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40ADD" w14:textId="7A8B4CFF" w:rsidR="00DB6B30" w:rsidRPr="00700022" w:rsidRDefault="001912B6" w:rsidP="00525375">
      <w:pPr>
        <w:pStyle w:val="NormalWeb"/>
        <w:rPr>
          <w:sz w:val="28"/>
        </w:rPr>
      </w:pPr>
      <w:r w:rsidRPr="00700022">
        <w:rPr>
          <w:noProof/>
          <w:lang w:eastAsia="en-AU"/>
        </w:rPr>
        <w:drawing>
          <wp:inline distT="0" distB="0" distL="0" distR="0" wp14:anchorId="796F4206" wp14:editId="3C44DFEF">
            <wp:extent cx="1400175" cy="1066800"/>
            <wp:effectExtent l="0" t="0" r="0" b="0"/>
            <wp:docPr id="1" name="Picture 5"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wealth Coat of Ar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1066800"/>
                    </a:xfrm>
                    <a:prstGeom prst="rect">
                      <a:avLst/>
                    </a:prstGeom>
                    <a:noFill/>
                    <a:ln>
                      <a:noFill/>
                    </a:ln>
                  </pic:spPr>
                </pic:pic>
              </a:graphicData>
            </a:graphic>
          </wp:inline>
        </w:drawing>
      </w:r>
    </w:p>
    <w:p w14:paraId="74E1A177" w14:textId="77777777" w:rsidR="00DB6B30" w:rsidRPr="00FB10B3" w:rsidRDefault="00DB6B30" w:rsidP="003A0A1A">
      <w:pPr>
        <w:pStyle w:val="ShortT"/>
        <w:spacing w:before="240"/>
        <w:rPr>
          <w:szCs w:val="40"/>
        </w:rPr>
      </w:pPr>
      <w:r w:rsidRPr="00FB10B3">
        <w:rPr>
          <w:szCs w:val="40"/>
        </w:rPr>
        <w:t>Defence Determination 2016/19, Conditions of service</w:t>
      </w:r>
    </w:p>
    <w:p w14:paraId="0EFC42A0" w14:textId="77777777" w:rsidR="00DB6B30" w:rsidRPr="00700022" w:rsidRDefault="00DB6B30" w:rsidP="003A0A1A">
      <w:pPr>
        <w:pStyle w:val="CompiledMadeUnder"/>
        <w:spacing w:before="240"/>
        <w:rPr>
          <w:i w:val="0"/>
        </w:rPr>
      </w:pPr>
      <w:r w:rsidRPr="00700022">
        <w:rPr>
          <w:i w:val="0"/>
        </w:rPr>
        <w:t>made under section 58B of the</w:t>
      </w:r>
      <w:r w:rsidRPr="00700022">
        <w:t xml:space="preserve"> Defence Act 1903</w:t>
      </w:r>
      <w:r w:rsidRPr="00700022">
        <w:rPr>
          <w:i w:val="0"/>
        </w:rPr>
        <w:t xml:space="preserve"> </w:t>
      </w:r>
    </w:p>
    <w:p w14:paraId="7E94B948" w14:textId="32DE75A1" w:rsidR="00E64ACF" w:rsidRPr="00FB10B3" w:rsidRDefault="00E64ACF" w:rsidP="003A0A1A">
      <w:pPr>
        <w:spacing w:before="1000"/>
        <w:rPr>
          <w:sz w:val="32"/>
          <w:szCs w:val="32"/>
          <w:lang w:val="en-AU"/>
        </w:rPr>
      </w:pPr>
      <w:r w:rsidRPr="00FB10B3">
        <w:rPr>
          <w:b/>
          <w:sz w:val="32"/>
          <w:szCs w:val="32"/>
          <w:lang w:val="en-AU"/>
        </w:rPr>
        <w:t xml:space="preserve">Compilation No. </w:t>
      </w:r>
      <w:r w:rsidR="007C39F0">
        <w:rPr>
          <w:b/>
          <w:sz w:val="32"/>
          <w:szCs w:val="32"/>
          <w:lang w:val="en-AU"/>
        </w:rPr>
        <w:t>13</w:t>
      </w:r>
      <w:r w:rsidR="00B462C2">
        <w:rPr>
          <w:b/>
          <w:sz w:val="32"/>
          <w:szCs w:val="32"/>
          <w:lang w:val="en-AU"/>
        </w:rPr>
        <w:t>4</w:t>
      </w:r>
    </w:p>
    <w:p w14:paraId="2A94F219" w14:textId="3F5CFC95" w:rsidR="00E64ACF" w:rsidRPr="00144C1D" w:rsidRDefault="00E64ACF" w:rsidP="003A0A1A">
      <w:pPr>
        <w:spacing w:before="480"/>
        <w:rPr>
          <w:sz w:val="24"/>
          <w:szCs w:val="24"/>
          <w:lang w:val="en-AU"/>
        </w:rPr>
      </w:pPr>
      <w:r w:rsidRPr="00700022">
        <w:rPr>
          <w:b/>
          <w:sz w:val="24"/>
          <w:szCs w:val="24"/>
          <w:lang w:val="en-AU"/>
        </w:rPr>
        <w:t>Compilation date:</w:t>
      </w:r>
      <w:r w:rsidRPr="00700022">
        <w:rPr>
          <w:b/>
          <w:sz w:val="24"/>
          <w:szCs w:val="24"/>
          <w:lang w:val="en-AU"/>
        </w:rPr>
        <w:tab/>
      </w:r>
      <w:r w:rsidRPr="00700022">
        <w:rPr>
          <w:b/>
          <w:sz w:val="24"/>
          <w:szCs w:val="24"/>
          <w:lang w:val="en-AU"/>
        </w:rPr>
        <w:tab/>
      </w:r>
      <w:r w:rsidR="00B462C2">
        <w:rPr>
          <w:sz w:val="24"/>
          <w:szCs w:val="24"/>
          <w:lang w:val="en-AU"/>
        </w:rPr>
        <w:t>13 March</w:t>
      </w:r>
      <w:r w:rsidR="007C39F0">
        <w:rPr>
          <w:sz w:val="24"/>
          <w:szCs w:val="24"/>
          <w:lang w:val="en-AU"/>
        </w:rPr>
        <w:t xml:space="preserve"> 2025</w:t>
      </w:r>
    </w:p>
    <w:p w14:paraId="58528133" w14:textId="5CD89748" w:rsidR="00DB6B30" w:rsidRDefault="00E64ACF" w:rsidP="003A0A1A">
      <w:pPr>
        <w:spacing w:before="240"/>
        <w:rPr>
          <w:sz w:val="24"/>
          <w:szCs w:val="24"/>
        </w:rPr>
      </w:pPr>
      <w:r w:rsidRPr="00700022">
        <w:rPr>
          <w:b/>
          <w:sz w:val="24"/>
          <w:szCs w:val="24"/>
          <w:lang w:val="en-AU"/>
        </w:rPr>
        <w:t>Includes amendments:</w:t>
      </w:r>
      <w:r w:rsidRPr="00700022">
        <w:rPr>
          <w:b/>
          <w:sz w:val="24"/>
          <w:szCs w:val="24"/>
          <w:lang w:val="en-AU"/>
        </w:rPr>
        <w:tab/>
      </w:r>
      <w:r w:rsidR="008C716E">
        <w:rPr>
          <w:sz w:val="24"/>
          <w:szCs w:val="24"/>
        </w:rPr>
        <w:t>Defence Determination</w:t>
      </w:r>
      <w:r w:rsidR="009675FF">
        <w:rPr>
          <w:sz w:val="24"/>
          <w:szCs w:val="24"/>
        </w:rPr>
        <w:t xml:space="preserve"> </w:t>
      </w:r>
      <w:r w:rsidR="00192B3A">
        <w:rPr>
          <w:sz w:val="24"/>
          <w:szCs w:val="24"/>
        </w:rPr>
        <w:t>2025/</w:t>
      </w:r>
      <w:r w:rsidR="00B462C2">
        <w:rPr>
          <w:sz w:val="24"/>
          <w:szCs w:val="24"/>
        </w:rPr>
        <w:t>3</w:t>
      </w:r>
    </w:p>
    <w:p w14:paraId="07DAD0AA" w14:textId="77777777" w:rsidR="007B5830" w:rsidRPr="00700022" w:rsidRDefault="007B5830" w:rsidP="003A0A1A">
      <w:pPr>
        <w:spacing w:before="240"/>
        <w:rPr>
          <w:sz w:val="24"/>
          <w:szCs w:val="24"/>
          <w:lang w:val="en-AU"/>
        </w:rPr>
      </w:pPr>
    </w:p>
    <w:p w14:paraId="70337849" w14:textId="092D3BCA" w:rsidR="001D2E7B" w:rsidRPr="00700022" w:rsidRDefault="001D2E7B" w:rsidP="003A0A1A">
      <w:pPr>
        <w:spacing w:before="240"/>
        <w:rPr>
          <w:sz w:val="24"/>
          <w:szCs w:val="24"/>
        </w:rPr>
      </w:pPr>
      <w:r w:rsidRPr="00700022">
        <w:rPr>
          <w:sz w:val="24"/>
          <w:szCs w:val="24"/>
        </w:rPr>
        <w:t>This compilation is in 4 volumes</w:t>
      </w:r>
    </w:p>
    <w:p w14:paraId="019A84E8" w14:textId="77777777" w:rsidR="0081560B" w:rsidRPr="00700022" w:rsidRDefault="0081560B" w:rsidP="003A0A1A">
      <w:pPr>
        <w:spacing w:before="240"/>
        <w:rPr>
          <w:sz w:val="24"/>
          <w:szCs w:val="24"/>
        </w:rPr>
      </w:pPr>
      <w:r w:rsidRPr="00700022">
        <w:rPr>
          <w:sz w:val="24"/>
          <w:szCs w:val="24"/>
        </w:rPr>
        <w:t>Volume 1</w:t>
      </w:r>
      <w:r w:rsidRPr="00700022">
        <w:rPr>
          <w:sz w:val="24"/>
          <w:szCs w:val="24"/>
        </w:rPr>
        <w:tab/>
      </w:r>
      <w:r w:rsidRPr="00700022">
        <w:rPr>
          <w:sz w:val="24"/>
          <w:szCs w:val="24"/>
        </w:rPr>
        <w:tab/>
        <w:t>Chapter 1 – Chapter 5</w:t>
      </w:r>
    </w:p>
    <w:p w14:paraId="1FE9597A" w14:textId="77777777" w:rsidR="0081560B" w:rsidRPr="00700022" w:rsidRDefault="0081560B" w:rsidP="003A0A1A">
      <w:pPr>
        <w:spacing w:before="240"/>
        <w:rPr>
          <w:b/>
          <w:sz w:val="24"/>
          <w:szCs w:val="24"/>
        </w:rPr>
      </w:pPr>
      <w:r w:rsidRPr="00700022">
        <w:rPr>
          <w:b/>
          <w:sz w:val="24"/>
          <w:szCs w:val="24"/>
        </w:rPr>
        <w:t>Volume 2</w:t>
      </w:r>
      <w:r w:rsidRPr="00700022">
        <w:rPr>
          <w:b/>
          <w:sz w:val="24"/>
          <w:szCs w:val="24"/>
        </w:rPr>
        <w:tab/>
      </w:r>
      <w:r w:rsidRPr="00700022">
        <w:rPr>
          <w:b/>
          <w:sz w:val="24"/>
          <w:szCs w:val="24"/>
        </w:rPr>
        <w:tab/>
        <w:t>Chapter 6 – Chapter 11</w:t>
      </w:r>
    </w:p>
    <w:p w14:paraId="561A62B4" w14:textId="77777777" w:rsidR="0081560B" w:rsidRPr="00700022" w:rsidRDefault="0081560B" w:rsidP="003A0A1A">
      <w:pPr>
        <w:spacing w:before="240"/>
        <w:rPr>
          <w:sz w:val="24"/>
          <w:szCs w:val="24"/>
        </w:rPr>
      </w:pPr>
      <w:r w:rsidRPr="00700022">
        <w:rPr>
          <w:sz w:val="24"/>
          <w:szCs w:val="24"/>
        </w:rPr>
        <w:t>Volume 3</w:t>
      </w:r>
      <w:r w:rsidRPr="00700022">
        <w:rPr>
          <w:sz w:val="24"/>
          <w:szCs w:val="24"/>
        </w:rPr>
        <w:tab/>
      </w:r>
      <w:r w:rsidRPr="00700022">
        <w:rPr>
          <w:sz w:val="24"/>
          <w:szCs w:val="24"/>
        </w:rPr>
        <w:tab/>
        <w:t>Chapter 12 – Chapter 17</w:t>
      </w:r>
    </w:p>
    <w:p w14:paraId="4D498060" w14:textId="77777777" w:rsidR="0081560B" w:rsidRPr="00700022" w:rsidRDefault="0081560B" w:rsidP="003A0A1A">
      <w:pPr>
        <w:spacing w:before="240"/>
        <w:rPr>
          <w:sz w:val="24"/>
          <w:szCs w:val="24"/>
        </w:rPr>
      </w:pPr>
      <w:r w:rsidRPr="00700022">
        <w:rPr>
          <w:sz w:val="24"/>
          <w:szCs w:val="24"/>
        </w:rPr>
        <w:t>Volume 4</w:t>
      </w:r>
      <w:r w:rsidRPr="00700022">
        <w:rPr>
          <w:sz w:val="24"/>
          <w:szCs w:val="24"/>
        </w:rPr>
        <w:tab/>
      </w:r>
      <w:r w:rsidRPr="00700022">
        <w:rPr>
          <w:sz w:val="24"/>
          <w:szCs w:val="24"/>
        </w:rPr>
        <w:tab/>
        <w:t>Endnotes</w:t>
      </w:r>
    </w:p>
    <w:p w14:paraId="4BE47B85" w14:textId="2C693180" w:rsidR="0064517C" w:rsidRPr="00700022" w:rsidRDefault="001D2E7B" w:rsidP="003A0A1A">
      <w:pPr>
        <w:spacing w:before="240"/>
        <w:rPr>
          <w:sz w:val="24"/>
          <w:szCs w:val="24"/>
        </w:rPr>
      </w:pPr>
      <w:r w:rsidRPr="00700022">
        <w:rPr>
          <w:sz w:val="24"/>
          <w:szCs w:val="24"/>
        </w:rPr>
        <w:t>Each volume has its own contents</w:t>
      </w:r>
    </w:p>
    <w:p w14:paraId="6F6CFE32" w14:textId="39545A91" w:rsidR="00DB6B30" w:rsidRPr="00700022" w:rsidRDefault="00313F01" w:rsidP="003A0A1A">
      <w:pPr>
        <w:spacing w:before="240"/>
        <w:rPr>
          <w:b/>
          <w:sz w:val="32"/>
          <w:szCs w:val="32"/>
          <w:lang w:val="en-AU"/>
        </w:rPr>
      </w:pPr>
      <w:r w:rsidRPr="00700022">
        <w:rPr>
          <w:sz w:val="24"/>
          <w:szCs w:val="24"/>
          <w:lang w:val="en-AU"/>
        </w:rPr>
        <w:br w:type="page"/>
      </w:r>
      <w:r w:rsidR="00DB6B30" w:rsidRPr="00700022">
        <w:rPr>
          <w:b/>
          <w:sz w:val="32"/>
          <w:szCs w:val="32"/>
          <w:lang w:val="en-AU"/>
        </w:rPr>
        <w:lastRenderedPageBreak/>
        <w:t>About this compilation</w:t>
      </w:r>
    </w:p>
    <w:p w14:paraId="4360B681" w14:textId="77777777" w:rsidR="00DB6B30" w:rsidRPr="00700022" w:rsidRDefault="00DB6B30" w:rsidP="003A0A1A">
      <w:pPr>
        <w:spacing w:before="240"/>
        <w:rPr>
          <w:sz w:val="24"/>
          <w:szCs w:val="24"/>
          <w:lang w:val="en-AU"/>
        </w:rPr>
      </w:pPr>
      <w:r w:rsidRPr="00700022">
        <w:rPr>
          <w:b/>
          <w:sz w:val="24"/>
          <w:szCs w:val="24"/>
          <w:lang w:val="en-AU"/>
        </w:rPr>
        <w:t>This compilation</w:t>
      </w:r>
    </w:p>
    <w:p w14:paraId="704653E5" w14:textId="49F93081" w:rsidR="00DB6B30" w:rsidRPr="00700022" w:rsidRDefault="00DB6B30" w:rsidP="003A0A1A">
      <w:pPr>
        <w:spacing w:before="120" w:after="120"/>
        <w:rPr>
          <w:sz w:val="24"/>
          <w:szCs w:val="24"/>
          <w:lang w:val="en-AU"/>
        </w:rPr>
      </w:pPr>
      <w:r w:rsidRPr="00700022">
        <w:rPr>
          <w:sz w:val="24"/>
          <w:szCs w:val="24"/>
          <w:lang w:val="en-AU"/>
        </w:rPr>
        <w:t xml:space="preserve">This is a compilation of </w:t>
      </w:r>
      <w:r w:rsidRPr="00700022">
        <w:rPr>
          <w:i/>
          <w:sz w:val="24"/>
          <w:szCs w:val="24"/>
          <w:lang w:val="en-AU"/>
        </w:rPr>
        <w:t>Defence Determination 20</w:t>
      </w:r>
      <w:r w:rsidR="00453381" w:rsidRPr="00700022">
        <w:rPr>
          <w:i/>
          <w:sz w:val="24"/>
          <w:szCs w:val="24"/>
          <w:lang w:val="en-AU"/>
        </w:rPr>
        <w:t>16</w:t>
      </w:r>
      <w:r w:rsidRPr="00700022">
        <w:rPr>
          <w:i/>
          <w:sz w:val="24"/>
          <w:szCs w:val="24"/>
          <w:lang w:val="en-AU"/>
        </w:rPr>
        <w:t>/1</w:t>
      </w:r>
      <w:r w:rsidR="00453381" w:rsidRPr="00700022">
        <w:rPr>
          <w:i/>
          <w:sz w:val="24"/>
          <w:szCs w:val="24"/>
          <w:lang w:val="en-AU"/>
        </w:rPr>
        <w:t>9</w:t>
      </w:r>
      <w:r w:rsidRPr="00700022">
        <w:rPr>
          <w:i/>
          <w:sz w:val="24"/>
          <w:szCs w:val="24"/>
          <w:lang w:val="en-AU"/>
        </w:rPr>
        <w:t>,</w:t>
      </w:r>
      <w:r w:rsidR="00276F95" w:rsidRPr="00700022">
        <w:rPr>
          <w:i/>
          <w:sz w:val="24"/>
          <w:szCs w:val="24"/>
          <w:lang w:val="en-AU"/>
        </w:rPr>
        <w:t xml:space="preserve"> Conditions of service</w:t>
      </w:r>
      <w:r w:rsidR="00276F95" w:rsidRPr="00700022">
        <w:rPr>
          <w:sz w:val="24"/>
          <w:szCs w:val="24"/>
          <w:lang w:val="en-AU"/>
        </w:rPr>
        <w:t>,</w:t>
      </w:r>
      <w:r w:rsidRPr="00700022">
        <w:rPr>
          <w:sz w:val="24"/>
          <w:szCs w:val="24"/>
          <w:lang w:val="en-AU"/>
        </w:rPr>
        <w:t xml:space="preserve"> that shows the text of the law as amended and in force on</w:t>
      </w:r>
      <w:r w:rsidR="00AE59F6" w:rsidRPr="00700022">
        <w:rPr>
          <w:sz w:val="24"/>
          <w:szCs w:val="24"/>
          <w:lang w:val="en-AU"/>
        </w:rPr>
        <w:t xml:space="preserve"> </w:t>
      </w:r>
      <w:r w:rsidR="00B462C2">
        <w:rPr>
          <w:sz w:val="24"/>
          <w:szCs w:val="24"/>
          <w:lang w:val="en-AU"/>
        </w:rPr>
        <w:t>13</w:t>
      </w:r>
      <w:r w:rsidR="007C39F0">
        <w:rPr>
          <w:sz w:val="24"/>
          <w:szCs w:val="24"/>
          <w:lang w:val="en-AU"/>
        </w:rPr>
        <w:t>/0</w:t>
      </w:r>
      <w:r w:rsidR="00B462C2">
        <w:rPr>
          <w:sz w:val="24"/>
          <w:szCs w:val="24"/>
          <w:lang w:val="en-AU"/>
        </w:rPr>
        <w:t>3</w:t>
      </w:r>
      <w:r w:rsidR="007C39F0">
        <w:rPr>
          <w:sz w:val="24"/>
          <w:szCs w:val="24"/>
          <w:lang w:val="en-AU"/>
        </w:rPr>
        <w:t>/2025</w:t>
      </w:r>
      <w:r w:rsidRPr="00700022">
        <w:rPr>
          <w:sz w:val="24"/>
          <w:szCs w:val="24"/>
          <w:lang w:val="en-AU"/>
        </w:rPr>
        <w:t xml:space="preserve"> (the </w:t>
      </w:r>
      <w:r w:rsidRPr="00700022">
        <w:rPr>
          <w:b/>
          <w:i/>
          <w:sz w:val="24"/>
          <w:szCs w:val="24"/>
          <w:lang w:val="en-AU"/>
        </w:rPr>
        <w:t>compilation date</w:t>
      </w:r>
      <w:r w:rsidRPr="00700022">
        <w:rPr>
          <w:sz w:val="24"/>
          <w:szCs w:val="24"/>
          <w:lang w:val="en-AU"/>
        </w:rPr>
        <w:t>).</w:t>
      </w:r>
    </w:p>
    <w:p w14:paraId="550D5AA5" w14:textId="77777777" w:rsidR="00DB6B30" w:rsidRPr="00700022" w:rsidRDefault="00DB6B30" w:rsidP="003A0A1A">
      <w:pPr>
        <w:spacing w:after="120"/>
        <w:rPr>
          <w:sz w:val="24"/>
          <w:szCs w:val="24"/>
          <w:lang w:val="en-AU"/>
        </w:rPr>
      </w:pPr>
      <w:r w:rsidRPr="00700022">
        <w:rPr>
          <w:sz w:val="24"/>
          <w:szCs w:val="24"/>
          <w:lang w:val="en-AU"/>
        </w:rPr>
        <w:t xml:space="preserve">The notes at the end of this compilation (the </w:t>
      </w:r>
      <w:r w:rsidRPr="00700022">
        <w:rPr>
          <w:b/>
          <w:i/>
          <w:sz w:val="24"/>
          <w:szCs w:val="24"/>
          <w:lang w:val="en-AU"/>
        </w:rPr>
        <w:t>endnotes</w:t>
      </w:r>
      <w:r w:rsidRPr="00700022">
        <w:rPr>
          <w:sz w:val="24"/>
          <w:szCs w:val="24"/>
          <w:lang w:val="en-AU"/>
        </w:rPr>
        <w:t>) include information about amending laws and the amendment history of provisions of the compiled law.</w:t>
      </w:r>
    </w:p>
    <w:p w14:paraId="7C5B5FDA" w14:textId="77777777" w:rsidR="00DB6B30" w:rsidRPr="00700022" w:rsidRDefault="00DB6B30" w:rsidP="003A0A1A">
      <w:pPr>
        <w:tabs>
          <w:tab w:val="left" w:pos="5640"/>
        </w:tabs>
        <w:spacing w:before="120" w:after="120"/>
        <w:rPr>
          <w:b/>
          <w:sz w:val="24"/>
          <w:szCs w:val="24"/>
          <w:lang w:val="en-AU"/>
        </w:rPr>
      </w:pPr>
      <w:r w:rsidRPr="00700022">
        <w:rPr>
          <w:b/>
          <w:sz w:val="24"/>
          <w:szCs w:val="24"/>
          <w:lang w:val="en-AU"/>
        </w:rPr>
        <w:t>Uncommenced amendments</w:t>
      </w:r>
    </w:p>
    <w:p w14:paraId="58792E52" w14:textId="120D6D97" w:rsidR="00DB6B30" w:rsidRPr="00700022" w:rsidRDefault="00DB6B30" w:rsidP="003A0A1A">
      <w:pPr>
        <w:spacing w:after="120"/>
        <w:rPr>
          <w:sz w:val="24"/>
          <w:szCs w:val="24"/>
          <w:lang w:val="en-AU"/>
        </w:rPr>
      </w:pPr>
      <w:r w:rsidRPr="00700022">
        <w:rPr>
          <w:sz w:val="24"/>
          <w:szCs w:val="24"/>
          <w:lang w:val="en-AU"/>
        </w:rPr>
        <w:t>The effect of uncommenced amendments is not shown in the text of the compiled law. Any uncommenced amendments affecting the law are accessible on the Register (www.legislation.gov.au). The details of amendments made up to, but not commenced at, the compilation date are underlined in the endnotes. For more information on any uncommenced amendments, see the Register for the compiled law.</w:t>
      </w:r>
    </w:p>
    <w:p w14:paraId="3BF2F102" w14:textId="77777777" w:rsidR="00DB6B30" w:rsidRPr="00700022" w:rsidRDefault="00DB6B30" w:rsidP="003A0A1A">
      <w:pPr>
        <w:spacing w:before="120" w:after="120"/>
        <w:rPr>
          <w:b/>
          <w:sz w:val="24"/>
          <w:szCs w:val="24"/>
          <w:lang w:val="en-AU"/>
        </w:rPr>
      </w:pPr>
      <w:r w:rsidRPr="00700022">
        <w:rPr>
          <w:b/>
          <w:sz w:val="24"/>
          <w:szCs w:val="24"/>
          <w:lang w:val="en-AU"/>
        </w:rPr>
        <w:t>Application, saving and transitional provisions for provisions and amendments</w:t>
      </w:r>
    </w:p>
    <w:p w14:paraId="72149ECF" w14:textId="77777777" w:rsidR="00DB6B30" w:rsidRPr="00700022" w:rsidRDefault="00DB6B30" w:rsidP="003A0A1A">
      <w:pPr>
        <w:spacing w:after="120"/>
        <w:rPr>
          <w:sz w:val="24"/>
          <w:szCs w:val="24"/>
          <w:lang w:val="en-AU"/>
        </w:rPr>
      </w:pPr>
      <w:r w:rsidRPr="00700022">
        <w:rPr>
          <w:sz w:val="24"/>
          <w:szCs w:val="24"/>
          <w:lang w:val="en-AU"/>
        </w:rPr>
        <w:t>If the operation of a provision or amendment of the compiled law is affected by an application, saving or transitional provision that is not included in this compilation, details are included in the endnotes.</w:t>
      </w:r>
    </w:p>
    <w:p w14:paraId="1C1D572C" w14:textId="77777777" w:rsidR="00DB6B30" w:rsidRPr="00700022" w:rsidRDefault="00DB6B30" w:rsidP="003A0A1A">
      <w:pPr>
        <w:spacing w:before="120" w:after="120"/>
        <w:rPr>
          <w:b/>
          <w:sz w:val="24"/>
          <w:szCs w:val="24"/>
          <w:lang w:val="en-AU"/>
        </w:rPr>
      </w:pPr>
      <w:r w:rsidRPr="00700022">
        <w:rPr>
          <w:b/>
          <w:sz w:val="24"/>
          <w:szCs w:val="24"/>
          <w:lang w:val="en-AU"/>
        </w:rPr>
        <w:t>Modifications</w:t>
      </w:r>
    </w:p>
    <w:p w14:paraId="2CA60316" w14:textId="2831ED2F" w:rsidR="00DB6B30" w:rsidRPr="00700022" w:rsidRDefault="00DB6B30" w:rsidP="003A0A1A">
      <w:pPr>
        <w:spacing w:after="120"/>
        <w:rPr>
          <w:sz w:val="24"/>
          <w:szCs w:val="24"/>
          <w:lang w:val="en-AU"/>
        </w:rPr>
      </w:pPr>
      <w:r w:rsidRPr="00700022">
        <w:rPr>
          <w:sz w:val="24"/>
          <w:szCs w:val="24"/>
          <w:lang w:val="en-AU"/>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Register for the compiled law.</w:t>
      </w:r>
    </w:p>
    <w:p w14:paraId="77D11D22" w14:textId="77777777" w:rsidR="00DB6B30" w:rsidRPr="00700022" w:rsidRDefault="00DB6B30" w:rsidP="003A0A1A">
      <w:pPr>
        <w:spacing w:before="80" w:after="120"/>
        <w:rPr>
          <w:b/>
          <w:sz w:val="24"/>
          <w:szCs w:val="24"/>
          <w:lang w:val="en-AU"/>
        </w:rPr>
      </w:pPr>
      <w:r w:rsidRPr="00700022">
        <w:rPr>
          <w:b/>
          <w:sz w:val="24"/>
          <w:szCs w:val="24"/>
          <w:lang w:val="en-AU"/>
        </w:rPr>
        <w:t>Self</w:t>
      </w:r>
      <w:r w:rsidRPr="00700022">
        <w:rPr>
          <w:b/>
          <w:sz w:val="24"/>
          <w:szCs w:val="24"/>
          <w:lang w:val="en-AU"/>
        </w:rPr>
        <w:noBreakHyphen/>
        <w:t>repealing provisions</w:t>
      </w:r>
    </w:p>
    <w:p w14:paraId="2C579FC2" w14:textId="21043E8A" w:rsidR="00DB6B30" w:rsidRPr="00700022" w:rsidRDefault="00DB6B30" w:rsidP="003A0A1A">
      <w:pPr>
        <w:spacing w:after="120"/>
        <w:rPr>
          <w:sz w:val="24"/>
          <w:szCs w:val="24"/>
          <w:lang w:val="en-AU"/>
        </w:rPr>
      </w:pPr>
      <w:r w:rsidRPr="00700022">
        <w:rPr>
          <w:sz w:val="24"/>
          <w:szCs w:val="24"/>
          <w:lang w:val="en-AU"/>
        </w:rPr>
        <w:t>If a provision of the compiled law has been repealed in accordance with a provision of the law, details are included in the endnotes.</w:t>
      </w:r>
    </w:p>
    <w:p w14:paraId="3ADFFEE9" w14:textId="77777777" w:rsidR="00213F4A" w:rsidRPr="00700022" w:rsidRDefault="00213F4A" w:rsidP="003A0A1A">
      <w:pPr>
        <w:spacing w:after="120"/>
        <w:rPr>
          <w:sz w:val="24"/>
          <w:szCs w:val="24"/>
          <w:lang w:val="en-AU"/>
        </w:rPr>
      </w:pPr>
    </w:p>
    <w:p w14:paraId="38989970" w14:textId="77777777" w:rsidR="00313F01" w:rsidRPr="00700022" w:rsidRDefault="00313F01" w:rsidP="003A0A1A">
      <w:pPr>
        <w:pStyle w:val="Heading2"/>
        <w:shd w:val="clear" w:color="auto" w:fill="auto"/>
        <w:tabs>
          <w:tab w:val="left" w:pos="3686"/>
        </w:tabs>
        <w:sectPr w:rsidR="00313F01" w:rsidRPr="00700022" w:rsidSect="00EC3AB0">
          <w:footerReference w:type="default" r:id="rId12"/>
          <w:headerReference w:type="first" r:id="rId13"/>
          <w:footerReference w:type="first" r:id="rId14"/>
          <w:pgSz w:w="11906" w:h="16838" w:code="9"/>
          <w:pgMar w:top="1134" w:right="1134" w:bottom="992" w:left="1418" w:header="720" w:footer="720" w:gutter="0"/>
          <w:pgNumType w:start="1"/>
          <w:cols w:space="720"/>
          <w:titlePg/>
        </w:sectPr>
      </w:pPr>
    </w:p>
    <w:p w14:paraId="641060ED" w14:textId="5C4E8769" w:rsidR="00C76C95" w:rsidRPr="00E54CD3" w:rsidRDefault="0081560B" w:rsidP="00E54CD3">
      <w:pPr>
        <w:pStyle w:val="TOC"/>
      </w:pPr>
      <w:r w:rsidRPr="00E54CD3">
        <w:lastRenderedPageBreak/>
        <w:t>Contents</w:t>
      </w:r>
    </w:p>
    <w:p w14:paraId="5C459D1A" w14:textId="25A9D7FF" w:rsidR="00E77D8F" w:rsidRDefault="008A4C22">
      <w:pPr>
        <w:pStyle w:val="TOC2"/>
        <w:rPr>
          <w:rFonts w:asciiTheme="minorHAnsi" w:eastAsiaTheme="minorEastAsia" w:hAnsiTheme="minorHAnsi" w:cstheme="minorBidi"/>
          <w:b w:val="0"/>
          <w:noProof/>
          <w:szCs w:val="22"/>
        </w:rPr>
      </w:pPr>
      <w:r>
        <w:rPr>
          <w:noProof/>
        </w:rPr>
        <w:fldChar w:fldCharType="begin"/>
      </w:r>
      <w:r>
        <w:rPr>
          <w:noProof/>
        </w:rPr>
        <w:instrText xml:space="preserve"> TOC \o "1-5" \t "Heading 6,6" </w:instrText>
      </w:r>
      <w:r>
        <w:rPr>
          <w:noProof/>
        </w:rPr>
        <w:fldChar w:fldCharType="separate"/>
      </w:r>
      <w:bookmarkStart w:id="0" w:name="_GoBack"/>
      <w:bookmarkEnd w:id="0"/>
      <w:r w:rsidR="00E77D8F">
        <w:rPr>
          <w:noProof/>
        </w:rPr>
        <w:t>Chapter 6: ADF relocation on posting in Australia</w:t>
      </w:r>
      <w:r w:rsidR="00E77D8F">
        <w:rPr>
          <w:noProof/>
        </w:rPr>
        <w:tab/>
      </w:r>
      <w:r w:rsidR="00E77D8F">
        <w:rPr>
          <w:noProof/>
        </w:rPr>
        <w:fldChar w:fldCharType="begin"/>
      </w:r>
      <w:r w:rsidR="00E77D8F">
        <w:rPr>
          <w:noProof/>
        </w:rPr>
        <w:instrText xml:space="preserve"> PAGEREF _Toc192862589 \h </w:instrText>
      </w:r>
      <w:r w:rsidR="00E77D8F">
        <w:rPr>
          <w:noProof/>
        </w:rPr>
      </w:r>
      <w:r w:rsidR="00E77D8F">
        <w:rPr>
          <w:noProof/>
        </w:rPr>
        <w:fldChar w:fldCharType="separate"/>
      </w:r>
      <w:r w:rsidR="00E77D8F">
        <w:rPr>
          <w:noProof/>
        </w:rPr>
        <w:t>1</w:t>
      </w:r>
      <w:r w:rsidR="00E77D8F">
        <w:rPr>
          <w:noProof/>
        </w:rPr>
        <w:fldChar w:fldCharType="end"/>
      </w:r>
    </w:p>
    <w:p w14:paraId="75A8C330" w14:textId="6BBDA370" w:rsidR="00E77D8F" w:rsidRDefault="00E77D8F">
      <w:pPr>
        <w:pStyle w:val="TOC3"/>
        <w:rPr>
          <w:rFonts w:asciiTheme="minorHAnsi" w:eastAsiaTheme="minorEastAsia" w:hAnsiTheme="minorHAnsi" w:cstheme="minorBidi"/>
          <w:b w:val="0"/>
          <w:sz w:val="22"/>
          <w:szCs w:val="22"/>
        </w:rPr>
      </w:pPr>
      <w:r>
        <w:t>Part 1A: General provisions</w:t>
      </w:r>
      <w:r>
        <w:tab/>
      </w:r>
      <w:r>
        <w:fldChar w:fldCharType="begin"/>
      </w:r>
      <w:r>
        <w:instrText xml:space="preserve"> PAGEREF _Toc192862590 \h </w:instrText>
      </w:r>
      <w:r>
        <w:fldChar w:fldCharType="separate"/>
      </w:r>
      <w:r>
        <w:t>1</w:t>
      </w:r>
      <w:r>
        <w:fldChar w:fldCharType="end"/>
      </w:r>
    </w:p>
    <w:p w14:paraId="6654F2FC" w14:textId="63E2287F" w:rsidR="00E77D8F" w:rsidRDefault="00E77D8F">
      <w:pPr>
        <w:pStyle w:val="TOC6"/>
        <w:rPr>
          <w:rFonts w:asciiTheme="minorHAnsi" w:eastAsiaTheme="minorEastAsia" w:hAnsiTheme="minorHAnsi" w:cstheme="minorBidi"/>
          <w:sz w:val="22"/>
          <w:szCs w:val="22"/>
        </w:rPr>
      </w:pPr>
      <w:r>
        <w:t>6.1A.1</w:t>
      </w:r>
      <w:r>
        <w:rPr>
          <w:rFonts w:asciiTheme="minorHAnsi" w:eastAsiaTheme="minorEastAsia" w:hAnsiTheme="minorHAnsi" w:cstheme="minorBidi"/>
          <w:sz w:val="22"/>
          <w:szCs w:val="22"/>
        </w:rPr>
        <w:tab/>
      </w:r>
      <w:r>
        <w:t>Purpose</w:t>
      </w:r>
      <w:r>
        <w:tab/>
      </w:r>
      <w:r>
        <w:fldChar w:fldCharType="begin"/>
      </w:r>
      <w:r>
        <w:instrText xml:space="preserve"> PAGEREF _Toc192862591 \h </w:instrText>
      </w:r>
      <w:r>
        <w:fldChar w:fldCharType="separate"/>
      </w:r>
      <w:r>
        <w:t>1</w:t>
      </w:r>
      <w:r>
        <w:fldChar w:fldCharType="end"/>
      </w:r>
    </w:p>
    <w:p w14:paraId="63FA92C6" w14:textId="295D0BE7" w:rsidR="00E77D8F" w:rsidRDefault="00E77D8F">
      <w:pPr>
        <w:pStyle w:val="TOC6"/>
        <w:rPr>
          <w:rFonts w:asciiTheme="minorHAnsi" w:eastAsiaTheme="minorEastAsia" w:hAnsiTheme="minorHAnsi" w:cstheme="minorBidi"/>
          <w:sz w:val="22"/>
          <w:szCs w:val="22"/>
        </w:rPr>
      </w:pPr>
      <w:r>
        <w:t>6.1A.2</w:t>
      </w:r>
      <w:r>
        <w:rPr>
          <w:rFonts w:asciiTheme="minorHAnsi" w:eastAsiaTheme="minorEastAsia" w:hAnsiTheme="minorHAnsi" w:cstheme="minorBidi"/>
          <w:sz w:val="22"/>
          <w:szCs w:val="22"/>
        </w:rPr>
        <w:tab/>
      </w:r>
      <w:r>
        <w:t>Definitions</w:t>
      </w:r>
      <w:r>
        <w:tab/>
      </w:r>
      <w:r>
        <w:fldChar w:fldCharType="begin"/>
      </w:r>
      <w:r>
        <w:instrText xml:space="preserve"> PAGEREF _Toc192862592 \h </w:instrText>
      </w:r>
      <w:r>
        <w:fldChar w:fldCharType="separate"/>
      </w:r>
      <w:r>
        <w:t>1</w:t>
      </w:r>
      <w:r>
        <w:fldChar w:fldCharType="end"/>
      </w:r>
    </w:p>
    <w:p w14:paraId="1EDD9EFB" w14:textId="5C8D00C5" w:rsidR="00E77D8F" w:rsidRDefault="00E77D8F">
      <w:pPr>
        <w:pStyle w:val="TOC3"/>
        <w:rPr>
          <w:rFonts w:asciiTheme="minorHAnsi" w:eastAsiaTheme="minorEastAsia" w:hAnsiTheme="minorHAnsi" w:cstheme="minorBidi"/>
          <w:b w:val="0"/>
          <w:sz w:val="22"/>
          <w:szCs w:val="22"/>
        </w:rPr>
      </w:pPr>
      <w:r>
        <w:t>Part 1: Relocation allowances</w:t>
      </w:r>
      <w:r>
        <w:tab/>
      </w:r>
      <w:r>
        <w:fldChar w:fldCharType="begin"/>
      </w:r>
      <w:r>
        <w:instrText xml:space="preserve"> PAGEREF _Toc192862593 \h </w:instrText>
      </w:r>
      <w:r>
        <w:fldChar w:fldCharType="separate"/>
      </w:r>
      <w:r>
        <w:t>2</w:t>
      </w:r>
      <w:r>
        <w:fldChar w:fldCharType="end"/>
      </w:r>
    </w:p>
    <w:p w14:paraId="3728CFFC" w14:textId="4B4E5153" w:rsidR="00E77D8F" w:rsidRDefault="00E77D8F">
      <w:pPr>
        <w:pStyle w:val="TOC4"/>
        <w:rPr>
          <w:rFonts w:asciiTheme="minorHAnsi" w:eastAsiaTheme="minorEastAsia" w:hAnsiTheme="minorHAnsi" w:cstheme="minorBidi"/>
          <w:b w:val="0"/>
          <w:sz w:val="22"/>
          <w:szCs w:val="22"/>
        </w:rPr>
      </w:pPr>
      <w:r>
        <w:t>Division 1: Disturbance allowance</w:t>
      </w:r>
      <w:r>
        <w:tab/>
      </w:r>
      <w:r>
        <w:fldChar w:fldCharType="begin"/>
      </w:r>
      <w:r>
        <w:instrText xml:space="preserve"> PAGEREF _Toc192862594 \h </w:instrText>
      </w:r>
      <w:r>
        <w:fldChar w:fldCharType="separate"/>
      </w:r>
      <w:r>
        <w:t>2</w:t>
      </w:r>
      <w:r>
        <w:fldChar w:fldCharType="end"/>
      </w:r>
    </w:p>
    <w:p w14:paraId="33BFD75B" w14:textId="7EEFCE3E" w:rsidR="00E77D8F" w:rsidRDefault="00E77D8F">
      <w:pPr>
        <w:pStyle w:val="TOC6"/>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Purpose</w:t>
      </w:r>
      <w:r>
        <w:tab/>
      </w:r>
      <w:r>
        <w:fldChar w:fldCharType="begin"/>
      </w:r>
      <w:r>
        <w:instrText xml:space="preserve"> PAGEREF _Toc192862595 \h </w:instrText>
      </w:r>
      <w:r>
        <w:fldChar w:fldCharType="separate"/>
      </w:r>
      <w:r>
        <w:t>2</w:t>
      </w:r>
      <w:r>
        <w:fldChar w:fldCharType="end"/>
      </w:r>
    </w:p>
    <w:p w14:paraId="61B58B9C" w14:textId="64F5F18B" w:rsidR="00E77D8F" w:rsidRDefault="00E77D8F">
      <w:pPr>
        <w:pStyle w:val="TOC6"/>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Members eligible</w:t>
      </w:r>
      <w:r>
        <w:tab/>
      </w:r>
      <w:r>
        <w:fldChar w:fldCharType="begin"/>
      </w:r>
      <w:r>
        <w:instrText xml:space="preserve"> PAGEREF _Toc192862596 \h </w:instrText>
      </w:r>
      <w:r>
        <w:fldChar w:fldCharType="separate"/>
      </w:r>
      <w:r>
        <w:t>2</w:t>
      </w:r>
      <w:r>
        <w:fldChar w:fldCharType="end"/>
      </w:r>
    </w:p>
    <w:p w14:paraId="0CB9B970" w14:textId="0C66BF92" w:rsidR="00E77D8F" w:rsidRDefault="00E77D8F">
      <w:pPr>
        <w:pStyle w:val="TOC6"/>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Members not eligible</w:t>
      </w:r>
      <w:r>
        <w:tab/>
      </w:r>
      <w:r>
        <w:fldChar w:fldCharType="begin"/>
      </w:r>
      <w:r>
        <w:instrText xml:space="preserve"> PAGEREF _Toc192862597 \h </w:instrText>
      </w:r>
      <w:r>
        <w:fldChar w:fldCharType="separate"/>
      </w:r>
      <w:r>
        <w:t>2</w:t>
      </w:r>
      <w:r>
        <w:fldChar w:fldCharType="end"/>
      </w:r>
    </w:p>
    <w:p w14:paraId="4C0BC864" w14:textId="4B107940" w:rsidR="00E77D8F" w:rsidRDefault="00E77D8F">
      <w:pPr>
        <w:pStyle w:val="TOC6"/>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Amount of allowance</w:t>
      </w:r>
      <w:r>
        <w:tab/>
      </w:r>
      <w:r>
        <w:fldChar w:fldCharType="begin"/>
      </w:r>
      <w:r>
        <w:instrText xml:space="preserve"> PAGEREF _Toc192862598 \h </w:instrText>
      </w:r>
      <w:r>
        <w:fldChar w:fldCharType="separate"/>
      </w:r>
      <w:r>
        <w:t>3</w:t>
      </w:r>
      <w:r>
        <w:fldChar w:fldCharType="end"/>
      </w:r>
    </w:p>
    <w:p w14:paraId="7B1381D6" w14:textId="4AF53B8F" w:rsidR="00E77D8F" w:rsidRDefault="00E77D8F">
      <w:pPr>
        <w:pStyle w:val="TOC6"/>
        <w:rPr>
          <w:rFonts w:asciiTheme="minorHAnsi" w:eastAsiaTheme="minorEastAsia" w:hAnsiTheme="minorHAnsi" w:cstheme="minorBidi"/>
          <w:sz w:val="22"/>
          <w:szCs w:val="22"/>
        </w:rPr>
      </w:pPr>
      <w:r>
        <w:t>6.1.</w:t>
      </w:r>
      <w:r w:rsidRPr="008413B8">
        <w:rPr>
          <w:caps/>
        </w:rPr>
        <w:t>7</w:t>
      </w:r>
      <w:r>
        <w:rPr>
          <w:rFonts w:asciiTheme="minorHAnsi" w:eastAsiaTheme="minorEastAsia" w:hAnsiTheme="minorHAnsi" w:cstheme="minorBidi"/>
          <w:sz w:val="22"/>
          <w:szCs w:val="22"/>
        </w:rPr>
        <w:tab/>
      </w:r>
      <w:r>
        <w:t>Number of current removal</w:t>
      </w:r>
      <w:r>
        <w:tab/>
      </w:r>
      <w:r>
        <w:fldChar w:fldCharType="begin"/>
      </w:r>
      <w:r>
        <w:instrText xml:space="preserve"> PAGEREF _Toc192862599 \h </w:instrText>
      </w:r>
      <w:r>
        <w:fldChar w:fldCharType="separate"/>
      </w:r>
      <w:r>
        <w:t>4</w:t>
      </w:r>
      <w:r>
        <w:fldChar w:fldCharType="end"/>
      </w:r>
    </w:p>
    <w:p w14:paraId="3668E2F5" w14:textId="04B7D08F" w:rsidR="00E77D8F" w:rsidRDefault="00E77D8F">
      <w:pPr>
        <w:pStyle w:val="TOC6"/>
        <w:rPr>
          <w:rFonts w:asciiTheme="minorHAnsi" w:eastAsiaTheme="minorEastAsia" w:hAnsiTheme="minorHAnsi" w:cstheme="minorBidi"/>
          <w:sz w:val="22"/>
          <w:szCs w:val="22"/>
        </w:rPr>
      </w:pPr>
      <w:r>
        <w:t>6.1.8</w:t>
      </w:r>
      <w:r>
        <w:rPr>
          <w:rFonts w:asciiTheme="minorHAnsi" w:eastAsiaTheme="minorEastAsia" w:hAnsiTheme="minorHAnsi" w:cstheme="minorBidi"/>
          <w:sz w:val="22"/>
          <w:szCs w:val="22"/>
        </w:rPr>
        <w:tab/>
      </w:r>
      <w:r>
        <w:t>Resident family removed at a later date</w:t>
      </w:r>
      <w:r>
        <w:tab/>
      </w:r>
      <w:r>
        <w:fldChar w:fldCharType="begin"/>
      </w:r>
      <w:r>
        <w:instrText xml:space="preserve"> PAGEREF _Toc192862600 \h </w:instrText>
      </w:r>
      <w:r>
        <w:fldChar w:fldCharType="separate"/>
      </w:r>
      <w:r>
        <w:t>4</w:t>
      </w:r>
      <w:r>
        <w:fldChar w:fldCharType="end"/>
      </w:r>
    </w:p>
    <w:p w14:paraId="70D7A05A" w14:textId="0D861C96" w:rsidR="00E77D8F" w:rsidRDefault="00E77D8F">
      <w:pPr>
        <w:pStyle w:val="TOC6"/>
        <w:rPr>
          <w:rFonts w:asciiTheme="minorHAnsi" w:eastAsiaTheme="minorEastAsia" w:hAnsiTheme="minorHAnsi" w:cstheme="minorBidi"/>
          <w:sz w:val="22"/>
          <w:szCs w:val="22"/>
        </w:rPr>
      </w:pPr>
      <w:r>
        <w:t>6.1.9</w:t>
      </w:r>
      <w:r>
        <w:rPr>
          <w:rFonts w:asciiTheme="minorHAnsi" w:eastAsiaTheme="minorEastAsia" w:hAnsiTheme="minorHAnsi" w:cstheme="minorBidi"/>
          <w:sz w:val="22"/>
          <w:szCs w:val="22"/>
        </w:rPr>
        <w:tab/>
      </w:r>
      <w:r>
        <w:t>Removal on enlistment</w:t>
      </w:r>
      <w:r>
        <w:tab/>
      </w:r>
      <w:r>
        <w:fldChar w:fldCharType="begin"/>
      </w:r>
      <w:r>
        <w:instrText xml:space="preserve"> PAGEREF _Toc192862601 \h </w:instrText>
      </w:r>
      <w:r>
        <w:fldChar w:fldCharType="separate"/>
      </w:r>
      <w:r>
        <w:t>5</w:t>
      </w:r>
      <w:r>
        <w:fldChar w:fldCharType="end"/>
      </w:r>
    </w:p>
    <w:p w14:paraId="1B2F8440" w14:textId="2D4D1441" w:rsidR="00E77D8F" w:rsidRDefault="00E77D8F">
      <w:pPr>
        <w:pStyle w:val="TOC6"/>
        <w:rPr>
          <w:rFonts w:asciiTheme="minorHAnsi" w:eastAsiaTheme="minorEastAsia" w:hAnsiTheme="minorHAnsi" w:cstheme="minorBidi"/>
          <w:sz w:val="22"/>
          <w:szCs w:val="22"/>
        </w:rPr>
      </w:pPr>
      <w:r>
        <w:t>6.1.10</w:t>
      </w:r>
      <w:r>
        <w:rPr>
          <w:rFonts w:asciiTheme="minorHAnsi" w:eastAsiaTheme="minorEastAsia" w:hAnsiTheme="minorHAnsi" w:cstheme="minorBidi"/>
          <w:sz w:val="22"/>
          <w:szCs w:val="22"/>
        </w:rPr>
        <w:tab/>
      </w:r>
      <w:r>
        <w:t>Removals to and from overseas – number of removals</w:t>
      </w:r>
      <w:r>
        <w:tab/>
      </w:r>
      <w:r>
        <w:fldChar w:fldCharType="begin"/>
      </w:r>
      <w:r>
        <w:instrText xml:space="preserve"> PAGEREF _Toc192862602 \h </w:instrText>
      </w:r>
      <w:r>
        <w:fldChar w:fldCharType="separate"/>
      </w:r>
      <w:r>
        <w:t>5</w:t>
      </w:r>
      <w:r>
        <w:fldChar w:fldCharType="end"/>
      </w:r>
    </w:p>
    <w:p w14:paraId="08F13FEE" w14:textId="5B48439F" w:rsidR="00E77D8F" w:rsidRDefault="00E77D8F">
      <w:pPr>
        <w:pStyle w:val="TOC6"/>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Death of a member</w:t>
      </w:r>
      <w:r>
        <w:tab/>
      </w:r>
      <w:r>
        <w:fldChar w:fldCharType="begin"/>
      </w:r>
      <w:r>
        <w:instrText xml:space="preserve"> PAGEREF _Toc192862603 \h </w:instrText>
      </w:r>
      <w:r>
        <w:fldChar w:fldCharType="separate"/>
      </w:r>
      <w:r>
        <w:t>5</w:t>
      </w:r>
      <w:r>
        <w:fldChar w:fldCharType="end"/>
      </w:r>
    </w:p>
    <w:p w14:paraId="2A2E352D" w14:textId="3CFA4C68" w:rsidR="00E77D8F" w:rsidRDefault="00E77D8F">
      <w:pPr>
        <w:pStyle w:val="TOC6"/>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A child changing school – additional payment</w:t>
      </w:r>
      <w:r>
        <w:tab/>
      </w:r>
      <w:r>
        <w:fldChar w:fldCharType="begin"/>
      </w:r>
      <w:r>
        <w:instrText xml:space="preserve"> PAGEREF _Toc192862604 \h </w:instrText>
      </w:r>
      <w:r>
        <w:fldChar w:fldCharType="separate"/>
      </w:r>
      <w:r>
        <w:t>5</w:t>
      </w:r>
      <w:r>
        <w:fldChar w:fldCharType="end"/>
      </w:r>
    </w:p>
    <w:p w14:paraId="49BABD2A" w14:textId="0C3E7AD5" w:rsidR="00E77D8F" w:rsidRDefault="00E77D8F">
      <w:pPr>
        <w:pStyle w:val="TOC6"/>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Telephone installation or reconnection costs</w:t>
      </w:r>
      <w:r>
        <w:tab/>
      </w:r>
      <w:r>
        <w:fldChar w:fldCharType="begin"/>
      </w:r>
      <w:r>
        <w:instrText xml:space="preserve"> PAGEREF _Toc192862605 \h </w:instrText>
      </w:r>
      <w:r>
        <w:fldChar w:fldCharType="separate"/>
      </w:r>
      <w:r>
        <w:t>5</w:t>
      </w:r>
      <w:r>
        <w:fldChar w:fldCharType="end"/>
      </w:r>
    </w:p>
    <w:p w14:paraId="1BF7C87B" w14:textId="40DAAA68" w:rsidR="00E77D8F" w:rsidRDefault="00E77D8F">
      <w:pPr>
        <w:pStyle w:val="TOC6"/>
        <w:rPr>
          <w:rFonts w:asciiTheme="minorHAnsi" w:eastAsiaTheme="minorEastAsia" w:hAnsiTheme="minorHAnsi" w:cstheme="minorBidi"/>
          <w:sz w:val="22"/>
          <w:szCs w:val="22"/>
        </w:rPr>
      </w:pPr>
      <w:r>
        <w:t>6.1.14</w:t>
      </w:r>
      <w:r>
        <w:rPr>
          <w:rFonts w:asciiTheme="minorHAnsi" w:eastAsiaTheme="minorEastAsia" w:hAnsiTheme="minorHAnsi" w:cstheme="minorBidi"/>
          <w:sz w:val="22"/>
          <w:szCs w:val="22"/>
        </w:rPr>
        <w:tab/>
      </w:r>
      <w:r>
        <w:t>Private vehicle transfer costs</w:t>
      </w:r>
      <w:r>
        <w:tab/>
      </w:r>
      <w:r>
        <w:fldChar w:fldCharType="begin"/>
      </w:r>
      <w:r>
        <w:instrText xml:space="preserve"> PAGEREF _Toc192862606 \h </w:instrText>
      </w:r>
      <w:r>
        <w:fldChar w:fldCharType="separate"/>
      </w:r>
      <w:r>
        <w:t>6</w:t>
      </w:r>
      <w:r>
        <w:fldChar w:fldCharType="end"/>
      </w:r>
    </w:p>
    <w:p w14:paraId="0BD2D075" w14:textId="15BA9D90" w:rsidR="00E77D8F" w:rsidRDefault="00E77D8F">
      <w:pPr>
        <w:pStyle w:val="TOC6"/>
        <w:rPr>
          <w:rFonts w:asciiTheme="minorHAnsi" w:eastAsiaTheme="minorEastAsia" w:hAnsiTheme="minorHAnsi" w:cstheme="minorBidi"/>
          <w:sz w:val="22"/>
          <w:szCs w:val="22"/>
        </w:rPr>
      </w:pPr>
      <w:r>
        <w:t>6.1.15</w:t>
      </w:r>
      <w:r>
        <w:rPr>
          <w:rFonts w:asciiTheme="minorHAnsi" w:eastAsiaTheme="minorEastAsia" w:hAnsiTheme="minorHAnsi" w:cstheme="minorBidi"/>
          <w:sz w:val="22"/>
          <w:szCs w:val="22"/>
        </w:rPr>
        <w:tab/>
      </w:r>
      <w:r>
        <w:t>Payment in special circumstances</w:t>
      </w:r>
      <w:r>
        <w:tab/>
      </w:r>
      <w:r>
        <w:fldChar w:fldCharType="begin"/>
      </w:r>
      <w:r>
        <w:instrText xml:space="preserve"> PAGEREF _Toc192862607 \h </w:instrText>
      </w:r>
      <w:r>
        <w:fldChar w:fldCharType="separate"/>
      </w:r>
      <w:r>
        <w:t>6</w:t>
      </w:r>
      <w:r>
        <w:fldChar w:fldCharType="end"/>
      </w:r>
    </w:p>
    <w:p w14:paraId="3193CDB4" w14:textId="266297A7" w:rsidR="00E77D8F" w:rsidRDefault="00E77D8F">
      <w:pPr>
        <w:pStyle w:val="TOC4"/>
        <w:rPr>
          <w:rFonts w:asciiTheme="minorHAnsi" w:eastAsiaTheme="minorEastAsia" w:hAnsiTheme="minorHAnsi" w:cstheme="minorBidi"/>
          <w:b w:val="0"/>
          <w:sz w:val="22"/>
          <w:szCs w:val="22"/>
        </w:rPr>
      </w:pPr>
      <w:r>
        <w:t>Division 2: Childcare costs on removal</w:t>
      </w:r>
      <w:r>
        <w:tab/>
      </w:r>
      <w:r>
        <w:fldChar w:fldCharType="begin"/>
      </w:r>
      <w:r>
        <w:instrText xml:space="preserve"> PAGEREF _Toc192862608 \h </w:instrText>
      </w:r>
      <w:r>
        <w:fldChar w:fldCharType="separate"/>
      </w:r>
      <w:r>
        <w:t>7</w:t>
      </w:r>
      <w:r>
        <w:fldChar w:fldCharType="end"/>
      </w:r>
    </w:p>
    <w:p w14:paraId="0E474AE2" w14:textId="73E13DBC" w:rsidR="00E77D8F" w:rsidRDefault="00E77D8F">
      <w:pPr>
        <w:pStyle w:val="TOC6"/>
        <w:rPr>
          <w:rFonts w:asciiTheme="minorHAnsi" w:eastAsiaTheme="minorEastAsia" w:hAnsiTheme="minorHAnsi" w:cstheme="minorBidi"/>
          <w:sz w:val="22"/>
          <w:szCs w:val="22"/>
        </w:rPr>
      </w:pPr>
      <w:r>
        <w:t>6.1.16</w:t>
      </w:r>
      <w:r>
        <w:rPr>
          <w:rFonts w:asciiTheme="minorHAnsi" w:eastAsiaTheme="minorEastAsia" w:hAnsiTheme="minorHAnsi" w:cstheme="minorBidi"/>
          <w:sz w:val="22"/>
          <w:szCs w:val="22"/>
        </w:rPr>
        <w:tab/>
      </w:r>
      <w:r>
        <w:t>Purpose</w:t>
      </w:r>
      <w:r>
        <w:tab/>
      </w:r>
      <w:r>
        <w:fldChar w:fldCharType="begin"/>
      </w:r>
      <w:r>
        <w:instrText xml:space="preserve"> PAGEREF _Toc192862609 \h </w:instrText>
      </w:r>
      <w:r>
        <w:fldChar w:fldCharType="separate"/>
      </w:r>
      <w:r>
        <w:t>7</w:t>
      </w:r>
      <w:r>
        <w:fldChar w:fldCharType="end"/>
      </w:r>
    </w:p>
    <w:p w14:paraId="6010876F" w14:textId="13706E64" w:rsidR="00E77D8F" w:rsidRDefault="00E77D8F">
      <w:pPr>
        <w:pStyle w:val="TOC6"/>
        <w:rPr>
          <w:rFonts w:asciiTheme="minorHAnsi" w:eastAsiaTheme="minorEastAsia" w:hAnsiTheme="minorHAnsi" w:cstheme="minorBidi"/>
          <w:sz w:val="22"/>
          <w:szCs w:val="22"/>
        </w:rPr>
      </w:pPr>
      <w:r>
        <w:t>6.1.16A</w:t>
      </w:r>
      <w:r>
        <w:rPr>
          <w:rFonts w:asciiTheme="minorHAnsi" w:eastAsiaTheme="minorEastAsia" w:hAnsiTheme="minorHAnsi" w:cstheme="minorBidi"/>
          <w:sz w:val="22"/>
          <w:szCs w:val="22"/>
        </w:rPr>
        <w:tab/>
      </w:r>
      <w:r>
        <w:t>Member this Division does not apply to</w:t>
      </w:r>
      <w:r>
        <w:tab/>
      </w:r>
      <w:r>
        <w:fldChar w:fldCharType="begin"/>
      </w:r>
      <w:r>
        <w:instrText xml:space="preserve"> PAGEREF _Toc192862610 \h </w:instrText>
      </w:r>
      <w:r>
        <w:fldChar w:fldCharType="separate"/>
      </w:r>
      <w:r>
        <w:t>7</w:t>
      </w:r>
      <w:r>
        <w:fldChar w:fldCharType="end"/>
      </w:r>
    </w:p>
    <w:p w14:paraId="7528842A" w14:textId="73BEBCA6" w:rsidR="00E77D8F" w:rsidRDefault="00E77D8F">
      <w:pPr>
        <w:pStyle w:val="TOC6"/>
        <w:rPr>
          <w:rFonts w:asciiTheme="minorHAnsi" w:eastAsiaTheme="minorEastAsia" w:hAnsiTheme="minorHAnsi" w:cstheme="minorBidi"/>
          <w:sz w:val="22"/>
          <w:szCs w:val="22"/>
        </w:rPr>
      </w:pPr>
      <w:r>
        <w:t>6.1.17</w:t>
      </w:r>
      <w:r>
        <w:rPr>
          <w:rFonts w:asciiTheme="minorHAnsi" w:eastAsiaTheme="minorEastAsia" w:hAnsiTheme="minorHAnsi" w:cstheme="minorBidi"/>
          <w:sz w:val="22"/>
          <w:szCs w:val="22"/>
        </w:rPr>
        <w:tab/>
      </w:r>
      <w:r>
        <w:t>Members eligible</w:t>
      </w:r>
      <w:r>
        <w:tab/>
      </w:r>
      <w:r>
        <w:fldChar w:fldCharType="begin"/>
      </w:r>
      <w:r>
        <w:instrText xml:space="preserve"> PAGEREF _Toc192862611 \h </w:instrText>
      </w:r>
      <w:r>
        <w:fldChar w:fldCharType="separate"/>
      </w:r>
      <w:r>
        <w:t>7</w:t>
      </w:r>
      <w:r>
        <w:fldChar w:fldCharType="end"/>
      </w:r>
    </w:p>
    <w:p w14:paraId="2E632D1B" w14:textId="2D3EEADD" w:rsidR="00E77D8F" w:rsidRDefault="00E77D8F">
      <w:pPr>
        <w:pStyle w:val="TOC6"/>
        <w:rPr>
          <w:rFonts w:asciiTheme="minorHAnsi" w:eastAsiaTheme="minorEastAsia" w:hAnsiTheme="minorHAnsi" w:cstheme="minorBidi"/>
          <w:sz w:val="22"/>
          <w:szCs w:val="22"/>
        </w:rPr>
      </w:pPr>
      <w:r>
        <w:t>6.1.18</w:t>
      </w:r>
      <w:r>
        <w:rPr>
          <w:rFonts w:asciiTheme="minorHAnsi" w:eastAsiaTheme="minorEastAsia" w:hAnsiTheme="minorHAnsi" w:cstheme="minorBidi"/>
          <w:sz w:val="22"/>
          <w:szCs w:val="22"/>
        </w:rPr>
        <w:tab/>
      </w:r>
      <w:r>
        <w:t>Location of assistance</w:t>
      </w:r>
      <w:r>
        <w:tab/>
      </w:r>
      <w:r>
        <w:fldChar w:fldCharType="begin"/>
      </w:r>
      <w:r>
        <w:instrText xml:space="preserve"> PAGEREF _Toc192862612 \h </w:instrText>
      </w:r>
      <w:r>
        <w:fldChar w:fldCharType="separate"/>
      </w:r>
      <w:r>
        <w:t>8</w:t>
      </w:r>
      <w:r>
        <w:fldChar w:fldCharType="end"/>
      </w:r>
    </w:p>
    <w:p w14:paraId="2DC62360" w14:textId="3EED7558" w:rsidR="00E77D8F" w:rsidRDefault="00E77D8F">
      <w:pPr>
        <w:pStyle w:val="TOC6"/>
        <w:rPr>
          <w:rFonts w:asciiTheme="minorHAnsi" w:eastAsiaTheme="minorEastAsia" w:hAnsiTheme="minorHAnsi" w:cstheme="minorBidi"/>
          <w:sz w:val="22"/>
          <w:szCs w:val="22"/>
        </w:rPr>
      </w:pPr>
      <w:r>
        <w:t>6.1.19</w:t>
      </w:r>
      <w:r>
        <w:rPr>
          <w:rFonts w:asciiTheme="minorHAnsi" w:eastAsiaTheme="minorEastAsia" w:hAnsiTheme="minorHAnsi" w:cstheme="minorBidi"/>
          <w:sz w:val="22"/>
          <w:szCs w:val="22"/>
        </w:rPr>
        <w:tab/>
      </w:r>
      <w:r>
        <w:t>Amount of assistance</w:t>
      </w:r>
      <w:r>
        <w:tab/>
      </w:r>
      <w:r>
        <w:fldChar w:fldCharType="begin"/>
      </w:r>
      <w:r>
        <w:instrText xml:space="preserve"> PAGEREF _Toc192862613 \h </w:instrText>
      </w:r>
      <w:r>
        <w:fldChar w:fldCharType="separate"/>
      </w:r>
      <w:r>
        <w:t>8</w:t>
      </w:r>
      <w:r>
        <w:fldChar w:fldCharType="end"/>
      </w:r>
    </w:p>
    <w:p w14:paraId="2547E70E" w14:textId="352FDA24" w:rsidR="00E77D8F" w:rsidRDefault="00E77D8F">
      <w:pPr>
        <w:pStyle w:val="TOC4"/>
        <w:rPr>
          <w:rFonts w:asciiTheme="minorHAnsi" w:eastAsiaTheme="minorEastAsia" w:hAnsiTheme="minorHAnsi" w:cstheme="minorBidi"/>
          <w:b w:val="0"/>
          <w:sz w:val="22"/>
          <w:szCs w:val="22"/>
        </w:rPr>
      </w:pPr>
      <w:r>
        <w:t>Division 3: Pet relocation</w:t>
      </w:r>
      <w:r>
        <w:tab/>
      </w:r>
      <w:r>
        <w:fldChar w:fldCharType="begin"/>
      </w:r>
      <w:r>
        <w:instrText xml:space="preserve"> PAGEREF _Toc192862614 \h </w:instrText>
      </w:r>
      <w:r>
        <w:fldChar w:fldCharType="separate"/>
      </w:r>
      <w:r>
        <w:t>9</w:t>
      </w:r>
      <w:r>
        <w:fldChar w:fldCharType="end"/>
      </w:r>
    </w:p>
    <w:p w14:paraId="5277BB02" w14:textId="3DF66417" w:rsidR="00E77D8F" w:rsidRDefault="00E77D8F">
      <w:pPr>
        <w:pStyle w:val="TOC6"/>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Purpose</w:t>
      </w:r>
      <w:r>
        <w:tab/>
      </w:r>
      <w:r>
        <w:fldChar w:fldCharType="begin"/>
      </w:r>
      <w:r>
        <w:instrText xml:space="preserve"> PAGEREF _Toc192862615 \h </w:instrText>
      </w:r>
      <w:r>
        <w:fldChar w:fldCharType="separate"/>
      </w:r>
      <w:r>
        <w:t>9</w:t>
      </w:r>
      <w:r>
        <w:fldChar w:fldCharType="end"/>
      </w:r>
    </w:p>
    <w:p w14:paraId="564E1B09" w14:textId="075E8F9A" w:rsidR="00E77D8F" w:rsidRDefault="00E77D8F">
      <w:pPr>
        <w:pStyle w:val="TOC6"/>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Pet relocation</w:t>
      </w:r>
      <w:r>
        <w:tab/>
      </w:r>
      <w:r>
        <w:fldChar w:fldCharType="begin"/>
      </w:r>
      <w:r>
        <w:instrText xml:space="preserve"> PAGEREF _Toc192862616 \h </w:instrText>
      </w:r>
      <w:r>
        <w:fldChar w:fldCharType="separate"/>
      </w:r>
      <w:r>
        <w:t>9</w:t>
      </w:r>
      <w:r>
        <w:fldChar w:fldCharType="end"/>
      </w:r>
    </w:p>
    <w:p w14:paraId="0D7003E9" w14:textId="6DB9E9F8" w:rsidR="00E77D8F" w:rsidRDefault="00E77D8F">
      <w:pPr>
        <w:pStyle w:val="TOC6"/>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When costs may be reimbursed – member posted overseas</w:t>
      </w:r>
      <w:r>
        <w:tab/>
      </w:r>
      <w:r>
        <w:fldChar w:fldCharType="begin"/>
      </w:r>
      <w:r>
        <w:instrText xml:space="preserve"> PAGEREF _Toc192862617 \h </w:instrText>
      </w:r>
      <w:r>
        <w:fldChar w:fldCharType="separate"/>
      </w:r>
      <w:r>
        <w:t>10</w:t>
      </w:r>
      <w:r>
        <w:fldChar w:fldCharType="end"/>
      </w:r>
    </w:p>
    <w:p w14:paraId="1D52BABE" w14:textId="5583B1D9" w:rsidR="00E77D8F" w:rsidRDefault="00E77D8F">
      <w:pPr>
        <w:pStyle w:val="TOC6"/>
        <w:rPr>
          <w:rFonts w:asciiTheme="minorHAnsi" w:eastAsiaTheme="minorEastAsia" w:hAnsiTheme="minorHAnsi" w:cstheme="minorBidi"/>
          <w:sz w:val="22"/>
          <w:szCs w:val="22"/>
        </w:rPr>
      </w:pPr>
      <w:r>
        <w:t>6.1.23</w:t>
      </w:r>
      <w:r>
        <w:rPr>
          <w:rFonts w:asciiTheme="minorHAnsi" w:eastAsiaTheme="minorEastAsia" w:hAnsiTheme="minorHAnsi" w:cstheme="minorBidi"/>
          <w:sz w:val="22"/>
          <w:szCs w:val="22"/>
        </w:rPr>
        <w:tab/>
      </w:r>
      <w:r>
        <w:t>Limitations on pet relocations</w:t>
      </w:r>
      <w:r>
        <w:tab/>
      </w:r>
      <w:r>
        <w:fldChar w:fldCharType="begin"/>
      </w:r>
      <w:r>
        <w:instrText xml:space="preserve"> PAGEREF _Toc192862618 \h </w:instrText>
      </w:r>
      <w:r>
        <w:fldChar w:fldCharType="separate"/>
      </w:r>
      <w:r>
        <w:t>10</w:t>
      </w:r>
      <w:r>
        <w:fldChar w:fldCharType="end"/>
      </w:r>
    </w:p>
    <w:p w14:paraId="09D2CE3D" w14:textId="70E30615" w:rsidR="00E77D8F" w:rsidRDefault="00E77D8F">
      <w:pPr>
        <w:pStyle w:val="TOC4"/>
        <w:rPr>
          <w:rFonts w:asciiTheme="minorHAnsi" w:eastAsiaTheme="minorEastAsia" w:hAnsiTheme="minorHAnsi" w:cstheme="minorBidi"/>
          <w:b w:val="0"/>
          <w:sz w:val="22"/>
          <w:szCs w:val="22"/>
        </w:rPr>
      </w:pPr>
      <w:r>
        <w:t>Division 4: Relocation of other animals</w:t>
      </w:r>
      <w:r>
        <w:tab/>
      </w:r>
      <w:r>
        <w:fldChar w:fldCharType="begin"/>
      </w:r>
      <w:r>
        <w:instrText xml:space="preserve"> PAGEREF _Toc192862619 \h </w:instrText>
      </w:r>
      <w:r>
        <w:fldChar w:fldCharType="separate"/>
      </w:r>
      <w:r>
        <w:t>11</w:t>
      </w:r>
      <w:r>
        <w:fldChar w:fldCharType="end"/>
      </w:r>
    </w:p>
    <w:p w14:paraId="773EAB03" w14:textId="39013293" w:rsidR="00E77D8F" w:rsidRDefault="00E77D8F">
      <w:pPr>
        <w:pStyle w:val="TOC6"/>
        <w:rPr>
          <w:rFonts w:asciiTheme="minorHAnsi" w:eastAsiaTheme="minorEastAsia" w:hAnsiTheme="minorHAnsi" w:cstheme="minorBidi"/>
          <w:sz w:val="22"/>
          <w:szCs w:val="22"/>
        </w:rPr>
      </w:pPr>
      <w:r>
        <w:t>6.1.24</w:t>
      </w:r>
      <w:r>
        <w:rPr>
          <w:rFonts w:asciiTheme="minorHAnsi" w:eastAsiaTheme="minorEastAsia" w:hAnsiTheme="minorHAnsi" w:cstheme="minorBidi"/>
          <w:sz w:val="22"/>
          <w:szCs w:val="22"/>
        </w:rPr>
        <w:tab/>
      </w:r>
      <w:r>
        <w:t>Purpose</w:t>
      </w:r>
      <w:r>
        <w:tab/>
      </w:r>
      <w:r>
        <w:fldChar w:fldCharType="begin"/>
      </w:r>
      <w:r>
        <w:instrText xml:space="preserve"> PAGEREF _Toc192862620 \h </w:instrText>
      </w:r>
      <w:r>
        <w:fldChar w:fldCharType="separate"/>
      </w:r>
      <w:r>
        <w:t>11</w:t>
      </w:r>
      <w:r>
        <w:fldChar w:fldCharType="end"/>
      </w:r>
    </w:p>
    <w:p w14:paraId="3A337C6A" w14:textId="0DC9C734" w:rsidR="00E77D8F" w:rsidRDefault="00E77D8F">
      <w:pPr>
        <w:pStyle w:val="TOC6"/>
        <w:rPr>
          <w:rFonts w:asciiTheme="minorHAnsi" w:eastAsiaTheme="minorEastAsia" w:hAnsiTheme="minorHAnsi" w:cstheme="minorBidi"/>
          <w:sz w:val="22"/>
          <w:szCs w:val="22"/>
        </w:rPr>
      </w:pPr>
      <w:r>
        <w:t>6.1.25</w:t>
      </w:r>
      <w:r>
        <w:rPr>
          <w:rFonts w:asciiTheme="minorHAnsi" w:eastAsiaTheme="minorEastAsia" w:hAnsiTheme="minorHAnsi" w:cstheme="minorBidi"/>
          <w:sz w:val="22"/>
          <w:szCs w:val="22"/>
        </w:rPr>
        <w:tab/>
      </w:r>
      <w:r>
        <w:t>Members this Division applies to</w:t>
      </w:r>
      <w:r>
        <w:tab/>
      </w:r>
      <w:r>
        <w:fldChar w:fldCharType="begin"/>
      </w:r>
      <w:r>
        <w:instrText xml:space="preserve"> PAGEREF _Toc192862621 \h </w:instrText>
      </w:r>
      <w:r>
        <w:fldChar w:fldCharType="separate"/>
      </w:r>
      <w:r>
        <w:t>11</w:t>
      </w:r>
      <w:r>
        <w:fldChar w:fldCharType="end"/>
      </w:r>
    </w:p>
    <w:p w14:paraId="6438BEC1" w14:textId="5B496BEA" w:rsidR="00E77D8F" w:rsidRDefault="00E77D8F">
      <w:pPr>
        <w:pStyle w:val="TOC6"/>
        <w:rPr>
          <w:rFonts w:asciiTheme="minorHAnsi" w:eastAsiaTheme="minorEastAsia" w:hAnsiTheme="minorHAnsi" w:cstheme="minorBidi"/>
          <w:sz w:val="22"/>
          <w:szCs w:val="22"/>
        </w:rPr>
      </w:pPr>
      <w:r>
        <w:t>6.1.25A</w:t>
      </w:r>
      <w:r>
        <w:rPr>
          <w:rFonts w:asciiTheme="minorHAnsi" w:eastAsiaTheme="minorEastAsia" w:hAnsiTheme="minorHAnsi" w:cstheme="minorBidi"/>
          <w:sz w:val="22"/>
          <w:szCs w:val="22"/>
        </w:rPr>
        <w:tab/>
      </w:r>
      <w:r>
        <w:t>Member this Division does not apply to</w:t>
      </w:r>
      <w:r>
        <w:tab/>
      </w:r>
      <w:r>
        <w:fldChar w:fldCharType="begin"/>
      </w:r>
      <w:r>
        <w:instrText xml:space="preserve"> PAGEREF _Toc192862622 \h </w:instrText>
      </w:r>
      <w:r>
        <w:fldChar w:fldCharType="separate"/>
      </w:r>
      <w:r>
        <w:t>11</w:t>
      </w:r>
      <w:r>
        <w:fldChar w:fldCharType="end"/>
      </w:r>
    </w:p>
    <w:p w14:paraId="6FFAE08E" w14:textId="7FC6F762" w:rsidR="00E77D8F" w:rsidRDefault="00E77D8F">
      <w:pPr>
        <w:pStyle w:val="TOC6"/>
        <w:rPr>
          <w:rFonts w:asciiTheme="minorHAnsi" w:eastAsiaTheme="minorEastAsia" w:hAnsiTheme="minorHAnsi" w:cstheme="minorBidi"/>
          <w:sz w:val="22"/>
          <w:szCs w:val="22"/>
        </w:rPr>
      </w:pPr>
      <w:r>
        <w:t>6.1.26</w:t>
      </w:r>
      <w:r>
        <w:rPr>
          <w:rFonts w:asciiTheme="minorHAnsi" w:eastAsiaTheme="minorEastAsia" w:hAnsiTheme="minorHAnsi" w:cstheme="minorBidi"/>
          <w:sz w:val="22"/>
          <w:szCs w:val="22"/>
        </w:rPr>
        <w:tab/>
      </w:r>
      <w:r>
        <w:t>Animal removals</w:t>
      </w:r>
      <w:r>
        <w:tab/>
      </w:r>
      <w:r>
        <w:fldChar w:fldCharType="begin"/>
      </w:r>
      <w:r>
        <w:instrText xml:space="preserve"> PAGEREF _Toc192862623 \h </w:instrText>
      </w:r>
      <w:r>
        <w:fldChar w:fldCharType="separate"/>
      </w:r>
      <w:r>
        <w:t>11</w:t>
      </w:r>
      <w:r>
        <w:fldChar w:fldCharType="end"/>
      </w:r>
    </w:p>
    <w:p w14:paraId="06859DC0" w14:textId="29AD7430" w:rsidR="00E77D8F" w:rsidRDefault="00E77D8F">
      <w:pPr>
        <w:pStyle w:val="TOC6"/>
        <w:rPr>
          <w:rFonts w:asciiTheme="minorHAnsi" w:eastAsiaTheme="minorEastAsia" w:hAnsiTheme="minorHAnsi" w:cstheme="minorBidi"/>
          <w:sz w:val="22"/>
          <w:szCs w:val="22"/>
        </w:rPr>
      </w:pPr>
      <w:r>
        <w:t>6.1.27</w:t>
      </w:r>
      <w:r>
        <w:rPr>
          <w:rFonts w:asciiTheme="minorHAnsi" w:eastAsiaTheme="minorEastAsia" w:hAnsiTheme="minorHAnsi" w:cstheme="minorBidi"/>
          <w:sz w:val="22"/>
          <w:szCs w:val="22"/>
        </w:rPr>
        <w:tab/>
      </w:r>
      <w:r>
        <w:t>Limitations on animal removals</w:t>
      </w:r>
      <w:r>
        <w:tab/>
      </w:r>
      <w:r>
        <w:fldChar w:fldCharType="begin"/>
      </w:r>
      <w:r>
        <w:instrText xml:space="preserve"> PAGEREF _Toc192862624 \h </w:instrText>
      </w:r>
      <w:r>
        <w:fldChar w:fldCharType="separate"/>
      </w:r>
      <w:r>
        <w:t>12</w:t>
      </w:r>
      <w:r>
        <w:fldChar w:fldCharType="end"/>
      </w:r>
    </w:p>
    <w:p w14:paraId="4F019375" w14:textId="6DBA5576" w:rsidR="00E77D8F" w:rsidRDefault="00E77D8F">
      <w:pPr>
        <w:pStyle w:val="TOC3"/>
        <w:rPr>
          <w:rFonts w:asciiTheme="minorHAnsi" w:eastAsiaTheme="minorEastAsia" w:hAnsiTheme="minorHAnsi" w:cstheme="minorBidi"/>
          <w:b w:val="0"/>
          <w:sz w:val="22"/>
          <w:szCs w:val="22"/>
        </w:rPr>
      </w:pPr>
      <w:r>
        <w:t>Part 2: Loss on sale of furniture, effects and private vehicles</w:t>
      </w:r>
      <w:r>
        <w:tab/>
      </w:r>
      <w:r>
        <w:fldChar w:fldCharType="begin"/>
      </w:r>
      <w:r>
        <w:instrText xml:space="preserve"> PAGEREF _Toc192862625 \h </w:instrText>
      </w:r>
      <w:r>
        <w:fldChar w:fldCharType="separate"/>
      </w:r>
      <w:r>
        <w:t>13</w:t>
      </w:r>
      <w:r>
        <w:fldChar w:fldCharType="end"/>
      </w:r>
    </w:p>
    <w:p w14:paraId="0A82DF00" w14:textId="4247D1E9" w:rsidR="00E77D8F" w:rsidRDefault="00E77D8F">
      <w:pPr>
        <w:pStyle w:val="TOC6"/>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Purpose</w:t>
      </w:r>
      <w:r>
        <w:tab/>
      </w:r>
      <w:r>
        <w:fldChar w:fldCharType="begin"/>
      </w:r>
      <w:r>
        <w:instrText xml:space="preserve"> PAGEREF _Toc192862626 \h </w:instrText>
      </w:r>
      <w:r>
        <w:fldChar w:fldCharType="separate"/>
      </w:r>
      <w:r>
        <w:t>13</w:t>
      </w:r>
      <w:r>
        <w:fldChar w:fldCharType="end"/>
      </w:r>
    </w:p>
    <w:p w14:paraId="59B1C144" w14:textId="4A3CC012" w:rsidR="00E77D8F" w:rsidRDefault="00E77D8F">
      <w:pPr>
        <w:pStyle w:val="TOC6"/>
        <w:rPr>
          <w:rFonts w:asciiTheme="minorHAnsi" w:eastAsiaTheme="minorEastAsia" w:hAnsiTheme="minorHAnsi" w:cstheme="minorBidi"/>
          <w:sz w:val="22"/>
          <w:szCs w:val="22"/>
        </w:rPr>
      </w:pPr>
      <w:r>
        <w:t>6.2.1AA</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_Toc192862627 \h </w:instrText>
      </w:r>
      <w:r>
        <w:fldChar w:fldCharType="separate"/>
      </w:r>
      <w:r>
        <w:t>13</w:t>
      </w:r>
      <w:r>
        <w:fldChar w:fldCharType="end"/>
      </w:r>
    </w:p>
    <w:p w14:paraId="1350255F" w14:textId="7F771535" w:rsidR="00E77D8F" w:rsidRDefault="00E77D8F">
      <w:pPr>
        <w:pStyle w:val="TOC6"/>
        <w:rPr>
          <w:rFonts w:asciiTheme="minorHAnsi" w:eastAsiaTheme="minorEastAsia" w:hAnsiTheme="minorHAnsi" w:cstheme="minorBidi"/>
          <w:sz w:val="22"/>
          <w:szCs w:val="22"/>
        </w:rPr>
      </w:pPr>
      <w:r>
        <w:t>6.2.1A</w:t>
      </w:r>
      <w:r>
        <w:rPr>
          <w:rFonts w:asciiTheme="minorHAnsi" w:eastAsiaTheme="minorEastAsia" w:hAnsiTheme="minorHAnsi" w:cstheme="minorBidi"/>
          <w:sz w:val="22"/>
          <w:szCs w:val="22"/>
        </w:rPr>
        <w:tab/>
      </w:r>
      <w:r>
        <w:t>Loss on items obtained through a grant</w:t>
      </w:r>
      <w:r>
        <w:tab/>
      </w:r>
      <w:r>
        <w:fldChar w:fldCharType="begin"/>
      </w:r>
      <w:r>
        <w:instrText xml:space="preserve"> PAGEREF _Toc192862628 \h </w:instrText>
      </w:r>
      <w:r>
        <w:fldChar w:fldCharType="separate"/>
      </w:r>
      <w:r>
        <w:t>13</w:t>
      </w:r>
      <w:r>
        <w:fldChar w:fldCharType="end"/>
      </w:r>
    </w:p>
    <w:p w14:paraId="04B674EC" w14:textId="3C43A66A" w:rsidR="00E77D8F" w:rsidRDefault="00E77D8F">
      <w:pPr>
        <w:pStyle w:val="TOC6"/>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Furniture and effects – loss on sale</w:t>
      </w:r>
      <w:r>
        <w:tab/>
      </w:r>
      <w:r>
        <w:fldChar w:fldCharType="begin"/>
      </w:r>
      <w:r>
        <w:instrText xml:space="preserve"> PAGEREF _Toc192862629 \h </w:instrText>
      </w:r>
      <w:r>
        <w:fldChar w:fldCharType="separate"/>
      </w:r>
      <w:r>
        <w:t>13</w:t>
      </w:r>
      <w:r>
        <w:fldChar w:fldCharType="end"/>
      </w:r>
    </w:p>
    <w:p w14:paraId="66B0392E" w14:textId="22345AC9" w:rsidR="00E77D8F" w:rsidRDefault="00E77D8F">
      <w:pPr>
        <w:pStyle w:val="TOC6"/>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Furniture and effects – amount of reimbursement</w:t>
      </w:r>
      <w:r>
        <w:tab/>
      </w:r>
      <w:r>
        <w:fldChar w:fldCharType="begin"/>
      </w:r>
      <w:r>
        <w:instrText xml:space="preserve"> PAGEREF _Toc192862630 \h </w:instrText>
      </w:r>
      <w:r>
        <w:fldChar w:fldCharType="separate"/>
      </w:r>
      <w:r>
        <w:t>13</w:t>
      </w:r>
      <w:r>
        <w:fldChar w:fldCharType="end"/>
      </w:r>
    </w:p>
    <w:p w14:paraId="118E8370" w14:textId="43E0DFB4" w:rsidR="00E77D8F" w:rsidRDefault="00E77D8F">
      <w:pPr>
        <w:pStyle w:val="TOC6"/>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Private vehicles – loss on sale</w:t>
      </w:r>
      <w:r>
        <w:tab/>
      </w:r>
      <w:r>
        <w:fldChar w:fldCharType="begin"/>
      </w:r>
      <w:r>
        <w:instrText xml:space="preserve"> PAGEREF _Toc192862631 \h </w:instrText>
      </w:r>
      <w:r>
        <w:fldChar w:fldCharType="separate"/>
      </w:r>
      <w:r>
        <w:t>14</w:t>
      </w:r>
      <w:r>
        <w:fldChar w:fldCharType="end"/>
      </w:r>
    </w:p>
    <w:p w14:paraId="23551E7B" w14:textId="54E013B2" w:rsidR="00E77D8F" w:rsidRDefault="00E77D8F">
      <w:pPr>
        <w:pStyle w:val="TOC6"/>
        <w:rPr>
          <w:rFonts w:asciiTheme="minorHAnsi" w:eastAsiaTheme="minorEastAsia" w:hAnsiTheme="minorHAnsi" w:cstheme="minorBidi"/>
          <w:sz w:val="22"/>
          <w:szCs w:val="22"/>
        </w:rPr>
      </w:pPr>
      <w:r>
        <w:t>6.2.5</w:t>
      </w:r>
      <w:r>
        <w:rPr>
          <w:rFonts w:asciiTheme="minorHAnsi" w:eastAsiaTheme="minorEastAsia" w:hAnsiTheme="minorHAnsi" w:cstheme="minorBidi"/>
          <w:sz w:val="22"/>
          <w:szCs w:val="22"/>
        </w:rPr>
        <w:tab/>
      </w:r>
      <w:r>
        <w:t>Private vehicles – amount of reimbursement</w:t>
      </w:r>
      <w:r>
        <w:tab/>
      </w:r>
      <w:r>
        <w:fldChar w:fldCharType="begin"/>
      </w:r>
      <w:r>
        <w:instrText xml:space="preserve"> PAGEREF _Toc192862632 \h </w:instrText>
      </w:r>
      <w:r>
        <w:fldChar w:fldCharType="separate"/>
      </w:r>
      <w:r>
        <w:t>14</w:t>
      </w:r>
      <w:r>
        <w:fldChar w:fldCharType="end"/>
      </w:r>
    </w:p>
    <w:p w14:paraId="137F1068" w14:textId="71D1409E" w:rsidR="00E77D8F" w:rsidRDefault="00E77D8F">
      <w:pPr>
        <w:pStyle w:val="TOC3"/>
        <w:rPr>
          <w:rFonts w:asciiTheme="minorHAnsi" w:eastAsiaTheme="minorEastAsia" w:hAnsiTheme="minorHAnsi" w:cstheme="minorBidi"/>
          <w:b w:val="0"/>
          <w:sz w:val="22"/>
          <w:szCs w:val="22"/>
        </w:rPr>
      </w:pPr>
      <w:r>
        <w:t>Part 3: Travel for removal purposes in Australia</w:t>
      </w:r>
      <w:r>
        <w:tab/>
      </w:r>
      <w:r>
        <w:fldChar w:fldCharType="begin"/>
      </w:r>
      <w:r>
        <w:instrText xml:space="preserve"> PAGEREF _Toc192862633 \h </w:instrText>
      </w:r>
      <w:r>
        <w:fldChar w:fldCharType="separate"/>
      </w:r>
      <w:r>
        <w:t>16</w:t>
      </w:r>
      <w:r>
        <w:fldChar w:fldCharType="end"/>
      </w:r>
    </w:p>
    <w:p w14:paraId="0CA51058" w14:textId="236E6DDF" w:rsidR="00E77D8F" w:rsidRDefault="00E77D8F">
      <w:pPr>
        <w:pStyle w:val="TOC6"/>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Purpose</w:t>
      </w:r>
      <w:r>
        <w:tab/>
      </w:r>
      <w:r>
        <w:fldChar w:fldCharType="begin"/>
      </w:r>
      <w:r>
        <w:instrText xml:space="preserve"> PAGEREF _Toc192862634 \h </w:instrText>
      </w:r>
      <w:r>
        <w:fldChar w:fldCharType="separate"/>
      </w:r>
      <w:r>
        <w:t>16</w:t>
      </w:r>
      <w:r>
        <w:fldChar w:fldCharType="end"/>
      </w:r>
    </w:p>
    <w:p w14:paraId="3370BA0A" w14:textId="12C46435" w:rsidR="00E77D8F" w:rsidRDefault="00E77D8F">
      <w:pPr>
        <w:pStyle w:val="TOC6"/>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Member this Part applies to</w:t>
      </w:r>
      <w:r>
        <w:tab/>
      </w:r>
      <w:r>
        <w:fldChar w:fldCharType="begin"/>
      </w:r>
      <w:r>
        <w:instrText xml:space="preserve"> PAGEREF _Toc192862635 \h </w:instrText>
      </w:r>
      <w:r>
        <w:fldChar w:fldCharType="separate"/>
      </w:r>
      <w:r>
        <w:t>16</w:t>
      </w:r>
      <w:r>
        <w:fldChar w:fldCharType="end"/>
      </w:r>
    </w:p>
    <w:p w14:paraId="069DE2B6" w14:textId="14331DC2" w:rsidR="00E77D8F" w:rsidRDefault="00E77D8F">
      <w:pPr>
        <w:pStyle w:val="TOC6"/>
        <w:rPr>
          <w:rFonts w:asciiTheme="minorHAnsi" w:eastAsiaTheme="minorEastAsia" w:hAnsiTheme="minorHAnsi" w:cstheme="minorBidi"/>
          <w:sz w:val="22"/>
          <w:szCs w:val="22"/>
        </w:rPr>
      </w:pPr>
      <w:r>
        <w:t>6.3.2A</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_Toc192862636 \h </w:instrText>
      </w:r>
      <w:r>
        <w:fldChar w:fldCharType="separate"/>
      </w:r>
      <w:r>
        <w:t>16</w:t>
      </w:r>
      <w:r>
        <w:fldChar w:fldCharType="end"/>
      </w:r>
    </w:p>
    <w:p w14:paraId="720F01C2" w14:textId="514B47F7" w:rsidR="00E77D8F" w:rsidRDefault="00E77D8F">
      <w:pPr>
        <w:pStyle w:val="TOC6"/>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Uplift travel benefits</w:t>
      </w:r>
      <w:r>
        <w:tab/>
      </w:r>
      <w:r>
        <w:fldChar w:fldCharType="begin"/>
      </w:r>
      <w:r>
        <w:instrText xml:space="preserve"> PAGEREF _Toc192862637 \h </w:instrText>
      </w:r>
      <w:r>
        <w:fldChar w:fldCharType="separate"/>
      </w:r>
      <w:r>
        <w:t>16</w:t>
      </w:r>
      <w:r>
        <w:fldChar w:fldCharType="end"/>
      </w:r>
    </w:p>
    <w:p w14:paraId="44C35EAC" w14:textId="3CAFA5DB" w:rsidR="00E77D8F" w:rsidRDefault="00E77D8F">
      <w:pPr>
        <w:pStyle w:val="TOC6"/>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Unpack travel benefits</w:t>
      </w:r>
      <w:r>
        <w:tab/>
      </w:r>
      <w:r>
        <w:fldChar w:fldCharType="begin"/>
      </w:r>
      <w:r>
        <w:instrText xml:space="preserve"> PAGEREF _Toc192862638 \h </w:instrText>
      </w:r>
      <w:r>
        <w:fldChar w:fldCharType="separate"/>
      </w:r>
      <w:r>
        <w:t>16</w:t>
      </w:r>
      <w:r>
        <w:fldChar w:fldCharType="end"/>
      </w:r>
    </w:p>
    <w:p w14:paraId="1613B53E" w14:textId="1D79879F" w:rsidR="00E77D8F" w:rsidRDefault="00E77D8F">
      <w:pPr>
        <w:pStyle w:val="TOC3"/>
        <w:rPr>
          <w:rFonts w:asciiTheme="minorHAnsi" w:eastAsiaTheme="minorEastAsia" w:hAnsiTheme="minorHAnsi" w:cstheme="minorBidi"/>
          <w:b w:val="0"/>
          <w:sz w:val="22"/>
          <w:szCs w:val="22"/>
        </w:rPr>
      </w:pPr>
      <w:r>
        <w:t>Part 5: Removals and storage</w:t>
      </w:r>
      <w:r>
        <w:tab/>
      </w:r>
      <w:r>
        <w:fldChar w:fldCharType="begin"/>
      </w:r>
      <w:r>
        <w:instrText xml:space="preserve"> PAGEREF _Toc192862639 \h </w:instrText>
      </w:r>
      <w:r>
        <w:fldChar w:fldCharType="separate"/>
      </w:r>
      <w:r>
        <w:t>17</w:t>
      </w:r>
      <w:r>
        <w:fldChar w:fldCharType="end"/>
      </w:r>
    </w:p>
    <w:p w14:paraId="0D1CCD50" w14:textId="2B6CCE18" w:rsidR="00E77D8F" w:rsidRDefault="00E77D8F">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_Toc192862640 \h </w:instrText>
      </w:r>
      <w:r>
        <w:fldChar w:fldCharType="separate"/>
      </w:r>
      <w:r>
        <w:t>17</w:t>
      </w:r>
      <w:r>
        <w:fldChar w:fldCharType="end"/>
      </w:r>
    </w:p>
    <w:p w14:paraId="24FD3BF9" w14:textId="04D10C8E" w:rsidR="00E77D8F" w:rsidRDefault="00E77D8F">
      <w:pPr>
        <w:pStyle w:val="TOC6"/>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Purpose</w:t>
      </w:r>
      <w:r>
        <w:tab/>
      </w:r>
      <w:r>
        <w:fldChar w:fldCharType="begin"/>
      </w:r>
      <w:r>
        <w:instrText xml:space="preserve"> PAGEREF _Toc192862641 \h </w:instrText>
      </w:r>
      <w:r>
        <w:fldChar w:fldCharType="separate"/>
      </w:r>
      <w:r>
        <w:t>17</w:t>
      </w:r>
      <w:r>
        <w:fldChar w:fldCharType="end"/>
      </w:r>
    </w:p>
    <w:p w14:paraId="21F284FE" w14:textId="59445B51" w:rsidR="00E77D8F" w:rsidRDefault="00E77D8F">
      <w:pPr>
        <w:pStyle w:val="TOC6"/>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CDF approved removal</w:t>
      </w:r>
      <w:r>
        <w:tab/>
      </w:r>
      <w:r>
        <w:fldChar w:fldCharType="begin"/>
      </w:r>
      <w:r>
        <w:instrText xml:space="preserve"> PAGEREF _Toc192862642 \h </w:instrText>
      </w:r>
      <w:r>
        <w:fldChar w:fldCharType="separate"/>
      </w:r>
      <w:r>
        <w:t>17</w:t>
      </w:r>
      <w:r>
        <w:fldChar w:fldCharType="end"/>
      </w:r>
    </w:p>
    <w:p w14:paraId="6FE4CD53" w14:textId="232AAB98" w:rsidR="00E77D8F" w:rsidRDefault="00E77D8F">
      <w:pPr>
        <w:pStyle w:val="TOC6"/>
        <w:rPr>
          <w:rFonts w:asciiTheme="minorHAnsi" w:eastAsiaTheme="minorEastAsia" w:hAnsiTheme="minorHAnsi" w:cstheme="minorBidi"/>
          <w:sz w:val="22"/>
          <w:szCs w:val="22"/>
        </w:rPr>
      </w:pPr>
      <w:r>
        <w:t>6.5.4A</w:t>
      </w:r>
      <w:r>
        <w:rPr>
          <w:rFonts w:asciiTheme="minorHAnsi" w:eastAsiaTheme="minorEastAsia" w:hAnsiTheme="minorHAnsi" w:cstheme="minorBidi"/>
          <w:sz w:val="22"/>
          <w:szCs w:val="22"/>
        </w:rPr>
        <w:tab/>
      </w:r>
      <w:r>
        <w:t>Member of the Reserves eligible for a removal</w:t>
      </w:r>
      <w:r>
        <w:tab/>
      </w:r>
      <w:r>
        <w:fldChar w:fldCharType="begin"/>
      </w:r>
      <w:r>
        <w:instrText xml:space="preserve"> PAGEREF _Toc192862643 \h </w:instrText>
      </w:r>
      <w:r>
        <w:fldChar w:fldCharType="separate"/>
      </w:r>
      <w:r>
        <w:t>17</w:t>
      </w:r>
      <w:r>
        <w:fldChar w:fldCharType="end"/>
      </w:r>
    </w:p>
    <w:p w14:paraId="37A5ED2D" w14:textId="4B8DBD3A" w:rsidR="00E77D8F" w:rsidRDefault="00E77D8F">
      <w:pPr>
        <w:pStyle w:val="TOC6"/>
        <w:rPr>
          <w:rFonts w:asciiTheme="minorHAnsi" w:eastAsiaTheme="minorEastAsia" w:hAnsiTheme="minorHAnsi" w:cstheme="minorBidi"/>
          <w:sz w:val="22"/>
          <w:szCs w:val="22"/>
        </w:rPr>
      </w:pPr>
      <w:r>
        <w:t>6.5.5</w:t>
      </w:r>
      <w:r>
        <w:rPr>
          <w:rFonts w:asciiTheme="minorHAnsi" w:eastAsiaTheme="minorEastAsia" w:hAnsiTheme="minorHAnsi" w:cstheme="minorBidi"/>
          <w:sz w:val="22"/>
          <w:szCs w:val="22"/>
        </w:rPr>
        <w:tab/>
      </w:r>
      <w:r>
        <w:t>Members not eligible for a removal</w:t>
      </w:r>
      <w:r>
        <w:tab/>
      </w:r>
      <w:r>
        <w:fldChar w:fldCharType="begin"/>
      </w:r>
      <w:r>
        <w:instrText xml:space="preserve"> PAGEREF _Toc192862644 \h </w:instrText>
      </w:r>
      <w:r>
        <w:fldChar w:fldCharType="separate"/>
      </w:r>
      <w:r>
        <w:t>17</w:t>
      </w:r>
      <w:r>
        <w:fldChar w:fldCharType="end"/>
      </w:r>
    </w:p>
    <w:p w14:paraId="7388B348" w14:textId="3A7620A0" w:rsidR="00E77D8F" w:rsidRDefault="00E77D8F">
      <w:pPr>
        <w:pStyle w:val="TOC6"/>
        <w:rPr>
          <w:rFonts w:asciiTheme="minorHAnsi" w:eastAsiaTheme="minorEastAsia" w:hAnsiTheme="minorHAnsi" w:cstheme="minorBidi"/>
          <w:sz w:val="22"/>
          <w:szCs w:val="22"/>
        </w:rPr>
      </w:pPr>
      <w:r>
        <w:t>6.5.6</w:t>
      </w:r>
      <w:r>
        <w:rPr>
          <w:rFonts w:asciiTheme="minorHAnsi" w:eastAsiaTheme="minorEastAsia" w:hAnsiTheme="minorHAnsi" w:cstheme="minorBidi"/>
          <w:sz w:val="22"/>
          <w:szCs w:val="22"/>
        </w:rPr>
        <w:tab/>
      </w:r>
      <w:r>
        <w:t>When a member’s partner is resident family and a member</w:t>
      </w:r>
      <w:r>
        <w:tab/>
      </w:r>
      <w:r>
        <w:fldChar w:fldCharType="begin"/>
      </w:r>
      <w:r>
        <w:instrText xml:space="preserve"> PAGEREF _Toc192862645 \h </w:instrText>
      </w:r>
      <w:r>
        <w:fldChar w:fldCharType="separate"/>
      </w:r>
      <w:r>
        <w:t>18</w:t>
      </w:r>
      <w:r>
        <w:fldChar w:fldCharType="end"/>
      </w:r>
    </w:p>
    <w:p w14:paraId="5E52CC7D" w14:textId="1F829FD5" w:rsidR="00E77D8F" w:rsidRDefault="00E77D8F">
      <w:pPr>
        <w:pStyle w:val="TOC4"/>
        <w:rPr>
          <w:rFonts w:asciiTheme="minorHAnsi" w:eastAsiaTheme="minorEastAsia" w:hAnsiTheme="minorHAnsi" w:cstheme="minorBidi"/>
          <w:b w:val="0"/>
          <w:sz w:val="22"/>
          <w:szCs w:val="22"/>
        </w:rPr>
      </w:pPr>
      <w:r>
        <w:t>Division 2: Removal of furniture and effects</w:t>
      </w:r>
      <w:r>
        <w:tab/>
      </w:r>
      <w:r>
        <w:fldChar w:fldCharType="begin"/>
      </w:r>
      <w:r>
        <w:instrText xml:space="preserve"> PAGEREF _Toc192862646 \h </w:instrText>
      </w:r>
      <w:r>
        <w:fldChar w:fldCharType="separate"/>
      </w:r>
      <w:r>
        <w:t>19</w:t>
      </w:r>
      <w:r>
        <w:fldChar w:fldCharType="end"/>
      </w:r>
    </w:p>
    <w:p w14:paraId="297BB0A7" w14:textId="3DCF56C9" w:rsidR="00E77D8F" w:rsidRDefault="00E77D8F">
      <w:pPr>
        <w:pStyle w:val="TOC6"/>
        <w:rPr>
          <w:rFonts w:asciiTheme="minorHAnsi" w:eastAsiaTheme="minorEastAsia" w:hAnsiTheme="minorHAnsi" w:cstheme="minorBidi"/>
          <w:sz w:val="22"/>
          <w:szCs w:val="22"/>
        </w:rPr>
      </w:pPr>
      <w:r>
        <w:t>6.5.8</w:t>
      </w:r>
      <w:r>
        <w:rPr>
          <w:rFonts w:asciiTheme="minorHAnsi" w:eastAsiaTheme="minorEastAsia" w:hAnsiTheme="minorHAnsi" w:cstheme="minorBidi"/>
          <w:sz w:val="22"/>
          <w:szCs w:val="22"/>
        </w:rPr>
        <w:tab/>
      </w:r>
      <w:r>
        <w:t>Purpose</w:t>
      </w:r>
      <w:r>
        <w:tab/>
      </w:r>
      <w:r>
        <w:fldChar w:fldCharType="begin"/>
      </w:r>
      <w:r>
        <w:instrText xml:space="preserve"> PAGEREF _Toc192862647 \h </w:instrText>
      </w:r>
      <w:r>
        <w:fldChar w:fldCharType="separate"/>
      </w:r>
      <w:r>
        <w:t>19</w:t>
      </w:r>
      <w:r>
        <w:fldChar w:fldCharType="end"/>
      </w:r>
    </w:p>
    <w:p w14:paraId="0934B6F6" w14:textId="5CB53B49" w:rsidR="00E77D8F" w:rsidRDefault="00E77D8F">
      <w:pPr>
        <w:pStyle w:val="TOC6"/>
        <w:rPr>
          <w:rFonts w:asciiTheme="minorHAnsi" w:eastAsiaTheme="minorEastAsia" w:hAnsiTheme="minorHAnsi" w:cstheme="minorBidi"/>
          <w:sz w:val="22"/>
          <w:szCs w:val="22"/>
        </w:rPr>
      </w:pPr>
      <w:r>
        <w:t>6.5.8A</w:t>
      </w:r>
      <w:r>
        <w:rPr>
          <w:rFonts w:asciiTheme="minorHAnsi" w:eastAsiaTheme="minorEastAsia" w:hAnsiTheme="minorHAnsi" w:cstheme="minorBidi"/>
          <w:sz w:val="22"/>
          <w:szCs w:val="22"/>
        </w:rPr>
        <w:tab/>
      </w:r>
      <w:r>
        <w:t>COVID-19 pandemic – removal assistance payment</w:t>
      </w:r>
      <w:r>
        <w:tab/>
      </w:r>
      <w:r>
        <w:fldChar w:fldCharType="begin"/>
      </w:r>
      <w:r>
        <w:instrText xml:space="preserve"> PAGEREF _Toc192862648 \h </w:instrText>
      </w:r>
      <w:r>
        <w:fldChar w:fldCharType="separate"/>
      </w:r>
      <w:r>
        <w:t>19</w:t>
      </w:r>
      <w:r>
        <w:fldChar w:fldCharType="end"/>
      </w:r>
    </w:p>
    <w:p w14:paraId="465BA900" w14:textId="4DE18B6B" w:rsidR="00E77D8F" w:rsidRDefault="00E77D8F">
      <w:pPr>
        <w:pStyle w:val="TOC6"/>
        <w:rPr>
          <w:rFonts w:asciiTheme="minorHAnsi" w:eastAsiaTheme="minorEastAsia" w:hAnsiTheme="minorHAnsi" w:cstheme="minorBidi"/>
          <w:sz w:val="22"/>
          <w:szCs w:val="22"/>
        </w:rPr>
      </w:pPr>
      <w:r>
        <w:t>6.5.9</w:t>
      </w:r>
      <w:r>
        <w:rPr>
          <w:rFonts w:asciiTheme="minorHAnsi" w:eastAsiaTheme="minorEastAsia" w:hAnsiTheme="minorHAnsi" w:cstheme="minorBidi"/>
          <w:sz w:val="22"/>
          <w:szCs w:val="22"/>
        </w:rPr>
        <w:tab/>
      </w:r>
      <w:r>
        <w:t>Removal of portable household items</w:t>
      </w:r>
      <w:r>
        <w:tab/>
      </w:r>
      <w:r>
        <w:fldChar w:fldCharType="begin"/>
      </w:r>
      <w:r>
        <w:instrText xml:space="preserve"> PAGEREF _Toc192862649 \h </w:instrText>
      </w:r>
      <w:r>
        <w:fldChar w:fldCharType="separate"/>
      </w:r>
      <w:r>
        <w:t>19</w:t>
      </w:r>
      <w:r>
        <w:fldChar w:fldCharType="end"/>
      </w:r>
    </w:p>
    <w:p w14:paraId="456F303A" w14:textId="615D7C4C" w:rsidR="00E77D8F" w:rsidRDefault="00E77D8F">
      <w:pPr>
        <w:pStyle w:val="TOC6"/>
        <w:rPr>
          <w:rFonts w:asciiTheme="minorHAnsi" w:eastAsiaTheme="minorEastAsia" w:hAnsiTheme="minorHAnsi" w:cstheme="minorBidi"/>
          <w:sz w:val="22"/>
          <w:szCs w:val="22"/>
        </w:rPr>
      </w:pPr>
      <w:r>
        <w:t>6.5.9A</w:t>
      </w:r>
      <w:r>
        <w:rPr>
          <w:rFonts w:asciiTheme="minorHAnsi" w:eastAsiaTheme="minorEastAsia" w:hAnsiTheme="minorHAnsi" w:cstheme="minorBidi"/>
          <w:sz w:val="22"/>
          <w:szCs w:val="22"/>
        </w:rPr>
        <w:tab/>
      </w:r>
      <w:r>
        <w:t>Compensation for loss or damage to items removed or stored</w:t>
      </w:r>
      <w:r>
        <w:tab/>
      </w:r>
      <w:r>
        <w:fldChar w:fldCharType="begin"/>
      </w:r>
      <w:r>
        <w:instrText xml:space="preserve"> PAGEREF _Toc192862650 \h </w:instrText>
      </w:r>
      <w:r>
        <w:fldChar w:fldCharType="separate"/>
      </w:r>
      <w:r>
        <w:t>19</w:t>
      </w:r>
      <w:r>
        <w:fldChar w:fldCharType="end"/>
      </w:r>
    </w:p>
    <w:p w14:paraId="559A08FF" w14:textId="0CE5B1B7" w:rsidR="00E77D8F" w:rsidRDefault="00E77D8F">
      <w:pPr>
        <w:pStyle w:val="TOC6"/>
        <w:rPr>
          <w:rFonts w:asciiTheme="minorHAnsi" w:eastAsiaTheme="minorEastAsia" w:hAnsiTheme="minorHAnsi" w:cstheme="minorBidi"/>
          <w:sz w:val="22"/>
          <w:szCs w:val="22"/>
        </w:rPr>
      </w:pPr>
      <w:r>
        <w:t>6.5.10</w:t>
      </w:r>
      <w:r>
        <w:rPr>
          <w:rFonts w:asciiTheme="minorHAnsi" w:eastAsiaTheme="minorEastAsia" w:hAnsiTheme="minorHAnsi" w:cstheme="minorBidi"/>
          <w:sz w:val="22"/>
          <w:szCs w:val="22"/>
        </w:rPr>
        <w:tab/>
      </w:r>
      <w:r>
        <w:t>Limitations on removals</w:t>
      </w:r>
      <w:r>
        <w:tab/>
      </w:r>
      <w:r>
        <w:fldChar w:fldCharType="begin"/>
      </w:r>
      <w:r>
        <w:instrText xml:space="preserve"> PAGEREF _Toc192862651 \h </w:instrText>
      </w:r>
      <w:r>
        <w:fldChar w:fldCharType="separate"/>
      </w:r>
      <w:r>
        <w:t>19</w:t>
      </w:r>
      <w:r>
        <w:fldChar w:fldCharType="end"/>
      </w:r>
    </w:p>
    <w:p w14:paraId="1157F602" w14:textId="243461D8" w:rsidR="00E77D8F" w:rsidRDefault="00E77D8F">
      <w:pPr>
        <w:pStyle w:val="TOC6"/>
        <w:rPr>
          <w:rFonts w:asciiTheme="minorHAnsi" w:eastAsiaTheme="minorEastAsia" w:hAnsiTheme="minorHAnsi" w:cstheme="minorBidi"/>
          <w:sz w:val="22"/>
          <w:szCs w:val="22"/>
        </w:rPr>
      </w:pPr>
      <w:r>
        <w:t>6.5.10A</w:t>
      </w:r>
      <w:r>
        <w:rPr>
          <w:rFonts w:asciiTheme="minorHAnsi" w:eastAsiaTheme="minorEastAsia" w:hAnsiTheme="minorHAnsi" w:cstheme="minorBidi"/>
          <w:sz w:val="22"/>
          <w:szCs w:val="22"/>
        </w:rPr>
        <w:tab/>
      </w:r>
      <w:r>
        <w:t>Limitations on certain items during the COVID-19 pandemic</w:t>
      </w:r>
      <w:r>
        <w:tab/>
      </w:r>
      <w:r>
        <w:fldChar w:fldCharType="begin"/>
      </w:r>
      <w:r>
        <w:instrText xml:space="preserve"> PAGEREF _Toc192862652 \h </w:instrText>
      </w:r>
      <w:r>
        <w:fldChar w:fldCharType="separate"/>
      </w:r>
      <w:r>
        <w:t>20</w:t>
      </w:r>
      <w:r>
        <w:fldChar w:fldCharType="end"/>
      </w:r>
    </w:p>
    <w:p w14:paraId="76855642" w14:textId="356DABE3" w:rsidR="00E77D8F" w:rsidRDefault="00E77D8F">
      <w:pPr>
        <w:pStyle w:val="TOC6"/>
        <w:rPr>
          <w:rFonts w:asciiTheme="minorHAnsi" w:eastAsiaTheme="minorEastAsia" w:hAnsiTheme="minorHAnsi" w:cstheme="minorBidi"/>
          <w:sz w:val="22"/>
          <w:szCs w:val="22"/>
        </w:rPr>
      </w:pPr>
      <w:r>
        <w:t>6.5.11</w:t>
      </w:r>
      <w:r>
        <w:rPr>
          <w:rFonts w:asciiTheme="minorHAnsi" w:eastAsiaTheme="minorEastAsia" w:hAnsiTheme="minorHAnsi" w:cstheme="minorBidi"/>
          <w:sz w:val="22"/>
          <w:szCs w:val="22"/>
        </w:rPr>
        <w:tab/>
      </w:r>
      <w:r>
        <w:t>Items not removed</w:t>
      </w:r>
      <w:r>
        <w:tab/>
      </w:r>
      <w:r>
        <w:fldChar w:fldCharType="begin"/>
      </w:r>
      <w:r>
        <w:instrText xml:space="preserve"> PAGEREF _Toc192862653 \h </w:instrText>
      </w:r>
      <w:r>
        <w:fldChar w:fldCharType="separate"/>
      </w:r>
      <w:r>
        <w:t>20</w:t>
      </w:r>
      <w:r>
        <w:fldChar w:fldCharType="end"/>
      </w:r>
    </w:p>
    <w:p w14:paraId="744B1045" w14:textId="5A3D7D0E" w:rsidR="00E77D8F" w:rsidRDefault="00E77D8F">
      <w:pPr>
        <w:pStyle w:val="TOC6"/>
        <w:rPr>
          <w:rFonts w:asciiTheme="minorHAnsi" w:eastAsiaTheme="minorEastAsia" w:hAnsiTheme="minorHAnsi" w:cstheme="minorBidi"/>
          <w:sz w:val="22"/>
          <w:szCs w:val="22"/>
        </w:rPr>
      </w:pPr>
      <w:r>
        <w:t>6.5.12</w:t>
      </w:r>
      <w:r>
        <w:rPr>
          <w:rFonts w:asciiTheme="minorHAnsi" w:eastAsiaTheme="minorEastAsia" w:hAnsiTheme="minorHAnsi" w:cstheme="minorBidi"/>
          <w:sz w:val="22"/>
          <w:szCs w:val="22"/>
        </w:rPr>
        <w:tab/>
      </w:r>
      <w:r>
        <w:t>Removal of urgently required items</w:t>
      </w:r>
      <w:r>
        <w:tab/>
      </w:r>
      <w:r>
        <w:fldChar w:fldCharType="begin"/>
      </w:r>
      <w:r>
        <w:instrText xml:space="preserve"> PAGEREF _Toc192862654 \h </w:instrText>
      </w:r>
      <w:r>
        <w:fldChar w:fldCharType="separate"/>
      </w:r>
      <w:r>
        <w:t>21</w:t>
      </w:r>
      <w:r>
        <w:fldChar w:fldCharType="end"/>
      </w:r>
    </w:p>
    <w:p w14:paraId="7EBC0F4A" w14:textId="3D9AE176" w:rsidR="00E77D8F" w:rsidRDefault="00E77D8F">
      <w:pPr>
        <w:pStyle w:val="TOC6"/>
        <w:rPr>
          <w:rFonts w:asciiTheme="minorHAnsi" w:eastAsiaTheme="minorEastAsia" w:hAnsiTheme="minorHAnsi" w:cstheme="minorBidi"/>
          <w:sz w:val="22"/>
          <w:szCs w:val="22"/>
        </w:rPr>
      </w:pPr>
      <w:r>
        <w:t>6.5.12A</w:t>
      </w:r>
      <w:r>
        <w:rPr>
          <w:rFonts w:asciiTheme="minorHAnsi" w:eastAsiaTheme="minorEastAsia" w:hAnsiTheme="minorHAnsi" w:cstheme="minorBidi"/>
          <w:sz w:val="22"/>
          <w:szCs w:val="22"/>
        </w:rPr>
        <w:tab/>
      </w:r>
      <w:r>
        <w:t>Insurance for urgently required household items</w:t>
      </w:r>
      <w:r>
        <w:tab/>
      </w:r>
      <w:r>
        <w:fldChar w:fldCharType="begin"/>
      </w:r>
      <w:r>
        <w:instrText xml:space="preserve"> PAGEREF _Toc192862655 \h </w:instrText>
      </w:r>
      <w:r>
        <w:fldChar w:fldCharType="separate"/>
      </w:r>
      <w:r>
        <w:t>21</w:t>
      </w:r>
      <w:r>
        <w:fldChar w:fldCharType="end"/>
      </w:r>
    </w:p>
    <w:p w14:paraId="0FA37D33" w14:textId="2529EC86" w:rsidR="00E77D8F" w:rsidRDefault="00E77D8F">
      <w:pPr>
        <w:pStyle w:val="TOC6"/>
        <w:rPr>
          <w:rFonts w:asciiTheme="minorHAnsi" w:eastAsiaTheme="minorEastAsia" w:hAnsiTheme="minorHAnsi" w:cstheme="minorBidi"/>
          <w:sz w:val="22"/>
          <w:szCs w:val="22"/>
        </w:rPr>
      </w:pPr>
      <w:r>
        <w:t>6.5.13</w:t>
      </w:r>
      <w:r>
        <w:rPr>
          <w:rFonts w:asciiTheme="minorHAnsi" w:eastAsiaTheme="minorEastAsia" w:hAnsiTheme="minorHAnsi" w:cstheme="minorBidi"/>
          <w:sz w:val="22"/>
          <w:szCs w:val="22"/>
        </w:rPr>
        <w:tab/>
      </w:r>
      <w:r>
        <w:t>Hire of replacement household items</w:t>
      </w:r>
      <w:r>
        <w:tab/>
      </w:r>
      <w:r>
        <w:fldChar w:fldCharType="begin"/>
      </w:r>
      <w:r>
        <w:instrText xml:space="preserve"> PAGEREF _Toc192862656 \h </w:instrText>
      </w:r>
      <w:r>
        <w:fldChar w:fldCharType="separate"/>
      </w:r>
      <w:r>
        <w:t>21</w:t>
      </w:r>
      <w:r>
        <w:fldChar w:fldCharType="end"/>
      </w:r>
    </w:p>
    <w:p w14:paraId="0E06D5FD" w14:textId="25687C55" w:rsidR="00E77D8F" w:rsidRDefault="00E77D8F">
      <w:pPr>
        <w:pStyle w:val="TOC6"/>
        <w:rPr>
          <w:rFonts w:asciiTheme="minorHAnsi" w:eastAsiaTheme="minorEastAsia" w:hAnsiTheme="minorHAnsi" w:cstheme="minorBidi"/>
          <w:sz w:val="22"/>
          <w:szCs w:val="22"/>
        </w:rPr>
      </w:pPr>
      <w:r>
        <w:t>6.5.14</w:t>
      </w:r>
      <w:r>
        <w:rPr>
          <w:rFonts w:asciiTheme="minorHAnsi" w:eastAsiaTheme="minorEastAsia" w:hAnsiTheme="minorHAnsi" w:cstheme="minorBidi"/>
          <w:sz w:val="22"/>
          <w:szCs w:val="22"/>
        </w:rPr>
        <w:tab/>
      </w:r>
      <w:r>
        <w:t>Technical help for dismantling and installing items</w:t>
      </w:r>
      <w:r>
        <w:tab/>
      </w:r>
      <w:r>
        <w:fldChar w:fldCharType="begin"/>
      </w:r>
      <w:r>
        <w:instrText xml:space="preserve"> PAGEREF _Toc192862657 \h </w:instrText>
      </w:r>
      <w:r>
        <w:fldChar w:fldCharType="separate"/>
      </w:r>
      <w:r>
        <w:t>22</w:t>
      </w:r>
      <w:r>
        <w:fldChar w:fldCharType="end"/>
      </w:r>
    </w:p>
    <w:p w14:paraId="374BF0D3" w14:textId="4A147686" w:rsidR="00E77D8F" w:rsidRDefault="00E77D8F">
      <w:pPr>
        <w:pStyle w:val="TOC6"/>
        <w:rPr>
          <w:rFonts w:asciiTheme="minorHAnsi" w:eastAsiaTheme="minorEastAsia" w:hAnsiTheme="minorHAnsi" w:cstheme="minorBidi"/>
          <w:sz w:val="22"/>
          <w:szCs w:val="22"/>
        </w:rPr>
      </w:pPr>
      <w:r>
        <w:t>6.5.15</w:t>
      </w:r>
      <w:r>
        <w:rPr>
          <w:rFonts w:asciiTheme="minorHAnsi" w:eastAsiaTheme="minorEastAsia" w:hAnsiTheme="minorHAnsi" w:cstheme="minorBidi"/>
          <w:sz w:val="22"/>
          <w:szCs w:val="22"/>
        </w:rPr>
        <w:tab/>
      </w:r>
      <w:r>
        <w:t>Privately arranged removals – eligibility and conditions for assistance</w:t>
      </w:r>
      <w:r>
        <w:tab/>
      </w:r>
      <w:r>
        <w:fldChar w:fldCharType="begin"/>
      </w:r>
      <w:r>
        <w:instrText xml:space="preserve"> PAGEREF _Toc192862658 \h </w:instrText>
      </w:r>
      <w:r>
        <w:fldChar w:fldCharType="separate"/>
      </w:r>
      <w:r>
        <w:t>22</w:t>
      </w:r>
      <w:r>
        <w:fldChar w:fldCharType="end"/>
      </w:r>
    </w:p>
    <w:p w14:paraId="7762A50B" w14:textId="6B10512E" w:rsidR="00E77D8F" w:rsidRDefault="00E77D8F">
      <w:pPr>
        <w:pStyle w:val="TOC6"/>
        <w:rPr>
          <w:rFonts w:asciiTheme="minorHAnsi" w:eastAsiaTheme="minorEastAsia" w:hAnsiTheme="minorHAnsi" w:cstheme="minorBidi"/>
          <w:sz w:val="22"/>
          <w:szCs w:val="22"/>
        </w:rPr>
      </w:pPr>
      <w:r>
        <w:t>6.5.16</w:t>
      </w:r>
      <w:r>
        <w:rPr>
          <w:rFonts w:asciiTheme="minorHAnsi" w:eastAsiaTheme="minorEastAsia" w:hAnsiTheme="minorHAnsi" w:cstheme="minorBidi"/>
          <w:sz w:val="22"/>
          <w:szCs w:val="22"/>
        </w:rPr>
        <w:tab/>
      </w:r>
      <w:r>
        <w:t>Privately arranged removals – assistance</w:t>
      </w:r>
      <w:r>
        <w:tab/>
      </w:r>
      <w:r>
        <w:fldChar w:fldCharType="begin"/>
      </w:r>
      <w:r>
        <w:instrText xml:space="preserve"> PAGEREF _Toc192862659 \h </w:instrText>
      </w:r>
      <w:r>
        <w:fldChar w:fldCharType="separate"/>
      </w:r>
      <w:r>
        <w:t>23</w:t>
      </w:r>
      <w:r>
        <w:fldChar w:fldCharType="end"/>
      </w:r>
    </w:p>
    <w:p w14:paraId="1E628166" w14:textId="32FEECF3" w:rsidR="00E77D8F" w:rsidRDefault="00E77D8F">
      <w:pPr>
        <w:pStyle w:val="TOC6"/>
        <w:rPr>
          <w:rFonts w:asciiTheme="minorHAnsi" w:eastAsiaTheme="minorEastAsia" w:hAnsiTheme="minorHAnsi" w:cstheme="minorBidi"/>
          <w:sz w:val="22"/>
          <w:szCs w:val="22"/>
        </w:rPr>
      </w:pPr>
      <w:r>
        <w:t>6.5.17</w:t>
      </w:r>
      <w:r>
        <w:rPr>
          <w:rFonts w:asciiTheme="minorHAnsi" w:eastAsiaTheme="minorEastAsia" w:hAnsiTheme="minorHAnsi" w:cstheme="minorBidi"/>
          <w:sz w:val="22"/>
          <w:szCs w:val="22"/>
        </w:rPr>
        <w:tab/>
      </w:r>
      <w:r>
        <w:t>Unused removal benefit</w:t>
      </w:r>
      <w:r>
        <w:tab/>
      </w:r>
      <w:r>
        <w:fldChar w:fldCharType="begin"/>
      </w:r>
      <w:r>
        <w:instrText xml:space="preserve"> PAGEREF _Toc192862660 \h </w:instrText>
      </w:r>
      <w:r>
        <w:fldChar w:fldCharType="separate"/>
      </w:r>
      <w:r>
        <w:t>23</w:t>
      </w:r>
      <w:r>
        <w:fldChar w:fldCharType="end"/>
      </w:r>
    </w:p>
    <w:p w14:paraId="440AD6D5" w14:textId="7D2FBA24" w:rsidR="00E77D8F" w:rsidRDefault="00E77D8F">
      <w:pPr>
        <w:pStyle w:val="TOC4"/>
        <w:rPr>
          <w:rFonts w:asciiTheme="minorHAnsi" w:eastAsiaTheme="minorEastAsia" w:hAnsiTheme="minorHAnsi" w:cstheme="minorBidi"/>
          <w:b w:val="0"/>
          <w:sz w:val="22"/>
          <w:szCs w:val="22"/>
        </w:rPr>
      </w:pPr>
      <w:r>
        <w:t>Division 3: Removal to or from a family benefit location</w:t>
      </w:r>
      <w:r>
        <w:tab/>
      </w:r>
      <w:r>
        <w:fldChar w:fldCharType="begin"/>
      </w:r>
      <w:r>
        <w:instrText xml:space="preserve"> PAGEREF _Toc192862661 \h </w:instrText>
      </w:r>
      <w:r>
        <w:fldChar w:fldCharType="separate"/>
      </w:r>
      <w:r>
        <w:t>24</w:t>
      </w:r>
      <w:r>
        <w:fldChar w:fldCharType="end"/>
      </w:r>
    </w:p>
    <w:p w14:paraId="6EE08CBB" w14:textId="3B77F5B3" w:rsidR="00E77D8F" w:rsidRDefault="00E77D8F">
      <w:pPr>
        <w:pStyle w:val="TOC6"/>
        <w:rPr>
          <w:rFonts w:asciiTheme="minorHAnsi" w:eastAsiaTheme="minorEastAsia" w:hAnsiTheme="minorHAnsi" w:cstheme="minorBidi"/>
          <w:sz w:val="22"/>
          <w:szCs w:val="22"/>
        </w:rPr>
      </w:pPr>
      <w:r>
        <w:t>6.5.18</w:t>
      </w:r>
      <w:r>
        <w:rPr>
          <w:rFonts w:asciiTheme="minorHAnsi" w:eastAsiaTheme="minorEastAsia" w:hAnsiTheme="minorHAnsi" w:cstheme="minorBidi"/>
          <w:sz w:val="22"/>
          <w:szCs w:val="22"/>
        </w:rPr>
        <w:tab/>
      </w:r>
      <w:r>
        <w:t>Purpose</w:t>
      </w:r>
      <w:r>
        <w:tab/>
      </w:r>
      <w:r>
        <w:fldChar w:fldCharType="begin"/>
      </w:r>
      <w:r>
        <w:instrText xml:space="preserve"> PAGEREF _Toc192862662 \h </w:instrText>
      </w:r>
      <w:r>
        <w:fldChar w:fldCharType="separate"/>
      </w:r>
      <w:r>
        <w:t>24</w:t>
      </w:r>
      <w:r>
        <w:fldChar w:fldCharType="end"/>
      </w:r>
    </w:p>
    <w:p w14:paraId="3783DC98" w14:textId="7DFF24AE" w:rsidR="00E77D8F" w:rsidRDefault="00E77D8F">
      <w:pPr>
        <w:pStyle w:val="TOC6"/>
        <w:rPr>
          <w:rFonts w:asciiTheme="minorHAnsi" w:eastAsiaTheme="minorEastAsia" w:hAnsiTheme="minorHAnsi" w:cstheme="minorBidi"/>
          <w:sz w:val="22"/>
          <w:szCs w:val="22"/>
        </w:rPr>
      </w:pPr>
      <w:r>
        <w:t>6.5.18A</w:t>
      </w:r>
      <w:r>
        <w:rPr>
          <w:rFonts w:asciiTheme="minorHAnsi" w:eastAsiaTheme="minorEastAsia" w:hAnsiTheme="minorHAnsi" w:cstheme="minorBidi"/>
          <w:sz w:val="22"/>
          <w:szCs w:val="22"/>
        </w:rPr>
        <w:tab/>
      </w:r>
      <w:r>
        <w:t>Member this Division applies to</w:t>
      </w:r>
      <w:r>
        <w:tab/>
      </w:r>
      <w:r>
        <w:fldChar w:fldCharType="begin"/>
      </w:r>
      <w:r>
        <w:instrText xml:space="preserve"> PAGEREF _Toc192862663 \h </w:instrText>
      </w:r>
      <w:r>
        <w:fldChar w:fldCharType="separate"/>
      </w:r>
      <w:r>
        <w:t>24</w:t>
      </w:r>
      <w:r>
        <w:fldChar w:fldCharType="end"/>
      </w:r>
    </w:p>
    <w:p w14:paraId="58B27408" w14:textId="4F9EC48F" w:rsidR="00E77D8F" w:rsidRDefault="00E77D8F">
      <w:pPr>
        <w:pStyle w:val="TOC6"/>
        <w:rPr>
          <w:rFonts w:asciiTheme="minorHAnsi" w:eastAsiaTheme="minorEastAsia" w:hAnsiTheme="minorHAnsi" w:cstheme="minorBidi"/>
          <w:sz w:val="22"/>
          <w:szCs w:val="22"/>
        </w:rPr>
      </w:pPr>
      <w:r>
        <w:t>6.5.19</w:t>
      </w:r>
      <w:r>
        <w:rPr>
          <w:rFonts w:asciiTheme="minorHAnsi" w:eastAsiaTheme="minorEastAsia" w:hAnsiTheme="minorHAnsi" w:cstheme="minorBidi"/>
          <w:sz w:val="22"/>
          <w:szCs w:val="22"/>
        </w:rPr>
        <w:tab/>
      </w:r>
      <w:r>
        <w:t>Compassionate removal to a family benefit location</w:t>
      </w:r>
      <w:r>
        <w:tab/>
      </w:r>
      <w:r>
        <w:fldChar w:fldCharType="begin"/>
      </w:r>
      <w:r>
        <w:instrText xml:space="preserve"> PAGEREF _Toc192862664 \h </w:instrText>
      </w:r>
      <w:r>
        <w:fldChar w:fldCharType="separate"/>
      </w:r>
      <w:r>
        <w:t>24</w:t>
      </w:r>
      <w:r>
        <w:fldChar w:fldCharType="end"/>
      </w:r>
    </w:p>
    <w:p w14:paraId="511A3551" w14:textId="17AEE07A" w:rsidR="00E77D8F" w:rsidRDefault="00E77D8F">
      <w:pPr>
        <w:pStyle w:val="TOC6"/>
        <w:rPr>
          <w:rFonts w:asciiTheme="minorHAnsi" w:eastAsiaTheme="minorEastAsia" w:hAnsiTheme="minorHAnsi" w:cstheme="minorBidi"/>
          <w:sz w:val="22"/>
          <w:szCs w:val="22"/>
        </w:rPr>
      </w:pPr>
      <w:r>
        <w:t>6.5.19A</w:t>
      </w:r>
      <w:r>
        <w:rPr>
          <w:rFonts w:asciiTheme="minorHAnsi" w:eastAsiaTheme="minorEastAsia" w:hAnsiTheme="minorHAnsi" w:cstheme="minorBidi"/>
          <w:sz w:val="22"/>
          <w:szCs w:val="22"/>
        </w:rPr>
        <w:tab/>
      </w:r>
      <w:r>
        <w:t>Removal to a family benefit location for employment or study</w:t>
      </w:r>
      <w:r>
        <w:tab/>
      </w:r>
      <w:r>
        <w:fldChar w:fldCharType="begin"/>
      </w:r>
      <w:r>
        <w:instrText xml:space="preserve"> PAGEREF _Toc192862665 \h </w:instrText>
      </w:r>
      <w:r>
        <w:fldChar w:fldCharType="separate"/>
      </w:r>
      <w:r>
        <w:t>24</w:t>
      </w:r>
      <w:r>
        <w:fldChar w:fldCharType="end"/>
      </w:r>
    </w:p>
    <w:p w14:paraId="757C392B" w14:textId="57DDE703" w:rsidR="00E77D8F" w:rsidRDefault="00E77D8F">
      <w:pPr>
        <w:pStyle w:val="TOC6"/>
        <w:rPr>
          <w:rFonts w:asciiTheme="minorHAnsi" w:eastAsiaTheme="minorEastAsia" w:hAnsiTheme="minorHAnsi" w:cstheme="minorBidi"/>
          <w:sz w:val="22"/>
          <w:szCs w:val="22"/>
        </w:rPr>
      </w:pPr>
      <w:r>
        <w:t>6.5.20</w:t>
      </w:r>
      <w:r>
        <w:rPr>
          <w:rFonts w:asciiTheme="minorHAnsi" w:eastAsiaTheme="minorEastAsia" w:hAnsiTheme="minorHAnsi" w:cstheme="minorBidi"/>
          <w:sz w:val="22"/>
          <w:szCs w:val="22"/>
        </w:rPr>
        <w:tab/>
      </w:r>
      <w:r>
        <w:t>Removal to a family benefit location instead of a housing benefit location in a remote location</w:t>
      </w:r>
      <w:r>
        <w:tab/>
      </w:r>
      <w:r>
        <w:fldChar w:fldCharType="begin"/>
      </w:r>
      <w:r>
        <w:instrText xml:space="preserve"> PAGEREF _Toc192862666 \h </w:instrText>
      </w:r>
      <w:r>
        <w:fldChar w:fldCharType="separate"/>
      </w:r>
      <w:r>
        <w:t>25</w:t>
      </w:r>
      <w:r>
        <w:fldChar w:fldCharType="end"/>
      </w:r>
    </w:p>
    <w:p w14:paraId="39AA112B" w14:textId="674C0E76" w:rsidR="00E77D8F" w:rsidRDefault="00E77D8F">
      <w:pPr>
        <w:pStyle w:val="TOC6"/>
        <w:rPr>
          <w:rFonts w:asciiTheme="minorHAnsi" w:eastAsiaTheme="minorEastAsia" w:hAnsiTheme="minorHAnsi" w:cstheme="minorBidi"/>
          <w:sz w:val="22"/>
          <w:szCs w:val="22"/>
        </w:rPr>
      </w:pPr>
      <w:r>
        <w:t>6.5.21</w:t>
      </w:r>
      <w:r>
        <w:rPr>
          <w:rFonts w:asciiTheme="minorHAnsi" w:eastAsiaTheme="minorEastAsia" w:hAnsiTheme="minorHAnsi" w:cstheme="minorBidi"/>
          <w:sz w:val="22"/>
          <w:szCs w:val="22"/>
        </w:rPr>
        <w:tab/>
      </w:r>
      <w:r>
        <w:t>Removal to family benefit location on seagoing posting</w:t>
      </w:r>
      <w:r>
        <w:tab/>
      </w:r>
      <w:r>
        <w:fldChar w:fldCharType="begin"/>
      </w:r>
      <w:r>
        <w:instrText xml:space="preserve"> PAGEREF _Toc192862667 \h </w:instrText>
      </w:r>
      <w:r>
        <w:fldChar w:fldCharType="separate"/>
      </w:r>
      <w:r>
        <w:t>26</w:t>
      </w:r>
      <w:r>
        <w:fldChar w:fldCharType="end"/>
      </w:r>
    </w:p>
    <w:p w14:paraId="4C6183D9" w14:textId="5DD7159F" w:rsidR="00E77D8F" w:rsidRDefault="00E77D8F">
      <w:pPr>
        <w:pStyle w:val="TOC6"/>
        <w:rPr>
          <w:rFonts w:asciiTheme="minorHAnsi" w:eastAsiaTheme="minorEastAsia" w:hAnsiTheme="minorHAnsi" w:cstheme="minorBidi"/>
          <w:sz w:val="22"/>
          <w:szCs w:val="22"/>
        </w:rPr>
      </w:pPr>
      <w:r>
        <w:t>6.5.22</w:t>
      </w:r>
      <w:r>
        <w:rPr>
          <w:rFonts w:asciiTheme="minorHAnsi" w:eastAsiaTheme="minorEastAsia" w:hAnsiTheme="minorHAnsi" w:cstheme="minorBidi"/>
          <w:sz w:val="22"/>
          <w:szCs w:val="22"/>
        </w:rPr>
        <w:tab/>
      </w:r>
      <w:r>
        <w:t>Removal of resident family to a member’s housing benefit location</w:t>
      </w:r>
      <w:r>
        <w:tab/>
      </w:r>
      <w:r>
        <w:fldChar w:fldCharType="begin"/>
      </w:r>
      <w:r>
        <w:instrText xml:space="preserve"> PAGEREF _Toc192862668 \h </w:instrText>
      </w:r>
      <w:r>
        <w:fldChar w:fldCharType="separate"/>
      </w:r>
      <w:r>
        <w:t>27</w:t>
      </w:r>
      <w:r>
        <w:fldChar w:fldCharType="end"/>
      </w:r>
    </w:p>
    <w:p w14:paraId="540C04E1" w14:textId="05F9724E" w:rsidR="00E77D8F" w:rsidRDefault="00E77D8F">
      <w:pPr>
        <w:pStyle w:val="TOC4"/>
        <w:rPr>
          <w:rFonts w:asciiTheme="minorHAnsi" w:eastAsiaTheme="minorEastAsia" w:hAnsiTheme="minorHAnsi" w:cstheme="minorBidi"/>
          <w:b w:val="0"/>
          <w:sz w:val="22"/>
          <w:szCs w:val="22"/>
        </w:rPr>
      </w:pPr>
      <w:r>
        <w:t>Division 4: Removal on commencing posting or deployment</w:t>
      </w:r>
      <w:r>
        <w:tab/>
      </w:r>
      <w:r>
        <w:fldChar w:fldCharType="begin"/>
      </w:r>
      <w:r>
        <w:instrText xml:space="preserve"> PAGEREF _Toc192862669 \h </w:instrText>
      </w:r>
      <w:r>
        <w:fldChar w:fldCharType="separate"/>
      </w:r>
      <w:r>
        <w:t>28</w:t>
      </w:r>
      <w:r>
        <w:fldChar w:fldCharType="end"/>
      </w:r>
    </w:p>
    <w:p w14:paraId="6C241EE7" w14:textId="595ACEBA" w:rsidR="00E77D8F" w:rsidRDefault="00E77D8F">
      <w:pPr>
        <w:pStyle w:val="TOC6"/>
        <w:rPr>
          <w:rFonts w:asciiTheme="minorHAnsi" w:eastAsiaTheme="minorEastAsia" w:hAnsiTheme="minorHAnsi" w:cstheme="minorBidi"/>
          <w:sz w:val="22"/>
          <w:szCs w:val="22"/>
        </w:rPr>
      </w:pPr>
      <w:r>
        <w:t>6.5.24</w:t>
      </w:r>
      <w:r>
        <w:rPr>
          <w:rFonts w:asciiTheme="minorHAnsi" w:eastAsiaTheme="minorEastAsia" w:hAnsiTheme="minorHAnsi" w:cstheme="minorBidi"/>
          <w:sz w:val="22"/>
          <w:szCs w:val="22"/>
        </w:rPr>
        <w:tab/>
      </w:r>
      <w:r>
        <w:t>Purpose</w:t>
      </w:r>
      <w:r>
        <w:tab/>
      </w:r>
      <w:r>
        <w:fldChar w:fldCharType="begin"/>
      </w:r>
      <w:r>
        <w:instrText xml:space="preserve"> PAGEREF _Toc192862670 \h </w:instrText>
      </w:r>
      <w:r>
        <w:fldChar w:fldCharType="separate"/>
      </w:r>
      <w:r>
        <w:t>28</w:t>
      </w:r>
      <w:r>
        <w:fldChar w:fldCharType="end"/>
      </w:r>
    </w:p>
    <w:p w14:paraId="40C264BA" w14:textId="5E8AE7D1" w:rsidR="00E77D8F" w:rsidRDefault="00E77D8F">
      <w:pPr>
        <w:pStyle w:val="TOC6"/>
        <w:rPr>
          <w:rFonts w:asciiTheme="minorHAnsi" w:eastAsiaTheme="minorEastAsia" w:hAnsiTheme="minorHAnsi" w:cstheme="minorBidi"/>
          <w:sz w:val="22"/>
          <w:szCs w:val="22"/>
        </w:rPr>
      </w:pPr>
      <w:r>
        <w:t>6.5.24A</w:t>
      </w:r>
      <w:r>
        <w:rPr>
          <w:rFonts w:asciiTheme="minorHAnsi" w:eastAsiaTheme="minorEastAsia" w:hAnsiTheme="minorHAnsi" w:cstheme="minorBidi"/>
          <w:sz w:val="22"/>
          <w:szCs w:val="22"/>
        </w:rPr>
        <w:tab/>
      </w:r>
      <w:r>
        <w:t>Definitions</w:t>
      </w:r>
      <w:r>
        <w:tab/>
      </w:r>
      <w:r>
        <w:fldChar w:fldCharType="begin"/>
      </w:r>
      <w:r>
        <w:instrText xml:space="preserve"> PAGEREF _Toc192862671 \h </w:instrText>
      </w:r>
      <w:r>
        <w:fldChar w:fldCharType="separate"/>
      </w:r>
      <w:r>
        <w:t>28</w:t>
      </w:r>
      <w:r>
        <w:fldChar w:fldCharType="end"/>
      </w:r>
    </w:p>
    <w:p w14:paraId="7C9F011E" w14:textId="2C9D3238" w:rsidR="00E77D8F" w:rsidRDefault="00E77D8F">
      <w:pPr>
        <w:pStyle w:val="TOC6"/>
        <w:rPr>
          <w:rFonts w:asciiTheme="minorHAnsi" w:eastAsiaTheme="minorEastAsia" w:hAnsiTheme="minorHAnsi" w:cstheme="minorBidi"/>
          <w:sz w:val="22"/>
          <w:szCs w:val="22"/>
        </w:rPr>
      </w:pPr>
      <w:r>
        <w:t>6.5.25</w:t>
      </w:r>
      <w:r>
        <w:rPr>
          <w:rFonts w:asciiTheme="minorHAnsi" w:eastAsiaTheme="minorEastAsia" w:hAnsiTheme="minorHAnsi" w:cstheme="minorBidi"/>
          <w:sz w:val="22"/>
          <w:szCs w:val="22"/>
        </w:rPr>
        <w:tab/>
      </w:r>
      <w:r>
        <w:t>Resident child carer does not attract any benefit</w:t>
      </w:r>
      <w:r>
        <w:tab/>
      </w:r>
      <w:r>
        <w:fldChar w:fldCharType="begin"/>
      </w:r>
      <w:r>
        <w:instrText xml:space="preserve"> PAGEREF _Toc192862672 \h </w:instrText>
      </w:r>
      <w:r>
        <w:fldChar w:fldCharType="separate"/>
      </w:r>
      <w:r>
        <w:t>28</w:t>
      </w:r>
      <w:r>
        <w:fldChar w:fldCharType="end"/>
      </w:r>
    </w:p>
    <w:p w14:paraId="7AFADC06" w14:textId="7CDC46FD" w:rsidR="00E77D8F" w:rsidRDefault="00E77D8F">
      <w:pPr>
        <w:pStyle w:val="TOC6"/>
        <w:rPr>
          <w:rFonts w:asciiTheme="minorHAnsi" w:eastAsiaTheme="minorEastAsia" w:hAnsiTheme="minorHAnsi" w:cstheme="minorBidi"/>
          <w:sz w:val="22"/>
          <w:szCs w:val="22"/>
        </w:rPr>
      </w:pPr>
      <w:r>
        <w:t>6.5.26</w:t>
      </w:r>
      <w:r>
        <w:rPr>
          <w:rFonts w:asciiTheme="minorHAnsi" w:eastAsiaTheme="minorEastAsia" w:hAnsiTheme="minorHAnsi" w:cstheme="minorBidi"/>
          <w:sz w:val="22"/>
          <w:szCs w:val="22"/>
        </w:rPr>
        <w:tab/>
      </w:r>
      <w:r>
        <w:t>Posting of 6 months or more</w:t>
      </w:r>
      <w:r>
        <w:tab/>
      </w:r>
      <w:r>
        <w:fldChar w:fldCharType="begin"/>
      </w:r>
      <w:r>
        <w:instrText xml:space="preserve"> PAGEREF _Toc192862673 \h </w:instrText>
      </w:r>
      <w:r>
        <w:fldChar w:fldCharType="separate"/>
      </w:r>
      <w:r>
        <w:t>28</w:t>
      </w:r>
      <w:r>
        <w:fldChar w:fldCharType="end"/>
      </w:r>
    </w:p>
    <w:p w14:paraId="04D7C366" w14:textId="74F83C70" w:rsidR="00E77D8F" w:rsidRDefault="00E77D8F">
      <w:pPr>
        <w:pStyle w:val="TOC6"/>
        <w:rPr>
          <w:rFonts w:asciiTheme="minorHAnsi" w:eastAsiaTheme="minorEastAsia" w:hAnsiTheme="minorHAnsi" w:cstheme="minorBidi"/>
          <w:sz w:val="22"/>
          <w:szCs w:val="22"/>
        </w:rPr>
      </w:pPr>
      <w:r>
        <w:t>6.5.27</w:t>
      </w:r>
      <w:r>
        <w:rPr>
          <w:rFonts w:asciiTheme="minorHAnsi" w:eastAsiaTheme="minorEastAsia" w:hAnsiTheme="minorHAnsi" w:cstheme="minorBidi"/>
          <w:sz w:val="22"/>
          <w:szCs w:val="22"/>
        </w:rPr>
        <w:tab/>
      </w:r>
      <w:r>
        <w:t>Posting of a member who has unaccompanied resident family and no accompanied resident family</w:t>
      </w:r>
      <w:r>
        <w:tab/>
      </w:r>
      <w:r>
        <w:fldChar w:fldCharType="begin"/>
      </w:r>
      <w:r>
        <w:instrText xml:space="preserve"> PAGEREF _Toc192862674 \h </w:instrText>
      </w:r>
      <w:r>
        <w:fldChar w:fldCharType="separate"/>
      </w:r>
      <w:r>
        <w:t>29</w:t>
      </w:r>
      <w:r>
        <w:fldChar w:fldCharType="end"/>
      </w:r>
    </w:p>
    <w:p w14:paraId="646FE536" w14:textId="66843A7C" w:rsidR="00E77D8F" w:rsidRDefault="00E77D8F">
      <w:pPr>
        <w:pStyle w:val="TOC6"/>
        <w:rPr>
          <w:rFonts w:asciiTheme="minorHAnsi" w:eastAsiaTheme="minorEastAsia" w:hAnsiTheme="minorHAnsi" w:cstheme="minorBidi"/>
          <w:sz w:val="22"/>
          <w:szCs w:val="22"/>
        </w:rPr>
      </w:pPr>
      <w:r>
        <w:t>6.5.28</w:t>
      </w:r>
      <w:r>
        <w:rPr>
          <w:rFonts w:asciiTheme="minorHAnsi" w:eastAsiaTheme="minorEastAsia" w:hAnsiTheme="minorHAnsi" w:cstheme="minorBidi"/>
          <w:sz w:val="22"/>
          <w:szCs w:val="22"/>
        </w:rPr>
        <w:tab/>
      </w:r>
      <w:r>
        <w:t>Removal of gap year members</w:t>
      </w:r>
      <w:r>
        <w:tab/>
      </w:r>
      <w:r>
        <w:fldChar w:fldCharType="begin"/>
      </w:r>
      <w:r>
        <w:instrText xml:space="preserve"> PAGEREF _Toc192862675 \h </w:instrText>
      </w:r>
      <w:r>
        <w:fldChar w:fldCharType="separate"/>
      </w:r>
      <w:r>
        <w:t>29</w:t>
      </w:r>
      <w:r>
        <w:fldChar w:fldCharType="end"/>
      </w:r>
    </w:p>
    <w:p w14:paraId="33B93B8F" w14:textId="33D25E44" w:rsidR="00E77D8F" w:rsidRDefault="00E77D8F">
      <w:pPr>
        <w:pStyle w:val="TOC6"/>
        <w:rPr>
          <w:rFonts w:asciiTheme="minorHAnsi" w:eastAsiaTheme="minorEastAsia" w:hAnsiTheme="minorHAnsi" w:cstheme="minorBidi"/>
          <w:sz w:val="22"/>
          <w:szCs w:val="22"/>
        </w:rPr>
      </w:pPr>
      <w:r>
        <w:t>6.5.29</w:t>
      </w:r>
      <w:r>
        <w:rPr>
          <w:rFonts w:asciiTheme="minorHAnsi" w:eastAsiaTheme="minorEastAsia" w:hAnsiTheme="minorHAnsi" w:cstheme="minorBidi"/>
          <w:sz w:val="22"/>
          <w:szCs w:val="22"/>
        </w:rPr>
        <w:tab/>
      </w:r>
      <w:r>
        <w:t>Removal between residences in the same location in Australia</w:t>
      </w:r>
      <w:r>
        <w:tab/>
      </w:r>
      <w:r>
        <w:fldChar w:fldCharType="begin"/>
      </w:r>
      <w:r>
        <w:instrText xml:space="preserve"> PAGEREF _Toc192862676 \h </w:instrText>
      </w:r>
      <w:r>
        <w:fldChar w:fldCharType="separate"/>
      </w:r>
      <w:r>
        <w:t>30</w:t>
      </w:r>
      <w:r>
        <w:fldChar w:fldCharType="end"/>
      </w:r>
    </w:p>
    <w:p w14:paraId="642EA8DA" w14:textId="2E303C30" w:rsidR="00E77D8F" w:rsidRDefault="00E77D8F">
      <w:pPr>
        <w:pStyle w:val="TOC6"/>
        <w:rPr>
          <w:rFonts w:asciiTheme="minorHAnsi" w:eastAsiaTheme="minorEastAsia" w:hAnsiTheme="minorHAnsi" w:cstheme="minorBidi"/>
          <w:sz w:val="22"/>
          <w:szCs w:val="22"/>
        </w:rPr>
      </w:pPr>
      <w:r>
        <w:t>6.5.30</w:t>
      </w:r>
      <w:r>
        <w:rPr>
          <w:rFonts w:asciiTheme="minorHAnsi" w:eastAsiaTheme="minorEastAsia" w:hAnsiTheme="minorHAnsi" w:cstheme="minorBidi"/>
          <w:sz w:val="22"/>
          <w:szCs w:val="22"/>
        </w:rPr>
        <w:tab/>
      </w:r>
      <w:r>
        <w:t>Removal in anticipation of a posting – before posting order issued</w:t>
      </w:r>
      <w:r>
        <w:tab/>
      </w:r>
      <w:r>
        <w:fldChar w:fldCharType="begin"/>
      </w:r>
      <w:r>
        <w:instrText xml:space="preserve"> PAGEREF _Toc192862677 \h </w:instrText>
      </w:r>
      <w:r>
        <w:fldChar w:fldCharType="separate"/>
      </w:r>
      <w:r>
        <w:t>31</w:t>
      </w:r>
      <w:r>
        <w:fldChar w:fldCharType="end"/>
      </w:r>
    </w:p>
    <w:p w14:paraId="6D108D1B" w14:textId="26191594" w:rsidR="00E77D8F" w:rsidRDefault="00E77D8F">
      <w:pPr>
        <w:pStyle w:val="TOC6"/>
        <w:rPr>
          <w:rFonts w:asciiTheme="minorHAnsi" w:eastAsiaTheme="minorEastAsia" w:hAnsiTheme="minorHAnsi" w:cstheme="minorBidi"/>
          <w:sz w:val="22"/>
          <w:szCs w:val="22"/>
        </w:rPr>
      </w:pPr>
      <w:r>
        <w:t>6.5.31</w:t>
      </w:r>
      <w:r>
        <w:rPr>
          <w:rFonts w:asciiTheme="minorHAnsi" w:eastAsiaTheme="minorEastAsia" w:hAnsiTheme="minorHAnsi" w:cstheme="minorBidi"/>
          <w:sz w:val="22"/>
          <w:szCs w:val="22"/>
        </w:rPr>
        <w:tab/>
      </w:r>
      <w:r>
        <w:t>Posting to location other than anticipated location</w:t>
      </w:r>
      <w:r>
        <w:tab/>
      </w:r>
      <w:r>
        <w:fldChar w:fldCharType="begin"/>
      </w:r>
      <w:r>
        <w:instrText xml:space="preserve"> PAGEREF _Toc192862678 \h </w:instrText>
      </w:r>
      <w:r>
        <w:fldChar w:fldCharType="separate"/>
      </w:r>
      <w:r>
        <w:t>32</w:t>
      </w:r>
      <w:r>
        <w:fldChar w:fldCharType="end"/>
      </w:r>
    </w:p>
    <w:p w14:paraId="2F0243D0" w14:textId="0CA694F9" w:rsidR="00E77D8F" w:rsidRDefault="00E77D8F">
      <w:pPr>
        <w:pStyle w:val="TOC6"/>
        <w:rPr>
          <w:rFonts w:asciiTheme="minorHAnsi" w:eastAsiaTheme="minorEastAsia" w:hAnsiTheme="minorHAnsi" w:cstheme="minorBidi"/>
          <w:sz w:val="22"/>
          <w:szCs w:val="22"/>
        </w:rPr>
      </w:pPr>
      <w:r>
        <w:t>6.5.32</w:t>
      </w:r>
      <w:r>
        <w:rPr>
          <w:rFonts w:asciiTheme="minorHAnsi" w:eastAsiaTheme="minorEastAsia" w:hAnsiTheme="minorHAnsi" w:cstheme="minorBidi"/>
          <w:sz w:val="22"/>
          <w:szCs w:val="22"/>
        </w:rPr>
        <w:tab/>
      </w:r>
      <w:r>
        <w:t>Removal after posting authority issued, but before posting date</w:t>
      </w:r>
      <w:r>
        <w:tab/>
      </w:r>
      <w:r>
        <w:fldChar w:fldCharType="begin"/>
      </w:r>
      <w:r>
        <w:instrText xml:space="preserve"> PAGEREF _Toc192862679 \h </w:instrText>
      </w:r>
      <w:r>
        <w:fldChar w:fldCharType="separate"/>
      </w:r>
      <w:r>
        <w:t>33</w:t>
      </w:r>
      <w:r>
        <w:fldChar w:fldCharType="end"/>
      </w:r>
    </w:p>
    <w:p w14:paraId="04F057E9" w14:textId="555EA5AD" w:rsidR="00E77D8F" w:rsidRDefault="00E77D8F">
      <w:pPr>
        <w:pStyle w:val="TOC6"/>
        <w:rPr>
          <w:rFonts w:asciiTheme="minorHAnsi" w:eastAsiaTheme="minorEastAsia" w:hAnsiTheme="minorHAnsi" w:cstheme="minorBidi"/>
          <w:sz w:val="22"/>
          <w:szCs w:val="22"/>
        </w:rPr>
      </w:pPr>
      <w:r>
        <w:t>6.5.33</w:t>
      </w:r>
      <w:r>
        <w:rPr>
          <w:rFonts w:asciiTheme="minorHAnsi" w:eastAsiaTheme="minorEastAsia" w:hAnsiTheme="minorHAnsi" w:cstheme="minorBidi"/>
          <w:sz w:val="22"/>
          <w:szCs w:val="22"/>
        </w:rPr>
        <w:tab/>
      </w:r>
      <w:r w:rsidRPr="008413B8">
        <w:rPr>
          <w:rFonts w:cs="Arial"/>
          <w:iCs/>
        </w:rPr>
        <w:t>Primary service location changed</w:t>
      </w:r>
      <w:r>
        <w:t xml:space="preserve"> for Service reasons after removal</w:t>
      </w:r>
      <w:r>
        <w:tab/>
      </w:r>
      <w:r>
        <w:fldChar w:fldCharType="begin"/>
      </w:r>
      <w:r>
        <w:instrText xml:space="preserve"> PAGEREF _Toc192862680 \h </w:instrText>
      </w:r>
      <w:r>
        <w:fldChar w:fldCharType="separate"/>
      </w:r>
      <w:r>
        <w:t>33</w:t>
      </w:r>
      <w:r>
        <w:fldChar w:fldCharType="end"/>
      </w:r>
    </w:p>
    <w:p w14:paraId="136934DA" w14:textId="23A8303D" w:rsidR="00E77D8F" w:rsidRDefault="00E77D8F">
      <w:pPr>
        <w:pStyle w:val="TOC6"/>
        <w:rPr>
          <w:rFonts w:asciiTheme="minorHAnsi" w:eastAsiaTheme="minorEastAsia" w:hAnsiTheme="minorHAnsi" w:cstheme="minorBidi"/>
          <w:sz w:val="22"/>
          <w:szCs w:val="22"/>
        </w:rPr>
      </w:pPr>
      <w:r>
        <w:t>6.5.34</w:t>
      </w:r>
      <w:r>
        <w:rPr>
          <w:rFonts w:asciiTheme="minorHAnsi" w:eastAsiaTheme="minorEastAsia" w:hAnsiTheme="minorHAnsi" w:cstheme="minorBidi"/>
          <w:sz w:val="22"/>
          <w:szCs w:val="22"/>
        </w:rPr>
        <w:tab/>
      </w:r>
      <w:r>
        <w:t>Posting changed or cancelled at the member's request after removal</w:t>
      </w:r>
      <w:r>
        <w:tab/>
      </w:r>
      <w:r>
        <w:fldChar w:fldCharType="begin"/>
      </w:r>
      <w:r>
        <w:instrText xml:space="preserve"> PAGEREF _Toc192862681 \h </w:instrText>
      </w:r>
      <w:r>
        <w:fldChar w:fldCharType="separate"/>
      </w:r>
      <w:r>
        <w:t>33</w:t>
      </w:r>
      <w:r>
        <w:fldChar w:fldCharType="end"/>
      </w:r>
    </w:p>
    <w:p w14:paraId="461D534E" w14:textId="111468AC" w:rsidR="00E77D8F" w:rsidRDefault="00E77D8F">
      <w:pPr>
        <w:pStyle w:val="TOC6"/>
        <w:rPr>
          <w:rFonts w:asciiTheme="minorHAnsi" w:eastAsiaTheme="minorEastAsia" w:hAnsiTheme="minorHAnsi" w:cstheme="minorBidi"/>
          <w:sz w:val="22"/>
          <w:szCs w:val="22"/>
        </w:rPr>
      </w:pPr>
      <w:r>
        <w:t>6.5.35</w:t>
      </w:r>
      <w:r>
        <w:rPr>
          <w:rFonts w:asciiTheme="minorHAnsi" w:eastAsiaTheme="minorEastAsia" w:hAnsiTheme="minorHAnsi" w:cstheme="minorBidi"/>
          <w:sz w:val="22"/>
          <w:szCs w:val="22"/>
        </w:rPr>
        <w:tab/>
      </w:r>
      <w:r>
        <w:t>Removal deferred until after posting date</w:t>
      </w:r>
      <w:r>
        <w:tab/>
      </w:r>
      <w:r>
        <w:fldChar w:fldCharType="begin"/>
      </w:r>
      <w:r>
        <w:instrText xml:space="preserve"> PAGEREF _Toc192862682 \h </w:instrText>
      </w:r>
      <w:r>
        <w:fldChar w:fldCharType="separate"/>
      </w:r>
      <w:r>
        <w:t>34</w:t>
      </w:r>
      <w:r>
        <w:fldChar w:fldCharType="end"/>
      </w:r>
    </w:p>
    <w:p w14:paraId="6E11B572" w14:textId="2924350A" w:rsidR="00E77D8F" w:rsidRDefault="00E77D8F">
      <w:pPr>
        <w:pStyle w:val="TOC6"/>
        <w:rPr>
          <w:rFonts w:asciiTheme="minorHAnsi" w:eastAsiaTheme="minorEastAsia" w:hAnsiTheme="minorHAnsi" w:cstheme="minorBidi"/>
          <w:sz w:val="22"/>
          <w:szCs w:val="22"/>
        </w:rPr>
      </w:pPr>
      <w:r>
        <w:t>6.5.36</w:t>
      </w:r>
      <w:r>
        <w:rPr>
          <w:rFonts w:asciiTheme="minorHAnsi" w:eastAsiaTheme="minorEastAsia" w:hAnsiTheme="minorHAnsi" w:cstheme="minorBidi"/>
          <w:sz w:val="22"/>
          <w:szCs w:val="22"/>
        </w:rPr>
        <w:tab/>
      </w:r>
      <w:r>
        <w:t>Removal on posting to a seagoing ship or seagoing submarine</w:t>
      </w:r>
      <w:r>
        <w:tab/>
      </w:r>
      <w:r>
        <w:fldChar w:fldCharType="begin"/>
      </w:r>
      <w:r>
        <w:instrText xml:space="preserve"> PAGEREF _Toc192862683 \h </w:instrText>
      </w:r>
      <w:r>
        <w:fldChar w:fldCharType="separate"/>
      </w:r>
      <w:r>
        <w:t>34</w:t>
      </w:r>
      <w:r>
        <w:fldChar w:fldCharType="end"/>
      </w:r>
    </w:p>
    <w:p w14:paraId="386AB5A6" w14:textId="56454DE4" w:rsidR="00E77D8F" w:rsidRDefault="00E77D8F">
      <w:pPr>
        <w:pStyle w:val="TOC6"/>
        <w:rPr>
          <w:rFonts w:asciiTheme="minorHAnsi" w:eastAsiaTheme="minorEastAsia" w:hAnsiTheme="minorHAnsi" w:cstheme="minorBidi"/>
          <w:sz w:val="22"/>
          <w:szCs w:val="22"/>
        </w:rPr>
      </w:pPr>
      <w:r>
        <w:t>6.5.37</w:t>
      </w:r>
      <w:r>
        <w:rPr>
          <w:rFonts w:asciiTheme="minorHAnsi" w:eastAsiaTheme="minorEastAsia" w:hAnsiTheme="minorHAnsi" w:cstheme="minorBidi"/>
          <w:sz w:val="22"/>
          <w:szCs w:val="22"/>
        </w:rPr>
        <w:tab/>
      </w:r>
      <w:r>
        <w:t>Posting to a remote location</w:t>
      </w:r>
      <w:r>
        <w:tab/>
      </w:r>
      <w:r>
        <w:fldChar w:fldCharType="begin"/>
      </w:r>
      <w:r>
        <w:instrText xml:space="preserve"> PAGEREF _Toc192862684 \h </w:instrText>
      </w:r>
      <w:r>
        <w:fldChar w:fldCharType="separate"/>
      </w:r>
      <w:r>
        <w:t>34</w:t>
      </w:r>
      <w:r>
        <w:fldChar w:fldCharType="end"/>
      </w:r>
    </w:p>
    <w:p w14:paraId="70C7760C" w14:textId="596C7141" w:rsidR="00E77D8F" w:rsidRDefault="00E77D8F">
      <w:pPr>
        <w:pStyle w:val="TOC6"/>
        <w:rPr>
          <w:rFonts w:asciiTheme="minorHAnsi" w:eastAsiaTheme="minorEastAsia" w:hAnsiTheme="minorHAnsi" w:cstheme="minorBidi"/>
          <w:sz w:val="22"/>
          <w:szCs w:val="22"/>
        </w:rPr>
      </w:pPr>
      <w:r>
        <w:t>6.5.37A</w:t>
      </w:r>
      <w:r>
        <w:rPr>
          <w:rFonts w:asciiTheme="minorHAnsi" w:eastAsiaTheme="minorEastAsia" w:hAnsiTheme="minorHAnsi" w:cstheme="minorBidi"/>
          <w:sz w:val="22"/>
          <w:szCs w:val="22"/>
        </w:rPr>
        <w:tab/>
      </w:r>
      <w:r>
        <w:t>Posting to RAAF Base Tindal</w:t>
      </w:r>
      <w:r>
        <w:tab/>
      </w:r>
      <w:r>
        <w:fldChar w:fldCharType="begin"/>
      </w:r>
      <w:r>
        <w:instrText xml:space="preserve"> PAGEREF _Toc192862685 \h </w:instrText>
      </w:r>
      <w:r>
        <w:fldChar w:fldCharType="separate"/>
      </w:r>
      <w:r>
        <w:t>35</w:t>
      </w:r>
      <w:r>
        <w:fldChar w:fldCharType="end"/>
      </w:r>
    </w:p>
    <w:p w14:paraId="2F0894E9" w14:textId="00BC0576" w:rsidR="00E77D8F" w:rsidRDefault="00E77D8F">
      <w:pPr>
        <w:pStyle w:val="TOC6"/>
        <w:rPr>
          <w:rFonts w:asciiTheme="minorHAnsi" w:eastAsiaTheme="minorEastAsia" w:hAnsiTheme="minorHAnsi" w:cstheme="minorBidi"/>
          <w:sz w:val="22"/>
          <w:szCs w:val="22"/>
        </w:rPr>
      </w:pPr>
      <w:r>
        <w:t>6.5.38</w:t>
      </w:r>
      <w:r>
        <w:rPr>
          <w:rFonts w:asciiTheme="minorHAnsi" w:eastAsiaTheme="minorEastAsia" w:hAnsiTheme="minorHAnsi" w:cstheme="minorBidi"/>
          <w:sz w:val="22"/>
          <w:szCs w:val="22"/>
        </w:rPr>
        <w:tab/>
      </w:r>
      <w:r>
        <w:t>Removal on deployment</w:t>
      </w:r>
      <w:r>
        <w:tab/>
      </w:r>
      <w:r>
        <w:fldChar w:fldCharType="begin"/>
      </w:r>
      <w:r>
        <w:instrText xml:space="preserve"> PAGEREF _Toc192862686 \h </w:instrText>
      </w:r>
      <w:r>
        <w:fldChar w:fldCharType="separate"/>
      </w:r>
      <w:r>
        <w:t>35</w:t>
      </w:r>
      <w:r>
        <w:fldChar w:fldCharType="end"/>
      </w:r>
    </w:p>
    <w:p w14:paraId="77456D82" w14:textId="201786E1" w:rsidR="00E77D8F" w:rsidRDefault="00E77D8F">
      <w:pPr>
        <w:pStyle w:val="TOC4"/>
        <w:rPr>
          <w:rFonts w:asciiTheme="minorHAnsi" w:eastAsiaTheme="minorEastAsia" w:hAnsiTheme="minorHAnsi" w:cstheme="minorBidi"/>
          <w:b w:val="0"/>
          <w:sz w:val="22"/>
          <w:szCs w:val="22"/>
        </w:rPr>
      </w:pPr>
      <w:r>
        <w:t>Division 6: Removal on ceasing continuous full-time service</w:t>
      </w:r>
      <w:r>
        <w:tab/>
      </w:r>
      <w:r>
        <w:fldChar w:fldCharType="begin"/>
      </w:r>
      <w:r>
        <w:instrText xml:space="preserve"> PAGEREF _Toc192862687 \h </w:instrText>
      </w:r>
      <w:r>
        <w:fldChar w:fldCharType="separate"/>
      </w:r>
      <w:r>
        <w:t>36</w:t>
      </w:r>
      <w:r>
        <w:fldChar w:fldCharType="end"/>
      </w:r>
    </w:p>
    <w:p w14:paraId="3D86FD47" w14:textId="7DDB2CFD" w:rsidR="00E77D8F" w:rsidRDefault="00E77D8F">
      <w:pPr>
        <w:pStyle w:val="TOC6"/>
        <w:rPr>
          <w:rFonts w:asciiTheme="minorHAnsi" w:eastAsiaTheme="minorEastAsia" w:hAnsiTheme="minorHAnsi" w:cstheme="minorBidi"/>
          <w:sz w:val="22"/>
          <w:szCs w:val="22"/>
        </w:rPr>
      </w:pPr>
      <w:r>
        <w:t>6.5.45</w:t>
      </w:r>
      <w:r>
        <w:rPr>
          <w:rFonts w:asciiTheme="minorHAnsi" w:eastAsiaTheme="minorEastAsia" w:hAnsiTheme="minorHAnsi" w:cstheme="minorBidi"/>
          <w:sz w:val="22"/>
          <w:szCs w:val="22"/>
        </w:rPr>
        <w:tab/>
      </w:r>
      <w:r>
        <w:t>Purpose</w:t>
      </w:r>
      <w:r>
        <w:tab/>
      </w:r>
      <w:r>
        <w:fldChar w:fldCharType="begin"/>
      </w:r>
      <w:r>
        <w:instrText xml:space="preserve"> PAGEREF _Toc192862688 \h </w:instrText>
      </w:r>
      <w:r>
        <w:fldChar w:fldCharType="separate"/>
      </w:r>
      <w:r>
        <w:t>36</w:t>
      </w:r>
      <w:r>
        <w:fldChar w:fldCharType="end"/>
      </w:r>
    </w:p>
    <w:p w14:paraId="7EAF59BE" w14:textId="310D2A14" w:rsidR="00E77D8F" w:rsidRDefault="00E77D8F">
      <w:pPr>
        <w:pStyle w:val="TOC6"/>
        <w:rPr>
          <w:rFonts w:asciiTheme="minorHAnsi" w:eastAsiaTheme="minorEastAsia" w:hAnsiTheme="minorHAnsi" w:cstheme="minorBidi"/>
          <w:sz w:val="22"/>
          <w:szCs w:val="22"/>
        </w:rPr>
      </w:pPr>
      <w:r>
        <w:t>6.5.45A</w:t>
      </w:r>
      <w:r>
        <w:rPr>
          <w:rFonts w:asciiTheme="minorHAnsi" w:eastAsiaTheme="minorEastAsia" w:hAnsiTheme="minorHAnsi" w:cstheme="minorBidi"/>
          <w:sz w:val="22"/>
          <w:szCs w:val="22"/>
        </w:rPr>
        <w:tab/>
      </w:r>
      <w:r>
        <w:t>Member this Division applies to</w:t>
      </w:r>
      <w:r>
        <w:tab/>
      </w:r>
      <w:r>
        <w:fldChar w:fldCharType="begin"/>
      </w:r>
      <w:r>
        <w:instrText xml:space="preserve"> PAGEREF _Toc192862689 \h </w:instrText>
      </w:r>
      <w:r>
        <w:fldChar w:fldCharType="separate"/>
      </w:r>
      <w:r>
        <w:t>36</w:t>
      </w:r>
      <w:r>
        <w:fldChar w:fldCharType="end"/>
      </w:r>
    </w:p>
    <w:p w14:paraId="2812BCC5" w14:textId="2B1000A1" w:rsidR="00E77D8F" w:rsidRDefault="00E77D8F">
      <w:pPr>
        <w:pStyle w:val="TOC6"/>
        <w:rPr>
          <w:rFonts w:asciiTheme="minorHAnsi" w:eastAsiaTheme="minorEastAsia" w:hAnsiTheme="minorHAnsi" w:cstheme="minorBidi"/>
          <w:sz w:val="22"/>
          <w:szCs w:val="22"/>
        </w:rPr>
      </w:pPr>
      <w:r>
        <w:t>6.5.46</w:t>
      </w:r>
      <w:r>
        <w:rPr>
          <w:rFonts w:asciiTheme="minorHAnsi" w:eastAsiaTheme="minorEastAsia" w:hAnsiTheme="minorHAnsi" w:cstheme="minorBidi"/>
          <w:sz w:val="22"/>
          <w:szCs w:val="22"/>
        </w:rPr>
        <w:tab/>
      </w:r>
      <w:r>
        <w:t>Removal on ceasing continuous full-time service</w:t>
      </w:r>
      <w:r>
        <w:tab/>
      </w:r>
      <w:r>
        <w:fldChar w:fldCharType="begin"/>
      </w:r>
      <w:r>
        <w:instrText xml:space="preserve"> PAGEREF _Toc192862690 \h </w:instrText>
      </w:r>
      <w:r>
        <w:fldChar w:fldCharType="separate"/>
      </w:r>
      <w:r>
        <w:t>36</w:t>
      </w:r>
      <w:r>
        <w:fldChar w:fldCharType="end"/>
      </w:r>
    </w:p>
    <w:p w14:paraId="71E09706" w14:textId="1D21BE98" w:rsidR="00E77D8F" w:rsidRDefault="00E77D8F">
      <w:pPr>
        <w:pStyle w:val="TOC6"/>
        <w:rPr>
          <w:rFonts w:asciiTheme="minorHAnsi" w:eastAsiaTheme="minorEastAsia" w:hAnsiTheme="minorHAnsi" w:cstheme="minorBidi"/>
          <w:sz w:val="22"/>
          <w:szCs w:val="22"/>
        </w:rPr>
      </w:pPr>
      <w:r>
        <w:t>6.5.46A</w:t>
      </w:r>
      <w:r>
        <w:rPr>
          <w:rFonts w:asciiTheme="minorHAnsi" w:eastAsiaTheme="minorEastAsia" w:hAnsiTheme="minorHAnsi" w:cstheme="minorBidi"/>
          <w:sz w:val="22"/>
          <w:szCs w:val="22"/>
        </w:rPr>
        <w:tab/>
      </w:r>
      <w:r>
        <w:t xml:space="preserve">Additional removal for members who have </w:t>
      </w:r>
      <w:r w:rsidRPr="008413B8">
        <w:rPr>
          <w:rFonts w:cs="Arial"/>
        </w:rPr>
        <w:t>unaccompanied resident family</w:t>
      </w:r>
      <w:r>
        <w:tab/>
      </w:r>
      <w:r>
        <w:fldChar w:fldCharType="begin"/>
      </w:r>
      <w:r>
        <w:instrText xml:space="preserve"> PAGEREF _Toc192862691 \h </w:instrText>
      </w:r>
      <w:r>
        <w:fldChar w:fldCharType="separate"/>
      </w:r>
      <w:r>
        <w:t>39</w:t>
      </w:r>
      <w:r>
        <w:fldChar w:fldCharType="end"/>
      </w:r>
    </w:p>
    <w:p w14:paraId="500EA9A1" w14:textId="3FB8D66A" w:rsidR="00E77D8F" w:rsidRDefault="00E77D8F">
      <w:pPr>
        <w:pStyle w:val="TOC6"/>
        <w:rPr>
          <w:rFonts w:asciiTheme="minorHAnsi" w:eastAsiaTheme="minorEastAsia" w:hAnsiTheme="minorHAnsi" w:cstheme="minorBidi"/>
          <w:sz w:val="22"/>
          <w:szCs w:val="22"/>
        </w:rPr>
      </w:pPr>
      <w:r>
        <w:t>6.5.47</w:t>
      </w:r>
      <w:r>
        <w:rPr>
          <w:rFonts w:asciiTheme="minorHAnsi" w:eastAsiaTheme="minorEastAsia" w:hAnsiTheme="minorHAnsi" w:cstheme="minorBidi"/>
          <w:sz w:val="22"/>
          <w:szCs w:val="22"/>
        </w:rPr>
        <w:tab/>
      </w:r>
      <w:r>
        <w:t>Removal if service continues after intended date of ceasing</w:t>
      </w:r>
      <w:r>
        <w:tab/>
      </w:r>
      <w:r>
        <w:fldChar w:fldCharType="begin"/>
      </w:r>
      <w:r>
        <w:instrText xml:space="preserve"> PAGEREF _Toc192862692 \h </w:instrText>
      </w:r>
      <w:r>
        <w:fldChar w:fldCharType="separate"/>
      </w:r>
      <w:r>
        <w:t>40</w:t>
      </w:r>
      <w:r>
        <w:fldChar w:fldCharType="end"/>
      </w:r>
    </w:p>
    <w:p w14:paraId="5D8E676B" w14:textId="2BC3579C" w:rsidR="00E77D8F" w:rsidRDefault="00E77D8F">
      <w:pPr>
        <w:pStyle w:val="TOC6"/>
        <w:rPr>
          <w:rFonts w:asciiTheme="minorHAnsi" w:eastAsiaTheme="minorEastAsia" w:hAnsiTheme="minorHAnsi" w:cstheme="minorBidi"/>
          <w:sz w:val="22"/>
          <w:szCs w:val="22"/>
        </w:rPr>
      </w:pPr>
      <w:r>
        <w:t>6.5.48</w:t>
      </w:r>
      <w:r>
        <w:rPr>
          <w:rFonts w:asciiTheme="minorHAnsi" w:eastAsiaTheme="minorEastAsia" w:hAnsiTheme="minorHAnsi" w:cstheme="minorBidi"/>
          <w:sz w:val="22"/>
          <w:szCs w:val="22"/>
        </w:rPr>
        <w:tab/>
      </w:r>
      <w:r>
        <w:t>Removal on ceasing continuous full-time service at own request</w:t>
      </w:r>
      <w:r>
        <w:tab/>
      </w:r>
      <w:r>
        <w:fldChar w:fldCharType="begin"/>
      </w:r>
      <w:r>
        <w:instrText xml:space="preserve"> PAGEREF _Toc192862693 \h </w:instrText>
      </w:r>
      <w:r>
        <w:fldChar w:fldCharType="separate"/>
      </w:r>
      <w:r>
        <w:t>40</w:t>
      </w:r>
      <w:r>
        <w:fldChar w:fldCharType="end"/>
      </w:r>
    </w:p>
    <w:p w14:paraId="3B225D39" w14:textId="41C6AFF8" w:rsidR="00E77D8F" w:rsidRDefault="00E77D8F">
      <w:pPr>
        <w:pStyle w:val="TOC6"/>
        <w:rPr>
          <w:rFonts w:asciiTheme="minorHAnsi" w:eastAsiaTheme="minorEastAsia" w:hAnsiTheme="minorHAnsi" w:cstheme="minorBidi"/>
          <w:sz w:val="22"/>
          <w:szCs w:val="22"/>
        </w:rPr>
      </w:pPr>
      <w:r>
        <w:t>6.5.48A</w:t>
      </w:r>
      <w:r>
        <w:rPr>
          <w:rFonts w:asciiTheme="minorHAnsi" w:eastAsiaTheme="minorEastAsia" w:hAnsiTheme="minorHAnsi" w:cstheme="minorBidi"/>
          <w:sz w:val="22"/>
          <w:szCs w:val="22"/>
        </w:rPr>
        <w:tab/>
      </w:r>
      <w:r>
        <w:t>Contributions for removal to chosen location</w:t>
      </w:r>
      <w:r>
        <w:tab/>
      </w:r>
      <w:r>
        <w:fldChar w:fldCharType="begin"/>
      </w:r>
      <w:r>
        <w:instrText xml:space="preserve"> PAGEREF _Toc192862694 \h </w:instrText>
      </w:r>
      <w:r>
        <w:fldChar w:fldCharType="separate"/>
      </w:r>
      <w:r>
        <w:t>41</w:t>
      </w:r>
      <w:r>
        <w:fldChar w:fldCharType="end"/>
      </w:r>
    </w:p>
    <w:p w14:paraId="305F1605" w14:textId="6E8E2B7B" w:rsidR="00E77D8F" w:rsidRDefault="00E77D8F">
      <w:pPr>
        <w:pStyle w:val="TOC6"/>
        <w:rPr>
          <w:rFonts w:asciiTheme="minorHAnsi" w:eastAsiaTheme="minorEastAsia" w:hAnsiTheme="minorHAnsi" w:cstheme="minorBidi"/>
          <w:sz w:val="22"/>
          <w:szCs w:val="22"/>
        </w:rPr>
      </w:pPr>
      <w:r>
        <w:t>6.5.49</w:t>
      </w:r>
      <w:r>
        <w:rPr>
          <w:rFonts w:asciiTheme="minorHAnsi" w:eastAsiaTheme="minorEastAsia" w:hAnsiTheme="minorHAnsi" w:cstheme="minorBidi"/>
          <w:sz w:val="22"/>
          <w:szCs w:val="22"/>
        </w:rPr>
        <w:tab/>
      </w:r>
      <w:r>
        <w:t>Removal of vehicle on ceasing continuous full-time service</w:t>
      </w:r>
      <w:r>
        <w:tab/>
      </w:r>
      <w:r>
        <w:fldChar w:fldCharType="begin"/>
      </w:r>
      <w:r>
        <w:instrText xml:space="preserve"> PAGEREF _Toc192862695 \h </w:instrText>
      </w:r>
      <w:r>
        <w:fldChar w:fldCharType="separate"/>
      </w:r>
      <w:r>
        <w:t>42</w:t>
      </w:r>
      <w:r>
        <w:fldChar w:fldCharType="end"/>
      </w:r>
    </w:p>
    <w:p w14:paraId="4ADC8E24" w14:textId="692857A4" w:rsidR="00E77D8F" w:rsidRDefault="00E77D8F">
      <w:pPr>
        <w:pStyle w:val="TOC4"/>
        <w:rPr>
          <w:rFonts w:asciiTheme="minorHAnsi" w:eastAsiaTheme="minorEastAsia" w:hAnsiTheme="minorHAnsi" w:cstheme="minorBidi"/>
          <w:b w:val="0"/>
          <w:sz w:val="22"/>
          <w:szCs w:val="22"/>
        </w:rPr>
      </w:pPr>
      <w:r>
        <w:t>Division 7: Storage of furniture and effects</w:t>
      </w:r>
      <w:r>
        <w:tab/>
      </w:r>
      <w:r>
        <w:fldChar w:fldCharType="begin"/>
      </w:r>
      <w:r>
        <w:instrText xml:space="preserve"> PAGEREF _Toc192862696 \h </w:instrText>
      </w:r>
      <w:r>
        <w:fldChar w:fldCharType="separate"/>
      </w:r>
      <w:r>
        <w:t>43</w:t>
      </w:r>
      <w:r>
        <w:fldChar w:fldCharType="end"/>
      </w:r>
    </w:p>
    <w:p w14:paraId="0A45CA22" w14:textId="3C33E6A6" w:rsidR="00E77D8F" w:rsidRDefault="00E77D8F">
      <w:pPr>
        <w:pStyle w:val="TOC6"/>
        <w:rPr>
          <w:rFonts w:asciiTheme="minorHAnsi" w:eastAsiaTheme="minorEastAsia" w:hAnsiTheme="minorHAnsi" w:cstheme="minorBidi"/>
          <w:sz w:val="22"/>
          <w:szCs w:val="22"/>
        </w:rPr>
      </w:pPr>
      <w:r>
        <w:t>6.5.50</w:t>
      </w:r>
      <w:r>
        <w:rPr>
          <w:rFonts w:asciiTheme="minorHAnsi" w:eastAsiaTheme="minorEastAsia" w:hAnsiTheme="minorHAnsi" w:cstheme="minorBidi"/>
          <w:sz w:val="22"/>
          <w:szCs w:val="22"/>
        </w:rPr>
        <w:tab/>
      </w:r>
      <w:r>
        <w:t>Purpose</w:t>
      </w:r>
      <w:r>
        <w:tab/>
      </w:r>
      <w:r>
        <w:fldChar w:fldCharType="begin"/>
      </w:r>
      <w:r>
        <w:instrText xml:space="preserve"> PAGEREF _Toc192862697 \h </w:instrText>
      </w:r>
      <w:r>
        <w:fldChar w:fldCharType="separate"/>
      </w:r>
      <w:r>
        <w:t>43</w:t>
      </w:r>
      <w:r>
        <w:fldChar w:fldCharType="end"/>
      </w:r>
    </w:p>
    <w:p w14:paraId="32681FAB" w14:textId="3D26C79F" w:rsidR="00E77D8F" w:rsidRDefault="00E77D8F">
      <w:pPr>
        <w:pStyle w:val="TOC6"/>
        <w:rPr>
          <w:rFonts w:asciiTheme="minorHAnsi" w:eastAsiaTheme="minorEastAsia" w:hAnsiTheme="minorHAnsi" w:cstheme="minorBidi"/>
          <w:sz w:val="22"/>
          <w:szCs w:val="22"/>
        </w:rPr>
      </w:pPr>
      <w:r>
        <w:t>6.5.50A</w:t>
      </w:r>
      <w:r>
        <w:rPr>
          <w:rFonts w:asciiTheme="minorHAnsi" w:eastAsiaTheme="minorEastAsia" w:hAnsiTheme="minorHAnsi" w:cstheme="minorBidi"/>
          <w:sz w:val="22"/>
          <w:szCs w:val="22"/>
        </w:rPr>
        <w:tab/>
      </w:r>
      <w:r>
        <w:t>Member this Division does not apply to</w:t>
      </w:r>
      <w:r>
        <w:tab/>
      </w:r>
      <w:r>
        <w:fldChar w:fldCharType="begin"/>
      </w:r>
      <w:r>
        <w:instrText xml:space="preserve"> PAGEREF _Toc192862698 \h </w:instrText>
      </w:r>
      <w:r>
        <w:fldChar w:fldCharType="separate"/>
      </w:r>
      <w:r>
        <w:t>43</w:t>
      </w:r>
      <w:r>
        <w:fldChar w:fldCharType="end"/>
      </w:r>
    </w:p>
    <w:p w14:paraId="5F93A821" w14:textId="4BC53A42" w:rsidR="00E77D8F" w:rsidRDefault="00E77D8F">
      <w:pPr>
        <w:pStyle w:val="TOC6"/>
        <w:rPr>
          <w:rFonts w:asciiTheme="minorHAnsi" w:eastAsiaTheme="minorEastAsia" w:hAnsiTheme="minorHAnsi" w:cstheme="minorBidi"/>
          <w:sz w:val="22"/>
          <w:szCs w:val="22"/>
        </w:rPr>
      </w:pPr>
      <w:r>
        <w:t>6.5.51</w:t>
      </w:r>
      <w:r>
        <w:rPr>
          <w:rFonts w:asciiTheme="minorHAnsi" w:eastAsiaTheme="minorEastAsia" w:hAnsiTheme="minorHAnsi" w:cstheme="minorBidi"/>
          <w:sz w:val="22"/>
          <w:szCs w:val="22"/>
        </w:rPr>
        <w:tab/>
      </w:r>
      <w:r>
        <w:t>Period for which storage is provided – general</w:t>
      </w:r>
      <w:r>
        <w:tab/>
      </w:r>
      <w:r>
        <w:fldChar w:fldCharType="begin"/>
      </w:r>
      <w:r>
        <w:instrText xml:space="preserve"> PAGEREF _Toc192862699 \h </w:instrText>
      </w:r>
      <w:r>
        <w:fldChar w:fldCharType="separate"/>
      </w:r>
      <w:r>
        <w:t>43</w:t>
      </w:r>
      <w:r>
        <w:fldChar w:fldCharType="end"/>
      </w:r>
    </w:p>
    <w:p w14:paraId="3EA5DEFE" w14:textId="598ADC44" w:rsidR="00E77D8F" w:rsidRDefault="00E77D8F">
      <w:pPr>
        <w:pStyle w:val="TOC6"/>
        <w:rPr>
          <w:rFonts w:asciiTheme="minorHAnsi" w:eastAsiaTheme="minorEastAsia" w:hAnsiTheme="minorHAnsi" w:cstheme="minorBidi"/>
          <w:sz w:val="22"/>
          <w:szCs w:val="22"/>
        </w:rPr>
      </w:pPr>
      <w:r>
        <w:t>6.5.52</w:t>
      </w:r>
      <w:r>
        <w:rPr>
          <w:rFonts w:asciiTheme="minorHAnsi" w:eastAsiaTheme="minorEastAsia" w:hAnsiTheme="minorHAnsi" w:cstheme="minorBidi"/>
          <w:sz w:val="22"/>
          <w:szCs w:val="22"/>
        </w:rPr>
        <w:tab/>
      </w:r>
      <w:r>
        <w:t>Storage for members who have accompanied resident family or recognised other persons</w:t>
      </w:r>
      <w:r>
        <w:tab/>
      </w:r>
      <w:r>
        <w:fldChar w:fldCharType="begin"/>
      </w:r>
      <w:r>
        <w:instrText xml:space="preserve"> PAGEREF _Toc192862700 \h </w:instrText>
      </w:r>
      <w:r>
        <w:fldChar w:fldCharType="separate"/>
      </w:r>
      <w:r>
        <w:t>43</w:t>
      </w:r>
      <w:r>
        <w:fldChar w:fldCharType="end"/>
      </w:r>
    </w:p>
    <w:p w14:paraId="7C688A6A" w14:textId="774B9E71" w:rsidR="00E77D8F" w:rsidRDefault="00E77D8F">
      <w:pPr>
        <w:pStyle w:val="TOC6"/>
        <w:rPr>
          <w:rFonts w:asciiTheme="minorHAnsi" w:eastAsiaTheme="minorEastAsia" w:hAnsiTheme="minorHAnsi" w:cstheme="minorBidi"/>
          <w:sz w:val="22"/>
          <w:szCs w:val="22"/>
        </w:rPr>
      </w:pPr>
      <w:r>
        <w:t>6.5.53</w:t>
      </w:r>
      <w:r>
        <w:rPr>
          <w:rFonts w:asciiTheme="minorHAnsi" w:eastAsiaTheme="minorEastAsia" w:hAnsiTheme="minorHAnsi" w:cstheme="minorBidi"/>
          <w:sz w:val="22"/>
          <w:szCs w:val="22"/>
        </w:rPr>
        <w:tab/>
      </w:r>
      <w:r>
        <w:t>Member who has unaccompanied resident family and no accompanied resident family</w:t>
      </w:r>
      <w:r>
        <w:tab/>
      </w:r>
      <w:r>
        <w:fldChar w:fldCharType="begin"/>
      </w:r>
      <w:r>
        <w:instrText xml:space="preserve"> PAGEREF _Toc192862701 \h </w:instrText>
      </w:r>
      <w:r>
        <w:fldChar w:fldCharType="separate"/>
      </w:r>
      <w:r>
        <w:t>45</w:t>
      </w:r>
      <w:r>
        <w:fldChar w:fldCharType="end"/>
      </w:r>
    </w:p>
    <w:p w14:paraId="51930409" w14:textId="750E820C" w:rsidR="00E77D8F" w:rsidRDefault="00E77D8F">
      <w:pPr>
        <w:pStyle w:val="TOC6"/>
        <w:rPr>
          <w:rFonts w:asciiTheme="minorHAnsi" w:eastAsiaTheme="minorEastAsia" w:hAnsiTheme="minorHAnsi" w:cstheme="minorBidi"/>
          <w:sz w:val="22"/>
          <w:szCs w:val="22"/>
        </w:rPr>
      </w:pPr>
      <w:r>
        <w:t>6.5.54</w:t>
      </w:r>
      <w:r>
        <w:rPr>
          <w:rFonts w:asciiTheme="minorHAnsi" w:eastAsiaTheme="minorEastAsia" w:hAnsiTheme="minorHAnsi" w:cstheme="minorBidi"/>
          <w:sz w:val="22"/>
          <w:szCs w:val="22"/>
        </w:rPr>
        <w:tab/>
      </w:r>
      <w:r>
        <w:t>Member who has no resident family or recognised other persons</w:t>
      </w:r>
      <w:r>
        <w:tab/>
      </w:r>
      <w:r>
        <w:fldChar w:fldCharType="begin"/>
      </w:r>
      <w:r>
        <w:instrText xml:space="preserve"> PAGEREF _Toc192862702 \h </w:instrText>
      </w:r>
      <w:r>
        <w:fldChar w:fldCharType="separate"/>
      </w:r>
      <w:r>
        <w:t>45</w:t>
      </w:r>
      <w:r>
        <w:fldChar w:fldCharType="end"/>
      </w:r>
    </w:p>
    <w:p w14:paraId="100EAD1B" w14:textId="0E83EF77" w:rsidR="00E77D8F" w:rsidRDefault="00E77D8F">
      <w:pPr>
        <w:pStyle w:val="TOC6"/>
        <w:rPr>
          <w:rFonts w:asciiTheme="minorHAnsi" w:eastAsiaTheme="minorEastAsia" w:hAnsiTheme="minorHAnsi" w:cstheme="minorBidi"/>
          <w:sz w:val="22"/>
          <w:szCs w:val="22"/>
        </w:rPr>
      </w:pPr>
      <w:r>
        <w:t>6.5.54A</w:t>
      </w:r>
      <w:r>
        <w:rPr>
          <w:rFonts w:asciiTheme="minorHAnsi" w:eastAsiaTheme="minorEastAsia" w:hAnsiTheme="minorHAnsi" w:cstheme="minorBidi"/>
          <w:sz w:val="22"/>
          <w:szCs w:val="22"/>
        </w:rPr>
        <w:tab/>
      </w:r>
      <w:r>
        <w:t>Posting to RAAF Base Tindal</w:t>
      </w:r>
      <w:r>
        <w:tab/>
      </w:r>
      <w:r>
        <w:fldChar w:fldCharType="begin"/>
      </w:r>
      <w:r>
        <w:instrText xml:space="preserve"> PAGEREF _Toc192862703 \h </w:instrText>
      </w:r>
      <w:r>
        <w:fldChar w:fldCharType="separate"/>
      </w:r>
      <w:r>
        <w:t>46</w:t>
      </w:r>
      <w:r>
        <w:fldChar w:fldCharType="end"/>
      </w:r>
    </w:p>
    <w:p w14:paraId="1E13A480" w14:textId="5EDE5462" w:rsidR="00E77D8F" w:rsidRDefault="00E77D8F">
      <w:pPr>
        <w:pStyle w:val="TOC6"/>
        <w:rPr>
          <w:rFonts w:asciiTheme="minorHAnsi" w:eastAsiaTheme="minorEastAsia" w:hAnsiTheme="minorHAnsi" w:cstheme="minorBidi"/>
          <w:sz w:val="22"/>
          <w:szCs w:val="22"/>
        </w:rPr>
      </w:pPr>
      <w:r>
        <w:t>6.5.55</w:t>
      </w:r>
      <w:r>
        <w:rPr>
          <w:rFonts w:asciiTheme="minorHAnsi" w:eastAsiaTheme="minorEastAsia" w:hAnsiTheme="minorHAnsi" w:cstheme="minorBidi"/>
          <w:sz w:val="22"/>
          <w:szCs w:val="22"/>
        </w:rPr>
        <w:tab/>
      </w:r>
      <w:r>
        <w:t>Newly enlisted members</w:t>
      </w:r>
      <w:r>
        <w:tab/>
      </w:r>
      <w:r>
        <w:fldChar w:fldCharType="begin"/>
      </w:r>
      <w:r>
        <w:instrText xml:space="preserve"> PAGEREF _Toc192862704 \h </w:instrText>
      </w:r>
      <w:r>
        <w:fldChar w:fldCharType="separate"/>
      </w:r>
      <w:r>
        <w:t>46</w:t>
      </w:r>
      <w:r>
        <w:fldChar w:fldCharType="end"/>
      </w:r>
    </w:p>
    <w:p w14:paraId="729A851C" w14:textId="0089DC79" w:rsidR="00E77D8F" w:rsidRDefault="00E77D8F">
      <w:pPr>
        <w:pStyle w:val="TOC6"/>
        <w:rPr>
          <w:rFonts w:asciiTheme="minorHAnsi" w:eastAsiaTheme="minorEastAsia" w:hAnsiTheme="minorHAnsi" w:cstheme="minorBidi"/>
          <w:sz w:val="22"/>
          <w:szCs w:val="22"/>
        </w:rPr>
      </w:pPr>
      <w:r>
        <w:t>6.5.56</w:t>
      </w:r>
      <w:r>
        <w:rPr>
          <w:rFonts w:asciiTheme="minorHAnsi" w:eastAsiaTheme="minorEastAsia" w:hAnsiTheme="minorHAnsi" w:cstheme="minorBidi"/>
          <w:sz w:val="22"/>
          <w:szCs w:val="22"/>
        </w:rPr>
        <w:tab/>
      </w:r>
      <w:r>
        <w:t>Storage of statutory officer's official Defence vehicle</w:t>
      </w:r>
      <w:r>
        <w:tab/>
      </w:r>
      <w:r>
        <w:fldChar w:fldCharType="begin"/>
      </w:r>
      <w:r>
        <w:instrText xml:space="preserve"> PAGEREF _Toc192862705 \h </w:instrText>
      </w:r>
      <w:r>
        <w:fldChar w:fldCharType="separate"/>
      </w:r>
      <w:r>
        <w:t>46</w:t>
      </w:r>
      <w:r>
        <w:fldChar w:fldCharType="end"/>
      </w:r>
    </w:p>
    <w:p w14:paraId="2CF16F5F" w14:textId="07969EBD" w:rsidR="00E77D8F" w:rsidRDefault="00E77D8F">
      <w:pPr>
        <w:pStyle w:val="TOC6"/>
        <w:rPr>
          <w:rFonts w:asciiTheme="minorHAnsi" w:eastAsiaTheme="minorEastAsia" w:hAnsiTheme="minorHAnsi" w:cstheme="minorBidi"/>
          <w:sz w:val="22"/>
          <w:szCs w:val="22"/>
        </w:rPr>
      </w:pPr>
      <w:r>
        <w:t>6.5.57</w:t>
      </w:r>
      <w:r>
        <w:rPr>
          <w:rFonts w:asciiTheme="minorHAnsi" w:eastAsiaTheme="minorEastAsia" w:hAnsiTheme="minorHAnsi" w:cstheme="minorBidi"/>
          <w:sz w:val="22"/>
          <w:szCs w:val="22"/>
        </w:rPr>
        <w:tab/>
      </w:r>
      <w:r>
        <w:t>Members with own home</w:t>
      </w:r>
      <w:r>
        <w:tab/>
      </w:r>
      <w:r>
        <w:fldChar w:fldCharType="begin"/>
      </w:r>
      <w:r>
        <w:instrText xml:space="preserve"> PAGEREF _Toc192862706 \h </w:instrText>
      </w:r>
      <w:r>
        <w:fldChar w:fldCharType="separate"/>
      </w:r>
      <w:r>
        <w:t>46</w:t>
      </w:r>
      <w:r>
        <w:fldChar w:fldCharType="end"/>
      </w:r>
    </w:p>
    <w:p w14:paraId="454A4E14" w14:textId="6C9B7C41" w:rsidR="00E77D8F" w:rsidRDefault="00E77D8F">
      <w:pPr>
        <w:pStyle w:val="TOC6"/>
        <w:rPr>
          <w:rFonts w:asciiTheme="minorHAnsi" w:eastAsiaTheme="minorEastAsia" w:hAnsiTheme="minorHAnsi" w:cstheme="minorBidi"/>
          <w:sz w:val="22"/>
          <w:szCs w:val="22"/>
        </w:rPr>
      </w:pPr>
      <w:r>
        <w:t>6.5.58</w:t>
      </w:r>
      <w:r>
        <w:rPr>
          <w:rFonts w:asciiTheme="minorHAnsi" w:eastAsiaTheme="minorEastAsia" w:hAnsiTheme="minorHAnsi" w:cstheme="minorBidi"/>
          <w:sz w:val="22"/>
          <w:szCs w:val="22"/>
        </w:rPr>
        <w:tab/>
      </w:r>
      <w:r>
        <w:t>Storage at a family benefit location at member's expense</w:t>
      </w:r>
      <w:r>
        <w:tab/>
      </w:r>
      <w:r>
        <w:fldChar w:fldCharType="begin"/>
      </w:r>
      <w:r>
        <w:instrText xml:space="preserve"> PAGEREF _Toc192862707 \h </w:instrText>
      </w:r>
      <w:r>
        <w:fldChar w:fldCharType="separate"/>
      </w:r>
      <w:r>
        <w:t>47</w:t>
      </w:r>
      <w:r>
        <w:fldChar w:fldCharType="end"/>
      </w:r>
    </w:p>
    <w:p w14:paraId="4EA22271" w14:textId="069AAE31" w:rsidR="00E77D8F" w:rsidRDefault="00E77D8F">
      <w:pPr>
        <w:pStyle w:val="TOC6"/>
        <w:rPr>
          <w:rFonts w:asciiTheme="minorHAnsi" w:eastAsiaTheme="minorEastAsia" w:hAnsiTheme="minorHAnsi" w:cstheme="minorBidi"/>
          <w:sz w:val="22"/>
          <w:szCs w:val="22"/>
        </w:rPr>
      </w:pPr>
      <w:r>
        <w:t>6.5.59</w:t>
      </w:r>
      <w:r>
        <w:rPr>
          <w:rFonts w:asciiTheme="minorHAnsi" w:eastAsiaTheme="minorEastAsia" w:hAnsiTheme="minorHAnsi" w:cstheme="minorBidi"/>
          <w:sz w:val="22"/>
          <w:szCs w:val="22"/>
        </w:rPr>
        <w:tab/>
      </w:r>
      <w:r>
        <w:t>Charges when removal is deferred</w:t>
      </w:r>
      <w:r>
        <w:tab/>
      </w:r>
      <w:r>
        <w:fldChar w:fldCharType="begin"/>
      </w:r>
      <w:r>
        <w:instrText xml:space="preserve"> PAGEREF _Toc192862708 \h </w:instrText>
      </w:r>
      <w:r>
        <w:fldChar w:fldCharType="separate"/>
      </w:r>
      <w:r>
        <w:t>47</w:t>
      </w:r>
      <w:r>
        <w:fldChar w:fldCharType="end"/>
      </w:r>
    </w:p>
    <w:p w14:paraId="3D102656" w14:textId="3DFB1108" w:rsidR="00E77D8F" w:rsidRDefault="00E77D8F">
      <w:pPr>
        <w:pStyle w:val="TOC6"/>
        <w:rPr>
          <w:rFonts w:asciiTheme="minorHAnsi" w:eastAsiaTheme="minorEastAsia" w:hAnsiTheme="minorHAnsi" w:cstheme="minorBidi"/>
          <w:sz w:val="22"/>
          <w:szCs w:val="22"/>
        </w:rPr>
      </w:pPr>
      <w:r>
        <w:t>6.5.60</w:t>
      </w:r>
      <w:r>
        <w:rPr>
          <w:rFonts w:asciiTheme="minorHAnsi" w:eastAsiaTheme="minorEastAsia" w:hAnsiTheme="minorHAnsi" w:cstheme="minorBidi"/>
          <w:sz w:val="22"/>
          <w:szCs w:val="22"/>
        </w:rPr>
        <w:tab/>
      </w:r>
      <w:r>
        <w:t>Storage on ceasing continuous full-time service</w:t>
      </w:r>
      <w:r>
        <w:tab/>
      </w:r>
      <w:r>
        <w:fldChar w:fldCharType="begin"/>
      </w:r>
      <w:r>
        <w:instrText xml:space="preserve"> PAGEREF _Toc192862709 \h </w:instrText>
      </w:r>
      <w:r>
        <w:fldChar w:fldCharType="separate"/>
      </w:r>
      <w:r>
        <w:t>47</w:t>
      </w:r>
      <w:r>
        <w:fldChar w:fldCharType="end"/>
      </w:r>
    </w:p>
    <w:p w14:paraId="2F9B908D" w14:textId="0B473BD2" w:rsidR="00E77D8F" w:rsidRDefault="00E77D8F">
      <w:pPr>
        <w:pStyle w:val="TOC6"/>
        <w:rPr>
          <w:rFonts w:asciiTheme="minorHAnsi" w:eastAsiaTheme="minorEastAsia" w:hAnsiTheme="minorHAnsi" w:cstheme="minorBidi"/>
          <w:sz w:val="22"/>
          <w:szCs w:val="22"/>
        </w:rPr>
      </w:pPr>
      <w:r>
        <w:t>6.5.61</w:t>
      </w:r>
      <w:r>
        <w:rPr>
          <w:rFonts w:asciiTheme="minorHAnsi" w:eastAsiaTheme="minorEastAsia" w:hAnsiTheme="minorHAnsi" w:cstheme="minorBidi"/>
          <w:sz w:val="22"/>
          <w:szCs w:val="22"/>
        </w:rPr>
        <w:tab/>
      </w:r>
      <w:r>
        <w:t>Storage on death of a member who had accompanied resident family or recognised other persons</w:t>
      </w:r>
      <w:r>
        <w:tab/>
      </w:r>
      <w:r>
        <w:fldChar w:fldCharType="begin"/>
      </w:r>
      <w:r>
        <w:instrText xml:space="preserve"> PAGEREF _Toc192862710 \h </w:instrText>
      </w:r>
      <w:r>
        <w:fldChar w:fldCharType="separate"/>
      </w:r>
      <w:r>
        <w:t>48</w:t>
      </w:r>
      <w:r>
        <w:fldChar w:fldCharType="end"/>
      </w:r>
    </w:p>
    <w:p w14:paraId="7E054CDB" w14:textId="0526E0A6" w:rsidR="00E77D8F" w:rsidRDefault="00E77D8F">
      <w:pPr>
        <w:pStyle w:val="TOC6"/>
        <w:rPr>
          <w:rFonts w:asciiTheme="minorHAnsi" w:eastAsiaTheme="minorEastAsia" w:hAnsiTheme="minorHAnsi" w:cstheme="minorBidi"/>
          <w:sz w:val="22"/>
          <w:szCs w:val="22"/>
        </w:rPr>
      </w:pPr>
      <w:r>
        <w:t>6.5.62</w:t>
      </w:r>
      <w:r>
        <w:rPr>
          <w:rFonts w:asciiTheme="minorHAnsi" w:eastAsiaTheme="minorEastAsia" w:hAnsiTheme="minorHAnsi" w:cstheme="minorBidi"/>
          <w:sz w:val="22"/>
          <w:szCs w:val="22"/>
        </w:rPr>
        <w:tab/>
      </w:r>
      <w:r>
        <w:t>Removal to and from a storage facility</w:t>
      </w:r>
      <w:r>
        <w:tab/>
      </w:r>
      <w:r>
        <w:fldChar w:fldCharType="begin"/>
      </w:r>
      <w:r>
        <w:instrText xml:space="preserve"> PAGEREF _Toc192862711 \h </w:instrText>
      </w:r>
      <w:r>
        <w:fldChar w:fldCharType="separate"/>
      </w:r>
      <w:r>
        <w:t>48</w:t>
      </w:r>
      <w:r>
        <w:fldChar w:fldCharType="end"/>
      </w:r>
    </w:p>
    <w:p w14:paraId="2C627362" w14:textId="24BA516D" w:rsidR="00E77D8F" w:rsidRDefault="00E77D8F">
      <w:pPr>
        <w:pStyle w:val="TOC6"/>
        <w:rPr>
          <w:rFonts w:asciiTheme="minorHAnsi" w:eastAsiaTheme="minorEastAsia" w:hAnsiTheme="minorHAnsi" w:cstheme="minorBidi"/>
          <w:sz w:val="22"/>
          <w:szCs w:val="22"/>
        </w:rPr>
      </w:pPr>
      <w:r>
        <w:t>6.5.63</w:t>
      </w:r>
      <w:r>
        <w:rPr>
          <w:rFonts w:asciiTheme="minorHAnsi" w:eastAsiaTheme="minorEastAsia" w:hAnsiTheme="minorHAnsi" w:cstheme="minorBidi"/>
          <w:sz w:val="22"/>
          <w:szCs w:val="22"/>
        </w:rPr>
        <w:tab/>
      </w:r>
      <w:r>
        <w:t>Review of storage of furniture and effects</w:t>
      </w:r>
      <w:r>
        <w:tab/>
      </w:r>
      <w:r>
        <w:fldChar w:fldCharType="begin"/>
      </w:r>
      <w:r>
        <w:instrText xml:space="preserve"> PAGEREF _Toc192862712 \h </w:instrText>
      </w:r>
      <w:r>
        <w:fldChar w:fldCharType="separate"/>
      </w:r>
      <w:r>
        <w:t>49</w:t>
      </w:r>
      <w:r>
        <w:fldChar w:fldCharType="end"/>
      </w:r>
    </w:p>
    <w:p w14:paraId="57F139F6" w14:textId="2787933C" w:rsidR="00E77D8F" w:rsidRDefault="00E77D8F">
      <w:pPr>
        <w:pStyle w:val="TOC6"/>
        <w:rPr>
          <w:rFonts w:asciiTheme="minorHAnsi" w:eastAsiaTheme="minorEastAsia" w:hAnsiTheme="minorHAnsi" w:cstheme="minorBidi"/>
          <w:sz w:val="22"/>
          <w:szCs w:val="22"/>
        </w:rPr>
      </w:pPr>
      <w:r>
        <w:t>6.5.64</w:t>
      </w:r>
      <w:r>
        <w:rPr>
          <w:rFonts w:asciiTheme="minorHAnsi" w:eastAsiaTheme="minorEastAsia" w:hAnsiTheme="minorHAnsi" w:cstheme="minorBidi"/>
          <w:sz w:val="22"/>
          <w:szCs w:val="22"/>
        </w:rPr>
        <w:tab/>
      </w:r>
      <w:r>
        <w:t>Discretion in special circumstances</w:t>
      </w:r>
      <w:r>
        <w:tab/>
      </w:r>
      <w:r>
        <w:fldChar w:fldCharType="begin"/>
      </w:r>
      <w:r>
        <w:instrText xml:space="preserve"> PAGEREF _Toc192862713 \h </w:instrText>
      </w:r>
      <w:r>
        <w:fldChar w:fldCharType="separate"/>
      </w:r>
      <w:r>
        <w:t>50</w:t>
      </w:r>
      <w:r>
        <w:fldChar w:fldCharType="end"/>
      </w:r>
    </w:p>
    <w:p w14:paraId="5C497785" w14:textId="665BA0FE" w:rsidR="00E77D8F" w:rsidRDefault="00E77D8F">
      <w:pPr>
        <w:pStyle w:val="TOC4"/>
        <w:rPr>
          <w:rFonts w:asciiTheme="minorHAnsi" w:eastAsiaTheme="minorEastAsia" w:hAnsiTheme="minorHAnsi" w:cstheme="minorBidi"/>
          <w:b w:val="0"/>
          <w:sz w:val="22"/>
          <w:szCs w:val="22"/>
        </w:rPr>
      </w:pPr>
      <w:r>
        <w:t>Division 8: When a member becomes a member who has accompanied resident family or recognised other persons</w:t>
      </w:r>
      <w:r>
        <w:tab/>
      </w:r>
      <w:r>
        <w:fldChar w:fldCharType="begin"/>
      </w:r>
      <w:r>
        <w:instrText xml:space="preserve"> PAGEREF _Toc192862714 \h </w:instrText>
      </w:r>
      <w:r>
        <w:fldChar w:fldCharType="separate"/>
      </w:r>
      <w:r>
        <w:t>51</w:t>
      </w:r>
      <w:r>
        <w:fldChar w:fldCharType="end"/>
      </w:r>
    </w:p>
    <w:p w14:paraId="097B0B67" w14:textId="632E3115" w:rsidR="00E77D8F" w:rsidRDefault="00E77D8F">
      <w:pPr>
        <w:pStyle w:val="TOC6"/>
        <w:rPr>
          <w:rFonts w:asciiTheme="minorHAnsi" w:eastAsiaTheme="minorEastAsia" w:hAnsiTheme="minorHAnsi" w:cstheme="minorBidi"/>
          <w:sz w:val="22"/>
          <w:szCs w:val="22"/>
        </w:rPr>
      </w:pPr>
      <w:r>
        <w:t>6.5.65</w:t>
      </w:r>
      <w:r>
        <w:rPr>
          <w:rFonts w:asciiTheme="minorHAnsi" w:eastAsiaTheme="minorEastAsia" w:hAnsiTheme="minorHAnsi" w:cstheme="minorBidi"/>
          <w:sz w:val="22"/>
          <w:szCs w:val="22"/>
        </w:rPr>
        <w:tab/>
      </w:r>
      <w:r>
        <w:t>Purpose</w:t>
      </w:r>
      <w:r>
        <w:tab/>
      </w:r>
      <w:r>
        <w:fldChar w:fldCharType="begin"/>
      </w:r>
      <w:r>
        <w:instrText xml:space="preserve"> PAGEREF _Toc192862715 \h </w:instrText>
      </w:r>
      <w:r>
        <w:fldChar w:fldCharType="separate"/>
      </w:r>
      <w:r>
        <w:t>51</w:t>
      </w:r>
      <w:r>
        <w:fldChar w:fldCharType="end"/>
      </w:r>
    </w:p>
    <w:p w14:paraId="507118FA" w14:textId="7CE37023" w:rsidR="00E77D8F" w:rsidRDefault="00E77D8F">
      <w:pPr>
        <w:pStyle w:val="TOC6"/>
        <w:rPr>
          <w:rFonts w:asciiTheme="minorHAnsi" w:eastAsiaTheme="minorEastAsia" w:hAnsiTheme="minorHAnsi" w:cstheme="minorBidi"/>
          <w:sz w:val="22"/>
          <w:szCs w:val="22"/>
        </w:rPr>
      </w:pPr>
      <w:r>
        <w:t>6.5.66</w:t>
      </w:r>
      <w:r>
        <w:rPr>
          <w:rFonts w:asciiTheme="minorHAnsi" w:eastAsiaTheme="minorEastAsia" w:hAnsiTheme="minorHAnsi" w:cstheme="minorBidi"/>
          <w:sz w:val="22"/>
          <w:szCs w:val="22"/>
        </w:rPr>
        <w:tab/>
      </w:r>
      <w:r>
        <w:t>Marriage planned or common household started before posting</w:t>
      </w:r>
      <w:r>
        <w:tab/>
      </w:r>
      <w:r>
        <w:fldChar w:fldCharType="begin"/>
      </w:r>
      <w:r>
        <w:instrText xml:space="preserve"> PAGEREF _Toc192862716 \h </w:instrText>
      </w:r>
      <w:r>
        <w:fldChar w:fldCharType="separate"/>
      </w:r>
      <w:r>
        <w:t>51</w:t>
      </w:r>
      <w:r>
        <w:fldChar w:fldCharType="end"/>
      </w:r>
    </w:p>
    <w:p w14:paraId="1DD80F41" w14:textId="3CD5EA3E" w:rsidR="00E77D8F" w:rsidRDefault="00E77D8F">
      <w:pPr>
        <w:pStyle w:val="TOC6"/>
        <w:rPr>
          <w:rFonts w:asciiTheme="minorHAnsi" w:eastAsiaTheme="minorEastAsia" w:hAnsiTheme="minorHAnsi" w:cstheme="minorBidi"/>
          <w:sz w:val="22"/>
          <w:szCs w:val="22"/>
        </w:rPr>
      </w:pPr>
      <w:r>
        <w:t>6.5.67</w:t>
      </w:r>
      <w:r>
        <w:rPr>
          <w:rFonts w:asciiTheme="minorHAnsi" w:eastAsiaTheme="minorEastAsia" w:hAnsiTheme="minorHAnsi" w:cstheme="minorBidi"/>
          <w:sz w:val="22"/>
          <w:szCs w:val="22"/>
        </w:rPr>
        <w:tab/>
      </w:r>
      <w:r>
        <w:t>Removal after posting authority issued</w:t>
      </w:r>
      <w:r>
        <w:tab/>
      </w:r>
      <w:r>
        <w:fldChar w:fldCharType="begin"/>
      </w:r>
      <w:r>
        <w:instrText xml:space="preserve"> PAGEREF _Toc192862717 \h </w:instrText>
      </w:r>
      <w:r>
        <w:fldChar w:fldCharType="separate"/>
      </w:r>
      <w:r>
        <w:t>51</w:t>
      </w:r>
      <w:r>
        <w:fldChar w:fldCharType="end"/>
      </w:r>
    </w:p>
    <w:p w14:paraId="04CE01B1" w14:textId="6761986B" w:rsidR="00E77D8F" w:rsidRDefault="00E77D8F">
      <w:pPr>
        <w:pStyle w:val="TOC6"/>
        <w:rPr>
          <w:rFonts w:asciiTheme="minorHAnsi" w:eastAsiaTheme="minorEastAsia" w:hAnsiTheme="minorHAnsi" w:cstheme="minorBidi"/>
          <w:sz w:val="22"/>
          <w:szCs w:val="22"/>
        </w:rPr>
      </w:pPr>
      <w:r>
        <w:t>6.5.68</w:t>
      </w:r>
      <w:r>
        <w:rPr>
          <w:rFonts w:asciiTheme="minorHAnsi" w:eastAsiaTheme="minorEastAsia" w:hAnsiTheme="minorHAnsi" w:cstheme="minorBidi"/>
          <w:sz w:val="22"/>
          <w:szCs w:val="22"/>
        </w:rPr>
        <w:tab/>
      </w:r>
      <w:r>
        <w:t>Removal from outside housing benefit location</w:t>
      </w:r>
      <w:r>
        <w:tab/>
      </w:r>
      <w:r>
        <w:fldChar w:fldCharType="begin"/>
      </w:r>
      <w:r>
        <w:instrText xml:space="preserve"> PAGEREF _Toc192862718 \h </w:instrText>
      </w:r>
      <w:r>
        <w:fldChar w:fldCharType="separate"/>
      </w:r>
      <w:r>
        <w:t>51</w:t>
      </w:r>
      <w:r>
        <w:fldChar w:fldCharType="end"/>
      </w:r>
    </w:p>
    <w:p w14:paraId="6E2384F1" w14:textId="31C8749A" w:rsidR="00E77D8F" w:rsidRDefault="00E77D8F">
      <w:pPr>
        <w:pStyle w:val="TOC6"/>
        <w:rPr>
          <w:rFonts w:asciiTheme="minorHAnsi" w:eastAsiaTheme="minorEastAsia" w:hAnsiTheme="minorHAnsi" w:cstheme="minorBidi"/>
          <w:sz w:val="22"/>
          <w:szCs w:val="22"/>
        </w:rPr>
      </w:pPr>
      <w:r>
        <w:t>6.5.69</w:t>
      </w:r>
      <w:r>
        <w:rPr>
          <w:rFonts w:asciiTheme="minorHAnsi" w:eastAsiaTheme="minorEastAsia" w:hAnsiTheme="minorHAnsi" w:cstheme="minorBidi"/>
          <w:sz w:val="22"/>
          <w:szCs w:val="22"/>
        </w:rPr>
        <w:tab/>
      </w:r>
      <w:r>
        <w:t>Removal from outside Australia</w:t>
      </w:r>
      <w:r>
        <w:tab/>
      </w:r>
      <w:r>
        <w:fldChar w:fldCharType="begin"/>
      </w:r>
      <w:r>
        <w:instrText xml:space="preserve"> PAGEREF _Toc192862719 \h </w:instrText>
      </w:r>
      <w:r>
        <w:fldChar w:fldCharType="separate"/>
      </w:r>
      <w:r>
        <w:t>52</w:t>
      </w:r>
      <w:r>
        <w:fldChar w:fldCharType="end"/>
      </w:r>
    </w:p>
    <w:p w14:paraId="63B000BE" w14:textId="44F79D27" w:rsidR="00E77D8F" w:rsidRDefault="00E77D8F">
      <w:pPr>
        <w:pStyle w:val="TOC6"/>
        <w:rPr>
          <w:rFonts w:asciiTheme="minorHAnsi" w:eastAsiaTheme="minorEastAsia" w:hAnsiTheme="minorHAnsi" w:cstheme="minorBidi"/>
          <w:sz w:val="22"/>
          <w:szCs w:val="22"/>
        </w:rPr>
      </w:pPr>
      <w:r>
        <w:t>6.5.70</w:t>
      </w:r>
      <w:r>
        <w:rPr>
          <w:rFonts w:asciiTheme="minorHAnsi" w:eastAsiaTheme="minorEastAsia" w:hAnsiTheme="minorHAnsi" w:cstheme="minorBidi"/>
          <w:sz w:val="22"/>
          <w:szCs w:val="22"/>
        </w:rPr>
        <w:tab/>
      </w:r>
      <w:r>
        <w:t>Removal of child's effects</w:t>
      </w:r>
      <w:r>
        <w:tab/>
      </w:r>
      <w:r>
        <w:fldChar w:fldCharType="begin"/>
      </w:r>
      <w:r>
        <w:instrText xml:space="preserve"> PAGEREF _Toc192862720 \h </w:instrText>
      </w:r>
      <w:r>
        <w:fldChar w:fldCharType="separate"/>
      </w:r>
      <w:r>
        <w:t>52</w:t>
      </w:r>
      <w:r>
        <w:fldChar w:fldCharType="end"/>
      </w:r>
    </w:p>
    <w:p w14:paraId="72196824" w14:textId="1A4FEE12" w:rsidR="00E77D8F" w:rsidRDefault="00E77D8F">
      <w:pPr>
        <w:pStyle w:val="TOC6"/>
        <w:rPr>
          <w:rFonts w:asciiTheme="minorHAnsi" w:eastAsiaTheme="minorEastAsia" w:hAnsiTheme="minorHAnsi" w:cstheme="minorBidi"/>
          <w:sz w:val="22"/>
          <w:szCs w:val="22"/>
        </w:rPr>
      </w:pPr>
      <w:r>
        <w:t>6.5.71</w:t>
      </w:r>
      <w:r>
        <w:rPr>
          <w:rFonts w:asciiTheme="minorHAnsi" w:eastAsiaTheme="minorEastAsia" w:hAnsiTheme="minorHAnsi" w:cstheme="minorBidi"/>
          <w:sz w:val="22"/>
          <w:szCs w:val="22"/>
        </w:rPr>
        <w:tab/>
      </w:r>
      <w:r>
        <w:t>Removal eligibility on next posting</w:t>
      </w:r>
      <w:r>
        <w:tab/>
      </w:r>
      <w:r>
        <w:fldChar w:fldCharType="begin"/>
      </w:r>
      <w:r>
        <w:instrText xml:space="preserve"> PAGEREF _Toc192862721 \h </w:instrText>
      </w:r>
      <w:r>
        <w:fldChar w:fldCharType="separate"/>
      </w:r>
      <w:r>
        <w:t>52</w:t>
      </w:r>
      <w:r>
        <w:fldChar w:fldCharType="end"/>
      </w:r>
    </w:p>
    <w:p w14:paraId="53BD153A" w14:textId="5AE8481A" w:rsidR="00E77D8F" w:rsidRDefault="00E77D8F">
      <w:pPr>
        <w:pStyle w:val="TOC6"/>
        <w:rPr>
          <w:rFonts w:asciiTheme="minorHAnsi" w:eastAsiaTheme="minorEastAsia" w:hAnsiTheme="minorHAnsi" w:cstheme="minorBidi"/>
          <w:sz w:val="22"/>
          <w:szCs w:val="22"/>
        </w:rPr>
      </w:pPr>
      <w:r>
        <w:t>6.5.72</w:t>
      </w:r>
      <w:r>
        <w:rPr>
          <w:rFonts w:asciiTheme="minorHAnsi" w:eastAsiaTheme="minorEastAsia" w:hAnsiTheme="minorHAnsi" w:cstheme="minorBidi"/>
          <w:sz w:val="22"/>
          <w:szCs w:val="22"/>
        </w:rPr>
        <w:tab/>
      </w:r>
      <w:r>
        <w:t>Member's home not suitable to house additional resident family or recognised other persons</w:t>
      </w:r>
      <w:r>
        <w:tab/>
      </w:r>
      <w:r>
        <w:fldChar w:fldCharType="begin"/>
      </w:r>
      <w:r>
        <w:instrText xml:space="preserve"> PAGEREF _Toc192862722 \h </w:instrText>
      </w:r>
      <w:r>
        <w:fldChar w:fldCharType="separate"/>
      </w:r>
      <w:r>
        <w:t>53</w:t>
      </w:r>
      <w:r>
        <w:fldChar w:fldCharType="end"/>
      </w:r>
    </w:p>
    <w:p w14:paraId="17E43E7F" w14:textId="20A75951" w:rsidR="00E77D8F" w:rsidRDefault="00E77D8F">
      <w:pPr>
        <w:pStyle w:val="TOC6"/>
        <w:rPr>
          <w:rFonts w:asciiTheme="minorHAnsi" w:eastAsiaTheme="minorEastAsia" w:hAnsiTheme="minorHAnsi" w:cstheme="minorBidi"/>
          <w:sz w:val="22"/>
          <w:szCs w:val="22"/>
        </w:rPr>
      </w:pPr>
      <w:r>
        <w:t>6.5.73</w:t>
      </w:r>
      <w:r>
        <w:rPr>
          <w:rFonts w:asciiTheme="minorHAnsi" w:eastAsiaTheme="minorEastAsia" w:hAnsiTheme="minorHAnsi" w:cstheme="minorBidi"/>
          <w:sz w:val="22"/>
          <w:szCs w:val="22"/>
        </w:rPr>
        <w:tab/>
      </w:r>
      <w:r>
        <w:t>Removal only granted once on the recognition of the same relationship</w:t>
      </w:r>
      <w:r>
        <w:tab/>
      </w:r>
      <w:r>
        <w:fldChar w:fldCharType="begin"/>
      </w:r>
      <w:r>
        <w:instrText xml:space="preserve"> PAGEREF _Toc192862723 \h </w:instrText>
      </w:r>
      <w:r>
        <w:fldChar w:fldCharType="separate"/>
      </w:r>
      <w:r>
        <w:t>53</w:t>
      </w:r>
      <w:r>
        <w:fldChar w:fldCharType="end"/>
      </w:r>
    </w:p>
    <w:p w14:paraId="2A3E3B3F" w14:textId="0EC83F23" w:rsidR="00E77D8F" w:rsidRDefault="00E77D8F">
      <w:pPr>
        <w:pStyle w:val="TOC4"/>
        <w:rPr>
          <w:rFonts w:asciiTheme="minorHAnsi" w:eastAsiaTheme="minorEastAsia" w:hAnsiTheme="minorHAnsi" w:cstheme="minorBidi"/>
          <w:b w:val="0"/>
          <w:sz w:val="22"/>
          <w:szCs w:val="22"/>
        </w:rPr>
      </w:pPr>
      <w:r>
        <w:t>Division 9: When a member no longer has resident family or recognised other persons</w:t>
      </w:r>
      <w:r>
        <w:tab/>
      </w:r>
      <w:r>
        <w:fldChar w:fldCharType="begin"/>
      </w:r>
      <w:r>
        <w:instrText xml:space="preserve"> PAGEREF _Toc192862724 \h </w:instrText>
      </w:r>
      <w:r>
        <w:fldChar w:fldCharType="separate"/>
      </w:r>
      <w:r>
        <w:t>54</w:t>
      </w:r>
      <w:r>
        <w:fldChar w:fldCharType="end"/>
      </w:r>
    </w:p>
    <w:p w14:paraId="3073A0B3" w14:textId="084E4601" w:rsidR="00E77D8F" w:rsidRDefault="00E77D8F">
      <w:pPr>
        <w:pStyle w:val="TOC6"/>
        <w:rPr>
          <w:rFonts w:asciiTheme="minorHAnsi" w:eastAsiaTheme="minorEastAsia" w:hAnsiTheme="minorHAnsi" w:cstheme="minorBidi"/>
          <w:sz w:val="22"/>
          <w:szCs w:val="22"/>
        </w:rPr>
      </w:pPr>
      <w:r>
        <w:t>6.5.74</w:t>
      </w:r>
      <w:r>
        <w:rPr>
          <w:rFonts w:asciiTheme="minorHAnsi" w:eastAsiaTheme="minorEastAsia" w:hAnsiTheme="minorHAnsi" w:cstheme="minorBidi"/>
          <w:sz w:val="22"/>
          <w:szCs w:val="22"/>
        </w:rPr>
        <w:tab/>
      </w:r>
      <w:r>
        <w:t>Purpose</w:t>
      </w:r>
      <w:r>
        <w:tab/>
      </w:r>
      <w:r>
        <w:fldChar w:fldCharType="begin"/>
      </w:r>
      <w:r>
        <w:instrText xml:space="preserve"> PAGEREF _Toc192862725 \h </w:instrText>
      </w:r>
      <w:r>
        <w:fldChar w:fldCharType="separate"/>
      </w:r>
      <w:r>
        <w:t>54</w:t>
      </w:r>
      <w:r>
        <w:fldChar w:fldCharType="end"/>
      </w:r>
    </w:p>
    <w:p w14:paraId="5EE8D16F" w14:textId="4AB705D5" w:rsidR="00E77D8F" w:rsidRDefault="00E77D8F">
      <w:pPr>
        <w:pStyle w:val="TOC6"/>
        <w:rPr>
          <w:rFonts w:asciiTheme="minorHAnsi" w:eastAsiaTheme="minorEastAsia" w:hAnsiTheme="minorHAnsi" w:cstheme="minorBidi"/>
          <w:sz w:val="22"/>
          <w:szCs w:val="22"/>
        </w:rPr>
      </w:pPr>
      <w:r>
        <w:t>6.5.75</w:t>
      </w:r>
      <w:r>
        <w:rPr>
          <w:rFonts w:asciiTheme="minorHAnsi" w:eastAsiaTheme="minorEastAsia" w:hAnsiTheme="minorHAnsi" w:cstheme="minorBidi"/>
          <w:sz w:val="22"/>
          <w:szCs w:val="22"/>
        </w:rPr>
        <w:tab/>
      </w:r>
      <w:r>
        <w:t>Member ceases to have any resident family or recognised other persons (other than on death of the resident family or recognised other person)</w:t>
      </w:r>
      <w:r>
        <w:tab/>
      </w:r>
      <w:r>
        <w:fldChar w:fldCharType="begin"/>
      </w:r>
      <w:r>
        <w:instrText xml:space="preserve"> PAGEREF _Toc192862726 \h </w:instrText>
      </w:r>
      <w:r>
        <w:fldChar w:fldCharType="separate"/>
      </w:r>
      <w:r>
        <w:t>54</w:t>
      </w:r>
      <w:r>
        <w:fldChar w:fldCharType="end"/>
      </w:r>
    </w:p>
    <w:p w14:paraId="24B78A6F" w14:textId="5392F894" w:rsidR="00E77D8F" w:rsidRDefault="00E77D8F">
      <w:pPr>
        <w:pStyle w:val="TOC6"/>
        <w:rPr>
          <w:rFonts w:asciiTheme="minorHAnsi" w:eastAsiaTheme="minorEastAsia" w:hAnsiTheme="minorHAnsi" w:cstheme="minorBidi"/>
          <w:sz w:val="22"/>
          <w:szCs w:val="22"/>
        </w:rPr>
      </w:pPr>
      <w:r>
        <w:t>6.5.75A</w:t>
      </w:r>
      <w:r>
        <w:rPr>
          <w:rFonts w:asciiTheme="minorHAnsi" w:eastAsiaTheme="minorEastAsia" w:hAnsiTheme="minorHAnsi" w:cstheme="minorBidi"/>
          <w:sz w:val="22"/>
          <w:szCs w:val="22"/>
        </w:rPr>
        <w:tab/>
      </w:r>
      <w:r>
        <w:t>Member ceases to have resident family or recognised other persons – death of resident family or recognised other persons</w:t>
      </w:r>
      <w:r>
        <w:tab/>
      </w:r>
      <w:r>
        <w:fldChar w:fldCharType="begin"/>
      </w:r>
      <w:r>
        <w:instrText xml:space="preserve"> PAGEREF _Toc192862727 \h </w:instrText>
      </w:r>
      <w:r>
        <w:fldChar w:fldCharType="separate"/>
      </w:r>
      <w:r>
        <w:t>54</w:t>
      </w:r>
      <w:r>
        <w:fldChar w:fldCharType="end"/>
      </w:r>
    </w:p>
    <w:p w14:paraId="30468883" w14:textId="4B375833" w:rsidR="00E77D8F" w:rsidRDefault="00E77D8F">
      <w:pPr>
        <w:pStyle w:val="TOC4"/>
        <w:rPr>
          <w:rFonts w:asciiTheme="minorHAnsi" w:eastAsiaTheme="minorEastAsia" w:hAnsiTheme="minorHAnsi" w:cstheme="minorBidi"/>
          <w:b w:val="0"/>
          <w:sz w:val="22"/>
          <w:szCs w:val="22"/>
        </w:rPr>
      </w:pPr>
      <w:r>
        <w:t>Division 10: Assistance on breakdown of relationship</w:t>
      </w:r>
      <w:r>
        <w:tab/>
      </w:r>
      <w:r>
        <w:fldChar w:fldCharType="begin"/>
      </w:r>
      <w:r>
        <w:instrText xml:space="preserve"> PAGEREF _Toc192862728 \h </w:instrText>
      </w:r>
      <w:r>
        <w:fldChar w:fldCharType="separate"/>
      </w:r>
      <w:r>
        <w:t>56</w:t>
      </w:r>
      <w:r>
        <w:fldChar w:fldCharType="end"/>
      </w:r>
    </w:p>
    <w:p w14:paraId="1CEFC84F" w14:textId="778E7FC1" w:rsidR="00E77D8F" w:rsidRDefault="00E77D8F">
      <w:pPr>
        <w:pStyle w:val="TOC5"/>
        <w:rPr>
          <w:rFonts w:asciiTheme="minorHAnsi" w:eastAsiaTheme="minorEastAsia" w:hAnsiTheme="minorHAnsi" w:cstheme="minorBidi"/>
          <w:b w:val="0"/>
          <w:sz w:val="22"/>
          <w:szCs w:val="22"/>
        </w:rPr>
      </w:pPr>
      <w:r>
        <w:t>Subdivision 1: General provisions</w:t>
      </w:r>
      <w:r>
        <w:tab/>
      </w:r>
      <w:r>
        <w:fldChar w:fldCharType="begin"/>
      </w:r>
      <w:r>
        <w:instrText xml:space="preserve"> PAGEREF _Toc192862729 \h </w:instrText>
      </w:r>
      <w:r>
        <w:fldChar w:fldCharType="separate"/>
      </w:r>
      <w:r>
        <w:t>56</w:t>
      </w:r>
      <w:r>
        <w:fldChar w:fldCharType="end"/>
      </w:r>
    </w:p>
    <w:p w14:paraId="35E43373" w14:textId="7FEA34AF" w:rsidR="00E77D8F" w:rsidRDefault="00E77D8F">
      <w:pPr>
        <w:pStyle w:val="TOC6"/>
        <w:rPr>
          <w:rFonts w:asciiTheme="minorHAnsi" w:eastAsiaTheme="minorEastAsia" w:hAnsiTheme="minorHAnsi" w:cstheme="minorBidi"/>
          <w:sz w:val="22"/>
          <w:szCs w:val="22"/>
        </w:rPr>
      </w:pPr>
      <w:r>
        <w:t>6.5.76</w:t>
      </w:r>
      <w:r>
        <w:rPr>
          <w:rFonts w:asciiTheme="minorHAnsi" w:eastAsiaTheme="minorEastAsia" w:hAnsiTheme="minorHAnsi" w:cstheme="minorBidi"/>
          <w:sz w:val="22"/>
          <w:szCs w:val="22"/>
        </w:rPr>
        <w:tab/>
      </w:r>
      <w:r>
        <w:t>Simplified outline of this Division</w:t>
      </w:r>
      <w:r>
        <w:tab/>
      </w:r>
      <w:r>
        <w:fldChar w:fldCharType="begin"/>
      </w:r>
      <w:r>
        <w:instrText xml:space="preserve"> PAGEREF _Toc192862730 \h </w:instrText>
      </w:r>
      <w:r>
        <w:fldChar w:fldCharType="separate"/>
      </w:r>
      <w:r>
        <w:t>56</w:t>
      </w:r>
      <w:r>
        <w:fldChar w:fldCharType="end"/>
      </w:r>
    </w:p>
    <w:p w14:paraId="0E9697D3" w14:textId="3E79A1AF" w:rsidR="00E77D8F" w:rsidRDefault="00E77D8F">
      <w:pPr>
        <w:pStyle w:val="TOC6"/>
        <w:rPr>
          <w:rFonts w:asciiTheme="minorHAnsi" w:eastAsiaTheme="minorEastAsia" w:hAnsiTheme="minorHAnsi" w:cstheme="minorBidi"/>
          <w:sz w:val="22"/>
          <w:szCs w:val="22"/>
        </w:rPr>
      </w:pPr>
      <w:r>
        <w:t>6.5.76A</w:t>
      </w:r>
      <w:r>
        <w:rPr>
          <w:rFonts w:asciiTheme="minorHAnsi" w:eastAsiaTheme="minorEastAsia" w:hAnsiTheme="minorHAnsi" w:cstheme="minorBidi"/>
          <w:sz w:val="22"/>
          <w:szCs w:val="22"/>
        </w:rPr>
        <w:tab/>
      </w:r>
      <w:r>
        <w:t>Definitions</w:t>
      </w:r>
      <w:r>
        <w:tab/>
      </w:r>
      <w:r>
        <w:fldChar w:fldCharType="begin"/>
      </w:r>
      <w:r>
        <w:instrText xml:space="preserve"> PAGEREF _Toc192862731 \h </w:instrText>
      </w:r>
      <w:r>
        <w:fldChar w:fldCharType="separate"/>
      </w:r>
      <w:r>
        <w:t>56</w:t>
      </w:r>
      <w:r>
        <w:fldChar w:fldCharType="end"/>
      </w:r>
    </w:p>
    <w:p w14:paraId="424B3359" w14:textId="6295EC49" w:rsidR="00E77D8F" w:rsidRDefault="00E77D8F">
      <w:pPr>
        <w:pStyle w:val="TOC6"/>
        <w:rPr>
          <w:rFonts w:asciiTheme="minorHAnsi" w:eastAsiaTheme="minorEastAsia" w:hAnsiTheme="minorHAnsi" w:cstheme="minorBidi"/>
          <w:sz w:val="22"/>
          <w:szCs w:val="22"/>
        </w:rPr>
      </w:pPr>
      <w:r w:rsidRPr="008413B8">
        <w:rPr>
          <w:bCs/>
        </w:rPr>
        <w:t>6.5.77</w:t>
      </w:r>
      <w:r>
        <w:rPr>
          <w:rFonts w:asciiTheme="minorHAnsi" w:eastAsiaTheme="minorEastAsia" w:hAnsiTheme="minorHAnsi" w:cstheme="minorBidi"/>
          <w:sz w:val="22"/>
          <w:szCs w:val="22"/>
        </w:rPr>
        <w:tab/>
      </w:r>
      <w:r w:rsidRPr="008413B8">
        <w:rPr>
          <w:bCs/>
        </w:rPr>
        <w:t>Person this Division applies to</w:t>
      </w:r>
      <w:r>
        <w:tab/>
      </w:r>
      <w:r>
        <w:fldChar w:fldCharType="begin"/>
      </w:r>
      <w:r>
        <w:instrText xml:space="preserve"> PAGEREF _Toc192862732 \h </w:instrText>
      </w:r>
      <w:r>
        <w:fldChar w:fldCharType="separate"/>
      </w:r>
      <w:r>
        <w:t>56</w:t>
      </w:r>
      <w:r>
        <w:fldChar w:fldCharType="end"/>
      </w:r>
    </w:p>
    <w:p w14:paraId="59FDB1ED" w14:textId="388A4502" w:rsidR="00E77D8F" w:rsidRDefault="00E77D8F">
      <w:pPr>
        <w:pStyle w:val="TOC5"/>
        <w:rPr>
          <w:rFonts w:asciiTheme="minorHAnsi" w:eastAsiaTheme="minorEastAsia" w:hAnsiTheme="minorHAnsi" w:cstheme="minorBidi"/>
          <w:b w:val="0"/>
          <w:sz w:val="22"/>
          <w:szCs w:val="22"/>
        </w:rPr>
      </w:pPr>
      <w:r>
        <w:t>Subdivision 2: Eligibility for a removal</w:t>
      </w:r>
      <w:r>
        <w:tab/>
      </w:r>
      <w:r>
        <w:fldChar w:fldCharType="begin"/>
      </w:r>
      <w:r>
        <w:instrText xml:space="preserve"> PAGEREF _Toc192862733 \h </w:instrText>
      </w:r>
      <w:r>
        <w:fldChar w:fldCharType="separate"/>
      </w:r>
      <w:r>
        <w:t>57</w:t>
      </w:r>
      <w:r>
        <w:fldChar w:fldCharType="end"/>
      </w:r>
    </w:p>
    <w:p w14:paraId="749FADB5" w14:textId="0C931323" w:rsidR="00E77D8F" w:rsidRDefault="00E77D8F">
      <w:pPr>
        <w:pStyle w:val="TOC6"/>
        <w:rPr>
          <w:rFonts w:asciiTheme="minorHAnsi" w:eastAsiaTheme="minorEastAsia" w:hAnsiTheme="minorHAnsi" w:cstheme="minorBidi"/>
          <w:sz w:val="22"/>
          <w:szCs w:val="22"/>
        </w:rPr>
      </w:pPr>
      <w:r>
        <w:t>6.5.78</w:t>
      </w:r>
      <w:r>
        <w:rPr>
          <w:rFonts w:asciiTheme="minorHAnsi" w:eastAsiaTheme="minorEastAsia" w:hAnsiTheme="minorHAnsi" w:cstheme="minorBidi"/>
          <w:sz w:val="22"/>
          <w:szCs w:val="22"/>
        </w:rPr>
        <w:tab/>
      </w:r>
      <w:r>
        <w:t>Eligibility for removal</w:t>
      </w:r>
      <w:r>
        <w:tab/>
      </w:r>
      <w:r>
        <w:fldChar w:fldCharType="begin"/>
      </w:r>
      <w:r>
        <w:instrText xml:space="preserve"> PAGEREF _Toc192862734 \h </w:instrText>
      </w:r>
      <w:r>
        <w:fldChar w:fldCharType="separate"/>
      </w:r>
      <w:r>
        <w:t>57</w:t>
      </w:r>
      <w:r>
        <w:fldChar w:fldCharType="end"/>
      </w:r>
    </w:p>
    <w:p w14:paraId="2CD7E613" w14:textId="49519654" w:rsidR="00E77D8F" w:rsidRDefault="00E77D8F">
      <w:pPr>
        <w:pStyle w:val="TOC6"/>
        <w:rPr>
          <w:rFonts w:asciiTheme="minorHAnsi" w:eastAsiaTheme="minorEastAsia" w:hAnsiTheme="minorHAnsi" w:cstheme="minorBidi"/>
          <w:sz w:val="22"/>
          <w:szCs w:val="22"/>
        </w:rPr>
      </w:pPr>
      <w:r>
        <w:t>6.5.79</w:t>
      </w:r>
      <w:r>
        <w:rPr>
          <w:rFonts w:asciiTheme="minorHAnsi" w:eastAsiaTheme="minorEastAsia" w:hAnsiTheme="minorHAnsi" w:cstheme="minorBidi"/>
          <w:sz w:val="22"/>
          <w:szCs w:val="22"/>
        </w:rPr>
        <w:tab/>
      </w:r>
      <w:r>
        <w:t>Number of removals</w:t>
      </w:r>
      <w:r>
        <w:tab/>
      </w:r>
      <w:r>
        <w:fldChar w:fldCharType="begin"/>
      </w:r>
      <w:r>
        <w:instrText xml:space="preserve"> PAGEREF _Toc192862735 \h </w:instrText>
      </w:r>
      <w:r>
        <w:fldChar w:fldCharType="separate"/>
      </w:r>
      <w:r>
        <w:t>57</w:t>
      </w:r>
      <w:r>
        <w:fldChar w:fldCharType="end"/>
      </w:r>
    </w:p>
    <w:p w14:paraId="71A24157" w14:textId="6B4B7E74" w:rsidR="00E77D8F" w:rsidRDefault="00E77D8F">
      <w:pPr>
        <w:pStyle w:val="TOC5"/>
        <w:rPr>
          <w:rFonts w:asciiTheme="minorHAnsi" w:eastAsiaTheme="minorEastAsia" w:hAnsiTheme="minorHAnsi" w:cstheme="minorBidi"/>
          <w:b w:val="0"/>
          <w:sz w:val="22"/>
          <w:szCs w:val="22"/>
        </w:rPr>
      </w:pPr>
      <w:r>
        <w:t>Subdivision 3: Removals</w:t>
      </w:r>
      <w:r>
        <w:tab/>
      </w:r>
      <w:r>
        <w:fldChar w:fldCharType="begin"/>
      </w:r>
      <w:r>
        <w:instrText xml:space="preserve"> PAGEREF _Toc192862736 \h </w:instrText>
      </w:r>
      <w:r>
        <w:fldChar w:fldCharType="separate"/>
      </w:r>
      <w:r>
        <w:t>58</w:t>
      </w:r>
      <w:r>
        <w:fldChar w:fldCharType="end"/>
      </w:r>
    </w:p>
    <w:p w14:paraId="78B189A8" w14:textId="5AC56A46" w:rsidR="00E77D8F" w:rsidRDefault="00E77D8F">
      <w:pPr>
        <w:pStyle w:val="TOC6"/>
        <w:rPr>
          <w:rFonts w:asciiTheme="minorHAnsi" w:eastAsiaTheme="minorEastAsia" w:hAnsiTheme="minorHAnsi" w:cstheme="minorBidi"/>
          <w:sz w:val="22"/>
          <w:szCs w:val="22"/>
        </w:rPr>
      </w:pPr>
      <w:r>
        <w:t>6.5.80</w:t>
      </w:r>
      <w:r>
        <w:rPr>
          <w:rFonts w:asciiTheme="minorHAnsi" w:eastAsiaTheme="minorEastAsia" w:hAnsiTheme="minorHAnsi" w:cstheme="minorBidi"/>
          <w:sz w:val="22"/>
          <w:szCs w:val="22"/>
        </w:rPr>
        <w:tab/>
      </w:r>
      <w:r>
        <w:t>Location for removals</w:t>
      </w:r>
      <w:r>
        <w:tab/>
      </w:r>
      <w:r>
        <w:fldChar w:fldCharType="begin"/>
      </w:r>
      <w:r>
        <w:instrText xml:space="preserve"> PAGEREF _Toc192862737 \h </w:instrText>
      </w:r>
      <w:r>
        <w:fldChar w:fldCharType="separate"/>
      </w:r>
      <w:r>
        <w:t>58</w:t>
      </w:r>
      <w:r>
        <w:fldChar w:fldCharType="end"/>
      </w:r>
    </w:p>
    <w:p w14:paraId="4DFAF754" w14:textId="00D98E01" w:rsidR="00E77D8F" w:rsidRDefault="00E77D8F">
      <w:pPr>
        <w:pStyle w:val="TOC6"/>
        <w:rPr>
          <w:rFonts w:asciiTheme="minorHAnsi" w:eastAsiaTheme="minorEastAsia" w:hAnsiTheme="minorHAnsi" w:cstheme="minorBidi"/>
          <w:sz w:val="22"/>
          <w:szCs w:val="22"/>
        </w:rPr>
      </w:pPr>
      <w:r>
        <w:t>6.5.81</w:t>
      </w:r>
      <w:r>
        <w:rPr>
          <w:rFonts w:asciiTheme="minorHAnsi" w:eastAsiaTheme="minorEastAsia" w:hAnsiTheme="minorHAnsi" w:cstheme="minorBidi"/>
          <w:sz w:val="22"/>
          <w:szCs w:val="22"/>
        </w:rPr>
        <w:tab/>
      </w:r>
      <w:r>
        <w:t>What can be removed</w:t>
      </w:r>
      <w:r>
        <w:tab/>
      </w:r>
      <w:r>
        <w:fldChar w:fldCharType="begin"/>
      </w:r>
      <w:r>
        <w:instrText xml:space="preserve"> PAGEREF _Toc192862738 \h </w:instrText>
      </w:r>
      <w:r>
        <w:fldChar w:fldCharType="separate"/>
      </w:r>
      <w:r>
        <w:t>58</w:t>
      </w:r>
      <w:r>
        <w:fldChar w:fldCharType="end"/>
      </w:r>
    </w:p>
    <w:p w14:paraId="2FEF30C0" w14:textId="12CE0AD1" w:rsidR="00E77D8F" w:rsidRDefault="00E77D8F">
      <w:pPr>
        <w:pStyle w:val="TOC6"/>
        <w:rPr>
          <w:rFonts w:asciiTheme="minorHAnsi" w:eastAsiaTheme="minorEastAsia" w:hAnsiTheme="minorHAnsi" w:cstheme="minorBidi"/>
          <w:sz w:val="22"/>
          <w:szCs w:val="22"/>
        </w:rPr>
      </w:pPr>
      <w:r>
        <w:t>6.5.82</w:t>
      </w:r>
      <w:r>
        <w:rPr>
          <w:rFonts w:asciiTheme="minorHAnsi" w:eastAsiaTheme="minorEastAsia" w:hAnsiTheme="minorHAnsi" w:cstheme="minorBidi"/>
          <w:sz w:val="22"/>
          <w:szCs w:val="22"/>
        </w:rPr>
        <w:tab/>
      </w:r>
      <w:r>
        <w:t>What cannot be removed</w:t>
      </w:r>
      <w:r>
        <w:tab/>
      </w:r>
      <w:r>
        <w:fldChar w:fldCharType="begin"/>
      </w:r>
      <w:r>
        <w:instrText xml:space="preserve"> PAGEREF _Toc192862739 \h </w:instrText>
      </w:r>
      <w:r>
        <w:fldChar w:fldCharType="separate"/>
      </w:r>
      <w:r>
        <w:t>59</w:t>
      </w:r>
      <w:r>
        <w:fldChar w:fldCharType="end"/>
      </w:r>
    </w:p>
    <w:p w14:paraId="062E0A6C" w14:textId="33FDA687" w:rsidR="00E77D8F" w:rsidRDefault="00E77D8F">
      <w:pPr>
        <w:pStyle w:val="TOC6"/>
        <w:rPr>
          <w:rFonts w:asciiTheme="minorHAnsi" w:eastAsiaTheme="minorEastAsia" w:hAnsiTheme="minorHAnsi" w:cstheme="minorBidi"/>
          <w:sz w:val="22"/>
          <w:szCs w:val="22"/>
        </w:rPr>
      </w:pPr>
      <w:r>
        <w:t>6.5.83</w:t>
      </w:r>
      <w:r>
        <w:rPr>
          <w:rFonts w:asciiTheme="minorHAnsi" w:eastAsiaTheme="minorEastAsia" w:hAnsiTheme="minorHAnsi" w:cstheme="minorBidi"/>
          <w:sz w:val="22"/>
          <w:szCs w:val="22"/>
        </w:rPr>
        <w:tab/>
      </w:r>
      <w:r>
        <w:t>When a removal will occur</w:t>
      </w:r>
      <w:r>
        <w:tab/>
      </w:r>
      <w:r>
        <w:fldChar w:fldCharType="begin"/>
      </w:r>
      <w:r>
        <w:instrText xml:space="preserve"> PAGEREF _Toc192862740 \h </w:instrText>
      </w:r>
      <w:r>
        <w:fldChar w:fldCharType="separate"/>
      </w:r>
      <w:r>
        <w:t>59</w:t>
      </w:r>
      <w:r>
        <w:fldChar w:fldCharType="end"/>
      </w:r>
    </w:p>
    <w:p w14:paraId="2F528E74" w14:textId="77F3AC14" w:rsidR="00E77D8F" w:rsidRDefault="00E77D8F">
      <w:pPr>
        <w:pStyle w:val="TOC6"/>
        <w:rPr>
          <w:rFonts w:asciiTheme="minorHAnsi" w:eastAsiaTheme="minorEastAsia" w:hAnsiTheme="minorHAnsi" w:cstheme="minorBidi"/>
          <w:sz w:val="22"/>
          <w:szCs w:val="22"/>
        </w:rPr>
      </w:pPr>
      <w:r>
        <w:t>6.5.83A</w:t>
      </w:r>
      <w:r>
        <w:rPr>
          <w:rFonts w:asciiTheme="minorHAnsi" w:eastAsiaTheme="minorEastAsia" w:hAnsiTheme="minorHAnsi" w:cstheme="minorBidi"/>
          <w:sz w:val="22"/>
          <w:szCs w:val="22"/>
        </w:rPr>
        <w:tab/>
      </w:r>
      <w:r>
        <w:t>Removals of private vehicles and towable items</w:t>
      </w:r>
      <w:r>
        <w:tab/>
      </w:r>
      <w:r>
        <w:fldChar w:fldCharType="begin"/>
      </w:r>
      <w:r>
        <w:instrText xml:space="preserve"> PAGEREF _Toc192862741 \h </w:instrText>
      </w:r>
      <w:r>
        <w:fldChar w:fldCharType="separate"/>
      </w:r>
      <w:r>
        <w:t>60</w:t>
      </w:r>
      <w:r>
        <w:fldChar w:fldCharType="end"/>
      </w:r>
    </w:p>
    <w:p w14:paraId="0D2FBAFB" w14:textId="2E39C9BF" w:rsidR="00E77D8F" w:rsidRDefault="00E77D8F">
      <w:pPr>
        <w:pStyle w:val="TOC5"/>
        <w:rPr>
          <w:rFonts w:asciiTheme="minorHAnsi" w:eastAsiaTheme="minorEastAsia" w:hAnsiTheme="minorHAnsi" w:cstheme="minorBidi"/>
          <w:b w:val="0"/>
          <w:sz w:val="22"/>
          <w:szCs w:val="22"/>
        </w:rPr>
      </w:pPr>
      <w:r>
        <w:t>Subdivision 4: Additional benefits</w:t>
      </w:r>
      <w:r>
        <w:tab/>
      </w:r>
      <w:r>
        <w:fldChar w:fldCharType="begin"/>
      </w:r>
      <w:r>
        <w:instrText xml:space="preserve"> PAGEREF _Toc192862742 \h </w:instrText>
      </w:r>
      <w:r>
        <w:fldChar w:fldCharType="separate"/>
      </w:r>
      <w:r>
        <w:t>60</w:t>
      </w:r>
      <w:r>
        <w:fldChar w:fldCharType="end"/>
      </w:r>
    </w:p>
    <w:p w14:paraId="7B24E38E" w14:textId="6C50C06E" w:rsidR="00E77D8F" w:rsidRDefault="00E77D8F">
      <w:pPr>
        <w:pStyle w:val="TOC6"/>
        <w:rPr>
          <w:rFonts w:asciiTheme="minorHAnsi" w:eastAsiaTheme="minorEastAsia" w:hAnsiTheme="minorHAnsi" w:cstheme="minorBidi"/>
          <w:sz w:val="22"/>
          <w:szCs w:val="22"/>
        </w:rPr>
      </w:pPr>
      <w:r>
        <w:t>6.5.83B</w:t>
      </w:r>
      <w:r>
        <w:rPr>
          <w:rFonts w:asciiTheme="minorHAnsi" w:eastAsiaTheme="minorEastAsia" w:hAnsiTheme="minorHAnsi" w:cstheme="minorBidi"/>
          <w:sz w:val="22"/>
          <w:szCs w:val="22"/>
        </w:rPr>
        <w:tab/>
      </w:r>
      <w:r>
        <w:t>Privately arranged removals</w:t>
      </w:r>
      <w:r>
        <w:tab/>
      </w:r>
      <w:r>
        <w:fldChar w:fldCharType="begin"/>
      </w:r>
      <w:r>
        <w:instrText xml:space="preserve"> PAGEREF _Toc192862743 \h </w:instrText>
      </w:r>
      <w:r>
        <w:fldChar w:fldCharType="separate"/>
      </w:r>
      <w:r>
        <w:t>60</w:t>
      </w:r>
      <w:r>
        <w:fldChar w:fldCharType="end"/>
      </w:r>
    </w:p>
    <w:p w14:paraId="513ABD84" w14:textId="71E283A2" w:rsidR="00E77D8F" w:rsidRDefault="00E77D8F">
      <w:pPr>
        <w:pStyle w:val="TOC6"/>
        <w:rPr>
          <w:rFonts w:asciiTheme="minorHAnsi" w:eastAsiaTheme="minorEastAsia" w:hAnsiTheme="minorHAnsi" w:cstheme="minorBidi"/>
          <w:sz w:val="22"/>
          <w:szCs w:val="22"/>
        </w:rPr>
      </w:pPr>
      <w:r>
        <w:t>6.5.83C</w:t>
      </w:r>
      <w:r>
        <w:rPr>
          <w:rFonts w:asciiTheme="minorHAnsi" w:eastAsiaTheme="minorEastAsia" w:hAnsiTheme="minorHAnsi" w:cstheme="minorBidi"/>
          <w:sz w:val="22"/>
          <w:szCs w:val="22"/>
        </w:rPr>
        <w:tab/>
      </w:r>
      <w:r>
        <w:t>Hire of household items</w:t>
      </w:r>
      <w:r>
        <w:tab/>
      </w:r>
      <w:r>
        <w:fldChar w:fldCharType="begin"/>
      </w:r>
      <w:r>
        <w:instrText xml:space="preserve"> PAGEREF _Toc192862744 \h </w:instrText>
      </w:r>
      <w:r>
        <w:fldChar w:fldCharType="separate"/>
      </w:r>
      <w:r>
        <w:t>61</w:t>
      </w:r>
      <w:r>
        <w:fldChar w:fldCharType="end"/>
      </w:r>
    </w:p>
    <w:p w14:paraId="55853F67" w14:textId="6F4BCE53" w:rsidR="00E77D8F" w:rsidRDefault="00E77D8F">
      <w:pPr>
        <w:pStyle w:val="TOC4"/>
        <w:rPr>
          <w:rFonts w:asciiTheme="minorHAnsi" w:eastAsiaTheme="minorEastAsia" w:hAnsiTheme="minorHAnsi" w:cstheme="minorBidi"/>
          <w:b w:val="0"/>
          <w:sz w:val="22"/>
          <w:szCs w:val="22"/>
        </w:rPr>
      </w:pPr>
      <w:r>
        <w:t>Division 11: Removal on death of a member</w:t>
      </w:r>
      <w:r>
        <w:tab/>
      </w:r>
      <w:r>
        <w:fldChar w:fldCharType="begin"/>
      </w:r>
      <w:r>
        <w:instrText xml:space="preserve"> PAGEREF _Toc192862745 \h </w:instrText>
      </w:r>
      <w:r>
        <w:fldChar w:fldCharType="separate"/>
      </w:r>
      <w:r>
        <w:t>62</w:t>
      </w:r>
      <w:r>
        <w:fldChar w:fldCharType="end"/>
      </w:r>
    </w:p>
    <w:p w14:paraId="73DE3313" w14:textId="530379D7" w:rsidR="00E77D8F" w:rsidRDefault="00E77D8F">
      <w:pPr>
        <w:pStyle w:val="TOC6"/>
        <w:rPr>
          <w:rFonts w:asciiTheme="minorHAnsi" w:eastAsiaTheme="minorEastAsia" w:hAnsiTheme="minorHAnsi" w:cstheme="minorBidi"/>
          <w:sz w:val="22"/>
          <w:szCs w:val="22"/>
        </w:rPr>
      </w:pPr>
      <w:r>
        <w:t>6.5.84</w:t>
      </w:r>
      <w:r>
        <w:rPr>
          <w:rFonts w:asciiTheme="minorHAnsi" w:eastAsiaTheme="minorEastAsia" w:hAnsiTheme="minorHAnsi" w:cstheme="minorBidi"/>
          <w:sz w:val="22"/>
          <w:szCs w:val="22"/>
        </w:rPr>
        <w:tab/>
      </w:r>
      <w:r>
        <w:t>Purpose</w:t>
      </w:r>
      <w:r>
        <w:tab/>
      </w:r>
      <w:r>
        <w:fldChar w:fldCharType="begin"/>
      </w:r>
      <w:r>
        <w:instrText xml:space="preserve"> PAGEREF _Toc192862746 \h </w:instrText>
      </w:r>
      <w:r>
        <w:fldChar w:fldCharType="separate"/>
      </w:r>
      <w:r>
        <w:t>62</w:t>
      </w:r>
      <w:r>
        <w:fldChar w:fldCharType="end"/>
      </w:r>
    </w:p>
    <w:p w14:paraId="2E5A45E2" w14:textId="05054923" w:rsidR="00E77D8F" w:rsidRDefault="00E77D8F">
      <w:pPr>
        <w:pStyle w:val="TOC6"/>
        <w:rPr>
          <w:rFonts w:asciiTheme="minorHAnsi" w:eastAsiaTheme="minorEastAsia" w:hAnsiTheme="minorHAnsi" w:cstheme="minorBidi"/>
          <w:sz w:val="22"/>
          <w:szCs w:val="22"/>
        </w:rPr>
      </w:pPr>
      <w:r>
        <w:t>6.5.85</w:t>
      </w:r>
      <w:r>
        <w:rPr>
          <w:rFonts w:asciiTheme="minorHAnsi" w:eastAsiaTheme="minorEastAsia" w:hAnsiTheme="minorHAnsi" w:cstheme="minorBidi"/>
          <w:sz w:val="22"/>
          <w:szCs w:val="22"/>
        </w:rPr>
        <w:tab/>
      </w:r>
      <w:r>
        <w:t>Removal benefit for resident family or recognised other persons</w:t>
      </w:r>
      <w:r>
        <w:tab/>
      </w:r>
      <w:r>
        <w:fldChar w:fldCharType="begin"/>
      </w:r>
      <w:r>
        <w:instrText xml:space="preserve"> PAGEREF _Toc192862747 \h </w:instrText>
      </w:r>
      <w:r>
        <w:fldChar w:fldCharType="separate"/>
      </w:r>
      <w:r>
        <w:t>62</w:t>
      </w:r>
      <w:r>
        <w:fldChar w:fldCharType="end"/>
      </w:r>
    </w:p>
    <w:p w14:paraId="5837AAD1" w14:textId="14CA498D" w:rsidR="00E77D8F" w:rsidRDefault="00E77D8F">
      <w:pPr>
        <w:pStyle w:val="TOC6"/>
        <w:rPr>
          <w:rFonts w:asciiTheme="minorHAnsi" w:eastAsiaTheme="minorEastAsia" w:hAnsiTheme="minorHAnsi" w:cstheme="minorBidi"/>
          <w:sz w:val="22"/>
          <w:szCs w:val="22"/>
        </w:rPr>
      </w:pPr>
      <w:r>
        <w:t>6.5.86</w:t>
      </w:r>
      <w:r>
        <w:rPr>
          <w:rFonts w:asciiTheme="minorHAnsi" w:eastAsiaTheme="minorEastAsia" w:hAnsiTheme="minorHAnsi" w:cstheme="minorBidi"/>
          <w:sz w:val="22"/>
          <w:szCs w:val="22"/>
        </w:rPr>
        <w:tab/>
      </w:r>
      <w:r>
        <w:t>Removal in Australia on death of member who has no resident family or recognised other persons</w:t>
      </w:r>
      <w:r>
        <w:tab/>
      </w:r>
      <w:r>
        <w:fldChar w:fldCharType="begin"/>
      </w:r>
      <w:r>
        <w:instrText xml:space="preserve"> PAGEREF _Toc192862748 \h </w:instrText>
      </w:r>
      <w:r>
        <w:fldChar w:fldCharType="separate"/>
      </w:r>
      <w:r>
        <w:t>64</w:t>
      </w:r>
      <w:r>
        <w:fldChar w:fldCharType="end"/>
      </w:r>
    </w:p>
    <w:p w14:paraId="6AA10B36" w14:textId="2901AF63" w:rsidR="00E77D8F" w:rsidRDefault="00E77D8F">
      <w:pPr>
        <w:pStyle w:val="TOC6"/>
        <w:rPr>
          <w:rFonts w:asciiTheme="minorHAnsi" w:eastAsiaTheme="minorEastAsia" w:hAnsiTheme="minorHAnsi" w:cstheme="minorBidi"/>
          <w:sz w:val="22"/>
          <w:szCs w:val="22"/>
        </w:rPr>
      </w:pPr>
      <w:r>
        <w:t>6.5.87</w:t>
      </w:r>
      <w:r>
        <w:rPr>
          <w:rFonts w:asciiTheme="minorHAnsi" w:eastAsiaTheme="minorEastAsia" w:hAnsiTheme="minorHAnsi" w:cstheme="minorBidi"/>
          <w:sz w:val="22"/>
          <w:szCs w:val="22"/>
        </w:rPr>
        <w:tab/>
      </w:r>
      <w:r>
        <w:t>Limits on removals following death of a member</w:t>
      </w:r>
      <w:r>
        <w:tab/>
      </w:r>
      <w:r>
        <w:fldChar w:fldCharType="begin"/>
      </w:r>
      <w:r>
        <w:instrText xml:space="preserve"> PAGEREF _Toc192862749 \h </w:instrText>
      </w:r>
      <w:r>
        <w:fldChar w:fldCharType="separate"/>
      </w:r>
      <w:r>
        <w:t>65</w:t>
      </w:r>
      <w:r>
        <w:fldChar w:fldCharType="end"/>
      </w:r>
    </w:p>
    <w:p w14:paraId="3F37F70D" w14:textId="116BBF68" w:rsidR="00E77D8F" w:rsidRDefault="00E77D8F">
      <w:pPr>
        <w:pStyle w:val="TOC3"/>
        <w:rPr>
          <w:rFonts w:asciiTheme="minorHAnsi" w:eastAsiaTheme="minorEastAsia" w:hAnsiTheme="minorHAnsi" w:cstheme="minorBidi"/>
          <w:b w:val="0"/>
          <w:sz w:val="22"/>
          <w:szCs w:val="22"/>
        </w:rPr>
      </w:pPr>
      <w:r>
        <w:t>Part 5A: Vehicle removals and travel</w:t>
      </w:r>
      <w:r>
        <w:tab/>
      </w:r>
      <w:r>
        <w:fldChar w:fldCharType="begin"/>
      </w:r>
      <w:r>
        <w:instrText xml:space="preserve"> PAGEREF _Toc192862750 \h </w:instrText>
      </w:r>
      <w:r>
        <w:fldChar w:fldCharType="separate"/>
      </w:r>
      <w:r>
        <w:t>66</w:t>
      </w:r>
      <w:r>
        <w:fldChar w:fldCharType="end"/>
      </w:r>
    </w:p>
    <w:p w14:paraId="610D7ECB" w14:textId="17990DCA" w:rsidR="00E77D8F" w:rsidRDefault="00E77D8F">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_Toc192862751 \h </w:instrText>
      </w:r>
      <w:r>
        <w:fldChar w:fldCharType="separate"/>
      </w:r>
      <w:r>
        <w:t>66</w:t>
      </w:r>
      <w:r>
        <w:fldChar w:fldCharType="end"/>
      </w:r>
    </w:p>
    <w:p w14:paraId="5DC6201D" w14:textId="67D34BEA" w:rsidR="00E77D8F" w:rsidRDefault="00E77D8F">
      <w:pPr>
        <w:pStyle w:val="TOC6"/>
        <w:rPr>
          <w:rFonts w:asciiTheme="minorHAnsi" w:eastAsiaTheme="minorEastAsia" w:hAnsiTheme="minorHAnsi" w:cstheme="minorBidi"/>
          <w:sz w:val="22"/>
          <w:szCs w:val="22"/>
        </w:rPr>
      </w:pPr>
      <w:r>
        <w:t>6.5A.1</w:t>
      </w:r>
      <w:r>
        <w:rPr>
          <w:rFonts w:asciiTheme="minorHAnsi" w:eastAsiaTheme="minorEastAsia" w:hAnsiTheme="minorHAnsi" w:cstheme="minorBidi"/>
          <w:sz w:val="22"/>
          <w:szCs w:val="22"/>
        </w:rPr>
        <w:tab/>
      </w:r>
      <w:r>
        <w:t>Purpose</w:t>
      </w:r>
      <w:r>
        <w:tab/>
      </w:r>
      <w:r>
        <w:fldChar w:fldCharType="begin"/>
      </w:r>
      <w:r>
        <w:instrText xml:space="preserve"> PAGEREF _Toc192862752 \h </w:instrText>
      </w:r>
      <w:r>
        <w:fldChar w:fldCharType="separate"/>
      </w:r>
      <w:r>
        <w:t>66</w:t>
      </w:r>
      <w:r>
        <w:fldChar w:fldCharType="end"/>
      </w:r>
    </w:p>
    <w:p w14:paraId="14CAE7BB" w14:textId="0D6052B5" w:rsidR="00E77D8F" w:rsidRDefault="00E77D8F">
      <w:pPr>
        <w:pStyle w:val="TOC6"/>
        <w:rPr>
          <w:rFonts w:asciiTheme="minorHAnsi" w:eastAsiaTheme="minorEastAsia" w:hAnsiTheme="minorHAnsi" w:cstheme="minorBidi"/>
          <w:sz w:val="22"/>
          <w:szCs w:val="22"/>
        </w:rPr>
      </w:pPr>
      <w:r>
        <w:t>6.5A.2</w:t>
      </w:r>
      <w:r>
        <w:rPr>
          <w:rFonts w:asciiTheme="minorHAnsi" w:eastAsiaTheme="minorEastAsia" w:hAnsiTheme="minorHAnsi" w:cstheme="minorBidi"/>
          <w:sz w:val="22"/>
          <w:szCs w:val="22"/>
        </w:rPr>
        <w:tab/>
      </w:r>
      <w:r>
        <w:t>Definitions</w:t>
      </w:r>
      <w:r>
        <w:tab/>
      </w:r>
      <w:r>
        <w:fldChar w:fldCharType="begin"/>
      </w:r>
      <w:r>
        <w:instrText xml:space="preserve"> PAGEREF _Toc192862753 \h </w:instrText>
      </w:r>
      <w:r>
        <w:fldChar w:fldCharType="separate"/>
      </w:r>
      <w:r>
        <w:t>66</w:t>
      </w:r>
      <w:r>
        <w:fldChar w:fldCharType="end"/>
      </w:r>
    </w:p>
    <w:p w14:paraId="4728B9B0" w14:textId="177AA556" w:rsidR="00E77D8F" w:rsidRDefault="00E77D8F">
      <w:pPr>
        <w:pStyle w:val="TOC6"/>
        <w:rPr>
          <w:rFonts w:asciiTheme="minorHAnsi" w:eastAsiaTheme="minorEastAsia" w:hAnsiTheme="minorHAnsi" w:cstheme="minorBidi"/>
          <w:sz w:val="22"/>
          <w:szCs w:val="22"/>
        </w:rPr>
      </w:pPr>
      <w:r>
        <w:t>6.5A.3</w:t>
      </w:r>
      <w:r>
        <w:rPr>
          <w:rFonts w:asciiTheme="minorHAnsi" w:eastAsiaTheme="minorEastAsia" w:hAnsiTheme="minorHAnsi" w:cstheme="minorBidi"/>
          <w:sz w:val="22"/>
          <w:szCs w:val="22"/>
        </w:rPr>
        <w:tab/>
      </w:r>
      <w:r>
        <w:t>Recreation or hobby vehicle</w:t>
      </w:r>
      <w:r>
        <w:tab/>
      </w:r>
      <w:r>
        <w:fldChar w:fldCharType="begin"/>
      </w:r>
      <w:r>
        <w:instrText xml:space="preserve"> PAGEREF _Toc192862754 \h </w:instrText>
      </w:r>
      <w:r>
        <w:fldChar w:fldCharType="separate"/>
      </w:r>
      <w:r>
        <w:t>66</w:t>
      </w:r>
      <w:r>
        <w:fldChar w:fldCharType="end"/>
      </w:r>
    </w:p>
    <w:p w14:paraId="00687D18" w14:textId="1424D604" w:rsidR="00E77D8F" w:rsidRDefault="00E77D8F">
      <w:pPr>
        <w:pStyle w:val="TOC6"/>
        <w:rPr>
          <w:rFonts w:asciiTheme="minorHAnsi" w:eastAsiaTheme="minorEastAsia" w:hAnsiTheme="minorHAnsi" w:cstheme="minorBidi"/>
          <w:sz w:val="22"/>
          <w:szCs w:val="22"/>
        </w:rPr>
      </w:pPr>
      <w:r>
        <w:t>6.5A.4</w:t>
      </w:r>
      <w:r>
        <w:rPr>
          <w:rFonts w:asciiTheme="minorHAnsi" w:eastAsiaTheme="minorEastAsia" w:hAnsiTheme="minorHAnsi" w:cstheme="minorBidi"/>
          <w:sz w:val="22"/>
          <w:szCs w:val="22"/>
        </w:rPr>
        <w:tab/>
      </w:r>
      <w:r>
        <w:t>Member this Part applies to</w:t>
      </w:r>
      <w:r>
        <w:tab/>
      </w:r>
      <w:r>
        <w:fldChar w:fldCharType="begin"/>
      </w:r>
      <w:r>
        <w:instrText xml:space="preserve"> PAGEREF _Toc192862755 \h </w:instrText>
      </w:r>
      <w:r>
        <w:fldChar w:fldCharType="separate"/>
      </w:r>
      <w:r>
        <w:t>67</w:t>
      </w:r>
      <w:r>
        <w:fldChar w:fldCharType="end"/>
      </w:r>
    </w:p>
    <w:p w14:paraId="4393A144" w14:textId="5F43CAF8" w:rsidR="00E77D8F" w:rsidRDefault="00E77D8F">
      <w:pPr>
        <w:pStyle w:val="TOC6"/>
        <w:rPr>
          <w:rFonts w:asciiTheme="minorHAnsi" w:eastAsiaTheme="minorEastAsia" w:hAnsiTheme="minorHAnsi" w:cstheme="minorBidi"/>
          <w:sz w:val="22"/>
          <w:szCs w:val="22"/>
        </w:rPr>
      </w:pPr>
      <w:r>
        <w:t>6.5A.4A</w:t>
      </w:r>
      <w:r>
        <w:rPr>
          <w:rFonts w:asciiTheme="minorHAnsi" w:eastAsiaTheme="minorEastAsia" w:hAnsiTheme="minorHAnsi" w:cstheme="minorBidi"/>
          <w:sz w:val="22"/>
          <w:szCs w:val="22"/>
        </w:rPr>
        <w:tab/>
      </w:r>
      <w:r>
        <w:t>Members this Part does not apply to</w:t>
      </w:r>
      <w:r>
        <w:tab/>
      </w:r>
      <w:r>
        <w:fldChar w:fldCharType="begin"/>
      </w:r>
      <w:r>
        <w:instrText xml:space="preserve"> PAGEREF _Toc192862756 \h </w:instrText>
      </w:r>
      <w:r>
        <w:fldChar w:fldCharType="separate"/>
      </w:r>
      <w:r>
        <w:t>67</w:t>
      </w:r>
      <w:r>
        <w:fldChar w:fldCharType="end"/>
      </w:r>
    </w:p>
    <w:p w14:paraId="119E733E" w14:textId="40123BA9" w:rsidR="00E77D8F" w:rsidRDefault="00E77D8F">
      <w:pPr>
        <w:pStyle w:val="TOC6"/>
        <w:rPr>
          <w:rFonts w:asciiTheme="minorHAnsi" w:eastAsiaTheme="minorEastAsia" w:hAnsiTheme="minorHAnsi" w:cstheme="minorBidi"/>
          <w:sz w:val="22"/>
          <w:szCs w:val="22"/>
        </w:rPr>
      </w:pPr>
      <w:r>
        <w:t>6.5A.5</w:t>
      </w:r>
      <w:r>
        <w:rPr>
          <w:rFonts w:asciiTheme="minorHAnsi" w:eastAsiaTheme="minorEastAsia" w:hAnsiTheme="minorHAnsi" w:cstheme="minorBidi"/>
          <w:sz w:val="22"/>
          <w:szCs w:val="22"/>
        </w:rPr>
        <w:tab/>
      </w:r>
      <w:r>
        <w:t>Measurement of distances</w:t>
      </w:r>
      <w:r>
        <w:tab/>
      </w:r>
      <w:r>
        <w:fldChar w:fldCharType="begin"/>
      </w:r>
      <w:r>
        <w:instrText xml:space="preserve"> PAGEREF _Toc192862757 \h </w:instrText>
      </w:r>
      <w:r>
        <w:fldChar w:fldCharType="separate"/>
      </w:r>
      <w:r>
        <w:t>67</w:t>
      </w:r>
      <w:r>
        <w:fldChar w:fldCharType="end"/>
      </w:r>
    </w:p>
    <w:p w14:paraId="06B7C29B" w14:textId="0C794076" w:rsidR="00E77D8F" w:rsidRDefault="00E77D8F">
      <w:pPr>
        <w:pStyle w:val="TOC4"/>
        <w:rPr>
          <w:rFonts w:asciiTheme="minorHAnsi" w:eastAsiaTheme="minorEastAsia" w:hAnsiTheme="minorHAnsi" w:cstheme="minorBidi"/>
          <w:b w:val="0"/>
          <w:sz w:val="22"/>
          <w:szCs w:val="22"/>
        </w:rPr>
      </w:pPr>
      <w:r>
        <w:t>Division 2: Vehicle removal assistance</w:t>
      </w:r>
      <w:r>
        <w:tab/>
      </w:r>
      <w:r>
        <w:fldChar w:fldCharType="begin"/>
      </w:r>
      <w:r>
        <w:instrText xml:space="preserve"> PAGEREF _Toc192862758 \h </w:instrText>
      </w:r>
      <w:r>
        <w:fldChar w:fldCharType="separate"/>
      </w:r>
      <w:r>
        <w:t>68</w:t>
      </w:r>
      <w:r>
        <w:fldChar w:fldCharType="end"/>
      </w:r>
    </w:p>
    <w:p w14:paraId="52B166CF" w14:textId="536B2F28" w:rsidR="00E77D8F" w:rsidRDefault="00E77D8F">
      <w:pPr>
        <w:pStyle w:val="TOC6"/>
        <w:rPr>
          <w:rFonts w:asciiTheme="minorHAnsi" w:eastAsiaTheme="minorEastAsia" w:hAnsiTheme="minorHAnsi" w:cstheme="minorBidi"/>
          <w:sz w:val="22"/>
          <w:szCs w:val="22"/>
        </w:rPr>
      </w:pPr>
      <w:r>
        <w:t>6.5A.6</w:t>
      </w:r>
      <w:r>
        <w:rPr>
          <w:rFonts w:asciiTheme="minorHAnsi" w:eastAsiaTheme="minorEastAsia" w:hAnsiTheme="minorHAnsi" w:cstheme="minorBidi"/>
          <w:sz w:val="22"/>
          <w:szCs w:val="22"/>
        </w:rPr>
        <w:tab/>
      </w:r>
      <w:r>
        <w:t>Purpose</w:t>
      </w:r>
      <w:r>
        <w:tab/>
      </w:r>
      <w:r>
        <w:fldChar w:fldCharType="begin"/>
      </w:r>
      <w:r>
        <w:instrText xml:space="preserve"> PAGEREF _Toc192862759 \h </w:instrText>
      </w:r>
      <w:r>
        <w:fldChar w:fldCharType="separate"/>
      </w:r>
      <w:r>
        <w:t>68</w:t>
      </w:r>
      <w:r>
        <w:fldChar w:fldCharType="end"/>
      </w:r>
    </w:p>
    <w:p w14:paraId="7AC1FD5F" w14:textId="65F0605B" w:rsidR="00E77D8F" w:rsidRDefault="00E77D8F">
      <w:pPr>
        <w:pStyle w:val="TOC6"/>
        <w:rPr>
          <w:rFonts w:asciiTheme="minorHAnsi" w:eastAsiaTheme="minorEastAsia" w:hAnsiTheme="minorHAnsi" w:cstheme="minorBidi"/>
          <w:sz w:val="22"/>
          <w:szCs w:val="22"/>
        </w:rPr>
      </w:pPr>
      <w:r>
        <w:t>6.5A.7</w:t>
      </w:r>
      <w:r>
        <w:rPr>
          <w:rFonts w:asciiTheme="minorHAnsi" w:eastAsiaTheme="minorEastAsia" w:hAnsiTheme="minorHAnsi" w:cstheme="minorBidi"/>
          <w:sz w:val="22"/>
          <w:szCs w:val="22"/>
        </w:rPr>
        <w:tab/>
      </w:r>
      <w:r>
        <w:t>Vehicle this Division does not apply to</w:t>
      </w:r>
      <w:r>
        <w:tab/>
      </w:r>
      <w:r>
        <w:fldChar w:fldCharType="begin"/>
      </w:r>
      <w:r>
        <w:instrText xml:space="preserve"> PAGEREF _Toc192862760 \h </w:instrText>
      </w:r>
      <w:r>
        <w:fldChar w:fldCharType="separate"/>
      </w:r>
      <w:r>
        <w:t>68</w:t>
      </w:r>
      <w:r>
        <w:fldChar w:fldCharType="end"/>
      </w:r>
    </w:p>
    <w:p w14:paraId="7F220E1C" w14:textId="597170A7" w:rsidR="00E77D8F" w:rsidRDefault="00E77D8F">
      <w:pPr>
        <w:pStyle w:val="TOC6"/>
        <w:rPr>
          <w:rFonts w:asciiTheme="minorHAnsi" w:eastAsiaTheme="minorEastAsia" w:hAnsiTheme="minorHAnsi" w:cstheme="minorBidi"/>
          <w:sz w:val="22"/>
          <w:szCs w:val="22"/>
        </w:rPr>
      </w:pPr>
      <w:r>
        <w:t>6.5A.8</w:t>
      </w:r>
      <w:r>
        <w:rPr>
          <w:rFonts w:asciiTheme="minorHAnsi" w:eastAsiaTheme="minorEastAsia" w:hAnsiTheme="minorHAnsi" w:cstheme="minorBidi"/>
          <w:sz w:val="22"/>
          <w:szCs w:val="22"/>
        </w:rPr>
        <w:tab/>
      </w:r>
      <w:r>
        <w:t>Vehicle removal assistance – general</w:t>
      </w:r>
      <w:r>
        <w:tab/>
      </w:r>
      <w:r>
        <w:fldChar w:fldCharType="begin"/>
      </w:r>
      <w:r>
        <w:instrText xml:space="preserve"> PAGEREF _Toc192862761 \h </w:instrText>
      </w:r>
      <w:r>
        <w:fldChar w:fldCharType="separate"/>
      </w:r>
      <w:r>
        <w:t>68</w:t>
      </w:r>
      <w:r>
        <w:fldChar w:fldCharType="end"/>
      </w:r>
    </w:p>
    <w:p w14:paraId="588437E4" w14:textId="7A1CD1EA" w:rsidR="00E77D8F" w:rsidRDefault="00E77D8F">
      <w:pPr>
        <w:pStyle w:val="TOC6"/>
        <w:rPr>
          <w:rFonts w:asciiTheme="minorHAnsi" w:eastAsiaTheme="minorEastAsia" w:hAnsiTheme="minorHAnsi" w:cstheme="minorBidi"/>
          <w:sz w:val="22"/>
          <w:szCs w:val="22"/>
        </w:rPr>
      </w:pPr>
      <w:r>
        <w:t>6.5A.9</w:t>
      </w:r>
      <w:r>
        <w:rPr>
          <w:rFonts w:asciiTheme="minorHAnsi" w:eastAsiaTheme="minorEastAsia" w:hAnsiTheme="minorHAnsi" w:cstheme="minorBidi"/>
          <w:sz w:val="22"/>
          <w:szCs w:val="22"/>
        </w:rPr>
        <w:tab/>
      </w:r>
      <w:r>
        <w:t>Vehicle removal assistance for a vehicle being driven</w:t>
      </w:r>
      <w:r>
        <w:tab/>
      </w:r>
      <w:r>
        <w:fldChar w:fldCharType="begin"/>
      </w:r>
      <w:r>
        <w:instrText xml:space="preserve"> PAGEREF _Toc192862762 \h </w:instrText>
      </w:r>
      <w:r>
        <w:fldChar w:fldCharType="separate"/>
      </w:r>
      <w:r>
        <w:t>69</w:t>
      </w:r>
      <w:r>
        <w:fldChar w:fldCharType="end"/>
      </w:r>
    </w:p>
    <w:p w14:paraId="6360F912" w14:textId="1A26B63F" w:rsidR="00E77D8F" w:rsidRDefault="00E77D8F">
      <w:pPr>
        <w:pStyle w:val="TOC6"/>
        <w:rPr>
          <w:rFonts w:asciiTheme="minorHAnsi" w:eastAsiaTheme="minorEastAsia" w:hAnsiTheme="minorHAnsi" w:cstheme="minorBidi"/>
          <w:sz w:val="22"/>
          <w:szCs w:val="22"/>
        </w:rPr>
      </w:pPr>
      <w:r>
        <w:t>6.5A.10</w:t>
      </w:r>
      <w:r>
        <w:rPr>
          <w:rFonts w:asciiTheme="minorHAnsi" w:eastAsiaTheme="minorEastAsia" w:hAnsiTheme="minorHAnsi" w:cstheme="minorBidi"/>
          <w:sz w:val="22"/>
          <w:szCs w:val="22"/>
        </w:rPr>
        <w:tab/>
      </w:r>
      <w:r>
        <w:t>Vehicle removal assistance for a vehicle being transported</w:t>
      </w:r>
      <w:r>
        <w:tab/>
      </w:r>
      <w:r>
        <w:fldChar w:fldCharType="begin"/>
      </w:r>
      <w:r>
        <w:instrText xml:space="preserve"> PAGEREF _Toc192862763 \h </w:instrText>
      </w:r>
      <w:r>
        <w:fldChar w:fldCharType="separate"/>
      </w:r>
      <w:r>
        <w:t>69</w:t>
      </w:r>
      <w:r>
        <w:fldChar w:fldCharType="end"/>
      </w:r>
    </w:p>
    <w:p w14:paraId="1A40202D" w14:textId="7EC0040D" w:rsidR="00E77D8F" w:rsidRDefault="00E77D8F">
      <w:pPr>
        <w:pStyle w:val="TOC6"/>
        <w:rPr>
          <w:rFonts w:asciiTheme="minorHAnsi" w:eastAsiaTheme="minorEastAsia" w:hAnsiTheme="minorHAnsi" w:cstheme="minorBidi"/>
          <w:sz w:val="22"/>
          <w:szCs w:val="22"/>
        </w:rPr>
      </w:pPr>
      <w:r>
        <w:t>6.5A.11</w:t>
      </w:r>
      <w:r>
        <w:rPr>
          <w:rFonts w:asciiTheme="minorHAnsi" w:eastAsiaTheme="minorEastAsia" w:hAnsiTheme="minorHAnsi" w:cstheme="minorBidi"/>
          <w:sz w:val="22"/>
          <w:szCs w:val="22"/>
        </w:rPr>
        <w:tab/>
      </w:r>
      <w:r>
        <w:t>Rate of vehicle removal assistance</w:t>
      </w:r>
      <w:r>
        <w:tab/>
      </w:r>
      <w:r>
        <w:fldChar w:fldCharType="begin"/>
      </w:r>
      <w:r>
        <w:instrText xml:space="preserve"> PAGEREF _Toc192862764 \h </w:instrText>
      </w:r>
      <w:r>
        <w:fldChar w:fldCharType="separate"/>
      </w:r>
      <w:r>
        <w:t>69</w:t>
      </w:r>
      <w:r>
        <w:fldChar w:fldCharType="end"/>
      </w:r>
    </w:p>
    <w:p w14:paraId="291F22C2" w14:textId="24F7B070" w:rsidR="00E77D8F" w:rsidRDefault="00E77D8F">
      <w:pPr>
        <w:pStyle w:val="TOC6"/>
        <w:rPr>
          <w:rFonts w:asciiTheme="minorHAnsi" w:eastAsiaTheme="minorEastAsia" w:hAnsiTheme="minorHAnsi" w:cstheme="minorBidi"/>
          <w:sz w:val="22"/>
          <w:szCs w:val="22"/>
        </w:rPr>
      </w:pPr>
      <w:r>
        <w:t>6.5A.12</w:t>
      </w:r>
      <w:r>
        <w:rPr>
          <w:rFonts w:asciiTheme="minorHAnsi" w:eastAsiaTheme="minorEastAsia" w:hAnsiTheme="minorHAnsi" w:cstheme="minorBidi"/>
          <w:sz w:val="22"/>
          <w:szCs w:val="22"/>
        </w:rPr>
        <w:tab/>
      </w:r>
      <w:r>
        <w:t>Limits on vehicle removal assistance</w:t>
      </w:r>
      <w:r>
        <w:tab/>
      </w:r>
      <w:r>
        <w:fldChar w:fldCharType="begin"/>
      </w:r>
      <w:r>
        <w:instrText xml:space="preserve"> PAGEREF _Toc192862765 \h </w:instrText>
      </w:r>
      <w:r>
        <w:fldChar w:fldCharType="separate"/>
      </w:r>
      <w:r>
        <w:t>70</w:t>
      </w:r>
      <w:r>
        <w:fldChar w:fldCharType="end"/>
      </w:r>
    </w:p>
    <w:p w14:paraId="2A854019" w14:textId="31A2B84C" w:rsidR="00E77D8F" w:rsidRDefault="00E77D8F">
      <w:pPr>
        <w:pStyle w:val="TOC6"/>
        <w:rPr>
          <w:rFonts w:asciiTheme="minorHAnsi" w:eastAsiaTheme="minorEastAsia" w:hAnsiTheme="minorHAnsi" w:cstheme="minorBidi"/>
          <w:sz w:val="22"/>
          <w:szCs w:val="22"/>
        </w:rPr>
      </w:pPr>
      <w:r>
        <w:t>6.5A.13</w:t>
      </w:r>
      <w:r>
        <w:rPr>
          <w:rFonts w:asciiTheme="minorHAnsi" w:eastAsiaTheme="minorEastAsia" w:hAnsiTheme="minorHAnsi" w:cstheme="minorBidi"/>
          <w:sz w:val="22"/>
          <w:szCs w:val="22"/>
        </w:rPr>
        <w:tab/>
      </w:r>
      <w:r>
        <w:t>Additional vehicle removal assistance – collection and delivery of transported vehicles</w:t>
      </w:r>
      <w:r>
        <w:tab/>
      </w:r>
      <w:r>
        <w:fldChar w:fldCharType="begin"/>
      </w:r>
      <w:r>
        <w:instrText xml:space="preserve"> PAGEREF _Toc192862766 \h </w:instrText>
      </w:r>
      <w:r>
        <w:fldChar w:fldCharType="separate"/>
      </w:r>
      <w:r>
        <w:t>71</w:t>
      </w:r>
      <w:r>
        <w:fldChar w:fldCharType="end"/>
      </w:r>
    </w:p>
    <w:p w14:paraId="54F8CDD5" w14:textId="3D3CCC50" w:rsidR="00E77D8F" w:rsidRDefault="00E77D8F">
      <w:pPr>
        <w:pStyle w:val="TOC6"/>
        <w:rPr>
          <w:rFonts w:asciiTheme="minorHAnsi" w:eastAsiaTheme="minorEastAsia" w:hAnsiTheme="minorHAnsi" w:cstheme="minorBidi"/>
          <w:sz w:val="22"/>
          <w:szCs w:val="22"/>
        </w:rPr>
      </w:pPr>
      <w:r>
        <w:t>6.5A.14</w:t>
      </w:r>
      <w:r>
        <w:rPr>
          <w:rFonts w:asciiTheme="minorHAnsi" w:eastAsiaTheme="minorEastAsia" w:hAnsiTheme="minorHAnsi" w:cstheme="minorBidi"/>
          <w:sz w:val="22"/>
          <w:szCs w:val="22"/>
        </w:rPr>
        <w:tab/>
      </w:r>
      <w:r>
        <w:t>Additional vehicle removal assistance – delayed delivery of vehicles</w:t>
      </w:r>
      <w:r>
        <w:tab/>
      </w:r>
      <w:r>
        <w:fldChar w:fldCharType="begin"/>
      </w:r>
      <w:r>
        <w:instrText xml:space="preserve"> PAGEREF _Toc192862767 \h </w:instrText>
      </w:r>
      <w:r>
        <w:fldChar w:fldCharType="separate"/>
      </w:r>
      <w:r>
        <w:t>71</w:t>
      </w:r>
      <w:r>
        <w:fldChar w:fldCharType="end"/>
      </w:r>
    </w:p>
    <w:p w14:paraId="67FD3A8B" w14:textId="226343AD" w:rsidR="00E77D8F" w:rsidRDefault="00E77D8F">
      <w:pPr>
        <w:pStyle w:val="TOC4"/>
        <w:rPr>
          <w:rFonts w:asciiTheme="minorHAnsi" w:eastAsiaTheme="minorEastAsia" w:hAnsiTheme="minorHAnsi" w:cstheme="minorBidi"/>
          <w:b w:val="0"/>
          <w:sz w:val="22"/>
          <w:szCs w:val="22"/>
        </w:rPr>
      </w:pPr>
      <w:r>
        <w:t>Division 3: Removals of towable items</w:t>
      </w:r>
      <w:r>
        <w:tab/>
      </w:r>
      <w:r>
        <w:fldChar w:fldCharType="begin"/>
      </w:r>
      <w:r>
        <w:instrText xml:space="preserve"> PAGEREF _Toc192862768 \h </w:instrText>
      </w:r>
      <w:r>
        <w:fldChar w:fldCharType="separate"/>
      </w:r>
      <w:r>
        <w:t>72</w:t>
      </w:r>
      <w:r>
        <w:fldChar w:fldCharType="end"/>
      </w:r>
    </w:p>
    <w:p w14:paraId="78BBE259" w14:textId="3E028530" w:rsidR="00E77D8F" w:rsidRDefault="00E77D8F">
      <w:pPr>
        <w:pStyle w:val="TOC6"/>
        <w:rPr>
          <w:rFonts w:asciiTheme="minorHAnsi" w:eastAsiaTheme="minorEastAsia" w:hAnsiTheme="minorHAnsi" w:cstheme="minorBidi"/>
          <w:sz w:val="22"/>
          <w:szCs w:val="22"/>
        </w:rPr>
      </w:pPr>
      <w:r>
        <w:t>6.5A.15</w:t>
      </w:r>
      <w:r>
        <w:rPr>
          <w:rFonts w:asciiTheme="minorHAnsi" w:eastAsiaTheme="minorEastAsia" w:hAnsiTheme="minorHAnsi" w:cstheme="minorBidi"/>
          <w:sz w:val="22"/>
          <w:szCs w:val="22"/>
        </w:rPr>
        <w:tab/>
      </w:r>
      <w:r>
        <w:t>Purpose</w:t>
      </w:r>
      <w:r>
        <w:tab/>
      </w:r>
      <w:r>
        <w:fldChar w:fldCharType="begin"/>
      </w:r>
      <w:r>
        <w:instrText xml:space="preserve"> PAGEREF _Toc192862769 \h </w:instrText>
      </w:r>
      <w:r>
        <w:fldChar w:fldCharType="separate"/>
      </w:r>
      <w:r>
        <w:t>72</w:t>
      </w:r>
      <w:r>
        <w:fldChar w:fldCharType="end"/>
      </w:r>
    </w:p>
    <w:p w14:paraId="5AE77A33" w14:textId="7F4EE00C" w:rsidR="00E77D8F" w:rsidRDefault="00E77D8F">
      <w:pPr>
        <w:pStyle w:val="TOC6"/>
        <w:rPr>
          <w:rFonts w:asciiTheme="minorHAnsi" w:eastAsiaTheme="minorEastAsia" w:hAnsiTheme="minorHAnsi" w:cstheme="minorBidi"/>
          <w:sz w:val="22"/>
          <w:szCs w:val="22"/>
        </w:rPr>
      </w:pPr>
      <w:r>
        <w:t>6.5A.16</w:t>
      </w:r>
      <w:r>
        <w:rPr>
          <w:rFonts w:asciiTheme="minorHAnsi" w:eastAsiaTheme="minorEastAsia" w:hAnsiTheme="minorHAnsi" w:cstheme="minorBidi"/>
          <w:sz w:val="22"/>
          <w:szCs w:val="22"/>
        </w:rPr>
        <w:tab/>
      </w:r>
      <w:r>
        <w:t>Removal of towable items</w:t>
      </w:r>
      <w:r>
        <w:tab/>
      </w:r>
      <w:r>
        <w:fldChar w:fldCharType="begin"/>
      </w:r>
      <w:r>
        <w:instrText xml:space="preserve"> PAGEREF _Toc192862770 \h </w:instrText>
      </w:r>
      <w:r>
        <w:fldChar w:fldCharType="separate"/>
      </w:r>
      <w:r>
        <w:t>72</w:t>
      </w:r>
      <w:r>
        <w:fldChar w:fldCharType="end"/>
      </w:r>
    </w:p>
    <w:p w14:paraId="7D47D8C1" w14:textId="425B6F5D" w:rsidR="00E77D8F" w:rsidRDefault="00E77D8F">
      <w:pPr>
        <w:pStyle w:val="TOC6"/>
        <w:rPr>
          <w:rFonts w:asciiTheme="minorHAnsi" w:eastAsiaTheme="minorEastAsia" w:hAnsiTheme="minorHAnsi" w:cstheme="minorBidi"/>
          <w:sz w:val="22"/>
          <w:szCs w:val="22"/>
        </w:rPr>
      </w:pPr>
      <w:r>
        <w:t>6.5A.17</w:t>
      </w:r>
      <w:r>
        <w:rPr>
          <w:rFonts w:asciiTheme="minorHAnsi" w:eastAsiaTheme="minorEastAsia" w:hAnsiTheme="minorHAnsi" w:cstheme="minorBidi"/>
          <w:sz w:val="22"/>
          <w:szCs w:val="22"/>
        </w:rPr>
        <w:tab/>
      </w:r>
      <w:r>
        <w:t>Removal of towable items during the COVID-19 pandemic</w:t>
      </w:r>
      <w:r>
        <w:tab/>
      </w:r>
      <w:r>
        <w:fldChar w:fldCharType="begin"/>
      </w:r>
      <w:r>
        <w:instrText xml:space="preserve"> PAGEREF _Toc192862771 \h </w:instrText>
      </w:r>
      <w:r>
        <w:fldChar w:fldCharType="separate"/>
      </w:r>
      <w:r>
        <w:t>72</w:t>
      </w:r>
      <w:r>
        <w:fldChar w:fldCharType="end"/>
      </w:r>
    </w:p>
    <w:p w14:paraId="48536956" w14:textId="18823912" w:rsidR="00E77D8F" w:rsidRDefault="00E77D8F">
      <w:pPr>
        <w:pStyle w:val="TOC6"/>
        <w:rPr>
          <w:rFonts w:asciiTheme="minorHAnsi" w:eastAsiaTheme="minorEastAsia" w:hAnsiTheme="minorHAnsi" w:cstheme="minorBidi"/>
          <w:sz w:val="22"/>
          <w:szCs w:val="22"/>
        </w:rPr>
      </w:pPr>
      <w:r>
        <w:t>6.5A.18</w:t>
      </w:r>
      <w:r>
        <w:rPr>
          <w:rFonts w:asciiTheme="minorHAnsi" w:eastAsiaTheme="minorEastAsia" w:hAnsiTheme="minorHAnsi" w:cstheme="minorBidi"/>
          <w:sz w:val="22"/>
          <w:szCs w:val="22"/>
        </w:rPr>
        <w:tab/>
      </w:r>
      <w:r>
        <w:t>Transportation of a towable item</w:t>
      </w:r>
      <w:r>
        <w:tab/>
      </w:r>
      <w:r>
        <w:fldChar w:fldCharType="begin"/>
      </w:r>
      <w:r>
        <w:instrText xml:space="preserve"> PAGEREF _Toc192862772 \h </w:instrText>
      </w:r>
      <w:r>
        <w:fldChar w:fldCharType="separate"/>
      </w:r>
      <w:r>
        <w:t>72</w:t>
      </w:r>
      <w:r>
        <w:fldChar w:fldCharType="end"/>
      </w:r>
    </w:p>
    <w:p w14:paraId="42FCE095" w14:textId="2A632ECB" w:rsidR="00E77D8F" w:rsidRDefault="00E77D8F">
      <w:pPr>
        <w:pStyle w:val="TOC4"/>
        <w:rPr>
          <w:rFonts w:asciiTheme="minorHAnsi" w:eastAsiaTheme="minorEastAsia" w:hAnsiTheme="minorHAnsi" w:cstheme="minorBidi"/>
          <w:b w:val="0"/>
          <w:sz w:val="22"/>
          <w:szCs w:val="22"/>
        </w:rPr>
      </w:pPr>
      <w:r>
        <w:t>Division 4: Storage of vehicles</w:t>
      </w:r>
      <w:r>
        <w:tab/>
      </w:r>
      <w:r>
        <w:fldChar w:fldCharType="begin"/>
      </w:r>
      <w:r>
        <w:instrText xml:space="preserve"> PAGEREF _Toc192862773 \h </w:instrText>
      </w:r>
      <w:r>
        <w:fldChar w:fldCharType="separate"/>
      </w:r>
      <w:r>
        <w:t>74</w:t>
      </w:r>
      <w:r>
        <w:fldChar w:fldCharType="end"/>
      </w:r>
    </w:p>
    <w:p w14:paraId="7A4093E2" w14:textId="694FB56C" w:rsidR="00E77D8F" w:rsidRDefault="00E77D8F">
      <w:pPr>
        <w:pStyle w:val="TOC6"/>
        <w:rPr>
          <w:rFonts w:asciiTheme="minorHAnsi" w:eastAsiaTheme="minorEastAsia" w:hAnsiTheme="minorHAnsi" w:cstheme="minorBidi"/>
          <w:sz w:val="22"/>
          <w:szCs w:val="22"/>
        </w:rPr>
      </w:pPr>
      <w:r>
        <w:t>6.5A.19</w:t>
      </w:r>
      <w:r>
        <w:rPr>
          <w:rFonts w:asciiTheme="minorHAnsi" w:eastAsiaTheme="minorEastAsia" w:hAnsiTheme="minorHAnsi" w:cstheme="minorBidi"/>
          <w:sz w:val="22"/>
          <w:szCs w:val="22"/>
        </w:rPr>
        <w:tab/>
      </w:r>
      <w:r>
        <w:t>Storage of vehicles and towable items on deployment</w:t>
      </w:r>
      <w:r>
        <w:tab/>
      </w:r>
      <w:r>
        <w:fldChar w:fldCharType="begin"/>
      </w:r>
      <w:r>
        <w:instrText xml:space="preserve"> PAGEREF _Toc192862774 \h </w:instrText>
      </w:r>
      <w:r>
        <w:fldChar w:fldCharType="separate"/>
      </w:r>
      <w:r>
        <w:t>74</w:t>
      </w:r>
      <w:r>
        <w:fldChar w:fldCharType="end"/>
      </w:r>
    </w:p>
    <w:p w14:paraId="1A764A8D" w14:textId="2A3418A9" w:rsidR="00E77D8F" w:rsidRDefault="00E77D8F">
      <w:pPr>
        <w:pStyle w:val="TOC6"/>
        <w:rPr>
          <w:rFonts w:asciiTheme="minorHAnsi" w:eastAsiaTheme="minorEastAsia" w:hAnsiTheme="minorHAnsi" w:cstheme="minorBidi"/>
          <w:sz w:val="22"/>
          <w:szCs w:val="22"/>
        </w:rPr>
      </w:pPr>
      <w:r>
        <w:t>6.5A.20</w:t>
      </w:r>
      <w:r>
        <w:rPr>
          <w:rFonts w:asciiTheme="minorHAnsi" w:eastAsiaTheme="minorEastAsia" w:hAnsiTheme="minorHAnsi" w:cstheme="minorBidi"/>
          <w:sz w:val="22"/>
          <w:szCs w:val="22"/>
        </w:rPr>
        <w:tab/>
      </w:r>
      <w:r>
        <w:t>Storage of vehicles during isolation periods</w:t>
      </w:r>
      <w:r>
        <w:tab/>
      </w:r>
      <w:r>
        <w:fldChar w:fldCharType="begin"/>
      </w:r>
      <w:r>
        <w:instrText xml:space="preserve"> PAGEREF _Toc192862775 \h </w:instrText>
      </w:r>
      <w:r>
        <w:fldChar w:fldCharType="separate"/>
      </w:r>
      <w:r>
        <w:t>74</w:t>
      </w:r>
      <w:r>
        <w:fldChar w:fldCharType="end"/>
      </w:r>
    </w:p>
    <w:p w14:paraId="4716CA08" w14:textId="7422733B" w:rsidR="00E77D8F" w:rsidRDefault="00E77D8F">
      <w:pPr>
        <w:pStyle w:val="TOC3"/>
        <w:rPr>
          <w:rFonts w:asciiTheme="minorHAnsi" w:eastAsiaTheme="minorEastAsia" w:hAnsiTheme="minorHAnsi" w:cstheme="minorBidi"/>
          <w:b w:val="0"/>
          <w:sz w:val="22"/>
          <w:szCs w:val="22"/>
        </w:rPr>
      </w:pPr>
      <w:r>
        <w:t>Part 6: Expenses when a posting is cancelled</w:t>
      </w:r>
      <w:r>
        <w:tab/>
      </w:r>
      <w:r>
        <w:fldChar w:fldCharType="begin"/>
      </w:r>
      <w:r>
        <w:instrText xml:space="preserve"> PAGEREF _Toc192862776 \h </w:instrText>
      </w:r>
      <w:r>
        <w:fldChar w:fldCharType="separate"/>
      </w:r>
      <w:r>
        <w:t>75</w:t>
      </w:r>
      <w:r>
        <w:fldChar w:fldCharType="end"/>
      </w:r>
    </w:p>
    <w:p w14:paraId="50516155" w14:textId="74AE6C0D" w:rsidR="00E77D8F" w:rsidRDefault="00E77D8F">
      <w:pPr>
        <w:pStyle w:val="TOC6"/>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Purpose</w:t>
      </w:r>
      <w:r>
        <w:tab/>
      </w:r>
      <w:r>
        <w:fldChar w:fldCharType="begin"/>
      </w:r>
      <w:r>
        <w:instrText xml:space="preserve"> PAGEREF _Toc192862777 \h </w:instrText>
      </w:r>
      <w:r>
        <w:fldChar w:fldCharType="separate"/>
      </w:r>
      <w:r>
        <w:t>75</w:t>
      </w:r>
      <w:r>
        <w:fldChar w:fldCharType="end"/>
      </w:r>
    </w:p>
    <w:p w14:paraId="5D0FDE35" w14:textId="4C94CBCB" w:rsidR="00E77D8F" w:rsidRDefault="00E77D8F">
      <w:pPr>
        <w:pStyle w:val="TOC6"/>
        <w:rPr>
          <w:rFonts w:asciiTheme="minorHAnsi" w:eastAsiaTheme="minorEastAsia" w:hAnsiTheme="minorHAnsi" w:cstheme="minorBidi"/>
          <w:sz w:val="22"/>
          <w:szCs w:val="22"/>
        </w:rPr>
      </w:pPr>
      <w:r>
        <w:t>6.6.2</w:t>
      </w:r>
      <w:r>
        <w:rPr>
          <w:rFonts w:asciiTheme="minorHAnsi" w:eastAsiaTheme="minorEastAsia" w:hAnsiTheme="minorHAnsi" w:cstheme="minorBidi"/>
          <w:sz w:val="22"/>
          <w:szCs w:val="22"/>
        </w:rPr>
        <w:tab/>
      </w:r>
      <w:r>
        <w:t>When this Part applies</w:t>
      </w:r>
      <w:r>
        <w:tab/>
      </w:r>
      <w:r>
        <w:fldChar w:fldCharType="begin"/>
      </w:r>
      <w:r>
        <w:instrText xml:space="preserve"> PAGEREF _Toc192862778 \h </w:instrText>
      </w:r>
      <w:r>
        <w:fldChar w:fldCharType="separate"/>
      </w:r>
      <w:r>
        <w:t>75</w:t>
      </w:r>
      <w:r>
        <w:fldChar w:fldCharType="end"/>
      </w:r>
    </w:p>
    <w:p w14:paraId="44CC7969" w14:textId="56E79577" w:rsidR="00E77D8F" w:rsidRDefault="00E77D8F">
      <w:pPr>
        <w:pStyle w:val="TOC6"/>
        <w:rPr>
          <w:rFonts w:asciiTheme="minorHAnsi" w:eastAsiaTheme="minorEastAsia" w:hAnsiTheme="minorHAnsi" w:cstheme="minorBidi"/>
          <w:sz w:val="22"/>
          <w:szCs w:val="22"/>
        </w:rPr>
      </w:pPr>
      <w:r>
        <w:t>6.6.3</w:t>
      </w:r>
      <w:r>
        <w:rPr>
          <w:rFonts w:asciiTheme="minorHAnsi" w:eastAsiaTheme="minorEastAsia" w:hAnsiTheme="minorHAnsi" w:cstheme="minorBidi"/>
          <w:sz w:val="22"/>
          <w:szCs w:val="22"/>
        </w:rPr>
        <w:tab/>
      </w:r>
      <w:r>
        <w:t>Amount of reimbursement</w:t>
      </w:r>
      <w:r>
        <w:tab/>
      </w:r>
      <w:r>
        <w:fldChar w:fldCharType="begin"/>
      </w:r>
      <w:r>
        <w:instrText xml:space="preserve"> PAGEREF _Toc192862779 \h </w:instrText>
      </w:r>
      <w:r>
        <w:fldChar w:fldCharType="separate"/>
      </w:r>
      <w:r>
        <w:t>75</w:t>
      </w:r>
      <w:r>
        <w:fldChar w:fldCharType="end"/>
      </w:r>
    </w:p>
    <w:p w14:paraId="735A8908" w14:textId="78A0C409" w:rsidR="00E77D8F" w:rsidRDefault="00E77D8F">
      <w:pPr>
        <w:pStyle w:val="TOC2"/>
        <w:rPr>
          <w:rFonts w:asciiTheme="minorHAnsi" w:eastAsiaTheme="minorEastAsia" w:hAnsiTheme="minorHAnsi" w:cstheme="minorBidi"/>
          <w:b w:val="0"/>
          <w:noProof/>
          <w:szCs w:val="22"/>
        </w:rPr>
      </w:pPr>
      <w:r>
        <w:rPr>
          <w:noProof/>
        </w:rPr>
        <w:t>Chapter 7: ADF housing and meals</w:t>
      </w:r>
      <w:r>
        <w:rPr>
          <w:noProof/>
        </w:rPr>
        <w:tab/>
      </w:r>
      <w:r>
        <w:rPr>
          <w:noProof/>
        </w:rPr>
        <w:fldChar w:fldCharType="begin"/>
      </w:r>
      <w:r>
        <w:rPr>
          <w:noProof/>
        </w:rPr>
        <w:instrText xml:space="preserve"> PAGEREF _Toc192862780 \h </w:instrText>
      </w:r>
      <w:r>
        <w:rPr>
          <w:noProof/>
        </w:rPr>
      </w:r>
      <w:r>
        <w:rPr>
          <w:noProof/>
        </w:rPr>
        <w:fldChar w:fldCharType="separate"/>
      </w:r>
      <w:r>
        <w:rPr>
          <w:noProof/>
        </w:rPr>
        <w:t>77</w:t>
      </w:r>
      <w:r>
        <w:rPr>
          <w:noProof/>
        </w:rPr>
        <w:fldChar w:fldCharType="end"/>
      </w:r>
    </w:p>
    <w:p w14:paraId="7347FA94" w14:textId="453E63C5" w:rsidR="00E77D8F" w:rsidRDefault="00E77D8F">
      <w:pPr>
        <w:pStyle w:val="TOC3"/>
        <w:rPr>
          <w:rFonts w:asciiTheme="minorHAnsi" w:eastAsiaTheme="minorEastAsia" w:hAnsiTheme="minorHAnsi" w:cstheme="minorBidi"/>
          <w:b w:val="0"/>
          <w:sz w:val="22"/>
          <w:szCs w:val="22"/>
        </w:rPr>
      </w:pPr>
      <w:r>
        <w:t>Part 1: General information and indexes</w:t>
      </w:r>
      <w:r>
        <w:tab/>
      </w:r>
      <w:r>
        <w:fldChar w:fldCharType="begin"/>
      </w:r>
      <w:r>
        <w:instrText xml:space="preserve"> PAGEREF _Toc192862781 \h </w:instrText>
      </w:r>
      <w:r>
        <w:fldChar w:fldCharType="separate"/>
      </w:r>
      <w:r>
        <w:t>77</w:t>
      </w:r>
      <w:r>
        <w:fldChar w:fldCharType="end"/>
      </w:r>
    </w:p>
    <w:p w14:paraId="2B64F794" w14:textId="6F196DA8" w:rsidR="00E77D8F" w:rsidRDefault="00E77D8F">
      <w:pPr>
        <w:pStyle w:val="TOC6"/>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Purpose</w:t>
      </w:r>
      <w:r>
        <w:tab/>
      </w:r>
      <w:r>
        <w:fldChar w:fldCharType="begin"/>
      </w:r>
      <w:r>
        <w:instrText xml:space="preserve"> PAGEREF _Toc192862782 \h </w:instrText>
      </w:r>
      <w:r>
        <w:fldChar w:fldCharType="separate"/>
      </w:r>
      <w:r>
        <w:t>77</w:t>
      </w:r>
      <w:r>
        <w:fldChar w:fldCharType="end"/>
      </w:r>
    </w:p>
    <w:p w14:paraId="5B7AAD53" w14:textId="3B31DE90" w:rsidR="00E77D8F" w:rsidRDefault="00E77D8F">
      <w:pPr>
        <w:pStyle w:val="TOC6"/>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Definitions</w:t>
      </w:r>
      <w:r>
        <w:tab/>
      </w:r>
      <w:r>
        <w:fldChar w:fldCharType="begin"/>
      </w:r>
      <w:r>
        <w:instrText xml:space="preserve"> PAGEREF _Toc192862783 \h </w:instrText>
      </w:r>
      <w:r>
        <w:fldChar w:fldCharType="separate"/>
      </w:r>
      <w:r>
        <w:t>77</w:t>
      </w:r>
      <w:r>
        <w:fldChar w:fldCharType="end"/>
      </w:r>
    </w:p>
    <w:p w14:paraId="0C582AB6" w14:textId="307DC41F" w:rsidR="00E77D8F" w:rsidRDefault="00E77D8F">
      <w:pPr>
        <w:pStyle w:val="TOC4"/>
        <w:rPr>
          <w:rFonts w:asciiTheme="minorHAnsi" w:eastAsiaTheme="minorEastAsia" w:hAnsiTheme="minorHAnsi" w:cstheme="minorBidi"/>
          <w:b w:val="0"/>
          <w:sz w:val="22"/>
          <w:szCs w:val="22"/>
        </w:rPr>
      </w:pPr>
      <w:r>
        <w:t>Division 1: Introduction</w:t>
      </w:r>
      <w:r>
        <w:tab/>
      </w:r>
      <w:r>
        <w:fldChar w:fldCharType="begin"/>
      </w:r>
      <w:r>
        <w:instrText xml:space="preserve"> PAGEREF _Toc192862784 \h </w:instrText>
      </w:r>
      <w:r>
        <w:fldChar w:fldCharType="separate"/>
      </w:r>
      <w:r>
        <w:t>78</w:t>
      </w:r>
      <w:r>
        <w:fldChar w:fldCharType="end"/>
      </w:r>
    </w:p>
    <w:p w14:paraId="2D6B4EA0" w14:textId="082B3DC8" w:rsidR="00E77D8F" w:rsidRDefault="00E77D8F">
      <w:pPr>
        <w:pStyle w:val="TOC6"/>
        <w:rPr>
          <w:rFonts w:asciiTheme="minorHAnsi" w:eastAsiaTheme="minorEastAsia" w:hAnsiTheme="minorHAnsi" w:cstheme="minorBidi"/>
          <w:sz w:val="22"/>
          <w:szCs w:val="22"/>
        </w:rPr>
      </w:pPr>
      <w:r>
        <w:t>7.1.5</w:t>
      </w:r>
      <w:r>
        <w:rPr>
          <w:rFonts w:asciiTheme="minorHAnsi" w:eastAsiaTheme="minorEastAsia" w:hAnsiTheme="minorHAnsi" w:cstheme="minorBidi"/>
          <w:sz w:val="22"/>
          <w:szCs w:val="22"/>
        </w:rPr>
        <w:tab/>
      </w:r>
      <w:r>
        <w:t>Purpose</w:t>
      </w:r>
      <w:r>
        <w:tab/>
      </w:r>
      <w:r>
        <w:fldChar w:fldCharType="begin"/>
      </w:r>
      <w:r>
        <w:instrText xml:space="preserve"> PAGEREF _Toc192862785 \h </w:instrText>
      </w:r>
      <w:r>
        <w:fldChar w:fldCharType="separate"/>
      </w:r>
      <w:r>
        <w:t>78</w:t>
      </w:r>
      <w:r>
        <w:fldChar w:fldCharType="end"/>
      </w:r>
    </w:p>
    <w:p w14:paraId="08B4270C" w14:textId="100E9719" w:rsidR="00E77D8F" w:rsidRDefault="00E77D8F">
      <w:pPr>
        <w:pStyle w:val="TOC6"/>
        <w:rPr>
          <w:rFonts w:asciiTheme="minorHAnsi" w:eastAsiaTheme="minorEastAsia" w:hAnsiTheme="minorHAnsi" w:cstheme="minorBidi"/>
          <w:sz w:val="22"/>
          <w:szCs w:val="22"/>
        </w:rPr>
      </w:pPr>
      <w:r>
        <w:t>7.1.6</w:t>
      </w:r>
      <w:r>
        <w:rPr>
          <w:rFonts w:asciiTheme="minorHAnsi" w:eastAsiaTheme="minorEastAsia" w:hAnsiTheme="minorHAnsi" w:cstheme="minorBidi"/>
          <w:sz w:val="22"/>
          <w:szCs w:val="22"/>
        </w:rPr>
        <w:tab/>
      </w:r>
      <w:r>
        <w:t>Eligibility for housing assistance</w:t>
      </w:r>
      <w:r>
        <w:tab/>
      </w:r>
      <w:r>
        <w:fldChar w:fldCharType="begin"/>
      </w:r>
      <w:r>
        <w:instrText xml:space="preserve"> PAGEREF _Toc192862786 \h </w:instrText>
      </w:r>
      <w:r>
        <w:fldChar w:fldCharType="separate"/>
      </w:r>
      <w:r>
        <w:t>78</w:t>
      </w:r>
      <w:r>
        <w:fldChar w:fldCharType="end"/>
      </w:r>
    </w:p>
    <w:p w14:paraId="024A9F73" w14:textId="6DE62234" w:rsidR="00E77D8F" w:rsidRDefault="00E77D8F">
      <w:pPr>
        <w:pStyle w:val="TOC6"/>
        <w:rPr>
          <w:rFonts w:asciiTheme="minorHAnsi" w:eastAsiaTheme="minorEastAsia" w:hAnsiTheme="minorHAnsi" w:cstheme="minorBidi"/>
          <w:sz w:val="22"/>
          <w:szCs w:val="22"/>
        </w:rPr>
      </w:pPr>
      <w:r>
        <w:t>7.1.7</w:t>
      </w:r>
      <w:r>
        <w:rPr>
          <w:rFonts w:asciiTheme="minorHAnsi" w:eastAsiaTheme="minorEastAsia" w:hAnsiTheme="minorHAnsi" w:cstheme="minorBidi"/>
          <w:sz w:val="22"/>
          <w:szCs w:val="22"/>
        </w:rPr>
        <w:tab/>
      </w:r>
      <w:r>
        <w:t>Allowance not payable</w:t>
      </w:r>
      <w:r>
        <w:tab/>
      </w:r>
      <w:r>
        <w:fldChar w:fldCharType="begin"/>
      </w:r>
      <w:r>
        <w:instrText xml:space="preserve"> PAGEREF _Toc192862787 \h </w:instrText>
      </w:r>
      <w:r>
        <w:fldChar w:fldCharType="separate"/>
      </w:r>
      <w:r>
        <w:t>78</w:t>
      </w:r>
      <w:r>
        <w:fldChar w:fldCharType="end"/>
      </w:r>
    </w:p>
    <w:p w14:paraId="03D3B913" w14:textId="60F328C2" w:rsidR="00E77D8F" w:rsidRDefault="00E77D8F">
      <w:pPr>
        <w:pStyle w:val="TOC6"/>
        <w:rPr>
          <w:rFonts w:asciiTheme="minorHAnsi" w:eastAsiaTheme="minorEastAsia" w:hAnsiTheme="minorHAnsi" w:cstheme="minorBidi"/>
          <w:sz w:val="22"/>
          <w:szCs w:val="22"/>
        </w:rPr>
      </w:pPr>
      <w:r>
        <w:t>7.1.8</w:t>
      </w:r>
      <w:r>
        <w:rPr>
          <w:rFonts w:asciiTheme="minorHAnsi" w:eastAsiaTheme="minorEastAsia" w:hAnsiTheme="minorHAnsi" w:cstheme="minorBidi"/>
          <w:sz w:val="22"/>
          <w:szCs w:val="22"/>
        </w:rPr>
        <w:tab/>
      </w:r>
      <w:r>
        <w:t>Discretion in special circumstances</w:t>
      </w:r>
      <w:r>
        <w:tab/>
      </w:r>
      <w:r>
        <w:fldChar w:fldCharType="begin"/>
      </w:r>
      <w:r>
        <w:instrText xml:space="preserve"> PAGEREF _Toc192862788 \h </w:instrText>
      </w:r>
      <w:r>
        <w:fldChar w:fldCharType="separate"/>
      </w:r>
      <w:r>
        <w:t>78</w:t>
      </w:r>
      <w:r>
        <w:fldChar w:fldCharType="end"/>
      </w:r>
    </w:p>
    <w:p w14:paraId="6C6FCD84" w14:textId="7D6A2D63" w:rsidR="00E77D8F" w:rsidRDefault="00E77D8F">
      <w:pPr>
        <w:pStyle w:val="TOC4"/>
        <w:rPr>
          <w:rFonts w:asciiTheme="minorHAnsi" w:eastAsiaTheme="minorEastAsia" w:hAnsiTheme="minorHAnsi" w:cstheme="minorBidi"/>
          <w:b w:val="0"/>
          <w:sz w:val="22"/>
          <w:szCs w:val="22"/>
        </w:rPr>
      </w:pPr>
      <w:r>
        <w:t>Division 3: Definitions and key concepts</w:t>
      </w:r>
      <w:r>
        <w:tab/>
      </w:r>
      <w:r>
        <w:fldChar w:fldCharType="begin"/>
      </w:r>
      <w:r>
        <w:instrText xml:space="preserve"> PAGEREF _Toc192862789 \h </w:instrText>
      </w:r>
      <w:r>
        <w:fldChar w:fldCharType="separate"/>
      </w:r>
      <w:r>
        <w:t>79</w:t>
      </w:r>
      <w:r>
        <w:fldChar w:fldCharType="end"/>
      </w:r>
    </w:p>
    <w:p w14:paraId="182C39F5" w14:textId="20DC1EF0" w:rsidR="00E77D8F" w:rsidRDefault="00E77D8F">
      <w:pPr>
        <w:pStyle w:val="TOC6"/>
        <w:rPr>
          <w:rFonts w:asciiTheme="minorHAnsi" w:eastAsiaTheme="minorEastAsia" w:hAnsiTheme="minorHAnsi" w:cstheme="minorBidi"/>
          <w:sz w:val="22"/>
          <w:szCs w:val="22"/>
        </w:rPr>
      </w:pPr>
      <w:r>
        <w:t>7.1.14</w:t>
      </w:r>
      <w:r>
        <w:rPr>
          <w:rFonts w:asciiTheme="minorHAnsi" w:eastAsiaTheme="minorEastAsia" w:hAnsiTheme="minorHAnsi" w:cstheme="minorBidi"/>
          <w:sz w:val="22"/>
          <w:szCs w:val="22"/>
        </w:rPr>
        <w:tab/>
      </w:r>
      <w:r>
        <w:t>Definitions</w:t>
      </w:r>
      <w:r>
        <w:tab/>
      </w:r>
      <w:r>
        <w:fldChar w:fldCharType="begin"/>
      </w:r>
      <w:r>
        <w:instrText xml:space="preserve"> PAGEREF _Toc192862790 \h </w:instrText>
      </w:r>
      <w:r>
        <w:fldChar w:fldCharType="separate"/>
      </w:r>
      <w:r>
        <w:t>79</w:t>
      </w:r>
      <w:r>
        <w:fldChar w:fldCharType="end"/>
      </w:r>
    </w:p>
    <w:p w14:paraId="73B81DAE" w14:textId="40BE7B97" w:rsidR="00E77D8F" w:rsidRDefault="00E77D8F">
      <w:pPr>
        <w:pStyle w:val="TOC6"/>
        <w:rPr>
          <w:rFonts w:asciiTheme="minorHAnsi" w:eastAsiaTheme="minorEastAsia" w:hAnsiTheme="minorHAnsi" w:cstheme="minorBidi"/>
          <w:sz w:val="22"/>
          <w:szCs w:val="22"/>
        </w:rPr>
      </w:pPr>
      <w:r>
        <w:t>7.1.15</w:t>
      </w:r>
      <w:r>
        <w:rPr>
          <w:rFonts w:asciiTheme="minorHAnsi" w:eastAsiaTheme="minorEastAsia" w:hAnsiTheme="minorHAnsi" w:cstheme="minorBidi"/>
          <w:sz w:val="22"/>
          <w:szCs w:val="22"/>
        </w:rPr>
        <w:tab/>
      </w:r>
      <w:r>
        <w:t>Flexible housing trial member</w:t>
      </w:r>
      <w:r>
        <w:tab/>
      </w:r>
      <w:r>
        <w:fldChar w:fldCharType="begin"/>
      </w:r>
      <w:r>
        <w:instrText xml:space="preserve"> PAGEREF _Toc192862791 \h </w:instrText>
      </w:r>
      <w:r>
        <w:fldChar w:fldCharType="separate"/>
      </w:r>
      <w:r>
        <w:t>80</w:t>
      </w:r>
      <w:r>
        <w:fldChar w:fldCharType="end"/>
      </w:r>
    </w:p>
    <w:p w14:paraId="79578675" w14:textId="421702C2" w:rsidR="00E77D8F" w:rsidRDefault="00E77D8F">
      <w:pPr>
        <w:pStyle w:val="TOC4"/>
        <w:rPr>
          <w:rFonts w:asciiTheme="minorHAnsi" w:eastAsiaTheme="minorEastAsia" w:hAnsiTheme="minorHAnsi" w:cstheme="minorBidi"/>
          <w:b w:val="0"/>
          <w:sz w:val="22"/>
          <w:szCs w:val="22"/>
        </w:rPr>
      </w:pPr>
      <w:r>
        <w:t>Division 4: House-hunting trips</w:t>
      </w:r>
      <w:r>
        <w:tab/>
      </w:r>
      <w:r>
        <w:fldChar w:fldCharType="begin"/>
      </w:r>
      <w:r>
        <w:instrText xml:space="preserve"> PAGEREF _Toc192862792 \h </w:instrText>
      </w:r>
      <w:r>
        <w:fldChar w:fldCharType="separate"/>
      </w:r>
      <w:r>
        <w:t>82</w:t>
      </w:r>
      <w:r>
        <w:fldChar w:fldCharType="end"/>
      </w:r>
    </w:p>
    <w:p w14:paraId="2DCE2639" w14:textId="514DC7EF" w:rsidR="00E77D8F" w:rsidRDefault="00E77D8F">
      <w:pPr>
        <w:pStyle w:val="TOC6"/>
        <w:rPr>
          <w:rFonts w:asciiTheme="minorHAnsi" w:eastAsiaTheme="minorEastAsia" w:hAnsiTheme="minorHAnsi" w:cstheme="minorBidi"/>
          <w:sz w:val="22"/>
          <w:szCs w:val="22"/>
        </w:rPr>
      </w:pPr>
      <w:r>
        <w:t>7.1.18</w:t>
      </w:r>
      <w:r>
        <w:rPr>
          <w:rFonts w:asciiTheme="minorHAnsi" w:eastAsiaTheme="minorEastAsia" w:hAnsiTheme="minorHAnsi" w:cstheme="minorBidi"/>
          <w:sz w:val="22"/>
          <w:szCs w:val="22"/>
        </w:rPr>
        <w:tab/>
      </w:r>
      <w:r>
        <w:t>Purpose</w:t>
      </w:r>
      <w:r>
        <w:tab/>
      </w:r>
      <w:r>
        <w:fldChar w:fldCharType="begin"/>
      </w:r>
      <w:r>
        <w:instrText xml:space="preserve"> PAGEREF _Toc192862793 \h </w:instrText>
      </w:r>
      <w:r>
        <w:fldChar w:fldCharType="separate"/>
      </w:r>
      <w:r>
        <w:t>82</w:t>
      </w:r>
      <w:r>
        <w:fldChar w:fldCharType="end"/>
      </w:r>
    </w:p>
    <w:p w14:paraId="589D2BF4" w14:textId="6F1A9EA8" w:rsidR="00E77D8F" w:rsidRDefault="00E77D8F">
      <w:pPr>
        <w:pStyle w:val="TOC6"/>
        <w:rPr>
          <w:rFonts w:asciiTheme="minorHAnsi" w:eastAsiaTheme="minorEastAsia" w:hAnsiTheme="minorHAnsi" w:cstheme="minorBidi"/>
          <w:sz w:val="22"/>
          <w:szCs w:val="22"/>
        </w:rPr>
      </w:pPr>
      <w:r>
        <w:t>7.1.19</w:t>
      </w:r>
      <w:r>
        <w:rPr>
          <w:rFonts w:asciiTheme="minorHAnsi" w:eastAsiaTheme="minorEastAsia" w:hAnsiTheme="minorHAnsi" w:cstheme="minorBidi"/>
          <w:sz w:val="22"/>
          <w:szCs w:val="22"/>
        </w:rPr>
        <w:tab/>
      </w:r>
      <w:r>
        <w:t>Member who is eligible</w:t>
      </w:r>
      <w:r>
        <w:tab/>
      </w:r>
      <w:r>
        <w:fldChar w:fldCharType="begin"/>
      </w:r>
      <w:r>
        <w:instrText xml:space="preserve"> PAGEREF _Toc192862794 \h </w:instrText>
      </w:r>
      <w:r>
        <w:fldChar w:fldCharType="separate"/>
      </w:r>
      <w:r>
        <w:t>82</w:t>
      </w:r>
      <w:r>
        <w:fldChar w:fldCharType="end"/>
      </w:r>
    </w:p>
    <w:p w14:paraId="20AC01EA" w14:textId="0506405D" w:rsidR="00E77D8F" w:rsidRDefault="00E77D8F">
      <w:pPr>
        <w:pStyle w:val="TOC6"/>
        <w:rPr>
          <w:rFonts w:asciiTheme="minorHAnsi" w:eastAsiaTheme="minorEastAsia" w:hAnsiTheme="minorHAnsi" w:cstheme="minorBidi"/>
          <w:sz w:val="22"/>
          <w:szCs w:val="22"/>
        </w:rPr>
      </w:pPr>
      <w:r>
        <w:t>7.1.20</w:t>
      </w:r>
      <w:r>
        <w:rPr>
          <w:rFonts w:asciiTheme="minorHAnsi" w:eastAsiaTheme="minorEastAsia" w:hAnsiTheme="minorHAnsi" w:cstheme="minorBidi"/>
          <w:sz w:val="22"/>
          <w:szCs w:val="22"/>
        </w:rPr>
        <w:tab/>
      </w:r>
      <w:r>
        <w:t>Member this Division does not apply to</w:t>
      </w:r>
      <w:r>
        <w:tab/>
      </w:r>
      <w:r>
        <w:fldChar w:fldCharType="begin"/>
      </w:r>
      <w:r>
        <w:instrText xml:space="preserve"> PAGEREF _Toc192862795 \h </w:instrText>
      </w:r>
      <w:r>
        <w:fldChar w:fldCharType="separate"/>
      </w:r>
      <w:r>
        <w:t>82</w:t>
      </w:r>
      <w:r>
        <w:fldChar w:fldCharType="end"/>
      </w:r>
    </w:p>
    <w:p w14:paraId="01D2326C" w14:textId="2F4F4176" w:rsidR="00E77D8F" w:rsidRDefault="00E77D8F">
      <w:pPr>
        <w:pStyle w:val="TOC6"/>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How to apply for house-hunting trip</w:t>
      </w:r>
      <w:r>
        <w:tab/>
      </w:r>
      <w:r>
        <w:fldChar w:fldCharType="begin"/>
      </w:r>
      <w:r>
        <w:instrText xml:space="preserve"> PAGEREF _Toc192862796 \h </w:instrText>
      </w:r>
      <w:r>
        <w:fldChar w:fldCharType="separate"/>
      </w:r>
      <w:r>
        <w:t>83</w:t>
      </w:r>
      <w:r>
        <w:fldChar w:fldCharType="end"/>
      </w:r>
    </w:p>
    <w:p w14:paraId="77E5067D" w14:textId="2BE779DD" w:rsidR="00E77D8F" w:rsidRDefault="00E77D8F">
      <w:pPr>
        <w:pStyle w:val="TOC6"/>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CDF may approve a house-hunting trip</w:t>
      </w:r>
      <w:r>
        <w:tab/>
      </w:r>
      <w:r>
        <w:fldChar w:fldCharType="begin"/>
      </w:r>
      <w:r>
        <w:instrText xml:space="preserve"> PAGEREF _Toc192862797 \h </w:instrText>
      </w:r>
      <w:r>
        <w:fldChar w:fldCharType="separate"/>
      </w:r>
      <w:r>
        <w:t>83</w:t>
      </w:r>
      <w:r>
        <w:fldChar w:fldCharType="end"/>
      </w:r>
    </w:p>
    <w:p w14:paraId="2836DE87" w14:textId="4A66B252" w:rsidR="00E77D8F" w:rsidRDefault="00E77D8F">
      <w:pPr>
        <w:pStyle w:val="TOC6"/>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House-hunting trip payments</w:t>
      </w:r>
      <w:r>
        <w:tab/>
      </w:r>
      <w:r>
        <w:fldChar w:fldCharType="begin"/>
      </w:r>
      <w:r>
        <w:instrText xml:space="preserve"> PAGEREF _Toc192862798 \h </w:instrText>
      </w:r>
      <w:r>
        <w:fldChar w:fldCharType="separate"/>
      </w:r>
      <w:r>
        <w:t>83</w:t>
      </w:r>
      <w:r>
        <w:fldChar w:fldCharType="end"/>
      </w:r>
    </w:p>
    <w:p w14:paraId="5C03A7D9" w14:textId="7E74D8A7" w:rsidR="00E77D8F" w:rsidRDefault="00E77D8F">
      <w:pPr>
        <w:pStyle w:val="TOC6"/>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Costs that will not be paid</w:t>
      </w:r>
      <w:r>
        <w:tab/>
      </w:r>
      <w:r>
        <w:fldChar w:fldCharType="begin"/>
      </w:r>
      <w:r>
        <w:instrText xml:space="preserve"> PAGEREF _Toc192862799 \h </w:instrText>
      </w:r>
      <w:r>
        <w:fldChar w:fldCharType="separate"/>
      </w:r>
      <w:r>
        <w:t>84</w:t>
      </w:r>
      <w:r>
        <w:fldChar w:fldCharType="end"/>
      </w:r>
    </w:p>
    <w:p w14:paraId="134B22A0" w14:textId="475660C9" w:rsidR="00E77D8F" w:rsidRDefault="00E77D8F">
      <w:pPr>
        <w:pStyle w:val="TOC6"/>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Car hire for member returning to Australia</w:t>
      </w:r>
      <w:r>
        <w:tab/>
      </w:r>
      <w:r>
        <w:fldChar w:fldCharType="begin"/>
      </w:r>
      <w:r>
        <w:instrText xml:space="preserve"> PAGEREF _Toc192862800 \h </w:instrText>
      </w:r>
      <w:r>
        <w:fldChar w:fldCharType="separate"/>
      </w:r>
      <w:r>
        <w:t>84</w:t>
      </w:r>
      <w:r>
        <w:fldChar w:fldCharType="end"/>
      </w:r>
    </w:p>
    <w:p w14:paraId="447C1217" w14:textId="1EFA93B5" w:rsidR="00E77D8F" w:rsidRDefault="00E77D8F">
      <w:pPr>
        <w:pStyle w:val="TOC6"/>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t>House not chosen during house-hunting trip</w:t>
      </w:r>
      <w:r>
        <w:tab/>
      </w:r>
      <w:r>
        <w:fldChar w:fldCharType="begin"/>
      </w:r>
      <w:r>
        <w:instrText xml:space="preserve"> PAGEREF _Toc192862801 \h </w:instrText>
      </w:r>
      <w:r>
        <w:fldChar w:fldCharType="separate"/>
      </w:r>
      <w:r>
        <w:t>84</w:t>
      </w:r>
      <w:r>
        <w:fldChar w:fldCharType="end"/>
      </w:r>
    </w:p>
    <w:p w14:paraId="66CEDE82" w14:textId="5F6F659F" w:rsidR="00E77D8F" w:rsidRDefault="00E77D8F">
      <w:pPr>
        <w:pStyle w:val="TOC6"/>
        <w:rPr>
          <w:rFonts w:asciiTheme="minorHAnsi" w:eastAsiaTheme="minorEastAsia" w:hAnsiTheme="minorHAnsi" w:cstheme="minorBidi"/>
          <w:sz w:val="22"/>
          <w:szCs w:val="22"/>
        </w:rPr>
      </w:pPr>
      <w:r>
        <w:t>7.1.28</w:t>
      </w:r>
      <w:r>
        <w:rPr>
          <w:rFonts w:asciiTheme="minorHAnsi" w:eastAsiaTheme="minorEastAsia" w:hAnsiTheme="minorHAnsi" w:cstheme="minorBidi"/>
          <w:sz w:val="22"/>
          <w:szCs w:val="22"/>
        </w:rPr>
        <w:tab/>
      </w:r>
      <w:r>
        <w:t>Evidence of house-hunting trip costs</w:t>
      </w:r>
      <w:r>
        <w:tab/>
      </w:r>
      <w:r>
        <w:fldChar w:fldCharType="begin"/>
      </w:r>
      <w:r>
        <w:instrText xml:space="preserve"> PAGEREF _Toc192862802 \h </w:instrText>
      </w:r>
      <w:r>
        <w:fldChar w:fldCharType="separate"/>
      </w:r>
      <w:r>
        <w:t>84</w:t>
      </w:r>
      <w:r>
        <w:fldChar w:fldCharType="end"/>
      </w:r>
    </w:p>
    <w:p w14:paraId="293B1F7C" w14:textId="504C3FDE" w:rsidR="00E77D8F" w:rsidRDefault="00E77D8F">
      <w:pPr>
        <w:pStyle w:val="TOC3"/>
        <w:rPr>
          <w:rFonts w:asciiTheme="minorHAnsi" w:eastAsiaTheme="minorEastAsia" w:hAnsiTheme="minorHAnsi" w:cstheme="minorBidi"/>
          <w:b w:val="0"/>
          <w:sz w:val="22"/>
          <w:szCs w:val="22"/>
        </w:rPr>
      </w:pPr>
      <w:r>
        <w:t>Part 2: Suitable own home</w:t>
      </w:r>
      <w:r>
        <w:tab/>
      </w:r>
      <w:r>
        <w:fldChar w:fldCharType="begin"/>
      </w:r>
      <w:r>
        <w:instrText xml:space="preserve"> PAGEREF _Toc192862803 \h </w:instrText>
      </w:r>
      <w:r>
        <w:fldChar w:fldCharType="separate"/>
      </w:r>
      <w:r>
        <w:t>85</w:t>
      </w:r>
      <w:r>
        <w:fldChar w:fldCharType="end"/>
      </w:r>
    </w:p>
    <w:p w14:paraId="5C338DFE" w14:textId="0976D02D" w:rsidR="00E77D8F" w:rsidRDefault="00E77D8F">
      <w:pPr>
        <w:pStyle w:val="TOC6"/>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Purpose</w:t>
      </w:r>
      <w:r>
        <w:tab/>
      </w:r>
      <w:r>
        <w:fldChar w:fldCharType="begin"/>
      </w:r>
      <w:r>
        <w:instrText xml:space="preserve"> PAGEREF _Toc192862804 \h </w:instrText>
      </w:r>
      <w:r>
        <w:fldChar w:fldCharType="separate"/>
      </w:r>
      <w:r>
        <w:t>85</w:t>
      </w:r>
      <w:r>
        <w:fldChar w:fldCharType="end"/>
      </w:r>
    </w:p>
    <w:p w14:paraId="40DB4116" w14:textId="084B7946" w:rsidR="00E77D8F" w:rsidRDefault="00E77D8F">
      <w:pPr>
        <w:pStyle w:val="TOC4"/>
        <w:rPr>
          <w:rFonts w:asciiTheme="minorHAnsi" w:eastAsiaTheme="minorEastAsia" w:hAnsiTheme="minorHAnsi" w:cstheme="minorBidi"/>
          <w:b w:val="0"/>
          <w:sz w:val="22"/>
          <w:szCs w:val="22"/>
        </w:rPr>
      </w:pPr>
      <w:r>
        <w:t>Division 1: Introduction to suitable own home</w:t>
      </w:r>
      <w:r>
        <w:tab/>
      </w:r>
      <w:r>
        <w:fldChar w:fldCharType="begin"/>
      </w:r>
      <w:r>
        <w:instrText xml:space="preserve"> PAGEREF _Toc192862805 \h </w:instrText>
      </w:r>
      <w:r>
        <w:fldChar w:fldCharType="separate"/>
      </w:r>
      <w:r>
        <w:t>86</w:t>
      </w:r>
      <w:r>
        <w:fldChar w:fldCharType="end"/>
      </w:r>
    </w:p>
    <w:p w14:paraId="365CAD7A" w14:textId="66D99CA8" w:rsidR="00E77D8F" w:rsidRDefault="00E77D8F">
      <w:pPr>
        <w:pStyle w:val="TOC6"/>
        <w:rPr>
          <w:rFonts w:asciiTheme="minorHAnsi" w:eastAsiaTheme="minorEastAsia" w:hAnsiTheme="minorHAnsi" w:cstheme="minorBidi"/>
          <w:sz w:val="22"/>
          <w:szCs w:val="22"/>
        </w:rPr>
      </w:pPr>
      <w:r>
        <w:t>7.2.4</w:t>
      </w:r>
      <w:r>
        <w:rPr>
          <w:rFonts w:asciiTheme="minorHAnsi" w:eastAsiaTheme="minorEastAsia" w:hAnsiTheme="minorHAnsi" w:cstheme="minorBidi"/>
          <w:sz w:val="22"/>
          <w:szCs w:val="22"/>
        </w:rPr>
        <w:tab/>
      </w:r>
      <w:r>
        <w:t>Purpose</w:t>
      </w:r>
      <w:r>
        <w:tab/>
      </w:r>
      <w:r>
        <w:fldChar w:fldCharType="begin"/>
      </w:r>
      <w:r>
        <w:instrText xml:space="preserve"> PAGEREF _Toc192862806 \h </w:instrText>
      </w:r>
      <w:r>
        <w:fldChar w:fldCharType="separate"/>
      </w:r>
      <w:r>
        <w:t>86</w:t>
      </w:r>
      <w:r>
        <w:fldChar w:fldCharType="end"/>
      </w:r>
    </w:p>
    <w:p w14:paraId="1C77FBE9" w14:textId="07A89B0F" w:rsidR="00E77D8F" w:rsidRDefault="00E77D8F">
      <w:pPr>
        <w:pStyle w:val="TOC6"/>
        <w:rPr>
          <w:rFonts w:asciiTheme="minorHAnsi" w:eastAsiaTheme="minorEastAsia" w:hAnsiTheme="minorHAnsi" w:cstheme="minorBidi"/>
          <w:sz w:val="22"/>
          <w:szCs w:val="22"/>
        </w:rPr>
      </w:pPr>
      <w:r>
        <w:t>7.2.5</w:t>
      </w:r>
      <w:r>
        <w:rPr>
          <w:rFonts w:asciiTheme="minorHAnsi" w:eastAsiaTheme="minorEastAsia" w:hAnsiTheme="minorHAnsi" w:cstheme="minorBidi"/>
          <w:sz w:val="22"/>
          <w:szCs w:val="22"/>
        </w:rPr>
        <w:tab/>
      </w:r>
      <w:r>
        <w:t>Suitable own home</w:t>
      </w:r>
      <w:r>
        <w:tab/>
      </w:r>
      <w:r>
        <w:fldChar w:fldCharType="begin"/>
      </w:r>
      <w:r>
        <w:instrText xml:space="preserve"> PAGEREF _Toc192862807 \h </w:instrText>
      </w:r>
      <w:r>
        <w:fldChar w:fldCharType="separate"/>
      </w:r>
      <w:r>
        <w:t>86</w:t>
      </w:r>
      <w:r>
        <w:fldChar w:fldCharType="end"/>
      </w:r>
    </w:p>
    <w:p w14:paraId="4207E446" w14:textId="33888A16" w:rsidR="00E77D8F" w:rsidRDefault="00E77D8F">
      <w:pPr>
        <w:pStyle w:val="TOC6"/>
        <w:rPr>
          <w:rFonts w:asciiTheme="minorHAnsi" w:eastAsiaTheme="minorEastAsia" w:hAnsiTheme="minorHAnsi" w:cstheme="minorBidi"/>
          <w:sz w:val="22"/>
          <w:szCs w:val="22"/>
        </w:rPr>
      </w:pPr>
      <w:r>
        <w:t>7.2.6</w:t>
      </w:r>
      <w:r>
        <w:rPr>
          <w:rFonts w:asciiTheme="minorHAnsi" w:eastAsiaTheme="minorEastAsia" w:hAnsiTheme="minorHAnsi" w:cstheme="minorBidi"/>
          <w:sz w:val="22"/>
          <w:szCs w:val="22"/>
        </w:rPr>
        <w:tab/>
      </w:r>
      <w:r>
        <w:t>Own home bought with Defence assistance</w:t>
      </w:r>
      <w:r>
        <w:tab/>
      </w:r>
      <w:r>
        <w:fldChar w:fldCharType="begin"/>
      </w:r>
      <w:r>
        <w:instrText xml:space="preserve"> PAGEREF _Toc192862808 \h </w:instrText>
      </w:r>
      <w:r>
        <w:fldChar w:fldCharType="separate"/>
      </w:r>
      <w:r>
        <w:t>87</w:t>
      </w:r>
      <w:r>
        <w:fldChar w:fldCharType="end"/>
      </w:r>
    </w:p>
    <w:p w14:paraId="43CD27F9" w14:textId="696994B0" w:rsidR="00E77D8F" w:rsidRDefault="00E77D8F">
      <w:pPr>
        <w:pStyle w:val="TOC6"/>
        <w:rPr>
          <w:rFonts w:asciiTheme="minorHAnsi" w:eastAsiaTheme="minorEastAsia" w:hAnsiTheme="minorHAnsi" w:cstheme="minorBidi"/>
          <w:sz w:val="22"/>
          <w:szCs w:val="22"/>
        </w:rPr>
      </w:pPr>
      <w:r>
        <w:t>7.2.9</w:t>
      </w:r>
      <w:r>
        <w:rPr>
          <w:rFonts w:asciiTheme="minorHAnsi" w:eastAsiaTheme="minorEastAsia" w:hAnsiTheme="minorHAnsi" w:cstheme="minorBidi"/>
          <w:sz w:val="22"/>
          <w:szCs w:val="22"/>
        </w:rPr>
        <w:tab/>
      </w:r>
      <w:r>
        <w:t>When a member's home is unsuitable</w:t>
      </w:r>
      <w:r>
        <w:tab/>
      </w:r>
      <w:r>
        <w:fldChar w:fldCharType="begin"/>
      </w:r>
      <w:r>
        <w:instrText xml:space="preserve"> PAGEREF _Toc192862809 \h </w:instrText>
      </w:r>
      <w:r>
        <w:fldChar w:fldCharType="separate"/>
      </w:r>
      <w:r>
        <w:t>87</w:t>
      </w:r>
      <w:r>
        <w:fldChar w:fldCharType="end"/>
      </w:r>
    </w:p>
    <w:p w14:paraId="30834D6E" w14:textId="6A8446FA" w:rsidR="00E77D8F" w:rsidRDefault="00E77D8F">
      <w:pPr>
        <w:pStyle w:val="TOC4"/>
        <w:rPr>
          <w:rFonts w:asciiTheme="minorHAnsi" w:eastAsiaTheme="minorEastAsia" w:hAnsiTheme="minorHAnsi" w:cstheme="minorBidi"/>
          <w:b w:val="0"/>
          <w:sz w:val="22"/>
          <w:szCs w:val="22"/>
        </w:rPr>
      </w:pPr>
      <w:r>
        <w:t>Division 2: Home becomes unsuitable</w:t>
      </w:r>
      <w:r>
        <w:tab/>
      </w:r>
      <w:r>
        <w:fldChar w:fldCharType="begin"/>
      </w:r>
      <w:r>
        <w:instrText xml:space="preserve"> PAGEREF _Toc192862810 \h </w:instrText>
      </w:r>
      <w:r>
        <w:fldChar w:fldCharType="separate"/>
      </w:r>
      <w:r>
        <w:t>88</w:t>
      </w:r>
      <w:r>
        <w:fldChar w:fldCharType="end"/>
      </w:r>
    </w:p>
    <w:p w14:paraId="383E43DC" w14:textId="59C4BECB" w:rsidR="00E77D8F" w:rsidRDefault="00E77D8F">
      <w:pPr>
        <w:pStyle w:val="TOC6"/>
        <w:rPr>
          <w:rFonts w:asciiTheme="minorHAnsi" w:eastAsiaTheme="minorEastAsia" w:hAnsiTheme="minorHAnsi" w:cstheme="minorBidi"/>
          <w:sz w:val="22"/>
          <w:szCs w:val="22"/>
        </w:rPr>
      </w:pPr>
      <w:r>
        <w:t>7.2.10</w:t>
      </w:r>
      <w:r>
        <w:rPr>
          <w:rFonts w:asciiTheme="minorHAnsi" w:eastAsiaTheme="minorEastAsia" w:hAnsiTheme="minorHAnsi" w:cstheme="minorBidi"/>
          <w:sz w:val="22"/>
          <w:szCs w:val="22"/>
        </w:rPr>
        <w:tab/>
      </w:r>
      <w:r>
        <w:t>Purpose</w:t>
      </w:r>
      <w:r>
        <w:tab/>
      </w:r>
      <w:r>
        <w:fldChar w:fldCharType="begin"/>
      </w:r>
      <w:r>
        <w:instrText xml:space="preserve"> PAGEREF _Toc192862811 \h </w:instrText>
      </w:r>
      <w:r>
        <w:fldChar w:fldCharType="separate"/>
      </w:r>
      <w:r>
        <w:t>88</w:t>
      </w:r>
      <w:r>
        <w:fldChar w:fldCharType="end"/>
      </w:r>
    </w:p>
    <w:p w14:paraId="47BE3307" w14:textId="347A629D" w:rsidR="00E77D8F" w:rsidRDefault="00E77D8F">
      <w:pPr>
        <w:pStyle w:val="TOC6"/>
        <w:rPr>
          <w:rFonts w:asciiTheme="minorHAnsi" w:eastAsiaTheme="minorEastAsia" w:hAnsiTheme="minorHAnsi" w:cstheme="minorBidi"/>
          <w:sz w:val="22"/>
          <w:szCs w:val="22"/>
        </w:rPr>
      </w:pPr>
      <w:r>
        <w:t>7.2.11</w:t>
      </w:r>
      <w:r>
        <w:rPr>
          <w:rFonts w:asciiTheme="minorHAnsi" w:eastAsiaTheme="minorEastAsia" w:hAnsiTheme="minorHAnsi" w:cstheme="minorBidi"/>
          <w:sz w:val="22"/>
          <w:szCs w:val="22"/>
        </w:rPr>
        <w:tab/>
      </w:r>
      <w:r>
        <w:t>Member required to live in tied, appointment or assigned residence</w:t>
      </w:r>
      <w:r>
        <w:tab/>
      </w:r>
      <w:r>
        <w:fldChar w:fldCharType="begin"/>
      </w:r>
      <w:r>
        <w:instrText xml:space="preserve"> PAGEREF _Toc192862812 \h </w:instrText>
      </w:r>
      <w:r>
        <w:fldChar w:fldCharType="separate"/>
      </w:r>
      <w:r>
        <w:t>88</w:t>
      </w:r>
      <w:r>
        <w:fldChar w:fldCharType="end"/>
      </w:r>
    </w:p>
    <w:p w14:paraId="66B860CB" w14:textId="4A36AB6B" w:rsidR="00E77D8F" w:rsidRDefault="00E77D8F">
      <w:pPr>
        <w:pStyle w:val="TOC6"/>
        <w:rPr>
          <w:rFonts w:asciiTheme="minorHAnsi" w:eastAsiaTheme="minorEastAsia" w:hAnsiTheme="minorHAnsi" w:cstheme="minorBidi"/>
          <w:sz w:val="22"/>
          <w:szCs w:val="22"/>
        </w:rPr>
      </w:pPr>
      <w:r>
        <w:t>7.2.12</w:t>
      </w:r>
      <w:r>
        <w:rPr>
          <w:rFonts w:asciiTheme="minorHAnsi" w:eastAsiaTheme="minorEastAsia" w:hAnsiTheme="minorHAnsi" w:cstheme="minorBidi"/>
          <w:sz w:val="22"/>
          <w:szCs w:val="22"/>
        </w:rPr>
        <w:tab/>
      </w:r>
      <w:r>
        <w:rPr>
          <w:lang w:eastAsia="en-US"/>
        </w:rPr>
        <w:t>A member's home is not suitable</w:t>
      </w:r>
      <w:r>
        <w:tab/>
      </w:r>
      <w:r>
        <w:fldChar w:fldCharType="begin"/>
      </w:r>
      <w:r>
        <w:instrText xml:space="preserve"> PAGEREF _Toc192862813 \h </w:instrText>
      </w:r>
      <w:r>
        <w:fldChar w:fldCharType="separate"/>
      </w:r>
      <w:r>
        <w:t>88</w:t>
      </w:r>
      <w:r>
        <w:fldChar w:fldCharType="end"/>
      </w:r>
    </w:p>
    <w:p w14:paraId="4A663000" w14:textId="26A3C517" w:rsidR="00E77D8F" w:rsidRDefault="00E77D8F">
      <w:pPr>
        <w:pStyle w:val="TOC6"/>
        <w:rPr>
          <w:rFonts w:asciiTheme="minorHAnsi" w:eastAsiaTheme="minorEastAsia" w:hAnsiTheme="minorHAnsi" w:cstheme="minorBidi"/>
          <w:sz w:val="22"/>
          <w:szCs w:val="22"/>
        </w:rPr>
      </w:pPr>
      <w:r>
        <w:t>7.2.13</w:t>
      </w:r>
      <w:r>
        <w:rPr>
          <w:rFonts w:asciiTheme="minorHAnsi" w:eastAsiaTheme="minorEastAsia" w:hAnsiTheme="minorHAnsi" w:cstheme="minorBidi"/>
          <w:sz w:val="22"/>
          <w:szCs w:val="22"/>
        </w:rPr>
        <w:tab/>
      </w:r>
      <w:r>
        <w:t>Member’s home is outside the housing benefit location</w:t>
      </w:r>
      <w:r>
        <w:tab/>
      </w:r>
      <w:r>
        <w:fldChar w:fldCharType="begin"/>
      </w:r>
      <w:r>
        <w:instrText xml:space="preserve"> PAGEREF _Toc192862814 \h </w:instrText>
      </w:r>
      <w:r>
        <w:fldChar w:fldCharType="separate"/>
      </w:r>
      <w:r>
        <w:t>89</w:t>
      </w:r>
      <w:r>
        <w:fldChar w:fldCharType="end"/>
      </w:r>
    </w:p>
    <w:p w14:paraId="4D4C4B30" w14:textId="1F9E3386" w:rsidR="00E77D8F" w:rsidRDefault="00E77D8F">
      <w:pPr>
        <w:pStyle w:val="TOC4"/>
        <w:rPr>
          <w:rFonts w:asciiTheme="minorHAnsi" w:eastAsiaTheme="minorEastAsia" w:hAnsiTheme="minorHAnsi" w:cstheme="minorBidi"/>
          <w:b w:val="0"/>
          <w:sz w:val="22"/>
          <w:szCs w:val="22"/>
        </w:rPr>
      </w:pPr>
      <w:r>
        <w:t>Division 3: Home may be unsuitable if it is rented out</w:t>
      </w:r>
      <w:r>
        <w:tab/>
      </w:r>
      <w:r>
        <w:fldChar w:fldCharType="begin"/>
      </w:r>
      <w:r>
        <w:instrText xml:space="preserve"> PAGEREF _Toc192862815 \h </w:instrText>
      </w:r>
      <w:r>
        <w:fldChar w:fldCharType="separate"/>
      </w:r>
      <w:r>
        <w:t>90</w:t>
      </w:r>
      <w:r>
        <w:fldChar w:fldCharType="end"/>
      </w:r>
    </w:p>
    <w:p w14:paraId="02ED4C74" w14:textId="3C435848" w:rsidR="00E77D8F" w:rsidRDefault="00E77D8F">
      <w:pPr>
        <w:pStyle w:val="TOC6"/>
        <w:rPr>
          <w:rFonts w:asciiTheme="minorHAnsi" w:eastAsiaTheme="minorEastAsia" w:hAnsiTheme="minorHAnsi" w:cstheme="minorBidi"/>
          <w:sz w:val="22"/>
          <w:szCs w:val="22"/>
        </w:rPr>
      </w:pPr>
      <w:r>
        <w:t>7.2.14</w:t>
      </w:r>
      <w:r>
        <w:rPr>
          <w:rFonts w:asciiTheme="minorHAnsi" w:eastAsiaTheme="minorEastAsia" w:hAnsiTheme="minorHAnsi" w:cstheme="minorBidi"/>
          <w:sz w:val="22"/>
          <w:szCs w:val="22"/>
        </w:rPr>
        <w:tab/>
      </w:r>
      <w:r>
        <w:t>Purpose</w:t>
      </w:r>
      <w:r>
        <w:tab/>
      </w:r>
      <w:r>
        <w:fldChar w:fldCharType="begin"/>
      </w:r>
      <w:r>
        <w:instrText xml:space="preserve"> PAGEREF _Toc192862816 \h </w:instrText>
      </w:r>
      <w:r>
        <w:fldChar w:fldCharType="separate"/>
      </w:r>
      <w:r>
        <w:t>90</w:t>
      </w:r>
      <w:r>
        <w:fldChar w:fldCharType="end"/>
      </w:r>
    </w:p>
    <w:p w14:paraId="649AB3B6" w14:textId="6D919F19" w:rsidR="00E77D8F" w:rsidRDefault="00E77D8F">
      <w:pPr>
        <w:pStyle w:val="TOC6"/>
        <w:rPr>
          <w:rFonts w:asciiTheme="minorHAnsi" w:eastAsiaTheme="minorEastAsia" w:hAnsiTheme="minorHAnsi" w:cstheme="minorBidi"/>
          <w:sz w:val="22"/>
          <w:szCs w:val="22"/>
        </w:rPr>
      </w:pPr>
      <w:r>
        <w:t>7.2.15</w:t>
      </w:r>
      <w:r>
        <w:rPr>
          <w:rFonts w:asciiTheme="minorHAnsi" w:eastAsiaTheme="minorEastAsia" w:hAnsiTheme="minorHAnsi" w:cstheme="minorBidi"/>
          <w:sz w:val="22"/>
          <w:szCs w:val="22"/>
        </w:rPr>
        <w:tab/>
      </w:r>
      <w:r>
        <w:t>Member to include release clause in lease</w:t>
      </w:r>
      <w:r>
        <w:tab/>
      </w:r>
      <w:r>
        <w:fldChar w:fldCharType="begin"/>
      </w:r>
      <w:r>
        <w:instrText xml:space="preserve"> PAGEREF _Toc192862817 \h </w:instrText>
      </w:r>
      <w:r>
        <w:fldChar w:fldCharType="separate"/>
      </w:r>
      <w:r>
        <w:t>90</w:t>
      </w:r>
      <w:r>
        <w:fldChar w:fldCharType="end"/>
      </w:r>
    </w:p>
    <w:p w14:paraId="1DED4874" w14:textId="1AAC4AEA" w:rsidR="00E77D8F" w:rsidRDefault="00E77D8F">
      <w:pPr>
        <w:pStyle w:val="TOC6"/>
        <w:rPr>
          <w:rFonts w:asciiTheme="minorHAnsi" w:eastAsiaTheme="minorEastAsia" w:hAnsiTheme="minorHAnsi" w:cstheme="minorBidi"/>
          <w:sz w:val="22"/>
          <w:szCs w:val="22"/>
        </w:rPr>
      </w:pPr>
      <w:r>
        <w:t>7.2.16</w:t>
      </w:r>
      <w:r>
        <w:rPr>
          <w:rFonts w:asciiTheme="minorHAnsi" w:eastAsiaTheme="minorEastAsia" w:hAnsiTheme="minorHAnsi" w:cstheme="minorBidi"/>
          <w:sz w:val="22"/>
          <w:szCs w:val="22"/>
        </w:rPr>
        <w:tab/>
      </w:r>
      <w:r>
        <w:t>Member waiting for a tenant to leave their home</w:t>
      </w:r>
      <w:r>
        <w:tab/>
      </w:r>
      <w:r>
        <w:fldChar w:fldCharType="begin"/>
      </w:r>
      <w:r>
        <w:instrText xml:space="preserve"> PAGEREF _Toc192862818 \h </w:instrText>
      </w:r>
      <w:r>
        <w:fldChar w:fldCharType="separate"/>
      </w:r>
      <w:r>
        <w:t>90</w:t>
      </w:r>
      <w:r>
        <w:fldChar w:fldCharType="end"/>
      </w:r>
    </w:p>
    <w:p w14:paraId="330153DF" w14:textId="4C75C927" w:rsidR="00E77D8F" w:rsidRDefault="00E77D8F">
      <w:pPr>
        <w:pStyle w:val="TOC6"/>
        <w:rPr>
          <w:rFonts w:asciiTheme="minorHAnsi" w:eastAsiaTheme="minorEastAsia" w:hAnsiTheme="minorHAnsi" w:cstheme="minorBidi"/>
          <w:sz w:val="22"/>
          <w:szCs w:val="22"/>
        </w:rPr>
      </w:pPr>
      <w:r>
        <w:t>7.2.17</w:t>
      </w:r>
      <w:r>
        <w:rPr>
          <w:rFonts w:asciiTheme="minorHAnsi" w:eastAsiaTheme="minorEastAsia" w:hAnsiTheme="minorHAnsi" w:cstheme="minorBidi"/>
          <w:sz w:val="22"/>
          <w:szCs w:val="22"/>
        </w:rPr>
        <w:tab/>
      </w:r>
      <w:r>
        <w:t>CDF discretion to grant assistance</w:t>
      </w:r>
      <w:r>
        <w:tab/>
      </w:r>
      <w:r>
        <w:fldChar w:fldCharType="begin"/>
      </w:r>
      <w:r>
        <w:instrText xml:space="preserve"> PAGEREF _Toc192862819 \h </w:instrText>
      </w:r>
      <w:r>
        <w:fldChar w:fldCharType="separate"/>
      </w:r>
      <w:r>
        <w:t>90</w:t>
      </w:r>
      <w:r>
        <w:fldChar w:fldCharType="end"/>
      </w:r>
    </w:p>
    <w:p w14:paraId="54FB61A9" w14:textId="09C488D5" w:rsidR="00E77D8F" w:rsidRDefault="00E77D8F">
      <w:pPr>
        <w:pStyle w:val="TOC6"/>
        <w:rPr>
          <w:rFonts w:asciiTheme="minorHAnsi" w:eastAsiaTheme="minorEastAsia" w:hAnsiTheme="minorHAnsi" w:cstheme="minorBidi"/>
          <w:sz w:val="22"/>
          <w:szCs w:val="22"/>
        </w:rPr>
      </w:pPr>
      <w:r>
        <w:t>7.2.18</w:t>
      </w:r>
      <w:r>
        <w:rPr>
          <w:rFonts w:asciiTheme="minorHAnsi" w:eastAsiaTheme="minorEastAsia" w:hAnsiTheme="minorHAnsi" w:cstheme="minorBidi"/>
          <w:sz w:val="22"/>
          <w:szCs w:val="22"/>
        </w:rPr>
        <w:tab/>
      </w:r>
      <w:r>
        <w:t>Home leased for commercial purposes</w:t>
      </w:r>
      <w:r>
        <w:tab/>
      </w:r>
      <w:r>
        <w:fldChar w:fldCharType="begin"/>
      </w:r>
      <w:r>
        <w:instrText xml:space="preserve"> PAGEREF _Toc192862820 \h </w:instrText>
      </w:r>
      <w:r>
        <w:fldChar w:fldCharType="separate"/>
      </w:r>
      <w:r>
        <w:t>91</w:t>
      </w:r>
      <w:r>
        <w:fldChar w:fldCharType="end"/>
      </w:r>
    </w:p>
    <w:p w14:paraId="4ADE6D75" w14:textId="6F6A07A8" w:rsidR="00E77D8F" w:rsidRDefault="00E77D8F">
      <w:pPr>
        <w:pStyle w:val="TOC3"/>
        <w:rPr>
          <w:rFonts w:asciiTheme="minorHAnsi" w:eastAsiaTheme="minorEastAsia" w:hAnsiTheme="minorHAnsi" w:cstheme="minorBidi"/>
          <w:b w:val="0"/>
          <w:sz w:val="22"/>
          <w:szCs w:val="22"/>
        </w:rPr>
      </w:pPr>
      <w:r>
        <w:t>Part 3: Home sale or purchase</w:t>
      </w:r>
      <w:r>
        <w:tab/>
      </w:r>
      <w:r>
        <w:fldChar w:fldCharType="begin"/>
      </w:r>
      <w:r>
        <w:instrText xml:space="preserve"> PAGEREF _Toc192862821 \h </w:instrText>
      </w:r>
      <w:r>
        <w:fldChar w:fldCharType="separate"/>
      </w:r>
      <w:r>
        <w:t>92</w:t>
      </w:r>
      <w:r>
        <w:fldChar w:fldCharType="end"/>
      </w:r>
    </w:p>
    <w:p w14:paraId="5219EBE8" w14:textId="2929C3F2" w:rsidR="00E77D8F" w:rsidRDefault="00E77D8F">
      <w:pPr>
        <w:pStyle w:val="TOC6"/>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Purpose</w:t>
      </w:r>
      <w:r>
        <w:tab/>
      </w:r>
      <w:r>
        <w:fldChar w:fldCharType="begin"/>
      </w:r>
      <w:r>
        <w:instrText xml:space="preserve"> PAGEREF _Toc192862822 \h </w:instrText>
      </w:r>
      <w:r>
        <w:fldChar w:fldCharType="separate"/>
      </w:r>
      <w:r>
        <w:t>92</w:t>
      </w:r>
      <w:r>
        <w:fldChar w:fldCharType="end"/>
      </w:r>
    </w:p>
    <w:p w14:paraId="477C0B48" w14:textId="46D014D8" w:rsidR="00E77D8F" w:rsidRDefault="00E77D8F">
      <w:pPr>
        <w:pStyle w:val="TOC6"/>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Member this Part applies to</w:t>
      </w:r>
      <w:r>
        <w:tab/>
      </w:r>
      <w:r>
        <w:fldChar w:fldCharType="begin"/>
      </w:r>
      <w:r>
        <w:instrText xml:space="preserve"> PAGEREF _Toc192862823 \h </w:instrText>
      </w:r>
      <w:r>
        <w:fldChar w:fldCharType="separate"/>
      </w:r>
      <w:r>
        <w:t>92</w:t>
      </w:r>
      <w:r>
        <w:fldChar w:fldCharType="end"/>
      </w:r>
    </w:p>
    <w:p w14:paraId="7CC9A77D" w14:textId="5D36820A" w:rsidR="00E77D8F" w:rsidRDefault="00E77D8F">
      <w:pPr>
        <w:pStyle w:val="TOC6"/>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_Toc192862824 \h </w:instrText>
      </w:r>
      <w:r>
        <w:fldChar w:fldCharType="separate"/>
      </w:r>
      <w:r>
        <w:t>92</w:t>
      </w:r>
      <w:r>
        <w:fldChar w:fldCharType="end"/>
      </w:r>
    </w:p>
    <w:p w14:paraId="5F2B5A8C" w14:textId="3DA17F8D" w:rsidR="00E77D8F" w:rsidRDefault="00E77D8F">
      <w:pPr>
        <w:pStyle w:val="TOC6"/>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Definitions</w:t>
      </w:r>
      <w:r>
        <w:tab/>
      </w:r>
      <w:r>
        <w:fldChar w:fldCharType="begin"/>
      </w:r>
      <w:r>
        <w:instrText xml:space="preserve"> PAGEREF _Toc192862825 \h </w:instrText>
      </w:r>
      <w:r>
        <w:fldChar w:fldCharType="separate"/>
      </w:r>
      <w:r>
        <w:t>92</w:t>
      </w:r>
      <w:r>
        <w:fldChar w:fldCharType="end"/>
      </w:r>
    </w:p>
    <w:p w14:paraId="1D3D9BAE" w14:textId="6CD1A908" w:rsidR="00E77D8F" w:rsidRDefault="00E77D8F">
      <w:pPr>
        <w:pStyle w:val="TOC4"/>
        <w:rPr>
          <w:rFonts w:asciiTheme="minorHAnsi" w:eastAsiaTheme="minorEastAsia" w:hAnsiTheme="minorHAnsi" w:cstheme="minorBidi"/>
          <w:b w:val="0"/>
          <w:sz w:val="22"/>
          <w:szCs w:val="22"/>
        </w:rPr>
      </w:pPr>
      <w:r>
        <w:t>Division 1: Initial home purchase</w:t>
      </w:r>
      <w:r>
        <w:tab/>
      </w:r>
      <w:r>
        <w:fldChar w:fldCharType="begin"/>
      </w:r>
      <w:r>
        <w:instrText xml:space="preserve"> PAGEREF _Toc192862826 \h </w:instrText>
      </w:r>
      <w:r>
        <w:fldChar w:fldCharType="separate"/>
      </w:r>
      <w:r>
        <w:t>94</w:t>
      </w:r>
      <w:r>
        <w:fldChar w:fldCharType="end"/>
      </w:r>
    </w:p>
    <w:p w14:paraId="5F8A2E7D" w14:textId="539175C4" w:rsidR="00E77D8F" w:rsidRDefault="00E77D8F">
      <w:pPr>
        <w:pStyle w:val="TOC6"/>
        <w:rPr>
          <w:rFonts w:asciiTheme="minorHAnsi" w:eastAsiaTheme="minorEastAsia" w:hAnsiTheme="minorHAnsi" w:cstheme="minorBidi"/>
          <w:sz w:val="22"/>
          <w:szCs w:val="22"/>
        </w:rPr>
      </w:pPr>
      <w:r>
        <w:t>7.3.8</w:t>
      </w:r>
      <w:r>
        <w:rPr>
          <w:rFonts w:asciiTheme="minorHAnsi" w:eastAsiaTheme="minorEastAsia" w:hAnsiTheme="minorHAnsi" w:cstheme="minorBidi"/>
          <w:sz w:val="22"/>
          <w:szCs w:val="22"/>
        </w:rPr>
        <w:tab/>
      </w:r>
      <w:r>
        <w:t>Purpose</w:t>
      </w:r>
      <w:r>
        <w:tab/>
      </w:r>
      <w:r>
        <w:fldChar w:fldCharType="begin"/>
      </w:r>
      <w:r>
        <w:instrText xml:space="preserve"> PAGEREF _Toc192862827 \h </w:instrText>
      </w:r>
      <w:r>
        <w:fldChar w:fldCharType="separate"/>
      </w:r>
      <w:r>
        <w:t>94</w:t>
      </w:r>
      <w:r>
        <w:fldChar w:fldCharType="end"/>
      </w:r>
    </w:p>
    <w:p w14:paraId="532647CD" w14:textId="1D65FD5B" w:rsidR="00E77D8F" w:rsidRDefault="00E77D8F">
      <w:pPr>
        <w:pStyle w:val="TOC6"/>
        <w:rPr>
          <w:rFonts w:asciiTheme="minorHAnsi" w:eastAsiaTheme="minorEastAsia" w:hAnsiTheme="minorHAnsi" w:cstheme="minorBidi"/>
          <w:sz w:val="22"/>
          <w:szCs w:val="22"/>
        </w:rPr>
      </w:pPr>
      <w:r>
        <w:t>7.3.10</w:t>
      </w:r>
      <w:r>
        <w:rPr>
          <w:rFonts w:asciiTheme="minorHAnsi" w:eastAsiaTheme="minorEastAsia" w:hAnsiTheme="minorHAnsi" w:cstheme="minorBidi"/>
          <w:sz w:val="22"/>
          <w:szCs w:val="22"/>
        </w:rPr>
        <w:tab/>
      </w:r>
      <w:r>
        <w:t>Conditions of eligibility</w:t>
      </w:r>
      <w:r>
        <w:tab/>
      </w:r>
      <w:r>
        <w:fldChar w:fldCharType="begin"/>
      </w:r>
      <w:r>
        <w:instrText xml:space="preserve"> PAGEREF _Toc192862828 \h </w:instrText>
      </w:r>
      <w:r>
        <w:fldChar w:fldCharType="separate"/>
      </w:r>
      <w:r>
        <w:t>94</w:t>
      </w:r>
      <w:r>
        <w:fldChar w:fldCharType="end"/>
      </w:r>
    </w:p>
    <w:p w14:paraId="7E9D6DDE" w14:textId="5CB279B2" w:rsidR="00E77D8F" w:rsidRDefault="00E77D8F">
      <w:pPr>
        <w:pStyle w:val="TOC6"/>
        <w:rPr>
          <w:rFonts w:asciiTheme="minorHAnsi" w:eastAsiaTheme="minorEastAsia" w:hAnsiTheme="minorHAnsi" w:cstheme="minorBidi"/>
          <w:sz w:val="22"/>
          <w:szCs w:val="22"/>
        </w:rPr>
      </w:pPr>
      <w:r w:rsidRPr="008413B8">
        <w:rPr>
          <w:bCs/>
        </w:rPr>
        <w:t>7.3.11</w:t>
      </w:r>
      <w:r>
        <w:rPr>
          <w:rFonts w:asciiTheme="minorHAnsi" w:eastAsiaTheme="minorEastAsia" w:hAnsiTheme="minorHAnsi" w:cstheme="minorBidi"/>
          <w:sz w:val="22"/>
          <w:szCs w:val="22"/>
        </w:rPr>
        <w:tab/>
      </w:r>
      <w:r w:rsidRPr="008413B8">
        <w:rPr>
          <w:bCs/>
        </w:rPr>
        <w:t>Member this Division does not apply to</w:t>
      </w:r>
      <w:r>
        <w:tab/>
      </w:r>
      <w:r>
        <w:fldChar w:fldCharType="begin"/>
      </w:r>
      <w:r>
        <w:instrText xml:space="preserve"> PAGEREF _Toc192862829 \h </w:instrText>
      </w:r>
      <w:r>
        <w:fldChar w:fldCharType="separate"/>
      </w:r>
      <w:r>
        <w:t>94</w:t>
      </w:r>
      <w:r>
        <w:fldChar w:fldCharType="end"/>
      </w:r>
    </w:p>
    <w:p w14:paraId="788CDB26" w14:textId="4D5A7F19" w:rsidR="00E77D8F" w:rsidRDefault="00E77D8F">
      <w:pPr>
        <w:pStyle w:val="TOC6"/>
        <w:rPr>
          <w:rFonts w:asciiTheme="minorHAnsi" w:eastAsiaTheme="minorEastAsia" w:hAnsiTheme="minorHAnsi" w:cstheme="minorBidi"/>
          <w:sz w:val="22"/>
          <w:szCs w:val="22"/>
        </w:rPr>
      </w:pPr>
      <w:r>
        <w:t>7.3.12</w:t>
      </w:r>
      <w:r>
        <w:rPr>
          <w:rFonts w:asciiTheme="minorHAnsi" w:eastAsiaTheme="minorEastAsia" w:hAnsiTheme="minorHAnsi" w:cstheme="minorBidi"/>
          <w:sz w:val="22"/>
          <w:szCs w:val="22"/>
        </w:rPr>
        <w:tab/>
      </w:r>
      <w:r>
        <w:t>Purchase of land</w:t>
      </w:r>
      <w:r>
        <w:tab/>
      </w:r>
      <w:r>
        <w:fldChar w:fldCharType="begin"/>
      </w:r>
      <w:r>
        <w:instrText xml:space="preserve"> PAGEREF _Toc192862830 \h </w:instrText>
      </w:r>
      <w:r>
        <w:fldChar w:fldCharType="separate"/>
      </w:r>
      <w:r>
        <w:t>94</w:t>
      </w:r>
      <w:r>
        <w:fldChar w:fldCharType="end"/>
      </w:r>
    </w:p>
    <w:p w14:paraId="4EC04A99" w14:textId="6F9B1C20" w:rsidR="00E77D8F" w:rsidRDefault="00E77D8F">
      <w:pPr>
        <w:pStyle w:val="TOC6"/>
        <w:rPr>
          <w:rFonts w:asciiTheme="minorHAnsi" w:eastAsiaTheme="minorEastAsia" w:hAnsiTheme="minorHAnsi" w:cstheme="minorBidi"/>
          <w:sz w:val="22"/>
          <w:szCs w:val="22"/>
        </w:rPr>
      </w:pPr>
      <w:r>
        <w:t>7.3.13</w:t>
      </w:r>
      <w:r>
        <w:rPr>
          <w:rFonts w:asciiTheme="minorHAnsi" w:eastAsiaTheme="minorEastAsia" w:hAnsiTheme="minorHAnsi" w:cstheme="minorBidi"/>
          <w:sz w:val="22"/>
          <w:szCs w:val="22"/>
        </w:rPr>
        <w:tab/>
      </w:r>
      <w:r>
        <w:t>When the home must be occupied</w:t>
      </w:r>
      <w:r>
        <w:tab/>
      </w:r>
      <w:r>
        <w:fldChar w:fldCharType="begin"/>
      </w:r>
      <w:r>
        <w:instrText xml:space="preserve"> PAGEREF _Toc192862831 \h </w:instrText>
      </w:r>
      <w:r>
        <w:fldChar w:fldCharType="separate"/>
      </w:r>
      <w:r>
        <w:t>94</w:t>
      </w:r>
      <w:r>
        <w:fldChar w:fldCharType="end"/>
      </w:r>
    </w:p>
    <w:p w14:paraId="41FAAAEB" w14:textId="18D083EA" w:rsidR="00E77D8F" w:rsidRDefault="00E77D8F">
      <w:pPr>
        <w:pStyle w:val="TOC6"/>
        <w:rPr>
          <w:rFonts w:asciiTheme="minorHAnsi" w:eastAsiaTheme="minorEastAsia" w:hAnsiTheme="minorHAnsi" w:cstheme="minorBidi"/>
          <w:sz w:val="22"/>
          <w:szCs w:val="22"/>
        </w:rPr>
      </w:pPr>
      <w:r>
        <w:t>7.3.14</w:t>
      </w:r>
      <w:r>
        <w:rPr>
          <w:rFonts w:asciiTheme="minorHAnsi" w:eastAsiaTheme="minorEastAsia" w:hAnsiTheme="minorHAnsi" w:cstheme="minorBidi"/>
          <w:sz w:val="22"/>
          <w:szCs w:val="22"/>
        </w:rPr>
        <w:tab/>
      </w:r>
      <w:r>
        <w:t>Amount of benefit</w:t>
      </w:r>
      <w:r>
        <w:tab/>
      </w:r>
      <w:r>
        <w:fldChar w:fldCharType="begin"/>
      </w:r>
      <w:r>
        <w:instrText xml:space="preserve"> PAGEREF _Toc192862832 \h </w:instrText>
      </w:r>
      <w:r>
        <w:fldChar w:fldCharType="separate"/>
      </w:r>
      <w:r>
        <w:t>95</w:t>
      </w:r>
      <w:r>
        <w:fldChar w:fldCharType="end"/>
      </w:r>
    </w:p>
    <w:p w14:paraId="487BE352" w14:textId="0B6D94CD" w:rsidR="00E77D8F" w:rsidRDefault="00E77D8F">
      <w:pPr>
        <w:pStyle w:val="TOC6"/>
        <w:rPr>
          <w:rFonts w:asciiTheme="minorHAnsi" w:eastAsiaTheme="minorEastAsia" w:hAnsiTheme="minorHAnsi" w:cstheme="minorBidi"/>
          <w:sz w:val="22"/>
          <w:szCs w:val="22"/>
        </w:rPr>
      </w:pPr>
      <w:r>
        <w:t>7.3.15</w:t>
      </w:r>
      <w:r>
        <w:rPr>
          <w:rFonts w:asciiTheme="minorHAnsi" w:eastAsiaTheme="minorEastAsia" w:hAnsiTheme="minorHAnsi" w:cstheme="minorBidi"/>
          <w:sz w:val="22"/>
          <w:szCs w:val="22"/>
        </w:rPr>
        <w:tab/>
      </w:r>
      <w:r>
        <w:t>When a member must repay HPAS</w:t>
      </w:r>
      <w:r>
        <w:tab/>
      </w:r>
      <w:r>
        <w:fldChar w:fldCharType="begin"/>
      </w:r>
      <w:r>
        <w:instrText xml:space="preserve"> PAGEREF _Toc192862833 \h </w:instrText>
      </w:r>
      <w:r>
        <w:fldChar w:fldCharType="separate"/>
      </w:r>
      <w:r>
        <w:t>95</w:t>
      </w:r>
      <w:r>
        <w:fldChar w:fldCharType="end"/>
      </w:r>
    </w:p>
    <w:p w14:paraId="53CC947C" w14:textId="2C8DC26E" w:rsidR="00E77D8F" w:rsidRDefault="00E77D8F">
      <w:pPr>
        <w:pStyle w:val="TOC4"/>
        <w:rPr>
          <w:rFonts w:asciiTheme="minorHAnsi" w:eastAsiaTheme="minorEastAsia" w:hAnsiTheme="minorHAnsi" w:cstheme="minorBidi"/>
          <w:b w:val="0"/>
          <w:sz w:val="22"/>
          <w:szCs w:val="22"/>
        </w:rPr>
      </w:pPr>
      <w:r>
        <w:t>Division 2: Sale of home or subsequent purchase – general</w:t>
      </w:r>
      <w:r>
        <w:tab/>
      </w:r>
      <w:r>
        <w:fldChar w:fldCharType="begin"/>
      </w:r>
      <w:r>
        <w:instrText xml:space="preserve"> PAGEREF _Toc192862834 \h </w:instrText>
      </w:r>
      <w:r>
        <w:fldChar w:fldCharType="separate"/>
      </w:r>
      <w:r>
        <w:t>97</w:t>
      </w:r>
      <w:r>
        <w:fldChar w:fldCharType="end"/>
      </w:r>
    </w:p>
    <w:p w14:paraId="6A692EC3" w14:textId="56058499" w:rsidR="00E77D8F" w:rsidRDefault="00E77D8F">
      <w:pPr>
        <w:pStyle w:val="TOC6"/>
        <w:rPr>
          <w:rFonts w:asciiTheme="minorHAnsi" w:eastAsiaTheme="minorEastAsia" w:hAnsiTheme="minorHAnsi" w:cstheme="minorBidi"/>
          <w:sz w:val="22"/>
          <w:szCs w:val="22"/>
        </w:rPr>
      </w:pPr>
      <w:r>
        <w:t>7.3.16</w:t>
      </w:r>
      <w:r>
        <w:rPr>
          <w:rFonts w:asciiTheme="minorHAnsi" w:eastAsiaTheme="minorEastAsia" w:hAnsiTheme="minorHAnsi" w:cstheme="minorBidi"/>
          <w:sz w:val="22"/>
          <w:szCs w:val="22"/>
        </w:rPr>
        <w:tab/>
      </w:r>
      <w:r>
        <w:t>Purpose</w:t>
      </w:r>
      <w:r>
        <w:tab/>
      </w:r>
      <w:r>
        <w:fldChar w:fldCharType="begin"/>
      </w:r>
      <w:r>
        <w:instrText xml:space="preserve"> PAGEREF _Toc192862835 \h </w:instrText>
      </w:r>
      <w:r>
        <w:fldChar w:fldCharType="separate"/>
      </w:r>
      <w:r>
        <w:t>97</w:t>
      </w:r>
      <w:r>
        <w:fldChar w:fldCharType="end"/>
      </w:r>
    </w:p>
    <w:p w14:paraId="6033E73F" w14:textId="434DC58B" w:rsidR="00E77D8F" w:rsidRDefault="00E77D8F">
      <w:pPr>
        <w:pStyle w:val="TOC6"/>
        <w:rPr>
          <w:rFonts w:asciiTheme="minorHAnsi" w:eastAsiaTheme="minorEastAsia" w:hAnsiTheme="minorHAnsi" w:cstheme="minorBidi"/>
          <w:sz w:val="22"/>
          <w:szCs w:val="22"/>
        </w:rPr>
      </w:pPr>
      <w:r>
        <w:t>7.3.17</w:t>
      </w:r>
      <w:r>
        <w:rPr>
          <w:rFonts w:asciiTheme="minorHAnsi" w:eastAsiaTheme="minorEastAsia" w:hAnsiTheme="minorHAnsi" w:cstheme="minorBidi"/>
          <w:sz w:val="22"/>
          <w:szCs w:val="22"/>
        </w:rPr>
        <w:tab/>
      </w:r>
      <w:r>
        <w:t>Basis</w:t>
      </w:r>
      <w:r>
        <w:tab/>
      </w:r>
      <w:r>
        <w:fldChar w:fldCharType="begin"/>
      </w:r>
      <w:r>
        <w:instrText xml:space="preserve"> PAGEREF _Toc192862836 \h </w:instrText>
      </w:r>
      <w:r>
        <w:fldChar w:fldCharType="separate"/>
      </w:r>
      <w:r>
        <w:t>97</w:t>
      </w:r>
      <w:r>
        <w:fldChar w:fldCharType="end"/>
      </w:r>
    </w:p>
    <w:p w14:paraId="423B581E" w14:textId="6229F8A4" w:rsidR="00E77D8F" w:rsidRDefault="00E77D8F">
      <w:pPr>
        <w:pStyle w:val="TOC6"/>
        <w:rPr>
          <w:rFonts w:asciiTheme="minorHAnsi" w:eastAsiaTheme="minorEastAsia" w:hAnsiTheme="minorHAnsi" w:cstheme="minorBidi"/>
          <w:sz w:val="22"/>
          <w:szCs w:val="22"/>
        </w:rPr>
      </w:pPr>
      <w:r>
        <w:t>7.3.19</w:t>
      </w:r>
      <w:r>
        <w:rPr>
          <w:rFonts w:asciiTheme="minorHAnsi" w:eastAsiaTheme="minorEastAsia" w:hAnsiTheme="minorHAnsi" w:cstheme="minorBidi"/>
          <w:sz w:val="22"/>
          <w:szCs w:val="22"/>
        </w:rPr>
        <w:tab/>
      </w:r>
      <w:r>
        <w:t>Conditions of eligibility – sale</w:t>
      </w:r>
      <w:r>
        <w:tab/>
      </w:r>
      <w:r>
        <w:fldChar w:fldCharType="begin"/>
      </w:r>
      <w:r>
        <w:instrText xml:space="preserve"> PAGEREF _Toc192862837 \h </w:instrText>
      </w:r>
      <w:r>
        <w:fldChar w:fldCharType="separate"/>
      </w:r>
      <w:r>
        <w:t>97</w:t>
      </w:r>
      <w:r>
        <w:fldChar w:fldCharType="end"/>
      </w:r>
    </w:p>
    <w:p w14:paraId="79B056E1" w14:textId="615FC029" w:rsidR="00E77D8F" w:rsidRDefault="00E77D8F">
      <w:pPr>
        <w:pStyle w:val="TOC6"/>
        <w:rPr>
          <w:rFonts w:asciiTheme="minorHAnsi" w:eastAsiaTheme="minorEastAsia" w:hAnsiTheme="minorHAnsi" w:cstheme="minorBidi"/>
          <w:sz w:val="22"/>
          <w:szCs w:val="22"/>
        </w:rPr>
      </w:pPr>
      <w:r>
        <w:t>7.3.20</w:t>
      </w:r>
      <w:r>
        <w:rPr>
          <w:rFonts w:asciiTheme="minorHAnsi" w:eastAsiaTheme="minorEastAsia" w:hAnsiTheme="minorHAnsi" w:cstheme="minorBidi"/>
          <w:sz w:val="22"/>
          <w:szCs w:val="22"/>
        </w:rPr>
        <w:tab/>
      </w:r>
      <w:r>
        <w:t>Conditions of eligibility – purchase</w:t>
      </w:r>
      <w:r>
        <w:tab/>
      </w:r>
      <w:r>
        <w:fldChar w:fldCharType="begin"/>
      </w:r>
      <w:r>
        <w:instrText xml:space="preserve"> PAGEREF _Toc192862838 \h </w:instrText>
      </w:r>
      <w:r>
        <w:fldChar w:fldCharType="separate"/>
      </w:r>
      <w:r>
        <w:t>97</w:t>
      </w:r>
      <w:r>
        <w:fldChar w:fldCharType="end"/>
      </w:r>
    </w:p>
    <w:p w14:paraId="7D01E9B9" w14:textId="73977D4B" w:rsidR="00E77D8F" w:rsidRDefault="00E77D8F">
      <w:pPr>
        <w:pStyle w:val="TOC6"/>
        <w:rPr>
          <w:rFonts w:asciiTheme="minorHAnsi" w:eastAsiaTheme="minorEastAsia" w:hAnsiTheme="minorHAnsi" w:cstheme="minorBidi"/>
          <w:sz w:val="22"/>
          <w:szCs w:val="22"/>
        </w:rPr>
      </w:pPr>
      <w:r>
        <w:t>7.3.21</w:t>
      </w:r>
      <w:r>
        <w:rPr>
          <w:rFonts w:asciiTheme="minorHAnsi" w:eastAsiaTheme="minorEastAsia" w:hAnsiTheme="minorHAnsi" w:cstheme="minorBidi"/>
          <w:sz w:val="22"/>
          <w:szCs w:val="22"/>
        </w:rPr>
        <w:tab/>
      </w:r>
      <w:r>
        <w:t xml:space="preserve">Members not eligible </w:t>
      </w:r>
      <w:r w:rsidRPr="008413B8">
        <w:rPr>
          <w:rFonts w:cs="Arial"/>
          <w:iCs/>
        </w:rPr>
        <w:t xml:space="preserve">‒ </w:t>
      </w:r>
      <w:r w:rsidRPr="008413B8">
        <w:rPr>
          <w:iCs/>
        </w:rPr>
        <w:t>purchase</w:t>
      </w:r>
      <w:r>
        <w:tab/>
      </w:r>
      <w:r>
        <w:fldChar w:fldCharType="begin"/>
      </w:r>
      <w:r>
        <w:instrText xml:space="preserve"> PAGEREF _Toc192862839 \h </w:instrText>
      </w:r>
      <w:r>
        <w:fldChar w:fldCharType="separate"/>
      </w:r>
      <w:r>
        <w:t>98</w:t>
      </w:r>
      <w:r>
        <w:fldChar w:fldCharType="end"/>
      </w:r>
    </w:p>
    <w:p w14:paraId="4D70654D" w14:textId="04F1B4F8" w:rsidR="00E77D8F" w:rsidRDefault="00E77D8F">
      <w:pPr>
        <w:pStyle w:val="TOC6"/>
        <w:rPr>
          <w:rFonts w:asciiTheme="minorHAnsi" w:eastAsiaTheme="minorEastAsia" w:hAnsiTheme="minorHAnsi" w:cstheme="minorBidi"/>
          <w:sz w:val="22"/>
          <w:szCs w:val="22"/>
        </w:rPr>
      </w:pPr>
      <w:r>
        <w:t>7.3.22</w:t>
      </w:r>
      <w:r>
        <w:rPr>
          <w:rFonts w:asciiTheme="minorHAnsi" w:eastAsiaTheme="minorEastAsia" w:hAnsiTheme="minorHAnsi" w:cstheme="minorBidi"/>
          <w:sz w:val="22"/>
          <w:szCs w:val="22"/>
        </w:rPr>
        <w:tab/>
      </w:r>
      <w:r>
        <w:t>Continuity of selling and purchasing</w:t>
      </w:r>
      <w:r>
        <w:tab/>
      </w:r>
      <w:r>
        <w:fldChar w:fldCharType="begin"/>
      </w:r>
      <w:r>
        <w:instrText xml:space="preserve"> PAGEREF _Toc192862840 \h </w:instrText>
      </w:r>
      <w:r>
        <w:fldChar w:fldCharType="separate"/>
      </w:r>
      <w:r>
        <w:t>98</w:t>
      </w:r>
      <w:r>
        <w:fldChar w:fldCharType="end"/>
      </w:r>
    </w:p>
    <w:p w14:paraId="6BEB27FE" w14:textId="12FFC22C" w:rsidR="00E77D8F" w:rsidRDefault="00E77D8F">
      <w:pPr>
        <w:pStyle w:val="TOC6"/>
        <w:rPr>
          <w:rFonts w:asciiTheme="minorHAnsi" w:eastAsiaTheme="minorEastAsia" w:hAnsiTheme="minorHAnsi" w:cstheme="minorBidi"/>
          <w:sz w:val="22"/>
          <w:szCs w:val="22"/>
        </w:rPr>
      </w:pPr>
      <w:r>
        <w:t>7.3.23</w:t>
      </w:r>
      <w:r>
        <w:rPr>
          <w:rFonts w:asciiTheme="minorHAnsi" w:eastAsiaTheme="minorEastAsia" w:hAnsiTheme="minorHAnsi" w:cstheme="minorBidi"/>
          <w:sz w:val="22"/>
          <w:szCs w:val="22"/>
        </w:rPr>
        <w:tab/>
      </w:r>
      <w:r>
        <w:t>Time limit on sale and purchase</w:t>
      </w:r>
      <w:r>
        <w:tab/>
      </w:r>
      <w:r>
        <w:fldChar w:fldCharType="begin"/>
      </w:r>
      <w:r>
        <w:instrText xml:space="preserve"> PAGEREF _Toc192862841 \h </w:instrText>
      </w:r>
      <w:r>
        <w:fldChar w:fldCharType="separate"/>
      </w:r>
      <w:r>
        <w:t>98</w:t>
      </w:r>
      <w:r>
        <w:fldChar w:fldCharType="end"/>
      </w:r>
    </w:p>
    <w:p w14:paraId="376A2021" w14:textId="50A07DD7" w:rsidR="00E77D8F" w:rsidRDefault="00E77D8F">
      <w:pPr>
        <w:pStyle w:val="TOC6"/>
        <w:rPr>
          <w:rFonts w:asciiTheme="minorHAnsi" w:eastAsiaTheme="minorEastAsia" w:hAnsiTheme="minorHAnsi" w:cstheme="minorBidi"/>
          <w:sz w:val="22"/>
          <w:szCs w:val="22"/>
        </w:rPr>
      </w:pPr>
      <w:r>
        <w:t>7.3.25</w:t>
      </w:r>
      <w:r>
        <w:rPr>
          <w:rFonts w:asciiTheme="minorHAnsi" w:eastAsiaTheme="minorEastAsia" w:hAnsiTheme="minorHAnsi" w:cstheme="minorBidi"/>
          <w:sz w:val="22"/>
          <w:szCs w:val="22"/>
        </w:rPr>
        <w:tab/>
      </w:r>
      <w:r>
        <w:t>CDF discretion in special circumstances</w:t>
      </w:r>
      <w:r>
        <w:tab/>
      </w:r>
      <w:r>
        <w:fldChar w:fldCharType="begin"/>
      </w:r>
      <w:r>
        <w:instrText xml:space="preserve"> PAGEREF _Toc192862842 \h </w:instrText>
      </w:r>
      <w:r>
        <w:fldChar w:fldCharType="separate"/>
      </w:r>
      <w:r>
        <w:t>99</w:t>
      </w:r>
      <w:r>
        <w:fldChar w:fldCharType="end"/>
      </w:r>
    </w:p>
    <w:p w14:paraId="7D5F5858" w14:textId="30CC77D8" w:rsidR="00E77D8F" w:rsidRDefault="00E77D8F">
      <w:pPr>
        <w:pStyle w:val="TOC4"/>
        <w:rPr>
          <w:rFonts w:asciiTheme="minorHAnsi" w:eastAsiaTheme="minorEastAsia" w:hAnsiTheme="minorHAnsi" w:cstheme="minorBidi"/>
          <w:b w:val="0"/>
          <w:sz w:val="22"/>
          <w:szCs w:val="22"/>
        </w:rPr>
      </w:pPr>
      <w:r>
        <w:t>Division 3: Sale of home or subsequent purchase – particular situations and costs that may be reimbursed</w:t>
      </w:r>
      <w:r>
        <w:tab/>
      </w:r>
      <w:r>
        <w:fldChar w:fldCharType="begin"/>
      </w:r>
      <w:r>
        <w:instrText xml:space="preserve"> PAGEREF _Toc192862843 \h </w:instrText>
      </w:r>
      <w:r>
        <w:fldChar w:fldCharType="separate"/>
      </w:r>
      <w:r>
        <w:t>101</w:t>
      </w:r>
      <w:r>
        <w:fldChar w:fldCharType="end"/>
      </w:r>
    </w:p>
    <w:p w14:paraId="4DCD1750" w14:textId="3D75589E" w:rsidR="00E77D8F" w:rsidRDefault="00E77D8F">
      <w:pPr>
        <w:pStyle w:val="TOC6"/>
        <w:rPr>
          <w:rFonts w:asciiTheme="minorHAnsi" w:eastAsiaTheme="minorEastAsia" w:hAnsiTheme="minorHAnsi" w:cstheme="minorBidi"/>
          <w:sz w:val="22"/>
          <w:szCs w:val="22"/>
        </w:rPr>
      </w:pPr>
      <w:r>
        <w:t>7.3.26</w:t>
      </w:r>
      <w:r>
        <w:rPr>
          <w:rFonts w:asciiTheme="minorHAnsi" w:eastAsiaTheme="minorEastAsia" w:hAnsiTheme="minorHAnsi" w:cstheme="minorBidi"/>
          <w:sz w:val="22"/>
          <w:szCs w:val="22"/>
        </w:rPr>
        <w:tab/>
      </w:r>
      <w:r>
        <w:t>Purpose</w:t>
      </w:r>
      <w:r>
        <w:tab/>
      </w:r>
      <w:r>
        <w:fldChar w:fldCharType="begin"/>
      </w:r>
      <w:r>
        <w:instrText xml:space="preserve"> PAGEREF _Toc192862844 \h </w:instrText>
      </w:r>
      <w:r>
        <w:fldChar w:fldCharType="separate"/>
      </w:r>
      <w:r>
        <w:t>101</w:t>
      </w:r>
      <w:r>
        <w:fldChar w:fldCharType="end"/>
      </w:r>
    </w:p>
    <w:p w14:paraId="50042EE7" w14:textId="2A57D653" w:rsidR="00E77D8F" w:rsidRDefault="00E77D8F">
      <w:pPr>
        <w:pStyle w:val="TOC6"/>
        <w:rPr>
          <w:rFonts w:asciiTheme="minorHAnsi" w:eastAsiaTheme="minorEastAsia" w:hAnsiTheme="minorHAnsi" w:cstheme="minorBidi"/>
          <w:sz w:val="22"/>
          <w:szCs w:val="22"/>
        </w:rPr>
      </w:pPr>
      <w:r>
        <w:t>7.3.27</w:t>
      </w:r>
      <w:r>
        <w:rPr>
          <w:rFonts w:asciiTheme="minorHAnsi" w:eastAsiaTheme="minorEastAsia" w:hAnsiTheme="minorHAnsi" w:cstheme="minorBidi"/>
          <w:sz w:val="22"/>
          <w:szCs w:val="22"/>
        </w:rPr>
        <w:tab/>
      </w:r>
      <w:r>
        <w:t>Purchasing land</w:t>
      </w:r>
      <w:r>
        <w:tab/>
      </w:r>
      <w:r>
        <w:fldChar w:fldCharType="begin"/>
      </w:r>
      <w:r>
        <w:instrText xml:space="preserve"> PAGEREF _Toc192862845 \h </w:instrText>
      </w:r>
      <w:r>
        <w:fldChar w:fldCharType="separate"/>
      </w:r>
      <w:r>
        <w:t>101</w:t>
      </w:r>
      <w:r>
        <w:fldChar w:fldCharType="end"/>
      </w:r>
    </w:p>
    <w:p w14:paraId="4B8841C3" w14:textId="2C9C6BFC" w:rsidR="00E77D8F" w:rsidRDefault="00E77D8F">
      <w:pPr>
        <w:pStyle w:val="TOC6"/>
        <w:rPr>
          <w:rFonts w:asciiTheme="minorHAnsi" w:eastAsiaTheme="minorEastAsia" w:hAnsiTheme="minorHAnsi" w:cstheme="minorBidi"/>
          <w:sz w:val="22"/>
          <w:szCs w:val="22"/>
        </w:rPr>
      </w:pPr>
      <w:r>
        <w:t>7.3.28</w:t>
      </w:r>
      <w:r>
        <w:rPr>
          <w:rFonts w:asciiTheme="minorHAnsi" w:eastAsiaTheme="minorEastAsia" w:hAnsiTheme="minorHAnsi" w:cstheme="minorBidi"/>
          <w:sz w:val="22"/>
          <w:szCs w:val="22"/>
        </w:rPr>
        <w:tab/>
      </w:r>
      <w:r>
        <w:t>Specified locations</w:t>
      </w:r>
      <w:r>
        <w:tab/>
      </w:r>
      <w:r>
        <w:fldChar w:fldCharType="begin"/>
      </w:r>
      <w:r>
        <w:instrText xml:space="preserve"> PAGEREF _Toc192862846 \h </w:instrText>
      </w:r>
      <w:r>
        <w:fldChar w:fldCharType="separate"/>
      </w:r>
      <w:r>
        <w:t>101</w:t>
      </w:r>
      <w:r>
        <w:fldChar w:fldCharType="end"/>
      </w:r>
    </w:p>
    <w:p w14:paraId="454FBA9E" w14:textId="6A0287DF" w:rsidR="00E77D8F" w:rsidRDefault="00E77D8F">
      <w:pPr>
        <w:pStyle w:val="TOC6"/>
        <w:rPr>
          <w:rFonts w:asciiTheme="minorHAnsi" w:eastAsiaTheme="minorEastAsia" w:hAnsiTheme="minorHAnsi" w:cstheme="minorBidi"/>
          <w:sz w:val="22"/>
          <w:szCs w:val="22"/>
        </w:rPr>
      </w:pPr>
      <w:r>
        <w:t>7.3.29</w:t>
      </w:r>
      <w:r>
        <w:rPr>
          <w:rFonts w:asciiTheme="minorHAnsi" w:eastAsiaTheme="minorEastAsia" w:hAnsiTheme="minorHAnsi" w:cstheme="minorBidi"/>
          <w:sz w:val="22"/>
          <w:szCs w:val="22"/>
        </w:rPr>
        <w:tab/>
      </w:r>
      <w:r>
        <w:t>Member returning to previous location</w:t>
      </w:r>
      <w:r>
        <w:tab/>
      </w:r>
      <w:r>
        <w:fldChar w:fldCharType="begin"/>
      </w:r>
      <w:r>
        <w:instrText xml:space="preserve"> PAGEREF _Toc192862847 \h </w:instrText>
      </w:r>
      <w:r>
        <w:fldChar w:fldCharType="separate"/>
      </w:r>
      <w:r>
        <w:t>102</w:t>
      </w:r>
      <w:r>
        <w:fldChar w:fldCharType="end"/>
      </w:r>
    </w:p>
    <w:p w14:paraId="1EB72501" w14:textId="607D577A" w:rsidR="00E77D8F" w:rsidRDefault="00E77D8F">
      <w:pPr>
        <w:pStyle w:val="TOC6"/>
        <w:rPr>
          <w:rFonts w:asciiTheme="minorHAnsi" w:eastAsiaTheme="minorEastAsia" w:hAnsiTheme="minorHAnsi" w:cstheme="minorBidi"/>
          <w:sz w:val="22"/>
          <w:szCs w:val="22"/>
        </w:rPr>
      </w:pPr>
      <w:r>
        <w:t>7.3.30</w:t>
      </w:r>
      <w:r>
        <w:rPr>
          <w:rFonts w:asciiTheme="minorHAnsi" w:eastAsiaTheme="minorEastAsia" w:hAnsiTheme="minorHAnsi" w:cstheme="minorBidi"/>
          <w:sz w:val="22"/>
          <w:szCs w:val="22"/>
        </w:rPr>
        <w:tab/>
      </w:r>
      <w:r>
        <w:t>Reimbursement for sale on ceasing continuous full-time service or on a transition location agreement</w:t>
      </w:r>
      <w:r>
        <w:tab/>
      </w:r>
      <w:r>
        <w:fldChar w:fldCharType="begin"/>
      </w:r>
      <w:r>
        <w:instrText xml:space="preserve"> PAGEREF _Toc192862848 \h </w:instrText>
      </w:r>
      <w:r>
        <w:fldChar w:fldCharType="separate"/>
      </w:r>
      <w:r>
        <w:t>103</w:t>
      </w:r>
      <w:r>
        <w:fldChar w:fldCharType="end"/>
      </w:r>
    </w:p>
    <w:p w14:paraId="73135686" w14:textId="2748A9A7" w:rsidR="00E77D8F" w:rsidRDefault="00E77D8F">
      <w:pPr>
        <w:pStyle w:val="TOC6"/>
        <w:rPr>
          <w:rFonts w:asciiTheme="minorHAnsi" w:eastAsiaTheme="minorEastAsia" w:hAnsiTheme="minorHAnsi" w:cstheme="minorBidi"/>
          <w:sz w:val="22"/>
          <w:szCs w:val="22"/>
        </w:rPr>
      </w:pPr>
      <w:r>
        <w:t>7.3.31</w:t>
      </w:r>
      <w:r>
        <w:rPr>
          <w:rFonts w:asciiTheme="minorHAnsi" w:eastAsiaTheme="minorEastAsia" w:hAnsiTheme="minorHAnsi" w:cstheme="minorBidi"/>
          <w:sz w:val="22"/>
          <w:szCs w:val="22"/>
        </w:rPr>
        <w:tab/>
      </w:r>
      <w:r>
        <w:t>Amounts and kinds of costs that may be reimbursed</w:t>
      </w:r>
      <w:r>
        <w:tab/>
      </w:r>
      <w:r>
        <w:fldChar w:fldCharType="begin"/>
      </w:r>
      <w:r>
        <w:instrText xml:space="preserve"> PAGEREF _Toc192862849 \h </w:instrText>
      </w:r>
      <w:r>
        <w:fldChar w:fldCharType="separate"/>
      </w:r>
      <w:r>
        <w:t>104</w:t>
      </w:r>
      <w:r>
        <w:fldChar w:fldCharType="end"/>
      </w:r>
    </w:p>
    <w:p w14:paraId="47EB579A" w14:textId="4D6309C5" w:rsidR="00E77D8F" w:rsidRDefault="00E77D8F">
      <w:pPr>
        <w:pStyle w:val="TOC6"/>
        <w:rPr>
          <w:rFonts w:asciiTheme="minorHAnsi" w:eastAsiaTheme="minorEastAsia" w:hAnsiTheme="minorHAnsi" w:cstheme="minorBidi"/>
          <w:sz w:val="22"/>
          <w:szCs w:val="22"/>
        </w:rPr>
      </w:pPr>
      <w:r>
        <w:t>7.3.32</w:t>
      </w:r>
      <w:r>
        <w:rPr>
          <w:rFonts w:asciiTheme="minorHAnsi" w:eastAsiaTheme="minorEastAsia" w:hAnsiTheme="minorHAnsi" w:cstheme="minorBidi"/>
          <w:sz w:val="22"/>
          <w:szCs w:val="22"/>
        </w:rPr>
        <w:tab/>
      </w:r>
      <w:r>
        <w:t>Costs that may not be reimbursed</w:t>
      </w:r>
      <w:r>
        <w:tab/>
      </w:r>
      <w:r>
        <w:fldChar w:fldCharType="begin"/>
      </w:r>
      <w:r>
        <w:instrText xml:space="preserve"> PAGEREF _Toc192862850 \h </w:instrText>
      </w:r>
      <w:r>
        <w:fldChar w:fldCharType="separate"/>
      </w:r>
      <w:r>
        <w:t>105</w:t>
      </w:r>
      <w:r>
        <w:fldChar w:fldCharType="end"/>
      </w:r>
    </w:p>
    <w:p w14:paraId="2A8C91C7" w14:textId="09B8E4C8" w:rsidR="00E77D8F" w:rsidRDefault="00E77D8F">
      <w:pPr>
        <w:pStyle w:val="TOC3"/>
        <w:rPr>
          <w:rFonts w:asciiTheme="minorHAnsi" w:eastAsiaTheme="minorEastAsia" w:hAnsiTheme="minorHAnsi" w:cstheme="minorBidi"/>
          <w:b w:val="0"/>
          <w:sz w:val="22"/>
          <w:szCs w:val="22"/>
        </w:rPr>
      </w:pPr>
      <w:r>
        <w:t>Part 4: Living-in accommodation</w:t>
      </w:r>
      <w:r>
        <w:tab/>
      </w:r>
      <w:r>
        <w:fldChar w:fldCharType="begin"/>
      </w:r>
      <w:r>
        <w:instrText xml:space="preserve"> PAGEREF _Toc192862851 \h </w:instrText>
      </w:r>
      <w:r>
        <w:fldChar w:fldCharType="separate"/>
      </w:r>
      <w:r>
        <w:t>106</w:t>
      </w:r>
      <w:r>
        <w:fldChar w:fldCharType="end"/>
      </w:r>
    </w:p>
    <w:p w14:paraId="6DC1492B" w14:textId="7E99FF36" w:rsidR="00E77D8F" w:rsidRDefault="00E77D8F">
      <w:pPr>
        <w:pStyle w:val="TOC6"/>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Purpose</w:t>
      </w:r>
      <w:r>
        <w:tab/>
      </w:r>
      <w:r>
        <w:fldChar w:fldCharType="begin"/>
      </w:r>
      <w:r>
        <w:instrText xml:space="preserve"> PAGEREF _Toc192862852 \h </w:instrText>
      </w:r>
      <w:r>
        <w:fldChar w:fldCharType="separate"/>
      </w:r>
      <w:r>
        <w:t>106</w:t>
      </w:r>
      <w:r>
        <w:fldChar w:fldCharType="end"/>
      </w:r>
    </w:p>
    <w:p w14:paraId="2B20FA92" w14:textId="10D6F4DC" w:rsidR="00E77D8F" w:rsidRDefault="00E77D8F">
      <w:pPr>
        <w:pStyle w:val="TOC6"/>
        <w:rPr>
          <w:rFonts w:asciiTheme="minorHAnsi" w:eastAsiaTheme="minorEastAsia" w:hAnsiTheme="minorHAnsi" w:cstheme="minorBidi"/>
          <w:sz w:val="22"/>
          <w:szCs w:val="22"/>
        </w:rPr>
      </w:pPr>
      <w:r>
        <w:t>7.4.1A</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_Toc192862853 \h </w:instrText>
      </w:r>
      <w:r>
        <w:fldChar w:fldCharType="separate"/>
      </w:r>
      <w:r>
        <w:t>106</w:t>
      </w:r>
      <w:r>
        <w:fldChar w:fldCharType="end"/>
      </w:r>
    </w:p>
    <w:p w14:paraId="2B3987EF" w14:textId="06CC0A6E" w:rsidR="00E77D8F" w:rsidRDefault="00E77D8F">
      <w:pPr>
        <w:pStyle w:val="TOC6"/>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Principles for the provision of living-in accommodation</w:t>
      </w:r>
      <w:r>
        <w:tab/>
      </w:r>
      <w:r>
        <w:fldChar w:fldCharType="begin"/>
      </w:r>
      <w:r>
        <w:instrText xml:space="preserve"> PAGEREF _Toc192862854 \h </w:instrText>
      </w:r>
      <w:r>
        <w:fldChar w:fldCharType="separate"/>
      </w:r>
      <w:r>
        <w:t>106</w:t>
      </w:r>
      <w:r>
        <w:fldChar w:fldCharType="end"/>
      </w:r>
    </w:p>
    <w:p w14:paraId="5920ADF2" w14:textId="478A931A" w:rsidR="00E77D8F" w:rsidRDefault="00E77D8F">
      <w:pPr>
        <w:pStyle w:val="TOC6"/>
        <w:rPr>
          <w:rFonts w:asciiTheme="minorHAnsi" w:eastAsiaTheme="minorEastAsia" w:hAnsiTheme="minorHAnsi" w:cstheme="minorBidi"/>
          <w:sz w:val="22"/>
          <w:szCs w:val="22"/>
        </w:rPr>
      </w:pPr>
      <w:r>
        <w:t>7.4.3</w:t>
      </w:r>
      <w:r>
        <w:rPr>
          <w:rFonts w:asciiTheme="minorHAnsi" w:eastAsiaTheme="minorEastAsia" w:hAnsiTheme="minorHAnsi" w:cstheme="minorBidi"/>
          <w:sz w:val="22"/>
          <w:szCs w:val="22"/>
        </w:rPr>
        <w:tab/>
      </w:r>
      <w:r>
        <w:t>Definitions</w:t>
      </w:r>
      <w:r>
        <w:tab/>
      </w:r>
      <w:r>
        <w:fldChar w:fldCharType="begin"/>
      </w:r>
      <w:r>
        <w:instrText xml:space="preserve"> PAGEREF _Toc192862855 \h </w:instrText>
      </w:r>
      <w:r>
        <w:fldChar w:fldCharType="separate"/>
      </w:r>
      <w:r>
        <w:t>106</w:t>
      </w:r>
      <w:r>
        <w:fldChar w:fldCharType="end"/>
      </w:r>
    </w:p>
    <w:p w14:paraId="55BDF9C0" w14:textId="7B4E6E9E" w:rsidR="00E77D8F" w:rsidRDefault="00E77D8F">
      <w:pPr>
        <w:pStyle w:val="TOC4"/>
        <w:rPr>
          <w:rFonts w:asciiTheme="minorHAnsi" w:eastAsiaTheme="minorEastAsia" w:hAnsiTheme="minorHAnsi" w:cstheme="minorBidi"/>
          <w:b w:val="0"/>
          <w:sz w:val="22"/>
          <w:szCs w:val="22"/>
        </w:rPr>
      </w:pPr>
      <w:r>
        <w:t>Division 2: Being required or choosing to live in</w:t>
      </w:r>
      <w:r>
        <w:tab/>
      </w:r>
      <w:r>
        <w:fldChar w:fldCharType="begin"/>
      </w:r>
      <w:r>
        <w:instrText xml:space="preserve"> PAGEREF _Toc192862856 \h </w:instrText>
      </w:r>
      <w:r>
        <w:fldChar w:fldCharType="separate"/>
      </w:r>
      <w:r>
        <w:t>108</w:t>
      </w:r>
      <w:r>
        <w:fldChar w:fldCharType="end"/>
      </w:r>
    </w:p>
    <w:p w14:paraId="7423169C" w14:textId="49A1C8ED" w:rsidR="00E77D8F" w:rsidRDefault="00E77D8F">
      <w:pPr>
        <w:pStyle w:val="TOC6"/>
        <w:rPr>
          <w:rFonts w:asciiTheme="minorHAnsi" w:eastAsiaTheme="minorEastAsia" w:hAnsiTheme="minorHAnsi" w:cstheme="minorBidi"/>
          <w:sz w:val="22"/>
          <w:szCs w:val="22"/>
        </w:rPr>
      </w:pPr>
      <w:r>
        <w:t>7.4.8</w:t>
      </w:r>
      <w:r>
        <w:rPr>
          <w:rFonts w:asciiTheme="minorHAnsi" w:eastAsiaTheme="minorEastAsia" w:hAnsiTheme="minorHAnsi" w:cstheme="minorBidi"/>
          <w:sz w:val="22"/>
          <w:szCs w:val="22"/>
        </w:rPr>
        <w:tab/>
      </w:r>
      <w:r>
        <w:t>Member who is required to occupy living-in accommodation</w:t>
      </w:r>
      <w:r>
        <w:tab/>
      </w:r>
      <w:r>
        <w:fldChar w:fldCharType="begin"/>
      </w:r>
      <w:r>
        <w:instrText xml:space="preserve"> PAGEREF _Toc192862857 \h </w:instrText>
      </w:r>
      <w:r>
        <w:fldChar w:fldCharType="separate"/>
      </w:r>
      <w:r>
        <w:t>108</w:t>
      </w:r>
      <w:r>
        <w:fldChar w:fldCharType="end"/>
      </w:r>
    </w:p>
    <w:p w14:paraId="0127530A" w14:textId="0C2B7FF7" w:rsidR="00E77D8F" w:rsidRDefault="00E77D8F">
      <w:pPr>
        <w:pStyle w:val="TOC6"/>
        <w:rPr>
          <w:rFonts w:asciiTheme="minorHAnsi" w:eastAsiaTheme="minorEastAsia" w:hAnsiTheme="minorHAnsi" w:cstheme="minorBidi"/>
          <w:sz w:val="22"/>
          <w:szCs w:val="22"/>
        </w:rPr>
      </w:pPr>
      <w:r>
        <w:t>7.4.9</w:t>
      </w:r>
      <w:r>
        <w:rPr>
          <w:rFonts w:asciiTheme="minorHAnsi" w:eastAsiaTheme="minorEastAsia" w:hAnsiTheme="minorHAnsi" w:cstheme="minorBidi"/>
          <w:sz w:val="22"/>
          <w:szCs w:val="22"/>
        </w:rPr>
        <w:tab/>
      </w:r>
      <w:r>
        <w:t>Member who may choose to live in</w:t>
      </w:r>
      <w:r>
        <w:tab/>
      </w:r>
      <w:r>
        <w:fldChar w:fldCharType="begin"/>
      </w:r>
      <w:r>
        <w:instrText xml:space="preserve"> PAGEREF _Toc192862858 \h </w:instrText>
      </w:r>
      <w:r>
        <w:fldChar w:fldCharType="separate"/>
      </w:r>
      <w:r>
        <w:t>108</w:t>
      </w:r>
      <w:r>
        <w:fldChar w:fldCharType="end"/>
      </w:r>
    </w:p>
    <w:p w14:paraId="5CA95D8E" w14:textId="6373F4CA" w:rsidR="00E77D8F" w:rsidRDefault="00E77D8F">
      <w:pPr>
        <w:pStyle w:val="TOC6"/>
        <w:rPr>
          <w:rFonts w:asciiTheme="minorHAnsi" w:eastAsiaTheme="minorEastAsia" w:hAnsiTheme="minorHAnsi" w:cstheme="minorBidi"/>
          <w:sz w:val="22"/>
          <w:szCs w:val="22"/>
        </w:rPr>
      </w:pPr>
      <w:r>
        <w:t>7.4.10</w:t>
      </w:r>
      <w:r>
        <w:rPr>
          <w:rFonts w:asciiTheme="minorHAnsi" w:eastAsiaTheme="minorEastAsia" w:hAnsiTheme="minorHAnsi" w:cstheme="minorBidi"/>
          <w:sz w:val="22"/>
          <w:szCs w:val="22"/>
        </w:rPr>
        <w:tab/>
      </w:r>
      <w:r>
        <w:t>Member with suitable accommodation who chooses to live in</w:t>
      </w:r>
      <w:r>
        <w:tab/>
      </w:r>
      <w:r>
        <w:fldChar w:fldCharType="begin"/>
      </w:r>
      <w:r>
        <w:instrText xml:space="preserve"> PAGEREF _Toc192862859 \h </w:instrText>
      </w:r>
      <w:r>
        <w:fldChar w:fldCharType="separate"/>
      </w:r>
      <w:r>
        <w:t>109</w:t>
      </w:r>
      <w:r>
        <w:fldChar w:fldCharType="end"/>
      </w:r>
    </w:p>
    <w:p w14:paraId="6876EFE5" w14:textId="555994AB" w:rsidR="00E77D8F" w:rsidRDefault="00E77D8F">
      <w:pPr>
        <w:pStyle w:val="TOC6"/>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Living-in accommodation not available</w:t>
      </w:r>
      <w:r>
        <w:tab/>
      </w:r>
      <w:r>
        <w:fldChar w:fldCharType="begin"/>
      </w:r>
      <w:r>
        <w:instrText xml:space="preserve"> PAGEREF _Toc192862860 \h </w:instrText>
      </w:r>
      <w:r>
        <w:fldChar w:fldCharType="separate"/>
      </w:r>
      <w:r>
        <w:t>109</w:t>
      </w:r>
      <w:r>
        <w:fldChar w:fldCharType="end"/>
      </w:r>
    </w:p>
    <w:p w14:paraId="35DE0B4B" w14:textId="0B6E2A94" w:rsidR="00E77D8F" w:rsidRDefault="00E77D8F">
      <w:pPr>
        <w:pStyle w:val="TOC6"/>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t>Responsibility for living-in accommodation</w:t>
      </w:r>
      <w:r>
        <w:tab/>
      </w:r>
      <w:r>
        <w:fldChar w:fldCharType="begin"/>
      </w:r>
      <w:r>
        <w:instrText xml:space="preserve"> PAGEREF _Toc192862861 \h </w:instrText>
      </w:r>
      <w:r>
        <w:fldChar w:fldCharType="separate"/>
      </w:r>
      <w:r>
        <w:t>110</w:t>
      </w:r>
      <w:r>
        <w:fldChar w:fldCharType="end"/>
      </w:r>
    </w:p>
    <w:p w14:paraId="226413B1" w14:textId="0171D941" w:rsidR="00E77D8F" w:rsidRDefault="00E77D8F">
      <w:pPr>
        <w:pStyle w:val="TOC6"/>
        <w:rPr>
          <w:rFonts w:asciiTheme="minorHAnsi" w:eastAsiaTheme="minorEastAsia" w:hAnsiTheme="minorHAnsi" w:cstheme="minorBidi"/>
          <w:sz w:val="22"/>
          <w:szCs w:val="22"/>
        </w:rPr>
      </w:pPr>
      <w:r>
        <w:t>7.4.13</w:t>
      </w:r>
      <w:r>
        <w:rPr>
          <w:rFonts w:asciiTheme="minorHAnsi" w:eastAsiaTheme="minorEastAsia" w:hAnsiTheme="minorHAnsi" w:cstheme="minorBidi"/>
          <w:sz w:val="22"/>
          <w:szCs w:val="22"/>
        </w:rPr>
        <w:tab/>
      </w:r>
      <w:r>
        <w:t>Condition reports</w:t>
      </w:r>
      <w:r>
        <w:tab/>
      </w:r>
      <w:r>
        <w:fldChar w:fldCharType="begin"/>
      </w:r>
      <w:r>
        <w:instrText xml:space="preserve"> PAGEREF _Toc192862862 \h </w:instrText>
      </w:r>
      <w:r>
        <w:fldChar w:fldCharType="separate"/>
      </w:r>
      <w:r>
        <w:t>110</w:t>
      </w:r>
      <w:r>
        <w:fldChar w:fldCharType="end"/>
      </w:r>
    </w:p>
    <w:p w14:paraId="74541FCD" w14:textId="2D2433D5" w:rsidR="00E77D8F" w:rsidRDefault="00E77D8F">
      <w:pPr>
        <w:pStyle w:val="TOC6"/>
        <w:rPr>
          <w:rFonts w:asciiTheme="minorHAnsi" w:eastAsiaTheme="minorEastAsia" w:hAnsiTheme="minorHAnsi" w:cstheme="minorBidi"/>
          <w:sz w:val="22"/>
          <w:szCs w:val="22"/>
        </w:rPr>
      </w:pPr>
      <w:r>
        <w:t>7.4.14</w:t>
      </w:r>
      <w:r>
        <w:rPr>
          <w:rFonts w:asciiTheme="minorHAnsi" w:eastAsiaTheme="minorEastAsia" w:hAnsiTheme="minorHAnsi" w:cstheme="minorBidi"/>
          <w:sz w:val="22"/>
          <w:szCs w:val="22"/>
        </w:rPr>
        <w:tab/>
      </w:r>
      <w:r>
        <w:t>Revoking a licence to live in</w:t>
      </w:r>
      <w:r>
        <w:tab/>
      </w:r>
      <w:r>
        <w:fldChar w:fldCharType="begin"/>
      </w:r>
      <w:r>
        <w:instrText xml:space="preserve"> PAGEREF _Toc192862863 \h </w:instrText>
      </w:r>
      <w:r>
        <w:fldChar w:fldCharType="separate"/>
      </w:r>
      <w:r>
        <w:t>111</w:t>
      </w:r>
      <w:r>
        <w:fldChar w:fldCharType="end"/>
      </w:r>
    </w:p>
    <w:p w14:paraId="5A54E5A5" w14:textId="0DAEB26B" w:rsidR="00E77D8F" w:rsidRDefault="00E77D8F">
      <w:pPr>
        <w:pStyle w:val="TOC4"/>
        <w:rPr>
          <w:rFonts w:asciiTheme="minorHAnsi" w:eastAsiaTheme="minorEastAsia" w:hAnsiTheme="minorHAnsi" w:cstheme="minorBidi"/>
          <w:b w:val="0"/>
          <w:sz w:val="22"/>
          <w:szCs w:val="22"/>
        </w:rPr>
      </w:pPr>
      <w:r>
        <w:t>Division 3: Suitable living-in accommodation</w:t>
      </w:r>
      <w:r>
        <w:tab/>
      </w:r>
      <w:r>
        <w:fldChar w:fldCharType="begin"/>
      </w:r>
      <w:r>
        <w:instrText xml:space="preserve"> PAGEREF _Toc192862864 \h </w:instrText>
      </w:r>
      <w:r>
        <w:fldChar w:fldCharType="separate"/>
      </w:r>
      <w:r>
        <w:t>112</w:t>
      </w:r>
      <w:r>
        <w:fldChar w:fldCharType="end"/>
      </w:r>
    </w:p>
    <w:p w14:paraId="05FAD39F" w14:textId="5C2BDC99" w:rsidR="00E77D8F" w:rsidRDefault="00E77D8F">
      <w:pPr>
        <w:pStyle w:val="TOC6"/>
        <w:rPr>
          <w:rFonts w:asciiTheme="minorHAnsi" w:eastAsiaTheme="minorEastAsia" w:hAnsiTheme="minorHAnsi" w:cstheme="minorBidi"/>
          <w:sz w:val="22"/>
          <w:szCs w:val="22"/>
        </w:rPr>
      </w:pPr>
      <w:r>
        <w:t>7.4.15</w:t>
      </w:r>
      <w:r>
        <w:rPr>
          <w:rFonts w:asciiTheme="minorHAnsi" w:eastAsiaTheme="minorEastAsia" w:hAnsiTheme="minorHAnsi" w:cstheme="minorBidi"/>
          <w:sz w:val="22"/>
          <w:szCs w:val="22"/>
        </w:rPr>
        <w:tab/>
      </w:r>
      <w:r>
        <w:t>Suitable living-in accommodation</w:t>
      </w:r>
      <w:r>
        <w:tab/>
      </w:r>
      <w:r>
        <w:fldChar w:fldCharType="begin"/>
      </w:r>
      <w:r>
        <w:instrText xml:space="preserve"> PAGEREF _Toc192862865 \h </w:instrText>
      </w:r>
      <w:r>
        <w:fldChar w:fldCharType="separate"/>
      </w:r>
      <w:r>
        <w:t>112</w:t>
      </w:r>
      <w:r>
        <w:fldChar w:fldCharType="end"/>
      </w:r>
    </w:p>
    <w:p w14:paraId="029524BA" w14:textId="53834244" w:rsidR="00E77D8F" w:rsidRDefault="00E77D8F">
      <w:pPr>
        <w:pStyle w:val="TOC6"/>
        <w:rPr>
          <w:rFonts w:asciiTheme="minorHAnsi" w:eastAsiaTheme="minorEastAsia" w:hAnsiTheme="minorHAnsi" w:cstheme="minorBidi"/>
          <w:sz w:val="22"/>
          <w:szCs w:val="22"/>
        </w:rPr>
      </w:pPr>
      <w:r>
        <w:t>7.4.16</w:t>
      </w:r>
      <w:r>
        <w:rPr>
          <w:rFonts w:asciiTheme="minorHAnsi" w:eastAsiaTheme="minorEastAsia" w:hAnsiTheme="minorHAnsi" w:cstheme="minorBidi"/>
          <w:sz w:val="22"/>
          <w:szCs w:val="22"/>
        </w:rPr>
        <w:tab/>
      </w:r>
      <w:r>
        <w:t>Classification of living-in accommodation by rank group and purpose</w:t>
      </w:r>
      <w:r>
        <w:tab/>
      </w:r>
      <w:r>
        <w:fldChar w:fldCharType="begin"/>
      </w:r>
      <w:r>
        <w:instrText xml:space="preserve"> PAGEREF _Toc192862866 \h </w:instrText>
      </w:r>
      <w:r>
        <w:fldChar w:fldCharType="separate"/>
      </w:r>
      <w:r>
        <w:t>112</w:t>
      </w:r>
      <w:r>
        <w:fldChar w:fldCharType="end"/>
      </w:r>
    </w:p>
    <w:p w14:paraId="2EAE9C42" w14:textId="63292001" w:rsidR="00E77D8F" w:rsidRDefault="00E77D8F">
      <w:pPr>
        <w:pStyle w:val="TOC6"/>
        <w:rPr>
          <w:rFonts w:asciiTheme="minorHAnsi" w:eastAsiaTheme="minorEastAsia" w:hAnsiTheme="minorHAnsi" w:cstheme="minorBidi"/>
          <w:sz w:val="22"/>
          <w:szCs w:val="22"/>
        </w:rPr>
      </w:pPr>
      <w:r>
        <w:t>7.4.17</w:t>
      </w:r>
      <w:r>
        <w:rPr>
          <w:rFonts w:asciiTheme="minorHAnsi" w:eastAsiaTheme="minorEastAsia" w:hAnsiTheme="minorHAnsi" w:cstheme="minorBidi"/>
          <w:sz w:val="22"/>
          <w:szCs w:val="22"/>
        </w:rPr>
        <w:tab/>
      </w:r>
      <w:r>
        <w:t>Change in member's rank group</w:t>
      </w:r>
      <w:r>
        <w:tab/>
      </w:r>
      <w:r>
        <w:fldChar w:fldCharType="begin"/>
      </w:r>
      <w:r>
        <w:instrText xml:space="preserve"> PAGEREF _Toc192862867 \h </w:instrText>
      </w:r>
      <w:r>
        <w:fldChar w:fldCharType="separate"/>
      </w:r>
      <w:r>
        <w:t>113</w:t>
      </w:r>
      <w:r>
        <w:fldChar w:fldCharType="end"/>
      </w:r>
    </w:p>
    <w:p w14:paraId="7BAD5BA7" w14:textId="33ACCB1A" w:rsidR="00E77D8F" w:rsidRDefault="00E77D8F">
      <w:pPr>
        <w:pStyle w:val="TOC6"/>
        <w:rPr>
          <w:rFonts w:asciiTheme="minorHAnsi" w:eastAsiaTheme="minorEastAsia" w:hAnsiTheme="minorHAnsi" w:cstheme="minorBidi"/>
          <w:sz w:val="22"/>
          <w:szCs w:val="22"/>
        </w:rPr>
      </w:pPr>
      <w:r>
        <w:t>7.4.18</w:t>
      </w:r>
      <w:r>
        <w:rPr>
          <w:rFonts w:asciiTheme="minorHAnsi" w:eastAsiaTheme="minorEastAsia" w:hAnsiTheme="minorHAnsi" w:cstheme="minorBidi"/>
          <w:sz w:val="22"/>
          <w:szCs w:val="22"/>
        </w:rPr>
        <w:tab/>
      </w:r>
      <w:r>
        <w:t>CDF may decide that accommodation is unsuitable</w:t>
      </w:r>
      <w:r>
        <w:tab/>
      </w:r>
      <w:r>
        <w:fldChar w:fldCharType="begin"/>
      </w:r>
      <w:r>
        <w:instrText xml:space="preserve"> PAGEREF _Toc192862868 \h </w:instrText>
      </w:r>
      <w:r>
        <w:fldChar w:fldCharType="separate"/>
      </w:r>
      <w:r>
        <w:t>113</w:t>
      </w:r>
      <w:r>
        <w:fldChar w:fldCharType="end"/>
      </w:r>
    </w:p>
    <w:p w14:paraId="44A2180B" w14:textId="035516E1" w:rsidR="00E77D8F" w:rsidRDefault="00E77D8F">
      <w:pPr>
        <w:pStyle w:val="TOC6"/>
        <w:rPr>
          <w:rFonts w:asciiTheme="minorHAnsi" w:eastAsiaTheme="minorEastAsia" w:hAnsiTheme="minorHAnsi" w:cstheme="minorBidi"/>
          <w:sz w:val="22"/>
          <w:szCs w:val="22"/>
        </w:rPr>
      </w:pPr>
      <w:r>
        <w:t>7.4.19</w:t>
      </w:r>
      <w:r>
        <w:rPr>
          <w:rFonts w:asciiTheme="minorHAnsi" w:eastAsiaTheme="minorEastAsia" w:hAnsiTheme="minorHAnsi" w:cstheme="minorBidi"/>
          <w:sz w:val="22"/>
          <w:szCs w:val="22"/>
        </w:rPr>
        <w:tab/>
      </w:r>
      <w:r>
        <w:t>Member required to share room</w:t>
      </w:r>
      <w:r>
        <w:tab/>
      </w:r>
      <w:r>
        <w:fldChar w:fldCharType="begin"/>
      </w:r>
      <w:r>
        <w:instrText xml:space="preserve"> PAGEREF _Toc192862869 \h </w:instrText>
      </w:r>
      <w:r>
        <w:fldChar w:fldCharType="separate"/>
      </w:r>
      <w:r>
        <w:t>114</w:t>
      </w:r>
      <w:r>
        <w:fldChar w:fldCharType="end"/>
      </w:r>
    </w:p>
    <w:p w14:paraId="198139F0" w14:textId="77FEFA74" w:rsidR="00E77D8F" w:rsidRDefault="00E77D8F">
      <w:pPr>
        <w:pStyle w:val="TOC6"/>
        <w:rPr>
          <w:rFonts w:asciiTheme="minorHAnsi" w:eastAsiaTheme="minorEastAsia" w:hAnsiTheme="minorHAnsi" w:cstheme="minorBidi"/>
          <w:sz w:val="22"/>
          <w:szCs w:val="22"/>
        </w:rPr>
      </w:pPr>
      <w:r>
        <w:t>7.4.23</w:t>
      </w:r>
      <w:r>
        <w:rPr>
          <w:rFonts w:asciiTheme="minorHAnsi" w:eastAsiaTheme="minorEastAsia" w:hAnsiTheme="minorHAnsi" w:cstheme="minorBidi"/>
          <w:sz w:val="22"/>
          <w:szCs w:val="22"/>
        </w:rPr>
        <w:tab/>
      </w:r>
      <w:r>
        <w:t>Living-in accommodation on deployment – 6 months or longer</w:t>
      </w:r>
      <w:r>
        <w:tab/>
      </w:r>
      <w:r>
        <w:fldChar w:fldCharType="begin"/>
      </w:r>
      <w:r>
        <w:instrText xml:space="preserve"> PAGEREF _Toc192862870 \h </w:instrText>
      </w:r>
      <w:r>
        <w:fldChar w:fldCharType="separate"/>
      </w:r>
      <w:r>
        <w:t>114</w:t>
      </w:r>
      <w:r>
        <w:fldChar w:fldCharType="end"/>
      </w:r>
    </w:p>
    <w:p w14:paraId="0D985ACC" w14:textId="3AE64919" w:rsidR="00E77D8F" w:rsidRDefault="00E77D8F">
      <w:pPr>
        <w:pStyle w:val="TOC4"/>
        <w:rPr>
          <w:rFonts w:asciiTheme="minorHAnsi" w:eastAsiaTheme="minorEastAsia" w:hAnsiTheme="minorHAnsi" w:cstheme="minorBidi"/>
          <w:b w:val="0"/>
          <w:sz w:val="22"/>
          <w:szCs w:val="22"/>
        </w:rPr>
      </w:pPr>
      <w:r>
        <w:t>Division 4: Contribution for living-in accommodation</w:t>
      </w:r>
      <w:r>
        <w:tab/>
      </w:r>
      <w:r>
        <w:fldChar w:fldCharType="begin"/>
      </w:r>
      <w:r>
        <w:instrText xml:space="preserve"> PAGEREF _Toc192862871 \h </w:instrText>
      </w:r>
      <w:r>
        <w:fldChar w:fldCharType="separate"/>
      </w:r>
      <w:r>
        <w:t>115</w:t>
      </w:r>
      <w:r>
        <w:fldChar w:fldCharType="end"/>
      </w:r>
    </w:p>
    <w:p w14:paraId="28DFF6D6" w14:textId="690FAD9A" w:rsidR="00E77D8F" w:rsidRDefault="00E77D8F">
      <w:pPr>
        <w:pStyle w:val="TOC6"/>
        <w:rPr>
          <w:rFonts w:asciiTheme="minorHAnsi" w:eastAsiaTheme="minorEastAsia" w:hAnsiTheme="minorHAnsi" w:cstheme="minorBidi"/>
          <w:sz w:val="22"/>
          <w:szCs w:val="22"/>
        </w:rPr>
      </w:pPr>
      <w:r>
        <w:t>7.4.24</w:t>
      </w:r>
      <w:r>
        <w:rPr>
          <w:rFonts w:asciiTheme="minorHAnsi" w:eastAsiaTheme="minorEastAsia" w:hAnsiTheme="minorHAnsi" w:cstheme="minorBidi"/>
          <w:sz w:val="22"/>
          <w:szCs w:val="22"/>
        </w:rPr>
        <w:tab/>
      </w:r>
      <w:r>
        <w:t>Contribution for living-in accommodation</w:t>
      </w:r>
      <w:r>
        <w:tab/>
      </w:r>
      <w:r>
        <w:fldChar w:fldCharType="begin"/>
      </w:r>
      <w:r>
        <w:instrText xml:space="preserve"> PAGEREF _Toc192862872 \h </w:instrText>
      </w:r>
      <w:r>
        <w:fldChar w:fldCharType="separate"/>
      </w:r>
      <w:r>
        <w:t>115</w:t>
      </w:r>
      <w:r>
        <w:fldChar w:fldCharType="end"/>
      </w:r>
    </w:p>
    <w:p w14:paraId="330D4875" w14:textId="6C8178D6" w:rsidR="00E77D8F" w:rsidRDefault="00E77D8F">
      <w:pPr>
        <w:pStyle w:val="TOC6"/>
        <w:rPr>
          <w:rFonts w:asciiTheme="minorHAnsi" w:eastAsiaTheme="minorEastAsia" w:hAnsiTheme="minorHAnsi" w:cstheme="minorBidi"/>
          <w:sz w:val="22"/>
          <w:szCs w:val="22"/>
        </w:rPr>
      </w:pPr>
      <w:r>
        <w:t>7.4.25</w:t>
      </w:r>
      <w:r>
        <w:rPr>
          <w:rFonts w:asciiTheme="minorHAnsi" w:eastAsiaTheme="minorEastAsia" w:hAnsiTheme="minorHAnsi" w:cstheme="minorBidi"/>
          <w:sz w:val="22"/>
          <w:szCs w:val="22"/>
        </w:rPr>
        <w:tab/>
      </w:r>
      <w:r>
        <w:t>Contribution if accommodation is not at level for a member's rank group</w:t>
      </w:r>
      <w:r>
        <w:tab/>
      </w:r>
      <w:r>
        <w:fldChar w:fldCharType="begin"/>
      </w:r>
      <w:r>
        <w:instrText xml:space="preserve"> PAGEREF _Toc192862873 \h </w:instrText>
      </w:r>
      <w:r>
        <w:fldChar w:fldCharType="separate"/>
      </w:r>
      <w:r>
        <w:t>116</w:t>
      </w:r>
      <w:r>
        <w:fldChar w:fldCharType="end"/>
      </w:r>
    </w:p>
    <w:p w14:paraId="1FA18CBE" w14:textId="6000EC2F" w:rsidR="00E77D8F" w:rsidRDefault="00E77D8F">
      <w:pPr>
        <w:pStyle w:val="TOC6"/>
        <w:rPr>
          <w:rFonts w:asciiTheme="minorHAnsi" w:eastAsiaTheme="minorEastAsia" w:hAnsiTheme="minorHAnsi" w:cstheme="minorBidi"/>
          <w:sz w:val="22"/>
          <w:szCs w:val="22"/>
        </w:rPr>
      </w:pPr>
      <w:r>
        <w:t>7.4.27</w:t>
      </w:r>
      <w:r>
        <w:rPr>
          <w:rFonts w:asciiTheme="minorHAnsi" w:eastAsiaTheme="minorEastAsia" w:hAnsiTheme="minorHAnsi" w:cstheme="minorBidi"/>
          <w:sz w:val="22"/>
          <w:szCs w:val="22"/>
        </w:rPr>
        <w:tab/>
      </w:r>
      <w:r>
        <w:t>Member on leave without pay</w:t>
      </w:r>
      <w:r>
        <w:tab/>
      </w:r>
      <w:r>
        <w:fldChar w:fldCharType="begin"/>
      </w:r>
      <w:r>
        <w:instrText xml:space="preserve"> PAGEREF _Toc192862874 \h </w:instrText>
      </w:r>
      <w:r>
        <w:fldChar w:fldCharType="separate"/>
      </w:r>
      <w:r>
        <w:t>116</w:t>
      </w:r>
      <w:r>
        <w:fldChar w:fldCharType="end"/>
      </w:r>
    </w:p>
    <w:p w14:paraId="13A11F81" w14:textId="74572D8A" w:rsidR="00E77D8F" w:rsidRDefault="00E77D8F">
      <w:pPr>
        <w:pStyle w:val="TOC6"/>
        <w:rPr>
          <w:rFonts w:asciiTheme="minorHAnsi" w:eastAsiaTheme="minorEastAsia" w:hAnsiTheme="minorHAnsi" w:cstheme="minorBidi"/>
          <w:sz w:val="22"/>
          <w:szCs w:val="22"/>
        </w:rPr>
      </w:pPr>
      <w:r>
        <w:t>7.4.27A</w:t>
      </w:r>
      <w:r>
        <w:rPr>
          <w:rFonts w:asciiTheme="minorHAnsi" w:eastAsiaTheme="minorEastAsia" w:hAnsiTheme="minorHAnsi" w:cstheme="minorBidi"/>
          <w:sz w:val="22"/>
          <w:szCs w:val="22"/>
        </w:rPr>
        <w:tab/>
      </w:r>
      <w:r>
        <w:t>Member on a flexible service determination</w:t>
      </w:r>
      <w:r>
        <w:tab/>
      </w:r>
      <w:r>
        <w:fldChar w:fldCharType="begin"/>
      </w:r>
      <w:r>
        <w:instrText xml:space="preserve"> PAGEREF _Toc192862875 \h </w:instrText>
      </w:r>
      <w:r>
        <w:fldChar w:fldCharType="separate"/>
      </w:r>
      <w:r>
        <w:t>116</w:t>
      </w:r>
      <w:r>
        <w:fldChar w:fldCharType="end"/>
      </w:r>
    </w:p>
    <w:p w14:paraId="27426078" w14:textId="66168B0A" w:rsidR="00E77D8F" w:rsidRDefault="00E77D8F">
      <w:pPr>
        <w:pStyle w:val="TOC6"/>
        <w:rPr>
          <w:rFonts w:asciiTheme="minorHAnsi" w:eastAsiaTheme="minorEastAsia" w:hAnsiTheme="minorHAnsi" w:cstheme="minorBidi"/>
          <w:sz w:val="22"/>
          <w:szCs w:val="22"/>
        </w:rPr>
      </w:pPr>
      <w:r>
        <w:t>7.4.27B</w:t>
      </w:r>
      <w:r>
        <w:rPr>
          <w:rFonts w:asciiTheme="minorHAnsi" w:eastAsiaTheme="minorEastAsia" w:hAnsiTheme="minorHAnsi" w:cstheme="minorBidi"/>
          <w:sz w:val="22"/>
          <w:szCs w:val="22"/>
        </w:rPr>
        <w:tab/>
      </w:r>
      <w:r>
        <w:t>Member who has unaccompanied resident family and no accompanied resident family on a flexible service determination</w:t>
      </w:r>
      <w:r>
        <w:tab/>
      </w:r>
      <w:r>
        <w:fldChar w:fldCharType="begin"/>
      </w:r>
      <w:r>
        <w:instrText xml:space="preserve"> PAGEREF _Toc192862876 \h </w:instrText>
      </w:r>
      <w:r>
        <w:fldChar w:fldCharType="separate"/>
      </w:r>
      <w:r>
        <w:t>117</w:t>
      </w:r>
      <w:r>
        <w:fldChar w:fldCharType="end"/>
      </w:r>
    </w:p>
    <w:p w14:paraId="387BB5CF" w14:textId="133C700D" w:rsidR="00E77D8F" w:rsidRDefault="00E77D8F">
      <w:pPr>
        <w:pStyle w:val="TOC6"/>
        <w:rPr>
          <w:rFonts w:asciiTheme="minorHAnsi" w:eastAsiaTheme="minorEastAsia" w:hAnsiTheme="minorHAnsi" w:cstheme="minorBidi"/>
          <w:sz w:val="22"/>
          <w:szCs w:val="22"/>
        </w:rPr>
      </w:pPr>
      <w:r>
        <w:t>7.4.27C</w:t>
      </w:r>
      <w:r>
        <w:rPr>
          <w:rFonts w:asciiTheme="minorHAnsi" w:eastAsiaTheme="minorEastAsia" w:hAnsiTheme="minorHAnsi" w:cstheme="minorBidi"/>
          <w:sz w:val="22"/>
          <w:szCs w:val="22"/>
        </w:rPr>
        <w:tab/>
      </w:r>
      <w:r>
        <w:t>If a flexible determination ends early</w:t>
      </w:r>
      <w:r>
        <w:tab/>
      </w:r>
      <w:r>
        <w:fldChar w:fldCharType="begin"/>
      </w:r>
      <w:r>
        <w:instrText xml:space="preserve"> PAGEREF _Toc192862877 \h </w:instrText>
      </w:r>
      <w:r>
        <w:fldChar w:fldCharType="separate"/>
      </w:r>
      <w:r>
        <w:t>118</w:t>
      </w:r>
      <w:r>
        <w:fldChar w:fldCharType="end"/>
      </w:r>
    </w:p>
    <w:p w14:paraId="7CFA9459" w14:textId="708260AA" w:rsidR="00E77D8F" w:rsidRDefault="00E77D8F">
      <w:pPr>
        <w:pStyle w:val="TOC6"/>
        <w:rPr>
          <w:rFonts w:asciiTheme="minorHAnsi" w:eastAsiaTheme="minorEastAsia" w:hAnsiTheme="minorHAnsi" w:cstheme="minorBidi"/>
          <w:sz w:val="22"/>
          <w:szCs w:val="22"/>
        </w:rPr>
      </w:pPr>
      <w:r>
        <w:t>7.4.28</w:t>
      </w:r>
      <w:r>
        <w:rPr>
          <w:rFonts w:asciiTheme="minorHAnsi" w:eastAsiaTheme="minorEastAsia" w:hAnsiTheme="minorHAnsi" w:cstheme="minorBidi"/>
          <w:sz w:val="22"/>
          <w:szCs w:val="22"/>
        </w:rPr>
        <w:tab/>
      </w:r>
      <w:r>
        <w:t>Contribution on change of rank</w:t>
      </w:r>
      <w:r>
        <w:tab/>
      </w:r>
      <w:r>
        <w:fldChar w:fldCharType="begin"/>
      </w:r>
      <w:r>
        <w:instrText xml:space="preserve"> PAGEREF _Toc192862878 \h </w:instrText>
      </w:r>
      <w:r>
        <w:fldChar w:fldCharType="separate"/>
      </w:r>
      <w:r>
        <w:t>119</w:t>
      </w:r>
      <w:r>
        <w:fldChar w:fldCharType="end"/>
      </w:r>
    </w:p>
    <w:p w14:paraId="341A057B" w14:textId="48F4E981" w:rsidR="00E77D8F" w:rsidRDefault="00E77D8F">
      <w:pPr>
        <w:pStyle w:val="TOC6"/>
        <w:rPr>
          <w:rFonts w:asciiTheme="minorHAnsi" w:eastAsiaTheme="minorEastAsia" w:hAnsiTheme="minorHAnsi" w:cstheme="minorBidi"/>
          <w:sz w:val="22"/>
          <w:szCs w:val="22"/>
        </w:rPr>
      </w:pPr>
      <w:r>
        <w:t>7.4.29</w:t>
      </w:r>
      <w:r>
        <w:rPr>
          <w:rFonts w:asciiTheme="minorHAnsi" w:eastAsiaTheme="minorEastAsia" w:hAnsiTheme="minorHAnsi" w:cstheme="minorBidi"/>
          <w:sz w:val="22"/>
          <w:szCs w:val="22"/>
        </w:rPr>
        <w:tab/>
      </w:r>
      <w:r>
        <w:t>Higher contribution for single bedroom apartments – Homebush and North Strathfield</w:t>
      </w:r>
      <w:r>
        <w:tab/>
      </w:r>
      <w:r>
        <w:fldChar w:fldCharType="begin"/>
      </w:r>
      <w:r>
        <w:instrText xml:space="preserve"> PAGEREF _Toc192862879 \h </w:instrText>
      </w:r>
      <w:r>
        <w:fldChar w:fldCharType="separate"/>
      </w:r>
      <w:r>
        <w:t>119</w:t>
      </w:r>
      <w:r>
        <w:fldChar w:fldCharType="end"/>
      </w:r>
    </w:p>
    <w:p w14:paraId="65510FEE" w14:textId="0B211B4B" w:rsidR="00E77D8F" w:rsidRDefault="00E77D8F">
      <w:pPr>
        <w:pStyle w:val="TOC6"/>
        <w:rPr>
          <w:rFonts w:asciiTheme="minorHAnsi" w:eastAsiaTheme="minorEastAsia" w:hAnsiTheme="minorHAnsi" w:cstheme="minorBidi"/>
          <w:sz w:val="22"/>
          <w:szCs w:val="22"/>
        </w:rPr>
      </w:pPr>
      <w:r>
        <w:t>7.4.30</w:t>
      </w:r>
      <w:r>
        <w:rPr>
          <w:rFonts w:asciiTheme="minorHAnsi" w:eastAsiaTheme="minorEastAsia" w:hAnsiTheme="minorHAnsi" w:cstheme="minorBidi"/>
          <w:sz w:val="22"/>
          <w:szCs w:val="22"/>
        </w:rPr>
        <w:tab/>
      </w:r>
      <w:r>
        <w:t>Vacating living-in accommodation</w:t>
      </w:r>
      <w:r>
        <w:tab/>
      </w:r>
      <w:r>
        <w:fldChar w:fldCharType="begin"/>
      </w:r>
      <w:r>
        <w:instrText xml:space="preserve"> PAGEREF _Toc192862880 \h </w:instrText>
      </w:r>
      <w:r>
        <w:fldChar w:fldCharType="separate"/>
      </w:r>
      <w:r>
        <w:t>120</w:t>
      </w:r>
      <w:r>
        <w:fldChar w:fldCharType="end"/>
      </w:r>
    </w:p>
    <w:p w14:paraId="71DD0BE7" w14:textId="1855578C" w:rsidR="00E77D8F" w:rsidRDefault="00E77D8F">
      <w:pPr>
        <w:pStyle w:val="TOC6"/>
        <w:rPr>
          <w:rFonts w:asciiTheme="minorHAnsi" w:eastAsiaTheme="minorEastAsia" w:hAnsiTheme="minorHAnsi" w:cstheme="minorBidi"/>
          <w:sz w:val="22"/>
          <w:szCs w:val="22"/>
        </w:rPr>
      </w:pPr>
      <w:r>
        <w:t>7.4.31</w:t>
      </w:r>
      <w:r>
        <w:rPr>
          <w:rFonts w:asciiTheme="minorHAnsi" w:eastAsiaTheme="minorEastAsia" w:hAnsiTheme="minorHAnsi" w:cstheme="minorBidi"/>
          <w:sz w:val="22"/>
          <w:szCs w:val="22"/>
        </w:rPr>
        <w:tab/>
      </w:r>
      <w:r>
        <w:t>Failure to make contributions</w:t>
      </w:r>
      <w:r>
        <w:tab/>
      </w:r>
      <w:r>
        <w:fldChar w:fldCharType="begin"/>
      </w:r>
      <w:r>
        <w:instrText xml:space="preserve"> PAGEREF _Toc192862881 \h </w:instrText>
      </w:r>
      <w:r>
        <w:fldChar w:fldCharType="separate"/>
      </w:r>
      <w:r>
        <w:t>120</w:t>
      </w:r>
      <w:r>
        <w:fldChar w:fldCharType="end"/>
      </w:r>
    </w:p>
    <w:p w14:paraId="481E9314" w14:textId="40E47577" w:rsidR="00E77D8F" w:rsidRDefault="00E77D8F">
      <w:pPr>
        <w:pStyle w:val="TOC4"/>
        <w:rPr>
          <w:rFonts w:asciiTheme="minorHAnsi" w:eastAsiaTheme="minorEastAsia" w:hAnsiTheme="minorHAnsi" w:cstheme="minorBidi"/>
          <w:b w:val="0"/>
          <w:sz w:val="22"/>
          <w:szCs w:val="22"/>
        </w:rPr>
      </w:pPr>
      <w:r>
        <w:t>Division 5: Exemptions from contribution</w:t>
      </w:r>
      <w:r>
        <w:tab/>
      </w:r>
      <w:r>
        <w:fldChar w:fldCharType="begin"/>
      </w:r>
      <w:r>
        <w:instrText xml:space="preserve"> PAGEREF _Toc192862882 \h </w:instrText>
      </w:r>
      <w:r>
        <w:fldChar w:fldCharType="separate"/>
      </w:r>
      <w:r>
        <w:t>122</w:t>
      </w:r>
      <w:r>
        <w:fldChar w:fldCharType="end"/>
      </w:r>
    </w:p>
    <w:p w14:paraId="57FD5156" w14:textId="45D4482B" w:rsidR="00E77D8F" w:rsidRDefault="00E77D8F">
      <w:pPr>
        <w:pStyle w:val="TOC6"/>
        <w:rPr>
          <w:rFonts w:asciiTheme="minorHAnsi" w:eastAsiaTheme="minorEastAsia" w:hAnsiTheme="minorHAnsi" w:cstheme="minorBidi"/>
          <w:sz w:val="22"/>
          <w:szCs w:val="22"/>
        </w:rPr>
      </w:pPr>
      <w:r>
        <w:t>7.4.32</w:t>
      </w:r>
      <w:r>
        <w:rPr>
          <w:rFonts w:asciiTheme="minorHAnsi" w:eastAsiaTheme="minorEastAsia" w:hAnsiTheme="minorHAnsi" w:cstheme="minorBidi"/>
          <w:sz w:val="22"/>
          <w:szCs w:val="22"/>
        </w:rPr>
        <w:tab/>
      </w:r>
      <w:r>
        <w:t xml:space="preserve">Members who do not pay to </w:t>
      </w:r>
      <w:r w:rsidRPr="008413B8">
        <w:rPr>
          <w:iCs/>
        </w:rPr>
        <w:t>occupy living-in accommodation</w:t>
      </w:r>
      <w:r>
        <w:tab/>
      </w:r>
      <w:r>
        <w:fldChar w:fldCharType="begin"/>
      </w:r>
      <w:r>
        <w:instrText xml:space="preserve"> PAGEREF _Toc192862883 \h </w:instrText>
      </w:r>
      <w:r>
        <w:fldChar w:fldCharType="separate"/>
      </w:r>
      <w:r>
        <w:t>122</w:t>
      </w:r>
      <w:r>
        <w:fldChar w:fldCharType="end"/>
      </w:r>
    </w:p>
    <w:p w14:paraId="2C263FBD" w14:textId="4BBB574D" w:rsidR="00E77D8F" w:rsidRDefault="00E77D8F">
      <w:pPr>
        <w:pStyle w:val="TOC6"/>
        <w:rPr>
          <w:rFonts w:asciiTheme="minorHAnsi" w:eastAsiaTheme="minorEastAsia" w:hAnsiTheme="minorHAnsi" w:cstheme="minorBidi"/>
          <w:sz w:val="22"/>
          <w:szCs w:val="22"/>
        </w:rPr>
      </w:pPr>
      <w:r>
        <w:t>7.4.33</w:t>
      </w:r>
      <w:r>
        <w:rPr>
          <w:rFonts w:asciiTheme="minorHAnsi" w:eastAsiaTheme="minorEastAsia" w:hAnsiTheme="minorHAnsi" w:cstheme="minorBidi"/>
          <w:sz w:val="22"/>
          <w:szCs w:val="22"/>
        </w:rPr>
        <w:tab/>
      </w:r>
      <w:r>
        <w:t xml:space="preserve">Member </w:t>
      </w:r>
      <w:r w:rsidRPr="008413B8">
        <w:rPr>
          <w:iCs/>
        </w:rPr>
        <w:t>who has no resident family or recognised other persons</w:t>
      </w:r>
      <w:r>
        <w:t xml:space="preserve"> living under field conditions, on a seagoing ship, a submarine or deployed</w:t>
      </w:r>
      <w:r>
        <w:tab/>
      </w:r>
      <w:r>
        <w:fldChar w:fldCharType="begin"/>
      </w:r>
      <w:r>
        <w:instrText xml:space="preserve"> PAGEREF _Toc192862884 \h </w:instrText>
      </w:r>
      <w:r>
        <w:fldChar w:fldCharType="separate"/>
      </w:r>
      <w:r>
        <w:t>123</w:t>
      </w:r>
      <w:r>
        <w:fldChar w:fldCharType="end"/>
      </w:r>
    </w:p>
    <w:p w14:paraId="5267F3ED" w14:textId="7E364FFE" w:rsidR="00E77D8F" w:rsidRDefault="00E77D8F">
      <w:pPr>
        <w:pStyle w:val="TOC6"/>
        <w:rPr>
          <w:rFonts w:asciiTheme="minorHAnsi" w:eastAsiaTheme="minorEastAsia" w:hAnsiTheme="minorHAnsi" w:cstheme="minorBidi"/>
          <w:sz w:val="22"/>
          <w:szCs w:val="22"/>
        </w:rPr>
      </w:pPr>
      <w:r>
        <w:t>7.4.34</w:t>
      </w:r>
      <w:r>
        <w:rPr>
          <w:rFonts w:asciiTheme="minorHAnsi" w:eastAsiaTheme="minorEastAsia" w:hAnsiTheme="minorHAnsi" w:cstheme="minorBidi"/>
          <w:sz w:val="22"/>
          <w:szCs w:val="22"/>
        </w:rPr>
        <w:tab/>
      </w:r>
      <w:r>
        <w:t>Member who has no resident family or recognised other persons required to occupy living-in accommodation temporarily</w:t>
      </w:r>
      <w:r>
        <w:tab/>
      </w:r>
      <w:r>
        <w:fldChar w:fldCharType="begin"/>
      </w:r>
      <w:r>
        <w:instrText xml:space="preserve"> PAGEREF _Toc192862885 \h </w:instrText>
      </w:r>
      <w:r>
        <w:fldChar w:fldCharType="separate"/>
      </w:r>
      <w:r>
        <w:t>123</w:t>
      </w:r>
      <w:r>
        <w:fldChar w:fldCharType="end"/>
      </w:r>
    </w:p>
    <w:p w14:paraId="7905A2C3" w14:textId="5D791D1F" w:rsidR="00E77D8F" w:rsidRDefault="00E77D8F">
      <w:pPr>
        <w:pStyle w:val="TOC6"/>
        <w:rPr>
          <w:rFonts w:asciiTheme="minorHAnsi" w:eastAsiaTheme="minorEastAsia" w:hAnsiTheme="minorHAnsi" w:cstheme="minorBidi"/>
          <w:sz w:val="22"/>
          <w:szCs w:val="22"/>
        </w:rPr>
      </w:pPr>
      <w:r>
        <w:t>7.4.35</w:t>
      </w:r>
      <w:r>
        <w:rPr>
          <w:rFonts w:asciiTheme="minorHAnsi" w:eastAsiaTheme="minorEastAsia" w:hAnsiTheme="minorHAnsi" w:cstheme="minorBidi"/>
          <w:sz w:val="22"/>
          <w:szCs w:val="22"/>
        </w:rPr>
        <w:tab/>
      </w:r>
      <w:r>
        <w:t>Member who has no resident family or recognised other persons on temporary duty in another location</w:t>
      </w:r>
      <w:r>
        <w:tab/>
      </w:r>
      <w:r>
        <w:fldChar w:fldCharType="begin"/>
      </w:r>
      <w:r>
        <w:instrText xml:space="preserve"> PAGEREF _Toc192862886 \h </w:instrText>
      </w:r>
      <w:r>
        <w:fldChar w:fldCharType="separate"/>
      </w:r>
      <w:r>
        <w:t>124</w:t>
      </w:r>
      <w:r>
        <w:fldChar w:fldCharType="end"/>
      </w:r>
    </w:p>
    <w:p w14:paraId="6842009C" w14:textId="54464781" w:rsidR="00E77D8F" w:rsidRDefault="00E77D8F">
      <w:pPr>
        <w:pStyle w:val="TOC6"/>
        <w:rPr>
          <w:rFonts w:asciiTheme="minorHAnsi" w:eastAsiaTheme="minorEastAsia" w:hAnsiTheme="minorHAnsi" w:cstheme="minorBidi"/>
          <w:sz w:val="22"/>
          <w:szCs w:val="22"/>
        </w:rPr>
      </w:pPr>
      <w:r>
        <w:t>7.4.36</w:t>
      </w:r>
      <w:r>
        <w:rPr>
          <w:rFonts w:asciiTheme="minorHAnsi" w:eastAsiaTheme="minorEastAsia" w:hAnsiTheme="minorHAnsi" w:cstheme="minorBidi"/>
          <w:sz w:val="22"/>
          <w:szCs w:val="22"/>
        </w:rPr>
        <w:tab/>
      </w:r>
      <w:r>
        <w:t>Member on leave</w:t>
      </w:r>
      <w:r>
        <w:tab/>
      </w:r>
      <w:r>
        <w:fldChar w:fldCharType="begin"/>
      </w:r>
      <w:r>
        <w:instrText xml:space="preserve"> PAGEREF _Toc192862887 \h </w:instrText>
      </w:r>
      <w:r>
        <w:fldChar w:fldCharType="separate"/>
      </w:r>
      <w:r>
        <w:t>124</w:t>
      </w:r>
      <w:r>
        <w:fldChar w:fldCharType="end"/>
      </w:r>
    </w:p>
    <w:p w14:paraId="471E3E8F" w14:textId="3A6F7127" w:rsidR="00E77D8F" w:rsidRDefault="00E77D8F">
      <w:pPr>
        <w:pStyle w:val="TOC4"/>
        <w:rPr>
          <w:rFonts w:asciiTheme="minorHAnsi" w:eastAsiaTheme="minorEastAsia" w:hAnsiTheme="minorHAnsi" w:cstheme="minorBidi"/>
          <w:b w:val="0"/>
          <w:sz w:val="22"/>
          <w:szCs w:val="22"/>
        </w:rPr>
      </w:pPr>
      <w:r>
        <w:t>Division 6: Members posted to seagoing ships and nuships</w:t>
      </w:r>
      <w:r>
        <w:tab/>
      </w:r>
      <w:r>
        <w:fldChar w:fldCharType="begin"/>
      </w:r>
      <w:r>
        <w:instrText xml:space="preserve"> PAGEREF _Toc192862888 \h </w:instrText>
      </w:r>
      <w:r>
        <w:fldChar w:fldCharType="separate"/>
      </w:r>
      <w:r>
        <w:t>125</w:t>
      </w:r>
      <w:r>
        <w:fldChar w:fldCharType="end"/>
      </w:r>
    </w:p>
    <w:p w14:paraId="6E52BE47" w14:textId="315B4416" w:rsidR="00E77D8F" w:rsidRDefault="00E77D8F">
      <w:pPr>
        <w:pStyle w:val="TOC6"/>
        <w:rPr>
          <w:rFonts w:asciiTheme="minorHAnsi" w:eastAsiaTheme="minorEastAsia" w:hAnsiTheme="minorHAnsi" w:cstheme="minorBidi"/>
          <w:sz w:val="22"/>
          <w:szCs w:val="22"/>
        </w:rPr>
      </w:pPr>
      <w:r>
        <w:t>7.4.37</w:t>
      </w:r>
      <w:r>
        <w:rPr>
          <w:rFonts w:asciiTheme="minorHAnsi" w:eastAsiaTheme="minorEastAsia" w:hAnsiTheme="minorHAnsi" w:cstheme="minorBidi"/>
          <w:sz w:val="22"/>
          <w:szCs w:val="22"/>
        </w:rPr>
        <w:tab/>
      </w:r>
      <w:r>
        <w:t>Purpose</w:t>
      </w:r>
      <w:r>
        <w:tab/>
      </w:r>
      <w:r>
        <w:fldChar w:fldCharType="begin"/>
      </w:r>
      <w:r>
        <w:instrText xml:space="preserve"> PAGEREF _Toc192862889 \h </w:instrText>
      </w:r>
      <w:r>
        <w:fldChar w:fldCharType="separate"/>
      </w:r>
      <w:r>
        <w:t>125</w:t>
      </w:r>
      <w:r>
        <w:fldChar w:fldCharType="end"/>
      </w:r>
    </w:p>
    <w:p w14:paraId="775A8AD2" w14:textId="79051045" w:rsidR="00E77D8F" w:rsidRDefault="00E77D8F">
      <w:pPr>
        <w:pStyle w:val="TOC6"/>
        <w:rPr>
          <w:rFonts w:asciiTheme="minorHAnsi" w:eastAsiaTheme="minorEastAsia" w:hAnsiTheme="minorHAnsi" w:cstheme="minorBidi"/>
          <w:sz w:val="22"/>
          <w:szCs w:val="22"/>
        </w:rPr>
      </w:pPr>
      <w:r>
        <w:t>7.4.38</w:t>
      </w:r>
      <w:r>
        <w:rPr>
          <w:rFonts w:asciiTheme="minorHAnsi" w:eastAsiaTheme="minorEastAsia" w:hAnsiTheme="minorHAnsi" w:cstheme="minorBidi"/>
          <w:sz w:val="22"/>
          <w:szCs w:val="22"/>
        </w:rPr>
        <w:tab/>
      </w:r>
      <w:r>
        <w:t>Basis</w:t>
      </w:r>
      <w:r>
        <w:tab/>
      </w:r>
      <w:r>
        <w:fldChar w:fldCharType="begin"/>
      </w:r>
      <w:r>
        <w:instrText xml:space="preserve"> PAGEREF _Toc192862890 \h </w:instrText>
      </w:r>
      <w:r>
        <w:fldChar w:fldCharType="separate"/>
      </w:r>
      <w:r>
        <w:t>125</w:t>
      </w:r>
      <w:r>
        <w:fldChar w:fldCharType="end"/>
      </w:r>
    </w:p>
    <w:p w14:paraId="678CA32E" w14:textId="54005084" w:rsidR="00E77D8F" w:rsidRDefault="00E77D8F">
      <w:pPr>
        <w:pStyle w:val="TOC6"/>
        <w:rPr>
          <w:rFonts w:asciiTheme="minorHAnsi" w:eastAsiaTheme="minorEastAsia" w:hAnsiTheme="minorHAnsi" w:cstheme="minorBidi"/>
          <w:sz w:val="22"/>
          <w:szCs w:val="22"/>
        </w:rPr>
      </w:pPr>
      <w:r>
        <w:t>7.4.40</w:t>
      </w:r>
      <w:r>
        <w:rPr>
          <w:rFonts w:asciiTheme="minorHAnsi" w:eastAsiaTheme="minorEastAsia" w:hAnsiTheme="minorHAnsi" w:cstheme="minorBidi"/>
          <w:sz w:val="22"/>
          <w:szCs w:val="22"/>
        </w:rPr>
        <w:tab/>
      </w:r>
      <w:r>
        <w:t>Member this Division applies to</w:t>
      </w:r>
      <w:r>
        <w:tab/>
      </w:r>
      <w:r>
        <w:fldChar w:fldCharType="begin"/>
      </w:r>
      <w:r>
        <w:instrText xml:space="preserve"> PAGEREF _Toc192862891 \h </w:instrText>
      </w:r>
      <w:r>
        <w:fldChar w:fldCharType="separate"/>
      </w:r>
      <w:r>
        <w:t>125</w:t>
      </w:r>
      <w:r>
        <w:fldChar w:fldCharType="end"/>
      </w:r>
    </w:p>
    <w:p w14:paraId="195D1685" w14:textId="5905F3EC" w:rsidR="00E77D8F" w:rsidRDefault="00E77D8F">
      <w:pPr>
        <w:pStyle w:val="TOC6"/>
        <w:rPr>
          <w:rFonts w:asciiTheme="minorHAnsi" w:eastAsiaTheme="minorEastAsia" w:hAnsiTheme="minorHAnsi" w:cstheme="minorBidi"/>
          <w:sz w:val="22"/>
          <w:szCs w:val="22"/>
        </w:rPr>
      </w:pPr>
      <w:r>
        <w:t>7.4.42</w:t>
      </w:r>
      <w:r>
        <w:rPr>
          <w:rFonts w:asciiTheme="minorHAnsi" w:eastAsiaTheme="minorEastAsia" w:hAnsiTheme="minorHAnsi" w:cstheme="minorBidi"/>
          <w:sz w:val="22"/>
          <w:szCs w:val="22"/>
        </w:rPr>
        <w:tab/>
      </w:r>
      <w:r>
        <w:t>Licence to live on a ship</w:t>
      </w:r>
      <w:r>
        <w:tab/>
      </w:r>
      <w:r>
        <w:fldChar w:fldCharType="begin"/>
      </w:r>
      <w:r>
        <w:instrText xml:space="preserve"> PAGEREF _Toc192862892 \h </w:instrText>
      </w:r>
      <w:r>
        <w:fldChar w:fldCharType="separate"/>
      </w:r>
      <w:r>
        <w:t>125</w:t>
      </w:r>
      <w:r>
        <w:fldChar w:fldCharType="end"/>
      </w:r>
    </w:p>
    <w:p w14:paraId="2335BAFE" w14:textId="13B13E8A" w:rsidR="00E77D8F" w:rsidRDefault="00E77D8F">
      <w:pPr>
        <w:pStyle w:val="TOC6"/>
        <w:rPr>
          <w:rFonts w:asciiTheme="minorHAnsi" w:eastAsiaTheme="minorEastAsia" w:hAnsiTheme="minorHAnsi" w:cstheme="minorBidi"/>
          <w:sz w:val="22"/>
          <w:szCs w:val="22"/>
        </w:rPr>
      </w:pPr>
      <w:r>
        <w:t>7.4.43</w:t>
      </w:r>
      <w:r>
        <w:rPr>
          <w:rFonts w:asciiTheme="minorHAnsi" w:eastAsiaTheme="minorEastAsia" w:hAnsiTheme="minorHAnsi" w:cstheme="minorBidi"/>
          <w:sz w:val="22"/>
          <w:szCs w:val="22"/>
        </w:rPr>
        <w:tab/>
      </w:r>
      <w:r>
        <w:t>Accommodation on board for seagoing member</w:t>
      </w:r>
      <w:r>
        <w:tab/>
      </w:r>
      <w:r>
        <w:fldChar w:fldCharType="begin"/>
      </w:r>
      <w:r>
        <w:instrText xml:space="preserve"> PAGEREF _Toc192862893 \h </w:instrText>
      </w:r>
      <w:r>
        <w:fldChar w:fldCharType="separate"/>
      </w:r>
      <w:r>
        <w:t>125</w:t>
      </w:r>
      <w:r>
        <w:fldChar w:fldCharType="end"/>
      </w:r>
    </w:p>
    <w:p w14:paraId="5F537179" w14:textId="31CCD37D" w:rsidR="00E77D8F" w:rsidRDefault="00E77D8F">
      <w:pPr>
        <w:pStyle w:val="TOC6"/>
        <w:rPr>
          <w:rFonts w:asciiTheme="minorHAnsi" w:eastAsiaTheme="minorEastAsia" w:hAnsiTheme="minorHAnsi" w:cstheme="minorBidi"/>
          <w:sz w:val="22"/>
          <w:szCs w:val="22"/>
        </w:rPr>
      </w:pPr>
      <w:r>
        <w:t>7.4.44</w:t>
      </w:r>
      <w:r>
        <w:rPr>
          <w:rFonts w:asciiTheme="minorHAnsi" w:eastAsiaTheme="minorEastAsia" w:hAnsiTheme="minorHAnsi" w:cstheme="minorBidi"/>
          <w:sz w:val="22"/>
          <w:szCs w:val="22"/>
        </w:rPr>
        <w:tab/>
      </w:r>
      <w:r>
        <w:t>Accommodation ashore for seagoing member</w:t>
      </w:r>
      <w:r>
        <w:tab/>
      </w:r>
      <w:r>
        <w:fldChar w:fldCharType="begin"/>
      </w:r>
      <w:r>
        <w:instrText xml:space="preserve"> PAGEREF _Toc192862894 \h </w:instrText>
      </w:r>
      <w:r>
        <w:fldChar w:fldCharType="separate"/>
      </w:r>
      <w:r>
        <w:t>126</w:t>
      </w:r>
      <w:r>
        <w:fldChar w:fldCharType="end"/>
      </w:r>
    </w:p>
    <w:p w14:paraId="1F350893" w14:textId="7C42E597" w:rsidR="00E77D8F" w:rsidRDefault="00E77D8F">
      <w:pPr>
        <w:pStyle w:val="TOC6"/>
        <w:rPr>
          <w:rFonts w:asciiTheme="minorHAnsi" w:eastAsiaTheme="minorEastAsia" w:hAnsiTheme="minorHAnsi" w:cstheme="minorBidi"/>
          <w:sz w:val="22"/>
          <w:szCs w:val="22"/>
        </w:rPr>
      </w:pPr>
      <w:r>
        <w:t>7.4.45</w:t>
      </w:r>
      <w:r>
        <w:rPr>
          <w:rFonts w:asciiTheme="minorHAnsi" w:eastAsiaTheme="minorEastAsia" w:hAnsiTheme="minorHAnsi" w:cstheme="minorBidi"/>
          <w:sz w:val="22"/>
          <w:szCs w:val="22"/>
        </w:rPr>
        <w:tab/>
      </w:r>
      <w:r>
        <w:t xml:space="preserve">Contributions for accommodation ashore </w:t>
      </w:r>
      <w:r w:rsidRPr="008413B8">
        <w:rPr>
          <w:rFonts w:cs="Arial"/>
        </w:rPr>
        <w:t>–</w:t>
      </w:r>
      <w:r>
        <w:t xml:space="preserve"> member </w:t>
      </w:r>
      <w:r w:rsidRPr="008413B8">
        <w:rPr>
          <w:iCs/>
        </w:rPr>
        <w:t>who has no resident family or recognised other persons</w:t>
      </w:r>
      <w:r>
        <w:tab/>
      </w:r>
      <w:r>
        <w:fldChar w:fldCharType="begin"/>
      </w:r>
      <w:r>
        <w:instrText xml:space="preserve"> PAGEREF _Toc192862895 \h </w:instrText>
      </w:r>
      <w:r>
        <w:fldChar w:fldCharType="separate"/>
      </w:r>
      <w:r>
        <w:t>126</w:t>
      </w:r>
      <w:r>
        <w:fldChar w:fldCharType="end"/>
      </w:r>
    </w:p>
    <w:p w14:paraId="5096AC2B" w14:textId="39C224B0" w:rsidR="00E77D8F" w:rsidRDefault="00E77D8F">
      <w:pPr>
        <w:pStyle w:val="TOC6"/>
        <w:rPr>
          <w:rFonts w:asciiTheme="minorHAnsi" w:eastAsiaTheme="minorEastAsia" w:hAnsiTheme="minorHAnsi" w:cstheme="minorBidi"/>
          <w:sz w:val="22"/>
          <w:szCs w:val="22"/>
        </w:rPr>
      </w:pPr>
      <w:r>
        <w:t>7.4.46</w:t>
      </w:r>
      <w:r>
        <w:rPr>
          <w:rFonts w:asciiTheme="minorHAnsi" w:eastAsiaTheme="minorEastAsia" w:hAnsiTheme="minorHAnsi" w:cstheme="minorBidi"/>
          <w:sz w:val="22"/>
          <w:szCs w:val="22"/>
        </w:rPr>
        <w:tab/>
      </w:r>
      <w:r>
        <w:t xml:space="preserve">Contributions for accommodation ashore </w:t>
      </w:r>
      <w:r w:rsidRPr="008413B8">
        <w:rPr>
          <w:rFonts w:cs="Arial"/>
        </w:rPr>
        <w:t>–</w:t>
      </w:r>
      <w:r>
        <w:t xml:space="preserve"> ship uninhabitable</w:t>
      </w:r>
      <w:r>
        <w:tab/>
      </w:r>
      <w:r>
        <w:fldChar w:fldCharType="begin"/>
      </w:r>
      <w:r>
        <w:instrText xml:space="preserve"> PAGEREF _Toc192862896 \h </w:instrText>
      </w:r>
      <w:r>
        <w:fldChar w:fldCharType="separate"/>
      </w:r>
      <w:r>
        <w:t>126</w:t>
      </w:r>
      <w:r>
        <w:fldChar w:fldCharType="end"/>
      </w:r>
    </w:p>
    <w:p w14:paraId="3F57D360" w14:textId="67B6E894" w:rsidR="00E77D8F" w:rsidRDefault="00E77D8F">
      <w:pPr>
        <w:pStyle w:val="TOC6"/>
        <w:rPr>
          <w:rFonts w:asciiTheme="minorHAnsi" w:eastAsiaTheme="minorEastAsia" w:hAnsiTheme="minorHAnsi" w:cstheme="minorBidi"/>
          <w:sz w:val="22"/>
          <w:szCs w:val="22"/>
        </w:rPr>
      </w:pPr>
      <w:r>
        <w:t>7.4.47</w:t>
      </w:r>
      <w:r>
        <w:rPr>
          <w:rFonts w:asciiTheme="minorHAnsi" w:eastAsiaTheme="minorEastAsia" w:hAnsiTheme="minorHAnsi" w:cstheme="minorBidi"/>
          <w:sz w:val="22"/>
          <w:szCs w:val="22"/>
        </w:rPr>
        <w:tab/>
      </w:r>
      <w:r>
        <w:t>Accommodation and contributions for seagoing member on temporary duty</w:t>
      </w:r>
      <w:r>
        <w:tab/>
      </w:r>
      <w:r>
        <w:fldChar w:fldCharType="begin"/>
      </w:r>
      <w:r>
        <w:instrText xml:space="preserve"> PAGEREF _Toc192862897 \h </w:instrText>
      </w:r>
      <w:r>
        <w:fldChar w:fldCharType="separate"/>
      </w:r>
      <w:r>
        <w:t>128</w:t>
      </w:r>
      <w:r>
        <w:fldChar w:fldCharType="end"/>
      </w:r>
    </w:p>
    <w:p w14:paraId="2754D6FA" w14:textId="597794F6" w:rsidR="00E77D8F" w:rsidRDefault="00E77D8F">
      <w:pPr>
        <w:pStyle w:val="TOC6"/>
        <w:rPr>
          <w:rFonts w:asciiTheme="minorHAnsi" w:eastAsiaTheme="minorEastAsia" w:hAnsiTheme="minorHAnsi" w:cstheme="minorBidi"/>
          <w:sz w:val="22"/>
          <w:szCs w:val="22"/>
        </w:rPr>
      </w:pPr>
      <w:r>
        <w:t>7.4.48</w:t>
      </w:r>
      <w:r>
        <w:rPr>
          <w:rFonts w:asciiTheme="minorHAnsi" w:eastAsiaTheme="minorEastAsia" w:hAnsiTheme="minorHAnsi" w:cstheme="minorBidi"/>
          <w:sz w:val="22"/>
          <w:szCs w:val="22"/>
        </w:rPr>
        <w:tab/>
      </w:r>
      <w:r>
        <w:t>Food allowance for seagoing member in temporary accommodation ashore</w:t>
      </w:r>
      <w:r>
        <w:tab/>
      </w:r>
      <w:r>
        <w:fldChar w:fldCharType="begin"/>
      </w:r>
      <w:r>
        <w:instrText xml:space="preserve"> PAGEREF _Toc192862898 \h </w:instrText>
      </w:r>
      <w:r>
        <w:fldChar w:fldCharType="separate"/>
      </w:r>
      <w:r>
        <w:t>128</w:t>
      </w:r>
      <w:r>
        <w:fldChar w:fldCharType="end"/>
      </w:r>
    </w:p>
    <w:p w14:paraId="7CC80B22" w14:textId="61851EC4" w:rsidR="00E77D8F" w:rsidRDefault="00E77D8F">
      <w:pPr>
        <w:pStyle w:val="TOC4"/>
        <w:rPr>
          <w:rFonts w:asciiTheme="minorHAnsi" w:eastAsiaTheme="minorEastAsia" w:hAnsiTheme="minorHAnsi" w:cstheme="minorBidi"/>
          <w:b w:val="0"/>
          <w:sz w:val="22"/>
          <w:szCs w:val="22"/>
        </w:rPr>
      </w:pPr>
      <w:r>
        <w:t>Annex 7.4.A: Licence to live in</w:t>
      </w:r>
      <w:r>
        <w:tab/>
      </w:r>
      <w:r>
        <w:fldChar w:fldCharType="begin"/>
      </w:r>
      <w:r>
        <w:instrText xml:space="preserve"> PAGEREF _Toc192862899 \h </w:instrText>
      </w:r>
      <w:r>
        <w:fldChar w:fldCharType="separate"/>
      </w:r>
      <w:r>
        <w:t>130</w:t>
      </w:r>
      <w:r>
        <w:fldChar w:fldCharType="end"/>
      </w:r>
    </w:p>
    <w:p w14:paraId="21602126" w14:textId="62B11BCB" w:rsidR="00E77D8F" w:rsidRDefault="00E77D8F">
      <w:pPr>
        <w:pStyle w:val="TOC5"/>
        <w:rPr>
          <w:rFonts w:asciiTheme="minorHAnsi" w:eastAsiaTheme="minorEastAsia" w:hAnsiTheme="minorHAnsi" w:cstheme="minorBidi"/>
          <w:b w:val="0"/>
          <w:sz w:val="22"/>
          <w:szCs w:val="22"/>
        </w:rPr>
      </w:pPr>
      <w:r>
        <w:t>Part 1: Quick guide</w:t>
      </w:r>
      <w:r>
        <w:tab/>
      </w:r>
      <w:r>
        <w:fldChar w:fldCharType="begin"/>
      </w:r>
      <w:r>
        <w:instrText xml:space="preserve"> PAGEREF _Toc192862900 \h </w:instrText>
      </w:r>
      <w:r>
        <w:fldChar w:fldCharType="separate"/>
      </w:r>
      <w:r>
        <w:t>130</w:t>
      </w:r>
      <w:r>
        <w:fldChar w:fldCharType="end"/>
      </w:r>
    </w:p>
    <w:p w14:paraId="7FE463C7" w14:textId="660C12E5" w:rsidR="00E77D8F" w:rsidRDefault="00E77D8F">
      <w:pPr>
        <w:pStyle w:val="TOC6"/>
        <w:rPr>
          <w:rFonts w:asciiTheme="minorHAnsi" w:eastAsiaTheme="minorEastAsia" w:hAnsiTheme="minorHAnsi" w:cstheme="minorBidi"/>
          <w:sz w:val="22"/>
          <w:szCs w:val="22"/>
        </w:rPr>
      </w:pPr>
      <w:r>
        <w:t>7.4.A.1</w:t>
      </w:r>
      <w:r>
        <w:rPr>
          <w:rFonts w:asciiTheme="minorHAnsi" w:eastAsiaTheme="minorEastAsia" w:hAnsiTheme="minorHAnsi" w:cstheme="minorBidi"/>
          <w:sz w:val="22"/>
          <w:szCs w:val="22"/>
        </w:rPr>
        <w:tab/>
      </w:r>
      <w:r>
        <w:t>What is a licence to live in?</w:t>
      </w:r>
      <w:r>
        <w:tab/>
      </w:r>
      <w:r>
        <w:fldChar w:fldCharType="begin"/>
      </w:r>
      <w:r>
        <w:instrText xml:space="preserve"> PAGEREF _Toc192862901 \h </w:instrText>
      </w:r>
      <w:r>
        <w:fldChar w:fldCharType="separate"/>
      </w:r>
      <w:r>
        <w:t>130</w:t>
      </w:r>
      <w:r>
        <w:fldChar w:fldCharType="end"/>
      </w:r>
    </w:p>
    <w:p w14:paraId="77D4B33D" w14:textId="44195A73" w:rsidR="00E77D8F" w:rsidRDefault="00E77D8F">
      <w:pPr>
        <w:pStyle w:val="TOC6"/>
        <w:rPr>
          <w:rFonts w:asciiTheme="minorHAnsi" w:eastAsiaTheme="minorEastAsia" w:hAnsiTheme="minorHAnsi" w:cstheme="minorBidi"/>
          <w:sz w:val="22"/>
          <w:szCs w:val="22"/>
        </w:rPr>
      </w:pPr>
      <w:r>
        <w:t>7.4.A.2</w:t>
      </w:r>
      <w:r>
        <w:rPr>
          <w:rFonts w:asciiTheme="minorHAnsi" w:eastAsiaTheme="minorEastAsia" w:hAnsiTheme="minorHAnsi" w:cstheme="minorBidi"/>
          <w:sz w:val="22"/>
          <w:szCs w:val="22"/>
        </w:rPr>
        <w:tab/>
      </w:r>
      <w:r>
        <w:t>What you get</w:t>
      </w:r>
      <w:r>
        <w:tab/>
      </w:r>
      <w:r>
        <w:fldChar w:fldCharType="begin"/>
      </w:r>
      <w:r>
        <w:instrText xml:space="preserve"> PAGEREF _Toc192862902 \h </w:instrText>
      </w:r>
      <w:r>
        <w:fldChar w:fldCharType="separate"/>
      </w:r>
      <w:r>
        <w:t>130</w:t>
      </w:r>
      <w:r>
        <w:fldChar w:fldCharType="end"/>
      </w:r>
    </w:p>
    <w:p w14:paraId="35ED255F" w14:textId="1B015D9F" w:rsidR="00E77D8F" w:rsidRDefault="00E77D8F">
      <w:pPr>
        <w:pStyle w:val="TOC6"/>
        <w:rPr>
          <w:rFonts w:asciiTheme="minorHAnsi" w:eastAsiaTheme="minorEastAsia" w:hAnsiTheme="minorHAnsi" w:cstheme="minorBidi"/>
          <w:sz w:val="22"/>
          <w:szCs w:val="22"/>
        </w:rPr>
      </w:pPr>
      <w:r>
        <w:t>7.4.A.3</w:t>
      </w:r>
      <w:r>
        <w:rPr>
          <w:rFonts w:asciiTheme="minorHAnsi" w:eastAsiaTheme="minorEastAsia" w:hAnsiTheme="minorHAnsi" w:cstheme="minorBidi"/>
          <w:sz w:val="22"/>
          <w:szCs w:val="22"/>
        </w:rPr>
        <w:tab/>
      </w:r>
      <w:r>
        <w:t>What you must do and not do</w:t>
      </w:r>
      <w:r>
        <w:tab/>
      </w:r>
      <w:r>
        <w:fldChar w:fldCharType="begin"/>
      </w:r>
      <w:r>
        <w:instrText xml:space="preserve"> PAGEREF _Toc192862903 \h </w:instrText>
      </w:r>
      <w:r>
        <w:fldChar w:fldCharType="separate"/>
      </w:r>
      <w:r>
        <w:t>130</w:t>
      </w:r>
      <w:r>
        <w:fldChar w:fldCharType="end"/>
      </w:r>
    </w:p>
    <w:p w14:paraId="65BF6AE0" w14:textId="5F6FA72A" w:rsidR="00E77D8F" w:rsidRDefault="00E77D8F">
      <w:pPr>
        <w:pStyle w:val="TOC6"/>
        <w:rPr>
          <w:rFonts w:asciiTheme="minorHAnsi" w:eastAsiaTheme="minorEastAsia" w:hAnsiTheme="minorHAnsi" w:cstheme="minorBidi"/>
          <w:sz w:val="22"/>
          <w:szCs w:val="22"/>
        </w:rPr>
      </w:pPr>
      <w:r>
        <w:t>7.4.A.4</w:t>
      </w:r>
      <w:r>
        <w:rPr>
          <w:rFonts w:asciiTheme="minorHAnsi" w:eastAsiaTheme="minorEastAsia" w:hAnsiTheme="minorHAnsi" w:cstheme="minorBidi"/>
          <w:sz w:val="22"/>
          <w:szCs w:val="22"/>
        </w:rPr>
        <w:tab/>
      </w:r>
      <w:r>
        <w:t>What happens if you don't comply with the conditions of the licence</w:t>
      </w:r>
      <w:r>
        <w:tab/>
      </w:r>
      <w:r>
        <w:fldChar w:fldCharType="begin"/>
      </w:r>
      <w:r>
        <w:instrText xml:space="preserve"> PAGEREF _Toc192862904 \h </w:instrText>
      </w:r>
      <w:r>
        <w:fldChar w:fldCharType="separate"/>
      </w:r>
      <w:r>
        <w:t>131</w:t>
      </w:r>
      <w:r>
        <w:fldChar w:fldCharType="end"/>
      </w:r>
    </w:p>
    <w:p w14:paraId="7B740A82" w14:textId="4813AB35" w:rsidR="00E77D8F" w:rsidRDefault="00E77D8F">
      <w:pPr>
        <w:pStyle w:val="TOC5"/>
        <w:rPr>
          <w:rFonts w:asciiTheme="minorHAnsi" w:eastAsiaTheme="minorEastAsia" w:hAnsiTheme="minorHAnsi" w:cstheme="minorBidi"/>
          <w:b w:val="0"/>
          <w:sz w:val="22"/>
          <w:szCs w:val="22"/>
        </w:rPr>
      </w:pPr>
      <w:r>
        <w:t>Part 2: Conditions of licence to live in</w:t>
      </w:r>
      <w:r>
        <w:tab/>
      </w:r>
      <w:r>
        <w:fldChar w:fldCharType="begin"/>
      </w:r>
      <w:r>
        <w:instrText xml:space="preserve"> PAGEREF _Toc192862905 \h </w:instrText>
      </w:r>
      <w:r>
        <w:fldChar w:fldCharType="separate"/>
      </w:r>
      <w:r>
        <w:t>132</w:t>
      </w:r>
      <w:r>
        <w:fldChar w:fldCharType="end"/>
      </w:r>
    </w:p>
    <w:p w14:paraId="2DC41616" w14:textId="71A9311C" w:rsidR="00E77D8F" w:rsidRDefault="00E77D8F">
      <w:pPr>
        <w:pStyle w:val="TOC6"/>
        <w:rPr>
          <w:rFonts w:asciiTheme="minorHAnsi" w:eastAsiaTheme="minorEastAsia" w:hAnsiTheme="minorHAnsi" w:cstheme="minorBidi"/>
          <w:sz w:val="22"/>
          <w:szCs w:val="22"/>
        </w:rPr>
      </w:pPr>
      <w:r>
        <w:t>7.4.A.5</w:t>
      </w:r>
      <w:r>
        <w:rPr>
          <w:rFonts w:asciiTheme="minorHAnsi" w:eastAsiaTheme="minorEastAsia" w:hAnsiTheme="minorHAnsi" w:cstheme="minorBidi"/>
          <w:sz w:val="22"/>
          <w:szCs w:val="22"/>
        </w:rPr>
        <w:tab/>
      </w:r>
      <w:r>
        <w:t>Member must comply with the conditions in this form</w:t>
      </w:r>
      <w:r>
        <w:tab/>
      </w:r>
      <w:r>
        <w:fldChar w:fldCharType="begin"/>
      </w:r>
      <w:r>
        <w:instrText xml:space="preserve"> PAGEREF _Toc192862906 \h </w:instrText>
      </w:r>
      <w:r>
        <w:fldChar w:fldCharType="separate"/>
      </w:r>
      <w:r>
        <w:t>132</w:t>
      </w:r>
      <w:r>
        <w:fldChar w:fldCharType="end"/>
      </w:r>
    </w:p>
    <w:p w14:paraId="56902361" w14:textId="21AF8706" w:rsidR="00E77D8F" w:rsidRDefault="00E77D8F">
      <w:pPr>
        <w:pStyle w:val="TOC6"/>
        <w:rPr>
          <w:rFonts w:asciiTheme="minorHAnsi" w:eastAsiaTheme="minorEastAsia" w:hAnsiTheme="minorHAnsi" w:cstheme="minorBidi"/>
          <w:sz w:val="22"/>
          <w:szCs w:val="22"/>
        </w:rPr>
      </w:pPr>
      <w:r>
        <w:t>7.4.A.6</w:t>
      </w:r>
      <w:r>
        <w:rPr>
          <w:rFonts w:asciiTheme="minorHAnsi" w:eastAsiaTheme="minorEastAsia" w:hAnsiTheme="minorHAnsi" w:cstheme="minorBidi"/>
          <w:sz w:val="22"/>
          <w:szCs w:val="22"/>
        </w:rPr>
        <w:tab/>
      </w:r>
      <w:r>
        <w:t>Start of a licence to live in</w:t>
      </w:r>
      <w:r>
        <w:tab/>
      </w:r>
      <w:r>
        <w:fldChar w:fldCharType="begin"/>
      </w:r>
      <w:r>
        <w:instrText xml:space="preserve"> PAGEREF _Toc192862907 \h </w:instrText>
      </w:r>
      <w:r>
        <w:fldChar w:fldCharType="separate"/>
      </w:r>
      <w:r>
        <w:t>132</w:t>
      </w:r>
      <w:r>
        <w:fldChar w:fldCharType="end"/>
      </w:r>
    </w:p>
    <w:p w14:paraId="72AA34D3" w14:textId="7D3A23B5" w:rsidR="00E77D8F" w:rsidRDefault="00E77D8F">
      <w:pPr>
        <w:pStyle w:val="TOC6"/>
        <w:rPr>
          <w:rFonts w:asciiTheme="minorHAnsi" w:eastAsiaTheme="minorEastAsia" w:hAnsiTheme="minorHAnsi" w:cstheme="minorBidi"/>
          <w:sz w:val="22"/>
          <w:szCs w:val="22"/>
        </w:rPr>
      </w:pPr>
      <w:r>
        <w:t>7.4.A.7</w:t>
      </w:r>
      <w:r>
        <w:rPr>
          <w:rFonts w:asciiTheme="minorHAnsi" w:eastAsiaTheme="minorEastAsia" w:hAnsiTheme="minorHAnsi" w:cstheme="minorBidi"/>
          <w:sz w:val="22"/>
          <w:szCs w:val="22"/>
        </w:rPr>
        <w:tab/>
      </w:r>
      <w:r>
        <w:t>Permitted use</w:t>
      </w:r>
      <w:r>
        <w:tab/>
      </w:r>
      <w:r>
        <w:fldChar w:fldCharType="begin"/>
      </w:r>
      <w:r>
        <w:instrText xml:space="preserve"> PAGEREF _Toc192862908 \h </w:instrText>
      </w:r>
      <w:r>
        <w:fldChar w:fldCharType="separate"/>
      </w:r>
      <w:r>
        <w:t>132</w:t>
      </w:r>
      <w:r>
        <w:fldChar w:fldCharType="end"/>
      </w:r>
    </w:p>
    <w:p w14:paraId="06B974C6" w14:textId="351AC9AB" w:rsidR="00E77D8F" w:rsidRDefault="00E77D8F">
      <w:pPr>
        <w:pStyle w:val="TOC6"/>
        <w:rPr>
          <w:rFonts w:asciiTheme="minorHAnsi" w:eastAsiaTheme="minorEastAsia" w:hAnsiTheme="minorHAnsi" w:cstheme="minorBidi"/>
          <w:sz w:val="22"/>
          <w:szCs w:val="22"/>
        </w:rPr>
      </w:pPr>
      <w:r>
        <w:t>7.4.A.8</w:t>
      </w:r>
      <w:r>
        <w:rPr>
          <w:rFonts w:asciiTheme="minorHAnsi" w:eastAsiaTheme="minorEastAsia" w:hAnsiTheme="minorHAnsi" w:cstheme="minorBidi"/>
          <w:sz w:val="22"/>
          <w:szCs w:val="22"/>
        </w:rPr>
        <w:tab/>
      </w:r>
      <w:r>
        <w:t>Care of the living-in accommodation</w:t>
      </w:r>
      <w:r>
        <w:tab/>
      </w:r>
      <w:r>
        <w:fldChar w:fldCharType="begin"/>
      </w:r>
      <w:r>
        <w:instrText xml:space="preserve"> PAGEREF _Toc192862909 \h </w:instrText>
      </w:r>
      <w:r>
        <w:fldChar w:fldCharType="separate"/>
      </w:r>
      <w:r>
        <w:t>133</w:t>
      </w:r>
      <w:r>
        <w:fldChar w:fldCharType="end"/>
      </w:r>
    </w:p>
    <w:p w14:paraId="13C1759F" w14:textId="01B550CC" w:rsidR="00E77D8F" w:rsidRDefault="00E77D8F">
      <w:pPr>
        <w:pStyle w:val="TOC6"/>
        <w:rPr>
          <w:rFonts w:asciiTheme="minorHAnsi" w:eastAsiaTheme="minorEastAsia" w:hAnsiTheme="minorHAnsi" w:cstheme="minorBidi"/>
          <w:sz w:val="22"/>
          <w:szCs w:val="22"/>
        </w:rPr>
      </w:pPr>
      <w:r>
        <w:t>7.4.A.9</w:t>
      </w:r>
      <w:r>
        <w:rPr>
          <w:rFonts w:asciiTheme="minorHAnsi" w:eastAsiaTheme="minorEastAsia" w:hAnsiTheme="minorHAnsi" w:cstheme="minorBidi"/>
          <w:sz w:val="22"/>
          <w:szCs w:val="22"/>
        </w:rPr>
        <w:tab/>
      </w:r>
      <w:r>
        <w:t>Conduct and values</w:t>
      </w:r>
      <w:r>
        <w:tab/>
      </w:r>
      <w:r>
        <w:fldChar w:fldCharType="begin"/>
      </w:r>
      <w:r>
        <w:instrText xml:space="preserve"> PAGEREF _Toc192862910 \h </w:instrText>
      </w:r>
      <w:r>
        <w:fldChar w:fldCharType="separate"/>
      </w:r>
      <w:r>
        <w:t>134</w:t>
      </w:r>
      <w:r>
        <w:fldChar w:fldCharType="end"/>
      </w:r>
    </w:p>
    <w:p w14:paraId="7FCA163F" w14:textId="0DA62181" w:rsidR="00E77D8F" w:rsidRDefault="00E77D8F">
      <w:pPr>
        <w:pStyle w:val="TOC6"/>
        <w:rPr>
          <w:rFonts w:asciiTheme="minorHAnsi" w:eastAsiaTheme="minorEastAsia" w:hAnsiTheme="minorHAnsi" w:cstheme="minorBidi"/>
          <w:sz w:val="22"/>
          <w:szCs w:val="22"/>
        </w:rPr>
      </w:pPr>
      <w:r>
        <w:t>7.4.A.10</w:t>
      </w:r>
      <w:r>
        <w:rPr>
          <w:rFonts w:asciiTheme="minorHAnsi" w:eastAsiaTheme="minorEastAsia" w:hAnsiTheme="minorHAnsi" w:cstheme="minorBidi"/>
          <w:sz w:val="22"/>
          <w:szCs w:val="22"/>
        </w:rPr>
        <w:tab/>
      </w:r>
      <w:r>
        <w:t>Conduct – animals</w:t>
      </w:r>
      <w:r>
        <w:tab/>
      </w:r>
      <w:r>
        <w:fldChar w:fldCharType="begin"/>
      </w:r>
      <w:r>
        <w:instrText xml:space="preserve"> PAGEREF _Toc192862911 \h </w:instrText>
      </w:r>
      <w:r>
        <w:fldChar w:fldCharType="separate"/>
      </w:r>
      <w:r>
        <w:t>134</w:t>
      </w:r>
      <w:r>
        <w:fldChar w:fldCharType="end"/>
      </w:r>
    </w:p>
    <w:p w14:paraId="06C465A7" w14:textId="1235E7AE" w:rsidR="00E77D8F" w:rsidRDefault="00E77D8F">
      <w:pPr>
        <w:pStyle w:val="TOC6"/>
        <w:rPr>
          <w:rFonts w:asciiTheme="minorHAnsi" w:eastAsiaTheme="minorEastAsia" w:hAnsiTheme="minorHAnsi" w:cstheme="minorBidi"/>
          <w:sz w:val="22"/>
          <w:szCs w:val="22"/>
        </w:rPr>
      </w:pPr>
      <w:r>
        <w:t>7.4.A.11</w:t>
      </w:r>
      <w:r>
        <w:rPr>
          <w:rFonts w:asciiTheme="minorHAnsi" w:eastAsiaTheme="minorEastAsia" w:hAnsiTheme="minorHAnsi" w:cstheme="minorBidi"/>
          <w:sz w:val="22"/>
          <w:szCs w:val="22"/>
        </w:rPr>
        <w:tab/>
      </w:r>
      <w:r>
        <w:t>Conduct – damage</w:t>
      </w:r>
      <w:r>
        <w:tab/>
      </w:r>
      <w:r>
        <w:fldChar w:fldCharType="begin"/>
      </w:r>
      <w:r>
        <w:instrText xml:space="preserve"> PAGEREF _Toc192862912 \h </w:instrText>
      </w:r>
      <w:r>
        <w:fldChar w:fldCharType="separate"/>
      </w:r>
      <w:r>
        <w:t>134</w:t>
      </w:r>
      <w:r>
        <w:fldChar w:fldCharType="end"/>
      </w:r>
    </w:p>
    <w:p w14:paraId="377C6766" w14:textId="0530FB70" w:rsidR="00E77D8F" w:rsidRDefault="00E77D8F">
      <w:pPr>
        <w:pStyle w:val="TOC6"/>
        <w:rPr>
          <w:rFonts w:asciiTheme="minorHAnsi" w:eastAsiaTheme="minorEastAsia" w:hAnsiTheme="minorHAnsi" w:cstheme="minorBidi"/>
          <w:sz w:val="22"/>
          <w:szCs w:val="22"/>
        </w:rPr>
      </w:pPr>
      <w:r>
        <w:t>7.4.A.12</w:t>
      </w:r>
      <w:r>
        <w:rPr>
          <w:rFonts w:asciiTheme="minorHAnsi" w:eastAsiaTheme="minorEastAsia" w:hAnsiTheme="minorHAnsi" w:cstheme="minorBidi"/>
          <w:sz w:val="22"/>
          <w:szCs w:val="22"/>
        </w:rPr>
        <w:tab/>
      </w:r>
      <w:r>
        <w:t>Conduct – disturbance</w:t>
      </w:r>
      <w:r>
        <w:tab/>
      </w:r>
      <w:r>
        <w:fldChar w:fldCharType="begin"/>
      </w:r>
      <w:r>
        <w:instrText xml:space="preserve"> PAGEREF _Toc192862913 \h </w:instrText>
      </w:r>
      <w:r>
        <w:fldChar w:fldCharType="separate"/>
      </w:r>
      <w:r>
        <w:t>134</w:t>
      </w:r>
      <w:r>
        <w:fldChar w:fldCharType="end"/>
      </w:r>
    </w:p>
    <w:p w14:paraId="3A978295" w14:textId="623386AC" w:rsidR="00E77D8F" w:rsidRDefault="00E77D8F">
      <w:pPr>
        <w:pStyle w:val="TOC6"/>
        <w:rPr>
          <w:rFonts w:asciiTheme="minorHAnsi" w:eastAsiaTheme="minorEastAsia" w:hAnsiTheme="minorHAnsi" w:cstheme="minorBidi"/>
          <w:sz w:val="22"/>
          <w:szCs w:val="22"/>
        </w:rPr>
      </w:pPr>
      <w:r>
        <w:t>7.4.A.13</w:t>
      </w:r>
      <w:r>
        <w:rPr>
          <w:rFonts w:asciiTheme="minorHAnsi" w:eastAsiaTheme="minorEastAsia" w:hAnsiTheme="minorHAnsi" w:cstheme="minorBidi"/>
          <w:sz w:val="22"/>
          <w:szCs w:val="22"/>
        </w:rPr>
        <w:tab/>
      </w:r>
      <w:r>
        <w:t>Conduct – lighting, heating and cooking</w:t>
      </w:r>
      <w:r>
        <w:tab/>
      </w:r>
      <w:r>
        <w:fldChar w:fldCharType="begin"/>
      </w:r>
      <w:r>
        <w:instrText xml:space="preserve"> PAGEREF _Toc192862914 \h </w:instrText>
      </w:r>
      <w:r>
        <w:fldChar w:fldCharType="separate"/>
      </w:r>
      <w:r>
        <w:t>134</w:t>
      </w:r>
      <w:r>
        <w:fldChar w:fldCharType="end"/>
      </w:r>
    </w:p>
    <w:p w14:paraId="61794F64" w14:textId="48FEA923" w:rsidR="00E77D8F" w:rsidRDefault="00E77D8F">
      <w:pPr>
        <w:pStyle w:val="TOC6"/>
        <w:rPr>
          <w:rFonts w:asciiTheme="minorHAnsi" w:eastAsiaTheme="minorEastAsia" w:hAnsiTheme="minorHAnsi" w:cstheme="minorBidi"/>
          <w:sz w:val="22"/>
          <w:szCs w:val="22"/>
        </w:rPr>
      </w:pPr>
      <w:r>
        <w:t>7.4.A.14</w:t>
      </w:r>
      <w:r>
        <w:rPr>
          <w:rFonts w:asciiTheme="minorHAnsi" w:eastAsiaTheme="minorEastAsia" w:hAnsiTheme="minorHAnsi" w:cstheme="minorBidi"/>
          <w:sz w:val="22"/>
          <w:szCs w:val="22"/>
        </w:rPr>
        <w:tab/>
      </w:r>
      <w:r>
        <w:t>Conduct – security</w:t>
      </w:r>
      <w:r>
        <w:tab/>
      </w:r>
      <w:r>
        <w:fldChar w:fldCharType="begin"/>
      </w:r>
      <w:r>
        <w:instrText xml:space="preserve"> PAGEREF _Toc192862915 \h </w:instrText>
      </w:r>
      <w:r>
        <w:fldChar w:fldCharType="separate"/>
      </w:r>
      <w:r>
        <w:t>135</w:t>
      </w:r>
      <w:r>
        <w:fldChar w:fldCharType="end"/>
      </w:r>
    </w:p>
    <w:p w14:paraId="05E79130" w14:textId="40BF88DE" w:rsidR="00E77D8F" w:rsidRDefault="00E77D8F">
      <w:pPr>
        <w:pStyle w:val="TOC6"/>
        <w:rPr>
          <w:rFonts w:asciiTheme="minorHAnsi" w:eastAsiaTheme="minorEastAsia" w:hAnsiTheme="minorHAnsi" w:cstheme="minorBidi"/>
          <w:sz w:val="22"/>
          <w:szCs w:val="22"/>
        </w:rPr>
      </w:pPr>
      <w:r>
        <w:t>7.4.A.15</w:t>
      </w:r>
      <w:r>
        <w:rPr>
          <w:rFonts w:asciiTheme="minorHAnsi" w:eastAsiaTheme="minorEastAsia" w:hAnsiTheme="minorHAnsi" w:cstheme="minorBidi"/>
          <w:sz w:val="22"/>
          <w:szCs w:val="22"/>
        </w:rPr>
        <w:tab/>
      </w:r>
      <w:r>
        <w:t>Conduct – smoking</w:t>
      </w:r>
      <w:r>
        <w:tab/>
      </w:r>
      <w:r>
        <w:fldChar w:fldCharType="begin"/>
      </w:r>
      <w:r>
        <w:instrText xml:space="preserve"> PAGEREF _Toc192862916 \h </w:instrText>
      </w:r>
      <w:r>
        <w:fldChar w:fldCharType="separate"/>
      </w:r>
      <w:r>
        <w:t>135</w:t>
      </w:r>
      <w:r>
        <w:fldChar w:fldCharType="end"/>
      </w:r>
    </w:p>
    <w:p w14:paraId="1FB99A75" w14:textId="5613D7E8" w:rsidR="00E77D8F" w:rsidRDefault="00E77D8F">
      <w:pPr>
        <w:pStyle w:val="TOC6"/>
        <w:rPr>
          <w:rFonts w:asciiTheme="minorHAnsi" w:eastAsiaTheme="minorEastAsia" w:hAnsiTheme="minorHAnsi" w:cstheme="minorBidi"/>
          <w:sz w:val="22"/>
          <w:szCs w:val="22"/>
        </w:rPr>
      </w:pPr>
      <w:r>
        <w:t>7.4.A.16</w:t>
      </w:r>
      <w:r>
        <w:rPr>
          <w:rFonts w:asciiTheme="minorHAnsi" w:eastAsiaTheme="minorEastAsia" w:hAnsiTheme="minorHAnsi" w:cstheme="minorBidi"/>
          <w:sz w:val="22"/>
          <w:szCs w:val="22"/>
        </w:rPr>
        <w:tab/>
      </w:r>
      <w:r>
        <w:t>Conduct – vehicles</w:t>
      </w:r>
      <w:r>
        <w:tab/>
      </w:r>
      <w:r>
        <w:fldChar w:fldCharType="begin"/>
      </w:r>
      <w:r>
        <w:instrText xml:space="preserve"> PAGEREF _Toc192862917 \h </w:instrText>
      </w:r>
      <w:r>
        <w:fldChar w:fldCharType="separate"/>
      </w:r>
      <w:r>
        <w:t>135</w:t>
      </w:r>
      <w:r>
        <w:fldChar w:fldCharType="end"/>
      </w:r>
    </w:p>
    <w:p w14:paraId="2E6740F0" w14:textId="3D0285A2" w:rsidR="00E77D8F" w:rsidRDefault="00E77D8F">
      <w:pPr>
        <w:pStyle w:val="TOC6"/>
        <w:rPr>
          <w:rFonts w:asciiTheme="minorHAnsi" w:eastAsiaTheme="minorEastAsia" w:hAnsiTheme="minorHAnsi" w:cstheme="minorBidi"/>
          <w:sz w:val="22"/>
          <w:szCs w:val="22"/>
        </w:rPr>
      </w:pPr>
      <w:r>
        <w:t>7.4.A.17</w:t>
      </w:r>
      <w:r>
        <w:rPr>
          <w:rFonts w:asciiTheme="minorHAnsi" w:eastAsiaTheme="minorEastAsia" w:hAnsiTheme="minorHAnsi" w:cstheme="minorBidi"/>
          <w:sz w:val="22"/>
          <w:szCs w:val="22"/>
        </w:rPr>
        <w:tab/>
      </w:r>
      <w:r>
        <w:t>Conduct – visitors</w:t>
      </w:r>
      <w:r>
        <w:tab/>
      </w:r>
      <w:r>
        <w:fldChar w:fldCharType="begin"/>
      </w:r>
      <w:r>
        <w:instrText xml:space="preserve"> PAGEREF _Toc192862918 \h </w:instrText>
      </w:r>
      <w:r>
        <w:fldChar w:fldCharType="separate"/>
      </w:r>
      <w:r>
        <w:t>136</w:t>
      </w:r>
      <w:r>
        <w:fldChar w:fldCharType="end"/>
      </w:r>
    </w:p>
    <w:p w14:paraId="4A330723" w14:textId="72DCB6D5" w:rsidR="00E77D8F" w:rsidRDefault="00E77D8F">
      <w:pPr>
        <w:pStyle w:val="TOC6"/>
        <w:rPr>
          <w:rFonts w:asciiTheme="minorHAnsi" w:eastAsiaTheme="minorEastAsia" w:hAnsiTheme="minorHAnsi" w:cstheme="minorBidi"/>
          <w:sz w:val="22"/>
          <w:szCs w:val="22"/>
        </w:rPr>
      </w:pPr>
      <w:r>
        <w:t>7.4.A.18</w:t>
      </w:r>
      <w:r>
        <w:rPr>
          <w:rFonts w:asciiTheme="minorHAnsi" w:eastAsiaTheme="minorEastAsia" w:hAnsiTheme="minorHAnsi" w:cstheme="minorBidi"/>
          <w:sz w:val="22"/>
          <w:szCs w:val="22"/>
        </w:rPr>
        <w:tab/>
      </w:r>
      <w:r>
        <w:t>Access to a member's room</w:t>
      </w:r>
      <w:r>
        <w:tab/>
      </w:r>
      <w:r>
        <w:fldChar w:fldCharType="begin"/>
      </w:r>
      <w:r>
        <w:instrText xml:space="preserve"> PAGEREF _Toc192862919 \h </w:instrText>
      </w:r>
      <w:r>
        <w:fldChar w:fldCharType="separate"/>
      </w:r>
      <w:r>
        <w:t>136</w:t>
      </w:r>
      <w:r>
        <w:fldChar w:fldCharType="end"/>
      </w:r>
    </w:p>
    <w:p w14:paraId="22A59C4A" w14:textId="2DE62B9B" w:rsidR="00E77D8F" w:rsidRDefault="00E77D8F">
      <w:pPr>
        <w:pStyle w:val="TOC6"/>
        <w:rPr>
          <w:rFonts w:asciiTheme="minorHAnsi" w:eastAsiaTheme="minorEastAsia" w:hAnsiTheme="minorHAnsi" w:cstheme="minorBidi"/>
          <w:sz w:val="22"/>
          <w:szCs w:val="22"/>
        </w:rPr>
      </w:pPr>
      <w:r>
        <w:t>7.4.A.19</w:t>
      </w:r>
      <w:r>
        <w:rPr>
          <w:rFonts w:asciiTheme="minorHAnsi" w:eastAsiaTheme="minorEastAsia" w:hAnsiTheme="minorHAnsi" w:cstheme="minorBidi"/>
          <w:sz w:val="22"/>
          <w:szCs w:val="22"/>
        </w:rPr>
        <w:tab/>
      </w:r>
      <w:r>
        <w:t>Swapping rooms</w:t>
      </w:r>
      <w:r>
        <w:tab/>
      </w:r>
      <w:r>
        <w:fldChar w:fldCharType="begin"/>
      </w:r>
      <w:r>
        <w:instrText xml:space="preserve"> PAGEREF _Toc192862920 \h </w:instrText>
      </w:r>
      <w:r>
        <w:fldChar w:fldCharType="separate"/>
      </w:r>
      <w:r>
        <w:t>136</w:t>
      </w:r>
      <w:r>
        <w:fldChar w:fldCharType="end"/>
      </w:r>
    </w:p>
    <w:p w14:paraId="46697CCD" w14:textId="3A85460D" w:rsidR="00E77D8F" w:rsidRDefault="00E77D8F">
      <w:pPr>
        <w:pStyle w:val="TOC6"/>
        <w:rPr>
          <w:rFonts w:asciiTheme="minorHAnsi" w:eastAsiaTheme="minorEastAsia" w:hAnsiTheme="minorHAnsi" w:cstheme="minorBidi"/>
          <w:sz w:val="22"/>
          <w:szCs w:val="22"/>
        </w:rPr>
      </w:pPr>
      <w:r>
        <w:t>7.4.A.20</w:t>
      </w:r>
      <w:r>
        <w:rPr>
          <w:rFonts w:asciiTheme="minorHAnsi" w:eastAsiaTheme="minorEastAsia" w:hAnsiTheme="minorHAnsi" w:cstheme="minorBidi"/>
          <w:sz w:val="22"/>
          <w:szCs w:val="22"/>
        </w:rPr>
        <w:tab/>
      </w:r>
      <w:r>
        <w:t>Moving furniture and fittings</w:t>
      </w:r>
      <w:r>
        <w:tab/>
      </w:r>
      <w:r>
        <w:fldChar w:fldCharType="begin"/>
      </w:r>
      <w:r>
        <w:instrText xml:space="preserve"> PAGEREF _Toc192862921 \h </w:instrText>
      </w:r>
      <w:r>
        <w:fldChar w:fldCharType="separate"/>
      </w:r>
      <w:r>
        <w:t>137</w:t>
      </w:r>
      <w:r>
        <w:fldChar w:fldCharType="end"/>
      </w:r>
    </w:p>
    <w:p w14:paraId="57E5ADF8" w14:textId="42A18E9C" w:rsidR="00E77D8F" w:rsidRDefault="00E77D8F">
      <w:pPr>
        <w:pStyle w:val="TOC6"/>
        <w:rPr>
          <w:rFonts w:asciiTheme="minorHAnsi" w:eastAsiaTheme="minorEastAsia" w:hAnsiTheme="minorHAnsi" w:cstheme="minorBidi"/>
          <w:sz w:val="22"/>
          <w:szCs w:val="22"/>
        </w:rPr>
      </w:pPr>
      <w:r>
        <w:t>7.4.A.21</w:t>
      </w:r>
      <w:r>
        <w:rPr>
          <w:rFonts w:asciiTheme="minorHAnsi" w:eastAsiaTheme="minorEastAsia" w:hAnsiTheme="minorHAnsi" w:cstheme="minorBidi"/>
          <w:sz w:val="22"/>
          <w:szCs w:val="22"/>
        </w:rPr>
        <w:tab/>
      </w:r>
      <w:r>
        <w:t>Absence from the accommodation</w:t>
      </w:r>
      <w:r>
        <w:tab/>
      </w:r>
      <w:r>
        <w:fldChar w:fldCharType="begin"/>
      </w:r>
      <w:r>
        <w:instrText xml:space="preserve"> PAGEREF _Toc192862922 \h </w:instrText>
      </w:r>
      <w:r>
        <w:fldChar w:fldCharType="separate"/>
      </w:r>
      <w:r>
        <w:t>137</w:t>
      </w:r>
      <w:r>
        <w:fldChar w:fldCharType="end"/>
      </w:r>
    </w:p>
    <w:p w14:paraId="214FF9B5" w14:textId="32D06F0D" w:rsidR="00E77D8F" w:rsidRDefault="00E77D8F">
      <w:pPr>
        <w:pStyle w:val="TOC6"/>
        <w:rPr>
          <w:rFonts w:asciiTheme="minorHAnsi" w:eastAsiaTheme="minorEastAsia" w:hAnsiTheme="minorHAnsi" w:cstheme="minorBidi"/>
          <w:sz w:val="22"/>
          <w:szCs w:val="22"/>
        </w:rPr>
      </w:pPr>
      <w:r>
        <w:t>7.4.A.22</w:t>
      </w:r>
      <w:r>
        <w:rPr>
          <w:rFonts w:asciiTheme="minorHAnsi" w:eastAsiaTheme="minorEastAsia" w:hAnsiTheme="minorHAnsi" w:cstheme="minorBidi"/>
          <w:sz w:val="22"/>
          <w:szCs w:val="22"/>
        </w:rPr>
        <w:tab/>
      </w:r>
      <w:r>
        <w:t>When a licence to live in ends</w:t>
      </w:r>
      <w:r>
        <w:tab/>
      </w:r>
      <w:r>
        <w:fldChar w:fldCharType="begin"/>
      </w:r>
      <w:r>
        <w:instrText xml:space="preserve"> PAGEREF _Toc192862923 \h </w:instrText>
      </w:r>
      <w:r>
        <w:fldChar w:fldCharType="separate"/>
      </w:r>
      <w:r>
        <w:t>137</w:t>
      </w:r>
      <w:r>
        <w:fldChar w:fldCharType="end"/>
      </w:r>
    </w:p>
    <w:p w14:paraId="142B5CD7" w14:textId="13F63D72" w:rsidR="00E77D8F" w:rsidRDefault="00E77D8F">
      <w:pPr>
        <w:pStyle w:val="TOC6"/>
        <w:rPr>
          <w:rFonts w:asciiTheme="minorHAnsi" w:eastAsiaTheme="minorEastAsia" w:hAnsiTheme="minorHAnsi" w:cstheme="minorBidi"/>
          <w:sz w:val="22"/>
          <w:szCs w:val="22"/>
        </w:rPr>
      </w:pPr>
      <w:r>
        <w:t>7.4.A.23</w:t>
      </w:r>
      <w:r>
        <w:rPr>
          <w:rFonts w:asciiTheme="minorHAnsi" w:eastAsiaTheme="minorEastAsia" w:hAnsiTheme="minorHAnsi" w:cstheme="minorBidi"/>
          <w:sz w:val="22"/>
          <w:szCs w:val="22"/>
        </w:rPr>
        <w:tab/>
      </w:r>
      <w:r>
        <w:t>Vacating the accommodation</w:t>
      </w:r>
      <w:r>
        <w:tab/>
      </w:r>
      <w:r>
        <w:fldChar w:fldCharType="begin"/>
      </w:r>
      <w:r>
        <w:instrText xml:space="preserve"> PAGEREF _Toc192862924 \h </w:instrText>
      </w:r>
      <w:r>
        <w:fldChar w:fldCharType="separate"/>
      </w:r>
      <w:r>
        <w:t>138</w:t>
      </w:r>
      <w:r>
        <w:fldChar w:fldCharType="end"/>
      </w:r>
    </w:p>
    <w:p w14:paraId="5E954D8A" w14:textId="5E564BB1" w:rsidR="00E77D8F" w:rsidRDefault="00E77D8F">
      <w:pPr>
        <w:pStyle w:val="TOC6"/>
        <w:rPr>
          <w:rFonts w:asciiTheme="minorHAnsi" w:eastAsiaTheme="minorEastAsia" w:hAnsiTheme="minorHAnsi" w:cstheme="minorBidi"/>
          <w:sz w:val="22"/>
          <w:szCs w:val="22"/>
        </w:rPr>
      </w:pPr>
      <w:r>
        <w:t>7.4.A.24</w:t>
      </w:r>
      <w:r>
        <w:rPr>
          <w:rFonts w:asciiTheme="minorHAnsi" w:eastAsiaTheme="minorEastAsia" w:hAnsiTheme="minorHAnsi" w:cstheme="minorBidi"/>
          <w:sz w:val="22"/>
          <w:szCs w:val="22"/>
        </w:rPr>
        <w:tab/>
      </w:r>
      <w:r>
        <w:t>What happens if a member fails to comply with this Annex</w:t>
      </w:r>
      <w:r>
        <w:tab/>
      </w:r>
      <w:r>
        <w:fldChar w:fldCharType="begin"/>
      </w:r>
      <w:r>
        <w:instrText xml:space="preserve"> PAGEREF _Toc192862925 \h </w:instrText>
      </w:r>
      <w:r>
        <w:fldChar w:fldCharType="separate"/>
      </w:r>
      <w:r>
        <w:t>138</w:t>
      </w:r>
      <w:r>
        <w:fldChar w:fldCharType="end"/>
      </w:r>
    </w:p>
    <w:p w14:paraId="20CC9222" w14:textId="4B90A914" w:rsidR="00E77D8F" w:rsidRDefault="00E77D8F">
      <w:pPr>
        <w:pStyle w:val="TOC6"/>
        <w:rPr>
          <w:rFonts w:asciiTheme="minorHAnsi" w:eastAsiaTheme="minorEastAsia" w:hAnsiTheme="minorHAnsi" w:cstheme="minorBidi"/>
          <w:sz w:val="22"/>
          <w:szCs w:val="22"/>
        </w:rPr>
      </w:pPr>
      <w:r>
        <w:t>7.4.A.25</w:t>
      </w:r>
      <w:r>
        <w:rPr>
          <w:rFonts w:asciiTheme="minorHAnsi" w:eastAsiaTheme="minorEastAsia" w:hAnsiTheme="minorHAnsi" w:cstheme="minorBidi"/>
          <w:sz w:val="22"/>
          <w:szCs w:val="22"/>
        </w:rPr>
        <w:tab/>
      </w:r>
      <w:r>
        <w:t>Disputes</w:t>
      </w:r>
      <w:r>
        <w:tab/>
      </w:r>
      <w:r>
        <w:fldChar w:fldCharType="begin"/>
      </w:r>
      <w:r>
        <w:instrText xml:space="preserve"> PAGEREF _Toc192862926 \h </w:instrText>
      </w:r>
      <w:r>
        <w:fldChar w:fldCharType="separate"/>
      </w:r>
      <w:r>
        <w:t>138</w:t>
      </w:r>
      <w:r>
        <w:fldChar w:fldCharType="end"/>
      </w:r>
    </w:p>
    <w:p w14:paraId="630EE483" w14:textId="1D6F0AB7" w:rsidR="00E77D8F" w:rsidRDefault="00E77D8F">
      <w:pPr>
        <w:pStyle w:val="TOC4"/>
        <w:rPr>
          <w:rFonts w:asciiTheme="minorHAnsi" w:eastAsiaTheme="minorEastAsia" w:hAnsiTheme="minorHAnsi" w:cstheme="minorBidi"/>
          <w:b w:val="0"/>
          <w:sz w:val="22"/>
          <w:szCs w:val="22"/>
        </w:rPr>
      </w:pPr>
      <w:r>
        <w:t>Annex 7.4.B: Rates of contribution for living–in accommodation</w:t>
      </w:r>
      <w:r>
        <w:tab/>
      </w:r>
      <w:r>
        <w:fldChar w:fldCharType="begin"/>
      </w:r>
      <w:r>
        <w:instrText xml:space="preserve"> PAGEREF _Toc192862927 \h </w:instrText>
      </w:r>
      <w:r>
        <w:fldChar w:fldCharType="separate"/>
      </w:r>
      <w:r>
        <w:t>139</w:t>
      </w:r>
      <w:r>
        <w:fldChar w:fldCharType="end"/>
      </w:r>
    </w:p>
    <w:p w14:paraId="4D615E57" w14:textId="76B6D4B3" w:rsidR="00E77D8F" w:rsidRDefault="00E77D8F">
      <w:pPr>
        <w:pStyle w:val="TOC3"/>
        <w:rPr>
          <w:rFonts w:asciiTheme="minorHAnsi" w:eastAsiaTheme="minorEastAsia" w:hAnsiTheme="minorHAnsi" w:cstheme="minorBidi"/>
          <w:b w:val="0"/>
          <w:sz w:val="22"/>
          <w:szCs w:val="22"/>
        </w:rPr>
      </w:pPr>
      <w:r>
        <w:t>Part 5: Temporary accommodation allowance</w:t>
      </w:r>
      <w:r>
        <w:tab/>
      </w:r>
      <w:r>
        <w:fldChar w:fldCharType="begin"/>
      </w:r>
      <w:r>
        <w:instrText xml:space="preserve"> PAGEREF _Toc192862928 \h </w:instrText>
      </w:r>
      <w:r>
        <w:fldChar w:fldCharType="separate"/>
      </w:r>
      <w:r>
        <w:t>140</w:t>
      </w:r>
      <w:r>
        <w:fldChar w:fldCharType="end"/>
      </w:r>
    </w:p>
    <w:p w14:paraId="2B6D06E6" w14:textId="408F1E5F" w:rsidR="00E77D8F" w:rsidRDefault="00E77D8F">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_Toc192862929 \h </w:instrText>
      </w:r>
      <w:r>
        <w:fldChar w:fldCharType="separate"/>
      </w:r>
      <w:r>
        <w:t>140</w:t>
      </w:r>
      <w:r>
        <w:fldChar w:fldCharType="end"/>
      </w:r>
    </w:p>
    <w:p w14:paraId="10AE707C" w14:textId="51215711" w:rsidR="00E77D8F" w:rsidRDefault="00E77D8F">
      <w:pPr>
        <w:pStyle w:val="TOC6"/>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Purpose</w:t>
      </w:r>
      <w:r>
        <w:tab/>
      </w:r>
      <w:r>
        <w:fldChar w:fldCharType="begin"/>
      </w:r>
      <w:r>
        <w:instrText xml:space="preserve"> PAGEREF _Toc192862930 \h </w:instrText>
      </w:r>
      <w:r>
        <w:fldChar w:fldCharType="separate"/>
      </w:r>
      <w:r>
        <w:t>140</w:t>
      </w:r>
      <w:r>
        <w:fldChar w:fldCharType="end"/>
      </w:r>
    </w:p>
    <w:p w14:paraId="0F1E111A" w14:textId="1BC803A3" w:rsidR="00E77D8F" w:rsidRDefault="00E77D8F">
      <w:pPr>
        <w:pStyle w:val="TOC6"/>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Definitions</w:t>
      </w:r>
      <w:r>
        <w:tab/>
      </w:r>
      <w:r>
        <w:fldChar w:fldCharType="begin"/>
      </w:r>
      <w:r>
        <w:instrText xml:space="preserve"> PAGEREF _Toc192862931 \h </w:instrText>
      </w:r>
      <w:r>
        <w:fldChar w:fldCharType="separate"/>
      </w:r>
      <w:r>
        <w:t>140</w:t>
      </w:r>
      <w:r>
        <w:fldChar w:fldCharType="end"/>
      </w:r>
    </w:p>
    <w:p w14:paraId="0F82D3F0" w14:textId="74D6D7DA" w:rsidR="00E77D8F" w:rsidRDefault="00E77D8F">
      <w:pPr>
        <w:pStyle w:val="TOC6"/>
        <w:rPr>
          <w:rFonts w:asciiTheme="minorHAnsi" w:eastAsiaTheme="minorEastAsia" w:hAnsiTheme="minorHAnsi" w:cstheme="minorBidi"/>
          <w:sz w:val="22"/>
          <w:szCs w:val="22"/>
        </w:rPr>
      </w:pPr>
      <w:r>
        <w:t>7.5.3</w:t>
      </w:r>
      <w:r>
        <w:rPr>
          <w:rFonts w:asciiTheme="minorHAnsi" w:eastAsiaTheme="minorEastAsia" w:hAnsiTheme="minorHAnsi" w:cstheme="minorBidi"/>
          <w:sz w:val="22"/>
          <w:szCs w:val="22"/>
        </w:rPr>
        <w:tab/>
      </w:r>
      <w:r>
        <w:t>Definitions – SAFE scheme</w:t>
      </w:r>
      <w:r>
        <w:tab/>
      </w:r>
      <w:r>
        <w:fldChar w:fldCharType="begin"/>
      </w:r>
      <w:r>
        <w:instrText xml:space="preserve"> PAGEREF _Toc192862932 \h </w:instrText>
      </w:r>
      <w:r>
        <w:fldChar w:fldCharType="separate"/>
      </w:r>
      <w:r>
        <w:t>140</w:t>
      </w:r>
      <w:r>
        <w:fldChar w:fldCharType="end"/>
      </w:r>
    </w:p>
    <w:p w14:paraId="29094839" w14:textId="1A4667FF" w:rsidR="00E77D8F" w:rsidRDefault="00E77D8F">
      <w:pPr>
        <w:pStyle w:val="TOC6"/>
        <w:rPr>
          <w:rFonts w:asciiTheme="minorHAnsi" w:eastAsiaTheme="minorEastAsia" w:hAnsiTheme="minorHAnsi" w:cstheme="minorBidi"/>
          <w:sz w:val="22"/>
          <w:szCs w:val="22"/>
        </w:rPr>
      </w:pPr>
      <w:r>
        <w:t>7.5.6</w:t>
      </w:r>
      <w:r>
        <w:rPr>
          <w:rFonts w:asciiTheme="minorHAnsi" w:eastAsiaTheme="minorEastAsia" w:hAnsiTheme="minorHAnsi" w:cstheme="minorBidi"/>
          <w:sz w:val="22"/>
          <w:szCs w:val="22"/>
        </w:rPr>
        <w:tab/>
      </w:r>
      <w:r>
        <w:t>Members eligible</w:t>
      </w:r>
      <w:r>
        <w:tab/>
      </w:r>
      <w:r>
        <w:fldChar w:fldCharType="begin"/>
      </w:r>
      <w:r>
        <w:instrText xml:space="preserve"> PAGEREF _Toc192862933 \h </w:instrText>
      </w:r>
      <w:r>
        <w:fldChar w:fldCharType="separate"/>
      </w:r>
      <w:r>
        <w:t>140</w:t>
      </w:r>
      <w:r>
        <w:fldChar w:fldCharType="end"/>
      </w:r>
    </w:p>
    <w:p w14:paraId="642488B9" w14:textId="34263F30" w:rsidR="00E77D8F" w:rsidRDefault="00E77D8F">
      <w:pPr>
        <w:pStyle w:val="TOC6"/>
        <w:rPr>
          <w:rFonts w:asciiTheme="minorHAnsi" w:eastAsiaTheme="minorEastAsia" w:hAnsiTheme="minorHAnsi" w:cstheme="minorBidi"/>
          <w:sz w:val="22"/>
          <w:szCs w:val="22"/>
        </w:rPr>
      </w:pPr>
      <w:r>
        <w:t>7.5.7</w:t>
      </w:r>
      <w:r>
        <w:rPr>
          <w:rFonts w:asciiTheme="minorHAnsi" w:eastAsiaTheme="minorEastAsia" w:hAnsiTheme="minorHAnsi" w:cstheme="minorBidi"/>
          <w:sz w:val="22"/>
          <w:szCs w:val="22"/>
        </w:rPr>
        <w:tab/>
      </w:r>
      <w:r>
        <w:t>Approval under the SAFE scheme</w:t>
      </w:r>
      <w:r>
        <w:tab/>
      </w:r>
      <w:r>
        <w:fldChar w:fldCharType="begin"/>
      </w:r>
      <w:r>
        <w:instrText xml:space="preserve"> PAGEREF _Toc192862934 \h </w:instrText>
      </w:r>
      <w:r>
        <w:fldChar w:fldCharType="separate"/>
      </w:r>
      <w:r>
        <w:t>141</w:t>
      </w:r>
      <w:r>
        <w:fldChar w:fldCharType="end"/>
      </w:r>
    </w:p>
    <w:p w14:paraId="689E0F20" w14:textId="3022044F" w:rsidR="00E77D8F" w:rsidRDefault="00E77D8F">
      <w:pPr>
        <w:pStyle w:val="TOC6"/>
        <w:rPr>
          <w:rFonts w:asciiTheme="minorHAnsi" w:eastAsiaTheme="minorEastAsia" w:hAnsiTheme="minorHAnsi" w:cstheme="minorBidi"/>
          <w:sz w:val="22"/>
          <w:szCs w:val="22"/>
        </w:rPr>
      </w:pPr>
      <w:r>
        <w:t>7.5.8</w:t>
      </w:r>
      <w:r>
        <w:rPr>
          <w:rFonts w:asciiTheme="minorHAnsi" w:eastAsiaTheme="minorEastAsia" w:hAnsiTheme="minorHAnsi" w:cstheme="minorBidi"/>
          <w:sz w:val="22"/>
          <w:szCs w:val="22"/>
        </w:rPr>
        <w:tab/>
      </w:r>
      <w:r>
        <w:t>Member not eligible</w:t>
      </w:r>
      <w:r>
        <w:tab/>
      </w:r>
      <w:r>
        <w:fldChar w:fldCharType="begin"/>
      </w:r>
      <w:r>
        <w:instrText xml:space="preserve"> PAGEREF _Toc192862935 \h </w:instrText>
      </w:r>
      <w:r>
        <w:fldChar w:fldCharType="separate"/>
      </w:r>
      <w:r>
        <w:t>141</w:t>
      </w:r>
      <w:r>
        <w:fldChar w:fldCharType="end"/>
      </w:r>
    </w:p>
    <w:p w14:paraId="12B72A60" w14:textId="232BD39D" w:rsidR="00E77D8F" w:rsidRDefault="00E77D8F">
      <w:pPr>
        <w:pStyle w:val="TOC6"/>
        <w:rPr>
          <w:rFonts w:asciiTheme="minorHAnsi" w:eastAsiaTheme="minorEastAsia" w:hAnsiTheme="minorHAnsi" w:cstheme="minorBidi"/>
          <w:sz w:val="22"/>
          <w:szCs w:val="22"/>
        </w:rPr>
      </w:pPr>
      <w:r>
        <w:t>7.5.9</w:t>
      </w:r>
      <w:r>
        <w:rPr>
          <w:rFonts w:asciiTheme="minorHAnsi" w:eastAsiaTheme="minorEastAsia" w:hAnsiTheme="minorHAnsi" w:cstheme="minorBidi"/>
          <w:sz w:val="22"/>
          <w:szCs w:val="22"/>
        </w:rPr>
        <w:tab/>
      </w:r>
      <w:r>
        <w:t>Member ceases continuous full-time service</w:t>
      </w:r>
      <w:r>
        <w:tab/>
      </w:r>
      <w:r>
        <w:fldChar w:fldCharType="begin"/>
      </w:r>
      <w:r>
        <w:instrText xml:space="preserve"> PAGEREF _Toc192862936 \h </w:instrText>
      </w:r>
      <w:r>
        <w:fldChar w:fldCharType="separate"/>
      </w:r>
      <w:r>
        <w:t>141</w:t>
      </w:r>
      <w:r>
        <w:fldChar w:fldCharType="end"/>
      </w:r>
    </w:p>
    <w:p w14:paraId="17E15FFF" w14:textId="05D52070" w:rsidR="00E77D8F" w:rsidRDefault="00E77D8F">
      <w:pPr>
        <w:pStyle w:val="TOC6"/>
        <w:rPr>
          <w:rFonts w:asciiTheme="minorHAnsi" w:eastAsiaTheme="minorEastAsia" w:hAnsiTheme="minorHAnsi" w:cstheme="minorBidi"/>
          <w:sz w:val="22"/>
          <w:szCs w:val="22"/>
        </w:rPr>
      </w:pPr>
      <w:r>
        <w:t>7.5.10</w:t>
      </w:r>
      <w:r>
        <w:rPr>
          <w:rFonts w:asciiTheme="minorHAnsi" w:eastAsiaTheme="minorEastAsia" w:hAnsiTheme="minorHAnsi" w:cstheme="minorBidi"/>
          <w:sz w:val="22"/>
          <w:szCs w:val="22"/>
        </w:rPr>
        <w:tab/>
      </w:r>
      <w:r>
        <w:t>Eligibility of resident family on death of member</w:t>
      </w:r>
      <w:r>
        <w:tab/>
      </w:r>
      <w:r>
        <w:fldChar w:fldCharType="begin"/>
      </w:r>
      <w:r>
        <w:instrText xml:space="preserve"> PAGEREF _Toc192862937 \h </w:instrText>
      </w:r>
      <w:r>
        <w:fldChar w:fldCharType="separate"/>
      </w:r>
      <w:r>
        <w:t>142</w:t>
      </w:r>
      <w:r>
        <w:fldChar w:fldCharType="end"/>
      </w:r>
    </w:p>
    <w:p w14:paraId="3C2C792D" w14:textId="48CF6E3B" w:rsidR="00E77D8F" w:rsidRDefault="00E77D8F">
      <w:pPr>
        <w:pStyle w:val="TOC6"/>
        <w:rPr>
          <w:rFonts w:asciiTheme="minorHAnsi" w:eastAsiaTheme="minorEastAsia" w:hAnsiTheme="minorHAnsi" w:cstheme="minorBidi"/>
          <w:sz w:val="22"/>
          <w:szCs w:val="22"/>
        </w:rPr>
      </w:pPr>
      <w:r>
        <w:t>7.5.11</w:t>
      </w:r>
      <w:r>
        <w:rPr>
          <w:rFonts w:asciiTheme="minorHAnsi" w:eastAsiaTheme="minorEastAsia" w:hAnsiTheme="minorHAnsi" w:cstheme="minorBidi"/>
          <w:sz w:val="22"/>
          <w:szCs w:val="22"/>
        </w:rPr>
        <w:tab/>
      </w:r>
      <w:r>
        <w:t>Conditions on eligibility</w:t>
      </w:r>
      <w:r>
        <w:tab/>
      </w:r>
      <w:r>
        <w:fldChar w:fldCharType="begin"/>
      </w:r>
      <w:r>
        <w:instrText xml:space="preserve"> PAGEREF _Toc192862938 \h </w:instrText>
      </w:r>
      <w:r>
        <w:fldChar w:fldCharType="separate"/>
      </w:r>
      <w:r>
        <w:t>142</w:t>
      </w:r>
      <w:r>
        <w:fldChar w:fldCharType="end"/>
      </w:r>
    </w:p>
    <w:p w14:paraId="11318E64" w14:textId="781E97C0" w:rsidR="00E77D8F" w:rsidRDefault="00E77D8F">
      <w:pPr>
        <w:pStyle w:val="TOC4"/>
        <w:rPr>
          <w:rFonts w:asciiTheme="minorHAnsi" w:eastAsiaTheme="minorEastAsia" w:hAnsiTheme="minorHAnsi" w:cstheme="minorBidi"/>
          <w:b w:val="0"/>
          <w:sz w:val="22"/>
          <w:szCs w:val="22"/>
        </w:rPr>
      </w:pPr>
      <w:r>
        <w:t>Division 2: Types of accommodation</w:t>
      </w:r>
      <w:r>
        <w:tab/>
      </w:r>
      <w:r>
        <w:fldChar w:fldCharType="begin"/>
      </w:r>
      <w:r>
        <w:instrText xml:space="preserve"> PAGEREF _Toc192862939 \h </w:instrText>
      </w:r>
      <w:r>
        <w:fldChar w:fldCharType="separate"/>
      </w:r>
      <w:r>
        <w:t>143</w:t>
      </w:r>
      <w:r>
        <w:fldChar w:fldCharType="end"/>
      </w:r>
    </w:p>
    <w:p w14:paraId="35303A0B" w14:textId="281D7DAA" w:rsidR="00E77D8F" w:rsidRDefault="00E77D8F">
      <w:pPr>
        <w:pStyle w:val="TOC6"/>
        <w:rPr>
          <w:rFonts w:asciiTheme="minorHAnsi" w:eastAsiaTheme="minorEastAsia" w:hAnsiTheme="minorHAnsi" w:cstheme="minorBidi"/>
          <w:sz w:val="22"/>
          <w:szCs w:val="22"/>
        </w:rPr>
      </w:pPr>
      <w:r>
        <w:t>7.5.12</w:t>
      </w:r>
      <w:r>
        <w:rPr>
          <w:rFonts w:asciiTheme="minorHAnsi" w:eastAsiaTheme="minorEastAsia" w:hAnsiTheme="minorHAnsi" w:cstheme="minorBidi"/>
          <w:sz w:val="22"/>
          <w:szCs w:val="22"/>
        </w:rPr>
        <w:tab/>
      </w:r>
      <w:r>
        <w:t>CDF direction to stay in a specified place</w:t>
      </w:r>
      <w:r>
        <w:tab/>
      </w:r>
      <w:r>
        <w:fldChar w:fldCharType="begin"/>
      </w:r>
      <w:r>
        <w:instrText xml:space="preserve"> PAGEREF _Toc192862940 \h </w:instrText>
      </w:r>
      <w:r>
        <w:fldChar w:fldCharType="separate"/>
      </w:r>
      <w:r>
        <w:t>143</w:t>
      </w:r>
      <w:r>
        <w:fldChar w:fldCharType="end"/>
      </w:r>
    </w:p>
    <w:p w14:paraId="162F75D1" w14:textId="2DF97C69" w:rsidR="00E77D8F" w:rsidRDefault="00E77D8F">
      <w:pPr>
        <w:pStyle w:val="TOC6"/>
        <w:rPr>
          <w:rFonts w:asciiTheme="minorHAnsi" w:eastAsiaTheme="minorEastAsia" w:hAnsiTheme="minorHAnsi" w:cstheme="minorBidi"/>
          <w:sz w:val="22"/>
          <w:szCs w:val="22"/>
        </w:rPr>
      </w:pPr>
      <w:r>
        <w:t>7.5.13</w:t>
      </w:r>
      <w:r>
        <w:rPr>
          <w:rFonts w:asciiTheme="minorHAnsi" w:eastAsiaTheme="minorEastAsia" w:hAnsiTheme="minorHAnsi" w:cstheme="minorBidi"/>
          <w:sz w:val="22"/>
          <w:szCs w:val="22"/>
        </w:rPr>
        <w:tab/>
      </w:r>
      <w:r>
        <w:t>Serviced apartment preferred</w:t>
      </w:r>
      <w:r>
        <w:tab/>
      </w:r>
      <w:r>
        <w:fldChar w:fldCharType="begin"/>
      </w:r>
      <w:r>
        <w:instrText xml:space="preserve"> PAGEREF _Toc192862941 \h </w:instrText>
      </w:r>
      <w:r>
        <w:fldChar w:fldCharType="separate"/>
      </w:r>
      <w:r>
        <w:t>143</w:t>
      </w:r>
      <w:r>
        <w:fldChar w:fldCharType="end"/>
      </w:r>
    </w:p>
    <w:p w14:paraId="35C780C8" w14:textId="68E12AB5" w:rsidR="00E77D8F" w:rsidRDefault="00E77D8F">
      <w:pPr>
        <w:pStyle w:val="TOC6"/>
        <w:rPr>
          <w:rFonts w:asciiTheme="minorHAnsi" w:eastAsiaTheme="minorEastAsia" w:hAnsiTheme="minorHAnsi" w:cstheme="minorBidi"/>
          <w:sz w:val="22"/>
          <w:szCs w:val="22"/>
        </w:rPr>
      </w:pPr>
      <w:r>
        <w:t>7.5.13A</w:t>
      </w:r>
      <w:r>
        <w:rPr>
          <w:rFonts w:asciiTheme="minorHAnsi" w:eastAsiaTheme="minorEastAsia" w:hAnsiTheme="minorHAnsi" w:cstheme="minorBidi"/>
          <w:sz w:val="22"/>
          <w:szCs w:val="22"/>
        </w:rPr>
        <w:tab/>
      </w:r>
      <w:r>
        <w:t>Required to isolate – Temporary accommodation</w:t>
      </w:r>
      <w:r>
        <w:tab/>
      </w:r>
      <w:r>
        <w:fldChar w:fldCharType="begin"/>
      </w:r>
      <w:r>
        <w:instrText xml:space="preserve"> PAGEREF _Toc192862942 \h </w:instrText>
      </w:r>
      <w:r>
        <w:fldChar w:fldCharType="separate"/>
      </w:r>
      <w:r>
        <w:t>143</w:t>
      </w:r>
      <w:r>
        <w:fldChar w:fldCharType="end"/>
      </w:r>
    </w:p>
    <w:p w14:paraId="41A458CA" w14:textId="0E81B919" w:rsidR="00E77D8F" w:rsidRDefault="00E77D8F">
      <w:pPr>
        <w:pStyle w:val="TOC6"/>
        <w:rPr>
          <w:rFonts w:asciiTheme="minorHAnsi" w:eastAsiaTheme="minorEastAsia" w:hAnsiTheme="minorHAnsi" w:cstheme="minorBidi"/>
          <w:sz w:val="22"/>
          <w:szCs w:val="22"/>
        </w:rPr>
      </w:pPr>
      <w:r>
        <w:t>7.5.14</w:t>
      </w:r>
      <w:r>
        <w:rPr>
          <w:rFonts w:asciiTheme="minorHAnsi" w:eastAsiaTheme="minorEastAsia" w:hAnsiTheme="minorHAnsi" w:cstheme="minorBidi"/>
          <w:sz w:val="22"/>
          <w:szCs w:val="22"/>
        </w:rPr>
        <w:tab/>
      </w:r>
      <w:r>
        <w:t>Member required to occupy temporary accommodation</w:t>
      </w:r>
      <w:r>
        <w:tab/>
      </w:r>
      <w:r>
        <w:fldChar w:fldCharType="begin"/>
      </w:r>
      <w:r>
        <w:instrText xml:space="preserve"> PAGEREF _Toc192862943 \h </w:instrText>
      </w:r>
      <w:r>
        <w:fldChar w:fldCharType="separate"/>
      </w:r>
      <w:r>
        <w:t>144</w:t>
      </w:r>
      <w:r>
        <w:fldChar w:fldCharType="end"/>
      </w:r>
    </w:p>
    <w:p w14:paraId="58EF18F2" w14:textId="7275637B" w:rsidR="00E77D8F" w:rsidRDefault="00E77D8F">
      <w:pPr>
        <w:pStyle w:val="TOC6"/>
        <w:rPr>
          <w:rFonts w:asciiTheme="minorHAnsi" w:eastAsiaTheme="minorEastAsia" w:hAnsiTheme="minorHAnsi" w:cstheme="minorBidi"/>
          <w:sz w:val="22"/>
          <w:szCs w:val="22"/>
        </w:rPr>
      </w:pPr>
      <w:r>
        <w:t>7.5.15</w:t>
      </w:r>
      <w:r>
        <w:rPr>
          <w:rFonts w:asciiTheme="minorHAnsi" w:eastAsiaTheme="minorEastAsia" w:hAnsiTheme="minorHAnsi" w:cstheme="minorBidi"/>
          <w:sz w:val="22"/>
          <w:szCs w:val="22"/>
        </w:rPr>
        <w:tab/>
      </w:r>
      <w:r>
        <w:t>Number of rooms in temporary accommodation</w:t>
      </w:r>
      <w:r>
        <w:tab/>
      </w:r>
      <w:r>
        <w:fldChar w:fldCharType="begin"/>
      </w:r>
      <w:r>
        <w:instrText xml:space="preserve"> PAGEREF _Toc192862944 \h </w:instrText>
      </w:r>
      <w:r>
        <w:fldChar w:fldCharType="separate"/>
      </w:r>
      <w:r>
        <w:t>144</w:t>
      </w:r>
      <w:r>
        <w:fldChar w:fldCharType="end"/>
      </w:r>
    </w:p>
    <w:p w14:paraId="679CD467" w14:textId="73D5A390" w:rsidR="00E77D8F" w:rsidRDefault="00E77D8F">
      <w:pPr>
        <w:pStyle w:val="TOC4"/>
        <w:rPr>
          <w:rFonts w:asciiTheme="minorHAnsi" w:eastAsiaTheme="minorEastAsia" w:hAnsiTheme="minorHAnsi" w:cstheme="minorBidi"/>
          <w:b w:val="0"/>
          <w:sz w:val="22"/>
          <w:szCs w:val="22"/>
        </w:rPr>
      </w:pPr>
      <w:r>
        <w:t>Division 3: Period of eligibility</w:t>
      </w:r>
      <w:r>
        <w:tab/>
      </w:r>
      <w:r>
        <w:fldChar w:fldCharType="begin"/>
      </w:r>
      <w:r>
        <w:instrText xml:space="preserve"> PAGEREF _Toc192862945 \h </w:instrText>
      </w:r>
      <w:r>
        <w:fldChar w:fldCharType="separate"/>
      </w:r>
      <w:r>
        <w:t>146</w:t>
      </w:r>
      <w:r>
        <w:fldChar w:fldCharType="end"/>
      </w:r>
    </w:p>
    <w:p w14:paraId="068D611E" w14:textId="32F1B954" w:rsidR="00E77D8F" w:rsidRDefault="00E77D8F">
      <w:pPr>
        <w:pStyle w:val="TOC6"/>
        <w:rPr>
          <w:rFonts w:asciiTheme="minorHAnsi" w:eastAsiaTheme="minorEastAsia" w:hAnsiTheme="minorHAnsi" w:cstheme="minorBidi"/>
          <w:sz w:val="22"/>
          <w:szCs w:val="22"/>
        </w:rPr>
      </w:pPr>
      <w:r>
        <w:t>7.5.16</w:t>
      </w:r>
      <w:r>
        <w:rPr>
          <w:rFonts w:asciiTheme="minorHAnsi" w:eastAsiaTheme="minorEastAsia" w:hAnsiTheme="minorHAnsi" w:cstheme="minorBidi"/>
          <w:sz w:val="22"/>
          <w:szCs w:val="22"/>
        </w:rPr>
        <w:tab/>
      </w:r>
      <w:r>
        <w:t>Start date of period of eligibility</w:t>
      </w:r>
      <w:r>
        <w:tab/>
      </w:r>
      <w:r>
        <w:fldChar w:fldCharType="begin"/>
      </w:r>
      <w:r>
        <w:instrText xml:space="preserve"> PAGEREF _Toc192862946 \h </w:instrText>
      </w:r>
      <w:r>
        <w:fldChar w:fldCharType="separate"/>
      </w:r>
      <w:r>
        <w:t>146</w:t>
      </w:r>
      <w:r>
        <w:fldChar w:fldCharType="end"/>
      </w:r>
    </w:p>
    <w:p w14:paraId="78D36C60" w14:textId="75D630F7" w:rsidR="00E77D8F" w:rsidRDefault="00E77D8F">
      <w:pPr>
        <w:pStyle w:val="TOC6"/>
        <w:rPr>
          <w:rFonts w:asciiTheme="minorHAnsi" w:eastAsiaTheme="minorEastAsia" w:hAnsiTheme="minorHAnsi" w:cstheme="minorBidi"/>
          <w:sz w:val="22"/>
          <w:szCs w:val="22"/>
        </w:rPr>
      </w:pPr>
      <w:r>
        <w:t>7.5.17</w:t>
      </w:r>
      <w:r>
        <w:rPr>
          <w:rFonts w:asciiTheme="minorHAnsi" w:eastAsiaTheme="minorEastAsia" w:hAnsiTheme="minorHAnsi" w:cstheme="minorBidi"/>
          <w:sz w:val="22"/>
          <w:szCs w:val="22"/>
        </w:rPr>
        <w:tab/>
      </w:r>
      <w:r>
        <w:t>Period of eligibility</w:t>
      </w:r>
      <w:r>
        <w:tab/>
      </w:r>
      <w:r>
        <w:fldChar w:fldCharType="begin"/>
      </w:r>
      <w:r>
        <w:instrText xml:space="preserve"> PAGEREF _Toc192862947 \h </w:instrText>
      </w:r>
      <w:r>
        <w:fldChar w:fldCharType="separate"/>
      </w:r>
      <w:r>
        <w:t>146</w:t>
      </w:r>
      <w:r>
        <w:fldChar w:fldCharType="end"/>
      </w:r>
    </w:p>
    <w:p w14:paraId="61F18CB8" w14:textId="7F8E2480" w:rsidR="00E77D8F" w:rsidRDefault="00E77D8F">
      <w:pPr>
        <w:pStyle w:val="TOC6"/>
        <w:rPr>
          <w:rFonts w:asciiTheme="minorHAnsi" w:eastAsiaTheme="minorEastAsia" w:hAnsiTheme="minorHAnsi" w:cstheme="minorBidi"/>
          <w:sz w:val="22"/>
          <w:szCs w:val="22"/>
        </w:rPr>
      </w:pPr>
      <w:r>
        <w:t>7.5.18</w:t>
      </w:r>
      <w:r>
        <w:rPr>
          <w:rFonts w:asciiTheme="minorHAnsi" w:eastAsiaTheme="minorEastAsia" w:hAnsiTheme="minorHAnsi" w:cstheme="minorBidi"/>
          <w:sz w:val="22"/>
          <w:szCs w:val="22"/>
        </w:rPr>
        <w:tab/>
      </w:r>
      <w:r>
        <w:t>Member buying a home</w:t>
      </w:r>
      <w:r>
        <w:tab/>
      </w:r>
      <w:r>
        <w:fldChar w:fldCharType="begin"/>
      </w:r>
      <w:r>
        <w:instrText xml:space="preserve"> PAGEREF _Toc192862948 \h </w:instrText>
      </w:r>
      <w:r>
        <w:fldChar w:fldCharType="separate"/>
      </w:r>
      <w:r>
        <w:t>147</w:t>
      </w:r>
      <w:r>
        <w:fldChar w:fldCharType="end"/>
      </w:r>
    </w:p>
    <w:p w14:paraId="0AB053C7" w14:textId="3B8AEA3C" w:rsidR="00E77D8F" w:rsidRDefault="00E77D8F">
      <w:pPr>
        <w:pStyle w:val="TOC6"/>
        <w:rPr>
          <w:rFonts w:asciiTheme="minorHAnsi" w:eastAsiaTheme="minorEastAsia" w:hAnsiTheme="minorHAnsi" w:cstheme="minorBidi"/>
          <w:sz w:val="22"/>
          <w:szCs w:val="22"/>
        </w:rPr>
      </w:pPr>
      <w:r>
        <w:t>7.5.19</w:t>
      </w:r>
      <w:r>
        <w:rPr>
          <w:rFonts w:asciiTheme="minorHAnsi" w:eastAsiaTheme="minorEastAsia" w:hAnsiTheme="minorHAnsi" w:cstheme="minorBidi"/>
          <w:sz w:val="22"/>
          <w:szCs w:val="22"/>
        </w:rPr>
        <w:tab/>
      </w:r>
      <w:r>
        <w:t>Member temporarily out of a residence</w:t>
      </w:r>
      <w:r>
        <w:tab/>
      </w:r>
      <w:r>
        <w:fldChar w:fldCharType="begin"/>
      </w:r>
      <w:r>
        <w:instrText xml:space="preserve"> PAGEREF _Toc192862949 \h </w:instrText>
      </w:r>
      <w:r>
        <w:fldChar w:fldCharType="separate"/>
      </w:r>
      <w:r>
        <w:t>148</w:t>
      </w:r>
      <w:r>
        <w:fldChar w:fldCharType="end"/>
      </w:r>
    </w:p>
    <w:p w14:paraId="298AA01C" w14:textId="2F814298" w:rsidR="00E77D8F" w:rsidRDefault="00E77D8F">
      <w:pPr>
        <w:pStyle w:val="TOC6"/>
        <w:rPr>
          <w:rFonts w:asciiTheme="minorHAnsi" w:eastAsiaTheme="minorEastAsia" w:hAnsiTheme="minorHAnsi" w:cstheme="minorBidi"/>
          <w:sz w:val="22"/>
          <w:szCs w:val="22"/>
        </w:rPr>
      </w:pPr>
      <w:r>
        <w:t>7.5.20</w:t>
      </w:r>
      <w:r>
        <w:rPr>
          <w:rFonts w:asciiTheme="minorHAnsi" w:eastAsiaTheme="minorEastAsia" w:hAnsiTheme="minorHAnsi" w:cstheme="minorBidi"/>
          <w:sz w:val="22"/>
          <w:szCs w:val="22"/>
        </w:rPr>
        <w:tab/>
      </w:r>
      <w:r>
        <w:t>Extension of period of eligibility</w:t>
      </w:r>
      <w:r>
        <w:tab/>
      </w:r>
      <w:r>
        <w:fldChar w:fldCharType="begin"/>
      </w:r>
      <w:r>
        <w:instrText xml:space="preserve"> PAGEREF _Toc192862950 \h </w:instrText>
      </w:r>
      <w:r>
        <w:fldChar w:fldCharType="separate"/>
      </w:r>
      <w:r>
        <w:t>148</w:t>
      </w:r>
      <w:r>
        <w:fldChar w:fldCharType="end"/>
      </w:r>
    </w:p>
    <w:p w14:paraId="462D0918" w14:textId="42C40E5B" w:rsidR="00E77D8F" w:rsidRDefault="00E77D8F">
      <w:pPr>
        <w:pStyle w:val="TOC4"/>
        <w:rPr>
          <w:rFonts w:asciiTheme="minorHAnsi" w:eastAsiaTheme="minorEastAsia" w:hAnsiTheme="minorHAnsi" w:cstheme="minorBidi"/>
          <w:b w:val="0"/>
          <w:sz w:val="22"/>
          <w:szCs w:val="22"/>
        </w:rPr>
      </w:pPr>
      <w:r>
        <w:t>Division 4: Rates of allowance and advance payment</w:t>
      </w:r>
      <w:r>
        <w:tab/>
      </w:r>
      <w:r>
        <w:fldChar w:fldCharType="begin"/>
      </w:r>
      <w:r>
        <w:instrText xml:space="preserve"> PAGEREF _Toc192862951 \h </w:instrText>
      </w:r>
      <w:r>
        <w:fldChar w:fldCharType="separate"/>
      </w:r>
      <w:r>
        <w:t>149</w:t>
      </w:r>
      <w:r>
        <w:fldChar w:fldCharType="end"/>
      </w:r>
    </w:p>
    <w:p w14:paraId="48C2BD07" w14:textId="527402ED" w:rsidR="00E77D8F" w:rsidRDefault="00E77D8F">
      <w:pPr>
        <w:pStyle w:val="TOC6"/>
        <w:rPr>
          <w:rFonts w:asciiTheme="minorHAnsi" w:eastAsiaTheme="minorEastAsia" w:hAnsiTheme="minorHAnsi" w:cstheme="minorBidi"/>
          <w:sz w:val="22"/>
          <w:szCs w:val="22"/>
        </w:rPr>
      </w:pPr>
      <w:r>
        <w:t>7.5.21</w:t>
      </w:r>
      <w:r>
        <w:rPr>
          <w:rFonts w:asciiTheme="minorHAnsi" w:eastAsiaTheme="minorEastAsia" w:hAnsiTheme="minorHAnsi" w:cstheme="minorBidi"/>
          <w:sz w:val="22"/>
          <w:szCs w:val="22"/>
        </w:rPr>
        <w:tab/>
      </w:r>
      <w:r>
        <w:t>Rate of allowance – hotel or serviced apartment</w:t>
      </w:r>
      <w:r>
        <w:tab/>
      </w:r>
      <w:r>
        <w:fldChar w:fldCharType="begin"/>
      </w:r>
      <w:r>
        <w:instrText xml:space="preserve"> PAGEREF _Toc192862952 \h </w:instrText>
      </w:r>
      <w:r>
        <w:fldChar w:fldCharType="separate"/>
      </w:r>
      <w:r>
        <w:t>149</w:t>
      </w:r>
      <w:r>
        <w:fldChar w:fldCharType="end"/>
      </w:r>
    </w:p>
    <w:p w14:paraId="71DA912D" w14:textId="13C13482" w:rsidR="00E77D8F" w:rsidRDefault="00E77D8F">
      <w:pPr>
        <w:pStyle w:val="TOC6"/>
        <w:rPr>
          <w:rFonts w:asciiTheme="minorHAnsi" w:eastAsiaTheme="minorEastAsia" w:hAnsiTheme="minorHAnsi" w:cstheme="minorBidi"/>
          <w:sz w:val="22"/>
          <w:szCs w:val="22"/>
        </w:rPr>
      </w:pPr>
      <w:r>
        <w:t>7.5.21A</w:t>
      </w:r>
      <w:r>
        <w:rPr>
          <w:rFonts w:asciiTheme="minorHAnsi" w:eastAsiaTheme="minorEastAsia" w:hAnsiTheme="minorHAnsi" w:cstheme="minorBidi"/>
          <w:sz w:val="22"/>
          <w:szCs w:val="22"/>
        </w:rPr>
        <w:tab/>
      </w:r>
      <w:r>
        <w:t>Rate of allowance – Quarantine residence</w:t>
      </w:r>
      <w:r>
        <w:tab/>
      </w:r>
      <w:r>
        <w:fldChar w:fldCharType="begin"/>
      </w:r>
      <w:r>
        <w:instrText xml:space="preserve"> PAGEREF _Toc192862953 \h </w:instrText>
      </w:r>
      <w:r>
        <w:fldChar w:fldCharType="separate"/>
      </w:r>
      <w:r>
        <w:t>149</w:t>
      </w:r>
      <w:r>
        <w:fldChar w:fldCharType="end"/>
      </w:r>
    </w:p>
    <w:p w14:paraId="6900712B" w14:textId="3B57982A" w:rsidR="00E77D8F" w:rsidRDefault="00E77D8F">
      <w:pPr>
        <w:pStyle w:val="TOC6"/>
        <w:rPr>
          <w:rFonts w:asciiTheme="minorHAnsi" w:eastAsiaTheme="minorEastAsia" w:hAnsiTheme="minorHAnsi" w:cstheme="minorBidi"/>
          <w:sz w:val="22"/>
          <w:szCs w:val="22"/>
        </w:rPr>
      </w:pPr>
      <w:r>
        <w:t>7.5.22</w:t>
      </w:r>
      <w:r>
        <w:rPr>
          <w:rFonts w:asciiTheme="minorHAnsi" w:eastAsiaTheme="minorEastAsia" w:hAnsiTheme="minorHAnsi" w:cstheme="minorBidi"/>
          <w:sz w:val="22"/>
          <w:szCs w:val="22"/>
        </w:rPr>
        <w:tab/>
      </w:r>
      <w:r>
        <w:t>Amount of assistance – SAFE scheme</w:t>
      </w:r>
      <w:r>
        <w:tab/>
      </w:r>
      <w:r>
        <w:fldChar w:fldCharType="begin"/>
      </w:r>
      <w:r>
        <w:instrText xml:space="preserve"> PAGEREF _Toc192862954 \h </w:instrText>
      </w:r>
      <w:r>
        <w:fldChar w:fldCharType="separate"/>
      </w:r>
      <w:r>
        <w:t>150</w:t>
      </w:r>
      <w:r>
        <w:fldChar w:fldCharType="end"/>
      </w:r>
    </w:p>
    <w:p w14:paraId="51026858" w14:textId="137A94BC" w:rsidR="00E77D8F" w:rsidRDefault="00E77D8F">
      <w:pPr>
        <w:pStyle w:val="TOC6"/>
        <w:rPr>
          <w:rFonts w:asciiTheme="minorHAnsi" w:eastAsiaTheme="minorEastAsia" w:hAnsiTheme="minorHAnsi" w:cstheme="minorBidi"/>
          <w:sz w:val="22"/>
          <w:szCs w:val="22"/>
        </w:rPr>
      </w:pPr>
      <w:r>
        <w:t>7.5.23</w:t>
      </w:r>
      <w:r>
        <w:rPr>
          <w:rFonts w:asciiTheme="minorHAnsi" w:eastAsiaTheme="minorEastAsia" w:hAnsiTheme="minorHAnsi" w:cstheme="minorBidi"/>
          <w:sz w:val="22"/>
          <w:szCs w:val="22"/>
        </w:rPr>
        <w:tab/>
      </w:r>
      <w:r>
        <w:t>Standard of accommodation</w:t>
      </w:r>
      <w:r>
        <w:tab/>
      </w:r>
      <w:r>
        <w:fldChar w:fldCharType="begin"/>
      </w:r>
      <w:r>
        <w:instrText xml:space="preserve"> PAGEREF _Toc192862955 \h </w:instrText>
      </w:r>
      <w:r>
        <w:fldChar w:fldCharType="separate"/>
      </w:r>
      <w:r>
        <w:t>150</w:t>
      </w:r>
      <w:r>
        <w:fldChar w:fldCharType="end"/>
      </w:r>
    </w:p>
    <w:p w14:paraId="6469DD1F" w14:textId="2A792776" w:rsidR="00E77D8F" w:rsidRDefault="00E77D8F">
      <w:pPr>
        <w:pStyle w:val="TOC6"/>
        <w:rPr>
          <w:rFonts w:asciiTheme="minorHAnsi" w:eastAsiaTheme="minorEastAsia" w:hAnsiTheme="minorHAnsi" w:cstheme="minorBidi"/>
          <w:sz w:val="22"/>
          <w:szCs w:val="22"/>
        </w:rPr>
      </w:pPr>
      <w:r>
        <w:t>7.5.24</w:t>
      </w:r>
      <w:r>
        <w:rPr>
          <w:rFonts w:asciiTheme="minorHAnsi" w:eastAsiaTheme="minorEastAsia" w:hAnsiTheme="minorHAnsi" w:cstheme="minorBidi"/>
          <w:sz w:val="22"/>
          <w:szCs w:val="22"/>
        </w:rPr>
        <w:tab/>
      </w:r>
      <w:r>
        <w:t>Meals – hotel or serviced apartment</w:t>
      </w:r>
      <w:r>
        <w:tab/>
      </w:r>
      <w:r>
        <w:fldChar w:fldCharType="begin"/>
      </w:r>
      <w:r>
        <w:instrText xml:space="preserve"> PAGEREF _Toc192862956 \h </w:instrText>
      </w:r>
      <w:r>
        <w:fldChar w:fldCharType="separate"/>
      </w:r>
      <w:r>
        <w:t>151</w:t>
      </w:r>
      <w:r>
        <w:fldChar w:fldCharType="end"/>
      </w:r>
    </w:p>
    <w:p w14:paraId="4C54D058" w14:textId="71F6588C" w:rsidR="00E77D8F" w:rsidRDefault="00E77D8F">
      <w:pPr>
        <w:pStyle w:val="TOC6"/>
        <w:rPr>
          <w:rFonts w:asciiTheme="minorHAnsi" w:eastAsiaTheme="minorEastAsia" w:hAnsiTheme="minorHAnsi" w:cstheme="minorBidi"/>
          <w:sz w:val="22"/>
          <w:szCs w:val="22"/>
        </w:rPr>
      </w:pPr>
      <w:r>
        <w:t>7.5.25</w:t>
      </w:r>
      <w:r>
        <w:rPr>
          <w:rFonts w:asciiTheme="minorHAnsi" w:eastAsiaTheme="minorEastAsia" w:hAnsiTheme="minorHAnsi" w:cstheme="minorBidi"/>
          <w:sz w:val="22"/>
          <w:szCs w:val="22"/>
        </w:rPr>
        <w:tab/>
      </w:r>
      <w:r>
        <w:t>Rate of allowance – other temporary accommodation</w:t>
      </w:r>
      <w:r>
        <w:tab/>
      </w:r>
      <w:r>
        <w:fldChar w:fldCharType="begin"/>
      </w:r>
      <w:r>
        <w:instrText xml:space="preserve"> PAGEREF _Toc192862957 \h </w:instrText>
      </w:r>
      <w:r>
        <w:fldChar w:fldCharType="separate"/>
      </w:r>
      <w:r>
        <w:t>152</w:t>
      </w:r>
      <w:r>
        <w:fldChar w:fldCharType="end"/>
      </w:r>
    </w:p>
    <w:p w14:paraId="6CC990E4" w14:textId="17CF6F25" w:rsidR="00E77D8F" w:rsidRDefault="00E77D8F">
      <w:pPr>
        <w:pStyle w:val="TOC6"/>
        <w:rPr>
          <w:rFonts w:asciiTheme="minorHAnsi" w:eastAsiaTheme="minorEastAsia" w:hAnsiTheme="minorHAnsi" w:cstheme="minorBidi"/>
          <w:sz w:val="22"/>
          <w:szCs w:val="22"/>
        </w:rPr>
      </w:pPr>
      <w:r>
        <w:t>7.5.26</w:t>
      </w:r>
      <w:r>
        <w:rPr>
          <w:rFonts w:asciiTheme="minorHAnsi" w:eastAsiaTheme="minorEastAsia" w:hAnsiTheme="minorHAnsi" w:cstheme="minorBidi"/>
          <w:sz w:val="22"/>
          <w:szCs w:val="22"/>
        </w:rPr>
        <w:tab/>
      </w:r>
      <w:r>
        <w:t>Meals – other temporary accommodation</w:t>
      </w:r>
      <w:r>
        <w:tab/>
      </w:r>
      <w:r>
        <w:fldChar w:fldCharType="begin"/>
      </w:r>
      <w:r>
        <w:instrText xml:space="preserve"> PAGEREF _Toc192862958 \h </w:instrText>
      </w:r>
      <w:r>
        <w:fldChar w:fldCharType="separate"/>
      </w:r>
      <w:r>
        <w:t>153</w:t>
      </w:r>
      <w:r>
        <w:fldChar w:fldCharType="end"/>
      </w:r>
    </w:p>
    <w:p w14:paraId="0BC85B44" w14:textId="6B9ADE91" w:rsidR="00E77D8F" w:rsidRDefault="00E77D8F">
      <w:pPr>
        <w:pStyle w:val="TOC6"/>
        <w:rPr>
          <w:rFonts w:asciiTheme="minorHAnsi" w:eastAsiaTheme="minorEastAsia" w:hAnsiTheme="minorHAnsi" w:cstheme="minorBidi"/>
          <w:sz w:val="22"/>
          <w:szCs w:val="22"/>
        </w:rPr>
      </w:pPr>
      <w:r>
        <w:t>7.5.27</w:t>
      </w:r>
      <w:r>
        <w:rPr>
          <w:rFonts w:asciiTheme="minorHAnsi" w:eastAsiaTheme="minorEastAsia" w:hAnsiTheme="minorHAnsi" w:cstheme="minorBidi"/>
          <w:sz w:val="22"/>
          <w:szCs w:val="22"/>
        </w:rPr>
        <w:tab/>
      </w:r>
      <w:r>
        <w:t>Advance payment of allowance</w:t>
      </w:r>
      <w:r>
        <w:tab/>
      </w:r>
      <w:r>
        <w:fldChar w:fldCharType="begin"/>
      </w:r>
      <w:r>
        <w:instrText xml:space="preserve"> PAGEREF _Toc192862959 \h </w:instrText>
      </w:r>
      <w:r>
        <w:fldChar w:fldCharType="separate"/>
      </w:r>
      <w:r>
        <w:t>153</w:t>
      </w:r>
      <w:r>
        <w:fldChar w:fldCharType="end"/>
      </w:r>
    </w:p>
    <w:p w14:paraId="2061EA7D" w14:textId="0912AB6D" w:rsidR="00E77D8F" w:rsidRDefault="00E77D8F">
      <w:pPr>
        <w:pStyle w:val="TOC4"/>
        <w:rPr>
          <w:rFonts w:asciiTheme="minorHAnsi" w:eastAsiaTheme="minorEastAsia" w:hAnsiTheme="minorHAnsi" w:cstheme="minorBidi"/>
          <w:b w:val="0"/>
          <w:sz w:val="22"/>
          <w:szCs w:val="22"/>
        </w:rPr>
      </w:pPr>
      <w:r>
        <w:t>Division 5: Rate of contribution</w:t>
      </w:r>
      <w:r>
        <w:tab/>
      </w:r>
      <w:r>
        <w:fldChar w:fldCharType="begin"/>
      </w:r>
      <w:r>
        <w:instrText xml:space="preserve"> PAGEREF _Toc192862960 \h </w:instrText>
      </w:r>
      <w:r>
        <w:fldChar w:fldCharType="separate"/>
      </w:r>
      <w:r>
        <w:t>154</w:t>
      </w:r>
      <w:r>
        <w:fldChar w:fldCharType="end"/>
      </w:r>
    </w:p>
    <w:p w14:paraId="676D8C62" w14:textId="7F036A32" w:rsidR="00E77D8F" w:rsidRDefault="00E77D8F">
      <w:pPr>
        <w:pStyle w:val="TOC6"/>
        <w:rPr>
          <w:rFonts w:asciiTheme="minorHAnsi" w:eastAsiaTheme="minorEastAsia" w:hAnsiTheme="minorHAnsi" w:cstheme="minorBidi"/>
          <w:sz w:val="22"/>
          <w:szCs w:val="22"/>
        </w:rPr>
      </w:pPr>
      <w:r>
        <w:t>7.5.28</w:t>
      </w:r>
      <w:r>
        <w:rPr>
          <w:rFonts w:asciiTheme="minorHAnsi" w:eastAsiaTheme="minorEastAsia" w:hAnsiTheme="minorHAnsi" w:cstheme="minorBidi"/>
          <w:sz w:val="22"/>
          <w:szCs w:val="22"/>
        </w:rPr>
        <w:tab/>
      </w:r>
      <w:r>
        <w:t>Purpose</w:t>
      </w:r>
      <w:r>
        <w:tab/>
      </w:r>
      <w:r>
        <w:fldChar w:fldCharType="begin"/>
      </w:r>
      <w:r>
        <w:instrText xml:space="preserve"> PAGEREF _Toc192862961 \h </w:instrText>
      </w:r>
      <w:r>
        <w:fldChar w:fldCharType="separate"/>
      </w:r>
      <w:r>
        <w:t>154</w:t>
      </w:r>
      <w:r>
        <w:fldChar w:fldCharType="end"/>
      </w:r>
    </w:p>
    <w:p w14:paraId="70AF76AC" w14:textId="0D60BC69" w:rsidR="00E77D8F" w:rsidRDefault="00E77D8F">
      <w:pPr>
        <w:pStyle w:val="TOC6"/>
        <w:rPr>
          <w:rFonts w:asciiTheme="minorHAnsi" w:eastAsiaTheme="minorEastAsia" w:hAnsiTheme="minorHAnsi" w:cstheme="minorBidi"/>
          <w:sz w:val="22"/>
          <w:szCs w:val="22"/>
        </w:rPr>
      </w:pPr>
      <w:r>
        <w:t>7.5.28A</w:t>
      </w:r>
      <w:r>
        <w:rPr>
          <w:rFonts w:asciiTheme="minorHAnsi" w:eastAsiaTheme="minorEastAsia" w:hAnsiTheme="minorHAnsi" w:cstheme="minorBidi"/>
          <w:sz w:val="22"/>
          <w:szCs w:val="22"/>
        </w:rPr>
        <w:tab/>
      </w:r>
      <w:r>
        <w:t>Persons this Division does not apply to</w:t>
      </w:r>
      <w:r>
        <w:tab/>
      </w:r>
      <w:r>
        <w:fldChar w:fldCharType="begin"/>
      </w:r>
      <w:r>
        <w:instrText xml:space="preserve"> PAGEREF _Toc192862962 \h </w:instrText>
      </w:r>
      <w:r>
        <w:fldChar w:fldCharType="separate"/>
      </w:r>
      <w:r>
        <w:t>154</w:t>
      </w:r>
      <w:r>
        <w:fldChar w:fldCharType="end"/>
      </w:r>
    </w:p>
    <w:p w14:paraId="166893FB" w14:textId="18B5629F" w:rsidR="00E77D8F" w:rsidRDefault="00E77D8F">
      <w:pPr>
        <w:pStyle w:val="TOC6"/>
        <w:rPr>
          <w:rFonts w:asciiTheme="minorHAnsi" w:eastAsiaTheme="minorEastAsia" w:hAnsiTheme="minorHAnsi" w:cstheme="minorBidi"/>
          <w:sz w:val="22"/>
          <w:szCs w:val="22"/>
        </w:rPr>
      </w:pPr>
      <w:r>
        <w:t>7.5.29</w:t>
      </w:r>
      <w:r>
        <w:rPr>
          <w:rFonts w:asciiTheme="minorHAnsi" w:eastAsiaTheme="minorEastAsia" w:hAnsiTheme="minorHAnsi" w:cstheme="minorBidi"/>
          <w:sz w:val="22"/>
          <w:szCs w:val="22"/>
        </w:rPr>
        <w:tab/>
      </w:r>
      <w:r>
        <w:t>Rate of contribution</w:t>
      </w:r>
      <w:r>
        <w:tab/>
      </w:r>
      <w:r>
        <w:fldChar w:fldCharType="begin"/>
      </w:r>
      <w:r>
        <w:instrText xml:space="preserve"> PAGEREF _Toc192862963 \h </w:instrText>
      </w:r>
      <w:r>
        <w:fldChar w:fldCharType="separate"/>
      </w:r>
      <w:r>
        <w:t>154</w:t>
      </w:r>
      <w:r>
        <w:fldChar w:fldCharType="end"/>
      </w:r>
    </w:p>
    <w:p w14:paraId="4501C273" w14:textId="7CEB0844" w:rsidR="00E77D8F" w:rsidRDefault="00E77D8F">
      <w:pPr>
        <w:pStyle w:val="TOC6"/>
        <w:rPr>
          <w:rFonts w:asciiTheme="minorHAnsi" w:eastAsiaTheme="minorEastAsia" w:hAnsiTheme="minorHAnsi" w:cstheme="minorBidi"/>
          <w:sz w:val="22"/>
          <w:szCs w:val="22"/>
        </w:rPr>
      </w:pPr>
      <w:r>
        <w:t>7.5.30</w:t>
      </w:r>
      <w:r>
        <w:rPr>
          <w:rFonts w:asciiTheme="minorHAnsi" w:eastAsiaTheme="minorEastAsia" w:hAnsiTheme="minorHAnsi" w:cstheme="minorBidi"/>
          <w:sz w:val="22"/>
          <w:szCs w:val="22"/>
        </w:rPr>
        <w:tab/>
      </w:r>
      <w:r>
        <w:t>Allowance and contribution for member couple</w:t>
      </w:r>
      <w:r>
        <w:tab/>
      </w:r>
      <w:r>
        <w:fldChar w:fldCharType="begin"/>
      </w:r>
      <w:r>
        <w:instrText xml:space="preserve"> PAGEREF _Toc192862964 \h </w:instrText>
      </w:r>
      <w:r>
        <w:fldChar w:fldCharType="separate"/>
      </w:r>
      <w:r>
        <w:t>155</w:t>
      </w:r>
      <w:r>
        <w:fldChar w:fldCharType="end"/>
      </w:r>
    </w:p>
    <w:p w14:paraId="6F8D8D71" w14:textId="6FF42EAB" w:rsidR="00E77D8F" w:rsidRDefault="00E77D8F">
      <w:pPr>
        <w:pStyle w:val="TOC3"/>
        <w:rPr>
          <w:rFonts w:asciiTheme="minorHAnsi" w:eastAsiaTheme="minorEastAsia" w:hAnsiTheme="minorHAnsi" w:cstheme="minorBidi"/>
          <w:b w:val="0"/>
          <w:sz w:val="22"/>
          <w:szCs w:val="22"/>
        </w:rPr>
      </w:pPr>
      <w:r>
        <w:t>Part 6: Service residences</w:t>
      </w:r>
      <w:r>
        <w:tab/>
      </w:r>
      <w:r>
        <w:fldChar w:fldCharType="begin"/>
      </w:r>
      <w:r>
        <w:instrText xml:space="preserve"> PAGEREF _Toc192862965 \h </w:instrText>
      </w:r>
      <w:r>
        <w:fldChar w:fldCharType="separate"/>
      </w:r>
      <w:r>
        <w:t>156</w:t>
      </w:r>
      <w:r>
        <w:fldChar w:fldCharType="end"/>
      </w:r>
    </w:p>
    <w:p w14:paraId="247815D3" w14:textId="0F742BD8" w:rsidR="00E77D8F" w:rsidRDefault="00E77D8F">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_Toc192862966 \h </w:instrText>
      </w:r>
      <w:r>
        <w:fldChar w:fldCharType="separate"/>
      </w:r>
      <w:r>
        <w:t>156</w:t>
      </w:r>
      <w:r>
        <w:fldChar w:fldCharType="end"/>
      </w:r>
    </w:p>
    <w:p w14:paraId="2DE9F72D" w14:textId="2F0B148C" w:rsidR="00E77D8F" w:rsidRDefault="00E77D8F">
      <w:pPr>
        <w:pStyle w:val="TOC6"/>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Purpose</w:t>
      </w:r>
      <w:r>
        <w:tab/>
      </w:r>
      <w:r>
        <w:fldChar w:fldCharType="begin"/>
      </w:r>
      <w:r>
        <w:instrText xml:space="preserve"> PAGEREF _Toc192862967 \h </w:instrText>
      </w:r>
      <w:r>
        <w:fldChar w:fldCharType="separate"/>
      </w:r>
      <w:r>
        <w:t>156</w:t>
      </w:r>
      <w:r>
        <w:fldChar w:fldCharType="end"/>
      </w:r>
    </w:p>
    <w:p w14:paraId="03BC43AE" w14:textId="1A5419A5" w:rsidR="00E77D8F" w:rsidRDefault="00E77D8F">
      <w:pPr>
        <w:pStyle w:val="TOC6"/>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_Toc192862968 \h </w:instrText>
      </w:r>
      <w:r>
        <w:fldChar w:fldCharType="separate"/>
      </w:r>
      <w:r>
        <w:t>156</w:t>
      </w:r>
      <w:r>
        <w:fldChar w:fldCharType="end"/>
      </w:r>
    </w:p>
    <w:p w14:paraId="687D24E1" w14:textId="6CDBAB4F" w:rsidR="00E77D8F" w:rsidRDefault="00E77D8F">
      <w:pPr>
        <w:pStyle w:val="TOC6"/>
        <w:rPr>
          <w:rFonts w:asciiTheme="minorHAnsi" w:eastAsiaTheme="minorEastAsia" w:hAnsiTheme="minorHAnsi" w:cstheme="minorBidi"/>
          <w:sz w:val="22"/>
          <w:szCs w:val="22"/>
        </w:rPr>
      </w:pPr>
      <w:r>
        <w:t>7.6.3</w:t>
      </w:r>
      <w:r>
        <w:rPr>
          <w:rFonts w:asciiTheme="minorHAnsi" w:eastAsiaTheme="minorEastAsia" w:hAnsiTheme="minorHAnsi" w:cstheme="minorBidi"/>
          <w:sz w:val="22"/>
          <w:szCs w:val="22"/>
        </w:rPr>
        <w:tab/>
      </w:r>
      <w:r>
        <w:t>Definitions</w:t>
      </w:r>
      <w:r>
        <w:tab/>
      </w:r>
      <w:r>
        <w:fldChar w:fldCharType="begin"/>
      </w:r>
      <w:r>
        <w:instrText xml:space="preserve"> PAGEREF _Toc192862969 \h </w:instrText>
      </w:r>
      <w:r>
        <w:fldChar w:fldCharType="separate"/>
      </w:r>
      <w:r>
        <w:t>156</w:t>
      </w:r>
      <w:r>
        <w:fldChar w:fldCharType="end"/>
      </w:r>
    </w:p>
    <w:p w14:paraId="23FCAE32" w14:textId="51D5F77E" w:rsidR="00E77D8F" w:rsidRDefault="00E77D8F">
      <w:pPr>
        <w:pStyle w:val="TOC4"/>
        <w:rPr>
          <w:rFonts w:asciiTheme="minorHAnsi" w:eastAsiaTheme="minorEastAsia" w:hAnsiTheme="minorHAnsi" w:cstheme="minorBidi"/>
          <w:b w:val="0"/>
          <w:sz w:val="22"/>
          <w:szCs w:val="22"/>
        </w:rPr>
      </w:pPr>
      <w:r>
        <w:t>Division 2: Suitable Service residence</w:t>
      </w:r>
      <w:r>
        <w:tab/>
      </w:r>
      <w:r>
        <w:fldChar w:fldCharType="begin"/>
      </w:r>
      <w:r>
        <w:instrText xml:space="preserve"> PAGEREF _Toc192862970 \h </w:instrText>
      </w:r>
      <w:r>
        <w:fldChar w:fldCharType="separate"/>
      </w:r>
      <w:r>
        <w:t>157</w:t>
      </w:r>
      <w:r>
        <w:fldChar w:fldCharType="end"/>
      </w:r>
    </w:p>
    <w:p w14:paraId="2FB38191" w14:textId="2CC95CFC" w:rsidR="00E77D8F" w:rsidRDefault="00E77D8F">
      <w:pPr>
        <w:pStyle w:val="TOC6"/>
        <w:rPr>
          <w:rFonts w:asciiTheme="minorHAnsi" w:eastAsiaTheme="minorEastAsia" w:hAnsiTheme="minorHAnsi" w:cstheme="minorBidi"/>
          <w:sz w:val="22"/>
          <w:szCs w:val="22"/>
        </w:rPr>
      </w:pPr>
      <w:r>
        <w:t>7.6.4</w:t>
      </w:r>
      <w:r>
        <w:rPr>
          <w:rFonts w:asciiTheme="minorHAnsi" w:eastAsiaTheme="minorEastAsia" w:hAnsiTheme="minorHAnsi" w:cstheme="minorBidi"/>
          <w:sz w:val="22"/>
          <w:szCs w:val="22"/>
        </w:rPr>
        <w:tab/>
      </w:r>
      <w:r>
        <w:t>Suitable Service residence</w:t>
      </w:r>
      <w:r>
        <w:tab/>
      </w:r>
      <w:r>
        <w:fldChar w:fldCharType="begin"/>
      </w:r>
      <w:r>
        <w:instrText xml:space="preserve"> PAGEREF _Toc192862971 \h </w:instrText>
      </w:r>
      <w:r>
        <w:fldChar w:fldCharType="separate"/>
      </w:r>
      <w:r>
        <w:t>157</w:t>
      </w:r>
      <w:r>
        <w:fldChar w:fldCharType="end"/>
      </w:r>
    </w:p>
    <w:p w14:paraId="147E6382" w14:textId="5EDB8AC5" w:rsidR="00E77D8F" w:rsidRDefault="00E77D8F">
      <w:pPr>
        <w:pStyle w:val="TOC6"/>
        <w:rPr>
          <w:rFonts w:asciiTheme="minorHAnsi" w:eastAsiaTheme="minorEastAsia" w:hAnsiTheme="minorHAnsi" w:cstheme="minorBidi"/>
          <w:sz w:val="22"/>
          <w:szCs w:val="22"/>
        </w:rPr>
      </w:pPr>
      <w:r>
        <w:t>7.6.6</w:t>
      </w:r>
      <w:r>
        <w:rPr>
          <w:rFonts w:asciiTheme="minorHAnsi" w:eastAsiaTheme="minorEastAsia" w:hAnsiTheme="minorHAnsi" w:cstheme="minorBidi"/>
          <w:sz w:val="22"/>
          <w:szCs w:val="22"/>
        </w:rPr>
        <w:tab/>
      </w:r>
      <w:r>
        <w:t>Members with special needs resident family or recognised other persons</w:t>
      </w:r>
      <w:r>
        <w:tab/>
      </w:r>
      <w:r>
        <w:fldChar w:fldCharType="begin"/>
      </w:r>
      <w:r>
        <w:instrText xml:space="preserve"> PAGEREF _Toc192862972 \h </w:instrText>
      </w:r>
      <w:r>
        <w:fldChar w:fldCharType="separate"/>
      </w:r>
      <w:r>
        <w:t>157</w:t>
      </w:r>
      <w:r>
        <w:fldChar w:fldCharType="end"/>
      </w:r>
    </w:p>
    <w:p w14:paraId="4FBC1ECF" w14:textId="4C5A0B5C" w:rsidR="00E77D8F" w:rsidRDefault="00E77D8F">
      <w:pPr>
        <w:pStyle w:val="TOC6"/>
        <w:rPr>
          <w:rFonts w:asciiTheme="minorHAnsi" w:eastAsiaTheme="minorEastAsia" w:hAnsiTheme="minorHAnsi" w:cstheme="minorBidi"/>
          <w:sz w:val="22"/>
          <w:szCs w:val="22"/>
        </w:rPr>
      </w:pPr>
      <w:r>
        <w:t>7.6.7</w:t>
      </w:r>
      <w:r>
        <w:rPr>
          <w:rFonts w:asciiTheme="minorHAnsi" w:eastAsiaTheme="minorEastAsia" w:hAnsiTheme="minorHAnsi" w:cstheme="minorBidi"/>
          <w:sz w:val="22"/>
          <w:szCs w:val="22"/>
        </w:rPr>
        <w:tab/>
      </w:r>
      <w:r>
        <w:t>Member with large number of accompanied resident family</w:t>
      </w:r>
      <w:r>
        <w:tab/>
      </w:r>
      <w:r>
        <w:fldChar w:fldCharType="begin"/>
      </w:r>
      <w:r>
        <w:instrText xml:space="preserve"> PAGEREF _Toc192862973 \h </w:instrText>
      </w:r>
      <w:r>
        <w:fldChar w:fldCharType="separate"/>
      </w:r>
      <w:r>
        <w:t>158</w:t>
      </w:r>
      <w:r>
        <w:fldChar w:fldCharType="end"/>
      </w:r>
    </w:p>
    <w:p w14:paraId="7EF6C7F5" w14:textId="7948B87C" w:rsidR="00E77D8F" w:rsidRDefault="00E77D8F">
      <w:pPr>
        <w:pStyle w:val="TOC6"/>
        <w:rPr>
          <w:rFonts w:asciiTheme="minorHAnsi" w:eastAsiaTheme="minorEastAsia" w:hAnsiTheme="minorHAnsi" w:cstheme="minorBidi"/>
          <w:sz w:val="22"/>
          <w:szCs w:val="22"/>
        </w:rPr>
      </w:pPr>
      <w:r>
        <w:t>7.6.8</w:t>
      </w:r>
      <w:r>
        <w:rPr>
          <w:rFonts w:asciiTheme="minorHAnsi" w:eastAsiaTheme="minorEastAsia" w:hAnsiTheme="minorHAnsi" w:cstheme="minorBidi"/>
          <w:sz w:val="22"/>
          <w:szCs w:val="22"/>
        </w:rPr>
        <w:tab/>
      </w:r>
      <w:r>
        <w:t>Resident child carer</w:t>
      </w:r>
      <w:r>
        <w:tab/>
      </w:r>
      <w:r>
        <w:fldChar w:fldCharType="begin"/>
      </w:r>
      <w:r>
        <w:instrText xml:space="preserve"> PAGEREF _Toc192862974 \h </w:instrText>
      </w:r>
      <w:r>
        <w:fldChar w:fldCharType="separate"/>
      </w:r>
      <w:r>
        <w:t>158</w:t>
      </w:r>
      <w:r>
        <w:fldChar w:fldCharType="end"/>
      </w:r>
    </w:p>
    <w:p w14:paraId="5C61FD42" w14:textId="13186D1A" w:rsidR="00E77D8F" w:rsidRDefault="00E77D8F">
      <w:pPr>
        <w:pStyle w:val="TOC4"/>
        <w:rPr>
          <w:rFonts w:asciiTheme="minorHAnsi" w:eastAsiaTheme="minorEastAsia" w:hAnsiTheme="minorHAnsi" w:cstheme="minorBidi"/>
          <w:b w:val="0"/>
          <w:sz w:val="22"/>
          <w:szCs w:val="22"/>
        </w:rPr>
      </w:pPr>
      <w:r>
        <w:t>Division 3: Market-rent-based classification of a Service residence</w:t>
      </w:r>
      <w:r>
        <w:tab/>
      </w:r>
      <w:r>
        <w:fldChar w:fldCharType="begin"/>
      </w:r>
      <w:r>
        <w:instrText xml:space="preserve"> PAGEREF _Toc192862975 \h </w:instrText>
      </w:r>
      <w:r>
        <w:fldChar w:fldCharType="separate"/>
      </w:r>
      <w:r>
        <w:t>159</w:t>
      </w:r>
      <w:r>
        <w:fldChar w:fldCharType="end"/>
      </w:r>
    </w:p>
    <w:p w14:paraId="363DC589" w14:textId="69DB3B21" w:rsidR="00E77D8F" w:rsidRDefault="00E77D8F">
      <w:pPr>
        <w:pStyle w:val="TOC6"/>
        <w:rPr>
          <w:rFonts w:asciiTheme="minorHAnsi" w:eastAsiaTheme="minorEastAsia" w:hAnsiTheme="minorHAnsi" w:cstheme="minorBidi"/>
          <w:sz w:val="22"/>
          <w:szCs w:val="22"/>
        </w:rPr>
      </w:pPr>
      <w:r>
        <w:t>7.6.10</w:t>
      </w:r>
      <w:r>
        <w:rPr>
          <w:rFonts w:asciiTheme="minorHAnsi" w:eastAsiaTheme="minorEastAsia" w:hAnsiTheme="minorHAnsi" w:cstheme="minorBidi"/>
          <w:sz w:val="22"/>
          <w:szCs w:val="22"/>
        </w:rPr>
        <w:tab/>
      </w:r>
      <w:r>
        <w:t>Market-rent-based classification</w:t>
      </w:r>
      <w:r>
        <w:tab/>
      </w:r>
      <w:r>
        <w:fldChar w:fldCharType="begin"/>
      </w:r>
      <w:r>
        <w:instrText xml:space="preserve"> PAGEREF _Toc192862976 \h </w:instrText>
      </w:r>
      <w:r>
        <w:fldChar w:fldCharType="separate"/>
      </w:r>
      <w:r>
        <w:t>159</w:t>
      </w:r>
      <w:r>
        <w:fldChar w:fldCharType="end"/>
      </w:r>
    </w:p>
    <w:p w14:paraId="7ACFFC92" w14:textId="794A9C0C" w:rsidR="00E77D8F" w:rsidRDefault="00E77D8F">
      <w:pPr>
        <w:pStyle w:val="TOC6"/>
        <w:rPr>
          <w:rFonts w:asciiTheme="minorHAnsi" w:eastAsiaTheme="minorEastAsia" w:hAnsiTheme="minorHAnsi" w:cstheme="minorBidi"/>
          <w:sz w:val="22"/>
          <w:szCs w:val="22"/>
        </w:rPr>
      </w:pPr>
      <w:r>
        <w:t>7.6.12</w:t>
      </w:r>
      <w:r>
        <w:rPr>
          <w:rFonts w:asciiTheme="minorHAnsi" w:eastAsiaTheme="minorEastAsia" w:hAnsiTheme="minorHAnsi" w:cstheme="minorBidi"/>
          <w:sz w:val="22"/>
          <w:szCs w:val="22"/>
        </w:rPr>
        <w:tab/>
      </w:r>
      <w:r>
        <w:t>Standard of service residence</w:t>
      </w:r>
      <w:r>
        <w:tab/>
      </w:r>
      <w:r>
        <w:fldChar w:fldCharType="begin"/>
      </w:r>
      <w:r>
        <w:instrText xml:space="preserve"> PAGEREF _Toc192862977 \h </w:instrText>
      </w:r>
      <w:r>
        <w:fldChar w:fldCharType="separate"/>
      </w:r>
      <w:r>
        <w:t>159</w:t>
      </w:r>
      <w:r>
        <w:fldChar w:fldCharType="end"/>
      </w:r>
    </w:p>
    <w:p w14:paraId="18196B25" w14:textId="2919263B" w:rsidR="00E77D8F" w:rsidRDefault="00E77D8F">
      <w:pPr>
        <w:pStyle w:val="TOC6"/>
        <w:rPr>
          <w:rFonts w:asciiTheme="minorHAnsi" w:eastAsiaTheme="minorEastAsia" w:hAnsiTheme="minorHAnsi" w:cstheme="minorBidi"/>
          <w:sz w:val="22"/>
          <w:szCs w:val="22"/>
        </w:rPr>
      </w:pPr>
      <w:r>
        <w:t>7.6.13</w:t>
      </w:r>
      <w:r>
        <w:rPr>
          <w:rFonts w:asciiTheme="minorHAnsi" w:eastAsiaTheme="minorEastAsia" w:hAnsiTheme="minorHAnsi" w:cstheme="minorBidi"/>
          <w:sz w:val="22"/>
          <w:szCs w:val="22"/>
        </w:rPr>
        <w:tab/>
      </w:r>
      <w:r>
        <w:t>Rent band for a member's rank group</w:t>
      </w:r>
      <w:r>
        <w:tab/>
      </w:r>
      <w:r>
        <w:fldChar w:fldCharType="begin"/>
      </w:r>
      <w:r>
        <w:instrText xml:space="preserve"> PAGEREF _Toc192862978 \h </w:instrText>
      </w:r>
      <w:r>
        <w:fldChar w:fldCharType="separate"/>
      </w:r>
      <w:r>
        <w:t>160</w:t>
      </w:r>
      <w:r>
        <w:fldChar w:fldCharType="end"/>
      </w:r>
    </w:p>
    <w:p w14:paraId="223038E5" w14:textId="3B96268C" w:rsidR="00E77D8F" w:rsidRDefault="00E77D8F">
      <w:pPr>
        <w:pStyle w:val="TOC4"/>
        <w:rPr>
          <w:rFonts w:asciiTheme="minorHAnsi" w:eastAsiaTheme="minorEastAsia" w:hAnsiTheme="minorHAnsi" w:cstheme="minorBidi"/>
          <w:b w:val="0"/>
          <w:sz w:val="22"/>
          <w:szCs w:val="22"/>
        </w:rPr>
      </w:pPr>
      <w:r>
        <w:t>Division 5: Rent band choice homes</w:t>
      </w:r>
      <w:r>
        <w:tab/>
      </w:r>
      <w:r>
        <w:fldChar w:fldCharType="begin"/>
      </w:r>
      <w:r>
        <w:instrText xml:space="preserve"> PAGEREF _Toc192862979 \h </w:instrText>
      </w:r>
      <w:r>
        <w:fldChar w:fldCharType="separate"/>
      </w:r>
      <w:r>
        <w:t>161</w:t>
      </w:r>
      <w:r>
        <w:fldChar w:fldCharType="end"/>
      </w:r>
    </w:p>
    <w:p w14:paraId="2F03637D" w14:textId="01D2D9F8" w:rsidR="00E77D8F" w:rsidRDefault="00E77D8F">
      <w:pPr>
        <w:pStyle w:val="TOC6"/>
        <w:rPr>
          <w:rFonts w:asciiTheme="minorHAnsi" w:eastAsiaTheme="minorEastAsia" w:hAnsiTheme="minorHAnsi" w:cstheme="minorBidi"/>
          <w:sz w:val="22"/>
          <w:szCs w:val="22"/>
        </w:rPr>
      </w:pPr>
      <w:r>
        <w:t>7.6.18</w:t>
      </w:r>
      <w:r>
        <w:rPr>
          <w:rFonts w:asciiTheme="minorHAnsi" w:eastAsiaTheme="minorEastAsia" w:hAnsiTheme="minorHAnsi" w:cstheme="minorBidi"/>
          <w:sz w:val="22"/>
          <w:szCs w:val="22"/>
        </w:rPr>
        <w:tab/>
      </w:r>
      <w:r>
        <w:t>Purpose</w:t>
      </w:r>
      <w:r>
        <w:tab/>
      </w:r>
      <w:r>
        <w:fldChar w:fldCharType="begin"/>
      </w:r>
      <w:r>
        <w:instrText xml:space="preserve"> PAGEREF _Toc192862980 \h </w:instrText>
      </w:r>
      <w:r>
        <w:fldChar w:fldCharType="separate"/>
      </w:r>
      <w:r>
        <w:t>161</w:t>
      </w:r>
      <w:r>
        <w:fldChar w:fldCharType="end"/>
      </w:r>
    </w:p>
    <w:p w14:paraId="300C7207" w14:textId="16A68B35" w:rsidR="00E77D8F" w:rsidRDefault="00E77D8F">
      <w:pPr>
        <w:pStyle w:val="TOC6"/>
        <w:rPr>
          <w:rFonts w:asciiTheme="minorHAnsi" w:eastAsiaTheme="minorEastAsia" w:hAnsiTheme="minorHAnsi" w:cstheme="minorBidi"/>
          <w:sz w:val="22"/>
          <w:szCs w:val="22"/>
        </w:rPr>
      </w:pPr>
      <w:r>
        <w:t>7.6.19</w:t>
      </w:r>
      <w:r>
        <w:rPr>
          <w:rFonts w:asciiTheme="minorHAnsi" w:eastAsiaTheme="minorEastAsia" w:hAnsiTheme="minorHAnsi" w:cstheme="minorBidi"/>
          <w:sz w:val="22"/>
          <w:szCs w:val="22"/>
        </w:rPr>
        <w:tab/>
      </w:r>
      <w:r>
        <w:t>Rent band choice</w:t>
      </w:r>
      <w:r>
        <w:tab/>
      </w:r>
      <w:r>
        <w:fldChar w:fldCharType="begin"/>
      </w:r>
      <w:r>
        <w:instrText xml:space="preserve"> PAGEREF _Toc192862981 \h </w:instrText>
      </w:r>
      <w:r>
        <w:fldChar w:fldCharType="separate"/>
      </w:r>
      <w:r>
        <w:t>161</w:t>
      </w:r>
      <w:r>
        <w:fldChar w:fldCharType="end"/>
      </w:r>
    </w:p>
    <w:p w14:paraId="687F322F" w14:textId="1BD14352" w:rsidR="00E77D8F" w:rsidRDefault="00E77D8F">
      <w:pPr>
        <w:pStyle w:val="TOC6"/>
        <w:rPr>
          <w:rFonts w:asciiTheme="minorHAnsi" w:eastAsiaTheme="minorEastAsia" w:hAnsiTheme="minorHAnsi" w:cstheme="minorBidi"/>
          <w:sz w:val="22"/>
          <w:szCs w:val="22"/>
        </w:rPr>
      </w:pPr>
      <w:r>
        <w:t>7.6.20</w:t>
      </w:r>
      <w:r>
        <w:rPr>
          <w:rFonts w:asciiTheme="minorHAnsi" w:eastAsiaTheme="minorEastAsia" w:hAnsiTheme="minorHAnsi" w:cstheme="minorBidi"/>
          <w:sz w:val="22"/>
          <w:szCs w:val="22"/>
        </w:rPr>
        <w:tab/>
      </w:r>
      <w:r>
        <w:t>Member living in a rent band choice home above their rank group</w:t>
      </w:r>
      <w:r>
        <w:tab/>
      </w:r>
      <w:r>
        <w:fldChar w:fldCharType="begin"/>
      </w:r>
      <w:r>
        <w:instrText xml:space="preserve"> PAGEREF _Toc192862982 \h </w:instrText>
      </w:r>
      <w:r>
        <w:fldChar w:fldCharType="separate"/>
      </w:r>
      <w:r>
        <w:t>161</w:t>
      </w:r>
      <w:r>
        <w:fldChar w:fldCharType="end"/>
      </w:r>
    </w:p>
    <w:p w14:paraId="72B52564" w14:textId="53DEC740" w:rsidR="00E77D8F" w:rsidRDefault="00E77D8F">
      <w:pPr>
        <w:pStyle w:val="TOC6"/>
        <w:rPr>
          <w:rFonts w:asciiTheme="minorHAnsi" w:eastAsiaTheme="minorEastAsia" w:hAnsiTheme="minorHAnsi" w:cstheme="minorBidi"/>
          <w:sz w:val="22"/>
          <w:szCs w:val="22"/>
        </w:rPr>
      </w:pPr>
      <w:r>
        <w:t>7.6.21</w:t>
      </w:r>
      <w:r>
        <w:rPr>
          <w:rFonts w:asciiTheme="minorHAnsi" w:eastAsiaTheme="minorEastAsia" w:hAnsiTheme="minorHAnsi" w:cstheme="minorBidi"/>
          <w:sz w:val="22"/>
          <w:szCs w:val="22"/>
        </w:rPr>
        <w:tab/>
      </w:r>
      <w:r>
        <w:t>Member living in rent band choice home below their rank group</w:t>
      </w:r>
      <w:r>
        <w:tab/>
      </w:r>
      <w:r>
        <w:fldChar w:fldCharType="begin"/>
      </w:r>
      <w:r>
        <w:instrText xml:space="preserve"> PAGEREF _Toc192862983 \h </w:instrText>
      </w:r>
      <w:r>
        <w:fldChar w:fldCharType="separate"/>
      </w:r>
      <w:r>
        <w:t>162</w:t>
      </w:r>
      <w:r>
        <w:fldChar w:fldCharType="end"/>
      </w:r>
    </w:p>
    <w:p w14:paraId="2A6851E2" w14:textId="608030E5" w:rsidR="00E77D8F" w:rsidRDefault="00E77D8F">
      <w:pPr>
        <w:pStyle w:val="TOC4"/>
        <w:rPr>
          <w:rFonts w:asciiTheme="minorHAnsi" w:eastAsiaTheme="minorEastAsia" w:hAnsiTheme="minorHAnsi" w:cstheme="minorBidi"/>
          <w:b w:val="0"/>
          <w:sz w:val="22"/>
          <w:szCs w:val="22"/>
        </w:rPr>
      </w:pPr>
      <w:r>
        <w:t>Division 6: Appointment, tied and assigned residences</w:t>
      </w:r>
      <w:r>
        <w:tab/>
      </w:r>
      <w:r>
        <w:fldChar w:fldCharType="begin"/>
      </w:r>
      <w:r>
        <w:instrText xml:space="preserve"> PAGEREF _Toc192862984 \h </w:instrText>
      </w:r>
      <w:r>
        <w:fldChar w:fldCharType="separate"/>
      </w:r>
      <w:r>
        <w:t>163</w:t>
      </w:r>
      <w:r>
        <w:fldChar w:fldCharType="end"/>
      </w:r>
    </w:p>
    <w:p w14:paraId="7F1A1BF2" w14:textId="31B8A71B" w:rsidR="00E77D8F" w:rsidRDefault="00E77D8F">
      <w:pPr>
        <w:pStyle w:val="TOC6"/>
        <w:rPr>
          <w:rFonts w:asciiTheme="minorHAnsi" w:eastAsiaTheme="minorEastAsia" w:hAnsiTheme="minorHAnsi" w:cstheme="minorBidi"/>
          <w:sz w:val="22"/>
          <w:szCs w:val="22"/>
        </w:rPr>
      </w:pPr>
      <w:r>
        <w:t>7.6.23</w:t>
      </w:r>
      <w:r>
        <w:rPr>
          <w:rFonts w:asciiTheme="minorHAnsi" w:eastAsiaTheme="minorEastAsia" w:hAnsiTheme="minorHAnsi" w:cstheme="minorBidi"/>
          <w:sz w:val="22"/>
          <w:szCs w:val="22"/>
        </w:rPr>
        <w:tab/>
      </w:r>
      <w:r>
        <w:t>Appointment residences</w:t>
      </w:r>
      <w:r>
        <w:tab/>
      </w:r>
      <w:r>
        <w:fldChar w:fldCharType="begin"/>
      </w:r>
      <w:r>
        <w:instrText xml:space="preserve"> PAGEREF _Toc192862985 \h </w:instrText>
      </w:r>
      <w:r>
        <w:fldChar w:fldCharType="separate"/>
      </w:r>
      <w:r>
        <w:t>163</w:t>
      </w:r>
      <w:r>
        <w:fldChar w:fldCharType="end"/>
      </w:r>
    </w:p>
    <w:p w14:paraId="27AF12BE" w14:textId="480794D7" w:rsidR="00E77D8F" w:rsidRDefault="00E77D8F">
      <w:pPr>
        <w:pStyle w:val="TOC6"/>
        <w:rPr>
          <w:rFonts w:asciiTheme="minorHAnsi" w:eastAsiaTheme="minorEastAsia" w:hAnsiTheme="minorHAnsi" w:cstheme="minorBidi"/>
          <w:sz w:val="22"/>
          <w:szCs w:val="22"/>
        </w:rPr>
      </w:pPr>
      <w:r>
        <w:t>7.6.24</w:t>
      </w:r>
      <w:r>
        <w:rPr>
          <w:rFonts w:asciiTheme="minorHAnsi" w:eastAsiaTheme="minorEastAsia" w:hAnsiTheme="minorHAnsi" w:cstheme="minorBidi"/>
          <w:sz w:val="22"/>
          <w:szCs w:val="22"/>
        </w:rPr>
        <w:tab/>
      </w:r>
      <w:r>
        <w:t>Tied residences</w:t>
      </w:r>
      <w:r>
        <w:tab/>
      </w:r>
      <w:r>
        <w:fldChar w:fldCharType="begin"/>
      </w:r>
      <w:r>
        <w:instrText xml:space="preserve"> PAGEREF _Toc192862986 \h </w:instrText>
      </w:r>
      <w:r>
        <w:fldChar w:fldCharType="separate"/>
      </w:r>
      <w:r>
        <w:t>163</w:t>
      </w:r>
      <w:r>
        <w:fldChar w:fldCharType="end"/>
      </w:r>
    </w:p>
    <w:p w14:paraId="026ED85F" w14:textId="12F1F30B" w:rsidR="00E77D8F" w:rsidRDefault="00E77D8F">
      <w:pPr>
        <w:pStyle w:val="TOC6"/>
        <w:rPr>
          <w:rFonts w:asciiTheme="minorHAnsi" w:eastAsiaTheme="minorEastAsia" w:hAnsiTheme="minorHAnsi" w:cstheme="minorBidi"/>
          <w:sz w:val="22"/>
          <w:szCs w:val="22"/>
        </w:rPr>
      </w:pPr>
      <w:r>
        <w:t>7.6.25</w:t>
      </w:r>
      <w:r>
        <w:rPr>
          <w:rFonts w:asciiTheme="minorHAnsi" w:eastAsiaTheme="minorEastAsia" w:hAnsiTheme="minorHAnsi" w:cstheme="minorBidi"/>
          <w:sz w:val="22"/>
          <w:szCs w:val="22"/>
        </w:rPr>
        <w:tab/>
      </w:r>
      <w:r>
        <w:t>Assignment of other specific residences</w:t>
      </w:r>
      <w:r>
        <w:tab/>
      </w:r>
      <w:r>
        <w:fldChar w:fldCharType="begin"/>
      </w:r>
      <w:r>
        <w:instrText xml:space="preserve"> PAGEREF _Toc192862987 \h </w:instrText>
      </w:r>
      <w:r>
        <w:fldChar w:fldCharType="separate"/>
      </w:r>
      <w:r>
        <w:t>163</w:t>
      </w:r>
      <w:r>
        <w:fldChar w:fldCharType="end"/>
      </w:r>
    </w:p>
    <w:p w14:paraId="716F63B7" w14:textId="331F899D" w:rsidR="00E77D8F" w:rsidRDefault="00E77D8F">
      <w:pPr>
        <w:pStyle w:val="TOC6"/>
        <w:rPr>
          <w:rFonts w:asciiTheme="minorHAnsi" w:eastAsiaTheme="minorEastAsia" w:hAnsiTheme="minorHAnsi" w:cstheme="minorBidi"/>
          <w:sz w:val="22"/>
          <w:szCs w:val="22"/>
        </w:rPr>
      </w:pPr>
      <w:r>
        <w:t>7.6.26</w:t>
      </w:r>
      <w:r>
        <w:rPr>
          <w:rFonts w:asciiTheme="minorHAnsi" w:eastAsiaTheme="minorEastAsia" w:hAnsiTheme="minorHAnsi" w:cstheme="minorBidi"/>
          <w:sz w:val="22"/>
          <w:szCs w:val="22"/>
        </w:rPr>
        <w:tab/>
      </w:r>
      <w:r>
        <w:t>Service residence alternative to tied or appointment residence</w:t>
      </w:r>
      <w:r>
        <w:tab/>
      </w:r>
      <w:r>
        <w:fldChar w:fldCharType="begin"/>
      </w:r>
      <w:r>
        <w:instrText xml:space="preserve"> PAGEREF _Toc192862988 \h </w:instrText>
      </w:r>
      <w:r>
        <w:fldChar w:fldCharType="separate"/>
      </w:r>
      <w:r>
        <w:t>164</w:t>
      </w:r>
      <w:r>
        <w:fldChar w:fldCharType="end"/>
      </w:r>
    </w:p>
    <w:p w14:paraId="59514DF4" w14:textId="18ABD85E" w:rsidR="00E77D8F" w:rsidRDefault="00E77D8F">
      <w:pPr>
        <w:pStyle w:val="TOC6"/>
        <w:rPr>
          <w:rFonts w:asciiTheme="minorHAnsi" w:eastAsiaTheme="minorEastAsia" w:hAnsiTheme="minorHAnsi" w:cstheme="minorBidi"/>
          <w:sz w:val="22"/>
          <w:szCs w:val="22"/>
        </w:rPr>
      </w:pPr>
      <w:r>
        <w:t>7.6.27</w:t>
      </w:r>
      <w:r>
        <w:rPr>
          <w:rFonts w:asciiTheme="minorHAnsi" w:eastAsiaTheme="minorEastAsia" w:hAnsiTheme="minorHAnsi" w:cstheme="minorBidi"/>
          <w:sz w:val="22"/>
          <w:szCs w:val="22"/>
        </w:rPr>
        <w:tab/>
      </w:r>
      <w:r>
        <w:t>Furniture rental for appointment, tied and assigned residences</w:t>
      </w:r>
      <w:r>
        <w:tab/>
      </w:r>
      <w:r>
        <w:fldChar w:fldCharType="begin"/>
      </w:r>
      <w:r>
        <w:instrText xml:space="preserve"> PAGEREF _Toc192862989 \h </w:instrText>
      </w:r>
      <w:r>
        <w:fldChar w:fldCharType="separate"/>
      </w:r>
      <w:r>
        <w:t>164</w:t>
      </w:r>
      <w:r>
        <w:fldChar w:fldCharType="end"/>
      </w:r>
    </w:p>
    <w:p w14:paraId="1F287EC2" w14:textId="763FC177" w:rsidR="00E77D8F" w:rsidRDefault="00E77D8F">
      <w:pPr>
        <w:pStyle w:val="TOC4"/>
        <w:rPr>
          <w:rFonts w:asciiTheme="minorHAnsi" w:eastAsiaTheme="minorEastAsia" w:hAnsiTheme="minorHAnsi" w:cstheme="minorBidi"/>
          <w:b w:val="0"/>
          <w:sz w:val="22"/>
          <w:szCs w:val="22"/>
        </w:rPr>
      </w:pPr>
      <w:r>
        <w:t>Division 7: When a member is eligible to live in a Service residence</w:t>
      </w:r>
      <w:r>
        <w:tab/>
      </w:r>
      <w:r>
        <w:fldChar w:fldCharType="begin"/>
      </w:r>
      <w:r>
        <w:instrText xml:space="preserve"> PAGEREF _Toc192862990 \h </w:instrText>
      </w:r>
      <w:r>
        <w:fldChar w:fldCharType="separate"/>
      </w:r>
      <w:r>
        <w:t>165</w:t>
      </w:r>
      <w:r>
        <w:fldChar w:fldCharType="end"/>
      </w:r>
    </w:p>
    <w:p w14:paraId="6F938847" w14:textId="7517418D" w:rsidR="00E77D8F" w:rsidRDefault="00E77D8F">
      <w:pPr>
        <w:pStyle w:val="TOC6"/>
        <w:rPr>
          <w:rFonts w:asciiTheme="minorHAnsi" w:eastAsiaTheme="minorEastAsia" w:hAnsiTheme="minorHAnsi" w:cstheme="minorBidi"/>
          <w:sz w:val="22"/>
          <w:szCs w:val="22"/>
        </w:rPr>
      </w:pPr>
      <w:r>
        <w:t>7.6.28</w:t>
      </w:r>
      <w:r>
        <w:rPr>
          <w:rFonts w:asciiTheme="minorHAnsi" w:eastAsiaTheme="minorEastAsia" w:hAnsiTheme="minorHAnsi" w:cstheme="minorBidi"/>
          <w:sz w:val="22"/>
          <w:szCs w:val="22"/>
        </w:rPr>
        <w:tab/>
      </w:r>
      <w:r>
        <w:t>Member eligible for a Service residence</w:t>
      </w:r>
      <w:r>
        <w:tab/>
      </w:r>
      <w:r>
        <w:fldChar w:fldCharType="begin"/>
      </w:r>
      <w:r>
        <w:instrText xml:space="preserve"> PAGEREF _Toc192862991 \h </w:instrText>
      </w:r>
      <w:r>
        <w:fldChar w:fldCharType="separate"/>
      </w:r>
      <w:r>
        <w:t>165</w:t>
      </w:r>
      <w:r>
        <w:fldChar w:fldCharType="end"/>
      </w:r>
    </w:p>
    <w:p w14:paraId="09E007A7" w14:textId="1C144415" w:rsidR="00E77D8F" w:rsidRDefault="00E77D8F">
      <w:pPr>
        <w:pStyle w:val="TOC6"/>
        <w:rPr>
          <w:rFonts w:asciiTheme="minorHAnsi" w:eastAsiaTheme="minorEastAsia" w:hAnsiTheme="minorHAnsi" w:cstheme="minorBidi"/>
          <w:sz w:val="22"/>
          <w:szCs w:val="22"/>
        </w:rPr>
      </w:pPr>
      <w:r>
        <w:t>7.6.28A</w:t>
      </w:r>
      <w:r>
        <w:rPr>
          <w:rFonts w:asciiTheme="minorHAnsi" w:eastAsiaTheme="minorEastAsia" w:hAnsiTheme="minorHAnsi" w:cstheme="minorBidi"/>
          <w:sz w:val="22"/>
          <w:szCs w:val="22"/>
        </w:rPr>
        <w:tab/>
      </w:r>
      <w:r>
        <w:t>Member to become a member with accompanied resident family eligible for a Service residence</w:t>
      </w:r>
      <w:r>
        <w:tab/>
      </w:r>
      <w:r>
        <w:fldChar w:fldCharType="begin"/>
      </w:r>
      <w:r>
        <w:instrText xml:space="preserve"> PAGEREF _Toc192862992 \h </w:instrText>
      </w:r>
      <w:r>
        <w:fldChar w:fldCharType="separate"/>
      </w:r>
      <w:r>
        <w:t>165</w:t>
      </w:r>
      <w:r>
        <w:fldChar w:fldCharType="end"/>
      </w:r>
    </w:p>
    <w:p w14:paraId="72924EE2" w14:textId="2479AECC" w:rsidR="00E77D8F" w:rsidRDefault="00E77D8F">
      <w:pPr>
        <w:pStyle w:val="TOC6"/>
        <w:rPr>
          <w:rFonts w:asciiTheme="minorHAnsi" w:eastAsiaTheme="minorEastAsia" w:hAnsiTheme="minorHAnsi" w:cstheme="minorBidi"/>
          <w:sz w:val="22"/>
          <w:szCs w:val="22"/>
        </w:rPr>
      </w:pPr>
      <w:r>
        <w:t>7.6.29</w:t>
      </w:r>
      <w:r>
        <w:rPr>
          <w:rFonts w:asciiTheme="minorHAnsi" w:eastAsiaTheme="minorEastAsia" w:hAnsiTheme="minorHAnsi" w:cstheme="minorBidi"/>
          <w:sz w:val="22"/>
          <w:szCs w:val="22"/>
        </w:rPr>
        <w:tab/>
      </w:r>
      <w:r>
        <w:t>Member with unaccompanied resident family eligibility in two locations</w:t>
      </w:r>
      <w:r>
        <w:tab/>
      </w:r>
      <w:r>
        <w:fldChar w:fldCharType="begin"/>
      </w:r>
      <w:r>
        <w:instrText xml:space="preserve"> PAGEREF _Toc192862993 \h </w:instrText>
      </w:r>
      <w:r>
        <w:fldChar w:fldCharType="separate"/>
      </w:r>
      <w:r>
        <w:t>165</w:t>
      </w:r>
      <w:r>
        <w:fldChar w:fldCharType="end"/>
      </w:r>
    </w:p>
    <w:p w14:paraId="71E91D4C" w14:textId="7F084244" w:rsidR="00E77D8F" w:rsidRDefault="00E77D8F">
      <w:pPr>
        <w:pStyle w:val="TOC6"/>
        <w:rPr>
          <w:rFonts w:asciiTheme="minorHAnsi" w:eastAsiaTheme="minorEastAsia" w:hAnsiTheme="minorHAnsi" w:cstheme="minorBidi"/>
          <w:sz w:val="22"/>
          <w:szCs w:val="22"/>
        </w:rPr>
      </w:pPr>
      <w:r>
        <w:t>7.6.30</w:t>
      </w:r>
      <w:r>
        <w:rPr>
          <w:rFonts w:asciiTheme="minorHAnsi" w:eastAsiaTheme="minorEastAsia" w:hAnsiTheme="minorHAnsi" w:cstheme="minorBidi"/>
          <w:sz w:val="22"/>
          <w:szCs w:val="22"/>
        </w:rPr>
        <w:tab/>
      </w:r>
      <w:r>
        <w:t>Member with no resident family eligible for a Service residence</w:t>
      </w:r>
      <w:r>
        <w:tab/>
      </w:r>
      <w:r>
        <w:fldChar w:fldCharType="begin"/>
      </w:r>
      <w:r>
        <w:instrText xml:space="preserve"> PAGEREF _Toc192862994 \h </w:instrText>
      </w:r>
      <w:r>
        <w:fldChar w:fldCharType="separate"/>
      </w:r>
      <w:r>
        <w:t>166</w:t>
      </w:r>
      <w:r>
        <w:fldChar w:fldCharType="end"/>
      </w:r>
    </w:p>
    <w:p w14:paraId="1715EDB7" w14:textId="1A08889F" w:rsidR="00E77D8F" w:rsidRDefault="00E77D8F">
      <w:pPr>
        <w:pStyle w:val="TOC6"/>
        <w:rPr>
          <w:rFonts w:asciiTheme="minorHAnsi" w:eastAsiaTheme="minorEastAsia" w:hAnsiTheme="minorHAnsi" w:cstheme="minorBidi"/>
          <w:sz w:val="22"/>
          <w:szCs w:val="22"/>
        </w:rPr>
      </w:pPr>
      <w:r>
        <w:t>7.6.33</w:t>
      </w:r>
      <w:r>
        <w:rPr>
          <w:rFonts w:asciiTheme="minorHAnsi" w:eastAsiaTheme="minorEastAsia" w:hAnsiTheme="minorHAnsi" w:cstheme="minorBidi"/>
          <w:sz w:val="22"/>
          <w:szCs w:val="22"/>
        </w:rPr>
        <w:tab/>
      </w:r>
      <w:r>
        <w:t>Acceptance or rejection of reasonable offer</w:t>
      </w:r>
      <w:r>
        <w:tab/>
      </w:r>
      <w:r>
        <w:fldChar w:fldCharType="begin"/>
      </w:r>
      <w:r>
        <w:instrText xml:space="preserve"> PAGEREF _Toc192862995 \h </w:instrText>
      </w:r>
      <w:r>
        <w:fldChar w:fldCharType="separate"/>
      </w:r>
      <w:r>
        <w:t>167</w:t>
      </w:r>
      <w:r>
        <w:fldChar w:fldCharType="end"/>
      </w:r>
    </w:p>
    <w:p w14:paraId="3F4D37C2" w14:textId="5DAF0B04" w:rsidR="00E77D8F" w:rsidRDefault="00E77D8F">
      <w:pPr>
        <w:pStyle w:val="TOC6"/>
        <w:rPr>
          <w:rFonts w:asciiTheme="minorHAnsi" w:eastAsiaTheme="minorEastAsia" w:hAnsiTheme="minorHAnsi" w:cstheme="minorBidi"/>
          <w:sz w:val="22"/>
          <w:szCs w:val="22"/>
        </w:rPr>
      </w:pPr>
      <w:r>
        <w:t>7.6.34</w:t>
      </w:r>
      <w:r>
        <w:rPr>
          <w:rFonts w:asciiTheme="minorHAnsi" w:eastAsiaTheme="minorEastAsia" w:hAnsiTheme="minorHAnsi" w:cstheme="minorBidi"/>
          <w:sz w:val="22"/>
          <w:szCs w:val="22"/>
        </w:rPr>
        <w:tab/>
      </w:r>
      <w:r>
        <w:t>Reasons for rejecting a reasonable offer</w:t>
      </w:r>
      <w:r>
        <w:tab/>
      </w:r>
      <w:r>
        <w:fldChar w:fldCharType="begin"/>
      </w:r>
      <w:r>
        <w:instrText xml:space="preserve"> PAGEREF _Toc192862996 \h </w:instrText>
      </w:r>
      <w:r>
        <w:fldChar w:fldCharType="separate"/>
      </w:r>
      <w:r>
        <w:t>167</w:t>
      </w:r>
      <w:r>
        <w:fldChar w:fldCharType="end"/>
      </w:r>
    </w:p>
    <w:p w14:paraId="1060E2C0" w14:textId="61AD6AFB" w:rsidR="00E77D8F" w:rsidRDefault="00E77D8F">
      <w:pPr>
        <w:pStyle w:val="TOC6"/>
        <w:rPr>
          <w:rFonts w:asciiTheme="minorHAnsi" w:eastAsiaTheme="minorEastAsia" w:hAnsiTheme="minorHAnsi" w:cstheme="minorBidi"/>
          <w:sz w:val="22"/>
          <w:szCs w:val="22"/>
        </w:rPr>
      </w:pPr>
      <w:r>
        <w:t>7.6.35</w:t>
      </w:r>
      <w:r>
        <w:rPr>
          <w:rFonts w:asciiTheme="minorHAnsi" w:eastAsiaTheme="minorEastAsia" w:hAnsiTheme="minorHAnsi" w:cstheme="minorBidi"/>
          <w:sz w:val="22"/>
          <w:szCs w:val="22"/>
        </w:rPr>
        <w:tab/>
      </w:r>
      <w:r>
        <w:t>Changing Service residences</w:t>
      </w:r>
      <w:r>
        <w:tab/>
      </w:r>
      <w:r>
        <w:fldChar w:fldCharType="begin"/>
      </w:r>
      <w:r>
        <w:instrText xml:space="preserve"> PAGEREF _Toc192862997 \h </w:instrText>
      </w:r>
      <w:r>
        <w:fldChar w:fldCharType="separate"/>
      </w:r>
      <w:r>
        <w:t>168</w:t>
      </w:r>
      <w:r>
        <w:fldChar w:fldCharType="end"/>
      </w:r>
    </w:p>
    <w:p w14:paraId="6FE787FC" w14:textId="3A99E256" w:rsidR="00E77D8F" w:rsidRDefault="00E77D8F">
      <w:pPr>
        <w:pStyle w:val="TOC6"/>
        <w:rPr>
          <w:rFonts w:asciiTheme="minorHAnsi" w:eastAsiaTheme="minorEastAsia" w:hAnsiTheme="minorHAnsi" w:cstheme="minorBidi"/>
          <w:sz w:val="22"/>
          <w:szCs w:val="22"/>
        </w:rPr>
      </w:pPr>
      <w:r>
        <w:t>7.6.36</w:t>
      </w:r>
      <w:r>
        <w:rPr>
          <w:rFonts w:asciiTheme="minorHAnsi" w:eastAsiaTheme="minorEastAsia" w:hAnsiTheme="minorHAnsi" w:cstheme="minorBidi"/>
          <w:sz w:val="22"/>
          <w:szCs w:val="22"/>
        </w:rPr>
        <w:tab/>
      </w:r>
      <w:r>
        <w:t>Pet ownership</w:t>
      </w:r>
      <w:r>
        <w:tab/>
      </w:r>
      <w:r>
        <w:fldChar w:fldCharType="begin"/>
      </w:r>
      <w:r>
        <w:instrText xml:space="preserve"> PAGEREF _Toc192862998 \h </w:instrText>
      </w:r>
      <w:r>
        <w:fldChar w:fldCharType="separate"/>
      </w:r>
      <w:r>
        <w:t>168</w:t>
      </w:r>
      <w:r>
        <w:fldChar w:fldCharType="end"/>
      </w:r>
    </w:p>
    <w:p w14:paraId="2058BD25" w14:textId="023BB90F" w:rsidR="00E77D8F" w:rsidRDefault="00E77D8F">
      <w:pPr>
        <w:pStyle w:val="TOC6"/>
        <w:rPr>
          <w:rFonts w:asciiTheme="minorHAnsi" w:eastAsiaTheme="minorEastAsia" w:hAnsiTheme="minorHAnsi" w:cstheme="minorBidi"/>
          <w:sz w:val="22"/>
          <w:szCs w:val="22"/>
        </w:rPr>
      </w:pPr>
      <w:r>
        <w:t>7.6.37</w:t>
      </w:r>
      <w:r>
        <w:rPr>
          <w:rFonts w:asciiTheme="minorHAnsi" w:eastAsiaTheme="minorEastAsia" w:hAnsiTheme="minorHAnsi" w:cstheme="minorBidi"/>
          <w:sz w:val="22"/>
          <w:szCs w:val="22"/>
        </w:rPr>
        <w:tab/>
      </w:r>
      <w:r>
        <w:t>Ineligible member can apply for surplus Service residence</w:t>
      </w:r>
      <w:r>
        <w:tab/>
      </w:r>
      <w:r>
        <w:fldChar w:fldCharType="begin"/>
      </w:r>
      <w:r>
        <w:instrText xml:space="preserve"> PAGEREF _Toc192862999 \h </w:instrText>
      </w:r>
      <w:r>
        <w:fldChar w:fldCharType="separate"/>
      </w:r>
      <w:r>
        <w:t>169</w:t>
      </w:r>
      <w:r>
        <w:fldChar w:fldCharType="end"/>
      </w:r>
    </w:p>
    <w:p w14:paraId="075CEBD1" w14:textId="45A5FF37" w:rsidR="00E77D8F" w:rsidRDefault="00E77D8F">
      <w:pPr>
        <w:pStyle w:val="TOC6"/>
        <w:rPr>
          <w:rFonts w:asciiTheme="minorHAnsi" w:eastAsiaTheme="minorEastAsia" w:hAnsiTheme="minorHAnsi" w:cstheme="minorBidi"/>
          <w:sz w:val="22"/>
          <w:szCs w:val="22"/>
        </w:rPr>
      </w:pPr>
      <w:r>
        <w:t>7.6.38</w:t>
      </w:r>
      <w:r>
        <w:rPr>
          <w:rFonts w:asciiTheme="minorHAnsi" w:eastAsiaTheme="minorEastAsia" w:hAnsiTheme="minorHAnsi" w:cstheme="minorBidi"/>
          <w:sz w:val="22"/>
          <w:szCs w:val="22"/>
        </w:rPr>
        <w:tab/>
      </w:r>
      <w:r>
        <w:t>Service residence for member on deployment</w:t>
      </w:r>
      <w:r>
        <w:tab/>
      </w:r>
      <w:r>
        <w:fldChar w:fldCharType="begin"/>
      </w:r>
      <w:r>
        <w:instrText xml:space="preserve"> PAGEREF _Toc192863000 \h </w:instrText>
      </w:r>
      <w:r>
        <w:fldChar w:fldCharType="separate"/>
      </w:r>
      <w:r>
        <w:t>169</w:t>
      </w:r>
      <w:r>
        <w:fldChar w:fldCharType="end"/>
      </w:r>
    </w:p>
    <w:p w14:paraId="12CF6D52" w14:textId="516E8234" w:rsidR="00E77D8F" w:rsidRDefault="00E77D8F">
      <w:pPr>
        <w:pStyle w:val="TOC6"/>
        <w:rPr>
          <w:rFonts w:asciiTheme="minorHAnsi" w:eastAsiaTheme="minorEastAsia" w:hAnsiTheme="minorHAnsi" w:cstheme="minorBidi"/>
          <w:sz w:val="22"/>
          <w:szCs w:val="22"/>
        </w:rPr>
      </w:pPr>
      <w:r>
        <w:t>7.6.39</w:t>
      </w:r>
      <w:r>
        <w:rPr>
          <w:rFonts w:asciiTheme="minorHAnsi" w:eastAsiaTheme="minorEastAsia" w:hAnsiTheme="minorHAnsi" w:cstheme="minorBidi"/>
          <w:sz w:val="22"/>
          <w:szCs w:val="22"/>
        </w:rPr>
        <w:tab/>
      </w:r>
      <w:r>
        <w:t xml:space="preserve">Service residence in </w:t>
      </w:r>
      <w:r w:rsidRPr="008413B8">
        <w:rPr>
          <w:iCs/>
        </w:rPr>
        <w:t>family benefit location</w:t>
      </w:r>
      <w:r>
        <w:t xml:space="preserve"> for member on deployment</w:t>
      </w:r>
      <w:r>
        <w:tab/>
      </w:r>
      <w:r>
        <w:fldChar w:fldCharType="begin"/>
      </w:r>
      <w:r>
        <w:instrText xml:space="preserve"> PAGEREF _Toc192863001 \h </w:instrText>
      </w:r>
      <w:r>
        <w:fldChar w:fldCharType="separate"/>
      </w:r>
      <w:r>
        <w:t>169</w:t>
      </w:r>
      <w:r>
        <w:fldChar w:fldCharType="end"/>
      </w:r>
    </w:p>
    <w:p w14:paraId="3AA1A5B3" w14:textId="5C2CFDD7" w:rsidR="00E77D8F" w:rsidRDefault="00E77D8F">
      <w:pPr>
        <w:pStyle w:val="TOC4"/>
        <w:rPr>
          <w:rFonts w:asciiTheme="minorHAnsi" w:eastAsiaTheme="minorEastAsia" w:hAnsiTheme="minorHAnsi" w:cstheme="minorBidi"/>
          <w:b w:val="0"/>
          <w:sz w:val="22"/>
          <w:szCs w:val="22"/>
        </w:rPr>
      </w:pPr>
      <w:r>
        <w:t>Division 8: Contributions</w:t>
      </w:r>
      <w:r>
        <w:tab/>
      </w:r>
      <w:r>
        <w:fldChar w:fldCharType="begin"/>
      </w:r>
      <w:r>
        <w:instrText xml:space="preserve"> PAGEREF _Toc192863002 \h </w:instrText>
      </w:r>
      <w:r>
        <w:fldChar w:fldCharType="separate"/>
      </w:r>
      <w:r>
        <w:t>171</w:t>
      </w:r>
      <w:r>
        <w:fldChar w:fldCharType="end"/>
      </w:r>
    </w:p>
    <w:p w14:paraId="665EA5BB" w14:textId="3A51A78C" w:rsidR="00E77D8F" w:rsidRDefault="00E77D8F">
      <w:pPr>
        <w:pStyle w:val="TOC6"/>
        <w:rPr>
          <w:rFonts w:asciiTheme="minorHAnsi" w:eastAsiaTheme="minorEastAsia" w:hAnsiTheme="minorHAnsi" w:cstheme="minorBidi"/>
          <w:sz w:val="22"/>
          <w:szCs w:val="22"/>
        </w:rPr>
      </w:pPr>
      <w:r>
        <w:t>7.6.40</w:t>
      </w:r>
      <w:r>
        <w:rPr>
          <w:rFonts w:asciiTheme="minorHAnsi" w:eastAsiaTheme="minorEastAsia" w:hAnsiTheme="minorHAnsi" w:cstheme="minorBidi"/>
          <w:sz w:val="22"/>
          <w:szCs w:val="22"/>
        </w:rPr>
        <w:tab/>
      </w:r>
      <w:r>
        <w:t>Service residence contribution</w:t>
      </w:r>
      <w:r>
        <w:tab/>
      </w:r>
      <w:r>
        <w:fldChar w:fldCharType="begin"/>
      </w:r>
      <w:r>
        <w:instrText xml:space="preserve"> PAGEREF _Toc192863003 \h </w:instrText>
      </w:r>
      <w:r>
        <w:fldChar w:fldCharType="separate"/>
      </w:r>
      <w:r>
        <w:t>171</w:t>
      </w:r>
      <w:r>
        <w:fldChar w:fldCharType="end"/>
      </w:r>
    </w:p>
    <w:p w14:paraId="5808F1BD" w14:textId="769155A7" w:rsidR="00E77D8F" w:rsidRDefault="00E77D8F">
      <w:pPr>
        <w:pStyle w:val="TOC6"/>
        <w:rPr>
          <w:rFonts w:asciiTheme="minorHAnsi" w:eastAsiaTheme="minorEastAsia" w:hAnsiTheme="minorHAnsi" w:cstheme="minorBidi"/>
          <w:sz w:val="22"/>
          <w:szCs w:val="22"/>
        </w:rPr>
      </w:pPr>
      <w:r>
        <w:t>7.6.41</w:t>
      </w:r>
      <w:r>
        <w:rPr>
          <w:rFonts w:asciiTheme="minorHAnsi" w:eastAsiaTheme="minorEastAsia" w:hAnsiTheme="minorHAnsi" w:cstheme="minorBidi"/>
          <w:sz w:val="22"/>
          <w:szCs w:val="22"/>
        </w:rPr>
        <w:tab/>
      </w:r>
      <w:r>
        <w:t>Contribution for Service residence or rent band choice home</w:t>
      </w:r>
      <w:r>
        <w:tab/>
      </w:r>
      <w:r>
        <w:fldChar w:fldCharType="begin"/>
      </w:r>
      <w:r>
        <w:instrText xml:space="preserve"> PAGEREF _Toc192863004 \h </w:instrText>
      </w:r>
      <w:r>
        <w:fldChar w:fldCharType="separate"/>
      </w:r>
      <w:r>
        <w:t>171</w:t>
      </w:r>
      <w:r>
        <w:fldChar w:fldCharType="end"/>
      </w:r>
    </w:p>
    <w:p w14:paraId="6A2ED4B2" w14:textId="39940FF3" w:rsidR="00E77D8F" w:rsidRDefault="00E77D8F">
      <w:pPr>
        <w:pStyle w:val="TOC6"/>
        <w:rPr>
          <w:rFonts w:asciiTheme="minorHAnsi" w:eastAsiaTheme="minorEastAsia" w:hAnsiTheme="minorHAnsi" w:cstheme="minorBidi"/>
          <w:sz w:val="22"/>
          <w:szCs w:val="22"/>
        </w:rPr>
      </w:pPr>
      <w:r>
        <w:t>7.6.41A</w:t>
      </w:r>
      <w:r>
        <w:rPr>
          <w:rFonts w:asciiTheme="minorHAnsi" w:eastAsiaTheme="minorEastAsia" w:hAnsiTheme="minorHAnsi" w:cstheme="minorBidi"/>
          <w:sz w:val="22"/>
          <w:szCs w:val="22"/>
        </w:rPr>
        <w:tab/>
      </w:r>
      <w:r>
        <w:t>Contribution for a Service residence under section 7.6.59</w:t>
      </w:r>
      <w:r>
        <w:tab/>
      </w:r>
      <w:r>
        <w:fldChar w:fldCharType="begin"/>
      </w:r>
      <w:r>
        <w:instrText xml:space="preserve"> PAGEREF _Toc192863005 \h </w:instrText>
      </w:r>
      <w:r>
        <w:fldChar w:fldCharType="separate"/>
      </w:r>
      <w:r>
        <w:t>172</w:t>
      </w:r>
      <w:r>
        <w:fldChar w:fldCharType="end"/>
      </w:r>
    </w:p>
    <w:p w14:paraId="21A2A63B" w14:textId="536EAF04" w:rsidR="00E77D8F" w:rsidRDefault="00E77D8F">
      <w:pPr>
        <w:pStyle w:val="TOC6"/>
        <w:rPr>
          <w:rFonts w:asciiTheme="minorHAnsi" w:eastAsiaTheme="minorEastAsia" w:hAnsiTheme="minorHAnsi" w:cstheme="minorBidi"/>
          <w:sz w:val="22"/>
          <w:szCs w:val="22"/>
        </w:rPr>
      </w:pPr>
      <w:r>
        <w:t>7.6.41B</w:t>
      </w:r>
      <w:r>
        <w:rPr>
          <w:rFonts w:asciiTheme="minorHAnsi" w:eastAsiaTheme="minorEastAsia" w:hAnsiTheme="minorHAnsi" w:cstheme="minorBidi"/>
          <w:sz w:val="22"/>
          <w:szCs w:val="22"/>
        </w:rPr>
        <w:tab/>
      </w:r>
      <w:r>
        <w:t>Contribution for a Service residence under section 7.6.59A</w:t>
      </w:r>
      <w:r>
        <w:tab/>
      </w:r>
      <w:r>
        <w:fldChar w:fldCharType="begin"/>
      </w:r>
      <w:r>
        <w:instrText xml:space="preserve"> PAGEREF _Toc192863006 \h </w:instrText>
      </w:r>
      <w:r>
        <w:fldChar w:fldCharType="separate"/>
      </w:r>
      <w:r>
        <w:t>172</w:t>
      </w:r>
      <w:r>
        <w:fldChar w:fldCharType="end"/>
      </w:r>
    </w:p>
    <w:p w14:paraId="77CFD8AE" w14:textId="4EA43091" w:rsidR="00E77D8F" w:rsidRDefault="00E77D8F">
      <w:pPr>
        <w:pStyle w:val="TOC6"/>
        <w:rPr>
          <w:rFonts w:asciiTheme="minorHAnsi" w:eastAsiaTheme="minorEastAsia" w:hAnsiTheme="minorHAnsi" w:cstheme="minorBidi"/>
          <w:sz w:val="22"/>
          <w:szCs w:val="22"/>
        </w:rPr>
      </w:pPr>
      <w:r>
        <w:t>7.6.41C</w:t>
      </w:r>
      <w:r>
        <w:rPr>
          <w:rFonts w:asciiTheme="minorHAnsi" w:eastAsiaTheme="minorEastAsia" w:hAnsiTheme="minorHAnsi" w:cstheme="minorBidi"/>
          <w:sz w:val="22"/>
          <w:szCs w:val="22"/>
        </w:rPr>
        <w:tab/>
      </w:r>
      <w:r>
        <w:t>Contribution on breakdown of relationship under section 7.6.59C</w:t>
      </w:r>
      <w:r>
        <w:tab/>
      </w:r>
      <w:r>
        <w:fldChar w:fldCharType="begin"/>
      </w:r>
      <w:r>
        <w:instrText xml:space="preserve"> PAGEREF _Toc192863007 \h </w:instrText>
      </w:r>
      <w:r>
        <w:fldChar w:fldCharType="separate"/>
      </w:r>
      <w:r>
        <w:t>173</w:t>
      </w:r>
      <w:r>
        <w:fldChar w:fldCharType="end"/>
      </w:r>
    </w:p>
    <w:p w14:paraId="7BB894B3" w14:textId="254FA28B" w:rsidR="00E77D8F" w:rsidRDefault="00E77D8F">
      <w:pPr>
        <w:pStyle w:val="TOC6"/>
        <w:rPr>
          <w:rFonts w:asciiTheme="minorHAnsi" w:eastAsiaTheme="minorEastAsia" w:hAnsiTheme="minorHAnsi" w:cstheme="minorBidi"/>
          <w:sz w:val="22"/>
          <w:szCs w:val="22"/>
        </w:rPr>
      </w:pPr>
      <w:r>
        <w:t>7.6.42</w:t>
      </w:r>
      <w:r>
        <w:rPr>
          <w:rFonts w:asciiTheme="minorHAnsi" w:eastAsiaTheme="minorEastAsia" w:hAnsiTheme="minorHAnsi" w:cstheme="minorBidi"/>
          <w:sz w:val="22"/>
          <w:szCs w:val="22"/>
        </w:rPr>
        <w:tab/>
      </w:r>
      <w:r>
        <w:t>Suspended contributions for a member who has no resident family or recognised other persons</w:t>
      </w:r>
      <w:r>
        <w:tab/>
      </w:r>
      <w:r>
        <w:fldChar w:fldCharType="begin"/>
      </w:r>
      <w:r>
        <w:instrText xml:space="preserve"> PAGEREF _Toc192863008 \h </w:instrText>
      </w:r>
      <w:r>
        <w:fldChar w:fldCharType="separate"/>
      </w:r>
      <w:r>
        <w:t>174</w:t>
      </w:r>
      <w:r>
        <w:fldChar w:fldCharType="end"/>
      </w:r>
    </w:p>
    <w:p w14:paraId="732DA337" w14:textId="679D0F6D" w:rsidR="00E77D8F" w:rsidRDefault="00E77D8F">
      <w:pPr>
        <w:pStyle w:val="TOC6"/>
        <w:rPr>
          <w:rFonts w:asciiTheme="minorHAnsi" w:eastAsiaTheme="minorEastAsia" w:hAnsiTheme="minorHAnsi" w:cstheme="minorBidi"/>
          <w:sz w:val="22"/>
          <w:szCs w:val="22"/>
        </w:rPr>
      </w:pPr>
      <w:r>
        <w:t>7.6.43</w:t>
      </w:r>
      <w:r>
        <w:rPr>
          <w:rFonts w:asciiTheme="minorHAnsi" w:eastAsiaTheme="minorEastAsia" w:hAnsiTheme="minorHAnsi" w:cstheme="minorBidi"/>
          <w:sz w:val="22"/>
          <w:szCs w:val="22"/>
        </w:rPr>
        <w:tab/>
      </w:r>
      <w:r>
        <w:t>Higher contribution scheme, above rank group</w:t>
      </w:r>
      <w:r>
        <w:tab/>
      </w:r>
      <w:r>
        <w:fldChar w:fldCharType="begin"/>
      </w:r>
      <w:r>
        <w:instrText xml:space="preserve"> PAGEREF _Toc192863009 \h </w:instrText>
      </w:r>
      <w:r>
        <w:fldChar w:fldCharType="separate"/>
      </w:r>
      <w:r>
        <w:t>175</w:t>
      </w:r>
      <w:r>
        <w:fldChar w:fldCharType="end"/>
      </w:r>
    </w:p>
    <w:p w14:paraId="38DB6F7D" w14:textId="0C0C4EEE" w:rsidR="00E77D8F" w:rsidRDefault="00E77D8F">
      <w:pPr>
        <w:pStyle w:val="TOC6"/>
        <w:rPr>
          <w:rFonts w:asciiTheme="minorHAnsi" w:eastAsiaTheme="minorEastAsia" w:hAnsiTheme="minorHAnsi" w:cstheme="minorBidi"/>
          <w:sz w:val="22"/>
          <w:szCs w:val="22"/>
        </w:rPr>
      </w:pPr>
      <w:r>
        <w:t>7.6.44</w:t>
      </w:r>
      <w:r>
        <w:rPr>
          <w:rFonts w:asciiTheme="minorHAnsi" w:eastAsiaTheme="minorEastAsia" w:hAnsiTheme="minorHAnsi" w:cstheme="minorBidi"/>
          <w:sz w:val="22"/>
          <w:szCs w:val="22"/>
        </w:rPr>
        <w:tab/>
      </w:r>
      <w:r>
        <w:t>Contribution for a home chosen at a lower rank group's rent band</w:t>
      </w:r>
      <w:r>
        <w:tab/>
      </w:r>
      <w:r>
        <w:fldChar w:fldCharType="begin"/>
      </w:r>
      <w:r>
        <w:instrText xml:space="preserve"> PAGEREF _Toc192863010 \h </w:instrText>
      </w:r>
      <w:r>
        <w:fldChar w:fldCharType="separate"/>
      </w:r>
      <w:r>
        <w:t>175</w:t>
      </w:r>
      <w:r>
        <w:fldChar w:fldCharType="end"/>
      </w:r>
    </w:p>
    <w:p w14:paraId="5550E7A6" w14:textId="0498C7D0" w:rsidR="00E77D8F" w:rsidRDefault="00E77D8F">
      <w:pPr>
        <w:pStyle w:val="TOC6"/>
        <w:rPr>
          <w:rFonts w:asciiTheme="minorHAnsi" w:eastAsiaTheme="minorEastAsia" w:hAnsiTheme="minorHAnsi" w:cstheme="minorBidi"/>
          <w:sz w:val="22"/>
          <w:szCs w:val="22"/>
        </w:rPr>
      </w:pPr>
      <w:r>
        <w:t>7.6.45</w:t>
      </w:r>
      <w:r>
        <w:rPr>
          <w:rFonts w:asciiTheme="minorHAnsi" w:eastAsiaTheme="minorEastAsia" w:hAnsiTheme="minorHAnsi" w:cstheme="minorBidi"/>
          <w:sz w:val="22"/>
          <w:szCs w:val="22"/>
        </w:rPr>
        <w:tab/>
      </w:r>
      <w:r>
        <w:t>Member allocated a Service residence above their rank group</w:t>
      </w:r>
      <w:r>
        <w:tab/>
      </w:r>
      <w:r>
        <w:fldChar w:fldCharType="begin"/>
      </w:r>
      <w:r>
        <w:instrText xml:space="preserve"> PAGEREF _Toc192863011 \h </w:instrText>
      </w:r>
      <w:r>
        <w:fldChar w:fldCharType="separate"/>
      </w:r>
      <w:r>
        <w:t>175</w:t>
      </w:r>
      <w:r>
        <w:fldChar w:fldCharType="end"/>
      </w:r>
    </w:p>
    <w:p w14:paraId="1BD3B1F5" w14:textId="7D0A6D42" w:rsidR="00E77D8F" w:rsidRDefault="00E77D8F">
      <w:pPr>
        <w:pStyle w:val="TOC6"/>
        <w:rPr>
          <w:rFonts w:asciiTheme="minorHAnsi" w:eastAsiaTheme="minorEastAsia" w:hAnsiTheme="minorHAnsi" w:cstheme="minorBidi"/>
          <w:sz w:val="22"/>
          <w:szCs w:val="22"/>
        </w:rPr>
      </w:pPr>
      <w:r>
        <w:t>7.6.46</w:t>
      </w:r>
      <w:r>
        <w:rPr>
          <w:rFonts w:asciiTheme="minorHAnsi" w:eastAsiaTheme="minorEastAsia" w:hAnsiTheme="minorHAnsi" w:cstheme="minorBidi"/>
          <w:sz w:val="22"/>
          <w:szCs w:val="22"/>
        </w:rPr>
        <w:tab/>
      </w:r>
      <w:r>
        <w:t>Member allocated a Service residence below their rank group</w:t>
      </w:r>
      <w:r>
        <w:tab/>
      </w:r>
      <w:r>
        <w:fldChar w:fldCharType="begin"/>
      </w:r>
      <w:r>
        <w:instrText xml:space="preserve"> PAGEREF _Toc192863012 \h </w:instrText>
      </w:r>
      <w:r>
        <w:fldChar w:fldCharType="separate"/>
      </w:r>
      <w:r>
        <w:t>175</w:t>
      </w:r>
      <w:r>
        <w:fldChar w:fldCharType="end"/>
      </w:r>
    </w:p>
    <w:p w14:paraId="235ED800" w14:textId="112FC4C7" w:rsidR="00E77D8F" w:rsidRDefault="00E77D8F">
      <w:pPr>
        <w:pStyle w:val="TOC6"/>
        <w:rPr>
          <w:rFonts w:asciiTheme="minorHAnsi" w:eastAsiaTheme="minorEastAsia" w:hAnsiTheme="minorHAnsi" w:cstheme="minorBidi"/>
          <w:sz w:val="22"/>
          <w:szCs w:val="22"/>
        </w:rPr>
      </w:pPr>
      <w:r>
        <w:t>7.6.48</w:t>
      </w:r>
      <w:r>
        <w:rPr>
          <w:rFonts w:asciiTheme="minorHAnsi" w:eastAsiaTheme="minorEastAsia" w:hAnsiTheme="minorHAnsi" w:cstheme="minorBidi"/>
          <w:sz w:val="22"/>
          <w:szCs w:val="22"/>
        </w:rPr>
        <w:tab/>
      </w:r>
      <w:r>
        <w:t>Member promoted or commissioned</w:t>
      </w:r>
      <w:r>
        <w:tab/>
      </w:r>
      <w:r>
        <w:fldChar w:fldCharType="begin"/>
      </w:r>
      <w:r>
        <w:instrText xml:space="preserve"> PAGEREF _Toc192863013 \h </w:instrText>
      </w:r>
      <w:r>
        <w:fldChar w:fldCharType="separate"/>
      </w:r>
      <w:r>
        <w:t>175</w:t>
      </w:r>
      <w:r>
        <w:fldChar w:fldCharType="end"/>
      </w:r>
    </w:p>
    <w:p w14:paraId="0891433B" w14:textId="52E0E9C7" w:rsidR="00E77D8F" w:rsidRDefault="00E77D8F">
      <w:pPr>
        <w:pStyle w:val="TOC6"/>
        <w:rPr>
          <w:rFonts w:asciiTheme="minorHAnsi" w:eastAsiaTheme="minorEastAsia" w:hAnsiTheme="minorHAnsi" w:cstheme="minorBidi"/>
          <w:sz w:val="22"/>
          <w:szCs w:val="22"/>
        </w:rPr>
      </w:pPr>
      <w:r>
        <w:t>7.6.49</w:t>
      </w:r>
      <w:r>
        <w:rPr>
          <w:rFonts w:asciiTheme="minorHAnsi" w:eastAsiaTheme="minorEastAsia" w:hAnsiTheme="minorHAnsi" w:cstheme="minorBidi"/>
          <w:sz w:val="22"/>
          <w:szCs w:val="22"/>
        </w:rPr>
        <w:tab/>
      </w:r>
      <w:r>
        <w:t>Member reduced in rank</w:t>
      </w:r>
      <w:r>
        <w:tab/>
      </w:r>
      <w:r>
        <w:fldChar w:fldCharType="begin"/>
      </w:r>
      <w:r>
        <w:instrText xml:space="preserve"> PAGEREF _Toc192863014 \h </w:instrText>
      </w:r>
      <w:r>
        <w:fldChar w:fldCharType="separate"/>
      </w:r>
      <w:r>
        <w:t>176</w:t>
      </w:r>
      <w:r>
        <w:fldChar w:fldCharType="end"/>
      </w:r>
    </w:p>
    <w:p w14:paraId="47CCEFFF" w14:textId="553CFE9E" w:rsidR="00E77D8F" w:rsidRDefault="00E77D8F">
      <w:pPr>
        <w:pStyle w:val="TOC6"/>
        <w:rPr>
          <w:rFonts w:asciiTheme="minorHAnsi" w:eastAsiaTheme="minorEastAsia" w:hAnsiTheme="minorHAnsi" w:cstheme="minorBidi"/>
          <w:sz w:val="22"/>
          <w:szCs w:val="22"/>
        </w:rPr>
      </w:pPr>
      <w:r>
        <w:t>7.6.50</w:t>
      </w:r>
      <w:r>
        <w:rPr>
          <w:rFonts w:asciiTheme="minorHAnsi" w:eastAsiaTheme="minorEastAsia" w:hAnsiTheme="minorHAnsi" w:cstheme="minorBidi"/>
          <w:sz w:val="22"/>
          <w:szCs w:val="22"/>
        </w:rPr>
        <w:tab/>
      </w:r>
      <w:r>
        <w:t>Member on leave without pay</w:t>
      </w:r>
      <w:r>
        <w:tab/>
      </w:r>
      <w:r>
        <w:fldChar w:fldCharType="begin"/>
      </w:r>
      <w:r>
        <w:instrText xml:space="preserve"> PAGEREF _Toc192863015 \h </w:instrText>
      </w:r>
      <w:r>
        <w:fldChar w:fldCharType="separate"/>
      </w:r>
      <w:r>
        <w:t>176</w:t>
      </w:r>
      <w:r>
        <w:fldChar w:fldCharType="end"/>
      </w:r>
    </w:p>
    <w:p w14:paraId="1C1FE101" w14:textId="1A02D1F8" w:rsidR="00E77D8F" w:rsidRDefault="00E77D8F">
      <w:pPr>
        <w:pStyle w:val="TOC6"/>
        <w:rPr>
          <w:rFonts w:asciiTheme="minorHAnsi" w:eastAsiaTheme="minorEastAsia" w:hAnsiTheme="minorHAnsi" w:cstheme="minorBidi"/>
          <w:sz w:val="22"/>
          <w:szCs w:val="22"/>
        </w:rPr>
      </w:pPr>
      <w:r>
        <w:t>7.6.52</w:t>
      </w:r>
      <w:r>
        <w:rPr>
          <w:rFonts w:asciiTheme="minorHAnsi" w:eastAsiaTheme="minorEastAsia" w:hAnsiTheme="minorHAnsi" w:cstheme="minorBidi"/>
          <w:sz w:val="22"/>
          <w:szCs w:val="22"/>
        </w:rPr>
        <w:tab/>
      </w:r>
      <w:r>
        <w:t>Member undergoing training</w:t>
      </w:r>
      <w:r>
        <w:tab/>
      </w:r>
      <w:r>
        <w:fldChar w:fldCharType="begin"/>
      </w:r>
      <w:r>
        <w:instrText xml:space="preserve"> PAGEREF _Toc192863016 \h </w:instrText>
      </w:r>
      <w:r>
        <w:fldChar w:fldCharType="separate"/>
      </w:r>
      <w:r>
        <w:t>177</w:t>
      </w:r>
      <w:r>
        <w:fldChar w:fldCharType="end"/>
      </w:r>
    </w:p>
    <w:p w14:paraId="0E07B543" w14:textId="691F2A7B" w:rsidR="00E77D8F" w:rsidRDefault="00E77D8F">
      <w:pPr>
        <w:pStyle w:val="TOC6"/>
        <w:rPr>
          <w:rFonts w:asciiTheme="minorHAnsi" w:eastAsiaTheme="minorEastAsia" w:hAnsiTheme="minorHAnsi" w:cstheme="minorBidi"/>
          <w:sz w:val="22"/>
          <w:szCs w:val="22"/>
        </w:rPr>
      </w:pPr>
      <w:r>
        <w:t>7.6.53</w:t>
      </w:r>
      <w:r>
        <w:rPr>
          <w:rFonts w:asciiTheme="minorHAnsi" w:eastAsiaTheme="minorEastAsia" w:hAnsiTheme="minorHAnsi" w:cstheme="minorBidi"/>
          <w:sz w:val="22"/>
          <w:szCs w:val="22"/>
        </w:rPr>
        <w:tab/>
      </w:r>
      <w:r>
        <w:t>Service residence reclassified</w:t>
      </w:r>
      <w:r>
        <w:tab/>
      </w:r>
      <w:r>
        <w:fldChar w:fldCharType="begin"/>
      </w:r>
      <w:r>
        <w:instrText xml:space="preserve"> PAGEREF _Toc192863017 \h </w:instrText>
      </w:r>
      <w:r>
        <w:fldChar w:fldCharType="separate"/>
      </w:r>
      <w:r>
        <w:t>177</w:t>
      </w:r>
      <w:r>
        <w:fldChar w:fldCharType="end"/>
      </w:r>
    </w:p>
    <w:p w14:paraId="58C19345" w14:textId="0915EB6B" w:rsidR="00E77D8F" w:rsidRDefault="00E77D8F">
      <w:pPr>
        <w:pStyle w:val="TOC6"/>
        <w:rPr>
          <w:rFonts w:asciiTheme="minorHAnsi" w:eastAsiaTheme="minorEastAsia" w:hAnsiTheme="minorHAnsi" w:cstheme="minorBidi"/>
          <w:sz w:val="22"/>
          <w:szCs w:val="22"/>
        </w:rPr>
      </w:pPr>
      <w:r>
        <w:t>7.6.54</w:t>
      </w:r>
      <w:r>
        <w:rPr>
          <w:rFonts w:asciiTheme="minorHAnsi" w:eastAsiaTheme="minorEastAsia" w:hAnsiTheme="minorHAnsi" w:cstheme="minorBidi"/>
          <w:sz w:val="22"/>
          <w:szCs w:val="22"/>
        </w:rPr>
        <w:tab/>
      </w:r>
      <w:r>
        <w:t>Contribution for a partner who is also a member</w:t>
      </w:r>
      <w:r>
        <w:tab/>
      </w:r>
      <w:r>
        <w:fldChar w:fldCharType="begin"/>
      </w:r>
      <w:r>
        <w:instrText xml:space="preserve"> PAGEREF _Toc192863018 \h </w:instrText>
      </w:r>
      <w:r>
        <w:fldChar w:fldCharType="separate"/>
      </w:r>
      <w:r>
        <w:t>177</w:t>
      </w:r>
      <w:r>
        <w:fldChar w:fldCharType="end"/>
      </w:r>
    </w:p>
    <w:p w14:paraId="153BA64B" w14:textId="782ACBDA" w:rsidR="00E77D8F" w:rsidRDefault="00E77D8F">
      <w:pPr>
        <w:pStyle w:val="TOC6"/>
        <w:rPr>
          <w:rFonts w:asciiTheme="minorHAnsi" w:eastAsiaTheme="minorEastAsia" w:hAnsiTheme="minorHAnsi" w:cstheme="minorBidi"/>
          <w:sz w:val="22"/>
          <w:szCs w:val="22"/>
        </w:rPr>
      </w:pPr>
      <w:r>
        <w:t>7.6.55A</w:t>
      </w:r>
      <w:r>
        <w:rPr>
          <w:rFonts w:asciiTheme="minorHAnsi" w:eastAsiaTheme="minorEastAsia" w:hAnsiTheme="minorHAnsi" w:cstheme="minorBidi"/>
          <w:sz w:val="22"/>
          <w:szCs w:val="22"/>
        </w:rPr>
        <w:tab/>
      </w:r>
      <w:r>
        <w:t>Contribution for member on a flexible service determination</w:t>
      </w:r>
      <w:r>
        <w:tab/>
      </w:r>
      <w:r>
        <w:fldChar w:fldCharType="begin"/>
      </w:r>
      <w:r>
        <w:instrText xml:space="preserve"> PAGEREF _Toc192863019 \h </w:instrText>
      </w:r>
      <w:r>
        <w:fldChar w:fldCharType="separate"/>
      </w:r>
      <w:r>
        <w:t>177</w:t>
      </w:r>
      <w:r>
        <w:fldChar w:fldCharType="end"/>
      </w:r>
    </w:p>
    <w:p w14:paraId="2C675820" w14:textId="176441DD" w:rsidR="00E77D8F" w:rsidRDefault="00E77D8F">
      <w:pPr>
        <w:pStyle w:val="TOC6"/>
        <w:rPr>
          <w:rFonts w:asciiTheme="minorHAnsi" w:eastAsiaTheme="minorEastAsia" w:hAnsiTheme="minorHAnsi" w:cstheme="minorBidi"/>
          <w:sz w:val="22"/>
          <w:szCs w:val="22"/>
        </w:rPr>
      </w:pPr>
      <w:r>
        <w:t>7.6.55B</w:t>
      </w:r>
      <w:r>
        <w:rPr>
          <w:rFonts w:asciiTheme="minorHAnsi" w:eastAsiaTheme="minorEastAsia" w:hAnsiTheme="minorHAnsi" w:cstheme="minorBidi"/>
          <w:sz w:val="22"/>
          <w:szCs w:val="22"/>
        </w:rPr>
        <w:tab/>
      </w:r>
      <w:r>
        <w:t>Member who has unaccompanied resident family and no accompanied resident family on a flexible service determination</w:t>
      </w:r>
      <w:r>
        <w:tab/>
      </w:r>
      <w:r>
        <w:fldChar w:fldCharType="begin"/>
      </w:r>
      <w:r>
        <w:instrText xml:space="preserve"> PAGEREF _Toc192863020 \h </w:instrText>
      </w:r>
      <w:r>
        <w:fldChar w:fldCharType="separate"/>
      </w:r>
      <w:r>
        <w:t>179</w:t>
      </w:r>
      <w:r>
        <w:fldChar w:fldCharType="end"/>
      </w:r>
    </w:p>
    <w:p w14:paraId="13AC850A" w14:textId="615D8FD6" w:rsidR="00E77D8F" w:rsidRDefault="00E77D8F">
      <w:pPr>
        <w:pStyle w:val="TOC6"/>
        <w:rPr>
          <w:rFonts w:asciiTheme="minorHAnsi" w:eastAsiaTheme="minorEastAsia" w:hAnsiTheme="minorHAnsi" w:cstheme="minorBidi"/>
          <w:sz w:val="22"/>
          <w:szCs w:val="22"/>
        </w:rPr>
      </w:pPr>
      <w:r>
        <w:t>7.6.55C</w:t>
      </w:r>
      <w:r>
        <w:rPr>
          <w:rFonts w:asciiTheme="minorHAnsi" w:eastAsiaTheme="minorEastAsia" w:hAnsiTheme="minorHAnsi" w:cstheme="minorBidi"/>
          <w:sz w:val="22"/>
          <w:szCs w:val="22"/>
        </w:rPr>
        <w:tab/>
      </w:r>
      <w:r>
        <w:t>If a flexible service determination ends early</w:t>
      </w:r>
      <w:r>
        <w:tab/>
      </w:r>
      <w:r>
        <w:fldChar w:fldCharType="begin"/>
      </w:r>
      <w:r>
        <w:instrText xml:space="preserve"> PAGEREF _Toc192863021 \h </w:instrText>
      </w:r>
      <w:r>
        <w:fldChar w:fldCharType="separate"/>
      </w:r>
      <w:r>
        <w:t>180</w:t>
      </w:r>
      <w:r>
        <w:fldChar w:fldCharType="end"/>
      </w:r>
    </w:p>
    <w:p w14:paraId="5C789A10" w14:textId="03F8440B" w:rsidR="00E77D8F" w:rsidRDefault="00E77D8F">
      <w:pPr>
        <w:pStyle w:val="TOC4"/>
        <w:rPr>
          <w:rFonts w:asciiTheme="minorHAnsi" w:eastAsiaTheme="minorEastAsia" w:hAnsiTheme="minorHAnsi" w:cstheme="minorBidi"/>
          <w:b w:val="0"/>
          <w:sz w:val="22"/>
          <w:szCs w:val="22"/>
        </w:rPr>
      </w:pPr>
      <w:r>
        <w:t>Division 9: End of eligibility to live in a Service residence</w:t>
      </w:r>
      <w:r>
        <w:tab/>
      </w:r>
      <w:r>
        <w:fldChar w:fldCharType="begin"/>
      </w:r>
      <w:r>
        <w:instrText xml:space="preserve"> PAGEREF _Toc192863022 \h </w:instrText>
      </w:r>
      <w:r>
        <w:fldChar w:fldCharType="separate"/>
      </w:r>
      <w:r>
        <w:t>182</w:t>
      </w:r>
      <w:r>
        <w:fldChar w:fldCharType="end"/>
      </w:r>
    </w:p>
    <w:p w14:paraId="19BB31F4" w14:textId="481850AF" w:rsidR="00E77D8F" w:rsidRDefault="00E77D8F">
      <w:pPr>
        <w:pStyle w:val="TOC6"/>
        <w:rPr>
          <w:rFonts w:asciiTheme="minorHAnsi" w:eastAsiaTheme="minorEastAsia" w:hAnsiTheme="minorHAnsi" w:cstheme="minorBidi"/>
          <w:sz w:val="22"/>
          <w:szCs w:val="22"/>
        </w:rPr>
      </w:pPr>
      <w:r>
        <w:t>7.6.56</w:t>
      </w:r>
      <w:r>
        <w:rPr>
          <w:rFonts w:asciiTheme="minorHAnsi" w:eastAsiaTheme="minorEastAsia" w:hAnsiTheme="minorHAnsi" w:cstheme="minorBidi"/>
          <w:sz w:val="22"/>
          <w:szCs w:val="22"/>
        </w:rPr>
        <w:tab/>
      </w:r>
      <w:r>
        <w:t>No Service residence available</w:t>
      </w:r>
      <w:r>
        <w:tab/>
      </w:r>
      <w:r>
        <w:fldChar w:fldCharType="begin"/>
      </w:r>
      <w:r>
        <w:instrText xml:space="preserve"> PAGEREF _Toc192863023 \h </w:instrText>
      </w:r>
      <w:r>
        <w:fldChar w:fldCharType="separate"/>
      </w:r>
      <w:r>
        <w:t>182</w:t>
      </w:r>
      <w:r>
        <w:fldChar w:fldCharType="end"/>
      </w:r>
    </w:p>
    <w:p w14:paraId="3D7824D3" w14:textId="4661561E" w:rsidR="00E77D8F" w:rsidRDefault="00E77D8F">
      <w:pPr>
        <w:pStyle w:val="TOC6"/>
        <w:rPr>
          <w:rFonts w:asciiTheme="minorHAnsi" w:eastAsiaTheme="minorEastAsia" w:hAnsiTheme="minorHAnsi" w:cstheme="minorBidi"/>
          <w:sz w:val="22"/>
          <w:szCs w:val="22"/>
        </w:rPr>
      </w:pPr>
      <w:r>
        <w:t>7.6.58</w:t>
      </w:r>
      <w:r>
        <w:rPr>
          <w:rFonts w:asciiTheme="minorHAnsi" w:eastAsiaTheme="minorEastAsia" w:hAnsiTheme="minorHAnsi" w:cstheme="minorBidi"/>
          <w:sz w:val="22"/>
          <w:szCs w:val="22"/>
        </w:rPr>
        <w:tab/>
      </w:r>
      <w:r>
        <w:t>Member buys a suitable own home</w:t>
      </w:r>
      <w:r>
        <w:tab/>
      </w:r>
      <w:r>
        <w:fldChar w:fldCharType="begin"/>
      </w:r>
      <w:r>
        <w:instrText xml:space="preserve"> PAGEREF _Toc192863024 \h </w:instrText>
      </w:r>
      <w:r>
        <w:fldChar w:fldCharType="separate"/>
      </w:r>
      <w:r>
        <w:t>182</w:t>
      </w:r>
      <w:r>
        <w:fldChar w:fldCharType="end"/>
      </w:r>
    </w:p>
    <w:p w14:paraId="45297B8F" w14:textId="35CEF04C" w:rsidR="00E77D8F" w:rsidRDefault="00E77D8F">
      <w:pPr>
        <w:pStyle w:val="TOC6"/>
        <w:rPr>
          <w:rFonts w:asciiTheme="minorHAnsi" w:eastAsiaTheme="minorEastAsia" w:hAnsiTheme="minorHAnsi" w:cstheme="minorBidi"/>
          <w:sz w:val="22"/>
          <w:szCs w:val="22"/>
        </w:rPr>
      </w:pPr>
      <w:r>
        <w:t>7.6.59</w:t>
      </w:r>
      <w:r>
        <w:rPr>
          <w:rFonts w:asciiTheme="minorHAnsi" w:eastAsiaTheme="minorEastAsia" w:hAnsiTheme="minorHAnsi" w:cstheme="minorBidi"/>
          <w:sz w:val="22"/>
          <w:szCs w:val="22"/>
        </w:rPr>
        <w:tab/>
      </w:r>
      <w:r>
        <w:t>Resident family or recognised other persons not at the Service residence</w:t>
      </w:r>
      <w:r>
        <w:tab/>
      </w:r>
      <w:r>
        <w:fldChar w:fldCharType="begin"/>
      </w:r>
      <w:r>
        <w:instrText xml:space="preserve"> PAGEREF _Toc192863025 \h </w:instrText>
      </w:r>
      <w:r>
        <w:fldChar w:fldCharType="separate"/>
      </w:r>
      <w:r>
        <w:t>182</w:t>
      </w:r>
      <w:r>
        <w:fldChar w:fldCharType="end"/>
      </w:r>
    </w:p>
    <w:p w14:paraId="6375ECAC" w14:textId="7E7C8E44" w:rsidR="00E77D8F" w:rsidRDefault="00E77D8F">
      <w:pPr>
        <w:pStyle w:val="TOC6"/>
        <w:rPr>
          <w:rFonts w:asciiTheme="minorHAnsi" w:eastAsiaTheme="minorEastAsia" w:hAnsiTheme="minorHAnsi" w:cstheme="minorBidi"/>
          <w:sz w:val="22"/>
          <w:szCs w:val="22"/>
        </w:rPr>
      </w:pPr>
      <w:r>
        <w:t>7.6.59A</w:t>
      </w:r>
      <w:r>
        <w:rPr>
          <w:rFonts w:asciiTheme="minorHAnsi" w:eastAsiaTheme="minorEastAsia" w:hAnsiTheme="minorHAnsi" w:cstheme="minorBidi"/>
          <w:sz w:val="22"/>
          <w:szCs w:val="22"/>
        </w:rPr>
        <w:tab/>
      </w:r>
      <w:r>
        <w:t>Member who request to remain in a Service residence</w:t>
      </w:r>
      <w:r>
        <w:tab/>
      </w:r>
      <w:r>
        <w:fldChar w:fldCharType="begin"/>
      </w:r>
      <w:r>
        <w:instrText xml:space="preserve"> PAGEREF _Toc192863026 \h </w:instrText>
      </w:r>
      <w:r>
        <w:fldChar w:fldCharType="separate"/>
      </w:r>
      <w:r>
        <w:t>183</w:t>
      </w:r>
      <w:r>
        <w:fldChar w:fldCharType="end"/>
      </w:r>
    </w:p>
    <w:p w14:paraId="3E056684" w14:textId="36372B66" w:rsidR="00E77D8F" w:rsidRDefault="00E77D8F">
      <w:pPr>
        <w:pStyle w:val="TOC6"/>
        <w:rPr>
          <w:rFonts w:asciiTheme="minorHAnsi" w:eastAsiaTheme="minorEastAsia" w:hAnsiTheme="minorHAnsi" w:cstheme="minorBidi"/>
          <w:sz w:val="22"/>
          <w:szCs w:val="22"/>
        </w:rPr>
      </w:pPr>
      <w:r>
        <w:t>7.6.59B</w:t>
      </w:r>
      <w:r>
        <w:rPr>
          <w:rFonts w:asciiTheme="minorHAnsi" w:eastAsiaTheme="minorEastAsia" w:hAnsiTheme="minorHAnsi" w:cstheme="minorBidi"/>
          <w:sz w:val="22"/>
          <w:szCs w:val="22"/>
        </w:rPr>
        <w:tab/>
      </w:r>
      <w:r>
        <w:t>Dual serving couples on breakdown of relationship</w:t>
      </w:r>
      <w:r>
        <w:tab/>
      </w:r>
      <w:r>
        <w:fldChar w:fldCharType="begin"/>
      </w:r>
      <w:r>
        <w:instrText xml:space="preserve"> PAGEREF _Toc192863027 \h </w:instrText>
      </w:r>
      <w:r>
        <w:fldChar w:fldCharType="separate"/>
      </w:r>
      <w:r>
        <w:t>183</w:t>
      </w:r>
      <w:r>
        <w:fldChar w:fldCharType="end"/>
      </w:r>
    </w:p>
    <w:p w14:paraId="703A9C3C" w14:textId="53403A23" w:rsidR="00E77D8F" w:rsidRDefault="00E77D8F">
      <w:pPr>
        <w:pStyle w:val="TOC6"/>
        <w:rPr>
          <w:rFonts w:asciiTheme="minorHAnsi" w:eastAsiaTheme="minorEastAsia" w:hAnsiTheme="minorHAnsi" w:cstheme="minorBidi"/>
          <w:sz w:val="22"/>
          <w:szCs w:val="22"/>
        </w:rPr>
      </w:pPr>
      <w:r>
        <w:t>7.6.59C</w:t>
      </w:r>
      <w:r>
        <w:rPr>
          <w:rFonts w:asciiTheme="minorHAnsi" w:eastAsiaTheme="minorEastAsia" w:hAnsiTheme="minorHAnsi" w:cstheme="minorBidi"/>
          <w:sz w:val="22"/>
          <w:szCs w:val="22"/>
        </w:rPr>
        <w:tab/>
      </w:r>
      <w:r>
        <w:t>Continued occupation of Service residence for recognised family on breakdown of relationship</w:t>
      </w:r>
      <w:r>
        <w:tab/>
      </w:r>
      <w:r>
        <w:fldChar w:fldCharType="begin"/>
      </w:r>
      <w:r>
        <w:instrText xml:space="preserve"> PAGEREF _Toc192863028 \h </w:instrText>
      </w:r>
      <w:r>
        <w:fldChar w:fldCharType="separate"/>
      </w:r>
      <w:r>
        <w:t>183</w:t>
      </w:r>
      <w:r>
        <w:fldChar w:fldCharType="end"/>
      </w:r>
    </w:p>
    <w:p w14:paraId="1388922D" w14:textId="1C9EE8E1" w:rsidR="00E77D8F" w:rsidRDefault="00E77D8F">
      <w:pPr>
        <w:pStyle w:val="TOC6"/>
        <w:rPr>
          <w:rFonts w:asciiTheme="minorHAnsi" w:eastAsiaTheme="minorEastAsia" w:hAnsiTheme="minorHAnsi" w:cstheme="minorBidi"/>
          <w:sz w:val="22"/>
          <w:szCs w:val="22"/>
        </w:rPr>
      </w:pPr>
      <w:r w:rsidRPr="008413B8">
        <w:rPr>
          <w:rFonts w:eastAsiaTheme="majorEastAsia"/>
          <w:lang w:eastAsia="en-US"/>
        </w:rPr>
        <w:t>7.6.60</w:t>
      </w:r>
      <w:r>
        <w:rPr>
          <w:rFonts w:asciiTheme="minorHAnsi" w:eastAsiaTheme="minorEastAsia" w:hAnsiTheme="minorHAnsi" w:cstheme="minorBidi"/>
          <w:sz w:val="22"/>
          <w:szCs w:val="22"/>
        </w:rPr>
        <w:tab/>
      </w:r>
      <w:r w:rsidRPr="008413B8">
        <w:rPr>
          <w:rFonts w:eastAsiaTheme="majorEastAsia"/>
          <w:lang w:eastAsia="en-US"/>
        </w:rPr>
        <w:t>Member dies</w:t>
      </w:r>
      <w:r>
        <w:tab/>
      </w:r>
      <w:r>
        <w:fldChar w:fldCharType="begin"/>
      </w:r>
      <w:r>
        <w:instrText xml:space="preserve"> PAGEREF _Toc192863029 \h </w:instrText>
      </w:r>
      <w:r>
        <w:fldChar w:fldCharType="separate"/>
      </w:r>
      <w:r>
        <w:t>184</w:t>
      </w:r>
      <w:r>
        <w:fldChar w:fldCharType="end"/>
      </w:r>
    </w:p>
    <w:p w14:paraId="795C7CDF" w14:textId="6DCBDCE2" w:rsidR="00E77D8F" w:rsidRDefault="00E77D8F">
      <w:pPr>
        <w:pStyle w:val="TOC6"/>
        <w:rPr>
          <w:rFonts w:asciiTheme="minorHAnsi" w:eastAsiaTheme="minorEastAsia" w:hAnsiTheme="minorHAnsi" w:cstheme="minorBidi"/>
          <w:sz w:val="22"/>
          <w:szCs w:val="22"/>
        </w:rPr>
      </w:pPr>
      <w:r>
        <w:t>7.6.61</w:t>
      </w:r>
      <w:r>
        <w:rPr>
          <w:rFonts w:asciiTheme="minorHAnsi" w:eastAsiaTheme="minorEastAsia" w:hAnsiTheme="minorHAnsi" w:cstheme="minorBidi"/>
          <w:sz w:val="22"/>
          <w:szCs w:val="22"/>
        </w:rPr>
        <w:tab/>
      </w:r>
      <w:r>
        <w:t>Member keeps a Service residence at a losing location</w:t>
      </w:r>
      <w:r>
        <w:tab/>
      </w:r>
      <w:r>
        <w:fldChar w:fldCharType="begin"/>
      </w:r>
      <w:r>
        <w:instrText xml:space="preserve"> PAGEREF _Toc192863030 \h </w:instrText>
      </w:r>
      <w:r>
        <w:fldChar w:fldCharType="separate"/>
      </w:r>
      <w:r>
        <w:t>185</w:t>
      </w:r>
      <w:r>
        <w:fldChar w:fldCharType="end"/>
      </w:r>
    </w:p>
    <w:p w14:paraId="6C2F5D83" w14:textId="1810B715" w:rsidR="00E77D8F" w:rsidRDefault="00E77D8F">
      <w:pPr>
        <w:pStyle w:val="TOC6"/>
        <w:rPr>
          <w:rFonts w:asciiTheme="minorHAnsi" w:eastAsiaTheme="minorEastAsia" w:hAnsiTheme="minorHAnsi" w:cstheme="minorBidi"/>
          <w:sz w:val="22"/>
          <w:szCs w:val="22"/>
        </w:rPr>
      </w:pPr>
      <w:r>
        <w:t>7.6.62</w:t>
      </w:r>
      <w:r>
        <w:rPr>
          <w:rFonts w:asciiTheme="minorHAnsi" w:eastAsiaTheme="minorEastAsia" w:hAnsiTheme="minorHAnsi" w:cstheme="minorBidi"/>
          <w:sz w:val="22"/>
          <w:szCs w:val="22"/>
        </w:rPr>
        <w:tab/>
      </w:r>
      <w:r>
        <w:t>Rejecting a Service residence – effect on temporary accommodation allowance</w:t>
      </w:r>
      <w:r>
        <w:tab/>
      </w:r>
      <w:r>
        <w:fldChar w:fldCharType="begin"/>
      </w:r>
      <w:r>
        <w:instrText xml:space="preserve"> PAGEREF _Toc192863031 \h </w:instrText>
      </w:r>
      <w:r>
        <w:fldChar w:fldCharType="separate"/>
      </w:r>
      <w:r>
        <w:t>185</w:t>
      </w:r>
      <w:r>
        <w:fldChar w:fldCharType="end"/>
      </w:r>
    </w:p>
    <w:p w14:paraId="70235702" w14:textId="344FC185" w:rsidR="00E77D8F" w:rsidRDefault="00E77D8F">
      <w:pPr>
        <w:pStyle w:val="TOC6"/>
        <w:rPr>
          <w:rFonts w:asciiTheme="minorHAnsi" w:eastAsiaTheme="minorEastAsia" w:hAnsiTheme="minorHAnsi" w:cstheme="minorBidi"/>
          <w:sz w:val="22"/>
          <w:szCs w:val="22"/>
        </w:rPr>
      </w:pPr>
      <w:r>
        <w:t>7.6.63</w:t>
      </w:r>
      <w:r>
        <w:rPr>
          <w:rFonts w:asciiTheme="minorHAnsi" w:eastAsiaTheme="minorEastAsia" w:hAnsiTheme="minorHAnsi" w:cstheme="minorBidi"/>
          <w:sz w:val="22"/>
          <w:szCs w:val="22"/>
        </w:rPr>
        <w:tab/>
      </w:r>
      <w:r>
        <w:t>Special conditions on separation – statutory appointees</w:t>
      </w:r>
      <w:r>
        <w:tab/>
      </w:r>
      <w:r>
        <w:fldChar w:fldCharType="begin"/>
      </w:r>
      <w:r>
        <w:instrText xml:space="preserve"> PAGEREF _Toc192863032 \h </w:instrText>
      </w:r>
      <w:r>
        <w:fldChar w:fldCharType="separate"/>
      </w:r>
      <w:r>
        <w:t>185</w:t>
      </w:r>
      <w:r>
        <w:fldChar w:fldCharType="end"/>
      </w:r>
    </w:p>
    <w:p w14:paraId="16CDE1A3" w14:textId="3FCD8280" w:rsidR="00E77D8F" w:rsidRDefault="00E77D8F">
      <w:pPr>
        <w:pStyle w:val="TOC6"/>
        <w:rPr>
          <w:rFonts w:asciiTheme="minorHAnsi" w:eastAsiaTheme="minorEastAsia" w:hAnsiTheme="minorHAnsi" w:cstheme="minorBidi"/>
          <w:sz w:val="22"/>
          <w:szCs w:val="22"/>
        </w:rPr>
      </w:pPr>
      <w:r>
        <w:t>7.6.64</w:t>
      </w:r>
      <w:r>
        <w:rPr>
          <w:rFonts w:asciiTheme="minorHAnsi" w:eastAsiaTheme="minorEastAsia" w:hAnsiTheme="minorHAnsi" w:cstheme="minorBidi"/>
          <w:sz w:val="22"/>
          <w:szCs w:val="22"/>
        </w:rPr>
        <w:tab/>
      </w:r>
      <w:r>
        <w:t xml:space="preserve"> Resident family </w:t>
      </w:r>
      <w:r w:rsidRPr="008413B8">
        <w:rPr>
          <w:iCs/>
        </w:rPr>
        <w:t>and other recognised persons</w:t>
      </w:r>
      <w:r>
        <w:t xml:space="preserve"> at a family benefit location for a member on a seagoing posting</w:t>
      </w:r>
      <w:r>
        <w:tab/>
      </w:r>
      <w:r>
        <w:fldChar w:fldCharType="begin"/>
      </w:r>
      <w:r>
        <w:instrText xml:space="preserve"> PAGEREF _Toc192863033 \h </w:instrText>
      </w:r>
      <w:r>
        <w:fldChar w:fldCharType="separate"/>
      </w:r>
      <w:r>
        <w:t>186</w:t>
      </w:r>
      <w:r>
        <w:fldChar w:fldCharType="end"/>
      </w:r>
    </w:p>
    <w:p w14:paraId="7355F211" w14:textId="5A23F6A9" w:rsidR="00E77D8F" w:rsidRDefault="00E77D8F">
      <w:pPr>
        <w:pStyle w:val="TOC3"/>
        <w:rPr>
          <w:rFonts w:asciiTheme="minorHAnsi" w:eastAsiaTheme="minorEastAsia" w:hAnsiTheme="minorHAnsi" w:cstheme="minorBidi"/>
          <w:b w:val="0"/>
          <w:sz w:val="22"/>
          <w:szCs w:val="22"/>
        </w:rPr>
      </w:pPr>
      <w:r>
        <w:t>Part 7: Member choice accommodation</w:t>
      </w:r>
      <w:r>
        <w:tab/>
      </w:r>
      <w:r>
        <w:fldChar w:fldCharType="begin"/>
      </w:r>
      <w:r>
        <w:instrText xml:space="preserve"> PAGEREF _Toc192863034 \h </w:instrText>
      </w:r>
      <w:r>
        <w:fldChar w:fldCharType="separate"/>
      </w:r>
      <w:r>
        <w:t>187</w:t>
      </w:r>
      <w:r>
        <w:fldChar w:fldCharType="end"/>
      </w:r>
    </w:p>
    <w:p w14:paraId="43347DCC" w14:textId="3575185C" w:rsidR="00E77D8F" w:rsidRDefault="00E77D8F">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_Toc192863035 \h </w:instrText>
      </w:r>
      <w:r>
        <w:fldChar w:fldCharType="separate"/>
      </w:r>
      <w:r>
        <w:t>187</w:t>
      </w:r>
      <w:r>
        <w:fldChar w:fldCharType="end"/>
      </w:r>
    </w:p>
    <w:p w14:paraId="4FCACC42" w14:textId="0EF39B33" w:rsidR="00E77D8F" w:rsidRDefault="00E77D8F">
      <w:pPr>
        <w:pStyle w:val="TOC6"/>
        <w:rPr>
          <w:rFonts w:asciiTheme="minorHAnsi" w:eastAsiaTheme="minorEastAsia" w:hAnsiTheme="minorHAnsi" w:cstheme="minorBidi"/>
          <w:sz w:val="22"/>
          <w:szCs w:val="22"/>
        </w:rPr>
      </w:pPr>
      <w:r>
        <w:t>7.7.1</w:t>
      </w:r>
      <w:r>
        <w:rPr>
          <w:rFonts w:asciiTheme="minorHAnsi" w:eastAsiaTheme="minorEastAsia" w:hAnsiTheme="minorHAnsi" w:cstheme="minorBidi"/>
          <w:sz w:val="22"/>
          <w:szCs w:val="22"/>
        </w:rPr>
        <w:tab/>
      </w:r>
      <w:r>
        <w:t>Purpose</w:t>
      </w:r>
      <w:r>
        <w:tab/>
      </w:r>
      <w:r>
        <w:fldChar w:fldCharType="begin"/>
      </w:r>
      <w:r>
        <w:instrText xml:space="preserve"> PAGEREF _Toc192863036 \h </w:instrText>
      </w:r>
      <w:r>
        <w:fldChar w:fldCharType="separate"/>
      </w:r>
      <w:r>
        <w:t>187</w:t>
      </w:r>
      <w:r>
        <w:fldChar w:fldCharType="end"/>
      </w:r>
    </w:p>
    <w:p w14:paraId="320ACEF4" w14:textId="35CEC337" w:rsidR="00E77D8F" w:rsidRDefault="00E77D8F">
      <w:pPr>
        <w:pStyle w:val="TOC6"/>
        <w:rPr>
          <w:rFonts w:asciiTheme="minorHAnsi" w:eastAsiaTheme="minorEastAsia" w:hAnsiTheme="minorHAnsi" w:cstheme="minorBidi"/>
          <w:sz w:val="22"/>
          <w:szCs w:val="22"/>
        </w:rPr>
      </w:pPr>
      <w:r>
        <w:t>7.7.3</w:t>
      </w:r>
      <w:r>
        <w:rPr>
          <w:rFonts w:asciiTheme="minorHAnsi" w:eastAsiaTheme="minorEastAsia" w:hAnsiTheme="minorHAnsi" w:cstheme="minorBidi"/>
          <w:sz w:val="22"/>
          <w:szCs w:val="22"/>
        </w:rPr>
        <w:tab/>
      </w:r>
      <w:r>
        <w:t>Definitions</w:t>
      </w:r>
      <w:r>
        <w:tab/>
      </w:r>
      <w:r>
        <w:fldChar w:fldCharType="begin"/>
      </w:r>
      <w:r>
        <w:instrText xml:space="preserve"> PAGEREF _Toc192863037 \h </w:instrText>
      </w:r>
      <w:r>
        <w:fldChar w:fldCharType="separate"/>
      </w:r>
      <w:r>
        <w:t>187</w:t>
      </w:r>
      <w:r>
        <w:fldChar w:fldCharType="end"/>
      </w:r>
    </w:p>
    <w:p w14:paraId="63B22B59" w14:textId="3EED2C6F" w:rsidR="00E77D8F" w:rsidRDefault="00E77D8F">
      <w:pPr>
        <w:pStyle w:val="TOC6"/>
        <w:rPr>
          <w:rFonts w:asciiTheme="minorHAnsi" w:eastAsiaTheme="minorEastAsia" w:hAnsiTheme="minorHAnsi" w:cstheme="minorBidi"/>
          <w:sz w:val="22"/>
          <w:szCs w:val="22"/>
        </w:rPr>
      </w:pPr>
      <w:r>
        <w:t>7.7.4</w:t>
      </w:r>
      <w:r>
        <w:rPr>
          <w:rFonts w:asciiTheme="minorHAnsi" w:eastAsiaTheme="minorEastAsia" w:hAnsiTheme="minorHAnsi" w:cstheme="minorBidi"/>
          <w:sz w:val="22"/>
          <w:szCs w:val="22"/>
        </w:rPr>
        <w:tab/>
      </w:r>
      <w:r>
        <w:t>Member who is eligible</w:t>
      </w:r>
      <w:r>
        <w:tab/>
      </w:r>
      <w:r>
        <w:fldChar w:fldCharType="begin"/>
      </w:r>
      <w:r>
        <w:instrText xml:space="preserve"> PAGEREF _Toc192863038 \h </w:instrText>
      </w:r>
      <w:r>
        <w:fldChar w:fldCharType="separate"/>
      </w:r>
      <w:r>
        <w:t>187</w:t>
      </w:r>
      <w:r>
        <w:fldChar w:fldCharType="end"/>
      </w:r>
    </w:p>
    <w:p w14:paraId="4535E4D3" w14:textId="6B8CEA23" w:rsidR="00E77D8F" w:rsidRDefault="00E77D8F">
      <w:pPr>
        <w:pStyle w:val="TOC6"/>
        <w:rPr>
          <w:rFonts w:asciiTheme="minorHAnsi" w:eastAsiaTheme="minorEastAsia" w:hAnsiTheme="minorHAnsi" w:cstheme="minorBidi"/>
          <w:sz w:val="22"/>
          <w:szCs w:val="22"/>
        </w:rPr>
      </w:pPr>
      <w:r>
        <w:t>7.7.5</w:t>
      </w:r>
      <w:r>
        <w:rPr>
          <w:rFonts w:asciiTheme="minorHAnsi" w:eastAsiaTheme="minorEastAsia" w:hAnsiTheme="minorHAnsi" w:cstheme="minorBidi"/>
          <w:sz w:val="22"/>
          <w:szCs w:val="22"/>
        </w:rPr>
        <w:tab/>
      </w:r>
      <w:r>
        <w:t>Member not eligible</w:t>
      </w:r>
      <w:r>
        <w:tab/>
      </w:r>
      <w:r>
        <w:fldChar w:fldCharType="begin"/>
      </w:r>
      <w:r>
        <w:instrText xml:space="preserve"> PAGEREF _Toc192863039 \h </w:instrText>
      </w:r>
      <w:r>
        <w:fldChar w:fldCharType="separate"/>
      </w:r>
      <w:r>
        <w:t>188</w:t>
      </w:r>
      <w:r>
        <w:fldChar w:fldCharType="end"/>
      </w:r>
    </w:p>
    <w:p w14:paraId="3F985748" w14:textId="33082279" w:rsidR="00E77D8F" w:rsidRDefault="00E77D8F">
      <w:pPr>
        <w:pStyle w:val="TOC6"/>
        <w:rPr>
          <w:rFonts w:asciiTheme="minorHAnsi" w:eastAsiaTheme="minorEastAsia" w:hAnsiTheme="minorHAnsi" w:cstheme="minorBidi"/>
          <w:sz w:val="22"/>
          <w:szCs w:val="22"/>
        </w:rPr>
      </w:pPr>
      <w:r>
        <w:t>7.7.6</w:t>
      </w:r>
      <w:r>
        <w:rPr>
          <w:rFonts w:asciiTheme="minorHAnsi" w:eastAsiaTheme="minorEastAsia" w:hAnsiTheme="minorHAnsi" w:cstheme="minorBidi"/>
          <w:sz w:val="22"/>
          <w:szCs w:val="22"/>
        </w:rPr>
        <w:tab/>
      </w:r>
      <w:r>
        <w:t>Member ceases to be eligible</w:t>
      </w:r>
      <w:r>
        <w:tab/>
      </w:r>
      <w:r>
        <w:fldChar w:fldCharType="begin"/>
      </w:r>
      <w:r>
        <w:instrText xml:space="preserve"> PAGEREF _Toc192863040 \h </w:instrText>
      </w:r>
      <w:r>
        <w:fldChar w:fldCharType="separate"/>
      </w:r>
      <w:r>
        <w:t>188</w:t>
      </w:r>
      <w:r>
        <w:fldChar w:fldCharType="end"/>
      </w:r>
    </w:p>
    <w:p w14:paraId="52593CD2" w14:textId="04ECE0D4" w:rsidR="00E77D8F" w:rsidRDefault="00E77D8F">
      <w:pPr>
        <w:pStyle w:val="TOC6"/>
        <w:rPr>
          <w:rFonts w:asciiTheme="minorHAnsi" w:eastAsiaTheme="minorEastAsia" w:hAnsiTheme="minorHAnsi" w:cstheme="minorBidi"/>
          <w:sz w:val="22"/>
          <w:szCs w:val="22"/>
        </w:rPr>
      </w:pPr>
      <w:r>
        <w:t>7.7.7</w:t>
      </w:r>
      <w:r>
        <w:rPr>
          <w:rFonts w:asciiTheme="minorHAnsi" w:eastAsiaTheme="minorEastAsia" w:hAnsiTheme="minorHAnsi" w:cstheme="minorBidi"/>
          <w:sz w:val="22"/>
          <w:szCs w:val="22"/>
        </w:rPr>
        <w:tab/>
      </w:r>
      <w:r>
        <w:t>Members sharing accommodation</w:t>
      </w:r>
      <w:r>
        <w:tab/>
      </w:r>
      <w:r>
        <w:fldChar w:fldCharType="begin"/>
      </w:r>
      <w:r>
        <w:instrText xml:space="preserve"> PAGEREF _Toc192863041 \h </w:instrText>
      </w:r>
      <w:r>
        <w:fldChar w:fldCharType="separate"/>
      </w:r>
      <w:r>
        <w:t>188</w:t>
      </w:r>
      <w:r>
        <w:fldChar w:fldCharType="end"/>
      </w:r>
    </w:p>
    <w:p w14:paraId="447F320F" w14:textId="518A688E" w:rsidR="00E77D8F" w:rsidRDefault="00E77D8F">
      <w:pPr>
        <w:pStyle w:val="TOC6"/>
        <w:rPr>
          <w:rFonts w:asciiTheme="minorHAnsi" w:eastAsiaTheme="minorEastAsia" w:hAnsiTheme="minorHAnsi" w:cstheme="minorBidi"/>
          <w:sz w:val="22"/>
          <w:szCs w:val="22"/>
        </w:rPr>
      </w:pPr>
      <w:r>
        <w:t>7.7.8</w:t>
      </w:r>
      <w:r>
        <w:rPr>
          <w:rFonts w:asciiTheme="minorHAnsi" w:eastAsiaTheme="minorEastAsia" w:hAnsiTheme="minorHAnsi" w:cstheme="minorBidi"/>
          <w:sz w:val="22"/>
          <w:szCs w:val="22"/>
        </w:rPr>
        <w:tab/>
      </w:r>
      <w:r>
        <w:t>Member gains accompanied resident family</w:t>
      </w:r>
      <w:r>
        <w:tab/>
      </w:r>
      <w:r>
        <w:fldChar w:fldCharType="begin"/>
      </w:r>
      <w:r>
        <w:instrText xml:space="preserve"> PAGEREF _Toc192863042 \h </w:instrText>
      </w:r>
      <w:r>
        <w:fldChar w:fldCharType="separate"/>
      </w:r>
      <w:r>
        <w:t>188</w:t>
      </w:r>
      <w:r>
        <w:fldChar w:fldCharType="end"/>
      </w:r>
    </w:p>
    <w:p w14:paraId="5EB04742" w14:textId="643CDF0D" w:rsidR="00E77D8F" w:rsidRDefault="00E77D8F">
      <w:pPr>
        <w:pStyle w:val="TOC6"/>
        <w:rPr>
          <w:rFonts w:asciiTheme="minorHAnsi" w:eastAsiaTheme="minorEastAsia" w:hAnsiTheme="minorHAnsi" w:cstheme="minorBidi"/>
          <w:sz w:val="22"/>
          <w:szCs w:val="22"/>
        </w:rPr>
      </w:pPr>
      <w:r>
        <w:t>7.7.9</w:t>
      </w:r>
      <w:r>
        <w:rPr>
          <w:rFonts w:asciiTheme="minorHAnsi" w:eastAsiaTheme="minorEastAsia" w:hAnsiTheme="minorHAnsi" w:cstheme="minorBidi"/>
          <w:sz w:val="22"/>
          <w:szCs w:val="22"/>
        </w:rPr>
        <w:tab/>
      </w:r>
      <w:r>
        <w:t>Storage of furniture and effects</w:t>
      </w:r>
      <w:r>
        <w:tab/>
      </w:r>
      <w:r>
        <w:fldChar w:fldCharType="begin"/>
      </w:r>
      <w:r>
        <w:instrText xml:space="preserve"> PAGEREF _Toc192863043 \h </w:instrText>
      </w:r>
      <w:r>
        <w:fldChar w:fldCharType="separate"/>
      </w:r>
      <w:r>
        <w:t>189</w:t>
      </w:r>
      <w:r>
        <w:fldChar w:fldCharType="end"/>
      </w:r>
    </w:p>
    <w:p w14:paraId="2BAA98B4" w14:textId="36F594DF" w:rsidR="00E77D8F" w:rsidRDefault="00E77D8F">
      <w:pPr>
        <w:pStyle w:val="TOC6"/>
        <w:rPr>
          <w:rFonts w:asciiTheme="minorHAnsi" w:eastAsiaTheme="minorEastAsia" w:hAnsiTheme="minorHAnsi" w:cstheme="minorBidi"/>
          <w:sz w:val="22"/>
          <w:szCs w:val="22"/>
        </w:rPr>
      </w:pPr>
      <w:r>
        <w:t>7.7.10</w:t>
      </w:r>
      <w:r>
        <w:rPr>
          <w:rFonts w:asciiTheme="minorHAnsi" w:eastAsiaTheme="minorEastAsia" w:hAnsiTheme="minorHAnsi" w:cstheme="minorBidi"/>
          <w:sz w:val="22"/>
          <w:szCs w:val="22"/>
        </w:rPr>
        <w:tab/>
      </w:r>
      <w:r>
        <w:t>Advances and repayments</w:t>
      </w:r>
      <w:r>
        <w:tab/>
      </w:r>
      <w:r>
        <w:fldChar w:fldCharType="begin"/>
      </w:r>
      <w:r>
        <w:instrText xml:space="preserve"> PAGEREF _Toc192863044 \h </w:instrText>
      </w:r>
      <w:r>
        <w:fldChar w:fldCharType="separate"/>
      </w:r>
      <w:r>
        <w:t>189</w:t>
      </w:r>
      <w:r>
        <w:fldChar w:fldCharType="end"/>
      </w:r>
    </w:p>
    <w:p w14:paraId="4AB0F02E" w14:textId="4224BC97" w:rsidR="00E77D8F" w:rsidRDefault="00E77D8F">
      <w:pPr>
        <w:pStyle w:val="TOC6"/>
        <w:rPr>
          <w:rFonts w:asciiTheme="minorHAnsi" w:eastAsiaTheme="minorEastAsia" w:hAnsiTheme="minorHAnsi" w:cstheme="minorBidi"/>
          <w:sz w:val="22"/>
          <w:szCs w:val="22"/>
        </w:rPr>
      </w:pPr>
      <w:r>
        <w:t>7.7.11</w:t>
      </w:r>
      <w:r>
        <w:rPr>
          <w:rFonts w:asciiTheme="minorHAnsi" w:eastAsiaTheme="minorEastAsia" w:hAnsiTheme="minorHAnsi" w:cstheme="minorBidi"/>
          <w:sz w:val="22"/>
          <w:szCs w:val="22"/>
        </w:rPr>
        <w:tab/>
      </w:r>
      <w:r>
        <w:t>Effect on accommodation when a member is deployed</w:t>
      </w:r>
      <w:r>
        <w:tab/>
      </w:r>
      <w:r>
        <w:fldChar w:fldCharType="begin"/>
      </w:r>
      <w:r>
        <w:instrText xml:space="preserve"> PAGEREF _Toc192863045 \h </w:instrText>
      </w:r>
      <w:r>
        <w:fldChar w:fldCharType="separate"/>
      </w:r>
      <w:r>
        <w:t>190</w:t>
      </w:r>
      <w:r>
        <w:fldChar w:fldCharType="end"/>
      </w:r>
    </w:p>
    <w:p w14:paraId="00FAF6CC" w14:textId="13EEA865" w:rsidR="00E77D8F" w:rsidRDefault="00E77D8F">
      <w:pPr>
        <w:pStyle w:val="TOC4"/>
        <w:rPr>
          <w:rFonts w:asciiTheme="minorHAnsi" w:eastAsiaTheme="minorEastAsia" w:hAnsiTheme="minorHAnsi" w:cstheme="minorBidi"/>
          <w:b w:val="0"/>
          <w:sz w:val="22"/>
          <w:szCs w:val="22"/>
        </w:rPr>
      </w:pPr>
      <w:r>
        <w:t>Division 2: Offer of accommodation and rent ceilings</w:t>
      </w:r>
      <w:r>
        <w:tab/>
      </w:r>
      <w:r>
        <w:fldChar w:fldCharType="begin"/>
      </w:r>
      <w:r>
        <w:instrText xml:space="preserve"> PAGEREF _Toc192863046 \h </w:instrText>
      </w:r>
      <w:r>
        <w:fldChar w:fldCharType="separate"/>
      </w:r>
      <w:r>
        <w:t>191</w:t>
      </w:r>
      <w:r>
        <w:fldChar w:fldCharType="end"/>
      </w:r>
    </w:p>
    <w:p w14:paraId="36DA9AAB" w14:textId="55239D69" w:rsidR="00E77D8F" w:rsidRDefault="00E77D8F">
      <w:pPr>
        <w:pStyle w:val="TOC6"/>
        <w:rPr>
          <w:rFonts w:asciiTheme="minorHAnsi" w:eastAsiaTheme="minorEastAsia" w:hAnsiTheme="minorHAnsi" w:cstheme="minorBidi"/>
          <w:sz w:val="22"/>
          <w:szCs w:val="22"/>
        </w:rPr>
      </w:pPr>
      <w:r>
        <w:t>7.7.12</w:t>
      </w:r>
      <w:r>
        <w:rPr>
          <w:rFonts w:asciiTheme="minorHAnsi" w:eastAsiaTheme="minorEastAsia" w:hAnsiTheme="minorHAnsi" w:cstheme="minorBidi"/>
          <w:sz w:val="22"/>
          <w:szCs w:val="22"/>
        </w:rPr>
        <w:tab/>
      </w:r>
      <w:r>
        <w:t>Accommodation offer</w:t>
      </w:r>
      <w:r>
        <w:tab/>
      </w:r>
      <w:r>
        <w:fldChar w:fldCharType="begin"/>
      </w:r>
      <w:r>
        <w:instrText xml:space="preserve"> PAGEREF _Toc192863047 \h </w:instrText>
      </w:r>
      <w:r>
        <w:fldChar w:fldCharType="separate"/>
      </w:r>
      <w:r>
        <w:t>191</w:t>
      </w:r>
      <w:r>
        <w:fldChar w:fldCharType="end"/>
      </w:r>
    </w:p>
    <w:p w14:paraId="7B6C728D" w14:textId="641C489A" w:rsidR="00E77D8F" w:rsidRDefault="00E77D8F">
      <w:pPr>
        <w:pStyle w:val="TOC6"/>
        <w:rPr>
          <w:rFonts w:asciiTheme="minorHAnsi" w:eastAsiaTheme="minorEastAsia" w:hAnsiTheme="minorHAnsi" w:cstheme="minorBidi"/>
          <w:sz w:val="22"/>
          <w:szCs w:val="22"/>
        </w:rPr>
      </w:pPr>
      <w:r>
        <w:t>7.7.13</w:t>
      </w:r>
      <w:r>
        <w:rPr>
          <w:rFonts w:asciiTheme="minorHAnsi" w:eastAsiaTheme="minorEastAsia" w:hAnsiTheme="minorHAnsi" w:cstheme="minorBidi"/>
          <w:sz w:val="22"/>
          <w:szCs w:val="22"/>
        </w:rPr>
        <w:tab/>
      </w:r>
      <w:r>
        <w:t>Rent ceilings</w:t>
      </w:r>
      <w:r>
        <w:tab/>
      </w:r>
      <w:r>
        <w:fldChar w:fldCharType="begin"/>
      </w:r>
      <w:r>
        <w:instrText xml:space="preserve"> PAGEREF _Toc192863048 \h </w:instrText>
      </w:r>
      <w:r>
        <w:fldChar w:fldCharType="separate"/>
      </w:r>
      <w:r>
        <w:t>191</w:t>
      </w:r>
      <w:r>
        <w:fldChar w:fldCharType="end"/>
      </w:r>
    </w:p>
    <w:p w14:paraId="0A738E20" w14:textId="4AC2AAF1" w:rsidR="00E77D8F" w:rsidRDefault="00E77D8F">
      <w:pPr>
        <w:pStyle w:val="TOC4"/>
        <w:rPr>
          <w:rFonts w:asciiTheme="minorHAnsi" w:eastAsiaTheme="minorEastAsia" w:hAnsiTheme="minorHAnsi" w:cstheme="minorBidi"/>
          <w:b w:val="0"/>
          <w:sz w:val="22"/>
          <w:szCs w:val="22"/>
        </w:rPr>
      </w:pPr>
      <w:r>
        <w:t>Division 3: Contributions</w:t>
      </w:r>
      <w:r>
        <w:tab/>
      </w:r>
      <w:r>
        <w:fldChar w:fldCharType="begin"/>
      </w:r>
      <w:r>
        <w:instrText xml:space="preserve"> PAGEREF _Toc192863049 \h </w:instrText>
      </w:r>
      <w:r>
        <w:fldChar w:fldCharType="separate"/>
      </w:r>
      <w:r>
        <w:t>192</w:t>
      </w:r>
      <w:r>
        <w:fldChar w:fldCharType="end"/>
      </w:r>
    </w:p>
    <w:p w14:paraId="0E2021B1" w14:textId="25CA547B" w:rsidR="00E77D8F" w:rsidRDefault="00E77D8F">
      <w:pPr>
        <w:pStyle w:val="TOC6"/>
        <w:rPr>
          <w:rFonts w:asciiTheme="minorHAnsi" w:eastAsiaTheme="minorEastAsia" w:hAnsiTheme="minorHAnsi" w:cstheme="minorBidi"/>
          <w:sz w:val="22"/>
          <w:szCs w:val="22"/>
        </w:rPr>
      </w:pPr>
      <w:r>
        <w:t>7.7.14</w:t>
      </w:r>
      <w:r>
        <w:rPr>
          <w:rFonts w:asciiTheme="minorHAnsi" w:eastAsiaTheme="minorEastAsia" w:hAnsiTheme="minorHAnsi" w:cstheme="minorBidi"/>
          <w:sz w:val="22"/>
          <w:szCs w:val="22"/>
        </w:rPr>
        <w:tab/>
      </w:r>
      <w:r>
        <w:t>Contributions for accommodation</w:t>
      </w:r>
      <w:r>
        <w:tab/>
      </w:r>
      <w:r>
        <w:fldChar w:fldCharType="begin"/>
      </w:r>
      <w:r>
        <w:instrText xml:space="preserve"> PAGEREF _Toc192863050 \h </w:instrText>
      </w:r>
      <w:r>
        <w:fldChar w:fldCharType="separate"/>
      </w:r>
      <w:r>
        <w:t>192</w:t>
      </w:r>
      <w:r>
        <w:fldChar w:fldCharType="end"/>
      </w:r>
    </w:p>
    <w:p w14:paraId="01B94265" w14:textId="66F4D7F7" w:rsidR="00E77D8F" w:rsidRDefault="00E77D8F">
      <w:pPr>
        <w:pStyle w:val="TOC6"/>
        <w:rPr>
          <w:rFonts w:asciiTheme="minorHAnsi" w:eastAsiaTheme="minorEastAsia" w:hAnsiTheme="minorHAnsi" w:cstheme="minorBidi"/>
          <w:sz w:val="22"/>
          <w:szCs w:val="22"/>
        </w:rPr>
      </w:pPr>
      <w:r>
        <w:t>7.7.14A</w:t>
      </w:r>
      <w:r>
        <w:rPr>
          <w:rFonts w:asciiTheme="minorHAnsi" w:eastAsiaTheme="minorEastAsia" w:hAnsiTheme="minorHAnsi" w:cstheme="minorBidi"/>
          <w:sz w:val="22"/>
          <w:szCs w:val="22"/>
        </w:rPr>
        <w:tab/>
      </w:r>
      <w:r>
        <w:t>Contribution for member on a flexible service determination</w:t>
      </w:r>
      <w:r>
        <w:tab/>
      </w:r>
      <w:r>
        <w:fldChar w:fldCharType="begin"/>
      </w:r>
      <w:r>
        <w:instrText xml:space="preserve"> PAGEREF _Toc192863051 \h </w:instrText>
      </w:r>
      <w:r>
        <w:fldChar w:fldCharType="separate"/>
      </w:r>
      <w:r>
        <w:t>193</w:t>
      </w:r>
      <w:r>
        <w:fldChar w:fldCharType="end"/>
      </w:r>
    </w:p>
    <w:p w14:paraId="3B34CDEB" w14:textId="05D26C70" w:rsidR="00E77D8F" w:rsidRDefault="00E77D8F">
      <w:pPr>
        <w:pStyle w:val="TOC6"/>
        <w:rPr>
          <w:rFonts w:asciiTheme="minorHAnsi" w:eastAsiaTheme="minorEastAsia" w:hAnsiTheme="minorHAnsi" w:cstheme="minorBidi"/>
          <w:sz w:val="22"/>
          <w:szCs w:val="22"/>
        </w:rPr>
      </w:pPr>
      <w:r>
        <w:t>7.7.14B</w:t>
      </w:r>
      <w:r>
        <w:rPr>
          <w:rFonts w:asciiTheme="minorHAnsi" w:eastAsiaTheme="minorEastAsia" w:hAnsiTheme="minorHAnsi" w:cstheme="minorBidi"/>
          <w:sz w:val="22"/>
          <w:szCs w:val="22"/>
        </w:rPr>
        <w:tab/>
      </w:r>
      <w:r>
        <w:t xml:space="preserve">Member </w:t>
      </w:r>
      <w:r w:rsidRPr="008413B8">
        <w:rPr>
          <w:iCs/>
        </w:rPr>
        <w:t>who has unaccompanied resident family</w:t>
      </w:r>
      <w:r>
        <w:t xml:space="preserve"> on a flexible service determination</w:t>
      </w:r>
      <w:r>
        <w:tab/>
      </w:r>
      <w:r>
        <w:fldChar w:fldCharType="begin"/>
      </w:r>
      <w:r>
        <w:instrText xml:space="preserve"> PAGEREF _Toc192863052 \h </w:instrText>
      </w:r>
      <w:r>
        <w:fldChar w:fldCharType="separate"/>
      </w:r>
      <w:r>
        <w:t>194</w:t>
      </w:r>
      <w:r>
        <w:fldChar w:fldCharType="end"/>
      </w:r>
    </w:p>
    <w:p w14:paraId="73CC972C" w14:textId="12DD2360" w:rsidR="00E77D8F" w:rsidRDefault="00E77D8F">
      <w:pPr>
        <w:pStyle w:val="TOC6"/>
        <w:rPr>
          <w:rFonts w:asciiTheme="minorHAnsi" w:eastAsiaTheme="minorEastAsia" w:hAnsiTheme="minorHAnsi" w:cstheme="minorBidi"/>
          <w:sz w:val="22"/>
          <w:szCs w:val="22"/>
        </w:rPr>
      </w:pPr>
      <w:r>
        <w:t>7.7.14C</w:t>
      </w:r>
      <w:r>
        <w:rPr>
          <w:rFonts w:asciiTheme="minorHAnsi" w:eastAsiaTheme="minorEastAsia" w:hAnsiTheme="minorHAnsi" w:cstheme="minorBidi"/>
          <w:sz w:val="22"/>
          <w:szCs w:val="22"/>
        </w:rPr>
        <w:tab/>
      </w:r>
      <w:r>
        <w:t>When a flexible service determination ends early</w:t>
      </w:r>
      <w:r>
        <w:tab/>
      </w:r>
      <w:r>
        <w:fldChar w:fldCharType="begin"/>
      </w:r>
      <w:r>
        <w:instrText xml:space="preserve"> PAGEREF _Toc192863053 \h </w:instrText>
      </w:r>
      <w:r>
        <w:fldChar w:fldCharType="separate"/>
      </w:r>
      <w:r>
        <w:t>195</w:t>
      </w:r>
      <w:r>
        <w:fldChar w:fldCharType="end"/>
      </w:r>
    </w:p>
    <w:p w14:paraId="0AD06BEC" w14:textId="6FBCBE05" w:rsidR="00E77D8F" w:rsidRDefault="00E77D8F">
      <w:pPr>
        <w:pStyle w:val="TOC6"/>
        <w:rPr>
          <w:rFonts w:asciiTheme="minorHAnsi" w:eastAsiaTheme="minorEastAsia" w:hAnsiTheme="minorHAnsi" w:cstheme="minorBidi"/>
          <w:sz w:val="22"/>
          <w:szCs w:val="22"/>
        </w:rPr>
      </w:pPr>
      <w:r>
        <w:t>7.7.15</w:t>
      </w:r>
      <w:r>
        <w:rPr>
          <w:rFonts w:asciiTheme="minorHAnsi" w:eastAsiaTheme="minorEastAsia" w:hAnsiTheme="minorHAnsi" w:cstheme="minorBidi"/>
          <w:sz w:val="22"/>
          <w:szCs w:val="22"/>
        </w:rPr>
        <w:tab/>
      </w:r>
      <w:r>
        <w:t>Change in classification of accommodation under this Part</w:t>
      </w:r>
      <w:r>
        <w:tab/>
      </w:r>
      <w:r>
        <w:fldChar w:fldCharType="begin"/>
      </w:r>
      <w:r>
        <w:instrText xml:space="preserve"> PAGEREF _Toc192863054 \h </w:instrText>
      </w:r>
      <w:r>
        <w:fldChar w:fldCharType="separate"/>
      </w:r>
      <w:r>
        <w:t>196</w:t>
      </w:r>
      <w:r>
        <w:fldChar w:fldCharType="end"/>
      </w:r>
    </w:p>
    <w:p w14:paraId="78C8F6CD" w14:textId="19410C0C" w:rsidR="00E77D8F" w:rsidRDefault="00E77D8F">
      <w:pPr>
        <w:pStyle w:val="TOC6"/>
        <w:rPr>
          <w:rFonts w:asciiTheme="minorHAnsi" w:eastAsiaTheme="minorEastAsia" w:hAnsiTheme="minorHAnsi" w:cstheme="minorBidi"/>
          <w:sz w:val="22"/>
          <w:szCs w:val="22"/>
        </w:rPr>
      </w:pPr>
      <w:r>
        <w:t>7.7.16</w:t>
      </w:r>
      <w:r>
        <w:rPr>
          <w:rFonts w:asciiTheme="minorHAnsi" w:eastAsiaTheme="minorEastAsia" w:hAnsiTheme="minorHAnsi" w:cstheme="minorBidi"/>
          <w:sz w:val="22"/>
          <w:szCs w:val="22"/>
        </w:rPr>
        <w:tab/>
      </w:r>
      <w:r>
        <w:t>Member promoted</w:t>
      </w:r>
      <w:r>
        <w:tab/>
      </w:r>
      <w:r>
        <w:fldChar w:fldCharType="begin"/>
      </w:r>
      <w:r>
        <w:instrText xml:space="preserve"> PAGEREF _Toc192863055 \h </w:instrText>
      </w:r>
      <w:r>
        <w:fldChar w:fldCharType="separate"/>
      </w:r>
      <w:r>
        <w:t>196</w:t>
      </w:r>
      <w:r>
        <w:fldChar w:fldCharType="end"/>
      </w:r>
    </w:p>
    <w:p w14:paraId="50B10DE8" w14:textId="7AF556BE" w:rsidR="00E77D8F" w:rsidRDefault="00E77D8F">
      <w:pPr>
        <w:pStyle w:val="TOC6"/>
        <w:rPr>
          <w:rFonts w:asciiTheme="minorHAnsi" w:eastAsiaTheme="minorEastAsia" w:hAnsiTheme="minorHAnsi" w:cstheme="minorBidi"/>
          <w:sz w:val="22"/>
          <w:szCs w:val="22"/>
        </w:rPr>
      </w:pPr>
      <w:r>
        <w:t>7.7.17</w:t>
      </w:r>
      <w:r>
        <w:rPr>
          <w:rFonts w:asciiTheme="minorHAnsi" w:eastAsiaTheme="minorEastAsia" w:hAnsiTheme="minorHAnsi" w:cstheme="minorBidi"/>
          <w:sz w:val="22"/>
          <w:szCs w:val="22"/>
        </w:rPr>
        <w:tab/>
      </w:r>
      <w:r>
        <w:t>Member reduced in rank</w:t>
      </w:r>
      <w:r>
        <w:tab/>
      </w:r>
      <w:r>
        <w:fldChar w:fldCharType="begin"/>
      </w:r>
      <w:r>
        <w:instrText xml:space="preserve"> PAGEREF _Toc192863056 \h </w:instrText>
      </w:r>
      <w:r>
        <w:fldChar w:fldCharType="separate"/>
      </w:r>
      <w:r>
        <w:t>197</w:t>
      </w:r>
      <w:r>
        <w:fldChar w:fldCharType="end"/>
      </w:r>
    </w:p>
    <w:p w14:paraId="336F6BCD" w14:textId="2EFC0A52" w:rsidR="00E77D8F" w:rsidRDefault="00E77D8F">
      <w:pPr>
        <w:pStyle w:val="TOC6"/>
        <w:rPr>
          <w:rFonts w:asciiTheme="minorHAnsi" w:eastAsiaTheme="minorEastAsia" w:hAnsiTheme="minorHAnsi" w:cstheme="minorBidi"/>
          <w:sz w:val="22"/>
          <w:szCs w:val="22"/>
        </w:rPr>
      </w:pPr>
      <w:r>
        <w:t>7.7.18</w:t>
      </w:r>
      <w:r>
        <w:rPr>
          <w:rFonts w:asciiTheme="minorHAnsi" w:eastAsiaTheme="minorEastAsia" w:hAnsiTheme="minorHAnsi" w:cstheme="minorBidi"/>
          <w:sz w:val="22"/>
          <w:szCs w:val="22"/>
        </w:rPr>
        <w:tab/>
      </w:r>
      <w:r>
        <w:t>Exemptions from contributions</w:t>
      </w:r>
      <w:r>
        <w:tab/>
      </w:r>
      <w:r>
        <w:fldChar w:fldCharType="begin"/>
      </w:r>
      <w:r>
        <w:instrText xml:space="preserve"> PAGEREF _Toc192863057 \h </w:instrText>
      </w:r>
      <w:r>
        <w:fldChar w:fldCharType="separate"/>
      </w:r>
      <w:r>
        <w:t>197</w:t>
      </w:r>
      <w:r>
        <w:fldChar w:fldCharType="end"/>
      </w:r>
    </w:p>
    <w:p w14:paraId="54876E3D" w14:textId="2020A7E9" w:rsidR="00E77D8F" w:rsidRDefault="00E77D8F">
      <w:pPr>
        <w:pStyle w:val="TOC6"/>
        <w:rPr>
          <w:rFonts w:asciiTheme="minorHAnsi" w:eastAsiaTheme="minorEastAsia" w:hAnsiTheme="minorHAnsi" w:cstheme="minorBidi"/>
          <w:sz w:val="22"/>
          <w:szCs w:val="22"/>
        </w:rPr>
      </w:pPr>
      <w:r>
        <w:t>7.7.19</w:t>
      </w:r>
      <w:r>
        <w:rPr>
          <w:rFonts w:asciiTheme="minorHAnsi" w:eastAsiaTheme="minorEastAsia" w:hAnsiTheme="minorHAnsi" w:cstheme="minorBidi"/>
          <w:sz w:val="22"/>
          <w:szCs w:val="22"/>
        </w:rPr>
        <w:tab/>
      </w:r>
      <w:r>
        <w:t>Contribution for member on leave without pay</w:t>
      </w:r>
      <w:r>
        <w:tab/>
      </w:r>
      <w:r>
        <w:fldChar w:fldCharType="begin"/>
      </w:r>
      <w:r>
        <w:instrText xml:space="preserve"> PAGEREF _Toc192863058 \h </w:instrText>
      </w:r>
      <w:r>
        <w:fldChar w:fldCharType="separate"/>
      </w:r>
      <w:r>
        <w:t>197</w:t>
      </w:r>
      <w:r>
        <w:fldChar w:fldCharType="end"/>
      </w:r>
    </w:p>
    <w:p w14:paraId="6A9D0109" w14:textId="4960E14D" w:rsidR="00E77D8F" w:rsidRDefault="00E77D8F">
      <w:pPr>
        <w:pStyle w:val="TOC6"/>
        <w:rPr>
          <w:rFonts w:asciiTheme="minorHAnsi" w:eastAsiaTheme="minorEastAsia" w:hAnsiTheme="minorHAnsi" w:cstheme="minorBidi"/>
          <w:sz w:val="22"/>
          <w:szCs w:val="22"/>
        </w:rPr>
      </w:pPr>
      <w:r>
        <w:t>7.7.21</w:t>
      </w:r>
      <w:r>
        <w:rPr>
          <w:rFonts w:asciiTheme="minorHAnsi" w:eastAsiaTheme="minorEastAsia" w:hAnsiTheme="minorHAnsi" w:cstheme="minorBidi"/>
          <w:sz w:val="22"/>
          <w:szCs w:val="22"/>
        </w:rPr>
        <w:tab/>
      </w:r>
      <w:r>
        <w:t>How visiting members affect contributions</w:t>
      </w:r>
      <w:r>
        <w:tab/>
      </w:r>
      <w:r>
        <w:fldChar w:fldCharType="begin"/>
      </w:r>
      <w:r>
        <w:instrText xml:space="preserve"> PAGEREF _Toc192863059 \h </w:instrText>
      </w:r>
      <w:r>
        <w:fldChar w:fldCharType="separate"/>
      </w:r>
      <w:r>
        <w:t>197</w:t>
      </w:r>
      <w:r>
        <w:fldChar w:fldCharType="end"/>
      </w:r>
    </w:p>
    <w:p w14:paraId="243D9F2C" w14:textId="29BB2F50" w:rsidR="00E77D8F" w:rsidRDefault="00E77D8F">
      <w:pPr>
        <w:pStyle w:val="TOC6"/>
        <w:rPr>
          <w:rFonts w:asciiTheme="minorHAnsi" w:eastAsiaTheme="minorEastAsia" w:hAnsiTheme="minorHAnsi" w:cstheme="minorBidi"/>
          <w:sz w:val="22"/>
          <w:szCs w:val="22"/>
        </w:rPr>
      </w:pPr>
      <w:r>
        <w:t>7.7.22</w:t>
      </w:r>
      <w:r>
        <w:rPr>
          <w:rFonts w:asciiTheme="minorHAnsi" w:eastAsiaTheme="minorEastAsia" w:hAnsiTheme="minorHAnsi" w:cstheme="minorBidi"/>
          <w:sz w:val="22"/>
          <w:szCs w:val="22"/>
        </w:rPr>
        <w:tab/>
      </w:r>
      <w:r>
        <w:t>Contribution when one member leaves a shared home</w:t>
      </w:r>
      <w:r>
        <w:tab/>
      </w:r>
      <w:r>
        <w:fldChar w:fldCharType="begin"/>
      </w:r>
      <w:r>
        <w:instrText xml:space="preserve"> PAGEREF _Toc192863060 \h </w:instrText>
      </w:r>
      <w:r>
        <w:fldChar w:fldCharType="separate"/>
      </w:r>
      <w:r>
        <w:t>198</w:t>
      </w:r>
      <w:r>
        <w:fldChar w:fldCharType="end"/>
      </w:r>
    </w:p>
    <w:p w14:paraId="6B1019D9" w14:textId="0D152CD2" w:rsidR="00E77D8F" w:rsidRDefault="00E77D8F">
      <w:pPr>
        <w:pStyle w:val="TOC3"/>
        <w:rPr>
          <w:rFonts w:asciiTheme="minorHAnsi" w:eastAsiaTheme="minorEastAsia" w:hAnsiTheme="minorHAnsi" w:cstheme="minorBidi"/>
          <w:b w:val="0"/>
          <w:sz w:val="22"/>
          <w:szCs w:val="22"/>
        </w:rPr>
      </w:pPr>
      <w:r>
        <w:t>Part 8: Rent allowance</w:t>
      </w:r>
      <w:r>
        <w:tab/>
      </w:r>
      <w:r>
        <w:fldChar w:fldCharType="begin"/>
      </w:r>
      <w:r>
        <w:instrText xml:space="preserve"> PAGEREF _Toc192863061 \h </w:instrText>
      </w:r>
      <w:r>
        <w:fldChar w:fldCharType="separate"/>
      </w:r>
      <w:r>
        <w:t>199</w:t>
      </w:r>
      <w:r>
        <w:fldChar w:fldCharType="end"/>
      </w:r>
    </w:p>
    <w:p w14:paraId="63BC82E1" w14:textId="77B6159E" w:rsidR="00E77D8F" w:rsidRDefault="00E77D8F">
      <w:pPr>
        <w:pStyle w:val="TOC4"/>
        <w:rPr>
          <w:rFonts w:asciiTheme="minorHAnsi" w:eastAsiaTheme="minorEastAsia" w:hAnsiTheme="minorHAnsi" w:cstheme="minorBidi"/>
          <w:b w:val="0"/>
          <w:sz w:val="22"/>
          <w:szCs w:val="22"/>
        </w:rPr>
      </w:pPr>
      <w:r>
        <w:t>Division 1A: General provisions</w:t>
      </w:r>
      <w:r>
        <w:tab/>
      </w:r>
      <w:r>
        <w:fldChar w:fldCharType="begin"/>
      </w:r>
      <w:r>
        <w:instrText xml:space="preserve"> PAGEREF _Toc192863062 \h </w:instrText>
      </w:r>
      <w:r>
        <w:fldChar w:fldCharType="separate"/>
      </w:r>
      <w:r>
        <w:t>199</w:t>
      </w:r>
      <w:r>
        <w:fldChar w:fldCharType="end"/>
      </w:r>
    </w:p>
    <w:p w14:paraId="51F5E50D" w14:textId="29B3B6B4" w:rsidR="00E77D8F" w:rsidRDefault="00E77D8F">
      <w:pPr>
        <w:pStyle w:val="TOC6"/>
        <w:rPr>
          <w:rFonts w:asciiTheme="minorHAnsi" w:eastAsiaTheme="minorEastAsia" w:hAnsiTheme="minorHAnsi" w:cstheme="minorBidi"/>
          <w:sz w:val="22"/>
          <w:szCs w:val="22"/>
        </w:rPr>
      </w:pPr>
      <w:r>
        <w:t>7.8.2</w:t>
      </w:r>
      <w:r>
        <w:rPr>
          <w:rFonts w:asciiTheme="minorHAnsi" w:eastAsiaTheme="minorEastAsia" w:hAnsiTheme="minorHAnsi" w:cstheme="minorBidi"/>
          <w:sz w:val="22"/>
          <w:szCs w:val="22"/>
        </w:rPr>
        <w:tab/>
      </w:r>
      <w:r>
        <w:t>Purpose</w:t>
      </w:r>
      <w:r>
        <w:tab/>
      </w:r>
      <w:r>
        <w:fldChar w:fldCharType="begin"/>
      </w:r>
      <w:r>
        <w:instrText xml:space="preserve"> PAGEREF _Toc192863063 \h </w:instrText>
      </w:r>
      <w:r>
        <w:fldChar w:fldCharType="separate"/>
      </w:r>
      <w:r>
        <w:t>199</w:t>
      </w:r>
      <w:r>
        <w:fldChar w:fldCharType="end"/>
      </w:r>
    </w:p>
    <w:p w14:paraId="61611277" w14:textId="478ABFF5" w:rsidR="00E77D8F" w:rsidRDefault="00E77D8F">
      <w:pPr>
        <w:pStyle w:val="TOC6"/>
        <w:rPr>
          <w:rFonts w:asciiTheme="minorHAnsi" w:eastAsiaTheme="minorEastAsia" w:hAnsiTheme="minorHAnsi" w:cstheme="minorBidi"/>
          <w:sz w:val="22"/>
          <w:szCs w:val="22"/>
        </w:rPr>
      </w:pPr>
      <w:r>
        <w:t>7.8.3</w:t>
      </w:r>
      <w:r>
        <w:rPr>
          <w:rFonts w:asciiTheme="minorHAnsi" w:eastAsiaTheme="minorEastAsia" w:hAnsiTheme="minorHAnsi" w:cstheme="minorBidi"/>
          <w:sz w:val="22"/>
          <w:szCs w:val="22"/>
        </w:rPr>
        <w:tab/>
      </w:r>
      <w:r>
        <w:t>Definition – sharing a home</w:t>
      </w:r>
      <w:r>
        <w:tab/>
      </w:r>
      <w:r>
        <w:fldChar w:fldCharType="begin"/>
      </w:r>
      <w:r>
        <w:instrText xml:space="preserve"> PAGEREF _Toc192863064 \h </w:instrText>
      </w:r>
      <w:r>
        <w:fldChar w:fldCharType="separate"/>
      </w:r>
      <w:r>
        <w:t>199</w:t>
      </w:r>
      <w:r>
        <w:fldChar w:fldCharType="end"/>
      </w:r>
    </w:p>
    <w:p w14:paraId="640E4AE7" w14:textId="157E9B35" w:rsidR="00E77D8F" w:rsidRDefault="00E77D8F">
      <w:pPr>
        <w:pStyle w:val="TOC6"/>
        <w:rPr>
          <w:rFonts w:asciiTheme="minorHAnsi" w:eastAsiaTheme="minorEastAsia" w:hAnsiTheme="minorHAnsi" w:cstheme="minorBidi"/>
          <w:sz w:val="22"/>
          <w:szCs w:val="22"/>
        </w:rPr>
      </w:pPr>
      <w:r>
        <w:t>7.8.4</w:t>
      </w:r>
      <w:r>
        <w:rPr>
          <w:rFonts w:asciiTheme="minorHAnsi" w:eastAsiaTheme="minorEastAsia" w:hAnsiTheme="minorHAnsi" w:cstheme="minorBidi"/>
          <w:sz w:val="22"/>
          <w:szCs w:val="22"/>
        </w:rPr>
        <w:tab/>
      </w:r>
      <w:r>
        <w:t>Boarding in a home</w:t>
      </w:r>
      <w:r>
        <w:tab/>
      </w:r>
      <w:r>
        <w:fldChar w:fldCharType="begin"/>
      </w:r>
      <w:r>
        <w:instrText xml:space="preserve"> PAGEREF _Toc192863065 \h </w:instrText>
      </w:r>
      <w:r>
        <w:fldChar w:fldCharType="separate"/>
      </w:r>
      <w:r>
        <w:t>200</w:t>
      </w:r>
      <w:r>
        <w:fldChar w:fldCharType="end"/>
      </w:r>
    </w:p>
    <w:p w14:paraId="135C5A6F" w14:textId="35BE8553" w:rsidR="00E77D8F" w:rsidRDefault="00E77D8F">
      <w:pPr>
        <w:pStyle w:val="TOC4"/>
        <w:rPr>
          <w:rFonts w:asciiTheme="minorHAnsi" w:eastAsiaTheme="minorEastAsia" w:hAnsiTheme="minorHAnsi" w:cstheme="minorBidi"/>
          <w:b w:val="0"/>
          <w:sz w:val="22"/>
          <w:szCs w:val="22"/>
        </w:rPr>
      </w:pPr>
      <w:r>
        <w:t>Division 1: Member eligible for rent allowance</w:t>
      </w:r>
      <w:r>
        <w:tab/>
      </w:r>
      <w:r>
        <w:fldChar w:fldCharType="begin"/>
      </w:r>
      <w:r>
        <w:instrText xml:space="preserve"> PAGEREF _Toc192863066 \h </w:instrText>
      </w:r>
      <w:r>
        <w:fldChar w:fldCharType="separate"/>
      </w:r>
      <w:r>
        <w:t>201</w:t>
      </w:r>
      <w:r>
        <w:fldChar w:fldCharType="end"/>
      </w:r>
    </w:p>
    <w:p w14:paraId="590617FC" w14:textId="5AFB488D" w:rsidR="00E77D8F" w:rsidRDefault="00E77D8F">
      <w:pPr>
        <w:pStyle w:val="TOC6"/>
        <w:rPr>
          <w:rFonts w:asciiTheme="minorHAnsi" w:eastAsiaTheme="minorEastAsia" w:hAnsiTheme="minorHAnsi" w:cstheme="minorBidi"/>
          <w:sz w:val="22"/>
          <w:szCs w:val="22"/>
        </w:rPr>
      </w:pPr>
      <w:r>
        <w:t>7.8.5</w:t>
      </w:r>
      <w:r>
        <w:rPr>
          <w:rFonts w:asciiTheme="minorHAnsi" w:eastAsiaTheme="minorEastAsia" w:hAnsiTheme="minorHAnsi" w:cstheme="minorBidi"/>
          <w:sz w:val="22"/>
          <w:szCs w:val="22"/>
        </w:rPr>
        <w:tab/>
      </w:r>
      <w:r>
        <w:t>Member eligible and period of eligibility</w:t>
      </w:r>
      <w:r>
        <w:tab/>
      </w:r>
      <w:r>
        <w:fldChar w:fldCharType="begin"/>
      </w:r>
      <w:r>
        <w:instrText xml:space="preserve"> PAGEREF _Toc192863067 \h </w:instrText>
      </w:r>
      <w:r>
        <w:fldChar w:fldCharType="separate"/>
      </w:r>
      <w:r>
        <w:t>201</w:t>
      </w:r>
      <w:r>
        <w:fldChar w:fldCharType="end"/>
      </w:r>
    </w:p>
    <w:p w14:paraId="59D2F935" w14:textId="260643CB" w:rsidR="00E77D8F" w:rsidRDefault="00E77D8F">
      <w:pPr>
        <w:pStyle w:val="TOC6"/>
        <w:rPr>
          <w:rFonts w:asciiTheme="minorHAnsi" w:eastAsiaTheme="minorEastAsia" w:hAnsiTheme="minorHAnsi" w:cstheme="minorBidi"/>
          <w:sz w:val="22"/>
          <w:szCs w:val="22"/>
        </w:rPr>
      </w:pPr>
      <w:r>
        <w:t>7.8.5AA</w:t>
      </w:r>
      <w:r>
        <w:rPr>
          <w:rFonts w:asciiTheme="minorHAnsi" w:eastAsiaTheme="minorEastAsia" w:hAnsiTheme="minorHAnsi" w:cstheme="minorBidi"/>
          <w:sz w:val="22"/>
          <w:szCs w:val="22"/>
        </w:rPr>
        <w:tab/>
      </w:r>
      <w:r>
        <w:t>Early Eligibility for Rent Allowance Trial</w:t>
      </w:r>
      <w:r>
        <w:tab/>
      </w:r>
      <w:r>
        <w:fldChar w:fldCharType="begin"/>
      </w:r>
      <w:r>
        <w:instrText xml:space="preserve"> PAGEREF _Toc192863068 \h </w:instrText>
      </w:r>
      <w:r>
        <w:fldChar w:fldCharType="separate"/>
      </w:r>
      <w:r>
        <w:t>203</w:t>
      </w:r>
      <w:r>
        <w:fldChar w:fldCharType="end"/>
      </w:r>
    </w:p>
    <w:p w14:paraId="0DAF5E38" w14:textId="32C3A44E" w:rsidR="00E77D8F" w:rsidRDefault="00E77D8F">
      <w:pPr>
        <w:pStyle w:val="TOC6"/>
        <w:rPr>
          <w:rFonts w:asciiTheme="minorHAnsi" w:eastAsiaTheme="minorEastAsia" w:hAnsiTheme="minorHAnsi" w:cstheme="minorBidi"/>
          <w:sz w:val="22"/>
          <w:szCs w:val="22"/>
        </w:rPr>
      </w:pPr>
      <w:r>
        <w:t>7.8.5A</w:t>
      </w:r>
      <w:r>
        <w:rPr>
          <w:rFonts w:asciiTheme="minorHAnsi" w:eastAsiaTheme="minorEastAsia" w:hAnsiTheme="minorHAnsi" w:cstheme="minorBidi"/>
          <w:sz w:val="22"/>
          <w:szCs w:val="22"/>
        </w:rPr>
        <w:tab/>
      </w:r>
      <w:r>
        <w:t>Continued rent allowance if Service residence is rejected</w:t>
      </w:r>
      <w:r>
        <w:tab/>
      </w:r>
      <w:r>
        <w:fldChar w:fldCharType="begin"/>
      </w:r>
      <w:r>
        <w:instrText xml:space="preserve"> PAGEREF _Toc192863069 \h </w:instrText>
      </w:r>
      <w:r>
        <w:fldChar w:fldCharType="separate"/>
      </w:r>
      <w:r>
        <w:t>205</w:t>
      </w:r>
      <w:r>
        <w:fldChar w:fldCharType="end"/>
      </w:r>
    </w:p>
    <w:p w14:paraId="1BBE3667" w14:textId="09548086" w:rsidR="00E77D8F" w:rsidRDefault="00E77D8F">
      <w:pPr>
        <w:pStyle w:val="TOC6"/>
        <w:rPr>
          <w:rFonts w:asciiTheme="minorHAnsi" w:eastAsiaTheme="minorEastAsia" w:hAnsiTheme="minorHAnsi" w:cstheme="minorBidi"/>
          <w:sz w:val="22"/>
          <w:szCs w:val="22"/>
        </w:rPr>
      </w:pPr>
      <w:r>
        <w:t>7.8.5B</w:t>
      </w:r>
      <w:r>
        <w:rPr>
          <w:rFonts w:asciiTheme="minorHAnsi" w:eastAsiaTheme="minorEastAsia" w:hAnsiTheme="minorHAnsi" w:cstheme="minorBidi"/>
          <w:sz w:val="22"/>
          <w:szCs w:val="22"/>
        </w:rPr>
        <w:tab/>
      </w:r>
      <w:r>
        <w:t>Rent allowance for a member who has accompanied resident family who is also member</w:t>
      </w:r>
      <w:r>
        <w:tab/>
      </w:r>
      <w:r>
        <w:fldChar w:fldCharType="begin"/>
      </w:r>
      <w:r>
        <w:instrText xml:space="preserve"> PAGEREF _Toc192863070 \h </w:instrText>
      </w:r>
      <w:r>
        <w:fldChar w:fldCharType="separate"/>
      </w:r>
      <w:r>
        <w:t>205</w:t>
      </w:r>
      <w:r>
        <w:fldChar w:fldCharType="end"/>
      </w:r>
    </w:p>
    <w:p w14:paraId="6B39DFC3" w14:textId="09B2CDCB" w:rsidR="00E77D8F" w:rsidRDefault="00E77D8F">
      <w:pPr>
        <w:pStyle w:val="TOC6"/>
        <w:rPr>
          <w:rFonts w:asciiTheme="minorHAnsi" w:eastAsiaTheme="minorEastAsia" w:hAnsiTheme="minorHAnsi" w:cstheme="minorBidi"/>
          <w:sz w:val="22"/>
          <w:szCs w:val="22"/>
        </w:rPr>
      </w:pPr>
      <w:r>
        <w:t>7.8.6</w:t>
      </w:r>
      <w:r>
        <w:rPr>
          <w:rFonts w:asciiTheme="minorHAnsi" w:eastAsiaTheme="minorEastAsia" w:hAnsiTheme="minorHAnsi" w:cstheme="minorBidi"/>
          <w:sz w:val="22"/>
          <w:szCs w:val="22"/>
        </w:rPr>
        <w:tab/>
      </w:r>
      <w:r>
        <w:t>Member not eligible</w:t>
      </w:r>
      <w:r>
        <w:tab/>
      </w:r>
      <w:r>
        <w:fldChar w:fldCharType="begin"/>
      </w:r>
      <w:r>
        <w:instrText xml:space="preserve"> PAGEREF _Toc192863071 \h </w:instrText>
      </w:r>
      <w:r>
        <w:fldChar w:fldCharType="separate"/>
      </w:r>
      <w:r>
        <w:t>205</w:t>
      </w:r>
      <w:r>
        <w:fldChar w:fldCharType="end"/>
      </w:r>
    </w:p>
    <w:p w14:paraId="264A2D95" w14:textId="0440F128" w:rsidR="00E77D8F" w:rsidRDefault="00E77D8F">
      <w:pPr>
        <w:pStyle w:val="TOC6"/>
        <w:rPr>
          <w:rFonts w:asciiTheme="minorHAnsi" w:eastAsiaTheme="minorEastAsia" w:hAnsiTheme="minorHAnsi" w:cstheme="minorBidi"/>
          <w:sz w:val="22"/>
          <w:szCs w:val="22"/>
        </w:rPr>
      </w:pPr>
      <w:r>
        <w:t>7.8.7</w:t>
      </w:r>
      <w:r>
        <w:rPr>
          <w:rFonts w:asciiTheme="minorHAnsi" w:eastAsiaTheme="minorEastAsia" w:hAnsiTheme="minorHAnsi" w:cstheme="minorBidi"/>
          <w:sz w:val="22"/>
          <w:szCs w:val="22"/>
        </w:rPr>
        <w:tab/>
      </w:r>
      <w:r>
        <w:t>How to apply for rent allowance</w:t>
      </w:r>
      <w:r>
        <w:tab/>
      </w:r>
      <w:r>
        <w:fldChar w:fldCharType="begin"/>
      </w:r>
      <w:r>
        <w:instrText xml:space="preserve"> PAGEREF _Toc192863072 \h </w:instrText>
      </w:r>
      <w:r>
        <w:fldChar w:fldCharType="separate"/>
      </w:r>
      <w:r>
        <w:t>207</w:t>
      </w:r>
      <w:r>
        <w:fldChar w:fldCharType="end"/>
      </w:r>
    </w:p>
    <w:p w14:paraId="06C37CC8" w14:textId="46F650F0" w:rsidR="00E77D8F" w:rsidRDefault="00E77D8F">
      <w:pPr>
        <w:pStyle w:val="TOC4"/>
        <w:rPr>
          <w:rFonts w:asciiTheme="minorHAnsi" w:eastAsiaTheme="minorEastAsia" w:hAnsiTheme="minorHAnsi" w:cstheme="minorBidi"/>
          <w:b w:val="0"/>
          <w:sz w:val="22"/>
          <w:szCs w:val="22"/>
        </w:rPr>
      </w:pPr>
      <w:r>
        <w:t>Division 2: Rent ceilings</w:t>
      </w:r>
      <w:r>
        <w:tab/>
      </w:r>
      <w:r>
        <w:fldChar w:fldCharType="begin"/>
      </w:r>
      <w:r>
        <w:instrText xml:space="preserve"> PAGEREF _Toc192863073 \h </w:instrText>
      </w:r>
      <w:r>
        <w:fldChar w:fldCharType="separate"/>
      </w:r>
      <w:r>
        <w:t>208</w:t>
      </w:r>
      <w:r>
        <w:fldChar w:fldCharType="end"/>
      </w:r>
    </w:p>
    <w:p w14:paraId="1496BB5B" w14:textId="4AFDF0E6" w:rsidR="00E77D8F" w:rsidRDefault="00E77D8F">
      <w:pPr>
        <w:pStyle w:val="TOC6"/>
        <w:rPr>
          <w:rFonts w:asciiTheme="minorHAnsi" w:eastAsiaTheme="minorEastAsia" w:hAnsiTheme="minorHAnsi" w:cstheme="minorBidi"/>
          <w:sz w:val="22"/>
          <w:szCs w:val="22"/>
        </w:rPr>
      </w:pPr>
      <w:r>
        <w:t>7.8.8</w:t>
      </w:r>
      <w:r>
        <w:rPr>
          <w:rFonts w:asciiTheme="minorHAnsi" w:eastAsiaTheme="minorEastAsia" w:hAnsiTheme="minorHAnsi" w:cstheme="minorBidi"/>
          <w:sz w:val="22"/>
          <w:szCs w:val="22"/>
        </w:rPr>
        <w:tab/>
      </w:r>
      <w:r>
        <w:t>Purpose</w:t>
      </w:r>
      <w:r>
        <w:tab/>
      </w:r>
      <w:r>
        <w:fldChar w:fldCharType="begin"/>
      </w:r>
      <w:r>
        <w:instrText xml:space="preserve"> PAGEREF _Toc192863074 \h </w:instrText>
      </w:r>
      <w:r>
        <w:fldChar w:fldCharType="separate"/>
      </w:r>
      <w:r>
        <w:t>208</w:t>
      </w:r>
      <w:r>
        <w:fldChar w:fldCharType="end"/>
      </w:r>
    </w:p>
    <w:p w14:paraId="759E5C76" w14:textId="51012F1F" w:rsidR="00E77D8F" w:rsidRDefault="00E77D8F">
      <w:pPr>
        <w:pStyle w:val="TOC6"/>
        <w:rPr>
          <w:rFonts w:asciiTheme="minorHAnsi" w:eastAsiaTheme="minorEastAsia" w:hAnsiTheme="minorHAnsi" w:cstheme="minorBidi"/>
          <w:sz w:val="22"/>
          <w:szCs w:val="22"/>
        </w:rPr>
      </w:pPr>
      <w:r>
        <w:t>7.8.9</w:t>
      </w:r>
      <w:r>
        <w:rPr>
          <w:rFonts w:asciiTheme="minorHAnsi" w:eastAsiaTheme="minorEastAsia" w:hAnsiTheme="minorHAnsi" w:cstheme="minorBidi"/>
          <w:sz w:val="22"/>
          <w:szCs w:val="22"/>
        </w:rPr>
        <w:tab/>
      </w:r>
      <w:r>
        <w:t>Rent ceilings – living in rental accommodation</w:t>
      </w:r>
      <w:r>
        <w:tab/>
      </w:r>
      <w:r>
        <w:fldChar w:fldCharType="begin"/>
      </w:r>
      <w:r>
        <w:instrText xml:space="preserve"> PAGEREF _Toc192863075 \h </w:instrText>
      </w:r>
      <w:r>
        <w:fldChar w:fldCharType="separate"/>
      </w:r>
      <w:r>
        <w:t>208</w:t>
      </w:r>
      <w:r>
        <w:fldChar w:fldCharType="end"/>
      </w:r>
    </w:p>
    <w:p w14:paraId="574E02DE" w14:textId="551B8ED4" w:rsidR="00E77D8F" w:rsidRDefault="00E77D8F">
      <w:pPr>
        <w:pStyle w:val="TOC6"/>
        <w:rPr>
          <w:rFonts w:asciiTheme="minorHAnsi" w:eastAsiaTheme="minorEastAsia" w:hAnsiTheme="minorHAnsi" w:cstheme="minorBidi"/>
          <w:sz w:val="22"/>
          <w:szCs w:val="22"/>
        </w:rPr>
      </w:pPr>
      <w:r>
        <w:t>7.8.10</w:t>
      </w:r>
      <w:r>
        <w:rPr>
          <w:rFonts w:asciiTheme="minorHAnsi" w:eastAsiaTheme="minorEastAsia" w:hAnsiTheme="minorHAnsi" w:cstheme="minorBidi"/>
          <w:sz w:val="22"/>
          <w:szCs w:val="22"/>
        </w:rPr>
        <w:tab/>
      </w:r>
      <w:r>
        <w:t xml:space="preserve">Rent ceiling – member living in accommodation </w:t>
      </w:r>
      <w:r w:rsidRPr="008413B8">
        <w:rPr>
          <w:iCs/>
        </w:rPr>
        <w:t>with no resident family or recognised other persons</w:t>
      </w:r>
      <w:r>
        <w:tab/>
      </w:r>
      <w:r>
        <w:fldChar w:fldCharType="begin"/>
      </w:r>
      <w:r>
        <w:instrText xml:space="preserve"> PAGEREF _Toc192863076 \h </w:instrText>
      </w:r>
      <w:r>
        <w:fldChar w:fldCharType="separate"/>
      </w:r>
      <w:r>
        <w:t>209</w:t>
      </w:r>
      <w:r>
        <w:fldChar w:fldCharType="end"/>
      </w:r>
    </w:p>
    <w:p w14:paraId="66D0DCFB" w14:textId="7E8A8E6E" w:rsidR="00E77D8F" w:rsidRDefault="00E77D8F">
      <w:pPr>
        <w:pStyle w:val="TOC6"/>
        <w:rPr>
          <w:rFonts w:asciiTheme="minorHAnsi" w:eastAsiaTheme="minorEastAsia" w:hAnsiTheme="minorHAnsi" w:cstheme="minorBidi"/>
          <w:sz w:val="22"/>
          <w:szCs w:val="22"/>
        </w:rPr>
      </w:pPr>
      <w:r>
        <w:t>7.8.10A</w:t>
      </w:r>
      <w:r>
        <w:rPr>
          <w:rFonts w:asciiTheme="minorHAnsi" w:eastAsiaTheme="minorEastAsia" w:hAnsiTheme="minorHAnsi" w:cstheme="minorBidi"/>
          <w:sz w:val="22"/>
          <w:szCs w:val="22"/>
        </w:rPr>
        <w:tab/>
      </w:r>
      <w:r>
        <w:t>Rent ceiling for overlapping housing benefit locations</w:t>
      </w:r>
      <w:r>
        <w:tab/>
      </w:r>
      <w:r>
        <w:fldChar w:fldCharType="begin"/>
      </w:r>
      <w:r>
        <w:instrText xml:space="preserve"> PAGEREF _Toc192863077 \h </w:instrText>
      </w:r>
      <w:r>
        <w:fldChar w:fldCharType="separate"/>
      </w:r>
      <w:r>
        <w:t>210</w:t>
      </w:r>
      <w:r>
        <w:fldChar w:fldCharType="end"/>
      </w:r>
    </w:p>
    <w:p w14:paraId="75BA7D52" w14:textId="1BA3B1B9" w:rsidR="00E77D8F" w:rsidRDefault="00E77D8F">
      <w:pPr>
        <w:pStyle w:val="TOC6"/>
        <w:rPr>
          <w:rFonts w:asciiTheme="minorHAnsi" w:eastAsiaTheme="minorEastAsia" w:hAnsiTheme="minorHAnsi" w:cstheme="minorBidi"/>
          <w:sz w:val="22"/>
          <w:szCs w:val="22"/>
        </w:rPr>
      </w:pPr>
      <w:r>
        <w:t>7.8.11</w:t>
      </w:r>
      <w:r>
        <w:rPr>
          <w:rFonts w:asciiTheme="minorHAnsi" w:eastAsiaTheme="minorEastAsia" w:hAnsiTheme="minorHAnsi" w:cstheme="minorBidi"/>
          <w:sz w:val="22"/>
          <w:szCs w:val="22"/>
        </w:rPr>
        <w:tab/>
      </w:r>
      <w:r>
        <w:t>No rent ceiling set for location</w:t>
      </w:r>
      <w:r>
        <w:tab/>
      </w:r>
      <w:r>
        <w:fldChar w:fldCharType="begin"/>
      </w:r>
      <w:r>
        <w:instrText xml:space="preserve"> PAGEREF _Toc192863078 \h </w:instrText>
      </w:r>
      <w:r>
        <w:fldChar w:fldCharType="separate"/>
      </w:r>
      <w:r>
        <w:t>210</w:t>
      </w:r>
      <w:r>
        <w:fldChar w:fldCharType="end"/>
      </w:r>
    </w:p>
    <w:p w14:paraId="0E66A176" w14:textId="45784930" w:rsidR="00E77D8F" w:rsidRDefault="00E77D8F">
      <w:pPr>
        <w:pStyle w:val="TOC6"/>
        <w:rPr>
          <w:rFonts w:asciiTheme="minorHAnsi" w:eastAsiaTheme="minorEastAsia" w:hAnsiTheme="minorHAnsi" w:cstheme="minorBidi"/>
          <w:sz w:val="22"/>
          <w:szCs w:val="22"/>
        </w:rPr>
      </w:pPr>
      <w:r>
        <w:t>7.8.11A</w:t>
      </w:r>
      <w:r>
        <w:rPr>
          <w:rFonts w:asciiTheme="minorHAnsi" w:eastAsiaTheme="minorEastAsia" w:hAnsiTheme="minorHAnsi" w:cstheme="minorBidi"/>
          <w:sz w:val="22"/>
          <w:szCs w:val="22"/>
        </w:rPr>
        <w:tab/>
      </w:r>
      <w:r>
        <w:t>Rent ceiling for certain members of the Navy</w:t>
      </w:r>
      <w:r>
        <w:tab/>
      </w:r>
      <w:r>
        <w:fldChar w:fldCharType="begin"/>
      </w:r>
      <w:r>
        <w:instrText xml:space="preserve"> PAGEREF _Toc192863079 \h </w:instrText>
      </w:r>
      <w:r>
        <w:fldChar w:fldCharType="separate"/>
      </w:r>
      <w:r>
        <w:t>210</w:t>
      </w:r>
      <w:r>
        <w:fldChar w:fldCharType="end"/>
      </w:r>
    </w:p>
    <w:p w14:paraId="124CEA49" w14:textId="275F73FB" w:rsidR="00E77D8F" w:rsidRDefault="00E77D8F">
      <w:pPr>
        <w:pStyle w:val="TOC6"/>
        <w:rPr>
          <w:rFonts w:asciiTheme="minorHAnsi" w:eastAsiaTheme="minorEastAsia" w:hAnsiTheme="minorHAnsi" w:cstheme="minorBidi"/>
          <w:sz w:val="22"/>
          <w:szCs w:val="22"/>
        </w:rPr>
      </w:pPr>
      <w:r>
        <w:t>7.8.12</w:t>
      </w:r>
      <w:r>
        <w:rPr>
          <w:rFonts w:asciiTheme="minorHAnsi" w:eastAsiaTheme="minorEastAsia" w:hAnsiTheme="minorHAnsi" w:cstheme="minorBidi"/>
          <w:sz w:val="22"/>
          <w:szCs w:val="22"/>
        </w:rPr>
        <w:tab/>
      </w:r>
      <w:r>
        <w:t>CDF may increase rent ceiling</w:t>
      </w:r>
      <w:r>
        <w:tab/>
      </w:r>
      <w:r>
        <w:fldChar w:fldCharType="begin"/>
      </w:r>
      <w:r>
        <w:instrText xml:space="preserve"> PAGEREF _Toc192863080 \h </w:instrText>
      </w:r>
      <w:r>
        <w:fldChar w:fldCharType="separate"/>
      </w:r>
      <w:r>
        <w:t>211</w:t>
      </w:r>
      <w:r>
        <w:fldChar w:fldCharType="end"/>
      </w:r>
    </w:p>
    <w:p w14:paraId="2BC4B1C3" w14:textId="07819656" w:rsidR="00E77D8F" w:rsidRDefault="00E77D8F">
      <w:pPr>
        <w:pStyle w:val="TOC6"/>
        <w:rPr>
          <w:rFonts w:asciiTheme="minorHAnsi" w:eastAsiaTheme="minorEastAsia" w:hAnsiTheme="minorHAnsi" w:cstheme="minorBidi"/>
          <w:sz w:val="22"/>
          <w:szCs w:val="22"/>
        </w:rPr>
      </w:pPr>
      <w:r>
        <w:t>7.8.13</w:t>
      </w:r>
      <w:r>
        <w:rPr>
          <w:rFonts w:asciiTheme="minorHAnsi" w:eastAsiaTheme="minorEastAsia" w:hAnsiTheme="minorHAnsi" w:cstheme="minorBidi"/>
          <w:sz w:val="22"/>
          <w:szCs w:val="22"/>
        </w:rPr>
        <w:tab/>
      </w:r>
      <w:r>
        <w:t>Applications for a rent allowance ceiling increase</w:t>
      </w:r>
      <w:r>
        <w:tab/>
      </w:r>
      <w:r>
        <w:fldChar w:fldCharType="begin"/>
      </w:r>
      <w:r>
        <w:instrText xml:space="preserve"> PAGEREF _Toc192863081 \h </w:instrText>
      </w:r>
      <w:r>
        <w:fldChar w:fldCharType="separate"/>
      </w:r>
      <w:r>
        <w:t>211</w:t>
      </w:r>
      <w:r>
        <w:fldChar w:fldCharType="end"/>
      </w:r>
    </w:p>
    <w:p w14:paraId="33E44501" w14:textId="0B5DE00C" w:rsidR="00E77D8F" w:rsidRDefault="00E77D8F">
      <w:pPr>
        <w:pStyle w:val="TOC6"/>
        <w:rPr>
          <w:rFonts w:asciiTheme="minorHAnsi" w:eastAsiaTheme="minorEastAsia" w:hAnsiTheme="minorHAnsi" w:cstheme="minorBidi"/>
          <w:sz w:val="22"/>
          <w:szCs w:val="22"/>
        </w:rPr>
      </w:pPr>
      <w:r>
        <w:t>7.8.14</w:t>
      </w:r>
      <w:r>
        <w:rPr>
          <w:rFonts w:asciiTheme="minorHAnsi" w:eastAsiaTheme="minorEastAsia" w:hAnsiTheme="minorHAnsi" w:cstheme="minorBidi"/>
          <w:sz w:val="22"/>
          <w:szCs w:val="22"/>
        </w:rPr>
        <w:tab/>
      </w:r>
      <w:r>
        <w:t>Member who cannot apply for increased rent ceiling</w:t>
      </w:r>
      <w:r>
        <w:tab/>
      </w:r>
      <w:r>
        <w:fldChar w:fldCharType="begin"/>
      </w:r>
      <w:r>
        <w:instrText xml:space="preserve"> PAGEREF _Toc192863082 \h </w:instrText>
      </w:r>
      <w:r>
        <w:fldChar w:fldCharType="separate"/>
      </w:r>
      <w:r>
        <w:t>211</w:t>
      </w:r>
      <w:r>
        <w:fldChar w:fldCharType="end"/>
      </w:r>
    </w:p>
    <w:p w14:paraId="573815EC" w14:textId="3226065F" w:rsidR="00E77D8F" w:rsidRDefault="00E77D8F">
      <w:pPr>
        <w:pStyle w:val="TOC6"/>
        <w:rPr>
          <w:rFonts w:asciiTheme="minorHAnsi" w:eastAsiaTheme="minorEastAsia" w:hAnsiTheme="minorHAnsi" w:cstheme="minorBidi"/>
          <w:sz w:val="22"/>
          <w:szCs w:val="22"/>
        </w:rPr>
      </w:pPr>
      <w:r>
        <w:t>7.8.15</w:t>
      </w:r>
      <w:r>
        <w:rPr>
          <w:rFonts w:asciiTheme="minorHAnsi" w:eastAsiaTheme="minorEastAsia" w:hAnsiTheme="minorHAnsi" w:cstheme="minorBidi"/>
          <w:sz w:val="22"/>
          <w:szCs w:val="22"/>
        </w:rPr>
        <w:tab/>
      </w:r>
      <w:r>
        <w:t>Increased rent ceiling – effect on rent allowance</w:t>
      </w:r>
      <w:r>
        <w:tab/>
      </w:r>
      <w:r>
        <w:fldChar w:fldCharType="begin"/>
      </w:r>
      <w:r>
        <w:instrText xml:space="preserve"> PAGEREF _Toc192863083 \h </w:instrText>
      </w:r>
      <w:r>
        <w:fldChar w:fldCharType="separate"/>
      </w:r>
      <w:r>
        <w:t>212</w:t>
      </w:r>
      <w:r>
        <w:fldChar w:fldCharType="end"/>
      </w:r>
    </w:p>
    <w:p w14:paraId="1DADE16B" w14:textId="2247DCE1" w:rsidR="00E77D8F" w:rsidRDefault="00E77D8F">
      <w:pPr>
        <w:pStyle w:val="TOC6"/>
        <w:rPr>
          <w:rFonts w:asciiTheme="minorHAnsi" w:eastAsiaTheme="minorEastAsia" w:hAnsiTheme="minorHAnsi" w:cstheme="minorBidi"/>
          <w:sz w:val="22"/>
          <w:szCs w:val="22"/>
        </w:rPr>
      </w:pPr>
      <w:r>
        <w:t>7.8.16</w:t>
      </w:r>
      <w:r>
        <w:rPr>
          <w:rFonts w:asciiTheme="minorHAnsi" w:eastAsiaTheme="minorEastAsia" w:hAnsiTheme="minorHAnsi" w:cstheme="minorBidi"/>
          <w:sz w:val="22"/>
          <w:szCs w:val="22"/>
        </w:rPr>
        <w:tab/>
      </w:r>
      <w:r>
        <w:t>Reduction in rent ceiling – effect on rent allowance</w:t>
      </w:r>
      <w:r>
        <w:tab/>
      </w:r>
      <w:r>
        <w:fldChar w:fldCharType="begin"/>
      </w:r>
      <w:r>
        <w:instrText xml:space="preserve"> PAGEREF _Toc192863084 \h </w:instrText>
      </w:r>
      <w:r>
        <w:fldChar w:fldCharType="separate"/>
      </w:r>
      <w:r>
        <w:t>212</w:t>
      </w:r>
      <w:r>
        <w:fldChar w:fldCharType="end"/>
      </w:r>
    </w:p>
    <w:p w14:paraId="32AD81D1" w14:textId="45C8749D" w:rsidR="00E77D8F" w:rsidRDefault="00E77D8F">
      <w:pPr>
        <w:pStyle w:val="TOC4"/>
        <w:rPr>
          <w:rFonts w:asciiTheme="minorHAnsi" w:eastAsiaTheme="minorEastAsia" w:hAnsiTheme="minorHAnsi" w:cstheme="minorBidi"/>
          <w:b w:val="0"/>
          <w:sz w:val="22"/>
          <w:szCs w:val="22"/>
        </w:rPr>
      </w:pPr>
      <w:r>
        <w:t>Division 3: Contributions</w:t>
      </w:r>
      <w:r>
        <w:tab/>
      </w:r>
      <w:r>
        <w:fldChar w:fldCharType="begin"/>
      </w:r>
      <w:r>
        <w:instrText xml:space="preserve"> PAGEREF _Toc192863085 \h </w:instrText>
      </w:r>
      <w:r>
        <w:fldChar w:fldCharType="separate"/>
      </w:r>
      <w:r>
        <w:t>213</w:t>
      </w:r>
      <w:r>
        <w:fldChar w:fldCharType="end"/>
      </w:r>
    </w:p>
    <w:p w14:paraId="4559EE64" w14:textId="787BB070" w:rsidR="00E77D8F" w:rsidRDefault="00E77D8F">
      <w:pPr>
        <w:pStyle w:val="TOC6"/>
        <w:rPr>
          <w:rFonts w:asciiTheme="minorHAnsi" w:eastAsiaTheme="minorEastAsia" w:hAnsiTheme="minorHAnsi" w:cstheme="minorBidi"/>
          <w:sz w:val="22"/>
          <w:szCs w:val="22"/>
        </w:rPr>
      </w:pPr>
      <w:r>
        <w:t>7.8.17</w:t>
      </w:r>
      <w:r>
        <w:rPr>
          <w:rFonts w:asciiTheme="minorHAnsi" w:eastAsiaTheme="minorEastAsia" w:hAnsiTheme="minorHAnsi" w:cstheme="minorBidi"/>
          <w:sz w:val="22"/>
          <w:szCs w:val="22"/>
        </w:rPr>
        <w:tab/>
      </w:r>
      <w:r>
        <w:t>Contribution for rented home</w:t>
      </w:r>
      <w:r>
        <w:tab/>
      </w:r>
      <w:r>
        <w:fldChar w:fldCharType="begin"/>
      </w:r>
      <w:r>
        <w:instrText xml:space="preserve"> PAGEREF _Toc192863086 \h </w:instrText>
      </w:r>
      <w:r>
        <w:fldChar w:fldCharType="separate"/>
      </w:r>
      <w:r>
        <w:t>213</w:t>
      </w:r>
      <w:r>
        <w:fldChar w:fldCharType="end"/>
      </w:r>
    </w:p>
    <w:p w14:paraId="261B4666" w14:textId="5E9D5545" w:rsidR="00E77D8F" w:rsidRDefault="00E77D8F">
      <w:pPr>
        <w:pStyle w:val="TOC6"/>
        <w:rPr>
          <w:rFonts w:asciiTheme="minorHAnsi" w:eastAsiaTheme="minorEastAsia" w:hAnsiTheme="minorHAnsi" w:cstheme="minorBidi"/>
          <w:sz w:val="22"/>
          <w:szCs w:val="22"/>
        </w:rPr>
      </w:pPr>
      <w:r>
        <w:t>7.8.17A</w:t>
      </w:r>
      <w:r>
        <w:rPr>
          <w:rFonts w:asciiTheme="minorHAnsi" w:eastAsiaTheme="minorEastAsia" w:hAnsiTheme="minorHAnsi" w:cstheme="minorBidi"/>
          <w:sz w:val="22"/>
          <w:szCs w:val="22"/>
        </w:rPr>
        <w:tab/>
      </w:r>
      <w:r>
        <w:t>Contributions for a member who has unaccompanied resident family who is also a member</w:t>
      </w:r>
      <w:r>
        <w:tab/>
      </w:r>
      <w:r>
        <w:fldChar w:fldCharType="begin"/>
      </w:r>
      <w:r>
        <w:instrText xml:space="preserve"> PAGEREF _Toc192863087 \h </w:instrText>
      </w:r>
      <w:r>
        <w:fldChar w:fldCharType="separate"/>
      </w:r>
      <w:r>
        <w:t>214</w:t>
      </w:r>
      <w:r>
        <w:fldChar w:fldCharType="end"/>
      </w:r>
    </w:p>
    <w:p w14:paraId="7F68893F" w14:textId="4EDD8DEF" w:rsidR="00E77D8F" w:rsidRDefault="00E77D8F">
      <w:pPr>
        <w:pStyle w:val="TOC6"/>
        <w:rPr>
          <w:rFonts w:asciiTheme="minorHAnsi" w:eastAsiaTheme="minorEastAsia" w:hAnsiTheme="minorHAnsi" w:cstheme="minorBidi"/>
          <w:sz w:val="22"/>
          <w:szCs w:val="22"/>
        </w:rPr>
      </w:pPr>
      <w:r>
        <w:t>7.8.18</w:t>
      </w:r>
      <w:r>
        <w:rPr>
          <w:rFonts w:asciiTheme="minorHAnsi" w:eastAsiaTheme="minorEastAsia" w:hAnsiTheme="minorHAnsi" w:cstheme="minorBidi"/>
          <w:sz w:val="22"/>
          <w:szCs w:val="22"/>
        </w:rPr>
        <w:tab/>
      </w:r>
      <w:r>
        <w:t>When rent contribution ceases for a member who has no resident family or recognised other persons</w:t>
      </w:r>
      <w:r>
        <w:tab/>
      </w:r>
      <w:r>
        <w:fldChar w:fldCharType="begin"/>
      </w:r>
      <w:r>
        <w:instrText xml:space="preserve"> PAGEREF _Toc192863088 \h </w:instrText>
      </w:r>
      <w:r>
        <w:fldChar w:fldCharType="separate"/>
      </w:r>
      <w:r>
        <w:t>214</w:t>
      </w:r>
      <w:r>
        <w:fldChar w:fldCharType="end"/>
      </w:r>
    </w:p>
    <w:p w14:paraId="6866400D" w14:textId="1549CBD7" w:rsidR="00E77D8F" w:rsidRDefault="00E77D8F">
      <w:pPr>
        <w:pStyle w:val="TOC6"/>
        <w:rPr>
          <w:rFonts w:asciiTheme="minorHAnsi" w:eastAsiaTheme="minorEastAsia" w:hAnsiTheme="minorHAnsi" w:cstheme="minorBidi"/>
          <w:sz w:val="22"/>
          <w:szCs w:val="22"/>
        </w:rPr>
      </w:pPr>
      <w:r>
        <w:t>7.8.18A</w:t>
      </w:r>
      <w:r>
        <w:rPr>
          <w:rFonts w:asciiTheme="minorHAnsi" w:eastAsiaTheme="minorEastAsia" w:hAnsiTheme="minorHAnsi" w:cstheme="minorBidi"/>
          <w:sz w:val="22"/>
          <w:szCs w:val="22"/>
        </w:rPr>
        <w:tab/>
      </w:r>
      <w:r>
        <w:t>Rent contribution for member on a flexible service determination</w:t>
      </w:r>
      <w:r>
        <w:tab/>
      </w:r>
      <w:r>
        <w:fldChar w:fldCharType="begin"/>
      </w:r>
      <w:r>
        <w:instrText xml:space="preserve"> PAGEREF _Toc192863089 \h </w:instrText>
      </w:r>
      <w:r>
        <w:fldChar w:fldCharType="separate"/>
      </w:r>
      <w:r>
        <w:t>215</w:t>
      </w:r>
      <w:r>
        <w:fldChar w:fldCharType="end"/>
      </w:r>
    </w:p>
    <w:p w14:paraId="35B430D4" w14:textId="023E4E40" w:rsidR="00E77D8F" w:rsidRDefault="00E77D8F">
      <w:pPr>
        <w:pStyle w:val="TOC6"/>
        <w:rPr>
          <w:rFonts w:asciiTheme="minorHAnsi" w:eastAsiaTheme="minorEastAsia" w:hAnsiTheme="minorHAnsi" w:cstheme="minorBidi"/>
          <w:sz w:val="22"/>
          <w:szCs w:val="22"/>
        </w:rPr>
      </w:pPr>
      <w:r>
        <w:t>7.8.18B</w:t>
      </w:r>
      <w:r>
        <w:rPr>
          <w:rFonts w:asciiTheme="minorHAnsi" w:eastAsiaTheme="minorEastAsia" w:hAnsiTheme="minorHAnsi" w:cstheme="minorBidi"/>
          <w:sz w:val="22"/>
          <w:szCs w:val="22"/>
        </w:rPr>
        <w:tab/>
      </w:r>
      <w:r>
        <w:t xml:space="preserve">Rent contribution for member with </w:t>
      </w:r>
      <w:r w:rsidRPr="008413B8">
        <w:rPr>
          <w:iCs/>
        </w:rPr>
        <w:t>who has unaccompanied resident family and no accompanied resident family</w:t>
      </w:r>
      <w:r>
        <w:t xml:space="preserve"> on a flexible service determination</w:t>
      </w:r>
      <w:r>
        <w:tab/>
      </w:r>
      <w:r>
        <w:fldChar w:fldCharType="begin"/>
      </w:r>
      <w:r>
        <w:instrText xml:space="preserve"> PAGEREF _Toc192863090 \h </w:instrText>
      </w:r>
      <w:r>
        <w:fldChar w:fldCharType="separate"/>
      </w:r>
      <w:r>
        <w:t>216</w:t>
      </w:r>
      <w:r>
        <w:fldChar w:fldCharType="end"/>
      </w:r>
    </w:p>
    <w:p w14:paraId="5CC20364" w14:textId="273791C1" w:rsidR="00E77D8F" w:rsidRDefault="00E77D8F">
      <w:pPr>
        <w:pStyle w:val="TOC6"/>
        <w:rPr>
          <w:rFonts w:asciiTheme="minorHAnsi" w:eastAsiaTheme="minorEastAsia" w:hAnsiTheme="minorHAnsi" w:cstheme="minorBidi"/>
          <w:sz w:val="22"/>
          <w:szCs w:val="22"/>
        </w:rPr>
      </w:pPr>
      <w:r>
        <w:t>7.8.18C</w:t>
      </w:r>
      <w:r>
        <w:rPr>
          <w:rFonts w:asciiTheme="minorHAnsi" w:eastAsiaTheme="minorEastAsia" w:hAnsiTheme="minorHAnsi" w:cstheme="minorBidi"/>
          <w:sz w:val="22"/>
          <w:szCs w:val="22"/>
        </w:rPr>
        <w:tab/>
      </w:r>
      <w:r>
        <w:t>If a flexible service determination ends early</w:t>
      </w:r>
      <w:r>
        <w:tab/>
      </w:r>
      <w:r>
        <w:fldChar w:fldCharType="begin"/>
      </w:r>
      <w:r>
        <w:instrText xml:space="preserve"> PAGEREF _Toc192863091 \h </w:instrText>
      </w:r>
      <w:r>
        <w:fldChar w:fldCharType="separate"/>
      </w:r>
      <w:r>
        <w:t>217</w:t>
      </w:r>
      <w:r>
        <w:fldChar w:fldCharType="end"/>
      </w:r>
    </w:p>
    <w:p w14:paraId="1A08ED05" w14:textId="268D49C6" w:rsidR="00E77D8F" w:rsidRDefault="00E77D8F">
      <w:pPr>
        <w:pStyle w:val="TOC4"/>
        <w:rPr>
          <w:rFonts w:asciiTheme="minorHAnsi" w:eastAsiaTheme="minorEastAsia" w:hAnsiTheme="minorHAnsi" w:cstheme="minorBidi"/>
          <w:b w:val="0"/>
          <w:sz w:val="22"/>
          <w:szCs w:val="22"/>
        </w:rPr>
      </w:pPr>
      <w:r>
        <w:t>Division 4: How rent allowance is worked out</w:t>
      </w:r>
      <w:r>
        <w:tab/>
      </w:r>
      <w:r>
        <w:fldChar w:fldCharType="begin"/>
      </w:r>
      <w:r>
        <w:instrText xml:space="preserve"> PAGEREF _Toc192863092 \h </w:instrText>
      </w:r>
      <w:r>
        <w:fldChar w:fldCharType="separate"/>
      </w:r>
      <w:r>
        <w:t>219</w:t>
      </w:r>
      <w:r>
        <w:fldChar w:fldCharType="end"/>
      </w:r>
    </w:p>
    <w:p w14:paraId="63799C8D" w14:textId="59979A23" w:rsidR="00E77D8F" w:rsidRDefault="00E77D8F">
      <w:pPr>
        <w:pStyle w:val="TOC6"/>
        <w:rPr>
          <w:rFonts w:asciiTheme="minorHAnsi" w:eastAsiaTheme="minorEastAsia" w:hAnsiTheme="minorHAnsi" w:cstheme="minorBidi"/>
          <w:sz w:val="22"/>
          <w:szCs w:val="22"/>
        </w:rPr>
      </w:pPr>
      <w:r>
        <w:t>7.8.19</w:t>
      </w:r>
      <w:r>
        <w:rPr>
          <w:rFonts w:asciiTheme="minorHAnsi" w:eastAsiaTheme="minorEastAsia" w:hAnsiTheme="minorHAnsi" w:cstheme="minorBidi"/>
          <w:sz w:val="22"/>
          <w:szCs w:val="22"/>
        </w:rPr>
        <w:tab/>
      </w:r>
      <w:r>
        <w:t>Rent allowance – General</w:t>
      </w:r>
      <w:r>
        <w:tab/>
      </w:r>
      <w:r>
        <w:fldChar w:fldCharType="begin"/>
      </w:r>
      <w:r>
        <w:instrText xml:space="preserve"> PAGEREF _Toc192863093 \h </w:instrText>
      </w:r>
      <w:r>
        <w:fldChar w:fldCharType="separate"/>
      </w:r>
      <w:r>
        <w:t>219</w:t>
      </w:r>
      <w:r>
        <w:fldChar w:fldCharType="end"/>
      </w:r>
    </w:p>
    <w:p w14:paraId="4B77AEDB" w14:textId="30A0E54D" w:rsidR="00E77D8F" w:rsidRDefault="00E77D8F">
      <w:pPr>
        <w:pStyle w:val="TOC6"/>
        <w:rPr>
          <w:rFonts w:asciiTheme="minorHAnsi" w:eastAsiaTheme="minorEastAsia" w:hAnsiTheme="minorHAnsi" w:cstheme="minorBidi"/>
          <w:sz w:val="22"/>
          <w:szCs w:val="22"/>
        </w:rPr>
      </w:pPr>
      <w:r>
        <w:t>7.8.20</w:t>
      </w:r>
      <w:r>
        <w:rPr>
          <w:rFonts w:asciiTheme="minorHAnsi" w:eastAsiaTheme="minorEastAsia" w:hAnsiTheme="minorHAnsi" w:cstheme="minorBidi"/>
          <w:sz w:val="22"/>
          <w:szCs w:val="22"/>
        </w:rPr>
        <w:tab/>
      </w:r>
      <w:r>
        <w:t>Rent allowance – sharing a home</w:t>
      </w:r>
      <w:r>
        <w:tab/>
      </w:r>
      <w:r>
        <w:fldChar w:fldCharType="begin"/>
      </w:r>
      <w:r>
        <w:instrText xml:space="preserve"> PAGEREF _Toc192863094 \h </w:instrText>
      </w:r>
      <w:r>
        <w:fldChar w:fldCharType="separate"/>
      </w:r>
      <w:r>
        <w:t>219</w:t>
      </w:r>
      <w:r>
        <w:fldChar w:fldCharType="end"/>
      </w:r>
    </w:p>
    <w:p w14:paraId="497BD509" w14:textId="44019BC0" w:rsidR="00E77D8F" w:rsidRDefault="00E77D8F">
      <w:pPr>
        <w:pStyle w:val="TOC6"/>
        <w:rPr>
          <w:rFonts w:asciiTheme="minorHAnsi" w:eastAsiaTheme="minorEastAsia" w:hAnsiTheme="minorHAnsi" w:cstheme="minorBidi"/>
          <w:sz w:val="22"/>
          <w:szCs w:val="22"/>
        </w:rPr>
      </w:pPr>
      <w:r>
        <w:t>7.8.20A</w:t>
      </w:r>
      <w:r>
        <w:rPr>
          <w:rFonts w:asciiTheme="minorHAnsi" w:eastAsiaTheme="minorEastAsia" w:hAnsiTheme="minorHAnsi" w:cstheme="minorBidi"/>
          <w:sz w:val="22"/>
          <w:szCs w:val="22"/>
        </w:rPr>
        <w:tab/>
      </w:r>
      <w:r>
        <w:t>Rent allowance – boarding</w:t>
      </w:r>
      <w:r>
        <w:tab/>
      </w:r>
      <w:r>
        <w:fldChar w:fldCharType="begin"/>
      </w:r>
      <w:r>
        <w:instrText xml:space="preserve"> PAGEREF _Toc192863095 \h </w:instrText>
      </w:r>
      <w:r>
        <w:fldChar w:fldCharType="separate"/>
      </w:r>
      <w:r>
        <w:t>220</w:t>
      </w:r>
      <w:r>
        <w:fldChar w:fldCharType="end"/>
      </w:r>
    </w:p>
    <w:p w14:paraId="2EA88D11" w14:textId="17FC8532" w:rsidR="00E77D8F" w:rsidRDefault="00E77D8F">
      <w:pPr>
        <w:pStyle w:val="TOC6"/>
        <w:rPr>
          <w:rFonts w:asciiTheme="minorHAnsi" w:eastAsiaTheme="minorEastAsia" w:hAnsiTheme="minorHAnsi" w:cstheme="minorBidi"/>
          <w:sz w:val="22"/>
          <w:szCs w:val="22"/>
        </w:rPr>
      </w:pPr>
      <w:r>
        <w:t>7.8.21</w:t>
      </w:r>
      <w:r>
        <w:rPr>
          <w:rFonts w:asciiTheme="minorHAnsi" w:eastAsiaTheme="minorEastAsia" w:hAnsiTheme="minorHAnsi" w:cstheme="minorBidi"/>
          <w:sz w:val="22"/>
          <w:szCs w:val="22"/>
        </w:rPr>
        <w:tab/>
      </w:r>
      <w:r>
        <w:t>House-sitter for absent member</w:t>
      </w:r>
      <w:r>
        <w:tab/>
      </w:r>
      <w:r>
        <w:fldChar w:fldCharType="begin"/>
      </w:r>
      <w:r>
        <w:instrText xml:space="preserve"> PAGEREF _Toc192863096 \h </w:instrText>
      </w:r>
      <w:r>
        <w:fldChar w:fldCharType="separate"/>
      </w:r>
      <w:r>
        <w:t>220</w:t>
      </w:r>
      <w:r>
        <w:fldChar w:fldCharType="end"/>
      </w:r>
    </w:p>
    <w:p w14:paraId="13389401" w14:textId="2EE4726E" w:rsidR="00E77D8F" w:rsidRDefault="00E77D8F">
      <w:pPr>
        <w:pStyle w:val="TOC6"/>
        <w:rPr>
          <w:rFonts w:asciiTheme="minorHAnsi" w:eastAsiaTheme="minorEastAsia" w:hAnsiTheme="minorHAnsi" w:cstheme="minorBidi"/>
          <w:sz w:val="22"/>
          <w:szCs w:val="22"/>
        </w:rPr>
      </w:pPr>
      <w:r>
        <w:t>7.8.22</w:t>
      </w:r>
      <w:r>
        <w:rPr>
          <w:rFonts w:asciiTheme="minorHAnsi" w:eastAsiaTheme="minorEastAsia" w:hAnsiTheme="minorHAnsi" w:cstheme="minorBidi"/>
          <w:sz w:val="22"/>
          <w:szCs w:val="22"/>
        </w:rPr>
        <w:tab/>
      </w:r>
      <w:r>
        <w:t>Resident child carer</w:t>
      </w:r>
      <w:r>
        <w:tab/>
      </w:r>
      <w:r>
        <w:fldChar w:fldCharType="begin"/>
      </w:r>
      <w:r>
        <w:instrText xml:space="preserve"> PAGEREF _Toc192863097 \h </w:instrText>
      </w:r>
      <w:r>
        <w:fldChar w:fldCharType="separate"/>
      </w:r>
      <w:r>
        <w:t>221</w:t>
      </w:r>
      <w:r>
        <w:fldChar w:fldCharType="end"/>
      </w:r>
    </w:p>
    <w:p w14:paraId="7C92A122" w14:textId="0D787494" w:rsidR="00E77D8F" w:rsidRDefault="00E77D8F">
      <w:pPr>
        <w:pStyle w:val="TOC6"/>
        <w:rPr>
          <w:rFonts w:asciiTheme="minorHAnsi" w:eastAsiaTheme="minorEastAsia" w:hAnsiTheme="minorHAnsi" w:cstheme="minorBidi"/>
          <w:sz w:val="22"/>
          <w:szCs w:val="22"/>
        </w:rPr>
      </w:pPr>
      <w:r>
        <w:t>7.8.23</w:t>
      </w:r>
      <w:r>
        <w:rPr>
          <w:rFonts w:asciiTheme="minorHAnsi" w:eastAsiaTheme="minorEastAsia" w:hAnsiTheme="minorHAnsi" w:cstheme="minorBidi"/>
          <w:sz w:val="22"/>
          <w:szCs w:val="22"/>
        </w:rPr>
        <w:tab/>
      </w:r>
      <w:r>
        <w:t>Rent allowance – sublet home</w:t>
      </w:r>
      <w:r>
        <w:tab/>
      </w:r>
      <w:r>
        <w:fldChar w:fldCharType="begin"/>
      </w:r>
      <w:r>
        <w:instrText xml:space="preserve"> PAGEREF _Toc192863098 \h </w:instrText>
      </w:r>
      <w:r>
        <w:fldChar w:fldCharType="separate"/>
      </w:r>
      <w:r>
        <w:t>221</w:t>
      </w:r>
      <w:r>
        <w:fldChar w:fldCharType="end"/>
      </w:r>
    </w:p>
    <w:p w14:paraId="203C8D17" w14:textId="78B5B53F" w:rsidR="00E77D8F" w:rsidRDefault="00E77D8F">
      <w:pPr>
        <w:pStyle w:val="TOC6"/>
        <w:rPr>
          <w:rFonts w:asciiTheme="minorHAnsi" w:eastAsiaTheme="minorEastAsia" w:hAnsiTheme="minorHAnsi" w:cstheme="minorBidi"/>
          <w:sz w:val="22"/>
          <w:szCs w:val="22"/>
        </w:rPr>
      </w:pPr>
      <w:r>
        <w:t>7.8.25</w:t>
      </w:r>
      <w:r>
        <w:rPr>
          <w:rFonts w:asciiTheme="minorHAnsi" w:eastAsiaTheme="minorEastAsia" w:hAnsiTheme="minorHAnsi" w:cstheme="minorBidi"/>
          <w:sz w:val="22"/>
          <w:szCs w:val="22"/>
        </w:rPr>
        <w:tab/>
      </w:r>
      <w:r>
        <w:t>Furniture rental</w:t>
      </w:r>
      <w:r>
        <w:tab/>
      </w:r>
      <w:r>
        <w:fldChar w:fldCharType="begin"/>
      </w:r>
      <w:r>
        <w:instrText xml:space="preserve"> PAGEREF _Toc192863099 \h </w:instrText>
      </w:r>
      <w:r>
        <w:fldChar w:fldCharType="separate"/>
      </w:r>
      <w:r>
        <w:t>222</w:t>
      </w:r>
      <w:r>
        <w:fldChar w:fldCharType="end"/>
      </w:r>
    </w:p>
    <w:p w14:paraId="4DFD6905" w14:textId="06EB865A" w:rsidR="00E77D8F" w:rsidRDefault="00E77D8F">
      <w:pPr>
        <w:pStyle w:val="TOC6"/>
        <w:rPr>
          <w:rFonts w:asciiTheme="minorHAnsi" w:eastAsiaTheme="minorEastAsia" w:hAnsiTheme="minorHAnsi" w:cstheme="minorBidi"/>
          <w:sz w:val="22"/>
          <w:szCs w:val="22"/>
        </w:rPr>
      </w:pPr>
      <w:r>
        <w:t>7.8.26</w:t>
      </w:r>
      <w:r>
        <w:rPr>
          <w:rFonts w:asciiTheme="minorHAnsi" w:eastAsiaTheme="minorEastAsia" w:hAnsiTheme="minorHAnsi" w:cstheme="minorBidi"/>
          <w:sz w:val="22"/>
          <w:szCs w:val="22"/>
        </w:rPr>
        <w:tab/>
      </w:r>
      <w:r>
        <w:t>Major General – reduced rent allowance</w:t>
      </w:r>
      <w:r>
        <w:tab/>
      </w:r>
      <w:r>
        <w:fldChar w:fldCharType="begin"/>
      </w:r>
      <w:r>
        <w:instrText xml:space="preserve"> PAGEREF _Toc192863100 \h </w:instrText>
      </w:r>
      <w:r>
        <w:fldChar w:fldCharType="separate"/>
      </w:r>
      <w:r>
        <w:t>222</w:t>
      </w:r>
      <w:r>
        <w:fldChar w:fldCharType="end"/>
      </w:r>
    </w:p>
    <w:p w14:paraId="0DB2D177" w14:textId="16250890" w:rsidR="00E77D8F" w:rsidRDefault="00E77D8F">
      <w:pPr>
        <w:pStyle w:val="TOC6"/>
        <w:rPr>
          <w:rFonts w:asciiTheme="minorHAnsi" w:eastAsiaTheme="minorEastAsia" w:hAnsiTheme="minorHAnsi" w:cstheme="minorBidi"/>
          <w:sz w:val="22"/>
          <w:szCs w:val="22"/>
        </w:rPr>
      </w:pPr>
      <w:r>
        <w:t>7.8.27</w:t>
      </w:r>
      <w:r>
        <w:rPr>
          <w:rFonts w:asciiTheme="minorHAnsi" w:eastAsiaTheme="minorEastAsia" w:hAnsiTheme="minorHAnsi" w:cstheme="minorBidi"/>
          <w:sz w:val="22"/>
          <w:szCs w:val="22"/>
        </w:rPr>
        <w:tab/>
      </w:r>
      <w:r>
        <w:t>Member promoted</w:t>
      </w:r>
      <w:r>
        <w:tab/>
      </w:r>
      <w:r>
        <w:fldChar w:fldCharType="begin"/>
      </w:r>
      <w:r>
        <w:instrText xml:space="preserve"> PAGEREF _Toc192863101 \h </w:instrText>
      </w:r>
      <w:r>
        <w:fldChar w:fldCharType="separate"/>
      </w:r>
      <w:r>
        <w:t>223</w:t>
      </w:r>
      <w:r>
        <w:fldChar w:fldCharType="end"/>
      </w:r>
    </w:p>
    <w:p w14:paraId="201A843F" w14:textId="76FCAB22" w:rsidR="00E77D8F" w:rsidRDefault="00E77D8F">
      <w:pPr>
        <w:pStyle w:val="TOC6"/>
        <w:rPr>
          <w:rFonts w:asciiTheme="minorHAnsi" w:eastAsiaTheme="minorEastAsia" w:hAnsiTheme="minorHAnsi" w:cstheme="minorBidi"/>
          <w:sz w:val="22"/>
          <w:szCs w:val="22"/>
        </w:rPr>
      </w:pPr>
      <w:r>
        <w:t>7.8.28</w:t>
      </w:r>
      <w:r>
        <w:rPr>
          <w:rFonts w:asciiTheme="minorHAnsi" w:eastAsiaTheme="minorEastAsia" w:hAnsiTheme="minorHAnsi" w:cstheme="minorBidi"/>
          <w:sz w:val="22"/>
          <w:szCs w:val="22"/>
        </w:rPr>
        <w:tab/>
      </w:r>
      <w:r>
        <w:t>Member reduced in rank</w:t>
      </w:r>
      <w:r>
        <w:tab/>
      </w:r>
      <w:r>
        <w:fldChar w:fldCharType="begin"/>
      </w:r>
      <w:r>
        <w:instrText xml:space="preserve"> PAGEREF _Toc192863102 \h </w:instrText>
      </w:r>
      <w:r>
        <w:fldChar w:fldCharType="separate"/>
      </w:r>
      <w:r>
        <w:t>223</w:t>
      </w:r>
      <w:r>
        <w:fldChar w:fldCharType="end"/>
      </w:r>
    </w:p>
    <w:p w14:paraId="34501956" w14:textId="26FC2D57" w:rsidR="00E77D8F" w:rsidRDefault="00E77D8F">
      <w:pPr>
        <w:pStyle w:val="TOC6"/>
        <w:rPr>
          <w:rFonts w:asciiTheme="minorHAnsi" w:eastAsiaTheme="minorEastAsia" w:hAnsiTheme="minorHAnsi" w:cstheme="minorBidi"/>
          <w:sz w:val="22"/>
          <w:szCs w:val="22"/>
        </w:rPr>
      </w:pPr>
      <w:r>
        <w:t>7.8.29</w:t>
      </w:r>
      <w:r>
        <w:rPr>
          <w:rFonts w:asciiTheme="minorHAnsi" w:eastAsiaTheme="minorEastAsia" w:hAnsiTheme="minorHAnsi" w:cstheme="minorBidi"/>
          <w:sz w:val="22"/>
          <w:szCs w:val="22"/>
        </w:rPr>
        <w:tab/>
      </w:r>
      <w:r>
        <w:t>Changing homes at the housing benefit location or family benefit location</w:t>
      </w:r>
      <w:r>
        <w:tab/>
      </w:r>
      <w:r>
        <w:fldChar w:fldCharType="begin"/>
      </w:r>
      <w:r>
        <w:instrText xml:space="preserve"> PAGEREF _Toc192863103 \h </w:instrText>
      </w:r>
      <w:r>
        <w:fldChar w:fldCharType="separate"/>
      </w:r>
      <w:r>
        <w:t>224</w:t>
      </w:r>
      <w:r>
        <w:fldChar w:fldCharType="end"/>
      </w:r>
    </w:p>
    <w:p w14:paraId="7FE8D7C6" w14:textId="24C2748A" w:rsidR="00E77D8F" w:rsidRDefault="00E77D8F">
      <w:pPr>
        <w:pStyle w:val="TOC4"/>
        <w:rPr>
          <w:rFonts w:asciiTheme="minorHAnsi" w:eastAsiaTheme="minorEastAsia" w:hAnsiTheme="minorHAnsi" w:cstheme="minorBidi"/>
          <w:b w:val="0"/>
          <w:sz w:val="22"/>
          <w:szCs w:val="22"/>
        </w:rPr>
      </w:pPr>
      <w:r>
        <w:t>Division 5: Events that will end or limit eligibility</w:t>
      </w:r>
      <w:r>
        <w:tab/>
      </w:r>
      <w:r>
        <w:fldChar w:fldCharType="begin"/>
      </w:r>
      <w:r>
        <w:instrText xml:space="preserve"> PAGEREF _Toc192863104 \h </w:instrText>
      </w:r>
      <w:r>
        <w:fldChar w:fldCharType="separate"/>
      </w:r>
      <w:r>
        <w:t>225</w:t>
      </w:r>
      <w:r>
        <w:fldChar w:fldCharType="end"/>
      </w:r>
    </w:p>
    <w:p w14:paraId="22AAB779" w14:textId="55D9B419" w:rsidR="00E77D8F" w:rsidRDefault="00E77D8F">
      <w:pPr>
        <w:pStyle w:val="TOC6"/>
        <w:rPr>
          <w:rFonts w:asciiTheme="minorHAnsi" w:eastAsiaTheme="minorEastAsia" w:hAnsiTheme="minorHAnsi" w:cstheme="minorBidi"/>
          <w:sz w:val="22"/>
          <w:szCs w:val="22"/>
        </w:rPr>
      </w:pPr>
      <w:r>
        <w:t>7.8.30</w:t>
      </w:r>
      <w:r>
        <w:rPr>
          <w:rFonts w:asciiTheme="minorHAnsi" w:eastAsiaTheme="minorEastAsia" w:hAnsiTheme="minorHAnsi" w:cstheme="minorBidi"/>
          <w:sz w:val="22"/>
          <w:szCs w:val="22"/>
        </w:rPr>
        <w:tab/>
      </w:r>
      <w:r>
        <w:t>Member moves to other suitable accommodation</w:t>
      </w:r>
      <w:r>
        <w:tab/>
      </w:r>
      <w:r>
        <w:fldChar w:fldCharType="begin"/>
      </w:r>
      <w:r>
        <w:instrText xml:space="preserve"> PAGEREF _Toc192863105 \h </w:instrText>
      </w:r>
      <w:r>
        <w:fldChar w:fldCharType="separate"/>
      </w:r>
      <w:r>
        <w:t>225</w:t>
      </w:r>
      <w:r>
        <w:fldChar w:fldCharType="end"/>
      </w:r>
    </w:p>
    <w:p w14:paraId="0A4D7035" w14:textId="06ECDBCE" w:rsidR="00E77D8F" w:rsidRDefault="00E77D8F">
      <w:pPr>
        <w:pStyle w:val="TOC6"/>
        <w:rPr>
          <w:rFonts w:asciiTheme="minorHAnsi" w:eastAsiaTheme="minorEastAsia" w:hAnsiTheme="minorHAnsi" w:cstheme="minorBidi"/>
          <w:sz w:val="22"/>
          <w:szCs w:val="22"/>
        </w:rPr>
      </w:pPr>
      <w:r>
        <w:t>7.8.31</w:t>
      </w:r>
      <w:r>
        <w:rPr>
          <w:rFonts w:asciiTheme="minorHAnsi" w:eastAsiaTheme="minorEastAsia" w:hAnsiTheme="minorHAnsi" w:cstheme="minorBidi"/>
          <w:sz w:val="22"/>
          <w:szCs w:val="22"/>
        </w:rPr>
        <w:tab/>
      </w:r>
      <w:r>
        <w:t>Rent allowance on deployment</w:t>
      </w:r>
      <w:r>
        <w:tab/>
      </w:r>
      <w:r>
        <w:fldChar w:fldCharType="begin"/>
      </w:r>
      <w:r>
        <w:instrText xml:space="preserve"> PAGEREF _Toc192863106 \h </w:instrText>
      </w:r>
      <w:r>
        <w:fldChar w:fldCharType="separate"/>
      </w:r>
      <w:r>
        <w:t>227</w:t>
      </w:r>
      <w:r>
        <w:fldChar w:fldCharType="end"/>
      </w:r>
    </w:p>
    <w:p w14:paraId="57D64D29" w14:textId="440D53C5" w:rsidR="00E77D8F" w:rsidRDefault="00E77D8F">
      <w:pPr>
        <w:pStyle w:val="TOC6"/>
        <w:rPr>
          <w:rFonts w:asciiTheme="minorHAnsi" w:eastAsiaTheme="minorEastAsia" w:hAnsiTheme="minorHAnsi" w:cstheme="minorBidi"/>
          <w:sz w:val="22"/>
          <w:szCs w:val="22"/>
        </w:rPr>
      </w:pPr>
      <w:r>
        <w:t>7.8.32</w:t>
      </w:r>
      <w:r>
        <w:rPr>
          <w:rFonts w:asciiTheme="minorHAnsi" w:eastAsiaTheme="minorEastAsia" w:hAnsiTheme="minorHAnsi" w:cstheme="minorBidi"/>
          <w:sz w:val="22"/>
          <w:szCs w:val="22"/>
        </w:rPr>
        <w:tab/>
      </w:r>
      <w:r>
        <w:t>Member with less than 12 months until ceasing continuous full-time service</w:t>
      </w:r>
      <w:r>
        <w:tab/>
      </w:r>
      <w:r>
        <w:fldChar w:fldCharType="begin"/>
      </w:r>
      <w:r>
        <w:instrText xml:space="preserve"> PAGEREF _Toc192863107 \h </w:instrText>
      </w:r>
      <w:r>
        <w:fldChar w:fldCharType="separate"/>
      </w:r>
      <w:r>
        <w:t>228</w:t>
      </w:r>
      <w:r>
        <w:fldChar w:fldCharType="end"/>
      </w:r>
    </w:p>
    <w:p w14:paraId="535B08AB" w14:textId="19B1C2E2" w:rsidR="00E77D8F" w:rsidRDefault="00E77D8F">
      <w:pPr>
        <w:pStyle w:val="TOC6"/>
        <w:rPr>
          <w:rFonts w:asciiTheme="minorHAnsi" w:eastAsiaTheme="minorEastAsia" w:hAnsiTheme="minorHAnsi" w:cstheme="minorBidi"/>
          <w:sz w:val="22"/>
          <w:szCs w:val="22"/>
        </w:rPr>
      </w:pPr>
      <w:r>
        <w:t>7.8.33</w:t>
      </w:r>
      <w:r>
        <w:rPr>
          <w:rFonts w:asciiTheme="minorHAnsi" w:eastAsiaTheme="minorEastAsia" w:hAnsiTheme="minorHAnsi" w:cstheme="minorBidi"/>
          <w:sz w:val="22"/>
          <w:szCs w:val="22"/>
        </w:rPr>
        <w:tab/>
      </w:r>
      <w:r>
        <w:t>Resident family or recognised other persons removed before member ceases full-time service</w:t>
      </w:r>
      <w:r>
        <w:tab/>
      </w:r>
      <w:r>
        <w:fldChar w:fldCharType="begin"/>
      </w:r>
      <w:r>
        <w:instrText xml:space="preserve"> PAGEREF _Toc192863108 \h </w:instrText>
      </w:r>
      <w:r>
        <w:fldChar w:fldCharType="separate"/>
      </w:r>
      <w:r>
        <w:t>228</w:t>
      </w:r>
      <w:r>
        <w:fldChar w:fldCharType="end"/>
      </w:r>
    </w:p>
    <w:p w14:paraId="66685BBD" w14:textId="6771ECA6" w:rsidR="00E77D8F" w:rsidRDefault="00E77D8F">
      <w:pPr>
        <w:pStyle w:val="TOC6"/>
        <w:rPr>
          <w:rFonts w:asciiTheme="minorHAnsi" w:eastAsiaTheme="minorEastAsia" w:hAnsiTheme="minorHAnsi" w:cstheme="minorBidi"/>
          <w:sz w:val="22"/>
          <w:szCs w:val="22"/>
        </w:rPr>
      </w:pPr>
      <w:r>
        <w:t>7.8.34</w:t>
      </w:r>
      <w:r>
        <w:rPr>
          <w:rFonts w:asciiTheme="minorHAnsi" w:eastAsiaTheme="minorEastAsia" w:hAnsiTheme="minorHAnsi" w:cstheme="minorBidi"/>
          <w:sz w:val="22"/>
          <w:szCs w:val="22"/>
        </w:rPr>
        <w:tab/>
      </w:r>
      <w:r>
        <w:t>Member on leave without pay</w:t>
      </w:r>
      <w:r>
        <w:tab/>
      </w:r>
      <w:r>
        <w:fldChar w:fldCharType="begin"/>
      </w:r>
      <w:r>
        <w:instrText xml:space="preserve"> PAGEREF _Toc192863109 \h </w:instrText>
      </w:r>
      <w:r>
        <w:fldChar w:fldCharType="separate"/>
      </w:r>
      <w:r>
        <w:t>229</w:t>
      </w:r>
      <w:r>
        <w:fldChar w:fldCharType="end"/>
      </w:r>
    </w:p>
    <w:p w14:paraId="4C9456C6" w14:textId="1C620AB6" w:rsidR="00E77D8F" w:rsidRDefault="00E77D8F">
      <w:pPr>
        <w:pStyle w:val="TOC6"/>
        <w:rPr>
          <w:rFonts w:asciiTheme="minorHAnsi" w:eastAsiaTheme="minorEastAsia" w:hAnsiTheme="minorHAnsi" w:cstheme="minorBidi"/>
          <w:sz w:val="22"/>
          <w:szCs w:val="22"/>
        </w:rPr>
      </w:pPr>
      <w:r>
        <w:t>7.8.35A</w:t>
      </w:r>
      <w:r>
        <w:rPr>
          <w:rFonts w:asciiTheme="minorHAnsi" w:eastAsiaTheme="minorEastAsia" w:hAnsiTheme="minorHAnsi" w:cstheme="minorBidi"/>
          <w:sz w:val="22"/>
          <w:szCs w:val="22"/>
        </w:rPr>
        <w:tab/>
      </w:r>
      <w:r>
        <w:t>Contribution for member on a flexible service determination</w:t>
      </w:r>
      <w:r>
        <w:tab/>
      </w:r>
      <w:r>
        <w:fldChar w:fldCharType="begin"/>
      </w:r>
      <w:r>
        <w:instrText xml:space="preserve"> PAGEREF _Toc192863110 \h </w:instrText>
      </w:r>
      <w:r>
        <w:fldChar w:fldCharType="separate"/>
      </w:r>
      <w:r>
        <w:t>229</w:t>
      </w:r>
      <w:r>
        <w:fldChar w:fldCharType="end"/>
      </w:r>
    </w:p>
    <w:p w14:paraId="71D1C018" w14:textId="78B896ED" w:rsidR="00E77D8F" w:rsidRDefault="00E77D8F">
      <w:pPr>
        <w:pStyle w:val="TOC6"/>
        <w:rPr>
          <w:rFonts w:asciiTheme="minorHAnsi" w:eastAsiaTheme="minorEastAsia" w:hAnsiTheme="minorHAnsi" w:cstheme="minorBidi"/>
          <w:sz w:val="22"/>
          <w:szCs w:val="22"/>
        </w:rPr>
      </w:pPr>
      <w:r>
        <w:t>7.8.36</w:t>
      </w:r>
      <w:r>
        <w:rPr>
          <w:rFonts w:asciiTheme="minorHAnsi" w:eastAsiaTheme="minorEastAsia" w:hAnsiTheme="minorHAnsi" w:cstheme="minorBidi"/>
          <w:sz w:val="22"/>
          <w:szCs w:val="22"/>
        </w:rPr>
        <w:tab/>
      </w:r>
      <w:r>
        <w:t>Resident family not at a rented home</w:t>
      </w:r>
      <w:r>
        <w:tab/>
      </w:r>
      <w:r>
        <w:fldChar w:fldCharType="begin"/>
      </w:r>
      <w:r>
        <w:instrText xml:space="preserve"> PAGEREF _Toc192863111 \h </w:instrText>
      </w:r>
      <w:r>
        <w:fldChar w:fldCharType="separate"/>
      </w:r>
      <w:r>
        <w:t>229</w:t>
      </w:r>
      <w:r>
        <w:fldChar w:fldCharType="end"/>
      </w:r>
    </w:p>
    <w:p w14:paraId="16C35494" w14:textId="61E40C7F" w:rsidR="00E77D8F" w:rsidRDefault="00E77D8F">
      <w:pPr>
        <w:pStyle w:val="TOC6"/>
        <w:rPr>
          <w:rFonts w:asciiTheme="minorHAnsi" w:eastAsiaTheme="minorEastAsia" w:hAnsiTheme="minorHAnsi" w:cstheme="minorBidi"/>
          <w:sz w:val="22"/>
          <w:szCs w:val="22"/>
        </w:rPr>
      </w:pPr>
      <w:r>
        <w:t>7.8.37</w:t>
      </w:r>
      <w:r>
        <w:rPr>
          <w:rFonts w:asciiTheme="minorHAnsi" w:eastAsiaTheme="minorEastAsia" w:hAnsiTheme="minorHAnsi" w:cstheme="minorBidi"/>
          <w:sz w:val="22"/>
          <w:szCs w:val="22"/>
        </w:rPr>
        <w:tab/>
      </w:r>
      <w:r>
        <w:t>Member dies</w:t>
      </w:r>
      <w:r>
        <w:tab/>
      </w:r>
      <w:r>
        <w:fldChar w:fldCharType="begin"/>
      </w:r>
      <w:r>
        <w:instrText xml:space="preserve"> PAGEREF _Toc192863112 \h </w:instrText>
      </w:r>
      <w:r>
        <w:fldChar w:fldCharType="separate"/>
      </w:r>
      <w:r>
        <w:t>230</w:t>
      </w:r>
      <w:r>
        <w:fldChar w:fldCharType="end"/>
      </w:r>
    </w:p>
    <w:p w14:paraId="5E906EFB" w14:textId="4F4CA541" w:rsidR="00E77D8F" w:rsidRDefault="00E77D8F">
      <w:pPr>
        <w:pStyle w:val="TOC6"/>
        <w:rPr>
          <w:rFonts w:asciiTheme="minorHAnsi" w:eastAsiaTheme="minorEastAsia" w:hAnsiTheme="minorHAnsi" w:cstheme="minorBidi"/>
          <w:sz w:val="22"/>
          <w:szCs w:val="22"/>
        </w:rPr>
      </w:pPr>
      <w:r>
        <w:t>7.8.38</w:t>
      </w:r>
      <w:r>
        <w:rPr>
          <w:rFonts w:asciiTheme="minorHAnsi" w:eastAsiaTheme="minorEastAsia" w:hAnsiTheme="minorHAnsi" w:cstheme="minorBidi"/>
          <w:sz w:val="22"/>
          <w:szCs w:val="22"/>
        </w:rPr>
        <w:tab/>
      </w:r>
      <w:r>
        <w:t>Rent allowance audit</w:t>
      </w:r>
      <w:r>
        <w:tab/>
      </w:r>
      <w:r>
        <w:fldChar w:fldCharType="begin"/>
      </w:r>
      <w:r>
        <w:instrText xml:space="preserve"> PAGEREF _Toc192863113 \h </w:instrText>
      </w:r>
      <w:r>
        <w:fldChar w:fldCharType="separate"/>
      </w:r>
      <w:r>
        <w:t>231</w:t>
      </w:r>
      <w:r>
        <w:fldChar w:fldCharType="end"/>
      </w:r>
    </w:p>
    <w:p w14:paraId="65FE7C62" w14:textId="36C65063" w:rsidR="00E77D8F" w:rsidRDefault="00E77D8F">
      <w:pPr>
        <w:pStyle w:val="TOC6"/>
        <w:rPr>
          <w:rFonts w:asciiTheme="minorHAnsi" w:eastAsiaTheme="minorEastAsia" w:hAnsiTheme="minorHAnsi" w:cstheme="minorBidi"/>
          <w:sz w:val="22"/>
          <w:szCs w:val="22"/>
        </w:rPr>
      </w:pPr>
      <w:r>
        <w:t>7.8.39</w:t>
      </w:r>
      <w:r>
        <w:rPr>
          <w:rFonts w:asciiTheme="minorHAnsi" w:eastAsiaTheme="minorEastAsia" w:hAnsiTheme="minorHAnsi" w:cstheme="minorBidi"/>
          <w:sz w:val="22"/>
          <w:szCs w:val="22"/>
        </w:rPr>
        <w:tab/>
      </w:r>
      <w:r>
        <w:t>Member who fails to respond to audit</w:t>
      </w:r>
      <w:r>
        <w:tab/>
      </w:r>
      <w:r>
        <w:fldChar w:fldCharType="begin"/>
      </w:r>
      <w:r>
        <w:instrText xml:space="preserve"> PAGEREF _Toc192863114 \h </w:instrText>
      </w:r>
      <w:r>
        <w:fldChar w:fldCharType="separate"/>
      </w:r>
      <w:r>
        <w:t>231</w:t>
      </w:r>
      <w:r>
        <w:fldChar w:fldCharType="end"/>
      </w:r>
    </w:p>
    <w:p w14:paraId="6EF69656" w14:textId="7D85B4D2" w:rsidR="00E77D8F" w:rsidRDefault="00E77D8F">
      <w:pPr>
        <w:pStyle w:val="TOC4"/>
        <w:rPr>
          <w:rFonts w:asciiTheme="minorHAnsi" w:eastAsiaTheme="minorEastAsia" w:hAnsiTheme="minorHAnsi" w:cstheme="minorBidi"/>
          <w:b w:val="0"/>
          <w:sz w:val="22"/>
          <w:szCs w:val="22"/>
        </w:rPr>
      </w:pPr>
      <w:r>
        <w:t>Division 6: Advances and repayments</w:t>
      </w:r>
      <w:r>
        <w:tab/>
      </w:r>
      <w:r>
        <w:fldChar w:fldCharType="begin"/>
      </w:r>
      <w:r>
        <w:instrText xml:space="preserve"> PAGEREF _Toc192863115 \h </w:instrText>
      </w:r>
      <w:r>
        <w:fldChar w:fldCharType="separate"/>
      </w:r>
      <w:r>
        <w:t>232</w:t>
      </w:r>
      <w:r>
        <w:fldChar w:fldCharType="end"/>
      </w:r>
    </w:p>
    <w:p w14:paraId="04F2602D" w14:textId="09C86976" w:rsidR="00E77D8F" w:rsidRDefault="00E77D8F">
      <w:pPr>
        <w:pStyle w:val="TOC6"/>
        <w:rPr>
          <w:rFonts w:asciiTheme="minorHAnsi" w:eastAsiaTheme="minorEastAsia" w:hAnsiTheme="minorHAnsi" w:cstheme="minorBidi"/>
          <w:sz w:val="22"/>
          <w:szCs w:val="22"/>
        </w:rPr>
      </w:pPr>
      <w:r>
        <w:t>7.8.40</w:t>
      </w:r>
      <w:r>
        <w:rPr>
          <w:rFonts w:asciiTheme="minorHAnsi" w:eastAsiaTheme="minorEastAsia" w:hAnsiTheme="minorHAnsi" w:cstheme="minorBidi"/>
          <w:sz w:val="22"/>
          <w:szCs w:val="22"/>
        </w:rPr>
        <w:tab/>
      </w:r>
      <w:r>
        <w:t>Purpose</w:t>
      </w:r>
      <w:r>
        <w:tab/>
      </w:r>
      <w:r>
        <w:fldChar w:fldCharType="begin"/>
      </w:r>
      <w:r>
        <w:instrText xml:space="preserve"> PAGEREF _Toc192863116 \h </w:instrText>
      </w:r>
      <w:r>
        <w:fldChar w:fldCharType="separate"/>
      </w:r>
      <w:r>
        <w:t>232</w:t>
      </w:r>
      <w:r>
        <w:fldChar w:fldCharType="end"/>
      </w:r>
    </w:p>
    <w:p w14:paraId="6160466F" w14:textId="008C5B92" w:rsidR="00E77D8F" w:rsidRDefault="00E77D8F">
      <w:pPr>
        <w:pStyle w:val="TOC6"/>
        <w:rPr>
          <w:rFonts w:asciiTheme="minorHAnsi" w:eastAsiaTheme="minorEastAsia" w:hAnsiTheme="minorHAnsi" w:cstheme="minorBidi"/>
          <w:sz w:val="22"/>
          <w:szCs w:val="22"/>
        </w:rPr>
      </w:pPr>
      <w:r>
        <w:t>7.8.40A</w:t>
      </w:r>
      <w:r>
        <w:rPr>
          <w:rFonts w:asciiTheme="minorHAnsi" w:eastAsiaTheme="minorEastAsia" w:hAnsiTheme="minorHAnsi" w:cstheme="minorBidi"/>
          <w:sz w:val="22"/>
          <w:szCs w:val="22"/>
        </w:rPr>
        <w:tab/>
      </w:r>
      <w:r>
        <w:t>Member this Division does not apply to</w:t>
      </w:r>
      <w:r>
        <w:tab/>
      </w:r>
      <w:r>
        <w:fldChar w:fldCharType="begin"/>
      </w:r>
      <w:r>
        <w:instrText xml:space="preserve"> PAGEREF _Toc192863117 \h </w:instrText>
      </w:r>
      <w:r>
        <w:fldChar w:fldCharType="separate"/>
      </w:r>
      <w:r>
        <w:t>232</w:t>
      </w:r>
      <w:r>
        <w:fldChar w:fldCharType="end"/>
      </w:r>
    </w:p>
    <w:p w14:paraId="457AF0FB" w14:textId="1008D0D3" w:rsidR="00E77D8F" w:rsidRDefault="00E77D8F">
      <w:pPr>
        <w:pStyle w:val="TOC6"/>
        <w:rPr>
          <w:rFonts w:asciiTheme="minorHAnsi" w:eastAsiaTheme="minorEastAsia" w:hAnsiTheme="minorHAnsi" w:cstheme="minorBidi"/>
          <w:sz w:val="22"/>
          <w:szCs w:val="22"/>
        </w:rPr>
      </w:pPr>
      <w:r>
        <w:t>7.8.41</w:t>
      </w:r>
      <w:r>
        <w:rPr>
          <w:rFonts w:asciiTheme="minorHAnsi" w:eastAsiaTheme="minorEastAsia" w:hAnsiTheme="minorHAnsi" w:cstheme="minorBidi"/>
          <w:sz w:val="22"/>
          <w:szCs w:val="22"/>
        </w:rPr>
        <w:tab/>
      </w:r>
      <w:r>
        <w:t>Assistance with payments for rental home</w:t>
      </w:r>
      <w:r>
        <w:tab/>
      </w:r>
      <w:r>
        <w:fldChar w:fldCharType="begin"/>
      </w:r>
      <w:r>
        <w:instrText xml:space="preserve"> PAGEREF _Toc192863118 \h </w:instrText>
      </w:r>
      <w:r>
        <w:fldChar w:fldCharType="separate"/>
      </w:r>
      <w:r>
        <w:t>232</w:t>
      </w:r>
      <w:r>
        <w:fldChar w:fldCharType="end"/>
      </w:r>
    </w:p>
    <w:p w14:paraId="187BB32A" w14:textId="31C9AF73" w:rsidR="00E77D8F" w:rsidRDefault="00E77D8F">
      <w:pPr>
        <w:pStyle w:val="TOC6"/>
        <w:rPr>
          <w:rFonts w:asciiTheme="minorHAnsi" w:eastAsiaTheme="minorEastAsia" w:hAnsiTheme="minorHAnsi" w:cstheme="minorBidi"/>
          <w:sz w:val="22"/>
          <w:szCs w:val="22"/>
        </w:rPr>
      </w:pPr>
      <w:r>
        <w:t>7.8.42</w:t>
      </w:r>
      <w:r>
        <w:rPr>
          <w:rFonts w:asciiTheme="minorHAnsi" w:eastAsiaTheme="minorEastAsia" w:hAnsiTheme="minorHAnsi" w:cstheme="minorBidi"/>
          <w:sz w:val="22"/>
          <w:szCs w:val="22"/>
        </w:rPr>
        <w:tab/>
      </w:r>
      <w:r>
        <w:t>Advance payment of bond when sharing</w:t>
      </w:r>
      <w:r>
        <w:tab/>
      </w:r>
      <w:r>
        <w:fldChar w:fldCharType="begin"/>
      </w:r>
      <w:r>
        <w:instrText xml:space="preserve"> PAGEREF _Toc192863119 \h </w:instrText>
      </w:r>
      <w:r>
        <w:fldChar w:fldCharType="separate"/>
      </w:r>
      <w:r>
        <w:t>232</w:t>
      </w:r>
      <w:r>
        <w:fldChar w:fldCharType="end"/>
      </w:r>
    </w:p>
    <w:p w14:paraId="5C950DE6" w14:textId="268181F7" w:rsidR="00E77D8F" w:rsidRDefault="00E77D8F">
      <w:pPr>
        <w:pStyle w:val="TOC6"/>
        <w:rPr>
          <w:rFonts w:asciiTheme="minorHAnsi" w:eastAsiaTheme="minorEastAsia" w:hAnsiTheme="minorHAnsi" w:cstheme="minorBidi"/>
          <w:sz w:val="22"/>
          <w:szCs w:val="22"/>
        </w:rPr>
      </w:pPr>
      <w:r>
        <w:t>7.8.44</w:t>
      </w:r>
      <w:r>
        <w:rPr>
          <w:rFonts w:asciiTheme="minorHAnsi" w:eastAsiaTheme="minorEastAsia" w:hAnsiTheme="minorHAnsi" w:cstheme="minorBidi"/>
          <w:sz w:val="22"/>
          <w:szCs w:val="22"/>
        </w:rPr>
        <w:tab/>
      </w:r>
      <w:r>
        <w:t>Member to give evidence of payment</w:t>
      </w:r>
      <w:r>
        <w:tab/>
      </w:r>
      <w:r>
        <w:fldChar w:fldCharType="begin"/>
      </w:r>
      <w:r>
        <w:instrText xml:space="preserve"> PAGEREF _Toc192863120 \h </w:instrText>
      </w:r>
      <w:r>
        <w:fldChar w:fldCharType="separate"/>
      </w:r>
      <w:r>
        <w:t>233</w:t>
      </w:r>
      <w:r>
        <w:fldChar w:fldCharType="end"/>
      </w:r>
    </w:p>
    <w:p w14:paraId="5D4320DF" w14:textId="2463EF80" w:rsidR="00E77D8F" w:rsidRDefault="00E77D8F">
      <w:pPr>
        <w:pStyle w:val="TOC6"/>
        <w:rPr>
          <w:rFonts w:asciiTheme="minorHAnsi" w:eastAsiaTheme="minorEastAsia" w:hAnsiTheme="minorHAnsi" w:cstheme="minorBidi"/>
          <w:sz w:val="22"/>
          <w:szCs w:val="22"/>
        </w:rPr>
      </w:pPr>
      <w:r>
        <w:t>7.8.45</w:t>
      </w:r>
      <w:r>
        <w:rPr>
          <w:rFonts w:asciiTheme="minorHAnsi" w:eastAsiaTheme="minorEastAsia" w:hAnsiTheme="minorHAnsi" w:cstheme="minorBidi"/>
          <w:sz w:val="22"/>
          <w:szCs w:val="22"/>
        </w:rPr>
        <w:tab/>
      </w:r>
      <w:r>
        <w:t>Unused advances to be repaid</w:t>
      </w:r>
      <w:r>
        <w:tab/>
      </w:r>
      <w:r>
        <w:fldChar w:fldCharType="begin"/>
      </w:r>
      <w:r>
        <w:instrText xml:space="preserve"> PAGEREF _Toc192863121 \h </w:instrText>
      </w:r>
      <w:r>
        <w:fldChar w:fldCharType="separate"/>
      </w:r>
      <w:r>
        <w:t>233</w:t>
      </w:r>
      <w:r>
        <w:fldChar w:fldCharType="end"/>
      </w:r>
    </w:p>
    <w:p w14:paraId="7350EF90" w14:textId="5CF26802" w:rsidR="00E77D8F" w:rsidRDefault="00E77D8F">
      <w:pPr>
        <w:pStyle w:val="TOC6"/>
        <w:rPr>
          <w:rFonts w:asciiTheme="minorHAnsi" w:eastAsiaTheme="minorEastAsia" w:hAnsiTheme="minorHAnsi" w:cstheme="minorBidi"/>
          <w:sz w:val="22"/>
          <w:szCs w:val="22"/>
        </w:rPr>
      </w:pPr>
      <w:r>
        <w:t>7.8.46</w:t>
      </w:r>
      <w:r>
        <w:rPr>
          <w:rFonts w:asciiTheme="minorHAnsi" w:eastAsiaTheme="minorEastAsia" w:hAnsiTheme="minorHAnsi" w:cstheme="minorBidi"/>
          <w:sz w:val="22"/>
          <w:szCs w:val="22"/>
        </w:rPr>
        <w:tab/>
      </w:r>
      <w:r>
        <w:t>Method of repayment</w:t>
      </w:r>
      <w:r>
        <w:tab/>
      </w:r>
      <w:r>
        <w:fldChar w:fldCharType="begin"/>
      </w:r>
      <w:r>
        <w:instrText xml:space="preserve"> PAGEREF _Toc192863122 \h </w:instrText>
      </w:r>
      <w:r>
        <w:fldChar w:fldCharType="separate"/>
      </w:r>
      <w:r>
        <w:t>233</w:t>
      </w:r>
      <w:r>
        <w:fldChar w:fldCharType="end"/>
      </w:r>
    </w:p>
    <w:p w14:paraId="03035E61" w14:textId="3970C0E8" w:rsidR="00E77D8F" w:rsidRDefault="00E77D8F">
      <w:pPr>
        <w:pStyle w:val="TOC6"/>
        <w:rPr>
          <w:rFonts w:asciiTheme="minorHAnsi" w:eastAsiaTheme="minorEastAsia" w:hAnsiTheme="minorHAnsi" w:cstheme="minorBidi"/>
          <w:sz w:val="22"/>
          <w:szCs w:val="22"/>
        </w:rPr>
      </w:pPr>
      <w:r>
        <w:t>7.8.47</w:t>
      </w:r>
      <w:r>
        <w:rPr>
          <w:rFonts w:asciiTheme="minorHAnsi" w:eastAsiaTheme="minorEastAsia" w:hAnsiTheme="minorHAnsi" w:cstheme="minorBidi"/>
          <w:sz w:val="22"/>
          <w:szCs w:val="22"/>
        </w:rPr>
        <w:tab/>
      </w:r>
      <w:r>
        <w:t>Rent paid before member moves in</w:t>
      </w:r>
      <w:r>
        <w:tab/>
      </w:r>
      <w:r>
        <w:fldChar w:fldCharType="begin"/>
      </w:r>
      <w:r>
        <w:instrText xml:space="preserve"> PAGEREF _Toc192863123 \h </w:instrText>
      </w:r>
      <w:r>
        <w:fldChar w:fldCharType="separate"/>
      </w:r>
      <w:r>
        <w:t>234</w:t>
      </w:r>
      <w:r>
        <w:fldChar w:fldCharType="end"/>
      </w:r>
    </w:p>
    <w:p w14:paraId="3348547B" w14:textId="0E641508" w:rsidR="00E77D8F" w:rsidRDefault="00E77D8F">
      <w:pPr>
        <w:pStyle w:val="TOC6"/>
        <w:rPr>
          <w:rFonts w:asciiTheme="minorHAnsi" w:eastAsiaTheme="minorEastAsia" w:hAnsiTheme="minorHAnsi" w:cstheme="minorBidi"/>
          <w:sz w:val="22"/>
          <w:szCs w:val="22"/>
        </w:rPr>
      </w:pPr>
      <w:r>
        <w:t>7.8.48</w:t>
      </w:r>
      <w:r>
        <w:rPr>
          <w:rFonts w:asciiTheme="minorHAnsi" w:eastAsiaTheme="minorEastAsia" w:hAnsiTheme="minorHAnsi" w:cstheme="minorBidi"/>
          <w:sz w:val="22"/>
          <w:szCs w:val="22"/>
        </w:rPr>
        <w:tab/>
      </w:r>
      <w:r>
        <w:t>Rent paid after member moves out</w:t>
      </w:r>
      <w:r>
        <w:tab/>
      </w:r>
      <w:r>
        <w:fldChar w:fldCharType="begin"/>
      </w:r>
      <w:r>
        <w:instrText xml:space="preserve"> PAGEREF _Toc192863124 \h </w:instrText>
      </w:r>
      <w:r>
        <w:fldChar w:fldCharType="separate"/>
      </w:r>
      <w:r>
        <w:t>234</w:t>
      </w:r>
      <w:r>
        <w:fldChar w:fldCharType="end"/>
      </w:r>
    </w:p>
    <w:p w14:paraId="78DDB0B9" w14:textId="1232CFD9" w:rsidR="00E77D8F" w:rsidRDefault="00E77D8F">
      <w:pPr>
        <w:pStyle w:val="TOC3"/>
        <w:rPr>
          <w:rFonts w:asciiTheme="minorHAnsi" w:eastAsiaTheme="minorEastAsia" w:hAnsiTheme="minorHAnsi" w:cstheme="minorBidi"/>
          <w:b w:val="0"/>
          <w:sz w:val="22"/>
          <w:szCs w:val="22"/>
        </w:rPr>
      </w:pPr>
      <w:r>
        <w:t>Part 9: Meals</w:t>
      </w:r>
      <w:r>
        <w:tab/>
      </w:r>
      <w:r>
        <w:fldChar w:fldCharType="begin"/>
      </w:r>
      <w:r>
        <w:instrText xml:space="preserve"> PAGEREF _Toc192863125 \h </w:instrText>
      </w:r>
      <w:r>
        <w:fldChar w:fldCharType="separate"/>
      </w:r>
      <w:r>
        <w:t>236</w:t>
      </w:r>
      <w:r>
        <w:fldChar w:fldCharType="end"/>
      </w:r>
    </w:p>
    <w:p w14:paraId="6BD1A955" w14:textId="2AB784F1" w:rsidR="00E77D8F" w:rsidRDefault="00E77D8F">
      <w:pPr>
        <w:pStyle w:val="TOC4"/>
        <w:rPr>
          <w:rFonts w:asciiTheme="minorHAnsi" w:eastAsiaTheme="minorEastAsia" w:hAnsiTheme="minorHAnsi" w:cstheme="minorBidi"/>
          <w:b w:val="0"/>
          <w:sz w:val="22"/>
          <w:szCs w:val="22"/>
        </w:rPr>
      </w:pPr>
      <w:r>
        <w:t>Division 1: Contribution for meals</w:t>
      </w:r>
      <w:r>
        <w:tab/>
      </w:r>
      <w:r>
        <w:fldChar w:fldCharType="begin"/>
      </w:r>
      <w:r>
        <w:instrText xml:space="preserve"> PAGEREF _Toc192863126 \h </w:instrText>
      </w:r>
      <w:r>
        <w:fldChar w:fldCharType="separate"/>
      </w:r>
      <w:r>
        <w:t>236</w:t>
      </w:r>
      <w:r>
        <w:fldChar w:fldCharType="end"/>
      </w:r>
    </w:p>
    <w:p w14:paraId="655A1318" w14:textId="6303E35F" w:rsidR="00E77D8F" w:rsidRDefault="00E77D8F">
      <w:pPr>
        <w:pStyle w:val="TOC6"/>
        <w:rPr>
          <w:rFonts w:asciiTheme="minorHAnsi" w:eastAsiaTheme="minorEastAsia" w:hAnsiTheme="minorHAnsi" w:cstheme="minorBidi"/>
          <w:sz w:val="22"/>
          <w:szCs w:val="22"/>
        </w:rPr>
      </w:pPr>
      <w:r>
        <w:t>7.9.3</w:t>
      </w:r>
      <w:r>
        <w:rPr>
          <w:rFonts w:asciiTheme="minorHAnsi" w:eastAsiaTheme="minorEastAsia" w:hAnsiTheme="minorHAnsi" w:cstheme="minorBidi"/>
          <w:sz w:val="22"/>
          <w:szCs w:val="22"/>
        </w:rPr>
        <w:tab/>
      </w:r>
      <w:r>
        <w:t>Purpose</w:t>
      </w:r>
      <w:r>
        <w:tab/>
      </w:r>
      <w:r>
        <w:fldChar w:fldCharType="begin"/>
      </w:r>
      <w:r>
        <w:instrText xml:space="preserve"> PAGEREF _Toc192863127 \h </w:instrText>
      </w:r>
      <w:r>
        <w:fldChar w:fldCharType="separate"/>
      </w:r>
      <w:r>
        <w:t>236</w:t>
      </w:r>
      <w:r>
        <w:fldChar w:fldCharType="end"/>
      </w:r>
    </w:p>
    <w:p w14:paraId="4B9B6B3E" w14:textId="318D3A80" w:rsidR="00E77D8F" w:rsidRDefault="00E77D8F">
      <w:pPr>
        <w:pStyle w:val="TOC6"/>
        <w:rPr>
          <w:rFonts w:asciiTheme="minorHAnsi" w:eastAsiaTheme="minorEastAsia" w:hAnsiTheme="minorHAnsi" w:cstheme="minorBidi"/>
          <w:sz w:val="22"/>
          <w:szCs w:val="22"/>
        </w:rPr>
      </w:pPr>
      <w:r>
        <w:t>7.9.4</w:t>
      </w:r>
      <w:r>
        <w:rPr>
          <w:rFonts w:asciiTheme="minorHAnsi" w:eastAsiaTheme="minorEastAsia" w:hAnsiTheme="minorHAnsi" w:cstheme="minorBidi"/>
          <w:sz w:val="22"/>
          <w:szCs w:val="22"/>
        </w:rPr>
        <w:tab/>
      </w:r>
      <w:r>
        <w:t>Provision of meals</w:t>
      </w:r>
      <w:r>
        <w:tab/>
      </w:r>
      <w:r>
        <w:fldChar w:fldCharType="begin"/>
      </w:r>
      <w:r>
        <w:instrText xml:space="preserve"> PAGEREF _Toc192863128 \h </w:instrText>
      </w:r>
      <w:r>
        <w:fldChar w:fldCharType="separate"/>
      </w:r>
      <w:r>
        <w:t>236</w:t>
      </w:r>
      <w:r>
        <w:fldChar w:fldCharType="end"/>
      </w:r>
    </w:p>
    <w:p w14:paraId="246DF61A" w14:textId="2E4CDCAC" w:rsidR="00E77D8F" w:rsidRDefault="00E77D8F">
      <w:pPr>
        <w:pStyle w:val="TOC6"/>
        <w:rPr>
          <w:rFonts w:asciiTheme="minorHAnsi" w:eastAsiaTheme="minorEastAsia" w:hAnsiTheme="minorHAnsi" w:cstheme="minorBidi"/>
          <w:sz w:val="22"/>
          <w:szCs w:val="22"/>
        </w:rPr>
      </w:pPr>
      <w:r>
        <w:t>7.9.5</w:t>
      </w:r>
      <w:r>
        <w:rPr>
          <w:rFonts w:asciiTheme="minorHAnsi" w:eastAsiaTheme="minorEastAsia" w:hAnsiTheme="minorHAnsi" w:cstheme="minorBidi"/>
          <w:sz w:val="22"/>
          <w:szCs w:val="22"/>
        </w:rPr>
        <w:tab/>
      </w:r>
      <w:r>
        <w:t>Casual meal charges</w:t>
      </w:r>
      <w:r>
        <w:tab/>
      </w:r>
      <w:r>
        <w:fldChar w:fldCharType="begin"/>
      </w:r>
      <w:r>
        <w:instrText xml:space="preserve"> PAGEREF _Toc192863129 \h </w:instrText>
      </w:r>
      <w:r>
        <w:fldChar w:fldCharType="separate"/>
      </w:r>
      <w:r>
        <w:t>236</w:t>
      </w:r>
      <w:r>
        <w:fldChar w:fldCharType="end"/>
      </w:r>
    </w:p>
    <w:p w14:paraId="29870F59" w14:textId="6D943C7A" w:rsidR="00E77D8F" w:rsidRDefault="00E77D8F">
      <w:pPr>
        <w:pStyle w:val="TOC6"/>
        <w:rPr>
          <w:rFonts w:asciiTheme="minorHAnsi" w:eastAsiaTheme="minorEastAsia" w:hAnsiTheme="minorHAnsi" w:cstheme="minorBidi"/>
          <w:sz w:val="22"/>
          <w:szCs w:val="22"/>
        </w:rPr>
      </w:pPr>
      <w:r>
        <w:t>7.9.6</w:t>
      </w:r>
      <w:r>
        <w:rPr>
          <w:rFonts w:asciiTheme="minorHAnsi" w:eastAsiaTheme="minorEastAsia" w:hAnsiTheme="minorHAnsi" w:cstheme="minorBidi"/>
          <w:sz w:val="22"/>
          <w:szCs w:val="22"/>
        </w:rPr>
        <w:tab/>
      </w:r>
      <w:r>
        <w:t>Fortnightly meal charges</w:t>
      </w:r>
      <w:r>
        <w:tab/>
      </w:r>
      <w:r>
        <w:fldChar w:fldCharType="begin"/>
      </w:r>
      <w:r>
        <w:instrText xml:space="preserve"> PAGEREF _Toc192863130 \h </w:instrText>
      </w:r>
      <w:r>
        <w:fldChar w:fldCharType="separate"/>
      </w:r>
      <w:r>
        <w:t>237</w:t>
      </w:r>
      <w:r>
        <w:fldChar w:fldCharType="end"/>
      </w:r>
    </w:p>
    <w:p w14:paraId="3D64A33F" w14:textId="5AB17807" w:rsidR="00E77D8F" w:rsidRDefault="00E77D8F">
      <w:pPr>
        <w:pStyle w:val="TOC6"/>
        <w:rPr>
          <w:rFonts w:asciiTheme="minorHAnsi" w:eastAsiaTheme="minorEastAsia" w:hAnsiTheme="minorHAnsi" w:cstheme="minorBidi"/>
          <w:sz w:val="22"/>
          <w:szCs w:val="22"/>
        </w:rPr>
      </w:pPr>
      <w:r>
        <w:t>7.9.7</w:t>
      </w:r>
      <w:r>
        <w:rPr>
          <w:rFonts w:asciiTheme="minorHAnsi" w:eastAsiaTheme="minorEastAsia" w:hAnsiTheme="minorHAnsi" w:cstheme="minorBidi"/>
          <w:sz w:val="22"/>
          <w:szCs w:val="22"/>
        </w:rPr>
        <w:tab/>
      </w:r>
      <w:r>
        <w:t>Fortnightly meal charge rate</w:t>
      </w:r>
      <w:r>
        <w:tab/>
      </w:r>
      <w:r>
        <w:fldChar w:fldCharType="begin"/>
      </w:r>
      <w:r>
        <w:instrText xml:space="preserve"> PAGEREF _Toc192863131 \h </w:instrText>
      </w:r>
      <w:r>
        <w:fldChar w:fldCharType="separate"/>
      </w:r>
      <w:r>
        <w:t>238</w:t>
      </w:r>
      <w:r>
        <w:fldChar w:fldCharType="end"/>
      </w:r>
    </w:p>
    <w:p w14:paraId="58D78087" w14:textId="1DCF84A2" w:rsidR="00E77D8F" w:rsidRDefault="00E77D8F">
      <w:pPr>
        <w:pStyle w:val="TOC6"/>
        <w:rPr>
          <w:rFonts w:asciiTheme="minorHAnsi" w:eastAsiaTheme="minorEastAsia" w:hAnsiTheme="minorHAnsi" w:cstheme="minorBidi"/>
          <w:sz w:val="22"/>
          <w:szCs w:val="22"/>
        </w:rPr>
      </w:pPr>
      <w:r>
        <w:t>7.9.8</w:t>
      </w:r>
      <w:r>
        <w:rPr>
          <w:rFonts w:asciiTheme="minorHAnsi" w:eastAsiaTheme="minorEastAsia" w:hAnsiTheme="minorHAnsi" w:cstheme="minorBidi"/>
          <w:sz w:val="22"/>
          <w:szCs w:val="22"/>
        </w:rPr>
        <w:tab/>
      </w:r>
      <w:r>
        <w:t>Member on leave without pay</w:t>
      </w:r>
      <w:r>
        <w:tab/>
      </w:r>
      <w:r>
        <w:fldChar w:fldCharType="begin"/>
      </w:r>
      <w:r>
        <w:instrText xml:space="preserve"> PAGEREF _Toc192863132 \h </w:instrText>
      </w:r>
      <w:r>
        <w:fldChar w:fldCharType="separate"/>
      </w:r>
      <w:r>
        <w:t>238</w:t>
      </w:r>
      <w:r>
        <w:fldChar w:fldCharType="end"/>
      </w:r>
    </w:p>
    <w:p w14:paraId="5E6A904F" w14:textId="31A429C7" w:rsidR="00E77D8F" w:rsidRDefault="00E77D8F">
      <w:pPr>
        <w:pStyle w:val="TOC4"/>
        <w:rPr>
          <w:rFonts w:asciiTheme="minorHAnsi" w:eastAsiaTheme="minorEastAsia" w:hAnsiTheme="minorHAnsi" w:cstheme="minorBidi"/>
          <w:b w:val="0"/>
          <w:sz w:val="22"/>
          <w:szCs w:val="22"/>
        </w:rPr>
      </w:pPr>
      <w:r>
        <w:t>Division 2: Food allowances for certain members who live out</w:t>
      </w:r>
      <w:r>
        <w:tab/>
      </w:r>
      <w:r>
        <w:fldChar w:fldCharType="begin"/>
      </w:r>
      <w:r>
        <w:instrText xml:space="preserve"> PAGEREF _Toc192863133 \h </w:instrText>
      </w:r>
      <w:r>
        <w:fldChar w:fldCharType="separate"/>
      </w:r>
      <w:r>
        <w:t>239</w:t>
      </w:r>
      <w:r>
        <w:fldChar w:fldCharType="end"/>
      </w:r>
    </w:p>
    <w:p w14:paraId="392F1BAA" w14:textId="097B8235" w:rsidR="00E77D8F" w:rsidRDefault="00E77D8F">
      <w:pPr>
        <w:pStyle w:val="TOC6"/>
        <w:rPr>
          <w:rFonts w:asciiTheme="minorHAnsi" w:eastAsiaTheme="minorEastAsia" w:hAnsiTheme="minorHAnsi" w:cstheme="minorBidi"/>
          <w:sz w:val="22"/>
          <w:szCs w:val="22"/>
        </w:rPr>
      </w:pPr>
      <w:r>
        <w:t>7.9.9</w:t>
      </w:r>
      <w:r>
        <w:rPr>
          <w:rFonts w:asciiTheme="minorHAnsi" w:eastAsiaTheme="minorEastAsia" w:hAnsiTheme="minorHAnsi" w:cstheme="minorBidi"/>
          <w:sz w:val="22"/>
          <w:szCs w:val="22"/>
        </w:rPr>
        <w:tab/>
      </w:r>
      <w:r>
        <w:t>Purpose</w:t>
      </w:r>
      <w:r>
        <w:tab/>
      </w:r>
      <w:r>
        <w:fldChar w:fldCharType="begin"/>
      </w:r>
      <w:r>
        <w:instrText xml:space="preserve"> PAGEREF _Toc192863134 \h </w:instrText>
      </w:r>
      <w:r>
        <w:fldChar w:fldCharType="separate"/>
      </w:r>
      <w:r>
        <w:t>239</w:t>
      </w:r>
      <w:r>
        <w:fldChar w:fldCharType="end"/>
      </w:r>
    </w:p>
    <w:p w14:paraId="5F4510FD" w14:textId="1CEA7246" w:rsidR="00E77D8F" w:rsidRDefault="00E77D8F">
      <w:pPr>
        <w:pStyle w:val="TOC6"/>
        <w:rPr>
          <w:rFonts w:asciiTheme="minorHAnsi" w:eastAsiaTheme="minorEastAsia" w:hAnsiTheme="minorHAnsi" w:cstheme="minorBidi"/>
          <w:sz w:val="22"/>
          <w:szCs w:val="22"/>
        </w:rPr>
      </w:pPr>
      <w:r>
        <w:t>7.9.10</w:t>
      </w:r>
      <w:r>
        <w:rPr>
          <w:rFonts w:asciiTheme="minorHAnsi" w:eastAsiaTheme="minorEastAsia" w:hAnsiTheme="minorHAnsi" w:cstheme="minorBidi"/>
          <w:sz w:val="22"/>
          <w:szCs w:val="22"/>
        </w:rPr>
        <w:tab/>
      </w:r>
      <w:r>
        <w:t>Eligibility and rate of food allowance</w:t>
      </w:r>
      <w:r>
        <w:tab/>
      </w:r>
      <w:r>
        <w:fldChar w:fldCharType="begin"/>
      </w:r>
      <w:r>
        <w:instrText xml:space="preserve"> PAGEREF _Toc192863135 \h </w:instrText>
      </w:r>
      <w:r>
        <w:fldChar w:fldCharType="separate"/>
      </w:r>
      <w:r>
        <w:t>239</w:t>
      </w:r>
      <w:r>
        <w:fldChar w:fldCharType="end"/>
      </w:r>
    </w:p>
    <w:p w14:paraId="77A997A4" w14:textId="3BBAB3E0" w:rsidR="00E77D8F" w:rsidRDefault="00E77D8F">
      <w:pPr>
        <w:pStyle w:val="TOC6"/>
        <w:rPr>
          <w:rFonts w:asciiTheme="minorHAnsi" w:eastAsiaTheme="minorEastAsia" w:hAnsiTheme="minorHAnsi" w:cstheme="minorBidi"/>
          <w:sz w:val="22"/>
          <w:szCs w:val="22"/>
        </w:rPr>
      </w:pPr>
      <w:r>
        <w:t>7.9.11</w:t>
      </w:r>
      <w:r>
        <w:rPr>
          <w:rFonts w:asciiTheme="minorHAnsi" w:eastAsiaTheme="minorEastAsia" w:hAnsiTheme="minorHAnsi" w:cstheme="minorBidi"/>
          <w:sz w:val="22"/>
          <w:szCs w:val="22"/>
        </w:rPr>
        <w:tab/>
      </w:r>
      <w:r>
        <w:t>Member not eligible for food allowance</w:t>
      </w:r>
      <w:r>
        <w:tab/>
      </w:r>
      <w:r>
        <w:fldChar w:fldCharType="begin"/>
      </w:r>
      <w:r>
        <w:instrText xml:space="preserve"> PAGEREF _Toc192863136 \h </w:instrText>
      </w:r>
      <w:r>
        <w:fldChar w:fldCharType="separate"/>
      </w:r>
      <w:r>
        <w:t>239</w:t>
      </w:r>
      <w:r>
        <w:fldChar w:fldCharType="end"/>
      </w:r>
    </w:p>
    <w:p w14:paraId="402B77B2" w14:textId="4E90F238" w:rsidR="00E77D8F" w:rsidRDefault="00E77D8F">
      <w:pPr>
        <w:pStyle w:val="TOC3"/>
        <w:rPr>
          <w:rFonts w:asciiTheme="minorHAnsi" w:eastAsiaTheme="minorEastAsia" w:hAnsiTheme="minorHAnsi" w:cstheme="minorBidi"/>
          <w:b w:val="0"/>
          <w:sz w:val="22"/>
          <w:szCs w:val="22"/>
        </w:rPr>
      </w:pPr>
      <w:r>
        <w:t>Part 10: Utilities</w:t>
      </w:r>
      <w:r>
        <w:tab/>
      </w:r>
      <w:r>
        <w:fldChar w:fldCharType="begin"/>
      </w:r>
      <w:r>
        <w:instrText xml:space="preserve"> PAGEREF _Toc192863137 \h </w:instrText>
      </w:r>
      <w:r>
        <w:fldChar w:fldCharType="separate"/>
      </w:r>
      <w:r>
        <w:t>240</w:t>
      </w:r>
      <w:r>
        <w:fldChar w:fldCharType="end"/>
      </w:r>
    </w:p>
    <w:p w14:paraId="5E9BD116" w14:textId="60469996" w:rsidR="00E77D8F" w:rsidRDefault="00E77D8F">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_Toc192863138 \h </w:instrText>
      </w:r>
      <w:r>
        <w:fldChar w:fldCharType="separate"/>
      </w:r>
      <w:r>
        <w:t>240</w:t>
      </w:r>
      <w:r>
        <w:fldChar w:fldCharType="end"/>
      </w:r>
    </w:p>
    <w:p w14:paraId="1AB128A3" w14:textId="75D72CA1" w:rsidR="00E77D8F" w:rsidRDefault="00E77D8F">
      <w:pPr>
        <w:pStyle w:val="TOC6"/>
        <w:rPr>
          <w:rFonts w:asciiTheme="minorHAnsi" w:eastAsiaTheme="minorEastAsia" w:hAnsiTheme="minorHAnsi" w:cstheme="minorBidi"/>
          <w:sz w:val="22"/>
          <w:szCs w:val="22"/>
        </w:rPr>
      </w:pPr>
      <w:r>
        <w:t>7.10.3</w:t>
      </w:r>
      <w:r>
        <w:rPr>
          <w:rFonts w:asciiTheme="minorHAnsi" w:eastAsiaTheme="minorEastAsia" w:hAnsiTheme="minorHAnsi" w:cstheme="minorBidi"/>
          <w:sz w:val="22"/>
          <w:szCs w:val="22"/>
        </w:rPr>
        <w:tab/>
      </w:r>
      <w:r>
        <w:t>Members this Division applies to</w:t>
      </w:r>
      <w:r>
        <w:tab/>
      </w:r>
      <w:r>
        <w:fldChar w:fldCharType="begin"/>
      </w:r>
      <w:r>
        <w:instrText xml:space="preserve"> PAGEREF _Toc192863139 \h </w:instrText>
      </w:r>
      <w:r>
        <w:fldChar w:fldCharType="separate"/>
      </w:r>
      <w:r>
        <w:t>240</w:t>
      </w:r>
      <w:r>
        <w:fldChar w:fldCharType="end"/>
      </w:r>
    </w:p>
    <w:p w14:paraId="1970C16B" w14:textId="54B712C0" w:rsidR="00E77D8F" w:rsidRDefault="00E77D8F">
      <w:pPr>
        <w:pStyle w:val="TOC6"/>
        <w:rPr>
          <w:rFonts w:asciiTheme="minorHAnsi" w:eastAsiaTheme="minorEastAsia" w:hAnsiTheme="minorHAnsi" w:cstheme="minorBidi"/>
          <w:sz w:val="22"/>
          <w:szCs w:val="22"/>
        </w:rPr>
      </w:pPr>
      <w:r>
        <w:t>7.10.4</w:t>
      </w:r>
      <w:r>
        <w:rPr>
          <w:rFonts w:asciiTheme="minorHAnsi" w:eastAsiaTheme="minorEastAsia" w:hAnsiTheme="minorHAnsi" w:cstheme="minorBidi"/>
          <w:sz w:val="22"/>
          <w:szCs w:val="22"/>
        </w:rPr>
        <w:tab/>
      </w:r>
      <w:r>
        <w:t>Eligible member – reimbursement for utilities</w:t>
      </w:r>
      <w:r>
        <w:tab/>
      </w:r>
      <w:r>
        <w:fldChar w:fldCharType="begin"/>
      </w:r>
      <w:r>
        <w:instrText xml:space="preserve"> PAGEREF _Toc192863140 \h </w:instrText>
      </w:r>
      <w:r>
        <w:fldChar w:fldCharType="separate"/>
      </w:r>
      <w:r>
        <w:t>240</w:t>
      </w:r>
      <w:r>
        <w:fldChar w:fldCharType="end"/>
      </w:r>
    </w:p>
    <w:p w14:paraId="15B8F54C" w14:textId="3BA00C8E" w:rsidR="00E77D8F" w:rsidRDefault="00E77D8F">
      <w:pPr>
        <w:pStyle w:val="TOC4"/>
        <w:rPr>
          <w:rFonts w:asciiTheme="minorHAnsi" w:eastAsiaTheme="minorEastAsia" w:hAnsiTheme="minorHAnsi" w:cstheme="minorBidi"/>
          <w:b w:val="0"/>
          <w:sz w:val="22"/>
          <w:szCs w:val="22"/>
        </w:rPr>
      </w:pPr>
      <w:r>
        <w:t>Division 2: Contributions for utilities</w:t>
      </w:r>
      <w:r>
        <w:tab/>
      </w:r>
      <w:r>
        <w:fldChar w:fldCharType="begin"/>
      </w:r>
      <w:r>
        <w:instrText xml:space="preserve"> PAGEREF _Toc192863141 \h </w:instrText>
      </w:r>
      <w:r>
        <w:fldChar w:fldCharType="separate"/>
      </w:r>
      <w:r>
        <w:t>242</w:t>
      </w:r>
      <w:r>
        <w:fldChar w:fldCharType="end"/>
      </w:r>
    </w:p>
    <w:p w14:paraId="73A72CC3" w14:textId="524AFD06" w:rsidR="00E77D8F" w:rsidRDefault="00E77D8F">
      <w:pPr>
        <w:pStyle w:val="TOC6"/>
        <w:rPr>
          <w:rFonts w:asciiTheme="minorHAnsi" w:eastAsiaTheme="minorEastAsia" w:hAnsiTheme="minorHAnsi" w:cstheme="minorBidi"/>
          <w:sz w:val="22"/>
          <w:szCs w:val="22"/>
        </w:rPr>
      </w:pPr>
      <w:r>
        <w:t>7.10.5</w:t>
      </w:r>
      <w:r>
        <w:rPr>
          <w:rFonts w:asciiTheme="minorHAnsi" w:eastAsiaTheme="minorEastAsia" w:hAnsiTheme="minorHAnsi" w:cstheme="minorBidi"/>
          <w:sz w:val="22"/>
          <w:szCs w:val="22"/>
        </w:rPr>
        <w:tab/>
      </w:r>
      <w:r>
        <w:t>Member temporarily away from home</w:t>
      </w:r>
      <w:r>
        <w:tab/>
      </w:r>
      <w:r>
        <w:fldChar w:fldCharType="begin"/>
      </w:r>
      <w:r>
        <w:instrText xml:space="preserve"> PAGEREF _Toc192863142 \h </w:instrText>
      </w:r>
      <w:r>
        <w:fldChar w:fldCharType="separate"/>
      </w:r>
      <w:r>
        <w:t>242</w:t>
      </w:r>
      <w:r>
        <w:fldChar w:fldCharType="end"/>
      </w:r>
    </w:p>
    <w:p w14:paraId="6F6D31F8" w14:textId="2D73706F" w:rsidR="00E77D8F" w:rsidRDefault="00E77D8F">
      <w:pPr>
        <w:pStyle w:val="TOC6"/>
        <w:rPr>
          <w:rFonts w:asciiTheme="minorHAnsi" w:eastAsiaTheme="minorEastAsia" w:hAnsiTheme="minorHAnsi" w:cstheme="minorBidi"/>
          <w:sz w:val="22"/>
          <w:szCs w:val="22"/>
        </w:rPr>
      </w:pPr>
      <w:r>
        <w:t>7.10.6</w:t>
      </w:r>
      <w:r>
        <w:rPr>
          <w:rFonts w:asciiTheme="minorHAnsi" w:eastAsiaTheme="minorEastAsia" w:hAnsiTheme="minorHAnsi" w:cstheme="minorBidi"/>
          <w:sz w:val="22"/>
          <w:szCs w:val="22"/>
        </w:rPr>
        <w:tab/>
      </w:r>
      <w:r>
        <w:t>Member who must contribute to the cost of utilities</w:t>
      </w:r>
      <w:r>
        <w:tab/>
      </w:r>
      <w:r>
        <w:fldChar w:fldCharType="begin"/>
      </w:r>
      <w:r>
        <w:instrText xml:space="preserve"> PAGEREF _Toc192863143 \h </w:instrText>
      </w:r>
      <w:r>
        <w:fldChar w:fldCharType="separate"/>
      </w:r>
      <w:r>
        <w:t>242</w:t>
      </w:r>
      <w:r>
        <w:fldChar w:fldCharType="end"/>
      </w:r>
    </w:p>
    <w:p w14:paraId="4B22DE1F" w14:textId="357F02EB" w:rsidR="00E77D8F" w:rsidRDefault="00E77D8F">
      <w:pPr>
        <w:pStyle w:val="TOC6"/>
        <w:rPr>
          <w:rFonts w:asciiTheme="minorHAnsi" w:eastAsiaTheme="minorEastAsia" w:hAnsiTheme="minorHAnsi" w:cstheme="minorBidi"/>
          <w:sz w:val="22"/>
          <w:szCs w:val="22"/>
        </w:rPr>
      </w:pPr>
      <w:r>
        <w:t>7.10.7</w:t>
      </w:r>
      <w:r>
        <w:rPr>
          <w:rFonts w:asciiTheme="minorHAnsi" w:eastAsiaTheme="minorEastAsia" w:hAnsiTheme="minorHAnsi" w:cstheme="minorBidi"/>
          <w:sz w:val="22"/>
          <w:szCs w:val="22"/>
        </w:rPr>
        <w:tab/>
      </w:r>
      <w:r>
        <w:t>Contribution for water – Service residence</w:t>
      </w:r>
      <w:r>
        <w:tab/>
      </w:r>
      <w:r>
        <w:fldChar w:fldCharType="begin"/>
      </w:r>
      <w:r>
        <w:instrText xml:space="preserve"> PAGEREF _Toc192863144 \h </w:instrText>
      </w:r>
      <w:r>
        <w:fldChar w:fldCharType="separate"/>
      </w:r>
      <w:r>
        <w:t>242</w:t>
      </w:r>
      <w:r>
        <w:fldChar w:fldCharType="end"/>
      </w:r>
    </w:p>
    <w:p w14:paraId="13B01BD0" w14:textId="393E169B" w:rsidR="00E77D8F" w:rsidRDefault="00E77D8F">
      <w:pPr>
        <w:pStyle w:val="TOC6"/>
        <w:rPr>
          <w:rFonts w:asciiTheme="minorHAnsi" w:eastAsiaTheme="minorEastAsia" w:hAnsiTheme="minorHAnsi" w:cstheme="minorBidi"/>
          <w:sz w:val="22"/>
          <w:szCs w:val="22"/>
        </w:rPr>
      </w:pPr>
      <w:r>
        <w:t>7.10.8</w:t>
      </w:r>
      <w:r>
        <w:rPr>
          <w:rFonts w:asciiTheme="minorHAnsi" w:eastAsiaTheme="minorEastAsia" w:hAnsiTheme="minorHAnsi" w:cstheme="minorBidi"/>
          <w:sz w:val="22"/>
          <w:szCs w:val="22"/>
        </w:rPr>
        <w:tab/>
      </w:r>
      <w:r>
        <w:t>Contribution for energy costs – tied or Service residences</w:t>
      </w:r>
      <w:r>
        <w:tab/>
      </w:r>
      <w:r>
        <w:fldChar w:fldCharType="begin"/>
      </w:r>
      <w:r>
        <w:instrText xml:space="preserve"> PAGEREF _Toc192863145 \h </w:instrText>
      </w:r>
      <w:r>
        <w:fldChar w:fldCharType="separate"/>
      </w:r>
      <w:r>
        <w:t>243</w:t>
      </w:r>
      <w:r>
        <w:fldChar w:fldCharType="end"/>
      </w:r>
    </w:p>
    <w:p w14:paraId="6627B827" w14:textId="65CCAD5F" w:rsidR="00E77D8F" w:rsidRDefault="00E77D8F">
      <w:pPr>
        <w:pStyle w:val="TOC6"/>
        <w:rPr>
          <w:rFonts w:asciiTheme="minorHAnsi" w:eastAsiaTheme="minorEastAsia" w:hAnsiTheme="minorHAnsi" w:cstheme="minorBidi"/>
          <w:sz w:val="22"/>
          <w:szCs w:val="22"/>
        </w:rPr>
      </w:pPr>
      <w:r>
        <w:t>7.10.9</w:t>
      </w:r>
      <w:r>
        <w:rPr>
          <w:rFonts w:asciiTheme="minorHAnsi" w:eastAsiaTheme="minorEastAsia" w:hAnsiTheme="minorHAnsi" w:cstheme="minorBidi"/>
          <w:sz w:val="22"/>
          <w:szCs w:val="22"/>
        </w:rPr>
        <w:tab/>
      </w:r>
      <w:r>
        <w:t>Contribution for utilities – member occupying living-in accommodation</w:t>
      </w:r>
      <w:r>
        <w:tab/>
      </w:r>
      <w:r>
        <w:fldChar w:fldCharType="begin"/>
      </w:r>
      <w:r>
        <w:instrText xml:space="preserve"> PAGEREF _Toc192863146 \h </w:instrText>
      </w:r>
      <w:r>
        <w:fldChar w:fldCharType="separate"/>
      </w:r>
      <w:r>
        <w:t>243</w:t>
      </w:r>
      <w:r>
        <w:fldChar w:fldCharType="end"/>
      </w:r>
    </w:p>
    <w:p w14:paraId="1CD095D9" w14:textId="5B45BD3D" w:rsidR="00E77D8F" w:rsidRDefault="00E77D8F">
      <w:pPr>
        <w:pStyle w:val="TOC6"/>
        <w:rPr>
          <w:rFonts w:asciiTheme="minorHAnsi" w:eastAsiaTheme="minorEastAsia" w:hAnsiTheme="minorHAnsi" w:cstheme="minorBidi"/>
          <w:sz w:val="22"/>
          <w:szCs w:val="22"/>
        </w:rPr>
      </w:pPr>
      <w:r>
        <w:t>7.10.9A</w:t>
      </w:r>
      <w:r>
        <w:rPr>
          <w:rFonts w:asciiTheme="minorHAnsi" w:eastAsiaTheme="minorEastAsia" w:hAnsiTheme="minorHAnsi" w:cstheme="minorBidi"/>
          <w:sz w:val="22"/>
          <w:szCs w:val="22"/>
        </w:rPr>
        <w:tab/>
      </w:r>
      <w:r>
        <w:t xml:space="preserve">Contribution for utilities – member </w:t>
      </w:r>
      <w:r w:rsidRPr="008413B8">
        <w:rPr>
          <w:iCs/>
        </w:rPr>
        <w:t>occupying living-in accommodation</w:t>
      </w:r>
      <w:r>
        <w:t xml:space="preserve"> on a flexible service determination</w:t>
      </w:r>
      <w:r>
        <w:tab/>
      </w:r>
      <w:r>
        <w:fldChar w:fldCharType="begin"/>
      </w:r>
      <w:r>
        <w:instrText xml:space="preserve"> PAGEREF _Toc192863147 \h </w:instrText>
      </w:r>
      <w:r>
        <w:fldChar w:fldCharType="separate"/>
      </w:r>
      <w:r>
        <w:t>243</w:t>
      </w:r>
      <w:r>
        <w:fldChar w:fldCharType="end"/>
      </w:r>
    </w:p>
    <w:p w14:paraId="09116BF8" w14:textId="47EB2D04" w:rsidR="00E77D8F" w:rsidRDefault="00E77D8F">
      <w:pPr>
        <w:pStyle w:val="TOC4"/>
        <w:rPr>
          <w:rFonts w:asciiTheme="minorHAnsi" w:eastAsiaTheme="minorEastAsia" w:hAnsiTheme="minorHAnsi" w:cstheme="minorBidi"/>
          <w:b w:val="0"/>
          <w:sz w:val="22"/>
          <w:szCs w:val="22"/>
        </w:rPr>
      </w:pPr>
      <w:r>
        <w:t>Division 3: Assistance with utilities connections and bonds</w:t>
      </w:r>
      <w:r>
        <w:tab/>
      </w:r>
      <w:r>
        <w:fldChar w:fldCharType="begin"/>
      </w:r>
      <w:r>
        <w:instrText xml:space="preserve"> PAGEREF _Toc192863148 \h </w:instrText>
      </w:r>
      <w:r>
        <w:fldChar w:fldCharType="separate"/>
      </w:r>
      <w:r>
        <w:t>245</w:t>
      </w:r>
      <w:r>
        <w:fldChar w:fldCharType="end"/>
      </w:r>
    </w:p>
    <w:p w14:paraId="7C67BD2A" w14:textId="67FABB6D" w:rsidR="00E77D8F" w:rsidRDefault="00E77D8F">
      <w:pPr>
        <w:pStyle w:val="TOC6"/>
        <w:rPr>
          <w:rFonts w:asciiTheme="minorHAnsi" w:eastAsiaTheme="minorEastAsia" w:hAnsiTheme="minorHAnsi" w:cstheme="minorBidi"/>
          <w:sz w:val="22"/>
          <w:szCs w:val="22"/>
        </w:rPr>
      </w:pPr>
      <w:r>
        <w:t>7.10.10</w:t>
      </w:r>
      <w:r>
        <w:rPr>
          <w:rFonts w:asciiTheme="minorHAnsi" w:eastAsiaTheme="minorEastAsia" w:hAnsiTheme="minorHAnsi" w:cstheme="minorBidi"/>
          <w:sz w:val="22"/>
          <w:szCs w:val="22"/>
        </w:rPr>
        <w:tab/>
      </w:r>
      <w:r>
        <w:t>Assistance with utility connection deposits</w:t>
      </w:r>
      <w:r>
        <w:tab/>
      </w:r>
      <w:r>
        <w:fldChar w:fldCharType="begin"/>
      </w:r>
      <w:r>
        <w:instrText xml:space="preserve"> PAGEREF _Toc192863149 \h </w:instrText>
      </w:r>
      <w:r>
        <w:fldChar w:fldCharType="separate"/>
      </w:r>
      <w:r>
        <w:t>245</w:t>
      </w:r>
      <w:r>
        <w:fldChar w:fldCharType="end"/>
      </w:r>
    </w:p>
    <w:p w14:paraId="32D0FDAD" w14:textId="60D9810C" w:rsidR="00E77D8F" w:rsidRDefault="00E77D8F">
      <w:pPr>
        <w:pStyle w:val="TOC6"/>
        <w:rPr>
          <w:rFonts w:asciiTheme="minorHAnsi" w:eastAsiaTheme="minorEastAsia" w:hAnsiTheme="minorHAnsi" w:cstheme="minorBidi"/>
          <w:sz w:val="22"/>
          <w:szCs w:val="22"/>
        </w:rPr>
      </w:pPr>
      <w:r>
        <w:t>7.10.11</w:t>
      </w:r>
      <w:r>
        <w:rPr>
          <w:rFonts w:asciiTheme="minorHAnsi" w:eastAsiaTheme="minorEastAsia" w:hAnsiTheme="minorHAnsi" w:cstheme="minorBidi"/>
          <w:sz w:val="22"/>
          <w:szCs w:val="22"/>
        </w:rPr>
        <w:tab/>
      </w:r>
      <w:r>
        <w:t>Advance payment of utility connection deposit when sharing</w:t>
      </w:r>
      <w:r>
        <w:tab/>
      </w:r>
      <w:r>
        <w:fldChar w:fldCharType="begin"/>
      </w:r>
      <w:r>
        <w:instrText xml:space="preserve"> PAGEREF _Toc192863150 \h </w:instrText>
      </w:r>
      <w:r>
        <w:fldChar w:fldCharType="separate"/>
      </w:r>
      <w:r>
        <w:t>245</w:t>
      </w:r>
      <w:r>
        <w:fldChar w:fldCharType="end"/>
      </w:r>
    </w:p>
    <w:p w14:paraId="16A0B4C9" w14:textId="2F1FF10D" w:rsidR="00E77D8F" w:rsidRDefault="00E77D8F">
      <w:pPr>
        <w:pStyle w:val="TOC6"/>
        <w:rPr>
          <w:rFonts w:asciiTheme="minorHAnsi" w:eastAsiaTheme="minorEastAsia" w:hAnsiTheme="minorHAnsi" w:cstheme="minorBidi"/>
          <w:sz w:val="22"/>
          <w:szCs w:val="22"/>
        </w:rPr>
      </w:pPr>
      <w:r>
        <w:t>7.10.12</w:t>
      </w:r>
      <w:r>
        <w:rPr>
          <w:rFonts w:asciiTheme="minorHAnsi" w:eastAsiaTheme="minorEastAsia" w:hAnsiTheme="minorHAnsi" w:cstheme="minorBidi"/>
          <w:sz w:val="22"/>
          <w:szCs w:val="22"/>
        </w:rPr>
        <w:tab/>
      </w:r>
      <w:r>
        <w:t>Member to give evidence of payment</w:t>
      </w:r>
      <w:r>
        <w:tab/>
      </w:r>
      <w:r>
        <w:fldChar w:fldCharType="begin"/>
      </w:r>
      <w:r>
        <w:instrText xml:space="preserve"> PAGEREF _Toc192863151 \h </w:instrText>
      </w:r>
      <w:r>
        <w:fldChar w:fldCharType="separate"/>
      </w:r>
      <w:r>
        <w:t>245</w:t>
      </w:r>
      <w:r>
        <w:fldChar w:fldCharType="end"/>
      </w:r>
    </w:p>
    <w:p w14:paraId="2E443BD1" w14:textId="46DB8E66" w:rsidR="00E77D8F" w:rsidRDefault="00E77D8F">
      <w:pPr>
        <w:pStyle w:val="TOC6"/>
        <w:rPr>
          <w:rFonts w:asciiTheme="minorHAnsi" w:eastAsiaTheme="minorEastAsia" w:hAnsiTheme="minorHAnsi" w:cstheme="minorBidi"/>
          <w:sz w:val="22"/>
          <w:szCs w:val="22"/>
        </w:rPr>
      </w:pPr>
      <w:r>
        <w:t>7.10.13</w:t>
      </w:r>
      <w:r>
        <w:rPr>
          <w:rFonts w:asciiTheme="minorHAnsi" w:eastAsiaTheme="minorEastAsia" w:hAnsiTheme="minorHAnsi" w:cstheme="minorBidi"/>
          <w:sz w:val="22"/>
          <w:szCs w:val="22"/>
        </w:rPr>
        <w:tab/>
      </w:r>
      <w:r>
        <w:t>Unused advances to be repaid</w:t>
      </w:r>
      <w:r>
        <w:tab/>
      </w:r>
      <w:r>
        <w:fldChar w:fldCharType="begin"/>
      </w:r>
      <w:r>
        <w:instrText xml:space="preserve"> PAGEREF _Toc192863152 \h </w:instrText>
      </w:r>
      <w:r>
        <w:fldChar w:fldCharType="separate"/>
      </w:r>
      <w:r>
        <w:t>245</w:t>
      </w:r>
      <w:r>
        <w:fldChar w:fldCharType="end"/>
      </w:r>
    </w:p>
    <w:p w14:paraId="0AB78EA1" w14:textId="4DFD1A0C" w:rsidR="00E77D8F" w:rsidRDefault="00E77D8F">
      <w:pPr>
        <w:pStyle w:val="TOC4"/>
        <w:rPr>
          <w:rFonts w:asciiTheme="minorHAnsi" w:eastAsiaTheme="minorEastAsia" w:hAnsiTheme="minorHAnsi" w:cstheme="minorBidi"/>
          <w:b w:val="0"/>
          <w:sz w:val="22"/>
          <w:szCs w:val="22"/>
        </w:rPr>
      </w:pPr>
      <w:r>
        <w:t>Annex 7.A: Contributions for Service residence or rent band choice accommodation</w:t>
      </w:r>
      <w:r>
        <w:tab/>
      </w:r>
      <w:r>
        <w:fldChar w:fldCharType="begin"/>
      </w:r>
      <w:r>
        <w:instrText xml:space="preserve"> PAGEREF _Toc192863153 \h </w:instrText>
      </w:r>
      <w:r>
        <w:fldChar w:fldCharType="separate"/>
      </w:r>
      <w:r>
        <w:t>246</w:t>
      </w:r>
      <w:r>
        <w:fldChar w:fldCharType="end"/>
      </w:r>
    </w:p>
    <w:p w14:paraId="3EE777D3" w14:textId="2468202E" w:rsidR="00E77D8F" w:rsidRDefault="00E77D8F">
      <w:pPr>
        <w:pStyle w:val="TOC5"/>
        <w:rPr>
          <w:rFonts w:asciiTheme="minorHAnsi" w:eastAsiaTheme="minorEastAsia" w:hAnsiTheme="minorHAnsi" w:cstheme="minorBidi"/>
          <w:b w:val="0"/>
          <w:sz w:val="22"/>
          <w:szCs w:val="22"/>
        </w:rPr>
      </w:pPr>
      <w:r>
        <w:t>Part 1:</w:t>
      </w:r>
      <w:r>
        <w:rPr>
          <w:rFonts w:asciiTheme="minorHAnsi" w:eastAsiaTheme="minorEastAsia" w:hAnsiTheme="minorHAnsi" w:cstheme="minorBidi"/>
          <w:b w:val="0"/>
          <w:sz w:val="22"/>
          <w:szCs w:val="22"/>
        </w:rPr>
        <w:tab/>
      </w:r>
      <w:r>
        <w:t>Contribution for a Service residence – member accompanied resident family and no unaccompanied resident family</w:t>
      </w:r>
      <w:r>
        <w:tab/>
      </w:r>
      <w:r>
        <w:fldChar w:fldCharType="begin"/>
      </w:r>
      <w:r>
        <w:instrText xml:space="preserve"> PAGEREF _Toc192863154 \h </w:instrText>
      </w:r>
      <w:r>
        <w:fldChar w:fldCharType="separate"/>
      </w:r>
      <w:r>
        <w:t>246</w:t>
      </w:r>
      <w:r>
        <w:fldChar w:fldCharType="end"/>
      </w:r>
    </w:p>
    <w:p w14:paraId="50ECC27A" w14:textId="5E362747" w:rsidR="00E77D8F" w:rsidRDefault="00E77D8F">
      <w:pPr>
        <w:pStyle w:val="TOC5"/>
        <w:rPr>
          <w:rFonts w:asciiTheme="minorHAnsi" w:eastAsiaTheme="minorEastAsia" w:hAnsiTheme="minorHAnsi" w:cstheme="minorBidi"/>
          <w:b w:val="0"/>
          <w:sz w:val="22"/>
          <w:szCs w:val="22"/>
        </w:rPr>
      </w:pPr>
      <w:r>
        <w:t>Part 2:</w:t>
      </w:r>
      <w:r>
        <w:rPr>
          <w:rFonts w:asciiTheme="minorHAnsi" w:eastAsiaTheme="minorEastAsia" w:hAnsiTheme="minorHAnsi" w:cstheme="minorBidi"/>
          <w:b w:val="0"/>
          <w:sz w:val="22"/>
          <w:szCs w:val="22"/>
        </w:rPr>
        <w:tab/>
      </w:r>
      <w:r>
        <w:t>Higher contribution scheme – contribution for a Service residence where a member chooses a property above their benefit</w:t>
      </w:r>
      <w:r>
        <w:tab/>
      </w:r>
      <w:r>
        <w:fldChar w:fldCharType="begin"/>
      </w:r>
      <w:r>
        <w:instrText xml:space="preserve"> PAGEREF _Toc192863155 \h </w:instrText>
      </w:r>
      <w:r>
        <w:fldChar w:fldCharType="separate"/>
      </w:r>
      <w:r>
        <w:t>246</w:t>
      </w:r>
      <w:r>
        <w:fldChar w:fldCharType="end"/>
      </w:r>
    </w:p>
    <w:p w14:paraId="25EDA095" w14:textId="2B45588A" w:rsidR="00E77D8F" w:rsidRDefault="00E77D8F">
      <w:pPr>
        <w:pStyle w:val="TOC5"/>
        <w:rPr>
          <w:rFonts w:asciiTheme="minorHAnsi" w:eastAsiaTheme="minorEastAsia" w:hAnsiTheme="minorHAnsi" w:cstheme="minorBidi"/>
          <w:b w:val="0"/>
          <w:sz w:val="22"/>
          <w:szCs w:val="22"/>
        </w:rPr>
      </w:pPr>
      <w:r w:rsidRPr="008413B8">
        <w:t>Part 3:</w:t>
      </w:r>
      <w:r>
        <w:rPr>
          <w:rFonts w:asciiTheme="minorHAnsi" w:eastAsiaTheme="minorEastAsia" w:hAnsiTheme="minorHAnsi" w:cstheme="minorBidi"/>
          <w:b w:val="0"/>
          <w:sz w:val="22"/>
          <w:szCs w:val="22"/>
        </w:rPr>
        <w:tab/>
      </w:r>
      <w:r w:rsidRPr="008413B8">
        <w:t xml:space="preserve">Contribution for member </w:t>
      </w:r>
      <w:r>
        <w:t>with no resident family or recognised other persons and is</w:t>
      </w:r>
      <w:r w:rsidRPr="008413B8">
        <w:t xml:space="preserve"> not sharing</w:t>
      </w:r>
      <w:r>
        <w:tab/>
      </w:r>
      <w:r>
        <w:fldChar w:fldCharType="begin"/>
      </w:r>
      <w:r>
        <w:instrText xml:space="preserve"> PAGEREF _Toc192863156 \h </w:instrText>
      </w:r>
      <w:r>
        <w:fldChar w:fldCharType="separate"/>
      </w:r>
      <w:r>
        <w:t>247</w:t>
      </w:r>
      <w:r>
        <w:fldChar w:fldCharType="end"/>
      </w:r>
    </w:p>
    <w:p w14:paraId="28363AF0" w14:textId="12521D91" w:rsidR="00E77D8F" w:rsidRDefault="00E77D8F">
      <w:pPr>
        <w:pStyle w:val="TOC5"/>
        <w:rPr>
          <w:rFonts w:asciiTheme="minorHAnsi" w:eastAsiaTheme="minorEastAsia" w:hAnsiTheme="minorHAnsi" w:cstheme="minorBidi"/>
          <w:b w:val="0"/>
          <w:sz w:val="22"/>
          <w:szCs w:val="22"/>
        </w:rPr>
      </w:pPr>
      <w:r w:rsidRPr="008413B8">
        <w:t>Part 4:</w:t>
      </w:r>
      <w:r>
        <w:rPr>
          <w:rFonts w:asciiTheme="minorHAnsi" w:eastAsiaTheme="minorEastAsia" w:hAnsiTheme="minorHAnsi" w:cstheme="minorBidi"/>
          <w:b w:val="0"/>
          <w:sz w:val="22"/>
          <w:szCs w:val="22"/>
        </w:rPr>
        <w:tab/>
      </w:r>
      <w:r w:rsidRPr="008413B8">
        <w:t xml:space="preserve">Contribution for member </w:t>
      </w:r>
      <w:r>
        <w:t>with no resident family or recognised other persons and is</w:t>
      </w:r>
      <w:r w:rsidRPr="008413B8">
        <w:t xml:space="preserve"> sharing</w:t>
      </w:r>
      <w:r>
        <w:tab/>
      </w:r>
      <w:r>
        <w:fldChar w:fldCharType="begin"/>
      </w:r>
      <w:r>
        <w:instrText xml:space="preserve"> PAGEREF _Toc192863157 \h </w:instrText>
      </w:r>
      <w:r>
        <w:fldChar w:fldCharType="separate"/>
      </w:r>
      <w:r>
        <w:t>247</w:t>
      </w:r>
      <w:r>
        <w:fldChar w:fldCharType="end"/>
      </w:r>
    </w:p>
    <w:p w14:paraId="437FD59D" w14:textId="47375675" w:rsidR="00E77D8F" w:rsidRDefault="00E77D8F">
      <w:pPr>
        <w:pStyle w:val="TOC4"/>
        <w:rPr>
          <w:rFonts w:asciiTheme="minorHAnsi" w:eastAsiaTheme="minorEastAsia" w:hAnsiTheme="minorHAnsi" w:cstheme="minorBidi"/>
          <w:b w:val="0"/>
          <w:sz w:val="22"/>
          <w:szCs w:val="22"/>
        </w:rPr>
      </w:pPr>
      <w:r>
        <w:t>Annex 7.D: Contributions for rent allowance</w:t>
      </w:r>
      <w:r>
        <w:tab/>
      </w:r>
      <w:r>
        <w:fldChar w:fldCharType="begin"/>
      </w:r>
      <w:r>
        <w:instrText xml:space="preserve"> PAGEREF _Toc192863158 \h </w:instrText>
      </w:r>
      <w:r>
        <w:fldChar w:fldCharType="separate"/>
      </w:r>
      <w:r>
        <w:t>248</w:t>
      </w:r>
      <w:r>
        <w:fldChar w:fldCharType="end"/>
      </w:r>
    </w:p>
    <w:p w14:paraId="1A32CC5E" w14:textId="4F594135" w:rsidR="00E77D8F" w:rsidRDefault="00E77D8F">
      <w:pPr>
        <w:pStyle w:val="TOC5"/>
        <w:rPr>
          <w:rFonts w:asciiTheme="minorHAnsi" w:eastAsiaTheme="minorEastAsia" w:hAnsiTheme="minorHAnsi" w:cstheme="minorBidi"/>
          <w:b w:val="0"/>
          <w:sz w:val="22"/>
          <w:szCs w:val="22"/>
        </w:rPr>
      </w:pPr>
      <w:r>
        <w:t>Part 1:</w:t>
      </w:r>
      <w:r>
        <w:rPr>
          <w:rFonts w:asciiTheme="minorHAnsi" w:eastAsiaTheme="minorEastAsia" w:hAnsiTheme="minorHAnsi" w:cstheme="minorBidi"/>
          <w:b w:val="0"/>
          <w:sz w:val="22"/>
          <w:szCs w:val="22"/>
        </w:rPr>
        <w:tab/>
      </w:r>
      <w:r>
        <w:t xml:space="preserve">Contribution for rent allowance – </w:t>
      </w:r>
      <w:r w:rsidRPr="008413B8">
        <w:rPr>
          <w:iCs/>
        </w:rPr>
        <w:t>resident family and recognised other persons</w:t>
      </w:r>
      <w:r>
        <w:t xml:space="preserve"> live in rental accommodation</w:t>
      </w:r>
      <w:r>
        <w:tab/>
      </w:r>
      <w:r>
        <w:fldChar w:fldCharType="begin"/>
      </w:r>
      <w:r>
        <w:instrText xml:space="preserve"> PAGEREF _Toc192863159 \h </w:instrText>
      </w:r>
      <w:r>
        <w:fldChar w:fldCharType="separate"/>
      </w:r>
      <w:r>
        <w:t>248</w:t>
      </w:r>
      <w:r>
        <w:fldChar w:fldCharType="end"/>
      </w:r>
    </w:p>
    <w:p w14:paraId="29D6EDF1" w14:textId="3EBA4ED8" w:rsidR="00E77D8F" w:rsidRDefault="00E77D8F">
      <w:pPr>
        <w:pStyle w:val="TOC5"/>
        <w:rPr>
          <w:rFonts w:asciiTheme="minorHAnsi" w:eastAsiaTheme="minorEastAsia" w:hAnsiTheme="minorHAnsi" w:cstheme="minorBidi"/>
          <w:b w:val="0"/>
          <w:sz w:val="22"/>
          <w:szCs w:val="22"/>
        </w:rPr>
      </w:pPr>
      <w:r>
        <w:t>Part 2:</w:t>
      </w:r>
      <w:r>
        <w:rPr>
          <w:rFonts w:asciiTheme="minorHAnsi" w:eastAsiaTheme="minorEastAsia" w:hAnsiTheme="minorHAnsi" w:cstheme="minorBidi"/>
          <w:b w:val="0"/>
          <w:sz w:val="22"/>
          <w:szCs w:val="22"/>
        </w:rPr>
        <w:tab/>
      </w:r>
      <w:r>
        <w:t xml:space="preserve">Contribution for rent allowance – members in rental accommodation without </w:t>
      </w:r>
      <w:r w:rsidRPr="008413B8">
        <w:rPr>
          <w:iCs/>
        </w:rPr>
        <w:t>resident family and recognised other persons</w:t>
      </w:r>
      <w:r>
        <w:tab/>
      </w:r>
      <w:r>
        <w:fldChar w:fldCharType="begin"/>
      </w:r>
      <w:r>
        <w:instrText xml:space="preserve"> PAGEREF _Toc192863160 \h </w:instrText>
      </w:r>
      <w:r>
        <w:fldChar w:fldCharType="separate"/>
      </w:r>
      <w:r>
        <w:t>248</w:t>
      </w:r>
      <w:r>
        <w:fldChar w:fldCharType="end"/>
      </w:r>
    </w:p>
    <w:p w14:paraId="35730E71" w14:textId="23CB0A7A" w:rsidR="00E77D8F" w:rsidRDefault="00E77D8F">
      <w:pPr>
        <w:pStyle w:val="TOC4"/>
        <w:rPr>
          <w:rFonts w:asciiTheme="minorHAnsi" w:eastAsiaTheme="minorEastAsia" w:hAnsiTheme="minorHAnsi" w:cstheme="minorBidi"/>
          <w:b w:val="0"/>
          <w:sz w:val="22"/>
          <w:szCs w:val="22"/>
        </w:rPr>
      </w:pPr>
      <w:r>
        <w:t>Annex 7.E: Rent ceilings</w:t>
      </w:r>
      <w:r>
        <w:tab/>
      </w:r>
      <w:r>
        <w:fldChar w:fldCharType="begin"/>
      </w:r>
      <w:r>
        <w:instrText xml:space="preserve"> PAGEREF _Toc192863161 \h </w:instrText>
      </w:r>
      <w:r>
        <w:fldChar w:fldCharType="separate"/>
      </w:r>
      <w:r>
        <w:t>250</w:t>
      </w:r>
      <w:r>
        <w:fldChar w:fldCharType="end"/>
      </w:r>
    </w:p>
    <w:p w14:paraId="19FDE15D" w14:textId="0FE6A9E7" w:rsidR="00E77D8F" w:rsidRDefault="00E77D8F">
      <w:pPr>
        <w:pStyle w:val="TOC5"/>
        <w:rPr>
          <w:rFonts w:asciiTheme="minorHAnsi" w:eastAsiaTheme="minorEastAsia" w:hAnsiTheme="minorHAnsi" w:cstheme="minorBidi"/>
          <w:b w:val="0"/>
          <w:sz w:val="22"/>
          <w:szCs w:val="22"/>
        </w:rPr>
      </w:pPr>
      <w:r>
        <w:t>Part 1:</w:t>
      </w:r>
      <w:r>
        <w:rPr>
          <w:rFonts w:asciiTheme="minorHAnsi" w:eastAsiaTheme="minorEastAsia" w:hAnsiTheme="minorHAnsi" w:cstheme="minorBidi"/>
          <w:b w:val="0"/>
          <w:sz w:val="22"/>
          <w:szCs w:val="22"/>
        </w:rPr>
        <w:tab/>
      </w:r>
      <w:r>
        <w:t xml:space="preserve">Rent ceilings – member's </w:t>
      </w:r>
      <w:r w:rsidRPr="008413B8">
        <w:rPr>
          <w:iCs/>
        </w:rPr>
        <w:t>resident family and recognised other persons</w:t>
      </w:r>
      <w:r>
        <w:t xml:space="preserve"> live in rental accommodation</w:t>
      </w:r>
      <w:r>
        <w:tab/>
      </w:r>
      <w:r>
        <w:fldChar w:fldCharType="begin"/>
      </w:r>
      <w:r>
        <w:instrText xml:space="preserve"> PAGEREF _Toc192863162 \h </w:instrText>
      </w:r>
      <w:r>
        <w:fldChar w:fldCharType="separate"/>
      </w:r>
      <w:r>
        <w:t>250</w:t>
      </w:r>
      <w:r>
        <w:fldChar w:fldCharType="end"/>
      </w:r>
    </w:p>
    <w:p w14:paraId="3BBB7E3C" w14:textId="7901B15B" w:rsidR="00E77D8F" w:rsidRDefault="00E77D8F">
      <w:pPr>
        <w:pStyle w:val="TOC6"/>
        <w:rPr>
          <w:rFonts w:asciiTheme="minorHAnsi" w:eastAsiaTheme="minorEastAsia" w:hAnsiTheme="minorHAnsi" w:cstheme="minorBidi"/>
          <w:sz w:val="22"/>
          <w:szCs w:val="22"/>
        </w:rPr>
      </w:pPr>
      <w:r w:rsidRPr="008413B8">
        <w:rPr>
          <w:rFonts w:cs="Arial"/>
        </w:rPr>
        <w:t>Part 1.1</w:t>
      </w:r>
      <w:r>
        <w:rPr>
          <w:rFonts w:asciiTheme="minorHAnsi" w:eastAsiaTheme="minorEastAsia" w:hAnsiTheme="minorHAnsi" w:cstheme="minorBidi"/>
          <w:sz w:val="22"/>
          <w:szCs w:val="22"/>
        </w:rPr>
        <w:tab/>
      </w:r>
      <w:r w:rsidRPr="008413B8">
        <w:rPr>
          <w:rFonts w:cs="Arial"/>
        </w:rPr>
        <w:t xml:space="preserve">Rent ceiling for member </w:t>
      </w:r>
      <w:r>
        <w:t>who has accompanied resident family and no unaccompanied resident family</w:t>
      </w:r>
      <w:r w:rsidRPr="008413B8">
        <w:rPr>
          <w:rFonts w:cs="Arial"/>
        </w:rPr>
        <w:t xml:space="preserve"> – 3–bedrooms</w:t>
      </w:r>
      <w:r>
        <w:tab/>
      </w:r>
      <w:r>
        <w:fldChar w:fldCharType="begin"/>
      </w:r>
      <w:r>
        <w:instrText xml:space="preserve"> PAGEREF _Toc192863163 \h </w:instrText>
      </w:r>
      <w:r>
        <w:fldChar w:fldCharType="separate"/>
      </w:r>
      <w:r>
        <w:t>250</w:t>
      </w:r>
      <w:r>
        <w:fldChar w:fldCharType="end"/>
      </w:r>
    </w:p>
    <w:p w14:paraId="22E68849" w14:textId="4FADEA27" w:rsidR="00E77D8F" w:rsidRDefault="00E77D8F">
      <w:pPr>
        <w:pStyle w:val="TOC6"/>
        <w:rPr>
          <w:rFonts w:asciiTheme="minorHAnsi" w:eastAsiaTheme="minorEastAsia" w:hAnsiTheme="minorHAnsi" w:cstheme="minorBidi"/>
          <w:sz w:val="22"/>
          <w:szCs w:val="22"/>
        </w:rPr>
      </w:pPr>
      <w:r w:rsidRPr="008413B8">
        <w:rPr>
          <w:rFonts w:cs="Arial"/>
        </w:rPr>
        <w:t>Part 1.2</w:t>
      </w:r>
      <w:r>
        <w:rPr>
          <w:rFonts w:asciiTheme="minorHAnsi" w:eastAsiaTheme="minorEastAsia" w:hAnsiTheme="minorHAnsi" w:cstheme="minorBidi"/>
          <w:sz w:val="22"/>
          <w:szCs w:val="22"/>
        </w:rPr>
        <w:tab/>
      </w:r>
      <w:r w:rsidRPr="008413B8">
        <w:rPr>
          <w:rFonts w:cs="Arial"/>
        </w:rPr>
        <w:t xml:space="preserve">Member </w:t>
      </w:r>
      <w:r>
        <w:t>who has accompanied resident family and no unaccompanied resident family and</w:t>
      </w:r>
      <w:r w:rsidRPr="008413B8">
        <w:rPr>
          <w:rFonts w:cs="Arial"/>
        </w:rPr>
        <w:t xml:space="preserve"> chooses a 2–bedroom rent ceiling</w:t>
      </w:r>
      <w:r>
        <w:tab/>
      </w:r>
      <w:r>
        <w:fldChar w:fldCharType="begin"/>
      </w:r>
      <w:r>
        <w:instrText xml:space="preserve"> PAGEREF _Toc192863164 \h </w:instrText>
      </w:r>
      <w:r>
        <w:fldChar w:fldCharType="separate"/>
      </w:r>
      <w:r>
        <w:t>252</w:t>
      </w:r>
      <w:r>
        <w:fldChar w:fldCharType="end"/>
      </w:r>
    </w:p>
    <w:p w14:paraId="01070CC0" w14:textId="6DC9C07A" w:rsidR="00E77D8F" w:rsidRDefault="00E77D8F">
      <w:pPr>
        <w:pStyle w:val="TOC5"/>
        <w:rPr>
          <w:rFonts w:asciiTheme="minorHAnsi" w:eastAsiaTheme="minorEastAsia" w:hAnsiTheme="minorHAnsi" w:cstheme="minorBidi"/>
          <w:b w:val="0"/>
          <w:sz w:val="22"/>
          <w:szCs w:val="22"/>
        </w:rPr>
      </w:pPr>
      <w:r>
        <w:t>Part 2:</w:t>
      </w:r>
      <w:r>
        <w:rPr>
          <w:rFonts w:asciiTheme="minorHAnsi" w:eastAsiaTheme="minorEastAsia" w:hAnsiTheme="minorHAnsi" w:cstheme="minorBidi"/>
          <w:b w:val="0"/>
          <w:sz w:val="22"/>
          <w:szCs w:val="22"/>
        </w:rPr>
        <w:tab/>
      </w:r>
      <w:r>
        <w:t>Rent ceilings – members live in rental accommodation without resident family or recognised other persons</w:t>
      </w:r>
      <w:r>
        <w:tab/>
      </w:r>
      <w:r>
        <w:fldChar w:fldCharType="begin"/>
      </w:r>
      <w:r>
        <w:instrText xml:space="preserve"> PAGEREF _Toc192863165 \h </w:instrText>
      </w:r>
      <w:r>
        <w:fldChar w:fldCharType="separate"/>
      </w:r>
      <w:r>
        <w:t>253</w:t>
      </w:r>
      <w:r>
        <w:fldChar w:fldCharType="end"/>
      </w:r>
    </w:p>
    <w:p w14:paraId="0680C605" w14:textId="1A33FB04" w:rsidR="00E77D8F" w:rsidRDefault="00E77D8F">
      <w:pPr>
        <w:pStyle w:val="TOC6"/>
        <w:rPr>
          <w:rFonts w:asciiTheme="minorHAnsi" w:eastAsiaTheme="minorEastAsia" w:hAnsiTheme="minorHAnsi" w:cstheme="minorBidi"/>
          <w:sz w:val="22"/>
          <w:szCs w:val="22"/>
        </w:rPr>
      </w:pPr>
      <w:r>
        <w:t>Part 2.1</w:t>
      </w:r>
      <w:r>
        <w:rPr>
          <w:rFonts w:asciiTheme="minorHAnsi" w:eastAsiaTheme="minorEastAsia" w:hAnsiTheme="minorHAnsi" w:cstheme="minorBidi"/>
          <w:sz w:val="22"/>
          <w:szCs w:val="22"/>
        </w:rPr>
        <w:tab/>
      </w:r>
      <w:r>
        <w:t>Member who lives alone</w:t>
      </w:r>
      <w:r>
        <w:tab/>
      </w:r>
      <w:r>
        <w:fldChar w:fldCharType="begin"/>
      </w:r>
      <w:r>
        <w:instrText xml:space="preserve"> PAGEREF _Toc192863166 \h </w:instrText>
      </w:r>
      <w:r>
        <w:fldChar w:fldCharType="separate"/>
      </w:r>
      <w:r>
        <w:t>253</w:t>
      </w:r>
      <w:r>
        <w:fldChar w:fldCharType="end"/>
      </w:r>
    </w:p>
    <w:p w14:paraId="15395E00" w14:textId="0BCDF34C" w:rsidR="00E77D8F" w:rsidRDefault="00E77D8F">
      <w:pPr>
        <w:pStyle w:val="TOC6"/>
        <w:rPr>
          <w:rFonts w:asciiTheme="minorHAnsi" w:eastAsiaTheme="minorEastAsia" w:hAnsiTheme="minorHAnsi" w:cstheme="minorBidi"/>
          <w:sz w:val="22"/>
          <w:szCs w:val="22"/>
        </w:rPr>
      </w:pPr>
      <w:r>
        <w:t>Part 2.2</w:t>
      </w:r>
      <w:r>
        <w:rPr>
          <w:rFonts w:asciiTheme="minorHAnsi" w:eastAsiaTheme="minorEastAsia" w:hAnsiTheme="minorHAnsi" w:cstheme="minorBidi"/>
          <w:sz w:val="22"/>
          <w:szCs w:val="22"/>
        </w:rPr>
        <w:tab/>
      </w:r>
      <w:r>
        <w:t>Member who shares with one other person</w:t>
      </w:r>
      <w:r>
        <w:tab/>
      </w:r>
      <w:r>
        <w:fldChar w:fldCharType="begin"/>
      </w:r>
      <w:r>
        <w:instrText xml:space="preserve"> PAGEREF _Toc192863167 \h </w:instrText>
      </w:r>
      <w:r>
        <w:fldChar w:fldCharType="separate"/>
      </w:r>
      <w:r>
        <w:t>256</w:t>
      </w:r>
      <w:r>
        <w:fldChar w:fldCharType="end"/>
      </w:r>
    </w:p>
    <w:p w14:paraId="54D7DD1B" w14:textId="4329235B" w:rsidR="00E77D8F" w:rsidRDefault="00E77D8F">
      <w:pPr>
        <w:pStyle w:val="TOC6"/>
        <w:rPr>
          <w:rFonts w:asciiTheme="minorHAnsi" w:eastAsiaTheme="minorEastAsia" w:hAnsiTheme="minorHAnsi" w:cstheme="minorBidi"/>
          <w:sz w:val="22"/>
          <w:szCs w:val="22"/>
        </w:rPr>
      </w:pPr>
      <w:r>
        <w:t>Part 2.3</w:t>
      </w:r>
      <w:r>
        <w:rPr>
          <w:rFonts w:asciiTheme="minorHAnsi" w:eastAsiaTheme="minorEastAsia" w:hAnsiTheme="minorHAnsi" w:cstheme="minorBidi"/>
          <w:sz w:val="22"/>
          <w:szCs w:val="22"/>
        </w:rPr>
        <w:tab/>
      </w:r>
      <w:r>
        <w:t>Member who is sharing with 2 other people</w:t>
      </w:r>
      <w:r>
        <w:tab/>
      </w:r>
      <w:r>
        <w:fldChar w:fldCharType="begin"/>
      </w:r>
      <w:r>
        <w:instrText xml:space="preserve"> PAGEREF _Toc192863168 \h </w:instrText>
      </w:r>
      <w:r>
        <w:fldChar w:fldCharType="separate"/>
      </w:r>
      <w:r>
        <w:t>258</w:t>
      </w:r>
      <w:r>
        <w:fldChar w:fldCharType="end"/>
      </w:r>
    </w:p>
    <w:p w14:paraId="784A2ABB" w14:textId="0E661260" w:rsidR="00E77D8F" w:rsidRDefault="00E77D8F">
      <w:pPr>
        <w:pStyle w:val="TOC6"/>
        <w:rPr>
          <w:rFonts w:asciiTheme="minorHAnsi" w:eastAsiaTheme="minorEastAsia" w:hAnsiTheme="minorHAnsi" w:cstheme="minorBidi"/>
          <w:sz w:val="22"/>
          <w:szCs w:val="22"/>
        </w:rPr>
      </w:pPr>
      <w:r>
        <w:t>Part 2.4</w:t>
      </w:r>
      <w:r>
        <w:rPr>
          <w:rFonts w:asciiTheme="minorHAnsi" w:eastAsiaTheme="minorEastAsia" w:hAnsiTheme="minorHAnsi" w:cstheme="minorBidi"/>
          <w:sz w:val="22"/>
          <w:szCs w:val="22"/>
        </w:rPr>
        <w:tab/>
      </w:r>
      <w:r>
        <w:t>Member who is sharing with 3 other people</w:t>
      </w:r>
      <w:r>
        <w:tab/>
      </w:r>
      <w:r>
        <w:fldChar w:fldCharType="begin"/>
      </w:r>
      <w:r>
        <w:instrText xml:space="preserve"> PAGEREF _Toc192863169 \h </w:instrText>
      </w:r>
      <w:r>
        <w:fldChar w:fldCharType="separate"/>
      </w:r>
      <w:r>
        <w:t>259</w:t>
      </w:r>
      <w:r>
        <w:fldChar w:fldCharType="end"/>
      </w:r>
    </w:p>
    <w:p w14:paraId="505636C0" w14:textId="56B6F842" w:rsidR="00E77D8F" w:rsidRDefault="00E77D8F">
      <w:pPr>
        <w:pStyle w:val="TOC4"/>
        <w:rPr>
          <w:rFonts w:asciiTheme="minorHAnsi" w:eastAsiaTheme="minorEastAsia" w:hAnsiTheme="minorHAnsi" w:cstheme="minorBidi"/>
          <w:b w:val="0"/>
          <w:sz w:val="22"/>
          <w:szCs w:val="22"/>
        </w:rPr>
      </w:pPr>
      <w:r>
        <w:t>Annex 7.F: Contributions for food – temporary accommodation allowance</w:t>
      </w:r>
      <w:r>
        <w:tab/>
      </w:r>
      <w:r>
        <w:fldChar w:fldCharType="begin"/>
      </w:r>
      <w:r>
        <w:instrText xml:space="preserve"> PAGEREF _Toc192863170 \h </w:instrText>
      </w:r>
      <w:r>
        <w:fldChar w:fldCharType="separate"/>
      </w:r>
      <w:r>
        <w:t>262</w:t>
      </w:r>
      <w:r>
        <w:fldChar w:fldCharType="end"/>
      </w:r>
    </w:p>
    <w:p w14:paraId="167F5678" w14:textId="0A815A65" w:rsidR="00E77D8F" w:rsidRDefault="00E77D8F">
      <w:pPr>
        <w:pStyle w:val="TOC3"/>
        <w:rPr>
          <w:rFonts w:asciiTheme="minorHAnsi" w:eastAsiaTheme="minorEastAsia" w:hAnsiTheme="minorHAnsi" w:cstheme="minorBidi"/>
          <w:b w:val="0"/>
          <w:sz w:val="22"/>
          <w:szCs w:val="22"/>
        </w:rPr>
      </w:pPr>
      <w:r>
        <w:t>Part 11: Evacuation assistance</w:t>
      </w:r>
      <w:r>
        <w:tab/>
      </w:r>
      <w:r>
        <w:fldChar w:fldCharType="begin"/>
      </w:r>
      <w:r>
        <w:instrText xml:space="preserve"> PAGEREF _Toc192863171 \h </w:instrText>
      </w:r>
      <w:r>
        <w:fldChar w:fldCharType="separate"/>
      </w:r>
      <w:r>
        <w:t>264</w:t>
      </w:r>
      <w:r>
        <w:fldChar w:fldCharType="end"/>
      </w:r>
    </w:p>
    <w:p w14:paraId="2E24F098" w14:textId="0609FDB7" w:rsidR="00E77D8F" w:rsidRDefault="00E77D8F">
      <w:pPr>
        <w:pStyle w:val="TOC6"/>
        <w:rPr>
          <w:rFonts w:asciiTheme="minorHAnsi" w:eastAsiaTheme="minorEastAsia" w:hAnsiTheme="minorHAnsi" w:cstheme="minorBidi"/>
          <w:sz w:val="22"/>
          <w:szCs w:val="22"/>
        </w:rPr>
      </w:pPr>
      <w:r>
        <w:t>7.11.1</w:t>
      </w:r>
      <w:r>
        <w:rPr>
          <w:rFonts w:asciiTheme="minorHAnsi" w:eastAsiaTheme="minorEastAsia" w:hAnsiTheme="minorHAnsi" w:cstheme="minorBidi"/>
          <w:sz w:val="22"/>
          <w:szCs w:val="22"/>
        </w:rPr>
        <w:tab/>
      </w:r>
      <w:r>
        <w:t>Purpose</w:t>
      </w:r>
      <w:r>
        <w:tab/>
      </w:r>
      <w:r>
        <w:fldChar w:fldCharType="begin"/>
      </w:r>
      <w:r>
        <w:instrText xml:space="preserve"> PAGEREF _Toc192863172 \h </w:instrText>
      </w:r>
      <w:r>
        <w:fldChar w:fldCharType="separate"/>
      </w:r>
      <w:r>
        <w:t>264</w:t>
      </w:r>
      <w:r>
        <w:fldChar w:fldCharType="end"/>
      </w:r>
    </w:p>
    <w:p w14:paraId="5A2EB722" w14:textId="484F5362" w:rsidR="00E77D8F" w:rsidRDefault="00E77D8F">
      <w:pPr>
        <w:pStyle w:val="TOC6"/>
        <w:rPr>
          <w:rFonts w:asciiTheme="minorHAnsi" w:eastAsiaTheme="minorEastAsia" w:hAnsiTheme="minorHAnsi" w:cstheme="minorBidi"/>
          <w:sz w:val="22"/>
          <w:szCs w:val="22"/>
        </w:rPr>
      </w:pPr>
      <w:r>
        <w:t>7.11.2</w:t>
      </w:r>
      <w:r>
        <w:rPr>
          <w:rFonts w:asciiTheme="minorHAnsi" w:eastAsiaTheme="minorEastAsia" w:hAnsiTheme="minorHAnsi" w:cstheme="minorBidi"/>
          <w:sz w:val="22"/>
          <w:szCs w:val="22"/>
        </w:rPr>
        <w:tab/>
      </w:r>
      <w:r>
        <w:t>Members this part applies to</w:t>
      </w:r>
      <w:r>
        <w:tab/>
      </w:r>
      <w:r>
        <w:fldChar w:fldCharType="begin"/>
      </w:r>
      <w:r>
        <w:instrText xml:space="preserve"> PAGEREF _Toc192863173 \h </w:instrText>
      </w:r>
      <w:r>
        <w:fldChar w:fldCharType="separate"/>
      </w:r>
      <w:r>
        <w:t>264</w:t>
      </w:r>
      <w:r>
        <w:fldChar w:fldCharType="end"/>
      </w:r>
    </w:p>
    <w:p w14:paraId="4D346ADE" w14:textId="00290F58" w:rsidR="00E77D8F" w:rsidRDefault="00E77D8F">
      <w:pPr>
        <w:pStyle w:val="TOC6"/>
        <w:rPr>
          <w:rFonts w:asciiTheme="minorHAnsi" w:eastAsiaTheme="minorEastAsia" w:hAnsiTheme="minorHAnsi" w:cstheme="minorBidi"/>
          <w:sz w:val="22"/>
          <w:szCs w:val="22"/>
        </w:rPr>
      </w:pPr>
      <w:r>
        <w:t>7.11.3</w:t>
      </w:r>
      <w:r>
        <w:rPr>
          <w:rFonts w:asciiTheme="minorHAnsi" w:eastAsiaTheme="minorEastAsia" w:hAnsiTheme="minorHAnsi" w:cstheme="minorBidi"/>
          <w:sz w:val="22"/>
          <w:szCs w:val="22"/>
        </w:rPr>
        <w:tab/>
      </w:r>
      <w:r>
        <w:t>Period of evacuation assistance</w:t>
      </w:r>
      <w:r>
        <w:tab/>
      </w:r>
      <w:r>
        <w:fldChar w:fldCharType="begin"/>
      </w:r>
      <w:r>
        <w:instrText xml:space="preserve"> PAGEREF _Toc192863174 \h </w:instrText>
      </w:r>
      <w:r>
        <w:fldChar w:fldCharType="separate"/>
      </w:r>
      <w:r>
        <w:t>264</w:t>
      </w:r>
      <w:r>
        <w:fldChar w:fldCharType="end"/>
      </w:r>
    </w:p>
    <w:p w14:paraId="6EF4A67B" w14:textId="410CB764" w:rsidR="00E77D8F" w:rsidRDefault="00E77D8F">
      <w:pPr>
        <w:pStyle w:val="TOC6"/>
        <w:rPr>
          <w:rFonts w:asciiTheme="minorHAnsi" w:eastAsiaTheme="minorEastAsia" w:hAnsiTheme="minorHAnsi" w:cstheme="minorBidi"/>
          <w:sz w:val="22"/>
          <w:szCs w:val="22"/>
        </w:rPr>
      </w:pPr>
      <w:r>
        <w:t>7.11.4</w:t>
      </w:r>
      <w:r>
        <w:rPr>
          <w:rFonts w:asciiTheme="minorHAnsi" w:eastAsiaTheme="minorEastAsia" w:hAnsiTheme="minorHAnsi" w:cstheme="minorBidi"/>
          <w:sz w:val="22"/>
          <w:szCs w:val="22"/>
        </w:rPr>
        <w:tab/>
      </w:r>
      <w:r>
        <w:t>Accommodation assistance</w:t>
      </w:r>
      <w:r>
        <w:tab/>
      </w:r>
      <w:r>
        <w:fldChar w:fldCharType="begin"/>
      </w:r>
      <w:r>
        <w:instrText xml:space="preserve"> PAGEREF _Toc192863175 \h </w:instrText>
      </w:r>
      <w:r>
        <w:fldChar w:fldCharType="separate"/>
      </w:r>
      <w:r>
        <w:t>264</w:t>
      </w:r>
      <w:r>
        <w:fldChar w:fldCharType="end"/>
      </w:r>
    </w:p>
    <w:p w14:paraId="3AA3A2BD" w14:textId="49F5FF9C" w:rsidR="00E77D8F" w:rsidRDefault="00E77D8F">
      <w:pPr>
        <w:pStyle w:val="TOC6"/>
        <w:rPr>
          <w:rFonts w:asciiTheme="minorHAnsi" w:eastAsiaTheme="minorEastAsia" w:hAnsiTheme="minorHAnsi" w:cstheme="minorBidi"/>
          <w:sz w:val="22"/>
          <w:szCs w:val="22"/>
        </w:rPr>
      </w:pPr>
      <w:r>
        <w:t>7.11.5</w:t>
      </w:r>
      <w:r>
        <w:rPr>
          <w:rFonts w:asciiTheme="minorHAnsi" w:eastAsiaTheme="minorEastAsia" w:hAnsiTheme="minorHAnsi" w:cstheme="minorBidi"/>
          <w:sz w:val="22"/>
          <w:szCs w:val="22"/>
        </w:rPr>
        <w:tab/>
      </w:r>
      <w:r>
        <w:t>Meals assistance</w:t>
      </w:r>
      <w:r>
        <w:tab/>
      </w:r>
      <w:r>
        <w:fldChar w:fldCharType="begin"/>
      </w:r>
      <w:r>
        <w:instrText xml:space="preserve"> PAGEREF _Toc192863176 \h </w:instrText>
      </w:r>
      <w:r>
        <w:fldChar w:fldCharType="separate"/>
      </w:r>
      <w:r>
        <w:t>265</w:t>
      </w:r>
      <w:r>
        <w:fldChar w:fldCharType="end"/>
      </w:r>
    </w:p>
    <w:p w14:paraId="32A6EF6C" w14:textId="5B12279C" w:rsidR="00E77D8F" w:rsidRDefault="00E77D8F">
      <w:pPr>
        <w:pStyle w:val="TOC6"/>
        <w:rPr>
          <w:rFonts w:asciiTheme="minorHAnsi" w:eastAsiaTheme="minorEastAsia" w:hAnsiTheme="minorHAnsi" w:cstheme="minorBidi"/>
          <w:sz w:val="22"/>
          <w:szCs w:val="22"/>
        </w:rPr>
      </w:pPr>
      <w:r>
        <w:t>7.11.6</w:t>
      </w:r>
      <w:r>
        <w:rPr>
          <w:rFonts w:asciiTheme="minorHAnsi" w:eastAsiaTheme="minorEastAsia" w:hAnsiTheme="minorHAnsi" w:cstheme="minorBidi"/>
          <w:sz w:val="22"/>
          <w:szCs w:val="22"/>
        </w:rPr>
        <w:tab/>
      </w:r>
      <w:r>
        <w:t>Transport assistance</w:t>
      </w:r>
      <w:r>
        <w:tab/>
      </w:r>
      <w:r>
        <w:fldChar w:fldCharType="begin"/>
      </w:r>
      <w:r>
        <w:instrText xml:space="preserve"> PAGEREF _Toc192863177 \h </w:instrText>
      </w:r>
      <w:r>
        <w:fldChar w:fldCharType="separate"/>
      </w:r>
      <w:r>
        <w:t>266</w:t>
      </w:r>
      <w:r>
        <w:fldChar w:fldCharType="end"/>
      </w:r>
    </w:p>
    <w:p w14:paraId="493BD601" w14:textId="2081997F" w:rsidR="00E77D8F" w:rsidRDefault="00E77D8F">
      <w:pPr>
        <w:pStyle w:val="TOC6"/>
        <w:rPr>
          <w:rFonts w:asciiTheme="minorHAnsi" w:eastAsiaTheme="minorEastAsia" w:hAnsiTheme="minorHAnsi" w:cstheme="minorBidi"/>
          <w:sz w:val="22"/>
          <w:szCs w:val="22"/>
        </w:rPr>
      </w:pPr>
      <w:r>
        <w:t>7.11.7</w:t>
      </w:r>
      <w:r>
        <w:rPr>
          <w:rFonts w:asciiTheme="minorHAnsi" w:eastAsiaTheme="minorEastAsia" w:hAnsiTheme="minorHAnsi" w:cstheme="minorBidi"/>
          <w:sz w:val="22"/>
          <w:szCs w:val="22"/>
        </w:rPr>
        <w:tab/>
      </w:r>
      <w:r>
        <w:t>Additional funds</w:t>
      </w:r>
      <w:r>
        <w:tab/>
      </w:r>
      <w:r>
        <w:fldChar w:fldCharType="begin"/>
      </w:r>
      <w:r>
        <w:instrText xml:space="preserve"> PAGEREF _Toc192863178 \h </w:instrText>
      </w:r>
      <w:r>
        <w:fldChar w:fldCharType="separate"/>
      </w:r>
      <w:r>
        <w:t>266</w:t>
      </w:r>
      <w:r>
        <w:fldChar w:fldCharType="end"/>
      </w:r>
    </w:p>
    <w:p w14:paraId="178DC10D" w14:textId="740194EC" w:rsidR="00E77D8F" w:rsidRDefault="00E77D8F">
      <w:pPr>
        <w:pStyle w:val="TOC2"/>
        <w:rPr>
          <w:rFonts w:asciiTheme="minorHAnsi" w:eastAsiaTheme="minorEastAsia" w:hAnsiTheme="minorHAnsi" w:cstheme="minorBidi"/>
          <w:b w:val="0"/>
          <w:noProof/>
          <w:szCs w:val="22"/>
        </w:rPr>
      </w:pPr>
      <w:r>
        <w:rPr>
          <w:noProof/>
        </w:rPr>
        <w:t>Chapter 8: Assistance for recognised</w:t>
      </w:r>
      <w:r w:rsidRPr="008413B8">
        <w:rPr>
          <w:iCs/>
          <w:noProof/>
        </w:rPr>
        <w:t xml:space="preserve"> family</w:t>
      </w:r>
      <w:r>
        <w:rPr>
          <w:noProof/>
        </w:rPr>
        <w:tab/>
      </w:r>
      <w:r>
        <w:rPr>
          <w:noProof/>
        </w:rPr>
        <w:fldChar w:fldCharType="begin"/>
      </w:r>
      <w:r>
        <w:rPr>
          <w:noProof/>
        </w:rPr>
        <w:instrText xml:space="preserve"> PAGEREF _Toc192863179 \h </w:instrText>
      </w:r>
      <w:r>
        <w:rPr>
          <w:noProof/>
        </w:rPr>
      </w:r>
      <w:r>
        <w:rPr>
          <w:noProof/>
        </w:rPr>
        <w:fldChar w:fldCharType="separate"/>
      </w:r>
      <w:r>
        <w:rPr>
          <w:noProof/>
        </w:rPr>
        <w:t>267</w:t>
      </w:r>
      <w:r>
        <w:rPr>
          <w:noProof/>
        </w:rPr>
        <w:fldChar w:fldCharType="end"/>
      </w:r>
    </w:p>
    <w:p w14:paraId="3433DDA6" w14:textId="300427FC" w:rsidR="00E77D8F" w:rsidRDefault="00E77D8F">
      <w:pPr>
        <w:pStyle w:val="TOC3"/>
        <w:rPr>
          <w:rFonts w:asciiTheme="minorHAnsi" w:eastAsiaTheme="minorEastAsia" w:hAnsiTheme="minorHAnsi" w:cstheme="minorBidi"/>
          <w:b w:val="0"/>
          <w:sz w:val="22"/>
          <w:szCs w:val="22"/>
        </w:rPr>
      </w:pPr>
      <w:r>
        <w:t>Part 4: Education assistance</w:t>
      </w:r>
      <w:r>
        <w:tab/>
      </w:r>
      <w:r>
        <w:fldChar w:fldCharType="begin"/>
      </w:r>
      <w:r>
        <w:instrText xml:space="preserve"> PAGEREF _Toc192863180 \h </w:instrText>
      </w:r>
      <w:r>
        <w:fldChar w:fldCharType="separate"/>
      </w:r>
      <w:r>
        <w:t>267</w:t>
      </w:r>
      <w:r>
        <w:fldChar w:fldCharType="end"/>
      </w:r>
    </w:p>
    <w:p w14:paraId="44CAFF8C" w14:textId="6648B9B2" w:rsidR="00E77D8F" w:rsidRDefault="00E77D8F">
      <w:pPr>
        <w:pStyle w:val="TOC4"/>
        <w:rPr>
          <w:rFonts w:asciiTheme="minorHAnsi" w:eastAsiaTheme="minorEastAsia" w:hAnsiTheme="minorHAnsi" w:cstheme="minorBidi"/>
          <w:b w:val="0"/>
          <w:sz w:val="22"/>
          <w:szCs w:val="22"/>
        </w:rPr>
      </w:pPr>
      <w:r>
        <w:t>Division 1: General information on education assistance</w:t>
      </w:r>
      <w:r>
        <w:tab/>
      </w:r>
      <w:r>
        <w:fldChar w:fldCharType="begin"/>
      </w:r>
      <w:r>
        <w:instrText xml:space="preserve"> PAGEREF _Toc192863181 \h </w:instrText>
      </w:r>
      <w:r>
        <w:fldChar w:fldCharType="separate"/>
      </w:r>
      <w:r>
        <w:t>267</w:t>
      </w:r>
      <w:r>
        <w:fldChar w:fldCharType="end"/>
      </w:r>
    </w:p>
    <w:p w14:paraId="3ABA7A52" w14:textId="44638DAD" w:rsidR="00E77D8F" w:rsidRDefault="00E77D8F">
      <w:pPr>
        <w:pStyle w:val="TOC6"/>
        <w:rPr>
          <w:rFonts w:asciiTheme="minorHAnsi" w:eastAsiaTheme="minorEastAsia" w:hAnsiTheme="minorHAnsi" w:cstheme="minorBidi"/>
          <w:sz w:val="22"/>
          <w:szCs w:val="22"/>
        </w:rPr>
      </w:pPr>
      <w:r>
        <w:t>8.4.4</w:t>
      </w:r>
      <w:r>
        <w:rPr>
          <w:rFonts w:asciiTheme="minorHAnsi" w:eastAsiaTheme="minorEastAsia" w:hAnsiTheme="minorHAnsi" w:cstheme="minorBidi"/>
          <w:sz w:val="22"/>
          <w:szCs w:val="22"/>
        </w:rPr>
        <w:tab/>
      </w:r>
      <w:r>
        <w:t>Purpose</w:t>
      </w:r>
      <w:r>
        <w:tab/>
      </w:r>
      <w:r>
        <w:fldChar w:fldCharType="begin"/>
      </w:r>
      <w:r>
        <w:instrText xml:space="preserve"> PAGEREF _Toc192863182 \h </w:instrText>
      </w:r>
      <w:r>
        <w:fldChar w:fldCharType="separate"/>
      </w:r>
      <w:r>
        <w:t>267</w:t>
      </w:r>
      <w:r>
        <w:fldChar w:fldCharType="end"/>
      </w:r>
    </w:p>
    <w:p w14:paraId="1EF37B2D" w14:textId="248FBA86" w:rsidR="00E77D8F" w:rsidRDefault="00E77D8F">
      <w:pPr>
        <w:pStyle w:val="TOC6"/>
        <w:rPr>
          <w:rFonts w:asciiTheme="minorHAnsi" w:eastAsiaTheme="minorEastAsia" w:hAnsiTheme="minorHAnsi" w:cstheme="minorBidi"/>
          <w:sz w:val="22"/>
          <w:szCs w:val="22"/>
        </w:rPr>
      </w:pPr>
      <w:r>
        <w:t>8.4.5</w:t>
      </w:r>
      <w:r>
        <w:rPr>
          <w:rFonts w:asciiTheme="minorHAnsi" w:eastAsiaTheme="minorEastAsia" w:hAnsiTheme="minorHAnsi" w:cstheme="minorBidi"/>
          <w:sz w:val="22"/>
          <w:szCs w:val="22"/>
        </w:rPr>
        <w:tab/>
      </w:r>
      <w:r>
        <w:t>Definitions</w:t>
      </w:r>
      <w:r>
        <w:tab/>
      </w:r>
      <w:r>
        <w:fldChar w:fldCharType="begin"/>
      </w:r>
      <w:r>
        <w:instrText xml:space="preserve"> PAGEREF _Toc192863183 \h </w:instrText>
      </w:r>
      <w:r>
        <w:fldChar w:fldCharType="separate"/>
      </w:r>
      <w:r>
        <w:t>267</w:t>
      </w:r>
      <w:r>
        <w:fldChar w:fldCharType="end"/>
      </w:r>
    </w:p>
    <w:p w14:paraId="7DC92996" w14:textId="3DC56783" w:rsidR="00E77D8F" w:rsidRDefault="00E77D8F">
      <w:pPr>
        <w:pStyle w:val="TOC6"/>
        <w:rPr>
          <w:rFonts w:asciiTheme="minorHAnsi" w:eastAsiaTheme="minorEastAsia" w:hAnsiTheme="minorHAnsi" w:cstheme="minorBidi"/>
          <w:sz w:val="22"/>
          <w:szCs w:val="22"/>
        </w:rPr>
      </w:pPr>
      <w:r>
        <w:t>8.4.6</w:t>
      </w:r>
      <w:r>
        <w:rPr>
          <w:rFonts w:asciiTheme="minorHAnsi" w:eastAsiaTheme="minorEastAsia" w:hAnsiTheme="minorHAnsi" w:cstheme="minorBidi"/>
          <w:sz w:val="22"/>
          <w:szCs w:val="22"/>
        </w:rPr>
        <w:tab/>
      </w:r>
      <w:r>
        <w:t>Changes to eligibility periods</w:t>
      </w:r>
      <w:r>
        <w:tab/>
      </w:r>
      <w:r>
        <w:fldChar w:fldCharType="begin"/>
      </w:r>
      <w:r>
        <w:instrText xml:space="preserve"> PAGEREF _Toc192863184 \h </w:instrText>
      </w:r>
      <w:r>
        <w:fldChar w:fldCharType="separate"/>
      </w:r>
      <w:r>
        <w:t>267</w:t>
      </w:r>
      <w:r>
        <w:fldChar w:fldCharType="end"/>
      </w:r>
    </w:p>
    <w:p w14:paraId="294D6132" w14:textId="1959522D" w:rsidR="00E77D8F" w:rsidRDefault="00E77D8F">
      <w:pPr>
        <w:pStyle w:val="TOC6"/>
        <w:rPr>
          <w:rFonts w:asciiTheme="minorHAnsi" w:eastAsiaTheme="minorEastAsia" w:hAnsiTheme="minorHAnsi" w:cstheme="minorBidi"/>
          <w:sz w:val="22"/>
          <w:szCs w:val="22"/>
        </w:rPr>
      </w:pPr>
      <w:r>
        <w:t>8.4.7</w:t>
      </w:r>
      <w:r>
        <w:rPr>
          <w:rFonts w:asciiTheme="minorHAnsi" w:eastAsiaTheme="minorEastAsia" w:hAnsiTheme="minorHAnsi" w:cstheme="minorBidi"/>
          <w:sz w:val="22"/>
          <w:szCs w:val="22"/>
        </w:rPr>
        <w:tab/>
      </w:r>
      <w:r>
        <w:t>Assistance in special circumstances</w:t>
      </w:r>
      <w:r>
        <w:tab/>
      </w:r>
      <w:r>
        <w:fldChar w:fldCharType="begin"/>
      </w:r>
      <w:r>
        <w:instrText xml:space="preserve"> PAGEREF _Toc192863185 \h </w:instrText>
      </w:r>
      <w:r>
        <w:fldChar w:fldCharType="separate"/>
      </w:r>
      <w:r>
        <w:t>267</w:t>
      </w:r>
      <w:r>
        <w:fldChar w:fldCharType="end"/>
      </w:r>
    </w:p>
    <w:p w14:paraId="18967ED4" w14:textId="4EDBEE32" w:rsidR="00E77D8F" w:rsidRDefault="00E77D8F">
      <w:pPr>
        <w:pStyle w:val="TOC4"/>
        <w:rPr>
          <w:rFonts w:asciiTheme="minorHAnsi" w:eastAsiaTheme="minorEastAsia" w:hAnsiTheme="minorHAnsi" w:cstheme="minorBidi"/>
          <w:b w:val="0"/>
          <w:sz w:val="22"/>
          <w:szCs w:val="22"/>
        </w:rPr>
      </w:pPr>
      <w:r>
        <w:t>Division 2: School students at the gaining location</w:t>
      </w:r>
      <w:r>
        <w:tab/>
      </w:r>
      <w:r>
        <w:fldChar w:fldCharType="begin"/>
      </w:r>
      <w:r>
        <w:instrText xml:space="preserve"> PAGEREF _Toc192863186 \h </w:instrText>
      </w:r>
      <w:r>
        <w:fldChar w:fldCharType="separate"/>
      </w:r>
      <w:r>
        <w:t>269</w:t>
      </w:r>
      <w:r>
        <w:fldChar w:fldCharType="end"/>
      </w:r>
    </w:p>
    <w:p w14:paraId="608C3F50" w14:textId="281CBBD3" w:rsidR="00E77D8F" w:rsidRDefault="00E77D8F">
      <w:pPr>
        <w:pStyle w:val="TOC6"/>
        <w:rPr>
          <w:rFonts w:asciiTheme="minorHAnsi" w:eastAsiaTheme="minorEastAsia" w:hAnsiTheme="minorHAnsi" w:cstheme="minorBidi"/>
          <w:sz w:val="22"/>
          <w:szCs w:val="22"/>
        </w:rPr>
      </w:pPr>
      <w:r>
        <w:t>8.4.8</w:t>
      </w:r>
      <w:r>
        <w:rPr>
          <w:rFonts w:asciiTheme="minorHAnsi" w:eastAsiaTheme="minorEastAsia" w:hAnsiTheme="minorHAnsi" w:cstheme="minorBidi"/>
          <w:sz w:val="22"/>
          <w:szCs w:val="22"/>
        </w:rPr>
        <w:tab/>
      </w:r>
      <w:r>
        <w:t>Purpose</w:t>
      </w:r>
      <w:r>
        <w:tab/>
      </w:r>
      <w:r>
        <w:fldChar w:fldCharType="begin"/>
      </w:r>
      <w:r>
        <w:instrText xml:space="preserve"> PAGEREF _Toc192863187 \h </w:instrText>
      </w:r>
      <w:r>
        <w:fldChar w:fldCharType="separate"/>
      </w:r>
      <w:r>
        <w:t>269</w:t>
      </w:r>
      <w:r>
        <w:fldChar w:fldCharType="end"/>
      </w:r>
    </w:p>
    <w:p w14:paraId="7F65D805" w14:textId="09DEA79A" w:rsidR="00E77D8F" w:rsidRDefault="00E77D8F">
      <w:pPr>
        <w:pStyle w:val="TOC6"/>
        <w:rPr>
          <w:rFonts w:asciiTheme="minorHAnsi" w:eastAsiaTheme="minorEastAsia" w:hAnsiTheme="minorHAnsi" w:cstheme="minorBidi"/>
          <w:sz w:val="22"/>
          <w:szCs w:val="22"/>
        </w:rPr>
      </w:pPr>
      <w:r>
        <w:t>8.4.8A</w:t>
      </w:r>
      <w:r>
        <w:rPr>
          <w:rFonts w:asciiTheme="minorHAnsi" w:eastAsiaTheme="minorEastAsia" w:hAnsiTheme="minorHAnsi" w:cstheme="minorBidi"/>
          <w:sz w:val="22"/>
          <w:szCs w:val="22"/>
        </w:rPr>
        <w:tab/>
      </w:r>
      <w:r>
        <w:t>School changes that apply to this Division</w:t>
      </w:r>
      <w:r>
        <w:tab/>
      </w:r>
      <w:r>
        <w:fldChar w:fldCharType="begin"/>
      </w:r>
      <w:r>
        <w:instrText xml:space="preserve"> PAGEREF _Toc192863188 \h </w:instrText>
      </w:r>
      <w:r>
        <w:fldChar w:fldCharType="separate"/>
      </w:r>
      <w:r>
        <w:t>269</w:t>
      </w:r>
      <w:r>
        <w:fldChar w:fldCharType="end"/>
      </w:r>
    </w:p>
    <w:p w14:paraId="011D309B" w14:textId="5351B81F" w:rsidR="00E77D8F" w:rsidRDefault="00E77D8F">
      <w:pPr>
        <w:pStyle w:val="TOC6"/>
        <w:rPr>
          <w:rFonts w:asciiTheme="minorHAnsi" w:eastAsiaTheme="minorEastAsia" w:hAnsiTheme="minorHAnsi" w:cstheme="minorBidi"/>
          <w:sz w:val="22"/>
          <w:szCs w:val="22"/>
        </w:rPr>
      </w:pPr>
      <w:r>
        <w:t>8.4.9</w:t>
      </w:r>
      <w:r>
        <w:rPr>
          <w:rFonts w:asciiTheme="minorHAnsi" w:eastAsiaTheme="minorEastAsia" w:hAnsiTheme="minorHAnsi" w:cstheme="minorBidi"/>
          <w:sz w:val="22"/>
          <w:szCs w:val="22"/>
        </w:rPr>
        <w:tab/>
      </w:r>
      <w:r>
        <w:t>Member this Division applies to</w:t>
      </w:r>
      <w:r>
        <w:tab/>
      </w:r>
      <w:r>
        <w:fldChar w:fldCharType="begin"/>
      </w:r>
      <w:r>
        <w:instrText xml:space="preserve"> PAGEREF _Toc192863189 \h </w:instrText>
      </w:r>
      <w:r>
        <w:fldChar w:fldCharType="separate"/>
      </w:r>
      <w:r>
        <w:t>269</w:t>
      </w:r>
      <w:r>
        <w:fldChar w:fldCharType="end"/>
      </w:r>
    </w:p>
    <w:p w14:paraId="57DE564A" w14:textId="2F3EEFF9" w:rsidR="00E77D8F" w:rsidRDefault="00E77D8F">
      <w:pPr>
        <w:pStyle w:val="TOC6"/>
        <w:rPr>
          <w:rFonts w:asciiTheme="minorHAnsi" w:eastAsiaTheme="minorEastAsia" w:hAnsiTheme="minorHAnsi" w:cstheme="minorBidi"/>
          <w:sz w:val="22"/>
          <w:szCs w:val="22"/>
        </w:rPr>
      </w:pPr>
      <w:r>
        <w:t>8.4.10</w:t>
      </w:r>
      <w:r>
        <w:rPr>
          <w:rFonts w:asciiTheme="minorHAnsi" w:eastAsiaTheme="minorEastAsia" w:hAnsiTheme="minorHAnsi" w:cstheme="minorBidi"/>
          <w:sz w:val="22"/>
          <w:szCs w:val="22"/>
        </w:rPr>
        <w:tab/>
      </w:r>
      <w:r>
        <w:t>One</w:t>
      </w:r>
      <w:r>
        <w:noBreakHyphen/>
        <w:t>on</w:t>
      </w:r>
      <w:r>
        <w:noBreakHyphen/>
        <w:t>one tutoring</w:t>
      </w:r>
      <w:r>
        <w:tab/>
      </w:r>
      <w:r>
        <w:fldChar w:fldCharType="begin"/>
      </w:r>
      <w:r>
        <w:instrText xml:space="preserve"> PAGEREF _Toc192863190 \h </w:instrText>
      </w:r>
      <w:r>
        <w:fldChar w:fldCharType="separate"/>
      </w:r>
      <w:r>
        <w:t>270</w:t>
      </w:r>
      <w:r>
        <w:fldChar w:fldCharType="end"/>
      </w:r>
    </w:p>
    <w:p w14:paraId="07A146A1" w14:textId="42627FA6" w:rsidR="00E77D8F" w:rsidRDefault="00E77D8F">
      <w:pPr>
        <w:pStyle w:val="TOC6"/>
        <w:rPr>
          <w:rFonts w:asciiTheme="minorHAnsi" w:eastAsiaTheme="minorEastAsia" w:hAnsiTheme="minorHAnsi" w:cstheme="minorBidi"/>
          <w:sz w:val="22"/>
          <w:szCs w:val="22"/>
        </w:rPr>
      </w:pPr>
      <w:r>
        <w:t>8.4.11</w:t>
      </w:r>
      <w:r>
        <w:rPr>
          <w:rFonts w:asciiTheme="minorHAnsi" w:eastAsiaTheme="minorEastAsia" w:hAnsiTheme="minorHAnsi" w:cstheme="minorBidi"/>
          <w:sz w:val="22"/>
          <w:szCs w:val="22"/>
        </w:rPr>
        <w:tab/>
      </w:r>
      <w:r>
        <w:t>Web-based tutoring</w:t>
      </w:r>
      <w:r>
        <w:tab/>
      </w:r>
      <w:r>
        <w:fldChar w:fldCharType="begin"/>
      </w:r>
      <w:r>
        <w:instrText xml:space="preserve"> PAGEREF _Toc192863191 \h </w:instrText>
      </w:r>
      <w:r>
        <w:fldChar w:fldCharType="separate"/>
      </w:r>
      <w:r>
        <w:t>270</w:t>
      </w:r>
      <w:r>
        <w:fldChar w:fldCharType="end"/>
      </w:r>
    </w:p>
    <w:p w14:paraId="511F4316" w14:textId="1F4CFC71" w:rsidR="00E77D8F" w:rsidRDefault="00E77D8F">
      <w:pPr>
        <w:pStyle w:val="TOC6"/>
        <w:rPr>
          <w:rFonts w:asciiTheme="minorHAnsi" w:eastAsiaTheme="minorEastAsia" w:hAnsiTheme="minorHAnsi" w:cstheme="minorBidi"/>
          <w:sz w:val="22"/>
          <w:szCs w:val="22"/>
        </w:rPr>
      </w:pPr>
      <w:r>
        <w:t>8.4.12</w:t>
      </w:r>
      <w:r>
        <w:rPr>
          <w:rFonts w:asciiTheme="minorHAnsi" w:eastAsiaTheme="minorEastAsia" w:hAnsiTheme="minorHAnsi" w:cstheme="minorBidi"/>
          <w:sz w:val="22"/>
          <w:szCs w:val="22"/>
        </w:rPr>
        <w:tab/>
      </w:r>
      <w:r>
        <w:t>Conditions for reimbursement to member</w:t>
      </w:r>
      <w:r>
        <w:tab/>
      </w:r>
      <w:r>
        <w:fldChar w:fldCharType="begin"/>
      </w:r>
      <w:r>
        <w:instrText xml:space="preserve"> PAGEREF _Toc192863192 \h </w:instrText>
      </w:r>
      <w:r>
        <w:fldChar w:fldCharType="separate"/>
      </w:r>
      <w:r>
        <w:t>271</w:t>
      </w:r>
      <w:r>
        <w:fldChar w:fldCharType="end"/>
      </w:r>
    </w:p>
    <w:p w14:paraId="375D9077" w14:textId="1AC0D96A" w:rsidR="00E77D8F" w:rsidRDefault="00E77D8F">
      <w:pPr>
        <w:pStyle w:val="TOC6"/>
        <w:rPr>
          <w:rFonts w:asciiTheme="minorHAnsi" w:eastAsiaTheme="minorEastAsia" w:hAnsiTheme="minorHAnsi" w:cstheme="minorBidi"/>
          <w:sz w:val="22"/>
          <w:szCs w:val="22"/>
        </w:rPr>
      </w:pPr>
      <w:r>
        <w:t>8.4.13</w:t>
      </w:r>
      <w:r>
        <w:rPr>
          <w:rFonts w:asciiTheme="minorHAnsi" w:eastAsiaTheme="minorEastAsia" w:hAnsiTheme="minorHAnsi" w:cstheme="minorBidi"/>
          <w:sz w:val="22"/>
          <w:szCs w:val="22"/>
        </w:rPr>
        <w:tab/>
      </w:r>
      <w:r>
        <w:t>Payments to tutor</w:t>
      </w:r>
      <w:r>
        <w:tab/>
      </w:r>
      <w:r>
        <w:fldChar w:fldCharType="begin"/>
      </w:r>
      <w:r>
        <w:instrText xml:space="preserve"> PAGEREF _Toc192863193 \h </w:instrText>
      </w:r>
      <w:r>
        <w:fldChar w:fldCharType="separate"/>
      </w:r>
      <w:r>
        <w:t>271</w:t>
      </w:r>
      <w:r>
        <w:fldChar w:fldCharType="end"/>
      </w:r>
    </w:p>
    <w:p w14:paraId="1B7BE72C" w14:textId="71D86B6A" w:rsidR="00E77D8F" w:rsidRDefault="00E77D8F">
      <w:pPr>
        <w:pStyle w:val="TOC6"/>
        <w:rPr>
          <w:rFonts w:asciiTheme="minorHAnsi" w:eastAsiaTheme="minorEastAsia" w:hAnsiTheme="minorHAnsi" w:cstheme="minorBidi"/>
          <w:sz w:val="22"/>
          <w:szCs w:val="22"/>
        </w:rPr>
      </w:pPr>
      <w:r>
        <w:t>8.4.14</w:t>
      </w:r>
      <w:r>
        <w:rPr>
          <w:rFonts w:asciiTheme="minorHAnsi" w:eastAsiaTheme="minorEastAsia" w:hAnsiTheme="minorHAnsi" w:cstheme="minorBidi"/>
          <w:sz w:val="22"/>
          <w:szCs w:val="22"/>
        </w:rPr>
        <w:tab/>
      </w:r>
      <w:r>
        <w:t>Children with special needs</w:t>
      </w:r>
      <w:r>
        <w:tab/>
      </w:r>
      <w:r>
        <w:fldChar w:fldCharType="begin"/>
      </w:r>
      <w:r>
        <w:instrText xml:space="preserve"> PAGEREF _Toc192863194 \h </w:instrText>
      </w:r>
      <w:r>
        <w:fldChar w:fldCharType="separate"/>
      </w:r>
      <w:r>
        <w:t>272</w:t>
      </w:r>
      <w:r>
        <w:fldChar w:fldCharType="end"/>
      </w:r>
    </w:p>
    <w:p w14:paraId="7B603076" w14:textId="225CC45E" w:rsidR="00E77D8F" w:rsidRDefault="00E77D8F">
      <w:pPr>
        <w:pStyle w:val="TOC6"/>
        <w:rPr>
          <w:rFonts w:asciiTheme="minorHAnsi" w:eastAsiaTheme="minorEastAsia" w:hAnsiTheme="minorHAnsi" w:cstheme="minorBidi"/>
          <w:sz w:val="22"/>
          <w:szCs w:val="22"/>
        </w:rPr>
      </w:pPr>
      <w:r>
        <w:t>8.4.15</w:t>
      </w:r>
      <w:r>
        <w:rPr>
          <w:rFonts w:asciiTheme="minorHAnsi" w:eastAsiaTheme="minorEastAsia" w:hAnsiTheme="minorHAnsi" w:cstheme="minorBidi"/>
          <w:sz w:val="22"/>
          <w:szCs w:val="22"/>
        </w:rPr>
        <w:tab/>
      </w:r>
      <w:r>
        <w:t>Education assistance extension</w:t>
      </w:r>
      <w:r>
        <w:tab/>
      </w:r>
      <w:r>
        <w:fldChar w:fldCharType="begin"/>
      </w:r>
      <w:r>
        <w:instrText xml:space="preserve"> PAGEREF _Toc192863195 \h </w:instrText>
      </w:r>
      <w:r>
        <w:fldChar w:fldCharType="separate"/>
      </w:r>
      <w:r>
        <w:t>273</w:t>
      </w:r>
      <w:r>
        <w:fldChar w:fldCharType="end"/>
      </w:r>
    </w:p>
    <w:p w14:paraId="343028E3" w14:textId="238B5B13" w:rsidR="00E77D8F" w:rsidRDefault="00E77D8F">
      <w:pPr>
        <w:pStyle w:val="TOC4"/>
        <w:rPr>
          <w:rFonts w:asciiTheme="minorHAnsi" w:eastAsiaTheme="minorEastAsia" w:hAnsiTheme="minorHAnsi" w:cstheme="minorBidi"/>
          <w:b w:val="0"/>
          <w:sz w:val="22"/>
          <w:szCs w:val="22"/>
        </w:rPr>
      </w:pPr>
      <w:r>
        <w:t>Division 3: Loss of scholarship</w:t>
      </w:r>
      <w:r>
        <w:tab/>
      </w:r>
      <w:r>
        <w:fldChar w:fldCharType="begin"/>
      </w:r>
      <w:r>
        <w:instrText xml:space="preserve"> PAGEREF _Toc192863196 \h </w:instrText>
      </w:r>
      <w:r>
        <w:fldChar w:fldCharType="separate"/>
      </w:r>
      <w:r>
        <w:t>274</w:t>
      </w:r>
      <w:r>
        <w:fldChar w:fldCharType="end"/>
      </w:r>
    </w:p>
    <w:p w14:paraId="369D566C" w14:textId="622535CD" w:rsidR="00E77D8F" w:rsidRDefault="00E77D8F">
      <w:pPr>
        <w:pStyle w:val="TOC6"/>
        <w:rPr>
          <w:rFonts w:asciiTheme="minorHAnsi" w:eastAsiaTheme="minorEastAsia" w:hAnsiTheme="minorHAnsi" w:cstheme="minorBidi"/>
          <w:sz w:val="22"/>
          <w:szCs w:val="22"/>
        </w:rPr>
      </w:pPr>
      <w:r>
        <w:t>8.4.16</w:t>
      </w:r>
      <w:r>
        <w:rPr>
          <w:rFonts w:asciiTheme="minorHAnsi" w:eastAsiaTheme="minorEastAsia" w:hAnsiTheme="minorHAnsi" w:cstheme="minorBidi"/>
          <w:sz w:val="22"/>
          <w:szCs w:val="22"/>
        </w:rPr>
        <w:tab/>
      </w:r>
      <w:r>
        <w:t>Purpose</w:t>
      </w:r>
      <w:r>
        <w:tab/>
      </w:r>
      <w:r>
        <w:fldChar w:fldCharType="begin"/>
      </w:r>
      <w:r>
        <w:instrText xml:space="preserve"> PAGEREF _Toc192863197 \h </w:instrText>
      </w:r>
      <w:r>
        <w:fldChar w:fldCharType="separate"/>
      </w:r>
      <w:r>
        <w:t>274</w:t>
      </w:r>
      <w:r>
        <w:fldChar w:fldCharType="end"/>
      </w:r>
    </w:p>
    <w:p w14:paraId="4D092B6D" w14:textId="6F347D43" w:rsidR="00E77D8F" w:rsidRDefault="00E77D8F">
      <w:pPr>
        <w:pStyle w:val="TOC6"/>
        <w:rPr>
          <w:rFonts w:asciiTheme="minorHAnsi" w:eastAsiaTheme="minorEastAsia" w:hAnsiTheme="minorHAnsi" w:cstheme="minorBidi"/>
          <w:sz w:val="22"/>
          <w:szCs w:val="22"/>
        </w:rPr>
      </w:pPr>
      <w:r>
        <w:t>8.4.17</w:t>
      </w:r>
      <w:r>
        <w:rPr>
          <w:rFonts w:asciiTheme="minorHAnsi" w:eastAsiaTheme="minorEastAsia" w:hAnsiTheme="minorHAnsi" w:cstheme="minorBidi"/>
          <w:sz w:val="22"/>
          <w:szCs w:val="22"/>
        </w:rPr>
        <w:tab/>
      </w:r>
      <w:r>
        <w:t>Member this Division applies to</w:t>
      </w:r>
      <w:r>
        <w:tab/>
      </w:r>
      <w:r>
        <w:fldChar w:fldCharType="begin"/>
      </w:r>
      <w:r>
        <w:instrText xml:space="preserve"> PAGEREF _Toc192863198 \h </w:instrText>
      </w:r>
      <w:r>
        <w:fldChar w:fldCharType="separate"/>
      </w:r>
      <w:r>
        <w:t>274</w:t>
      </w:r>
      <w:r>
        <w:fldChar w:fldCharType="end"/>
      </w:r>
    </w:p>
    <w:p w14:paraId="73D3C54B" w14:textId="74C577C7" w:rsidR="00E77D8F" w:rsidRDefault="00E77D8F">
      <w:pPr>
        <w:pStyle w:val="TOC6"/>
        <w:rPr>
          <w:rFonts w:asciiTheme="minorHAnsi" w:eastAsiaTheme="minorEastAsia" w:hAnsiTheme="minorHAnsi" w:cstheme="minorBidi"/>
          <w:sz w:val="22"/>
          <w:szCs w:val="22"/>
        </w:rPr>
      </w:pPr>
      <w:r>
        <w:t>8.4.18</w:t>
      </w:r>
      <w:r>
        <w:rPr>
          <w:rFonts w:asciiTheme="minorHAnsi" w:eastAsiaTheme="minorEastAsia" w:hAnsiTheme="minorHAnsi" w:cstheme="minorBidi"/>
          <w:sz w:val="22"/>
          <w:szCs w:val="22"/>
        </w:rPr>
        <w:tab/>
      </w:r>
      <w:r>
        <w:t>Loss of scholarship</w:t>
      </w:r>
      <w:r>
        <w:tab/>
      </w:r>
      <w:r>
        <w:fldChar w:fldCharType="begin"/>
      </w:r>
      <w:r>
        <w:instrText xml:space="preserve"> PAGEREF _Toc192863199 \h </w:instrText>
      </w:r>
      <w:r>
        <w:fldChar w:fldCharType="separate"/>
      </w:r>
      <w:r>
        <w:t>274</w:t>
      </w:r>
      <w:r>
        <w:fldChar w:fldCharType="end"/>
      </w:r>
    </w:p>
    <w:p w14:paraId="1E44C024" w14:textId="6460C639" w:rsidR="00E77D8F" w:rsidRDefault="00E77D8F">
      <w:pPr>
        <w:pStyle w:val="TOC4"/>
        <w:rPr>
          <w:rFonts w:asciiTheme="minorHAnsi" w:eastAsiaTheme="minorEastAsia" w:hAnsiTheme="minorHAnsi" w:cstheme="minorBidi"/>
          <w:b w:val="0"/>
          <w:sz w:val="22"/>
          <w:szCs w:val="22"/>
        </w:rPr>
      </w:pPr>
      <w:r>
        <w:t xml:space="preserve">Division 4: School students not at a </w:t>
      </w:r>
      <w:r w:rsidRPr="008413B8">
        <w:rPr>
          <w:iCs/>
        </w:rPr>
        <w:t>housing benefit location or family benefit location</w:t>
      </w:r>
      <w:r>
        <w:tab/>
      </w:r>
      <w:r>
        <w:fldChar w:fldCharType="begin"/>
      </w:r>
      <w:r>
        <w:instrText xml:space="preserve"> PAGEREF _Toc192863200 \h </w:instrText>
      </w:r>
      <w:r>
        <w:fldChar w:fldCharType="separate"/>
      </w:r>
      <w:r>
        <w:t>275</w:t>
      </w:r>
      <w:r>
        <w:fldChar w:fldCharType="end"/>
      </w:r>
    </w:p>
    <w:p w14:paraId="4E8BDC26" w14:textId="70E9B8D6" w:rsidR="00E77D8F" w:rsidRDefault="00E77D8F">
      <w:pPr>
        <w:pStyle w:val="TOC6"/>
        <w:rPr>
          <w:rFonts w:asciiTheme="minorHAnsi" w:eastAsiaTheme="minorEastAsia" w:hAnsiTheme="minorHAnsi" w:cstheme="minorBidi"/>
          <w:sz w:val="22"/>
          <w:szCs w:val="22"/>
        </w:rPr>
      </w:pPr>
      <w:r>
        <w:t>8.4.19</w:t>
      </w:r>
      <w:r>
        <w:rPr>
          <w:rFonts w:asciiTheme="minorHAnsi" w:eastAsiaTheme="minorEastAsia" w:hAnsiTheme="minorHAnsi" w:cstheme="minorBidi"/>
          <w:sz w:val="22"/>
          <w:szCs w:val="22"/>
        </w:rPr>
        <w:tab/>
      </w:r>
      <w:r>
        <w:t>Purpose</w:t>
      </w:r>
      <w:r>
        <w:tab/>
      </w:r>
      <w:r>
        <w:fldChar w:fldCharType="begin"/>
      </w:r>
      <w:r>
        <w:instrText xml:space="preserve"> PAGEREF _Toc192863201 \h </w:instrText>
      </w:r>
      <w:r>
        <w:fldChar w:fldCharType="separate"/>
      </w:r>
      <w:r>
        <w:t>275</w:t>
      </w:r>
      <w:r>
        <w:fldChar w:fldCharType="end"/>
      </w:r>
    </w:p>
    <w:p w14:paraId="66898B0C" w14:textId="4BDD8F98" w:rsidR="00E77D8F" w:rsidRDefault="00E77D8F">
      <w:pPr>
        <w:pStyle w:val="TOC6"/>
        <w:rPr>
          <w:rFonts w:asciiTheme="minorHAnsi" w:eastAsiaTheme="minorEastAsia" w:hAnsiTheme="minorHAnsi" w:cstheme="minorBidi"/>
          <w:sz w:val="22"/>
          <w:szCs w:val="22"/>
        </w:rPr>
      </w:pPr>
      <w:r>
        <w:t>8.4.20</w:t>
      </w:r>
      <w:r>
        <w:rPr>
          <w:rFonts w:asciiTheme="minorHAnsi" w:eastAsiaTheme="minorEastAsia" w:hAnsiTheme="minorHAnsi" w:cstheme="minorBidi"/>
          <w:sz w:val="22"/>
          <w:szCs w:val="22"/>
        </w:rPr>
        <w:tab/>
      </w:r>
      <w:r>
        <w:t>Member this Division applies to</w:t>
      </w:r>
      <w:r>
        <w:tab/>
      </w:r>
      <w:r>
        <w:fldChar w:fldCharType="begin"/>
      </w:r>
      <w:r>
        <w:instrText xml:space="preserve"> PAGEREF _Toc192863202 \h </w:instrText>
      </w:r>
      <w:r>
        <w:fldChar w:fldCharType="separate"/>
      </w:r>
      <w:r>
        <w:t>275</w:t>
      </w:r>
      <w:r>
        <w:fldChar w:fldCharType="end"/>
      </w:r>
    </w:p>
    <w:p w14:paraId="45A8451E" w14:textId="49E7F490" w:rsidR="00E77D8F" w:rsidRDefault="00E77D8F">
      <w:pPr>
        <w:pStyle w:val="TOC6"/>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Tuition and accommodation costs</w:t>
      </w:r>
      <w:r>
        <w:tab/>
      </w:r>
      <w:r>
        <w:fldChar w:fldCharType="begin"/>
      </w:r>
      <w:r>
        <w:instrText xml:space="preserve"> PAGEREF _Toc192863203 \h </w:instrText>
      </w:r>
      <w:r>
        <w:fldChar w:fldCharType="separate"/>
      </w:r>
      <w:r>
        <w:t>276</w:t>
      </w:r>
      <w:r>
        <w:fldChar w:fldCharType="end"/>
      </w:r>
    </w:p>
    <w:p w14:paraId="6370701B" w14:textId="2DC41BFB" w:rsidR="00E77D8F" w:rsidRDefault="00E77D8F">
      <w:pPr>
        <w:pStyle w:val="TOC6"/>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Period of reimbursement</w:t>
      </w:r>
      <w:r>
        <w:tab/>
      </w:r>
      <w:r>
        <w:fldChar w:fldCharType="begin"/>
      </w:r>
      <w:r>
        <w:instrText xml:space="preserve"> PAGEREF _Toc192863204 \h </w:instrText>
      </w:r>
      <w:r>
        <w:fldChar w:fldCharType="separate"/>
      </w:r>
      <w:r>
        <w:t>277</w:t>
      </w:r>
      <w:r>
        <w:fldChar w:fldCharType="end"/>
      </w:r>
    </w:p>
    <w:p w14:paraId="6B899E56" w14:textId="7DB969F4" w:rsidR="00E77D8F" w:rsidRDefault="00E77D8F">
      <w:pPr>
        <w:pStyle w:val="TOC4"/>
        <w:rPr>
          <w:rFonts w:asciiTheme="minorHAnsi" w:eastAsiaTheme="minorEastAsia" w:hAnsiTheme="minorHAnsi" w:cstheme="minorBidi"/>
          <w:b w:val="0"/>
          <w:sz w:val="22"/>
          <w:szCs w:val="22"/>
        </w:rPr>
      </w:pPr>
      <w:r>
        <w:t>Division 5: Tertiary students not at the housing benefit location or the family benefit location</w:t>
      </w:r>
      <w:r>
        <w:tab/>
      </w:r>
      <w:r>
        <w:fldChar w:fldCharType="begin"/>
      </w:r>
      <w:r>
        <w:instrText xml:space="preserve"> PAGEREF _Toc192863205 \h </w:instrText>
      </w:r>
      <w:r>
        <w:fldChar w:fldCharType="separate"/>
      </w:r>
      <w:r>
        <w:t>278</w:t>
      </w:r>
      <w:r>
        <w:fldChar w:fldCharType="end"/>
      </w:r>
    </w:p>
    <w:p w14:paraId="198C43FA" w14:textId="0BACBC4E" w:rsidR="00E77D8F" w:rsidRDefault="00E77D8F">
      <w:pPr>
        <w:pStyle w:val="TOC6"/>
        <w:rPr>
          <w:rFonts w:asciiTheme="minorHAnsi" w:eastAsiaTheme="minorEastAsia" w:hAnsiTheme="minorHAnsi" w:cstheme="minorBidi"/>
          <w:sz w:val="22"/>
          <w:szCs w:val="22"/>
        </w:rPr>
      </w:pPr>
      <w:r>
        <w:t>8.4.23</w:t>
      </w:r>
      <w:r>
        <w:rPr>
          <w:rFonts w:asciiTheme="minorHAnsi" w:eastAsiaTheme="minorEastAsia" w:hAnsiTheme="minorHAnsi" w:cstheme="minorBidi"/>
          <w:sz w:val="22"/>
          <w:szCs w:val="22"/>
        </w:rPr>
        <w:tab/>
      </w:r>
      <w:r>
        <w:t>Purpose</w:t>
      </w:r>
      <w:r>
        <w:tab/>
      </w:r>
      <w:r>
        <w:fldChar w:fldCharType="begin"/>
      </w:r>
      <w:r>
        <w:instrText xml:space="preserve"> PAGEREF _Toc192863206 \h </w:instrText>
      </w:r>
      <w:r>
        <w:fldChar w:fldCharType="separate"/>
      </w:r>
      <w:r>
        <w:t>278</w:t>
      </w:r>
      <w:r>
        <w:fldChar w:fldCharType="end"/>
      </w:r>
    </w:p>
    <w:p w14:paraId="351895AD" w14:textId="1B8FF64A" w:rsidR="00E77D8F" w:rsidRDefault="00E77D8F">
      <w:pPr>
        <w:pStyle w:val="TOC6"/>
        <w:rPr>
          <w:rFonts w:asciiTheme="minorHAnsi" w:eastAsiaTheme="minorEastAsia" w:hAnsiTheme="minorHAnsi" w:cstheme="minorBidi"/>
          <w:sz w:val="22"/>
          <w:szCs w:val="22"/>
        </w:rPr>
      </w:pPr>
      <w:r>
        <w:t>8.4.24</w:t>
      </w:r>
      <w:r>
        <w:rPr>
          <w:rFonts w:asciiTheme="minorHAnsi" w:eastAsiaTheme="minorEastAsia" w:hAnsiTheme="minorHAnsi" w:cstheme="minorBidi"/>
          <w:sz w:val="22"/>
          <w:szCs w:val="22"/>
        </w:rPr>
        <w:tab/>
      </w:r>
      <w:r>
        <w:t>Member this Division applies to</w:t>
      </w:r>
      <w:r>
        <w:tab/>
      </w:r>
      <w:r>
        <w:fldChar w:fldCharType="begin"/>
      </w:r>
      <w:r>
        <w:instrText xml:space="preserve"> PAGEREF _Toc192863207 \h </w:instrText>
      </w:r>
      <w:r>
        <w:fldChar w:fldCharType="separate"/>
      </w:r>
      <w:r>
        <w:t>278</w:t>
      </w:r>
      <w:r>
        <w:fldChar w:fldCharType="end"/>
      </w:r>
    </w:p>
    <w:p w14:paraId="0B32EF1C" w14:textId="0B5E4F9B" w:rsidR="00E77D8F" w:rsidRDefault="00E77D8F">
      <w:pPr>
        <w:pStyle w:val="TOC6"/>
        <w:rPr>
          <w:rFonts w:asciiTheme="minorHAnsi" w:eastAsiaTheme="minorEastAsia" w:hAnsiTheme="minorHAnsi" w:cstheme="minorBidi"/>
          <w:sz w:val="22"/>
          <w:szCs w:val="22"/>
        </w:rPr>
      </w:pPr>
      <w:r>
        <w:t>8.4.25</w:t>
      </w:r>
      <w:r>
        <w:rPr>
          <w:rFonts w:asciiTheme="minorHAnsi" w:eastAsiaTheme="minorEastAsia" w:hAnsiTheme="minorHAnsi" w:cstheme="minorBidi"/>
          <w:sz w:val="22"/>
          <w:szCs w:val="22"/>
        </w:rPr>
        <w:tab/>
      </w:r>
      <w:r>
        <w:t>Rate and period of assistance</w:t>
      </w:r>
      <w:r>
        <w:tab/>
      </w:r>
      <w:r>
        <w:fldChar w:fldCharType="begin"/>
      </w:r>
      <w:r>
        <w:instrText xml:space="preserve"> PAGEREF _Toc192863208 \h </w:instrText>
      </w:r>
      <w:r>
        <w:fldChar w:fldCharType="separate"/>
      </w:r>
      <w:r>
        <w:t>279</w:t>
      </w:r>
      <w:r>
        <w:fldChar w:fldCharType="end"/>
      </w:r>
    </w:p>
    <w:p w14:paraId="3C0BAFCF" w14:textId="73457C79" w:rsidR="00E77D8F" w:rsidRDefault="00E77D8F">
      <w:pPr>
        <w:pStyle w:val="TOC3"/>
        <w:rPr>
          <w:rFonts w:asciiTheme="minorHAnsi" w:eastAsiaTheme="minorEastAsia" w:hAnsiTheme="minorHAnsi" w:cstheme="minorBidi"/>
          <w:b w:val="0"/>
          <w:sz w:val="22"/>
          <w:szCs w:val="22"/>
        </w:rPr>
      </w:pPr>
      <w:r>
        <w:rPr>
          <w:lang w:eastAsia="en-US"/>
        </w:rPr>
        <w:t>Part 5: Emergency Support for Families Scheme</w:t>
      </w:r>
      <w:r>
        <w:tab/>
      </w:r>
      <w:r>
        <w:fldChar w:fldCharType="begin"/>
      </w:r>
      <w:r>
        <w:instrText xml:space="preserve"> PAGEREF _Toc192863209 \h </w:instrText>
      </w:r>
      <w:r>
        <w:fldChar w:fldCharType="separate"/>
      </w:r>
      <w:r>
        <w:t>281</w:t>
      </w:r>
      <w:r>
        <w:fldChar w:fldCharType="end"/>
      </w:r>
    </w:p>
    <w:p w14:paraId="2764593D" w14:textId="79A56AA6" w:rsidR="00E77D8F" w:rsidRDefault="00E77D8F">
      <w:pPr>
        <w:pStyle w:val="TOC6"/>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Purpose</w:t>
      </w:r>
      <w:r>
        <w:tab/>
      </w:r>
      <w:r>
        <w:fldChar w:fldCharType="begin"/>
      </w:r>
      <w:r>
        <w:instrText xml:space="preserve"> PAGEREF _Toc192863210 \h </w:instrText>
      </w:r>
      <w:r>
        <w:fldChar w:fldCharType="separate"/>
      </w:r>
      <w:r>
        <w:t>281</w:t>
      </w:r>
      <w:r>
        <w:fldChar w:fldCharType="end"/>
      </w:r>
    </w:p>
    <w:p w14:paraId="4FC0461C" w14:textId="58524819" w:rsidR="00E77D8F" w:rsidRDefault="00E77D8F">
      <w:pPr>
        <w:pStyle w:val="TOC6"/>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Definitions</w:t>
      </w:r>
      <w:r>
        <w:tab/>
      </w:r>
      <w:r>
        <w:fldChar w:fldCharType="begin"/>
      </w:r>
      <w:r>
        <w:instrText xml:space="preserve"> PAGEREF _Toc192863211 \h </w:instrText>
      </w:r>
      <w:r>
        <w:fldChar w:fldCharType="separate"/>
      </w:r>
      <w:r>
        <w:t>281</w:t>
      </w:r>
      <w:r>
        <w:fldChar w:fldCharType="end"/>
      </w:r>
    </w:p>
    <w:p w14:paraId="1E4E8EEB" w14:textId="01B6138F" w:rsidR="00E77D8F" w:rsidRDefault="00E77D8F">
      <w:pPr>
        <w:pStyle w:val="TOC6"/>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Emergency support</w:t>
      </w:r>
      <w:r>
        <w:tab/>
      </w:r>
      <w:r>
        <w:fldChar w:fldCharType="begin"/>
      </w:r>
      <w:r>
        <w:instrText xml:space="preserve"> PAGEREF _Toc192863212 \h </w:instrText>
      </w:r>
      <w:r>
        <w:fldChar w:fldCharType="separate"/>
      </w:r>
      <w:r>
        <w:t>281</w:t>
      </w:r>
      <w:r>
        <w:fldChar w:fldCharType="end"/>
      </w:r>
    </w:p>
    <w:p w14:paraId="46CD92AE" w14:textId="0AD1244D" w:rsidR="00E77D8F" w:rsidRDefault="00E77D8F">
      <w:pPr>
        <w:pStyle w:val="TOC6"/>
        <w:rPr>
          <w:rFonts w:asciiTheme="minorHAnsi" w:eastAsiaTheme="minorEastAsia" w:hAnsiTheme="minorHAnsi" w:cstheme="minorBidi"/>
          <w:sz w:val="22"/>
          <w:szCs w:val="22"/>
        </w:rPr>
      </w:pPr>
      <w:r>
        <w:t>8.5.4</w:t>
      </w:r>
      <w:r>
        <w:rPr>
          <w:rFonts w:asciiTheme="minorHAnsi" w:eastAsiaTheme="minorEastAsia" w:hAnsiTheme="minorHAnsi" w:cstheme="minorBidi"/>
          <w:sz w:val="22"/>
          <w:szCs w:val="22"/>
        </w:rPr>
        <w:tab/>
      </w:r>
      <w:r>
        <w:t>Emergency support</w:t>
      </w:r>
      <w:r>
        <w:tab/>
      </w:r>
      <w:r>
        <w:fldChar w:fldCharType="begin"/>
      </w:r>
      <w:r>
        <w:instrText xml:space="preserve"> PAGEREF _Toc192863213 \h </w:instrText>
      </w:r>
      <w:r>
        <w:fldChar w:fldCharType="separate"/>
      </w:r>
      <w:r>
        <w:t>282</w:t>
      </w:r>
      <w:r>
        <w:fldChar w:fldCharType="end"/>
      </w:r>
    </w:p>
    <w:p w14:paraId="5780F7B9" w14:textId="4DE12861" w:rsidR="00E77D8F" w:rsidRDefault="00E77D8F">
      <w:pPr>
        <w:pStyle w:val="TOC6"/>
        <w:rPr>
          <w:rFonts w:asciiTheme="minorHAnsi" w:eastAsiaTheme="minorEastAsia" w:hAnsiTheme="minorHAnsi" w:cstheme="minorBidi"/>
          <w:sz w:val="22"/>
          <w:szCs w:val="22"/>
        </w:rPr>
      </w:pPr>
      <w:r>
        <w:t>8.5.5</w:t>
      </w:r>
      <w:r>
        <w:rPr>
          <w:rFonts w:asciiTheme="minorHAnsi" w:eastAsiaTheme="minorEastAsia" w:hAnsiTheme="minorHAnsi" w:cstheme="minorBidi"/>
          <w:sz w:val="22"/>
          <w:szCs w:val="22"/>
        </w:rPr>
        <w:tab/>
      </w:r>
      <w:r>
        <w:t>When emergency support has been approved</w:t>
      </w:r>
      <w:r>
        <w:tab/>
      </w:r>
      <w:r>
        <w:fldChar w:fldCharType="begin"/>
      </w:r>
      <w:r>
        <w:instrText xml:space="preserve"> PAGEREF _Toc192863214 \h </w:instrText>
      </w:r>
      <w:r>
        <w:fldChar w:fldCharType="separate"/>
      </w:r>
      <w:r>
        <w:t>282</w:t>
      </w:r>
      <w:r>
        <w:fldChar w:fldCharType="end"/>
      </w:r>
    </w:p>
    <w:p w14:paraId="09AC5E3C" w14:textId="09451CA0" w:rsidR="00E77D8F" w:rsidRDefault="00E77D8F">
      <w:pPr>
        <w:pStyle w:val="TOC6"/>
        <w:rPr>
          <w:rFonts w:asciiTheme="minorHAnsi" w:eastAsiaTheme="minorEastAsia" w:hAnsiTheme="minorHAnsi" w:cstheme="minorBidi"/>
          <w:sz w:val="22"/>
          <w:szCs w:val="22"/>
        </w:rPr>
      </w:pPr>
      <w:r>
        <w:t>8.5.6</w:t>
      </w:r>
      <w:r>
        <w:rPr>
          <w:rFonts w:asciiTheme="minorHAnsi" w:eastAsiaTheme="minorEastAsia" w:hAnsiTheme="minorHAnsi" w:cstheme="minorBidi"/>
          <w:sz w:val="22"/>
          <w:szCs w:val="22"/>
        </w:rPr>
        <w:tab/>
      </w:r>
      <w:r>
        <w:t>Types of services available</w:t>
      </w:r>
      <w:r>
        <w:tab/>
      </w:r>
      <w:r>
        <w:fldChar w:fldCharType="begin"/>
      </w:r>
      <w:r>
        <w:instrText xml:space="preserve"> PAGEREF _Toc192863215 \h </w:instrText>
      </w:r>
      <w:r>
        <w:fldChar w:fldCharType="separate"/>
      </w:r>
      <w:r>
        <w:t>282</w:t>
      </w:r>
      <w:r>
        <w:fldChar w:fldCharType="end"/>
      </w:r>
    </w:p>
    <w:p w14:paraId="34A7D819" w14:textId="4135E0F8" w:rsidR="00E77D8F" w:rsidRDefault="00E77D8F">
      <w:pPr>
        <w:pStyle w:val="TOC3"/>
        <w:rPr>
          <w:rFonts w:asciiTheme="minorHAnsi" w:eastAsiaTheme="minorEastAsia" w:hAnsiTheme="minorHAnsi" w:cstheme="minorBidi"/>
          <w:b w:val="0"/>
          <w:sz w:val="22"/>
          <w:szCs w:val="22"/>
        </w:rPr>
      </w:pPr>
      <w:r>
        <w:t xml:space="preserve">Part 6: </w:t>
      </w:r>
      <w:r w:rsidRPr="008413B8">
        <w:rPr>
          <w:iCs/>
        </w:rPr>
        <w:t>Resident family who have</w:t>
      </w:r>
      <w:r>
        <w:t xml:space="preserve"> special needs</w:t>
      </w:r>
      <w:r>
        <w:tab/>
      </w:r>
      <w:r>
        <w:fldChar w:fldCharType="begin"/>
      </w:r>
      <w:r>
        <w:instrText xml:space="preserve"> PAGEREF _Toc192863216 \h </w:instrText>
      </w:r>
      <w:r>
        <w:fldChar w:fldCharType="separate"/>
      </w:r>
      <w:r>
        <w:t>284</w:t>
      </w:r>
      <w:r>
        <w:fldChar w:fldCharType="end"/>
      </w:r>
    </w:p>
    <w:p w14:paraId="261A08AE" w14:textId="45DAD26C" w:rsidR="00E77D8F" w:rsidRDefault="00E77D8F">
      <w:pPr>
        <w:pStyle w:val="TOC4"/>
        <w:rPr>
          <w:rFonts w:asciiTheme="minorHAnsi" w:eastAsiaTheme="minorEastAsia" w:hAnsiTheme="minorHAnsi" w:cstheme="minorBidi"/>
          <w:b w:val="0"/>
          <w:sz w:val="22"/>
          <w:szCs w:val="22"/>
        </w:rPr>
      </w:pPr>
      <w:r>
        <w:t xml:space="preserve">Division 1: </w:t>
      </w:r>
      <w:r w:rsidRPr="008413B8">
        <w:rPr>
          <w:iCs/>
        </w:rPr>
        <w:t>Assistance on removal</w:t>
      </w:r>
      <w:r>
        <w:tab/>
      </w:r>
      <w:r>
        <w:fldChar w:fldCharType="begin"/>
      </w:r>
      <w:r>
        <w:instrText xml:space="preserve"> PAGEREF _Toc192863217 \h </w:instrText>
      </w:r>
      <w:r>
        <w:fldChar w:fldCharType="separate"/>
      </w:r>
      <w:r>
        <w:t>284</w:t>
      </w:r>
      <w:r>
        <w:fldChar w:fldCharType="end"/>
      </w:r>
    </w:p>
    <w:p w14:paraId="4FCBCDA2" w14:textId="20C9B433" w:rsidR="00E77D8F" w:rsidRDefault="00E77D8F">
      <w:pPr>
        <w:pStyle w:val="TOC6"/>
        <w:rPr>
          <w:rFonts w:asciiTheme="minorHAnsi" w:eastAsiaTheme="minorEastAsia" w:hAnsiTheme="minorHAnsi" w:cstheme="minorBidi"/>
          <w:sz w:val="22"/>
          <w:szCs w:val="22"/>
        </w:rPr>
      </w:pPr>
      <w:r>
        <w:t>8.6.1</w:t>
      </w:r>
      <w:r>
        <w:rPr>
          <w:rFonts w:asciiTheme="minorHAnsi" w:eastAsiaTheme="minorEastAsia" w:hAnsiTheme="minorHAnsi" w:cstheme="minorBidi"/>
          <w:sz w:val="22"/>
          <w:szCs w:val="22"/>
        </w:rPr>
        <w:tab/>
      </w:r>
      <w:r>
        <w:t>Purpose</w:t>
      </w:r>
      <w:r>
        <w:tab/>
      </w:r>
      <w:r>
        <w:fldChar w:fldCharType="begin"/>
      </w:r>
      <w:r>
        <w:instrText xml:space="preserve"> PAGEREF _Toc192863218 \h </w:instrText>
      </w:r>
      <w:r>
        <w:fldChar w:fldCharType="separate"/>
      </w:r>
      <w:r>
        <w:t>284</w:t>
      </w:r>
      <w:r>
        <w:fldChar w:fldCharType="end"/>
      </w:r>
    </w:p>
    <w:p w14:paraId="589C9232" w14:textId="460611BA" w:rsidR="00E77D8F" w:rsidRDefault="00E77D8F">
      <w:pPr>
        <w:pStyle w:val="TOC6"/>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Member this Division applies to</w:t>
      </w:r>
      <w:r>
        <w:tab/>
      </w:r>
      <w:r>
        <w:fldChar w:fldCharType="begin"/>
      </w:r>
      <w:r>
        <w:instrText xml:space="preserve"> PAGEREF _Toc192863219 \h </w:instrText>
      </w:r>
      <w:r>
        <w:fldChar w:fldCharType="separate"/>
      </w:r>
      <w:r>
        <w:t>284</w:t>
      </w:r>
      <w:r>
        <w:fldChar w:fldCharType="end"/>
      </w:r>
    </w:p>
    <w:p w14:paraId="09A179E9" w14:textId="57B005EA" w:rsidR="00E77D8F" w:rsidRDefault="00E77D8F">
      <w:pPr>
        <w:pStyle w:val="TOC6"/>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Limitations on assistance</w:t>
      </w:r>
      <w:r>
        <w:tab/>
      </w:r>
      <w:r>
        <w:fldChar w:fldCharType="begin"/>
      </w:r>
      <w:r>
        <w:instrText xml:space="preserve"> PAGEREF _Toc192863220 \h </w:instrText>
      </w:r>
      <w:r>
        <w:fldChar w:fldCharType="separate"/>
      </w:r>
      <w:r>
        <w:t>284</w:t>
      </w:r>
      <w:r>
        <w:fldChar w:fldCharType="end"/>
      </w:r>
    </w:p>
    <w:p w14:paraId="12CE88C9" w14:textId="1DE9942E" w:rsidR="00E77D8F" w:rsidRDefault="00E77D8F">
      <w:pPr>
        <w:pStyle w:val="TOC6"/>
        <w:rPr>
          <w:rFonts w:asciiTheme="minorHAnsi" w:eastAsiaTheme="minorEastAsia" w:hAnsiTheme="minorHAnsi" w:cstheme="minorBidi"/>
          <w:sz w:val="22"/>
          <w:szCs w:val="22"/>
        </w:rPr>
      </w:pPr>
      <w:r>
        <w:t>8.6.4</w:t>
      </w:r>
      <w:r>
        <w:rPr>
          <w:rFonts w:asciiTheme="minorHAnsi" w:eastAsiaTheme="minorEastAsia" w:hAnsiTheme="minorHAnsi" w:cstheme="minorBidi"/>
          <w:sz w:val="22"/>
          <w:szCs w:val="22"/>
        </w:rPr>
        <w:tab/>
      </w:r>
      <w:r>
        <w:t>Payment</w:t>
      </w:r>
      <w:r>
        <w:tab/>
      </w:r>
      <w:r>
        <w:fldChar w:fldCharType="begin"/>
      </w:r>
      <w:r>
        <w:instrText xml:space="preserve"> PAGEREF _Toc192863221 \h </w:instrText>
      </w:r>
      <w:r>
        <w:fldChar w:fldCharType="separate"/>
      </w:r>
      <w:r>
        <w:t>284</w:t>
      </w:r>
      <w:r>
        <w:fldChar w:fldCharType="end"/>
      </w:r>
    </w:p>
    <w:p w14:paraId="18622FC9" w14:textId="1815EA23" w:rsidR="00E77D8F" w:rsidRDefault="00E77D8F">
      <w:pPr>
        <w:pStyle w:val="TOC6"/>
        <w:rPr>
          <w:rFonts w:asciiTheme="minorHAnsi" w:eastAsiaTheme="minorEastAsia" w:hAnsiTheme="minorHAnsi" w:cstheme="minorBidi"/>
          <w:sz w:val="22"/>
          <w:szCs w:val="22"/>
        </w:rPr>
      </w:pPr>
      <w:r>
        <w:t>8.6.5</w:t>
      </w:r>
      <w:r>
        <w:rPr>
          <w:rFonts w:asciiTheme="minorHAnsi" w:eastAsiaTheme="minorEastAsia" w:hAnsiTheme="minorHAnsi" w:cstheme="minorBidi"/>
          <w:sz w:val="22"/>
          <w:szCs w:val="22"/>
        </w:rPr>
        <w:tab/>
      </w:r>
      <w:r>
        <w:t>Special needs pre-posting visits</w:t>
      </w:r>
      <w:r>
        <w:tab/>
      </w:r>
      <w:r>
        <w:fldChar w:fldCharType="begin"/>
      </w:r>
      <w:r>
        <w:instrText xml:space="preserve"> PAGEREF _Toc192863222 \h </w:instrText>
      </w:r>
      <w:r>
        <w:fldChar w:fldCharType="separate"/>
      </w:r>
      <w:r>
        <w:t>284</w:t>
      </w:r>
      <w:r>
        <w:fldChar w:fldCharType="end"/>
      </w:r>
    </w:p>
    <w:p w14:paraId="09CFDE4E" w14:textId="12CE811F" w:rsidR="00E77D8F" w:rsidRDefault="00E77D8F">
      <w:pPr>
        <w:pStyle w:val="TOC6"/>
        <w:rPr>
          <w:rFonts w:asciiTheme="minorHAnsi" w:eastAsiaTheme="minorEastAsia" w:hAnsiTheme="minorHAnsi" w:cstheme="minorBidi"/>
          <w:sz w:val="22"/>
          <w:szCs w:val="22"/>
        </w:rPr>
      </w:pPr>
      <w:r>
        <w:t>8.6.6</w:t>
      </w:r>
      <w:r>
        <w:rPr>
          <w:rFonts w:asciiTheme="minorHAnsi" w:eastAsiaTheme="minorEastAsia" w:hAnsiTheme="minorHAnsi" w:cstheme="minorBidi"/>
          <w:sz w:val="22"/>
          <w:szCs w:val="22"/>
        </w:rPr>
        <w:tab/>
      </w:r>
      <w:r>
        <w:t>Assistance with respite, personal care or therapy services</w:t>
      </w:r>
      <w:r>
        <w:tab/>
      </w:r>
      <w:r>
        <w:fldChar w:fldCharType="begin"/>
      </w:r>
      <w:r>
        <w:instrText xml:space="preserve"> PAGEREF _Toc192863223 \h </w:instrText>
      </w:r>
      <w:r>
        <w:fldChar w:fldCharType="separate"/>
      </w:r>
      <w:r>
        <w:t>285</w:t>
      </w:r>
      <w:r>
        <w:fldChar w:fldCharType="end"/>
      </w:r>
    </w:p>
    <w:p w14:paraId="0690173A" w14:textId="1BBCA20D" w:rsidR="00E77D8F" w:rsidRDefault="00E77D8F">
      <w:pPr>
        <w:pStyle w:val="TOC6"/>
        <w:rPr>
          <w:rFonts w:asciiTheme="minorHAnsi" w:eastAsiaTheme="minorEastAsia" w:hAnsiTheme="minorHAnsi" w:cstheme="minorBidi"/>
          <w:sz w:val="22"/>
          <w:szCs w:val="22"/>
        </w:rPr>
      </w:pPr>
      <w:r>
        <w:t>8.6.7</w:t>
      </w:r>
      <w:r>
        <w:rPr>
          <w:rFonts w:asciiTheme="minorHAnsi" w:eastAsiaTheme="minorEastAsia" w:hAnsiTheme="minorHAnsi" w:cstheme="minorBidi"/>
          <w:sz w:val="22"/>
          <w:szCs w:val="22"/>
        </w:rPr>
        <w:tab/>
      </w:r>
      <w:r>
        <w:t>Assistance with equipment hire</w:t>
      </w:r>
      <w:r>
        <w:tab/>
      </w:r>
      <w:r>
        <w:fldChar w:fldCharType="begin"/>
      </w:r>
      <w:r>
        <w:instrText xml:space="preserve"> PAGEREF _Toc192863224 \h </w:instrText>
      </w:r>
      <w:r>
        <w:fldChar w:fldCharType="separate"/>
      </w:r>
      <w:r>
        <w:t>285</w:t>
      </w:r>
      <w:r>
        <w:fldChar w:fldCharType="end"/>
      </w:r>
    </w:p>
    <w:p w14:paraId="60D7CB15" w14:textId="0088B6AC" w:rsidR="00E77D8F" w:rsidRDefault="00E77D8F">
      <w:pPr>
        <w:pStyle w:val="TOC6"/>
        <w:rPr>
          <w:rFonts w:asciiTheme="minorHAnsi" w:eastAsiaTheme="minorEastAsia" w:hAnsiTheme="minorHAnsi" w:cstheme="minorBidi"/>
          <w:sz w:val="22"/>
          <w:szCs w:val="22"/>
        </w:rPr>
      </w:pPr>
      <w:r>
        <w:t>8.6.8</w:t>
      </w:r>
      <w:r>
        <w:rPr>
          <w:rFonts w:asciiTheme="minorHAnsi" w:eastAsiaTheme="minorEastAsia" w:hAnsiTheme="minorHAnsi" w:cstheme="minorBidi"/>
          <w:sz w:val="22"/>
          <w:szCs w:val="22"/>
        </w:rPr>
        <w:tab/>
      </w:r>
      <w:r>
        <w:t>Special housing needs</w:t>
      </w:r>
      <w:r>
        <w:tab/>
      </w:r>
      <w:r>
        <w:fldChar w:fldCharType="begin"/>
      </w:r>
      <w:r>
        <w:instrText xml:space="preserve"> PAGEREF _Toc192863225 \h </w:instrText>
      </w:r>
      <w:r>
        <w:fldChar w:fldCharType="separate"/>
      </w:r>
      <w:r>
        <w:t>286</w:t>
      </w:r>
      <w:r>
        <w:fldChar w:fldCharType="end"/>
      </w:r>
    </w:p>
    <w:p w14:paraId="5196DB9D" w14:textId="4BDBAF3B" w:rsidR="00E77D8F" w:rsidRDefault="00E77D8F">
      <w:pPr>
        <w:pStyle w:val="TOC6"/>
        <w:rPr>
          <w:rFonts w:asciiTheme="minorHAnsi" w:eastAsiaTheme="minorEastAsia" w:hAnsiTheme="minorHAnsi" w:cstheme="minorBidi"/>
          <w:sz w:val="22"/>
          <w:szCs w:val="22"/>
        </w:rPr>
      </w:pPr>
      <w:r>
        <w:t>8.6.9</w:t>
      </w:r>
      <w:r>
        <w:rPr>
          <w:rFonts w:asciiTheme="minorHAnsi" w:eastAsiaTheme="minorEastAsia" w:hAnsiTheme="minorHAnsi" w:cstheme="minorBidi"/>
          <w:sz w:val="22"/>
          <w:szCs w:val="22"/>
        </w:rPr>
        <w:tab/>
      </w:r>
      <w:r>
        <w:t>Unpacking assistance during removal</w:t>
      </w:r>
      <w:r>
        <w:tab/>
      </w:r>
      <w:r>
        <w:fldChar w:fldCharType="begin"/>
      </w:r>
      <w:r>
        <w:instrText xml:space="preserve"> PAGEREF _Toc192863226 \h </w:instrText>
      </w:r>
      <w:r>
        <w:fldChar w:fldCharType="separate"/>
      </w:r>
      <w:r>
        <w:t>287</w:t>
      </w:r>
      <w:r>
        <w:fldChar w:fldCharType="end"/>
      </w:r>
    </w:p>
    <w:p w14:paraId="237400F6" w14:textId="590C64F9" w:rsidR="00E77D8F" w:rsidRDefault="00E77D8F">
      <w:pPr>
        <w:pStyle w:val="TOC4"/>
        <w:rPr>
          <w:rFonts w:asciiTheme="minorHAnsi" w:eastAsiaTheme="minorEastAsia" w:hAnsiTheme="minorHAnsi" w:cstheme="minorBidi"/>
          <w:b w:val="0"/>
          <w:sz w:val="22"/>
          <w:szCs w:val="22"/>
        </w:rPr>
      </w:pPr>
      <w:r>
        <w:t xml:space="preserve">Division 2: Assistance when there is no removal to a new </w:t>
      </w:r>
      <w:r w:rsidRPr="008413B8">
        <w:rPr>
          <w:iCs/>
        </w:rPr>
        <w:t>housing benefit location or family benefit location</w:t>
      </w:r>
      <w:r>
        <w:tab/>
      </w:r>
      <w:r>
        <w:fldChar w:fldCharType="begin"/>
      </w:r>
      <w:r>
        <w:instrText xml:space="preserve"> PAGEREF _Toc192863227 \h </w:instrText>
      </w:r>
      <w:r>
        <w:fldChar w:fldCharType="separate"/>
      </w:r>
      <w:r>
        <w:t>288</w:t>
      </w:r>
      <w:r>
        <w:fldChar w:fldCharType="end"/>
      </w:r>
    </w:p>
    <w:p w14:paraId="34559890" w14:textId="059F1CFE" w:rsidR="00E77D8F" w:rsidRDefault="00E77D8F">
      <w:pPr>
        <w:pStyle w:val="TOC6"/>
        <w:rPr>
          <w:rFonts w:asciiTheme="minorHAnsi" w:eastAsiaTheme="minorEastAsia" w:hAnsiTheme="minorHAnsi" w:cstheme="minorBidi"/>
          <w:sz w:val="22"/>
          <w:szCs w:val="22"/>
        </w:rPr>
      </w:pPr>
      <w:r>
        <w:t>8.6.10</w:t>
      </w:r>
      <w:r>
        <w:rPr>
          <w:rFonts w:asciiTheme="minorHAnsi" w:eastAsiaTheme="minorEastAsia" w:hAnsiTheme="minorHAnsi" w:cstheme="minorBidi"/>
          <w:sz w:val="22"/>
          <w:szCs w:val="22"/>
        </w:rPr>
        <w:tab/>
      </w:r>
      <w:r>
        <w:t>Purpose</w:t>
      </w:r>
      <w:r>
        <w:tab/>
      </w:r>
      <w:r>
        <w:fldChar w:fldCharType="begin"/>
      </w:r>
      <w:r>
        <w:instrText xml:space="preserve"> PAGEREF _Toc192863228 \h </w:instrText>
      </w:r>
      <w:r>
        <w:fldChar w:fldCharType="separate"/>
      </w:r>
      <w:r>
        <w:t>288</w:t>
      </w:r>
      <w:r>
        <w:fldChar w:fldCharType="end"/>
      </w:r>
    </w:p>
    <w:p w14:paraId="52CA92D2" w14:textId="368319C3" w:rsidR="00E77D8F" w:rsidRDefault="00E77D8F">
      <w:pPr>
        <w:pStyle w:val="TOC6"/>
        <w:rPr>
          <w:rFonts w:asciiTheme="minorHAnsi" w:eastAsiaTheme="minorEastAsia" w:hAnsiTheme="minorHAnsi" w:cstheme="minorBidi"/>
          <w:sz w:val="22"/>
          <w:szCs w:val="22"/>
        </w:rPr>
      </w:pPr>
      <w:r>
        <w:t>8.6.11</w:t>
      </w:r>
      <w:r>
        <w:rPr>
          <w:rFonts w:asciiTheme="minorHAnsi" w:eastAsiaTheme="minorEastAsia" w:hAnsiTheme="minorHAnsi" w:cstheme="minorBidi"/>
          <w:sz w:val="22"/>
          <w:szCs w:val="22"/>
        </w:rPr>
        <w:tab/>
      </w:r>
      <w:r>
        <w:t>Member this Division applies to</w:t>
      </w:r>
      <w:r>
        <w:tab/>
      </w:r>
      <w:r>
        <w:fldChar w:fldCharType="begin"/>
      </w:r>
      <w:r>
        <w:instrText xml:space="preserve"> PAGEREF _Toc192863229 \h </w:instrText>
      </w:r>
      <w:r>
        <w:fldChar w:fldCharType="separate"/>
      </w:r>
      <w:r>
        <w:t>288</w:t>
      </w:r>
      <w:r>
        <w:fldChar w:fldCharType="end"/>
      </w:r>
    </w:p>
    <w:p w14:paraId="406F5935" w14:textId="341FA127" w:rsidR="00E77D8F" w:rsidRDefault="00E77D8F">
      <w:pPr>
        <w:pStyle w:val="TOC6"/>
        <w:rPr>
          <w:rFonts w:asciiTheme="minorHAnsi" w:eastAsiaTheme="minorEastAsia" w:hAnsiTheme="minorHAnsi" w:cstheme="minorBidi"/>
          <w:sz w:val="22"/>
          <w:szCs w:val="22"/>
        </w:rPr>
      </w:pPr>
      <w:r>
        <w:t>8.6.12</w:t>
      </w:r>
      <w:r>
        <w:rPr>
          <w:rFonts w:asciiTheme="minorHAnsi" w:eastAsiaTheme="minorEastAsia" w:hAnsiTheme="minorHAnsi" w:cstheme="minorBidi"/>
          <w:sz w:val="22"/>
          <w:szCs w:val="22"/>
        </w:rPr>
        <w:tab/>
      </w:r>
      <w:r>
        <w:t>Additional assistance</w:t>
      </w:r>
      <w:r>
        <w:tab/>
      </w:r>
      <w:r>
        <w:fldChar w:fldCharType="begin"/>
      </w:r>
      <w:r>
        <w:instrText xml:space="preserve"> PAGEREF _Toc192863230 \h </w:instrText>
      </w:r>
      <w:r>
        <w:fldChar w:fldCharType="separate"/>
      </w:r>
      <w:r>
        <w:t>288</w:t>
      </w:r>
      <w:r>
        <w:fldChar w:fldCharType="end"/>
      </w:r>
    </w:p>
    <w:p w14:paraId="0ABE14B5" w14:textId="0C6AC592" w:rsidR="00E77D8F" w:rsidRDefault="00E77D8F">
      <w:pPr>
        <w:pStyle w:val="TOC3"/>
        <w:rPr>
          <w:rFonts w:asciiTheme="minorHAnsi" w:eastAsiaTheme="minorEastAsia" w:hAnsiTheme="minorHAnsi" w:cstheme="minorBidi"/>
          <w:b w:val="0"/>
          <w:sz w:val="22"/>
          <w:szCs w:val="22"/>
        </w:rPr>
      </w:pPr>
      <w:r>
        <w:t>Part 7: Family assistance for attendance at a Court of Inquiry</w:t>
      </w:r>
      <w:r>
        <w:tab/>
      </w:r>
      <w:r>
        <w:fldChar w:fldCharType="begin"/>
      </w:r>
      <w:r>
        <w:instrText xml:space="preserve"> PAGEREF _Toc192863231 \h </w:instrText>
      </w:r>
      <w:r>
        <w:fldChar w:fldCharType="separate"/>
      </w:r>
      <w:r>
        <w:t>289</w:t>
      </w:r>
      <w:r>
        <w:fldChar w:fldCharType="end"/>
      </w:r>
    </w:p>
    <w:p w14:paraId="392D1E0D" w14:textId="40484F2C" w:rsidR="00E77D8F" w:rsidRDefault="00E77D8F">
      <w:pPr>
        <w:pStyle w:val="TOC6"/>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Purpose</w:t>
      </w:r>
      <w:r>
        <w:tab/>
      </w:r>
      <w:r>
        <w:fldChar w:fldCharType="begin"/>
      </w:r>
      <w:r>
        <w:instrText xml:space="preserve"> PAGEREF _Toc192863232 \h </w:instrText>
      </w:r>
      <w:r>
        <w:fldChar w:fldCharType="separate"/>
      </w:r>
      <w:r>
        <w:t>289</w:t>
      </w:r>
      <w:r>
        <w:fldChar w:fldCharType="end"/>
      </w:r>
    </w:p>
    <w:p w14:paraId="12E69857" w14:textId="70B41034" w:rsidR="00E77D8F" w:rsidRDefault="00E77D8F">
      <w:pPr>
        <w:pStyle w:val="TOC6"/>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Definitions used in this Part</w:t>
      </w:r>
      <w:r>
        <w:tab/>
      </w:r>
      <w:r>
        <w:fldChar w:fldCharType="begin"/>
      </w:r>
      <w:r>
        <w:instrText xml:space="preserve"> PAGEREF _Toc192863233 \h </w:instrText>
      </w:r>
      <w:r>
        <w:fldChar w:fldCharType="separate"/>
      </w:r>
      <w:r>
        <w:t>289</w:t>
      </w:r>
      <w:r>
        <w:fldChar w:fldCharType="end"/>
      </w:r>
    </w:p>
    <w:p w14:paraId="336EFD40" w14:textId="45207AE6" w:rsidR="00E77D8F" w:rsidRDefault="00E77D8F">
      <w:pPr>
        <w:pStyle w:val="TOC6"/>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Persons who this Part applies to</w:t>
      </w:r>
      <w:r>
        <w:tab/>
      </w:r>
      <w:r>
        <w:fldChar w:fldCharType="begin"/>
      </w:r>
      <w:r>
        <w:instrText xml:space="preserve"> PAGEREF _Toc192863234 \h </w:instrText>
      </w:r>
      <w:r>
        <w:fldChar w:fldCharType="separate"/>
      </w:r>
      <w:r>
        <w:t>289</w:t>
      </w:r>
      <w:r>
        <w:fldChar w:fldCharType="end"/>
      </w:r>
    </w:p>
    <w:p w14:paraId="43F64A34" w14:textId="7DEC24B3" w:rsidR="00E77D8F" w:rsidRDefault="00E77D8F">
      <w:pPr>
        <w:pStyle w:val="TOC6"/>
        <w:rPr>
          <w:rFonts w:asciiTheme="minorHAnsi" w:eastAsiaTheme="minorEastAsia" w:hAnsiTheme="minorHAnsi" w:cstheme="minorBidi"/>
          <w:sz w:val="22"/>
          <w:szCs w:val="22"/>
        </w:rPr>
      </w:pPr>
      <w:r>
        <w:t>8.7.4</w:t>
      </w:r>
      <w:r>
        <w:rPr>
          <w:rFonts w:asciiTheme="minorHAnsi" w:eastAsiaTheme="minorEastAsia" w:hAnsiTheme="minorHAnsi" w:cstheme="minorBidi"/>
          <w:sz w:val="22"/>
          <w:szCs w:val="22"/>
        </w:rPr>
        <w:tab/>
      </w:r>
      <w:r>
        <w:t>Persons this Part does not apply to</w:t>
      </w:r>
      <w:r>
        <w:tab/>
      </w:r>
      <w:r>
        <w:fldChar w:fldCharType="begin"/>
      </w:r>
      <w:r>
        <w:instrText xml:space="preserve"> PAGEREF _Toc192863235 \h </w:instrText>
      </w:r>
      <w:r>
        <w:fldChar w:fldCharType="separate"/>
      </w:r>
      <w:r>
        <w:t>289</w:t>
      </w:r>
      <w:r>
        <w:fldChar w:fldCharType="end"/>
      </w:r>
    </w:p>
    <w:p w14:paraId="5A899171" w14:textId="35BFC28C" w:rsidR="00E77D8F" w:rsidRDefault="00E77D8F">
      <w:pPr>
        <w:pStyle w:val="TOC6"/>
        <w:rPr>
          <w:rFonts w:asciiTheme="minorHAnsi" w:eastAsiaTheme="minorEastAsia" w:hAnsiTheme="minorHAnsi" w:cstheme="minorBidi"/>
          <w:sz w:val="22"/>
          <w:szCs w:val="22"/>
        </w:rPr>
      </w:pPr>
      <w:r>
        <w:t>8.7.5</w:t>
      </w:r>
      <w:r>
        <w:rPr>
          <w:rFonts w:asciiTheme="minorHAnsi" w:eastAsiaTheme="minorEastAsia" w:hAnsiTheme="minorHAnsi" w:cstheme="minorBidi"/>
          <w:sz w:val="22"/>
          <w:szCs w:val="22"/>
        </w:rPr>
        <w:tab/>
      </w:r>
      <w:r>
        <w:t>When assistance under this Part ceases</w:t>
      </w:r>
      <w:r>
        <w:tab/>
      </w:r>
      <w:r>
        <w:fldChar w:fldCharType="begin"/>
      </w:r>
      <w:r>
        <w:instrText xml:space="preserve"> PAGEREF _Toc192863236 \h </w:instrText>
      </w:r>
      <w:r>
        <w:fldChar w:fldCharType="separate"/>
      </w:r>
      <w:r>
        <w:t>289</w:t>
      </w:r>
      <w:r>
        <w:fldChar w:fldCharType="end"/>
      </w:r>
    </w:p>
    <w:p w14:paraId="6A9D931C" w14:textId="3F633D3C" w:rsidR="00E77D8F" w:rsidRDefault="00E77D8F">
      <w:pPr>
        <w:pStyle w:val="TOC6"/>
        <w:rPr>
          <w:rFonts w:asciiTheme="minorHAnsi" w:eastAsiaTheme="minorEastAsia" w:hAnsiTheme="minorHAnsi" w:cstheme="minorBidi"/>
          <w:sz w:val="22"/>
          <w:szCs w:val="22"/>
        </w:rPr>
      </w:pPr>
      <w:r>
        <w:t>8.7.5A</w:t>
      </w:r>
      <w:r>
        <w:rPr>
          <w:rFonts w:asciiTheme="minorHAnsi" w:eastAsiaTheme="minorEastAsia" w:hAnsiTheme="minorHAnsi" w:cstheme="minorBidi"/>
          <w:sz w:val="22"/>
          <w:szCs w:val="22"/>
        </w:rPr>
        <w:tab/>
      </w:r>
      <w:r>
        <w:t>Assistance for attendance at a briefing</w:t>
      </w:r>
      <w:r>
        <w:tab/>
      </w:r>
      <w:r>
        <w:fldChar w:fldCharType="begin"/>
      </w:r>
      <w:r>
        <w:instrText xml:space="preserve"> PAGEREF _Toc192863237 \h </w:instrText>
      </w:r>
      <w:r>
        <w:fldChar w:fldCharType="separate"/>
      </w:r>
      <w:r>
        <w:t>290</w:t>
      </w:r>
      <w:r>
        <w:fldChar w:fldCharType="end"/>
      </w:r>
    </w:p>
    <w:p w14:paraId="3A218B10" w14:textId="732B0512" w:rsidR="00E77D8F" w:rsidRDefault="00E77D8F">
      <w:pPr>
        <w:pStyle w:val="TOC6"/>
        <w:rPr>
          <w:rFonts w:asciiTheme="minorHAnsi" w:eastAsiaTheme="minorEastAsia" w:hAnsiTheme="minorHAnsi" w:cstheme="minorBidi"/>
          <w:sz w:val="22"/>
          <w:szCs w:val="22"/>
        </w:rPr>
      </w:pPr>
      <w:r>
        <w:t>8.7.6</w:t>
      </w:r>
      <w:r>
        <w:rPr>
          <w:rFonts w:asciiTheme="minorHAnsi" w:eastAsiaTheme="minorEastAsia" w:hAnsiTheme="minorHAnsi" w:cstheme="minorBidi"/>
          <w:sz w:val="22"/>
          <w:szCs w:val="22"/>
        </w:rPr>
        <w:tab/>
      </w:r>
      <w:r>
        <w:t>Assistance with domestic travel</w:t>
      </w:r>
      <w:r>
        <w:tab/>
      </w:r>
      <w:r>
        <w:fldChar w:fldCharType="begin"/>
      </w:r>
      <w:r>
        <w:instrText xml:space="preserve"> PAGEREF _Toc192863238 \h </w:instrText>
      </w:r>
      <w:r>
        <w:fldChar w:fldCharType="separate"/>
      </w:r>
      <w:r>
        <w:t>290</w:t>
      </w:r>
      <w:r>
        <w:fldChar w:fldCharType="end"/>
      </w:r>
    </w:p>
    <w:p w14:paraId="33E0C240" w14:textId="0D772938" w:rsidR="00E77D8F" w:rsidRDefault="00E77D8F">
      <w:pPr>
        <w:pStyle w:val="TOC6"/>
        <w:rPr>
          <w:rFonts w:asciiTheme="minorHAnsi" w:eastAsiaTheme="minorEastAsia" w:hAnsiTheme="minorHAnsi" w:cstheme="minorBidi"/>
          <w:sz w:val="22"/>
          <w:szCs w:val="22"/>
        </w:rPr>
      </w:pPr>
      <w:r>
        <w:t>8.7.7</w:t>
      </w:r>
      <w:r>
        <w:rPr>
          <w:rFonts w:asciiTheme="minorHAnsi" w:eastAsiaTheme="minorEastAsia" w:hAnsiTheme="minorHAnsi" w:cstheme="minorBidi"/>
          <w:sz w:val="22"/>
          <w:szCs w:val="22"/>
        </w:rPr>
        <w:tab/>
      </w:r>
      <w:r>
        <w:t>Assistance with accommodation</w:t>
      </w:r>
      <w:r>
        <w:tab/>
      </w:r>
      <w:r>
        <w:fldChar w:fldCharType="begin"/>
      </w:r>
      <w:r>
        <w:instrText xml:space="preserve"> PAGEREF _Toc192863239 \h </w:instrText>
      </w:r>
      <w:r>
        <w:fldChar w:fldCharType="separate"/>
      </w:r>
      <w:r>
        <w:t>290</w:t>
      </w:r>
      <w:r>
        <w:fldChar w:fldCharType="end"/>
      </w:r>
    </w:p>
    <w:p w14:paraId="5088D822" w14:textId="400F02D8" w:rsidR="00E77D8F" w:rsidRDefault="00E77D8F">
      <w:pPr>
        <w:pStyle w:val="TOC6"/>
        <w:rPr>
          <w:rFonts w:asciiTheme="minorHAnsi" w:eastAsiaTheme="minorEastAsia" w:hAnsiTheme="minorHAnsi" w:cstheme="minorBidi"/>
          <w:sz w:val="22"/>
          <w:szCs w:val="22"/>
        </w:rPr>
      </w:pPr>
      <w:r>
        <w:t>8.7.8</w:t>
      </w:r>
      <w:r>
        <w:rPr>
          <w:rFonts w:asciiTheme="minorHAnsi" w:eastAsiaTheme="minorEastAsia" w:hAnsiTheme="minorHAnsi" w:cstheme="minorBidi"/>
          <w:sz w:val="22"/>
          <w:szCs w:val="22"/>
        </w:rPr>
        <w:tab/>
      </w:r>
      <w:r>
        <w:t>Assistance with meals</w:t>
      </w:r>
      <w:r>
        <w:tab/>
      </w:r>
      <w:r>
        <w:fldChar w:fldCharType="begin"/>
      </w:r>
      <w:r>
        <w:instrText xml:space="preserve"> PAGEREF _Toc192863240 \h </w:instrText>
      </w:r>
      <w:r>
        <w:fldChar w:fldCharType="separate"/>
      </w:r>
      <w:r>
        <w:t>291</w:t>
      </w:r>
      <w:r>
        <w:fldChar w:fldCharType="end"/>
      </w:r>
    </w:p>
    <w:p w14:paraId="2CD863C0" w14:textId="57F02A54" w:rsidR="00E77D8F" w:rsidRDefault="00E77D8F">
      <w:pPr>
        <w:pStyle w:val="TOC6"/>
        <w:rPr>
          <w:rFonts w:asciiTheme="minorHAnsi" w:eastAsiaTheme="minorEastAsia" w:hAnsiTheme="minorHAnsi" w:cstheme="minorBidi"/>
          <w:sz w:val="22"/>
          <w:szCs w:val="22"/>
        </w:rPr>
      </w:pPr>
      <w:r>
        <w:t>8.7.9</w:t>
      </w:r>
      <w:r>
        <w:rPr>
          <w:rFonts w:asciiTheme="minorHAnsi" w:eastAsiaTheme="minorEastAsia" w:hAnsiTheme="minorHAnsi" w:cstheme="minorBidi"/>
          <w:sz w:val="22"/>
          <w:szCs w:val="22"/>
        </w:rPr>
        <w:tab/>
      </w:r>
      <w:r>
        <w:t>Assistance with incidental expenses</w:t>
      </w:r>
      <w:r>
        <w:tab/>
      </w:r>
      <w:r>
        <w:fldChar w:fldCharType="begin"/>
      </w:r>
      <w:r>
        <w:instrText xml:space="preserve"> PAGEREF _Toc192863241 \h </w:instrText>
      </w:r>
      <w:r>
        <w:fldChar w:fldCharType="separate"/>
      </w:r>
      <w:r>
        <w:t>291</w:t>
      </w:r>
      <w:r>
        <w:fldChar w:fldCharType="end"/>
      </w:r>
    </w:p>
    <w:p w14:paraId="04777699" w14:textId="2CDD1465" w:rsidR="00E77D8F" w:rsidRDefault="00E77D8F">
      <w:pPr>
        <w:pStyle w:val="TOC6"/>
        <w:rPr>
          <w:rFonts w:asciiTheme="minorHAnsi" w:eastAsiaTheme="minorEastAsia" w:hAnsiTheme="minorHAnsi" w:cstheme="minorBidi"/>
          <w:sz w:val="22"/>
          <w:szCs w:val="22"/>
        </w:rPr>
      </w:pPr>
      <w:r>
        <w:t>8.7.10</w:t>
      </w:r>
      <w:r>
        <w:rPr>
          <w:rFonts w:asciiTheme="minorHAnsi" w:eastAsiaTheme="minorEastAsia" w:hAnsiTheme="minorHAnsi" w:cstheme="minorBidi"/>
          <w:sz w:val="22"/>
          <w:szCs w:val="22"/>
        </w:rPr>
        <w:tab/>
      </w:r>
      <w:r>
        <w:t>Assistance with resident family or child care</w:t>
      </w:r>
      <w:r>
        <w:tab/>
      </w:r>
      <w:r>
        <w:fldChar w:fldCharType="begin"/>
      </w:r>
      <w:r>
        <w:instrText xml:space="preserve"> PAGEREF _Toc192863242 \h </w:instrText>
      </w:r>
      <w:r>
        <w:fldChar w:fldCharType="separate"/>
      </w:r>
      <w:r>
        <w:t>291</w:t>
      </w:r>
      <w:r>
        <w:fldChar w:fldCharType="end"/>
      </w:r>
    </w:p>
    <w:p w14:paraId="760D87BF" w14:textId="0F33E7D0" w:rsidR="00E77D8F" w:rsidRDefault="00E77D8F">
      <w:pPr>
        <w:pStyle w:val="TOC6"/>
        <w:rPr>
          <w:rFonts w:asciiTheme="minorHAnsi" w:eastAsiaTheme="minorEastAsia" w:hAnsiTheme="minorHAnsi" w:cstheme="minorBidi"/>
          <w:sz w:val="22"/>
          <w:szCs w:val="22"/>
        </w:rPr>
      </w:pPr>
      <w:r>
        <w:t>8.7.12</w:t>
      </w:r>
      <w:r>
        <w:rPr>
          <w:rFonts w:asciiTheme="minorHAnsi" w:eastAsiaTheme="minorEastAsia" w:hAnsiTheme="minorHAnsi" w:cstheme="minorBidi"/>
          <w:sz w:val="22"/>
          <w:szCs w:val="22"/>
        </w:rPr>
        <w:tab/>
      </w:r>
      <w:r>
        <w:t>Accountability</w:t>
      </w:r>
      <w:r>
        <w:tab/>
      </w:r>
      <w:r>
        <w:fldChar w:fldCharType="begin"/>
      </w:r>
      <w:r>
        <w:instrText xml:space="preserve"> PAGEREF _Toc192863243 \h </w:instrText>
      </w:r>
      <w:r>
        <w:fldChar w:fldCharType="separate"/>
      </w:r>
      <w:r>
        <w:t>292</w:t>
      </w:r>
      <w:r>
        <w:fldChar w:fldCharType="end"/>
      </w:r>
    </w:p>
    <w:p w14:paraId="001DA520" w14:textId="45180E5B" w:rsidR="00E77D8F" w:rsidRDefault="00E77D8F">
      <w:pPr>
        <w:pStyle w:val="TOC3"/>
        <w:rPr>
          <w:rFonts w:asciiTheme="minorHAnsi" w:eastAsiaTheme="minorEastAsia" w:hAnsiTheme="minorHAnsi" w:cstheme="minorBidi"/>
          <w:b w:val="0"/>
          <w:sz w:val="22"/>
          <w:szCs w:val="22"/>
        </w:rPr>
      </w:pPr>
      <w:r>
        <w:t>Part 7A: Assistance for attendance at a Royal Commission</w:t>
      </w:r>
      <w:r>
        <w:tab/>
      </w:r>
      <w:r>
        <w:fldChar w:fldCharType="begin"/>
      </w:r>
      <w:r>
        <w:instrText xml:space="preserve"> PAGEREF _Toc192863244 \h </w:instrText>
      </w:r>
      <w:r>
        <w:fldChar w:fldCharType="separate"/>
      </w:r>
      <w:r>
        <w:t>293</w:t>
      </w:r>
      <w:r>
        <w:fldChar w:fldCharType="end"/>
      </w:r>
    </w:p>
    <w:p w14:paraId="0C545E1F" w14:textId="0D6E408C" w:rsidR="00E77D8F" w:rsidRDefault="00E77D8F">
      <w:pPr>
        <w:pStyle w:val="TOC6"/>
        <w:rPr>
          <w:rFonts w:asciiTheme="minorHAnsi" w:eastAsiaTheme="minorEastAsia" w:hAnsiTheme="minorHAnsi" w:cstheme="minorBidi"/>
          <w:sz w:val="22"/>
          <w:szCs w:val="22"/>
        </w:rPr>
      </w:pPr>
      <w:r>
        <w:t>8.7A.1</w:t>
      </w:r>
      <w:r>
        <w:rPr>
          <w:rFonts w:asciiTheme="minorHAnsi" w:eastAsiaTheme="minorEastAsia" w:hAnsiTheme="minorHAnsi" w:cstheme="minorBidi"/>
          <w:sz w:val="22"/>
          <w:szCs w:val="22"/>
        </w:rPr>
        <w:tab/>
      </w:r>
      <w:r>
        <w:t>Purpose</w:t>
      </w:r>
      <w:r>
        <w:tab/>
      </w:r>
      <w:r>
        <w:fldChar w:fldCharType="begin"/>
      </w:r>
      <w:r>
        <w:instrText xml:space="preserve"> PAGEREF _Toc192863245 \h </w:instrText>
      </w:r>
      <w:r>
        <w:fldChar w:fldCharType="separate"/>
      </w:r>
      <w:r>
        <w:t>293</w:t>
      </w:r>
      <w:r>
        <w:fldChar w:fldCharType="end"/>
      </w:r>
    </w:p>
    <w:p w14:paraId="1BAB8629" w14:textId="30C312C0" w:rsidR="00E77D8F" w:rsidRDefault="00E77D8F">
      <w:pPr>
        <w:pStyle w:val="TOC6"/>
        <w:rPr>
          <w:rFonts w:asciiTheme="minorHAnsi" w:eastAsiaTheme="minorEastAsia" w:hAnsiTheme="minorHAnsi" w:cstheme="minorBidi"/>
          <w:sz w:val="22"/>
          <w:szCs w:val="22"/>
        </w:rPr>
      </w:pPr>
      <w:r>
        <w:t>8.7A.2</w:t>
      </w:r>
      <w:r>
        <w:rPr>
          <w:rFonts w:asciiTheme="minorHAnsi" w:eastAsiaTheme="minorEastAsia" w:hAnsiTheme="minorHAnsi" w:cstheme="minorBidi"/>
          <w:sz w:val="22"/>
          <w:szCs w:val="22"/>
        </w:rPr>
        <w:tab/>
      </w:r>
      <w:r>
        <w:t>Definitions</w:t>
      </w:r>
      <w:r>
        <w:tab/>
      </w:r>
      <w:r>
        <w:fldChar w:fldCharType="begin"/>
      </w:r>
      <w:r>
        <w:instrText xml:space="preserve"> PAGEREF _Toc192863246 \h </w:instrText>
      </w:r>
      <w:r>
        <w:fldChar w:fldCharType="separate"/>
      </w:r>
      <w:r>
        <w:t>293</w:t>
      </w:r>
      <w:r>
        <w:fldChar w:fldCharType="end"/>
      </w:r>
    </w:p>
    <w:p w14:paraId="1E468BE8" w14:textId="2EE18219" w:rsidR="00E77D8F" w:rsidRDefault="00E77D8F">
      <w:pPr>
        <w:pStyle w:val="TOC6"/>
        <w:rPr>
          <w:rFonts w:asciiTheme="minorHAnsi" w:eastAsiaTheme="minorEastAsia" w:hAnsiTheme="minorHAnsi" w:cstheme="minorBidi"/>
          <w:sz w:val="22"/>
          <w:szCs w:val="22"/>
        </w:rPr>
      </w:pPr>
      <w:r>
        <w:t>8.7A.3</w:t>
      </w:r>
      <w:r>
        <w:rPr>
          <w:rFonts w:asciiTheme="minorHAnsi" w:eastAsiaTheme="minorEastAsia" w:hAnsiTheme="minorHAnsi" w:cstheme="minorBidi"/>
          <w:sz w:val="22"/>
          <w:szCs w:val="22"/>
        </w:rPr>
        <w:tab/>
      </w:r>
      <w:r>
        <w:t>Persons who this Part applies to</w:t>
      </w:r>
      <w:r>
        <w:tab/>
      </w:r>
      <w:r>
        <w:fldChar w:fldCharType="begin"/>
      </w:r>
      <w:r>
        <w:instrText xml:space="preserve"> PAGEREF _Toc192863247 \h </w:instrText>
      </w:r>
      <w:r>
        <w:fldChar w:fldCharType="separate"/>
      </w:r>
      <w:r>
        <w:t>293</w:t>
      </w:r>
      <w:r>
        <w:fldChar w:fldCharType="end"/>
      </w:r>
    </w:p>
    <w:p w14:paraId="137216A4" w14:textId="0BE6F47C" w:rsidR="00E77D8F" w:rsidRDefault="00E77D8F">
      <w:pPr>
        <w:pStyle w:val="TOC6"/>
        <w:rPr>
          <w:rFonts w:asciiTheme="minorHAnsi" w:eastAsiaTheme="minorEastAsia" w:hAnsiTheme="minorHAnsi" w:cstheme="minorBidi"/>
          <w:sz w:val="22"/>
          <w:szCs w:val="22"/>
        </w:rPr>
      </w:pPr>
      <w:r>
        <w:t>8.7A.4</w:t>
      </w:r>
      <w:r>
        <w:rPr>
          <w:rFonts w:asciiTheme="minorHAnsi" w:eastAsiaTheme="minorEastAsia" w:hAnsiTheme="minorHAnsi" w:cstheme="minorBidi"/>
          <w:sz w:val="22"/>
          <w:szCs w:val="22"/>
        </w:rPr>
        <w:tab/>
      </w:r>
      <w:r>
        <w:t>When assistance under this Part ceases</w:t>
      </w:r>
      <w:r>
        <w:tab/>
      </w:r>
      <w:r>
        <w:fldChar w:fldCharType="begin"/>
      </w:r>
      <w:r>
        <w:instrText xml:space="preserve"> PAGEREF _Toc192863248 \h </w:instrText>
      </w:r>
      <w:r>
        <w:fldChar w:fldCharType="separate"/>
      </w:r>
      <w:r>
        <w:t>293</w:t>
      </w:r>
      <w:r>
        <w:fldChar w:fldCharType="end"/>
      </w:r>
    </w:p>
    <w:p w14:paraId="1ADB5B1F" w14:textId="51B8AC99" w:rsidR="00E77D8F" w:rsidRDefault="00E77D8F">
      <w:pPr>
        <w:pStyle w:val="TOC6"/>
        <w:rPr>
          <w:rFonts w:asciiTheme="minorHAnsi" w:eastAsiaTheme="minorEastAsia" w:hAnsiTheme="minorHAnsi" w:cstheme="minorBidi"/>
          <w:sz w:val="22"/>
          <w:szCs w:val="22"/>
        </w:rPr>
      </w:pPr>
      <w:r>
        <w:t>8.7A.5</w:t>
      </w:r>
      <w:r>
        <w:rPr>
          <w:rFonts w:asciiTheme="minorHAnsi" w:eastAsiaTheme="minorEastAsia" w:hAnsiTheme="minorHAnsi" w:cstheme="minorBidi"/>
          <w:sz w:val="22"/>
          <w:szCs w:val="22"/>
        </w:rPr>
        <w:tab/>
      </w:r>
      <w:r>
        <w:t>Assistance with transport</w:t>
      </w:r>
      <w:r>
        <w:tab/>
      </w:r>
      <w:r>
        <w:fldChar w:fldCharType="begin"/>
      </w:r>
      <w:r>
        <w:instrText xml:space="preserve"> PAGEREF _Toc192863249 \h </w:instrText>
      </w:r>
      <w:r>
        <w:fldChar w:fldCharType="separate"/>
      </w:r>
      <w:r>
        <w:t>293</w:t>
      </w:r>
      <w:r>
        <w:fldChar w:fldCharType="end"/>
      </w:r>
    </w:p>
    <w:p w14:paraId="6C4385AB" w14:textId="586E3961" w:rsidR="00E77D8F" w:rsidRDefault="00E77D8F">
      <w:pPr>
        <w:pStyle w:val="TOC6"/>
        <w:rPr>
          <w:rFonts w:asciiTheme="minorHAnsi" w:eastAsiaTheme="minorEastAsia" w:hAnsiTheme="minorHAnsi" w:cstheme="minorBidi"/>
          <w:sz w:val="22"/>
          <w:szCs w:val="22"/>
        </w:rPr>
      </w:pPr>
      <w:r>
        <w:t>8.7A.6</w:t>
      </w:r>
      <w:r>
        <w:rPr>
          <w:rFonts w:asciiTheme="minorHAnsi" w:eastAsiaTheme="minorEastAsia" w:hAnsiTheme="minorHAnsi" w:cstheme="minorBidi"/>
          <w:sz w:val="22"/>
          <w:szCs w:val="22"/>
        </w:rPr>
        <w:tab/>
      </w:r>
      <w:r>
        <w:t>Assistance with accommodation</w:t>
      </w:r>
      <w:r>
        <w:tab/>
      </w:r>
      <w:r>
        <w:fldChar w:fldCharType="begin"/>
      </w:r>
      <w:r>
        <w:instrText xml:space="preserve"> PAGEREF _Toc192863250 \h </w:instrText>
      </w:r>
      <w:r>
        <w:fldChar w:fldCharType="separate"/>
      </w:r>
      <w:r>
        <w:t>294</w:t>
      </w:r>
      <w:r>
        <w:fldChar w:fldCharType="end"/>
      </w:r>
    </w:p>
    <w:p w14:paraId="756BEBAA" w14:textId="076C7633" w:rsidR="00E77D8F" w:rsidRDefault="00E77D8F">
      <w:pPr>
        <w:pStyle w:val="TOC6"/>
        <w:rPr>
          <w:rFonts w:asciiTheme="minorHAnsi" w:eastAsiaTheme="minorEastAsia" w:hAnsiTheme="minorHAnsi" w:cstheme="minorBidi"/>
          <w:sz w:val="22"/>
          <w:szCs w:val="22"/>
        </w:rPr>
      </w:pPr>
      <w:r>
        <w:t>8.7A.7</w:t>
      </w:r>
      <w:r>
        <w:rPr>
          <w:rFonts w:asciiTheme="minorHAnsi" w:eastAsiaTheme="minorEastAsia" w:hAnsiTheme="minorHAnsi" w:cstheme="minorBidi"/>
          <w:sz w:val="22"/>
          <w:szCs w:val="22"/>
        </w:rPr>
        <w:tab/>
      </w:r>
      <w:r>
        <w:t>Assistance with meals</w:t>
      </w:r>
      <w:r>
        <w:tab/>
      </w:r>
      <w:r>
        <w:fldChar w:fldCharType="begin"/>
      </w:r>
      <w:r>
        <w:instrText xml:space="preserve"> PAGEREF _Toc192863251 \h </w:instrText>
      </w:r>
      <w:r>
        <w:fldChar w:fldCharType="separate"/>
      </w:r>
      <w:r>
        <w:t>294</w:t>
      </w:r>
      <w:r>
        <w:fldChar w:fldCharType="end"/>
      </w:r>
    </w:p>
    <w:p w14:paraId="483CC8A0" w14:textId="5D3937A8" w:rsidR="00E77D8F" w:rsidRDefault="00E77D8F">
      <w:pPr>
        <w:pStyle w:val="TOC6"/>
        <w:rPr>
          <w:rFonts w:asciiTheme="minorHAnsi" w:eastAsiaTheme="minorEastAsia" w:hAnsiTheme="minorHAnsi" w:cstheme="minorBidi"/>
          <w:sz w:val="22"/>
          <w:szCs w:val="22"/>
        </w:rPr>
      </w:pPr>
      <w:r>
        <w:t>8.7A.8</w:t>
      </w:r>
      <w:r>
        <w:rPr>
          <w:rFonts w:asciiTheme="minorHAnsi" w:eastAsiaTheme="minorEastAsia" w:hAnsiTheme="minorHAnsi" w:cstheme="minorBidi"/>
          <w:sz w:val="22"/>
          <w:szCs w:val="22"/>
        </w:rPr>
        <w:tab/>
      </w:r>
      <w:r>
        <w:t>Assistance with incidental expenses</w:t>
      </w:r>
      <w:r>
        <w:tab/>
      </w:r>
      <w:r>
        <w:fldChar w:fldCharType="begin"/>
      </w:r>
      <w:r>
        <w:instrText xml:space="preserve"> PAGEREF _Toc192863252 \h </w:instrText>
      </w:r>
      <w:r>
        <w:fldChar w:fldCharType="separate"/>
      </w:r>
      <w:r>
        <w:t>294</w:t>
      </w:r>
      <w:r>
        <w:fldChar w:fldCharType="end"/>
      </w:r>
    </w:p>
    <w:p w14:paraId="5EE9834E" w14:textId="7F66F5FD" w:rsidR="00E77D8F" w:rsidRDefault="00E77D8F">
      <w:pPr>
        <w:pStyle w:val="TOC6"/>
        <w:rPr>
          <w:rFonts w:asciiTheme="minorHAnsi" w:eastAsiaTheme="minorEastAsia" w:hAnsiTheme="minorHAnsi" w:cstheme="minorBidi"/>
          <w:sz w:val="22"/>
          <w:szCs w:val="22"/>
        </w:rPr>
      </w:pPr>
      <w:r>
        <w:t>8.7A.9</w:t>
      </w:r>
      <w:r>
        <w:rPr>
          <w:rFonts w:asciiTheme="minorHAnsi" w:eastAsiaTheme="minorEastAsia" w:hAnsiTheme="minorHAnsi" w:cstheme="minorBidi"/>
          <w:sz w:val="22"/>
          <w:szCs w:val="22"/>
        </w:rPr>
        <w:tab/>
      </w:r>
      <w:r>
        <w:t>Assistance with dependant or child care</w:t>
      </w:r>
      <w:r>
        <w:tab/>
      </w:r>
      <w:r>
        <w:fldChar w:fldCharType="begin"/>
      </w:r>
      <w:r>
        <w:instrText xml:space="preserve"> PAGEREF _Toc192863253 \h </w:instrText>
      </w:r>
      <w:r>
        <w:fldChar w:fldCharType="separate"/>
      </w:r>
      <w:r>
        <w:t>294</w:t>
      </w:r>
      <w:r>
        <w:fldChar w:fldCharType="end"/>
      </w:r>
    </w:p>
    <w:p w14:paraId="3F5F37BB" w14:textId="5B8E2FEF" w:rsidR="00E77D8F" w:rsidRDefault="00E77D8F">
      <w:pPr>
        <w:pStyle w:val="TOC3"/>
        <w:rPr>
          <w:rFonts w:asciiTheme="minorHAnsi" w:eastAsiaTheme="minorEastAsia" w:hAnsiTheme="minorHAnsi" w:cstheme="minorBidi"/>
          <w:b w:val="0"/>
          <w:sz w:val="22"/>
          <w:szCs w:val="22"/>
        </w:rPr>
      </w:pPr>
      <w:r>
        <w:t>Part 8: Family assistance for attendance at a coronial inquest</w:t>
      </w:r>
      <w:r>
        <w:tab/>
      </w:r>
      <w:r>
        <w:fldChar w:fldCharType="begin"/>
      </w:r>
      <w:r>
        <w:instrText xml:space="preserve"> PAGEREF _Toc192863254 \h </w:instrText>
      </w:r>
      <w:r>
        <w:fldChar w:fldCharType="separate"/>
      </w:r>
      <w:r>
        <w:t>296</w:t>
      </w:r>
      <w:r>
        <w:fldChar w:fldCharType="end"/>
      </w:r>
    </w:p>
    <w:p w14:paraId="42E9C618" w14:textId="23A3BF16" w:rsidR="00E77D8F" w:rsidRDefault="00E77D8F">
      <w:pPr>
        <w:pStyle w:val="TOC6"/>
        <w:rPr>
          <w:rFonts w:asciiTheme="minorHAnsi" w:eastAsiaTheme="minorEastAsia" w:hAnsiTheme="minorHAnsi" w:cstheme="minorBidi"/>
          <w:sz w:val="22"/>
          <w:szCs w:val="22"/>
        </w:rPr>
      </w:pPr>
      <w:r>
        <w:t>8.8.1</w:t>
      </w:r>
      <w:r>
        <w:rPr>
          <w:rFonts w:asciiTheme="minorHAnsi" w:eastAsiaTheme="minorEastAsia" w:hAnsiTheme="minorHAnsi" w:cstheme="minorBidi"/>
          <w:sz w:val="22"/>
          <w:szCs w:val="22"/>
        </w:rPr>
        <w:tab/>
      </w:r>
      <w:r>
        <w:t>Purpose</w:t>
      </w:r>
      <w:r>
        <w:tab/>
      </w:r>
      <w:r>
        <w:fldChar w:fldCharType="begin"/>
      </w:r>
      <w:r>
        <w:instrText xml:space="preserve"> PAGEREF _Toc192863255 \h </w:instrText>
      </w:r>
      <w:r>
        <w:fldChar w:fldCharType="separate"/>
      </w:r>
      <w:r>
        <w:t>296</w:t>
      </w:r>
      <w:r>
        <w:fldChar w:fldCharType="end"/>
      </w:r>
    </w:p>
    <w:p w14:paraId="1D61534C" w14:textId="4E2CDCA4" w:rsidR="00E77D8F" w:rsidRDefault="00E77D8F">
      <w:pPr>
        <w:pStyle w:val="TOC6"/>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Definitions</w:t>
      </w:r>
      <w:r>
        <w:tab/>
      </w:r>
      <w:r>
        <w:fldChar w:fldCharType="begin"/>
      </w:r>
      <w:r>
        <w:instrText xml:space="preserve"> PAGEREF _Toc192863256 \h </w:instrText>
      </w:r>
      <w:r>
        <w:fldChar w:fldCharType="separate"/>
      </w:r>
      <w:r>
        <w:t>296</w:t>
      </w:r>
      <w:r>
        <w:fldChar w:fldCharType="end"/>
      </w:r>
    </w:p>
    <w:p w14:paraId="39C55683" w14:textId="3716A994" w:rsidR="00E77D8F" w:rsidRDefault="00E77D8F">
      <w:pPr>
        <w:pStyle w:val="TOC6"/>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Persons who this Part applies to</w:t>
      </w:r>
      <w:r>
        <w:tab/>
      </w:r>
      <w:r>
        <w:fldChar w:fldCharType="begin"/>
      </w:r>
      <w:r>
        <w:instrText xml:space="preserve"> PAGEREF _Toc192863257 \h </w:instrText>
      </w:r>
      <w:r>
        <w:fldChar w:fldCharType="separate"/>
      </w:r>
      <w:r>
        <w:t>296</w:t>
      </w:r>
      <w:r>
        <w:fldChar w:fldCharType="end"/>
      </w:r>
    </w:p>
    <w:p w14:paraId="6294B981" w14:textId="7E24E809" w:rsidR="00E77D8F" w:rsidRDefault="00E77D8F">
      <w:pPr>
        <w:pStyle w:val="TOC6"/>
        <w:rPr>
          <w:rFonts w:asciiTheme="minorHAnsi" w:eastAsiaTheme="minorEastAsia" w:hAnsiTheme="minorHAnsi" w:cstheme="minorBidi"/>
          <w:sz w:val="22"/>
          <w:szCs w:val="22"/>
        </w:rPr>
      </w:pPr>
      <w:r>
        <w:rPr>
          <w:lang w:eastAsia="en-US"/>
        </w:rPr>
        <w:t>8.8.4</w:t>
      </w:r>
      <w:r>
        <w:rPr>
          <w:rFonts w:asciiTheme="minorHAnsi" w:eastAsiaTheme="minorEastAsia" w:hAnsiTheme="minorHAnsi" w:cstheme="minorBidi"/>
          <w:sz w:val="22"/>
          <w:szCs w:val="22"/>
        </w:rPr>
        <w:tab/>
      </w:r>
      <w:r>
        <w:rPr>
          <w:lang w:eastAsia="en-US"/>
        </w:rPr>
        <w:t>Assistance with travel</w:t>
      </w:r>
      <w:r>
        <w:tab/>
      </w:r>
      <w:r>
        <w:fldChar w:fldCharType="begin"/>
      </w:r>
      <w:r>
        <w:instrText xml:space="preserve"> PAGEREF _Toc192863258 \h </w:instrText>
      </w:r>
      <w:r>
        <w:fldChar w:fldCharType="separate"/>
      </w:r>
      <w:r>
        <w:t>296</w:t>
      </w:r>
      <w:r>
        <w:fldChar w:fldCharType="end"/>
      </w:r>
    </w:p>
    <w:p w14:paraId="7E9D6280" w14:textId="2CC1045C" w:rsidR="00E77D8F" w:rsidRDefault="00E77D8F">
      <w:pPr>
        <w:pStyle w:val="TOC6"/>
        <w:rPr>
          <w:rFonts w:asciiTheme="minorHAnsi" w:eastAsiaTheme="minorEastAsia" w:hAnsiTheme="minorHAnsi" w:cstheme="minorBidi"/>
          <w:sz w:val="22"/>
          <w:szCs w:val="22"/>
        </w:rPr>
      </w:pPr>
      <w:r>
        <w:rPr>
          <w:lang w:eastAsia="en-US"/>
        </w:rPr>
        <w:t>8.8.5</w:t>
      </w:r>
      <w:r>
        <w:rPr>
          <w:rFonts w:asciiTheme="minorHAnsi" w:eastAsiaTheme="minorEastAsia" w:hAnsiTheme="minorHAnsi" w:cstheme="minorBidi"/>
          <w:sz w:val="22"/>
          <w:szCs w:val="22"/>
        </w:rPr>
        <w:tab/>
      </w:r>
      <w:r>
        <w:rPr>
          <w:lang w:eastAsia="en-US"/>
        </w:rPr>
        <w:t>Assistance with legal representation</w:t>
      </w:r>
      <w:r>
        <w:tab/>
      </w:r>
      <w:r>
        <w:fldChar w:fldCharType="begin"/>
      </w:r>
      <w:r>
        <w:instrText xml:space="preserve"> PAGEREF _Toc192863259 \h </w:instrText>
      </w:r>
      <w:r>
        <w:fldChar w:fldCharType="separate"/>
      </w:r>
      <w:r>
        <w:t>297</w:t>
      </w:r>
      <w:r>
        <w:fldChar w:fldCharType="end"/>
      </w:r>
    </w:p>
    <w:p w14:paraId="76D8C421" w14:textId="5DA5BBE8" w:rsidR="00E77D8F" w:rsidRDefault="00E77D8F">
      <w:pPr>
        <w:pStyle w:val="TOC3"/>
        <w:rPr>
          <w:rFonts w:asciiTheme="minorHAnsi" w:eastAsiaTheme="minorEastAsia" w:hAnsiTheme="minorHAnsi" w:cstheme="minorBidi"/>
          <w:b w:val="0"/>
          <w:sz w:val="22"/>
          <w:szCs w:val="22"/>
        </w:rPr>
      </w:pPr>
      <w:r>
        <w:t>Part 9: ADF family health program</w:t>
      </w:r>
      <w:r>
        <w:tab/>
      </w:r>
      <w:r>
        <w:fldChar w:fldCharType="begin"/>
      </w:r>
      <w:r>
        <w:instrText xml:space="preserve"> PAGEREF _Toc192863260 \h </w:instrText>
      </w:r>
      <w:r>
        <w:fldChar w:fldCharType="separate"/>
      </w:r>
      <w:r>
        <w:t>298</w:t>
      </w:r>
      <w:r>
        <w:fldChar w:fldCharType="end"/>
      </w:r>
    </w:p>
    <w:p w14:paraId="74E91B19" w14:textId="3DB1BE5C" w:rsidR="00E77D8F" w:rsidRDefault="00E77D8F">
      <w:pPr>
        <w:pStyle w:val="TOC6"/>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Purpose</w:t>
      </w:r>
      <w:r>
        <w:tab/>
      </w:r>
      <w:r>
        <w:fldChar w:fldCharType="begin"/>
      </w:r>
      <w:r>
        <w:instrText xml:space="preserve"> PAGEREF _Toc192863261 \h </w:instrText>
      </w:r>
      <w:r>
        <w:fldChar w:fldCharType="separate"/>
      </w:r>
      <w:r>
        <w:t>298</w:t>
      </w:r>
      <w:r>
        <w:fldChar w:fldCharType="end"/>
      </w:r>
    </w:p>
    <w:p w14:paraId="2DC18AB0" w14:textId="11A95DE9" w:rsidR="00E77D8F" w:rsidRDefault="00E77D8F">
      <w:pPr>
        <w:pStyle w:val="TOC6"/>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Definitions</w:t>
      </w:r>
      <w:r>
        <w:tab/>
      </w:r>
      <w:r>
        <w:fldChar w:fldCharType="begin"/>
      </w:r>
      <w:r>
        <w:instrText xml:space="preserve"> PAGEREF _Toc192863262 \h </w:instrText>
      </w:r>
      <w:r>
        <w:fldChar w:fldCharType="separate"/>
      </w:r>
      <w:r>
        <w:t>298</w:t>
      </w:r>
      <w:r>
        <w:fldChar w:fldCharType="end"/>
      </w:r>
    </w:p>
    <w:p w14:paraId="74F25E79" w14:textId="1E53E85C" w:rsidR="00E77D8F" w:rsidRDefault="00E77D8F">
      <w:pPr>
        <w:pStyle w:val="TOC6"/>
        <w:rPr>
          <w:rFonts w:asciiTheme="minorHAnsi" w:eastAsiaTheme="minorEastAsia" w:hAnsiTheme="minorHAnsi" w:cstheme="minorBidi"/>
          <w:sz w:val="22"/>
          <w:szCs w:val="22"/>
        </w:rPr>
      </w:pPr>
      <w:r>
        <w:t>8.9.2A</w:t>
      </w:r>
      <w:r>
        <w:rPr>
          <w:rFonts w:asciiTheme="minorHAnsi" w:eastAsiaTheme="minorEastAsia" w:hAnsiTheme="minorHAnsi" w:cstheme="minorBidi"/>
          <w:sz w:val="22"/>
          <w:szCs w:val="22"/>
        </w:rPr>
        <w:tab/>
      </w:r>
      <w:r>
        <w:t>Eligible dependant</w:t>
      </w:r>
      <w:r>
        <w:tab/>
      </w:r>
      <w:r>
        <w:fldChar w:fldCharType="begin"/>
      </w:r>
      <w:r>
        <w:instrText xml:space="preserve"> PAGEREF _Toc192863263 \h </w:instrText>
      </w:r>
      <w:r>
        <w:fldChar w:fldCharType="separate"/>
      </w:r>
      <w:r>
        <w:t>298</w:t>
      </w:r>
      <w:r>
        <w:fldChar w:fldCharType="end"/>
      </w:r>
    </w:p>
    <w:p w14:paraId="111F2E50" w14:textId="67175C20" w:rsidR="00E77D8F" w:rsidRDefault="00E77D8F">
      <w:pPr>
        <w:pStyle w:val="TOC6"/>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Members this Part applies to</w:t>
      </w:r>
      <w:r>
        <w:tab/>
      </w:r>
      <w:r>
        <w:fldChar w:fldCharType="begin"/>
      </w:r>
      <w:r>
        <w:instrText xml:space="preserve"> PAGEREF _Toc192863264 \h </w:instrText>
      </w:r>
      <w:r>
        <w:fldChar w:fldCharType="separate"/>
      </w:r>
      <w:r>
        <w:t>299</w:t>
      </w:r>
      <w:r>
        <w:fldChar w:fldCharType="end"/>
      </w:r>
    </w:p>
    <w:p w14:paraId="74406B55" w14:textId="117D7C8C" w:rsidR="00E77D8F" w:rsidRDefault="00E77D8F">
      <w:pPr>
        <w:pStyle w:val="TOC6"/>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Registration of newborns</w:t>
      </w:r>
      <w:r>
        <w:tab/>
      </w:r>
      <w:r>
        <w:fldChar w:fldCharType="begin"/>
      </w:r>
      <w:r>
        <w:instrText xml:space="preserve"> PAGEREF _Toc192863265 \h </w:instrText>
      </w:r>
      <w:r>
        <w:fldChar w:fldCharType="separate"/>
      </w:r>
      <w:r>
        <w:t>299</w:t>
      </w:r>
      <w:r>
        <w:fldChar w:fldCharType="end"/>
      </w:r>
    </w:p>
    <w:p w14:paraId="66628587" w14:textId="7C7C1287" w:rsidR="00E77D8F" w:rsidRDefault="00E77D8F">
      <w:pPr>
        <w:pStyle w:val="TOC6"/>
        <w:rPr>
          <w:rFonts w:asciiTheme="minorHAnsi" w:eastAsiaTheme="minorEastAsia" w:hAnsiTheme="minorHAnsi" w:cstheme="minorBidi"/>
          <w:sz w:val="22"/>
          <w:szCs w:val="22"/>
        </w:rPr>
      </w:pPr>
      <w:r>
        <w:t>8.9.5</w:t>
      </w:r>
      <w:r>
        <w:rPr>
          <w:rFonts w:asciiTheme="minorHAnsi" w:eastAsiaTheme="minorEastAsia" w:hAnsiTheme="minorHAnsi" w:cstheme="minorBidi"/>
          <w:sz w:val="22"/>
          <w:szCs w:val="22"/>
        </w:rPr>
        <w:tab/>
      </w:r>
      <w:r>
        <w:t>Application for reimbursement</w:t>
      </w:r>
      <w:r>
        <w:tab/>
      </w:r>
      <w:r>
        <w:fldChar w:fldCharType="begin"/>
      </w:r>
      <w:r>
        <w:instrText xml:space="preserve"> PAGEREF _Toc192863266 \h </w:instrText>
      </w:r>
      <w:r>
        <w:fldChar w:fldCharType="separate"/>
      </w:r>
      <w:r>
        <w:t>299</w:t>
      </w:r>
      <w:r>
        <w:fldChar w:fldCharType="end"/>
      </w:r>
    </w:p>
    <w:p w14:paraId="6CA96A60" w14:textId="31EAE3E9" w:rsidR="00E77D8F" w:rsidRDefault="00E77D8F">
      <w:pPr>
        <w:pStyle w:val="TOC6"/>
        <w:rPr>
          <w:rFonts w:asciiTheme="minorHAnsi" w:eastAsiaTheme="minorEastAsia" w:hAnsiTheme="minorHAnsi" w:cstheme="minorBidi"/>
          <w:sz w:val="22"/>
          <w:szCs w:val="22"/>
        </w:rPr>
      </w:pPr>
      <w:r>
        <w:t>8.9.6</w:t>
      </w:r>
      <w:r>
        <w:rPr>
          <w:rFonts w:asciiTheme="minorHAnsi" w:eastAsiaTheme="minorEastAsia" w:hAnsiTheme="minorHAnsi" w:cstheme="minorBidi"/>
          <w:sz w:val="22"/>
          <w:szCs w:val="22"/>
        </w:rPr>
        <w:tab/>
      </w:r>
      <w:r>
        <w:t>Reimbursement – General practice setting</w:t>
      </w:r>
      <w:r>
        <w:tab/>
      </w:r>
      <w:r>
        <w:fldChar w:fldCharType="begin"/>
      </w:r>
      <w:r>
        <w:instrText xml:space="preserve"> PAGEREF _Toc192863267 \h </w:instrText>
      </w:r>
      <w:r>
        <w:fldChar w:fldCharType="separate"/>
      </w:r>
      <w:r>
        <w:t>299</w:t>
      </w:r>
      <w:r>
        <w:fldChar w:fldCharType="end"/>
      </w:r>
    </w:p>
    <w:p w14:paraId="3A62D904" w14:textId="57B10C13" w:rsidR="00E77D8F" w:rsidRDefault="00E77D8F">
      <w:pPr>
        <w:pStyle w:val="TOC6"/>
        <w:rPr>
          <w:rFonts w:asciiTheme="minorHAnsi" w:eastAsiaTheme="minorEastAsia" w:hAnsiTheme="minorHAnsi" w:cstheme="minorBidi"/>
          <w:sz w:val="22"/>
          <w:szCs w:val="22"/>
        </w:rPr>
      </w:pPr>
      <w:r>
        <w:t>8.9.6A</w:t>
      </w:r>
      <w:r>
        <w:rPr>
          <w:rFonts w:asciiTheme="minorHAnsi" w:eastAsiaTheme="minorEastAsia" w:hAnsiTheme="minorHAnsi" w:cstheme="minorBidi"/>
          <w:sz w:val="22"/>
          <w:szCs w:val="22"/>
        </w:rPr>
        <w:tab/>
      </w:r>
      <w:r>
        <w:t>Reimbursement benefit</w:t>
      </w:r>
      <w:r>
        <w:tab/>
      </w:r>
      <w:r>
        <w:fldChar w:fldCharType="begin"/>
      </w:r>
      <w:r>
        <w:instrText xml:space="preserve"> PAGEREF _Toc192863268 \h </w:instrText>
      </w:r>
      <w:r>
        <w:fldChar w:fldCharType="separate"/>
      </w:r>
      <w:r>
        <w:t>299</w:t>
      </w:r>
      <w:r>
        <w:fldChar w:fldCharType="end"/>
      </w:r>
    </w:p>
    <w:p w14:paraId="7D2C36E8" w14:textId="72254B3B" w:rsidR="00E77D8F" w:rsidRDefault="00E77D8F">
      <w:pPr>
        <w:pStyle w:val="TOC6"/>
        <w:rPr>
          <w:rFonts w:asciiTheme="minorHAnsi" w:eastAsiaTheme="minorEastAsia" w:hAnsiTheme="minorHAnsi" w:cstheme="minorBidi"/>
          <w:sz w:val="22"/>
          <w:szCs w:val="22"/>
        </w:rPr>
      </w:pPr>
      <w:r>
        <w:t>8.9.7</w:t>
      </w:r>
      <w:r>
        <w:rPr>
          <w:rFonts w:asciiTheme="minorHAnsi" w:eastAsiaTheme="minorEastAsia" w:hAnsiTheme="minorHAnsi" w:cstheme="minorBidi"/>
          <w:sz w:val="22"/>
          <w:szCs w:val="22"/>
        </w:rPr>
        <w:tab/>
      </w:r>
      <w:r>
        <w:t>Reimbursable items – Specialists, allied health services and related products</w:t>
      </w:r>
      <w:r>
        <w:tab/>
      </w:r>
      <w:r>
        <w:fldChar w:fldCharType="begin"/>
      </w:r>
      <w:r>
        <w:instrText xml:space="preserve"> PAGEREF _Toc192863269 \h </w:instrText>
      </w:r>
      <w:r>
        <w:fldChar w:fldCharType="separate"/>
      </w:r>
      <w:r>
        <w:t>300</w:t>
      </w:r>
      <w:r>
        <w:fldChar w:fldCharType="end"/>
      </w:r>
    </w:p>
    <w:p w14:paraId="244354EC" w14:textId="0606568A" w:rsidR="00E77D8F" w:rsidRDefault="00E77D8F">
      <w:pPr>
        <w:pStyle w:val="TOC6"/>
        <w:rPr>
          <w:rFonts w:asciiTheme="minorHAnsi" w:eastAsiaTheme="minorEastAsia" w:hAnsiTheme="minorHAnsi" w:cstheme="minorBidi"/>
          <w:sz w:val="22"/>
          <w:szCs w:val="22"/>
        </w:rPr>
      </w:pPr>
      <w:r>
        <w:t>8.9.7A</w:t>
      </w:r>
      <w:r>
        <w:rPr>
          <w:rFonts w:asciiTheme="minorHAnsi" w:eastAsiaTheme="minorEastAsia" w:hAnsiTheme="minorHAnsi" w:cstheme="minorBidi"/>
          <w:sz w:val="22"/>
          <w:szCs w:val="22"/>
        </w:rPr>
        <w:tab/>
      </w:r>
      <w:r>
        <w:t>Reimbursable items – Nicotine dependency reduction</w:t>
      </w:r>
      <w:r>
        <w:tab/>
      </w:r>
      <w:r>
        <w:fldChar w:fldCharType="begin"/>
      </w:r>
      <w:r>
        <w:instrText xml:space="preserve"> PAGEREF _Toc192863270 \h </w:instrText>
      </w:r>
      <w:r>
        <w:fldChar w:fldCharType="separate"/>
      </w:r>
      <w:r>
        <w:t>300</w:t>
      </w:r>
      <w:r>
        <w:fldChar w:fldCharType="end"/>
      </w:r>
    </w:p>
    <w:p w14:paraId="461DB847" w14:textId="6D5BF564" w:rsidR="00E77D8F" w:rsidRDefault="00E77D8F">
      <w:pPr>
        <w:pStyle w:val="TOC6"/>
        <w:rPr>
          <w:rFonts w:asciiTheme="minorHAnsi" w:eastAsiaTheme="minorEastAsia" w:hAnsiTheme="minorHAnsi" w:cstheme="minorBidi"/>
          <w:sz w:val="22"/>
          <w:szCs w:val="22"/>
        </w:rPr>
      </w:pPr>
      <w:r>
        <w:t>8.9.7B</w:t>
      </w:r>
      <w:r>
        <w:rPr>
          <w:rFonts w:asciiTheme="minorHAnsi" w:eastAsiaTheme="minorEastAsia" w:hAnsiTheme="minorHAnsi" w:cstheme="minorBidi"/>
          <w:sz w:val="22"/>
          <w:szCs w:val="22"/>
        </w:rPr>
        <w:tab/>
      </w:r>
      <w:r>
        <w:t>Reimbursable items – Ambulance cover</w:t>
      </w:r>
      <w:r>
        <w:tab/>
      </w:r>
      <w:r>
        <w:fldChar w:fldCharType="begin"/>
      </w:r>
      <w:r>
        <w:instrText xml:space="preserve"> PAGEREF _Toc192863271 \h </w:instrText>
      </w:r>
      <w:r>
        <w:fldChar w:fldCharType="separate"/>
      </w:r>
      <w:r>
        <w:t>300</w:t>
      </w:r>
      <w:r>
        <w:fldChar w:fldCharType="end"/>
      </w:r>
    </w:p>
    <w:p w14:paraId="7D334DC3" w14:textId="7C830096" w:rsidR="00E77D8F" w:rsidRDefault="00E77D8F">
      <w:pPr>
        <w:pStyle w:val="TOC6"/>
        <w:rPr>
          <w:rFonts w:asciiTheme="minorHAnsi" w:eastAsiaTheme="minorEastAsia" w:hAnsiTheme="minorHAnsi" w:cstheme="minorBidi"/>
          <w:sz w:val="22"/>
          <w:szCs w:val="22"/>
        </w:rPr>
      </w:pPr>
      <w:r>
        <w:t>8.9.7C</w:t>
      </w:r>
      <w:r>
        <w:rPr>
          <w:rFonts w:asciiTheme="minorHAnsi" w:eastAsiaTheme="minorEastAsia" w:hAnsiTheme="minorHAnsi" w:cstheme="minorBidi"/>
          <w:sz w:val="22"/>
          <w:szCs w:val="22"/>
        </w:rPr>
        <w:tab/>
      </w:r>
      <w:r>
        <w:t>Reimbursable items – Healthy eating programs</w:t>
      </w:r>
      <w:r>
        <w:tab/>
      </w:r>
      <w:r>
        <w:fldChar w:fldCharType="begin"/>
      </w:r>
      <w:r>
        <w:instrText xml:space="preserve"> PAGEREF _Toc192863272 \h </w:instrText>
      </w:r>
      <w:r>
        <w:fldChar w:fldCharType="separate"/>
      </w:r>
      <w:r>
        <w:t>300</w:t>
      </w:r>
      <w:r>
        <w:fldChar w:fldCharType="end"/>
      </w:r>
    </w:p>
    <w:p w14:paraId="343B271B" w14:textId="01E38B2E" w:rsidR="00E77D8F" w:rsidRDefault="00E77D8F">
      <w:pPr>
        <w:pStyle w:val="TOC6"/>
        <w:rPr>
          <w:rFonts w:asciiTheme="minorHAnsi" w:eastAsiaTheme="minorEastAsia" w:hAnsiTheme="minorHAnsi" w:cstheme="minorBidi"/>
          <w:sz w:val="22"/>
          <w:szCs w:val="22"/>
        </w:rPr>
      </w:pPr>
      <w:r>
        <w:t>8.9.7D</w:t>
      </w:r>
      <w:r>
        <w:rPr>
          <w:rFonts w:asciiTheme="minorHAnsi" w:eastAsiaTheme="minorEastAsia" w:hAnsiTheme="minorHAnsi" w:cstheme="minorBidi"/>
          <w:sz w:val="22"/>
          <w:szCs w:val="22"/>
        </w:rPr>
        <w:tab/>
      </w:r>
      <w:r>
        <w:t>Reimbursable items – Memberships and fitness classes</w:t>
      </w:r>
      <w:r>
        <w:tab/>
      </w:r>
      <w:r>
        <w:fldChar w:fldCharType="begin"/>
      </w:r>
      <w:r>
        <w:instrText xml:space="preserve"> PAGEREF _Toc192863273 \h </w:instrText>
      </w:r>
      <w:r>
        <w:fldChar w:fldCharType="separate"/>
      </w:r>
      <w:r>
        <w:t>301</w:t>
      </w:r>
      <w:r>
        <w:fldChar w:fldCharType="end"/>
      </w:r>
    </w:p>
    <w:p w14:paraId="5C57F49F" w14:textId="17DE5D88" w:rsidR="00E77D8F" w:rsidRDefault="00E77D8F">
      <w:pPr>
        <w:pStyle w:val="TOC6"/>
        <w:rPr>
          <w:rFonts w:asciiTheme="minorHAnsi" w:eastAsiaTheme="minorEastAsia" w:hAnsiTheme="minorHAnsi" w:cstheme="minorBidi"/>
          <w:sz w:val="22"/>
          <w:szCs w:val="22"/>
        </w:rPr>
      </w:pPr>
      <w:r>
        <w:t>8.9.7E</w:t>
      </w:r>
      <w:r>
        <w:rPr>
          <w:rFonts w:asciiTheme="minorHAnsi" w:eastAsiaTheme="minorEastAsia" w:hAnsiTheme="minorHAnsi" w:cstheme="minorBidi"/>
          <w:sz w:val="22"/>
          <w:szCs w:val="22"/>
        </w:rPr>
        <w:tab/>
      </w:r>
      <w:r>
        <w:t>Reimbursable items – Cancer screening and prevention</w:t>
      </w:r>
      <w:r>
        <w:tab/>
      </w:r>
      <w:r>
        <w:fldChar w:fldCharType="begin"/>
      </w:r>
      <w:r>
        <w:instrText xml:space="preserve"> PAGEREF _Toc192863274 \h </w:instrText>
      </w:r>
      <w:r>
        <w:fldChar w:fldCharType="separate"/>
      </w:r>
      <w:r>
        <w:t>301</w:t>
      </w:r>
      <w:r>
        <w:fldChar w:fldCharType="end"/>
      </w:r>
    </w:p>
    <w:p w14:paraId="35507258" w14:textId="7DCE6C5C" w:rsidR="00E77D8F" w:rsidRDefault="00E77D8F">
      <w:pPr>
        <w:pStyle w:val="TOC6"/>
        <w:rPr>
          <w:rFonts w:asciiTheme="minorHAnsi" w:eastAsiaTheme="minorEastAsia" w:hAnsiTheme="minorHAnsi" w:cstheme="minorBidi"/>
          <w:sz w:val="22"/>
          <w:szCs w:val="22"/>
        </w:rPr>
      </w:pPr>
      <w:r>
        <w:t>8.9.8</w:t>
      </w:r>
      <w:r>
        <w:rPr>
          <w:rFonts w:asciiTheme="minorHAnsi" w:eastAsiaTheme="minorEastAsia" w:hAnsiTheme="minorHAnsi" w:cstheme="minorBidi"/>
          <w:sz w:val="22"/>
          <w:szCs w:val="22"/>
        </w:rPr>
        <w:tab/>
      </w:r>
      <w:r>
        <w:t>Continuation of benefits following the death of a member</w:t>
      </w:r>
      <w:r>
        <w:tab/>
      </w:r>
      <w:r>
        <w:fldChar w:fldCharType="begin"/>
      </w:r>
      <w:r>
        <w:instrText xml:space="preserve"> PAGEREF _Toc192863275 \h </w:instrText>
      </w:r>
      <w:r>
        <w:fldChar w:fldCharType="separate"/>
      </w:r>
      <w:r>
        <w:t>301</w:t>
      </w:r>
      <w:r>
        <w:fldChar w:fldCharType="end"/>
      </w:r>
    </w:p>
    <w:p w14:paraId="6A3F7A19" w14:textId="423F6D6D" w:rsidR="00E77D8F" w:rsidRDefault="00E77D8F">
      <w:pPr>
        <w:pStyle w:val="TOC3"/>
        <w:rPr>
          <w:rFonts w:asciiTheme="minorHAnsi" w:eastAsiaTheme="minorEastAsia" w:hAnsiTheme="minorHAnsi" w:cstheme="minorBidi"/>
          <w:b w:val="0"/>
          <w:sz w:val="22"/>
          <w:szCs w:val="22"/>
        </w:rPr>
      </w:pPr>
      <w:r>
        <w:t>Part 10: Reserve Assistance Program</w:t>
      </w:r>
      <w:r>
        <w:tab/>
      </w:r>
      <w:r>
        <w:fldChar w:fldCharType="begin"/>
      </w:r>
      <w:r>
        <w:instrText xml:space="preserve"> PAGEREF _Toc192863276 \h </w:instrText>
      </w:r>
      <w:r>
        <w:fldChar w:fldCharType="separate"/>
      </w:r>
      <w:r>
        <w:t>302</w:t>
      </w:r>
      <w:r>
        <w:fldChar w:fldCharType="end"/>
      </w:r>
    </w:p>
    <w:p w14:paraId="203C1303" w14:textId="310A662A" w:rsidR="00E77D8F" w:rsidRDefault="00E77D8F">
      <w:pPr>
        <w:pStyle w:val="TOC6"/>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Overview</w:t>
      </w:r>
      <w:r>
        <w:tab/>
      </w:r>
      <w:r>
        <w:fldChar w:fldCharType="begin"/>
      </w:r>
      <w:r>
        <w:instrText xml:space="preserve"> PAGEREF _Toc192863277 \h </w:instrText>
      </w:r>
      <w:r>
        <w:fldChar w:fldCharType="separate"/>
      </w:r>
      <w:r>
        <w:t>302</w:t>
      </w:r>
      <w:r>
        <w:fldChar w:fldCharType="end"/>
      </w:r>
    </w:p>
    <w:p w14:paraId="3BB20C38" w14:textId="27648267" w:rsidR="00E77D8F" w:rsidRDefault="00E77D8F">
      <w:pPr>
        <w:pStyle w:val="TOC6"/>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Person</w:t>
      </w:r>
      <w:r w:rsidRPr="008413B8">
        <w:rPr>
          <w:i/>
          <w:color w:val="0000FF"/>
        </w:rPr>
        <w:t xml:space="preserve"> </w:t>
      </w:r>
      <w:r>
        <w:t>this Part applies to</w:t>
      </w:r>
      <w:r>
        <w:tab/>
      </w:r>
      <w:r>
        <w:fldChar w:fldCharType="begin"/>
      </w:r>
      <w:r>
        <w:instrText xml:space="preserve"> PAGEREF _Toc192863278 \h </w:instrText>
      </w:r>
      <w:r>
        <w:fldChar w:fldCharType="separate"/>
      </w:r>
      <w:r>
        <w:t>302</w:t>
      </w:r>
      <w:r>
        <w:fldChar w:fldCharType="end"/>
      </w:r>
    </w:p>
    <w:p w14:paraId="388B87AD" w14:textId="486A110D" w:rsidR="00E77D8F" w:rsidRDefault="00E77D8F">
      <w:pPr>
        <w:pStyle w:val="TOC6"/>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Counselling sessions</w:t>
      </w:r>
      <w:r>
        <w:tab/>
      </w:r>
      <w:r>
        <w:fldChar w:fldCharType="begin"/>
      </w:r>
      <w:r>
        <w:instrText xml:space="preserve"> PAGEREF _Toc192863279 \h </w:instrText>
      </w:r>
      <w:r>
        <w:fldChar w:fldCharType="separate"/>
      </w:r>
      <w:r>
        <w:t>302</w:t>
      </w:r>
      <w:r>
        <w:fldChar w:fldCharType="end"/>
      </w:r>
    </w:p>
    <w:p w14:paraId="5BE0CEB0" w14:textId="7A1222B0" w:rsidR="00E77D8F" w:rsidRDefault="00E77D8F">
      <w:pPr>
        <w:pStyle w:val="TOC6"/>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Multiple benefits</w:t>
      </w:r>
      <w:r>
        <w:tab/>
      </w:r>
      <w:r>
        <w:fldChar w:fldCharType="begin"/>
      </w:r>
      <w:r>
        <w:instrText xml:space="preserve"> PAGEREF _Toc192863280 \h </w:instrText>
      </w:r>
      <w:r>
        <w:fldChar w:fldCharType="separate"/>
      </w:r>
      <w:r>
        <w:t>302</w:t>
      </w:r>
      <w:r>
        <w:fldChar w:fldCharType="end"/>
      </w:r>
    </w:p>
    <w:p w14:paraId="5A6623C8" w14:textId="125B4E9A" w:rsidR="00E77D8F" w:rsidRDefault="00E77D8F">
      <w:pPr>
        <w:pStyle w:val="TOC6"/>
        <w:rPr>
          <w:rFonts w:asciiTheme="minorHAnsi" w:eastAsiaTheme="minorEastAsia" w:hAnsiTheme="minorHAnsi" w:cstheme="minorBidi"/>
          <w:sz w:val="22"/>
          <w:szCs w:val="22"/>
        </w:rPr>
      </w:pPr>
      <w:r>
        <w:t>8.10.5</w:t>
      </w:r>
      <w:r>
        <w:rPr>
          <w:rFonts w:asciiTheme="minorHAnsi" w:eastAsiaTheme="minorEastAsia" w:hAnsiTheme="minorHAnsi" w:cstheme="minorBidi"/>
          <w:sz w:val="22"/>
          <w:szCs w:val="22"/>
        </w:rPr>
        <w:tab/>
      </w:r>
      <w:r>
        <w:t>Benefits</w:t>
      </w:r>
      <w:r>
        <w:tab/>
      </w:r>
      <w:r>
        <w:fldChar w:fldCharType="begin"/>
      </w:r>
      <w:r>
        <w:instrText xml:space="preserve"> PAGEREF _Toc192863281 \h </w:instrText>
      </w:r>
      <w:r>
        <w:fldChar w:fldCharType="separate"/>
      </w:r>
      <w:r>
        <w:t>302</w:t>
      </w:r>
      <w:r>
        <w:fldChar w:fldCharType="end"/>
      </w:r>
    </w:p>
    <w:p w14:paraId="1B779470" w14:textId="4590DB9E" w:rsidR="00E77D8F" w:rsidRDefault="00E77D8F">
      <w:pPr>
        <w:pStyle w:val="TOC2"/>
        <w:rPr>
          <w:rFonts w:asciiTheme="minorHAnsi" w:eastAsiaTheme="minorEastAsia" w:hAnsiTheme="minorHAnsi" w:cstheme="minorBidi"/>
          <w:b w:val="0"/>
          <w:noProof/>
          <w:szCs w:val="22"/>
        </w:rPr>
      </w:pPr>
      <w:r>
        <w:rPr>
          <w:noProof/>
        </w:rPr>
        <w:t>Chapter 9: ADF travel in Australia</w:t>
      </w:r>
      <w:r>
        <w:rPr>
          <w:noProof/>
        </w:rPr>
        <w:tab/>
      </w:r>
      <w:r>
        <w:rPr>
          <w:noProof/>
        </w:rPr>
        <w:fldChar w:fldCharType="begin"/>
      </w:r>
      <w:r>
        <w:rPr>
          <w:noProof/>
        </w:rPr>
        <w:instrText xml:space="preserve"> PAGEREF _Toc192863282 \h </w:instrText>
      </w:r>
      <w:r>
        <w:rPr>
          <w:noProof/>
        </w:rPr>
      </w:r>
      <w:r>
        <w:rPr>
          <w:noProof/>
        </w:rPr>
        <w:fldChar w:fldCharType="separate"/>
      </w:r>
      <w:r>
        <w:rPr>
          <w:noProof/>
        </w:rPr>
        <w:t>303</w:t>
      </w:r>
      <w:r>
        <w:rPr>
          <w:noProof/>
        </w:rPr>
        <w:fldChar w:fldCharType="end"/>
      </w:r>
    </w:p>
    <w:p w14:paraId="55864BED" w14:textId="0D13BB6C" w:rsidR="00E77D8F" w:rsidRDefault="00E77D8F">
      <w:pPr>
        <w:pStyle w:val="TOC3"/>
        <w:rPr>
          <w:rFonts w:asciiTheme="minorHAnsi" w:eastAsiaTheme="minorEastAsia" w:hAnsiTheme="minorHAnsi" w:cstheme="minorBidi"/>
          <w:b w:val="0"/>
          <w:sz w:val="22"/>
          <w:szCs w:val="22"/>
        </w:rPr>
      </w:pPr>
      <w:r>
        <w:t>Part 1A: General provisions</w:t>
      </w:r>
      <w:r>
        <w:tab/>
      </w:r>
      <w:r>
        <w:fldChar w:fldCharType="begin"/>
      </w:r>
      <w:r>
        <w:instrText xml:space="preserve"> PAGEREF _Toc192863283 \h </w:instrText>
      </w:r>
      <w:r>
        <w:fldChar w:fldCharType="separate"/>
      </w:r>
      <w:r>
        <w:t>303</w:t>
      </w:r>
      <w:r>
        <w:fldChar w:fldCharType="end"/>
      </w:r>
    </w:p>
    <w:p w14:paraId="1C1BA8A1" w14:textId="264E53EE" w:rsidR="00E77D8F" w:rsidRDefault="00E77D8F">
      <w:pPr>
        <w:pStyle w:val="TOC6"/>
        <w:rPr>
          <w:rFonts w:asciiTheme="minorHAnsi" w:eastAsiaTheme="minorEastAsia" w:hAnsiTheme="minorHAnsi" w:cstheme="minorBidi"/>
          <w:sz w:val="22"/>
          <w:szCs w:val="22"/>
        </w:rPr>
      </w:pPr>
      <w:r>
        <w:t>9.1A.1</w:t>
      </w:r>
      <w:r>
        <w:rPr>
          <w:rFonts w:asciiTheme="minorHAnsi" w:eastAsiaTheme="minorEastAsia" w:hAnsiTheme="minorHAnsi" w:cstheme="minorBidi"/>
          <w:sz w:val="22"/>
          <w:szCs w:val="22"/>
        </w:rPr>
        <w:tab/>
      </w:r>
      <w:r>
        <w:t>Definitions</w:t>
      </w:r>
      <w:r>
        <w:tab/>
      </w:r>
      <w:r>
        <w:fldChar w:fldCharType="begin"/>
      </w:r>
      <w:r>
        <w:instrText xml:space="preserve"> PAGEREF _Toc192863284 \h </w:instrText>
      </w:r>
      <w:r>
        <w:fldChar w:fldCharType="separate"/>
      </w:r>
      <w:r>
        <w:t>303</w:t>
      </w:r>
      <w:r>
        <w:fldChar w:fldCharType="end"/>
      </w:r>
    </w:p>
    <w:p w14:paraId="6C20E0AF" w14:textId="4B8B8E10" w:rsidR="00E77D8F" w:rsidRDefault="00E77D8F">
      <w:pPr>
        <w:pStyle w:val="TOC6"/>
        <w:rPr>
          <w:rFonts w:asciiTheme="minorHAnsi" w:eastAsiaTheme="minorEastAsia" w:hAnsiTheme="minorHAnsi" w:cstheme="minorBidi"/>
          <w:sz w:val="22"/>
          <w:szCs w:val="22"/>
        </w:rPr>
      </w:pPr>
      <w:r>
        <w:t>9.1A.2</w:t>
      </w:r>
      <w:r>
        <w:rPr>
          <w:rFonts w:asciiTheme="minorHAnsi" w:eastAsiaTheme="minorEastAsia" w:hAnsiTheme="minorHAnsi" w:cstheme="minorBidi"/>
          <w:sz w:val="22"/>
          <w:szCs w:val="22"/>
        </w:rPr>
        <w:tab/>
      </w:r>
      <w:r>
        <w:t>Allowable travel time</w:t>
      </w:r>
      <w:r>
        <w:tab/>
      </w:r>
      <w:r>
        <w:fldChar w:fldCharType="begin"/>
      </w:r>
      <w:r>
        <w:instrText xml:space="preserve"> PAGEREF _Toc192863285 \h </w:instrText>
      </w:r>
      <w:r>
        <w:fldChar w:fldCharType="separate"/>
      </w:r>
      <w:r>
        <w:t>303</w:t>
      </w:r>
      <w:r>
        <w:fldChar w:fldCharType="end"/>
      </w:r>
    </w:p>
    <w:p w14:paraId="44587C41" w14:textId="155106EE" w:rsidR="00E77D8F" w:rsidRDefault="00E77D8F">
      <w:pPr>
        <w:pStyle w:val="TOC3"/>
        <w:rPr>
          <w:rFonts w:asciiTheme="minorHAnsi" w:eastAsiaTheme="minorEastAsia" w:hAnsiTheme="minorHAnsi" w:cstheme="minorBidi"/>
          <w:b w:val="0"/>
          <w:sz w:val="22"/>
          <w:szCs w:val="22"/>
        </w:rPr>
      </w:pPr>
      <w:r>
        <w:t>Part 1: Basic travel benefits</w:t>
      </w:r>
      <w:r>
        <w:tab/>
      </w:r>
      <w:r>
        <w:fldChar w:fldCharType="begin"/>
      </w:r>
      <w:r>
        <w:instrText xml:space="preserve"> PAGEREF _Toc192863286 \h </w:instrText>
      </w:r>
      <w:r>
        <w:fldChar w:fldCharType="separate"/>
      </w:r>
      <w:r>
        <w:t>304</w:t>
      </w:r>
      <w:r>
        <w:fldChar w:fldCharType="end"/>
      </w:r>
    </w:p>
    <w:p w14:paraId="11A3ABFF" w14:textId="63562D99" w:rsidR="00E77D8F" w:rsidRDefault="00E77D8F">
      <w:pPr>
        <w:pStyle w:val="TOC6"/>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Purpose</w:t>
      </w:r>
      <w:r>
        <w:tab/>
      </w:r>
      <w:r>
        <w:fldChar w:fldCharType="begin"/>
      </w:r>
      <w:r>
        <w:instrText xml:space="preserve"> PAGEREF _Toc192863287 \h </w:instrText>
      </w:r>
      <w:r>
        <w:fldChar w:fldCharType="separate"/>
      </w:r>
      <w:r>
        <w:t>304</w:t>
      </w:r>
      <w:r>
        <w:fldChar w:fldCharType="end"/>
      </w:r>
    </w:p>
    <w:p w14:paraId="4F0A1C12" w14:textId="7304E9E3" w:rsidR="00E77D8F" w:rsidRDefault="00E77D8F">
      <w:pPr>
        <w:pStyle w:val="TOC6"/>
        <w:rPr>
          <w:rFonts w:asciiTheme="minorHAnsi" w:eastAsiaTheme="minorEastAsia" w:hAnsiTheme="minorHAnsi" w:cstheme="minorBidi"/>
          <w:sz w:val="22"/>
          <w:szCs w:val="22"/>
        </w:rPr>
      </w:pPr>
      <w:r>
        <w:t>9.1.3</w:t>
      </w:r>
      <w:r>
        <w:rPr>
          <w:rFonts w:asciiTheme="minorHAnsi" w:eastAsiaTheme="minorEastAsia" w:hAnsiTheme="minorHAnsi" w:cstheme="minorBidi"/>
          <w:sz w:val="22"/>
          <w:szCs w:val="22"/>
        </w:rPr>
        <w:tab/>
      </w:r>
      <w:r>
        <w:t>Most economical means of travel</w:t>
      </w:r>
      <w:r>
        <w:tab/>
      </w:r>
      <w:r>
        <w:fldChar w:fldCharType="begin"/>
      </w:r>
      <w:r>
        <w:instrText xml:space="preserve"> PAGEREF _Toc192863288 \h </w:instrText>
      </w:r>
      <w:r>
        <w:fldChar w:fldCharType="separate"/>
      </w:r>
      <w:r>
        <w:t>304</w:t>
      </w:r>
      <w:r>
        <w:fldChar w:fldCharType="end"/>
      </w:r>
    </w:p>
    <w:p w14:paraId="51E3AE7D" w14:textId="31CE0CF0" w:rsidR="00E77D8F" w:rsidRDefault="00E77D8F">
      <w:pPr>
        <w:pStyle w:val="TOC6"/>
        <w:rPr>
          <w:rFonts w:asciiTheme="minorHAnsi" w:eastAsiaTheme="minorEastAsia" w:hAnsiTheme="minorHAnsi" w:cstheme="minorBidi"/>
          <w:sz w:val="22"/>
          <w:szCs w:val="22"/>
        </w:rPr>
      </w:pPr>
      <w:r>
        <w:t>9.1.4</w:t>
      </w:r>
      <w:r>
        <w:rPr>
          <w:rFonts w:asciiTheme="minorHAnsi" w:eastAsiaTheme="minorEastAsia" w:hAnsiTheme="minorHAnsi" w:cstheme="minorBidi"/>
          <w:sz w:val="22"/>
          <w:szCs w:val="22"/>
        </w:rPr>
        <w:tab/>
      </w:r>
      <w:r>
        <w:t>Air as the most economical means of travel</w:t>
      </w:r>
      <w:r>
        <w:tab/>
      </w:r>
      <w:r>
        <w:fldChar w:fldCharType="begin"/>
      </w:r>
      <w:r>
        <w:instrText xml:space="preserve"> PAGEREF _Toc192863289 \h </w:instrText>
      </w:r>
      <w:r>
        <w:fldChar w:fldCharType="separate"/>
      </w:r>
      <w:r>
        <w:t>304</w:t>
      </w:r>
      <w:r>
        <w:fldChar w:fldCharType="end"/>
      </w:r>
    </w:p>
    <w:p w14:paraId="26A9C3FC" w14:textId="11739707" w:rsidR="00E77D8F" w:rsidRDefault="00E77D8F">
      <w:pPr>
        <w:pStyle w:val="TOC6"/>
        <w:rPr>
          <w:rFonts w:asciiTheme="minorHAnsi" w:eastAsiaTheme="minorEastAsia" w:hAnsiTheme="minorHAnsi" w:cstheme="minorBidi"/>
          <w:sz w:val="22"/>
          <w:szCs w:val="22"/>
        </w:rPr>
      </w:pPr>
      <w:r>
        <w:t>9.1.4A</w:t>
      </w:r>
      <w:r>
        <w:rPr>
          <w:rFonts w:asciiTheme="minorHAnsi" w:eastAsiaTheme="minorEastAsia" w:hAnsiTheme="minorHAnsi" w:cstheme="minorBidi"/>
          <w:sz w:val="22"/>
          <w:szCs w:val="22"/>
        </w:rPr>
        <w:tab/>
      </w:r>
      <w:r>
        <w:t>Most economical means between Canberra and Nowra or Jervis Bay</w:t>
      </w:r>
      <w:r>
        <w:tab/>
      </w:r>
      <w:r>
        <w:fldChar w:fldCharType="begin"/>
      </w:r>
      <w:r>
        <w:instrText xml:space="preserve"> PAGEREF _Toc192863290 \h </w:instrText>
      </w:r>
      <w:r>
        <w:fldChar w:fldCharType="separate"/>
      </w:r>
      <w:r>
        <w:t>305</w:t>
      </w:r>
      <w:r>
        <w:fldChar w:fldCharType="end"/>
      </w:r>
    </w:p>
    <w:p w14:paraId="59D05477" w14:textId="0D4A370D" w:rsidR="00E77D8F" w:rsidRDefault="00E77D8F">
      <w:pPr>
        <w:pStyle w:val="TOC6"/>
        <w:rPr>
          <w:rFonts w:asciiTheme="minorHAnsi" w:eastAsiaTheme="minorEastAsia" w:hAnsiTheme="minorHAnsi" w:cstheme="minorBidi"/>
          <w:sz w:val="22"/>
          <w:szCs w:val="22"/>
        </w:rPr>
      </w:pPr>
      <w:r>
        <w:t>9.1.5</w:t>
      </w:r>
      <w:r>
        <w:rPr>
          <w:rFonts w:asciiTheme="minorHAnsi" w:eastAsiaTheme="minorEastAsia" w:hAnsiTheme="minorHAnsi" w:cstheme="minorBidi"/>
          <w:sz w:val="22"/>
          <w:szCs w:val="22"/>
        </w:rPr>
        <w:tab/>
      </w:r>
      <w:r>
        <w:t>Lowest practical fare</w:t>
      </w:r>
      <w:r>
        <w:tab/>
      </w:r>
      <w:r>
        <w:fldChar w:fldCharType="begin"/>
      </w:r>
      <w:r>
        <w:instrText xml:space="preserve"> PAGEREF _Toc192863291 \h </w:instrText>
      </w:r>
      <w:r>
        <w:fldChar w:fldCharType="separate"/>
      </w:r>
      <w:r>
        <w:t>305</w:t>
      </w:r>
      <w:r>
        <w:fldChar w:fldCharType="end"/>
      </w:r>
    </w:p>
    <w:p w14:paraId="284542BB" w14:textId="57199B30" w:rsidR="00E77D8F" w:rsidRDefault="00E77D8F">
      <w:pPr>
        <w:pStyle w:val="TOC6"/>
        <w:rPr>
          <w:rFonts w:asciiTheme="minorHAnsi" w:eastAsiaTheme="minorEastAsia" w:hAnsiTheme="minorHAnsi" w:cstheme="minorBidi"/>
          <w:sz w:val="22"/>
          <w:szCs w:val="22"/>
        </w:rPr>
      </w:pPr>
      <w:r>
        <w:t>9.1.6</w:t>
      </w:r>
      <w:r>
        <w:rPr>
          <w:rFonts w:asciiTheme="minorHAnsi" w:eastAsiaTheme="minorEastAsia" w:hAnsiTheme="minorHAnsi" w:cstheme="minorBidi"/>
          <w:sz w:val="22"/>
          <w:szCs w:val="22"/>
        </w:rPr>
        <w:tab/>
      </w:r>
      <w:r>
        <w:t>Travel by own means</w:t>
      </w:r>
      <w:r>
        <w:tab/>
      </w:r>
      <w:r>
        <w:fldChar w:fldCharType="begin"/>
      </w:r>
      <w:r>
        <w:instrText xml:space="preserve"> PAGEREF _Toc192863292 \h </w:instrText>
      </w:r>
      <w:r>
        <w:fldChar w:fldCharType="separate"/>
      </w:r>
      <w:r>
        <w:t>306</w:t>
      </w:r>
      <w:r>
        <w:fldChar w:fldCharType="end"/>
      </w:r>
    </w:p>
    <w:p w14:paraId="041DD030" w14:textId="71CCA2DD" w:rsidR="00E77D8F" w:rsidRDefault="00E77D8F">
      <w:pPr>
        <w:pStyle w:val="TOC6"/>
        <w:rPr>
          <w:rFonts w:asciiTheme="minorHAnsi" w:eastAsiaTheme="minorEastAsia" w:hAnsiTheme="minorHAnsi" w:cstheme="minorBidi"/>
          <w:sz w:val="22"/>
          <w:szCs w:val="22"/>
        </w:rPr>
      </w:pPr>
      <w:r>
        <w:t>9.1.7</w:t>
      </w:r>
      <w:r>
        <w:rPr>
          <w:rFonts w:asciiTheme="minorHAnsi" w:eastAsiaTheme="minorEastAsia" w:hAnsiTheme="minorHAnsi" w:cstheme="minorBidi"/>
          <w:sz w:val="22"/>
          <w:szCs w:val="22"/>
        </w:rPr>
        <w:tab/>
      </w:r>
      <w:r>
        <w:t>Normal departmental liability</w:t>
      </w:r>
      <w:r>
        <w:tab/>
      </w:r>
      <w:r>
        <w:fldChar w:fldCharType="begin"/>
      </w:r>
      <w:r>
        <w:instrText xml:space="preserve"> PAGEREF _Toc192863293 \h </w:instrText>
      </w:r>
      <w:r>
        <w:fldChar w:fldCharType="separate"/>
      </w:r>
      <w:r>
        <w:t>306</w:t>
      </w:r>
      <w:r>
        <w:fldChar w:fldCharType="end"/>
      </w:r>
    </w:p>
    <w:p w14:paraId="06C86329" w14:textId="0FF64901" w:rsidR="00E77D8F" w:rsidRDefault="00E77D8F">
      <w:pPr>
        <w:pStyle w:val="TOC6"/>
        <w:rPr>
          <w:rFonts w:asciiTheme="minorHAnsi" w:eastAsiaTheme="minorEastAsia" w:hAnsiTheme="minorHAnsi" w:cstheme="minorBidi"/>
          <w:sz w:val="22"/>
          <w:szCs w:val="22"/>
        </w:rPr>
      </w:pPr>
      <w:r>
        <w:t>9.1.8</w:t>
      </w:r>
      <w:r>
        <w:rPr>
          <w:rFonts w:asciiTheme="minorHAnsi" w:eastAsiaTheme="minorEastAsia" w:hAnsiTheme="minorHAnsi" w:cstheme="minorBidi"/>
          <w:sz w:val="22"/>
          <w:szCs w:val="22"/>
        </w:rPr>
        <w:tab/>
      </w:r>
      <w:r>
        <w:t>Cost of air travel for working out normal departmental liability</w:t>
      </w:r>
      <w:r>
        <w:tab/>
      </w:r>
      <w:r>
        <w:fldChar w:fldCharType="begin"/>
      </w:r>
      <w:r>
        <w:instrText xml:space="preserve"> PAGEREF _Toc192863294 \h </w:instrText>
      </w:r>
      <w:r>
        <w:fldChar w:fldCharType="separate"/>
      </w:r>
      <w:r>
        <w:t>307</w:t>
      </w:r>
      <w:r>
        <w:fldChar w:fldCharType="end"/>
      </w:r>
    </w:p>
    <w:p w14:paraId="5090C554" w14:textId="16725F47" w:rsidR="00E77D8F" w:rsidRDefault="00E77D8F">
      <w:pPr>
        <w:pStyle w:val="TOC6"/>
        <w:rPr>
          <w:rFonts w:asciiTheme="minorHAnsi" w:eastAsiaTheme="minorEastAsia" w:hAnsiTheme="minorHAnsi" w:cstheme="minorBidi"/>
          <w:sz w:val="22"/>
          <w:szCs w:val="22"/>
        </w:rPr>
      </w:pPr>
      <w:r>
        <w:t>9.1.9</w:t>
      </w:r>
      <w:r>
        <w:rPr>
          <w:rFonts w:asciiTheme="minorHAnsi" w:eastAsiaTheme="minorEastAsia" w:hAnsiTheme="minorHAnsi" w:cstheme="minorBidi"/>
          <w:sz w:val="22"/>
          <w:szCs w:val="22"/>
        </w:rPr>
        <w:tab/>
      </w:r>
      <w:r>
        <w:t>Class of travel</w:t>
      </w:r>
      <w:r>
        <w:tab/>
      </w:r>
      <w:r>
        <w:fldChar w:fldCharType="begin"/>
      </w:r>
      <w:r>
        <w:instrText xml:space="preserve"> PAGEREF _Toc192863295 \h </w:instrText>
      </w:r>
      <w:r>
        <w:fldChar w:fldCharType="separate"/>
      </w:r>
      <w:r>
        <w:t>308</w:t>
      </w:r>
      <w:r>
        <w:fldChar w:fldCharType="end"/>
      </w:r>
    </w:p>
    <w:p w14:paraId="5CEF1283" w14:textId="35F3ABFA" w:rsidR="00E77D8F" w:rsidRDefault="00E77D8F">
      <w:pPr>
        <w:pStyle w:val="TOC6"/>
        <w:rPr>
          <w:rFonts w:asciiTheme="minorHAnsi" w:eastAsiaTheme="minorEastAsia" w:hAnsiTheme="minorHAnsi" w:cstheme="minorBidi"/>
          <w:sz w:val="22"/>
          <w:szCs w:val="22"/>
        </w:rPr>
      </w:pPr>
      <w:r>
        <w:t>9.1.10</w:t>
      </w:r>
      <w:r>
        <w:rPr>
          <w:rFonts w:asciiTheme="minorHAnsi" w:eastAsiaTheme="minorEastAsia" w:hAnsiTheme="minorHAnsi" w:cstheme="minorBidi"/>
          <w:sz w:val="22"/>
          <w:szCs w:val="22"/>
        </w:rPr>
        <w:tab/>
      </w:r>
      <w:r>
        <w:t>Baggage – general</w:t>
      </w:r>
      <w:r>
        <w:tab/>
      </w:r>
      <w:r>
        <w:fldChar w:fldCharType="begin"/>
      </w:r>
      <w:r>
        <w:instrText xml:space="preserve"> PAGEREF _Toc192863296 \h </w:instrText>
      </w:r>
      <w:r>
        <w:fldChar w:fldCharType="separate"/>
      </w:r>
      <w:r>
        <w:t>309</w:t>
      </w:r>
      <w:r>
        <w:fldChar w:fldCharType="end"/>
      </w:r>
    </w:p>
    <w:p w14:paraId="5AA6141D" w14:textId="78081E21" w:rsidR="00E77D8F" w:rsidRDefault="00E77D8F">
      <w:pPr>
        <w:pStyle w:val="TOC6"/>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Extra baggage</w:t>
      </w:r>
      <w:r>
        <w:tab/>
      </w:r>
      <w:r>
        <w:fldChar w:fldCharType="begin"/>
      </w:r>
      <w:r>
        <w:instrText xml:space="preserve"> PAGEREF _Toc192863297 \h </w:instrText>
      </w:r>
      <w:r>
        <w:fldChar w:fldCharType="separate"/>
      </w:r>
      <w:r>
        <w:t>309</w:t>
      </w:r>
      <w:r>
        <w:fldChar w:fldCharType="end"/>
      </w:r>
    </w:p>
    <w:p w14:paraId="305E8549" w14:textId="0BF0361A" w:rsidR="00E77D8F" w:rsidRDefault="00E77D8F">
      <w:pPr>
        <w:pStyle w:val="TOC6"/>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Door-to-door travel</w:t>
      </w:r>
      <w:r>
        <w:tab/>
      </w:r>
      <w:r>
        <w:fldChar w:fldCharType="begin"/>
      </w:r>
      <w:r>
        <w:instrText xml:space="preserve"> PAGEREF _Toc192863298 \h </w:instrText>
      </w:r>
      <w:r>
        <w:fldChar w:fldCharType="separate"/>
      </w:r>
      <w:r>
        <w:t>310</w:t>
      </w:r>
      <w:r>
        <w:fldChar w:fldCharType="end"/>
      </w:r>
    </w:p>
    <w:p w14:paraId="352C18D0" w14:textId="15AE9FF7" w:rsidR="00E77D8F" w:rsidRDefault="00E77D8F">
      <w:pPr>
        <w:pStyle w:val="TOC6"/>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Travel costs not otherwise payable under this Chapter</w:t>
      </w:r>
      <w:r>
        <w:tab/>
      </w:r>
      <w:r>
        <w:fldChar w:fldCharType="begin"/>
      </w:r>
      <w:r>
        <w:instrText xml:space="preserve"> PAGEREF _Toc192863299 \h </w:instrText>
      </w:r>
      <w:r>
        <w:fldChar w:fldCharType="separate"/>
      </w:r>
      <w:r>
        <w:t>310</w:t>
      </w:r>
      <w:r>
        <w:fldChar w:fldCharType="end"/>
      </w:r>
    </w:p>
    <w:p w14:paraId="77C0AE7D" w14:textId="4219F53E" w:rsidR="00E77D8F" w:rsidRDefault="00E77D8F">
      <w:pPr>
        <w:pStyle w:val="TOC3"/>
        <w:rPr>
          <w:rFonts w:asciiTheme="minorHAnsi" w:eastAsiaTheme="minorEastAsia" w:hAnsiTheme="minorHAnsi" w:cstheme="minorBidi"/>
          <w:b w:val="0"/>
          <w:sz w:val="22"/>
          <w:szCs w:val="22"/>
        </w:rPr>
      </w:pPr>
      <w:r>
        <w:t>Part 2: Travel in specific circumstances</w:t>
      </w:r>
      <w:r>
        <w:tab/>
      </w:r>
      <w:r>
        <w:fldChar w:fldCharType="begin"/>
      </w:r>
      <w:r>
        <w:instrText xml:space="preserve"> PAGEREF _Toc192863300 \h </w:instrText>
      </w:r>
      <w:r>
        <w:fldChar w:fldCharType="separate"/>
      </w:r>
      <w:r>
        <w:t>311</w:t>
      </w:r>
      <w:r>
        <w:fldChar w:fldCharType="end"/>
      </w:r>
    </w:p>
    <w:p w14:paraId="35F2E3D4" w14:textId="3D34B37C" w:rsidR="00E77D8F" w:rsidRDefault="00E77D8F">
      <w:pPr>
        <w:pStyle w:val="TOC4"/>
        <w:rPr>
          <w:rFonts w:asciiTheme="minorHAnsi" w:eastAsiaTheme="minorEastAsia" w:hAnsiTheme="minorHAnsi" w:cstheme="minorBidi"/>
          <w:b w:val="0"/>
          <w:sz w:val="22"/>
          <w:szCs w:val="22"/>
        </w:rPr>
      </w:pPr>
      <w:r>
        <w:t>Division 2: Travel on temporary duty</w:t>
      </w:r>
      <w:r>
        <w:tab/>
      </w:r>
      <w:r>
        <w:fldChar w:fldCharType="begin"/>
      </w:r>
      <w:r>
        <w:instrText xml:space="preserve"> PAGEREF _Toc192863301 \h </w:instrText>
      </w:r>
      <w:r>
        <w:fldChar w:fldCharType="separate"/>
      </w:r>
      <w:r>
        <w:t>311</w:t>
      </w:r>
      <w:r>
        <w:fldChar w:fldCharType="end"/>
      </w:r>
    </w:p>
    <w:p w14:paraId="421AFD94" w14:textId="62072405" w:rsidR="00E77D8F" w:rsidRDefault="00E77D8F">
      <w:pPr>
        <w:pStyle w:val="TOC6"/>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Purpose</w:t>
      </w:r>
      <w:r>
        <w:tab/>
      </w:r>
      <w:r>
        <w:fldChar w:fldCharType="begin"/>
      </w:r>
      <w:r>
        <w:instrText xml:space="preserve"> PAGEREF _Toc192863302 \h </w:instrText>
      </w:r>
      <w:r>
        <w:fldChar w:fldCharType="separate"/>
      </w:r>
      <w:r>
        <w:t>311</w:t>
      </w:r>
      <w:r>
        <w:fldChar w:fldCharType="end"/>
      </w:r>
    </w:p>
    <w:p w14:paraId="207EEE22" w14:textId="6DA89557" w:rsidR="00E77D8F" w:rsidRDefault="00E77D8F">
      <w:pPr>
        <w:pStyle w:val="TOC6"/>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Travel by the most economical means</w:t>
      </w:r>
      <w:r>
        <w:tab/>
      </w:r>
      <w:r>
        <w:fldChar w:fldCharType="begin"/>
      </w:r>
      <w:r>
        <w:instrText xml:space="preserve"> PAGEREF _Toc192863303 \h </w:instrText>
      </w:r>
      <w:r>
        <w:fldChar w:fldCharType="separate"/>
      </w:r>
      <w:r>
        <w:t>311</w:t>
      </w:r>
      <w:r>
        <w:fldChar w:fldCharType="end"/>
      </w:r>
    </w:p>
    <w:p w14:paraId="40826040" w14:textId="3386253D" w:rsidR="00E77D8F" w:rsidRDefault="00E77D8F">
      <w:pPr>
        <w:pStyle w:val="TOC6"/>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Travel by means that are not the most economical</w:t>
      </w:r>
      <w:r>
        <w:tab/>
      </w:r>
      <w:r>
        <w:fldChar w:fldCharType="begin"/>
      </w:r>
      <w:r>
        <w:instrText xml:space="preserve"> PAGEREF _Toc192863304 \h </w:instrText>
      </w:r>
      <w:r>
        <w:fldChar w:fldCharType="separate"/>
      </w:r>
      <w:r>
        <w:t>311</w:t>
      </w:r>
      <w:r>
        <w:fldChar w:fldCharType="end"/>
      </w:r>
    </w:p>
    <w:p w14:paraId="64B33F2E" w14:textId="3A42A27A" w:rsidR="00E77D8F" w:rsidRDefault="00E77D8F">
      <w:pPr>
        <w:pStyle w:val="TOC4"/>
        <w:rPr>
          <w:rFonts w:asciiTheme="minorHAnsi" w:eastAsiaTheme="minorEastAsia" w:hAnsiTheme="minorHAnsi" w:cstheme="minorBidi"/>
          <w:b w:val="0"/>
          <w:sz w:val="22"/>
          <w:szCs w:val="22"/>
        </w:rPr>
      </w:pPr>
      <w:r>
        <w:t>Division 3: Travel for removal purposes in Australia</w:t>
      </w:r>
      <w:r>
        <w:tab/>
      </w:r>
      <w:r>
        <w:fldChar w:fldCharType="begin"/>
      </w:r>
      <w:r>
        <w:instrText xml:space="preserve"> PAGEREF _Toc192863305 \h </w:instrText>
      </w:r>
      <w:r>
        <w:fldChar w:fldCharType="separate"/>
      </w:r>
      <w:r>
        <w:t>313</w:t>
      </w:r>
      <w:r>
        <w:fldChar w:fldCharType="end"/>
      </w:r>
    </w:p>
    <w:p w14:paraId="4B8BAFF0" w14:textId="5888EA0E" w:rsidR="00E77D8F" w:rsidRDefault="00E77D8F">
      <w:pPr>
        <w:pStyle w:val="TOC6"/>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Purpose</w:t>
      </w:r>
      <w:r>
        <w:tab/>
      </w:r>
      <w:r>
        <w:fldChar w:fldCharType="begin"/>
      </w:r>
      <w:r>
        <w:instrText xml:space="preserve"> PAGEREF _Toc192863306 \h </w:instrText>
      </w:r>
      <w:r>
        <w:fldChar w:fldCharType="separate"/>
      </w:r>
      <w:r>
        <w:t>313</w:t>
      </w:r>
      <w:r>
        <w:fldChar w:fldCharType="end"/>
      </w:r>
    </w:p>
    <w:p w14:paraId="48E95710" w14:textId="0F019AEB" w:rsidR="00E77D8F" w:rsidRDefault="00E77D8F">
      <w:pPr>
        <w:pStyle w:val="TOC6"/>
        <w:rPr>
          <w:rFonts w:asciiTheme="minorHAnsi" w:eastAsiaTheme="minorEastAsia" w:hAnsiTheme="minorHAnsi" w:cstheme="minorBidi"/>
          <w:sz w:val="22"/>
          <w:szCs w:val="22"/>
        </w:rPr>
      </w:pPr>
      <w:r>
        <w:t>9.2.8A</w:t>
      </w:r>
      <w:r>
        <w:rPr>
          <w:rFonts w:asciiTheme="minorHAnsi" w:eastAsiaTheme="minorEastAsia" w:hAnsiTheme="minorHAnsi" w:cstheme="minorBidi"/>
          <w:sz w:val="22"/>
          <w:szCs w:val="22"/>
        </w:rPr>
        <w:tab/>
      </w:r>
      <w:r>
        <w:t>Members this Division does not apply to</w:t>
      </w:r>
      <w:r>
        <w:tab/>
      </w:r>
      <w:r>
        <w:fldChar w:fldCharType="begin"/>
      </w:r>
      <w:r>
        <w:instrText xml:space="preserve"> PAGEREF _Toc192863307 \h </w:instrText>
      </w:r>
      <w:r>
        <w:fldChar w:fldCharType="separate"/>
      </w:r>
      <w:r>
        <w:t>313</w:t>
      </w:r>
      <w:r>
        <w:fldChar w:fldCharType="end"/>
      </w:r>
    </w:p>
    <w:p w14:paraId="3ABDE897" w14:textId="348625F7" w:rsidR="00E77D8F" w:rsidRDefault="00E77D8F">
      <w:pPr>
        <w:pStyle w:val="TOC6"/>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Travel for first removal after entry into Service</w:t>
      </w:r>
      <w:r>
        <w:tab/>
      </w:r>
      <w:r>
        <w:fldChar w:fldCharType="begin"/>
      </w:r>
      <w:r>
        <w:instrText xml:space="preserve"> PAGEREF _Toc192863308 \h </w:instrText>
      </w:r>
      <w:r>
        <w:fldChar w:fldCharType="separate"/>
      </w:r>
      <w:r>
        <w:t>313</w:t>
      </w:r>
      <w:r>
        <w:fldChar w:fldCharType="end"/>
      </w:r>
    </w:p>
    <w:p w14:paraId="2290B24A" w14:textId="5585D8F2" w:rsidR="00E77D8F" w:rsidRDefault="00E77D8F">
      <w:pPr>
        <w:pStyle w:val="TOC6"/>
        <w:rPr>
          <w:rFonts w:asciiTheme="minorHAnsi" w:eastAsiaTheme="minorEastAsia" w:hAnsiTheme="minorHAnsi" w:cstheme="minorBidi"/>
          <w:sz w:val="22"/>
          <w:szCs w:val="22"/>
        </w:rPr>
      </w:pPr>
      <w:r>
        <w:t>9.2.10</w:t>
      </w:r>
      <w:r>
        <w:rPr>
          <w:rFonts w:asciiTheme="minorHAnsi" w:eastAsiaTheme="minorEastAsia" w:hAnsiTheme="minorHAnsi" w:cstheme="minorBidi"/>
          <w:sz w:val="22"/>
          <w:szCs w:val="22"/>
        </w:rPr>
        <w:tab/>
      </w:r>
      <w:r>
        <w:t>Subsequent eligibility for removal travel</w:t>
      </w:r>
      <w:r>
        <w:tab/>
      </w:r>
      <w:r>
        <w:fldChar w:fldCharType="begin"/>
      </w:r>
      <w:r>
        <w:instrText xml:space="preserve"> PAGEREF _Toc192863309 \h </w:instrText>
      </w:r>
      <w:r>
        <w:fldChar w:fldCharType="separate"/>
      </w:r>
      <w:r>
        <w:t>313</w:t>
      </w:r>
      <w:r>
        <w:fldChar w:fldCharType="end"/>
      </w:r>
    </w:p>
    <w:p w14:paraId="241474A9" w14:textId="249A988F" w:rsidR="00E77D8F" w:rsidRDefault="00E77D8F">
      <w:pPr>
        <w:pStyle w:val="TOC6"/>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Resident family or recognised other persons move before member's posting date</w:t>
      </w:r>
      <w:r>
        <w:tab/>
      </w:r>
      <w:r>
        <w:fldChar w:fldCharType="begin"/>
      </w:r>
      <w:r>
        <w:instrText xml:space="preserve"> PAGEREF _Toc192863310 \h </w:instrText>
      </w:r>
      <w:r>
        <w:fldChar w:fldCharType="separate"/>
      </w:r>
      <w:r>
        <w:t>313</w:t>
      </w:r>
      <w:r>
        <w:fldChar w:fldCharType="end"/>
      </w:r>
    </w:p>
    <w:p w14:paraId="3FCC3E94" w14:textId="295A3A1E" w:rsidR="00E77D8F" w:rsidRDefault="00E77D8F">
      <w:pPr>
        <w:pStyle w:val="TOC6"/>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Members who has no resident family or recognised other persons – away from their primary service location</w:t>
      </w:r>
      <w:r>
        <w:tab/>
      </w:r>
      <w:r>
        <w:fldChar w:fldCharType="begin"/>
      </w:r>
      <w:r>
        <w:instrText xml:space="preserve"> PAGEREF _Toc192863311 \h </w:instrText>
      </w:r>
      <w:r>
        <w:fldChar w:fldCharType="separate"/>
      </w:r>
      <w:r>
        <w:t>314</w:t>
      </w:r>
      <w:r>
        <w:fldChar w:fldCharType="end"/>
      </w:r>
    </w:p>
    <w:p w14:paraId="19897CAC" w14:textId="7F5AF37C" w:rsidR="00E77D8F" w:rsidRDefault="00E77D8F">
      <w:pPr>
        <w:pStyle w:val="TOC4"/>
        <w:rPr>
          <w:rFonts w:asciiTheme="minorHAnsi" w:eastAsiaTheme="minorEastAsia" w:hAnsiTheme="minorHAnsi" w:cstheme="minorBidi"/>
          <w:b w:val="0"/>
          <w:sz w:val="22"/>
          <w:szCs w:val="22"/>
        </w:rPr>
      </w:pPr>
      <w:r>
        <w:t>Division 4: Travel on posting</w:t>
      </w:r>
      <w:r>
        <w:tab/>
      </w:r>
      <w:r>
        <w:fldChar w:fldCharType="begin"/>
      </w:r>
      <w:r>
        <w:instrText xml:space="preserve"> PAGEREF _Toc192863312 \h </w:instrText>
      </w:r>
      <w:r>
        <w:fldChar w:fldCharType="separate"/>
      </w:r>
      <w:r>
        <w:t>315</w:t>
      </w:r>
      <w:r>
        <w:fldChar w:fldCharType="end"/>
      </w:r>
    </w:p>
    <w:p w14:paraId="4A80A235" w14:textId="5365EA1E" w:rsidR="00E77D8F" w:rsidRDefault="00E77D8F">
      <w:pPr>
        <w:pStyle w:val="TOC6"/>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Purpose</w:t>
      </w:r>
      <w:r>
        <w:tab/>
      </w:r>
      <w:r>
        <w:fldChar w:fldCharType="begin"/>
      </w:r>
      <w:r>
        <w:instrText xml:space="preserve"> PAGEREF _Toc192863313 \h </w:instrText>
      </w:r>
      <w:r>
        <w:fldChar w:fldCharType="separate"/>
      </w:r>
      <w:r>
        <w:t>315</w:t>
      </w:r>
      <w:r>
        <w:fldChar w:fldCharType="end"/>
      </w:r>
    </w:p>
    <w:p w14:paraId="43DBAF49" w14:textId="3AD8CAE0" w:rsidR="00E77D8F" w:rsidRDefault="00E77D8F">
      <w:pPr>
        <w:pStyle w:val="TOC6"/>
        <w:rPr>
          <w:rFonts w:asciiTheme="minorHAnsi" w:eastAsiaTheme="minorEastAsia" w:hAnsiTheme="minorHAnsi" w:cstheme="minorBidi"/>
          <w:sz w:val="22"/>
          <w:szCs w:val="22"/>
        </w:rPr>
      </w:pPr>
      <w:r>
        <w:t>9.2.14</w:t>
      </w:r>
      <w:r>
        <w:rPr>
          <w:rFonts w:asciiTheme="minorHAnsi" w:eastAsiaTheme="minorEastAsia" w:hAnsiTheme="minorHAnsi" w:cstheme="minorBidi"/>
          <w:sz w:val="22"/>
          <w:szCs w:val="22"/>
        </w:rPr>
        <w:tab/>
      </w:r>
      <w:r>
        <w:t>Rail as the most economical means of travel</w:t>
      </w:r>
      <w:r>
        <w:tab/>
      </w:r>
      <w:r>
        <w:fldChar w:fldCharType="begin"/>
      </w:r>
      <w:r>
        <w:instrText xml:space="preserve"> PAGEREF _Toc192863314 \h </w:instrText>
      </w:r>
      <w:r>
        <w:fldChar w:fldCharType="separate"/>
      </w:r>
      <w:r>
        <w:t>315</w:t>
      </w:r>
      <w:r>
        <w:fldChar w:fldCharType="end"/>
      </w:r>
    </w:p>
    <w:p w14:paraId="5DE049CD" w14:textId="34BD23FB" w:rsidR="00E77D8F" w:rsidRDefault="00E77D8F">
      <w:pPr>
        <w:pStyle w:val="TOC6"/>
        <w:rPr>
          <w:rFonts w:asciiTheme="minorHAnsi" w:eastAsiaTheme="minorEastAsia" w:hAnsiTheme="minorHAnsi" w:cstheme="minorBidi"/>
          <w:sz w:val="22"/>
          <w:szCs w:val="22"/>
        </w:rPr>
      </w:pPr>
      <w:r>
        <w:t>9.2.15</w:t>
      </w:r>
      <w:r>
        <w:rPr>
          <w:rFonts w:asciiTheme="minorHAnsi" w:eastAsiaTheme="minorEastAsia" w:hAnsiTheme="minorHAnsi" w:cstheme="minorBidi"/>
          <w:sz w:val="22"/>
          <w:szCs w:val="22"/>
        </w:rPr>
        <w:tab/>
      </w:r>
      <w:r>
        <w:t>Air as the most economical means of travel</w:t>
      </w:r>
      <w:r>
        <w:tab/>
      </w:r>
      <w:r>
        <w:fldChar w:fldCharType="begin"/>
      </w:r>
      <w:r>
        <w:instrText xml:space="preserve"> PAGEREF _Toc192863315 \h </w:instrText>
      </w:r>
      <w:r>
        <w:fldChar w:fldCharType="separate"/>
      </w:r>
      <w:r>
        <w:t>316</w:t>
      </w:r>
      <w:r>
        <w:fldChar w:fldCharType="end"/>
      </w:r>
    </w:p>
    <w:p w14:paraId="007C25DA" w14:textId="29564C26" w:rsidR="00E77D8F" w:rsidRDefault="00E77D8F">
      <w:pPr>
        <w:pStyle w:val="TOC6"/>
        <w:rPr>
          <w:rFonts w:asciiTheme="minorHAnsi" w:eastAsiaTheme="minorEastAsia" w:hAnsiTheme="minorHAnsi" w:cstheme="minorBidi"/>
          <w:sz w:val="22"/>
          <w:szCs w:val="22"/>
        </w:rPr>
      </w:pPr>
      <w:r>
        <w:t>9.2.16</w:t>
      </w:r>
      <w:r>
        <w:rPr>
          <w:rFonts w:asciiTheme="minorHAnsi" w:eastAsiaTheme="minorEastAsia" w:hAnsiTheme="minorHAnsi" w:cstheme="minorBidi"/>
          <w:sz w:val="22"/>
          <w:szCs w:val="22"/>
        </w:rPr>
        <w:tab/>
      </w:r>
      <w:r>
        <w:t>Coach as the most economical means of travel</w:t>
      </w:r>
      <w:r>
        <w:tab/>
      </w:r>
      <w:r>
        <w:fldChar w:fldCharType="begin"/>
      </w:r>
      <w:r>
        <w:instrText xml:space="preserve"> PAGEREF _Toc192863316 \h </w:instrText>
      </w:r>
      <w:r>
        <w:fldChar w:fldCharType="separate"/>
      </w:r>
      <w:r>
        <w:t>317</w:t>
      </w:r>
      <w:r>
        <w:fldChar w:fldCharType="end"/>
      </w:r>
    </w:p>
    <w:p w14:paraId="35C4D0A5" w14:textId="10814A40" w:rsidR="00E77D8F" w:rsidRDefault="00E77D8F">
      <w:pPr>
        <w:pStyle w:val="TOC6"/>
        <w:rPr>
          <w:rFonts w:asciiTheme="minorHAnsi" w:eastAsiaTheme="minorEastAsia" w:hAnsiTheme="minorHAnsi" w:cstheme="minorBidi"/>
          <w:sz w:val="22"/>
          <w:szCs w:val="22"/>
        </w:rPr>
      </w:pPr>
      <w:r>
        <w:t>9.2.17</w:t>
      </w:r>
      <w:r>
        <w:rPr>
          <w:rFonts w:asciiTheme="minorHAnsi" w:eastAsiaTheme="minorEastAsia" w:hAnsiTheme="minorHAnsi" w:cstheme="minorBidi"/>
          <w:sz w:val="22"/>
          <w:szCs w:val="22"/>
        </w:rPr>
        <w:tab/>
      </w:r>
      <w:r>
        <w:t>Reimbursement of personal expenditure on travel</w:t>
      </w:r>
      <w:r>
        <w:tab/>
      </w:r>
      <w:r>
        <w:fldChar w:fldCharType="begin"/>
      </w:r>
      <w:r>
        <w:instrText xml:space="preserve"> PAGEREF _Toc192863317 \h </w:instrText>
      </w:r>
      <w:r>
        <w:fldChar w:fldCharType="separate"/>
      </w:r>
      <w:r>
        <w:t>317</w:t>
      </w:r>
      <w:r>
        <w:fldChar w:fldCharType="end"/>
      </w:r>
    </w:p>
    <w:p w14:paraId="5A85297A" w14:textId="53F33A88" w:rsidR="00E77D8F" w:rsidRDefault="00E77D8F">
      <w:pPr>
        <w:pStyle w:val="TOC6"/>
        <w:rPr>
          <w:rFonts w:asciiTheme="minorHAnsi" w:eastAsiaTheme="minorEastAsia" w:hAnsiTheme="minorHAnsi" w:cstheme="minorBidi"/>
          <w:sz w:val="22"/>
          <w:szCs w:val="22"/>
        </w:rPr>
      </w:pPr>
      <w:r>
        <w:t>9.2.18</w:t>
      </w:r>
      <w:r>
        <w:rPr>
          <w:rFonts w:asciiTheme="minorHAnsi" w:eastAsiaTheme="minorEastAsia" w:hAnsiTheme="minorHAnsi" w:cstheme="minorBidi"/>
          <w:sz w:val="22"/>
          <w:szCs w:val="22"/>
        </w:rPr>
        <w:tab/>
      </w:r>
      <w:r>
        <w:t>Members travelling without resident family or recognised other persons</w:t>
      </w:r>
      <w:r>
        <w:tab/>
      </w:r>
      <w:r>
        <w:fldChar w:fldCharType="begin"/>
      </w:r>
      <w:r>
        <w:instrText xml:space="preserve"> PAGEREF _Toc192863318 \h </w:instrText>
      </w:r>
      <w:r>
        <w:fldChar w:fldCharType="separate"/>
      </w:r>
      <w:r>
        <w:t>317</w:t>
      </w:r>
      <w:r>
        <w:fldChar w:fldCharType="end"/>
      </w:r>
    </w:p>
    <w:p w14:paraId="419502F7" w14:textId="00203D57" w:rsidR="00E77D8F" w:rsidRDefault="00E77D8F">
      <w:pPr>
        <w:pStyle w:val="TOC6"/>
        <w:rPr>
          <w:rFonts w:asciiTheme="minorHAnsi" w:eastAsiaTheme="minorEastAsia" w:hAnsiTheme="minorHAnsi" w:cstheme="minorBidi"/>
          <w:sz w:val="22"/>
          <w:szCs w:val="22"/>
        </w:rPr>
      </w:pPr>
      <w:r>
        <w:t>9.2.19</w:t>
      </w:r>
      <w:r>
        <w:rPr>
          <w:rFonts w:asciiTheme="minorHAnsi" w:eastAsiaTheme="minorEastAsia" w:hAnsiTheme="minorHAnsi" w:cstheme="minorBidi"/>
          <w:sz w:val="22"/>
          <w:szCs w:val="22"/>
        </w:rPr>
        <w:tab/>
      </w:r>
      <w:r>
        <w:t>Delayed or interrupted travel</w:t>
      </w:r>
      <w:r>
        <w:tab/>
      </w:r>
      <w:r>
        <w:fldChar w:fldCharType="begin"/>
      </w:r>
      <w:r>
        <w:instrText xml:space="preserve"> PAGEREF _Toc192863319 \h </w:instrText>
      </w:r>
      <w:r>
        <w:fldChar w:fldCharType="separate"/>
      </w:r>
      <w:r>
        <w:t>317</w:t>
      </w:r>
      <w:r>
        <w:fldChar w:fldCharType="end"/>
      </w:r>
    </w:p>
    <w:p w14:paraId="0C9F88D0" w14:textId="00C410C8" w:rsidR="00E77D8F" w:rsidRDefault="00E77D8F">
      <w:pPr>
        <w:pStyle w:val="TOC6"/>
        <w:rPr>
          <w:rFonts w:asciiTheme="minorHAnsi" w:eastAsiaTheme="minorEastAsia" w:hAnsiTheme="minorHAnsi" w:cstheme="minorBidi"/>
          <w:sz w:val="22"/>
          <w:szCs w:val="22"/>
        </w:rPr>
      </w:pPr>
      <w:r>
        <w:t>9.2.19A</w:t>
      </w:r>
      <w:r>
        <w:rPr>
          <w:rFonts w:asciiTheme="minorHAnsi" w:eastAsiaTheme="minorEastAsia" w:hAnsiTheme="minorHAnsi" w:cstheme="minorBidi"/>
          <w:sz w:val="22"/>
          <w:szCs w:val="22"/>
        </w:rPr>
        <w:tab/>
      </w:r>
      <w:r>
        <w:t>Rerouted travel</w:t>
      </w:r>
      <w:r>
        <w:tab/>
      </w:r>
      <w:r>
        <w:fldChar w:fldCharType="begin"/>
      </w:r>
      <w:r>
        <w:instrText xml:space="preserve"> PAGEREF _Toc192863320 \h </w:instrText>
      </w:r>
      <w:r>
        <w:fldChar w:fldCharType="separate"/>
      </w:r>
      <w:r>
        <w:t>318</w:t>
      </w:r>
      <w:r>
        <w:fldChar w:fldCharType="end"/>
      </w:r>
    </w:p>
    <w:p w14:paraId="5F504730" w14:textId="0D5790BC" w:rsidR="00E77D8F" w:rsidRDefault="00E77D8F">
      <w:pPr>
        <w:pStyle w:val="TOC6"/>
        <w:rPr>
          <w:rFonts w:asciiTheme="minorHAnsi" w:eastAsiaTheme="minorEastAsia" w:hAnsiTheme="minorHAnsi" w:cstheme="minorBidi"/>
          <w:sz w:val="22"/>
          <w:szCs w:val="22"/>
        </w:rPr>
      </w:pPr>
      <w:r>
        <w:t>9.2.20</w:t>
      </w:r>
      <w:r>
        <w:rPr>
          <w:rFonts w:asciiTheme="minorHAnsi" w:eastAsiaTheme="minorEastAsia" w:hAnsiTheme="minorHAnsi" w:cstheme="minorBidi"/>
          <w:sz w:val="22"/>
          <w:szCs w:val="22"/>
        </w:rPr>
        <w:tab/>
      </w:r>
      <w:r>
        <w:t>Dual benefit</w:t>
      </w:r>
      <w:r>
        <w:tab/>
      </w:r>
      <w:r>
        <w:fldChar w:fldCharType="begin"/>
      </w:r>
      <w:r>
        <w:instrText xml:space="preserve"> PAGEREF _Toc192863321 \h </w:instrText>
      </w:r>
      <w:r>
        <w:fldChar w:fldCharType="separate"/>
      </w:r>
      <w:r>
        <w:t>319</w:t>
      </w:r>
      <w:r>
        <w:fldChar w:fldCharType="end"/>
      </w:r>
    </w:p>
    <w:p w14:paraId="25C7DC0C" w14:textId="5A4DD377" w:rsidR="00E77D8F" w:rsidRDefault="00E77D8F">
      <w:pPr>
        <w:pStyle w:val="TOC6"/>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Cost limits on travel on posting and removal to certain destinations</w:t>
      </w:r>
      <w:r>
        <w:tab/>
      </w:r>
      <w:r>
        <w:fldChar w:fldCharType="begin"/>
      </w:r>
      <w:r>
        <w:instrText xml:space="preserve"> PAGEREF _Toc192863322 \h </w:instrText>
      </w:r>
      <w:r>
        <w:fldChar w:fldCharType="separate"/>
      </w:r>
      <w:r>
        <w:t>319</w:t>
      </w:r>
      <w:r>
        <w:fldChar w:fldCharType="end"/>
      </w:r>
    </w:p>
    <w:p w14:paraId="7F518981" w14:textId="1A71241A" w:rsidR="00E77D8F" w:rsidRDefault="00E77D8F">
      <w:pPr>
        <w:pStyle w:val="TOC4"/>
        <w:rPr>
          <w:rFonts w:asciiTheme="minorHAnsi" w:eastAsiaTheme="minorEastAsia" w:hAnsiTheme="minorHAnsi" w:cstheme="minorBidi"/>
          <w:b w:val="0"/>
          <w:sz w:val="22"/>
          <w:szCs w:val="22"/>
        </w:rPr>
      </w:pPr>
      <w:r>
        <w:t>Division 5: Travel in particular situations</w:t>
      </w:r>
      <w:r>
        <w:tab/>
      </w:r>
      <w:r>
        <w:fldChar w:fldCharType="begin"/>
      </w:r>
      <w:r>
        <w:instrText xml:space="preserve"> PAGEREF _Toc192863323 \h </w:instrText>
      </w:r>
      <w:r>
        <w:fldChar w:fldCharType="separate"/>
      </w:r>
      <w:r>
        <w:t>320</w:t>
      </w:r>
      <w:r>
        <w:fldChar w:fldCharType="end"/>
      </w:r>
    </w:p>
    <w:p w14:paraId="76150F33" w14:textId="4C7F8608" w:rsidR="00E77D8F" w:rsidRDefault="00E77D8F">
      <w:pPr>
        <w:pStyle w:val="TOC6"/>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Purpose</w:t>
      </w:r>
      <w:r>
        <w:tab/>
      </w:r>
      <w:r>
        <w:fldChar w:fldCharType="begin"/>
      </w:r>
      <w:r>
        <w:instrText xml:space="preserve"> PAGEREF _Toc192863324 \h </w:instrText>
      </w:r>
      <w:r>
        <w:fldChar w:fldCharType="separate"/>
      </w:r>
      <w:r>
        <w:t>320</w:t>
      </w:r>
      <w:r>
        <w:fldChar w:fldCharType="end"/>
      </w:r>
    </w:p>
    <w:p w14:paraId="20F502C1" w14:textId="7F2AD83A" w:rsidR="00E77D8F" w:rsidRDefault="00E77D8F">
      <w:pPr>
        <w:pStyle w:val="TOC6"/>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Rejoining a ship that has sailed</w:t>
      </w:r>
      <w:r>
        <w:tab/>
      </w:r>
      <w:r>
        <w:fldChar w:fldCharType="begin"/>
      </w:r>
      <w:r>
        <w:instrText xml:space="preserve"> PAGEREF _Toc192863325 \h </w:instrText>
      </w:r>
      <w:r>
        <w:fldChar w:fldCharType="separate"/>
      </w:r>
      <w:r>
        <w:t>320</w:t>
      </w:r>
      <w:r>
        <w:fldChar w:fldCharType="end"/>
      </w:r>
    </w:p>
    <w:p w14:paraId="727756E4" w14:textId="23A2EC1C" w:rsidR="00E77D8F" w:rsidRDefault="00E77D8F">
      <w:pPr>
        <w:pStyle w:val="TOC6"/>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Recall for emergency duty</w:t>
      </w:r>
      <w:r>
        <w:tab/>
      </w:r>
      <w:r>
        <w:fldChar w:fldCharType="begin"/>
      </w:r>
      <w:r>
        <w:instrText xml:space="preserve"> PAGEREF _Toc192863326 \h </w:instrText>
      </w:r>
      <w:r>
        <w:fldChar w:fldCharType="separate"/>
      </w:r>
      <w:r>
        <w:t>320</w:t>
      </w:r>
      <w:r>
        <w:fldChar w:fldCharType="end"/>
      </w:r>
    </w:p>
    <w:p w14:paraId="674D4C2E" w14:textId="5A018F7E" w:rsidR="00E77D8F" w:rsidRDefault="00E77D8F">
      <w:pPr>
        <w:pStyle w:val="TOC6"/>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Travel during a medical absence</w:t>
      </w:r>
      <w:r>
        <w:tab/>
      </w:r>
      <w:r>
        <w:fldChar w:fldCharType="begin"/>
      </w:r>
      <w:r>
        <w:instrText xml:space="preserve"> PAGEREF _Toc192863327 \h </w:instrText>
      </w:r>
      <w:r>
        <w:fldChar w:fldCharType="separate"/>
      </w:r>
      <w:r>
        <w:t>320</w:t>
      </w:r>
      <w:r>
        <w:fldChar w:fldCharType="end"/>
      </w:r>
    </w:p>
    <w:p w14:paraId="1B707B85" w14:textId="3F492084" w:rsidR="00E77D8F" w:rsidRDefault="00E77D8F">
      <w:pPr>
        <w:pStyle w:val="TOC6"/>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Specialist medical or dental treatment for resident family in remote locations</w:t>
      </w:r>
      <w:r>
        <w:tab/>
      </w:r>
      <w:r>
        <w:fldChar w:fldCharType="begin"/>
      </w:r>
      <w:r>
        <w:instrText xml:space="preserve"> PAGEREF _Toc192863328 \h </w:instrText>
      </w:r>
      <w:r>
        <w:fldChar w:fldCharType="separate"/>
      </w:r>
      <w:r>
        <w:t>321</w:t>
      </w:r>
      <w:r>
        <w:fldChar w:fldCharType="end"/>
      </w:r>
    </w:p>
    <w:p w14:paraId="453F6BFE" w14:textId="40627629" w:rsidR="00E77D8F" w:rsidRDefault="00E77D8F">
      <w:pPr>
        <w:pStyle w:val="TOC4"/>
        <w:rPr>
          <w:rFonts w:asciiTheme="minorHAnsi" w:eastAsiaTheme="minorEastAsia" w:hAnsiTheme="minorHAnsi" w:cstheme="minorBidi"/>
          <w:b w:val="0"/>
          <w:sz w:val="22"/>
          <w:szCs w:val="22"/>
        </w:rPr>
      </w:pPr>
      <w:r>
        <w:t>Division 6: Travel on ceasing continuous full-time service – general</w:t>
      </w:r>
      <w:r>
        <w:tab/>
      </w:r>
      <w:r>
        <w:fldChar w:fldCharType="begin"/>
      </w:r>
      <w:r>
        <w:instrText xml:space="preserve"> PAGEREF _Toc192863329 \h </w:instrText>
      </w:r>
      <w:r>
        <w:fldChar w:fldCharType="separate"/>
      </w:r>
      <w:r>
        <w:t>323</w:t>
      </w:r>
      <w:r>
        <w:fldChar w:fldCharType="end"/>
      </w:r>
    </w:p>
    <w:p w14:paraId="2D1EBE79" w14:textId="2CB563D8" w:rsidR="00E77D8F" w:rsidRDefault="00E77D8F">
      <w:pPr>
        <w:pStyle w:val="TOC6"/>
        <w:rPr>
          <w:rFonts w:asciiTheme="minorHAnsi" w:eastAsiaTheme="minorEastAsia" w:hAnsiTheme="minorHAnsi" w:cstheme="minorBidi"/>
          <w:sz w:val="22"/>
          <w:szCs w:val="22"/>
        </w:rPr>
      </w:pPr>
      <w:r>
        <w:t>9.2.27</w:t>
      </w:r>
      <w:r>
        <w:rPr>
          <w:rFonts w:asciiTheme="minorHAnsi" w:eastAsiaTheme="minorEastAsia" w:hAnsiTheme="minorHAnsi" w:cstheme="minorBidi"/>
          <w:sz w:val="22"/>
          <w:szCs w:val="22"/>
        </w:rPr>
        <w:tab/>
      </w:r>
      <w:r>
        <w:t>Purpose</w:t>
      </w:r>
      <w:r>
        <w:tab/>
      </w:r>
      <w:r>
        <w:fldChar w:fldCharType="begin"/>
      </w:r>
      <w:r>
        <w:instrText xml:space="preserve"> PAGEREF _Toc192863330 \h </w:instrText>
      </w:r>
      <w:r>
        <w:fldChar w:fldCharType="separate"/>
      </w:r>
      <w:r>
        <w:t>323</w:t>
      </w:r>
      <w:r>
        <w:fldChar w:fldCharType="end"/>
      </w:r>
    </w:p>
    <w:p w14:paraId="0F7E0193" w14:textId="7CB690A2" w:rsidR="00E77D8F" w:rsidRDefault="00E77D8F">
      <w:pPr>
        <w:pStyle w:val="TOC6"/>
        <w:rPr>
          <w:rFonts w:asciiTheme="minorHAnsi" w:eastAsiaTheme="minorEastAsia" w:hAnsiTheme="minorHAnsi" w:cstheme="minorBidi"/>
          <w:sz w:val="22"/>
          <w:szCs w:val="22"/>
        </w:rPr>
      </w:pPr>
      <w:r>
        <w:t>9.2.28</w:t>
      </w:r>
      <w:r>
        <w:rPr>
          <w:rFonts w:asciiTheme="minorHAnsi" w:eastAsiaTheme="minorEastAsia" w:hAnsiTheme="minorHAnsi" w:cstheme="minorBidi"/>
          <w:sz w:val="22"/>
          <w:szCs w:val="22"/>
        </w:rPr>
        <w:tab/>
      </w:r>
      <w:r>
        <w:t>Members this Division applies to</w:t>
      </w:r>
      <w:r>
        <w:tab/>
      </w:r>
      <w:r>
        <w:fldChar w:fldCharType="begin"/>
      </w:r>
      <w:r>
        <w:instrText xml:space="preserve"> PAGEREF _Toc192863331 \h </w:instrText>
      </w:r>
      <w:r>
        <w:fldChar w:fldCharType="separate"/>
      </w:r>
      <w:r>
        <w:t>323</w:t>
      </w:r>
      <w:r>
        <w:fldChar w:fldCharType="end"/>
      </w:r>
    </w:p>
    <w:p w14:paraId="700F212B" w14:textId="1DA33A92" w:rsidR="00E77D8F" w:rsidRDefault="00E77D8F">
      <w:pPr>
        <w:pStyle w:val="TOC6"/>
        <w:rPr>
          <w:rFonts w:asciiTheme="minorHAnsi" w:eastAsiaTheme="minorEastAsia" w:hAnsiTheme="minorHAnsi" w:cstheme="minorBidi"/>
          <w:sz w:val="22"/>
          <w:szCs w:val="22"/>
        </w:rPr>
      </w:pPr>
      <w:r>
        <w:t>9.2.29</w:t>
      </w:r>
      <w:r>
        <w:rPr>
          <w:rFonts w:asciiTheme="minorHAnsi" w:eastAsiaTheme="minorEastAsia" w:hAnsiTheme="minorHAnsi" w:cstheme="minorBidi"/>
          <w:sz w:val="22"/>
          <w:szCs w:val="22"/>
        </w:rPr>
        <w:tab/>
      </w:r>
      <w:r>
        <w:t>Members this Division does not apply to</w:t>
      </w:r>
      <w:r>
        <w:tab/>
      </w:r>
      <w:r>
        <w:fldChar w:fldCharType="begin"/>
      </w:r>
      <w:r>
        <w:instrText xml:space="preserve"> PAGEREF _Toc192863332 \h </w:instrText>
      </w:r>
      <w:r>
        <w:fldChar w:fldCharType="separate"/>
      </w:r>
      <w:r>
        <w:t>323</w:t>
      </w:r>
      <w:r>
        <w:fldChar w:fldCharType="end"/>
      </w:r>
    </w:p>
    <w:p w14:paraId="0F785461" w14:textId="07181A6A" w:rsidR="00E77D8F" w:rsidRDefault="00E77D8F">
      <w:pPr>
        <w:pStyle w:val="TOC6"/>
        <w:rPr>
          <w:rFonts w:asciiTheme="minorHAnsi" w:eastAsiaTheme="minorEastAsia" w:hAnsiTheme="minorHAnsi" w:cstheme="minorBidi"/>
          <w:sz w:val="22"/>
          <w:szCs w:val="22"/>
        </w:rPr>
      </w:pPr>
      <w:r>
        <w:t>9.2.30</w:t>
      </w:r>
      <w:r>
        <w:rPr>
          <w:rFonts w:asciiTheme="minorHAnsi" w:eastAsiaTheme="minorEastAsia" w:hAnsiTheme="minorHAnsi" w:cstheme="minorBidi"/>
          <w:sz w:val="22"/>
          <w:szCs w:val="22"/>
        </w:rPr>
        <w:tab/>
      </w:r>
      <w:r>
        <w:t>Additional baggage for travel on ceasing continuous full-time service</w:t>
      </w:r>
      <w:r>
        <w:tab/>
      </w:r>
      <w:r>
        <w:fldChar w:fldCharType="begin"/>
      </w:r>
      <w:r>
        <w:instrText xml:space="preserve"> PAGEREF _Toc192863333 \h </w:instrText>
      </w:r>
      <w:r>
        <w:fldChar w:fldCharType="separate"/>
      </w:r>
      <w:r>
        <w:t>323</w:t>
      </w:r>
      <w:r>
        <w:fldChar w:fldCharType="end"/>
      </w:r>
    </w:p>
    <w:p w14:paraId="1649B421" w14:textId="78C0C423" w:rsidR="00E77D8F" w:rsidRDefault="00E77D8F">
      <w:pPr>
        <w:pStyle w:val="TOC6"/>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Meals and accommodation</w:t>
      </w:r>
      <w:r>
        <w:tab/>
      </w:r>
      <w:r>
        <w:fldChar w:fldCharType="begin"/>
      </w:r>
      <w:r>
        <w:instrText xml:space="preserve"> PAGEREF _Toc192863334 \h </w:instrText>
      </w:r>
      <w:r>
        <w:fldChar w:fldCharType="separate"/>
      </w:r>
      <w:r>
        <w:t>324</w:t>
      </w:r>
      <w:r>
        <w:fldChar w:fldCharType="end"/>
      </w:r>
    </w:p>
    <w:p w14:paraId="249013E2" w14:textId="6039F31F" w:rsidR="00E77D8F" w:rsidRDefault="00E77D8F">
      <w:pPr>
        <w:pStyle w:val="TOC6"/>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Travel by private vehicle</w:t>
      </w:r>
      <w:r>
        <w:tab/>
      </w:r>
      <w:r>
        <w:fldChar w:fldCharType="begin"/>
      </w:r>
      <w:r>
        <w:instrText xml:space="preserve"> PAGEREF _Toc192863335 \h </w:instrText>
      </w:r>
      <w:r>
        <w:fldChar w:fldCharType="separate"/>
      </w:r>
      <w:r>
        <w:t>324</w:t>
      </w:r>
      <w:r>
        <w:fldChar w:fldCharType="end"/>
      </w:r>
    </w:p>
    <w:p w14:paraId="465779ED" w14:textId="39FA986A" w:rsidR="00E77D8F" w:rsidRDefault="00E77D8F">
      <w:pPr>
        <w:pStyle w:val="TOC6"/>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Dual benefit</w:t>
      </w:r>
      <w:r>
        <w:tab/>
      </w:r>
      <w:r>
        <w:fldChar w:fldCharType="begin"/>
      </w:r>
      <w:r>
        <w:instrText xml:space="preserve"> PAGEREF _Toc192863336 \h </w:instrText>
      </w:r>
      <w:r>
        <w:fldChar w:fldCharType="separate"/>
      </w:r>
      <w:r>
        <w:t>325</w:t>
      </w:r>
      <w:r>
        <w:fldChar w:fldCharType="end"/>
      </w:r>
    </w:p>
    <w:p w14:paraId="24ED551D" w14:textId="40DC8A54" w:rsidR="00E77D8F" w:rsidRDefault="00E77D8F">
      <w:pPr>
        <w:pStyle w:val="TOC4"/>
        <w:rPr>
          <w:rFonts w:asciiTheme="minorHAnsi" w:eastAsiaTheme="minorEastAsia" w:hAnsiTheme="minorHAnsi" w:cstheme="minorBidi"/>
          <w:b w:val="0"/>
          <w:sz w:val="22"/>
          <w:szCs w:val="22"/>
        </w:rPr>
      </w:pPr>
      <w:r>
        <w:t>Division 7: Travel on ceasing continuous full-time service – specific circumstances</w:t>
      </w:r>
      <w:r>
        <w:tab/>
      </w:r>
      <w:r>
        <w:fldChar w:fldCharType="begin"/>
      </w:r>
      <w:r>
        <w:instrText xml:space="preserve"> PAGEREF _Toc192863337 \h </w:instrText>
      </w:r>
      <w:r>
        <w:fldChar w:fldCharType="separate"/>
      </w:r>
      <w:r>
        <w:t>326</w:t>
      </w:r>
      <w:r>
        <w:fldChar w:fldCharType="end"/>
      </w:r>
    </w:p>
    <w:p w14:paraId="3FE6EF1C" w14:textId="65CE7928" w:rsidR="00E77D8F" w:rsidRDefault="00E77D8F">
      <w:pPr>
        <w:pStyle w:val="TOC6"/>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Travel in advance of ceasing continuous full-time service</w:t>
      </w:r>
      <w:r>
        <w:tab/>
      </w:r>
      <w:r>
        <w:fldChar w:fldCharType="begin"/>
      </w:r>
      <w:r>
        <w:instrText xml:space="preserve"> PAGEREF _Toc192863338 \h </w:instrText>
      </w:r>
      <w:r>
        <w:fldChar w:fldCharType="separate"/>
      </w:r>
      <w:r>
        <w:t>326</w:t>
      </w:r>
      <w:r>
        <w:fldChar w:fldCharType="end"/>
      </w:r>
    </w:p>
    <w:p w14:paraId="196FDA25" w14:textId="1A20B78A" w:rsidR="00E77D8F" w:rsidRDefault="00E77D8F">
      <w:pPr>
        <w:pStyle w:val="TOC6"/>
        <w:rPr>
          <w:rFonts w:asciiTheme="minorHAnsi" w:eastAsiaTheme="minorEastAsia" w:hAnsiTheme="minorHAnsi" w:cstheme="minorBidi"/>
          <w:sz w:val="22"/>
          <w:szCs w:val="22"/>
        </w:rPr>
      </w:pPr>
      <w:r>
        <w:t>9.2.35</w:t>
      </w:r>
      <w:r>
        <w:rPr>
          <w:rFonts w:asciiTheme="minorHAnsi" w:eastAsiaTheme="minorEastAsia" w:hAnsiTheme="minorHAnsi" w:cstheme="minorBidi"/>
          <w:sz w:val="22"/>
          <w:szCs w:val="22"/>
        </w:rPr>
        <w:tab/>
      </w:r>
      <w:r>
        <w:t>Limits to travel on leaving a family benefit location</w:t>
      </w:r>
      <w:r>
        <w:tab/>
      </w:r>
      <w:r>
        <w:fldChar w:fldCharType="begin"/>
      </w:r>
      <w:r>
        <w:instrText xml:space="preserve"> PAGEREF _Toc192863339 \h </w:instrText>
      </w:r>
      <w:r>
        <w:fldChar w:fldCharType="separate"/>
      </w:r>
      <w:r>
        <w:t>326</w:t>
      </w:r>
      <w:r>
        <w:fldChar w:fldCharType="end"/>
      </w:r>
    </w:p>
    <w:p w14:paraId="7310702A" w14:textId="19642AB6" w:rsidR="00E77D8F" w:rsidRDefault="00E77D8F">
      <w:pPr>
        <w:pStyle w:val="TOC6"/>
        <w:rPr>
          <w:rFonts w:asciiTheme="minorHAnsi" w:eastAsiaTheme="minorEastAsia" w:hAnsiTheme="minorHAnsi" w:cstheme="minorBidi"/>
          <w:sz w:val="22"/>
          <w:szCs w:val="22"/>
        </w:rPr>
      </w:pPr>
      <w:r>
        <w:t>9.2.36</w:t>
      </w:r>
      <w:r>
        <w:rPr>
          <w:rFonts w:asciiTheme="minorHAnsi" w:eastAsiaTheme="minorEastAsia" w:hAnsiTheme="minorHAnsi" w:cstheme="minorBidi"/>
          <w:sz w:val="22"/>
          <w:szCs w:val="22"/>
        </w:rPr>
        <w:tab/>
      </w:r>
      <w:r>
        <w:t>Involuntary separation through member's fault</w:t>
      </w:r>
      <w:r>
        <w:tab/>
      </w:r>
      <w:r>
        <w:fldChar w:fldCharType="begin"/>
      </w:r>
      <w:r>
        <w:instrText xml:space="preserve"> PAGEREF _Toc192863340 \h </w:instrText>
      </w:r>
      <w:r>
        <w:fldChar w:fldCharType="separate"/>
      </w:r>
      <w:r>
        <w:t>326</w:t>
      </w:r>
      <w:r>
        <w:fldChar w:fldCharType="end"/>
      </w:r>
    </w:p>
    <w:p w14:paraId="58ABFA56" w14:textId="23678257" w:rsidR="00E77D8F" w:rsidRDefault="00E77D8F">
      <w:pPr>
        <w:pStyle w:val="TOC6"/>
        <w:rPr>
          <w:rFonts w:asciiTheme="minorHAnsi" w:eastAsiaTheme="minorEastAsia" w:hAnsiTheme="minorHAnsi" w:cstheme="minorBidi"/>
          <w:sz w:val="22"/>
          <w:szCs w:val="22"/>
        </w:rPr>
      </w:pPr>
      <w:r>
        <w:t>9.2.37</w:t>
      </w:r>
      <w:r>
        <w:rPr>
          <w:rFonts w:asciiTheme="minorHAnsi" w:eastAsiaTheme="minorEastAsia" w:hAnsiTheme="minorHAnsi" w:cstheme="minorBidi"/>
          <w:sz w:val="22"/>
          <w:szCs w:val="22"/>
        </w:rPr>
        <w:tab/>
      </w:r>
      <w:r>
        <w:t>Recruit who chooses free discharge</w:t>
      </w:r>
      <w:r>
        <w:tab/>
      </w:r>
      <w:r>
        <w:fldChar w:fldCharType="begin"/>
      </w:r>
      <w:r>
        <w:instrText xml:space="preserve"> PAGEREF _Toc192863341 \h </w:instrText>
      </w:r>
      <w:r>
        <w:fldChar w:fldCharType="separate"/>
      </w:r>
      <w:r>
        <w:t>326</w:t>
      </w:r>
      <w:r>
        <w:fldChar w:fldCharType="end"/>
      </w:r>
    </w:p>
    <w:p w14:paraId="58AF917A" w14:textId="004F1FE2" w:rsidR="00E77D8F" w:rsidRDefault="00E77D8F">
      <w:pPr>
        <w:pStyle w:val="TOC6"/>
        <w:rPr>
          <w:rFonts w:asciiTheme="minorHAnsi" w:eastAsiaTheme="minorEastAsia" w:hAnsiTheme="minorHAnsi" w:cstheme="minorBidi"/>
          <w:sz w:val="22"/>
          <w:szCs w:val="22"/>
        </w:rPr>
      </w:pPr>
      <w:r>
        <w:t>9.2.38</w:t>
      </w:r>
      <w:r>
        <w:rPr>
          <w:rFonts w:asciiTheme="minorHAnsi" w:eastAsiaTheme="minorEastAsia" w:hAnsiTheme="minorHAnsi" w:cstheme="minorBidi"/>
          <w:sz w:val="22"/>
          <w:szCs w:val="22"/>
        </w:rPr>
        <w:tab/>
      </w:r>
      <w:r>
        <w:t>Deferral of travel benefit</w:t>
      </w:r>
      <w:r>
        <w:tab/>
      </w:r>
      <w:r>
        <w:fldChar w:fldCharType="begin"/>
      </w:r>
      <w:r>
        <w:instrText xml:space="preserve"> PAGEREF _Toc192863342 \h </w:instrText>
      </w:r>
      <w:r>
        <w:fldChar w:fldCharType="separate"/>
      </w:r>
      <w:r>
        <w:t>327</w:t>
      </w:r>
      <w:r>
        <w:fldChar w:fldCharType="end"/>
      </w:r>
    </w:p>
    <w:p w14:paraId="626CE629" w14:textId="618050CD" w:rsidR="00E77D8F" w:rsidRDefault="00E77D8F">
      <w:pPr>
        <w:pStyle w:val="TOC6"/>
        <w:rPr>
          <w:rFonts w:asciiTheme="minorHAnsi" w:eastAsiaTheme="minorEastAsia" w:hAnsiTheme="minorHAnsi" w:cstheme="minorBidi"/>
          <w:sz w:val="22"/>
          <w:szCs w:val="22"/>
        </w:rPr>
      </w:pPr>
      <w:r>
        <w:t>9.2.39</w:t>
      </w:r>
      <w:r>
        <w:rPr>
          <w:rFonts w:asciiTheme="minorHAnsi" w:eastAsiaTheme="minorEastAsia" w:hAnsiTheme="minorHAnsi" w:cstheme="minorBidi"/>
          <w:sz w:val="22"/>
          <w:szCs w:val="22"/>
        </w:rPr>
        <w:tab/>
      </w:r>
      <w:r>
        <w:t>Failure to complete service</w:t>
      </w:r>
      <w:r>
        <w:tab/>
      </w:r>
      <w:r>
        <w:fldChar w:fldCharType="begin"/>
      </w:r>
      <w:r>
        <w:instrText xml:space="preserve"> PAGEREF _Toc192863343 \h </w:instrText>
      </w:r>
      <w:r>
        <w:fldChar w:fldCharType="separate"/>
      </w:r>
      <w:r>
        <w:t>327</w:t>
      </w:r>
      <w:r>
        <w:fldChar w:fldCharType="end"/>
      </w:r>
    </w:p>
    <w:p w14:paraId="06C6A1DE" w14:textId="2563B65E" w:rsidR="00E77D8F" w:rsidRDefault="00E77D8F">
      <w:pPr>
        <w:pStyle w:val="TOC4"/>
        <w:rPr>
          <w:rFonts w:asciiTheme="minorHAnsi" w:eastAsiaTheme="minorEastAsia" w:hAnsiTheme="minorHAnsi" w:cstheme="minorBidi"/>
          <w:b w:val="0"/>
          <w:sz w:val="22"/>
          <w:szCs w:val="22"/>
        </w:rPr>
      </w:pPr>
      <w:r>
        <w:t>Division 8: Members of the Reserves – duty travel</w:t>
      </w:r>
      <w:r>
        <w:tab/>
      </w:r>
      <w:r>
        <w:fldChar w:fldCharType="begin"/>
      </w:r>
      <w:r>
        <w:instrText xml:space="preserve"> PAGEREF _Toc192863344 \h </w:instrText>
      </w:r>
      <w:r>
        <w:fldChar w:fldCharType="separate"/>
      </w:r>
      <w:r>
        <w:t>328</w:t>
      </w:r>
      <w:r>
        <w:fldChar w:fldCharType="end"/>
      </w:r>
    </w:p>
    <w:p w14:paraId="0D3C7581" w14:textId="42F1EFF9" w:rsidR="00E77D8F" w:rsidRDefault="00E77D8F">
      <w:pPr>
        <w:pStyle w:val="TOC6"/>
        <w:rPr>
          <w:rFonts w:asciiTheme="minorHAnsi" w:eastAsiaTheme="minorEastAsia" w:hAnsiTheme="minorHAnsi" w:cstheme="minorBidi"/>
          <w:sz w:val="22"/>
          <w:szCs w:val="22"/>
        </w:rPr>
      </w:pPr>
      <w:r>
        <w:t>9.2.40</w:t>
      </w:r>
      <w:r>
        <w:rPr>
          <w:rFonts w:asciiTheme="minorHAnsi" w:eastAsiaTheme="minorEastAsia" w:hAnsiTheme="minorHAnsi" w:cstheme="minorBidi"/>
          <w:sz w:val="22"/>
          <w:szCs w:val="22"/>
        </w:rPr>
        <w:tab/>
      </w:r>
      <w:r>
        <w:t>Purpose</w:t>
      </w:r>
      <w:r>
        <w:tab/>
      </w:r>
      <w:r>
        <w:fldChar w:fldCharType="begin"/>
      </w:r>
      <w:r>
        <w:instrText xml:space="preserve"> PAGEREF _Toc192863345 \h </w:instrText>
      </w:r>
      <w:r>
        <w:fldChar w:fldCharType="separate"/>
      </w:r>
      <w:r>
        <w:t>328</w:t>
      </w:r>
      <w:r>
        <w:fldChar w:fldCharType="end"/>
      </w:r>
    </w:p>
    <w:p w14:paraId="63747DA6" w14:textId="263803B9" w:rsidR="00E77D8F" w:rsidRDefault="00E77D8F">
      <w:pPr>
        <w:pStyle w:val="TOC6"/>
        <w:rPr>
          <w:rFonts w:asciiTheme="minorHAnsi" w:eastAsiaTheme="minorEastAsia" w:hAnsiTheme="minorHAnsi" w:cstheme="minorBidi"/>
          <w:sz w:val="22"/>
          <w:szCs w:val="22"/>
        </w:rPr>
      </w:pPr>
      <w:r>
        <w:t>9.2.41</w:t>
      </w:r>
      <w:r>
        <w:rPr>
          <w:rFonts w:asciiTheme="minorHAnsi" w:eastAsiaTheme="minorEastAsia" w:hAnsiTheme="minorHAnsi" w:cstheme="minorBidi"/>
          <w:sz w:val="22"/>
          <w:szCs w:val="22"/>
        </w:rPr>
        <w:tab/>
      </w:r>
      <w:r>
        <w:t>Benefits under this Division</w:t>
      </w:r>
      <w:r>
        <w:tab/>
      </w:r>
      <w:r>
        <w:fldChar w:fldCharType="begin"/>
      </w:r>
      <w:r>
        <w:instrText xml:space="preserve"> PAGEREF _Toc192863346 \h </w:instrText>
      </w:r>
      <w:r>
        <w:fldChar w:fldCharType="separate"/>
      </w:r>
      <w:r>
        <w:t>328</w:t>
      </w:r>
      <w:r>
        <w:fldChar w:fldCharType="end"/>
      </w:r>
    </w:p>
    <w:p w14:paraId="07053475" w14:textId="1A506A18" w:rsidR="00E77D8F" w:rsidRDefault="00E77D8F">
      <w:pPr>
        <w:pStyle w:val="TOC6"/>
        <w:rPr>
          <w:rFonts w:asciiTheme="minorHAnsi" w:eastAsiaTheme="minorEastAsia" w:hAnsiTheme="minorHAnsi" w:cstheme="minorBidi"/>
          <w:sz w:val="22"/>
          <w:szCs w:val="22"/>
        </w:rPr>
      </w:pPr>
      <w:r>
        <w:t>9.2.42</w:t>
      </w:r>
      <w:r>
        <w:rPr>
          <w:rFonts w:asciiTheme="minorHAnsi" w:eastAsiaTheme="minorEastAsia" w:hAnsiTheme="minorHAnsi" w:cstheme="minorBidi"/>
          <w:sz w:val="22"/>
          <w:szCs w:val="22"/>
        </w:rPr>
        <w:tab/>
      </w:r>
      <w:r>
        <w:t>Limit on Commonwealth expense</w:t>
      </w:r>
      <w:r>
        <w:tab/>
      </w:r>
      <w:r>
        <w:fldChar w:fldCharType="begin"/>
      </w:r>
      <w:r>
        <w:instrText xml:space="preserve"> PAGEREF _Toc192863347 \h </w:instrText>
      </w:r>
      <w:r>
        <w:fldChar w:fldCharType="separate"/>
      </w:r>
      <w:r>
        <w:t>328</w:t>
      </w:r>
      <w:r>
        <w:fldChar w:fldCharType="end"/>
      </w:r>
    </w:p>
    <w:p w14:paraId="6DBA163D" w14:textId="74709C24" w:rsidR="00E77D8F" w:rsidRDefault="00E77D8F">
      <w:pPr>
        <w:pStyle w:val="TOC3"/>
        <w:rPr>
          <w:rFonts w:asciiTheme="minorHAnsi" w:eastAsiaTheme="minorEastAsia" w:hAnsiTheme="minorHAnsi" w:cstheme="minorBidi"/>
          <w:b w:val="0"/>
          <w:sz w:val="22"/>
          <w:szCs w:val="22"/>
        </w:rPr>
      </w:pPr>
      <w:r>
        <w:t>Part 3: Travel and resident family</w:t>
      </w:r>
      <w:r>
        <w:tab/>
      </w:r>
      <w:r>
        <w:fldChar w:fldCharType="begin"/>
      </w:r>
      <w:r>
        <w:instrText xml:space="preserve"> PAGEREF _Toc192863348 \h </w:instrText>
      </w:r>
      <w:r>
        <w:fldChar w:fldCharType="separate"/>
      </w:r>
      <w:r>
        <w:t>329</w:t>
      </w:r>
      <w:r>
        <w:fldChar w:fldCharType="end"/>
      </w:r>
    </w:p>
    <w:p w14:paraId="16F402AC" w14:textId="27F4E518" w:rsidR="00E77D8F" w:rsidRDefault="00E77D8F">
      <w:pPr>
        <w:pStyle w:val="TOC4"/>
        <w:rPr>
          <w:rFonts w:asciiTheme="minorHAnsi" w:eastAsiaTheme="minorEastAsia" w:hAnsiTheme="minorHAnsi" w:cstheme="minorBidi"/>
          <w:b w:val="0"/>
          <w:sz w:val="22"/>
          <w:szCs w:val="22"/>
        </w:rPr>
      </w:pPr>
      <w:r>
        <w:t>Division 1: Travel on recognition of a relationship</w:t>
      </w:r>
      <w:r>
        <w:tab/>
      </w:r>
      <w:r>
        <w:fldChar w:fldCharType="begin"/>
      </w:r>
      <w:r>
        <w:instrText xml:space="preserve"> PAGEREF _Toc192863349 \h </w:instrText>
      </w:r>
      <w:r>
        <w:fldChar w:fldCharType="separate"/>
      </w:r>
      <w:r>
        <w:t>329</w:t>
      </w:r>
      <w:r>
        <w:fldChar w:fldCharType="end"/>
      </w:r>
    </w:p>
    <w:p w14:paraId="2A17322A" w14:textId="40A2A02C" w:rsidR="00E77D8F" w:rsidRDefault="00E77D8F">
      <w:pPr>
        <w:pStyle w:val="TOC6"/>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Purpose</w:t>
      </w:r>
      <w:r>
        <w:tab/>
      </w:r>
      <w:r>
        <w:fldChar w:fldCharType="begin"/>
      </w:r>
      <w:r>
        <w:instrText xml:space="preserve"> PAGEREF _Toc192863350 \h </w:instrText>
      </w:r>
      <w:r>
        <w:fldChar w:fldCharType="separate"/>
      </w:r>
      <w:r>
        <w:t>329</w:t>
      </w:r>
      <w:r>
        <w:fldChar w:fldCharType="end"/>
      </w:r>
    </w:p>
    <w:p w14:paraId="56EC3924" w14:textId="1D4076A6" w:rsidR="00E77D8F" w:rsidRDefault="00E77D8F">
      <w:pPr>
        <w:pStyle w:val="TOC6"/>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Overview</w:t>
      </w:r>
      <w:r>
        <w:tab/>
      </w:r>
      <w:r>
        <w:fldChar w:fldCharType="begin"/>
      </w:r>
      <w:r>
        <w:instrText xml:space="preserve"> PAGEREF _Toc192863351 \h </w:instrText>
      </w:r>
      <w:r>
        <w:fldChar w:fldCharType="separate"/>
      </w:r>
      <w:r>
        <w:t>329</w:t>
      </w:r>
      <w:r>
        <w:fldChar w:fldCharType="end"/>
      </w:r>
    </w:p>
    <w:p w14:paraId="3F5909A6" w14:textId="4029AAB6" w:rsidR="00E77D8F" w:rsidRDefault="00E77D8F">
      <w:pPr>
        <w:pStyle w:val="TOC6"/>
        <w:rPr>
          <w:rFonts w:asciiTheme="minorHAnsi" w:eastAsiaTheme="minorEastAsia" w:hAnsiTheme="minorHAnsi" w:cstheme="minorBidi"/>
          <w:sz w:val="22"/>
          <w:szCs w:val="22"/>
        </w:rPr>
      </w:pPr>
      <w:r>
        <w:t>9.3.5</w:t>
      </w:r>
      <w:r>
        <w:rPr>
          <w:rFonts w:asciiTheme="minorHAnsi" w:eastAsiaTheme="minorEastAsia" w:hAnsiTheme="minorHAnsi" w:cstheme="minorBidi"/>
          <w:sz w:val="22"/>
          <w:szCs w:val="22"/>
        </w:rPr>
        <w:tab/>
      </w:r>
      <w:r>
        <w:t>Basic benefits</w:t>
      </w:r>
      <w:r>
        <w:tab/>
      </w:r>
      <w:r>
        <w:fldChar w:fldCharType="begin"/>
      </w:r>
      <w:r>
        <w:instrText xml:space="preserve"> PAGEREF _Toc192863352 \h </w:instrText>
      </w:r>
      <w:r>
        <w:fldChar w:fldCharType="separate"/>
      </w:r>
      <w:r>
        <w:t>329</w:t>
      </w:r>
      <w:r>
        <w:fldChar w:fldCharType="end"/>
      </w:r>
    </w:p>
    <w:p w14:paraId="55D3EA8A" w14:textId="2724FC7D" w:rsidR="00E77D8F" w:rsidRDefault="00E77D8F">
      <w:pPr>
        <w:pStyle w:val="TOC6"/>
        <w:rPr>
          <w:rFonts w:asciiTheme="minorHAnsi" w:eastAsiaTheme="minorEastAsia" w:hAnsiTheme="minorHAnsi" w:cstheme="minorBidi"/>
          <w:sz w:val="22"/>
          <w:szCs w:val="22"/>
        </w:rPr>
      </w:pPr>
      <w:r>
        <w:t>9.3.6</w:t>
      </w:r>
      <w:r>
        <w:rPr>
          <w:rFonts w:asciiTheme="minorHAnsi" w:eastAsiaTheme="minorEastAsia" w:hAnsiTheme="minorHAnsi" w:cstheme="minorBidi"/>
          <w:sz w:val="22"/>
          <w:szCs w:val="22"/>
        </w:rPr>
        <w:tab/>
      </w:r>
      <w:r>
        <w:t>When a member travels at their own expense</w:t>
      </w:r>
      <w:r>
        <w:tab/>
      </w:r>
      <w:r>
        <w:fldChar w:fldCharType="begin"/>
      </w:r>
      <w:r>
        <w:instrText xml:space="preserve"> PAGEREF _Toc192863353 \h </w:instrText>
      </w:r>
      <w:r>
        <w:fldChar w:fldCharType="separate"/>
      </w:r>
      <w:r>
        <w:t>329</w:t>
      </w:r>
      <w:r>
        <w:fldChar w:fldCharType="end"/>
      </w:r>
    </w:p>
    <w:p w14:paraId="3DD983AE" w14:textId="43848550" w:rsidR="00E77D8F" w:rsidRDefault="00E77D8F">
      <w:pPr>
        <w:pStyle w:val="TOC6"/>
        <w:rPr>
          <w:rFonts w:asciiTheme="minorHAnsi" w:eastAsiaTheme="minorEastAsia" w:hAnsiTheme="minorHAnsi" w:cstheme="minorBidi"/>
          <w:sz w:val="22"/>
          <w:szCs w:val="22"/>
        </w:rPr>
      </w:pPr>
      <w:r>
        <w:t>9.3.7</w:t>
      </w:r>
      <w:r>
        <w:rPr>
          <w:rFonts w:asciiTheme="minorHAnsi" w:eastAsiaTheme="minorEastAsia" w:hAnsiTheme="minorHAnsi" w:cstheme="minorBidi"/>
          <w:sz w:val="22"/>
          <w:szCs w:val="22"/>
        </w:rPr>
        <w:tab/>
      </w:r>
      <w:r>
        <w:t>Member's partner also a member</w:t>
      </w:r>
      <w:r>
        <w:tab/>
      </w:r>
      <w:r>
        <w:fldChar w:fldCharType="begin"/>
      </w:r>
      <w:r>
        <w:instrText xml:space="preserve"> PAGEREF _Toc192863354 \h </w:instrText>
      </w:r>
      <w:r>
        <w:fldChar w:fldCharType="separate"/>
      </w:r>
      <w:r>
        <w:t>330</w:t>
      </w:r>
      <w:r>
        <w:fldChar w:fldCharType="end"/>
      </w:r>
    </w:p>
    <w:p w14:paraId="5C9D71FE" w14:textId="72478135" w:rsidR="00E77D8F" w:rsidRDefault="00E77D8F">
      <w:pPr>
        <w:pStyle w:val="TOC6"/>
        <w:rPr>
          <w:rFonts w:asciiTheme="minorHAnsi" w:eastAsiaTheme="minorEastAsia" w:hAnsiTheme="minorHAnsi" w:cstheme="minorBidi"/>
          <w:sz w:val="22"/>
          <w:szCs w:val="22"/>
        </w:rPr>
      </w:pPr>
      <w:r>
        <w:t>9.3.8</w:t>
      </w:r>
      <w:r>
        <w:rPr>
          <w:rFonts w:asciiTheme="minorHAnsi" w:eastAsiaTheme="minorEastAsia" w:hAnsiTheme="minorHAnsi" w:cstheme="minorBidi"/>
          <w:sz w:val="22"/>
          <w:szCs w:val="22"/>
        </w:rPr>
        <w:tab/>
      </w:r>
      <w:r>
        <w:t>Marriage planned or common household started before posting</w:t>
      </w:r>
      <w:r>
        <w:tab/>
      </w:r>
      <w:r>
        <w:fldChar w:fldCharType="begin"/>
      </w:r>
      <w:r>
        <w:instrText xml:space="preserve"> PAGEREF _Toc192863355 \h </w:instrText>
      </w:r>
      <w:r>
        <w:fldChar w:fldCharType="separate"/>
      </w:r>
      <w:r>
        <w:t>330</w:t>
      </w:r>
      <w:r>
        <w:fldChar w:fldCharType="end"/>
      </w:r>
    </w:p>
    <w:p w14:paraId="1F2AF790" w14:textId="1573DB47" w:rsidR="00E77D8F" w:rsidRDefault="00E77D8F">
      <w:pPr>
        <w:pStyle w:val="TOC6"/>
        <w:rPr>
          <w:rFonts w:asciiTheme="minorHAnsi" w:eastAsiaTheme="minorEastAsia" w:hAnsiTheme="minorHAnsi" w:cstheme="minorBidi"/>
          <w:sz w:val="22"/>
          <w:szCs w:val="22"/>
        </w:rPr>
      </w:pPr>
      <w:r>
        <w:t>9.3.9</w:t>
      </w:r>
      <w:r>
        <w:rPr>
          <w:rFonts w:asciiTheme="minorHAnsi" w:eastAsiaTheme="minorEastAsia" w:hAnsiTheme="minorHAnsi" w:cstheme="minorBidi"/>
          <w:sz w:val="22"/>
          <w:szCs w:val="22"/>
        </w:rPr>
        <w:tab/>
      </w:r>
      <w:r>
        <w:t>Travel from other location in Australia</w:t>
      </w:r>
      <w:r>
        <w:tab/>
      </w:r>
      <w:r>
        <w:fldChar w:fldCharType="begin"/>
      </w:r>
      <w:r>
        <w:instrText xml:space="preserve"> PAGEREF _Toc192863356 \h </w:instrText>
      </w:r>
      <w:r>
        <w:fldChar w:fldCharType="separate"/>
      </w:r>
      <w:r>
        <w:t>330</w:t>
      </w:r>
      <w:r>
        <w:fldChar w:fldCharType="end"/>
      </w:r>
    </w:p>
    <w:p w14:paraId="4E68246E" w14:textId="7A78D804" w:rsidR="00E77D8F" w:rsidRDefault="00E77D8F">
      <w:pPr>
        <w:pStyle w:val="TOC6"/>
        <w:rPr>
          <w:rFonts w:asciiTheme="minorHAnsi" w:eastAsiaTheme="minorEastAsia" w:hAnsiTheme="minorHAnsi" w:cstheme="minorBidi"/>
          <w:sz w:val="22"/>
          <w:szCs w:val="22"/>
        </w:rPr>
      </w:pPr>
      <w:r>
        <w:t>9.3.10</w:t>
      </w:r>
      <w:r>
        <w:rPr>
          <w:rFonts w:asciiTheme="minorHAnsi" w:eastAsiaTheme="minorEastAsia" w:hAnsiTheme="minorHAnsi" w:cstheme="minorBidi"/>
          <w:sz w:val="22"/>
          <w:szCs w:val="22"/>
        </w:rPr>
        <w:tab/>
      </w:r>
      <w:r>
        <w:t>Travel from outside Australia</w:t>
      </w:r>
      <w:r>
        <w:tab/>
      </w:r>
      <w:r>
        <w:fldChar w:fldCharType="begin"/>
      </w:r>
      <w:r>
        <w:instrText xml:space="preserve"> PAGEREF _Toc192863357 \h </w:instrText>
      </w:r>
      <w:r>
        <w:fldChar w:fldCharType="separate"/>
      </w:r>
      <w:r>
        <w:t>331</w:t>
      </w:r>
      <w:r>
        <w:fldChar w:fldCharType="end"/>
      </w:r>
    </w:p>
    <w:p w14:paraId="0C4A76FE" w14:textId="5609DA4F" w:rsidR="00E77D8F" w:rsidRDefault="00E77D8F">
      <w:pPr>
        <w:pStyle w:val="TOC6"/>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Change of family status in special circumstances</w:t>
      </w:r>
      <w:r>
        <w:tab/>
      </w:r>
      <w:r>
        <w:fldChar w:fldCharType="begin"/>
      </w:r>
      <w:r>
        <w:instrText xml:space="preserve"> PAGEREF _Toc192863358 \h </w:instrText>
      </w:r>
      <w:r>
        <w:fldChar w:fldCharType="separate"/>
      </w:r>
      <w:r>
        <w:t>331</w:t>
      </w:r>
      <w:r>
        <w:fldChar w:fldCharType="end"/>
      </w:r>
    </w:p>
    <w:p w14:paraId="1FC39863" w14:textId="7B3827F9" w:rsidR="00E77D8F" w:rsidRDefault="00E77D8F">
      <w:pPr>
        <w:pStyle w:val="TOC6"/>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Travel for a child</w:t>
      </w:r>
      <w:r>
        <w:tab/>
      </w:r>
      <w:r>
        <w:fldChar w:fldCharType="begin"/>
      </w:r>
      <w:r>
        <w:instrText xml:space="preserve"> PAGEREF _Toc192863359 \h </w:instrText>
      </w:r>
      <w:r>
        <w:fldChar w:fldCharType="separate"/>
      </w:r>
      <w:r>
        <w:t>331</w:t>
      </w:r>
      <w:r>
        <w:fldChar w:fldCharType="end"/>
      </w:r>
    </w:p>
    <w:p w14:paraId="2DB9C497" w14:textId="59EB9245" w:rsidR="00E77D8F" w:rsidRDefault="00E77D8F">
      <w:pPr>
        <w:pStyle w:val="TOC6"/>
        <w:rPr>
          <w:rFonts w:asciiTheme="minorHAnsi" w:eastAsiaTheme="minorEastAsia" w:hAnsiTheme="minorHAnsi" w:cstheme="minorBidi"/>
          <w:sz w:val="22"/>
          <w:szCs w:val="22"/>
        </w:rPr>
      </w:pPr>
      <w:r>
        <w:t>9.3.14</w:t>
      </w:r>
      <w:r>
        <w:rPr>
          <w:rFonts w:asciiTheme="minorHAnsi" w:eastAsiaTheme="minorEastAsia" w:hAnsiTheme="minorHAnsi" w:cstheme="minorBidi"/>
          <w:sz w:val="22"/>
          <w:szCs w:val="22"/>
        </w:rPr>
        <w:tab/>
      </w:r>
      <w:r>
        <w:t>Travel on next posting</w:t>
      </w:r>
      <w:r>
        <w:tab/>
      </w:r>
      <w:r>
        <w:fldChar w:fldCharType="begin"/>
      </w:r>
      <w:r>
        <w:instrText xml:space="preserve"> PAGEREF _Toc192863360 \h </w:instrText>
      </w:r>
      <w:r>
        <w:fldChar w:fldCharType="separate"/>
      </w:r>
      <w:r>
        <w:t>331</w:t>
      </w:r>
      <w:r>
        <w:fldChar w:fldCharType="end"/>
      </w:r>
    </w:p>
    <w:p w14:paraId="4AB7984A" w14:textId="2F2AC383" w:rsidR="00E77D8F" w:rsidRDefault="00E77D8F">
      <w:pPr>
        <w:pStyle w:val="TOC4"/>
        <w:rPr>
          <w:rFonts w:asciiTheme="minorHAnsi" w:eastAsiaTheme="minorEastAsia" w:hAnsiTheme="minorHAnsi" w:cstheme="minorBidi"/>
          <w:b w:val="0"/>
          <w:sz w:val="22"/>
          <w:szCs w:val="22"/>
        </w:rPr>
      </w:pPr>
      <w:r>
        <w:t>Division 2: Travel on breakdown of relationship</w:t>
      </w:r>
      <w:r>
        <w:tab/>
      </w:r>
      <w:r>
        <w:fldChar w:fldCharType="begin"/>
      </w:r>
      <w:r>
        <w:instrText xml:space="preserve"> PAGEREF _Toc192863361 \h </w:instrText>
      </w:r>
      <w:r>
        <w:fldChar w:fldCharType="separate"/>
      </w:r>
      <w:r>
        <w:t>332</w:t>
      </w:r>
      <w:r>
        <w:fldChar w:fldCharType="end"/>
      </w:r>
    </w:p>
    <w:p w14:paraId="005A3B02" w14:textId="03EA6E87" w:rsidR="00E77D8F" w:rsidRDefault="00E77D8F">
      <w:pPr>
        <w:pStyle w:val="TOC6"/>
        <w:rPr>
          <w:rFonts w:asciiTheme="minorHAnsi" w:eastAsiaTheme="minorEastAsia" w:hAnsiTheme="minorHAnsi" w:cstheme="minorBidi"/>
          <w:sz w:val="22"/>
          <w:szCs w:val="22"/>
        </w:rPr>
      </w:pPr>
      <w:r>
        <w:t>9.3.15</w:t>
      </w:r>
      <w:r>
        <w:rPr>
          <w:rFonts w:asciiTheme="minorHAnsi" w:eastAsiaTheme="minorEastAsia" w:hAnsiTheme="minorHAnsi" w:cstheme="minorBidi"/>
          <w:sz w:val="22"/>
          <w:szCs w:val="22"/>
        </w:rPr>
        <w:tab/>
      </w:r>
      <w:r>
        <w:t>Purpose</w:t>
      </w:r>
      <w:r>
        <w:tab/>
      </w:r>
      <w:r>
        <w:fldChar w:fldCharType="begin"/>
      </w:r>
      <w:r>
        <w:instrText xml:space="preserve"> PAGEREF _Toc192863362 \h </w:instrText>
      </w:r>
      <w:r>
        <w:fldChar w:fldCharType="separate"/>
      </w:r>
      <w:r>
        <w:t>332</w:t>
      </w:r>
      <w:r>
        <w:fldChar w:fldCharType="end"/>
      </w:r>
    </w:p>
    <w:p w14:paraId="20967353" w14:textId="603CEDBE" w:rsidR="00E77D8F" w:rsidRDefault="00E77D8F">
      <w:pPr>
        <w:pStyle w:val="TOC6"/>
        <w:rPr>
          <w:rFonts w:asciiTheme="minorHAnsi" w:eastAsiaTheme="minorEastAsia" w:hAnsiTheme="minorHAnsi" w:cstheme="minorBidi"/>
          <w:sz w:val="22"/>
          <w:szCs w:val="22"/>
        </w:rPr>
      </w:pPr>
      <w:r>
        <w:t>9.3.17</w:t>
      </w:r>
      <w:r>
        <w:rPr>
          <w:rFonts w:asciiTheme="minorHAnsi" w:eastAsiaTheme="minorEastAsia" w:hAnsiTheme="minorHAnsi" w:cstheme="minorBidi"/>
          <w:sz w:val="22"/>
          <w:szCs w:val="22"/>
        </w:rPr>
        <w:tab/>
      </w:r>
      <w:r>
        <w:t>Members this Division does not apply to</w:t>
      </w:r>
      <w:r>
        <w:tab/>
      </w:r>
      <w:r>
        <w:fldChar w:fldCharType="begin"/>
      </w:r>
      <w:r>
        <w:instrText xml:space="preserve"> PAGEREF _Toc192863363 \h </w:instrText>
      </w:r>
      <w:r>
        <w:fldChar w:fldCharType="separate"/>
      </w:r>
      <w:r>
        <w:t>332</w:t>
      </w:r>
      <w:r>
        <w:fldChar w:fldCharType="end"/>
      </w:r>
    </w:p>
    <w:p w14:paraId="46D30873" w14:textId="39C6528C" w:rsidR="00E77D8F" w:rsidRDefault="00E77D8F">
      <w:pPr>
        <w:pStyle w:val="TOC6"/>
        <w:rPr>
          <w:rFonts w:asciiTheme="minorHAnsi" w:eastAsiaTheme="minorEastAsia" w:hAnsiTheme="minorHAnsi" w:cstheme="minorBidi"/>
          <w:sz w:val="22"/>
          <w:szCs w:val="22"/>
        </w:rPr>
      </w:pPr>
      <w:r>
        <w:t>9.3.18</w:t>
      </w:r>
      <w:r>
        <w:rPr>
          <w:rFonts w:asciiTheme="minorHAnsi" w:eastAsiaTheme="minorEastAsia" w:hAnsiTheme="minorHAnsi" w:cstheme="minorBidi"/>
          <w:sz w:val="22"/>
          <w:szCs w:val="22"/>
        </w:rPr>
        <w:tab/>
      </w:r>
      <w:r>
        <w:t>Travel on breakdown of relationship</w:t>
      </w:r>
      <w:r>
        <w:tab/>
      </w:r>
      <w:r>
        <w:fldChar w:fldCharType="begin"/>
      </w:r>
      <w:r>
        <w:instrText xml:space="preserve"> PAGEREF _Toc192863364 \h </w:instrText>
      </w:r>
      <w:r>
        <w:fldChar w:fldCharType="separate"/>
      </w:r>
      <w:r>
        <w:t>332</w:t>
      </w:r>
      <w:r>
        <w:fldChar w:fldCharType="end"/>
      </w:r>
    </w:p>
    <w:p w14:paraId="28F80F14" w14:textId="63CB49D7" w:rsidR="00E77D8F" w:rsidRDefault="00E77D8F">
      <w:pPr>
        <w:pStyle w:val="TOC6"/>
        <w:rPr>
          <w:rFonts w:asciiTheme="minorHAnsi" w:eastAsiaTheme="minorEastAsia" w:hAnsiTheme="minorHAnsi" w:cstheme="minorBidi"/>
          <w:sz w:val="22"/>
          <w:szCs w:val="22"/>
        </w:rPr>
      </w:pPr>
      <w:r>
        <w:t>9.3.19</w:t>
      </w:r>
      <w:r>
        <w:rPr>
          <w:rFonts w:asciiTheme="minorHAnsi" w:eastAsiaTheme="minorEastAsia" w:hAnsiTheme="minorHAnsi" w:cstheme="minorBidi"/>
          <w:sz w:val="22"/>
          <w:szCs w:val="22"/>
        </w:rPr>
        <w:tab/>
      </w:r>
      <w:r>
        <w:t>Accommodation during travel</w:t>
      </w:r>
      <w:r>
        <w:tab/>
      </w:r>
      <w:r>
        <w:fldChar w:fldCharType="begin"/>
      </w:r>
      <w:r>
        <w:instrText xml:space="preserve"> PAGEREF _Toc192863365 \h </w:instrText>
      </w:r>
      <w:r>
        <w:fldChar w:fldCharType="separate"/>
      </w:r>
      <w:r>
        <w:t>332</w:t>
      </w:r>
      <w:r>
        <w:fldChar w:fldCharType="end"/>
      </w:r>
    </w:p>
    <w:p w14:paraId="4F6729F0" w14:textId="066310ED" w:rsidR="00E77D8F" w:rsidRDefault="00E77D8F">
      <w:pPr>
        <w:pStyle w:val="TOC6"/>
        <w:rPr>
          <w:rFonts w:asciiTheme="minorHAnsi" w:eastAsiaTheme="minorEastAsia" w:hAnsiTheme="minorHAnsi" w:cstheme="minorBidi"/>
          <w:sz w:val="22"/>
          <w:szCs w:val="22"/>
        </w:rPr>
      </w:pPr>
      <w:r>
        <w:t>9.3.20</w:t>
      </w:r>
      <w:r>
        <w:rPr>
          <w:rFonts w:asciiTheme="minorHAnsi" w:eastAsiaTheme="minorEastAsia" w:hAnsiTheme="minorHAnsi" w:cstheme="minorBidi"/>
          <w:sz w:val="22"/>
          <w:szCs w:val="22"/>
        </w:rPr>
        <w:tab/>
      </w:r>
      <w:r>
        <w:t>Meals during travel</w:t>
      </w:r>
      <w:r>
        <w:tab/>
      </w:r>
      <w:r>
        <w:fldChar w:fldCharType="begin"/>
      </w:r>
      <w:r>
        <w:instrText xml:space="preserve"> PAGEREF _Toc192863366 \h </w:instrText>
      </w:r>
      <w:r>
        <w:fldChar w:fldCharType="separate"/>
      </w:r>
      <w:r>
        <w:t>333</w:t>
      </w:r>
      <w:r>
        <w:fldChar w:fldCharType="end"/>
      </w:r>
    </w:p>
    <w:p w14:paraId="43C0B474" w14:textId="185D0769" w:rsidR="00E77D8F" w:rsidRDefault="00E77D8F">
      <w:pPr>
        <w:pStyle w:val="TOC6"/>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Travel by private vehicle</w:t>
      </w:r>
      <w:r>
        <w:tab/>
      </w:r>
      <w:r>
        <w:fldChar w:fldCharType="begin"/>
      </w:r>
      <w:r>
        <w:instrText xml:space="preserve"> PAGEREF _Toc192863367 \h </w:instrText>
      </w:r>
      <w:r>
        <w:fldChar w:fldCharType="separate"/>
      </w:r>
      <w:r>
        <w:t>333</w:t>
      </w:r>
      <w:r>
        <w:fldChar w:fldCharType="end"/>
      </w:r>
    </w:p>
    <w:p w14:paraId="52D79EEE" w14:textId="7BB1D739" w:rsidR="00E77D8F" w:rsidRDefault="00E77D8F">
      <w:pPr>
        <w:pStyle w:val="TOC6"/>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Baggage</w:t>
      </w:r>
      <w:r>
        <w:tab/>
      </w:r>
      <w:r>
        <w:fldChar w:fldCharType="begin"/>
      </w:r>
      <w:r>
        <w:instrText xml:space="preserve"> PAGEREF _Toc192863368 \h </w:instrText>
      </w:r>
      <w:r>
        <w:fldChar w:fldCharType="separate"/>
      </w:r>
      <w:r>
        <w:t>334</w:t>
      </w:r>
      <w:r>
        <w:fldChar w:fldCharType="end"/>
      </w:r>
    </w:p>
    <w:p w14:paraId="34F8F3AB" w14:textId="228B0356" w:rsidR="00E77D8F" w:rsidRDefault="00E77D8F">
      <w:pPr>
        <w:pStyle w:val="TOC4"/>
        <w:rPr>
          <w:rFonts w:asciiTheme="minorHAnsi" w:eastAsiaTheme="minorEastAsia" w:hAnsiTheme="minorHAnsi" w:cstheme="minorBidi"/>
          <w:b w:val="0"/>
          <w:sz w:val="22"/>
          <w:szCs w:val="22"/>
        </w:rPr>
      </w:pPr>
      <w:r>
        <w:t>Division 3: Travel on maternity leave</w:t>
      </w:r>
      <w:r>
        <w:tab/>
      </w:r>
      <w:r>
        <w:fldChar w:fldCharType="begin"/>
      </w:r>
      <w:r>
        <w:instrText xml:space="preserve"> PAGEREF _Toc192863369 \h </w:instrText>
      </w:r>
      <w:r>
        <w:fldChar w:fldCharType="separate"/>
      </w:r>
      <w:r>
        <w:t>335</w:t>
      </w:r>
      <w:r>
        <w:fldChar w:fldCharType="end"/>
      </w:r>
    </w:p>
    <w:p w14:paraId="4DA8AD7A" w14:textId="110BCA4B" w:rsidR="00E77D8F" w:rsidRDefault="00E77D8F">
      <w:pPr>
        <w:pStyle w:val="TOC6"/>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Purpose</w:t>
      </w:r>
      <w:r>
        <w:tab/>
      </w:r>
      <w:r>
        <w:fldChar w:fldCharType="begin"/>
      </w:r>
      <w:r>
        <w:instrText xml:space="preserve"> PAGEREF _Toc192863370 \h </w:instrText>
      </w:r>
      <w:r>
        <w:fldChar w:fldCharType="separate"/>
      </w:r>
      <w:r>
        <w:t>335</w:t>
      </w:r>
      <w:r>
        <w:fldChar w:fldCharType="end"/>
      </w:r>
    </w:p>
    <w:p w14:paraId="5B1410AA" w14:textId="00B067C5" w:rsidR="00E77D8F" w:rsidRDefault="00E77D8F">
      <w:pPr>
        <w:pStyle w:val="TOC6"/>
        <w:rPr>
          <w:rFonts w:asciiTheme="minorHAnsi" w:eastAsiaTheme="minorEastAsia" w:hAnsiTheme="minorHAnsi" w:cstheme="minorBidi"/>
          <w:sz w:val="22"/>
          <w:szCs w:val="22"/>
        </w:rPr>
      </w:pPr>
      <w:r>
        <w:t>9.3.25</w:t>
      </w:r>
      <w:r>
        <w:rPr>
          <w:rFonts w:asciiTheme="minorHAnsi" w:eastAsiaTheme="minorEastAsia" w:hAnsiTheme="minorHAnsi" w:cstheme="minorBidi"/>
          <w:sz w:val="22"/>
          <w:szCs w:val="22"/>
        </w:rPr>
        <w:tab/>
      </w:r>
      <w:r>
        <w:t>Member this Division applies to</w:t>
      </w:r>
      <w:r>
        <w:tab/>
      </w:r>
      <w:r>
        <w:fldChar w:fldCharType="begin"/>
      </w:r>
      <w:r>
        <w:instrText xml:space="preserve"> PAGEREF _Toc192863371 \h </w:instrText>
      </w:r>
      <w:r>
        <w:fldChar w:fldCharType="separate"/>
      </w:r>
      <w:r>
        <w:t>335</w:t>
      </w:r>
      <w:r>
        <w:fldChar w:fldCharType="end"/>
      </w:r>
    </w:p>
    <w:p w14:paraId="2BD02074" w14:textId="76C3CC2A" w:rsidR="00E77D8F" w:rsidRDefault="00E77D8F">
      <w:pPr>
        <w:pStyle w:val="TOC6"/>
        <w:rPr>
          <w:rFonts w:asciiTheme="minorHAnsi" w:eastAsiaTheme="minorEastAsia" w:hAnsiTheme="minorHAnsi" w:cstheme="minorBidi"/>
          <w:sz w:val="22"/>
          <w:szCs w:val="22"/>
        </w:rPr>
      </w:pPr>
      <w:r>
        <w:t>9.3.26</w:t>
      </w:r>
      <w:r>
        <w:rPr>
          <w:rFonts w:asciiTheme="minorHAnsi" w:eastAsiaTheme="minorEastAsia" w:hAnsiTheme="minorHAnsi" w:cstheme="minorBidi"/>
          <w:sz w:val="22"/>
          <w:szCs w:val="22"/>
        </w:rPr>
        <w:tab/>
      </w:r>
      <w:r>
        <w:t>Travel on maternity leave</w:t>
      </w:r>
      <w:r>
        <w:tab/>
      </w:r>
      <w:r>
        <w:fldChar w:fldCharType="begin"/>
      </w:r>
      <w:r>
        <w:instrText xml:space="preserve"> PAGEREF _Toc192863372 \h </w:instrText>
      </w:r>
      <w:r>
        <w:fldChar w:fldCharType="separate"/>
      </w:r>
      <w:r>
        <w:t>335</w:t>
      </w:r>
      <w:r>
        <w:fldChar w:fldCharType="end"/>
      </w:r>
    </w:p>
    <w:p w14:paraId="6A79BBAF" w14:textId="2FF8048E" w:rsidR="00E77D8F" w:rsidRDefault="00E77D8F">
      <w:pPr>
        <w:pStyle w:val="TOC6"/>
        <w:rPr>
          <w:rFonts w:asciiTheme="minorHAnsi" w:eastAsiaTheme="minorEastAsia" w:hAnsiTheme="minorHAnsi" w:cstheme="minorBidi"/>
          <w:sz w:val="22"/>
          <w:szCs w:val="22"/>
        </w:rPr>
      </w:pPr>
      <w:r>
        <w:t>9.3.27</w:t>
      </w:r>
      <w:r>
        <w:rPr>
          <w:rFonts w:asciiTheme="minorHAnsi" w:eastAsiaTheme="minorEastAsia" w:hAnsiTheme="minorHAnsi" w:cstheme="minorBidi"/>
          <w:sz w:val="22"/>
          <w:szCs w:val="22"/>
        </w:rPr>
        <w:tab/>
      </w:r>
      <w:r>
        <w:t>Transfer of benefit</w:t>
      </w:r>
      <w:r>
        <w:tab/>
      </w:r>
      <w:r>
        <w:fldChar w:fldCharType="begin"/>
      </w:r>
      <w:r>
        <w:instrText xml:space="preserve"> PAGEREF _Toc192863373 \h </w:instrText>
      </w:r>
      <w:r>
        <w:fldChar w:fldCharType="separate"/>
      </w:r>
      <w:r>
        <w:t>335</w:t>
      </w:r>
      <w:r>
        <w:fldChar w:fldCharType="end"/>
      </w:r>
    </w:p>
    <w:p w14:paraId="5B221598" w14:textId="6E7322EC" w:rsidR="00E77D8F" w:rsidRDefault="00E77D8F">
      <w:pPr>
        <w:pStyle w:val="TOC4"/>
        <w:rPr>
          <w:rFonts w:asciiTheme="minorHAnsi" w:eastAsiaTheme="minorEastAsia" w:hAnsiTheme="minorHAnsi" w:cstheme="minorBidi"/>
          <w:b w:val="0"/>
          <w:sz w:val="22"/>
          <w:szCs w:val="22"/>
        </w:rPr>
      </w:pPr>
      <w:r>
        <w:t>Division 4: Reunion travel</w:t>
      </w:r>
      <w:r>
        <w:tab/>
      </w:r>
      <w:r>
        <w:fldChar w:fldCharType="begin"/>
      </w:r>
      <w:r>
        <w:instrText xml:space="preserve"> PAGEREF _Toc192863374 \h </w:instrText>
      </w:r>
      <w:r>
        <w:fldChar w:fldCharType="separate"/>
      </w:r>
      <w:r>
        <w:t>336</w:t>
      </w:r>
      <w:r>
        <w:fldChar w:fldCharType="end"/>
      </w:r>
    </w:p>
    <w:p w14:paraId="45A34D12" w14:textId="2DACBF59" w:rsidR="00E77D8F" w:rsidRDefault="00E77D8F">
      <w:pPr>
        <w:pStyle w:val="TOC5"/>
        <w:rPr>
          <w:rFonts w:asciiTheme="minorHAnsi" w:eastAsiaTheme="minorEastAsia" w:hAnsiTheme="minorHAnsi" w:cstheme="minorBidi"/>
          <w:b w:val="0"/>
          <w:sz w:val="22"/>
          <w:szCs w:val="22"/>
        </w:rPr>
      </w:pPr>
      <w:r>
        <w:t>Subdivision 1: General provisions</w:t>
      </w:r>
      <w:r>
        <w:tab/>
      </w:r>
      <w:r>
        <w:fldChar w:fldCharType="begin"/>
      </w:r>
      <w:r>
        <w:instrText xml:space="preserve"> PAGEREF _Toc192863375 \h </w:instrText>
      </w:r>
      <w:r>
        <w:fldChar w:fldCharType="separate"/>
      </w:r>
      <w:r>
        <w:t>336</w:t>
      </w:r>
      <w:r>
        <w:fldChar w:fldCharType="end"/>
      </w:r>
    </w:p>
    <w:p w14:paraId="24D0981D" w14:textId="596AF5E2" w:rsidR="00E77D8F" w:rsidRDefault="00E77D8F">
      <w:pPr>
        <w:pStyle w:val="TOC6"/>
        <w:rPr>
          <w:rFonts w:asciiTheme="minorHAnsi" w:eastAsiaTheme="minorEastAsia" w:hAnsiTheme="minorHAnsi" w:cstheme="minorBidi"/>
          <w:sz w:val="22"/>
          <w:szCs w:val="22"/>
        </w:rPr>
      </w:pPr>
      <w:r>
        <w:t>9.3.28</w:t>
      </w:r>
      <w:r>
        <w:rPr>
          <w:rFonts w:asciiTheme="minorHAnsi" w:eastAsiaTheme="minorEastAsia" w:hAnsiTheme="minorHAnsi" w:cstheme="minorBidi"/>
          <w:sz w:val="22"/>
          <w:szCs w:val="22"/>
        </w:rPr>
        <w:tab/>
      </w:r>
      <w:r>
        <w:t>Purpose</w:t>
      </w:r>
      <w:r>
        <w:tab/>
      </w:r>
      <w:r>
        <w:fldChar w:fldCharType="begin"/>
      </w:r>
      <w:r>
        <w:instrText xml:space="preserve"> PAGEREF _Toc192863376 \h </w:instrText>
      </w:r>
      <w:r>
        <w:fldChar w:fldCharType="separate"/>
      </w:r>
      <w:r>
        <w:t>336</w:t>
      </w:r>
      <w:r>
        <w:fldChar w:fldCharType="end"/>
      </w:r>
    </w:p>
    <w:p w14:paraId="71684B93" w14:textId="4ED6FF78" w:rsidR="00E77D8F" w:rsidRDefault="00E77D8F">
      <w:pPr>
        <w:pStyle w:val="TOC6"/>
        <w:rPr>
          <w:rFonts w:asciiTheme="minorHAnsi" w:eastAsiaTheme="minorEastAsia" w:hAnsiTheme="minorHAnsi" w:cstheme="minorBidi"/>
          <w:sz w:val="22"/>
          <w:szCs w:val="22"/>
        </w:rPr>
      </w:pPr>
      <w:r>
        <w:t>9.3.29</w:t>
      </w:r>
      <w:r>
        <w:rPr>
          <w:rFonts w:asciiTheme="minorHAnsi" w:eastAsiaTheme="minorEastAsia" w:hAnsiTheme="minorHAnsi" w:cstheme="minorBidi"/>
          <w:sz w:val="22"/>
          <w:szCs w:val="22"/>
        </w:rPr>
        <w:tab/>
      </w:r>
      <w:r>
        <w:t>Limits on reunion travel within a 12</w:t>
      </w:r>
      <w:r>
        <w:noBreakHyphen/>
        <w:t>month period</w:t>
      </w:r>
      <w:r>
        <w:tab/>
      </w:r>
      <w:r>
        <w:fldChar w:fldCharType="begin"/>
      </w:r>
      <w:r>
        <w:instrText xml:space="preserve"> PAGEREF _Toc192863377 \h </w:instrText>
      </w:r>
      <w:r>
        <w:fldChar w:fldCharType="separate"/>
      </w:r>
      <w:r>
        <w:t>336</w:t>
      </w:r>
      <w:r>
        <w:fldChar w:fldCharType="end"/>
      </w:r>
    </w:p>
    <w:p w14:paraId="49284BB3" w14:textId="0BE9FB4A" w:rsidR="00E77D8F" w:rsidRDefault="00E77D8F">
      <w:pPr>
        <w:pStyle w:val="TOC6"/>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Using reunion travel credits</w:t>
      </w:r>
      <w:r>
        <w:tab/>
      </w:r>
      <w:r>
        <w:fldChar w:fldCharType="begin"/>
      </w:r>
      <w:r>
        <w:instrText xml:space="preserve"> PAGEREF _Toc192863378 \h </w:instrText>
      </w:r>
      <w:r>
        <w:fldChar w:fldCharType="separate"/>
      </w:r>
      <w:r>
        <w:t>336</w:t>
      </w:r>
      <w:r>
        <w:fldChar w:fldCharType="end"/>
      </w:r>
    </w:p>
    <w:p w14:paraId="29ECF143" w14:textId="00905265" w:rsidR="00E77D8F" w:rsidRDefault="00E77D8F">
      <w:pPr>
        <w:pStyle w:val="TOC6"/>
        <w:rPr>
          <w:rFonts w:asciiTheme="minorHAnsi" w:eastAsiaTheme="minorEastAsia" w:hAnsiTheme="minorHAnsi" w:cstheme="minorBidi"/>
          <w:sz w:val="22"/>
          <w:szCs w:val="22"/>
        </w:rPr>
      </w:pPr>
      <w:r>
        <w:t>9.3.32</w:t>
      </w:r>
      <w:r>
        <w:rPr>
          <w:rFonts w:asciiTheme="minorHAnsi" w:eastAsiaTheme="minorEastAsia" w:hAnsiTheme="minorHAnsi" w:cstheme="minorBidi"/>
          <w:sz w:val="22"/>
          <w:szCs w:val="22"/>
        </w:rPr>
        <w:tab/>
      </w:r>
      <w:r>
        <w:t>How reunion travel credits are reduced</w:t>
      </w:r>
      <w:r>
        <w:tab/>
      </w:r>
      <w:r>
        <w:fldChar w:fldCharType="begin"/>
      </w:r>
      <w:r>
        <w:instrText xml:space="preserve"> PAGEREF _Toc192863379 \h </w:instrText>
      </w:r>
      <w:r>
        <w:fldChar w:fldCharType="separate"/>
      </w:r>
      <w:r>
        <w:t>337</w:t>
      </w:r>
      <w:r>
        <w:fldChar w:fldCharType="end"/>
      </w:r>
    </w:p>
    <w:p w14:paraId="01F06C03" w14:textId="1BE44D76" w:rsidR="00E77D8F" w:rsidRDefault="00E77D8F">
      <w:pPr>
        <w:pStyle w:val="TOC6"/>
        <w:rPr>
          <w:rFonts w:asciiTheme="minorHAnsi" w:eastAsiaTheme="minorEastAsia" w:hAnsiTheme="minorHAnsi" w:cstheme="minorBidi"/>
          <w:sz w:val="22"/>
          <w:szCs w:val="22"/>
        </w:rPr>
      </w:pPr>
      <w:r>
        <w:t>9.3.33</w:t>
      </w:r>
      <w:r>
        <w:rPr>
          <w:rFonts w:asciiTheme="minorHAnsi" w:eastAsiaTheme="minorEastAsia" w:hAnsiTheme="minorHAnsi" w:cstheme="minorBidi"/>
          <w:sz w:val="22"/>
          <w:szCs w:val="22"/>
        </w:rPr>
        <w:tab/>
      </w:r>
      <w:r>
        <w:t>Benefit for each reunion travel credit</w:t>
      </w:r>
      <w:r>
        <w:tab/>
      </w:r>
      <w:r>
        <w:fldChar w:fldCharType="begin"/>
      </w:r>
      <w:r>
        <w:instrText xml:space="preserve"> PAGEREF _Toc192863380 \h </w:instrText>
      </w:r>
      <w:r>
        <w:fldChar w:fldCharType="separate"/>
      </w:r>
      <w:r>
        <w:t>337</w:t>
      </w:r>
      <w:r>
        <w:fldChar w:fldCharType="end"/>
      </w:r>
    </w:p>
    <w:p w14:paraId="7F6C6C4D" w14:textId="04F4AB70" w:rsidR="00E77D8F" w:rsidRDefault="00E77D8F">
      <w:pPr>
        <w:pStyle w:val="TOC6"/>
        <w:rPr>
          <w:rFonts w:asciiTheme="minorHAnsi" w:eastAsiaTheme="minorEastAsia" w:hAnsiTheme="minorHAnsi" w:cstheme="minorBidi"/>
          <w:sz w:val="22"/>
          <w:szCs w:val="22"/>
        </w:rPr>
      </w:pPr>
      <w:r>
        <w:t>9.3.33A</w:t>
      </w:r>
      <w:r>
        <w:rPr>
          <w:rFonts w:asciiTheme="minorHAnsi" w:eastAsiaTheme="minorEastAsia" w:hAnsiTheme="minorHAnsi" w:cstheme="minorBidi"/>
          <w:sz w:val="22"/>
          <w:szCs w:val="22"/>
        </w:rPr>
        <w:tab/>
      </w:r>
      <w:r>
        <w:t>Using multiple reunion travel credits</w:t>
      </w:r>
      <w:r>
        <w:tab/>
      </w:r>
      <w:r>
        <w:fldChar w:fldCharType="begin"/>
      </w:r>
      <w:r>
        <w:instrText xml:space="preserve"> PAGEREF _Toc192863381 \h </w:instrText>
      </w:r>
      <w:r>
        <w:fldChar w:fldCharType="separate"/>
      </w:r>
      <w:r>
        <w:t>338</w:t>
      </w:r>
      <w:r>
        <w:fldChar w:fldCharType="end"/>
      </w:r>
    </w:p>
    <w:p w14:paraId="7D83D589" w14:textId="1B341612" w:rsidR="00E77D8F" w:rsidRDefault="00E77D8F">
      <w:pPr>
        <w:pStyle w:val="TOC6"/>
        <w:rPr>
          <w:rFonts w:asciiTheme="minorHAnsi" w:eastAsiaTheme="minorEastAsia" w:hAnsiTheme="minorHAnsi" w:cstheme="minorBidi"/>
          <w:sz w:val="22"/>
          <w:szCs w:val="22"/>
        </w:rPr>
      </w:pPr>
      <w:r>
        <w:t>9.3.33B</w:t>
      </w:r>
      <w:r>
        <w:rPr>
          <w:rFonts w:asciiTheme="minorHAnsi" w:eastAsiaTheme="minorEastAsia" w:hAnsiTheme="minorHAnsi" w:cstheme="minorBidi"/>
          <w:sz w:val="22"/>
          <w:szCs w:val="22"/>
        </w:rPr>
        <w:tab/>
      </w:r>
      <w:r>
        <w:t>Additional benefits for each reunion travel credit – COVID-19</w:t>
      </w:r>
      <w:r>
        <w:tab/>
      </w:r>
      <w:r>
        <w:fldChar w:fldCharType="begin"/>
      </w:r>
      <w:r>
        <w:instrText xml:space="preserve"> PAGEREF _Toc192863382 \h </w:instrText>
      </w:r>
      <w:r>
        <w:fldChar w:fldCharType="separate"/>
      </w:r>
      <w:r>
        <w:t>338</w:t>
      </w:r>
      <w:r>
        <w:fldChar w:fldCharType="end"/>
      </w:r>
    </w:p>
    <w:p w14:paraId="45A3DA96" w14:textId="0F209CF5" w:rsidR="00E77D8F" w:rsidRDefault="00E77D8F">
      <w:pPr>
        <w:pStyle w:val="TOC5"/>
        <w:rPr>
          <w:rFonts w:asciiTheme="minorHAnsi" w:eastAsiaTheme="minorEastAsia" w:hAnsiTheme="minorHAnsi" w:cstheme="minorBidi"/>
          <w:b w:val="0"/>
          <w:sz w:val="22"/>
          <w:szCs w:val="22"/>
        </w:rPr>
      </w:pPr>
      <w:r>
        <w:t>Subdivision 2: Reunion travel — reuniting with resident family</w:t>
      </w:r>
      <w:r>
        <w:tab/>
      </w:r>
      <w:r>
        <w:fldChar w:fldCharType="begin"/>
      </w:r>
      <w:r>
        <w:instrText xml:space="preserve"> PAGEREF _Toc192863383 \h </w:instrText>
      </w:r>
      <w:r>
        <w:fldChar w:fldCharType="separate"/>
      </w:r>
      <w:r>
        <w:t>339</w:t>
      </w:r>
      <w:r>
        <w:fldChar w:fldCharType="end"/>
      </w:r>
    </w:p>
    <w:p w14:paraId="3A058309" w14:textId="55AC37FA" w:rsidR="00E77D8F" w:rsidRDefault="00E77D8F">
      <w:pPr>
        <w:pStyle w:val="TOC6"/>
        <w:rPr>
          <w:rFonts w:asciiTheme="minorHAnsi" w:eastAsiaTheme="minorEastAsia" w:hAnsiTheme="minorHAnsi" w:cstheme="minorBidi"/>
          <w:sz w:val="22"/>
          <w:szCs w:val="22"/>
        </w:rPr>
      </w:pPr>
      <w:r>
        <w:t>9.3.33C</w:t>
      </w:r>
      <w:r>
        <w:rPr>
          <w:rFonts w:asciiTheme="minorHAnsi" w:eastAsiaTheme="minorEastAsia" w:hAnsiTheme="minorHAnsi" w:cstheme="minorBidi"/>
          <w:sz w:val="22"/>
          <w:szCs w:val="22"/>
        </w:rPr>
        <w:tab/>
      </w:r>
      <w:r>
        <w:t>Member this Subdivision applies to</w:t>
      </w:r>
      <w:r>
        <w:tab/>
      </w:r>
      <w:r>
        <w:fldChar w:fldCharType="begin"/>
      </w:r>
      <w:r>
        <w:instrText xml:space="preserve"> PAGEREF _Toc192863384 \h </w:instrText>
      </w:r>
      <w:r>
        <w:fldChar w:fldCharType="separate"/>
      </w:r>
      <w:r>
        <w:t>339</w:t>
      </w:r>
      <w:r>
        <w:fldChar w:fldCharType="end"/>
      </w:r>
    </w:p>
    <w:p w14:paraId="0080C23F" w14:textId="7E3F702F" w:rsidR="00E77D8F" w:rsidRDefault="00E77D8F">
      <w:pPr>
        <w:pStyle w:val="TOC6"/>
        <w:rPr>
          <w:rFonts w:asciiTheme="minorHAnsi" w:eastAsiaTheme="minorEastAsia" w:hAnsiTheme="minorHAnsi" w:cstheme="minorBidi"/>
          <w:sz w:val="22"/>
          <w:szCs w:val="22"/>
        </w:rPr>
      </w:pPr>
      <w:r>
        <w:t>9.3.33D</w:t>
      </w:r>
      <w:r>
        <w:rPr>
          <w:rFonts w:asciiTheme="minorHAnsi" w:eastAsiaTheme="minorEastAsia" w:hAnsiTheme="minorHAnsi" w:cstheme="minorBidi"/>
          <w:sz w:val="22"/>
          <w:szCs w:val="22"/>
        </w:rPr>
        <w:tab/>
      </w:r>
      <w:r>
        <w:t>Reunion travel credits — general</w:t>
      </w:r>
      <w:r>
        <w:tab/>
      </w:r>
      <w:r>
        <w:fldChar w:fldCharType="begin"/>
      </w:r>
      <w:r>
        <w:instrText xml:space="preserve"> PAGEREF _Toc192863385 \h </w:instrText>
      </w:r>
      <w:r>
        <w:fldChar w:fldCharType="separate"/>
      </w:r>
      <w:r>
        <w:t>339</w:t>
      </w:r>
      <w:r>
        <w:fldChar w:fldCharType="end"/>
      </w:r>
    </w:p>
    <w:p w14:paraId="66A8936C" w14:textId="4233FE7B" w:rsidR="00E77D8F" w:rsidRDefault="00E77D8F">
      <w:pPr>
        <w:pStyle w:val="TOC6"/>
        <w:rPr>
          <w:rFonts w:asciiTheme="minorHAnsi" w:eastAsiaTheme="minorEastAsia" w:hAnsiTheme="minorHAnsi" w:cstheme="minorBidi"/>
          <w:sz w:val="22"/>
          <w:szCs w:val="22"/>
        </w:rPr>
      </w:pPr>
      <w:r>
        <w:t>9.3.33E</w:t>
      </w:r>
      <w:r>
        <w:rPr>
          <w:rFonts w:asciiTheme="minorHAnsi" w:eastAsiaTheme="minorEastAsia" w:hAnsiTheme="minorHAnsi" w:cstheme="minorBidi"/>
          <w:sz w:val="22"/>
          <w:szCs w:val="22"/>
        </w:rPr>
        <w:tab/>
      </w:r>
      <w:r>
        <w:t>Reunion travel credits — member on a flexible service determination</w:t>
      </w:r>
      <w:r>
        <w:tab/>
      </w:r>
      <w:r>
        <w:fldChar w:fldCharType="begin"/>
      </w:r>
      <w:r>
        <w:instrText xml:space="preserve"> PAGEREF _Toc192863386 \h </w:instrText>
      </w:r>
      <w:r>
        <w:fldChar w:fldCharType="separate"/>
      </w:r>
      <w:r>
        <w:t>340</w:t>
      </w:r>
      <w:r>
        <w:fldChar w:fldCharType="end"/>
      </w:r>
    </w:p>
    <w:p w14:paraId="6C2C7A56" w14:textId="64913CD6" w:rsidR="00E77D8F" w:rsidRDefault="00E77D8F">
      <w:pPr>
        <w:pStyle w:val="TOC6"/>
        <w:rPr>
          <w:rFonts w:asciiTheme="minorHAnsi" w:eastAsiaTheme="minorEastAsia" w:hAnsiTheme="minorHAnsi" w:cstheme="minorBidi"/>
          <w:sz w:val="22"/>
          <w:szCs w:val="22"/>
        </w:rPr>
      </w:pPr>
      <w:r>
        <w:t>9.3.33F</w:t>
      </w:r>
      <w:r>
        <w:rPr>
          <w:rFonts w:asciiTheme="minorHAnsi" w:eastAsiaTheme="minorEastAsia" w:hAnsiTheme="minorHAnsi" w:cstheme="minorBidi"/>
          <w:sz w:val="22"/>
          <w:szCs w:val="22"/>
        </w:rPr>
        <w:tab/>
      </w:r>
      <w:r>
        <w:t>Reunion travel credits — when flexible service determination is varied</w:t>
      </w:r>
      <w:r>
        <w:tab/>
      </w:r>
      <w:r>
        <w:fldChar w:fldCharType="begin"/>
      </w:r>
      <w:r>
        <w:instrText xml:space="preserve"> PAGEREF _Toc192863387 \h </w:instrText>
      </w:r>
      <w:r>
        <w:fldChar w:fldCharType="separate"/>
      </w:r>
      <w:r>
        <w:t>340</w:t>
      </w:r>
      <w:r>
        <w:fldChar w:fldCharType="end"/>
      </w:r>
    </w:p>
    <w:p w14:paraId="015E3453" w14:textId="708F4475" w:rsidR="00E77D8F" w:rsidRDefault="00E77D8F">
      <w:pPr>
        <w:pStyle w:val="TOC6"/>
        <w:rPr>
          <w:rFonts w:asciiTheme="minorHAnsi" w:eastAsiaTheme="minorEastAsia" w:hAnsiTheme="minorHAnsi" w:cstheme="minorBidi"/>
          <w:sz w:val="22"/>
          <w:szCs w:val="22"/>
        </w:rPr>
      </w:pPr>
      <w:r>
        <w:t>9.3.33G</w:t>
      </w:r>
      <w:r>
        <w:rPr>
          <w:rFonts w:asciiTheme="minorHAnsi" w:eastAsiaTheme="minorEastAsia" w:hAnsiTheme="minorHAnsi" w:cstheme="minorBidi"/>
          <w:sz w:val="22"/>
          <w:szCs w:val="22"/>
        </w:rPr>
        <w:tab/>
      </w:r>
      <w:r>
        <w:t>Crediting of reunion travel credits</w:t>
      </w:r>
      <w:r>
        <w:tab/>
      </w:r>
      <w:r>
        <w:fldChar w:fldCharType="begin"/>
      </w:r>
      <w:r>
        <w:instrText xml:space="preserve"> PAGEREF _Toc192863388 \h </w:instrText>
      </w:r>
      <w:r>
        <w:fldChar w:fldCharType="separate"/>
      </w:r>
      <w:r>
        <w:t>341</w:t>
      </w:r>
      <w:r>
        <w:fldChar w:fldCharType="end"/>
      </w:r>
    </w:p>
    <w:p w14:paraId="160A0A07" w14:textId="48888FA4" w:rsidR="00E77D8F" w:rsidRDefault="00E77D8F">
      <w:pPr>
        <w:pStyle w:val="TOC6"/>
        <w:rPr>
          <w:rFonts w:asciiTheme="minorHAnsi" w:eastAsiaTheme="minorEastAsia" w:hAnsiTheme="minorHAnsi" w:cstheme="minorBidi"/>
          <w:sz w:val="22"/>
          <w:szCs w:val="22"/>
        </w:rPr>
      </w:pPr>
      <w:r>
        <w:t>9.3.33H</w:t>
      </w:r>
      <w:r>
        <w:rPr>
          <w:rFonts w:asciiTheme="minorHAnsi" w:eastAsiaTheme="minorEastAsia" w:hAnsiTheme="minorHAnsi" w:cstheme="minorBidi"/>
          <w:sz w:val="22"/>
          <w:szCs w:val="22"/>
        </w:rPr>
        <w:tab/>
      </w:r>
      <w:r>
        <w:t>Expiry of reunion travel credits</w:t>
      </w:r>
      <w:r>
        <w:tab/>
      </w:r>
      <w:r>
        <w:fldChar w:fldCharType="begin"/>
      </w:r>
      <w:r>
        <w:instrText xml:space="preserve"> PAGEREF _Toc192863389 \h </w:instrText>
      </w:r>
      <w:r>
        <w:fldChar w:fldCharType="separate"/>
      </w:r>
      <w:r>
        <w:t>341</w:t>
      </w:r>
      <w:r>
        <w:fldChar w:fldCharType="end"/>
      </w:r>
    </w:p>
    <w:p w14:paraId="1A2F7907" w14:textId="04DED27D" w:rsidR="00E77D8F" w:rsidRDefault="00E77D8F">
      <w:pPr>
        <w:pStyle w:val="TOC5"/>
        <w:rPr>
          <w:rFonts w:asciiTheme="minorHAnsi" w:eastAsiaTheme="minorEastAsia" w:hAnsiTheme="minorHAnsi" w:cstheme="minorBidi"/>
          <w:b w:val="0"/>
          <w:sz w:val="22"/>
          <w:szCs w:val="22"/>
        </w:rPr>
      </w:pPr>
      <w:r>
        <w:t>Subdivision 3: Reunion travel — reuniting with non-resident family</w:t>
      </w:r>
      <w:r>
        <w:tab/>
      </w:r>
      <w:r>
        <w:fldChar w:fldCharType="begin"/>
      </w:r>
      <w:r>
        <w:instrText xml:space="preserve"> PAGEREF _Toc192863390 \h </w:instrText>
      </w:r>
      <w:r>
        <w:fldChar w:fldCharType="separate"/>
      </w:r>
      <w:r>
        <w:t>342</w:t>
      </w:r>
      <w:r>
        <w:fldChar w:fldCharType="end"/>
      </w:r>
    </w:p>
    <w:p w14:paraId="2A42AF4A" w14:textId="1A3DB00F" w:rsidR="00E77D8F" w:rsidRDefault="00E77D8F">
      <w:pPr>
        <w:pStyle w:val="TOC6"/>
        <w:rPr>
          <w:rFonts w:asciiTheme="minorHAnsi" w:eastAsiaTheme="minorEastAsia" w:hAnsiTheme="minorHAnsi" w:cstheme="minorBidi"/>
          <w:sz w:val="22"/>
          <w:szCs w:val="22"/>
        </w:rPr>
      </w:pPr>
      <w:r>
        <w:t>9.3.33I</w:t>
      </w:r>
      <w:r>
        <w:rPr>
          <w:rFonts w:asciiTheme="minorHAnsi" w:eastAsiaTheme="minorEastAsia" w:hAnsiTheme="minorHAnsi" w:cstheme="minorBidi"/>
          <w:sz w:val="22"/>
          <w:szCs w:val="22"/>
        </w:rPr>
        <w:tab/>
      </w:r>
      <w:r>
        <w:t>Member this subdivision applies to</w:t>
      </w:r>
      <w:r>
        <w:tab/>
      </w:r>
      <w:r>
        <w:fldChar w:fldCharType="begin"/>
      </w:r>
      <w:r>
        <w:instrText xml:space="preserve"> PAGEREF _Toc192863391 \h </w:instrText>
      </w:r>
      <w:r>
        <w:fldChar w:fldCharType="separate"/>
      </w:r>
      <w:r>
        <w:t>342</w:t>
      </w:r>
      <w:r>
        <w:fldChar w:fldCharType="end"/>
      </w:r>
    </w:p>
    <w:p w14:paraId="5B4B6C61" w14:textId="76E3C5A4" w:rsidR="00E77D8F" w:rsidRDefault="00E77D8F">
      <w:pPr>
        <w:pStyle w:val="TOC6"/>
        <w:rPr>
          <w:rFonts w:asciiTheme="minorHAnsi" w:eastAsiaTheme="minorEastAsia" w:hAnsiTheme="minorHAnsi" w:cstheme="minorBidi"/>
          <w:sz w:val="22"/>
          <w:szCs w:val="22"/>
        </w:rPr>
      </w:pPr>
      <w:r>
        <w:t>9.3.33J</w:t>
      </w:r>
      <w:r>
        <w:rPr>
          <w:rFonts w:asciiTheme="minorHAnsi" w:eastAsiaTheme="minorEastAsia" w:hAnsiTheme="minorHAnsi" w:cstheme="minorBidi"/>
          <w:sz w:val="22"/>
          <w:szCs w:val="22"/>
        </w:rPr>
        <w:tab/>
      </w:r>
      <w:r>
        <w:t>Reunion travel credits</w:t>
      </w:r>
      <w:r>
        <w:tab/>
      </w:r>
      <w:r>
        <w:fldChar w:fldCharType="begin"/>
      </w:r>
      <w:r>
        <w:instrText xml:space="preserve"> PAGEREF _Toc192863392 \h </w:instrText>
      </w:r>
      <w:r>
        <w:fldChar w:fldCharType="separate"/>
      </w:r>
      <w:r>
        <w:t>342</w:t>
      </w:r>
      <w:r>
        <w:fldChar w:fldCharType="end"/>
      </w:r>
    </w:p>
    <w:p w14:paraId="7789BA29" w14:textId="404F1B14" w:rsidR="00E77D8F" w:rsidRDefault="00E77D8F">
      <w:pPr>
        <w:pStyle w:val="TOC6"/>
        <w:rPr>
          <w:rFonts w:asciiTheme="minorHAnsi" w:eastAsiaTheme="minorEastAsia" w:hAnsiTheme="minorHAnsi" w:cstheme="minorBidi"/>
          <w:sz w:val="22"/>
          <w:szCs w:val="22"/>
        </w:rPr>
      </w:pPr>
      <w:r>
        <w:t>9.3.33K</w:t>
      </w:r>
      <w:r>
        <w:rPr>
          <w:rFonts w:asciiTheme="minorHAnsi" w:eastAsiaTheme="minorEastAsia" w:hAnsiTheme="minorHAnsi" w:cstheme="minorBidi"/>
          <w:sz w:val="22"/>
          <w:szCs w:val="22"/>
        </w:rPr>
        <w:tab/>
      </w:r>
      <w:r>
        <w:t>Crediting of reunion travel credits</w:t>
      </w:r>
      <w:r>
        <w:tab/>
      </w:r>
      <w:r>
        <w:fldChar w:fldCharType="begin"/>
      </w:r>
      <w:r>
        <w:instrText xml:space="preserve"> PAGEREF _Toc192863393 \h </w:instrText>
      </w:r>
      <w:r>
        <w:fldChar w:fldCharType="separate"/>
      </w:r>
      <w:r>
        <w:t>342</w:t>
      </w:r>
      <w:r>
        <w:fldChar w:fldCharType="end"/>
      </w:r>
    </w:p>
    <w:p w14:paraId="79B7B538" w14:textId="127DAE9B" w:rsidR="00E77D8F" w:rsidRDefault="00E77D8F">
      <w:pPr>
        <w:pStyle w:val="TOC6"/>
        <w:rPr>
          <w:rFonts w:asciiTheme="minorHAnsi" w:eastAsiaTheme="minorEastAsia" w:hAnsiTheme="minorHAnsi" w:cstheme="minorBidi"/>
          <w:sz w:val="22"/>
          <w:szCs w:val="22"/>
        </w:rPr>
      </w:pPr>
      <w:r>
        <w:t>9.3.33L</w:t>
      </w:r>
      <w:r>
        <w:rPr>
          <w:rFonts w:asciiTheme="minorHAnsi" w:eastAsiaTheme="minorEastAsia" w:hAnsiTheme="minorHAnsi" w:cstheme="minorBidi"/>
          <w:sz w:val="22"/>
          <w:szCs w:val="22"/>
        </w:rPr>
        <w:tab/>
      </w:r>
      <w:r>
        <w:t>Expiry of reunion travel credits</w:t>
      </w:r>
      <w:r>
        <w:tab/>
      </w:r>
      <w:r>
        <w:fldChar w:fldCharType="begin"/>
      </w:r>
      <w:r>
        <w:instrText xml:space="preserve"> PAGEREF _Toc192863394 \h </w:instrText>
      </w:r>
      <w:r>
        <w:fldChar w:fldCharType="separate"/>
      </w:r>
      <w:r>
        <w:t>343</w:t>
      </w:r>
      <w:r>
        <w:fldChar w:fldCharType="end"/>
      </w:r>
    </w:p>
    <w:p w14:paraId="17B02F24" w14:textId="18E3C163" w:rsidR="00E77D8F" w:rsidRDefault="00E77D8F">
      <w:pPr>
        <w:pStyle w:val="TOC4"/>
        <w:rPr>
          <w:rFonts w:asciiTheme="minorHAnsi" w:eastAsiaTheme="minorEastAsia" w:hAnsiTheme="minorHAnsi" w:cstheme="minorBidi"/>
          <w:b w:val="0"/>
          <w:sz w:val="22"/>
          <w:szCs w:val="22"/>
        </w:rPr>
      </w:pPr>
      <w:r>
        <w:t>Division 5: Reunion travel for school students</w:t>
      </w:r>
      <w:r>
        <w:tab/>
      </w:r>
      <w:r>
        <w:fldChar w:fldCharType="begin"/>
      </w:r>
      <w:r>
        <w:instrText xml:space="preserve"> PAGEREF _Toc192863395 \h </w:instrText>
      </w:r>
      <w:r>
        <w:fldChar w:fldCharType="separate"/>
      </w:r>
      <w:r>
        <w:t>344</w:t>
      </w:r>
      <w:r>
        <w:fldChar w:fldCharType="end"/>
      </w:r>
    </w:p>
    <w:p w14:paraId="5D0D2D0D" w14:textId="75BA6E53" w:rsidR="00E77D8F" w:rsidRDefault="00E77D8F">
      <w:pPr>
        <w:pStyle w:val="TOC6"/>
        <w:rPr>
          <w:rFonts w:asciiTheme="minorHAnsi" w:eastAsiaTheme="minorEastAsia" w:hAnsiTheme="minorHAnsi" w:cstheme="minorBidi"/>
          <w:sz w:val="22"/>
          <w:szCs w:val="22"/>
        </w:rPr>
      </w:pPr>
      <w:r>
        <w:t>9.3.34</w:t>
      </w:r>
      <w:r>
        <w:rPr>
          <w:rFonts w:asciiTheme="minorHAnsi" w:eastAsiaTheme="minorEastAsia" w:hAnsiTheme="minorHAnsi" w:cstheme="minorBidi"/>
          <w:sz w:val="22"/>
          <w:szCs w:val="22"/>
        </w:rPr>
        <w:tab/>
      </w:r>
      <w:r>
        <w:t>Purpose</w:t>
      </w:r>
      <w:r>
        <w:tab/>
      </w:r>
      <w:r>
        <w:fldChar w:fldCharType="begin"/>
      </w:r>
      <w:r>
        <w:instrText xml:space="preserve"> PAGEREF _Toc192863396 \h </w:instrText>
      </w:r>
      <w:r>
        <w:fldChar w:fldCharType="separate"/>
      </w:r>
      <w:r>
        <w:t>344</w:t>
      </w:r>
      <w:r>
        <w:fldChar w:fldCharType="end"/>
      </w:r>
    </w:p>
    <w:p w14:paraId="5D8635AB" w14:textId="067A409E" w:rsidR="00E77D8F" w:rsidRDefault="00E77D8F">
      <w:pPr>
        <w:pStyle w:val="TOC6"/>
        <w:rPr>
          <w:rFonts w:asciiTheme="minorHAnsi" w:eastAsiaTheme="minorEastAsia" w:hAnsiTheme="minorHAnsi" w:cstheme="minorBidi"/>
          <w:sz w:val="22"/>
          <w:szCs w:val="22"/>
        </w:rPr>
      </w:pPr>
      <w:r>
        <w:t>9.3.35</w:t>
      </w:r>
      <w:r>
        <w:rPr>
          <w:rFonts w:asciiTheme="minorHAnsi" w:eastAsiaTheme="minorEastAsia" w:hAnsiTheme="minorHAnsi" w:cstheme="minorBidi"/>
          <w:sz w:val="22"/>
          <w:szCs w:val="22"/>
        </w:rPr>
        <w:tab/>
      </w:r>
      <w:r>
        <w:t>Member this Division applies to</w:t>
      </w:r>
      <w:r>
        <w:tab/>
      </w:r>
      <w:r>
        <w:fldChar w:fldCharType="begin"/>
      </w:r>
      <w:r>
        <w:instrText xml:space="preserve"> PAGEREF _Toc192863397 \h </w:instrText>
      </w:r>
      <w:r>
        <w:fldChar w:fldCharType="separate"/>
      </w:r>
      <w:r>
        <w:t>344</w:t>
      </w:r>
      <w:r>
        <w:fldChar w:fldCharType="end"/>
      </w:r>
    </w:p>
    <w:p w14:paraId="00C5DB2F" w14:textId="76ADA577" w:rsidR="00E77D8F" w:rsidRDefault="00E77D8F">
      <w:pPr>
        <w:pStyle w:val="TOC6"/>
        <w:rPr>
          <w:rFonts w:asciiTheme="minorHAnsi" w:eastAsiaTheme="minorEastAsia" w:hAnsiTheme="minorHAnsi" w:cstheme="minorBidi"/>
          <w:sz w:val="22"/>
          <w:szCs w:val="22"/>
        </w:rPr>
      </w:pPr>
      <w:r>
        <w:t>9.3.36</w:t>
      </w:r>
      <w:r>
        <w:rPr>
          <w:rFonts w:asciiTheme="minorHAnsi" w:eastAsiaTheme="minorEastAsia" w:hAnsiTheme="minorHAnsi" w:cstheme="minorBidi"/>
          <w:sz w:val="22"/>
          <w:szCs w:val="22"/>
        </w:rPr>
        <w:tab/>
      </w:r>
      <w:r>
        <w:t>Benefit</w:t>
      </w:r>
      <w:r>
        <w:tab/>
      </w:r>
      <w:r>
        <w:fldChar w:fldCharType="begin"/>
      </w:r>
      <w:r>
        <w:instrText xml:space="preserve"> PAGEREF _Toc192863398 \h </w:instrText>
      </w:r>
      <w:r>
        <w:fldChar w:fldCharType="separate"/>
      </w:r>
      <w:r>
        <w:t>344</w:t>
      </w:r>
      <w:r>
        <w:fldChar w:fldCharType="end"/>
      </w:r>
    </w:p>
    <w:p w14:paraId="4176496E" w14:textId="0DA3856A" w:rsidR="00E77D8F" w:rsidRDefault="00E77D8F">
      <w:pPr>
        <w:pStyle w:val="TOC6"/>
        <w:rPr>
          <w:rFonts w:asciiTheme="minorHAnsi" w:eastAsiaTheme="minorEastAsia" w:hAnsiTheme="minorHAnsi" w:cstheme="minorBidi"/>
          <w:sz w:val="22"/>
          <w:szCs w:val="22"/>
        </w:rPr>
      </w:pPr>
      <w:r>
        <w:t>9.3.37</w:t>
      </w:r>
      <w:r>
        <w:rPr>
          <w:rFonts w:asciiTheme="minorHAnsi" w:eastAsiaTheme="minorEastAsia" w:hAnsiTheme="minorHAnsi" w:cstheme="minorBidi"/>
          <w:sz w:val="22"/>
          <w:szCs w:val="22"/>
        </w:rPr>
        <w:tab/>
      </w:r>
      <w:r>
        <w:t>Mode of travel</w:t>
      </w:r>
      <w:r>
        <w:tab/>
      </w:r>
      <w:r>
        <w:fldChar w:fldCharType="begin"/>
      </w:r>
      <w:r>
        <w:instrText xml:space="preserve"> PAGEREF _Toc192863399 \h </w:instrText>
      </w:r>
      <w:r>
        <w:fldChar w:fldCharType="separate"/>
      </w:r>
      <w:r>
        <w:t>344</w:t>
      </w:r>
      <w:r>
        <w:fldChar w:fldCharType="end"/>
      </w:r>
    </w:p>
    <w:p w14:paraId="71EBD302" w14:textId="2C7049B7" w:rsidR="00E77D8F" w:rsidRDefault="00E77D8F">
      <w:pPr>
        <w:pStyle w:val="TOC4"/>
        <w:rPr>
          <w:rFonts w:asciiTheme="minorHAnsi" w:eastAsiaTheme="minorEastAsia" w:hAnsiTheme="minorHAnsi" w:cstheme="minorBidi"/>
          <w:b w:val="0"/>
          <w:sz w:val="22"/>
          <w:szCs w:val="22"/>
        </w:rPr>
      </w:pPr>
      <w:r>
        <w:t>Division 6: Student reunion travel to members in remote locations</w:t>
      </w:r>
      <w:r>
        <w:tab/>
      </w:r>
      <w:r>
        <w:fldChar w:fldCharType="begin"/>
      </w:r>
      <w:r>
        <w:instrText xml:space="preserve"> PAGEREF _Toc192863400 \h </w:instrText>
      </w:r>
      <w:r>
        <w:fldChar w:fldCharType="separate"/>
      </w:r>
      <w:r>
        <w:t>345</w:t>
      </w:r>
      <w:r>
        <w:fldChar w:fldCharType="end"/>
      </w:r>
    </w:p>
    <w:p w14:paraId="7F0AD50E" w14:textId="6D8E0E44" w:rsidR="00E77D8F" w:rsidRDefault="00E77D8F">
      <w:pPr>
        <w:pStyle w:val="TOC6"/>
        <w:rPr>
          <w:rFonts w:asciiTheme="minorHAnsi" w:eastAsiaTheme="minorEastAsia" w:hAnsiTheme="minorHAnsi" w:cstheme="minorBidi"/>
          <w:sz w:val="22"/>
          <w:szCs w:val="22"/>
        </w:rPr>
      </w:pPr>
      <w:r>
        <w:t>9.3.38</w:t>
      </w:r>
      <w:r>
        <w:rPr>
          <w:rFonts w:asciiTheme="minorHAnsi" w:eastAsiaTheme="minorEastAsia" w:hAnsiTheme="minorHAnsi" w:cstheme="minorBidi"/>
          <w:sz w:val="22"/>
          <w:szCs w:val="22"/>
        </w:rPr>
        <w:tab/>
      </w:r>
      <w:r>
        <w:t>Purpose</w:t>
      </w:r>
      <w:r>
        <w:tab/>
      </w:r>
      <w:r>
        <w:fldChar w:fldCharType="begin"/>
      </w:r>
      <w:r>
        <w:instrText xml:space="preserve"> PAGEREF _Toc192863401 \h </w:instrText>
      </w:r>
      <w:r>
        <w:fldChar w:fldCharType="separate"/>
      </w:r>
      <w:r>
        <w:t>345</w:t>
      </w:r>
      <w:r>
        <w:fldChar w:fldCharType="end"/>
      </w:r>
    </w:p>
    <w:p w14:paraId="5D9C787D" w14:textId="75E50ED3" w:rsidR="00E77D8F" w:rsidRDefault="00E77D8F">
      <w:pPr>
        <w:pStyle w:val="TOC6"/>
        <w:rPr>
          <w:rFonts w:asciiTheme="minorHAnsi" w:eastAsiaTheme="minorEastAsia" w:hAnsiTheme="minorHAnsi" w:cstheme="minorBidi"/>
          <w:sz w:val="22"/>
          <w:szCs w:val="22"/>
        </w:rPr>
      </w:pPr>
      <w:r>
        <w:t>9.3.39</w:t>
      </w:r>
      <w:r>
        <w:rPr>
          <w:rFonts w:asciiTheme="minorHAnsi" w:eastAsiaTheme="minorEastAsia" w:hAnsiTheme="minorHAnsi" w:cstheme="minorBidi"/>
          <w:sz w:val="22"/>
          <w:szCs w:val="22"/>
        </w:rPr>
        <w:tab/>
      </w:r>
      <w:r>
        <w:t>Member this Division applies to</w:t>
      </w:r>
      <w:r>
        <w:tab/>
      </w:r>
      <w:r>
        <w:fldChar w:fldCharType="begin"/>
      </w:r>
      <w:r>
        <w:instrText xml:space="preserve"> PAGEREF _Toc192863402 \h </w:instrText>
      </w:r>
      <w:r>
        <w:fldChar w:fldCharType="separate"/>
      </w:r>
      <w:r>
        <w:t>345</w:t>
      </w:r>
      <w:r>
        <w:fldChar w:fldCharType="end"/>
      </w:r>
    </w:p>
    <w:p w14:paraId="56C73DBB" w14:textId="6F18A45F" w:rsidR="00E77D8F" w:rsidRDefault="00E77D8F">
      <w:pPr>
        <w:pStyle w:val="TOC6"/>
        <w:rPr>
          <w:rFonts w:asciiTheme="minorHAnsi" w:eastAsiaTheme="minorEastAsia" w:hAnsiTheme="minorHAnsi" w:cstheme="minorBidi"/>
          <w:sz w:val="22"/>
          <w:szCs w:val="22"/>
        </w:rPr>
      </w:pPr>
      <w:r>
        <w:t>9.3.40</w:t>
      </w:r>
      <w:r>
        <w:rPr>
          <w:rFonts w:asciiTheme="minorHAnsi" w:eastAsiaTheme="minorEastAsia" w:hAnsiTheme="minorHAnsi" w:cstheme="minorBidi"/>
          <w:sz w:val="22"/>
          <w:szCs w:val="22"/>
        </w:rPr>
        <w:tab/>
      </w:r>
      <w:r>
        <w:t>Benefit</w:t>
      </w:r>
      <w:r>
        <w:tab/>
      </w:r>
      <w:r>
        <w:fldChar w:fldCharType="begin"/>
      </w:r>
      <w:r>
        <w:instrText xml:space="preserve"> PAGEREF _Toc192863403 \h </w:instrText>
      </w:r>
      <w:r>
        <w:fldChar w:fldCharType="separate"/>
      </w:r>
      <w:r>
        <w:t>345</w:t>
      </w:r>
      <w:r>
        <w:fldChar w:fldCharType="end"/>
      </w:r>
    </w:p>
    <w:p w14:paraId="34982579" w14:textId="41836DC6" w:rsidR="00E77D8F" w:rsidRDefault="00E77D8F">
      <w:pPr>
        <w:pStyle w:val="TOC6"/>
        <w:rPr>
          <w:rFonts w:asciiTheme="minorHAnsi" w:eastAsiaTheme="minorEastAsia" w:hAnsiTheme="minorHAnsi" w:cstheme="minorBidi"/>
          <w:sz w:val="22"/>
          <w:szCs w:val="22"/>
        </w:rPr>
      </w:pPr>
      <w:r>
        <w:t>9.3.41</w:t>
      </w:r>
      <w:r>
        <w:rPr>
          <w:rFonts w:asciiTheme="minorHAnsi" w:eastAsiaTheme="minorEastAsia" w:hAnsiTheme="minorHAnsi" w:cstheme="minorBidi"/>
          <w:sz w:val="22"/>
          <w:szCs w:val="22"/>
        </w:rPr>
        <w:tab/>
      </w:r>
      <w:r>
        <w:t>Period of eligibility</w:t>
      </w:r>
      <w:r>
        <w:tab/>
      </w:r>
      <w:r>
        <w:fldChar w:fldCharType="begin"/>
      </w:r>
      <w:r>
        <w:instrText xml:space="preserve"> PAGEREF _Toc192863404 \h </w:instrText>
      </w:r>
      <w:r>
        <w:fldChar w:fldCharType="separate"/>
      </w:r>
      <w:r>
        <w:t>345</w:t>
      </w:r>
      <w:r>
        <w:fldChar w:fldCharType="end"/>
      </w:r>
    </w:p>
    <w:p w14:paraId="4BE25412" w14:textId="52D1A1F2" w:rsidR="00E77D8F" w:rsidRDefault="00E77D8F">
      <w:pPr>
        <w:pStyle w:val="TOC6"/>
        <w:rPr>
          <w:rFonts w:asciiTheme="minorHAnsi" w:eastAsiaTheme="minorEastAsia" w:hAnsiTheme="minorHAnsi" w:cstheme="minorBidi"/>
          <w:sz w:val="22"/>
          <w:szCs w:val="22"/>
        </w:rPr>
      </w:pPr>
      <w:r>
        <w:t>9.3.42</w:t>
      </w:r>
      <w:r>
        <w:rPr>
          <w:rFonts w:asciiTheme="minorHAnsi" w:eastAsiaTheme="minorEastAsia" w:hAnsiTheme="minorHAnsi" w:cstheme="minorBidi"/>
          <w:sz w:val="22"/>
          <w:szCs w:val="22"/>
        </w:rPr>
        <w:tab/>
      </w:r>
      <w:r>
        <w:t>Additional travel beyond benefit</w:t>
      </w:r>
      <w:r>
        <w:tab/>
      </w:r>
      <w:r>
        <w:fldChar w:fldCharType="begin"/>
      </w:r>
      <w:r>
        <w:instrText xml:space="preserve"> PAGEREF _Toc192863405 \h </w:instrText>
      </w:r>
      <w:r>
        <w:fldChar w:fldCharType="separate"/>
      </w:r>
      <w:r>
        <w:t>346</w:t>
      </w:r>
      <w:r>
        <w:fldChar w:fldCharType="end"/>
      </w:r>
    </w:p>
    <w:p w14:paraId="44C00A75" w14:textId="78C62F67" w:rsidR="00E77D8F" w:rsidRDefault="00E77D8F">
      <w:pPr>
        <w:pStyle w:val="TOC6"/>
        <w:rPr>
          <w:rFonts w:asciiTheme="minorHAnsi" w:eastAsiaTheme="minorEastAsia" w:hAnsiTheme="minorHAnsi" w:cstheme="minorBidi"/>
          <w:sz w:val="22"/>
          <w:szCs w:val="22"/>
        </w:rPr>
      </w:pPr>
      <w:r>
        <w:t>9.3.43</w:t>
      </w:r>
      <w:r>
        <w:rPr>
          <w:rFonts w:asciiTheme="minorHAnsi" w:eastAsiaTheme="minorEastAsia" w:hAnsiTheme="minorHAnsi" w:cstheme="minorBidi"/>
          <w:sz w:val="22"/>
          <w:szCs w:val="22"/>
        </w:rPr>
        <w:tab/>
      </w:r>
      <w:r>
        <w:t>Mode of travel</w:t>
      </w:r>
      <w:r>
        <w:tab/>
      </w:r>
      <w:r>
        <w:fldChar w:fldCharType="begin"/>
      </w:r>
      <w:r>
        <w:instrText xml:space="preserve"> PAGEREF _Toc192863406 \h </w:instrText>
      </w:r>
      <w:r>
        <w:fldChar w:fldCharType="separate"/>
      </w:r>
      <w:r>
        <w:t>346</w:t>
      </w:r>
      <w:r>
        <w:fldChar w:fldCharType="end"/>
      </w:r>
    </w:p>
    <w:p w14:paraId="165E1521" w14:textId="58631D74" w:rsidR="00E77D8F" w:rsidRDefault="00E77D8F">
      <w:pPr>
        <w:pStyle w:val="TOC4"/>
        <w:rPr>
          <w:rFonts w:asciiTheme="minorHAnsi" w:eastAsiaTheme="minorEastAsia" w:hAnsiTheme="minorHAnsi" w:cstheme="minorBidi"/>
          <w:b w:val="0"/>
          <w:sz w:val="22"/>
          <w:szCs w:val="22"/>
        </w:rPr>
      </w:pPr>
      <w:r>
        <w:t>Division 7: Reunion travel for tertiary students</w:t>
      </w:r>
      <w:r>
        <w:tab/>
      </w:r>
      <w:r>
        <w:fldChar w:fldCharType="begin"/>
      </w:r>
      <w:r>
        <w:instrText xml:space="preserve"> PAGEREF _Toc192863407 \h </w:instrText>
      </w:r>
      <w:r>
        <w:fldChar w:fldCharType="separate"/>
      </w:r>
      <w:r>
        <w:t>347</w:t>
      </w:r>
      <w:r>
        <w:fldChar w:fldCharType="end"/>
      </w:r>
    </w:p>
    <w:p w14:paraId="325D58AC" w14:textId="6291F24C" w:rsidR="00E77D8F" w:rsidRDefault="00E77D8F">
      <w:pPr>
        <w:pStyle w:val="TOC6"/>
        <w:rPr>
          <w:rFonts w:asciiTheme="minorHAnsi" w:eastAsiaTheme="minorEastAsia" w:hAnsiTheme="minorHAnsi" w:cstheme="minorBidi"/>
          <w:sz w:val="22"/>
          <w:szCs w:val="22"/>
        </w:rPr>
      </w:pPr>
      <w:r>
        <w:t>9.3.44</w:t>
      </w:r>
      <w:r>
        <w:rPr>
          <w:rFonts w:asciiTheme="minorHAnsi" w:eastAsiaTheme="minorEastAsia" w:hAnsiTheme="minorHAnsi" w:cstheme="minorBidi"/>
          <w:sz w:val="22"/>
          <w:szCs w:val="22"/>
        </w:rPr>
        <w:tab/>
      </w:r>
      <w:r>
        <w:t>Purpose</w:t>
      </w:r>
      <w:r>
        <w:tab/>
      </w:r>
      <w:r>
        <w:fldChar w:fldCharType="begin"/>
      </w:r>
      <w:r>
        <w:instrText xml:space="preserve"> PAGEREF _Toc192863408 \h </w:instrText>
      </w:r>
      <w:r>
        <w:fldChar w:fldCharType="separate"/>
      </w:r>
      <w:r>
        <w:t>347</w:t>
      </w:r>
      <w:r>
        <w:fldChar w:fldCharType="end"/>
      </w:r>
    </w:p>
    <w:p w14:paraId="421F957A" w14:textId="4BC4AAD7" w:rsidR="00E77D8F" w:rsidRDefault="00E77D8F">
      <w:pPr>
        <w:pStyle w:val="TOC6"/>
        <w:rPr>
          <w:rFonts w:asciiTheme="minorHAnsi" w:eastAsiaTheme="minorEastAsia" w:hAnsiTheme="minorHAnsi" w:cstheme="minorBidi"/>
          <w:sz w:val="22"/>
          <w:szCs w:val="22"/>
        </w:rPr>
      </w:pPr>
      <w:r>
        <w:t>9.3.45</w:t>
      </w:r>
      <w:r>
        <w:rPr>
          <w:rFonts w:asciiTheme="minorHAnsi" w:eastAsiaTheme="minorEastAsia" w:hAnsiTheme="minorHAnsi" w:cstheme="minorBidi"/>
          <w:sz w:val="22"/>
          <w:szCs w:val="22"/>
        </w:rPr>
        <w:tab/>
      </w:r>
      <w:r>
        <w:t>Member this Division applies to</w:t>
      </w:r>
      <w:r>
        <w:tab/>
      </w:r>
      <w:r>
        <w:fldChar w:fldCharType="begin"/>
      </w:r>
      <w:r>
        <w:instrText xml:space="preserve"> PAGEREF _Toc192863409 \h </w:instrText>
      </w:r>
      <w:r>
        <w:fldChar w:fldCharType="separate"/>
      </w:r>
      <w:r>
        <w:t>347</w:t>
      </w:r>
      <w:r>
        <w:fldChar w:fldCharType="end"/>
      </w:r>
    </w:p>
    <w:p w14:paraId="50B63EBD" w14:textId="7F2AB72F" w:rsidR="00E77D8F" w:rsidRDefault="00E77D8F">
      <w:pPr>
        <w:pStyle w:val="TOC6"/>
        <w:rPr>
          <w:rFonts w:asciiTheme="minorHAnsi" w:eastAsiaTheme="minorEastAsia" w:hAnsiTheme="minorHAnsi" w:cstheme="minorBidi"/>
          <w:sz w:val="22"/>
          <w:szCs w:val="22"/>
        </w:rPr>
      </w:pPr>
      <w:r>
        <w:t>9.3.46</w:t>
      </w:r>
      <w:r>
        <w:rPr>
          <w:rFonts w:asciiTheme="minorHAnsi" w:eastAsiaTheme="minorEastAsia" w:hAnsiTheme="minorHAnsi" w:cstheme="minorBidi"/>
          <w:sz w:val="22"/>
          <w:szCs w:val="22"/>
        </w:rPr>
        <w:tab/>
      </w:r>
      <w:r>
        <w:t>Benefit</w:t>
      </w:r>
      <w:r>
        <w:tab/>
      </w:r>
      <w:r>
        <w:fldChar w:fldCharType="begin"/>
      </w:r>
      <w:r>
        <w:instrText xml:space="preserve"> PAGEREF _Toc192863410 \h </w:instrText>
      </w:r>
      <w:r>
        <w:fldChar w:fldCharType="separate"/>
      </w:r>
      <w:r>
        <w:t>347</w:t>
      </w:r>
      <w:r>
        <w:fldChar w:fldCharType="end"/>
      </w:r>
    </w:p>
    <w:p w14:paraId="7A91B531" w14:textId="2E274D25" w:rsidR="00E77D8F" w:rsidRDefault="00E77D8F">
      <w:pPr>
        <w:pStyle w:val="TOC6"/>
        <w:rPr>
          <w:rFonts w:asciiTheme="minorHAnsi" w:eastAsiaTheme="minorEastAsia" w:hAnsiTheme="minorHAnsi" w:cstheme="minorBidi"/>
          <w:sz w:val="22"/>
          <w:szCs w:val="22"/>
        </w:rPr>
      </w:pPr>
      <w:r>
        <w:t>9.3.47</w:t>
      </w:r>
      <w:r>
        <w:rPr>
          <w:rFonts w:asciiTheme="minorHAnsi" w:eastAsiaTheme="minorEastAsia" w:hAnsiTheme="minorHAnsi" w:cstheme="minorBidi"/>
          <w:sz w:val="22"/>
          <w:szCs w:val="22"/>
        </w:rPr>
        <w:tab/>
      </w:r>
      <w:r>
        <w:t>Mode of travel</w:t>
      </w:r>
      <w:r>
        <w:tab/>
      </w:r>
      <w:r>
        <w:fldChar w:fldCharType="begin"/>
      </w:r>
      <w:r>
        <w:instrText xml:space="preserve"> PAGEREF _Toc192863411 \h </w:instrText>
      </w:r>
      <w:r>
        <w:fldChar w:fldCharType="separate"/>
      </w:r>
      <w:r>
        <w:t>347</w:t>
      </w:r>
      <w:r>
        <w:fldChar w:fldCharType="end"/>
      </w:r>
    </w:p>
    <w:p w14:paraId="42E12584" w14:textId="56D293EC" w:rsidR="00E77D8F" w:rsidRDefault="00E77D8F">
      <w:pPr>
        <w:pStyle w:val="TOC4"/>
        <w:rPr>
          <w:rFonts w:asciiTheme="minorHAnsi" w:eastAsiaTheme="minorEastAsia" w:hAnsiTheme="minorHAnsi" w:cstheme="minorBidi"/>
          <w:b w:val="0"/>
          <w:sz w:val="22"/>
          <w:szCs w:val="22"/>
        </w:rPr>
      </w:pPr>
      <w:r>
        <w:t>Division 8: Compassionate travel</w:t>
      </w:r>
      <w:r>
        <w:tab/>
      </w:r>
      <w:r>
        <w:fldChar w:fldCharType="begin"/>
      </w:r>
      <w:r>
        <w:instrText xml:space="preserve"> PAGEREF _Toc192863412 \h </w:instrText>
      </w:r>
      <w:r>
        <w:fldChar w:fldCharType="separate"/>
      </w:r>
      <w:r>
        <w:t>348</w:t>
      </w:r>
      <w:r>
        <w:fldChar w:fldCharType="end"/>
      </w:r>
    </w:p>
    <w:p w14:paraId="52691796" w14:textId="0AAFD2EA" w:rsidR="00E77D8F" w:rsidRDefault="00E77D8F">
      <w:pPr>
        <w:pStyle w:val="TOC6"/>
        <w:rPr>
          <w:rFonts w:asciiTheme="minorHAnsi" w:eastAsiaTheme="minorEastAsia" w:hAnsiTheme="minorHAnsi" w:cstheme="minorBidi"/>
          <w:sz w:val="22"/>
          <w:szCs w:val="22"/>
        </w:rPr>
      </w:pPr>
      <w:r>
        <w:t>9.3.48</w:t>
      </w:r>
      <w:r>
        <w:rPr>
          <w:rFonts w:asciiTheme="minorHAnsi" w:eastAsiaTheme="minorEastAsia" w:hAnsiTheme="minorHAnsi" w:cstheme="minorBidi"/>
          <w:sz w:val="22"/>
          <w:szCs w:val="22"/>
        </w:rPr>
        <w:tab/>
      </w:r>
      <w:r>
        <w:t>Purpose</w:t>
      </w:r>
      <w:r>
        <w:tab/>
      </w:r>
      <w:r>
        <w:fldChar w:fldCharType="begin"/>
      </w:r>
      <w:r>
        <w:instrText xml:space="preserve"> PAGEREF _Toc192863413 \h </w:instrText>
      </w:r>
      <w:r>
        <w:fldChar w:fldCharType="separate"/>
      </w:r>
      <w:r>
        <w:t>348</w:t>
      </w:r>
      <w:r>
        <w:fldChar w:fldCharType="end"/>
      </w:r>
    </w:p>
    <w:p w14:paraId="24BABF25" w14:textId="0CCDFF3C" w:rsidR="00E77D8F" w:rsidRDefault="00E77D8F">
      <w:pPr>
        <w:pStyle w:val="TOC6"/>
        <w:rPr>
          <w:rFonts w:asciiTheme="minorHAnsi" w:eastAsiaTheme="minorEastAsia" w:hAnsiTheme="minorHAnsi" w:cstheme="minorBidi"/>
          <w:sz w:val="22"/>
          <w:szCs w:val="22"/>
        </w:rPr>
      </w:pPr>
      <w:r>
        <w:t>9.3.49</w:t>
      </w:r>
      <w:r>
        <w:rPr>
          <w:rFonts w:asciiTheme="minorHAnsi" w:eastAsiaTheme="minorEastAsia" w:hAnsiTheme="minorHAnsi" w:cstheme="minorBidi"/>
          <w:sz w:val="22"/>
          <w:szCs w:val="22"/>
        </w:rPr>
        <w:tab/>
      </w:r>
      <w:r>
        <w:t>Overview</w:t>
      </w:r>
      <w:r>
        <w:tab/>
      </w:r>
      <w:r>
        <w:fldChar w:fldCharType="begin"/>
      </w:r>
      <w:r>
        <w:instrText xml:space="preserve"> PAGEREF _Toc192863414 \h </w:instrText>
      </w:r>
      <w:r>
        <w:fldChar w:fldCharType="separate"/>
      </w:r>
      <w:r>
        <w:t>348</w:t>
      </w:r>
      <w:r>
        <w:fldChar w:fldCharType="end"/>
      </w:r>
    </w:p>
    <w:p w14:paraId="2B43A644" w14:textId="79A91DAD" w:rsidR="00E77D8F" w:rsidRDefault="00E77D8F">
      <w:pPr>
        <w:pStyle w:val="TOC6"/>
        <w:rPr>
          <w:rFonts w:asciiTheme="minorHAnsi" w:eastAsiaTheme="minorEastAsia" w:hAnsiTheme="minorHAnsi" w:cstheme="minorBidi"/>
          <w:sz w:val="22"/>
          <w:szCs w:val="22"/>
        </w:rPr>
      </w:pPr>
      <w:r>
        <w:t>9.3.50</w:t>
      </w:r>
      <w:r>
        <w:rPr>
          <w:rFonts w:asciiTheme="minorHAnsi" w:eastAsiaTheme="minorEastAsia" w:hAnsiTheme="minorHAnsi" w:cstheme="minorBidi"/>
          <w:sz w:val="22"/>
          <w:szCs w:val="22"/>
        </w:rPr>
        <w:tab/>
      </w:r>
      <w:r>
        <w:t>Who this Division does not apply to</w:t>
      </w:r>
      <w:r>
        <w:tab/>
      </w:r>
      <w:r>
        <w:fldChar w:fldCharType="begin"/>
      </w:r>
      <w:r>
        <w:instrText xml:space="preserve"> PAGEREF _Toc192863415 \h </w:instrText>
      </w:r>
      <w:r>
        <w:fldChar w:fldCharType="separate"/>
      </w:r>
      <w:r>
        <w:t>348</w:t>
      </w:r>
      <w:r>
        <w:fldChar w:fldCharType="end"/>
      </w:r>
    </w:p>
    <w:p w14:paraId="5D4E3E8A" w14:textId="7BB60FFE" w:rsidR="00E77D8F" w:rsidRDefault="00E77D8F">
      <w:pPr>
        <w:pStyle w:val="TOC6"/>
        <w:rPr>
          <w:rFonts w:asciiTheme="minorHAnsi" w:eastAsiaTheme="minorEastAsia" w:hAnsiTheme="minorHAnsi" w:cstheme="minorBidi"/>
          <w:sz w:val="22"/>
          <w:szCs w:val="22"/>
        </w:rPr>
      </w:pPr>
      <w:r>
        <w:t>9.3.52</w:t>
      </w:r>
      <w:r>
        <w:rPr>
          <w:rFonts w:asciiTheme="minorHAnsi" w:eastAsiaTheme="minorEastAsia" w:hAnsiTheme="minorHAnsi" w:cstheme="minorBidi"/>
          <w:sz w:val="22"/>
          <w:szCs w:val="22"/>
        </w:rPr>
        <w:tab/>
      </w:r>
      <w:r>
        <w:t>Who may be visited</w:t>
      </w:r>
      <w:r>
        <w:tab/>
      </w:r>
      <w:r>
        <w:fldChar w:fldCharType="begin"/>
      </w:r>
      <w:r>
        <w:instrText xml:space="preserve"> PAGEREF _Toc192863416 \h </w:instrText>
      </w:r>
      <w:r>
        <w:fldChar w:fldCharType="separate"/>
      </w:r>
      <w:r>
        <w:t>348</w:t>
      </w:r>
      <w:r>
        <w:fldChar w:fldCharType="end"/>
      </w:r>
    </w:p>
    <w:p w14:paraId="1DC22B0C" w14:textId="4FA47F60" w:rsidR="00E77D8F" w:rsidRDefault="00E77D8F">
      <w:pPr>
        <w:pStyle w:val="TOC6"/>
        <w:rPr>
          <w:rFonts w:asciiTheme="minorHAnsi" w:eastAsiaTheme="minorEastAsia" w:hAnsiTheme="minorHAnsi" w:cstheme="minorBidi"/>
          <w:sz w:val="22"/>
          <w:szCs w:val="22"/>
        </w:rPr>
      </w:pPr>
      <w:r>
        <w:t>9.3.52A</w:t>
      </w:r>
      <w:r>
        <w:rPr>
          <w:rFonts w:asciiTheme="minorHAnsi" w:eastAsiaTheme="minorEastAsia" w:hAnsiTheme="minorHAnsi" w:cstheme="minorBidi"/>
          <w:sz w:val="22"/>
          <w:szCs w:val="22"/>
        </w:rPr>
        <w:tab/>
      </w:r>
      <w:r>
        <w:t>Attendance at memorial services – COVID-19</w:t>
      </w:r>
      <w:r>
        <w:tab/>
      </w:r>
      <w:r>
        <w:fldChar w:fldCharType="begin"/>
      </w:r>
      <w:r>
        <w:instrText xml:space="preserve"> PAGEREF _Toc192863417 \h </w:instrText>
      </w:r>
      <w:r>
        <w:fldChar w:fldCharType="separate"/>
      </w:r>
      <w:r>
        <w:t>349</w:t>
      </w:r>
      <w:r>
        <w:fldChar w:fldCharType="end"/>
      </w:r>
    </w:p>
    <w:p w14:paraId="3CFA28F3" w14:textId="174C96E4" w:rsidR="00E77D8F" w:rsidRDefault="00E77D8F">
      <w:pPr>
        <w:pStyle w:val="TOC6"/>
        <w:rPr>
          <w:rFonts w:asciiTheme="minorHAnsi" w:eastAsiaTheme="minorEastAsia" w:hAnsiTheme="minorHAnsi" w:cstheme="minorBidi"/>
          <w:sz w:val="22"/>
          <w:szCs w:val="22"/>
        </w:rPr>
      </w:pPr>
      <w:r>
        <w:t>9.3.53</w:t>
      </w:r>
      <w:r>
        <w:rPr>
          <w:rFonts w:asciiTheme="minorHAnsi" w:eastAsiaTheme="minorEastAsia" w:hAnsiTheme="minorHAnsi" w:cstheme="minorBidi"/>
          <w:sz w:val="22"/>
          <w:szCs w:val="22"/>
        </w:rPr>
        <w:tab/>
      </w:r>
      <w:r>
        <w:t>Exceptional reasons</w:t>
      </w:r>
      <w:r>
        <w:tab/>
      </w:r>
      <w:r>
        <w:fldChar w:fldCharType="begin"/>
      </w:r>
      <w:r>
        <w:instrText xml:space="preserve"> PAGEREF _Toc192863418 \h </w:instrText>
      </w:r>
      <w:r>
        <w:fldChar w:fldCharType="separate"/>
      </w:r>
      <w:r>
        <w:t>350</w:t>
      </w:r>
      <w:r>
        <w:fldChar w:fldCharType="end"/>
      </w:r>
    </w:p>
    <w:p w14:paraId="6401D7F4" w14:textId="4645E7C0" w:rsidR="00E77D8F" w:rsidRDefault="00E77D8F">
      <w:pPr>
        <w:pStyle w:val="TOC6"/>
        <w:rPr>
          <w:rFonts w:asciiTheme="minorHAnsi" w:eastAsiaTheme="minorEastAsia" w:hAnsiTheme="minorHAnsi" w:cstheme="minorBidi"/>
          <w:sz w:val="22"/>
          <w:szCs w:val="22"/>
        </w:rPr>
      </w:pPr>
      <w:r>
        <w:t>9.3.54</w:t>
      </w:r>
      <w:r>
        <w:rPr>
          <w:rFonts w:asciiTheme="minorHAnsi" w:eastAsiaTheme="minorEastAsia" w:hAnsiTheme="minorHAnsi" w:cstheme="minorBidi"/>
          <w:sz w:val="22"/>
          <w:szCs w:val="22"/>
        </w:rPr>
        <w:tab/>
      </w:r>
      <w:r>
        <w:t>Eligibility of member's partner – extra conditions</w:t>
      </w:r>
      <w:r>
        <w:tab/>
      </w:r>
      <w:r>
        <w:fldChar w:fldCharType="begin"/>
      </w:r>
      <w:r>
        <w:instrText xml:space="preserve"> PAGEREF _Toc192863419 \h </w:instrText>
      </w:r>
      <w:r>
        <w:fldChar w:fldCharType="separate"/>
      </w:r>
      <w:r>
        <w:t>350</w:t>
      </w:r>
      <w:r>
        <w:fldChar w:fldCharType="end"/>
      </w:r>
    </w:p>
    <w:p w14:paraId="35C69823" w14:textId="618054F3" w:rsidR="00E77D8F" w:rsidRDefault="00E77D8F">
      <w:pPr>
        <w:pStyle w:val="TOC6"/>
        <w:rPr>
          <w:rFonts w:asciiTheme="minorHAnsi" w:eastAsiaTheme="minorEastAsia" w:hAnsiTheme="minorHAnsi" w:cstheme="minorBidi"/>
          <w:sz w:val="22"/>
          <w:szCs w:val="22"/>
        </w:rPr>
      </w:pPr>
      <w:r>
        <w:t>9.3.55</w:t>
      </w:r>
      <w:r>
        <w:rPr>
          <w:rFonts w:asciiTheme="minorHAnsi" w:eastAsiaTheme="minorEastAsia" w:hAnsiTheme="minorHAnsi" w:cstheme="minorBidi"/>
          <w:sz w:val="22"/>
          <w:szCs w:val="22"/>
        </w:rPr>
        <w:tab/>
      </w:r>
      <w:r>
        <w:t>Travel overseas</w:t>
      </w:r>
      <w:r>
        <w:tab/>
      </w:r>
      <w:r>
        <w:fldChar w:fldCharType="begin"/>
      </w:r>
      <w:r>
        <w:instrText xml:space="preserve"> PAGEREF _Toc192863420 \h </w:instrText>
      </w:r>
      <w:r>
        <w:fldChar w:fldCharType="separate"/>
      </w:r>
      <w:r>
        <w:t>351</w:t>
      </w:r>
      <w:r>
        <w:fldChar w:fldCharType="end"/>
      </w:r>
    </w:p>
    <w:p w14:paraId="1EC75128" w14:textId="4C7E2062" w:rsidR="00E77D8F" w:rsidRDefault="00E77D8F">
      <w:pPr>
        <w:pStyle w:val="TOC6"/>
        <w:rPr>
          <w:rFonts w:asciiTheme="minorHAnsi" w:eastAsiaTheme="minorEastAsia" w:hAnsiTheme="minorHAnsi" w:cstheme="minorBidi"/>
          <w:sz w:val="22"/>
          <w:szCs w:val="22"/>
        </w:rPr>
      </w:pPr>
      <w:r>
        <w:t>9.3.56</w:t>
      </w:r>
      <w:r>
        <w:rPr>
          <w:rFonts w:asciiTheme="minorHAnsi" w:eastAsiaTheme="minorEastAsia" w:hAnsiTheme="minorHAnsi" w:cstheme="minorBidi"/>
          <w:sz w:val="22"/>
          <w:szCs w:val="22"/>
        </w:rPr>
        <w:tab/>
      </w:r>
      <w:r>
        <w:t>Compassionate travel and leave</w:t>
      </w:r>
      <w:r>
        <w:tab/>
      </w:r>
      <w:r>
        <w:fldChar w:fldCharType="begin"/>
      </w:r>
      <w:r>
        <w:instrText xml:space="preserve"> PAGEREF _Toc192863421 \h </w:instrText>
      </w:r>
      <w:r>
        <w:fldChar w:fldCharType="separate"/>
      </w:r>
      <w:r>
        <w:t>351</w:t>
      </w:r>
      <w:r>
        <w:fldChar w:fldCharType="end"/>
      </w:r>
    </w:p>
    <w:p w14:paraId="5F812839" w14:textId="06F1EC52" w:rsidR="00E77D8F" w:rsidRDefault="00E77D8F">
      <w:pPr>
        <w:pStyle w:val="TOC6"/>
        <w:rPr>
          <w:rFonts w:asciiTheme="minorHAnsi" w:eastAsiaTheme="minorEastAsia" w:hAnsiTheme="minorHAnsi" w:cstheme="minorBidi"/>
          <w:sz w:val="22"/>
          <w:szCs w:val="22"/>
        </w:rPr>
      </w:pPr>
      <w:r>
        <w:t>9.3.57</w:t>
      </w:r>
      <w:r>
        <w:rPr>
          <w:rFonts w:asciiTheme="minorHAnsi" w:eastAsiaTheme="minorEastAsia" w:hAnsiTheme="minorHAnsi" w:cstheme="minorBidi"/>
          <w:sz w:val="22"/>
          <w:szCs w:val="22"/>
        </w:rPr>
        <w:tab/>
      </w:r>
      <w:r>
        <w:t>Means of travel</w:t>
      </w:r>
      <w:r>
        <w:tab/>
      </w:r>
      <w:r>
        <w:fldChar w:fldCharType="begin"/>
      </w:r>
      <w:r>
        <w:instrText xml:space="preserve"> PAGEREF _Toc192863422 \h </w:instrText>
      </w:r>
      <w:r>
        <w:fldChar w:fldCharType="separate"/>
      </w:r>
      <w:r>
        <w:t>351</w:t>
      </w:r>
      <w:r>
        <w:fldChar w:fldCharType="end"/>
      </w:r>
    </w:p>
    <w:p w14:paraId="78F0F17D" w14:textId="58E425CF" w:rsidR="00E77D8F" w:rsidRDefault="00E77D8F">
      <w:pPr>
        <w:pStyle w:val="TOC6"/>
        <w:rPr>
          <w:rFonts w:asciiTheme="minorHAnsi" w:eastAsiaTheme="minorEastAsia" w:hAnsiTheme="minorHAnsi" w:cstheme="minorBidi"/>
          <w:sz w:val="22"/>
          <w:szCs w:val="22"/>
        </w:rPr>
      </w:pPr>
      <w:r>
        <w:t>9.3.58</w:t>
      </w:r>
      <w:r>
        <w:rPr>
          <w:rFonts w:asciiTheme="minorHAnsi" w:eastAsiaTheme="minorEastAsia" w:hAnsiTheme="minorHAnsi" w:cstheme="minorBidi"/>
          <w:sz w:val="22"/>
          <w:szCs w:val="22"/>
        </w:rPr>
        <w:tab/>
      </w:r>
      <w:r>
        <w:t>Reimbursement of member's costs</w:t>
      </w:r>
      <w:r>
        <w:tab/>
      </w:r>
      <w:r>
        <w:fldChar w:fldCharType="begin"/>
      </w:r>
      <w:r>
        <w:instrText xml:space="preserve"> PAGEREF _Toc192863423 \h </w:instrText>
      </w:r>
      <w:r>
        <w:fldChar w:fldCharType="separate"/>
      </w:r>
      <w:r>
        <w:t>351</w:t>
      </w:r>
      <w:r>
        <w:fldChar w:fldCharType="end"/>
      </w:r>
    </w:p>
    <w:p w14:paraId="4E6D3FFF" w14:textId="25151A6D" w:rsidR="00E77D8F" w:rsidRDefault="00E77D8F">
      <w:pPr>
        <w:pStyle w:val="TOC6"/>
        <w:rPr>
          <w:rFonts w:asciiTheme="minorHAnsi" w:eastAsiaTheme="minorEastAsia" w:hAnsiTheme="minorHAnsi" w:cstheme="minorBidi"/>
          <w:sz w:val="22"/>
          <w:szCs w:val="22"/>
        </w:rPr>
      </w:pPr>
      <w:r>
        <w:t>9.3.59</w:t>
      </w:r>
      <w:r>
        <w:rPr>
          <w:rFonts w:asciiTheme="minorHAnsi" w:eastAsiaTheme="minorEastAsia" w:hAnsiTheme="minorHAnsi" w:cstheme="minorBidi"/>
          <w:sz w:val="22"/>
          <w:szCs w:val="22"/>
        </w:rPr>
        <w:tab/>
      </w:r>
      <w:r>
        <w:t>Transfer of benefit</w:t>
      </w:r>
      <w:r>
        <w:tab/>
      </w:r>
      <w:r>
        <w:fldChar w:fldCharType="begin"/>
      </w:r>
      <w:r>
        <w:instrText xml:space="preserve"> PAGEREF _Toc192863424 \h </w:instrText>
      </w:r>
      <w:r>
        <w:fldChar w:fldCharType="separate"/>
      </w:r>
      <w:r>
        <w:t>352</w:t>
      </w:r>
      <w:r>
        <w:fldChar w:fldCharType="end"/>
      </w:r>
    </w:p>
    <w:p w14:paraId="503CEF94" w14:textId="09872B34" w:rsidR="00E77D8F" w:rsidRDefault="00E77D8F">
      <w:pPr>
        <w:pStyle w:val="TOC6"/>
        <w:rPr>
          <w:rFonts w:asciiTheme="minorHAnsi" w:eastAsiaTheme="minorEastAsia" w:hAnsiTheme="minorHAnsi" w:cstheme="minorBidi"/>
          <w:sz w:val="22"/>
          <w:szCs w:val="22"/>
        </w:rPr>
      </w:pPr>
      <w:r>
        <w:t>9.3.60</w:t>
      </w:r>
      <w:r>
        <w:rPr>
          <w:rFonts w:asciiTheme="minorHAnsi" w:eastAsiaTheme="minorEastAsia" w:hAnsiTheme="minorHAnsi" w:cstheme="minorBidi"/>
          <w:sz w:val="22"/>
          <w:szCs w:val="22"/>
        </w:rPr>
        <w:tab/>
      </w:r>
      <w:r>
        <w:t>Children accompanying the member or partner</w:t>
      </w:r>
      <w:r>
        <w:tab/>
      </w:r>
      <w:r>
        <w:fldChar w:fldCharType="begin"/>
      </w:r>
      <w:r>
        <w:instrText xml:space="preserve"> PAGEREF _Toc192863425 \h </w:instrText>
      </w:r>
      <w:r>
        <w:fldChar w:fldCharType="separate"/>
      </w:r>
      <w:r>
        <w:t>352</w:t>
      </w:r>
      <w:r>
        <w:fldChar w:fldCharType="end"/>
      </w:r>
    </w:p>
    <w:p w14:paraId="4CBFE7B7" w14:textId="16248F98" w:rsidR="00E77D8F" w:rsidRDefault="00E77D8F">
      <w:pPr>
        <w:pStyle w:val="TOC6"/>
        <w:rPr>
          <w:rFonts w:asciiTheme="minorHAnsi" w:eastAsiaTheme="minorEastAsia" w:hAnsiTheme="minorHAnsi" w:cstheme="minorBidi"/>
          <w:sz w:val="22"/>
          <w:szCs w:val="22"/>
        </w:rPr>
      </w:pPr>
      <w:r>
        <w:t>9.3.60A</w:t>
      </w:r>
      <w:r>
        <w:rPr>
          <w:rFonts w:asciiTheme="minorHAnsi" w:eastAsiaTheme="minorEastAsia" w:hAnsiTheme="minorHAnsi" w:cstheme="minorBidi"/>
          <w:sz w:val="22"/>
          <w:szCs w:val="22"/>
        </w:rPr>
        <w:tab/>
      </w:r>
      <w:r>
        <w:t>Additional benefits for compassionate travel – COVID-19</w:t>
      </w:r>
      <w:r>
        <w:tab/>
      </w:r>
      <w:r>
        <w:fldChar w:fldCharType="begin"/>
      </w:r>
      <w:r>
        <w:instrText xml:space="preserve"> PAGEREF _Toc192863426 \h </w:instrText>
      </w:r>
      <w:r>
        <w:fldChar w:fldCharType="separate"/>
      </w:r>
      <w:r>
        <w:t>352</w:t>
      </w:r>
      <w:r>
        <w:fldChar w:fldCharType="end"/>
      </w:r>
    </w:p>
    <w:p w14:paraId="79294758" w14:textId="76D9F820" w:rsidR="00E77D8F" w:rsidRDefault="00E77D8F">
      <w:pPr>
        <w:pStyle w:val="TOC6"/>
        <w:rPr>
          <w:rFonts w:asciiTheme="minorHAnsi" w:eastAsiaTheme="minorEastAsia" w:hAnsiTheme="minorHAnsi" w:cstheme="minorBidi"/>
          <w:sz w:val="22"/>
          <w:szCs w:val="22"/>
        </w:rPr>
      </w:pPr>
      <w:r>
        <w:t>9.3.61</w:t>
      </w:r>
      <w:r>
        <w:rPr>
          <w:rFonts w:asciiTheme="minorHAnsi" w:eastAsiaTheme="minorEastAsia" w:hAnsiTheme="minorHAnsi" w:cstheme="minorBidi"/>
          <w:sz w:val="22"/>
          <w:szCs w:val="22"/>
        </w:rPr>
        <w:tab/>
      </w:r>
      <w:r>
        <w:t>Other travel costs</w:t>
      </w:r>
      <w:r>
        <w:tab/>
      </w:r>
      <w:r>
        <w:fldChar w:fldCharType="begin"/>
      </w:r>
      <w:r>
        <w:instrText xml:space="preserve"> PAGEREF _Toc192863427 \h </w:instrText>
      </w:r>
      <w:r>
        <w:fldChar w:fldCharType="separate"/>
      </w:r>
      <w:r>
        <w:t>353</w:t>
      </w:r>
      <w:r>
        <w:fldChar w:fldCharType="end"/>
      </w:r>
    </w:p>
    <w:p w14:paraId="3FA30270" w14:textId="4C13BF93" w:rsidR="00E77D8F" w:rsidRDefault="00E77D8F">
      <w:pPr>
        <w:pStyle w:val="TOC4"/>
        <w:rPr>
          <w:rFonts w:asciiTheme="minorHAnsi" w:eastAsiaTheme="minorEastAsia" w:hAnsiTheme="minorHAnsi" w:cstheme="minorBidi"/>
          <w:b w:val="0"/>
          <w:sz w:val="22"/>
          <w:szCs w:val="22"/>
        </w:rPr>
      </w:pPr>
      <w:r>
        <w:t>Division 9: Australians dangerously ill scheme – within Australia</w:t>
      </w:r>
      <w:r>
        <w:tab/>
      </w:r>
      <w:r>
        <w:fldChar w:fldCharType="begin"/>
      </w:r>
      <w:r>
        <w:instrText xml:space="preserve"> PAGEREF _Toc192863428 \h </w:instrText>
      </w:r>
      <w:r>
        <w:fldChar w:fldCharType="separate"/>
      </w:r>
      <w:r>
        <w:t>354</w:t>
      </w:r>
      <w:r>
        <w:fldChar w:fldCharType="end"/>
      </w:r>
    </w:p>
    <w:p w14:paraId="6BA16C1C" w14:textId="399DAD65" w:rsidR="00E77D8F" w:rsidRDefault="00E77D8F">
      <w:pPr>
        <w:pStyle w:val="TOC6"/>
        <w:rPr>
          <w:rFonts w:asciiTheme="minorHAnsi" w:eastAsiaTheme="minorEastAsia" w:hAnsiTheme="minorHAnsi" w:cstheme="minorBidi"/>
          <w:sz w:val="22"/>
          <w:szCs w:val="22"/>
        </w:rPr>
      </w:pPr>
      <w:r>
        <w:t>9.3.63</w:t>
      </w:r>
      <w:r>
        <w:rPr>
          <w:rFonts w:asciiTheme="minorHAnsi" w:eastAsiaTheme="minorEastAsia" w:hAnsiTheme="minorHAnsi" w:cstheme="minorBidi"/>
          <w:sz w:val="22"/>
          <w:szCs w:val="22"/>
        </w:rPr>
        <w:tab/>
      </w:r>
      <w:r>
        <w:t>Purpose</w:t>
      </w:r>
      <w:r>
        <w:tab/>
      </w:r>
      <w:r>
        <w:fldChar w:fldCharType="begin"/>
      </w:r>
      <w:r>
        <w:instrText xml:space="preserve"> PAGEREF _Toc192863429 \h </w:instrText>
      </w:r>
      <w:r>
        <w:fldChar w:fldCharType="separate"/>
      </w:r>
      <w:r>
        <w:t>354</w:t>
      </w:r>
      <w:r>
        <w:fldChar w:fldCharType="end"/>
      </w:r>
    </w:p>
    <w:p w14:paraId="2ABD5DD1" w14:textId="1EA48EDE" w:rsidR="00E77D8F" w:rsidRDefault="00E77D8F">
      <w:pPr>
        <w:pStyle w:val="TOC6"/>
        <w:rPr>
          <w:rFonts w:asciiTheme="minorHAnsi" w:eastAsiaTheme="minorEastAsia" w:hAnsiTheme="minorHAnsi" w:cstheme="minorBidi"/>
          <w:sz w:val="22"/>
          <w:szCs w:val="22"/>
        </w:rPr>
      </w:pPr>
      <w:r>
        <w:t>9.3.64</w:t>
      </w:r>
      <w:r>
        <w:rPr>
          <w:rFonts w:asciiTheme="minorHAnsi" w:eastAsiaTheme="minorEastAsia" w:hAnsiTheme="minorHAnsi" w:cstheme="minorBidi"/>
          <w:sz w:val="22"/>
          <w:szCs w:val="22"/>
        </w:rPr>
        <w:tab/>
      </w:r>
      <w:r>
        <w:t>Definitions</w:t>
      </w:r>
      <w:r>
        <w:tab/>
      </w:r>
      <w:r>
        <w:fldChar w:fldCharType="begin"/>
      </w:r>
      <w:r>
        <w:instrText xml:space="preserve"> PAGEREF _Toc192863430 \h </w:instrText>
      </w:r>
      <w:r>
        <w:fldChar w:fldCharType="separate"/>
      </w:r>
      <w:r>
        <w:t>354</w:t>
      </w:r>
      <w:r>
        <w:fldChar w:fldCharType="end"/>
      </w:r>
    </w:p>
    <w:p w14:paraId="3DC4E747" w14:textId="4FF718EC" w:rsidR="00E77D8F" w:rsidRDefault="00E77D8F">
      <w:pPr>
        <w:pStyle w:val="TOC6"/>
        <w:rPr>
          <w:rFonts w:asciiTheme="minorHAnsi" w:eastAsiaTheme="minorEastAsia" w:hAnsiTheme="minorHAnsi" w:cstheme="minorBidi"/>
          <w:sz w:val="22"/>
          <w:szCs w:val="22"/>
        </w:rPr>
      </w:pPr>
      <w:r>
        <w:t>9.3.65</w:t>
      </w:r>
      <w:r>
        <w:rPr>
          <w:rFonts w:asciiTheme="minorHAnsi" w:eastAsiaTheme="minorEastAsia" w:hAnsiTheme="minorHAnsi" w:cstheme="minorBidi"/>
          <w:sz w:val="22"/>
          <w:szCs w:val="22"/>
        </w:rPr>
        <w:tab/>
      </w:r>
      <w:r>
        <w:t>Member this Division applies to</w:t>
      </w:r>
      <w:r>
        <w:tab/>
      </w:r>
      <w:r>
        <w:fldChar w:fldCharType="begin"/>
      </w:r>
      <w:r>
        <w:instrText xml:space="preserve"> PAGEREF _Toc192863431 \h </w:instrText>
      </w:r>
      <w:r>
        <w:fldChar w:fldCharType="separate"/>
      </w:r>
      <w:r>
        <w:t>354</w:t>
      </w:r>
      <w:r>
        <w:fldChar w:fldCharType="end"/>
      </w:r>
    </w:p>
    <w:p w14:paraId="45E96C27" w14:textId="7F7BB9DC" w:rsidR="00E77D8F" w:rsidRDefault="00E77D8F">
      <w:pPr>
        <w:pStyle w:val="TOC6"/>
        <w:rPr>
          <w:rFonts w:asciiTheme="minorHAnsi" w:eastAsiaTheme="minorEastAsia" w:hAnsiTheme="minorHAnsi" w:cstheme="minorBidi"/>
          <w:sz w:val="22"/>
          <w:szCs w:val="22"/>
        </w:rPr>
      </w:pPr>
      <w:r>
        <w:t>9.3.66</w:t>
      </w:r>
      <w:r>
        <w:rPr>
          <w:rFonts w:asciiTheme="minorHAnsi" w:eastAsiaTheme="minorEastAsia" w:hAnsiTheme="minorHAnsi" w:cstheme="minorBidi"/>
          <w:sz w:val="22"/>
          <w:szCs w:val="22"/>
        </w:rPr>
        <w:tab/>
      </w:r>
      <w:r>
        <w:t>Members who this Division does not apply to</w:t>
      </w:r>
      <w:r>
        <w:tab/>
      </w:r>
      <w:r>
        <w:fldChar w:fldCharType="begin"/>
      </w:r>
      <w:r>
        <w:instrText xml:space="preserve"> PAGEREF _Toc192863432 \h </w:instrText>
      </w:r>
      <w:r>
        <w:fldChar w:fldCharType="separate"/>
      </w:r>
      <w:r>
        <w:t>354</w:t>
      </w:r>
      <w:r>
        <w:fldChar w:fldCharType="end"/>
      </w:r>
    </w:p>
    <w:p w14:paraId="26E6FA72" w14:textId="1D36A7C6" w:rsidR="00E77D8F" w:rsidRDefault="00E77D8F">
      <w:pPr>
        <w:pStyle w:val="TOC6"/>
        <w:rPr>
          <w:rFonts w:asciiTheme="minorHAnsi" w:eastAsiaTheme="minorEastAsia" w:hAnsiTheme="minorHAnsi" w:cstheme="minorBidi"/>
          <w:sz w:val="22"/>
          <w:szCs w:val="22"/>
        </w:rPr>
      </w:pPr>
      <w:r>
        <w:t>9.3.67</w:t>
      </w:r>
      <w:r>
        <w:rPr>
          <w:rFonts w:asciiTheme="minorHAnsi" w:eastAsiaTheme="minorEastAsia" w:hAnsiTheme="minorHAnsi" w:cstheme="minorBidi"/>
          <w:sz w:val="22"/>
          <w:szCs w:val="22"/>
        </w:rPr>
        <w:tab/>
      </w:r>
      <w:r>
        <w:t>People who may be an approved visitor</w:t>
      </w:r>
      <w:r>
        <w:tab/>
      </w:r>
      <w:r>
        <w:fldChar w:fldCharType="begin"/>
      </w:r>
      <w:r>
        <w:instrText xml:space="preserve"> PAGEREF _Toc192863433 \h </w:instrText>
      </w:r>
      <w:r>
        <w:fldChar w:fldCharType="separate"/>
      </w:r>
      <w:r>
        <w:t>354</w:t>
      </w:r>
      <w:r>
        <w:fldChar w:fldCharType="end"/>
      </w:r>
    </w:p>
    <w:p w14:paraId="0622BEEF" w14:textId="5D9CDB4F" w:rsidR="00E77D8F" w:rsidRDefault="00E77D8F">
      <w:pPr>
        <w:pStyle w:val="TOC6"/>
        <w:rPr>
          <w:rFonts w:asciiTheme="minorHAnsi" w:eastAsiaTheme="minorEastAsia" w:hAnsiTheme="minorHAnsi" w:cstheme="minorBidi"/>
          <w:sz w:val="22"/>
          <w:szCs w:val="22"/>
        </w:rPr>
      </w:pPr>
      <w:r>
        <w:t>9.3.68</w:t>
      </w:r>
      <w:r>
        <w:rPr>
          <w:rFonts w:asciiTheme="minorHAnsi" w:eastAsiaTheme="minorEastAsia" w:hAnsiTheme="minorHAnsi" w:cstheme="minorBidi"/>
          <w:sz w:val="22"/>
          <w:szCs w:val="22"/>
        </w:rPr>
        <w:tab/>
      </w:r>
      <w:r>
        <w:t>Approved period for visit</w:t>
      </w:r>
      <w:r>
        <w:tab/>
      </w:r>
      <w:r>
        <w:fldChar w:fldCharType="begin"/>
      </w:r>
      <w:r>
        <w:instrText xml:space="preserve"> PAGEREF _Toc192863434 \h </w:instrText>
      </w:r>
      <w:r>
        <w:fldChar w:fldCharType="separate"/>
      </w:r>
      <w:r>
        <w:t>355</w:t>
      </w:r>
      <w:r>
        <w:fldChar w:fldCharType="end"/>
      </w:r>
    </w:p>
    <w:p w14:paraId="7E03904A" w14:textId="5E98C316" w:rsidR="00E77D8F" w:rsidRDefault="00E77D8F">
      <w:pPr>
        <w:pStyle w:val="TOC6"/>
        <w:rPr>
          <w:rFonts w:asciiTheme="minorHAnsi" w:eastAsiaTheme="minorEastAsia" w:hAnsiTheme="minorHAnsi" w:cstheme="minorBidi"/>
          <w:sz w:val="22"/>
          <w:szCs w:val="22"/>
        </w:rPr>
      </w:pPr>
      <w:r>
        <w:t>9.3.69</w:t>
      </w:r>
      <w:r>
        <w:rPr>
          <w:rFonts w:asciiTheme="minorHAnsi" w:eastAsiaTheme="minorEastAsia" w:hAnsiTheme="minorHAnsi" w:cstheme="minorBidi"/>
          <w:sz w:val="22"/>
          <w:szCs w:val="22"/>
        </w:rPr>
        <w:tab/>
      </w:r>
      <w:r>
        <w:t>Long term illness</w:t>
      </w:r>
      <w:r>
        <w:tab/>
      </w:r>
      <w:r>
        <w:fldChar w:fldCharType="begin"/>
      </w:r>
      <w:r>
        <w:instrText xml:space="preserve"> PAGEREF _Toc192863435 \h </w:instrText>
      </w:r>
      <w:r>
        <w:fldChar w:fldCharType="separate"/>
      </w:r>
      <w:r>
        <w:t>356</w:t>
      </w:r>
      <w:r>
        <w:fldChar w:fldCharType="end"/>
      </w:r>
    </w:p>
    <w:p w14:paraId="69C3734C" w14:textId="44B0685D" w:rsidR="00E77D8F" w:rsidRDefault="00E77D8F">
      <w:pPr>
        <w:pStyle w:val="TOC6"/>
        <w:rPr>
          <w:rFonts w:asciiTheme="minorHAnsi" w:eastAsiaTheme="minorEastAsia" w:hAnsiTheme="minorHAnsi" w:cstheme="minorBidi"/>
          <w:sz w:val="22"/>
          <w:szCs w:val="22"/>
        </w:rPr>
      </w:pPr>
      <w:r>
        <w:t>9.3.71</w:t>
      </w:r>
      <w:r>
        <w:rPr>
          <w:rFonts w:asciiTheme="minorHAnsi" w:eastAsiaTheme="minorEastAsia" w:hAnsiTheme="minorHAnsi" w:cstheme="minorBidi"/>
          <w:sz w:val="22"/>
          <w:szCs w:val="22"/>
        </w:rPr>
        <w:tab/>
      </w:r>
      <w:r>
        <w:t>Assistance with domestic travel</w:t>
      </w:r>
      <w:r>
        <w:tab/>
      </w:r>
      <w:r>
        <w:fldChar w:fldCharType="begin"/>
      </w:r>
      <w:r>
        <w:instrText xml:space="preserve"> PAGEREF _Toc192863436 \h </w:instrText>
      </w:r>
      <w:r>
        <w:fldChar w:fldCharType="separate"/>
      </w:r>
      <w:r>
        <w:t>356</w:t>
      </w:r>
      <w:r>
        <w:fldChar w:fldCharType="end"/>
      </w:r>
    </w:p>
    <w:p w14:paraId="0A2B13BD" w14:textId="5D2D5AB6" w:rsidR="00E77D8F" w:rsidRDefault="00E77D8F">
      <w:pPr>
        <w:pStyle w:val="TOC6"/>
        <w:rPr>
          <w:rFonts w:asciiTheme="minorHAnsi" w:eastAsiaTheme="minorEastAsia" w:hAnsiTheme="minorHAnsi" w:cstheme="minorBidi"/>
          <w:sz w:val="22"/>
          <w:szCs w:val="22"/>
        </w:rPr>
      </w:pPr>
      <w:r>
        <w:t>9.3.72</w:t>
      </w:r>
      <w:r>
        <w:rPr>
          <w:rFonts w:asciiTheme="minorHAnsi" w:eastAsiaTheme="minorEastAsia" w:hAnsiTheme="minorHAnsi" w:cstheme="minorBidi"/>
          <w:sz w:val="22"/>
          <w:szCs w:val="22"/>
        </w:rPr>
        <w:tab/>
      </w:r>
      <w:r>
        <w:t>Travel by private vehicle</w:t>
      </w:r>
      <w:r>
        <w:tab/>
      </w:r>
      <w:r>
        <w:fldChar w:fldCharType="begin"/>
      </w:r>
      <w:r>
        <w:instrText xml:space="preserve"> PAGEREF _Toc192863437 \h </w:instrText>
      </w:r>
      <w:r>
        <w:fldChar w:fldCharType="separate"/>
      </w:r>
      <w:r>
        <w:t>356</w:t>
      </w:r>
      <w:r>
        <w:fldChar w:fldCharType="end"/>
      </w:r>
    </w:p>
    <w:p w14:paraId="31A0E711" w14:textId="27924E36" w:rsidR="00E77D8F" w:rsidRDefault="00E77D8F">
      <w:pPr>
        <w:pStyle w:val="TOC6"/>
        <w:rPr>
          <w:rFonts w:asciiTheme="minorHAnsi" w:eastAsiaTheme="minorEastAsia" w:hAnsiTheme="minorHAnsi" w:cstheme="minorBidi"/>
          <w:sz w:val="22"/>
          <w:szCs w:val="22"/>
        </w:rPr>
      </w:pPr>
      <w:r>
        <w:t>9.3.73</w:t>
      </w:r>
      <w:r>
        <w:rPr>
          <w:rFonts w:asciiTheme="minorHAnsi" w:eastAsiaTheme="minorEastAsia" w:hAnsiTheme="minorHAnsi" w:cstheme="minorBidi"/>
          <w:sz w:val="22"/>
          <w:szCs w:val="22"/>
        </w:rPr>
        <w:tab/>
      </w:r>
      <w:r>
        <w:t>Assistance with accommodation</w:t>
      </w:r>
      <w:r>
        <w:tab/>
      </w:r>
      <w:r>
        <w:fldChar w:fldCharType="begin"/>
      </w:r>
      <w:r>
        <w:instrText xml:space="preserve"> PAGEREF _Toc192863438 \h </w:instrText>
      </w:r>
      <w:r>
        <w:fldChar w:fldCharType="separate"/>
      </w:r>
      <w:r>
        <w:t>357</w:t>
      </w:r>
      <w:r>
        <w:fldChar w:fldCharType="end"/>
      </w:r>
    </w:p>
    <w:p w14:paraId="04CD53DE" w14:textId="1D6D4685" w:rsidR="00E77D8F" w:rsidRDefault="00E77D8F">
      <w:pPr>
        <w:pStyle w:val="TOC6"/>
        <w:rPr>
          <w:rFonts w:asciiTheme="minorHAnsi" w:eastAsiaTheme="minorEastAsia" w:hAnsiTheme="minorHAnsi" w:cstheme="minorBidi"/>
          <w:sz w:val="22"/>
          <w:szCs w:val="22"/>
        </w:rPr>
      </w:pPr>
      <w:r>
        <w:t>9.3.74</w:t>
      </w:r>
      <w:r>
        <w:rPr>
          <w:rFonts w:asciiTheme="minorHAnsi" w:eastAsiaTheme="minorEastAsia" w:hAnsiTheme="minorHAnsi" w:cstheme="minorBidi"/>
          <w:sz w:val="22"/>
          <w:szCs w:val="22"/>
        </w:rPr>
        <w:tab/>
      </w:r>
      <w:r>
        <w:t>Assistance with meals</w:t>
      </w:r>
      <w:r>
        <w:tab/>
      </w:r>
      <w:r>
        <w:fldChar w:fldCharType="begin"/>
      </w:r>
      <w:r>
        <w:instrText xml:space="preserve"> PAGEREF _Toc192863439 \h </w:instrText>
      </w:r>
      <w:r>
        <w:fldChar w:fldCharType="separate"/>
      </w:r>
      <w:r>
        <w:t>357</w:t>
      </w:r>
      <w:r>
        <w:fldChar w:fldCharType="end"/>
      </w:r>
    </w:p>
    <w:p w14:paraId="54171336" w14:textId="4FB0D235" w:rsidR="00E77D8F" w:rsidRDefault="00E77D8F">
      <w:pPr>
        <w:pStyle w:val="TOC6"/>
        <w:rPr>
          <w:rFonts w:asciiTheme="minorHAnsi" w:eastAsiaTheme="minorEastAsia" w:hAnsiTheme="minorHAnsi" w:cstheme="minorBidi"/>
          <w:sz w:val="22"/>
          <w:szCs w:val="22"/>
        </w:rPr>
      </w:pPr>
      <w:r>
        <w:t>9.3.75</w:t>
      </w:r>
      <w:r>
        <w:rPr>
          <w:rFonts w:asciiTheme="minorHAnsi" w:eastAsiaTheme="minorEastAsia" w:hAnsiTheme="minorHAnsi" w:cstheme="minorBidi"/>
          <w:sz w:val="22"/>
          <w:szCs w:val="22"/>
        </w:rPr>
        <w:tab/>
      </w:r>
      <w:r>
        <w:t>When the member's condition changes</w:t>
      </w:r>
      <w:r>
        <w:tab/>
      </w:r>
      <w:r>
        <w:fldChar w:fldCharType="begin"/>
      </w:r>
      <w:r>
        <w:instrText xml:space="preserve"> PAGEREF _Toc192863440 \h </w:instrText>
      </w:r>
      <w:r>
        <w:fldChar w:fldCharType="separate"/>
      </w:r>
      <w:r>
        <w:t>357</w:t>
      </w:r>
      <w:r>
        <w:fldChar w:fldCharType="end"/>
      </w:r>
    </w:p>
    <w:p w14:paraId="1448D4DD" w14:textId="32CA275B" w:rsidR="00E77D8F" w:rsidRDefault="00E77D8F">
      <w:pPr>
        <w:pStyle w:val="TOC4"/>
        <w:rPr>
          <w:rFonts w:asciiTheme="minorHAnsi" w:eastAsiaTheme="minorEastAsia" w:hAnsiTheme="minorHAnsi" w:cstheme="minorBidi"/>
          <w:b w:val="0"/>
          <w:sz w:val="22"/>
          <w:szCs w:val="22"/>
        </w:rPr>
      </w:pPr>
      <w:r>
        <w:t>Division 10: Travel for resident family on death of a member</w:t>
      </w:r>
      <w:r>
        <w:tab/>
      </w:r>
      <w:r>
        <w:fldChar w:fldCharType="begin"/>
      </w:r>
      <w:r>
        <w:instrText xml:space="preserve"> PAGEREF _Toc192863441 \h </w:instrText>
      </w:r>
      <w:r>
        <w:fldChar w:fldCharType="separate"/>
      </w:r>
      <w:r>
        <w:t>359</w:t>
      </w:r>
      <w:r>
        <w:fldChar w:fldCharType="end"/>
      </w:r>
    </w:p>
    <w:p w14:paraId="491AD862" w14:textId="0C67769E" w:rsidR="00E77D8F" w:rsidRDefault="00E77D8F">
      <w:pPr>
        <w:pStyle w:val="TOC6"/>
        <w:rPr>
          <w:rFonts w:asciiTheme="minorHAnsi" w:eastAsiaTheme="minorEastAsia" w:hAnsiTheme="minorHAnsi" w:cstheme="minorBidi"/>
          <w:sz w:val="22"/>
          <w:szCs w:val="22"/>
        </w:rPr>
      </w:pPr>
      <w:r>
        <w:t>9.3.76</w:t>
      </w:r>
      <w:r>
        <w:rPr>
          <w:rFonts w:asciiTheme="minorHAnsi" w:eastAsiaTheme="minorEastAsia" w:hAnsiTheme="minorHAnsi" w:cstheme="minorBidi"/>
          <w:sz w:val="22"/>
          <w:szCs w:val="22"/>
        </w:rPr>
        <w:tab/>
      </w:r>
      <w:r>
        <w:t>Purpose</w:t>
      </w:r>
      <w:r>
        <w:tab/>
      </w:r>
      <w:r>
        <w:fldChar w:fldCharType="begin"/>
      </w:r>
      <w:r>
        <w:instrText xml:space="preserve"> PAGEREF _Toc192863442 \h </w:instrText>
      </w:r>
      <w:r>
        <w:fldChar w:fldCharType="separate"/>
      </w:r>
      <w:r>
        <w:t>359</w:t>
      </w:r>
      <w:r>
        <w:fldChar w:fldCharType="end"/>
      </w:r>
    </w:p>
    <w:p w14:paraId="25EC06FD" w14:textId="6C2E5E90" w:rsidR="00E77D8F" w:rsidRDefault="00E77D8F">
      <w:pPr>
        <w:pStyle w:val="TOC6"/>
        <w:rPr>
          <w:rFonts w:asciiTheme="minorHAnsi" w:eastAsiaTheme="minorEastAsia" w:hAnsiTheme="minorHAnsi" w:cstheme="minorBidi"/>
          <w:sz w:val="22"/>
          <w:szCs w:val="22"/>
        </w:rPr>
      </w:pPr>
      <w:r>
        <w:t>9.3.77</w:t>
      </w:r>
      <w:r>
        <w:rPr>
          <w:rFonts w:asciiTheme="minorHAnsi" w:eastAsiaTheme="minorEastAsia" w:hAnsiTheme="minorHAnsi" w:cstheme="minorBidi"/>
          <w:sz w:val="22"/>
          <w:szCs w:val="22"/>
        </w:rPr>
        <w:tab/>
      </w:r>
      <w:r>
        <w:t>Basic benefit</w:t>
      </w:r>
      <w:r>
        <w:tab/>
      </w:r>
      <w:r>
        <w:fldChar w:fldCharType="begin"/>
      </w:r>
      <w:r>
        <w:instrText xml:space="preserve"> PAGEREF _Toc192863443 \h </w:instrText>
      </w:r>
      <w:r>
        <w:fldChar w:fldCharType="separate"/>
      </w:r>
      <w:r>
        <w:t>359</w:t>
      </w:r>
      <w:r>
        <w:fldChar w:fldCharType="end"/>
      </w:r>
    </w:p>
    <w:p w14:paraId="6AD4D426" w14:textId="3F6A9FF5" w:rsidR="00E77D8F" w:rsidRDefault="00E77D8F">
      <w:pPr>
        <w:pStyle w:val="TOC6"/>
        <w:rPr>
          <w:rFonts w:asciiTheme="minorHAnsi" w:eastAsiaTheme="minorEastAsia" w:hAnsiTheme="minorHAnsi" w:cstheme="minorBidi"/>
          <w:sz w:val="22"/>
          <w:szCs w:val="22"/>
        </w:rPr>
      </w:pPr>
      <w:r>
        <w:t>9.3.77A</w:t>
      </w:r>
      <w:r>
        <w:rPr>
          <w:rFonts w:asciiTheme="minorHAnsi" w:eastAsiaTheme="minorEastAsia" w:hAnsiTheme="minorHAnsi" w:cstheme="minorBidi"/>
          <w:sz w:val="22"/>
          <w:szCs w:val="22"/>
        </w:rPr>
        <w:tab/>
      </w:r>
      <w:r>
        <w:t>Recognised other persons</w:t>
      </w:r>
      <w:r>
        <w:tab/>
      </w:r>
      <w:r>
        <w:fldChar w:fldCharType="begin"/>
      </w:r>
      <w:r>
        <w:instrText xml:space="preserve"> PAGEREF _Toc192863444 \h </w:instrText>
      </w:r>
      <w:r>
        <w:fldChar w:fldCharType="separate"/>
      </w:r>
      <w:r>
        <w:t>359</w:t>
      </w:r>
      <w:r>
        <w:fldChar w:fldCharType="end"/>
      </w:r>
    </w:p>
    <w:p w14:paraId="01DBB782" w14:textId="6DCBF7B0" w:rsidR="00E77D8F" w:rsidRDefault="00E77D8F">
      <w:pPr>
        <w:pStyle w:val="TOC6"/>
        <w:rPr>
          <w:rFonts w:asciiTheme="minorHAnsi" w:eastAsiaTheme="minorEastAsia" w:hAnsiTheme="minorHAnsi" w:cstheme="minorBidi"/>
          <w:sz w:val="22"/>
          <w:szCs w:val="22"/>
        </w:rPr>
      </w:pPr>
      <w:r>
        <w:t>9.3.78</w:t>
      </w:r>
      <w:r>
        <w:rPr>
          <w:rFonts w:asciiTheme="minorHAnsi" w:eastAsiaTheme="minorEastAsia" w:hAnsiTheme="minorHAnsi" w:cstheme="minorBidi"/>
          <w:sz w:val="22"/>
          <w:szCs w:val="22"/>
        </w:rPr>
        <w:tab/>
      </w:r>
      <w:r>
        <w:t>Member not living with their resident family at time of death</w:t>
      </w:r>
      <w:r>
        <w:tab/>
      </w:r>
      <w:r>
        <w:fldChar w:fldCharType="begin"/>
      </w:r>
      <w:r>
        <w:instrText xml:space="preserve"> PAGEREF _Toc192863445 \h </w:instrText>
      </w:r>
      <w:r>
        <w:fldChar w:fldCharType="separate"/>
      </w:r>
      <w:r>
        <w:t>360</w:t>
      </w:r>
      <w:r>
        <w:fldChar w:fldCharType="end"/>
      </w:r>
    </w:p>
    <w:p w14:paraId="651BB9E3" w14:textId="39A56BF2" w:rsidR="00E77D8F" w:rsidRDefault="00E77D8F">
      <w:pPr>
        <w:pStyle w:val="TOC6"/>
        <w:rPr>
          <w:rFonts w:asciiTheme="minorHAnsi" w:eastAsiaTheme="minorEastAsia" w:hAnsiTheme="minorHAnsi" w:cstheme="minorBidi"/>
          <w:sz w:val="22"/>
          <w:szCs w:val="22"/>
        </w:rPr>
      </w:pPr>
      <w:r>
        <w:t>9.3.79</w:t>
      </w:r>
      <w:r>
        <w:rPr>
          <w:rFonts w:asciiTheme="minorHAnsi" w:eastAsiaTheme="minorEastAsia" w:hAnsiTheme="minorHAnsi" w:cstheme="minorBidi"/>
          <w:sz w:val="22"/>
          <w:szCs w:val="22"/>
        </w:rPr>
        <w:tab/>
      </w:r>
      <w:r>
        <w:t>Deceased member's partner also a member</w:t>
      </w:r>
      <w:r>
        <w:tab/>
      </w:r>
      <w:r>
        <w:fldChar w:fldCharType="begin"/>
      </w:r>
      <w:r>
        <w:instrText xml:space="preserve"> PAGEREF _Toc192863446 \h </w:instrText>
      </w:r>
      <w:r>
        <w:fldChar w:fldCharType="separate"/>
      </w:r>
      <w:r>
        <w:t>360</w:t>
      </w:r>
      <w:r>
        <w:fldChar w:fldCharType="end"/>
      </w:r>
    </w:p>
    <w:p w14:paraId="73B71421" w14:textId="04BCF413" w:rsidR="00E77D8F" w:rsidRDefault="00E77D8F">
      <w:pPr>
        <w:pStyle w:val="TOC6"/>
        <w:rPr>
          <w:rFonts w:asciiTheme="minorHAnsi" w:eastAsiaTheme="minorEastAsia" w:hAnsiTheme="minorHAnsi" w:cstheme="minorBidi"/>
          <w:sz w:val="22"/>
          <w:szCs w:val="22"/>
        </w:rPr>
      </w:pPr>
      <w:r>
        <w:t>9.3.80</w:t>
      </w:r>
      <w:r>
        <w:rPr>
          <w:rFonts w:asciiTheme="minorHAnsi" w:eastAsiaTheme="minorEastAsia" w:hAnsiTheme="minorHAnsi" w:cstheme="minorBidi"/>
          <w:sz w:val="22"/>
          <w:szCs w:val="22"/>
        </w:rPr>
        <w:tab/>
      </w:r>
      <w:r>
        <w:t>Means of travel</w:t>
      </w:r>
      <w:r>
        <w:tab/>
      </w:r>
      <w:r>
        <w:fldChar w:fldCharType="begin"/>
      </w:r>
      <w:r>
        <w:instrText xml:space="preserve"> PAGEREF _Toc192863447 \h </w:instrText>
      </w:r>
      <w:r>
        <w:fldChar w:fldCharType="separate"/>
      </w:r>
      <w:r>
        <w:t>360</w:t>
      </w:r>
      <w:r>
        <w:fldChar w:fldCharType="end"/>
      </w:r>
    </w:p>
    <w:p w14:paraId="518C1E96" w14:textId="63F5FC28" w:rsidR="00E77D8F" w:rsidRDefault="00E77D8F">
      <w:pPr>
        <w:pStyle w:val="TOC6"/>
        <w:rPr>
          <w:rFonts w:asciiTheme="minorHAnsi" w:eastAsiaTheme="minorEastAsia" w:hAnsiTheme="minorHAnsi" w:cstheme="minorBidi"/>
          <w:sz w:val="22"/>
          <w:szCs w:val="22"/>
        </w:rPr>
      </w:pPr>
      <w:r>
        <w:t>9.3.81</w:t>
      </w:r>
      <w:r>
        <w:rPr>
          <w:rFonts w:asciiTheme="minorHAnsi" w:eastAsiaTheme="minorEastAsia" w:hAnsiTheme="minorHAnsi" w:cstheme="minorBidi"/>
          <w:sz w:val="22"/>
          <w:szCs w:val="22"/>
        </w:rPr>
        <w:tab/>
      </w:r>
      <w:r>
        <w:t>Travel by coach</w:t>
      </w:r>
      <w:r>
        <w:tab/>
      </w:r>
      <w:r>
        <w:fldChar w:fldCharType="begin"/>
      </w:r>
      <w:r>
        <w:instrText xml:space="preserve"> PAGEREF _Toc192863448 \h </w:instrText>
      </w:r>
      <w:r>
        <w:fldChar w:fldCharType="separate"/>
      </w:r>
      <w:r>
        <w:t>360</w:t>
      </w:r>
      <w:r>
        <w:fldChar w:fldCharType="end"/>
      </w:r>
    </w:p>
    <w:p w14:paraId="077E5037" w14:textId="4E8DD07E" w:rsidR="00E77D8F" w:rsidRDefault="00E77D8F">
      <w:pPr>
        <w:pStyle w:val="TOC6"/>
        <w:rPr>
          <w:rFonts w:asciiTheme="minorHAnsi" w:eastAsiaTheme="minorEastAsia" w:hAnsiTheme="minorHAnsi" w:cstheme="minorBidi"/>
          <w:sz w:val="22"/>
          <w:szCs w:val="22"/>
        </w:rPr>
      </w:pPr>
      <w:r>
        <w:t>9.3.83</w:t>
      </w:r>
      <w:r>
        <w:rPr>
          <w:rFonts w:asciiTheme="minorHAnsi" w:eastAsiaTheme="minorEastAsia" w:hAnsiTheme="minorHAnsi" w:cstheme="minorBidi"/>
          <w:sz w:val="22"/>
          <w:szCs w:val="22"/>
        </w:rPr>
        <w:tab/>
      </w:r>
      <w:r>
        <w:t>Baggage</w:t>
      </w:r>
      <w:r>
        <w:tab/>
      </w:r>
      <w:r>
        <w:fldChar w:fldCharType="begin"/>
      </w:r>
      <w:r>
        <w:instrText xml:space="preserve"> PAGEREF _Toc192863449 \h </w:instrText>
      </w:r>
      <w:r>
        <w:fldChar w:fldCharType="separate"/>
      </w:r>
      <w:r>
        <w:t>360</w:t>
      </w:r>
      <w:r>
        <w:fldChar w:fldCharType="end"/>
      </w:r>
    </w:p>
    <w:p w14:paraId="13D7FACA" w14:textId="4048AB70" w:rsidR="00E77D8F" w:rsidRDefault="00E77D8F">
      <w:pPr>
        <w:pStyle w:val="TOC6"/>
        <w:rPr>
          <w:rFonts w:asciiTheme="minorHAnsi" w:eastAsiaTheme="minorEastAsia" w:hAnsiTheme="minorHAnsi" w:cstheme="minorBidi"/>
          <w:sz w:val="22"/>
          <w:szCs w:val="22"/>
        </w:rPr>
      </w:pPr>
      <w:r>
        <w:t>9.3.84</w:t>
      </w:r>
      <w:r>
        <w:rPr>
          <w:rFonts w:asciiTheme="minorHAnsi" w:eastAsiaTheme="minorEastAsia" w:hAnsiTheme="minorHAnsi" w:cstheme="minorBidi"/>
          <w:sz w:val="22"/>
          <w:szCs w:val="22"/>
        </w:rPr>
        <w:tab/>
      </w:r>
      <w:r>
        <w:t>Deferral of a resident family's travel</w:t>
      </w:r>
      <w:r>
        <w:tab/>
      </w:r>
      <w:r>
        <w:fldChar w:fldCharType="begin"/>
      </w:r>
      <w:r>
        <w:instrText xml:space="preserve"> PAGEREF _Toc192863450 \h </w:instrText>
      </w:r>
      <w:r>
        <w:fldChar w:fldCharType="separate"/>
      </w:r>
      <w:r>
        <w:t>360</w:t>
      </w:r>
      <w:r>
        <w:fldChar w:fldCharType="end"/>
      </w:r>
    </w:p>
    <w:p w14:paraId="5FBCE2AF" w14:textId="141F0A4F" w:rsidR="00E77D8F" w:rsidRDefault="00E77D8F">
      <w:pPr>
        <w:pStyle w:val="TOC4"/>
        <w:rPr>
          <w:rFonts w:asciiTheme="minorHAnsi" w:eastAsiaTheme="minorEastAsia" w:hAnsiTheme="minorHAnsi" w:cstheme="minorBidi"/>
          <w:b w:val="0"/>
          <w:sz w:val="22"/>
          <w:szCs w:val="22"/>
        </w:rPr>
      </w:pPr>
      <w:r>
        <w:t>Division 11: Travel for representational purposes</w:t>
      </w:r>
      <w:r>
        <w:tab/>
      </w:r>
      <w:r>
        <w:fldChar w:fldCharType="begin"/>
      </w:r>
      <w:r>
        <w:instrText xml:space="preserve"> PAGEREF _Toc192863451 \h </w:instrText>
      </w:r>
      <w:r>
        <w:fldChar w:fldCharType="separate"/>
      </w:r>
      <w:r>
        <w:t>361</w:t>
      </w:r>
      <w:r>
        <w:fldChar w:fldCharType="end"/>
      </w:r>
    </w:p>
    <w:p w14:paraId="6C514277" w14:textId="67C77D58" w:rsidR="00E77D8F" w:rsidRDefault="00E77D8F">
      <w:pPr>
        <w:pStyle w:val="TOC6"/>
        <w:rPr>
          <w:rFonts w:asciiTheme="minorHAnsi" w:eastAsiaTheme="minorEastAsia" w:hAnsiTheme="minorHAnsi" w:cstheme="minorBidi"/>
          <w:sz w:val="22"/>
          <w:szCs w:val="22"/>
        </w:rPr>
      </w:pPr>
      <w:r>
        <w:t>9.3.85</w:t>
      </w:r>
      <w:r>
        <w:rPr>
          <w:rFonts w:asciiTheme="minorHAnsi" w:eastAsiaTheme="minorEastAsia" w:hAnsiTheme="minorHAnsi" w:cstheme="minorBidi"/>
          <w:sz w:val="22"/>
          <w:szCs w:val="22"/>
        </w:rPr>
        <w:tab/>
      </w:r>
      <w:r>
        <w:t>Member accompanied on business travel within Australia</w:t>
      </w:r>
      <w:r>
        <w:tab/>
      </w:r>
      <w:r>
        <w:fldChar w:fldCharType="begin"/>
      </w:r>
      <w:r>
        <w:instrText xml:space="preserve"> PAGEREF _Toc192863452 \h </w:instrText>
      </w:r>
      <w:r>
        <w:fldChar w:fldCharType="separate"/>
      </w:r>
      <w:r>
        <w:t>361</w:t>
      </w:r>
      <w:r>
        <w:fldChar w:fldCharType="end"/>
      </w:r>
    </w:p>
    <w:p w14:paraId="046FC8D8" w14:textId="00155814" w:rsidR="00E77D8F" w:rsidRDefault="00E77D8F">
      <w:pPr>
        <w:pStyle w:val="TOC3"/>
        <w:rPr>
          <w:rFonts w:asciiTheme="minorHAnsi" w:eastAsiaTheme="minorEastAsia" w:hAnsiTheme="minorHAnsi" w:cstheme="minorBidi"/>
          <w:b w:val="0"/>
          <w:sz w:val="22"/>
          <w:szCs w:val="22"/>
        </w:rPr>
      </w:pPr>
      <w:r>
        <w:t>Part 4: Leave travel</w:t>
      </w:r>
      <w:r>
        <w:tab/>
      </w:r>
      <w:r>
        <w:fldChar w:fldCharType="begin"/>
      </w:r>
      <w:r>
        <w:instrText xml:space="preserve"> PAGEREF _Toc192863453 \h </w:instrText>
      </w:r>
      <w:r>
        <w:fldChar w:fldCharType="separate"/>
      </w:r>
      <w:r>
        <w:t>362</w:t>
      </w:r>
      <w:r>
        <w:fldChar w:fldCharType="end"/>
      </w:r>
    </w:p>
    <w:p w14:paraId="4F78B273" w14:textId="76F7D4EC" w:rsidR="00E77D8F" w:rsidRDefault="00E77D8F">
      <w:pPr>
        <w:pStyle w:val="TOC6"/>
        <w:rPr>
          <w:rFonts w:asciiTheme="minorHAnsi" w:eastAsiaTheme="minorEastAsia" w:hAnsiTheme="minorHAnsi" w:cstheme="minorBidi"/>
          <w:sz w:val="22"/>
          <w:szCs w:val="22"/>
        </w:rPr>
      </w:pPr>
      <w:r>
        <w:t>9.4.1</w:t>
      </w:r>
      <w:r>
        <w:rPr>
          <w:rFonts w:asciiTheme="minorHAnsi" w:eastAsiaTheme="minorEastAsia" w:hAnsiTheme="minorHAnsi" w:cstheme="minorBidi"/>
          <w:sz w:val="22"/>
          <w:szCs w:val="22"/>
        </w:rPr>
        <w:tab/>
      </w:r>
      <w:r>
        <w:t>Overview</w:t>
      </w:r>
      <w:r>
        <w:tab/>
      </w:r>
      <w:r>
        <w:fldChar w:fldCharType="begin"/>
      </w:r>
      <w:r>
        <w:instrText xml:space="preserve"> PAGEREF _Toc192863454 \h </w:instrText>
      </w:r>
      <w:r>
        <w:fldChar w:fldCharType="separate"/>
      </w:r>
      <w:r>
        <w:t>362</w:t>
      </w:r>
      <w:r>
        <w:fldChar w:fldCharType="end"/>
      </w:r>
    </w:p>
    <w:p w14:paraId="6462D784" w14:textId="11F14807" w:rsidR="00E77D8F" w:rsidRDefault="00E77D8F">
      <w:pPr>
        <w:pStyle w:val="TOC6"/>
        <w:rPr>
          <w:rFonts w:asciiTheme="minorHAnsi" w:eastAsiaTheme="minorEastAsia" w:hAnsiTheme="minorHAnsi" w:cstheme="minorBidi"/>
          <w:sz w:val="22"/>
          <w:szCs w:val="22"/>
        </w:rPr>
      </w:pPr>
      <w:r>
        <w:t>9.4.3</w:t>
      </w:r>
      <w:r>
        <w:rPr>
          <w:rFonts w:asciiTheme="minorHAnsi" w:eastAsiaTheme="minorEastAsia" w:hAnsiTheme="minorHAnsi" w:cstheme="minorBidi"/>
          <w:sz w:val="22"/>
          <w:szCs w:val="22"/>
        </w:rPr>
        <w:tab/>
      </w:r>
      <w:r>
        <w:t>Nominated family</w:t>
      </w:r>
      <w:r>
        <w:tab/>
      </w:r>
      <w:r>
        <w:fldChar w:fldCharType="begin"/>
      </w:r>
      <w:r>
        <w:instrText xml:space="preserve"> PAGEREF _Toc192863455 \h </w:instrText>
      </w:r>
      <w:r>
        <w:fldChar w:fldCharType="separate"/>
      </w:r>
      <w:r>
        <w:t>362</w:t>
      </w:r>
      <w:r>
        <w:fldChar w:fldCharType="end"/>
      </w:r>
    </w:p>
    <w:p w14:paraId="3EF2D8D1" w14:textId="08603223" w:rsidR="00E77D8F" w:rsidRDefault="00E77D8F">
      <w:pPr>
        <w:pStyle w:val="TOC6"/>
        <w:rPr>
          <w:rFonts w:asciiTheme="minorHAnsi" w:eastAsiaTheme="minorEastAsia" w:hAnsiTheme="minorHAnsi" w:cstheme="minorBidi"/>
          <w:sz w:val="22"/>
          <w:szCs w:val="22"/>
        </w:rPr>
      </w:pPr>
      <w:r>
        <w:t>9.4.4</w:t>
      </w:r>
      <w:r>
        <w:rPr>
          <w:rFonts w:asciiTheme="minorHAnsi" w:eastAsiaTheme="minorEastAsia" w:hAnsiTheme="minorHAnsi" w:cstheme="minorBidi"/>
          <w:sz w:val="22"/>
          <w:szCs w:val="22"/>
        </w:rPr>
        <w:tab/>
      </w:r>
      <w:r>
        <w:t>CDF approval of closest relative</w:t>
      </w:r>
      <w:r>
        <w:tab/>
      </w:r>
      <w:r>
        <w:fldChar w:fldCharType="begin"/>
      </w:r>
      <w:r>
        <w:instrText xml:space="preserve"> PAGEREF _Toc192863456 \h </w:instrText>
      </w:r>
      <w:r>
        <w:fldChar w:fldCharType="separate"/>
      </w:r>
      <w:r>
        <w:t>362</w:t>
      </w:r>
      <w:r>
        <w:fldChar w:fldCharType="end"/>
      </w:r>
    </w:p>
    <w:p w14:paraId="0574990E" w14:textId="290A5FF6" w:rsidR="00E77D8F" w:rsidRDefault="00E77D8F">
      <w:pPr>
        <w:pStyle w:val="TOC6"/>
        <w:rPr>
          <w:rFonts w:asciiTheme="minorHAnsi" w:eastAsiaTheme="minorEastAsia" w:hAnsiTheme="minorHAnsi" w:cstheme="minorBidi"/>
          <w:sz w:val="22"/>
          <w:szCs w:val="22"/>
        </w:rPr>
      </w:pPr>
      <w:r>
        <w:t>9.4.4A</w:t>
      </w:r>
      <w:r>
        <w:rPr>
          <w:rFonts w:asciiTheme="minorHAnsi" w:eastAsiaTheme="minorEastAsia" w:hAnsiTheme="minorHAnsi" w:cstheme="minorBidi"/>
          <w:sz w:val="22"/>
          <w:szCs w:val="22"/>
        </w:rPr>
        <w:tab/>
      </w:r>
      <w:r>
        <w:t>Interaction with other travel and reunion benefits</w:t>
      </w:r>
      <w:r>
        <w:tab/>
      </w:r>
      <w:r>
        <w:fldChar w:fldCharType="begin"/>
      </w:r>
      <w:r>
        <w:instrText xml:space="preserve"> PAGEREF _Toc192863457 \h </w:instrText>
      </w:r>
      <w:r>
        <w:fldChar w:fldCharType="separate"/>
      </w:r>
      <w:r>
        <w:t>363</w:t>
      </w:r>
      <w:r>
        <w:fldChar w:fldCharType="end"/>
      </w:r>
    </w:p>
    <w:p w14:paraId="65205A5E" w14:textId="580947E4" w:rsidR="00E77D8F" w:rsidRDefault="00E77D8F">
      <w:pPr>
        <w:pStyle w:val="TOC4"/>
        <w:rPr>
          <w:rFonts w:asciiTheme="minorHAnsi" w:eastAsiaTheme="minorEastAsia" w:hAnsiTheme="minorHAnsi" w:cstheme="minorBidi"/>
          <w:b w:val="0"/>
          <w:sz w:val="22"/>
          <w:szCs w:val="22"/>
        </w:rPr>
      </w:pPr>
      <w:r>
        <w:t>Division 1: Recreation leave travel</w:t>
      </w:r>
      <w:r>
        <w:tab/>
      </w:r>
      <w:r>
        <w:fldChar w:fldCharType="begin"/>
      </w:r>
      <w:r>
        <w:instrText xml:space="preserve"> PAGEREF _Toc192863458 \h </w:instrText>
      </w:r>
      <w:r>
        <w:fldChar w:fldCharType="separate"/>
      </w:r>
      <w:r>
        <w:t>364</w:t>
      </w:r>
      <w:r>
        <w:fldChar w:fldCharType="end"/>
      </w:r>
    </w:p>
    <w:p w14:paraId="2537AF67" w14:textId="195D0435" w:rsidR="00E77D8F" w:rsidRDefault="00E77D8F">
      <w:pPr>
        <w:pStyle w:val="TOC6"/>
        <w:rPr>
          <w:rFonts w:asciiTheme="minorHAnsi" w:eastAsiaTheme="minorEastAsia" w:hAnsiTheme="minorHAnsi" w:cstheme="minorBidi"/>
          <w:sz w:val="22"/>
          <w:szCs w:val="22"/>
        </w:rPr>
      </w:pPr>
      <w:r>
        <w:t>9.4.5</w:t>
      </w:r>
      <w:r>
        <w:rPr>
          <w:rFonts w:asciiTheme="minorHAnsi" w:eastAsiaTheme="minorEastAsia" w:hAnsiTheme="minorHAnsi" w:cstheme="minorBidi"/>
          <w:sz w:val="22"/>
          <w:szCs w:val="22"/>
        </w:rPr>
        <w:tab/>
      </w:r>
      <w:r>
        <w:t>Purpose</w:t>
      </w:r>
      <w:r>
        <w:tab/>
      </w:r>
      <w:r>
        <w:fldChar w:fldCharType="begin"/>
      </w:r>
      <w:r>
        <w:instrText xml:space="preserve"> PAGEREF _Toc192863459 \h </w:instrText>
      </w:r>
      <w:r>
        <w:fldChar w:fldCharType="separate"/>
      </w:r>
      <w:r>
        <w:t>364</w:t>
      </w:r>
      <w:r>
        <w:fldChar w:fldCharType="end"/>
      </w:r>
    </w:p>
    <w:p w14:paraId="6450C16E" w14:textId="0A19A869" w:rsidR="00E77D8F" w:rsidRDefault="00E77D8F">
      <w:pPr>
        <w:pStyle w:val="TOC6"/>
        <w:rPr>
          <w:rFonts w:asciiTheme="minorHAnsi" w:eastAsiaTheme="minorEastAsia" w:hAnsiTheme="minorHAnsi" w:cstheme="minorBidi"/>
          <w:sz w:val="22"/>
          <w:szCs w:val="22"/>
        </w:rPr>
      </w:pPr>
      <w:r>
        <w:t>9.4.5A</w:t>
      </w:r>
      <w:r>
        <w:rPr>
          <w:rFonts w:asciiTheme="minorHAnsi" w:eastAsiaTheme="minorEastAsia" w:hAnsiTheme="minorHAnsi" w:cstheme="minorBidi"/>
          <w:sz w:val="22"/>
          <w:szCs w:val="22"/>
        </w:rPr>
        <w:tab/>
      </w:r>
      <w:r>
        <w:t>Members this Division applies to</w:t>
      </w:r>
      <w:r>
        <w:tab/>
      </w:r>
      <w:r>
        <w:fldChar w:fldCharType="begin"/>
      </w:r>
      <w:r>
        <w:instrText xml:space="preserve"> PAGEREF _Toc192863460 \h </w:instrText>
      </w:r>
      <w:r>
        <w:fldChar w:fldCharType="separate"/>
      </w:r>
      <w:r>
        <w:t>364</w:t>
      </w:r>
      <w:r>
        <w:fldChar w:fldCharType="end"/>
      </w:r>
    </w:p>
    <w:p w14:paraId="09198FF3" w14:textId="4F661F2F" w:rsidR="00E77D8F" w:rsidRDefault="00E77D8F">
      <w:pPr>
        <w:pStyle w:val="TOC6"/>
        <w:rPr>
          <w:rFonts w:asciiTheme="minorHAnsi" w:eastAsiaTheme="minorEastAsia" w:hAnsiTheme="minorHAnsi" w:cstheme="minorBidi"/>
          <w:sz w:val="22"/>
          <w:szCs w:val="22"/>
        </w:rPr>
      </w:pPr>
      <w:r>
        <w:t>9.4.6</w:t>
      </w:r>
      <w:r>
        <w:rPr>
          <w:rFonts w:asciiTheme="minorHAnsi" w:eastAsiaTheme="minorEastAsia" w:hAnsiTheme="minorHAnsi" w:cstheme="minorBidi"/>
          <w:sz w:val="22"/>
          <w:szCs w:val="22"/>
        </w:rPr>
        <w:tab/>
      </w:r>
      <w:r>
        <w:t>Eligibility for recreation leave travel within Australia</w:t>
      </w:r>
      <w:r>
        <w:tab/>
      </w:r>
      <w:r>
        <w:fldChar w:fldCharType="begin"/>
      </w:r>
      <w:r>
        <w:instrText xml:space="preserve"> PAGEREF _Toc192863461 \h </w:instrText>
      </w:r>
      <w:r>
        <w:fldChar w:fldCharType="separate"/>
      </w:r>
      <w:r>
        <w:t>364</w:t>
      </w:r>
      <w:r>
        <w:fldChar w:fldCharType="end"/>
      </w:r>
    </w:p>
    <w:p w14:paraId="34B421D6" w14:textId="41E3D9E8" w:rsidR="00E77D8F" w:rsidRDefault="00E77D8F">
      <w:pPr>
        <w:pStyle w:val="TOC6"/>
        <w:rPr>
          <w:rFonts w:asciiTheme="minorHAnsi" w:eastAsiaTheme="minorEastAsia" w:hAnsiTheme="minorHAnsi" w:cstheme="minorBidi"/>
          <w:sz w:val="22"/>
          <w:szCs w:val="22"/>
        </w:rPr>
      </w:pPr>
      <w:r>
        <w:t>9.4.7</w:t>
      </w:r>
      <w:r>
        <w:rPr>
          <w:rFonts w:asciiTheme="minorHAnsi" w:eastAsiaTheme="minorEastAsia" w:hAnsiTheme="minorHAnsi" w:cstheme="minorBidi"/>
          <w:sz w:val="22"/>
          <w:szCs w:val="22"/>
        </w:rPr>
        <w:tab/>
      </w:r>
      <w:r>
        <w:t>Recreation leave travel benefit</w:t>
      </w:r>
      <w:r>
        <w:tab/>
      </w:r>
      <w:r>
        <w:fldChar w:fldCharType="begin"/>
      </w:r>
      <w:r>
        <w:instrText xml:space="preserve"> PAGEREF _Toc192863462 \h </w:instrText>
      </w:r>
      <w:r>
        <w:fldChar w:fldCharType="separate"/>
      </w:r>
      <w:r>
        <w:t>364</w:t>
      </w:r>
      <w:r>
        <w:fldChar w:fldCharType="end"/>
      </w:r>
    </w:p>
    <w:p w14:paraId="7D82F04C" w14:textId="56F72BA6" w:rsidR="00E77D8F" w:rsidRDefault="00E77D8F">
      <w:pPr>
        <w:pStyle w:val="TOC6"/>
        <w:rPr>
          <w:rFonts w:asciiTheme="minorHAnsi" w:eastAsiaTheme="minorEastAsia" w:hAnsiTheme="minorHAnsi" w:cstheme="minorBidi"/>
          <w:sz w:val="22"/>
          <w:szCs w:val="22"/>
        </w:rPr>
      </w:pPr>
      <w:r>
        <w:t>9.4.8</w:t>
      </w:r>
      <w:r>
        <w:rPr>
          <w:rFonts w:asciiTheme="minorHAnsi" w:eastAsiaTheme="minorEastAsia" w:hAnsiTheme="minorHAnsi" w:cstheme="minorBidi"/>
          <w:sz w:val="22"/>
          <w:szCs w:val="22"/>
        </w:rPr>
        <w:tab/>
      </w:r>
      <w:r>
        <w:t>Number of recreation leave travel trips</w:t>
      </w:r>
      <w:r>
        <w:tab/>
      </w:r>
      <w:r>
        <w:fldChar w:fldCharType="begin"/>
      </w:r>
      <w:r>
        <w:instrText xml:space="preserve"> PAGEREF _Toc192863463 \h </w:instrText>
      </w:r>
      <w:r>
        <w:fldChar w:fldCharType="separate"/>
      </w:r>
      <w:r>
        <w:t>365</w:t>
      </w:r>
      <w:r>
        <w:fldChar w:fldCharType="end"/>
      </w:r>
    </w:p>
    <w:p w14:paraId="2349807B" w14:textId="03994115" w:rsidR="00E77D8F" w:rsidRDefault="00E77D8F">
      <w:pPr>
        <w:pStyle w:val="TOC6"/>
        <w:rPr>
          <w:rFonts w:asciiTheme="minorHAnsi" w:eastAsiaTheme="minorEastAsia" w:hAnsiTheme="minorHAnsi" w:cstheme="minorBidi"/>
          <w:sz w:val="22"/>
          <w:szCs w:val="22"/>
        </w:rPr>
      </w:pPr>
      <w:r>
        <w:t>9.4.9</w:t>
      </w:r>
      <w:r>
        <w:rPr>
          <w:rFonts w:asciiTheme="minorHAnsi" w:eastAsiaTheme="minorEastAsia" w:hAnsiTheme="minorHAnsi" w:cstheme="minorBidi"/>
          <w:sz w:val="22"/>
          <w:szCs w:val="22"/>
        </w:rPr>
        <w:tab/>
      </w:r>
      <w:r>
        <w:t>Travel in advance of eligibility</w:t>
      </w:r>
      <w:r>
        <w:tab/>
      </w:r>
      <w:r>
        <w:fldChar w:fldCharType="begin"/>
      </w:r>
      <w:r>
        <w:instrText xml:space="preserve"> PAGEREF _Toc192863464 \h </w:instrText>
      </w:r>
      <w:r>
        <w:fldChar w:fldCharType="separate"/>
      </w:r>
      <w:r>
        <w:t>365</w:t>
      </w:r>
      <w:r>
        <w:fldChar w:fldCharType="end"/>
      </w:r>
    </w:p>
    <w:p w14:paraId="55D2C5AD" w14:textId="71608F82" w:rsidR="00E77D8F" w:rsidRDefault="00E77D8F">
      <w:pPr>
        <w:pStyle w:val="TOC6"/>
        <w:rPr>
          <w:rFonts w:asciiTheme="minorHAnsi" w:eastAsiaTheme="minorEastAsia" w:hAnsiTheme="minorHAnsi" w:cstheme="minorBidi"/>
          <w:sz w:val="22"/>
          <w:szCs w:val="22"/>
        </w:rPr>
      </w:pPr>
      <w:r>
        <w:t>9.4.10</w:t>
      </w:r>
      <w:r>
        <w:rPr>
          <w:rFonts w:asciiTheme="minorHAnsi" w:eastAsiaTheme="minorEastAsia" w:hAnsiTheme="minorHAnsi" w:cstheme="minorBidi"/>
          <w:sz w:val="22"/>
          <w:szCs w:val="22"/>
        </w:rPr>
        <w:tab/>
      </w:r>
      <w:r>
        <w:t>Excess travel costs</w:t>
      </w:r>
      <w:r>
        <w:tab/>
      </w:r>
      <w:r>
        <w:fldChar w:fldCharType="begin"/>
      </w:r>
      <w:r>
        <w:instrText xml:space="preserve"> PAGEREF _Toc192863465 \h </w:instrText>
      </w:r>
      <w:r>
        <w:fldChar w:fldCharType="separate"/>
      </w:r>
      <w:r>
        <w:t>365</w:t>
      </w:r>
      <w:r>
        <w:fldChar w:fldCharType="end"/>
      </w:r>
    </w:p>
    <w:p w14:paraId="11F65345" w14:textId="7C00145F" w:rsidR="00E77D8F" w:rsidRDefault="00E77D8F">
      <w:pPr>
        <w:pStyle w:val="TOC6"/>
        <w:rPr>
          <w:rFonts w:asciiTheme="minorHAnsi" w:eastAsiaTheme="minorEastAsia" w:hAnsiTheme="minorHAnsi" w:cstheme="minorBidi"/>
          <w:sz w:val="22"/>
          <w:szCs w:val="22"/>
        </w:rPr>
      </w:pPr>
      <w:r>
        <w:t>9.4.11</w:t>
      </w:r>
      <w:r>
        <w:rPr>
          <w:rFonts w:asciiTheme="minorHAnsi" w:eastAsiaTheme="minorEastAsia" w:hAnsiTheme="minorHAnsi" w:cstheme="minorBidi"/>
          <w:sz w:val="22"/>
          <w:szCs w:val="22"/>
        </w:rPr>
        <w:tab/>
      </w:r>
      <w:r>
        <w:t>Offset of benefit for travel to alternative destination</w:t>
      </w:r>
      <w:r>
        <w:tab/>
      </w:r>
      <w:r>
        <w:fldChar w:fldCharType="begin"/>
      </w:r>
      <w:r>
        <w:instrText xml:space="preserve"> PAGEREF _Toc192863466 \h </w:instrText>
      </w:r>
      <w:r>
        <w:fldChar w:fldCharType="separate"/>
      </w:r>
      <w:r>
        <w:t>366</w:t>
      </w:r>
      <w:r>
        <w:fldChar w:fldCharType="end"/>
      </w:r>
    </w:p>
    <w:p w14:paraId="31E5343E" w14:textId="7B901C15" w:rsidR="00E77D8F" w:rsidRDefault="00E77D8F">
      <w:pPr>
        <w:pStyle w:val="TOC6"/>
        <w:rPr>
          <w:rFonts w:asciiTheme="minorHAnsi" w:eastAsiaTheme="minorEastAsia" w:hAnsiTheme="minorHAnsi" w:cstheme="minorBidi"/>
          <w:sz w:val="22"/>
          <w:szCs w:val="22"/>
        </w:rPr>
      </w:pPr>
      <w:r>
        <w:t>9.4.12</w:t>
      </w:r>
      <w:r>
        <w:rPr>
          <w:rFonts w:asciiTheme="minorHAnsi" w:eastAsiaTheme="minorEastAsia" w:hAnsiTheme="minorHAnsi" w:cstheme="minorBidi"/>
          <w:sz w:val="22"/>
          <w:szCs w:val="22"/>
        </w:rPr>
        <w:tab/>
      </w:r>
      <w:r>
        <w:t>Vehicle allowance for trip to transport terminal</w:t>
      </w:r>
      <w:r>
        <w:tab/>
      </w:r>
      <w:r>
        <w:fldChar w:fldCharType="begin"/>
      </w:r>
      <w:r>
        <w:instrText xml:space="preserve"> PAGEREF _Toc192863467 \h </w:instrText>
      </w:r>
      <w:r>
        <w:fldChar w:fldCharType="separate"/>
      </w:r>
      <w:r>
        <w:t>366</w:t>
      </w:r>
      <w:r>
        <w:fldChar w:fldCharType="end"/>
      </w:r>
    </w:p>
    <w:p w14:paraId="4111EE83" w14:textId="160BA83A" w:rsidR="00E77D8F" w:rsidRDefault="00E77D8F">
      <w:pPr>
        <w:pStyle w:val="TOC6"/>
        <w:rPr>
          <w:rFonts w:asciiTheme="minorHAnsi" w:eastAsiaTheme="minorEastAsia" w:hAnsiTheme="minorHAnsi" w:cstheme="minorBidi"/>
          <w:sz w:val="22"/>
          <w:szCs w:val="22"/>
        </w:rPr>
      </w:pPr>
      <w:r>
        <w:t>9.4.13</w:t>
      </w:r>
      <w:r>
        <w:rPr>
          <w:rFonts w:asciiTheme="minorHAnsi" w:eastAsiaTheme="minorEastAsia" w:hAnsiTheme="minorHAnsi" w:cstheme="minorBidi"/>
          <w:sz w:val="22"/>
          <w:szCs w:val="22"/>
        </w:rPr>
        <w:tab/>
      </w:r>
      <w:r>
        <w:t>Transfer of benefit</w:t>
      </w:r>
      <w:r>
        <w:tab/>
      </w:r>
      <w:r>
        <w:fldChar w:fldCharType="begin"/>
      </w:r>
      <w:r>
        <w:instrText xml:space="preserve"> PAGEREF _Toc192863468 \h </w:instrText>
      </w:r>
      <w:r>
        <w:fldChar w:fldCharType="separate"/>
      </w:r>
      <w:r>
        <w:t>366</w:t>
      </w:r>
      <w:r>
        <w:fldChar w:fldCharType="end"/>
      </w:r>
    </w:p>
    <w:p w14:paraId="67F7F613" w14:textId="6D724104" w:rsidR="00E77D8F" w:rsidRDefault="00E77D8F">
      <w:pPr>
        <w:pStyle w:val="TOC6"/>
        <w:rPr>
          <w:rFonts w:asciiTheme="minorHAnsi" w:eastAsiaTheme="minorEastAsia" w:hAnsiTheme="minorHAnsi" w:cstheme="minorBidi"/>
          <w:sz w:val="22"/>
          <w:szCs w:val="22"/>
        </w:rPr>
      </w:pPr>
      <w:r>
        <w:t>9.4.14</w:t>
      </w:r>
      <w:r>
        <w:rPr>
          <w:rFonts w:asciiTheme="minorHAnsi" w:eastAsiaTheme="minorEastAsia" w:hAnsiTheme="minorHAnsi" w:cstheme="minorBidi"/>
          <w:sz w:val="22"/>
          <w:szCs w:val="22"/>
        </w:rPr>
        <w:tab/>
      </w:r>
      <w:r>
        <w:t>Member with family overseas</w:t>
      </w:r>
      <w:r>
        <w:tab/>
      </w:r>
      <w:r>
        <w:fldChar w:fldCharType="begin"/>
      </w:r>
      <w:r>
        <w:instrText xml:space="preserve"> PAGEREF _Toc192863469 \h </w:instrText>
      </w:r>
      <w:r>
        <w:fldChar w:fldCharType="separate"/>
      </w:r>
      <w:r>
        <w:t>366</w:t>
      </w:r>
      <w:r>
        <w:fldChar w:fldCharType="end"/>
      </w:r>
    </w:p>
    <w:p w14:paraId="2EA8129E" w14:textId="1326F092" w:rsidR="00E77D8F" w:rsidRDefault="00E77D8F">
      <w:pPr>
        <w:pStyle w:val="TOC6"/>
        <w:rPr>
          <w:rFonts w:asciiTheme="minorHAnsi" w:eastAsiaTheme="minorEastAsia" w:hAnsiTheme="minorHAnsi" w:cstheme="minorBidi"/>
          <w:sz w:val="22"/>
          <w:szCs w:val="22"/>
        </w:rPr>
      </w:pPr>
      <w:r>
        <w:t>9.4.15</w:t>
      </w:r>
      <w:r>
        <w:rPr>
          <w:rFonts w:asciiTheme="minorHAnsi" w:eastAsiaTheme="minorEastAsia" w:hAnsiTheme="minorHAnsi" w:cstheme="minorBidi"/>
          <w:sz w:val="22"/>
          <w:szCs w:val="22"/>
        </w:rPr>
        <w:tab/>
      </w:r>
      <w:r>
        <w:t>Recreation leave travel – trainees</w:t>
      </w:r>
      <w:r>
        <w:tab/>
      </w:r>
      <w:r>
        <w:fldChar w:fldCharType="begin"/>
      </w:r>
      <w:r>
        <w:instrText xml:space="preserve"> PAGEREF _Toc192863470 \h </w:instrText>
      </w:r>
      <w:r>
        <w:fldChar w:fldCharType="separate"/>
      </w:r>
      <w:r>
        <w:t>367</w:t>
      </w:r>
      <w:r>
        <w:fldChar w:fldCharType="end"/>
      </w:r>
    </w:p>
    <w:p w14:paraId="00DEF777" w14:textId="5E6CF1BC" w:rsidR="00E77D8F" w:rsidRDefault="00E77D8F">
      <w:pPr>
        <w:pStyle w:val="TOC4"/>
        <w:rPr>
          <w:rFonts w:asciiTheme="minorHAnsi" w:eastAsiaTheme="minorEastAsia" w:hAnsiTheme="minorHAnsi" w:cstheme="minorBidi"/>
          <w:b w:val="0"/>
          <w:sz w:val="22"/>
          <w:szCs w:val="22"/>
        </w:rPr>
      </w:pPr>
      <w:r>
        <w:t>Division 2: Pre-deployment leave travel</w:t>
      </w:r>
      <w:r>
        <w:tab/>
      </w:r>
      <w:r>
        <w:fldChar w:fldCharType="begin"/>
      </w:r>
      <w:r>
        <w:instrText xml:space="preserve"> PAGEREF _Toc192863471 \h </w:instrText>
      </w:r>
      <w:r>
        <w:fldChar w:fldCharType="separate"/>
      </w:r>
      <w:r>
        <w:t>368</w:t>
      </w:r>
      <w:r>
        <w:fldChar w:fldCharType="end"/>
      </w:r>
    </w:p>
    <w:p w14:paraId="04C84F53" w14:textId="0000714D" w:rsidR="00E77D8F" w:rsidRDefault="00E77D8F">
      <w:pPr>
        <w:pStyle w:val="TOC6"/>
        <w:rPr>
          <w:rFonts w:asciiTheme="minorHAnsi" w:eastAsiaTheme="minorEastAsia" w:hAnsiTheme="minorHAnsi" w:cstheme="minorBidi"/>
          <w:sz w:val="22"/>
          <w:szCs w:val="22"/>
        </w:rPr>
      </w:pPr>
      <w:r>
        <w:t>9.4.16</w:t>
      </w:r>
      <w:r>
        <w:rPr>
          <w:rFonts w:asciiTheme="minorHAnsi" w:eastAsiaTheme="minorEastAsia" w:hAnsiTheme="minorHAnsi" w:cstheme="minorBidi"/>
          <w:sz w:val="22"/>
          <w:szCs w:val="22"/>
        </w:rPr>
        <w:tab/>
      </w:r>
      <w:r>
        <w:t>Purpose</w:t>
      </w:r>
      <w:r>
        <w:tab/>
      </w:r>
      <w:r>
        <w:fldChar w:fldCharType="begin"/>
      </w:r>
      <w:r>
        <w:instrText xml:space="preserve"> PAGEREF _Toc192863472 \h </w:instrText>
      </w:r>
      <w:r>
        <w:fldChar w:fldCharType="separate"/>
      </w:r>
      <w:r>
        <w:t>368</w:t>
      </w:r>
      <w:r>
        <w:fldChar w:fldCharType="end"/>
      </w:r>
    </w:p>
    <w:p w14:paraId="1397D462" w14:textId="2FAD1D7E" w:rsidR="00E77D8F" w:rsidRDefault="00E77D8F">
      <w:pPr>
        <w:pStyle w:val="TOC6"/>
        <w:rPr>
          <w:rFonts w:asciiTheme="minorHAnsi" w:eastAsiaTheme="minorEastAsia" w:hAnsiTheme="minorHAnsi" w:cstheme="minorBidi"/>
          <w:sz w:val="22"/>
          <w:szCs w:val="22"/>
        </w:rPr>
      </w:pPr>
      <w:r>
        <w:t>9.4.17</w:t>
      </w:r>
      <w:r>
        <w:rPr>
          <w:rFonts w:asciiTheme="minorHAnsi" w:eastAsiaTheme="minorEastAsia" w:hAnsiTheme="minorHAnsi" w:cstheme="minorBidi"/>
          <w:sz w:val="22"/>
          <w:szCs w:val="22"/>
        </w:rPr>
        <w:tab/>
      </w:r>
      <w:r>
        <w:t>Benefit</w:t>
      </w:r>
      <w:r>
        <w:tab/>
      </w:r>
      <w:r>
        <w:fldChar w:fldCharType="begin"/>
      </w:r>
      <w:r>
        <w:instrText xml:space="preserve"> PAGEREF _Toc192863473 \h </w:instrText>
      </w:r>
      <w:r>
        <w:fldChar w:fldCharType="separate"/>
      </w:r>
      <w:r>
        <w:t>368</w:t>
      </w:r>
      <w:r>
        <w:fldChar w:fldCharType="end"/>
      </w:r>
    </w:p>
    <w:p w14:paraId="42BB7F89" w14:textId="6455C61C" w:rsidR="00E77D8F" w:rsidRDefault="00E77D8F">
      <w:pPr>
        <w:pStyle w:val="TOC6"/>
        <w:rPr>
          <w:rFonts w:asciiTheme="minorHAnsi" w:eastAsiaTheme="minorEastAsia" w:hAnsiTheme="minorHAnsi" w:cstheme="minorBidi"/>
          <w:sz w:val="22"/>
          <w:szCs w:val="22"/>
        </w:rPr>
      </w:pPr>
      <w:r>
        <w:t>9.4.18</w:t>
      </w:r>
      <w:r>
        <w:rPr>
          <w:rFonts w:asciiTheme="minorHAnsi" w:eastAsiaTheme="minorEastAsia" w:hAnsiTheme="minorHAnsi" w:cstheme="minorBidi"/>
          <w:sz w:val="22"/>
          <w:szCs w:val="22"/>
        </w:rPr>
        <w:tab/>
      </w:r>
      <w:r>
        <w:t>Member not eligible</w:t>
      </w:r>
      <w:r>
        <w:tab/>
      </w:r>
      <w:r>
        <w:fldChar w:fldCharType="begin"/>
      </w:r>
      <w:r>
        <w:instrText xml:space="preserve"> PAGEREF _Toc192863474 \h </w:instrText>
      </w:r>
      <w:r>
        <w:fldChar w:fldCharType="separate"/>
      </w:r>
      <w:r>
        <w:t>368</w:t>
      </w:r>
      <w:r>
        <w:fldChar w:fldCharType="end"/>
      </w:r>
    </w:p>
    <w:p w14:paraId="2E1893BA" w14:textId="64B5101F" w:rsidR="00E77D8F" w:rsidRDefault="00E77D8F">
      <w:pPr>
        <w:pStyle w:val="TOC6"/>
        <w:rPr>
          <w:rFonts w:asciiTheme="minorHAnsi" w:eastAsiaTheme="minorEastAsia" w:hAnsiTheme="minorHAnsi" w:cstheme="minorBidi"/>
          <w:sz w:val="22"/>
          <w:szCs w:val="22"/>
        </w:rPr>
      </w:pPr>
      <w:r>
        <w:t>9.4.19</w:t>
      </w:r>
      <w:r>
        <w:rPr>
          <w:rFonts w:asciiTheme="minorHAnsi" w:eastAsiaTheme="minorEastAsia" w:hAnsiTheme="minorHAnsi" w:cstheme="minorBidi"/>
          <w:sz w:val="22"/>
          <w:szCs w:val="22"/>
        </w:rPr>
        <w:tab/>
      </w:r>
      <w:r>
        <w:t>Offset of benefit</w:t>
      </w:r>
      <w:r>
        <w:tab/>
      </w:r>
      <w:r>
        <w:fldChar w:fldCharType="begin"/>
      </w:r>
      <w:r>
        <w:instrText xml:space="preserve"> PAGEREF _Toc192863475 \h </w:instrText>
      </w:r>
      <w:r>
        <w:fldChar w:fldCharType="separate"/>
      </w:r>
      <w:r>
        <w:t>368</w:t>
      </w:r>
      <w:r>
        <w:fldChar w:fldCharType="end"/>
      </w:r>
    </w:p>
    <w:p w14:paraId="7FE81444" w14:textId="29039C9E" w:rsidR="00E77D8F" w:rsidRDefault="00E77D8F">
      <w:pPr>
        <w:pStyle w:val="TOC4"/>
        <w:rPr>
          <w:rFonts w:asciiTheme="minorHAnsi" w:eastAsiaTheme="minorEastAsia" w:hAnsiTheme="minorHAnsi" w:cstheme="minorBidi"/>
          <w:b w:val="0"/>
          <w:sz w:val="22"/>
          <w:szCs w:val="22"/>
        </w:rPr>
      </w:pPr>
      <w:r>
        <w:t>Division 3: Post-deployment leave travel</w:t>
      </w:r>
      <w:r>
        <w:tab/>
      </w:r>
      <w:r>
        <w:fldChar w:fldCharType="begin"/>
      </w:r>
      <w:r>
        <w:instrText xml:space="preserve"> PAGEREF _Toc192863476 \h </w:instrText>
      </w:r>
      <w:r>
        <w:fldChar w:fldCharType="separate"/>
      </w:r>
      <w:r>
        <w:t>369</w:t>
      </w:r>
      <w:r>
        <w:fldChar w:fldCharType="end"/>
      </w:r>
    </w:p>
    <w:p w14:paraId="055E82C5" w14:textId="2D0D7F5B" w:rsidR="00E77D8F" w:rsidRDefault="00E77D8F">
      <w:pPr>
        <w:pStyle w:val="TOC6"/>
        <w:rPr>
          <w:rFonts w:asciiTheme="minorHAnsi" w:eastAsiaTheme="minorEastAsia" w:hAnsiTheme="minorHAnsi" w:cstheme="minorBidi"/>
          <w:sz w:val="22"/>
          <w:szCs w:val="22"/>
        </w:rPr>
      </w:pPr>
      <w:r>
        <w:t>9.4.20</w:t>
      </w:r>
      <w:r>
        <w:rPr>
          <w:rFonts w:asciiTheme="minorHAnsi" w:eastAsiaTheme="minorEastAsia" w:hAnsiTheme="minorHAnsi" w:cstheme="minorBidi"/>
          <w:sz w:val="22"/>
          <w:szCs w:val="22"/>
        </w:rPr>
        <w:tab/>
      </w:r>
      <w:r>
        <w:t>Purpose</w:t>
      </w:r>
      <w:r>
        <w:tab/>
      </w:r>
      <w:r>
        <w:fldChar w:fldCharType="begin"/>
      </w:r>
      <w:r>
        <w:instrText xml:space="preserve"> PAGEREF _Toc192863477 \h </w:instrText>
      </w:r>
      <w:r>
        <w:fldChar w:fldCharType="separate"/>
      </w:r>
      <w:r>
        <w:t>369</w:t>
      </w:r>
      <w:r>
        <w:fldChar w:fldCharType="end"/>
      </w:r>
    </w:p>
    <w:p w14:paraId="15CB8208" w14:textId="2225C276" w:rsidR="00E77D8F" w:rsidRDefault="00E77D8F">
      <w:pPr>
        <w:pStyle w:val="TOC6"/>
        <w:rPr>
          <w:rFonts w:asciiTheme="minorHAnsi" w:eastAsiaTheme="minorEastAsia" w:hAnsiTheme="minorHAnsi" w:cstheme="minorBidi"/>
          <w:sz w:val="22"/>
          <w:szCs w:val="22"/>
        </w:rPr>
      </w:pPr>
      <w:r>
        <w:t>9.4.21</w:t>
      </w:r>
      <w:r>
        <w:rPr>
          <w:rFonts w:asciiTheme="minorHAnsi" w:eastAsiaTheme="minorEastAsia" w:hAnsiTheme="minorHAnsi" w:cstheme="minorBidi"/>
          <w:sz w:val="22"/>
          <w:szCs w:val="22"/>
        </w:rPr>
        <w:tab/>
      </w:r>
      <w:r>
        <w:t>Benefit</w:t>
      </w:r>
      <w:r>
        <w:tab/>
      </w:r>
      <w:r>
        <w:fldChar w:fldCharType="begin"/>
      </w:r>
      <w:r>
        <w:instrText xml:space="preserve"> PAGEREF _Toc192863478 \h </w:instrText>
      </w:r>
      <w:r>
        <w:fldChar w:fldCharType="separate"/>
      </w:r>
      <w:r>
        <w:t>369</w:t>
      </w:r>
      <w:r>
        <w:fldChar w:fldCharType="end"/>
      </w:r>
    </w:p>
    <w:p w14:paraId="3B4824CE" w14:textId="5C999640" w:rsidR="00E77D8F" w:rsidRDefault="00E77D8F">
      <w:pPr>
        <w:pStyle w:val="TOC6"/>
        <w:rPr>
          <w:rFonts w:asciiTheme="minorHAnsi" w:eastAsiaTheme="minorEastAsia" w:hAnsiTheme="minorHAnsi" w:cstheme="minorBidi"/>
          <w:sz w:val="22"/>
          <w:szCs w:val="22"/>
        </w:rPr>
      </w:pPr>
      <w:r>
        <w:t>9.4.22</w:t>
      </w:r>
      <w:r>
        <w:rPr>
          <w:rFonts w:asciiTheme="minorHAnsi" w:eastAsiaTheme="minorEastAsia" w:hAnsiTheme="minorHAnsi" w:cstheme="minorBidi"/>
          <w:sz w:val="22"/>
          <w:szCs w:val="22"/>
        </w:rPr>
        <w:tab/>
      </w:r>
      <w:r>
        <w:t>Member must use recreation leave travel if available</w:t>
      </w:r>
      <w:r>
        <w:tab/>
      </w:r>
      <w:r>
        <w:fldChar w:fldCharType="begin"/>
      </w:r>
      <w:r>
        <w:instrText xml:space="preserve"> PAGEREF _Toc192863479 \h </w:instrText>
      </w:r>
      <w:r>
        <w:fldChar w:fldCharType="separate"/>
      </w:r>
      <w:r>
        <w:t>369</w:t>
      </w:r>
      <w:r>
        <w:fldChar w:fldCharType="end"/>
      </w:r>
    </w:p>
    <w:p w14:paraId="59B8B9A4" w14:textId="636A754A" w:rsidR="00E77D8F" w:rsidRDefault="00E77D8F">
      <w:pPr>
        <w:pStyle w:val="TOC4"/>
        <w:rPr>
          <w:rFonts w:asciiTheme="minorHAnsi" w:eastAsiaTheme="minorEastAsia" w:hAnsiTheme="minorHAnsi" w:cstheme="minorBidi"/>
          <w:b w:val="0"/>
          <w:sz w:val="22"/>
          <w:szCs w:val="22"/>
        </w:rPr>
      </w:pPr>
      <w:r>
        <w:t>Division 4: Remote location leave travel</w:t>
      </w:r>
      <w:r>
        <w:tab/>
      </w:r>
      <w:r>
        <w:fldChar w:fldCharType="begin"/>
      </w:r>
      <w:r>
        <w:instrText xml:space="preserve"> PAGEREF _Toc192863480 \h </w:instrText>
      </w:r>
      <w:r>
        <w:fldChar w:fldCharType="separate"/>
      </w:r>
      <w:r>
        <w:t>370</w:t>
      </w:r>
      <w:r>
        <w:fldChar w:fldCharType="end"/>
      </w:r>
    </w:p>
    <w:p w14:paraId="1EB6BB5F" w14:textId="21AF1CE5" w:rsidR="00E77D8F" w:rsidRDefault="00E77D8F">
      <w:pPr>
        <w:pStyle w:val="TOC6"/>
        <w:rPr>
          <w:rFonts w:asciiTheme="minorHAnsi" w:eastAsiaTheme="minorEastAsia" w:hAnsiTheme="minorHAnsi" w:cstheme="minorBidi"/>
          <w:sz w:val="22"/>
          <w:szCs w:val="22"/>
        </w:rPr>
      </w:pPr>
      <w:r>
        <w:t>9.4.23</w:t>
      </w:r>
      <w:r>
        <w:rPr>
          <w:rFonts w:asciiTheme="minorHAnsi" w:eastAsiaTheme="minorEastAsia" w:hAnsiTheme="minorHAnsi" w:cstheme="minorBidi"/>
          <w:sz w:val="22"/>
          <w:szCs w:val="22"/>
        </w:rPr>
        <w:tab/>
      </w:r>
      <w:r>
        <w:t>Purpose</w:t>
      </w:r>
      <w:r>
        <w:tab/>
      </w:r>
      <w:r>
        <w:fldChar w:fldCharType="begin"/>
      </w:r>
      <w:r>
        <w:instrText xml:space="preserve"> PAGEREF _Toc192863481 \h </w:instrText>
      </w:r>
      <w:r>
        <w:fldChar w:fldCharType="separate"/>
      </w:r>
      <w:r>
        <w:t>370</w:t>
      </w:r>
      <w:r>
        <w:fldChar w:fldCharType="end"/>
      </w:r>
    </w:p>
    <w:p w14:paraId="633EE97A" w14:textId="36586AC0" w:rsidR="00E77D8F" w:rsidRDefault="00E77D8F">
      <w:pPr>
        <w:pStyle w:val="TOC6"/>
        <w:rPr>
          <w:rFonts w:asciiTheme="minorHAnsi" w:eastAsiaTheme="minorEastAsia" w:hAnsiTheme="minorHAnsi" w:cstheme="minorBidi"/>
          <w:sz w:val="22"/>
          <w:szCs w:val="22"/>
        </w:rPr>
      </w:pPr>
      <w:r>
        <w:t>9.4.25</w:t>
      </w:r>
      <w:r>
        <w:rPr>
          <w:rFonts w:asciiTheme="minorHAnsi" w:eastAsiaTheme="minorEastAsia" w:hAnsiTheme="minorHAnsi" w:cstheme="minorBidi"/>
          <w:sz w:val="22"/>
          <w:szCs w:val="22"/>
        </w:rPr>
        <w:tab/>
      </w:r>
      <w:r>
        <w:t>Definitions</w:t>
      </w:r>
      <w:r>
        <w:tab/>
      </w:r>
      <w:r>
        <w:fldChar w:fldCharType="begin"/>
      </w:r>
      <w:r>
        <w:instrText xml:space="preserve"> PAGEREF _Toc192863482 \h </w:instrText>
      </w:r>
      <w:r>
        <w:fldChar w:fldCharType="separate"/>
      </w:r>
      <w:r>
        <w:t>370</w:t>
      </w:r>
      <w:r>
        <w:fldChar w:fldCharType="end"/>
      </w:r>
    </w:p>
    <w:p w14:paraId="7F8FCF79" w14:textId="2F236D6B" w:rsidR="00E77D8F" w:rsidRDefault="00E77D8F">
      <w:pPr>
        <w:pStyle w:val="TOC6"/>
        <w:rPr>
          <w:rFonts w:asciiTheme="minorHAnsi" w:eastAsiaTheme="minorEastAsia" w:hAnsiTheme="minorHAnsi" w:cstheme="minorBidi"/>
          <w:sz w:val="22"/>
          <w:szCs w:val="22"/>
        </w:rPr>
      </w:pPr>
      <w:r>
        <w:t>9.4.25A</w:t>
      </w:r>
      <w:r>
        <w:rPr>
          <w:rFonts w:asciiTheme="minorHAnsi" w:eastAsiaTheme="minorEastAsia" w:hAnsiTheme="minorHAnsi" w:cstheme="minorBidi"/>
          <w:sz w:val="22"/>
          <w:szCs w:val="22"/>
        </w:rPr>
        <w:tab/>
      </w:r>
      <w:r>
        <w:t>Limits on using remote location leave travel benefits</w:t>
      </w:r>
      <w:r>
        <w:tab/>
      </w:r>
      <w:r>
        <w:fldChar w:fldCharType="begin"/>
      </w:r>
      <w:r>
        <w:instrText xml:space="preserve"> PAGEREF _Toc192863483 \h </w:instrText>
      </w:r>
      <w:r>
        <w:fldChar w:fldCharType="separate"/>
      </w:r>
      <w:r>
        <w:t>370</w:t>
      </w:r>
      <w:r>
        <w:fldChar w:fldCharType="end"/>
      </w:r>
    </w:p>
    <w:p w14:paraId="4B175336" w14:textId="63FADD39" w:rsidR="00E77D8F" w:rsidRDefault="00E77D8F">
      <w:pPr>
        <w:pStyle w:val="TOC6"/>
        <w:rPr>
          <w:rFonts w:asciiTheme="minorHAnsi" w:eastAsiaTheme="minorEastAsia" w:hAnsiTheme="minorHAnsi" w:cstheme="minorBidi"/>
          <w:sz w:val="22"/>
          <w:szCs w:val="22"/>
        </w:rPr>
      </w:pPr>
      <w:r>
        <w:t>9.4.26</w:t>
      </w:r>
      <w:r>
        <w:rPr>
          <w:rFonts w:asciiTheme="minorHAnsi" w:eastAsiaTheme="minorEastAsia" w:hAnsiTheme="minorHAnsi" w:cstheme="minorBidi"/>
          <w:sz w:val="22"/>
          <w:szCs w:val="22"/>
        </w:rPr>
        <w:tab/>
      </w:r>
      <w:r>
        <w:t>Scheme A – member who has no resident family</w:t>
      </w:r>
      <w:r>
        <w:tab/>
      </w:r>
      <w:r>
        <w:fldChar w:fldCharType="begin"/>
      </w:r>
      <w:r>
        <w:instrText xml:space="preserve"> PAGEREF _Toc192863484 \h </w:instrText>
      </w:r>
      <w:r>
        <w:fldChar w:fldCharType="separate"/>
      </w:r>
      <w:r>
        <w:t>370</w:t>
      </w:r>
      <w:r>
        <w:fldChar w:fldCharType="end"/>
      </w:r>
    </w:p>
    <w:p w14:paraId="58E01B01" w14:textId="3E67B88A" w:rsidR="00E77D8F" w:rsidRDefault="00E77D8F">
      <w:pPr>
        <w:pStyle w:val="TOC6"/>
        <w:rPr>
          <w:rFonts w:asciiTheme="minorHAnsi" w:eastAsiaTheme="minorEastAsia" w:hAnsiTheme="minorHAnsi" w:cstheme="minorBidi"/>
          <w:sz w:val="22"/>
          <w:szCs w:val="22"/>
        </w:rPr>
      </w:pPr>
      <w:r>
        <w:t>9.4.27</w:t>
      </w:r>
      <w:r>
        <w:rPr>
          <w:rFonts w:asciiTheme="minorHAnsi" w:eastAsiaTheme="minorEastAsia" w:hAnsiTheme="minorHAnsi" w:cstheme="minorBidi"/>
          <w:sz w:val="22"/>
          <w:szCs w:val="22"/>
        </w:rPr>
        <w:tab/>
      </w:r>
      <w:r>
        <w:t>Scheme A – member who has unaccompanied resident family</w:t>
      </w:r>
      <w:r>
        <w:tab/>
      </w:r>
      <w:r>
        <w:fldChar w:fldCharType="begin"/>
      </w:r>
      <w:r>
        <w:instrText xml:space="preserve"> PAGEREF _Toc192863485 \h </w:instrText>
      </w:r>
      <w:r>
        <w:fldChar w:fldCharType="separate"/>
      </w:r>
      <w:r>
        <w:t>371</w:t>
      </w:r>
      <w:r>
        <w:fldChar w:fldCharType="end"/>
      </w:r>
    </w:p>
    <w:p w14:paraId="2878CDC8" w14:textId="457ECF00" w:rsidR="00E77D8F" w:rsidRDefault="00E77D8F">
      <w:pPr>
        <w:pStyle w:val="TOC6"/>
        <w:rPr>
          <w:rFonts w:asciiTheme="minorHAnsi" w:eastAsiaTheme="minorEastAsia" w:hAnsiTheme="minorHAnsi" w:cstheme="minorBidi"/>
          <w:sz w:val="22"/>
          <w:szCs w:val="22"/>
        </w:rPr>
      </w:pPr>
      <w:r>
        <w:t>9.4.28</w:t>
      </w:r>
      <w:r>
        <w:rPr>
          <w:rFonts w:asciiTheme="minorHAnsi" w:eastAsiaTheme="minorEastAsia" w:hAnsiTheme="minorHAnsi" w:cstheme="minorBidi"/>
          <w:sz w:val="22"/>
          <w:szCs w:val="22"/>
        </w:rPr>
        <w:tab/>
      </w:r>
      <w:r>
        <w:t>Scheme A – travel for unaccompanied resident family</w:t>
      </w:r>
      <w:r>
        <w:tab/>
      </w:r>
      <w:r>
        <w:fldChar w:fldCharType="begin"/>
      </w:r>
      <w:r>
        <w:instrText xml:space="preserve"> PAGEREF _Toc192863486 \h </w:instrText>
      </w:r>
      <w:r>
        <w:fldChar w:fldCharType="separate"/>
      </w:r>
      <w:r>
        <w:t>372</w:t>
      </w:r>
      <w:r>
        <w:fldChar w:fldCharType="end"/>
      </w:r>
    </w:p>
    <w:p w14:paraId="3D7B3205" w14:textId="6B8A64C4" w:rsidR="00E77D8F" w:rsidRDefault="00E77D8F">
      <w:pPr>
        <w:pStyle w:val="TOC6"/>
        <w:rPr>
          <w:rFonts w:asciiTheme="minorHAnsi" w:eastAsiaTheme="minorEastAsia" w:hAnsiTheme="minorHAnsi" w:cstheme="minorBidi"/>
          <w:sz w:val="22"/>
          <w:szCs w:val="22"/>
        </w:rPr>
      </w:pPr>
      <w:r>
        <w:t>9.4.29</w:t>
      </w:r>
      <w:r>
        <w:rPr>
          <w:rFonts w:asciiTheme="minorHAnsi" w:eastAsiaTheme="minorEastAsia" w:hAnsiTheme="minorHAnsi" w:cstheme="minorBidi"/>
          <w:sz w:val="22"/>
          <w:szCs w:val="22"/>
        </w:rPr>
        <w:tab/>
      </w:r>
      <w:r>
        <w:t>Basic benefit – accompanied resident family</w:t>
      </w:r>
      <w:r>
        <w:tab/>
      </w:r>
      <w:r>
        <w:fldChar w:fldCharType="begin"/>
      </w:r>
      <w:r>
        <w:instrText xml:space="preserve"> PAGEREF _Toc192863487 \h </w:instrText>
      </w:r>
      <w:r>
        <w:fldChar w:fldCharType="separate"/>
      </w:r>
      <w:r>
        <w:t>374</w:t>
      </w:r>
      <w:r>
        <w:fldChar w:fldCharType="end"/>
      </w:r>
    </w:p>
    <w:p w14:paraId="3A3AC4C8" w14:textId="3F2B6087" w:rsidR="00E77D8F" w:rsidRDefault="00E77D8F">
      <w:pPr>
        <w:pStyle w:val="TOC6"/>
        <w:rPr>
          <w:rFonts w:asciiTheme="minorHAnsi" w:eastAsiaTheme="minorEastAsia" w:hAnsiTheme="minorHAnsi" w:cstheme="minorBidi"/>
          <w:sz w:val="22"/>
          <w:szCs w:val="22"/>
        </w:rPr>
      </w:pPr>
      <w:r>
        <w:t>9.4.30</w:t>
      </w:r>
      <w:r>
        <w:rPr>
          <w:rFonts w:asciiTheme="minorHAnsi" w:eastAsiaTheme="minorEastAsia" w:hAnsiTheme="minorHAnsi" w:cstheme="minorBidi"/>
          <w:sz w:val="22"/>
          <w:szCs w:val="22"/>
        </w:rPr>
        <w:tab/>
      </w:r>
      <w:r>
        <w:t>Scheme A – member accompanied resident family and no unaccompanied resident family</w:t>
      </w:r>
      <w:r>
        <w:tab/>
      </w:r>
      <w:r>
        <w:fldChar w:fldCharType="begin"/>
      </w:r>
      <w:r>
        <w:instrText xml:space="preserve"> PAGEREF _Toc192863488 \h </w:instrText>
      </w:r>
      <w:r>
        <w:fldChar w:fldCharType="separate"/>
      </w:r>
      <w:r>
        <w:t>375</w:t>
      </w:r>
      <w:r>
        <w:fldChar w:fldCharType="end"/>
      </w:r>
    </w:p>
    <w:p w14:paraId="7B9BF3C3" w14:textId="6E7A2ED6" w:rsidR="00E77D8F" w:rsidRDefault="00E77D8F">
      <w:pPr>
        <w:pStyle w:val="TOC6"/>
        <w:rPr>
          <w:rFonts w:asciiTheme="minorHAnsi" w:eastAsiaTheme="minorEastAsia" w:hAnsiTheme="minorHAnsi" w:cstheme="minorBidi"/>
          <w:sz w:val="22"/>
          <w:szCs w:val="22"/>
        </w:rPr>
      </w:pPr>
      <w:r>
        <w:t>9.4.31</w:t>
      </w:r>
      <w:r>
        <w:rPr>
          <w:rFonts w:asciiTheme="minorHAnsi" w:eastAsiaTheme="minorEastAsia" w:hAnsiTheme="minorHAnsi" w:cstheme="minorBidi"/>
          <w:sz w:val="22"/>
          <w:szCs w:val="22"/>
        </w:rPr>
        <w:tab/>
      </w:r>
      <w:r>
        <w:t>Scheme B – accompanied resident family</w:t>
      </w:r>
      <w:r>
        <w:tab/>
      </w:r>
      <w:r>
        <w:fldChar w:fldCharType="begin"/>
      </w:r>
      <w:r>
        <w:instrText xml:space="preserve"> PAGEREF _Toc192863489 \h </w:instrText>
      </w:r>
      <w:r>
        <w:fldChar w:fldCharType="separate"/>
      </w:r>
      <w:r>
        <w:t>376</w:t>
      </w:r>
      <w:r>
        <w:fldChar w:fldCharType="end"/>
      </w:r>
    </w:p>
    <w:p w14:paraId="28E36824" w14:textId="26AD1A19" w:rsidR="00E77D8F" w:rsidRDefault="00E77D8F">
      <w:pPr>
        <w:pStyle w:val="TOC6"/>
        <w:rPr>
          <w:rFonts w:asciiTheme="minorHAnsi" w:eastAsiaTheme="minorEastAsia" w:hAnsiTheme="minorHAnsi" w:cstheme="minorBidi"/>
          <w:sz w:val="22"/>
          <w:szCs w:val="22"/>
        </w:rPr>
      </w:pPr>
      <w:r>
        <w:t>9.4.32</w:t>
      </w:r>
      <w:r>
        <w:rPr>
          <w:rFonts w:asciiTheme="minorHAnsi" w:eastAsiaTheme="minorEastAsia" w:hAnsiTheme="minorHAnsi" w:cstheme="minorBidi"/>
          <w:sz w:val="22"/>
          <w:szCs w:val="22"/>
        </w:rPr>
        <w:tab/>
      </w:r>
      <w:r>
        <w:t>Scheme A – offset of benefit to another destination</w:t>
      </w:r>
      <w:r>
        <w:tab/>
      </w:r>
      <w:r>
        <w:fldChar w:fldCharType="begin"/>
      </w:r>
      <w:r>
        <w:instrText xml:space="preserve"> PAGEREF _Toc192863490 \h </w:instrText>
      </w:r>
      <w:r>
        <w:fldChar w:fldCharType="separate"/>
      </w:r>
      <w:r>
        <w:t>377</w:t>
      </w:r>
      <w:r>
        <w:fldChar w:fldCharType="end"/>
      </w:r>
    </w:p>
    <w:p w14:paraId="371F00EC" w14:textId="2438AB5A" w:rsidR="00E77D8F" w:rsidRDefault="00E77D8F">
      <w:pPr>
        <w:pStyle w:val="TOC6"/>
        <w:rPr>
          <w:rFonts w:asciiTheme="minorHAnsi" w:eastAsiaTheme="minorEastAsia" w:hAnsiTheme="minorHAnsi" w:cstheme="minorBidi"/>
          <w:sz w:val="22"/>
          <w:szCs w:val="22"/>
        </w:rPr>
      </w:pPr>
      <w:r>
        <w:t>9.4.33</w:t>
      </w:r>
      <w:r>
        <w:rPr>
          <w:rFonts w:asciiTheme="minorHAnsi" w:eastAsiaTheme="minorEastAsia" w:hAnsiTheme="minorHAnsi" w:cstheme="minorBidi"/>
          <w:sz w:val="22"/>
          <w:szCs w:val="22"/>
        </w:rPr>
        <w:tab/>
      </w:r>
      <w:r>
        <w:t>Schemes A and B – advances of benefit</w:t>
      </w:r>
      <w:r>
        <w:tab/>
      </w:r>
      <w:r>
        <w:fldChar w:fldCharType="begin"/>
      </w:r>
      <w:r>
        <w:instrText xml:space="preserve"> PAGEREF _Toc192863491 \h </w:instrText>
      </w:r>
      <w:r>
        <w:fldChar w:fldCharType="separate"/>
      </w:r>
      <w:r>
        <w:t>378</w:t>
      </w:r>
      <w:r>
        <w:fldChar w:fldCharType="end"/>
      </w:r>
    </w:p>
    <w:p w14:paraId="3B734164" w14:textId="600D6336" w:rsidR="00E77D8F" w:rsidRDefault="00E77D8F">
      <w:pPr>
        <w:pStyle w:val="TOC6"/>
        <w:rPr>
          <w:rFonts w:asciiTheme="minorHAnsi" w:eastAsiaTheme="minorEastAsia" w:hAnsiTheme="minorHAnsi" w:cstheme="minorBidi"/>
          <w:sz w:val="22"/>
          <w:szCs w:val="22"/>
        </w:rPr>
      </w:pPr>
      <w:r>
        <w:t>9.4.34</w:t>
      </w:r>
      <w:r>
        <w:rPr>
          <w:rFonts w:asciiTheme="minorHAnsi" w:eastAsiaTheme="minorEastAsia" w:hAnsiTheme="minorHAnsi" w:cstheme="minorBidi"/>
          <w:sz w:val="22"/>
          <w:szCs w:val="22"/>
        </w:rPr>
        <w:tab/>
      </w:r>
      <w:r>
        <w:t>Schemes A and B – lapsing of benefit</w:t>
      </w:r>
      <w:r>
        <w:tab/>
      </w:r>
      <w:r>
        <w:fldChar w:fldCharType="begin"/>
      </w:r>
      <w:r>
        <w:instrText xml:space="preserve"> PAGEREF _Toc192863492 \h </w:instrText>
      </w:r>
      <w:r>
        <w:fldChar w:fldCharType="separate"/>
      </w:r>
      <w:r>
        <w:t>378</w:t>
      </w:r>
      <w:r>
        <w:fldChar w:fldCharType="end"/>
      </w:r>
    </w:p>
    <w:p w14:paraId="4FA06322" w14:textId="15FBB8B1" w:rsidR="00E77D8F" w:rsidRDefault="00E77D8F">
      <w:pPr>
        <w:pStyle w:val="TOC6"/>
        <w:rPr>
          <w:rFonts w:asciiTheme="minorHAnsi" w:eastAsiaTheme="minorEastAsia" w:hAnsiTheme="minorHAnsi" w:cstheme="minorBidi"/>
          <w:sz w:val="22"/>
          <w:szCs w:val="22"/>
        </w:rPr>
      </w:pPr>
      <w:r>
        <w:t>9.4.35</w:t>
      </w:r>
      <w:r>
        <w:rPr>
          <w:rFonts w:asciiTheme="minorHAnsi" w:eastAsiaTheme="minorEastAsia" w:hAnsiTheme="minorHAnsi" w:cstheme="minorBidi"/>
          <w:sz w:val="22"/>
          <w:szCs w:val="22"/>
        </w:rPr>
        <w:tab/>
      </w:r>
      <w:r>
        <w:t>Schemes A and B – deferral of benefit</w:t>
      </w:r>
      <w:r>
        <w:tab/>
      </w:r>
      <w:r>
        <w:fldChar w:fldCharType="begin"/>
      </w:r>
      <w:r>
        <w:instrText xml:space="preserve"> PAGEREF _Toc192863493 \h </w:instrText>
      </w:r>
      <w:r>
        <w:fldChar w:fldCharType="separate"/>
      </w:r>
      <w:r>
        <w:t>379</w:t>
      </w:r>
      <w:r>
        <w:fldChar w:fldCharType="end"/>
      </w:r>
    </w:p>
    <w:p w14:paraId="5707E5F8" w14:textId="3BCD0A46" w:rsidR="00E77D8F" w:rsidRDefault="00E77D8F">
      <w:pPr>
        <w:pStyle w:val="TOC6"/>
        <w:rPr>
          <w:rFonts w:asciiTheme="minorHAnsi" w:eastAsiaTheme="minorEastAsia" w:hAnsiTheme="minorHAnsi" w:cstheme="minorBidi"/>
          <w:sz w:val="22"/>
          <w:szCs w:val="22"/>
        </w:rPr>
      </w:pPr>
      <w:r>
        <w:t>9.4.36</w:t>
      </w:r>
      <w:r>
        <w:rPr>
          <w:rFonts w:asciiTheme="minorHAnsi" w:eastAsiaTheme="minorEastAsia" w:hAnsiTheme="minorHAnsi" w:cstheme="minorBidi"/>
          <w:sz w:val="22"/>
          <w:szCs w:val="22"/>
        </w:rPr>
        <w:tab/>
      </w:r>
      <w:r>
        <w:t>Schemes A and B – change in family circumstance</w:t>
      </w:r>
      <w:r>
        <w:tab/>
      </w:r>
      <w:r>
        <w:fldChar w:fldCharType="begin"/>
      </w:r>
      <w:r>
        <w:instrText xml:space="preserve"> PAGEREF _Toc192863494 \h </w:instrText>
      </w:r>
      <w:r>
        <w:fldChar w:fldCharType="separate"/>
      </w:r>
      <w:r>
        <w:t>379</w:t>
      </w:r>
      <w:r>
        <w:fldChar w:fldCharType="end"/>
      </w:r>
    </w:p>
    <w:p w14:paraId="650E3408" w14:textId="1BB7A13B" w:rsidR="00E77D8F" w:rsidRDefault="00E77D8F">
      <w:pPr>
        <w:pStyle w:val="TOC6"/>
        <w:rPr>
          <w:rFonts w:asciiTheme="minorHAnsi" w:eastAsiaTheme="minorEastAsia" w:hAnsiTheme="minorHAnsi" w:cstheme="minorBidi"/>
          <w:sz w:val="22"/>
          <w:szCs w:val="22"/>
        </w:rPr>
      </w:pPr>
      <w:r>
        <w:t>9.4.37</w:t>
      </w:r>
      <w:r>
        <w:rPr>
          <w:rFonts w:asciiTheme="minorHAnsi" w:eastAsiaTheme="minorEastAsia" w:hAnsiTheme="minorHAnsi" w:cstheme="minorBidi"/>
          <w:sz w:val="22"/>
          <w:szCs w:val="22"/>
        </w:rPr>
        <w:tab/>
      </w:r>
      <w:r>
        <w:t>Schemes A and B – partner is a member</w:t>
      </w:r>
      <w:r>
        <w:tab/>
      </w:r>
      <w:r>
        <w:fldChar w:fldCharType="begin"/>
      </w:r>
      <w:r>
        <w:instrText xml:space="preserve"> PAGEREF _Toc192863495 \h </w:instrText>
      </w:r>
      <w:r>
        <w:fldChar w:fldCharType="separate"/>
      </w:r>
      <w:r>
        <w:t>379</w:t>
      </w:r>
      <w:r>
        <w:fldChar w:fldCharType="end"/>
      </w:r>
    </w:p>
    <w:p w14:paraId="6CEF080C" w14:textId="2636FFC9" w:rsidR="00E77D8F" w:rsidRDefault="00E77D8F">
      <w:pPr>
        <w:pStyle w:val="TOC6"/>
        <w:rPr>
          <w:rFonts w:asciiTheme="minorHAnsi" w:eastAsiaTheme="minorEastAsia" w:hAnsiTheme="minorHAnsi" w:cstheme="minorBidi"/>
          <w:sz w:val="22"/>
          <w:szCs w:val="22"/>
        </w:rPr>
      </w:pPr>
      <w:r>
        <w:t>9.4.38</w:t>
      </w:r>
      <w:r>
        <w:rPr>
          <w:rFonts w:asciiTheme="minorHAnsi" w:eastAsiaTheme="minorEastAsia" w:hAnsiTheme="minorHAnsi" w:cstheme="minorBidi"/>
          <w:sz w:val="22"/>
          <w:szCs w:val="22"/>
        </w:rPr>
        <w:tab/>
      </w:r>
      <w:r>
        <w:t>Schemes A and B – partner is a Defence APS employee</w:t>
      </w:r>
      <w:r>
        <w:tab/>
      </w:r>
      <w:r>
        <w:fldChar w:fldCharType="begin"/>
      </w:r>
      <w:r>
        <w:instrText xml:space="preserve"> PAGEREF _Toc192863496 \h </w:instrText>
      </w:r>
      <w:r>
        <w:fldChar w:fldCharType="separate"/>
      </w:r>
      <w:r>
        <w:t>380</w:t>
      </w:r>
      <w:r>
        <w:fldChar w:fldCharType="end"/>
      </w:r>
    </w:p>
    <w:p w14:paraId="291498D7" w14:textId="4424B245" w:rsidR="00E77D8F" w:rsidRDefault="00E77D8F">
      <w:pPr>
        <w:pStyle w:val="TOC6"/>
        <w:rPr>
          <w:rFonts w:asciiTheme="minorHAnsi" w:eastAsiaTheme="minorEastAsia" w:hAnsiTheme="minorHAnsi" w:cstheme="minorBidi"/>
          <w:sz w:val="22"/>
          <w:szCs w:val="22"/>
        </w:rPr>
      </w:pPr>
      <w:r>
        <w:t>9.4.40</w:t>
      </w:r>
      <w:r>
        <w:rPr>
          <w:rFonts w:asciiTheme="minorHAnsi" w:eastAsiaTheme="minorEastAsia" w:hAnsiTheme="minorHAnsi" w:cstheme="minorBidi"/>
          <w:sz w:val="22"/>
          <w:szCs w:val="22"/>
        </w:rPr>
        <w:tab/>
      </w:r>
      <w:r>
        <w:t>Schemes A and B – Tindal travel arrangements</w:t>
      </w:r>
      <w:r>
        <w:tab/>
      </w:r>
      <w:r>
        <w:fldChar w:fldCharType="begin"/>
      </w:r>
      <w:r>
        <w:instrText xml:space="preserve"> PAGEREF _Toc192863497 \h </w:instrText>
      </w:r>
      <w:r>
        <w:fldChar w:fldCharType="separate"/>
      </w:r>
      <w:r>
        <w:t>380</w:t>
      </w:r>
      <w:r>
        <w:fldChar w:fldCharType="end"/>
      </w:r>
    </w:p>
    <w:p w14:paraId="163839EA" w14:textId="6CECB058" w:rsidR="00E77D8F" w:rsidRDefault="00E77D8F">
      <w:pPr>
        <w:pStyle w:val="TOC6"/>
        <w:rPr>
          <w:rFonts w:asciiTheme="minorHAnsi" w:eastAsiaTheme="minorEastAsia" w:hAnsiTheme="minorHAnsi" w:cstheme="minorBidi"/>
          <w:sz w:val="22"/>
          <w:szCs w:val="22"/>
        </w:rPr>
      </w:pPr>
      <w:r>
        <w:t>9.4.40A</w:t>
      </w:r>
      <w:r>
        <w:rPr>
          <w:rFonts w:asciiTheme="minorHAnsi" w:eastAsiaTheme="minorEastAsia" w:hAnsiTheme="minorHAnsi" w:cstheme="minorBidi"/>
          <w:sz w:val="22"/>
          <w:szCs w:val="22"/>
        </w:rPr>
        <w:tab/>
      </w:r>
      <w:r>
        <w:t>Schemes A and B – additional travel arrangements</w:t>
      </w:r>
      <w:r>
        <w:tab/>
      </w:r>
      <w:r>
        <w:fldChar w:fldCharType="begin"/>
      </w:r>
      <w:r>
        <w:instrText xml:space="preserve"> PAGEREF _Toc192863498 \h </w:instrText>
      </w:r>
      <w:r>
        <w:fldChar w:fldCharType="separate"/>
      </w:r>
      <w:r>
        <w:t>381</w:t>
      </w:r>
      <w:r>
        <w:fldChar w:fldCharType="end"/>
      </w:r>
    </w:p>
    <w:p w14:paraId="06127644" w14:textId="5FFA4EEE" w:rsidR="00E77D8F" w:rsidRDefault="00E77D8F">
      <w:pPr>
        <w:pStyle w:val="TOC6"/>
        <w:rPr>
          <w:rFonts w:asciiTheme="minorHAnsi" w:eastAsiaTheme="minorEastAsia" w:hAnsiTheme="minorHAnsi" w:cstheme="minorBidi"/>
          <w:sz w:val="22"/>
          <w:szCs w:val="22"/>
        </w:rPr>
      </w:pPr>
      <w:r>
        <w:t>9.4.41</w:t>
      </w:r>
      <w:r>
        <w:rPr>
          <w:rFonts w:asciiTheme="minorHAnsi" w:eastAsiaTheme="minorEastAsia" w:hAnsiTheme="minorHAnsi" w:cstheme="minorBidi"/>
          <w:sz w:val="22"/>
          <w:szCs w:val="22"/>
        </w:rPr>
        <w:tab/>
      </w:r>
      <w:r>
        <w:t>Schemes A and B – resident family under the age of 18</w:t>
      </w:r>
      <w:r>
        <w:tab/>
      </w:r>
      <w:r>
        <w:fldChar w:fldCharType="begin"/>
      </w:r>
      <w:r>
        <w:instrText xml:space="preserve"> PAGEREF _Toc192863499 \h </w:instrText>
      </w:r>
      <w:r>
        <w:fldChar w:fldCharType="separate"/>
      </w:r>
      <w:r>
        <w:t>381</w:t>
      </w:r>
      <w:r>
        <w:fldChar w:fldCharType="end"/>
      </w:r>
    </w:p>
    <w:p w14:paraId="0D4FC148" w14:textId="613F50E1" w:rsidR="00E77D8F" w:rsidRDefault="00E77D8F">
      <w:pPr>
        <w:pStyle w:val="TOC3"/>
        <w:rPr>
          <w:rFonts w:asciiTheme="minorHAnsi" w:eastAsiaTheme="minorEastAsia" w:hAnsiTheme="minorHAnsi" w:cstheme="minorBidi"/>
          <w:b w:val="0"/>
          <w:sz w:val="22"/>
          <w:szCs w:val="22"/>
        </w:rPr>
      </w:pPr>
      <w:r>
        <w:t>Part 5: Payment of travel costs</w:t>
      </w:r>
      <w:r>
        <w:tab/>
      </w:r>
      <w:r>
        <w:fldChar w:fldCharType="begin"/>
      </w:r>
      <w:r>
        <w:instrText xml:space="preserve"> PAGEREF _Toc192863500 \h </w:instrText>
      </w:r>
      <w:r>
        <w:fldChar w:fldCharType="separate"/>
      </w:r>
      <w:r>
        <w:t>382</w:t>
      </w:r>
      <w:r>
        <w:fldChar w:fldCharType="end"/>
      </w:r>
    </w:p>
    <w:p w14:paraId="47B6B1EF" w14:textId="25F407B0" w:rsidR="00E77D8F" w:rsidRDefault="00E77D8F">
      <w:pPr>
        <w:pStyle w:val="TOC4"/>
        <w:rPr>
          <w:rFonts w:asciiTheme="minorHAnsi" w:eastAsiaTheme="minorEastAsia" w:hAnsiTheme="minorHAnsi" w:cstheme="minorBidi"/>
          <w:b w:val="0"/>
          <w:sz w:val="22"/>
          <w:szCs w:val="22"/>
        </w:rPr>
      </w:pPr>
      <w:r>
        <w:t>Division 1: Members eligible and definitions</w:t>
      </w:r>
      <w:r>
        <w:tab/>
      </w:r>
      <w:r>
        <w:fldChar w:fldCharType="begin"/>
      </w:r>
      <w:r>
        <w:instrText xml:space="preserve"> PAGEREF _Toc192863501 \h </w:instrText>
      </w:r>
      <w:r>
        <w:fldChar w:fldCharType="separate"/>
      </w:r>
      <w:r>
        <w:t>382</w:t>
      </w:r>
      <w:r>
        <w:fldChar w:fldCharType="end"/>
      </w:r>
    </w:p>
    <w:p w14:paraId="46D5024E" w14:textId="6BF99B1B" w:rsidR="00E77D8F" w:rsidRDefault="00E77D8F">
      <w:pPr>
        <w:pStyle w:val="TOC6"/>
        <w:rPr>
          <w:rFonts w:asciiTheme="minorHAnsi" w:eastAsiaTheme="minorEastAsia" w:hAnsiTheme="minorHAnsi" w:cstheme="minorBidi"/>
          <w:sz w:val="22"/>
          <w:szCs w:val="22"/>
        </w:rPr>
      </w:pPr>
      <w:r>
        <w:t>9.5.3</w:t>
      </w:r>
      <w:r>
        <w:rPr>
          <w:rFonts w:asciiTheme="minorHAnsi" w:eastAsiaTheme="minorEastAsia" w:hAnsiTheme="minorHAnsi" w:cstheme="minorBidi"/>
          <w:sz w:val="22"/>
          <w:szCs w:val="22"/>
        </w:rPr>
        <w:tab/>
      </w:r>
      <w:r>
        <w:t>Purpose</w:t>
      </w:r>
      <w:r>
        <w:tab/>
      </w:r>
      <w:r>
        <w:fldChar w:fldCharType="begin"/>
      </w:r>
      <w:r>
        <w:instrText xml:space="preserve"> PAGEREF _Toc192863502 \h </w:instrText>
      </w:r>
      <w:r>
        <w:fldChar w:fldCharType="separate"/>
      </w:r>
      <w:r>
        <w:t>382</w:t>
      </w:r>
      <w:r>
        <w:fldChar w:fldCharType="end"/>
      </w:r>
    </w:p>
    <w:p w14:paraId="74C63410" w14:textId="2756ECF0" w:rsidR="00E77D8F" w:rsidRDefault="00E77D8F">
      <w:pPr>
        <w:pStyle w:val="TOC6"/>
        <w:rPr>
          <w:rFonts w:asciiTheme="minorHAnsi" w:eastAsiaTheme="minorEastAsia" w:hAnsiTheme="minorHAnsi" w:cstheme="minorBidi"/>
          <w:sz w:val="22"/>
          <w:szCs w:val="22"/>
        </w:rPr>
      </w:pPr>
      <w:r>
        <w:t>9.5.4</w:t>
      </w:r>
      <w:r>
        <w:rPr>
          <w:rFonts w:asciiTheme="minorHAnsi" w:eastAsiaTheme="minorEastAsia" w:hAnsiTheme="minorHAnsi" w:cstheme="minorBidi"/>
          <w:sz w:val="22"/>
          <w:szCs w:val="22"/>
        </w:rPr>
        <w:tab/>
      </w:r>
      <w:r>
        <w:t>Member this Part applies to</w:t>
      </w:r>
      <w:r>
        <w:tab/>
      </w:r>
      <w:r>
        <w:fldChar w:fldCharType="begin"/>
      </w:r>
      <w:r>
        <w:instrText xml:space="preserve"> PAGEREF _Toc192863503 \h </w:instrText>
      </w:r>
      <w:r>
        <w:fldChar w:fldCharType="separate"/>
      </w:r>
      <w:r>
        <w:t>382</w:t>
      </w:r>
      <w:r>
        <w:fldChar w:fldCharType="end"/>
      </w:r>
    </w:p>
    <w:p w14:paraId="72C83FD2" w14:textId="1DDC488D" w:rsidR="00E77D8F" w:rsidRDefault="00E77D8F">
      <w:pPr>
        <w:pStyle w:val="TOC6"/>
        <w:rPr>
          <w:rFonts w:asciiTheme="minorHAnsi" w:eastAsiaTheme="minorEastAsia" w:hAnsiTheme="minorHAnsi" w:cstheme="minorBidi"/>
          <w:sz w:val="22"/>
          <w:szCs w:val="22"/>
        </w:rPr>
      </w:pPr>
      <w:r>
        <w:t>9.5.5</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_Toc192863504 \h </w:instrText>
      </w:r>
      <w:r>
        <w:fldChar w:fldCharType="separate"/>
      </w:r>
      <w:r>
        <w:t>382</w:t>
      </w:r>
      <w:r>
        <w:fldChar w:fldCharType="end"/>
      </w:r>
    </w:p>
    <w:p w14:paraId="07455ECB" w14:textId="41CD864F" w:rsidR="00E77D8F" w:rsidRDefault="00E77D8F">
      <w:pPr>
        <w:pStyle w:val="TOC6"/>
        <w:rPr>
          <w:rFonts w:asciiTheme="minorHAnsi" w:eastAsiaTheme="minorEastAsia" w:hAnsiTheme="minorHAnsi" w:cstheme="minorBidi"/>
          <w:sz w:val="22"/>
          <w:szCs w:val="22"/>
        </w:rPr>
      </w:pPr>
      <w:r>
        <w:t>9.5.8</w:t>
      </w:r>
      <w:r>
        <w:rPr>
          <w:rFonts w:asciiTheme="minorHAnsi" w:eastAsiaTheme="minorEastAsia" w:hAnsiTheme="minorHAnsi" w:cstheme="minorBidi"/>
          <w:sz w:val="22"/>
          <w:szCs w:val="22"/>
        </w:rPr>
        <w:tab/>
      </w:r>
      <w:r>
        <w:t>Definitions</w:t>
      </w:r>
      <w:r>
        <w:tab/>
      </w:r>
      <w:r>
        <w:fldChar w:fldCharType="begin"/>
      </w:r>
      <w:r>
        <w:instrText xml:space="preserve"> PAGEREF _Toc192863505 \h </w:instrText>
      </w:r>
      <w:r>
        <w:fldChar w:fldCharType="separate"/>
      </w:r>
      <w:r>
        <w:t>383</w:t>
      </w:r>
      <w:r>
        <w:fldChar w:fldCharType="end"/>
      </w:r>
    </w:p>
    <w:p w14:paraId="0B523CD5" w14:textId="6DF49DA0" w:rsidR="00E77D8F" w:rsidRDefault="00E77D8F">
      <w:pPr>
        <w:pStyle w:val="TOC6"/>
        <w:rPr>
          <w:rFonts w:asciiTheme="minorHAnsi" w:eastAsiaTheme="minorEastAsia" w:hAnsiTheme="minorHAnsi" w:cstheme="minorBidi"/>
          <w:sz w:val="22"/>
          <w:szCs w:val="22"/>
        </w:rPr>
      </w:pPr>
      <w:r>
        <w:t>9.5.9</w:t>
      </w:r>
      <w:r>
        <w:rPr>
          <w:rFonts w:asciiTheme="minorHAnsi" w:eastAsiaTheme="minorEastAsia" w:hAnsiTheme="minorHAnsi" w:cstheme="minorBidi"/>
          <w:sz w:val="22"/>
          <w:szCs w:val="22"/>
        </w:rPr>
        <w:tab/>
      </w:r>
      <w:r>
        <w:t>Travel period – business travel</w:t>
      </w:r>
      <w:r>
        <w:tab/>
      </w:r>
      <w:r>
        <w:fldChar w:fldCharType="begin"/>
      </w:r>
      <w:r>
        <w:instrText xml:space="preserve"> PAGEREF _Toc192863506 \h </w:instrText>
      </w:r>
      <w:r>
        <w:fldChar w:fldCharType="separate"/>
      </w:r>
      <w:r>
        <w:t>383</w:t>
      </w:r>
      <w:r>
        <w:fldChar w:fldCharType="end"/>
      </w:r>
    </w:p>
    <w:p w14:paraId="6CF47BDC" w14:textId="26F8E88F" w:rsidR="00E77D8F" w:rsidRDefault="00E77D8F">
      <w:pPr>
        <w:pStyle w:val="TOC6"/>
        <w:rPr>
          <w:rFonts w:asciiTheme="minorHAnsi" w:eastAsiaTheme="minorEastAsia" w:hAnsiTheme="minorHAnsi" w:cstheme="minorBidi"/>
          <w:sz w:val="22"/>
          <w:szCs w:val="22"/>
        </w:rPr>
      </w:pPr>
      <w:r>
        <w:t>9.5.10</w:t>
      </w:r>
      <w:r>
        <w:rPr>
          <w:rFonts w:asciiTheme="minorHAnsi" w:eastAsiaTheme="minorEastAsia" w:hAnsiTheme="minorHAnsi" w:cstheme="minorBidi"/>
          <w:sz w:val="22"/>
          <w:szCs w:val="22"/>
        </w:rPr>
        <w:tab/>
      </w:r>
      <w:r>
        <w:t>Part-day travel period</w:t>
      </w:r>
      <w:r>
        <w:tab/>
      </w:r>
      <w:r>
        <w:fldChar w:fldCharType="begin"/>
      </w:r>
      <w:r>
        <w:instrText xml:space="preserve"> PAGEREF _Toc192863507 \h </w:instrText>
      </w:r>
      <w:r>
        <w:fldChar w:fldCharType="separate"/>
      </w:r>
      <w:r>
        <w:t>384</w:t>
      </w:r>
      <w:r>
        <w:fldChar w:fldCharType="end"/>
      </w:r>
    </w:p>
    <w:p w14:paraId="7A40A7DF" w14:textId="592B04FC" w:rsidR="00E77D8F" w:rsidRDefault="00E77D8F">
      <w:pPr>
        <w:pStyle w:val="TOC6"/>
        <w:rPr>
          <w:rFonts w:asciiTheme="minorHAnsi" w:eastAsiaTheme="minorEastAsia" w:hAnsiTheme="minorHAnsi" w:cstheme="minorBidi"/>
          <w:sz w:val="22"/>
          <w:szCs w:val="22"/>
        </w:rPr>
      </w:pPr>
      <w:r>
        <w:t>9.5.11</w:t>
      </w:r>
      <w:r>
        <w:rPr>
          <w:rFonts w:asciiTheme="minorHAnsi" w:eastAsiaTheme="minorEastAsia" w:hAnsiTheme="minorHAnsi" w:cstheme="minorBidi"/>
          <w:sz w:val="22"/>
          <w:szCs w:val="22"/>
        </w:rPr>
        <w:tab/>
      </w:r>
      <w:r>
        <w:t>Travel period – in connection with change in primary service location</w:t>
      </w:r>
      <w:r>
        <w:tab/>
      </w:r>
      <w:r>
        <w:fldChar w:fldCharType="begin"/>
      </w:r>
      <w:r>
        <w:instrText xml:space="preserve"> PAGEREF _Toc192863508 \h </w:instrText>
      </w:r>
      <w:r>
        <w:fldChar w:fldCharType="separate"/>
      </w:r>
      <w:r>
        <w:t>385</w:t>
      </w:r>
      <w:r>
        <w:fldChar w:fldCharType="end"/>
      </w:r>
    </w:p>
    <w:p w14:paraId="1D750715" w14:textId="4A88DB7D" w:rsidR="00E77D8F" w:rsidRDefault="00E77D8F">
      <w:pPr>
        <w:pStyle w:val="TOC6"/>
        <w:rPr>
          <w:rFonts w:asciiTheme="minorHAnsi" w:eastAsiaTheme="minorEastAsia" w:hAnsiTheme="minorHAnsi" w:cstheme="minorBidi"/>
          <w:sz w:val="22"/>
          <w:szCs w:val="22"/>
        </w:rPr>
      </w:pPr>
      <w:r>
        <w:t>9.5.12</w:t>
      </w:r>
      <w:r>
        <w:rPr>
          <w:rFonts w:asciiTheme="minorHAnsi" w:eastAsiaTheme="minorEastAsia" w:hAnsiTheme="minorHAnsi" w:cstheme="minorBidi"/>
          <w:sz w:val="22"/>
          <w:szCs w:val="22"/>
        </w:rPr>
        <w:tab/>
      </w:r>
      <w:r>
        <w:t>Travel period – ceasing continuous full-time service</w:t>
      </w:r>
      <w:r>
        <w:tab/>
      </w:r>
      <w:r>
        <w:fldChar w:fldCharType="begin"/>
      </w:r>
      <w:r>
        <w:instrText xml:space="preserve"> PAGEREF _Toc192863509 \h </w:instrText>
      </w:r>
      <w:r>
        <w:fldChar w:fldCharType="separate"/>
      </w:r>
      <w:r>
        <w:t>386</w:t>
      </w:r>
      <w:r>
        <w:fldChar w:fldCharType="end"/>
      </w:r>
    </w:p>
    <w:p w14:paraId="2D9D67DA" w14:textId="454C87E5" w:rsidR="00E77D8F" w:rsidRDefault="00E77D8F">
      <w:pPr>
        <w:pStyle w:val="TOC4"/>
        <w:rPr>
          <w:rFonts w:asciiTheme="minorHAnsi" w:eastAsiaTheme="minorEastAsia" w:hAnsiTheme="minorHAnsi" w:cstheme="minorBidi"/>
          <w:b w:val="0"/>
          <w:sz w:val="22"/>
          <w:szCs w:val="22"/>
        </w:rPr>
      </w:pPr>
      <w:r>
        <w:t>Division 2: Travel on Defence business</w:t>
      </w:r>
      <w:r>
        <w:tab/>
      </w:r>
      <w:r>
        <w:fldChar w:fldCharType="begin"/>
      </w:r>
      <w:r>
        <w:instrText xml:space="preserve"> PAGEREF _Toc192863510 \h </w:instrText>
      </w:r>
      <w:r>
        <w:fldChar w:fldCharType="separate"/>
      </w:r>
      <w:r>
        <w:t>387</w:t>
      </w:r>
      <w:r>
        <w:fldChar w:fldCharType="end"/>
      </w:r>
    </w:p>
    <w:p w14:paraId="0AA5EB05" w14:textId="43FF2375" w:rsidR="00E77D8F" w:rsidRDefault="00E77D8F">
      <w:pPr>
        <w:pStyle w:val="TOC6"/>
        <w:rPr>
          <w:rFonts w:asciiTheme="minorHAnsi" w:eastAsiaTheme="minorEastAsia" w:hAnsiTheme="minorHAnsi" w:cstheme="minorBidi"/>
          <w:sz w:val="22"/>
          <w:szCs w:val="22"/>
        </w:rPr>
      </w:pPr>
      <w:r>
        <w:t>9.5.13</w:t>
      </w:r>
      <w:r>
        <w:rPr>
          <w:rFonts w:asciiTheme="minorHAnsi" w:eastAsiaTheme="minorEastAsia" w:hAnsiTheme="minorHAnsi" w:cstheme="minorBidi"/>
          <w:sz w:val="22"/>
          <w:szCs w:val="22"/>
        </w:rPr>
        <w:tab/>
      </w:r>
      <w:r>
        <w:t>Purpose</w:t>
      </w:r>
      <w:r>
        <w:tab/>
      </w:r>
      <w:r>
        <w:fldChar w:fldCharType="begin"/>
      </w:r>
      <w:r>
        <w:instrText xml:space="preserve"> PAGEREF _Toc192863511 \h </w:instrText>
      </w:r>
      <w:r>
        <w:fldChar w:fldCharType="separate"/>
      </w:r>
      <w:r>
        <w:t>387</w:t>
      </w:r>
      <w:r>
        <w:fldChar w:fldCharType="end"/>
      </w:r>
    </w:p>
    <w:p w14:paraId="1A35C39C" w14:textId="4AF7D166" w:rsidR="00E77D8F" w:rsidRDefault="00E77D8F">
      <w:pPr>
        <w:pStyle w:val="TOC6"/>
        <w:rPr>
          <w:rFonts w:asciiTheme="minorHAnsi" w:eastAsiaTheme="minorEastAsia" w:hAnsiTheme="minorHAnsi" w:cstheme="minorBidi"/>
          <w:sz w:val="22"/>
          <w:szCs w:val="22"/>
        </w:rPr>
      </w:pPr>
      <w:r>
        <w:t>9.5.14</w:t>
      </w:r>
      <w:r>
        <w:rPr>
          <w:rFonts w:asciiTheme="minorHAnsi" w:eastAsiaTheme="minorEastAsia" w:hAnsiTheme="minorHAnsi" w:cstheme="minorBidi"/>
          <w:sz w:val="22"/>
          <w:szCs w:val="22"/>
        </w:rPr>
        <w:tab/>
      </w:r>
      <w:r>
        <w:t>Member this Division applies to</w:t>
      </w:r>
      <w:r>
        <w:tab/>
      </w:r>
      <w:r>
        <w:fldChar w:fldCharType="begin"/>
      </w:r>
      <w:r>
        <w:instrText xml:space="preserve"> PAGEREF _Toc192863512 \h </w:instrText>
      </w:r>
      <w:r>
        <w:fldChar w:fldCharType="separate"/>
      </w:r>
      <w:r>
        <w:t>387</w:t>
      </w:r>
      <w:r>
        <w:fldChar w:fldCharType="end"/>
      </w:r>
    </w:p>
    <w:p w14:paraId="1B9DF245" w14:textId="43258BD3" w:rsidR="00E77D8F" w:rsidRDefault="00E77D8F">
      <w:pPr>
        <w:pStyle w:val="TOC6"/>
        <w:rPr>
          <w:rFonts w:asciiTheme="minorHAnsi" w:eastAsiaTheme="minorEastAsia" w:hAnsiTheme="minorHAnsi" w:cstheme="minorBidi"/>
          <w:sz w:val="22"/>
          <w:szCs w:val="22"/>
        </w:rPr>
      </w:pPr>
      <w:r>
        <w:t>9.5.15</w:t>
      </w:r>
      <w:r>
        <w:rPr>
          <w:rFonts w:asciiTheme="minorHAnsi" w:eastAsiaTheme="minorEastAsia" w:hAnsiTheme="minorHAnsi" w:cstheme="minorBidi"/>
          <w:sz w:val="22"/>
          <w:szCs w:val="22"/>
        </w:rPr>
        <w:tab/>
      </w:r>
      <w:r>
        <w:t>Meaning of normal accommodation stock</w:t>
      </w:r>
      <w:r>
        <w:tab/>
      </w:r>
      <w:r>
        <w:fldChar w:fldCharType="begin"/>
      </w:r>
      <w:r>
        <w:instrText xml:space="preserve"> PAGEREF _Toc192863513 \h </w:instrText>
      </w:r>
      <w:r>
        <w:fldChar w:fldCharType="separate"/>
      </w:r>
      <w:r>
        <w:t>387</w:t>
      </w:r>
      <w:r>
        <w:fldChar w:fldCharType="end"/>
      </w:r>
    </w:p>
    <w:p w14:paraId="1563F632" w14:textId="592E7774" w:rsidR="00E77D8F" w:rsidRDefault="00E77D8F">
      <w:pPr>
        <w:pStyle w:val="TOC6"/>
        <w:rPr>
          <w:rFonts w:asciiTheme="minorHAnsi" w:eastAsiaTheme="minorEastAsia" w:hAnsiTheme="minorHAnsi" w:cstheme="minorBidi"/>
          <w:sz w:val="22"/>
          <w:szCs w:val="22"/>
        </w:rPr>
      </w:pPr>
      <w:r>
        <w:t>9.5.16</w:t>
      </w:r>
      <w:r>
        <w:rPr>
          <w:rFonts w:asciiTheme="minorHAnsi" w:eastAsiaTheme="minorEastAsia" w:hAnsiTheme="minorHAnsi" w:cstheme="minorBidi"/>
          <w:sz w:val="22"/>
          <w:szCs w:val="22"/>
        </w:rPr>
        <w:tab/>
      </w:r>
      <w:r>
        <w:t>Accommodation while living out on a journey</w:t>
      </w:r>
      <w:r>
        <w:tab/>
      </w:r>
      <w:r>
        <w:fldChar w:fldCharType="begin"/>
      </w:r>
      <w:r>
        <w:instrText xml:space="preserve"> PAGEREF _Toc192863514 \h </w:instrText>
      </w:r>
      <w:r>
        <w:fldChar w:fldCharType="separate"/>
      </w:r>
      <w:r>
        <w:t>387</w:t>
      </w:r>
      <w:r>
        <w:fldChar w:fldCharType="end"/>
      </w:r>
    </w:p>
    <w:p w14:paraId="36E88753" w14:textId="72BB9730" w:rsidR="00E77D8F" w:rsidRDefault="00E77D8F">
      <w:pPr>
        <w:pStyle w:val="TOC6"/>
        <w:rPr>
          <w:rFonts w:asciiTheme="minorHAnsi" w:eastAsiaTheme="minorEastAsia" w:hAnsiTheme="minorHAnsi" w:cstheme="minorBidi"/>
          <w:sz w:val="22"/>
          <w:szCs w:val="22"/>
        </w:rPr>
      </w:pPr>
      <w:r>
        <w:t>9.5.17</w:t>
      </w:r>
      <w:r>
        <w:rPr>
          <w:rFonts w:asciiTheme="minorHAnsi" w:eastAsiaTheme="minorEastAsia" w:hAnsiTheme="minorHAnsi" w:cstheme="minorBidi"/>
          <w:sz w:val="22"/>
          <w:szCs w:val="22"/>
        </w:rPr>
        <w:tab/>
      </w:r>
      <w:r>
        <w:t>Meals and incidentals while living out on a journey</w:t>
      </w:r>
      <w:r>
        <w:tab/>
      </w:r>
      <w:r>
        <w:fldChar w:fldCharType="begin"/>
      </w:r>
      <w:r>
        <w:instrText xml:space="preserve"> PAGEREF _Toc192863515 \h </w:instrText>
      </w:r>
      <w:r>
        <w:fldChar w:fldCharType="separate"/>
      </w:r>
      <w:r>
        <w:t>388</w:t>
      </w:r>
      <w:r>
        <w:fldChar w:fldCharType="end"/>
      </w:r>
    </w:p>
    <w:p w14:paraId="119C469C" w14:textId="3CBA51A1" w:rsidR="00E77D8F" w:rsidRDefault="00E77D8F">
      <w:pPr>
        <w:pStyle w:val="TOC6"/>
        <w:rPr>
          <w:rFonts w:asciiTheme="minorHAnsi" w:eastAsiaTheme="minorEastAsia" w:hAnsiTheme="minorHAnsi" w:cstheme="minorBidi"/>
          <w:sz w:val="22"/>
          <w:szCs w:val="22"/>
        </w:rPr>
      </w:pPr>
      <w:r>
        <w:t>9.5.18</w:t>
      </w:r>
      <w:r>
        <w:rPr>
          <w:rFonts w:asciiTheme="minorHAnsi" w:eastAsiaTheme="minorEastAsia" w:hAnsiTheme="minorHAnsi" w:cstheme="minorBidi"/>
          <w:sz w:val="22"/>
          <w:szCs w:val="22"/>
        </w:rPr>
        <w:tab/>
      </w:r>
      <w:r>
        <w:t>Limits on payment for meals and accommodation</w:t>
      </w:r>
      <w:r>
        <w:tab/>
      </w:r>
      <w:r>
        <w:fldChar w:fldCharType="begin"/>
      </w:r>
      <w:r>
        <w:instrText xml:space="preserve"> PAGEREF _Toc192863516 \h </w:instrText>
      </w:r>
      <w:r>
        <w:fldChar w:fldCharType="separate"/>
      </w:r>
      <w:r>
        <w:t>388</w:t>
      </w:r>
      <w:r>
        <w:fldChar w:fldCharType="end"/>
      </w:r>
    </w:p>
    <w:p w14:paraId="334D7EC7" w14:textId="341CD96B" w:rsidR="00E77D8F" w:rsidRDefault="00E77D8F">
      <w:pPr>
        <w:pStyle w:val="TOC6"/>
        <w:rPr>
          <w:rFonts w:asciiTheme="minorHAnsi" w:eastAsiaTheme="minorEastAsia" w:hAnsiTheme="minorHAnsi" w:cstheme="minorBidi"/>
          <w:sz w:val="22"/>
          <w:szCs w:val="22"/>
        </w:rPr>
      </w:pPr>
      <w:r>
        <w:t>9.5.19</w:t>
      </w:r>
      <w:r>
        <w:rPr>
          <w:rFonts w:asciiTheme="minorHAnsi" w:eastAsiaTheme="minorEastAsia" w:hAnsiTheme="minorHAnsi" w:cstheme="minorBidi"/>
          <w:sz w:val="22"/>
          <w:szCs w:val="22"/>
        </w:rPr>
        <w:tab/>
      </w:r>
      <w:r>
        <w:t>When there is no eligibility for incidentals</w:t>
      </w:r>
      <w:r>
        <w:tab/>
      </w:r>
      <w:r>
        <w:fldChar w:fldCharType="begin"/>
      </w:r>
      <w:r>
        <w:instrText xml:space="preserve"> PAGEREF _Toc192863517 \h </w:instrText>
      </w:r>
      <w:r>
        <w:fldChar w:fldCharType="separate"/>
      </w:r>
      <w:r>
        <w:t>389</w:t>
      </w:r>
      <w:r>
        <w:fldChar w:fldCharType="end"/>
      </w:r>
    </w:p>
    <w:p w14:paraId="3F05634C" w14:textId="0A2F99B1" w:rsidR="00E77D8F" w:rsidRDefault="00E77D8F">
      <w:pPr>
        <w:pStyle w:val="TOC6"/>
        <w:rPr>
          <w:rFonts w:asciiTheme="minorHAnsi" w:eastAsiaTheme="minorEastAsia" w:hAnsiTheme="minorHAnsi" w:cstheme="minorBidi"/>
          <w:sz w:val="22"/>
          <w:szCs w:val="22"/>
        </w:rPr>
      </w:pPr>
      <w:r>
        <w:t>9.5.20</w:t>
      </w:r>
      <w:r>
        <w:rPr>
          <w:rFonts w:asciiTheme="minorHAnsi" w:eastAsiaTheme="minorEastAsia" w:hAnsiTheme="minorHAnsi" w:cstheme="minorBidi"/>
          <w:sz w:val="22"/>
          <w:szCs w:val="22"/>
        </w:rPr>
        <w:tab/>
      </w:r>
      <w:r>
        <w:t>Member occupying living-in accommodation</w:t>
      </w:r>
      <w:r>
        <w:tab/>
      </w:r>
      <w:r>
        <w:fldChar w:fldCharType="begin"/>
      </w:r>
      <w:r>
        <w:instrText xml:space="preserve"> PAGEREF _Toc192863518 \h </w:instrText>
      </w:r>
      <w:r>
        <w:fldChar w:fldCharType="separate"/>
      </w:r>
      <w:r>
        <w:t>390</w:t>
      </w:r>
      <w:r>
        <w:fldChar w:fldCharType="end"/>
      </w:r>
    </w:p>
    <w:p w14:paraId="4CBF2DA1" w14:textId="525179AF" w:rsidR="00E77D8F" w:rsidRDefault="00E77D8F">
      <w:pPr>
        <w:pStyle w:val="TOC6"/>
        <w:rPr>
          <w:rFonts w:asciiTheme="minorHAnsi" w:eastAsiaTheme="minorEastAsia" w:hAnsiTheme="minorHAnsi" w:cstheme="minorBidi"/>
          <w:sz w:val="22"/>
          <w:szCs w:val="22"/>
        </w:rPr>
      </w:pPr>
      <w:r>
        <w:t>9.5.21</w:t>
      </w:r>
      <w:r>
        <w:rPr>
          <w:rFonts w:asciiTheme="minorHAnsi" w:eastAsiaTheme="minorEastAsia" w:hAnsiTheme="minorHAnsi" w:cstheme="minorBidi"/>
          <w:sz w:val="22"/>
          <w:szCs w:val="22"/>
        </w:rPr>
        <w:tab/>
      </w:r>
      <w:r>
        <w:t>Keeping accommodation while occupying living-in accommodation on temporary duty</w:t>
      </w:r>
      <w:r>
        <w:tab/>
      </w:r>
      <w:r>
        <w:fldChar w:fldCharType="begin"/>
      </w:r>
      <w:r>
        <w:instrText xml:space="preserve"> PAGEREF _Toc192863519 \h </w:instrText>
      </w:r>
      <w:r>
        <w:fldChar w:fldCharType="separate"/>
      </w:r>
      <w:r>
        <w:t>390</w:t>
      </w:r>
      <w:r>
        <w:fldChar w:fldCharType="end"/>
      </w:r>
    </w:p>
    <w:p w14:paraId="5D465D37" w14:textId="64EB92DC" w:rsidR="00E77D8F" w:rsidRDefault="00E77D8F">
      <w:pPr>
        <w:pStyle w:val="TOC6"/>
        <w:rPr>
          <w:rFonts w:asciiTheme="minorHAnsi" w:eastAsiaTheme="minorEastAsia" w:hAnsiTheme="minorHAnsi" w:cstheme="minorBidi"/>
          <w:sz w:val="22"/>
          <w:szCs w:val="22"/>
        </w:rPr>
      </w:pPr>
      <w:r>
        <w:t>9.5.22</w:t>
      </w:r>
      <w:r>
        <w:rPr>
          <w:rFonts w:asciiTheme="minorHAnsi" w:eastAsiaTheme="minorEastAsia" w:hAnsiTheme="minorHAnsi" w:cstheme="minorBidi"/>
          <w:sz w:val="22"/>
          <w:szCs w:val="22"/>
        </w:rPr>
        <w:tab/>
      </w:r>
      <w:r>
        <w:t>Travel for more than 21 days</w:t>
      </w:r>
      <w:r>
        <w:tab/>
      </w:r>
      <w:r>
        <w:fldChar w:fldCharType="begin"/>
      </w:r>
      <w:r>
        <w:instrText xml:space="preserve"> PAGEREF _Toc192863520 \h </w:instrText>
      </w:r>
      <w:r>
        <w:fldChar w:fldCharType="separate"/>
      </w:r>
      <w:r>
        <w:t>391</w:t>
      </w:r>
      <w:r>
        <w:fldChar w:fldCharType="end"/>
      </w:r>
    </w:p>
    <w:p w14:paraId="6F72FE1D" w14:textId="3A2E4EC5" w:rsidR="00E77D8F" w:rsidRDefault="00E77D8F">
      <w:pPr>
        <w:pStyle w:val="TOC6"/>
        <w:rPr>
          <w:rFonts w:asciiTheme="minorHAnsi" w:eastAsiaTheme="minorEastAsia" w:hAnsiTheme="minorHAnsi" w:cstheme="minorBidi"/>
          <w:sz w:val="22"/>
          <w:szCs w:val="22"/>
        </w:rPr>
      </w:pPr>
      <w:r>
        <w:t>9.5.23</w:t>
      </w:r>
      <w:r>
        <w:rPr>
          <w:rFonts w:asciiTheme="minorHAnsi" w:eastAsiaTheme="minorEastAsia" w:hAnsiTheme="minorHAnsi" w:cstheme="minorBidi"/>
          <w:sz w:val="22"/>
          <w:szCs w:val="22"/>
        </w:rPr>
        <w:tab/>
      </w:r>
      <w:r>
        <w:t>Limits on travel costs for journey longer than 21 days</w:t>
      </w:r>
      <w:r>
        <w:tab/>
      </w:r>
      <w:r>
        <w:fldChar w:fldCharType="begin"/>
      </w:r>
      <w:r>
        <w:instrText xml:space="preserve"> PAGEREF _Toc192863521 \h </w:instrText>
      </w:r>
      <w:r>
        <w:fldChar w:fldCharType="separate"/>
      </w:r>
      <w:r>
        <w:t>391</w:t>
      </w:r>
      <w:r>
        <w:fldChar w:fldCharType="end"/>
      </w:r>
    </w:p>
    <w:p w14:paraId="298B9765" w14:textId="3B7C5062" w:rsidR="00E77D8F" w:rsidRDefault="00E77D8F">
      <w:pPr>
        <w:pStyle w:val="TOC6"/>
        <w:rPr>
          <w:rFonts w:asciiTheme="minorHAnsi" w:eastAsiaTheme="minorEastAsia" w:hAnsiTheme="minorHAnsi" w:cstheme="minorBidi"/>
          <w:sz w:val="22"/>
          <w:szCs w:val="22"/>
        </w:rPr>
      </w:pPr>
      <w:r>
        <w:t>9.5.24</w:t>
      </w:r>
      <w:r>
        <w:rPr>
          <w:rFonts w:asciiTheme="minorHAnsi" w:eastAsiaTheme="minorEastAsia" w:hAnsiTheme="minorHAnsi" w:cstheme="minorBidi"/>
          <w:sz w:val="22"/>
          <w:szCs w:val="22"/>
        </w:rPr>
        <w:tab/>
      </w:r>
      <w:r>
        <w:t>Accommodation and meals for resident family</w:t>
      </w:r>
      <w:r>
        <w:tab/>
      </w:r>
      <w:r>
        <w:fldChar w:fldCharType="begin"/>
      </w:r>
      <w:r>
        <w:instrText xml:space="preserve"> PAGEREF _Toc192863522 \h </w:instrText>
      </w:r>
      <w:r>
        <w:fldChar w:fldCharType="separate"/>
      </w:r>
      <w:r>
        <w:t>392</w:t>
      </w:r>
      <w:r>
        <w:fldChar w:fldCharType="end"/>
      </w:r>
    </w:p>
    <w:p w14:paraId="6B3BD714" w14:textId="1ABFA6D8" w:rsidR="00E77D8F" w:rsidRDefault="00E77D8F">
      <w:pPr>
        <w:pStyle w:val="TOC6"/>
        <w:rPr>
          <w:rFonts w:asciiTheme="minorHAnsi" w:eastAsiaTheme="minorEastAsia" w:hAnsiTheme="minorHAnsi" w:cstheme="minorBidi"/>
          <w:sz w:val="22"/>
          <w:szCs w:val="22"/>
        </w:rPr>
      </w:pPr>
      <w:r>
        <w:t>9.5.25</w:t>
      </w:r>
      <w:r>
        <w:rPr>
          <w:rFonts w:asciiTheme="minorHAnsi" w:eastAsiaTheme="minorEastAsia" w:hAnsiTheme="minorHAnsi" w:cstheme="minorBidi"/>
          <w:sz w:val="22"/>
          <w:szCs w:val="22"/>
        </w:rPr>
        <w:tab/>
      </w:r>
      <w:r>
        <w:t>Incidentals for a member on a course</w:t>
      </w:r>
      <w:r>
        <w:tab/>
      </w:r>
      <w:r>
        <w:fldChar w:fldCharType="begin"/>
      </w:r>
      <w:r>
        <w:instrText xml:space="preserve"> PAGEREF _Toc192863523 \h </w:instrText>
      </w:r>
      <w:r>
        <w:fldChar w:fldCharType="separate"/>
      </w:r>
      <w:r>
        <w:t>393</w:t>
      </w:r>
      <w:r>
        <w:fldChar w:fldCharType="end"/>
      </w:r>
    </w:p>
    <w:p w14:paraId="71B70EDA" w14:textId="646CFF15" w:rsidR="00E77D8F" w:rsidRDefault="00E77D8F">
      <w:pPr>
        <w:pStyle w:val="TOC6"/>
        <w:rPr>
          <w:rFonts w:asciiTheme="minorHAnsi" w:eastAsiaTheme="minorEastAsia" w:hAnsiTheme="minorHAnsi" w:cstheme="minorBidi"/>
          <w:sz w:val="22"/>
          <w:szCs w:val="22"/>
        </w:rPr>
      </w:pPr>
      <w:r>
        <w:t>9.5.26</w:t>
      </w:r>
      <w:r>
        <w:rPr>
          <w:rFonts w:asciiTheme="minorHAnsi" w:eastAsiaTheme="minorEastAsia" w:hAnsiTheme="minorHAnsi" w:cstheme="minorBidi"/>
          <w:sz w:val="22"/>
          <w:szCs w:val="22"/>
        </w:rPr>
        <w:tab/>
      </w:r>
      <w:r>
        <w:t>Overnight stay following a period of Reserve service</w:t>
      </w:r>
      <w:r>
        <w:tab/>
      </w:r>
      <w:r>
        <w:fldChar w:fldCharType="begin"/>
      </w:r>
      <w:r>
        <w:instrText xml:space="preserve"> PAGEREF _Toc192863524 \h </w:instrText>
      </w:r>
      <w:r>
        <w:fldChar w:fldCharType="separate"/>
      </w:r>
      <w:r>
        <w:t>393</w:t>
      </w:r>
      <w:r>
        <w:fldChar w:fldCharType="end"/>
      </w:r>
    </w:p>
    <w:p w14:paraId="16C1B350" w14:textId="3C64185F" w:rsidR="00E77D8F" w:rsidRDefault="00E77D8F">
      <w:pPr>
        <w:pStyle w:val="TOC6"/>
        <w:rPr>
          <w:rFonts w:asciiTheme="minorHAnsi" w:eastAsiaTheme="minorEastAsia" w:hAnsiTheme="minorHAnsi" w:cstheme="minorBidi"/>
          <w:sz w:val="22"/>
          <w:szCs w:val="22"/>
        </w:rPr>
      </w:pPr>
      <w:r>
        <w:t>9.5.27</w:t>
      </w:r>
      <w:r>
        <w:rPr>
          <w:rFonts w:asciiTheme="minorHAnsi" w:eastAsiaTheme="minorEastAsia" w:hAnsiTheme="minorHAnsi" w:cstheme="minorBidi"/>
          <w:sz w:val="22"/>
          <w:szCs w:val="22"/>
        </w:rPr>
        <w:tab/>
      </w:r>
      <w:r>
        <w:t>Eligibility for incidentals at annual Reserve camp</w:t>
      </w:r>
      <w:r>
        <w:tab/>
      </w:r>
      <w:r>
        <w:fldChar w:fldCharType="begin"/>
      </w:r>
      <w:r>
        <w:instrText xml:space="preserve"> PAGEREF _Toc192863525 \h </w:instrText>
      </w:r>
      <w:r>
        <w:fldChar w:fldCharType="separate"/>
      </w:r>
      <w:r>
        <w:t>393</w:t>
      </w:r>
      <w:r>
        <w:fldChar w:fldCharType="end"/>
      </w:r>
    </w:p>
    <w:p w14:paraId="2008D01E" w14:textId="7AB1B21F" w:rsidR="00E77D8F" w:rsidRDefault="00E77D8F">
      <w:pPr>
        <w:pStyle w:val="TOC6"/>
        <w:rPr>
          <w:rFonts w:asciiTheme="minorHAnsi" w:eastAsiaTheme="minorEastAsia" w:hAnsiTheme="minorHAnsi" w:cstheme="minorBidi"/>
          <w:sz w:val="22"/>
          <w:szCs w:val="22"/>
        </w:rPr>
      </w:pPr>
      <w:r>
        <w:t>9.5.28</w:t>
      </w:r>
      <w:r>
        <w:rPr>
          <w:rFonts w:asciiTheme="minorHAnsi" w:eastAsiaTheme="minorEastAsia" w:hAnsiTheme="minorHAnsi" w:cstheme="minorBidi"/>
          <w:sz w:val="22"/>
          <w:szCs w:val="22"/>
        </w:rPr>
        <w:tab/>
      </w:r>
      <w:r>
        <w:t>Recall from recreation leave or long service leave</w:t>
      </w:r>
      <w:r>
        <w:tab/>
      </w:r>
      <w:r>
        <w:fldChar w:fldCharType="begin"/>
      </w:r>
      <w:r>
        <w:instrText xml:space="preserve"> PAGEREF _Toc192863526 \h </w:instrText>
      </w:r>
      <w:r>
        <w:fldChar w:fldCharType="separate"/>
      </w:r>
      <w:r>
        <w:t>393</w:t>
      </w:r>
      <w:r>
        <w:fldChar w:fldCharType="end"/>
      </w:r>
    </w:p>
    <w:p w14:paraId="0D24D064" w14:textId="026967FA" w:rsidR="00E77D8F" w:rsidRDefault="00E77D8F">
      <w:pPr>
        <w:pStyle w:val="TOC6"/>
        <w:rPr>
          <w:rFonts w:asciiTheme="minorHAnsi" w:eastAsiaTheme="minorEastAsia" w:hAnsiTheme="minorHAnsi" w:cstheme="minorBidi"/>
          <w:sz w:val="22"/>
          <w:szCs w:val="22"/>
        </w:rPr>
      </w:pPr>
      <w:r>
        <w:t>9.5.29</w:t>
      </w:r>
      <w:r>
        <w:rPr>
          <w:rFonts w:asciiTheme="minorHAnsi" w:eastAsiaTheme="minorEastAsia" w:hAnsiTheme="minorHAnsi" w:cstheme="minorBidi"/>
          <w:sz w:val="22"/>
          <w:szCs w:val="22"/>
        </w:rPr>
        <w:tab/>
      </w:r>
      <w:r>
        <w:t>Additional payment toward travelling costs</w:t>
      </w:r>
      <w:r>
        <w:tab/>
      </w:r>
      <w:r>
        <w:fldChar w:fldCharType="begin"/>
      </w:r>
      <w:r>
        <w:instrText xml:space="preserve"> PAGEREF _Toc192863527 \h </w:instrText>
      </w:r>
      <w:r>
        <w:fldChar w:fldCharType="separate"/>
      </w:r>
      <w:r>
        <w:t>393</w:t>
      </w:r>
      <w:r>
        <w:fldChar w:fldCharType="end"/>
      </w:r>
    </w:p>
    <w:p w14:paraId="585B365D" w14:textId="52EAA723" w:rsidR="00E77D8F" w:rsidRDefault="00E77D8F">
      <w:pPr>
        <w:pStyle w:val="TOC6"/>
        <w:rPr>
          <w:rFonts w:asciiTheme="minorHAnsi" w:eastAsiaTheme="minorEastAsia" w:hAnsiTheme="minorHAnsi" w:cstheme="minorBidi"/>
          <w:sz w:val="22"/>
          <w:szCs w:val="22"/>
        </w:rPr>
      </w:pPr>
      <w:r>
        <w:t>9.5.30</w:t>
      </w:r>
      <w:r>
        <w:rPr>
          <w:rFonts w:asciiTheme="minorHAnsi" w:eastAsiaTheme="minorEastAsia" w:hAnsiTheme="minorHAnsi" w:cstheme="minorBidi"/>
          <w:sz w:val="22"/>
          <w:szCs w:val="22"/>
        </w:rPr>
        <w:tab/>
      </w:r>
      <w:r>
        <w:t>End of eligibility</w:t>
      </w:r>
      <w:r>
        <w:tab/>
      </w:r>
      <w:r>
        <w:fldChar w:fldCharType="begin"/>
      </w:r>
      <w:r>
        <w:instrText xml:space="preserve"> PAGEREF _Toc192863528 \h </w:instrText>
      </w:r>
      <w:r>
        <w:fldChar w:fldCharType="separate"/>
      </w:r>
      <w:r>
        <w:t>394</w:t>
      </w:r>
      <w:r>
        <w:fldChar w:fldCharType="end"/>
      </w:r>
    </w:p>
    <w:p w14:paraId="3E4163CE" w14:textId="0DA8904E" w:rsidR="00E77D8F" w:rsidRDefault="00E77D8F">
      <w:pPr>
        <w:pStyle w:val="TOC4"/>
        <w:rPr>
          <w:rFonts w:asciiTheme="minorHAnsi" w:eastAsiaTheme="minorEastAsia" w:hAnsiTheme="minorHAnsi" w:cstheme="minorBidi"/>
          <w:b w:val="0"/>
          <w:sz w:val="22"/>
          <w:szCs w:val="22"/>
        </w:rPr>
      </w:pPr>
      <w:r>
        <w:t>Division 3: Travelling allowance</w:t>
      </w:r>
      <w:r>
        <w:tab/>
      </w:r>
      <w:r>
        <w:fldChar w:fldCharType="begin"/>
      </w:r>
      <w:r>
        <w:instrText xml:space="preserve"> PAGEREF _Toc192863529 \h </w:instrText>
      </w:r>
      <w:r>
        <w:fldChar w:fldCharType="separate"/>
      </w:r>
      <w:r>
        <w:t>395</w:t>
      </w:r>
      <w:r>
        <w:fldChar w:fldCharType="end"/>
      </w:r>
    </w:p>
    <w:p w14:paraId="6D9E9D64" w14:textId="315124D3" w:rsidR="00E77D8F" w:rsidRDefault="00E77D8F">
      <w:pPr>
        <w:pStyle w:val="TOC6"/>
        <w:rPr>
          <w:rFonts w:asciiTheme="minorHAnsi" w:eastAsiaTheme="minorEastAsia" w:hAnsiTheme="minorHAnsi" w:cstheme="minorBidi"/>
          <w:sz w:val="22"/>
          <w:szCs w:val="22"/>
        </w:rPr>
      </w:pPr>
      <w:r>
        <w:t>9.5.32</w:t>
      </w:r>
      <w:r>
        <w:rPr>
          <w:rFonts w:asciiTheme="minorHAnsi" w:eastAsiaTheme="minorEastAsia" w:hAnsiTheme="minorHAnsi" w:cstheme="minorBidi"/>
          <w:sz w:val="22"/>
          <w:szCs w:val="22"/>
        </w:rPr>
        <w:tab/>
      </w:r>
      <w:r>
        <w:t>Purpose</w:t>
      </w:r>
      <w:r>
        <w:tab/>
      </w:r>
      <w:r>
        <w:fldChar w:fldCharType="begin"/>
      </w:r>
      <w:r>
        <w:instrText xml:space="preserve"> PAGEREF _Toc192863530 \h </w:instrText>
      </w:r>
      <w:r>
        <w:fldChar w:fldCharType="separate"/>
      </w:r>
      <w:r>
        <w:t>395</w:t>
      </w:r>
      <w:r>
        <w:fldChar w:fldCharType="end"/>
      </w:r>
    </w:p>
    <w:p w14:paraId="7908F112" w14:textId="2CF3CCF3" w:rsidR="00E77D8F" w:rsidRDefault="00E77D8F">
      <w:pPr>
        <w:pStyle w:val="TOC6"/>
        <w:rPr>
          <w:rFonts w:asciiTheme="minorHAnsi" w:eastAsiaTheme="minorEastAsia" w:hAnsiTheme="minorHAnsi" w:cstheme="minorBidi"/>
          <w:sz w:val="22"/>
          <w:szCs w:val="22"/>
        </w:rPr>
      </w:pPr>
      <w:r>
        <w:t>9.5.33</w:t>
      </w:r>
      <w:r>
        <w:rPr>
          <w:rFonts w:asciiTheme="minorHAnsi" w:eastAsiaTheme="minorEastAsia" w:hAnsiTheme="minorHAnsi" w:cstheme="minorBidi"/>
          <w:sz w:val="22"/>
          <w:szCs w:val="22"/>
        </w:rPr>
        <w:tab/>
      </w:r>
      <w:r>
        <w:t>Member this Division applies to</w:t>
      </w:r>
      <w:r>
        <w:tab/>
      </w:r>
      <w:r>
        <w:fldChar w:fldCharType="begin"/>
      </w:r>
      <w:r>
        <w:instrText xml:space="preserve"> PAGEREF _Toc192863531 \h </w:instrText>
      </w:r>
      <w:r>
        <w:fldChar w:fldCharType="separate"/>
      </w:r>
      <w:r>
        <w:t>395</w:t>
      </w:r>
      <w:r>
        <w:fldChar w:fldCharType="end"/>
      </w:r>
    </w:p>
    <w:p w14:paraId="67154788" w14:textId="44D2FD26" w:rsidR="00E77D8F" w:rsidRDefault="00E77D8F">
      <w:pPr>
        <w:pStyle w:val="TOC6"/>
        <w:rPr>
          <w:rFonts w:asciiTheme="minorHAnsi" w:eastAsiaTheme="minorEastAsia" w:hAnsiTheme="minorHAnsi" w:cstheme="minorBidi"/>
          <w:sz w:val="22"/>
          <w:szCs w:val="22"/>
        </w:rPr>
      </w:pPr>
      <w:r>
        <w:t>9.5.34</w:t>
      </w:r>
      <w:r>
        <w:rPr>
          <w:rFonts w:asciiTheme="minorHAnsi" w:eastAsiaTheme="minorEastAsia" w:hAnsiTheme="minorHAnsi" w:cstheme="minorBidi"/>
          <w:sz w:val="22"/>
          <w:szCs w:val="22"/>
        </w:rPr>
        <w:tab/>
      </w:r>
      <w:r>
        <w:t>Members this Division does not apply to</w:t>
      </w:r>
      <w:r>
        <w:tab/>
      </w:r>
      <w:r>
        <w:fldChar w:fldCharType="begin"/>
      </w:r>
      <w:r>
        <w:instrText xml:space="preserve"> PAGEREF _Toc192863532 \h </w:instrText>
      </w:r>
      <w:r>
        <w:fldChar w:fldCharType="separate"/>
      </w:r>
      <w:r>
        <w:t>395</w:t>
      </w:r>
      <w:r>
        <w:fldChar w:fldCharType="end"/>
      </w:r>
    </w:p>
    <w:p w14:paraId="36662052" w14:textId="6C901431" w:rsidR="00E77D8F" w:rsidRDefault="00E77D8F">
      <w:pPr>
        <w:pStyle w:val="TOC6"/>
        <w:rPr>
          <w:rFonts w:asciiTheme="minorHAnsi" w:eastAsiaTheme="minorEastAsia" w:hAnsiTheme="minorHAnsi" w:cstheme="minorBidi"/>
          <w:sz w:val="22"/>
          <w:szCs w:val="22"/>
        </w:rPr>
      </w:pPr>
      <w:r>
        <w:t>9.5.35</w:t>
      </w:r>
      <w:r>
        <w:rPr>
          <w:rFonts w:asciiTheme="minorHAnsi" w:eastAsiaTheme="minorEastAsia" w:hAnsiTheme="minorHAnsi" w:cstheme="minorBidi"/>
          <w:sz w:val="22"/>
          <w:szCs w:val="22"/>
        </w:rPr>
        <w:tab/>
      </w:r>
      <w:r>
        <w:t>Travel costs while living out on a journey</w:t>
      </w:r>
      <w:r>
        <w:tab/>
      </w:r>
      <w:r>
        <w:fldChar w:fldCharType="begin"/>
      </w:r>
      <w:r>
        <w:instrText xml:space="preserve"> PAGEREF _Toc192863533 \h </w:instrText>
      </w:r>
      <w:r>
        <w:fldChar w:fldCharType="separate"/>
      </w:r>
      <w:r>
        <w:t>395</w:t>
      </w:r>
      <w:r>
        <w:fldChar w:fldCharType="end"/>
      </w:r>
    </w:p>
    <w:p w14:paraId="06F2C38F" w14:textId="7C4BC433" w:rsidR="00E77D8F" w:rsidRDefault="00E77D8F">
      <w:pPr>
        <w:pStyle w:val="TOC6"/>
        <w:rPr>
          <w:rFonts w:asciiTheme="minorHAnsi" w:eastAsiaTheme="minorEastAsia" w:hAnsiTheme="minorHAnsi" w:cstheme="minorBidi"/>
          <w:sz w:val="22"/>
          <w:szCs w:val="22"/>
        </w:rPr>
      </w:pPr>
      <w:r>
        <w:t>9.5.35A</w:t>
      </w:r>
      <w:r>
        <w:rPr>
          <w:rFonts w:asciiTheme="minorHAnsi" w:eastAsiaTheme="minorEastAsia" w:hAnsiTheme="minorHAnsi" w:cstheme="minorBidi"/>
          <w:sz w:val="22"/>
          <w:szCs w:val="22"/>
        </w:rPr>
        <w:tab/>
      </w:r>
      <w:r>
        <w:t>Quarantine residence while living out on a journey</w:t>
      </w:r>
      <w:r>
        <w:tab/>
      </w:r>
      <w:r>
        <w:fldChar w:fldCharType="begin"/>
      </w:r>
      <w:r>
        <w:instrText xml:space="preserve"> PAGEREF _Toc192863534 \h </w:instrText>
      </w:r>
      <w:r>
        <w:fldChar w:fldCharType="separate"/>
      </w:r>
      <w:r>
        <w:t>396</w:t>
      </w:r>
      <w:r>
        <w:fldChar w:fldCharType="end"/>
      </w:r>
    </w:p>
    <w:p w14:paraId="2A44E94B" w14:textId="1FFAAFF1" w:rsidR="00E77D8F" w:rsidRDefault="00E77D8F">
      <w:pPr>
        <w:pStyle w:val="TOC6"/>
        <w:rPr>
          <w:rFonts w:asciiTheme="minorHAnsi" w:eastAsiaTheme="minorEastAsia" w:hAnsiTheme="minorHAnsi" w:cstheme="minorBidi"/>
          <w:sz w:val="22"/>
          <w:szCs w:val="22"/>
        </w:rPr>
      </w:pPr>
      <w:r>
        <w:t>9.5.36</w:t>
      </w:r>
      <w:r>
        <w:rPr>
          <w:rFonts w:asciiTheme="minorHAnsi" w:eastAsiaTheme="minorEastAsia" w:hAnsiTheme="minorHAnsi" w:cstheme="minorBidi"/>
          <w:sz w:val="22"/>
          <w:szCs w:val="22"/>
        </w:rPr>
        <w:tab/>
      </w:r>
      <w:r>
        <w:t>Limits on travelling allowance for meals and accommodation</w:t>
      </w:r>
      <w:r>
        <w:tab/>
      </w:r>
      <w:r>
        <w:fldChar w:fldCharType="begin"/>
      </w:r>
      <w:r>
        <w:instrText xml:space="preserve"> PAGEREF _Toc192863535 \h </w:instrText>
      </w:r>
      <w:r>
        <w:fldChar w:fldCharType="separate"/>
      </w:r>
      <w:r>
        <w:t>396</w:t>
      </w:r>
      <w:r>
        <w:fldChar w:fldCharType="end"/>
      </w:r>
    </w:p>
    <w:p w14:paraId="30B69965" w14:textId="39971FB6" w:rsidR="00E77D8F" w:rsidRDefault="00E77D8F">
      <w:pPr>
        <w:pStyle w:val="TOC6"/>
        <w:rPr>
          <w:rFonts w:asciiTheme="minorHAnsi" w:eastAsiaTheme="minorEastAsia" w:hAnsiTheme="minorHAnsi" w:cstheme="minorBidi"/>
          <w:sz w:val="22"/>
          <w:szCs w:val="22"/>
        </w:rPr>
      </w:pPr>
      <w:r>
        <w:t>9.5.37</w:t>
      </w:r>
      <w:r>
        <w:rPr>
          <w:rFonts w:asciiTheme="minorHAnsi" w:eastAsiaTheme="minorEastAsia" w:hAnsiTheme="minorHAnsi" w:cstheme="minorBidi"/>
          <w:sz w:val="22"/>
          <w:szCs w:val="22"/>
        </w:rPr>
        <w:tab/>
      </w:r>
      <w:r>
        <w:t>When there is no eligibility for incidentals</w:t>
      </w:r>
      <w:r>
        <w:tab/>
      </w:r>
      <w:r>
        <w:fldChar w:fldCharType="begin"/>
      </w:r>
      <w:r>
        <w:instrText xml:space="preserve"> PAGEREF _Toc192863536 \h </w:instrText>
      </w:r>
      <w:r>
        <w:fldChar w:fldCharType="separate"/>
      </w:r>
      <w:r>
        <w:t>397</w:t>
      </w:r>
      <w:r>
        <w:fldChar w:fldCharType="end"/>
      </w:r>
    </w:p>
    <w:p w14:paraId="6827858A" w14:textId="5F7A3C60" w:rsidR="00E77D8F" w:rsidRDefault="00E77D8F">
      <w:pPr>
        <w:pStyle w:val="TOC6"/>
        <w:rPr>
          <w:rFonts w:asciiTheme="minorHAnsi" w:eastAsiaTheme="minorEastAsia" w:hAnsiTheme="minorHAnsi" w:cstheme="minorBidi"/>
          <w:sz w:val="22"/>
          <w:szCs w:val="22"/>
        </w:rPr>
      </w:pPr>
      <w:r>
        <w:t>9.5.38</w:t>
      </w:r>
      <w:r>
        <w:rPr>
          <w:rFonts w:asciiTheme="minorHAnsi" w:eastAsiaTheme="minorEastAsia" w:hAnsiTheme="minorHAnsi" w:cstheme="minorBidi"/>
          <w:sz w:val="22"/>
          <w:szCs w:val="22"/>
        </w:rPr>
        <w:tab/>
      </w:r>
      <w:r>
        <w:t>Incidentals for a member on a course</w:t>
      </w:r>
      <w:r>
        <w:tab/>
      </w:r>
      <w:r>
        <w:fldChar w:fldCharType="begin"/>
      </w:r>
      <w:r>
        <w:instrText xml:space="preserve"> PAGEREF _Toc192863537 \h </w:instrText>
      </w:r>
      <w:r>
        <w:fldChar w:fldCharType="separate"/>
      </w:r>
      <w:r>
        <w:t>397</w:t>
      </w:r>
      <w:r>
        <w:fldChar w:fldCharType="end"/>
      </w:r>
    </w:p>
    <w:p w14:paraId="4F3AF4C5" w14:textId="0AC73642" w:rsidR="00E77D8F" w:rsidRDefault="00E77D8F">
      <w:pPr>
        <w:pStyle w:val="TOC6"/>
        <w:rPr>
          <w:rFonts w:asciiTheme="minorHAnsi" w:eastAsiaTheme="minorEastAsia" w:hAnsiTheme="minorHAnsi" w:cstheme="minorBidi"/>
          <w:sz w:val="22"/>
          <w:szCs w:val="22"/>
        </w:rPr>
      </w:pPr>
      <w:r>
        <w:t>9.5.39</w:t>
      </w:r>
      <w:r>
        <w:rPr>
          <w:rFonts w:asciiTheme="minorHAnsi" w:eastAsiaTheme="minorEastAsia" w:hAnsiTheme="minorHAnsi" w:cstheme="minorBidi"/>
          <w:sz w:val="22"/>
          <w:szCs w:val="22"/>
        </w:rPr>
        <w:tab/>
      </w:r>
      <w:r>
        <w:t>Member occupying living-in accommodation</w:t>
      </w:r>
      <w:r>
        <w:tab/>
      </w:r>
      <w:r>
        <w:fldChar w:fldCharType="begin"/>
      </w:r>
      <w:r>
        <w:instrText xml:space="preserve"> PAGEREF _Toc192863538 \h </w:instrText>
      </w:r>
      <w:r>
        <w:fldChar w:fldCharType="separate"/>
      </w:r>
      <w:r>
        <w:t>397</w:t>
      </w:r>
      <w:r>
        <w:fldChar w:fldCharType="end"/>
      </w:r>
    </w:p>
    <w:p w14:paraId="23CD0A27" w14:textId="1D7326AB" w:rsidR="00E77D8F" w:rsidRDefault="00E77D8F">
      <w:pPr>
        <w:pStyle w:val="TOC6"/>
        <w:rPr>
          <w:rFonts w:asciiTheme="minorHAnsi" w:eastAsiaTheme="minorEastAsia" w:hAnsiTheme="minorHAnsi" w:cstheme="minorBidi"/>
          <w:sz w:val="22"/>
          <w:szCs w:val="22"/>
        </w:rPr>
      </w:pPr>
      <w:r>
        <w:t>9.5.40</w:t>
      </w:r>
      <w:r>
        <w:rPr>
          <w:rFonts w:asciiTheme="minorHAnsi" w:eastAsiaTheme="minorEastAsia" w:hAnsiTheme="minorHAnsi" w:cstheme="minorBidi"/>
          <w:sz w:val="22"/>
          <w:szCs w:val="22"/>
        </w:rPr>
        <w:tab/>
      </w:r>
      <w:r>
        <w:t xml:space="preserve">Keeping accommodation while </w:t>
      </w:r>
      <w:r w:rsidRPr="008413B8">
        <w:rPr>
          <w:iCs/>
        </w:rPr>
        <w:t>occupying living-in accommodation</w:t>
      </w:r>
      <w:r>
        <w:t xml:space="preserve"> on temporary duty</w:t>
      </w:r>
      <w:r>
        <w:tab/>
      </w:r>
      <w:r>
        <w:fldChar w:fldCharType="begin"/>
      </w:r>
      <w:r>
        <w:instrText xml:space="preserve"> PAGEREF _Toc192863539 \h </w:instrText>
      </w:r>
      <w:r>
        <w:fldChar w:fldCharType="separate"/>
      </w:r>
      <w:r>
        <w:t>398</w:t>
      </w:r>
      <w:r>
        <w:fldChar w:fldCharType="end"/>
      </w:r>
    </w:p>
    <w:p w14:paraId="0C0B32D1" w14:textId="13F54A8E" w:rsidR="00E77D8F" w:rsidRDefault="00E77D8F">
      <w:pPr>
        <w:pStyle w:val="TOC6"/>
        <w:rPr>
          <w:rFonts w:asciiTheme="minorHAnsi" w:eastAsiaTheme="minorEastAsia" w:hAnsiTheme="minorHAnsi" w:cstheme="minorBidi"/>
          <w:sz w:val="22"/>
          <w:szCs w:val="22"/>
        </w:rPr>
      </w:pPr>
      <w:r>
        <w:t>9.5.41</w:t>
      </w:r>
      <w:r>
        <w:rPr>
          <w:rFonts w:asciiTheme="minorHAnsi" w:eastAsiaTheme="minorEastAsia" w:hAnsiTheme="minorHAnsi" w:cstheme="minorBidi"/>
          <w:sz w:val="22"/>
          <w:szCs w:val="22"/>
        </w:rPr>
        <w:tab/>
      </w:r>
      <w:r>
        <w:t>Travel for more than 21 days</w:t>
      </w:r>
      <w:r>
        <w:tab/>
      </w:r>
      <w:r>
        <w:fldChar w:fldCharType="begin"/>
      </w:r>
      <w:r>
        <w:instrText xml:space="preserve"> PAGEREF _Toc192863540 \h </w:instrText>
      </w:r>
      <w:r>
        <w:fldChar w:fldCharType="separate"/>
      </w:r>
      <w:r>
        <w:t>398</w:t>
      </w:r>
      <w:r>
        <w:fldChar w:fldCharType="end"/>
      </w:r>
    </w:p>
    <w:p w14:paraId="24A93BB1" w14:textId="2CE9D721" w:rsidR="00E77D8F" w:rsidRDefault="00E77D8F">
      <w:pPr>
        <w:pStyle w:val="TOC6"/>
        <w:rPr>
          <w:rFonts w:asciiTheme="minorHAnsi" w:eastAsiaTheme="minorEastAsia" w:hAnsiTheme="minorHAnsi" w:cstheme="minorBidi"/>
          <w:sz w:val="22"/>
          <w:szCs w:val="22"/>
        </w:rPr>
      </w:pPr>
      <w:r>
        <w:t>9.5.42</w:t>
      </w:r>
      <w:r>
        <w:rPr>
          <w:rFonts w:asciiTheme="minorHAnsi" w:eastAsiaTheme="minorEastAsia" w:hAnsiTheme="minorHAnsi" w:cstheme="minorBidi"/>
          <w:sz w:val="22"/>
          <w:szCs w:val="22"/>
        </w:rPr>
        <w:tab/>
      </w:r>
      <w:r>
        <w:t>Limits on travel costs for journey longer than 21 days</w:t>
      </w:r>
      <w:r>
        <w:tab/>
      </w:r>
      <w:r>
        <w:fldChar w:fldCharType="begin"/>
      </w:r>
      <w:r>
        <w:instrText xml:space="preserve"> PAGEREF _Toc192863541 \h </w:instrText>
      </w:r>
      <w:r>
        <w:fldChar w:fldCharType="separate"/>
      </w:r>
      <w:r>
        <w:t>399</w:t>
      </w:r>
      <w:r>
        <w:fldChar w:fldCharType="end"/>
      </w:r>
    </w:p>
    <w:p w14:paraId="0B63BEE2" w14:textId="5C585D9C" w:rsidR="00E77D8F" w:rsidRDefault="00E77D8F">
      <w:pPr>
        <w:pStyle w:val="TOC6"/>
        <w:rPr>
          <w:rFonts w:asciiTheme="minorHAnsi" w:eastAsiaTheme="minorEastAsia" w:hAnsiTheme="minorHAnsi" w:cstheme="minorBidi"/>
          <w:sz w:val="22"/>
          <w:szCs w:val="22"/>
        </w:rPr>
      </w:pPr>
      <w:r>
        <w:t>9.5.43</w:t>
      </w:r>
      <w:r>
        <w:rPr>
          <w:rFonts w:asciiTheme="minorHAnsi" w:eastAsiaTheme="minorEastAsia" w:hAnsiTheme="minorHAnsi" w:cstheme="minorBidi"/>
          <w:sz w:val="22"/>
          <w:szCs w:val="22"/>
        </w:rPr>
        <w:tab/>
      </w:r>
      <w:r>
        <w:t>Accommodation and meals for resident family</w:t>
      </w:r>
      <w:r>
        <w:tab/>
      </w:r>
      <w:r>
        <w:fldChar w:fldCharType="begin"/>
      </w:r>
      <w:r>
        <w:instrText xml:space="preserve"> PAGEREF _Toc192863542 \h </w:instrText>
      </w:r>
      <w:r>
        <w:fldChar w:fldCharType="separate"/>
      </w:r>
      <w:r>
        <w:t>400</w:t>
      </w:r>
      <w:r>
        <w:fldChar w:fldCharType="end"/>
      </w:r>
    </w:p>
    <w:p w14:paraId="0C9EA5D1" w14:textId="0EB83A18" w:rsidR="00E77D8F" w:rsidRDefault="00E77D8F">
      <w:pPr>
        <w:pStyle w:val="TOC6"/>
        <w:rPr>
          <w:rFonts w:asciiTheme="minorHAnsi" w:eastAsiaTheme="minorEastAsia" w:hAnsiTheme="minorHAnsi" w:cstheme="minorBidi"/>
          <w:sz w:val="22"/>
          <w:szCs w:val="22"/>
        </w:rPr>
      </w:pPr>
      <w:r>
        <w:t>9.5.44</w:t>
      </w:r>
      <w:r>
        <w:rPr>
          <w:rFonts w:asciiTheme="minorHAnsi" w:eastAsiaTheme="minorEastAsia" w:hAnsiTheme="minorHAnsi" w:cstheme="minorBidi"/>
          <w:sz w:val="22"/>
          <w:szCs w:val="22"/>
        </w:rPr>
        <w:tab/>
      </w:r>
      <w:r>
        <w:t>Overnight stay following a period of Reserve service</w:t>
      </w:r>
      <w:r>
        <w:tab/>
      </w:r>
      <w:r>
        <w:fldChar w:fldCharType="begin"/>
      </w:r>
      <w:r>
        <w:instrText xml:space="preserve"> PAGEREF _Toc192863543 \h </w:instrText>
      </w:r>
      <w:r>
        <w:fldChar w:fldCharType="separate"/>
      </w:r>
      <w:r>
        <w:t>400</w:t>
      </w:r>
      <w:r>
        <w:fldChar w:fldCharType="end"/>
      </w:r>
    </w:p>
    <w:p w14:paraId="3D4C01DE" w14:textId="001754E2" w:rsidR="00E77D8F" w:rsidRDefault="00E77D8F">
      <w:pPr>
        <w:pStyle w:val="TOC6"/>
        <w:rPr>
          <w:rFonts w:asciiTheme="minorHAnsi" w:eastAsiaTheme="minorEastAsia" w:hAnsiTheme="minorHAnsi" w:cstheme="minorBidi"/>
          <w:sz w:val="22"/>
          <w:szCs w:val="22"/>
        </w:rPr>
      </w:pPr>
      <w:r>
        <w:t>9.5.45</w:t>
      </w:r>
      <w:r>
        <w:rPr>
          <w:rFonts w:asciiTheme="minorHAnsi" w:eastAsiaTheme="minorEastAsia" w:hAnsiTheme="minorHAnsi" w:cstheme="minorBidi"/>
          <w:sz w:val="22"/>
          <w:szCs w:val="22"/>
        </w:rPr>
        <w:tab/>
      </w:r>
      <w:r>
        <w:t>Eligibility for incidentals at annual Reserve camp</w:t>
      </w:r>
      <w:r>
        <w:tab/>
      </w:r>
      <w:r>
        <w:fldChar w:fldCharType="begin"/>
      </w:r>
      <w:r>
        <w:instrText xml:space="preserve"> PAGEREF _Toc192863544 \h </w:instrText>
      </w:r>
      <w:r>
        <w:fldChar w:fldCharType="separate"/>
      </w:r>
      <w:r>
        <w:t>400</w:t>
      </w:r>
      <w:r>
        <w:fldChar w:fldCharType="end"/>
      </w:r>
    </w:p>
    <w:p w14:paraId="27F06B4E" w14:textId="008C0670" w:rsidR="00E77D8F" w:rsidRDefault="00E77D8F">
      <w:pPr>
        <w:pStyle w:val="TOC6"/>
        <w:rPr>
          <w:rFonts w:asciiTheme="minorHAnsi" w:eastAsiaTheme="minorEastAsia" w:hAnsiTheme="minorHAnsi" w:cstheme="minorBidi"/>
          <w:sz w:val="22"/>
          <w:szCs w:val="22"/>
        </w:rPr>
      </w:pPr>
      <w:r>
        <w:t>9.5.46</w:t>
      </w:r>
      <w:r>
        <w:rPr>
          <w:rFonts w:asciiTheme="minorHAnsi" w:eastAsiaTheme="minorEastAsia" w:hAnsiTheme="minorHAnsi" w:cstheme="minorBidi"/>
          <w:sz w:val="22"/>
          <w:szCs w:val="22"/>
        </w:rPr>
        <w:tab/>
      </w:r>
      <w:r>
        <w:t>Recall from recreation leave or long service leave</w:t>
      </w:r>
      <w:r>
        <w:tab/>
      </w:r>
      <w:r>
        <w:fldChar w:fldCharType="begin"/>
      </w:r>
      <w:r>
        <w:instrText xml:space="preserve"> PAGEREF _Toc192863545 \h </w:instrText>
      </w:r>
      <w:r>
        <w:fldChar w:fldCharType="separate"/>
      </w:r>
      <w:r>
        <w:t>401</w:t>
      </w:r>
      <w:r>
        <w:fldChar w:fldCharType="end"/>
      </w:r>
    </w:p>
    <w:p w14:paraId="4D515804" w14:textId="0FD5EC08" w:rsidR="00E77D8F" w:rsidRDefault="00E77D8F">
      <w:pPr>
        <w:pStyle w:val="TOC6"/>
        <w:rPr>
          <w:rFonts w:asciiTheme="minorHAnsi" w:eastAsiaTheme="minorEastAsia" w:hAnsiTheme="minorHAnsi" w:cstheme="minorBidi"/>
          <w:sz w:val="22"/>
          <w:szCs w:val="22"/>
        </w:rPr>
      </w:pPr>
      <w:r>
        <w:t>9.5.47</w:t>
      </w:r>
      <w:r>
        <w:rPr>
          <w:rFonts w:asciiTheme="minorHAnsi" w:eastAsiaTheme="minorEastAsia" w:hAnsiTheme="minorHAnsi" w:cstheme="minorBidi"/>
          <w:sz w:val="22"/>
          <w:szCs w:val="22"/>
        </w:rPr>
        <w:tab/>
      </w:r>
      <w:r>
        <w:t>Additional travelling allowance</w:t>
      </w:r>
      <w:r>
        <w:tab/>
      </w:r>
      <w:r>
        <w:fldChar w:fldCharType="begin"/>
      </w:r>
      <w:r>
        <w:instrText xml:space="preserve"> PAGEREF _Toc192863546 \h </w:instrText>
      </w:r>
      <w:r>
        <w:fldChar w:fldCharType="separate"/>
      </w:r>
      <w:r>
        <w:t>401</w:t>
      </w:r>
      <w:r>
        <w:fldChar w:fldCharType="end"/>
      </w:r>
    </w:p>
    <w:p w14:paraId="44AA72A3" w14:textId="4AF4EFBE" w:rsidR="00E77D8F" w:rsidRDefault="00E77D8F">
      <w:pPr>
        <w:pStyle w:val="TOC6"/>
        <w:rPr>
          <w:rFonts w:asciiTheme="minorHAnsi" w:eastAsiaTheme="minorEastAsia" w:hAnsiTheme="minorHAnsi" w:cstheme="minorBidi"/>
          <w:sz w:val="22"/>
          <w:szCs w:val="22"/>
        </w:rPr>
      </w:pPr>
      <w:r>
        <w:t>9.5.48</w:t>
      </w:r>
      <w:r>
        <w:rPr>
          <w:rFonts w:asciiTheme="minorHAnsi" w:eastAsiaTheme="minorEastAsia" w:hAnsiTheme="minorHAnsi" w:cstheme="minorBidi"/>
          <w:sz w:val="22"/>
          <w:szCs w:val="22"/>
        </w:rPr>
        <w:tab/>
      </w:r>
      <w:r>
        <w:t>Confirming actual travel costs</w:t>
      </w:r>
      <w:r>
        <w:tab/>
      </w:r>
      <w:r>
        <w:fldChar w:fldCharType="begin"/>
      </w:r>
      <w:r>
        <w:instrText xml:space="preserve"> PAGEREF _Toc192863547 \h </w:instrText>
      </w:r>
      <w:r>
        <w:fldChar w:fldCharType="separate"/>
      </w:r>
      <w:r>
        <w:t>401</w:t>
      </w:r>
      <w:r>
        <w:fldChar w:fldCharType="end"/>
      </w:r>
    </w:p>
    <w:p w14:paraId="59FCA13E" w14:textId="198D33D7" w:rsidR="00E77D8F" w:rsidRDefault="00E77D8F">
      <w:pPr>
        <w:pStyle w:val="TOC4"/>
        <w:rPr>
          <w:rFonts w:asciiTheme="minorHAnsi" w:eastAsiaTheme="minorEastAsia" w:hAnsiTheme="minorHAnsi" w:cstheme="minorBidi"/>
          <w:b w:val="0"/>
          <w:sz w:val="22"/>
          <w:szCs w:val="22"/>
        </w:rPr>
      </w:pPr>
      <w:r>
        <w:t>Division 4: Travel allowance on removal</w:t>
      </w:r>
      <w:r>
        <w:tab/>
      </w:r>
      <w:r>
        <w:fldChar w:fldCharType="begin"/>
      </w:r>
      <w:r>
        <w:instrText xml:space="preserve"> PAGEREF _Toc192863548 \h </w:instrText>
      </w:r>
      <w:r>
        <w:fldChar w:fldCharType="separate"/>
      </w:r>
      <w:r>
        <w:t>402</w:t>
      </w:r>
      <w:r>
        <w:fldChar w:fldCharType="end"/>
      </w:r>
    </w:p>
    <w:p w14:paraId="4BC2B30C" w14:textId="74E27103" w:rsidR="00E77D8F" w:rsidRDefault="00E77D8F">
      <w:pPr>
        <w:pStyle w:val="TOC6"/>
        <w:rPr>
          <w:rFonts w:asciiTheme="minorHAnsi" w:eastAsiaTheme="minorEastAsia" w:hAnsiTheme="minorHAnsi" w:cstheme="minorBidi"/>
          <w:sz w:val="22"/>
          <w:szCs w:val="22"/>
        </w:rPr>
      </w:pPr>
      <w:r>
        <w:t>9.5.49</w:t>
      </w:r>
      <w:r>
        <w:rPr>
          <w:rFonts w:asciiTheme="minorHAnsi" w:eastAsiaTheme="minorEastAsia" w:hAnsiTheme="minorHAnsi" w:cstheme="minorBidi"/>
          <w:sz w:val="22"/>
          <w:szCs w:val="22"/>
        </w:rPr>
        <w:tab/>
      </w:r>
      <w:r>
        <w:t>Member this Division applies to</w:t>
      </w:r>
      <w:r>
        <w:tab/>
      </w:r>
      <w:r>
        <w:fldChar w:fldCharType="begin"/>
      </w:r>
      <w:r>
        <w:instrText xml:space="preserve"> PAGEREF _Toc192863549 \h </w:instrText>
      </w:r>
      <w:r>
        <w:fldChar w:fldCharType="separate"/>
      </w:r>
      <w:r>
        <w:t>402</w:t>
      </w:r>
      <w:r>
        <w:fldChar w:fldCharType="end"/>
      </w:r>
    </w:p>
    <w:p w14:paraId="075B9FF1" w14:textId="6383AE46" w:rsidR="00E77D8F" w:rsidRDefault="00E77D8F">
      <w:pPr>
        <w:pStyle w:val="TOC6"/>
        <w:rPr>
          <w:rFonts w:asciiTheme="minorHAnsi" w:eastAsiaTheme="minorEastAsia" w:hAnsiTheme="minorHAnsi" w:cstheme="minorBidi"/>
          <w:sz w:val="22"/>
          <w:szCs w:val="22"/>
        </w:rPr>
      </w:pPr>
      <w:r>
        <w:t>9.5.50</w:t>
      </w:r>
      <w:r>
        <w:rPr>
          <w:rFonts w:asciiTheme="minorHAnsi" w:eastAsiaTheme="minorEastAsia" w:hAnsiTheme="minorHAnsi" w:cstheme="minorBidi"/>
          <w:sz w:val="22"/>
          <w:szCs w:val="22"/>
        </w:rPr>
        <w:tab/>
      </w:r>
      <w:r>
        <w:t>Definitions</w:t>
      </w:r>
      <w:r>
        <w:tab/>
      </w:r>
      <w:r>
        <w:fldChar w:fldCharType="begin"/>
      </w:r>
      <w:r>
        <w:instrText xml:space="preserve"> PAGEREF _Toc192863550 \h </w:instrText>
      </w:r>
      <w:r>
        <w:fldChar w:fldCharType="separate"/>
      </w:r>
      <w:r>
        <w:t>402</w:t>
      </w:r>
      <w:r>
        <w:fldChar w:fldCharType="end"/>
      </w:r>
    </w:p>
    <w:p w14:paraId="61138617" w14:textId="20C9724F" w:rsidR="00E77D8F" w:rsidRDefault="00E77D8F">
      <w:pPr>
        <w:pStyle w:val="TOC6"/>
        <w:rPr>
          <w:rFonts w:asciiTheme="minorHAnsi" w:eastAsiaTheme="minorEastAsia" w:hAnsiTheme="minorHAnsi" w:cstheme="minorBidi"/>
          <w:sz w:val="22"/>
          <w:szCs w:val="22"/>
        </w:rPr>
      </w:pPr>
      <w:r>
        <w:t>9.5.51</w:t>
      </w:r>
      <w:r>
        <w:rPr>
          <w:rFonts w:asciiTheme="minorHAnsi" w:eastAsiaTheme="minorEastAsia" w:hAnsiTheme="minorHAnsi" w:cstheme="minorBidi"/>
          <w:sz w:val="22"/>
          <w:szCs w:val="22"/>
        </w:rPr>
        <w:tab/>
      </w:r>
      <w:r>
        <w:t>Travel allowance on removal</w:t>
      </w:r>
      <w:r>
        <w:tab/>
      </w:r>
      <w:r>
        <w:fldChar w:fldCharType="begin"/>
      </w:r>
      <w:r>
        <w:instrText xml:space="preserve"> PAGEREF _Toc192863551 \h </w:instrText>
      </w:r>
      <w:r>
        <w:fldChar w:fldCharType="separate"/>
      </w:r>
      <w:r>
        <w:t>402</w:t>
      </w:r>
      <w:r>
        <w:fldChar w:fldCharType="end"/>
      </w:r>
    </w:p>
    <w:p w14:paraId="450BFA45" w14:textId="5A46C67F" w:rsidR="00E77D8F" w:rsidRDefault="00E77D8F">
      <w:pPr>
        <w:pStyle w:val="TOC6"/>
        <w:rPr>
          <w:rFonts w:asciiTheme="minorHAnsi" w:eastAsiaTheme="minorEastAsia" w:hAnsiTheme="minorHAnsi" w:cstheme="minorBidi"/>
          <w:sz w:val="22"/>
          <w:szCs w:val="22"/>
        </w:rPr>
      </w:pPr>
      <w:r>
        <w:t>9.5.52</w:t>
      </w:r>
      <w:r>
        <w:rPr>
          <w:rFonts w:asciiTheme="minorHAnsi" w:eastAsiaTheme="minorEastAsia" w:hAnsiTheme="minorHAnsi" w:cstheme="minorBidi"/>
          <w:sz w:val="22"/>
          <w:szCs w:val="22"/>
        </w:rPr>
        <w:tab/>
      </w:r>
      <w:r>
        <w:t>Measurement of distances</w:t>
      </w:r>
      <w:r>
        <w:tab/>
      </w:r>
      <w:r>
        <w:fldChar w:fldCharType="begin"/>
      </w:r>
      <w:r>
        <w:instrText xml:space="preserve"> PAGEREF _Toc192863552 \h </w:instrText>
      </w:r>
      <w:r>
        <w:fldChar w:fldCharType="separate"/>
      </w:r>
      <w:r>
        <w:t>402</w:t>
      </w:r>
      <w:r>
        <w:fldChar w:fldCharType="end"/>
      </w:r>
    </w:p>
    <w:p w14:paraId="778D01B4" w14:textId="6ABADAF8" w:rsidR="00E77D8F" w:rsidRDefault="00E77D8F">
      <w:pPr>
        <w:pStyle w:val="TOC6"/>
        <w:rPr>
          <w:rFonts w:asciiTheme="minorHAnsi" w:eastAsiaTheme="minorEastAsia" w:hAnsiTheme="minorHAnsi" w:cstheme="minorBidi"/>
          <w:sz w:val="22"/>
          <w:szCs w:val="22"/>
        </w:rPr>
      </w:pPr>
      <w:r>
        <w:t>9.5.53</w:t>
      </w:r>
      <w:r>
        <w:rPr>
          <w:rFonts w:asciiTheme="minorHAnsi" w:eastAsiaTheme="minorEastAsia" w:hAnsiTheme="minorHAnsi" w:cstheme="minorBidi"/>
          <w:sz w:val="22"/>
          <w:szCs w:val="22"/>
        </w:rPr>
        <w:tab/>
      </w:r>
      <w:r>
        <w:t>Accommodation on removal</w:t>
      </w:r>
      <w:r>
        <w:tab/>
      </w:r>
      <w:r>
        <w:fldChar w:fldCharType="begin"/>
      </w:r>
      <w:r>
        <w:instrText xml:space="preserve"> PAGEREF _Toc192863553 \h </w:instrText>
      </w:r>
      <w:r>
        <w:fldChar w:fldCharType="separate"/>
      </w:r>
      <w:r>
        <w:t>402</w:t>
      </w:r>
      <w:r>
        <w:fldChar w:fldCharType="end"/>
      </w:r>
    </w:p>
    <w:p w14:paraId="77875205" w14:textId="2830DF79" w:rsidR="00E77D8F" w:rsidRDefault="00E77D8F">
      <w:pPr>
        <w:pStyle w:val="TOC6"/>
        <w:rPr>
          <w:rFonts w:asciiTheme="minorHAnsi" w:eastAsiaTheme="minorEastAsia" w:hAnsiTheme="minorHAnsi" w:cstheme="minorBidi"/>
          <w:sz w:val="22"/>
          <w:szCs w:val="22"/>
        </w:rPr>
      </w:pPr>
      <w:r>
        <w:t>9.5.54</w:t>
      </w:r>
      <w:r>
        <w:rPr>
          <w:rFonts w:asciiTheme="minorHAnsi" w:eastAsiaTheme="minorEastAsia" w:hAnsiTheme="minorHAnsi" w:cstheme="minorBidi"/>
          <w:sz w:val="22"/>
          <w:szCs w:val="22"/>
        </w:rPr>
        <w:tab/>
      </w:r>
      <w:r>
        <w:t>Meals on removal</w:t>
      </w:r>
      <w:r>
        <w:tab/>
      </w:r>
      <w:r>
        <w:fldChar w:fldCharType="begin"/>
      </w:r>
      <w:r>
        <w:instrText xml:space="preserve"> PAGEREF _Toc192863554 \h </w:instrText>
      </w:r>
      <w:r>
        <w:fldChar w:fldCharType="separate"/>
      </w:r>
      <w:r>
        <w:t>403</w:t>
      </w:r>
      <w:r>
        <w:fldChar w:fldCharType="end"/>
      </w:r>
    </w:p>
    <w:p w14:paraId="1D627EEF" w14:textId="3EAF2CBF" w:rsidR="00E77D8F" w:rsidRDefault="00E77D8F">
      <w:pPr>
        <w:pStyle w:val="TOC6"/>
        <w:rPr>
          <w:rFonts w:asciiTheme="minorHAnsi" w:eastAsiaTheme="minorEastAsia" w:hAnsiTheme="minorHAnsi" w:cstheme="minorBidi"/>
          <w:sz w:val="22"/>
          <w:szCs w:val="22"/>
        </w:rPr>
      </w:pPr>
      <w:r>
        <w:t>9.5.55</w:t>
      </w:r>
      <w:r>
        <w:rPr>
          <w:rFonts w:asciiTheme="minorHAnsi" w:eastAsiaTheme="minorEastAsia" w:hAnsiTheme="minorHAnsi" w:cstheme="minorBidi"/>
          <w:sz w:val="22"/>
          <w:szCs w:val="22"/>
        </w:rPr>
        <w:tab/>
      </w:r>
      <w:r>
        <w:t>Incidentals on removal</w:t>
      </w:r>
      <w:r>
        <w:tab/>
      </w:r>
      <w:r>
        <w:fldChar w:fldCharType="begin"/>
      </w:r>
      <w:r>
        <w:instrText xml:space="preserve"> PAGEREF _Toc192863555 \h </w:instrText>
      </w:r>
      <w:r>
        <w:fldChar w:fldCharType="separate"/>
      </w:r>
      <w:r>
        <w:t>404</w:t>
      </w:r>
      <w:r>
        <w:fldChar w:fldCharType="end"/>
      </w:r>
    </w:p>
    <w:p w14:paraId="66AC46B4" w14:textId="537CB065" w:rsidR="00E77D8F" w:rsidRDefault="00E77D8F">
      <w:pPr>
        <w:pStyle w:val="TOC6"/>
        <w:rPr>
          <w:rFonts w:asciiTheme="minorHAnsi" w:eastAsiaTheme="minorEastAsia" w:hAnsiTheme="minorHAnsi" w:cstheme="minorBidi"/>
          <w:sz w:val="22"/>
          <w:szCs w:val="22"/>
        </w:rPr>
      </w:pPr>
      <w:r>
        <w:t>9.5.56</w:t>
      </w:r>
      <w:r>
        <w:rPr>
          <w:rFonts w:asciiTheme="minorHAnsi" w:eastAsiaTheme="minorEastAsia" w:hAnsiTheme="minorHAnsi" w:cstheme="minorBidi"/>
          <w:sz w:val="22"/>
          <w:szCs w:val="22"/>
        </w:rPr>
        <w:tab/>
      </w:r>
      <w:r>
        <w:t>Door-to-door travel on removal</w:t>
      </w:r>
      <w:r>
        <w:tab/>
      </w:r>
      <w:r>
        <w:fldChar w:fldCharType="begin"/>
      </w:r>
      <w:r>
        <w:instrText xml:space="preserve"> PAGEREF _Toc192863556 \h </w:instrText>
      </w:r>
      <w:r>
        <w:fldChar w:fldCharType="separate"/>
      </w:r>
      <w:r>
        <w:t>404</w:t>
      </w:r>
      <w:r>
        <w:fldChar w:fldCharType="end"/>
      </w:r>
    </w:p>
    <w:p w14:paraId="7A2143D9" w14:textId="5C81E201" w:rsidR="00E77D8F" w:rsidRDefault="00E77D8F">
      <w:pPr>
        <w:pStyle w:val="TOC4"/>
        <w:rPr>
          <w:rFonts w:asciiTheme="minorHAnsi" w:eastAsiaTheme="minorEastAsia" w:hAnsiTheme="minorHAnsi" w:cstheme="minorBidi"/>
          <w:b w:val="0"/>
          <w:sz w:val="22"/>
          <w:szCs w:val="22"/>
        </w:rPr>
      </w:pPr>
      <w:r>
        <w:t>Annex 9.5.A: Amounts for accommodation, meals and incidentals</w:t>
      </w:r>
      <w:r>
        <w:tab/>
      </w:r>
      <w:r>
        <w:fldChar w:fldCharType="begin"/>
      </w:r>
      <w:r>
        <w:instrText xml:space="preserve"> PAGEREF _Toc192863557 \h </w:instrText>
      </w:r>
      <w:r>
        <w:fldChar w:fldCharType="separate"/>
      </w:r>
      <w:r>
        <w:t>405</w:t>
      </w:r>
      <w:r>
        <w:fldChar w:fldCharType="end"/>
      </w:r>
    </w:p>
    <w:p w14:paraId="6934E194" w14:textId="095076F5" w:rsidR="00E77D8F" w:rsidRDefault="00E77D8F">
      <w:pPr>
        <w:pStyle w:val="TOC5"/>
        <w:rPr>
          <w:rFonts w:asciiTheme="minorHAnsi" w:eastAsiaTheme="minorEastAsia" w:hAnsiTheme="minorHAnsi" w:cstheme="minorBidi"/>
          <w:b w:val="0"/>
          <w:sz w:val="22"/>
          <w:szCs w:val="22"/>
        </w:rPr>
      </w:pPr>
      <w:r>
        <w:t>Part 1:  Accommodation rates</w:t>
      </w:r>
      <w:r>
        <w:tab/>
      </w:r>
      <w:r>
        <w:fldChar w:fldCharType="begin"/>
      </w:r>
      <w:r>
        <w:instrText xml:space="preserve"> PAGEREF _Toc192863558 \h </w:instrText>
      </w:r>
      <w:r>
        <w:fldChar w:fldCharType="separate"/>
      </w:r>
      <w:r>
        <w:t>405</w:t>
      </w:r>
      <w:r>
        <w:fldChar w:fldCharType="end"/>
      </w:r>
    </w:p>
    <w:p w14:paraId="2CBECD73" w14:textId="4C7CB385" w:rsidR="00E77D8F" w:rsidRDefault="00E77D8F">
      <w:pPr>
        <w:pStyle w:val="TOC5"/>
        <w:rPr>
          <w:rFonts w:asciiTheme="minorHAnsi" w:eastAsiaTheme="minorEastAsia" w:hAnsiTheme="minorHAnsi" w:cstheme="minorBidi"/>
          <w:b w:val="0"/>
          <w:sz w:val="22"/>
          <w:szCs w:val="22"/>
        </w:rPr>
      </w:pPr>
      <w:r>
        <w:t>Part 2:  High-cost country centres – accommodation</w:t>
      </w:r>
      <w:r>
        <w:tab/>
      </w:r>
      <w:r>
        <w:fldChar w:fldCharType="begin"/>
      </w:r>
      <w:r>
        <w:instrText xml:space="preserve"> PAGEREF _Toc192863559 \h </w:instrText>
      </w:r>
      <w:r>
        <w:fldChar w:fldCharType="separate"/>
      </w:r>
      <w:r>
        <w:t>405</w:t>
      </w:r>
      <w:r>
        <w:fldChar w:fldCharType="end"/>
      </w:r>
    </w:p>
    <w:p w14:paraId="2EDC70B9" w14:textId="557EEAF5" w:rsidR="00E77D8F" w:rsidRDefault="00E77D8F">
      <w:pPr>
        <w:pStyle w:val="TOC5"/>
        <w:rPr>
          <w:rFonts w:asciiTheme="minorHAnsi" w:eastAsiaTheme="minorEastAsia" w:hAnsiTheme="minorHAnsi" w:cstheme="minorBidi"/>
          <w:b w:val="0"/>
          <w:sz w:val="22"/>
          <w:szCs w:val="22"/>
        </w:rPr>
      </w:pPr>
      <w:r>
        <w:t>Part 3:  Medium-cost country centres</w:t>
      </w:r>
      <w:r>
        <w:tab/>
      </w:r>
      <w:r>
        <w:fldChar w:fldCharType="begin"/>
      </w:r>
      <w:r>
        <w:instrText xml:space="preserve"> PAGEREF _Toc192863560 \h </w:instrText>
      </w:r>
      <w:r>
        <w:fldChar w:fldCharType="separate"/>
      </w:r>
      <w:r>
        <w:t>407</w:t>
      </w:r>
      <w:r>
        <w:fldChar w:fldCharType="end"/>
      </w:r>
    </w:p>
    <w:p w14:paraId="59DD28AC" w14:textId="17FC40F4" w:rsidR="00E77D8F" w:rsidRDefault="00E77D8F">
      <w:pPr>
        <w:pStyle w:val="TOC5"/>
        <w:rPr>
          <w:rFonts w:asciiTheme="minorHAnsi" w:eastAsiaTheme="minorEastAsia" w:hAnsiTheme="minorHAnsi" w:cstheme="minorBidi"/>
          <w:b w:val="0"/>
          <w:sz w:val="22"/>
          <w:szCs w:val="22"/>
        </w:rPr>
      </w:pPr>
      <w:r>
        <w:t>Part 4:  Meals and incidentals</w:t>
      </w:r>
      <w:r>
        <w:tab/>
      </w:r>
      <w:r>
        <w:fldChar w:fldCharType="begin"/>
      </w:r>
      <w:r>
        <w:instrText xml:space="preserve"> PAGEREF _Toc192863561 \h </w:instrText>
      </w:r>
      <w:r>
        <w:fldChar w:fldCharType="separate"/>
      </w:r>
      <w:r>
        <w:t>408</w:t>
      </w:r>
      <w:r>
        <w:fldChar w:fldCharType="end"/>
      </w:r>
    </w:p>
    <w:p w14:paraId="146E228F" w14:textId="40DE3437" w:rsidR="00E77D8F" w:rsidRDefault="00E77D8F">
      <w:pPr>
        <w:pStyle w:val="TOC4"/>
        <w:rPr>
          <w:rFonts w:asciiTheme="minorHAnsi" w:eastAsiaTheme="minorEastAsia" w:hAnsiTheme="minorHAnsi" w:cstheme="minorBidi"/>
          <w:b w:val="0"/>
          <w:sz w:val="22"/>
          <w:szCs w:val="22"/>
        </w:rPr>
      </w:pPr>
      <w:r>
        <w:t>Annex 9.5.B: Amounts for travel after 21 days</w:t>
      </w:r>
      <w:r>
        <w:tab/>
      </w:r>
      <w:r>
        <w:fldChar w:fldCharType="begin"/>
      </w:r>
      <w:r>
        <w:instrText xml:space="preserve"> PAGEREF _Toc192863562 \h </w:instrText>
      </w:r>
      <w:r>
        <w:fldChar w:fldCharType="separate"/>
      </w:r>
      <w:r>
        <w:t>409</w:t>
      </w:r>
      <w:r>
        <w:fldChar w:fldCharType="end"/>
      </w:r>
    </w:p>
    <w:p w14:paraId="603073C8" w14:textId="71F2469D" w:rsidR="00E77D8F" w:rsidRDefault="00E77D8F">
      <w:pPr>
        <w:pStyle w:val="TOC5"/>
        <w:rPr>
          <w:rFonts w:asciiTheme="minorHAnsi" w:eastAsiaTheme="minorEastAsia" w:hAnsiTheme="minorHAnsi" w:cstheme="minorBidi"/>
          <w:b w:val="0"/>
          <w:sz w:val="22"/>
          <w:szCs w:val="22"/>
        </w:rPr>
      </w:pPr>
      <w:r>
        <w:t>Part 1: Amounts for travel after 21 days – accommodation</w:t>
      </w:r>
      <w:r>
        <w:tab/>
      </w:r>
      <w:r>
        <w:fldChar w:fldCharType="begin"/>
      </w:r>
      <w:r>
        <w:instrText xml:space="preserve"> PAGEREF _Toc192863563 \h </w:instrText>
      </w:r>
      <w:r>
        <w:fldChar w:fldCharType="separate"/>
      </w:r>
      <w:r>
        <w:t>409</w:t>
      </w:r>
      <w:r>
        <w:fldChar w:fldCharType="end"/>
      </w:r>
    </w:p>
    <w:p w14:paraId="3DD6A376" w14:textId="0548BCF5" w:rsidR="00E77D8F" w:rsidRDefault="00E77D8F">
      <w:pPr>
        <w:pStyle w:val="TOC5"/>
        <w:rPr>
          <w:rFonts w:asciiTheme="minorHAnsi" w:eastAsiaTheme="minorEastAsia" w:hAnsiTheme="minorHAnsi" w:cstheme="minorBidi"/>
          <w:b w:val="0"/>
          <w:sz w:val="22"/>
          <w:szCs w:val="22"/>
        </w:rPr>
      </w:pPr>
      <w:r>
        <w:t>Part 2: Amounts for travel after 21 days – meals</w:t>
      </w:r>
      <w:r>
        <w:tab/>
      </w:r>
      <w:r>
        <w:fldChar w:fldCharType="begin"/>
      </w:r>
      <w:r>
        <w:instrText xml:space="preserve"> PAGEREF _Toc192863564 \h </w:instrText>
      </w:r>
      <w:r>
        <w:fldChar w:fldCharType="separate"/>
      </w:r>
      <w:r>
        <w:t>409</w:t>
      </w:r>
      <w:r>
        <w:fldChar w:fldCharType="end"/>
      </w:r>
    </w:p>
    <w:p w14:paraId="6E49BD9B" w14:textId="29D1A265" w:rsidR="00E77D8F" w:rsidRDefault="00E77D8F">
      <w:pPr>
        <w:pStyle w:val="TOC3"/>
        <w:rPr>
          <w:rFonts w:asciiTheme="minorHAnsi" w:eastAsiaTheme="minorEastAsia" w:hAnsiTheme="minorHAnsi" w:cstheme="minorBidi"/>
          <w:b w:val="0"/>
          <w:sz w:val="22"/>
          <w:szCs w:val="22"/>
        </w:rPr>
      </w:pPr>
      <w:r>
        <w:t>Part 6: Vehicle allowance</w:t>
      </w:r>
      <w:r>
        <w:tab/>
      </w:r>
      <w:r>
        <w:fldChar w:fldCharType="begin"/>
      </w:r>
      <w:r>
        <w:instrText xml:space="preserve"> PAGEREF _Toc192863565 \h </w:instrText>
      </w:r>
      <w:r>
        <w:fldChar w:fldCharType="separate"/>
      </w:r>
      <w:r>
        <w:t>410</w:t>
      </w:r>
      <w:r>
        <w:fldChar w:fldCharType="end"/>
      </w:r>
    </w:p>
    <w:p w14:paraId="1DFBD80D" w14:textId="5DEA222F" w:rsidR="00E77D8F" w:rsidRDefault="00E77D8F">
      <w:pPr>
        <w:pStyle w:val="TOC4"/>
        <w:rPr>
          <w:rFonts w:asciiTheme="minorHAnsi" w:eastAsiaTheme="minorEastAsia" w:hAnsiTheme="minorHAnsi" w:cstheme="minorBidi"/>
          <w:b w:val="0"/>
          <w:sz w:val="22"/>
          <w:szCs w:val="22"/>
        </w:rPr>
      </w:pPr>
      <w:r>
        <w:t>Division 1: General</w:t>
      </w:r>
      <w:r>
        <w:tab/>
      </w:r>
      <w:r>
        <w:fldChar w:fldCharType="begin"/>
      </w:r>
      <w:r>
        <w:instrText xml:space="preserve"> PAGEREF _Toc192863566 \h </w:instrText>
      </w:r>
      <w:r>
        <w:fldChar w:fldCharType="separate"/>
      </w:r>
      <w:r>
        <w:t>410</w:t>
      </w:r>
      <w:r>
        <w:fldChar w:fldCharType="end"/>
      </w:r>
    </w:p>
    <w:p w14:paraId="619C1E32" w14:textId="34190E49" w:rsidR="00E77D8F" w:rsidRDefault="00E77D8F">
      <w:pPr>
        <w:pStyle w:val="TOC6"/>
        <w:rPr>
          <w:rFonts w:asciiTheme="minorHAnsi" w:eastAsiaTheme="minorEastAsia" w:hAnsiTheme="minorHAnsi" w:cstheme="minorBidi"/>
          <w:sz w:val="22"/>
          <w:szCs w:val="22"/>
        </w:rPr>
      </w:pPr>
      <w:r>
        <w:t>9.6.4</w:t>
      </w:r>
      <w:r>
        <w:rPr>
          <w:rFonts w:asciiTheme="minorHAnsi" w:eastAsiaTheme="minorEastAsia" w:hAnsiTheme="minorHAnsi" w:cstheme="minorBidi"/>
          <w:sz w:val="22"/>
          <w:szCs w:val="22"/>
        </w:rPr>
        <w:tab/>
      </w:r>
      <w:r>
        <w:t>Purpose</w:t>
      </w:r>
      <w:r>
        <w:tab/>
      </w:r>
      <w:r>
        <w:fldChar w:fldCharType="begin"/>
      </w:r>
      <w:r>
        <w:instrText xml:space="preserve"> PAGEREF _Toc192863567 \h </w:instrText>
      </w:r>
      <w:r>
        <w:fldChar w:fldCharType="separate"/>
      </w:r>
      <w:r>
        <w:t>410</w:t>
      </w:r>
      <w:r>
        <w:fldChar w:fldCharType="end"/>
      </w:r>
    </w:p>
    <w:p w14:paraId="3D3F5C33" w14:textId="4B89BBED" w:rsidR="00E77D8F" w:rsidRDefault="00E77D8F">
      <w:pPr>
        <w:pStyle w:val="TOC6"/>
        <w:rPr>
          <w:rFonts w:asciiTheme="minorHAnsi" w:eastAsiaTheme="minorEastAsia" w:hAnsiTheme="minorHAnsi" w:cstheme="minorBidi"/>
          <w:sz w:val="22"/>
          <w:szCs w:val="22"/>
        </w:rPr>
      </w:pPr>
      <w:r>
        <w:t>9.6.5</w:t>
      </w:r>
      <w:r>
        <w:rPr>
          <w:rFonts w:asciiTheme="minorHAnsi" w:eastAsiaTheme="minorEastAsia" w:hAnsiTheme="minorHAnsi" w:cstheme="minorBidi"/>
          <w:sz w:val="22"/>
          <w:szCs w:val="22"/>
        </w:rPr>
        <w:tab/>
      </w:r>
      <w:r>
        <w:t>Member this Part applies to</w:t>
      </w:r>
      <w:r>
        <w:tab/>
      </w:r>
      <w:r>
        <w:fldChar w:fldCharType="begin"/>
      </w:r>
      <w:r>
        <w:instrText xml:space="preserve"> PAGEREF _Toc192863568 \h </w:instrText>
      </w:r>
      <w:r>
        <w:fldChar w:fldCharType="separate"/>
      </w:r>
      <w:r>
        <w:t>410</w:t>
      </w:r>
      <w:r>
        <w:fldChar w:fldCharType="end"/>
      </w:r>
    </w:p>
    <w:p w14:paraId="42C0E9EB" w14:textId="56AAE66A" w:rsidR="00E77D8F" w:rsidRDefault="00E77D8F">
      <w:pPr>
        <w:pStyle w:val="TOC6"/>
        <w:rPr>
          <w:rFonts w:asciiTheme="minorHAnsi" w:eastAsiaTheme="minorEastAsia" w:hAnsiTheme="minorHAnsi" w:cstheme="minorBidi"/>
          <w:sz w:val="22"/>
          <w:szCs w:val="22"/>
        </w:rPr>
      </w:pPr>
      <w:r>
        <w:t>9.6.6</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_Toc192863569 \h </w:instrText>
      </w:r>
      <w:r>
        <w:fldChar w:fldCharType="separate"/>
      </w:r>
      <w:r>
        <w:t>410</w:t>
      </w:r>
      <w:r>
        <w:fldChar w:fldCharType="end"/>
      </w:r>
    </w:p>
    <w:p w14:paraId="7DDAAA98" w14:textId="58E6BA40" w:rsidR="00E77D8F" w:rsidRDefault="00E77D8F">
      <w:pPr>
        <w:pStyle w:val="TOC6"/>
        <w:rPr>
          <w:rFonts w:asciiTheme="minorHAnsi" w:eastAsiaTheme="minorEastAsia" w:hAnsiTheme="minorHAnsi" w:cstheme="minorBidi"/>
          <w:sz w:val="22"/>
          <w:szCs w:val="22"/>
        </w:rPr>
      </w:pPr>
      <w:r>
        <w:t>9.6.7</w:t>
      </w:r>
      <w:r>
        <w:rPr>
          <w:rFonts w:asciiTheme="minorHAnsi" w:eastAsiaTheme="minorEastAsia" w:hAnsiTheme="minorHAnsi" w:cstheme="minorBidi"/>
          <w:sz w:val="22"/>
          <w:szCs w:val="22"/>
        </w:rPr>
        <w:tab/>
      </w:r>
      <w:r>
        <w:t>Definitions</w:t>
      </w:r>
      <w:r>
        <w:tab/>
      </w:r>
      <w:r>
        <w:fldChar w:fldCharType="begin"/>
      </w:r>
      <w:r>
        <w:instrText xml:space="preserve"> PAGEREF _Toc192863570 \h </w:instrText>
      </w:r>
      <w:r>
        <w:fldChar w:fldCharType="separate"/>
      </w:r>
      <w:r>
        <w:t>410</w:t>
      </w:r>
      <w:r>
        <w:fldChar w:fldCharType="end"/>
      </w:r>
    </w:p>
    <w:p w14:paraId="48CF7B56" w14:textId="6E01C9D4" w:rsidR="00E77D8F" w:rsidRDefault="00E77D8F">
      <w:pPr>
        <w:pStyle w:val="TOC6"/>
        <w:rPr>
          <w:rFonts w:asciiTheme="minorHAnsi" w:eastAsiaTheme="minorEastAsia" w:hAnsiTheme="minorHAnsi" w:cstheme="minorBidi"/>
          <w:sz w:val="22"/>
          <w:szCs w:val="22"/>
        </w:rPr>
      </w:pPr>
      <w:r>
        <w:t>9.6.8</w:t>
      </w:r>
      <w:r>
        <w:rPr>
          <w:rFonts w:asciiTheme="minorHAnsi" w:eastAsiaTheme="minorEastAsia" w:hAnsiTheme="minorHAnsi" w:cstheme="minorBidi"/>
          <w:sz w:val="22"/>
          <w:szCs w:val="22"/>
        </w:rPr>
        <w:tab/>
      </w:r>
      <w:r>
        <w:t>Insurance</w:t>
      </w:r>
      <w:r>
        <w:tab/>
      </w:r>
      <w:r>
        <w:fldChar w:fldCharType="begin"/>
      </w:r>
      <w:r>
        <w:instrText xml:space="preserve"> PAGEREF _Toc192863571 \h </w:instrText>
      </w:r>
      <w:r>
        <w:fldChar w:fldCharType="separate"/>
      </w:r>
      <w:r>
        <w:t>411</w:t>
      </w:r>
      <w:r>
        <w:fldChar w:fldCharType="end"/>
      </w:r>
    </w:p>
    <w:p w14:paraId="5ABB5E4B" w14:textId="7D95061C" w:rsidR="00E77D8F" w:rsidRDefault="00E77D8F">
      <w:pPr>
        <w:pStyle w:val="TOC6"/>
        <w:rPr>
          <w:rFonts w:asciiTheme="minorHAnsi" w:eastAsiaTheme="minorEastAsia" w:hAnsiTheme="minorHAnsi" w:cstheme="minorBidi"/>
          <w:sz w:val="22"/>
          <w:szCs w:val="22"/>
        </w:rPr>
      </w:pPr>
      <w:r>
        <w:t>9.6.9</w:t>
      </w:r>
      <w:r>
        <w:rPr>
          <w:rFonts w:asciiTheme="minorHAnsi" w:eastAsiaTheme="minorEastAsia" w:hAnsiTheme="minorHAnsi" w:cstheme="minorBidi"/>
          <w:sz w:val="22"/>
          <w:szCs w:val="22"/>
        </w:rPr>
        <w:tab/>
      </w:r>
      <w:r>
        <w:t>Journey varied or not made</w:t>
      </w:r>
      <w:r>
        <w:tab/>
      </w:r>
      <w:r>
        <w:fldChar w:fldCharType="begin"/>
      </w:r>
      <w:r>
        <w:instrText xml:space="preserve"> PAGEREF _Toc192863572 \h </w:instrText>
      </w:r>
      <w:r>
        <w:fldChar w:fldCharType="separate"/>
      </w:r>
      <w:r>
        <w:t>411</w:t>
      </w:r>
      <w:r>
        <w:fldChar w:fldCharType="end"/>
      </w:r>
    </w:p>
    <w:p w14:paraId="611D4B18" w14:textId="4A58141C" w:rsidR="00E77D8F" w:rsidRDefault="00E77D8F">
      <w:pPr>
        <w:pStyle w:val="TOC4"/>
        <w:rPr>
          <w:rFonts w:asciiTheme="minorHAnsi" w:eastAsiaTheme="minorEastAsia" w:hAnsiTheme="minorHAnsi" w:cstheme="minorBidi"/>
          <w:b w:val="0"/>
          <w:sz w:val="22"/>
          <w:szCs w:val="22"/>
        </w:rPr>
      </w:pPr>
      <w:r>
        <w:t>Division 2: Authorised travel on duty and recall to duty from paid leave</w:t>
      </w:r>
      <w:r>
        <w:tab/>
      </w:r>
      <w:r>
        <w:fldChar w:fldCharType="begin"/>
      </w:r>
      <w:r>
        <w:instrText xml:space="preserve"> PAGEREF _Toc192863573 \h </w:instrText>
      </w:r>
      <w:r>
        <w:fldChar w:fldCharType="separate"/>
      </w:r>
      <w:r>
        <w:t>412</w:t>
      </w:r>
      <w:r>
        <w:fldChar w:fldCharType="end"/>
      </w:r>
    </w:p>
    <w:p w14:paraId="3BD6CE7B" w14:textId="41519D33" w:rsidR="00E77D8F" w:rsidRDefault="00E77D8F">
      <w:pPr>
        <w:pStyle w:val="TOC6"/>
        <w:rPr>
          <w:rFonts w:asciiTheme="minorHAnsi" w:eastAsiaTheme="minorEastAsia" w:hAnsiTheme="minorHAnsi" w:cstheme="minorBidi"/>
          <w:sz w:val="22"/>
          <w:szCs w:val="22"/>
        </w:rPr>
      </w:pPr>
      <w:r>
        <w:t>9.6.10</w:t>
      </w:r>
      <w:r>
        <w:rPr>
          <w:rFonts w:asciiTheme="minorHAnsi" w:eastAsiaTheme="minorEastAsia" w:hAnsiTheme="minorHAnsi" w:cstheme="minorBidi"/>
          <w:sz w:val="22"/>
          <w:szCs w:val="22"/>
        </w:rPr>
        <w:tab/>
      </w:r>
      <w:r>
        <w:t>Purpose</w:t>
      </w:r>
      <w:r>
        <w:tab/>
      </w:r>
      <w:r>
        <w:fldChar w:fldCharType="begin"/>
      </w:r>
      <w:r>
        <w:instrText xml:space="preserve"> PAGEREF _Toc192863574 \h </w:instrText>
      </w:r>
      <w:r>
        <w:fldChar w:fldCharType="separate"/>
      </w:r>
      <w:r>
        <w:t>412</w:t>
      </w:r>
      <w:r>
        <w:fldChar w:fldCharType="end"/>
      </w:r>
    </w:p>
    <w:p w14:paraId="3ABC1AB4" w14:textId="173A418E" w:rsidR="00E77D8F" w:rsidRDefault="00E77D8F">
      <w:pPr>
        <w:pStyle w:val="TOC6"/>
        <w:rPr>
          <w:rFonts w:asciiTheme="minorHAnsi" w:eastAsiaTheme="minorEastAsia" w:hAnsiTheme="minorHAnsi" w:cstheme="minorBidi"/>
          <w:sz w:val="22"/>
          <w:szCs w:val="22"/>
        </w:rPr>
      </w:pPr>
      <w:r>
        <w:t>9.6.11</w:t>
      </w:r>
      <w:r>
        <w:rPr>
          <w:rFonts w:asciiTheme="minorHAnsi" w:eastAsiaTheme="minorEastAsia" w:hAnsiTheme="minorHAnsi" w:cstheme="minorBidi"/>
          <w:sz w:val="22"/>
          <w:szCs w:val="22"/>
        </w:rPr>
        <w:tab/>
      </w:r>
      <w:r>
        <w:t>Authorised travel – on duty</w:t>
      </w:r>
      <w:r>
        <w:tab/>
      </w:r>
      <w:r>
        <w:fldChar w:fldCharType="begin"/>
      </w:r>
      <w:r>
        <w:instrText xml:space="preserve"> PAGEREF _Toc192863575 \h </w:instrText>
      </w:r>
      <w:r>
        <w:fldChar w:fldCharType="separate"/>
      </w:r>
      <w:r>
        <w:t>412</w:t>
      </w:r>
      <w:r>
        <w:fldChar w:fldCharType="end"/>
      </w:r>
    </w:p>
    <w:p w14:paraId="5D5932F2" w14:textId="38D03937" w:rsidR="00E77D8F" w:rsidRDefault="00E77D8F">
      <w:pPr>
        <w:pStyle w:val="TOC6"/>
        <w:rPr>
          <w:rFonts w:asciiTheme="minorHAnsi" w:eastAsiaTheme="minorEastAsia" w:hAnsiTheme="minorHAnsi" w:cstheme="minorBidi"/>
          <w:sz w:val="22"/>
          <w:szCs w:val="22"/>
        </w:rPr>
      </w:pPr>
      <w:r>
        <w:t>9.6.12</w:t>
      </w:r>
      <w:r>
        <w:rPr>
          <w:rFonts w:asciiTheme="minorHAnsi" w:eastAsiaTheme="minorEastAsia" w:hAnsiTheme="minorHAnsi" w:cstheme="minorBidi"/>
          <w:sz w:val="22"/>
          <w:szCs w:val="22"/>
        </w:rPr>
        <w:tab/>
      </w:r>
      <w:r>
        <w:t>Recall from leave</w:t>
      </w:r>
      <w:r>
        <w:tab/>
      </w:r>
      <w:r>
        <w:fldChar w:fldCharType="begin"/>
      </w:r>
      <w:r>
        <w:instrText xml:space="preserve"> PAGEREF _Toc192863576 \h </w:instrText>
      </w:r>
      <w:r>
        <w:fldChar w:fldCharType="separate"/>
      </w:r>
      <w:r>
        <w:t>412</w:t>
      </w:r>
      <w:r>
        <w:fldChar w:fldCharType="end"/>
      </w:r>
    </w:p>
    <w:p w14:paraId="420459A9" w14:textId="08994989" w:rsidR="00E77D8F" w:rsidRDefault="00E77D8F">
      <w:pPr>
        <w:pStyle w:val="TOC6"/>
        <w:rPr>
          <w:rFonts w:asciiTheme="minorHAnsi" w:eastAsiaTheme="minorEastAsia" w:hAnsiTheme="minorHAnsi" w:cstheme="minorBidi"/>
          <w:sz w:val="22"/>
          <w:szCs w:val="22"/>
        </w:rPr>
      </w:pPr>
      <w:r>
        <w:t>9.6.13</w:t>
      </w:r>
      <w:r>
        <w:rPr>
          <w:rFonts w:asciiTheme="minorHAnsi" w:eastAsiaTheme="minorEastAsia" w:hAnsiTheme="minorHAnsi" w:cstheme="minorBidi"/>
          <w:sz w:val="22"/>
          <w:szCs w:val="22"/>
        </w:rPr>
        <w:tab/>
      </w:r>
      <w:r>
        <w:t>Benefit – travel on duty</w:t>
      </w:r>
      <w:r>
        <w:tab/>
      </w:r>
      <w:r>
        <w:fldChar w:fldCharType="begin"/>
      </w:r>
      <w:r>
        <w:instrText xml:space="preserve"> PAGEREF _Toc192863577 \h </w:instrText>
      </w:r>
      <w:r>
        <w:fldChar w:fldCharType="separate"/>
      </w:r>
      <w:r>
        <w:t>413</w:t>
      </w:r>
      <w:r>
        <w:fldChar w:fldCharType="end"/>
      </w:r>
    </w:p>
    <w:p w14:paraId="3BF089E0" w14:textId="13B44740" w:rsidR="00E77D8F" w:rsidRDefault="00E77D8F">
      <w:pPr>
        <w:pStyle w:val="TOC4"/>
        <w:rPr>
          <w:rFonts w:asciiTheme="minorHAnsi" w:eastAsiaTheme="minorEastAsia" w:hAnsiTheme="minorHAnsi" w:cstheme="minorBidi"/>
          <w:b w:val="0"/>
          <w:sz w:val="22"/>
          <w:szCs w:val="22"/>
        </w:rPr>
      </w:pPr>
      <w:r>
        <w:t>Division 4: Authorised travel on other journeys</w:t>
      </w:r>
      <w:r>
        <w:tab/>
      </w:r>
      <w:r>
        <w:fldChar w:fldCharType="begin"/>
      </w:r>
      <w:r>
        <w:instrText xml:space="preserve"> PAGEREF _Toc192863578 \h </w:instrText>
      </w:r>
      <w:r>
        <w:fldChar w:fldCharType="separate"/>
      </w:r>
      <w:r>
        <w:t>414</w:t>
      </w:r>
      <w:r>
        <w:fldChar w:fldCharType="end"/>
      </w:r>
    </w:p>
    <w:p w14:paraId="15E63C48" w14:textId="5C338D47" w:rsidR="00E77D8F" w:rsidRDefault="00E77D8F">
      <w:pPr>
        <w:pStyle w:val="TOC6"/>
        <w:rPr>
          <w:rFonts w:asciiTheme="minorHAnsi" w:eastAsiaTheme="minorEastAsia" w:hAnsiTheme="minorHAnsi" w:cstheme="minorBidi"/>
          <w:sz w:val="22"/>
          <w:szCs w:val="22"/>
        </w:rPr>
      </w:pPr>
      <w:r>
        <w:t>9.6.18</w:t>
      </w:r>
      <w:r>
        <w:rPr>
          <w:rFonts w:asciiTheme="minorHAnsi" w:eastAsiaTheme="minorEastAsia" w:hAnsiTheme="minorHAnsi" w:cstheme="minorBidi"/>
          <w:sz w:val="22"/>
          <w:szCs w:val="22"/>
        </w:rPr>
        <w:tab/>
      </w:r>
      <w:r>
        <w:t>Purpose</w:t>
      </w:r>
      <w:r>
        <w:tab/>
      </w:r>
      <w:r>
        <w:fldChar w:fldCharType="begin"/>
      </w:r>
      <w:r>
        <w:instrText xml:space="preserve"> PAGEREF _Toc192863579 \h </w:instrText>
      </w:r>
      <w:r>
        <w:fldChar w:fldCharType="separate"/>
      </w:r>
      <w:r>
        <w:t>414</w:t>
      </w:r>
      <w:r>
        <w:fldChar w:fldCharType="end"/>
      </w:r>
    </w:p>
    <w:p w14:paraId="3CA34AD5" w14:textId="2846C3D6" w:rsidR="00E77D8F" w:rsidRDefault="00E77D8F">
      <w:pPr>
        <w:pStyle w:val="TOC6"/>
        <w:rPr>
          <w:rFonts w:asciiTheme="minorHAnsi" w:eastAsiaTheme="minorEastAsia" w:hAnsiTheme="minorHAnsi" w:cstheme="minorBidi"/>
          <w:sz w:val="22"/>
          <w:szCs w:val="22"/>
        </w:rPr>
      </w:pPr>
      <w:r>
        <w:t>9.6.19</w:t>
      </w:r>
      <w:r>
        <w:rPr>
          <w:rFonts w:asciiTheme="minorHAnsi" w:eastAsiaTheme="minorEastAsia" w:hAnsiTheme="minorHAnsi" w:cstheme="minorBidi"/>
          <w:sz w:val="22"/>
          <w:szCs w:val="22"/>
        </w:rPr>
        <w:tab/>
      </w:r>
      <w:r>
        <w:t>Public transport stoppages</w:t>
      </w:r>
      <w:r>
        <w:tab/>
      </w:r>
      <w:r>
        <w:fldChar w:fldCharType="begin"/>
      </w:r>
      <w:r>
        <w:instrText xml:space="preserve"> PAGEREF _Toc192863580 \h </w:instrText>
      </w:r>
      <w:r>
        <w:fldChar w:fldCharType="separate"/>
      </w:r>
      <w:r>
        <w:t>414</w:t>
      </w:r>
      <w:r>
        <w:fldChar w:fldCharType="end"/>
      </w:r>
    </w:p>
    <w:p w14:paraId="5F7A9B74" w14:textId="70132E8C" w:rsidR="00E77D8F" w:rsidRDefault="00E77D8F">
      <w:pPr>
        <w:pStyle w:val="TOC6"/>
        <w:rPr>
          <w:rFonts w:asciiTheme="minorHAnsi" w:eastAsiaTheme="minorEastAsia" w:hAnsiTheme="minorHAnsi" w:cstheme="minorBidi"/>
          <w:sz w:val="22"/>
          <w:szCs w:val="22"/>
        </w:rPr>
      </w:pPr>
      <w:r>
        <w:t>9.6.20</w:t>
      </w:r>
      <w:r>
        <w:rPr>
          <w:rFonts w:asciiTheme="minorHAnsi" w:eastAsiaTheme="minorEastAsia" w:hAnsiTheme="minorHAnsi" w:cstheme="minorBidi"/>
          <w:sz w:val="22"/>
          <w:szCs w:val="22"/>
        </w:rPr>
        <w:tab/>
      </w:r>
      <w:r>
        <w:t>Recall outside normal working hours</w:t>
      </w:r>
      <w:r>
        <w:tab/>
      </w:r>
      <w:r>
        <w:fldChar w:fldCharType="begin"/>
      </w:r>
      <w:r>
        <w:instrText xml:space="preserve"> PAGEREF _Toc192863581 \h </w:instrText>
      </w:r>
      <w:r>
        <w:fldChar w:fldCharType="separate"/>
      </w:r>
      <w:r>
        <w:t>414</w:t>
      </w:r>
      <w:r>
        <w:fldChar w:fldCharType="end"/>
      </w:r>
    </w:p>
    <w:p w14:paraId="7DAA9551" w14:textId="6721598F" w:rsidR="00E77D8F" w:rsidRDefault="00E77D8F">
      <w:pPr>
        <w:pStyle w:val="TOC6"/>
        <w:rPr>
          <w:rFonts w:asciiTheme="minorHAnsi" w:eastAsiaTheme="minorEastAsia" w:hAnsiTheme="minorHAnsi" w:cstheme="minorBidi"/>
          <w:sz w:val="22"/>
          <w:szCs w:val="22"/>
        </w:rPr>
      </w:pPr>
      <w:r>
        <w:t>9.6.21</w:t>
      </w:r>
      <w:r>
        <w:rPr>
          <w:rFonts w:asciiTheme="minorHAnsi" w:eastAsiaTheme="minorEastAsia" w:hAnsiTheme="minorHAnsi" w:cstheme="minorBidi"/>
          <w:sz w:val="22"/>
          <w:szCs w:val="22"/>
        </w:rPr>
        <w:tab/>
      </w:r>
      <w:r>
        <w:t>Recreation leave travel by private vehicle</w:t>
      </w:r>
      <w:r>
        <w:tab/>
      </w:r>
      <w:r>
        <w:fldChar w:fldCharType="begin"/>
      </w:r>
      <w:r>
        <w:instrText xml:space="preserve"> PAGEREF _Toc192863582 \h </w:instrText>
      </w:r>
      <w:r>
        <w:fldChar w:fldCharType="separate"/>
      </w:r>
      <w:r>
        <w:t>415</w:t>
      </w:r>
      <w:r>
        <w:fldChar w:fldCharType="end"/>
      </w:r>
    </w:p>
    <w:p w14:paraId="142F3F03" w14:textId="1573347C" w:rsidR="00E77D8F" w:rsidRDefault="00E77D8F">
      <w:pPr>
        <w:pStyle w:val="TOC6"/>
        <w:rPr>
          <w:rFonts w:asciiTheme="minorHAnsi" w:eastAsiaTheme="minorEastAsia" w:hAnsiTheme="minorHAnsi" w:cstheme="minorBidi"/>
          <w:sz w:val="22"/>
          <w:szCs w:val="22"/>
        </w:rPr>
      </w:pPr>
      <w:r>
        <w:t>9.6.22</w:t>
      </w:r>
      <w:r>
        <w:rPr>
          <w:rFonts w:asciiTheme="minorHAnsi" w:eastAsiaTheme="minorEastAsia" w:hAnsiTheme="minorHAnsi" w:cstheme="minorBidi"/>
          <w:sz w:val="22"/>
          <w:szCs w:val="22"/>
        </w:rPr>
        <w:tab/>
      </w:r>
      <w:r>
        <w:t>Recognition of a relationship</w:t>
      </w:r>
      <w:r>
        <w:tab/>
      </w:r>
      <w:r>
        <w:fldChar w:fldCharType="begin"/>
      </w:r>
      <w:r>
        <w:instrText xml:space="preserve"> PAGEREF _Toc192863583 \h </w:instrText>
      </w:r>
      <w:r>
        <w:fldChar w:fldCharType="separate"/>
      </w:r>
      <w:r>
        <w:t>415</w:t>
      </w:r>
      <w:r>
        <w:fldChar w:fldCharType="end"/>
      </w:r>
    </w:p>
    <w:p w14:paraId="73910FDB" w14:textId="7260A21F" w:rsidR="00E77D8F" w:rsidRDefault="00E77D8F">
      <w:pPr>
        <w:pStyle w:val="TOC6"/>
        <w:rPr>
          <w:rFonts w:asciiTheme="minorHAnsi" w:eastAsiaTheme="minorEastAsia" w:hAnsiTheme="minorHAnsi" w:cstheme="minorBidi"/>
          <w:sz w:val="22"/>
          <w:szCs w:val="22"/>
        </w:rPr>
      </w:pPr>
      <w:r>
        <w:t>9.6.23</w:t>
      </w:r>
      <w:r>
        <w:rPr>
          <w:rFonts w:asciiTheme="minorHAnsi" w:eastAsiaTheme="minorEastAsia" w:hAnsiTheme="minorHAnsi" w:cstheme="minorBidi"/>
          <w:sz w:val="22"/>
          <w:szCs w:val="22"/>
        </w:rPr>
        <w:tab/>
      </w:r>
      <w:r>
        <w:t>Benefit</w:t>
      </w:r>
      <w:r>
        <w:tab/>
      </w:r>
      <w:r>
        <w:fldChar w:fldCharType="begin"/>
      </w:r>
      <w:r>
        <w:instrText xml:space="preserve"> PAGEREF _Toc192863584 \h </w:instrText>
      </w:r>
      <w:r>
        <w:fldChar w:fldCharType="separate"/>
      </w:r>
      <w:r>
        <w:t>415</w:t>
      </w:r>
      <w:r>
        <w:fldChar w:fldCharType="end"/>
      </w:r>
    </w:p>
    <w:p w14:paraId="1F1A467D" w14:textId="5A853897" w:rsidR="00E77D8F" w:rsidRDefault="00E77D8F">
      <w:pPr>
        <w:pStyle w:val="TOC4"/>
        <w:rPr>
          <w:rFonts w:asciiTheme="minorHAnsi" w:eastAsiaTheme="minorEastAsia" w:hAnsiTheme="minorHAnsi" w:cstheme="minorBidi"/>
          <w:b w:val="0"/>
          <w:sz w:val="22"/>
          <w:szCs w:val="22"/>
        </w:rPr>
      </w:pPr>
      <w:r>
        <w:t>Division 5: Vehicle allowance amounts and limits</w:t>
      </w:r>
      <w:r>
        <w:tab/>
      </w:r>
      <w:r>
        <w:fldChar w:fldCharType="begin"/>
      </w:r>
      <w:r>
        <w:instrText xml:space="preserve"> PAGEREF _Toc192863585 \h </w:instrText>
      </w:r>
      <w:r>
        <w:fldChar w:fldCharType="separate"/>
      </w:r>
      <w:r>
        <w:t>416</w:t>
      </w:r>
      <w:r>
        <w:fldChar w:fldCharType="end"/>
      </w:r>
    </w:p>
    <w:p w14:paraId="4E0EDBB0" w14:textId="7286CEDB" w:rsidR="00E77D8F" w:rsidRDefault="00E77D8F">
      <w:pPr>
        <w:pStyle w:val="TOC6"/>
        <w:rPr>
          <w:rFonts w:asciiTheme="minorHAnsi" w:eastAsiaTheme="minorEastAsia" w:hAnsiTheme="minorHAnsi" w:cstheme="minorBidi"/>
          <w:sz w:val="22"/>
          <w:szCs w:val="22"/>
        </w:rPr>
      </w:pPr>
      <w:r>
        <w:t>9.6.24</w:t>
      </w:r>
      <w:r>
        <w:rPr>
          <w:rFonts w:asciiTheme="minorHAnsi" w:eastAsiaTheme="minorEastAsia" w:hAnsiTheme="minorHAnsi" w:cstheme="minorBidi"/>
          <w:sz w:val="22"/>
          <w:szCs w:val="22"/>
        </w:rPr>
        <w:tab/>
      </w:r>
      <w:r>
        <w:t>Purpose</w:t>
      </w:r>
      <w:r>
        <w:tab/>
      </w:r>
      <w:r>
        <w:fldChar w:fldCharType="begin"/>
      </w:r>
      <w:r>
        <w:instrText xml:space="preserve"> PAGEREF _Toc192863586 \h </w:instrText>
      </w:r>
      <w:r>
        <w:fldChar w:fldCharType="separate"/>
      </w:r>
      <w:r>
        <w:t>416</w:t>
      </w:r>
      <w:r>
        <w:fldChar w:fldCharType="end"/>
      </w:r>
    </w:p>
    <w:p w14:paraId="2B0EC435" w14:textId="209E0006" w:rsidR="00E77D8F" w:rsidRDefault="00E77D8F">
      <w:pPr>
        <w:pStyle w:val="TOC6"/>
        <w:rPr>
          <w:rFonts w:asciiTheme="minorHAnsi" w:eastAsiaTheme="minorEastAsia" w:hAnsiTheme="minorHAnsi" w:cstheme="minorBidi"/>
          <w:sz w:val="22"/>
          <w:szCs w:val="22"/>
        </w:rPr>
      </w:pPr>
      <w:r>
        <w:t>9.6.25</w:t>
      </w:r>
      <w:r>
        <w:rPr>
          <w:rFonts w:asciiTheme="minorHAnsi" w:eastAsiaTheme="minorEastAsia" w:hAnsiTheme="minorHAnsi" w:cstheme="minorBidi"/>
          <w:sz w:val="22"/>
          <w:szCs w:val="22"/>
        </w:rPr>
        <w:tab/>
      </w:r>
      <w:r>
        <w:t>Amount of allowance and calculation of distance</w:t>
      </w:r>
      <w:r>
        <w:tab/>
      </w:r>
      <w:r>
        <w:fldChar w:fldCharType="begin"/>
      </w:r>
      <w:r>
        <w:instrText xml:space="preserve"> PAGEREF _Toc192863587 \h </w:instrText>
      </w:r>
      <w:r>
        <w:fldChar w:fldCharType="separate"/>
      </w:r>
      <w:r>
        <w:t>416</w:t>
      </w:r>
      <w:r>
        <w:fldChar w:fldCharType="end"/>
      </w:r>
    </w:p>
    <w:p w14:paraId="7089F3DA" w14:textId="4425B9B3" w:rsidR="00E77D8F" w:rsidRDefault="00E77D8F">
      <w:pPr>
        <w:pStyle w:val="TOC6"/>
        <w:rPr>
          <w:rFonts w:asciiTheme="minorHAnsi" w:eastAsiaTheme="minorEastAsia" w:hAnsiTheme="minorHAnsi" w:cstheme="minorBidi"/>
          <w:sz w:val="22"/>
          <w:szCs w:val="22"/>
        </w:rPr>
      </w:pPr>
      <w:r>
        <w:t>9.6.26</w:t>
      </w:r>
      <w:r>
        <w:rPr>
          <w:rFonts w:asciiTheme="minorHAnsi" w:eastAsiaTheme="minorEastAsia" w:hAnsiTheme="minorHAnsi" w:cstheme="minorBidi"/>
          <w:sz w:val="22"/>
          <w:szCs w:val="22"/>
        </w:rPr>
        <w:tab/>
      </w:r>
      <w:r>
        <w:t>Increased rate for passengers, equipment etc</w:t>
      </w:r>
      <w:r>
        <w:tab/>
      </w:r>
      <w:r>
        <w:fldChar w:fldCharType="begin"/>
      </w:r>
      <w:r>
        <w:instrText xml:space="preserve"> PAGEREF _Toc192863588 \h </w:instrText>
      </w:r>
      <w:r>
        <w:fldChar w:fldCharType="separate"/>
      </w:r>
      <w:r>
        <w:t>416</w:t>
      </w:r>
      <w:r>
        <w:fldChar w:fldCharType="end"/>
      </w:r>
    </w:p>
    <w:p w14:paraId="775CE0C9" w14:textId="613AD4BC" w:rsidR="00E77D8F" w:rsidRDefault="00E77D8F">
      <w:pPr>
        <w:pStyle w:val="TOC6"/>
        <w:rPr>
          <w:rFonts w:asciiTheme="minorHAnsi" w:eastAsiaTheme="minorEastAsia" w:hAnsiTheme="minorHAnsi" w:cstheme="minorBidi"/>
          <w:sz w:val="22"/>
          <w:szCs w:val="22"/>
        </w:rPr>
      </w:pPr>
      <w:r>
        <w:t>9.6.27</w:t>
      </w:r>
      <w:r>
        <w:rPr>
          <w:rFonts w:asciiTheme="minorHAnsi" w:eastAsiaTheme="minorEastAsia" w:hAnsiTheme="minorHAnsi" w:cstheme="minorBidi"/>
          <w:sz w:val="22"/>
          <w:szCs w:val="22"/>
        </w:rPr>
        <w:tab/>
      </w:r>
      <w:r>
        <w:t>Additional vehicle allowance</w:t>
      </w:r>
      <w:r>
        <w:tab/>
      </w:r>
      <w:r>
        <w:fldChar w:fldCharType="begin"/>
      </w:r>
      <w:r>
        <w:instrText xml:space="preserve"> PAGEREF _Toc192863589 \h </w:instrText>
      </w:r>
      <w:r>
        <w:fldChar w:fldCharType="separate"/>
      </w:r>
      <w:r>
        <w:t>417</w:t>
      </w:r>
      <w:r>
        <w:fldChar w:fldCharType="end"/>
      </w:r>
    </w:p>
    <w:p w14:paraId="4128831E" w14:textId="56D8B091" w:rsidR="00E77D8F" w:rsidRDefault="00E77D8F">
      <w:pPr>
        <w:pStyle w:val="TOC6"/>
        <w:rPr>
          <w:rFonts w:asciiTheme="minorHAnsi" w:eastAsiaTheme="minorEastAsia" w:hAnsiTheme="minorHAnsi" w:cstheme="minorBidi"/>
          <w:sz w:val="22"/>
          <w:szCs w:val="22"/>
        </w:rPr>
      </w:pPr>
      <w:r>
        <w:t>9.6.28</w:t>
      </w:r>
      <w:r>
        <w:rPr>
          <w:rFonts w:asciiTheme="minorHAnsi" w:eastAsiaTheme="minorEastAsia" w:hAnsiTheme="minorHAnsi" w:cstheme="minorBidi"/>
          <w:sz w:val="22"/>
          <w:szCs w:val="22"/>
        </w:rPr>
        <w:tab/>
      </w:r>
      <w:r>
        <w:t>Limit to benefit</w:t>
      </w:r>
      <w:r>
        <w:tab/>
      </w:r>
      <w:r>
        <w:fldChar w:fldCharType="begin"/>
      </w:r>
      <w:r>
        <w:instrText xml:space="preserve"> PAGEREF _Toc192863590 \h </w:instrText>
      </w:r>
      <w:r>
        <w:fldChar w:fldCharType="separate"/>
      </w:r>
      <w:r>
        <w:t>418</w:t>
      </w:r>
      <w:r>
        <w:fldChar w:fldCharType="end"/>
      </w:r>
    </w:p>
    <w:p w14:paraId="4A3AF8BB" w14:textId="6A7F137C" w:rsidR="00E77D8F" w:rsidRDefault="00E77D8F">
      <w:pPr>
        <w:pStyle w:val="TOC3"/>
        <w:rPr>
          <w:rFonts w:asciiTheme="minorHAnsi" w:eastAsiaTheme="minorEastAsia" w:hAnsiTheme="minorHAnsi" w:cstheme="minorBidi"/>
          <w:b w:val="0"/>
          <w:sz w:val="22"/>
          <w:szCs w:val="22"/>
        </w:rPr>
      </w:pPr>
      <w:r>
        <w:t>Part 7: Aircraft allowance</w:t>
      </w:r>
      <w:r>
        <w:tab/>
      </w:r>
      <w:r>
        <w:fldChar w:fldCharType="begin"/>
      </w:r>
      <w:r>
        <w:instrText xml:space="preserve"> PAGEREF _Toc192863591 \h </w:instrText>
      </w:r>
      <w:r>
        <w:fldChar w:fldCharType="separate"/>
      </w:r>
      <w:r>
        <w:t>419</w:t>
      </w:r>
      <w:r>
        <w:fldChar w:fldCharType="end"/>
      </w:r>
    </w:p>
    <w:p w14:paraId="5364E7D0" w14:textId="53B198E7" w:rsidR="00E77D8F" w:rsidRDefault="00E77D8F">
      <w:pPr>
        <w:pStyle w:val="TOC6"/>
        <w:rPr>
          <w:rFonts w:asciiTheme="minorHAnsi" w:eastAsiaTheme="minorEastAsia" w:hAnsiTheme="minorHAnsi" w:cstheme="minorBidi"/>
          <w:sz w:val="22"/>
          <w:szCs w:val="22"/>
        </w:rPr>
      </w:pPr>
      <w:r>
        <w:t>9.7.1</w:t>
      </w:r>
      <w:r>
        <w:rPr>
          <w:rFonts w:asciiTheme="minorHAnsi" w:eastAsiaTheme="minorEastAsia" w:hAnsiTheme="minorHAnsi" w:cstheme="minorBidi"/>
          <w:sz w:val="22"/>
          <w:szCs w:val="22"/>
        </w:rPr>
        <w:tab/>
      </w:r>
      <w:r>
        <w:t>Purpose</w:t>
      </w:r>
      <w:r>
        <w:tab/>
      </w:r>
      <w:r>
        <w:fldChar w:fldCharType="begin"/>
      </w:r>
      <w:r>
        <w:instrText xml:space="preserve"> PAGEREF _Toc192863592 \h </w:instrText>
      </w:r>
      <w:r>
        <w:fldChar w:fldCharType="separate"/>
      </w:r>
      <w:r>
        <w:t>419</w:t>
      </w:r>
      <w:r>
        <w:fldChar w:fldCharType="end"/>
      </w:r>
    </w:p>
    <w:p w14:paraId="611DF425" w14:textId="4AFCC624" w:rsidR="00E77D8F" w:rsidRDefault="00E77D8F">
      <w:pPr>
        <w:pStyle w:val="TOC6"/>
        <w:rPr>
          <w:rFonts w:asciiTheme="minorHAnsi" w:eastAsiaTheme="minorEastAsia" w:hAnsiTheme="minorHAnsi" w:cstheme="minorBidi"/>
          <w:sz w:val="22"/>
          <w:szCs w:val="22"/>
        </w:rPr>
      </w:pPr>
      <w:r>
        <w:t>9.7.2</w:t>
      </w:r>
      <w:r>
        <w:rPr>
          <w:rFonts w:asciiTheme="minorHAnsi" w:eastAsiaTheme="minorEastAsia" w:hAnsiTheme="minorHAnsi" w:cstheme="minorBidi"/>
          <w:sz w:val="22"/>
          <w:szCs w:val="22"/>
        </w:rPr>
        <w:tab/>
      </w:r>
      <w:r>
        <w:t>Member this Part applies to</w:t>
      </w:r>
      <w:r>
        <w:tab/>
      </w:r>
      <w:r>
        <w:fldChar w:fldCharType="begin"/>
      </w:r>
      <w:r>
        <w:instrText xml:space="preserve"> PAGEREF _Toc192863593 \h </w:instrText>
      </w:r>
      <w:r>
        <w:fldChar w:fldCharType="separate"/>
      </w:r>
      <w:r>
        <w:t>419</w:t>
      </w:r>
      <w:r>
        <w:fldChar w:fldCharType="end"/>
      </w:r>
    </w:p>
    <w:p w14:paraId="552C2A9F" w14:textId="33D5A306" w:rsidR="00E77D8F" w:rsidRDefault="00E77D8F">
      <w:pPr>
        <w:pStyle w:val="TOC6"/>
        <w:rPr>
          <w:rFonts w:asciiTheme="minorHAnsi" w:eastAsiaTheme="minorEastAsia" w:hAnsiTheme="minorHAnsi" w:cstheme="minorBidi"/>
          <w:sz w:val="22"/>
          <w:szCs w:val="22"/>
        </w:rPr>
      </w:pPr>
      <w:r>
        <w:t>9.7.3</w:t>
      </w:r>
      <w:r>
        <w:rPr>
          <w:rFonts w:asciiTheme="minorHAnsi" w:eastAsiaTheme="minorEastAsia" w:hAnsiTheme="minorHAnsi" w:cstheme="minorBidi"/>
          <w:sz w:val="22"/>
          <w:szCs w:val="22"/>
        </w:rPr>
        <w:tab/>
      </w:r>
      <w:r>
        <w:t>When this Part does not apply</w:t>
      </w:r>
      <w:r>
        <w:tab/>
      </w:r>
      <w:r>
        <w:fldChar w:fldCharType="begin"/>
      </w:r>
      <w:r>
        <w:instrText xml:space="preserve"> PAGEREF _Toc192863594 \h </w:instrText>
      </w:r>
      <w:r>
        <w:fldChar w:fldCharType="separate"/>
      </w:r>
      <w:r>
        <w:t>419</w:t>
      </w:r>
      <w:r>
        <w:fldChar w:fldCharType="end"/>
      </w:r>
    </w:p>
    <w:p w14:paraId="1A6C0748" w14:textId="7C2F78F3" w:rsidR="00E77D8F" w:rsidRDefault="00E77D8F">
      <w:pPr>
        <w:pStyle w:val="TOC6"/>
        <w:rPr>
          <w:rFonts w:asciiTheme="minorHAnsi" w:eastAsiaTheme="minorEastAsia" w:hAnsiTheme="minorHAnsi" w:cstheme="minorBidi"/>
          <w:sz w:val="22"/>
          <w:szCs w:val="22"/>
        </w:rPr>
      </w:pPr>
      <w:r>
        <w:t>9.7.4</w:t>
      </w:r>
      <w:r>
        <w:rPr>
          <w:rFonts w:asciiTheme="minorHAnsi" w:eastAsiaTheme="minorEastAsia" w:hAnsiTheme="minorHAnsi" w:cstheme="minorBidi"/>
          <w:sz w:val="22"/>
          <w:szCs w:val="22"/>
        </w:rPr>
        <w:tab/>
      </w:r>
      <w:r>
        <w:t>Definitions</w:t>
      </w:r>
      <w:r>
        <w:tab/>
      </w:r>
      <w:r>
        <w:fldChar w:fldCharType="begin"/>
      </w:r>
      <w:r>
        <w:instrText xml:space="preserve"> PAGEREF _Toc192863595 \h </w:instrText>
      </w:r>
      <w:r>
        <w:fldChar w:fldCharType="separate"/>
      </w:r>
      <w:r>
        <w:t>419</w:t>
      </w:r>
      <w:r>
        <w:fldChar w:fldCharType="end"/>
      </w:r>
    </w:p>
    <w:p w14:paraId="3D600FC0" w14:textId="6214BA5B" w:rsidR="00E77D8F" w:rsidRDefault="00E77D8F">
      <w:pPr>
        <w:pStyle w:val="TOC6"/>
        <w:rPr>
          <w:rFonts w:asciiTheme="minorHAnsi" w:eastAsiaTheme="minorEastAsia" w:hAnsiTheme="minorHAnsi" w:cstheme="minorBidi"/>
          <w:sz w:val="22"/>
          <w:szCs w:val="22"/>
        </w:rPr>
      </w:pPr>
      <w:r>
        <w:t>9.7.5</w:t>
      </w:r>
      <w:r>
        <w:rPr>
          <w:rFonts w:asciiTheme="minorHAnsi" w:eastAsiaTheme="minorEastAsia" w:hAnsiTheme="minorHAnsi" w:cstheme="minorBidi"/>
          <w:sz w:val="22"/>
          <w:szCs w:val="22"/>
        </w:rPr>
        <w:tab/>
      </w:r>
      <w:r>
        <w:t>Authorised travel by private aircraft</w:t>
      </w:r>
      <w:r>
        <w:tab/>
      </w:r>
      <w:r>
        <w:fldChar w:fldCharType="begin"/>
      </w:r>
      <w:r>
        <w:instrText xml:space="preserve"> PAGEREF _Toc192863596 \h </w:instrText>
      </w:r>
      <w:r>
        <w:fldChar w:fldCharType="separate"/>
      </w:r>
      <w:r>
        <w:t>419</w:t>
      </w:r>
      <w:r>
        <w:fldChar w:fldCharType="end"/>
      </w:r>
    </w:p>
    <w:p w14:paraId="2949143D" w14:textId="2D4357E7" w:rsidR="00E77D8F" w:rsidRDefault="00E77D8F">
      <w:pPr>
        <w:pStyle w:val="TOC6"/>
        <w:rPr>
          <w:rFonts w:asciiTheme="minorHAnsi" w:eastAsiaTheme="minorEastAsia" w:hAnsiTheme="minorHAnsi" w:cstheme="minorBidi"/>
          <w:sz w:val="22"/>
          <w:szCs w:val="22"/>
        </w:rPr>
      </w:pPr>
      <w:r>
        <w:t>9.7.6</w:t>
      </w:r>
      <w:r>
        <w:rPr>
          <w:rFonts w:asciiTheme="minorHAnsi" w:eastAsiaTheme="minorEastAsia" w:hAnsiTheme="minorHAnsi" w:cstheme="minorBidi"/>
          <w:sz w:val="22"/>
          <w:szCs w:val="22"/>
        </w:rPr>
        <w:tab/>
      </w:r>
      <w:r>
        <w:t>Benefit</w:t>
      </w:r>
      <w:r>
        <w:tab/>
      </w:r>
      <w:r>
        <w:fldChar w:fldCharType="begin"/>
      </w:r>
      <w:r>
        <w:instrText xml:space="preserve"> PAGEREF _Toc192863597 \h </w:instrText>
      </w:r>
      <w:r>
        <w:fldChar w:fldCharType="separate"/>
      </w:r>
      <w:r>
        <w:t>420</w:t>
      </w:r>
      <w:r>
        <w:fldChar w:fldCharType="end"/>
      </w:r>
    </w:p>
    <w:p w14:paraId="739A39AE" w14:textId="3FE37A39" w:rsidR="00E77D8F" w:rsidRDefault="00E77D8F">
      <w:pPr>
        <w:pStyle w:val="TOC6"/>
        <w:rPr>
          <w:rFonts w:asciiTheme="minorHAnsi" w:eastAsiaTheme="minorEastAsia" w:hAnsiTheme="minorHAnsi" w:cstheme="minorBidi"/>
          <w:sz w:val="22"/>
          <w:szCs w:val="22"/>
        </w:rPr>
      </w:pPr>
      <w:r>
        <w:t>9.7.7</w:t>
      </w:r>
      <w:r>
        <w:rPr>
          <w:rFonts w:asciiTheme="minorHAnsi" w:eastAsiaTheme="minorEastAsia" w:hAnsiTheme="minorHAnsi" w:cstheme="minorBidi"/>
          <w:sz w:val="22"/>
          <w:szCs w:val="22"/>
        </w:rPr>
        <w:tab/>
      </w:r>
      <w:r>
        <w:t>Amount of allowance</w:t>
      </w:r>
      <w:r>
        <w:tab/>
      </w:r>
      <w:r>
        <w:fldChar w:fldCharType="begin"/>
      </w:r>
      <w:r>
        <w:instrText xml:space="preserve"> PAGEREF _Toc192863598 \h </w:instrText>
      </w:r>
      <w:r>
        <w:fldChar w:fldCharType="separate"/>
      </w:r>
      <w:r>
        <w:t>420</w:t>
      </w:r>
      <w:r>
        <w:fldChar w:fldCharType="end"/>
      </w:r>
    </w:p>
    <w:p w14:paraId="7EA3BA06" w14:textId="5EFFC4E9" w:rsidR="00E77D8F" w:rsidRDefault="00E77D8F">
      <w:pPr>
        <w:pStyle w:val="TOC6"/>
        <w:rPr>
          <w:rFonts w:asciiTheme="minorHAnsi" w:eastAsiaTheme="minorEastAsia" w:hAnsiTheme="minorHAnsi" w:cstheme="minorBidi"/>
          <w:sz w:val="22"/>
          <w:szCs w:val="22"/>
        </w:rPr>
      </w:pPr>
      <w:r>
        <w:t>9.7.8</w:t>
      </w:r>
      <w:r>
        <w:rPr>
          <w:rFonts w:asciiTheme="minorHAnsi" w:eastAsiaTheme="minorEastAsia" w:hAnsiTheme="minorHAnsi" w:cstheme="minorBidi"/>
          <w:sz w:val="22"/>
          <w:szCs w:val="22"/>
        </w:rPr>
        <w:tab/>
      </w:r>
      <w:r>
        <w:t>Limit to benefit</w:t>
      </w:r>
      <w:r>
        <w:tab/>
      </w:r>
      <w:r>
        <w:fldChar w:fldCharType="begin"/>
      </w:r>
      <w:r>
        <w:instrText xml:space="preserve"> PAGEREF _Toc192863599 \h </w:instrText>
      </w:r>
      <w:r>
        <w:fldChar w:fldCharType="separate"/>
      </w:r>
      <w:r>
        <w:t>421</w:t>
      </w:r>
      <w:r>
        <w:fldChar w:fldCharType="end"/>
      </w:r>
    </w:p>
    <w:p w14:paraId="6A247515" w14:textId="663AF5BB" w:rsidR="00E77D8F" w:rsidRDefault="00E77D8F">
      <w:pPr>
        <w:pStyle w:val="TOC6"/>
        <w:rPr>
          <w:rFonts w:asciiTheme="minorHAnsi" w:eastAsiaTheme="minorEastAsia" w:hAnsiTheme="minorHAnsi" w:cstheme="minorBidi"/>
          <w:sz w:val="22"/>
          <w:szCs w:val="22"/>
        </w:rPr>
      </w:pPr>
      <w:r>
        <w:t>9.7.9</w:t>
      </w:r>
      <w:r>
        <w:rPr>
          <w:rFonts w:asciiTheme="minorHAnsi" w:eastAsiaTheme="minorEastAsia" w:hAnsiTheme="minorHAnsi" w:cstheme="minorBidi"/>
          <w:sz w:val="22"/>
          <w:szCs w:val="22"/>
        </w:rPr>
        <w:tab/>
      </w:r>
      <w:r>
        <w:t>Insurance</w:t>
      </w:r>
      <w:r>
        <w:tab/>
      </w:r>
      <w:r>
        <w:fldChar w:fldCharType="begin"/>
      </w:r>
      <w:r>
        <w:instrText xml:space="preserve"> PAGEREF _Toc192863600 \h </w:instrText>
      </w:r>
      <w:r>
        <w:fldChar w:fldCharType="separate"/>
      </w:r>
      <w:r>
        <w:t>421</w:t>
      </w:r>
      <w:r>
        <w:fldChar w:fldCharType="end"/>
      </w:r>
    </w:p>
    <w:p w14:paraId="13AC9F0B" w14:textId="0299B2E0" w:rsidR="00E77D8F" w:rsidRDefault="00E77D8F">
      <w:pPr>
        <w:pStyle w:val="TOC2"/>
        <w:rPr>
          <w:rFonts w:asciiTheme="minorHAnsi" w:eastAsiaTheme="minorEastAsia" w:hAnsiTheme="minorHAnsi" w:cstheme="minorBidi"/>
          <w:b w:val="0"/>
          <w:noProof/>
          <w:szCs w:val="22"/>
        </w:rPr>
      </w:pPr>
      <w:r>
        <w:rPr>
          <w:noProof/>
        </w:rPr>
        <w:t>Chapter 10: Clothing and personal effects</w:t>
      </w:r>
      <w:r>
        <w:rPr>
          <w:noProof/>
        </w:rPr>
        <w:tab/>
      </w:r>
      <w:r>
        <w:rPr>
          <w:noProof/>
        </w:rPr>
        <w:fldChar w:fldCharType="begin"/>
      </w:r>
      <w:r>
        <w:rPr>
          <w:noProof/>
        </w:rPr>
        <w:instrText xml:space="preserve"> PAGEREF _Toc192863601 \h </w:instrText>
      </w:r>
      <w:r>
        <w:rPr>
          <w:noProof/>
        </w:rPr>
      </w:r>
      <w:r>
        <w:rPr>
          <w:noProof/>
        </w:rPr>
        <w:fldChar w:fldCharType="separate"/>
      </w:r>
      <w:r>
        <w:rPr>
          <w:noProof/>
        </w:rPr>
        <w:t>422</w:t>
      </w:r>
      <w:r>
        <w:rPr>
          <w:noProof/>
        </w:rPr>
        <w:fldChar w:fldCharType="end"/>
      </w:r>
    </w:p>
    <w:p w14:paraId="605E1880" w14:textId="4AEC5815" w:rsidR="00E77D8F" w:rsidRDefault="00E77D8F">
      <w:pPr>
        <w:pStyle w:val="TOC3"/>
        <w:rPr>
          <w:rFonts w:asciiTheme="minorHAnsi" w:eastAsiaTheme="minorEastAsia" w:hAnsiTheme="minorHAnsi" w:cstheme="minorBidi"/>
          <w:b w:val="0"/>
          <w:sz w:val="22"/>
          <w:szCs w:val="22"/>
        </w:rPr>
      </w:pPr>
      <w:r>
        <w:t>Part 1: General provisions</w:t>
      </w:r>
      <w:r>
        <w:tab/>
      </w:r>
      <w:r>
        <w:fldChar w:fldCharType="begin"/>
      </w:r>
      <w:r>
        <w:instrText xml:space="preserve"> PAGEREF _Toc192863602 \h </w:instrText>
      </w:r>
      <w:r>
        <w:fldChar w:fldCharType="separate"/>
      </w:r>
      <w:r>
        <w:t>422</w:t>
      </w:r>
      <w:r>
        <w:fldChar w:fldCharType="end"/>
      </w:r>
    </w:p>
    <w:p w14:paraId="14DEC67C" w14:textId="27BBF587" w:rsidR="00E77D8F" w:rsidRDefault="00E77D8F">
      <w:pPr>
        <w:pStyle w:val="TOC6"/>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Definitions</w:t>
      </w:r>
      <w:r>
        <w:tab/>
      </w:r>
      <w:r>
        <w:fldChar w:fldCharType="begin"/>
      </w:r>
      <w:r>
        <w:instrText xml:space="preserve"> PAGEREF _Toc192863603 \h </w:instrText>
      </w:r>
      <w:r>
        <w:fldChar w:fldCharType="separate"/>
      </w:r>
      <w:r>
        <w:t>422</w:t>
      </w:r>
      <w:r>
        <w:fldChar w:fldCharType="end"/>
      </w:r>
    </w:p>
    <w:p w14:paraId="417150AC" w14:textId="0FFDB184" w:rsidR="00E77D8F" w:rsidRDefault="00E77D8F">
      <w:pPr>
        <w:pStyle w:val="TOC3"/>
        <w:rPr>
          <w:rFonts w:asciiTheme="minorHAnsi" w:eastAsiaTheme="minorEastAsia" w:hAnsiTheme="minorHAnsi" w:cstheme="minorBidi"/>
          <w:b w:val="0"/>
          <w:sz w:val="22"/>
          <w:szCs w:val="22"/>
        </w:rPr>
      </w:pPr>
      <w:r>
        <w:t>Part 2: Personal purchase of uniform articles</w:t>
      </w:r>
      <w:r>
        <w:tab/>
      </w:r>
      <w:r>
        <w:fldChar w:fldCharType="begin"/>
      </w:r>
      <w:r>
        <w:instrText xml:space="preserve"> PAGEREF _Toc192863604 \h </w:instrText>
      </w:r>
      <w:r>
        <w:fldChar w:fldCharType="separate"/>
      </w:r>
      <w:r>
        <w:t>423</w:t>
      </w:r>
      <w:r>
        <w:fldChar w:fldCharType="end"/>
      </w:r>
    </w:p>
    <w:p w14:paraId="3330B738" w14:textId="23CD682C" w:rsidR="00E77D8F" w:rsidRDefault="00E77D8F">
      <w:pPr>
        <w:pStyle w:val="TOC6"/>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Purpose</w:t>
      </w:r>
      <w:r>
        <w:tab/>
      </w:r>
      <w:r>
        <w:fldChar w:fldCharType="begin"/>
      </w:r>
      <w:r>
        <w:instrText xml:space="preserve"> PAGEREF _Toc192863605 \h </w:instrText>
      </w:r>
      <w:r>
        <w:fldChar w:fldCharType="separate"/>
      </w:r>
      <w:r>
        <w:t>423</w:t>
      </w:r>
      <w:r>
        <w:fldChar w:fldCharType="end"/>
      </w:r>
    </w:p>
    <w:p w14:paraId="6EF1A5EC" w14:textId="78B67019" w:rsidR="00E77D8F" w:rsidRDefault="00E77D8F">
      <w:pPr>
        <w:pStyle w:val="TOC6"/>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Member this Part applies to</w:t>
      </w:r>
      <w:r>
        <w:tab/>
      </w:r>
      <w:r>
        <w:fldChar w:fldCharType="begin"/>
      </w:r>
      <w:r>
        <w:instrText xml:space="preserve"> PAGEREF _Toc192863606 \h </w:instrText>
      </w:r>
      <w:r>
        <w:fldChar w:fldCharType="separate"/>
      </w:r>
      <w:r>
        <w:t>423</w:t>
      </w:r>
      <w:r>
        <w:fldChar w:fldCharType="end"/>
      </w:r>
    </w:p>
    <w:p w14:paraId="477752FC" w14:textId="006408F3" w:rsidR="00E77D8F" w:rsidRDefault="00E77D8F">
      <w:pPr>
        <w:pStyle w:val="TOC6"/>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Benefit</w:t>
      </w:r>
      <w:r>
        <w:tab/>
      </w:r>
      <w:r>
        <w:fldChar w:fldCharType="begin"/>
      </w:r>
      <w:r>
        <w:instrText xml:space="preserve"> PAGEREF _Toc192863607 \h </w:instrText>
      </w:r>
      <w:r>
        <w:fldChar w:fldCharType="separate"/>
      </w:r>
      <w:r>
        <w:t>423</w:t>
      </w:r>
      <w:r>
        <w:fldChar w:fldCharType="end"/>
      </w:r>
    </w:p>
    <w:p w14:paraId="47B757F3" w14:textId="7543BD57" w:rsidR="00E77D8F" w:rsidRDefault="00E77D8F">
      <w:pPr>
        <w:pStyle w:val="TOC3"/>
        <w:rPr>
          <w:rFonts w:asciiTheme="minorHAnsi" w:eastAsiaTheme="minorEastAsia" w:hAnsiTheme="minorHAnsi" w:cstheme="minorBidi"/>
          <w:b w:val="0"/>
          <w:sz w:val="22"/>
          <w:szCs w:val="22"/>
        </w:rPr>
      </w:pPr>
      <w:r>
        <w:t>Part 3: Aide-de-camp, ADF advisor and other specified persons benefit</w:t>
      </w:r>
      <w:r>
        <w:tab/>
      </w:r>
      <w:r>
        <w:fldChar w:fldCharType="begin"/>
      </w:r>
      <w:r>
        <w:instrText xml:space="preserve"> PAGEREF _Toc192863608 \h </w:instrText>
      </w:r>
      <w:r>
        <w:fldChar w:fldCharType="separate"/>
      </w:r>
      <w:r>
        <w:t>424</w:t>
      </w:r>
      <w:r>
        <w:fldChar w:fldCharType="end"/>
      </w:r>
    </w:p>
    <w:p w14:paraId="5FB5ED47" w14:textId="7D48578A" w:rsidR="00E77D8F" w:rsidRDefault="00E77D8F">
      <w:pPr>
        <w:pStyle w:val="TOC6"/>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Purpose</w:t>
      </w:r>
      <w:r>
        <w:tab/>
      </w:r>
      <w:r>
        <w:fldChar w:fldCharType="begin"/>
      </w:r>
      <w:r>
        <w:instrText xml:space="preserve"> PAGEREF _Toc192863609 \h </w:instrText>
      </w:r>
      <w:r>
        <w:fldChar w:fldCharType="separate"/>
      </w:r>
      <w:r>
        <w:t>424</w:t>
      </w:r>
      <w:r>
        <w:fldChar w:fldCharType="end"/>
      </w:r>
    </w:p>
    <w:p w14:paraId="615C9B20" w14:textId="1FEF7AA4" w:rsidR="00E77D8F" w:rsidRDefault="00E77D8F">
      <w:pPr>
        <w:pStyle w:val="TOC6"/>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Member this Part applies to</w:t>
      </w:r>
      <w:r>
        <w:tab/>
      </w:r>
      <w:r>
        <w:fldChar w:fldCharType="begin"/>
      </w:r>
      <w:r>
        <w:instrText xml:space="preserve"> PAGEREF _Toc192863610 \h </w:instrText>
      </w:r>
      <w:r>
        <w:fldChar w:fldCharType="separate"/>
      </w:r>
      <w:r>
        <w:t>424</w:t>
      </w:r>
      <w:r>
        <w:fldChar w:fldCharType="end"/>
      </w:r>
    </w:p>
    <w:p w14:paraId="38B80EC4" w14:textId="5EDBAAB8" w:rsidR="00E77D8F" w:rsidRDefault="00E77D8F">
      <w:pPr>
        <w:pStyle w:val="TOC6"/>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Clothing benefit</w:t>
      </w:r>
      <w:r>
        <w:tab/>
      </w:r>
      <w:r>
        <w:fldChar w:fldCharType="begin"/>
      </w:r>
      <w:r>
        <w:instrText xml:space="preserve"> PAGEREF _Toc192863611 \h </w:instrText>
      </w:r>
      <w:r>
        <w:fldChar w:fldCharType="separate"/>
      </w:r>
      <w:r>
        <w:t>424</w:t>
      </w:r>
      <w:r>
        <w:fldChar w:fldCharType="end"/>
      </w:r>
    </w:p>
    <w:p w14:paraId="081B3D83" w14:textId="7184C575" w:rsidR="00E77D8F" w:rsidRDefault="00E77D8F">
      <w:pPr>
        <w:pStyle w:val="TOC3"/>
        <w:rPr>
          <w:rFonts w:asciiTheme="minorHAnsi" w:eastAsiaTheme="minorEastAsia" w:hAnsiTheme="minorHAnsi" w:cstheme="minorBidi"/>
          <w:b w:val="0"/>
          <w:sz w:val="22"/>
          <w:szCs w:val="22"/>
        </w:rPr>
      </w:pPr>
      <w:r>
        <w:t>Part 4: Loss or damage to clothing or personal effects</w:t>
      </w:r>
      <w:r>
        <w:tab/>
      </w:r>
      <w:r>
        <w:fldChar w:fldCharType="begin"/>
      </w:r>
      <w:r>
        <w:instrText xml:space="preserve"> PAGEREF _Toc192863612 \h </w:instrText>
      </w:r>
      <w:r>
        <w:fldChar w:fldCharType="separate"/>
      </w:r>
      <w:r>
        <w:t>426</w:t>
      </w:r>
      <w:r>
        <w:fldChar w:fldCharType="end"/>
      </w:r>
    </w:p>
    <w:p w14:paraId="181388EF" w14:textId="5B5F9EA9" w:rsidR="00E77D8F" w:rsidRDefault="00E77D8F">
      <w:pPr>
        <w:pStyle w:val="TOC6"/>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Purpose</w:t>
      </w:r>
      <w:r>
        <w:tab/>
      </w:r>
      <w:r>
        <w:fldChar w:fldCharType="begin"/>
      </w:r>
      <w:r>
        <w:instrText xml:space="preserve"> PAGEREF _Toc192863613 \h </w:instrText>
      </w:r>
      <w:r>
        <w:fldChar w:fldCharType="separate"/>
      </w:r>
      <w:r>
        <w:t>426</w:t>
      </w:r>
      <w:r>
        <w:fldChar w:fldCharType="end"/>
      </w:r>
    </w:p>
    <w:p w14:paraId="4078F118" w14:textId="5C6DD705" w:rsidR="00E77D8F" w:rsidRDefault="00E77D8F">
      <w:pPr>
        <w:pStyle w:val="TOC6"/>
        <w:rPr>
          <w:rFonts w:asciiTheme="minorHAnsi" w:eastAsiaTheme="minorEastAsia" w:hAnsiTheme="minorHAnsi" w:cstheme="minorBidi"/>
          <w:sz w:val="22"/>
          <w:szCs w:val="22"/>
        </w:rPr>
      </w:pPr>
      <w:r>
        <w:t>10.4.1A</w:t>
      </w:r>
      <w:r>
        <w:rPr>
          <w:rFonts w:asciiTheme="minorHAnsi" w:eastAsiaTheme="minorEastAsia" w:hAnsiTheme="minorHAnsi" w:cstheme="minorBidi"/>
          <w:sz w:val="22"/>
          <w:szCs w:val="22"/>
        </w:rPr>
        <w:tab/>
      </w:r>
      <w:r>
        <w:t>Member this Part applies to</w:t>
      </w:r>
      <w:r>
        <w:tab/>
      </w:r>
      <w:r>
        <w:fldChar w:fldCharType="begin"/>
      </w:r>
      <w:r>
        <w:instrText xml:space="preserve"> PAGEREF _Toc192863614 \h </w:instrText>
      </w:r>
      <w:r>
        <w:fldChar w:fldCharType="separate"/>
      </w:r>
      <w:r>
        <w:t>426</w:t>
      </w:r>
      <w:r>
        <w:fldChar w:fldCharType="end"/>
      </w:r>
    </w:p>
    <w:p w14:paraId="7AC60F5D" w14:textId="00BC7BF9" w:rsidR="00E77D8F" w:rsidRDefault="00E77D8F">
      <w:pPr>
        <w:pStyle w:val="TOC6"/>
        <w:rPr>
          <w:rFonts w:asciiTheme="minorHAnsi" w:eastAsiaTheme="minorEastAsia" w:hAnsiTheme="minorHAnsi" w:cstheme="minorBidi"/>
          <w:sz w:val="22"/>
          <w:szCs w:val="22"/>
        </w:rPr>
      </w:pPr>
      <w:r>
        <w:t>10.4.2</w:t>
      </w:r>
      <w:r>
        <w:rPr>
          <w:rFonts w:asciiTheme="minorHAnsi" w:eastAsiaTheme="minorEastAsia" w:hAnsiTheme="minorHAnsi" w:cstheme="minorBidi"/>
          <w:sz w:val="22"/>
          <w:szCs w:val="22"/>
        </w:rPr>
        <w:tab/>
      </w:r>
      <w:r>
        <w:t>Payment for loss or damage</w:t>
      </w:r>
      <w:r>
        <w:tab/>
      </w:r>
      <w:r>
        <w:fldChar w:fldCharType="begin"/>
      </w:r>
      <w:r>
        <w:instrText xml:space="preserve"> PAGEREF _Toc192863615 \h </w:instrText>
      </w:r>
      <w:r>
        <w:fldChar w:fldCharType="separate"/>
      </w:r>
      <w:r>
        <w:t>426</w:t>
      </w:r>
      <w:r>
        <w:fldChar w:fldCharType="end"/>
      </w:r>
    </w:p>
    <w:p w14:paraId="1B486756" w14:textId="4ADB674F" w:rsidR="00E77D8F" w:rsidRDefault="00E77D8F">
      <w:pPr>
        <w:pStyle w:val="TOC6"/>
        <w:rPr>
          <w:rFonts w:asciiTheme="minorHAnsi" w:eastAsiaTheme="minorEastAsia" w:hAnsiTheme="minorHAnsi" w:cstheme="minorBidi"/>
          <w:sz w:val="22"/>
          <w:szCs w:val="22"/>
        </w:rPr>
      </w:pPr>
      <w:r>
        <w:t>10.4.3</w:t>
      </w:r>
      <w:r>
        <w:rPr>
          <w:rFonts w:asciiTheme="minorHAnsi" w:eastAsiaTheme="minorEastAsia" w:hAnsiTheme="minorHAnsi" w:cstheme="minorBidi"/>
          <w:sz w:val="22"/>
          <w:szCs w:val="22"/>
        </w:rPr>
        <w:tab/>
      </w:r>
      <w:r>
        <w:t>Amount of payment</w:t>
      </w:r>
      <w:r>
        <w:tab/>
      </w:r>
      <w:r>
        <w:fldChar w:fldCharType="begin"/>
      </w:r>
      <w:r>
        <w:instrText xml:space="preserve"> PAGEREF _Toc192863616 \h </w:instrText>
      </w:r>
      <w:r>
        <w:fldChar w:fldCharType="separate"/>
      </w:r>
      <w:r>
        <w:t>426</w:t>
      </w:r>
      <w:r>
        <w:fldChar w:fldCharType="end"/>
      </w:r>
    </w:p>
    <w:p w14:paraId="43B10E28" w14:textId="777D5E85" w:rsidR="00E77D8F" w:rsidRDefault="00E77D8F">
      <w:pPr>
        <w:pStyle w:val="TOC3"/>
        <w:rPr>
          <w:rFonts w:asciiTheme="minorHAnsi" w:eastAsiaTheme="minorEastAsia" w:hAnsiTheme="minorHAnsi" w:cstheme="minorBidi"/>
          <w:b w:val="0"/>
          <w:sz w:val="22"/>
          <w:szCs w:val="22"/>
        </w:rPr>
      </w:pPr>
      <w:r>
        <w:t>Part 5: Plain clothes allowance</w:t>
      </w:r>
      <w:r>
        <w:tab/>
      </w:r>
      <w:r>
        <w:fldChar w:fldCharType="begin"/>
      </w:r>
      <w:r>
        <w:instrText xml:space="preserve"> PAGEREF _Toc192863617 \h </w:instrText>
      </w:r>
      <w:r>
        <w:fldChar w:fldCharType="separate"/>
      </w:r>
      <w:r>
        <w:t>427</w:t>
      </w:r>
      <w:r>
        <w:fldChar w:fldCharType="end"/>
      </w:r>
    </w:p>
    <w:p w14:paraId="7A78EC0B" w14:textId="42652E99" w:rsidR="00E77D8F" w:rsidRDefault="00E77D8F">
      <w:pPr>
        <w:pStyle w:val="TOC6"/>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Purpose</w:t>
      </w:r>
      <w:r>
        <w:tab/>
      </w:r>
      <w:r>
        <w:fldChar w:fldCharType="begin"/>
      </w:r>
      <w:r>
        <w:instrText xml:space="preserve"> PAGEREF _Toc192863618 \h </w:instrText>
      </w:r>
      <w:r>
        <w:fldChar w:fldCharType="separate"/>
      </w:r>
      <w:r>
        <w:t>427</w:t>
      </w:r>
      <w:r>
        <w:fldChar w:fldCharType="end"/>
      </w:r>
    </w:p>
    <w:p w14:paraId="0C046832" w14:textId="69CB83D3" w:rsidR="00E77D8F" w:rsidRDefault="00E77D8F">
      <w:pPr>
        <w:pStyle w:val="TOC6"/>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Plain clothes allowance</w:t>
      </w:r>
      <w:r>
        <w:tab/>
      </w:r>
      <w:r>
        <w:fldChar w:fldCharType="begin"/>
      </w:r>
      <w:r>
        <w:instrText xml:space="preserve"> PAGEREF _Toc192863619 \h </w:instrText>
      </w:r>
      <w:r>
        <w:fldChar w:fldCharType="separate"/>
      </w:r>
      <w:r>
        <w:t>427</w:t>
      </w:r>
      <w:r>
        <w:fldChar w:fldCharType="end"/>
      </w:r>
    </w:p>
    <w:p w14:paraId="201E05EE" w14:textId="1B419773" w:rsidR="00E77D8F" w:rsidRDefault="00E77D8F">
      <w:pPr>
        <w:pStyle w:val="TOC6"/>
        <w:rPr>
          <w:rFonts w:asciiTheme="minorHAnsi" w:eastAsiaTheme="minorEastAsia" w:hAnsiTheme="minorHAnsi" w:cstheme="minorBidi"/>
          <w:sz w:val="22"/>
          <w:szCs w:val="22"/>
        </w:rPr>
      </w:pPr>
      <w:r>
        <w:t>10.5.3</w:t>
      </w:r>
      <w:r>
        <w:rPr>
          <w:rFonts w:asciiTheme="minorHAnsi" w:eastAsiaTheme="minorEastAsia" w:hAnsiTheme="minorHAnsi" w:cstheme="minorBidi"/>
          <w:sz w:val="22"/>
          <w:szCs w:val="22"/>
        </w:rPr>
        <w:tab/>
      </w:r>
      <w:r>
        <w:t>Limits on reimbursement</w:t>
      </w:r>
      <w:r>
        <w:tab/>
      </w:r>
      <w:r>
        <w:fldChar w:fldCharType="begin"/>
      </w:r>
      <w:r>
        <w:instrText xml:space="preserve"> PAGEREF _Toc192863620 \h </w:instrText>
      </w:r>
      <w:r>
        <w:fldChar w:fldCharType="separate"/>
      </w:r>
      <w:r>
        <w:t>427</w:t>
      </w:r>
      <w:r>
        <w:fldChar w:fldCharType="end"/>
      </w:r>
    </w:p>
    <w:p w14:paraId="3AD6450B" w14:textId="52E75EFF" w:rsidR="00E77D8F" w:rsidRDefault="00E77D8F">
      <w:pPr>
        <w:pStyle w:val="TOC2"/>
        <w:rPr>
          <w:rFonts w:asciiTheme="minorHAnsi" w:eastAsiaTheme="minorEastAsia" w:hAnsiTheme="minorHAnsi" w:cstheme="minorBidi"/>
          <w:b w:val="0"/>
          <w:noProof/>
          <w:szCs w:val="22"/>
        </w:rPr>
      </w:pPr>
      <w:r>
        <w:rPr>
          <w:noProof/>
        </w:rPr>
        <w:t>Chapter 11: ADF-related compensation</w:t>
      </w:r>
      <w:r>
        <w:rPr>
          <w:noProof/>
        </w:rPr>
        <w:tab/>
      </w:r>
      <w:r>
        <w:rPr>
          <w:noProof/>
        </w:rPr>
        <w:fldChar w:fldCharType="begin"/>
      </w:r>
      <w:r>
        <w:rPr>
          <w:noProof/>
        </w:rPr>
        <w:instrText xml:space="preserve"> PAGEREF _Toc192863621 \h </w:instrText>
      </w:r>
      <w:r>
        <w:rPr>
          <w:noProof/>
        </w:rPr>
      </w:r>
      <w:r>
        <w:rPr>
          <w:noProof/>
        </w:rPr>
        <w:fldChar w:fldCharType="separate"/>
      </w:r>
      <w:r>
        <w:rPr>
          <w:noProof/>
        </w:rPr>
        <w:t>428</w:t>
      </w:r>
      <w:r>
        <w:rPr>
          <w:noProof/>
        </w:rPr>
        <w:fldChar w:fldCharType="end"/>
      </w:r>
    </w:p>
    <w:p w14:paraId="492378B5" w14:textId="00B7E003" w:rsidR="00E77D8F" w:rsidRDefault="00E77D8F">
      <w:pPr>
        <w:pStyle w:val="TOC3"/>
        <w:rPr>
          <w:rFonts w:asciiTheme="minorHAnsi" w:eastAsiaTheme="minorEastAsia" w:hAnsiTheme="minorHAnsi" w:cstheme="minorBidi"/>
          <w:b w:val="0"/>
          <w:sz w:val="22"/>
          <w:szCs w:val="22"/>
        </w:rPr>
      </w:pPr>
      <w:r>
        <w:t>Part 2: Additional military compensation</w:t>
      </w:r>
      <w:r>
        <w:tab/>
      </w:r>
      <w:r>
        <w:fldChar w:fldCharType="begin"/>
      </w:r>
      <w:r>
        <w:instrText xml:space="preserve"> PAGEREF _Toc192863622 \h </w:instrText>
      </w:r>
      <w:r>
        <w:fldChar w:fldCharType="separate"/>
      </w:r>
      <w:r>
        <w:t>428</w:t>
      </w:r>
      <w:r>
        <w:fldChar w:fldCharType="end"/>
      </w:r>
    </w:p>
    <w:p w14:paraId="70DA9D0E" w14:textId="560598E4" w:rsidR="00E77D8F" w:rsidRDefault="00E77D8F">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_Toc192863623 \h </w:instrText>
      </w:r>
      <w:r>
        <w:fldChar w:fldCharType="separate"/>
      </w:r>
      <w:r>
        <w:t>428</w:t>
      </w:r>
      <w:r>
        <w:fldChar w:fldCharType="end"/>
      </w:r>
    </w:p>
    <w:p w14:paraId="0DC8121B" w14:textId="198E3C1F" w:rsidR="00E77D8F" w:rsidRDefault="00E77D8F">
      <w:pPr>
        <w:pStyle w:val="TOC6"/>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Purpose</w:t>
      </w:r>
      <w:r>
        <w:tab/>
      </w:r>
      <w:r>
        <w:fldChar w:fldCharType="begin"/>
      </w:r>
      <w:r>
        <w:instrText xml:space="preserve"> PAGEREF _Toc192863624 \h </w:instrText>
      </w:r>
      <w:r>
        <w:fldChar w:fldCharType="separate"/>
      </w:r>
      <w:r>
        <w:t>428</w:t>
      </w:r>
      <w:r>
        <w:fldChar w:fldCharType="end"/>
      </w:r>
    </w:p>
    <w:p w14:paraId="4F6B5E90" w14:textId="6B6D9F24" w:rsidR="00E77D8F" w:rsidRDefault="00E77D8F">
      <w:pPr>
        <w:pStyle w:val="TOC6"/>
        <w:rPr>
          <w:rFonts w:asciiTheme="minorHAnsi" w:eastAsiaTheme="minorEastAsia" w:hAnsiTheme="minorHAnsi" w:cstheme="minorBidi"/>
          <w:sz w:val="22"/>
          <w:szCs w:val="22"/>
        </w:rPr>
      </w:pPr>
      <w:r>
        <w:t>11.2.3</w:t>
      </w:r>
      <w:r>
        <w:rPr>
          <w:rFonts w:asciiTheme="minorHAnsi" w:eastAsiaTheme="minorEastAsia" w:hAnsiTheme="minorHAnsi" w:cstheme="minorBidi"/>
          <w:sz w:val="22"/>
          <w:szCs w:val="22"/>
        </w:rPr>
        <w:tab/>
      </w:r>
      <w:r>
        <w:t>Limits to application of benefits under this Part</w:t>
      </w:r>
      <w:r>
        <w:tab/>
      </w:r>
      <w:r>
        <w:fldChar w:fldCharType="begin"/>
      </w:r>
      <w:r>
        <w:instrText xml:space="preserve"> PAGEREF _Toc192863625 \h </w:instrText>
      </w:r>
      <w:r>
        <w:fldChar w:fldCharType="separate"/>
      </w:r>
      <w:r>
        <w:t>428</w:t>
      </w:r>
      <w:r>
        <w:fldChar w:fldCharType="end"/>
      </w:r>
    </w:p>
    <w:p w14:paraId="6517A276" w14:textId="5795D5DE" w:rsidR="00E77D8F" w:rsidRDefault="00E77D8F">
      <w:pPr>
        <w:pStyle w:val="TOC6"/>
        <w:rPr>
          <w:rFonts w:asciiTheme="minorHAnsi" w:eastAsiaTheme="minorEastAsia" w:hAnsiTheme="minorHAnsi" w:cstheme="minorBidi"/>
          <w:sz w:val="22"/>
          <w:szCs w:val="22"/>
        </w:rPr>
      </w:pPr>
      <w:r>
        <w:t>11.2.4</w:t>
      </w:r>
      <w:r>
        <w:rPr>
          <w:rFonts w:asciiTheme="minorHAnsi" w:eastAsiaTheme="minorEastAsia" w:hAnsiTheme="minorHAnsi" w:cstheme="minorBidi"/>
          <w:sz w:val="22"/>
          <w:szCs w:val="22"/>
        </w:rPr>
        <w:tab/>
      </w:r>
      <w:r>
        <w:t>Definitions</w:t>
      </w:r>
      <w:r>
        <w:tab/>
      </w:r>
      <w:r>
        <w:fldChar w:fldCharType="begin"/>
      </w:r>
      <w:r>
        <w:instrText xml:space="preserve"> PAGEREF _Toc192863626 \h </w:instrText>
      </w:r>
      <w:r>
        <w:fldChar w:fldCharType="separate"/>
      </w:r>
      <w:r>
        <w:t>428</w:t>
      </w:r>
      <w:r>
        <w:fldChar w:fldCharType="end"/>
      </w:r>
    </w:p>
    <w:p w14:paraId="56C07523" w14:textId="5E72FCF5" w:rsidR="00E77D8F" w:rsidRDefault="00E77D8F">
      <w:pPr>
        <w:pStyle w:val="TOC6"/>
        <w:rPr>
          <w:rFonts w:asciiTheme="minorHAnsi" w:eastAsiaTheme="minorEastAsia" w:hAnsiTheme="minorHAnsi" w:cstheme="minorBidi"/>
          <w:sz w:val="22"/>
          <w:szCs w:val="22"/>
        </w:rPr>
      </w:pPr>
      <w:r>
        <w:t>11.2.4A</w:t>
      </w:r>
      <w:r>
        <w:rPr>
          <w:rFonts w:asciiTheme="minorHAnsi" w:eastAsiaTheme="minorEastAsia" w:hAnsiTheme="minorHAnsi" w:cstheme="minorBidi"/>
          <w:sz w:val="22"/>
          <w:szCs w:val="22"/>
        </w:rPr>
        <w:tab/>
      </w:r>
      <w:r>
        <w:t>Dependent child</w:t>
      </w:r>
      <w:r>
        <w:tab/>
      </w:r>
      <w:r>
        <w:fldChar w:fldCharType="begin"/>
      </w:r>
      <w:r>
        <w:instrText xml:space="preserve"> PAGEREF _Toc192863627 \h </w:instrText>
      </w:r>
      <w:r>
        <w:fldChar w:fldCharType="separate"/>
      </w:r>
      <w:r>
        <w:t>429</w:t>
      </w:r>
      <w:r>
        <w:fldChar w:fldCharType="end"/>
      </w:r>
    </w:p>
    <w:p w14:paraId="305AAB9D" w14:textId="53D9D332" w:rsidR="00E77D8F" w:rsidRDefault="00E77D8F">
      <w:pPr>
        <w:pStyle w:val="TOC6"/>
        <w:rPr>
          <w:rFonts w:asciiTheme="minorHAnsi" w:eastAsiaTheme="minorEastAsia" w:hAnsiTheme="minorHAnsi" w:cstheme="minorBidi"/>
          <w:sz w:val="22"/>
          <w:szCs w:val="22"/>
        </w:rPr>
      </w:pPr>
      <w:r>
        <w:t>11.2.5</w:t>
      </w:r>
      <w:r>
        <w:rPr>
          <w:rFonts w:asciiTheme="minorHAnsi" w:eastAsiaTheme="minorEastAsia" w:hAnsiTheme="minorHAnsi" w:cstheme="minorBidi"/>
          <w:sz w:val="22"/>
          <w:szCs w:val="22"/>
        </w:rPr>
        <w:tab/>
      </w:r>
      <w:r>
        <w:t>Some aspects of dependency</w:t>
      </w:r>
      <w:r>
        <w:tab/>
      </w:r>
      <w:r>
        <w:fldChar w:fldCharType="begin"/>
      </w:r>
      <w:r>
        <w:instrText xml:space="preserve"> PAGEREF _Toc192863628 \h </w:instrText>
      </w:r>
      <w:r>
        <w:fldChar w:fldCharType="separate"/>
      </w:r>
      <w:r>
        <w:t>429</w:t>
      </w:r>
      <w:r>
        <w:fldChar w:fldCharType="end"/>
      </w:r>
    </w:p>
    <w:p w14:paraId="21766F18" w14:textId="00D0B989" w:rsidR="00E77D8F" w:rsidRDefault="00E77D8F">
      <w:pPr>
        <w:pStyle w:val="TOC6"/>
        <w:rPr>
          <w:rFonts w:asciiTheme="minorHAnsi" w:eastAsiaTheme="minorEastAsia" w:hAnsiTheme="minorHAnsi" w:cstheme="minorBidi"/>
          <w:sz w:val="22"/>
          <w:szCs w:val="22"/>
        </w:rPr>
      </w:pPr>
      <w:r>
        <w:t>11.2.6</w:t>
      </w:r>
      <w:r>
        <w:rPr>
          <w:rFonts w:asciiTheme="minorHAnsi" w:eastAsiaTheme="minorEastAsia" w:hAnsiTheme="minorHAnsi" w:cstheme="minorBidi"/>
          <w:sz w:val="22"/>
          <w:szCs w:val="22"/>
        </w:rPr>
        <w:tab/>
      </w:r>
      <w:r>
        <w:t>Damages or compensation recovered or received for the benefit of a member’s resident family</w:t>
      </w:r>
      <w:r>
        <w:tab/>
      </w:r>
      <w:r>
        <w:fldChar w:fldCharType="begin"/>
      </w:r>
      <w:r>
        <w:instrText xml:space="preserve"> PAGEREF _Toc192863629 \h </w:instrText>
      </w:r>
      <w:r>
        <w:fldChar w:fldCharType="separate"/>
      </w:r>
      <w:r>
        <w:t>430</w:t>
      </w:r>
      <w:r>
        <w:fldChar w:fldCharType="end"/>
      </w:r>
    </w:p>
    <w:p w14:paraId="5790A304" w14:textId="5F72FF21" w:rsidR="00E77D8F" w:rsidRDefault="00E77D8F">
      <w:pPr>
        <w:pStyle w:val="TOC4"/>
        <w:rPr>
          <w:rFonts w:asciiTheme="minorHAnsi" w:eastAsiaTheme="minorEastAsia" w:hAnsiTheme="minorHAnsi" w:cstheme="minorBidi"/>
          <w:b w:val="0"/>
          <w:sz w:val="22"/>
          <w:szCs w:val="22"/>
        </w:rPr>
      </w:pPr>
      <w:r>
        <w:t>Division 2: Additional death benefit</w:t>
      </w:r>
      <w:r>
        <w:tab/>
      </w:r>
      <w:r>
        <w:fldChar w:fldCharType="begin"/>
      </w:r>
      <w:r>
        <w:instrText xml:space="preserve"> PAGEREF _Toc192863630 \h </w:instrText>
      </w:r>
      <w:r>
        <w:fldChar w:fldCharType="separate"/>
      </w:r>
      <w:r>
        <w:t>431</w:t>
      </w:r>
      <w:r>
        <w:fldChar w:fldCharType="end"/>
      </w:r>
    </w:p>
    <w:p w14:paraId="62CAAC3D" w14:textId="0D8F49A3" w:rsidR="00E77D8F" w:rsidRDefault="00E77D8F">
      <w:pPr>
        <w:pStyle w:val="TOC6"/>
        <w:rPr>
          <w:rFonts w:asciiTheme="minorHAnsi" w:eastAsiaTheme="minorEastAsia" w:hAnsiTheme="minorHAnsi" w:cstheme="minorBidi"/>
          <w:sz w:val="22"/>
          <w:szCs w:val="22"/>
        </w:rPr>
      </w:pPr>
      <w:r>
        <w:t>11.2.7</w:t>
      </w:r>
      <w:r>
        <w:rPr>
          <w:rFonts w:asciiTheme="minorHAnsi" w:eastAsiaTheme="minorEastAsia" w:hAnsiTheme="minorHAnsi" w:cstheme="minorBidi"/>
          <w:sz w:val="22"/>
          <w:szCs w:val="22"/>
        </w:rPr>
        <w:tab/>
      </w:r>
      <w:r>
        <w:t>Entitlement to additional death benefit</w:t>
      </w:r>
      <w:r>
        <w:tab/>
      </w:r>
      <w:r>
        <w:fldChar w:fldCharType="begin"/>
      </w:r>
      <w:r>
        <w:instrText xml:space="preserve"> PAGEREF _Toc192863631 \h </w:instrText>
      </w:r>
      <w:r>
        <w:fldChar w:fldCharType="separate"/>
      </w:r>
      <w:r>
        <w:t>431</w:t>
      </w:r>
      <w:r>
        <w:fldChar w:fldCharType="end"/>
      </w:r>
    </w:p>
    <w:p w14:paraId="143E8D8F" w14:textId="0EE7AA4A" w:rsidR="00E77D8F" w:rsidRDefault="00E77D8F">
      <w:pPr>
        <w:pStyle w:val="TOC6"/>
        <w:rPr>
          <w:rFonts w:asciiTheme="minorHAnsi" w:eastAsiaTheme="minorEastAsia" w:hAnsiTheme="minorHAnsi" w:cstheme="minorBidi"/>
          <w:sz w:val="22"/>
          <w:szCs w:val="22"/>
        </w:rPr>
      </w:pPr>
      <w:r>
        <w:t>11.2.8</w:t>
      </w:r>
      <w:r>
        <w:rPr>
          <w:rFonts w:asciiTheme="minorHAnsi" w:eastAsiaTheme="minorEastAsia" w:hAnsiTheme="minorHAnsi" w:cstheme="minorBidi"/>
          <w:sz w:val="22"/>
          <w:szCs w:val="22"/>
        </w:rPr>
        <w:tab/>
      </w:r>
      <w:r>
        <w:t>Calculation of the ADB</w:t>
      </w:r>
      <w:r>
        <w:tab/>
      </w:r>
      <w:r>
        <w:fldChar w:fldCharType="begin"/>
      </w:r>
      <w:r>
        <w:instrText xml:space="preserve"> PAGEREF _Toc192863632 \h </w:instrText>
      </w:r>
      <w:r>
        <w:fldChar w:fldCharType="separate"/>
      </w:r>
      <w:r>
        <w:t>431</w:t>
      </w:r>
      <w:r>
        <w:fldChar w:fldCharType="end"/>
      </w:r>
    </w:p>
    <w:p w14:paraId="3EC961EB" w14:textId="75C04A3D" w:rsidR="00E77D8F" w:rsidRDefault="00E77D8F">
      <w:pPr>
        <w:pStyle w:val="TOC6"/>
        <w:rPr>
          <w:rFonts w:asciiTheme="minorHAnsi" w:eastAsiaTheme="minorEastAsia" w:hAnsiTheme="minorHAnsi" w:cstheme="minorBidi"/>
          <w:sz w:val="22"/>
          <w:szCs w:val="22"/>
        </w:rPr>
      </w:pPr>
      <w:r>
        <w:t>11.2.9</w:t>
      </w:r>
      <w:r>
        <w:rPr>
          <w:rFonts w:asciiTheme="minorHAnsi" w:eastAsiaTheme="minorEastAsia" w:hAnsiTheme="minorHAnsi" w:cstheme="minorBidi"/>
          <w:sz w:val="22"/>
          <w:szCs w:val="22"/>
        </w:rPr>
        <w:tab/>
      </w:r>
      <w:r>
        <w:t>Who the ADB is payable to</w:t>
      </w:r>
      <w:r>
        <w:tab/>
      </w:r>
      <w:r>
        <w:fldChar w:fldCharType="begin"/>
      </w:r>
      <w:r>
        <w:instrText xml:space="preserve"> PAGEREF _Toc192863633 \h </w:instrText>
      </w:r>
      <w:r>
        <w:fldChar w:fldCharType="separate"/>
      </w:r>
      <w:r>
        <w:t>431</w:t>
      </w:r>
      <w:r>
        <w:fldChar w:fldCharType="end"/>
      </w:r>
    </w:p>
    <w:p w14:paraId="4EBE4C56" w14:textId="5460997E" w:rsidR="00E77D8F" w:rsidRDefault="00E77D8F">
      <w:pPr>
        <w:pStyle w:val="TOC4"/>
        <w:rPr>
          <w:rFonts w:asciiTheme="minorHAnsi" w:eastAsiaTheme="minorEastAsia" w:hAnsiTheme="minorHAnsi" w:cstheme="minorBidi"/>
          <w:b w:val="0"/>
          <w:sz w:val="22"/>
          <w:szCs w:val="22"/>
        </w:rPr>
      </w:pPr>
      <w:r>
        <w:t>Division 3: Severe injury adjustment</w:t>
      </w:r>
      <w:r>
        <w:tab/>
      </w:r>
      <w:r>
        <w:fldChar w:fldCharType="begin"/>
      </w:r>
      <w:r>
        <w:instrText xml:space="preserve"> PAGEREF _Toc192863634 \h </w:instrText>
      </w:r>
      <w:r>
        <w:fldChar w:fldCharType="separate"/>
      </w:r>
      <w:r>
        <w:t>432</w:t>
      </w:r>
      <w:r>
        <w:fldChar w:fldCharType="end"/>
      </w:r>
    </w:p>
    <w:p w14:paraId="75836285" w14:textId="0D34BB3D" w:rsidR="00E77D8F" w:rsidRDefault="00E77D8F">
      <w:pPr>
        <w:pStyle w:val="TOC6"/>
        <w:rPr>
          <w:rFonts w:asciiTheme="minorHAnsi" w:eastAsiaTheme="minorEastAsia" w:hAnsiTheme="minorHAnsi" w:cstheme="minorBidi"/>
          <w:sz w:val="22"/>
          <w:szCs w:val="22"/>
        </w:rPr>
      </w:pPr>
      <w:r>
        <w:t>11.2.10</w:t>
      </w:r>
      <w:r>
        <w:rPr>
          <w:rFonts w:asciiTheme="minorHAnsi" w:eastAsiaTheme="minorEastAsia" w:hAnsiTheme="minorHAnsi" w:cstheme="minorBidi"/>
          <w:sz w:val="22"/>
          <w:szCs w:val="22"/>
        </w:rPr>
        <w:tab/>
      </w:r>
      <w:r>
        <w:t>Entitlement to a severe injury adjustment</w:t>
      </w:r>
      <w:r>
        <w:tab/>
      </w:r>
      <w:r>
        <w:fldChar w:fldCharType="begin"/>
      </w:r>
      <w:r>
        <w:instrText xml:space="preserve"> PAGEREF _Toc192863635 \h </w:instrText>
      </w:r>
      <w:r>
        <w:fldChar w:fldCharType="separate"/>
      </w:r>
      <w:r>
        <w:t>432</w:t>
      </w:r>
      <w:r>
        <w:fldChar w:fldCharType="end"/>
      </w:r>
    </w:p>
    <w:p w14:paraId="4C677C01" w14:textId="19C64735" w:rsidR="00E77D8F" w:rsidRDefault="00E77D8F">
      <w:pPr>
        <w:pStyle w:val="TOC6"/>
        <w:rPr>
          <w:rFonts w:asciiTheme="minorHAnsi" w:eastAsiaTheme="minorEastAsia" w:hAnsiTheme="minorHAnsi" w:cstheme="minorBidi"/>
          <w:sz w:val="22"/>
          <w:szCs w:val="22"/>
        </w:rPr>
      </w:pPr>
      <w:r>
        <w:t>11.2.11</w:t>
      </w:r>
      <w:r>
        <w:rPr>
          <w:rFonts w:asciiTheme="minorHAnsi" w:eastAsiaTheme="minorEastAsia" w:hAnsiTheme="minorHAnsi" w:cstheme="minorBidi"/>
          <w:sz w:val="22"/>
          <w:szCs w:val="22"/>
        </w:rPr>
        <w:tab/>
      </w:r>
      <w:r>
        <w:t>Calculation of the SIA</w:t>
      </w:r>
      <w:r>
        <w:tab/>
      </w:r>
      <w:r>
        <w:fldChar w:fldCharType="begin"/>
      </w:r>
      <w:r>
        <w:instrText xml:space="preserve"> PAGEREF _Toc192863636 \h </w:instrText>
      </w:r>
      <w:r>
        <w:fldChar w:fldCharType="separate"/>
      </w:r>
      <w:r>
        <w:t>432</w:t>
      </w:r>
      <w:r>
        <w:fldChar w:fldCharType="end"/>
      </w:r>
    </w:p>
    <w:p w14:paraId="390D1D96" w14:textId="20CA0BAB" w:rsidR="00E77D8F" w:rsidRDefault="00E77D8F">
      <w:pPr>
        <w:pStyle w:val="TOC6"/>
        <w:rPr>
          <w:rFonts w:asciiTheme="minorHAnsi" w:eastAsiaTheme="minorEastAsia" w:hAnsiTheme="minorHAnsi" w:cstheme="minorBidi"/>
          <w:sz w:val="22"/>
          <w:szCs w:val="22"/>
        </w:rPr>
      </w:pPr>
      <w:r>
        <w:t>11.2.12</w:t>
      </w:r>
      <w:r>
        <w:rPr>
          <w:rFonts w:asciiTheme="minorHAnsi" w:eastAsiaTheme="minorEastAsia" w:hAnsiTheme="minorHAnsi" w:cstheme="minorBidi"/>
          <w:sz w:val="22"/>
          <w:szCs w:val="22"/>
        </w:rPr>
        <w:tab/>
      </w:r>
      <w:r>
        <w:t>Who the SIA is payable to</w:t>
      </w:r>
      <w:r>
        <w:tab/>
      </w:r>
      <w:r>
        <w:fldChar w:fldCharType="begin"/>
      </w:r>
      <w:r>
        <w:instrText xml:space="preserve"> PAGEREF _Toc192863637 \h </w:instrText>
      </w:r>
      <w:r>
        <w:fldChar w:fldCharType="separate"/>
      </w:r>
      <w:r>
        <w:t>433</w:t>
      </w:r>
      <w:r>
        <w:fldChar w:fldCharType="end"/>
      </w:r>
    </w:p>
    <w:p w14:paraId="4734DA8F" w14:textId="57ADC821" w:rsidR="00E77D8F" w:rsidRDefault="00E77D8F">
      <w:pPr>
        <w:pStyle w:val="TOC6"/>
        <w:rPr>
          <w:rFonts w:asciiTheme="minorHAnsi" w:eastAsiaTheme="minorEastAsia" w:hAnsiTheme="minorHAnsi" w:cstheme="minorBidi"/>
          <w:sz w:val="22"/>
          <w:szCs w:val="22"/>
        </w:rPr>
      </w:pPr>
      <w:r>
        <w:t>11.2.13</w:t>
      </w:r>
      <w:r>
        <w:rPr>
          <w:rFonts w:asciiTheme="minorHAnsi" w:eastAsiaTheme="minorEastAsia" w:hAnsiTheme="minorHAnsi" w:cstheme="minorBidi"/>
          <w:sz w:val="22"/>
          <w:szCs w:val="22"/>
        </w:rPr>
        <w:tab/>
      </w:r>
      <w:r>
        <w:t>Interim payment of SIA</w:t>
      </w:r>
      <w:r>
        <w:tab/>
      </w:r>
      <w:r>
        <w:fldChar w:fldCharType="begin"/>
      </w:r>
      <w:r>
        <w:instrText xml:space="preserve"> PAGEREF _Toc192863638 \h </w:instrText>
      </w:r>
      <w:r>
        <w:fldChar w:fldCharType="separate"/>
      </w:r>
      <w:r>
        <w:t>433</w:t>
      </w:r>
      <w:r>
        <w:fldChar w:fldCharType="end"/>
      </w:r>
    </w:p>
    <w:p w14:paraId="51B17C56" w14:textId="7353DE3F" w:rsidR="00E77D8F" w:rsidRDefault="00E77D8F">
      <w:pPr>
        <w:pStyle w:val="TOC4"/>
        <w:rPr>
          <w:rFonts w:asciiTheme="minorHAnsi" w:eastAsiaTheme="minorEastAsia" w:hAnsiTheme="minorHAnsi" w:cstheme="minorBidi"/>
          <w:b w:val="0"/>
          <w:sz w:val="22"/>
          <w:szCs w:val="22"/>
        </w:rPr>
      </w:pPr>
      <w:r>
        <w:t>Division 4: Avoidance of double benefits</w:t>
      </w:r>
      <w:r>
        <w:tab/>
      </w:r>
      <w:r>
        <w:fldChar w:fldCharType="begin"/>
      </w:r>
      <w:r>
        <w:instrText xml:space="preserve"> PAGEREF _Toc192863639 \h </w:instrText>
      </w:r>
      <w:r>
        <w:fldChar w:fldCharType="separate"/>
      </w:r>
      <w:r>
        <w:t>434</w:t>
      </w:r>
      <w:r>
        <w:fldChar w:fldCharType="end"/>
      </w:r>
    </w:p>
    <w:p w14:paraId="20FBC7A9" w14:textId="66AFB770" w:rsidR="00E77D8F" w:rsidRDefault="00E77D8F">
      <w:pPr>
        <w:pStyle w:val="TOC6"/>
        <w:rPr>
          <w:rFonts w:asciiTheme="minorHAnsi" w:eastAsiaTheme="minorEastAsia" w:hAnsiTheme="minorHAnsi" w:cstheme="minorBidi"/>
          <w:sz w:val="22"/>
          <w:szCs w:val="22"/>
        </w:rPr>
      </w:pPr>
      <w:r>
        <w:t>11.2.14</w:t>
      </w:r>
      <w:r>
        <w:rPr>
          <w:rFonts w:asciiTheme="minorHAnsi" w:eastAsiaTheme="minorEastAsia" w:hAnsiTheme="minorHAnsi" w:cstheme="minorBidi"/>
          <w:sz w:val="22"/>
          <w:szCs w:val="22"/>
        </w:rPr>
        <w:tab/>
      </w:r>
      <w:r>
        <w:t>Notice of proceedings against a third party</w:t>
      </w:r>
      <w:r>
        <w:tab/>
      </w:r>
      <w:r>
        <w:fldChar w:fldCharType="begin"/>
      </w:r>
      <w:r>
        <w:instrText xml:space="preserve"> PAGEREF _Toc192863640 \h </w:instrText>
      </w:r>
      <w:r>
        <w:fldChar w:fldCharType="separate"/>
      </w:r>
      <w:r>
        <w:t>434</w:t>
      </w:r>
      <w:r>
        <w:fldChar w:fldCharType="end"/>
      </w:r>
    </w:p>
    <w:p w14:paraId="76275EC1" w14:textId="7057B28E" w:rsidR="00E77D8F" w:rsidRDefault="00E77D8F">
      <w:pPr>
        <w:pStyle w:val="TOC6"/>
        <w:rPr>
          <w:rFonts w:asciiTheme="minorHAnsi" w:eastAsiaTheme="minorEastAsia" w:hAnsiTheme="minorHAnsi" w:cstheme="minorBidi"/>
          <w:sz w:val="22"/>
          <w:szCs w:val="22"/>
        </w:rPr>
      </w:pPr>
      <w:r>
        <w:t>11.2.15</w:t>
      </w:r>
      <w:r>
        <w:rPr>
          <w:rFonts w:asciiTheme="minorHAnsi" w:eastAsiaTheme="minorEastAsia" w:hAnsiTheme="minorHAnsi" w:cstheme="minorBidi"/>
          <w:sz w:val="22"/>
          <w:szCs w:val="22"/>
        </w:rPr>
        <w:tab/>
      </w:r>
      <w:r>
        <w:t>SIA or ADB not payable if damages are recovered</w:t>
      </w:r>
      <w:r>
        <w:tab/>
      </w:r>
      <w:r>
        <w:fldChar w:fldCharType="begin"/>
      </w:r>
      <w:r>
        <w:instrText xml:space="preserve"> PAGEREF _Toc192863641 \h </w:instrText>
      </w:r>
      <w:r>
        <w:fldChar w:fldCharType="separate"/>
      </w:r>
      <w:r>
        <w:t>434</w:t>
      </w:r>
      <w:r>
        <w:fldChar w:fldCharType="end"/>
      </w:r>
    </w:p>
    <w:p w14:paraId="5F6B1370" w14:textId="3A009360" w:rsidR="00E77D8F" w:rsidRDefault="00E77D8F">
      <w:pPr>
        <w:pStyle w:val="TOC6"/>
        <w:rPr>
          <w:rFonts w:asciiTheme="minorHAnsi" w:eastAsiaTheme="minorEastAsia" w:hAnsiTheme="minorHAnsi" w:cstheme="minorBidi"/>
          <w:sz w:val="22"/>
          <w:szCs w:val="22"/>
        </w:rPr>
      </w:pPr>
      <w:r>
        <w:t>11.2.16</w:t>
      </w:r>
      <w:r>
        <w:rPr>
          <w:rFonts w:asciiTheme="minorHAnsi" w:eastAsiaTheme="minorEastAsia" w:hAnsiTheme="minorHAnsi" w:cstheme="minorBidi"/>
          <w:sz w:val="22"/>
          <w:szCs w:val="22"/>
        </w:rPr>
        <w:tab/>
      </w:r>
      <w:r>
        <w:t>No double benefit if State workers' compensation is received</w:t>
      </w:r>
      <w:r>
        <w:tab/>
      </w:r>
      <w:r>
        <w:fldChar w:fldCharType="begin"/>
      </w:r>
      <w:r>
        <w:instrText xml:space="preserve"> PAGEREF _Toc192863642 \h </w:instrText>
      </w:r>
      <w:r>
        <w:fldChar w:fldCharType="separate"/>
      </w:r>
      <w:r>
        <w:t>435</w:t>
      </w:r>
      <w:r>
        <w:fldChar w:fldCharType="end"/>
      </w:r>
    </w:p>
    <w:p w14:paraId="29D59D4F" w14:textId="750D957A" w:rsidR="00E77D8F" w:rsidRDefault="00E77D8F">
      <w:pPr>
        <w:pStyle w:val="TOC6"/>
        <w:rPr>
          <w:rFonts w:asciiTheme="minorHAnsi" w:eastAsiaTheme="minorEastAsia" w:hAnsiTheme="minorHAnsi" w:cstheme="minorBidi"/>
          <w:sz w:val="22"/>
          <w:szCs w:val="22"/>
        </w:rPr>
      </w:pPr>
      <w:r>
        <w:t>11.2.17</w:t>
      </w:r>
      <w:r>
        <w:rPr>
          <w:rFonts w:asciiTheme="minorHAnsi" w:eastAsiaTheme="minorEastAsia" w:hAnsiTheme="minorHAnsi" w:cstheme="minorBidi"/>
          <w:sz w:val="22"/>
          <w:szCs w:val="22"/>
        </w:rPr>
        <w:tab/>
      </w:r>
      <w:r>
        <w:t>No double benefit if State compensation is received</w:t>
      </w:r>
      <w:r>
        <w:tab/>
      </w:r>
      <w:r>
        <w:fldChar w:fldCharType="begin"/>
      </w:r>
      <w:r>
        <w:instrText xml:space="preserve"> PAGEREF _Toc192863643 \h </w:instrText>
      </w:r>
      <w:r>
        <w:fldChar w:fldCharType="separate"/>
      </w:r>
      <w:r>
        <w:t>435</w:t>
      </w:r>
      <w:r>
        <w:fldChar w:fldCharType="end"/>
      </w:r>
    </w:p>
    <w:p w14:paraId="0300AF94" w14:textId="78130680" w:rsidR="00E77D8F" w:rsidRDefault="00E77D8F">
      <w:pPr>
        <w:pStyle w:val="TOC6"/>
        <w:rPr>
          <w:rFonts w:asciiTheme="minorHAnsi" w:eastAsiaTheme="minorEastAsia" w:hAnsiTheme="minorHAnsi" w:cstheme="minorBidi"/>
          <w:sz w:val="22"/>
          <w:szCs w:val="22"/>
        </w:rPr>
      </w:pPr>
      <w:r>
        <w:t>11.2.18</w:t>
      </w:r>
      <w:r>
        <w:rPr>
          <w:rFonts w:asciiTheme="minorHAnsi" w:eastAsiaTheme="minorEastAsia" w:hAnsiTheme="minorHAnsi" w:cstheme="minorBidi"/>
          <w:sz w:val="22"/>
          <w:szCs w:val="22"/>
        </w:rPr>
        <w:tab/>
      </w:r>
      <w:r>
        <w:t>Statutory declaration as to State workers' compensation etc.</w:t>
      </w:r>
      <w:r>
        <w:tab/>
      </w:r>
      <w:r>
        <w:fldChar w:fldCharType="begin"/>
      </w:r>
      <w:r>
        <w:instrText xml:space="preserve"> PAGEREF _Toc192863644 \h </w:instrText>
      </w:r>
      <w:r>
        <w:fldChar w:fldCharType="separate"/>
      </w:r>
      <w:r>
        <w:t>436</w:t>
      </w:r>
      <w:r>
        <w:fldChar w:fldCharType="end"/>
      </w:r>
    </w:p>
    <w:p w14:paraId="4C5C6601" w14:textId="32E474DA" w:rsidR="00E77D8F" w:rsidRDefault="00E77D8F">
      <w:pPr>
        <w:pStyle w:val="TOC6"/>
        <w:rPr>
          <w:rFonts w:asciiTheme="minorHAnsi" w:eastAsiaTheme="minorEastAsia" w:hAnsiTheme="minorHAnsi" w:cstheme="minorBidi"/>
          <w:sz w:val="22"/>
          <w:szCs w:val="22"/>
        </w:rPr>
      </w:pPr>
      <w:r>
        <w:t>11.2.19</w:t>
      </w:r>
      <w:r>
        <w:rPr>
          <w:rFonts w:asciiTheme="minorHAnsi" w:eastAsiaTheme="minorEastAsia" w:hAnsiTheme="minorHAnsi" w:cstheme="minorBidi"/>
          <w:sz w:val="22"/>
          <w:szCs w:val="22"/>
        </w:rPr>
        <w:tab/>
      </w:r>
      <w:r>
        <w:t>Reduction of SIA or ADB if similar compensation received before commencement</w:t>
      </w:r>
      <w:r>
        <w:tab/>
      </w:r>
      <w:r>
        <w:fldChar w:fldCharType="begin"/>
      </w:r>
      <w:r>
        <w:instrText xml:space="preserve"> PAGEREF _Toc192863645 \h </w:instrText>
      </w:r>
      <w:r>
        <w:fldChar w:fldCharType="separate"/>
      </w:r>
      <w:r>
        <w:t>436</w:t>
      </w:r>
      <w:r>
        <w:fldChar w:fldCharType="end"/>
      </w:r>
    </w:p>
    <w:p w14:paraId="0FC218C6" w14:textId="59639AD1" w:rsidR="00E77D8F" w:rsidRDefault="00E77D8F">
      <w:pPr>
        <w:pStyle w:val="TOC6"/>
        <w:rPr>
          <w:rFonts w:asciiTheme="minorHAnsi" w:eastAsiaTheme="minorEastAsia" w:hAnsiTheme="minorHAnsi" w:cstheme="minorBidi"/>
          <w:sz w:val="22"/>
          <w:szCs w:val="22"/>
        </w:rPr>
      </w:pPr>
      <w:r>
        <w:t>11.2.20</w:t>
      </w:r>
      <w:r>
        <w:rPr>
          <w:rFonts w:asciiTheme="minorHAnsi" w:eastAsiaTheme="minorEastAsia" w:hAnsiTheme="minorHAnsi" w:cstheme="minorBidi"/>
          <w:sz w:val="22"/>
          <w:szCs w:val="22"/>
        </w:rPr>
        <w:tab/>
      </w:r>
      <w:r>
        <w:t>Recovery of SIA or ADB that is repayable</w:t>
      </w:r>
      <w:r>
        <w:tab/>
      </w:r>
      <w:r>
        <w:fldChar w:fldCharType="begin"/>
      </w:r>
      <w:r>
        <w:instrText xml:space="preserve"> PAGEREF _Toc192863646 \h </w:instrText>
      </w:r>
      <w:r>
        <w:fldChar w:fldCharType="separate"/>
      </w:r>
      <w:r>
        <w:t>436</w:t>
      </w:r>
      <w:r>
        <w:fldChar w:fldCharType="end"/>
      </w:r>
    </w:p>
    <w:p w14:paraId="243D1755" w14:textId="28C3405C" w:rsidR="00E77D8F" w:rsidRDefault="00E77D8F">
      <w:pPr>
        <w:pStyle w:val="TOC4"/>
        <w:rPr>
          <w:rFonts w:asciiTheme="minorHAnsi" w:eastAsiaTheme="minorEastAsia" w:hAnsiTheme="minorHAnsi" w:cstheme="minorBidi"/>
          <w:b w:val="0"/>
          <w:sz w:val="22"/>
          <w:szCs w:val="22"/>
        </w:rPr>
      </w:pPr>
      <w:r>
        <w:t>Division 5: Authorisation of payment and review of decisions</w:t>
      </w:r>
      <w:r>
        <w:tab/>
      </w:r>
      <w:r>
        <w:fldChar w:fldCharType="begin"/>
      </w:r>
      <w:r>
        <w:instrText xml:space="preserve"> PAGEREF _Toc192863647 \h </w:instrText>
      </w:r>
      <w:r>
        <w:fldChar w:fldCharType="separate"/>
      </w:r>
      <w:r>
        <w:t>437</w:t>
      </w:r>
      <w:r>
        <w:fldChar w:fldCharType="end"/>
      </w:r>
    </w:p>
    <w:p w14:paraId="56B4E295" w14:textId="41AF7963" w:rsidR="00E77D8F" w:rsidRDefault="00E77D8F">
      <w:pPr>
        <w:pStyle w:val="TOC6"/>
        <w:rPr>
          <w:rFonts w:asciiTheme="minorHAnsi" w:eastAsiaTheme="minorEastAsia" w:hAnsiTheme="minorHAnsi" w:cstheme="minorBidi"/>
          <w:sz w:val="22"/>
          <w:szCs w:val="22"/>
        </w:rPr>
      </w:pPr>
      <w:r>
        <w:t>11.2.21</w:t>
      </w:r>
      <w:r>
        <w:rPr>
          <w:rFonts w:asciiTheme="minorHAnsi" w:eastAsiaTheme="minorEastAsia" w:hAnsiTheme="minorHAnsi" w:cstheme="minorBidi"/>
          <w:sz w:val="22"/>
          <w:szCs w:val="22"/>
        </w:rPr>
        <w:tab/>
      </w:r>
      <w:r>
        <w:t>Payment of SIA or ADB</w:t>
      </w:r>
      <w:r>
        <w:tab/>
      </w:r>
      <w:r>
        <w:fldChar w:fldCharType="begin"/>
      </w:r>
      <w:r>
        <w:instrText xml:space="preserve"> PAGEREF _Toc192863648 \h </w:instrText>
      </w:r>
      <w:r>
        <w:fldChar w:fldCharType="separate"/>
      </w:r>
      <w:r>
        <w:t>437</w:t>
      </w:r>
      <w:r>
        <w:fldChar w:fldCharType="end"/>
      </w:r>
    </w:p>
    <w:p w14:paraId="74654BA3" w14:textId="24B8292F" w:rsidR="00E77D8F" w:rsidRDefault="00E77D8F">
      <w:pPr>
        <w:pStyle w:val="TOC6"/>
        <w:rPr>
          <w:rFonts w:asciiTheme="minorHAnsi" w:eastAsiaTheme="minorEastAsia" w:hAnsiTheme="minorHAnsi" w:cstheme="minorBidi"/>
          <w:sz w:val="22"/>
          <w:szCs w:val="22"/>
        </w:rPr>
      </w:pPr>
      <w:r>
        <w:t>11.2.22</w:t>
      </w:r>
      <w:r>
        <w:rPr>
          <w:rFonts w:asciiTheme="minorHAnsi" w:eastAsiaTheme="minorEastAsia" w:hAnsiTheme="minorHAnsi" w:cstheme="minorBidi"/>
          <w:sz w:val="22"/>
          <w:szCs w:val="22"/>
        </w:rPr>
        <w:tab/>
      </w:r>
      <w:r>
        <w:t>Notice of decisions</w:t>
      </w:r>
      <w:r>
        <w:tab/>
      </w:r>
      <w:r>
        <w:fldChar w:fldCharType="begin"/>
      </w:r>
      <w:r>
        <w:instrText xml:space="preserve"> PAGEREF _Toc192863649 \h </w:instrText>
      </w:r>
      <w:r>
        <w:fldChar w:fldCharType="separate"/>
      </w:r>
      <w:r>
        <w:t>437</w:t>
      </w:r>
      <w:r>
        <w:fldChar w:fldCharType="end"/>
      </w:r>
    </w:p>
    <w:p w14:paraId="6D13A06D" w14:textId="19FFFF3F" w:rsidR="00E77D8F" w:rsidRDefault="00E77D8F">
      <w:pPr>
        <w:pStyle w:val="TOC6"/>
        <w:rPr>
          <w:rFonts w:asciiTheme="minorHAnsi" w:eastAsiaTheme="minorEastAsia" w:hAnsiTheme="minorHAnsi" w:cstheme="minorBidi"/>
          <w:sz w:val="22"/>
          <w:szCs w:val="22"/>
        </w:rPr>
      </w:pPr>
      <w:r>
        <w:t>11.2.23</w:t>
      </w:r>
      <w:r>
        <w:rPr>
          <w:rFonts w:asciiTheme="minorHAnsi" w:eastAsiaTheme="minorEastAsia" w:hAnsiTheme="minorHAnsi" w:cstheme="minorBidi"/>
          <w:sz w:val="22"/>
          <w:szCs w:val="22"/>
        </w:rPr>
        <w:tab/>
      </w:r>
      <w:r>
        <w:t>Reconsideration of decisions</w:t>
      </w:r>
      <w:r>
        <w:tab/>
      </w:r>
      <w:r>
        <w:fldChar w:fldCharType="begin"/>
      </w:r>
      <w:r>
        <w:instrText xml:space="preserve"> PAGEREF _Toc192863650 \h </w:instrText>
      </w:r>
      <w:r>
        <w:fldChar w:fldCharType="separate"/>
      </w:r>
      <w:r>
        <w:t>437</w:t>
      </w:r>
      <w:r>
        <w:fldChar w:fldCharType="end"/>
      </w:r>
    </w:p>
    <w:p w14:paraId="24FE6B50" w14:textId="5E018723" w:rsidR="00E77D8F" w:rsidRDefault="00E77D8F">
      <w:pPr>
        <w:pStyle w:val="TOC6"/>
        <w:rPr>
          <w:rFonts w:asciiTheme="minorHAnsi" w:eastAsiaTheme="minorEastAsia" w:hAnsiTheme="minorHAnsi" w:cstheme="minorBidi"/>
          <w:sz w:val="22"/>
          <w:szCs w:val="22"/>
        </w:rPr>
      </w:pPr>
      <w:r>
        <w:t>11.2.24</w:t>
      </w:r>
      <w:r>
        <w:rPr>
          <w:rFonts w:asciiTheme="minorHAnsi" w:eastAsiaTheme="minorEastAsia" w:hAnsiTheme="minorHAnsi" w:cstheme="minorBidi"/>
          <w:sz w:val="22"/>
          <w:szCs w:val="22"/>
        </w:rPr>
        <w:tab/>
      </w:r>
      <w:r>
        <w:t>Review by Tribunal of reconsidered decisions</w:t>
      </w:r>
      <w:r>
        <w:tab/>
      </w:r>
      <w:r>
        <w:fldChar w:fldCharType="begin"/>
      </w:r>
      <w:r>
        <w:instrText xml:space="preserve"> PAGEREF _Toc192863651 \h </w:instrText>
      </w:r>
      <w:r>
        <w:fldChar w:fldCharType="separate"/>
      </w:r>
      <w:r>
        <w:t>438</w:t>
      </w:r>
      <w:r>
        <w:fldChar w:fldCharType="end"/>
      </w:r>
    </w:p>
    <w:p w14:paraId="4F679D53" w14:textId="6D048EA5" w:rsidR="00E77D8F" w:rsidRDefault="00E77D8F">
      <w:pPr>
        <w:pStyle w:val="TOC4"/>
        <w:rPr>
          <w:rFonts w:asciiTheme="minorHAnsi" w:eastAsiaTheme="minorEastAsia" w:hAnsiTheme="minorHAnsi" w:cstheme="minorBidi"/>
          <w:b w:val="0"/>
          <w:sz w:val="22"/>
          <w:szCs w:val="22"/>
        </w:rPr>
      </w:pPr>
      <w:r>
        <w:t>Division 6: General</w:t>
      </w:r>
      <w:r>
        <w:tab/>
      </w:r>
      <w:r>
        <w:fldChar w:fldCharType="begin"/>
      </w:r>
      <w:r>
        <w:instrText xml:space="preserve"> PAGEREF _Toc192863652 \h </w:instrText>
      </w:r>
      <w:r>
        <w:fldChar w:fldCharType="separate"/>
      </w:r>
      <w:r>
        <w:t>439</w:t>
      </w:r>
      <w:r>
        <w:fldChar w:fldCharType="end"/>
      </w:r>
    </w:p>
    <w:p w14:paraId="550B5B02" w14:textId="017112E4" w:rsidR="00E77D8F" w:rsidRDefault="00E77D8F">
      <w:pPr>
        <w:pStyle w:val="TOC6"/>
        <w:rPr>
          <w:rFonts w:asciiTheme="minorHAnsi" w:eastAsiaTheme="minorEastAsia" w:hAnsiTheme="minorHAnsi" w:cstheme="minorBidi"/>
          <w:sz w:val="22"/>
          <w:szCs w:val="22"/>
        </w:rPr>
      </w:pPr>
      <w:r>
        <w:t>11.2.25</w:t>
      </w:r>
      <w:r>
        <w:rPr>
          <w:rFonts w:asciiTheme="minorHAnsi" w:eastAsiaTheme="minorEastAsia" w:hAnsiTheme="minorHAnsi" w:cstheme="minorBidi"/>
          <w:sz w:val="22"/>
          <w:szCs w:val="22"/>
        </w:rPr>
        <w:tab/>
      </w:r>
      <w:r>
        <w:t>Reimbursement for cost of financial advice</w:t>
      </w:r>
      <w:r>
        <w:tab/>
      </w:r>
      <w:r>
        <w:fldChar w:fldCharType="begin"/>
      </w:r>
      <w:r>
        <w:instrText xml:space="preserve"> PAGEREF _Toc192863653 \h </w:instrText>
      </w:r>
      <w:r>
        <w:fldChar w:fldCharType="separate"/>
      </w:r>
      <w:r>
        <w:t>439</w:t>
      </w:r>
      <w:r>
        <w:fldChar w:fldCharType="end"/>
      </w:r>
    </w:p>
    <w:p w14:paraId="2FAF3E1C" w14:textId="21BB1387" w:rsidR="00E77D8F" w:rsidRDefault="00E77D8F">
      <w:pPr>
        <w:pStyle w:val="TOC6"/>
        <w:rPr>
          <w:rFonts w:asciiTheme="minorHAnsi" w:eastAsiaTheme="minorEastAsia" w:hAnsiTheme="minorHAnsi" w:cstheme="minorBidi"/>
          <w:sz w:val="22"/>
          <w:szCs w:val="22"/>
        </w:rPr>
      </w:pPr>
      <w:r>
        <w:t>11.2.26</w:t>
      </w:r>
      <w:r>
        <w:rPr>
          <w:rFonts w:asciiTheme="minorHAnsi" w:eastAsiaTheme="minorEastAsia" w:hAnsiTheme="minorHAnsi" w:cstheme="minorBidi"/>
          <w:sz w:val="22"/>
          <w:szCs w:val="22"/>
        </w:rPr>
        <w:tab/>
      </w:r>
      <w:r>
        <w:t>Indexation of amounts</w:t>
      </w:r>
      <w:r>
        <w:tab/>
      </w:r>
      <w:r>
        <w:fldChar w:fldCharType="begin"/>
      </w:r>
      <w:r>
        <w:instrText xml:space="preserve"> PAGEREF _Toc192863654 \h </w:instrText>
      </w:r>
      <w:r>
        <w:fldChar w:fldCharType="separate"/>
      </w:r>
      <w:r>
        <w:t>439</w:t>
      </w:r>
      <w:r>
        <w:fldChar w:fldCharType="end"/>
      </w:r>
    </w:p>
    <w:p w14:paraId="70EE7E9A" w14:textId="43BA0F70" w:rsidR="00E77D8F" w:rsidRDefault="00E77D8F">
      <w:pPr>
        <w:pStyle w:val="TOC6"/>
        <w:rPr>
          <w:rFonts w:asciiTheme="minorHAnsi" w:eastAsiaTheme="minorEastAsia" w:hAnsiTheme="minorHAnsi" w:cstheme="minorBidi"/>
          <w:sz w:val="22"/>
          <w:szCs w:val="22"/>
        </w:rPr>
      </w:pPr>
      <w:r>
        <w:t>11.2.27</w:t>
      </w:r>
      <w:r>
        <w:rPr>
          <w:rFonts w:asciiTheme="minorHAnsi" w:eastAsiaTheme="minorEastAsia" w:hAnsiTheme="minorHAnsi" w:cstheme="minorBidi"/>
          <w:sz w:val="22"/>
          <w:szCs w:val="22"/>
        </w:rPr>
        <w:tab/>
      </w:r>
      <w:r>
        <w:t>Exercise of powers by Secretary</w:t>
      </w:r>
      <w:r>
        <w:tab/>
      </w:r>
      <w:r>
        <w:fldChar w:fldCharType="begin"/>
      </w:r>
      <w:r>
        <w:instrText xml:space="preserve"> PAGEREF _Toc192863655 \h </w:instrText>
      </w:r>
      <w:r>
        <w:fldChar w:fldCharType="separate"/>
      </w:r>
      <w:r>
        <w:t>439</w:t>
      </w:r>
      <w:r>
        <w:fldChar w:fldCharType="end"/>
      </w:r>
    </w:p>
    <w:p w14:paraId="087BD043" w14:textId="7A230671" w:rsidR="00E77D8F" w:rsidRDefault="00E77D8F">
      <w:pPr>
        <w:pStyle w:val="TOC3"/>
        <w:rPr>
          <w:rFonts w:asciiTheme="minorHAnsi" w:eastAsiaTheme="minorEastAsia" w:hAnsiTheme="minorHAnsi" w:cstheme="minorBidi"/>
          <w:b w:val="0"/>
          <w:sz w:val="22"/>
          <w:szCs w:val="22"/>
        </w:rPr>
      </w:pPr>
      <w:r>
        <w:t>Part 3: Payment of financial entitlements on death</w:t>
      </w:r>
      <w:r>
        <w:tab/>
      </w:r>
      <w:r>
        <w:fldChar w:fldCharType="begin"/>
      </w:r>
      <w:r>
        <w:instrText xml:space="preserve"> PAGEREF _Toc192863656 \h </w:instrText>
      </w:r>
      <w:r>
        <w:fldChar w:fldCharType="separate"/>
      </w:r>
      <w:r>
        <w:t>440</w:t>
      </w:r>
      <w:r>
        <w:fldChar w:fldCharType="end"/>
      </w:r>
    </w:p>
    <w:p w14:paraId="10F146A0" w14:textId="21E792A1" w:rsidR="00E77D8F" w:rsidRDefault="00E77D8F">
      <w:pPr>
        <w:pStyle w:val="TOC6"/>
        <w:rPr>
          <w:rFonts w:asciiTheme="minorHAnsi" w:eastAsiaTheme="minorEastAsia" w:hAnsiTheme="minorHAnsi" w:cstheme="minorBidi"/>
          <w:sz w:val="22"/>
          <w:szCs w:val="22"/>
        </w:rPr>
      </w:pPr>
      <w:r>
        <w:t>11.3.1</w:t>
      </w:r>
      <w:r>
        <w:rPr>
          <w:rFonts w:asciiTheme="minorHAnsi" w:eastAsiaTheme="minorEastAsia" w:hAnsiTheme="minorHAnsi" w:cstheme="minorBidi"/>
          <w:sz w:val="22"/>
          <w:szCs w:val="22"/>
        </w:rPr>
        <w:tab/>
      </w:r>
      <w:r>
        <w:t>Purpose</w:t>
      </w:r>
      <w:r>
        <w:tab/>
      </w:r>
      <w:r>
        <w:fldChar w:fldCharType="begin"/>
      </w:r>
      <w:r>
        <w:instrText xml:space="preserve"> PAGEREF _Toc192863657 \h </w:instrText>
      </w:r>
      <w:r>
        <w:fldChar w:fldCharType="separate"/>
      </w:r>
      <w:r>
        <w:t>440</w:t>
      </w:r>
      <w:r>
        <w:fldChar w:fldCharType="end"/>
      </w:r>
    </w:p>
    <w:p w14:paraId="132F2904" w14:textId="729F4601" w:rsidR="00E77D8F" w:rsidRDefault="00E77D8F">
      <w:pPr>
        <w:pStyle w:val="TOC6"/>
        <w:rPr>
          <w:rFonts w:asciiTheme="minorHAnsi" w:eastAsiaTheme="minorEastAsia" w:hAnsiTheme="minorHAnsi" w:cstheme="minorBidi"/>
          <w:sz w:val="22"/>
          <w:szCs w:val="22"/>
        </w:rPr>
      </w:pPr>
      <w:r>
        <w:t>11.3.2</w:t>
      </w:r>
      <w:r>
        <w:rPr>
          <w:rFonts w:asciiTheme="minorHAnsi" w:eastAsiaTheme="minorEastAsia" w:hAnsiTheme="minorHAnsi" w:cstheme="minorBidi"/>
          <w:sz w:val="22"/>
          <w:szCs w:val="22"/>
        </w:rPr>
        <w:tab/>
      </w:r>
      <w:r>
        <w:t>Entitlement for leave and other compensation</w:t>
      </w:r>
      <w:r>
        <w:tab/>
      </w:r>
      <w:r>
        <w:fldChar w:fldCharType="begin"/>
      </w:r>
      <w:r>
        <w:instrText xml:space="preserve"> PAGEREF _Toc192863658 \h </w:instrText>
      </w:r>
      <w:r>
        <w:fldChar w:fldCharType="separate"/>
      </w:r>
      <w:r>
        <w:t>440</w:t>
      </w:r>
      <w:r>
        <w:fldChar w:fldCharType="end"/>
      </w:r>
    </w:p>
    <w:p w14:paraId="13453D79" w14:textId="695C885D" w:rsidR="00E77D8F" w:rsidRDefault="00E77D8F">
      <w:pPr>
        <w:pStyle w:val="TOC6"/>
        <w:rPr>
          <w:rFonts w:asciiTheme="minorHAnsi" w:eastAsiaTheme="minorEastAsia" w:hAnsiTheme="minorHAnsi" w:cstheme="minorBidi"/>
          <w:sz w:val="22"/>
          <w:szCs w:val="22"/>
        </w:rPr>
      </w:pPr>
      <w:r>
        <w:t>11.3.3</w:t>
      </w:r>
      <w:r>
        <w:rPr>
          <w:rFonts w:asciiTheme="minorHAnsi" w:eastAsiaTheme="minorEastAsia" w:hAnsiTheme="minorHAnsi" w:cstheme="minorBidi"/>
          <w:sz w:val="22"/>
          <w:szCs w:val="22"/>
        </w:rPr>
        <w:tab/>
      </w:r>
      <w:r>
        <w:t>Bereavement payment</w:t>
      </w:r>
      <w:r>
        <w:tab/>
      </w:r>
      <w:r>
        <w:fldChar w:fldCharType="begin"/>
      </w:r>
      <w:r>
        <w:instrText xml:space="preserve"> PAGEREF _Toc192863659 \h </w:instrText>
      </w:r>
      <w:r>
        <w:fldChar w:fldCharType="separate"/>
      </w:r>
      <w:r>
        <w:t>440</w:t>
      </w:r>
      <w:r>
        <w:fldChar w:fldCharType="end"/>
      </w:r>
    </w:p>
    <w:p w14:paraId="6253F537" w14:textId="5B922A63" w:rsidR="00E77D8F" w:rsidRDefault="00E77D8F">
      <w:pPr>
        <w:pStyle w:val="TOC6"/>
        <w:rPr>
          <w:rFonts w:asciiTheme="minorHAnsi" w:eastAsiaTheme="minorEastAsia" w:hAnsiTheme="minorHAnsi" w:cstheme="minorBidi"/>
          <w:sz w:val="22"/>
          <w:szCs w:val="22"/>
        </w:rPr>
      </w:pPr>
      <w:r>
        <w:t>11.3.4</w:t>
      </w:r>
      <w:r>
        <w:rPr>
          <w:rFonts w:asciiTheme="minorHAnsi" w:eastAsiaTheme="minorEastAsia" w:hAnsiTheme="minorHAnsi" w:cstheme="minorBidi"/>
          <w:sz w:val="22"/>
          <w:szCs w:val="22"/>
        </w:rPr>
        <w:tab/>
      </w:r>
      <w:r>
        <w:t>Payment for financial or legal advice</w:t>
      </w:r>
      <w:r>
        <w:tab/>
      </w:r>
      <w:r>
        <w:fldChar w:fldCharType="begin"/>
      </w:r>
      <w:r>
        <w:instrText xml:space="preserve"> PAGEREF _Toc192863660 \h </w:instrText>
      </w:r>
      <w:r>
        <w:fldChar w:fldCharType="separate"/>
      </w:r>
      <w:r>
        <w:t>441</w:t>
      </w:r>
      <w:r>
        <w:fldChar w:fldCharType="end"/>
      </w:r>
    </w:p>
    <w:p w14:paraId="49F329E7" w14:textId="30FC14D8" w:rsidR="00E77D8F" w:rsidRDefault="00E77D8F">
      <w:pPr>
        <w:pStyle w:val="TOC3"/>
        <w:rPr>
          <w:rFonts w:asciiTheme="minorHAnsi" w:eastAsiaTheme="minorEastAsia" w:hAnsiTheme="minorHAnsi" w:cstheme="minorBidi"/>
          <w:b w:val="0"/>
          <w:sz w:val="22"/>
          <w:szCs w:val="22"/>
        </w:rPr>
      </w:pPr>
      <w:r>
        <w:t>Part 4: Funeral and transportation costs on death</w:t>
      </w:r>
      <w:r>
        <w:tab/>
      </w:r>
      <w:r>
        <w:fldChar w:fldCharType="begin"/>
      </w:r>
      <w:r>
        <w:instrText xml:space="preserve"> PAGEREF _Toc192863661 \h </w:instrText>
      </w:r>
      <w:r>
        <w:fldChar w:fldCharType="separate"/>
      </w:r>
      <w:r>
        <w:t>442</w:t>
      </w:r>
      <w:r>
        <w:fldChar w:fldCharType="end"/>
      </w:r>
    </w:p>
    <w:p w14:paraId="109B647A" w14:textId="5868C0F0" w:rsidR="00E77D8F" w:rsidRDefault="00E77D8F">
      <w:pPr>
        <w:pStyle w:val="TOC6"/>
        <w:rPr>
          <w:rFonts w:asciiTheme="minorHAnsi" w:eastAsiaTheme="minorEastAsia" w:hAnsiTheme="minorHAnsi" w:cstheme="minorBidi"/>
          <w:sz w:val="22"/>
          <w:szCs w:val="22"/>
        </w:rPr>
      </w:pPr>
      <w:r>
        <w:t>11.4.1</w:t>
      </w:r>
      <w:r>
        <w:rPr>
          <w:rFonts w:asciiTheme="minorHAnsi" w:eastAsiaTheme="minorEastAsia" w:hAnsiTheme="minorHAnsi" w:cstheme="minorBidi"/>
          <w:sz w:val="22"/>
          <w:szCs w:val="22"/>
        </w:rPr>
        <w:tab/>
      </w:r>
      <w:r>
        <w:t>Purpose</w:t>
      </w:r>
      <w:r>
        <w:tab/>
      </w:r>
      <w:r>
        <w:fldChar w:fldCharType="begin"/>
      </w:r>
      <w:r>
        <w:instrText xml:space="preserve"> PAGEREF _Toc192863662 \h </w:instrText>
      </w:r>
      <w:r>
        <w:fldChar w:fldCharType="separate"/>
      </w:r>
      <w:r>
        <w:t>442</w:t>
      </w:r>
      <w:r>
        <w:fldChar w:fldCharType="end"/>
      </w:r>
    </w:p>
    <w:p w14:paraId="346A62D4" w14:textId="49A93491" w:rsidR="00E77D8F" w:rsidRDefault="00E77D8F">
      <w:pPr>
        <w:pStyle w:val="TOC6"/>
        <w:rPr>
          <w:rFonts w:asciiTheme="minorHAnsi" w:eastAsiaTheme="minorEastAsia" w:hAnsiTheme="minorHAnsi" w:cstheme="minorBidi"/>
          <w:sz w:val="22"/>
          <w:szCs w:val="22"/>
        </w:rPr>
      </w:pPr>
      <w:r>
        <w:t>11.4.2</w:t>
      </w:r>
      <w:r>
        <w:rPr>
          <w:rFonts w:asciiTheme="minorHAnsi" w:eastAsiaTheme="minorEastAsia" w:hAnsiTheme="minorHAnsi" w:cstheme="minorBidi"/>
          <w:sz w:val="22"/>
          <w:szCs w:val="22"/>
        </w:rPr>
        <w:tab/>
      </w:r>
      <w:r>
        <w:t>Dual entitlement</w:t>
      </w:r>
      <w:r>
        <w:tab/>
      </w:r>
      <w:r>
        <w:fldChar w:fldCharType="begin"/>
      </w:r>
      <w:r>
        <w:instrText xml:space="preserve"> PAGEREF _Toc192863663 \h </w:instrText>
      </w:r>
      <w:r>
        <w:fldChar w:fldCharType="separate"/>
      </w:r>
      <w:r>
        <w:t>442</w:t>
      </w:r>
      <w:r>
        <w:fldChar w:fldCharType="end"/>
      </w:r>
    </w:p>
    <w:p w14:paraId="705E35EE" w14:textId="79510A7A" w:rsidR="00E77D8F" w:rsidRDefault="00E77D8F">
      <w:pPr>
        <w:pStyle w:val="TOC6"/>
        <w:rPr>
          <w:rFonts w:asciiTheme="minorHAnsi" w:eastAsiaTheme="minorEastAsia" w:hAnsiTheme="minorHAnsi" w:cstheme="minorBidi"/>
          <w:sz w:val="22"/>
          <w:szCs w:val="22"/>
        </w:rPr>
      </w:pPr>
      <w:r>
        <w:t>11.4.4</w:t>
      </w:r>
      <w:r>
        <w:rPr>
          <w:rFonts w:asciiTheme="minorHAnsi" w:eastAsiaTheme="minorEastAsia" w:hAnsiTheme="minorHAnsi" w:cstheme="minorBidi"/>
          <w:sz w:val="22"/>
          <w:szCs w:val="22"/>
        </w:rPr>
        <w:tab/>
      </w:r>
      <w:r>
        <w:t>Administration</w:t>
      </w:r>
      <w:r>
        <w:tab/>
      </w:r>
      <w:r>
        <w:fldChar w:fldCharType="begin"/>
      </w:r>
      <w:r>
        <w:instrText xml:space="preserve"> PAGEREF _Toc192863664 \h </w:instrText>
      </w:r>
      <w:r>
        <w:fldChar w:fldCharType="separate"/>
      </w:r>
      <w:r>
        <w:t>442</w:t>
      </w:r>
      <w:r>
        <w:fldChar w:fldCharType="end"/>
      </w:r>
    </w:p>
    <w:p w14:paraId="6947E046" w14:textId="52A6CA0F" w:rsidR="00E77D8F" w:rsidRDefault="00E77D8F">
      <w:pPr>
        <w:pStyle w:val="TOC6"/>
        <w:rPr>
          <w:rFonts w:asciiTheme="minorHAnsi" w:eastAsiaTheme="minorEastAsia" w:hAnsiTheme="minorHAnsi" w:cstheme="minorBidi"/>
          <w:sz w:val="22"/>
          <w:szCs w:val="22"/>
        </w:rPr>
      </w:pPr>
      <w:r>
        <w:t>11.4.4A</w:t>
      </w:r>
      <w:r>
        <w:rPr>
          <w:rFonts w:asciiTheme="minorHAnsi" w:eastAsiaTheme="minorEastAsia" w:hAnsiTheme="minorHAnsi" w:cstheme="minorBidi"/>
          <w:sz w:val="22"/>
          <w:szCs w:val="22"/>
        </w:rPr>
        <w:tab/>
      </w:r>
      <w:r>
        <w:t>Legal personal representative</w:t>
      </w:r>
      <w:r>
        <w:tab/>
      </w:r>
      <w:r>
        <w:fldChar w:fldCharType="begin"/>
      </w:r>
      <w:r>
        <w:instrText xml:space="preserve"> PAGEREF _Toc192863665 \h </w:instrText>
      </w:r>
      <w:r>
        <w:fldChar w:fldCharType="separate"/>
      </w:r>
      <w:r>
        <w:t>442</w:t>
      </w:r>
      <w:r>
        <w:fldChar w:fldCharType="end"/>
      </w:r>
    </w:p>
    <w:p w14:paraId="0573BE2A" w14:textId="152F4422" w:rsidR="00E77D8F" w:rsidRDefault="00E77D8F">
      <w:pPr>
        <w:pStyle w:val="TOC4"/>
        <w:rPr>
          <w:rFonts w:asciiTheme="minorHAnsi" w:eastAsiaTheme="minorEastAsia" w:hAnsiTheme="minorHAnsi" w:cstheme="minorBidi"/>
          <w:b w:val="0"/>
          <w:sz w:val="22"/>
          <w:szCs w:val="22"/>
        </w:rPr>
      </w:pPr>
      <w:r>
        <w:t>Division 1: Funeral costs, floral and non-floral tributes for deceased members or former members</w:t>
      </w:r>
      <w:r>
        <w:tab/>
      </w:r>
      <w:r>
        <w:fldChar w:fldCharType="begin"/>
      </w:r>
      <w:r>
        <w:instrText xml:space="preserve"> PAGEREF _Toc192863666 \h </w:instrText>
      </w:r>
      <w:r>
        <w:fldChar w:fldCharType="separate"/>
      </w:r>
      <w:r>
        <w:t>443</w:t>
      </w:r>
      <w:r>
        <w:fldChar w:fldCharType="end"/>
      </w:r>
    </w:p>
    <w:p w14:paraId="445317D7" w14:textId="32B6EBF6" w:rsidR="00E77D8F" w:rsidRDefault="00E77D8F">
      <w:pPr>
        <w:pStyle w:val="TOC6"/>
        <w:rPr>
          <w:rFonts w:asciiTheme="minorHAnsi" w:eastAsiaTheme="minorEastAsia" w:hAnsiTheme="minorHAnsi" w:cstheme="minorBidi"/>
          <w:sz w:val="22"/>
          <w:szCs w:val="22"/>
        </w:rPr>
      </w:pPr>
      <w:r>
        <w:t>11.4.5</w:t>
      </w:r>
      <w:r>
        <w:rPr>
          <w:rFonts w:asciiTheme="minorHAnsi" w:eastAsiaTheme="minorEastAsia" w:hAnsiTheme="minorHAnsi" w:cstheme="minorBidi"/>
          <w:sz w:val="22"/>
          <w:szCs w:val="22"/>
        </w:rPr>
        <w:tab/>
      </w:r>
      <w:r>
        <w:t>Purpose</w:t>
      </w:r>
      <w:r>
        <w:tab/>
      </w:r>
      <w:r>
        <w:fldChar w:fldCharType="begin"/>
      </w:r>
      <w:r>
        <w:instrText xml:space="preserve"> PAGEREF _Toc192863667 \h </w:instrText>
      </w:r>
      <w:r>
        <w:fldChar w:fldCharType="separate"/>
      </w:r>
      <w:r>
        <w:t>443</w:t>
      </w:r>
      <w:r>
        <w:fldChar w:fldCharType="end"/>
      </w:r>
    </w:p>
    <w:p w14:paraId="42C670FE" w14:textId="2C96E48E" w:rsidR="00E77D8F" w:rsidRDefault="00E77D8F">
      <w:pPr>
        <w:pStyle w:val="TOC6"/>
        <w:rPr>
          <w:rFonts w:asciiTheme="minorHAnsi" w:eastAsiaTheme="minorEastAsia" w:hAnsiTheme="minorHAnsi" w:cstheme="minorBidi"/>
          <w:sz w:val="22"/>
          <w:szCs w:val="22"/>
        </w:rPr>
      </w:pPr>
      <w:r>
        <w:t>11.4.6</w:t>
      </w:r>
      <w:r>
        <w:rPr>
          <w:rFonts w:asciiTheme="minorHAnsi" w:eastAsiaTheme="minorEastAsia" w:hAnsiTheme="minorHAnsi" w:cstheme="minorBidi"/>
          <w:sz w:val="22"/>
          <w:szCs w:val="22"/>
        </w:rPr>
        <w:tab/>
      </w:r>
      <w:r>
        <w:t>Member or former member this Division applies to</w:t>
      </w:r>
      <w:r>
        <w:tab/>
      </w:r>
      <w:r>
        <w:fldChar w:fldCharType="begin"/>
      </w:r>
      <w:r>
        <w:instrText xml:space="preserve"> PAGEREF _Toc192863668 \h </w:instrText>
      </w:r>
      <w:r>
        <w:fldChar w:fldCharType="separate"/>
      </w:r>
      <w:r>
        <w:t>443</w:t>
      </w:r>
      <w:r>
        <w:fldChar w:fldCharType="end"/>
      </w:r>
    </w:p>
    <w:p w14:paraId="51E98A9A" w14:textId="5255D6C9" w:rsidR="00E77D8F" w:rsidRDefault="00E77D8F">
      <w:pPr>
        <w:pStyle w:val="TOC6"/>
        <w:rPr>
          <w:rFonts w:asciiTheme="minorHAnsi" w:eastAsiaTheme="minorEastAsia" w:hAnsiTheme="minorHAnsi" w:cstheme="minorBidi"/>
          <w:sz w:val="22"/>
          <w:szCs w:val="22"/>
        </w:rPr>
      </w:pPr>
      <w:r>
        <w:t>11.4.7</w:t>
      </w:r>
      <w:r>
        <w:rPr>
          <w:rFonts w:asciiTheme="minorHAnsi" w:eastAsiaTheme="minorEastAsia" w:hAnsiTheme="minorHAnsi" w:cstheme="minorBidi"/>
          <w:sz w:val="22"/>
          <w:szCs w:val="22"/>
        </w:rPr>
        <w:tab/>
      </w:r>
      <w:r>
        <w:t>Member this Division does not apply to</w:t>
      </w:r>
      <w:r>
        <w:tab/>
      </w:r>
      <w:r>
        <w:fldChar w:fldCharType="begin"/>
      </w:r>
      <w:r>
        <w:instrText xml:space="preserve"> PAGEREF _Toc192863669 \h </w:instrText>
      </w:r>
      <w:r>
        <w:fldChar w:fldCharType="separate"/>
      </w:r>
      <w:r>
        <w:t>443</w:t>
      </w:r>
      <w:r>
        <w:fldChar w:fldCharType="end"/>
      </w:r>
    </w:p>
    <w:p w14:paraId="077716FB" w14:textId="0C25264C" w:rsidR="00E77D8F" w:rsidRDefault="00E77D8F">
      <w:pPr>
        <w:pStyle w:val="TOC6"/>
        <w:rPr>
          <w:rFonts w:asciiTheme="minorHAnsi" w:eastAsiaTheme="minorEastAsia" w:hAnsiTheme="minorHAnsi" w:cstheme="minorBidi"/>
          <w:sz w:val="22"/>
          <w:szCs w:val="22"/>
        </w:rPr>
      </w:pPr>
      <w:r>
        <w:t>11.4.9</w:t>
      </w:r>
      <w:r>
        <w:rPr>
          <w:rFonts w:asciiTheme="minorHAnsi" w:eastAsiaTheme="minorEastAsia" w:hAnsiTheme="minorHAnsi" w:cstheme="minorBidi"/>
          <w:sz w:val="22"/>
          <w:szCs w:val="22"/>
        </w:rPr>
        <w:tab/>
      </w:r>
      <w:r>
        <w:t>Funeral costs</w:t>
      </w:r>
      <w:r>
        <w:tab/>
      </w:r>
      <w:r>
        <w:fldChar w:fldCharType="begin"/>
      </w:r>
      <w:r>
        <w:instrText xml:space="preserve"> PAGEREF _Toc192863670 \h </w:instrText>
      </w:r>
      <w:r>
        <w:fldChar w:fldCharType="separate"/>
      </w:r>
      <w:r>
        <w:t>444</w:t>
      </w:r>
      <w:r>
        <w:fldChar w:fldCharType="end"/>
      </w:r>
    </w:p>
    <w:p w14:paraId="7EB95746" w14:textId="63B63974" w:rsidR="00E77D8F" w:rsidRDefault="00E77D8F">
      <w:pPr>
        <w:pStyle w:val="TOC6"/>
        <w:rPr>
          <w:rFonts w:asciiTheme="minorHAnsi" w:eastAsiaTheme="minorEastAsia" w:hAnsiTheme="minorHAnsi" w:cstheme="minorBidi"/>
          <w:sz w:val="22"/>
          <w:szCs w:val="22"/>
        </w:rPr>
      </w:pPr>
      <w:r>
        <w:t>11.4.10</w:t>
      </w:r>
      <w:r>
        <w:rPr>
          <w:rFonts w:asciiTheme="minorHAnsi" w:eastAsiaTheme="minorEastAsia" w:hAnsiTheme="minorHAnsi" w:cstheme="minorBidi"/>
          <w:sz w:val="22"/>
          <w:szCs w:val="22"/>
        </w:rPr>
        <w:tab/>
      </w:r>
      <w:r>
        <w:t>Funeral overseas</w:t>
      </w:r>
      <w:r>
        <w:tab/>
      </w:r>
      <w:r>
        <w:fldChar w:fldCharType="begin"/>
      </w:r>
      <w:r>
        <w:instrText xml:space="preserve"> PAGEREF _Toc192863671 \h </w:instrText>
      </w:r>
      <w:r>
        <w:fldChar w:fldCharType="separate"/>
      </w:r>
      <w:r>
        <w:t>444</w:t>
      </w:r>
      <w:r>
        <w:fldChar w:fldCharType="end"/>
      </w:r>
    </w:p>
    <w:p w14:paraId="27560C32" w14:textId="08B6557C" w:rsidR="00E77D8F" w:rsidRDefault="00E77D8F">
      <w:pPr>
        <w:pStyle w:val="TOC6"/>
        <w:rPr>
          <w:rFonts w:asciiTheme="minorHAnsi" w:eastAsiaTheme="minorEastAsia" w:hAnsiTheme="minorHAnsi" w:cstheme="minorBidi"/>
          <w:sz w:val="22"/>
          <w:szCs w:val="22"/>
        </w:rPr>
      </w:pPr>
      <w:r>
        <w:t>11.4.10A</w:t>
      </w:r>
      <w:r>
        <w:rPr>
          <w:rFonts w:asciiTheme="minorHAnsi" w:eastAsiaTheme="minorEastAsia" w:hAnsiTheme="minorHAnsi" w:cstheme="minorBidi"/>
          <w:sz w:val="22"/>
          <w:szCs w:val="22"/>
        </w:rPr>
        <w:tab/>
      </w:r>
      <w:r>
        <w:t>Memorial services after the COVID-19 pandemic</w:t>
      </w:r>
      <w:r>
        <w:tab/>
      </w:r>
      <w:r>
        <w:fldChar w:fldCharType="begin"/>
      </w:r>
      <w:r>
        <w:instrText xml:space="preserve"> PAGEREF _Toc192863672 \h </w:instrText>
      </w:r>
      <w:r>
        <w:fldChar w:fldCharType="separate"/>
      </w:r>
      <w:r>
        <w:t>444</w:t>
      </w:r>
      <w:r>
        <w:fldChar w:fldCharType="end"/>
      </w:r>
    </w:p>
    <w:p w14:paraId="2B1EA611" w14:textId="5F712EA0" w:rsidR="00E77D8F" w:rsidRDefault="00E77D8F">
      <w:pPr>
        <w:pStyle w:val="TOC6"/>
        <w:rPr>
          <w:rFonts w:asciiTheme="minorHAnsi" w:eastAsiaTheme="minorEastAsia" w:hAnsiTheme="minorHAnsi" w:cstheme="minorBidi"/>
          <w:sz w:val="22"/>
          <w:szCs w:val="22"/>
        </w:rPr>
      </w:pPr>
      <w:r>
        <w:t>11.4.11</w:t>
      </w:r>
      <w:r>
        <w:rPr>
          <w:rFonts w:asciiTheme="minorHAnsi" w:eastAsiaTheme="minorEastAsia" w:hAnsiTheme="minorHAnsi" w:cstheme="minorBidi"/>
          <w:sz w:val="22"/>
          <w:szCs w:val="22"/>
        </w:rPr>
        <w:tab/>
      </w:r>
      <w:r>
        <w:t>Travel and accommodation</w:t>
      </w:r>
      <w:r>
        <w:tab/>
      </w:r>
      <w:r>
        <w:fldChar w:fldCharType="begin"/>
      </w:r>
      <w:r>
        <w:instrText xml:space="preserve"> PAGEREF _Toc192863673 \h </w:instrText>
      </w:r>
      <w:r>
        <w:fldChar w:fldCharType="separate"/>
      </w:r>
      <w:r>
        <w:t>445</w:t>
      </w:r>
      <w:r>
        <w:fldChar w:fldCharType="end"/>
      </w:r>
    </w:p>
    <w:p w14:paraId="51D5B417" w14:textId="4A78774F" w:rsidR="00E77D8F" w:rsidRDefault="00E77D8F">
      <w:pPr>
        <w:pStyle w:val="TOC6"/>
        <w:rPr>
          <w:rFonts w:asciiTheme="minorHAnsi" w:eastAsiaTheme="minorEastAsia" w:hAnsiTheme="minorHAnsi" w:cstheme="minorBidi"/>
          <w:sz w:val="22"/>
          <w:szCs w:val="22"/>
        </w:rPr>
      </w:pPr>
      <w:r>
        <w:t>11.4.12</w:t>
      </w:r>
      <w:r>
        <w:rPr>
          <w:rFonts w:asciiTheme="minorHAnsi" w:eastAsiaTheme="minorEastAsia" w:hAnsiTheme="minorHAnsi" w:cstheme="minorBidi"/>
          <w:sz w:val="22"/>
          <w:szCs w:val="22"/>
        </w:rPr>
        <w:tab/>
      </w:r>
      <w:r>
        <w:t>Floral and non-floral tributes</w:t>
      </w:r>
      <w:r>
        <w:tab/>
      </w:r>
      <w:r>
        <w:fldChar w:fldCharType="begin"/>
      </w:r>
      <w:r>
        <w:instrText xml:space="preserve"> PAGEREF _Toc192863674 \h </w:instrText>
      </w:r>
      <w:r>
        <w:fldChar w:fldCharType="separate"/>
      </w:r>
      <w:r>
        <w:t>446</w:t>
      </w:r>
      <w:r>
        <w:fldChar w:fldCharType="end"/>
      </w:r>
    </w:p>
    <w:p w14:paraId="0E6AAF00" w14:textId="0D356FAF" w:rsidR="00E77D8F" w:rsidRDefault="00E77D8F">
      <w:pPr>
        <w:pStyle w:val="TOC4"/>
        <w:rPr>
          <w:rFonts w:asciiTheme="minorHAnsi" w:eastAsiaTheme="minorEastAsia" w:hAnsiTheme="minorHAnsi" w:cstheme="minorBidi"/>
          <w:b w:val="0"/>
          <w:sz w:val="22"/>
          <w:szCs w:val="22"/>
        </w:rPr>
      </w:pPr>
      <w:r>
        <w:t>Division 2: Assistance on death of resident family in Australia</w:t>
      </w:r>
      <w:r>
        <w:tab/>
      </w:r>
      <w:r>
        <w:fldChar w:fldCharType="begin"/>
      </w:r>
      <w:r>
        <w:instrText xml:space="preserve"> PAGEREF _Toc192863675 \h </w:instrText>
      </w:r>
      <w:r>
        <w:fldChar w:fldCharType="separate"/>
      </w:r>
      <w:r>
        <w:t>447</w:t>
      </w:r>
      <w:r>
        <w:fldChar w:fldCharType="end"/>
      </w:r>
    </w:p>
    <w:p w14:paraId="2DC841E8" w14:textId="001BAA4D" w:rsidR="00E77D8F" w:rsidRDefault="00E77D8F">
      <w:pPr>
        <w:pStyle w:val="TOC6"/>
        <w:rPr>
          <w:rFonts w:asciiTheme="minorHAnsi" w:eastAsiaTheme="minorEastAsia" w:hAnsiTheme="minorHAnsi" w:cstheme="minorBidi"/>
          <w:sz w:val="22"/>
          <w:szCs w:val="22"/>
        </w:rPr>
      </w:pPr>
      <w:r>
        <w:t>11.4.13</w:t>
      </w:r>
      <w:r>
        <w:rPr>
          <w:rFonts w:asciiTheme="minorHAnsi" w:eastAsiaTheme="minorEastAsia" w:hAnsiTheme="minorHAnsi" w:cstheme="minorBidi"/>
          <w:sz w:val="22"/>
          <w:szCs w:val="22"/>
        </w:rPr>
        <w:tab/>
      </w:r>
      <w:r>
        <w:t>Purpose</w:t>
      </w:r>
      <w:r>
        <w:tab/>
      </w:r>
      <w:r>
        <w:fldChar w:fldCharType="begin"/>
      </w:r>
      <w:r>
        <w:instrText xml:space="preserve"> PAGEREF _Toc192863676 \h </w:instrText>
      </w:r>
      <w:r>
        <w:fldChar w:fldCharType="separate"/>
      </w:r>
      <w:r>
        <w:t>447</w:t>
      </w:r>
      <w:r>
        <w:fldChar w:fldCharType="end"/>
      </w:r>
    </w:p>
    <w:p w14:paraId="76952FE1" w14:textId="1DCAE197" w:rsidR="00E77D8F" w:rsidRDefault="00E77D8F">
      <w:pPr>
        <w:pStyle w:val="TOC6"/>
        <w:rPr>
          <w:rFonts w:asciiTheme="minorHAnsi" w:eastAsiaTheme="minorEastAsia" w:hAnsiTheme="minorHAnsi" w:cstheme="minorBidi"/>
          <w:sz w:val="22"/>
          <w:szCs w:val="22"/>
        </w:rPr>
      </w:pPr>
      <w:r>
        <w:t>11.4.14</w:t>
      </w:r>
      <w:r>
        <w:rPr>
          <w:rFonts w:asciiTheme="minorHAnsi" w:eastAsiaTheme="minorEastAsia" w:hAnsiTheme="minorHAnsi" w:cstheme="minorBidi"/>
          <w:sz w:val="22"/>
          <w:szCs w:val="22"/>
        </w:rPr>
        <w:tab/>
      </w:r>
      <w:r>
        <w:t>Member this Division applies to</w:t>
      </w:r>
      <w:r>
        <w:tab/>
      </w:r>
      <w:r>
        <w:fldChar w:fldCharType="begin"/>
      </w:r>
      <w:r>
        <w:instrText xml:space="preserve"> PAGEREF _Toc192863677 \h </w:instrText>
      </w:r>
      <w:r>
        <w:fldChar w:fldCharType="separate"/>
      </w:r>
      <w:r>
        <w:t>447</w:t>
      </w:r>
      <w:r>
        <w:fldChar w:fldCharType="end"/>
      </w:r>
    </w:p>
    <w:p w14:paraId="545AB955" w14:textId="221C79D1" w:rsidR="00E77D8F" w:rsidRDefault="00E77D8F">
      <w:pPr>
        <w:pStyle w:val="TOC6"/>
        <w:rPr>
          <w:rFonts w:asciiTheme="minorHAnsi" w:eastAsiaTheme="minorEastAsia" w:hAnsiTheme="minorHAnsi" w:cstheme="minorBidi"/>
          <w:sz w:val="22"/>
          <w:szCs w:val="22"/>
        </w:rPr>
      </w:pPr>
      <w:r>
        <w:t>11.4.15</w:t>
      </w:r>
      <w:r>
        <w:rPr>
          <w:rFonts w:asciiTheme="minorHAnsi" w:eastAsiaTheme="minorEastAsia" w:hAnsiTheme="minorHAnsi" w:cstheme="minorBidi"/>
          <w:sz w:val="22"/>
          <w:szCs w:val="22"/>
        </w:rPr>
        <w:tab/>
      </w:r>
      <w:r>
        <w:t>Assistance provided when resident family dies</w:t>
      </w:r>
      <w:r>
        <w:tab/>
      </w:r>
      <w:r>
        <w:fldChar w:fldCharType="begin"/>
      </w:r>
      <w:r>
        <w:instrText xml:space="preserve"> PAGEREF _Toc192863678 \h </w:instrText>
      </w:r>
      <w:r>
        <w:fldChar w:fldCharType="separate"/>
      </w:r>
      <w:r>
        <w:t>447</w:t>
      </w:r>
      <w:r>
        <w:fldChar w:fldCharType="end"/>
      </w:r>
    </w:p>
    <w:p w14:paraId="77A27392" w14:textId="647E4C65" w:rsidR="00712A3E" w:rsidRPr="00700022" w:rsidRDefault="008A4C22" w:rsidP="003A0A1A">
      <w:r>
        <w:rPr>
          <w:rFonts w:ascii="Arial" w:hAnsi="Arial"/>
          <w:noProof/>
          <w:lang w:val="en-AU"/>
        </w:rPr>
        <w:fldChar w:fldCharType="end"/>
      </w:r>
    </w:p>
    <w:p w14:paraId="2E389F2D" w14:textId="77777777" w:rsidR="0081560B" w:rsidRPr="00700022" w:rsidRDefault="0081560B" w:rsidP="003A0A1A">
      <w:pPr>
        <w:pStyle w:val="BlockTextArial"/>
      </w:pPr>
    </w:p>
    <w:p w14:paraId="4D3F53FE" w14:textId="77777777" w:rsidR="0081560B" w:rsidRPr="00700022" w:rsidRDefault="0081560B" w:rsidP="003A0A1A">
      <w:pPr>
        <w:pStyle w:val="BlockTextArial"/>
        <w:sectPr w:rsidR="0081560B" w:rsidRPr="00700022" w:rsidSect="007502A1">
          <w:headerReference w:type="even" r:id="rId15"/>
          <w:headerReference w:type="default" r:id="rId16"/>
          <w:footerReference w:type="default" r:id="rId17"/>
          <w:headerReference w:type="first" r:id="rId18"/>
          <w:pgSz w:w="11906" w:h="16838" w:code="9"/>
          <w:pgMar w:top="1134" w:right="1134" w:bottom="992" w:left="1418" w:header="720" w:footer="720" w:gutter="0"/>
          <w:pgNumType w:fmt="lowerRoman" w:start="1"/>
          <w:cols w:space="720"/>
        </w:sectPr>
      </w:pPr>
    </w:p>
    <w:p w14:paraId="11861E87" w14:textId="77777777" w:rsidR="00020DFD" w:rsidRPr="00700022" w:rsidRDefault="00020DFD" w:rsidP="003A0A1A">
      <w:pPr>
        <w:pStyle w:val="Heading2"/>
        <w:shd w:val="clear" w:color="auto" w:fill="auto"/>
      </w:pPr>
      <w:bookmarkStart w:id="1" w:name="_Toc192862589"/>
      <w:r w:rsidRPr="00700022">
        <w:lastRenderedPageBreak/>
        <w:t>Chapter 6: ADF relocation on posting in Australia</w:t>
      </w:r>
      <w:bookmarkEnd w:id="1"/>
    </w:p>
    <w:p w14:paraId="460BFBDB" w14:textId="77777777" w:rsidR="00CA4450" w:rsidRPr="00700022" w:rsidRDefault="00CA4450" w:rsidP="003A0A1A">
      <w:pPr>
        <w:pStyle w:val="Heading3"/>
      </w:pPr>
      <w:bookmarkStart w:id="2" w:name="_Toc192862590"/>
      <w:r w:rsidRPr="00700022">
        <w:t>Part 1A: General provisions</w:t>
      </w:r>
      <w:bookmarkEnd w:id="2"/>
    </w:p>
    <w:p w14:paraId="54C9CCD6" w14:textId="2A8653DA" w:rsidR="00CA4450" w:rsidRPr="00700022" w:rsidRDefault="00CA4450" w:rsidP="00132882">
      <w:pPr>
        <w:pStyle w:val="Heading6"/>
      </w:pPr>
      <w:bookmarkStart w:id="3" w:name="_Toc192862591"/>
      <w:r w:rsidRPr="00700022">
        <w:t>6.1A.1</w:t>
      </w:r>
      <w:r w:rsidR="00E85499">
        <w:tab/>
      </w:r>
      <w:r w:rsidRPr="00700022">
        <w:t>Purpose</w:t>
      </w:r>
      <w:bookmarkEnd w:id="3"/>
    </w:p>
    <w:tbl>
      <w:tblPr>
        <w:tblW w:w="9359" w:type="dxa"/>
        <w:tblInd w:w="113" w:type="dxa"/>
        <w:tblLayout w:type="fixed"/>
        <w:tblLook w:val="0000" w:firstRow="0" w:lastRow="0" w:firstColumn="0" w:lastColumn="0" w:noHBand="0" w:noVBand="0"/>
      </w:tblPr>
      <w:tblGrid>
        <w:gridCol w:w="992"/>
        <w:gridCol w:w="8367"/>
      </w:tblGrid>
      <w:tr w:rsidR="00CA4450" w:rsidRPr="00700022" w14:paraId="25DB7AE5" w14:textId="77777777" w:rsidTr="00DB0667">
        <w:tc>
          <w:tcPr>
            <w:tcW w:w="992" w:type="dxa"/>
          </w:tcPr>
          <w:p w14:paraId="5CC40422" w14:textId="77777777" w:rsidR="00CA4450" w:rsidRPr="00700022" w:rsidRDefault="00CA4450" w:rsidP="003A0A1A">
            <w:pPr>
              <w:pStyle w:val="Sectiontext0"/>
              <w:jc w:val="center"/>
            </w:pPr>
          </w:p>
        </w:tc>
        <w:tc>
          <w:tcPr>
            <w:tcW w:w="8367" w:type="dxa"/>
          </w:tcPr>
          <w:p w14:paraId="66DF76BF" w14:textId="70663179" w:rsidR="00CA4450" w:rsidRPr="00700022" w:rsidRDefault="00CA4450" w:rsidP="003A0A1A">
            <w:pPr>
              <w:pStyle w:val="Sectiontext0"/>
            </w:pPr>
            <w:r w:rsidRPr="00700022">
              <w:t xml:space="preserve">This Chapter sets out the provisions relating to relocation benefits for members and their </w:t>
            </w:r>
            <w:r w:rsidR="004E6D8A">
              <w:rPr>
                <w:iCs/>
              </w:rPr>
              <w:t>resident family and recognised other persons</w:t>
            </w:r>
            <w:r w:rsidRPr="00700022">
              <w:t xml:space="preserve"> when they are relocating within Australia.</w:t>
            </w:r>
          </w:p>
        </w:tc>
      </w:tr>
    </w:tbl>
    <w:p w14:paraId="130D0A8D" w14:textId="215A7B12" w:rsidR="009D4FB8" w:rsidRPr="00700022" w:rsidRDefault="009D4FB8" w:rsidP="00132882">
      <w:pPr>
        <w:pStyle w:val="Heading6"/>
      </w:pPr>
      <w:bookmarkStart w:id="4" w:name="part1"/>
      <w:bookmarkStart w:id="5" w:name="_Toc192862592"/>
      <w:bookmarkEnd w:id="4"/>
      <w:r w:rsidRPr="00700022">
        <w:t>6.1A.2</w:t>
      </w:r>
      <w:r w:rsidR="00E85499">
        <w:tab/>
      </w:r>
      <w:r w:rsidRPr="00700022">
        <w:t>Definitions</w:t>
      </w:r>
      <w:bookmarkEnd w:id="5"/>
    </w:p>
    <w:tbl>
      <w:tblPr>
        <w:tblW w:w="9360" w:type="dxa"/>
        <w:tblInd w:w="113" w:type="dxa"/>
        <w:tblLayout w:type="fixed"/>
        <w:tblLook w:val="0000" w:firstRow="0" w:lastRow="0" w:firstColumn="0" w:lastColumn="0" w:noHBand="0" w:noVBand="0"/>
      </w:tblPr>
      <w:tblGrid>
        <w:gridCol w:w="992"/>
        <w:gridCol w:w="567"/>
        <w:gridCol w:w="7801"/>
      </w:tblGrid>
      <w:tr w:rsidR="009D4FB8" w:rsidRPr="00700022" w14:paraId="1C563906" w14:textId="77777777" w:rsidTr="0050279C">
        <w:tc>
          <w:tcPr>
            <w:tcW w:w="992" w:type="dxa"/>
          </w:tcPr>
          <w:p w14:paraId="765A91BF" w14:textId="77777777" w:rsidR="009D4FB8" w:rsidRPr="00700022" w:rsidRDefault="009D4FB8" w:rsidP="00646598">
            <w:pPr>
              <w:pStyle w:val="Sectiontext0"/>
              <w:jc w:val="center"/>
            </w:pPr>
          </w:p>
        </w:tc>
        <w:tc>
          <w:tcPr>
            <w:tcW w:w="8368" w:type="dxa"/>
            <w:gridSpan w:val="2"/>
          </w:tcPr>
          <w:p w14:paraId="0B963404" w14:textId="77777777" w:rsidR="009D4FB8" w:rsidRPr="00700022" w:rsidRDefault="009D4FB8" w:rsidP="00646598">
            <w:pPr>
              <w:pStyle w:val="BlockText-PlainNoSpacing"/>
            </w:pPr>
            <w:r w:rsidRPr="00700022">
              <w:t>In this Chapter the following apply.</w:t>
            </w:r>
          </w:p>
        </w:tc>
      </w:tr>
      <w:tr w:rsidR="009D4FB8" w:rsidRPr="00700022" w14:paraId="1A71F626" w14:textId="77777777" w:rsidTr="0050279C">
        <w:tc>
          <w:tcPr>
            <w:tcW w:w="992" w:type="dxa"/>
          </w:tcPr>
          <w:p w14:paraId="32D65E2B" w14:textId="77777777" w:rsidR="009D4FB8" w:rsidRPr="00700022" w:rsidRDefault="009D4FB8" w:rsidP="00646598">
            <w:pPr>
              <w:pStyle w:val="Sectiontext0"/>
              <w:jc w:val="center"/>
            </w:pPr>
          </w:p>
        </w:tc>
        <w:tc>
          <w:tcPr>
            <w:tcW w:w="8368" w:type="dxa"/>
            <w:gridSpan w:val="2"/>
          </w:tcPr>
          <w:p w14:paraId="64E759EE" w14:textId="77777777" w:rsidR="009D4FB8" w:rsidRPr="00700022" w:rsidRDefault="009D4FB8" w:rsidP="00646598">
            <w:pPr>
              <w:pStyle w:val="Sectiontext0"/>
            </w:pPr>
            <w:r w:rsidRPr="00700022">
              <w:rPr>
                <w:b/>
              </w:rPr>
              <w:t>ADF gap year</w:t>
            </w:r>
            <w:r w:rsidRPr="00700022">
              <w:t xml:space="preserve"> means a program on which a member, including a member of the Reserves, provides continuous full-time service in SERVOP G.</w:t>
            </w:r>
          </w:p>
        </w:tc>
      </w:tr>
      <w:tr w:rsidR="009D4FB8" w:rsidRPr="00700022" w14:paraId="1CB5CC3C" w14:textId="77777777" w:rsidTr="0050279C">
        <w:tc>
          <w:tcPr>
            <w:tcW w:w="992" w:type="dxa"/>
          </w:tcPr>
          <w:p w14:paraId="05B896A1" w14:textId="77777777" w:rsidR="009D4FB8" w:rsidRPr="00700022" w:rsidRDefault="009D4FB8" w:rsidP="00646598">
            <w:pPr>
              <w:pStyle w:val="Sectiontext0"/>
              <w:jc w:val="center"/>
            </w:pPr>
          </w:p>
        </w:tc>
        <w:tc>
          <w:tcPr>
            <w:tcW w:w="8368" w:type="dxa"/>
            <w:gridSpan w:val="2"/>
          </w:tcPr>
          <w:p w14:paraId="15774C46" w14:textId="77777777" w:rsidR="009D4FB8" w:rsidRPr="00700022" w:rsidRDefault="009D4FB8" w:rsidP="00646598">
            <w:pPr>
              <w:pStyle w:val="BlockText-PlainNoSpacing"/>
            </w:pPr>
            <w:r w:rsidRPr="00700022">
              <w:rPr>
                <w:b/>
              </w:rPr>
              <w:t xml:space="preserve">Essential household item </w:t>
            </w:r>
            <w:r w:rsidRPr="00700022">
              <w:t>means an item that meets all the following.</w:t>
            </w:r>
          </w:p>
        </w:tc>
      </w:tr>
      <w:tr w:rsidR="009D4FB8" w:rsidRPr="00700022" w14:paraId="4B8A5DC8" w14:textId="77777777" w:rsidTr="0050279C">
        <w:tc>
          <w:tcPr>
            <w:tcW w:w="992" w:type="dxa"/>
          </w:tcPr>
          <w:p w14:paraId="0568D31F" w14:textId="77777777" w:rsidR="009D4FB8" w:rsidRPr="00700022" w:rsidRDefault="009D4FB8" w:rsidP="00646598">
            <w:pPr>
              <w:pStyle w:val="Sectiontext0"/>
              <w:jc w:val="center"/>
            </w:pPr>
          </w:p>
        </w:tc>
        <w:tc>
          <w:tcPr>
            <w:tcW w:w="567" w:type="dxa"/>
          </w:tcPr>
          <w:p w14:paraId="2177FE04" w14:textId="77777777" w:rsidR="009D4FB8" w:rsidRPr="00700022" w:rsidRDefault="009D4FB8" w:rsidP="008E6852">
            <w:pPr>
              <w:pStyle w:val="BlockText-PlainNoSpacing"/>
            </w:pPr>
            <w:r w:rsidRPr="00700022">
              <w:t>a.</w:t>
            </w:r>
          </w:p>
        </w:tc>
        <w:tc>
          <w:tcPr>
            <w:tcW w:w="7801" w:type="dxa"/>
          </w:tcPr>
          <w:p w14:paraId="1358AA4F" w14:textId="0751CC89" w:rsidR="009D4FB8" w:rsidRPr="00700022" w:rsidRDefault="009D4FB8" w:rsidP="00646598">
            <w:pPr>
              <w:pStyle w:val="Sectiontext0"/>
            </w:pPr>
            <w:r w:rsidRPr="00700022">
              <w:t>The absence of the item for more than 72 hours would unduly inconvenience the member</w:t>
            </w:r>
            <w:r w:rsidR="004E6D8A">
              <w:rPr>
                <w:iCs/>
              </w:rPr>
              <w:t>, their resident family or a recognised other person</w:t>
            </w:r>
            <w:r w:rsidRPr="00700022">
              <w:t>.</w:t>
            </w:r>
          </w:p>
        </w:tc>
      </w:tr>
      <w:tr w:rsidR="009D4FB8" w:rsidRPr="00700022" w14:paraId="5AA84E26" w14:textId="77777777" w:rsidTr="0050279C">
        <w:tc>
          <w:tcPr>
            <w:tcW w:w="992" w:type="dxa"/>
          </w:tcPr>
          <w:p w14:paraId="163CADA1" w14:textId="77777777" w:rsidR="009D4FB8" w:rsidRPr="00700022" w:rsidRDefault="009D4FB8" w:rsidP="00646598">
            <w:pPr>
              <w:pStyle w:val="Sectiontext0"/>
              <w:jc w:val="center"/>
            </w:pPr>
          </w:p>
        </w:tc>
        <w:tc>
          <w:tcPr>
            <w:tcW w:w="567" w:type="dxa"/>
          </w:tcPr>
          <w:p w14:paraId="30DDC983" w14:textId="77777777" w:rsidR="009D4FB8" w:rsidRPr="00700022" w:rsidRDefault="009D4FB8" w:rsidP="008E6852">
            <w:pPr>
              <w:pStyle w:val="BlockText-PlainNoSpacing"/>
            </w:pPr>
            <w:r w:rsidRPr="00700022">
              <w:t>b.</w:t>
            </w:r>
          </w:p>
        </w:tc>
        <w:tc>
          <w:tcPr>
            <w:tcW w:w="7801" w:type="dxa"/>
          </w:tcPr>
          <w:p w14:paraId="47888021" w14:textId="77777777" w:rsidR="009D4FB8" w:rsidRPr="00700022" w:rsidRDefault="009D4FB8" w:rsidP="00646598">
            <w:pPr>
              <w:pStyle w:val="BlockText-PlainNoSpacing"/>
            </w:pPr>
            <w:r w:rsidRPr="00700022">
              <w:t>The item is in everyday use in the normal household.</w:t>
            </w:r>
          </w:p>
        </w:tc>
      </w:tr>
      <w:tr w:rsidR="009D4FB8" w:rsidRPr="00700022" w14:paraId="6C369736" w14:textId="77777777" w:rsidTr="0050279C">
        <w:tc>
          <w:tcPr>
            <w:tcW w:w="992" w:type="dxa"/>
          </w:tcPr>
          <w:p w14:paraId="05CAF1AF" w14:textId="77777777" w:rsidR="009D4FB8" w:rsidRPr="00700022" w:rsidRDefault="009D4FB8" w:rsidP="00646598">
            <w:pPr>
              <w:pStyle w:val="Sectiontext0"/>
              <w:jc w:val="center"/>
            </w:pPr>
          </w:p>
        </w:tc>
        <w:tc>
          <w:tcPr>
            <w:tcW w:w="567" w:type="dxa"/>
          </w:tcPr>
          <w:p w14:paraId="55A66CF0" w14:textId="77777777" w:rsidR="009D4FB8" w:rsidRPr="00700022" w:rsidRDefault="009D4FB8" w:rsidP="008E6852">
            <w:pPr>
              <w:pStyle w:val="BlockText-PlainNoSpacing"/>
            </w:pPr>
            <w:r w:rsidRPr="00700022">
              <w:t>c.</w:t>
            </w:r>
          </w:p>
        </w:tc>
        <w:tc>
          <w:tcPr>
            <w:tcW w:w="7801" w:type="dxa"/>
          </w:tcPr>
          <w:p w14:paraId="6CAE0D06" w14:textId="77777777" w:rsidR="009D4FB8" w:rsidRPr="00700022" w:rsidRDefault="009D4FB8" w:rsidP="00646598">
            <w:pPr>
              <w:pStyle w:val="BlockText-PlainNoSpacing"/>
            </w:pPr>
            <w:r w:rsidRPr="00700022">
              <w:t>The member does not have an alternative item in their inventory.</w:t>
            </w:r>
          </w:p>
        </w:tc>
      </w:tr>
      <w:tr w:rsidR="0050279C" w:rsidRPr="00DF6B4E" w14:paraId="71E2AE06" w14:textId="77777777" w:rsidTr="0050279C">
        <w:tc>
          <w:tcPr>
            <w:tcW w:w="992" w:type="dxa"/>
          </w:tcPr>
          <w:p w14:paraId="1525F94C" w14:textId="77777777" w:rsidR="0050279C" w:rsidRDefault="0050279C" w:rsidP="00F064F4">
            <w:pPr>
              <w:pStyle w:val="Sectiontext0"/>
            </w:pPr>
          </w:p>
        </w:tc>
        <w:tc>
          <w:tcPr>
            <w:tcW w:w="8368" w:type="dxa"/>
            <w:gridSpan w:val="2"/>
          </w:tcPr>
          <w:p w14:paraId="6CD992D4" w14:textId="77777777" w:rsidR="0050279C" w:rsidRPr="00DF6B4E" w:rsidRDefault="0050279C" w:rsidP="00F064F4">
            <w:pPr>
              <w:pStyle w:val="Sectiontext0"/>
            </w:pPr>
            <w:r w:rsidRPr="00DF6B4E">
              <w:rPr>
                <w:b/>
              </w:rPr>
              <w:t>Family court</w:t>
            </w:r>
            <w:r w:rsidRPr="00DF6B4E">
              <w:t xml:space="preserve"> means the following.</w:t>
            </w:r>
          </w:p>
        </w:tc>
      </w:tr>
      <w:tr w:rsidR="0050279C" w:rsidRPr="00D15A4D" w14:paraId="14D0BCD8" w14:textId="77777777" w:rsidTr="0050279C">
        <w:tc>
          <w:tcPr>
            <w:tcW w:w="992" w:type="dxa"/>
          </w:tcPr>
          <w:p w14:paraId="203B024F" w14:textId="77777777" w:rsidR="0050279C" w:rsidRPr="00991733" w:rsidRDefault="0050279C" w:rsidP="00F064F4">
            <w:pPr>
              <w:pStyle w:val="Sectiontext0"/>
              <w:jc w:val="center"/>
            </w:pPr>
          </w:p>
        </w:tc>
        <w:tc>
          <w:tcPr>
            <w:tcW w:w="567" w:type="dxa"/>
          </w:tcPr>
          <w:p w14:paraId="12D45A5B" w14:textId="77777777" w:rsidR="0050279C" w:rsidRDefault="0050279C" w:rsidP="00F064F4">
            <w:pPr>
              <w:pStyle w:val="Sectiontext0"/>
            </w:pPr>
            <w:r>
              <w:t>a.</w:t>
            </w:r>
          </w:p>
        </w:tc>
        <w:tc>
          <w:tcPr>
            <w:tcW w:w="7801" w:type="dxa"/>
          </w:tcPr>
          <w:p w14:paraId="779B1DBC" w14:textId="77777777" w:rsidR="0050279C" w:rsidRPr="00D15A4D" w:rsidRDefault="0050279C" w:rsidP="00F064F4">
            <w:pPr>
              <w:pStyle w:val="Sectiontext0"/>
            </w:pPr>
            <w:r>
              <w:t>The Federal Circuit and Family Court of Australia.</w:t>
            </w:r>
          </w:p>
        </w:tc>
      </w:tr>
      <w:tr w:rsidR="0050279C" w14:paraId="149DBE91" w14:textId="77777777" w:rsidTr="0050279C">
        <w:tc>
          <w:tcPr>
            <w:tcW w:w="992" w:type="dxa"/>
          </w:tcPr>
          <w:p w14:paraId="26E97493" w14:textId="77777777" w:rsidR="0050279C" w:rsidRPr="00991733" w:rsidRDefault="0050279C" w:rsidP="00F064F4">
            <w:pPr>
              <w:pStyle w:val="Sectiontext0"/>
              <w:jc w:val="center"/>
            </w:pPr>
          </w:p>
        </w:tc>
        <w:tc>
          <w:tcPr>
            <w:tcW w:w="567" w:type="dxa"/>
          </w:tcPr>
          <w:p w14:paraId="6529F787" w14:textId="77777777" w:rsidR="0050279C" w:rsidRDefault="0050279C" w:rsidP="00F064F4">
            <w:pPr>
              <w:pStyle w:val="Sectiontext0"/>
            </w:pPr>
            <w:r>
              <w:t>b.</w:t>
            </w:r>
          </w:p>
        </w:tc>
        <w:tc>
          <w:tcPr>
            <w:tcW w:w="7801" w:type="dxa"/>
          </w:tcPr>
          <w:p w14:paraId="1609E4DD" w14:textId="77777777" w:rsidR="0050279C" w:rsidRDefault="0050279C" w:rsidP="00F064F4">
            <w:pPr>
              <w:pStyle w:val="Sectiontext0"/>
            </w:pPr>
            <w:r w:rsidRPr="00806BDF">
              <w:t>The Family Court of Western Australia</w:t>
            </w:r>
            <w:r>
              <w:t>.</w:t>
            </w:r>
          </w:p>
        </w:tc>
      </w:tr>
      <w:tr w:rsidR="0050279C" w:rsidRPr="00806BDF" w14:paraId="5690A609" w14:textId="77777777" w:rsidTr="0050279C">
        <w:tc>
          <w:tcPr>
            <w:tcW w:w="992" w:type="dxa"/>
          </w:tcPr>
          <w:p w14:paraId="02A470B5" w14:textId="77777777" w:rsidR="0050279C" w:rsidRPr="00991733" w:rsidRDefault="0050279C" w:rsidP="00F064F4">
            <w:pPr>
              <w:pStyle w:val="Sectiontext0"/>
              <w:jc w:val="center"/>
            </w:pPr>
          </w:p>
        </w:tc>
        <w:tc>
          <w:tcPr>
            <w:tcW w:w="567" w:type="dxa"/>
          </w:tcPr>
          <w:p w14:paraId="798493C9" w14:textId="77777777" w:rsidR="0050279C" w:rsidRDefault="0050279C" w:rsidP="00F064F4">
            <w:pPr>
              <w:pStyle w:val="Sectiontext0"/>
            </w:pPr>
            <w:r>
              <w:t>c.</w:t>
            </w:r>
          </w:p>
        </w:tc>
        <w:tc>
          <w:tcPr>
            <w:tcW w:w="7801" w:type="dxa"/>
          </w:tcPr>
          <w:p w14:paraId="6E268386" w14:textId="77777777" w:rsidR="0050279C" w:rsidRPr="00806BDF" w:rsidRDefault="0050279C" w:rsidP="00F064F4">
            <w:pPr>
              <w:pStyle w:val="Sectiontext0"/>
            </w:pPr>
            <w:r>
              <w:rPr>
                <w:snapToGrid w:val="0"/>
              </w:rPr>
              <w:t xml:space="preserve">The </w:t>
            </w:r>
            <w:r w:rsidRPr="00806BDF">
              <w:rPr>
                <w:snapToGrid w:val="0"/>
              </w:rPr>
              <w:t>Magistrates Court</w:t>
            </w:r>
            <w:r>
              <w:rPr>
                <w:snapToGrid w:val="0"/>
              </w:rPr>
              <w:t xml:space="preserve"> of Western Australia</w:t>
            </w:r>
            <w:r w:rsidRPr="00806BDF">
              <w:rPr>
                <w:snapToGrid w:val="0"/>
              </w:rPr>
              <w:t>, constituted by a family law magistrate.</w:t>
            </w:r>
          </w:p>
        </w:tc>
      </w:tr>
      <w:tr w:rsidR="009D4FB8" w:rsidRPr="00700022" w14:paraId="0A9A7611" w14:textId="77777777" w:rsidTr="0050279C">
        <w:tc>
          <w:tcPr>
            <w:tcW w:w="991" w:type="dxa"/>
          </w:tcPr>
          <w:p w14:paraId="0553F286" w14:textId="77777777" w:rsidR="009D4FB8" w:rsidRPr="00700022" w:rsidRDefault="009D4FB8" w:rsidP="00646598">
            <w:pPr>
              <w:pStyle w:val="Sectiontext0"/>
              <w:jc w:val="center"/>
            </w:pPr>
          </w:p>
        </w:tc>
        <w:tc>
          <w:tcPr>
            <w:tcW w:w="8364" w:type="dxa"/>
            <w:gridSpan w:val="2"/>
          </w:tcPr>
          <w:p w14:paraId="008BB48F" w14:textId="77777777" w:rsidR="009D4FB8" w:rsidRPr="00700022" w:rsidRDefault="009D4FB8" w:rsidP="00646598">
            <w:pPr>
              <w:pStyle w:val="Sectiontext0"/>
            </w:pPr>
            <w:r w:rsidRPr="00700022">
              <w:rPr>
                <w:b/>
              </w:rPr>
              <w:t>Furniture and effects</w:t>
            </w:r>
            <w:r w:rsidRPr="00700022">
              <w:t xml:space="preserve"> means portable household items ordinarily used for domestic purposes and convenience.</w:t>
            </w:r>
          </w:p>
        </w:tc>
      </w:tr>
      <w:tr w:rsidR="009D4FB8" w:rsidRPr="00700022" w14:paraId="35E30146" w14:textId="77777777" w:rsidTr="0050279C">
        <w:tc>
          <w:tcPr>
            <w:tcW w:w="991" w:type="dxa"/>
          </w:tcPr>
          <w:p w14:paraId="62B032C8" w14:textId="77777777" w:rsidR="009D4FB8" w:rsidRPr="00700022" w:rsidRDefault="009D4FB8" w:rsidP="00646598">
            <w:pPr>
              <w:pStyle w:val="Sectiontext0"/>
              <w:jc w:val="center"/>
            </w:pPr>
          </w:p>
        </w:tc>
        <w:tc>
          <w:tcPr>
            <w:tcW w:w="8364" w:type="dxa"/>
            <w:gridSpan w:val="2"/>
          </w:tcPr>
          <w:p w14:paraId="1C990860" w14:textId="77777777" w:rsidR="009D4FB8" w:rsidRPr="00700022" w:rsidRDefault="009D4FB8" w:rsidP="00646598">
            <w:pPr>
              <w:pStyle w:val="Sectiontext0"/>
            </w:pPr>
            <w:r w:rsidRPr="00700022">
              <w:rPr>
                <w:b/>
              </w:rPr>
              <w:t>Non-portable item</w:t>
            </w:r>
            <w:r w:rsidRPr="00700022">
              <w:t xml:space="preserve"> means an item that cannot be carried by two people and would require additional equipment, such as a crane or a forklift, to move it.</w:t>
            </w:r>
          </w:p>
        </w:tc>
      </w:tr>
      <w:tr w:rsidR="009D4FB8" w:rsidRPr="00700022" w14:paraId="1720BB45" w14:textId="77777777" w:rsidTr="0050279C">
        <w:tc>
          <w:tcPr>
            <w:tcW w:w="991" w:type="dxa"/>
          </w:tcPr>
          <w:p w14:paraId="60B4AF52" w14:textId="77777777" w:rsidR="009D4FB8" w:rsidRPr="00700022" w:rsidRDefault="009D4FB8" w:rsidP="00646598">
            <w:pPr>
              <w:pStyle w:val="Sectiontext0"/>
              <w:jc w:val="center"/>
            </w:pPr>
          </w:p>
        </w:tc>
        <w:tc>
          <w:tcPr>
            <w:tcW w:w="8364" w:type="dxa"/>
            <w:gridSpan w:val="2"/>
          </w:tcPr>
          <w:p w14:paraId="0EB6D547" w14:textId="0CFB1A4E" w:rsidR="009D4FB8" w:rsidRPr="00700022" w:rsidRDefault="009D4FB8" w:rsidP="00646598">
            <w:pPr>
              <w:pStyle w:val="Sectiontext0"/>
            </w:pPr>
            <w:r w:rsidRPr="00700022">
              <w:rPr>
                <w:b/>
              </w:rPr>
              <w:t>Private vehicle</w:t>
            </w:r>
            <w:r w:rsidRPr="00700022">
              <w:t xml:space="preserve"> means a motor vehicle that is registered in the name of a member</w:t>
            </w:r>
            <w:r w:rsidR="004E6D8A">
              <w:rPr>
                <w:iCs/>
              </w:rPr>
              <w:t>, their resident family or a recognised other person</w:t>
            </w:r>
            <w:r w:rsidRPr="00700022">
              <w:t>.</w:t>
            </w:r>
          </w:p>
        </w:tc>
      </w:tr>
      <w:tr w:rsidR="009D4FB8" w:rsidRPr="00700022" w14:paraId="7A92450E" w14:textId="77777777" w:rsidTr="0050279C">
        <w:tc>
          <w:tcPr>
            <w:tcW w:w="991" w:type="dxa"/>
          </w:tcPr>
          <w:p w14:paraId="5DBCFB90" w14:textId="77777777" w:rsidR="009D4FB8" w:rsidRPr="00700022" w:rsidRDefault="009D4FB8" w:rsidP="00646598">
            <w:pPr>
              <w:pStyle w:val="Sectiontext0"/>
              <w:jc w:val="center"/>
            </w:pPr>
          </w:p>
        </w:tc>
        <w:tc>
          <w:tcPr>
            <w:tcW w:w="8364" w:type="dxa"/>
            <w:gridSpan w:val="2"/>
          </w:tcPr>
          <w:p w14:paraId="360BB7AD" w14:textId="77777777" w:rsidR="009D4FB8" w:rsidRPr="00700022" w:rsidRDefault="009D4FB8" w:rsidP="00646598">
            <w:pPr>
              <w:pStyle w:val="Sectiontext0"/>
            </w:pPr>
            <w:r w:rsidRPr="00700022">
              <w:rPr>
                <w:b/>
              </w:rPr>
              <w:t>Suitable own home</w:t>
            </w:r>
            <w:r w:rsidRPr="00700022">
              <w:t xml:space="preserve"> has the same meaning given by section 7.2.5.</w:t>
            </w:r>
          </w:p>
        </w:tc>
      </w:tr>
      <w:tr w:rsidR="009D4FB8" w:rsidRPr="00700022" w14:paraId="76D6FD08" w14:textId="77777777" w:rsidTr="0050279C">
        <w:tc>
          <w:tcPr>
            <w:tcW w:w="991" w:type="dxa"/>
          </w:tcPr>
          <w:p w14:paraId="587028CA" w14:textId="77777777" w:rsidR="009D4FB8" w:rsidRPr="00700022" w:rsidRDefault="009D4FB8" w:rsidP="00646598">
            <w:pPr>
              <w:pStyle w:val="Sectiontext0"/>
              <w:jc w:val="center"/>
            </w:pPr>
          </w:p>
        </w:tc>
        <w:tc>
          <w:tcPr>
            <w:tcW w:w="8364" w:type="dxa"/>
            <w:gridSpan w:val="2"/>
          </w:tcPr>
          <w:p w14:paraId="61D9AD37" w14:textId="585C4327" w:rsidR="009D4FB8" w:rsidRPr="00700022" w:rsidRDefault="009D4FB8" w:rsidP="00646598">
            <w:pPr>
              <w:pStyle w:val="Sectiontext0"/>
            </w:pPr>
            <w:r w:rsidRPr="00700022">
              <w:rPr>
                <w:b/>
              </w:rPr>
              <w:t>Towable item</w:t>
            </w:r>
            <w:r w:rsidRPr="00700022">
              <w:t xml:space="preserve"> means a caravan or trailer that is registered in the name of a member</w:t>
            </w:r>
            <w:r w:rsidR="004E6D8A">
              <w:rPr>
                <w:iCs/>
              </w:rPr>
              <w:t>, their resident family, or a recognised other person</w:t>
            </w:r>
            <w:r w:rsidRPr="00700022">
              <w:t>, is roadworthy and is capable of being towed by the member's private vehicle.</w:t>
            </w:r>
          </w:p>
        </w:tc>
      </w:tr>
    </w:tbl>
    <w:p w14:paraId="725EB85E" w14:textId="64B2EA87" w:rsidR="00020DFD" w:rsidRPr="00700022" w:rsidRDefault="00020DFD" w:rsidP="00AD28C7">
      <w:pPr>
        <w:pStyle w:val="Heading3"/>
        <w:pageBreakBefore/>
      </w:pPr>
      <w:bookmarkStart w:id="6" w:name="_Toc192862593"/>
      <w:r w:rsidRPr="00700022">
        <w:lastRenderedPageBreak/>
        <w:t xml:space="preserve">Part 1: Relocation </w:t>
      </w:r>
      <w:r w:rsidRPr="00700022">
        <w:rPr>
          <w:rStyle w:val="CharSectno"/>
        </w:rPr>
        <w:t>allowances</w:t>
      </w:r>
      <w:bookmarkEnd w:id="6"/>
    </w:p>
    <w:p w14:paraId="5294D8B7" w14:textId="253CB946" w:rsidR="00020DFD" w:rsidRPr="00700022" w:rsidRDefault="00020DFD" w:rsidP="0060734B">
      <w:pPr>
        <w:pStyle w:val="Heading4"/>
      </w:pPr>
      <w:bookmarkStart w:id="7" w:name="_Toc192862594"/>
      <w:r w:rsidRPr="00700022">
        <w:t xml:space="preserve">Division </w:t>
      </w:r>
      <w:r w:rsidR="00C41ACD" w:rsidRPr="00700022">
        <w:t>1</w:t>
      </w:r>
      <w:r w:rsidRPr="00700022">
        <w:t>: Disturbance allowance</w:t>
      </w:r>
      <w:bookmarkEnd w:id="7"/>
    </w:p>
    <w:p w14:paraId="334AB6AE" w14:textId="3827DA09" w:rsidR="00020DFD" w:rsidRPr="00700022" w:rsidRDefault="00020DFD" w:rsidP="00132882">
      <w:pPr>
        <w:pStyle w:val="Heading6"/>
      </w:pPr>
      <w:bookmarkStart w:id="8" w:name="bk162443373Purpose"/>
      <w:bookmarkStart w:id="9" w:name="bk9560662xPurpose"/>
      <w:bookmarkStart w:id="10" w:name="bk10505662xPurpose"/>
      <w:bookmarkStart w:id="11" w:name="bk155436622Purpose"/>
      <w:bookmarkStart w:id="12" w:name="bk110435623Purpose"/>
      <w:bookmarkStart w:id="13" w:name="bk100113623Purpose"/>
      <w:bookmarkStart w:id="14" w:name="bk103435623Purpose"/>
      <w:bookmarkStart w:id="15" w:name="bk1543126212Purpose"/>
      <w:bookmarkStart w:id="16" w:name="bk904456212Purpose"/>
      <w:bookmarkStart w:id="17" w:name="bk1424166212Purpose"/>
      <w:bookmarkStart w:id="18" w:name="bk1337086112Purpose"/>
      <w:bookmarkStart w:id="19" w:name="_Toc192862595"/>
      <w:r w:rsidRPr="00700022">
        <w:t>6.1.</w:t>
      </w:r>
      <w:r w:rsidR="00C41ACD" w:rsidRPr="00700022">
        <w:t>3</w:t>
      </w:r>
      <w:r w:rsidR="00E85499">
        <w:tab/>
      </w:r>
      <w:r w:rsidRPr="00700022">
        <w:t>Purpose</w:t>
      </w:r>
      <w:bookmarkEnd w:id="19"/>
    </w:p>
    <w:bookmarkEnd w:id="8"/>
    <w:bookmarkEnd w:id="9"/>
    <w:bookmarkEnd w:id="10"/>
    <w:bookmarkEnd w:id="11"/>
    <w:bookmarkEnd w:id="12"/>
    <w:bookmarkEnd w:id="13"/>
    <w:bookmarkEnd w:id="14"/>
    <w:bookmarkEnd w:id="15"/>
    <w:bookmarkEnd w:id="16"/>
    <w:bookmarkEnd w:id="17"/>
    <w:bookmarkEnd w:id="18"/>
    <w:tbl>
      <w:tblPr>
        <w:tblW w:w="0" w:type="auto"/>
        <w:tblInd w:w="113" w:type="dxa"/>
        <w:tblLayout w:type="fixed"/>
        <w:tblLook w:val="0000" w:firstRow="0" w:lastRow="0" w:firstColumn="0" w:lastColumn="0" w:noHBand="0" w:noVBand="0"/>
      </w:tblPr>
      <w:tblGrid>
        <w:gridCol w:w="992"/>
        <w:gridCol w:w="8363"/>
      </w:tblGrid>
      <w:tr w:rsidR="00020DFD" w:rsidRPr="00700022" w14:paraId="20810E86" w14:textId="77777777">
        <w:tc>
          <w:tcPr>
            <w:tcW w:w="992" w:type="dxa"/>
          </w:tcPr>
          <w:p w14:paraId="544EEEA7" w14:textId="77777777" w:rsidR="00020DFD" w:rsidRPr="00700022" w:rsidRDefault="00020DFD" w:rsidP="008E6852">
            <w:pPr>
              <w:pStyle w:val="Sectiontext0"/>
            </w:pPr>
          </w:p>
        </w:tc>
        <w:tc>
          <w:tcPr>
            <w:tcW w:w="8363" w:type="dxa"/>
          </w:tcPr>
          <w:p w14:paraId="73265468" w14:textId="150E8EEE" w:rsidR="00020DFD" w:rsidRPr="00700022" w:rsidRDefault="00020DFD" w:rsidP="008E6852">
            <w:pPr>
              <w:pStyle w:val="Sectiontext0"/>
            </w:pPr>
            <w:r w:rsidRPr="00700022">
              <w:t xml:space="preserve">A member may be compensated for some of the costs involved in a removal to a new dwelling within Australia. This Division outlines the kinds of costs covered, the conditions of </w:t>
            </w:r>
            <w:r w:rsidR="00B6002D" w:rsidRPr="00700022">
              <w:t>eligibility</w:t>
            </w:r>
            <w:r w:rsidRPr="00700022">
              <w:t xml:space="preserve"> and the amount payable.</w:t>
            </w:r>
          </w:p>
        </w:tc>
      </w:tr>
    </w:tbl>
    <w:p w14:paraId="1216DE29" w14:textId="1CF84B20" w:rsidR="00ED14C2" w:rsidRPr="00700022" w:rsidRDefault="00020DFD" w:rsidP="00132882">
      <w:pPr>
        <w:pStyle w:val="Heading6"/>
      </w:pPr>
      <w:bookmarkStart w:id="20" w:name="bk162443374MembersthisDivisionappliesto"/>
      <w:bookmarkStart w:id="21" w:name="bk9560662xMemberseligible"/>
      <w:bookmarkStart w:id="22" w:name="bk10505662xMemberseligible"/>
      <w:bookmarkStart w:id="23" w:name="bk155436623Memberseligible"/>
      <w:bookmarkStart w:id="24" w:name="bk110435624Memberseligible"/>
      <w:bookmarkStart w:id="25" w:name="bk100113624Memberseligible"/>
      <w:bookmarkStart w:id="26" w:name="bk103435624Memberseligible"/>
      <w:bookmarkStart w:id="27" w:name="bk1543126213Memberseligible"/>
      <w:bookmarkStart w:id="28" w:name="bk904456213Memberseligible"/>
      <w:bookmarkStart w:id="29" w:name="bk1424166213Memberseligible"/>
      <w:bookmarkStart w:id="30" w:name="bk1337086113Memberseligible"/>
      <w:bookmarkStart w:id="31" w:name="_Toc192862596"/>
      <w:r w:rsidRPr="00700022">
        <w:t>6.1.</w:t>
      </w:r>
      <w:r w:rsidR="00C41ACD" w:rsidRPr="00700022">
        <w:t>4</w:t>
      </w:r>
      <w:r w:rsidR="00E85499">
        <w:tab/>
      </w:r>
      <w:r w:rsidRPr="00700022">
        <w:t>Members eligible</w:t>
      </w:r>
      <w:bookmarkEnd w:id="31"/>
    </w:p>
    <w:tbl>
      <w:tblPr>
        <w:tblW w:w="9359" w:type="dxa"/>
        <w:tblInd w:w="113" w:type="dxa"/>
        <w:tblLayout w:type="fixed"/>
        <w:tblLook w:val="0000" w:firstRow="0" w:lastRow="0" w:firstColumn="0" w:lastColumn="0" w:noHBand="0" w:noVBand="0"/>
      </w:tblPr>
      <w:tblGrid>
        <w:gridCol w:w="991"/>
        <w:gridCol w:w="567"/>
        <w:gridCol w:w="567"/>
        <w:gridCol w:w="7234"/>
      </w:tblGrid>
      <w:tr w:rsidR="00ED14C2" w:rsidRPr="00700022" w14:paraId="0926D263" w14:textId="77777777" w:rsidTr="004E6D8A">
        <w:tc>
          <w:tcPr>
            <w:tcW w:w="992" w:type="dxa"/>
          </w:tcPr>
          <w:p w14:paraId="12557635" w14:textId="77777777" w:rsidR="00ED14C2" w:rsidRPr="00700022" w:rsidRDefault="00ED14C2" w:rsidP="008E6852">
            <w:pPr>
              <w:pStyle w:val="Sectiontext0"/>
            </w:pPr>
          </w:p>
        </w:tc>
        <w:tc>
          <w:tcPr>
            <w:tcW w:w="8367" w:type="dxa"/>
            <w:gridSpan w:val="3"/>
          </w:tcPr>
          <w:p w14:paraId="73A48247" w14:textId="77777777" w:rsidR="00ED14C2" w:rsidRPr="00700022" w:rsidRDefault="00ED14C2" w:rsidP="008E6852">
            <w:pPr>
              <w:pStyle w:val="Sectiontext0"/>
            </w:pPr>
            <w:r w:rsidRPr="00700022">
              <w:t xml:space="preserve">A member is </w:t>
            </w:r>
            <w:r w:rsidR="004C73EC" w:rsidRPr="00700022">
              <w:t>eligible for</w:t>
            </w:r>
            <w:r w:rsidRPr="00700022">
              <w:t xml:space="preserve"> disturbance allowance if they are in either of the following situations.</w:t>
            </w:r>
          </w:p>
        </w:tc>
      </w:tr>
      <w:tr w:rsidR="00ED14C2" w:rsidRPr="00700022" w14:paraId="605EBEAF" w14:textId="77777777" w:rsidTr="004E6D8A">
        <w:trPr>
          <w:cantSplit/>
        </w:trPr>
        <w:tc>
          <w:tcPr>
            <w:tcW w:w="992" w:type="dxa"/>
          </w:tcPr>
          <w:p w14:paraId="3161C55B" w14:textId="77777777" w:rsidR="00ED14C2" w:rsidRPr="00700022" w:rsidRDefault="00ED14C2" w:rsidP="008E6852">
            <w:pPr>
              <w:pStyle w:val="Sectiontext0"/>
            </w:pPr>
          </w:p>
        </w:tc>
        <w:tc>
          <w:tcPr>
            <w:tcW w:w="567" w:type="dxa"/>
          </w:tcPr>
          <w:p w14:paraId="0EDD000A" w14:textId="77777777" w:rsidR="00ED14C2" w:rsidRPr="00700022" w:rsidRDefault="00ED14C2" w:rsidP="008E6852">
            <w:pPr>
              <w:pStyle w:val="Sectiontext0"/>
            </w:pPr>
            <w:r w:rsidRPr="00700022">
              <w:t>a.</w:t>
            </w:r>
          </w:p>
        </w:tc>
        <w:tc>
          <w:tcPr>
            <w:tcW w:w="7800" w:type="dxa"/>
            <w:gridSpan w:val="2"/>
          </w:tcPr>
          <w:p w14:paraId="4F573A27" w14:textId="77777777" w:rsidR="00ED14C2" w:rsidRPr="00700022" w:rsidRDefault="00ED14C2" w:rsidP="008E6852">
            <w:pPr>
              <w:pStyle w:val="Sectiontext0"/>
            </w:pPr>
            <w:r w:rsidRPr="00700022">
              <w:t>The member meets both the following conditions.</w:t>
            </w:r>
          </w:p>
        </w:tc>
      </w:tr>
      <w:tr w:rsidR="00ED14C2" w:rsidRPr="00700022" w14:paraId="49336722" w14:textId="77777777" w:rsidTr="004E6D8A">
        <w:trPr>
          <w:cantSplit/>
        </w:trPr>
        <w:tc>
          <w:tcPr>
            <w:tcW w:w="1559" w:type="dxa"/>
            <w:gridSpan w:val="2"/>
          </w:tcPr>
          <w:p w14:paraId="2DC63B95" w14:textId="77777777" w:rsidR="00ED14C2" w:rsidRPr="00700022" w:rsidRDefault="00ED14C2" w:rsidP="008E6852">
            <w:pPr>
              <w:pStyle w:val="Sectiontext0"/>
            </w:pPr>
          </w:p>
        </w:tc>
        <w:tc>
          <w:tcPr>
            <w:tcW w:w="567" w:type="dxa"/>
          </w:tcPr>
          <w:p w14:paraId="28E88E35" w14:textId="77777777" w:rsidR="00ED14C2" w:rsidRPr="00700022" w:rsidRDefault="00ED14C2" w:rsidP="008E6852">
            <w:pPr>
              <w:pStyle w:val="Sectiontext0"/>
            </w:pPr>
            <w:r w:rsidRPr="00700022">
              <w:t>i.</w:t>
            </w:r>
          </w:p>
        </w:tc>
        <w:tc>
          <w:tcPr>
            <w:tcW w:w="7233" w:type="dxa"/>
          </w:tcPr>
          <w:p w14:paraId="7CA4613D" w14:textId="77777777" w:rsidR="00ED14C2" w:rsidRPr="00700022" w:rsidRDefault="00ED14C2" w:rsidP="008E6852">
            <w:pPr>
              <w:pStyle w:val="Sectiontext0"/>
            </w:pPr>
            <w:r w:rsidRPr="00700022">
              <w:t>They are granted a removal to a new home.</w:t>
            </w:r>
          </w:p>
        </w:tc>
      </w:tr>
      <w:tr w:rsidR="00ED14C2" w:rsidRPr="00700022" w14:paraId="1FF3FE0A" w14:textId="77777777" w:rsidTr="004E6D8A">
        <w:trPr>
          <w:cantSplit/>
        </w:trPr>
        <w:tc>
          <w:tcPr>
            <w:tcW w:w="1559" w:type="dxa"/>
            <w:gridSpan w:val="2"/>
          </w:tcPr>
          <w:p w14:paraId="5408547F" w14:textId="77777777" w:rsidR="00ED14C2" w:rsidRPr="00700022" w:rsidRDefault="00ED14C2" w:rsidP="008E6852">
            <w:pPr>
              <w:pStyle w:val="Sectiontext0"/>
            </w:pPr>
          </w:p>
        </w:tc>
        <w:tc>
          <w:tcPr>
            <w:tcW w:w="567" w:type="dxa"/>
          </w:tcPr>
          <w:p w14:paraId="5E9E8179" w14:textId="77777777" w:rsidR="00ED14C2" w:rsidRPr="00700022" w:rsidRDefault="00ED14C2" w:rsidP="008E6852">
            <w:pPr>
              <w:pStyle w:val="Sectiontext0"/>
            </w:pPr>
            <w:r w:rsidRPr="00700022">
              <w:t>ii.</w:t>
            </w:r>
          </w:p>
        </w:tc>
        <w:tc>
          <w:tcPr>
            <w:tcW w:w="7233" w:type="dxa"/>
          </w:tcPr>
          <w:p w14:paraId="01D9EA09" w14:textId="77777777" w:rsidR="00ED14C2" w:rsidRPr="00700022" w:rsidRDefault="00ED14C2" w:rsidP="008E6852">
            <w:pPr>
              <w:pStyle w:val="Sectiontext0"/>
            </w:pPr>
            <w:r w:rsidRPr="00700022">
              <w:t>They are on continuous full-time service or cease continuous full-time service.</w:t>
            </w:r>
          </w:p>
        </w:tc>
      </w:tr>
      <w:tr w:rsidR="00ED14C2" w:rsidRPr="00700022" w14:paraId="003B72A7" w14:textId="77777777" w:rsidTr="004E6D8A">
        <w:trPr>
          <w:cantSplit/>
        </w:trPr>
        <w:tc>
          <w:tcPr>
            <w:tcW w:w="992" w:type="dxa"/>
          </w:tcPr>
          <w:p w14:paraId="6E6583E6" w14:textId="77777777" w:rsidR="00ED14C2" w:rsidRPr="00700022" w:rsidRDefault="00ED14C2" w:rsidP="008E6852">
            <w:pPr>
              <w:pStyle w:val="Sectiontext0"/>
            </w:pPr>
          </w:p>
        </w:tc>
        <w:tc>
          <w:tcPr>
            <w:tcW w:w="567" w:type="dxa"/>
          </w:tcPr>
          <w:p w14:paraId="4781FD39" w14:textId="77777777" w:rsidR="00ED14C2" w:rsidRPr="00700022" w:rsidRDefault="00ED14C2" w:rsidP="008E6852">
            <w:pPr>
              <w:pStyle w:val="Sectiontext0"/>
            </w:pPr>
            <w:r w:rsidRPr="00700022">
              <w:t>b.</w:t>
            </w:r>
          </w:p>
        </w:tc>
        <w:tc>
          <w:tcPr>
            <w:tcW w:w="7800" w:type="dxa"/>
            <w:gridSpan w:val="2"/>
          </w:tcPr>
          <w:p w14:paraId="60DC587C" w14:textId="77777777" w:rsidR="00ED14C2" w:rsidRPr="00700022" w:rsidRDefault="00ED14C2" w:rsidP="008E6852">
            <w:pPr>
              <w:pStyle w:val="Sectiontext0"/>
            </w:pPr>
            <w:r w:rsidRPr="00700022">
              <w:t>The member meets all the following conditions.</w:t>
            </w:r>
          </w:p>
        </w:tc>
      </w:tr>
      <w:tr w:rsidR="004E6D8A" w:rsidRPr="00D15A4D" w14:paraId="146F4147" w14:textId="77777777" w:rsidTr="004E6D8A">
        <w:tblPrEx>
          <w:tblLook w:val="04A0" w:firstRow="1" w:lastRow="0" w:firstColumn="1" w:lastColumn="0" w:noHBand="0" w:noVBand="1"/>
        </w:tblPrEx>
        <w:tc>
          <w:tcPr>
            <w:tcW w:w="992" w:type="dxa"/>
          </w:tcPr>
          <w:p w14:paraId="1E5A3370" w14:textId="77777777" w:rsidR="004E6D8A" w:rsidRPr="00D15A4D" w:rsidRDefault="004E6D8A" w:rsidP="008E6852">
            <w:pPr>
              <w:pStyle w:val="Sectiontext0"/>
              <w:rPr>
                <w:lang w:eastAsia="en-US"/>
              </w:rPr>
            </w:pPr>
          </w:p>
        </w:tc>
        <w:tc>
          <w:tcPr>
            <w:tcW w:w="563" w:type="dxa"/>
          </w:tcPr>
          <w:p w14:paraId="05742436" w14:textId="77777777" w:rsidR="004E6D8A" w:rsidRPr="00D15A4D" w:rsidRDefault="004E6D8A" w:rsidP="008E6852">
            <w:pPr>
              <w:pStyle w:val="Sectiontext0"/>
              <w:rPr>
                <w:rFonts w:cs="Arial"/>
                <w:iCs/>
                <w:lang w:eastAsia="en-US"/>
              </w:rPr>
            </w:pPr>
          </w:p>
        </w:tc>
        <w:tc>
          <w:tcPr>
            <w:tcW w:w="567" w:type="dxa"/>
            <w:hideMark/>
          </w:tcPr>
          <w:p w14:paraId="539DF1E6" w14:textId="77777777" w:rsidR="004E6D8A" w:rsidRPr="00D15A4D" w:rsidRDefault="004E6D8A" w:rsidP="008E6852">
            <w:pPr>
              <w:pStyle w:val="Sectiontext0"/>
              <w:rPr>
                <w:rFonts w:cs="Arial"/>
                <w:iCs/>
                <w:lang w:eastAsia="en-US"/>
              </w:rPr>
            </w:pPr>
            <w:r w:rsidRPr="00D15A4D">
              <w:rPr>
                <w:rFonts w:cs="Arial"/>
                <w:iCs/>
                <w:lang w:eastAsia="en-US"/>
              </w:rPr>
              <w:t>i.</w:t>
            </w:r>
          </w:p>
        </w:tc>
        <w:tc>
          <w:tcPr>
            <w:tcW w:w="7237" w:type="dxa"/>
          </w:tcPr>
          <w:p w14:paraId="6D55ECED" w14:textId="77777777" w:rsidR="004E6D8A" w:rsidRPr="00D15A4D" w:rsidRDefault="004E6D8A" w:rsidP="008E6852">
            <w:pPr>
              <w:pStyle w:val="Sectiontext0"/>
              <w:rPr>
                <w:rFonts w:cs="Arial"/>
                <w:iCs/>
                <w:lang w:eastAsia="en-US"/>
              </w:rPr>
            </w:pPr>
            <w:r>
              <w:rPr>
                <w:rFonts w:cs="Arial"/>
                <w:iCs/>
                <w:lang w:eastAsia="en-US"/>
              </w:rPr>
              <w:t xml:space="preserve">They are a member who has unaccompanied resident family and no accompanied resident family, or a member with no resident family or recognised other persons. </w:t>
            </w:r>
          </w:p>
        </w:tc>
      </w:tr>
      <w:tr w:rsidR="00ED14C2" w:rsidRPr="00700022" w14:paraId="45750B94" w14:textId="77777777" w:rsidTr="004E6D8A">
        <w:trPr>
          <w:cantSplit/>
        </w:trPr>
        <w:tc>
          <w:tcPr>
            <w:tcW w:w="1559" w:type="dxa"/>
            <w:gridSpan w:val="2"/>
          </w:tcPr>
          <w:p w14:paraId="4C0BFAAB" w14:textId="77777777" w:rsidR="00ED14C2" w:rsidRPr="00700022" w:rsidRDefault="00ED14C2" w:rsidP="008E6852">
            <w:pPr>
              <w:pStyle w:val="Sectiontext0"/>
            </w:pPr>
          </w:p>
        </w:tc>
        <w:tc>
          <w:tcPr>
            <w:tcW w:w="567" w:type="dxa"/>
          </w:tcPr>
          <w:p w14:paraId="029C3DE1" w14:textId="77777777" w:rsidR="00ED14C2" w:rsidRPr="00700022" w:rsidRDefault="00ED14C2" w:rsidP="008E6852">
            <w:pPr>
              <w:pStyle w:val="Sectiontext0"/>
            </w:pPr>
            <w:r w:rsidRPr="00700022">
              <w:t>ii.</w:t>
            </w:r>
          </w:p>
        </w:tc>
        <w:tc>
          <w:tcPr>
            <w:tcW w:w="7233" w:type="dxa"/>
          </w:tcPr>
          <w:p w14:paraId="3EFE865A" w14:textId="4BF18631" w:rsidR="00ED14C2" w:rsidRPr="00700022" w:rsidRDefault="00ED14C2" w:rsidP="00121DC3">
            <w:pPr>
              <w:pStyle w:val="Sectiontext0"/>
            </w:pPr>
            <w:r w:rsidRPr="00700022">
              <w:t xml:space="preserve">They have been deployed for </w:t>
            </w:r>
            <w:r w:rsidR="00121DC3">
              <w:t>6</w:t>
            </w:r>
            <w:r w:rsidRPr="00700022">
              <w:t xml:space="preserve"> months or longer.</w:t>
            </w:r>
          </w:p>
        </w:tc>
      </w:tr>
      <w:tr w:rsidR="00ED14C2" w:rsidRPr="00700022" w14:paraId="13B8188C" w14:textId="77777777" w:rsidTr="004E6D8A">
        <w:trPr>
          <w:cantSplit/>
        </w:trPr>
        <w:tc>
          <w:tcPr>
            <w:tcW w:w="1559" w:type="dxa"/>
            <w:gridSpan w:val="2"/>
          </w:tcPr>
          <w:p w14:paraId="364A184A" w14:textId="77777777" w:rsidR="00ED14C2" w:rsidRPr="00700022" w:rsidRDefault="00ED14C2" w:rsidP="008E6852">
            <w:pPr>
              <w:pStyle w:val="Sectiontext0"/>
            </w:pPr>
          </w:p>
        </w:tc>
        <w:tc>
          <w:tcPr>
            <w:tcW w:w="567" w:type="dxa"/>
          </w:tcPr>
          <w:p w14:paraId="53929B75" w14:textId="77777777" w:rsidR="00ED14C2" w:rsidRPr="00700022" w:rsidRDefault="00ED14C2" w:rsidP="008E6852">
            <w:pPr>
              <w:pStyle w:val="Sectiontext0"/>
            </w:pPr>
            <w:r w:rsidRPr="00700022">
              <w:t>iii.</w:t>
            </w:r>
          </w:p>
        </w:tc>
        <w:tc>
          <w:tcPr>
            <w:tcW w:w="7233" w:type="dxa"/>
          </w:tcPr>
          <w:p w14:paraId="67466C5D" w14:textId="0FB7FCA1" w:rsidR="00ED14C2" w:rsidRPr="00700022" w:rsidRDefault="004C3DAE" w:rsidP="008E6852">
            <w:pPr>
              <w:pStyle w:val="Sectiontext0"/>
            </w:pPr>
            <w:r w:rsidRPr="00700022">
              <w:t xml:space="preserve">The member chose under any of </w:t>
            </w:r>
            <w:r w:rsidR="00AC22BD" w:rsidRPr="00700022">
              <w:t>section</w:t>
            </w:r>
            <w:r w:rsidRPr="00700022">
              <w:t>s 7.</w:t>
            </w:r>
            <w:r w:rsidR="00355A96" w:rsidRPr="00700022">
              <w:t>4</w:t>
            </w:r>
            <w:r w:rsidRPr="00700022">
              <w:t>.23, 7.</w:t>
            </w:r>
            <w:r w:rsidR="00355A96" w:rsidRPr="00700022">
              <w:t>6</w:t>
            </w:r>
            <w:r w:rsidRPr="00700022">
              <w:t>.3</w:t>
            </w:r>
            <w:r w:rsidR="00355A96" w:rsidRPr="00700022">
              <w:t>8</w:t>
            </w:r>
            <w:r w:rsidRPr="00700022">
              <w:t>, 7.</w:t>
            </w:r>
            <w:r w:rsidR="00355A96" w:rsidRPr="00700022">
              <w:t>7</w:t>
            </w:r>
            <w:r w:rsidRPr="00700022">
              <w:t>.1</w:t>
            </w:r>
            <w:r w:rsidR="00355A96" w:rsidRPr="00700022">
              <w:t>1</w:t>
            </w:r>
            <w:r w:rsidRPr="00700022">
              <w:t xml:space="preserve"> or 7.</w:t>
            </w:r>
            <w:r w:rsidR="00355A96" w:rsidRPr="00700022">
              <w:t>8</w:t>
            </w:r>
            <w:r w:rsidRPr="00700022">
              <w:t>.</w:t>
            </w:r>
            <w:r w:rsidR="00355A96" w:rsidRPr="00700022">
              <w:t>31</w:t>
            </w:r>
            <w:r w:rsidRPr="00700022">
              <w:t xml:space="preserve"> to leave their accommodation.</w:t>
            </w:r>
          </w:p>
        </w:tc>
      </w:tr>
      <w:tr w:rsidR="00ED14C2" w:rsidRPr="00700022" w14:paraId="0FD28AE5" w14:textId="77777777" w:rsidTr="004E6D8A">
        <w:tc>
          <w:tcPr>
            <w:tcW w:w="992" w:type="dxa"/>
          </w:tcPr>
          <w:p w14:paraId="18926C1B" w14:textId="77777777" w:rsidR="00ED14C2" w:rsidRPr="00700022" w:rsidRDefault="00ED14C2" w:rsidP="003A0A1A">
            <w:pPr>
              <w:pStyle w:val="BlockText-Plain"/>
              <w:jc w:val="center"/>
            </w:pPr>
          </w:p>
        </w:tc>
        <w:tc>
          <w:tcPr>
            <w:tcW w:w="8367" w:type="dxa"/>
            <w:gridSpan w:val="3"/>
          </w:tcPr>
          <w:p w14:paraId="69AC3DFA" w14:textId="013D1D6B" w:rsidR="00ED14C2" w:rsidRPr="00A866AD" w:rsidRDefault="004C1945" w:rsidP="00061CAB">
            <w:pPr>
              <w:pStyle w:val="notepara"/>
            </w:pPr>
            <w:r w:rsidRPr="00061CAB">
              <w:rPr>
                <w:b/>
              </w:rPr>
              <w:t>Note:</w:t>
            </w:r>
            <w:r w:rsidR="00A866AD" w:rsidRPr="00A866AD">
              <w:tab/>
            </w:r>
            <w:r w:rsidRPr="00061CAB">
              <w:t xml:space="preserve">Section 1.6.1 applies to this section and may affect the payment of the allowance if a member and </w:t>
            </w:r>
            <w:r w:rsidR="004E6D8A" w:rsidRPr="00061CAB">
              <w:t>an adult who is recognised as resident family</w:t>
            </w:r>
            <w:r w:rsidR="004E6D8A" w:rsidRPr="00061CAB" w:rsidDel="004E6D8A">
              <w:t xml:space="preserve"> </w:t>
            </w:r>
            <w:r w:rsidRPr="00061CAB">
              <w:t>are both eligible for disturbance allowance for the same period.</w:t>
            </w:r>
          </w:p>
        </w:tc>
      </w:tr>
    </w:tbl>
    <w:p w14:paraId="1B273C53" w14:textId="0D8C1221" w:rsidR="00020DFD" w:rsidRPr="00700022" w:rsidRDefault="00020DFD" w:rsidP="00132882">
      <w:pPr>
        <w:pStyle w:val="Heading6"/>
      </w:pPr>
      <w:bookmarkStart w:id="32" w:name="bk9560662xMembersnoteligible"/>
      <w:bookmarkStart w:id="33" w:name="bk10505662xMembersnoteligible"/>
      <w:bookmarkStart w:id="34" w:name="bk155436624Membersnoteligible"/>
      <w:bookmarkStart w:id="35" w:name="bk110435625Membersnoteligible"/>
      <w:bookmarkStart w:id="36" w:name="bk100113625Membersnoteligible"/>
      <w:bookmarkStart w:id="37" w:name="bk103435625Membersnoteligible"/>
      <w:bookmarkStart w:id="38" w:name="bk1543126214Membersnoteligible"/>
      <w:bookmarkStart w:id="39" w:name="bk904456214Membersnoteligible"/>
      <w:bookmarkStart w:id="40" w:name="bk1424166214Membersnoteligible"/>
      <w:bookmarkStart w:id="41" w:name="bk1337086114Membersnoteligible"/>
      <w:bookmarkStart w:id="42" w:name="_Toc192862597"/>
      <w:bookmarkEnd w:id="20"/>
      <w:bookmarkEnd w:id="21"/>
      <w:bookmarkEnd w:id="22"/>
      <w:bookmarkEnd w:id="23"/>
      <w:bookmarkEnd w:id="24"/>
      <w:bookmarkEnd w:id="25"/>
      <w:bookmarkEnd w:id="26"/>
      <w:bookmarkEnd w:id="27"/>
      <w:bookmarkEnd w:id="28"/>
      <w:bookmarkEnd w:id="29"/>
      <w:bookmarkEnd w:id="30"/>
      <w:r w:rsidRPr="00700022">
        <w:t>6.1.</w:t>
      </w:r>
      <w:r w:rsidR="00C41ACD" w:rsidRPr="00700022">
        <w:t>5</w:t>
      </w:r>
      <w:r w:rsidR="00E85499">
        <w:tab/>
      </w:r>
      <w:r w:rsidRPr="00700022">
        <w:t>Members not eligible</w:t>
      </w:r>
      <w:bookmarkEnd w:id="42"/>
    </w:p>
    <w:bookmarkEnd w:id="32"/>
    <w:bookmarkEnd w:id="33"/>
    <w:bookmarkEnd w:id="34"/>
    <w:bookmarkEnd w:id="35"/>
    <w:bookmarkEnd w:id="36"/>
    <w:bookmarkEnd w:id="37"/>
    <w:bookmarkEnd w:id="38"/>
    <w:bookmarkEnd w:id="39"/>
    <w:bookmarkEnd w:id="40"/>
    <w:bookmarkEnd w:id="41"/>
    <w:tbl>
      <w:tblPr>
        <w:tblW w:w="9360" w:type="dxa"/>
        <w:tblInd w:w="113" w:type="dxa"/>
        <w:tblLayout w:type="fixed"/>
        <w:tblLook w:val="0000" w:firstRow="0" w:lastRow="0" w:firstColumn="0" w:lastColumn="0" w:noHBand="0" w:noVBand="0"/>
      </w:tblPr>
      <w:tblGrid>
        <w:gridCol w:w="992"/>
        <w:gridCol w:w="567"/>
        <w:gridCol w:w="567"/>
        <w:gridCol w:w="7234"/>
      </w:tblGrid>
      <w:tr w:rsidR="00020DFD" w:rsidRPr="00700022" w14:paraId="103E1F8B" w14:textId="77777777" w:rsidTr="00AB2622">
        <w:tc>
          <w:tcPr>
            <w:tcW w:w="991" w:type="dxa"/>
          </w:tcPr>
          <w:p w14:paraId="4B41FA6B" w14:textId="77777777" w:rsidR="00020DFD" w:rsidRPr="00700022" w:rsidRDefault="00020DFD" w:rsidP="008E6852">
            <w:pPr>
              <w:pStyle w:val="Sectiontext0"/>
            </w:pPr>
          </w:p>
        </w:tc>
        <w:tc>
          <w:tcPr>
            <w:tcW w:w="8368" w:type="dxa"/>
            <w:gridSpan w:val="3"/>
          </w:tcPr>
          <w:p w14:paraId="3D30B28A" w14:textId="565CA0B1" w:rsidR="00020DFD" w:rsidRPr="00700022" w:rsidRDefault="00020DFD" w:rsidP="008E6852">
            <w:pPr>
              <w:pStyle w:val="Sectiontext0"/>
            </w:pPr>
            <w:r w:rsidRPr="00700022">
              <w:t xml:space="preserve">A member is not </w:t>
            </w:r>
            <w:r w:rsidR="004C73EC" w:rsidRPr="00700022">
              <w:t>eligible for</w:t>
            </w:r>
            <w:r w:rsidRPr="00700022">
              <w:t xml:space="preserve"> disturbance allowance </w:t>
            </w:r>
            <w:r w:rsidR="00F43C2C" w:rsidRPr="0063740B">
              <w:rPr>
                <w:iCs/>
              </w:rPr>
              <w:t>if any of the following apply</w:t>
            </w:r>
            <w:r w:rsidRPr="00700022">
              <w:t>.</w:t>
            </w:r>
          </w:p>
        </w:tc>
      </w:tr>
      <w:tr w:rsidR="00020DFD" w:rsidRPr="00700022" w14:paraId="1E475536" w14:textId="77777777" w:rsidTr="00AB2622">
        <w:trPr>
          <w:cantSplit/>
        </w:trPr>
        <w:tc>
          <w:tcPr>
            <w:tcW w:w="991" w:type="dxa"/>
          </w:tcPr>
          <w:p w14:paraId="3A4CCEF2" w14:textId="77777777" w:rsidR="00020DFD" w:rsidRPr="00700022" w:rsidRDefault="00020DFD" w:rsidP="008E6852">
            <w:pPr>
              <w:pStyle w:val="Sectiontext0"/>
            </w:pPr>
          </w:p>
        </w:tc>
        <w:tc>
          <w:tcPr>
            <w:tcW w:w="567" w:type="dxa"/>
          </w:tcPr>
          <w:p w14:paraId="2FABDD47" w14:textId="77777777" w:rsidR="00020DFD" w:rsidRPr="00700022" w:rsidRDefault="00020DFD" w:rsidP="008E6852">
            <w:pPr>
              <w:pStyle w:val="Sectiontext0"/>
            </w:pPr>
            <w:r w:rsidRPr="00700022">
              <w:t>a.</w:t>
            </w:r>
          </w:p>
        </w:tc>
        <w:tc>
          <w:tcPr>
            <w:tcW w:w="7801" w:type="dxa"/>
            <w:gridSpan w:val="2"/>
          </w:tcPr>
          <w:p w14:paraId="6F54AB95" w14:textId="77777777" w:rsidR="00020DFD" w:rsidRPr="00700022" w:rsidRDefault="00020DFD" w:rsidP="008E6852">
            <w:pPr>
              <w:pStyle w:val="Sectiontext0"/>
              <w:rPr>
                <w:color w:val="FF0000"/>
              </w:rPr>
            </w:pPr>
            <w:r w:rsidRPr="00700022">
              <w:t xml:space="preserve">They are moving from living-in accommodation in an establishment, unit or base to different living-in accommodation in the same establishment, unit or base. </w:t>
            </w:r>
          </w:p>
        </w:tc>
      </w:tr>
      <w:tr w:rsidR="00033F92" w:rsidRPr="00700022" w14:paraId="2D05EDAD" w14:textId="77777777" w:rsidTr="00AB2622">
        <w:trPr>
          <w:cantSplit/>
        </w:trPr>
        <w:tc>
          <w:tcPr>
            <w:tcW w:w="991" w:type="dxa"/>
          </w:tcPr>
          <w:p w14:paraId="319CC99E" w14:textId="77777777" w:rsidR="00033F92" w:rsidRPr="00700022" w:rsidRDefault="00033F92" w:rsidP="008E6852">
            <w:pPr>
              <w:pStyle w:val="Sectiontext0"/>
            </w:pPr>
          </w:p>
        </w:tc>
        <w:tc>
          <w:tcPr>
            <w:tcW w:w="567" w:type="dxa"/>
          </w:tcPr>
          <w:p w14:paraId="66EF736F" w14:textId="4A0BCB2B" w:rsidR="00033F92" w:rsidRPr="00700022" w:rsidRDefault="00033F92" w:rsidP="008E6852">
            <w:pPr>
              <w:pStyle w:val="Sectiontext0"/>
            </w:pPr>
            <w:r w:rsidRPr="00700022">
              <w:t>b.</w:t>
            </w:r>
          </w:p>
        </w:tc>
        <w:tc>
          <w:tcPr>
            <w:tcW w:w="7801" w:type="dxa"/>
            <w:gridSpan w:val="2"/>
          </w:tcPr>
          <w:p w14:paraId="3FEAC7F6" w14:textId="1AA38B35" w:rsidR="00033F92" w:rsidRPr="00700022" w:rsidRDefault="00033F92" w:rsidP="008E6852">
            <w:pPr>
              <w:pStyle w:val="Sectiontext0"/>
              <w:rPr>
                <w:b/>
              </w:rPr>
            </w:pPr>
            <w:r w:rsidRPr="00700022">
              <w:t xml:space="preserve">They are moving overseas from Australia. </w:t>
            </w:r>
          </w:p>
        </w:tc>
      </w:tr>
      <w:tr w:rsidR="00020DFD" w:rsidRPr="00700022" w14:paraId="0E18EBDE" w14:textId="77777777" w:rsidTr="00AB2622">
        <w:trPr>
          <w:cantSplit/>
        </w:trPr>
        <w:tc>
          <w:tcPr>
            <w:tcW w:w="991" w:type="dxa"/>
          </w:tcPr>
          <w:p w14:paraId="577BE05C" w14:textId="77777777" w:rsidR="00020DFD" w:rsidRPr="00700022" w:rsidRDefault="00020DFD" w:rsidP="008E6852">
            <w:pPr>
              <w:pStyle w:val="Sectiontext0"/>
            </w:pPr>
          </w:p>
        </w:tc>
        <w:tc>
          <w:tcPr>
            <w:tcW w:w="567" w:type="dxa"/>
          </w:tcPr>
          <w:p w14:paraId="465B1372" w14:textId="77777777" w:rsidR="00020DFD" w:rsidRPr="00700022" w:rsidRDefault="00020DFD" w:rsidP="008E6852">
            <w:pPr>
              <w:pStyle w:val="Sectiontext0"/>
            </w:pPr>
            <w:r w:rsidRPr="00700022">
              <w:t>c.</w:t>
            </w:r>
          </w:p>
        </w:tc>
        <w:tc>
          <w:tcPr>
            <w:tcW w:w="7801" w:type="dxa"/>
            <w:gridSpan w:val="2"/>
          </w:tcPr>
          <w:p w14:paraId="2F05D714" w14:textId="77777777" w:rsidR="00020DFD" w:rsidRPr="00700022" w:rsidRDefault="00020DFD" w:rsidP="008E6852">
            <w:pPr>
              <w:pStyle w:val="Sectiontext0"/>
            </w:pPr>
            <w:r w:rsidRPr="00700022">
              <w:t xml:space="preserve">They are moving between two seagoing ships that have the same home port. </w:t>
            </w:r>
          </w:p>
        </w:tc>
      </w:tr>
      <w:tr w:rsidR="004E6D8A" w:rsidRPr="00D15A4D" w14:paraId="7B1856C4" w14:textId="77777777" w:rsidTr="00AB2622">
        <w:tblPrEx>
          <w:tblLook w:val="04A0" w:firstRow="1" w:lastRow="0" w:firstColumn="1" w:lastColumn="0" w:noHBand="0" w:noVBand="1"/>
        </w:tblPrEx>
        <w:tc>
          <w:tcPr>
            <w:tcW w:w="991" w:type="dxa"/>
          </w:tcPr>
          <w:p w14:paraId="20794D46" w14:textId="77777777" w:rsidR="004E6D8A" w:rsidRPr="00D15A4D" w:rsidRDefault="004E6D8A" w:rsidP="008E6852">
            <w:pPr>
              <w:pStyle w:val="Sectiontext0"/>
              <w:rPr>
                <w:lang w:eastAsia="en-US"/>
              </w:rPr>
            </w:pPr>
          </w:p>
        </w:tc>
        <w:tc>
          <w:tcPr>
            <w:tcW w:w="567" w:type="dxa"/>
          </w:tcPr>
          <w:p w14:paraId="6896319F" w14:textId="77777777" w:rsidR="004E6D8A" w:rsidRPr="00D15A4D" w:rsidRDefault="004E6D8A" w:rsidP="008E6852">
            <w:pPr>
              <w:pStyle w:val="Sectiontext0"/>
              <w:rPr>
                <w:rFonts w:cs="Arial"/>
                <w:iCs/>
                <w:lang w:eastAsia="en-US"/>
              </w:rPr>
            </w:pPr>
            <w:r>
              <w:rPr>
                <w:rFonts w:cs="Arial"/>
                <w:iCs/>
                <w:lang w:eastAsia="en-US"/>
              </w:rPr>
              <w:t>d.</w:t>
            </w:r>
          </w:p>
        </w:tc>
        <w:tc>
          <w:tcPr>
            <w:tcW w:w="7801" w:type="dxa"/>
            <w:gridSpan w:val="2"/>
            <w:hideMark/>
          </w:tcPr>
          <w:p w14:paraId="64FA8DA1" w14:textId="77777777" w:rsidR="004E6D8A" w:rsidRPr="00D15A4D" w:rsidRDefault="004E6D8A" w:rsidP="008E6852">
            <w:pPr>
              <w:pStyle w:val="Sectiontext0"/>
              <w:rPr>
                <w:rFonts w:cs="Arial"/>
                <w:iCs/>
                <w:lang w:eastAsia="en-US"/>
              </w:rPr>
            </w:pPr>
            <w:r>
              <w:rPr>
                <w:rFonts w:cs="Arial"/>
                <w:iCs/>
                <w:lang w:eastAsia="en-US"/>
              </w:rPr>
              <w:t>They are moving to another home because the combined total of resident family and recognised other persons has changed.</w:t>
            </w:r>
          </w:p>
        </w:tc>
      </w:tr>
      <w:tr w:rsidR="004E6D8A" w:rsidRPr="00D15A4D" w14:paraId="7DB43992" w14:textId="77777777" w:rsidTr="00AB2622">
        <w:tblPrEx>
          <w:tblLook w:val="04A0" w:firstRow="1" w:lastRow="0" w:firstColumn="1" w:lastColumn="0" w:noHBand="0" w:noVBand="1"/>
        </w:tblPrEx>
        <w:tc>
          <w:tcPr>
            <w:tcW w:w="991" w:type="dxa"/>
          </w:tcPr>
          <w:p w14:paraId="6FC59204" w14:textId="77777777" w:rsidR="004E6D8A" w:rsidRPr="00D15A4D" w:rsidRDefault="004E6D8A" w:rsidP="008E6852">
            <w:pPr>
              <w:pStyle w:val="Sectiontext0"/>
              <w:rPr>
                <w:lang w:eastAsia="en-US"/>
              </w:rPr>
            </w:pPr>
          </w:p>
        </w:tc>
        <w:tc>
          <w:tcPr>
            <w:tcW w:w="567" w:type="dxa"/>
          </w:tcPr>
          <w:p w14:paraId="097F8430" w14:textId="77777777" w:rsidR="004E6D8A" w:rsidRDefault="004E6D8A" w:rsidP="008E6852">
            <w:pPr>
              <w:pStyle w:val="Sectiontext0"/>
              <w:rPr>
                <w:rFonts w:cs="Arial"/>
                <w:iCs/>
                <w:lang w:eastAsia="en-US"/>
              </w:rPr>
            </w:pPr>
            <w:r>
              <w:rPr>
                <w:rFonts w:cs="Arial"/>
                <w:iCs/>
                <w:lang w:eastAsia="en-US"/>
              </w:rPr>
              <w:t>e.</w:t>
            </w:r>
          </w:p>
        </w:tc>
        <w:tc>
          <w:tcPr>
            <w:tcW w:w="7801" w:type="dxa"/>
            <w:gridSpan w:val="2"/>
          </w:tcPr>
          <w:p w14:paraId="7BFEEC17" w14:textId="77777777" w:rsidR="004E6D8A" w:rsidRDefault="004E6D8A" w:rsidP="008E6852">
            <w:pPr>
              <w:pStyle w:val="Sectiontext0"/>
              <w:rPr>
                <w:rFonts w:cs="Arial"/>
                <w:iCs/>
                <w:lang w:eastAsia="en-US"/>
              </w:rPr>
            </w:pPr>
            <w:r>
              <w:rPr>
                <w:rFonts w:cs="Arial"/>
                <w:iCs/>
                <w:lang w:eastAsia="en-US"/>
              </w:rPr>
              <w:t xml:space="preserve">They meet all of the following. </w:t>
            </w:r>
          </w:p>
        </w:tc>
      </w:tr>
      <w:tr w:rsidR="004E6D8A" w:rsidRPr="00D15A4D" w14:paraId="26D47D95" w14:textId="77777777" w:rsidTr="00AB2622">
        <w:tblPrEx>
          <w:tblLook w:val="04A0" w:firstRow="1" w:lastRow="0" w:firstColumn="1" w:lastColumn="0" w:noHBand="0" w:noVBand="1"/>
        </w:tblPrEx>
        <w:tc>
          <w:tcPr>
            <w:tcW w:w="991" w:type="dxa"/>
          </w:tcPr>
          <w:p w14:paraId="061182C4" w14:textId="77777777" w:rsidR="004E6D8A" w:rsidRPr="00D15A4D" w:rsidRDefault="004E6D8A" w:rsidP="008E6852">
            <w:pPr>
              <w:pStyle w:val="Sectiontext0"/>
              <w:rPr>
                <w:lang w:eastAsia="en-US"/>
              </w:rPr>
            </w:pPr>
          </w:p>
        </w:tc>
        <w:tc>
          <w:tcPr>
            <w:tcW w:w="567" w:type="dxa"/>
          </w:tcPr>
          <w:p w14:paraId="68D23BE5" w14:textId="77777777" w:rsidR="004E6D8A" w:rsidRPr="00D15A4D" w:rsidRDefault="004E6D8A" w:rsidP="008E6852">
            <w:pPr>
              <w:pStyle w:val="Sectiontext0"/>
              <w:rPr>
                <w:rFonts w:cs="Arial"/>
                <w:iCs/>
                <w:lang w:eastAsia="en-US"/>
              </w:rPr>
            </w:pPr>
          </w:p>
        </w:tc>
        <w:tc>
          <w:tcPr>
            <w:tcW w:w="567" w:type="dxa"/>
            <w:hideMark/>
          </w:tcPr>
          <w:p w14:paraId="64509DDA" w14:textId="77777777" w:rsidR="004E6D8A" w:rsidRPr="00D15A4D" w:rsidRDefault="004E6D8A" w:rsidP="008E6852">
            <w:pPr>
              <w:pStyle w:val="Sectiontext0"/>
              <w:rPr>
                <w:rFonts w:cs="Arial"/>
                <w:iCs/>
                <w:lang w:eastAsia="en-US"/>
              </w:rPr>
            </w:pPr>
            <w:r w:rsidRPr="00D15A4D">
              <w:rPr>
                <w:rFonts w:cs="Arial"/>
                <w:iCs/>
                <w:lang w:eastAsia="en-US"/>
              </w:rPr>
              <w:t>i.</w:t>
            </w:r>
          </w:p>
        </w:tc>
        <w:tc>
          <w:tcPr>
            <w:tcW w:w="7234" w:type="dxa"/>
          </w:tcPr>
          <w:p w14:paraId="03C48FFD" w14:textId="77777777" w:rsidR="004E6D8A" w:rsidRPr="00D15A4D" w:rsidRDefault="004E6D8A" w:rsidP="008E6852">
            <w:pPr>
              <w:pStyle w:val="Sectiontext0"/>
              <w:rPr>
                <w:rFonts w:cs="Arial"/>
                <w:iCs/>
                <w:lang w:eastAsia="en-US"/>
              </w:rPr>
            </w:pPr>
            <w:r>
              <w:rPr>
                <w:rFonts w:cs="Arial"/>
                <w:iCs/>
                <w:lang w:eastAsia="en-US"/>
              </w:rPr>
              <w:t xml:space="preserve">They are a member who has unaccompanied resident family and no accompanied resident. </w:t>
            </w:r>
          </w:p>
        </w:tc>
      </w:tr>
      <w:tr w:rsidR="004E6D8A" w:rsidRPr="00D15A4D" w14:paraId="3434BB24" w14:textId="77777777" w:rsidTr="00AB2622">
        <w:tblPrEx>
          <w:tblLook w:val="04A0" w:firstRow="1" w:lastRow="0" w:firstColumn="1" w:lastColumn="0" w:noHBand="0" w:noVBand="1"/>
        </w:tblPrEx>
        <w:tc>
          <w:tcPr>
            <w:tcW w:w="991" w:type="dxa"/>
          </w:tcPr>
          <w:p w14:paraId="40E27819" w14:textId="77777777" w:rsidR="004E6D8A" w:rsidRPr="00D15A4D" w:rsidRDefault="004E6D8A" w:rsidP="008E6852">
            <w:pPr>
              <w:pStyle w:val="Sectiontext0"/>
              <w:rPr>
                <w:lang w:eastAsia="en-US"/>
              </w:rPr>
            </w:pPr>
          </w:p>
        </w:tc>
        <w:tc>
          <w:tcPr>
            <w:tcW w:w="567" w:type="dxa"/>
          </w:tcPr>
          <w:p w14:paraId="4B262F0C" w14:textId="77777777" w:rsidR="004E6D8A" w:rsidRPr="00D15A4D" w:rsidRDefault="004E6D8A" w:rsidP="008E6852">
            <w:pPr>
              <w:pStyle w:val="Sectiontext0"/>
              <w:rPr>
                <w:rFonts w:cs="Arial"/>
                <w:iCs/>
                <w:lang w:eastAsia="en-US"/>
              </w:rPr>
            </w:pPr>
          </w:p>
        </w:tc>
        <w:tc>
          <w:tcPr>
            <w:tcW w:w="567" w:type="dxa"/>
          </w:tcPr>
          <w:p w14:paraId="12E7C2A4" w14:textId="77777777" w:rsidR="004E6D8A" w:rsidRPr="00D15A4D" w:rsidRDefault="004E6D8A" w:rsidP="008E6852">
            <w:pPr>
              <w:pStyle w:val="Sectiontext0"/>
              <w:rPr>
                <w:rFonts w:cs="Arial"/>
                <w:iCs/>
                <w:lang w:eastAsia="en-US"/>
              </w:rPr>
            </w:pPr>
            <w:r>
              <w:rPr>
                <w:rFonts w:cs="Arial"/>
                <w:iCs/>
                <w:lang w:eastAsia="en-US"/>
              </w:rPr>
              <w:t>ii.</w:t>
            </w:r>
          </w:p>
        </w:tc>
        <w:tc>
          <w:tcPr>
            <w:tcW w:w="7234" w:type="dxa"/>
          </w:tcPr>
          <w:p w14:paraId="6022DAE7" w14:textId="77777777" w:rsidR="004E6D8A" w:rsidRDefault="004E6D8A" w:rsidP="008E6852">
            <w:pPr>
              <w:pStyle w:val="Sectiontext0"/>
              <w:rPr>
                <w:rFonts w:cs="Arial"/>
                <w:iCs/>
                <w:lang w:eastAsia="en-US"/>
              </w:rPr>
            </w:pPr>
            <w:r>
              <w:rPr>
                <w:rFonts w:cs="Arial"/>
                <w:iCs/>
                <w:lang w:eastAsia="en-US"/>
              </w:rPr>
              <w:t>They are moving to reunite with their resident family.</w:t>
            </w:r>
          </w:p>
        </w:tc>
      </w:tr>
      <w:tr w:rsidR="004E6D8A" w:rsidRPr="00D15A4D" w14:paraId="1F5037FA" w14:textId="77777777" w:rsidTr="00AB2622">
        <w:tblPrEx>
          <w:tblLook w:val="04A0" w:firstRow="1" w:lastRow="0" w:firstColumn="1" w:lastColumn="0" w:noHBand="0" w:noVBand="1"/>
        </w:tblPrEx>
        <w:tc>
          <w:tcPr>
            <w:tcW w:w="991" w:type="dxa"/>
          </w:tcPr>
          <w:p w14:paraId="65FC2B25" w14:textId="77777777" w:rsidR="004E6D8A" w:rsidRPr="00D15A4D" w:rsidRDefault="004E6D8A" w:rsidP="008E6852">
            <w:pPr>
              <w:pStyle w:val="Sectiontext0"/>
              <w:rPr>
                <w:lang w:eastAsia="en-US"/>
              </w:rPr>
            </w:pPr>
          </w:p>
        </w:tc>
        <w:tc>
          <w:tcPr>
            <w:tcW w:w="567" w:type="dxa"/>
          </w:tcPr>
          <w:p w14:paraId="161006D5" w14:textId="77777777" w:rsidR="004E6D8A" w:rsidRPr="00D15A4D" w:rsidRDefault="004E6D8A" w:rsidP="008E6852">
            <w:pPr>
              <w:pStyle w:val="Sectiontext0"/>
              <w:rPr>
                <w:rFonts w:cs="Arial"/>
                <w:iCs/>
                <w:lang w:eastAsia="en-US"/>
              </w:rPr>
            </w:pPr>
          </w:p>
        </w:tc>
        <w:tc>
          <w:tcPr>
            <w:tcW w:w="567" w:type="dxa"/>
          </w:tcPr>
          <w:p w14:paraId="7FE2CB6D" w14:textId="77777777" w:rsidR="004E6D8A" w:rsidRDefault="004E6D8A" w:rsidP="008E6852">
            <w:pPr>
              <w:pStyle w:val="Sectiontext0"/>
              <w:rPr>
                <w:rFonts w:cs="Arial"/>
                <w:iCs/>
                <w:lang w:eastAsia="en-US"/>
              </w:rPr>
            </w:pPr>
            <w:r>
              <w:rPr>
                <w:rFonts w:cs="Arial"/>
                <w:iCs/>
                <w:lang w:eastAsia="en-US"/>
              </w:rPr>
              <w:t>iii.</w:t>
            </w:r>
          </w:p>
        </w:tc>
        <w:tc>
          <w:tcPr>
            <w:tcW w:w="7234" w:type="dxa"/>
          </w:tcPr>
          <w:p w14:paraId="3AA321B0" w14:textId="77777777" w:rsidR="004E6D8A" w:rsidRDefault="004E6D8A" w:rsidP="008E6852">
            <w:pPr>
              <w:pStyle w:val="Sectiontext0"/>
              <w:rPr>
                <w:rFonts w:cs="Arial"/>
                <w:iCs/>
                <w:lang w:eastAsia="en-US"/>
              </w:rPr>
            </w:pPr>
            <w:r>
              <w:rPr>
                <w:rFonts w:cs="Arial"/>
                <w:iCs/>
                <w:lang w:eastAsia="en-US"/>
              </w:rPr>
              <w:t xml:space="preserve">The location they are moving to is specified in their alternate located work agreement. </w:t>
            </w:r>
          </w:p>
        </w:tc>
      </w:tr>
      <w:tr w:rsidR="00B40EFC" w:rsidRPr="00D15A4D" w14:paraId="38DB6DB7" w14:textId="77777777" w:rsidTr="00AB2622">
        <w:tc>
          <w:tcPr>
            <w:tcW w:w="992" w:type="dxa"/>
          </w:tcPr>
          <w:p w14:paraId="2A033DE8" w14:textId="77777777" w:rsidR="00B40EFC" w:rsidRPr="00991733" w:rsidRDefault="00B40EFC" w:rsidP="00F064F4">
            <w:pPr>
              <w:pStyle w:val="Sectiontext0"/>
              <w:jc w:val="center"/>
            </w:pPr>
            <w:bookmarkStart w:id="43" w:name="bk1424166215Amountofallowance"/>
            <w:bookmarkStart w:id="44" w:name="bk1337086115Amountofallowance"/>
            <w:bookmarkStart w:id="45" w:name="bk9560662xAmountofallowance"/>
            <w:bookmarkStart w:id="46" w:name="bk10505662xAmountofallowance"/>
            <w:bookmarkStart w:id="47" w:name="bk155436625Amountofallowance"/>
            <w:bookmarkStart w:id="48" w:name="bk110435626Amountofallowance"/>
            <w:bookmarkStart w:id="49" w:name="bk100113626Amountofallowance"/>
            <w:bookmarkStart w:id="50" w:name="bk103435626Amountofallowance"/>
            <w:bookmarkStart w:id="51" w:name="bk1543136215Amountofallowance"/>
            <w:bookmarkStart w:id="52" w:name="bk904456215Amountofallowance"/>
          </w:p>
        </w:tc>
        <w:tc>
          <w:tcPr>
            <w:tcW w:w="567" w:type="dxa"/>
          </w:tcPr>
          <w:p w14:paraId="596AA8A0" w14:textId="77777777" w:rsidR="00B40EFC" w:rsidRDefault="00B40EFC" w:rsidP="00F064F4">
            <w:pPr>
              <w:pStyle w:val="Sectiontext0"/>
            </w:pPr>
            <w:r>
              <w:t>f.</w:t>
            </w:r>
          </w:p>
        </w:tc>
        <w:tc>
          <w:tcPr>
            <w:tcW w:w="7801" w:type="dxa"/>
            <w:gridSpan w:val="2"/>
          </w:tcPr>
          <w:p w14:paraId="6BD3D691" w14:textId="77777777" w:rsidR="00B40EFC" w:rsidRPr="00D15A4D" w:rsidRDefault="00B40EFC" w:rsidP="00F064F4">
            <w:pPr>
              <w:pStyle w:val="Sectiontext0"/>
            </w:pPr>
            <w:r>
              <w:t>They are eligible for a removal under Part 5 Division 10.</w:t>
            </w:r>
          </w:p>
        </w:tc>
      </w:tr>
    </w:tbl>
    <w:p w14:paraId="0FADC7C7" w14:textId="2F23333B" w:rsidR="00A82E7E" w:rsidRPr="00972DB5" w:rsidRDefault="00A82E7E" w:rsidP="00132882">
      <w:pPr>
        <w:pStyle w:val="Heading6"/>
      </w:pPr>
      <w:bookmarkStart w:id="53" w:name="_Toc192862598"/>
      <w:r w:rsidRPr="00972DB5">
        <w:t>6.1.6</w:t>
      </w:r>
      <w:r w:rsidR="00E85499">
        <w:tab/>
      </w:r>
      <w:r w:rsidRPr="00972DB5">
        <w:t>Amount of allowance</w:t>
      </w:r>
      <w:bookmarkEnd w:id="53"/>
    </w:p>
    <w:tbl>
      <w:tblPr>
        <w:tblW w:w="9359" w:type="dxa"/>
        <w:tblInd w:w="113" w:type="dxa"/>
        <w:tblLayout w:type="fixed"/>
        <w:tblLook w:val="04A0" w:firstRow="1" w:lastRow="0" w:firstColumn="1" w:lastColumn="0" w:noHBand="0" w:noVBand="1"/>
      </w:tblPr>
      <w:tblGrid>
        <w:gridCol w:w="992"/>
        <w:gridCol w:w="563"/>
        <w:gridCol w:w="7804"/>
      </w:tblGrid>
      <w:tr w:rsidR="00A82E7E" w:rsidRPr="00972DB5" w14:paraId="5A605F36" w14:textId="77777777" w:rsidTr="001E04A2">
        <w:tc>
          <w:tcPr>
            <w:tcW w:w="992" w:type="dxa"/>
          </w:tcPr>
          <w:p w14:paraId="18D5D9EA" w14:textId="77777777" w:rsidR="00A82E7E" w:rsidRPr="00972DB5" w:rsidRDefault="00A82E7E" w:rsidP="001E04A2">
            <w:pPr>
              <w:pStyle w:val="Sectiontext0"/>
              <w:jc w:val="center"/>
              <w:rPr>
                <w:rFonts w:cs="Arial"/>
              </w:rPr>
            </w:pPr>
            <w:r w:rsidRPr="00972DB5">
              <w:rPr>
                <w:rFonts w:cs="Arial"/>
              </w:rPr>
              <w:t>1.</w:t>
            </w:r>
          </w:p>
        </w:tc>
        <w:tc>
          <w:tcPr>
            <w:tcW w:w="8367" w:type="dxa"/>
            <w:gridSpan w:val="2"/>
          </w:tcPr>
          <w:p w14:paraId="5F159775" w14:textId="77777777" w:rsidR="00A82E7E" w:rsidRPr="00972DB5" w:rsidRDefault="00A82E7E" w:rsidP="001E04A2">
            <w:pPr>
              <w:pStyle w:val="Sectiontext0"/>
              <w:rPr>
                <w:rFonts w:cs="Arial"/>
              </w:rPr>
            </w:pPr>
            <w:r w:rsidRPr="00972DB5">
              <w:rPr>
                <w:rFonts w:cs="Arial"/>
              </w:rPr>
              <w:t>Disturbance allowance payable for a member who meets any of the following for a removal under column A and the number of the current removal in column B is the amount specified in column C of the same item in the following table.</w:t>
            </w:r>
          </w:p>
        </w:tc>
      </w:tr>
      <w:tr w:rsidR="00A82E7E" w:rsidRPr="00972DB5" w14:paraId="6C910E53" w14:textId="77777777" w:rsidTr="001E04A2">
        <w:tc>
          <w:tcPr>
            <w:tcW w:w="992" w:type="dxa"/>
          </w:tcPr>
          <w:p w14:paraId="3E317030" w14:textId="77777777" w:rsidR="00A82E7E" w:rsidRPr="00972DB5" w:rsidRDefault="00A82E7E" w:rsidP="001E04A2">
            <w:pPr>
              <w:pStyle w:val="Sectiontext0"/>
              <w:rPr>
                <w:rFonts w:cs="Arial"/>
              </w:rPr>
            </w:pPr>
          </w:p>
        </w:tc>
        <w:tc>
          <w:tcPr>
            <w:tcW w:w="563" w:type="dxa"/>
            <w:hideMark/>
          </w:tcPr>
          <w:p w14:paraId="09A9A58D" w14:textId="77777777" w:rsidR="00A82E7E" w:rsidRPr="00972DB5" w:rsidRDefault="00A82E7E" w:rsidP="001E04A2">
            <w:pPr>
              <w:pStyle w:val="Sectiontext0"/>
              <w:rPr>
                <w:rFonts w:cs="Arial"/>
              </w:rPr>
            </w:pPr>
            <w:r w:rsidRPr="00972DB5">
              <w:rPr>
                <w:rFonts w:cs="Arial"/>
              </w:rPr>
              <w:t>a.</w:t>
            </w:r>
          </w:p>
        </w:tc>
        <w:tc>
          <w:tcPr>
            <w:tcW w:w="7804" w:type="dxa"/>
          </w:tcPr>
          <w:p w14:paraId="4C40C9F8" w14:textId="77777777" w:rsidR="00A82E7E" w:rsidRPr="00972DB5" w:rsidRDefault="00A82E7E" w:rsidP="001E04A2">
            <w:pPr>
              <w:pStyle w:val="Sectiontext0"/>
              <w:rPr>
                <w:rFonts w:cs="Arial"/>
              </w:rPr>
            </w:pPr>
            <w:r w:rsidRPr="00972DB5">
              <w:rPr>
                <w:rFonts w:cs="Arial"/>
              </w:rPr>
              <w:t>The member has accompanied resident family.</w:t>
            </w:r>
          </w:p>
        </w:tc>
      </w:tr>
      <w:tr w:rsidR="00A82E7E" w:rsidRPr="00972DB5" w14:paraId="547E292B" w14:textId="77777777" w:rsidTr="001E04A2">
        <w:tc>
          <w:tcPr>
            <w:tcW w:w="992" w:type="dxa"/>
          </w:tcPr>
          <w:p w14:paraId="13DF8130" w14:textId="77777777" w:rsidR="00A82E7E" w:rsidRPr="00972DB5" w:rsidRDefault="00A82E7E" w:rsidP="001E04A2">
            <w:pPr>
              <w:pStyle w:val="Sectiontext0"/>
              <w:rPr>
                <w:rFonts w:cs="Arial"/>
              </w:rPr>
            </w:pPr>
          </w:p>
        </w:tc>
        <w:tc>
          <w:tcPr>
            <w:tcW w:w="563" w:type="dxa"/>
          </w:tcPr>
          <w:p w14:paraId="006BCBCF" w14:textId="77777777" w:rsidR="00A82E7E" w:rsidRPr="00972DB5" w:rsidRDefault="00A82E7E" w:rsidP="001E04A2">
            <w:pPr>
              <w:pStyle w:val="Sectiontext0"/>
              <w:rPr>
                <w:rFonts w:cs="Arial"/>
              </w:rPr>
            </w:pPr>
            <w:r w:rsidRPr="00972DB5">
              <w:rPr>
                <w:rFonts w:cs="Arial"/>
              </w:rPr>
              <w:t>b.</w:t>
            </w:r>
          </w:p>
        </w:tc>
        <w:tc>
          <w:tcPr>
            <w:tcW w:w="7804" w:type="dxa"/>
          </w:tcPr>
          <w:p w14:paraId="42766E9C" w14:textId="77777777" w:rsidR="00A82E7E" w:rsidRPr="00972DB5" w:rsidRDefault="00A82E7E" w:rsidP="001E04A2">
            <w:pPr>
              <w:pStyle w:val="Sectiontext0"/>
              <w:rPr>
                <w:rFonts w:cs="Arial"/>
              </w:rPr>
            </w:pPr>
            <w:r w:rsidRPr="00972DB5">
              <w:rPr>
                <w:rFonts w:cs="Arial"/>
              </w:rPr>
              <w:t>The member has recognised other persons and no resident family.</w:t>
            </w:r>
          </w:p>
        </w:tc>
      </w:tr>
      <w:tr w:rsidR="00A82E7E" w:rsidRPr="00972DB5" w14:paraId="57621B8F" w14:textId="77777777" w:rsidTr="001E04A2">
        <w:tc>
          <w:tcPr>
            <w:tcW w:w="992" w:type="dxa"/>
          </w:tcPr>
          <w:p w14:paraId="06FE3B67" w14:textId="77777777" w:rsidR="00A82E7E" w:rsidRPr="00972DB5" w:rsidRDefault="00A82E7E" w:rsidP="001E04A2">
            <w:pPr>
              <w:pStyle w:val="Sectiontext0"/>
              <w:rPr>
                <w:rFonts w:cs="Arial"/>
              </w:rPr>
            </w:pPr>
          </w:p>
        </w:tc>
        <w:tc>
          <w:tcPr>
            <w:tcW w:w="8367" w:type="dxa"/>
            <w:gridSpan w:val="2"/>
          </w:tcPr>
          <w:p w14:paraId="62399DA8" w14:textId="77777777" w:rsidR="00A82E7E" w:rsidRPr="00972DB5" w:rsidRDefault="00A82E7E" w:rsidP="001E04A2">
            <w:pPr>
              <w:pStyle w:val="notepara"/>
              <w:rPr>
                <w:rFonts w:cs="Arial"/>
              </w:rPr>
            </w:pPr>
            <w:r w:rsidRPr="00972DB5">
              <w:rPr>
                <w:rFonts w:cs="Arial"/>
                <w:b/>
              </w:rPr>
              <w:t xml:space="preserve">Note: </w:t>
            </w:r>
            <w:r w:rsidRPr="00972DB5">
              <w:rPr>
                <w:rFonts w:cs="Arial"/>
                <w:b/>
              </w:rPr>
              <w:tab/>
            </w:r>
            <w:r w:rsidRPr="00972DB5">
              <w:rPr>
                <w:rFonts w:cs="Arial"/>
              </w:rPr>
              <w:t>The number of the current removals is defined in section 6.1.7.</w:t>
            </w:r>
          </w:p>
        </w:tc>
      </w:tr>
    </w:tbl>
    <w:p w14:paraId="69C81B82" w14:textId="77777777" w:rsidR="00A82E7E" w:rsidRPr="00972DB5" w:rsidRDefault="00A82E7E" w:rsidP="00A82E7E">
      <w:pPr>
        <w:pStyle w:val="NoSpacing"/>
        <w:rPr>
          <w:rFonts w:ascii="Arial" w:hAnsi="Arial" w:cs="Arial"/>
        </w:rPr>
      </w:pPr>
    </w:p>
    <w:tbl>
      <w:tblPr>
        <w:tblW w:w="8362"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3118"/>
        <w:gridCol w:w="1134"/>
      </w:tblGrid>
      <w:tr w:rsidR="00A82E7E" w:rsidRPr="00972DB5" w14:paraId="019EB76A" w14:textId="77777777" w:rsidTr="001E04A2">
        <w:trPr>
          <w:cantSplit/>
        </w:trPr>
        <w:tc>
          <w:tcPr>
            <w:tcW w:w="708" w:type="dxa"/>
          </w:tcPr>
          <w:p w14:paraId="3CD42CE8" w14:textId="77777777" w:rsidR="00A82E7E" w:rsidRPr="00972DB5" w:rsidRDefault="00A82E7E" w:rsidP="001E04A2">
            <w:pPr>
              <w:pStyle w:val="TableHeaderArial"/>
              <w:rPr>
                <w:rFonts w:cs="Arial"/>
              </w:rPr>
            </w:pPr>
            <w:r w:rsidRPr="00972DB5">
              <w:rPr>
                <w:rFonts w:cs="Arial"/>
              </w:rPr>
              <w:t>Item</w:t>
            </w:r>
          </w:p>
        </w:tc>
        <w:tc>
          <w:tcPr>
            <w:tcW w:w="3402" w:type="dxa"/>
          </w:tcPr>
          <w:p w14:paraId="32CBA297" w14:textId="77777777" w:rsidR="00A82E7E" w:rsidRPr="00972DB5" w:rsidRDefault="00A82E7E" w:rsidP="001E04A2">
            <w:pPr>
              <w:pStyle w:val="TableHeaderArial"/>
              <w:rPr>
                <w:rFonts w:cs="Arial"/>
              </w:rPr>
            </w:pPr>
            <w:r w:rsidRPr="00972DB5">
              <w:rPr>
                <w:rFonts w:cs="Arial"/>
              </w:rPr>
              <w:t>Column A</w:t>
            </w:r>
          </w:p>
          <w:p w14:paraId="49293A52" w14:textId="77777777" w:rsidR="00A82E7E" w:rsidRPr="00972DB5" w:rsidRDefault="00A82E7E" w:rsidP="001E04A2">
            <w:pPr>
              <w:pStyle w:val="TableHeaderArial"/>
              <w:rPr>
                <w:rFonts w:cs="Arial"/>
              </w:rPr>
            </w:pPr>
            <w:r w:rsidRPr="00972DB5">
              <w:rPr>
                <w:rFonts w:cs="Arial"/>
              </w:rPr>
              <w:t>Circumstances of removal</w:t>
            </w:r>
          </w:p>
        </w:tc>
        <w:tc>
          <w:tcPr>
            <w:tcW w:w="3118" w:type="dxa"/>
          </w:tcPr>
          <w:p w14:paraId="4DAF2FDC" w14:textId="77777777" w:rsidR="00A82E7E" w:rsidRPr="00972DB5" w:rsidRDefault="00A82E7E" w:rsidP="001E04A2">
            <w:pPr>
              <w:pStyle w:val="TableHeaderArial"/>
              <w:rPr>
                <w:rFonts w:cs="Arial"/>
              </w:rPr>
            </w:pPr>
            <w:r w:rsidRPr="00972DB5">
              <w:rPr>
                <w:rFonts w:cs="Arial"/>
              </w:rPr>
              <w:t>Column B</w:t>
            </w:r>
          </w:p>
          <w:p w14:paraId="54CBDD1E" w14:textId="77777777" w:rsidR="00A82E7E" w:rsidRPr="00972DB5" w:rsidRDefault="00A82E7E" w:rsidP="001E04A2">
            <w:pPr>
              <w:pStyle w:val="TableHeaderArial"/>
              <w:rPr>
                <w:rFonts w:cs="Arial"/>
              </w:rPr>
            </w:pPr>
            <w:r w:rsidRPr="00972DB5">
              <w:rPr>
                <w:rFonts w:cs="Arial"/>
              </w:rPr>
              <w:t>Number of current removal</w:t>
            </w:r>
          </w:p>
        </w:tc>
        <w:tc>
          <w:tcPr>
            <w:tcW w:w="1134" w:type="dxa"/>
          </w:tcPr>
          <w:p w14:paraId="2BEEABB4" w14:textId="77777777" w:rsidR="00A82E7E" w:rsidRPr="00972DB5" w:rsidRDefault="00A82E7E" w:rsidP="001E04A2">
            <w:pPr>
              <w:pStyle w:val="TableHeaderArial"/>
              <w:rPr>
                <w:rFonts w:cs="Arial"/>
              </w:rPr>
            </w:pPr>
            <w:r w:rsidRPr="00972DB5">
              <w:rPr>
                <w:rFonts w:cs="Arial"/>
              </w:rPr>
              <w:t>Column C</w:t>
            </w:r>
          </w:p>
          <w:p w14:paraId="7E3DF021" w14:textId="77777777" w:rsidR="00A82E7E" w:rsidRPr="00972DB5" w:rsidRDefault="00A82E7E" w:rsidP="001E04A2">
            <w:pPr>
              <w:pStyle w:val="TableHeaderArial"/>
              <w:rPr>
                <w:rFonts w:cs="Arial"/>
              </w:rPr>
            </w:pPr>
            <w:r w:rsidRPr="00972DB5">
              <w:rPr>
                <w:rFonts w:cs="Arial"/>
              </w:rPr>
              <w:t>Amount</w:t>
            </w:r>
          </w:p>
          <w:p w14:paraId="293216BA" w14:textId="77777777" w:rsidR="00A82E7E" w:rsidRPr="00972DB5" w:rsidRDefault="00A82E7E" w:rsidP="001E04A2">
            <w:pPr>
              <w:pStyle w:val="TableHeaderArial"/>
              <w:rPr>
                <w:rFonts w:cs="Arial"/>
              </w:rPr>
            </w:pPr>
            <w:r w:rsidRPr="00972DB5">
              <w:rPr>
                <w:rFonts w:cs="Arial"/>
              </w:rPr>
              <w:t>$</w:t>
            </w:r>
          </w:p>
        </w:tc>
      </w:tr>
      <w:tr w:rsidR="00A82E7E" w:rsidRPr="00972DB5" w14:paraId="2670267C" w14:textId="77777777" w:rsidTr="001E04A2">
        <w:trPr>
          <w:cantSplit/>
        </w:trPr>
        <w:tc>
          <w:tcPr>
            <w:tcW w:w="708" w:type="dxa"/>
            <w:vMerge w:val="restart"/>
          </w:tcPr>
          <w:p w14:paraId="40EF08D1" w14:textId="77777777" w:rsidR="00A82E7E" w:rsidRPr="00972DB5" w:rsidRDefault="00A82E7E" w:rsidP="001E04A2">
            <w:pPr>
              <w:pStyle w:val="Tabletext2"/>
              <w:jc w:val="center"/>
              <w:rPr>
                <w:rFonts w:cs="Arial"/>
              </w:rPr>
            </w:pPr>
            <w:r w:rsidRPr="00972DB5">
              <w:rPr>
                <w:rFonts w:cs="Arial"/>
              </w:rPr>
              <w:t>1.</w:t>
            </w:r>
          </w:p>
        </w:tc>
        <w:tc>
          <w:tcPr>
            <w:tcW w:w="3402" w:type="dxa"/>
            <w:vMerge w:val="restart"/>
          </w:tcPr>
          <w:p w14:paraId="2D321351" w14:textId="77777777" w:rsidR="00A82E7E" w:rsidRPr="00972DB5" w:rsidRDefault="00A82E7E" w:rsidP="001E04A2">
            <w:pPr>
              <w:pStyle w:val="Tabletext2"/>
              <w:rPr>
                <w:rFonts w:cs="Arial"/>
              </w:rPr>
            </w:pPr>
            <w:r w:rsidRPr="00972DB5">
              <w:rPr>
                <w:rFonts w:cs="Arial"/>
              </w:rPr>
              <w:t>Removal to a new location.</w:t>
            </w:r>
          </w:p>
        </w:tc>
        <w:tc>
          <w:tcPr>
            <w:tcW w:w="3118" w:type="dxa"/>
          </w:tcPr>
          <w:p w14:paraId="751BE41D" w14:textId="77777777" w:rsidR="00A82E7E" w:rsidRPr="00972DB5" w:rsidRDefault="00A82E7E" w:rsidP="001E04A2">
            <w:pPr>
              <w:pStyle w:val="Tablea"/>
              <w:rPr>
                <w:rFonts w:cs="Arial"/>
              </w:rPr>
            </w:pPr>
            <w:r w:rsidRPr="00972DB5">
              <w:rPr>
                <w:rFonts w:cs="Arial"/>
              </w:rPr>
              <w:t>1st or 2nd removal</w:t>
            </w:r>
          </w:p>
        </w:tc>
        <w:tc>
          <w:tcPr>
            <w:tcW w:w="1134" w:type="dxa"/>
          </w:tcPr>
          <w:p w14:paraId="4A0B16A2" w14:textId="77777777" w:rsidR="00A82E7E" w:rsidRPr="00972DB5" w:rsidRDefault="00A82E7E" w:rsidP="001E04A2">
            <w:pPr>
              <w:pStyle w:val="Tablea"/>
              <w:jc w:val="center"/>
              <w:rPr>
                <w:rFonts w:cs="Arial"/>
              </w:rPr>
            </w:pPr>
            <w:r w:rsidRPr="00972DB5">
              <w:rPr>
                <w:rFonts w:cs="Arial"/>
              </w:rPr>
              <w:t>1,474</w:t>
            </w:r>
          </w:p>
        </w:tc>
      </w:tr>
      <w:tr w:rsidR="00A82E7E" w:rsidRPr="00972DB5" w14:paraId="008B8924" w14:textId="77777777" w:rsidTr="001E04A2">
        <w:trPr>
          <w:cantSplit/>
        </w:trPr>
        <w:tc>
          <w:tcPr>
            <w:tcW w:w="708" w:type="dxa"/>
            <w:vMerge/>
          </w:tcPr>
          <w:p w14:paraId="37813086" w14:textId="77777777" w:rsidR="00A82E7E" w:rsidRPr="00972DB5" w:rsidRDefault="00A82E7E" w:rsidP="001E04A2">
            <w:pPr>
              <w:pStyle w:val="Tabletext2"/>
              <w:jc w:val="center"/>
              <w:rPr>
                <w:rFonts w:cs="Arial"/>
              </w:rPr>
            </w:pPr>
          </w:p>
        </w:tc>
        <w:tc>
          <w:tcPr>
            <w:tcW w:w="3402" w:type="dxa"/>
            <w:vMerge/>
          </w:tcPr>
          <w:p w14:paraId="722F5779" w14:textId="77777777" w:rsidR="00A82E7E" w:rsidRPr="00972DB5" w:rsidRDefault="00A82E7E" w:rsidP="001E04A2">
            <w:pPr>
              <w:pStyle w:val="Tabletext2"/>
              <w:rPr>
                <w:rFonts w:cs="Arial"/>
              </w:rPr>
            </w:pPr>
          </w:p>
        </w:tc>
        <w:tc>
          <w:tcPr>
            <w:tcW w:w="3118" w:type="dxa"/>
          </w:tcPr>
          <w:p w14:paraId="1D3BB226" w14:textId="77777777" w:rsidR="00A82E7E" w:rsidRPr="00972DB5" w:rsidRDefault="00A82E7E" w:rsidP="001E04A2">
            <w:pPr>
              <w:pStyle w:val="Tablea"/>
              <w:rPr>
                <w:rFonts w:cs="Arial"/>
              </w:rPr>
            </w:pPr>
            <w:r w:rsidRPr="00972DB5">
              <w:rPr>
                <w:rFonts w:cs="Arial"/>
              </w:rPr>
              <w:t>3rd or 4th removal</w:t>
            </w:r>
          </w:p>
        </w:tc>
        <w:tc>
          <w:tcPr>
            <w:tcW w:w="1134" w:type="dxa"/>
          </w:tcPr>
          <w:p w14:paraId="162E1295" w14:textId="77777777" w:rsidR="00A82E7E" w:rsidRPr="00972DB5" w:rsidRDefault="00A82E7E" w:rsidP="001E04A2">
            <w:pPr>
              <w:pStyle w:val="Tablea"/>
              <w:jc w:val="center"/>
              <w:rPr>
                <w:rFonts w:cs="Arial"/>
              </w:rPr>
            </w:pPr>
            <w:r w:rsidRPr="00972DB5">
              <w:rPr>
                <w:rFonts w:cs="Arial"/>
              </w:rPr>
              <w:t>1,965</w:t>
            </w:r>
          </w:p>
        </w:tc>
      </w:tr>
      <w:tr w:rsidR="00A82E7E" w:rsidRPr="00972DB5" w14:paraId="530B0AA1" w14:textId="77777777" w:rsidTr="001E04A2">
        <w:trPr>
          <w:cantSplit/>
        </w:trPr>
        <w:tc>
          <w:tcPr>
            <w:tcW w:w="708" w:type="dxa"/>
            <w:vMerge/>
          </w:tcPr>
          <w:p w14:paraId="0418E799" w14:textId="77777777" w:rsidR="00A82E7E" w:rsidRPr="00972DB5" w:rsidRDefault="00A82E7E" w:rsidP="001E04A2">
            <w:pPr>
              <w:pStyle w:val="Tabletext2"/>
              <w:jc w:val="center"/>
              <w:rPr>
                <w:rFonts w:cs="Arial"/>
              </w:rPr>
            </w:pPr>
          </w:p>
        </w:tc>
        <w:tc>
          <w:tcPr>
            <w:tcW w:w="3402" w:type="dxa"/>
            <w:vMerge/>
          </w:tcPr>
          <w:p w14:paraId="4A7990EE" w14:textId="77777777" w:rsidR="00A82E7E" w:rsidRPr="00972DB5" w:rsidRDefault="00A82E7E" w:rsidP="001E04A2">
            <w:pPr>
              <w:pStyle w:val="Tabletext2"/>
              <w:rPr>
                <w:rFonts w:cs="Arial"/>
              </w:rPr>
            </w:pPr>
          </w:p>
        </w:tc>
        <w:tc>
          <w:tcPr>
            <w:tcW w:w="3118" w:type="dxa"/>
          </w:tcPr>
          <w:p w14:paraId="34B9D036" w14:textId="77777777" w:rsidR="00A82E7E" w:rsidRPr="00972DB5" w:rsidRDefault="00A82E7E" w:rsidP="001E04A2">
            <w:pPr>
              <w:pStyle w:val="Tablea"/>
              <w:rPr>
                <w:rFonts w:cs="Arial"/>
              </w:rPr>
            </w:pPr>
            <w:r w:rsidRPr="00972DB5">
              <w:rPr>
                <w:rFonts w:cs="Arial"/>
              </w:rPr>
              <w:t>5th or 6th removal</w:t>
            </w:r>
          </w:p>
        </w:tc>
        <w:tc>
          <w:tcPr>
            <w:tcW w:w="1134" w:type="dxa"/>
          </w:tcPr>
          <w:p w14:paraId="577588B9" w14:textId="77777777" w:rsidR="00A82E7E" w:rsidRPr="00972DB5" w:rsidRDefault="00A82E7E" w:rsidP="001E04A2">
            <w:pPr>
              <w:pStyle w:val="Tablea"/>
              <w:jc w:val="center"/>
              <w:rPr>
                <w:rFonts w:cs="Arial"/>
              </w:rPr>
            </w:pPr>
            <w:r w:rsidRPr="00972DB5">
              <w:rPr>
                <w:rFonts w:cs="Arial"/>
              </w:rPr>
              <w:t>2,457</w:t>
            </w:r>
          </w:p>
        </w:tc>
      </w:tr>
      <w:tr w:rsidR="00A82E7E" w:rsidRPr="00972DB5" w14:paraId="50218BA7" w14:textId="77777777" w:rsidTr="001E04A2">
        <w:trPr>
          <w:cantSplit/>
        </w:trPr>
        <w:tc>
          <w:tcPr>
            <w:tcW w:w="708" w:type="dxa"/>
            <w:vMerge/>
          </w:tcPr>
          <w:p w14:paraId="69A3B221" w14:textId="77777777" w:rsidR="00A82E7E" w:rsidRPr="00972DB5" w:rsidRDefault="00A82E7E" w:rsidP="001E04A2">
            <w:pPr>
              <w:pStyle w:val="Tabletext2"/>
              <w:jc w:val="center"/>
              <w:rPr>
                <w:rFonts w:cs="Arial"/>
              </w:rPr>
            </w:pPr>
          </w:p>
        </w:tc>
        <w:tc>
          <w:tcPr>
            <w:tcW w:w="3402" w:type="dxa"/>
            <w:vMerge/>
          </w:tcPr>
          <w:p w14:paraId="47F58E8E" w14:textId="77777777" w:rsidR="00A82E7E" w:rsidRPr="00972DB5" w:rsidRDefault="00A82E7E" w:rsidP="001E04A2">
            <w:pPr>
              <w:pStyle w:val="Tabletext2"/>
              <w:rPr>
                <w:rFonts w:cs="Arial"/>
              </w:rPr>
            </w:pPr>
          </w:p>
        </w:tc>
        <w:tc>
          <w:tcPr>
            <w:tcW w:w="3118" w:type="dxa"/>
          </w:tcPr>
          <w:p w14:paraId="326AAD03" w14:textId="77777777" w:rsidR="00A82E7E" w:rsidRPr="00972DB5" w:rsidRDefault="00A82E7E" w:rsidP="001E04A2">
            <w:pPr>
              <w:pStyle w:val="Tablea"/>
              <w:rPr>
                <w:rFonts w:cs="Arial"/>
              </w:rPr>
            </w:pPr>
            <w:r w:rsidRPr="00972DB5">
              <w:rPr>
                <w:rFonts w:cs="Arial"/>
              </w:rPr>
              <w:t>7th or subsequent removal.</w:t>
            </w:r>
          </w:p>
        </w:tc>
        <w:tc>
          <w:tcPr>
            <w:tcW w:w="1134" w:type="dxa"/>
          </w:tcPr>
          <w:p w14:paraId="417C143F" w14:textId="77777777" w:rsidR="00A82E7E" w:rsidRPr="00972DB5" w:rsidRDefault="00A82E7E" w:rsidP="001E04A2">
            <w:pPr>
              <w:pStyle w:val="Tablea"/>
              <w:jc w:val="center"/>
              <w:rPr>
                <w:rFonts w:cs="Arial"/>
              </w:rPr>
            </w:pPr>
            <w:r w:rsidRPr="00972DB5">
              <w:rPr>
                <w:rFonts w:cs="Arial"/>
              </w:rPr>
              <w:t>2,948</w:t>
            </w:r>
          </w:p>
        </w:tc>
      </w:tr>
      <w:tr w:rsidR="00A82E7E" w:rsidRPr="00972DB5" w14:paraId="554BD7FB" w14:textId="77777777" w:rsidTr="001E04A2">
        <w:trPr>
          <w:cantSplit/>
        </w:trPr>
        <w:tc>
          <w:tcPr>
            <w:tcW w:w="708" w:type="dxa"/>
          </w:tcPr>
          <w:p w14:paraId="31F76C8C" w14:textId="77777777" w:rsidR="00A82E7E" w:rsidRPr="00972DB5" w:rsidRDefault="00A82E7E" w:rsidP="001E04A2">
            <w:pPr>
              <w:pStyle w:val="Tabletext2"/>
              <w:jc w:val="center"/>
              <w:rPr>
                <w:rFonts w:cs="Arial"/>
              </w:rPr>
            </w:pPr>
            <w:r w:rsidRPr="00972DB5">
              <w:rPr>
                <w:rFonts w:cs="Arial"/>
              </w:rPr>
              <w:t>2.</w:t>
            </w:r>
          </w:p>
        </w:tc>
        <w:tc>
          <w:tcPr>
            <w:tcW w:w="3402" w:type="dxa"/>
          </w:tcPr>
          <w:p w14:paraId="7C0BF964" w14:textId="77777777" w:rsidR="00A82E7E" w:rsidRPr="00972DB5" w:rsidRDefault="00A82E7E" w:rsidP="001E04A2">
            <w:pPr>
              <w:pStyle w:val="Tabletext2"/>
              <w:rPr>
                <w:rFonts w:cs="Arial"/>
              </w:rPr>
            </w:pPr>
            <w:r w:rsidRPr="00972DB5">
              <w:rPr>
                <w:rFonts w:cs="Arial"/>
              </w:rPr>
              <w:t>Removal within the same location.</w:t>
            </w:r>
          </w:p>
        </w:tc>
        <w:tc>
          <w:tcPr>
            <w:tcW w:w="3118" w:type="dxa"/>
          </w:tcPr>
          <w:p w14:paraId="726B7CEB" w14:textId="77777777" w:rsidR="00A82E7E" w:rsidRPr="00972DB5" w:rsidRDefault="00A82E7E" w:rsidP="001E04A2">
            <w:pPr>
              <w:pStyle w:val="Tablea"/>
              <w:rPr>
                <w:rFonts w:cs="Arial"/>
              </w:rPr>
            </w:pPr>
            <w:r w:rsidRPr="00972DB5">
              <w:rPr>
                <w:rFonts w:cs="Arial"/>
              </w:rPr>
              <w:t>Each removal</w:t>
            </w:r>
          </w:p>
        </w:tc>
        <w:tc>
          <w:tcPr>
            <w:tcW w:w="1134" w:type="dxa"/>
          </w:tcPr>
          <w:p w14:paraId="20A42C7F" w14:textId="77777777" w:rsidR="00A82E7E" w:rsidRPr="00972DB5" w:rsidRDefault="00A82E7E" w:rsidP="001E04A2">
            <w:pPr>
              <w:pStyle w:val="Tablea"/>
              <w:jc w:val="center"/>
              <w:rPr>
                <w:rFonts w:cs="Arial"/>
              </w:rPr>
            </w:pPr>
            <w:r w:rsidRPr="00972DB5">
              <w:rPr>
                <w:rFonts w:cs="Arial"/>
              </w:rPr>
              <w:t>737</w:t>
            </w:r>
          </w:p>
        </w:tc>
      </w:tr>
      <w:tr w:rsidR="00A82E7E" w:rsidRPr="00972DB5" w14:paraId="45932502" w14:textId="77777777" w:rsidTr="001E04A2">
        <w:trPr>
          <w:cantSplit/>
        </w:trPr>
        <w:tc>
          <w:tcPr>
            <w:tcW w:w="708" w:type="dxa"/>
            <w:vMerge w:val="restart"/>
          </w:tcPr>
          <w:p w14:paraId="59A99BD6" w14:textId="77777777" w:rsidR="00A82E7E" w:rsidRPr="00972DB5" w:rsidRDefault="00A82E7E" w:rsidP="001E04A2">
            <w:pPr>
              <w:pStyle w:val="Tabletext2"/>
              <w:jc w:val="center"/>
              <w:rPr>
                <w:rFonts w:cs="Arial"/>
              </w:rPr>
            </w:pPr>
            <w:r w:rsidRPr="00972DB5">
              <w:rPr>
                <w:rFonts w:cs="Arial"/>
              </w:rPr>
              <w:t>3.</w:t>
            </w:r>
          </w:p>
        </w:tc>
        <w:tc>
          <w:tcPr>
            <w:tcW w:w="3402" w:type="dxa"/>
            <w:vMerge w:val="restart"/>
          </w:tcPr>
          <w:p w14:paraId="5ACC50E9" w14:textId="77777777" w:rsidR="00A82E7E" w:rsidRPr="00972DB5" w:rsidRDefault="00A82E7E" w:rsidP="001E04A2">
            <w:pPr>
              <w:pStyle w:val="Tabletext2"/>
              <w:rPr>
                <w:rFonts w:cs="Arial"/>
              </w:rPr>
            </w:pPr>
            <w:r w:rsidRPr="00972DB5">
              <w:rPr>
                <w:rFonts w:cs="Arial"/>
              </w:rPr>
              <w:t>Removal from overseas.</w:t>
            </w:r>
          </w:p>
        </w:tc>
        <w:tc>
          <w:tcPr>
            <w:tcW w:w="3118" w:type="dxa"/>
          </w:tcPr>
          <w:p w14:paraId="6B48D142" w14:textId="77777777" w:rsidR="00A82E7E" w:rsidRPr="00972DB5" w:rsidRDefault="00A82E7E" w:rsidP="001E04A2">
            <w:pPr>
              <w:pStyle w:val="Tablea"/>
              <w:rPr>
                <w:rFonts w:cs="Arial"/>
              </w:rPr>
            </w:pPr>
            <w:r w:rsidRPr="00972DB5">
              <w:rPr>
                <w:rFonts w:cs="Arial"/>
              </w:rPr>
              <w:t>1st or 2nd removal</w:t>
            </w:r>
          </w:p>
        </w:tc>
        <w:tc>
          <w:tcPr>
            <w:tcW w:w="1134" w:type="dxa"/>
          </w:tcPr>
          <w:p w14:paraId="6390D047" w14:textId="77777777" w:rsidR="00A82E7E" w:rsidRPr="00972DB5" w:rsidRDefault="00A82E7E" w:rsidP="001E04A2">
            <w:pPr>
              <w:pStyle w:val="Tablea"/>
              <w:jc w:val="center"/>
              <w:rPr>
                <w:rFonts w:cs="Arial"/>
              </w:rPr>
            </w:pPr>
            <w:r w:rsidRPr="00972DB5">
              <w:rPr>
                <w:rFonts w:cs="Arial"/>
              </w:rPr>
              <w:t>295</w:t>
            </w:r>
          </w:p>
        </w:tc>
      </w:tr>
      <w:tr w:rsidR="00A82E7E" w:rsidRPr="00972DB5" w14:paraId="674016DD" w14:textId="77777777" w:rsidTr="001E04A2">
        <w:trPr>
          <w:cantSplit/>
        </w:trPr>
        <w:tc>
          <w:tcPr>
            <w:tcW w:w="708" w:type="dxa"/>
            <w:vMerge/>
          </w:tcPr>
          <w:p w14:paraId="38FFA92D" w14:textId="77777777" w:rsidR="00A82E7E" w:rsidRPr="00972DB5" w:rsidRDefault="00A82E7E" w:rsidP="001E04A2">
            <w:pPr>
              <w:pStyle w:val="Tabletext2"/>
              <w:jc w:val="center"/>
              <w:rPr>
                <w:rFonts w:cs="Arial"/>
              </w:rPr>
            </w:pPr>
          </w:p>
        </w:tc>
        <w:tc>
          <w:tcPr>
            <w:tcW w:w="3402" w:type="dxa"/>
            <w:vMerge/>
          </w:tcPr>
          <w:p w14:paraId="4309E8F5" w14:textId="77777777" w:rsidR="00A82E7E" w:rsidRPr="00972DB5" w:rsidRDefault="00A82E7E" w:rsidP="001E04A2">
            <w:pPr>
              <w:pStyle w:val="Tabletext2"/>
              <w:rPr>
                <w:rFonts w:cs="Arial"/>
              </w:rPr>
            </w:pPr>
          </w:p>
        </w:tc>
        <w:tc>
          <w:tcPr>
            <w:tcW w:w="3118" w:type="dxa"/>
          </w:tcPr>
          <w:p w14:paraId="6E3ACF06" w14:textId="77777777" w:rsidR="00A82E7E" w:rsidRPr="00972DB5" w:rsidRDefault="00A82E7E" w:rsidP="001E04A2">
            <w:pPr>
              <w:pStyle w:val="Tablea"/>
              <w:rPr>
                <w:rFonts w:cs="Arial"/>
              </w:rPr>
            </w:pPr>
            <w:r w:rsidRPr="00972DB5">
              <w:rPr>
                <w:rFonts w:cs="Arial"/>
              </w:rPr>
              <w:t>3rd or 4th removal</w:t>
            </w:r>
          </w:p>
        </w:tc>
        <w:tc>
          <w:tcPr>
            <w:tcW w:w="1134" w:type="dxa"/>
          </w:tcPr>
          <w:p w14:paraId="61251915" w14:textId="77777777" w:rsidR="00A82E7E" w:rsidRPr="00972DB5" w:rsidRDefault="00A82E7E" w:rsidP="001E04A2">
            <w:pPr>
              <w:pStyle w:val="Tablea"/>
              <w:jc w:val="center"/>
              <w:rPr>
                <w:rFonts w:cs="Arial"/>
              </w:rPr>
            </w:pPr>
            <w:r w:rsidRPr="00972DB5">
              <w:rPr>
                <w:rFonts w:cs="Arial"/>
              </w:rPr>
              <w:t>590</w:t>
            </w:r>
          </w:p>
        </w:tc>
      </w:tr>
      <w:tr w:rsidR="00A82E7E" w:rsidRPr="00972DB5" w14:paraId="710F651A" w14:textId="77777777" w:rsidTr="001E04A2">
        <w:trPr>
          <w:cantSplit/>
        </w:trPr>
        <w:tc>
          <w:tcPr>
            <w:tcW w:w="708" w:type="dxa"/>
            <w:vMerge/>
          </w:tcPr>
          <w:p w14:paraId="20BA0D21" w14:textId="77777777" w:rsidR="00A82E7E" w:rsidRPr="00972DB5" w:rsidRDefault="00A82E7E" w:rsidP="001E04A2">
            <w:pPr>
              <w:pStyle w:val="Tabletext2"/>
              <w:jc w:val="center"/>
              <w:rPr>
                <w:rFonts w:cs="Arial"/>
              </w:rPr>
            </w:pPr>
          </w:p>
        </w:tc>
        <w:tc>
          <w:tcPr>
            <w:tcW w:w="3402" w:type="dxa"/>
            <w:vMerge/>
          </w:tcPr>
          <w:p w14:paraId="1C967399" w14:textId="77777777" w:rsidR="00A82E7E" w:rsidRPr="00972DB5" w:rsidRDefault="00A82E7E" w:rsidP="001E04A2">
            <w:pPr>
              <w:pStyle w:val="Tabletext2"/>
              <w:rPr>
                <w:rFonts w:cs="Arial"/>
              </w:rPr>
            </w:pPr>
          </w:p>
        </w:tc>
        <w:tc>
          <w:tcPr>
            <w:tcW w:w="3118" w:type="dxa"/>
          </w:tcPr>
          <w:p w14:paraId="52DD686E" w14:textId="77777777" w:rsidR="00A82E7E" w:rsidRPr="00972DB5" w:rsidRDefault="00A82E7E" w:rsidP="001E04A2">
            <w:pPr>
              <w:pStyle w:val="Tablea"/>
              <w:rPr>
                <w:rFonts w:cs="Arial"/>
              </w:rPr>
            </w:pPr>
            <w:r w:rsidRPr="00972DB5">
              <w:rPr>
                <w:rFonts w:cs="Arial"/>
              </w:rPr>
              <w:t>5th or subsequent removal</w:t>
            </w:r>
          </w:p>
        </w:tc>
        <w:tc>
          <w:tcPr>
            <w:tcW w:w="1134" w:type="dxa"/>
          </w:tcPr>
          <w:p w14:paraId="12FC387A" w14:textId="77777777" w:rsidR="00A82E7E" w:rsidRPr="00972DB5" w:rsidRDefault="00A82E7E" w:rsidP="001E04A2">
            <w:pPr>
              <w:pStyle w:val="Tablea"/>
              <w:jc w:val="center"/>
              <w:rPr>
                <w:rFonts w:cs="Arial"/>
              </w:rPr>
            </w:pPr>
            <w:r w:rsidRPr="00972DB5">
              <w:rPr>
                <w:rFonts w:cs="Arial"/>
              </w:rPr>
              <w:t>884</w:t>
            </w:r>
          </w:p>
        </w:tc>
      </w:tr>
    </w:tbl>
    <w:p w14:paraId="76A68CE7" w14:textId="77777777" w:rsidR="00A82E7E" w:rsidRPr="00972DB5" w:rsidRDefault="00A82E7E" w:rsidP="00A82E7E">
      <w:pPr>
        <w:pStyle w:val="NoSpacing"/>
        <w:rPr>
          <w:rFonts w:ascii="Arial" w:hAnsi="Arial" w:cs="Arial"/>
        </w:rPr>
      </w:pPr>
    </w:p>
    <w:tbl>
      <w:tblPr>
        <w:tblW w:w="9359" w:type="dxa"/>
        <w:tblInd w:w="113" w:type="dxa"/>
        <w:tblLayout w:type="fixed"/>
        <w:tblLook w:val="04A0" w:firstRow="1" w:lastRow="0" w:firstColumn="1" w:lastColumn="0" w:noHBand="0" w:noVBand="1"/>
      </w:tblPr>
      <w:tblGrid>
        <w:gridCol w:w="992"/>
        <w:gridCol w:w="563"/>
        <w:gridCol w:w="7804"/>
      </w:tblGrid>
      <w:tr w:rsidR="00A82E7E" w:rsidRPr="00972DB5" w14:paraId="017A6C53" w14:textId="77777777" w:rsidTr="001E04A2">
        <w:tc>
          <w:tcPr>
            <w:tcW w:w="992" w:type="dxa"/>
          </w:tcPr>
          <w:p w14:paraId="6E7880DC" w14:textId="77777777" w:rsidR="00A82E7E" w:rsidRPr="00972DB5" w:rsidRDefault="00A82E7E" w:rsidP="001E04A2">
            <w:pPr>
              <w:pStyle w:val="Sectiontext0"/>
              <w:jc w:val="center"/>
              <w:rPr>
                <w:rFonts w:cs="Arial"/>
              </w:rPr>
            </w:pPr>
            <w:r w:rsidRPr="00972DB5">
              <w:rPr>
                <w:rFonts w:cs="Arial"/>
              </w:rPr>
              <w:t>2.</w:t>
            </w:r>
          </w:p>
        </w:tc>
        <w:tc>
          <w:tcPr>
            <w:tcW w:w="8367" w:type="dxa"/>
            <w:gridSpan w:val="2"/>
          </w:tcPr>
          <w:p w14:paraId="1FF47D5F" w14:textId="77777777" w:rsidR="00A82E7E" w:rsidRPr="00972DB5" w:rsidRDefault="00A82E7E" w:rsidP="001E04A2">
            <w:pPr>
              <w:pStyle w:val="Sectiontext0"/>
              <w:rPr>
                <w:rFonts w:cs="Arial"/>
              </w:rPr>
            </w:pPr>
            <w:r w:rsidRPr="00972DB5">
              <w:rPr>
                <w:rFonts w:cs="Arial"/>
              </w:rPr>
              <w:t>Disturbance allowance payable for a member who meets any of the following for a removal under column A and the number of the current removal in column B is the amount specified in column C of the same item in the following table.</w:t>
            </w:r>
          </w:p>
        </w:tc>
      </w:tr>
      <w:tr w:rsidR="00A82E7E" w:rsidRPr="00972DB5" w14:paraId="14F599AA" w14:textId="77777777" w:rsidTr="001E04A2">
        <w:tc>
          <w:tcPr>
            <w:tcW w:w="992" w:type="dxa"/>
          </w:tcPr>
          <w:p w14:paraId="509A5237" w14:textId="77777777" w:rsidR="00A82E7E" w:rsidRPr="00972DB5" w:rsidRDefault="00A82E7E" w:rsidP="001E04A2">
            <w:pPr>
              <w:pStyle w:val="Sectiontext0"/>
              <w:rPr>
                <w:rFonts w:cs="Arial"/>
              </w:rPr>
            </w:pPr>
          </w:p>
        </w:tc>
        <w:tc>
          <w:tcPr>
            <w:tcW w:w="563" w:type="dxa"/>
            <w:hideMark/>
          </w:tcPr>
          <w:p w14:paraId="4B50EC4F" w14:textId="77777777" w:rsidR="00A82E7E" w:rsidRPr="00972DB5" w:rsidRDefault="00A82E7E" w:rsidP="001E04A2">
            <w:pPr>
              <w:pStyle w:val="Sectiontext0"/>
              <w:rPr>
                <w:rFonts w:cs="Arial"/>
              </w:rPr>
            </w:pPr>
            <w:r w:rsidRPr="00972DB5">
              <w:rPr>
                <w:rFonts w:cs="Arial"/>
              </w:rPr>
              <w:t>a.</w:t>
            </w:r>
          </w:p>
        </w:tc>
        <w:tc>
          <w:tcPr>
            <w:tcW w:w="7804" w:type="dxa"/>
          </w:tcPr>
          <w:p w14:paraId="7A868051" w14:textId="77777777" w:rsidR="00A82E7E" w:rsidRPr="00972DB5" w:rsidRDefault="00A82E7E" w:rsidP="001E04A2">
            <w:pPr>
              <w:pStyle w:val="Sectiontext0"/>
              <w:rPr>
                <w:rFonts w:cs="Arial"/>
              </w:rPr>
            </w:pPr>
            <w:r w:rsidRPr="00972DB5">
              <w:rPr>
                <w:rFonts w:cs="Arial"/>
              </w:rPr>
              <w:t>The member has unaccompanied resident family.</w:t>
            </w:r>
          </w:p>
        </w:tc>
      </w:tr>
      <w:tr w:rsidR="00A82E7E" w:rsidRPr="00972DB5" w14:paraId="035D6879" w14:textId="77777777" w:rsidTr="001E04A2">
        <w:tc>
          <w:tcPr>
            <w:tcW w:w="992" w:type="dxa"/>
          </w:tcPr>
          <w:p w14:paraId="2D14DA83" w14:textId="77777777" w:rsidR="00A82E7E" w:rsidRPr="00972DB5" w:rsidRDefault="00A82E7E" w:rsidP="001E04A2">
            <w:pPr>
              <w:pStyle w:val="Sectiontext0"/>
              <w:rPr>
                <w:rFonts w:cs="Arial"/>
              </w:rPr>
            </w:pPr>
          </w:p>
        </w:tc>
        <w:tc>
          <w:tcPr>
            <w:tcW w:w="563" w:type="dxa"/>
          </w:tcPr>
          <w:p w14:paraId="140F9F92" w14:textId="77777777" w:rsidR="00A82E7E" w:rsidRPr="00972DB5" w:rsidRDefault="00A82E7E" w:rsidP="001E04A2">
            <w:pPr>
              <w:pStyle w:val="Sectiontext0"/>
              <w:rPr>
                <w:rFonts w:cs="Arial"/>
              </w:rPr>
            </w:pPr>
            <w:r w:rsidRPr="00972DB5">
              <w:rPr>
                <w:rFonts w:cs="Arial"/>
              </w:rPr>
              <w:t>b.</w:t>
            </w:r>
          </w:p>
        </w:tc>
        <w:tc>
          <w:tcPr>
            <w:tcW w:w="7804" w:type="dxa"/>
          </w:tcPr>
          <w:p w14:paraId="36695E8F" w14:textId="77777777" w:rsidR="00A82E7E" w:rsidRPr="00972DB5" w:rsidRDefault="00A82E7E" w:rsidP="001E04A2">
            <w:pPr>
              <w:pStyle w:val="Sectiontext0"/>
              <w:rPr>
                <w:rFonts w:cs="Arial"/>
              </w:rPr>
            </w:pPr>
            <w:r w:rsidRPr="00972DB5">
              <w:rPr>
                <w:rFonts w:cs="Arial"/>
              </w:rPr>
              <w:t>The member has no resident fami</w:t>
            </w:r>
            <w:r>
              <w:rPr>
                <w:rFonts w:cs="Arial"/>
              </w:rPr>
              <w:t>ly or recognised other persons.</w:t>
            </w:r>
          </w:p>
        </w:tc>
      </w:tr>
      <w:tr w:rsidR="00A82E7E" w:rsidRPr="00972DB5" w14:paraId="7019F225" w14:textId="77777777" w:rsidTr="001E04A2">
        <w:tc>
          <w:tcPr>
            <w:tcW w:w="992" w:type="dxa"/>
          </w:tcPr>
          <w:p w14:paraId="317D993D" w14:textId="77777777" w:rsidR="00A82E7E" w:rsidRPr="00972DB5" w:rsidRDefault="00A82E7E" w:rsidP="001E04A2">
            <w:pPr>
              <w:pStyle w:val="Sectiontext0"/>
              <w:rPr>
                <w:rFonts w:cs="Arial"/>
              </w:rPr>
            </w:pPr>
          </w:p>
        </w:tc>
        <w:tc>
          <w:tcPr>
            <w:tcW w:w="8367" w:type="dxa"/>
            <w:gridSpan w:val="2"/>
          </w:tcPr>
          <w:p w14:paraId="3A6C843D" w14:textId="77777777" w:rsidR="00A82E7E" w:rsidRPr="00972DB5" w:rsidDel="005B7453" w:rsidRDefault="00A82E7E" w:rsidP="001E04A2">
            <w:pPr>
              <w:pStyle w:val="notepara"/>
              <w:rPr>
                <w:rFonts w:cs="Arial"/>
              </w:rPr>
            </w:pPr>
            <w:r w:rsidRPr="00972DB5">
              <w:rPr>
                <w:rFonts w:cs="Arial"/>
                <w:b/>
              </w:rPr>
              <w:t xml:space="preserve">Note: </w:t>
            </w:r>
            <w:r w:rsidRPr="00972DB5">
              <w:rPr>
                <w:rFonts w:cs="Arial"/>
                <w:b/>
              </w:rPr>
              <w:tab/>
            </w:r>
            <w:r w:rsidRPr="00972DB5">
              <w:rPr>
                <w:rFonts w:cs="Arial"/>
              </w:rPr>
              <w:t>The number of the current removal is defined in section 6.1.7.</w:t>
            </w:r>
          </w:p>
        </w:tc>
      </w:tr>
    </w:tbl>
    <w:p w14:paraId="2E6B7B6A" w14:textId="77777777" w:rsidR="00A82E7E" w:rsidRPr="00972DB5" w:rsidRDefault="00A82E7E" w:rsidP="00A82E7E">
      <w:pPr>
        <w:rPr>
          <w:rFonts w:ascii="Arial" w:hAnsi="Arial" w:cs="Arial"/>
        </w:rPr>
      </w:pPr>
    </w:p>
    <w:tbl>
      <w:tblPr>
        <w:tblW w:w="8362"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3118"/>
        <w:gridCol w:w="1134"/>
      </w:tblGrid>
      <w:tr w:rsidR="00A82E7E" w:rsidRPr="00972DB5" w14:paraId="10FD9D71" w14:textId="77777777" w:rsidTr="001E04A2">
        <w:trPr>
          <w:cantSplit/>
        </w:trPr>
        <w:tc>
          <w:tcPr>
            <w:tcW w:w="708" w:type="dxa"/>
          </w:tcPr>
          <w:p w14:paraId="6C6A62A7" w14:textId="77777777" w:rsidR="00A82E7E" w:rsidRPr="00972DB5" w:rsidRDefault="00A82E7E" w:rsidP="001E04A2">
            <w:pPr>
              <w:pStyle w:val="TableHeaderArial"/>
              <w:rPr>
                <w:rFonts w:cs="Arial"/>
              </w:rPr>
            </w:pPr>
            <w:r w:rsidRPr="00972DB5">
              <w:rPr>
                <w:rFonts w:cs="Arial"/>
              </w:rPr>
              <w:t>Item</w:t>
            </w:r>
          </w:p>
        </w:tc>
        <w:tc>
          <w:tcPr>
            <w:tcW w:w="3402" w:type="dxa"/>
          </w:tcPr>
          <w:p w14:paraId="48579601" w14:textId="77777777" w:rsidR="00A82E7E" w:rsidRPr="00972DB5" w:rsidRDefault="00A82E7E" w:rsidP="001E04A2">
            <w:pPr>
              <w:pStyle w:val="TableHeaderArial"/>
              <w:rPr>
                <w:rFonts w:cs="Arial"/>
              </w:rPr>
            </w:pPr>
            <w:r w:rsidRPr="00972DB5">
              <w:rPr>
                <w:rFonts w:cs="Arial"/>
              </w:rPr>
              <w:t>Column A</w:t>
            </w:r>
          </w:p>
          <w:p w14:paraId="63228F95" w14:textId="77777777" w:rsidR="00A82E7E" w:rsidRPr="00972DB5" w:rsidRDefault="00A82E7E" w:rsidP="001E04A2">
            <w:pPr>
              <w:pStyle w:val="TableHeaderArial"/>
              <w:rPr>
                <w:rFonts w:cs="Arial"/>
              </w:rPr>
            </w:pPr>
            <w:r w:rsidRPr="00972DB5">
              <w:rPr>
                <w:rFonts w:cs="Arial"/>
              </w:rPr>
              <w:t>Circumstances of removal</w:t>
            </w:r>
          </w:p>
        </w:tc>
        <w:tc>
          <w:tcPr>
            <w:tcW w:w="3118" w:type="dxa"/>
          </w:tcPr>
          <w:p w14:paraId="3FEB448F" w14:textId="77777777" w:rsidR="00A82E7E" w:rsidRPr="00972DB5" w:rsidRDefault="00A82E7E" w:rsidP="001E04A2">
            <w:pPr>
              <w:pStyle w:val="TableHeaderArial"/>
              <w:rPr>
                <w:rFonts w:cs="Arial"/>
              </w:rPr>
            </w:pPr>
            <w:r w:rsidRPr="00972DB5">
              <w:rPr>
                <w:rFonts w:cs="Arial"/>
              </w:rPr>
              <w:t>Column B</w:t>
            </w:r>
          </w:p>
          <w:p w14:paraId="3FB1FE56" w14:textId="77777777" w:rsidR="00A82E7E" w:rsidRPr="00972DB5" w:rsidRDefault="00A82E7E" w:rsidP="001E04A2">
            <w:pPr>
              <w:pStyle w:val="TableHeaderArial"/>
              <w:rPr>
                <w:rFonts w:cs="Arial"/>
              </w:rPr>
            </w:pPr>
            <w:r w:rsidRPr="00972DB5">
              <w:rPr>
                <w:rFonts w:cs="Arial"/>
              </w:rPr>
              <w:t>Number of current removal</w:t>
            </w:r>
          </w:p>
        </w:tc>
        <w:tc>
          <w:tcPr>
            <w:tcW w:w="1134" w:type="dxa"/>
          </w:tcPr>
          <w:p w14:paraId="2A7701A9" w14:textId="77777777" w:rsidR="00A82E7E" w:rsidRPr="00972DB5" w:rsidRDefault="00A82E7E" w:rsidP="001E04A2">
            <w:pPr>
              <w:pStyle w:val="TableHeaderArial"/>
              <w:rPr>
                <w:rFonts w:cs="Arial"/>
              </w:rPr>
            </w:pPr>
            <w:r w:rsidRPr="00972DB5">
              <w:rPr>
                <w:rFonts w:cs="Arial"/>
              </w:rPr>
              <w:t>Column C</w:t>
            </w:r>
          </w:p>
          <w:p w14:paraId="328770C2" w14:textId="77777777" w:rsidR="00A82E7E" w:rsidRPr="00972DB5" w:rsidRDefault="00A82E7E" w:rsidP="001E04A2">
            <w:pPr>
              <w:pStyle w:val="TableHeaderArial"/>
              <w:rPr>
                <w:rFonts w:cs="Arial"/>
              </w:rPr>
            </w:pPr>
            <w:r w:rsidRPr="00972DB5">
              <w:rPr>
                <w:rFonts w:cs="Arial"/>
              </w:rPr>
              <w:t>Amount ($)</w:t>
            </w:r>
          </w:p>
        </w:tc>
      </w:tr>
      <w:tr w:rsidR="00A82E7E" w:rsidRPr="00972DB5" w14:paraId="64FD1396" w14:textId="77777777" w:rsidTr="001E04A2">
        <w:trPr>
          <w:cantSplit/>
        </w:trPr>
        <w:tc>
          <w:tcPr>
            <w:tcW w:w="708" w:type="dxa"/>
            <w:vMerge w:val="restart"/>
          </w:tcPr>
          <w:p w14:paraId="6C8DBF28" w14:textId="77777777" w:rsidR="00A82E7E" w:rsidRPr="00972DB5" w:rsidRDefault="00A82E7E" w:rsidP="001E04A2">
            <w:pPr>
              <w:pStyle w:val="Tabletext2"/>
              <w:jc w:val="center"/>
              <w:rPr>
                <w:rFonts w:cs="Arial"/>
              </w:rPr>
            </w:pPr>
            <w:r w:rsidRPr="00972DB5">
              <w:rPr>
                <w:rFonts w:cs="Arial"/>
              </w:rPr>
              <w:t>1.</w:t>
            </w:r>
          </w:p>
        </w:tc>
        <w:tc>
          <w:tcPr>
            <w:tcW w:w="3402" w:type="dxa"/>
            <w:vMerge w:val="restart"/>
          </w:tcPr>
          <w:p w14:paraId="14EB49D6" w14:textId="77777777" w:rsidR="00A82E7E" w:rsidRPr="00972DB5" w:rsidRDefault="00A82E7E" w:rsidP="001E04A2">
            <w:pPr>
              <w:pStyle w:val="Tabletext2"/>
              <w:rPr>
                <w:rFonts w:cs="Arial"/>
              </w:rPr>
            </w:pPr>
            <w:r w:rsidRPr="00972DB5">
              <w:rPr>
                <w:rFonts w:cs="Arial"/>
              </w:rPr>
              <w:t>Removal to a new location from living out to living out.</w:t>
            </w:r>
          </w:p>
        </w:tc>
        <w:tc>
          <w:tcPr>
            <w:tcW w:w="3118" w:type="dxa"/>
          </w:tcPr>
          <w:p w14:paraId="217C443A" w14:textId="77777777" w:rsidR="00A82E7E" w:rsidRPr="00972DB5" w:rsidRDefault="00A82E7E" w:rsidP="001E04A2">
            <w:pPr>
              <w:pStyle w:val="Tablea"/>
              <w:rPr>
                <w:rFonts w:cs="Arial"/>
              </w:rPr>
            </w:pPr>
            <w:r w:rsidRPr="00972DB5">
              <w:rPr>
                <w:rFonts w:cs="Arial"/>
              </w:rPr>
              <w:t>1st or 2nd removal</w:t>
            </w:r>
          </w:p>
        </w:tc>
        <w:tc>
          <w:tcPr>
            <w:tcW w:w="1134" w:type="dxa"/>
          </w:tcPr>
          <w:p w14:paraId="3752225D" w14:textId="77777777" w:rsidR="00A82E7E" w:rsidRPr="00972DB5" w:rsidRDefault="00A82E7E" w:rsidP="001E04A2">
            <w:pPr>
              <w:pStyle w:val="Tablea"/>
              <w:jc w:val="center"/>
              <w:rPr>
                <w:rFonts w:cs="Arial"/>
              </w:rPr>
            </w:pPr>
            <w:r w:rsidRPr="00972DB5">
              <w:rPr>
                <w:rFonts w:cs="Arial"/>
              </w:rPr>
              <w:t>737</w:t>
            </w:r>
          </w:p>
        </w:tc>
      </w:tr>
      <w:tr w:rsidR="00A82E7E" w:rsidRPr="00972DB5" w14:paraId="13238228" w14:textId="77777777" w:rsidTr="001E04A2">
        <w:trPr>
          <w:cantSplit/>
        </w:trPr>
        <w:tc>
          <w:tcPr>
            <w:tcW w:w="708" w:type="dxa"/>
            <w:vMerge/>
          </w:tcPr>
          <w:p w14:paraId="5BE55E79" w14:textId="77777777" w:rsidR="00A82E7E" w:rsidRPr="00972DB5" w:rsidRDefault="00A82E7E" w:rsidP="001E04A2">
            <w:pPr>
              <w:pStyle w:val="Tabletext2"/>
              <w:jc w:val="center"/>
              <w:rPr>
                <w:rFonts w:cs="Arial"/>
              </w:rPr>
            </w:pPr>
          </w:p>
        </w:tc>
        <w:tc>
          <w:tcPr>
            <w:tcW w:w="3402" w:type="dxa"/>
            <w:vMerge/>
          </w:tcPr>
          <w:p w14:paraId="096620E7" w14:textId="77777777" w:rsidR="00A82E7E" w:rsidRPr="00972DB5" w:rsidRDefault="00A82E7E" w:rsidP="001E04A2">
            <w:pPr>
              <w:pStyle w:val="Tabletext2"/>
              <w:rPr>
                <w:rFonts w:cs="Arial"/>
              </w:rPr>
            </w:pPr>
          </w:p>
        </w:tc>
        <w:tc>
          <w:tcPr>
            <w:tcW w:w="3118" w:type="dxa"/>
          </w:tcPr>
          <w:p w14:paraId="2E08E256" w14:textId="77777777" w:rsidR="00A82E7E" w:rsidRPr="00972DB5" w:rsidRDefault="00A82E7E" w:rsidP="001E04A2">
            <w:pPr>
              <w:pStyle w:val="Tablea"/>
              <w:rPr>
                <w:rFonts w:cs="Arial"/>
              </w:rPr>
            </w:pPr>
            <w:r w:rsidRPr="00972DB5">
              <w:rPr>
                <w:rFonts w:cs="Arial"/>
              </w:rPr>
              <w:t>3rd or 4th removal</w:t>
            </w:r>
          </w:p>
        </w:tc>
        <w:tc>
          <w:tcPr>
            <w:tcW w:w="1134" w:type="dxa"/>
          </w:tcPr>
          <w:p w14:paraId="25DFBB5C" w14:textId="77777777" w:rsidR="00A82E7E" w:rsidRPr="00972DB5" w:rsidRDefault="00A82E7E" w:rsidP="001E04A2">
            <w:pPr>
              <w:pStyle w:val="Tablea"/>
              <w:jc w:val="center"/>
              <w:rPr>
                <w:rFonts w:cs="Arial"/>
              </w:rPr>
            </w:pPr>
            <w:r w:rsidRPr="00972DB5">
              <w:rPr>
                <w:rFonts w:cs="Arial"/>
              </w:rPr>
              <w:t>983</w:t>
            </w:r>
          </w:p>
        </w:tc>
      </w:tr>
      <w:tr w:rsidR="00A82E7E" w:rsidRPr="00972DB5" w14:paraId="535E4018" w14:textId="77777777" w:rsidTr="001E04A2">
        <w:trPr>
          <w:cantSplit/>
        </w:trPr>
        <w:tc>
          <w:tcPr>
            <w:tcW w:w="708" w:type="dxa"/>
            <w:vMerge/>
          </w:tcPr>
          <w:p w14:paraId="5444E1D1" w14:textId="77777777" w:rsidR="00A82E7E" w:rsidRPr="00972DB5" w:rsidRDefault="00A82E7E" w:rsidP="001E04A2">
            <w:pPr>
              <w:pStyle w:val="Tabletext2"/>
              <w:jc w:val="center"/>
              <w:rPr>
                <w:rFonts w:cs="Arial"/>
              </w:rPr>
            </w:pPr>
          </w:p>
        </w:tc>
        <w:tc>
          <w:tcPr>
            <w:tcW w:w="3402" w:type="dxa"/>
            <w:vMerge/>
          </w:tcPr>
          <w:p w14:paraId="7197EBFC" w14:textId="77777777" w:rsidR="00A82E7E" w:rsidRPr="00972DB5" w:rsidRDefault="00A82E7E" w:rsidP="001E04A2">
            <w:pPr>
              <w:pStyle w:val="Tabletext2"/>
              <w:rPr>
                <w:rFonts w:cs="Arial"/>
              </w:rPr>
            </w:pPr>
          </w:p>
        </w:tc>
        <w:tc>
          <w:tcPr>
            <w:tcW w:w="3118" w:type="dxa"/>
          </w:tcPr>
          <w:p w14:paraId="6C451350" w14:textId="77777777" w:rsidR="00A82E7E" w:rsidRPr="00972DB5" w:rsidRDefault="00A82E7E" w:rsidP="001E04A2">
            <w:pPr>
              <w:pStyle w:val="Tablea"/>
              <w:rPr>
                <w:rFonts w:cs="Arial"/>
              </w:rPr>
            </w:pPr>
            <w:r w:rsidRPr="00972DB5">
              <w:rPr>
                <w:rFonts w:cs="Arial"/>
              </w:rPr>
              <w:t>5th or 6th removal</w:t>
            </w:r>
          </w:p>
        </w:tc>
        <w:tc>
          <w:tcPr>
            <w:tcW w:w="1134" w:type="dxa"/>
          </w:tcPr>
          <w:p w14:paraId="3102CC24" w14:textId="77777777" w:rsidR="00A82E7E" w:rsidRPr="00972DB5" w:rsidRDefault="00A82E7E" w:rsidP="001E04A2">
            <w:pPr>
              <w:pStyle w:val="Tablea"/>
              <w:jc w:val="center"/>
              <w:rPr>
                <w:rFonts w:cs="Arial"/>
              </w:rPr>
            </w:pPr>
            <w:r w:rsidRPr="00972DB5">
              <w:rPr>
                <w:rFonts w:cs="Arial"/>
              </w:rPr>
              <w:t>1,228</w:t>
            </w:r>
          </w:p>
        </w:tc>
      </w:tr>
      <w:tr w:rsidR="00A82E7E" w:rsidRPr="00972DB5" w14:paraId="0E332410" w14:textId="77777777" w:rsidTr="001E04A2">
        <w:trPr>
          <w:cantSplit/>
        </w:trPr>
        <w:tc>
          <w:tcPr>
            <w:tcW w:w="708" w:type="dxa"/>
            <w:vMerge/>
          </w:tcPr>
          <w:p w14:paraId="61CDA957" w14:textId="77777777" w:rsidR="00A82E7E" w:rsidRPr="00972DB5" w:rsidRDefault="00A82E7E" w:rsidP="001E04A2">
            <w:pPr>
              <w:pStyle w:val="Tabletext2"/>
              <w:jc w:val="center"/>
              <w:rPr>
                <w:rFonts w:cs="Arial"/>
              </w:rPr>
            </w:pPr>
          </w:p>
        </w:tc>
        <w:tc>
          <w:tcPr>
            <w:tcW w:w="3402" w:type="dxa"/>
            <w:vMerge/>
          </w:tcPr>
          <w:p w14:paraId="29E65988" w14:textId="77777777" w:rsidR="00A82E7E" w:rsidRPr="00972DB5" w:rsidRDefault="00A82E7E" w:rsidP="001E04A2">
            <w:pPr>
              <w:pStyle w:val="Tabletext2"/>
              <w:rPr>
                <w:rFonts w:cs="Arial"/>
              </w:rPr>
            </w:pPr>
          </w:p>
        </w:tc>
        <w:tc>
          <w:tcPr>
            <w:tcW w:w="3118" w:type="dxa"/>
          </w:tcPr>
          <w:p w14:paraId="0505719B" w14:textId="77777777" w:rsidR="00A82E7E" w:rsidRPr="00972DB5" w:rsidRDefault="00A82E7E" w:rsidP="001E04A2">
            <w:pPr>
              <w:pStyle w:val="Tablea"/>
              <w:rPr>
                <w:rFonts w:cs="Arial"/>
              </w:rPr>
            </w:pPr>
            <w:r w:rsidRPr="00972DB5">
              <w:rPr>
                <w:rFonts w:cs="Arial"/>
              </w:rPr>
              <w:t>7th or subsequent removal</w:t>
            </w:r>
          </w:p>
        </w:tc>
        <w:tc>
          <w:tcPr>
            <w:tcW w:w="1134" w:type="dxa"/>
          </w:tcPr>
          <w:p w14:paraId="3CE3E774" w14:textId="77777777" w:rsidR="00A82E7E" w:rsidRPr="00972DB5" w:rsidRDefault="00A82E7E" w:rsidP="001E04A2">
            <w:pPr>
              <w:pStyle w:val="Tablea"/>
              <w:jc w:val="center"/>
              <w:rPr>
                <w:rFonts w:cs="Arial"/>
              </w:rPr>
            </w:pPr>
            <w:r w:rsidRPr="00972DB5">
              <w:rPr>
                <w:rFonts w:cs="Arial"/>
              </w:rPr>
              <w:t>1,474</w:t>
            </w:r>
          </w:p>
        </w:tc>
      </w:tr>
      <w:tr w:rsidR="00A82E7E" w:rsidRPr="00972DB5" w14:paraId="45600DF8" w14:textId="77777777" w:rsidTr="001E04A2">
        <w:trPr>
          <w:cantSplit/>
        </w:trPr>
        <w:tc>
          <w:tcPr>
            <w:tcW w:w="708" w:type="dxa"/>
            <w:vMerge w:val="restart"/>
          </w:tcPr>
          <w:p w14:paraId="5AFB21E6" w14:textId="77777777" w:rsidR="00A82E7E" w:rsidRPr="00972DB5" w:rsidRDefault="00A82E7E" w:rsidP="001E04A2">
            <w:pPr>
              <w:pStyle w:val="Tabletext2"/>
              <w:jc w:val="center"/>
              <w:rPr>
                <w:rFonts w:cs="Arial"/>
              </w:rPr>
            </w:pPr>
            <w:r w:rsidRPr="00972DB5">
              <w:rPr>
                <w:rFonts w:cs="Arial"/>
              </w:rPr>
              <w:t>2.</w:t>
            </w:r>
          </w:p>
        </w:tc>
        <w:tc>
          <w:tcPr>
            <w:tcW w:w="3402" w:type="dxa"/>
            <w:vMerge w:val="restart"/>
          </w:tcPr>
          <w:p w14:paraId="6F505536" w14:textId="77777777" w:rsidR="00A82E7E" w:rsidRPr="00972DB5" w:rsidRDefault="00A82E7E" w:rsidP="001E04A2">
            <w:pPr>
              <w:pStyle w:val="Tabletext2"/>
              <w:rPr>
                <w:rFonts w:cs="Arial"/>
              </w:rPr>
            </w:pPr>
            <w:r w:rsidRPr="00972DB5">
              <w:rPr>
                <w:rFonts w:cs="Arial"/>
              </w:rPr>
              <w:t xml:space="preserve">Removal to a new location from living out to </w:t>
            </w:r>
            <w:r w:rsidRPr="00972DB5">
              <w:rPr>
                <w:rFonts w:cs="Arial"/>
                <w:iCs/>
              </w:rPr>
              <w:t>living-in accommodation</w:t>
            </w:r>
            <w:r w:rsidRPr="00972DB5">
              <w:rPr>
                <w:rFonts w:cs="Arial"/>
              </w:rPr>
              <w:t xml:space="preserve">, or from </w:t>
            </w:r>
            <w:r w:rsidRPr="00972DB5">
              <w:rPr>
                <w:rFonts w:cs="Arial"/>
                <w:iCs/>
              </w:rPr>
              <w:t>living-in accommodation</w:t>
            </w:r>
            <w:r w:rsidRPr="00972DB5">
              <w:rPr>
                <w:rFonts w:cs="Arial"/>
              </w:rPr>
              <w:t xml:space="preserve"> to living out.</w:t>
            </w:r>
          </w:p>
        </w:tc>
        <w:tc>
          <w:tcPr>
            <w:tcW w:w="3118" w:type="dxa"/>
          </w:tcPr>
          <w:p w14:paraId="77E1DE97" w14:textId="77777777" w:rsidR="00A82E7E" w:rsidRPr="00972DB5" w:rsidRDefault="00A82E7E" w:rsidP="001E04A2">
            <w:pPr>
              <w:pStyle w:val="Tablea"/>
              <w:rPr>
                <w:rFonts w:cs="Arial"/>
              </w:rPr>
            </w:pPr>
            <w:r w:rsidRPr="00972DB5">
              <w:rPr>
                <w:rFonts w:cs="Arial"/>
              </w:rPr>
              <w:t>1st or 2nd removal</w:t>
            </w:r>
          </w:p>
        </w:tc>
        <w:tc>
          <w:tcPr>
            <w:tcW w:w="1134" w:type="dxa"/>
          </w:tcPr>
          <w:p w14:paraId="2F254F4D" w14:textId="77777777" w:rsidR="00A82E7E" w:rsidRPr="00972DB5" w:rsidRDefault="00A82E7E" w:rsidP="001E04A2">
            <w:pPr>
              <w:pStyle w:val="Tablea"/>
              <w:jc w:val="center"/>
              <w:rPr>
                <w:rFonts w:cs="Arial"/>
              </w:rPr>
            </w:pPr>
            <w:r w:rsidRPr="00972DB5">
              <w:rPr>
                <w:rFonts w:cs="Arial"/>
              </w:rPr>
              <w:t>369</w:t>
            </w:r>
          </w:p>
        </w:tc>
      </w:tr>
      <w:tr w:rsidR="00A82E7E" w:rsidRPr="00972DB5" w14:paraId="1A54BC5A" w14:textId="77777777" w:rsidTr="001E04A2">
        <w:trPr>
          <w:cantSplit/>
        </w:trPr>
        <w:tc>
          <w:tcPr>
            <w:tcW w:w="708" w:type="dxa"/>
            <w:vMerge/>
          </w:tcPr>
          <w:p w14:paraId="1104CA7F" w14:textId="77777777" w:rsidR="00A82E7E" w:rsidRPr="00972DB5" w:rsidRDefault="00A82E7E" w:rsidP="001E04A2">
            <w:pPr>
              <w:pStyle w:val="Tabletext2"/>
              <w:jc w:val="center"/>
              <w:rPr>
                <w:rFonts w:cs="Arial"/>
              </w:rPr>
            </w:pPr>
          </w:p>
        </w:tc>
        <w:tc>
          <w:tcPr>
            <w:tcW w:w="3402" w:type="dxa"/>
            <w:vMerge/>
          </w:tcPr>
          <w:p w14:paraId="7FD93716" w14:textId="77777777" w:rsidR="00A82E7E" w:rsidRPr="00972DB5" w:rsidRDefault="00A82E7E" w:rsidP="001E04A2">
            <w:pPr>
              <w:pStyle w:val="Tabletext2"/>
              <w:rPr>
                <w:rFonts w:cs="Arial"/>
              </w:rPr>
            </w:pPr>
          </w:p>
        </w:tc>
        <w:tc>
          <w:tcPr>
            <w:tcW w:w="3118" w:type="dxa"/>
          </w:tcPr>
          <w:p w14:paraId="4B2335BC" w14:textId="77777777" w:rsidR="00A82E7E" w:rsidRPr="00972DB5" w:rsidRDefault="00A82E7E" w:rsidP="001E04A2">
            <w:pPr>
              <w:pStyle w:val="Tablea"/>
              <w:rPr>
                <w:rFonts w:cs="Arial"/>
              </w:rPr>
            </w:pPr>
            <w:r w:rsidRPr="00972DB5">
              <w:rPr>
                <w:rFonts w:cs="Arial"/>
              </w:rPr>
              <w:t>3rd or 4th removal</w:t>
            </w:r>
          </w:p>
        </w:tc>
        <w:tc>
          <w:tcPr>
            <w:tcW w:w="1134" w:type="dxa"/>
          </w:tcPr>
          <w:p w14:paraId="20D1591F" w14:textId="77777777" w:rsidR="00A82E7E" w:rsidRPr="00972DB5" w:rsidRDefault="00A82E7E" w:rsidP="001E04A2">
            <w:pPr>
              <w:pStyle w:val="Tablea"/>
              <w:jc w:val="center"/>
              <w:rPr>
                <w:rFonts w:cs="Arial"/>
              </w:rPr>
            </w:pPr>
            <w:r w:rsidRPr="00972DB5">
              <w:rPr>
                <w:rFonts w:cs="Arial"/>
              </w:rPr>
              <w:t>491</w:t>
            </w:r>
          </w:p>
        </w:tc>
      </w:tr>
      <w:tr w:rsidR="00A82E7E" w:rsidRPr="00972DB5" w14:paraId="26B28FBC" w14:textId="77777777" w:rsidTr="001E04A2">
        <w:trPr>
          <w:cantSplit/>
        </w:trPr>
        <w:tc>
          <w:tcPr>
            <w:tcW w:w="708" w:type="dxa"/>
            <w:vMerge/>
          </w:tcPr>
          <w:p w14:paraId="3FCA841D" w14:textId="77777777" w:rsidR="00A82E7E" w:rsidRPr="00972DB5" w:rsidRDefault="00A82E7E" w:rsidP="001E04A2">
            <w:pPr>
              <w:pStyle w:val="Tabletext2"/>
              <w:jc w:val="center"/>
              <w:rPr>
                <w:rFonts w:cs="Arial"/>
              </w:rPr>
            </w:pPr>
          </w:p>
        </w:tc>
        <w:tc>
          <w:tcPr>
            <w:tcW w:w="3402" w:type="dxa"/>
            <w:vMerge/>
          </w:tcPr>
          <w:p w14:paraId="573B27F2" w14:textId="77777777" w:rsidR="00A82E7E" w:rsidRPr="00972DB5" w:rsidRDefault="00A82E7E" w:rsidP="001E04A2">
            <w:pPr>
              <w:pStyle w:val="Tabletext2"/>
              <w:rPr>
                <w:rFonts w:cs="Arial"/>
              </w:rPr>
            </w:pPr>
          </w:p>
        </w:tc>
        <w:tc>
          <w:tcPr>
            <w:tcW w:w="3118" w:type="dxa"/>
          </w:tcPr>
          <w:p w14:paraId="13785FD6" w14:textId="77777777" w:rsidR="00A82E7E" w:rsidRPr="00972DB5" w:rsidRDefault="00A82E7E" w:rsidP="001E04A2">
            <w:pPr>
              <w:pStyle w:val="Tablea"/>
              <w:rPr>
                <w:rFonts w:cs="Arial"/>
              </w:rPr>
            </w:pPr>
            <w:r w:rsidRPr="00972DB5">
              <w:rPr>
                <w:rFonts w:cs="Arial"/>
              </w:rPr>
              <w:t>5th or 6th removal</w:t>
            </w:r>
          </w:p>
        </w:tc>
        <w:tc>
          <w:tcPr>
            <w:tcW w:w="1134" w:type="dxa"/>
          </w:tcPr>
          <w:p w14:paraId="0C013DF5" w14:textId="77777777" w:rsidR="00A82E7E" w:rsidRPr="00972DB5" w:rsidRDefault="00A82E7E" w:rsidP="001E04A2">
            <w:pPr>
              <w:pStyle w:val="Tablea"/>
              <w:jc w:val="center"/>
              <w:rPr>
                <w:rFonts w:cs="Arial"/>
              </w:rPr>
            </w:pPr>
            <w:r w:rsidRPr="00972DB5">
              <w:rPr>
                <w:rFonts w:cs="Arial"/>
              </w:rPr>
              <w:t>615</w:t>
            </w:r>
          </w:p>
        </w:tc>
      </w:tr>
      <w:tr w:rsidR="00A82E7E" w:rsidRPr="00972DB5" w14:paraId="29A3804C" w14:textId="77777777" w:rsidTr="001E04A2">
        <w:trPr>
          <w:cantSplit/>
        </w:trPr>
        <w:tc>
          <w:tcPr>
            <w:tcW w:w="708" w:type="dxa"/>
            <w:vMerge/>
          </w:tcPr>
          <w:p w14:paraId="2B40EDD3" w14:textId="77777777" w:rsidR="00A82E7E" w:rsidRPr="00972DB5" w:rsidRDefault="00A82E7E" w:rsidP="001E04A2">
            <w:pPr>
              <w:pStyle w:val="Tabletext2"/>
              <w:jc w:val="center"/>
              <w:rPr>
                <w:rFonts w:cs="Arial"/>
              </w:rPr>
            </w:pPr>
          </w:p>
        </w:tc>
        <w:tc>
          <w:tcPr>
            <w:tcW w:w="3402" w:type="dxa"/>
            <w:vMerge/>
          </w:tcPr>
          <w:p w14:paraId="74F078E9" w14:textId="77777777" w:rsidR="00A82E7E" w:rsidRPr="00972DB5" w:rsidRDefault="00A82E7E" w:rsidP="001E04A2">
            <w:pPr>
              <w:pStyle w:val="Tabletext2"/>
              <w:rPr>
                <w:rFonts w:cs="Arial"/>
              </w:rPr>
            </w:pPr>
          </w:p>
        </w:tc>
        <w:tc>
          <w:tcPr>
            <w:tcW w:w="3118" w:type="dxa"/>
          </w:tcPr>
          <w:p w14:paraId="485B8ADD" w14:textId="77777777" w:rsidR="00A82E7E" w:rsidRPr="00972DB5" w:rsidRDefault="00A82E7E" w:rsidP="001E04A2">
            <w:pPr>
              <w:pStyle w:val="Tablea"/>
              <w:rPr>
                <w:rFonts w:cs="Arial"/>
              </w:rPr>
            </w:pPr>
            <w:r w:rsidRPr="00972DB5">
              <w:rPr>
                <w:rFonts w:cs="Arial"/>
              </w:rPr>
              <w:t>7th or subsequent removal</w:t>
            </w:r>
          </w:p>
        </w:tc>
        <w:tc>
          <w:tcPr>
            <w:tcW w:w="1134" w:type="dxa"/>
          </w:tcPr>
          <w:p w14:paraId="7AEB22D0" w14:textId="77777777" w:rsidR="00A82E7E" w:rsidRPr="00972DB5" w:rsidRDefault="00A82E7E" w:rsidP="001E04A2">
            <w:pPr>
              <w:pStyle w:val="Tablea"/>
              <w:jc w:val="center"/>
              <w:rPr>
                <w:rFonts w:cs="Arial"/>
              </w:rPr>
            </w:pPr>
            <w:r w:rsidRPr="00972DB5">
              <w:rPr>
                <w:rFonts w:cs="Arial"/>
              </w:rPr>
              <w:t>737</w:t>
            </w:r>
          </w:p>
        </w:tc>
      </w:tr>
      <w:tr w:rsidR="00A82E7E" w:rsidRPr="00972DB5" w14:paraId="1908E1FC" w14:textId="77777777" w:rsidTr="001E04A2">
        <w:trPr>
          <w:cantSplit/>
        </w:trPr>
        <w:tc>
          <w:tcPr>
            <w:tcW w:w="708" w:type="dxa"/>
            <w:vMerge w:val="restart"/>
          </w:tcPr>
          <w:p w14:paraId="007DAB78" w14:textId="77777777" w:rsidR="00A82E7E" w:rsidRPr="00972DB5" w:rsidRDefault="00A82E7E" w:rsidP="001E04A2">
            <w:pPr>
              <w:pStyle w:val="Tabletext2"/>
              <w:jc w:val="center"/>
              <w:rPr>
                <w:rFonts w:cs="Arial"/>
              </w:rPr>
            </w:pPr>
            <w:r w:rsidRPr="00972DB5">
              <w:rPr>
                <w:rFonts w:cs="Arial"/>
              </w:rPr>
              <w:lastRenderedPageBreak/>
              <w:t>3.</w:t>
            </w:r>
          </w:p>
        </w:tc>
        <w:tc>
          <w:tcPr>
            <w:tcW w:w="3402" w:type="dxa"/>
            <w:vMerge w:val="restart"/>
          </w:tcPr>
          <w:p w14:paraId="7027D57C" w14:textId="77777777" w:rsidR="00A82E7E" w:rsidRPr="00972DB5" w:rsidRDefault="00A82E7E" w:rsidP="001E04A2">
            <w:pPr>
              <w:pStyle w:val="Tabletext2"/>
              <w:rPr>
                <w:rFonts w:cs="Arial"/>
              </w:rPr>
            </w:pPr>
            <w:r w:rsidRPr="00972DB5">
              <w:rPr>
                <w:rFonts w:cs="Arial"/>
              </w:rPr>
              <w:t xml:space="preserve">Removal to a new location from </w:t>
            </w:r>
            <w:r w:rsidRPr="00972DB5">
              <w:rPr>
                <w:rFonts w:cs="Arial"/>
                <w:iCs/>
              </w:rPr>
              <w:t>living-in accommodation</w:t>
            </w:r>
            <w:r w:rsidRPr="00972DB5">
              <w:rPr>
                <w:rFonts w:cs="Arial"/>
              </w:rPr>
              <w:t xml:space="preserve"> to living-in accommodation.</w:t>
            </w:r>
          </w:p>
        </w:tc>
        <w:tc>
          <w:tcPr>
            <w:tcW w:w="3118" w:type="dxa"/>
          </w:tcPr>
          <w:p w14:paraId="4335ED69" w14:textId="77777777" w:rsidR="00A82E7E" w:rsidRPr="00972DB5" w:rsidRDefault="00A82E7E" w:rsidP="001E04A2">
            <w:pPr>
              <w:pStyle w:val="Tablea"/>
              <w:rPr>
                <w:rFonts w:cs="Arial"/>
              </w:rPr>
            </w:pPr>
            <w:r w:rsidRPr="00972DB5">
              <w:rPr>
                <w:rFonts w:cs="Arial"/>
              </w:rPr>
              <w:t>1st or 2nd removal</w:t>
            </w:r>
          </w:p>
        </w:tc>
        <w:tc>
          <w:tcPr>
            <w:tcW w:w="1134" w:type="dxa"/>
          </w:tcPr>
          <w:p w14:paraId="06E1A1CD" w14:textId="77777777" w:rsidR="00A82E7E" w:rsidRPr="00972DB5" w:rsidRDefault="00A82E7E" w:rsidP="001E04A2">
            <w:pPr>
              <w:pStyle w:val="Tablea"/>
              <w:jc w:val="center"/>
              <w:rPr>
                <w:rFonts w:cs="Arial"/>
              </w:rPr>
            </w:pPr>
            <w:r w:rsidRPr="00972DB5">
              <w:rPr>
                <w:rFonts w:cs="Arial"/>
              </w:rPr>
              <w:t>184</w:t>
            </w:r>
          </w:p>
        </w:tc>
      </w:tr>
      <w:tr w:rsidR="00A82E7E" w:rsidRPr="00972DB5" w14:paraId="50B1C3D2" w14:textId="77777777" w:rsidTr="001E04A2">
        <w:trPr>
          <w:cantSplit/>
        </w:trPr>
        <w:tc>
          <w:tcPr>
            <w:tcW w:w="708" w:type="dxa"/>
            <w:vMerge/>
          </w:tcPr>
          <w:p w14:paraId="04D22FFB" w14:textId="77777777" w:rsidR="00A82E7E" w:rsidRPr="00972DB5" w:rsidRDefault="00A82E7E" w:rsidP="001E04A2">
            <w:pPr>
              <w:pStyle w:val="Tabletext2"/>
              <w:jc w:val="center"/>
              <w:rPr>
                <w:rFonts w:cs="Arial"/>
              </w:rPr>
            </w:pPr>
          </w:p>
        </w:tc>
        <w:tc>
          <w:tcPr>
            <w:tcW w:w="3402" w:type="dxa"/>
            <w:vMerge/>
          </w:tcPr>
          <w:p w14:paraId="0E8762D7" w14:textId="77777777" w:rsidR="00A82E7E" w:rsidRPr="00972DB5" w:rsidRDefault="00A82E7E" w:rsidP="001E04A2">
            <w:pPr>
              <w:pStyle w:val="Tabletext2"/>
              <w:rPr>
                <w:rFonts w:cs="Arial"/>
              </w:rPr>
            </w:pPr>
          </w:p>
        </w:tc>
        <w:tc>
          <w:tcPr>
            <w:tcW w:w="3118" w:type="dxa"/>
          </w:tcPr>
          <w:p w14:paraId="7AE77D7C" w14:textId="77777777" w:rsidR="00A82E7E" w:rsidRPr="00972DB5" w:rsidRDefault="00A82E7E" w:rsidP="001E04A2">
            <w:pPr>
              <w:pStyle w:val="Tablea"/>
              <w:rPr>
                <w:rFonts w:cs="Arial"/>
              </w:rPr>
            </w:pPr>
            <w:r w:rsidRPr="00972DB5">
              <w:rPr>
                <w:rFonts w:cs="Arial"/>
              </w:rPr>
              <w:t>3rd or 4th removal</w:t>
            </w:r>
          </w:p>
        </w:tc>
        <w:tc>
          <w:tcPr>
            <w:tcW w:w="1134" w:type="dxa"/>
          </w:tcPr>
          <w:p w14:paraId="1DC604C5" w14:textId="77777777" w:rsidR="00A82E7E" w:rsidRPr="00972DB5" w:rsidRDefault="00A82E7E" w:rsidP="001E04A2">
            <w:pPr>
              <w:pStyle w:val="Tablea"/>
              <w:jc w:val="center"/>
              <w:rPr>
                <w:rFonts w:cs="Arial"/>
              </w:rPr>
            </w:pPr>
            <w:r w:rsidRPr="00972DB5">
              <w:rPr>
                <w:rFonts w:cs="Arial"/>
              </w:rPr>
              <w:t>246</w:t>
            </w:r>
          </w:p>
        </w:tc>
      </w:tr>
      <w:tr w:rsidR="00A82E7E" w:rsidRPr="00972DB5" w14:paraId="6ED6AFBE" w14:textId="77777777" w:rsidTr="001E04A2">
        <w:trPr>
          <w:cantSplit/>
        </w:trPr>
        <w:tc>
          <w:tcPr>
            <w:tcW w:w="708" w:type="dxa"/>
            <w:vMerge/>
          </w:tcPr>
          <w:p w14:paraId="4EB2295A" w14:textId="77777777" w:rsidR="00A82E7E" w:rsidRPr="00972DB5" w:rsidRDefault="00A82E7E" w:rsidP="001E04A2">
            <w:pPr>
              <w:pStyle w:val="Tabletext2"/>
              <w:jc w:val="center"/>
              <w:rPr>
                <w:rFonts w:cs="Arial"/>
              </w:rPr>
            </w:pPr>
          </w:p>
        </w:tc>
        <w:tc>
          <w:tcPr>
            <w:tcW w:w="3402" w:type="dxa"/>
            <w:vMerge/>
          </w:tcPr>
          <w:p w14:paraId="23E94846" w14:textId="77777777" w:rsidR="00A82E7E" w:rsidRPr="00972DB5" w:rsidRDefault="00A82E7E" w:rsidP="001E04A2">
            <w:pPr>
              <w:pStyle w:val="Tabletext2"/>
              <w:rPr>
                <w:rFonts w:cs="Arial"/>
              </w:rPr>
            </w:pPr>
          </w:p>
        </w:tc>
        <w:tc>
          <w:tcPr>
            <w:tcW w:w="3118" w:type="dxa"/>
          </w:tcPr>
          <w:p w14:paraId="47867275" w14:textId="77777777" w:rsidR="00A82E7E" w:rsidRPr="00972DB5" w:rsidRDefault="00A82E7E" w:rsidP="001E04A2">
            <w:pPr>
              <w:pStyle w:val="Tablea"/>
              <w:rPr>
                <w:rFonts w:cs="Arial"/>
              </w:rPr>
            </w:pPr>
            <w:r w:rsidRPr="00972DB5">
              <w:rPr>
                <w:rFonts w:cs="Arial"/>
              </w:rPr>
              <w:t>5th or 6th removal</w:t>
            </w:r>
          </w:p>
        </w:tc>
        <w:tc>
          <w:tcPr>
            <w:tcW w:w="1134" w:type="dxa"/>
          </w:tcPr>
          <w:p w14:paraId="0BE1C1DB" w14:textId="77777777" w:rsidR="00A82E7E" w:rsidRPr="00972DB5" w:rsidRDefault="00A82E7E" w:rsidP="001E04A2">
            <w:pPr>
              <w:pStyle w:val="Tablea"/>
              <w:jc w:val="center"/>
              <w:rPr>
                <w:rFonts w:cs="Arial"/>
              </w:rPr>
            </w:pPr>
            <w:r w:rsidRPr="00972DB5">
              <w:rPr>
                <w:rFonts w:cs="Arial"/>
              </w:rPr>
              <w:t>307</w:t>
            </w:r>
          </w:p>
        </w:tc>
      </w:tr>
      <w:tr w:rsidR="00A82E7E" w:rsidRPr="00972DB5" w14:paraId="4892B76B" w14:textId="77777777" w:rsidTr="001E04A2">
        <w:trPr>
          <w:cantSplit/>
        </w:trPr>
        <w:tc>
          <w:tcPr>
            <w:tcW w:w="708" w:type="dxa"/>
            <w:vMerge/>
          </w:tcPr>
          <w:p w14:paraId="3D210D46" w14:textId="77777777" w:rsidR="00A82E7E" w:rsidRPr="00972DB5" w:rsidRDefault="00A82E7E" w:rsidP="001E04A2">
            <w:pPr>
              <w:pStyle w:val="Tabletext2"/>
              <w:jc w:val="center"/>
              <w:rPr>
                <w:rFonts w:cs="Arial"/>
              </w:rPr>
            </w:pPr>
          </w:p>
        </w:tc>
        <w:tc>
          <w:tcPr>
            <w:tcW w:w="3402" w:type="dxa"/>
            <w:vMerge/>
          </w:tcPr>
          <w:p w14:paraId="38071D02" w14:textId="77777777" w:rsidR="00A82E7E" w:rsidRPr="00972DB5" w:rsidRDefault="00A82E7E" w:rsidP="001E04A2">
            <w:pPr>
              <w:pStyle w:val="Tabletext2"/>
              <w:rPr>
                <w:rFonts w:cs="Arial"/>
              </w:rPr>
            </w:pPr>
          </w:p>
        </w:tc>
        <w:tc>
          <w:tcPr>
            <w:tcW w:w="3118" w:type="dxa"/>
          </w:tcPr>
          <w:p w14:paraId="03F0A2C2" w14:textId="77777777" w:rsidR="00A82E7E" w:rsidRPr="00972DB5" w:rsidRDefault="00A82E7E" w:rsidP="001E04A2">
            <w:pPr>
              <w:pStyle w:val="Tablea"/>
              <w:rPr>
                <w:rFonts w:cs="Arial"/>
              </w:rPr>
            </w:pPr>
            <w:r w:rsidRPr="00972DB5">
              <w:rPr>
                <w:rFonts w:cs="Arial"/>
              </w:rPr>
              <w:t>7th or subsequent removal</w:t>
            </w:r>
          </w:p>
        </w:tc>
        <w:tc>
          <w:tcPr>
            <w:tcW w:w="1134" w:type="dxa"/>
          </w:tcPr>
          <w:p w14:paraId="41A09576" w14:textId="77777777" w:rsidR="00A82E7E" w:rsidRPr="00972DB5" w:rsidRDefault="00A82E7E" w:rsidP="001E04A2">
            <w:pPr>
              <w:pStyle w:val="Tablea"/>
              <w:jc w:val="center"/>
              <w:rPr>
                <w:rFonts w:cs="Arial"/>
              </w:rPr>
            </w:pPr>
            <w:r w:rsidRPr="00972DB5">
              <w:rPr>
                <w:rFonts w:cs="Arial"/>
              </w:rPr>
              <w:t>369</w:t>
            </w:r>
          </w:p>
        </w:tc>
      </w:tr>
      <w:tr w:rsidR="00A82E7E" w:rsidRPr="00972DB5" w14:paraId="100B912F" w14:textId="77777777" w:rsidTr="001E04A2">
        <w:trPr>
          <w:cantSplit/>
        </w:trPr>
        <w:tc>
          <w:tcPr>
            <w:tcW w:w="708" w:type="dxa"/>
          </w:tcPr>
          <w:p w14:paraId="3F935EC2" w14:textId="77777777" w:rsidR="00A82E7E" w:rsidRPr="00972DB5" w:rsidRDefault="00A82E7E" w:rsidP="001E04A2">
            <w:pPr>
              <w:pStyle w:val="Tabletext2"/>
              <w:jc w:val="center"/>
              <w:rPr>
                <w:rFonts w:cs="Arial"/>
              </w:rPr>
            </w:pPr>
            <w:r w:rsidRPr="00972DB5">
              <w:rPr>
                <w:rFonts w:cs="Arial"/>
              </w:rPr>
              <w:t>4.</w:t>
            </w:r>
          </w:p>
        </w:tc>
        <w:tc>
          <w:tcPr>
            <w:tcW w:w="3402" w:type="dxa"/>
          </w:tcPr>
          <w:p w14:paraId="13A71EFB" w14:textId="77777777" w:rsidR="00A82E7E" w:rsidRPr="00972DB5" w:rsidRDefault="00A82E7E" w:rsidP="001E04A2">
            <w:pPr>
              <w:pStyle w:val="Tabletext2"/>
              <w:rPr>
                <w:rFonts w:cs="Arial"/>
              </w:rPr>
            </w:pPr>
            <w:r w:rsidRPr="00972DB5">
              <w:rPr>
                <w:rFonts w:cs="Arial"/>
              </w:rPr>
              <w:t>Removal within the same location and any of the following apply.</w:t>
            </w:r>
          </w:p>
          <w:p w14:paraId="0D5C493F" w14:textId="77777777" w:rsidR="00A82E7E" w:rsidRPr="00972DB5" w:rsidRDefault="00A82E7E" w:rsidP="001E04A2">
            <w:pPr>
              <w:pStyle w:val="Tablea"/>
              <w:rPr>
                <w:rFonts w:cs="Arial"/>
              </w:rPr>
            </w:pPr>
            <w:r w:rsidRPr="00972DB5">
              <w:rPr>
                <w:rFonts w:cs="Arial"/>
              </w:rPr>
              <w:t>a.</w:t>
            </w:r>
            <w:r w:rsidRPr="00972DB5">
              <w:rPr>
                <w:rFonts w:cs="Arial"/>
              </w:rPr>
              <w:tab/>
              <w:t xml:space="preserve">From </w:t>
            </w:r>
            <w:r w:rsidRPr="00972DB5">
              <w:rPr>
                <w:rFonts w:cs="Arial"/>
                <w:iCs/>
              </w:rPr>
              <w:t>living-in accommodation</w:t>
            </w:r>
            <w:r w:rsidRPr="00972DB5">
              <w:rPr>
                <w:rFonts w:cs="Arial"/>
              </w:rPr>
              <w:t xml:space="preserve"> to </w:t>
            </w:r>
            <w:r w:rsidRPr="00972DB5">
              <w:rPr>
                <w:rFonts w:cs="Arial"/>
                <w:iCs/>
              </w:rPr>
              <w:t>living-in accommodation</w:t>
            </w:r>
            <w:r w:rsidRPr="00972DB5">
              <w:rPr>
                <w:rFonts w:cs="Arial"/>
              </w:rPr>
              <w:t>, between different establishments, units or bases.</w:t>
            </w:r>
          </w:p>
          <w:p w14:paraId="2872A2FF" w14:textId="77777777" w:rsidR="00A82E7E" w:rsidRPr="00972DB5" w:rsidRDefault="00A82E7E" w:rsidP="001E04A2">
            <w:pPr>
              <w:pStyle w:val="Tablea"/>
              <w:rPr>
                <w:rFonts w:cs="Arial"/>
              </w:rPr>
            </w:pPr>
            <w:r w:rsidRPr="00972DB5">
              <w:rPr>
                <w:rFonts w:cs="Arial"/>
              </w:rPr>
              <w:t>b.</w:t>
            </w:r>
            <w:r w:rsidRPr="00972DB5">
              <w:rPr>
                <w:rFonts w:cs="Arial"/>
              </w:rPr>
              <w:tab/>
              <w:t xml:space="preserve">From living out to </w:t>
            </w:r>
            <w:r w:rsidRPr="00972DB5">
              <w:rPr>
                <w:rFonts w:cs="Arial"/>
                <w:iCs/>
              </w:rPr>
              <w:t>living-in accommodation</w:t>
            </w:r>
            <w:r w:rsidRPr="00972DB5">
              <w:rPr>
                <w:rFonts w:cs="Arial"/>
              </w:rPr>
              <w:t xml:space="preserve">, or from </w:t>
            </w:r>
            <w:r w:rsidRPr="00972DB5">
              <w:rPr>
                <w:rFonts w:cs="Arial"/>
                <w:iCs/>
              </w:rPr>
              <w:t>living-in accommodation</w:t>
            </w:r>
            <w:r w:rsidRPr="00972DB5">
              <w:rPr>
                <w:rFonts w:cs="Arial"/>
              </w:rPr>
              <w:t xml:space="preserve"> in to living out.</w:t>
            </w:r>
          </w:p>
        </w:tc>
        <w:tc>
          <w:tcPr>
            <w:tcW w:w="3118" w:type="dxa"/>
          </w:tcPr>
          <w:p w14:paraId="50E3D173" w14:textId="77777777" w:rsidR="00A82E7E" w:rsidRPr="00972DB5" w:rsidRDefault="00A82E7E" w:rsidP="001E04A2">
            <w:pPr>
              <w:pStyle w:val="Tablea"/>
              <w:rPr>
                <w:rFonts w:cs="Arial"/>
              </w:rPr>
            </w:pPr>
            <w:r w:rsidRPr="00972DB5">
              <w:rPr>
                <w:rFonts w:cs="Arial"/>
              </w:rPr>
              <w:t>Each removal</w:t>
            </w:r>
          </w:p>
        </w:tc>
        <w:tc>
          <w:tcPr>
            <w:tcW w:w="1134" w:type="dxa"/>
          </w:tcPr>
          <w:p w14:paraId="4EE70730" w14:textId="77777777" w:rsidR="00A82E7E" w:rsidRPr="00972DB5" w:rsidRDefault="00A82E7E" w:rsidP="001E04A2">
            <w:pPr>
              <w:pStyle w:val="Tablea"/>
              <w:jc w:val="center"/>
              <w:rPr>
                <w:rFonts w:cs="Arial"/>
              </w:rPr>
            </w:pPr>
            <w:r w:rsidRPr="00972DB5">
              <w:rPr>
                <w:rFonts w:cs="Arial"/>
              </w:rPr>
              <w:t>184</w:t>
            </w:r>
          </w:p>
        </w:tc>
      </w:tr>
      <w:tr w:rsidR="00A82E7E" w:rsidRPr="00972DB5" w14:paraId="2A8A7319" w14:textId="77777777" w:rsidTr="001E04A2">
        <w:trPr>
          <w:cantSplit/>
        </w:trPr>
        <w:tc>
          <w:tcPr>
            <w:tcW w:w="708" w:type="dxa"/>
          </w:tcPr>
          <w:p w14:paraId="26CD7C43" w14:textId="77777777" w:rsidR="00A82E7E" w:rsidRPr="00972DB5" w:rsidRDefault="00A82E7E" w:rsidP="001E04A2">
            <w:pPr>
              <w:pStyle w:val="Tabletext2"/>
              <w:jc w:val="center"/>
              <w:rPr>
                <w:rFonts w:cs="Arial"/>
              </w:rPr>
            </w:pPr>
            <w:r w:rsidRPr="00972DB5">
              <w:rPr>
                <w:rFonts w:cs="Arial"/>
              </w:rPr>
              <w:t>5.</w:t>
            </w:r>
          </w:p>
        </w:tc>
        <w:tc>
          <w:tcPr>
            <w:tcW w:w="3402" w:type="dxa"/>
          </w:tcPr>
          <w:p w14:paraId="3424D50E" w14:textId="77777777" w:rsidR="00A82E7E" w:rsidRPr="00972DB5" w:rsidRDefault="00A82E7E" w:rsidP="001E04A2">
            <w:pPr>
              <w:pStyle w:val="Tabletext2"/>
              <w:rPr>
                <w:rFonts w:cs="Arial"/>
              </w:rPr>
            </w:pPr>
            <w:r w:rsidRPr="00972DB5">
              <w:rPr>
                <w:rFonts w:cs="Arial"/>
              </w:rPr>
              <w:t>Removal within the same location from living out to living out.</w:t>
            </w:r>
          </w:p>
        </w:tc>
        <w:tc>
          <w:tcPr>
            <w:tcW w:w="3118" w:type="dxa"/>
          </w:tcPr>
          <w:p w14:paraId="040E5534" w14:textId="77777777" w:rsidR="00A82E7E" w:rsidRPr="00972DB5" w:rsidRDefault="00A82E7E" w:rsidP="001E04A2">
            <w:pPr>
              <w:pStyle w:val="Tablea"/>
              <w:rPr>
                <w:rFonts w:cs="Arial"/>
              </w:rPr>
            </w:pPr>
            <w:r w:rsidRPr="00972DB5">
              <w:rPr>
                <w:rFonts w:cs="Arial"/>
              </w:rPr>
              <w:t>Each removal</w:t>
            </w:r>
          </w:p>
        </w:tc>
        <w:tc>
          <w:tcPr>
            <w:tcW w:w="1134" w:type="dxa"/>
          </w:tcPr>
          <w:p w14:paraId="34E75A92" w14:textId="77777777" w:rsidR="00A82E7E" w:rsidRPr="00972DB5" w:rsidRDefault="00A82E7E" w:rsidP="001E04A2">
            <w:pPr>
              <w:pStyle w:val="Tablea"/>
              <w:jc w:val="center"/>
              <w:rPr>
                <w:rFonts w:cs="Arial"/>
              </w:rPr>
            </w:pPr>
            <w:r w:rsidRPr="00972DB5">
              <w:rPr>
                <w:rFonts w:cs="Arial"/>
              </w:rPr>
              <w:t>369</w:t>
            </w:r>
          </w:p>
        </w:tc>
      </w:tr>
      <w:tr w:rsidR="00A82E7E" w:rsidRPr="00972DB5" w14:paraId="028DAE8B" w14:textId="77777777" w:rsidTr="001E04A2">
        <w:trPr>
          <w:cantSplit/>
        </w:trPr>
        <w:tc>
          <w:tcPr>
            <w:tcW w:w="708" w:type="dxa"/>
            <w:vMerge w:val="restart"/>
          </w:tcPr>
          <w:p w14:paraId="1C6E5AAE" w14:textId="77777777" w:rsidR="00A82E7E" w:rsidRPr="00972DB5" w:rsidRDefault="00A82E7E" w:rsidP="001E04A2">
            <w:pPr>
              <w:pStyle w:val="Tabletext2"/>
              <w:jc w:val="center"/>
              <w:rPr>
                <w:rFonts w:cs="Arial"/>
              </w:rPr>
            </w:pPr>
            <w:r w:rsidRPr="00972DB5">
              <w:rPr>
                <w:rFonts w:cs="Arial"/>
              </w:rPr>
              <w:t>6.</w:t>
            </w:r>
          </w:p>
        </w:tc>
        <w:tc>
          <w:tcPr>
            <w:tcW w:w="3402" w:type="dxa"/>
            <w:vMerge w:val="restart"/>
          </w:tcPr>
          <w:p w14:paraId="50997B75" w14:textId="77777777" w:rsidR="00A82E7E" w:rsidRPr="00972DB5" w:rsidRDefault="00A82E7E" w:rsidP="001E04A2">
            <w:pPr>
              <w:pStyle w:val="Tabletext2"/>
              <w:rPr>
                <w:rFonts w:cs="Arial"/>
              </w:rPr>
            </w:pPr>
            <w:r w:rsidRPr="00972DB5">
              <w:rPr>
                <w:rFonts w:cs="Arial"/>
              </w:rPr>
              <w:t>Removal from overseas.</w:t>
            </w:r>
          </w:p>
        </w:tc>
        <w:tc>
          <w:tcPr>
            <w:tcW w:w="3118" w:type="dxa"/>
          </w:tcPr>
          <w:p w14:paraId="2B2224D3" w14:textId="77777777" w:rsidR="00A82E7E" w:rsidRPr="00972DB5" w:rsidRDefault="00A82E7E" w:rsidP="001E04A2">
            <w:pPr>
              <w:pStyle w:val="Tablea"/>
              <w:rPr>
                <w:rFonts w:cs="Arial"/>
              </w:rPr>
            </w:pPr>
            <w:r w:rsidRPr="00972DB5">
              <w:rPr>
                <w:rFonts w:cs="Arial"/>
              </w:rPr>
              <w:t>1st or 2nd removal</w:t>
            </w:r>
          </w:p>
        </w:tc>
        <w:tc>
          <w:tcPr>
            <w:tcW w:w="1134" w:type="dxa"/>
          </w:tcPr>
          <w:p w14:paraId="57EB8D04" w14:textId="77777777" w:rsidR="00A82E7E" w:rsidRPr="00972DB5" w:rsidRDefault="00A82E7E" w:rsidP="001E04A2">
            <w:pPr>
              <w:pStyle w:val="Tablea"/>
              <w:jc w:val="center"/>
              <w:rPr>
                <w:rFonts w:cs="Arial"/>
              </w:rPr>
            </w:pPr>
            <w:r w:rsidRPr="00972DB5">
              <w:rPr>
                <w:rFonts w:cs="Arial"/>
              </w:rPr>
              <w:t>147</w:t>
            </w:r>
          </w:p>
        </w:tc>
      </w:tr>
      <w:tr w:rsidR="00A82E7E" w:rsidRPr="00972DB5" w14:paraId="25725E11" w14:textId="77777777" w:rsidTr="001E04A2">
        <w:trPr>
          <w:cantSplit/>
        </w:trPr>
        <w:tc>
          <w:tcPr>
            <w:tcW w:w="708" w:type="dxa"/>
            <w:vMerge/>
          </w:tcPr>
          <w:p w14:paraId="106DC70B" w14:textId="77777777" w:rsidR="00A82E7E" w:rsidRPr="00972DB5" w:rsidRDefault="00A82E7E" w:rsidP="001E04A2">
            <w:pPr>
              <w:pStyle w:val="Tabletext2"/>
              <w:jc w:val="center"/>
              <w:rPr>
                <w:rFonts w:cs="Arial"/>
              </w:rPr>
            </w:pPr>
          </w:p>
        </w:tc>
        <w:tc>
          <w:tcPr>
            <w:tcW w:w="3402" w:type="dxa"/>
            <w:vMerge/>
          </w:tcPr>
          <w:p w14:paraId="5E799B7B" w14:textId="77777777" w:rsidR="00A82E7E" w:rsidRPr="00972DB5" w:rsidRDefault="00A82E7E" w:rsidP="001E04A2">
            <w:pPr>
              <w:pStyle w:val="Tabletext2"/>
              <w:rPr>
                <w:rFonts w:cs="Arial"/>
              </w:rPr>
            </w:pPr>
          </w:p>
        </w:tc>
        <w:tc>
          <w:tcPr>
            <w:tcW w:w="3118" w:type="dxa"/>
          </w:tcPr>
          <w:p w14:paraId="7A4EAE26" w14:textId="77777777" w:rsidR="00A82E7E" w:rsidRPr="00972DB5" w:rsidRDefault="00A82E7E" w:rsidP="001E04A2">
            <w:pPr>
              <w:pStyle w:val="Tablea"/>
              <w:rPr>
                <w:rFonts w:cs="Arial"/>
              </w:rPr>
            </w:pPr>
            <w:r w:rsidRPr="00972DB5">
              <w:rPr>
                <w:rFonts w:cs="Arial"/>
              </w:rPr>
              <w:t>3rd or 4th removal</w:t>
            </w:r>
          </w:p>
        </w:tc>
        <w:tc>
          <w:tcPr>
            <w:tcW w:w="1134" w:type="dxa"/>
          </w:tcPr>
          <w:p w14:paraId="377BDA4C" w14:textId="77777777" w:rsidR="00A82E7E" w:rsidRPr="00972DB5" w:rsidRDefault="00A82E7E" w:rsidP="001E04A2">
            <w:pPr>
              <w:pStyle w:val="Tablea"/>
              <w:jc w:val="center"/>
              <w:rPr>
                <w:rFonts w:cs="Arial"/>
              </w:rPr>
            </w:pPr>
            <w:r w:rsidRPr="00972DB5">
              <w:rPr>
                <w:rFonts w:cs="Arial"/>
              </w:rPr>
              <w:t>295</w:t>
            </w:r>
          </w:p>
        </w:tc>
      </w:tr>
      <w:tr w:rsidR="00A82E7E" w:rsidRPr="00972DB5" w14:paraId="68A2F42C" w14:textId="77777777" w:rsidTr="001E04A2">
        <w:trPr>
          <w:cantSplit/>
        </w:trPr>
        <w:tc>
          <w:tcPr>
            <w:tcW w:w="708" w:type="dxa"/>
            <w:vMerge/>
          </w:tcPr>
          <w:p w14:paraId="2F8F7E74" w14:textId="77777777" w:rsidR="00A82E7E" w:rsidRPr="00972DB5" w:rsidRDefault="00A82E7E" w:rsidP="001E04A2">
            <w:pPr>
              <w:pStyle w:val="Tabletext2"/>
              <w:jc w:val="center"/>
              <w:rPr>
                <w:rFonts w:cs="Arial"/>
              </w:rPr>
            </w:pPr>
          </w:p>
        </w:tc>
        <w:tc>
          <w:tcPr>
            <w:tcW w:w="3402" w:type="dxa"/>
            <w:vMerge/>
          </w:tcPr>
          <w:p w14:paraId="2EF2FE89" w14:textId="77777777" w:rsidR="00A82E7E" w:rsidRPr="00972DB5" w:rsidRDefault="00A82E7E" w:rsidP="001E04A2">
            <w:pPr>
              <w:pStyle w:val="Tabletext2"/>
              <w:rPr>
                <w:rFonts w:cs="Arial"/>
              </w:rPr>
            </w:pPr>
          </w:p>
        </w:tc>
        <w:tc>
          <w:tcPr>
            <w:tcW w:w="3118" w:type="dxa"/>
          </w:tcPr>
          <w:p w14:paraId="3B1B91CE" w14:textId="77777777" w:rsidR="00A82E7E" w:rsidRPr="00972DB5" w:rsidRDefault="00A82E7E" w:rsidP="001E04A2">
            <w:pPr>
              <w:pStyle w:val="Tablea"/>
              <w:rPr>
                <w:rFonts w:cs="Arial"/>
              </w:rPr>
            </w:pPr>
            <w:r w:rsidRPr="00972DB5">
              <w:rPr>
                <w:rFonts w:cs="Arial"/>
              </w:rPr>
              <w:t>5th or subsequent removal</w:t>
            </w:r>
          </w:p>
        </w:tc>
        <w:tc>
          <w:tcPr>
            <w:tcW w:w="1134" w:type="dxa"/>
          </w:tcPr>
          <w:p w14:paraId="2BB562FB" w14:textId="77777777" w:rsidR="00A82E7E" w:rsidRPr="00972DB5" w:rsidRDefault="00A82E7E" w:rsidP="001E04A2">
            <w:pPr>
              <w:pStyle w:val="Tablea"/>
              <w:jc w:val="center"/>
              <w:rPr>
                <w:rFonts w:cs="Arial"/>
              </w:rPr>
            </w:pPr>
            <w:r w:rsidRPr="00972DB5">
              <w:rPr>
                <w:rFonts w:cs="Arial"/>
              </w:rPr>
              <w:t>442</w:t>
            </w:r>
          </w:p>
        </w:tc>
      </w:tr>
      <w:tr w:rsidR="00A82E7E" w:rsidRPr="00972DB5" w14:paraId="331C8095" w14:textId="77777777" w:rsidTr="001E04A2">
        <w:trPr>
          <w:cantSplit/>
        </w:trPr>
        <w:tc>
          <w:tcPr>
            <w:tcW w:w="708" w:type="dxa"/>
          </w:tcPr>
          <w:p w14:paraId="4E7E36A4" w14:textId="77777777" w:rsidR="00A82E7E" w:rsidRPr="00972DB5" w:rsidRDefault="00A82E7E" w:rsidP="001E04A2">
            <w:pPr>
              <w:pStyle w:val="Tabletext2"/>
              <w:jc w:val="center"/>
              <w:rPr>
                <w:rFonts w:cs="Arial"/>
              </w:rPr>
            </w:pPr>
            <w:r w:rsidRPr="00972DB5">
              <w:rPr>
                <w:rFonts w:cs="Arial"/>
              </w:rPr>
              <w:t>7.</w:t>
            </w:r>
          </w:p>
        </w:tc>
        <w:tc>
          <w:tcPr>
            <w:tcW w:w="3402" w:type="dxa"/>
          </w:tcPr>
          <w:p w14:paraId="5B0318AE" w14:textId="77777777" w:rsidR="00A82E7E" w:rsidRPr="00972DB5" w:rsidRDefault="00A82E7E" w:rsidP="001E04A2">
            <w:pPr>
              <w:pStyle w:val="Tabletext2"/>
              <w:rPr>
                <w:rFonts w:cs="Arial"/>
              </w:rPr>
            </w:pPr>
            <w:r w:rsidRPr="00972DB5">
              <w:rPr>
                <w:rFonts w:cs="Arial"/>
              </w:rPr>
              <w:t>Removal from storage to living-in accommodation, after deployment of more than 6 months.</w:t>
            </w:r>
          </w:p>
        </w:tc>
        <w:tc>
          <w:tcPr>
            <w:tcW w:w="3118" w:type="dxa"/>
          </w:tcPr>
          <w:p w14:paraId="20D6A2A8" w14:textId="77777777" w:rsidR="00A82E7E" w:rsidRPr="00972DB5" w:rsidRDefault="00A82E7E" w:rsidP="001E04A2">
            <w:pPr>
              <w:pStyle w:val="Tablea"/>
              <w:rPr>
                <w:rFonts w:cs="Arial"/>
              </w:rPr>
            </w:pPr>
            <w:r w:rsidRPr="00972DB5">
              <w:rPr>
                <w:rFonts w:cs="Arial"/>
              </w:rPr>
              <w:t>Each removal</w:t>
            </w:r>
          </w:p>
        </w:tc>
        <w:tc>
          <w:tcPr>
            <w:tcW w:w="1134" w:type="dxa"/>
          </w:tcPr>
          <w:p w14:paraId="652AB988" w14:textId="77777777" w:rsidR="00A82E7E" w:rsidRPr="00972DB5" w:rsidRDefault="00A82E7E" w:rsidP="001E04A2">
            <w:pPr>
              <w:pStyle w:val="Tablea"/>
              <w:jc w:val="center"/>
              <w:rPr>
                <w:rFonts w:cs="Arial"/>
              </w:rPr>
            </w:pPr>
            <w:r w:rsidRPr="00972DB5">
              <w:rPr>
                <w:rFonts w:cs="Arial"/>
              </w:rPr>
              <w:t>184</w:t>
            </w:r>
          </w:p>
        </w:tc>
      </w:tr>
      <w:tr w:rsidR="00A82E7E" w:rsidRPr="00972DB5" w14:paraId="02051CF0" w14:textId="77777777" w:rsidTr="001E04A2">
        <w:trPr>
          <w:cantSplit/>
        </w:trPr>
        <w:tc>
          <w:tcPr>
            <w:tcW w:w="708" w:type="dxa"/>
          </w:tcPr>
          <w:p w14:paraId="677D965D" w14:textId="77777777" w:rsidR="00A82E7E" w:rsidRPr="00972DB5" w:rsidRDefault="00A82E7E" w:rsidP="001E04A2">
            <w:pPr>
              <w:pStyle w:val="Tabletext2"/>
              <w:jc w:val="center"/>
              <w:rPr>
                <w:rFonts w:cs="Arial"/>
              </w:rPr>
            </w:pPr>
            <w:r w:rsidRPr="00972DB5">
              <w:rPr>
                <w:rFonts w:cs="Arial"/>
              </w:rPr>
              <w:t>8.</w:t>
            </w:r>
          </w:p>
        </w:tc>
        <w:tc>
          <w:tcPr>
            <w:tcW w:w="3402" w:type="dxa"/>
          </w:tcPr>
          <w:p w14:paraId="57FE5D81" w14:textId="77777777" w:rsidR="00A82E7E" w:rsidRPr="00972DB5" w:rsidRDefault="00A82E7E" w:rsidP="001E04A2">
            <w:pPr>
              <w:pStyle w:val="Tabletext2"/>
              <w:rPr>
                <w:rFonts w:cs="Arial"/>
              </w:rPr>
            </w:pPr>
            <w:r w:rsidRPr="00972DB5">
              <w:rPr>
                <w:rFonts w:cs="Arial"/>
              </w:rPr>
              <w:t>Removal from storage to living-out accommodation, after deployment of more than 6 months.</w:t>
            </w:r>
          </w:p>
        </w:tc>
        <w:tc>
          <w:tcPr>
            <w:tcW w:w="3118" w:type="dxa"/>
          </w:tcPr>
          <w:p w14:paraId="5455F108" w14:textId="77777777" w:rsidR="00A82E7E" w:rsidRPr="00972DB5" w:rsidRDefault="00A82E7E" w:rsidP="001E04A2">
            <w:pPr>
              <w:pStyle w:val="Tablea"/>
              <w:rPr>
                <w:rFonts w:cs="Arial"/>
              </w:rPr>
            </w:pPr>
            <w:r w:rsidRPr="00972DB5">
              <w:rPr>
                <w:rFonts w:cs="Arial"/>
              </w:rPr>
              <w:t>Each removal</w:t>
            </w:r>
          </w:p>
        </w:tc>
        <w:tc>
          <w:tcPr>
            <w:tcW w:w="1134" w:type="dxa"/>
          </w:tcPr>
          <w:p w14:paraId="000CB194" w14:textId="77777777" w:rsidR="00A82E7E" w:rsidRPr="00972DB5" w:rsidRDefault="00A82E7E" w:rsidP="001E04A2">
            <w:pPr>
              <w:pStyle w:val="Tablea"/>
              <w:jc w:val="center"/>
              <w:rPr>
                <w:rFonts w:cs="Arial"/>
              </w:rPr>
            </w:pPr>
            <w:r w:rsidRPr="00972DB5">
              <w:rPr>
                <w:rFonts w:cs="Arial"/>
              </w:rPr>
              <w:t>369</w:t>
            </w:r>
          </w:p>
        </w:tc>
      </w:tr>
    </w:tbl>
    <w:p w14:paraId="1933D013" w14:textId="77777777" w:rsidR="00A82E7E" w:rsidRPr="00972DB5" w:rsidRDefault="00A82E7E" w:rsidP="00A82E7E">
      <w:pPr>
        <w:rPr>
          <w:rFonts w:ascii="Arial" w:hAnsi="Arial" w:cs="Arial"/>
        </w:rPr>
      </w:pPr>
    </w:p>
    <w:tbl>
      <w:tblPr>
        <w:tblW w:w="9359" w:type="dxa"/>
        <w:tblInd w:w="113" w:type="dxa"/>
        <w:tblLayout w:type="fixed"/>
        <w:tblLook w:val="0000" w:firstRow="0" w:lastRow="0" w:firstColumn="0" w:lastColumn="0" w:noHBand="0" w:noVBand="0"/>
      </w:tblPr>
      <w:tblGrid>
        <w:gridCol w:w="992"/>
        <w:gridCol w:w="8367"/>
      </w:tblGrid>
      <w:tr w:rsidR="00A82E7E" w:rsidRPr="00972DB5" w14:paraId="19688DB6" w14:textId="77777777" w:rsidTr="001E04A2">
        <w:tc>
          <w:tcPr>
            <w:tcW w:w="992" w:type="dxa"/>
          </w:tcPr>
          <w:p w14:paraId="73C22277" w14:textId="77777777" w:rsidR="00A82E7E" w:rsidRPr="00972DB5" w:rsidRDefault="00A82E7E" w:rsidP="001E04A2">
            <w:pPr>
              <w:pStyle w:val="Sectiontext0"/>
              <w:jc w:val="center"/>
              <w:rPr>
                <w:rFonts w:cs="Arial"/>
              </w:rPr>
            </w:pPr>
            <w:r w:rsidRPr="00972DB5">
              <w:rPr>
                <w:rFonts w:cs="Arial"/>
              </w:rPr>
              <w:t>3.</w:t>
            </w:r>
          </w:p>
        </w:tc>
        <w:tc>
          <w:tcPr>
            <w:tcW w:w="8367" w:type="dxa"/>
          </w:tcPr>
          <w:p w14:paraId="79B11466" w14:textId="77777777" w:rsidR="00A82E7E" w:rsidRPr="00972DB5" w:rsidRDefault="00A82E7E" w:rsidP="001E04A2">
            <w:pPr>
              <w:pStyle w:val="Sectiontext0"/>
              <w:rPr>
                <w:rFonts w:cs="Arial"/>
              </w:rPr>
            </w:pPr>
            <w:r w:rsidRPr="00972DB5">
              <w:rPr>
                <w:rFonts w:cs="Arial"/>
              </w:rPr>
              <w:t>For the purpose of this section, a removal to or from living out is a single removal, even if temporary accommodation is used during the removal.</w:t>
            </w:r>
          </w:p>
        </w:tc>
      </w:tr>
    </w:tbl>
    <w:p w14:paraId="7AA51897" w14:textId="77777777" w:rsidR="00240D19" w:rsidRPr="00406C0E" w:rsidRDefault="00240D19" w:rsidP="00240D19">
      <w:pPr>
        <w:pStyle w:val="Heading6"/>
      </w:pPr>
      <w:bookmarkStart w:id="54" w:name="_Toc184811014"/>
      <w:bookmarkStart w:id="55" w:name="bk1424166216Numberofcurrentremoval"/>
      <w:bookmarkStart w:id="56" w:name="bk1337086116Numberofcurrentremoval"/>
      <w:bookmarkStart w:id="57" w:name="_Toc192862599"/>
      <w:bookmarkEnd w:id="43"/>
      <w:bookmarkEnd w:id="44"/>
      <w:r w:rsidRPr="00406C0E">
        <w:t>6.1.</w:t>
      </w:r>
      <w:r w:rsidRPr="00406C0E">
        <w:rPr>
          <w:caps/>
        </w:rPr>
        <w:t>7</w:t>
      </w:r>
      <w:r w:rsidRPr="00406C0E">
        <w:rPr>
          <w:caps/>
        </w:rPr>
        <w:tab/>
      </w:r>
      <w:r w:rsidRPr="00406C0E">
        <w:t>Number of current removal</w:t>
      </w:r>
      <w:bookmarkEnd w:id="54"/>
      <w:bookmarkEnd w:id="57"/>
    </w:p>
    <w:tbl>
      <w:tblPr>
        <w:tblW w:w="9364" w:type="dxa"/>
        <w:tblInd w:w="113" w:type="dxa"/>
        <w:tblLayout w:type="fixed"/>
        <w:tblLook w:val="0000" w:firstRow="0" w:lastRow="0" w:firstColumn="0" w:lastColumn="0" w:noHBand="0" w:noVBand="0"/>
      </w:tblPr>
      <w:tblGrid>
        <w:gridCol w:w="1007"/>
        <w:gridCol w:w="552"/>
        <w:gridCol w:w="7805"/>
      </w:tblGrid>
      <w:tr w:rsidR="00240D19" w:rsidRPr="00406C0E" w14:paraId="691EEC9A" w14:textId="77777777" w:rsidTr="00B462C2">
        <w:tc>
          <w:tcPr>
            <w:tcW w:w="1007" w:type="dxa"/>
          </w:tcPr>
          <w:p w14:paraId="2AAD4055" w14:textId="77777777" w:rsidR="00240D19" w:rsidRPr="00406C0E" w:rsidRDefault="00240D19" w:rsidP="00B462C2">
            <w:pPr>
              <w:pStyle w:val="Sectiontext0"/>
              <w:jc w:val="center"/>
            </w:pPr>
            <w:r w:rsidRPr="00406C0E">
              <w:t>1.</w:t>
            </w:r>
          </w:p>
        </w:tc>
        <w:tc>
          <w:tcPr>
            <w:tcW w:w="8357" w:type="dxa"/>
            <w:gridSpan w:val="2"/>
          </w:tcPr>
          <w:p w14:paraId="5389D0DF" w14:textId="77777777" w:rsidR="00240D19" w:rsidRPr="00406C0E" w:rsidRDefault="00240D19" w:rsidP="00B462C2">
            <w:pPr>
              <w:pStyle w:val="Sectiontext0"/>
            </w:pPr>
            <w:r w:rsidRPr="00406C0E">
              <w:t xml:space="preserve">The </w:t>
            </w:r>
            <w:r w:rsidRPr="00406C0E">
              <w:rPr>
                <w:b/>
              </w:rPr>
              <w:t>number of a member’s current removal</w:t>
            </w:r>
            <w:r w:rsidRPr="00406C0E">
              <w:t xml:space="preserve"> means one of the following.</w:t>
            </w:r>
          </w:p>
        </w:tc>
      </w:tr>
      <w:tr w:rsidR="00240D19" w:rsidRPr="00406C0E" w14:paraId="078E7AA6" w14:textId="77777777" w:rsidTr="00B462C2">
        <w:tblPrEx>
          <w:tblLook w:val="04A0" w:firstRow="1" w:lastRow="0" w:firstColumn="1" w:lastColumn="0" w:noHBand="0" w:noVBand="1"/>
        </w:tblPrEx>
        <w:tc>
          <w:tcPr>
            <w:tcW w:w="1007" w:type="dxa"/>
          </w:tcPr>
          <w:p w14:paraId="6267B7DE" w14:textId="77777777" w:rsidR="00240D19" w:rsidRPr="00406C0E" w:rsidRDefault="00240D19" w:rsidP="00B462C2">
            <w:pPr>
              <w:pStyle w:val="Sectiontext0"/>
              <w:jc w:val="center"/>
              <w:rPr>
                <w:lang w:eastAsia="en-US"/>
              </w:rPr>
            </w:pPr>
          </w:p>
        </w:tc>
        <w:tc>
          <w:tcPr>
            <w:tcW w:w="552" w:type="dxa"/>
            <w:shd w:val="clear" w:color="auto" w:fill="auto"/>
            <w:hideMark/>
          </w:tcPr>
          <w:p w14:paraId="4005BD61" w14:textId="77777777" w:rsidR="00240D19" w:rsidRPr="00406C0E" w:rsidRDefault="00240D19" w:rsidP="00B462C2">
            <w:pPr>
              <w:pStyle w:val="Sectiontext0"/>
              <w:rPr>
                <w:rFonts w:cs="Arial"/>
                <w:lang w:eastAsia="en-US"/>
              </w:rPr>
            </w:pPr>
            <w:r w:rsidRPr="00406C0E">
              <w:rPr>
                <w:rFonts w:cs="Arial"/>
                <w:lang w:eastAsia="en-US"/>
              </w:rPr>
              <w:t>a.</w:t>
            </w:r>
          </w:p>
        </w:tc>
        <w:tc>
          <w:tcPr>
            <w:tcW w:w="7805" w:type="dxa"/>
          </w:tcPr>
          <w:p w14:paraId="373F0423" w14:textId="77777777" w:rsidR="00240D19" w:rsidRPr="00406C0E" w:rsidRDefault="00240D19" w:rsidP="00B462C2">
            <w:pPr>
              <w:pStyle w:val="Sectiontext0"/>
            </w:pPr>
            <w:r w:rsidRPr="00406C0E">
              <w:t xml:space="preserve">If the member is not </w:t>
            </w:r>
            <w:r>
              <w:t>part of a dual service couple —</w:t>
            </w:r>
            <w:r w:rsidRPr="00406C0E">
              <w:t xml:space="preserve"> the number of removals, including the current removal, for which the member has been eligible for disturbance allowance since they last began continuous full-time service.</w:t>
            </w:r>
          </w:p>
        </w:tc>
      </w:tr>
      <w:tr w:rsidR="00240D19" w:rsidRPr="00406C0E" w14:paraId="1ED92D44" w14:textId="77777777" w:rsidTr="00B462C2">
        <w:tblPrEx>
          <w:tblLook w:val="04A0" w:firstRow="1" w:lastRow="0" w:firstColumn="1" w:lastColumn="0" w:noHBand="0" w:noVBand="1"/>
        </w:tblPrEx>
        <w:tc>
          <w:tcPr>
            <w:tcW w:w="1007" w:type="dxa"/>
          </w:tcPr>
          <w:p w14:paraId="0003F42C" w14:textId="77777777" w:rsidR="00240D19" w:rsidRPr="00406C0E" w:rsidRDefault="00240D19" w:rsidP="00B462C2">
            <w:pPr>
              <w:pStyle w:val="Sectiontext0"/>
              <w:jc w:val="center"/>
              <w:rPr>
                <w:lang w:eastAsia="en-US"/>
              </w:rPr>
            </w:pPr>
          </w:p>
        </w:tc>
        <w:tc>
          <w:tcPr>
            <w:tcW w:w="552" w:type="dxa"/>
            <w:shd w:val="clear" w:color="auto" w:fill="auto"/>
            <w:hideMark/>
          </w:tcPr>
          <w:p w14:paraId="32BAE280" w14:textId="77777777" w:rsidR="00240D19" w:rsidRPr="00406C0E" w:rsidRDefault="00240D19" w:rsidP="00B462C2">
            <w:pPr>
              <w:pStyle w:val="Sectiontext0"/>
              <w:rPr>
                <w:rFonts w:cs="Arial"/>
                <w:lang w:eastAsia="en-US"/>
              </w:rPr>
            </w:pPr>
            <w:r w:rsidRPr="00406C0E">
              <w:rPr>
                <w:rFonts w:cs="Arial"/>
                <w:lang w:eastAsia="en-US"/>
              </w:rPr>
              <w:t>b.</w:t>
            </w:r>
          </w:p>
        </w:tc>
        <w:tc>
          <w:tcPr>
            <w:tcW w:w="7805" w:type="dxa"/>
          </w:tcPr>
          <w:p w14:paraId="469009EA" w14:textId="77777777" w:rsidR="00240D19" w:rsidRPr="00406C0E" w:rsidRDefault="00240D19" w:rsidP="00B462C2">
            <w:pPr>
              <w:pStyle w:val="Sectiontext0"/>
            </w:pPr>
            <w:r w:rsidRPr="00406C0E">
              <w:t>If the member is part of a dual serving couple</w:t>
            </w:r>
            <w:r>
              <w:t xml:space="preserve"> and they move together</w:t>
            </w:r>
            <w:r w:rsidRPr="00406C0E">
              <w:t xml:space="preserve"> — the number of removal</w:t>
            </w:r>
            <w:r>
              <w:t>s</w:t>
            </w:r>
            <w:r w:rsidRPr="00406C0E">
              <w:t>, including the current removal, of the member who has the greater number of removals since they began continuous full-time service.</w:t>
            </w:r>
          </w:p>
        </w:tc>
      </w:tr>
      <w:tr w:rsidR="00240D19" w:rsidRPr="00406C0E" w14:paraId="3F0218CA" w14:textId="77777777" w:rsidTr="00B462C2">
        <w:tblPrEx>
          <w:tblLook w:val="04A0" w:firstRow="1" w:lastRow="0" w:firstColumn="1" w:lastColumn="0" w:noHBand="0" w:noVBand="1"/>
        </w:tblPrEx>
        <w:tc>
          <w:tcPr>
            <w:tcW w:w="1007" w:type="dxa"/>
          </w:tcPr>
          <w:p w14:paraId="0CAA3E02" w14:textId="77777777" w:rsidR="00240D19" w:rsidRPr="00406C0E" w:rsidRDefault="00240D19" w:rsidP="00B462C2">
            <w:pPr>
              <w:pStyle w:val="Sectiontext0"/>
              <w:jc w:val="center"/>
              <w:rPr>
                <w:lang w:eastAsia="en-US"/>
              </w:rPr>
            </w:pPr>
          </w:p>
        </w:tc>
        <w:tc>
          <w:tcPr>
            <w:tcW w:w="8357" w:type="dxa"/>
            <w:gridSpan w:val="2"/>
            <w:shd w:val="clear" w:color="auto" w:fill="auto"/>
          </w:tcPr>
          <w:p w14:paraId="7A197DF5" w14:textId="77777777" w:rsidR="00240D19" w:rsidRPr="00406C0E" w:rsidRDefault="00240D19" w:rsidP="00B462C2">
            <w:pPr>
              <w:pStyle w:val="notepara"/>
            </w:pPr>
            <w:r w:rsidRPr="00406C0E">
              <w:rPr>
                <w:b/>
              </w:rPr>
              <w:t xml:space="preserve">Note: </w:t>
            </w:r>
            <w:r w:rsidRPr="00406C0E">
              <w:tab/>
            </w:r>
            <w:r>
              <w:t>If</w:t>
            </w:r>
            <w:r w:rsidRPr="00406C0E">
              <w:t xml:space="preserve"> a member re-enters the ADF after a break in service, the number of removals restarts. Their first removal is not added to the number of removals in their previous period of service.</w:t>
            </w:r>
          </w:p>
        </w:tc>
      </w:tr>
      <w:tr w:rsidR="00240D19" w:rsidRPr="00406C0E" w14:paraId="7B8D408F" w14:textId="77777777" w:rsidTr="00B462C2">
        <w:tc>
          <w:tcPr>
            <w:tcW w:w="1007" w:type="dxa"/>
          </w:tcPr>
          <w:p w14:paraId="4E7DCFBA" w14:textId="77777777" w:rsidR="00240D19" w:rsidRPr="00406C0E" w:rsidRDefault="00240D19" w:rsidP="00B462C2">
            <w:pPr>
              <w:pStyle w:val="Sectiontext0"/>
              <w:jc w:val="center"/>
            </w:pPr>
            <w:r w:rsidRPr="00406C0E">
              <w:t>2.</w:t>
            </w:r>
          </w:p>
        </w:tc>
        <w:tc>
          <w:tcPr>
            <w:tcW w:w="8357" w:type="dxa"/>
            <w:gridSpan w:val="2"/>
          </w:tcPr>
          <w:p w14:paraId="4B970450" w14:textId="77777777" w:rsidR="00240D19" w:rsidRPr="00406C0E" w:rsidRDefault="00240D19" w:rsidP="00B462C2">
            <w:pPr>
              <w:pStyle w:val="Sectiontext0"/>
            </w:pPr>
            <w:r w:rsidRPr="00406C0E">
              <w:t>For the purpose of subsection 1, if a member</w:t>
            </w:r>
            <w:r w:rsidRPr="00406C0E">
              <w:rPr>
                <w:iCs/>
              </w:rPr>
              <w:t>, their resident family and recognised other persons are removed s</w:t>
            </w:r>
            <w:r w:rsidRPr="00406C0E">
              <w:t>eparately to the same location, the removal is treated as 1 removal.</w:t>
            </w:r>
          </w:p>
        </w:tc>
      </w:tr>
    </w:tbl>
    <w:p w14:paraId="3557B6E8" w14:textId="7B1364D1" w:rsidR="004E6D8A" w:rsidRDefault="004E6D8A" w:rsidP="00132882">
      <w:pPr>
        <w:pStyle w:val="Heading6"/>
      </w:pPr>
      <w:bookmarkStart w:id="58" w:name="bk9560662xRemovalwithdependantsfollowin"/>
      <w:bookmarkStart w:id="59" w:name="bk10505662xRemovalwithdependantsfollowi"/>
      <w:bookmarkStart w:id="60" w:name="bk155436626Removalwithdependantsfollowi"/>
      <w:bookmarkStart w:id="61" w:name="bk110435627Removalwithdependantsfollowi"/>
      <w:bookmarkStart w:id="62" w:name="bk100113627Removalwithdependantsfollowi"/>
      <w:bookmarkStart w:id="63" w:name="bk103435627Removalwithdependantsfollowi"/>
      <w:bookmarkStart w:id="64" w:name="bk1543136216Removalwithdependantsfollow"/>
      <w:bookmarkStart w:id="65" w:name="bk904456216Removalwithdependantsfollowi"/>
      <w:bookmarkStart w:id="66" w:name="bk1424166217Removalwithdependantsfollow"/>
      <w:bookmarkStart w:id="67" w:name="bk1337096117Removalwithdependantsfollow"/>
      <w:bookmarkStart w:id="68" w:name="_Toc192862600"/>
      <w:bookmarkEnd w:id="45"/>
      <w:bookmarkEnd w:id="46"/>
      <w:bookmarkEnd w:id="47"/>
      <w:bookmarkEnd w:id="48"/>
      <w:bookmarkEnd w:id="49"/>
      <w:bookmarkEnd w:id="50"/>
      <w:bookmarkEnd w:id="51"/>
      <w:bookmarkEnd w:id="52"/>
      <w:bookmarkEnd w:id="55"/>
      <w:bookmarkEnd w:id="56"/>
      <w:r>
        <w:t>6.1.8</w:t>
      </w:r>
      <w:r w:rsidR="00E85499">
        <w:tab/>
      </w:r>
      <w:r>
        <w:t>Resident family removed at a later date</w:t>
      </w:r>
      <w:bookmarkEnd w:id="68"/>
    </w:p>
    <w:tbl>
      <w:tblPr>
        <w:tblW w:w="9359" w:type="dxa"/>
        <w:tblInd w:w="113" w:type="dxa"/>
        <w:tblLayout w:type="fixed"/>
        <w:tblLook w:val="04A0" w:firstRow="1" w:lastRow="0" w:firstColumn="1" w:lastColumn="0" w:noHBand="0" w:noVBand="1"/>
      </w:tblPr>
      <w:tblGrid>
        <w:gridCol w:w="992"/>
        <w:gridCol w:w="8367"/>
      </w:tblGrid>
      <w:tr w:rsidR="004E6D8A" w:rsidRPr="00D15A4D" w14:paraId="1A7C6A08" w14:textId="77777777" w:rsidTr="004E6D8A">
        <w:tc>
          <w:tcPr>
            <w:tcW w:w="992" w:type="dxa"/>
          </w:tcPr>
          <w:p w14:paraId="0110BD9F" w14:textId="77777777" w:rsidR="004E6D8A" w:rsidRPr="00D15A4D" w:rsidRDefault="004E6D8A" w:rsidP="004E6D8A">
            <w:pPr>
              <w:pStyle w:val="Sectiontext0"/>
              <w:jc w:val="center"/>
              <w:rPr>
                <w:lang w:eastAsia="en-US"/>
              </w:rPr>
            </w:pPr>
            <w:r>
              <w:rPr>
                <w:lang w:eastAsia="en-US"/>
              </w:rPr>
              <w:t>1.</w:t>
            </w:r>
          </w:p>
        </w:tc>
        <w:tc>
          <w:tcPr>
            <w:tcW w:w="8367" w:type="dxa"/>
          </w:tcPr>
          <w:p w14:paraId="7A474058" w14:textId="62E4E7C5" w:rsidR="004E6D8A" w:rsidRPr="00D15A4D" w:rsidRDefault="004E6D8A" w:rsidP="004E6D8A">
            <w:pPr>
              <w:pStyle w:val="Sectiontext0"/>
              <w:rPr>
                <w:rFonts w:cs="Arial"/>
                <w:lang w:eastAsia="en-US"/>
              </w:rPr>
            </w:pPr>
            <w:r>
              <w:rPr>
                <w:rFonts w:cs="Arial"/>
                <w:lang w:eastAsia="en-US"/>
              </w:rPr>
              <w:t xml:space="preserve">A member who is removed without their resident family is eligible for an amount equal to the amount payable </w:t>
            </w:r>
            <w:r w:rsidRPr="00507603">
              <w:rPr>
                <w:rFonts w:cs="Arial"/>
                <w:lang w:eastAsia="en-US"/>
              </w:rPr>
              <w:t xml:space="preserve">to a member under </w:t>
            </w:r>
            <w:r w:rsidR="00064EB5" w:rsidRPr="00972DB5">
              <w:rPr>
                <w:rFonts w:cs="Arial"/>
              </w:rPr>
              <w:t>subsection 6.1.6.1 table item 2</w:t>
            </w:r>
            <w:r>
              <w:rPr>
                <w:rFonts w:cs="Arial"/>
                <w:lang w:eastAsia="en-US"/>
              </w:rPr>
              <w:t xml:space="preserve">. </w:t>
            </w:r>
          </w:p>
        </w:tc>
      </w:tr>
      <w:tr w:rsidR="004E6D8A" w:rsidRPr="00D15A4D" w14:paraId="4CB238E3" w14:textId="77777777" w:rsidTr="004E6D8A">
        <w:tc>
          <w:tcPr>
            <w:tcW w:w="992" w:type="dxa"/>
          </w:tcPr>
          <w:p w14:paraId="31FC6FE0" w14:textId="77777777" w:rsidR="004E6D8A" w:rsidRPr="00D15A4D" w:rsidRDefault="004E6D8A" w:rsidP="004E6D8A">
            <w:pPr>
              <w:pStyle w:val="Sectiontext0"/>
              <w:jc w:val="center"/>
              <w:rPr>
                <w:lang w:eastAsia="en-US"/>
              </w:rPr>
            </w:pPr>
            <w:r>
              <w:rPr>
                <w:lang w:eastAsia="en-US"/>
              </w:rPr>
              <w:t>2.</w:t>
            </w:r>
          </w:p>
        </w:tc>
        <w:tc>
          <w:tcPr>
            <w:tcW w:w="8367" w:type="dxa"/>
          </w:tcPr>
          <w:p w14:paraId="3C5CBC57" w14:textId="77777777" w:rsidR="004E6D8A" w:rsidRPr="00D15A4D" w:rsidRDefault="004E6D8A" w:rsidP="004E6D8A">
            <w:pPr>
              <w:pStyle w:val="Sectiontext0"/>
              <w:rPr>
                <w:rFonts w:cs="Arial"/>
                <w:lang w:eastAsia="en-US"/>
              </w:rPr>
            </w:pPr>
            <w:r>
              <w:rPr>
                <w:rFonts w:cs="Arial"/>
                <w:lang w:eastAsia="en-US"/>
              </w:rPr>
              <w:t xml:space="preserve">If the member’s resident family are removed to the same location as the member at a later date, the total amount payable for both removals must not be more that if they had been removed together. </w:t>
            </w:r>
          </w:p>
        </w:tc>
      </w:tr>
    </w:tbl>
    <w:p w14:paraId="15E28392" w14:textId="1D9BAF5B" w:rsidR="004E6D8A" w:rsidRDefault="004E6D8A" w:rsidP="00132882">
      <w:pPr>
        <w:pStyle w:val="Heading6"/>
      </w:pPr>
      <w:bookmarkStart w:id="69" w:name="bk9560662xRemovalonenlistment"/>
      <w:bookmarkStart w:id="70" w:name="bk10505662xRemovalonenlistment"/>
      <w:bookmarkStart w:id="71" w:name="bk155436628Removalonenlistment"/>
      <w:bookmarkStart w:id="72" w:name="bk110435629Removalonenlistment"/>
      <w:bookmarkStart w:id="73" w:name="bk100114629Removalonenlistment"/>
      <w:bookmarkStart w:id="74" w:name="bk103435629Removalonenlistment"/>
      <w:bookmarkStart w:id="75" w:name="bk1543136218Removalonenlistment"/>
      <w:bookmarkStart w:id="76" w:name="bk904456218Removalonenlistment"/>
      <w:bookmarkStart w:id="77" w:name="bk1424166218Removalonenlistment"/>
      <w:bookmarkStart w:id="78" w:name="bk1337096118Removalonenlistment"/>
      <w:bookmarkStart w:id="79" w:name="_Toc192862601"/>
      <w:bookmarkEnd w:id="58"/>
      <w:bookmarkEnd w:id="59"/>
      <w:bookmarkEnd w:id="60"/>
      <w:bookmarkEnd w:id="61"/>
      <w:bookmarkEnd w:id="62"/>
      <w:bookmarkEnd w:id="63"/>
      <w:bookmarkEnd w:id="64"/>
      <w:bookmarkEnd w:id="65"/>
      <w:bookmarkEnd w:id="66"/>
      <w:bookmarkEnd w:id="67"/>
      <w:r>
        <w:lastRenderedPageBreak/>
        <w:t>6.1.9</w:t>
      </w:r>
      <w:r w:rsidR="00E85499">
        <w:tab/>
      </w:r>
      <w:r>
        <w:t>Removal on enlistment</w:t>
      </w:r>
      <w:bookmarkEnd w:id="79"/>
    </w:p>
    <w:tbl>
      <w:tblPr>
        <w:tblW w:w="9359" w:type="dxa"/>
        <w:tblInd w:w="113" w:type="dxa"/>
        <w:tblLayout w:type="fixed"/>
        <w:tblLook w:val="04A0" w:firstRow="1" w:lastRow="0" w:firstColumn="1" w:lastColumn="0" w:noHBand="0" w:noVBand="1"/>
      </w:tblPr>
      <w:tblGrid>
        <w:gridCol w:w="992"/>
        <w:gridCol w:w="8367"/>
      </w:tblGrid>
      <w:tr w:rsidR="004E6D8A" w:rsidRPr="00D15A4D" w14:paraId="39631435" w14:textId="77777777" w:rsidTr="004E6D8A">
        <w:tc>
          <w:tcPr>
            <w:tcW w:w="992" w:type="dxa"/>
          </w:tcPr>
          <w:p w14:paraId="2DDE3602" w14:textId="77777777" w:rsidR="004E6D8A" w:rsidRPr="00D15A4D" w:rsidRDefault="004E6D8A" w:rsidP="004E6D8A">
            <w:pPr>
              <w:pStyle w:val="Sectiontext0"/>
              <w:jc w:val="center"/>
              <w:rPr>
                <w:lang w:eastAsia="en-US"/>
              </w:rPr>
            </w:pPr>
          </w:p>
        </w:tc>
        <w:tc>
          <w:tcPr>
            <w:tcW w:w="8367" w:type="dxa"/>
          </w:tcPr>
          <w:p w14:paraId="40CAA685" w14:textId="49273AC3" w:rsidR="004E6D8A" w:rsidRPr="00D15A4D" w:rsidRDefault="004E6D8A" w:rsidP="004E6D8A">
            <w:pPr>
              <w:pStyle w:val="Sectiontext0"/>
              <w:rPr>
                <w:rFonts w:cs="Arial"/>
                <w:lang w:eastAsia="en-US"/>
              </w:rPr>
            </w:pPr>
            <w:r>
              <w:rPr>
                <w:rFonts w:cs="Arial"/>
                <w:lang w:eastAsia="en-US"/>
              </w:rPr>
              <w:t>A member who has no resident family and</w:t>
            </w:r>
            <w:r w:rsidRPr="00B0746E">
              <w:rPr>
                <w:rFonts w:cs="Arial"/>
                <w:lang w:eastAsia="en-US"/>
              </w:rPr>
              <w:t xml:space="preserve"> is </w:t>
            </w:r>
            <w:r>
              <w:rPr>
                <w:rFonts w:cs="Arial"/>
                <w:lang w:eastAsia="en-US"/>
              </w:rPr>
              <w:t xml:space="preserve">granted a removal on enlistment is eligible for an amount equal to the amount payable to </w:t>
            </w:r>
            <w:r w:rsidRPr="001E31FB">
              <w:rPr>
                <w:rFonts w:cs="Arial"/>
                <w:lang w:eastAsia="en-US"/>
              </w:rPr>
              <w:t xml:space="preserve">a member under </w:t>
            </w:r>
            <w:r w:rsidR="009F50B2" w:rsidRPr="00972DB5">
              <w:rPr>
                <w:rFonts w:cs="Arial"/>
              </w:rPr>
              <w:t>subsection 6.1.6.1 table item 2</w:t>
            </w:r>
            <w:r>
              <w:rPr>
                <w:rFonts w:cs="Arial"/>
                <w:lang w:eastAsia="en-US"/>
              </w:rPr>
              <w:t xml:space="preserve">. </w:t>
            </w:r>
          </w:p>
        </w:tc>
      </w:tr>
    </w:tbl>
    <w:p w14:paraId="6C7AA40E" w14:textId="1EAF09E2" w:rsidR="00020DFD" w:rsidRPr="00700022" w:rsidRDefault="00020DFD" w:rsidP="00132882">
      <w:pPr>
        <w:pStyle w:val="Heading6"/>
      </w:pPr>
      <w:bookmarkStart w:id="80" w:name="bk9560662xRemovalstoandfromoverseasnumb"/>
      <w:bookmarkStart w:id="81" w:name="bk10505662xRemovalstoandfromoverseasnum"/>
      <w:bookmarkStart w:id="82" w:name="bk155436629Removalstoandfromoverseasnum"/>
      <w:bookmarkStart w:id="83" w:name="bk1104356210Removalstoandfromoverseasnu"/>
      <w:bookmarkStart w:id="84" w:name="bk1001146210Removalstoandfromoverseasnu"/>
      <w:bookmarkStart w:id="85" w:name="bk1034356210RemovalstoandfromoverseasNu"/>
      <w:bookmarkStart w:id="86" w:name="bk1543136219RemovalstoandfromoverseasNu"/>
      <w:bookmarkStart w:id="87" w:name="bk904456219Removalstoandfromoverseasnum"/>
      <w:bookmarkStart w:id="88" w:name="bk1424166219Removalstoandfromoverseasnu"/>
      <w:bookmarkStart w:id="89" w:name="bk1337096119Removalstoandfromoverseasnu"/>
      <w:bookmarkStart w:id="90" w:name="_Toc192862602"/>
      <w:bookmarkEnd w:id="69"/>
      <w:bookmarkEnd w:id="70"/>
      <w:bookmarkEnd w:id="71"/>
      <w:bookmarkEnd w:id="72"/>
      <w:bookmarkEnd w:id="73"/>
      <w:bookmarkEnd w:id="74"/>
      <w:bookmarkEnd w:id="75"/>
      <w:bookmarkEnd w:id="76"/>
      <w:bookmarkEnd w:id="77"/>
      <w:bookmarkEnd w:id="78"/>
      <w:r w:rsidRPr="00700022">
        <w:t>6.1.1</w:t>
      </w:r>
      <w:r w:rsidR="00C41ACD" w:rsidRPr="00700022">
        <w:t>0</w:t>
      </w:r>
      <w:r w:rsidR="00E85499">
        <w:tab/>
      </w:r>
      <w:r w:rsidRPr="00700022">
        <w:t>Removals to and from overseas – number of removals</w:t>
      </w:r>
      <w:bookmarkEnd w:id="90"/>
    </w:p>
    <w:bookmarkEnd w:id="80"/>
    <w:bookmarkEnd w:id="81"/>
    <w:bookmarkEnd w:id="82"/>
    <w:bookmarkEnd w:id="83"/>
    <w:bookmarkEnd w:id="84"/>
    <w:bookmarkEnd w:id="85"/>
    <w:bookmarkEnd w:id="86"/>
    <w:bookmarkEnd w:id="87"/>
    <w:bookmarkEnd w:id="88"/>
    <w:bookmarkEnd w:id="89"/>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64096E93" w14:textId="77777777">
        <w:tc>
          <w:tcPr>
            <w:tcW w:w="992" w:type="dxa"/>
          </w:tcPr>
          <w:p w14:paraId="37F4B0D0" w14:textId="77777777" w:rsidR="00020DFD" w:rsidRPr="00700022" w:rsidRDefault="00020DFD" w:rsidP="009B2FC0">
            <w:pPr>
              <w:pStyle w:val="Sectiontext0"/>
            </w:pPr>
          </w:p>
        </w:tc>
        <w:tc>
          <w:tcPr>
            <w:tcW w:w="8363" w:type="dxa"/>
            <w:gridSpan w:val="2"/>
          </w:tcPr>
          <w:p w14:paraId="412FDBA0" w14:textId="26397839" w:rsidR="00020DFD" w:rsidRPr="00700022" w:rsidRDefault="00020DFD" w:rsidP="00247E86">
            <w:pPr>
              <w:pStyle w:val="Sectiontext0"/>
            </w:pPr>
            <w:r w:rsidRPr="00700022">
              <w:t xml:space="preserve">A removal related to an overseas posting counts as only </w:t>
            </w:r>
            <w:r w:rsidR="00247E86">
              <w:t>1</w:t>
            </w:r>
            <w:r w:rsidRPr="00700022">
              <w:t xml:space="preserve"> move, even when both the following happen.</w:t>
            </w:r>
          </w:p>
        </w:tc>
      </w:tr>
      <w:tr w:rsidR="00020DFD" w:rsidRPr="00700022" w14:paraId="1891E18C" w14:textId="77777777">
        <w:trPr>
          <w:cantSplit/>
        </w:trPr>
        <w:tc>
          <w:tcPr>
            <w:tcW w:w="992" w:type="dxa"/>
          </w:tcPr>
          <w:p w14:paraId="58E3FB5B" w14:textId="77777777" w:rsidR="00020DFD" w:rsidRPr="00700022" w:rsidRDefault="00020DFD" w:rsidP="009B2FC0">
            <w:pPr>
              <w:pStyle w:val="Sectiontext0"/>
            </w:pPr>
          </w:p>
        </w:tc>
        <w:tc>
          <w:tcPr>
            <w:tcW w:w="567" w:type="dxa"/>
          </w:tcPr>
          <w:p w14:paraId="3D2EB8DC" w14:textId="77777777" w:rsidR="00020DFD" w:rsidRPr="00700022" w:rsidRDefault="00020DFD" w:rsidP="009B2FC0">
            <w:pPr>
              <w:pStyle w:val="Sectiontext0"/>
            </w:pPr>
            <w:r w:rsidRPr="00700022">
              <w:t>a.</w:t>
            </w:r>
          </w:p>
        </w:tc>
        <w:tc>
          <w:tcPr>
            <w:tcW w:w="7796" w:type="dxa"/>
          </w:tcPr>
          <w:p w14:paraId="4476B1DA" w14:textId="7AAF79F8" w:rsidR="00020DFD" w:rsidRPr="00700022" w:rsidRDefault="00020DFD" w:rsidP="009B2FC0">
            <w:pPr>
              <w:pStyle w:val="Sectiontext0"/>
            </w:pPr>
            <w:r w:rsidRPr="00700022">
              <w:t xml:space="preserve">The member’s furniture is stored </w:t>
            </w:r>
            <w:r w:rsidR="00A53AA8" w:rsidRPr="00700022">
              <w:t>under this Determination</w:t>
            </w:r>
            <w:r w:rsidRPr="00700022">
              <w:t xml:space="preserve"> in Australia. </w:t>
            </w:r>
          </w:p>
        </w:tc>
      </w:tr>
      <w:tr w:rsidR="00020DFD" w:rsidRPr="00700022" w14:paraId="54908C6D" w14:textId="77777777">
        <w:trPr>
          <w:cantSplit/>
        </w:trPr>
        <w:tc>
          <w:tcPr>
            <w:tcW w:w="992" w:type="dxa"/>
          </w:tcPr>
          <w:p w14:paraId="2F867A2C" w14:textId="77777777" w:rsidR="00020DFD" w:rsidRPr="00700022" w:rsidRDefault="00020DFD" w:rsidP="009B2FC0">
            <w:pPr>
              <w:pStyle w:val="Sectiontext0"/>
            </w:pPr>
          </w:p>
        </w:tc>
        <w:tc>
          <w:tcPr>
            <w:tcW w:w="567" w:type="dxa"/>
          </w:tcPr>
          <w:p w14:paraId="5509BA4E" w14:textId="77777777" w:rsidR="00020DFD" w:rsidRPr="00700022" w:rsidRDefault="00020DFD" w:rsidP="009B2FC0">
            <w:pPr>
              <w:pStyle w:val="Sectiontext0"/>
            </w:pPr>
            <w:r w:rsidRPr="00700022">
              <w:t>b.</w:t>
            </w:r>
          </w:p>
        </w:tc>
        <w:tc>
          <w:tcPr>
            <w:tcW w:w="7796" w:type="dxa"/>
          </w:tcPr>
          <w:p w14:paraId="713D37BF" w14:textId="77777777" w:rsidR="00020DFD" w:rsidRPr="00700022" w:rsidRDefault="00020DFD" w:rsidP="009B2FC0">
            <w:pPr>
              <w:pStyle w:val="Sectiontext0"/>
            </w:pPr>
            <w:r w:rsidRPr="00700022">
              <w:t>Their furniture and effects are moved from storage to their posting when they return to Australia. This is whether they are accompanied on their return or not.</w:t>
            </w:r>
          </w:p>
        </w:tc>
      </w:tr>
    </w:tbl>
    <w:p w14:paraId="48681D1F" w14:textId="4A2F366D" w:rsidR="00020DFD" w:rsidRPr="00700022" w:rsidRDefault="00020DFD" w:rsidP="00132882">
      <w:pPr>
        <w:pStyle w:val="Heading6"/>
      </w:pPr>
      <w:bookmarkStart w:id="91" w:name="bk9560662xDeathofamember"/>
      <w:bookmarkStart w:id="92" w:name="bk10505662xDeathofamember"/>
      <w:bookmarkStart w:id="93" w:name="bk1554366210Deathofamember"/>
      <w:bookmarkStart w:id="94" w:name="bk1104356211Deathofamember"/>
      <w:bookmarkStart w:id="95" w:name="bk1001146211Deathofamember"/>
      <w:bookmarkStart w:id="96" w:name="bk1034356211Deathofamember"/>
      <w:bookmarkStart w:id="97" w:name="bk1543136220Deathofamember"/>
      <w:bookmarkStart w:id="98" w:name="bk904456220Deathofamember"/>
      <w:bookmarkStart w:id="99" w:name="bk1424176220Deathofamember"/>
      <w:bookmarkStart w:id="100" w:name="bk1337096120Deathofamember"/>
      <w:bookmarkStart w:id="101" w:name="_Toc192862603"/>
      <w:r w:rsidRPr="00700022">
        <w:t>6.1.</w:t>
      </w:r>
      <w:r w:rsidR="00C41ACD" w:rsidRPr="00700022">
        <w:t>11</w:t>
      </w:r>
      <w:r w:rsidR="00E85499">
        <w:tab/>
      </w:r>
      <w:r w:rsidRPr="00700022">
        <w:t>Death of a member</w:t>
      </w:r>
      <w:bookmarkEnd w:id="101"/>
    </w:p>
    <w:bookmarkEnd w:id="91"/>
    <w:bookmarkEnd w:id="92"/>
    <w:bookmarkEnd w:id="93"/>
    <w:bookmarkEnd w:id="94"/>
    <w:bookmarkEnd w:id="95"/>
    <w:bookmarkEnd w:id="96"/>
    <w:bookmarkEnd w:id="97"/>
    <w:bookmarkEnd w:id="98"/>
    <w:bookmarkEnd w:id="99"/>
    <w:bookmarkEnd w:id="100"/>
    <w:tbl>
      <w:tblPr>
        <w:tblW w:w="0" w:type="auto"/>
        <w:tblInd w:w="113" w:type="dxa"/>
        <w:tblLayout w:type="fixed"/>
        <w:tblLook w:val="0000" w:firstRow="0" w:lastRow="0" w:firstColumn="0" w:lastColumn="0" w:noHBand="0" w:noVBand="0"/>
      </w:tblPr>
      <w:tblGrid>
        <w:gridCol w:w="992"/>
        <w:gridCol w:w="8363"/>
      </w:tblGrid>
      <w:tr w:rsidR="00020DFD" w:rsidRPr="00700022" w14:paraId="40CEE4A4" w14:textId="77777777">
        <w:tc>
          <w:tcPr>
            <w:tcW w:w="992" w:type="dxa"/>
          </w:tcPr>
          <w:p w14:paraId="5D31FAD6" w14:textId="77777777" w:rsidR="00020DFD" w:rsidRPr="00700022" w:rsidRDefault="00020DFD" w:rsidP="009B2FC0">
            <w:pPr>
              <w:pStyle w:val="Sectiontext0"/>
            </w:pPr>
          </w:p>
        </w:tc>
        <w:tc>
          <w:tcPr>
            <w:tcW w:w="8363" w:type="dxa"/>
          </w:tcPr>
          <w:p w14:paraId="6170D602" w14:textId="261673F9" w:rsidR="00020DFD" w:rsidRPr="00700022" w:rsidRDefault="00020DFD" w:rsidP="009B2FC0">
            <w:pPr>
              <w:pStyle w:val="Sectiontext0"/>
            </w:pPr>
            <w:r w:rsidRPr="00700022">
              <w:t xml:space="preserve">If a member dies and their </w:t>
            </w:r>
            <w:r w:rsidR="004E6D8A">
              <w:rPr>
                <w:iCs/>
              </w:rPr>
              <w:t>resident family or recognised other persons</w:t>
            </w:r>
            <w:r w:rsidRPr="00700022">
              <w:t xml:space="preserve"> are granted a removal, the </w:t>
            </w:r>
            <w:r w:rsidR="004E6D8A">
              <w:rPr>
                <w:iCs/>
              </w:rPr>
              <w:t>resident family or recognised other persons</w:t>
            </w:r>
            <w:r w:rsidRPr="00700022">
              <w:t xml:space="preserve"> are </w:t>
            </w:r>
            <w:r w:rsidR="00B6002D" w:rsidRPr="00700022">
              <w:t>eligible for</w:t>
            </w:r>
            <w:r w:rsidRPr="00700022">
              <w:t xml:space="preserve"> an amount of disturbance allowance. The amount is what the member would have been paid if the removal had been granted on ceasing continuous full-time service.</w:t>
            </w:r>
          </w:p>
        </w:tc>
      </w:tr>
    </w:tbl>
    <w:p w14:paraId="5C264038" w14:textId="0E754383" w:rsidR="00020DFD" w:rsidRDefault="00020DFD" w:rsidP="00132882">
      <w:pPr>
        <w:pStyle w:val="Heading6"/>
      </w:pPr>
      <w:bookmarkStart w:id="102" w:name="bk9560662xAchildchangingschooladditiona"/>
      <w:bookmarkStart w:id="103" w:name="bk10505662xAchildchangingschooladdition"/>
      <w:bookmarkStart w:id="104" w:name="bk1554366211Achildchangingschooladditio"/>
      <w:bookmarkStart w:id="105" w:name="bk1104356212Achildchangingschooladditio"/>
      <w:bookmarkStart w:id="106" w:name="bk1001146212Achildchangingschooladditio"/>
      <w:bookmarkStart w:id="107" w:name="bk1034366212AchildchangingschoolAdditio"/>
      <w:bookmarkStart w:id="108" w:name="bk1543136221AchildchangingschoolAdditio"/>
      <w:bookmarkStart w:id="109" w:name="bk904456221Achildchangingschooladdition"/>
      <w:bookmarkStart w:id="110" w:name="bk1424176221Achildchangingschooladditio"/>
      <w:bookmarkStart w:id="111" w:name="bk1337096121Achildchangingschooladditio"/>
      <w:bookmarkStart w:id="112" w:name="_Toc192862604"/>
      <w:r w:rsidRPr="00700022">
        <w:t>6.1.</w:t>
      </w:r>
      <w:r w:rsidR="00C41ACD" w:rsidRPr="00700022">
        <w:t>12</w:t>
      </w:r>
      <w:r w:rsidR="00E85499">
        <w:tab/>
      </w:r>
      <w:r w:rsidRPr="00700022">
        <w:t>A child changing school – a</w:t>
      </w:r>
      <w:bookmarkStart w:id="113" w:name="_Hlt70388006"/>
      <w:bookmarkEnd w:id="113"/>
      <w:r w:rsidRPr="00700022">
        <w:t>dditional payment</w:t>
      </w:r>
      <w:bookmarkEnd w:id="112"/>
    </w:p>
    <w:tbl>
      <w:tblPr>
        <w:tblW w:w="9359" w:type="dxa"/>
        <w:tblInd w:w="113" w:type="dxa"/>
        <w:tblLayout w:type="fixed"/>
        <w:tblLook w:val="0000" w:firstRow="0" w:lastRow="0" w:firstColumn="0" w:lastColumn="0" w:noHBand="0" w:noVBand="0"/>
      </w:tblPr>
      <w:tblGrid>
        <w:gridCol w:w="992"/>
        <w:gridCol w:w="563"/>
        <w:gridCol w:w="7804"/>
      </w:tblGrid>
      <w:tr w:rsidR="00974EF6" w:rsidRPr="00737955" w14:paraId="30001045" w14:textId="77777777" w:rsidTr="005B2C8D">
        <w:tc>
          <w:tcPr>
            <w:tcW w:w="992" w:type="dxa"/>
          </w:tcPr>
          <w:p w14:paraId="5A3B3D21" w14:textId="77777777" w:rsidR="00974EF6" w:rsidRPr="00737955" w:rsidRDefault="00974EF6" w:rsidP="009B2FC0">
            <w:pPr>
              <w:pStyle w:val="Sectiontext0"/>
              <w:jc w:val="center"/>
            </w:pPr>
            <w:r w:rsidRPr="00737955">
              <w:t>1.</w:t>
            </w:r>
          </w:p>
        </w:tc>
        <w:tc>
          <w:tcPr>
            <w:tcW w:w="8367" w:type="dxa"/>
            <w:gridSpan w:val="2"/>
          </w:tcPr>
          <w:p w14:paraId="2DA50D68" w14:textId="65E6814E" w:rsidR="00974EF6" w:rsidRPr="00737955" w:rsidRDefault="00974EF6" w:rsidP="009B2FC0">
            <w:pPr>
              <w:pStyle w:val="Sectiontext0"/>
            </w:pPr>
            <w:r w:rsidRPr="00737955">
              <w:t xml:space="preserve">A member is eligible for an additional payment of </w:t>
            </w:r>
            <w:r w:rsidR="002E66E2" w:rsidRPr="00972DB5">
              <w:rPr>
                <w:rFonts w:cs="Arial"/>
              </w:rPr>
              <w:t>$280</w:t>
            </w:r>
            <w:r w:rsidRPr="00737955">
              <w:t xml:space="preserve"> for each child if all of the following apply.</w:t>
            </w:r>
          </w:p>
        </w:tc>
      </w:tr>
      <w:tr w:rsidR="00974EF6" w:rsidRPr="00737955" w14:paraId="41FC0695" w14:textId="77777777" w:rsidTr="00974EF6">
        <w:tblPrEx>
          <w:tblLook w:val="04A0" w:firstRow="1" w:lastRow="0" w:firstColumn="1" w:lastColumn="0" w:noHBand="0" w:noVBand="1"/>
        </w:tblPrEx>
        <w:tc>
          <w:tcPr>
            <w:tcW w:w="992" w:type="dxa"/>
          </w:tcPr>
          <w:p w14:paraId="0D7CF778" w14:textId="77777777" w:rsidR="00974EF6" w:rsidRPr="00737955" w:rsidRDefault="00974EF6" w:rsidP="009B2FC0">
            <w:pPr>
              <w:pStyle w:val="Sectiontext0"/>
              <w:jc w:val="center"/>
              <w:rPr>
                <w:lang w:eastAsia="en-US"/>
              </w:rPr>
            </w:pPr>
          </w:p>
        </w:tc>
        <w:tc>
          <w:tcPr>
            <w:tcW w:w="563" w:type="dxa"/>
            <w:hideMark/>
          </w:tcPr>
          <w:p w14:paraId="0E2E6640" w14:textId="77777777" w:rsidR="00974EF6" w:rsidRPr="00737955" w:rsidRDefault="00974EF6" w:rsidP="009B2FC0">
            <w:pPr>
              <w:pStyle w:val="Sectiontext0"/>
              <w:rPr>
                <w:rFonts w:cs="Arial"/>
                <w:lang w:eastAsia="en-US"/>
              </w:rPr>
            </w:pPr>
            <w:r w:rsidRPr="00737955">
              <w:rPr>
                <w:rFonts w:cs="Arial"/>
                <w:lang w:eastAsia="en-US"/>
              </w:rPr>
              <w:t>a.</w:t>
            </w:r>
          </w:p>
        </w:tc>
        <w:tc>
          <w:tcPr>
            <w:tcW w:w="7804" w:type="dxa"/>
          </w:tcPr>
          <w:p w14:paraId="25156CCF" w14:textId="77777777" w:rsidR="00974EF6" w:rsidRPr="00737955" w:rsidRDefault="00974EF6" w:rsidP="009B2FC0">
            <w:pPr>
              <w:pStyle w:val="Sectiontext0"/>
            </w:pPr>
            <w:r w:rsidRPr="00737955">
              <w:t>The member’s child is required to change schools because of a removal.</w:t>
            </w:r>
          </w:p>
        </w:tc>
      </w:tr>
      <w:tr w:rsidR="00974EF6" w:rsidRPr="00737955" w14:paraId="32C1BC21" w14:textId="77777777" w:rsidTr="00974EF6">
        <w:tblPrEx>
          <w:tblLook w:val="04A0" w:firstRow="1" w:lastRow="0" w:firstColumn="1" w:lastColumn="0" w:noHBand="0" w:noVBand="1"/>
        </w:tblPrEx>
        <w:tc>
          <w:tcPr>
            <w:tcW w:w="992" w:type="dxa"/>
          </w:tcPr>
          <w:p w14:paraId="7C95639B" w14:textId="77777777" w:rsidR="00974EF6" w:rsidRPr="00737955" w:rsidRDefault="00974EF6" w:rsidP="009B2FC0">
            <w:pPr>
              <w:pStyle w:val="Sectiontext0"/>
              <w:jc w:val="center"/>
              <w:rPr>
                <w:lang w:eastAsia="en-US"/>
              </w:rPr>
            </w:pPr>
          </w:p>
        </w:tc>
        <w:tc>
          <w:tcPr>
            <w:tcW w:w="563" w:type="dxa"/>
          </w:tcPr>
          <w:p w14:paraId="0A1B3D94" w14:textId="3E57E4C0" w:rsidR="00974EF6" w:rsidRPr="00737955" w:rsidRDefault="0049741B" w:rsidP="009B2FC0">
            <w:pPr>
              <w:pStyle w:val="Sectiontext0"/>
              <w:rPr>
                <w:rFonts w:cs="Arial"/>
                <w:lang w:eastAsia="en-US"/>
              </w:rPr>
            </w:pPr>
            <w:r>
              <w:rPr>
                <w:rFonts w:cs="Arial"/>
                <w:lang w:eastAsia="en-US"/>
              </w:rPr>
              <w:t>b.</w:t>
            </w:r>
          </w:p>
        </w:tc>
        <w:tc>
          <w:tcPr>
            <w:tcW w:w="7804" w:type="dxa"/>
          </w:tcPr>
          <w:p w14:paraId="1EA46085" w14:textId="77777777" w:rsidR="00974EF6" w:rsidRDefault="00974EF6" w:rsidP="009B2FC0">
            <w:pPr>
              <w:pStyle w:val="Sectiontext0"/>
            </w:pPr>
            <w:r w:rsidRPr="00737955">
              <w:t>The child is a full-time student at a primary or secondary school.</w:t>
            </w:r>
          </w:p>
          <w:p w14:paraId="52160B70" w14:textId="0B09DB60" w:rsidR="004E177E" w:rsidRPr="00737955" w:rsidRDefault="004E177E" w:rsidP="005B2C8D">
            <w:pPr>
              <w:pStyle w:val="notepara"/>
            </w:pPr>
            <w:r w:rsidRPr="006D6983">
              <w:rPr>
                <w:b/>
              </w:rPr>
              <w:t>Note:</w:t>
            </w:r>
            <w:r>
              <w:tab/>
            </w:r>
            <w:r w:rsidRPr="006D6983">
              <w:t>This does not include a child at a pre-school.</w:t>
            </w:r>
          </w:p>
        </w:tc>
      </w:tr>
      <w:tr w:rsidR="00974EF6" w:rsidRPr="00737955" w14:paraId="3DE7E22F" w14:textId="77777777" w:rsidTr="00974EF6">
        <w:tblPrEx>
          <w:tblLook w:val="04A0" w:firstRow="1" w:lastRow="0" w:firstColumn="1" w:lastColumn="0" w:noHBand="0" w:noVBand="1"/>
        </w:tblPrEx>
        <w:tc>
          <w:tcPr>
            <w:tcW w:w="992" w:type="dxa"/>
          </w:tcPr>
          <w:p w14:paraId="03CE6AC7" w14:textId="77777777" w:rsidR="00974EF6" w:rsidRPr="00737955" w:rsidRDefault="00974EF6" w:rsidP="009B2FC0">
            <w:pPr>
              <w:pStyle w:val="Sectiontext0"/>
              <w:jc w:val="center"/>
              <w:rPr>
                <w:lang w:eastAsia="en-US"/>
              </w:rPr>
            </w:pPr>
            <w:r w:rsidRPr="00737955">
              <w:rPr>
                <w:lang w:eastAsia="en-US"/>
              </w:rPr>
              <w:t>2.</w:t>
            </w:r>
          </w:p>
        </w:tc>
        <w:tc>
          <w:tcPr>
            <w:tcW w:w="8367" w:type="dxa"/>
            <w:gridSpan w:val="2"/>
          </w:tcPr>
          <w:p w14:paraId="20E2F543" w14:textId="77777777" w:rsidR="00974EF6" w:rsidRPr="00737955" w:rsidRDefault="00974EF6" w:rsidP="009B2FC0">
            <w:pPr>
              <w:pStyle w:val="Sectiontext0"/>
            </w:pPr>
            <w:r w:rsidRPr="00737955">
              <w:t>If the child’s change of school is postponed to a later date, payment will only be made on the date they change school.</w:t>
            </w:r>
          </w:p>
        </w:tc>
      </w:tr>
      <w:tr w:rsidR="00974EF6" w:rsidRPr="00737955" w14:paraId="3FBE1D63" w14:textId="62BDAD79" w:rsidTr="00974EF6">
        <w:tblPrEx>
          <w:tblLook w:val="04A0" w:firstRow="1" w:lastRow="0" w:firstColumn="1" w:lastColumn="0" w:noHBand="0" w:noVBand="1"/>
        </w:tblPrEx>
        <w:tc>
          <w:tcPr>
            <w:tcW w:w="992" w:type="dxa"/>
          </w:tcPr>
          <w:p w14:paraId="03DCEC8F" w14:textId="77777777" w:rsidR="00974EF6" w:rsidRPr="00737955" w:rsidRDefault="00974EF6" w:rsidP="009B2FC0">
            <w:pPr>
              <w:pStyle w:val="Sectiontext0"/>
              <w:jc w:val="center"/>
              <w:rPr>
                <w:lang w:eastAsia="en-US"/>
              </w:rPr>
            </w:pPr>
            <w:r w:rsidRPr="00737955">
              <w:rPr>
                <w:lang w:eastAsia="en-US"/>
              </w:rPr>
              <w:t>3.</w:t>
            </w:r>
          </w:p>
        </w:tc>
        <w:tc>
          <w:tcPr>
            <w:tcW w:w="8367" w:type="dxa"/>
            <w:gridSpan w:val="2"/>
          </w:tcPr>
          <w:p w14:paraId="4D6BE85D" w14:textId="77777777" w:rsidR="00974EF6" w:rsidRPr="00737955" w:rsidRDefault="00974EF6" w:rsidP="009B2FC0">
            <w:pPr>
              <w:pStyle w:val="Sectiontext0"/>
            </w:pPr>
            <w:r w:rsidRPr="00737955">
              <w:t>If the member’s partner is also a member, only one member is eligible for the payment in respect of the child.</w:t>
            </w:r>
          </w:p>
        </w:tc>
      </w:tr>
    </w:tbl>
    <w:p w14:paraId="59BF20A0" w14:textId="2D36CB5D" w:rsidR="00020DFD" w:rsidRPr="00700022" w:rsidRDefault="00020DFD" w:rsidP="00132882">
      <w:pPr>
        <w:pStyle w:val="Heading6"/>
      </w:pPr>
      <w:bookmarkStart w:id="114" w:name="bk9560762xTelephoneinstallationorreconn"/>
      <w:bookmarkStart w:id="115" w:name="bk10505662xTelephoneinstallationorrecon"/>
      <w:bookmarkStart w:id="116" w:name="bk1554366212Telephoneinstallationorreco"/>
      <w:bookmarkStart w:id="117" w:name="bk1104356213Telephoneinstallationorreco"/>
      <w:bookmarkStart w:id="118" w:name="bk1001146213Telephoneinstallationorreco"/>
      <w:bookmarkStart w:id="119" w:name="bk1034366213Telephoneinstallationorreco"/>
      <w:bookmarkStart w:id="120" w:name="bk1543136222Telephoneinstallationorreco"/>
      <w:bookmarkStart w:id="121" w:name="bk904456222Telephoneinstallationorrecon"/>
      <w:bookmarkStart w:id="122" w:name="bk1424176222Telephoneinstallationorreco"/>
      <w:bookmarkStart w:id="123" w:name="bk1337096122Telephoneinstallationorreco"/>
      <w:bookmarkStart w:id="124" w:name="bk9560762xMotorvehicletransfercosts"/>
      <w:bookmarkStart w:id="125" w:name="bk10505662xMotorvehicletransfercosts"/>
      <w:bookmarkStart w:id="126" w:name="bk1554376213Motorvehicletransfercosts"/>
      <w:bookmarkStart w:id="127" w:name="_Toc192862605"/>
      <w:bookmarkEnd w:id="102"/>
      <w:bookmarkEnd w:id="103"/>
      <w:bookmarkEnd w:id="104"/>
      <w:bookmarkEnd w:id="105"/>
      <w:bookmarkEnd w:id="106"/>
      <w:bookmarkEnd w:id="107"/>
      <w:bookmarkEnd w:id="108"/>
      <w:bookmarkEnd w:id="109"/>
      <w:bookmarkEnd w:id="110"/>
      <w:bookmarkEnd w:id="111"/>
      <w:r w:rsidRPr="00700022">
        <w:t>6.1.</w:t>
      </w:r>
      <w:r w:rsidR="00C41ACD" w:rsidRPr="00700022">
        <w:t>13</w:t>
      </w:r>
      <w:r w:rsidR="00E85499">
        <w:tab/>
      </w:r>
      <w:r w:rsidRPr="00700022">
        <w:t>Telephone installation or reconnection costs</w:t>
      </w:r>
      <w:bookmarkEnd w:id="127"/>
    </w:p>
    <w:tbl>
      <w:tblPr>
        <w:tblW w:w="0" w:type="auto"/>
        <w:tblInd w:w="113" w:type="dxa"/>
        <w:tblLayout w:type="fixed"/>
        <w:tblLook w:val="0000" w:firstRow="0" w:lastRow="0" w:firstColumn="0" w:lastColumn="0" w:noHBand="0" w:noVBand="0"/>
      </w:tblPr>
      <w:tblGrid>
        <w:gridCol w:w="992"/>
        <w:gridCol w:w="567"/>
        <w:gridCol w:w="567"/>
        <w:gridCol w:w="7233"/>
      </w:tblGrid>
      <w:tr w:rsidR="00020DFD" w:rsidRPr="00700022" w14:paraId="756DB722" w14:textId="77777777">
        <w:tc>
          <w:tcPr>
            <w:tcW w:w="992" w:type="dxa"/>
          </w:tcPr>
          <w:bookmarkEnd w:id="114"/>
          <w:bookmarkEnd w:id="115"/>
          <w:bookmarkEnd w:id="116"/>
          <w:bookmarkEnd w:id="117"/>
          <w:bookmarkEnd w:id="118"/>
          <w:bookmarkEnd w:id="119"/>
          <w:bookmarkEnd w:id="120"/>
          <w:bookmarkEnd w:id="121"/>
          <w:bookmarkEnd w:id="122"/>
          <w:bookmarkEnd w:id="123"/>
          <w:p w14:paraId="145373BE" w14:textId="77777777" w:rsidR="00020DFD" w:rsidRPr="00700022" w:rsidRDefault="00020DFD" w:rsidP="009B2FC0">
            <w:pPr>
              <w:pStyle w:val="Sectiontext0"/>
              <w:jc w:val="center"/>
            </w:pPr>
            <w:r w:rsidRPr="00700022">
              <w:t>1.</w:t>
            </w:r>
          </w:p>
        </w:tc>
        <w:tc>
          <w:tcPr>
            <w:tcW w:w="8367" w:type="dxa"/>
            <w:gridSpan w:val="3"/>
          </w:tcPr>
          <w:p w14:paraId="608BFCCA" w14:textId="77777777" w:rsidR="00020DFD" w:rsidRPr="00700022" w:rsidRDefault="00020DFD" w:rsidP="009B2FC0">
            <w:pPr>
              <w:pStyle w:val="Sectiontext0"/>
            </w:pPr>
            <w:r w:rsidRPr="00700022">
              <w:t xml:space="preserve">A member </w:t>
            </w:r>
            <w:r w:rsidR="00B6002D" w:rsidRPr="00700022">
              <w:t>eligible for</w:t>
            </w:r>
            <w:r w:rsidRPr="00700022">
              <w:t xml:space="preserve"> disturbance allowance for a removal may be </w:t>
            </w:r>
            <w:r w:rsidR="00B6002D" w:rsidRPr="00700022">
              <w:t>eligible for</w:t>
            </w:r>
            <w:r w:rsidRPr="00700022">
              <w:t xml:space="preserve"> assistance with costs of installing or reconnecting a private telephone in the dwelling they move to. They qualify if either of these conditions are met.</w:t>
            </w:r>
          </w:p>
        </w:tc>
      </w:tr>
      <w:tr w:rsidR="00020DFD" w:rsidRPr="00700022" w14:paraId="068D34CC" w14:textId="77777777">
        <w:trPr>
          <w:cantSplit/>
        </w:trPr>
        <w:tc>
          <w:tcPr>
            <w:tcW w:w="992" w:type="dxa"/>
          </w:tcPr>
          <w:p w14:paraId="0D1786D2" w14:textId="77777777" w:rsidR="00020DFD" w:rsidRPr="00700022" w:rsidRDefault="00020DFD" w:rsidP="009B2FC0">
            <w:pPr>
              <w:pStyle w:val="Sectiontext0"/>
              <w:jc w:val="center"/>
            </w:pPr>
          </w:p>
        </w:tc>
        <w:tc>
          <w:tcPr>
            <w:tcW w:w="567" w:type="dxa"/>
          </w:tcPr>
          <w:p w14:paraId="5A9BD651" w14:textId="77777777" w:rsidR="00020DFD" w:rsidRPr="00700022" w:rsidRDefault="00020DFD" w:rsidP="009B2FC0">
            <w:pPr>
              <w:pStyle w:val="Sectiontext0"/>
            </w:pPr>
            <w:r w:rsidRPr="00700022">
              <w:t>a.</w:t>
            </w:r>
          </w:p>
        </w:tc>
        <w:tc>
          <w:tcPr>
            <w:tcW w:w="7800" w:type="dxa"/>
            <w:gridSpan w:val="2"/>
          </w:tcPr>
          <w:p w14:paraId="2779CBD3" w14:textId="77777777" w:rsidR="00020DFD" w:rsidRPr="00700022" w:rsidRDefault="00020DFD" w:rsidP="009B2FC0">
            <w:pPr>
              <w:pStyle w:val="Sectiontext0"/>
            </w:pPr>
            <w:r w:rsidRPr="00700022">
              <w:t>They had a private telephone disconnected from their former dwelling when they were removed from it.</w:t>
            </w:r>
          </w:p>
        </w:tc>
      </w:tr>
      <w:tr w:rsidR="00020DFD" w:rsidRPr="00700022" w14:paraId="5B16E527" w14:textId="77777777">
        <w:trPr>
          <w:cantSplit/>
        </w:trPr>
        <w:tc>
          <w:tcPr>
            <w:tcW w:w="992" w:type="dxa"/>
          </w:tcPr>
          <w:p w14:paraId="722F3319" w14:textId="77777777" w:rsidR="00020DFD" w:rsidRPr="00700022" w:rsidRDefault="00020DFD" w:rsidP="009B2FC0">
            <w:pPr>
              <w:pStyle w:val="Sectiontext0"/>
              <w:jc w:val="center"/>
            </w:pPr>
          </w:p>
        </w:tc>
        <w:tc>
          <w:tcPr>
            <w:tcW w:w="567" w:type="dxa"/>
          </w:tcPr>
          <w:p w14:paraId="17C840BE" w14:textId="77777777" w:rsidR="00020DFD" w:rsidRPr="00700022" w:rsidRDefault="00020DFD" w:rsidP="009B2FC0">
            <w:pPr>
              <w:pStyle w:val="Sectiontext0"/>
            </w:pPr>
            <w:r w:rsidRPr="00700022">
              <w:t>b.</w:t>
            </w:r>
          </w:p>
        </w:tc>
        <w:tc>
          <w:tcPr>
            <w:tcW w:w="7800" w:type="dxa"/>
            <w:gridSpan w:val="2"/>
          </w:tcPr>
          <w:p w14:paraId="786879D5" w14:textId="77777777" w:rsidR="00020DFD" w:rsidRPr="00700022" w:rsidRDefault="00020DFD" w:rsidP="009B2FC0">
            <w:pPr>
              <w:pStyle w:val="Sectiontext0"/>
            </w:pPr>
            <w:r w:rsidRPr="00700022">
              <w:t>They had a private telephone disconnected from another earlier dwelling when they were removed from it. Since that earlier removal, they continuously occupied a dwelling where</w:t>
            </w:r>
            <w:r w:rsidR="00032A19" w:rsidRPr="00700022">
              <w:t xml:space="preserve"> either of the following conditions were met.</w:t>
            </w:r>
            <w:r w:rsidRPr="00700022">
              <w:t xml:space="preserve"> </w:t>
            </w:r>
          </w:p>
        </w:tc>
      </w:tr>
      <w:tr w:rsidR="00020DFD" w:rsidRPr="00700022" w14:paraId="1BD0ECEE" w14:textId="77777777">
        <w:trPr>
          <w:cantSplit/>
        </w:trPr>
        <w:tc>
          <w:tcPr>
            <w:tcW w:w="1559" w:type="dxa"/>
            <w:gridSpan w:val="2"/>
          </w:tcPr>
          <w:p w14:paraId="1861DDEA" w14:textId="77777777" w:rsidR="00020DFD" w:rsidRPr="00700022" w:rsidRDefault="00020DFD" w:rsidP="009B2FC0">
            <w:pPr>
              <w:pStyle w:val="Sectiontext0"/>
              <w:jc w:val="center"/>
            </w:pPr>
          </w:p>
        </w:tc>
        <w:tc>
          <w:tcPr>
            <w:tcW w:w="567" w:type="dxa"/>
          </w:tcPr>
          <w:p w14:paraId="7D8B1E30" w14:textId="77777777" w:rsidR="00020DFD" w:rsidRPr="00700022" w:rsidRDefault="00020DFD" w:rsidP="009B2FC0">
            <w:pPr>
              <w:pStyle w:val="Sectiontext0"/>
            </w:pPr>
            <w:r w:rsidRPr="00700022">
              <w:t>i.</w:t>
            </w:r>
          </w:p>
        </w:tc>
        <w:tc>
          <w:tcPr>
            <w:tcW w:w="7233" w:type="dxa"/>
          </w:tcPr>
          <w:p w14:paraId="5D1222E1" w14:textId="46A0C09B" w:rsidR="00020DFD" w:rsidRPr="00700022" w:rsidRDefault="00032A19" w:rsidP="009B2FC0">
            <w:pPr>
              <w:pStyle w:val="Sectiontext0"/>
            </w:pPr>
            <w:r w:rsidRPr="00700022">
              <w:t>A</w:t>
            </w:r>
            <w:r w:rsidR="00020DFD" w:rsidRPr="00700022">
              <w:t xml:space="preserve"> telephone was provided</w:t>
            </w:r>
            <w:r w:rsidRPr="00700022">
              <w:t>.</w:t>
            </w:r>
          </w:p>
        </w:tc>
      </w:tr>
      <w:tr w:rsidR="00020DFD" w:rsidRPr="00700022" w14:paraId="787C532A" w14:textId="77777777">
        <w:trPr>
          <w:cantSplit/>
        </w:trPr>
        <w:tc>
          <w:tcPr>
            <w:tcW w:w="1559" w:type="dxa"/>
            <w:gridSpan w:val="2"/>
          </w:tcPr>
          <w:p w14:paraId="391E1C1C" w14:textId="77777777" w:rsidR="00020DFD" w:rsidRPr="00700022" w:rsidRDefault="00020DFD" w:rsidP="009B2FC0">
            <w:pPr>
              <w:pStyle w:val="Sectiontext0"/>
              <w:jc w:val="center"/>
            </w:pPr>
          </w:p>
        </w:tc>
        <w:tc>
          <w:tcPr>
            <w:tcW w:w="567" w:type="dxa"/>
          </w:tcPr>
          <w:p w14:paraId="53293A1C" w14:textId="77777777" w:rsidR="00020DFD" w:rsidRPr="00700022" w:rsidRDefault="00020DFD" w:rsidP="009B2FC0">
            <w:pPr>
              <w:pStyle w:val="Sectiontext0"/>
            </w:pPr>
            <w:r w:rsidRPr="00700022">
              <w:t>ii.</w:t>
            </w:r>
          </w:p>
        </w:tc>
        <w:tc>
          <w:tcPr>
            <w:tcW w:w="7233" w:type="dxa"/>
          </w:tcPr>
          <w:p w14:paraId="6FA71923" w14:textId="77777777" w:rsidR="00020DFD" w:rsidRPr="00700022" w:rsidRDefault="00032A19" w:rsidP="009B2FC0">
            <w:pPr>
              <w:pStyle w:val="Sectiontext0"/>
            </w:pPr>
            <w:r w:rsidRPr="00700022">
              <w:t>T</w:t>
            </w:r>
            <w:r w:rsidR="00020DFD" w:rsidRPr="00700022">
              <w:t>hey were on long-term posting overseas.</w:t>
            </w:r>
          </w:p>
        </w:tc>
      </w:tr>
      <w:tr w:rsidR="00020DFD" w:rsidRPr="00700022" w14:paraId="20BEC413" w14:textId="77777777">
        <w:tc>
          <w:tcPr>
            <w:tcW w:w="992" w:type="dxa"/>
          </w:tcPr>
          <w:p w14:paraId="548F7169" w14:textId="77777777" w:rsidR="00020DFD" w:rsidRPr="00700022" w:rsidRDefault="00020DFD" w:rsidP="009B2FC0">
            <w:pPr>
              <w:pStyle w:val="Sectiontext0"/>
              <w:jc w:val="center"/>
            </w:pPr>
            <w:r w:rsidRPr="00700022">
              <w:lastRenderedPageBreak/>
              <w:t>2.</w:t>
            </w:r>
          </w:p>
        </w:tc>
        <w:tc>
          <w:tcPr>
            <w:tcW w:w="8367" w:type="dxa"/>
            <w:gridSpan w:val="3"/>
          </w:tcPr>
          <w:p w14:paraId="2DC2AEF5" w14:textId="075616C8" w:rsidR="00020DFD" w:rsidRPr="00700022" w:rsidRDefault="000B30A4" w:rsidP="009B2FC0">
            <w:pPr>
              <w:pStyle w:val="Sectiontext0"/>
            </w:pPr>
            <w:r w:rsidRPr="00700022">
              <w:t xml:space="preserve">The member may be reimbursed the cost of the installation or reconnection service, up to a maximum of $299. </w:t>
            </w:r>
          </w:p>
        </w:tc>
      </w:tr>
    </w:tbl>
    <w:p w14:paraId="5174C2ED" w14:textId="565AF6A4" w:rsidR="00020DFD" w:rsidRPr="00700022" w:rsidRDefault="00020DFD" w:rsidP="00132882">
      <w:pPr>
        <w:pStyle w:val="Heading6"/>
      </w:pPr>
      <w:bookmarkStart w:id="128" w:name="bk1104356214Motorvehicletransfercosts"/>
      <w:bookmarkStart w:id="129" w:name="bk1001146214Motorvehicletransfercosts"/>
      <w:bookmarkStart w:id="130" w:name="bk1034366214Motorvehicletransfercosts"/>
      <w:bookmarkStart w:id="131" w:name="bk1543136223Motorvehicletransfercosts"/>
      <w:bookmarkStart w:id="132" w:name="bk904456223Motorvehicletransfercosts"/>
      <w:bookmarkStart w:id="133" w:name="bk1424176223Motorvehicletransfercosts"/>
      <w:bookmarkStart w:id="134" w:name="bk1337096123Motorvehicletransfercosts"/>
      <w:bookmarkStart w:id="135" w:name="_Toc192862606"/>
      <w:r w:rsidRPr="00700022">
        <w:t>6.1.</w:t>
      </w:r>
      <w:r w:rsidR="00C41ACD" w:rsidRPr="00700022">
        <w:t>14</w:t>
      </w:r>
      <w:r w:rsidR="00E85499">
        <w:tab/>
      </w:r>
      <w:r w:rsidRPr="00700022">
        <w:t>Private vehicle transfer costs</w:t>
      </w:r>
      <w:bookmarkEnd w:id="135"/>
    </w:p>
    <w:tbl>
      <w:tblPr>
        <w:tblW w:w="0" w:type="auto"/>
        <w:tblInd w:w="113" w:type="dxa"/>
        <w:tblLayout w:type="fixed"/>
        <w:tblLook w:val="0000" w:firstRow="0" w:lastRow="0" w:firstColumn="0" w:lastColumn="0" w:noHBand="0" w:noVBand="0"/>
      </w:tblPr>
      <w:tblGrid>
        <w:gridCol w:w="992"/>
        <w:gridCol w:w="8363"/>
      </w:tblGrid>
      <w:tr w:rsidR="00020DFD" w:rsidRPr="00700022" w14:paraId="2FD66C64" w14:textId="77777777">
        <w:tc>
          <w:tcPr>
            <w:tcW w:w="992" w:type="dxa"/>
          </w:tcPr>
          <w:bookmarkEnd w:id="124"/>
          <w:bookmarkEnd w:id="125"/>
          <w:bookmarkEnd w:id="126"/>
          <w:bookmarkEnd w:id="128"/>
          <w:bookmarkEnd w:id="129"/>
          <w:bookmarkEnd w:id="130"/>
          <w:bookmarkEnd w:id="131"/>
          <w:bookmarkEnd w:id="132"/>
          <w:bookmarkEnd w:id="133"/>
          <w:bookmarkEnd w:id="134"/>
          <w:p w14:paraId="0766D684" w14:textId="77777777" w:rsidR="00020DFD" w:rsidRPr="00700022" w:rsidRDefault="00020DFD" w:rsidP="009B2FC0">
            <w:pPr>
              <w:pStyle w:val="Sectiontext0"/>
              <w:jc w:val="center"/>
            </w:pPr>
            <w:r w:rsidRPr="00700022">
              <w:t>1.</w:t>
            </w:r>
          </w:p>
        </w:tc>
        <w:tc>
          <w:tcPr>
            <w:tcW w:w="8363" w:type="dxa"/>
          </w:tcPr>
          <w:p w14:paraId="0F404652" w14:textId="4E70F187" w:rsidR="00020DFD" w:rsidRPr="00700022" w:rsidRDefault="00020DFD" w:rsidP="009B2FC0">
            <w:pPr>
              <w:pStyle w:val="Sectiontext0"/>
            </w:pPr>
            <w:r w:rsidRPr="00700022">
              <w:t xml:space="preserve">A member is </w:t>
            </w:r>
            <w:r w:rsidR="00B6002D" w:rsidRPr="00700022">
              <w:t>eligible for</w:t>
            </w:r>
            <w:r w:rsidRPr="00700022">
              <w:t xml:space="preserve"> assistance with the costs of transferring a private vehicle registration to another State or Territory. The vehicle may belong to the member</w:t>
            </w:r>
            <w:r w:rsidR="004E6D8A">
              <w:rPr>
                <w:iCs/>
              </w:rPr>
              <w:t>, their resident family or a recognised other person</w:t>
            </w:r>
            <w:r w:rsidRPr="00700022">
              <w:t>.</w:t>
            </w:r>
          </w:p>
        </w:tc>
      </w:tr>
      <w:tr w:rsidR="00020DFD" w:rsidRPr="00700022" w14:paraId="13AF26F9" w14:textId="77777777">
        <w:tc>
          <w:tcPr>
            <w:tcW w:w="992" w:type="dxa"/>
          </w:tcPr>
          <w:p w14:paraId="5008FF6F" w14:textId="77777777" w:rsidR="00020DFD" w:rsidRPr="00700022" w:rsidRDefault="00020DFD" w:rsidP="009B2FC0">
            <w:pPr>
              <w:pStyle w:val="Sectiontext0"/>
              <w:jc w:val="center"/>
            </w:pPr>
            <w:r w:rsidRPr="00700022">
              <w:t>2.</w:t>
            </w:r>
          </w:p>
        </w:tc>
        <w:tc>
          <w:tcPr>
            <w:tcW w:w="8363" w:type="dxa"/>
          </w:tcPr>
          <w:p w14:paraId="043C2DA1" w14:textId="14AC123B" w:rsidR="00020DFD" w:rsidRPr="00700022" w:rsidRDefault="00020DFD" w:rsidP="00247E86">
            <w:pPr>
              <w:pStyle w:val="Sectiontext0"/>
            </w:pPr>
            <w:r w:rsidRPr="00700022">
              <w:t xml:space="preserve">The </w:t>
            </w:r>
            <w:r w:rsidR="00B6002D" w:rsidRPr="00700022">
              <w:t>benefit</w:t>
            </w:r>
            <w:r w:rsidRPr="00700022">
              <w:t xml:space="preserve"> is an amount up to $63 for each removal. It is for </w:t>
            </w:r>
            <w:r w:rsidR="00247E86">
              <w:t>1</w:t>
            </w:r>
            <w:r w:rsidRPr="00700022">
              <w:t xml:space="preserve"> private vehicle only. It is to assist with fees and costs for registration plates, roadworthiness inspection, administration fees and ownership tests. It is not to assist with the registration fee for the vehicle. </w:t>
            </w:r>
          </w:p>
        </w:tc>
      </w:tr>
    </w:tbl>
    <w:p w14:paraId="4176DBC0" w14:textId="3C4AB041" w:rsidR="00020DFD" w:rsidRPr="00700022" w:rsidRDefault="00020DFD" w:rsidP="00132882">
      <w:pPr>
        <w:pStyle w:val="Heading6"/>
      </w:pPr>
      <w:bookmarkStart w:id="136" w:name="bk9560762xPaymentinspecialcircumstances"/>
      <w:bookmarkStart w:id="137" w:name="bk10505662xPaymentinspecialcircumstance"/>
      <w:bookmarkStart w:id="138" w:name="bk1554376214Paymentinspecialcircumstanc"/>
      <w:bookmarkStart w:id="139" w:name="bk1104366215Paymentinspecialcircumstanc"/>
      <w:bookmarkStart w:id="140" w:name="bk1001146215Paymentinspecialcircumstanc"/>
      <w:bookmarkStart w:id="141" w:name="bk1034366215Paymentinspecialcircumstanc"/>
      <w:bookmarkStart w:id="142" w:name="bk1543136224Paymentinspecialcircumstanc"/>
      <w:bookmarkStart w:id="143" w:name="bk904456224Paymentinspecialcircumstance"/>
      <w:bookmarkStart w:id="144" w:name="bk1424176224Paymentinspecialcircumstanc"/>
      <w:bookmarkStart w:id="145" w:name="bk1337096124Paymentinspecialcircumstanc"/>
      <w:bookmarkStart w:id="146" w:name="_Toc192862607"/>
      <w:r w:rsidRPr="00700022">
        <w:t>6.1.</w:t>
      </w:r>
      <w:r w:rsidR="00C41ACD" w:rsidRPr="00700022">
        <w:t>15</w:t>
      </w:r>
      <w:r w:rsidR="00E85499">
        <w:tab/>
      </w:r>
      <w:r w:rsidRPr="00700022">
        <w:t>Payment in special circumstances</w:t>
      </w:r>
      <w:bookmarkEnd w:id="146"/>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5D8C17D4" w14:textId="77777777">
        <w:tc>
          <w:tcPr>
            <w:tcW w:w="992" w:type="dxa"/>
          </w:tcPr>
          <w:bookmarkEnd w:id="136"/>
          <w:bookmarkEnd w:id="137"/>
          <w:bookmarkEnd w:id="138"/>
          <w:bookmarkEnd w:id="139"/>
          <w:bookmarkEnd w:id="140"/>
          <w:bookmarkEnd w:id="141"/>
          <w:bookmarkEnd w:id="142"/>
          <w:bookmarkEnd w:id="143"/>
          <w:bookmarkEnd w:id="144"/>
          <w:bookmarkEnd w:id="145"/>
          <w:p w14:paraId="07D91E8F" w14:textId="77777777" w:rsidR="00020DFD" w:rsidRPr="00700022" w:rsidRDefault="00020DFD" w:rsidP="009B2FC0">
            <w:pPr>
              <w:pStyle w:val="Sectiontext0"/>
              <w:jc w:val="center"/>
            </w:pPr>
            <w:r w:rsidRPr="00700022">
              <w:t>1.</w:t>
            </w:r>
          </w:p>
        </w:tc>
        <w:tc>
          <w:tcPr>
            <w:tcW w:w="8363" w:type="dxa"/>
            <w:gridSpan w:val="2"/>
          </w:tcPr>
          <w:p w14:paraId="2F760434" w14:textId="77777777" w:rsidR="00020DFD" w:rsidRPr="00700022" w:rsidRDefault="00020DFD" w:rsidP="009B2FC0">
            <w:pPr>
              <w:pStyle w:val="Sectiontext0"/>
            </w:pPr>
            <w:r w:rsidRPr="00700022">
              <w:t>A member may qualify for an allowance or reimbursement under this Part even if they do not meet one or more of the criteria for qualification.</w:t>
            </w:r>
          </w:p>
        </w:tc>
      </w:tr>
      <w:tr w:rsidR="00020DFD" w:rsidRPr="00700022" w14:paraId="1BC90CD2" w14:textId="77777777">
        <w:tc>
          <w:tcPr>
            <w:tcW w:w="992" w:type="dxa"/>
          </w:tcPr>
          <w:p w14:paraId="627B1128" w14:textId="77777777" w:rsidR="00020DFD" w:rsidRPr="00700022" w:rsidRDefault="00020DFD" w:rsidP="009B2FC0">
            <w:pPr>
              <w:pStyle w:val="Sectiontext0"/>
              <w:jc w:val="center"/>
            </w:pPr>
            <w:r w:rsidRPr="00700022">
              <w:t>2.</w:t>
            </w:r>
          </w:p>
        </w:tc>
        <w:tc>
          <w:tcPr>
            <w:tcW w:w="8363" w:type="dxa"/>
            <w:gridSpan w:val="2"/>
          </w:tcPr>
          <w:p w14:paraId="264E1003" w14:textId="77777777" w:rsidR="00020DFD" w:rsidRPr="00700022" w:rsidRDefault="00020DFD" w:rsidP="009B2FC0">
            <w:pPr>
              <w:pStyle w:val="Sectiontext0"/>
            </w:pPr>
            <w:r w:rsidRPr="00700022">
              <w:t>The CDF may approve payment if the following conditions are satisfied.</w:t>
            </w:r>
          </w:p>
        </w:tc>
      </w:tr>
      <w:tr w:rsidR="00020DFD" w:rsidRPr="00700022" w14:paraId="0DD3CEAC" w14:textId="77777777">
        <w:trPr>
          <w:cantSplit/>
        </w:trPr>
        <w:tc>
          <w:tcPr>
            <w:tcW w:w="992" w:type="dxa"/>
          </w:tcPr>
          <w:p w14:paraId="0AFDA3F1" w14:textId="77777777" w:rsidR="00020DFD" w:rsidRPr="00700022" w:rsidRDefault="00020DFD" w:rsidP="009B2FC0">
            <w:pPr>
              <w:pStyle w:val="Sectiontext0"/>
              <w:jc w:val="center"/>
            </w:pPr>
          </w:p>
        </w:tc>
        <w:tc>
          <w:tcPr>
            <w:tcW w:w="567" w:type="dxa"/>
          </w:tcPr>
          <w:p w14:paraId="3F870B40" w14:textId="77777777" w:rsidR="00020DFD" w:rsidRPr="00700022" w:rsidRDefault="00020DFD" w:rsidP="009B2FC0">
            <w:pPr>
              <w:pStyle w:val="Sectiontext0"/>
            </w:pPr>
            <w:r w:rsidRPr="00700022">
              <w:t>a.</w:t>
            </w:r>
          </w:p>
        </w:tc>
        <w:tc>
          <w:tcPr>
            <w:tcW w:w="7796" w:type="dxa"/>
          </w:tcPr>
          <w:p w14:paraId="3AC760A8" w14:textId="77777777" w:rsidR="00020DFD" w:rsidRPr="00700022" w:rsidRDefault="00020DFD" w:rsidP="009B2FC0">
            <w:pPr>
              <w:pStyle w:val="Sectiontext0"/>
            </w:pPr>
            <w:r w:rsidRPr="00700022">
              <w:t>The member does not qualify for reasons beyond their control.</w:t>
            </w:r>
          </w:p>
        </w:tc>
      </w:tr>
      <w:tr w:rsidR="00020DFD" w:rsidRPr="00700022" w14:paraId="02A7C793" w14:textId="77777777">
        <w:trPr>
          <w:cantSplit/>
        </w:trPr>
        <w:tc>
          <w:tcPr>
            <w:tcW w:w="992" w:type="dxa"/>
          </w:tcPr>
          <w:p w14:paraId="11AC5475" w14:textId="77777777" w:rsidR="00020DFD" w:rsidRPr="00700022" w:rsidRDefault="00020DFD" w:rsidP="009B2FC0">
            <w:pPr>
              <w:pStyle w:val="Sectiontext0"/>
              <w:jc w:val="center"/>
            </w:pPr>
          </w:p>
        </w:tc>
        <w:tc>
          <w:tcPr>
            <w:tcW w:w="567" w:type="dxa"/>
          </w:tcPr>
          <w:p w14:paraId="1B30DA48" w14:textId="77777777" w:rsidR="00020DFD" w:rsidRPr="00700022" w:rsidRDefault="00020DFD" w:rsidP="009B2FC0">
            <w:pPr>
              <w:pStyle w:val="Sectiontext0"/>
            </w:pPr>
            <w:r w:rsidRPr="00700022">
              <w:t>b.</w:t>
            </w:r>
          </w:p>
        </w:tc>
        <w:tc>
          <w:tcPr>
            <w:tcW w:w="7796" w:type="dxa"/>
          </w:tcPr>
          <w:p w14:paraId="3C32C476" w14:textId="77777777" w:rsidR="00020DFD" w:rsidRPr="00700022" w:rsidRDefault="00020DFD" w:rsidP="009B2FC0">
            <w:pPr>
              <w:pStyle w:val="Sectiontext0"/>
            </w:pPr>
            <w:r w:rsidRPr="00700022">
              <w:t>Paying an amount is consistent with the purpose of the allowance.</w:t>
            </w:r>
          </w:p>
        </w:tc>
      </w:tr>
      <w:tr w:rsidR="00020DFD" w:rsidRPr="00700022" w14:paraId="5249D79D" w14:textId="77777777">
        <w:tc>
          <w:tcPr>
            <w:tcW w:w="992" w:type="dxa"/>
          </w:tcPr>
          <w:p w14:paraId="79A00AAC" w14:textId="77777777" w:rsidR="00020DFD" w:rsidRPr="00700022" w:rsidRDefault="00020DFD" w:rsidP="009B2FC0">
            <w:pPr>
              <w:pStyle w:val="Sectiontext0"/>
              <w:jc w:val="center"/>
            </w:pPr>
            <w:r w:rsidRPr="00700022">
              <w:t>3.</w:t>
            </w:r>
          </w:p>
        </w:tc>
        <w:tc>
          <w:tcPr>
            <w:tcW w:w="8363" w:type="dxa"/>
            <w:gridSpan w:val="2"/>
          </w:tcPr>
          <w:p w14:paraId="0BC65224" w14:textId="77777777" w:rsidR="00020DFD" w:rsidRPr="00700022" w:rsidRDefault="00020DFD" w:rsidP="009B2FC0">
            <w:pPr>
              <w:pStyle w:val="Sectiontext0"/>
            </w:pPr>
            <w:r w:rsidRPr="00700022">
              <w:t xml:space="preserve">The CDF cannot approve an amount greater than the member would have received if they had been </w:t>
            </w:r>
            <w:r w:rsidR="00B6002D" w:rsidRPr="00700022">
              <w:t>eligible for</w:t>
            </w:r>
            <w:r w:rsidRPr="00700022">
              <w:t xml:space="preserve"> an allowance or reimbursement.</w:t>
            </w:r>
          </w:p>
        </w:tc>
      </w:tr>
    </w:tbl>
    <w:p w14:paraId="75E18623" w14:textId="77777777" w:rsidR="00020DFD" w:rsidRPr="00700022" w:rsidRDefault="00020DFD" w:rsidP="0060734B">
      <w:pPr>
        <w:pStyle w:val="Heading4"/>
      </w:pPr>
      <w:r w:rsidRPr="00700022">
        <w:rPr>
          <w:sz w:val="24"/>
        </w:rPr>
        <w:br w:type="page"/>
      </w:r>
      <w:bookmarkStart w:id="147" w:name="_Toc192862608"/>
      <w:r w:rsidRPr="00700022">
        <w:lastRenderedPageBreak/>
        <w:t>Di</w:t>
      </w:r>
      <w:bookmarkStart w:id="148" w:name="Div3"/>
      <w:bookmarkEnd w:id="148"/>
      <w:r w:rsidRPr="00700022">
        <w:t xml:space="preserve">vision </w:t>
      </w:r>
      <w:r w:rsidR="00C41ACD" w:rsidRPr="00700022">
        <w:t>2</w:t>
      </w:r>
      <w:r w:rsidRPr="00700022">
        <w:t>: Childcare costs on removal</w:t>
      </w:r>
      <w:bookmarkEnd w:id="147"/>
    </w:p>
    <w:p w14:paraId="67E3E054" w14:textId="655226B6" w:rsidR="00020DFD" w:rsidRPr="00700022" w:rsidRDefault="00020DFD" w:rsidP="00132882">
      <w:pPr>
        <w:pStyle w:val="Heading6"/>
      </w:pPr>
      <w:bookmarkStart w:id="149" w:name="bk1104516216Purpose"/>
      <w:bookmarkStart w:id="150" w:name="bk1323426216Purpose"/>
      <w:bookmarkStart w:id="151" w:name="bk1001486216Purpose"/>
      <w:bookmarkStart w:id="152" w:name="bk1033546216Purpose"/>
      <w:bookmarkStart w:id="153" w:name="bk1542546225Purpose"/>
      <w:bookmarkStart w:id="154" w:name="bk1337176125Purpose"/>
      <w:bookmarkStart w:id="155" w:name="_Toc192862609"/>
      <w:r w:rsidRPr="00700022">
        <w:t>6.1.</w:t>
      </w:r>
      <w:r w:rsidR="00C41ACD" w:rsidRPr="00700022">
        <w:t>16</w:t>
      </w:r>
      <w:r w:rsidR="00E85499">
        <w:tab/>
      </w:r>
      <w:r w:rsidRPr="00700022">
        <w:t>Purpose</w:t>
      </w:r>
      <w:bookmarkEnd w:id="155"/>
    </w:p>
    <w:bookmarkEnd w:id="149"/>
    <w:bookmarkEnd w:id="150"/>
    <w:bookmarkEnd w:id="151"/>
    <w:bookmarkEnd w:id="152"/>
    <w:bookmarkEnd w:id="153"/>
    <w:bookmarkEnd w:id="154"/>
    <w:tbl>
      <w:tblPr>
        <w:tblW w:w="0" w:type="auto"/>
        <w:tblInd w:w="113" w:type="dxa"/>
        <w:tblLayout w:type="fixed"/>
        <w:tblLook w:val="0000" w:firstRow="0" w:lastRow="0" w:firstColumn="0" w:lastColumn="0" w:noHBand="0" w:noVBand="0"/>
      </w:tblPr>
      <w:tblGrid>
        <w:gridCol w:w="992"/>
        <w:gridCol w:w="8363"/>
      </w:tblGrid>
      <w:tr w:rsidR="00020DFD" w:rsidRPr="00700022" w14:paraId="6A5A41C3" w14:textId="77777777">
        <w:tc>
          <w:tcPr>
            <w:tcW w:w="992" w:type="dxa"/>
          </w:tcPr>
          <w:p w14:paraId="2C21DAD9" w14:textId="77777777" w:rsidR="00020DFD" w:rsidRPr="00700022" w:rsidRDefault="00020DFD" w:rsidP="009B2FC0">
            <w:pPr>
              <w:pStyle w:val="Sectiontext0"/>
            </w:pPr>
          </w:p>
        </w:tc>
        <w:tc>
          <w:tcPr>
            <w:tcW w:w="8363" w:type="dxa"/>
          </w:tcPr>
          <w:p w14:paraId="7C9B3C03" w14:textId="18336DF8" w:rsidR="00020DFD" w:rsidRPr="00700022" w:rsidRDefault="00020DFD" w:rsidP="009B2FC0">
            <w:pPr>
              <w:pStyle w:val="Sectiontext0"/>
            </w:pPr>
            <w:r w:rsidRPr="00700022">
              <w:t xml:space="preserve">A member may be </w:t>
            </w:r>
            <w:r w:rsidR="00E90DF6" w:rsidRPr="00700022">
              <w:t>eligible for</w:t>
            </w:r>
            <w:r w:rsidRPr="00700022">
              <w:t xml:space="preserve"> assistance with the costs of childcare when they are being removed. This Division outlines conditions and amounts payable.</w:t>
            </w:r>
          </w:p>
        </w:tc>
      </w:tr>
    </w:tbl>
    <w:p w14:paraId="1AA919DB" w14:textId="77777777" w:rsidR="00D72DD9" w:rsidRDefault="00D72DD9" w:rsidP="00132882">
      <w:pPr>
        <w:pStyle w:val="Heading6"/>
      </w:pPr>
      <w:bookmarkStart w:id="156" w:name="bk1104516217Assistanceonremovalmemberse"/>
      <w:bookmarkStart w:id="157" w:name="bk1323426217Membersentitled"/>
      <w:bookmarkStart w:id="158" w:name="bk1001486217Membersentitled"/>
      <w:bookmarkStart w:id="159" w:name="bk1033546217Membersentitled"/>
      <w:bookmarkStart w:id="160" w:name="bk1542546226Membersentitled"/>
      <w:bookmarkStart w:id="161" w:name="bk1337176126Membersentitled"/>
      <w:bookmarkStart w:id="162" w:name="_Toc192862610"/>
      <w:r>
        <w:t>6.1.16A</w:t>
      </w:r>
      <w:r>
        <w:tab/>
        <w:t>Member this Division does not apply to</w:t>
      </w:r>
      <w:bookmarkEnd w:id="162"/>
    </w:p>
    <w:tbl>
      <w:tblPr>
        <w:tblW w:w="9360" w:type="dxa"/>
        <w:tblInd w:w="113" w:type="dxa"/>
        <w:tblLayout w:type="fixed"/>
        <w:tblLook w:val="0000" w:firstRow="0" w:lastRow="0" w:firstColumn="0" w:lastColumn="0" w:noHBand="0" w:noVBand="0"/>
      </w:tblPr>
      <w:tblGrid>
        <w:gridCol w:w="992"/>
        <w:gridCol w:w="8368"/>
      </w:tblGrid>
      <w:tr w:rsidR="00D72DD9" w:rsidRPr="00D15A4D" w14:paraId="1365F6AC" w14:textId="77777777" w:rsidTr="00F064F4">
        <w:tc>
          <w:tcPr>
            <w:tcW w:w="992" w:type="dxa"/>
          </w:tcPr>
          <w:p w14:paraId="6451AAAB" w14:textId="77777777" w:rsidR="00D72DD9" w:rsidRDefault="00D72DD9" w:rsidP="00F064F4">
            <w:pPr>
              <w:pStyle w:val="Sectiontext0"/>
            </w:pPr>
          </w:p>
        </w:tc>
        <w:tc>
          <w:tcPr>
            <w:tcW w:w="8368" w:type="dxa"/>
          </w:tcPr>
          <w:p w14:paraId="2C0D403C" w14:textId="77777777" w:rsidR="00D72DD9" w:rsidRDefault="00D72DD9" w:rsidP="00F064F4">
            <w:pPr>
              <w:pStyle w:val="Sectiontext0"/>
            </w:pPr>
            <w:r>
              <w:t>This Division does not apply to a member who is eligible for a removal under Part 5 Division 10.</w:t>
            </w:r>
          </w:p>
        </w:tc>
      </w:tr>
    </w:tbl>
    <w:p w14:paraId="2399CDA7" w14:textId="4F53004D" w:rsidR="00020DFD" w:rsidRPr="00700022" w:rsidRDefault="00020DFD" w:rsidP="00132882">
      <w:pPr>
        <w:pStyle w:val="Heading6"/>
      </w:pPr>
      <w:bookmarkStart w:id="163" w:name="_Toc192862611"/>
      <w:r w:rsidRPr="00700022">
        <w:t>6.1.</w:t>
      </w:r>
      <w:r w:rsidR="00F63AE6" w:rsidRPr="00700022">
        <w:t>17</w:t>
      </w:r>
      <w:r w:rsidR="00E85499">
        <w:tab/>
      </w:r>
      <w:r w:rsidRPr="00700022">
        <w:t xml:space="preserve">Members </w:t>
      </w:r>
      <w:r w:rsidR="00E90DF6" w:rsidRPr="00700022">
        <w:t>eligible</w:t>
      </w:r>
      <w:bookmarkEnd w:id="163"/>
    </w:p>
    <w:tbl>
      <w:tblPr>
        <w:tblW w:w="9365" w:type="dxa"/>
        <w:tblInd w:w="108" w:type="dxa"/>
        <w:tblLayout w:type="fixed"/>
        <w:tblLook w:val="0000" w:firstRow="0" w:lastRow="0" w:firstColumn="0" w:lastColumn="0" w:noHBand="0" w:noVBand="0"/>
      </w:tblPr>
      <w:tblGrid>
        <w:gridCol w:w="997"/>
        <w:gridCol w:w="567"/>
        <w:gridCol w:w="567"/>
        <w:gridCol w:w="7234"/>
      </w:tblGrid>
      <w:tr w:rsidR="00020DFD" w:rsidRPr="00700022" w14:paraId="3514EB1B" w14:textId="77777777" w:rsidTr="000D05A6">
        <w:tc>
          <w:tcPr>
            <w:tcW w:w="997" w:type="dxa"/>
          </w:tcPr>
          <w:bookmarkEnd w:id="156"/>
          <w:bookmarkEnd w:id="157"/>
          <w:bookmarkEnd w:id="158"/>
          <w:bookmarkEnd w:id="159"/>
          <w:bookmarkEnd w:id="160"/>
          <w:bookmarkEnd w:id="161"/>
          <w:p w14:paraId="5E734427" w14:textId="77777777" w:rsidR="00020DFD" w:rsidRPr="00700022" w:rsidRDefault="00020DFD" w:rsidP="009B2FC0">
            <w:pPr>
              <w:pStyle w:val="Sectiontext0"/>
              <w:jc w:val="center"/>
            </w:pPr>
            <w:r w:rsidRPr="00700022">
              <w:t>1.</w:t>
            </w:r>
          </w:p>
        </w:tc>
        <w:tc>
          <w:tcPr>
            <w:tcW w:w="8368" w:type="dxa"/>
            <w:gridSpan w:val="3"/>
          </w:tcPr>
          <w:p w14:paraId="070A66C3" w14:textId="77777777" w:rsidR="00020DFD" w:rsidRPr="00700022" w:rsidRDefault="00020DFD" w:rsidP="009B2FC0">
            <w:pPr>
              <w:pStyle w:val="Sectiontext0"/>
            </w:pPr>
            <w:r w:rsidRPr="00700022">
              <w:t xml:space="preserve">A member granted a removal is </w:t>
            </w:r>
            <w:r w:rsidR="00E90DF6" w:rsidRPr="00700022">
              <w:t xml:space="preserve">eligible for </w:t>
            </w:r>
            <w:r w:rsidRPr="00700022">
              <w:t>assistance with childcare costs on removal if all these criteria are met.</w:t>
            </w:r>
          </w:p>
        </w:tc>
      </w:tr>
      <w:tr w:rsidR="00020DFD" w:rsidRPr="00700022" w14:paraId="304639AA" w14:textId="77777777" w:rsidTr="000D05A6">
        <w:trPr>
          <w:cantSplit/>
        </w:trPr>
        <w:tc>
          <w:tcPr>
            <w:tcW w:w="997" w:type="dxa"/>
          </w:tcPr>
          <w:p w14:paraId="7E8C4159" w14:textId="77777777" w:rsidR="00020DFD" w:rsidRPr="00700022" w:rsidRDefault="00020DFD" w:rsidP="009B2FC0">
            <w:pPr>
              <w:pStyle w:val="Sectiontext0"/>
              <w:jc w:val="center"/>
            </w:pPr>
          </w:p>
        </w:tc>
        <w:tc>
          <w:tcPr>
            <w:tcW w:w="567" w:type="dxa"/>
          </w:tcPr>
          <w:p w14:paraId="65B3EBAA" w14:textId="77777777" w:rsidR="00020DFD" w:rsidRPr="00700022" w:rsidRDefault="00020DFD" w:rsidP="009B2FC0">
            <w:pPr>
              <w:pStyle w:val="Sectiontext0"/>
            </w:pPr>
            <w:r w:rsidRPr="00700022">
              <w:t>a.</w:t>
            </w:r>
          </w:p>
        </w:tc>
        <w:tc>
          <w:tcPr>
            <w:tcW w:w="7801" w:type="dxa"/>
            <w:gridSpan w:val="2"/>
          </w:tcPr>
          <w:p w14:paraId="4264CE2C" w14:textId="6497B2C5" w:rsidR="00020DFD" w:rsidRPr="00700022" w:rsidRDefault="00020DFD" w:rsidP="009B2FC0">
            <w:pPr>
              <w:pStyle w:val="Sectiontext0"/>
            </w:pPr>
            <w:r w:rsidRPr="00700022">
              <w:t xml:space="preserve">They have a </w:t>
            </w:r>
            <w:r w:rsidR="004E6D8A">
              <w:rPr>
                <w:iCs/>
              </w:rPr>
              <w:t>child who is resident family or a recognised other person and</w:t>
            </w:r>
            <w:r w:rsidR="004E6D8A" w:rsidRPr="00700022" w:rsidDel="004E6D8A">
              <w:t xml:space="preserve"> </w:t>
            </w:r>
            <w:r w:rsidR="00355A96" w:rsidRPr="00700022">
              <w:t>meets either of the following conditions.</w:t>
            </w:r>
          </w:p>
        </w:tc>
      </w:tr>
      <w:tr w:rsidR="00020DFD" w:rsidRPr="00700022" w14:paraId="17BBD64C" w14:textId="77777777" w:rsidTr="000D05A6">
        <w:trPr>
          <w:cantSplit/>
        </w:trPr>
        <w:tc>
          <w:tcPr>
            <w:tcW w:w="1564" w:type="dxa"/>
            <w:gridSpan w:val="2"/>
          </w:tcPr>
          <w:p w14:paraId="111EF3C5" w14:textId="77777777" w:rsidR="00020DFD" w:rsidRPr="00700022" w:rsidRDefault="00020DFD" w:rsidP="009B2FC0">
            <w:pPr>
              <w:pStyle w:val="Sectiontext0"/>
              <w:jc w:val="center"/>
            </w:pPr>
          </w:p>
        </w:tc>
        <w:tc>
          <w:tcPr>
            <w:tcW w:w="567" w:type="dxa"/>
          </w:tcPr>
          <w:p w14:paraId="6B7A8B34" w14:textId="77777777" w:rsidR="00020DFD" w:rsidRPr="00700022" w:rsidRDefault="00020DFD" w:rsidP="009B2FC0">
            <w:pPr>
              <w:pStyle w:val="Sectiontext0"/>
            </w:pPr>
            <w:r w:rsidRPr="00700022">
              <w:t>i.</w:t>
            </w:r>
          </w:p>
        </w:tc>
        <w:tc>
          <w:tcPr>
            <w:tcW w:w="7234" w:type="dxa"/>
          </w:tcPr>
          <w:p w14:paraId="573B4466" w14:textId="77777777" w:rsidR="00020DFD" w:rsidRPr="00700022" w:rsidRDefault="00355A96" w:rsidP="009B2FC0">
            <w:pPr>
              <w:pStyle w:val="Sectiontext0"/>
            </w:pPr>
            <w:r w:rsidRPr="00700022">
              <w:t>I</w:t>
            </w:r>
            <w:r w:rsidR="00020DFD" w:rsidRPr="00700022">
              <w:t>s under 11 years old</w:t>
            </w:r>
            <w:r w:rsidRPr="00700022">
              <w:t>.</w:t>
            </w:r>
          </w:p>
        </w:tc>
      </w:tr>
      <w:tr w:rsidR="00020DFD" w:rsidRPr="00700022" w14:paraId="263E27B5" w14:textId="77777777" w:rsidTr="000D05A6">
        <w:trPr>
          <w:cantSplit/>
        </w:trPr>
        <w:tc>
          <w:tcPr>
            <w:tcW w:w="1564" w:type="dxa"/>
            <w:gridSpan w:val="2"/>
          </w:tcPr>
          <w:p w14:paraId="1C18E1E6" w14:textId="77777777" w:rsidR="00020DFD" w:rsidRPr="00700022" w:rsidRDefault="00020DFD" w:rsidP="009B2FC0">
            <w:pPr>
              <w:pStyle w:val="Sectiontext0"/>
              <w:jc w:val="center"/>
            </w:pPr>
          </w:p>
        </w:tc>
        <w:tc>
          <w:tcPr>
            <w:tcW w:w="567" w:type="dxa"/>
          </w:tcPr>
          <w:p w14:paraId="019F088E" w14:textId="77777777" w:rsidR="00020DFD" w:rsidRPr="00700022" w:rsidRDefault="00020DFD" w:rsidP="009B2FC0">
            <w:pPr>
              <w:pStyle w:val="Sectiontext0"/>
            </w:pPr>
            <w:r w:rsidRPr="00700022">
              <w:t>ii.</w:t>
            </w:r>
          </w:p>
        </w:tc>
        <w:tc>
          <w:tcPr>
            <w:tcW w:w="7234" w:type="dxa"/>
          </w:tcPr>
          <w:p w14:paraId="4D17D473" w14:textId="77777777" w:rsidR="00020DFD" w:rsidRPr="00700022" w:rsidRDefault="00355A96" w:rsidP="009B2FC0">
            <w:pPr>
              <w:pStyle w:val="Sectiontext0"/>
            </w:pPr>
            <w:r w:rsidRPr="00700022">
              <w:t>H</w:t>
            </w:r>
            <w:r w:rsidR="00020DFD" w:rsidRPr="00700022">
              <w:t>as a disability.</w:t>
            </w:r>
          </w:p>
        </w:tc>
      </w:tr>
      <w:tr w:rsidR="00020DFD" w:rsidRPr="00700022" w14:paraId="08478E26" w14:textId="77777777" w:rsidTr="000D05A6">
        <w:trPr>
          <w:cantSplit/>
        </w:trPr>
        <w:tc>
          <w:tcPr>
            <w:tcW w:w="997" w:type="dxa"/>
          </w:tcPr>
          <w:p w14:paraId="39860739" w14:textId="77777777" w:rsidR="00020DFD" w:rsidRPr="00700022" w:rsidRDefault="00020DFD" w:rsidP="009B2FC0">
            <w:pPr>
              <w:pStyle w:val="Sectiontext0"/>
              <w:jc w:val="center"/>
            </w:pPr>
          </w:p>
        </w:tc>
        <w:tc>
          <w:tcPr>
            <w:tcW w:w="567" w:type="dxa"/>
          </w:tcPr>
          <w:p w14:paraId="65CFDF96" w14:textId="77777777" w:rsidR="00020DFD" w:rsidRPr="00700022" w:rsidRDefault="00020DFD" w:rsidP="009B2FC0">
            <w:pPr>
              <w:pStyle w:val="Sectiontext0"/>
            </w:pPr>
            <w:r w:rsidRPr="00700022">
              <w:t>b.</w:t>
            </w:r>
          </w:p>
        </w:tc>
        <w:tc>
          <w:tcPr>
            <w:tcW w:w="7801" w:type="dxa"/>
            <w:gridSpan w:val="2"/>
          </w:tcPr>
          <w:p w14:paraId="72C15B13" w14:textId="77777777" w:rsidR="00020DFD" w:rsidRPr="00700022" w:rsidRDefault="00020DFD" w:rsidP="009B2FC0">
            <w:pPr>
              <w:pStyle w:val="Sectiontext0"/>
            </w:pPr>
            <w:r w:rsidRPr="00700022">
              <w:t>They must pay for the childcare.</w:t>
            </w:r>
          </w:p>
          <w:p w14:paraId="7ECFE315" w14:textId="4F70B1DB" w:rsidR="00020DFD" w:rsidRPr="00700022" w:rsidRDefault="00020DFD" w:rsidP="00061CAB">
            <w:pPr>
              <w:pStyle w:val="notepara"/>
            </w:pPr>
            <w:r w:rsidRPr="00061CAB">
              <w:rPr>
                <w:b/>
              </w:rPr>
              <w:t>Note:</w:t>
            </w:r>
            <w:r w:rsidR="00DB6D81">
              <w:tab/>
            </w:r>
            <w:r w:rsidRPr="00061CAB">
              <w:t>The childcare is not limited to recognised government or commercial day care facilities.</w:t>
            </w:r>
          </w:p>
        </w:tc>
      </w:tr>
      <w:tr w:rsidR="00020DFD" w:rsidRPr="00700022" w14:paraId="202C778D" w14:textId="77777777" w:rsidTr="000D05A6">
        <w:trPr>
          <w:cantSplit/>
        </w:trPr>
        <w:tc>
          <w:tcPr>
            <w:tcW w:w="997" w:type="dxa"/>
          </w:tcPr>
          <w:p w14:paraId="3C250279" w14:textId="77777777" w:rsidR="00020DFD" w:rsidRPr="00700022" w:rsidRDefault="00020DFD" w:rsidP="009B2FC0">
            <w:pPr>
              <w:pStyle w:val="Sectiontext0"/>
              <w:jc w:val="center"/>
            </w:pPr>
          </w:p>
        </w:tc>
        <w:tc>
          <w:tcPr>
            <w:tcW w:w="567" w:type="dxa"/>
          </w:tcPr>
          <w:p w14:paraId="72DCBE69" w14:textId="77777777" w:rsidR="00020DFD" w:rsidRPr="00700022" w:rsidRDefault="00020DFD" w:rsidP="009B2FC0">
            <w:pPr>
              <w:pStyle w:val="Sectiontext0"/>
            </w:pPr>
            <w:r w:rsidRPr="00700022">
              <w:t>c.</w:t>
            </w:r>
          </w:p>
        </w:tc>
        <w:tc>
          <w:tcPr>
            <w:tcW w:w="7801" w:type="dxa"/>
            <w:gridSpan w:val="2"/>
          </w:tcPr>
          <w:p w14:paraId="1981B5E9" w14:textId="1665A6B8" w:rsidR="00020DFD" w:rsidRPr="00700022" w:rsidRDefault="00020DFD" w:rsidP="00247E86">
            <w:pPr>
              <w:pStyle w:val="Sectiontext0"/>
            </w:pPr>
            <w:r w:rsidRPr="00700022">
              <w:t xml:space="preserve">For family, Service or medical reasons, only the member or </w:t>
            </w:r>
            <w:r w:rsidR="00247E86">
              <w:t>1</w:t>
            </w:r>
            <w:r w:rsidRPr="00700022">
              <w:t xml:space="preserve"> </w:t>
            </w:r>
            <w:r w:rsidR="004E6D8A">
              <w:rPr>
                <w:iCs/>
              </w:rPr>
              <w:t>adult who is recognised as resident family or as a recognised other person</w:t>
            </w:r>
            <w:r w:rsidR="004E6D8A" w:rsidRPr="00700022" w:rsidDel="004E6D8A">
              <w:t xml:space="preserve"> </w:t>
            </w:r>
            <w:r w:rsidRPr="00700022">
              <w:t>is able to help with the removal.</w:t>
            </w:r>
          </w:p>
        </w:tc>
      </w:tr>
      <w:tr w:rsidR="00020DFD" w:rsidRPr="00700022" w14:paraId="2F16714F" w14:textId="77777777" w:rsidTr="000D05A6">
        <w:tc>
          <w:tcPr>
            <w:tcW w:w="997" w:type="dxa"/>
          </w:tcPr>
          <w:p w14:paraId="64F30FC5" w14:textId="77777777" w:rsidR="00020DFD" w:rsidRPr="00700022" w:rsidRDefault="00020DFD" w:rsidP="009B2FC0">
            <w:pPr>
              <w:pStyle w:val="Sectiontext0"/>
              <w:jc w:val="center"/>
            </w:pPr>
            <w:r w:rsidRPr="00700022">
              <w:t>2.</w:t>
            </w:r>
          </w:p>
        </w:tc>
        <w:tc>
          <w:tcPr>
            <w:tcW w:w="8368" w:type="dxa"/>
            <w:gridSpan w:val="3"/>
          </w:tcPr>
          <w:p w14:paraId="5BB0F792" w14:textId="2EEF6B80" w:rsidR="00020DFD" w:rsidRPr="00700022" w:rsidRDefault="00020DFD" w:rsidP="009B2FC0">
            <w:pPr>
              <w:pStyle w:val="Sectiontext0"/>
            </w:pPr>
            <w:r w:rsidRPr="00700022">
              <w:t xml:space="preserve">Medical reasons in paragraph 1.c include an </w:t>
            </w:r>
            <w:r w:rsidR="004E6D8A">
              <w:rPr>
                <w:iCs/>
              </w:rPr>
              <w:t>adult who is recognised as resident family or as a recognised other person</w:t>
            </w:r>
            <w:r w:rsidR="004E6D8A" w:rsidRPr="00700022" w:rsidDel="004E6D8A">
              <w:t xml:space="preserve"> </w:t>
            </w:r>
            <w:r w:rsidRPr="00700022">
              <w:t>being unable to help with the removal because they have a medical condition. This must be supported by a medical certificate.</w:t>
            </w:r>
          </w:p>
        </w:tc>
      </w:tr>
      <w:tr w:rsidR="004E6D8A" w:rsidRPr="00D15A4D" w14:paraId="5DDF54B8" w14:textId="77777777" w:rsidTr="000D05A6">
        <w:tc>
          <w:tcPr>
            <w:tcW w:w="997" w:type="dxa"/>
          </w:tcPr>
          <w:p w14:paraId="54D10B54" w14:textId="77777777" w:rsidR="004E6D8A" w:rsidRPr="00D15A4D" w:rsidRDefault="004E6D8A" w:rsidP="009B2FC0">
            <w:pPr>
              <w:pStyle w:val="Sectiontext0"/>
              <w:jc w:val="center"/>
            </w:pPr>
            <w:r>
              <w:t>3.</w:t>
            </w:r>
          </w:p>
        </w:tc>
        <w:tc>
          <w:tcPr>
            <w:tcW w:w="8368" w:type="dxa"/>
            <w:gridSpan w:val="3"/>
          </w:tcPr>
          <w:p w14:paraId="72AC7A5E" w14:textId="77777777" w:rsidR="004E6D8A" w:rsidRPr="00D15A4D" w:rsidRDefault="004E6D8A" w:rsidP="009B2FC0">
            <w:pPr>
              <w:pStyle w:val="Sectiontext0"/>
            </w:pPr>
            <w:r>
              <w:rPr>
                <w:iCs/>
              </w:rPr>
              <w:t xml:space="preserve">For the purpose of paragraph 1.c, family reasons include any of the following. </w:t>
            </w:r>
          </w:p>
        </w:tc>
      </w:tr>
      <w:tr w:rsidR="000D05A6" w:rsidRPr="000F5BEC" w14:paraId="108AA38B" w14:textId="77777777" w:rsidTr="000D05A6">
        <w:tc>
          <w:tcPr>
            <w:tcW w:w="997" w:type="dxa"/>
          </w:tcPr>
          <w:p w14:paraId="62FFD683" w14:textId="77777777" w:rsidR="000D05A6" w:rsidRPr="000F5BEC" w:rsidRDefault="000D05A6" w:rsidP="00E217F8">
            <w:pPr>
              <w:pStyle w:val="Sectiontext0"/>
              <w:jc w:val="center"/>
            </w:pPr>
          </w:p>
        </w:tc>
        <w:tc>
          <w:tcPr>
            <w:tcW w:w="567" w:type="dxa"/>
          </w:tcPr>
          <w:p w14:paraId="0BD53CA7" w14:textId="4ED4994E" w:rsidR="000D05A6" w:rsidRPr="000F5BEC" w:rsidRDefault="000D05A6" w:rsidP="00E217F8">
            <w:pPr>
              <w:pStyle w:val="Sectiontext0"/>
              <w:rPr>
                <w:iCs/>
              </w:rPr>
            </w:pPr>
            <w:r>
              <w:rPr>
                <w:iCs/>
              </w:rPr>
              <w:t>a</w:t>
            </w:r>
            <w:r w:rsidRPr="000F5BEC">
              <w:rPr>
                <w:iCs/>
              </w:rPr>
              <w:t>.</w:t>
            </w:r>
          </w:p>
        </w:tc>
        <w:tc>
          <w:tcPr>
            <w:tcW w:w="7801" w:type="dxa"/>
            <w:gridSpan w:val="2"/>
          </w:tcPr>
          <w:p w14:paraId="0E849D13" w14:textId="1EA5ADC7" w:rsidR="000D05A6" w:rsidRPr="000F5BEC" w:rsidRDefault="000D05A6" w:rsidP="000D05A6">
            <w:pPr>
              <w:pStyle w:val="Sectiontext0"/>
              <w:rPr>
                <w:iCs/>
              </w:rPr>
            </w:pPr>
            <w:r w:rsidRPr="000D05A6">
              <w:rPr>
                <w:iCs/>
              </w:rPr>
              <w:t>If any of the following are unable to help with the removal because of work</w:t>
            </w:r>
            <w:r>
              <w:rPr>
                <w:iCs/>
              </w:rPr>
              <w:t xml:space="preserve"> </w:t>
            </w:r>
            <w:r w:rsidRPr="000D05A6">
              <w:rPr>
                <w:iCs/>
              </w:rPr>
              <w:t>commitments they cannot avoid.</w:t>
            </w:r>
          </w:p>
        </w:tc>
      </w:tr>
      <w:tr w:rsidR="000D05A6" w:rsidRPr="000F5BEC" w14:paraId="0FC8E120" w14:textId="77777777" w:rsidTr="000D05A6">
        <w:tc>
          <w:tcPr>
            <w:tcW w:w="997" w:type="dxa"/>
          </w:tcPr>
          <w:p w14:paraId="31B0C378" w14:textId="77777777" w:rsidR="000D05A6" w:rsidRPr="000F5BEC" w:rsidRDefault="000D05A6" w:rsidP="00E217F8">
            <w:pPr>
              <w:pStyle w:val="Sectiontext0"/>
              <w:jc w:val="center"/>
            </w:pPr>
          </w:p>
        </w:tc>
        <w:tc>
          <w:tcPr>
            <w:tcW w:w="567" w:type="dxa"/>
          </w:tcPr>
          <w:p w14:paraId="6547A05E" w14:textId="77777777" w:rsidR="000D05A6" w:rsidRPr="000F5BEC" w:rsidRDefault="000D05A6" w:rsidP="00E217F8">
            <w:pPr>
              <w:pStyle w:val="Sectiontext0"/>
              <w:rPr>
                <w:iCs/>
              </w:rPr>
            </w:pPr>
          </w:p>
        </w:tc>
        <w:tc>
          <w:tcPr>
            <w:tcW w:w="567" w:type="dxa"/>
          </w:tcPr>
          <w:p w14:paraId="07E024D2" w14:textId="77777777" w:rsidR="000D05A6" w:rsidRPr="000F5BEC" w:rsidRDefault="000D05A6" w:rsidP="00E217F8">
            <w:pPr>
              <w:pStyle w:val="Sectiontext0"/>
              <w:rPr>
                <w:iCs/>
              </w:rPr>
            </w:pPr>
            <w:r w:rsidRPr="000F5BEC">
              <w:rPr>
                <w:iCs/>
              </w:rPr>
              <w:t>i.</w:t>
            </w:r>
          </w:p>
        </w:tc>
        <w:tc>
          <w:tcPr>
            <w:tcW w:w="7234" w:type="dxa"/>
          </w:tcPr>
          <w:p w14:paraId="3CF14AA1" w14:textId="46E7D881" w:rsidR="000D05A6" w:rsidRPr="000F5BEC" w:rsidRDefault="000D05A6" w:rsidP="00E217F8">
            <w:pPr>
              <w:pStyle w:val="Sectiontext0"/>
              <w:rPr>
                <w:iCs/>
              </w:rPr>
            </w:pPr>
            <w:r>
              <w:rPr>
                <w:iCs/>
              </w:rPr>
              <w:t>The member.</w:t>
            </w:r>
          </w:p>
        </w:tc>
      </w:tr>
      <w:tr w:rsidR="000D05A6" w:rsidRPr="000F5BEC" w14:paraId="7DE61321" w14:textId="77777777" w:rsidTr="00E217F8">
        <w:tc>
          <w:tcPr>
            <w:tcW w:w="997" w:type="dxa"/>
          </w:tcPr>
          <w:p w14:paraId="0AD6BB2C" w14:textId="77777777" w:rsidR="000D05A6" w:rsidRPr="000F5BEC" w:rsidRDefault="000D05A6" w:rsidP="00E217F8">
            <w:pPr>
              <w:pStyle w:val="Sectiontext0"/>
              <w:jc w:val="center"/>
            </w:pPr>
          </w:p>
        </w:tc>
        <w:tc>
          <w:tcPr>
            <w:tcW w:w="567" w:type="dxa"/>
          </w:tcPr>
          <w:p w14:paraId="6AD73D75" w14:textId="77777777" w:rsidR="000D05A6" w:rsidRPr="000F5BEC" w:rsidRDefault="000D05A6" w:rsidP="00E217F8">
            <w:pPr>
              <w:pStyle w:val="Sectiontext0"/>
              <w:rPr>
                <w:iCs/>
              </w:rPr>
            </w:pPr>
          </w:p>
        </w:tc>
        <w:tc>
          <w:tcPr>
            <w:tcW w:w="567" w:type="dxa"/>
          </w:tcPr>
          <w:p w14:paraId="5E5DA45C" w14:textId="77777777" w:rsidR="000D05A6" w:rsidRPr="000F5BEC" w:rsidRDefault="000D05A6" w:rsidP="00E217F8">
            <w:pPr>
              <w:pStyle w:val="Sectiontext0"/>
              <w:rPr>
                <w:iCs/>
              </w:rPr>
            </w:pPr>
            <w:r w:rsidRPr="000F5BEC">
              <w:rPr>
                <w:iCs/>
              </w:rPr>
              <w:t>ii.</w:t>
            </w:r>
          </w:p>
        </w:tc>
        <w:tc>
          <w:tcPr>
            <w:tcW w:w="7234" w:type="dxa"/>
          </w:tcPr>
          <w:p w14:paraId="49773982" w14:textId="77777777" w:rsidR="000D05A6" w:rsidRPr="000F5BEC" w:rsidRDefault="000D05A6" w:rsidP="00E217F8">
            <w:pPr>
              <w:pStyle w:val="Sectiontext0"/>
              <w:rPr>
                <w:iCs/>
              </w:rPr>
            </w:pPr>
            <w:r>
              <w:rPr>
                <w:iCs/>
              </w:rPr>
              <w:t>The member’s partner.</w:t>
            </w:r>
          </w:p>
        </w:tc>
      </w:tr>
      <w:tr w:rsidR="000D05A6" w:rsidRPr="000F5BEC" w14:paraId="2AC658DC" w14:textId="77777777" w:rsidTr="000D05A6">
        <w:tc>
          <w:tcPr>
            <w:tcW w:w="997" w:type="dxa"/>
          </w:tcPr>
          <w:p w14:paraId="28714BEA" w14:textId="77777777" w:rsidR="000D05A6" w:rsidRPr="000F5BEC" w:rsidRDefault="000D05A6" w:rsidP="00E217F8">
            <w:pPr>
              <w:pStyle w:val="Sectiontext0"/>
              <w:jc w:val="center"/>
            </w:pPr>
          </w:p>
        </w:tc>
        <w:tc>
          <w:tcPr>
            <w:tcW w:w="567" w:type="dxa"/>
          </w:tcPr>
          <w:p w14:paraId="1D7A07D5" w14:textId="77777777" w:rsidR="000D05A6" w:rsidRPr="000F5BEC" w:rsidRDefault="000D05A6" w:rsidP="00E217F8">
            <w:pPr>
              <w:pStyle w:val="Sectiontext0"/>
              <w:rPr>
                <w:iCs/>
              </w:rPr>
            </w:pPr>
          </w:p>
        </w:tc>
        <w:tc>
          <w:tcPr>
            <w:tcW w:w="567" w:type="dxa"/>
          </w:tcPr>
          <w:p w14:paraId="6D8B3637" w14:textId="3A475972" w:rsidR="000D05A6" w:rsidRPr="000F5BEC" w:rsidRDefault="000D05A6" w:rsidP="00E217F8">
            <w:pPr>
              <w:pStyle w:val="Sectiontext0"/>
              <w:rPr>
                <w:iCs/>
              </w:rPr>
            </w:pPr>
            <w:r w:rsidRPr="000F5BEC">
              <w:rPr>
                <w:iCs/>
              </w:rPr>
              <w:t>ii</w:t>
            </w:r>
            <w:r>
              <w:rPr>
                <w:iCs/>
              </w:rPr>
              <w:t>i</w:t>
            </w:r>
            <w:r w:rsidRPr="000F5BEC">
              <w:rPr>
                <w:iCs/>
              </w:rPr>
              <w:t>.</w:t>
            </w:r>
          </w:p>
        </w:tc>
        <w:tc>
          <w:tcPr>
            <w:tcW w:w="7234" w:type="dxa"/>
          </w:tcPr>
          <w:p w14:paraId="10ABD2E5" w14:textId="0703EE9B" w:rsidR="000D05A6" w:rsidRPr="000F5BEC" w:rsidRDefault="000D05A6" w:rsidP="00E217F8">
            <w:pPr>
              <w:pStyle w:val="Sectiontext0"/>
              <w:rPr>
                <w:iCs/>
              </w:rPr>
            </w:pPr>
            <w:r>
              <w:rPr>
                <w:iCs/>
              </w:rPr>
              <w:t>An adult who is resident family or a recognised other person.</w:t>
            </w:r>
          </w:p>
        </w:tc>
      </w:tr>
      <w:tr w:rsidR="004E6D8A" w:rsidRPr="00D15A4D" w14:paraId="07767354" w14:textId="77777777" w:rsidTr="000D05A6">
        <w:tblPrEx>
          <w:tblLook w:val="04A0" w:firstRow="1" w:lastRow="0" w:firstColumn="1" w:lastColumn="0" w:noHBand="0" w:noVBand="1"/>
        </w:tblPrEx>
        <w:tc>
          <w:tcPr>
            <w:tcW w:w="997" w:type="dxa"/>
          </w:tcPr>
          <w:p w14:paraId="0AF6065C" w14:textId="77777777" w:rsidR="004E6D8A" w:rsidRPr="00D15A4D" w:rsidRDefault="004E6D8A" w:rsidP="009B2FC0">
            <w:pPr>
              <w:pStyle w:val="Sectiontext0"/>
              <w:jc w:val="center"/>
              <w:rPr>
                <w:lang w:eastAsia="en-US"/>
              </w:rPr>
            </w:pPr>
          </w:p>
        </w:tc>
        <w:tc>
          <w:tcPr>
            <w:tcW w:w="567" w:type="dxa"/>
          </w:tcPr>
          <w:p w14:paraId="1B5EB338" w14:textId="77777777" w:rsidR="004E6D8A" w:rsidRPr="00D15A4D" w:rsidRDefault="004E6D8A" w:rsidP="009B2FC0">
            <w:pPr>
              <w:pStyle w:val="Sectiontext0"/>
              <w:rPr>
                <w:rFonts w:cs="Arial"/>
                <w:iCs/>
                <w:lang w:eastAsia="en-US"/>
              </w:rPr>
            </w:pPr>
            <w:r>
              <w:rPr>
                <w:rFonts w:cs="Arial"/>
                <w:iCs/>
                <w:lang w:eastAsia="en-US"/>
              </w:rPr>
              <w:t>b.</w:t>
            </w:r>
          </w:p>
        </w:tc>
        <w:tc>
          <w:tcPr>
            <w:tcW w:w="7801" w:type="dxa"/>
            <w:gridSpan w:val="2"/>
            <w:hideMark/>
          </w:tcPr>
          <w:p w14:paraId="1B0E1CE0" w14:textId="77777777" w:rsidR="004E6D8A" w:rsidRPr="00D15A4D" w:rsidRDefault="004E6D8A" w:rsidP="009B2FC0">
            <w:pPr>
              <w:pStyle w:val="Sectiontext0"/>
              <w:rPr>
                <w:rFonts w:cs="Arial"/>
                <w:iCs/>
                <w:lang w:eastAsia="en-US"/>
              </w:rPr>
            </w:pPr>
            <w:r w:rsidRPr="00191713">
              <w:rPr>
                <w:rFonts w:cs="Arial"/>
                <w:iCs/>
                <w:lang w:eastAsia="en-US"/>
              </w:rPr>
              <w:t xml:space="preserve">The member is a single parent who has no </w:t>
            </w:r>
            <w:r>
              <w:rPr>
                <w:rFonts w:cs="Arial"/>
                <w:iCs/>
                <w:lang w:eastAsia="en-US"/>
              </w:rPr>
              <w:t>adults recognised as resident family or recognised other persons that can</w:t>
            </w:r>
            <w:r w:rsidRPr="00191713">
              <w:rPr>
                <w:rFonts w:cs="Arial"/>
                <w:iCs/>
                <w:lang w:eastAsia="en-US"/>
              </w:rPr>
              <w:t xml:space="preserve"> help with the removal.</w:t>
            </w:r>
          </w:p>
        </w:tc>
      </w:tr>
      <w:tr w:rsidR="004E6D8A" w:rsidRPr="00D15A4D" w14:paraId="3269E9DA" w14:textId="77777777" w:rsidTr="000D05A6">
        <w:tblPrEx>
          <w:tblLook w:val="04A0" w:firstRow="1" w:lastRow="0" w:firstColumn="1" w:lastColumn="0" w:noHBand="0" w:noVBand="1"/>
        </w:tblPrEx>
        <w:tc>
          <w:tcPr>
            <w:tcW w:w="997" w:type="dxa"/>
          </w:tcPr>
          <w:p w14:paraId="66330899" w14:textId="77777777" w:rsidR="004E6D8A" w:rsidRPr="00D15A4D" w:rsidRDefault="004E6D8A" w:rsidP="009B2FC0">
            <w:pPr>
              <w:pStyle w:val="Sectiontext0"/>
              <w:jc w:val="center"/>
              <w:rPr>
                <w:lang w:eastAsia="en-US"/>
              </w:rPr>
            </w:pPr>
          </w:p>
        </w:tc>
        <w:tc>
          <w:tcPr>
            <w:tcW w:w="567" w:type="dxa"/>
          </w:tcPr>
          <w:p w14:paraId="4EDDC06E" w14:textId="77777777" w:rsidR="004E6D8A" w:rsidRPr="00D15A4D" w:rsidRDefault="004E6D8A" w:rsidP="009B2FC0">
            <w:pPr>
              <w:pStyle w:val="Sectiontext0"/>
              <w:rPr>
                <w:rFonts w:cs="Arial"/>
                <w:iCs/>
                <w:lang w:eastAsia="en-US"/>
              </w:rPr>
            </w:pPr>
            <w:r>
              <w:rPr>
                <w:rFonts w:cs="Arial"/>
                <w:iCs/>
                <w:lang w:eastAsia="en-US"/>
              </w:rPr>
              <w:t>c.</w:t>
            </w:r>
          </w:p>
        </w:tc>
        <w:tc>
          <w:tcPr>
            <w:tcW w:w="7801" w:type="dxa"/>
            <w:gridSpan w:val="2"/>
            <w:hideMark/>
          </w:tcPr>
          <w:p w14:paraId="438DDE01" w14:textId="610B84DD" w:rsidR="004E6D8A" w:rsidRDefault="004E6D8A" w:rsidP="009B2FC0">
            <w:pPr>
              <w:pStyle w:val="Sectiontext0"/>
              <w:rPr>
                <w:rFonts w:cs="Arial"/>
                <w:iCs/>
                <w:lang w:eastAsia="en-US"/>
              </w:rPr>
            </w:pPr>
            <w:r w:rsidRPr="00A30DC6">
              <w:rPr>
                <w:rFonts w:cs="Arial"/>
                <w:iCs/>
                <w:lang w:eastAsia="en-US"/>
              </w:rPr>
              <w:t xml:space="preserve">The member, </w:t>
            </w:r>
            <w:r>
              <w:rPr>
                <w:rFonts w:cs="Arial"/>
                <w:iCs/>
                <w:lang w:eastAsia="en-US"/>
              </w:rPr>
              <w:t>their partner</w:t>
            </w:r>
            <w:r w:rsidRPr="00A30DC6">
              <w:rPr>
                <w:rFonts w:cs="Arial"/>
                <w:iCs/>
                <w:lang w:eastAsia="en-US"/>
              </w:rPr>
              <w:t xml:space="preserve"> </w:t>
            </w:r>
            <w:r>
              <w:rPr>
                <w:rFonts w:cs="Arial"/>
                <w:iCs/>
                <w:lang w:eastAsia="en-US"/>
              </w:rPr>
              <w:t xml:space="preserve">or an adult who is resident family or as a recognised other person </w:t>
            </w:r>
            <w:r w:rsidRPr="00A30DC6">
              <w:rPr>
                <w:rFonts w:cs="Arial"/>
                <w:iCs/>
                <w:lang w:eastAsia="en-US"/>
              </w:rPr>
              <w:t xml:space="preserve">is absent to care for </w:t>
            </w:r>
            <w:r w:rsidR="00405DA3" w:rsidRPr="005628A9">
              <w:t>their close family member</w:t>
            </w:r>
            <w:r w:rsidR="00405DA3" w:rsidRPr="00A30DC6" w:rsidDel="00405DA3">
              <w:rPr>
                <w:rFonts w:cs="Arial"/>
                <w:iCs/>
                <w:lang w:eastAsia="en-US"/>
              </w:rPr>
              <w:t xml:space="preserve"> </w:t>
            </w:r>
            <w:r w:rsidRPr="00A30DC6">
              <w:rPr>
                <w:rFonts w:cs="Arial"/>
                <w:iCs/>
                <w:lang w:eastAsia="en-US"/>
              </w:rPr>
              <w:t xml:space="preserve">who is ill. </w:t>
            </w:r>
          </w:p>
          <w:p w14:paraId="2C2C168D" w14:textId="609D818C" w:rsidR="004E177E" w:rsidRPr="00D15A4D" w:rsidRDefault="004E177E" w:rsidP="005B2C8D">
            <w:pPr>
              <w:pStyle w:val="notepara"/>
              <w:rPr>
                <w:lang w:eastAsia="en-US"/>
              </w:rPr>
            </w:pPr>
            <w:r w:rsidRPr="00F3632A">
              <w:rPr>
                <w:b/>
                <w:lang w:eastAsia="en-US"/>
              </w:rPr>
              <w:t xml:space="preserve">Note: </w:t>
            </w:r>
            <w:r>
              <w:rPr>
                <w:b/>
                <w:lang w:eastAsia="en-US"/>
              </w:rPr>
              <w:tab/>
            </w:r>
            <w:r w:rsidRPr="00F3632A">
              <w:rPr>
                <w:lang w:eastAsia="en-US"/>
              </w:rPr>
              <w:t>Claims should be supported by a medical certificate.</w:t>
            </w:r>
          </w:p>
        </w:tc>
      </w:tr>
      <w:tr w:rsidR="004E6D8A" w:rsidRPr="00D15A4D" w14:paraId="430F6C54" w14:textId="77777777" w:rsidTr="000D05A6">
        <w:tc>
          <w:tcPr>
            <w:tcW w:w="997" w:type="dxa"/>
          </w:tcPr>
          <w:p w14:paraId="4C283ACF" w14:textId="77777777" w:rsidR="004E6D8A" w:rsidRPr="00D15A4D" w:rsidRDefault="004E6D8A" w:rsidP="009B2FC0">
            <w:pPr>
              <w:pStyle w:val="Sectiontext0"/>
              <w:jc w:val="center"/>
            </w:pPr>
          </w:p>
        </w:tc>
        <w:tc>
          <w:tcPr>
            <w:tcW w:w="8368" w:type="dxa"/>
            <w:gridSpan w:val="3"/>
          </w:tcPr>
          <w:p w14:paraId="3E64FB74" w14:textId="77777777" w:rsidR="004E6D8A" w:rsidRPr="00F3632A" w:rsidRDefault="004E6D8A" w:rsidP="009B2FC0">
            <w:pPr>
              <w:pStyle w:val="notepara"/>
              <w:rPr>
                <w:b/>
              </w:rPr>
            </w:pPr>
            <w:r w:rsidRPr="00F3632A">
              <w:rPr>
                <w:b/>
              </w:rPr>
              <w:t xml:space="preserve">Note: </w:t>
            </w:r>
            <w:r>
              <w:rPr>
                <w:b/>
              </w:rPr>
              <w:tab/>
            </w:r>
            <w:r w:rsidRPr="00F3632A">
              <w:t>Section 1.6.1 applies to this section and may affect the payment of assistance if a member and an adult who is recognised as resident family are both eligible for assistance with childcare costs on removal for the same period.</w:t>
            </w:r>
          </w:p>
        </w:tc>
      </w:tr>
    </w:tbl>
    <w:p w14:paraId="3B9C5CDE" w14:textId="61F46B9F" w:rsidR="00020DFD" w:rsidRPr="00700022" w:rsidRDefault="00020DFD" w:rsidP="00132882">
      <w:pPr>
        <w:pStyle w:val="Heading6"/>
      </w:pPr>
      <w:bookmarkStart w:id="164" w:name="bk1001486218Locationofassistance"/>
      <w:bookmarkStart w:id="165" w:name="bk1033546218Locationofassistance"/>
      <w:bookmarkStart w:id="166" w:name="bk1542546227Locationofassistance"/>
      <w:bookmarkStart w:id="167" w:name="bk1337176127Locationofassistance"/>
      <w:bookmarkStart w:id="168" w:name="bk1104516218Amountofassistanceonremoval"/>
      <w:bookmarkStart w:id="169" w:name="bk1323426218Amountofassistanceonremoval"/>
      <w:bookmarkStart w:id="170" w:name="_Toc192862612"/>
      <w:r w:rsidRPr="00700022">
        <w:lastRenderedPageBreak/>
        <w:t>6.1.</w:t>
      </w:r>
      <w:r w:rsidR="00F63AE6" w:rsidRPr="00700022">
        <w:t>18</w:t>
      </w:r>
      <w:r w:rsidR="00E85499">
        <w:tab/>
      </w:r>
      <w:r w:rsidRPr="00700022">
        <w:t>Location of assistance</w:t>
      </w:r>
      <w:bookmarkEnd w:id="170"/>
    </w:p>
    <w:bookmarkEnd w:id="164"/>
    <w:bookmarkEnd w:id="165"/>
    <w:bookmarkEnd w:id="166"/>
    <w:bookmarkEnd w:id="167"/>
    <w:tbl>
      <w:tblPr>
        <w:tblW w:w="0" w:type="auto"/>
        <w:tblInd w:w="113" w:type="dxa"/>
        <w:tblLayout w:type="fixed"/>
        <w:tblLook w:val="0000" w:firstRow="0" w:lastRow="0" w:firstColumn="0" w:lastColumn="0" w:noHBand="0" w:noVBand="0"/>
      </w:tblPr>
      <w:tblGrid>
        <w:gridCol w:w="992"/>
        <w:gridCol w:w="8363"/>
      </w:tblGrid>
      <w:tr w:rsidR="00020DFD" w:rsidRPr="00700022" w14:paraId="6CC6DA3A" w14:textId="77777777">
        <w:tc>
          <w:tcPr>
            <w:tcW w:w="992" w:type="dxa"/>
          </w:tcPr>
          <w:p w14:paraId="78A37727" w14:textId="77777777" w:rsidR="00020DFD" w:rsidRPr="00700022" w:rsidRDefault="00020DFD" w:rsidP="009B2FC0">
            <w:pPr>
              <w:pStyle w:val="Sectiontext0"/>
            </w:pPr>
          </w:p>
        </w:tc>
        <w:tc>
          <w:tcPr>
            <w:tcW w:w="8363" w:type="dxa"/>
          </w:tcPr>
          <w:p w14:paraId="321F1073" w14:textId="77777777" w:rsidR="00020DFD" w:rsidRPr="00700022" w:rsidRDefault="00020DFD" w:rsidP="009B2FC0">
            <w:pPr>
              <w:pStyle w:val="Sectiontext0"/>
            </w:pPr>
            <w:r w:rsidRPr="00700022">
              <w:t>The assistance is payable for childcare at either the new or the old location.</w:t>
            </w:r>
          </w:p>
        </w:tc>
      </w:tr>
    </w:tbl>
    <w:p w14:paraId="23AEC3BB" w14:textId="1DBA9733" w:rsidR="00020DFD" w:rsidRPr="00700022" w:rsidRDefault="00020DFD" w:rsidP="00132882">
      <w:pPr>
        <w:pStyle w:val="Heading6"/>
      </w:pPr>
      <w:bookmarkStart w:id="171" w:name="bk1001486219Amountofassistance"/>
      <w:bookmarkStart w:id="172" w:name="bk1033546219Amountofassistance"/>
      <w:bookmarkStart w:id="173" w:name="bk1542546228Amountofassistance"/>
      <w:bookmarkStart w:id="174" w:name="bk1337176128Amountofassistance"/>
      <w:bookmarkStart w:id="175" w:name="_Toc192862613"/>
      <w:r w:rsidRPr="00700022">
        <w:t>6.1.</w:t>
      </w:r>
      <w:r w:rsidR="00F63AE6" w:rsidRPr="00700022">
        <w:t>19</w:t>
      </w:r>
      <w:r w:rsidR="00E85499">
        <w:tab/>
      </w:r>
      <w:r w:rsidRPr="00700022">
        <w:t>Amount of assistance</w:t>
      </w:r>
      <w:bookmarkEnd w:id="175"/>
    </w:p>
    <w:bookmarkEnd w:id="168"/>
    <w:bookmarkEnd w:id="169"/>
    <w:bookmarkEnd w:id="171"/>
    <w:bookmarkEnd w:id="172"/>
    <w:bookmarkEnd w:id="173"/>
    <w:bookmarkEnd w:id="174"/>
    <w:tbl>
      <w:tblPr>
        <w:tblW w:w="0" w:type="auto"/>
        <w:tblInd w:w="113" w:type="dxa"/>
        <w:tblLayout w:type="fixed"/>
        <w:tblLook w:val="0000" w:firstRow="0" w:lastRow="0" w:firstColumn="0" w:lastColumn="0" w:noHBand="0" w:noVBand="0"/>
      </w:tblPr>
      <w:tblGrid>
        <w:gridCol w:w="992"/>
        <w:gridCol w:w="8363"/>
      </w:tblGrid>
      <w:tr w:rsidR="00020DFD" w:rsidRPr="00700022" w14:paraId="34E54A63" w14:textId="77777777">
        <w:tc>
          <w:tcPr>
            <w:tcW w:w="992" w:type="dxa"/>
          </w:tcPr>
          <w:p w14:paraId="02979CB4" w14:textId="77777777" w:rsidR="00020DFD" w:rsidRPr="00700022" w:rsidRDefault="00020DFD" w:rsidP="009B2FC0">
            <w:pPr>
              <w:pStyle w:val="Sectiontext0"/>
            </w:pPr>
          </w:p>
        </w:tc>
        <w:tc>
          <w:tcPr>
            <w:tcW w:w="8363" w:type="dxa"/>
          </w:tcPr>
          <w:p w14:paraId="0D63489C" w14:textId="6CA97D55" w:rsidR="00020DFD" w:rsidRPr="00700022" w:rsidRDefault="00020DFD" w:rsidP="009E12B0">
            <w:pPr>
              <w:pStyle w:val="Sectiontext0"/>
            </w:pPr>
            <w:r w:rsidRPr="00700022">
              <w:t xml:space="preserve">The member is </w:t>
            </w:r>
            <w:r w:rsidR="00E90DF6" w:rsidRPr="00700022">
              <w:t>eligible for</w:t>
            </w:r>
            <w:r w:rsidRPr="00700022">
              <w:t xml:space="preserve"> a maximum of $47.40 a day. This is payable for up to </w:t>
            </w:r>
            <w:r w:rsidR="009E12B0">
              <w:t>2</w:t>
            </w:r>
            <w:r w:rsidRPr="00700022">
              <w:t xml:space="preserve"> days of childcare per move for each eligible </w:t>
            </w:r>
            <w:r w:rsidR="004E6D8A">
              <w:rPr>
                <w:iCs/>
              </w:rPr>
              <w:t>child who is resident family or a recognised other person</w:t>
            </w:r>
            <w:r w:rsidRPr="00700022">
              <w:t xml:space="preserve">. This means </w:t>
            </w:r>
            <w:r w:rsidR="009E12B0">
              <w:t>2</w:t>
            </w:r>
            <w:r w:rsidRPr="00700022">
              <w:t xml:space="preserve"> days in total. It does not mean a maximum of </w:t>
            </w:r>
            <w:r w:rsidR="009E12B0">
              <w:t>2</w:t>
            </w:r>
            <w:r w:rsidRPr="00700022">
              <w:t xml:space="preserve"> days at each of the new and old locations.  </w:t>
            </w:r>
          </w:p>
        </w:tc>
      </w:tr>
    </w:tbl>
    <w:p w14:paraId="304C1D3B" w14:textId="77777777" w:rsidR="00485B85" w:rsidRDefault="00485B85">
      <w:pPr>
        <w:rPr>
          <w:rFonts w:ascii="Arial" w:hAnsi="Arial"/>
          <w:lang w:val="en-AU"/>
        </w:rPr>
      </w:pPr>
      <w:r>
        <w:br w:type="page"/>
      </w:r>
    </w:p>
    <w:p w14:paraId="177CE344" w14:textId="48AB1252" w:rsidR="00020DFD" w:rsidRPr="008E2575" w:rsidRDefault="00020DFD" w:rsidP="0060734B">
      <w:pPr>
        <w:pStyle w:val="Heading4"/>
      </w:pPr>
      <w:bookmarkStart w:id="176" w:name="TCStart"/>
      <w:bookmarkStart w:id="177" w:name="_Toc192862614"/>
      <w:bookmarkEnd w:id="176"/>
      <w:r w:rsidRPr="008E2575">
        <w:lastRenderedPageBreak/>
        <w:t>D</w:t>
      </w:r>
      <w:bookmarkStart w:id="178" w:name="Div4"/>
      <w:bookmarkEnd w:id="178"/>
      <w:r w:rsidRPr="008E2575">
        <w:t xml:space="preserve">ivision </w:t>
      </w:r>
      <w:r w:rsidR="00F63AE6" w:rsidRPr="008E2575">
        <w:t>3</w:t>
      </w:r>
      <w:r w:rsidRPr="008E2575">
        <w:t>: Pet relocation</w:t>
      </w:r>
      <w:bookmarkEnd w:id="177"/>
    </w:p>
    <w:p w14:paraId="1547E43C" w14:textId="3E60C4AF" w:rsidR="00020DFD" w:rsidRPr="00700022" w:rsidRDefault="00020DFD" w:rsidP="00132882">
      <w:pPr>
        <w:pStyle w:val="Heading6"/>
      </w:pPr>
      <w:bookmarkStart w:id="179" w:name="bk1228036225Purpose"/>
      <w:bookmarkStart w:id="180" w:name="bk1003086226Purpose"/>
      <w:bookmarkStart w:id="181" w:name="bk1542396235Purpose"/>
      <w:bookmarkStart w:id="182" w:name="bk935386236Purpose"/>
      <w:bookmarkStart w:id="183" w:name="bk1433236229Purpose"/>
      <w:bookmarkStart w:id="184" w:name="bk1337226129Purpose"/>
      <w:bookmarkStart w:id="185" w:name="_Toc192862615"/>
      <w:r w:rsidRPr="00700022">
        <w:t>6.1.2</w:t>
      </w:r>
      <w:r w:rsidR="00F63AE6" w:rsidRPr="00700022">
        <w:t>0</w:t>
      </w:r>
      <w:r w:rsidR="00E85499">
        <w:tab/>
      </w:r>
      <w:r w:rsidRPr="00700022">
        <w:t>Purpose</w:t>
      </w:r>
      <w:bookmarkEnd w:id="185"/>
    </w:p>
    <w:bookmarkEnd w:id="179"/>
    <w:bookmarkEnd w:id="180"/>
    <w:bookmarkEnd w:id="181"/>
    <w:bookmarkEnd w:id="182"/>
    <w:bookmarkEnd w:id="183"/>
    <w:bookmarkEnd w:id="184"/>
    <w:tbl>
      <w:tblPr>
        <w:tblW w:w="9355" w:type="dxa"/>
        <w:tblInd w:w="113" w:type="dxa"/>
        <w:tblLayout w:type="fixed"/>
        <w:tblLook w:val="0000" w:firstRow="0" w:lastRow="0" w:firstColumn="0" w:lastColumn="0" w:noHBand="0" w:noVBand="0"/>
      </w:tblPr>
      <w:tblGrid>
        <w:gridCol w:w="992"/>
        <w:gridCol w:w="8363"/>
      </w:tblGrid>
      <w:tr w:rsidR="00872F41" w:rsidRPr="00700022" w14:paraId="645C7AB1" w14:textId="77777777" w:rsidTr="00872F41">
        <w:tc>
          <w:tcPr>
            <w:tcW w:w="992" w:type="dxa"/>
          </w:tcPr>
          <w:p w14:paraId="020B9B4E" w14:textId="77777777" w:rsidR="00872F41" w:rsidRPr="00700022" w:rsidRDefault="00872F41" w:rsidP="009B2FC0">
            <w:pPr>
              <w:pStyle w:val="Sectiontext0"/>
            </w:pPr>
          </w:p>
        </w:tc>
        <w:tc>
          <w:tcPr>
            <w:tcW w:w="8363" w:type="dxa"/>
          </w:tcPr>
          <w:p w14:paraId="1251BA15" w14:textId="24D4D699" w:rsidR="00872F41" w:rsidRPr="00700022" w:rsidRDefault="00872F41" w:rsidP="009B2FC0">
            <w:pPr>
              <w:pStyle w:val="Sectiontext0"/>
            </w:pPr>
            <w:r w:rsidRPr="00700022">
              <w:t>This Division provides members with assistance towards the cost of relocating pets in Australia.</w:t>
            </w:r>
          </w:p>
        </w:tc>
      </w:tr>
    </w:tbl>
    <w:p w14:paraId="4ADBB895" w14:textId="4D17BC9F" w:rsidR="00020DFD" w:rsidRDefault="00020DFD" w:rsidP="00132882">
      <w:pPr>
        <w:pStyle w:val="Heading6"/>
      </w:pPr>
      <w:bookmarkStart w:id="186" w:name="bk1228036226Whencostsmayberepaid"/>
      <w:bookmarkStart w:id="187" w:name="bk1003086227Whencostsmayberepaid"/>
      <w:bookmarkStart w:id="188" w:name="bk1542396236Whencostsmayberepaid"/>
      <w:bookmarkStart w:id="189" w:name="bk935386237Whencostsmayberepaid"/>
      <w:bookmarkStart w:id="190" w:name="bk1433236230Whencostsmayberepaid"/>
      <w:bookmarkStart w:id="191" w:name="bk1337226130Whencostsmayberepaid"/>
      <w:bookmarkStart w:id="192" w:name="_Toc192862616"/>
      <w:r w:rsidRPr="00700022">
        <w:t>6.1.</w:t>
      </w:r>
      <w:r w:rsidR="00F63AE6" w:rsidRPr="00700022">
        <w:t>21</w:t>
      </w:r>
      <w:r w:rsidR="00E85499">
        <w:tab/>
      </w:r>
      <w:r w:rsidR="00872F41" w:rsidRPr="00700022">
        <w:t>Pet relocation</w:t>
      </w:r>
      <w:bookmarkEnd w:id="192"/>
      <w:r w:rsidR="00872F41" w:rsidRPr="00700022">
        <w:t xml:space="preserve"> </w:t>
      </w:r>
    </w:p>
    <w:tbl>
      <w:tblPr>
        <w:tblW w:w="9365" w:type="dxa"/>
        <w:tblInd w:w="108" w:type="dxa"/>
        <w:tblLayout w:type="fixed"/>
        <w:tblLook w:val="0000" w:firstRow="0" w:lastRow="0" w:firstColumn="0" w:lastColumn="0" w:noHBand="0" w:noVBand="0"/>
      </w:tblPr>
      <w:tblGrid>
        <w:gridCol w:w="997"/>
        <w:gridCol w:w="567"/>
        <w:gridCol w:w="567"/>
        <w:gridCol w:w="7234"/>
      </w:tblGrid>
      <w:tr w:rsidR="00B2247B" w:rsidRPr="000F5BEC" w14:paraId="003B8DD6" w14:textId="77777777" w:rsidTr="00A94B42">
        <w:tc>
          <w:tcPr>
            <w:tcW w:w="997" w:type="dxa"/>
          </w:tcPr>
          <w:p w14:paraId="691D240B" w14:textId="77777777" w:rsidR="00B2247B" w:rsidRPr="000F5BEC" w:rsidRDefault="00B2247B" w:rsidP="009B2FC0">
            <w:pPr>
              <w:pStyle w:val="Sectiontext0"/>
              <w:jc w:val="center"/>
            </w:pPr>
            <w:r w:rsidRPr="000F5BEC">
              <w:t>1.</w:t>
            </w:r>
          </w:p>
        </w:tc>
        <w:tc>
          <w:tcPr>
            <w:tcW w:w="8368" w:type="dxa"/>
            <w:gridSpan w:val="3"/>
          </w:tcPr>
          <w:p w14:paraId="1DFCA466" w14:textId="77777777" w:rsidR="00B2247B" w:rsidRPr="000F5BEC" w:rsidRDefault="00B2247B" w:rsidP="009B2FC0">
            <w:pPr>
              <w:pStyle w:val="Sectiontext0"/>
              <w:rPr>
                <w:iCs/>
              </w:rPr>
            </w:pPr>
            <w:r w:rsidRPr="000F5BEC">
              <w:rPr>
                <w:iCs/>
              </w:rPr>
              <w:t>Subject to section 6.1.23, a member is eligible for the cost of relocating a pet if the CDF is satisfied that the costs are reasonable having regard to subsection 2.</w:t>
            </w:r>
          </w:p>
        </w:tc>
      </w:tr>
      <w:tr w:rsidR="00B2247B" w:rsidRPr="000F5BEC" w14:paraId="699E1555" w14:textId="77777777" w:rsidTr="00A94B42">
        <w:tc>
          <w:tcPr>
            <w:tcW w:w="997" w:type="dxa"/>
          </w:tcPr>
          <w:p w14:paraId="07BD07BD" w14:textId="77777777" w:rsidR="00B2247B" w:rsidRPr="000F5BEC" w:rsidRDefault="00B2247B" w:rsidP="009B2FC0">
            <w:pPr>
              <w:pStyle w:val="Sectiontext0"/>
              <w:jc w:val="center"/>
            </w:pPr>
            <w:r w:rsidRPr="000F5BEC">
              <w:t>1A.</w:t>
            </w:r>
          </w:p>
        </w:tc>
        <w:tc>
          <w:tcPr>
            <w:tcW w:w="8368" w:type="dxa"/>
            <w:gridSpan w:val="3"/>
          </w:tcPr>
          <w:p w14:paraId="79DE8B97" w14:textId="77777777" w:rsidR="00B2247B" w:rsidRPr="000F5BEC" w:rsidRDefault="00B2247B" w:rsidP="009B2FC0">
            <w:pPr>
              <w:pStyle w:val="Sectiontext0"/>
              <w:rPr>
                <w:iCs/>
              </w:rPr>
            </w:pPr>
            <w:r w:rsidRPr="000F5BEC">
              <w:rPr>
                <w:iCs/>
              </w:rPr>
              <w:t>A relocation under subsection 1 is between the following locations.</w:t>
            </w:r>
          </w:p>
        </w:tc>
      </w:tr>
      <w:tr w:rsidR="00B2247B" w:rsidRPr="000F5BEC" w14:paraId="6B621D95" w14:textId="77777777" w:rsidTr="00A94B42">
        <w:tc>
          <w:tcPr>
            <w:tcW w:w="997" w:type="dxa"/>
          </w:tcPr>
          <w:p w14:paraId="70A547C0" w14:textId="77777777" w:rsidR="00B2247B" w:rsidRPr="000F5BEC" w:rsidRDefault="00B2247B" w:rsidP="009B2FC0">
            <w:pPr>
              <w:pStyle w:val="Sectiontext0"/>
              <w:jc w:val="center"/>
            </w:pPr>
          </w:p>
        </w:tc>
        <w:tc>
          <w:tcPr>
            <w:tcW w:w="567" w:type="dxa"/>
          </w:tcPr>
          <w:p w14:paraId="0FBE83D8" w14:textId="77777777" w:rsidR="00B2247B" w:rsidRPr="000F5BEC" w:rsidRDefault="00B2247B" w:rsidP="009B2FC0">
            <w:pPr>
              <w:pStyle w:val="Sectiontext0"/>
              <w:rPr>
                <w:iCs/>
              </w:rPr>
            </w:pPr>
            <w:r w:rsidRPr="000F5BEC">
              <w:rPr>
                <w:iCs/>
              </w:rPr>
              <w:t>a.</w:t>
            </w:r>
          </w:p>
        </w:tc>
        <w:tc>
          <w:tcPr>
            <w:tcW w:w="7801" w:type="dxa"/>
            <w:gridSpan w:val="2"/>
          </w:tcPr>
          <w:p w14:paraId="1AD4A8F2" w14:textId="77777777" w:rsidR="00B2247B" w:rsidRPr="000F5BEC" w:rsidRDefault="00B2247B" w:rsidP="009B2FC0">
            <w:pPr>
              <w:pStyle w:val="Sectiontext0"/>
              <w:rPr>
                <w:iCs/>
              </w:rPr>
            </w:pPr>
            <w:r w:rsidRPr="000F5BEC">
              <w:rPr>
                <w:iCs/>
              </w:rPr>
              <w:t xml:space="preserve">If the member is posted within Australia </w:t>
            </w:r>
            <w:r w:rsidRPr="000F5BEC">
              <w:rPr>
                <w:rFonts w:cs="Arial"/>
                <w:iCs/>
              </w:rPr>
              <w:t>—</w:t>
            </w:r>
            <w:r w:rsidRPr="000F5BEC">
              <w:rPr>
                <w:iCs/>
              </w:rPr>
              <w:t xml:space="preserve"> from the member’s losing location to their gaining location.</w:t>
            </w:r>
          </w:p>
        </w:tc>
      </w:tr>
      <w:tr w:rsidR="00B2247B" w:rsidRPr="000F5BEC" w14:paraId="15107EF0" w14:textId="77777777" w:rsidTr="00A94B42">
        <w:tc>
          <w:tcPr>
            <w:tcW w:w="997" w:type="dxa"/>
          </w:tcPr>
          <w:p w14:paraId="2E15DCE2" w14:textId="77777777" w:rsidR="00B2247B" w:rsidRPr="000F5BEC" w:rsidRDefault="00B2247B" w:rsidP="009B2FC0">
            <w:pPr>
              <w:pStyle w:val="Sectiontext0"/>
              <w:jc w:val="center"/>
            </w:pPr>
          </w:p>
        </w:tc>
        <w:tc>
          <w:tcPr>
            <w:tcW w:w="567" w:type="dxa"/>
          </w:tcPr>
          <w:p w14:paraId="17C79868" w14:textId="77777777" w:rsidR="00B2247B" w:rsidRPr="000F5BEC" w:rsidRDefault="00B2247B" w:rsidP="009B2FC0">
            <w:pPr>
              <w:pStyle w:val="Sectiontext0"/>
              <w:rPr>
                <w:iCs/>
              </w:rPr>
            </w:pPr>
            <w:r w:rsidRPr="000F5BEC">
              <w:rPr>
                <w:iCs/>
              </w:rPr>
              <w:t>b.</w:t>
            </w:r>
          </w:p>
        </w:tc>
        <w:tc>
          <w:tcPr>
            <w:tcW w:w="7801" w:type="dxa"/>
            <w:gridSpan w:val="2"/>
          </w:tcPr>
          <w:p w14:paraId="5F2E7A23" w14:textId="77777777" w:rsidR="00B2247B" w:rsidRPr="000F5BEC" w:rsidRDefault="00B2247B" w:rsidP="009B2FC0">
            <w:pPr>
              <w:pStyle w:val="Sectiontext0"/>
              <w:rPr>
                <w:iCs/>
              </w:rPr>
            </w:pPr>
            <w:r w:rsidRPr="000F5BEC">
              <w:rPr>
                <w:iCs/>
              </w:rPr>
              <w:t xml:space="preserve">If the member is posted to an external territory or Thursday Island for more than 6 months </w:t>
            </w:r>
            <w:r w:rsidRPr="000F5BEC">
              <w:rPr>
                <w:rFonts w:cs="Arial"/>
                <w:iCs/>
              </w:rPr>
              <w:t>—</w:t>
            </w:r>
            <w:r w:rsidRPr="000F5BEC">
              <w:rPr>
                <w:iCs/>
              </w:rPr>
              <w:t xml:space="preserve"> from the member’s losing location to one of the following locations.</w:t>
            </w:r>
          </w:p>
        </w:tc>
      </w:tr>
      <w:tr w:rsidR="00B2247B" w:rsidRPr="000F5BEC" w14:paraId="52F9F904" w14:textId="77777777" w:rsidTr="00A94B42">
        <w:tc>
          <w:tcPr>
            <w:tcW w:w="997" w:type="dxa"/>
          </w:tcPr>
          <w:p w14:paraId="34E27815" w14:textId="77777777" w:rsidR="00B2247B" w:rsidRPr="000F5BEC" w:rsidRDefault="00B2247B" w:rsidP="009B2FC0">
            <w:pPr>
              <w:pStyle w:val="Sectiontext0"/>
              <w:jc w:val="center"/>
            </w:pPr>
          </w:p>
        </w:tc>
        <w:tc>
          <w:tcPr>
            <w:tcW w:w="567" w:type="dxa"/>
          </w:tcPr>
          <w:p w14:paraId="6F258EA0" w14:textId="77777777" w:rsidR="00B2247B" w:rsidRPr="000F5BEC" w:rsidRDefault="00B2247B" w:rsidP="009B2FC0">
            <w:pPr>
              <w:pStyle w:val="Sectiontext0"/>
              <w:rPr>
                <w:iCs/>
              </w:rPr>
            </w:pPr>
          </w:p>
        </w:tc>
        <w:tc>
          <w:tcPr>
            <w:tcW w:w="567" w:type="dxa"/>
          </w:tcPr>
          <w:p w14:paraId="0EDD7788" w14:textId="77777777" w:rsidR="00B2247B" w:rsidRPr="000F5BEC" w:rsidRDefault="00B2247B" w:rsidP="009B2FC0">
            <w:pPr>
              <w:pStyle w:val="Sectiontext0"/>
              <w:rPr>
                <w:iCs/>
              </w:rPr>
            </w:pPr>
            <w:r w:rsidRPr="000F5BEC">
              <w:rPr>
                <w:iCs/>
              </w:rPr>
              <w:t>i.</w:t>
            </w:r>
          </w:p>
        </w:tc>
        <w:tc>
          <w:tcPr>
            <w:tcW w:w="7234" w:type="dxa"/>
          </w:tcPr>
          <w:p w14:paraId="613F42FE" w14:textId="77777777" w:rsidR="00B2247B" w:rsidRPr="000F5BEC" w:rsidRDefault="00B2247B" w:rsidP="009B2FC0">
            <w:pPr>
              <w:pStyle w:val="Sectiontext0"/>
              <w:rPr>
                <w:iCs/>
              </w:rPr>
            </w:pPr>
            <w:r w:rsidRPr="000F5BEC">
              <w:rPr>
                <w:iCs/>
              </w:rPr>
              <w:t>The posting location.</w:t>
            </w:r>
          </w:p>
        </w:tc>
      </w:tr>
      <w:tr w:rsidR="00B2247B" w:rsidRPr="000F5BEC" w14:paraId="02653AA0" w14:textId="77777777" w:rsidTr="00A94B42">
        <w:tc>
          <w:tcPr>
            <w:tcW w:w="997" w:type="dxa"/>
          </w:tcPr>
          <w:p w14:paraId="5AD2FA20" w14:textId="77777777" w:rsidR="00B2247B" w:rsidRPr="000F5BEC" w:rsidRDefault="00B2247B" w:rsidP="009B2FC0">
            <w:pPr>
              <w:pStyle w:val="Sectiontext0"/>
              <w:jc w:val="center"/>
            </w:pPr>
          </w:p>
        </w:tc>
        <w:tc>
          <w:tcPr>
            <w:tcW w:w="567" w:type="dxa"/>
          </w:tcPr>
          <w:p w14:paraId="6AD27823" w14:textId="77777777" w:rsidR="00B2247B" w:rsidRPr="000F5BEC" w:rsidRDefault="00B2247B" w:rsidP="009B2FC0">
            <w:pPr>
              <w:pStyle w:val="Sectiontext0"/>
              <w:rPr>
                <w:iCs/>
              </w:rPr>
            </w:pPr>
          </w:p>
        </w:tc>
        <w:tc>
          <w:tcPr>
            <w:tcW w:w="567" w:type="dxa"/>
          </w:tcPr>
          <w:p w14:paraId="2757C0BD" w14:textId="77777777" w:rsidR="00B2247B" w:rsidRPr="000F5BEC" w:rsidRDefault="00B2247B" w:rsidP="009B2FC0">
            <w:pPr>
              <w:pStyle w:val="Sectiontext0"/>
              <w:rPr>
                <w:iCs/>
              </w:rPr>
            </w:pPr>
            <w:r w:rsidRPr="000F5BEC">
              <w:rPr>
                <w:iCs/>
              </w:rPr>
              <w:t>ii.</w:t>
            </w:r>
          </w:p>
        </w:tc>
        <w:tc>
          <w:tcPr>
            <w:tcW w:w="7234" w:type="dxa"/>
          </w:tcPr>
          <w:p w14:paraId="6C89ED65" w14:textId="77777777" w:rsidR="00B2247B" w:rsidRPr="000F5BEC" w:rsidRDefault="00B2247B" w:rsidP="009B2FC0">
            <w:pPr>
              <w:pStyle w:val="Sectiontext0"/>
              <w:rPr>
                <w:iCs/>
              </w:rPr>
            </w:pPr>
            <w:r w:rsidRPr="000F5BEC">
              <w:rPr>
                <w:iCs/>
              </w:rPr>
              <w:t>A location within Australia chosen by the member.</w:t>
            </w:r>
          </w:p>
        </w:tc>
      </w:tr>
      <w:tr w:rsidR="00B2247B" w:rsidRPr="000F5BEC" w14:paraId="508FE99D" w14:textId="77777777" w:rsidTr="00A94B42">
        <w:tc>
          <w:tcPr>
            <w:tcW w:w="997" w:type="dxa"/>
          </w:tcPr>
          <w:p w14:paraId="0086B437" w14:textId="77777777" w:rsidR="00B2247B" w:rsidRPr="000F5BEC" w:rsidRDefault="00B2247B" w:rsidP="009B2FC0">
            <w:pPr>
              <w:pStyle w:val="Sectiontext0"/>
              <w:jc w:val="center"/>
            </w:pPr>
          </w:p>
        </w:tc>
        <w:tc>
          <w:tcPr>
            <w:tcW w:w="567" w:type="dxa"/>
          </w:tcPr>
          <w:p w14:paraId="4ABC5C47" w14:textId="77777777" w:rsidR="00B2247B" w:rsidRPr="000F5BEC" w:rsidRDefault="00B2247B" w:rsidP="009B2FC0">
            <w:pPr>
              <w:pStyle w:val="Sectiontext0"/>
              <w:rPr>
                <w:iCs/>
              </w:rPr>
            </w:pPr>
            <w:r w:rsidRPr="000F5BEC">
              <w:rPr>
                <w:iCs/>
              </w:rPr>
              <w:t>c.</w:t>
            </w:r>
          </w:p>
        </w:tc>
        <w:tc>
          <w:tcPr>
            <w:tcW w:w="7801" w:type="dxa"/>
            <w:gridSpan w:val="2"/>
          </w:tcPr>
          <w:p w14:paraId="372CE668" w14:textId="77777777" w:rsidR="00B2247B" w:rsidRPr="000F5BEC" w:rsidRDefault="00B2247B" w:rsidP="009B2FC0">
            <w:pPr>
              <w:pStyle w:val="Sectiontext0"/>
              <w:rPr>
                <w:iCs/>
              </w:rPr>
            </w:pPr>
            <w:r w:rsidRPr="000F5BEC">
              <w:rPr>
                <w:iCs/>
              </w:rPr>
              <w:t xml:space="preserve">If the member is posted from an external territory or Thursday Island to a location within Australia </w:t>
            </w:r>
            <w:r w:rsidRPr="000F5BEC">
              <w:rPr>
                <w:rFonts w:cs="Arial"/>
                <w:iCs/>
              </w:rPr>
              <w:t>—</w:t>
            </w:r>
            <w:r w:rsidRPr="000F5BEC">
              <w:rPr>
                <w:iCs/>
              </w:rPr>
              <w:t xml:space="preserve"> from the location to which the pet was removed under paragraph b to the member’s gaining location.</w:t>
            </w:r>
          </w:p>
        </w:tc>
      </w:tr>
      <w:bookmarkEnd w:id="186"/>
      <w:bookmarkEnd w:id="187"/>
      <w:bookmarkEnd w:id="188"/>
      <w:bookmarkEnd w:id="189"/>
      <w:bookmarkEnd w:id="190"/>
      <w:bookmarkEnd w:id="191"/>
      <w:tr w:rsidR="00020DFD" w:rsidRPr="00700022" w14:paraId="6E3E0ED3" w14:textId="77777777" w:rsidTr="00A94B42">
        <w:tc>
          <w:tcPr>
            <w:tcW w:w="997" w:type="dxa"/>
          </w:tcPr>
          <w:p w14:paraId="12E593FA" w14:textId="77777777" w:rsidR="00020DFD" w:rsidRPr="00700022" w:rsidRDefault="00020DFD" w:rsidP="009B2FC0">
            <w:pPr>
              <w:pStyle w:val="Sectiontext0"/>
              <w:jc w:val="center"/>
            </w:pPr>
            <w:r w:rsidRPr="00700022">
              <w:t>2.</w:t>
            </w:r>
          </w:p>
        </w:tc>
        <w:tc>
          <w:tcPr>
            <w:tcW w:w="8368" w:type="dxa"/>
            <w:gridSpan w:val="3"/>
          </w:tcPr>
          <w:p w14:paraId="0C6A8A08" w14:textId="77777777" w:rsidR="00020DFD" w:rsidRPr="00700022" w:rsidRDefault="00020DFD" w:rsidP="009B2FC0">
            <w:pPr>
              <w:pStyle w:val="Sectiontext0"/>
            </w:pPr>
            <w:r w:rsidRPr="00700022">
              <w:t>The CDF must consider all these criteria.</w:t>
            </w:r>
          </w:p>
        </w:tc>
      </w:tr>
      <w:tr w:rsidR="00020DFD" w:rsidRPr="00700022" w14:paraId="3DA0EE71" w14:textId="77777777" w:rsidTr="00A94B42">
        <w:trPr>
          <w:cantSplit/>
        </w:trPr>
        <w:tc>
          <w:tcPr>
            <w:tcW w:w="997" w:type="dxa"/>
          </w:tcPr>
          <w:p w14:paraId="5DCB9E26" w14:textId="77777777" w:rsidR="00020DFD" w:rsidRPr="00700022" w:rsidRDefault="00020DFD" w:rsidP="009B2FC0">
            <w:pPr>
              <w:pStyle w:val="Sectiontext0"/>
              <w:jc w:val="center"/>
            </w:pPr>
          </w:p>
        </w:tc>
        <w:tc>
          <w:tcPr>
            <w:tcW w:w="567" w:type="dxa"/>
          </w:tcPr>
          <w:p w14:paraId="677F0E6A" w14:textId="77777777" w:rsidR="00020DFD" w:rsidRPr="00700022" w:rsidRDefault="00020DFD" w:rsidP="009B2FC0">
            <w:pPr>
              <w:pStyle w:val="Sectiontext0"/>
            </w:pPr>
            <w:r w:rsidRPr="00700022">
              <w:t>a.</w:t>
            </w:r>
          </w:p>
        </w:tc>
        <w:tc>
          <w:tcPr>
            <w:tcW w:w="7801" w:type="dxa"/>
            <w:gridSpan w:val="2"/>
          </w:tcPr>
          <w:p w14:paraId="1058E6F5" w14:textId="370161FE" w:rsidR="00020DFD" w:rsidRPr="00700022" w:rsidRDefault="00020DFD" w:rsidP="009B2FC0">
            <w:pPr>
              <w:pStyle w:val="Sectiontext0"/>
            </w:pPr>
            <w:r w:rsidRPr="00700022">
              <w:t xml:space="preserve">The circumstances of the posting, removal and accommodation of the member and </w:t>
            </w:r>
            <w:r w:rsidR="004E6D8A">
              <w:rPr>
                <w:iCs/>
              </w:rPr>
              <w:t>any resident family or recognised other persons</w:t>
            </w:r>
            <w:r w:rsidRPr="00700022">
              <w:t>.</w:t>
            </w:r>
          </w:p>
        </w:tc>
      </w:tr>
      <w:tr w:rsidR="00020DFD" w:rsidRPr="00700022" w14:paraId="1167ECAC" w14:textId="77777777" w:rsidTr="00A94B42">
        <w:trPr>
          <w:cantSplit/>
        </w:trPr>
        <w:tc>
          <w:tcPr>
            <w:tcW w:w="997" w:type="dxa"/>
          </w:tcPr>
          <w:p w14:paraId="61E829AF" w14:textId="77777777" w:rsidR="00020DFD" w:rsidRPr="00700022" w:rsidRDefault="00020DFD" w:rsidP="009B2FC0">
            <w:pPr>
              <w:pStyle w:val="Sectiontext0"/>
              <w:jc w:val="center"/>
            </w:pPr>
          </w:p>
        </w:tc>
        <w:tc>
          <w:tcPr>
            <w:tcW w:w="567" w:type="dxa"/>
          </w:tcPr>
          <w:p w14:paraId="2294071A" w14:textId="77777777" w:rsidR="00020DFD" w:rsidRPr="00700022" w:rsidRDefault="00020DFD" w:rsidP="009B2FC0">
            <w:pPr>
              <w:pStyle w:val="Sectiontext0"/>
            </w:pPr>
            <w:r w:rsidRPr="00700022">
              <w:t>b.</w:t>
            </w:r>
          </w:p>
        </w:tc>
        <w:tc>
          <w:tcPr>
            <w:tcW w:w="7801" w:type="dxa"/>
            <w:gridSpan w:val="2"/>
          </w:tcPr>
          <w:p w14:paraId="23E132D5" w14:textId="77777777" w:rsidR="00020DFD" w:rsidRPr="00700022" w:rsidRDefault="00020DFD" w:rsidP="009B2FC0">
            <w:pPr>
              <w:pStyle w:val="Sectiontext0"/>
            </w:pPr>
            <w:r w:rsidRPr="00700022">
              <w:t>The nature and number of the pets to be relocated.</w:t>
            </w:r>
          </w:p>
        </w:tc>
      </w:tr>
      <w:tr w:rsidR="00020DFD" w:rsidRPr="00700022" w14:paraId="091188E0" w14:textId="77777777" w:rsidTr="00A94B42">
        <w:trPr>
          <w:cantSplit/>
        </w:trPr>
        <w:tc>
          <w:tcPr>
            <w:tcW w:w="997" w:type="dxa"/>
          </w:tcPr>
          <w:p w14:paraId="5AEF4D69" w14:textId="77777777" w:rsidR="00020DFD" w:rsidRPr="00700022" w:rsidRDefault="00020DFD" w:rsidP="009B2FC0">
            <w:pPr>
              <w:pStyle w:val="Sectiontext0"/>
              <w:jc w:val="center"/>
            </w:pPr>
          </w:p>
        </w:tc>
        <w:tc>
          <w:tcPr>
            <w:tcW w:w="567" w:type="dxa"/>
          </w:tcPr>
          <w:p w14:paraId="2979A790" w14:textId="77777777" w:rsidR="00020DFD" w:rsidRPr="00700022" w:rsidRDefault="00020DFD" w:rsidP="009B2FC0">
            <w:pPr>
              <w:pStyle w:val="Sectiontext0"/>
            </w:pPr>
            <w:r w:rsidRPr="00700022">
              <w:t>c.</w:t>
            </w:r>
          </w:p>
        </w:tc>
        <w:tc>
          <w:tcPr>
            <w:tcW w:w="7801" w:type="dxa"/>
            <w:gridSpan w:val="2"/>
          </w:tcPr>
          <w:p w14:paraId="3B1E00CD" w14:textId="77777777" w:rsidR="00020DFD" w:rsidRPr="00700022" w:rsidRDefault="00020DFD" w:rsidP="009B2FC0">
            <w:pPr>
              <w:pStyle w:val="Sectiontext0"/>
            </w:pPr>
            <w:r w:rsidRPr="00700022">
              <w:t>The arrangements to transport and board the pets.</w:t>
            </w:r>
          </w:p>
        </w:tc>
      </w:tr>
      <w:tr w:rsidR="00020DFD" w:rsidRPr="00700022" w14:paraId="4860FCFB" w14:textId="77777777" w:rsidTr="00A94B42">
        <w:trPr>
          <w:cantSplit/>
        </w:trPr>
        <w:tc>
          <w:tcPr>
            <w:tcW w:w="997" w:type="dxa"/>
          </w:tcPr>
          <w:p w14:paraId="00BCA909" w14:textId="77777777" w:rsidR="00020DFD" w:rsidRPr="00700022" w:rsidRDefault="00020DFD" w:rsidP="009B2FC0">
            <w:pPr>
              <w:pStyle w:val="Sectiontext0"/>
              <w:jc w:val="center"/>
            </w:pPr>
          </w:p>
        </w:tc>
        <w:tc>
          <w:tcPr>
            <w:tcW w:w="567" w:type="dxa"/>
          </w:tcPr>
          <w:p w14:paraId="60AD5F76" w14:textId="77777777" w:rsidR="00020DFD" w:rsidRPr="00700022" w:rsidRDefault="00020DFD" w:rsidP="009B2FC0">
            <w:pPr>
              <w:pStyle w:val="Sectiontext0"/>
            </w:pPr>
            <w:r w:rsidRPr="00700022">
              <w:t>d.</w:t>
            </w:r>
          </w:p>
        </w:tc>
        <w:tc>
          <w:tcPr>
            <w:tcW w:w="7801" w:type="dxa"/>
            <w:gridSpan w:val="2"/>
          </w:tcPr>
          <w:p w14:paraId="76341D9D" w14:textId="77777777" w:rsidR="00020DFD" w:rsidRPr="00700022" w:rsidRDefault="00020DFD" w:rsidP="009B2FC0">
            <w:pPr>
              <w:pStyle w:val="Sectiontext0"/>
            </w:pPr>
            <w:r w:rsidRPr="00700022">
              <w:t>The availability of discounted transport rates to the member.</w:t>
            </w:r>
          </w:p>
        </w:tc>
      </w:tr>
      <w:tr w:rsidR="00020DFD" w:rsidRPr="00700022" w14:paraId="025B8627" w14:textId="77777777" w:rsidTr="00A94B42">
        <w:trPr>
          <w:cantSplit/>
        </w:trPr>
        <w:tc>
          <w:tcPr>
            <w:tcW w:w="997" w:type="dxa"/>
          </w:tcPr>
          <w:p w14:paraId="4BD60738" w14:textId="77777777" w:rsidR="00020DFD" w:rsidRPr="00700022" w:rsidRDefault="00020DFD" w:rsidP="009B2FC0">
            <w:pPr>
              <w:pStyle w:val="Sectiontext0"/>
              <w:jc w:val="center"/>
            </w:pPr>
          </w:p>
        </w:tc>
        <w:tc>
          <w:tcPr>
            <w:tcW w:w="567" w:type="dxa"/>
          </w:tcPr>
          <w:p w14:paraId="6CDFC79B" w14:textId="77777777" w:rsidR="00020DFD" w:rsidRPr="00700022" w:rsidRDefault="00020DFD" w:rsidP="009B2FC0">
            <w:pPr>
              <w:pStyle w:val="Sectiontext0"/>
            </w:pPr>
            <w:r w:rsidRPr="00700022">
              <w:t>e.</w:t>
            </w:r>
          </w:p>
        </w:tc>
        <w:tc>
          <w:tcPr>
            <w:tcW w:w="7801" w:type="dxa"/>
            <w:gridSpan w:val="2"/>
          </w:tcPr>
          <w:p w14:paraId="5FF98476" w14:textId="77777777" w:rsidR="00020DFD" w:rsidRPr="00700022" w:rsidRDefault="00020DFD" w:rsidP="009B2FC0">
            <w:pPr>
              <w:pStyle w:val="Sectiontext0"/>
            </w:pPr>
            <w:r w:rsidRPr="00700022">
              <w:t>Any relevant information the member provides about why they own the animal. This includes information satisfying the CDF that the pets are not owned mainly for commercial or economic purposes.</w:t>
            </w:r>
          </w:p>
        </w:tc>
      </w:tr>
      <w:tr w:rsidR="00020DFD" w:rsidRPr="00700022" w14:paraId="0BEE0E49" w14:textId="77777777" w:rsidTr="00A94B42">
        <w:trPr>
          <w:cantSplit/>
        </w:trPr>
        <w:tc>
          <w:tcPr>
            <w:tcW w:w="997" w:type="dxa"/>
          </w:tcPr>
          <w:p w14:paraId="0C362D22" w14:textId="77777777" w:rsidR="00020DFD" w:rsidRPr="00700022" w:rsidRDefault="00020DFD" w:rsidP="009B2FC0">
            <w:pPr>
              <w:pStyle w:val="Sectiontext0"/>
              <w:jc w:val="center"/>
            </w:pPr>
          </w:p>
        </w:tc>
        <w:tc>
          <w:tcPr>
            <w:tcW w:w="567" w:type="dxa"/>
          </w:tcPr>
          <w:p w14:paraId="156E3637" w14:textId="77777777" w:rsidR="00020DFD" w:rsidRPr="00700022" w:rsidRDefault="00020DFD" w:rsidP="009B2FC0">
            <w:pPr>
              <w:pStyle w:val="Sectiontext0"/>
            </w:pPr>
            <w:r w:rsidRPr="00700022">
              <w:t>f.</w:t>
            </w:r>
          </w:p>
        </w:tc>
        <w:tc>
          <w:tcPr>
            <w:tcW w:w="7801" w:type="dxa"/>
            <w:gridSpan w:val="2"/>
          </w:tcPr>
          <w:p w14:paraId="4022A3AE" w14:textId="3FFA69B1" w:rsidR="00020DFD" w:rsidRPr="00700022" w:rsidRDefault="00020DFD" w:rsidP="009B2FC0">
            <w:pPr>
              <w:pStyle w:val="Sectiontext0"/>
            </w:pPr>
            <w:r w:rsidRPr="00700022">
              <w:t xml:space="preserve">The time taken for travel between the former and new locations. Only the time taken for travel between </w:t>
            </w:r>
            <w:r w:rsidR="004E6D8A">
              <w:rPr>
                <w:iCs/>
              </w:rPr>
              <w:t>housing benefit locations</w:t>
            </w:r>
            <w:r w:rsidR="004E6D8A" w:rsidRPr="00700022" w:rsidDel="004E6D8A">
              <w:t xml:space="preserve"> </w:t>
            </w:r>
            <w:r w:rsidRPr="00700022">
              <w:t>will be considered. This does not include time spent travelling to or from recreation leave between postings.</w:t>
            </w:r>
          </w:p>
        </w:tc>
      </w:tr>
      <w:tr w:rsidR="00872F41" w:rsidRPr="00700022" w14:paraId="3A924491" w14:textId="77777777" w:rsidTr="00A94B42">
        <w:tc>
          <w:tcPr>
            <w:tcW w:w="997" w:type="dxa"/>
          </w:tcPr>
          <w:p w14:paraId="59B62153" w14:textId="7F902B1E" w:rsidR="00872F41" w:rsidRPr="00700022" w:rsidRDefault="00872F41" w:rsidP="009B2FC0">
            <w:pPr>
              <w:pStyle w:val="Sectiontext0"/>
              <w:jc w:val="center"/>
            </w:pPr>
            <w:r w:rsidRPr="00700022">
              <w:rPr>
                <w:lang w:eastAsia="en-US"/>
              </w:rPr>
              <w:t>3.</w:t>
            </w:r>
          </w:p>
        </w:tc>
        <w:tc>
          <w:tcPr>
            <w:tcW w:w="8368" w:type="dxa"/>
            <w:gridSpan w:val="3"/>
          </w:tcPr>
          <w:p w14:paraId="3B294D96" w14:textId="37D76A5E" w:rsidR="00872F41" w:rsidRPr="00700022" w:rsidRDefault="00872F41" w:rsidP="009B2FC0">
            <w:pPr>
              <w:pStyle w:val="Sectiontext0"/>
            </w:pPr>
            <w:r w:rsidRPr="00700022">
              <w:rPr>
                <w:rFonts w:cs="Arial"/>
                <w:lang w:eastAsia="en-US"/>
              </w:rPr>
              <w:t xml:space="preserve">In this section, </w:t>
            </w:r>
            <w:r w:rsidRPr="00700022">
              <w:rPr>
                <w:rFonts w:cs="Arial"/>
                <w:b/>
                <w:lang w:eastAsia="en-US"/>
              </w:rPr>
              <w:t>pet relocation</w:t>
            </w:r>
            <w:r w:rsidRPr="00700022">
              <w:rPr>
                <w:rFonts w:cs="Arial"/>
                <w:lang w:eastAsia="en-US"/>
              </w:rPr>
              <w:t xml:space="preserve"> means the commercial transportation and boarding of a household pet by a service provider who meets all of the following.</w:t>
            </w:r>
          </w:p>
        </w:tc>
      </w:tr>
      <w:tr w:rsidR="00872F41" w:rsidRPr="00700022" w14:paraId="148035EC" w14:textId="77777777" w:rsidTr="00A94B42">
        <w:trPr>
          <w:cantSplit/>
        </w:trPr>
        <w:tc>
          <w:tcPr>
            <w:tcW w:w="997" w:type="dxa"/>
          </w:tcPr>
          <w:p w14:paraId="185D36AF" w14:textId="77777777" w:rsidR="00872F41" w:rsidRPr="00700022" w:rsidRDefault="00872F41" w:rsidP="009B2FC0">
            <w:pPr>
              <w:pStyle w:val="Sectiontext0"/>
              <w:jc w:val="center"/>
            </w:pPr>
          </w:p>
        </w:tc>
        <w:tc>
          <w:tcPr>
            <w:tcW w:w="567" w:type="dxa"/>
          </w:tcPr>
          <w:p w14:paraId="4B07A067" w14:textId="77777777" w:rsidR="00872F41" w:rsidRPr="00700022" w:rsidRDefault="00872F41" w:rsidP="009B2FC0">
            <w:pPr>
              <w:pStyle w:val="Sectiontext0"/>
            </w:pPr>
            <w:r w:rsidRPr="00700022">
              <w:t>a.</w:t>
            </w:r>
          </w:p>
        </w:tc>
        <w:tc>
          <w:tcPr>
            <w:tcW w:w="7801" w:type="dxa"/>
            <w:gridSpan w:val="2"/>
          </w:tcPr>
          <w:p w14:paraId="7EA17E88" w14:textId="2FE951B8" w:rsidR="00872F41" w:rsidRPr="00700022" w:rsidRDefault="00872F41" w:rsidP="009B2FC0">
            <w:pPr>
              <w:pStyle w:val="Sectiontext0"/>
            </w:pPr>
            <w:r w:rsidRPr="00700022">
              <w:rPr>
                <w:rFonts w:cs="Arial"/>
                <w:lang w:eastAsia="en-US"/>
              </w:rPr>
              <w:t>They have an Australian Business Number.</w:t>
            </w:r>
          </w:p>
        </w:tc>
      </w:tr>
      <w:tr w:rsidR="00872F41" w:rsidRPr="00700022" w14:paraId="46FDB904" w14:textId="77777777" w:rsidTr="00A94B42">
        <w:trPr>
          <w:cantSplit/>
        </w:trPr>
        <w:tc>
          <w:tcPr>
            <w:tcW w:w="997" w:type="dxa"/>
          </w:tcPr>
          <w:p w14:paraId="15A164CC" w14:textId="77777777" w:rsidR="00872F41" w:rsidRPr="00700022" w:rsidRDefault="00872F41" w:rsidP="009B2FC0">
            <w:pPr>
              <w:pStyle w:val="Sectiontext0"/>
              <w:jc w:val="center"/>
            </w:pPr>
          </w:p>
        </w:tc>
        <w:tc>
          <w:tcPr>
            <w:tcW w:w="567" w:type="dxa"/>
          </w:tcPr>
          <w:p w14:paraId="6BA49337" w14:textId="77777777" w:rsidR="00872F41" w:rsidRPr="00700022" w:rsidRDefault="00872F41" w:rsidP="009B2FC0">
            <w:pPr>
              <w:pStyle w:val="Sectiontext0"/>
            </w:pPr>
            <w:r w:rsidRPr="00700022">
              <w:t>b.</w:t>
            </w:r>
          </w:p>
        </w:tc>
        <w:tc>
          <w:tcPr>
            <w:tcW w:w="7801" w:type="dxa"/>
            <w:gridSpan w:val="2"/>
          </w:tcPr>
          <w:p w14:paraId="23B08C29" w14:textId="4654C653" w:rsidR="00872F41" w:rsidRPr="00700022" w:rsidRDefault="00872F41" w:rsidP="009B2FC0">
            <w:pPr>
              <w:pStyle w:val="Sectiontext0"/>
            </w:pPr>
            <w:r w:rsidRPr="00700022">
              <w:rPr>
                <w:rFonts w:cs="Arial"/>
                <w:iCs/>
                <w:lang w:eastAsia="en-US"/>
              </w:rPr>
              <w:t>They conduct a business for profit in the transportation or boarding of household pets.</w:t>
            </w:r>
          </w:p>
        </w:tc>
      </w:tr>
      <w:tr w:rsidR="00872F41" w:rsidRPr="00700022" w14:paraId="675AF222" w14:textId="77777777" w:rsidTr="00A94B42">
        <w:trPr>
          <w:cantSplit/>
        </w:trPr>
        <w:tc>
          <w:tcPr>
            <w:tcW w:w="997" w:type="dxa"/>
          </w:tcPr>
          <w:p w14:paraId="0EAFAA2B" w14:textId="77777777" w:rsidR="00872F41" w:rsidRPr="00700022" w:rsidRDefault="00872F41" w:rsidP="009B2FC0">
            <w:pPr>
              <w:pStyle w:val="Sectiontext0"/>
              <w:jc w:val="center"/>
            </w:pPr>
          </w:p>
        </w:tc>
        <w:tc>
          <w:tcPr>
            <w:tcW w:w="567" w:type="dxa"/>
          </w:tcPr>
          <w:p w14:paraId="041FF3B0" w14:textId="77777777" w:rsidR="00872F41" w:rsidRPr="00700022" w:rsidRDefault="00872F41" w:rsidP="009B2FC0">
            <w:pPr>
              <w:pStyle w:val="Sectiontext0"/>
            </w:pPr>
            <w:r w:rsidRPr="00700022">
              <w:t>c.</w:t>
            </w:r>
          </w:p>
        </w:tc>
        <w:tc>
          <w:tcPr>
            <w:tcW w:w="7801" w:type="dxa"/>
            <w:gridSpan w:val="2"/>
          </w:tcPr>
          <w:p w14:paraId="58D46607" w14:textId="3D2C7A7D" w:rsidR="00872F41" w:rsidRPr="00700022" w:rsidRDefault="00872F41" w:rsidP="009B2FC0">
            <w:pPr>
              <w:pStyle w:val="Sectiontext0"/>
            </w:pPr>
            <w:r w:rsidRPr="00700022">
              <w:rPr>
                <w:rFonts w:cs="Arial"/>
                <w:iCs/>
                <w:lang w:eastAsia="en-US"/>
              </w:rPr>
              <w:t>They are registered or licenced to carry out the business, as required under relevant State or Territory law.</w:t>
            </w:r>
          </w:p>
        </w:tc>
      </w:tr>
      <w:tr w:rsidR="00872F41" w:rsidRPr="00700022" w14:paraId="405003C9" w14:textId="77777777" w:rsidTr="00A94B42">
        <w:trPr>
          <w:cantSplit/>
        </w:trPr>
        <w:tc>
          <w:tcPr>
            <w:tcW w:w="997" w:type="dxa"/>
          </w:tcPr>
          <w:p w14:paraId="2707E928" w14:textId="67EC2092" w:rsidR="00872F41" w:rsidRPr="00700022" w:rsidRDefault="00872F41" w:rsidP="00E217F8">
            <w:pPr>
              <w:pStyle w:val="Sectiontext0"/>
              <w:keepNext/>
              <w:keepLines/>
              <w:jc w:val="center"/>
            </w:pPr>
            <w:r w:rsidRPr="00700022">
              <w:rPr>
                <w:lang w:eastAsia="en-US"/>
              </w:rPr>
              <w:lastRenderedPageBreak/>
              <w:t>4.</w:t>
            </w:r>
          </w:p>
        </w:tc>
        <w:tc>
          <w:tcPr>
            <w:tcW w:w="8368" w:type="dxa"/>
            <w:gridSpan w:val="3"/>
          </w:tcPr>
          <w:p w14:paraId="0BB52B6F" w14:textId="6D4A3A6E" w:rsidR="00872F41" w:rsidRPr="00700022" w:rsidRDefault="00872F41" w:rsidP="00E217F8">
            <w:pPr>
              <w:pStyle w:val="Sectiontext0"/>
              <w:keepNext/>
              <w:keepLines/>
            </w:pPr>
            <w:r w:rsidRPr="00700022">
              <w:rPr>
                <w:rFonts w:cs="Arial"/>
                <w:iCs/>
                <w:lang w:eastAsia="en-US"/>
              </w:rPr>
              <w:t>The benefit provided under subsection 1 may be paid in any of the following circumstances.</w:t>
            </w:r>
          </w:p>
        </w:tc>
      </w:tr>
      <w:tr w:rsidR="00872F41" w:rsidRPr="00700022" w14:paraId="2E5B7D03" w14:textId="77777777" w:rsidTr="00A94B42">
        <w:trPr>
          <w:cantSplit/>
        </w:trPr>
        <w:tc>
          <w:tcPr>
            <w:tcW w:w="997" w:type="dxa"/>
          </w:tcPr>
          <w:p w14:paraId="5296EB74" w14:textId="77777777" w:rsidR="00872F41" w:rsidRPr="00700022" w:rsidRDefault="00872F41" w:rsidP="009B2FC0">
            <w:pPr>
              <w:pStyle w:val="Sectiontext0"/>
              <w:jc w:val="center"/>
            </w:pPr>
          </w:p>
        </w:tc>
        <w:tc>
          <w:tcPr>
            <w:tcW w:w="567" w:type="dxa"/>
          </w:tcPr>
          <w:p w14:paraId="02D39417" w14:textId="6777B69D" w:rsidR="00872F41" w:rsidRPr="00700022" w:rsidRDefault="00872F41" w:rsidP="009B2FC0">
            <w:pPr>
              <w:pStyle w:val="Sectiontext0"/>
            </w:pPr>
            <w:r w:rsidRPr="00700022">
              <w:rPr>
                <w:rFonts w:cs="Arial"/>
                <w:iCs/>
                <w:lang w:eastAsia="en-US"/>
              </w:rPr>
              <w:t>a.</w:t>
            </w:r>
          </w:p>
        </w:tc>
        <w:tc>
          <w:tcPr>
            <w:tcW w:w="7801" w:type="dxa"/>
            <w:gridSpan w:val="2"/>
          </w:tcPr>
          <w:p w14:paraId="09E4ECC2" w14:textId="76A59281" w:rsidR="00872F41" w:rsidRPr="00700022" w:rsidRDefault="00872F41" w:rsidP="009B2FC0">
            <w:pPr>
              <w:pStyle w:val="Sectiontext0"/>
              <w:rPr>
                <w:b/>
              </w:rPr>
            </w:pPr>
            <w:r w:rsidRPr="00700022">
              <w:rPr>
                <w:rFonts w:cs="Arial"/>
                <w:iCs/>
                <w:lang w:eastAsia="en-US"/>
              </w:rPr>
              <w:t>Before the pet is relocated — if the member provides a quote or invoice from the service provider for the proposed services.</w:t>
            </w:r>
          </w:p>
        </w:tc>
      </w:tr>
      <w:tr w:rsidR="00872F41" w:rsidRPr="00700022" w14:paraId="3924C5CE" w14:textId="77777777" w:rsidTr="00A94B42">
        <w:trPr>
          <w:cantSplit/>
        </w:trPr>
        <w:tc>
          <w:tcPr>
            <w:tcW w:w="997" w:type="dxa"/>
          </w:tcPr>
          <w:p w14:paraId="49B6A9EB" w14:textId="77777777" w:rsidR="00872F41" w:rsidRPr="00700022" w:rsidRDefault="00872F41" w:rsidP="009B2FC0">
            <w:pPr>
              <w:pStyle w:val="Sectiontext0"/>
              <w:jc w:val="center"/>
            </w:pPr>
          </w:p>
        </w:tc>
        <w:tc>
          <w:tcPr>
            <w:tcW w:w="567" w:type="dxa"/>
          </w:tcPr>
          <w:p w14:paraId="7FA17B60" w14:textId="48F2472A" w:rsidR="00872F41" w:rsidRPr="00700022" w:rsidRDefault="00872F41" w:rsidP="009B2FC0">
            <w:pPr>
              <w:pStyle w:val="Sectiontext0"/>
            </w:pPr>
            <w:r w:rsidRPr="00700022">
              <w:rPr>
                <w:rFonts w:cs="Arial"/>
                <w:iCs/>
                <w:lang w:eastAsia="en-US"/>
              </w:rPr>
              <w:t>b.</w:t>
            </w:r>
          </w:p>
        </w:tc>
        <w:tc>
          <w:tcPr>
            <w:tcW w:w="7801" w:type="dxa"/>
            <w:gridSpan w:val="2"/>
          </w:tcPr>
          <w:p w14:paraId="71071E5D" w14:textId="11A0EA1B" w:rsidR="00872F41" w:rsidRPr="00700022" w:rsidRDefault="00872F41" w:rsidP="009B2FC0">
            <w:pPr>
              <w:pStyle w:val="Sectiontext0"/>
              <w:rPr>
                <w:b/>
              </w:rPr>
            </w:pPr>
            <w:r w:rsidRPr="00700022">
              <w:rPr>
                <w:rFonts w:cs="Arial"/>
                <w:iCs/>
                <w:lang w:eastAsia="en-US"/>
              </w:rPr>
              <w:t>After the pet is relocated — by reimbursement if the member provides a receipt for the services provided.</w:t>
            </w:r>
          </w:p>
        </w:tc>
      </w:tr>
      <w:tr w:rsidR="00872F41" w:rsidRPr="00700022" w14:paraId="60FAF3BF" w14:textId="77777777" w:rsidTr="00A94B42">
        <w:trPr>
          <w:cantSplit/>
        </w:trPr>
        <w:tc>
          <w:tcPr>
            <w:tcW w:w="997" w:type="dxa"/>
          </w:tcPr>
          <w:p w14:paraId="3D2AE507" w14:textId="330F787A" w:rsidR="00872F41" w:rsidRPr="00700022" w:rsidRDefault="00872F41" w:rsidP="009B2FC0">
            <w:pPr>
              <w:pStyle w:val="Sectiontext0"/>
              <w:jc w:val="center"/>
            </w:pPr>
            <w:r w:rsidRPr="00700022">
              <w:rPr>
                <w:lang w:eastAsia="en-US"/>
              </w:rPr>
              <w:t>5.</w:t>
            </w:r>
          </w:p>
        </w:tc>
        <w:tc>
          <w:tcPr>
            <w:tcW w:w="8368" w:type="dxa"/>
            <w:gridSpan w:val="3"/>
          </w:tcPr>
          <w:p w14:paraId="097B79C3" w14:textId="738DBCDB" w:rsidR="00872F41" w:rsidRPr="00700022" w:rsidRDefault="00872F41" w:rsidP="009B2FC0">
            <w:pPr>
              <w:pStyle w:val="Sectiontext0"/>
              <w:rPr>
                <w:b/>
              </w:rPr>
            </w:pPr>
            <w:r w:rsidRPr="00700022">
              <w:rPr>
                <w:rFonts w:cs="Arial"/>
                <w:iCs/>
                <w:lang w:eastAsia="en-US"/>
              </w:rPr>
              <w:t>If the benefit is provided before the pet is relocated, all of the following apply.</w:t>
            </w:r>
          </w:p>
        </w:tc>
      </w:tr>
      <w:tr w:rsidR="00872F41" w:rsidRPr="00700022" w14:paraId="73839D2D" w14:textId="77777777" w:rsidTr="00A94B42">
        <w:trPr>
          <w:cantSplit/>
        </w:trPr>
        <w:tc>
          <w:tcPr>
            <w:tcW w:w="997" w:type="dxa"/>
          </w:tcPr>
          <w:p w14:paraId="3893655E" w14:textId="77777777" w:rsidR="00872F41" w:rsidRPr="00700022" w:rsidRDefault="00872F41" w:rsidP="009B2FC0">
            <w:pPr>
              <w:pStyle w:val="Sectiontext0"/>
              <w:jc w:val="center"/>
            </w:pPr>
          </w:p>
        </w:tc>
        <w:tc>
          <w:tcPr>
            <w:tcW w:w="567" w:type="dxa"/>
          </w:tcPr>
          <w:p w14:paraId="09A4893D" w14:textId="14EA045C" w:rsidR="00872F41" w:rsidRPr="00700022" w:rsidRDefault="00872F41" w:rsidP="009B2FC0">
            <w:pPr>
              <w:pStyle w:val="Sectiontext0"/>
            </w:pPr>
            <w:r w:rsidRPr="00700022">
              <w:rPr>
                <w:rFonts w:cs="Arial"/>
                <w:lang w:eastAsia="en-US"/>
              </w:rPr>
              <w:t>a.</w:t>
            </w:r>
          </w:p>
        </w:tc>
        <w:tc>
          <w:tcPr>
            <w:tcW w:w="7801" w:type="dxa"/>
            <w:gridSpan w:val="2"/>
          </w:tcPr>
          <w:p w14:paraId="0831A495" w14:textId="70B6008E" w:rsidR="00872F41" w:rsidRPr="00700022" w:rsidRDefault="00872F41" w:rsidP="009B2FC0">
            <w:pPr>
              <w:pStyle w:val="Sectiontext0"/>
              <w:rPr>
                <w:b/>
              </w:rPr>
            </w:pPr>
            <w:r w:rsidRPr="00700022">
              <w:rPr>
                <w:rFonts w:cs="Arial"/>
                <w:lang w:eastAsia="en-US"/>
              </w:rPr>
              <w:t>The member must provide a copy of the receipt within 21 days of the benefit being provided.</w:t>
            </w:r>
          </w:p>
        </w:tc>
      </w:tr>
      <w:tr w:rsidR="00872F41" w:rsidRPr="00700022" w14:paraId="3C231D34" w14:textId="77777777" w:rsidTr="00A94B42">
        <w:trPr>
          <w:cantSplit/>
        </w:trPr>
        <w:tc>
          <w:tcPr>
            <w:tcW w:w="997" w:type="dxa"/>
          </w:tcPr>
          <w:p w14:paraId="4F7F1A89" w14:textId="77777777" w:rsidR="00872F41" w:rsidRPr="00700022" w:rsidRDefault="00872F41" w:rsidP="009B2FC0">
            <w:pPr>
              <w:pStyle w:val="Sectiontext0"/>
              <w:jc w:val="center"/>
            </w:pPr>
          </w:p>
        </w:tc>
        <w:tc>
          <w:tcPr>
            <w:tcW w:w="567" w:type="dxa"/>
          </w:tcPr>
          <w:p w14:paraId="5A29D1A9" w14:textId="11403E33" w:rsidR="00872F41" w:rsidRPr="00700022" w:rsidRDefault="00872F41" w:rsidP="009B2FC0">
            <w:pPr>
              <w:pStyle w:val="Sectiontext0"/>
            </w:pPr>
            <w:r w:rsidRPr="00700022">
              <w:rPr>
                <w:rFonts w:cs="Arial"/>
                <w:lang w:eastAsia="en-US"/>
              </w:rPr>
              <w:t>b.</w:t>
            </w:r>
          </w:p>
        </w:tc>
        <w:tc>
          <w:tcPr>
            <w:tcW w:w="7801" w:type="dxa"/>
            <w:gridSpan w:val="2"/>
          </w:tcPr>
          <w:p w14:paraId="115D1CB6" w14:textId="689EF2AE" w:rsidR="00872F41" w:rsidRPr="00700022" w:rsidRDefault="00872F41" w:rsidP="009B2FC0">
            <w:pPr>
              <w:pStyle w:val="Sectiontext0"/>
              <w:rPr>
                <w:b/>
              </w:rPr>
            </w:pPr>
            <w:r w:rsidRPr="00700022">
              <w:rPr>
                <w:rFonts w:cs="Arial"/>
                <w:lang w:eastAsia="en-US"/>
              </w:rPr>
              <w:t>The member must repay the benefit if they do not provide a copy of the receipt within 21 days of the benefit being provided.</w:t>
            </w:r>
          </w:p>
        </w:tc>
      </w:tr>
      <w:tr w:rsidR="00872F41" w:rsidRPr="00700022" w14:paraId="6405EAD9" w14:textId="77777777" w:rsidTr="00A94B42">
        <w:trPr>
          <w:cantSplit/>
        </w:trPr>
        <w:tc>
          <w:tcPr>
            <w:tcW w:w="997" w:type="dxa"/>
          </w:tcPr>
          <w:p w14:paraId="59534BF7" w14:textId="77777777" w:rsidR="00872F41" w:rsidRPr="00700022" w:rsidRDefault="00872F41" w:rsidP="009B2FC0">
            <w:pPr>
              <w:pStyle w:val="Sectiontext0"/>
              <w:jc w:val="center"/>
            </w:pPr>
          </w:p>
        </w:tc>
        <w:tc>
          <w:tcPr>
            <w:tcW w:w="567" w:type="dxa"/>
          </w:tcPr>
          <w:p w14:paraId="6B962974" w14:textId="34D0FA58" w:rsidR="00872F41" w:rsidRPr="00700022" w:rsidRDefault="00872F41" w:rsidP="009B2FC0">
            <w:pPr>
              <w:pStyle w:val="Sectiontext0"/>
            </w:pPr>
            <w:r w:rsidRPr="00700022">
              <w:rPr>
                <w:rFonts w:cs="Arial"/>
                <w:lang w:eastAsia="en-US"/>
              </w:rPr>
              <w:t>c.</w:t>
            </w:r>
          </w:p>
        </w:tc>
        <w:tc>
          <w:tcPr>
            <w:tcW w:w="7801" w:type="dxa"/>
            <w:gridSpan w:val="2"/>
          </w:tcPr>
          <w:p w14:paraId="7AC14877" w14:textId="5020C27B" w:rsidR="00872F41" w:rsidRPr="00700022" w:rsidRDefault="00872F41" w:rsidP="009B2FC0">
            <w:pPr>
              <w:pStyle w:val="Sectiontext0"/>
              <w:rPr>
                <w:b/>
              </w:rPr>
            </w:pPr>
            <w:r w:rsidRPr="00700022">
              <w:rPr>
                <w:rFonts w:cs="Arial"/>
                <w:lang w:eastAsia="en-US"/>
              </w:rPr>
              <w:t>The member must repay the amount of the benefit not used for the pet relocation of the pet if any of the following apply.</w:t>
            </w:r>
          </w:p>
        </w:tc>
      </w:tr>
      <w:tr w:rsidR="00872F41" w:rsidRPr="00700022" w14:paraId="3D5CAB2E" w14:textId="77777777" w:rsidTr="00A94B42">
        <w:trPr>
          <w:cantSplit/>
        </w:trPr>
        <w:tc>
          <w:tcPr>
            <w:tcW w:w="997" w:type="dxa"/>
          </w:tcPr>
          <w:p w14:paraId="6F4F3D2A" w14:textId="77777777" w:rsidR="00872F41" w:rsidRPr="00700022" w:rsidRDefault="00872F41" w:rsidP="009B2FC0">
            <w:pPr>
              <w:pStyle w:val="Sectiontext0"/>
              <w:jc w:val="center"/>
            </w:pPr>
          </w:p>
        </w:tc>
        <w:tc>
          <w:tcPr>
            <w:tcW w:w="567" w:type="dxa"/>
          </w:tcPr>
          <w:p w14:paraId="4DEA597D" w14:textId="77777777" w:rsidR="00872F41" w:rsidRPr="00700022" w:rsidRDefault="00872F41" w:rsidP="009B2FC0">
            <w:pPr>
              <w:pStyle w:val="Sectiontext0"/>
            </w:pPr>
          </w:p>
        </w:tc>
        <w:tc>
          <w:tcPr>
            <w:tcW w:w="567" w:type="dxa"/>
          </w:tcPr>
          <w:p w14:paraId="0CADB8F6" w14:textId="4C38533B" w:rsidR="00872F41" w:rsidRPr="00700022" w:rsidRDefault="00872F41" w:rsidP="009B2FC0">
            <w:pPr>
              <w:pStyle w:val="Sectiontext0"/>
              <w:rPr>
                <w:b/>
              </w:rPr>
            </w:pPr>
            <w:r w:rsidRPr="00700022">
              <w:rPr>
                <w:rFonts w:cs="Arial"/>
                <w:iCs/>
                <w:lang w:eastAsia="en-US"/>
              </w:rPr>
              <w:t>i.</w:t>
            </w:r>
          </w:p>
        </w:tc>
        <w:tc>
          <w:tcPr>
            <w:tcW w:w="7234" w:type="dxa"/>
          </w:tcPr>
          <w:p w14:paraId="3277EA1A" w14:textId="27DDEDDB" w:rsidR="00872F41" w:rsidRPr="00700022" w:rsidRDefault="00872F41" w:rsidP="009B2FC0">
            <w:pPr>
              <w:pStyle w:val="Sectiontext0"/>
              <w:rPr>
                <w:b/>
              </w:rPr>
            </w:pPr>
            <w:r w:rsidRPr="00700022">
              <w:rPr>
                <w:rFonts w:cs="Arial"/>
                <w:iCs/>
                <w:lang w:eastAsia="en-US"/>
              </w:rPr>
              <w:t>The pet relocation does not occur.</w:t>
            </w:r>
          </w:p>
        </w:tc>
      </w:tr>
      <w:tr w:rsidR="00872F41" w:rsidRPr="00700022" w14:paraId="36464783" w14:textId="77777777" w:rsidTr="00A94B42">
        <w:trPr>
          <w:cantSplit/>
        </w:trPr>
        <w:tc>
          <w:tcPr>
            <w:tcW w:w="997" w:type="dxa"/>
          </w:tcPr>
          <w:p w14:paraId="1247931A" w14:textId="77777777" w:rsidR="00872F41" w:rsidRPr="00700022" w:rsidRDefault="00872F41" w:rsidP="009B2FC0">
            <w:pPr>
              <w:pStyle w:val="Sectiontext0"/>
              <w:jc w:val="center"/>
            </w:pPr>
          </w:p>
        </w:tc>
        <w:tc>
          <w:tcPr>
            <w:tcW w:w="567" w:type="dxa"/>
          </w:tcPr>
          <w:p w14:paraId="5EE31833" w14:textId="77777777" w:rsidR="00872F41" w:rsidRPr="00700022" w:rsidRDefault="00872F41" w:rsidP="009B2FC0">
            <w:pPr>
              <w:pStyle w:val="Sectiontext0"/>
            </w:pPr>
          </w:p>
        </w:tc>
        <w:tc>
          <w:tcPr>
            <w:tcW w:w="567" w:type="dxa"/>
          </w:tcPr>
          <w:p w14:paraId="49243629" w14:textId="07FAA1DC" w:rsidR="00872F41" w:rsidRPr="00700022" w:rsidRDefault="00872F41" w:rsidP="009B2FC0">
            <w:pPr>
              <w:pStyle w:val="Sectiontext0"/>
              <w:rPr>
                <w:b/>
              </w:rPr>
            </w:pPr>
            <w:r w:rsidRPr="00700022">
              <w:rPr>
                <w:rFonts w:cs="Arial"/>
                <w:iCs/>
                <w:lang w:eastAsia="en-US"/>
              </w:rPr>
              <w:t>ii.</w:t>
            </w:r>
          </w:p>
        </w:tc>
        <w:tc>
          <w:tcPr>
            <w:tcW w:w="7234" w:type="dxa"/>
          </w:tcPr>
          <w:p w14:paraId="0D3E9E29" w14:textId="35202A59" w:rsidR="00872F41" w:rsidRPr="00700022" w:rsidRDefault="00872F41" w:rsidP="009B2FC0">
            <w:pPr>
              <w:pStyle w:val="Sectiontext0"/>
              <w:rPr>
                <w:b/>
              </w:rPr>
            </w:pPr>
            <w:r w:rsidRPr="00700022">
              <w:rPr>
                <w:rFonts w:cs="Arial"/>
                <w:iCs/>
                <w:lang w:eastAsia="en-US"/>
              </w:rPr>
              <w:t>The cost of the pet relocation is less than the benefit provided.</w:t>
            </w:r>
          </w:p>
        </w:tc>
      </w:tr>
    </w:tbl>
    <w:p w14:paraId="32E1E6DD" w14:textId="2D1F61E9" w:rsidR="00821CF6" w:rsidRPr="00700022" w:rsidRDefault="00821CF6" w:rsidP="00132882">
      <w:pPr>
        <w:pStyle w:val="Heading6"/>
      </w:pPr>
      <w:bookmarkStart w:id="193" w:name="bk1228036227Whencostswillnotberepaid"/>
      <w:bookmarkStart w:id="194" w:name="bk1003086228Whencostswillnotberepaid"/>
      <w:bookmarkStart w:id="195" w:name="bk1542396237Whencostswillnotberepaid"/>
      <w:bookmarkStart w:id="196" w:name="bk935386238Whencostswillnotberepaid"/>
      <w:bookmarkStart w:id="197" w:name="bk1433236231Whencostswillnotberepaid"/>
      <w:bookmarkStart w:id="198" w:name="bk1337226131Whencostswillnotberepaid"/>
      <w:bookmarkStart w:id="199" w:name="_Toc192862617"/>
      <w:r w:rsidRPr="00700022">
        <w:t>6.1.</w:t>
      </w:r>
      <w:r w:rsidR="00F63AE6" w:rsidRPr="00700022">
        <w:t>22</w:t>
      </w:r>
      <w:r w:rsidR="00E85499">
        <w:tab/>
      </w:r>
      <w:r w:rsidRPr="00700022">
        <w:t>When costs may be reimbursed – member posted overseas</w:t>
      </w:r>
      <w:bookmarkEnd w:id="199"/>
    </w:p>
    <w:tbl>
      <w:tblPr>
        <w:tblW w:w="9359" w:type="dxa"/>
        <w:tblInd w:w="113" w:type="dxa"/>
        <w:tblLayout w:type="fixed"/>
        <w:tblLook w:val="0000" w:firstRow="0" w:lastRow="0" w:firstColumn="0" w:lastColumn="0" w:noHBand="0" w:noVBand="0"/>
      </w:tblPr>
      <w:tblGrid>
        <w:gridCol w:w="992"/>
        <w:gridCol w:w="567"/>
        <w:gridCol w:w="7800"/>
      </w:tblGrid>
      <w:tr w:rsidR="00821CF6" w:rsidRPr="00700022" w14:paraId="2CC99DD8" w14:textId="77777777" w:rsidTr="001D3816">
        <w:tc>
          <w:tcPr>
            <w:tcW w:w="992" w:type="dxa"/>
          </w:tcPr>
          <w:p w14:paraId="1F626815" w14:textId="77777777" w:rsidR="00821CF6" w:rsidRPr="00700022" w:rsidRDefault="00821CF6" w:rsidP="009B2FC0">
            <w:pPr>
              <w:pStyle w:val="Sectiontext0"/>
              <w:jc w:val="center"/>
            </w:pPr>
            <w:r w:rsidRPr="00700022">
              <w:t>1.</w:t>
            </w:r>
          </w:p>
        </w:tc>
        <w:tc>
          <w:tcPr>
            <w:tcW w:w="8367" w:type="dxa"/>
            <w:gridSpan w:val="2"/>
          </w:tcPr>
          <w:p w14:paraId="1D3F9F29" w14:textId="77777777" w:rsidR="00821CF6" w:rsidRPr="00700022" w:rsidRDefault="00821CF6" w:rsidP="009B2FC0">
            <w:pPr>
              <w:pStyle w:val="Sectiontext0"/>
            </w:pPr>
            <w:r w:rsidRPr="00700022">
              <w:t>If a member is posted overseas the CDF may reimburse the following costs, if satisfied that they are reasonable.</w:t>
            </w:r>
          </w:p>
        </w:tc>
      </w:tr>
      <w:tr w:rsidR="00821CF6" w:rsidRPr="00700022" w14:paraId="2C8B236F" w14:textId="77777777" w:rsidTr="001D3816">
        <w:trPr>
          <w:cantSplit/>
        </w:trPr>
        <w:tc>
          <w:tcPr>
            <w:tcW w:w="992" w:type="dxa"/>
          </w:tcPr>
          <w:p w14:paraId="4DB938EA" w14:textId="77777777" w:rsidR="00821CF6" w:rsidRPr="00700022" w:rsidRDefault="00821CF6" w:rsidP="009B2FC0">
            <w:pPr>
              <w:pStyle w:val="Sectiontext0"/>
              <w:jc w:val="center"/>
            </w:pPr>
          </w:p>
        </w:tc>
        <w:tc>
          <w:tcPr>
            <w:tcW w:w="567" w:type="dxa"/>
          </w:tcPr>
          <w:p w14:paraId="55C953DB" w14:textId="77777777" w:rsidR="00821CF6" w:rsidRPr="00700022" w:rsidRDefault="00821CF6" w:rsidP="009B2FC0">
            <w:pPr>
              <w:pStyle w:val="Sectiontext0"/>
            </w:pPr>
            <w:r w:rsidRPr="00700022">
              <w:t>a.</w:t>
            </w:r>
          </w:p>
        </w:tc>
        <w:tc>
          <w:tcPr>
            <w:tcW w:w="7800" w:type="dxa"/>
          </w:tcPr>
          <w:p w14:paraId="27A2D326" w14:textId="2C122977" w:rsidR="00821CF6" w:rsidRPr="00700022" w:rsidRDefault="00821CF6" w:rsidP="00247E86">
            <w:pPr>
              <w:pStyle w:val="Sectiontext0"/>
            </w:pPr>
            <w:r w:rsidRPr="00700022">
              <w:t xml:space="preserve">The commercial transportation of </w:t>
            </w:r>
            <w:r w:rsidR="00247E86">
              <w:t>1</w:t>
            </w:r>
            <w:r w:rsidRPr="00700022">
              <w:t xml:space="preserve"> or more household pets to a location within Australia.</w:t>
            </w:r>
          </w:p>
        </w:tc>
      </w:tr>
      <w:tr w:rsidR="00821CF6" w:rsidRPr="00700022" w14:paraId="5CF4023D" w14:textId="77777777" w:rsidTr="001D3816">
        <w:trPr>
          <w:cantSplit/>
        </w:trPr>
        <w:tc>
          <w:tcPr>
            <w:tcW w:w="992" w:type="dxa"/>
          </w:tcPr>
          <w:p w14:paraId="70DB2FDD" w14:textId="77777777" w:rsidR="00821CF6" w:rsidRPr="00700022" w:rsidRDefault="00821CF6" w:rsidP="009B2FC0">
            <w:pPr>
              <w:pStyle w:val="Sectiontext0"/>
              <w:jc w:val="center"/>
            </w:pPr>
          </w:p>
        </w:tc>
        <w:tc>
          <w:tcPr>
            <w:tcW w:w="567" w:type="dxa"/>
          </w:tcPr>
          <w:p w14:paraId="23C8299F" w14:textId="77777777" w:rsidR="00821CF6" w:rsidRPr="00700022" w:rsidRDefault="00821CF6" w:rsidP="009B2FC0">
            <w:pPr>
              <w:pStyle w:val="Sectiontext0"/>
            </w:pPr>
            <w:r w:rsidRPr="00700022">
              <w:t>b.</w:t>
            </w:r>
          </w:p>
        </w:tc>
        <w:tc>
          <w:tcPr>
            <w:tcW w:w="7800" w:type="dxa"/>
          </w:tcPr>
          <w:p w14:paraId="50F187CF" w14:textId="213DFA73" w:rsidR="00821CF6" w:rsidRPr="00700022" w:rsidRDefault="00821CF6" w:rsidP="00247E86">
            <w:pPr>
              <w:pStyle w:val="Sectiontext0"/>
            </w:pPr>
            <w:r w:rsidRPr="00700022">
              <w:t xml:space="preserve">The boarding costs of </w:t>
            </w:r>
            <w:r w:rsidR="00247E86">
              <w:t>1</w:t>
            </w:r>
            <w:r w:rsidRPr="00700022">
              <w:t xml:space="preserve"> or more household pets for the period the member is in receipt of temporary accommodation allowance in the losing posting location.</w:t>
            </w:r>
          </w:p>
        </w:tc>
      </w:tr>
      <w:tr w:rsidR="00821CF6" w:rsidRPr="00700022" w14:paraId="39D0230C" w14:textId="77777777" w:rsidTr="001D3816">
        <w:tc>
          <w:tcPr>
            <w:tcW w:w="992" w:type="dxa"/>
          </w:tcPr>
          <w:p w14:paraId="1806C989" w14:textId="77777777" w:rsidR="00821CF6" w:rsidRPr="00700022" w:rsidRDefault="00821CF6" w:rsidP="009B2FC0">
            <w:pPr>
              <w:pStyle w:val="Sectiontext0"/>
              <w:jc w:val="center"/>
            </w:pPr>
            <w:r w:rsidRPr="00700022">
              <w:t>2.</w:t>
            </w:r>
          </w:p>
        </w:tc>
        <w:tc>
          <w:tcPr>
            <w:tcW w:w="8367" w:type="dxa"/>
            <w:gridSpan w:val="2"/>
          </w:tcPr>
          <w:p w14:paraId="3D4FCF4A" w14:textId="0BE1F115" w:rsidR="00821CF6" w:rsidRPr="00700022" w:rsidRDefault="00821CF6" w:rsidP="009B2FC0">
            <w:pPr>
              <w:pStyle w:val="Sectiontext0"/>
            </w:pPr>
            <w:r w:rsidRPr="00700022">
              <w:t>In deciding whether costs are reasonable, the CDF must consider all the criteria in sub</w:t>
            </w:r>
            <w:r w:rsidR="00AC22BD" w:rsidRPr="00700022">
              <w:t>section</w:t>
            </w:r>
            <w:r w:rsidRPr="00700022">
              <w:t>s 6.1.</w:t>
            </w:r>
            <w:r w:rsidR="00355A96" w:rsidRPr="00700022">
              <w:t>21</w:t>
            </w:r>
            <w:r w:rsidRPr="00700022">
              <w:t>.2 and 6.1.</w:t>
            </w:r>
            <w:r w:rsidR="00355A96" w:rsidRPr="00700022">
              <w:t>21</w:t>
            </w:r>
            <w:r w:rsidRPr="00700022">
              <w:t>.3.</w:t>
            </w:r>
          </w:p>
        </w:tc>
      </w:tr>
    </w:tbl>
    <w:p w14:paraId="7C791AF4" w14:textId="084235B3" w:rsidR="001D3816" w:rsidRPr="00700022" w:rsidRDefault="001D3816" w:rsidP="00132882">
      <w:pPr>
        <w:pStyle w:val="Heading6"/>
      </w:pPr>
      <w:bookmarkStart w:id="200" w:name="_Toc192862618"/>
      <w:r w:rsidRPr="00700022">
        <w:t>6.1.23</w:t>
      </w:r>
      <w:r w:rsidR="00E85499">
        <w:tab/>
      </w:r>
      <w:r w:rsidRPr="00700022">
        <w:t>Limitations on pet relocations</w:t>
      </w:r>
      <w:bookmarkEnd w:id="200"/>
    </w:p>
    <w:tbl>
      <w:tblPr>
        <w:tblW w:w="9360" w:type="dxa"/>
        <w:tblInd w:w="113" w:type="dxa"/>
        <w:tblLayout w:type="fixed"/>
        <w:tblLook w:val="04A0" w:firstRow="1" w:lastRow="0" w:firstColumn="1" w:lastColumn="0" w:noHBand="0" w:noVBand="1"/>
      </w:tblPr>
      <w:tblGrid>
        <w:gridCol w:w="991"/>
        <w:gridCol w:w="567"/>
        <w:gridCol w:w="567"/>
        <w:gridCol w:w="7235"/>
      </w:tblGrid>
      <w:tr w:rsidR="001D3816" w:rsidRPr="00700022" w14:paraId="3AC6FD6F" w14:textId="77777777" w:rsidTr="001840BA">
        <w:tc>
          <w:tcPr>
            <w:tcW w:w="992" w:type="dxa"/>
          </w:tcPr>
          <w:p w14:paraId="4D0C0218" w14:textId="7897D54D" w:rsidR="001D3816" w:rsidRPr="00700022" w:rsidRDefault="00B35E20" w:rsidP="009B2FC0">
            <w:pPr>
              <w:pStyle w:val="Sectiontext0"/>
              <w:jc w:val="center"/>
              <w:rPr>
                <w:lang w:eastAsia="en-US"/>
              </w:rPr>
            </w:pPr>
            <w:r>
              <w:rPr>
                <w:lang w:eastAsia="en-US"/>
              </w:rPr>
              <w:t>1.</w:t>
            </w:r>
          </w:p>
        </w:tc>
        <w:tc>
          <w:tcPr>
            <w:tcW w:w="8367" w:type="dxa"/>
            <w:gridSpan w:val="3"/>
            <w:hideMark/>
          </w:tcPr>
          <w:p w14:paraId="60B92B82" w14:textId="77777777" w:rsidR="001D3816" w:rsidRPr="00700022" w:rsidRDefault="001D3816" w:rsidP="009B2FC0">
            <w:pPr>
              <w:pStyle w:val="Sectiontext0"/>
              <w:rPr>
                <w:rFonts w:cs="Arial"/>
                <w:lang w:eastAsia="en-US"/>
              </w:rPr>
            </w:pPr>
            <w:r w:rsidRPr="00700022">
              <w:rPr>
                <w:rFonts w:cs="Arial"/>
                <w:lang w:eastAsia="en-US"/>
              </w:rPr>
              <w:t>The cost of a pet relocation does not include the costs for any of the following.</w:t>
            </w:r>
          </w:p>
        </w:tc>
      </w:tr>
      <w:tr w:rsidR="001D3816" w:rsidRPr="00700022" w14:paraId="08235072" w14:textId="77777777" w:rsidTr="001840BA">
        <w:tc>
          <w:tcPr>
            <w:tcW w:w="992" w:type="dxa"/>
          </w:tcPr>
          <w:p w14:paraId="7EF551AE" w14:textId="77777777" w:rsidR="001D3816" w:rsidRPr="00700022" w:rsidRDefault="001D3816" w:rsidP="009B2FC0">
            <w:pPr>
              <w:pStyle w:val="Sectiontext0"/>
              <w:jc w:val="center"/>
              <w:rPr>
                <w:lang w:eastAsia="en-US"/>
              </w:rPr>
            </w:pPr>
          </w:p>
        </w:tc>
        <w:tc>
          <w:tcPr>
            <w:tcW w:w="563" w:type="dxa"/>
            <w:hideMark/>
          </w:tcPr>
          <w:p w14:paraId="244B6F8E" w14:textId="77777777" w:rsidR="001D3816" w:rsidRPr="00700022" w:rsidRDefault="001D3816" w:rsidP="009B2FC0">
            <w:pPr>
              <w:pStyle w:val="Sectiontext0"/>
              <w:rPr>
                <w:rFonts w:cs="Arial"/>
                <w:lang w:eastAsia="en-US"/>
              </w:rPr>
            </w:pPr>
            <w:r w:rsidRPr="00700022">
              <w:rPr>
                <w:rFonts w:cs="Arial"/>
                <w:lang w:eastAsia="en-US"/>
              </w:rPr>
              <w:t>a.</w:t>
            </w:r>
          </w:p>
        </w:tc>
        <w:tc>
          <w:tcPr>
            <w:tcW w:w="7804" w:type="dxa"/>
            <w:gridSpan w:val="2"/>
          </w:tcPr>
          <w:p w14:paraId="7D03716D" w14:textId="77777777" w:rsidR="001D3816" w:rsidRPr="00700022" w:rsidRDefault="001D3816" w:rsidP="009B2FC0">
            <w:pPr>
              <w:pStyle w:val="Sectiontext0"/>
              <w:rPr>
                <w:rFonts w:cs="Arial"/>
                <w:lang w:eastAsia="en-US"/>
              </w:rPr>
            </w:pPr>
            <w:r w:rsidRPr="00700022">
              <w:rPr>
                <w:rFonts w:cs="Arial"/>
                <w:lang w:eastAsia="en-US"/>
              </w:rPr>
              <w:t>The purchase of any of the following.</w:t>
            </w:r>
          </w:p>
        </w:tc>
      </w:tr>
      <w:tr w:rsidR="001D3816" w:rsidRPr="00700022" w14:paraId="5A669F73" w14:textId="77777777" w:rsidTr="001840BA">
        <w:tc>
          <w:tcPr>
            <w:tcW w:w="992" w:type="dxa"/>
          </w:tcPr>
          <w:p w14:paraId="4DD1E3FB" w14:textId="77777777" w:rsidR="001D3816" w:rsidRPr="00700022" w:rsidRDefault="001D3816" w:rsidP="009B2FC0">
            <w:pPr>
              <w:pStyle w:val="Sectiontext0"/>
              <w:jc w:val="center"/>
              <w:rPr>
                <w:lang w:eastAsia="en-US"/>
              </w:rPr>
            </w:pPr>
          </w:p>
        </w:tc>
        <w:tc>
          <w:tcPr>
            <w:tcW w:w="563" w:type="dxa"/>
          </w:tcPr>
          <w:p w14:paraId="0823E15D" w14:textId="77777777" w:rsidR="001D3816" w:rsidRPr="00700022" w:rsidRDefault="001D3816" w:rsidP="009B2FC0">
            <w:pPr>
              <w:pStyle w:val="Sectiontext0"/>
              <w:rPr>
                <w:rFonts w:cs="Arial"/>
                <w:iCs/>
                <w:lang w:eastAsia="en-US"/>
              </w:rPr>
            </w:pPr>
          </w:p>
        </w:tc>
        <w:tc>
          <w:tcPr>
            <w:tcW w:w="567" w:type="dxa"/>
            <w:hideMark/>
          </w:tcPr>
          <w:p w14:paraId="638963B5" w14:textId="77777777" w:rsidR="001D3816" w:rsidRPr="00700022" w:rsidRDefault="001D3816" w:rsidP="009B2FC0">
            <w:pPr>
              <w:pStyle w:val="Sectiontext0"/>
              <w:rPr>
                <w:rFonts w:cs="Arial"/>
                <w:iCs/>
                <w:lang w:eastAsia="en-US"/>
              </w:rPr>
            </w:pPr>
            <w:r w:rsidRPr="00700022">
              <w:rPr>
                <w:rFonts w:cs="Arial"/>
                <w:iCs/>
                <w:lang w:eastAsia="en-US"/>
              </w:rPr>
              <w:t>i.</w:t>
            </w:r>
          </w:p>
        </w:tc>
        <w:tc>
          <w:tcPr>
            <w:tcW w:w="7237" w:type="dxa"/>
          </w:tcPr>
          <w:p w14:paraId="28C2F610" w14:textId="77777777" w:rsidR="001D3816" w:rsidRPr="00700022" w:rsidRDefault="001D3816" w:rsidP="009B2FC0">
            <w:pPr>
              <w:pStyle w:val="Sectiontext0"/>
              <w:rPr>
                <w:rFonts w:cs="Arial"/>
                <w:iCs/>
                <w:lang w:eastAsia="en-US"/>
              </w:rPr>
            </w:pPr>
            <w:r w:rsidRPr="00700022">
              <w:rPr>
                <w:rFonts w:cs="Arial"/>
                <w:lang w:eastAsia="en-US"/>
              </w:rPr>
              <w:t>Equipment or other items used in the transportation or boarding of the pet.</w:t>
            </w:r>
          </w:p>
        </w:tc>
      </w:tr>
      <w:tr w:rsidR="001D3816" w:rsidRPr="00700022" w14:paraId="423AD25D" w14:textId="77777777" w:rsidTr="001840BA">
        <w:tc>
          <w:tcPr>
            <w:tcW w:w="992" w:type="dxa"/>
          </w:tcPr>
          <w:p w14:paraId="2DFFDE3D" w14:textId="77777777" w:rsidR="001D3816" w:rsidRPr="00700022" w:rsidRDefault="001D3816" w:rsidP="009B2FC0">
            <w:pPr>
              <w:pStyle w:val="Sectiontext0"/>
              <w:jc w:val="center"/>
              <w:rPr>
                <w:lang w:eastAsia="en-US"/>
              </w:rPr>
            </w:pPr>
          </w:p>
        </w:tc>
        <w:tc>
          <w:tcPr>
            <w:tcW w:w="563" w:type="dxa"/>
          </w:tcPr>
          <w:p w14:paraId="4BFD8D5F" w14:textId="77777777" w:rsidR="001D3816" w:rsidRPr="00700022" w:rsidRDefault="001D3816" w:rsidP="009B2FC0">
            <w:pPr>
              <w:pStyle w:val="Sectiontext0"/>
              <w:rPr>
                <w:rFonts w:cs="Arial"/>
                <w:iCs/>
                <w:lang w:eastAsia="en-US"/>
              </w:rPr>
            </w:pPr>
          </w:p>
        </w:tc>
        <w:tc>
          <w:tcPr>
            <w:tcW w:w="567" w:type="dxa"/>
            <w:hideMark/>
          </w:tcPr>
          <w:p w14:paraId="59254CBA" w14:textId="77777777" w:rsidR="001D3816" w:rsidRPr="00700022" w:rsidRDefault="001D3816" w:rsidP="009B2FC0">
            <w:pPr>
              <w:pStyle w:val="Sectiontext0"/>
              <w:rPr>
                <w:rFonts w:cs="Arial"/>
                <w:iCs/>
                <w:lang w:eastAsia="en-US"/>
              </w:rPr>
            </w:pPr>
            <w:r w:rsidRPr="00700022">
              <w:rPr>
                <w:rFonts w:cs="Arial"/>
                <w:iCs/>
                <w:lang w:eastAsia="en-US"/>
              </w:rPr>
              <w:t>ii.</w:t>
            </w:r>
          </w:p>
        </w:tc>
        <w:tc>
          <w:tcPr>
            <w:tcW w:w="7237" w:type="dxa"/>
          </w:tcPr>
          <w:p w14:paraId="06FD65E6" w14:textId="77777777" w:rsidR="001D3816" w:rsidRPr="00700022" w:rsidRDefault="001D3816" w:rsidP="009B2FC0">
            <w:pPr>
              <w:pStyle w:val="Sectiontext0"/>
              <w:rPr>
                <w:rFonts w:cs="Arial"/>
                <w:iCs/>
                <w:lang w:eastAsia="en-US"/>
              </w:rPr>
            </w:pPr>
            <w:r w:rsidRPr="00700022">
              <w:rPr>
                <w:rFonts w:cs="Arial"/>
                <w:iCs/>
                <w:lang w:eastAsia="en-US"/>
              </w:rPr>
              <w:t>Goods or services for the continued use, including pet containers and vaccinations.</w:t>
            </w:r>
          </w:p>
        </w:tc>
      </w:tr>
      <w:tr w:rsidR="001D3816" w:rsidRPr="00700022" w14:paraId="4EDCA2A1" w14:textId="77777777" w:rsidTr="001840BA">
        <w:tc>
          <w:tcPr>
            <w:tcW w:w="992" w:type="dxa"/>
          </w:tcPr>
          <w:p w14:paraId="65A52142" w14:textId="77777777" w:rsidR="001D3816" w:rsidRPr="00700022" w:rsidRDefault="001D3816" w:rsidP="009B2FC0">
            <w:pPr>
              <w:pStyle w:val="Sectiontext0"/>
              <w:jc w:val="center"/>
              <w:rPr>
                <w:lang w:eastAsia="en-US"/>
              </w:rPr>
            </w:pPr>
          </w:p>
        </w:tc>
        <w:tc>
          <w:tcPr>
            <w:tcW w:w="563" w:type="dxa"/>
          </w:tcPr>
          <w:p w14:paraId="0AF9DB43" w14:textId="77777777" w:rsidR="001D3816" w:rsidRPr="00700022" w:rsidRDefault="001D3816" w:rsidP="009B2FC0">
            <w:pPr>
              <w:pStyle w:val="Sectiontext0"/>
              <w:rPr>
                <w:rFonts w:cs="Arial"/>
                <w:lang w:eastAsia="en-US"/>
              </w:rPr>
            </w:pPr>
            <w:r w:rsidRPr="00700022">
              <w:rPr>
                <w:rFonts w:cs="Arial"/>
                <w:lang w:eastAsia="en-US"/>
              </w:rPr>
              <w:t>b.</w:t>
            </w:r>
          </w:p>
        </w:tc>
        <w:tc>
          <w:tcPr>
            <w:tcW w:w="7804" w:type="dxa"/>
            <w:gridSpan w:val="2"/>
          </w:tcPr>
          <w:p w14:paraId="2E5D5D9A" w14:textId="77777777" w:rsidR="001D3816" w:rsidRPr="00700022" w:rsidRDefault="001D3816" w:rsidP="009B2FC0">
            <w:pPr>
              <w:pStyle w:val="Sectiontext0"/>
              <w:rPr>
                <w:rFonts w:cs="Arial"/>
                <w:lang w:eastAsia="en-US"/>
              </w:rPr>
            </w:pPr>
            <w:r w:rsidRPr="00700022">
              <w:rPr>
                <w:rFonts w:cs="Arial"/>
                <w:lang w:eastAsia="en-US"/>
              </w:rPr>
              <w:t>A pet that is mainly used for economic or business purposes.</w:t>
            </w:r>
          </w:p>
        </w:tc>
      </w:tr>
      <w:tr w:rsidR="001D3816" w:rsidRPr="00700022" w14:paraId="6EAE2509" w14:textId="77777777" w:rsidTr="001840BA">
        <w:tc>
          <w:tcPr>
            <w:tcW w:w="992" w:type="dxa"/>
          </w:tcPr>
          <w:p w14:paraId="0157D17C" w14:textId="77777777" w:rsidR="001D3816" w:rsidRPr="00700022" w:rsidRDefault="001D3816" w:rsidP="009B2FC0">
            <w:pPr>
              <w:pStyle w:val="Sectiontext0"/>
              <w:jc w:val="center"/>
              <w:rPr>
                <w:lang w:eastAsia="en-US"/>
              </w:rPr>
            </w:pPr>
          </w:p>
        </w:tc>
        <w:tc>
          <w:tcPr>
            <w:tcW w:w="563" w:type="dxa"/>
          </w:tcPr>
          <w:p w14:paraId="210C311B" w14:textId="77777777" w:rsidR="001D3816" w:rsidRPr="00700022" w:rsidRDefault="001D3816" w:rsidP="009B2FC0">
            <w:pPr>
              <w:pStyle w:val="Sectiontext0"/>
              <w:rPr>
                <w:rFonts w:cs="Arial"/>
                <w:lang w:eastAsia="en-US"/>
              </w:rPr>
            </w:pPr>
            <w:r w:rsidRPr="00700022">
              <w:rPr>
                <w:rFonts w:cs="Arial"/>
                <w:lang w:eastAsia="en-US"/>
              </w:rPr>
              <w:t>c.</w:t>
            </w:r>
          </w:p>
        </w:tc>
        <w:tc>
          <w:tcPr>
            <w:tcW w:w="7804" w:type="dxa"/>
            <w:gridSpan w:val="2"/>
          </w:tcPr>
          <w:p w14:paraId="6BC48EFB" w14:textId="77777777" w:rsidR="001D3816" w:rsidRPr="00700022" w:rsidRDefault="001D3816" w:rsidP="009B2FC0">
            <w:pPr>
              <w:pStyle w:val="Sectiontext0"/>
              <w:rPr>
                <w:rFonts w:cs="Arial"/>
                <w:lang w:eastAsia="en-US"/>
              </w:rPr>
            </w:pPr>
            <w:r w:rsidRPr="00700022">
              <w:rPr>
                <w:rFonts w:cs="Arial"/>
                <w:lang w:eastAsia="en-US"/>
              </w:rPr>
              <w:t>The costs of non-commercial transport or boarding of the pet.</w:t>
            </w:r>
          </w:p>
        </w:tc>
      </w:tr>
      <w:bookmarkEnd w:id="193"/>
      <w:bookmarkEnd w:id="194"/>
      <w:bookmarkEnd w:id="195"/>
      <w:bookmarkEnd w:id="196"/>
      <w:bookmarkEnd w:id="197"/>
      <w:bookmarkEnd w:id="198"/>
      <w:tr w:rsidR="001840BA" w:rsidRPr="000F5BEC" w14:paraId="5CB8D8F8" w14:textId="77777777" w:rsidTr="001840BA">
        <w:tblPrEx>
          <w:tblLook w:val="0000" w:firstRow="0" w:lastRow="0" w:firstColumn="0" w:lastColumn="0" w:noHBand="0" w:noVBand="0"/>
        </w:tblPrEx>
        <w:tc>
          <w:tcPr>
            <w:tcW w:w="992" w:type="dxa"/>
          </w:tcPr>
          <w:p w14:paraId="62436E9C" w14:textId="77777777" w:rsidR="001840BA" w:rsidRPr="000F5BEC" w:rsidRDefault="001840BA" w:rsidP="009B2FC0">
            <w:pPr>
              <w:pStyle w:val="Sectiontext0"/>
              <w:jc w:val="center"/>
            </w:pPr>
            <w:r w:rsidRPr="000F5BEC">
              <w:t>2.</w:t>
            </w:r>
          </w:p>
        </w:tc>
        <w:tc>
          <w:tcPr>
            <w:tcW w:w="8368" w:type="dxa"/>
            <w:gridSpan w:val="3"/>
          </w:tcPr>
          <w:p w14:paraId="4FF74903" w14:textId="77777777" w:rsidR="001840BA" w:rsidRPr="000F5BEC" w:rsidRDefault="001840BA" w:rsidP="009B2FC0">
            <w:pPr>
              <w:pStyle w:val="Sectiontext0"/>
              <w:rPr>
                <w:iCs/>
              </w:rPr>
            </w:pPr>
            <w:r w:rsidRPr="000F5BEC">
              <w:rPr>
                <w:iCs/>
              </w:rPr>
              <w:t>If all of the following apply, the maximum cost of the pet relocation is the cost that would have been incurred if the pet were relocated to the member’s posting location.</w:t>
            </w:r>
          </w:p>
        </w:tc>
      </w:tr>
      <w:tr w:rsidR="001840BA" w:rsidRPr="000F5BEC" w14:paraId="237D88B1" w14:textId="77777777" w:rsidTr="001840BA">
        <w:tblPrEx>
          <w:tblLook w:val="0000" w:firstRow="0" w:lastRow="0" w:firstColumn="0" w:lastColumn="0" w:noHBand="0" w:noVBand="0"/>
        </w:tblPrEx>
        <w:tc>
          <w:tcPr>
            <w:tcW w:w="992" w:type="dxa"/>
          </w:tcPr>
          <w:p w14:paraId="3A689CFA" w14:textId="77777777" w:rsidR="001840BA" w:rsidRPr="000F5BEC" w:rsidRDefault="001840BA" w:rsidP="009B2FC0">
            <w:pPr>
              <w:pStyle w:val="Sectiontext0"/>
              <w:jc w:val="center"/>
            </w:pPr>
          </w:p>
        </w:tc>
        <w:tc>
          <w:tcPr>
            <w:tcW w:w="567" w:type="dxa"/>
          </w:tcPr>
          <w:p w14:paraId="5A5AF876" w14:textId="77777777" w:rsidR="001840BA" w:rsidRPr="000F5BEC" w:rsidRDefault="001840BA" w:rsidP="009B2FC0">
            <w:pPr>
              <w:pStyle w:val="Sectiontext0"/>
              <w:rPr>
                <w:iCs/>
              </w:rPr>
            </w:pPr>
            <w:r w:rsidRPr="000F5BEC">
              <w:rPr>
                <w:iCs/>
              </w:rPr>
              <w:t>a.</w:t>
            </w:r>
          </w:p>
        </w:tc>
        <w:tc>
          <w:tcPr>
            <w:tcW w:w="7801" w:type="dxa"/>
            <w:gridSpan w:val="2"/>
          </w:tcPr>
          <w:p w14:paraId="6EFAB84E" w14:textId="77777777" w:rsidR="001840BA" w:rsidRPr="000F5BEC" w:rsidRDefault="001840BA" w:rsidP="009B2FC0">
            <w:pPr>
              <w:pStyle w:val="Sectiontext0"/>
              <w:rPr>
                <w:iCs/>
              </w:rPr>
            </w:pPr>
            <w:r w:rsidRPr="000F5BEC">
              <w:rPr>
                <w:iCs/>
              </w:rPr>
              <w:t>The member is posted to an external territory or Thursday Island.</w:t>
            </w:r>
          </w:p>
        </w:tc>
      </w:tr>
      <w:tr w:rsidR="001840BA" w:rsidRPr="000F5BEC" w14:paraId="728E4C4D" w14:textId="77777777" w:rsidTr="001840BA">
        <w:tblPrEx>
          <w:tblLook w:val="0000" w:firstRow="0" w:lastRow="0" w:firstColumn="0" w:lastColumn="0" w:noHBand="0" w:noVBand="0"/>
        </w:tblPrEx>
        <w:tc>
          <w:tcPr>
            <w:tcW w:w="992" w:type="dxa"/>
          </w:tcPr>
          <w:p w14:paraId="21F1A7A0" w14:textId="77777777" w:rsidR="001840BA" w:rsidRPr="000F5BEC" w:rsidRDefault="001840BA" w:rsidP="009B2FC0">
            <w:pPr>
              <w:pStyle w:val="Sectiontext0"/>
              <w:jc w:val="center"/>
            </w:pPr>
          </w:p>
        </w:tc>
        <w:tc>
          <w:tcPr>
            <w:tcW w:w="567" w:type="dxa"/>
          </w:tcPr>
          <w:p w14:paraId="4EB856E0" w14:textId="77777777" w:rsidR="001840BA" w:rsidRPr="000F5BEC" w:rsidRDefault="001840BA" w:rsidP="009B2FC0">
            <w:pPr>
              <w:pStyle w:val="Sectiontext0"/>
              <w:rPr>
                <w:iCs/>
              </w:rPr>
            </w:pPr>
            <w:r w:rsidRPr="000F5BEC">
              <w:rPr>
                <w:iCs/>
              </w:rPr>
              <w:t>b.</w:t>
            </w:r>
          </w:p>
        </w:tc>
        <w:tc>
          <w:tcPr>
            <w:tcW w:w="7801" w:type="dxa"/>
            <w:gridSpan w:val="2"/>
          </w:tcPr>
          <w:p w14:paraId="10E9C098" w14:textId="77777777" w:rsidR="001840BA" w:rsidRPr="000F5BEC" w:rsidRDefault="001840BA" w:rsidP="009B2FC0">
            <w:pPr>
              <w:pStyle w:val="Sectiontext0"/>
              <w:rPr>
                <w:iCs/>
              </w:rPr>
            </w:pPr>
            <w:r w:rsidRPr="000F5BEC">
              <w:rPr>
                <w:iCs/>
              </w:rPr>
              <w:t>The pet is relocated to a location chosen by the member.</w:t>
            </w:r>
          </w:p>
        </w:tc>
      </w:tr>
    </w:tbl>
    <w:p w14:paraId="14042616" w14:textId="77777777" w:rsidR="00485B85" w:rsidRDefault="00485B85">
      <w:pPr>
        <w:rPr>
          <w:rFonts w:ascii="Arial" w:hAnsi="Arial"/>
          <w:lang w:val="en-AU"/>
        </w:rPr>
      </w:pPr>
      <w:r>
        <w:br w:type="page"/>
      </w:r>
    </w:p>
    <w:p w14:paraId="4EE9FBA8" w14:textId="746D94D8" w:rsidR="00F31253" w:rsidRPr="00700022" w:rsidRDefault="00F31253" w:rsidP="0060734B">
      <w:pPr>
        <w:pStyle w:val="Heading4"/>
      </w:pPr>
      <w:bookmarkStart w:id="201" w:name="_Toc192862619"/>
      <w:r w:rsidRPr="00700022">
        <w:lastRenderedPageBreak/>
        <w:t>Division 4: Relocation of other animals</w:t>
      </w:r>
      <w:bookmarkEnd w:id="201"/>
    </w:p>
    <w:p w14:paraId="01683C3E" w14:textId="041201C8" w:rsidR="00F31253" w:rsidRPr="00700022" w:rsidRDefault="00F31253" w:rsidP="00132882">
      <w:pPr>
        <w:pStyle w:val="Heading6"/>
      </w:pPr>
      <w:bookmarkStart w:id="202" w:name="_Toc192862620"/>
      <w:r w:rsidRPr="00700022">
        <w:t>6.1.24</w:t>
      </w:r>
      <w:r w:rsidR="00E85499">
        <w:tab/>
      </w:r>
      <w:r w:rsidRPr="00700022">
        <w:t>Purpose</w:t>
      </w:r>
      <w:bookmarkEnd w:id="202"/>
    </w:p>
    <w:tbl>
      <w:tblPr>
        <w:tblW w:w="9359" w:type="dxa"/>
        <w:tblInd w:w="113" w:type="dxa"/>
        <w:tblLayout w:type="fixed"/>
        <w:tblLook w:val="04A0" w:firstRow="1" w:lastRow="0" w:firstColumn="1" w:lastColumn="0" w:noHBand="0" w:noVBand="1"/>
      </w:tblPr>
      <w:tblGrid>
        <w:gridCol w:w="992"/>
        <w:gridCol w:w="8367"/>
      </w:tblGrid>
      <w:tr w:rsidR="00F31253" w:rsidRPr="00700022" w14:paraId="3A702DB1" w14:textId="77777777" w:rsidTr="00C87737">
        <w:tc>
          <w:tcPr>
            <w:tcW w:w="992" w:type="dxa"/>
          </w:tcPr>
          <w:p w14:paraId="16DBD2B2" w14:textId="77777777" w:rsidR="00F31253" w:rsidRPr="00700022" w:rsidRDefault="00F31253" w:rsidP="009B2FC0">
            <w:pPr>
              <w:pStyle w:val="Sectiontext0"/>
              <w:rPr>
                <w:lang w:eastAsia="en-US"/>
              </w:rPr>
            </w:pPr>
          </w:p>
        </w:tc>
        <w:tc>
          <w:tcPr>
            <w:tcW w:w="8367" w:type="dxa"/>
          </w:tcPr>
          <w:p w14:paraId="0A2EA4AD" w14:textId="4A199691" w:rsidR="00F31253" w:rsidRPr="00700022" w:rsidRDefault="00F31253" w:rsidP="009B2FC0">
            <w:pPr>
              <w:pStyle w:val="Sectiontext0"/>
              <w:rPr>
                <w:rFonts w:cs="Arial"/>
                <w:lang w:eastAsia="en-US"/>
              </w:rPr>
            </w:pPr>
            <w:r w:rsidRPr="00700022">
              <w:t xml:space="preserve">The Division provides a member who owns animals that are not household pets with the cost of transporting their animals that they would have driven from the member’s old </w:t>
            </w:r>
            <w:r w:rsidR="004E6D8A">
              <w:rPr>
                <w:iCs/>
              </w:rPr>
              <w:t>housing benefit locations</w:t>
            </w:r>
            <w:r w:rsidRPr="00700022">
              <w:t xml:space="preserve"> their next </w:t>
            </w:r>
            <w:r w:rsidR="004E6D8A">
              <w:rPr>
                <w:iCs/>
              </w:rPr>
              <w:t>housing benefit locations</w:t>
            </w:r>
            <w:r w:rsidR="004E6D8A" w:rsidRPr="00700022" w:rsidDel="004E6D8A">
              <w:t xml:space="preserve"> </w:t>
            </w:r>
            <w:r w:rsidRPr="00700022">
              <w:t>as a part of their removal had it not been for the COVID-19 pandemic.</w:t>
            </w:r>
          </w:p>
        </w:tc>
      </w:tr>
    </w:tbl>
    <w:p w14:paraId="7C95C144" w14:textId="15E01C5B" w:rsidR="00F31253" w:rsidRPr="00700022" w:rsidRDefault="00F31253" w:rsidP="00132882">
      <w:pPr>
        <w:pStyle w:val="Heading6"/>
      </w:pPr>
      <w:bookmarkStart w:id="203" w:name="_Toc192862621"/>
      <w:r w:rsidRPr="00700022">
        <w:t>6.1.25</w:t>
      </w:r>
      <w:r w:rsidR="00E85499">
        <w:tab/>
      </w:r>
      <w:r w:rsidRPr="00700022">
        <w:t>Members this Division applies to</w:t>
      </w:r>
      <w:bookmarkEnd w:id="203"/>
    </w:p>
    <w:tbl>
      <w:tblPr>
        <w:tblW w:w="9359" w:type="dxa"/>
        <w:tblInd w:w="113" w:type="dxa"/>
        <w:tblLayout w:type="fixed"/>
        <w:tblLook w:val="04A0" w:firstRow="1" w:lastRow="0" w:firstColumn="1" w:lastColumn="0" w:noHBand="0" w:noVBand="1"/>
      </w:tblPr>
      <w:tblGrid>
        <w:gridCol w:w="992"/>
        <w:gridCol w:w="563"/>
        <w:gridCol w:w="7804"/>
      </w:tblGrid>
      <w:tr w:rsidR="00F31253" w:rsidRPr="00700022" w14:paraId="751EC25B" w14:textId="77777777" w:rsidTr="00C87737">
        <w:tc>
          <w:tcPr>
            <w:tcW w:w="992" w:type="dxa"/>
          </w:tcPr>
          <w:p w14:paraId="18244DAF" w14:textId="77777777" w:rsidR="00F31253" w:rsidRPr="00700022" w:rsidRDefault="00F31253" w:rsidP="009B2FC0">
            <w:pPr>
              <w:pStyle w:val="Sectiontext0"/>
              <w:rPr>
                <w:lang w:eastAsia="en-US"/>
              </w:rPr>
            </w:pPr>
          </w:p>
        </w:tc>
        <w:tc>
          <w:tcPr>
            <w:tcW w:w="8367" w:type="dxa"/>
            <w:gridSpan w:val="2"/>
          </w:tcPr>
          <w:p w14:paraId="43C4EF57" w14:textId="77777777" w:rsidR="00F31253" w:rsidRPr="00700022" w:rsidRDefault="00F31253" w:rsidP="009B2FC0">
            <w:pPr>
              <w:pStyle w:val="Sectiontext0"/>
              <w:rPr>
                <w:rFonts w:cs="Arial"/>
                <w:lang w:eastAsia="en-US"/>
              </w:rPr>
            </w:pPr>
            <w:r w:rsidRPr="00700022">
              <w:t xml:space="preserve">The Division applies to a member who meets all of the following. </w:t>
            </w:r>
          </w:p>
        </w:tc>
      </w:tr>
      <w:tr w:rsidR="00F31253" w:rsidRPr="00700022" w14:paraId="5D3B4D54" w14:textId="77777777" w:rsidTr="00C87737">
        <w:tc>
          <w:tcPr>
            <w:tcW w:w="992" w:type="dxa"/>
          </w:tcPr>
          <w:p w14:paraId="38131086" w14:textId="77777777" w:rsidR="00F31253" w:rsidRPr="00700022" w:rsidRDefault="00F31253" w:rsidP="009B2FC0">
            <w:pPr>
              <w:pStyle w:val="Sectiontext0"/>
              <w:rPr>
                <w:lang w:eastAsia="en-US"/>
              </w:rPr>
            </w:pPr>
          </w:p>
        </w:tc>
        <w:tc>
          <w:tcPr>
            <w:tcW w:w="563" w:type="dxa"/>
            <w:hideMark/>
          </w:tcPr>
          <w:p w14:paraId="4E6DBB12" w14:textId="77777777" w:rsidR="00F31253" w:rsidRPr="00700022" w:rsidRDefault="00F31253" w:rsidP="009B2FC0">
            <w:pPr>
              <w:pStyle w:val="Sectiontext0"/>
              <w:rPr>
                <w:rFonts w:cs="Arial"/>
                <w:lang w:eastAsia="en-US"/>
              </w:rPr>
            </w:pPr>
            <w:r w:rsidRPr="00700022">
              <w:rPr>
                <w:rFonts w:cs="Arial"/>
                <w:lang w:eastAsia="en-US"/>
              </w:rPr>
              <w:t>a.</w:t>
            </w:r>
          </w:p>
        </w:tc>
        <w:tc>
          <w:tcPr>
            <w:tcW w:w="7804" w:type="dxa"/>
          </w:tcPr>
          <w:p w14:paraId="62AE8BEF" w14:textId="77777777" w:rsidR="00F31253" w:rsidRPr="00700022" w:rsidRDefault="00F31253" w:rsidP="009B2FC0">
            <w:pPr>
              <w:pStyle w:val="Sectiontext0"/>
              <w:rPr>
                <w:rFonts w:cs="Arial"/>
                <w:lang w:eastAsia="en-US"/>
              </w:rPr>
            </w:pPr>
            <w:r w:rsidRPr="00700022">
              <w:t>They are eligible for a removal under Part 5, Removals and Storage within Australia.</w:t>
            </w:r>
          </w:p>
        </w:tc>
      </w:tr>
      <w:tr w:rsidR="005D656D" w:rsidRPr="00700022" w14:paraId="58B52C21" w14:textId="77777777" w:rsidTr="00C87737">
        <w:tc>
          <w:tcPr>
            <w:tcW w:w="992" w:type="dxa"/>
          </w:tcPr>
          <w:p w14:paraId="471272DF" w14:textId="77777777" w:rsidR="005D656D" w:rsidRPr="00700022" w:rsidRDefault="005D656D" w:rsidP="005D656D">
            <w:pPr>
              <w:pStyle w:val="Sectiontext0"/>
              <w:rPr>
                <w:lang w:eastAsia="en-US"/>
              </w:rPr>
            </w:pPr>
          </w:p>
        </w:tc>
        <w:tc>
          <w:tcPr>
            <w:tcW w:w="563" w:type="dxa"/>
          </w:tcPr>
          <w:p w14:paraId="29CDA94F" w14:textId="6B3D79C2" w:rsidR="005D656D" w:rsidRPr="00700022" w:rsidRDefault="005D656D" w:rsidP="005D656D">
            <w:pPr>
              <w:pStyle w:val="Sectiontext0"/>
              <w:rPr>
                <w:rFonts w:cs="Arial"/>
                <w:lang w:eastAsia="en-US"/>
              </w:rPr>
            </w:pPr>
            <w:r w:rsidRPr="00F644A0">
              <w:rPr>
                <w:rFonts w:cs="Arial"/>
              </w:rPr>
              <w:t>b.</w:t>
            </w:r>
          </w:p>
        </w:tc>
        <w:tc>
          <w:tcPr>
            <w:tcW w:w="7804" w:type="dxa"/>
          </w:tcPr>
          <w:p w14:paraId="51E4FC70" w14:textId="4C20FFAC" w:rsidR="005D656D" w:rsidRPr="00700022" w:rsidRDefault="00472521" w:rsidP="005D656D">
            <w:pPr>
              <w:pStyle w:val="Sectiontext0"/>
            </w:pPr>
            <w:r w:rsidRPr="00A64AB9">
              <w:t>They, their resident family or recognised other persons fly to their next housing benefit locations.</w:t>
            </w:r>
          </w:p>
        </w:tc>
      </w:tr>
      <w:tr w:rsidR="00F31253" w:rsidRPr="00700022" w14:paraId="5A3CB01B" w14:textId="77777777" w:rsidTr="00C87737">
        <w:tc>
          <w:tcPr>
            <w:tcW w:w="992" w:type="dxa"/>
          </w:tcPr>
          <w:p w14:paraId="396AC6DB" w14:textId="77777777" w:rsidR="00F31253" w:rsidRPr="00700022" w:rsidRDefault="00F31253" w:rsidP="009B2FC0">
            <w:pPr>
              <w:pStyle w:val="Sectiontext0"/>
              <w:rPr>
                <w:lang w:eastAsia="en-US"/>
              </w:rPr>
            </w:pPr>
          </w:p>
        </w:tc>
        <w:tc>
          <w:tcPr>
            <w:tcW w:w="563" w:type="dxa"/>
          </w:tcPr>
          <w:p w14:paraId="505B835E" w14:textId="77777777" w:rsidR="00F31253" w:rsidRPr="00700022" w:rsidRDefault="00F31253" w:rsidP="009B2FC0">
            <w:pPr>
              <w:pStyle w:val="Sectiontext0"/>
              <w:rPr>
                <w:rFonts w:cs="Arial"/>
                <w:lang w:eastAsia="en-US"/>
              </w:rPr>
            </w:pPr>
            <w:r w:rsidRPr="00700022">
              <w:rPr>
                <w:rFonts w:cs="Arial"/>
                <w:lang w:eastAsia="en-US"/>
              </w:rPr>
              <w:t>c.</w:t>
            </w:r>
          </w:p>
        </w:tc>
        <w:tc>
          <w:tcPr>
            <w:tcW w:w="7804" w:type="dxa"/>
          </w:tcPr>
          <w:p w14:paraId="61CB95BF" w14:textId="77777777" w:rsidR="00F31253" w:rsidRPr="00700022" w:rsidRDefault="00F31253" w:rsidP="009B2FC0">
            <w:pPr>
              <w:pStyle w:val="Sectiontext0"/>
            </w:pPr>
            <w:r w:rsidRPr="00700022">
              <w:t>The removal occurs during the COVID-19 pandemic.</w:t>
            </w:r>
          </w:p>
        </w:tc>
      </w:tr>
    </w:tbl>
    <w:p w14:paraId="43246FB1" w14:textId="77777777" w:rsidR="00B231EC" w:rsidRDefault="00B231EC" w:rsidP="00132882">
      <w:pPr>
        <w:pStyle w:val="Heading6"/>
      </w:pPr>
      <w:bookmarkStart w:id="204" w:name="_Toc192862622"/>
      <w:r>
        <w:t>6.1.25A</w:t>
      </w:r>
      <w:r>
        <w:tab/>
        <w:t>Member this Division does not apply to</w:t>
      </w:r>
      <w:bookmarkEnd w:id="204"/>
    </w:p>
    <w:tbl>
      <w:tblPr>
        <w:tblW w:w="9360" w:type="dxa"/>
        <w:tblInd w:w="113" w:type="dxa"/>
        <w:tblLayout w:type="fixed"/>
        <w:tblLook w:val="0000" w:firstRow="0" w:lastRow="0" w:firstColumn="0" w:lastColumn="0" w:noHBand="0" w:noVBand="0"/>
      </w:tblPr>
      <w:tblGrid>
        <w:gridCol w:w="992"/>
        <w:gridCol w:w="8368"/>
      </w:tblGrid>
      <w:tr w:rsidR="00B231EC" w:rsidRPr="00D15A4D" w14:paraId="6429FDAB" w14:textId="77777777" w:rsidTr="00F064F4">
        <w:tc>
          <w:tcPr>
            <w:tcW w:w="992" w:type="dxa"/>
          </w:tcPr>
          <w:p w14:paraId="67DDB217" w14:textId="77777777" w:rsidR="00B231EC" w:rsidRDefault="00B231EC" w:rsidP="00F064F4">
            <w:pPr>
              <w:pStyle w:val="Sectiontext0"/>
            </w:pPr>
          </w:p>
        </w:tc>
        <w:tc>
          <w:tcPr>
            <w:tcW w:w="8368" w:type="dxa"/>
          </w:tcPr>
          <w:p w14:paraId="3F05FF90" w14:textId="77777777" w:rsidR="00B231EC" w:rsidRDefault="00B231EC" w:rsidP="00F064F4">
            <w:pPr>
              <w:pStyle w:val="Sectiontext0"/>
            </w:pPr>
            <w:r>
              <w:t>This Division does not apply to a member who is eligible for a removal under Part 5 Division 10.</w:t>
            </w:r>
          </w:p>
        </w:tc>
      </w:tr>
    </w:tbl>
    <w:p w14:paraId="568D8E90" w14:textId="23F38D29" w:rsidR="00B71079" w:rsidRPr="00700022" w:rsidRDefault="00B71079" w:rsidP="00132882">
      <w:pPr>
        <w:pStyle w:val="Heading6"/>
      </w:pPr>
      <w:bookmarkStart w:id="205" w:name="_Toc192862623"/>
      <w:r w:rsidRPr="00700022">
        <w:t>6.1.26</w:t>
      </w:r>
      <w:r w:rsidR="00E85499">
        <w:tab/>
      </w:r>
      <w:r w:rsidRPr="00700022">
        <w:t>Animal removals</w:t>
      </w:r>
      <w:bookmarkEnd w:id="205"/>
    </w:p>
    <w:tbl>
      <w:tblPr>
        <w:tblW w:w="9359" w:type="dxa"/>
        <w:tblInd w:w="113" w:type="dxa"/>
        <w:tblLayout w:type="fixed"/>
        <w:tblLook w:val="0000" w:firstRow="0" w:lastRow="0" w:firstColumn="0" w:lastColumn="0" w:noHBand="0" w:noVBand="0"/>
      </w:tblPr>
      <w:tblGrid>
        <w:gridCol w:w="992"/>
        <w:gridCol w:w="563"/>
        <w:gridCol w:w="567"/>
        <w:gridCol w:w="7237"/>
      </w:tblGrid>
      <w:tr w:rsidR="00B71079" w:rsidRPr="00700022" w14:paraId="1BC9D700" w14:textId="77777777" w:rsidTr="008368CF">
        <w:tc>
          <w:tcPr>
            <w:tcW w:w="992" w:type="dxa"/>
          </w:tcPr>
          <w:p w14:paraId="0FA3068D" w14:textId="77777777" w:rsidR="00B71079" w:rsidRPr="00700022" w:rsidRDefault="00B71079" w:rsidP="009B2FC0">
            <w:pPr>
              <w:pStyle w:val="Sectiontext0"/>
              <w:jc w:val="center"/>
            </w:pPr>
            <w:r w:rsidRPr="00700022">
              <w:t>1.</w:t>
            </w:r>
          </w:p>
        </w:tc>
        <w:tc>
          <w:tcPr>
            <w:tcW w:w="8367" w:type="dxa"/>
            <w:gridSpan w:val="3"/>
          </w:tcPr>
          <w:p w14:paraId="7C3F19B3" w14:textId="77777777" w:rsidR="00B71079" w:rsidRPr="00700022" w:rsidRDefault="00B71079" w:rsidP="009B2FC0">
            <w:pPr>
              <w:pStyle w:val="Sectiontext0"/>
              <w:rPr>
                <w:iCs/>
              </w:rPr>
            </w:pPr>
            <w:r w:rsidRPr="00700022">
              <w:rPr>
                <w:iCs/>
              </w:rPr>
              <w:t>Subject to section 6.1.27, a member is eligible for the reasonable cost of the transportation of their animal from the member’s losing location to their gaining location.</w:t>
            </w:r>
          </w:p>
        </w:tc>
      </w:tr>
      <w:tr w:rsidR="00B71079" w:rsidRPr="00700022" w14:paraId="42E43802" w14:textId="77777777" w:rsidTr="008368CF">
        <w:tblPrEx>
          <w:tblLook w:val="04A0" w:firstRow="1" w:lastRow="0" w:firstColumn="1" w:lastColumn="0" w:noHBand="0" w:noVBand="1"/>
        </w:tblPrEx>
        <w:tc>
          <w:tcPr>
            <w:tcW w:w="992" w:type="dxa"/>
          </w:tcPr>
          <w:p w14:paraId="2949CEED" w14:textId="77777777" w:rsidR="00B71079" w:rsidRPr="00700022" w:rsidRDefault="00B71079" w:rsidP="009B2FC0">
            <w:pPr>
              <w:pStyle w:val="Sectiontext0"/>
              <w:jc w:val="center"/>
              <w:rPr>
                <w:lang w:eastAsia="en-US"/>
              </w:rPr>
            </w:pPr>
            <w:r w:rsidRPr="00700022">
              <w:rPr>
                <w:lang w:eastAsia="en-US"/>
              </w:rPr>
              <w:t>2.</w:t>
            </w:r>
          </w:p>
        </w:tc>
        <w:tc>
          <w:tcPr>
            <w:tcW w:w="8367" w:type="dxa"/>
            <w:gridSpan w:val="3"/>
          </w:tcPr>
          <w:p w14:paraId="0F942F38" w14:textId="77777777" w:rsidR="00B71079" w:rsidRPr="00700022" w:rsidRDefault="00B71079" w:rsidP="009B2FC0">
            <w:pPr>
              <w:pStyle w:val="Sectiontext0"/>
              <w:rPr>
                <w:rFonts w:cs="Arial"/>
                <w:iCs/>
                <w:lang w:eastAsia="en-US"/>
              </w:rPr>
            </w:pPr>
            <w:r w:rsidRPr="00700022">
              <w:rPr>
                <w:rFonts w:cs="Arial"/>
                <w:iCs/>
                <w:lang w:eastAsia="en-US"/>
              </w:rPr>
              <w:t>The benefit provided under subsection 1 may be paid at any of the following circumstances.</w:t>
            </w:r>
          </w:p>
        </w:tc>
      </w:tr>
      <w:tr w:rsidR="00B71079" w:rsidRPr="00700022" w14:paraId="0BA9D317" w14:textId="77777777" w:rsidTr="008368CF">
        <w:tblPrEx>
          <w:tblLook w:val="04A0" w:firstRow="1" w:lastRow="0" w:firstColumn="1" w:lastColumn="0" w:noHBand="0" w:noVBand="1"/>
        </w:tblPrEx>
        <w:tc>
          <w:tcPr>
            <w:tcW w:w="992" w:type="dxa"/>
          </w:tcPr>
          <w:p w14:paraId="48457533" w14:textId="77777777" w:rsidR="00B71079" w:rsidRPr="00700022" w:rsidRDefault="00B71079" w:rsidP="009B2FC0">
            <w:pPr>
              <w:pStyle w:val="Sectiontext0"/>
              <w:jc w:val="center"/>
              <w:rPr>
                <w:lang w:eastAsia="en-US"/>
              </w:rPr>
            </w:pPr>
          </w:p>
        </w:tc>
        <w:tc>
          <w:tcPr>
            <w:tcW w:w="563" w:type="dxa"/>
          </w:tcPr>
          <w:p w14:paraId="2BAE0284" w14:textId="77777777" w:rsidR="00B71079" w:rsidRPr="00700022" w:rsidRDefault="00B71079" w:rsidP="009B2FC0">
            <w:pPr>
              <w:pStyle w:val="Sectiontext0"/>
              <w:rPr>
                <w:rFonts w:cs="Arial"/>
                <w:iCs/>
                <w:lang w:eastAsia="en-US"/>
              </w:rPr>
            </w:pPr>
            <w:r w:rsidRPr="00700022">
              <w:rPr>
                <w:rFonts w:cs="Arial"/>
                <w:iCs/>
                <w:lang w:eastAsia="en-US"/>
              </w:rPr>
              <w:t>a.</w:t>
            </w:r>
          </w:p>
        </w:tc>
        <w:tc>
          <w:tcPr>
            <w:tcW w:w="7804" w:type="dxa"/>
            <w:gridSpan w:val="2"/>
            <w:hideMark/>
          </w:tcPr>
          <w:p w14:paraId="4DA34563" w14:textId="77777777" w:rsidR="00B71079" w:rsidRPr="00700022" w:rsidRDefault="00B71079" w:rsidP="009B2FC0">
            <w:pPr>
              <w:pStyle w:val="Sectiontext0"/>
              <w:rPr>
                <w:rFonts w:cs="Arial"/>
                <w:iCs/>
                <w:lang w:eastAsia="en-US"/>
              </w:rPr>
            </w:pPr>
            <w:r w:rsidRPr="00700022">
              <w:rPr>
                <w:rFonts w:cs="Arial"/>
                <w:iCs/>
                <w:lang w:eastAsia="en-US"/>
              </w:rPr>
              <w:t>Before the animal is removed — if the member provides a quote or invoice from the service provider for the proposed services.</w:t>
            </w:r>
          </w:p>
        </w:tc>
      </w:tr>
      <w:tr w:rsidR="00B71079" w:rsidRPr="00700022" w14:paraId="148ADEEA" w14:textId="77777777" w:rsidTr="008368CF">
        <w:tblPrEx>
          <w:tblLook w:val="04A0" w:firstRow="1" w:lastRow="0" w:firstColumn="1" w:lastColumn="0" w:noHBand="0" w:noVBand="1"/>
        </w:tblPrEx>
        <w:tc>
          <w:tcPr>
            <w:tcW w:w="992" w:type="dxa"/>
          </w:tcPr>
          <w:p w14:paraId="0D13D0F5" w14:textId="77777777" w:rsidR="00B71079" w:rsidRPr="00700022" w:rsidRDefault="00B71079" w:rsidP="009B2FC0">
            <w:pPr>
              <w:pStyle w:val="Sectiontext0"/>
              <w:jc w:val="center"/>
              <w:rPr>
                <w:lang w:eastAsia="en-US"/>
              </w:rPr>
            </w:pPr>
          </w:p>
        </w:tc>
        <w:tc>
          <w:tcPr>
            <w:tcW w:w="563" w:type="dxa"/>
          </w:tcPr>
          <w:p w14:paraId="4C43F1F0" w14:textId="77777777" w:rsidR="00B71079" w:rsidRPr="00700022" w:rsidRDefault="00B71079" w:rsidP="009B2FC0">
            <w:pPr>
              <w:pStyle w:val="Sectiontext0"/>
              <w:rPr>
                <w:rFonts w:cs="Arial"/>
                <w:iCs/>
                <w:lang w:eastAsia="en-US"/>
              </w:rPr>
            </w:pPr>
            <w:r w:rsidRPr="00700022">
              <w:rPr>
                <w:rFonts w:cs="Arial"/>
                <w:iCs/>
                <w:lang w:eastAsia="en-US"/>
              </w:rPr>
              <w:t>b.</w:t>
            </w:r>
          </w:p>
        </w:tc>
        <w:tc>
          <w:tcPr>
            <w:tcW w:w="7804" w:type="dxa"/>
            <w:gridSpan w:val="2"/>
          </w:tcPr>
          <w:p w14:paraId="65A56119" w14:textId="77777777" w:rsidR="00B71079" w:rsidRPr="00700022" w:rsidRDefault="00B71079" w:rsidP="009B2FC0">
            <w:pPr>
              <w:pStyle w:val="Sectiontext0"/>
              <w:rPr>
                <w:rFonts w:cs="Arial"/>
                <w:iCs/>
                <w:lang w:eastAsia="en-US"/>
              </w:rPr>
            </w:pPr>
            <w:r w:rsidRPr="00700022">
              <w:rPr>
                <w:rFonts w:cs="Arial"/>
                <w:iCs/>
                <w:lang w:eastAsia="en-US"/>
              </w:rPr>
              <w:t>After the animal is removed — by reimbursement if the member provides a receipt for the services provided.</w:t>
            </w:r>
          </w:p>
        </w:tc>
      </w:tr>
      <w:tr w:rsidR="00B71079" w:rsidRPr="00700022" w14:paraId="214D618B" w14:textId="77777777" w:rsidTr="008368CF">
        <w:tblPrEx>
          <w:tblLook w:val="04A0" w:firstRow="1" w:lastRow="0" w:firstColumn="1" w:lastColumn="0" w:noHBand="0" w:noVBand="1"/>
        </w:tblPrEx>
        <w:tc>
          <w:tcPr>
            <w:tcW w:w="992" w:type="dxa"/>
          </w:tcPr>
          <w:p w14:paraId="2E9680E3" w14:textId="77777777" w:rsidR="00B71079" w:rsidRPr="00700022" w:rsidRDefault="00B71079" w:rsidP="009B2FC0">
            <w:pPr>
              <w:pStyle w:val="Sectiontext0"/>
              <w:jc w:val="center"/>
              <w:rPr>
                <w:lang w:eastAsia="en-US"/>
              </w:rPr>
            </w:pPr>
            <w:r w:rsidRPr="00700022">
              <w:rPr>
                <w:lang w:eastAsia="en-US"/>
              </w:rPr>
              <w:t>3.</w:t>
            </w:r>
          </w:p>
        </w:tc>
        <w:tc>
          <w:tcPr>
            <w:tcW w:w="8367" w:type="dxa"/>
            <w:gridSpan w:val="3"/>
          </w:tcPr>
          <w:p w14:paraId="5EDB620C" w14:textId="77777777" w:rsidR="00B71079" w:rsidRPr="00700022" w:rsidRDefault="00B71079" w:rsidP="009B2FC0">
            <w:pPr>
              <w:pStyle w:val="Sectiontext0"/>
              <w:rPr>
                <w:rFonts w:cs="Arial"/>
                <w:iCs/>
                <w:lang w:eastAsia="en-US"/>
              </w:rPr>
            </w:pPr>
            <w:r w:rsidRPr="00700022">
              <w:rPr>
                <w:rFonts w:cs="Arial"/>
                <w:iCs/>
                <w:lang w:eastAsia="en-US"/>
              </w:rPr>
              <w:t>If the benefit is provided before the animal is relocated all of the following apply.</w:t>
            </w:r>
          </w:p>
        </w:tc>
      </w:tr>
      <w:tr w:rsidR="00B71079" w:rsidRPr="00700022" w14:paraId="52B09C89" w14:textId="77777777" w:rsidTr="008368CF">
        <w:tblPrEx>
          <w:tblLook w:val="04A0" w:firstRow="1" w:lastRow="0" w:firstColumn="1" w:lastColumn="0" w:noHBand="0" w:noVBand="1"/>
        </w:tblPrEx>
        <w:tc>
          <w:tcPr>
            <w:tcW w:w="992" w:type="dxa"/>
          </w:tcPr>
          <w:p w14:paraId="30A3DCA7" w14:textId="77777777" w:rsidR="00B71079" w:rsidRPr="00700022" w:rsidRDefault="00B71079" w:rsidP="009B2FC0">
            <w:pPr>
              <w:pStyle w:val="Sectiontext0"/>
              <w:jc w:val="center"/>
              <w:rPr>
                <w:lang w:eastAsia="en-US"/>
              </w:rPr>
            </w:pPr>
          </w:p>
        </w:tc>
        <w:tc>
          <w:tcPr>
            <w:tcW w:w="563" w:type="dxa"/>
          </w:tcPr>
          <w:p w14:paraId="1954AD44" w14:textId="77777777" w:rsidR="00B71079" w:rsidRPr="00700022" w:rsidRDefault="00B71079" w:rsidP="009B2FC0">
            <w:pPr>
              <w:pStyle w:val="Sectiontext0"/>
              <w:rPr>
                <w:rFonts w:cs="Arial"/>
                <w:lang w:eastAsia="en-US"/>
              </w:rPr>
            </w:pPr>
            <w:r w:rsidRPr="00700022">
              <w:rPr>
                <w:rFonts w:cs="Arial"/>
                <w:lang w:eastAsia="en-US"/>
              </w:rPr>
              <w:t>a.</w:t>
            </w:r>
          </w:p>
        </w:tc>
        <w:tc>
          <w:tcPr>
            <w:tcW w:w="7804" w:type="dxa"/>
            <w:gridSpan w:val="2"/>
          </w:tcPr>
          <w:p w14:paraId="6087BED3" w14:textId="77777777" w:rsidR="00B71079" w:rsidRPr="00700022" w:rsidRDefault="00B71079" w:rsidP="009B2FC0">
            <w:pPr>
              <w:pStyle w:val="Sectiontext0"/>
              <w:rPr>
                <w:rFonts w:cs="Arial"/>
                <w:lang w:eastAsia="en-US"/>
              </w:rPr>
            </w:pPr>
            <w:r w:rsidRPr="00700022">
              <w:rPr>
                <w:rFonts w:cs="Arial"/>
                <w:lang w:eastAsia="en-US"/>
              </w:rPr>
              <w:t>The member must provide a copy of the receipt within 21 days of the benefit being given to the provided.</w:t>
            </w:r>
          </w:p>
        </w:tc>
      </w:tr>
      <w:tr w:rsidR="00B71079" w:rsidRPr="00700022" w14:paraId="6601A088" w14:textId="77777777" w:rsidTr="008368CF">
        <w:tblPrEx>
          <w:tblLook w:val="04A0" w:firstRow="1" w:lastRow="0" w:firstColumn="1" w:lastColumn="0" w:noHBand="0" w:noVBand="1"/>
        </w:tblPrEx>
        <w:tc>
          <w:tcPr>
            <w:tcW w:w="992" w:type="dxa"/>
          </w:tcPr>
          <w:p w14:paraId="5C722596" w14:textId="77777777" w:rsidR="00B71079" w:rsidRPr="00700022" w:rsidRDefault="00B71079" w:rsidP="009B2FC0">
            <w:pPr>
              <w:pStyle w:val="Sectiontext0"/>
              <w:jc w:val="center"/>
              <w:rPr>
                <w:lang w:eastAsia="en-US"/>
              </w:rPr>
            </w:pPr>
          </w:p>
        </w:tc>
        <w:tc>
          <w:tcPr>
            <w:tcW w:w="563" w:type="dxa"/>
            <w:hideMark/>
          </w:tcPr>
          <w:p w14:paraId="2218C1F6" w14:textId="77777777" w:rsidR="00B71079" w:rsidRPr="00700022" w:rsidRDefault="00B71079" w:rsidP="009B2FC0">
            <w:pPr>
              <w:pStyle w:val="Sectiontext0"/>
              <w:rPr>
                <w:rFonts w:cs="Arial"/>
                <w:lang w:eastAsia="en-US"/>
              </w:rPr>
            </w:pPr>
            <w:r w:rsidRPr="00700022">
              <w:rPr>
                <w:rFonts w:cs="Arial"/>
                <w:lang w:eastAsia="en-US"/>
              </w:rPr>
              <w:t>b.</w:t>
            </w:r>
          </w:p>
        </w:tc>
        <w:tc>
          <w:tcPr>
            <w:tcW w:w="7804" w:type="dxa"/>
            <w:gridSpan w:val="2"/>
          </w:tcPr>
          <w:p w14:paraId="2AD5C55F" w14:textId="77777777" w:rsidR="00B71079" w:rsidRPr="00700022" w:rsidRDefault="00B71079" w:rsidP="009B2FC0">
            <w:pPr>
              <w:pStyle w:val="Sectiontext0"/>
              <w:rPr>
                <w:rFonts w:cs="Arial"/>
                <w:lang w:eastAsia="en-US"/>
              </w:rPr>
            </w:pPr>
            <w:r w:rsidRPr="00700022">
              <w:rPr>
                <w:rFonts w:cs="Arial"/>
                <w:lang w:eastAsia="en-US"/>
              </w:rPr>
              <w:t>The member must repay the benefit if they do not provide a copy of the receipt within 21 days of the benefit being provided.</w:t>
            </w:r>
          </w:p>
        </w:tc>
      </w:tr>
      <w:tr w:rsidR="00B71079" w:rsidRPr="00700022" w14:paraId="3F169699" w14:textId="77777777" w:rsidTr="008368CF">
        <w:tblPrEx>
          <w:tblLook w:val="04A0" w:firstRow="1" w:lastRow="0" w:firstColumn="1" w:lastColumn="0" w:noHBand="0" w:noVBand="1"/>
        </w:tblPrEx>
        <w:tc>
          <w:tcPr>
            <w:tcW w:w="992" w:type="dxa"/>
          </w:tcPr>
          <w:p w14:paraId="67786522" w14:textId="77777777" w:rsidR="00B71079" w:rsidRPr="00700022" w:rsidRDefault="00B71079" w:rsidP="009B2FC0">
            <w:pPr>
              <w:pStyle w:val="Sectiontext0"/>
              <w:jc w:val="center"/>
              <w:rPr>
                <w:lang w:eastAsia="en-US"/>
              </w:rPr>
            </w:pPr>
          </w:p>
        </w:tc>
        <w:tc>
          <w:tcPr>
            <w:tcW w:w="563" w:type="dxa"/>
          </w:tcPr>
          <w:p w14:paraId="10CCC07E" w14:textId="77777777" w:rsidR="00B71079" w:rsidRPr="00700022" w:rsidRDefault="00B71079" w:rsidP="009B2FC0">
            <w:pPr>
              <w:pStyle w:val="Sectiontext0"/>
              <w:rPr>
                <w:rFonts w:cs="Arial"/>
                <w:lang w:eastAsia="en-US"/>
              </w:rPr>
            </w:pPr>
            <w:r w:rsidRPr="00700022">
              <w:rPr>
                <w:rFonts w:cs="Arial"/>
                <w:lang w:eastAsia="en-US"/>
              </w:rPr>
              <w:t>c.</w:t>
            </w:r>
          </w:p>
        </w:tc>
        <w:tc>
          <w:tcPr>
            <w:tcW w:w="7804" w:type="dxa"/>
            <w:gridSpan w:val="2"/>
          </w:tcPr>
          <w:p w14:paraId="1A014DE9" w14:textId="77777777" w:rsidR="00B71079" w:rsidRPr="00700022" w:rsidRDefault="00B71079" w:rsidP="009B2FC0">
            <w:pPr>
              <w:pStyle w:val="Sectiontext0"/>
              <w:rPr>
                <w:rFonts w:cs="Arial"/>
                <w:lang w:eastAsia="en-US"/>
              </w:rPr>
            </w:pPr>
            <w:r w:rsidRPr="00700022">
              <w:rPr>
                <w:rFonts w:cs="Arial"/>
                <w:lang w:eastAsia="en-US"/>
              </w:rPr>
              <w:t>The member must repay the amount of the benefit not used for the animal if any of the following apply.</w:t>
            </w:r>
          </w:p>
        </w:tc>
      </w:tr>
      <w:tr w:rsidR="00B71079" w:rsidRPr="00700022" w14:paraId="7786CC5B" w14:textId="77777777" w:rsidTr="008368CF">
        <w:tblPrEx>
          <w:tblLook w:val="04A0" w:firstRow="1" w:lastRow="0" w:firstColumn="1" w:lastColumn="0" w:noHBand="0" w:noVBand="1"/>
        </w:tblPrEx>
        <w:tc>
          <w:tcPr>
            <w:tcW w:w="992" w:type="dxa"/>
          </w:tcPr>
          <w:p w14:paraId="609C32D6" w14:textId="77777777" w:rsidR="00B71079" w:rsidRPr="00700022" w:rsidRDefault="00B71079" w:rsidP="009B2FC0">
            <w:pPr>
              <w:pStyle w:val="Sectiontext0"/>
              <w:jc w:val="center"/>
              <w:rPr>
                <w:lang w:eastAsia="en-US"/>
              </w:rPr>
            </w:pPr>
          </w:p>
        </w:tc>
        <w:tc>
          <w:tcPr>
            <w:tcW w:w="563" w:type="dxa"/>
          </w:tcPr>
          <w:p w14:paraId="635731FA" w14:textId="77777777" w:rsidR="00B71079" w:rsidRPr="00700022" w:rsidRDefault="00B71079" w:rsidP="009B2FC0">
            <w:pPr>
              <w:pStyle w:val="Sectiontext0"/>
              <w:rPr>
                <w:rFonts w:cs="Arial"/>
                <w:iCs/>
                <w:lang w:eastAsia="en-US"/>
              </w:rPr>
            </w:pPr>
          </w:p>
        </w:tc>
        <w:tc>
          <w:tcPr>
            <w:tcW w:w="567" w:type="dxa"/>
            <w:hideMark/>
          </w:tcPr>
          <w:p w14:paraId="232535CA" w14:textId="77777777" w:rsidR="00B71079" w:rsidRPr="00700022" w:rsidRDefault="00B71079" w:rsidP="009B2FC0">
            <w:pPr>
              <w:pStyle w:val="Sectiontext0"/>
              <w:rPr>
                <w:rFonts w:cs="Arial"/>
                <w:iCs/>
                <w:lang w:eastAsia="en-US"/>
              </w:rPr>
            </w:pPr>
            <w:r w:rsidRPr="00700022">
              <w:rPr>
                <w:rFonts w:cs="Arial"/>
                <w:iCs/>
                <w:lang w:eastAsia="en-US"/>
              </w:rPr>
              <w:t>i.</w:t>
            </w:r>
          </w:p>
        </w:tc>
        <w:tc>
          <w:tcPr>
            <w:tcW w:w="7237" w:type="dxa"/>
          </w:tcPr>
          <w:p w14:paraId="658D446C" w14:textId="77777777" w:rsidR="00B71079" w:rsidRPr="00700022" w:rsidRDefault="00B71079" w:rsidP="009B2FC0">
            <w:pPr>
              <w:pStyle w:val="Sectiontext0"/>
              <w:rPr>
                <w:rFonts w:cs="Arial"/>
                <w:iCs/>
                <w:lang w:eastAsia="en-US"/>
              </w:rPr>
            </w:pPr>
            <w:r w:rsidRPr="00700022">
              <w:rPr>
                <w:rFonts w:cs="Arial"/>
                <w:iCs/>
                <w:lang w:eastAsia="en-US"/>
              </w:rPr>
              <w:t>The removal of the animal does not occur.</w:t>
            </w:r>
          </w:p>
        </w:tc>
      </w:tr>
      <w:tr w:rsidR="00B71079" w:rsidRPr="00700022" w14:paraId="05F8A4A9" w14:textId="77777777" w:rsidTr="008368CF">
        <w:tblPrEx>
          <w:tblLook w:val="04A0" w:firstRow="1" w:lastRow="0" w:firstColumn="1" w:lastColumn="0" w:noHBand="0" w:noVBand="1"/>
        </w:tblPrEx>
        <w:tc>
          <w:tcPr>
            <w:tcW w:w="992" w:type="dxa"/>
          </w:tcPr>
          <w:p w14:paraId="095AB932" w14:textId="77777777" w:rsidR="00B71079" w:rsidRPr="00700022" w:rsidRDefault="00B71079" w:rsidP="009B2FC0">
            <w:pPr>
              <w:pStyle w:val="Sectiontext0"/>
              <w:jc w:val="center"/>
              <w:rPr>
                <w:lang w:eastAsia="en-US"/>
              </w:rPr>
            </w:pPr>
          </w:p>
        </w:tc>
        <w:tc>
          <w:tcPr>
            <w:tcW w:w="563" w:type="dxa"/>
          </w:tcPr>
          <w:p w14:paraId="787F69A2" w14:textId="77777777" w:rsidR="00B71079" w:rsidRPr="00700022" w:rsidRDefault="00B71079" w:rsidP="009B2FC0">
            <w:pPr>
              <w:pStyle w:val="Sectiontext0"/>
              <w:rPr>
                <w:rFonts w:cs="Arial"/>
                <w:iCs/>
                <w:lang w:eastAsia="en-US"/>
              </w:rPr>
            </w:pPr>
          </w:p>
        </w:tc>
        <w:tc>
          <w:tcPr>
            <w:tcW w:w="567" w:type="dxa"/>
          </w:tcPr>
          <w:p w14:paraId="4B046E14" w14:textId="77777777" w:rsidR="00B71079" w:rsidRPr="00700022" w:rsidRDefault="00B71079" w:rsidP="009B2FC0">
            <w:pPr>
              <w:pStyle w:val="Sectiontext0"/>
              <w:rPr>
                <w:rFonts w:cs="Arial"/>
                <w:iCs/>
                <w:lang w:eastAsia="en-US"/>
              </w:rPr>
            </w:pPr>
            <w:r w:rsidRPr="00700022">
              <w:rPr>
                <w:rFonts w:cs="Arial"/>
                <w:iCs/>
                <w:lang w:eastAsia="en-US"/>
              </w:rPr>
              <w:t>ii.</w:t>
            </w:r>
          </w:p>
        </w:tc>
        <w:tc>
          <w:tcPr>
            <w:tcW w:w="7237" w:type="dxa"/>
          </w:tcPr>
          <w:p w14:paraId="03FFC36B" w14:textId="77777777" w:rsidR="00B71079" w:rsidRPr="00700022" w:rsidRDefault="00B71079" w:rsidP="009B2FC0">
            <w:pPr>
              <w:pStyle w:val="Sectiontext0"/>
              <w:rPr>
                <w:rFonts w:cs="Arial"/>
                <w:iCs/>
                <w:lang w:eastAsia="en-US"/>
              </w:rPr>
            </w:pPr>
            <w:r w:rsidRPr="00700022">
              <w:rPr>
                <w:rFonts w:cs="Arial"/>
                <w:iCs/>
                <w:lang w:eastAsia="en-US"/>
              </w:rPr>
              <w:t>The cost of the removal of the animal is less than the benefit provided.</w:t>
            </w:r>
          </w:p>
        </w:tc>
      </w:tr>
    </w:tbl>
    <w:p w14:paraId="0AC9A562" w14:textId="5509E0DE" w:rsidR="00F31253" w:rsidRPr="00700022" w:rsidRDefault="00F31253" w:rsidP="00132882">
      <w:pPr>
        <w:pStyle w:val="Heading6"/>
      </w:pPr>
      <w:bookmarkStart w:id="206" w:name="_Toc192862624"/>
      <w:r w:rsidRPr="00700022">
        <w:lastRenderedPageBreak/>
        <w:t>6.1.27</w:t>
      </w:r>
      <w:r w:rsidR="00E85499">
        <w:tab/>
      </w:r>
      <w:r w:rsidRPr="00700022">
        <w:t>Limitations on animal removals</w:t>
      </w:r>
      <w:bookmarkEnd w:id="206"/>
    </w:p>
    <w:tbl>
      <w:tblPr>
        <w:tblW w:w="9362" w:type="dxa"/>
        <w:tblInd w:w="113" w:type="dxa"/>
        <w:tblLayout w:type="fixed"/>
        <w:tblLook w:val="04A0" w:firstRow="1" w:lastRow="0" w:firstColumn="1" w:lastColumn="0" w:noHBand="0" w:noVBand="1"/>
      </w:tblPr>
      <w:tblGrid>
        <w:gridCol w:w="992"/>
        <w:gridCol w:w="563"/>
        <w:gridCol w:w="567"/>
        <w:gridCol w:w="7240"/>
      </w:tblGrid>
      <w:tr w:rsidR="00F31253" w:rsidRPr="00700022" w14:paraId="3E68CFDE" w14:textId="77777777" w:rsidTr="00142E05">
        <w:tc>
          <w:tcPr>
            <w:tcW w:w="992" w:type="dxa"/>
          </w:tcPr>
          <w:p w14:paraId="74DA6502" w14:textId="77777777" w:rsidR="00F31253" w:rsidRPr="00700022" w:rsidRDefault="00F31253" w:rsidP="009B2FC0">
            <w:pPr>
              <w:pStyle w:val="Sectiontext0"/>
              <w:jc w:val="center"/>
              <w:rPr>
                <w:lang w:eastAsia="en-US"/>
              </w:rPr>
            </w:pPr>
            <w:r w:rsidRPr="00700022">
              <w:rPr>
                <w:lang w:eastAsia="en-US"/>
              </w:rPr>
              <w:t>1.</w:t>
            </w:r>
          </w:p>
        </w:tc>
        <w:tc>
          <w:tcPr>
            <w:tcW w:w="8370" w:type="dxa"/>
            <w:gridSpan w:val="3"/>
          </w:tcPr>
          <w:p w14:paraId="7961F7B5" w14:textId="77777777" w:rsidR="00F31253" w:rsidRPr="00700022" w:rsidRDefault="00F31253" w:rsidP="009B2FC0">
            <w:pPr>
              <w:pStyle w:val="Sectiontext0"/>
              <w:rPr>
                <w:rFonts w:cs="Arial"/>
                <w:lang w:eastAsia="en-US"/>
              </w:rPr>
            </w:pPr>
            <w:r w:rsidRPr="00700022">
              <w:rPr>
                <w:rFonts w:cs="Arial"/>
                <w:lang w:eastAsia="en-US"/>
              </w:rPr>
              <w:t>The animal meets the following criteria.</w:t>
            </w:r>
          </w:p>
        </w:tc>
      </w:tr>
      <w:tr w:rsidR="00F31253" w:rsidRPr="00700022" w14:paraId="4377714F" w14:textId="77777777" w:rsidTr="00142E05">
        <w:tc>
          <w:tcPr>
            <w:tcW w:w="992" w:type="dxa"/>
          </w:tcPr>
          <w:p w14:paraId="55FB4DE4" w14:textId="77777777" w:rsidR="00F31253" w:rsidRPr="00700022" w:rsidRDefault="00F31253" w:rsidP="009B2FC0">
            <w:pPr>
              <w:pStyle w:val="Sectiontext0"/>
              <w:jc w:val="center"/>
              <w:rPr>
                <w:lang w:eastAsia="en-US"/>
              </w:rPr>
            </w:pPr>
          </w:p>
        </w:tc>
        <w:tc>
          <w:tcPr>
            <w:tcW w:w="563" w:type="dxa"/>
            <w:hideMark/>
          </w:tcPr>
          <w:p w14:paraId="24E8004B" w14:textId="77777777" w:rsidR="00F31253" w:rsidRPr="00700022" w:rsidRDefault="00F31253" w:rsidP="009B2FC0">
            <w:pPr>
              <w:pStyle w:val="Sectiontext0"/>
              <w:rPr>
                <w:rFonts w:cs="Arial"/>
                <w:lang w:eastAsia="en-US"/>
              </w:rPr>
            </w:pPr>
            <w:r w:rsidRPr="00700022">
              <w:rPr>
                <w:rFonts w:cs="Arial"/>
                <w:lang w:eastAsia="en-US"/>
              </w:rPr>
              <w:t>a.</w:t>
            </w:r>
          </w:p>
        </w:tc>
        <w:tc>
          <w:tcPr>
            <w:tcW w:w="7807" w:type="dxa"/>
            <w:gridSpan w:val="2"/>
          </w:tcPr>
          <w:p w14:paraId="735FF644" w14:textId="77777777" w:rsidR="00F31253" w:rsidRPr="00700022" w:rsidRDefault="00F31253" w:rsidP="009B2FC0">
            <w:pPr>
              <w:pStyle w:val="Sectiontext0"/>
              <w:rPr>
                <w:rFonts w:cs="Arial"/>
                <w:lang w:eastAsia="en-US"/>
              </w:rPr>
            </w:pPr>
            <w:r w:rsidRPr="00700022">
              <w:rPr>
                <w:rFonts w:cs="Arial"/>
                <w:lang w:eastAsia="en-US"/>
              </w:rPr>
              <w:t>The animal is not primarily used for commercial purposes.</w:t>
            </w:r>
          </w:p>
        </w:tc>
      </w:tr>
      <w:tr w:rsidR="00F31253" w:rsidRPr="00700022" w14:paraId="2643035A" w14:textId="77777777" w:rsidTr="00142E05">
        <w:tc>
          <w:tcPr>
            <w:tcW w:w="992" w:type="dxa"/>
          </w:tcPr>
          <w:p w14:paraId="5842BF09" w14:textId="77777777" w:rsidR="00F31253" w:rsidRPr="00700022" w:rsidRDefault="00F31253" w:rsidP="009B2FC0">
            <w:pPr>
              <w:pStyle w:val="Sectiontext0"/>
              <w:jc w:val="center"/>
              <w:rPr>
                <w:lang w:eastAsia="en-US"/>
              </w:rPr>
            </w:pPr>
          </w:p>
        </w:tc>
        <w:tc>
          <w:tcPr>
            <w:tcW w:w="563" w:type="dxa"/>
          </w:tcPr>
          <w:p w14:paraId="13A7A639" w14:textId="77777777" w:rsidR="00F31253" w:rsidRPr="00700022" w:rsidRDefault="00F31253" w:rsidP="009B2FC0">
            <w:pPr>
              <w:pStyle w:val="Sectiontext0"/>
              <w:rPr>
                <w:rFonts w:cs="Arial"/>
                <w:lang w:eastAsia="en-US"/>
              </w:rPr>
            </w:pPr>
            <w:r w:rsidRPr="00700022">
              <w:rPr>
                <w:rFonts w:cs="Arial"/>
                <w:lang w:eastAsia="en-US"/>
              </w:rPr>
              <w:t>b.</w:t>
            </w:r>
          </w:p>
        </w:tc>
        <w:tc>
          <w:tcPr>
            <w:tcW w:w="7807" w:type="dxa"/>
            <w:gridSpan w:val="2"/>
          </w:tcPr>
          <w:p w14:paraId="21A0860A" w14:textId="77777777" w:rsidR="00F31253" w:rsidRPr="00700022" w:rsidRDefault="00F31253" w:rsidP="009B2FC0">
            <w:pPr>
              <w:pStyle w:val="Sectiontext0"/>
              <w:rPr>
                <w:rFonts w:cs="Arial"/>
                <w:lang w:eastAsia="en-US"/>
              </w:rPr>
            </w:pPr>
            <w:r w:rsidRPr="00700022">
              <w:rPr>
                <w:rFonts w:cs="Arial"/>
                <w:lang w:eastAsia="en-US"/>
              </w:rPr>
              <w:t>The animal does not breach biosecurity regulations that apply in an area through which they travel.</w:t>
            </w:r>
          </w:p>
        </w:tc>
      </w:tr>
      <w:tr w:rsidR="00F31253" w:rsidRPr="00700022" w14:paraId="6C2691ED" w14:textId="77777777" w:rsidTr="00142E05">
        <w:tc>
          <w:tcPr>
            <w:tcW w:w="992" w:type="dxa"/>
          </w:tcPr>
          <w:p w14:paraId="73E465BD" w14:textId="77777777" w:rsidR="00F31253" w:rsidRPr="00700022" w:rsidRDefault="00F31253" w:rsidP="009B2FC0">
            <w:pPr>
              <w:pStyle w:val="Sectiontext0"/>
              <w:jc w:val="center"/>
              <w:rPr>
                <w:lang w:eastAsia="en-US"/>
              </w:rPr>
            </w:pPr>
          </w:p>
        </w:tc>
        <w:tc>
          <w:tcPr>
            <w:tcW w:w="563" w:type="dxa"/>
          </w:tcPr>
          <w:p w14:paraId="1C1FFFE5" w14:textId="77777777" w:rsidR="00F31253" w:rsidRPr="00700022" w:rsidRDefault="00F31253" w:rsidP="009B2FC0">
            <w:pPr>
              <w:pStyle w:val="Sectiontext0"/>
              <w:rPr>
                <w:rFonts w:cs="Arial"/>
                <w:lang w:eastAsia="en-US"/>
              </w:rPr>
            </w:pPr>
            <w:r w:rsidRPr="00700022">
              <w:rPr>
                <w:rFonts w:cs="Arial"/>
                <w:lang w:eastAsia="en-US"/>
              </w:rPr>
              <w:t>c.</w:t>
            </w:r>
          </w:p>
        </w:tc>
        <w:tc>
          <w:tcPr>
            <w:tcW w:w="7807" w:type="dxa"/>
            <w:gridSpan w:val="2"/>
          </w:tcPr>
          <w:p w14:paraId="12A8ADF7" w14:textId="1FA8A8C3" w:rsidR="00F31253" w:rsidRPr="00700022" w:rsidRDefault="00A67FF0" w:rsidP="009B2FC0">
            <w:pPr>
              <w:pStyle w:val="Sectiontext0"/>
              <w:rPr>
                <w:rFonts w:cs="Arial"/>
                <w:lang w:eastAsia="en-US"/>
              </w:rPr>
            </w:pPr>
            <w:r w:rsidRPr="00700022">
              <w:rPr>
                <w:iCs/>
              </w:rPr>
              <w:t>The animal would have been moved by the member</w:t>
            </w:r>
            <w:r w:rsidR="004E6D8A">
              <w:rPr>
                <w:iCs/>
              </w:rPr>
              <w:t>, their resident family or recognised other persons</w:t>
            </w:r>
            <w:r w:rsidRPr="00700022">
              <w:rPr>
                <w:iCs/>
              </w:rPr>
              <w:t xml:space="preserve"> had the member</w:t>
            </w:r>
            <w:r w:rsidR="004E6D8A">
              <w:rPr>
                <w:iCs/>
              </w:rPr>
              <w:t>, their resident family or recognised other persons</w:t>
            </w:r>
            <w:r w:rsidR="004E6D8A" w:rsidRPr="00700022" w:rsidDel="004E6D8A">
              <w:rPr>
                <w:iCs/>
              </w:rPr>
              <w:t xml:space="preserve"> </w:t>
            </w:r>
            <w:r w:rsidRPr="00700022">
              <w:rPr>
                <w:iCs/>
              </w:rPr>
              <w:t>driven.</w:t>
            </w:r>
          </w:p>
        </w:tc>
      </w:tr>
      <w:tr w:rsidR="00F31253" w:rsidRPr="00700022" w14:paraId="3724892C" w14:textId="77777777" w:rsidTr="00142E05">
        <w:tc>
          <w:tcPr>
            <w:tcW w:w="992" w:type="dxa"/>
          </w:tcPr>
          <w:p w14:paraId="1EB92FF4" w14:textId="77777777" w:rsidR="00F31253" w:rsidRPr="00700022" w:rsidRDefault="00F31253" w:rsidP="009B2FC0">
            <w:pPr>
              <w:pStyle w:val="Sectiontext0"/>
              <w:jc w:val="center"/>
              <w:rPr>
                <w:lang w:eastAsia="en-US"/>
              </w:rPr>
            </w:pPr>
            <w:r w:rsidRPr="00700022">
              <w:rPr>
                <w:lang w:eastAsia="en-US"/>
              </w:rPr>
              <w:t>2.</w:t>
            </w:r>
          </w:p>
        </w:tc>
        <w:tc>
          <w:tcPr>
            <w:tcW w:w="8370" w:type="dxa"/>
            <w:gridSpan w:val="3"/>
          </w:tcPr>
          <w:p w14:paraId="41716B0C" w14:textId="77777777" w:rsidR="00F31253" w:rsidRPr="00700022" w:rsidRDefault="00F31253" w:rsidP="009B2FC0">
            <w:pPr>
              <w:pStyle w:val="Sectiontext0"/>
              <w:rPr>
                <w:rFonts w:cs="Arial"/>
                <w:lang w:eastAsia="en-US"/>
              </w:rPr>
            </w:pPr>
            <w:r w:rsidRPr="00700022">
              <w:rPr>
                <w:rFonts w:cs="Arial"/>
                <w:lang w:eastAsia="en-US"/>
              </w:rPr>
              <w:t>The cost of transportation includes only the following.</w:t>
            </w:r>
          </w:p>
        </w:tc>
      </w:tr>
      <w:tr w:rsidR="00F31253" w:rsidRPr="00700022" w14:paraId="3DE928E4" w14:textId="77777777" w:rsidTr="00142E05">
        <w:tc>
          <w:tcPr>
            <w:tcW w:w="992" w:type="dxa"/>
          </w:tcPr>
          <w:p w14:paraId="0FAF2059" w14:textId="77777777" w:rsidR="00F31253" w:rsidRPr="00700022" w:rsidRDefault="00F31253" w:rsidP="009B2FC0">
            <w:pPr>
              <w:pStyle w:val="Sectiontext0"/>
              <w:jc w:val="center"/>
              <w:rPr>
                <w:lang w:eastAsia="en-US"/>
              </w:rPr>
            </w:pPr>
          </w:p>
        </w:tc>
        <w:tc>
          <w:tcPr>
            <w:tcW w:w="563" w:type="dxa"/>
            <w:hideMark/>
          </w:tcPr>
          <w:p w14:paraId="4C78B51F" w14:textId="77777777" w:rsidR="00F31253" w:rsidRPr="00700022" w:rsidRDefault="00F31253" w:rsidP="009B2FC0">
            <w:pPr>
              <w:pStyle w:val="Sectiontext0"/>
              <w:rPr>
                <w:rFonts w:cs="Arial"/>
                <w:lang w:eastAsia="en-US"/>
              </w:rPr>
            </w:pPr>
            <w:r w:rsidRPr="00700022">
              <w:rPr>
                <w:rFonts w:cs="Arial"/>
                <w:lang w:eastAsia="en-US"/>
              </w:rPr>
              <w:t>a.</w:t>
            </w:r>
          </w:p>
        </w:tc>
        <w:tc>
          <w:tcPr>
            <w:tcW w:w="7807" w:type="dxa"/>
            <w:gridSpan w:val="2"/>
          </w:tcPr>
          <w:p w14:paraId="4DC94858" w14:textId="0BC02FB3" w:rsidR="00F31253" w:rsidRPr="00700022" w:rsidRDefault="00F31253" w:rsidP="009B2FC0">
            <w:pPr>
              <w:pStyle w:val="Sectiontext0"/>
              <w:rPr>
                <w:rFonts w:cs="Arial"/>
                <w:lang w:eastAsia="en-US"/>
              </w:rPr>
            </w:pPr>
            <w:r w:rsidRPr="00700022">
              <w:rPr>
                <w:rFonts w:cs="Arial"/>
                <w:lang w:eastAsia="en-US"/>
              </w:rPr>
              <w:t xml:space="preserve">The movement of the animal from the member’s old </w:t>
            </w:r>
            <w:r w:rsidR="004E6D8A">
              <w:rPr>
                <w:iCs/>
              </w:rPr>
              <w:t>housing benefit locations</w:t>
            </w:r>
            <w:r w:rsidR="004E6D8A" w:rsidRPr="00700022" w:rsidDel="004E6D8A">
              <w:rPr>
                <w:rFonts w:cs="Arial"/>
                <w:lang w:eastAsia="en-US"/>
              </w:rPr>
              <w:t xml:space="preserve"> </w:t>
            </w:r>
            <w:r w:rsidRPr="00700022">
              <w:rPr>
                <w:rFonts w:cs="Arial"/>
                <w:lang w:eastAsia="en-US"/>
              </w:rPr>
              <w:t xml:space="preserve">to the member’s next </w:t>
            </w:r>
            <w:r w:rsidR="004E6D8A">
              <w:rPr>
                <w:iCs/>
              </w:rPr>
              <w:t>housing benefit locations</w:t>
            </w:r>
            <w:r w:rsidRPr="00700022">
              <w:rPr>
                <w:rFonts w:cs="Arial"/>
                <w:lang w:eastAsia="en-US"/>
              </w:rPr>
              <w:t>.</w:t>
            </w:r>
          </w:p>
        </w:tc>
      </w:tr>
      <w:tr w:rsidR="00F31253" w:rsidRPr="00700022" w14:paraId="735C24C8" w14:textId="77777777" w:rsidTr="00142E05">
        <w:tc>
          <w:tcPr>
            <w:tcW w:w="992" w:type="dxa"/>
          </w:tcPr>
          <w:p w14:paraId="34D29343" w14:textId="77777777" w:rsidR="00F31253" w:rsidRPr="00700022" w:rsidRDefault="00F31253" w:rsidP="009B2FC0">
            <w:pPr>
              <w:pStyle w:val="Sectiontext0"/>
              <w:jc w:val="center"/>
              <w:rPr>
                <w:lang w:eastAsia="en-US"/>
              </w:rPr>
            </w:pPr>
          </w:p>
        </w:tc>
        <w:tc>
          <w:tcPr>
            <w:tcW w:w="563" w:type="dxa"/>
          </w:tcPr>
          <w:p w14:paraId="0D68426A" w14:textId="77777777" w:rsidR="00F31253" w:rsidRPr="00700022" w:rsidRDefault="00F31253" w:rsidP="009B2FC0">
            <w:pPr>
              <w:pStyle w:val="Sectiontext0"/>
              <w:rPr>
                <w:rFonts w:cs="Arial"/>
                <w:lang w:eastAsia="en-US"/>
              </w:rPr>
            </w:pPr>
            <w:r w:rsidRPr="00700022">
              <w:rPr>
                <w:rFonts w:cs="Arial"/>
                <w:lang w:eastAsia="en-US"/>
              </w:rPr>
              <w:t>b.</w:t>
            </w:r>
          </w:p>
        </w:tc>
        <w:tc>
          <w:tcPr>
            <w:tcW w:w="7807" w:type="dxa"/>
            <w:gridSpan w:val="2"/>
          </w:tcPr>
          <w:p w14:paraId="73C8A483" w14:textId="06385B42" w:rsidR="00F31253" w:rsidRPr="00700022" w:rsidRDefault="00F31253" w:rsidP="009B2FC0">
            <w:pPr>
              <w:pStyle w:val="Sectiontext0"/>
              <w:rPr>
                <w:rFonts w:cs="Arial"/>
                <w:lang w:eastAsia="en-US"/>
              </w:rPr>
            </w:pPr>
            <w:r w:rsidRPr="00700022">
              <w:rPr>
                <w:rFonts w:cs="Arial"/>
                <w:lang w:eastAsia="en-US"/>
              </w:rPr>
              <w:t xml:space="preserve">The boarding or agistment of the animal, however described, for necessary overnight breaks while </w:t>
            </w:r>
            <w:r w:rsidR="00B045F5" w:rsidRPr="00700022">
              <w:rPr>
                <w:rFonts w:cs="Arial"/>
                <w:lang w:eastAsia="en-US"/>
              </w:rPr>
              <w:t xml:space="preserve">the </w:t>
            </w:r>
            <w:r w:rsidRPr="00700022">
              <w:rPr>
                <w:rFonts w:cs="Arial"/>
                <w:lang w:eastAsia="en-US"/>
              </w:rPr>
              <w:t xml:space="preserve">animal is being moved and for the days they arrive in the member’s next </w:t>
            </w:r>
            <w:r w:rsidR="004E6D8A">
              <w:rPr>
                <w:iCs/>
              </w:rPr>
              <w:t>housing benefit locations</w:t>
            </w:r>
            <w:r w:rsidR="004E6D8A" w:rsidRPr="00700022" w:rsidDel="004E6D8A">
              <w:rPr>
                <w:rFonts w:cs="Arial"/>
                <w:lang w:eastAsia="en-US"/>
              </w:rPr>
              <w:t xml:space="preserve"> </w:t>
            </w:r>
            <w:r w:rsidRPr="00700022">
              <w:rPr>
                <w:rFonts w:cs="Arial"/>
                <w:lang w:eastAsia="en-US"/>
              </w:rPr>
              <w:t>until the earlier of the following days.</w:t>
            </w:r>
          </w:p>
        </w:tc>
      </w:tr>
      <w:tr w:rsidR="00F31253" w:rsidRPr="00700022" w14:paraId="4CD3D261" w14:textId="77777777" w:rsidTr="00C87737">
        <w:tc>
          <w:tcPr>
            <w:tcW w:w="992" w:type="dxa"/>
          </w:tcPr>
          <w:p w14:paraId="30FBFBC7" w14:textId="77777777" w:rsidR="00F31253" w:rsidRPr="00700022" w:rsidRDefault="00F31253" w:rsidP="009B2FC0">
            <w:pPr>
              <w:pStyle w:val="Sectiontext0"/>
              <w:jc w:val="center"/>
              <w:rPr>
                <w:lang w:eastAsia="en-US"/>
              </w:rPr>
            </w:pPr>
          </w:p>
        </w:tc>
        <w:tc>
          <w:tcPr>
            <w:tcW w:w="563" w:type="dxa"/>
            <w:hideMark/>
          </w:tcPr>
          <w:p w14:paraId="4DF6C328" w14:textId="77777777" w:rsidR="00F31253" w:rsidRPr="00700022" w:rsidRDefault="00F31253" w:rsidP="009B2FC0">
            <w:pPr>
              <w:pStyle w:val="Sectiontext0"/>
              <w:rPr>
                <w:rFonts w:cs="Arial"/>
                <w:lang w:eastAsia="en-US"/>
              </w:rPr>
            </w:pPr>
          </w:p>
        </w:tc>
        <w:tc>
          <w:tcPr>
            <w:tcW w:w="567" w:type="dxa"/>
          </w:tcPr>
          <w:p w14:paraId="0EA9A269" w14:textId="77777777" w:rsidR="00F31253" w:rsidRPr="00700022" w:rsidRDefault="00F31253" w:rsidP="009B2FC0">
            <w:pPr>
              <w:pStyle w:val="Sectiontext0"/>
              <w:rPr>
                <w:rFonts w:cs="Arial"/>
                <w:lang w:eastAsia="en-US"/>
              </w:rPr>
            </w:pPr>
            <w:r w:rsidRPr="00700022">
              <w:rPr>
                <w:rFonts w:cs="Arial"/>
                <w:lang w:eastAsia="en-US"/>
              </w:rPr>
              <w:t>i.</w:t>
            </w:r>
          </w:p>
        </w:tc>
        <w:tc>
          <w:tcPr>
            <w:tcW w:w="7240" w:type="dxa"/>
          </w:tcPr>
          <w:p w14:paraId="1CC8578F" w14:textId="77777777" w:rsidR="00F31253" w:rsidRPr="00700022" w:rsidRDefault="00F31253" w:rsidP="009B2FC0">
            <w:pPr>
              <w:pStyle w:val="Sectiontext0"/>
              <w:rPr>
                <w:rFonts w:cs="Arial"/>
                <w:lang w:eastAsia="en-US"/>
              </w:rPr>
            </w:pPr>
            <w:r w:rsidRPr="00700022">
              <w:rPr>
                <w:rFonts w:cs="Arial"/>
                <w:lang w:eastAsia="en-US"/>
              </w:rPr>
              <w:t>The day after the member ceases to occupy temporary accommodation.</w:t>
            </w:r>
          </w:p>
        </w:tc>
      </w:tr>
      <w:tr w:rsidR="00F31253" w:rsidRPr="00700022" w14:paraId="5B984C4B" w14:textId="77777777" w:rsidTr="00C87737">
        <w:tc>
          <w:tcPr>
            <w:tcW w:w="992" w:type="dxa"/>
          </w:tcPr>
          <w:p w14:paraId="753AAD60" w14:textId="77777777" w:rsidR="00F31253" w:rsidRPr="00700022" w:rsidRDefault="00F31253" w:rsidP="009B2FC0">
            <w:pPr>
              <w:pStyle w:val="Sectiontext0"/>
              <w:jc w:val="center"/>
              <w:rPr>
                <w:lang w:eastAsia="en-US"/>
              </w:rPr>
            </w:pPr>
          </w:p>
        </w:tc>
        <w:tc>
          <w:tcPr>
            <w:tcW w:w="563" w:type="dxa"/>
          </w:tcPr>
          <w:p w14:paraId="671A296B" w14:textId="77777777" w:rsidR="00F31253" w:rsidRPr="00700022" w:rsidRDefault="00F31253" w:rsidP="009B2FC0">
            <w:pPr>
              <w:pStyle w:val="Sectiontext0"/>
              <w:rPr>
                <w:rFonts w:cs="Arial"/>
                <w:lang w:eastAsia="en-US"/>
              </w:rPr>
            </w:pPr>
          </w:p>
        </w:tc>
        <w:tc>
          <w:tcPr>
            <w:tcW w:w="567" w:type="dxa"/>
          </w:tcPr>
          <w:p w14:paraId="71B3DD49" w14:textId="77777777" w:rsidR="00F31253" w:rsidRPr="00700022" w:rsidRDefault="00F31253" w:rsidP="009B2FC0">
            <w:pPr>
              <w:pStyle w:val="Sectiontext0"/>
              <w:rPr>
                <w:rFonts w:cs="Arial"/>
                <w:lang w:eastAsia="en-US"/>
              </w:rPr>
            </w:pPr>
            <w:r w:rsidRPr="00700022">
              <w:rPr>
                <w:rFonts w:cs="Arial"/>
                <w:lang w:eastAsia="en-US"/>
              </w:rPr>
              <w:t>ii.</w:t>
            </w:r>
          </w:p>
        </w:tc>
        <w:tc>
          <w:tcPr>
            <w:tcW w:w="7240" w:type="dxa"/>
          </w:tcPr>
          <w:p w14:paraId="746ED96E" w14:textId="588AD3B8" w:rsidR="00F31253" w:rsidRPr="00700022" w:rsidRDefault="00F31253" w:rsidP="009B2FC0">
            <w:pPr>
              <w:pStyle w:val="Sectiontext0"/>
              <w:rPr>
                <w:rFonts w:cs="Arial"/>
                <w:lang w:eastAsia="en-US"/>
              </w:rPr>
            </w:pPr>
            <w:r w:rsidRPr="00700022">
              <w:rPr>
                <w:rFonts w:cs="Arial"/>
                <w:lang w:eastAsia="en-US"/>
              </w:rPr>
              <w:t>The day the member is able to take possession of the animal.</w:t>
            </w:r>
          </w:p>
        </w:tc>
      </w:tr>
      <w:tr w:rsidR="00F31253" w:rsidRPr="00700022" w14:paraId="035A182D" w14:textId="77777777" w:rsidTr="00142E05">
        <w:tc>
          <w:tcPr>
            <w:tcW w:w="992" w:type="dxa"/>
          </w:tcPr>
          <w:p w14:paraId="7CB3B27B" w14:textId="77777777" w:rsidR="00F31253" w:rsidRPr="00700022" w:rsidRDefault="00F31253" w:rsidP="009B2FC0">
            <w:pPr>
              <w:pStyle w:val="Sectiontext0"/>
              <w:jc w:val="center"/>
              <w:rPr>
                <w:lang w:eastAsia="en-US"/>
              </w:rPr>
            </w:pPr>
            <w:r w:rsidRPr="00700022">
              <w:rPr>
                <w:lang w:eastAsia="en-US"/>
              </w:rPr>
              <w:t>3.</w:t>
            </w:r>
          </w:p>
        </w:tc>
        <w:tc>
          <w:tcPr>
            <w:tcW w:w="8370" w:type="dxa"/>
            <w:gridSpan w:val="3"/>
          </w:tcPr>
          <w:p w14:paraId="14D325B4" w14:textId="77777777" w:rsidR="00F31253" w:rsidRPr="00700022" w:rsidRDefault="00F31253" w:rsidP="009B2FC0">
            <w:pPr>
              <w:pStyle w:val="Sectiontext0"/>
              <w:rPr>
                <w:rFonts w:cs="Arial"/>
                <w:lang w:eastAsia="en-US"/>
              </w:rPr>
            </w:pPr>
            <w:r w:rsidRPr="00700022">
              <w:rPr>
                <w:rFonts w:cs="Arial"/>
                <w:lang w:eastAsia="en-US"/>
              </w:rPr>
              <w:t>The transportation of the animal must be undertaken by a service provider who meets the following.</w:t>
            </w:r>
          </w:p>
        </w:tc>
      </w:tr>
      <w:tr w:rsidR="00F31253" w:rsidRPr="00700022" w14:paraId="21EB12E6" w14:textId="77777777" w:rsidTr="00142E05">
        <w:tc>
          <w:tcPr>
            <w:tcW w:w="992" w:type="dxa"/>
          </w:tcPr>
          <w:p w14:paraId="325E2926" w14:textId="77777777" w:rsidR="00F31253" w:rsidRPr="00700022" w:rsidRDefault="00F31253" w:rsidP="009B2FC0">
            <w:pPr>
              <w:pStyle w:val="Sectiontext0"/>
              <w:jc w:val="center"/>
              <w:rPr>
                <w:lang w:eastAsia="en-US"/>
              </w:rPr>
            </w:pPr>
          </w:p>
        </w:tc>
        <w:tc>
          <w:tcPr>
            <w:tcW w:w="563" w:type="dxa"/>
            <w:hideMark/>
          </w:tcPr>
          <w:p w14:paraId="615D767D" w14:textId="77777777" w:rsidR="00F31253" w:rsidRPr="00700022" w:rsidRDefault="00F31253" w:rsidP="009B2FC0">
            <w:pPr>
              <w:pStyle w:val="Sectiontext0"/>
              <w:rPr>
                <w:rFonts w:cs="Arial"/>
                <w:lang w:eastAsia="en-US"/>
              </w:rPr>
            </w:pPr>
            <w:r w:rsidRPr="00700022">
              <w:rPr>
                <w:rFonts w:cs="Arial"/>
                <w:lang w:eastAsia="en-US"/>
              </w:rPr>
              <w:t>a.</w:t>
            </w:r>
          </w:p>
        </w:tc>
        <w:tc>
          <w:tcPr>
            <w:tcW w:w="7807" w:type="dxa"/>
            <w:gridSpan w:val="2"/>
          </w:tcPr>
          <w:p w14:paraId="59977186" w14:textId="77777777" w:rsidR="00F31253" w:rsidRPr="00700022" w:rsidRDefault="00F31253" w:rsidP="009B2FC0">
            <w:pPr>
              <w:pStyle w:val="Sectiontext0"/>
              <w:rPr>
                <w:rFonts w:cs="Arial"/>
                <w:lang w:eastAsia="en-US"/>
              </w:rPr>
            </w:pPr>
            <w:r w:rsidRPr="00700022">
              <w:rPr>
                <w:rFonts w:cs="Arial"/>
                <w:lang w:eastAsia="en-US"/>
              </w:rPr>
              <w:t>They have an Australian Business Number (ABN).</w:t>
            </w:r>
          </w:p>
        </w:tc>
      </w:tr>
      <w:tr w:rsidR="00F31253" w:rsidRPr="00700022" w14:paraId="1B84A469" w14:textId="77777777" w:rsidTr="00142E05">
        <w:tc>
          <w:tcPr>
            <w:tcW w:w="992" w:type="dxa"/>
          </w:tcPr>
          <w:p w14:paraId="5240C6A3" w14:textId="77777777" w:rsidR="00F31253" w:rsidRPr="00700022" w:rsidRDefault="00F31253" w:rsidP="009B2FC0">
            <w:pPr>
              <w:pStyle w:val="Sectiontext0"/>
              <w:jc w:val="center"/>
              <w:rPr>
                <w:lang w:eastAsia="en-US"/>
              </w:rPr>
            </w:pPr>
          </w:p>
        </w:tc>
        <w:tc>
          <w:tcPr>
            <w:tcW w:w="563" w:type="dxa"/>
          </w:tcPr>
          <w:p w14:paraId="1A114730" w14:textId="77777777" w:rsidR="00F31253" w:rsidRPr="00700022" w:rsidRDefault="00F31253" w:rsidP="009B2FC0">
            <w:pPr>
              <w:pStyle w:val="Sectiontext0"/>
              <w:rPr>
                <w:rFonts w:cs="Arial"/>
                <w:lang w:eastAsia="en-US"/>
              </w:rPr>
            </w:pPr>
            <w:r w:rsidRPr="00700022">
              <w:rPr>
                <w:rFonts w:cs="Arial"/>
                <w:lang w:eastAsia="en-US"/>
              </w:rPr>
              <w:t>b.</w:t>
            </w:r>
          </w:p>
        </w:tc>
        <w:tc>
          <w:tcPr>
            <w:tcW w:w="7807" w:type="dxa"/>
            <w:gridSpan w:val="2"/>
          </w:tcPr>
          <w:p w14:paraId="23E4CC77" w14:textId="77777777" w:rsidR="00F31253" w:rsidRPr="00700022" w:rsidRDefault="00F31253" w:rsidP="009B2FC0">
            <w:pPr>
              <w:pStyle w:val="Sectiontext0"/>
              <w:rPr>
                <w:rFonts w:cs="Arial"/>
                <w:lang w:eastAsia="en-US"/>
              </w:rPr>
            </w:pPr>
            <w:r w:rsidRPr="00700022">
              <w:rPr>
                <w:rFonts w:cs="Arial"/>
                <w:lang w:eastAsia="en-US"/>
              </w:rPr>
              <w:t>Their primary purpose is to move animals from one location to another.</w:t>
            </w:r>
          </w:p>
        </w:tc>
      </w:tr>
      <w:tr w:rsidR="00F31253" w:rsidRPr="00700022" w14:paraId="44803BFE" w14:textId="77777777" w:rsidTr="00142E05">
        <w:tc>
          <w:tcPr>
            <w:tcW w:w="992" w:type="dxa"/>
          </w:tcPr>
          <w:p w14:paraId="4AA405F1" w14:textId="77777777" w:rsidR="00F31253" w:rsidRPr="00700022" w:rsidRDefault="00F31253" w:rsidP="009B2FC0">
            <w:pPr>
              <w:pStyle w:val="Sectiontext0"/>
              <w:jc w:val="center"/>
              <w:rPr>
                <w:lang w:eastAsia="en-US"/>
              </w:rPr>
            </w:pPr>
          </w:p>
        </w:tc>
        <w:tc>
          <w:tcPr>
            <w:tcW w:w="563" w:type="dxa"/>
          </w:tcPr>
          <w:p w14:paraId="1184D86D" w14:textId="77777777" w:rsidR="00F31253" w:rsidRPr="00700022" w:rsidRDefault="00F31253" w:rsidP="009B2FC0">
            <w:pPr>
              <w:pStyle w:val="Sectiontext0"/>
              <w:rPr>
                <w:rFonts w:cs="Arial"/>
                <w:lang w:eastAsia="en-US"/>
              </w:rPr>
            </w:pPr>
            <w:r w:rsidRPr="00700022">
              <w:rPr>
                <w:rFonts w:cs="Arial"/>
                <w:lang w:eastAsia="en-US"/>
              </w:rPr>
              <w:t>c.</w:t>
            </w:r>
          </w:p>
        </w:tc>
        <w:tc>
          <w:tcPr>
            <w:tcW w:w="7807" w:type="dxa"/>
            <w:gridSpan w:val="2"/>
          </w:tcPr>
          <w:p w14:paraId="306F9A53" w14:textId="77777777" w:rsidR="00F31253" w:rsidRPr="00700022" w:rsidRDefault="00F31253" w:rsidP="009B2FC0">
            <w:pPr>
              <w:pStyle w:val="Sectiontext0"/>
              <w:rPr>
                <w:rFonts w:cs="Arial"/>
                <w:lang w:eastAsia="en-US"/>
              </w:rPr>
            </w:pPr>
            <w:r w:rsidRPr="00700022">
              <w:rPr>
                <w:rFonts w:cs="Arial"/>
                <w:lang w:eastAsia="en-US"/>
              </w:rPr>
              <w:t>The business holds the necessary licences for the transportation of the animals.</w:t>
            </w:r>
          </w:p>
        </w:tc>
      </w:tr>
    </w:tbl>
    <w:p w14:paraId="7FD8E514" w14:textId="5529110A" w:rsidR="00020DFD" w:rsidRPr="00700022" w:rsidRDefault="00020DFD" w:rsidP="00A67FF0">
      <w:pPr>
        <w:pStyle w:val="Heading3"/>
        <w:pageBreakBefore/>
      </w:pPr>
      <w:bookmarkStart w:id="207" w:name="_Toc192862625"/>
      <w:r w:rsidRPr="00700022">
        <w:lastRenderedPageBreak/>
        <w:t xml:space="preserve">Part </w:t>
      </w:r>
      <w:r w:rsidR="00D333F9" w:rsidRPr="00700022">
        <w:t>2</w:t>
      </w:r>
      <w:r w:rsidRPr="00700022">
        <w:t>: Loss on sale of furniture, effects and private vehicles</w:t>
      </w:r>
      <w:bookmarkEnd w:id="207"/>
    </w:p>
    <w:p w14:paraId="57F297EA" w14:textId="1FE5EF82" w:rsidR="005D656D" w:rsidRPr="00F644A0" w:rsidRDefault="005D656D" w:rsidP="00132882">
      <w:pPr>
        <w:pStyle w:val="Heading6"/>
      </w:pPr>
      <w:bookmarkStart w:id="208" w:name="bk150723643Amountofreimbursementfurnitu"/>
      <w:bookmarkStart w:id="209" w:name="bk150743643Amountofreimbursementfurnitu"/>
      <w:bookmarkStart w:id="210" w:name="bk153848643Amountofreimbursementfurnitu"/>
      <w:bookmarkStart w:id="211" w:name="bk90815643Furnitureandeffectsamountofre"/>
      <w:bookmarkStart w:id="212" w:name="bk100053643FurnitureandeffectsAmountofr"/>
      <w:bookmarkStart w:id="213" w:name="bk102443643Furnitureandeffectsamountofr"/>
      <w:bookmarkStart w:id="214" w:name="bk102453643Furnitureandeffectsamountofr"/>
      <w:bookmarkStart w:id="215" w:name="bk145426633Furnitureandeffectsamountofr"/>
      <w:bookmarkStart w:id="216" w:name="bk133403633Furnitureandeffectsamountofr"/>
      <w:bookmarkStart w:id="217" w:name="_Toc192862626"/>
      <w:r>
        <w:t>6.2.1</w:t>
      </w:r>
      <w:r w:rsidR="00E85499">
        <w:tab/>
      </w:r>
      <w:r w:rsidRPr="00F644A0">
        <w:t>Purpose</w:t>
      </w:r>
      <w:bookmarkEnd w:id="217"/>
    </w:p>
    <w:tbl>
      <w:tblPr>
        <w:tblW w:w="9365" w:type="dxa"/>
        <w:tblInd w:w="108" w:type="dxa"/>
        <w:tblLayout w:type="fixed"/>
        <w:tblLook w:val="0000" w:firstRow="0" w:lastRow="0" w:firstColumn="0" w:lastColumn="0" w:noHBand="0" w:noVBand="0"/>
      </w:tblPr>
      <w:tblGrid>
        <w:gridCol w:w="995"/>
        <w:gridCol w:w="8370"/>
      </w:tblGrid>
      <w:tr w:rsidR="005D656D" w:rsidRPr="00F644A0" w14:paraId="4121D7EB" w14:textId="77777777" w:rsidTr="005D656D">
        <w:tc>
          <w:tcPr>
            <w:tcW w:w="995" w:type="dxa"/>
          </w:tcPr>
          <w:p w14:paraId="10BAC28E" w14:textId="77777777" w:rsidR="005D656D" w:rsidRPr="00F644A0" w:rsidRDefault="005D656D" w:rsidP="005D656D">
            <w:pPr>
              <w:pStyle w:val="Sectiontext0"/>
              <w:keepNext/>
              <w:keepLines/>
              <w:jc w:val="center"/>
              <w:rPr>
                <w:rFonts w:cs="Arial"/>
              </w:rPr>
            </w:pPr>
          </w:p>
        </w:tc>
        <w:tc>
          <w:tcPr>
            <w:tcW w:w="8370" w:type="dxa"/>
          </w:tcPr>
          <w:p w14:paraId="67C66D31" w14:textId="77777777" w:rsidR="005D656D" w:rsidRPr="00F644A0" w:rsidRDefault="005D656D" w:rsidP="005D656D">
            <w:pPr>
              <w:pStyle w:val="BlockText-Plain"/>
              <w:rPr>
                <w:rFonts w:cs="Arial"/>
              </w:rPr>
            </w:pPr>
            <w:r>
              <w:rPr>
                <w:rFonts w:cs="Arial"/>
              </w:rPr>
              <w:t>This</w:t>
            </w:r>
            <w:r w:rsidRPr="00F644A0">
              <w:rPr>
                <w:rFonts w:cs="Arial"/>
              </w:rPr>
              <w:t xml:space="preserve"> Part provide</w:t>
            </w:r>
            <w:r>
              <w:rPr>
                <w:rFonts w:cs="Arial"/>
              </w:rPr>
              <w:t>s</w:t>
            </w:r>
            <w:r w:rsidRPr="00F644A0">
              <w:rPr>
                <w:rFonts w:cs="Arial"/>
              </w:rPr>
              <w:t xml:space="preserve"> members with a reimbursement when they experience a financial loss associated with the sale of furniture, private vehicles, or other effects when they are relocated.</w:t>
            </w:r>
          </w:p>
          <w:p w14:paraId="4257E610" w14:textId="77777777" w:rsidR="005D656D" w:rsidRPr="00F644A0" w:rsidRDefault="005D656D" w:rsidP="005D656D">
            <w:pPr>
              <w:pStyle w:val="notepara"/>
              <w:rPr>
                <w:rFonts w:cs="Arial"/>
              </w:rPr>
            </w:pPr>
            <w:r w:rsidRPr="00F644A0">
              <w:rPr>
                <w:rFonts w:cs="Arial"/>
                <w:b/>
              </w:rPr>
              <w:t>Note:</w:t>
            </w:r>
            <w:r w:rsidRPr="00F644A0">
              <w:rPr>
                <w:rFonts w:cs="Arial"/>
                <w:b/>
              </w:rPr>
              <w:tab/>
            </w:r>
            <w:r w:rsidRPr="00F644A0">
              <w:rPr>
                <w:rFonts w:cs="Arial"/>
              </w:rPr>
              <w:t>Furniture and effects is defined in section 6.1A.2.</w:t>
            </w:r>
          </w:p>
        </w:tc>
      </w:tr>
    </w:tbl>
    <w:p w14:paraId="77C53E43" w14:textId="77777777" w:rsidR="00B9129F" w:rsidRDefault="00B9129F" w:rsidP="00132882">
      <w:pPr>
        <w:pStyle w:val="Heading6"/>
      </w:pPr>
      <w:bookmarkStart w:id="218" w:name="_Toc192862627"/>
      <w:r>
        <w:t>6.2.1AA</w:t>
      </w:r>
      <w:r>
        <w:tab/>
        <w:t>Member this Part does not apply to</w:t>
      </w:r>
      <w:bookmarkEnd w:id="218"/>
    </w:p>
    <w:tbl>
      <w:tblPr>
        <w:tblW w:w="9360" w:type="dxa"/>
        <w:tblInd w:w="113" w:type="dxa"/>
        <w:tblLayout w:type="fixed"/>
        <w:tblLook w:val="0000" w:firstRow="0" w:lastRow="0" w:firstColumn="0" w:lastColumn="0" w:noHBand="0" w:noVBand="0"/>
      </w:tblPr>
      <w:tblGrid>
        <w:gridCol w:w="992"/>
        <w:gridCol w:w="8368"/>
      </w:tblGrid>
      <w:tr w:rsidR="00B9129F" w:rsidRPr="00D15A4D" w14:paraId="76B71481" w14:textId="77777777" w:rsidTr="00F064F4">
        <w:tc>
          <w:tcPr>
            <w:tcW w:w="992" w:type="dxa"/>
          </w:tcPr>
          <w:p w14:paraId="64F2938A" w14:textId="77777777" w:rsidR="00B9129F" w:rsidRDefault="00B9129F" w:rsidP="00F064F4">
            <w:pPr>
              <w:pStyle w:val="Sectiontext0"/>
            </w:pPr>
          </w:p>
        </w:tc>
        <w:tc>
          <w:tcPr>
            <w:tcW w:w="8368" w:type="dxa"/>
          </w:tcPr>
          <w:p w14:paraId="4912F112" w14:textId="77777777" w:rsidR="00B9129F" w:rsidRDefault="00B9129F" w:rsidP="00F064F4">
            <w:pPr>
              <w:pStyle w:val="Sectiontext0"/>
            </w:pPr>
            <w:r>
              <w:t>This Part does not apply to a member who is eligible for a removal under Part 5 Division 10.</w:t>
            </w:r>
          </w:p>
        </w:tc>
      </w:tr>
    </w:tbl>
    <w:p w14:paraId="59D7B063" w14:textId="2A3ED576" w:rsidR="005D656D" w:rsidRPr="00F644A0" w:rsidRDefault="005D656D" w:rsidP="00132882">
      <w:pPr>
        <w:pStyle w:val="Heading6"/>
      </w:pPr>
      <w:bookmarkStart w:id="219" w:name="_Toc192862628"/>
      <w:r w:rsidRPr="00F644A0">
        <w:t>6.2.1A</w:t>
      </w:r>
      <w:r w:rsidR="00E85499">
        <w:tab/>
      </w:r>
      <w:r w:rsidRPr="00F644A0">
        <w:t>Loss on items obtained through a grant</w:t>
      </w:r>
      <w:bookmarkEnd w:id="219"/>
      <w:r w:rsidRPr="00F644A0">
        <w:tab/>
      </w:r>
    </w:p>
    <w:tbl>
      <w:tblPr>
        <w:tblW w:w="9365" w:type="dxa"/>
        <w:tblInd w:w="108" w:type="dxa"/>
        <w:tblLayout w:type="fixed"/>
        <w:tblLook w:val="04A0" w:firstRow="1" w:lastRow="0" w:firstColumn="1" w:lastColumn="0" w:noHBand="0" w:noVBand="1"/>
      </w:tblPr>
      <w:tblGrid>
        <w:gridCol w:w="994"/>
        <w:gridCol w:w="8371"/>
      </w:tblGrid>
      <w:tr w:rsidR="005D656D" w:rsidRPr="00F644A0" w14:paraId="24023D4D" w14:textId="77777777" w:rsidTr="005D656D">
        <w:tc>
          <w:tcPr>
            <w:tcW w:w="994" w:type="dxa"/>
          </w:tcPr>
          <w:p w14:paraId="4296B336" w14:textId="77777777" w:rsidR="005D656D" w:rsidRPr="00F644A0" w:rsidRDefault="005D656D" w:rsidP="005D656D">
            <w:pPr>
              <w:pStyle w:val="Sectiontext0"/>
              <w:jc w:val="center"/>
              <w:rPr>
                <w:rFonts w:cs="Arial"/>
                <w:lang w:eastAsia="en-US"/>
              </w:rPr>
            </w:pPr>
          </w:p>
        </w:tc>
        <w:tc>
          <w:tcPr>
            <w:tcW w:w="8371" w:type="dxa"/>
          </w:tcPr>
          <w:p w14:paraId="2A65F204" w14:textId="77777777" w:rsidR="005D656D" w:rsidRPr="00F644A0" w:rsidRDefault="005D656D" w:rsidP="005D656D">
            <w:pPr>
              <w:pStyle w:val="Sectiontext0"/>
              <w:rPr>
                <w:rFonts w:cs="Arial"/>
                <w:lang w:eastAsia="en-US"/>
              </w:rPr>
            </w:pPr>
            <w:r w:rsidRPr="00F644A0">
              <w:rPr>
                <w:rFonts w:cs="Arial"/>
                <w:lang w:eastAsia="en-US"/>
              </w:rPr>
              <w:t xml:space="preserve">A member is not eligible for reimbursement under this Part for a financial loss associated with the sale of an item obtained through a grant. </w:t>
            </w:r>
          </w:p>
        </w:tc>
      </w:tr>
    </w:tbl>
    <w:p w14:paraId="41E7DB68" w14:textId="3B80E1B4" w:rsidR="00EE5851" w:rsidRPr="00700022" w:rsidRDefault="00EE5851" w:rsidP="00132882">
      <w:pPr>
        <w:pStyle w:val="Heading6"/>
      </w:pPr>
      <w:bookmarkStart w:id="220" w:name="_Toc192862629"/>
      <w:r w:rsidRPr="00700022">
        <w:t>6.2.2</w:t>
      </w:r>
      <w:r w:rsidR="00E85499">
        <w:tab/>
      </w:r>
      <w:r w:rsidRPr="00700022">
        <w:t>Furniture and effects – loss on sale</w:t>
      </w:r>
      <w:bookmarkEnd w:id="220"/>
    </w:p>
    <w:tbl>
      <w:tblPr>
        <w:tblW w:w="9369" w:type="dxa"/>
        <w:tblInd w:w="108" w:type="dxa"/>
        <w:tblLayout w:type="fixed"/>
        <w:tblLook w:val="0000" w:firstRow="0" w:lastRow="0" w:firstColumn="0" w:lastColumn="0" w:noHBand="0" w:noVBand="0"/>
      </w:tblPr>
      <w:tblGrid>
        <w:gridCol w:w="997"/>
        <w:gridCol w:w="563"/>
        <w:gridCol w:w="7809"/>
      </w:tblGrid>
      <w:tr w:rsidR="004E6D8A" w:rsidRPr="00D15A4D" w14:paraId="0F6CE348" w14:textId="77777777" w:rsidTr="004E6D8A">
        <w:tc>
          <w:tcPr>
            <w:tcW w:w="992" w:type="dxa"/>
          </w:tcPr>
          <w:p w14:paraId="381D5D31" w14:textId="77777777" w:rsidR="004E6D8A" w:rsidRPr="00D15A4D" w:rsidRDefault="004E6D8A" w:rsidP="004E6D8A">
            <w:pPr>
              <w:pStyle w:val="Sectiontext0"/>
              <w:jc w:val="center"/>
            </w:pPr>
            <w:r>
              <w:t>1.</w:t>
            </w:r>
          </w:p>
        </w:tc>
        <w:tc>
          <w:tcPr>
            <w:tcW w:w="8367" w:type="dxa"/>
            <w:gridSpan w:val="2"/>
          </w:tcPr>
          <w:p w14:paraId="598CF3AC" w14:textId="77777777" w:rsidR="004E6D8A" w:rsidRPr="00D15A4D" w:rsidRDefault="004E6D8A" w:rsidP="004E6D8A">
            <w:pPr>
              <w:pStyle w:val="Sectiontext0"/>
            </w:pPr>
            <w:r w:rsidRPr="00CF41B6">
              <w:rPr>
                <w:iCs/>
              </w:rPr>
              <w:t xml:space="preserve">A </w:t>
            </w:r>
            <w:r>
              <w:rPr>
                <w:iCs/>
              </w:rPr>
              <w:t>person who meets any of the following</w:t>
            </w:r>
            <w:r w:rsidRPr="00CF41B6">
              <w:rPr>
                <w:iCs/>
              </w:rPr>
              <w:t xml:space="preserve"> is eligible for the reimbursement of the financial loss on the sale of furniture and effects if they choose to sell the items instead of having them removed to another location in Australia.</w:t>
            </w:r>
          </w:p>
        </w:tc>
      </w:tr>
      <w:tr w:rsidR="004E6D8A" w:rsidRPr="00D15A4D" w14:paraId="7F422088" w14:textId="77777777" w:rsidTr="004E6D8A">
        <w:tblPrEx>
          <w:tblLook w:val="04A0" w:firstRow="1" w:lastRow="0" w:firstColumn="1" w:lastColumn="0" w:noHBand="0" w:noVBand="1"/>
        </w:tblPrEx>
        <w:tc>
          <w:tcPr>
            <w:tcW w:w="992" w:type="dxa"/>
          </w:tcPr>
          <w:p w14:paraId="5F57F3CE" w14:textId="77777777" w:rsidR="004E6D8A" w:rsidRPr="00D15A4D" w:rsidRDefault="004E6D8A" w:rsidP="004E6D8A">
            <w:pPr>
              <w:pStyle w:val="Sectiontext0"/>
              <w:jc w:val="center"/>
              <w:rPr>
                <w:lang w:eastAsia="en-US"/>
              </w:rPr>
            </w:pPr>
          </w:p>
        </w:tc>
        <w:tc>
          <w:tcPr>
            <w:tcW w:w="563" w:type="dxa"/>
          </w:tcPr>
          <w:p w14:paraId="4C311DF2" w14:textId="77777777" w:rsidR="004E6D8A" w:rsidRPr="00D15A4D" w:rsidRDefault="004E6D8A" w:rsidP="009B2FC0">
            <w:pPr>
              <w:pStyle w:val="Sectiontext0"/>
              <w:rPr>
                <w:rFonts w:cs="Arial"/>
                <w:iCs/>
                <w:lang w:eastAsia="en-US"/>
              </w:rPr>
            </w:pPr>
            <w:r>
              <w:rPr>
                <w:rFonts w:cs="Arial"/>
                <w:iCs/>
                <w:lang w:eastAsia="en-US"/>
              </w:rPr>
              <w:t>a.</w:t>
            </w:r>
          </w:p>
        </w:tc>
        <w:tc>
          <w:tcPr>
            <w:tcW w:w="7804" w:type="dxa"/>
            <w:hideMark/>
          </w:tcPr>
          <w:p w14:paraId="1356AD46" w14:textId="77777777" w:rsidR="004E6D8A" w:rsidRPr="00D15A4D" w:rsidRDefault="004E6D8A" w:rsidP="004E6D8A">
            <w:pPr>
              <w:pStyle w:val="Sectiontext0"/>
              <w:rPr>
                <w:rFonts w:cs="Arial"/>
                <w:iCs/>
                <w:lang w:eastAsia="en-US"/>
              </w:rPr>
            </w:pPr>
            <w:r>
              <w:rPr>
                <w:rFonts w:cs="Arial"/>
                <w:iCs/>
                <w:lang w:eastAsia="en-US"/>
              </w:rPr>
              <w:t>A member.</w:t>
            </w:r>
          </w:p>
        </w:tc>
      </w:tr>
      <w:tr w:rsidR="004E6D8A" w:rsidRPr="00D15A4D" w14:paraId="59F8CE8A" w14:textId="77777777" w:rsidTr="004E6D8A">
        <w:tblPrEx>
          <w:tblLook w:val="04A0" w:firstRow="1" w:lastRow="0" w:firstColumn="1" w:lastColumn="0" w:noHBand="0" w:noVBand="1"/>
        </w:tblPrEx>
        <w:tc>
          <w:tcPr>
            <w:tcW w:w="992" w:type="dxa"/>
          </w:tcPr>
          <w:p w14:paraId="26E6F3E6" w14:textId="77777777" w:rsidR="004E6D8A" w:rsidRPr="00D15A4D" w:rsidRDefault="004E6D8A" w:rsidP="004E6D8A">
            <w:pPr>
              <w:pStyle w:val="Sectiontext0"/>
              <w:jc w:val="center"/>
              <w:rPr>
                <w:lang w:eastAsia="en-US"/>
              </w:rPr>
            </w:pPr>
          </w:p>
        </w:tc>
        <w:tc>
          <w:tcPr>
            <w:tcW w:w="563" w:type="dxa"/>
          </w:tcPr>
          <w:p w14:paraId="05278704" w14:textId="77777777" w:rsidR="004E6D8A" w:rsidRPr="00D15A4D" w:rsidRDefault="004E6D8A" w:rsidP="009B2FC0">
            <w:pPr>
              <w:pStyle w:val="Sectiontext0"/>
              <w:rPr>
                <w:rFonts w:cs="Arial"/>
                <w:iCs/>
                <w:lang w:eastAsia="en-US"/>
              </w:rPr>
            </w:pPr>
            <w:r>
              <w:rPr>
                <w:rFonts w:cs="Arial"/>
                <w:iCs/>
                <w:lang w:eastAsia="en-US"/>
              </w:rPr>
              <w:t>b.</w:t>
            </w:r>
          </w:p>
        </w:tc>
        <w:tc>
          <w:tcPr>
            <w:tcW w:w="7804" w:type="dxa"/>
            <w:hideMark/>
          </w:tcPr>
          <w:p w14:paraId="58734A5E" w14:textId="77777777" w:rsidR="004E6D8A" w:rsidRPr="00D15A4D" w:rsidRDefault="004E6D8A" w:rsidP="004E6D8A">
            <w:pPr>
              <w:pStyle w:val="Sectiontext0"/>
              <w:rPr>
                <w:rFonts w:cs="Arial"/>
                <w:iCs/>
                <w:lang w:eastAsia="en-US"/>
              </w:rPr>
            </w:pPr>
            <w:r>
              <w:rPr>
                <w:rFonts w:cs="Arial"/>
                <w:iCs/>
                <w:lang w:eastAsia="en-US"/>
              </w:rPr>
              <w:t>A person recognised as resident family of a deceased member.</w:t>
            </w:r>
          </w:p>
        </w:tc>
      </w:tr>
      <w:tr w:rsidR="004E6D8A" w:rsidRPr="00D15A4D" w14:paraId="762DD66C" w14:textId="77777777" w:rsidTr="004E6D8A">
        <w:tblPrEx>
          <w:tblLook w:val="04A0" w:firstRow="1" w:lastRow="0" w:firstColumn="1" w:lastColumn="0" w:noHBand="0" w:noVBand="1"/>
        </w:tblPrEx>
        <w:tc>
          <w:tcPr>
            <w:tcW w:w="992" w:type="dxa"/>
          </w:tcPr>
          <w:p w14:paraId="39186E88" w14:textId="77777777" w:rsidR="004E6D8A" w:rsidRPr="00D15A4D" w:rsidRDefault="004E6D8A" w:rsidP="004E6D8A">
            <w:pPr>
              <w:pStyle w:val="Sectiontext0"/>
              <w:jc w:val="center"/>
              <w:rPr>
                <w:lang w:eastAsia="en-US"/>
              </w:rPr>
            </w:pPr>
          </w:p>
        </w:tc>
        <w:tc>
          <w:tcPr>
            <w:tcW w:w="563" w:type="dxa"/>
          </w:tcPr>
          <w:p w14:paraId="79552E8B" w14:textId="77777777" w:rsidR="004E6D8A" w:rsidRPr="00D15A4D" w:rsidRDefault="004E6D8A" w:rsidP="009B2FC0">
            <w:pPr>
              <w:pStyle w:val="Sectiontext0"/>
              <w:rPr>
                <w:rFonts w:cs="Arial"/>
                <w:iCs/>
                <w:lang w:eastAsia="en-US"/>
              </w:rPr>
            </w:pPr>
            <w:r>
              <w:rPr>
                <w:rFonts w:cs="Arial"/>
                <w:iCs/>
                <w:lang w:eastAsia="en-US"/>
              </w:rPr>
              <w:t>c.</w:t>
            </w:r>
          </w:p>
        </w:tc>
        <w:tc>
          <w:tcPr>
            <w:tcW w:w="7804" w:type="dxa"/>
            <w:hideMark/>
          </w:tcPr>
          <w:p w14:paraId="53E79437" w14:textId="77777777" w:rsidR="004E6D8A" w:rsidRPr="00D15A4D" w:rsidRDefault="004E6D8A" w:rsidP="004E6D8A">
            <w:pPr>
              <w:pStyle w:val="Sectiontext0"/>
              <w:rPr>
                <w:rFonts w:cs="Arial"/>
                <w:iCs/>
                <w:lang w:eastAsia="en-US"/>
              </w:rPr>
            </w:pPr>
            <w:r>
              <w:rPr>
                <w:rFonts w:cs="Arial"/>
                <w:iCs/>
                <w:lang w:eastAsia="en-US"/>
              </w:rPr>
              <w:t xml:space="preserve">A person recognised as a recognised other person of a deceased member. </w:t>
            </w:r>
          </w:p>
        </w:tc>
      </w:tr>
      <w:tr w:rsidR="00EE5851" w:rsidRPr="00700022" w14:paraId="0A5370FC" w14:textId="77777777" w:rsidTr="004E6D8A">
        <w:tc>
          <w:tcPr>
            <w:tcW w:w="997" w:type="dxa"/>
          </w:tcPr>
          <w:p w14:paraId="550E5AE6" w14:textId="77777777" w:rsidR="00EE5851" w:rsidRPr="00700022" w:rsidRDefault="00EE5851" w:rsidP="003A0A1A">
            <w:pPr>
              <w:pStyle w:val="Sectiontext0"/>
              <w:jc w:val="center"/>
            </w:pPr>
            <w:r w:rsidRPr="00700022">
              <w:t>2.</w:t>
            </w:r>
          </w:p>
        </w:tc>
        <w:tc>
          <w:tcPr>
            <w:tcW w:w="8372" w:type="dxa"/>
            <w:gridSpan w:val="2"/>
          </w:tcPr>
          <w:p w14:paraId="22C212AE" w14:textId="77777777" w:rsidR="00EE5851" w:rsidRPr="00700022" w:rsidRDefault="00EE5851" w:rsidP="003A0A1A">
            <w:pPr>
              <w:pStyle w:val="Sectiontext0"/>
              <w:rPr>
                <w:iCs/>
              </w:rPr>
            </w:pPr>
            <w:r w:rsidRPr="00700022">
              <w:rPr>
                <w:iCs/>
              </w:rPr>
              <w:t>A reimbursement under this section is only payable to one person.</w:t>
            </w:r>
          </w:p>
        </w:tc>
      </w:tr>
      <w:tr w:rsidR="004C1945" w:rsidRPr="00700022" w14:paraId="4DAB3823" w14:textId="77777777" w:rsidTr="004E6D8A">
        <w:tc>
          <w:tcPr>
            <w:tcW w:w="997" w:type="dxa"/>
          </w:tcPr>
          <w:p w14:paraId="69339D31" w14:textId="77777777" w:rsidR="004C1945" w:rsidRPr="00700022" w:rsidRDefault="004C1945" w:rsidP="0007190B">
            <w:pPr>
              <w:pStyle w:val="Sectiontext0"/>
              <w:jc w:val="center"/>
            </w:pPr>
          </w:p>
        </w:tc>
        <w:tc>
          <w:tcPr>
            <w:tcW w:w="8372" w:type="dxa"/>
            <w:gridSpan w:val="2"/>
          </w:tcPr>
          <w:p w14:paraId="7C225F34" w14:textId="48595205" w:rsidR="004C1945" w:rsidRPr="00700022" w:rsidRDefault="004C1945" w:rsidP="00061CAB">
            <w:pPr>
              <w:pStyle w:val="notepara"/>
            </w:pPr>
            <w:r w:rsidRPr="00061CAB">
              <w:rPr>
                <w:b/>
              </w:rPr>
              <w:t>Note:</w:t>
            </w:r>
            <w:r w:rsidR="00DB6D81">
              <w:tab/>
            </w:r>
            <w:r w:rsidRPr="00061CAB">
              <w:t xml:space="preserve">Section 1.6.1 applies to this section and may affect the reimbursement provided if a member and </w:t>
            </w:r>
            <w:r w:rsidR="004E6D8A" w:rsidRPr="00061CAB">
              <w:rPr>
                <w:iCs/>
              </w:rPr>
              <w:t>an adult who is recognised as resident family</w:t>
            </w:r>
            <w:r w:rsidR="004E6D8A" w:rsidRPr="00061CAB" w:rsidDel="004E6D8A">
              <w:t xml:space="preserve"> </w:t>
            </w:r>
            <w:r w:rsidRPr="00061CAB">
              <w:t>are both eligible for reimbursement for loss on the sale of the same furniture and effects.</w:t>
            </w:r>
          </w:p>
        </w:tc>
      </w:tr>
    </w:tbl>
    <w:p w14:paraId="346F65BB" w14:textId="1C333B61" w:rsidR="00020DFD" w:rsidRPr="00700022" w:rsidRDefault="00D333F9" w:rsidP="00132882">
      <w:pPr>
        <w:pStyle w:val="Heading6"/>
      </w:pPr>
      <w:bookmarkStart w:id="221" w:name="_Toc192862630"/>
      <w:r w:rsidRPr="00700022">
        <w:t>6.2.</w:t>
      </w:r>
      <w:r w:rsidR="00020DFD" w:rsidRPr="00700022">
        <w:t>3</w:t>
      </w:r>
      <w:r w:rsidR="00E85499">
        <w:tab/>
      </w:r>
      <w:r w:rsidR="00020DFD" w:rsidRPr="00700022">
        <w:t>Furniture and effects – amount of reimbursement</w:t>
      </w:r>
      <w:bookmarkEnd w:id="221"/>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30ABA09B" w14:textId="77777777" w:rsidTr="000E5ABA">
        <w:tc>
          <w:tcPr>
            <w:tcW w:w="992" w:type="dxa"/>
          </w:tcPr>
          <w:bookmarkEnd w:id="208"/>
          <w:bookmarkEnd w:id="209"/>
          <w:bookmarkEnd w:id="210"/>
          <w:bookmarkEnd w:id="211"/>
          <w:bookmarkEnd w:id="212"/>
          <w:bookmarkEnd w:id="213"/>
          <w:bookmarkEnd w:id="214"/>
          <w:bookmarkEnd w:id="215"/>
          <w:bookmarkEnd w:id="216"/>
          <w:p w14:paraId="309E768D" w14:textId="77777777" w:rsidR="00020DFD" w:rsidRPr="00700022" w:rsidRDefault="00020DFD" w:rsidP="009B2FC0">
            <w:pPr>
              <w:pStyle w:val="Sectiontext0"/>
              <w:jc w:val="center"/>
            </w:pPr>
            <w:r w:rsidRPr="00700022">
              <w:t>1.</w:t>
            </w:r>
          </w:p>
        </w:tc>
        <w:tc>
          <w:tcPr>
            <w:tcW w:w="8363" w:type="dxa"/>
            <w:gridSpan w:val="2"/>
          </w:tcPr>
          <w:p w14:paraId="4A36BADE" w14:textId="77777777" w:rsidR="00020DFD" w:rsidRPr="00700022" w:rsidRDefault="00020DFD" w:rsidP="009B2FC0">
            <w:pPr>
              <w:pStyle w:val="Sectiontext0"/>
            </w:pPr>
            <w:r w:rsidRPr="00700022">
              <w:t xml:space="preserve">Subject to this </w:t>
            </w:r>
            <w:r w:rsidR="00AC22BD" w:rsidRPr="00700022">
              <w:t>section</w:t>
            </w:r>
            <w:r w:rsidRPr="00700022">
              <w:t>, the amount of reimbursement is the difference between what the member gets for the sale and the sum of these two amounts.</w:t>
            </w:r>
          </w:p>
        </w:tc>
      </w:tr>
      <w:tr w:rsidR="00020DFD" w:rsidRPr="00700022" w14:paraId="796F5585" w14:textId="77777777" w:rsidTr="000E5ABA">
        <w:trPr>
          <w:cantSplit/>
        </w:trPr>
        <w:tc>
          <w:tcPr>
            <w:tcW w:w="992" w:type="dxa"/>
          </w:tcPr>
          <w:p w14:paraId="433D1880" w14:textId="77777777" w:rsidR="00020DFD" w:rsidRPr="00700022" w:rsidRDefault="00020DFD" w:rsidP="009B2FC0">
            <w:pPr>
              <w:pStyle w:val="Sectiontext0"/>
              <w:jc w:val="center"/>
            </w:pPr>
          </w:p>
        </w:tc>
        <w:tc>
          <w:tcPr>
            <w:tcW w:w="567" w:type="dxa"/>
          </w:tcPr>
          <w:p w14:paraId="19E1B733" w14:textId="77777777" w:rsidR="00020DFD" w:rsidRPr="00700022" w:rsidRDefault="00020DFD" w:rsidP="009B2FC0">
            <w:pPr>
              <w:pStyle w:val="Sectiontext0"/>
            </w:pPr>
            <w:r w:rsidRPr="00700022">
              <w:t>a.</w:t>
            </w:r>
          </w:p>
        </w:tc>
        <w:tc>
          <w:tcPr>
            <w:tcW w:w="7796" w:type="dxa"/>
          </w:tcPr>
          <w:p w14:paraId="033DEB0F" w14:textId="77777777" w:rsidR="00020DFD" w:rsidRPr="00700022" w:rsidRDefault="00020DFD" w:rsidP="009B2FC0">
            <w:pPr>
              <w:pStyle w:val="Sectiontext0"/>
            </w:pPr>
            <w:r w:rsidRPr="00700022">
              <w:t>The current market value of the furniture and effects.</w:t>
            </w:r>
          </w:p>
        </w:tc>
      </w:tr>
      <w:tr w:rsidR="00020DFD" w:rsidRPr="00700022" w14:paraId="70A7E373" w14:textId="77777777" w:rsidTr="000E5ABA">
        <w:trPr>
          <w:cantSplit/>
        </w:trPr>
        <w:tc>
          <w:tcPr>
            <w:tcW w:w="992" w:type="dxa"/>
          </w:tcPr>
          <w:p w14:paraId="3F30BC91" w14:textId="77777777" w:rsidR="00020DFD" w:rsidRPr="00700022" w:rsidRDefault="00020DFD" w:rsidP="009B2FC0">
            <w:pPr>
              <w:pStyle w:val="Sectiontext0"/>
              <w:jc w:val="center"/>
            </w:pPr>
          </w:p>
        </w:tc>
        <w:tc>
          <w:tcPr>
            <w:tcW w:w="567" w:type="dxa"/>
          </w:tcPr>
          <w:p w14:paraId="4BBECAC9" w14:textId="77777777" w:rsidR="00020DFD" w:rsidRPr="00700022" w:rsidRDefault="00020DFD" w:rsidP="009B2FC0">
            <w:pPr>
              <w:pStyle w:val="Sectiontext0"/>
            </w:pPr>
            <w:r w:rsidRPr="00700022">
              <w:t>b.</w:t>
            </w:r>
          </w:p>
        </w:tc>
        <w:tc>
          <w:tcPr>
            <w:tcW w:w="7796" w:type="dxa"/>
          </w:tcPr>
          <w:p w14:paraId="71765F20" w14:textId="77777777" w:rsidR="00020DFD" w:rsidRPr="00700022" w:rsidRDefault="00020DFD" w:rsidP="009B2FC0">
            <w:pPr>
              <w:pStyle w:val="Sectiontext0"/>
            </w:pPr>
            <w:r w:rsidRPr="00700022">
              <w:t>The incidental costs of selling the furniture and effects.</w:t>
            </w:r>
          </w:p>
          <w:p w14:paraId="652C5438" w14:textId="1973F6DA" w:rsidR="00020DFD" w:rsidRPr="00700022" w:rsidRDefault="00020DFD" w:rsidP="00061CAB">
            <w:pPr>
              <w:pStyle w:val="notepara"/>
            </w:pPr>
            <w:r w:rsidRPr="00061CAB">
              <w:rPr>
                <w:b/>
              </w:rPr>
              <w:t>Note:</w:t>
            </w:r>
            <w:r w:rsidR="00FE49E7">
              <w:tab/>
            </w:r>
            <w:r w:rsidRPr="00061CAB">
              <w:t>Incidental costs are the standard charges of auctioneers and valuers, and reasonable advertising costs.</w:t>
            </w:r>
          </w:p>
        </w:tc>
      </w:tr>
      <w:tr w:rsidR="00020DFD" w:rsidRPr="00700022" w14:paraId="1246985E" w14:textId="77777777" w:rsidTr="000E5ABA">
        <w:tc>
          <w:tcPr>
            <w:tcW w:w="992" w:type="dxa"/>
          </w:tcPr>
          <w:p w14:paraId="73CD9D53" w14:textId="77777777" w:rsidR="00020DFD" w:rsidRPr="00700022" w:rsidRDefault="00020DFD" w:rsidP="009B2FC0">
            <w:pPr>
              <w:pStyle w:val="Sectiontext0"/>
              <w:jc w:val="center"/>
            </w:pPr>
            <w:r w:rsidRPr="00700022">
              <w:t>2.</w:t>
            </w:r>
          </w:p>
        </w:tc>
        <w:tc>
          <w:tcPr>
            <w:tcW w:w="8363" w:type="dxa"/>
            <w:gridSpan w:val="2"/>
          </w:tcPr>
          <w:p w14:paraId="32195E62" w14:textId="77777777" w:rsidR="00020DFD" w:rsidRPr="00700022" w:rsidRDefault="00020DFD" w:rsidP="009B2FC0">
            <w:pPr>
              <w:pStyle w:val="Sectiontext0"/>
            </w:pPr>
            <w:r w:rsidRPr="00700022">
              <w:t>The amount of reimbursement must not be more than what the Commonwealth would pay to remove the furniture and effects.</w:t>
            </w:r>
          </w:p>
        </w:tc>
      </w:tr>
      <w:tr w:rsidR="00020DFD" w:rsidRPr="00700022" w14:paraId="0668DD70" w14:textId="77777777" w:rsidTr="000E5ABA">
        <w:tc>
          <w:tcPr>
            <w:tcW w:w="992" w:type="dxa"/>
          </w:tcPr>
          <w:p w14:paraId="394FFB8E" w14:textId="77777777" w:rsidR="00020DFD" w:rsidRPr="00700022" w:rsidRDefault="00020DFD" w:rsidP="009B2FC0">
            <w:pPr>
              <w:pStyle w:val="Sectiontext0"/>
              <w:jc w:val="center"/>
            </w:pPr>
            <w:r w:rsidRPr="00700022">
              <w:t>3.</w:t>
            </w:r>
          </w:p>
        </w:tc>
        <w:tc>
          <w:tcPr>
            <w:tcW w:w="8363" w:type="dxa"/>
            <w:gridSpan w:val="2"/>
          </w:tcPr>
          <w:p w14:paraId="41BCE34D" w14:textId="1290EAA2" w:rsidR="00020DFD" w:rsidRPr="00700022" w:rsidRDefault="00020DFD" w:rsidP="009B2FC0">
            <w:pPr>
              <w:pStyle w:val="Sectiontext0"/>
            </w:pPr>
            <w:r w:rsidRPr="00700022">
              <w:t>If the member stores furniture and effects at Commonwealth expense and then sells them, the amount of reimbursement is reduced by the cost of the storage. If the cost of storage is greater than the loss, the member does not have to pay the Commonwealth the difference.</w:t>
            </w:r>
          </w:p>
        </w:tc>
      </w:tr>
      <w:tr w:rsidR="00020DFD" w:rsidRPr="00700022" w14:paraId="35F62240" w14:textId="77777777" w:rsidTr="000E5ABA">
        <w:tc>
          <w:tcPr>
            <w:tcW w:w="992" w:type="dxa"/>
          </w:tcPr>
          <w:p w14:paraId="2C84645C" w14:textId="77777777" w:rsidR="00020DFD" w:rsidRPr="00700022" w:rsidRDefault="00020DFD" w:rsidP="009B2FC0">
            <w:pPr>
              <w:pStyle w:val="Sectiontext0"/>
              <w:jc w:val="center"/>
            </w:pPr>
            <w:r w:rsidRPr="00700022">
              <w:lastRenderedPageBreak/>
              <w:t>4.</w:t>
            </w:r>
          </w:p>
        </w:tc>
        <w:tc>
          <w:tcPr>
            <w:tcW w:w="8363" w:type="dxa"/>
            <w:gridSpan w:val="2"/>
          </w:tcPr>
          <w:p w14:paraId="6E0AF8C2" w14:textId="77777777" w:rsidR="00020DFD" w:rsidRPr="00700022" w:rsidRDefault="00020DFD" w:rsidP="009B2FC0">
            <w:pPr>
              <w:pStyle w:val="Sectiontext0"/>
            </w:pPr>
            <w:r w:rsidRPr="00700022">
              <w:t>The amount is not to be reduced under sub</w:t>
            </w:r>
            <w:r w:rsidR="00AC22BD" w:rsidRPr="00700022">
              <w:t>section</w:t>
            </w:r>
            <w:r w:rsidRPr="00700022">
              <w:t xml:space="preserve"> 3 in these circumstances.</w:t>
            </w:r>
          </w:p>
        </w:tc>
      </w:tr>
      <w:tr w:rsidR="00020DFD" w:rsidRPr="00700022" w14:paraId="117CFC0C" w14:textId="77777777" w:rsidTr="000E5ABA">
        <w:trPr>
          <w:cantSplit/>
        </w:trPr>
        <w:tc>
          <w:tcPr>
            <w:tcW w:w="992" w:type="dxa"/>
          </w:tcPr>
          <w:p w14:paraId="3E8CC58B" w14:textId="77777777" w:rsidR="00020DFD" w:rsidRPr="00700022" w:rsidRDefault="00020DFD" w:rsidP="009B2FC0">
            <w:pPr>
              <w:pStyle w:val="Sectiontext0"/>
              <w:jc w:val="center"/>
            </w:pPr>
            <w:bookmarkStart w:id="222" w:name="bk150723643Lossonsalemotorvehicles"/>
            <w:bookmarkStart w:id="223" w:name="bk150743644Lossonsalemotorvehicles"/>
            <w:bookmarkStart w:id="224" w:name="bk153848644Lossonsalemotorvehicles"/>
            <w:bookmarkStart w:id="225" w:name="bk90815644Motorvehicleslossonsale"/>
            <w:bookmarkStart w:id="226" w:name="bk100053644MotorvehiclesLossonsale"/>
            <w:bookmarkStart w:id="227" w:name="bk102443644MotorvehiclesLossonsale"/>
            <w:bookmarkStart w:id="228" w:name="bk102453644Motorvehicleslossonsale"/>
          </w:p>
        </w:tc>
        <w:tc>
          <w:tcPr>
            <w:tcW w:w="567" w:type="dxa"/>
          </w:tcPr>
          <w:p w14:paraId="39834C99" w14:textId="77777777" w:rsidR="00020DFD" w:rsidRPr="00700022" w:rsidRDefault="00020DFD" w:rsidP="009B2FC0">
            <w:pPr>
              <w:pStyle w:val="Sectiontext0"/>
            </w:pPr>
            <w:r w:rsidRPr="00700022">
              <w:t>a.</w:t>
            </w:r>
          </w:p>
        </w:tc>
        <w:tc>
          <w:tcPr>
            <w:tcW w:w="7796" w:type="dxa"/>
          </w:tcPr>
          <w:p w14:paraId="7D1E6105" w14:textId="47E43A9C" w:rsidR="00020DFD" w:rsidRPr="00700022" w:rsidRDefault="00020DFD" w:rsidP="009B2FC0">
            <w:pPr>
              <w:pStyle w:val="Sectiontext0"/>
            </w:pPr>
            <w:r w:rsidRPr="00700022">
              <w:t>It would cost more than the value of the reimbursement to continue to store the furniture and effects if they were not sold.</w:t>
            </w:r>
          </w:p>
        </w:tc>
      </w:tr>
      <w:tr w:rsidR="00020DFD" w:rsidRPr="00700022" w14:paraId="7CB9AA63" w14:textId="77777777" w:rsidTr="000E5ABA">
        <w:trPr>
          <w:cantSplit/>
        </w:trPr>
        <w:tc>
          <w:tcPr>
            <w:tcW w:w="992" w:type="dxa"/>
          </w:tcPr>
          <w:p w14:paraId="02DE1C53" w14:textId="77777777" w:rsidR="00020DFD" w:rsidRPr="00700022" w:rsidRDefault="00020DFD" w:rsidP="009B2FC0">
            <w:pPr>
              <w:pStyle w:val="Sectiontext0"/>
              <w:jc w:val="center"/>
            </w:pPr>
          </w:p>
        </w:tc>
        <w:tc>
          <w:tcPr>
            <w:tcW w:w="567" w:type="dxa"/>
          </w:tcPr>
          <w:p w14:paraId="1DF145F7" w14:textId="77777777" w:rsidR="00020DFD" w:rsidRPr="00700022" w:rsidRDefault="00020DFD" w:rsidP="009B2FC0">
            <w:pPr>
              <w:pStyle w:val="Sectiontext0"/>
            </w:pPr>
            <w:r w:rsidRPr="00700022">
              <w:t>b.</w:t>
            </w:r>
          </w:p>
        </w:tc>
        <w:tc>
          <w:tcPr>
            <w:tcW w:w="7796" w:type="dxa"/>
          </w:tcPr>
          <w:p w14:paraId="4C15D5D8" w14:textId="77777777" w:rsidR="00020DFD" w:rsidRPr="00700022" w:rsidRDefault="00020DFD" w:rsidP="009B2FC0">
            <w:pPr>
              <w:pStyle w:val="Sectiontext0"/>
            </w:pPr>
            <w:r w:rsidRPr="00700022">
              <w:t xml:space="preserve">By reason only of postings that do not attract a removal, the member would not use the furniture and effects within 12 months of becoming </w:t>
            </w:r>
            <w:r w:rsidR="00B6002D" w:rsidRPr="00700022">
              <w:t>eligible for</w:t>
            </w:r>
            <w:r w:rsidRPr="00700022">
              <w:t xml:space="preserve"> the reimbursement.</w:t>
            </w:r>
          </w:p>
        </w:tc>
      </w:tr>
    </w:tbl>
    <w:p w14:paraId="79CA9FE2" w14:textId="1CCD6ED7" w:rsidR="00020DFD" w:rsidRPr="00700022" w:rsidRDefault="00D333F9" w:rsidP="00132882">
      <w:pPr>
        <w:pStyle w:val="Heading6"/>
      </w:pPr>
      <w:bookmarkStart w:id="229" w:name="bk145426634Motorvehicleslossonsale"/>
      <w:bookmarkStart w:id="230" w:name="bk133403634Motorvehicleslossonsale"/>
      <w:bookmarkStart w:id="231" w:name="_Toc192862631"/>
      <w:r w:rsidRPr="00700022">
        <w:t>6.2.</w:t>
      </w:r>
      <w:r w:rsidR="00020DFD" w:rsidRPr="00700022">
        <w:t>4</w:t>
      </w:r>
      <w:r w:rsidR="00E85499">
        <w:tab/>
      </w:r>
      <w:r w:rsidR="00020DFD" w:rsidRPr="00700022">
        <w:t>Private vehicles – loss on sale</w:t>
      </w:r>
      <w:bookmarkEnd w:id="231"/>
    </w:p>
    <w:tbl>
      <w:tblPr>
        <w:tblW w:w="9359" w:type="dxa"/>
        <w:tblInd w:w="113" w:type="dxa"/>
        <w:tblLayout w:type="fixed"/>
        <w:tblLook w:val="0000" w:firstRow="0" w:lastRow="0" w:firstColumn="0" w:lastColumn="0" w:noHBand="0" w:noVBand="0"/>
      </w:tblPr>
      <w:tblGrid>
        <w:gridCol w:w="991"/>
        <w:gridCol w:w="567"/>
        <w:gridCol w:w="567"/>
        <w:gridCol w:w="7234"/>
      </w:tblGrid>
      <w:tr w:rsidR="00020DFD" w:rsidRPr="00700022" w14:paraId="1DB8C50E" w14:textId="77777777" w:rsidTr="00061CAB">
        <w:tc>
          <w:tcPr>
            <w:tcW w:w="991" w:type="dxa"/>
          </w:tcPr>
          <w:p w14:paraId="6D648E1F" w14:textId="77777777" w:rsidR="00020DFD" w:rsidRPr="00700022" w:rsidRDefault="00020DFD" w:rsidP="009B2FC0">
            <w:pPr>
              <w:pStyle w:val="Sectiontext0"/>
              <w:jc w:val="center"/>
            </w:pPr>
            <w:r w:rsidRPr="00700022">
              <w:t>1.</w:t>
            </w:r>
          </w:p>
        </w:tc>
        <w:tc>
          <w:tcPr>
            <w:tcW w:w="8368" w:type="dxa"/>
            <w:gridSpan w:val="3"/>
          </w:tcPr>
          <w:p w14:paraId="45AD2031" w14:textId="77777777" w:rsidR="00020DFD" w:rsidRPr="00700022" w:rsidRDefault="00ED14C2" w:rsidP="009B2FC0">
            <w:pPr>
              <w:pStyle w:val="Sectiontext0"/>
            </w:pPr>
            <w:r w:rsidRPr="00700022">
              <w:t xml:space="preserve">This </w:t>
            </w:r>
            <w:r w:rsidR="00AC22BD" w:rsidRPr="00700022">
              <w:t>section</w:t>
            </w:r>
            <w:r w:rsidRPr="00700022">
              <w:t xml:space="preserve"> applies in relation to any of the following vehicles.</w:t>
            </w:r>
          </w:p>
        </w:tc>
      </w:tr>
      <w:tr w:rsidR="00ED14C2" w:rsidRPr="00700022" w14:paraId="4D831B99" w14:textId="77777777" w:rsidTr="00061CAB">
        <w:trPr>
          <w:cantSplit/>
        </w:trPr>
        <w:tc>
          <w:tcPr>
            <w:tcW w:w="991" w:type="dxa"/>
          </w:tcPr>
          <w:p w14:paraId="546C67FA" w14:textId="77777777" w:rsidR="00ED14C2" w:rsidRPr="00700022" w:rsidRDefault="00ED14C2" w:rsidP="009B2FC0">
            <w:pPr>
              <w:pStyle w:val="Sectiontext0"/>
              <w:jc w:val="center"/>
            </w:pPr>
          </w:p>
        </w:tc>
        <w:tc>
          <w:tcPr>
            <w:tcW w:w="567" w:type="dxa"/>
          </w:tcPr>
          <w:p w14:paraId="5DDDBD02" w14:textId="77777777" w:rsidR="00ED14C2" w:rsidRPr="00700022" w:rsidRDefault="00ED14C2" w:rsidP="009B2FC0">
            <w:pPr>
              <w:pStyle w:val="Sectiontext0"/>
            </w:pPr>
            <w:r w:rsidRPr="00700022">
              <w:t>a.</w:t>
            </w:r>
          </w:p>
        </w:tc>
        <w:tc>
          <w:tcPr>
            <w:tcW w:w="7801" w:type="dxa"/>
            <w:gridSpan w:val="2"/>
          </w:tcPr>
          <w:p w14:paraId="1EA8D1BE" w14:textId="72373D63" w:rsidR="00ED14C2" w:rsidRPr="00700022" w:rsidRDefault="00ED14C2" w:rsidP="009B2FC0">
            <w:pPr>
              <w:pStyle w:val="Sectiontext0"/>
            </w:pPr>
            <w:r w:rsidRPr="00700022">
              <w:t xml:space="preserve">A private vehicle that a member is (or would have been) </w:t>
            </w:r>
            <w:r w:rsidR="001012BC" w:rsidRPr="00700022">
              <w:t>eligible for</w:t>
            </w:r>
            <w:r w:rsidRPr="00700022">
              <w:t xml:space="preserve"> remov</w:t>
            </w:r>
            <w:r w:rsidR="001012BC" w:rsidRPr="00700022">
              <w:t>al</w:t>
            </w:r>
            <w:r w:rsidRPr="00700022">
              <w:t xml:space="preserve"> to another location in Australia.</w:t>
            </w:r>
          </w:p>
        </w:tc>
      </w:tr>
      <w:tr w:rsidR="005D656D" w:rsidRPr="00700022" w14:paraId="51362E87" w14:textId="77777777" w:rsidTr="00061CAB">
        <w:trPr>
          <w:cantSplit/>
        </w:trPr>
        <w:tc>
          <w:tcPr>
            <w:tcW w:w="991" w:type="dxa"/>
          </w:tcPr>
          <w:p w14:paraId="39C6918D" w14:textId="77777777" w:rsidR="005D656D" w:rsidRPr="00700022" w:rsidRDefault="005D656D" w:rsidP="005D656D">
            <w:pPr>
              <w:pStyle w:val="Sectiontext0"/>
              <w:jc w:val="center"/>
            </w:pPr>
          </w:p>
        </w:tc>
        <w:tc>
          <w:tcPr>
            <w:tcW w:w="567" w:type="dxa"/>
          </w:tcPr>
          <w:p w14:paraId="11CAA751" w14:textId="15CEDAC9" w:rsidR="005D656D" w:rsidRPr="00700022" w:rsidRDefault="005D656D" w:rsidP="005D656D">
            <w:pPr>
              <w:pStyle w:val="Sectiontext0"/>
            </w:pPr>
            <w:r w:rsidRPr="00F644A0">
              <w:rPr>
                <w:rFonts w:cs="Arial"/>
                <w:lang w:eastAsia="en-US"/>
              </w:rPr>
              <w:t>b.</w:t>
            </w:r>
          </w:p>
        </w:tc>
        <w:tc>
          <w:tcPr>
            <w:tcW w:w="7801" w:type="dxa"/>
            <w:gridSpan w:val="2"/>
          </w:tcPr>
          <w:p w14:paraId="268180C8" w14:textId="6FA2326F" w:rsidR="005D656D" w:rsidRPr="00700022" w:rsidRDefault="005D656D" w:rsidP="005D656D">
            <w:pPr>
              <w:pStyle w:val="Sectiontext0"/>
            </w:pPr>
            <w:r w:rsidRPr="00F644A0">
              <w:rPr>
                <w:rFonts w:cs="Arial"/>
              </w:rPr>
              <w:t>One private vehicle and one towable item owned by a member who meets all</w:t>
            </w:r>
            <w:r>
              <w:rPr>
                <w:rFonts w:cs="Arial"/>
              </w:rPr>
              <w:t xml:space="preserve"> of</w:t>
            </w:r>
            <w:r w:rsidRPr="00F644A0">
              <w:rPr>
                <w:rFonts w:cs="Arial"/>
              </w:rPr>
              <w:t xml:space="preserve"> the following conditions.</w:t>
            </w:r>
          </w:p>
        </w:tc>
      </w:tr>
      <w:tr w:rsidR="005D656D" w:rsidRPr="00D15A4D" w14:paraId="5EB496E7" w14:textId="77777777" w:rsidTr="00204192">
        <w:tblPrEx>
          <w:tblLook w:val="04A0" w:firstRow="1" w:lastRow="0" w:firstColumn="1" w:lastColumn="0" w:noHBand="0" w:noVBand="1"/>
        </w:tblPrEx>
        <w:tc>
          <w:tcPr>
            <w:tcW w:w="991" w:type="dxa"/>
          </w:tcPr>
          <w:p w14:paraId="3C388388" w14:textId="77777777" w:rsidR="005D656D" w:rsidRPr="00D15A4D" w:rsidRDefault="005D656D" w:rsidP="005D656D">
            <w:pPr>
              <w:pStyle w:val="Sectiontext0"/>
              <w:jc w:val="center"/>
              <w:rPr>
                <w:lang w:eastAsia="en-US"/>
              </w:rPr>
            </w:pPr>
          </w:p>
        </w:tc>
        <w:tc>
          <w:tcPr>
            <w:tcW w:w="567" w:type="dxa"/>
          </w:tcPr>
          <w:p w14:paraId="5F1AC967" w14:textId="77777777" w:rsidR="005D656D" w:rsidRPr="00D15A4D" w:rsidRDefault="005D656D" w:rsidP="005D656D">
            <w:pPr>
              <w:pStyle w:val="Sectiontext0"/>
              <w:rPr>
                <w:rFonts w:cs="Arial"/>
                <w:iCs/>
                <w:lang w:eastAsia="en-US"/>
              </w:rPr>
            </w:pPr>
          </w:p>
        </w:tc>
        <w:tc>
          <w:tcPr>
            <w:tcW w:w="567" w:type="dxa"/>
            <w:hideMark/>
          </w:tcPr>
          <w:p w14:paraId="21AD5BD2" w14:textId="62487ED5" w:rsidR="005D656D" w:rsidRPr="00D15A4D" w:rsidRDefault="005D656D" w:rsidP="005D656D">
            <w:pPr>
              <w:pStyle w:val="Sectiontext0"/>
              <w:rPr>
                <w:rFonts w:cs="Arial"/>
                <w:iCs/>
                <w:lang w:eastAsia="en-US"/>
              </w:rPr>
            </w:pPr>
            <w:r w:rsidRPr="00F644A0">
              <w:rPr>
                <w:rFonts w:cs="Arial"/>
                <w:iCs/>
                <w:lang w:eastAsia="en-US"/>
              </w:rPr>
              <w:t>i.</w:t>
            </w:r>
          </w:p>
        </w:tc>
        <w:tc>
          <w:tcPr>
            <w:tcW w:w="7234" w:type="dxa"/>
          </w:tcPr>
          <w:p w14:paraId="12A8543E" w14:textId="459ECD18" w:rsidR="005D656D" w:rsidRPr="00D15A4D" w:rsidRDefault="005D656D" w:rsidP="005D656D">
            <w:pPr>
              <w:pStyle w:val="Sectiontext0"/>
              <w:rPr>
                <w:rFonts w:cs="Arial"/>
                <w:iCs/>
                <w:lang w:eastAsia="en-US"/>
              </w:rPr>
            </w:pPr>
            <w:r w:rsidRPr="00F644A0">
              <w:rPr>
                <w:rFonts w:cs="Arial"/>
              </w:rPr>
              <w:t>They are a member who has unaccompanied resident family and no accompanied resident family, or a member with no resident family or recognised other persons.</w:t>
            </w:r>
          </w:p>
        </w:tc>
      </w:tr>
      <w:tr w:rsidR="005D656D" w:rsidRPr="00D15A4D" w14:paraId="07D4CFEA" w14:textId="77777777" w:rsidTr="00204192">
        <w:tblPrEx>
          <w:tblLook w:val="04A0" w:firstRow="1" w:lastRow="0" w:firstColumn="1" w:lastColumn="0" w:noHBand="0" w:noVBand="1"/>
        </w:tblPrEx>
        <w:tc>
          <w:tcPr>
            <w:tcW w:w="991" w:type="dxa"/>
          </w:tcPr>
          <w:p w14:paraId="19291CC3" w14:textId="77777777" w:rsidR="005D656D" w:rsidRPr="00D15A4D" w:rsidRDefault="005D656D" w:rsidP="005D656D">
            <w:pPr>
              <w:pStyle w:val="Sectiontext0"/>
              <w:jc w:val="center"/>
              <w:rPr>
                <w:lang w:eastAsia="en-US"/>
              </w:rPr>
            </w:pPr>
          </w:p>
        </w:tc>
        <w:tc>
          <w:tcPr>
            <w:tcW w:w="567" w:type="dxa"/>
          </w:tcPr>
          <w:p w14:paraId="594136E3" w14:textId="77777777" w:rsidR="005D656D" w:rsidRPr="00D15A4D" w:rsidRDefault="005D656D" w:rsidP="005D656D">
            <w:pPr>
              <w:pStyle w:val="Sectiontext0"/>
              <w:rPr>
                <w:rFonts w:cs="Arial"/>
                <w:iCs/>
                <w:lang w:eastAsia="en-US"/>
              </w:rPr>
            </w:pPr>
          </w:p>
        </w:tc>
        <w:tc>
          <w:tcPr>
            <w:tcW w:w="567" w:type="dxa"/>
            <w:hideMark/>
          </w:tcPr>
          <w:p w14:paraId="35E37855" w14:textId="57F4706D" w:rsidR="005D656D" w:rsidRPr="00D15A4D" w:rsidRDefault="005D656D" w:rsidP="005D656D">
            <w:pPr>
              <w:pStyle w:val="Sectiontext0"/>
              <w:rPr>
                <w:rFonts w:cs="Arial"/>
                <w:iCs/>
                <w:lang w:eastAsia="en-US"/>
              </w:rPr>
            </w:pPr>
            <w:r w:rsidRPr="00F644A0">
              <w:rPr>
                <w:rFonts w:cs="Arial"/>
                <w:iCs/>
                <w:lang w:eastAsia="en-US"/>
              </w:rPr>
              <w:t>ii.</w:t>
            </w:r>
          </w:p>
        </w:tc>
        <w:tc>
          <w:tcPr>
            <w:tcW w:w="7234" w:type="dxa"/>
          </w:tcPr>
          <w:p w14:paraId="728C34DC" w14:textId="438D9D57" w:rsidR="005D656D" w:rsidRPr="00D15A4D" w:rsidRDefault="005D656D" w:rsidP="005D656D">
            <w:pPr>
              <w:pStyle w:val="Sectiontext0"/>
              <w:rPr>
                <w:rFonts w:cs="Arial"/>
                <w:iCs/>
                <w:lang w:eastAsia="en-US"/>
              </w:rPr>
            </w:pPr>
            <w:r w:rsidRPr="00F644A0">
              <w:rPr>
                <w:rFonts w:cs="Arial"/>
              </w:rPr>
              <w:t>They are deployed for 6 months or longer.</w:t>
            </w:r>
          </w:p>
        </w:tc>
      </w:tr>
      <w:tr w:rsidR="005D656D" w:rsidRPr="00D15A4D" w14:paraId="3ED91227" w14:textId="77777777" w:rsidTr="00061CAB">
        <w:tblPrEx>
          <w:tblLook w:val="04A0" w:firstRow="1" w:lastRow="0" w:firstColumn="1" w:lastColumn="0" w:noHBand="0" w:noVBand="1"/>
        </w:tblPrEx>
        <w:tc>
          <w:tcPr>
            <w:tcW w:w="991" w:type="dxa"/>
          </w:tcPr>
          <w:p w14:paraId="51666A13" w14:textId="77777777" w:rsidR="005D656D" w:rsidRPr="00D15A4D" w:rsidRDefault="005D656D" w:rsidP="005D656D">
            <w:pPr>
              <w:pStyle w:val="Sectiontext0"/>
              <w:jc w:val="center"/>
              <w:rPr>
                <w:lang w:eastAsia="en-US"/>
              </w:rPr>
            </w:pPr>
          </w:p>
        </w:tc>
        <w:tc>
          <w:tcPr>
            <w:tcW w:w="567" w:type="dxa"/>
          </w:tcPr>
          <w:p w14:paraId="6100460C" w14:textId="77777777" w:rsidR="005D656D" w:rsidRPr="00D15A4D" w:rsidRDefault="005D656D" w:rsidP="005D656D">
            <w:pPr>
              <w:pStyle w:val="Sectiontext0"/>
              <w:rPr>
                <w:rFonts w:cs="Arial"/>
                <w:iCs/>
                <w:lang w:eastAsia="en-US"/>
              </w:rPr>
            </w:pPr>
          </w:p>
        </w:tc>
        <w:tc>
          <w:tcPr>
            <w:tcW w:w="567" w:type="dxa"/>
            <w:hideMark/>
          </w:tcPr>
          <w:p w14:paraId="628C30D2" w14:textId="0CA8F77E" w:rsidR="005D656D" w:rsidRPr="00D15A4D" w:rsidRDefault="005D656D" w:rsidP="005D656D">
            <w:pPr>
              <w:pStyle w:val="Sectiontext0"/>
              <w:rPr>
                <w:rFonts w:cs="Arial"/>
                <w:iCs/>
                <w:lang w:eastAsia="en-US"/>
              </w:rPr>
            </w:pPr>
            <w:r w:rsidRPr="00F644A0">
              <w:rPr>
                <w:rFonts w:cs="Arial"/>
                <w:iCs/>
                <w:lang w:eastAsia="en-US"/>
              </w:rPr>
              <w:t>iii.</w:t>
            </w:r>
          </w:p>
        </w:tc>
        <w:tc>
          <w:tcPr>
            <w:tcW w:w="7234" w:type="dxa"/>
          </w:tcPr>
          <w:p w14:paraId="3739C8CC" w14:textId="188C85E1" w:rsidR="005D656D" w:rsidRPr="00D15A4D" w:rsidRDefault="005D656D" w:rsidP="005D656D">
            <w:pPr>
              <w:pStyle w:val="Sectiontext0"/>
              <w:rPr>
                <w:rFonts w:cs="Arial"/>
                <w:iCs/>
                <w:lang w:eastAsia="en-US"/>
              </w:rPr>
            </w:pPr>
            <w:r w:rsidRPr="00F644A0">
              <w:rPr>
                <w:rFonts w:cs="Arial"/>
              </w:rPr>
              <w:t>They have made a choice to vacate their accommodation under subsections</w:t>
            </w:r>
            <w:r>
              <w:rPr>
                <w:rFonts w:cs="Arial"/>
              </w:rPr>
              <w:t> </w:t>
            </w:r>
            <w:r w:rsidRPr="00F644A0">
              <w:rPr>
                <w:rFonts w:cs="Arial"/>
              </w:rPr>
              <w:t>7.4.23.2, 7.6.38.2, 7.8.31.2, section 7.7.11, or the CDF has decided that the member must leave the living-in accommodation under subsection 7.4.23.5.</w:t>
            </w:r>
          </w:p>
        </w:tc>
      </w:tr>
      <w:tr w:rsidR="005D656D" w:rsidRPr="00D15A4D" w14:paraId="77F6655D" w14:textId="77777777" w:rsidTr="00061CAB">
        <w:tblPrEx>
          <w:tblLook w:val="04A0" w:firstRow="1" w:lastRow="0" w:firstColumn="1" w:lastColumn="0" w:noHBand="0" w:noVBand="1"/>
        </w:tblPrEx>
        <w:tc>
          <w:tcPr>
            <w:tcW w:w="991" w:type="dxa"/>
          </w:tcPr>
          <w:p w14:paraId="17A8CEE7" w14:textId="77777777" w:rsidR="005D656D" w:rsidRPr="00D15A4D" w:rsidRDefault="005D656D" w:rsidP="005D656D">
            <w:pPr>
              <w:pStyle w:val="Sectiontext0"/>
              <w:jc w:val="center"/>
              <w:rPr>
                <w:lang w:eastAsia="en-US"/>
              </w:rPr>
            </w:pPr>
          </w:p>
        </w:tc>
        <w:tc>
          <w:tcPr>
            <w:tcW w:w="567" w:type="dxa"/>
          </w:tcPr>
          <w:p w14:paraId="42163209" w14:textId="77777777" w:rsidR="005D656D" w:rsidRPr="00D15A4D" w:rsidRDefault="005D656D" w:rsidP="005D656D">
            <w:pPr>
              <w:pStyle w:val="Sectiontext0"/>
              <w:rPr>
                <w:rFonts w:cs="Arial"/>
                <w:iCs/>
                <w:lang w:eastAsia="en-US"/>
              </w:rPr>
            </w:pPr>
          </w:p>
        </w:tc>
        <w:tc>
          <w:tcPr>
            <w:tcW w:w="567" w:type="dxa"/>
          </w:tcPr>
          <w:p w14:paraId="688A4CFF" w14:textId="73441693" w:rsidR="005D656D" w:rsidRPr="00700022" w:rsidRDefault="005D656D" w:rsidP="005D656D">
            <w:pPr>
              <w:pStyle w:val="Sectiontext0"/>
            </w:pPr>
            <w:r w:rsidRPr="00F644A0">
              <w:rPr>
                <w:rFonts w:cs="Arial"/>
                <w:iCs/>
                <w:lang w:eastAsia="en-US"/>
              </w:rPr>
              <w:t>iv.</w:t>
            </w:r>
          </w:p>
        </w:tc>
        <w:tc>
          <w:tcPr>
            <w:tcW w:w="7234" w:type="dxa"/>
          </w:tcPr>
          <w:p w14:paraId="08573366" w14:textId="77777777" w:rsidR="005D656D" w:rsidRPr="00F644A0" w:rsidRDefault="005D656D" w:rsidP="005D656D">
            <w:pPr>
              <w:pStyle w:val="Sectiontext0"/>
              <w:rPr>
                <w:rFonts w:cs="Arial"/>
              </w:rPr>
            </w:pPr>
            <w:r w:rsidRPr="00F644A0">
              <w:rPr>
                <w:rFonts w:cs="Arial"/>
              </w:rPr>
              <w:t>They have not put the vehicle or towable item in storage.</w:t>
            </w:r>
          </w:p>
          <w:p w14:paraId="1CB8C8A7" w14:textId="145B94FE" w:rsidR="005D656D" w:rsidRPr="00700022" w:rsidRDefault="005D656D" w:rsidP="00261862">
            <w:pPr>
              <w:pStyle w:val="notepara"/>
            </w:pPr>
            <w:r>
              <w:rPr>
                <w:b/>
              </w:rPr>
              <w:t>Note:</w:t>
            </w:r>
            <w:r>
              <w:rPr>
                <w:b/>
              </w:rPr>
              <w:tab/>
            </w:r>
            <w:r w:rsidRPr="00F644A0">
              <w:t>Storage includes on a Defence base or in non-commercial storage.</w:t>
            </w:r>
          </w:p>
        </w:tc>
      </w:tr>
      <w:bookmarkEnd w:id="222"/>
      <w:bookmarkEnd w:id="223"/>
      <w:bookmarkEnd w:id="224"/>
      <w:bookmarkEnd w:id="225"/>
      <w:bookmarkEnd w:id="226"/>
      <w:bookmarkEnd w:id="227"/>
      <w:bookmarkEnd w:id="228"/>
      <w:bookmarkEnd w:id="229"/>
      <w:bookmarkEnd w:id="230"/>
      <w:tr w:rsidR="00020DFD" w:rsidRPr="00700022" w14:paraId="21646219" w14:textId="77777777" w:rsidTr="00061CAB">
        <w:tc>
          <w:tcPr>
            <w:tcW w:w="991" w:type="dxa"/>
          </w:tcPr>
          <w:p w14:paraId="706607B1" w14:textId="77777777" w:rsidR="00020DFD" w:rsidRPr="00700022" w:rsidRDefault="00020DFD" w:rsidP="009B2FC0">
            <w:pPr>
              <w:pStyle w:val="Sectiontext0"/>
              <w:jc w:val="center"/>
            </w:pPr>
            <w:r w:rsidRPr="00700022">
              <w:t>2.</w:t>
            </w:r>
          </w:p>
        </w:tc>
        <w:tc>
          <w:tcPr>
            <w:tcW w:w="8368" w:type="dxa"/>
            <w:gridSpan w:val="3"/>
          </w:tcPr>
          <w:p w14:paraId="28A9A2F0" w14:textId="77777777" w:rsidR="004E177E" w:rsidRDefault="00020DFD" w:rsidP="009B2FC0">
            <w:pPr>
              <w:pStyle w:val="Sectiontext0"/>
              <w:rPr>
                <w:b/>
              </w:rPr>
            </w:pPr>
            <w:r w:rsidRPr="00700022">
              <w:t xml:space="preserve">A person may choose to sell the vehicle instead of having it removed. They are </w:t>
            </w:r>
            <w:r w:rsidR="001012BC" w:rsidRPr="00700022">
              <w:t>eligible for</w:t>
            </w:r>
            <w:r w:rsidRPr="00700022">
              <w:t xml:space="preserve"> reimbursement if they make a financial loss on the sale. In this sub</w:t>
            </w:r>
            <w:r w:rsidR="00AC22BD" w:rsidRPr="00700022">
              <w:t>section</w:t>
            </w:r>
            <w:r w:rsidRPr="00700022">
              <w:t xml:space="preserve"> vehicle means a private vehicle or a registered item that can be towed.</w:t>
            </w:r>
            <w:r w:rsidR="004E177E" w:rsidRPr="00700022">
              <w:rPr>
                <w:b/>
              </w:rPr>
              <w:t xml:space="preserve"> </w:t>
            </w:r>
          </w:p>
          <w:p w14:paraId="1542091D" w14:textId="05721FDC" w:rsidR="00020DFD" w:rsidRPr="00700022" w:rsidRDefault="004E177E" w:rsidP="00061CAB">
            <w:pPr>
              <w:pStyle w:val="notepara"/>
            </w:pPr>
            <w:r w:rsidRPr="00700022">
              <w:rPr>
                <w:b/>
              </w:rPr>
              <w:t>Note:</w:t>
            </w:r>
            <w:r>
              <w:rPr>
                <w:b/>
              </w:rPr>
              <w:tab/>
            </w:r>
            <w:r w:rsidRPr="00700022">
              <w:t>A member who is posted overseas is not eligible for reimbursement under this section.</w:t>
            </w:r>
          </w:p>
        </w:tc>
      </w:tr>
      <w:tr w:rsidR="009727CB" w:rsidRPr="00700022" w14:paraId="097B84C2" w14:textId="77777777" w:rsidTr="00061CAB">
        <w:tc>
          <w:tcPr>
            <w:tcW w:w="991" w:type="dxa"/>
          </w:tcPr>
          <w:p w14:paraId="10F27748" w14:textId="77777777" w:rsidR="009727CB" w:rsidRPr="00700022" w:rsidRDefault="009727CB" w:rsidP="009B2FC0">
            <w:pPr>
              <w:pStyle w:val="Sectiontext0"/>
              <w:jc w:val="center"/>
            </w:pPr>
            <w:r w:rsidRPr="00700022">
              <w:t>3.</w:t>
            </w:r>
          </w:p>
        </w:tc>
        <w:tc>
          <w:tcPr>
            <w:tcW w:w="8368" w:type="dxa"/>
            <w:gridSpan w:val="3"/>
          </w:tcPr>
          <w:p w14:paraId="40D6BF73" w14:textId="77777777" w:rsidR="009727CB" w:rsidRPr="00700022" w:rsidRDefault="009727CB" w:rsidP="009B2FC0">
            <w:pPr>
              <w:pStyle w:val="Sectiontext0"/>
            </w:pPr>
            <w:r w:rsidRPr="00700022">
              <w:t>The benefit is available to any of these persons.</w:t>
            </w:r>
          </w:p>
        </w:tc>
      </w:tr>
      <w:tr w:rsidR="009727CB" w:rsidRPr="00700022" w14:paraId="7031A377" w14:textId="77777777" w:rsidTr="00061CAB">
        <w:trPr>
          <w:cantSplit/>
        </w:trPr>
        <w:tc>
          <w:tcPr>
            <w:tcW w:w="991" w:type="dxa"/>
          </w:tcPr>
          <w:p w14:paraId="62A0C21E" w14:textId="77777777" w:rsidR="009727CB" w:rsidRPr="00700022" w:rsidRDefault="009727CB" w:rsidP="009B2FC0">
            <w:pPr>
              <w:pStyle w:val="Sectiontext0"/>
              <w:jc w:val="center"/>
            </w:pPr>
          </w:p>
        </w:tc>
        <w:tc>
          <w:tcPr>
            <w:tcW w:w="567" w:type="dxa"/>
          </w:tcPr>
          <w:p w14:paraId="4C43E937" w14:textId="77777777" w:rsidR="009727CB" w:rsidRPr="00700022" w:rsidRDefault="009727CB" w:rsidP="009B2FC0">
            <w:pPr>
              <w:pStyle w:val="Sectiontext0"/>
            </w:pPr>
            <w:r w:rsidRPr="00700022">
              <w:t>a.</w:t>
            </w:r>
          </w:p>
        </w:tc>
        <w:tc>
          <w:tcPr>
            <w:tcW w:w="7801" w:type="dxa"/>
            <w:gridSpan w:val="2"/>
          </w:tcPr>
          <w:p w14:paraId="6456C788" w14:textId="77777777" w:rsidR="009727CB" w:rsidRPr="00700022" w:rsidRDefault="009727CB" w:rsidP="009B2FC0">
            <w:pPr>
              <w:pStyle w:val="Sectiontext0"/>
            </w:pPr>
            <w:r w:rsidRPr="00700022">
              <w:t>A member on continuous full-time service.</w:t>
            </w:r>
          </w:p>
        </w:tc>
      </w:tr>
      <w:tr w:rsidR="009727CB" w:rsidRPr="00700022" w14:paraId="0E2E5B0B" w14:textId="77777777" w:rsidTr="00061CAB">
        <w:trPr>
          <w:cantSplit/>
        </w:trPr>
        <w:tc>
          <w:tcPr>
            <w:tcW w:w="991" w:type="dxa"/>
          </w:tcPr>
          <w:p w14:paraId="3B58FE1F" w14:textId="77777777" w:rsidR="009727CB" w:rsidRPr="00700022" w:rsidRDefault="009727CB" w:rsidP="009B2FC0">
            <w:pPr>
              <w:pStyle w:val="Sectiontext0"/>
              <w:jc w:val="center"/>
            </w:pPr>
          </w:p>
        </w:tc>
        <w:tc>
          <w:tcPr>
            <w:tcW w:w="567" w:type="dxa"/>
          </w:tcPr>
          <w:p w14:paraId="6019C8B2" w14:textId="77777777" w:rsidR="009727CB" w:rsidRPr="00700022" w:rsidRDefault="009727CB" w:rsidP="009B2FC0">
            <w:pPr>
              <w:pStyle w:val="Sectiontext0"/>
            </w:pPr>
            <w:r w:rsidRPr="00700022">
              <w:t>b.</w:t>
            </w:r>
          </w:p>
        </w:tc>
        <w:tc>
          <w:tcPr>
            <w:tcW w:w="7801" w:type="dxa"/>
            <w:gridSpan w:val="2"/>
          </w:tcPr>
          <w:p w14:paraId="583541E9" w14:textId="77777777" w:rsidR="009727CB" w:rsidRPr="00700022" w:rsidRDefault="009727CB" w:rsidP="009B2FC0">
            <w:pPr>
              <w:pStyle w:val="Sectiontext0"/>
            </w:pPr>
            <w:r w:rsidRPr="00700022">
              <w:t>A former member who was on continuous full-time service and is eligible for a removal of a vehicle when they complete their service.</w:t>
            </w:r>
          </w:p>
        </w:tc>
      </w:tr>
      <w:tr w:rsidR="009727CB" w:rsidRPr="00700022" w14:paraId="30E26F33" w14:textId="77777777" w:rsidTr="00061CAB">
        <w:trPr>
          <w:cantSplit/>
        </w:trPr>
        <w:tc>
          <w:tcPr>
            <w:tcW w:w="991" w:type="dxa"/>
          </w:tcPr>
          <w:p w14:paraId="23676ED8" w14:textId="77777777" w:rsidR="009727CB" w:rsidRPr="00700022" w:rsidRDefault="009727CB" w:rsidP="009B2FC0">
            <w:pPr>
              <w:pStyle w:val="Sectiontext0"/>
              <w:jc w:val="center"/>
            </w:pPr>
          </w:p>
        </w:tc>
        <w:tc>
          <w:tcPr>
            <w:tcW w:w="567" w:type="dxa"/>
          </w:tcPr>
          <w:p w14:paraId="521410A3" w14:textId="77777777" w:rsidR="009727CB" w:rsidRPr="00700022" w:rsidRDefault="009727CB" w:rsidP="009B2FC0">
            <w:pPr>
              <w:pStyle w:val="Sectiontext0"/>
            </w:pPr>
            <w:r w:rsidRPr="00700022">
              <w:t>c.</w:t>
            </w:r>
          </w:p>
        </w:tc>
        <w:tc>
          <w:tcPr>
            <w:tcW w:w="7801" w:type="dxa"/>
            <w:gridSpan w:val="2"/>
          </w:tcPr>
          <w:p w14:paraId="66CF1195" w14:textId="77777777" w:rsidR="009727CB" w:rsidRPr="00700022" w:rsidRDefault="009727CB" w:rsidP="009B2FC0">
            <w:pPr>
              <w:pStyle w:val="Sectiontext0"/>
            </w:pPr>
            <w:r w:rsidRPr="00700022">
              <w:t>A person legally entitled to own the vehicle of a deceased member who was on continuous full-time service.</w:t>
            </w:r>
          </w:p>
        </w:tc>
      </w:tr>
      <w:tr w:rsidR="00223FB2" w:rsidRPr="00700022" w14:paraId="73ECB827" w14:textId="77777777" w:rsidTr="00061CAB">
        <w:tc>
          <w:tcPr>
            <w:tcW w:w="991" w:type="dxa"/>
          </w:tcPr>
          <w:p w14:paraId="0178D0E3" w14:textId="77777777" w:rsidR="00223FB2" w:rsidRPr="00700022" w:rsidRDefault="00223FB2" w:rsidP="009B2FC0">
            <w:pPr>
              <w:pStyle w:val="Sectiontext0"/>
              <w:jc w:val="center"/>
            </w:pPr>
          </w:p>
        </w:tc>
        <w:tc>
          <w:tcPr>
            <w:tcW w:w="8368" w:type="dxa"/>
            <w:gridSpan w:val="3"/>
          </w:tcPr>
          <w:p w14:paraId="12F24924" w14:textId="1BC3E7AB" w:rsidR="00223FB2" w:rsidRPr="00700022" w:rsidRDefault="00223FB2" w:rsidP="00061CAB">
            <w:pPr>
              <w:pStyle w:val="notepara"/>
              <w:rPr>
                <w:iCs/>
              </w:rPr>
            </w:pPr>
            <w:r w:rsidRPr="00700022">
              <w:rPr>
                <w:b/>
              </w:rPr>
              <w:t>Note:</w:t>
            </w:r>
            <w:r w:rsidR="00565588">
              <w:rPr>
                <w:b/>
              </w:rPr>
              <w:tab/>
            </w:r>
            <w:r w:rsidRPr="00700022">
              <w:t xml:space="preserve">Section 1.6.1 applies to this section and may affect the reimbursement provided if a member and </w:t>
            </w:r>
            <w:r w:rsidR="004E6D8A">
              <w:rPr>
                <w:iCs/>
              </w:rPr>
              <w:t>an</w:t>
            </w:r>
            <w:r w:rsidR="004E6D8A" w:rsidRPr="00DE5D27">
              <w:rPr>
                <w:iCs/>
              </w:rPr>
              <w:t xml:space="preserve"> adult</w:t>
            </w:r>
            <w:r w:rsidR="004E6D8A">
              <w:rPr>
                <w:iCs/>
              </w:rPr>
              <w:t xml:space="preserve"> who is recognised as resident family</w:t>
            </w:r>
            <w:r w:rsidR="004E6D8A" w:rsidRPr="00700022" w:rsidDel="004E6D8A">
              <w:t xml:space="preserve"> </w:t>
            </w:r>
            <w:r w:rsidRPr="00700022">
              <w:t>are both eligible for reimbursement for loss on the sale of the same vehicle.</w:t>
            </w:r>
          </w:p>
        </w:tc>
      </w:tr>
    </w:tbl>
    <w:p w14:paraId="1A36684A" w14:textId="1DCA6859" w:rsidR="00020DFD" w:rsidRPr="00700022" w:rsidRDefault="00D333F9" w:rsidP="00132882">
      <w:pPr>
        <w:pStyle w:val="Heading6"/>
      </w:pPr>
      <w:bookmarkStart w:id="232" w:name="_Hlt69092217"/>
      <w:bookmarkStart w:id="233" w:name="bk150723643Amountofreimbursementmotorve"/>
      <w:bookmarkStart w:id="234" w:name="bk150743645Amountofreimbursementmotorve"/>
      <w:bookmarkStart w:id="235" w:name="bk153848645Amountofreimbursementmotorve"/>
      <w:bookmarkStart w:id="236" w:name="bk90815645Motorvehiclesamountofreimburs"/>
      <w:bookmarkStart w:id="237" w:name="bk100053645MotorvehiclesAmountofreimbur"/>
      <w:bookmarkStart w:id="238" w:name="bk102443645Motorvehiclesamountofreimbur"/>
      <w:bookmarkStart w:id="239" w:name="bk102453645Motorvehiclesamountofreimbur"/>
      <w:bookmarkStart w:id="240" w:name="bk145426635Motorvehiclesamountofrepayme"/>
      <w:bookmarkStart w:id="241" w:name="bk133403635Motorvehiclesamountofrepayme"/>
      <w:bookmarkStart w:id="242" w:name="_Toc192862632"/>
      <w:bookmarkEnd w:id="232"/>
      <w:r w:rsidRPr="00700022">
        <w:t>6.2.</w:t>
      </w:r>
      <w:r w:rsidR="00020DFD" w:rsidRPr="00700022">
        <w:t>5</w:t>
      </w:r>
      <w:r w:rsidR="00E85499">
        <w:tab/>
      </w:r>
      <w:r w:rsidR="00020DFD" w:rsidRPr="00700022">
        <w:t>Private vehicles – amount of reimbursement</w:t>
      </w:r>
      <w:bookmarkEnd w:id="242"/>
    </w:p>
    <w:tbl>
      <w:tblPr>
        <w:tblW w:w="9359" w:type="dxa"/>
        <w:tblInd w:w="113" w:type="dxa"/>
        <w:tblLayout w:type="fixed"/>
        <w:tblLook w:val="0000" w:firstRow="0" w:lastRow="0" w:firstColumn="0" w:lastColumn="0" w:noHBand="0" w:noVBand="0"/>
      </w:tblPr>
      <w:tblGrid>
        <w:gridCol w:w="992"/>
        <w:gridCol w:w="567"/>
        <w:gridCol w:w="7800"/>
      </w:tblGrid>
      <w:tr w:rsidR="00ED14C2" w:rsidRPr="00700022" w14:paraId="290899D0" w14:textId="77777777" w:rsidTr="00EE5851">
        <w:tc>
          <w:tcPr>
            <w:tcW w:w="992" w:type="dxa"/>
          </w:tcPr>
          <w:p w14:paraId="344B8F23" w14:textId="77777777" w:rsidR="00ED14C2" w:rsidRPr="00700022" w:rsidRDefault="00ED14C2" w:rsidP="009B2FC0">
            <w:pPr>
              <w:pStyle w:val="Sectiontext0"/>
              <w:jc w:val="center"/>
            </w:pPr>
            <w:r w:rsidRPr="00700022">
              <w:t>1.</w:t>
            </w:r>
          </w:p>
        </w:tc>
        <w:tc>
          <w:tcPr>
            <w:tcW w:w="8367" w:type="dxa"/>
            <w:gridSpan w:val="2"/>
          </w:tcPr>
          <w:p w14:paraId="51BF0AA7" w14:textId="77777777" w:rsidR="00ED14C2" w:rsidRPr="00700022" w:rsidRDefault="00ED14C2" w:rsidP="009B2FC0">
            <w:pPr>
              <w:pStyle w:val="Sectiontext0"/>
            </w:pPr>
            <w:r w:rsidRPr="00700022">
              <w:t xml:space="preserve">The amount of reimbursement for a vehicle described in paragraph </w:t>
            </w:r>
            <w:r w:rsidR="00D333F9" w:rsidRPr="00700022">
              <w:t>6.2.</w:t>
            </w:r>
            <w:r w:rsidRPr="00700022">
              <w:t>4.1.a is the lesser of the following two amounts.</w:t>
            </w:r>
          </w:p>
        </w:tc>
      </w:tr>
      <w:bookmarkEnd w:id="233"/>
      <w:bookmarkEnd w:id="234"/>
      <w:bookmarkEnd w:id="235"/>
      <w:bookmarkEnd w:id="236"/>
      <w:bookmarkEnd w:id="237"/>
      <w:bookmarkEnd w:id="238"/>
      <w:bookmarkEnd w:id="239"/>
      <w:bookmarkEnd w:id="240"/>
      <w:bookmarkEnd w:id="241"/>
      <w:tr w:rsidR="008E5D7D" w:rsidRPr="00700022" w14:paraId="5B6ECC96" w14:textId="77777777" w:rsidTr="00EE5851">
        <w:trPr>
          <w:cantSplit/>
        </w:trPr>
        <w:tc>
          <w:tcPr>
            <w:tcW w:w="992" w:type="dxa"/>
          </w:tcPr>
          <w:p w14:paraId="4A017EAE" w14:textId="77777777" w:rsidR="008E5D7D" w:rsidRPr="00700022" w:rsidRDefault="008E5D7D" w:rsidP="009B2FC0">
            <w:pPr>
              <w:pStyle w:val="Sectiontext0"/>
              <w:jc w:val="center"/>
            </w:pPr>
          </w:p>
        </w:tc>
        <w:tc>
          <w:tcPr>
            <w:tcW w:w="567" w:type="dxa"/>
          </w:tcPr>
          <w:p w14:paraId="3665A2F1" w14:textId="77777777" w:rsidR="008E5D7D" w:rsidRPr="00700022" w:rsidRDefault="008E5D7D" w:rsidP="009B2FC0">
            <w:pPr>
              <w:pStyle w:val="Sectiontext0"/>
            </w:pPr>
            <w:r w:rsidRPr="00700022">
              <w:t>a.</w:t>
            </w:r>
          </w:p>
        </w:tc>
        <w:tc>
          <w:tcPr>
            <w:tcW w:w="7800" w:type="dxa"/>
          </w:tcPr>
          <w:p w14:paraId="7428C732" w14:textId="32B7EA73" w:rsidR="008E5D7D" w:rsidRPr="00700022" w:rsidRDefault="008E5D7D" w:rsidP="009B2FC0">
            <w:pPr>
              <w:pStyle w:val="Sectiontext0"/>
            </w:pPr>
            <w:r w:rsidRPr="00700022">
              <w:t>The cost to remove the vehicle if it were removed under Chapter 6 Part 5.</w:t>
            </w:r>
          </w:p>
        </w:tc>
      </w:tr>
      <w:tr w:rsidR="008E5D7D" w:rsidRPr="00700022" w14:paraId="512054BE" w14:textId="77777777" w:rsidTr="00EE5851">
        <w:trPr>
          <w:cantSplit/>
        </w:trPr>
        <w:tc>
          <w:tcPr>
            <w:tcW w:w="992" w:type="dxa"/>
          </w:tcPr>
          <w:p w14:paraId="44AB8769" w14:textId="77777777" w:rsidR="008E5D7D" w:rsidRPr="00700022" w:rsidRDefault="008E5D7D" w:rsidP="009B2FC0">
            <w:pPr>
              <w:pStyle w:val="Sectiontext0"/>
              <w:jc w:val="center"/>
            </w:pPr>
          </w:p>
        </w:tc>
        <w:tc>
          <w:tcPr>
            <w:tcW w:w="567" w:type="dxa"/>
          </w:tcPr>
          <w:p w14:paraId="037696B9" w14:textId="77777777" w:rsidR="008E5D7D" w:rsidRPr="00700022" w:rsidRDefault="008E5D7D" w:rsidP="009B2FC0">
            <w:pPr>
              <w:pStyle w:val="Sectiontext0"/>
            </w:pPr>
            <w:r w:rsidRPr="00700022">
              <w:t>b.</w:t>
            </w:r>
          </w:p>
        </w:tc>
        <w:tc>
          <w:tcPr>
            <w:tcW w:w="7800" w:type="dxa"/>
          </w:tcPr>
          <w:p w14:paraId="272853B7" w14:textId="3C7BF95E" w:rsidR="008E5D7D" w:rsidRPr="00700022" w:rsidRDefault="008E5D7D" w:rsidP="009B2FC0">
            <w:pPr>
              <w:pStyle w:val="Sectiontext0"/>
            </w:pPr>
            <w:r w:rsidRPr="00700022">
              <w:t xml:space="preserve">The difference between the valuation and the amount of the sale price after reasonable incidental costs have been deducted from it. </w:t>
            </w:r>
          </w:p>
        </w:tc>
      </w:tr>
      <w:tr w:rsidR="008E5D7D" w:rsidRPr="00700022" w14:paraId="7A06ABB1" w14:textId="77777777" w:rsidTr="00EE5851">
        <w:tc>
          <w:tcPr>
            <w:tcW w:w="992" w:type="dxa"/>
          </w:tcPr>
          <w:p w14:paraId="605FDEE1" w14:textId="77777777" w:rsidR="008E5D7D" w:rsidRPr="00700022" w:rsidRDefault="008E5D7D" w:rsidP="009B2FC0">
            <w:pPr>
              <w:pStyle w:val="Sectiontext0"/>
              <w:jc w:val="center"/>
            </w:pPr>
            <w:r w:rsidRPr="00700022">
              <w:t>2.</w:t>
            </w:r>
          </w:p>
        </w:tc>
        <w:tc>
          <w:tcPr>
            <w:tcW w:w="8367" w:type="dxa"/>
            <w:gridSpan w:val="2"/>
          </w:tcPr>
          <w:p w14:paraId="58F6401E" w14:textId="77777777" w:rsidR="008E5D7D" w:rsidRPr="00700022" w:rsidRDefault="008E5D7D" w:rsidP="009B2FC0">
            <w:pPr>
              <w:pStyle w:val="Sectiontext0"/>
            </w:pPr>
            <w:r w:rsidRPr="00700022">
              <w:t>The amount of reimbursement for a vehicle or towa</w:t>
            </w:r>
            <w:bookmarkStart w:id="243" w:name="OLE_LINK25"/>
            <w:bookmarkStart w:id="244" w:name="OLE_LINK26"/>
            <w:r w:rsidRPr="00700022">
              <w:t xml:space="preserve">ble item described in paragraph 6.2.4.1.b </w:t>
            </w:r>
            <w:bookmarkEnd w:id="243"/>
            <w:bookmarkEnd w:id="244"/>
            <w:r w:rsidRPr="00700022">
              <w:t>or 6.2.4.1.c is the lesser of the following two amounts.</w:t>
            </w:r>
          </w:p>
        </w:tc>
      </w:tr>
      <w:tr w:rsidR="008E5D7D" w:rsidRPr="00700022" w14:paraId="10892E1E" w14:textId="77777777" w:rsidTr="00EE5851">
        <w:trPr>
          <w:cantSplit/>
        </w:trPr>
        <w:tc>
          <w:tcPr>
            <w:tcW w:w="992" w:type="dxa"/>
          </w:tcPr>
          <w:p w14:paraId="6CF59B9C" w14:textId="77777777" w:rsidR="008E5D7D" w:rsidRPr="00700022" w:rsidRDefault="008E5D7D" w:rsidP="009B2FC0">
            <w:pPr>
              <w:pStyle w:val="Sectiontext0"/>
              <w:jc w:val="center"/>
            </w:pPr>
          </w:p>
        </w:tc>
        <w:tc>
          <w:tcPr>
            <w:tcW w:w="567" w:type="dxa"/>
          </w:tcPr>
          <w:p w14:paraId="255FA8AF" w14:textId="77777777" w:rsidR="008E5D7D" w:rsidRPr="00700022" w:rsidRDefault="008E5D7D" w:rsidP="009B2FC0">
            <w:pPr>
              <w:pStyle w:val="Sectiontext0"/>
            </w:pPr>
            <w:r w:rsidRPr="00700022">
              <w:t>a.</w:t>
            </w:r>
          </w:p>
        </w:tc>
        <w:tc>
          <w:tcPr>
            <w:tcW w:w="7800" w:type="dxa"/>
          </w:tcPr>
          <w:p w14:paraId="61D70289" w14:textId="193F7DC4" w:rsidR="008E5D7D" w:rsidRPr="00700022" w:rsidRDefault="008E5D7D" w:rsidP="009B2FC0">
            <w:pPr>
              <w:pStyle w:val="Sectiontext0"/>
            </w:pPr>
            <w:r w:rsidRPr="00700022">
              <w:t>The cost to store the vehicle for the period of the member’s deployment if it were stored under Chapter 6 Part 5.</w:t>
            </w:r>
          </w:p>
        </w:tc>
      </w:tr>
      <w:tr w:rsidR="008E5D7D" w:rsidRPr="00700022" w14:paraId="1743A252" w14:textId="77777777" w:rsidTr="00EE5851">
        <w:trPr>
          <w:cantSplit/>
        </w:trPr>
        <w:tc>
          <w:tcPr>
            <w:tcW w:w="992" w:type="dxa"/>
          </w:tcPr>
          <w:p w14:paraId="79BB0166" w14:textId="77777777" w:rsidR="008E5D7D" w:rsidRPr="00700022" w:rsidRDefault="008E5D7D" w:rsidP="009B2FC0">
            <w:pPr>
              <w:pStyle w:val="Sectiontext0"/>
              <w:jc w:val="center"/>
            </w:pPr>
          </w:p>
        </w:tc>
        <w:tc>
          <w:tcPr>
            <w:tcW w:w="567" w:type="dxa"/>
          </w:tcPr>
          <w:p w14:paraId="1631915B" w14:textId="77777777" w:rsidR="008E5D7D" w:rsidRPr="00700022" w:rsidRDefault="008E5D7D" w:rsidP="009B2FC0">
            <w:pPr>
              <w:pStyle w:val="Sectiontext0"/>
            </w:pPr>
            <w:r w:rsidRPr="00700022">
              <w:t>b.</w:t>
            </w:r>
          </w:p>
        </w:tc>
        <w:tc>
          <w:tcPr>
            <w:tcW w:w="7800" w:type="dxa"/>
          </w:tcPr>
          <w:p w14:paraId="110F6934" w14:textId="5BFDD979" w:rsidR="008E5D7D" w:rsidRPr="00700022" w:rsidRDefault="008E5D7D" w:rsidP="009B2FC0">
            <w:pPr>
              <w:pStyle w:val="Sectiontext0"/>
            </w:pPr>
            <w:r w:rsidRPr="00700022">
              <w:t xml:space="preserve">The difference between the valuation and the amount of the sale price after reasonable incidental costs have been deducted from it. </w:t>
            </w:r>
          </w:p>
        </w:tc>
      </w:tr>
      <w:tr w:rsidR="008E5D7D" w:rsidRPr="00700022" w14:paraId="026E799A" w14:textId="77777777" w:rsidTr="00EE5851">
        <w:tc>
          <w:tcPr>
            <w:tcW w:w="992" w:type="dxa"/>
          </w:tcPr>
          <w:p w14:paraId="18B6E0A2" w14:textId="77777777" w:rsidR="008E5D7D" w:rsidRPr="00700022" w:rsidRDefault="008E5D7D" w:rsidP="009B2FC0">
            <w:pPr>
              <w:pStyle w:val="Sectiontext0"/>
              <w:jc w:val="center"/>
            </w:pPr>
            <w:r w:rsidRPr="00700022">
              <w:t>3.</w:t>
            </w:r>
          </w:p>
        </w:tc>
        <w:tc>
          <w:tcPr>
            <w:tcW w:w="8367" w:type="dxa"/>
            <w:gridSpan w:val="2"/>
          </w:tcPr>
          <w:p w14:paraId="3AD46D36" w14:textId="77777777" w:rsidR="008E5D7D" w:rsidRPr="00700022" w:rsidRDefault="008E5D7D" w:rsidP="009B2FC0">
            <w:pPr>
              <w:pStyle w:val="Sectiontext0"/>
            </w:pPr>
            <w:r w:rsidRPr="00700022">
              <w:t>In subsections 1 and 2, valuation means a commercial valuation by a member of a recognised motor trades organisation.</w:t>
            </w:r>
          </w:p>
        </w:tc>
      </w:tr>
      <w:tr w:rsidR="008E5D7D" w:rsidRPr="00700022" w14:paraId="72DDF143" w14:textId="77777777" w:rsidTr="00EE5851">
        <w:tc>
          <w:tcPr>
            <w:tcW w:w="992" w:type="dxa"/>
          </w:tcPr>
          <w:p w14:paraId="633BB946" w14:textId="77777777" w:rsidR="008E5D7D" w:rsidRPr="00700022" w:rsidRDefault="008E5D7D" w:rsidP="009B2FC0">
            <w:pPr>
              <w:pStyle w:val="Sectiontext0"/>
              <w:jc w:val="center"/>
            </w:pPr>
            <w:r w:rsidRPr="00700022">
              <w:t>4.</w:t>
            </w:r>
          </w:p>
        </w:tc>
        <w:tc>
          <w:tcPr>
            <w:tcW w:w="8367" w:type="dxa"/>
            <w:gridSpan w:val="2"/>
          </w:tcPr>
          <w:p w14:paraId="053F9258" w14:textId="77777777" w:rsidR="008E5D7D" w:rsidRPr="00700022" w:rsidRDefault="008E5D7D" w:rsidP="009B2FC0">
            <w:pPr>
              <w:pStyle w:val="Sectiontext0"/>
            </w:pPr>
            <w:r w:rsidRPr="00700022">
              <w:t>The CDF must be satisfied that the person made reasonable efforts to sell the vehicle without making a loss. The CDF must consider these factors.</w:t>
            </w:r>
          </w:p>
        </w:tc>
      </w:tr>
      <w:tr w:rsidR="008E5D7D" w:rsidRPr="00700022" w14:paraId="099D587B" w14:textId="77777777" w:rsidTr="00EE5851">
        <w:trPr>
          <w:cantSplit/>
        </w:trPr>
        <w:tc>
          <w:tcPr>
            <w:tcW w:w="992" w:type="dxa"/>
          </w:tcPr>
          <w:p w14:paraId="477D997D" w14:textId="77777777" w:rsidR="008E5D7D" w:rsidRPr="00700022" w:rsidRDefault="008E5D7D" w:rsidP="009B2FC0">
            <w:pPr>
              <w:pStyle w:val="Sectiontext0"/>
              <w:jc w:val="center"/>
            </w:pPr>
          </w:p>
        </w:tc>
        <w:tc>
          <w:tcPr>
            <w:tcW w:w="567" w:type="dxa"/>
          </w:tcPr>
          <w:p w14:paraId="38763DE2" w14:textId="77777777" w:rsidR="008E5D7D" w:rsidRPr="00700022" w:rsidRDefault="008E5D7D" w:rsidP="009B2FC0">
            <w:pPr>
              <w:pStyle w:val="Sectiontext0"/>
            </w:pPr>
            <w:r w:rsidRPr="00700022">
              <w:t>a.</w:t>
            </w:r>
          </w:p>
        </w:tc>
        <w:tc>
          <w:tcPr>
            <w:tcW w:w="7800" w:type="dxa"/>
          </w:tcPr>
          <w:p w14:paraId="2B30C90A" w14:textId="77777777" w:rsidR="008E5D7D" w:rsidRPr="00700022" w:rsidRDefault="008E5D7D" w:rsidP="009B2FC0">
            <w:pPr>
              <w:pStyle w:val="Sectiontext0"/>
            </w:pPr>
            <w:r w:rsidRPr="00700022">
              <w:t>When and how widely the person advertised the vehicle for sale.</w:t>
            </w:r>
          </w:p>
        </w:tc>
      </w:tr>
      <w:tr w:rsidR="008E5D7D" w:rsidRPr="00700022" w14:paraId="1C30B0E9" w14:textId="77777777" w:rsidTr="00EE5851">
        <w:trPr>
          <w:cantSplit/>
        </w:trPr>
        <w:tc>
          <w:tcPr>
            <w:tcW w:w="992" w:type="dxa"/>
          </w:tcPr>
          <w:p w14:paraId="745823F9" w14:textId="77777777" w:rsidR="008E5D7D" w:rsidRPr="00700022" w:rsidRDefault="008E5D7D" w:rsidP="009B2FC0">
            <w:pPr>
              <w:pStyle w:val="Sectiontext0"/>
              <w:jc w:val="center"/>
            </w:pPr>
          </w:p>
        </w:tc>
        <w:tc>
          <w:tcPr>
            <w:tcW w:w="567" w:type="dxa"/>
          </w:tcPr>
          <w:p w14:paraId="7468F79F" w14:textId="77777777" w:rsidR="008E5D7D" w:rsidRPr="00700022" w:rsidRDefault="008E5D7D" w:rsidP="009B2FC0">
            <w:pPr>
              <w:pStyle w:val="Sectiontext0"/>
            </w:pPr>
            <w:r w:rsidRPr="00700022">
              <w:t>b.</w:t>
            </w:r>
          </w:p>
        </w:tc>
        <w:tc>
          <w:tcPr>
            <w:tcW w:w="7800" w:type="dxa"/>
          </w:tcPr>
          <w:p w14:paraId="79F08BD0" w14:textId="77777777" w:rsidR="008E5D7D" w:rsidRPr="00700022" w:rsidRDefault="008E5D7D" w:rsidP="009B2FC0">
            <w:pPr>
              <w:pStyle w:val="Sectiontext0"/>
            </w:pPr>
            <w:r w:rsidRPr="00700022">
              <w:t>How the person tried to sell the vehicle.</w:t>
            </w:r>
          </w:p>
        </w:tc>
      </w:tr>
      <w:tr w:rsidR="008E5D7D" w:rsidRPr="00700022" w14:paraId="7615E13F" w14:textId="77777777" w:rsidTr="00EE5851">
        <w:trPr>
          <w:cantSplit/>
        </w:trPr>
        <w:tc>
          <w:tcPr>
            <w:tcW w:w="992" w:type="dxa"/>
          </w:tcPr>
          <w:p w14:paraId="12FFA859" w14:textId="77777777" w:rsidR="008E5D7D" w:rsidRPr="00700022" w:rsidRDefault="008E5D7D" w:rsidP="009B2FC0">
            <w:pPr>
              <w:pStyle w:val="Sectiontext0"/>
              <w:jc w:val="center"/>
            </w:pPr>
          </w:p>
        </w:tc>
        <w:tc>
          <w:tcPr>
            <w:tcW w:w="567" w:type="dxa"/>
          </w:tcPr>
          <w:p w14:paraId="74EA1FAB" w14:textId="77777777" w:rsidR="008E5D7D" w:rsidRPr="00700022" w:rsidRDefault="008E5D7D" w:rsidP="009B2FC0">
            <w:pPr>
              <w:pStyle w:val="Sectiontext0"/>
            </w:pPr>
            <w:r w:rsidRPr="00700022">
              <w:t>c.</w:t>
            </w:r>
          </w:p>
        </w:tc>
        <w:tc>
          <w:tcPr>
            <w:tcW w:w="7800" w:type="dxa"/>
          </w:tcPr>
          <w:p w14:paraId="54CDCBF2" w14:textId="77777777" w:rsidR="008E5D7D" w:rsidRPr="00700022" w:rsidRDefault="008E5D7D" w:rsidP="009B2FC0">
            <w:pPr>
              <w:pStyle w:val="Sectiontext0"/>
            </w:pPr>
            <w:r w:rsidRPr="00700022">
              <w:t>The nature and extent of offers made for the vehicle.</w:t>
            </w:r>
          </w:p>
        </w:tc>
      </w:tr>
      <w:tr w:rsidR="008E5D7D" w:rsidRPr="00700022" w14:paraId="4EDE7D30" w14:textId="77777777" w:rsidTr="00EE5851">
        <w:trPr>
          <w:cantSplit/>
        </w:trPr>
        <w:tc>
          <w:tcPr>
            <w:tcW w:w="992" w:type="dxa"/>
          </w:tcPr>
          <w:p w14:paraId="406F2207" w14:textId="77777777" w:rsidR="008E5D7D" w:rsidRPr="00700022" w:rsidRDefault="008E5D7D" w:rsidP="009B2FC0">
            <w:pPr>
              <w:pStyle w:val="Sectiontext0"/>
              <w:jc w:val="center"/>
            </w:pPr>
          </w:p>
        </w:tc>
        <w:tc>
          <w:tcPr>
            <w:tcW w:w="567" w:type="dxa"/>
          </w:tcPr>
          <w:p w14:paraId="02792F01" w14:textId="77777777" w:rsidR="008E5D7D" w:rsidRPr="00700022" w:rsidRDefault="008E5D7D" w:rsidP="009B2FC0">
            <w:pPr>
              <w:pStyle w:val="Sectiontext0"/>
            </w:pPr>
            <w:r w:rsidRPr="00700022">
              <w:t>d.</w:t>
            </w:r>
          </w:p>
        </w:tc>
        <w:tc>
          <w:tcPr>
            <w:tcW w:w="7800" w:type="dxa"/>
          </w:tcPr>
          <w:p w14:paraId="7E0CDF46" w14:textId="77777777" w:rsidR="008E5D7D" w:rsidRPr="00700022" w:rsidRDefault="008E5D7D" w:rsidP="009B2FC0">
            <w:pPr>
              <w:pStyle w:val="Sectiontext0"/>
            </w:pPr>
            <w:r w:rsidRPr="00700022">
              <w:t>The particulars of the sale.</w:t>
            </w:r>
          </w:p>
        </w:tc>
      </w:tr>
      <w:tr w:rsidR="008E5D7D" w:rsidRPr="00700022" w14:paraId="6299FC3B" w14:textId="77777777" w:rsidTr="00EE5851">
        <w:trPr>
          <w:cantSplit/>
        </w:trPr>
        <w:tc>
          <w:tcPr>
            <w:tcW w:w="992" w:type="dxa"/>
          </w:tcPr>
          <w:p w14:paraId="4875757A" w14:textId="77777777" w:rsidR="008E5D7D" w:rsidRPr="00700022" w:rsidRDefault="008E5D7D" w:rsidP="009B2FC0">
            <w:pPr>
              <w:pStyle w:val="Sectiontext0"/>
              <w:jc w:val="center"/>
            </w:pPr>
          </w:p>
        </w:tc>
        <w:tc>
          <w:tcPr>
            <w:tcW w:w="567" w:type="dxa"/>
          </w:tcPr>
          <w:p w14:paraId="5D289765" w14:textId="77777777" w:rsidR="008E5D7D" w:rsidRPr="00700022" w:rsidRDefault="008E5D7D" w:rsidP="009B2FC0">
            <w:pPr>
              <w:pStyle w:val="Sectiontext0"/>
            </w:pPr>
            <w:r w:rsidRPr="00700022">
              <w:t>e.</w:t>
            </w:r>
          </w:p>
        </w:tc>
        <w:tc>
          <w:tcPr>
            <w:tcW w:w="7800" w:type="dxa"/>
          </w:tcPr>
          <w:p w14:paraId="7944E1DE" w14:textId="77777777" w:rsidR="008E5D7D" w:rsidRPr="00700022" w:rsidRDefault="008E5D7D" w:rsidP="009B2FC0">
            <w:pPr>
              <w:pStyle w:val="Sectiontext0"/>
            </w:pPr>
            <w:r w:rsidRPr="00700022">
              <w:t>Any other relevant aspect of the sale.</w:t>
            </w:r>
          </w:p>
        </w:tc>
      </w:tr>
      <w:tr w:rsidR="008E5D7D" w:rsidRPr="00700022" w14:paraId="5BF415A6" w14:textId="77777777" w:rsidTr="00EE5851">
        <w:tc>
          <w:tcPr>
            <w:tcW w:w="992" w:type="dxa"/>
          </w:tcPr>
          <w:p w14:paraId="486E4391" w14:textId="77777777" w:rsidR="008E5D7D" w:rsidRPr="00700022" w:rsidRDefault="008E5D7D" w:rsidP="009B2FC0">
            <w:pPr>
              <w:pStyle w:val="Sectiontext0"/>
              <w:jc w:val="center"/>
            </w:pPr>
            <w:r w:rsidRPr="00700022">
              <w:t>5.</w:t>
            </w:r>
          </w:p>
        </w:tc>
        <w:tc>
          <w:tcPr>
            <w:tcW w:w="8367" w:type="dxa"/>
            <w:gridSpan w:val="2"/>
          </w:tcPr>
          <w:p w14:paraId="4922ED3D" w14:textId="77777777" w:rsidR="008E5D7D" w:rsidRPr="00700022" w:rsidRDefault="008E5D7D" w:rsidP="009B2FC0">
            <w:pPr>
              <w:pStyle w:val="Sectiontext0"/>
            </w:pPr>
            <w:r w:rsidRPr="00700022">
              <w:t xml:space="preserve">In the case of a deceased member (see paragraph 6.2.4.3.c), the amount depends on where the vehicle is to go. Payment is for the cost of transporting the vehicle to the relevant place listed below. </w:t>
            </w:r>
          </w:p>
        </w:tc>
      </w:tr>
      <w:tr w:rsidR="008E5D7D" w:rsidRPr="00700022" w14:paraId="508CF10E" w14:textId="77777777" w:rsidTr="00EE5851">
        <w:trPr>
          <w:cantSplit/>
        </w:trPr>
        <w:tc>
          <w:tcPr>
            <w:tcW w:w="992" w:type="dxa"/>
          </w:tcPr>
          <w:p w14:paraId="3DEF6F00" w14:textId="77777777" w:rsidR="008E5D7D" w:rsidRPr="00700022" w:rsidRDefault="008E5D7D" w:rsidP="009B2FC0">
            <w:pPr>
              <w:pStyle w:val="Sectiontext0"/>
              <w:jc w:val="center"/>
            </w:pPr>
          </w:p>
        </w:tc>
        <w:tc>
          <w:tcPr>
            <w:tcW w:w="567" w:type="dxa"/>
          </w:tcPr>
          <w:p w14:paraId="258229D8" w14:textId="77777777" w:rsidR="008E5D7D" w:rsidRPr="00700022" w:rsidRDefault="008E5D7D" w:rsidP="009B2FC0">
            <w:pPr>
              <w:pStyle w:val="Sectiontext0"/>
            </w:pPr>
            <w:r w:rsidRPr="00700022">
              <w:t>a.</w:t>
            </w:r>
          </w:p>
        </w:tc>
        <w:tc>
          <w:tcPr>
            <w:tcW w:w="7800" w:type="dxa"/>
          </w:tcPr>
          <w:p w14:paraId="0D8C0AF4" w14:textId="77777777" w:rsidR="008E5D7D" w:rsidRPr="00700022" w:rsidRDefault="008E5D7D" w:rsidP="009B2FC0">
            <w:pPr>
              <w:pStyle w:val="Sectiontext0"/>
            </w:pPr>
            <w:r w:rsidRPr="00700022">
              <w:t>Within the location where the vehicle is already.</w:t>
            </w:r>
          </w:p>
        </w:tc>
      </w:tr>
      <w:tr w:rsidR="008E5D7D" w:rsidRPr="00700022" w14:paraId="7E6D130F" w14:textId="77777777" w:rsidTr="00EE5851">
        <w:trPr>
          <w:cantSplit/>
        </w:trPr>
        <w:tc>
          <w:tcPr>
            <w:tcW w:w="992" w:type="dxa"/>
          </w:tcPr>
          <w:p w14:paraId="4A088BB0" w14:textId="77777777" w:rsidR="008E5D7D" w:rsidRPr="00700022" w:rsidRDefault="008E5D7D" w:rsidP="009B2FC0">
            <w:pPr>
              <w:pStyle w:val="Sectiontext0"/>
              <w:jc w:val="center"/>
            </w:pPr>
          </w:p>
        </w:tc>
        <w:tc>
          <w:tcPr>
            <w:tcW w:w="567" w:type="dxa"/>
          </w:tcPr>
          <w:p w14:paraId="44E3C477" w14:textId="77777777" w:rsidR="008E5D7D" w:rsidRPr="00700022" w:rsidRDefault="008E5D7D" w:rsidP="009B2FC0">
            <w:pPr>
              <w:pStyle w:val="Sectiontext0"/>
            </w:pPr>
            <w:r w:rsidRPr="00700022">
              <w:t>b.</w:t>
            </w:r>
          </w:p>
        </w:tc>
        <w:tc>
          <w:tcPr>
            <w:tcW w:w="7800" w:type="dxa"/>
          </w:tcPr>
          <w:p w14:paraId="70F4E7CA" w14:textId="3F5957BA" w:rsidR="008E5D7D" w:rsidRPr="00700022" w:rsidRDefault="008E5D7D" w:rsidP="009B2FC0">
            <w:pPr>
              <w:pStyle w:val="Sectiontext0"/>
            </w:pPr>
            <w:r w:rsidRPr="00700022">
              <w:t>The location of the last permanent residence of the member</w:t>
            </w:r>
            <w:r w:rsidR="004E6D8A" w:rsidRPr="00AB6795">
              <w:rPr>
                <w:iCs/>
              </w:rPr>
              <w:t>, their resident family or a recognised other person</w:t>
            </w:r>
            <w:r w:rsidR="004E6D8A" w:rsidRPr="00700022" w:rsidDel="004E6D8A">
              <w:t xml:space="preserve"> </w:t>
            </w:r>
            <w:r w:rsidRPr="00700022">
              <w:t>when they enlisted or were appointed.</w:t>
            </w:r>
          </w:p>
        </w:tc>
      </w:tr>
      <w:tr w:rsidR="008E5D7D" w:rsidRPr="00700022" w14:paraId="71CC95DD" w14:textId="77777777" w:rsidTr="00EE5851">
        <w:trPr>
          <w:cantSplit/>
        </w:trPr>
        <w:tc>
          <w:tcPr>
            <w:tcW w:w="992" w:type="dxa"/>
          </w:tcPr>
          <w:p w14:paraId="39812F32" w14:textId="77777777" w:rsidR="008E5D7D" w:rsidRPr="00700022" w:rsidRDefault="008E5D7D" w:rsidP="009B2FC0">
            <w:pPr>
              <w:pStyle w:val="Sectiontext0"/>
              <w:jc w:val="center"/>
            </w:pPr>
          </w:p>
        </w:tc>
        <w:tc>
          <w:tcPr>
            <w:tcW w:w="567" w:type="dxa"/>
          </w:tcPr>
          <w:p w14:paraId="2BFC57AC" w14:textId="77777777" w:rsidR="008E5D7D" w:rsidRPr="00700022" w:rsidRDefault="008E5D7D" w:rsidP="009B2FC0">
            <w:pPr>
              <w:pStyle w:val="Sectiontext0"/>
            </w:pPr>
            <w:r w:rsidRPr="00700022">
              <w:t>c.</w:t>
            </w:r>
          </w:p>
        </w:tc>
        <w:tc>
          <w:tcPr>
            <w:tcW w:w="7800" w:type="dxa"/>
          </w:tcPr>
          <w:p w14:paraId="0ABC3868" w14:textId="77777777" w:rsidR="008E5D7D" w:rsidRPr="00700022" w:rsidRDefault="008E5D7D" w:rsidP="009B2FC0">
            <w:pPr>
              <w:pStyle w:val="Sectiontext0"/>
            </w:pPr>
            <w:r w:rsidRPr="00700022">
              <w:t>A specific place if the member was enlisted or appointed from outside Australia.</w:t>
            </w:r>
          </w:p>
        </w:tc>
      </w:tr>
    </w:tbl>
    <w:p w14:paraId="218B3EB3" w14:textId="77777777" w:rsidR="00E06955" w:rsidRDefault="00E06955">
      <w:pPr>
        <w:rPr>
          <w:rFonts w:ascii="Arial" w:hAnsi="Arial"/>
          <w:b/>
          <w:sz w:val="27"/>
          <w:lang w:val="en-AU"/>
        </w:rPr>
      </w:pPr>
      <w:bookmarkStart w:id="245" w:name="TCFinish"/>
      <w:bookmarkEnd w:id="245"/>
      <w:r>
        <w:br w:type="page"/>
      </w:r>
    </w:p>
    <w:p w14:paraId="209E8201" w14:textId="220128E9" w:rsidR="00D967C5" w:rsidRPr="00700022" w:rsidRDefault="00D967C5" w:rsidP="009B2FC0">
      <w:pPr>
        <w:pStyle w:val="Heading3"/>
      </w:pPr>
      <w:bookmarkStart w:id="246" w:name="_Toc192862633"/>
      <w:r w:rsidRPr="00700022">
        <w:lastRenderedPageBreak/>
        <w:t>Part 3: Travel for removal purposes in Australia</w:t>
      </w:r>
      <w:bookmarkEnd w:id="246"/>
    </w:p>
    <w:p w14:paraId="7BEE273E" w14:textId="4B4E474C" w:rsidR="00D967C5" w:rsidRPr="00700022" w:rsidRDefault="00D967C5" w:rsidP="00132882">
      <w:pPr>
        <w:pStyle w:val="Heading6"/>
      </w:pPr>
      <w:bookmarkStart w:id="247" w:name="_Toc192862634"/>
      <w:r w:rsidRPr="00700022">
        <w:t>6.3.1</w:t>
      </w:r>
      <w:r w:rsidR="00E85499">
        <w:tab/>
      </w:r>
      <w:r w:rsidRPr="00700022">
        <w:t>Purpose</w:t>
      </w:r>
      <w:bookmarkEnd w:id="247"/>
    </w:p>
    <w:tbl>
      <w:tblPr>
        <w:tblW w:w="9359" w:type="dxa"/>
        <w:tblInd w:w="113" w:type="dxa"/>
        <w:tblLayout w:type="fixed"/>
        <w:tblLook w:val="04A0" w:firstRow="1" w:lastRow="0" w:firstColumn="1" w:lastColumn="0" w:noHBand="0" w:noVBand="1"/>
      </w:tblPr>
      <w:tblGrid>
        <w:gridCol w:w="992"/>
        <w:gridCol w:w="8367"/>
      </w:tblGrid>
      <w:tr w:rsidR="00D967C5" w:rsidRPr="00700022" w14:paraId="05C09B44" w14:textId="77777777" w:rsidTr="00D967C5">
        <w:tc>
          <w:tcPr>
            <w:tcW w:w="992" w:type="dxa"/>
          </w:tcPr>
          <w:p w14:paraId="7A646F47" w14:textId="77777777" w:rsidR="00D967C5" w:rsidRPr="00700022" w:rsidRDefault="00D967C5" w:rsidP="009B2FC0">
            <w:pPr>
              <w:pStyle w:val="Sectiontext0"/>
              <w:rPr>
                <w:lang w:eastAsia="en-US"/>
              </w:rPr>
            </w:pPr>
          </w:p>
        </w:tc>
        <w:tc>
          <w:tcPr>
            <w:tcW w:w="8367" w:type="dxa"/>
          </w:tcPr>
          <w:p w14:paraId="7A0DFD70" w14:textId="112FFAAC" w:rsidR="00D967C5" w:rsidRPr="00700022" w:rsidRDefault="00D967C5" w:rsidP="009B2FC0">
            <w:pPr>
              <w:pStyle w:val="Sectiontext0"/>
              <w:rPr>
                <w:rFonts w:cs="Arial"/>
              </w:rPr>
            </w:pPr>
            <w:r w:rsidRPr="00700022">
              <w:rPr>
                <w:rFonts w:cs="Arial"/>
              </w:rPr>
              <w:t xml:space="preserve">This Division provides members with travel benefits to assist with the uplift and unpack of their furniture and effects in connection with a removal under Chapter 6 Part 5 to return to the member’s old </w:t>
            </w:r>
            <w:r w:rsidR="004E6D8A">
              <w:rPr>
                <w:iCs/>
              </w:rPr>
              <w:t>housing benefit location</w:t>
            </w:r>
            <w:r w:rsidR="004E6D8A" w:rsidRPr="00700022" w:rsidDel="004E6D8A">
              <w:rPr>
                <w:rFonts w:cs="Arial"/>
              </w:rPr>
              <w:t xml:space="preserve"> </w:t>
            </w:r>
            <w:r w:rsidRPr="00700022">
              <w:rPr>
                <w:rFonts w:cs="Arial"/>
              </w:rPr>
              <w:t xml:space="preserve">to accompany their </w:t>
            </w:r>
            <w:r w:rsidR="004E6D8A">
              <w:rPr>
                <w:iCs/>
              </w:rPr>
              <w:t>resident family and recognised other persons</w:t>
            </w:r>
            <w:r w:rsidRPr="00700022">
              <w:rPr>
                <w:rFonts w:cs="Arial"/>
              </w:rPr>
              <w:t xml:space="preserve"> to their </w:t>
            </w:r>
            <w:r w:rsidR="004E6D8A">
              <w:rPr>
                <w:iCs/>
              </w:rPr>
              <w:t>housing benefit location</w:t>
            </w:r>
            <w:r w:rsidRPr="00700022">
              <w:rPr>
                <w:rFonts w:cs="Arial"/>
              </w:rPr>
              <w:t xml:space="preserve">. </w:t>
            </w:r>
          </w:p>
        </w:tc>
      </w:tr>
    </w:tbl>
    <w:p w14:paraId="491130A2" w14:textId="51296012" w:rsidR="00D967C5" w:rsidRPr="00700022" w:rsidRDefault="00D967C5" w:rsidP="00132882">
      <w:pPr>
        <w:pStyle w:val="Heading6"/>
      </w:pPr>
      <w:bookmarkStart w:id="248" w:name="_Toc192862635"/>
      <w:r w:rsidRPr="00700022">
        <w:t>6.3.2</w:t>
      </w:r>
      <w:r w:rsidR="00E85499">
        <w:tab/>
      </w:r>
      <w:r w:rsidRPr="00700022">
        <w:t>Member this Part applies to</w:t>
      </w:r>
      <w:bookmarkEnd w:id="248"/>
    </w:p>
    <w:tbl>
      <w:tblPr>
        <w:tblW w:w="9359" w:type="dxa"/>
        <w:tblInd w:w="113" w:type="dxa"/>
        <w:tblLayout w:type="fixed"/>
        <w:tblLook w:val="04A0" w:firstRow="1" w:lastRow="0" w:firstColumn="1" w:lastColumn="0" w:noHBand="0" w:noVBand="1"/>
      </w:tblPr>
      <w:tblGrid>
        <w:gridCol w:w="992"/>
        <w:gridCol w:w="8367"/>
      </w:tblGrid>
      <w:tr w:rsidR="00D967C5" w:rsidRPr="00700022" w14:paraId="1A46849B" w14:textId="77777777" w:rsidTr="00D967C5">
        <w:tc>
          <w:tcPr>
            <w:tcW w:w="992" w:type="dxa"/>
          </w:tcPr>
          <w:p w14:paraId="338381C8" w14:textId="77777777" w:rsidR="00D967C5" w:rsidRPr="00700022" w:rsidRDefault="00D967C5" w:rsidP="009B2FC0">
            <w:pPr>
              <w:pStyle w:val="Sectiontext0"/>
              <w:rPr>
                <w:lang w:eastAsia="en-US"/>
              </w:rPr>
            </w:pPr>
          </w:p>
        </w:tc>
        <w:tc>
          <w:tcPr>
            <w:tcW w:w="8367" w:type="dxa"/>
          </w:tcPr>
          <w:p w14:paraId="5716A1B5" w14:textId="77777777" w:rsidR="00D967C5" w:rsidRPr="00700022" w:rsidRDefault="00D967C5" w:rsidP="009B2FC0">
            <w:pPr>
              <w:pStyle w:val="Sectiontext0"/>
              <w:rPr>
                <w:rFonts w:cs="Arial"/>
              </w:rPr>
            </w:pPr>
            <w:r w:rsidRPr="00700022">
              <w:rPr>
                <w:rFonts w:cs="Arial"/>
              </w:rPr>
              <w:t>This Part applies to a member who is eligible for a removal under Chapter 6 Part 5.</w:t>
            </w:r>
          </w:p>
        </w:tc>
      </w:tr>
    </w:tbl>
    <w:p w14:paraId="68036B19" w14:textId="77777777" w:rsidR="005F63AF" w:rsidRDefault="005F63AF" w:rsidP="00132882">
      <w:pPr>
        <w:pStyle w:val="Heading6"/>
      </w:pPr>
      <w:bookmarkStart w:id="249" w:name="_Toc192862636"/>
      <w:r>
        <w:t>6.3.2A</w:t>
      </w:r>
      <w:r>
        <w:tab/>
        <w:t>Member this Part does not apply to</w:t>
      </w:r>
      <w:bookmarkEnd w:id="249"/>
    </w:p>
    <w:tbl>
      <w:tblPr>
        <w:tblW w:w="9360" w:type="dxa"/>
        <w:tblInd w:w="113" w:type="dxa"/>
        <w:tblLayout w:type="fixed"/>
        <w:tblLook w:val="0000" w:firstRow="0" w:lastRow="0" w:firstColumn="0" w:lastColumn="0" w:noHBand="0" w:noVBand="0"/>
      </w:tblPr>
      <w:tblGrid>
        <w:gridCol w:w="992"/>
        <w:gridCol w:w="8368"/>
      </w:tblGrid>
      <w:tr w:rsidR="005F63AF" w:rsidRPr="00D15A4D" w14:paraId="53A85535" w14:textId="77777777" w:rsidTr="00F064F4">
        <w:tc>
          <w:tcPr>
            <w:tcW w:w="992" w:type="dxa"/>
          </w:tcPr>
          <w:p w14:paraId="663082DC" w14:textId="77777777" w:rsidR="005F63AF" w:rsidRDefault="005F63AF" w:rsidP="00F064F4">
            <w:pPr>
              <w:pStyle w:val="Sectiontext0"/>
            </w:pPr>
          </w:p>
        </w:tc>
        <w:tc>
          <w:tcPr>
            <w:tcW w:w="8368" w:type="dxa"/>
          </w:tcPr>
          <w:p w14:paraId="6E191786" w14:textId="77777777" w:rsidR="005F63AF" w:rsidRDefault="005F63AF" w:rsidP="00F064F4">
            <w:pPr>
              <w:pStyle w:val="Sectiontext0"/>
            </w:pPr>
            <w:r>
              <w:t>This Part does not apply to a member who is eligible for a removal under Part 5 Division 10.</w:t>
            </w:r>
          </w:p>
        </w:tc>
      </w:tr>
    </w:tbl>
    <w:p w14:paraId="5E826915" w14:textId="16F03414" w:rsidR="004E6D8A" w:rsidRDefault="004E6D8A" w:rsidP="00132882">
      <w:pPr>
        <w:pStyle w:val="Heading6"/>
      </w:pPr>
      <w:bookmarkStart w:id="250" w:name="_Toc192862637"/>
      <w:r>
        <w:t>6.3.3</w:t>
      </w:r>
      <w:r w:rsidR="00E85499">
        <w:tab/>
      </w:r>
      <w:r>
        <w:t>Uplift travel benefits</w:t>
      </w:r>
      <w:bookmarkEnd w:id="250"/>
    </w:p>
    <w:tbl>
      <w:tblPr>
        <w:tblW w:w="9359" w:type="dxa"/>
        <w:tblInd w:w="113" w:type="dxa"/>
        <w:tblLayout w:type="fixed"/>
        <w:tblLook w:val="04A0" w:firstRow="1" w:lastRow="0" w:firstColumn="1" w:lastColumn="0" w:noHBand="0" w:noVBand="1"/>
      </w:tblPr>
      <w:tblGrid>
        <w:gridCol w:w="992"/>
        <w:gridCol w:w="563"/>
        <w:gridCol w:w="567"/>
        <w:gridCol w:w="7237"/>
      </w:tblGrid>
      <w:tr w:rsidR="004E6D8A" w:rsidRPr="00D15A4D" w14:paraId="3E4AB7ED" w14:textId="77777777" w:rsidTr="004E6D8A">
        <w:tc>
          <w:tcPr>
            <w:tcW w:w="992" w:type="dxa"/>
          </w:tcPr>
          <w:p w14:paraId="4C06303B" w14:textId="77777777" w:rsidR="004E6D8A" w:rsidRPr="00D15A4D" w:rsidRDefault="004E6D8A" w:rsidP="009B2FC0">
            <w:pPr>
              <w:pStyle w:val="Sectiontext0"/>
              <w:rPr>
                <w:lang w:eastAsia="en-US"/>
              </w:rPr>
            </w:pPr>
          </w:p>
        </w:tc>
        <w:tc>
          <w:tcPr>
            <w:tcW w:w="8367" w:type="dxa"/>
            <w:gridSpan w:val="3"/>
          </w:tcPr>
          <w:p w14:paraId="24752CF7" w14:textId="77777777" w:rsidR="004E6D8A" w:rsidRPr="00D15A4D" w:rsidRDefault="004E6D8A" w:rsidP="009B2FC0">
            <w:pPr>
              <w:pStyle w:val="Sectiontext0"/>
              <w:rPr>
                <w:rFonts w:cs="Arial"/>
                <w:lang w:eastAsia="en-US"/>
              </w:rPr>
            </w:pPr>
            <w:r w:rsidRPr="00D353B3">
              <w:rPr>
                <w:rFonts w:cs="Arial"/>
                <w:lang w:eastAsia="en-US"/>
              </w:rPr>
              <w:t xml:space="preserve">A member is eligible for vehicle allowance calculated under section 9.6.25 for the return travel between their </w:t>
            </w:r>
            <w:r>
              <w:rPr>
                <w:rFonts w:cs="Arial"/>
                <w:lang w:eastAsia="en-US"/>
              </w:rPr>
              <w:t>housing benefit location</w:t>
            </w:r>
            <w:r w:rsidRPr="00D353B3">
              <w:rPr>
                <w:rFonts w:cs="Arial"/>
                <w:lang w:eastAsia="en-US"/>
              </w:rPr>
              <w:t xml:space="preserve"> and their </w:t>
            </w:r>
            <w:r>
              <w:rPr>
                <w:rFonts w:cs="Arial"/>
                <w:lang w:eastAsia="en-US"/>
              </w:rPr>
              <w:t>previous</w:t>
            </w:r>
            <w:r w:rsidRPr="00D353B3">
              <w:rPr>
                <w:rFonts w:cs="Arial"/>
                <w:lang w:eastAsia="en-US"/>
              </w:rPr>
              <w:t xml:space="preserve"> </w:t>
            </w:r>
            <w:r>
              <w:rPr>
                <w:rFonts w:cs="Arial"/>
                <w:lang w:eastAsia="en-US"/>
              </w:rPr>
              <w:t xml:space="preserve">housing benefit location </w:t>
            </w:r>
            <w:r w:rsidRPr="00D353B3">
              <w:rPr>
                <w:rFonts w:cs="Arial"/>
                <w:lang w:eastAsia="en-US"/>
              </w:rPr>
              <w:t>if all of the following apply.</w:t>
            </w:r>
          </w:p>
        </w:tc>
      </w:tr>
      <w:tr w:rsidR="004E6D8A" w:rsidRPr="00D15A4D" w14:paraId="241FF037" w14:textId="77777777" w:rsidTr="004E6D8A">
        <w:tc>
          <w:tcPr>
            <w:tcW w:w="992" w:type="dxa"/>
          </w:tcPr>
          <w:p w14:paraId="537EE1C7" w14:textId="77777777" w:rsidR="004E6D8A" w:rsidRPr="00D15A4D" w:rsidRDefault="004E6D8A" w:rsidP="009B2FC0">
            <w:pPr>
              <w:pStyle w:val="Sectiontext0"/>
              <w:rPr>
                <w:lang w:eastAsia="en-US"/>
              </w:rPr>
            </w:pPr>
          </w:p>
        </w:tc>
        <w:tc>
          <w:tcPr>
            <w:tcW w:w="563" w:type="dxa"/>
            <w:hideMark/>
          </w:tcPr>
          <w:p w14:paraId="45A87199" w14:textId="77777777" w:rsidR="004E6D8A" w:rsidRPr="00D15A4D" w:rsidRDefault="004E6D8A" w:rsidP="009B2FC0">
            <w:pPr>
              <w:pStyle w:val="Sectiontext0"/>
              <w:rPr>
                <w:rFonts w:cs="Arial"/>
                <w:lang w:eastAsia="en-US"/>
              </w:rPr>
            </w:pPr>
            <w:r w:rsidRPr="00D15A4D">
              <w:rPr>
                <w:rFonts w:cs="Arial"/>
                <w:lang w:eastAsia="en-US"/>
              </w:rPr>
              <w:t>a.</w:t>
            </w:r>
          </w:p>
        </w:tc>
        <w:tc>
          <w:tcPr>
            <w:tcW w:w="7804" w:type="dxa"/>
            <w:gridSpan w:val="2"/>
          </w:tcPr>
          <w:p w14:paraId="6A1AE068" w14:textId="77777777" w:rsidR="004E6D8A" w:rsidRPr="00D15A4D" w:rsidRDefault="004E6D8A" w:rsidP="009B2FC0">
            <w:pPr>
              <w:pStyle w:val="Sectiontext0"/>
              <w:rPr>
                <w:rFonts w:cs="Arial"/>
                <w:lang w:eastAsia="en-US"/>
              </w:rPr>
            </w:pPr>
            <w:r w:rsidRPr="00CF3210">
              <w:t xml:space="preserve">The purpose of returning to the </w:t>
            </w:r>
            <w:r>
              <w:t>pervious</w:t>
            </w:r>
            <w:r w:rsidRPr="00CF3210">
              <w:t xml:space="preserve"> </w:t>
            </w:r>
            <w:r>
              <w:t>housing benefit location</w:t>
            </w:r>
            <w:r w:rsidRPr="00CF3210">
              <w:t xml:space="preserve"> is any of the following.</w:t>
            </w:r>
          </w:p>
        </w:tc>
      </w:tr>
      <w:tr w:rsidR="004E6D8A" w:rsidRPr="00D15A4D" w14:paraId="2E1D9F82" w14:textId="77777777" w:rsidTr="004E6D8A">
        <w:tc>
          <w:tcPr>
            <w:tcW w:w="992" w:type="dxa"/>
          </w:tcPr>
          <w:p w14:paraId="784F402C" w14:textId="77777777" w:rsidR="004E6D8A" w:rsidRPr="00D15A4D" w:rsidRDefault="004E6D8A" w:rsidP="009B2FC0">
            <w:pPr>
              <w:pStyle w:val="Sectiontext0"/>
              <w:rPr>
                <w:lang w:eastAsia="en-US"/>
              </w:rPr>
            </w:pPr>
          </w:p>
        </w:tc>
        <w:tc>
          <w:tcPr>
            <w:tcW w:w="563" w:type="dxa"/>
          </w:tcPr>
          <w:p w14:paraId="135DE228" w14:textId="77777777" w:rsidR="004E6D8A" w:rsidRPr="00D15A4D" w:rsidRDefault="004E6D8A" w:rsidP="009B2FC0">
            <w:pPr>
              <w:pStyle w:val="Sectiontext0"/>
              <w:rPr>
                <w:rFonts w:cs="Arial"/>
                <w:iCs/>
                <w:lang w:eastAsia="en-US"/>
              </w:rPr>
            </w:pPr>
          </w:p>
        </w:tc>
        <w:tc>
          <w:tcPr>
            <w:tcW w:w="567" w:type="dxa"/>
            <w:hideMark/>
          </w:tcPr>
          <w:p w14:paraId="13B9C9E9" w14:textId="77777777" w:rsidR="004E6D8A" w:rsidRPr="00D15A4D" w:rsidRDefault="004E6D8A" w:rsidP="009B2FC0">
            <w:pPr>
              <w:pStyle w:val="Sectiontext0"/>
              <w:rPr>
                <w:rFonts w:cs="Arial"/>
                <w:iCs/>
                <w:lang w:eastAsia="en-US"/>
              </w:rPr>
            </w:pPr>
            <w:r w:rsidRPr="00D15A4D">
              <w:rPr>
                <w:rFonts w:cs="Arial"/>
                <w:iCs/>
                <w:lang w:eastAsia="en-US"/>
              </w:rPr>
              <w:t>i.</w:t>
            </w:r>
          </w:p>
        </w:tc>
        <w:tc>
          <w:tcPr>
            <w:tcW w:w="7237" w:type="dxa"/>
          </w:tcPr>
          <w:p w14:paraId="5983BE05" w14:textId="77777777" w:rsidR="004E6D8A" w:rsidRPr="00D15A4D" w:rsidRDefault="004E6D8A" w:rsidP="009B2FC0">
            <w:pPr>
              <w:pStyle w:val="Sectiontext0"/>
              <w:rPr>
                <w:rFonts w:cs="Arial"/>
                <w:iCs/>
                <w:lang w:eastAsia="en-US"/>
              </w:rPr>
            </w:pPr>
            <w:r w:rsidRPr="00CF3210">
              <w:t xml:space="preserve">To supervise the uplift of furniture and effects at their </w:t>
            </w:r>
            <w:r>
              <w:t>previous</w:t>
            </w:r>
            <w:r w:rsidRPr="00CF3210">
              <w:t xml:space="preserve"> </w:t>
            </w:r>
            <w:r>
              <w:t>housing benefit</w:t>
            </w:r>
            <w:r w:rsidRPr="00CF3210">
              <w:t xml:space="preserve"> location.</w:t>
            </w:r>
          </w:p>
        </w:tc>
      </w:tr>
      <w:tr w:rsidR="004E6D8A" w:rsidRPr="00D15A4D" w14:paraId="6B715D76" w14:textId="77777777" w:rsidTr="004E6D8A">
        <w:tc>
          <w:tcPr>
            <w:tcW w:w="992" w:type="dxa"/>
          </w:tcPr>
          <w:p w14:paraId="417D01F6" w14:textId="77777777" w:rsidR="004E6D8A" w:rsidRPr="00D15A4D" w:rsidRDefault="004E6D8A" w:rsidP="009B2FC0">
            <w:pPr>
              <w:pStyle w:val="Sectiontext0"/>
              <w:rPr>
                <w:lang w:eastAsia="en-US"/>
              </w:rPr>
            </w:pPr>
          </w:p>
        </w:tc>
        <w:tc>
          <w:tcPr>
            <w:tcW w:w="563" w:type="dxa"/>
          </w:tcPr>
          <w:p w14:paraId="73C11BFF" w14:textId="77777777" w:rsidR="004E6D8A" w:rsidRPr="00D15A4D" w:rsidRDefault="004E6D8A" w:rsidP="009B2FC0">
            <w:pPr>
              <w:pStyle w:val="Sectiontext0"/>
              <w:rPr>
                <w:rFonts w:cs="Arial"/>
                <w:iCs/>
                <w:lang w:eastAsia="en-US"/>
              </w:rPr>
            </w:pPr>
          </w:p>
        </w:tc>
        <w:tc>
          <w:tcPr>
            <w:tcW w:w="567" w:type="dxa"/>
            <w:hideMark/>
          </w:tcPr>
          <w:p w14:paraId="525BF97A" w14:textId="77777777" w:rsidR="004E6D8A" w:rsidRPr="00D15A4D" w:rsidRDefault="004E6D8A" w:rsidP="009B2FC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2D7E9044" w14:textId="77777777" w:rsidR="004E6D8A" w:rsidRPr="00D15A4D" w:rsidRDefault="004E6D8A" w:rsidP="009B2FC0">
            <w:pPr>
              <w:pStyle w:val="Sectiontext0"/>
              <w:rPr>
                <w:rFonts w:cs="Arial"/>
                <w:iCs/>
                <w:lang w:eastAsia="en-US"/>
              </w:rPr>
            </w:pPr>
            <w:r w:rsidRPr="00BD23E2">
              <w:t xml:space="preserve">To accompany their </w:t>
            </w:r>
            <w:r>
              <w:t>resident family</w:t>
            </w:r>
            <w:r w:rsidRPr="00BD23E2">
              <w:t xml:space="preserve"> to the member’s </w:t>
            </w:r>
            <w:r>
              <w:t>housing benefit</w:t>
            </w:r>
            <w:r w:rsidRPr="00BD23E2">
              <w:t xml:space="preserve"> location.</w:t>
            </w:r>
          </w:p>
        </w:tc>
      </w:tr>
      <w:tr w:rsidR="004E6D8A" w:rsidRPr="00D15A4D" w14:paraId="02F74069" w14:textId="77777777" w:rsidTr="004E6D8A">
        <w:tc>
          <w:tcPr>
            <w:tcW w:w="992" w:type="dxa"/>
          </w:tcPr>
          <w:p w14:paraId="771B731F" w14:textId="77777777" w:rsidR="004E6D8A" w:rsidRPr="00D15A4D" w:rsidRDefault="004E6D8A" w:rsidP="009B2FC0">
            <w:pPr>
              <w:pStyle w:val="Sectiontext0"/>
              <w:rPr>
                <w:lang w:eastAsia="en-US"/>
              </w:rPr>
            </w:pPr>
          </w:p>
        </w:tc>
        <w:tc>
          <w:tcPr>
            <w:tcW w:w="563" w:type="dxa"/>
            <w:hideMark/>
          </w:tcPr>
          <w:p w14:paraId="731C64D2" w14:textId="77777777" w:rsidR="004E6D8A" w:rsidRPr="00D15A4D" w:rsidRDefault="004E6D8A" w:rsidP="009B2FC0">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2354B02C" w14:textId="009B5EA0" w:rsidR="004E6D8A" w:rsidRPr="00D15A4D" w:rsidRDefault="004E6D8A" w:rsidP="009B2FC0">
            <w:pPr>
              <w:pStyle w:val="Sectiontext0"/>
              <w:rPr>
                <w:rFonts w:cs="Arial"/>
                <w:lang w:eastAsia="en-US"/>
              </w:rPr>
            </w:pPr>
            <w:r w:rsidRPr="00BD23E2">
              <w:t xml:space="preserve">The member has commenced duty in their </w:t>
            </w:r>
            <w:r>
              <w:t>primary service</w:t>
            </w:r>
            <w:r w:rsidRPr="00BD23E2">
              <w:t xml:space="preserve"> location before their removal from their </w:t>
            </w:r>
            <w:r w:rsidR="00B77073">
              <w:t>pre</w:t>
            </w:r>
            <w:r>
              <w:t>vious</w:t>
            </w:r>
            <w:r w:rsidRPr="00BD23E2">
              <w:t xml:space="preserve"> </w:t>
            </w:r>
            <w:r>
              <w:t>housing benefit location</w:t>
            </w:r>
            <w:r w:rsidRPr="00BD23E2">
              <w:t xml:space="preserve"> commences.</w:t>
            </w:r>
          </w:p>
        </w:tc>
      </w:tr>
      <w:tr w:rsidR="007B3807" w:rsidRPr="00D15A4D" w:rsidDel="007B3807" w14:paraId="7C85B8DE" w14:textId="77777777" w:rsidTr="004E6D8A">
        <w:tc>
          <w:tcPr>
            <w:tcW w:w="992" w:type="dxa"/>
          </w:tcPr>
          <w:p w14:paraId="55EB8703" w14:textId="77777777" w:rsidR="007B3807" w:rsidRPr="00D15A4D" w:rsidDel="007B3807" w:rsidRDefault="007B3807" w:rsidP="007B3807">
            <w:pPr>
              <w:pStyle w:val="Sectiontext0"/>
              <w:rPr>
                <w:lang w:eastAsia="en-US"/>
              </w:rPr>
            </w:pPr>
          </w:p>
        </w:tc>
        <w:tc>
          <w:tcPr>
            <w:tcW w:w="8367" w:type="dxa"/>
            <w:gridSpan w:val="3"/>
          </w:tcPr>
          <w:p w14:paraId="197E2B04" w14:textId="77777777" w:rsidR="007B3807" w:rsidRPr="00385FBE" w:rsidRDefault="007B3807" w:rsidP="00D403CB">
            <w:pPr>
              <w:pStyle w:val="notepara"/>
            </w:pPr>
            <w:r w:rsidRPr="00D922F6">
              <w:rPr>
                <w:b/>
              </w:rPr>
              <w:t>Note 1:</w:t>
            </w:r>
            <w:r w:rsidRPr="00D922F6">
              <w:tab/>
              <w:t>A member may only receive this benefit once for each removal.</w:t>
            </w:r>
          </w:p>
          <w:p w14:paraId="47A76976" w14:textId="1844E75C" w:rsidR="007B3807" w:rsidRPr="009B2FC0" w:rsidDel="007B3807" w:rsidRDefault="007B3807" w:rsidP="00D403CB">
            <w:pPr>
              <w:pStyle w:val="notepara"/>
              <w:rPr>
                <w:b/>
                <w:lang w:eastAsia="en-US"/>
              </w:rPr>
            </w:pPr>
            <w:r w:rsidRPr="00D922F6">
              <w:rPr>
                <w:b/>
              </w:rPr>
              <w:t>Note 2:</w:t>
            </w:r>
            <w:r w:rsidRPr="00D922F6">
              <w:tab/>
              <w:t>A member may be eligible for flights under section 9.2.10.</w:t>
            </w:r>
          </w:p>
        </w:tc>
      </w:tr>
    </w:tbl>
    <w:p w14:paraId="1A1485D4" w14:textId="2D8C0918" w:rsidR="00D967C5" w:rsidRPr="00700022" w:rsidRDefault="00D967C5" w:rsidP="00132882">
      <w:pPr>
        <w:pStyle w:val="Heading6"/>
      </w:pPr>
      <w:bookmarkStart w:id="251" w:name="_Toc192862638"/>
      <w:r w:rsidRPr="00700022">
        <w:t>6.3.4</w:t>
      </w:r>
      <w:r w:rsidR="00E85499">
        <w:tab/>
      </w:r>
      <w:r w:rsidRPr="00700022">
        <w:t>Unpack travel benefits</w:t>
      </w:r>
      <w:bookmarkEnd w:id="251"/>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0B5C1BAE" w14:textId="77777777" w:rsidTr="00D967C5">
        <w:tc>
          <w:tcPr>
            <w:tcW w:w="992" w:type="dxa"/>
          </w:tcPr>
          <w:p w14:paraId="205EE032" w14:textId="77777777" w:rsidR="00D967C5" w:rsidRPr="00700022" w:rsidRDefault="00D967C5" w:rsidP="009B2FC0">
            <w:pPr>
              <w:pStyle w:val="Sectiontext0"/>
              <w:rPr>
                <w:lang w:eastAsia="en-US"/>
              </w:rPr>
            </w:pPr>
          </w:p>
        </w:tc>
        <w:tc>
          <w:tcPr>
            <w:tcW w:w="8367" w:type="dxa"/>
            <w:gridSpan w:val="2"/>
          </w:tcPr>
          <w:p w14:paraId="72CBB142" w14:textId="78E5B2FD" w:rsidR="00D967C5" w:rsidRPr="00700022" w:rsidRDefault="00D967C5" w:rsidP="009B2FC0">
            <w:pPr>
              <w:pStyle w:val="Sectiontext0"/>
              <w:rPr>
                <w:rFonts w:cs="Arial"/>
              </w:rPr>
            </w:pPr>
            <w:r w:rsidRPr="00700022">
              <w:rPr>
                <w:rFonts w:cs="Arial"/>
              </w:rPr>
              <w:t xml:space="preserve">A member is eligible for vehicle allowance calculated under section 9.6.25 for </w:t>
            </w:r>
            <w:r w:rsidRPr="00700022">
              <w:rPr>
                <w:rFonts w:cs="Arial"/>
                <w:lang w:eastAsia="en-US"/>
              </w:rPr>
              <w:t xml:space="preserve">return travel between their </w:t>
            </w:r>
            <w:r w:rsidR="004E6D8A">
              <w:rPr>
                <w:iCs/>
              </w:rPr>
              <w:t>housing benefit location</w:t>
            </w:r>
            <w:r w:rsidR="004E6D8A" w:rsidRPr="00700022" w:rsidDel="004E6D8A">
              <w:rPr>
                <w:rFonts w:cs="Arial"/>
                <w:lang w:eastAsia="en-US"/>
              </w:rPr>
              <w:t xml:space="preserve"> </w:t>
            </w:r>
            <w:r w:rsidRPr="00700022">
              <w:rPr>
                <w:rFonts w:cs="Arial"/>
                <w:lang w:eastAsia="en-US"/>
              </w:rPr>
              <w:t xml:space="preserve">and their new </w:t>
            </w:r>
            <w:r w:rsidR="004E6D8A">
              <w:rPr>
                <w:iCs/>
              </w:rPr>
              <w:t>housing benefit location</w:t>
            </w:r>
            <w:r w:rsidR="004E6D8A" w:rsidRPr="00700022" w:rsidDel="004E6D8A">
              <w:rPr>
                <w:rFonts w:cs="Arial"/>
                <w:lang w:eastAsia="en-US"/>
              </w:rPr>
              <w:t xml:space="preserve"> </w:t>
            </w:r>
            <w:r w:rsidRPr="00700022">
              <w:rPr>
                <w:rFonts w:cs="Arial"/>
                <w:lang w:eastAsia="en-US"/>
              </w:rPr>
              <w:t xml:space="preserve">if all of the </w:t>
            </w:r>
            <w:r w:rsidRPr="00700022">
              <w:rPr>
                <w:rFonts w:cs="Arial"/>
              </w:rPr>
              <w:t>following apply.</w:t>
            </w:r>
          </w:p>
        </w:tc>
      </w:tr>
      <w:tr w:rsidR="00D967C5" w:rsidRPr="00700022" w14:paraId="1CD0845A" w14:textId="77777777" w:rsidTr="00D967C5">
        <w:tc>
          <w:tcPr>
            <w:tcW w:w="992" w:type="dxa"/>
          </w:tcPr>
          <w:p w14:paraId="679E887F" w14:textId="77777777" w:rsidR="00D967C5" w:rsidRPr="00700022" w:rsidRDefault="00D967C5" w:rsidP="009B2FC0">
            <w:pPr>
              <w:pStyle w:val="Sectiontext0"/>
              <w:rPr>
                <w:lang w:eastAsia="en-US"/>
              </w:rPr>
            </w:pPr>
          </w:p>
        </w:tc>
        <w:tc>
          <w:tcPr>
            <w:tcW w:w="563" w:type="dxa"/>
            <w:hideMark/>
          </w:tcPr>
          <w:p w14:paraId="47E7695F" w14:textId="77777777" w:rsidR="00D967C5" w:rsidRPr="00700022" w:rsidRDefault="00D967C5" w:rsidP="009B2FC0">
            <w:pPr>
              <w:pStyle w:val="Sectiontext0"/>
              <w:rPr>
                <w:rFonts w:cs="Arial"/>
                <w:lang w:eastAsia="en-US"/>
              </w:rPr>
            </w:pPr>
            <w:r w:rsidRPr="00700022">
              <w:rPr>
                <w:rFonts w:cs="Arial"/>
                <w:lang w:eastAsia="en-US"/>
              </w:rPr>
              <w:t>a.</w:t>
            </w:r>
          </w:p>
        </w:tc>
        <w:tc>
          <w:tcPr>
            <w:tcW w:w="7804" w:type="dxa"/>
          </w:tcPr>
          <w:p w14:paraId="13C2374F" w14:textId="77777777" w:rsidR="00D967C5" w:rsidRPr="00700022" w:rsidRDefault="00D967C5" w:rsidP="009B2FC0">
            <w:pPr>
              <w:pStyle w:val="Sectiontext0"/>
              <w:rPr>
                <w:rFonts w:cs="Arial"/>
                <w:lang w:eastAsia="en-US"/>
              </w:rPr>
            </w:pPr>
            <w:r w:rsidRPr="00700022">
              <w:rPr>
                <w:rFonts w:cs="Arial"/>
              </w:rPr>
              <w:t>The purpose of the travel is to arrange accommodation and to supervise the unpacking of furniture and effects.</w:t>
            </w:r>
          </w:p>
        </w:tc>
      </w:tr>
      <w:tr w:rsidR="00D967C5" w:rsidRPr="00700022" w14:paraId="375CE261" w14:textId="77777777" w:rsidTr="00D967C5">
        <w:tc>
          <w:tcPr>
            <w:tcW w:w="992" w:type="dxa"/>
          </w:tcPr>
          <w:p w14:paraId="06724272" w14:textId="77777777" w:rsidR="00D967C5" w:rsidRPr="00700022" w:rsidRDefault="00D967C5" w:rsidP="009B2FC0">
            <w:pPr>
              <w:pStyle w:val="Sectiontext0"/>
              <w:rPr>
                <w:lang w:eastAsia="en-US"/>
              </w:rPr>
            </w:pPr>
          </w:p>
        </w:tc>
        <w:tc>
          <w:tcPr>
            <w:tcW w:w="563" w:type="dxa"/>
          </w:tcPr>
          <w:p w14:paraId="686BC968" w14:textId="77777777" w:rsidR="00D967C5" w:rsidRPr="00700022" w:rsidRDefault="00D967C5" w:rsidP="009B2FC0">
            <w:pPr>
              <w:pStyle w:val="Sectiontext0"/>
              <w:rPr>
                <w:rFonts w:cs="Arial"/>
                <w:lang w:eastAsia="en-US"/>
              </w:rPr>
            </w:pPr>
            <w:r w:rsidRPr="00700022">
              <w:rPr>
                <w:rFonts w:cs="Arial"/>
                <w:lang w:eastAsia="en-US"/>
              </w:rPr>
              <w:t>b.</w:t>
            </w:r>
          </w:p>
        </w:tc>
        <w:tc>
          <w:tcPr>
            <w:tcW w:w="7804" w:type="dxa"/>
          </w:tcPr>
          <w:p w14:paraId="0A1A8B41" w14:textId="042BEBEC" w:rsidR="00D967C5" w:rsidRPr="00700022" w:rsidRDefault="00D967C5" w:rsidP="009B2FC0">
            <w:pPr>
              <w:pStyle w:val="Sectiontext0"/>
              <w:rPr>
                <w:rFonts w:cs="Arial"/>
                <w:lang w:eastAsia="en-US"/>
              </w:rPr>
            </w:pPr>
            <w:r w:rsidRPr="00700022">
              <w:rPr>
                <w:rFonts w:cs="Arial"/>
                <w:lang w:eastAsia="en-US"/>
              </w:rPr>
              <w:t>The member’s removal is to be delivered to</w:t>
            </w:r>
            <w:r w:rsidR="004D7CFA">
              <w:rPr>
                <w:rFonts w:cs="Arial"/>
                <w:lang w:eastAsia="en-US"/>
              </w:rPr>
              <w:t xml:space="preserve"> their home in their new housing benefit</w:t>
            </w:r>
            <w:r w:rsidRPr="00700022">
              <w:rPr>
                <w:rFonts w:cs="Arial"/>
                <w:lang w:eastAsia="en-US"/>
              </w:rPr>
              <w:t xml:space="preserve"> location before they begin duty in the location.</w:t>
            </w:r>
          </w:p>
        </w:tc>
      </w:tr>
      <w:tr w:rsidR="00647516" w:rsidRPr="00700022" w:rsidDel="00647516" w14:paraId="7381C535" w14:textId="77777777" w:rsidTr="00D967C5">
        <w:tc>
          <w:tcPr>
            <w:tcW w:w="992" w:type="dxa"/>
          </w:tcPr>
          <w:p w14:paraId="7D7CBF2B" w14:textId="77777777" w:rsidR="00647516" w:rsidRPr="00700022" w:rsidDel="00647516" w:rsidRDefault="00647516" w:rsidP="00647516">
            <w:pPr>
              <w:pStyle w:val="Sectiontext0"/>
              <w:rPr>
                <w:lang w:eastAsia="en-US"/>
              </w:rPr>
            </w:pPr>
          </w:p>
        </w:tc>
        <w:tc>
          <w:tcPr>
            <w:tcW w:w="8367" w:type="dxa"/>
            <w:gridSpan w:val="2"/>
          </w:tcPr>
          <w:p w14:paraId="41F078B5" w14:textId="77777777" w:rsidR="00647516" w:rsidRPr="00385FBE" w:rsidRDefault="00647516" w:rsidP="00D403CB">
            <w:pPr>
              <w:pStyle w:val="notepara"/>
            </w:pPr>
            <w:r w:rsidRPr="00D922F6">
              <w:rPr>
                <w:b/>
              </w:rPr>
              <w:t>Note 1:</w:t>
            </w:r>
            <w:r w:rsidRPr="00D922F6">
              <w:tab/>
              <w:t>A member may only receive this benefit once for each removal.</w:t>
            </w:r>
          </w:p>
          <w:p w14:paraId="35BECB15" w14:textId="41538515" w:rsidR="00647516" w:rsidRPr="009B2FC0" w:rsidDel="00647516" w:rsidRDefault="00647516" w:rsidP="00D403CB">
            <w:pPr>
              <w:pStyle w:val="notepara"/>
              <w:rPr>
                <w:b/>
              </w:rPr>
            </w:pPr>
            <w:r w:rsidRPr="00D922F6">
              <w:rPr>
                <w:b/>
              </w:rPr>
              <w:t>Note 2:</w:t>
            </w:r>
            <w:r w:rsidRPr="00D922F6">
              <w:tab/>
              <w:t>A member may be eligible for flights under section 9.2.11.</w:t>
            </w:r>
          </w:p>
        </w:tc>
      </w:tr>
    </w:tbl>
    <w:p w14:paraId="54F1ADB5" w14:textId="1A4BCCDC" w:rsidR="00020DFD" w:rsidRPr="00700022" w:rsidRDefault="00020DFD" w:rsidP="003A0A1A">
      <w:pPr>
        <w:pStyle w:val="Heading3"/>
        <w:pageBreakBefore/>
      </w:pPr>
      <w:bookmarkStart w:id="252" w:name="_Toc192862639"/>
      <w:r w:rsidRPr="00700022">
        <w:lastRenderedPageBreak/>
        <w:t xml:space="preserve">Part </w:t>
      </w:r>
      <w:r w:rsidR="00D333F9" w:rsidRPr="00700022">
        <w:t>5</w:t>
      </w:r>
      <w:r w:rsidRPr="00700022">
        <w:t>: Removals and storage</w:t>
      </w:r>
      <w:bookmarkEnd w:id="252"/>
    </w:p>
    <w:p w14:paraId="78522BA2" w14:textId="68CA1757" w:rsidR="00020DFD" w:rsidRPr="00700022" w:rsidRDefault="00020DFD" w:rsidP="0060734B">
      <w:pPr>
        <w:pStyle w:val="Heading4"/>
      </w:pPr>
      <w:bookmarkStart w:id="253" w:name="_Toc192862640"/>
      <w:r w:rsidRPr="00700022">
        <w:t xml:space="preserve">Division 1: </w:t>
      </w:r>
      <w:r w:rsidR="00417690" w:rsidRPr="00700022">
        <w:t>General provisions</w:t>
      </w:r>
      <w:bookmarkEnd w:id="253"/>
    </w:p>
    <w:p w14:paraId="0360DE31" w14:textId="731A31EB" w:rsidR="00020DFD" w:rsidRPr="00700022" w:rsidRDefault="00D333F9" w:rsidP="00132882">
      <w:pPr>
        <w:pStyle w:val="Heading6"/>
      </w:pPr>
      <w:bookmarkStart w:id="254" w:name="bk115730674Purpose"/>
      <w:bookmarkStart w:id="255" w:name="bk90030PM674Purpose"/>
      <w:bookmarkStart w:id="256" w:name="bk163345673Purpose"/>
      <w:bookmarkStart w:id="257" w:name="bk133041663Purpose"/>
      <w:bookmarkStart w:id="258" w:name="_Toc192862641"/>
      <w:r w:rsidRPr="00700022">
        <w:t>6.5.</w:t>
      </w:r>
      <w:r w:rsidR="00020DFD" w:rsidRPr="00700022">
        <w:t>3</w:t>
      </w:r>
      <w:r w:rsidR="00E85499">
        <w:tab/>
      </w:r>
      <w:r w:rsidR="00020DFD" w:rsidRPr="00700022">
        <w:t>Purpose</w:t>
      </w:r>
      <w:bookmarkEnd w:id="258"/>
    </w:p>
    <w:tbl>
      <w:tblPr>
        <w:tblW w:w="9355" w:type="dxa"/>
        <w:tblInd w:w="113" w:type="dxa"/>
        <w:tblLayout w:type="fixed"/>
        <w:tblLook w:val="0000" w:firstRow="0" w:lastRow="0" w:firstColumn="0" w:lastColumn="0" w:noHBand="0" w:noVBand="0"/>
      </w:tblPr>
      <w:tblGrid>
        <w:gridCol w:w="992"/>
        <w:gridCol w:w="8363"/>
      </w:tblGrid>
      <w:tr w:rsidR="00020DFD" w:rsidRPr="00700022" w14:paraId="6296985D" w14:textId="77777777" w:rsidTr="00417690">
        <w:tc>
          <w:tcPr>
            <w:tcW w:w="992" w:type="dxa"/>
          </w:tcPr>
          <w:p w14:paraId="3638A67D" w14:textId="77777777" w:rsidR="00020DFD" w:rsidRPr="00700022" w:rsidRDefault="00020DFD" w:rsidP="009B2FC0">
            <w:pPr>
              <w:pStyle w:val="Sectiontext0"/>
            </w:pPr>
            <w:bookmarkStart w:id="259" w:name="bk115730675Membersentitledtoremoval"/>
            <w:bookmarkStart w:id="260" w:name="bk90030PM675Membersentitledtoremoval"/>
            <w:bookmarkStart w:id="261" w:name="bk163345674Membersentitledtoremoval"/>
            <w:bookmarkEnd w:id="254"/>
            <w:bookmarkEnd w:id="255"/>
            <w:bookmarkEnd w:id="256"/>
            <w:bookmarkEnd w:id="257"/>
          </w:p>
        </w:tc>
        <w:tc>
          <w:tcPr>
            <w:tcW w:w="8363" w:type="dxa"/>
          </w:tcPr>
          <w:p w14:paraId="3657D517" w14:textId="77777777" w:rsidR="00020DFD" w:rsidRPr="00700022" w:rsidRDefault="00020DFD" w:rsidP="009B2FC0">
            <w:pPr>
              <w:pStyle w:val="Sectiontext0"/>
            </w:pPr>
            <w:r w:rsidRPr="00700022">
              <w:t>This Division gives an overview of eligibility for assistance with removal and storage in Australia.</w:t>
            </w:r>
          </w:p>
        </w:tc>
      </w:tr>
    </w:tbl>
    <w:p w14:paraId="41858131" w14:textId="6885AD76" w:rsidR="00417690" w:rsidRPr="00700022" w:rsidRDefault="00417690" w:rsidP="00132882">
      <w:pPr>
        <w:pStyle w:val="Heading6"/>
      </w:pPr>
      <w:bookmarkStart w:id="262" w:name="bk115730676Membersnotentitledtoremoval"/>
      <w:bookmarkStart w:id="263" w:name="bk90030PM676Membersnotentitledtoremoval"/>
      <w:bookmarkStart w:id="264" w:name="bk163345675Membersnotentitledtoremoval"/>
      <w:bookmarkStart w:id="265" w:name="bk133041665Membersnotentitledtoremoval"/>
      <w:bookmarkStart w:id="266" w:name="_Toc192862642"/>
      <w:bookmarkEnd w:id="259"/>
      <w:bookmarkEnd w:id="260"/>
      <w:bookmarkEnd w:id="261"/>
      <w:r w:rsidRPr="00700022">
        <w:t>6.5.4</w:t>
      </w:r>
      <w:r w:rsidR="00E85499">
        <w:tab/>
      </w:r>
      <w:r w:rsidRPr="00700022">
        <w:t>CDF approved removal</w:t>
      </w:r>
      <w:bookmarkEnd w:id="266"/>
    </w:p>
    <w:tbl>
      <w:tblPr>
        <w:tblW w:w="9369" w:type="dxa"/>
        <w:tblInd w:w="108" w:type="dxa"/>
        <w:tblLayout w:type="fixed"/>
        <w:tblLook w:val="0000" w:firstRow="0" w:lastRow="0" w:firstColumn="0" w:lastColumn="0" w:noHBand="0" w:noVBand="0"/>
      </w:tblPr>
      <w:tblGrid>
        <w:gridCol w:w="996"/>
        <w:gridCol w:w="567"/>
        <w:gridCol w:w="8"/>
        <w:gridCol w:w="7798"/>
      </w:tblGrid>
      <w:tr w:rsidR="00417690" w:rsidRPr="00700022" w14:paraId="74B62570" w14:textId="77777777" w:rsidTr="00AB2622">
        <w:tc>
          <w:tcPr>
            <w:tcW w:w="997" w:type="dxa"/>
          </w:tcPr>
          <w:p w14:paraId="39BA1443" w14:textId="77777777" w:rsidR="00417690" w:rsidRPr="00700022" w:rsidRDefault="00417690" w:rsidP="009117DF">
            <w:pPr>
              <w:pStyle w:val="Sectiontext0"/>
              <w:jc w:val="center"/>
            </w:pPr>
            <w:r w:rsidRPr="00700022">
              <w:t>1.</w:t>
            </w:r>
          </w:p>
        </w:tc>
        <w:tc>
          <w:tcPr>
            <w:tcW w:w="8372" w:type="dxa"/>
            <w:gridSpan w:val="3"/>
          </w:tcPr>
          <w:p w14:paraId="32A8118D" w14:textId="09097065" w:rsidR="00417690" w:rsidRPr="00700022" w:rsidRDefault="00417690" w:rsidP="009117DF">
            <w:pPr>
              <w:pStyle w:val="Sectiontext0"/>
              <w:rPr>
                <w:iCs/>
              </w:rPr>
            </w:pPr>
            <w:r w:rsidRPr="00700022">
              <w:rPr>
                <w:iCs/>
              </w:rPr>
              <w:t xml:space="preserve">A member </w:t>
            </w:r>
            <w:r w:rsidR="004E6D8A">
              <w:rPr>
                <w:iCs/>
              </w:rPr>
              <w:t>or their resident family who are not</w:t>
            </w:r>
            <w:r w:rsidR="004E6D8A" w:rsidRPr="00700022" w:rsidDel="004E6D8A">
              <w:rPr>
                <w:iCs/>
              </w:rPr>
              <w:t xml:space="preserve"> </w:t>
            </w:r>
            <w:r w:rsidRPr="00700022">
              <w:rPr>
                <w:iCs/>
              </w:rPr>
              <w:t>eligible for a removal under a Division listed in subsection 2, is eligible for a removal under this Part if the CDF is satisfied that any of the following apply to the member</w:t>
            </w:r>
            <w:r w:rsidR="00694782">
              <w:rPr>
                <w:iCs/>
              </w:rPr>
              <w:t>, their resident family or recognised other persons</w:t>
            </w:r>
            <w:r w:rsidRPr="00700022">
              <w:rPr>
                <w:iCs/>
              </w:rPr>
              <w:t>.</w:t>
            </w:r>
          </w:p>
        </w:tc>
      </w:tr>
      <w:tr w:rsidR="00417690" w:rsidRPr="00700022" w14:paraId="43726BBC" w14:textId="77777777" w:rsidTr="00AB2622">
        <w:trPr>
          <w:cantSplit/>
        </w:trPr>
        <w:tc>
          <w:tcPr>
            <w:tcW w:w="997" w:type="dxa"/>
          </w:tcPr>
          <w:p w14:paraId="0AC72404" w14:textId="77777777" w:rsidR="00417690" w:rsidRPr="00700022" w:rsidRDefault="00417690" w:rsidP="009117DF">
            <w:pPr>
              <w:pStyle w:val="Sectiontext0"/>
              <w:jc w:val="center"/>
            </w:pPr>
          </w:p>
        </w:tc>
        <w:tc>
          <w:tcPr>
            <w:tcW w:w="575" w:type="dxa"/>
            <w:gridSpan w:val="2"/>
          </w:tcPr>
          <w:p w14:paraId="14BD5757" w14:textId="77777777" w:rsidR="00417690" w:rsidRPr="00700022" w:rsidRDefault="00417690" w:rsidP="009117DF">
            <w:pPr>
              <w:pStyle w:val="Sectiontext0"/>
            </w:pPr>
            <w:r w:rsidRPr="00700022">
              <w:t>a.</w:t>
            </w:r>
          </w:p>
        </w:tc>
        <w:tc>
          <w:tcPr>
            <w:tcW w:w="7797" w:type="dxa"/>
          </w:tcPr>
          <w:p w14:paraId="3ECC6CB0" w14:textId="4EF45D18" w:rsidR="00417690" w:rsidRPr="00700022" w:rsidRDefault="00417690" w:rsidP="009117DF">
            <w:pPr>
              <w:pStyle w:val="Sectiontext0"/>
            </w:pPr>
            <w:r w:rsidRPr="00700022">
              <w:t>The safety or welfare of the member</w:t>
            </w:r>
            <w:r w:rsidR="00694782">
              <w:rPr>
                <w:iCs/>
              </w:rPr>
              <w:t>, their resident family or recognised other persons</w:t>
            </w:r>
            <w:r w:rsidRPr="00700022">
              <w:t xml:space="preserve"> would be at high risk if they stayed in their accommodation.</w:t>
            </w:r>
          </w:p>
        </w:tc>
      </w:tr>
      <w:tr w:rsidR="00417690" w:rsidRPr="00700022" w14:paraId="0A58CBB9" w14:textId="77777777" w:rsidTr="00AB2622">
        <w:trPr>
          <w:cantSplit/>
        </w:trPr>
        <w:tc>
          <w:tcPr>
            <w:tcW w:w="997" w:type="dxa"/>
          </w:tcPr>
          <w:p w14:paraId="179BF64C" w14:textId="77777777" w:rsidR="00417690" w:rsidRPr="00700022" w:rsidRDefault="00417690" w:rsidP="009117DF">
            <w:pPr>
              <w:pStyle w:val="Sectiontext0"/>
              <w:jc w:val="center"/>
            </w:pPr>
          </w:p>
        </w:tc>
        <w:tc>
          <w:tcPr>
            <w:tcW w:w="575" w:type="dxa"/>
            <w:gridSpan w:val="2"/>
          </w:tcPr>
          <w:p w14:paraId="554483C5" w14:textId="77777777" w:rsidR="00417690" w:rsidRPr="00700022" w:rsidRDefault="00417690" w:rsidP="009117DF">
            <w:pPr>
              <w:pStyle w:val="Sectiontext0"/>
            </w:pPr>
            <w:r w:rsidRPr="00700022">
              <w:t>b.</w:t>
            </w:r>
          </w:p>
        </w:tc>
        <w:tc>
          <w:tcPr>
            <w:tcW w:w="7797" w:type="dxa"/>
          </w:tcPr>
          <w:p w14:paraId="40800551" w14:textId="77777777" w:rsidR="00417690" w:rsidRPr="00700022" w:rsidRDefault="00417690" w:rsidP="009117DF">
            <w:pPr>
              <w:pStyle w:val="Sectiontext0"/>
            </w:pPr>
            <w:r w:rsidRPr="00700022">
              <w:t>A change in family circumstances requires urgent action.</w:t>
            </w:r>
          </w:p>
        </w:tc>
      </w:tr>
      <w:tr w:rsidR="00417690" w:rsidRPr="00700022" w14:paraId="36F575AB" w14:textId="77777777" w:rsidTr="00AB2622">
        <w:trPr>
          <w:cantSplit/>
        </w:trPr>
        <w:tc>
          <w:tcPr>
            <w:tcW w:w="997" w:type="dxa"/>
          </w:tcPr>
          <w:p w14:paraId="0B8C1CC7" w14:textId="77777777" w:rsidR="00417690" w:rsidRPr="00700022" w:rsidRDefault="00417690" w:rsidP="009117DF">
            <w:pPr>
              <w:pStyle w:val="Sectiontext0"/>
              <w:jc w:val="center"/>
            </w:pPr>
          </w:p>
        </w:tc>
        <w:tc>
          <w:tcPr>
            <w:tcW w:w="575" w:type="dxa"/>
            <w:gridSpan w:val="2"/>
          </w:tcPr>
          <w:p w14:paraId="1938A3FC" w14:textId="77777777" w:rsidR="00417690" w:rsidRPr="00700022" w:rsidRDefault="00417690" w:rsidP="009117DF">
            <w:pPr>
              <w:pStyle w:val="Sectiontext0"/>
            </w:pPr>
            <w:r w:rsidRPr="00700022">
              <w:t>c.</w:t>
            </w:r>
          </w:p>
        </w:tc>
        <w:tc>
          <w:tcPr>
            <w:tcW w:w="7797" w:type="dxa"/>
          </w:tcPr>
          <w:p w14:paraId="2CF7BC09" w14:textId="77777777" w:rsidR="00417690" w:rsidRPr="00700022" w:rsidRDefault="00417690" w:rsidP="009117DF">
            <w:pPr>
              <w:pStyle w:val="Sectiontext0"/>
            </w:pPr>
            <w:r w:rsidRPr="00700022">
              <w:t>The removal is necessary to prevent an emergency from happening.</w:t>
            </w:r>
          </w:p>
        </w:tc>
      </w:tr>
      <w:tr w:rsidR="00417690" w:rsidRPr="00700022" w14:paraId="133B6F12" w14:textId="77777777" w:rsidTr="00AB2622">
        <w:trPr>
          <w:cantSplit/>
        </w:trPr>
        <w:tc>
          <w:tcPr>
            <w:tcW w:w="997" w:type="dxa"/>
          </w:tcPr>
          <w:p w14:paraId="01AFF725" w14:textId="77777777" w:rsidR="00417690" w:rsidRPr="00700022" w:rsidRDefault="00417690" w:rsidP="009117DF">
            <w:pPr>
              <w:pStyle w:val="Sectiontext0"/>
              <w:jc w:val="center"/>
            </w:pPr>
          </w:p>
        </w:tc>
        <w:tc>
          <w:tcPr>
            <w:tcW w:w="575" w:type="dxa"/>
            <w:gridSpan w:val="2"/>
          </w:tcPr>
          <w:p w14:paraId="56A8E7A2" w14:textId="77777777" w:rsidR="00417690" w:rsidRPr="00700022" w:rsidRDefault="00417690" w:rsidP="009117DF">
            <w:pPr>
              <w:pStyle w:val="Sectiontext0"/>
            </w:pPr>
            <w:r w:rsidRPr="00700022">
              <w:t>d.</w:t>
            </w:r>
          </w:p>
        </w:tc>
        <w:tc>
          <w:tcPr>
            <w:tcW w:w="7797" w:type="dxa"/>
          </w:tcPr>
          <w:p w14:paraId="28CB1D9A" w14:textId="77777777" w:rsidR="00417690" w:rsidRPr="00700022" w:rsidRDefault="00417690" w:rsidP="009117DF">
            <w:pPr>
              <w:pStyle w:val="Sectiontext0"/>
            </w:pPr>
            <w:r w:rsidRPr="00700022">
              <w:t>The member has specific housing needs during rehabilitation or as a result of an acquired injury.</w:t>
            </w:r>
          </w:p>
        </w:tc>
      </w:tr>
      <w:tr w:rsidR="009A04CB" w:rsidRPr="00D15A4D" w14:paraId="593A1069" w14:textId="77777777" w:rsidTr="00AB2622">
        <w:tc>
          <w:tcPr>
            <w:tcW w:w="997" w:type="dxa"/>
          </w:tcPr>
          <w:p w14:paraId="0DADBCE7" w14:textId="77777777" w:rsidR="009A04CB" w:rsidRPr="00991733" w:rsidRDefault="009A04CB" w:rsidP="00F064F4">
            <w:pPr>
              <w:pStyle w:val="Sectiontext0"/>
              <w:jc w:val="center"/>
            </w:pPr>
          </w:p>
        </w:tc>
        <w:tc>
          <w:tcPr>
            <w:tcW w:w="567" w:type="dxa"/>
          </w:tcPr>
          <w:p w14:paraId="5D34A2B6" w14:textId="232FF056" w:rsidR="009A04CB" w:rsidRDefault="00376E85" w:rsidP="00F064F4">
            <w:pPr>
              <w:pStyle w:val="Sectiontext0"/>
            </w:pPr>
            <w:r>
              <w:t>e</w:t>
            </w:r>
            <w:r w:rsidR="009A04CB">
              <w:t>.</w:t>
            </w:r>
          </w:p>
        </w:tc>
        <w:tc>
          <w:tcPr>
            <w:tcW w:w="7805" w:type="dxa"/>
            <w:gridSpan w:val="2"/>
          </w:tcPr>
          <w:p w14:paraId="4753142E" w14:textId="77777777" w:rsidR="009A04CB" w:rsidRPr="00D15A4D" w:rsidRDefault="009A04CB" w:rsidP="00F064F4">
            <w:pPr>
              <w:pStyle w:val="Sectiontext0"/>
            </w:pPr>
            <w:r>
              <w:t>Division 10, Assistance on breakdown of relationship.</w:t>
            </w:r>
          </w:p>
        </w:tc>
      </w:tr>
      <w:tr w:rsidR="00694782" w:rsidRPr="00D15A4D" w14:paraId="4A8ADC23" w14:textId="77777777" w:rsidTr="00AB2622">
        <w:tc>
          <w:tcPr>
            <w:tcW w:w="997" w:type="dxa"/>
          </w:tcPr>
          <w:p w14:paraId="1BC374AA" w14:textId="77777777" w:rsidR="00694782" w:rsidRPr="00D15A4D" w:rsidRDefault="00694782" w:rsidP="009117DF">
            <w:pPr>
              <w:pStyle w:val="Sectiontext0"/>
              <w:jc w:val="center"/>
            </w:pPr>
            <w:r>
              <w:t>2.</w:t>
            </w:r>
          </w:p>
        </w:tc>
        <w:tc>
          <w:tcPr>
            <w:tcW w:w="8372" w:type="dxa"/>
            <w:gridSpan w:val="3"/>
          </w:tcPr>
          <w:p w14:paraId="345F63F7" w14:textId="77777777" w:rsidR="00694782" w:rsidRPr="00D15A4D" w:rsidRDefault="00694782" w:rsidP="009117DF">
            <w:pPr>
              <w:pStyle w:val="Sectiontext0"/>
            </w:pPr>
            <w:r>
              <w:t>For the purpose of subsection 1, the Divisions are as follows.</w:t>
            </w:r>
          </w:p>
        </w:tc>
      </w:tr>
      <w:tr w:rsidR="00694782" w:rsidRPr="00D15A4D" w14:paraId="7FE79028" w14:textId="77777777" w:rsidTr="00AB2622">
        <w:tblPrEx>
          <w:tblLook w:val="04A0" w:firstRow="1" w:lastRow="0" w:firstColumn="1" w:lastColumn="0" w:noHBand="0" w:noVBand="1"/>
        </w:tblPrEx>
        <w:tc>
          <w:tcPr>
            <w:tcW w:w="997" w:type="dxa"/>
          </w:tcPr>
          <w:p w14:paraId="4C2C09A6" w14:textId="77777777" w:rsidR="00694782" w:rsidRPr="00D15A4D" w:rsidRDefault="00694782" w:rsidP="009117DF">
            <w:pPr>
              <w:pStyle w:val="Sectiontext0"/>
              <w:jc w:val="center"/>
              <w:rPr>
                <w:lang w:eastAsia="en-US"/>
              </w:rPr>
            </w:pPr>
          </w:p>
        </w:tc>
        <w:tc>
          <w:tcPr>
            <w:tcW w:w="563" w:type="dxa"/>
            <w:hideMark/>
          </w:tcPr>
          <w:p w14:paraId="507B0477"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9" w:type="dxa"/>
            <w:gridSpan w:val="2"/>
          </w:tcPr>
          <w:p w14:paraId="1A6716EF" w14:textId="77777777" w:rsidR="00694782" w:rsidRPr="00D15A4D" w:rsidRDefault="00694782" w:rsidP="009117DF">
            <w:pPr>
              <w:pStyle w:val="Sectiontext0"/>
              <w:rPr>
                <w:rFonts w:cs="Arial"/>
                <w:lang w:eastAsia="en-US"/>
              </w:rPr>
            </w:pPr>
            <w:r w:rsidRPr="00562526">
              <w:t>Division 4, Posting or deployments.</w:t>
            </w:r>
          </w:p>
        </w:tc>
      </w:tr>
      <w:tr w:rsidR="00694782" w:rsidRPr="00D15A4D" w14:paraId="12679797" w14:textId="77777777" w:rsidTr="00AB2622">
        <w:tblPrEx>
          <w:tblLook w:val="04A0" w:firstRow="1" w:lastRow="0" w:firstColumn="1" w:lastColumn="0" w:noHBand="0" w:noVBand="1"/>
        </w:tblPrEx>
        <w:tc>
          <w:tcPr>
            <w:tcW w:w="997" w:type="dxa"/>
          </w:tcPr>
          <w:p w14:paraId="71925DB7" w14:textId="77777777" w:rsidR="00694782" w:rsidRPr="00D15A4D" w:rsidRDefault="00694782" w:rsidP="009117DF">
            <w:pPr>
              <w:pStyle w:val="Sectiontext0"/>
              <w:jc w:val="center"/>
              <w:rPr>
                <w:lang w:eastAsia="en-US"/>
              </w:rPr>
            </w:pPr>
          </w:p>
        </w:tc>
        <w:tc>
          <w:tcPr>
            <w:tcW w:w="563" w:type="dxa"/>
            <w:hideMark/>
          </w:tcPr>
          <w:p w14:paraId="17223A2E"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9" w:type="dxa"/>
            <w:gridSpan w:val="2"/>
          </w:tcPr>
          <w:p w14:paraId="171EC490" w14:textId="77777777" w:rsidR="00694782" w:rsidRPr="00D15A4D" w:rsidRDefault="00694782" w:rsidP="009117DF">
            <w:pPr>
              <w:pStyle w:val="Sectiontext0"/>
              <w:rPr>
                <w:rFonts w:cs="Arial"/>
                <w:lang w:eastAsia="en-US"/>
              </w:rPr>
            </w:pPr>
            <w:r w:rsidRPr="00562526">
              <w:t>Division 6, Removal on ceasing continuous full-time service.</w:t>
            </w:r>
          </w:p>
        </w:tc>
      </w:tr>
      <w:tr w:rsidR="00694782" w:rsidRPr="00D15A4D" w14:paraId="32F6C283" w14:textId="77777777" w:rsidTr="00AB2622">
        <w:tblPrEx>
          <w:tblLook w:val="04A0" w:firstRow="1" w:lastRow="0" w:firstColumn="1" w:lastColumn="0" w:noHBand="0" w:noVBand="1"/>
        </w:tblPrEx>
        <w:tc>
          <w:tcPr>
            <w:tcW w:w="997" w:type="dxa"/>
          </w:tcPr>
          <w:p w14:paraId="2B2F3614" w14:textId="77777777" w:rsidR="00694782" w:rsidRPr="00D15A4D" w:rsidRDefault="00694782" w:rsidP="009117DF">
            <w:pPr>
              <w:pStyle w:val="Sectiontext0"/>
              <w:jc w:val="center"/>
              <w:rPr>
                <w:lang w:eastAsia="en-US"/>
              </w:rPr>
            </w:pPr>
          </w:p>
        </w:tc>
        <w:tc>
          <w:tcPr>
            <w:tcW w:w="563" w:type="dxa"/>
            <w:hideMark/>
          </w:tcPr>
          <w:p w14:paraId="4D3A55E9" w14:textId="77777777" w:rsidR="00694782" w:rsidRPr="00D15A4D" w:rsidRDefault="00694782" w:rsidP="009117DF">
            <w:pPr>
              <w:pStyle w:val="Sectiontext0"/>
              <w:rPr>
                <w:rFonts w:cs="Arial"/>
                <w:lang w:eastAsia="en-US"/>
              </w:rPr>
            </w:pPr>
            <w:r>
              <w:rPr>
                <w:rFonts w:cs="Arial"/>
                <w:lang w:eastAsia="en-US"/>
              </w:rPr>
              <w:t>c</w:t>
            </w:r>
            <w:r w:rsidRPr="00D15A4D">
              <w:rPr>
                <w:rFonts w:cs="Arial"/>
                <w:lang w:eastAsia="en-US"/>
              </w:rPr>
              <w:t>.</w:t>
            </w:r>
          </w:p>
        </w:tc>
        <w:tc>
          <w:tcPr>
            <w:tcW w:w="7809" w:type="dxa"/>
            <w:gridSpan w:val="2"/>
          </w:tcPr>
          <w:p w14:paraId="51FEB1C5" w14:textId="77777777" w:rsidR="00694782" w:rsidRPr="00D15A4D" w:rsidRDefault="00694782" w:rsidP="009117DF">
            <w:pPr>
              <w:pStyle w:val="Sectiontext0"/>
              <w:rPr>
                <w:rFonts w:cs="Arial"/>
                <w:lang w:eastAsia="en-US"/>
              </w:rPr>
            </w:pPr>
            <w:r w:rsidRPr="00562526">
              <w:t xml:space="preserve">Division 8, When a member becomes a member </w:t>
            </w:r>
            <w:r>
              <w:t>who has accompanied resident family or recognised other persons</w:t>
            </w:r>
          </w:p>
        </w:tc>
      </w:tr>
      <w:tr w:rsidR="00694782" w:rsidRPr="00D15A4D" w14:paraId="1F6D1576" w14:textId="77777777" w:rsidTr="00AB2622">
        <w:tblPrEx>
          <w:tblLook w:val="04A0" w:firstRow="1" w:lastRow="0" w:firstColumn="1" w:lastColumn="0" w:noHBand="0" w:noVBand="1"/>
        </w:tblPrEx>
        <w:tc>
          <w:tcPr>
            <w:tcW w:w="997" w:type="dxa"/>
          </w:tcPr>
          <w:p w14:paraId="3F90DD4D" w14:textId="77777777" w:rsidR="00694782" w:rsidRPr="00D15A4D" w:rsidRDefault="00694782" w:rsidP="009117DF">
            <w:pPr>
              <w:pStyle w:val="Sectiontext0"/>
              <w:jc w:val="center"/>
              <w:rPr>
                <w:lang w:eastAsia="en-US"/>
              </w:rPr>
            </w:pPr>
          </w:p>
        </w:tc>
        <w:tc>
          <w:tcPr>
            <w:tcW w:w="563" w:type="dxa"/>
            <w:hideMark/>
          </w:tcPr>
          <w:p w14:paraId="3386B847" w14:textId="77777777" w:rsidR="00694782" w:rsidRPr="00D15A4D" w:rsidRDefault="00694782" w:rsidP="009117DF">
            <w:pPr>
              <w:pStyle w:val="Sectiontext0"/>
              <w:rPr>
                <w:rFonts w:cs="Arial"/>
                <w:lang w:eastAsia="en-US"/>
              </w:rPr>
            </w:pPr>
            <w:r>
              <w:rPr>
                <w:rFonts w:cs="Arial"/>
                <w:lang w:eastAsia="en-US"/>
              </w:rPr>
              <w:t>d</w:t>
            </w:r>
            <w:r w:rsidRPr="00D15A4D">
              <w:rPr>
                <w:rFonts w:cs="Arial"/>
                <w:lang w:eastAsia="en-US"/>
              </w:rPr>
              <w:t>.</w:t>
            </w:r>
          </w:p>
        </w:tc>
        <w:tc>
          <w:tcPr>
            <w:tcW w:w="7809" w:type="dxa"/>
            <w:gridSpan w:val="2"/>
          </w:tcPr>
          <w:p w14:paraId="52584572" w14:textId="77777777" w:rsidR="00694782" w:rsidRPr="00D15A4D" w:rsidRDefault="00694782" w:rsidP="009117DF">
            <w:pPr>
              <w:pStyle w:val="Sectiontext0"/>
              <w:rPr>
                <w:rFonts w:cs="Arial"/>
                <w:lang w:eastAsia="en-US"/>
              </w:rPr>
            </w:pPr>
            <w:r w:rsidRPr="001B2501">
              <w:t>Division 9, When a member ceases to be a member</w:t>
            </w:r>
            <w:r>
              <w:t xml:space="preserve"> who has resident family or recognised other persons</w:t>
            </w:r>
          </w:p>
        </w:tc>
      </w:tr>
      <w:tr w:rsidR="00694782" w:rsidRPr="00D15A4D" w14:paraId="37D9C031" w14:textId="77777777" w:rsidTr="00AB2622">
        <w:tblPrEx>
          <w:tblLook w:val="04A0" w:firstRow="1" w:lastRow="0" w:firstColumn="1" w:lastColumn="0" w:noHBand="0" w:noVBand="1"/>
        </w:tblPrEx>
        <w:tc>
          <w:tcPr>
            <w:tcW w:w="997" w:type="dxa"/>
          </w:tcPr>
          <w:p w14:paraId="36DD0AB0" w14:textId="77777777" w:rsidR="00694782" w:rsidRPr="00D15A4D" w:rsidRDefault="00694782" w:rsidP="009117DF">
            <w:pPr>
              <w:pStyle w:val="Sectiontext0"/>
              <w:jc w:val="center"/>
              <w:rPr>
                <w:lang w:eastAsia="en-US"/>
              </w:rPr>
            </w:pPr>
          </w:p>
        </w:tc>
        <w:tc>
          <w:tcPr>
            <w:tcW w:w="563" w:type="dxa"/>
            <w:hideMark/>
          </w:tcPr>
          <w:p w14:paraId="58EFCBF7" w14:textId="77777777" w:rsidR="00694782" w:rsidRPr="00D15A4D" w:rsidRDefault="00694782" w:rsidP="009117DF">
            <w:pPr>
              <w:pStyle w:val="Sectiontext0"/>
              <w:rPr>
                <w:rFonts w:cs="Arial"/>
                <w:lang w:eastAsia="en-US"/>
              </w:rPr>
            </w:pPr>
            <w:r>
              <w:rPr>
                <w:rFonts w:cs="Arial"/>
                <w:lang w:eastAsia="en-US"/>
              </w:rPr>
              <w:t>e</w:t>
            </w:r>
            <w:r w:rsidRPr="00D15A4D">
              <w:rPr>
                <w:rFonts w:cs="Arial"/>
                <w:lang w:eastAsia="en-US"/>
              </w:rPr>
              <w:t>.</w:t>
            </w:r>
          </w:p>
        </w:tc>
        <w:tc>
          <w:tcPr>
            <w:tcW w:w="7809" w:type="dxa"/>
            <w:gridSpan w:val="2"/>
          </w:tcPr>
          <w:p w14:paraId="0270AE42" w14:textId="77777777" w:rsidR="00694782" w:rsidRPr="00D15A4D" w:rsidRDefault="00694782" w:rsidP="009117DF">
            <w:pPr>
              <w:pStyle w:val="Sectiontext0"/>
              <w:rPr>
                <w:rFonts w:cs="Arial"/>
                <w:lang w:eastAsia="en-US"/>
              </w:rPr>
            </w:pPr>
            <w:r w:rsidRPr="001B2501">
              <w:t>Division 11, Removal on death of a member.</w:t>
            </w:r>
          </w:p>
        </w:tc>
      </w:tr>
    </w:tbl>
    <w:p w14:paraId="5C6CBF8F" w14:textId="53E639DD" w:rsidR="00417690" w:rsidRPr="00700022" w:rsidRDefault="00417690" w:rsidP="00132882">
      <w:pPr>
        <w:pStyle w:val="Heading6"/>
      </w:pPr>
      <w:bookmarkStart w:id="267" w:name="_Toc192862643"/>
      <w:r w:rsidRPr="00700022">
        <w:t>6.5.4A</w:t>
      </w:r>
      <w:r w:rsidR="00E85499">
        <w:tab/>
      </w:r>
      <w:r w:rsidRPr="00700022">
        <w:t>Member of the Reserves eligible for a removal</w:t>
      </w:r>
      <w:bookmarkEnd w:id="267"/>
    </w:p>
    <w:tbl>
      <w:tblPr>
        <w:tblW w:w="9369" w:type="dxa"/>
        <w:tblInd w:w="108" w:type="dxa"/>
        <w:tblLayout w:type="fixed"/>
        <w:tblLook w:val="0000" w:firstRow="0" w:lastRow="0" w:firstColumn="0" w:lastColumn="0" w:noHBand="0" w:noVBand="0"/>
      </w:tblPr>
      <w:tblGrid>
        <w:gridCol w:w="997"/>
        <w:gridCol w:w="575"/>
        <w:gridCol w:w="7797"/>
      </w:tblGrid>
      <w:tr w:rsidR="00417690" w:rsidRPr="00700022" w14:paraId="4F5F0F85" w14:textId="77777777" w:rsidTr="00DB0667">
        <w:tc>
          <w:tcPr>
            <w:tcW w:w="997" w:type="dxa"/>
          </w:tcPr>
          <w:p w14:paraId="52FDC8E9" w14:textId="77777777" w:rsidR="00417690" w:rsidRPr="00700022" w:rsidRDefault="00417690" w:rsidP="009117DF">
            <w:pPr>
              <w:pStyle w:val="Sectiontext0"/>
            </w:pPr>
          </w:p>
        </w:tc>
        <w:tc>
          <w:tcPr>
            <w:tcW w:w="8372" w:type="dxa"/>
            <w:gridSpan w:val="2"/>
          </w:tcPr>
          <w:p w14:paraId="6D116510" w14:textId="77777777" w:rsidR="00417690" w:rsidRPr="00700022" w:rsidRDefault="00417690" w:rsidP="009117DF">
            <w:pPr>
              <w:pStyle w:val="Sectiontext0"/>
              <w:rPr>
                <w:iCs/>
              </w:rPr>
            </w:pPr>
            <w:r w:rsidRPr="00700022">
              <w:rPr>
                <w:iCs/>
              </w:rPr>
              <w:t>A member of the Reserves is eligible for a removal on the following occasions.</w:t>
            </w:r>
          </w:p>
        </w:tc>
      </w:tr>
      <w:tr w:rsidR="00417690" w:rsidRPr="00700022" w14:paraId="5E30E444" w14:textId="77777777" w:rsidTr="00DB0667">
        <w:tc>
          <w:tcPr>
            <w:tcW w:w="997" w:type="dxa"/>
          </w:tcPr>
          <w:p w14:paraId="0CE35323" w14:textId="77777777" w:rsidR="00417690" w:rsidRPr="00700022" w:rsidRDefault="00417690" w:rsidP="009117DF">
            <w:pPr>
              <w:pStyle w:val="Sectiontext0"/>
            </w:pPr>
          </w:p>
        </w:tc>
        <w:tc>
          <w:tcPr>
            <w:tcW w:w="575" w:type="dxa"/>
          </w:tcPr>
          <w:p w14:paraId="07F915D3" w14:textId="77777777" w:rsidR="00417690" w:rsidRPr="00700022" w:rsidRDefault="00417690" w:rsidP="009117DF">
            <w:pPr>
              <w:pStyle w:val="Sectiontext0"/>
              <w:rPr>
                <w:iCs/>
              </w:rPr>
            </w:pPr>
            <w:r w:rsidRPr="00700022">
              <w:rPr>
                <w:iCs/>
              </w:rPr>
              <w:t>a.</w:t>
            </w:r>
          </w:p>
        </w:tc>
        <w:tc>
          <w:tcPr>
            <w:tcW w:w="7797" w:type="dxa"/>
          </w:tcPr>
          <w:p w14:paraId="79C6E44A" w14:textId="01E9A0B1" w:rsidR="00417690" w:rsidRPr="00700022" w:rsidRDefault="00417690" w:rsidP="00121DC3">
            <w:pPr>
              <w:pStyle w:val="Sectiontext0"/>
              <w:rPr>
                <w:iCs/>
              </w:rPr>
            </w:pPr>
            <w:r w:rsidRPr="00700022">
              <w:rPr>
                <w:iCs/>
              </w:rPr>
              <w:t>When they are to begin continuous f</w:t>
            </w:r>
            <w:r w:rsidR="006569FE" w:rsidRPr="00700022">
              <w:rPr>
                <w:iCs/>
              </w:rPr>
              <w:t>ull-time service on a posting of</w:t>
            </w:r>
            <w:r w:rsidRPr="00700022">
              <w:rPr>
                <w:iCs/>
              </w:rPr>
              <w:t xml:space="preserve"> more than 6</w:t>
            </w:r>
            <w:r w:rsidR="00121DC3">
              <w:rPr>
                <w:iCs/>
              </w:rPr>
              <w:t> </w:t>
            </w:r>
            <w:r w:rsidRPr="00700022">
              <w:rPr>
                <w:iCs/>
              </w:rPr>
              <w:t>months.</w:t>
            </w:r>
          </w:p>
        </w:tc>
      </w:tr>
      <w:tr w:rsidR="00417690" w:rsidRPr="00700022" w14:paraId="576D8714" w14:textId="77777777" w:rsidTr="00DB0667">
        <w:tc>
          <w:tcPr>
            <w:tcW w:w="997" w:type="dxa"/>
          </w:tcPr>
          <w:p w14:paraId="14B1E870" w14:textId="77777777" w:rsidR="00417690" w:rsidRPr="00700022" w:rsidRDefault="00417690" w:rsidP="009117DF">
            <w:pPr>
              <w:pStyle w:val="Sectiontext0"/>
            </w:pPr>
          </w:p>
        </w:tc>
        <w:tc>
          <w:tcPr>
            <w:tcW w:w="575" w:type="dxa"/>
          </w:tcPr>
          <w:p w14:paraId="082EBB1A" w14:textId="77777777" w:rsidR="00417690" w:rsidRPr="00700022" w:rsidRDefault="00417690" w:rsidP="009117DF">
            <w:pPr>
              <w:pStyle w:val="Sectiontext0"/>
              <w:rPr>
                <w:iCs/>
              </w:rPr>
            </w:pPr>
            <w:r w:rsidRPr="00700022">
              <w:rPr>
                <w:iCs/>
              </w:rPr>
              <w:t>b.</w:t>
            </w:r>
          </w:p>
        </w:tc>
        <w:tc>
          <w:tcPr>
            <w:tcW w:w="7797" w:type="dxa"/>
          </w:tcPr>
          <w:p w14:paraId="03CC8095" w14:textId="13C03E4B" w:rsidR="00417690" w:rsidRPr="00700022" w:rsidRDefault="00417690" w:rsidP="00121DC3">
            <w:pPr>
              <w:pStyle w:val="Sectiontext0"/>
              <w:rPr>
                <w:iCs/>
              </w:rPr>
            </w:pPr>
            <w:r w:rsidRPr="00700022">
              <w:rPr>
                <w:iCs/>
              </w:rPr>
              <w:t>When they cease continuous full-time service that was for a period of more than 6</w:t>
            </w:r>
            <w:r w:rsidR="00121DC3">
              <w:rPr>
                <w:iCs/>
              </w:rPr>
              <w:t> </w:t>
            </w:r>
            <w:r w:rsidRPr="00700022">
              <w:rPr>
                <w:iCs/>
              </w:rPr>
              <w:t>months.</w:t>
            </w:r>
          </w:p>
        </w:tc>
      </w:tr>
    </w:tbl>
    <w:p w14:paraId="3C889ACF" w14:textId="2BE83C3F" w:rsidR="00AA26DE" w:rsidRPr="00700022" w:rsidRDefault="00AA26DE" w:rsidP="00132882">
      <w:pPr>
        <w:pStyle w:val="Heading6"/>
      </w:pPr>
      <w:bookmarkStart w:id="268" w:name="bk115730677Whenamembersspouseisalsoamem"/>
      <w:bookmarkStart w:id="269" w:name="bk90030PM677Whenamembersspouseisalsoame"/>
      <w:bookmarkStart w:id="270" w:name="bk163345676Whenamembersspouseisalsoamem"/>
      <w:bookmarkStart w:id="271" w:name="bk133041666Whenamembersspouseisalsoamem"/>
      <w:bookmarkStart w:id="272" w:name="_Toc192862644"/>
      <w:bookmarkEnd w:id="262"/>
      <w:bookmarkEnd w:id="263"/>
      <w:bookmarkEnd w:id="264"/>
      <w:bookmarkEnd w:id="265"/>
      <w:r w:rsidRPr="00700022">
        <w:t>6.5.5</w:t>
      </w:r>
      <w:r w:rsidR="00E85499">
        <w:tab/>
      </w:r>
      <w:r w:rsidRPr="00700022">
        <w:t>Members not eligible for a removal</w:t>
      </w:r>
      <w:bookmarkEnd w:id="272"/>
    </w:p>
    <w:tbl>
      <w:tblPr>
        <w:tblW w:w="9359" w:type="dxa"/>
        <w:tblInd w:w="113" w:type="dxa"/>
        <w:tblLayout w:type="fixed"/>
        <w:tblLook w:val="0000" w:firstRow="0" w:lastRow="0" w:firstColumn="0" w:lastColumn="0" w:noHBand="0" w:noVBand="0"/>
      </w:tblPr>
      <w:tblGrid>
        <w:gridCol w:w="992"/>
        <w:gridCol w:w="563"/>
        <w:gridCol w:w="567"/>
        <w:gridCol w:w="7237"/>
      </w:tblGrid>
      <w:tr w:rsidR="00AA26DE" w:rsidRPr="00700022" w14:paraId="26005B65" w14:textId="77777777" w:rsidTr="00DC1D4D">
        <w:tc>
          <w:tcPr>
            <w:tcW w:w="992" w:type="dxa"/>
          </w:tcPr>
          <w:p w14:paraId="5FA7C7AC" w14:textId="77777777" w:rsidR="00AA26DE" w:rsidRPr="00700022" w:rsidRDefault="00AA26DE" w:rsidP="009117DF">
            <w:pPr>
              <w:pStyle w:val="Sectiontext0"/>
              <w:jc w:val="center"/>
            </w:pPr>
            <w:r w:rsidRPr="00700022">
              <w:t>1.</w:t>
            </w:r>
          </w:p>
        </w:tc>
        <w:tc>
          <w:tcPr>
            <w:tcW w:w="8367" w:type="dxa"/>
            <w:gridSpan w:val="3"/>
          </w:tcPr>
          <w:p w14:paraId="42A3EE78" w14:textId="77777777" w:rsidR="00AA26DE" w:rsidRPr="00700022" w:rsidRDefault="00AA26DE" w:rsidP="009117DF">
            <w:pPr>
              <w:pStyle w:val="Sectiontext0"/>
              <w:rPr>
                <w:iCs/>
              </w:rPr>
            </w:pPr>
            <w:r w:rsidRPr="00700022">
              <w:rPr>
                <w:iCs/>
              </w:rPr>
              <w:t>A member is not eligible for a removal in any of the following circumstances.</w:t>
            </w:r>
          </w:p>
        </w:tc>
      </w:tr>
      <w:tr w:rsidR="00AA26DE" w:rsidRPr="00700022" w14:paraId="56247EA8" w14:textId="77777777" w:rsidTr="00DC1D4D">
        <w:tblPrEx>
          <w:tblLook w:val="04A0" w:firstRow="1" w:lastRow="0" w:firstColumn="1" w:lastColumn="0" w:noHBand="0" w:noVBand="1"/>
        </w:tblPrEx>
        <w:tc>
          <w:tcPr>
            <w:tcW w:w="992" w:type="dxa"/>
          </w:tcPr>
          <w:p w14:paraId="76BEF772" w14:textId="77777777" w:rsidR="00AA26DE" w:rsidRPr="00700022" w:rsidRDefault="00AA26DE" w:rsidP="009117DF">
            <w:pPr>
              <w:pStyle w:val="Sectiontext0"/>
              <w:jc w:val="center"/>
              <w:rPr>
                <w:lang w:eastAsia="en-US"/>
              </w:rPr>
            </w:pPr>
          </w:p>
        </w:tc>
        <w:tc>
          <w:tcPr>
            <w:tcW w:w="563" w:type="dxa"/>
          </w:tcPr>
          <w:p w14:paraId="1727D4BE" w14:textId="77777777" w:rsidR="00AA26DE" w:rsidRPr="00700022" w:rsidRDefault="00AA26DE" w:rsidP="009117DF">
            <w:pPr>
              <w:pStyle w:val="Sectiontext0"/>
              <w:rPr>
                <w:rFonts w:cs="Arial"/>
                <w:lang w:eastAsia="en-US"/>
              </w:rPr>
            </w:pPr>
            <w:r w:rsidRPr="00700022">
              <w:rPr>
                <w:rFonts w:cs="Arial"/>
                <w:lang w:eastAsia="en-US"/>
              </w:rPr>
              <w:t>a.</w:t>
            </w:r>
          </w:p>
        </w:tc>
        <w:tc>
          <w:tcPr>
            <w:tcW w:w="7804" w:type="dxa"/>
            <w:gridSpan w:val="2"/>
          </w:tcPr>
          <w:p w14:paraId="6E19281B" w14:textId="77777777" w:rsidR="00AA26DE" w:rsidRPr="00700022" w:rsidRDefault="00AA26DE" w:rsidP="009117DF">
            <w:pPr>
              <w:pStyle w:val="Sectiontext0"/>
            </w:pPr>
            <w:r w:rsidRPr="00700022">
              <w:t>They are posted outside of the normal posting cycle because of a voluntary exchange of postings.</w:t>
            </w:r>
          </w:p>
        </w:tc>
      </w:tr>
      <w:tr w:rsidR="00AA26DE" w:rsidRPr="00700022" w14:paraId="1B273664" w14:textId="77777777" w:rsidTr="00DC1D4D">
        <w:tblPrEx>
          <w:tblLook w:val="04A0" w:firstRow="1" w:lastRow="0" w:firstColumn="1" w:lastColumn="0" w:noHBand="0" w:noVBand="1"/>
        </w:tblPrEx>
        <w:tc>
          <w:tcPr>
            <w:tcW w:w="992" w:type="dxa"/>
          </w:tcPr>
          <w:p w14:paraId="511BCDC5" w14:textId="77777777" w:rsidR="00AA26DE" w:rsidRPr="00700022" w:rsidRDefault="00AA26DE" w:rsidP="009117DF">
            <w:pPr>
              <w:pStyle w:val="Sectiontext0"/>
              <w:jc w:val="center"/>
              <w:rPr>
                <w:lang w:eastAsia="en-US"/>
              </w:rPr>
            </w:pPr>
          </w:p>
        </w:tc>
        <w:tc>
          <w:tcPr>
            <w:tcW w:w="563" w:type="dxa"/>
          </w:tcPr>
          <w:p w14:paraId="32B1D722" w14:textId="77777777" w:rsidR="00AA26DE" w:rsidRPr="00700022" w:rsidRDefault="00AA26DE" w:rsidP="009117DF">
            <w:pPr>
              <w:pStyle w:val="Sectiontext0"/>
              <w:rPr>
                <w:rFonts w:cs="Arial"/>
                <w:lang w:eastAsia="en-US"/>
              </w:rPr>
            </w:pPr>
            <w:r w:rsidRPr="00700022">
              <w:rPr>
                <w:rFonts w:cs="Arial"/>
                <w:lang w:eastAsia="en-US"/>
              </w:rPr>
              <w:t>b.</w:t>
            </w:r>
          </w:p>
        </w:tc>
        <w:tc>
          <w:tcPr>
            <w:tcW w:w="7804" w:type="dxa"/>
            <w:gridSpan w:val="2"/>
          </w:tcPr>
          <w:p w14:paraId="6B9701A6" w14:textId="77777777" w:rsidR="00AA26DE" w:rsidRPr="00700022" w:rsidRDefault="00AA26DE" w:rsidP="009117DF">
            <w:pPr>
              <w:pStyle w:val="Sectiontext0"/>
            </w:pPr>
            <w:r w:rsidRPr="00700022">
              <w:t xml:space="preserve">They are dismissed from the ADF under the </w:t>
            </w:r>
            <w:r w:rsidRPr="00700022">
              <w:rPr>
                <w:i/>
              </w:rPr>
              <w:t>Defence Force Discipline Act 1982.</w:t>
            </w:r>
          </w:p>
        </w:tc>
      </w:tr>
      <w:tr w:rsidR="00694782" w:rsidRPr="00D15A4D" w14:paraId="5E1152A6" w14:textId="77777777" w:rsidTr="003E41C7">
        <w:tblPrEx>
          <w:tblLook w:val="04A0" w:firstRow="1" w:lastRow="0" w:firstColumn="1" w:lastColumn="0" w:noHBand="0" w:noVBand="1"/>
        </w:tblPrEx>
        <w:tc>
          <w:tcPr>
            <w:tcW w:w="992" w:type="dxa"/>
          </w:tcPr>
          <w:p w14:paraId="752D6212" w14:textId="77777777" w:rsidR="00694782" w:rsidRPr="00D15A4D" w:rsidRDefault="00694782" w:rsidP="009117DF">
            <w:pPr>
              <w:pStyle w:val="Sectiontext0"/>
              <w:jc w:val="center"/>
              <w:rPr>
                <w:lang w:eastAsia="en-US"/>
              </w:rPr>
            </w:pPr>
          </w:p>
        </w:tc>
        <w:tc>
          <w:tcPr>
            <w:tcW w:w="563" w:type="dxa"/>
            <w:hideMark/>
          </w:tcPr>
          <w:p w14:paraId="691846AC" w14:textId="77777777" w:rsidR="00694782" w:rsidRPr="00D15A4D" w:rsidRDefault="00694782" w:rsidP="009117DF">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635C1152" w14:textId="77777777" w:rsidR="00694782" w:rsidRPr="00D15A4D" w:rsidRDefault="00694782" w:rsidP="009117DF">
            <w:pPr>
              <w:pStyle w:val="Sectiontext0"/>
              <w:rPr>
                <w:rFonts w:cs="Arial"/>
                <w:lang w:eastAsia="en-US"/>
              </w:rPr>
            </w:pPr>
            <w:r>
              <w:rPr>
                <w:rFonts w:cs="Arial"/>
                <w:lang w:eastAsia="en-US"/>
              </w:rPr>
              <w:t>The member is posted to a new primary service location and their current home is already in their new housing benefit location, unless they are required to move to another home by their Service.</w:t>
            </w:r>
          </w:p>
        </w:tc>
      </w:tr>
      <w:tr w:rsidR="00694782" w:rsidRPr="00D15A4D" w14:paraId="54CBAE74" w14:textId="77777777" w:rsidTr="003E41C7">
        <w:tblPrEx>
          <w:tblLook w:val="04A0" w:firstRow="1" w:lastRow="0" w:firstColumn="1" w:lastColumn="0" w:noHBand="0" w:noVBand="1"/>
        </w:tblPrEx>
        <w:tc>
          <w:tcPr>
            <w:tcW w:w="992" w:type="dxa"/>
          </w:tcPr>
          <w:p w14:paraId="6E32D0DB" w14:textId="77777777" w:rsidR="00694782" w:rsidRPr="00D15A4D" w:rsidRDefault="00694782" w:rsidP="009117DF">
            <w:pPr>
              <w:pStyle w:val="Sectiontext0"/>
              <w:jc w:val="center"/>
              <w:rPr>
                <w:lang w:eastAsia="en-US"/>
              </w:rPr>
            </w:pPr>
          </w:p>
        </w:tc>
        <w:tc>
          <w:tcPr>
            <w:tcW w:w="563" w:type="dxa"/>
            <w:hideMark/>
          </w:tcPr>
          <w:p w14:paraId="2E835FE4" w14:textId="77777777" w:rsidR="00694782" w:rsidRPr="00D15A4D" w:rsidRDefault="00694782" w:rsidP="009117DF">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01026AE6" w14:textId="77777777" w:rsidR="00694782" w:rsidRPr="00D15A4D" w:rsidRDefault="00694782" w:rsidP="009117DF">
            <w:pPr>
              <w:pStyle w:val="Sectiontext0"/>
              <w:rPr>
                <w:rFonts w:cs="Arial"/>
                <w:lang w:eastAsia="en-US"/>
              </w:rPr>
            </w:pPr>
            <w:r>
              <w:rPr>
                <w:rFonts w:cs="Arial"/>
                <w:lang w:eastAsia="en-US"/>
              </w:rPr>
              <w:t>Any of the following is revoked at the member’s request.</w:t>
            </w:r>
          </w:p>
        </w:tc>
      </w:tr>
      <w:tr w:rsidR="00694782" w:rsidRPr="00D15A4D" w14:paraId="6C9FEBA7" w14:textId="77777777" w:rsidTr="003E41C7">
        <w:tblPrEx>
          <w:tblLook w:val="04A0" w:firstRow="1" w:lastRow="0" w:firstColumn="1" w:lastColumn="0" w:noHBand="0" w:noVBand="1"/>
        </w:tblPrEx>
        <w:tc>
          <w:tcPr>
            <w:tcW w:w="992" w:type="dxa"/>
          </w:tcPr>
          <w:p w14:paraId="24F07B20" w14:textId="77777777" w:rsidR="00694782" w:rsidRPr="00D15A4D" w:rsidRDefault="00694782" w:rsidP="009117DF">
            <w:pPr>
              <w:pStyle w:val="Sectiontext0"/>
              <w:jc w:val="center"/>
              <w:rPr>
                <w:lang w:eastAsia="en-US"/>
              </w:rPr>
            </w:pPr>
          </w:p>
        </w:tc>
        <w:tc>
          <w:tcPr>
            <w:tcW w:w="563" w:type="dxa"/>
          </w:tcPr>
          <w:p w14:paraId="38B0378B" w14:textId="77777777" w:rsidR="00694782" w:rsidRPr="00D15A4D" w:rsidRDefault="00694782" w:rsidP="009117DF">
            <w:pPr>
              <w:pStyle w:val="Sectiontext0"/>
              <w:rPr>
                <w:rFonts w:cs="Arial"/>
                <w:iCs/>
                <w:lang w:eastAsia="en-US"/>
              </w:rPr>
            </w:pPr>
          </w:p>
        </w:tc>
        <w:tc>
          <w:tcPr>
            <w:tcW w:w="567" w:type="dxa"/>
            <w:hideMark/>
          </w:tcPr>
          <w:p w14:paraId="5B4F9CD2" w14:textId="77777777" w:rsidR="00694782" w:rsidRPr="00D15A4D" w:rsidRDefault="00694782" w:rsidP="009117DF">
            <w:pPr>
              <w:pStyle w:val="Sectiontext0"/>
              <w:rPr>
                <w:rFonts w:cs="Arial"/>
                <w:iCs/>
                <w:lang w:eastAsia="en-US"/>
              </w:rPr>
            </w:pPr>
            <w:r w:rsidRPr="00D15A4D">
              <w:rPr>
                <w:rFonts w:cs="Arial"/>
                <w:iCs/>
                <w:lang w:eastAsia="en-US"/>
              </w:rPr>
              <w:t>i.</w:t>
            </w:r>
          </w:p>
        </w:tc>
        <w:tc>
          <w:tcPr>
            <w:tcW w:w="7237" w:type="dxa"/>
          </w:tcPr>
          <w:p w14:paraId="18400F84" w14:textId="77777777" w:rsidR="00694782" w:rsidRPr="00D15A4D" w:rsidRDefault="00694782" w:rsidP="009117DF">
            <w:pPr>
              <w:pStyle w:val="Sectiontext0"/>
              <w:rPr>
                <w:rFonts w:cs="Arial"/>
                <w:iCs/>
                <w:lang w:eastAsia="en-US"/>
              </w:rPr>
            </w:pPr>
            <w:r>
              <w:rPr>
                <w:rFonts w:cs="Arial"/>
                <w:iCs/>
                <w:lang w:eastAsia="en-US"/>
              </w:rPr>
              <w:t>Extended housing benefit location.</w:t>
            </w:r>
          </w:p>
        </w:tc>
      </w:tr>
      <w:tr w:rsidR="00694782" w:rsidRPr="00D15A4D" w14:paraId="69CD1D81" w14:textId="77777777" w:rsidTr="003E41C7">
        <w:tblPrEx>
          <w:tblLook w:val="04A0" w:firstRow="1" w:lastRow="0" w:firstColumn="1" w:lastColumn="0" w:noHBand="0" w:noVBand="1"/>
        </w:tblPrEx>
        <w:tc>
          <w:tcPr>
            <w:tcW w:w="992" w:type="dxa"/>
          </w:tcPr>
          <w:p w14:paraId="4E20686B" w14:textId="77777777" w:rsidR="00694782" w:rsidRPr="00D15A4D" w:rsidRDefault="00694782" w:rsidP="009117DF">
            <w:pPr>
              <w:pStyle w:val="Sectiontext0"/>
              <w:jc w:val="center"/>
              <w:rPr>
                <w:lang w:eastAsia="en-US"/>
              </w:rPr>
            </w:pPr>
          </w:p>
        </w:tc>
        <w:tc>
          <w:tcPr>
            <w:tcW w:w="563" w:type="dxa"/>
          </w:tcPr>
          <w:p w14:paraId="4C52A95C" w14:textId="77777777" w:rsidR="00694782" w:rsidRPr="00D15A4D" w:rsidRDefault="00694782" w:rsidP="009117DF">
            <w:pPr>
              <w:pStyle w:val="Sectiontext0"/>
              <w:rPr>
                <w:rFonts w:cs="Arial"/>
                <w:iCs/>
                <w:lang w:eastAsia="en-US"/>
              </w:rPr>
            </w:pPr>
          </w:p>
        </w:tc>
        <w:tc>
          <w:tcPr>
            <w:tcW w:w="567" w:type="dxa"/>
          </w:tcPr>
          <w:p w14:paraId="1A381C1F" w14:textId="77777777" w:rsidR="00694782" w:rsidRPr="00D15A4D" w:rsidRDefault="00694782" w:rsidP="009117DF">
            <w:pPr>
              <w:pStyle w:val="Sectiontext0"/>
              <w:rPr>
                <w:rFonts w:cs="Arial"/>
                <w:iCs/>
                <w:lang w:eastAsia="en-US"/>
              </w:rPr>
            </w:pPr>
            <w:r>
              <w:rPr>
                <w:rFonts w:cs="Arial"/>
                <w:iCs/>
                <w:lang w:eastAsia="en-US"/>
              </w:rPr>
              <w:t>ii.</w:t>
            </w:r>
          </w:p>
        </w:tc>
        <w:tc>
          <w:tcPr>
            <w:tcW w:w="7237" w:type="dxa"/>
          </w:tcPr>
          <w:p w14:paraId="759B81BD" w14:textId="77777777" w:rsidR="00694782" w:rsidRDefault="00694782" w:rsidP="009117DF">
            <w:pPr>
              <w:pStyle w:val="Sectiontext0"/>
              <w:rPr>
                <w:rFonts w:cs="Arial"/>
                <w:iCs/>
                <w:lang w:eastAsia="en-US"/>
              </w:rPr>
            </w:pPr>
            <w:r>
              <w:rPr>
                <w:rFonts w:cs="Arial"/>
                <w:lang w:eastAsia="en-US"/>
              </w:rPr>
              <w:t xml:space="preserve">Alternate located work agreement. </w:t>
            </w:r>
          </w:p>
        </w:tc>
      </w:tr>
      <w:tr w:rsidR="00AA26DE" w:rsidRPr="00700022" w14:paraId="32ABE26C" w14:textId="77777777" w:rsidTr="00DC1D4D">
        <w:tblPrEx>
          <w:tblLook w:val="04A0" w:firstRow="1" w:lastRow="0" w:firstColumn="1" w:lastColumn="0" w:noHBand="0" w:noVBand="1"/>
        </w:tblPrEx>
        <w:tc>
          <w:tcPr>
            <w:tcW w:w="992" w:type="dxa"/>
          </w:tcPr>
          <w:p w14:paraId="2651ABFE" w14:textId="77777777" w:rsidR="00AA26DE" w:rsidRPr="00700022" w:rsidRDefault="00AA26DE" w:rsidP="009117DF">
            <w:pPr>
              <w:pStyle w:val="Sectiontext0"/>
              <w:jc w:val="center"/>
              <w:rPr>
                <w:lang w:eastAsia="en-US"/>
              </w:rPr>
            </w:pPr>
          </w:p>
        </w:tc>
        <w:tc>
          <w:tcPr>
            <w:tcW w:w="563" w:type="dxa"/>
          </w:tcPr>
          <w:p w14:paraId="263FE393" w14:textId="77777777" w:rsidR="00AA26DE" w:rsidRPr="00700022" w:rsidRDefault="00AA26DE" w:rsidP="009117DF">
            <w:pPr>
              <w:pStyle w:val="Sectiontext0"/>
              <w:rPr>
                <w:rFonts w:cs="Arial"/>
                <w:lang w:eastAsia="en-US"/>
              </w:rPr>
            </w:pPr>
            <w:r w:rsidRPr="00700022">
              <w:rPr>
                <w:rFonts w:cs="Arial"/>
                <w:lang w:eastAsia="en-US"/>
              </w:rPr>
              <w:t>e.</w:t>
            </w:r>
          </w:p>
        </w:tc>
        <w:tc>
          <w:tcPr>
            <w:tcW w:w="7804" w:type="dxa"/>
            <w:gridSpan w:val="2"/>
          </w:tcPr>
          <w:p w14:paraId="7C0A4FFF" w14:textId="77777777" w:rsidR="00AA26DE" w:rsidRPr="00700022" w:rsidRDefault="00AA26DE" w:rsidP="009117DF">
            <w:pPr>
              <w:pStyle w:val="Sectiontext0"/>
            </w:pPr>
            <w:r w:rsidRPr="00700022">
              <w:t>They are on a flexible service determination and choose to vacate their accommodation during their nonworking period.</w:t>
            </w:r>
          </w:p>
        </w:tc>
      </w:tr>
      <w:tr w:rsidR="00AA26DE" w:rsidRPr="00700022" w14:paraId="67F06EB1" w14:textId="77777777" w:rsidTr="00DC1D4D">
        <w:tblPrEx>
          <w:tblLook w:val="04A0" w:firstRow="1" w:lastRow="0" w:firstColumn="1" w:lastColumn="0" w:noHBand="0" w:noVBand="1"/>
        </w:tblPrEx>
        <w:tc>
          <w:tcPr>
            <w:tcW w:w="992" w:type="dxa"/>
          </w:tcPr>
          <w:p w14:paraId="071A1B96" w14:textId="77777777" w:rsidR="00AA26DE" w:rsidRPr="00700022" w:rsidRDefault="00AA26DE" w:rsidP="009117DF">
            <w:pPr>
              <w:pStyle w:val="Sectiontext0"/>
              <w:jc w:val="center"/>
              <w:rPr>
                <w:lang w:eastAsia="en-US"/>
              </w:rPr>
            </w:pPr>
          </w:p>
        </w:tc>
        <w:tc>
          <w:tcPr>
            <w:tcW w:w="563" w:type="dxa"/>
          </w:tcPr>
          <w:p w14:paraId="0FA0EE83" w14:textId="77777777" w:rsidR="00AA26DE" w:rsidRPr="00700022" w:rsidRDefault="00AA26DE" w:rsidP="009117DF">
            <w:pPr>
              <w:pStyle w:val="Sectiontext0"/>
              <w:rPr>
                <w:rFonts w:cs="Arial"/>
                <w:lang w:eastAsia="en-US"/>
              </w:rPr>
            </w:pPr>
            <w:r w:rsidRPr="00700022">
              <w:rPr>
                <w:rFonts w:cs="Arial"/>
                <w:lang w:eastAsia="en-US"/>
              </w:rPr>
              <w:t>f.</w:t>
            </w:r>
          </w:p>
        </w:tc>
        <w:tc>
          <w:tcPr>
            <w:tcW w:w="7804" w:type="dxa"/>
            <w:gridSpan w:val="2"/>
          </w:tcPr>
          <w:p w14:paraId="2BEAC0BA" w14:textId="77777777" w:rsidR="00AA26DE" w:rsidRPr="00700022" w:rsidRDefault="00AA26DE" w:rsidP="009117DF">
            <w:pPr>
              <w:pStyle w:val="Sectiontext0"/>
            </w:pPr>
            <w:r w:rsidRPr="00700022">
              <w:t>They are on a flexible service determination and all of the following apply.</w:t>
            </w:r>
          </w:p>
        </w:tc>
      </w:tr>
      <w:tr w:rsidR="00AA26DE" w:rsidRPr="00700022" w14:paraId="6D641797" w14:textId="77777777" w:rsidTr="00DC1D4D">
        <w:tblPrEx>
          <w:tblLook w:val="04A0" w:firstRow="1" w:lastRow="0" w:firstColumn="1" w:lastColumn="0" w:noHBand="0" w:noVBand="1"/>
        </w:tblPrEx>
        <w:tc>
          <w:tcPr>
            <w:tcW w:w="992" w:type="dxa"/>
          </w:tcPr>
          <w:p w14:paraId="0DD37550" w14:textId="77777777" w:rsidR="00AA26DE" w:rsidRPr="00700022" w:rsidRDefault="00AA26DE" w:rsidP="009117DF">
            <w:pPr>
              <w:pStyle w:val="Sectiontext0"/>
              <w:jc w:val="center"/>
              <w:rPr>
                <w:lang w:eastAsia="en-US"/>
              </w:rPr>
            </w:pPr>
          </w:p>
        </w:tc>
        <w:tc>
          <w:tcPr>
            <w:tcW w:w="563" w:type="dxa"/>
          </w:tcPr>
          <w:p w14:paraId="04483EF4" w14:textId="77777777" w:rsidR="00AA26DE" w:rsidRPr="00700022" w:rsidRDefault="00AA26DE" w:rsidP="009117DF">
            <w:pPr>
              <w:pStyle w:val="Sectiontext0"/>
              <w:rPr>
                <w:rFonts w:cs="Arial"/>
                <w:iCs/>
                <w:lang w:eastAsia="en-US"/>
              </w:rPr>
            </w:pPr>
          </w:p>
        </w:tc>
        <w:tc>
          <w:tcPr>
            <w:tcW w:w="567" w:type="dxa"/>
            <w:hideMark/>
          </w:tcPr>
          <w:p w14:paraId="62A3D5A7" w14:textId="77777777" w:rsidR="00AA26DE" w:rsidRPr="00700022" w:rsidRDefault="00AA26DE" w:rsidP="009117DF">
            <w:pPr>
              <w:pStyle w:val="Sectiontext0"/>
              <w:rPr>
                <w:rFonts w:cs="Arial"/>
                <w:iCs/>
                <w:lang w:eastAsia="en-US"/>
              </w:rPr>
            </w:pPr>
            <w:r w:rsidRPr="00700022">
              <w:rPr>
                <w:rFonts w:cs="Arial"/>
                <w:iCs/>
                <w:lang w:eastAsia="en-US"/>
              </w:rPr>
              <w:t>i.</w:t>
            </w:r>
          </w:p>
        </w:tc>
        <w:tc>
          <w:tcPr>
            <w:tcW w:w="7237" w:type="dxa"/>
          </w:tcPr>
          <w:p w14:paraId="42485EA7" w14:textId="77777777" w:rsidR="00AA26DE" w:rsidRPr="00700022" w:rsidRDefault="00AA26DE" w:rsidP="009117DF">
            <w:pPr>
              <w:pStyle w:val="Sectiontext0"/>
              <w:rPr>
                <w:rFonts w:cs="Arial"/>
                <w:iCs/>
                <w:lang w:eastAsia="en-US"/>
              </w:rPr>
            </w:pPr>
            <w:r w:rsidRPr="00700022">
              <w:t>They had previously chosen to vacate their accommodation during a nonworking period.</w:t>
            </w:r>
          </w:p>
        </w:tc>
      </w:tr>
      <w:tr w:rsidR="00AA26DE" w:rsidRPr="00700022" w14:paraId="07C5AA6F" w14:textId="77777777" w:rsidTr="00DC1D4D">
        <w:tblPrEx>
          <w:tblLook w:val="04A0" w:firstRow="1" w:lastRow="0" w:firstColumn="1" w:lastColumn="0" w:noHBand="0" w:noVBand="1"/>
        </w:tblPrEx>
        <w:tc>
          <w:tcPr>
            <w:tcW w:w="992" w:type="dxa"/>
          </w:tcPr>
          <w:p w14:paraId="33E9DD6A" w14:textId="77777777" w:rsidR="00AA26DE" w:rsidRPr="00700022" w:rsidRDefault="00AA26DE" w:rsidP="009117DF">
            <w:pPr>
              <w:pStyle w:val="Sectiontext0"/>
              <w:jc w:val="center"/>
              <w:rPr>
                <w:lang w:eastAsia="en-US"/>
              </w:rPr>
            </w:pPr>
          </w:p>
        </w:tc>
        <w:tc>
          <w:tcPr>
            <w:tcW w:w="563" w:type="dxa"/>
          </w:tcPr>
          <w:p w14:paraId="2DDFF22B" w14:textId="77777777" w:rsidR="00AA26DE" w:rsidRPr="00700022" w:rsidRDefault="00AA26DE" w:rsidP="009117DF">
            <w:pPr>
              <w:pStyle w:val="Sectiontext0"/>
              <w:rPr>
                <w:rFonts w:cs="Arial"/>
                <w:iCs/>
                <w:lang w:eastAsia="en-US"/>
              </w:rPr>
            </w:pPr>
          </w:p>
        </w:tc>
        <w:tc>
          <w:tcPr>
            <w:tcW w:w="567" w:type="dxa"/>
            <w:hideMark/>
          </w:tcPr>
          <w:p w14:paraId="035A1A1E" w14:textId="77777777" w:rsidR="00AA26DE" w:rsidRPr="00700022" w:rsidRDefault="00AA26DE" w:rsidP="009117DF">
            <w:pPr>
              <w:pStyle w:val="Sectiontext0"/>
              <w:rPr>
                <w:rFonts w:cs="Arial"/>
                <w:iCs/>
                <w:lang w:eastAsia="en-US"/>
              </w:rPr>
            </w:pPr>
            <w:r w:rsidRPr="00700022">
              <w:rPr>
                <w:rFonts w:cs="Arial"/>
                <w:iCs/>
                <w:lang w:eastAsia="en-US"/>
              </w:rPr>
              <w:t>ii.</w:t>
            </w:r>
          </w:p>
        </w:tc>
        <w:tc>
          <w:tcPr>
            <w:tcW w:w="7237" w:type="dxa"/>
          </w:tcPr>
          <w:p w14:paraId="32A890BE" w14:textId="77777777" w:rsidR="00AA26DE" w:rsidRPr="00700022" w:rsidRDefault="00AA26DE" w:rsidP="009117DF">
            <w:pPr>
              <w:pStyle w:val="Sectiontext0"/>
              <w:rPr>
                <w:rFonts w:cs="Arial"/>
                <w:iCs/>
                <w:lang w:eastAsia="en-US"/>
              </w:rPr>
            </w:pPr>
            <w:r w:rsidRPr="00700022">
              <w:rPr>
                <w:rFonts w:cs="Arial"/>
                <w:iCs/>
                <w:lang w:eastAsia="en-US"/>
              </w:rPr>
              <w:t>The member returns to accommodation at the posting location.</w:t>
            </w:r>
          </w:p>
        </w:tc>
      </w:tr>
      <w:tr w:rsidR="00155683" w:rsidRPr="000F5BEC" w14:paraId="16BF7F4C" w14:textId="77777777" w:rsidTr="00B97D45">
        <w:tblPrEx>
          <w:tblLook w:val="04A0" w:firstRow="1" w:lastRow="0" w:firstColumn="1" w:lastColumn="0" w:noHBand="0" w:noVBand="1"/>
        </w:tblPrEx>
        <w:tc>
          <w:tcPr>
            <w:tcW w:w="992" w:type="dxa"/>
          </w:tcPr>
          <w:p w14:paraId="50DF0113" w14:textId="77777777" w:rsidR="00155683" w:rsidRPr="000F5BEC" w:rsidRDefault="00155683" w:rsidP="009117DF">
            <w:pPr>
              <w:pStyle w:val="Sectiontext0"/>
              <w:jc w:val="center"/>
              <w:rPr>
                <w:lang w:eastAsia="en-US"/>
              </w:rPr>
            </w:pPr>
          </w:p>
        </w:tc>
        <w:tc>
          <w:tcPr>
            <w:tcW w:w="563" w:type="dxa"/>
          </w:tcPr>
          <w:p w14:paraId="16391EA8" w14:textId="77777777" w:rsidR="00155683" w:rsidRPr="000F5BEC" w:rsidRDefault="00155683" w:rsidP="009117DF">
            <w:pPr>
              <w:pStyle w:val="Sectiontext0"/>
              <w:rPr>
                <w:rFonts w:cs="Arial"/>
                <w:lang w:eastAsia="en-US"/>
              </w:rPr>
            </w:pPr>
            <w:r w:rsidRPr="000F5BEC">
              <w:rPr>
                <w:rFonts w:cs="Arial"/>
                <w:lang w:eastAsia="en-US"/>
              </w:rPr>
              <w:t>h.</w:t>
            </w:r>
          </w:p>
        </w:tc>
        <w:tc>
          <w:tcPr>
            <w:tcW w:w="7804" w:type="dxa"/>
            <w:gridSpan w:val="2"/>
          </w:tcPr>
          <w:p w14:paraId="2859C3F6" w14:textId="77777777" w:rsidR="00155683" w:rsidRPr="000F5BEC" w:rsidRDefault="00155683" w:rsidP="009117DF">
            <w:pPr>
              <w:pStyle w:val="Sectiontext0"/>
            </w:pPr>
            <w:r w:rsidRPr="000F5BEC">
              <w:t>They require a removal within their posting location and any of the following apply.</w:t>
            </w:r>
          </w:p>
        </w:tc>
      </w:tr>
      <w:tr w:rsidR="00155683" w:rsidRPr="000F5BEC" w14:paraId="6EA985B0" w14:textId="77777777" w:rsidTr="00B97D45">
        <w:tblPrEx>
          <w:tblLook w:val="04A0" w:firstRow="1" w:lastRow="0" w:firstColumn="1" w:lastColumn="0" w:noHBand="0" w:noVBand="1"/>
        </w:tblPrEx>
        <w:tc>
          <w:tcPr>
            <w:tcW w:w="992" w:type="dxa"/>
          </w:tcPr>
          <w:p w14:paraId="4B8352A9" w14:textId="77777777" w:rsidR="00155683" w:rsidRPr="000F5BEC" w:rsidRDefault="00155683" w:rsidP="009117DF">
            <w:pPr>
              <w:pStyle w:val="Sectiontext0"/>
              <w:jc w:val="center"/>
              <w:rPr>
                <w:lang w:eastAsia="en-US"/>
              </w:rPr>
            </w:pPr>
          </w:p>
        </w:tc>
        <w:tc>
          <w:tcPr>
            <w:tcW w:w="563" w:type="dxa"/>
          </w:tcPr>
          <w:p w14:paraId="08070540" w14:textId="77777777" w:rsidR="00155683" w:rsidRPr="000F5BEC" w:rsidRDefault="00155683" w:rsidP="009117DF">
            <w:pPr>
              <w:pStyle w:val="Sectiontext0"/>
              <w:rPr>
                <w:rFonts w:cs="Arial"/>
                <w:iCs/>
                <w:lang w:eastAsia="en-US"/>
              </w:rPr>
            </w:pPr>
          </w:p>
        </w:tc>
        <w:tc>
          <w:tcPr>
            <w:tcW w:w="567" w:type="dxa"/>
            <w:hideMark/>
          </w:tcPr>
          <w:p w14:paraId="1061124A" w14:textId="77777777" w:rsidR="00155683" w:rsidRPr="000F5BEC" w:rsidRDefault="00155683" w:rsidP="009117DF">
            <w:pPr>
              <w:pStyle w:val="Sectiontext0"/>
              <w:rPr>
                <w:rFonts w:cs="Arial"/>
                <w:iCs/>
                <w:lang w:eastAsia="en-US"/>
              </w:rPr>
            </w:pPr>
            <w:r w:rsidRPr="000F5BEC">
              <w:rPr>
                <w:rFonts w:cs="Arial"/>
                <w:iCs/>
                <w:lang w:eastAsia="en-US"/>
              </w:rPr>
              <w:t>i.</w:t>
            </w:r>
          </w:p>
        </w:tc>
        <w:tc>
          <w:tcPr>
            <w:tcW w:w="7237" w:type="dxa"/>
          </w:tcPr>
          <w:p w14:paraId="77075089" w14:textId="77777777" w:rsidR="00155683" w:rsidRPr="000F5BEC" w:rsidRDefault="00155683" w:rsidP="009117DF">
            <w:pPr>
              <w:pStyle w:val="Sectiontext0"/>
              <w:rPr>
                <w:rFonts w:cs="Arial"/>
                <w:iCs/>
                <w:lang w:eastAsia="en-US"/>
              </w:rPr>
            </w:pPr>
            <w:r w:rsidRPr="000F5BEC">
              <w:t>Before becoming a flexible housing trial member, they had a removal to their posting location.</w:t>
            </w:r>
          </w:p>
        </w:tc>
      </w:tr>
      <w:tr w:rsidR="00155683" w:rsidRPr="000F5BEC" w14:paraId="56F24ED0" w14:textId="77777777" w:rsidTr="00B97D45">
        <w:tblPrEx>
          <w:tblLook w:val="04A0" w:firstRow="1" w:lastRow="0" w:firstColumn="1" w:lastColumn="0" w:noHBand="0" w:noVBand="1"/>
        </w:tblPrEx>
        <w:tc>
          <w:tcPr>
            <w:tcW w:w="992" w:type="dxa"/>
          </w:tcPr>
          <w:p w14:paraId="787A9CC2" w14:textId="77777777" w:rsidR="00155683" w:rsidRPr="000F5BEC" w:rsidRDefault="00155683" w:rsidP="009117DF">
            <w:pPr>
              <w:pStyle w:val="Sectiontext0"/>
              <w:jc w:val="center"/>
              <w:rPr>
                <w:lang w:eastAsia="en-US"/>
              </w:rPr>
            </w:pPr>
          </w:p>
        </w:tc>
        <w:tc>
          <w:tcPr>
            <w:tcW w:w="563" w:type="dxa"/>
          </w:tcPr>
          <w:p w14:paraId="12DCA701" w14:textId="77777777" w:rsidR="00155683" w:rsidRPr="000F5BEC" w:rsidRDefault="00155683" w:rsidP="009117DF">
            <w:pPr>
              <w:pStyle w:val="Sectiontext0"/>
              <w:rPr>
                <w:rFonts w:cs="Arial"/>
                <w:iCs/>
                <w:lang w:eastAsia="en-US"/>
              </w:rPr>
            </w:pPr>
          </w:p>
        </w:tc>
        <w:tc>
          <w:tcPr>
            <w:tcW w:w="567" w:type="dxa"/>
          </w:tcPr>
          <w:p w14:paraId="35FF93D3" w14:textId="77777777" w:rsidR="00155683" w:rsidRPr="000F5BEC" w:rsidRDefault="00155683" w:rsidP="009117DF">
            <w:pPr>
              <w:pStyle w:val="Sectiontext0"/>
              <w:rPr>
                <w:rFonts w:cs="Arial"/>
                <w:iCs/>
                <w:lang w:eastAsia="en-US"/>
              </w:rPr>
            </w:pPr>
            <w:r w:rsidRPr="000F5BEC">
              <w:rPr>
                <w:rFonts w:cs="Arial"/>
                <w:iCs/>
                <w:lang w:eastAsia="en-US"/>
              </w:rPr>
              <w:t>ii.</w:t>
            </w:r>
          </w:p>
        </w:tc>
        <w:tc>
          <w:tcPr>
            <w:tcW w:w="7237" w:type="dxa"/>
          </w:tcPr>
          <w:p w14:paraId="28D6E3EA" w14:textId="77777777" w:rsidR="00155683" w:rsidRPr="000F5BEC" w:rsidRDefault="00155683" w:rsidP="009117DF">
            <w:pPr>
              <w:pStyle w:val="Sectiontext0"/>
            </w:pPr>
            <w:r w:rsidRPr="000F5BEC">
              <w:t>They cease to be a flexible housing trial member.</w:t>
            </w:r>
          </w:p>
        </w:tc>
      </w:tr>
      <w:tr w:rsidR="00155683" w:rsidRPr="000F5BEC" w14:paraId="0D9ED023" w14:textId="77777777" w:rsidTr="00B97D45">
        <w:tblPrEx>
          <w:tblLook w:val="04A0" w:firstRow="1" w:lastRow="0" w:firstColumn="1" w:lastColumn="0" w:noHBand="0" w:noVBand="1"/>
        </w:tblPrEx>
        <w:tc>
          <w:tcPr>
            <w:tcW w:w="992" w:type="dxa"/>
          </w:tcPr>
          <w:p w14:paraId="28C6745B" w14:textId="77777777" w:rsidR="00155683" w:rsidRPr="000F5BEC" w:rsidRDefault="00155683" w:rsidP="009117DF">
            <w:pPr>
              <w:pStyle w:val="Sectiontext0"/>
              <w:jc w:val="center"/>
              <w:rPr>
                <w:lang w:eastAsia="en-US"/>
              </w:rPr>
            </w:pPr>
          </w:p>
        </w:tc>
        <w:tc>
          <w:tcPr>
            <w:tcW w:w="563" w:type="dxa"/>
          </w:tcPr>
          <w:p w14:paraId="606A8506" w14:textId="77777777" w:rsidR="00155683" w:rsidRPr="000F5BEC" w:rsidRDefault="00155683" w:rsidP="009117DF">
            <w:pPr>
              <w:pStyle w:val="Sectiontext0"/>
              <w:rPr>
                <w:rFonts w:cs="Arial"/>
                <w:iCs/>
                <w:lang w:eastAsia="en-US"/>
              </w:rPr>
            </w:pPr>
          </w:p>
        </w:tc>
        <w:tc>
          <w:tcPr>
            <w:tcW w:w="7804" w:type="dxa"/>
            <w:gridSpan w:val="2"/>
          </w:tcPr>
          <w:p w14:paraId="717E1955" w14:textId="0AEA372D" w:rsidR="00155683" w:rsidRPr="000F5BEC" w:rsidRDefault="00155683" w:rsidP="002A7F4B">
            <w:pPr>
              <w:pStyle w:val="notepara"/>
            </w:pPr>
            <w:r w:rsidRPr="000F5BEC">
              <w:rPr>
                <w:b/>
              </w:rPr>
              <w:t>Note:</w:t>
            </w:r>
            <w:r w:rsidR="00565588">
              <w:tab/>
            </w:r>
            <w:r w:rsidRPr="000F5BEC">
              <w:t>A member may become a flexible housing trial member under section 7.1.15.</w:t>
            </w:r>
          </w:p>
        </w:tc>
      </w:tr>
    </w:tbl>
    <w:p w14:paraId="5F9950E9" w14:textId="727933E5" w:rsidR="00694782" w:rsidRDefault="00694782" w:rsidP="00132882">
      <w:pPr>
        <w:pStyle w:val="Heading6"/>
      </w:pPr>
      <w:bookmarkStart w:id="273" w:name="_Toc192862645"/>
      <w:r w:rsidRPr="007763CF">
        <w:t>6.5.6</w:t>
      </w:r>
      <w:r w:rsidR="00E85499">
        <w:tab/>
      </w:r>
      <w:r w:rsidRPr="007763CF">
        <w:t>When a member’s partner is resident family and a member</w:t>
      </w:r>
      <w:bookmarkEnd w:id="273"/>
    </w:p>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18F664E6" w14:textId="77777777" w:rsidTr="003E41C7">
        <w:tc>
          <w:tcPr>
            <w:tcW w:w="992" w:type="dxa"/>
          </w:tcPr>
          <w:p w14:paraId="17C1DDA1" w14:textId="77777777" w:rsidR="00694782" w:rsidRPr="00D15A4D" w:rsidRDefault="00694782" w:rsidP="009117DF">
            <w:pPr>
              <w:pStyle w:val="Sectiontext0"/>
              <w:rPr>
                <w:lang w:eastAsia="en-US"/>
              </w:rPr>
            </w:pPr>
          </w:p>
        </w:tc>
        <w:tc>
          <w:tcPr>
            <w:tcW w:w="8367" w:type="dxa"/>
            <w:gridSpan w:val="2"/>
          </w:tcPr>
          <w:p w14:paraId="03601AF2" w14:textId="77777777" w:rsidR="00694782" w:rsidRPr="00D15A4D" w:rsidRDefault="00694782" w:rsidP="009117DF">
            <w:pPr>
              <w:pStyle w:val="Sectiontext0"/>
              <w:rPr>
                <w:rFonts w:cs="Arial"/>
                <w:lang w:eastAsia="en-US"/>
              </w:rPr>
            </w:pPr>
            <w:r>
              <w:rPr>
                <w:rFonts w:cs="Arial"/>
                <w:lang w:eastAsia="en-US"/>
              </w:rPr>
              <w:t xml:space="preserve">If a member’s partner is also a member and both have the same housing benefit location, the following apply. </w:t>
            </w:r>
          </w:p>
        </w:tc>
      </w:tr>
      <w:tr w:rsidR="00886C4B" w:rsidRPr="00D15A4D" w14:paraId="56B51B33" w14:textId="77777777" w:rsidTr="003E41C7">
        <w:tc>
          <w:tcPr>
            <w:tcW w:w="992" w:type="dxa"/>
          </w:tcPr>
          <w:p w14:paraId="3F897AC3" w14:textId="77777777" w:rsidR="00886C4B" w:rsidRPr="00D15A4D" w:rsidRDefault="00886C4B" w:rsidP="00886C4B">
            <w:pPr>
              <w:pStyle w:val="Sectiontext0"/>
              <w:rPr>
                <w:lang w:eastAsia="en-US"/>
              </w:rPr>
            </w:pPr>
          </w:p>
        </w:tc>
        <w:tc>
          <w:tcPr>
            <w:tcW w:w="563" w:type="dxa"/>
            <w:hideMark/>
          </w:tcPr>
          <w:p w14:paraId="18374EF4" w14:textId="18FEC6CE" w:rsidR="00886C4B" w:rsidRPr="00D15A4D" w:rsidRDefault="00886C4B" w:rsidP="00886C4B">
            <w:pPr>
              <w:pStyle w:val="Sectiontext0"/>
              <w:rPr>
                <w:rFonts w:cs="Arial"/>
                <w:lang w:eastAsia="en-US"/>
              </w:rPr>
            </w:pPr>
            <w:r w:rsidRPr="001A34B2">
              <w:rPr>
                <w:rFonts w:cs="Arial"/>
                <w:lang w:eastAsia="en-US"/>
              </w:rPr>
              <w:t>a.</w:t>
            </w:r>
          </w:p>
        </w:tc>
        <w:tc>
          <w:tcPr>
            <w:tcW w:w="7804" w:type="dxa"/>
          </w:tcPr>
          <w:p w14:paraId="14084B8E" w14:textId="77777777" w:rsidR="00886C4B" w:rsidRPr="001A34B2" w:rsidRDefault="00886C4B" w:rsidP="00886C4B">
            <w:pPr>
              <w:pStyle w:val="Sectiontext0"/>
              <w:rPr>
                <w:rFonts w:cs="Arial"/>
                <w:iCs/>
                <w:shd w:val="clear" w:color="auto" w:fill="FFFFFF"/>
              </w:rPr>
            </w:pPr>
            <w:r w:rsidRPr="001A34B2">
              <w:rPr>
                <w:rFonts w:cs="Arial"/>
                <w:iCs/>
                <w:shd w:val="clear" w:color="auto" w:fill="FFFFFF"/>
              </w:rPr>
              <w:t>If both members are eligible for a removal to the same location under Part 5, only one member is eligible for the removal.</w:t>
            </w:r>
          </w:p>
          <w:p w14:paraId="1CDC9E64" w14:textId="753D0139" w:rsidR="00886C4B" w:rsidRPr="00D15A4D" w:rsidRDefault="00886C4B" w:rsidP="00504F09">
            <w:pPr>
              <w:pStyle w:val="notepara"/>
              <w:rPr>
                <w:rFonts w:cs="Arial"/>
                <w:lang w:eastAsia="en-US"/>
              </w:rPr>
            </w:pPr>
            <w:r w:rsidRPr="001A34B2">
              <w:rPr>
                <w:b/>
              </w:rPr>
              <w:t xml:space="preserve">Note: </w:t>
            </w:r>
            <w:r w:rsidRPr="001A34B2">
              <w:rPr>
                <w:b/>
              </w:rPr>
              <w:tab/>
            </w:r>
            <w:r w:rsidRPr="001A34B2">
              <w:t>The removal is for the member and their resident family and other recognised other persons.</w:t>
            </w:r>
          </w:p>
        </w:tc>
      </w:tr>
      <w:tr w:rsidR="00694782" w:rsidRPr="00D15A4D" w14:paraId="69782F54" w14:textId="77777777" w:rsidTr="003E41C7">
        <w:tc>
          <w:tcPr>
            <w:tcW w:w="992" w:type="dxa"/>
          </w:tcPr>
          <w:p w14:paraId="0A11A7E0" w14:textId="77777777" w:rsidR="00694782" w:rsidRPr="00D15A4D" w:rsidRDefault="00694782" w:rsidP="009117DF">
            <w:pPr>
              <w:pStyle w:val="Sectiontext0"/>
              <w:rPr>
                <w:lang w:eastAsia="en-US"/>
              </w:rPr>
            </w:pPr>
          </w:p>
        </w:tc>
        <w:tc>
          <w:tcPr>
            <w:tcW w:w="563" w:type="dxa"/>
            <w:hideMark/>
          </w:tcPr>
          <w:p w14:paraId="6261E4AF"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608F0323" w14:textId="77777777" w:rsidR="00694782" w:rsidRPr="00D15A4D" w:rsidRDefault="00694782" w:rsidP="009117DF">
            <w:pPr>
              <w:pStyle w:val="Sectiontext0"/>
              <w:rPr>
                <w:rFonts w:cs="Arial"/>
                <w:lang w:eastAsia="en-US"/>
              </w:rPr>
            </w:pPr>
            <w:r>
              <w:t>If</w:t>
            </w:r>
            <w:r w:rsidRPr="00566923">
              <w:t xml:space="preserve"> the</w:t>
            </w:r>
            <w:r>
              <w:t xml:space="preserve"> members</w:t>
            </w:r>
            <w:r w:rsidRPr="00566923">
              <w:t xml:space="preserve"> are posted to adjacent </w:t>
            </w:r>
            <w:r>
              <w:t xml:space="preserve">housing benefit </w:t>
            </w:r>
            <w:r w:rsidRPr="00566923">
              <w:t xml:space="preserve">locations, </w:t>
            </w:r>
            <w:r>
              <w:t xml:space="preserve">all benefits apply to </w:t>
            </w:r>
            <w:r w:rsidRPr="00566923">
              <w:t xml:space="preserve">the location </w:t>
            </w:r>
            <w:r>
              <w:t>they choose to</w:t>
            </w:r>
            <w:r w:rsidRPr="00566923">
              <w:t xml:space="preserve"> establish the family home.</w:t>
            </w:r>
          </w:p>
        </w:tc>
      </w:tr>
      <w:bookmarkEnd w:id="268"/>
      <w:bookmarkEnd w:id="269"/>
      <w:bookmarkEnd w:id="270"/>
      <w:bookmarkEnd w:id="271"/>
    </w:tbl>
    <w:p w14:paraId="304358DC" w14:textId="77777777" w:rsidR="00E06955" w:rsidRDefault="00E06955">
      <w:pPr>
        <w:rPr>
          <w:rFonts w:ascii="Arial" w:hAnsi="Arial"/>
          <w:b/>
          <w:sz w:val="26"/>
          <w:lang w:val="en-AU"/>
        </w:rPr>
      </w:pPr>
      <w:r>
        <w:br w:type="page"/>
      </w:r>
    </w:p>
    <w:p w14:paraId="3BEBB5EA" w14:textId="7D8D4956" w:rsidR="00020DFD" w:rsidRPr="00700022" w:rsidRDefault="00020DFD" w:rsidP="00E94339">
      <w:pPr>
        <w:pStyle w:val="Heading4"/>
      </w:pPr>
      <w:bookmarkStart w:id="274" w:name="_Toc192862646"/>
      <w:r w:rsidRPr="00700022">
        <w:lastRenderedPageBreak/>
        <w:t xml:space="preserve">Division 2: Removal of </w:t>
      </w:r>
      <w:r w:rsidRPr="00E94339">
        <w:t>furniture</w:t>
      </w:r>
      <w:r w:rsidRPr="00700022">
        <w:t xml:space="preserve"> and effects</w:t>
      </w:r>
      <w:bookmarkEnd w:id="274"/>
    </w:p>
    <w:p w14:paraId="5CAEB7FC" w14:textId="714BAB0D" w:rsidR="00020DFD" w:rsidRPr="00700022" w:rsidRDefault="00D333F9" w:rsidP="00132882">
      <w:pPr>
        <w:pStyle w:val="Heading6"/>
      </w:pPr>
      <w:bookmarkStart w:id="275" w:name="bk145020679Purpose"/>
      <w:bookmarkStart w:id="276" w:name="bk92232PM679Purpose"/>
      <w:bookmarkStart w:id="277" w:name="bk163400678Purpose"/>
      <w:bookmarkStart w:id="278" w:name="bk161042678Purpose"/>
      <w:bookmarkStart w:id="279" w:name="bk133049668Purpose"/>
      <w:bookmarkStart w:id="280" w:name="_Toc192862647"/>
      <w:r w:rsidRPr="00700022">
        <w:t>6.5.</w:t>
      </w:r>
      <w:r w:rsidR="00020DFD" w:rsidRPr="00700022">
        <w:t>8</w:t>
      </w:r>
      <w:r w:rsidR="00E85499">
        <w:tab/>
      </w:r>
      <w:r w:rsidR="00020DFD" w:rsidRPr="00700022">
        <w:t>Purpose</w:t>
      </w:r>
      <w:bookmarkEnd w:id="280"/>
    </w:p>
    <w:bookmarkEnd w:id="275"/>
    <w:bookmarkEnd w:id="276"/>
    <w:bookmarkEnd w:id="277"/>
    <w:bookmarkEnd w:id="278"/>
    <w:bookmarkEnd w:id="279"/>
    <w:tbl>
      <w:tblPr>
        <w:tblW w:w="9355" w:type="dxa"/>
        <w:tblInd w:w="113" w:type="dxa"/>
        <w:tblLayout w:type="fixed"/>
        <w:tblLook w:val="0000" w:firstRow="0" w:lastRow="0" w:firstColumn="0" w:lastColumn="0" w:noHBand="0" w:noVBand="0"/>
      </w:tblPr>
      <w:tblGrid>
        <w:gridCol w:w="992"/>
        <w:gridCol w:w="8363"/>
      </w:tblGrid>
      <w:tr w:rsidR="00020DFD" w:rsidRPr="00700022" w14:paraId="01FDDFB1" w14:textId="77777777" w:rsidTr="00A51C1D">
        <w:tc>
          <w:tcPr>
            <w:tcW w:w="992" w:type="dxa"/>
          </w:tcPr>
          <w:p w14:paraId="35D5208E" w14:textId="77777777" w:rsidR="00020DFD" w:rsidRPr="00700022" w:rsidRDefault="00020DFD" w:rsidP="009117DF">
            <w:pPr>
              <w:pStyle w:val="Sectiontext0"/>
            </w:pPr>
          </w:p>
        </w:tc>
        <w:tc>
          <w:tcPr>
            <w:tcW w:w="8363" w:type="dxa"/>
          </w:tcPr>
          <w:p w14:paraId="4C4EB18A" w14:textId="4AAE324E" w:rsidR="00020DFD" w:rsidRPr="00700022" w:rsidRDefault="00020DFD" w:rsidP="009117DF">
            <w:pPr>
              <w:pStyle w:val="Sectiontext0"/>
            </w:pPr>
            <w:r w:rsidRPr="00700022">
              <w:t xml:space="preserve">This Division </w:t>
            </w:r>
            <w:r w:rsidR="00417690" w:rsidRPr="00700022">
              <w:t>sets out</w:t>
            </w:r>
            <w:r w:rsidRPr="00700022">
              <w:t xml:space="preserve"> what will and will not be removed.</w:t>
            </w:r>
          </w:p>
        </w:tc>
      </w:tr>
    </w:tbl>
    <w:p w14:paraId="50EC99BE" w14:textId="08297AB5" w:rsidR="00A51C1D" w:rsidRPr="00700022" w:rsidRDefault="00A51C1D" w:rsidP="00132882">
      <w:pPr>
        <w:pStyle w:val="Heading6"/>
      </w:pPr>
      <w:bookmarkStart w:id="281" w:name="bk1450206710ItemsremovedatCommonwealthe"/>
      <w:bookmarkStart w:id="282" w:name="bk92232PM6710ItemsremovedatCommonwealth"/>
      <w:bookmarkStart w:id="283" w:name="bk163400679ItemsremovedatCommonwealthex"/>
      <w:bookmarkStart w:id="284" w:name="bk161042679ItemsremovedatCommonwealthex"/>
      <w:bookmarkStart w:id="285" w:name="bk133049669ItemsremovedatCommonwealthex"/>
      <w:bookmarkStart w:id="286" w:name="_Toc192862648"/>
      <w:r w:rsidRPr="00700022">
        <w:t>6.5.8A</w:t>
      </w:r>
      <w:r w:rsidR="00E85499">
        <w:tab/>
      </w:r>
      <w:r w:rsidRPr="00700022">
        <w:t>COVID-19 pandemic – removal assistance payment</w:t>
      </w:r>
      <w:bookmarkEnd w:id="286"/>
      <w:r w:rsidRPr="00700022">
        <w:t xml:space="preserve"> </w:t>
      </w:r>
    </w:p>
    <w:tbl>
      <w:tblPr>
        <w:tblW w:w="9368" w:type="dxa"/>
        <w:tblInd w:w="108" w:type="dxa"/>
        <w:tblLayout w:type="fixed"/>
        <w:tblLook w:val="04A0" w:firstRow="1" w:lastRow="0" w:firstColumn="1" w:lastColumn="0" w:noHBand="0" w:noVBand="1"/>
      </w:tblPr>
      <w:tblGrid>
        <w:gridCol w:w="995"/>
        <w:gridCol w:w="567"/>
        <w:gridCol w:w="567"/>
        <w:gridCol w:w="7239"/>
      </w:tblGrid>
      <w:tr w:rsidR="00A51C1D" w:rsidRPr="00700022" w14:paraId="6488AD7B" w14:textId="77777777" w:rsidTr="00261862">
        <w:tc>
          <w:tcPr>
            <w:tcW w:w="995" w:type="dxa"/>
            <w:hideMark/>
          </w:tcPr>
          <w:p w14:paraId="1FD2DD86" w14:textId="77777777" w:rsidR="00A51C1D" w:rsidRPr="00700022" w:rsidRDefault="00A51C1D" w:rsidP="009117DF">
            <w:pPr>
              <w:pStyle w:val="Sectiontext0"/>
              <w:jc w:val="center"/>
              <w:rPr>
                <w:lang w:eastAsia="en-US"/>
              </w:rPr>
            </w:pPr>
            <w:r w:rsidRPr="00700022">
              <w:rPr>
                <w:lang w:eastAsia="en-US"/>
              </w:rPr>
              <w:t>1.</w:t>
            </w:r>
          </w:p>
        </w:tc>
        <w:tc>
          <w:tcPr>
            <w:tcW w:w="8373" w:type="dxa"/>
            <w:gridSpan w:val="3"/>
            <w:hideMark/>
          </w:tcPr>
          <w:p w14:paraId="77892CCD" w14:textId="77777777" w:rsidR="00A51C1D" w:rsidRPr="00700022" w:rsidRDefault="00A51C1D" w:rsidP="009117DF">
            <w:pPr>
              <w:pStyle w:val="Sectiontext0"/>
              <w:rPr>
                <w:rFonts w:cs="Arial"/>
                <w:lang w:eastAsia="en-US"/>
              </w:rPr>
            </w:pPr>
            <w:r w:rsidRPr="00700022">
              <w:rPr>
                <w:rFonts w:cs="Arial"/>
                <w:lang w:eastAsia="en-US"/>
              </w:rPr>
              <w:t>This section applies to a member, other than a member ceasing continuous full-time service, if all of the following apply.</w:t>
            </w:r>
          </w:p>
        </w:tc>
      </w:tr>
      <w:tr w:rsidR="00A51C1D" w:rsidRPr="00700022" w14:paraId="5FBCF7B7" w14:textId="77777777" w:rsidTr="00261862">
        <w:tc>
          <w:tcPr>
            <w:tcW w:w="995" w:type="dxa"/>
          </w:tcPr>
          <w:p w14:paraId="6A742F02" w14:textId="77777777" w:rsidR="00A51C1D" w:rsidRPr="00700022" w:rsidRDefault="00A51C1D" w:rsidP="009117DF">
            <w:pPr>
              <w:pStyle w:val="Sectiontext0"/>
              <w:jc w:val="center"/>
              <w:rPr>
                <w:lang w:eastAsia="en-US"/>
              </w:rPr>
            </w:pPr>
          </w:p>
        </w:tc>
        <w:tc>
          <w:tcPr>
            <w:tcW w:w="567" w:type="dxa"/>
            <w:hideMark/>
          </w:tcPr>
          <w:p w14:paraId="063C4C14" w14:textId="77777777" w:rsidR="00A51C1D" w:rsidRPr="00700022" w:rsidRDefault="00A51C1D" w:rsidP="009117DF">
            <w:pPr>
              <w:pStyle w:val="Sectiontext0"/>
              <w:rPr>
                <w:rFonts w:cs="Arial"/>
                <w:lang w:eastAsia="en-US"/>
              </w:rPr>
            </w:pPr>
            <w:r w:rsidRPr="00700022">
              <w:rPr>
                <w:rFonts w:cs="Arial"/>
                <w:lang w:eastAsia="en-US"/>
              </w:rPr>
              <w:t>a.</w:t>
            </w:r>
          </w:p>
        </w:tc>
        <w:tc>
          <w:tcPr>
            <w:tcW w:w="7806" w:type="dxa"/>
            <w:gridSpan w:val="2"/>
            <w:hideMark/>
          </w:tcPr>
          <w:p w14:paraId="523F4167" w14:textId="77777777" w:rsidR="00A51C1D" w:rsidRPr="00700022" w:rsidRDefault="00A51C1D" w:rsidP="009117DF">
            <w:pPr>
              <w:pStyle w:val="Sectiontext0"/>
              <w:rPr>
                <w:rFonts w:cs="Arial"/>
                <w:lang w:eastAsia="en-US"/>
              </w:rPr>
            </w:pPr>
            <w:r w:rsidRPr="00700022">
              <w:rPr>
                <w:rFonts w:cs="Arial"/>
                <w:lang w:eastAsia="en-US"/>
              </w:rPr>
              <w:t>They are eligible for a removal of furniture and effects under Part 5 Division 4.</w:t>
            </w:r>
          </w:p>
        </w:tc>
      </w:tr>
      <w:tr w:rsidR="00A51C1D" w:rsidRPr="00700022" w14:paraId="6BDA9D4C" w14:textId="77777777" w:rsidTr="00261862">
        <w:tc>
          <w:tcPr>
            <w:tcW w:w="995" w:type="dxa"/>
          </w:tcPr>
          <w:p w14:paraId="6F780583" w14:textId="77777777" w:rsidR="00A51C1D" w:rsidRPr="00700022" w:rsidRDefault="00A51C1D" w:rsidP="009117DF">
            <w:pPr>
              <w:pStyle w:val="Sectiontext0"/>
              <w:jc w:val="center"/>
              <w:rPr>
                <w:lang w:eastAsia="en-US"/>
              </w:rPr>
            </w:pPr>
          </w:p>
        </w:tc>
        <w:tc>
          <w:tcPr>
            <w:tcW w:w="567" w:type="dxa"/>
            <w:hideMark/>
          </w:tcPr>
          <w:p w14:paraId="6A787137" w14:textId="77777777" w:rsidR="00A51C1D" w:rsidRPr="00700022" w:rsidRDefault="00A51C1D" w:rsidP="009117DF">
            <w:pPr>
              <w:pStyle w:val="Sectiontext0"/>
              <w:rPr>
                <w:rFonts w:cs="Arial"/>
                <w:lang w:eastAsia="en-US"/>
              </w:rPr>
            </w:pPr>
            <w:r w:rsidRPr="00700022">
              <w:rPr>
                <w:rFonts w:cs="Arial"/>
                <w:lang w:eastAsia="en-US"/>
              </w:rPr>
              <w:t>b.</w:t>
            </w:r>
          </w:p>
        </w:tc>
        <w:tc>
          <w:tcPr>
            <w:tcW w:w="7806" w:type="dxa"/>
            <w:gridSpan w:val="2"/>
            <w:hideMark/>
          </w:tcPr>
          <w:p w14:paraId="299C4A49" w14:textId="77777777" w:rsidR="00A51C1D" w:rsidRPr="00700022" w:rsidRDefault="00A51C1D" w:rsidP="009117DF">
            <w:pPr>
              <w:pStyle w:val="Sectiontext0"/>
              <w:rPr>
                <w:rFonts w:cs="Arial"/>
                <w:lang w:eastAsia="en-US"/>
              </w:rPr>
            </w:pPr>
            <w:r w:rsidRPr="00700022">
              <w:rPr>
                <w:rFonts w:cs="Arial"/>
                <w:lang w:eastAsia="en-US"/>
              </w:rPr>
              <w:t>The removal occurs during the COVID-19 pandemic.</w:t>
            </w:r>
          </w:p>
        </w:tc>
      </w:tr>
      <w:tr w:rsidR="005D656D" w:rsidRPr="00F644A0" w14:paraId="58ED890D" w14:textId="77777777" w:rsidTr="00261862">
        <w:tblPrEx>
          <w:tblLook w:val="0000" w:firstRow="0" w:lastRow="0" w:firstColumn="0" w:lastColumn="0" w:noHBand="0" w:noVBand="0"/>
        </w:tblPrEx>
        <w:tc>
          <w:tcPr>
            <w:tcW w:w="995" w:type="dxa"/>
          </w:tcPr>
          <w:p w14:paraId="77343A5C" w14:textId="77777777" w:rsidR="005D656D" w:rsidRPr="00F644A0" w:rsidRDefault="005D656D" w:rsidP="005D656D">
            <w:pPr>
              <w:pStyle w:val="Sectiontext0"/>
              <w:jc w:val="center"/>
              <w:rPr>
                <w:rFonts w:cs="Arial"/>
              </w:rPr>
            </w:pPr>
          </w:p>
        </w:tc>
        <w:tc>
          <w:tcPr>
            <w:tcW w:w="567" w:type="dxa"/>
          </w:tcPr>
          <w:p w14:paraId="29AFCE24" w14:textId="77777777" w:rsidR="005D656D" w:rsidRPr="00F644A0" w:rsidRDefault="005D656D" w:rsidP="005D656D">
            <w:pPr>
              <w:pStyle w:val="Sectiontext0"/>
              <w:rPr>
                <w:rFonts w:cs="Arial"/>
              </w:rPr>
            </w:pPr>
            <w:r w:rsidRPr="00F644A0">
              <w:rPr>
                <w:rFonts w:cs="Arial"/>
              </w:rPr>
              <w:t>c.</w:t>
            </w:r>
          </w:p>
        </w:tc>
        <w:tc>
          <w:tcPr>
            <w:tcW w:w="7806" w:type="dxa"/>
            <w:gridSpan w:val="2"/>
          </w:tcPr>
          <w:p w14:paraId="5883F226" w14:textId="3D38D623" w:rsidR="005D656D" w:rsidRPr="00F644A0" w:rsidRDefault="00C67C6A" w:rsidP="005D656D">
            <w:pPr>
              <w:pStyle w:val="Sectiontext0"/>
              <w:rPr>
                <w:rFonts w:cs="Arial"/>
              </w:rPr>
            </w:pPr>
            <w:r w:rsidRPr="007A0ABF">
              <w:t>Any of the following people who fly to the member’s gaining location in connection with the member commencing a posting.</w:t>
            </w:r>
          </w:p>
        </w:tc>
      </w:tr>
      <w:tr w:rsidR="005D656D" w:rsidRPr="00F644A0" w14:paraId="2E32BB87" w14:textId="77777777" w:rsidTr="00261862">
        <w:tblPrEx>
          <w:tblLook w:val="0000" w:firstRow="0" w:lastRow="0" w:firstColumn="0" w:lastColumn="0" w:noHBand="0" w:noVBand="0"/>
        </w:tblPrEx>
        <w:tc>
          <w:tcPr>
            <w:tcW w:w="995" w:type="dxa"/>
          </w:tcPr>
          <w:p w14:paraId="2BAF8B1F" w14:textId="77777777" w:rsidR="005D656D" w:rsidRPr="00F644A0" w:rsidRDefault="005D656D" w:rsidP="005D656D">
            <w:pPr>
              <w:pStyle w:val="Sectiontext0"/>
              <w:jc w:val="center"/>
              <w:rPr>
                <w:rFonts w:cs="Arial"/>
              </w:rPr>
            </w:pPr>
          </w:p>
        </w:tc>
        <w:tc>
          <w:tcPr>
            <w:tcW w:w="567" w:type="dxa"/>
          </w:tcPr>
          <w:p w14:paraId="0878DE1C" w14:textId="77777777" w:rsidR="005D656D" w:rsidRPr="00F644A0" w:rsidRDefault="005D656D" w:rsidP="005D656D">
            <w:pPr>
              <w:pStyle w:val="Sectiontext0"/>
              <w:rPr>
                <w:rFonts w:cs="Arial"/>
              </w:rPr>
            </w:pPr>
          </w:p>
        </w:tc>
        <w:tc>
          <w:tcPr>
            <w:tcW w:w="567" w:type="dxa"/>
          </w:tcPr>
          <w:p w14:paraId="1FED9457" w14:textId="77777777" w:rsidR="005D656D" w:rsidRPr="00F644A0" w:rsidRDefault="005D656D" w:rsidP="005D656D">
            <w:pPr>
              <w:pStyle w:val="Sectiontext0"/>
              <w:rPr>
                <w:rFonts w:cs="Arial"/>
                <w:lang w:eastAsia="en-US"/>
              </w:rPr>
            </w:pPr>
            <w:r w:rsidRPr="00F644A0">
              <w:rPr>
                <w:rFonts w:cs="Arial"/>
                <w:lang w:eastAsia="en-US"/>
              </w:rPr>
              <w:t>i.</w:t>
            </w:r>
          </w:p>
        </w:tc>
        <w:tc>
          <w:tcPr>
            <w:tcW w:w="7239" w:type="dxa"/>
          </w:tcPr>
          <w:p w14:paraId="7860A1F9" w14:textId="77777777" w:rsidR="005D656D" w:rsidRPr="00F644A0" w:rsidRDefault="005D656D" w:rsidP="005D656D">
            <w:pPr>
              <w:pStyle w:val="Sectiontext0"/>
              <w:rPr>
                <w:rFonts w:cs="Arial"/>
                <w:lang w:eastAsia="en-US"/>
              </w:rPr>
            </w:pPr>
            <w:r w:rsidRPr="00F644A0">
              <w:rPr>
                <w:rFonts w:cs="Arial"/>
              </w:rPr>
              <w:t>The member.</w:t>
            </w:r>
          </w:p>
        </w:tc>
      </w:tr>
      <w:tr w:rsidR="005D656D" w:rsidRPr="00F644A0" w14:paraId="39400E79" w14:textId="77777777" w:rsidTr="00261862">
        <w:tblPrEx>
          <w:tblLook w:val="0000" w:firstRow="0" w:lastRow="0" w:firstColumn="0" w:lastColumn="0" w:noHBand="0" w:noVBand="0"/>
        </w:tblPrEx>
        <w:tc>
          <w:tcPr>
            <w:tcW w:w="995" w:type="dxa"/>
          </w:tcPr>
          <w:p w14:paraId="6B50FD70" w14:textId="77777777" w:rsidR="005D656D" w:rsidRPr="00F644A0" w:rsidRDefault="005D656D" w:rsidP="005D656D">
            <w:pPr>
              <w:pStyle w:val="Sectiontext0"/>
              <w:jc w:val="center"/>
              <w:rPr>
                <w:rFonts w:cs="Arial"/>
              </w:rPr>
            </w:pPr>
          </w:p>
        </w:tc>
        <w:tc>
          <w:tcPr>
            <w:tcW w:w="567" w:type="dxa"/>
          </w:tcPr>
          <w:p w14:paraId="1D1791E6" w14:textId="77777777" w:rsidR="005D656D" w:rsidRPr="00F644A0" w:rsidRDefault="005D656D" w:rsidP="005D656D">
            <w:pPr>
              <w:pStyle w:val="Sectiontext0"/>
              <w:rPr>
                <w:rFonts w:cs="Arial"/>
              </w:rPr>
            </w:pPr>
          </w:p>
        </w:tc>
        <w:tc>
          <w:tcPr>
            <w:tcW w:w="567" w:type="dxa"/>
          </w:tcPr>
          <w:p w14:paraId="2C44E0B9" w14:textId="77777777" w:rsidR="005D656D" w:rsidRPr="00F644A0" w:rsidRDefault="005D656D" w:rsidP="005D656D">
            <w:pPr>
              <w:pStyle w:val="Sectiontext0"/>
              <w:rPr>
                <w:rFonts w:cs="Arial"/>
                <w:lang w:eastAsia="en-US"/>
              </w:rPr>
            </w:pPr>
            <w:r w:rsidRPr="00F644A0">
              <w:rPr>
                <w:rFonts w:cs="Arial"/>
                <w:lang w:eastAsia="en-US"/>
              </w:rPr>
              <w:t>ii.</w:t>
            </w:r>
          </w:p>
        </w:tc>
        <w:tc>
          <w:tcPr>
            <w:tcW w:w="7239" w:type="dxa"/>
          </w:tcPr>
          <w:p w14:paraId="696DED93" w14:textId="37925EC9" w:rsidR="005D656D" w:rsidRPr="00F644A0" w:rsidRDefault="00C67C6A" w:rsidP="005D656D">
            <w:pPr>
              <w:pStyle w:val="Sectiontext0"/>
              <w:rPr>
                <w:rFonts w:cs="Arial"/>
              </w:rPr>
            </w:pPr>
            <w:r w:rsidRPr="00A64AB9">
              <w:rPr>
                <w:rFonts w:cs="Arial"/>
                <w:color w:val="000000"/>
                <w:shd w:val="clear" w:color="auto" w:fill="FFFFFF"/>
              </w:rPr>
              <w:t>The member’s resident family or recognised other persons moving to the gaining location.</w:t>
            </w:r>
          </w:p>
        </w:tc>
      </w:tr>
      <w:tr w:rsidR="00A51C1D" w:rsidRPr="00700022" w14:paraId="32D6C53B" w14:textId="77777777" w:rsidTr="00261862">
        <w:tc>
          <w:tcPr>
            <w:tcW w:w="995" w:type="dxa"/>
            <w:hideMark/>
          </w:tcPr>
          <w:p w14:paraId="7DA84A1B" w14:textId="77777777" w:rsidR="00A51C1D" w:rsidRPr="00700022" w:rsidRDefault="00A51C1D" w:rsidP="009117DF">
            <w:pPr>
              <w:pStyle w:val="Sectiontext0"/>
              <w:jc w:val="center"/>
              <w:rPr>
                <w:lang w:eastAsia="en-US"/>
              </w:rPr>
            </w:pPr>
            <w:r w:rsidRPr="00700022">
              <w:rPr>
                <w:lang w:eastAsia="en-US"/>
              </w:rPr>
              <w:t>2.</w:t>
            </w:r>
          </w:p>
        </w:tc>
        <w:tc>
          <w:tcPr>
            <w:tcW w:w="8373" w:type="dxa"/>
            <w:gridSpan w:val="3"/>
            <w:hideMark/>
          </w:tcPr>
          <w:p w14:paraId="3C2FF834" w14:textId="77777777" w:rsidR="00A51C1D" w:rsidRPr="00700022" w:rsidRDefault="00A51C1D" w:rsidP="009117DF">
            <w:pPr>
              <w:pStyle w:val="Sectiontext0"/>
              <w:rPr>
                <w:rFonts w:cs="Arial"/>
                <w:lang w:eastAsia="en-US"/>
              </w:rPr>
            </w:pPr>
            <w:r w:rsidRPr="00700022">
              <w:rPr>
                <w:rFonts w:cs="Arial"/>
                <w:lang w:eastAsia="en-US"/>
              </w:rPr>
              <w:t>The member is eligible for $250.00.</w:t>
            </w:r>
          </w:p>
          <w:p w14:paraId="1751A940" w14:textId="1A359F4E" w:rsidR="00A51C1D" w:rsidRPr="00700022" w:rsidRDefault="00A51C1D" w:rsidP="002A7F4B">
            <w:pPr>
              <w:pStyle w:val="notepara"/>
              <w:rPr>
                <w:lang w:eastAsia="en-US"/>
              </w:rPr>
            </w:pPr>
            <w:r w:rsidRPr="00700022">
              <w:rPr>
                <w:b/>
                <w:lang w:eastAsia="en-US"/>
              </w:rPr>
              <w:t>Note:</w:t>
            </w:r>
            <w:r w:rsidR="009274EF">
              <w:rPr>
                <w:lang w:eastAsia="en-US"/>
              </w:rPr>
              <w:tab/>
            </w:r>
            <w:r w:rsidRPr="00700022">
              <w:rPr>
                <w:lang w:eastAsia="en-US"/>
              </w:rPr>
              <w:t>This payment is only paid once for each removal.</w:t>
            </w:r>
          </w:p>
        </w:tc>
      </w:tr>
    </w:tbl>
    <w:p w14:paraId="364549B4" w14:textId="6F769A9F" w:rsidR="008E5D7D" w:rsidRPr="00700022" w:rsidRDefault="008E5D7D" w:rsidP="00132882">
      <w:pPr>
        <w:pStyle w:val="Heading6"/>
      </w:pPr>
      <w:bookmarkStart w:id="287" w:name="_Toc58333336"/>
      <w:bookmarkStart w:id="288" w:name="_Toc192862649"/>
      <w:r w:rsidRPr="00700022">
        <w:t>6.5.9</w:t>
      </w:r>
      <w:r w:rsidR="00E85499">
        <w:tab/>
      </w:r>
      <w:bookmarkEnd w:id="287"/>
      <w:r w:rsidRPr="00700022">
        <w:t>Removal of portable household items</w:t>
      </w:r>
      <w:bookmarkEnd w:id="288"/>
    </w:p>
    <w:tbl>
      <w:tblPr>
        <w:tblW w:w="9359" w:type="dxa"/>
        <w:tblInd w:w="113" w:type="dxa"/>
        <w:tblLayout w:type="fixed"/>
        <w:tblLook w:val="04A0" w:firstRow="1" w:lastRow="0" w:firstColumn="1" w:lastColumn="0" w:noHBand="0" w:noVBand="1"/>
      </w:tblPr>
      <w:tblGrid>
        <w:gridCol w:w="992"/>
        <w:gridCol w:w="8367"/>
      </w:tblGrid>
      <w:tr w:rsidR="008E5D7D" w:rsidRPr="00700022" w14:paraId="6D2E9B2F" w14:textId="77777777" w:rsidTr="008E5D7D">
        <w:tc>
          <w:tcPr>
            <w:tcW w:w="992" w:type="dxa"/>
          </w:tcPr>
          <w:p w14:paraId="1B296126" w14:textId="77777777" w:rsidR="008E5D7D" w:rsidRPr="00700022" w:rsidRDefault="008E5D7D" w:rsidP="009117DF">
            <w:pPr>
              <w:pStyle w:val="Sectiontext0"/>
              <w:rPr>
                <w:lang w:eastAsia="en-US"/>
              </w:rPr>
            </w:pPr>
          </w:p>
        </w:tc>
        <w:tc>
          <w:tcPr>
            <w:tcW w:w="8367" w:type="dxa"/>
          </w:tcPr>
          <w:p w14:paraId="1D80B1B8" w14:textId="77777777" w:rsidR="008E5D7D" w:rsidRPr="00700022" w:rsidRDefault="008E5D7D" w:rsidP="009117DF">
            <w:pPr>
              <w:pStyle w:val="Sectiontext0"/>
              <w:rPr>
                <w:rFonts w:cs="Arial"/>
                <w:lang w:eastAsia="en-US"/>
              </w:rPr>
            </w:pPr>
            <w:r w:rsidRPr="00700022">
              <w:rPr>
                <w:rFonts w:cs="Arial"/>
                <w:lang w:eastAsia="en-US"/>
              </w:rPr>
              <w:t xml:space="preserve">A member is eligible to have their portable household items removed if they are furniture and effects normally used for domestic purposes. </w:t>
            </w:r>
          </w:p>
        </w:tc>
      </w:tr>
    </w:tbl>
    <w:p w14:paraId="39C6E64A" w14:textId="655CCD04" w:rsidR="009C27E0" w:rsidRPr="00700022" w:rsidRDefault="009C27E0" w:rsidP="00132882">
      <w:pPr>
        <w:pStyle w:val="Heading6"/>
      </w:pPr>
      <w:bookmarkStart w:id="289" w:name="_Toc192862650"/>
      <w:bookmarkEnd w:id="281"/>
      <w:bookmarkEnd w:id="282"/>
      <w:bookmarkEnd w:id="283"/>
      <w:bookmarkEnd w:id="284"/>
      <w:bookmarkEnd w:id="285"/>
      <w:r w:rsidRPr="00700022">
        <w:t>6.5.9A</w:t>
      </w:r>
      <w:r w:rsidR="00E85499">
        <w:tab/>
      </w:r>
      <w:r w:rsidRPr="00700022">
        <w:t>Compensation for loss or damage to items removed or stored</w:t>
      </w:r>
      <w:bookmarkEnd w:id="289"/>
    </w:p>
    <w:tbl>
      <w:tblPr>
        <w:tblW w:w="0" w:type="auto"/>
        <w:tblInd w:w="113" w:type="dxa"/>
        <w:tblLayout w:type="fixed"/>
        <w:tblLook w:val="0000" w:firstRow="0" w:lastRow="0" w:firstColumn="0" w:lastColumn="0" w:noHBand="0" w:noVBand="0"/>
      </w:tblPr>
      <w:tblGrid>
        <w:gridCol w:w="992"/>
        <w:gridCol w:w="8363"/>
      </w:tblGrid>
      <w:tr w:rsidR="009C27E0" w:rsidRPr="00700022" w14:paraId="27F99652" w14:textId="77777777">
        <w:tc>
          <w:tcPr>
            <w:tcW w:w="992" w:type="dxa"/>
          </w:tcPr>
          <w:p w14:paraId="1E7D7C2D" w14:textId="77777777" w:rsidR="009C27E0" w:rsidRPr="00700022" w:rsidRDefault="009C27E0" w:rsidP="009117DF">
            <w:pPr>
              <w:pStyle w:val="Sectiontext0"/>
            </w:pPr>
          </w:p>
        </w:tc>
        <w:tc>
          <w:tcPr>
            <w:tcW w:w="8363" w:type="dxa"/>
          </w:tcPr>
          <w:p w14:paraId="4F119546" w14:textId="664F5CE9" w:rsidR="009C27E0" w:rsidRPr="00700022" w:rsidRDefault="009C27E0" w:rsidP="009117DF">
            <w:pPr>
              <w:pStyle w:val="Sectiontext0"/>
            </w:pPr>
            <w:r w:rsidRPr="00700022">
              <w:t xml:space="preserve">The CDF may provide a scheme to compensate members for loss or damage to furniture or effects removed or stored under this Part. </w:t>
            </w:r>
          </w:p>
          <w:p w14:paraId="709890D8" w14:textId="7A25DD19" w:rsidR="009C27E0" w:rsidRPr="00700022" w:rsidRDefault="009C27E0" w:rsidP="002A7F4B">
            <w:pPr>
              <w:pStyle w:val="notepara"/>
            </w:pPr>
            <w:r w:rsidRPr="00700022">
              <w:rPr>
                <w:b/>
              </w:rPr>
              <w:t>Note:</w:t>
            </w:r>
            <w:r w:rsidR="009274EF">
              <w:tab/>
            </w:r>
            <w:r w:rsidRPr="00700022">
              <w:t>Compensation may be in the form of repair, replacement or payment.</w:t>
            </w:r>
          </w:p>
        </w:tc>
      </w:tr>
    </w:tbl>
    <w:p w14:paraId="2D089857" w14:textId="070FE462" w:rsidR="00020DFD" w:rsidRPr="00700022" w:rsidRDefault="00D333F9" w:rsidP="00132882">
      <w:pPr>
        <w:pStyle w:val="Heading6"/>
      </w:pPr>
      <w:bookmarkStart w:id="290" w:name="bk1450206711Limitationsoncertainitems"/>
      <w:bookmarkStart w:id="291" w:name="bk92232PM6711Limitationsoncertainitems"/>
      <w:bookmarkStart w:id="292" w:name="bk1634006710Limitationsoncertainitems"/>
      <w:bookmarkStart w:id="293" w:name="bk1610426710Limitationsoncertainitems"/>
      <w:bookmarkStart w:id="294" w:name="bk1330496610Limitationsoncertainitems"/>
      <w:bookmarkStart w:id="295" w:name="_Toc192862651"/>
      <w:r w:rsidRPr="00700022">
        <w:t>6.5.</w:t>
      </w:r>
      <w:r w:rsidR="00020DFD" w:rsidRPr="00700022">
        <w:t>10</w:t>
      </w:r>
      <w:r w:rsidR="00E85499">
        <w:tab/>
      </w:r>
      <w:r w:rsidR="00020DFD" w:rsidRPr="00700022">
        <w:t xml:space="preserve">Limitations on </w:t>
      </w:r>
      <w:r w:rsidR="00101C67" w:rsidRPr="00700022">
        <w:t>removals</w:t>
      </w:r>
      <w:bookmarkEnd w:id="295"/>
    </w:p>
    <w:bookmarkEnd w:id="290"/>
    <w:bookmarkEnd w:id="291"/>
    <w:bookmarkEnd w:id="292"/>
    <w:bookmarkEnd w:id="293"/>
    <w:bookmarkEnd w:id="294"/>
    <w:tbl>
      <w:tblPr>
        <w:tblW w:w="9355" w:type="dxa"/>
        <w:tblInd w:w="113" w:type="dxa"/>
        <w:tblLayout w:type="fixed"/>
        <w:tblLook w:val="0000" w:firstRow="0" w:lastRow="0" w:firstColumn="0" w:lastColumn="0" w:noHBand="0" w:noVBand="0"/>
      </w:tblPr>
      <w:tblGrid>
        <w:gridCol w:w="992"/>
        <w:gridCol w:w="8363"/>
      </w:tblGrid>
      <w:tr w:rsidR="008E5030" w:rsidRPr="00700022" w14:paraId="205A529B" w14:textId="77777777" w:rsidTr="008E5030">
        <w:tc>
          <w:tcPr>
            <w:tcW w:w="992" w:type="dxa"/>
          </w:tcPr>
          <w:p w14:paraId="3DC8FF32" w14:textId="77777777" w:rsidR="008E5030" w:rsidRPr="00700022" w:rsidRDefault="008E5030" w:rsidP="009117DF">
            <w:pPr>
              <w:pStyle w:val="Sectiontext0"/>
            </w:pPr>
          </w:p>
        </w:tc>
        <w:tc>
          <w:tcPr>
            <w:tcW w:w="8363" w:type="dxa"/>
          </w:tcPr>
          <w:p w14:paraId="62F306D7" w14:textId="5CC404C6" w:rsidR="008E5030" w:rsidRPr="00700022" w:rsidRDefault="008E5030" w:rsidP="009117DF">
            <w:pPr>
              <w:pStyle w:val="Sectiontext0"/>
            </w:pPr>
            <w:r w:rsidRPr="00700022">
              <w:t>The removal of furniture and effects listed in an item in column A of the following table is subject to the conditions for removal in column B of the same item.</w:t>
            </w:r>
          </w:p>
        </w:tc>
      </w:tr>
    </w:tbl>
    <w:p w14:paraId="441FB862" w14:textId="77777777" w:rsidR="00020DFD" w:rsidRPr="00700022" w:rsidRDefault="00020DFD" w:rsidP="009117DF">
      <w:pPr>
        <w:pStyle w:val="NoSpacing"/>
      </w:pPr>
    </w:p>
    <w:tbl>
      <w:tblPr>
        <w:tblW w:w="8363" w:type="dxa"/>
        <w:tblInd w:w="1049" w:type="dxa"/>
        <w:tblLayout w:type="fixed"/>
        <w:tblCellMar>
          <w:left w:w="56" w:type="dxa"/>
          <w:right w:w="56" w:type="dxa"/>
        </w:tblCellMar>
        <w:tblLook w:val="0000" w:firstRow="0" w:lastRow="0" w:firstColumn="0" w:lastColumn="0" w:noHBand="0" w:noVBand="0"/>
      </w:tblPr>
      <w:tblGrid>
        <w:gridCol w:w="708"/>
        <w:gridCol w:w="3261"/>
        <w:gridCol w:w="4394"/>
      </w:tblGrid>
      <w:tr w:rsidR="008E5030" w:rsidRPr="00700022" w14:paraId="6BD1F3BF"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0FF16AA9" w14:textId="504B2175" w:rsidR="008E5030" w:rsidRPr="00700022" w:rsidRDefault="008E5030" w:rsidP="008E5030">
            <w:pPr>
              <w:pStyle w:val="TableHeaderArial"/>
            </w:pPr>
            <w:r w:rsidRPr="00700022">
              <w:t>Item</w:t>
            </w:r>
          </w:p>
        </w:tc>
        <w:tc>
          <w:tcPr>
            <w:tcW w:w="3261" w:type="dxa"/>
            <w:tcBorders>
              <w:top w:val="single" w:sz="6" w:space="0" w:color="auto"/>
              <w:left w:val="single" w:sz="6" w:space="0" w:color="auto"/>
              <w:bottom w:val="single" w:sz="6" w:space="0" w:color="auto"/>
              <w:right w:val="single" w:sz="6" w:space="0" w:color="auto"/>
            </w:tcBorders>
          </w:tcPr>
          <w:p w14:paraId="1A8D932F" w14:textId="77777777" w:rsidR="008E5030" w:rsidRPr="00700022" w:rsidRDefault="008E5030" w:rsidP="008E5030">
            <w:pPr>
              <w:pStyle w:val="TableHeaderArial"/>
            </w:pPr>
            <w:r w:rsidRPr="00700022">
              <w:t>Column A</w:t>
            </w:r>
          </w:p>
          <w:p w14:paraId="3B958DD1" w14:textId="44543848" w:rsidR="008E5030" w:rsidRPr="00700022" w:rsidRDefault="008E5030" w:rsidP="008E5030">
            <w:pPr>
              <w:pStyle w:val="TableHeaderArial"/>
            </w:pPr>
            <w:r w:rsidRPr="00700022">
              <w:t>Furniture and effects</w:t>
            </w:r>
          </w:p>
        </w:tc>
        <w:tc>
          <w:tcPr>
            <w:tcW w:w="4394" w:type="dxa"/>
            <w:tcBorders>
              <w:top w:val="single" w:sz="6" w:space="0" w:color="auto"/>
              <w:left w:val="single" w:sz="6" w:space="0" w:color="auto"/>
              <w:bottom w:val="single" w:sz="6" w:space="0" w:color="auto"/>
              <w:right w:val="single" w:sz="6" w:space="0" w:color="auto"/>
            </w:tcBorders>
          </w:tcPr>
          <w:p w14:paraId="11958A40" w14:textId="77777777" w:rsidR="008E5030" w:rsidRPr="00700022" w:rsidRDefault="008E5030" w:rsidP="008E5030">
            <w:pPr>
              <w:pStyle w:val="TableHeaderArial"/>
            </w:pPr>
            <w:r w:rsidRPr="00700022">
              <w:t>Column B</w:t>
            </w:r>
          </w:p>
          <w:p w14:paraId="736E5C25" w14:textId="30E5721F" w:rsidR="008E5030" w:rsidRPr="00700022" w:rsidRDefault="008E5030" w:rsidP="008E5030">
            <w:pPr>
              <w:pStyle w:val="TableHeaderArial"/>
            </w:pPr>
            <w:r w:rsidRPr="00700022">
              <w:t>Conditions for removal</w:t>
            </w:r>
          </w:p>
        </w:tc>
      </w:tr>
      <w:tr w:rsidR="008E5030" w:rsidRPr="00700022" w14:paraId="796CBA2E"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7080CD69" w14:textId="5FD0050A" w:rsidR="008E5030" w:rsidRPr="00700022" w:rsidRDefault="008E5030" w:rsidP="008E5030">
            <w:pPr>
              <w:pStyle w:val="TableTextArial-left"/>
              <w:jc w:val="center"/>
            </w:pPr>
            <w:r w:rsidRPr="00700022">
              <w:t>1.</w:t>
            </w:r>
          </w:p>
        </w:tc>
        <w:tc>
          <w:tcPr>
            <w:tcW w:w="3261" w:type="dxa"/>
            <w:tcBorders>
              <w:top w:val="single" w:sz="6" w:space="0" w:color="auto"/>
              <w:left w:val="single" w:sz="6" w:space="0" w:color="auto"/>
              <w:bottom w:val="single" w:sz="6" w:space="0" w:color="auto"/>
              <w:right w:val="single" w:sz="6" w:space="0" w:color="auto"/>
            </w:tcBorders>
          </w:tcPr>
          <w:p w14:paraId="18552C0F" w14:textId="1BE05AFE" w:rsidR="008E5030" w:rsidRPr="00700022" w:rsidRDefault="008E5030" w:rsidP="008E5030">
            <w:pPr>
              <w:pStyle w:val="TableTextArial-left"/>
            </w:pPr>
            <w:r w:rsidRPr="00700022">
              <w:t>A small boat, canoe, kayak or other small watercraft.</w:t>
            </w:r>
          </w:p>
        </w:tc>
        <w:tc>
          <w:tcPr>
            <w:tcW w:w="4394" w:type="dxa"/>
            <w:tcBorders>
              <w:top w:val="single" w:sz="6" w:space="0" w:color="auto"/>
              <w:left w:val="single" w:sz="6" w:space="0" w:color="auto"/>
              <w:bottom w:val="single" w:sz="6" w:space="0" w:color="auto"/>
              <w:right w:val="single" w:sz="6" w:space="0" w:color="auto"/>
            </w:tcBorders>
          </w:tcPr>
          <w:p w14:paraId="1687F91E" w14:textId="305621BC" w:rsidR="008E5030" w:rsidRPr="00700022" w:rsidRDefault="008E5030" w:rsidP="008E5030">
            <w:pPr>
              <w:pStyle w:val="TableTextArial-left"/>
            </w:pPr>
            <w:r w:rsidRPr="00700022">
              <w:t>The item is no longer than 5.7m and no heavier than 51kg.</w:t>
            </w:r>
          </w:p>
        </w:tc>
      </w:tr>
      <w:tr w:rsidR="008E5030" w:rsidRPr="00700022" w14:paraId="035A2796"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5B2F5F16" w14:textId="3741F9C0" w:rsidR="008E5030" w:rsidRPr="00700022" w:rsidRDefault="008E5030" w:rsidP="008E5030">
            <w:pPr>
              <w:pStyle w:val="TableTextArial-left"/>
              <w:jc w:val="center"/>
            </w:pPr>
            <w:r w:rsidRPr="00700022">
              <w:t>2.</w:t>
            </w:r>
          </w:p>
        </w:tc>
        <w:tc>
          <w:tcPr>
            <w:tcW w:w="3261" w:type="dxa"/>
            <w:tcBorders>
              <w:top w:val="single" w:sz="6" w:space="0" w:color="auto"/>
              <w:left w:val="single" w:sz="6" w:space="0" w:color="auto"/>
              <w:bottom w:val="single" w:sz="6" w:space="0" w:color="auto"/>
              <w:right w:val="single" w:sz="6" w:space="0" w:color="auto"/>
            </w:tcBorders>
          </w:tcPr>
          <w:p w14:paraId="435FA9E1" w14:textId="06E2267F" w:rsidR="008E5030" w:rsidRPr="00700022" w:rsidRDefault="008E5030" w:rsidP="008E5030">
            <w:pPr>
              <w:pStyle w:val="TableTextArial-left"/>
            </w:pPr>
            <w:r w:rsidRPr="00700022">
              <w:t>A larger boat capable of being carried on a trailer.</w:t>
            </w:r>
          </w:p>
        </w:tc>
        <w:tc>
          <w:tcPr>
            <w:tcW w:w="4394" w:type="dxa"/>
            <w:tcBorders>
              <w:top w:val="single" w:sz="6" w:space="0" w:color="auto"/>
              <w:left w:val="single" w:sz="6" w:space="0" w:color="auto"/>
              <w:bottom w:val="single" w:sz="6" w:space="0" w:color="auto"/>
              <w:right w:val="single" w:sz="6" w:space="0" w:color="auto"/>
            </w:tcBorders>
          </w:tcPr>
          <w:p w14:paraId="4805033D" w14:textId="6128336F" w:rsidR="008E5030" w:rsidRPr="00700022" w:rsidRDefault="008E5030" w:rsidP="008E5030">
            <w:pPr>
              <w:pStyle w:val="TableTextArial-left"/>
            </w:pPr>
            <w:r w:rsidRPr="00700022">
              <w:t>The item falls within the definition of a towable item.</w:t>
            </w:r>
          </w:p>
        </w:tc>
      </w:tr>
      <w:tr w:rsidR="008E5030" w:rsidRPr="00700022" w14:paraId="27231736"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34AD529A" w14:textId="589BF19A" w:rsidR="008E5030" w:rsidRPr="00700022" w:rsidRDefault="008E5030" w:rsidP="008E5030">
            <w:pPr>
              <w:pStyle w:val="TableTextArial-left"/>
              <w:jc w:val="center"/>
            </w:pPr>
            <w:r w:rsidRPr="00700022">
              <w:t>3.</w:t>
            </w:r>
          </w:p>
        </w:tc>
        <w:tc>
          <w:tcPr>
            <w:tcW w:w="3261" w:type="dxa"/>
            <w:tcBorders>
              <w:top w:val="single" w:sz="6" w:space="0" w:color="auto"/>
              <w:left w:val="single" w:sz="6" w:space="0" w:color="auto"/>
              <w:bottom w:val="single" w:sz="6" w:space="0" w:color="auto"/>
              <w:right w:val="single" w:sz="6" w:space="0" w:color="auto"/>
            </w:tcBorders>
          </w:tcPr>
          <w:p w14:paraId="78469EC1" w14:textId="4F13BF12" w:rsidR="008E5030" w:rsidRPr="00700022" w:rsidRDefault="008E5030" w:rsidP="008E5030">
            <w:pPr>
              <w:pStyle w:val="TableTextArial-left"/>
            </w:pPr>
            <w:r w:rsidRPr="00700022">
              <w:t>A lawn locker or tool shed.</w:t>
            </w:r>
          </w:p>
        </w:tc>
        <w:tc>
          <w:tcPr>
            <w:tcW w:w="4394" w:type="dxa"/>
            <w:tcBorders>
              <w:top w:val="single" w:sz="6" w:space="0" w:color="auto"/>
              <w:left w:val="single" w:sz="6" w:space="0" w:color="auto"/>
              <w:bottom w:val="single" w:sz="6" w:space="0" w:color="auto"/>
              <w:right w:val="single" w:sz="6" w:space="0" w:color="auto"/>
            </w:tcBorders>
          </w:tcPr>
          <w:p w14:paraId="484556E3" w14:textId="69F62EF1" w:rsidR="008E5030" w:rsidRPr="00700022" w:rsidRDefault="008E5030" w:rsidP="008E5030">
            <w:pPr>
              <w:pStyle w:val="TableTextArial-left"/>
            </w:pPr>
            <w:r w:rsidRPr="00700022">
              <w:t>The item has been dismantled and packed securely by the member.</w:t>
            </w:r>
          </w:p>
        </w:tc>
      </w:tr>
      <w:tr w:rsidR="008E5030" w:rsidRPr="00700022" w14:paraId="30432183"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083E36CE" w14:textId="09AF2EE0" w:rsidR="008E5030" w:rsidRPr="00700022" w:rsidRDefault="008E5030" w:rsidP="008E5030">
            <w:pPr>
              <w:pStyle w:val="TableTextArial-left"/>
              <w:jc w:val="center"/>
            </w:pPr>
            <w:r w:rsidRPr="00700022">
              <w:lastRenderedPageBreak/>
              <w:t>4.</w:t>
            </w:r>
          </w:p>
        </w:tc>
        <w:tc>
          <w:tcPr>
            <w:tcW w:w="3261" w:type="dxa"/>
            <w:tcBorders>
              <w:top w:val="single" w:sz="6" w:space="0" w:color="auto"/>
              <w:left w:val="single" w:sz="6" w:space="0" w:color="auto"/>
              <w:bottom w:val="single" w:sz="6" w:space="0" w:color="auto"/>
              <w:right w:val="single" w:sz="6" w:space="0" w:color="auto"/>
            </w:tcBorders>
          </w:tcPr>
          <w:p w14:paraId="55C93B8D" w14:textId="1CB1B68E" w:rsidR="008E5030" w:rsidRPr="00700022" w:rsidRDefault="008E5030" w:rsidP="008E5030">
            <w:pPr>
              <w:pStyle w:val="TableTextArial-left"/>
            </w:pPr>
            <w:r w:rsidRPr="00700022">
              <w:t>A motor bike, trail bike or mini-bike.</w:t>
            </w:r>
          </w:p>
        </w:tc>
        <w:tc>
          <w:tcPr>
            <w:tcW w:w="4394" w:type="dxa"/>
            <w:tcBorders>
              <w:top w:val="single" w:sz="6" w:space="0" w:color="auto"/>
              <w:left w:val="single" w:sz="6" w:space="0" w:color="auto"/>
              <w:bottom w:val="single" w:sz="6" w:space="0" w:color="auto"/>
              <w:right w:val="single" w:sz="6" w:space="0" w:color="auto"/>
            </w:tcBorders>
          </w:tcPr>
          <w:p w14:paraId="0B1E57FB" w14:textId="77777777" w:rsidR="008E5030" w:rsidRPr="00700022" w:rsidRDefault="008E5030" w:rsidP="008E5030">
            <w:pPr>
              <w:pStyle w:val="TableTextArial-left"/>
            </w:pPr>
            <w:r w:rsidRPr="00700022">
              <w:t>The item is:</w:t>
            </w:r>
          </w:p>
          <w:p w14:paraId="2621FA0C" w14:textId="77777777" w:rsidR="008E5030" w:rsidRPr="00700022" w:rsidRDefault="008E5030" w:rsidP="008E5030">
            <w:pPr>
              <w:pStyle w:val="TableTextNumbered"/>
            </w:pPr>
            <w:r w:rsidRPr="00700022">
              <w:t>a.</w:t>
            </w:r>
            <w:r w:rsidRPr="00700022">
              <w:tab/>
              <w:t>packed and crated by the member, and</w:t>
            </w:r>
          </w:p>
          <w:p w14:paraId="3180AB94" w14:textId="00826B3D" w:rsidR="008E5030" w:rsidRPr="00700022" w:rsidRDefault="008E5030" w:rsidP="008E5030">
            <w:pPr>
              <w:pStyle w:val="TableTextNumbered"/>
              <w:ind w:left="0" w:firstLine="0"/>
            </w:pPr>
            <w:r w:rsidRPr="00700022">
              <w:t>b.</w:t>
            </w:r>
            <w:r w:rsidRPr="00700022">
              <w:tab/>
              <w:t>drained of all petrol and oil.</w:t>
            </w:r>
          </w:p>
        </w:tc>
      </w:tr>
    </w:tbl>
    <w:p w14:paraId="0C495639" w14:textId="17B0A408" w:rsidR="00FC79EF" w:rsidRPr="00700022" w:rsidRDefault="00FC79EF" w:rsidP="00132882">
      <w:pPr>
        <w:pStyle w:val="Heading6"/>
      </w:pPr>
      <w:bookmarkStart w:id="296" w:name="bk1610426711ItemsnotremovedatCommonweal"/>
      <w:bookmarkStart w:id="297" w:name="bk1330496611ItemsnotremovedatCommonweal"/>
      <w:bookmarkStart w:id="298" w:name="bk1450206713ItemsnotremovedatCommonweal"/>
      <w:bookmarkStart w:id="299" w:name="bk92232PM6713ItemsnotremovedatCommonwea"/>
      <w:bookmarkStart w:id="300" w:name="bk1634006712ItemsnotremovedatCommonweal"/>
      <w:bookmarkStart w:id="301" w:name="_Toc192862652"/>
      <w:r w:rsidRPr="00700022">
        <w:t>6.5.10A</w:t>
      </w:r>
      <w:r w:rsidR="00E85499">
        <w:tab/>
      </w:r>
      <w:r w:rsidRPr="00700022">
        <w:t>Limitations on certain items during the COVID-19 pandemic</w:t>
      </w:r>
      <w:bookmarkEnd w:id="301"/>
    </w:p>
    <w:tbl>
      <w:tblPr>
        <w:tblW w:w="9365" w:type="dxa"/>
        <w:tblInd w:w="108" w:type="dxa"/>
        <w:tblLayout w:type="fixed"/>
        <w:tblLook w:val="04A0" w:firstRow="1" w:lastRow="0" w:firstColumn="1" w:lastColumn="0" w:noHBand="0" w:noVBand="1"/>
      </w:tblPr>
      <w:tblGrid>
        <w:gridCol w:w="994"/>
        <w:gridCol w:w="567"/>
        <w:gridCol w:w="7804"/>
      </w:tblGrid>
      <w:tr w:rsidR="00FC79EF" w:rsidRPr="00700022" w14:paraId="0339DDF6" w14:textId="77777777" w:rsidTr="005D656D">
        <w:tc>
          <w:tcPr>
            <w:tcW w:w="994" w:type="dxa"/>
          </w:tcPr>
          <w:p w14:paraId="747D774F" w14:textId="77777777" w:rsidR="00FC79EF" w:rsidRPr="00700022" w:rsidRDefault="00FC79EF" w:rsidP="009117DF">
            <w:pPr>
              <w:pStyle w:val="Sectiontext0"/>
              <w:jc w:val="center"/>
              <w:rPr>
                <w:lang w:eastAsia="en-US"/>
              </w:rPr>
            </w:pPr>
            <w:r w:rsidRPr="00700022">
              <w:rPr>
                <w:lang w:eastAsia="en-US"/>
              </w:rPr>
              <w:t>1.</w:t>
            </w:r>
          </w:p>
        </w:tc>
        <w:tc>
          <w:tcPr>
            <w:tcW w:w="8371" w:type="dxa"/>
            <w:gridSpan w:val="2"/>
          </w:tcPr>
          <w:p w14:paraId="0C571128" w14:textId="2C5834FA" w:rsidR="00FC79EF" w:rsidRPr="00700022" w:rsidRDefault="00FC79EF" w:rsidP="009117DF">
            <w:pPr>
              <w:pStyle w:val="Sectiontext0"/>
              <w:rPr>
                <w:rFonts w:cs="Arial"/>
                <w:lang w:eastAsia="en-US"/>
              </w:rPr>
            </w:pPr>
            <w:r w:rsidRPr="00700022">
              <w:rPr>
                <w:rFonts w:cs="Arial"/>
                <w:lang w:eastAsia="en-US"/>
              </w:rPr>
              <w:t xml:space="preserve">This section applies to a member who meets </w:t>
            </w:r>
            <w:r w:rsidR="005D656D">
              <w:rPr>
                <w:rFonts w:cs="Arial"/>
                <w:lang w:eastAsia="en-US"/>
              </w:rPr>
              <w:t xml:space="preserve">all of </w:t>
            </w:r>
            <w:r w:rsidRPr="00700022">
              <w:rPr>
                <w:rFonts w:cs="Arial"/>
                <w:lang w:eastAsia="en-US"/>
              </w:rPr>
              <w:t>the following.</w:t>
            </w:r>
          </w:p>
        </w:tc>
      </w:tr>
      <w:tr w:rsidR="00FC79EF" w:rsidRPr="00700022" w14:paraId="4333DE89" w14:textId="77777777" w:rsidTr="005D656D">
        <w:tc>
          <w:tcPr>
            <w:tcW w:w="994" w:type="dxa"/>
          </w:tcPr>
          <w:p w14:paraId="5E04E335" w14:textId="77777777" w:rsidR="00FC79EF" w:rsidRPr="00700022" w:rsidRDefault="00FC79EF" w:rsidP="009117DF">
            <w:pPr>
              <w:pStyle w:val="Sectiontext0"/>
              <w:jc w:val="center"/>
              <w:rPr>
                <w:lang w:eastAsia="en-US"/>
              </w:rPr>
            </w:pPr>
          </w:p>
        </w:tc>
        <w:tc>
          <w:tcPr>
            <w:tcW w:w="567" w:type="dxa"/>
            <w:hideMark/>
          </w:tcPr>
          <w:p w14:paraId="7C8D54F9" w14:textId="77777777" w:rsidR="00FC79EF" w:rsidRPr="00700022" w:rsidRDefault="00FC79EF" w:rsidP="009117DF">
            <w:pPr>
              <w:pStyle w:val="Sectiontext0"/>
              <w:rPr>
                <w:rFonts w:cs="Arial"/>
                <w:lang w:eastAsia="en-US"/>
              </w:rPr>
            </w:pPr>
            <w:r w:rsidRPr="00700022">
              <w:rPr>
                <w:rFonts w:cs="Arial"/>
                <w:lang w:eastAsia="en-US"/>
              </w:rPr>
              <w:t>a.</w:t>
            </w:r>
          </w:p>
        </w:tc>
        <w:tc>
          <w:tcPr>
            <w:tcW w:w="7804" w:type="dxa"/>
          </w:tcPr>
          <w:p w14:paraId="5501DACD" w14:textId="77777777" w:rsidR="00FC79EF" w:rsidRPr="00700022" w:rsidRDefault="00FC79EF" w:rsidP="009117DF">
            <w:pPr>
              <w:pStyle w:val="Sectiontext0"/>
              <w:rPr>
                <w:rFonts w:cs="Arial"/>
                <w:lang w:eastAsia="en-US"/>
              </w:rPr>
            </w:pPr>
            <w:r w:rsidRPr="00700022">
              <w:rPr>
                <w:rFonts w:cs="Arial"/>
                <w:lang w:eastAsia="en-US"/>
              </w:rPr>
              <w:t>They are eligible for a removal of furniture and effects under Division 4.</w:t>
            </w:r>
          </w:p>
        </w:tc>
      </w:tr>
      <w:tr w:rsidR="00FC79EF" w:rsidRPr="00700022" w14:paraId="137A3729" w14:textId="77777777" w:rsidTr="005D656D">
        <w:tc>
          <w:tcPr>
            <w:tcW w:w="994" w:type="dxa"/>
          </w:tcPr>
          <w:p w14:paraId="37ED1579" w14:textId="77777777" w:rsidR="00FC79EF" w:rsidRPr="00700022" w:rsidRDefault="00FC79EF" w:rsidP="009117DF">
            <w:pPr>
              <w:pStyle w:val="Sectiontext0"/>
              <w:jc w:val="center"/>
              <w:rPr>
                <w:lang w:eastAsia="en-US"/>
              </w:rPr>
            </w:pPr>
          </w:p>
        </w:tc>
        <w:tc>
          <w:tcPr>
            <w:tcW w:w="567" w:type="dxa"/>
          </w:tcPr>
          <w:p w14:paraId="1D5D856C" w14:textId="77777777" w:rsidR="00FC79EF" w:rsidRPr="00700022" w:rsidRDefault="00FC79EF" w:rsidP="009117DF">
            <w:pPr>
              <w:pStyle w:val="Sectiontext0"/>
              <w:rPr>
                <w:rFonts w:cs="Arial"/>
                <w:lang w:eastAsia="en-US"/>
              </w:rPr>
            </w:pPr>
            <w:r w:rsidRPr="00700022">
              <w:rPr>
                <w:rFonts w:cs="Arial"/>
                <w:lang w:eastAsia="en-US"/>
              </w:rPr>
              <w:t>b.</w:t>
            </w:r>
          </w:p>
        </w:tc>
        <w:tc>
          <w:tcPr>
            <w:tcW w:w="7804" w:type="dxa"/>
          </w:tcPr>
          <w:p w14:paraId="27D43822" w14:textId="757C5007" w:rsidR="00FC79EF" w:rsidRPr="00700022" w:rsidRDefault="00FC79EF" w:rsidP="009117DF">
            <w:pPr>
              <w:pStyle w:val="Sectiontext0"/>
              <w:rPr>
                <w:rFonts w:cs="Arial"/>
                <w:lang w:eastAsia="en-US"/>
              </w:rPr>
            </w:pPr>
            <w:r w:rsidRPr="00700022">
              <w:rPr>
                <w:rFonts w:cs="Arial"/>
                <w:lang w:eastAsia="en-US"/>
              </w:rPr>
              <w:t>The member</w:t>
            </w:r>
            <w:r w:rsidR="00694782">
              <w:t>, their resident family or recognised other persons</w:t>
            </w:r>
            <w:r w:rsidR="00694782" w:rsidRPr="00700022" w:rsidDel="00694782">
              <w:rPr>
                <w:rFonts w:cs="Arial"/>
                <w:lang w:eastAsia="en-US"/>
              </w:rPr>
              <w:t xml:space="preserve"> </w:t>
            </w:r>
            <w:r w:rsidRPr="00700022">
              <w:rPr>
                <w:rFonts w:cs="Arial"/>
                <w:lang w:eastAsia="en-US"/>
              </w:rPr>
              <w:t>owns an item that would not be removed under section 6.5.10.</w:t>
            </w:r>
          </w:p>
        </w:tc>
      </w:tr>
      <w:tr w:rsidR="00C67C6A" w:rsidRPr="00F644A0" w14:paraId="7EC784A2" w14:textId="77777777" w:rsidTr="005D656D">
        <w:tblPrEx>
          <w:tblLook w:val="0000" w:firstRow="0" w:lastRow="0" w:firstColumn="0" w:lastColumn="0" w:noHBand="0" w:noVBand="0"/>
        </w:tblPrEx>
        <w:tc>
          <w:tcPr>
            <w:tcW w:w="994" w:type="dxa"/>
          </w:tcPr>
          <w:p w14:paraId="577775D4" w14:textId="77777777" w:rsidR="00C67C6A" w:rsidRPr="00F644A0" w:rsidRDefault="00C67C6A" w:rsidP="00C67C6A">
            <w:pPr>
              <w:pStyle w:val="Sectiontext0"/>
              <w:jc w:val="center"/>
              <w:rPr>
                <w:rFonts w:cs="Arial"/>
              </w:rPr>
            </w:pPr>
          </w:p>
        </w:tc>
        <w:tc>
          <w:tcPr>
            <w:tcW w:w="567" w:type="dxa"/>
          </w:tcPr>
          <w:p w14:paraId="1CF0215B" w14:textId="1B3D04A6" w:rsidR="00C67C6A" w:rsidRPr="00F644A0" w:rsidRDefault="00C67C6A" w:rsidP="00C67C6A">
            <w:pPr>
              <w:pStyle w:val="Sectiontext0"/>
              <w:rPr>
                <w:rFonts w:cs="Arial"/>
              </w:rPr>
            </w:pPr>
            <w:r>
              <w:rPr>
                <w:rFonts w:cs="Arial"/>
                <w:lang w:eastAsia="en-US"/>
              </w:rPr>
              <w:t>c</w:t>
            </w:r>
            <w:r w:rsidRPr="00D15A4D">
              <w:rPr>
                <w:rFonts w:cs="Arial"/>
                <w:lang w:eastAsia="en-US"/>
              </w:rPr>
              <w:t>.</w:t>
            </w:r>
          </w:p>
        </w:tc>
        <w:tc>
          <w:tcPr>
            <w:tcW w:w="7804" w:type="dxa"/>
          </w:tcPr>
          <w:p w14:paraId="433C63A5" w14:textId="631ADFA2" w:rsidR="00C67C6A" w:rsidRPr="00F644A0" w:rsidRDefault="00C67C6A" w:rsidP="00C67C6A">
            <w:pPr>
              <w:pStyle w:val="Sectiontext0"/>
              <w:rPr>
                <w:rFonts w:cs="Arial"/>
              </w:rPr>
            </w:pPr>
            <w:r w:rsidRPr="007A0ABF">
              <w:t>They, their resident family or recognised other persons fly to the member’s next housing benefit location.</w:t>
            </w:r>
          </w:p>
        </w:tc>
      </w:tr>
      <w:tr w:rsidR="00A67FF0" w:rsidRPr="00700022" w14:paraId="6DB614CB" w14:textId="77777777" w:rsidTr="005D656D">
        <w:tc>
          <w:tcPr>
            <w:tcW w:w="994" w:type="dxa"/>
          </w:tcPr>
          <w:p w14:paraId="3CE63E35" w14:textId="77777777" w:rsidR="00A67FF0" w:rsidRPr="00700022" w:rsidRDefault="00A67FF0" w:rsidP="009117DF">
            <w:pPr>
              <w:pStyle w:val="Sectiontext0"/>
              <w:jc w:val="center"/>
              <w:rPr>
                <w:lang w:eastAsia="en-US"/>
              </w:rPr>
            </w:pPr>
          </w:p>
        </w:tc>
        <w:tc>
          <w:tcPr>
            <w:tcW w:w="567" w:type="dxa"/>
          </w:tcPr>
          <w:p w14:paraId="67ED4FAB" w14:textId="77777777" w:rsidR="00A67FF0" w:rsidRPr="00700022" w:rsidRDefault="00A67FF0" w:rsidP="009117DF">
            <w:pPr>
              <w:pStyle w:val="Sectiontext0"/>
              <w:rPr>
                <w:rFonts w:cs="Arial"/>
                <w:lang w:eastAsia="en-US"/>
              </w:rPr>
            </w:pPr>
            <w:r w:rsidRPr="00700022">
              <w:rPr>
                <w:rFonts w:cs="Arial"/>
                <w:lang w:eastAsia="en-US"/>
              </w:rPr>
              <w:t>d.</w:t>
            </w:r>
          </w:p>
        </w:tc>
        <w:tc>
          <w:tcPr>
            <w:tcW w:w="7804" w:type="dxa"/>
          </w:tcPr>
          <w:p w14:paraId="161639DA" w14:textId="77777777" w:rsidR="00A67FF0" w:rsidRPr="00700022" w:rsidRDefault="00A67FF0" w:rsidP="009117DF">
            <w:pPr>
              <w:pStyle w:val="Sectiontext0"/>
              <w:rPr>
                <w:rFonts w:cs="Arial"/>
                <w:lang w:eastAsia="en-US"/>
              </w:rPr>
            </w:pPr>
            <w:r w:rsidRPr="00700022">
              <w:t>The removal occurs during the COVID-19 pandemic.</w:t>
            </w:r>
          </w:p>
        </w:tc>
      </w:tr>
      <w:tr w:rsidR="00694782" w:rsidRPr="00D15A4D" w14:paraId="6DA31521" w14:textId="77777777" w:rsidTr="005D656D">
        <w:tc>
          <w:tcPr>
            <w:tcW w:w="994" w:type="dxa"/>
          </w:tcPr>
          <w:p w14:paraId="7653C88A" w14:textId="77777777" w:rsidR="00694782" w:rsidRPr="00D15A4D" w:rsidRDefault="00694782" w:rsidP="009117DF">
            <w:pPr>
              <w:pStyle w:val="Sectiontext0"/>
              <w:jc w:val="center"/>
              <w:rPr>
                <w:lang w:eastAsia="en-US"/>
              </w:rPr>
            </w:pPr>
            <w:r>
              <w:rPr>
                <w:lang w:eastAsia="en-US"/>
              </w:rPr>
              <w:t>2.</w:t>
            </w:r>
          </w:p>
        </w:tc>
        <w:tc>
          <w:tcPr>
            <w:tcW w:w="8371" w:type="dxa"/>
            <w:gridSpan w:val="2"/>
          </w:tcPr>
          <w:p w14:paraId="0741428F" w14:textId="77777777" w:rsidR="00694782" w:rsidRPr="00D15A4D" w:rsidRDefault="00694782" w:rsidP="009117DF">
            <w:pPr>
              <w:pStyle w:val="Sectiontext0"/>
              <w:rPr>
                <w:rFonts w:cs="Arial"/>
                <w:lang w:eastAsia="en-US"/>
              </w:rPr>
            </w:pPr>
            <w:r w:rsidRPr="005C2DA3">
              <w:rPr>
                <w:rFonts w:cs="Arial"/>
                <w:lang w:eastAsia="en-US"/>
              </w:rPr>
              <w:t>The member is eligible for the reimbursement of one of the following if they would have moved the item themse</w:t>
            </w:r>
            <w:r>
              <w:rPr>
                <w:rFonts w:cs="Arial"/>
                <w:lang w:eastAsia="en-US"/>
              </w:rPr>
              <w:t>lves had they,</w:t>
            </w:r>
            <w:r w:rsidRPr="005C2DA3">
              <w:rPr>
                <w:rFonts w:cs="Arial"/>
                <w:lang w:eastAsia="en-US"/>
              </w:rPr>
              <w:t xml:space="preserve"> their </w:t>
            </w:r>
            <w:r>
              <w:rPr>
                <w:rFonts w:cs="Arial"/>
                <w:lang w:eastAsia="en-US"/>
              </w:rPr>
              <w:t>resident family or recognised other persons</w:t>
            </w:r>
            <w:r w:rsidRPr="005C2DA3">
              <w:rPr>
                <w:rFonts w:cs="Arial"/>
                <w:lang w:eastAsia="en-US"/>
              </w:rPr>
              <w:t xml:space="preserve"> driven.</w:t>
            </w:r>
          </w:p>
        </w:tc>
      </w:tr>
      <w:tr w:rsidR="00694782" w:rsidRPr="00D15A4D" w14:paraId="4E6CB679" w14:textId="77777777" w:rsidTr="005D656D">
        <w:tc>
          <w:tcPr>
            <w:tcW w:w="994" w:type="dxa"/>
          </w:tcPr>
          <w:p w14:paraId="246E8123" w14:textId="77777777" w:rsidR="00694782" w:rsidRPr="00D15A4D" w:rsidRDefault="00694782" w:rsidP="009117DF">
            <w:pPr>
              <w:pStyle w:val="Sectiontext0"/>
              <w:jc w:val="center"/>
              <w:rPr>
                <w:lang w:eastAsia="en-US"/>
              </w:rPr>
            </w:pPr>
          </w:p>
        </w:tc>
        <w:tc>
          <w:tcPr>
            <w:tcW w:w="567" w:type="dxa"/>
            <w:hideMark/>
          </w:tcPr>
          <w:p w14:paraId="3E5CCFCA" w14:textId="77777777" w:rsidR="00694782" w:rsidRPr="004661A2" w:rsidRDefault="00694782" w:rsidP="009117DF">
            <w:pPr>
              <w:pStyle w:val="Sectiontext0"/>
              <w:rPr>
                <w:lang w:eastAsia="en-US"/>
              </w:rPr>
            </w:pPr>
            <w:r w:rsidRPr="004661A2">
              <w:rPr>
                <w:lang w:eastAsia="en-US"/>
              </w:rPr>
              <w:t>a.</w:t>
            </w:r>
          </w:p>
        </w:tc>
        <w:tc>
          <w:tcPr>
            <w:tcW w:w="7804" w:type="dxa"/>
          </w:tcPr>
          <w:p w14:paraId="099C5B71" w14:textId="77777777" w:rsidR="00694782" w:rsidRPr="00D537AC" w:rsidRDefault="00694782" w:rsidP="009117DF">
            <w:pPr>
              <w:pStyle w:val="Sectiontext0"/>
              <w:rPr>
                <w:lang w:eastAsia="en-US"/>
              </w:rPr>
            </w:pPr>
            <w:r w:rsidRPr="00AB7E9E">
              <w:rPr>
                <w:lang w:eastAsia="en-US"/>
              </w:rPr>
              <w:t xml:space="preserve">The removal of the item from the member’s </w:t>
            </w:r>
            <w:r>
              <w:rPr>
                <w:lang w:eastAsia="en-US"/>
              </w:rPr>
              <w:t>previous</w:t>
            </w:r>
            <w:r w:rsidRPr="00AB7E9E">
              <w:rPr>
                <w:lang w:eastAsia="en-US"/>
              </w:rPr>
              <w:t xml:space="preserve"> </w:t>
            </w:r>
            <w:r>
              <w:rPr>
                <w:lang w:eastAsia="en-US"/>
              </w:rPr>
              <w:t>housing benefit location to the member’s housing benefit location</w:t>
            </w:r>
            <w:r w:rsidRPr="00AB7E9E">
              <w:rPr>
                <w:lang w:eastAsia="en-US"/>
              </w:rPr>
              <w:t>.</w:t>
            </w:r>
          </w:p>
        </w:tc>
      </w:tr>
      <w:tr w:rsidR="00694782" w:rsidRPr="00D15A4D" w14:paraId="34561544" w14:textId="77777777" w:rsidTr="005D656D">
        <w:tc>
          <w:tcPr>
            <w:tcW w:w="994" w:type="dxa"/>
          </w:tcPr>
          <w:p w14:paraId="3BA1112E" w14:textId="77777777" w:rsidR="00694782" w:rsidRPr="00D15A4D" w:rsidRDefault="00694782" w:rsidP="009117DF">
            <w:pPr>
              <w:pStyle w:val="Sectiontext0"/>
              <w:jc w:val="center"/>
              <w:rPr>
                <w:lang w:eastAsia="en-US"/>
              </w:rPr>
            </w:pPr>
          </w:p>
        </w:tc>
        <w:tc>
          <w:tcPr>
            <w:tcW w:w="567" w:type="dxa"/>
            <w:hideMark/>
          </w:tcPr>
          <w:p w14:paraId="2D1CE7A8"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48EFD89F" w14:textId="77777777" w:rsidR="00694782" w:rsidRPr="00D15A4D" w:rsidRDefault="00694782" w:rsidP="009117DF">
            <w:pPr>
              <w:pStyle w:val="Sectiontext0"/>
              <w:rPr>
                <w:rFonts w:cs="Arial"/>
                <w:lang w:eastAsia="en-US"/>
              </w:rPr>
            </w:pPr>
            <w:r w:rsidRPr="00AB7E9E">
              <w:t>The storage</w:t>
            </w:r>
            <w:r>
              <w:t xml:space="preserve"> of the item at the member’s previous</w:t>
            </w:r>
            <w:r w:rsidRPr="00AB7E9E">
              <w:t xml:space="preserve"> </w:t>
            </w:r>
            <w:r>
              <w:t>housing benefit</w:t>
            </w:r>
            <w:r w:rsidRPr="00AB7E9E">
              <w:t xml:space="preserve"> location.</w:t>
            </w:r>
          </w:p>
        </w:tc>
      </w:tr>
      <w:tr w:rsidR="00A67FF0" w:rsidRPr="00700022" w14:paraId="1C98BC56" w14:textId="77777777" w:rsidTr="005D656D">
        <w:tc>
          <w:tcPr>
            <w:tcW w:w="994" w:type="dxa"/>
          </w:tcPr>
          <w:p w14:paraId="38B156A4" w14:textId="77777777" w:rsidR="00A67FF0" w:rsidRPr="00700022" w:rsidRDefault="00A67FF0" w:rsidP="009117DF">
            <w:pPr>
              <w:pStyle w:val="Sectiontext0"/>
              <w:jc w:val="center"/>
              <w:rPr>
                <w:lang w:eastAsia="en-US"/>
              </w:rPr>
            </w:pPr>
            <w:r w:rsidRPr="00700022">
              <w:rPr>
                <w:lang w:eastAsia="en-US"/>
              </w:rPr>
              <w:t>3.</w:t>
            </w:r>
          </w:p>
        </w:tc>
        <w:tc>
          <w:tcPr>
            <w:tcW w:w="8371" w:type="dxa"/>
            <w:gridSpan w:val="2"/>
          </w:tcPr>
          <w:p w14:paraId="06559744" w14:textId="5F04F481" w:rsidR="00A67FF0" w:rsidRPr="00700022" w:rsidRDefault="00A67FF0" w:rsidP="009117DF">
            <w:pPr>
              <w:pStyle w:val="Sectiontext0"/>
            </w:pPr>
            <w:r w:rsidRPr="00700022">
              <w:t xml:space="preserve">Storage of items at the member’s old </w:t>
            </w:r>
            <w:r w:rsidR="00694782">
              <w:t>housing benefit location</w:t>
            </w:r>
            <w:r w:rsidR="00694782" w:rsidRPr="00700022" w:rsidDel="00694782">
              <w:t xml:space="preserve"> </w:t>
            </w:r>
            <w:r w:rsidRPr="00700022">
              <w:t xml:space="preserve">under paragraph 2.b will only be reimbursed for a period ending on the earlier of the following days. </w:t>
            </w:r>
          </w:p>
        </w:tc>
      </w:tr>
      <w:tr w:rsidR="00A67FF0" w:rsidRPr="00700022" w14:paraId="3ED3ED3B" w14:textId="77777777" w:rsidTr="005D656D">
        <w:tc>
          <w:tcPr>
            <w:tcW w:w="994" w:type="dxa"/>
          </w:tcPr>
          <w:p w14:paraId="2A7DDE4C" w14:textId="77777777" w:rsidR="00A67FF0" w:rsidRPr="00700022" w:rsidRDefault="00A67FF0" w:rsidP="009117DF">
            <w:pPr>
              <w:pStyle w:val="Sectiontext0"/>
              <w:jc w:val="center"/>
              <w:rPr>
                <w:lang w:eastAsia="en-US"/>
              </w:rPr>
            </w:pPr>
          </w:p>
        </w:tc>
        <w:tc>
          <w:tcPr>
            <w:tcW w:w="567" w:type="dxa"/>
            <w:hideMark/>
          </w:tcPr>
          <w:p w14:paraId="39C5E626" w14:textId="77777777" w:rsidR="00A67FF0" w:rsidRPr="00700022" w:rsidRDefault="00A67FF0" w:rsidP="009117DF">
            <w:pPr>
              <w:pStyle w:val="Sectiontext0"/>
              <w:rPr>
                <w:rFonts w:cs="Arial"/>
                <w:lang w:eastAsia="en-US"/>
              </w:rPr>
            </w:pPr>
            <w:r w:rsidRPr="00700022">
              <w:rPr>
                <w:rFonts w:cs="Arial"/>
                <w:lang w:eastAsia="en-US"/>
              </w:rPr>
              <w:t>a.</w:t>
            </w:r>
          </w:p>
        </w:tc>
        <w:tc>
          <w:tcPr>
            <w:tcW w:w="7804" w:type="dxa"/>
          </w:tcPr>
          <w:p w14:paraId="781AFFCA" w14:textId="77777777" w:rsidR="00A67FF0" w:rsidRPr="00700022" w:rsidRDefault="00A67FF0" w:rsidP="009117DF">
            <w:pPr>
              <w:pStyle w:val="Sectiontext0"/>
              <w:rPr>
                <w:rFonts w:cs="Arial"/>
                <w:lang w:eastAsia="en-US"/>
              </w:rPr>
            </w:pPr>
            <w:r w:rsidRPr="00700022">
              <w:t>The day the items are removed from storage.</w:t>
            </w:r>
          </w:p>
        </w:tc>
      </w:tr>
      <w:tr w:rsidR="00A67FF0" w:rsidRPr="00700022" w14:paraId="39EA043D" w14:textId="77777777" w:rsidTr="005D656D">
        <w:tc>
          <w:tcPr>
            <w:tcW w:w="994" w:type="dxa"/>
          </w:tcPr>
          <w:p w14:paraId="6340CC38" w14:textId="77777777" w:rsidR="00A67FF0" w:rsidRPr="00700022" w:rsidRDefault="00A67FF0" w:rsidP="009117DF">
            <w:pPr>
              <w:pStyle w:val="Sectiontext0"/>
              <w:jc w:val="center"/>
              <w:rPr>
                <w:lang w:eastAsia="en-US"/>
              </w:rPr>
            </w:pPr>
          </w:p>
        </w:tc>
        <w:tc>
          <w:tcPr>
            <w:tcW w:w="567" w:type="dxa"/>
          </w:tcPr>
          <w:p w14:paraId="47E76DBD" w14:textId="77777777" w:rsidR="00A67FF0" w:rsidRPr="00700022" w:rsidRDefault="00A67FF0" w:rsidP="009117DF">
            <w:pPr>
              <w:pStyle w:val="Sectiontext0"/>
              <w:rPr>
                <w:rFonts w:cs="Arial"/>
                <w:lang w:eastAsia="en-US"/>
              </w:rPr>
            </w:pPr>
            <w:r w:rsidRPr="00700022">
              <w:rPr>
                <w:rFonts w:cs="Arial"/>
                <w:lang w:eastAsia="en-US"/>
              </w:rPr>
              <w:t>b.</w:t>
            </w:r>
          </w:p>
        </w:tc>
        <w:tc>
          <w:tcPr>
            <w:tcW w:w="7804" w:type="dxa"/>
          </w:tcPr>
          <w:p w14:paraId="1469CCFF" w14:textId="77777777" w:rsidR="00A67FF0" w:rsidRPr="00700022" w:rsidRDefault="00A67FF0" w:rsidP="009117DF">
            <w:pPr>
              <w:pStyle w:val="Sectiontext0"/>
            </w:pPr>
            <w:r w:rsidRPr="00700022">
              <w:t>The day 1 year after they were put into storage.</w:t>
            </w:r>
          </w:p>
        </w:tc>
      </w:tr>
    </w:tbl>
    <w:p w14:paraId="1A6962C7" w14:textId="5F3BC5D2" w:rsidR="00020DFD" w:rsidRPr="00700022" w:rsidRDefault="00D333F9" w:rsidP="00132882">
      <w:pPr>
        <w:pStyle w:val="Heading6"/>
      </w:pPr>
      <w:bookmarkStart w:id="302" w:name="_Toc192862653"/>
      <w:r w:rsidRPr="00700022">
        <w:t>6.5.</w:t>
      </w:r>
      <w:r w:rsidR="00020DFD" w:rsidRPr="00700022">
        <w:t>11</w:t>
      </w:r>
      <w:r w:rsidR="00E85499">
        <w:tab/>
      </w:r>
      <w:r w:rsidR="00020DFD" w:rsidRPr="00700022">
        <w:t>Items not removed</w:t>
      </w:r>
      <w:bookmarkEnd w:id="302"/>
    </w:p>
    <w:tbl>
      <w:tblPr>
        <w:tblW w:w="9368" w:type="dxa"/>
        <w:tblInd w:w="108" w:type="dxa"/>
        <w:tblLayout w:type="fixed"/>
        <w:tblLook w:val="0000" w:firstRow="0" w:lastRow="0" w:firstColumn="0" w:lastColumn="0" w:noHBand="0" w:noVBand="0"/>
      </w:tblPr>
      <w:tblGrid>
        <w:gridCol w:w="994"/>
        <w:gridCol w:w="569"/>
        <w:gridCol w:w="7805"/>
      </w:tblGrid>
      <w:tr w:rsidR="00AC0263" w:rsidRPr="00D15A4D" w14:paraId="5201523A" w14:textId="77777777" w:rsidTr="0012049C">
        <w:tc>
          <w:tcPr>
            <w:tcW w:w="994" w:type="dxa"/>
          </w:tcPr>
          <w:p w14:paraId="3EACC137" w14:textId="77777777" w:rsidR="00AC0263" w:rsidRPr="00D15A4D" w:rsidRDefault="00AC0263" w:rsidP="007F6F9F">
            <w:pPr>
              <w:pStyle w:val="Sectiontext0"/>
              <w:jc w:val="center"/>
            </w:pPr>
            <w:r>
              <w:t>1.</w:t>
            </w:r>
          </w:p>
        </w:tc>
        <w:tc>
          <w:tcPr>
            <w:tcW w:w="8374" w:type="dxa"/>
            <w:gridSpan w:val="2"/>
          </w:tcPr>
          <w:p w14:paraId="047D325A" w14:textId="77777777" w:rsidR="00AC0263" w:rsidRDefault="00AC0263" w:rsidP="007F6F9F">
            <w:pPr>
              <w:pStyle w:val="Sectiontext0"/>
              <w:rPr>
                <w:iCs/>
              </w:rPr>
            </w:pPr>
            <w:r>
              <w:t>An item that is not portable and meets all of the following will not be removed.</w:t>
            </w:r>
          </w:p>
        </w:tc>
      </w:tr>
      <w:tr w:rsidR="00AC0263" w:rsidRPr="00EF6313" w14:paraId="5B9D7381" w14:textId="77777777" w:rsidTr="0012049C">
        <w:trPr>
          <w:cantSplit/>
        </w:trPr>
        <w:tc>
          <w:tcPr>
            <w:tcW w:w="994" w:type="dxa"/>
          </w:tcPr>
          <w:p w14:paraId="17BC695E" w14:textId="77777777" w:rsidR="00AC0263" w:rsidRPr="00BC6CC4" w:rsidRDefault="00AC0263" w:rsidP="007F6F9F">
            <w:pPr>
              <w:pStyle w:val="BlockText-PlainNoSpacing"/>
              <w:keepNext w:val="0"/>
              <w:keepLines w:val="0"/>
            </w:pPr>
          </w:p>
        </w:tc>
        <w:tc>
          <w:tcPr>
            <w:tcW w:w="569" w:type="dxa"/>
          </w:tcPr>
          <w:p w14:paraId="3222FD03" w14:textId="77777777" w:rsidR="00AC0263" w:rsidRPr="00BC6CC4" w:rsidRDefault="00AC0263" w:rsidP="007F6F9F">
            <w:pPr>
              <w:pStyle w:val="BlockText-PlainNoSpacing"/>
              <w:keepNext w:val="0"/>
              <w:keepLines w:val="0"/>
            </w:pPr>
            <w:r w:rsidRPr="00BC6CC4">
              <w:t>a.</w:t>
            </w:r>
          </w:p>
        </w:tc>
        <w:tc>
          <w:tcPr>
            <w:tcW w:w="7805" w:type="dxa"/>
          </w:tcPr>
          <w:p w14:paraId="035128F8" w14:textId="77777777" w:rsidR="00AC0263" w:rsidRPr="00EF6313" w:rsidRDefault="00AC0263" w:rsidP="007F6F9F">
            <w:pPr>
              <w:pStyle w:val="BlockText-Plain"/>
            </w:pPr>
            <w:r>
              <w:t>It requires a crew of more than two people to move it, after dismantling if required.</w:t>
            </w:r>
          </w:p>
        </w:tc>
      </w:tr>
      <w:tr w:rsidR="00AC0263" w:rsidRPr="00EF6313" w14:paraId="7A3F6FF5" w14:textId="77777777" w:rsidTr="0012049C">
        <w:trPr>
          <w:cantSplit/>
        </w:trPr>
        <w:tc>
          <w:tcPr>
            <w:tcW w:w="994" w:type="dxa"/>
          </w:tcPr>
          <w:p w14:paraId="42650BA9" w14:textId="77777777" w:rsidR="00AC0263" w:rsidRPr="00BC6CC4" w:rsidRDefault="00AC0263" w:rsidP="007F6F9F">
            <w:pPr>
              <w:pStyle w:val="BlockText-PlainNoSpacing"/>
              <w:keepNext w:val="0"/>
              <w:keepLines w:val="0"/>
            </w:pPr>
          </w:p>
        </w:tc>
        <w:tc>
          <w:tcPr>
            <w:tcW w:w="569" w:type="dxa"/>
          </w:tcPr>
          <w:p w14:paraId="397D1D2C" w14:textId="77777777" w:rsidR="00AC0263" w:rsidRDefault="00AC0263" w:rsidP="007F6F9F">
            <w:pPr>
              <w:pStyle w:val="BlockText-PlainNoSpacing"/>
              <w:keepNext w:val="0"/>
              <w:keepLines w:val="0"/>
            </w:pPr>
            <w:r>
              <w:t>b.</w:t>
            </w:r>
          </w:p>
        </w:tc>
        <w:tc>
          <w:tcPr>
            <w:tcW w:w="7805" w:type="dxa"/>
          </w:tcPr>
          <w:p w14:paraId="0FD50577" w14:textId="77777777" w:rsidR="00AC0263" w:rsidRPr="00EF6313" w:rsidRDefault="00AC0263" w:rsidP="007F6F9F">
            <w:pPr>
              <w:pStyle w:val="BlockText-Plain"/>
              <w:rPr>
                <w:rStyle w:val="SectiontextChar"/>
              </w:rPr>
            </w:pPr>
            <w:r>
              <w:rPr>
                <w:rStyle w:val="SectiontextChar"/>
              </w:rPr>
              <w:t>Additional equipment, such as a crane or forklift, is needed to move it.</w:t>
            </w:r>
          </w:p>
        </w:tc>
      </w:tr>
      <w:tr w:rsidR="00AC0263" w:rsidRPr="00D15A4D" w14:paraId="773A504D" w14:textId="77777777" w:rsidTr="0012049C">
        <w:tc>
          <w:tcPr>
            <w:tcW w:w="994" w:type="dxa"/>
          </w:tcPr>
          <w:p w14:paraId="6EB70003" w14:textId="77777777" w:rsidR="00AC0263" w:rsidRPr="00D15A4D" w:rsidRDefault="00AC0263" w:rsidP="007F6F9F">
            <w:pPr>
              <w:pStyle w:val="Sectiontext0"/>
              <w:jc w:val="center"/>
            </w:pPr>
            <w:r>
              <w:t>2.</w:t>
            </w:r>
          </w:p>
        </w:tc>
        <w:tc>
          <w:tcPr>
            <w:tcW w:w="8374" w:type="dxa"/>
            <w:gridSpan w:val="2"/>
          </w:tcPr>
          <w:p w14:paraId="7D887696" w14:textId="77777777" w:rsidR="00AC0263" w:rsidRPr="00D15A4D" w:rsidRDefault="00AC0263" w:rsidP="007F6F9F">
            <w:pPr>
              <w:pStyle w:val="Sectiontext0"/>
              <w:rPr>
                <w:iCs/>
              </w:rPr>
            </w:pPr>
            <w:r>
              <w:rPr>
                <w:iCs/>
              </w:rPr>
              <w:t>Items of the following types will not be removed.</w:t>
            </w:r>
          </w:p>
        </w:tc>
      </w:tr>
      <w:tr w:rsidR="00AC0263" w:rsidRPr="00EF6313" w14:paraId="1B1AD6F0" w14:textId="77777777" w:rsidTr="0012049C">
        <w:trPr>
          <w:cantSplit/>
        </w:trPr>
        <w:tc>
          <w:tcPr>
            <w:tcW w:w="994" w:type="dxa"/>
          </w:tcPr>
          <w:p w14:paraId="132784E6" w14:textId="77777777" w:rsidR="00AC0263" w:rsidRPr="00BC6CC4" w:rsidRDefault="00AC0263" w:rsidP="007F6F9F">
            <w:pPr>
              <w:pStyle w:val="BlockText-PlainNoSpacing"/>
              <w:keepNext w:val="0"/>
              <w:keepLines w:val="0"/>
            </w:pPr>
          </w:p>
        </w:tc>
        <w:tc>
          <w:tcPr>
            <w:tcW w:w="569" w:type="dxa"/>
          </w:tcPr>
          <w:p w14:paraId="6E2226D2" w14:textId="77777777" w:rsidR="00AC0263" w:rsidRPr="00BC6CC4" w:rsidRDefault="00AC0263" w:rsidP="007F6F9F">
            <w:pPr>
              <w:pStyle w:val="BlockText-PlainNoSpacing"/>
              <w:keepNext w:val="0"/>
              <w:keepLines w:val="0"/>
            </w:pPr>
            <w:r w:rsidRPr="00BC6CC4">
              <w:t>a.</w:t>
            </w:r>
          </w:p>
        </w:tc>
        <w:tc>
          <w:tcPr>
            <w:tcW w:w="7805" w:type="dxa"/>
          </w:tcPr>
          <w:p w14:paraId="2F383A21" w14:textId="77777777" w:rsidR="00AC0263" w:rsidRPr="00EF6313" w:rsidRDefault="00AC0263" w:rsidP="007F6F9F">
            <w:pPr>
              <w:pStyle w:val="BlockText-Plain"/>
            </w:pPr>
            <w:r>
              <w:t>Dangerous items.</w:t>
            </w:r>
          </w:p>
        </w:tc>
      </w:tr>
      <w:tr w:rsidR="00AC0263" w:rsidRPr="00EF6313" w14:paraId="33392EC6" w14:textId="77777777" w:rsidTr="0012049C">
        <w:trPr>
          <w:cantSplit/>
        </w:trPr>
        <w:tc>
          <w:tcPr>
            <w:tcW w:w="994" w:type="dxa"/>
          </w:tcPr>
          <w:p w14:paraId="6FB46B95" w14:textId="77777777" w:rsidR="00AC0263" w:rsidRPr="00BC6CC4" w:rsidRDefault="00AC0263" w:rsidP="007F6F9F">
            <w:pPr>
              <w:pStyle w:val="BlockText-PlainNoSpacing"/>
              <w:keepNext w:val="0"/>
              <w:keepLines w:val="0"/>
            </w:pPr>
          </w:p>
        </w:tc>
        <w:tc>
          <w:tcPr>
            <w:tcW w:w="569" w:type="dxa"/>
          </w:tcPr>
          <w:p w14:paraId="77902E62" w14:textId="77777777" w:rsidR="00AC0263" w:rsidRDefault="00AC0263" w:rsidP="007F6F9F">
            <w:pPr>
              <w:pStyle w:val="BlockText-PlainNoSpacing"/>
              <w:keepNext w:val="0"/>
              <w:keepLines w:val="0"/>
            </w:pPr>
            <w:r>
              <w:t>b.</w:t>
            </w:r>
          </w:p>
        </w:tc>
        <w:tc>
          <w:tcPr>
            <w:tcW w:w="7805" w:type="dxa"/>
          </w:tcPr>
          <w:p w14:paraId="71505E29" w14:textId="77777777" w:rsidR="00AC0263" w:rsidRPr="00EF6313" w:rsidRDefault="00AC0263" w:rsidP="007F6F9F">
            <w:pPr>
              <w:pStyle w:val="BlockText-Plain"/>
              <w:rPr>
                <w:rStyle w:val="SectiontextChar"/>
              </w:rPr>
            </w:pPr>
            <w:r>
              <w:rPr>
                <w:rStyle w:val="SectiontextChar"/>
              </w:rPr>
              <w:t>Anything living, excluding pets.</w:t>
            </w:r>
          </w:p>
        </w:tc>
      </w:tr>
      <w:tr w:rsidR="00AC0263" w:rsidRPr="00EF6313" w14:paraId="00BFFBD6" w14:textId="77777777" w:rsidTr="0012049C">
        <w:trPr>
          <w:cantSplit/>
        </w:trPr>
        <w:tc>
          <w:tcPr>
            <w:tcW w:w="994" w:type="dxa"/>
          </w:tcPr>
          <w:p w14:paraId="33C440B7" w14:textId="77777777" w:rsidR="00AC0263" w:rsidRPr="00BC6CC4" w:rsidRDefault="00AC0263" w:rsidP="007F6F9F">
            <w:pPr>
              <w:pStyle w:val="BlockText-PlainNoSpacing"/>
              <w:keepNext w:val="0"/>
              <w:keepLines w:val="0"/>
            </w:pPr>
          </w:p>
        </w:tc>
        <w:tc>
          <w:tcPr>
            <w:tcW w:w="569" w:type="dxa"/>
          </w:tcPr>
          <w:p w14:paraId="0AF37DB5" w14:textId="77777777" w:rsidR="00AC0263" w:rsidRDefault="00AC0263" w:rsidP="007F6F9F">
            <w:pPr>
              <w:pStyle w:val="BlockText-PlainNoSpacing"/>
              <w:keepNext w:val="0"/>
              <w:keepLines w:val="0"/>
            </w:pPr>
            <w:r>
              <w:t>c.</w:t>
            </w:r>
          </w:p>
        </w:tc>
        <w:tc>
          <w:tcPr>
            <w:tcW w:w="7805" w:type="dxa"/>
          </w:tcPr>
          <w:p w14:paraId="3A2A3856" w14:textId="77777777" w:rsidR="00AC0263" w:rsidRPr="00EF6313" w:rsidRDefault="00AC0263" w:rsidP="007F6F9F">
            <w:pPr>
              <w:pStyle w:val="BlockText-Plain"/>
              <w:rPr>
                <w:rStyle w:val="SectiontextChar"/>
              </w:rPr>
            </w:pPr>
            <w:r>
              <w:rPr>
                <w:rStyle w:val="SectiontextChar"/>
              </w:rPr>
              <w:t>Irreplaceable items.</w:t>
            </w:r>
          </w:p>
        </w:tc>
      </w:tr>
      <w:tr w:rsidR="00AC0263" w14:paraId="72BD40B4" w14:textId="77777777" w:rsidTr="0012049C">
        <w:trPr>
          <w:cantSplit/>
        </w:trPr>
        <w:tc>
          <w:tcPr>
            <w:tcW w:w="994" w:type="dxa"/>
          </w:tcPr>
          <w:p w14:paraId="602CE3E2" w14:textId="77777777" w:rsidR="00AC0263" w:rsidRPr="00BC6CC4" w:rsidRDefault="00AC0263" w:rsidP="007F6F9F">
            <w:pPr>
              <w:pStyle w:val="BlockText-PlainNoSpacing"/>
              <w:keepNext w:val="0"/>
              <w:keepLines w:val="0"/>
            </w:pPr>
          </w:p>
        </w:tc>
        <w:tc>
          <w:tcPr>
            <w:tcW w:w="569" w:type="dxa"/>
          </w:tcPr>
          <w:p w14:paraId="352F3636" w14:textId="77777777" w:rsidR="00AC0263" w:rsidRDefault="00AC0263" w:rsidP="007F6F9F">
            <w:pPr>
              <w:pStyle w:val="BlockText-PlainNoSpacing"/>
              <w:keepNext w:val="0"/>
              <w:keepLines w:val="0"/>
            </w:pPr>
            <w:r>
              <w:t>d.</w:t>
            </w:r>
          </w:p>
        </w:tc>
        <w:tc>
          <w:tcPr>
            <w:tcW w:w="7805" w:type="dxa"/>
          </w:tcPr>
          <w:p w14:paraId="6F3F8424" w14:textId="77777777" w:rsidR="00AC0263" w:rsidRDefault="00AC0263" w:rsidP="007F6F9F">
            <w:pPr>
              <w:pStyle w:val="BlockText-Plain"/>
              <w:rPr>
                <w:rStyle w:val="SectiontextChar"/>
              </w:rPr>
            </w:pPr>
            <w:r>
              <w:rPr>
                <w:rStyle w:val="SectiontextChar"/>
              </w:rPr>
              <w:t>Bulk fuel and building items.</w:t>
            </w:r>
          </w:p>
        </w:tc>
      </w:tr>
      <w:tr w:rsidR="00AC0263" w14:paraId="7C54F3B0" w14:textId="77777777" w:rsidTr="0012049C">
        <w:trPr>
          <w:cantSplit/>
        </w:trPr>
        <w:tc>
          <w:tcPr>
            <w:tcW w:w="994" w:type="dxa"/>
          </w:tcPr>
          <w:p w14:paraId="61681B52" w14:textId="77777777" w:rsidR="00AC0263" w:rsidRPr="00BC6CC4" w:rsidRDefault="00AC0263" w:rsidP="007F6F9F">
            <w:pPr>
              <w:pStyle w:val="BlockText-PlainNoSpacing"/>
              <w:keepNext w:val="0"/>
              <w:keepLines w:val="0"/>
            </w:pPr>
          </w:p>
        </w:tc>
        <w:tc>
          <w:tcPr>
            <w:tcW w:w="569" w:type="dxa"/>
          </w:tcPr>
          <w:p w14:paraId="71ED0236" w14:textId="77777777" w:rsidR="00AC0263" w:rsidRDefault="00AC0263" w:rsidP="007F6F9F">
            <w:pPr>
              <w:pStyle w:val="BlockText-PlainNoSpacing"/>
              <w:keepNext w:val="0"/>
              <w:keepLines w:val="0"/>
            </w:pPr>
            <w:r>
              <w:t>e.</w:t>
            </w:r>
          </w:p>
        </w:tc>
        <w:tc>
          <w:tcPr>
            <w:tcW w:w="7805" w:type="dxa"/>
          </w:tcPr>
          <w:p w14:paraId="2C7AC143" w14:textId="77777777" w:rsidR="00AC0263" w:rsidRDefault="00AC0263" w:rsidP="007F6F9F">
            <w:pPr>
              <w:pStyle w:val="BlockText-Plain"/>
              <w:rPr>
                <w:rStyle w:val="SectiontextChar"/>
              </w:rPr>
            </w:pPr>
            <w:r>
              <w:rPr>
                <w:rStyle w:val="SectiontextChar"/>
              </w:rPr>
              <w:t>Hard to trace items.</w:t>
            </w:r>
          </w:p>
        </w:tc>
      </w:tr>
    </w:tbl>
    <w:p w14:paraId="2234FD60" w14:textId="77777777" w:rsidR="00020DFD" w:rsidRPr="00700022" w:rsidRDefault="00020DFD" w:rsidP="009117DF">
      <w:pPr>
        <w:pStyle w:val="NoSpacing"/>
      </w:pPr>
      <w:bookmarkStart w:id="303" w:name="bk92232PM6714Hireofreplacementhousehold"/>
      <w:bookmarkStart w:id="304" w:name="bk1634006713Hireofreplacementhouseholdi"/>
      <w:bookmarkEnd w:id="296"/>
      <w:bookmarkEnd w:id="297"/>
      <w:bookmarkEnd w:id="298"/>
      <w:bookmarkEnd w:id="299"/>
      <w:bookmarkEnd w:id="300"/>
    </w:p>
    <w:p w14:paraId="4AA060AF" w14:textId="746D8457" w:rsidR="00020DFD" w:rsidRPr="00700022" w:rsidRDefault="00D333F9" w:rsidP="00132882">
      <w:pPr>
        <w:pStyle w:val="Heading6"/>
      </w:pPr>
      <w:bookmarkStart w:id="305" w:name="bk1450206712Removalofurgentlyrequiredit"/>
      <w:bookmarkStart w:id="306" w:name="bk92232PM6712Removalofurgentlyrequiredi"/>
      <w:bookmarkStart w:id="307" w:name="bk1634006711Removalofurgentlyrequiredit"/>
      <w:bookmarkStart w:id="308" w:name="bk1610426712Removalofurgentlyrequiredit"/>
      <w:bookmarkStart w:id="309" w:name="bk1330496612Removalofurgentlyrequiredit"/>
      <w:bookmarkStart w:id="310" w:name="_Toc192862654"/>
      <w:r w:rsidRPr="00700022">
        <w:lastRenderedPageBreak/>
        <w:t>6.5.</w:t>
      </w:r>
      <w:r w:rsidR="00020DFD" w:rsidRPr="00700022">
        <w:t>12</w:t>
      </w:r>
      <w:r w:rsidR="00E85499">
        <w:tab/>
      </w:r>
      <w:r w:rsidR="00020DFD" w:rsidRPr="00700022">
        <w:t>Removal of urgently required items</w:t>
      </w:r>
      <w:bookmarkEnd w:id="310"/>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06DB86BA" w14:textId="77777777">
        <w:tc>
          <w:tcPr>
            <w:tcW w:w="992" w:type="dxa"/>
          </w:tcPr>
          <w:bookmarkEnd w:id="305"/>
          <w:bookmarkEnd w:id="306"/>
          <w:bookmarkEnd w:id="307"/>
          <w:bookmarkEnd w:id="308"/>
          <w:bookmarkEnd w:id="309"/>
          <w:p w14:paraId="05A9ECD3" w14:textId="77777777" w:rsidR="00020DFD" w:rsidRPr="00700022" w:rsidRDefault="00020DFD" w:rsidP="009117DF">
            <w:pPr>
              <w:pStyle w:val="Sectiontext0"/>
              <w:jc w:val="center"/>
            </w:pPr>
            <w:r w:rsidRPr="00700022">
              <w:t>1.</w:t>
            </w:r>
          </w:p>
        </w:tc>
        <w:tc>
          <w:tcPr>
            <w:tcW w:w="8363" w:type="dxa"/>
            <w:gridSpan w:val="2"/>
          </w:tcPr>
          <w:p w14:paraId="62EF068F" w14:textId="77777777" w:rsidR="00020DFD" w:rsidRPr="00700022" w:rsidRDefault="00020DFD" w:rsidP="009117DF">
            <w:pPr>
              <w:pStyle w:val="Sectiontext0"/>
            </w:pPr>
            <w:r w:rsidRPr="00700022">
              <w:t>The CDF may grant a removal of essential household items before the bulk of the furniture and effects are removed. The items must be urgently required.</w:t>
            </w:r>
          </w:p>
        </w:tc>
      </w:tr>
      <w:tr w:rsidR="00020DFD" w:rsidRPr="00700022" w14:paraId="6359265E" w14:textId="77777777">
        <w:tc>
          <w:tcPr>
            <w:tcW w:w="992" w:type="dxa"/>
          </w:tcPr>
          <w:p w14:paraId="2ECC3AD4" w14:textId="77777777" w:rsidR="00020DFD" w:rsidRPr="00700022" w:rsidRDefault="00020DFD" w:rsidP="009117DF">
            <w:pPr>
              <w:pStyle w:val="Sectiontext0"/>
              <w:jc w:val="center"/>
            </w:pPr>
            <w:r w:rsidRPr="00700022">
              <w:t>2.</w:t>
            </w:r>
          </w:p>
        </w:tc>
        <w:tc>
          <w:tcPr>
            <w:tcW w:w="8363" w:type="dxa"/>
            <w:gridSpan w:val="2"/>
          </w:tcPr>
          <w:p w14:paraId="6BF9A5C3" w14:textId="5876E720" w:rsidR="00020DFD" w:rsidRPr="00700022" w:rsidRDefault="00020DFD" w:rsidP="009117DF">
            <w:pPr>
              <w:pStyle w:val="Sectiontext0"/>
            </w:pPr>
            <w:r w:rsidRPr="00700022">
              <w:t>The member may organise the removal of the urgently required items through either of the following</w:t>
            </w:r>
            <w:r w:rsidR="000F2D1F" w:rsidRPr="00700022">
              <w:t>.</w:t>
            </w:r>
          </w:p>
        </w:tc>
      </w:tr>
      <w:tr w:rsidR="00020DFD" w:rsidRPr="00700022" w14:paraId="2CBF35BF" w14:textId="77777777">
        <w:trPr>
          <w:cantSplit/>
        </w:trPr>
        <w:tc>
          <w:tcPr>
            <w:tcW w:w="992" w:type="dxa"/>
          </w:tcPr>
          <w:p w14:paraId="6E21E027" w14:textId="77777777" w:rsidR="00020DFD" w:rsidRPr="00700022" w:rsidRDefault="00020DFD" w:rsidP="009117DF">
            <w:pPr>
              <w:pStyle w:val="Sectiontext0"/>
              <w:jc w:val="center"/>
            </w:pPr>
          </w:p>
        </w:tc>
        <w:tc>
          <w:tcPr>
            <w:tcW w:w="567" w:type="dxa"/>
          </w:tcPr>
          <w:p w14:paraId="24A1299D" w14:textId="77777777" w:rsidR="00020DFD" w:rsidRPr="00700022" w:rsidRDefault="00020DFD" w:rsidP="009117DF">
            <w:pPr>
              <w:pStyle w:val="Sectiontext0"/>
            </w:pPr>
            <w:r w:rsidRPr="00700022">
              <w:t>a.</w:t>
            </w:r>
          </w:p>
        </w:tc>
        <w:tc>
          <w:tcPr>
            <w:tcW w:w="7796" w:type="dxa"/>
          </w:tcPr>
          <w:p w14:paraId="55C61FCF" w14:textId="77777777" w:rsidR="00020DFD" w:rsidRPr="00700022" w:rsidRDefault="00020DFD" w:rsidP="009117DF">
            <w:pPr>
              <w:pStyle w:val="Sectiontext0"/>
            </w:pPr>
            <w:r w:rsidRPr="00700022">
              <w:t>The Commonwealth removalist.</w:t>
            </w:r>
          </w:p>
        </w:tc>
      </w:tr>
      <w:tr w:rsidR="00020DFD" w:rsidRPr="00700022" w14:paraId="148E60FC" w14:textId="77777777">
        <w:trPr>
          <w:cantSplit/>
        </w:trPr>
        <w:tc>
          <w:tcPr>
            <w:tcW w:w="992" w:type="dxa"/>
          </w:tcPr>
          <w:p w14:paraId="3E7DA94B" w14:textId="77777777" w:rsidR="00020DFD" w:rsidRPr="00700022" w:rsidRDefault="00020DFD" w:rsidP="009117DF">
            <w:pPr>
              <w:pStyle w:val="Sectiontext0"/>
              <w:jc w:val="center"/>
            </w:pPr>
          </w:p>
        </w:tc>
        <w:tc>
          <w:tcPr>
            <w:tcW w:w="567" w:type="dxa"/>
          </w:tcPr>
          <w:p w14:paraId="75D471F8" w14:textId="77777777" w:rsidR="00020DFD" w:rsidRPr="00700022" w:rsidRDefault="00020DFD" w:rsidP="009117DF">
            <w:pPr>
              <w:pStyle w:val="Sectiontext0"/>
            </w:pPr>
            <w:r w:rsidRPr="00700022">
              <w:t>b.</w:t>
            </w:r>
          </w:p>
        </w:tc>
        <w:tc>
          <w:tcPr>
            <w:tcW w:w="7796" w:type="dxa"/>
          </w:tcPr>
          <w:p w14:paraId="72251B1F" w14:textId="77777777" w:rsidR="00020DFD" w:rsidRPr="00700022" w:rsidRDefault="00020DFD" w:rsidP="009117DF">
            <w:pPr>
              <w:pStyle w:val="Sectiontext0"/>
            </w:pPr>
            <w:r w:rsidRPr="00700022">
              <w:t>Private arrangements.</w:t>
            </w:r>
          </w:p>
        </w:tc>
      </w:tr>
      <w:tr w:rsidR="00020DFD" w:rsidRPr="00700022" w14:paraId="2ECC6F19" w14:textId="77777777">
        <w:tc>
          <w:tcPr>
            <w:tcW w:w="992" w:type="dxa"/>
          </w:tcPr>
          <w:p w14:paraId="352B6C9A" w14:textId="77777777" w:rsidR="00020DFD" w:rsidRPr="00700022" w:rsidRDefault="00020DFD" w:rsidP="009117DF">
            <w:pPr>
              <w:pStyle w:val="Sectiontext0"/>
              <w:jc w:val="center"/>
            </w:pPr>
            <w:r w:rsidRPr="00700022">
              <w:t>3.</w:t>
            </w:r>
          </w:p>
        </w:tc>
        <w:tc>
          <w:tcPr>
            <w:tcW w:w="8363" w:type="dxa"/>
            <w:gridSpan w:val="2"/>
          </w:tcPr>
          <w:p w14:paraId="5DF22D9B" w14:textId="77777777" w:rsidR="00020DFD" w:rsidRPr="00700022" w:rsidRDefault="00020DFD" w:rsidP="009117DF">
            <w:pPr>
              <w:pStyle w:val="Sectiontext0"/>
            </w:pPr>
            <w:r w:rsidRPr="00700022">
              <w:t>The CDF may approve private arrangements under sub</w:t>
            </w:r>
            <w:r w:rsidR="00AC22BD" w:rsidRPr="00700022">
              <w:t>section</w:t>
            </w:r>
            <w:r w:rsidRPr="00700022">
              <w:t xml:space="preserve"> 2. The means chosen must be the most cost-effective within the required time frame. </w:t>
            </w:r>
          </w:p>
        </w:tc>
      </w:tr>
      <w:tr w:rsidR="00020DFD" w:rsidRPr="00700022" w14:paraId="098332B1" w14:textId="77777777">
        <w:tc>
          <w:tcPr>
            <w:tcW w:w="992" w:type="dxa"/>
          </w:tcPr>
          <w:p w14:paraId="73CED91C" w14:textId="77777777" w:rsidR="00020DFD" w:rsidRPr="00700022" w:rsidRDefault="00020DFD" w:rsidP="009117DF">
            <w:pPr>
              <w:pStyle w:val="Sectiontext0"/>
              <w:jc w:val="center"/>
            </w:pPr>
            <w:r w:rsidRPr="00700022">
              <w:t>4.</w:t>
            </w:r>
          </w:p>
        </w:tc>
        <w:tc>
          <w:tcPr>
            <w:tcW w:w="8363" w:type="dxa"/>
            <w:gridSpan w:val="2"/>
          </w:tcPr>
          <w:p w14:paraId="616C0EDE" w14:textId="029895F5" w:rsidR="00020DFD" w:rsidRPr="00700022" w:rsidRDefault="00020DFD" w:rsidP="009117DF">
            <w:pPr>
              <w:pStyle w:val="Sectiontext0"/>
            </w:pPr>
            <w:r w:rsidRPr="00700022">
              <w:t xml:space="preserve">If the CDF does approve them, the member is </w:t>
            </w:r>
            <w:r w:rsidR="00B6002D" w:rsidRPr="00700022">
              <w:t>eligible for the</w:t>
            </w:r>
            <w:r w:rsidRPr="00700022">
              <w:t xml:space="preserve"> reimburse</w:t>
            </w:r>
            <w:r w:rsidR="00B6002D" w:rsidRPr="00700022">
              <w:t>ment of</w:t>
            </w:r>
            <w:r w:rsidRPr="00700022">
              <w:t xml:space="preserve"> the cost of the arrangements. Items approved for removal may be transported by road, rail or sea.</w:t>
            </w:r>
          </w:p>
        </w:tc>
      </w:tr>
    </w:tbl>
    <w:p w14:paraId="093C7431" w14:textId="10AA087C" w:rsidR="009C27E0" w:rsidRPr="00700022" w:rsidRDefault="009C27E0" w:rsidP="00132882">
      <w:pPr>
        <w:pStyle w:val="Heading6"/>
      </w:pPr>
      <w:bookmarkStart w:id="311" w:name="bk1610436713Hireofreplacementhouseholdi"/>
      <w:bookmarkStart w:id="312" w:name="bk1330496613Hireofreplacementhouseholdi"/>
      <w:bookmarkStart w:id="313" w:name="_Toc192862655"/>
      <w:r w:rsidRPr="00700022">
        <w:t>6.5.12A</w:t>
      </w:r>
      <w:r w:rsidR="00E85499">
        <w:tab/>
      </w:r>
      <w:r w:rsidRPr="00700022">
        <w:t>Insurance for urgently required household items</w:t>
      </w:r>
      <w:bookmarkEnd w:id="313"/>
    </w:p>
    <w:tbl>
      <w:tblPr>
        <w:tblW w:w="9359" w:type="dxa"/>
        <w:tblInd w:w="113" w:type="dxa"/>
        <w:tblLayout w:type="fixed"/>
        <w:tblLook w:val="04A0" w:firstRow="1" w:lastRow="0" w:firstColumn="1" w:lastColumn="0" w:noHBand="0" w:noVBand="1"/>
      </w:tblPr>
      <w:tblGrid>
        <w:gridCol w:w="991"/>
        <w:gridCol w:w="567"/>
        <w:gridCol w:w="7801"/>
      </w:tblGrid>
      <w:tr w:rsidR="00694782" w:rsidRPr="00D15A4D" w14:paraId="40EE433E" w14:textId="77777777" w:rsidTr="003E41C7">
        <w:tc>
          <w:tcPr>
            <w:tcW w:w="992" w:type="dxa"/>
          </w:tcPr>
          <w:p w14:paraId="1F327954" w14:textId="77777777" w:rsidR="00694782" w:rsidRPr="00D15A4D" w:rsidRDefault="00694782" w:rsidP="009117DF">
            <w:pPr>
              <w:pStyle w:val="Sectiontext0"/>
              <w:jc w:val="center"/>
              <w:rPr>
                <w:lang w:eastAsia="en-US"/>
              </w:rPr>
            </w:pPr>
            <w:r>
              <w:rPr>
                <w:lang w:eastAsia="en-US"/>
              </w:rPr>
              <w:t>1.</w:t>
            </w:r>
          </w:p>
        </w:tc>
        <w:tc>
          <w:tcPr>
            <w:tcW w:w="8367" w:type="dxa"/>
            <w:gridSpan w:val="2"/>
          </w:tcPr>
          <w:p w14:paraId="6E655802" w14:textId="77777777" w:rsidR="00694782" w:rsidRPr="00D15A4D" w:rsidRDefault="00694782" w:rsidP="009117DF">
            <w:pPr>
              <w:pStyle w:val="Sectiontext0"/>
              <w:rPr>
                <w:rFonts w:cs="Arial"/>
                <w:lang w:eastAsia="en-US"/>
              </w:rPr>
            </w:pPr>
            <w:r>
              <w:rPr>
                <w:rFonts w:cs="Arial"/>
                <w:lang w:eastAsia="en-US"/>
              </w:rPr>
              <w:t xml:space="preserve">A person who is one of the following </w:t>
            </w:r>
            <w:r w:rsidRPr="00CE310D">
              <w:rPr>
                <w:rFonts w:cs="Arial"/>
                <w:lang w:eastAsia="en-US"/>
              </w:rPr>
              <w:t xml:space="preserve">may be reimbursed an amount if they insure urgently required household items that are to be removed. </w:t>
            </w:r>
          </w:p>
        </w:tc>
      </w:tr>
      <w:tr w:rsidR="00694782" w:rsidRPr="00D15A4D" w14:paraId="1525E182" w14:textId="77777777" w:rsidTr="003E41C7">
        <w:tc>
          <w:tcPr>
            <w:tcW w:w="992" w:type="dxa"/>
          </w:tcPr>
          <w:p w14:paraId="0F968329" w14:textId="77777777" w:rsidR="00694782" w:rsidRPr="00D15A4D" w:rsidRDefault="00694782" w:rsidP="009117DF">
            <w:pPr>
              <w:pStyle w:val="Sectiontext0"/>
              <w:jc w:val="center"/>
              <w:rPr>
                <w:lang w:eastAsia="en-US"/>
              </w:rPr>
            </w:pPr>
          </w:p>
        </w:tc>
        <w:tc>
          <w:tcPr>
            <w:tcW w:w="563" w:type="dxa"/>
            <w:hideMark/>
          </w:tcPr>
          <w:p w14:paraId="1C326302" w14:textId="77777777" w:rsidR="00694782" w:rsidRPr="00D15A4D" w:rsidRDefault="00694782" w:rsidP="009117DF">
            <w:pPr>
              <w:pStyle w:val="Sectiontext0"/>
              <w:rPr>
                <w:rFonts w:cs="Arial"/>
                <w:lang w:eastAsia="en-US"/>
              </w:rPr>
            </w:pPr>
            <w:r>
              <w:rPr>
                <w:rFonts w:cs="Arial"/>
                <w:lang w:eastAsia="en-US"/>
              </w:rPr>
              <w:t>a.</w:t>
            </w:r>
          </w:p>
        </w:tc>
        <w:tc>
          <w:tcPr>
            <w:tcW w:w="7804" w:type="dxa"/>
          </w:tcPr>
          <w:p w14:paraId="540D1685" w14:textId="77777777" w:rsidR="00694782" w:rsidRPr="00D15A4D" w:rsidRDefault="00694782" w:rsidP="009117DF">
            <w:pPr>
              <w:pStyle w:val="Sectiontext0"/>
              <w:rPr>
                <w:rFonts w:cs="Arial"/>
                <w:lang w:eastAsia="en-US"/>
              </w:rPr>
            </w:pPr>
            <w:r>
              <w:rPr>
                <w:rFonts w:cs="Arial"/>
                <w:lang w:eastAsia="en-US"/>
              </w:rPr>
              <w:t>A member.</w:t>
            </w:r>
          </w:p>
        </w:tc>
      </w:tr>
      <w:tr w:rsidR="00694782" w:rsidRPr="00D15A4D" w14:paraId="23383F0A" w14:textId="77777777" w:rsidTr="003E41C7">
        <w:tc>
          <w:tcPr>
            <w:tcW w:w="992" w:type="dxa"/>
          </w:tcPr>
          <w:p w14:paraId="6948EEFF" w14:textId="77777777" w:rsidR="00694782" w:rsidRPr="00D15A4D" w:rsidRDefault="00694782" w:rsidP="009117DF">
            <w:pPr>
              <w:pStyle w:val="Sectiontext0"/>
              <w:jc w:val="center"/>
              <w:rPr>
                <w:lang w:eastAsia="en-US"/>
              </w:rPr>
            </w:pPr>
          </w:p>
        </w:tc>
        <w:tc>
          <w:tcPr>
            <w:tcW w:w="563" w:type="dxa"/>
            <w:hideMark/>
          </w:tcPr>
          <w:p w14:paraId="2E05A460"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297FB465" w14:textId="77777777" w:rsidR="00694782" w:rsidRPr="00D15A4D" w:rsidRDefault="00694782" w:rsidP="009117DF">
            <w:pPr>
              <w:pStyle w:val="Sectiontext0"/>
              <w:rPr>
                <w:rFonts w:cs="Arial"/>
                <w:lang w:eastAsia="en-US"/>
              </w:rPr>
            </w:pPr>
            <w:r>
              <w:t>A person recognised as resident family of a deceased member.</w:t>
            </w:r>
          </w:p>
        </w:tc>
      </w:tr>
      <w:tr w:rsidR="00694782" w:rsidRPr="00D15A4D" w14:paraId="1259C7CB" w14:textId="77777777" w:rsidTr="003E41C7">
        <w:tc>
          <w:tcPr>
            <w:tcW w:w="992" w:type="dxa"/>
          </w:tcPr>
          <w:p w14:paraId="3FD72CE3" w14:textId="77777777" w:rsidR="00694782" w:rsidRPr="00D15A4D" w:rsidRDefault="00694782" w:rsidP="009117DF">
            <w:pPr>
              <w:pStyle w:val="Sectiontext0"/>
              <w:jc w:val="center"/>
              <w:rPr>
                <w:lang w:eastAsia="en-US"/>
              </w:rPr>
            </w:pPr>
          </w:p>
        </w:tc>
        <w:tc>
          <w:tcPr>
            <w:tcW w:w="563" w:type="dxa"/>
            <w:hideMark/>
          </w:tcPr>
          <w:p w14:paraId="3CE1DA87" w14:textId="77777777" w:rsidR="00694782" w:rsidRPr="00D15A4D" w:rsidRDefault="00694782" w:rsidP="009117DF">
            <w:pPr>
              <w:pStyle w:val="Sectiontext0"/>
              <w:rPr>
                <w:rFonts w:cs="Arial"/>
                <w:lang w:eastAsia="en-US"/>
              </w:rPr>
            </w:pPr>
            <w:r>
              <w:rPr>
                <w:rFonts w:cs="Arial"/>
                <w:lang w:eastAsia="en-US"/>
              </w:rPr>
              <w:t>c</w:t>
            </w:r>
            <w:r w:rsidRPr="00D15A4D">
              <w:rPr>
                <w:rFonts w:cs="Arial"/>
                <w:lang w:eastAsia="en-US"/>
              </w:rPr>
              <w:t>.</w:t>
            </w:r>
          </w:p>
        </w:tc>
        <w:tc>
          <w:tcPr>
            <w:tcW w:w="7804" w:type="dxa"/>
          </w:tcPr>
          <w:p w14:paraId="3F89539F" w14:textId="77777777" w:rsidR="00694782" w:rsidRPr="00D15A4D" w:rsidRDefault="00694782" w:rsidP="009117DF">
            <w:pPr>
              <w:pStyle w:val="Sectiontext0"/>
              <w:rPr>
                <w:rFonts w:cs="Arial"/>
                <w:lang w:eastAsia="en-US"/>
              </w:rPr>
            </w:pPr>
            <w:r>
              <w:t>A person recognised as a recognised other person of a deceased member.</w:t>
            </w:r>
          </w:p>
        </w:tc>
      </w:tr>
      <w:tr w:rsidR="009C27E0" w:rsidRPr="00700022" w14:paraId="3797B3E4" w14:textId="77777777" w:rsidTr="00223FB2">
        <w:tblPrEx>
          <w:tblLook w:val="0000" w:firstRow="0" w:lastRow="0" w:firstColumn="0" w:lastColumn="0" w:noHBand="0" w:noVBand="0"/>
        </w:tblPrEx>
        <w:tc>
          <w:tcPr>
            <w:tcW w:w="992" w:type="dxa"/>
          </w:tcPr>
          <w:p w14:paraId="0B47B4C0" w14:textId="77777777" w:rsidR="009C27E0" w:rsidRPr="00700022" w:rsidRDefault="009C27E0" w:rsidP="009117DF">
            <w:pPr>
              <w:pStyle w:val="Sectiontext0"/>
              <w:jc w:val="center"/>
            </w:pPr>
            <w:r w:rsidRPr="00700022">
              <w:t>2.</w:t>
            </w:r>
          </w:p>
        </w:tc>
        <w:tc>
          <w:tcPr>
            <w:tcW w:w="8367" w:type="dxa"/>
            <w:gridSpan w:val="2"/>
          </w:tcPr>
          <w:p w14:paraId="58EDD881" w14:textId="77777777" w:rsidR="009C27E0" w:rsidRPr="00700022" w:rsidRDefault="009C27E0" w:rsidP="009117DF">
            <w:pPr>
              <w:pStyle w:val="Sectiontext0"/>
            </w:pPr>
            <w:r w:rsidRPr="00700022">
              <w:t>Both of these conditions must be met.</w:t>
            </w:r>
          </w:p>
        </w:tc>
      </w:tr>
      <w:tr w:rsidR="009C27E0" w:rsidRPr="00700022" w14:paraId="2649E499" w14:textId="77777777" w:rsidTr="00223FB2">
        <w:tblPrEx>
          <w:tblLook w:val="0000" w:firstRow="0" w:lastRow="0" w:firstColumn="0" w:lastColumn="0" w:noHBand="0" w:noVBand="0"/>
        </w:tblPrEx>
        <w:trPr>
          <w:cantSplit/>
        </w:trPr>
        <w:tc>
          <w:tcPr>
            <w:tcW w:w="992" w:type="dxa"/>
          </w:tcPr>
          <w:p w14:paraId="51DD024D" w14:textId="77777777" w:rsidR="009C27E0" w:rsidRPr="00700022" w:rsidRDefault="009C27E0" w:rsidP="009117DF">
            <w:pPr>
              <w:pStyle w:val="Sectiontext0"/>
              <w:jc w:val="center"/>
            </w:pPr>
          </w:p>
        </w:tc>
        <w:tc>
          <w:tcPr>
            <w:tcW w:w="567" w:type="dxa"/>
          </w:tcPr>
          <w:p w14:paraId="26AE20F6" w14:textId="77777777" w:rsidR="009C27E0" w:rsidRPr="00700022" w:rsidRDefault="009C27E0" w:rsidP="009117DF">
            <w:pPr>
              <w:pStyle w:val="Sectiontext0"/>
            </w:pPr>
            <w:r w:rsidRPr="00700022">
              <w:t>a.</w:t>
            </w:r>
          </w:p>
        </w:tc>
        <w:tc>
          <w:tcPr>
            <w:tcW w:w="7800" w:type="dxa"/>
          </w:tcPr>
          <w:p w14:paraId="013340CF" w14:textId="77777777" w:rsidR="009C27E0" w:rsidRPr="00700022" w:rsidRDefault="009C27E0" w:rsidP="009117DF">
            <w:pPr>
              <w:pStyle w:val="Sectiontext0"/>
            </w:pPr>
            <w:r w:rsidRPr="00700022">
              <w:t>Removal of the items is granted under section 6.5.12.</w:t>
            </w:r>
          </w:p>
        </w:tc>
      </w:tr>
      <w:tr w:rsidR="009C27E0" w:rsidRPr="00700022" w14:paraId="78C14624" w14:textId="77777777" w:rsidTr="00223FB2">
        <w:tblPrEx>
          <w:tblLook w:val="0000" w:firstRow="0" w:lastRow="0" w:firstColumn="0" w:lastColumn="0" w:noHBand="0" w:noVBand="0"/>
        </w:tblPrEx>
        <w:trPr>
          <w:cantSplit/>
        </w:trPr>
        <w:tc>
          <w:tcPr>
            <w:tcW w:w="992" w:type="dxa"/>
          </w:tcPr>
          <w:p w14:paraId="7BD3792D" w14:textId="77777777" w:rsidR="009C27E0" w:rsidRPr="00700022" w:rsidRDefault="009C27E0" w:rsidP="009117DF">
            <w:pPr>
              <w:pStyle w:val="Sectiontext0"/>
              <w:jc w:val="center"/>
            </w:pPr>
          </w:p>
        </w:tc>
        <w:tc>
          <w:tcPr>
            <w:tcW w:w="567" w:type="dxa"/>
          </w:tcPr>
          <w:p w14:paraId="7ADCB682" w14:textId="77777777" w:rsidR="009C27E0" w:rsidRPr="00700022" w:rsidRDefault="009C27E0" w:rsidP="009117DF">
            <w:pPr>
              <w:pStyle w:val="Sectiontext0"/>
            </w:pPr>
            <w:r w:rsidRPr="00700022">
              <w:t>b.</w:t>
            </w:r>
          </w:p>
        </w:tc>
        <w:tc>
          <w:tcPr>
            <w:tcW w:w="7800" w:type="dxa"/>
          </w:tcPr>
          <w:p w14:paraId="005284E7" w14:textId="00EF1CD8" w:rsidR="009C27E0" w:rsidRPr="00700022" w:rsidRDefault="009C27E0" w:rsidP="009117DF">
            <w:pPr>
              <w:pStyle w:val="Sectiontext0"/>
            </w:pPr>
            <w:r w:rsidRPr="00700022">
              <w:t>The member</w:t>
            </w:r>
            <w:r w:rsidR="00694782">
              <w:t>, their resident family or recognised other persons</w:t>
            </w:r>
            <w:r w:rsidRPr="00700022">
              <w:t xml:space="preserve"> insures the items for the purpose of the removal.</w:t>
            </w:r>
          </w:p>
        </w:tc>
      </w:tr>
      <w:tr w:rsidR="009C27E0" w:rsidRPr="00700022" w14:paraId="418C87C5" w14:textId="77777777" w:rsidTr="00223FB2">
        <w:tblPrEx>
          <w:tblLook w:val="0000" w:firstRow="0" w:lastRow="0" w:firstColumn="0" w:lastColumn="0" w:noHBand="0" w:noVBand="0"/>
        </w:tblPrEx>
        <w:tc>
          <w:tcPr>
            <w:tcW w:w="992" w:type="dxa"/>
          </w:tcPr>
          <w:p w14:paraId="29ACC413" w14:textId="77777777" w:rsidR="009C27E0" w:rsidRPr="00700022" w:rsidRDefault="009C27E0" w:rsidP="009117DF">
            <w:pPr>
              <w:pStyle w:val="Sectiontext0"/>
              <w:jc w:val="center"/>
            </w:pPr>
            <w:r w:rsidRPr="00700022">
              <w:t>3.</w:t>
            </w:r>
          </w:p>
        </w:tc>
        <w:tc>
          <w:tcPr>
            <w:tcW w:w="8367" w:type="dxa"/>
            <w:gridSpan w:val="2"/>
          </w:tcPr>
          <w:p w14:paraId="63EACB77" w14:textId="77777777" w:rsidR="009C27E0" w:rsidRPr="00700022" w:rsidRDefault="009C27E0" w:rsidP="009117DF">
            <w:pPr>
              <w:pStyle w:val="Sectiontext0"/>
            </w:pPr>
            <w:r w:rsidRPr="00700022">
              <w:t>The amount reimbursed is the amount paid for the insurance up to the greater of these two amounts.</w:t>
            </w:r>
          </w:p>
        </w:tc>
      </w:tr>
      <w:tr w:rsidR="009C27E0" w:rsidRPr="00700022" w14:paraId="0103F8F6" w14:textId="77777777" w:rsidTr="00223FB2">
        <w:tblPrEx>
          <w:tblLook w:val="0000" w:firstRow="0" w:lastRow="0" w:firstColumn="0" w:lastColumn="0" w:noHBand="0" w:noVBand="0"/>
        </w:tblPrEx>
        <w:trPr>
          <w:cantSplit/>
        </w:trPr>
        <w:tc>
          <w:tcPr>
            <w:tcW w:w="992" w:type="dxa"/>
          </w:tcPr>
          <w:p w14:paraId="47416DDA" w14:textId="77777777" w:rsidR="009C27E0" w:rsidRPr="00700022" w:rsidRDefault="009C27E0" w:rsidP="009117DF">
            <w:pPr>
              <w:pStyle w:val="Sectiontext0"/>
              <w:jc w:val="center"/>
            </w:pPr>
          </w:p>
        </w:tc>
        <w:tc>
          <w:tcPr>
            <w:tcW w:w="567" w:type="dxa"/>
          </w:tcPr>
          <w:p w14:paraId="34202381" w14:textId="77777777" w:rsidR="009C27E0" w:rsidRPr="00700022" w:rsidRDefault="009C27E0" w:rsidP="009117DF">
            <w:pPr>
              <w:pStyle w:val="Sectiontext0"/>
            </w:pPr>
            <w:r w:rsidRPr="00700022">
              <w:t>a.</w:t>
            </w:r>
          </w:p>
        </w:tc>
        <w:tc>
          <w:tcPr>
            <w:tcW w:w="7800" w:type="dxa"/>
          </w:tcPr>
          <w:p w14:paraId="4FFEE780" w14:textId="77777777" w:rsidR="009C27E0" w:rsidRPr="00700022" w:rsidRDefault="009C27E0" w:rsidP="009117DF">
            <w:pPr>
              <w:pStyle w:val="Sectiontext0"/>
            </w:pPr>
            <w:r w:rsidRPr="00700022">
              <w:t>$150.</w:t>
            </w:r>
          </w:p>
        </w:tc>
      </w:tr>
      <w:tr w:rsidR="009C27E0" w:rsidRPr="00700022" w14:paraId="3CAE4E8D" w14:textId="77777777" w:rsidTr="00223FB2">
        <w:tblPrEx>
          <w:tblLook w:val="0000" w:firstRow="0" w:lastRow="0" w:firstColumn="0" w:lastColumn="0" w:noHBand="0" w:noVBand="0"/>
        </w:tblPrEx>
        <w:trPr>
          <w:cantSplit/>
        </w:trPr>
        <w:tc>
          <w:tcPr>
            <w:tcW w:w="992" w:type="dxa"/>
          </w:tcPr>
          <w:p w14:paraId="1072B895" w14:textId="77777777" w:rsidR="009C27E0" w:rsidRPr="00700022" w:rsidRDefault="009C27E0" w:rsidP="009117DF">
            <w:pPr>
              <w:pStyle w:val="Sectiontext0"/>
              <w:jc w:val="center"/>
            </w:pPr>
          </w:p>
        </w:tc>
        <w:tc>
          <w:tcPr>
            <w:tcW w:w="567" w:type="dxa"/>
          </w:tcPr>
          <w:p w14:paraId="1C1FDCFC" w14:textId="77777777" w:rsidR="009C27E0" w:rsidRPr="00700022" w:rsidRDefault="009C27E0" w:rsidP="009117DF">
            <w:pPr>
              <w:pStyle w:val="Sectiontext0"/>
            </w:pPr>
            <w:r w:rsidRPr="00700022">
              <w:t>b.</w:t>
            </w:r>
          </w:p>
        </w:tc>
        <w:tc>
          <w:tcPr>
            <w:tcW w:w="7800" w:type="dxa"/>
          </w:tcPr>
          <w:p w14:paraId="0D6D7F03" w14:textId="77777777" w:rsidR="009C27E0" w:rsidRPr="00700022" w:rsidRDefault="009C27E0" w:rsidP="009117DF">
            <w:pPr>
              <w:pStyle w:val="Sectiontext0"/>
            </w:pPr>
            <w:r w:rsidRPr="00700022">
              <w:t>2% of the sum insured.</w:t>
            </w:r>
          </w:p>
        </w:tc>
      </w:tr>
      <w:tr w:rsidR="00223FB2" w:rsidRPr="00700022" w14:paraId="7607A79E" w14:textId="77777777" w:rsidTr="00223FB2">
        <w:tblPrEx>
          <w:tblLook w:val="0000" w:firstRow="0" w:lastRow="0" w:firstColumn="0" w:lastColumn="0" w:noHBand="0" w:noVBand="0"/>
        </w:tblPrEx>
        <w:tc>
          <w:tcPr>
            <w:tcW w:w="992" w:type="dxa"/>
          </w:tcPr>
          <w:p w14:paraId="59FD09F2" w14:textId="77777777" w:rsidR="00223FB2" w:rsidRPr="00700022" w:rsidRDefault="00223FB2" w:rsidP="009117DF">
            <w:pPr>
              <w:pStyle w:val="Sectiontext0"/>
              <w:jc w:val="center"/>
            </w:pPr>
          </w:p>
        </w:tc>
        <w:tc>
          <w:tcPr>
            <w:tcW w:w="8367" w:type="dxa"/>
            <w:gridSpan w:val="2"/>
          </w:tcPr>
          <w:p w14:paraId="5B736C1E" w14:textId="7CFC2104" w:rsidR="00223FB2" w:rsidRPr="00700022" w:rsidRDefault="00223FB2" w:rsidP="009E0CD2">
            <w:pPr>
              <w:pStyle w:val="notepara"/>
              <w:rPr>
                <w:iCs/>
              </w:rPr>
            </w:pPr>
            <w:r w:rsidRPr="00700022">
              <w:rPr>
                <w:b/>
              </w:rPr>
              <w:t>Note:</w:t>
            </w:r>
            <w:r w:rsidR="00565588">
              <w:rPr>
                <w:b/>
              </w:rPr>
              <w:tab/>
            </w:r>
            <w:r w:rsidR="009E0CD2">
              <w:t xml:space="preserve">Section 1.6.1 applies to this section and may affect the reimbursement provided if a member and </w:t>
            </w:r>
            <w:r w:rsidR="00580901">
              <w:rPr>
                <w:iCs/>
              </w:rPr>
              <w:t xml:space="preserve">an adult </w:t>
            </w:r>
            <w:r w:rsidR="00580901">
              <w:t>who is recognised as resident family</w:t>
            </w:r>
            <w:r w:rsidR="009E0CD2">
              <w:t xml:space="preserve"> are both eligible for the reimbursement for the cost of insurance on the removal of the same urgently needed household items.</w:t>
            </w:r>
          </w:p>
        </w:tc>
      </w:tr>
    </w:tbl>
    <w:p w14:paraId="060838C0" w14:textId="3114A527" w:rsidR="00020DFD" w:rsidRPr="00700022" w:rsidRDefault="00D333F9" w:rsidP="00132882">
      <w:pPr>
        <w:pStyle w:val="Heading6"/>
      </w:pPr>
      <w:bookmarkStart w:id="314" w:name="_Toc192862656"/>
      <w:r w:rsidRPr="00700022">
        <w:t>6.5.</w:t>
      </w:r>
      <w:r w:rsidR="00020DFD" w:rsidRPr="00700022">
        <w:t>13</w:t>
      </w:r>
      <w:r w:rsidR="00E85499">
        <w:tab/>
      </w:r>
      <w:r w:rsidR="00020DFD" w:rsidRPr="00700022">
        <w:t>Hire of replacement household items</w:t>
      </w:r>
      <w:bookmarkEnd w:id="314"/>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4CC2DC0F" w14:textId="77777777">
        <w:tc>
          <w:tcPr>
            <w:tcW w:w="992" w:type="dxa"/>
          </w:tcPr>
          <w:bookmarkEnd w:id="303"/>
          <w:bookmarkEnd w:id="304"/>
          <w:bookmarkEnd w:id="311"/>
          <w:bookmarkEnd w:id="312"/>
          <w:p w14:paraId="0475DE7E" w14:textId="77777777" w:rsidR="00020DFD" w:rsidRPr="00700022" w:rsidRDefault="00020DFD" w:rsidP="009117DF">
            <w:pPr>
              <w:pStyle w:val="Sectiontext0"/>
              <w:jc w:val="center"/>
            </w:pPr>
            <w:r w:rsidRPr="00700022">
              <w:t>1.</w:t>
            </w:r>
          </w:p>
        </w:tc>
        <w:tc>
          <w:tcPr>
            <w:tcW w:w="8363" w:type="dxa"/>
            <w:gridSpan w:val="2"/>
          </w:tcPr>
          <w:p w14:paraId="38E538DA" w14:textId="77777777" w:rsidR="00020DFD" w:rsidRPr="00700022" w:rsidRDefault="00020DFD" w:rsidP="009117DF">
            <w:pPr>
              <w:pStyle w:val="Sectiontext0"/>
            </w:pPr>
            <w:r w:rsidRPr="00700022">
              <w:t xml:space="preserve">An item of furniture or effects may be lost or damaged beyond use during a removal. If this happens, a member is </w:t>
            </w:r>
            <w:r w:rsidR="00747E5A" w:rsidRPr="00700022">
              <w:t>eligible for the</w:t>
            </w:r>
            <w:r w:rsidRPr="00700022">
              <w:t xml:space="preserve"> reimburse</w:t>
            </w:r>
            <w:r w:rsidR="00747E5A" w:rsidRPr="00700022">
              <w:t xml:space="preserve">ment of </w:t>
            </w:r>
            <w:r w:rsidRPr="00700022">
              <w:t xml:space="preserve">the cost of hiring a replacement item while they wait for a decision on an indemnity or insurance claim. They are </w:t>
            </w:r>
            <w:r w:rsidR="00747E5A" w:rsidRPr="00700022">
              <w:t xml:space="preserve">eligible for the </w:t>
            </w:r>
            <w:r w:rsidRPr="00700022">
              <w:t>reimbursement of hiring costs if all of these criteria are met.</w:t>
            </w:r>
          </w:p>
        </w:tc>
      </w:tr>
      <w:tr w:rsidR="00020DFD" w:rsidRPr="00700022" w14:paraId="59CE7252" w14:textId="77777777">
        <w:trPr>
          <w:cantSplit/>
        </w:trPr>
        <w:tc>
          <w:tcPr>
            <w:tcW w:w="992" w:type="dxa"/>
          </w:tcPr>
          <w:p w14:paraId="6A81159F" w14:textId="77777777" w:rsidR="00020DFD" w:rsidRPr="00700022" w:rsidRDefault="00020DFD" w:rsidP="009117DF">
            <w:pPr>
              <w:pStyle w:val="Sectiontext0"/>
              <w:jc w:val="center"/>
            </w:pPr>
          </w:p>
        </w:tc>
        <w:tc>
          <w:tcPr>
            <w:tcW w:w="567" w:type="dxa"/>
          </w:tcPr>
          <w:p w14:paraId="75275D5C" w14:textId="77777777" w:rsidR="00020DFD" w:rsidRPr="00700022" w:rsidRDefault="00020DFD" w:rsidP="009117DF">
            <w:pPr>
              <w:pStyle w:val="Sectiontext0"/>
            </w:pPr>
            <w:r w:rsidRPr="00700022">
              <w:t>a.</w:t>
            </w:r>
          </w:p>
        </w:tc>
        <w:tc>
          <w:tcPr>
            <w:tcW w:w="7796" w:type="dxa"/>
          </w:tcPr>
          <w:p w14:paraId="02358225" w14:textId="01FF42D9" w:rsidR="00020DFD" w:rsidRPr="00700022" w:rsidRDefault="008E5D7D" w:rsidP="009117DF">
            <w:pPr>
              <w:pStyle w:val="Sectiontext0"/>
            </w:pPr>
            <w:r w:rsidRPr="00700022">
              <w:rPr>
                <w:iCs/>
              </w:rPr>
              <w:t>The item was a removed under this Part.</w:t>
            </w:r>
          </w:p>
        </w:tc>
      </w:tr>
      <w:tr w:rsidR="00020DFD" w:rsidRPr="00700022" w14:paraId="16928785" w14:textId="77777777">
        <w:trPr>
          <w:cantSplit/>
        </w:trPr>
        <w:tc>
          <w:tcPr>
            <w:tcW w:w="992" w:type="dxa"/>
          </w:tcPr>
          <w:p w14:paraId="6004AC6D" w14:textId="77777777" w:rsidR="00020DFD" w:rsidRPr="00700022" w:rsidRDefault="00020DFD" w:rsidP="009117DF">
            <w:pPr>
              <w:pStyle w:val="Sectiontext0"/>
              <w:jc w:val="center"/>
            </w:pPr>
          </w:p>
        </w:tc>
        <w:tc>
          <w:tcPr>
            <w:tcW w:w="567" w:type="dxa"/>
          </w:tcPr>
          <w:p w14:paraId="2E57AD03" w14:textId="77777777" w:rsidR="00020DFD" w:rsidRPr="00700022" w:rsidRDefault="00020DFD" w:rsidP="009117DF">
            <w:pPr>
              <w:pStyle w:val="Sectiontext0"/>
            </w:pPr>
            <w:r w:rsidRPr="00700022">
              <w:t>b.</w:t>
            </w:r>
          </w:p>
        </w:tc>
        <w:tc>
          <w:tcPr>
            <w:tcW w:w="7796" w:type="dxa"/>
          </w:tcPr>
          <w:p w14:paraId="749516A4" w14:textId="77777777" w:rsidR="00020DFD" w:rsidRPr="00700022" w:rsidRDefault="00020DFD" w:rsidP="009117DF">
            <w:pPr>
              <w:pStyle w:val="Sectiontext0"/>
            </w:pPr>
            <w:r w:rsidRPr="00700022">
              <w:t>The item was useable at uplift.</w:t>
            </w:r>
          </w:p>
        </w:tc>
      </w:tr>
      <w:tr w:rsidR="00020DFD" w:rsidRPr="00700022" w14:paraId="5E2A29E8" w14:textId="77777777">
        <w:trPr>
          <w:cantSplit/>
        </w:trPr>
        <w:tc>
          <w:tcPr>
            <w:tcW w:w="992" w:type="dxa"/>
          </w:tcPr>
          <w:p w14:paraId="0E65A933" w14:textId="77777777" w:rsidR="00020DFD" w:rsidRPr="00700022" w:rsidRDefault="00020DFD" w:rsidP="009117DF">
            <w:pPr>
              <w:pStyle w:val="Sectiontext0"/>
              <w:jc w:val="center"/>
            </w:pPr>
          </w:p>
        </w:tc>
        <w:tc>
          <w:tcPr>
            <w:tcW w:w="567" w:type="dxa"/>
          </w:tcPr>
          <w:p w14:paraId="6D18BFA0" w14:textId="77777777" w:rsidR="00020DFD" w:rsidRPr="00700022" w:rsidRDefault="00020DFD" w:rsidP="009117DF">
            <w:pPr>
              <w:pStyle w:val="Sectiontext0"/>
            </w:pPr>
            <w:r w:rsidRPr="00700022">
              <w:t>c.</w:t>
            </w:r>
          </w:p>
        </w:tc>
        <w:tc>
          <w:tcPr>
            <w:tcW w:w="7796" w:type="dxa"/>
          </w:tcPr>
          <w:p w14:paraId="697C3C82" w14:textId="77777777" w:rsidR="00020DFD" w:rsidRPr="00700022" w:rsidRDefault="00020DFD" w:rsidP="009117DF">
            <w:pPr>
              <w:pStyle w:val="Sectiontext0"/>
            </w:pPr>
            <w:r w:rsidRPr="00700022">
              <w:t>The item was packed by the approved removalist.</w:t>
            </w:r>
          </w:p>
        </w:tc>
      </w:tr>
      <w:tr w:rsidR="00020DFD" w:rsidRPr="00700022" w14:paraId="44CA6A1E" w14:textId="77777777">
        <w:trPr>
          <w:cantSplit/>
        </w:trPr>
        <w:tc>
          <w:tcPr>
            <w:tcW w:w="992" w:type="dxa"/>
          </w:tcPr>
          <w:p w14:paraId="12968B97" w14:textId="77777777" w:rsidR="00020DFD" w:rsidRPr="00700022" w:rsidRDefault="00020DFD" w:rsidP="009117DF">
            <w:pPr>
              <w:pStyle w:val="Sectiontext0"/>
              <w:jc w:val="center"/>
            </w:pPr>
          </w:p>
        </w:tc>
        <w:tc>
          <w:tcPr>
            <w:tcW w:w="567" w:type="dxa"/>
          </w:tcPr>
          <w:p w14:paraId="3475DF52" w14:textId="77777777" w:rsidR="00020DFD" w:rsidRPr="00700022" w:rsidRDefault="00020DFD" w:rsidP="009117DF">
            <w:pPr>
              <w:pStyle w:val="Sectiontext0"/>
            </w:pPr>
            <w:r w:rsidRPr="00700022">
              <w:t>d.</w:t>
            </w:r>
          </w:p>
        </w:tc>
        <w:tc>
          <w:tcPr>
            <w:tcW w:w="7796" w:type="dxa"/>
          </w:tcPr>
          <w:p w14:paraId="290520DC" w14:textId="77777777" w:rsidR="00020DFD" w:rsidRPr="00700022" w:rsidRDefault="00020DFD" w:rsidP="009117DF">
            <w:pPr>
              <w:pStyle w:val="Sectiontext0"/>
            </w:pPr>
            <w:r w:rsidRPr="00700022">
              <w:t>The missing or damaged item is an essential household item.</w:t>
            </w:r>
          </w:p>
        </w:tc>
      </w:tr>
      <w:tr w:rsidR="00020DFD" w:rsidRPr="00700022" w14:paraId="7B2AD442" w14:textId="77777777">
        <w:trPr>
          <w:cantSplit/>
        </w:trPr>
        <w:tc>
          <w:tcPr>
            <w:tcW w:w="992" w:type="dxa"/>
          </w:tcPr>
          <w:p w14:paraId="2455E4B4" w14:textId="77777777" w:rsidR="00020DFD" w:rsidRPr="00700022" w:rsidRDefault="00020DFD" w:rsidP="009117DF">
            <w:pPr>
              <w:pStyle w:val="Sectiontext0"/>
              <w:jc w:val="center"/>
            </w:pPr>
          </w:p>
        </w:tc>
        <w:tc>
          <w:tcPr>
            <w:tcW w:w="567" w:type="dxa"/>
          </w:tcPr>
          <w:p w14:paraId="0E33A523" w14:textId="77777777" w:rsidR="00020DFD" w:rsidRPr="00700022" w:rsidRDefault="00020DFD" w:rsidP="009117DF">
            <w:pPr>
              <w:pStyle w:val="Sectiontext0"/>
            </w:pPr>
            <w:r w:rsidRPr="00700022">
              <w:t>e.</w:t>
            </w:r>
          </w:p>
        </w:tc>
        <w:tc>
          <w:tcPr>
            <w:tcW w:w="7796" w:type="dxa"/>
          </w:tcPr>
          <w:p w14:paraId="6E52D7B9" w14:textId="77777777" w:rsidR="00020DFD" w:rsidRPr="00700022" w:rsidRDefault="00020DFD" w:rsidP="009117DF">
            <w:pPr>
              <w:pStyle w:val="Sectiontext0"/>
            </w:pPr>
            <w:r w:rsidRPr="00700022">
              <w:t>The loss or damage is reported to the Commonwealth removalist at the new location.</w:t>
            </w:r>
          </w:p>
        </w:tc>
      </w:tr>
      <w:tr w:rsidR="00020DFD" w:rsidRPr="00700022" w14:paraId="67B302C6" w14:textId="77777777">
        <w:trPr>
          <w:cantSplit/>
        </w:trPr>
        <w:tc>
          <w:tcPr>
            <w:tcW w:w="992" w:type="dxa"/>
          </w:tcPr>
          <w:p w14:paraId="351DD227" w14:textId="77777777" w:rsidR="00020DFD" w:rsidRPr="00700022" w:rsidRDefault="00020DFD" w:rsidP="009117DF">
            <w:pPr>
              <w:pStyle w:val="Sectiontext0"/>
              <w:jc w:val="center"/>
            </w:pPr>
          </w:p>
        </w:tc>
        <w:tc>
          <w:tcPr>
            <w:tcW w:w="567" w:type="dxa"/>
          </w:tcPr>
          <w:p w14:paraId="5413E47B" w14:textId="77777777" w:rsidR="00020DFD" w:rsidRPr="00700022" w:rsidRDefault="00020DFD" w:rsidP="009117DF">
            <w:pPr>
              <w:pStyle w:val="Sectiontext0"/>
            </w:pPr>
            <w:r w:rsidRPr="00700022">
              <w:t>f.</w:t>
            </w:r>
          </w:p>
        </w:tc>
        <w:tc>
          <w:tcPr>
            <w:tcW w:w="7796" w:type="dxa"/>
          </w:tcPr>
          <w:p w14:paraId="1A311302" w14:textId="77777777" w:rsidR="00020DFD" w:rsidRPr="00700022" w:rsidRDefault="00020DFD" w:rsidP="009117DF">
            <w:pPr>
              <w:pStyle w:val="Sectiontext0"/>
            </w:pPr>
            <w:r w:rsidRPr="00700022">
              <w:t>A replacement item is not available from local Service sources.</w:t>
            </w:r>
          </w:p>
        </w:tc>
      </w:tr>
      <w:tr w:rsidR="00020DFD" w:rsidRPr="00700022" w14:paraId="5EDBAA3B" w14:textId="77777777">
        <w:tc>
          <w:tcPr>
            <w:tcW w:w="992" w:type="dxa"/>
          </w:tcPr>
          <w:p w14:paraId="597E57F8" w14:textId="77777777" w:rsidR="00020DFD" w:rsidRPr="00700022" w:rsidRDefault="00020DFD" w:rsidP="009117DF">
            <w:pPr>
              <w:pStyle w:val="Sectiontext0"/>
              <w:jc w:val="center"/>
            </w:pPr>
            <w:r w:rsidRPr="00700022">
              <w:t>2.</w:t>
            </w:r>
          </w:p>
        </w:tc>
        <w:tc>
          <w:tcPr>
            <w:tcW w:w="8363" w:type="dxa"/>
            <w:gridSpan w:val="2"/>
          </w:tcPr>
          <w:p w14:paraId="5F01B077" w14:textId="77777777" w:rsidR="00020DFD" w:rsidRPr="00700022" w:rsidRDefault="00020DFD" w:rsidP="009117DF">
            <w:pPr>
              <w:pStyle w:val="Sectiontext0"/>
            </w:pPr>
            <w:r w:rsidRPr="00700022">
              <w:t xml:space="preserve">The </w:t>
            </w:r>
            <w:r w:rsidR="00747E5A" w:rsidRPr="00700022">
              <w:t>eligibility</w:t>
            </w:r>
            <w:r w:rsidRPr="00700022">
              <w:t xml:space="preserve"> ends when either of the following happens.</w:t>
            </w:r>
          </w:p>
        </w:tc>
      </w:tr>
      <w:tr w:rsidR="00020DFD" w:rsidRPr="00700022" w14:paraId="657EC45F" w14:textId="77777777">
        <w:trPr>
          <w:cantSplit/>
        </w:trPr>
        <w:tc>
          <w:tcPr>
            <w:tcW w:w="992" w:type="dxa"/>
          </w:tcPr>
          <w:p w14:paraId="2C1E93F1" w14:textId="77777777" w:rsidR="00020DFD" w:rsidRPr="00700022" w:rsidRDefault="00020DFD" w:rsidP="009117DF">
            <w:pPr>
              <w:pStyle w:val="Sectiontext0"/>
              <w:jc w:val="center"/>
            </w:pPr>
          </w:p>
        </w:tc>
        <w:tc>
          <w:tcPr>
            <w:tcW w:w="567" w:type="dxa"/>
          </w:tcPr>
          <w:p w14:paraId="2C1E5DB8" w14:textId="77777777" w:rsidR="00020DFD" w:rsidRPr="00700022" w:rsidRDefault="00020DFD" w:rsidP="009117DF">
            <w:pPr>
              <w:pStyle w:val="Sectiontext0"/>
            </w:pPr>
            <w:r w:rsidRPr="00700022">
              <w:t>a.</w:t>
            </w:r>
          </w:p>
        </w:tc>
        <w:tc>
          <w:tcPr>
            <w:tcW w:w="7796" w:type="dxa"/>
          </w:tcPr>
          <w:p w14:paraId="23FE152A" w14:textId="77777777" w:rsidR="00020DFD" w:rsidRPr="00700022" w:rsidRDefault="00020DFD" w:rsidP="009117DF">
            <w:pPr>
              <w:pStyle w:val="Sectiontext0"/>
            </w:pPr>
            <w:r w:rsidRPr="00700022">
              <w:t>The original item is delivered or repaired.</w:t>
            </w:r>
          </w:p>
        </w:tc>
      </w:tr>
      <w:tr w:rsidR="00020DFD" w:rsidRPr="00700022" w14:paraId="0DB4BEB3" w14:textId="77777777">
        <w:trPr>
          <w:cantSplit/>
        </w:trPr>
        <w:tc>
          <w:tcPr>
            <w:tcW w:w="992" w:type="dxa"/>
          </w:tcPr>
          <w:p w14:paraId="4B4061BA" w14:textId="77777777" w:rsidR="00020DFD" w:rsidRPr="00700022" w:rsidRDefault="00020DFD" w:rsidP="009117DF">
            <w:pPr>
              <w:pStyle w:val="Sectiontext0"/>
              <w:jc w:val="center"/>
            </w:pPr>
          </w:p>
        </w:tc>
        <w:tc>
          <w:tcPr>
            <w:tcW w:w="567" w:type="dxa"/>
          </w:tcPr>
          <w:p w14:paraId="7FF20804" w14:textId="77777777" w:rsidR="00020DFD" w:rsidRPr="00700022" w:rsidRDefault="00020DFD" w:rsidP="009117DF">
            <w:pPr>
              <w:pStyle w:val="Sectiontext0"/>
            </w:pPr>
            <w:r w:rsidRPr="00700022">
              <w:t>b.</w:t>
            </w:r>
          </w:p>
        </w:tc>
        <w:tc>
          <w:tcPr>
            <w:tcW w:w="7796" w:type="dxa"/>
          </w:tcPr>
          <w:p w14:paraId="032A6D6E" w14:textId="77777777" w:rsidR="00020DFD" w:rsidRPr="00700022" w:rsidRDefault="00020DFD" w:rsidP="009117DF">
            <w:pPr>
              <w:pStyle w:val="Sectiontext0"/>
            </w:pPr>
            <w:r w:rsidRPr="00700022">
              <w:t>The member is given a payment to replace the item.</w:t>
            </w:r>
          </w:p>
        </w:tc>
      </w:tr>
      <w:tr w:rsidR="00020DFD" w:rsidRPr="00700022" w14:paraId="224E63BA" w14:textId="77777777">
        <w:tc>
          <w:tcPr>
            <w:tcW w:w="992" w:type="dxa"/>
          </w:tcPr>
          <w:p w14:paraId="6A04932C" w14:textId="77777777" w:rsidR="00020DFD" w:rsidRPr="00700022" w:rsidRDefault="00020DFD" w:rsidP="009117DF">
            <w:pPr>
              <w:pStyle w:val="Sectiontext0"/>
              <w:jc w:val="center"/>
            </w:pPr>
            <w:r w:rsidRPr="00700022">
              <w:t>3.</w:t>
            </w:r>
          </w:p>
        </w:tc>
        <w:tc>
          <w:tcPr>
            <w:tcW w:w="8363" w:type="dxa"/>
            <w:gridSpan w:val="2"/>
          </w:tcPr>
          <w:p w14:paraId="4C8EEE07" w14:textId="77777777" w:rsidR="00020DFD" w:rsidRPr="00700022" w:rsidRDefault="00020DFD" w:rsidP="009117DF">
            <w:pPr>
              <w:pStyle w:val="Sectiontext0"/>
            </w:pPr>
            <w:r w:rsidRPr="00700022">
              <w:t>The member may be reimbursed the costs of using a laundromat washing machine and dryer if both of these criteria are met.</w:t>
            </w:r>
          </w:p>
        </w:tc>
      </w:tr>
      <w:tr w:rsidR="00020DFD" w:rsidRPr="00700022" w14:paraId="204B9ADF" w14:textId="77777777">
        <w:trPr>
          <w:cantSplit/>
        </w:trPr>
        <w:tc>
          <w:tcPr>
            <w:tcW w:w="992" w:type="dxa"/>
          </w:tcPr>
          <w:p w14:paraId="3454A09A" w14:textId="77777777" w:rsidR="00020DFD" w:rsidRPr="00700022" w:rsidRDefault="00020DFD" w:rsidP="009117DF">
            <w:pPr>
              <w:pStyle w:val="Sectiontext0"/>
              <w:jc w:val="center"/>
            </w:pPr>
          </w:p>
        </w:tc>
        <w:tc>
          <w:tcPr>
            <w:tcW w:w="567" w:type="dxa"/>
          </w:tcPr>
          <w:p w14:paraId="2DA1F91B" w14:textId="77777777" w:rsidR="00020DFD" w:rsidRPr="00700022" w:rsidRDefault="00020DFD" w:rsidP="009117DF">
            <w:pPr>
              <w:pStyle w:val="Sectiontext0"/>
            </w:pPr>
            <w:r w:rsidRPr="00700022">
              <w:t>a.</w:t>
            </w:r>
          </w:p>
        </w:tc>
        <w:tc>
          <w:tcPr>
            <w:tcW w:w="7796" w:type="dxa"/>
          </w:tcPr>
          <w:p w14:paraId="39DE4D63" w14:textId="77777777" w:rsidR="00020DFD" w:rsidRPr="00700022" w:rsidRDefault="00020DFD" w:rsidP="009117DF">
            <w:pPr>
              <w:pStyle w:val="Sectiontext0"/>
            </w:pPr>
            <w:r w:rsidRPr="00700022">
              <w:t>Their washing machine is lost or damaged during a removal.</w:t>
            </w:r>
          </w:p>
        </w:tc>
      </w:tr>
      <w:tr w:rsidR="00020DFD" w:rsidRPr="00700022" w14:paraId="6EE7863E" w14:textId="77777777">
        <w:trPr>
          <w:cantSplit/>
        </w:trPr>
        <w:tc>
          <w:tcPr>
            <w:tcW w:w="992" w:type="dxa"/>
          </w:tcPr>
          <w:p w14:paraId="0F811091" w14:textId="77777777" w:rsidR="00020DFD" w:rsidRPr="00700022" w:rsidRDefault="00020DFD" w:rsidP="009117DF">
            <w:pPr>
              <w:pStyle w:val="Sectiontext0"/>
              <w:jc w:val="center"/>
            </w:pPr>
          </w:p>
        </w:tc>
        <w:tc>
          <w:tcPr>
            <w:tcW w:w="567" w:type="dxa"/>
          </w:tcPr>
          <w:p w14:paraId="65653CF3" w14:textId="77777777" w:rsidR="00020DFD" w:rsidRPr="00700022" w:rsidRDefault="00020DFD" w:rsidP="009117DF">
            <w:pPr>
              <w:pStyle w:val="Sectiontext0"/>
            </w:pPr>
            <w:r w:rsidRPr="00700022">
              <w:t>b.</w:t>
            </w:r>
          </w:p>
        </w:tc>
        <w:tc>
          <w:tcPr>
            <w:tcW w:w="7796" w:type="dxa"/>
          </w:tcPr>
          <w:p w14:paraId="77E031E8" w14:textId="77777777" w:rsidR="00020DFD" w:rsidRPr="00700022" w:rsidRDefault="00020DFD" w:rsidP="009117DF">
            <w:pPr>
              <w:pStyle w:val="Sectiontext0"/>
            </w:pPr>
            <w:r w:rsidRPr="00700022">
              <w:t>They cannot hire a suitable replacement machine at the gaining location.</w:t>
            </w:r>
          </w:p>
        </w:tc>
      </w:tr>
    </w:tbl>
    <w:p w14:paraId="4315E731" w14:textId="7CAA5A6F" w:rsidR="00020DFD" w:rsidRPr="00700022" w:rsidRDefault="00D333F9" w:rsidP="00132882">
      <w:pPr>
        <w:pStyle w:val="Heading6"/>
      </w:pPr>
      <w:bookmarkStart w:id="315" w:name="bk92232PM6715Technicalhelpfordismantlin"/>
      <w:bookmarkStart w:id="316" w:name="bk1634006714Technicalhelpfordismantling"/>
      <w:bookmarkStart w:id="317" w:name="bk1610436714Technicalhelpfordismantling"/>
      <w:bookmarkStart w:id="318" w:name="bk1330496614Technicalhelpfordismantling"/>
      <w:bookmarkStart w:id="319" w:name="_Toc192862657"/>
      <w:r w:rsidRPr="00700022">
        <w:t>6.5.</w:t>
      </w:r>
      <w:r w:rsidR="00020DFD" w:rsidRPr="00700022">
        <w:t>14</w:t>
      </w:r>
      <w:r w:rsidR="00E85499">
        <w:tab/>
      </w:r>
      <w:r w:rsidR="00020DFD" w:rsidRPr="00700022">
        <w:t>Technical help for dismantling and installing items</w:t>
      </w:r>
      <w:bookmarkEnd w:id="319"/>
    </w:p>
    <w:tbl>
      <w:tblPr>
        <w:tblW w:w="9359" w:type="dxa"/>
        <w:tblInd w:w="113" w:type="dxa"/>
        <w:tblLayout w:type="fixed"/>
        <w:tblLook w:val="0000" w:firstRow="0" w:lastRow="0" w:firstColumn="0" w:lastColumn="0" w:noHBand="0" w:noVBand="0"/>
      </w:tblPr>
      <w:tblGrid>
        <w:gridCol w:w="992"/>
        <w:gridCol w:w="567"/>
        <w:gridCol w:w="7800"/>
      </w:tblGrid>
      <w:tr w:rsidR="00865677" w:rsidRPr="00700022" w14:paraId="73BF81AC" w14:textId="77777777" w:rsidTr="00817155">
        <w:tc>
          <w:tcPr>
            <w:tcW w:w="992" w:type="dxa"/>
          </w:tcPr>
          <w:p w14:paraId="3A532794" w14:textId="77777777" w:rsidR="00865677" w:rsidRPr="00700022" w:rsidRDefault="00865677" w:rsidP="009117DF">
            <w:pPr>
              <w:pStyle w:val="Sectiontext0"/>
              <w:jc w:val="center"/>
            </w:pPr>
            <w:bookmarkStart w:id="320" w:name="bk92232PM6716Privatelyarrangedremovalse"/>
            <w:bookmarkStart w:id="321" w:name="bk1634006715Privatelyarrangedremovalsel"/>
            <w:bookmarkStart w:id="322" w:name="bk1610436715Privatelyarrangedremovalsel"/>
            <w:bookmarkStart w:id="323" w:name="bk1330496615Privatelyarrangedremovalsel"/>
            <w:bookmarkEnd w:id="315"/>
            <w:bookmarkEnd w:id="316"/>
            <w:bookmarkEnd w:id="317"/>
            <w:bookmarkEnd w:id="318"/>
            <w:r w:rsidRPr="00700022">
              <w:t>1.</w:t>
            </w:r>
          </w:p>
        </w:tc>
        <w:tc>
          <w:tcPr>
            <w:tcW w:w="8367" w:type="dxa"/>
            <w:gridSpan w:val="2"/>
          </w:tcPr>
          <w:p w14:paraId="23223E5F" w14:textId="406C5E4F" w:rsidR="00865677" w:rsidRPr="00700022" w:rsidRDefault="00153779" w:rsidP="009117DF">
            <w:pPr>
              <w:pStyle w:val="Sectiontext0"/>
            </w:pPr>
            <w:r w:rsidRPr="00700022">
              <w:rPr>
                <w:iCs/>
              </w:rPr>
              <w:t>A member is eligible for the reimbursement of</w:t>
            </w:r>
            <w:r w:rsidRPr="00700022">
              <w:t xml:space="preserve"> </w:t>
            </w:r>
            <w:r w:rsidR="00865677" w:rsidRPr="00700022">
              <w:t>reasonable labour costs for technical help to dismantle and reinstall some items if it is not reasonable for the member</w:t>
            </w:r>
            <w:r w:rsidR="00694782">
              <w:t>, their resident family or recognised other persons</w:t>
            </w:r>
            <w:r w:rsidR="00865677" w:rsidRPr="00700022">
              <w:t xml:space="preserve"> to dismantle or reinstall the items.</w:t>
            </w:r>
          </w:p>
        </w:tc>
      </w:tr>
      <w:tr w:rsidR="00865677" w:rsidRPr="00700022" w14:paraId="7D372D96" w14:textId="77777777" w:rsidTr="00817155">
        <w:tc>
          <w:tcPr>
            <w:tcW w:w="992" w:type="dxa"/>
          </w:tcPr>
          <w:p w14:paraId="17A3A335" w14:textId="77777777" w:rsidR="00865677" w:rsidRPr="00700022" w:rsidRDefault="00865677" w:rsidP="009117DF">
            <w:pPr>
              <w:pStyle w:val="Sectiontext0"/>
              <w:jc w:val="center"/>
            </w:pPr>
            <w:r w:rsidRPr="00700022">
              <w:t>2.</w:t>
            </w:r>
          </w:p>
        </w:tc>
        <w:tc>
          <w:tcPr>
            <w:tcW w:w="8367" w:type="dxa"/>
            <w:gridSpan w:val="2"/>
          </w:tcPr>
          <w:p w14:paraId="7BB8D7AE" w14:textId="77777777" w:rsidR="00865677" w:rsidRPr="00700022" w:rsidRDefault="00865677" w:rsidP="009117DF">
            <w:pPr>
              <w:pStyle w:val="Sectiontext0"/>
            </w:pPr>
            <w:r w:rsidRPr="00700022">
              <w:t xml:space="preserve">A member may only be reimbursed for installation of an item if it was dismantled in a previous removal. </w:t>
            </w:r>
          </w:p>
        </w:tc>
      </w:tr>
      <w:tr w:rsidR="00865677" w:rsidRPr="00700022" w14:paraId="0DBE2624" w14:textId="77777777" w:rsidTr="00817155">
        <w:tc>
          <w:tcPr>
            <w:tcW w:w="992" w:type="dxa"/>
          </w:tcPr>
          <w:p w14:paraId="25AB0212" w14:textId="77777777" w:rsidR="00865677" w:rsidRPr="00700022" w:rsidRDefault="00865677" w:rsidP="009117DF">
            <w:pPr>
              <w:pStyle w:val="Sectiontext0"/>
              <w:jc w:val="center"/>
            </w:pPr>
            <w:r w:rsidRPr="00700022">
              <w:t>3.</w:t>
            </w:r>
          </w:p>
        </w:tc>
        <w:tc>
          <w:tcPr>
            <w:tcW w:w="8367" w:type="dxa"/>
            <w:gridSpan w:val="2"/>
          </w:tcPr>
          <w:p w14:paraId="2C7B3572" w14:textId="77777777" w:rsidR="00865677" w:rsidRPr="00700022" w:rsidRDefault="00865677" w:rsidP="009117DF">
            <w:pPr>
              <w:pStyle w:val="Sectiontext0"/>
            </w:pPr>
            <w:r w:rsidRPr="00700022">
              <w:t xml:space="preserve">The member is not to be reimbursed under this </w:t>
            </w:r>
            <w:r w:rsidR="00AC22BD" w:rsidRPr="00700022">
              <w:t>section</w:t>
            </w:r>
            <w:r w:rsidRPr="00700022">
              <w:t xml:space="preserve"> for the cost of any major alterations to windows or building structures. </w:t>
            </w:r>
          </w:p>
        </w:tc>
      </w:tr>
      <w:tr w:rsidR="00865677" w:rsidRPr="00700022" w14:paraId="44EBA97F" w14:textId="77777777" w:rsidTr="00817155">
        <w:tc>
          <w:tcPr>
            <w:tcW w:w="992" w:type="dxa"/>
          </w:tcPr>
          <w:p w14:paraId="52C9F0BE" w14:textId="77777777" w:rsidR="00865677" w:rsidRPr="00700022" w:rsidRDefault="00865677" w:rsidP="009117DF">
            <w:pPr>
              <w:pStyle w:val="Sectiontext0"/>
              <w:jc w:val="center"/>
            </w:pPr>
            <w:r w:rsidRPr="00700022">
              <w:t>4.</w:t>
            </w:r>
          </w:p>
        </w:tc>
        <w:tc>
          <w:tcPr>
            <w:tcW w:w="8367" w:type="dxa"/>
            <w:gridSpan w:val="2"/>
          </w:tcPr>
          <w:p w14:paraId="282595AC" w14:textId="77777777" w:rsidR="00865677" w:rsidRPr="00700022" w:rsidRDefault="008363FA" w:rsidP="009117DF">
            <w:pPr>
              <w:pStyle w:val="Sectiontext0"/>
            </w:pPr>
            <w:r w:rsidRPr="00700022">
              <w:t>To be reimbursed, the member must do both of the following.</w:t>
            </w:r>
          </w:p>
        </w:tc>
      </w:tr>
      <w:tr w:rsidR="00865677" w:rsidRPr="00700022" w14:paraId="1FAA011F" w14:textId="77777777" w:rsidTr="00817155">
        <w:trPr>
          <w:cantSplit/>
        </w:trPr>
        <w:tc>
          <w:tcPr>
            <w:tcW w:w="992" w:type="dxa"/>
          </w:tcPr>
          <w:p w14:paraId="1FD247F4" w14:textId="77777777" w:rsidR="00865677" w:rsidRPr="00700022" w:rsidRDefault="00865677" w:rsidP="009117DF">
            <w:pPr>
              <w:pStyle w:val="Sectiontext0"/>
              <w:jc w:val="center"/>
            </w:pPr>
          </w:p>
        </w:tc>
        <w:tc>
          <w:tcPr>
            <w:tcW w:w="567" w:type="dxa"/>
          </w:tcPr>
          <w:p w14:paraId="611F14CF" w14:textId="77777777" w:rsidR="00865677" w:rsidRPr="00700022" w:rsidRDefault="00865677" w:rsidP="009117DF">
            <w:pPr>
              <w:pStyle w:val="Sectiontext0"/>
            </w:pPr>
            <w:r w:rsidRPr="00700022">
              <w:t>a.</w:t>
            </w:r>
          </w:p>
        </w:tc>
        <w:tc>
          <w:tcPr>
            <w:tcW w:w="7800" w:type="dxa"/>
          </w:tcPr>
          <w:p w14:paraId="006E39BF" w14:textId="77777777" w:rsidR="00865677" w:rsidRPr="00700022" w:rsidRDefault="008363FA" w:rsidP="009117DF">
            <w:pPr>
              <w:pStyle w:val="Sectiontext0"/>
            </w:pPr>
            <w:r w:rsidRPr="00700022">
              <w:t>Get any necessary approvals from relevant authorities. This includes landlords, the Commonwealth removalist and local councils.</w:t>
            </w:r>
          </w:p>
        </w:tc>
      </w:tr>
      <w:tr w:rsidR="00865677" w:rsidRPr="00700022" w14:paraId="501CDC11" w14:textId="77777777" w:rsidTr="00817155">
        <w:trPr>
          <w:cantSplit/>
        </w:trPr>
        <w:tc>
          <w:tcPr>
            <w:tcW w:w="992" w:type="dxa"/>
          </w:tcPr>
          <w:p w14:paraId="57F9C699" w14:textId="77777777" w:rsidR="00865677" w:rsidRPr="00700022" w:rsidRDefault="00865677" w:rsidP="009117DF">
            <w:pPr>
              <w:pStyle w:val="Sectiontext0"/>
              <w:jc w:val="center"/>
            </w:pPr>
          </w:p>
        </w:tc>
        <w:tc>
          <w:tcPr>
            <w:tcW w:w="567" w:type="dxa"/>
          </w:tcPr>
          <w:p w14:paraId="2444B3BD" w14:textId="77777777" w:rsidR="00865677" w:rsidRPr="00700022" w:rsidRDefault="00865677" w:rsidP="009117DF">
            <w:pPr>
              <w:pStyle w:val="Sectiontext0"/>
            </w:pPr>
            <w:r w:rsidRPr="00700022">
              <w:t>b.</w:t>
            </w:r>
          </w:p>
        </w:tc>
        <w:tc>
          <w:tcPr>
            <w:tcW w:w="7800" w:type="dxa"/>
          </w:tcPr>
          <w:p w14:paraId="7AB014DA" w14:textId="77777777" w:rsidR="00865677" w:rsidRPr="00700022" w:rsidRDefault="008363FA" w:rsidP="009117DF">
            <w:pPr>
              <w:pStyle w:val="Sectiontext0"/>
            </w:pPr>
            <w:r w:rsidRPr="00700022">
              <w:t>Give the Commonwealth removalist a receipt from the service provider when the work is done.</w:t>
            </w:r>
          </w:p>
        </w:tc>
      </w:tr>
    </w:tbl>
    <w:p w14:paraId="7E334F2A" w14:textId="24970E13" w:rsidR="00020DFD" w:rsidRPr="00700022" w:rsidRDefault="00D333F9" w:rsidP="00132882">
      <w:pPr>
        <w:pStyle w:val="Heading6"/>
      </w:pPr>
      <w:bookmarkStart w:id="324" w:name="_Toc192862658"/>
      <w:r w:rsidRPr="00700022">
        <w:t>6.5.</w:t>
      </w:r>
      <w:r w:rsidR="00020DFD" w:rsidRPr="00700022">
        <w:t>15</w:t>
      </w:r>
      <w:r w:rsidR="00E85499">
        <w:tab/>
      </w:r>
      <w:r w:rsidR="00020DFD" w:rsidRPr="00700022">
        <w:t>Privately arranged removals – eligibility and conditions for assistance</w:t>
      </w:r>
      <w:bookmarkEnd w:id="324"/>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31390DF9" w14:textId="77777777" w:rsidTr="00471B61">
        <w:tc>
          <w:tcPr>
            <w:tcW w:w="992" w:type="dxa"/>
          </w:tcPr>
          <w:bookmarkEnd w:id="320"/>
          <w:bookmarkEnd w:id="321"/>
          <w:bookmarkEnd w:id="322"/>
          <w:bookmarkEnd w:id="323"/>
          <w:p w14:paraId="1170FA0B" w14:textId="77777777" w:rsidR="00020DFD" w:rsidRPr="00700022" w:rsidRDefault="00020DFD" w:rsidP="009117DF">
            <w:pPr>
              <w:pStyle w:val="Sectiontext0"/>
              <w:jc w:val="center"/>
            </w:pPr>
            <w:r w:rsidRPr="00700022">
              <w:t>1.</w:t>
            </w:r>
          </w:p>
        </w:tc>
        <w:tc>
          <w:tcPr>
            <w:tcW w:w="8363" w:type="dxa"/>
            <w:gridSpan w:val="2"/>
          </w:tcPr>
          <w:p w14:paraId="36352E2C" w14:textId="2BDBB5A3" w:rsidR="00020DFD" w:rsidRPr="00700022" w:rsidRDefault="00020DFD" w:rsidP="009117DF">
            <w:pPr>
              <w:pStyle w:val="Sectiontext0"/>
            </w:pPr>
            <w:r w:rsidRPr="00700022">
              <w:t xml:space="preserve">A member may choose to make private removal arrangements instead of using the Commonwealth removalist. The member is </w:t>
            </w:r>
            <w:r w:rsidR="00B6002D" w:rsidRPr="00700022">
              <w:t>eligible for</w:t>
            </w:r>
            <w:r w:rsidRPr="00700022">
              <w:t xml:space="preserve"> assistance if they make private arrangements for either of these reasons.</w:t>
            </w:r>
          </w:p>
        </w:tc>
      </w:tr>
      <w:tr w:rsidR="00020DFD" w:rsidRPr="00700022" w14:paraId="0C2178A9" w14:textId="77777777" w:rsidTr="00471B61">
        <w:trPr>
          <w:cantSplit/>
        </w:trPr>
        <w:tc>
          <w:tcPr>
            <w:tcW w:w="992" w:type="dxa"/>
          </w:tcPr>
          <w:p w14:paraId="74D9E7F0" w14:textId="77777777" w:rsidR="00020DFD" w:rsidRPr="00700022" w:rsidRDefault="00020DFD" w:rsidP="009117DF">
            <w:pPr>
              <w:pStyle w:val="Sectiontext0"/>
              <w:jc w:val="center"/>
            </w:pPr>
          </w:p>
        </w:tc>
        <w:tc>
          <w:tcPr>
            <w:tcW w:w="567" w:type="dxa"/>
          </w:tcPr>
          <w:p w14:paraId="66A3E443" w14:textId="77777777" w:rsidR="00020DFD" w:rsidRPr="00700022" w:rsidRDefault="00020DFD" w:rsidP="009117DF">
            <w:pPr>
              <w:pStyle w:val="Sectiontext0"/>
            </w:pPr>
            <w:r w:rsidRPr="00700022">
              <w:t>a.</w:t>
            </w:r>
          </w:p>
        </w:tc>
        <w:tc>
          <w:tcPr>
            <w:tcW w:w="7796" w:type="dxa"/>
          </w:tcPr>
          <w:p w14:paraId="3878C4C5" w14:textId="77777777" w:rsidR="00020DFD" w:rsidRPr="00700022" w:rsidRDefault="00020DFD" w:rsidP="009117DF">
            <w:pPr>
              <w:pStyle w:val="Sectiontext0"/>
            </w:pPr>
            <w:r w:rsidRPr="00700022">
              <w:t>For personal reasons.</w:t>
            </w:r>
          </w:p>
        </w:tc>
      </w:tr>
      <w:tr w:rsidR="00020DFD" w:rsidRPr="00700022" w14:paraId="2CC027E0" w14:textId="77777777" w:rsidTr="00471B61">
        <w:trPr>
          <w:cantSplit/>
        </w:trPr>
        <w:tc>
          <w:tcPr>
            <w:tcW w:w="992" w:type="dxa"/>
          </w:tcPr>
          <w:p w14:paraId="7B1E9C9F" w14:textId="77777777" w:rsidR="00020DFD" w:rsidRPr="00700022" w:rsidRDefault="00020DFD" w:rsidP="009117DF">
            <w:pPr>
              <w:pStyle w:val="Sectiontext0"/>
              <w:jc w:val="center"/>
            </w:pPr>
          </w:p>
        </w:tc>
        <w:tc>
          <w:tcPr>
            <w:tcW w:w="567" w:type="dxa"/>
          </w:tcPr>
          <w:p w14:paraId="606B6690" w14:textId="77777777" w:rsidR="00020DFD" w:rsidRPr="00700022" w:rsidRDefault="00020DFD" w:rsidP="009117DF">
            <w:pPr>
              <w:pStyle w:val="Sectiontext0"/>
            </w:pPr>
            <w:r w:rsidRPr="00700022">
              <w:t>b.</w:t>
            </w:r>
          </w:p>
        </w:tc>
        <w:tc>
          <w:tcPr>
            <w:tcW w:w="7796" w:type="dxa"/>
          </w:tcPr>
          <w:p w14:paraId="134A843F" w14:textId="77777777" w:rsidR="00020DFD" w:rsidRPr="00700022" w:rsidRDefault="00020DFD" w:rsidP="009117DF">
            <w:pPr>
              <w:pStyle w:val="Sectiontext0"/>
            </w:pPr>
            <w:r w:rsidRPr="00700022">
              <w:t>Because they are urgently required to move for Service reasons.</w:t>
            </w:r>
          </w:p>
        </w:tc>
      </w:tr>
      <w:tr w:rsidR="00020DFD" w:rsidRPr="00700022" w14:paraId="64523763" w14:textId="77777777" w:rsidTr="00471B61">
        <w:tc>
          <w:tcPr>
            <w:tcW w:w="992" w:type="dxa"/>
          </w:tcPr>
          <w:p w14:paraId="62C67EAF" w14:textId="77777777" w:rsidR="00020DFD" w:rsidRPr="00700022" w:rsidRDefault="00020DFD" w:rsidP="009117DF">
            <w:pPr>
              <w:pStyle w:val="Sectiontext0"/>
              <w:jc w:val="center"/>
            </w:pPr>
            <w:r w:rsidRPr="00700022">
              <w:t>2.</w:t>
            </w:r>
          </w:p>
        </w:tc>
        <w:tc>
          <w:tcPr>
            <w:tcW w:w="8363" w:type="dxa"/>
            <w:gridSpan w:val="2"/>
          </w:tcPr>
          <w:p w14:paraId="73F6F642" w14:textId="6E84EBBE" w:rsidR="00020DFD" w:rsidRPr="00700022" w:rsidRDefault="00020DFD" w:rsidP="009117DF">
            <w:pPr>
              <w:pStyle w:val="Sectiontext0"/>
            </w:pPr>
            <w:r w:rsidRPr="00700022">
              <w:t xml:space="preserve">They are not </w:t>
            </w:r>
            <w:r w:rsidR="00B6002D" w:rsidRPr="00700022">
              <w:t>eligible for</w:t>
            </w:r>
            <w:r w:rsidRPr="00700022">
              <w:t xml:space="preserve"> assistance if they make private arrangements for a removal in either of these circumstances.</w:t>
            </w:r>
          </w:p>
        </w:tc>
      </w:tr>
      <w:tr w:rsidR="00020DFD" w:rsidRPr="00700022" w14:paraId="1C7C366F" w14:textId="77777777" w:rsidTr="00471B61">
        <w:trPr>
          <w:cantSplit/>
        </w:trPr>
        <w:tc>
          <w:tcPr>
            <w:tcW w:w="992" w:type="dxa"/>
          </w:tcPr>
          <w:p w14:paraId="4123C315" w14:textId="77777777" w:rsidR="00020DFD" w:rsidRPr="00700022" w:rsidRDefault="00020DFD" w:rsidP="009117DF">
            <w:pPr>
              <w:pStyle w:val="Sectiontext0"/>
              <w:jc w:val="center"/>
            </w:pPr>
          </w:p>
        </w:tc>
        <w:tc>
          <w:tcPr>
            <w:tcW w:w="567" w:type="dxa"/>
          </w:tcPr>
          <w:p w14:paraId="13FFC89C" w14:textId="77777777" w:rsidR="00020DFD" w:rsidRPr="00700022" w:rsidRDefault="00020DFD" w:rsidP="009117DF">
            <w:pPr>
              <w:pStyle w:val="Sectiontext0"/>
            </w:pPr>
            <w:r w:rsidRPr="00700022">
              <w:t>a.</w:t>
            </w:r>
          </w:p>
        </w:tc>
        <w:tc>
          <w:tcPr>
            <w:tcW w:w="7796" w:type="dxa"/>
          </w:tcPr>
          <w:p w14:paraId="15B00353" w14:textId="03176A28" w:rsidR="00020DFD" w:rsidRPr="00700022" w:rsidRDefault="00020DFD" w:rsidP="009117DF">
            <w:pPr>
              <w:pStyle w:val="Sectiontext0"/>
            </w:pPr>
            <w:r w:rsidRPr="00700022">
              <w:t xml:space="preserve">In anticipation of posting before a posting authority is issued. </w:t>
            </w:r>
          </w:p>
        </w:tc>
      </w:tr>
      <w:tr w:rsidR="00020DFD" w:rsidRPr="00700022" w14:paraId="5B7BD54B" w14:textId="77777777" w:rsidTr="00471B61">
        <w:trPr>
          <w:cantSplit/>
        </w:trPr>
        <w:tc>
          <w:tcPr>
            <w:tcW w:w="992" w:type="dxa"/>
          </w:tcPr>
          <w:p w14:paraId="64410B67" w14:textId="77777777" w:rsidR="00020DFD" w:rsidRPr="00700022" w:rsidRDefault="00020DFD" w:rsidP="009117DF">
            <w:pPr>
              <w:pStyle w:val="Sectiontext0"/>
              <w:jc w:val="center"/>
            </w:pPr>
          </w:p>
        </w:tc>
        <w:tc>
          <w:tcPr>
            <w:tcW w:w="567" w:type="dxa"/>
          </w:tcPr>
          <w:p w14:paraId="2E5F4869" w14:textId="77777777" w:rsidR="00020DFD" w:rsidRPr="00700022" w:rsidRDefault="00020DFD" w:rsidP="009117DF">
            <w:pPr>
              <w:pStyle w:val="Sectiontext0"/>
            </w:pPr>
            <w:r w:rsidRPr="00700022">
              <w:t>b.</w:t>
            </w:r>
          </w:p>
        </w:tc>
        <w:tc>
          <w:tcPr>
            <w:tcW w:w="7796" w:type="dxa"/>
          </w:tcPr>
          <w:p w14:paraId="26C7D67A" w14:textId="2ED8A3AB" w:rsidR="00020DFD" w:rsidRPr="00700022" w:rsidRDefault="00020DFD" w:rsidP="009117DF">
            <w:pPr>
              <w:pStyle w:val="Sectiontext0"/>
            </w:pPr>
            <w:r w:rsidRPr="00700022">
              <w:t xml:space="preserve">In advance of ceasing continuous full-time service. </w:t>
            </w:r>
          </w:p>
        </w:tc>
      </w:tr>
      <w:tr w:rsidR="00020DFD" w:rsidRPr="00700022" w14:paraId="364A3700" w14:textId="77777777" w:rsidTr="00471B61">
        <w:tc>
          <w:tcPr>
            <w:tcW w:w="992" w:type="dxa"/>
          </w:tcPr>
          <w:p w14:paraId="38B28952" w14:textId="77777777" w:rsidR="00020DFD" w:rsidRPr="00700022" w:rsidRDefault="00020DFD" w:rsidP="009117DF">
            <w:pPr>
              <w:pStyle w:val="Sectiontext0"/>
              <w:jc w:val="center"/>
            </w:pPr>
            <w:r w:rsidRPr="00700022">
              <w:t>3.</w:t>
            </w:r>
          </w:p>
        </w:tc>
        <w:tc>
          <w:tcPr>
            <w:tcW w:w="8363" w:type="dxa"/>
            <w:gridSpan w:val="2"/>
          </w:tcPr>
          <w:p w14:paraId="344AD7EC" w14:textId="77777777" w:rsidR="00020DFD" w:rsidRPr="00700022" w:rsidRDefault="00020DFD" w:rsidP="009117DF">
            <w:pPr>
              <w:pStyle w:val="Sectiontext0"/>
            </w:pPr>
            <w:r w:rsidRPr="00700022">
              <w:t xml:space="preserve">The member must seek the advice of the CDF to confirm their </w:t>
            </w:r>
            <w:r w:rsidR="00B6002D" w:rsidRPr="00700022">
              <w:t>eligibility for</w:t>
            </w:r>
            <w:r w:rsidRPr="00700022">
              <w:t xml:space="preserve"> a private removal.</w:t>
            </w:r>
          </w:p>
        </w:tc>
      </w:tr>
      <w:tr w:rsidR="00020DFD" w:rsidRPr="00700022" w14:paraId="2B9965DB" w14:textId="77777777" w:rsidTr="00471B61">
        <w:tc>
          <w:tcPr>
            <w:tcW w:w="992" w:type="dxa"/>
          </w:tcPr>
          <w:p w14:paraId="582CD2AA" w14:textId="77777777" w:rsidR="00020DFD" w:rsidRPr="00700022" w:rsidRDefault="00020DFD" w:rsidP="009117DF">
            <w:pPr>
              <w:pStyle w:val="Sectiontext0"/>
              <w:jc w:val="center"/>
            </w:pPr>
            <w:r w:rsidRPr="00700022">
              <w:lastRenderedPageBreak/>
              <w:t>4.</w:t>
            </w:r>
          </w:p>
        </w:tc>
        <w:tc>
          <w:tcPr>
            <w:tcW w:w="8363" w:type="dxa"/>
            <w:gridSpan w:val="2"/>
          </w:tcPr>
          <w:p w14:paraId="4A9AB187" w14:textId="77777777" w:rsidR="00020DFD" w:rsidRPr="00700022" w:rsidRDefault="00020DFD" w:rsidP="009117DF">
            <w:pPr>
              <w:pStyle w:val="Sectiontext0"/>
            </w:pPr>
            <w:r w:rsidRPr="00700022">
              <w:t>The removal may be arranged through a commercial removal company, or personally by the member.</w:t>
            </w:r>
          </w:p>
        </w:tc>
      </w:tr>
    </w:tbl>
    <w:p w14:paraId="6A4A50F5" w14:textId="1241965F" w:rsidR="00471B61" w:rsidRPr="00700022" w:rsidRDefault="00471B61" w:rsidP="00132882">
      <w:pPr>
        <w:pStyle w:val="Heading6"/>
      </w:pPr>
      <w:bookmarkStart w:id="325" w:name="_Toc58333347"/>
      <w:bookmarkStart w:id="326" w:name="bk92232PM6717Privatelyarrangedremovalse"/>
      <w:bookmarkStart w:id="327" w:name="bk1634006716Privatelyarrangedremovalsen"/>
      <w:bookmarkStart w:id="328" w:name="bk1610436716Privatelyarrangedremovalsen"/>
      <w:bookmarkStart w:id="329" w:name="bk1330496616Privatelyarrangedremovalsen"/>
      <w:bookmarkStart w:id="330" w:name="_Toc192862659"/>
      <w:r w:rsidRPr="00700022">
        <w:t>6.5.16</w:t>
      </w:r>
      <w:r w:rsidR="00E85499">
        <w:tab/>
      </w:r>
      <w:r w:rsidRPr="00700022">
        <w:t xml:space="preserve">Privately arranged removals – </w:t>
      </w:r>
      <w:bookmarkEnd w:id="325"/>
      <w:r w:rsidRPr="00700022">
        <w:t>assistance</w:t>
      </w:r>
      <w:bookmarkEnd w:id="330"/>
    </w:p>
    <w:tbl>
      <w:tblPr>
        <w:tblW w:w="9359" w:type="dxa"/>
        <w:tblInd w:w="113" w:type="dxa"/>
        <w:tblLayout w:type="fixed"/>
        <w:tblLook w:val="0000" w:firstRow="0" w:lastRow="0" w:firstColumn="0" w:lastColumn="0" w:noHBand="0" w:noVBand="0"/>
      </w:tblPr>
      <w:tblGrid>
        <w:gridCol w:w="991"/>
        <w:gridCol w:w="567"/>
        <w:gridCol w:w="7801"/>
      </w:tblGrid>
      <w:tr w:rsidR="00471B61" w:rsidRPr="00700022" w14:paraId="1C5AF3A3" w14:textId="77777777" w:rsidTr="00B441DF">
        <w:tc>
          <w:tcPr>
            <w:tcW w:w="991" w:type="dxa"/>
          </w:tcPr>
          <w:p w14:paraId="4010B5F9" w14:textId="77777777" w:rsidR="00471B61" w:rsidRPr="00700022" w:rsidRDefault="00471B61" w:rsidP="009117DF">
            <w:pPr>
              <w:pStyle w:val="Sectiontext0"/>
              <w:jc w:val="center"/>
            </w:pPr>
            <w:r w:rsidRPr="00700022">
              <w:t>1.</w:t>
            </w:r>
          </w:p>
        </w:tc>
        <w:tc>
          <w:tcPr>
            <w:tcW w:w="8368" w:type="dxa"/>
            <w:gridSpan w:val="2"/>
          </w:tcPr>
          <w:p w14:paraId="5C21EBAB" w14:textId="77777777" w:rsidR="00471B61" w:rsidRPr="00700022" w:rsidRDefault="00471B61" w:rsidP="009117DF">
            <w:pPr>
              <w:pStyle w:val="Sectiontext0"/>
            </w:pPr>
            <w:r w:rsidRPr="00700022">
              <w:t>For the purpose of section 6.5.15, assistance is the reimbursement of the lesser of the following.</w:t>
            </w:r>
          </w:p>
        </w:tc>
      </w:tr>
      <w:tr w:rsidR="00471B61" w:rsidRPr="00700022" w14:paraId="3535E8E6" w14:textId="77777777" w:rsidTr="00B441DF">
        <w:trPr>
          <w:cantSplit/>
        </w:trPr>
        <w:tc>
          <w:tcPr>
            <w:tcW w:w="991" w:type="dxa"/>
          </w:tcPr>
          <w:p w14:paraId="684178FF" w14:textId="77777777" w:rsidR="00471B61" w:rsidRPr="00700022" w:rsidRDefault="00471B61" w:rsidP="009117DF">
            <w:pPr>
              <w:pStyle w:val="Sectiontext0"/>
              <w:jc w:val="center"/>
            </w:pPr>
          </w:p>
        </w:tc>
        <w:tc>
          <w:tcPr>
            <w:tcW w:w="567" w:type="dxa"/>
          </w:tcPr>
          <w:p w14:paraId="32CBC519" w14:textId="77777777" w:rsidR="00471B61" w:rsidRPr="00700022" w:rsidRDefault="00471B61" w:rsidP="009117DF">
            <w:pPr>
              <w:pStyle w:val="Sectiontext0"/>
            </w:pPr>
            <w:r w:rsidRPr="00700022">
              <w:t>a.</w:t>
            </w:r>
          </w:p>
        </w:tc>
        <w:tc>
          <w:tcPr>
            <w:tcW w:w="7801" w:type="dxa"/>
          </w:tcPr>
          <w:p w14:paraId="4E553097" w14:textId="77777777" w:rsidR="00471B61" w:rsidRPr="00700022" w:rsidRDefault="00471B61" w:rsidP="009117DF">
            <w:pPr>
              <w:pStyle w:val="Sectiontext0"/>
            </w:pPr>
            <w:r w:rsidRPr="00700022">
              <w:t>The amount of the assistance the member would have received had they had a removal under this Part.</w:t>
            </w:r>
          </w:p>
        </w:tc>
      </w:tr>
      <w:tr w:rsidR="00471B61" w:rsidRPr="00700022" w14:paraId="02F53709" w14:textId="77777777" w:rsidTr="00B441DF">
        <w:trPr>
          <w:cantSplit/>
        </w:trPr>
        <w:tc>
          <w:tcPr>
            <w:tcW w:w="991" w:type="dxa"/>
          </w:tcPr>
          <w:p w14:paraId="70348370" w14:textId="77777777" w:rsidR="00471B61" w:rsidRPr="00700022" w:rsidRDefault="00471B61" w:rsidP="009117DF">
            <w:pPr>
              <w:pStyle w:val="Sectiontext0"/>
              <w:jc w:val="center"/>
            </w:pPr>
          </w:p>
        </w:tc>
        <w:tc>
          <w:tcPr>
            <w:tcW w:w="567" w:type="dxa"/>
          </w:tcPr>
          <w:p w14:paraId="29A34F42" w14:textId="77777777" w:rsidR="00471B61" w:rsidRPr="00700022" w:rsidRDefault="00471B61" w:rsidP="009117DF">
            <w:pPr>
              <w:pStyle w:val="Sectiontext0"/>
            </w:pPr>
            <w:r w:rsidRPr="00700022">
              <w:t>b.</w:t>
            </w:r>
          </w:p>
        </w:tc>
        <w:tc>
          <w:tcPr>
            <w:tcW w:w="7801" w:type="dxa"/>
          </w:tcPr>
          <w:p w14:paraId="79245C48" w14:textId="3538DF72" w:rsidR="00471B61" w:rsidRPr="00700022" w:rsidRDefault="00471B61" w:rsidP="009117DF">
            <w:pPr>
              <w:pStyle w:val="Sectiontext0"/>
            </w:pPr>
            <w:r w:rsidRPr="00700022">
              <w:t xml:space="preserve">The actual cost of the </w:t>
            </w:r>
            <w:r w:rsidR="00041351">
              <w:t>privately arranged</w:t>
            </w:r>
            <w:r w:rsidRPr="00700022">
              <w:t xml:space="preserve"> removal.</w:t>
            </w:r>
          </w:p>
        </w:tc>
      </w:tr>
      <w:tr w:rsidR="00471B61" w:rsidRPr="00700022" w14:paraId="32F2143A" w14:textId="77777777" w:rsidTr="00B441DF">
        <w:tc>
          <w:tcPr>
            <w:tcW w:w="991" w:type="dxa"/>
          </w:tcPr>
          <w:p w14:paraId="144D17EF" w14:textId="77777777" w:rsidR="00471B61" w:rsidRPr="00700022" w:rsidRDefault="00471B61" w:rsidP="009117DF">
            <w:pPr>
              <w:pStyle w:val="Sectiontext0"/>
              <w:jc w:val="center"/>
            </w:pPr>
            <w:r w:rsidRPr="00700022">
              <w:t>2.</w:t>
            </w:r>
          </w:p>
        </w:tc>
        <w:tc>
          <w:tcPr>
            <w:tcW w:w="8368" w:type="dxa"/>
            <w:gridSpan w:val="2"/>
          </w:tcPr>
          <w:p w14:paraId="6C9BE020" w14:textId="77777777" w:rsidR="00471B61" w:rsidRPr="00700022" w:rsidRDefault="00471B61" w:rsidP="009117DF">
            <w:pPr>
              <w:pStyle w:val="Sectiontext0"/>
            </w:pPr>
            <w:r w:rsidRPr="00700022">
              <w:t xml:space="preserve">The member is eligible for storage expenses if all of the following are met. </w:t>
            </w:r>
          </w:p>
        </w:tc>
      </w:tr>
      <w:tr w:rsidR="00471B61" w:rsidRPr="00700022" w14:paraId="4443618B" w14:textId="77777777" w:rsidTr="00B441DF">
        <w:trPr>
          <w:cantSplit/>
        </w:trPr>
        <w:tc>
          <w:tcPr>
            <w:tcW w:w="991" w:type="dxa"/>
          </w:tcPr>
          <w:p w14:paraId="0BFEBE6E" w14:textId="77777777" w:rsidR="00471B61" w:rsidRPr="00700022" w:rsidRDefault="00471B61" w:rsidP="009117DF">
            <w:pPr>
              <w:pStyle w:val="Sectiontext0"/>
              <w:jc w:val="center"/>
            </w:pPr>
          </w:p>
        </w:tc>
        <w:tc>
          <w:tcPr>
            <w:tcW w:w="567" w:type="dxa"/>
          </w:tcPr>
          <w:p w14:paraId="46DC2EC5" w14:textId="77777777" w:rsidR="00471B61" w:rsidRPr="00700022" w:rsidRDefault="00471B61" w:rsidP="009117DF">
            <w:pPr>
              <w:pStyle w:val="Sectiontext0"/>
            </w:pPr>
            <w:r w:rsidRPr="00700022">
              <w:t>a.</w:t>
            </w:r>
          </w:p>
        </w:tc>
        <w:tc>
          <w:tcPr>
            <w:tcW w:w="7801" w:type="dxa"/>
          </w:tcPr>
          <w:p w14:paraId="07FB06E0" w14:textId="77777777" w:rsidR="00471B61" w:rsidRPr="00700022" w:rsidRDefault="00471B61" w:rsidP="009117DF">
            <w:pPr>
              <w:pStyle w:val="Sectiontext0"/>
            </w:pPr>
            <w:r w:rsidRPr="00700022">
              <w:t>The items are stored with the Commonwealth removalist.</w:t>
            </w:r>
          </w:p>
        </w:tc>
      </w:tr>
      <w:tr w:rsidR="00471B61" w:rsidRPr="00700022" w14:paraId="3BB87270" w14:textId="77777777" w:rsidTr="00B441DF">
        <w:trPr>
          <w:cantSplit/>
        </w:trPr>
        <w:tc>
          <w:tcPr>
            <w:tcW w:w="991" w:type="dxa"/>
          </w:tcPr>
          <w:p w14:paraId="6801E4BD" w14:textId="77777777" w:rsidR="00471B61" w:rsidRPr="00700022" w:rsidRDefault="00471B61" w:rsidP="009117DF">
            <w:pPr>
              <w:pStyle w:val="Sectiontext0"/>
              <w:jc w:val="center"/>
            </w:pPr>
          </w:p>
        </w:tc>
        <w:tc>
          <w:tcPr>
            <w:tcW w:w="567" w:type="dxa"/>
          </w:tcPr>
          <w:p w14:paraId="2BB11F4C" w14:textId="77777777" w:rsidR="00471B61" w:rsidRPr="00700022" w:rsidRDefault="00471B61" w:rsidP="009117DF">
            <w:pPr>
              <w:pStyle w:val="Sectiontext0"/>
            </w:pPr>
            <w:r w:rsidRPr="00700022">
              <w:t>b.</w:t>
            </w:r>
          </w:p>
        </w:tc>
        <w:tc>
          <w:tcPr>
            <w:tcW w:w="7801" w:type="dxa"/>
          </w:tcPr>
          <w:p w14:paraId="450A6B05" w14:textId="77777777" w:rsidR="00471B61" w:rsidRPr="00700022" w:rsidRDefault="00471B61" w:rsidP="009117DF">
            <w:pPr>
              <w:pStyle w:val="Sectiontext0"/>
            </w:pPr>
            <w:r w:rsidRPr="00700022">
              <w:t>The items would have been stored at no cost to the member if they had been removed under this Part.</w:t>
            </w:r>
          </w:p>
        </w:tc>
      </w:tr>
      <w:tr w:rsidR="00471B61" w:rsidRPr="00700022" w14:paraId="5FC4D60D" w14:textId="77777777" w:rsidTr="00B441DF">
        <w:tc>
          <w:tcPr>
            <w:tcW w:w="991" w:type="dxa"/>
          </w:tcPr>
          <w:p w14:paraId="2E0B0170" w14:textId="77777777" w:rsidR="00471B61" w:rsidRPr="00700022" w:rsidRDefault="00471B61" w:rsidP="009117DF">
            <w:pPr>
              <w:pStyle w:val="Sectiontext0"/>
              <w:jc w:val="center"/>
            </w:pPr>
            <w:r w:rsidRPr="00700022">
              <w:t>3.</w:t>
            </w:r>
          </w:p>
        </w:tc>
        <w:tc>
          <w:tcPr>
            <w:tcW w:w="8368" w:type="dxa"/>
            <w:gridSpan w:val="2"/>
          </w:tcPr>
          <w:p w14:paraId="7742FBDA" w14:textId="2525C26A" w:rsidR="00471B61" w:rsidRPr="00700022" w:rsidRDefault="00471B61" w:rsidP="009117DF">
            <w:pPr>
              <w:pStyle w:val="Sectiontext0"/>
            </w:pPr>
            <w:r w:rsidRPr="00700022">
              <w:t>If the member carries out the removal personally, the member is eligible to be reimbursed the following costs if the CDF is satisfied they are reasonable</w:t>
            </w:r>
            <w:r w:rsidR="00FA27B1" w:rsidRPr="00700022">
              <w:t>.</w:t>
            </w:r>
          </w:p>
        </w:tc>
      </w:tr>
      <w:tr w:rsidR="00471B61" w:rsidRPr="00700022" w14:paraId="16852AC6" w14:textId="77777777" w:rsidTr="00B441DF">
        <w:trPr>
          <w:cantSplit/>
        </w:trPr>
        <w:tc>
          <w:tcPr>
            <w:tcW w:w="991" w:type="dxa"/>
          </w:tcPr>
          <w:p w14:paraId="1D54944E" w14:textId="77777777" w:rsidR="00471B61" w:rsidRPr="00700022" w:rsidRDefault="00471B61" w:rsidP="009117DF">
            <w:pPr>
              <w:pStyle w:val="Sectiontext0"/>
              <w:jc w:val="center"/>
            </w:pPr>
          </w:p>
        </w:tc>
        <w:tc>
          <w:tcPr>
            <w:tcW w:w="567" w:type="dxa"/>
          </w:tcPr>
          <w:p w14:paraId="50CA372C" w14:textId="77777777" w:rsidR="00471B61" w:rsidRPr="00700022" w:rsidRDefault="00471B61" w:rsidP="009117DF">
            <w:pPr>
              <w:pStyle w:val="Sectiontext0"/>
            </w:pPr>
            <w:r w:rsidRPr="00700022">
              <w:t>a.</w:t>
            </w:r>
          </w:p>
        </w:tc>
        <w:tc>
          <w:tcPr>
            <w:tcW w:w="7801" w:type="dxa"/>
          </w:tcPr>
          <w:p w14:paraId="78B36DB8" w14:textId="77777777" w:rsidR="00471B61" w:rsidRPr="00700022" w:rsidRDefault="00471B61" w:rsidP="009117DF">
            <w:pPr>
              <w:pStyle w:val="Sectiontext0"/>
            </w:pPr>
            <w:r w:rsidRPr="00700022">
              <w:t>Costs of hire and fuel for a suitable removal vehicle.</w:t>
            </w:r>
          </w:p>
        </w:tc>
      </w:tr>
      <w:tr w:rsidR="00471B61" w:rsidRPr="00700022" w14:paraId="55306BA0" w14:textId="77777777" w:rsidTr="00B441DF">
        <w:trPr>
          <w:cantSplit/>
        </w:trPr>
        <w:tc>
          <w:tcPr>
            <w:tcW w:w="991" w:type="dxa"/>
          </w:tcPr>
          <w:p w14:paraId="0DC6BC62" w14:textId="77777777" w:rsidR="00471B61" w:rsidRPr="00700022" w:rsidRDefault="00471B61" w:rsidP="009117DF">
            <w:pPr>
              <w:pStyle w:val="Sectiontext0"/>
              <w:jc w:val="center"/>
            </w:pPr>
          </w:p>
        </w:tc>
        <w:tc>
          <w:tcPr>
            <w:tcW w:w="567" w:type="dxa"/>
          </w:tcPr>
          <w:p w14:paraId="1C35B5E6" w14:textId="77777777" w:rsidR="00471B61" w:rsidRPr="00700022" w:rsidRDefault="00471B61" w:rsidP="009117DF">
            <w:pPr>
              <w:pStyle w:val="Sectiontext0"/>
            </w:pPr>
            <w:r w:rsidRPr="00700022">
              <w:t>b.</w:t>
            </w:r>
          </w:p>
        </w:tc>
        <w:tc>
          <w:tcPr>
            <w:tcW w:w="7801" w:type="dxa"/>
          </w:tcPr>
          <w:p w14:paraId="538FF82B" w14:textId="77777777" w:rsidR="00471B61" w:rsidRPr="00700022" w:rsidRDefault="00471B61" w:rsidP="009117DF">
            <w:pPr>
              <w:pStyle w:val="Sectiontext0"/>
            </w:pPr>
            <w:r w:rsidRPr="00700022">
              <w:t xml:space="preserve">Vehicle allowance for use of a private vehicle for the distance from the old to the new residences, up to the amount payable for vehicle allowance under Chapter 9 Part 5 Division 4. </w:t>
            </w:r>
          </w:p>
        </w:tc>
      </w:tr>
    </w:tbl>
    <w:p w14:paraId="449779E8" w14:textId="1EFD1139" w:rsidR="00020DFD" w:rsidRPr="00700022" w:rsidRDefault="00D333F9" w:rsidP="00132882">
      <w:pPr>
        <w:pStyle w:val="Heading6"/>
      </w:pPr>
      <w:bookmarkStart w:id="331" w:name="bk92232PM6718Unusedremovalentitlementxx"/>
      <w:bookmarkStart w:id="332" w:name="bk1634006717Unusedremovalentitlement"/>
      <w:bookmarkStart w:id="333" w:name="bk1610436717Unusedremovalentitlement"/>
      <w:bookmarkStart w:id="334" w:name="bk1330496617Unusedremovalentitlement"/>
      <w:bookmarkStart w:id="335" w:name="_Toc192862660"/>
      <w:bookmarkEnd w:id="326"/>
      <w:bookmarkEnd w:id="327"/>
      <w:bookmarkEnd w:id="328"/>
      <w:bookmarkEnd w:id="329"/>
      <w:r w:rsidRPr="00700022">
        <w:t>6.5.</w:t>
      </w:r>
      <w:r w:rsidR="00020DFD" w:rsidRPr="00700022">
        <w:t>17</w:t>
      </w:r>
      <w:r w:rsidR="00E85499">
        <w:tab/>
      </w:r>
      <w:r w:rsidR="00020DFD" w:rsidRPr="00700022">
        <w:t xml:space="preserve">Unused removal </w:t>
      </w:r>
      <w:r w:rsidR="00747E5A" w:rsidRPr="00700022">
        <w:t>benefit</w:t>
      </w:r>
      <w:bookmarkEnd w:id="335"/>
    </w:p>
    <w:bookmarkEnd w:id="331"/>
    <w:bookmarkEnd w:id="332"/>
    <w:bookmarkEnd w:id="333"/>
    <w:bookmarkEnd w:id="334"/>
    <w:tbl>
      <w:tblPr>
        <w:tblW w:w="0" w:type="auto"/>
        <w:tblInd w:w="113" w:type="dxa"/>
        <w:tblLayout w:type="fixed"/>
        <w:tblLook w:val="0000" w:firstRow="0" w:lastRow="0" w:firstColumn="0" w:lastColumn="0" w:noHBand="0" w:noVBand="0"/>
      </w:tblPr>
      <w:tblGrid>
        <w:gridCol w:w="992"/>
        <w:gridCol w:w="8363"/>
      </w:tblGrid>
      <w:tr w:rsidR="00020DFD" w:rsidRPr="00700022" w14:paraId="7F6976A5" w14:textId="77777777">
        <w:tc>
          <w:tcPr>
            <w:tcW w:w="992" w:type="dxa"/>
          </w:tcPr>
          <w:p w14:paraId="022CA555" w14:textId="77777777" w:rsidR="00020DFD" w:rsidRPr="00700022" w:rsidRDefault="00020DFD" w:rsidP="009117DF">
            <w:pPr>
              <w:pStyle w:val="Sectiontext0"/>
            </w:pPr>
          </w:p>
        </w:tc>
        <w:tc>
          <w:tcPr>
            <w:tcW w:w="8363" w:type="dxa"/>
          </w:tcPr>
          <w:p w14:paraId="05CF5E83" w14:textId="77777777" w:rsidR="00020DFD" w:rsidRPr="00700022" w:rsidRDefault="00020DFD" w:rsidP="009117DF">
            <w:pPr>
              <w:pStyle w:val="Sectiontext0"/>
            </w:pPr>
            <w:r w:rsidRPr="00700022">
              <w:t xml:space="preserve">A member may choose not to take up a removal </w:t>
            </w:r>
            <w:r w:rsidR="00747E5A" w:rsidRPr="00700022">
              <w:t>benefit</w:t>
            </w:r>
            <w:r w:rsidRPr="00700022">
              <w:t xml:space="preserve"> during a period of posting. This does not affect their </w:t>
            </w:r>
            <w:r w:rsidR="00747E5A" w:rsidRPr="00700022">
              <w:t>eligibility</w:t>
            </w:r>
            <w:r w:rsidRPr="00700022">
              <w:t xml:space="preserve"> for the next posting. They cannot add an unused </w:t>
            </w:r>
            <w:r w:rsidR="00747E5A" w:rsidRPr="00700022">
              <w:t>benefit</w:t>
            </w:r>
            <w:r w:rsidRPr="00700022">
              <w:t xml:space="preserve"> to their </w:t>
            </w:r>
            <w:r w:rsidR="00747E5A" w:rsidRPr="00700022">
              <w:t>eligibility</w:t>
            </w:r>
            <w:r w:rsidRPr="00700022">
              <w:t xml:space="preserve"> on a future posting.</w:t>
            </w:r>
          </w:p>
        </w:tc>
      </w:tr>
    </w:tbl>
    <w:p w14:paraId="34F369CF" w14:textId="77777777" w:rsidR="006E57FB" w:rsidRPr="00EA335B" w:rsidRDefault="00020DFD" w:rsidP="006E57FB">
      <w:pPr>
        <w:pStyle w:val="Heading4"/>
      </w:pPr>
      <w:r w:rsidRPr="00700022">
        <w:br w:type="page"/>
      </w:r>
    </w:p>
    <w:p w14:paraId="493FF053" w14:textId="77777777" w:rsidR="006E57FB" w:rsidRPr="006E57FB" w:rsidRDefault="006E57FB" w:rsidP="006E57FB">
      <w:pPr>
        <w:pStyle w:val="Heading4"/>
      </w:pPr>
      <w:bookmarkStart w:id="336" w:name="_Toc192862661"/>
      <w:r w:rsidRPr="006E57FB">
        <w:lastRenderedPageBreak/>
        <w:t>Division 3: Removal to or from a family benefit location</w:t>
      </w:r>
      <w:bookmarkEnd w:id="336"/>
    </w:p>
    <w:p w14:paraId="2BC9F04A" w14:textId="18398DB3" w:rsidR="006E57FB" w:rsidRPr="00EA335B" w:rsidRDefault="006E57FB" w:rsidP="00132882">
      <w:pPr>
        <w:pStyle w:val="Heading6"/>
      </w:pPr>
      <w:bookmarkStart w:id="337" w:name="_Toc192862662"/>
      <w:r w:rsidRPr="00EA335B">
        <w:t>6.5.18</w:t>
      </w:r>
      <w:r w:rsidR="00E85499">
        <w:tab/>
      </w:r>
      <w:r w:rsidRPr="00EA335B">
        <w:t>Purpose</w:t>
      </w:r>
      <w:bookmarkEnd w:id="337"/>
    </w:p>
    <w:tbl>
      <w:tblPr>
        <w:tblW w:w="9365" w:type="dxa"/>
        <w:tblInd w:w="108" w:type="dxa"/>
        <w:tblLayout w:type="fixed"/>
        <w:tblLook w:val="0000" w:firstRow="0" w:lastRow="0" w:firstColumn="0" w:lastColumn="0" w:noHBand="0" w:noVBand="0"/>
      </w:tblPr>
      <w:tblGrid>
        <w:gridCol w:w="993"/>
        <w:gridCol w:w="8372"/>
      </w:tblGrid>
      <w:tr w:rsidR="006E57FB" w:rsidRPr="00EA335B" w14:paraId="6BCBD208" w14:textId="77777777" w:rsidTr="006E57FB">
        <w:tc>
          <w:tcPr>
            <w:tcW w:w="992" w:type="dxa"/>
          </w:tcPr>
          <w:p w14:paraId="7D1422E4" w14:textId="77777777" w:rsidR="006E57FB" w:rsidRPr="00EA335B" w:rsidRDefault="006E57FB" w:rsidP="006E57FB">
            <w:pPr>
              <w:pStyle w:val="Sectiontext0"/>
            </w:pPr>
          </w:p>
        </w:tc>
        <w:tc>
          <w:tcPr>
            <w:tcW w:w="8368" w:type="dxa"/>
          </w:tcPr>
          <w:p w14:paraId="088B8722" w14:textId="77777777" w:rsidR="006E57FB" w:rsidRPr="00EA335B" w:rsidRDefault="006E57FB" w:rsidP="006E57FB">
            <w:pPr>
              <w:pStyle w:val="Sectiontext0"/>
            </w:pPr>
            <w:r w:rsidRPr="00EA335B">
              <w:t>This Division provides benefits to a member to assist their resident family and other recognised persons to move to or from a family benefit location.</w:t>
            </w:r>
          </w:p>
        </w:tc>
      </w:tr>
    </w:tbl>
    <w:p w14:paraId="2DF312C8" w14:textId="2E733C70" w:rsidR="00694782" w:rsidRDefault="00694782" w:rsidP="00132882">
      <w:pPr>
        <w:pStyle w:val="Heading6"/>
      </w:pPr>
      <w:bookmarkStart w:id="338" w:name="_Toc192862663"/>
      <w:r>
        <w:t>6.5.18A</w:t>
      </w:r>
      <w:r w:rsidR="00E85499">
        <w:tab/>
      </w:r>
      <w:r>
        <w:t>Member this Division applies to</w:t>
      </w:r>
      <w:bookmarkEnd w:id="338"/>
    </w:p>
    <w:tbl>
      <w:tblPr>
        <w:tblW w:w="9359" w:type="dxa"/>
        <w:tblInd w:w="113" w:type="dxa"/>
        <w:tblLayout w:type="fixed"/>
        <w:tblLook w:val="04A0" w:firstRow="1" w:lastRow="0" w:firstColumn="1" w:lastColumn="0" w:noHBand="0" w:noVBand="1"/>
      </w:tblPr>
      <w:tblGrid>
        <w:gridCol w:w="992"/>
        <w:gridCol w:w="8367"/>
      </w:tblGrid>
      <w:tr w:rsidR="00694782" w:rsidRPr="00D15A4D" w14:paraId="287F95FB" w14:textId="77777777" w:rsidTr="003E41C7">
        <w:tc>
          <w:tcPr>
            <w:tcW w:w="992" w:type="dxa"/>
          </w:tcPr>
          <w:p w14:paraId="61245EF7" w14:textId="77777777" w:rsidR="00694782" w:rsidRPr="00D15A4D" w:rsidRDefault="00694782" w:rsidP="003E41C7">
            <w:pPr>
              <w:pStyle w:val="Sectiontext0"/>
              <w:jc w:val="center"/>
              <w:rPr>
                <w:lang w:eastAsia="en-US"/>
              </w:rPr>
            </w:pPr>
          </w:p>
        </w:tc>
        <w:tc>
          <w:tcPr>
            <w:tcW w:w="8367" w:type="dxa"/>
          </w:tcPr>
          <w:p w14:paraId="4B5C218A" w14:textId="77777777" w:rsidR="00694782" w:rsidRPr="00D15A4D" w:rsidRDefault="00694782" w:rsidP="003E41C7">
            <w:pPr>
              <w:pStyle w:val="Sectiontext0"/>
              <w:rPr>
                <w:rFonts w:cs="Arial"/>
                <w:lang w:eastAsia="en-US"/>
              </w:rPr>
            </w:pPr>
            <w:r>
              <w:rPr>
                <w:rFonts w:cs="Arial"/>
                <w:lang w:eastAsia="en-US"/>
              </w:rPr>
              <w:t>This Division applies to a member who has resident family.</w:t>
            </w:r>
          </w:p>
        </w:tc>
      </w:tr>
    </w:tbl>
    <w:p w14:paraId="7EF978CE" w14:textId="00719D44" w:rsidR="00694782" w:rsidRDefault="00694782" w:rsidP="00132882">
      <w:pPr>
        <w:pStyle w:val="Heading6"/>
      </w:pPr>
      <w:bookmarkStart w:id="339" w:name="_Toc192862664"/>
      <w:r>
        <w:t>6.5.19</w:t>
      </w:r>
      <w:r w:rsidR="00E85499">
        <w:tab/>
      </w:r>
      <w:r>
        <w:t>Compassionate removal to a family benefit location</w:t>
      </w:r>
      <w:bookmarkEnd w:id="339"/>
    </w:p>
    <w:tbl>
      <w:tblPr>
        <w:tblW w:w="9365" w:type="dxa"/>
        <w:tblInd w:w="108" w:type="dxa"/>
        <w:tblLayout w:type="fixed"/>
        <w:tblLook w:val="04A0" w:firstRow="1" w:lastRow="0" w:firstColumn="1" w:lastColumn="0" w:noHBand="0" w:noVBand="1"/>
      </w:tblPr>
      <w:tblGrid>
        <w:gridCol w:w="994"/>
        <w:gridCol w:w="567"/>
        <w:gridCol w:w="567"/>
        <w:gridCol w:w="7237"/>
      </w:tblGrid>
      <w:tr w:rsidR="00694782" w:rsidRPr="00D15A4D" w14:paraId="3E824D3F" w14:textId="77777777" w:rsidTr="006E57FB">
        <w:tc>
          <w:tcPr>
            <w:tcW w:w="992" w:type="dxa"/>
          </w:tcPr>
          <w:p w14:paraId="439C83B4" w14:textId="77777777" w:rsidR="00694782" w:rsidRPr="00D15A4D" w:rsidRDefault="00694782" w:rsidP="003E41C7">
            <w:pPr>
              <w:pStyle w:val="Sectiontext0"/>
              <w:jc w:val="center"/>
              <w:rPr>
                <w:lang w:eastAsia="en-US"/>
              </w:rPr>
            </w:pPr>
            <w:r>
              <w:rPr>
                <w:lang w:eastAsia="en-US"/>
              </w:rPr>
              <w:t>1.</w:t>
            </w:r>
          </w:p>
        </w:tc>
        <w:tc>
          <w:tcPr>
            <w:tcW w:w="8367" w:type="dxa"/>
            <w:gridSpan w:val="3"/>
          </w:tcPr>
          <w:p w14:paraId="66755672" w14:textId="733D0A76" w:rsidR="00694782" w:rsidRPr="00D15A4D" w:rsidRDefault="00694782" w:rsidP="003E41C7">
            <w:pPr>
              <w:pStyle w:val="Sectiontext0"/>
              <w:rPr>
                <w:rFonts w:cs="Arial"/>
                <w:lang w:eastAsia="en-US"/>
              </w:rPr>
            </w:pPr>
            <w:r>
              <w:rPr>
                <w:rFonts w:cs="Arial"/>
                <w:lang w:eastAsia="en-US"/>
              </w:rPr>
              <w:t xml:space="preserve">A member is </w:t>
            </w:r>
            <w:r w:rsidRPr="00D92B8C">
              <w:rPr>
                <w:rFonts w:cs="Arial"/>
                <w:lang w:eastAsia="en-US"/>
              </w:rPr>
              <w:t xml:space="preserve">eligible for a removal </w:t>
            </w:r>
            <w:r>
              <w:rPr>
                <w:rFonts w:cs="Arial"/>
                <w:lang w:eastAsia="en-US"/>
              </w:rPr>
              <w:t>under</w:t>
            </w:r>
            <w:r w:rsidRPr="00D92B8C">
              <w:rPr>
                <w:rFonts w:cs="Arial"/>
                <w:lang w:eastAsia="en-US"/>
              </w:rPr>
              <w:t xml:space="preserve"> Division 2</w:t>
            </w:r>
            <w:r>
              <w:rPr>
                <w:rFonts w:cs="Arial"/>
                <w:lang w:eastAsia="en-US"/>
              </w:rPr>
              <w:t xml:space="preserve"> for </w:t>
            </w:r>
            <w:r w:rsidRPr="00997049">
              <w:rPr>
                <w:rFonts w:cs="Arial"/>
                <w:lang w:eastAsia="en-US"/>
              </w:rPr>
              <w:t xml:space="preserve">their </w:t>
            </w:r>
            <w:r>
              <w:rPr>
                <w:rFonts w:cs="Arial"/>
                <w:lang w:eastAsia="en-US"/>
              </w:rPr>
              <w:t>resident family</w:t>
            </w:r>
            <w:r w:rsidDel="00F67A6A">
              <w:rPr>
                <w:rFonts w:cs="Arial"/>
                <w:lang w:eastAsia="en-US"/>
              </w:rPr>
              <w:t xml:space="preserve"> </w:t>
            </w:r>
            <w:r w:rsidR="006E57FB" w:rsidRPr="00EA335B">
              <w:rPr>
                <w:iCs/>
              </w:rPr>
              <w:t>and recognised other persons</w:t>
            </w:r>
            <w:r w:rsidR="006E57FB" w:rsidRPr="00D92B8C">
              <w:rPr>
                <w:rFonts w:cs="Arial"/>
                <w:lang w:eastAsia="en-US"/>
              </w:rPr>
              <w:t xml:space="preserve"> </w:t>
            </w:r>
            <w:r w:rsidRPr="00D92B8C">
              <w:rPr>
                <w:rFonts w:cs="Arial"/>
                <w:lang w:eastAsia="en-US"/>
              </w:rPr>
              <w:t xml:space="preserve">to a </w:t>
            </w:r>
            <w:r>
              <w:rPr>
                <w:rFonts w:cs="Arial"/>
                <w:lang w:eastAsia="en-US"/>
              </w:rPr>
              <w:t>family benefit location</w:t>
            </w:r>
            <w:r w:rsidRPr="00D92B8C">
              <w:rPr>
                <w:rFonts w:cs="Arial"/>
                <w:lang w:eastAsia="en-US"/>
              </w:rPr>
              <w:t xml:space="preserve"> if the CDF is satisfied of all of the following.</w:t>
            </w:r>
          </w:p>
        </w:tc>
      </w:tr>
      <w:tr w:rsidR="00694782" w:rsidRPr="00D15A4D" w14:paraId="77B7A266" w14:textId="77777777" w:rsidTr="006E57FB">
        <w:tc>
          <w:tcPr>
            <w:tcW w:w="992" w:type="dxa"/>
          </w:tcPr>
          <w:p w14:paraId="27DA5111" w14:textId="77777777" w:rsidR="00694782" w:rsidRPr="00D15A4D" w:rsidRDefault="00694782" w:rsidP="003E41C7">
            <w:pPr>
              <w:pStyle w:val="Sectiontext0"/>
              <w:jc w:val="center"/>
              <w:rPr>
                <w:lang w:eastAsia="en-US"/>
              </w:rPr>
            </w:pPr>
          </w:p>
        </w:tc>
        <w:tc>
          <w:tcPr>
            <w:tcW w:w="563" w:type="dxa"/>
            <w:hideMark/>
          </w:tcPr>
          <w:p w14:paraId="7D64B138"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1AEFAC74" w14:textId="77777777" w:rsidR="00694782" w:rsidRPr="00D15A4D" w:rsidRDefault="00694782" w:rsidP="003E41C7">
            <w:pPr>
              <w:pStyle w:val="Sectiontext0"/>
              <w:rPr>
                <w:rFonts w:cs="Arial"/>
                <w:lang w:eastAsia="en-US"/>
              </w:rPr>
            </w:pPr>
            <w:r w:rsidRPr="00D92B8C">
              <w:t>The member has substantial compassionate reasons for the removal.</w:t>
            </w:r>
          </w:p>
        </w:tc>
      </w:tr>
      <w:tr w:rsidR="00694782" w:rsidRPr="00D15A4D" w14:paraId="34D20921" w14:textId="77777777" w:rsidTr="006E57FB">
        <w:tc>
          <w:tcPr>
            <w:tcW w:w="992" w:type="dxa"/>
          </w:tcPr>
          <w:p w14:paraId="5ADE0F1A" w14:textId="77777777" w:rsidR="00694782" w:rsidRPr="00D15A4D" w:rsidRDefault="00694782" w:rsidP="003E41C7">
            <w:pPr>
              <w:pStyle w:val="Sectiontext0"/>
              <w:jc w:val="center"/>
              <w:rPr>
                <w:lang w:eastAsia="en-US"/>
              </w:rPr>
            </w:pPr>
          </w:p>
        </w:tc>
        <w:tc>
          <w:tcPr>
            <w:tcW w:w="563" w:type="dxa"/>
            <w:hideMark/>
          </w:tcPr>
          <w:p w14:paraId="13F62F97"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68C70D8" w14:textId="77777777" w:rsidR="00694782" w:rsidRPr="00D15A4D" w:rsidRDefault="00694782" w:rsidP="003E41C7">
            <w:pPr>
              <w:pStyle w:val="Sectiontext0"/>
              <w:rPr>
                <w:rFonts w:cs="Arial"/>
                <w:lang w:eastAsia="en-US"/>
              </w:rPr>
            </w:pPr>
            <w:r w:rsidRPr="00D92B8C">
              <w:t>That the removal is in the interests of the ADF.</w:t>
            </w:r>
          </w:p>
        </w:tc>
      </w:tr>
      <w:tr w:rsidR="00694782" w:rsidRPr="00D15A4D" w14:paraId="2D72B608" w14:textId="77777777" w:rsidTr="006E57FB">
        <w:tc>
          <w:tcPr>
            <w:tcW w:w="992" w:type="dxa"/>
          </w:tcPr>
          <w:p w14:paraId="78B4F7B9" w14:textId="77777777" w:rsidR="00694782" w:rsidRPr="00D15A4D" w:rsidRDefault="00694782" w:rsidP="003E41C7">
            <w:pPr>
              <w:pStyle w:val="Sectiontext0"/>
              <w:jc w:val="center"/>
              <w:rPr>
                <w:lang w:eastAsia="en-US"/>
              </w:rPr>
            </w:pPr>
            <w:r>
              <w:rPr>
                <w:lang w:eastAsia="en-US"/>
              </w:rPr>
              <w:t>2.</w:t>
            </w:r>
          </w:p>
        </w:tc>
        <w:tc>
          <w:tcPr>
            <w:tcW w:w="8367" w:type="dxa"/>
            <w:gridSpan w:val="3"/>
          </w:tcPr>
          <w:p w14:paraId="51907203" w14:textId="77777777" w:rsidR="00694782" w:rsidRPr="00D15A4D" w:rsidRDefault="00694782" w:rsidP="003E41C7">
            <w:pPr>
              <w:pStyle w:val="Sectiontext0"/>
              <w:rPr>
                <w:rFonts w:cs="Arial"/>
                <w:lang w:eastAsia="en-US"/>
              </w:rPr>
            </w:pPr>
            <w:r>
              <w:rPr>
                <w:rFonts w:cs="Arial"/>
                <w:lang w:eastAsia="en-US"/>
              </w:rPr>
              <w:t>For the purpose of subsection 1, t</w:t>
            </w:r>
            <w:r w:rsidRPr="00291FBD">
              <w:rPr>
                <w:rFonts w:cs="Arial"/>
                <w:lang w:eastAsia="en-US"/>
              </w:rPr>
              <w:t xml:space="preserve">he CDF must consider </w:t>
            </w:r>
            <w:r>
              <w:rPr>
                <w:rFonts w:cs="Arial"/>
                <w:lang w:eastAsia="en-US"/>
              </w:rPr>
              <w:t>all of the following.</w:t>
            </w:r>
          </w:p>
        </w:tc>
      </w:tr>
      <w:tr w:rsidR="00694782" w:rsidRPr="00D15A4D" w14:paraId="37CB5093" w14:textId="77777777" w:rsidTr="006E57FB">
        <w:tc>
          <w:tcPr>
            <w:tcW w:w="992" w:type="dxa"/>
          </w:tcPr>
          <w:p w14:paraId="24BE1BB0" w14:textId="77777777" w:rsidR="00694782" w:rsidRPr="00D15A4D" w:rsidRDefault="00694782" w:rsidP="003E41C7">
            <w:pPr>
              <w:pStyle w:val="Sectiontext0"/>
              <w:jc w:val="center"/>
              <w:rPr>
                <w:lang w:eastAsia="en-US"/>
              </w:rPr>
            </w:pPr>
          </w:p>
        </w:tc>
        <w:tc>
          <w:tcPr>
            <w:tcW w:w="563" w:type="dxa"/>
            <w:hideMark/>
          </w:tcPr>
          <w:p w14:paraId="2C38ED0E"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1EEAFBD1" w14:textId="77777777" w:rsidR="00694782" w:rsidRPr="00D15A4D" w:rsidRDefault="00694782" w:rsidP="003E41C7">
            <w:pPr>
              <w:pStyle w:val="Sectiontext0"/>
              <w:rPr>
                <w:rFonts w:cs="Arial"/>
                <w:lang w:eastAsia="en-US"/>
              </w:rPr>
            </w:pPr>
            <w:r w:rsidRPr="00291FBD">
              <w:t>The seriousness of the reasons for the compassionate removal.</w:t>
            </w:r>
          </w:p>
        </w:tc>
      </w:tr>
      <w:tr w:rsidR="006E57FB" w:rsidRPr="00EA335B" w14:paraId="25B3FC3B" w14:textId="77777777" w:rsidTr="006E57FB">
        <w:tblPrEx>
          <w:tblLook w:val="0000" w:firstRow="0" w:lastRow="0" w:firstColumn="0" w:lastColumn="0" w:noHBand="0" w:noVBand="0"/>
        </w:tblPrEx>
        <w:tc>
          <w:tcPr>
            <w:tcW w:w="994" w:type="dxa"/>
          </w:tcPr>
          <w:p w14:paraId="7B0AB069" w14:textId="77777777" w:rsidR="006E57FB" w:rsidRPr="00EA335B" w:rsidRDefault="006E57FB" w:rsidP="006E57FB">
            <w:pPr>
              <w:pStyle w:val="Sectiontext0"/>
              <w:jc w:val="center"/>
            </w:pPr>
          </w:p>
        </w:tc>
        <w:tc>
          <w:tcPr>
            <w:tcW w:w="567" w:type="dxa"/>
          </w:tcPr>
          <w:p w14:paraId="641EAA79" w14:textId="77777777" w:rsidR="006E57FB" w:rsidRPr="00EA335B" w:rsidRDefault="006E57FB" w:rsidP="006E57FB">
            <w:pPr>
              <w:pStyle w:val="Sectiontext0"/>
            </w:pPr>
            <w:r w:rsidRPr="00EA335B">
              <w:t>b.</w:t>
            </w:r>
          </w:p>
        </w:tc>
        <w:tc>
          <w:tcPr>
            <w:tcW w:w="7804" w:type="dxa"/>
            <w:gridSpan w:val="2"/>
          </w:tcPr>
          <w:p w14:paraId="077EC764" w14:textId="77777777" w:rsidR="006E57FB" w:rsidRPr="00EA335B" w:rsidRDefault="006E57FB" w:rsidP="006E57FB">
            <w:pPr>
              <w:pStyle w:val="Sectiontext0"/>
            </w:pPr>
            <w:r w:rsidRPr="00EA335B">
              <w:t>The nature of care or assistance required by the member’s resident family or the following recognised other persons.</w:t>
            </w:r>
          </w:p>
        </w:tc>
      </w:tr>
      <w:tr w:rsidR="006E57FB" w:rsidRPr="00EA335B" w14:paraId="16C564F1" w14:textId="77777777" w:rsidTr="006E57FB">
        <w:tblPrEx>
          <w:tblLook w:val="0000" w:firstRow="0" w:lastRow="0" w:firstColumn="0" w:lastColumn="0" w:noHBand="0" w:noVBand="0"/>
        </w:tblPrEx>
        <w:tc>
          <w:tcPr>
            <w:tcW w:w="994" w:type="dxa"/>
          </w:tcPr>
          <w:p w14:paraId="04E0200E" w14:textId="77777777" w:rsidR="006E57FB" w:rsidRPr="00EA335B" w:rsidRDefault="006E57FB" w:rsidP="006E57FB">
            <w:pPr>
              <w:pStyle w:val="Sectiontext0"/>
              <w:jc w:val="center"/>
            </w:pPr>
          </w:p>
        </w:tc>
        <w:tc>
          <w:tcPr>
            <w:tcW w:w="567" w:type="dxa"/>
          </w:tcPr>
          <w:p w14:paraId="253A6A8A" w14:textId="77777777" w:rsidR="006E57FB" w:rsidRPr="00EA335B" w:rsidRDefault="006E57FB" w:rsidP="006E57FB">
            <w:pPr>
              <w:pStyle w:val="Sectiontext0"/>
            </w:pPr>
          </w:p>
        </w:tc>
        <w:tc>
          <w:tcPr>
            <w:tcW w:w="567" w:type="dxa"/>
          </w:tcPr>
          <w:p w14:paraId="4D16057A" w14:textId="77777777" w:rsidR="006E57FB" w:rsidRPr="00EA335B" w:rsidRDefault="006E57FB" w:rsidP="006E57FB">
            <w:pPr>
              <w:pStyle w:val="Sectiontext0"/>
            </w:pPr>
            <w:r w:rsidRPr="00EA335B">
              <w:t>i.</w:t>
            </w:r>
          </w:p>
        </w:tc>
        <w:tc>
          <w:tcPr>
            <w:tcW w:w="7237" w:type="dxa"/>
          </w:tcPr>
          <w:p w14:paraId="60DCEEE3" w14:textId="77777777" w:rsidR="006E57FB" w:rsidRPr="00EA335B" w:rsidRDefault="006E57FB" w:rsidP="006E57FB">
            <w:pPr>
              <w:pStyle w:val="Sectiontext0"/>
            </w:pPr>
            <w:r w:rsidRPr="00EA335B">
              <w:t>An adult child.</w:t>
            </w:r>
          </w:p>
        </w:tc>
      </w:tr>
      <w:tr w:rsidR="006E57FB" w:rsidRPr="00EA335B" w14:paraId="3FAC0E43" w14:textId="77777777" w:rsidTr="006E57FB">
        <w:tblPrEx>
          <w:tblLook w:val="0000" w:firstRow="0" w:lastRow="0" w:firstColumn="0" w:lastColumn="0" w:noHBand="0" w:noVBand="0"/>
        </w:tblPrEx>
        <w:tc>
          <w:tcPr>
            <w:tcW w:w="994" w:type="dxa"/>
          </w:tcPr>
          <w:p w14:paraId="2DBE294D" w14:textId="77777777" w:rsidR="006E57FB" w:rsidRPr="00EA335B" w:rsidRDefault="006E57FB" w:rsidP="006E57FB">
            <w:pPr>
              <w:pStyle w:val="Sectiontext0"/>
              <w:jc w:val="center"/>
            </w:pPr>
          </w:p>
        </w:tc>
        <w:tc>
          <w:tcPr>
            <w:tcW w:w="567" w:type="dxa"/>
          </w:tcPr>
          <w:p w14:paraId="734327D7" w14:textId="77777777" w:rsidR="006E57FB" w:rsidRPr="00EA335B" w:rsidRDefault="006E57FB" w:rsidP="006E57FB">
            <w:pPr>
              <w:pStyle w:val="Sectiontext0"/>
            </w:pPr>
          </w:p>
        </w:tc>
        <w:tc>
          <w:tcPr>
            <w:tcW w:w="567" w:type="dxa"/>
          </w:tcPr>
          <w:p w14:paraId="725C5E23" w14:textId="77777777" w:rsidR="006E57FB" w:rsidRPr="00EA335B" w:rsidRDefault="006E57FB" w:rsidP="006E57FB">
            <w:pPr>
              <w:pStyle w:val="Sectiontext0"/>
            </w:pPr>
            <w:r w:rsidRPr="00EA335B">
              <w:t>ii.</w:t>
            </w:r>
          </w:p>
        </w:tc>
        <w:tc>
          <w:tcPr>
            <w:tcW w:w="7237" w:type="dxa"/>
          </w:tcPr>
          <w:p w14:paraId="5C944871" w14:textId="77777777" w:rsidR="006E57FB" w:rsidRPr="00EA335B" w:rsidRDefault="006E57FB" w:rsidP="006E57FB">
            <w:pPr>
              <w:pStyle w:val="Sectiontext0"/>
            </w:pPr>
            <w:r w:rsidRPr="00EA335B">
              <w:t>A person recognised under paragraph 1.3.37.d.</w:t>
            </w:r>
          </w:p>
        </w:tc>
      </w:tr>
      <w:tr w:rsidR="00694782" w:rsidRPr="00D15A4D" w14:paraId="724E252F" w14:textId="77777777" w:rsidTr="006E57FB">
        <w:tc>
          <w:tcPr>
            <w:tcW w:w="992" w:type="dxa"/>
          </w:tcPr>
          <w:p w14:paraId="5A2B612E" w14:textId="77777777" w:rsidR="00694782" w:rsidRPr="00D15A4D" w:rsidRDefault="00694782" w:rsidP="003E41C7">
            <w:pPr>
              <w:pStyle w:val="Sectiontext0"/>
              <w:jc w:val="center"/>
              <w:rPr>
                <w:lang w:eastAsia="en-US"/>
              </w:rPr>
            </w:pPr>
          </w:p>
        </w:tc>
        <w:tc>
          <w:tcPr>
            <w:tcW w:w="563" w:type="dxa"/>
          </w:tcPr>
          <w:p w14:paraId="4D3C1061" w14:textId="77777777" w:rsidR="00694782" w:rsidRDefault="00694782" w:rsidP="009117DF">
            <w:pPr>
              <w:pStyle w:val="Sectiontext0"/>
              <w:rPr>
                <w:rFonts w:cs="Arial"/>
                <w:lang w:eastAsia="en-US"/>
              </w:rPr>
            </w:pPr>
            <w:r>
              <w:rPr>
                <w:rFonts w:cs="Arial"/>
                <w:lang w:eastAsia="en-US"/>
              </w:rPr>
              <w:t>c.</w:t>
            </w:r>
          </w:p>
        </w:tc>
        <w:tc>
          <w:tcPr>
            <w:tcW w:w="7804" w:type="dxa"/>
            <w:gridSpan w:val="2"/>
          </w:tcPr>
          <w:p w14:paraId="144D3DF2" w14:textId="77777777" w:rsidR="00694782" w:rsidRPr="00291FBD" w:rsidRDefault="00694782" w:rsidP="003E41C7">
            <w:pPr>
              <w:pStyle w:val="Sectiontext0"/>
            </w:pPr>
            <w:r w:rsidRPr="00395447">
              <w:t>Whether the circumstances are likely to be resolved after a reasonably short period of time or are enduring.</w:t>
            </w:r>
          </w:p>
        </w:tc>
      </w:tr>
      <w:tr w:rsidR="00694782" w:rsidRPr="00D15A4D" w14:paraId="0467A7E4" w14:textId="77777777" w:rsidTr="006E57FB">
        <w:tc>
          <w:tcPr>
            <w:tcW w:w="992" w:type="dxa"/>
          </w:tcPr>
          <w:p w14:paraId="3AF565B9" w14:textId="77777777" w:rsidR="00694782" w:rsidRPr="00D15A4D" w:rsidRDefault="00694782" w:rsidP="003E41C7">
            <w:pPr>
              <w:pStyle w:val="Sectiontext0"/>
              <w:jc w:val="center"/>
              <w:rPr>
                <w:lang w:eastAsia="en-US"/>
              </w:rPr>
            </w:pPr>
          </w:p>
        </w:tc>
        <w:tc>
          <w:tcPr>
            <w:tcW w:w="563" w:type="dxa"/>
          </w:tcPr>
          <w:p w14:paraId="734C488A" w14:textId="77777777" w:rsidR="00694782" w:rsidRDefault="00694782" w:rsidP="009117DF">
            <w:pPr>
              <w:pStyle w:val="Sectiontext0"/>
              <w:rPr>
                <w:rFonts w:cs="Arial"/>
                <w:lang w:eastAsia="en-US"/>
              </w:rPr>
            </w:pPr>
            <w:r>
              <w:rPr>
                <w:rFonts w:cs="Arial"/>
                <w:lang w:eastAsia="en-US"/>
              </w:rPr>
              <w:t>d.</w:t>
            </w:r>
          </w:p>
        </w:tc>
        <w:tc>
          <w:tcPr>
            <w:tcW w:w="7804" w:type="dxa"/>
            <w:gridSpan w:val="2"/>
          </w:tcPr>
          <w:p w14:paraId="5087CA45" w14:textId="77777777" w:rsidR="00694782" w:rsidRPr="00291FBD" w:rsidRDefault="00694782" w:rsidP="003E41C7">
            <w:pPr>
              <w:pStyle w:val="Sectiontext0"/>
            </w:pPr>
            <w:r w:rsidRPr="00AA1C0A">
              <w:t>Whether the issue can only be addres</w:t>
            </w:r>
            <w:r>
              <w:t>sed by relocating the member’s resident family and recognised other persons</w:t>
            </w:r>
            <w:r w:rsidRPr="00AA1C0A">
              <w:t>.</w:t>
            </w:r>
          </w:p>
        </w:tc>
      </w:tr>
      <w:tr w:rsidR="00694782" w:rsidRPr="00D15A4D" w14:paraId="35EA256D" w14:textId="77777777" w:rsidTr="006E57FB">
        <w:tc>
          <w:tcPr>
            <w:tcW w:w="992" w:type="dxa"/>
          </w:tcPr>
          <w:p w14:paraId="17A07BBF" w14:textId="77777777" w:rsidR="00694782" w:rsidRPr="00D15A4D" w:rsidRDefault="00694782" w:rsidP="003E41C7">
            <w:pPr>
              <w:pStyle w:val="Sectiontext0"/>
              <w:jc w:val="center"/>
              <w:rPr>
                <w:lang w:eastAsia="en-US"/>
              </w:rPr>
            </w:pPr>
          </w:p>
        </w:tc>
        <w:tc>
          <w:tcPr>
            <w:tcW w:w="563" w:type="dxa"/>
          </w:tcPr>
          <w:p w14:paraId="02B7FE6B" w14:textId="77777777" w:rsidR="00694782" w:rsidRDefault="00694782" w:rsidP="009117DF">
            <w:pPr>
              <w:pStyle w:val="Sectiontext0"/>
              <w:rPr>
                <w:rFonts w:cs="Arial"/>
                <w:lang w:eastAsia="en-US"/>
              </w:rPr>
            </w:pPr>
            <w:r>
              <w:rPr>
                <w:rFonts w:cs="Arial"/>
                <w:lang w:eastAsia="en-US"/>
              </w:rPr>
              <w:t>e.</w:t>
            </w:r>
          </w:p>
        </w:tc>
        <w:tc>
          <w:tcPr>
            <w:tcW w:w="7804" w:type="dxa"/>
            <w:gridSpan w:val="2"/>
          </w:tcPr>
          <w:p w14:paraId="67A812E7" w14:textId="77777777" w:rsidR="00694782" w:rsidRPr="00291FBD" w:rsidRDefault="00694782" w:rsidP="003E41C7">
            <w:pPr>
              <w:pStyle w:val="Sectiontext0"/>
            </w:pPr>
            <w:r w:rsidRPr="00AA1C0A">
              <w:t>Whether the decision to relocate was prompted by personal or Service-related circumstances.</w:t>
            </w:r>
          </w:p>
        </w:tc>
      </w:tr>
      <w:tr w:rsidR="00694782" w:rsidRPr="00D15A4D" w14:paraId="5BE96DF8" w14:textId="77777777" w:rsidTr="006E57FB">
        <w:tc>
          <w:tcPr>
            <w:tcW w:w="992" w:type="dxa"/>
          </w:tcPr>
          <w:p w14:paraId="72AA9A97" w14:textId="77777777" w:rsidR="00694782" w:rsidRPr="00D15A4D" w:rsidRDefault="00694782" w:rsidP="003E41C7">
            <w:pPr>
              <w:pStyle w:val="Sectiontext0"/>
              <w:jc w:val="center"/>
              <w:rPr>
                <w:lang w:eastAsia="en-US"/>
              </w:rPr>
            </w:pPr>
          </w:p>
        </w:tc>
        <w:tc>
          <w:tcPr>
            <w:tcW w:w="563" w:type="dxa"/>
          </w:tcPr>
          <w:p w14:paraId="15F98473" w14:textId="77777777" w:rsidR="00694782" w:rsidRDefault="00694782" w:rsidP="009117DF">
            <w:pPr>
              <w:pStyle w:val="Sectiontext0"/>
              <w:rPr>
                <w:rFonts w:cs="Arial"/>
                <w:lang w:eastAsia="en-US"/>
              </w:rPr>
            </w:pPr>
            <w:r>
              <w:rPr>
                <w:rFonts w:cs="Arial"/>
                <w:lang w:eastAsia="en-US"/>
              </w:rPr>
              <w:t>f.</w:t>
            </w:r>
          </w:p>
        </w:tc>
        <w:tc>
          <w:tcPr>
            <w:tcW w:w="7804" w:type="dxa"/>
            <w:gridSpan w:val="2"/>
          </w:tcPr>
          <w:p w14:paraId="205AF158" w14:textId="77777777" w:rsidR="00694782" w:rsidRPr="00291FBD" w:rsidRDefault="00694782" w:rsidP="003E41C7">
            <w:pPr>
              <w:pStyle w:val="Sectiontext0"/>
            </w:pPr>
            <w:r w:rsidRPr="00AA1C0A">
              <w:t>Whether the member has applied for discharge and is eligible for a discharge removal.</w:t>
            </w:r>
          </w:p>
        </w:tc>
      </w:tr>
    </w:tbl>
    <w:p w14:paraId="662C9B99" w14:textId="3FEEBADE" w:rsidR="00694782" w:rsidRDefault="00694782" w:rsidP="00132882">
      <w:pPr>
        <w:pStyle w:val="Heading6"/>
      </w:pPr>
      <w:bookmarkStart w:id="340" w:name="_Toc192862665"/>
      <w:r>
        <w:t>6.5.19A</w:t>
      </w:r>
      <w:r w:rsidR="00E85499">
        <w:tab/>
      </w:r>
      <w:r w:rsidRPr="00F67A6A">
        <w:t>Removal to a family benefit location for employment or study</w:t>
      </w:r>
      <w:bookmarkEnd w:id="340"/>
    </w:p>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1B5F7771" w14:textId="77777777" w:rsidTr="003E41C7">
        <w:tc>
          <w:tcPr>
            <w:tcW w:w="992" w:type="dxa"/>
          </w:tcPr>
          <w:p w14:paraId="585A1AB1" w14:textId="77777777" w:rsidR="00694782" w:rsidRPr="00D15A4D" w:rsidRDefault="00694782" w:rsidP="003E41C7">
            <w:pPr>
              <w:pStyle w:val="Sectiontext0"/>
              <w:jc w:val="center"/>
              <w:rPr>
                <w:lang w:eastAsia="en-US"/>
              </w:rPr>
            </w:pPr>
            <w:r>
              <w:rPr>
                <w:lang w:eastAsia="en-US"/>
              </w:rPr>
              <w:t>1.</w:t>
            </w:r>
          </w:p>
        </w:tc>
        <w:tc>
          <w:tcPr>
            <w:tcW w:w="8367" w:type="dxa"/>
            <w:gridSpan w:val="2"/>
          </w:tcPr>
          <w:p w14:paraId="13BED78A" w14:textId="712C0324" w:rsidR="00694782" w:rsidRPr="00D15A4D" w:rsidRDefault="00694782" w:rsidP="003E41C7">
            <w:pPr>
              <w:pStyle w:val="Sectiontext0"/>
              <w:rPr>
                <w:rFonts w:cs="Arial"/>
                <w:lang w:eastAsia="en-US"/>
              </w:rPr>
            </w:pPr>
            <w:r>
              <w:rPr>
                <w:rFonts w:cs="Arial"/>
                <w:lang w:eastAsia="en-US"/>
              </w:rPr>
              <w:t>A member is eligible for</w:t>
            </w:r>
            <w:r w:rsidRPr="00997049">
              <w:rPr>
                <w:rFonts w:cs="Arial"/>
                <w:lang w:eastAsia="en-US"/>
              </w:rPr>
              <w:t xml:space="preserve"> a removal </w:t>
            </w:r>
            <w:r>
              <w:rPr>
                <w:rFonts w:cs="Arial"/>
                <w:lang w:eastAsia="en-US"/>
              </w:rPr>
              <w:t xml:space="preserve">under Division 2 </w:t>
            </w:r>
            <w:r w:rsidRPr="00997049">
              <w:rPr>
                <w:rFonts w:cs="Arial"/>
                <w:lang w:eastAsia="en-US"/>
              </w:rPr>
              <w:t xml:space="preserve">for their </w:t>
            </w:r>
            <w:r>
              <w:rPr>
                <w:rFonts w:cs="Arial"/>
                <w:lang w:eastAsia="en-US"/>
              </w:rPr>
              <w:t xml:space="preserve">resident family </w:t>
            </w:r>
            <w:r w:rsidR="006E57FB" w:rsidRPr="00EA335B">
              <w:rPr>
                <w:iCs/>
              </w:rPr>
              <w:t>and recognised other persons</w:t>
            </w:r>
            <w:r w:rsidR="006E57FB" w:rsidRPr="00997049">
              <w:rPr>
                <w:rFonts w:cs="Arial"/>
                <w:lang w:eastAsia="en-US"/>
              </w:rPr>
              <w:t xml:space="preserve"> </w:t>
            </w:r>
            <w:r w:rsidRPr="00997049">
              <w:rPr>
                <w:rFonts w:cs="Arial"/>
                <w:lang w:eastAsia="en-US"/>
              </w:rPr>
              <w:t xml:space="preserve">to a </w:t>
            </w:r>
            <w:r>
              <w:rPr>
                <w:rFonts w:cs="Arial"/>
                <w:lang w:eastAsia="en-US"/>
              </w:rPr>
              <w:t>family benefit</w:t>
            </w:r>
            <w:r w:rsidRPr="00997049">
              <w:rPr>
                <w:rFonts w:cs="Arial"/>
                <w:lang w:eastAsia="en-US"/>
              </w:rPr>
              <w:t xml:space="preserve"> location</w:t>
            </w:r>
            <w:r>
              <w:rPr>
                <w:rFonts w:cs="Arial"/>
                <w:lang w:eastAsia="en-US"/>
              </w:rPr>
              <w:t xml:space="preserve"> </w:t>
            </w:r>
            <w:r w:rsidRPr="00997049">
              <w:rPr>
                <w:rFonts w:cs="Arial"/>
                <w:lang w:eastAsia="en-US"/>
              </w:rPr>
              <w:t xml:space="preserve">if </w:t>
            </w:r>
            <w:r>
              <w:rPr>
                <w:rFonts w:cs="Arial"/>
                <w:lang w:eastAsia="en-US"/>
              </w:rPr>
              <w:t>the CDF is satisfied of all of the following.</w:t>
            </w:r>
          </w:p>
        </w:tc>
      </w:tr>
      <w:tr w:rsidR="00694782" w:rsidRPr="00D15A4D" w14:paraId="1C91C199" w14:textId="77777777" w:rsidTr="003E41C7">
        <w:tc>
          <w:tcPr>
            <w:tcW w:w="992" w:type="dxa"/>
          </w:tcPr>
          <w:p w14:paraId="3875E745" w14:textId="77777777" w:rsidR="00694782" w:rsidRPr="00D15A4D" w:rsidRDefault="00694782" w:rsidP="003E41C7">
            <w:pPr>
              <w:pStyle w:val="Sectiontext0"/>
              <w:jc w:val="center"/>
              <w:rPr>
                <w:lang w:eastAsia="en-US"/>
              </w:rPr>
            </w:pPr>
          </w:p>
        </w:tc>
        <w:tc>
          <w:tcPr>
            <w:tcW w:w="563" w:type="dxa"/>
            <w:hideMark/>
          </w:tcPr>
          <w:p w14:paraId="1E3604E8"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966ECA9" w14:textId="77777777" w:rsidR="00694782" w:rsidRPr="00D15A4D" w:rsidRDefault="00694782" w:rsidP="003E41C7">
            <w:pPr>
              <w:pStyle w:val="Sectiontext0"/>
              <w:rPr>
                <w:rFonts w:cs="Arial"/>
                <w:lang w:eastAsia="en-US"/>
              </w:rPr>
            </w:pPr>
            <w:r w:rsidRPr="00565D58">
              <w:t>The move is neces</w:t>
            </w:r>
            <w:r>
              <w:t xml:space="preserve">sary for the member's </w:t>
            </w:r>
            <w:r w:rsidRPr="00565D58">
              <w:t>partner to undertake specified employment</w:t>
            </w:r>
            <w:r>
              <w:t>, other than home based employment,</w:t>
            </w:r>
            <w:r w:rsidRPr="00565D58">
              <w:t xml:space="preserve"> or a specified period of</w:t>
            </w:r>
            <w:r>
              <w:t xml:space="preserve"> face-to-face</w:t>
            </w:r>
            <w:r w:rsidRPr="00565D58">
              <w:t xml:space="preserve"> study in the </w:t>
            </w:r>
            <w:r>
              <w:t>family benefit location.</w:t>
            </w:r>
          </w:p>
        </w:tc>
      </w:tr>
      <w:tr w:rsidR="00694782" w:rsidRPr="00D15A4D" w14:paraId="5B6DD27B" w14:textId="77777777" w:rsidTr="003E41C7">
        <w:tc>
          <w:tcPr>
            <w:tcW w:w="992" w:type="dxa"/>
          </w:tcPr>
          <w:p w14:paraId="1EBCD8E2" w14:textId="77777777" w:rsidR="00694782" w:rsidRPr="00D15A4D" w:rsidRDefault="00694782" w:rsidP="00D40F9C">
            <w:pPr>
              <w:pStyle w:val="Sectiontext0"/>
              <w:keepNext/>
              <w:keepLines/>
              <w:jc w:val="center"/>
              <w:rPr>
                <w:lang w:eastAsia="en-US"/>
              </w:rPr>
            </w:pPr>
          </w:p>
        </w:tc>
        <w:tc>
          <w:tcPr>
            <w:tcW w:w="563" w:type="dxa"/>
            <w:hideMark/>
          </w:tcPr>
          <w:p w14:paraId="4DD928D2" w14:textId="77777777" w:rsidR="00694782" w:rsidRPr="00D15A4D" w:rsidRDefault="00694782" w:rsidP="00D40F9C">
            <w:pPr>
              <w:pStyle w:val="Sectiontext0"/>
              <w:keepNext/>
              <w:keepLines/>
              <w:rPr>
                <w:rFonts w:cs="Arial"/>
                <w:lang w:eastAsia="en-US"/>
              </w:rPr>
            </w:pPr>
            <w:r>
              <w:rPr>
                <w:rFonts w:cs="Arial"/>
                <w:lang w:eastAsia="en-US"/>
              </w:rPr>
              <w:t>b</w:t>
            </w:r>
            <w:r w:rsidRPr="00D15A4D">
              <w:rPr>
                <w:rFonts w:cs="Arial"/>
                <w:lang w:eastAsia="en-US"/>
              </w:rPr>
              <w:t>.</w:t>
            </w:r>
          </w:p>
        </w:tc>
        <w:tc>
          <w:tcPr>
            <w:tcW w:w="7804" w:type="dxa"/>
          </w:tcPr>
          <w:p w14:paraId="1EFFEE83" w14:textId="77777777" w:rsidR="00694782" w:rsidRPr="00D15A4D" w:rsidRDefault="00694782" w:rsidP="00D40F9C">
            <w:pPr>
              <w:pStyle w:val="Sectiontext0"/>
              <w:keepNext/>
              <w:keepLines/>
              <w:rPr>
                <w:rFonts w:cs="Arial"/>
                <w:lang w:eastAsia="en-US"/>
              </w:rPr>
            </w:pPr>
            <w:r w:rsidRPr="00614E6E">
              <w:t>The move occurs within</w:t>
            </w:r>
            <w:r>
              <w:t xml:space="preserve"> 3 </w:t>
            </w:r>
            <w:r w:rsidRPr="00614E6E">
              <w:t xml:space="preserve">months before or after a member’s </w:t>
            </w:r>
            <w:r>
              <w:t>move</w:t>
            </w:r>
            <w:r w:rsidRPr="00614E6E">
              <w:t xml:space="preserve"> to a new</w:t>
            </w:r>
            <w:r>
              <w:t xml:space="preserve"> housing benefit</w:t>
            </w:r>
            <w:r w:rsidRPr="00614E6E">
              <w:t xml:space="preserve"> location.</w:t>
            </w:r>
          </w:p>
        </w:tc>
      </w:tr>
      <w:tr w:rsidR="00694782" w:rsidRPr="00D15A4D" w14:paraId="047E381C" w14:textId="77777777" w:rsidTr="003E41C7">
        <w:tc>
          <w:tcPr>
            <w:tcW w:w="992" w:type="dxa"/>
          </w:tcPr>
          <w:p w14:paraId="1F30B00C" w14:textId="77777777" w:rsidR="00694782" w:rsidRPr="00D15A4D" w:rsidRDefault="00694782" w:rsidP="00E217F8">
            <w:pPr>
              <w:pStyle w:val="Sectiontext0"/>
              <w:keepNext/>
              <w:keepLines/>
              <w:jc w:val="center"/>
              <w:rPr>
                <w:lang w:eastAsia="en-US"/>
              </w:rPr>
            </w:pPr>
          </w:p>
        </w:tc>
        <w:tc>
          <w:tcPr>
            <w:tcW w:w="563" w:type="dxa"/>
            <w:hideMark/>
          </w:tcPr>
          <w:p w14:paraId="29DE7D66" w14:textId="77777777" w:rsidR="00694782" w:rsidRPr="00D15A4D" w:rsidRDefault="00694782" w:rsidP="00E217F8">
            <w:pPr>
              <w:pStyle w:val="Sectiontext0"/>
              <w:keepNext/>
              <w:keepLines/>
              <w:rPr>
                <w:rFonts w:cs="Arial"/>
                <w:lang w:eastAsia="en-US"/>
              </w:rPr>
            </w:pPr>
            <w:r>
              <w:rPr>
                <w:rFonts w:cs="Arial"/>
                <w:lang w:eastAsia="en-US"/>
              </w:rPr>
              <w:t>c</w:t>
            </w:r>
            <w:r w:rsidRPr="00D15A4D">
              <w:rPr>
                <w:rFonts w:cs="Arial"/>
                <w:lang w:eastAsia="en-US"/>
              </w:rPr>
              <w:t>.</w:t>
            </w:r>
          </w:p>
        </w:tc>
        <w:tc>
          <w:tcPr>
            <w:tcW w:w="7804" w:type="dxa"/>
          </w:tcPr>
          <w:p w14:paraId="577D7F01" w14:textId="2F86DCEC" w:rsidR="00694782" w:rsidRPr="00D15A4D" w:rsidRDefault="00694782" w:rsidP="00121DC3">
            <w:pPr>
              <w:pStyle w:val="Sectiontext0"/>
              <w:keepNext/>
              <w:keepLines/>
              <w:rPr>
                <w:rFonts w:cs="Arial"/>
                <w:lang w:eastAsia="en-US"/>
              </w:rPr>
            </w:pPr>
            <w:r>
              <w:t>The member will be in the new housing</w:t>
            </w:r>
            <w:r w:rsidRPr="00585ED5">
              <w:t xml:space="preserve"> </w:t>
            </w:r>
            <w:r>
              <w:t xml:space="preserve">benefit </w:t>
            </w:r>
            <w:r w:rsidRPr="00585ED5">
              <w:t xml:space="preserve">location for </w:t>
            </w:r>
            <w:r w:rsidR="00121DC3">
              <w:t>6</w:t>
            </w:r>
            <w:r w:rsidRPr="00585ED5">
              <w:t xml:space="preserve"> months or more.</w:t>
            </w:r>
          </w:p>
        </w:tc>
      </w:tr>
      <w:tr w:rsidR="00694782" w:rsidRPr="00D15A4D" w14:paraId="2543B02D" w14:textId="77777777" w:rsidTr="003E41C7">
        <w:tc>
          <w:tcPr>
            <w:tcW w:w="992" w:type="dxa"/>
          </w:tcPr>
          <w:p w14:paraId="793B4F7A" w14:textId="77777777" w:rsidR="00694782" w:rsidRPr="00D15A4D" w:rsidRDefault="00694782" w:rsidP="00E217F8">
            <w:pPr>
              <w:pStyle w:val="Sectiontext0"/>
              <w:keepNext/>
              <w:keepLines/>
              <w:jc w:val="center"/>
              <w:rPr>
                <w:lang w:eastAsia="en-US"/>
              </w:rPr>
            </w:pPr>
          </w:p>
        </w:tc>
        <w:tc>
          <w:tcPr>
            <w:tcW w:w="563" w:type="dxa"/>
            <w:hideMark/>
          </w:tcPr>
          <w:p w14:paraId="7364FC32" w14:textId="77777777" w:rsidR="00694782" w:rsidRPr="00D15A4D" w:rsidRDefault="00694782" w:rsidP="00E217F8">
            <w:pPr>
              <w:pStyle w:val="Sectiontext0"/>
              <w:keepNext/>
              <w:keepLines/>
              <w:rPr>
                <w:rFonts w:cs="Arial"/>
                <w:lang w:eastAsia="en-US"/>
              </w:rPr>
            </w:pPr>
            <w:r>
              <w:rPr>
                <w:rFonts w:cs="Arial"/>
                <w:lang w:eastAsia="en-US"/>
              </w:rPr>
              <w:t>d</w:t>
            </w:r>
            <w:r w:rsidRPr="00D15A4D">
              <w:rPr>
                <w:rFonts w:cs="Arial"/>
                <w:lang w:eastAsia="en-US"/>
              </w:rPr>
              <w:t>.</w:t>
            </w:r>
          </w:p>
        </w:tc>
        <w:tc>
          <w:tcPr>
            <w:tcW w:w="7804" w:type="dxa"/>
          </w:tcPr>
          <w:p w14:paraId="042BF431" w14:textId="51EEA4B1" w:rsidR="00694782" w:rsidRPr="00D15A4D" w:rsidRDefault="00694782" w:rsidP="00E217F8">
            <w:pPr>
              <w:pStyle w:val="Sectiontext0"/>
              <w:keepNext/>
              <w:keepLines/>
              <w:rPr>
                <w:rFonts w:cs="Arial"/>
                <w:lang w:eastAsia="en-US"/>
              </w:rPr>
            </w:pPr>
            <w:r w:rsidRPr="00C6722C">
              <w:rPr>
                <w:rFonts w:cs="Arial"/>
                <w:lang w:eastAsia="en-US"/>
              </w:rPr>
              <w:t xml:space="preserve">The </w:t>
            </w:r>
            <w:r>
              <w:rPr>
                <w:rFonts w:cs="Arial"/>
                <w:lang w:eastAsia="en-US"/>
              </w:rPr>
              <w:t xml:space="preserve">family benefit location is closer to the member's housing benefit location </w:t>
            </w:r>
            <w:r w:rsidRPr="00C6722C">
              <w:rPr>
                <w:rFonts w:cs="Arial"/>
                <w:lang w:eastAsia="en-US"/>
              </w:rPr>
              <w:t xml:space="preserve">than the </w:t>
            </w:r>
            <w:r>
              <w:rPr>
                <w:rFonts w:cs="Arial"/>
                <w:lang w:eastAsia="en-US"/>
              </w:rPr>
              <w:t>former</w:t>
            </w:r>
            <w:r w:rsidRPr="00C6722C">
              <w:rPr>
                <w:rFonts w:cs="Arial"/>
                <w:lang w:eastAsia="en-US"/>
              </w:rPr>
              <w:t xml:space="preserve"> </w:t>
            </w:r>
            <w:r>
              <w:rPr>
                <w:rFonts w:cs="Arial"/>
                <w:lang w:eastAsia="en-US"/>
              </w:rPr>
              <w:t xml:space="preserve">housing benefit </w:t>
            </w:r>
            <w:r w:rsidRPr="00C6722C">
              <w:rPr>
                <w:rFonts w:cs="Arial"/>
                <w:lang w:eastAsia="en-US"/>
              </w:rPr>
              <w:t>location</w:t>
            </w:r>
            <w:r w:rsidR="006E57FB" w:rsidRPr="00EA335B">
              <w:rPr>
                <w:iCs/>
              </w:rPr>
              <w:t xml:space="preserve"> or family benefit location</w:t>
            </w:r>
            <w:r w:rsidRPr="00C6722C">
              <w:rPr>
                <w:rFonts w:cs="Arial"/>
                <w:lang w:eastAsia="en-US"/>
              </w:rPr>
              <w:t>.</w:t>
            </w:r>
          </w:p>
        </w:tc>
      </w:tr>
      <w:tr w:rsidR="00694782" w:rsidRPr="00D15A4D" w14:paraId="6487E26B" w14:textId="77777777" w:rsidTr="003E41C7">
        <w:tc>
          <w:tcPr>
            <w:tcW w:w="992" w:type="dxa"/>
          </w:tcPr>
          <w:p w14:paraId="30CA86EA" w14:textId="77777777" w:rsidR="00694782" w:rsidRPr="00D15A4D" w:rsidRDefault="00694782" w:rsidP="003E41C7">
            <w:pPr>
              <w:pStyle w:val="Sectiontext0"/>
              <w:jc w:val="center"/>
              <w:rPr>
                <w:lang w:eastAsia="en-US"/>
              </w:rPr>
            </w:pPr>
            <w:r>
              <w:rPr>
                <w:lang w:eastAsia="en-US"/>
              </w:rPr>
              <w:t>2.</w:t>
            </w:r>
          </w:p>
        </w:tc>
        <w:tc>
          <w:tcPr>
            <w:tcW w:w="8367" w:type="dxa"/>
            <w:gridSpan w:val="2"/>
          </w:tcPr>
          <w:p w14:paraId="64A68D4E" w14:textId="77777777" w:rsidR="00694782" w:rsidRPr="00D15A4D" w:rsidRDefault="00694782" w:rsidP="003E41C7">
            <w:pPr>
              <w:pStyle w:val="Sectiontext0"/>
              <w:rPr>
                <w:rFonts w:cs="Arial"/>
                <w:lang w:eastAsia="en-US"/>
              </w:rPr>
            </w:pPr>
            <w:r>
              <w:rPr>
                <w:rFonts w:cs="Arial"/>
                <w:lang w:eastAsia="en-US"/>
              </w:rPr>
              <w:t>A member may have the period under paragraph 1.b extended if t</w:t>
            </w:r>
            <w:r w:rsidRPr="00297E73">
              <w:rPr>
                <w:rFonts w:cs="Arial"/>
                <w:lang w:eastAsia="en-US"/>
              </w:rPr>
              <w:t xml:space="preserve">he CDF </w:t>
            </w:r>
            <w:r>
              <w:rPr>
                <w:rFonts w:cs="Arial"/>
                <w:lang w:eastAsia="en-US"/>
              </w:rPr>
              <w:t>considers it is</w:t>
            </w:r>
            <w:r w:rsidRPr="00297E73">
              <w:rPr>
                <w:rFonts w:cs="Arial"/>
                <w:lang w:eastAsia="en-US"/>
              </w:rPr>
              <w:t xml:space="preserve"> reasonable in the circumstances.</w:t>
            </w:r>
          </w:p>
        </w:tc>
      </w:tr>
      <w:tr w:rsidR="00694782" w:rsidRPr="00D15A4D" w14:paraId="36B4D809" w14:textId="77777777" w:rsidTr="003E41C7">
        <w:tc>
          <w:tcPr>
            <w:tcW w:w="992" w:type="dxa"/>
          </w:tcPr>
          <w:p w14:paraId="4C061117" w14:textId="77777777" w:rsidR="00694782" w:rsidRPr="00D15A4D" w:rsidRDefault="00694782" w:rsidP="003E41C7">
            <w:pPr>
              <w:pStyle w:val="Sectiontext0"/>
              <w:jc w:val="center"/>
              <w:rPr>
                <w:lang w:eastAsia="en-US"/>
              </w:rPr>
            </w:pPr>
            <w:r>
              <w:rPr>
                <w:lang w:eastAsia="en-US"/>
              </w:rPr>
              <w:t>3.</w:t>
            </w:r>
          </w:p>
        </w:tc>
        <w:tc>
          <w:tcPr>
            <w:tcW w:w="8367" w:type="dxa"/>
            <w:gridSpan w:val="2"/>
          </w:tcPr>
          <w:p w14:paraId="1FCA809D" w14:textId="77777777" w:rsidR="00694782" w:rsidRPr="00D15A4D" w:rsidRDefault="00694782" w:rsidP="003E41C7">
            <w:pPr>
              <w:pStyle w:val="Sectiontext0"/>
              <w:rPr>
                <w:rFonts w:cs="Arial"/>
                <w:lang w:eastAsia="en-US"/>
              </w:rPr>
            </w:pPr>
            <w:r w:rsidRPr="009C5CF8">
              <w:rPr>
                <w:rFonts w:cs="Arial"/>
                <w:lang w:eastAsia="en-US"/>
              </w:rPr>
              <w:t xml:space="preserve">A removal granted under subsection 1 </w:t>
            </w:r>
            <w:r>
              <w:rPr>
                <w:rFonts w:cs="Arial"/>
                <w:lang w:eastAsia="en-US"/>
              </w:rPr>
              <w:t>is subject to the following.</w:t>
            </w:r>
          </w:p>
        </w:tc>
      </w:tr>
      <w:tr w:rsidR="00694782" w:rsidRPr="00D15A4D" w14:paraId="0E56C009" w14:textId="77777777" w:rsidTr="003E41C7">
        <w:tc>
          <w:tcPr>
            <w:tcW w:w="992" w:type="dxa"/>
          </w:tcPr>
          <w:p w14:paraId="52D0924E" w14:textId="77777777" w:rsidR="00694782" w:rsidRPr="00D15A4D" w:rsidRDefault="00694782" w:rsidP="003E41C7">
            <w:pPr>
              <w:pStyle w:val="Sectiontext0"/>
              <w:jc w:val="center"/>
              <w:rPr>
                <w:lang w:eastAsia="en-US"/>
              </w:rPr>
            </w:pPr>
          </w:p>
        </w:tc>
        <w:tc>
          <w:tcPr>
            <w:tcW w:w="563" w:type="dxa"/>
            <w:hideMark/>
          </w:tcPr>
          <w:p w14:paraId="2689ADA7"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0AD7A80D" w14:textId="77777777" w:rsidR="00694782" w:rsidRPr="00D15A4D" w:rsidRDefault="00694782" w:rsidP="003E41C7">
            <w:pPr>
              <w:pStyle w:val="Sectiontext0"/>
              <w:rPr>
                <w:rFonts w:cs="Arial"/>
                <w:lang w:eastAsia="en-US"/>
              </w:rPr>
            </w:pPr>
            <w:r>
              <w:t xml:space="preserve">The removal for the member is </w:t>
            </w:r>
            <w:r w:rsidRPr="009C5CF8">
              <w:t xml:space="preserve">a limited removal for the member from the </w:t>
            </w:r>
            <w:r>
              <w:t>former housing benefit location to the new housing benefit</w:t>
            </w:r>
            <w:r w:rsidRPr="009C5CF8">
              <w:t xml:space="preserve"> location.</w:t>
            </w:r>
          </w:p>
        </w:tc>
      </w:tr>
      <w:tr w:rsidR="00694782" w:rsidRPr="00D15A4D" w14:paraId="06974529" w14:textId="77777777" w:rsidTr="003E41C7">
        <w:tc>
          <w:tcPr>
            <w:tcW w:w="992" w:type="dxa"/>
          </w:tcPr>
          <w:p w14:paraId="3111CD6C" w14:textId="77777777" w:rsidR="00694782" w:rsidRPr="00D15A4D" w:rsidRDefault="00694782" w:rsidP="003E41C7">
            <w:pPr>
              <w:pStyle w:val="Sectiontext0"/>
              <w:jc w:val="center"/>
              <w:rPr>
                <w:lang w:eastAsia="en-US"/>
              </w:rPr>
            </w:pPr>
          </w:p>
        </w:tc>
        <w:tc>
          <w:tcPr>
            <w:tcW w:w="563" w:type="dxa"/>
            <w:hideMark/>
          </w:tcPr>
          <w:p w14:paraId="13026BE6"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02FE391A" w14:textId="77777777" w:rsidR="00694782" w:rsidRDefault="00694782" w:rsidP="003E41C7">
            <w:pPr>
              <w:pStyle w:val="Sectiontext0"/>
            </w:pPr>
            <w:r>
              <w:t xml:space="preserve">The removal for the resident family is a </w:t>
            </w:r>
            <w:r w:rsidRPr="00071C04">
              <w:t xml:space="preserve">removal of the member’s household furniture and effects from the </w:t>
            </w:r>
            <w:r>
              <w:t>former housing benefit</w:t>
            </w:r>
            <w:r w:rsidRPr="00071C04">
              <w:t xml:space="preserve"> location to the </w:t>
            </w:r>
            <w:r>
              <w:t>family benefit</w:t>
            </w:r>
            <w:r w:rsidRPr="00071C04">
              <w:t xml:space="preserve"> location.</w:t>
            </w:r>
          </w:p>
          <w:p w14:paraId="5EF20ADA" w14:textId="5122B91F" w:rsidR="004E177E" w:rsidRPr="00D15A4D" w:rsidRDefault="004E177E" w:rsidP="002A7F4B">
            <w:pPr>
              <w:pStyle w:val="notepara"/>
              <w:rPr>
                <w:lang w:eastAsia="en-US"/>
              </w:rPr>
            </w:pPr>
            <w:r w:rsidRPr="00F3632A">
              <w:rPr>
                <w:b/>
              </w:rPr>
              <w:t>Note:</w:t>
            </w:r>
            <w:r w:rsidRPr="00F3632A">
              <w:t xml:space="preserve"> </w:t>
            </w:r>
            <w:r>
              <w:tab/>
            </w:r>
            <w:r w:rsidRPr="00F3632A">
              <w:t>The member’s household furniture and effects are not moved to the member’s new housing benefit location before being removed to the family benefit location.</w:t>
            </w:r>
          </w:p>
        </w:tc>
      </w:tr>
      <w:tr w:rsidR="00694782" w:rsidRPr="00D15A4D" w14:paraId="64236A78" w14:textId="77777777" w:rsidTr="003E41C7">
        <w:tc>
          <w:tcPr>
            <w:tcW w:w="992" w:type="dxa"/>
          </w:tcPr>
          <w:p w14:paraId="67EF2E9D" w14:textId="77777777" w:rsidR="00694782" w:rsidRPr="00D15A4D" w:rsidRDefault="00694782" w:rsidP="003E41C7">
            <w:pPr>
              <w:pStyle w:val="Sectiontext0"/>
              <w:jc w:val="center"/>
              <w:rPr>
                <w:lang w:eastAsia="en-US"/>
              </w:rPr>
            </w:pPr>
            <w:r>
              <w:rPr>
                <w:lang w:eastAsia="en-US"/>
              </w:rPr>
              <w:t>4.</w:t>
            </w:r>
          </w:p>
        </w:tc>
        <w:tc>
          <w:tcPr>
            <w:tcW w:w="8367" w:type="dxa"/>
            <w:gridSpan w:val="2"/>
          </w:tcPr>
          <w:p w14:paraId="5DDC367E" w14:textId="77777777" w:rsidR="00694782" w:rsidRPr="00D15A4D" w:rsidRDefault="00694782" w:rsidP="003E41C7">
            <w:pPr>
              <w:pStyle w:val="Sectiontext0"/>
              <w:rPr>
                <w:rFonts w:cs="Arial"/>
                <w:lang w:eastAsia="en-US"/>
              </w:rPr>
            </w:pPr>
            <w:r w:rsidRPr="005C409A">
              <w:rPr>
                <w:rFonts w:cs="Arial"/>
                <w:lang w:eastAsia="en-US"/>
              </w:rPr>
              <w:t>A removal under</w:t>
            </w:r>
            <w:r>
              <w:rPr>
                <w:rFonts w:cs="Arial"/>
                <w:lang w:eastAsia="en-US"/>
              </w:rPr>
              <w:t xml:space="preserve"> this section is limited to what </w:t>
            </w:r>
            <w:r w:rsidRPr="005C409A">
              <w:rPr>
                <w:rFonts w:cs="Arial"/>
                <w:lang w:eastAsia="en-US"/>
              </w:rPr>
              <w:t xml:space="preserve">the member would have been eligible for under this Part to move their household furniture </w:t>
            </w:r>
            <w:r>
              <w:rPr>
                <w:rFonts w:cs="Arial"/>
                <w:lang w:eastAsia="en-US"/>
              </w:rPr>
              <w:t>and effects to their new housing benefit</w:t>
            </w:r>
            <w:r w:rsidRPr="005C409A">
              <w:rPr>
                <w:rFonts w:cs="Arial"/>
                <w:lang w:eastAsia="en-US"/>
              </w:rPr>
              <w:t xml:space="preserve"> location from both of the following locations.</w:t>
            </w:r>
          </w:p>
        </w:tc>
      </w:tr>
      <w:tr w:rsidR="00694782" w:rsidRPr="00D15A4D" w14:paraId="27BBECE6" w14:textId="77777777" w:rsidTr="003E41C7">
        <w:tc>
          <w:tcPr>
            <w:tcW w:w="992" w:type="dxa"/>
          </w:tcPr>
          <w:p w14:paraId="3DB8709C" w14:textId="77777777" w:rsidR="00694782" w:rsidRPr="00D15A4D" w:rsidRDefault="00694782" w:rsidP="003E41C7">
            <w:pPr>
              <w:pStyle w:val="Sectiontext0"/>
              <w:jc w:val="center"/>
              <w:rPr>
                <w:lang w:eastAsia="en-US"/>
              </w:rPr>
            </w:pPr>
          </w:p>
        </w:tc>
        <w:tc>
          <w:tcPr>
            <w:tcW w:w="563" w:type="dxa"/>
            <w:hideMark/>
          </w:tcPr>
          <w:p w14:paraId="67C4E38A"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075A214B" w14:textId="77777777" w:rsidR="00694782" w:rsidRPr="00D15A4D" w:rsidRDefault="00694782" w:rsidP="003E41C7">
            <w:pPr>
              <w:pStyle w:val="Sectiontext0"/>
              <w:rPr>
                <w:rFonts w:cs="Arial"/>
                <w:lang w:eastAsia="en-US"/>
              </w:rPr>
            </w:pPr>
            <w:r w:rsidRPr="00225C11">
              <w:t xml:space="preserve">The member's residence in the losing </w:t>
            </w:r>
            <w:r>
              <w:t xml:space="preserve">housing benefit </w:t>
            </w:r>
            <w:r w:rsidRPr="00225C11">
              <w:t>location.</w:t>
            </w:r>
          </w:p>
        </w:tc>
      </w:tr>
      <w:tr w:rsidR="00694782" w:rsidRPr="00D15A4D" w14:paraId="5023506A" w14:textId="77777777" w:rsidTr="003E41C7">
        <w:tc>
          <w:tcPr>
            <w:tcW w:w="992" w:type="dxa"/>
          </w:tcPr>
          <w:p w14:paraId="6F7C054D" w14:textId="77777777" w:rsidR="00694782" w:rsidRPr="00D15A4D" w:rsidRDefault="00694782" w:rsidP="003E41C7">
            <w:pPr>
              <w:pStyle w:val="Sectiontext0"/>
              <w:jc w:val="center"/>
              <w:rPr>
                <w:lang w:eastAsia="en-US"/>
              </w:rPr>
            </w:pPr>
          </w:p>
        </w:tc>
        <w:tc>
          <w:tcPr>
            <w:tcW w:w="563" w:type="dxa"/>
            <w:hideMark/>
          </w:tcPr>
          <w:p w14:paraId="03E43B56"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65C4F622" w14:textId="77777777" w:rsidR="00694782" w:rsidRPr="00D15A4D" w:rsidRDefault="00694782" w:rsidP="003E41C7">
            <w:pPr>
              <w:pStyle w:val="Sectiontext0"/>
              <w:rPr>
                <w:rFonts w:cs="Arial"/>
                <w:lang w:eastAsia="en-US"/>
              </w:rPr>
            </w:pPr>
            <w:r w:rsidRPr="00225C11">
              <w:t>Any location where the member has goods stored under this Part.</w:t>
            </w:r>
          </w:p>
        </w:tc>
      </w:tr>
      <w:tr w:rsidR="00694782" w:rsidRPr="00D15A4D" w14:paraId="6BCC052A" w14:textId="77777777" w:rsidTr="003E41C7">
        <w:tc>
          <w:tcPr>
            <w:tcW w:w="992" w:type="dxa"/>
          </w:tcPr>
          <w:p w14:paraId="75D0D915" w14:textId="77777777" w:rsidR="00694782" w:rsidRPr="00D15A4D" w:rsidRDefault="00694782" w:rsidP="003E41C7">
            <w:pPr>
              <w:pStyle w:val="Sectiontext0"/>
              <w:jc w:val="center"/>
              <w:rPr>
                <w:lang w:eastAsia="en-US"/>
              </w:rPr>
            </w:pPr>
            <w:r>
              <w:rPr>
                <w:lang w:eastAsia="en-US"/>
              </w:rPr>
              <w:t>5.</w:t>
            </w:r>
          </w:p>
        </w:tc>
        <w:tc>
          <w:tcPr>
            <w:tcW w:w="8367" w:type="dxa"/>
            <w:gridSpan w:val="2"/>
          </w:tcPr>
          <w:p w14:paraId="6824EE04" w14:textId="77777777" w:rsidR="00694782" w:rsidRPr="00D15A4D" w:rsidRDefault="00694782" w:rsidP="003E41C7">
            <w:pPr>
              <w:pStyle w:val="Sectiontext0"/>
              <w:rPr>
                <w:rFonts w:cs="Arial"/>
                <w:lang w:eastAsia="en-US"/>
              </w:rPr>
            </w:pPr>
            <w:r w:rsidRPr="00225C11">
              <w:rPr>
                <w:rFonts w:cs="Arial"/>
                <w:lang w:eastAsia="en-US"/>
              </w:rPr>
              <w:t>The m</w:t>
            </w:r>
            <w:r>
              <w:rPr>
                <w:rFonts w:cs="Arial"/>
                <w:lang w:eastAsia="en-US"/>
              </w:rPr>
              <w:t>ember must pay any costs above</w:t>
            </w:r>
            <w:r w:rsidRPr="00225C11">
              <w:rPr>
                <w:rFonts w:cs="Arial"/>
                <w:lang w:eastAsia="en-US"/>
              </w:rPr>
              <w:t xml:space="preserve"> the amount </w:t>
            </w:r>
            <w:r>
              <w:rPr>
                <w:rFonts w:cs="Arial"/>
                <w:lang w:eastAsia="en-US"/>
              </w:rPr>
              <w:t>Defence</w:t>
            </w:r>
            <w:r w:rsidRPr="00225C11">
              <w:rPr>
                <w:rFonts w:cs="Arial"/>
                <w:lang w:eastAsia="en-US"/>
              </w:rPr>
              <w:t xml:space="preserve"> would have </w:t>
            </w:r>
            <w:r>
              <w:rPr>
                <w:rFonts w:cs="Arial"/>
                <w:lang w:eastAsia="en-US"/>
              </w:rPr>
              <w:t>paid for a removal to a family benefit</w:t>
            </w:r>
            <w:r w:rsidRPr="00225C11">
              <w:rPr>
                <w:rFonts w:cs="Arial"/>
                <w:lang w:eastAsia="en-US"/>
              </w:rPr>
              <w:t xml:space="preserve"> location for employment or study.</w:t>
            </w:r>
          </w:p>
        </w:tc>
      </w:tr>
      <w:tr w:rsidR="00694782" w:rsidRPr="00D15A4D" w14:paraId="5726AD3C" w14:textId="77777777" w:rsidTr="003E41C7">
        <w:tc>
          <w:tcPr>
            <w:tcW w:w="992" w:type="dxa"/>
          </w:tcPr>
          <w:p w14:paraId="0CEF03D0" w14:textId="77777777" w:rsidR="00694782" w:rsidRDefault="00694782" w:rsidP="003E41C7">
            <w:pPr>
              <w:pStyle w:val="Sectiontext0"/>
              <w:jc w:val="center"/>
              <w:rPr>
                <w:lang w:eastAsia="en-US"/>
              </w:rPr>
            </w:pPr>
            <w:r>
              <w:rPr>
                <w:lang w:eastAsia="en-US"/>
              </w:rPr>
              <w:t>6.</w:t>
            </w:r>
          </w:p>
        </w:tc>
        <w:tc>
          <w:tcPr>
            <w:tcW w:w="8367" w:type="dxa"/>
            <w:gridSpan w:val="2"/>
          </w:tcPr>
          <w:p w14:paraId="4871F73D" w14:textId="77777777" w:rsidR="00694782" w:rsidRPr="00225C11" w:rsidRDefault="00694782" w:rsidP="003E41C7">
            <w:pPr>
              <w:pStyle w:val="Sectiontext0"/>
              <w:rPr>
                <w:rFonts w:cs="Arial"/>
                <w:lang w:eastAsia="en-US"/>
              </w:rPr>
            </w:pPr>
            <w:r w:rsidRPr="00016141">
              <w:rPr>
                <w:rFonts w:cs="Arial"/>
                <w:lang w:eastAsia="en-US"/>
              </w:rPr>
              <w:t>If the</w:t>
            </w:r>
            <w:r>
              <w:rPr>
                <w:rFonts w:cs="Arial"/>
                <w:lang w:eastAsia="en-US"/>
              </w:rPr>
              <w:t xml:space="preserve"> cost of removal to a family benefit</w:t>
            </w:r>
            <w:r w:rsidRPr="00016141">
              <w:rPr>
                <w:rFonts w:cs="Arial"/>
                <w:lang w:eastAsia="en-US"/>
              </w:rPr>
              <w:t xml:space="preserve"> location for employment or study is less than the cost of a removal to the member's new</w:t>
            </w:r>
            <w:r>
              <w:rPr>
                <w:rFonts w:cs="Arial"/>
                <w:lang w:eastAsia="en-US"/>
              </w:rPr>
              <w:t xml:space="preserve"> housing benefit</w:t>
            </w:r>
            <w:r w:rsidRPr="00016141">
              <w:rPr>
                <w:rFonts w:cs="Arial"/>
                <w:lang w:eastAsia="en-US"/>
              </w:rPr>
              <w:t xml:space="preserve"> location, the member is not eligible for the difference.</w:t>
            </w:r>
          </w:p>
        </w:tc>
      </w:tr>
    </w:tbl>
    <w:p w14:paraId="06D392E7" w14:textId="63D5CA91" w:rsidR="00694782" w:rsidRDefault="00694782" w:rsidP="00132882">
      <w:pPr>
        <w:pStyle w:val="Heading6"/>
      </w:pPr>
      <w:bookmarkStart w:id="341" w:name="_Toc192862666"/>
      <w:r>
        <w:t>6.5.20</w:t>
      </w:r>
      <w:r w:rsidR="00E85499">
        <w:tab/>
      </w:r>
      <w:r>
        <w:t>Removal to a family benefit</w:t>
      </w:r>
      <w:r w:rsidRPr="006A7785">
        <w:t xml:space="preserve"> location instead of</w:t>
      </w:r>
      <w:r>
        <w:t xml:space="preserve"> a housing benefit location in</w:t>
      </w:r>
      <w:r w:rsidRPr="006A7785">
        <w:t xml:space="preserve"> a remote location</w:t>
      </w:r>
      <w:bookmarkEnd w:id="341"/>
    </w:p>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4DFDC332" w14:textId="77777777" w:rsidTr="003E41C7">
        <w:tc>
          <w:tcPr>
            <w:tcW w:w="992" w:type="dxa"/>
          </w:tcPr>
          <w:p w14:paraId="7DB74FC7" w14:textId="77777777" w:rsidR="00694782" w:rsidRPr="00D15A4D" w:rsidRDefault="00694782" w:rsidP="003E41C7">
            <w:pPr>
              <w:pStyle w:val="Sectiontext0"/>
              <w:jc w:val="center"/>
              <w:rPr>
                <w:lang w:eastAsia="en-US"/>
              </w:rPr>
            </w:pPr>
            <w:r>
              <w:rPr>
                <w:lang w:eastAsia="en-US"/>
              </w:rPr>
              <w:t>1.</w:t>
            </w:r>
          </w:p>
        </w:tc>
        <w:tc>
          <w:tcPr>
            <w:tcW w:w="8367" w:type="dxa"/>
            <w:gridSpan w:val="2"/>
          </w:tcPr>
          <w:p w14:paraId="7C7C7768" w14:textId="2395408B" w:rsidR="00694782" w:rsidRPr="00D15A4D" w:rsidRDefault="00694782" w:rsidP="003E41C7">
            <w:pPr>
              <w:pStyle w:val="Sectiontext0"/>
              <w:rPr>
                <w:rFonts w:cs="Arial"/>
                <w:lang w:eastAsia="en-US"/>
              </w:rPr>
            </w:pPr>
            <w:r>
              <w:rPr>
                <w:rFonts w:cs="Arial"/>
                <w:lang w:eastAsia="en-US"/>
              </w:rPr>
              <w:t>A</w:t>
            </w:r>
            <w:r w:rsidRPr="006A7785">
              <w:rPr>
                <w:rFonts w:cs="Arial"/>
                <w:lang w:eastAsia="en-US"/>
              </w:rPr>
              <w:t xml:space="preserve"> member is eligible for a removal </w:t>
            </w:r>
            <w:r>
              <w:rPr>
                <w:rFonts w:cs="Arial"/>
                <w:lang w:eastAsia="en-US"/>
              </w:rPr>
              <w:t xml:space="preserve">under Division 2 </w:t>
            </w:r>
            <w:r w:rsidRPr="006A7785">
              <w:rPr>
                <w:rFonts w:cs="Arial"/>
                <w:lang w:eastAsia="en-US"/>
              </w:rPr>
              <w:t xml:space="preserve">for their </w:t>
            </w:r>
            <w:r>
              <w:rPr>
                <w:rFonts w:cs="Arial"/>
                <w:lang w:eastAsia="en-US"/>
              </w:rPr>
              <w:t>resident family</w:t>
            </w:r>
            <w:r w:rsidRPr="006A7785">
              <w:rPr>
                <w:rFonts w:cs="Arial"/>
                <w:lang w:eastAsia="en-US"/>
              </w:rPr>
              <w:t xml:space="preserve"> </w:t>
            </w:r>
            <w:r w:rsidR="006E57FB" w:rsidRPr="00EA335B">
              <w:rPr>
                <w:iCs/>
              </w:rPr>
              <w:t>and recognised other persons</w:t>
            </w:r>
            <w:r w:rsidR="006E57FB">
              <w:rPr>
                <w:rFonts w:cs="Arial"/>
                <w:lang w:eastAsia="en-US"/>
              </w:rPr>
              <w:t xml:space="preserve"> </w:t>
            </w:r>
            <w:r>
              <w:rPr>
                <w:rFonts w:cs="Arial"/>
                <w:lang w:eastAsia="en-US"/>
              </w:rPr>
              <w:t>if all of the following apply</w:t>
            </w:r>
            <w:r w:rsidRPr="006A7785">
              <w:rPr>
                <w:rFonts w:cs="Arial"/>
                <w:lang w:eastAsia="en-US"/>
              </w:rPr>
              <w:t>.</w:t>
            </w:r>
          </w:p>
        </w:tc>
      </w:tr>
      <w:tr w:rsidR="00694782" w:rsidRPr="00D15A4D" w14:paraId="68D2D4BD" w14:textId="77777777" w:rsidTr="003E41C7">
        <w:tc>
          <w:tcPr>
            <w:tcW w:w="992" w:type="dxa"/>
          </w:tcPr>
          <w:p w14:paraId="1B363D18" w14:textId="77777777" w:rsidR="00694782" w:rsidRPr="00D15A4D" w:rsidRDefault="00694782" w:rsidP="003E41C7">
            <w:pPr>
              <w:pStyle w:val="Sectiontext0"/>
              <w:jc w:val="center"/>
              <w:rPr>
                <w:lang w:eastAsia="en-US"/>
              </w:rPr>
            </w:pPr>
          </w:p>
        </w:tc>
        <w:tc>
          <w:tcPr>
            <w:tcW w:w="563" w:type="dxa"/>
            <w:hideMark/>
          </w:tcPr>
          <w:p w14:paraId="0AD272BA"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4687F51B" w14:textId="77777777" w:rsidR="00694782" w:rsidRPr="00D15A4D" w:rsidRDefault="00694782" w:rsidP="003E41C7">
            <w:pPr>
              <w:pStyle w:val="Sectiontext0"/>
              <w:rPr>
                <w:rFonts w:cs="Arial"/>
                <w:lang w:eastAsia="en-US"/>
              </w:rPr>
            </w:pPr>
            <w:r>
              <w:t>The member is posted to a remote location for 6 months or more.</w:t>
            </w:r>
          </w:p>
        </w:tc>
      </w:tr>
      <w:tr w:rsidR="00694782" w:rsidRPr="00D15A4D" w14:paraId="16EC14C7" w14:textId="77777777" w:rsidTr="003E41C7">
        <w:tc>
          <w:tcPr>
            <w:tcW w:w="992" w:type="dxa"/>
          </w:tcPr>
          <w:p w14:paraId="7B383EE2" w14:textId="77777777" w:rsidR="00694782" w:rsidRPr="00D15A4D" w:rsidRDefault="00694782" w:rsidP="003E41C7">
            <w:pPr>
              <w:pStyle w:val="Sectiontext0"/>
              <w:jc w:val="center"/>
              <w:rPr>
                <w:lang w:eastAsia="en-US"/>
              </w:rPr>
            </w:pPr>
          </w:p>
        </w:tc>
        <w:tc>
          <w:tcPr>
            <w:tcW w:w="563" w:type="dxa"/>
          </w:tcPr>
          <w:p w14:paraId="37D15758" w14:textId="77777777" w:rsidR="00694782" w:rsidRDefault="00694782" w:rsidP="009117DF">
            <w:pPr>
              <w:pStyle w:val="Sectiontext0"/>
              <w:rPr>
                <w:rFonts w:cs="Arial"/>
                <w:lang w:eastAsia="en-US"/>
              </w:rPr>
            </w:pPr>
            <w:r>
              <w:rPr>
                <w:rFonts w:cs="Arial"/>
                <w:lang w:eastAsia="en-US"/>
              </w:rPr>
              <w:t>b.</w:t>
            </w:r>
          </w:p>
        </w:tc>
        <w:tc>
          <w:tcPr>
            <w:tcW w:w="7804" w:type="dxa"/>
          </w:tcPr>
          <w:p w14:paraId="75108C87" w14:textId="77777777" w:rsidR="00694782" w:rsidRDefault="00694782" w:rsidP="003E41C7">
            <w:pPr>
              <w:pStyle w:val="Sectiontext0"/>
            </w:pPr>
            <w:r>
              <w:t>The remote location is the member’s housing benefit location.</w:t>
            </w:r>
          </w:p>
        </w:tc>
      </w:tr>
      <w:tr w:rsidR="00694782" w:rsidRPr="00D15A4D" w14:paraId="6FB03F2C" w14:textId="77777777" w:rsidTr="003E41C7">
        <w:tc>
          <w:tcPr>
            <w:tcW w:w="992" w:type="dxa"/>
          </w:tcPr>
          <w:p w14:paraId="79E5C1F9" w14:textId="77777777" w:rsidR="00694782" w:rsidRPr="00D15A4D" w:rsidRDefault="00694782" w:rsidP="003E41C7">
            <w:pPr>
              <w:pStyle w:val="Sectiontext0"/>
              <w:jc w:val="center"/>
              <w:rPr>
                <w:lang w:eastAsia="en-US"/>
              </w:rPr>
            </w:pPr>
          </w:p>
        </w:tc>
        <w:tc>
          <w:tcPr>
            <w:tcW w:w="563" w:type="dxa"/>
          </w:tcPr>
          <w:p w14:paraId="7E4F69AF" w14:textId="77777777" w:rsidR="00694782" w:rsidRDefault="00694782" w:rsidP="009117DF">
            <w:pPr>
              <w:pStyle w:val="Sectiontext0"/>
              <w:rPr>
                <w:rFonts w:cs="Arial"/>
                <w:lang w:eastAsia="en-US"/>
              </w:rPr>
            </w:pPr>
            <w:r>
              <w:rPr>
                <w:rFonts w:cs="Arial"/>
                <w:lang w:eastAsia="en-US"/>
              </w:rPr>
              <w:t>c.</w:t>
            </w:r>
          </w:p>
        </w:tc>
        <w:tc>
          <w:tcPr>
            <w:tcW w:w="7804" w:type="dxa"/>
          </w:tcPr>
          <w:p w14:paraId="47966512" w14:textId="77777777" w:rsidR="00694782" w:rsidRDefault="00694782" w:rsidP="003E41C7">
            <w:pPr>
              <w:pStyle w:val="Sectiontext0"/>
            </w:pPr>
            <w:r>
              <w:t>The resident family choose to move to a family benefit location instead of the remote location.</w:t>
            </w:r>
          </w:p>
        </w:tc>
      </w:tr>
      <w:tr w:rsidR="00694782" w:rsidRPr="00D15A4D" w14:paraId="26B27B1B" w14:textId="77777777" w:rsidTr="003E41C7">
        <w:tc>
          <w:tcPr>
            <w:tcW w:w="992" w:type="dxa"/>
          </w:tcPr>
          <w:p w14:paraId="577480CE" w14:textId="77777777" w:rsidR="00694782" w:rsidRDefault="00694782" w:rsidP="00E217F8">
            <w:pPr>
              <w:pStyle w:val="Sectiontext0"/>
              <w:keepNext/>
              <w:keepLines/>
              <w:jc w:val="center"/>
              <w:rPr>
                <w:lang w:eastAsia="en-US"/>
              </w:rPr>
            </w:pPr>
            <w:r>
              <w:rPr>
                <w:lang w:eastAsia="en-US"/>
              </w:rPr>
              <w:lastRenderedPageBreak/>
              <w:t>2.</w:t>
            </w:r>
          </w:p>
        </w:tc>
        <w:tc>
          <w:tcPr>
            <w:tcW w:w="8367" w:type="dxa"/>
            <w:gridSpan w:val="2"/>
          </w:tcPr>
          <w:p w14:paraId="2B7E4890" w14:textId="77777777" w:rsidR="00694782" w:rsidRPr="008874D1" w:rsidRDefault="00694782" w:rsidP="00E217F8">
            <w:pPr>
              <w:pStyle w:val="Sectiontext0"/>
              <w:keepNext/>
              <w:keepLines/>
              <w:rPr>
                <w:rFonts w:cs="Arial"/>
                <w:lang w:eastAsia="en-US"/>
              </w:rPr>
            </w:pPr>
            <w:r w:rsidRPr="00C63F50">
              <w:rPr>
                <w:rFonts w:cs="Arial"/>
                <w:lang w:eastAsia="en-US"/>
              </w:rPr>
              <w:t>A member in a situation set out in column A of the following table is eligible for the</w:t>
            </w:r>
            <w:r>
              <w:rPr>
                <w:rFonts w:cs="Arial"/>
                <w:lang w:eastAsia="en-US"/>
              </w:rPr>
              <w:t xml:space="preserve"> removal benefit</w:t>
            </w:r>
            <w:r w:rsidRPr="00C63F50">
              <w:rPr>
                <w:rFonts w:cs="Arial"/>
                <w:lang w:eastAsia="en-US"/>
              </w:rPr>
              <w:t xml:space="preserve"> provided in column B and must pay the amount set out in column C of the same item. </w:t>
            </w:r>
          </w:p>
        </w:tc>
      </w:tr>
    </w:tbl>
    <w:p w14:paraId="28297687" w14:textId="77777777" w:rsidR="00694782" w:rsidRDefault="00694782" w:rsidP="00E217F8">
      <w:pPr>
        <w:keepNext/>
        <w:keepLines/>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2551"/>
        <w:gridCol w:w="2552"/>
        <w:gridCol w:w="2552"/>
      </w:tblGrid>
      <w:tr w:rsidR="00694782" w:rsidRPr="008C529D" w14:paraId="4B727618" w14:textId="77777777" w:rsidTr="009666BA">
        <w:trPr>
          <w:cantSplit/>
        </w:trPr>
        <w:tc>
          <w:tcPr>
            <w:tcW w:w="708" w:type="dxa"/>
          </w:tcPr>
          <w:p w14:paraId="59B4E9F7" w14:textId="77777777" w:rsidR="00694782" w:rsidRPr="008C529D" w:rsidRDefault="00694782" w:rsidP="008C529D">
            <w:pPr>
              <w:pStyle w:val="TableHeaderArial"/>
            </w:pPr>
            <w:r w:rsidRPr="008C529D">
              <w:t>Item</w:t>
            </w:r>
          </w:p>
        </w:tc>
        <w:tc>
          <w:tcPr>
            <w:tcW w:w="2551" w:type="dxa"/>
          </w:tcPr>
          <w:p w14:paraId="0C80892B" w14:textId="77777777" w:rsidR="00694782" w:rsidRPr="008C529D" w:rsidRDefault="00694782" w:rsidP="008C529D">
            <w:pPr>
              <w:pStyle w:val="TableHeaderArial"/>
            </w:pPr>
            <w:r w:rsidRPr="008C529D">
              <w:t>Column A</w:t>
            </w:r>
          </w:p>
          <w:p w14:paraId="3A1AE155" w14:textId="77777777" w:rsidR="00694782" w:rsidRPr="008C529D" w:rsidRDefault="00694782" w:rsidP="008C529D">
            <w:pPr>
              <w:pStyle w:val="TableHeaderArial"/>
            </w:pPr>
            <w:r w:rsidRPr="008C529D">
              <w:t xml:space="preserve">Member’s situation </w:t>
            </w:r>
          </w:p>
        </w:tc>
        <w:tc>
          <w:tcPr>
            <w:tcW w:w="2552" w:type="dxa"/>
          </w:tcPr>
          <w:p w14:paraId="344341E3" w14:textId="77777777" w:rsidR="00694782" w:rsidRPr="008C529D" w:rsidRDefault="00694782" w:rsidP="008C529D">
            <w:pPr>
              <w:pStyle w:val="TableHeaderArial"/>
            </w:pPr>
            <w:r w:rsidRPr="008C529D">
              <w:t>Column B</w:t>
            </w:r>
          </w:p>
          <w:p w14:paraId="13436A4C" w14:textId="77777777" w:rsidR="00694782" w:rsidRPr="008C529D" w:rsidRDefault="00694782" w:rsidP="008C529D">
            <w:pPr>
              <w:pStyle w:val="TableHeaderArial"/>
            </w:pPr>
            <w:r w:rsidRPr="008C529D">
              <w:t>Removal Benefit</w:t>
            </w:r>
          </w:p>
        </w:tc>
        <w:tc>
          <w:tcPr>
            <w:tcW w:w="2552" w:type="dxa"/>
          </w:tcPr>
          <w:p w14:paraId="1C51AE5E" w14:textId="77777777" w:rsidR="00694782" w:rsidRPr="008C529D" w:rsidRDefault="00694782" w:rsidP="008C529D">
            <w:pPr>
              <w:pStyle w:val="TableHeaderArial"/>
            </w:pPr>
            <w:r w:rsidRPr="008C529D">
              <w:t>Column C</w:t>
            </w:r>
          </w:p>
          <w:p w14:paraId="049B0DF0" w14:textId="77777777" w:rsidR="00694782" w:rsidRPr="008C529D" w:rsidRDefault="00694782" w:rsidP="008C529D">
            <w:pPr>
              <w:pStyle w:val="TableHeaderArial"/>
            </w:pPr>
            <w:r w:rsidRPr="008C529D">
              <w:t>Amount payable by the member</w:t>
            </w:r>
          </w:p>
        </w:tc>
      </w:tr>
      <w:tr w:rsidR="00694782" w14:paraId="3A6CCCD4" w14:textId="77777777" w:rsidTr="009666BA">
        <w:trPr>
          <w:cantSplit/>
          <w:trHeight w:val="135"/>
        </w:trPr>
        <w:tc>
          <w:tcPr>
            <w:tcW w:w="708" w:type="dxa"/>
          </w:tcPr>
          <w:p w14:paraId="0129629F" w14:textId="77777777" w:rsidR="00694782" w:rsidRDefault="00694782" w:rsidP="008C529D">
            <w:pPr>
              <w:pStyle w:val="Tabletext2"/>
              <w:jc w:val="center"/>
            </w:pPr>
            <w:r>
              <w:t>1.</w:t>
            </w:r>
          </w:p>
        </w:tc>
        <w:tc>
          <w:tcPr>
            <w:tcW w:w="2551" w:type="dxa"/>
          </w:tcPr>
          <w:p w14:paraId="2BB91075" w14:textId="77777777" w:rsidR="00694782" w:rsidRDefault="00694782" w:rsidP="008C529D">
            <w:pPr>
              <w:pStyle w:val="Tabletext2"/>
            </w:pPr>
            <w:r>
              <w:t xml:space="preserve">All of the following apply. </w:t>
            </w:r>
          </w:p>
          <w:p w14:paraId="75B90FCD" w14:textId="5C0BCE9D" w:rsidR="00694782" w:rsidRDefault="008C529D" w:rsidP="005B2C8D">
            <w:pPr>
              <w:pStyle w:val="Tablea"/>
            </w:pPr>
            <w:r w:rsidRPr="008C529D">
              <w:t>a.</w:t>
            </w:r>
            <w:r>
              <w:t xml:space="preserve"> </w:t>
            </w:r>
            <w:r>
              <w:tab/>
            </w:r>
            <w:r w:rsidR="00694782">
              <w:t>The r</w:t>
            </w:r>
            <w:r w:rsidR="00694782" w:rsidRPr="00305A71">
              <w:t>emoval is of items that would have been remov</w:t>
            </w:r>
            <w:r w:rsidR="00694782">
              <w:t>ed</w:t>
            </w:r>
            <w:r w:rsidR="00694782" w:rsidRPr="00305A71">
              <w:t xml:space="preserve"> to the remote location.</w:t>
            </w:r>
          </w:p>
          <w:p w14:paraId="57A012C3" w14:textId="7680380C" w:rsidR="00694782" w:rsidRDefault="008C529D" w:rsidP="005B2C8D">
            <w:pPr>
              <w:pStyle w:val="Tablea"/>
            </w:pPr>
            <w:r>
              <w:t xml:space="preserve">b. </w:t>
            </w:r>
            <w:r>
              <w:tab/>
            </w:r>
            <w:r w:rsidR="00694782">
              <w:t>The removal is f</w:t>
            </w:r>
            <w:r w:rsidR="00694782" w:rsidRPr="00042544">
              <w:t xml:space="preserve">rom the member's residence and store </w:t>
            </w:r>
            <w:r w:rsidR="00694782">
              <w:t xml:space="preserve">in the previous housing benefit location </w:t>
            </w:r>
            <w:r w:rsidR="00694782" w:rsidRPr="00042544">
              <w:t xml:space="preserve">to the </w:t>
            </w:r>
            <w:r w:rsidR="00694782">
              <w:t xml:space="preserve">family benefit </w:t>
            </w:r>
            <w:r w:rsidR="00694782" w:rsidRPr="00042544">
              <w:t>location.</w:t>
            </w:r>
          </w:p>
        </w:tc>
        <w:tc>
          <w:tcPr>
            <w:tcW w:w="2552" w:type="dxa"/>
          </w:tcPr>
          <w:p w14:paraId="32FC98A2" w14:textId="77777777" w:rsidR="00694782" w:rsidRDefault="00694782" w:rsidP="008C529D">
            <w:pPr>
              <w:pStyle w:val="Tabletext2"/>
            </w:pPr>
            <w:r>
              <w:t xml:space="preserve">A removal under Division 2. </w:t>
            </w:r>
          </w:p>
        </w:tc>
        <w:tc>
          <w:tcPr>
            <w:tcW w:w="2552" w:type="dxa"/>
          </w:tcPr>
          <w:p w14:paraId="1F7857DE" w14:textId="77777777" w:rsidR="00694782" w:rsidRDefault="00694782" w:rsidP="008C529D">
            <w:pPr>
              <w:pStyle w:val="Tabletext2"/>
            </w:pPr>
            <w:r>
              <w:t xml:space="preserve">The difference between the following costs. </w:t>
            </w:r>
          </w:p>
          <w:p w14:paraId="66CFB165" w14:textId="1816E8C5" w:rsidR="00694782" w:rsidRPr="00FB7A93" w:rsidRDefault="008C529D" w:rsidP="005B2C8D">
            <w:pPr>
              <w:pStyle w:val="Tablea"/>
            </w:pPr>
            <w:r>
              <w:t>a.</w:t>
            </w:r>
            <w:r>
              <w:tab/>
            </w:r>
            <w:r w:rsidR="00694782" w:rsidRPr="00FB7A93">
              <w:t>The amount it would have cost to remove the member’s resident family to the member's housing benefit location.</w:t>
            </w:r>
          </w:p>
          <w:p w14:paraId="48D5500D" w14:textId="122F3861" w:rsidR="00694782" w:rsidRDefault="008C529D" w:rsidP="005B2C8D">
            <w:pPr>
              <w:pStyle w:val="Tablea"/>
            </w:pPr>
            <w:r>
              <w:t>b.</w:t>
            </w:r>
            <w:r>
              <w:tab/>
            </w:r>
            <w:r w:rsidR="00694782" w:rsidRPr="00FB7A93">
              <w:t>The amount it cost the member’s resident family to relocate to the f</w:t>
            </w:r>
            <w:r w:rsidR="00694782" w:rsidRPr="009666BA">
              <w:t>amily benefit location.</w:t>
            </w:r>
            <w:r w:rsidR="00694782">
              <w:t xml:space="preserve"> </w:t>
            </w:r>
            <w:r w:rsidR="00694782" w:rsidRPr="00CB430A">
              <w:t xml:space="preserve"> </w:t>
            </w:r>
            <w:r w:rsidR="00694782">
              <w:t xml:space="preserve"> </w:t>
            </w:r>
          </w:p>
        </w:tc>
      </w:tr>
      <w:tr w:rsidR="00694782" w14:paraId="0C0002F1" w14:textId="77777777" w:rsidTr="009666BA">
        <w:trPr>
          <w:cantSplit/>
          <w:trHeight w:val="135"/>
        </w:trPr>
        <w:tc>
          <w:tcPr>
            <w:tcW w:w="708" w:type="dxa"/>
          </w:tcPr>
          <w:p w14:paraId="7AFAAD24" w14:textId="77777777" w:rsidR="00694782" w:rsidRDefault="00694782" w:rsidP="008C529D">
            <w:pPr>
              <w:pStyle w:val="Tabletext2"/>
              <w:jc w:val="center"/>
            </w:pPr>
            <w:r>
              <w:t>2.</w:t>
            </w:r>
          </w:p>
        </w:tc>
        <w:tc>
          <w:tcPr>
            <w:tcW w:w="2551" w:type="dxa"/>
          </w:tcPr>
          <w:p w14:paraId="7DD12CE5" w14:textId="77777777" w:rsidR="00694782" w:rsidRDefault="00694782" w:rsidP="008C529D">
            <w:pPr>
              <w:pStyle w:val="Tabletext2"/>
            </w:pPr>
            <w:r>
              <w:t xml:space="preserve">All of the following apply. </w:t>
            </w:r>
          </w:p>
          <w:p w14:paraId="5CB43FE8" w14:textId="31EED48C" w:rsidR="00694782" w:rsidRDefault="008C529D" w:rsidP="005B2C8D">
            <w:pPr>
              <w:pStyle w:val="Tablea"/>
            </w:pPr>
            <w:r>
              <w:t>a.</w:t>
            </w:r>
            <w:r>
              <w:tab/>
            </w:r>
            <w:r w:rsidR="00694782">
              <w:t>The r</w:t>
            </w:r>
            <w:r w:rsidR="00694782" w:rsidRPr="002972BA">
              <w:t xml:space="preserve">emoval is </w:t>
            </w:r>
            <w:r w:rsidR="00694782">
              <w:t xml:space="preserve">of items that would not have been </w:t>
            </w:r>
            <w:r w:rsidR="00694782" w:rsidRPr="002972BA">
              <w:t>remov</w:t>
            </w:r>
            <w:r w:rsidR="00694782">
              <w:t xml:space="preserve">ed </w:t>
            </w:r>
            <w:r w:rsidR="00694782" w:rsidRPr="002972BA">
              <w:t>to the remote location.</w:t>
            </w:r>
          </w:p>
          <w:p w14:paraId="0A0484B8" w14:textId="0D0EFEBA" w:rsidR="00694782" w:rsidRDefault="008C529D" w:rsidP="005B2C8D">
            <w:pPr>
              <w:pStyle w:val="Tablea"/>
            </w:pPr>
            <w:r>
              <w:t>b.</w:t>
            </w:r>
            <w:r>
              <w:tab/>
            </w:r>
            <w:r w:rsidR="00694782">
              <w:t>The removal is to</w:t>
            </w:r>
            <w:r w:rsidR="00694782" w:rsidRPr="002972BA">
              <w:t xml:space="preserve"> the Commonwealth removalist's store.</w:t>
            </w:r>
          </w:p>
        </w:tc>
        <w:tc>
          <w:tcPr>
            <w:tcW w:w="2552" w:type="dxa"/>
          </w:tcPr>
          <w:p w14:paraId="6A644DB9" w14:textId="77777777" w:rsidR="00694782" w:rsidRDefault="00694782" w:rsidP="008C529D">
            <w:pPr>
              <w:pStyle w:val="Tabletext2"/>
            </w:pPr>
            <w:r>
              <w:t>A removal to the Commonwealth removalist’s store.</w:t>
            </w:r>
          </w:p>
        </w:tc>
        <w:tc>
          <w:tcPr>
            <w:tcW w:w="2552" w:type="dxa"/>
          </w:tcPr>
          <w:p w14:paraId="2506ABF8" w14:textId="77777777" w:rsidR="00694782" w:rsidRDefault="00694782" w:rsidP="008C529D">
            <w:pPr>
              <w:pStyle w:val="Tabletext2"/>
            </w:pPr>
          </w:p>
        </w:tc>
      </w:tr>
      <w:tr w:rsidR="00694782" w14:paraId="2FFDBCD6" w14:textId="77777777" w:rsidTr="009666BA">
        <w:trPr>
          <w:cantSplit/>
          <w:trHeight w:val="135"/>
        </w:trPr>
        <w:tc>
          <w:tcPr>
            <w:tcW w:w="708" w:type="dxa"/>
          </w:tcPr>
          <w:p w14:paraId="777D93B7" w14:textId="77777777" w:rsidR="00694782" w:rsidRDefault="00694782" w:rsidP="008C529D">
            <w:pPr>
              <w:pStyle w:val="Tabletext2"/>
              <w:jc w:val="center"/>
            </w:pPr>
            <w:r>
              <w:t>3.</w:t>
            </w:r>
          </w:p>
        </w:tc>
        <w:tc>
          <w:tcPr>
            <w:tcW w:w="2551" w:type="dxa"/>
          </w:tcPr>
          <w:p w14:paraId="2798CE37" w14:textId="77777777" w:rsidR="00694782" w:rsidRDefault="00694782" w:rsidP="008C529D">
            <w:pPr>
              <w:pStyle w:val="Tabletext2"/>
            </w:pPr>
            <w:r>
              <w:t xml:space="preserve">All of the following apply. </w:t>
            </w:r>
          </w:p>
          <w:p w14:paraId="2C2BDBD7" w14:textId="3BBB050D" w:rsidR="00694782" w:rsidRDefault="008C529D" w:rsidP="005B2C8D">
            <w:pPr>
              <w:pStyle w:val="Tablea"/>
            </w:pPr>
            <w:r>
              <w:t>a.</w:t>
            </w:r>
            <w:r>
              <w:tab/>
            </w:r>
            <w:r w:rsidR="00694782">
              <w:t>The r</w:t>
            </w:r>
            <w:r w:rsidR="00694782" w:rsidRPr="00922660">
              <w:t>emoval is of the member's effects, without furniture.</w:t>
            </w:r>
          </w:p>
          <w:p w14:paraId="299D8200" w14:textId="00ADFBD9" w:rsidR="00694782" w:rsidRDefault="008C529D" w:rsidP="005B2C8D">
            <w:pPr>
              <w:pStyle w:val="Tablea"/>
            </w:pPr>
            <w:r>
              <w:t>b.</w:t>
            </w:r>
            <w:r>
              <w:tab/>
            </w:r>
            <w:r w:rsidR="00694782">
              <w:t>The removal is to</w:t>
            </w:r>
            <w:r w:rsidR="00694782" w:rsidRPr="002972BA">
              <w:t xml:space="preserve"> the </w:t>
            </w:r>
            <w:r w:rsidR="00694782">
              <w:t>family benefit location</w:t>
            </w:r>
          </w:p>
        </w:tc>
        <w:tc>
          <w:tcPr>
            <w:tcW w:w="2552" w:type="dxa"/>
          </w:tcPr>
          <w:p w14:paraId="1A910B00" w14:textId="77777777" w:rsidR="00694782" w:rsidRDefault="00694782" w:rsidP="008C529D">
            <w:pPr>
              <w:pStyle w:val="Tabletext2"/>
            </w:pPr>
            <w:r>
              <w:t xml:space="preserve">A removal under Division 2. </w:t>
            </w:r>
          </w:p>
        </w:tc>
        <w:tc>
          <w:tcPr>
            <w:tcW w:w="2552" w:type="dxa"/>
          </w:tcPr>
          <w:p w14:paraId="495FC00A" w14:textId="77777777" w:rsidR="00694782" w:rsidRPr="00FB7A93" w:rsidRDefault="00694782" w:rsidP="008C529D">
            <w:pPr>
              <w:pStyle w:val="Tabletext2"/>
            </w:pPr>
            <w:r w:rsidRPr="00FB7A93">
              <w:t xml:space="preserve">The difference between the following costs. </w:t>
            </w:r>
          </w:p>
          <w:p w14:paraId="79570C95" w14:textId="2B27F37E" w:rsidR="00694782" w:rsidRPr="009666BA" w:rsidRDefault="008C529D" w:rsidP="005B2C8D">
            <w:pPr>
              <w:pStyle w:val="Tablea"/>
            </w:pPr>
            <w:r>
              <w:t>a.</w:t>
            </w:r>
            <w:r>
              <w:tab/>
            </w:r>
            <w:r w:rsidR="00694782" w:rsidRPr="00FB7A93">
              <w:t>The amount it would have cost to remov</w:t>
            </w:r>
            <w:r w:rsidR="00694782" w:rsidRPr="009666BA">
              <w:t>e the member’s resident family to the member's housing benefit location.</w:t>
            </w:r>
          </w:p>
          <w:p w14:paraId="1B8A9EE0" w14:textId="4BF8E968" w:rsidR="00694782" w:rsidRDefault="008C529D" w:rsidP="005B2C8D">
            <w:pPr>
              <w:pStyle w:val="Tablea"/>
            </w:pPr>
            <w:r>
              <w:t>b.</w:t>
            </w:r>
            <w:r>
              <w:tab/>
            </w:r>
            <w:r w:rsidR="00694782" w:rsidRPr="00FB7A93">
              <w:t>The amount it cost the member’s resident family to relocate to the family benefit location.</w:t>
            </w:r>
            <w:r w:rsidR="00694782">
              <w:t xml:space="preserve"> </w:t>
            </w:r>
            <w:r w:rsidR="00694782" w:rsidRPr="00CB430A">
              <w:t xml:space="preserve"> </w:t>
            </w:r>
            <w:r w:rsidR="00694782">
              <w:t xml:space="preserve"> </w:t>
            </w:r>
          </w:p>
        </w:tc>
      </w:tr>
    </w:tbl>
    <w:p w14:paraId="34421FD4" w14:textId="77777777" w:rsidR="00694782" w:rsidRDefault="00694782" w:rsidP="00694782"/>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4D34693C" w14:textId="77777777" w:rsidTr="003E41C7">
        <w:tc>
          <w:tcPr>
            <w:tcW w:w="992" w:type="dxa"/>
          </w:tcPr>
          <w:p w14:paraId="67CBE9CC" w14:textId="77777777" w:rsidR="00694782" w:rsidRDefault="00694782" w:rsidP="003E41C7">
            <w:pPr>
              <w:pStyle w:val="Sectiontext0"/>
              <w:jc w:val="center"/>
              <w:rPr>
                <w:lang w:eastAsia="en-US"/>
              </w:rPr>
            </w:pPr>
            <w:r>
              <w:rPr>
                <w:lang w:eastAsia="en-US"/>
              </w:rPr>
              <w:t>3.</w:t>
            </w:r>
          </w:p>
        </w:tc>
        <w:tc>
          <w:tcPr>
            <w:tcW w:w="8367" w:type="dxa"/>
            <w:gridSpan w:val="2"/>
          </w:tcPr>
          <w:p w14:paraId="14D51286" w14:textId="77777777" w:rsidR="00694782" w:rsidRPr="008874D1" w:rsidRDefault="00694782" w:rsidP="003E41C7">
            <w:pPr>
              <w:pStyle w:val="Sectiontext0"/>
              <w:rPr>
                <w:rFonts w:cs="Arial"/>
                <w:lang w:eastAsia="en-US"/>
              </w:rPr>
            </w:pPr>
            <w:r w:rsidRPr="00C63F50">
              <w:rPr>
                <w:rFonts w:cs="Arial"/>
                <w:lang w:eastAsia="en-US"/>
              </w:rPr>
              <w:t xml:space="preserve">A member </w:t>
            </w:r>
            <w:r>
              <w:rPr>
                <w:rFonts w:cs="Arial"/>
                <w:lang w:eastAsia="en-US"/>
              </w:rPr>
              <w:t>is eligible for storage of items when any of the following apply.</w:t>
            </w:r>
          </w:p>
        </w:tc>
      </w:tr>
      <w:tr w:rsidR="00694782" w:rsidRPr="00D15A4D" w14:paraId="479F76E0" w14:textId="77777777" w:rsidTr="003E41C7">
        <w:tc>
          <w:tcPr>
            <w:tcW w:w="992" w:type="dxa"/>
          </w:tcPr>
          <w:p w14:paraId="6EB5F25E" w14:textId="77777777" w:rsidR="00694782" w:rsidRPr="00D15A4D" w:rsidRDefault="00694782" w:rsidP="003E41C7">
            <w:pPr>
              <w:pStyle w:val="Sectiontext0"/>
              <w:jc w:val="center"/>
              <w:rPr>
                <w:lang w:eastAsia="en-US"/>
              </w:rPr>
            </w:pPr>
          </w:p>
        </w:tc>
        <w:tc>
          <w:tcPr>
            <w:tcW w:w="563" w:type="dxa"/>
            <w:hideMark/>
          </w:tcPr>
          <w:p w14:paraId="551FFC9A"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472A94E9" w14:textId="77777777" w:rsidR="00694782" w:rsidRPr="00D15A4D" w:rsidRDefault="00694782" w:rsidP="003E41C7">
            <w:pPr>
              <w:pStyle w:val="Sectiontext0"/>
              <w:rPr>
                <w:rFonts w:cs="Arial"/>
                <w:lang w:eastAsia="en-US"/>
              </w:rPr>
            </w:pPr>
            <w:r>
              <w:t>The member has excess items that are not removed from the previous housing benefit location.</w:t>
            </w:r>
          </w:p>
        </w:tc>
      </w:tr>
      <w:tr w:rsidR="00694782" w:rsidRPr="00D15A4D" w14:paraId="2156EC38" w14:textId="77777777" w:rsidTr="003E41C7">
        <w:tc>
          <w:tcPr>
            <w:tcW w:w="992" w:type="dxa"/>
          </w:tcPr>
          <w:p w14:paraId="4BA04D1C" w14:textId="77777777" w:rsidR="00694782" w:rsidRPr="00D15A4D" w:rsidRDefault="00694782" w:rsidP="003E41C7">
            <w:pPr>
              <w:pStyle w:val="Sectiontext0"/>
              <w:jc w:val="center"/>
              <w:rPr>
                <w:lang w:eastAsia="en-US"/>
              </w:rPr>
            </w:pPr>
          </w:p>
        </w:tc>
        <w:tc>
          <w:tcPr>
            <w:tcW w:w="563" w:type="dxa"/>
            <w:hideMark/>
          </w:tcPr>
          <w:p w14:paraId="5FBB0DED"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26122660" w14:textId="77777777" w:rsidR="00694782" w:rsidRPr="00D15A4D" w:rsidRDefault="00694782" w:rsidP="003E41C7">
            <w:pPr>
              <w:pStyle w:val="Sectiontext0"/>
              <w:rPr>
                <w:rFonts w:cs="Arial"/>
                <w:lang w:eastAsia="en-US"/>
              </w:rPr>
            </w:pPr>
            <w:r>
              <w:t xml:space="preserve">The member has </w:t>
            </w:r>
            <w:r w:rsidRPr="00470B81">
              <w:t>items already in store at the time the posting authority is issued.</w:t>
            </w:r>
          </w:p>
        </w:tc>
      </w:tr>
    </w:tbl>
    <w:p w14:paraId="450B1701" w14:textId="1A212DD4" w:rsidR="00435D37" w:rsidRPr="00700022" w:rsidRDefault="000664EF" w:rsidP="00132882">
      <w:pPr>
        <w:pStyle w:val="Heading6"/>
      </w:pPr>
      <w:bookmarkStart w:id="342" w:name="_Toc192862667"/>
      <w:r>
        <w:t>6.5.21</w:t>
      </w:r>
      <w:r w:rsidR="00E85499">
        <w:tab/>
      </w:r>
      <w:r w:rsidRPr="00753BF9">
        <w:t xml:space="preserve">Removal </w:t>
      </w:r>
      <w:r>
        <w:t>to family benefit location on seagoing posting</w:t>
      </w:r>
      <w:bookmarkEnd w:id="342"/>
    </w:p>
    <w:tbl>
      <w:tblPr>
        <w:tblW w:w="9359" w:type="dxa"/>
        <w:tblInd w:w="113" w:type="dxa"/>
        <w:tblLayout w:type="fixed"/>
        <w:tblLook w:val="04A0" w:firstRow="1" w:lastRow="0" w:firstColumn="1" w:lastColumn="0" w:noHBand="0" w:noVBand="1"/>
      </w:tblPr>
      <w:tblGrid>
        <w:gridCol w:w="992"/>
        <w:gridCol w:w="563"/>
        <w:gridCol w:w="567"/>
        <w:gridCol w:w="7237"/>
      </w:tblGrid>
      <w:tr w:rsidR="00435D37" w:rsidRPr="00700022" w14:paraId="419D160B" w14:textId="77777777" w:rsidTr="00A20DDA">
        <w:tc>
          <w:tcPr>
            <w:tcW w:w="992" w:type="dxa"/>
          </w:tcPr>
          <w:p w14:paraId="557E520F" w14:textId="77777777" w:rsidR="00435D37" w:rsidRPr="00700022" w:rsidRDefault="00435D37" w:rsidP="003A0A1A">
            <w:pPr>
              <w:pStyle w:val="Sectiontext0"/>
              <w:jc w:val="center"/>
              <w:rPr>
                <w:lang w:eastAsia="en-US"/>
              </w:rPr>
            </w:pPr>
            <w:r w:rsidRPr="00700022">
              <w:rPr>
                <w:lang w:eastAsia="en-US"/>
              </w:rPr>
              <w:t>1.</w:t>
            </w:r>
          </w:p>
        </w:tc>
        <w:tc>
          <w:tcPr>
            <w:tcW w:w="8367" w:type="dxa"/>
            <w:gridSpan w:val="3"/>
          </w:tcPr>
          <w:p w14:paraId="6A1EFB57" w14:textId="2CA64118" w:rsidR="00435D37" w:rsidRPr="00700022" w:rsidRDefault="00435D37" w:rsidP="00C970F4">
            <w:pPr>
              <w:pStyle w:val="Sectiontext0"/>
              <w:rPr>
                <w:rFonts w:cs="Arial"/>
                <w:lang w:eastAsia="en-US"/>
              </w:rPr>
            </w:pPr>
            <w:r w:rsidRPr="00700022">
              <w:rPr>
                <w:rFonts w:cs="Arial"/>
                <w:lang w:eastAsia="en-US"/>
              </w:rPr>
              <w:t xml:space="preserve">A member is eligible for a removal of their </w:t>
            </w:r>
            <w:r w:rsidR="000664EF">
              <w:rPr>
                <w:iCs/>
              </w:rPr>
              <w:t>resident family and recognised other persons</w:t>
            </w:r>
            <w:r w:rsidR="006E57FB" w:rsidRPr="00EA335B">
              <w:rPr>
                <w:iCs/>
              </w:rPr>
              <w:t xml:space="preserve"> from the member’s housing benefit location</w:t>
            </w:r>
            <w:r w:rsidRPr="00700022">
              <w:rPr>
                <w:rFonts w:cs="Arial"/>
                <w:lang w:eastAsia="en-US"/>
              </w:rPr>
              <w:t xml:space="preserve"> to a </w:t>
            </w:r>
            <w:r w:rsidR="000664EF">
              <w:rPr>
                <w:iCs/>
              </w:rPr>
              <w:t>family benefit location</w:t>
            </w:r>
            <w:r w:rsidR="000664EF" w:rsidRPr="00700022" w:rsidDel="000664EF">
              <w:rPr>
                <w:rFonts w:cs="Arial"/>
                <w:lang w:eastAsia="en-US"/>
              </w:rPr>
              <w:t xml:space="preserve"> </w:t>
            </w:r>
            <w:r w:rsidRPr="00700022">
              <w:rPr>
                <w:rFonts w:cs="Arial"/>
                <w:lang w:eastAsia="en-US"/>
              </w:rPr>
              <w:t>within Australia if all the following apply.</w:t>
            </w:r>
          </w:p>
        </w:tc>
      </w:tr>
      <w:tr w:rsidR="00435D37" w:rsidRPr="00700022" w14:paraId="59649D7B" w14:textId="77777777" w:rsidTr="00A20DDA">
        <w:tc>
          <w:tcPr>
            <w:tcW w:w="992" w:type="dxa"/>
          </w:tcPr>
          <w:p w14:paraId="42636AE1" w14:textId="77777777" w:rsidR="00435D37" w:rsidRPr="00700022" w:rsidRDefault="00435D37" w:rsidP="003A0A1A">
            <w:pPr>
              <w:pStyle w:val="Sectiontext0"/>
              <w:jc w:val="center"/>
              <w:rPr>
                <w:lang w:eastAsia="en-US"/>
              </w:rPr>
            </w:pPr>
          </w:p>
        </w:tc>
        <w:tc>
          <w:tcPr>
            <w:tcW w:w="563" w:type="dxa"/>
            <w:hideMark/>
          </w:tcPr>
          <w:p w14:paraId="7B080D21" w14:textId="77777777" w:rsidR="00435D37" w:rsidRPr="00700022" w:rsidRDefault="00435D37" w:rsidP="009117DF">
            <w:pPr>
              <w:pStyle w:val="Sectiontext0"/>
              <w:jc w:val="center"/>
              <w:rPr>
                <w:rFonts w:cs="Arial"/>
                <w:lang w:eastAsia="en-US"/>
              </w:rPr>
            </w:pPr>
            <w:r w:rsidRPr="00700022">
              <w:rPr>
                <w:rFonts w:cs="Arial"/>
                <w:lang w:eastAsia="en-US"/>
              </w:rPr>
              <w:t>a.</w:t>
            </w:r>
          </w:p>
        </w:tc>
        <w:tc>
          <w:tcPr>
            <w:tcW w:w="7804" w:type="dxa"/>
            <w:gridSpan w:val="2"/>
          </w:tcPr>
          <w:p w14:paraId="7EECB18E" w14:textId="74D3F73F" w:rsidR="00435D37" w:rsidRPr="00700022" w:rsidRDefault="00435D37" w:rsidP="00121DC3">
            <w:pPr>
              <w:pStyle w:val="Sectiontext0"/>
              <w:rPr>
                <w:rFonts w:cs="Arial"/>
                <w:lang w:eastAsia="en-US"/>
              </w:rPr>
            </w:pPr>
            <w:r w:rsidRPr="00700022">
              <w:rPr>
                <w:rFonts w:cs="Arial"/>
                <w:lang w:eastAsia="en-US"/>
              </w:rPr>
              <w:t xml:space="preserve">The member is posted to any of the following for a period greater than </w:t>
            </w:r>
            <w:r w:rsidR="00121DC3">
              <w:rPr>
                <w:rFonts w:cs="Arial"/>
                <w:lang w:eastAsia="en-US"/>
              </w:rPr>
              <w:t>6</w:t>
            </w:r>
            <w:r w:rsidRPr="00700022">
              <w:rPr>
                <w:rFonts w:cs="Arial"/>
                <w:lang w:eastAsia="en-US"/>
              </w:rPr>
              <w:t xml:space="preserve"> months. </w:t>
            </w:r>
          </w:p>
        </w:tc>
      </w:tr>
      <w:tr w:rsidR="00435D37" w:rsidRPr="00700022" w14:paraId="3D013487" w14:textId="77777777" w:rsidTr="00A20DDA">
        <w:tc>
          <w:tcPr>
            <w:tcW w:w="992" w:type="dxa"/>
          </w:tcPr>
          <w:p w14:paraId="03FA4C22" w14:textId="77777777" w:rsidR="00435D37" w:rsidRPr="00700022" w:rsidRDefault="00435D37" w:rsidP="003A0A1A">
            <w:pPr>
              <w:pStyle w:val="Sectiontext0"/>
              <w:jc w:val="center"/>
              <w:rPr>
                <w:lang w:eastAsia="en-US"/>
              </w:rPr>
            </w:pPr>
          </w:p>
        </w:tc>
        <w:tc>
          <w:tcPr>
            <w:tcW w:w="563" w:type="dxa"/>
          </w:tcPr>
          <w:p w14:paraId="34475CAA" w14:textId="77777777" w:rsidR="00435D37" w:rsidRPr="00700022" w:rsidRDefault="00435D37" w:rsidP="009117DF">
            <w:pPr>
              <w:pStyle w:val="Sectiontext0"/>
              <w:jc w:val="center"/>
              <w:rPr>
                <w:rFonts w:cs="Arial"/>
                <w:iCs/>
                <w:lang w:eastAsia="en-US"/>
              </w:rPr>
            </w:pPr>
          </w:p>
        </w:tc>
        <w:tc>
          <w:tcPr>
            <w:tcW w:w="567" w:type="dxa"/>
            <w:hideMark/>
          </w:tcPr>
          <w:p w14:paraId="30BAB4F5" w14:textId="77777777" w:rsidR="00435D37" w:rsidRPr="00700022" w:rsidRDefault="00435D37" w:rsidP="003A0A1A">
            <w:pPr>
              <w:pStyle w:val="Sectiontext0"/>
              <w:rPr>
                <w:rFonts w:cs="Arial"/>
                <w:iCs/>
                <w:lang w:eastAsia="en-US"/>
              </w:rPr>
            </w:pPr>
            <w:r w:rsidRPr="00700022">
              <w:rPr>
                <w:rFonts w:cs="Arial"/>
                <w:iCs/>
                <w:lang w:eastAsia="en-US"/>
              </w:rPr>
              <w:t>i.</w:t>
            </w:r>
          </w:p>
        </w:tc>
        <w:tc>
          <w:tcPr>
            <w:tcW w:w="7237" w:type="dxa"/>
          </w:tcPr>
          <w:p w14:paraId="05BCF49F" w14:textId="77777777" w:rsidR="00435D37" w:rsidRPr="00700022" w:rsidRDefault="00435D37" w:rsidP="003A0A1A">
            <w:pPr>
              <w:pStyle w:val="Sectiontext0"/>
              <w:rPr>
                <w:rFonts w:cs="Arial"/>
                <w:iCs/>
                <w:lang w:eastAsia="en-US"/>
              </w:rPr>
            </w:pPr>
            <w:r w:rsidRPr="00700022">
              <w:rPr>
                <w:rFonts w:cs="Arial"/>
                <w:iCs/>
                <w:lang w:eastAsia="en-US"/>
              </w:rPr>
              <w:t>A seagoing ship.</w:t>
            </w:r>
          </w:p>
        </w:tc>
      </w:tr>
      <w:tr w:rsidR="00435D37" w:rsidRPr="00700022" w14:paraId="13797AA4" w14:textId="77777777" w:rsidTr="00A20DDA">
        <w:tc>
          <w:tcPr>
            <w:tcW w:w="992" w:type="dxa"/>
          </w:tcPr>
          <w:p w14:paraId="724904CB" w14:textId="77777777" w:rsidR="00435D37" w:rsidRPr="00700022" w:rsidRDefault="00435D37" w:rsidP="003A0A1A">
            <w:pPr>
              <w:pStyle w:val="Sectiontext0"/>
              <w:jc w:val="center"/>
              <w:rPr>
                <w:lang w:eastAsia="en-US"/>
              </w:rPr>
            </w:pPr>
          </w:p>
        </w:tc>
        <w:tc>
          <w:tcPr>
            <w:tcW w:w="563" w:type="dxa"/>
          </w:tcPr>
          <w:p w14:paraId="7649D335" w14:textId="77777777" w:rsidR="00435D37" w:rsidRPr="00700022" w:rsidRDefault="00435D37" w:rsidP="009117DF">
            <w:pPr>
              <w:pStyle w:val="Sectiontext0"/>
              <w:jc w:val="center"/>
              <w:rPr>
                <w:rFonts w:cs="Arial"/>
                <w:iCs/>
                <w:lang w:eastAsia="en-US"/>
              </w:rPr>
            </w:pPr>
          </w:p>
        </w:tc>
        <w:tc>
          <w:tcPr>
            <w:tcW w:w="567" w:type="dxa"/>
          </w:tcPr>
          <w:p w14:paraId="09389503" w14:textId="77777777" w:rsidR="00435D37" w:rsidRPr="00700022" w:rsidRDefault="00435D37" w:rsidP="003A0A1A">
            <w:pPr>
              <w:pStyle w:val="Sectiontext0"/>
              <w:rPr>
                <w:rFonts w:cs="Arial"/>
                <w:iCs/>
                <w:lang w:eastAsia="en-US"/>
              </w:rPr>
            </w:pPr>
            <w:r w:rsidRPr="00700022">
              <w:rPr>
                <w:rFonts w:cs="Arial"/>
                <w:iCs/>
                <w:lang w:eastAsia="en-US"/>
              </w:rPr>
              <w:t>ii.</w:t>
            </w:r>
          </w:p>
        </w:tc>
        <w:tc>
          <w:tcPr>
            <w:tcW w:w="7237" w:type="dxa"/>
          </w:tcPr>
          <w:p w14:paraId="5AB95833" w14:textId="77777777" w:rsidR="00435D37" w:rsidRPr="00700022" w:rsidRDefault="00435D37" w:rsidP="003A0A1A">
            <w:pPr>
              <w:pStyle w:val="Sectiontext0"/>
              <w:rPr>
                <w:rFonts w:cs="Arial"/>
                <w:iCs/>
                <w:lang w:eastAsia="en-US"/>
              </w:rPr>
            </w:pPr>
            <w:r w:rsidRPr="00700022">
              <w:rPr>
                <w:rFonts w:cs="Arial"/>
                <w:iCs/>
                <w:lang w:eastAsia="en-US"/>
              </w:rPr>
              <w:t>A seagoing submarine.</w:t>
            </w:r>
          </w:p>
        </w:tc>
      </w:tr>
      <w:tr w:rsidR="00435D37" w:rsidRPr="00700022" w14:paraId="08648616" w14:textId="77777777" w:rsidTr="00A20DDA">
        <w:tc>
          <w:tcPr>
            <w:tcW w:w="992" w:type="dxa"/>
          </w:tcPr>
          <w:p w14:paraId="36629E73" w14:textId="77777777" w:rsidR="00435D37" w:rsidRPr="00700022" w:rsidRDefault="00435D37" w:rsidP="003A0A1A">
            <w:pPr>
              <w:pStyle w:val="Sectiontext0"/>
              <w:jc w:val="center"/>
              <w:rPr>
                <w:lang w:eastAsia="en-US"/>
              </w:rPr>
            </w:pPr>
          </w:p>
        </w:tc>
        <w:tc>
          <w:tcPr>
            <w:tcW w:w="563" w:type="dxa"/>
          </w:tcPr>
          <w:p w14:paraId="00657673" w14:textId="77777777" w:rsidR="00435D37" w:rsidRPr="00700022" w:rsidRDefault="00435D37" w:rsidP="009117DF">
            <w:pPr>
              <w:pStyle w:val="Sectiontext0"/>
              <w:jc w:val="center"/>
              <w:rPr>
                <w:rFonts w:cs="Arial"/>
                <w:iCs/>
                <w:lang w:eastAsia="en-US"/>
              </w:rPr>
            </w:pPr>
          </w:p>
        </w:tc>
        <w:tc>
          <w:tcPr>
            <w:tcW w:w="567" w:type="dxa"/>
          </w:tcPr>
          <w:p w14:paraId="4F7DD6FE" w14:textId="77777777" w:rsidR="00435D37" w:rsidRPr="00700022" w:rsidRDefault="00435D37" w:rsidP="003A0A1A">
            <w:pPr>
              <w:pStyle w:val="Sectiontext0"/>
              <w:rPr>
                <w:rFonts w:cs="Arial"/>
                <w:iCs/>
                <w:lang w:eastAsia="en-US"/>
              </w:rPr>
            </w:pPr>
            <w:r w:rsidRPr="00700022">
              <w:rPr>
                <w:rFonts w:cs="Arial"/>
                <w:iCs/>
                <w:lang w:eastAsia="en-US"/>
              </w:rPr>
              <w:t>iii.</w:t>
            </w:r>
          </w:p>
        </w:tc>
        <w:tc>
          <w:tcPr>
            <w:tcW w:w="7237" w:type="dxa"/>
          </w:tcPr>
          <w:p w14:paraId="29ADB77A" w14:textId="77777777" w:rsidR="00435D37" w:rsidRPr="00700022" w:rsidRDefault="00435D37" w:rsidP="003A0A1A">
            <w:pPr>
              <w:pStyle w:val="Sectiontext0"/>
              <w:rPr>
                <w:rFonts w:cs="Arial"/>
                <w:iCs/>
                <w:lang w:eastAsia="en-US"/>
              </w:rPr>
            </w:pPr>
            <w:r w:rsidRPr="00700022">
              <w:rPr>
                <w:rFonts w:cs="Arial"/>
                <w:iCs/>
                <w:lang w:eastAsia="en-US"/>
              </w:rPr>
              <w:t>A seagoing flight.</w:t>
            </w:r>
          </w:p>
        </w:tc>
      </w:tr>
      <w:tr w:rsidR="00435D37" w:rsidRPr="00700022" w14:paraId="0DD0FE86" w14:textId="77777777" w:rsidTr="00A20DDA">
        <w:tc>
          <w:tcPr>
            <w:tcW w:w="992" w:type="dxa"/>
          </w:tcPr>
          <w:p w14:paraId="1378A767" w14:textId="77777777" w:rsidR="00435D37" w:rsidRPr="00700022" w:rsidRDefault="00435D37" w:rsidP="003A0A1A">
            <w:pPr>
              <w:pStyle w:val="Sectiontext0"/>
              <w:jc w:val="center"/>
              <w:rPr>
                <w:lang w:eastAsia="en-US"/>
              </w:rPr>
            </w:pPr>
          </w:p>
        </w:tc>
        <w:tc>
          <w:tcPr>
            <w:tcW w:w="563" w:type="dxa"/>
          </w:tcPr>
          <w:p w14:paraId="16BAD0BE" w14:textId="77777777" w:rsidR="00435D37" w:rsidRPr="00700022" w:rsidRDefault="00435D37" w:rsidP="009117DF">
            <w:pPr>
              <w:pStyle w:val="Sectiontext0"/>
              <w:jc w:val="center"/>
              <w:rPr>
                <w:rFonts w:cs="Arial"/>
                <w:lang w:eastAsia="en-US"/>
              </w:rPr>
            </w:pPr>
            <w:r w:rsidRPr="00700022">
              <w:rPr>
                <w:rFonts w:cs="Arial"/>
                <w:lang w:eastAsia="en-US"/>
              </w:rPr>
              <w:t>b.</w:t>
            </w:r>
          </w:p>
        </w:tc>
        <w:tc>
          <w:tcPr>
            <w:tcW w:w="7804" w:type="dxa"/>
            <w:gridSpan w:val="2"/>
          </w:tcPr>
          <w:p w14:paraId="17E6D6F4" w14:textId="03F9B805" w:rsidR="00435D37" w:rsidRPr="00700022" w:rsidRDefault="00435D37" w:rsidP="003A0A1A">
            <w:pPr>
              <w:pStyle w:val="Sectiontext0"/>
              <w:rPr>
                <w:rFonts w:cs="Arial"/>
                <w:lang w:eastAsia="en-US"/>
              </w:rPr>
            </w:pPr>
            <w:r w:rsidRPr="00700022">
              <w:rPr>
                <w:rFonts w:cs="Arial"/>
                <w:lang w:eastAsia="en-US"/>
              </w:rPr>
              <w:t xml:space="preserve">The CDF is satisfied the </w:t>
            </w:r>
            <w:r w:rsidR="000664EF">
              <w:rPr>
                <w:iCs/>
              </w:rPr>
              <w:t>family benefit location</w:t>
            </w:r>
            <w:r w:rsidR="000664EF" w:rsidRPr="00700022" w:rsidDel="000664EF">
              <w:rPr>
                <w:rFonts w:cs="Arial"/>
                <w:lang w:eastAsia="en-US"/>
              </w:rPr>
              <w:t xml:space="preserve"> </w:t>
            </w:r>
            <w:r w:rsidRPr="00700022">
              <w:rPr>
                <w:rFonts w:cs="Arial"/>
                <w:lang w:eastAsia="en-US"/>
              </w:rPr>
              <w:t xml:space="preserve">is beneficial to the member or their </w:t>
            </w:r>
            <w:r w:rsidR="000664EF">
              <w:rPr>
                <w:iCs/>
              </w:rPr>
              <w:t>resident family and recognised other persons</w:t>
            </w:r>
            <w:r w:rsidRPr="00700022">
              <w:rPr>
                <w:rFonts w:cs="Arial"/>
                <w:lang w:eastAsia="en-US"/>
              </w:rPr>
              <w:t xml:space="preserve"> after considering all of the following. </w:t>
            </w:r>
          </w:p>
        </w:tc>
      </w:tr>
      <w:tr w:rsidR="00435D37" w:rsidRPr="00700022" w14:paraId="20A06759" w14:textId="77777777" w:rsidTr="00A20DDA">
        <w:tc>
          <w:tcPr>
            <w:tcW w:w="992" w:type="dxa"/>
          </w:tcPr>
          <w:p w14:paraId="25C110C8" w14:textId="77777777" w:rsidR="00435D37" w:rsidRPr="00700022" w:rsidRDefault="00435D37" w:rsidP="003A0A1A">
            <w:pPr>
              <w:pStyle w:val="Sectiontext0"/>
              <w:jc w:val="center"/>
              <w:rPr>
                <w:lang w:eastAsia="en-US"/>
              </w:rPr>
            </w:pPr>
          </w:p>
        </w:tc>
        <w:tc>
          <w:tcPr>
            <w:tcW w:w="563" w:type="dxa"/>
          </w:tcPr>
          <w:p w14:paraId="7AAD81AC" w14:textId="77777777" w:rsidR="00435D37" w:rsidRPr="00700022" w:rsidRDefault="00435D37" w:rsidP="009117DF">
            <w:pPr>
              <w:pStyle w:val="Sectiontext0"/>
              <w:jc w:val="center"/>
              <w:rPr>
                <w:rFonts w:cs="Arial"/>
                <w:iCs/>
                <w:lang w:eastAsia="en-US"/>
              </w:rPr>
            </w:pPr>
          </w:p>
        </w:tc>
        <w:tc>
          <w:tcPr>
            <w:tcW w:w="567" w:type="dxa"/>
            <w:hideMark/>
          </w:tcPr>
          <w:p w14:paraId="6D54AC73" w14:textId="77777777" w:rsidR="00435D37" w:rsidRPr="00700022" w:rsidRDefault="00435D37" w:rsidP="003A0A1A">
            <w:pPr>
              <w:pStyle w:val="Sectiontext0"/>
              <w:rPr>
                <w:rFonts w:cs="Arial"/>
                <w:iCs/>
                <w:lang w:eastAsia="en-US"/>
              </w:rPr>
            </w:pPr>
            <w:r w:rsidRPr="00700022">
              <w:rPr>
                <w:rFonts w:cs="Arial"/>
                <w:iCs/>
                <w:lang w:eastAsia="en-US"/>
              </w:rPr>
              <w:t>i.</w:t>
            </w:r>
          </w:p>
        </w:tc>
        <w:tc>
          <w:tcPr>
            <w:tcW w:w="7237" w:type="dxa"/>
          </w:tcPr>
          <w:p w14:paraId="6468B97A" w14:textId="20202631" w:rsidR="00435D37" w:rsidRPr="00700022" w:rsidRDefault="00435D37" w:rsidP="003A0A1A">
            <w:pPr>
              <w:pStyle w:val="Sectiontext0"/>
              <w:rPr>
                <w:rFonts w:cs="Arial"/>
                <w:iCs/>
                <w:lang w:eastAsia="en-US"/>
              </w:rPr>
            </w:pPr>
            <w:r w:rsidRPr="00700022">
              <w:rPr>
                <w:rFonts w:cs="Arial"/>
                <w:iCs/>
                <w:lang w:eastAsia="en-US"/>
              </w:rPr>
              <w:t xml:space="preserve">The availability of family or community support at the </w:t>
            </w:r>
            <w:r w:rsidR="008A6F49">
              <w:rPr>
                <w:rFonts w:cs="Arial"/>
                <w:iCs/>
                <w:lang w:eastAsia="en-US"/>
              </w:rPr>
              <w:t>family benefit location</w:t>
            </w:r>
            <w:r w:rsidRPr="00700022">
              <w:rPr>
                <w:rFonts w:cs="Arial"/>
                <w:iCs/>
                <w:lang w:eastAsia="en-US"/>
              </w:rPr>
              <w:t>.</w:t>
            </w:r>
          </w:p>
        </w:tc>
      </w:tr>
      <w:tr w:rsidR="00435D37" w:rsidRPr="00700022" w14:paraId="0EF535C2" w14:textId="77777777" w:rsidTr="00A20DDA">
        <w:tc>
          <w:tcPr>
            <w:tcW w:w="992" w:type="dxa"/>
          </w:tcPr>
          <w:p w14:paraId="44A975A2" w14:textId="77777777" w:rsidR="00435D37" w:rsidRPr="00700022" w:rsidRDefault="00435D37" w:rsidP="003A0A1A">
            <w:pPr>
              <w:pStyle w:val="Sectiontext0"/>
              <w:jc w:val="center"/>
              <w:rPr>
                <w:lang w:eastAsia="en-US"/>
              </w:rPr>
            </w:pPr>
          </w:p>
        </w:tc>
        <w:tc>
          <w:tcPr>
            <w:tcW w:w="563" w:type="dxa"/>
          </w:tcPr>
          <w:p w14:paraId="34129973" w14:textId="77777777" w:rsidR="00435D37" w:rsidRPr="00700022" w:rsidRDefault="00435D37" w:rsidP="009117DF">
            <w:pPr>
              <w:pStyle w:val="Sectiontext0"/>
              <w:jc w:val="center"/>
              <w:rPr>
                <w:rFonts w:cs="Arial"/>
                <w:iCs/>
                <w:lang w:eastAsia="en-US"/>
              </w:rPr>
            </w:pPr>
          </w:p>
        </w:tc>
        <w:tc>
          <w:tcPr>
            <w:tcW w:w="567" w:type="dxa"/>
          </w:tcPr>
          <w:p w14:paraId="4895A333" w14:textId="77777777" w:rsidR="00435D37" w:rsidRPr="00700022" w:rsidRDefault="00435D37" w:rsidP="003A0A1A">
            <w:pPr>
              <w:pStyle w:val="Sectiontext0"/>
              <w:rPr>
                <w:rFonts w:cs="Arial"/>
                <w:iCs/>
                <w:lang w:eastAsia="en-US"/>
              </w:rPr>
            </w:pPr>
            <w:r w:rsidRPr="00700022">
              <w:rPr>
                <w:rFonts w:cs="Arial"/>
                <w:iCs/>
                <w:lang w:eastAsia="en-US"/>
              </w:rPr>
              <w:t>ii.</w:t>
            </w:r>
          </w:p>
        </w:tc>
        <w:tc>
          <w:tcPr>
            <w:tcW w:w="7237" w:type="dxa"/>
          </w:tcPr>
          <w:p w14:paraId="2FA2ADE0" w14:textId="7F18C484" w:rsidR="00435D37" w:rsidRPr="00700022" w:rsidRDefault="00435D37" w:rsidP="003A0A1A">
            <w:pPr>
              <w:pStyle w:val="Sectiontext0"/>
              <w:rPr>
                <w:rFonts w:cs="Arial"/>
                <w:iCs/>
                <w:lang w:eastAsia="en-US"/>
              </w:rPr>
            </w:pPr>
            <w:r w:rsidRPr="00700022">
              <w:rPr>
                <w:rFonts w:cs="Arial"/>
                <w:iCs/>
                <w:lang w:eastAsia="en-US"/>
              </w:rPr>
              <w:t xml:space="preserve">The employment or education needs of the member's </w:t>
            </w:r>
            <w:r w:rsidR="008A6F49">
              <w:t>resident family and recognised other persons</w:t>
            </w:r>
            <w:r w:rsidRPr="00700022">
              <w:rPr>
                <w:rFonts w:cs="Arial"/>
                <w:iCs/>
                <w:lang w:eastAsia="en-US"/>
              </w:rPr>
              <w:t>.</w:t>
            </w:r>
          </w:p>
        </w:tc>
      </w:tr>
      <w:tr w:rsidR="00435D37" w:rsidRPr="00700022" w14:paraId="13D0EEDA" w14:textId="77777777" w:rsidTr="00A20DDA">
        <w:tc>
          <w:tcPr>
            <w:tcW w:w="992" w:type="dxa"/>
          </w:tcPr>
          <w:p w14:paraId="701BFC9C" w14:textId="77777777" w:rsidR="00435D37" w:rsidRPr="00700022" w:rsidRDefault="00435D37" w:rsidP="003A0A1A">
            <w:pPr>
              <w:pStyle w:val="Sectiontext0"/>
              <w:jc w:val="center"/>
              <w:rPr>
                <w:lang w:eastAsia="en-US"/>
              </w:rPr>
            </w:pPr>
          </w:p>
        </w:tc>
        <w:tc>
          <w:tcPr>
            <w:tcW w:w="563" w:type="dxa"/>
          </w:tcPr>
          <w:p w14:paraId="7CB6E228" w14:textId="77777777" w:rsidR="00435D37" w:rsidRPr="00700022" w:rsidRDefault="00435D37" w:rsidP="009117DF">
            <w:pPr>
              <w:pStyle w:val="Sectiontext0"/>
              <w:jc w:val="center"/>
              <w:rPr>
                <w:rFonts w:cs="Arial"/>
                <w:iCs/>
                <w:lang w:eastAsia="en-US"/>
              </w:rPr>
            </w:pPr>
          </w:p>
        </w:tc>
        <w:tc>
          <w:tcPr>
            <w:tcW w:w="567" w:type="dxa"/>
          </w:tcPr>
          <w:p w14:paraId="0F0F118B" w14:textId="77777777" w:rsidR="00435D37" w:rsidRPr="00700022" w:rsidRDefault="00435D37" w:rsidP="003A0A1A">
            <w:pPr>
              <w:pStyle w:val="Sectiontext0"/>
              <w:rPr>
                <w:rFonts w:cs="Arial"/>
                <w:iCs/>
                <w:lang w:eastAsia="en-US"/>
              </w:rPr>
            </w:pPr>
            <w:r w:rsidRPr="00700022">
              <w:rPr>
                <w:rFonts w:cs="Arial"/>
                <w:iCs/>
                <w:lang w:eastAsia="en-US"/>
              </w:rPr>
              <w:t>iii.</w:t>
            </w:r>
          </w:p>
        </w:tc>
        <w:tc>
          <w:tcPr>
            <w:tcW w:w="7237" w:type="dxa"/>
          </w:tcPr>
          <w:p w14:paraId="5020C275" w14:textId="2048F1D5" w:rsidR="00435D37" w:rsidRPr="00700022" w:rsidRDefault="00435D37" w:rsidP="003A0A1A">
            <w:pPr>
              <w:pStyle w:val="Sectiontext0"/>
              <w:rPr>
                <w:rFonts w:cs="Arial"/>
                <w:iCs/>
                <w:lang w:eastAsia="en-US"/>
              </w:rPr>
            </w:pPr>
            <w:r w:rsidRPr="00700022">
              <w:rPr>
                <w:rFonts w:cs="Arial"/>
                <w:iCs/>
                <w:lang w:eastAsia="en-US"/>
              </w:rPr>
              <w:t>Any other factor relevant to the we</w:t>
            </w:r>
            <w:r w:rsidR="008A6F49">
              <w:rPr>
                <w:rFonts w:cs="Arial"/>
                <w:iCs/>
                <w:lang w:eastAsia="en-US"/>
              </w:rPr>
              <w:t xml:space="preserve">lfare of the member's </w:t>
            </w:r>
            <w:r w:rsidR="008A6F49">
              <w:t>resident family and recognised other persons</w:t>
            </w:r>
            <w:r w:rsidRPr="00700022">
              <w:rPr>
                <w:rFonts w:cs="Arial"/>
                <w:iCs/>
                <w:lang w:eastAsia="en-US"/>
              </w:rPr>
              <w:t xml:space="preserve">. </w:t>
            </w:r>
          </w:p>
        </w:tc>
      </w:tr>
      <w:tr w:rsidR="00435D37" w:rsidRPr="00700022" w14:paraId="508FAB67" w14:textId="77777777" w:rsidTr="00A20DDA">
        <w:tc>
          <w:tcPr>
            <w:tcW w:w="992" w:type="dxa"/>
          </w:tcPr>
          <w:p w14:paraId="5167EDB2" w14:textId="77777777" w:rsidR="00435D37" w:rsidRPr="00700022" w:rsidRDefault="00435D37" w:rsidP="003A0A1A">
            <w:pPr>
              <w:pStyle w:val="Sectiontext0"/>
              <w:jc w:val="center"/>
              <w:rPr>
                <w:lang w:eastAsia="en-US"/>
              </w:rPr>
            </w:pPr>
            <w:r w:rsidRPr="00700022">
              <w:rPr>
                <w:lang w:eastAsia="en-US"/>
              </w:rPr>
              <w:t>2.</w:t>
            </w:r>
          </w:p>
        </w:tc>
        <w:tc>
          <w:tcPr>
            <w:tcW w:w="8367" w:type="dxa"/>
            <w:gridSpan w:val="3"/>
          </w:tcPr>
          <w:p w14:paraId="1B16B0F7" w14:textId="77777777" w:rsidR="00435D37" w:rsidRPr="00700022" w:rsidRDefault="00435D37" w:rsidP="003A0A1A">
            <w:pPr>
              <w:pStyle w:val="Sectiontext0"/>
              <w:rPr>
                <w:rFonts w:cs="Arial"/>
                <w:lang w:eastAsia="en-US"/>
              </w:rPr>
            </w:pPr>
            <w:r w:rsidRPr="00700022">
              <w:rPr>
                <w:rFonts w:cs="Arial"/>
                <w:lang w:eastAsia="en-US"/>
              </w:rPr>
              <w:t>The removal must be undertaken within 3 months before or 3 months after the member's posting date.</w:t>
            </w:r>
          </w:p>
        </w:tc>
      </w:tr>
      <w:tr w:rsidR="00435D37" w:rsidRPr="00700022" w14:paraId="28FD72FE" w14:textId="77777777" w:rsidTr="00A20DDA">
        <w:tc>
          <w:tcPr>
            <w:tcW w:w="992" w:type="dxa"/>
          </w:tcPr>
          <w:p w14:paraId="32AF66AF" w14:textId="77777777" w:rsidR="00435D37" w:rsidRPr="00700022" w:rsidRDefault="00435D37" w:rsidP="003A0A1A">
            <w:pPr>
              <w:pStyle w:val="Sectiontext0"/>
              <w:jc w:val="center"/>
              <w:rPr>
                <w:lang w:eastAsia="en-US"/>
              </w:rPr>
            </w:pPr>
            <w:r w:rsidRPr="00700022">
              <w:rPr>
                <w:lang w:eastAsia="en-US"/>
              </w:rPr>
              <w:t>3.</w:t>
            </w:r>
          </w:p>
        </w:tc>
        <w:tc>
          <w:tcPr>
            <w:tcW w:w="8367" w:type="dxa"/>
            <w:gridSpan w:val="3"/>
          </w:tcPr>
          <w:p w14:paraId="0E03205E" w14:textId="77777777" w:rsidR="00435D37" w:rsidRPr="00700022" w:rsidRDefault="00435D37" w:rsidP="003A0A1A">
            <w:pPr>
              <w:pStyle w:val="Sectiontext0"/>
              <w:rPr>
                <w:rFonts w:cs="Arial"/>
                <w:lang w:eastAsia="en-US"/>
              </w:rPr>
            </w:pPr>
            <w:r w:rsidRPr="00700022">
              <w:rPr>
                <w:rFonts w:cs="Arial"/>
                <w:lang w:eastAsia="en-US"/>
              </w:rPr>
              <w:t xml:space="preserve">The CDF may extend the removal period under subsection 2 if it is considered reasonable in the circumstances. </w:t>
            </w:r>
          </w:p>
        </w:tc>
      </w:tr>
    </w:tbl>
    <w:p w14:paraId="5F0C930C" w14:textId="1DC0F780" w:rsidR="000664EF" w:rsidRDefault="000664EF" w:rsidP="00132882">
      <w:pPr>
        <w:pStyle w:val="Heading6"/>
      </w:pPr>
      <w:bookmarkStart w:id="343" w:name="_Toc192862668"/>
      <w:r>
        <w:t>6.5.22</w:t>
      </w:r>
      <w:r w:rsidR="00E85499">
        <w:tab/>
      </w:r>
      <w:r w:rsidRPr="004F7F82">
        <w:t xml:space="preserve">Removal of </w:t>
      </w:r>
      <w:r>
        <w:t>resident family to a member’s housing benefit</w:t>
      </w:r>
      <w:r w:rsidRPr="004F7F82">
        <w:t xml:space="preserve"> location</w:t>
      </w:r>
      <w:bookmarkEnd w:id="343"/>
    </w:p>
    <w:tbl>
      <w:tblPr>
        <w:tblW w:w="9359" w:type="dxa"/>
        <w:tblInd w:w="113" w:type="dxa"/>
        <w:tblLayout w:type="fixed"/>
        <w:tblLook w:val="04A0" w:firstRow="1" w:lastRow="0" w:firstColumn="1" w:lastColumn="0" w:noHBand="0" w:noVBand="1"/>
      </w:tblPr>
      <w:tblGrid>
        <w:gridCol w:w="992"/>
        <w:gridCol w:w="563"/>
        <w:gridCol w:w="7804"/>
      </w:tblGrid>
      <w:tr w:rsidR="000664EF" w:rsidRPr="00D15A4D" w14:paraId="2934C099" w14:textId="77777777" w:rsidTr="003E41C7">
        <w:tc>
          <w:tcPr>
            <w:tcW w:w="992" w:type="dxa"/>
          </w:tcPr>
          <w:p w14:paraId="00721705" w14:textId="77777777" w:rsidR="000664EF" w:rsidRPr="00D15A4D" w:rsidRDefault="000664EF" w:rsidP="003E41C7">
            <w:pPr>
              <w:pStyle w:val="Sectiontext0"/>
              <w:jc w:val="center"/>
              <w:rPr>
                <w:lang w:eastAsia="en-US"/>
              </w:rPr>
            </w:pPr>
            <w:r>
              <w:rPr>
                <w:lang w:eastAsia="en-US"/>
              </w:rPr>
              <w:t>1.</w:t>
            </w:r>
          </w:p>
        </w:tc>
        <w:tc>
          <w:tcPr>
            <w:tcW w:w="8367" w:type="dxa"/>
            <w:gridSpan w:val="2"/>
          </w:tcPr>
          <w:p w14:paraId="33E9BE42" w14:textId="77777777" w:rsidR="000664EF" w:rsidRPr="00D15A4D" w:rsidRDefault="000664EF" w:rsidP="003E41C7">
            <w:pPr>
              <w:pStyle w:val="Sectiontext0"/>
              <w:rPr>
                <w:rFonts w:cs="Arial"/>
                <w:lang w:eastAsia="en-US"/>
              </w:rPr>
            </w:pPr>
            <w:r>
              <w:rPr>
                <w:rFonts w:cs="Arial"/>
                <w:lang w:eastAsia="en-US"/>
              </w:rPr>
              <w:t>This section applies to a member who meets all of the following.</w:t>
            </w:r>
          </w:p>
        </w:tc>
      </w:tr>
      <w:tr w:rsidR="000664EF" w:rsidRPr="00D15A4D" w14:paraId="170DBDA7" w14:textId="77777777" w:rsidTr="003E41C7">
        <w:tc>
          <w:tcPr>
            <w:tcW w:w="992" w:type="dxa"/>
          </w:tcPr>
          <w:p w14:paraId="67CD6BA8" w14:textId="77777777" w:rsidR="000664EF" w:rsidRPr="00D15A4D" w:rsidRDefault="000664EF" w:rsidP="003E41C7">
            <w:pPr>
              <w:pStyle w:val="Sectiontext0"/>
              <w:jc w:val="center"/>
              <w:rPr>
                <w:lang w:eastAsia="en-US"/>
              </w:rPr>
            </w:pPr>
          </w:p>
        </w:tc>
        <w:tc>
          <w:tcPr>
            <w:tcW w:w="563" w:type="dxa"/>
            <w:hideMark/>
          </w:tcPr>
          <w:p w14:paraId="4EA80BD2" w14:textId="77777777" w:rsidR="000664EF" w:rsidRPr="00D15A4D" w:rsidRDefault="000664EF"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FDA5C25" w14:textId="77777777" w:rsidR="000664EF" w:rsidRPr="00D15A4D" w:rsidRDefault="000664EF" w:rsidP="003E41C7">
            <w:pPr>
              <w:pStyle w:val="Sectiontext0"/>
              <w:rPr>
                <w:rFonts w:cs="Arial"/>
                <w:lang w:eastAsia="en-US"/>
              </w:rPr>
            </w:pPr>
            <w:r>
              <w:t>A member's resident family do not live with the member.</w:t>
            </w:r>
          </w:p>
        </w:tc>
      </w:tr>
      <w:tr w:rsidR="000664EF" w:rsidRPr="00D15A4D" w14:paraId="4633B7CD" w14:textId="77777777" w:rsidTr="003E41C7">
        <w:tc>
          <w:tcPr>
            <w:tcW w:w="992" w:type="dxa"/>
          </w:tcPr>
          <w:p w14:paraId="05316AB7" w14:textId="77777777" w:rsidR="000664EF" w:rsidRPr="00D15A4D" w:rsidRDefault="000664EF" w:rsidP="003E41C7">
            <w:pPr>
              <w:pStyle w:val="Sectiontext0"/>
              <w:jc w:val="center"/>
              <w:rPr>
                <w:lang w:eastAsia="en-US"/>
              </w:rPr>
            </w:pPr>
          </w:p>
        </w:tc>
        <w:tc>
          <w:tcPr>
            <w:tcW w:w="563" w:type="dxa"/>
            <w:hideMark/>
          </w:tcPr>
          <w:p w14:paraId="53D7A70D" w14:textId="77777777" w:rsidR="000664EF" w:rsidRPr="00D15A4D" w:rsidRDefault="000664EF"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13307CE2" w14:textId="77777777" w:rsidR="000664EF" w:rsidRPr="00D15A4D" w:rsidRDefault="000664EF" w:rsidP="003E41C7">
            <w:pPr>
              <w:pStyle w:val="Sectiontext0"/>
              <w:rPr>
                <w:rFonts w:cs="Arial"/>
                <w:lang w:eastAsia="en-US"/>
              </w:rPr>
            </w:pPr>
            <w:r w:rsidRPr="00B104B2">
              <w:t xml:space="preserve">The </w:t>
            </w:r>
            <w:r>
              <w:t xml:space="preserve">resident family </w:t>
            </w:r>
            <w:r w:rsidRPr="00B104B2">
              <w:t>wish to rejoin the member.</w:t>
            </w:r>
          </w:p>
        </w:tc>
      </w:tr>
      <w:tr w:rsidR="000664EF" w:rsidRPr="00D15A4D" w14:paraId="5B9C9675" w14:textId="77777777" w:rsidTr="003E41C7">
        <w:tc>
          <w:tcPr>
            <w:tcW w:w="992" w:type="dxa"/>
          </w:tcPr>
          <w:p w14:paraId="491F1B2C" w14:textId="77777777" w:rsidR="000664EF" w:rsidRPr="00D15A4D" w:rsidRDefault="000664EF" w:rsidP="003E41C7">
            <w:pPr>
              <w:pStyle w:val="Sectiontext0"/>
              <w:jc w:val="center"/>
              <w:rPr>
                <w:lang w:eastAsia="en-US"/>
              </w:rPr>
            </w:pPr>
            <w:r>
              <w:rPr>
                <w:lang w:eastAsia="en-US"/>
              </w:rPr>
              <w:t>2.</w:t>
            </w:r>
          </w:p>
        </w:tc>
        <w:tc>
          <w:tcPr>
            <w:tcW w:w="8367" w:type="dxa"/>
            <w:gridSpan w:val="2"/>
          </w:tcPr>
          <w:p w14:paraId="49624FCF" w14:textId="77777777" w:rsidR="000664EF" w:rsidRPr="00D15A4D" w:rsidRDefault="000664EF" w:rsidP="003E41C7">
            <w:pPr>
              <w:pStyle w:val="Sectiontext0"/>
              <w:rPr>
                <w:rFonts w:cs="Arial"/>
                <w:lang w:eastAsia="en-US"/>
              </w:rPr>
            </w:pPr>
            <w:r>
              <w:rPr>
                <w:rFonts w:cs="Arial"/>
                <w:lang w:eastAsia="en-US"/>
              </w:rPr>
              <w:t>A member who meets the criteria set out in column A of the following table is eligible for the removal benefit in column B and must pay the amount in column C of the same item.</w:t>
            </w:r>
          </w:p>
        </w:tc>
      </w:tr>
    </w:tbl>
    <w:p w14:paraId="2144F3AD" w14:textId="77777777" w:rsidR="000664EF" w:rsidRDefault="000664EF" w:rsidP="000664EF"/>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2551"/>
        <w:gridCol w:w="2552"/>
        <w:gridCol w:w="2552"/>
      </w:tblGrid>
      <w:tr w:rsidR="000664EF" w14:paraId="7443F683" w14:textId="77777777" w:rsidTr="009666BA">
        <w:trPr>
          <w:cantSplit/>
        </w:trPr>
        <w:tc>
          <w:tcPr>
            <w:tcW w:w="708" w:type="dxa"/>
          </w:tcPr>
          <w:p w14:paraId="6D450046" w14:textId="77777777" w:rsidR="000664EF" w:rsidRDefault="000664EF" w:rsidP="008C529D">
            <w:pPr>
              <w:pStyle w:val="TableHeaderArial"/>
            </w:pPr>
            <w:r>
              <w:t>Item</w:t>
            </w:r>
          </w:p>
        </w:tc>
        <w:tc>
          <w:tcPr>
            <w:tcW w:w="2551" w:type="dxa"/>
          </w:tcPr>
          <w:p w14:paraId="0B2861C3" w14:textId="77777777" w:rsidR="000664EF" w:rsidRDefault="000664EF" w:rsidP="008C529D">
            <w:pPr>
              <w:pStyle w:val="TableHeaderArial"/>
            </w:pPr>
            <w:r>
              <w:t>Column A</w:t>
            </w:r>
          </w:p>
          <w:p w14:paraId="273B31B6" w14:textId="77777777" w:rsidR="000664EF" w:rsidRPr="0065647E" w:rsidRDefault="000664EF" w:rsidP="008C529D">
            <w:pPr>
              <w:pStyle w:val="TableHeaderArial"/>
            </w:pPr>
            <w:r>
              <w:rPr>
                <w:bCs/>
              </w:rPr>
              <w:t xml:space="preserve">Criteria </w:t>
            </w:r>
          </w:p>
        </w:tc>
        <w:tc>
          <w:tcPr>
            <w:tcW w:w="2552" w:type="dxa"/>
          </w:tcPr>
          <w:p w14:paraId="24EECB9D" w14:textId="77777777" w:rsidR="000664EF" w:rsidRDefault="000664EF" w:rsidP="008C529D">
            <w:pPr>
              <w:pStyle w:val="TableHeaderArial"/>
            </w:pPr>
            <w:r>
              <w:t>Column B</w:t>
            </w:r>
          </w:p>
          <w:p w14:paraId="78061E39" w14:textId="77777777" w:rsidR="000664EF" w:rsidRDefault="000664EF" w:rsidP="008C529D">
            <w:pPr>
              <w:pStyle w:val="TableHeaderArial"/>
            </w:pPr>
            <w:r>
              <w:t>Removal Benefit</w:t>
            </w:r>
          </w:p>
        </w:tc>
        <w:tc>
          <w:tcPr>
            <w:tcW w:w="2552" w:type="dxa"/>
          </w:tcPr>
          <w:p w14:paraId="1DC268E5" w14:textId="77777777" w:rsidR="000664EF" w:rsidRDefault="000664EF" w:rsidP="008C529D">
            <w:pPr>
              <w:pStyle w:val="TableHeaderArial"/>
            </w:pPr>
            <w:r>
              <w:t>Column C</w:t>
            </w:r>
          </w:p>
          <w:p w14:paraId="463EDA27" w14:textId="77777777" w:rsidR="000664EF" w:rsidRDefault="000664EF" w:rsidP="008C529D">
            <w:pPr>
              <w:pStyle w:val="TableHeaderArial"/>
            </w:pPr>
            <w:r>
              <w:t>Amount payable by the member</w:t>
            </w:r>
          </w:p>
        </w:tc>
      </w:tr>
      <w:tr w:rsidR="00886C4B" w14:paraId="2340CAD8" w14:textId="77777777" w:rsidTr="009666BA">
        <w:trPr>
          <w:cantSplit/>
          <w:trHeight w:val="135"/>
        </w:trPr>
        <w:tc>
          <w:tcPr>
            <w:tcW w:w="708" w:type="dxa"/>
          </w:tcPr>
          <w:p w14:paraId="6E54F274" w14:textId="77777777" w:rsidR="00886C4B" w:rsidRDefault="00886C4B" w:rsidP="00936AB3">
            <w:pPr>
              <w:pStyle w:val="Tabletext2"/>
              <w:jc w:val="center"/>
            </w:pPr>
            <w:r>
              <w:t>1.</w:t>
            </w:r>
          </w:p>
        </w:tc>
        <w:tc>
          <w:tcPr>
            <w:tcW w:w="2551" w:type="dxa"/>
          </w:tcPr>
          <w:p w14:paraId="4BE63783" w14:textId="3BE5E6DA" w:rsidR="00886C4B" w:rsidRDefault="00886C4B" w:rsidP="00886C4B">
            <w:pPr>
              <w:pStyle w:val="Tabletext2"/>
            </w:pPr>
            <w:r w:rsidRPr="00336901">
              <w:t xml:space="preserve">The member was provided a full removal for their resident family and recognised other persons. </w:t>
            </w:r>
          </w:p>
        </w:tc>
        <w:tc>
          <w:tcPr>
            <w:tcW w:w="2552" w:type="dxa"/>
          </w:tcPr>
          <w:p w14:paraId="59EC81AB" w14:textId="77777777" w:rsidR="00886C4B" w:rsidRDefault="00886C4B" w:rsidP="00886C4B">
            <w:pPr>
              <w:pStyle w:val="Tabletext2"/>
            </w:pPr>
            <w:r>
              <w:t>A removal under Division 2 to their housing benefit location.</w:t>
            </w:r>
          </w:p>
        </w:tc>
        <w:tc>
          <w:tcPr>
            <w:tcW w:w="2552" w:type="dxa"/>
          </w:tcPr>
          <w:p w14:paraId="6137583B" w14:textId="77777777" w:rsidR="00886C4B" w:rsidRDefault="00886C4B" w:rsidP="00886C4B">
            <w:pPr>
              <w:pStyle w:val="Tabletext2"/>
            </w:pPr>
          </w:p>
        </w:tc>
      </w:tr>
      <w:tr w:rsidR="00886C4B" w14:paraId="66E947B3" w14:textId="77777777" w:rsidTr="009666BA">
        <w:trPr>
          <w:cantSplit/>
          <w:trHeight w:val="135"/>
        </w:trPr>
        <w:tc>
          <w:tcPr>
            <w:tcW w:w="708" w:type="dxa"/>
          </w:tcPr>
          <w:p w14:paraId="07B27A2B" w14:textId="77777777" w:rsidR="00886C4B" w:rsidRDefault="00886C4B" w:rsidP="00936AB3">
            <w:pPr>
              <w:pStyle w:val="Tabletext2"/>
              <w:jc w:val="center"/>
            </w:pPr>
            <w:r>
              <w:t>2.</w:t>
            </w:r>
          </w:p>
        </w:tc>
        <w:tc>
          <w:tcPr>
            <w:tcW w:w="2551" w:type="dxa"/>
          </w:tcPr>
          <w:p w14:paraId="650571DA" w14:textId="1CEAAFFC" w:rsidR="00886C4B" w:rsidRDefault="00886C4B" w:rsidP="00886C4B">
            <w:pPr>
              <w:pStyle w:val="Tabletext2"/>
            </w:pPr>
            <w:r w:rsidRPr="001A34B2">
              <w:t>The member was provided a limited removal for their resident family and recognised other persons.</w:t>
            </w:r>
          </w:p>
        </w:tc>
        <w:tc>
          <w:tcPr>
            <w:tcW w:w="2552" w:type="dxa"/>
          </w:tcPr>
          <w:p w14:paraId="1CED94CF" w14:textId="77777777" w:rsidR="00886C4B" w:rsidRPr="006F17B9" w:rsidRDefault="00886C4B" w:rsidP="00886C4B">
            <w:pPr>
              <w:pStyle w:val="Tabletext2"/>
            </w:pPr>
            <w:r w:rsidRPr="00FB7A93">
              <w:t>A removal under Division 2 to their housing benefit location.</w:t>
            </w:r>
          </w:p>
        </w:tc>
        <w:tc>
          <w:tcPr>
            <w:tcW w:w="2552" w:type="dxa"/>
          </w:tcPr>
          <w:p w14:paraId="61729028" w14:textId="77777777" w:rsidR="00886C4B" w:rsidRDefault="00886C4B" w:rsidP="00886C4B">
            <w:pPr>
              <w:pStyle w:val="Tabletext2"/>
            </w:pPr>
            <w:r>
              <w:t xml:space="preserve">The difference between the following costs. </w:t>
            </w:r>
          </w:p>
          <w:p w14:paraId="031128E6" w14:textId="2E002934" w:rsidR="00886C4B" w:rsidRPr="00FB7A93" w:rsidRDefault="00886C4B" w:rsidP="00886C4B">
            <w:pPr>
              <w:pStyle w:val="Tablea"/>
            </w:pPr>
            <w:r>
              <w:t>a.</w:t>
            </w:r>
            <w:r>
              <w:tab/>
            </w:r>
            <w:r w:rsidRPr="00FB7A93">
              <w:t xml:space="preserve">The amount it would have cost to remove the member’s resident family to the housing benefit location. </w:t>
            </w:r>
          </w:p>
          <w:p w14:paraId="445AB547" w14:textId="21216FA5" w:rsidR="00886C4B" w:rsidRDefault="00886C4B" w:rsidP="00886C4B">
            <w:pPr>
              <w:pStyle w:val="Tablea"/>
            </w:pPr>
            <w:r>
              <w:t>b.</w:t>
            </w:r>
            <w:r>
              <w:tab/>
            </w:r>
            <w:r w:rsidRPr="00FB7A93">
              <w:t>The amount it cost the member’s resident family to relocate to the family benefit location.</w:t>
            </w:r>
            <w:r>
              <w:t xml:space="preserve"> </w:t>
            </w:r>
            <w:r w:rsidRPr="00CB430A">
              <w:t xml:space="preserve"> </w:t>
            </w:r>
            <w:r>
              <w:t xml:space="preserve"> </w:t>
            </w:r>
          </w:p>
        </w:tc>
      </w:tr>
    </w:tbl>
    <w:p w14:paraId="1E7085E1" w14:textId="77777777" w:rsidR="000664EF" w:rsidRDefault="000664EF" w:rsidP="000664EF"/>
    <w:tbl>
      <w:tblPr>
        <w:tblW w:w="9359" w:type="dxa"/>
        <w:tblInd w:w="113" w:type="dxa"/>
        <w:tblLayout w:type="fixed"/>
        <w:tblLook w:val="04A0" w:firstRow="1" w:lastRow="0" w:firstColumn="1" w:lastColumn="0" w:noHBand="0" w:noVBand="1"/>
      </w:tblPr>
      <w:tblGrid>
        <w:gridCol w:w="992"/>
        <w:gridCol w:w="8367"/>
      </w:tblGrid>
      <w:tr w:rsidR="000664EF" w:rsidRPr="00D15A4D" w14:paraId="1CB179D0" w14:textId="77777777" w:rsidTr="003E41C7">
        <w:tc>
          <w:tcPr>
            <w:tcW w:w="992" w:type="dxa"/>
          </w:tcPr>
          <w:p w14:paraId="4C9DCEF1" w14:textId="77777777" w:rsidR="000664EF" w:rsidRDefault="000664EF" w:rsidP="003E41C7">
            <w:pPr>
              <w:pStyle w:val="Sectiontext0"/>
              <w:jc w:val="center"/>
              <w:rPr>
                <w:lang w:eastAsia="en-US"/>
              </w:rPr>
            </w:pPr>
            <w:r>
              <w:rPr>
                <w:lang w:eastAsia="en-US"/>
              </w:rPr>
              <w:t>3.</w:t>
            </w:r>
          </w:p>
        </w:tc>
        <w:tc>
          <w:tcPr>
            <w:tcW w:w="8367" w:type="dxa"/>
          </w:tcPr>
          <w:p w14:paraId="5D18D508" w14:textId="4DEF208D" w:rsidR="000664EF" w:rsidRDefault="000664EF" w:rsidP="003E41C7">
            <w:pPr>
              <w:pStyle w:val="Sectiontext0"/>
              <w:rPr>
                <w:rFonts w:cs="Arial"/>
                <w:lang w:eastAsia="en-US"/>
              </w:rPr>
            </w:pPr>
            <w:r>
              <w:rPr>
                <w:rFonts w:cs="Arial"/>
                <w:lang w:eastAsia="en-US"/>
              </w:rPr>
              <w:t>Despite subsection 2, a member is eligible for the full costs of the removal if the CDF</w:t>
            </w:r>
            <w:r w:rsidR="006F17B9">
              <w:rPr>
                <w:rFonts w:cs="Arial"/>
                <w:lang w:eastAsia="en-US"/>
              </w:rPr>
              <w:t xml:space="preserve"> is satisfied that</w:t>
            </w:r>
            <w:r>
              <w:rPr>
                <w:rFonts w:cs="Arial"/>
                <w:lang w:eastAsia="en-US"/>
              </w:rPr>
              <w:t xml:space="preserve"> it is i</w:t>
            </w:r>
            <w:r w:rsidRPr="00711A9E">
              <w:t>n the interests of the ADF</w:t>
            </w:r>
            <w:r>
              <w:rPr>
                <w:rFonts w:cs="Arial"/>
                <w:lang w:eastAsia="en-US"/>
              </w:rPr>
              <w:t xml:space="preserve"> having regards to the </w:t>
            </w:r>
            <w:r w:rsidRPr="00711A9E">
              <w:t>direct and indirect costs of the removal.</w:t>
            </w:r>
          </w:p>
        </w:tc>
      </w:tr>
    </w:tbl>
    <w:p w14:paraId="7204FE60" w14:textId="72A50ED1" w:rsidR="005D404E" w:rsidRPr="00EC5DDA" w:rsidRDefault="003E41C7" w:rsidP="00EC5DDA">
      <w:pPr>
        <w:pStyle w:val="Heading4"/>
      </w:pPr>
      <w:bookmarkStart w:id="344" w:name="bk82458Division4Postings6623Purpose6624"/>
      <w:bookmarkStart w:id="345" w:name="_Toc192862669"/>
      <w:r w:rsidRPr="00EC5DDA">
        <w:lastRenderedPageBreak/>
        <w:t>Division 4: Removal on commencing posting or deployment</w:t>
      </w:r>
      <w:bookmarkStart w:id="346" w:name="bk1215336723Purpose"/>
      <w:bookmarkStart w:id="347" w:name="bk95001PM6723Purpose"/>
      <w:bookmarkStart w:id="348" w:name="bk1331046623Purpose"/>
      <w:bookmarkStart w:id="349" w:name="bk825406623Purpose"/>
      <w:bookmarkEnd w:id="345"/>
    </w:p>
    <w:p w14:paraId="098F0BEB" w14:textId="6AC43847" w:rsidR="003E41C7" w:rsidRDefault="003E41C7" w:rsidP="00132882">
      <w:pPr>
        <w:pStyle w:val="Heading6"/>
      </w:pPr>
      <w:bookmarkStart w:id="350" w:name="_Toc192862670"/>
      <w:r>
        <w:t>6.5.24</w:t>
      </w:r>
      <w:r w:rsidR="00E85499">
        <w:tab/>
      </w:r>
      <w:r>
        <w:t>Purpose</w:t>
      </w:r>
      <w:bookmarkEnd w:id="350"/>
    </w:p>
    <w:tbl>
      <w:tblPr>
        <w:tblW w:w="9359" w:type="dxa"/>
        <w:tblInd w:w="113" w:type="dxa"/>
        <w:tblLayout w:type="fixed"/>
        <w:tblLook w:val="0000" w:firstRow="0" w:lastRow="0" w:firstColumn="0" w:lastColumn="0" w:noHBand="0" w:noVBand="0"/>
      </w:tblPr>
      <w:tblGrid>
        <w:gridCol w:w="992"/>
        <w:gridCol w:w="8367"/>
      </w:tblGrid>
      <w:tr w:rsidR="003E41C7" w:rsidRPr="00D15A4D" w14:paraId="0B1343A9" w14:textId="77777777" w:rsidTr="003E41C7">
        <w:tc>
          <w:tcPr>
            <w:tcW w:w="992" w:type="dxa"/>
          </w:tcPr>
          <w:p w14:paraId="4FC8E833" w14:textId="77777777" w:rsidR="003E41C7" w:rsidRPr="00D15A4D" w:rsidRDefault="003E41C7" w:rsidP="003E41C7">
            <w:pPr>
              <w:pStyle w:val="Sectiontext0"/>
              <w:jc w:val="center"/>
            </w:pPr>
          </w:p>
        </w:tc>
        <w:tc>
          <w:tcPr>
            <w:tcW w:w="8367" w:type="dxa"/>
          </w:tcPr>
          <w:p w14:paraId="6980BE59" w14:textId="77777777" w:rsidR="003E41C7" w:rsidRDefault="003E41C7" w:rsidP="003E41C7">
            <w:pPr>
              <w:pStyle w:val="Sectiontext0"/>
            </w:pPr>
            <w:r>
              <w:t>This Division sets out a member’s eligibility for a removal when they are posted, have an alternate work location agreement or on deployment.</w:t>
            </w:r>
          </w:p>
        </w:tc>
      </w:tr>
    </w:tbl>
    <w:p w14:paraId="7D177060" w14:textId="6C9FEB9C" w:rsidR="003E41C7" w:rsidRDefault="003E41C7" w:rsidP="00132882">
      <w:pPr>
        <w:pStyle w:val="Heading6"/>
      </w:pPr>
      <w:bookmarkStart w:id="351" w:name="_Toc192862671"/>
      <w:r>
        <w:t>6.5.24A</w:t>
      </w:r>
      <w:r w:rsidR="00E85499">
        <w:tab/>
      </w:r>
      <w:r>
        <w:t>Definitions</w:t>
      </w:r>
      <w:bookmarkEnd w:id="351"/>
    </w:p>
    <w:tbl>
      <w:tblPr>
        <w:tblW w:w="9359" w:type="dxa"/>
        <w:tblInd w:w="113" w:type="dxa"/>
        <w:tblLayout w:type="fixed"/>
        <w:tblLook w:val="0000" w:firstRow="0" w:lastRow="0" w:firstColumn="0" w:lastColumn="0" w:noHBand="0" w:noVBand="0"/>
      </w:tblPr>
      <w:tblGrid>
        <w:gridCol w:w="992"/>
        <w:gridCol w:w="563"/>
        <w:gridCol w:w="567"/>
        <w:gridCol w:w="7237"/>
      </w:tblGrid>
      <w:tr w:rsidR="003E41C7" w:rsidRPr="00D15A4D" w14:paraId="0A698AEA" w14:textId="77777777" w:rsidTr="003E41C7">
        <w:tc>
          <w:tcPr>
            <w:tcW w:w="992" w:type="dxa"/>
          </w:tcPr>
          <w:p w14:paraId="073F05BE" w14:textId="77777777" w:rsidR="003E41C7" w:rsidRPr="00D15A4D" w:rsidRDefault="003E41C7" w:rsidP="003E41C7">
            <w:pPr>
              <w:pStyle w:val="Sectiontext0"/>
              <w:jc w:val="center"/>
            </w:pPr>
          </w:p>
        </w:tc>
        <w:tc>
          <w:tcPr>
            <w:tcW w:w="8367" w:type="dxa"/>
            <w:gridSpan w:val="3"/>
          </w:tcPr>
          <w:p w14:paraId="17CC0F09" w14:textId="77777777" w:rsidR="003E41C7" w:rsidRPr="0033133F" w:rsidRDefault="003E41C7" w:rsidP="003E41C7">
            <w:pPr>
              <w:pStyle w:val="Sectiontext0"/>
            </w:pPr>
            <w:r w:rsidRPr="0012049C">
              <w:rPr>
                <w:b/>
              </w:rPr>
              <w:t>Cost of a removal</w:t>
            </w:r>
            <w:r w:rsidRPr="0033133F">
              <w:t xml:space="preserve"> under this Division includes the following.</w:t>
            </w:r>
          </w:p>
        </w:tc>
      </w:tr>
      <w:tr w:rsidR="003E41C7" w:rsidRPr="00D15A4D" w14:paraId="2DD8CC9D" w14:textId="77777777" w:rsidTr="003E41C7">
        <w:tblPrEx>
          <w:tblLook w:val="04A0" w:firstRow="1" w:lastRow="0" w:firstColumn="1" w:lastColumn="0" w:noHBand="0" w:noVBand="1"/>
        </w:tblPrEx>
        <w:tc>
          <w:tcPr>
            <w:tcW w:w="992" w:type="dxa"/>
          </w:tcPr>
          <w:p w14:paraId="0E02E0CB" w14:textId="77777777" w:rsidR="003E41C7" w:rsidRPr="00D15A4D" w:rsidRDefault="003E41C7" w:rsidP="003E41C7">
            <w:pPr>
              <w:pStyle w:val="Sectiontext0"/>
              <w:jc w:val="center"/>
              <w:rPr>
                <w:lang w:eastAsia="en-US"/>
              </w:rPr>
            </w:pPr>
          </w:p>
        </w:tc>
        <w:tc>
          <w:tcPr>
            <w:tcW w:w="563" w:type="dxa"/>
            <w:hideMark/>
          </w:tcPr>
          <w:p w14:paraId="1F767E8D" w14:textId="77777777" w:rsidR="003E41C7" w:rsidRPr="00D15A4D" w:rsidRDefault="003E41C7" w:rsidP="009117DF">
            <w:pPr>
              <w:pStyle w:val="Sectiontext0"/>
              <w:rPr>
                <w:rFonts w:cs="Arial"/>
                <w:lang w:eastAsia="en-US"/>
              </w:rPr>
            </w:pPr>
            <w:r w:rsidRPr="00D15A4D">
              <w:rPr>
                <w:rFonts w:cs="Arial"/>
                <w:lang w:eastAsia="en-US"/>
              </w:rPr>
              <w:t>a.</w:t>
            </w:r>
          </w:p>
        </w:tc>
        <w:tc>
          <w:tcPr>
            <w:tcW w:w="7804" w:type="dxa"/>
            <w:gridSpan w:val="2"/>
          </w:tcPr>
          <w:p w14:paraId="1FE1A08C" w14:textId="77777777" w:rsidR="003E41C7" w:rsidRPr="00D15A4D" w:rsidRDefault="003E41C7" w:rsidP="003E41C7">
            <w:pPr>
              <w:pStyle w:val="Sectiontext0"/>
              <w:rPr>
                <w:rFonts w:cs="Arial"/>
                <w:lang w:eastAsia="en-US"/>
              </w:rPr>
            </w:pPr>
            <w:r>
              <w:rPr>
                <w:rFonts w:cs="Arial"/>
                <w:lang w:eastAsia="en-US"/>
              </w:rPr>
              <w:t>The cost of removing furniture and effects under Division 2 for any of the following people being removed.</w:t>
            </w:r>
          </w:p>
        </w:tc>
      </w:tr>
      <w:tr w:rsidR="003E41C7" w:rsidRPr="00D15A4D" w14:paraId="766AF38D" w14:textId="77777777" w:rsidTr="003E41C7">
        <w:tblPrEx>
          <w:tblLook w:val="04A0" w:firstRow="1" w:lastRow="0" w:firstColumn="1" w:lastColumn="0" w:noHBand="0" w:noVBand="1"/>
        </w:tblPrEx>
        <w:tc>
          <w:tcPr>
            <w:tcW w:w="992" w:type="dxa"/>
          </w:tcPr>
          <w:p w14:paraId="712E6DE3" w14:textId="77777777" w:rsidR="003E41C7" w:rsidRPr="00D15A4D" w:rsidRDefault="003E41C7" w:rsidP="003E41C7">
            <w:pPr>
              <w:pStyle w:val="Sectiontext0"/>
              <w:jc w:val="center"/>
              <w:rPr>
                <w:lang w:eastAsia="en-US"/>
              </w:rPr>
            </w:pPr>
          </w:p>
        </w:tc>
        <w:tc>
          <w:tcPr>
            <w:tcW w:w="563" w:type="dxa"/>
          </w:tcPr>
          <w:p w14:paraId="1D3A88EA" w14:textId="77777777" w:rsidR="003E41C7" w:rsidRPr="00D15A4D" w:rsidRDefault="003E41C7" w:rsidP="009117DF">
            <w:pPr>
              <w:pStyle w:val="Sectiontext0"/>
              <w:rPr>
                <w:rFonts w:cs="Arial"/>
                <w:iCs/>
                <w:lang w:eastAsia="en-US"/>
              </w:rPr>
            </w:pPr>
          </w:p>
        </w:tc>
        <w:tc>
          <w:tcPr>
            <w:tcW w:w="567" w:type="dxa"/>
            <w:hideMark/>
          </w:tcPr>
          <w:p w14:paraId="69A33EC4" w14:textId="77777777" w:rsidR="003E41C7" w:rsidRPr="00D15A4D" w:rsidRDefault="003E41C7" w:rsidP="003E41C7">
            <w:pPr>
              <w:pStyle w:val="Sectiontext0"/>
              <w:rPr>
                <w:rFonts w:cs="Arial"/>
                <w:iCs/>
                <w:lang w:eastAsia="en-US"/>
              </w:rPr>
            </w:pPr>
            <w:r w:rsidRPr="00D15A4D">
              <w:rPr>
                <w:rFonts w:cs="Arial"/>
                <w:iCs/>
                <w:lang w:eastAsia="en-US"/>
              </w:rPr>
              <w:t>i.</w:t>
            </w:r>
          </w:p>
        </w:tc>
        <w:tc>
          <w:tcPr>
            <w:tcW w:w="7237" w:type="dxa"/>
          </w:tcPr>
          <w:p w14:paraId="36ABC32A" w14:textId="77777777" w:rsidR="003E41C7" w:rsidRPr="00D15A4D" w:rsidRDefault="003E41C7" w:rsidP="003E41C7">
            <w:pPr>
              <w:pStyle w:val="Sectiontext0"/>
              <w:rPr>
                <w:rFonts w:cs="Arial"/>
                <w:iCs/>
                <w:lang w:eastAsia="en-US"/>
              </w:rPr>
            </w:pPr>
            <w:r>
              <w:rPr>
                <w:rFonts w:cs="Arial"/>
                <w:iCs/>
                <w:lang w:eastAsia="en-US"/>
              </w:rPr>
              <w:t>The member.</w:t>
            </w:r>
          </w:p>
        </w:tc>
      </w:tr>
      <w:tr w:rsidR="003E41C7" w:rsidRPr="00D15A4D" w14:paraId="06091148" w14:textId="77777777" w:rsidTr="003E41C7">
        <w:tblPrEx>
          <w:tblLook w:val="04A0" w:firstRow="1" w:lastRow="0" w:firstColumn="1" w:lastColumn="0" w:noHBand="0" w:noVBand="1"/>
        </w:tblPrEx>
        <w:tc>
          <w:tcPr>
            <w:tcW w:w="992" w:type="dxa"/>
          </w:tcPr>
          <w:p w14:paraId="000E6B80" w14:textId="77777777" w:rsidR="003E41C7" w:rsidRPr="00D15A4D" w:rsidRDefault="003E41C7" w:rsidP="003E41C7">
            <w:pPr>
              <w:pStyle w:val="Sectiontext0"/>
              <w:jc w:val="center"/>
              <w:rPr>
                <w:lang w:eastAsia="en-US"/>
              </w:rPr>
            </w:pPr>
          </w:p>
        </w:tc>
        <w:tc>
          <w:tcPr>
            <w:tcW w:w="563" w:type="dxa"/>
          </w:tcPr>
          <w:p w14:paraId="443EC9F8" w14:textId="77777777" w:rsidR="003E41C7" w:rsidRPr="00D15A4D" w:rsidRDefault="003E41C7" w:rsidP="009117DF">
            <w:pPr>
              <w:pStyle w:val="Sectiontext0"/>
              <w:rPr>
                <w:rFonts w:cs="Arial"/>
                <w:iCs/>
                <w:lang w:eastAsia="en-US"/>
              </w:rPr>
            </w:pPr>
          </w:p>
        </w:tc>
        <w:tc>
          <w:tcPr>
            <w:tcW w:w="567" w:type="dxa"/>
            <w:hideMark/>
          </w:tcPr>
          <w:p w14:paraId="37D6F8FA" w14:textId="77777777" w:rsidR="003E41C7" w:rsidRPr="00D15A4D" w:rsidRDefault="003E41C7" w:rsidP="003E41C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4D1A53AE" w14:textId="77777777" w:rsidR="003E41C7" w:rsidRPr="00D15A4D" w:rsidRDefault="003E41C7" w:rsidP="003E41C7">
            <w:pPr>
              <w:pStyle w:val="Sectiontext0"/>
              <w:rPr>
                <w:rFonts w:cs="Arial"/>
                <w:iCs/>
                <w:lang w:eastAsia="en-US"/>
              </w:rPr>
            </w:pPr>
            <w:r>
              <w:rPr>
                <w:rFonts w:cs="Arial"/>
                <w:iCs/>
                <w:lang w:eastAsia="en-US"/>
              </w:rPr>
              <w:t>The member’s resident family.</w:t>
            </w:r>
          </w:p>
        </w:tc>
      </w:tr>
      <w:tr w:rsidR="003E41C7" w:rsidRPr="00D15A4D" w14:paraId="158B6581" w14:textId="77777777" w:rsidTr="003E41C7">
        <w:tblPrEx>
          <w:tblLook w:val="04A0" w:firstRow="1" w:lastRow="0" w:firstColumn="1" w:lastColumn="0" w:noHBand="0" w:noVBand="1"/>
        </w:tblPrEx>
        <w:tc>
          <w:tcPr>
            <w:tcW w:w="992" w:type="dxa"/>
          </w:tcPr>
          <w:p w14:paraId="24E8AD2E" w14:textId="77777777" w:rsidR="003E41C7" w:rsidRPr="00D15A4D" w:rsidRDefault="003E41C7" w:rsidP="003E41C7">
            <w:pPr>
              <w:pStyle w:val="Sectiontext0"/>
              <w:jc w:val="center"/>
              <w:rPr>
                <w:lang w:eastAsia="en-US"/>
              </w:rPr>
            </w:pPr>
          </w:p>
        </w:tc>
        <w:tc>
          <w:tcPr>
            <w:tcW w:w="563" w:type="dxa"/>
          </w:tcPr>
          <w:p w14:paraId="0D489621" w14:textId="77777777" w:rsidR="003E41C7" w:rsidRPr="00D15A4D" w:rsidRDefault="003E41C7" w:rsidP="009117DF">
            <w:pPr>
              <w:pStyle w:val="Sectiontext0"/>
              <w:rPr>
                <w:rFonts w:cs="Arial"/>
                <w:iCs/>
                <w:lang w:eastAsia="en-US"/>
              </w:rPr>
            </w:pPr>
          </w:p>
        </w:tc>
        <w:tc>
          <w:tcPr>
            <w:tcW w:w="567" w:type="dxa"/>
            <w:hideMark/>
          </w:tcPr>
          <w:p w14:paraId="34B4305A" w14:textId="77777777" w:rsidR="003E41C7" w:rsidRPr="00D15A4D" w:rsidRDefault="003E41C7" w:rsidP="003E41C7">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7FAFC7A8" w14:textId="77777777" w:rsidR="003E41C7" w:rsidRPr="00D15A4D" w:rsidRDefault="003E41C7" w:rsidP="003E41C7">
            <w:pPr>
              <w:pStyle w:val="Sectiontext0"/>
              <w:rPr>
                <w:rFonts w:cs="Arial"/>
                <w:iCs/>
                <w:lang w:eastAsia="en-US"/>
              </w:rPr>
            </w:pPr>
            <w:r>
              <w:rPr>
                <w:rFonts w:cs="Arial"/>
                <w:lang w:eastAsia="en-US"/>
              </w:rPr>
              <w:t>The member’s recognised other persons.</w:t>
            </w:r>
          </w:p>
        </w:tc>
      </w:tr>
      <w:tr w:rsidR="005B7BAB" w:rsidRPr="00D15A4D" w14:paraId="50AD92A5" w14:textId="77777777" w:rsidTr="005B7BAB">
        <w:tblPrEx>
          <w:tblLook w:val="04A0" w:firstRow="1" w:lastRow="0" w:firstColumn="1" w:lastColumn="0" w:noHBand="0" w:noVBand="1"/>
        </w:tblPrEx>
        <w:tc>
          <w:tcPr>
            <w:tcW w:w="992" w:type="dxa"/>
          </w:tcPr>
          <w:p w14:paraId="615B549E" w14:textId="77777777" w:rsidR="005B7BAB" w:rsidRPr="00D15A4D" w:rsidRDefault="005B7BAB" w:rsidP="005B7BAB">
            <w:pPr>
              <w:pStyle w:val="Sectiontext0"/>
              <w:jc w:val="center"/>
              <w:rPr>
                <w:lang w:eastAsia="en-US"/>
              </w:rPr>
            </w:pPr>
          </w:p>
        </w:tc>
        <w:tc>
          <w:tcPr>
            <w:tcW w:w="563" w:type="dxa"/>
            <w:hideMark/>
          </w:tcPr>
          <w:p w14:paraId="07CA0F70" w14:textId="77777777" w:rsidR="005B7BAB" w:rsidRPr="00D15A4D" w:rsidRDefault="005B7BAB" w:rsidP="005B7BAB">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DBEED96" w14:textId="77777777" w:rsidR="005B7BAB" w:rsidRPr="00D15A4D" w:rsidRDefault="005B7BAB" w:rsidP="005B7BAB">
            <w:pPr>
              <w:pStyle w:val="Sectiontext0"/>
              <w:rPr>
                <w:rFonts w:cs="Arial"/>
              </w:rPr>
            </w:pPr>
            <w:r>
              <w:t xml:space="preserve">All </w:t>
            </w:r>
            <w:r>
              <w:rPr>
                <w:rFonts w:cs="Arial"/>
                <w:lang w:eastAsia="en-US"/>
              </w:rPr>
              <w:t>of the following in connection with the removal.</w:t>
            </w:r>
          </w:p>
        </w:tc>
      </w:tr>
      <w:tr w:rsidR="005B7BAB" w:rsidRPr="00D15A4D" w14:paraId="2C8C7758" w14:textId="77777777" w:rsidTr="005B7BAB">
        <w:tblPrEx>
          <w:tblLook w:val="04A0" w:firstRow="1" w:lastRow="0" w:firstColumn="1" w:lastColumn="0" w:noHBand="0" w:noVBand="1"/>
        </w:tblPrEx>
        <w:tc>
          <w:tcPr>
            <w:tcW w:w="992" w:type="dxa"/>
          </w:tcPr>
          <w:p w14:paraId="2DDFA739" w14:textId="77777777" w:rsidR="005B7BAB" w:rsidRPr="00D15A4D" w:rsidRDefault="005B7BAB" w:rsidP="005B7BAB">
            <w:pPr>
              <w:pStyle w:val="Sectiontext0"/>
              <w:jc w:val="center"/>
              <w:rPr>
                <w:lang w:eastAsia="en-US"/>
              </w:rPr>
            </w:pPr>
          </w:p>
        </w:tc>
        <w:tc>
          <w:tcPr>
            <w:tcW w:w="563" w:type="dxa"/>
          </w:tcPr>
          <w:p w14:paraId="781F0308" w14:textId="77777777" w:rsidR="005B7BAB" w:rsidRPr="00D15A4D" w:rsidRDefault="005B7BAB" w:rsidP="005B7BAB">
            <w:pPr>
              <w:pStyle w:val="Sectiontext0"/>
              <w:rPr>
                <w:rFonts w:cs="Arial"/>
                <w:iCs/>
                <w:lang w:eastAsia="en-US"/>
              </w:rPr>
            </w:pPr>
          </w:p>
        </w:tc>
        <w:tc>
          <w:tcPr>
            <w:tcW w:w="567" w:type="dxa"/>
            <w:hideMark/>
          </w:tcPr>
          <w:p w14:paraId="58C43521" w14:textId="77777777" w:rsidR="005B7BAB" w:rsidRPr="00D15A4D" w:rsidRDefault="005B7BAB" w:rsidP="005B7BAB">
            <w:pPr>
              <w:pStyle w:val="Sectiontext0"/>
              <w:rPr>
                <w:rFonts w:cs="Arial"/>
                <w:iCs/>
                <w:lang w:eastAsia="en-US"/>
              </w:rPr>
            </w:pPr>
            <w:r w:rsidRPr="00D15A4D">
              <w:rPr>
                <w:rFonts w:cs="Arial"/>
                <w:iCs/>
                <w:lang w:eastAsia="en-US"/>
              </w:rPr>
              <w:t>i.</w:t>
            </w:r>
          </w:p>
        </w:tc>
        <w:tc>
          <w:tcPr>
            <w:tcW w:w="7237" w:type="dxa"/>
          </w:tcPr>
          <w:p w14:paraId="7A370A20" w14:textId="77777777" w:rsidR="005B7BAB" w:rsidRPr="00D15A4D" w:rsidRDefault="005B7BAB" w:rsidP="005B7BAB">
            <w:pPr>
              <w:pStyle w:val="Sectiontext0"/>
              <w:rPr>
                <w:rFonts w:cs="Arial"/>
                <w:iCs/>
                <w:lang w:eastAsia="en-US"/>
              </w:rPr>
            </w:pPr>
            <w:r>
              <w:rPr>
                <w:rFonts w:cs="Arial"/>
                <w:lang w:eastAsia="en-US"/>
              </w:rPr>
              <w:t>Vehicle removal assistance payable to the member under Part 5A.</w:t>
            </w:r>
          </w:p>
        </w:tc>
      </w:tr>
      <w:tr w:rsidR="005B7BAB" w:rsidRPr="00D15A4D" w14:paraId="2E1A3221" w14:textId="77777777" w:rsidTr="005B7BAB">
        <w:tblPrEx>
          <w:tblLook w:val="04A0" w:firstRow="1" w:lastRow="0" w:firstColumn="1" w:lastColumn="0" w:noHBand="0" w:noVBand="1"/>
        </w:tblPrEx>
        <w:tc>
          <w:tcPr>
            <w:tcW w:w="992" w:type="dxa"/>
          </w:tcPr>
          <w:p w14:paraId="23CB3F6A" w14:textId="77777777" w:rsidR="005B7BAB" w:rsidRPr="00D15A4D" w:rsidRDefault="005B7BAB" w:rsidP="005B7BAB">
            <w:pPr>
              <w:pStyle w:val="Sectiontext0"/>
              <w:jc w:val="center"/>
              <w:rPr>
                <w:lang w:eastAsia="en-US"/>
              </w:rPr>
            </w:pPr>
          </w:p>
        </w:tc>
        <w:tc>
          <w:tcPr>
            <w:tcW w:w="563" w:type="dxa"/>
          </w:tcPr>
          <w:p w14:paraId="474C942F" w14:textId="77777777" w:rsidR="005B7BAB" w:rsidRPr="00D15A4D" w:rsidRDefault="005B7BAB" w:rsidP="005B7BAB">
            <w:pPr>
              <w:pStyle w:val="Sectiontext0"/>
              <w:rPr>
                <w:rFonts w:cs="Arial"/>
                <w:iCs/>
                <w:lang w:eastAsia="en-US"/>
              </w:rPr>
            </w:pPr>
          </w:p>
        </w:tc>
        <w:tc>
          <w:tcPr>
            <w:tcW w:w="567" w:type="dxa"/>
            <w:hideMark/>
          </w:tcPr>
          <w:p w14:paraId="5FDD9E46" w14:textId="77777777" w:rsidR="005B7BAB" w:rsidRPr="00D15A4D" w:rsidRDefault="005B7BAB" w:rsidP="005B7BAB">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540DBD0B" w14:textId="77777777" w:rsidR="005B7BAB" w:rsidRPr="00D15A4D" w:rsidRDefault="005B7BAB" w:rsidP="005B7BAB">
            <w:pPr>
              <w:pStyle w:val="Sectiontext0"/>
              <w:rPr>
                <w:rFonts w:cs="Arial"/>
                <w:iCs/>
                <w:lang w:eastAsia="en-US"/>
              </w:rPr>
            </w:pPr>
            <w:r>
              <w:rPr>
                <w:rFonts w:cs="Arial"/>
                <w:lang w:eastAsia="en-US"/>
              </w:rPr>
              <w:t>The cost of removal travel for the member, resident family and recognised other persons under Chapter 9 Part 2 Division 3.</w:t>
            </w:r>
          </w:p>
        </w:tc>
      </w:tr>
      <w:tr w:rsidR="005B7BAB" w:rsidRPr="00D15A4D" w14:paraId="6A8D5398" w14:textId="77777777" w:rsidTr="005B7BAB">
        <w:tblPrEx>
          <w:tblLook w:val="04A0" w:firstRow="1" w:lastRow="0" w:firstColumn="1" w:lastColumn="0" w:noHBand="0" w:noVBand="1"/>
        </w:tblPrEx>
        <w:tc>
          <w:tcPr>
            <w:tcW w:w="992" w:type="dxa"/>
          </w:tcPr>
          <w:p w14:paraId="3E01DB61" w14:textId="77777777" w:rsidR="005B7BAB" w:rsidRPr="00D15A4D" w:rsidRDefault="005B7BAB" w:rsidP="005B7BAB">
            <w:pPr>
              <w:pStyle w:val="Sectiontext0"/>
              <w:jc w:val="center"/>
              <w:rPr>
                <w:lang w:eastAsia="en-US"/>
              </w:rPr>
            </w:pPr>
          </w:p>
        </w:tc>
        <w:tc>
          <w:tcPr>
            <w:tcW w:w="563" w:type="dxa"/>
          </w:tcPr>
          <w:p w14:paraId="6849E556" w14:textId="77777777" w:rsidR="005B7BAB" w:rsidRPr="00D15A4D" w:rsidRDefault="005B7BAB" w:rsidP="005B7BAB">
            <w:pPr>
              <w:pStyle w:val="Sectiontext0"/>
              <w:rPr>
                <w:rFonts w:cs="Arial"/>
                <w:iCs/>
                <w:lang w:eastAsia="en-US"/>
              </w:rPr>
            </w:pPr>
          </w:p>
        </w:tc>
        <w:tc>
          <w:tcPr>
            <w:tcW w:w="567" w:type="dxa"/>
            <w:hideMark/>
          </w:tcPr>
          <w:p w14:paraId="75F010EB" w14:textId="77777777" w:rsidR="005B7BAB" w:rsidRPr="00D15A4D" w:rsidRDefault="005B7BAB" w:rsidP="005B7BAB">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15C6112B" w14:textId="77777777" w:rsidR="005B7BAB" w:rsidRPr="00D15A4D" w:rsidRDefault="005B7BAB" w:rsidP="005B7BAB">
            <w:pPr>
              <w:pStyle w:val="Sectiontext0"/>
              <w:rPr>
                <w:rFonts w:cs="Arial"/>
                <w:iCs/>
                <w:lang w:eastAsia="en-US"/>
              </w:rPr>
            </w:pPr>
            <w:r>
              <w:t>The cost of travel on posting for the member, resident family and recognised other persons under Chapter 9 Part 2 Division 4.</w:t>
            </w:r>
          </w:p>
        </w:tc>
      </w:tr>
    </w:tbl>
    <w:p w14:paraId="5050B4CA" w14:textId="0BDC2FC0" w:rsidR="00BF75E2" w:rsidRPr="00700022" w:rsidRDefault="00BF75E2" w:rsidP="00132882">
      <w:pPr>
        <w:pStyle w:val="Heading6"/>
      </w:pPr>
      <w:bookmarkStart w:id="352" w:name="bk1215336724Removalbetweenresidencesint"/>
      <w:bookmarkStart w:id="353" w:name="bk95001PM6724Removalbetweenresidencesin"/>
      <w:bookmarkStart w:id="354" w:name="bk1331046624Removalbetweenresidencesint"/>
      <w:bookmarkStart w:id="355" w:name="bk825406624Removalbetweenresidencesinth"/>
      <w:bookmarkStart w:id="356" w:name="_Toc192862672"/>
      <w:bookmarkEnd w:id="346"/>
      <w:bookmarkEnd w:id="347"/>
      <w:bookmarkEnd w:id="348"/>
      <w:bookmarkEnd w:id="349"/>
      <w:r w:rsidRPr="00700022">
        <w:t>6.</w:t>
      </w:r>
      <w:r w:rsidR="002F297D" w:rsidRPr="00700022">
        <w:t>5</w:t>
      </w:r>
      <w:r w:rsidRPr="00700022">
        <w:t>.25</w:t>
      </w:r>
      <w:r w:rsidR="00E85499">
        <w:tab/>
      </w:r>
      <w:r w:rsidRPr="00700022">
        <w:t>Resident child carer does not attract any benefit</w:t>
      </w:r>
      <w:bookmarkEnd w:id="356"/>
    </w:p>
    <w:tbl>
      <w:tblPr>
        <w:tblW w:w="9355" w:type="dxa"/>
        <w:tblInd w:w="113" w:type="dxa"/>
        <w:tblLayout w:type="fixed"/>
        <w:tblLook w:val="0000" w:firstRow="0" w:lastRow="0" w:firstColumn="0" w:lastColumn="0" w:noHBand="0" w:noVBand="0"/>
      </w:tblPr>
      <w:tblGrid>
        <w:gridCol w:w="992"/>
        <w:gridCol w:w="8363"/>
      </w:tblGrid>
      <w:tr w:rsidR="00BF75E2" w:rsidRPr="00700022" w14:paraId="1DC1EDA2" w14:textId="77777777" w:rsidTr="003E41C7">
        <w:tc>
          <w:tcPr>
            <w:tcW w:w="992" w:type="dxa"/>
          </w:tcPr>
          <w:p w14:paraId="433480F9" w14:textId="77777777" w:rsidR="00BF75E2" w:rsidRPr="00700022" w:rsidRDefault="00BF75E2" w:rsidP="009117DF">
            <w:pPr>
              <w:pStyle w:val="Sectiontext0"/>
            </w:pPr>
          </w:p>
        </w:tc>
        <w:tc>
          <w:tcPr>
            <w:tcW w:w="8363" w:type="dxa"/>
          </w:tcPr>
          <w:p w14:paraId="773740E8" w14:textId="78C13878" w:rsidR="00BF75E2" w:rsidRPr="00700022" w:rsidRDefault="00BF75E2" w:rsidP="009117DF">
            <w:pPr>
              <w:pStyle w:val="Sectiontext0"/>
            </w:pPr>
            <w:r w:rsidRPr="00700022">
              <w:t>If a member eligible for a removal under this Division has a resident child carer, the resident child carer's furniture and effects are not removed or stored.</w:t>
            </w:r>
          </w:p>
        </w:tc>
      </w:tr>
    </w:tbl>
    <w:p w14:paraId="4F5B433A" w14:textId="10F27BC5" w:rsidR="003E41C7" w:rsidRDefault="003E41C7" w:rsidP="00132882">
      <w:pPr>
        <w:pStyle w:val="Heading6"/>
      </w:pPr>
      <w:bookmarkStart w:id="357" w:name="_Toc192862673"/>
      <w:r>
        <w:t>6.5.26</w:t>
      </w:r>
      <w:r w:rsidR="00E85499">
        <w:tab/>
      </w:r>
      <w:r>
        <w:t>Posting of 6 months or more</w:t>
      </w:r>
      <w:bookmarkEnd w:id="357"/>
    </w:p>
    <w:tbl>
      <w:tblPr>
        <w:tblW w:w="9359" w:type="dxa"/>
        <w:tblInd w:w="113" w:type="dxa"/>
        <w:tblLayout w:type="fixed"/>
        <w:tblLook w:val="0000" w:firstRow="0" w:lastRow="0" w:firstColumn="0" w:lastColumn="0" w:noHBand="0" w:noVBand="0"/>
      </w:tblPr>
      <w:tblGrid>
        <w:gridCol w:w="992"/>
        <w:gridCol w:w="563"/>
        <w:gridCol w:w="7804"/>
      </w:tblGrid>
      <w:tr w:rsidR="003E41C7" w:rsidRPr="00D15A4D" w14:paraId="14ACBEBA" w14:textId="77777777" w:rsidTr="003E41C7">
        <w:tc>
          <w:tcPr>
            <w:tcW w:w="992" w:type="dxa"/>
          </w:tcPr>
          <w:p w14:paraId="7B2EEF18" w14:textId="77777777" w:rsidR="003E41C7" w:rsidRPr="00D15A4D" w:rsidRDefault="003E41C7" w:rsidP="003E41C7">
            <w:pPr>
              <w:pStyle w:val="Sectiontext0"/>
              <w:jc w:val="center"/>
            </w:pPr>
            <w:r>
              <w:t>1.</w:t>
            </w:r>
          </w:p>
        </w:tc>
        <w:tc>
          <w:tcPr>
            <w:tcW w:w="8367" w:type="dxa"/>
            <w:gridSpan w:val="2"/>
          </w:tcPr>
          <w:p w14:paraId="5297628E" w14:textId="77777777" w:rsidR="003E41C7" w:rsidRDefault="003E41C7" w:rsidP="003E41C7">
            <w:pPr>
              <w:pStyle w:val="Sectiontext0"/>
            </w:pPr>
            <w:r>
              <w:t>A member is eligible for a removal if all of the following apply.</w:t>
            </w:r>
          </w:p>
        </w:tc>
      </w:tr>
      <w:tr w:rsidR="003E41C7" w:rsidRPr="00D15A4D" w14:paraId="008731EE" w14:textId="77777777" w:rsidTr="003E41C7">
        <w:tblPrEx>
          <w:tblLook w:val="04A0" w:firstRow="1" w:lastRow="0" w:firstColumn="1" w:lastColumn="0" w:noHBand="0" w:noVBand="1"/>
        </w:tblPrEx>
        <w:tc>
          <w:tcPr>
            <w:tcW w:w="992" w:type="dxa"/>
          </w:tcPr>
          <w:p w14:paraId="421D9094" w14:textId="77777777" w:rsidR="003E41C7" w:rsidRPr="00D15A4D" w:rsidRDefault="003E41C7" w:rsidP="003E41C7">
            <w:pPr>
              <w:pStyle w:val="Sectiontext0"/>
              <w:jc w:val="center"/>
              <w:rPr>
                <w:lang w:eastAsia="en-US"/>
              </w:rPr>
            </w:pPr>
          </w:p>
        </w:tc>
        <w:tc>
          <w:tcPr>
            <w:tcW w:w="563" w:type="dxa"/>
            <w:hideMark/>
          </w:tcPr>
          <w:p w14:paraId="034061A6" w14:textId="77777777" w:rsidR="003E41C7" w:rsidRPr="00D15A4D" w:rsidRDefault="003E41C7"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57EED5A6" w14:textId="77777777" w:rsidR="003E41C7" w:rsidRPr="00D15A4D" w:rsidRDefault="003E41C7" w:rsidP="003E41C7">
            <w:pPr>
              <w:pStyle w:val="Sectiontext0"/>
              <w:rPr>
                <w:rFonts w:cs="Arial"/>
                <w:lang w:eastAsia="en-US"/>
              </w:rPr>
            </w:pPr>
            <w:r w:rsidRPr="00A251E8">
              <w:t xml:space="preserve">The member </w:t>
            </w:r>
            <w:r>
              <w:t xml:space="preserve">is issued a new posting order for a period </w:t>
            </w:r>
            <w:r w:rsidRPr="00A251E8">
              <w:t xml:space="preserve">of </w:t>
            </w:r>
            <w:r>
              <w:t>6</w:t>
            </w:r>
            <w:r w:rsidRPr="00A251E8">
              <w:t xml:space="preserve"> months or more.</w:t>
            </w:r>
          </w:p>
        </w:tc>
      </w:tr>
      <w:tr w:rsidR="00D935B9" w:rsidRPr="00D15A4D" w14:paraId="6DE4E929" w14:textId="77777777" w:rsidTr="003E41C7">
        <w:tblPrEx>
          <w:tblLook w:val="04A0" w:firstRow="1" w:lastRow="0" w:firstColumn="1" w:lastColumn="0" w:noHBand="0" w:noVBand="1"/>
        </w:tblPrEx>
        <w:tc>
          <w:tcPr>
            <w:tcW w:w="992" w:type="dxa"/>
          </w:tcPr>
          <w:p w14:paraId="69C96B62" w14:textId="77777777" w:rsidR="00D935B9" w:rsidRPr="00D15A4D" w:rsidRDefault="00D935B9" w:rsidP="00D935B9">
            <w:pPr>
              <w:pStyle w:val="Sectiontext0"/>
              <w:jc w:val="center"/>
              <w:rPr>
                <w:lang w:eastAsia="en-US"/>
              </w:rPr>
            </w:pPr>
          </w:p>
        </w:tc>
        <w:tc>
          <w:tcPr>
            <w:tcW w:w="563" w:type="dxa"/>
          </w:tcPr>
          <w:p w14:paraId="6F29788C" w14:textId="758AD76F" w:rsidR="00D935B9" w:rsidRDefault="00D935B9" w:rsidP="00D935B9">
            <w:pPr>
              <w:pStyle w:val="Sectiontext0"/>
              <w:rPr>
                <w:rFonts w:cs="Arial"/>
                <w:lang w:eastAsia="en-US"/>
              </w:rPr>
            </w:pPr>
            <w:r w:rsidRPr="0020249B">
              <w:rPr>
                <w:rFonts w:cs="Arial"/>
                <w:lang w:eastAsia="en-US"/>
              </w:rPr>
              <w:t>b.</w:t>
            </w:r>
          </w:p>
        </w:tc>
        <w:tc>
          <w:tcPr>
            <w:tcW w:w="7804" w:type="dxa"/>
          </w:tcPr>
          <w:p w14:paraId="25028CEB" w14:textId="6A77B32F" w:rsidR="00D935B9" w:rsidRPr="00A251E8" w:rsidRDefault="00D935B9" w:rsidP="00D935B9">
            <w:pPr>
              <w:pStyle w:val="Sectiontext0"/>
            </w:pPr>
            <w:r w:rsidRPr="0020249B">
              <w:t>They have a posting order that would require them to move outside of their current housing benefit location.</w:t>
            </w:r>
          </w:p>
        </w:tc>
      </w:tr>
      <w:tr w:rsidR="003E41C7" w:rsidRPr="00D15A4D" w14:paraId="29BEB714" w14:textId="77777777" w:rsidTr="003E41C7">
        <w:tblPrEx>
          <w:tblLook w:val="04A0" w:firstRow="1" w:lastRow="0" w:firstColumn="1" w:lastColumn="0" w:noHBand="0" w:noVBand="1"/>
        </w:tblPrEx>
        <w:trPr>
          <w:trHeight w:val="442"/>
        </w:trPr>
        <w:tc>
          <w:tcPr>
            <w:tcW w:w="992" w:type="dxa"/>
          </w:tcPr>
          <w:p w14:paraId="3241394B" w14:textId="77777777" w:rsidR="003E41C7" w:rsidRDefault="003E41C7" w:rsidP="003E41C7">
            <w:pPr>
              <w:pStyle w:val="Sectiontext0"/>
              <w:jc w:val="center"/>
              <w:rPr>
                <w:lang w:eastAsia="en-US"/>
              </w:rPr>
            </w:pPr>
            <w:r>
              <w:rPr>
                <w:lang w:eastAsia="en-US"/>
              </w:rPr>
              <w:t>2.</w:t>
            </w:r>
          </w:p>
        </w:tc>
        <w:tc>
          <w:tcPr>
            <w:tcW w:w="8367" w:type="dxa"/>
            <w:gridSpan w:val="2"/>
          </w:tcPr>
          <w:p w14:paraId="0B3FCD96" w14:textId="77777777" w:rsidR="003E41C7" w:rsidRDefault="003E41C7" w:rsidP="003E41C7">
            <w:pPr>
              <w:pStyle w:val="Sectiontext0"/>
              <w:rPr>
                <w:rFonts w:cs="Arial"/>
                <w:lang w:eastAsia="en-US"/>
              </w:rPr>
            </w:pPr>
            <w:r>
              <w:rPr>
                <w:rFonts w:cs="Arial"/>
                <w:lang w:eastAsia="en-US"/>
              </w:rPr>
              <w:t>The member is eligible for a removal of the following.</w:t>
            </w:r>
          </w:p>
        </w:tc>
      </w:tr>
      <w:tr w:rsidR="003E41C7" w:rsidRPr="00D15A4D" w14:paraId="163D4781" w14:textId="77777777" w:rsidTr="003E41C7">
        <w:tblPrEx>
          <w:tblLook w:val="04A0" w:firstRow="1" w:lastRow="0" w:firstColumn="1" w:lastColumn="0" w:noHBand="0" w:noVBand="1"/>
        </w:tblPrEx>
        <w:tc>
          <w:tcPr>
            <w:tcW w:w="992" w:type="dxa"/>
          </w:tcPr>
          <w:p w14:paraId="14824DF7" w14:textId="77777777" w:rsidR="003E41C7" w:rsidRPr="00D15A4D" w:rsidRDefault="003E41C7" w:rsidP="003E41C7">
            <w:pPr>
              <w:pStyle w:val="Sectiontext0"/>
              <w:jc w:val="center"/>
              <w:rPr>
                <w:lang w:eastAsia="en-US"/>
              </w:rPr>
            </w:pPr>
          </w:p>
        </w:tc>
        <w:tc>
          <w:tcPr>
            <w:tcW w:w="563" w:type="dxa"/>
            <w:hideMark/>
          </w:tcPr>
          <w:p w14:paraId="65F5AC15" w14:textId="77777777" w:rsidR="003E41C7" w:rsidRPr="00D15A4D" w:rsidRDefault="003E41C7"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CD79A0B" w14:textId="08313442" w:rsidR="003E41C7" w:rsidRPr="00D15A4D" w:rsidRDefault="003E41C7" w:rsidP="003E41C7">
            <w:pPr>
              <w:pStyle w:val="Sectiontext0"/>
              <w:rPr>
                <w:rFonts w:cs="Arial"/>
                <w:lang w:eastAsia="en-US"/>
              </w:rPr>
            </w:pPr>
            <w:r>
              <w:t xml:space="preserve">If the residence in the new housing benefit location is furnished or partly furnished </w:t>
            </w:r>
            <w:r>
              <w:rPr>
                <w:rFonts w:cs="Arial"/>
              </w:rPr>
              <w:t>—</w:t>
            </w:r>
            <w:r>
              <w:t xml:space="preserve"> necessary furniture and effects</w:t>
            </w:r>
            <w:r w:rsidR="002563E3">
              <w:t xml:space="preserve"> </w:t>
            </w:r>
            <w:r w:rsidR="002563E3" w:rsidRPr="0020249B">
              <w:rPr>
                <w:iCs/>
              </w:rPr>
              <w:t>to their next housing benefit location</w:t>
            </w:r>
            <w:r>
              <w:t>.</w:t>
            </w:r>
          </w:p>
        </w:tc>
      </w:tr>
      <w:tr w:rsidR="003E41C7" w:rsidRPr="00D15A4D" w14:paraId="161004EE" w14:textId="77777777" w:rsidTr="003E41C7">
        <w:tblPrEx>
          <w:tblLook w:val="04A0" w:firstRow="1" w:lastRow="0" w:firstColumn="1" w:lastColumn="0" w:noHBand="0" w:noVBand="1"/>
        </w:tblPrEx>
        <w:tc>
          <w:tcPr>
            <w:tcW w:w="992" w:type="dxa"/>
          </w:tcPr>
          <w:p w14:paraId="47ECD97C" w14:textId="77777777" w:rsidR="003E41C7" w:rsidRPr="00D15A4D" w:rsidRDefault="003E41C7" w:rsidP="003E41C7">
            <w:pPr>
              <w:pStyle w:val="Sectiontext0"/>
              <w:jc w:val="center"/>
              <w:rPr>
                <w:lang w:eastAsia="en-US"/>
              </w:rPr>
            </w:pPr>
          </w:p>
        </w:tc>
        <w:tc>
          <w:tcPr>
            <w:tcW w:w="563" w:type="dxa"/>
          </w:tcPr>
          <w:p w14:paraId="646037AC" w14:textId="77777777" w:rsidR="003E41C7" w:rsidRDefault="003E41C7" w:rsidP="009117DF">
            <w:pPr>
              <w:pStyle w:val="Sectiontext0"/>
              <w:rPr>
                <w:rFonts w:cs="Arial"/>
                <w:lang w:eastAsia="en-US"/>
              </w:rPr>
            </w:pPr>
            <w:r>
              <w:rPr>
                <w:rFonts w:cs="Arial"/>
                <w:lang w:eastAsia="en-US"/>
              </w:rPr>
              <w:t>b.</w:t>
            </w:r>
          </w:p>
        </w:tc>
        <w:tc>
          <w:tcPr>
            <w:tcW w:w="7804" w:type="dxa"/>
          </w:tcPr>
          <w:p w14:paraId="5A44A237" w14:textId="154C67A8" w:rsidR="003E41C7" w:rsidRDefault="003E41C7" w:rsidP="003E41C7">
            <w:pPr>
              <w:pStyle w:val="Sectiontext0"/>
            </w:pPr>
            <w:r>
              <w:t xml:space="preserve">If the residence in the new housing benefit location is unfurnished </w:t>
            </w:r>
            <w:r>
              <w:rPr>
                <w:rFonts w:cs="Arial"/>
              </w:rPr>
              <w:t>— all the member’s furniture and effects</w:t>
            </w:r>
            <w:r w:rsidR="002563E3">
              <w:rPr>
                <w:rFonts w:cs="Arial"/>
              </w:rPr>
              <w:t xml:space="preserve"> </w:t>
            </w:r>
            <w:r w:rsidR="002563E3" w:rsidRPr="0020249B">
              <w:rPr>
                <w:iCs/>
              </w:rPr>
              <w:t>to their next housing benefit location</w:t>
            </w:r>
            <w:r>
              <w:rPr>
                <w:rFonts w:cs="Arial"/>
              </w:rPr>
              <w:t>.</w:t>
            </w:r>
          </w:p>
        </w:tc>
      </w:tr>
      <w:tr w:rsidR="003E41C7" w:rsidRPr="00D15A4D" w14:paraId="2A82E869" w14:textId="77777777" w:rsidTr="003E41C7">
        <w:tblPrEx>
          <w:tblLook w:val="04A0" w:firstRow="1" w:lastRow="0" w:firstColumn="1" w:lastColumn="0" w:noHBand="0" w:noVBand="1"/>
        </w:tblPrEx>
        <w:tc>
          <w:tcPr>
            <w:tcW w:w="992" w:type="dxa"/>
          </w:tcPr>
          <w:p w14:paraId="7F99D5FB" w14:textId="77777777" w:rsidR="003E41C7" w:rsidRPr="00D15A4D" w:rsidRDefault="003E41C7" w:rsidP="003E41C7">
            <w:pPr>
              <w:pStyle w:val="Sectiontext0"/>
              <w:jc w:val="center"/>
              <w:rPr>
                <w:lang w:eastAsia="en-US"/>
              </w:rPr>
            </w:pPr>
            <w:r>
              <w:rPr>
                <w:lang w:eastAsia="en-US"/>
              </w:rPr>
              <w:t>3.</w:t>
            </w:r>
          </w:p>
        </w:tc>
        <w:tc>
          <w:tcPr>
            <w:tcW w:w="8367" w:type="dxa"/>
            <w:gridSpan w:val="2"/>
          </w:tcPr>
          <w:p w14:paraId="4BB2EEE0" w14:textId="77777777" w:rsidR="003E41C7" w:rsidRPr="00D15A4D" w:rsidRDefault="003E41C7" w:rsidP="003E41C7">
            <w:pPr>
              <w:pStyle w:val="Sectiontext0"/>
              <w:rPr>
                <w:rFonts w:cs="Arial"/>
                <w:lang w:eastAsia="en-US"/>
              </w:rPr>
            </w:pPr>
            <w:r>
              <w:rPr>
                <w:rFonts w:cs="Arial"/>
                <w:lang w:eastAsia="en-US"/>
              </w:rPr>
              <w:t>The member must pay a contribution towards the cost of the removal if the cost of the removal to the new housing benefit location is greater than the cost of the removal from their housing benefit location to their service location to which they have been posted.</w:t>
            </w:r>
          </w:p>
        </w:tc>
      </w:tr>
      <w:tr w:rsidR="003E41C7" w:rsidRPr="00D15A4D" w14:paraId="5BA1AD37" w14:textId="77777777" w:rsidTr="003E41C7">
        <w:tblPrEx>
          <w:tblLook w:val="04A0" w:firstRow="1" w:lastRow="0" w:firstColumn="1" w:lastColumn="0" w:noHBand="0" w:noVBand="1"/>
        </w:tblPrEx>
        <w:tc>
          <w:tcPr>
            <w:tcW w:w="992" w:type="dxa"/>
          </w:tcPr>
          <w:p w14:paraId="7B1AC03C" w14:textId="77777777" w:rsidR="003E41C7" w:rsidRDefault="003E41C7" w:rsidP="00314BA7">
            <w:pPr>
              <w:pStyle w:val="Sectiontext0"/>
              <w:keepNext/>
              <w:keepLines/>
              <w:jc w:val="center"/>
              <w:rPr>
                <w:lang w:eastAsia="en-US"/>
              </w:rPr>
            </w:pPr>
            <w:r>
              <w:rPr>
                <w:lang w:eastAsia="en-US"/>
              </w:rPr>
              <w:lastRenderedPageBreak/>
              <w:t>4.</w:t>
            </w:r>
          </w:p>
        </w:tc>
        <w:tc>
          <w:tcPr>
            <w:tcW w:w="8367" w:type="dxa"/>
            <w:gridSpan w:val="2"/>
          </w:tcPr>
          <w:p w14:paraId="4C4DB190" w14:textId="77777777" w:rsidR="003E41C7" w:rsidRDefault="003E41C7" w:rsidP="00314BA7">
            <w:pPr>
              <w:pStyle w:val="Sectiontext0"/>
              <w:keepNext/>
              <w:keepLines/>
              <w:rPr>
                <w:rFonts w:cs="Arial"/>
                <w:lang w:eastAsia="en-US"/>
              </w:rPr>
            </w:pPr>
            <w:r>
              <w:rPr>
                <w:rFonts w:cs="Arial"/>
                <w:lang w:eastAsia="en-US"/>
              </w:rPr>
              <w:t>The contribution is calculated using the following formula.</w:t>
            </w:r>
          </w:p>
        </w:tc>
      </w:tr>
      <w:tr w:rsidR="003E41C7" w:rsidRPr="00D15A4D" w14:paraId="2A3F15A6" w14:textId="288B6558" w:rsidTr="003E41C7">
        <w:tblPrEx>
          <w:tblLook w:val="04A0" w:firstRow="1" w:lastRow="0" w:firstColumn="1" w:lastColumn="0" w:noHBand="0" w:noVBand="1"/>
        </w:tblPrEx>
        <w:tc>
          <w:tcPr>
            <w:tcW w:w="992" w:type="dxa"/>
          </w:tcPr>
          <w:p w14:paraId="647EF0E4" w14:textId="21563D58" w:rsidR="003E41C7" w:rsidRPr="00D15A4D" w:rsidRDefault="003E41C7" w:rsidP="00314BA7">
            <w:pPr>
              <w:pStyle w:val="Sectiontext0"/>
              <w:keepNext/>
              <w:keepLines/>
              <w:jc w:val="center"/>
              <w:rPr>
                <w:lang w:eastAsia="en-US"/>
              </w:rPr>
            </w:pPr>
          </w:p>
        </w:tc>
        <w:tc>
          <w:tcPr>
            <w:tcW w:w="8367" w:type="dxa"/>
            <w:gridSpan w:val="2"/>
          </w:tcPr>
          <w:p w14:paraId="74EC59D4" w14:textId="43ABFEA7" w:rsidR="003E41C7" w:rsidRPr="0033133F" w:rsidRDefault="00924BED" w:rsidP="00314BA7">
            <w:pPr>
              <w:pStyle w:val="Sectiontext0"/>
              <w:keepNext/>
              <w:keepLines/>
              <w:jc w:val="center"/>
              <w:rPr>
                <w:rFonts w:cs="Arial"/>
                <w:b/>
                <w:lang w:eastAsia="en-US"/>
              </w:rPr>
            </w:pPr>
            <w:r>
              <w:rPr>
                <w:noProof/>
              </w:rPr>
              <w:drawing>
                <wp:anchor distT="0" distB="0" distL="114300" distR="114300" simplePos="0" relativeHeight="251694080" behindDoc="0" locked="1" layoutInCell="1" allowOverlap="0" wp14:anchorId="65AF53B4" wp14:editId="5A428265">
                  <wp:simplePos x="0" y="0"/>
                  <wp:positionH relativeFrom="column">
                    <wp:posOffset>1838920</wp:posOffset>
                  </wp:positionH>
                  <wp:positionV relativeFrom="page">
                    <wp:posOffset>17780</wp:posOffset>
                  </wp:positionV>
                  <wp:extent cx="1494000" cy="255600"/>
                  <wp:effectExtent l="0" t="0" r="0" b="0"/>
                  <wp:wrapSquare wrapText="bothSides"/>
                  <wp:docPr id="25" name="Picture 25" descr="Start formula contribution equals A minus B end formula" title="Formula 6.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3E41C7" w:rsidRPr="00D15A4D" w14:paraId="456A361B" w14:textId="77777777" w:rsidTr="003E41C7">
        <w:tblPrEx>
          <w:tblLook w:val="04A0" w:firstRow="1" w:lastRow="0" w:firstColumn="1" w:lastColumn="0" w:noHBand="0" w:noVBand="1"/>
        </w:tblPrEx>
        <w:tc>
          <w:tcPr>
            <w:tcW w:w="992" w:type="dxa"/>
          </w:tcPr>
          <w:p w14:paraId="512E500E" w14:textId="77777777" w:rsidR="003E41C7" w:rsidRPr="00D15A4D" w:rsidRDefault="003E41C7" w:rsidP="003E41C7">
            <w:pPr>
              <w:pStyle w:val="Sectiontext0"/>
              <w:jc w:val="center"/>
              <w:rPr>
                <w:lang w:eastAsia="en-US"/>
              </w:rPr>
            </w:pPr>
          </w:p>
        </w:tc>
        <w:tc>
          <w:tcPr>
            <w:tcW w:w="8367" w:type="dxa"/>
            <w:gridSpan w:val="2"/>
          </w:tcPr>
          <w:p w14:paraId="78C1FF40" w14:textId="77777777" w:rsidR="003E41C7" w:rsidRDefault="003E41C7" w:rsidP="003E41C7">
            <w:pPr>
              <w:pStyle w:val="Sectiontext0"/>
              <w:rPr>
                <w:rFonts w:cs="Arial"/>
                <w:lang w:eastAsia="en-US"/>
              </w:rPr>
            </w:pPr>
            <w:r>
              <w:rPr>
                <w:rFonts w:cs="Arial"/>
                <w:lang w:eastAsia="en-US"/>
              </w:rPr>
              <w:t>Where:</w:t>
            </w:r>
          </w:p>
        </w:tc>
      </w:tr>
      <w:tr w:rsidR="003E41C7" w:rsidRPr="00D15A4D" w14:paraId="74EE3833" w14:textId="52A43E44" w:rsidTr="003E41C7">
        <w:tblPrEx>
          <w:tblLook w:val="04A0" w:firstRow="1" w:lastRow="0" w:firstColumn="1" w:lastColumn="0" w:noHBand="0" w:noVBand="1"/>
        </w:tblPrEx>
        <w:tc>
          <w:tcPr>
            <w:tcW w:w="992" w:type="dxa"/>
          </w:tcPr>
          <w:p w14:paraId="16AA8D64" w14:textId="1A82C86B" w:rsidR="003E41C7" w:rsidRPr="00D15A4D" w:rsidRDefault="003E41C7" w:rsidP="003E41C7">
            <w:pPr>
              <w:pStyle w:val="Sectiontext0"/>
              <w:jc w:val="center"/>
              <w:rPr>
                <w:lang w:eastAsia="en-US"/>
              </w:rPr>
            </w:pPr>
          </w:p>
        </w:tc>
        <w:tc>
          <w:tcPr>
            <w:tcW w:w="563" w:type="dxa"/>
          </w:tcPr>
          <w:p w14:paraId="27FEF82A" w14:textId="50A0E6CB" w:rsidR="003E41C7" w:rsidRPr="00E22DB6" w:rsidRDefault="003E41C7" w:rsidP="003E41C7">
            <w:pPr>
              <w:pStyle w:val="Sectiontext0"/>
              <w:jc w:val="center"/>
              <w:rPr>
                <w:rFonts w:cs="Arial"/>
                <w:b/>
                <w:lang w:eastAsia="en-US"/>
              </w:rPr>
            </w:pPr>
            <w:r w:rsidRPr="00E22DB6">
              <w:rPr>
                <w:rFonts w:cs="Arial"/>
                <w:b/>
                <w:lang w:eastAsia="en-US"/>
              </w:rPr>
              <w:t>A</w:t>
            </w:r>
          </w:p>
        </w:tc>
        <w:tc>
          <w:tcPr>
            <w:tcW w:w="7804" w:type="dxa"/>
          </w:tcPr>
          <w:p w14:paraId="7B833DFE" w14:textId="518E140E" w:rsidR="003E41C7" w:rsidRDefault="003E41C7" w:rsidP="003E41C7">
            <w:pPr>
              <w:pStyle w:val="Sectiontext0"/>
              <w:rPr>
                <w:rFonts w:cs="Arial"/>
                <w:lang w:eastAsia="en-US"/>
              </w:rPr>
            </w:pPr>
            <w:r>
              <w:rPr>
                <w:rFonts w:cs="Arial"/>
                <w:lang w:eastAsia="en-US"/>
              </w:rPr>
              <w:t xml:space="preserve">is the cost of a removal from the member’s housing benefit location to </w:t>
            </w:r>
            <w:r w:rsidR="001648A1" w:rsidRPr="0020249B">
              <w:rPr>
                <w:rFonts w:cs="Arial"/>
                <w:lang w:eastAsia="en-US"/>
              </w:rPr>
              <w:t>their next housing benefit location</w:t>
            </w:r>
            <w:r>
              <w:rPr>
                <w:rFonts w:cs="Arial"/>
                <w:lang w:eastAsia="en-US"/>
              </w:rPr>
              <w:t>.</w:t>
            </w:r>
          </w:p>
        </w:tc>
      </w:tr>
      <w:tr w:rsidR="003E41C7" w:rsidRPr="00D15A4D" w14:paraId="5064EE45" w14:textId="33A9B4F5" w:rsidTr="003E41C7">
        <w:tblPrEx>
          <w:tblLook w:val="04A0" w:firstRow="1" w:lastRow="0" w:firstColumn="1" w:lastColumn="0" w:noHBand="0" w:noVBand="1"/>
        </w:tblPrEx>
        <w:tc>
          <w:tcPr>
            <w:tcW w:w="992" w:type="dxa"/>
          </w:tcPr>
          <w:p w14:paraId="71EEF156" w14:textId="01F5A71A" w:rsidR="003E41C7" w:rsidRPr="00D15A4D" w:rsidRDefault="003E41C7" w:rsidP="003E41C7">
            <w:pPr>
              <w:pStyle w:val="Sectiontext0"/>
              <w:jc w:val="center"/>
              <w:rPr>
                <w:lang w:eastAsia="en-US"/>
              </w:rPr>
            </w:pPr>
          </w:p>
        </w:tc>
        <w:tc>
          <w:tcPr>
            <w:tcW w:w="563" w:type="dxa"/>
          </w:tcPr>
          <w:p w14:paraId="76AD7756" w14:textId="62D92A1A" w:rsidR="003E41C7" w:rsidRPr="00E22DB6" w:rsidRDefault="003E41C7" w:rsidP="003E41C7">
            <w:pPr>
              <w:pStyle w:val="Sectiontext0"/>
              <w:jc w:val="center"/>
              <w:rPr>
                <w:rFonts w:cs="Arial"/>
                <w:b/>
                <w:lang w:eastAsia="en-US"/>
              </w:rPr>
            </w:pPr>
            <w:r>
              <w:rPr>
                <w:rFonts w:cs="Arial"/>
                <w:b/>
                <w:lang w:eastAsia="en-US"/>
              </w:rPr>
              <w:t>B</w:t>
            </w:r>
          </w:p>
        </w:tc>
        <w:tc>
          <w:tcPr>
            <w:tcW w:w="7804" w:type="dxa"/>
          </w:tcPr>
          <w:p w14:paraId="3B84B9D7" w14:textId="6C0080F5" w:rsidR="00BB7C8B" w:rsidRPr="0020249B" w:rsidRDefault="003E41C7" w:rsidP="00BB7C8B">
            <w:pPr>
              <w:pStyle w:val="Sectiontext0"/>
              <w:rPr>
                <w:b/>
                <w:lang w:eastAsia="en-US"/>
              </w:rPr>
            </w:pPr>
            <w:r>
              <w:rPr>
                <w:rFonts w:cs="Arial"/>
                <w:lang w:eastAsia="en-US"/>
              </w:rPr>
              <w:t xml:space="preserve">is the cost of a removal from the member’s housing benefit location to </w:t>
            </w:r>
            <w:r w:rsidR="00BB7C8B" w:rsidRPr="0020249B">
              <w:rPr>
                <w:rFonts w:cs="Arial"/>
                <w:lang w:eastAsia="en-US"/>
              </w:rPr>
              <w:t>the location specified in the member’s next posting order.</w:t>
            </w:r>
          </w:p>
          <w:p w14:paraId="77C80B43" w14:textId="68A24122" w:rsidR="003E41C7" w:rsidRPr="007B62A0" w:rsidRDefault="00BB7C8B" w:rsidP="00D403CB">
            <w:pPr>
              <w:pStyle w:val="notepara"/>
              <w:rPr>
                <w:lang w:eastAsia="en-US"/>
              </w:rPr>
            </w:pPr>
            <w:r w:rsidRPr="00924BED">
              <w:rPr>
                <w:b/>
              </w:rPr>
              <w:t>Note:</w:t>
            </w:r>
            <w:r w:rsidRPr="00924BED">
              <w:tab/>
              <w:t>If the outcome is less than $0, the member is not eligible to receive the amount.</w:t>
            </w:r>
          </w:p>
        </w:tc>
      </w:tr>
    </w:tbl>
    <w:p w14:paraId="5771F495" w14:textId="59067D65" w:rsidR="003E41C7" w:rsidRDefault="003E41C7" w:rsidP="00132882">
      <w:pPr>
        <w:pStyle w:val="Heading6"/>
      </w:pPr>
      <w:bookmarkStart w:id="358" w:name="_Toc192862674"/>
      <w:r w:rsidRPr="003A1BE3">
        <w:t>6.5.27</w:t>
      </w:r>
      <w:r w:rsidR="00E85499">
        <w:tab/>
      </w:r>
      <w:r w:rsidRPr="003A1BE3">
        <w:t>Posting of a member who has unaccompanied resident family and no accompanied resident family</w:t>
      </w:r>
      <w:bookmarkEnd w:id="358"/>
    </w:p>
    <w:tbl>
      <w:tblPr>
        <w:tblW w:w="9365" w:type="dxa"/>
        <w:tblInd w:w="108" w:type="dxa"/>
        <w:tblLayout w:type="fixed"/>
        <w:tblLook w:val="04A0" w:firstRow="1" w:lastRow="0" w:firstColumn="1" w:lastColumn="0" w:noHBand="0" w:noVBand="1"/>
      </w:tblPr>
      <w:tblGrid>
        <w:gridCol w:w="995"/>
        <w:gridCol w:w="563"/>
        <w:gridCol w:w="567"/>
        <w:gridCol w:w="7240"/>
      </w:tblGrid>
      <w:tr w:rsidR="003E41C7" w:rsidRPr="00D15A4D" w14:paraId="1D5182F0" w14:textId="77777777" w:rsidTr="00886C4B">
        <w:tc>
          <w:tcPr>
            <w:tcW w:w="992" w:type="dxa"/>
          </w:tcPr>
          <w:p w14:paraId="49C0CD9F" w14:textId="77777777" w:rsidR="003E41C7" w:rsidRPr="00D15A4D" w:rsidRDefault="003E41C7" w:rsidP="003E41C7">
            <w:pPr>
              <w:pStyle w:val="Sectiontext0"/>
              <w:jc w:val="center"/>
              <w:rPr>
                <w:lang w:eastAsia="en-US"/>
              </w:rPr>
            </w:pPr>
            <w:r>
              <w:rPr>
                <w:lang w:eastAsia="en-US"/>
              </w:rPr>
              <w:t>1.</w:t>
            </w:r>
          </w:p>
        </w:tc>
        <w:tc>
          <w:tcPr>
            <w:tcW w:w="8367" w:type="dxa"/>
            <w:gridSpan w:val="3"/>
          </w:tcPr>
          <w:p w14:paraId="049D3045" w14:textId="77777777" w:rsidR="003E41C7" w:rsidRPr="00D15A4D" w:rsidRDefault="003E41C7" w:rsidP="003E41C7">
            <w:pPr>
              <w:pStyle w:val="Sectiontext0"/>
              <w:rPr>
                <w:rFonts w:cs="Arial"/>
                <w:lang w:eastAsia="en-US"/>
              </w:rPr>
            </w:pPr>
            <w:r>
              <w:rPr>
                <w:rFonts w:cs="Arial"/>
                <w:lang w:eastAsia="en-US"/>
              </w:rPr>
              <w:t>This section applies to a member who meets all of the following.</w:t>
            </w:r>
          </w:p>
        </w:tc>
      </w:tr>
      <w:tr w:rsidR="003E41C7" w:rsidRPr="00D15A4D" w14:paraId="5D658081" w14:textId="77777777" w:rsidTr="00886C4B">
        <w:tc>
          <w:tcPr>
            <w:tcW w:w="992" w:type="dxa"/>
          </w:tcPr>
          <w:p w14:paraId="5B18E9AF" w14:textId="77777777" w:rsidR="003E41C7" w:rsidRPr="00D15A4D" w:rsidRDefault="003E41C7" w:rsidP="003E41C7">
            <w:pPr>
              <w:pStyle w:val="Sectiontext0"/>
              <w:jc w:val="center"/>
              <w:rPr>
                <w:lang w:eastAsia="en-US"/>
              </w:rPr>
            </w:pPr>
          </w:p>
        </w:tc>
        <w:tc>
          <w:tcPr>
            <w:tcW w:w="563" w:type="dxa"/>
            <w:hideMark/>
          </w:tcPr>
          <w:p w14:paraId="65C9B6C3" w14:textId="77777777" w:rsidR="003E41C7" w:rsidRPr="00D15A4D" w:rsidRDefault="003E41C7"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06754F07" w14:textId="77777777" w:rsidR="003E41C7" w:rsidRPr="00D15A4D" w:rsidRDefault="003E41C7" w:rsidP="003E41C7">
            <w:pPr>
              <w:pStyle w:val="Sectiontext0"/>
              <w:rPr>
                <w:rFonts w:cs="Arial"/>
                <w:lang w:eastAsia="en-US"/>
              </w:rPr>
            </w:pPr>
            <w:r>
              <w:t>One of the following applies.</w:t>
            </w:r>
          </w:p>
        </w:tc>
      </w:tr>
      <w:tr w:rsidR="003E41C7" w:rsidRPr="00D15A4D" w14:paraId="2F0C27CB" w14:textId="77777777" w:rsidTr="00886C4B">
        <w:tc>
          <w:tcPr>
            <w:tcW w:w="992" w:type="dxa"/>
          </w:tcPr>
          <w:p w14:paraId="19FFC136" w14:textId="77777777" w:rsidR="003E41C7" w:rsidRPr="00D15A4D" w:rsidRDefault="003E41C7" w:rsidP="003E41C7">
            <w:pPr>
              <w:pStyle w:val="Sectiontext0"/>
              <w:jc w:val="center"/>
              <w:rPr>
                <w:lang w:eastAsia="en-US"/>
              </w:rPr>
            </w:pPr>
          </w:p>
        </w:tc>
        <w:tc>
          <w:tcPr>
            <w:tcW w:w="563" w:type="dxa"/>
          </w:tcPr>
          <w:p w14:paraId="03A4011F" w14:textId="77777777" w:rsidR="003E41C7" w:rsidRPr="00D15A4D" w:rsidRDefault="003E41C7" w:rsidP="009117DF">
            <w:pPr>
              <w:pStyle w:val="Sectiontext0"/>
              <w:rPr>
                <w:rFonts w:cs="Arial"/>
                <w:iCs/>
                <w:lang w:eastAsia="en-US"/>
              </w:rPr>
            </w:pPr>
          </w:p>
        </w:tc>
        <w:tc>
          <w:tcPr>
            <w:tcW w:w="567" w:type="dxa"/>
            <w:hideMark/>
          </w:tcPr>
          <w:p w14:paraId="45CBC732" w14:textId="77777777" w:rsidR="003E41C7" w:rsidRPr="00D15A4D" w:rsidRDefault="003E41C7" w:rsidP="003E41C7">
            <w:pPr>
              <w:pStyle w:val="Sectiontext0"/>
              <w:rPr>
                <w:rFonts w:cs="Arial"/>
                <w:iCs/>
                <w:lang w:eastAsia="en-US"/>
              </w:rPr>
            </w:pPr>
            <w:r w:rsidRPr="00D15A4D">
              <w:rPr>
                <w:rFonts w:cs="Arial"/>
                <w:iCs/>
                <w:lang w:eastAsia="en-US"/>
              </w:rPr>
              <w:t>i.</w:t>
            </w:r>
          </w:p>
        </w:tc>
        <w:tc>
          <w:tcPr>
            <w:tcW w:w="7237" w:type="dxa"/>
          </w:tcPr>
          <w:p w14:paraId="35A5A733" w14:textId="77777777" w:rsidR="003E41C7" w:rsidRPr="00D15A4D" w:rsidRDefault="003E41C7" w:rsidP="003E41C7">
            <w:pPr>
              <w:pStyle w:val="Sectiontext0"/>
              <w:rPr>
                <w:rFonts w:cs="Arial"/>
                <w:iCs/>
                <w:lang w:eastAsia="en-US"/>
              </w:rPr>
            </w:pPr>
            <w:r w:rsidRPr="00A251E8">
              <w:t xml:space="preserve">The member goes on a posting for duty in Australia of </w:t>
            </w:r>
            <w:r>
              <w:t>6</w:t>
            </w:r>
            <w:r w:rsidRPr="00A251E8">
              <w:t xml:space="preserve"> months or more.</w:t>
            </w:r>
          </w:p>
        </w:tc>
      </w:tr>
      <w:tr w:rsidR="003E41C7" w:rsidRPr="00D15A4D" w14:paraId="67A7B34F" w14:textId="77777777" w:rsidTr="00886C4B">
        <w:tc>
          <w:tcPr>
            <w:tcW w:w="992" w:type="dxa"/>
          </w:tcPr>
          <w:p w14:paraId="005F6F8A" w14:textId="77777777" w:rsidR="003E41C7" w:rsidRPr="00D15A4D" w:rsidRDefault="003E41C7" w:rsidP="003E41C7">
            <w:pPr>
              <w:pStyle w:val="Sectiontext0"/>
              <w:jc w:val="center"/>
              <w:rPr>
                <w:lang w:eastAsia="en-US"/>
              </w:rPr>
            </w:pPr>
          </w:p>
        </w:tc>
        <w:tc>
          <w:tcPr>
            <w:tcW w:w="563" w:type="dxa"/>
          </w:tcPr>
          <w:p w14:paraId="6846BDF9" w14:textId="77777777" w:rsidR="003E41C7" w:rsidRPr="00D15A4D" w:rsidRDefault="003E41C7" w:rsidP="009117DF">
            <w:pPr>
              <w:pStyle w:val="Sectiontext0"/>
              <w:rPr>
                <w:rFonts w:cs="Arial"/>
                <w:iCs/>
                <w:lang w:eastAsia="en-US"/>
              </w:rPr>
            </w:pPr>
          </w:p>
        </w:tc>
        <w:tc>
          <w:tcPr>
            <w:tcW w:w="567" w:type="dxa"/>
          </w:tcPr>
          <w:p w14:paraId="7CF2E62D" w14:textId="77777777" w:rsidR="003E41C7" w:rsidRPr="00D15A4D" w:rsidRDefault="003E41C7" w:rsidP="003E41C7">
            <w:pPr>
              <w:pStyle w:val="Sectiontext0"/>
              <w:rPr>
                <w:rFonts w:cs="Arial"/>
                <w:iCs/>
                <w:lang w:eastAsia="en-US"/>
              </w:rPr>
            </w:pPr>
            <w:r>
              <w:rPr>
                <w:rFonts w:cs="Arial"/>
                <w:iCs/>
                <w:lang w:eastAsia="en-US"/>
              </w:rPr>
              <w:t>ii.</w:t>
            </w:r>
          </w:p>
        </w:tc>
        <w:tc>
          <w:tcPr>
            <w:tcW w:w="7237" w:type="dxa"/>
          </w:tcPr>
          <w:p w14:paraId="0D754A15" w14:textId="77777777" w:rsidR="003E41C7" w:rsidRPr="00A251E8" w:rsidRDefault="003E41C7" w:rsidP="003E41C7">
            <w:pPr>
              <w:pStyle w:val="Sectiontext0"/>
            </w:pPr>
            <w:r>
              <w:t xml:space="preserve">The unaccompanied resident family is reuniting with the member. </w:t>
            </w:r>
          </w:p>
        </w:tc>
      </w:tr>
      <w:tr w:rsidR="00886C4B" w:rsidRPr="00D15A4D" w14:paraId="04146E5F" w14:textId="77777777" w:rsidTr="00886C4B">
        <w:tc>
          <w:tcPr>
            <w:tcW w:w="992" w:type="dxa"/>
          </w:tcPr>
          <w:p w14:paraId="2796D9EF" w14:textId="77777777" w:rsidR="00886C4B" w:rsidRPr="00D15A4D" w:rsidRDefault="00886C4B" w:rsidP="00886C4B">
            <w:pPr>
              <w:pStyle w:val="Sectiontext0"/>
              <w:jc w:val="center"/>
              <w:rPr>
                <w:lang w:eastAsia="en-US"/>
              </w:rPr>
            </w:pPr>
          </w:p>
        </w:tc>
        <w:tc>
          <w:tcPr>
            <w:tcW w:w="563" w:type="dxa"/>
            <w:hideMark/>
          </w:tcPr>
          <w:p w14:paraId="61335F71" w14:textId="300DD4F2" w:rsidR="00886C4B" w:rsidRPr="00D15A4D" w:rsidRDefault="00886C4B" w:rsidP="00886C4B">
            <w:pPr>
              <w:pStyle w:val="Sectiontext0"/>
              <w:rPr>
                <w:rFonts w:cs="Arial"/>
                <w:lang w:eastAsia="en-US"/>
              </w:rPr>
            </w:pPr>
            <w:r w:rsidRPr="001A34B2">
              <w:rPr>
                <w:rFonts w:cs="Arial"/>
                <w:iCs/>
                <w:lang w:eastAsia="en-US"/>
              </w:rPr>
              <w:t>b.</w:t>
            </w:r>
          </w:p>
        </w:tc>
        <w:tc>
          <w:tcPr>
            <w:tcW w:w="7804" w:type="dxa"/>
            <w:gridSpan w:val="2"/>
          </w:tcPr>
          <w:p w14:paraId="0AE1660B" w14:textId="4FA4C41E" w:rsidR="00886C4B" w:rsidRPr="00D15A4D" w:rsidRDefault="00886C4B" w:rsidP="00886C4B">
            <w:pPr>
              <w:pStyle w:val="Sectiontext0"/>
              <w:rPr>
                <w:rFonts w:cs="Arial"/>
                <w:lang w:eastAsia="en-US"/>
              </w:rPr>
            </w:pPr>
            <w:r w:rsidRPr="001A34B2">
              <w:t>They have unaccompanied resident family living in a family benefit location</w:t>
            </w:r>
            <w:r>
              <w:t>.</w:t>
            </w:r>
          </w:p>
        </w:tc>
      </w:tr>
      <w:tr w:rsidR="003E41C7" w:rsidRPr="00D15A4D" w14:paraId="4784D2FC" w14:textId="77777777" w:rsidTr="00886C4B">
        <w:tc>
          <w:tcPr>
            <w:tcW w:w="992" w:type="dxa"/>
          </w:tcPr>
          <w:p w14:paraId="58346854" w14:textId="77777777" w:rsidR="003E41C7" w:rsidRDefault="003E41C7" w:rsidP="003E41C7">
            <w:pPr>
              <w:pStyle w:val="Sectiontext0"/>
              <w:jc w:val="center"/>
              <w:rPr>
                <w:lang w:eastAsia="en-US"/>
              </w:rPr>
            </w:pPr>
            <w:r>
              <w:rPr>
                <w:lang w:eastAsia="en-US"/>
              </w:rPr>
              <w:t>2.</w:t>
            </w:r>
          </w:p>
        </w:tc>
        <w:tc>
          <w:tcPr>
            <w:tcW w:w="8367" w:type="dxa"/>
            <w:gridSpan w:val="3"/>
          </w:tcPr>
          <w:p w14:paraId="6D935084" w14:textId="77777777" w:rsidR="003E41C7" w:rsidRDefault="003E41C7" w:rsidP="003E41C7">
            <w:pPr>
              <w:pStyle w:val="Sectiontext0"/>
              <w:rPr>
                <w:rFonts w:cs="Arial"/>
                <w:lang w:eastAsia="en-US"/>
              </w:rPr>
            </w:pPr>
            <w:r>
              <w:rPr>
                <w:rFonts w:cs="Arial"/>
                <w:lang w:eastAsia="en-US"/>
              </w:rPr>
              <w:t>The member is eligible for one of the following.</w:t>
            </w:r>
          </w:p>
        </w:tc>
      </w:tr>
      <w:tr w:rsidR="003E41C7" w:rsidRPr="00D15A4D" w14:paraId="0CFF734D" w14:textId="77777777" w:rsidTr="00886C4B">
        <w:tc>
          <w:tcPr>
            <w:tcW w:w="992" w:type="dxa"/>
          </w:tcPr>
          <w:p w14:paraId="4D9EF147" w14:textId="77777777" w:rsidR="003E41C7" w:rsidRPr="00D15A4D" w:rsidRDefault="003E41C7" w:rsidP="003E41C7">
            <w:pPr>
              <w:pStyle w:val="Sectiontext0"/>
              <w:jc w:val="center"/>
              <w:rPr>
                <w:lang w:eastAsia="en-US"/>
              </w:rPr>
            </w:pPr>
          </w:p>
        </w:tc>
        <w:tc>
          <w:tcPr>
            <w:tcW w:w="563" w:type="dxa"/>
          </w:tcPr>
          <w:p w14:paraId="659B0190" w14:textId="77777777" w:rsidR="003E41C7" w:rsidRDefault="003E41C7" w:rsidP="009117DF">
            <w:pPr>
              <w:pStyle w:val="Sectiontext0"/>
              <w:rPr>
                <w:rFonts w:cs="Arial"/>
                <w:lang w:eastAsia="en-US"/>
              </w:rPr>
            </w:pPr>
            <w:r>
              <w:rPr>
                <w:rFonts w:cs="Arial"/>
                <w:lang w:eastAsia="en-US"/>
              </w:rPr>
              <w:t>a.</w:t>
            </w:r>
          </w:p>
        </w:tc>
        <w:tc>
          <w:tcPr>
            <w:tcW w:w="7804" w:type="dxa"/>
            <w:gridSpan w:val="2"/>
          </w:tcPr>
          <w:p w14:paraId="0697EA2D" w14:textId="77777777" w:rsidR="003E41C7" w:rsidRPr="004E582B" w:rsidRDefault="003E41C7" w:rsidP="003E41C7">
            <w:pPr>
              <w:pStyle w:val="Sectiontext0"/>
              <w:rPr>
                <w:rFonts w:cs="Arial"/>
                <w:lang w:eastAsia="en-US"/>
              </w:rPr>
            </w:pPr>
            <w:r>
              <w:rPr>
                <w:rFonts w:cs="Arial"/>
                <w:lang w:eastAsia="en-US"/>
              </w:rPr>
              <w:t>If the member has 6</w:t>
            </w:r>
            <w:r w:rsidRPr="00E45713">
              <w:rPr>
                <w:rFonts w:cs="Arial"/>
                <w:lang w:eastAsia="en-US"/>
              </w:rPr>
              <w:t xml:space="preserve"> months</w:t>
            </w:r>
            <w:r>
              <w:rPr>
                <w:rFonts w:cs="Arial"/>
                <w:lang w:eastAsia="en-US"/>
              </w:rPr>
              <w:t xml:space="preserve"> or more</w:t>
            </w:r>
            <w:r w:rsidRPr="00E45713">
              <w:rPr>
                <w:rFonts w:cs="Arial"/>
                <w:lang w:eastAsia="en-US"/>
              </w:rPr>
              <w:t xml:space="preserve"> of</w:t>
            </w:r>
            <w:r>
              <w:rPr>
                <w:rFonts w:cs="Arial"/>
                <w:lang w:eastAsia="en-US"/>
              </w:rPr>
              <w:t xml:space="preserve"> their posting period to serve at their primary service location and is relocating their resident family to their housing benefit location — </w:t>
            </w:r>
            <w:r w:rsidRPr="00E45713">
              <w:rPr>
                <w:rFonts w:cs="Arial"/>
                <w:lang w:eastAsia="en-US"/>
              </w:rPr>
              <w:t xml:space="preserve">removal </w:t>
            </w:r>
            <w:r>
              <w:rPr>
                <w:rFonts w:cs="Arial"/>
                <w:lang w:eastAsia="en-US"/>
              </w:rPr>
              <w:t>under subsection 6.5.26 for their resident family</w:t>
            </w:r>
            <w:r w:rsidRPr="00E45713">
              <w:rPr>
                <w:rFonts w:cs="Arial"/>
                <w:lang w:eastAsia="en-US"/>
              </w:rPr>
              <w:t>.</w:t>
            </w:r>
          </w:p>
        </w:tc>
      </w:tr>
      <w:tr w:rsidR="003E41C7" w:rsidRPr="00D15A4D" w14:paraId="01F5DF61" w14:textId="77777777" w:rsidTr="00886C4B">
        <w:tc>
          <w:tcPr>
            <w:tcW w:w="992" w:type="dxa"/>
          </w:tcPr>
          <w:p w14:paraId="3EF7183B" w14:textId="77777777" w:rsidR="003E41C7" w:rsidRPr="00D15A4D" w:rsidRDefault="003E41C7" w:rsidP="003E41C7">
            <w:pPr>
              <w:pStyle w:val="Sectiontext0"/>
              <w:jc w:val="center"/>
              <w:rPr>
                <w:lang w:eastAsia="en-US"/>
              </w:rPr>
            </w:pPr>
          </w:p>
        </w:tc>
        <w:tc>
          <w:tcPr>
            <w:tcW w:w="563" w:type="dxa"/>
          </w:tcPr>
          <w:p w14:paraId="28695F4F" w14:textId="77777777" w:rsidR="003E41C7" w:rsidRDefault="003E41C7" w:rsidP="009117DF">
            <w:pPr>
              <w:pStyle w:val="Sectiontext0"/>
              <w:rPr>
                <w:rFonts w:cs="Arial"/>
                <w:lang w:eastAsia="en-US"/>
              </w:rPr>
            </w:pPr>
            <w:r>
              <w:rPr>
                <w:rFonts w:cs="Arial"/>
                <w:lang w:eastAsia="en-US"/>
              </w:rPr>
              <w:t>b.</w:t>
            </w:r>
          </w:p>
        </w:tc>
        <w:tc>
          <w:tcPr>
            <w:tcW w:w="7804" w:type="dxa"/>
            <w:gridSpan w:val="2"/>
          </w:tcPr>
          <w:p w14:paraId="6D7A254D" w14:textId="77777777" w:rsidR="003E41C7" w:rsidRDefault="003E41C7" w:rsidP="003E41C7">
            <w:pPr>
              <w:pStyle w:val="Sectiontext0"/>
              <w:rPr>
                <w:rFonts w:cs="Arial"/>
                <w:lang w:eastAsia="en-US"/>
              </w:rPr>
            </w:pPr>
            <w:r>
              <w:rPr>
                <w:rFonts w:cs="Arial"/>
                <w:lang w:eastAsia="en-US"/>
              </w:rPr>
              <w:t>If the member and their resident family are relocating to a housing benefit location — the removal of their and their resident family’s furniture and effects to the new housing benefit location.</w:t>
            </w:r>
          </w:p>
        </w:tc>
      </w:tr>
      <w:tr w:rsidR="003E41C7" w:rsidRPr="00D15A4D" w14:paraId="66B52741" w14:textId="77777777" w:rsidTr="00886C4B">
        <w:tc>
          <w:tcPr>
            <w:tcW w:w="992" w:type="dxa"/>
          </w:tcPr>
          <w:p w14:paraId="50874F00" w14:textId="77777777" w:rsidR="003E41C7" w:rsidRPr="00D15A4D" w:rsidRDefault="003E41C7" w:rsidP="003E41C7">
            <w:pPr>
              <w:pStyle w:val="Sectiontext0"/>
              <w:jc w:val="center"/>
              <w:rPr>
                <w:lang w:eastAsia="en-US"/>
              </w:rPr>
            </w:pPr>
            <w:r>
              <w:rPr>
                <w:lang w:eastAsia="en-US"/>
              </w:rPr>
              <w:t>3.</w:t>
            </w:r>
          </w:p>
        </w:tc>
        <w:tc>
          <w:tcPr>
            <w:tcW w:w="8367" w:type="dxa"/>
            <w:gridSpan w:val="3"/>
          </w:tcPr>
          <w:p w14:paraId="71EE86C5" w14:textId="77777777" w:rsidR="003E41C7" w:rsidRPr="00D15A4D" w:rsidRDefault="003E41C7" w:rsidP="003E41C7">
            <w:pPr>
              <w:pStyle w:val="Sectiontext0"/>
              <w:rPr>
                <w:rFonts w:cs="Arial"/>
                <w:lang w:eastAsia="en-US"/>
              </w:rPr>
            </w:pPr>
            <w:r>
              <w:rPr>
                <w:rFonts w:cs="Arial"/>
                <w:lang w:eastAsia="en-US"/>
              </w:rPr>
              <w:t>The member must pay a contribution towards the cost of the removal if the cost of the removal to the new housing benefit location is greater than the cost of the removal from their housing benefit location to their service location to which they have been posted.</w:t>
            </w:r>
          </w:p>
        </w:tc>
      </w:tr>
      <w:tr w:rsidR="00886C4B" w:rsidRPr="001A34B2" w14:paraId="64B9F637" w14:textId="77777777" w:rsidTr="00886C4B">
        <w:tc>
          <w:tcPr>
            <w:tcW w:w="995" w:type="dxa"/>
          </w:tcPr>
          <w:p w14:paraId="44FCB10C" w14:textId="77777777" w:rsidR="00886C4B" w:rsidRPr="001A34B2" w:rsidRDefault="00886C4B" w:rsidP="00886C4B">
            <w:pPr>
              <w:pStyle w:val="Sectiontext0"/>
              <w:jc w:val="center"/>
              <w:rPr>
                <w:lang w:eastAsia="en-US"/>
              </w:rPr>
            </w:pPr>
            <w:r w:rsidRPr="001A34B2">
              <w:rPr>
                <w:lang w:eastAsia="en-US"/>
              </w:rPr>
              <w:t>4.</w:t>
            </w:r>
          </w:p>
        </w:tc>
        <w:tc>
          <w:tcPr>
            <w:tcW w:w="8370" w:type="dxa"/>
            <w:gridSpan w:val="3"/>
          </w:tcPr>
          <w:p w14:paraId="2D20F73F" w14:textId="77777777" w:rsidR="00886C4B" w:rsidRPr="001A34B2" w:rsidRDefault="00886C4B" w:rsidP="00886C4B">
            <w:pPr>
              <w:pStyle w:val="Sectiontext0"/>
              <w:rPr>
                <w:rFonts w:cs="Arial"/>
                <w:lang w:eastAsia="en-US"/>
              </w:rPr>
            </w:pPr>
            <w:r w:rsidRPr="001A34B2">
              <w:rPr>
                <w:rFonts w:cs="Arial"/>
                <w:lang w:eastAsia="en-US"/>
              </w:rPr>
              <w:t>The contribution is calculated using the following formula.</w:t>
            </w:r>
          </w:p>
        </w:tc>
      </w:tr>
      <w:tr w:rsidR="00886C4B" w:rsidRPr="001A34B2" w14:paraId="67E1CE42" w14:textId="77777777" w:rsidTr="00886C4B">
        <w:tc>
          <w:tcPr>
            <w:tcW w:w="995" w:type="dxa"/>
          </w:tcPr>
          <w:p w14:paraId="4D277D03" w14:textId="77777777" w:rsidR="00886C4B" w:rsidRPr="001A34B2" w:rsidRDefault="00886C4B" w:rsidP="00886C4B">
            <w:pPr>
              <w:pStyle w:val="Sectiontext0"/>
              <w:jc w:val="center"/>
              <w:rPr>
                <w:lang w:eastAsia="en-US"/>
              </w:rPr>
            </w:pPr>
          </w:p>
        </w:tc>
        <w:tc>
          <w:tcPr>
            <w:tcW w:w="8370" w:type="dxa"/>
            <w:gridSpan w:val="3"/>
          </w:tcPr>
          <w:p w14:paraId="7EF3BE8B" w14:textId="77777777" w:rsidR="00886C4B" w:rsidRPr="001A34B2" w:rsidRDefault="00886C4B" w:rsidP="00886C4B">
            <w:pPr>
              <w:pStyle w:val="Sectiontext0"/>
              <w:jc w:val="center"/>
              <w:rPr>
                <w:rFonts w:cs="Arial"/>
                <w:b/>
                <w:lang w:eastAsia="en-US"/>
              </w:rPr>
            </w:pPr>
            <w:r w:rsidRPr="001A34B2">
              <w:rPr>
                <w:noProof/>
              </w:rPr>
              <w:drawing>
                <wp:anchor distT="0" distB="0" distL="114300" distR="114300" simplePos="0" relativeHeight="251707392" behindDoc="0" locked="1" layoutInCell="1" allowOverlap="1" wp14:anchorId="09080471" wp14:editId="139F1AE0">
                  <wp:simplePos x="0" y="0"/>
                  <wp:positionH relativeFrom="column">
                    <wp:posOffset>1801921</wp:posOffset>
                  </wp:positionH>
                  <wp:positionV relativeFrom="page">
                    <wp:posOffset>36195</wp:posOffset>
                  </wp:positionV>
                  <wp:extent cx="1494000" cy="255600"/>
                  <wp:effectExtent l="0" t="0" r="0" b="0"/>
                  <wp:wrapSquare wrapText="bothSides"/>
                  <wp:docPr id="36" name="Picture 36" descr="Start formula contribution equals A minus B end formula" title="Formula 6.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886C4B" w:rsidRPr="001A34B2" w14:paraId="40C5C154" w14:textId="77777777" w:rsidTr="00886C4B">
        <w:tc>
          <w:tcPr>
            <w:tcW w:w="995" w:type="dxa"/>
          </w:tcPr>
          <w:p w14:paraId="5CB2AC3E" w14:textId="77777777" w:rsidR="00886C4B" w:rsidRPr="001A34B2" w:rsidRDefault="00886C4B" w:rsidP="00886C4B">
            <w:pPr>
              <w:pStyle w:val="Sectiontext0"/>
              <w:jc w:val="center"/>
              <w:rPr>
                <w:lang w:eastAsia="en-US"/>
              </w:rPr>
            </w:pPr>
          </w:p>
        </w:tc>
        <w:tc>
          <w:tcPr>
            <w:tcW w:w="8370" w:type="dxa"/>
            <w:gridSpan w:val="3"/>
          </w:tcPr>
          <w:p w14:paraId="4D86A070" w14:textId="77777777" w:rsidR="00886C4B" w:rsidRPr="001A34B2" w:rsidRDefault="00886C4B" w:rsidP="00886C4B">
            <w:pPr>
              <w:pStyle w:val="Sectiontext0"/>
              <w:rPr>
                <w:rFonts w:cs="Arial"/>
                <w:lang w:eastAsia="en-US"/>
              </w:rPr>
            </w:pPr>
            <w:r w:rsidRPr="001A34B2">
              <w:rPr>
                <w:rFonts w:cs="Arial"/>
                <w:lang w:eastAsia="en-US"/>
              </w:rPr>
              <w:t>Where:</w:t>
            </w:r>
          </w:p>
        </w:tc>
      </w:tr>
      <w:tr w:rsidR="00886C4B" w:rsidRPr="001A34B2" w14:paraId="6561D9E1" w14:textId="77777777" w:rsidTr="00886C4B">
        <w:tc>
          <w:tcPr>
            <w:tcW w:w="995" w:type="dxa"/>
          </w:tcPr>
          <w:p w14:paraId="7D9688C8" w14:textId="77777777" w:rsidR="00886C4B" w:rsidRPr="001A34B2" w:rsidRDefault="00886C4B" w:rsidP="00886C4B">
            <w:pPr>
              <w:pStyle w:val="Sectiontext0"/>
              <w:jc w:val="center"/>
              <w:rPr>
                <w:lang w:eastAsia="en-US"/>
              </w:rPr>
            </w:pPr>
          </w:p>
        </w:tc>
        <w:tc>
          <w:tcPr>
            <w:tcW w:w="563" w:type="dxa"/>
          </w:tcPr>
          <w:p w14:paraId="130A559F" w14:textId="77777777" w:rsidR="00886C4B" w:rsidRPr="001A34B2" w:rsidRDefault="00886C4B" w:rsidP="00886C4B">
            <w:pPr>
              <w:pStyle w:val="Sectiontext0"/>
              <w:jc w:val="center"/>
              <w:rPr>
                <w:rFonts w:cs="Arial"/>
                <w:b/>
                <w:lang w:eastAsia="en-US"/>
              </w:rPr>
            </w:pPr>
            <w:r w:rsidRPr="001A34B2">
              <w:rPr>
                <w:rFonts w:cs="Arial"/>
                <w:b/>
                <w:lang w:eastAsia="en-US"/>
              </w:rPr>
              <w:t>A</w:t>
            </w:r>
          </w:p>
        </w:tc>
        <w:tc>
          <w:tcPr>
            <w:tcW w:w="7807" w:type="dxa"/>
            <w:gridSpan w:val="2"/>
          </w:tcPr>
          <w:p w14:paraId="0E837D12" w14:textId="77777777" w:rsidR="00886C4B" w:rsidRPr="001A34B2" w:rsidRDefault="00886C4B" w:rsidP="00886C4B">
            <w:pPr>
              <w:pStyle w:val="Sectiontext0"/>
              <w:rPr>
                <w:rFonts w:cs="Arial"/>
                <w:lang w:eastAsia="en-US"/>
              </w:rPr>
            </w:pPr>
            <w:r w:rsidRPr="001A34B2">
              <w:rPr>
                <w:rFonts w:cs="Arial"/>
                <w:lang w:eastAsia="en-US"/>
              </w:rPr>
              <w:t>is the cost of a removal from the member’s housing benefit location to their next housing benefit location.</w:t>
            </w:r>
          </w:p>
        </w:tc>
      </w:tr>
      <w:tr w:rsidR="00886C4B" w:rsidRPr="001A34B2" w14:paraId="4318A936" w14:textId="77777777" w:rsidTr="00886C4B">
        <w:tc>
          <w:tcPr>
            <w:tcW w:w="995" w:type="dxa"/>
          </w:tcPr>
          <w:p w14:paraId="75F06B5F" w14:textId="77777777" w:rsidR="00886C4B" w:rsidRPr="001A34B2" w:rsidRDefault="00886C4B" w:rsidP="00886C4B">
            <w:pPr>
              <w:pStyle w:val="Sectiontext0"/>
              <w:jc w:val="center"/>
              <w:rPr>
                <w:lang w:eastAsia="en-US"/>
              </w:rPr>
            </w:pPr>
          </w:p>
        </w:tc>
        <w:tc>
          <w:tcPr>
            <w:tcW w:w="563" w:type="dxa"/>
          </w:tcPr>
          <w:p w14:paraId="2354052A" w14:textId="77777777" w:rsidR="00886C4B" w:rsidRPr="001A34B2" w:rsidRDefault="00886C4B" w:rsidP="00886C4B">
            <w:pPr>
              <w:pStyle w:val="Sectiontext0"/>
              <w:jc w:val="center"/>
              <w:rPr>
                <w:rFonts w:cs="Arial"/>
                <w:b/>
                <w:lang w:eastAsia="en-US"/>
              </w:rPr>
            </w:pPr>
            <w:r w:rsidRPr="001A34B2">
              <w:rPr>
                <w:rFonts w:cs="Arial"/>
                <w:b/>
                <w:lang w:eastAsia="en-US"/>
              </w:rPr>
              <w:t>B</w:t>
            </w:r>
          </w:p>
        </w:tc>
        <w:tc>
          <w:tcPr>
            <w:tcW w:w="7807" w:type="dxa"/>
            <w:gridSpan w:val="2"/>
          </w:tcPr>
          <w:p w14:paraId="6956D43A" w14:textId="77777777" w:rsidR="00886C4B" w:rsidRPr="001A34B2" w:rsidRDefault="00886C4B" w:rsidP="00886C4B">
            <w:pPr>
              <w:pStyle w:val="Sectiontext0"/>
              <w:rPr>
                <w:b/>
                <w:lang w:eastAsia="en-US"/>
              </w:rPr>
            </w:pPr>
            <w:r w:rsidRPr="001A34B2">
              <w:rPr>
                <w:rFonts w:cs="Arial"/>
                <w:lang w:eastAsia="en-US"/>
              </w:rPr>
              <w:t>is the cost of a removal from the member’s housing benefit location to the location specified in the member’s next posting order.</w:t>
            </w:r>
          </w:p>
        </w:tc>
      </w:tr>
      <w:tr w:rsidR="00886C4B" w:rsidRPr="001A34B2" w14:paraId="10FB0553" w14:textId="77777777" w:rsidTr="00886C4B">
        <w:tblPrEx>
          <w:tblLook w:val="0000" w:firstRow="0" w:lastRow="0" w:firstColumn="0" w:lastColumn="0" w:noHBand="0" w:noVBand="0"/>
        </w:tblPrEx>
        <w:tc>
          <w:tcPr>
            <w:tcW w:w="995" w:type="dxa"/>
          </w:tcPr>
          <w:p w14:paraId="242044ED" w14:textId="77777777" w:rsidR="00886C4B" w:rsidRPr="001A34B2" w:rsidRDefault="00886C4B" w:rsidP="00886C4B">
            <w:pPr>
              <w:pStyle w:val="Sectiontext0"/>
              <w:jc w:val="center"/>
              <w:rPr>
                <w:highlight w:val="yellow"/>
              </w:rPr>
            </w:pPr>
          </w:p>
        </w:tc>
        <w:tc>
          <w:tcPr>
            <w:tcW w:w="8370" w:type="dxa"/>
            <w:gridSpan w:val="3"/>
          </w:tcPr>
          <w:p w14:paraId="0500F671" w14:textId="77777777" w:rsidR="00886C4B" w:rsidRPr="001A34B2" w:rsidRDefault="00886C4B" w:rsidP="00886C4B">
            <w:pPr>
              <w:pStyle w:val="notepara"/>
              <w:rPr>
                <w:b/>
              </w:rPr>
            </w:pPr>
            <w:r w:rsidRPr="001A34B2">
              <w:rPr>
                <w:rFonts w:cs="Arial"/>
                <w:b/>
              </w:rPr>
              <w:t>Note:</w:t>
            </w:r>
            <w:r w:rsidRPr="001A34B2">
              <w:rPr>
                <w:rFonts w:cs="Arial"/>
              </w:rPr>
              <w:tab/>
              <w:t>If the outcome is less than $0, the member is not eligible to receive the amount.</w:t>
            </w:r>
          </w:p>
        </w:tc>
      </w:tr>
    </w:tbl>
    <w:p w14:paraId="5F1F1334" w14:textId="1214618D" w:rsidR="007E5031" w:rsidRPr="00700022" w:rsidRDefault="007E5031" w:rsidP="00132882">
      <w:pPr>
        <w:pStyle w:val="Heading6"/>
      </w:pPr>
      <w:bookmarkStart w:id="359" w:name="_Toc192862675"/>
      <w:r w:rsidRPr="00700022">
        <w:t>6.5.28</w:t>
      </w:r>
      <w:r w:rsidR="00E85499">
        <w:tab/>
      </w:r>
      <w:r w:rsidRPr="00700022">
        <w:t>Removal of gap year members</w:t>
      </w:r>
      <w:bookmarkEnd w:id="359"/>
    </w:p>
    <w:tbl>
      <w:tblPr>
        <w:tblW w:w="9359" w:type="dxa"/>
        <w:tblInd w:w="113" w:type="dxa"/>
        <w:tblLayout w:type="fixed"/>
        <w:tblLook w:val="0000" w:firstRow="0" w:lastRow="0" w:firstColumn="0" w:lastColumn="0" w:noHBand="0" w:noVBand="0"/>
      </w:tblPr>
      <w:tblGrid>
        <w:gridCol w:w="992"/>
        <w:gridCol w:w="567"/>
        <w:gridCol w:w="567"/>
        <w:gridCol w:w="7233"/>
      </w:tblGrid>
      <w:tr w:rsidR="007E5031" w:rsidRPr="00700022" w14:paraId="381410A2" w14:textId="77777777" w:rsidTr="008D564B">
        <w:tc>
          <w:tcPr>
            <w:tcW w:w="992" w:type="dxa"/>
          </w:tcPr>
          <w:p w14:paraId="65051680" w14:textId="77777777" w:rsidR="007E5031" w:rsidRPr="00700022" w:rsidRDefault="007E5031" w:rsidP="009117DF">
            <w:pPr>
              <w:pStyle w:val="Sectiontext0"/>
              <w:jc w:val="center"/>
            </w:pPr>
            <w:r w:rsidRPr="00700022">
              <w:t>2.</w:t>
            </w:r>
          </w:p>
        </w:tc>
        <w:tc>
          <w:tcPr>
            <w:tcW w:w="8367" w:type="dxa"/>
            <w:gridSpan w:val="3"/>
          </w:tcPr>
          <w:p w14:paraId="0F3D2729" w14:textId="77777777" w:rsidR="007E5031" w:rsidRPr="00700022" w:rsidRDefault="007E5031" w:rsidP="009117DF">
            <w:pPr>
              <w:pStyle w:val="Sectiontext0"/>
            </w:pPr>
            <w:r w:rsidRPr="00700022">
              <w:t xml:space="preserve">This </w:t>
            </w:r>
            <w:r w:rsidR="00FB49C0" w:rsidRPr="00700022">
              <w:t>section</w:t>
            </w:r>
            <w:r w:rsidRPr="00700022">
              <w:t xml:space="preserve"> applies to a member who is participating in the ADF gap year and meets either of the following conditions.</w:t>
            </w:r>
          </w:p>
        </w:tc>
      </w:tr>
      <w:tr w:rsidR="007E5031" w:rsidRPr="00700022" w14:paraId="0EA0F050" w14:textId="77777777" w:rsidTr="008D564B">
        <w:trPr>
          <w:cantSplit/>
        </w:trPr>
        <w:tc>
          <w:tcPr>
            <w:tcW w:w="992" w:type="dxa"/>
          </w:tcPr>
          <w:p w14:paraId="74CEEE4A" w14:textId="77777777" w:rsidR="007E5031" w:rsidRPr="00700022" w:rsidRDefault="007E5031" w:rsidP="009117DF">
            <w:pPr>
              <w:pStyle w:val="Sectiontext0"/>
              <w:jc w:val="center"/>
            </w:pPr>
          </w:p>
        </w:tc>
        <w:tc>
          <w:tcPr>
            <w:tcW w:w="567" w:type="dxa"/>
          </w:tcPr>
          <w:p w14:paraId="41988C1C" w14:textId="77777777" w:rsidR="007E5031" w:rsidRPr="00700022" w:rsidRDefault="007E5031" w:rsidP="009117DF">
            <w:pPr>
              <w:pStyle w:val="Sectiontext0"/>
            </w:pPr>
            <w:r w:rsidRPr="00700022">
              <w:t>a.</w:t>
            </w:r>
          </w:p>
        </w:tc>
        <w:tc>
          <w:tcPr>
            <w:tcW w:w="7800" w:type="dxa"/>
            <w:gridSpan w:val="2"/>
          </w:tcPr>
          <w:p w14:paraId="1443F880" w14:textId="74C4740F" w:rsidR="007E5031" w:rsidRPr="00700022" w:rsidRDefault="007E5031" w:rsidP="00121DC3">
            <w:pPr>
              <w:pStyle w:val="Sectiontext0"/>
            </w:pPr>
            <w:r w:rsidRPr="00700022">
              <w:t xml:space="preserve">The member is posted for less than </w:t>
            </w:r>
            <w:r w:rsidR="00121DC3">
              <w:t>6</w:t>
            </w:r>
            <w:r w:rsidRPr="00700022">
              <w:t xml:space="preserve"> months.</w:t>
            </w:r>
          </w:p>
        </w:tc>
      </w:tr>
      <w:tr w:rsidR="007E5031" w:rsidRPr="00700022" w14:paraId="2B877347" w14:textId="77777777" w:rsidTr="008D564B">
        <w:trPr>
          <w:cantSplit/>
        </w:trPr>
        <w:tc>
          <w:tcPr>
            <w:tcW w:w="992" w:type="dxa"/>
          </w:tcPr>
          <w:p w14:paraId="4F2FEE2D" w14:textId="77777777" w:rsidR="007E5031" w:rsidRPr="00700022" w:rsidRDefault="007E5031" w:rsidP="009117DF">
            <w:pPr>
              <w:pStyle w:val="Sectiontext0"/>
              <w:jc w:val="center"/>
            </w:pPr>
          </w:p>
        </w:tc>
        <w:tc>
          <w:tcPr>
            <w:tcW w:w="567" w:type="dxa"/>
          </w:tcPr>
          <w:p w14:paraId="7CD10844" w14:textId="77777777" w:rsidR="007E5031" w:rsidRPr="00700022" w:rsidRDefault="007E5031" w:rsidP="009117DF">
            <w:pPr>
              <w:pStyle w:val="Sectiontext0"/>
            </w:pPr>
            <w:r w:rsidRPr="00700022">
              <w:t>b.</w:t>
            </w:r>
          </w:p>
        </w:tc>
        <w:tc>
          <w:tcPr>
            <w:tcW w:w="7800" w:type="dxa"/>
            <w:gridSpan w:val="2"/>
          </w:tcPr>
          <w:p w14:paraId="7A370353" w14:textId="331D9A0F" w:rsidR="007E5031" w:rsidRPr="00700022" w:rsidRDefault="007E5031" w:rsidP="00121DC3">
            <w:pPr>
              <w:pStyle w:val="Sectiontext0"/>
            </w:pPr>
            <w:r w:rsidRPr="00700022">
              <w:t xml:space="preserve">The member is posted for </w:t>
            </w:r>
            <w:r w:rsidR="00121DC3">
              <w:t>6</w:t>
            </w:r>
            <w:r w:rsidRPr="00700022">
              <w:t xml:space="preserve"> months or more and both the following apply.</w:t>
            </w:r>
          </w:p>
        </w:tc>
      </w:tr>
      <w:tr w:rsidR="007E5031" w:rsidRPr="00700022" w14:paraId="653A464D" w14:textId="77777777" w:rsidTr="008D564B">
        <w:trPr>
          <w:cantSplit/>
        </w:trPr>
        <w:tc>
          <w:tcPr>
            <w:tcW w:w="1559" w:type="dxa"/>
            <w:gridSpan w:val="2"/>
          </w:tcPr>
          <w:p w14:paraId="065E2278" w14:textId="77777777" w:rsidR="007E5031" w:rsidRPr="00700022" w:rsidRDefault="007E5031" w:rsidP="009117DF">
            <w:pPr>
              <w:pStyle w:val="Sectiontext0"/>
              <w:jc w:val="center"/>
            </w:pPr>
          </w:p>
        </w:tc>
        <w:tc>
          <w:tcPr>
            <w:tcW w:w="567" w:type="dxa"/>
          </w:tcPr>
          <w:p w14:paraId="645D077E" w14:textId="77777777" w:rsidR="007E5031" w:rsidRPr="00700022" w:rsidRDefault="007E5031" w:rsidP="009117DF">
            <w:pPr>
              <w:pStyle w:val="Sectiontext0"/>
            </w:pPr>
            <w:r w:rsidRPr="00700022">
              <w:t>i.</w:t>
            </w:r>
          </w:p>
        </w:tc>
        <w:tc>
          <w:tcPr>
            <w:tcW w:w="7233" w:type="dxa"/>
          </w:tcPr>
          <w:p w14:paraId="5FF56BED" w14:textId="77777777" w:rsidR="007E5031" w:rsidRPr="00700022" w:rsidRDefault="007E5031" w:rsidP="009117DF">
            <w:pPr>
              <w:pStyle w:val="Sectiontext0"/>
            </w:pPr>
            <w:r w:rsidRPr="00700022">
              <w:t>A removal has been deferred until after the date of posting.</w:t>
            </w:r>
          </w:p>
        </w:tc>
      </w:tr>
      <w:tr w:rsidR="007E5031" w:rsidRPr="00700022" w14:paraId="0E154A80" w14:textId="77777777" w:rsidTr="008D564B">
        <w:trPr>
          <w:cantSplit/>
        </w:trPr>
        <w:tc>
          <w:tcPr>
            <w:tcW w:w="1559" w:type="dxa"/>
            <w:gridSpan w:val="2"/>
          </w:tcPr>
          <w:p w14:paraId="07A7E4B3" w14:textId="77777777" w:rsidR="007E5031" w:rsidRPr="00700022" w:rsidRDefault="007E5031" w:rsidP="009117DF">
            <w:pPr>
              <w:pStyle w:val="Sectiontext0"/>
              <w:jc w:val="center"/>
            </w:pPr>
          </w:p>
        </w:tc>
        <w:tc>
          <w:tcPr>
            <w:tcW w:w="567" w:type="dxa"/>
          </w:tcPr>
          <w:p w14:paraId="4EFD49A5" w14:textId="77777777" w:rsidR="007E5031" w:rsidRPr="00700022" w:rsidRDefault="007E5031" w:rsidP="009117DF">
            <w:pPr>
              <w:pStyle w:val="Sectiontext0"/>
            </w:pPr>
            <w:r w:rsidRPr="00700022">
              <w:t>ii.</w:t>
            </w:r>
          </w:p>
        </w:tc>
        <w:tc>
          <w:tcPr>
            <w:tcW w:w="7233" w:type="dxa"/>
          </w:tcPr>
          <w:p w14:paraId="65FF15A2" w14:textId="7AFE593D" w:rsidR="007E5031" w:rsidRPr="00700022" w:rsidRDefault="007E5031" w:rsidP="009117DF">
            <w:pPr>
              <w:pStyle w:val="Sectiontext0"/>
            </w:pPr>
            <w:r w:rsidRPr="00700022">
              <w:t xml:space="preserve">The member has less than </w:t>
            </w:r>
            <w:r w:rsidR="00121DC3">
              <w:t>6</w:t>
            </w:r>
            <w:r w:rsidRPr="00700022">
              <w:t xml:space="preserve"> months to serve at the post.</w:t>
            </w:r>
          </w:p>
          <w:p w14:paraId="05EDC7C3" w14:textId="1C05E2F5" w:rsidR="007E5031" w:rsidRPr="00700022" w:rsidRDefault="007E5031" w:rsidP="002A7F4B">
            <w:pPr>
              <w:pStyle w:val="notepara"/>
            </w:pPr>
            <w:r w:rsidRPr="00700022">
              <w:rPr>
                <w:b/>
              </w:rPr>
              <w:t>Note:</w:t>
            </w:r>
            <w:r w:rsidR="00565588">
              <w:tab/>
            </w:r>
            <w:r w:rsidRPr="00700022">
              <w:t xml:space="preserve">Gap year members are not subject to the limitations under </w:t>
            </w:r>
            <w:r w:rsidR="008658A8" w:rsidRPr="00700022">
              <w:t>section 6.5</w:t>
            </w:r>
            <w:r w:rsidRPr="00700022">
              <w:t>.3</w:t>
            </w:r>
            <w:r w:rsidR="008658A8" w:rsidRPr="00700022">
              <w:t>5</w:t>
            </w:r>
            <w:r w:rsidRPr="00700022">
              <w:t>, Removal deferred until after posting date.</w:t>
            </w:r>
          </w:p>
        </w:tc>
      </w:tr>
      <w:tr w:rsidR="003E41C7" w:rsidRPr="00D15A4D" w14:paraId="5E4FA9C5" w14:textId="77777777" w:rsidTr="003E41C7">
        <w:tblPrEx>
          <w:tblLook w:val="04A0" w:firstRow="1" w:lastRow="0" w:firstColumn="1" w:lastColumn="0" w:noHBand="0" w:noVBand="1"/>
        </w:tblPrEx>
        <w:trPr>
          <w:trHeight w:val="442"/>
        </w:trPr>
        <w:tc>
          <w:tcPr>
            <w:tcW w:w="992" w:type="dxa"/>
          </w:tcPr>
          <w:p w14:paraId="3D6AA784" w14:textId="77777777" w:rsidR="003E41C7" w:rsidRDefault="003E41C7" w:rsidP="009117DF">
            <w:pPr>
              <w:pStyle w:val="Sectiontext0"/>
              <w:jc w:val="center"/>
              <w:rPr>
                <w:lang w:eastAsia="en-US"/>
              </w:rPr>
            </w:pPr>
            <w:r>
              <w:rPr>
                <w:lang w:eastAsia="en-US"/>
              </w:rPr>
              <w:t>3.</w:t>
            </w:r>
          </w:p>
        </w:tc>
        <w:tc>
          <w:tcPr>
            <w:tcW w:w="8367" w:type="dxa"/>
            <w:gridSpan w:val="3"/>
          </w:tcPr>
          <w:p w14:paraId="3FA955DC" w14:textId="77777777" w:rsidR="003E41C7" w:rsidRDefault="003E41C7" w:rsidP="009117DF">
            <w:pPr>
              <w:pStyle w:val="Sectiontext0"/>
              <w:rPr>
                <w:rFonts w:cs="Arial"/>
                <w:lang w:eastAsia="en-US"/>
              </w:rPr>
            </w:pPr>
            <w:r>
              <w:t>A</w:t>
            </w:r>
            <w:r w:rsidRPr="00700022">
              <w:t xml:space="preserve"> member </w:t>
            </w:r>
            <w:r>
              <w:t xml:space="preserve">is eligible for </w:t>
            </w:r>
            <w:r w:rsidRPr="00700022">
              <w:t xml:space="preserve">a removal from the losing </w:t>
            </w:r>
            <w:r>
              <w:t>housing benefit location to the gaining housing benefit</w:t>
            </w:r>
            <w:r w:rsidRPr="00700022">
              <w:t xml:space="preserve"> location</w:t>
            </w:r>
            <w:r>
              <w:t xml:space="preserve"> if the CDF is satisfied the reason the me</w:t>
            </w:r>
            <w:r w:rsidRPr="00700022">
              <w:t xml:space="preserve">mber is otherwise </w:t>
            </w:r>
            <w:r>
              <w:t xml:space="preserve">not eligible for a removal is beyond their control. </w:t>
            </w:r>
          </w:p>
        </w:tc>
      </w:tr>
      <w:tr w:rsidR="007E5031" w:rsidRPr="00700022" w14:paraId="468B8E5F" w14:textId="77777777" w:rsidTr="008D564B">
        <w:tc>
          <w:tcPr>
            <w:tcW w:w="992" w:type="dxa"/>
          </w:tcPr>
          <w:p w14:paraId="3EF2621B" w14:textId="77777777" w:rsidR="007E5031" w:rsidRPr="00700022" w:rsidRDefault="007E5031" w:rsidP="009117DF">
            <w:pPr>
              <w:pStyle w:val="Sectiontext0"/>
              <w:jc w:val="center"/>
            </w:pPr>
            <w:r w:rsidRPr="00700022">
              <w:t>4.</w:t>
            </w:r>
          </w:p>
        </w:tc>
        <w:tc>
          <w:tcPr>
            <w:tcW w:w="8367" w:type="dxa"/>
            <w:gridSpan w:val="3"/>
          </w:tcPr>
          <w:p w14:paraId="6FF28956" w14:textId="454766A1" w:rsidR="007E5031" w:rsidRPr="00700022" w:rsidRDefault="007E5031" w:rsidP="009117DF">
            <w:pPr>
              <w:pStyle w:val="Sectiontext0"/>
            </w:pPr>
            <w:r w:rsidRPr="00700022">
              <w:t xml:space="preserve">A removal granted under this </w:t>
            </w:r>
            <w:r w:rsidR="006B134D" w:rsidRPr="00700022">
              <w:t>section</w:t>
            </w:r>
            <w:r w:rsidRPr="00700022">
              <w:t xml:space="preserve"> is subject to the limitations set out in subsection 6.</w:t>
            </w:r>
            <w:r w:rsidR="00A60115" w:rsidRPr="00700022">
              <w:t>5</w:t>
            </w:r>
            <w:r w:rsidRPr="00700022">
              <w:t>.2</w:t>
            </w:r>
            <w:r w:rsidR="00A60115" w:rsidRPr="00700022">
              <w:t>6</w:t>
            </w:r>
            <w:r w:rsidRPr="00700022">
              <w:t xml:space="preserve">.2. </w:t>
            </w:r>
          </w:p>
        </w:tc>
      </w:tr>
    </w:tbl>
    <w:p w14:paraId="134BCBC7" w14:textId="1A4A1D66" w:rsidR="00394BD7" w:rsidRDefault="00394BD7" w:rsidP="00132882">
      <w:pPr>
        <w:pStyle w:val="Heading6"/>
      </w:pPr>
      <w:bookmarkStart w:id="360" w:name="_Toc71876629"/>
      <w:bookmarkStart w:id="361" w:name="_Toc192862676"/>
      <w:r>
        <w:t>6.5.29</w:t>
      </w:r>
      <w:r w:rsidR="00E85499">
        <w:tab/>
      </w:r>
      <w:r w:rsidRPr="00364F6C">
        <w:t xml:space="preserve">Removal between residences </w:t>
      </w:r>
      <w:r>
        <w:t xml:space="preserve">in the same location in </w:t>
      </w:r>
      <w:r w:rsidRPr="00364F6C">
        <w:t>Australia</w:t>
      </w:r>
      <w:bookmarkEnd w:id="361"/>
    </w:p>
    <w:tbl>
      <w:tblPr>
        <w:tblW w:w="9359" w:type="dxa"/>
        <w:tblInd w:w="113" w:type="dxa"/>
        <w:tblLayout w:type="fixed"/>
        <w:tblLook w:val="04A0" w:firstRow="1" w:lastRow="0" w:firstColumn="1" w:lastColumn="0" w:noHBand="0" w:noVBand="1"/>
      </w:tblPr>
      <w:tblGrid>
        <w:gridCol w:w="992"/>
        <w:gridCol w:w="8367"/>
      </w:tblGrid>
      <w:tr w:rsidR="00395E36" w:rsidRPr="00D15A4D" w14:paraId="6EC3E714" w14:textId="77777777" w:rsidTr="00DD5B9F">
        <w:tc>
          <w:tcPr>
            <w:tcW w:w="992" w:type="dxa"/>
          </w:tcPr>
          <w:p w14:paraId="4673A7A9" w14:textId="77777777" w:rsidR="00395E36" w:rsidRPr="00D15A4D" w:rsidRDefault="00395E36" w:rsidP="00DD5B9F">
            <w:pPr>
              <w:pStyle w:val="Sectiontext0"/>
              <w:jc w:val="center"/>
              <w:rPr>
                <w:lang w:eastAsia="en-US"/>
              </w:rPr>
            </w:pPr>
            <w:r>
              <w:rPr>
                <w:lang w:eastAsia="en-US"/>
              </w:rPr>
              <w:t>1.</w:t>
            </w:r>
          </w:p>
        </w:tc>
        <w:tc>
          <w:tcPr>
            <w:tcW w:w="8367" w:type="dxa"/>
          </w:tcPr>
          <w:p w14:paraId="5DF3D875" w14:textId="32242C03" w:rsidR="00395E36" w:rsidRPr="00D15A4D" w:rsidRDefault="00395E36" w:rsidP="00DD5B9F">
            <w:pPr>
              <w:pStyle w:val="Sectiontext0"/>
              <w:rPr>
                <w:rFonts w:cs="Arial"/>
                <w:lang w:eastAsia="en-US"/>
              </w:rPr>
            </w:pPr>
            <w:r w:rsidRPr="00707971">
              <w:rPr>
                <w:rFonts w:cs="Arial"/>
                <w:lang w:eastAsia="en-US"/>
              </w:rPr>
              <w:t xml:space="preserve">A member in the situation in an item in </w:t>
            </w:r>
            <w:r w:rsidR="000B12CC">
              <w:rPr>
                <w:rFonts w:cs="Arial"/>
                <w:lang w:eastAsia="en-US"/>
              </w:rPr>
              <w:t>column</w:t>
            </w:r>
            <w:r w:rsidRPr="00707971">
              <w:rPr>
                <w:rFonts w:cs="Arial"/>
                <w:lang w:eastAsia="en-US"/>
              </w:rPr>
              <w:t xml:space="preserve"> A of the following table is eligible for the benefit in </w:t>
            </w:r>
            <w:r w:rsidR="000B12CC">
              <w:rPr>
                <w:rFonts w:cs="Arial"/>
                <w:lang w:eastAsia="en-US"/>
              </w:rPr>
              <w:t>column</w:t>
            </w:r>
            <w:r w:rsidRPr="00707971">
              <w:rPr>
                <w:rFonts w:cs="Arial"/>
                <w:lang w:eastAsia="en-US"/>
              </w:rPr>
              <w:t xml:space="preserve"> B of the same item.</w:t>
            </w:r>
          </w:p>
        </w:tc>
      </w:tr>
    </w:tbl>
    <w:p w14:paraId="6C84DDA7" w14:textId="77777777" w:rsidR="00395E36" w:rsidRDefault="00395E36" w:rsidP="00395E36"/>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395E36" w:rsidRPr="008C529D" w14:paraId="036ECADF"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0384561" w14:textId="77777777" w:rsidR="00395E36" w:rsidRPr="008C529D" w:rsidRDefault="00395E36" w:rsidP="008C529D">
            <w:pPr>
              <w:pStyle w:val="TableHeaderArial"/>
            </w:pPr>
            <w:r w:rsidRPr="008C529D">
              <w:t>Item</w:t>
            </w:r>
          </w:p>
        </w:tc>
        <w:tc>
          <w:tcPr>
            <w:tcW w:w="3544" w:type="dxa"/>
            <w:tcBorders>
              <w:top w:val="single" w:sz="6" w:space="0" w:color="auto"/>
              <w:left w:val="single" w:sz="6" w:space="0" w:color="auto"/>
              <w:bottom w:val="single" w:sz="6" w:space="0" w:color="auto"/>
              <w:right w:val="single" w:sz="6" w:space="0" w:color="auto"/>
            </w:tcBorders>
          </w:tcPr>
          <w:p w14:paraId="49CA81DD" w14:textId="77777777" w:rsidR="00395E36" w:rsidRPr="008C529D" w:rsidRDefault="00395E36" w:rsidP="008C529D">
            <w:pPr>
              <w:pStyle w:val="TableHeaderArial"/>
            </w:pPr>
            <w:r w:rsidRPr="008C529D">
              <w:t>Column A</w:t>
            </w:r>
          </w:p>
          <w:p w14:paraId="78E4DD23" w14:textId="77777777" w:rsidR="00395E36" w:rsidRPr="008C529D" w:rsidRDefault="00395E36" w:rsidP="008C529D">
            <w:pPr>
              <w:pStyle w:val="TableHeaderArial"/>
            </w:pPr>
            <w:r w:rsidRPr="008C529D">
              <w:t>Member situation</w:t>
            </w:r>
          </w:p>
        </w:tc>
        <w:tc>
          <w:tcPr>
            <w:tcW w:w="4111" w:type="dxa"/>
            <w:tcBorders>
              <w:top w:val="single" w:sz="6" w:space="0" w:color="auto"/>
              <w:left w:val="single" w:sz="6" w:space="0" w:color="auto"/>
              <w:bottom w:val="single" w:sz="6" w:space="0" w:color="auto"/>
              <w:right w:val="single" w:sz="6" w:space="0" w:color="auto"/>
            </w:tcBorders>
          </w:tcPr>
          <w:p w14:paraId="7F049075" w14:textId="77777777" w:rsidR="00395E36" w:rsidRPr="008C529D" w:rsidRDefault="00395E36" w:rsidP="008C529D">
            <w:pPr>
              <w:pStyle w:val="TableHeaderArial"/>
            </w:pPr>
            <w:r w:rsidRPr="008C529D">
              <w:t>Column B</w:t>
            </w:r>
          </w:p>
          <w:p w14:paraId="6D26C55F" w14:textId="77777777" w:rsidR="00395E36" w:rsidRPr="008C529D" w:rsidRDefault="00395E36" w:rsidP="008C529D">
            <w:pPr>
              <w:pStyle w:val="TableHeaderArial"/>
            </w:pPr>
            <w:r w:rsidRPr="008C529D">
              <w:t>Benefit</w:t>
            </w:r>
          </w:p>
        </w:tc>
      </w:tr>
      <w:tr w:rsidR="00395E36" w14:paraId="6F311D1E"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C697C24" w14:textId="77777777" w:rsidR="00395E36" w:rsidRDefault="00395E36" w:rsidP="008C529D">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05CC5496" w14:textId="77777777" w:rsidR="00395E36" w:rsidRDefault="00395E36" w:rsidP="008C529D">
            <w:pPr>
              <w:pStyle w:val="Tabletext2"/>
            </w:pPr>
            <w:r>
              <w:t>The member is required to vacate any of the following for reasons beyond their control.</w:t>
            </w:r>
          </w:p>
          <w:p w14:paraId="0AD5BA5D" w14:textId="3134FD18" w:rsidR="00395E36" w:rsidRDefault="008C529D" w:rsidP="00130FD5">
            <w:pPr>
              <w:pStyle w:val="Tablea"/>
            </w:pPr>
            <w:r>
              <w:t>a.</w:t>
            </w:r>
            <w:r>
              <w:tab/>
            </w:r>
            <w:r w:rsidR="00395E36">
              <w:t>Living-in accommodation.</w:t>
            </w:r>
          </w:p>
          <w:p w14:paraId="445B3A48" w14:textId="6A9979DA" w:rsidR="00395E36" w:rsidRDefault="008C529D" w:rsidP="00130FD5">
            <w:pPr>
              <w:pStyle w:val="Tablea"/>
            </w:pPr>
            <w:r>
              <w:t>b.</w:t>
            </w:r>
            <w:r>
              <w:tab/>
            </w:r>
            <w:r w:rsidR="00395E36">
              <w:t>A Service residence.</w:t>
            </w:r>
          </w:p>
          <w:p w14:paraId="7AD7B458" w14:textId="5D18D9C7" w:rsidR="00395E36" w:rsidRDefault="008C529D" w:rsidP="00130FD5">
            <w:pPr>
              <w:pStyle w:val="Tablea"/>
            </w:pPr>
            <w:r>
              <w:t>c.</w:t>
            </w:r>
            <w:r>
              <w:tab/>
            </w:r>
            <w:r w:rsidR="00395E36">
              <w:t>Accommodation for which rent allowance is payable</w:t>
            </w:r>
          </w:p>
          <w:p w14:paraId="402E8C27" w14:textId="76835AAE" w:rsidR="00395E36" w:rsidRPr="0010424F" w:rsidRDefault="004659D6" w:rsidP="008C529D">
            <w:pPr>
              <w:pStyle w:val="notepara"/>
            </w:pPr>
            <w:r w:rsidRPr="5A090872">
              <w:rPr>
                <w:b/>
              </w:rPr>
              <w:t>Note:</w:t>
            </w:r>
            <w:r>
              <w:tab/>
              <w:t>The member may be eligible for a removal under Division 10 in connection with a breakdown of their relationship.</w:t>
            </w:r>
          </w:p>
        </w:tc>
        <w:tc>
          <w:tcPr>
            <w:tcW w:w="4111" w:type="dxa"/>
            <w:tcBorders>
              <w:top w:val="single" w:sz="6" w:space="0" w:color="auto"/>
              <w:left w:val="single" w:sz="6" w:space="0" w:color="auto"/>
              <w:bottom w:val="single" w:sz="6" w:space="0" w:color="auto"/>
              <w:right w:val="single" w:sz="6" w:space="0" w:color="auto"/>
            </w:tcBorders>
          </w:tcPr>
          <w:p w14:paraId="54C39B7E" w14:textId="77777777" w:rsidR="00395E36" w:rsidRDefault="00395E36" w:rsidP="008C529D">
            <w:pPr>
              <w:pStyle w:val="Tabletext2"/>
            </w:pPr>
            <w:r>
              <w:t>A</w:t>
            </w:r>
            <w:r w:rsidRPr="00796F0B">
              <w:t xml:space="preserve"> removal of furniture and effects from that accommodation to another residence or to an approved store in the same location.</w:t>
            </w:r>
          </w:p>
        </w:tc>
      </w:tr>
      <w:tr w:rsidR="00395E36" w14:paraId="503959E8"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A36FAC3" w14:textId="77777777" w:rsidR="00395E36" w:rsidRDefault="00395E36" w:rsidP="008C529D">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444C627A" w14:textId="77777777" w:rsidR="00F11502" w:rsidRDefault="00F11502" w:rsidP="00F11502">
            <w:pPr>
              <w:pStyle w:val="Tabletext2"/>
            </w:pPr>
            <w:r>
              <w:t>The member acquires a suitable own home in the housing benefit location while occupying one of the following.</w:t>
            </w:r>
          </w:p>
          <w:p w14:paraId="416AAA7A" w14:textId="77777777" w:rsidR="00F11502" w:rsidRPr="008606B3" w:rsidRDefault="00F11502" w:rsidP="00F11502">
            <w:pPr>
              <w:pStyle w:val="Tabletext2"/>
              <w:ind w:left="284" w:hanging="284"/>
            </w:pPr>
            <w:r>
              <w:t>a.</w:t>
            </w:r>
            <w:r>
              <w:tab/>
              <w:t>Living-in accommodation.</w:t>
            </w:r>
          </w:p>
          <w:p w14:paraId="341AE117" w14:textId="0E4DA8C5" w:rsidR="00F11502" w:rsidRDefault="00F11502" w:rsidP="00F11502">
            <w:pPr>
              <w:pStyle w:val="Tabletext2"/>
              <w:ind w:left="284" w:hanging="284"/>
            </w:pPr>
            <w:r>
              <w:t>b</w:t>
            </w:r>
            <w:r w:rsidRPr="008606B3">
              <w:t>.</w:t>
            </w:r>
            <w:r w:rsidRPr="008606B3">
              <w:tab/>
            </w:r>
            <w:r>
              <w:t>A Service residence.</w:t>
            </w:r>
          </w:p>
          <w:p w14:paraId="3A3EF636" w14:textId="2ECC7B9E" w:rsidR="00395E36" w:rsidRPr="0083748C" w:rsidRDefault="00F11502" w:rsidP="00936AB3">
            <w:pPr>
              <w:pStyle w:val="Tabletext2"/>
              <w:ind w:left="284" w:hanging="284"/>
            </w:pPr>
            <w:r>
              <w:t>c.</w:t>
            </w:r>
            <w:r>
              <w:tab/>
              <w:t>Accommodation for which rent allowance is payable.</w:t>
            </w:r>
          </w:p>
        </w:tc>
        <w:tc>
          <w:tcPr>
            <w:tcW w:w="4111" w:type="dxa"/>
            <w:tcBorders>
              <w:top w:val="single" w:sz="6" w:space="0" w:color="auto"/>
              <w:left w:val="single" w:sz="6" w:space="0" w:color="auto"/>
              <w:bottom w:val="single" w:sz="6" w:space="0" w:color="auto"/>
              <w:right w:val="single" w:sz="6" w:space="0" w:color="auto"/>
            </w:tcBorders>
          </w:tcPr>
          <w:p w14:paraId="1C785A9F" w14:textId="77777777" w:rsidR="00395E36" w:rsidRPr="00156A98" w:rsidRDefault="00395E36" w:rsidP="008C529D">
            <w:pPr>
              <w:pStyle w:val="Tabletext2"/>
            </w:pPr>
            <w:r w:rsidRPr="00796F0B">
              <w:t xml:space="preserve">Subject to subsection 3, </w:t>
            </w:r>
            <w:r>
              <w:t>a</w:t>
            </w:r>
            <w:r w:rsidRPr="00796F0B">
              <w:t xml:space="preserve"> removal of furniture and e</w:t>
            </w:r>
            <w:r>
              <w:t>ffects to that home if the location the home is in will be the member’s housing benefit location for 12 months or more.</w:t>
            </w:r>
          </w:p>
        </w:tc>
      </w:tr>
      <w:tr w:rsidR="00395E36" w14:paraId="5183F4A0"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33AF272" w14:textId="77777777" w:rsidR="00395E36" w:rsidRDefault="00395E36" w:rsidP="008C529D">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4773DF19" w14:textId="77777777" w:rsidR="00395E36" w:rsidRDefault="00395E36" w:rsidP="008C529D">
            <w:pPr>
              <w:pStyle w:val="Tabletext2"/>
            </w:pPr>
            <w:r>
              <w:t>The member meets all the following.</w:t>
            </w:r>
          </w:p>
          <w:p w14:paraId="43429A33" w14:textId="6DEF9115" w:rsidR="00395E36" w:rsidRDefault="008C529D" w:rsidP="00130FD5">
            <w:pPr>
              <w:pStyle w:val="Tablea"/>
            </w:pPr>
            <w:r>
              <w:t>a.</w:t>
            </w:r>
            <w:r>
              <w:tab/>
            </w:r>
            <w:r w:rsidR="00395E36">
              <w:t>They have been on posting as a member who has unaccompanied resident family and no accompanied resident family.</w:t>
            </w:r>
          </w:p>
          <w:p w14:paraId="6D226161" w14:textId="6FB093F9" w:rsidR="00395E36" w:rsidRDefault="008C529D" w:rsidP="00130FD5">
            <w:pPr>
              <w:pStyle w:val="Tablea"/>
            </w:pPr>
            <w:r>
              <w:t>b.</w:t>
            </w:r>
            <w:r>
              <w:tab/>
            </w:r>
            <w:r w:rsidR="00395E36">
              <w:t>Their resident family are occupying a Service residence or accommodation for which rent allowance is payable.</w:t>
            </w:r>
          </w:p>
          <w:p w14:paraId="5AFEB1AF" w14:textId="40F82EB6" w:rsidR="00395E36" w:rsidRPr="0083748C" w:rsidRDefault="008C529D" w:rsidP="00130FD5">
            <w:pPr>
              <w:pStyle w:val="Tablea"/>
            </w:pPr>
            <w:r>
              <w:t>c.</w:t>
            </w:r>
            <w:r>
              <w:tab/>
            </w:r>
            <w:r w:rsidR="00395E36">
              <w:t>They acquire a suitable own home in the family benefit location.</w:t>
            </w:r>
          </w:p>
        </w:tc>
        <w:tc>
          <w:tcPr>
            <w:tcW w:w="4111" w:type="dxa"/>
            <w:tcBorders>
              <w:top w:val="single" w:sz="6" w:space="0" w:color="auto"/>
              <w:left w:val="single" w:sz="6" w:space="0" w:color="auto"/>
              <w:bottom w:val="single" w:sz="6" w:space="0" w:color="auto"/>
              <w:right w:val="single" w:sz="6" w:space="0" w:color="auto"/>
            </w:tcBorders>
          </w:tcPr>
          <w:p w14:paraId="77F372B1" w14:textId="77777777" w:rsidR="00395E36" w:rsidRDefault="00395E36" w:rsidP="008C529D">
            <w:pPr>
              <w:pStyle w:val="Tabletext2"/>
            </w:pPr>
            <w:r w:rsidRPr="00796F0B">
              <w:t xml:space="preserve">Subject to subsection 3, </w:t>
            </w:r>
            <w:r>
              <w:t>a</w:t>
            </w:r>
            <w:r w:rsidRPr="00796F0B">
              <w:t xml:space="preserve"> removal of furniture and e</w:t>
            </w:r>
            <w:r>
              <w:t xml:space="preserve">ffects to that home provided the location will be the members family benefit location </w:t>
            </w:r>
            <w:r w:rsidRPr="00796F0B">
              <w:t xml:space="preserve">for </w:t>
            </w:r>
            <w:r>
              <w:t>12 months or more</w:t>
            </w:r>
            <w:r w:rsidRPr="00796F0B">
              <w:t>.</w:t>
            </w:r>
          </w:p>
        </w:tc>
      </w:tr>
      <w:tr w:rsidR="00395E36" w14:paraId="35110375"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E4C6F92" w14:textId="77777777" w:rsidR="00395E36" w:rsidRDefault="00395E36" w:rsidP="008C529D">
            <w:pPr>
              <w:pStyle w:val="Tabletext2"/>
              <w:jc w:val="center"/>
            </w:pPr>
            <w:r>
              <w:lastRenderedPageBreak/>
              <w:t>4.</w:t>
            </w:r>
          </w:p>
        </w:tc>
        <w:tc>
          <w:tcPr>
            <w:tcW w:w="3544" w:type="dxa"/>
            <w:tcBorders>
              <w:top w:val="single" w:sz="6" w:space="0" w:color="auto"/>
              <w:left w:val="single" w:sz="6" w:space="0" w:color="auto"/>
              <w:bottom w:val="single" w:sz="6" w:space="0" w:color="auto"/>
              <w:right w:val="single" w:sz="6" w:space="0" w:color="auto"/>
            </w:tcBorders>
          </w:tcPr>
          <w:p w14:paraId="65611EE3" w14:textId="77777777" w:rsidR="00395E36" w:rsidRDefault="00395E36" w:rsidP="008C529D">
            <w:pPr>
              <w:pStyle w:val="Tabletext2"/>
            </w:pPr>
            <w:r>
              <w:t>The member meets all the following.</w:t>
            </w:r>
          </w:p>
          <w:p w14:paraId="59EAC50D" w14:textId="48AEE4D4" w:rsidR="00395E36" w:rsidRDefault="008C529D" w:rsidP="00130FD5">
            <w:pPr>
              <w:pStyle w:val="Tablea"/>
            </w:pPr>
            <w:r>
              <w:t>a.</w:t>
            </w:r>
            <w:r>
              <w:tab/>
            </w:r>
            <w:r w:rsidR="00395E36">
              <w:t>They have an own home in their housing benefit location but are not required to live in it.</w:t>
            </w:r>
          </w:p>
          <w:p w14:paraId="1E9674B8" w14:textId="4D83A7A6" w:rsidR="00395E36" w:rsidRDefault="008C529D" w:rsidP="00130FD5">
            <w:pPr>
              <w:pStyle w:val="Tablea"/>
            </w:pPr>
            <w:r>
              <w:t>b.</w:t>
            </w:r>
            <w:r>
              <w:tab/>
            </w:r>
            <w:r w:rsidR="00395E36">
              <w:t>They must vacate a Service residence or accommodation for which rent allowance is payable.</w:t>
            </w:r>
          </w:p>
          <w:p w14:paraId="0D086707" w14:textId="6034B17D" w:rsidR="00395E36" w:rsidRDefault="008C529D" w:rsidP="00130FD5">
            <w:pPr>
              <w:pStyle w:val="Tablea"/>
            </w:pPr>
            <w:r>
              <w:t>c.</w:t>
            </w:r>
            <w:r>
              <w:tab/>
            </w:r>
            <w:r w:rsidR="00395E36">
              <w:t>The reason for the move is beyond their control.</w:t>
            </w:r>
          </w:p>
          <w:p w14:paraId="16652327" w14:textId="729DEF39" w:rsidR="00395E36" w:rsidRDefault="008C529D" w:rsidP="00130FD5">
            <w:pPr>
              <w:pStyle w:val="Tablea"/>
            </w:pPr>
            <w:r>
              <w:t>d.</w:t>
            </w:r>
            <w:r>
              <w:tab/>
            </w:r>
            <w:r w:rsidR="00395E36">
              <w:t>They subsequently intend to occupy their suitable own home.</w:t>
            </w:r>
          </w:p>
          <w:p w14:paraId="41025E11" w14:textId="0EA7200D" w:rsidR="00395E36" w:rsidRDefault="004659D6" w:rsidP="008C529D">
            <w:pPr>
              <w:pStyle w:val="notepara"/>
            </w:pPr>
            <w:r w:rsidRPr="5A090872">
              <w:rPr>
                <w:b/>
              </w:rPr>
              <w:t>Note:</w:t>
            </w:r>
            <w:r>
              <w:tab/>
              <w:t>The member may be eligible for a removal under Division 10 in connection with a breakdown of their relationship.</w:t>
            </w:r>
          </w:p>
        </w:tc>
        <w:tc>
          <w:tcPr>
            <w:tcW w:w="4111" w:type="dxa"/>
            <w:tcBorders>
              <w:top w:val="single" w:sz="6" w:space="0" w:color="auto"/>
              <w:left w:val="single" w:sz="6" w:space="0" w:color="auto"/>
              <w:bottom w:val="single" w:sz="6" w:space="0" w:color="auto"/>
              <w:right w:val="single" w:sz="6" w:space="0" w:color="auto"/>
            </w:tcBorders>
          </w:tcPr>
          <w:p w14:paraId="12DF9648" w14:textId="77777777" w:rsidR="00395E36" w:rsidRDefault="00395E36" w:rsidP="008C529D">
            <w:pPr>
              <w:pStyle w:val="Tabletext2"/>
            </w:pPr>
            <w:r>
              <w:t>A removal of furniture and effects to the following.</w:t>
            </w:r>
          </w:p>
          <w:p w14:paraId="26951569" w14:textId="18F24F86" w:rsidR="00395E36" w:rsidRDefault="008C529D" w:rsidP="00130FD5">
            <w:pPr>
              <w:pStyle w:val="Tablea"/>
            </w:pPr>
            <w:r>
              <w:t>a.</w:t>
            </w:r>
            <w:r>
              <w:tab/>
            </w:r>
            <w:r w:rsidR="00395E36">
              <w:t>To their suitable own home.</w:t>
            </w:r>
          </w:p>
          <w:p w14:paraId="40631B09" w14:textId="11E8F998" w:rsidR="00395E36" w:rsidRPr="00796F0B" w:rsidRDefault="008C529D" w:rsidP="00130FD5">
            <w:pPr>
              <w:pStyle w:val="Tablea"/>
            </w:pPr>
            <w:r>
              <w:t>b.</w:t>
            </w:r>
            <w:r>
              <w:tab/>
            </w:r>
            <w:r w:rsidR="00395E36">
              <w:t>To an approved store while they wait for vacant possession of their own home and then to that home.</w:t>
            </w:r>
          </w:p>
        </w:tc>
      </w:tr>
      <w:tr w:rsidR="00395E36" w14:paraId="33DF705A"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68BE7B84" w14:textId="77777777" w:rsidR="00395E36" w:rsidRDefault="00395E36" w:rsidP="008C529D">
            <w:pPr>
              <w:pStyle w:val="Tabletext2"/>
              <w:jc w:val="center"/>
            </w:pPr>
            <w:r>
              <w:t>5.</w:t>
            </w:r>
          </w:p>
        </w:tc>
        <w:tc>
          <w:tcPr>
            <w:tcW w:w="3544" w:type="dxa"/>
            <w:tcBorders>
              <w:top w:val="single" w:sz="6" w:space="0" w:color="auto"/>
              <w:left w:val="single" w:sz="6" w:space="0" w:color="auto"/>
              <w:bottom w:val="single" w:sz="6" w:space="0" w:color="auto"/>
              <w:right w:val="single" w:sz="6" w:space="0" w:color="auto"/>
            </w:tcBorders>
          </w:tcPr>
          <w:p w14:paraId="6E9552E3" w14:textId="77777777" w:rsidR="00395E36" w:rsidRDefault="00395E36" w:rsidP="008C529D">
            <w:pPr>
              <w:pStyle w:val="Tabletext2"/>
            </w:pPr>
            <w:r w:rsidRPr="00651876">
              <w:t>The member must vacate a suitable own home for reasons beyond their control.</w:t>
            </w:r>
          </w:p>
        </w:tc>
        <w:tc>
          <w:tcPr>
            <w:tcW w:w="4111" w:type="dxa"/>
            <w:tcBorders>
              <w:top w:val="single" w:sz="6" w:space="0" w:color="auto"/>
              <w:left w:val="single" w:sz="6" w:space="0" w:color="auto"/>
              <w:bottom w:val="single" w:sz="6" w:space="0" w:color="auto"/>
              <w:right w:val="single" w:sz="6" w:space="0" w:color="auto"/>
            </w:tcBorders>
          </w:tcPr>
          <w:p w14:paraId="7199C9CB" w14:textId="77777777" w:rsidR="00395E36" w:rsidRDefault="00395E36" w:rsidP="008C529D">
            <w:pPr>
              <w:pStyle w:val="Tabletext2"/>
            </w:pPr>
            <w:r>
              <w:t>A</w:t>
            </w:r>
            <w:r w:rsidRPr="00651876">
              <w:t xml:space="preserve"> removal of furniture and effects to an approved store while they await repair of the home or alternative suitable accommodation, and then to that home.</w:t>
            </w:r>
          </w:p>
        </w:tc>
      </w:tr>
      <w:tr w:rsidR="00395E36" w14:paraId="4E8153CA"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1DE5ED10" w14:textId="77777777" w:rsidR="00395E36" w:rsidRDefault="00395E36" w:rsidP="008C529D">
            <w:pPr>
              <w:pStyle w:val="Tabletext2"/>
              <w:jc w:val="center"/>
            </w:pPr>
            <w:r>
              <w:t>6.</w:t>
            </w:r>
          </w:p>
        </w:tc>
        <w:tc>
          <w:tcPr>
            <w:tcW w:w="3544" w:type="dxa"/>
            <w:tcBorders>
              <w:top w:val="single" w:sz="6" w:space="0" w:color="auto"/>
              <w:left w:val="single" w:sz="6" w:space="0" w:color="auto"/>
              <w:bottom w:val="single" w:sz="6" w:space="0" w:color="auto"/>
              <w:right w:val="single" w:sz="6" w:space="0" w:color="auto"/>
            </w:tcBorders>
          </w:tcPr>
          <w:p w14:paraId="18C4336A" w14:textId="77777777" w:rsidR="00395E36" w:rsidRDefault="00395E36" w:rsidP="008C529D">
            <w:pPr>
              <w:pStyle w:val="Tabletext2"/>
            </w:pPr>
            <w:r w:rsidRPr="00651876">
              <w:t>The member</w:t>
            </w:r>
            <w:r>
              <w:t xml:space="preserve"> meets all of the following and</w:t>
            </w:r>
            <w:r w:rsidRPr="00651876">
              <w:t xml:space="preserve"> has been granted </w:t>
            </w:r>
            <w:r>
              <w:t>a removal for their resident family to the housing benefit location.</w:t>
            </w:r>
          </w:p>
          <w:p w14:paraId="39F5309E" w14:textId="4B9EC612" w:rsidR="00395E36" w:rsidRDefault="008C529D" w:rsidP="00130FD5">
            <w:pPr>
              <w:pStyle w:val="Tablea"/>
            </w:pPr>
            <w:r>
              <w:t>a.</w:t>
            </w:r>
            <w:r>
              <w:tab/>
            </w:r>
            <w:r w:rsidR="00395E36">
              <w:t>They have unaccompanied resident family.</w:t>
            </w:r>
          </w:p>
          <w:p w14:paraId="0E56DF57" w14:textId="54E7B1F1" w:rsidR="00395E36" w:rsidRPr="00651876" w:rsidRDefault="008C529D" w:rsidP="00130FD5">
            <w:pPr>
              <w:pStyle w:val="Tablea"/>
            </w:pPr>
            <w:r>
              <w:t>b.</w:t>
            </w:r>
            <w:r>
              <w:tab/>
            </w:r>
            <w:r w:rsidR="00395E36">
              <w:t>They have no accompanied resident family.</w:t>
            </w:r>
          </w:p>
        </w:tc>
        <w:tc>
          <w:tcPr>
            <w:tcW w:w="4111" w:type="dxa"/>
            <w:tcBorders>
              <w:top w:val="single" w:sz="6" w:space="0" w:color="auto"/>
              <w:left w:val="single" w:sz="6" w:space="0" w:color="auto"/>
              <w:bottom w:val="single" w:sz="6" w:space="0" w:color="auto"/>
              <w:right w:val="single" w:sz="6" w:space="0" w:color="auto"/>
            </w:tcBorders>
          </w:tcPr>
          <w:p w14:paraId="35C2BA17" w14:textId="77777777" w:rsidR="00395E36" w:rsidRDefault="00395E36" w:rsidP="008C529D">
            <w:pPr>
              <w:pStyle w:val="Tabletext2"/>
            </w:pPr>
            <w:r>
              <w:t>A removal of furniture and effects to the following.</w:t>
            </w:r>
          </w:p>
          <w:p w14:paraId="0A69C1A7" w14:textId="18FCBD7C" w:rsidR="00395E36" w:rsidRDefault="008C529D" w:rsidP="00130FD5">
            <w:pPr>
              <w:pStyle w:val="Tablea"/>
            </w:pPr>
            <w:r>
              <w:t>a.</w:t>
            </w:r>
            <w:r>
              <w:tab/>
            </w:r>
            <w:r w:rsidR="00395E36">
              <w:t>From the member's accommodation to the new home.</w:t>
            </w:r>
          </w:p>
          <w:p w14:paraId="1636C71D" w14:textId="45AE4F0A" w:rsidR="00395E36" w:rsidRPr="00651876" w:rsidRDefault="008C529D" w:rsidP="00130FD5">
            <w:pPr>
              <w:pStyle w:val="Tablea"/>
            </w:pPr>
            <w:r>
              <w:t>b.</w:t>
            </w:r>
            <w:r>
              <w:tab/>
            </w:r>
            <w:r w:rsidR="00395E36">
              <w:t>From the family benefit location to the new home.</w:t>
            </w:r>
          </w:p>
        </w:tc>
      </w:tr>
    </w:tbl>
    <w:p w14:paraId="52784552" w14:textId="77777777" w:rsidR="00395E36" w:rsidRDefault="00395E36" w:rsidP="00395E36"/>
    <w:tbl>
      <w:tblPr>
        <w:tblW w:w="9359" w:type="dxa"/>
        <w:tblInd w:w="113" w:type="dxa"/>
        <w:tblLayout w:type="fixed"/>
        <w:tblLook w:val="04A0" w:firstRow="1" w:lastRow="0" w:firstColumn="1" w:lastColumn="0" w:noHBand="0" w:noVBand="1"/>
      </w:tblPr>
      <w:tblGrid>
        <w:gridCol w:w="992"/>
        <w:gridCol w:w="563"/>
        <w:gridCol w:w="7804"/>
      </w:tblGrid>
      <w:tr w:rsidR="00395E36" w:rsidRPr="00D15A4D" w14:paraId="4ECA605B" w14:textId="77777777" w:rsidTr="00DD5B9F">
        <w:tc>
          <w:tcPr>
            <w:tcW w:w="992" w:type="dxa"/>
          </w:tcPr>
          <w:p w14:paraId="6B084BEE" w14:textId="77777777" w:rsidR="00395E36" w:rsidRPr="00D15A4D" w:rsidRDefault="00395E36" w:rsidP="00DD5B9F">
            <w:pPr>
              <w:pStyle w:val="Sectiontext0"/>
              <w:jc w:val="center"/>
              <w:rPr>
                <w:lang w:eastAsia="en-US"/>
              </w:rPr>
            </w:pPr>
            <w:r>
              <w:rPr>
                <w:lang w:eastAsia="en-US"/>
              </w:rPr>
              <w:t>2.</w:t>
            </w:r>
          </w:p>
        </w:tc>
        <w:tc>
          <w:tcPr>
            <w:tcW w:w="8367" w:type="dxa"/>
            <w:gridSpan w:val="2"/>
          </w:tcPr>
          <w:p w14:paraId="3855CDF1" w14:textId="77777777" w:rsidR="00395E36" w:rsidRPr="00D15A4D" w:rsidRDefault="00395E36" w:rsidP="00DD5B9F">
            <w:pPr>
              <w:pStyle w:val="Sectiontext0"/>
              <w:rPr>
                <w:rFonts w:cs="Arial"/>
                <w:lang w:eastAsia="en-US"/>
              </w:rPr>
            </w:pPr>
            <w:r w:rsidRPr="001F3499">
              <w:rPr>
                <w:rFonts w:cs="Arial"/>
                <w:lang w:eastAsia="en-US"/>
              </w:rPr>
              <w:t>The member is eligible for storage costs if the CDF is satisfied the member needs the storage for reasons beyond their control.</w:t>
            </w:r>
          </w:p>
        </w:tc>
      </w:tr>
      <w:tr w:rsidR="00395E36" w:rsidRPr="00D15A4D" w14:paraId="1890822A" w14:textId="77777777" w:rsidTr="00DD5B9F">
        <w:tc>
          <w:tcPr>
            <w:tcW w:w="992" w:type="dxa"/>
          </w:tcPr>
          <w:p w14:paraId="44DF59AD" w14:textId="77777777" w:rsidR="00395E36" w:rsidRPr="00D15A4D" w:rsidRDefault="00395E36" w:rsidP="00DD5B9F">
            <w:pPr>
              <w:pStyle w:val="Sectiontext0"/>
              <w:jc w:val="center"/>
              <w:rPr>
                <w:lang w:eastAsia="en-US"/>
              </w:rPr>
            </w:pPr>
            <w:r>
              <w:rPr>
                <w:lang w:eastAsia="en-US"/>
              </w:rPr>
              <w:t>3.</w:t>
            </w:r>
          </w:p>
        </w:tc>
        <w:tc>
          <w:tcPr>
            <w:tcW w:w="8367" w:type="dxa"/>
            <w:gridSpan w:val="2"/>
          </w:tcPr>
          <w:p w14:paraId="47801ACA" w14:textId="77777777" w:rsidR="00395E36" w:rsidRPr="00D15A4D" w:rsidRDefault="00395E36" w:rsidP="00DD5B9F">
            <w:pPr>
              <w:pStyle w:val="Sectiontext0"/>
              <w:rPr>
                <w:rFonts w:cs="Arial"/>
                <w:lang w:eastAsia="en-US"/>
              </w:rPr>
            </w:pPr>
            <w:r w:rsidRPr="001F3499">
              <w:rPr>
                <w:rFonts w:cs="Arial"/>
                <w:lang w:eastAsia="en-US"/>
              </w:rPr>
              <w:t xml:space="preserve">A member is not eligible for assistance for a removal between homes in the </w:t>
            </w:r>
            <w:r>
              <w:rPr>
                <w:rFonts w:cs="Arial"/>
                <w:lang w:eastAsia="en-US"/>
              </w:rPr>
              <w:t>housing benefit location or family benefit location</w:t>
            </w:r>
            <w:r w:rsidRPr="001F3499">
              <w:rPr>
                <w:rFonts w:cs="Arial"/>
                <w:lang w:eastAsia="en-US"/>
              </w:rPr>
              <w:t xml:space="preserve"> if all the following apply.</w:t>
            </w:r>
          </w:p>
        </w:tc>
      </w:tr>
      <w:tr w:rsidR="00395E36" w:rsidRPr="00D15A4D" w14:paraId="401FB411" w14:textId="77777777" w:rsidTr="00DD5B9F">
        <w:tc>
          <w:tcPr>
            <w:tcW w:w="992" w:type="dxa"/>
          </w:tcPr>
          <w:p w14:paraId="7ADE435F" w14:textId="77777777" w:rsidR="00395E36" w:rsidRPr="00D15A4D" w:rsidRDefault="00395E36" w:rsidP="00DD5B9F">
            <w:pPr>
              <w:pStyle w:val="Sectiontext0"/>
              <w:jc w:val="center"/>
              <w:rPr>
                <w:lang w:eastAsia="en-US"/>
              </w:rPr>
            </w:pPr>
          </w:p>
        </w:tc>
        <w:tc>
          <w:tcPr>
            <w:tcW w:w="563" w:type="dxa"/>
            <w:hideMark/>
          </w:tcPr>
          <w:p w14:paraId="3BCB839B" w14:textId="77777777" w:rsidR="00395E36" w:rsidRPr="00D15A4D" w:rsidRDefault="00395E36"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0984A0F6" w14:textId="77777777" w:rsidR="00395E36" w:rsidRPr="00D15A4D" w:rsidRDefault="00395E36" w:rsidP="00DD5B9F">
            <w:pPr>
              <w:pStyle w:val="Sectiontext0"/>
              <w:rPr>
                <w:rFonts w:cs="Arial"/>
                <w:lang w:eastAsia="en-US"/>
              </w:rPr>
            </w:pPr>
            <w:r>
              <w:t>The member sells a home.</w:t>
            </w:r>
          </w:p>
        </w:tc>
      </w:tr>
      <w:tr w:rsidR="00395E36" w:rsidRPr="00D15A4D" w14:paraId="1E5EC3E9" w14:textId="77777777" w:rsidTr="00DD5B9F">
        <w:tc>
          <w:tcPr>
            <w:tcW w:w="992" w:type="dxa"/>
          </w:tcPr>
          <w:p w14:paraId="1B4BBA95" w14:textId="77777777" w:rsidR="00395E36" w:rsidRPr="00D15A4D" w:rsidRDefault="00395E36" w:rsidP="00DD5B9F">
            <w:pPr>
              <w:pStyle w:val="Sectiontext0"/>
              <w:jc w:val="center"/>
              <w:rPr>
                <w:lang w:eastAsia="en-US"/>
              </w:rPr>
            </w:pPr>
          </w:p>
        </w:tc>
        <w:tc>
          <w:tcPr>
            <w:tcW w:w="563" w:type="dxa"/>
            <w:hideMark/>
          </w:tcPr>
          <w:p w14:paraId="4341A7C4" w14:textId="77777777" w:rsidR="00395E36" w:rsidRPr="00D15A4D" w:rsidRDefault="00395E36"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48CDE88A" w14:textId="77777777" w:rsidR="00395E36" w:rsidRPr="00D15A4D" w:rsidRDefault="00395E36" w:rsidP="00DD5B9F">
            <w:pPr>
              <w:pStyle w:val="Sectiontext0"/>
              <w:rPr>
                <w:rFonts w:cs="Arial"/>
                <w:lang w:eastAsia="en-US"/>
              </w:rPr>
            </w:pPr>
            <w:r w:rsidRPr="00A632EE">
              <w:t>The membe</w:t>
            </w:r>
            <w:r>
              <w:t>r buys a new home in the same location</w:t>
            </w:r>
          </w:p>
        </w:tc>
      </w:tr>
      <w:tr w:rsidR="00395E36" w:rsidRPr="00D15A4D" w14:paraId="39E1D593" w14:textId="77777777" w:rsidTr="00DD5B9F">
        <w:tc>
          <w:tcPr>
            <w:tcW w:w="992" w:type="dxa"/>
          </w:tcPr>
          <w:p w14:paraId="348E89F4" w14:textId="77777777" w:rsidR="00395E36" w:rsidRPr="00D15A4D" w:rsidRDefault="00395E36" w:rsidP="00DD5B9F">
            <w:pPr>
              <w:pStyle w:val="Sectiontext0"/>
              <w:jc w:val="center"/>
              <w:rPr>
                <w:lang w:eastAsia="en-US"/>
              </w:rPr>
            </w:pPr>
          </w:p>
        </w:tc>
        <w:tc>
          <w:tcPr>
            <w:tcW w:w="563" w:type="dxa"/>
            <w:hideMark/>
          </w:tcPr>
          <w:p w14:paraId="5B4F13FB" w14:textId="77777777" w:rsidR="00395E36" w:rsidRPr="00D15A4D" w:rsidRDefault="00395E36" w:rsidP="009117DF">
            <w:pPr>
              <w:pStyle w:val="Sectiontext0"/>
              <w:rPr>
                <w:rFonts w:cs="Arial"/>
                <w:lang w:eastAsia="en-US"/>
              </w:rPr>
            </w:pPr>
            <w:r>
              <w:rPr>
                <w:rFonts w:cs="Arial"/>
                <w:lang w:eastAsia="en-US"/>
              </w:rPr>
              <w:t>c</w:t>
            </w:r>
            <w:r w:rsidRPr="00D15A4D">
              <w:rPr>
                <w:rFonts w:cs="Arial"/>
                <w:lang w:eastAsia="en-US"/>
              </w:rPr>
              <w:t>.</w:t>
            </w:r>
          </w:p>
        </w:tc>
        <w:tc>
          <w:tcPr>
            <w:tcW w:w="7804" w:type="dxa"/>
          </w:tcPr>
          <w:p w14:paraId="03BE62D2" w14:textId="77777777" w:rsidR="00395E36" w:rsidRPr="00D15A4D" w:rsidRDefault="00395E36" w:rsidP="00DD5B9F">
            <w:pPr>
              <w:pStyle w:val="Sectiontext0"/>
              <w:rPr>
                <w:rFonts w:cs="Arial"/>
                <w:lang w:eastAsia="en-US"/>
              </w:rPr>
            </w:pPr>
            <w:r w:rsidRPr="00A632EE">
              <w:t>The member cannot take vacant possession of the new home.</w:t>
            </w:r>
          </w:p>
        </w:tc>
      </w:tr>
      <w:tr w:rsidR="00395E36" w:rsidRPr="00D15A4D" w14:paraId="294A2293" w14:textId="77777777" w:rsidTr="00DD5B9F">
        <w:tc>
          <w:tcPr>
            <w:tcW w:w="992" w:type="dxa"/>
          </w:tcPr>
          <w:p w14:paraId="27CB4697" w14:textId="77777777" w:rsidR="00395E36" w:rsidRPr="00D15A4D" w:rsidRDefault="00395E36" w:rsidP="00DD5B9F">
            <w:pPr>
              <w:pStyle w:val="Sectiontext0"/>
              <w:jc w:val="center"/>
              <w:rPr>
                <w:lang w:eastAsia="en-US"/>
              </w:rPr>
            </w:pPr>
          </w:p>
        </w:tc>
        <w:tc>
          <w:tcPr>
            <w:tcW w:w="563" w:type="dxa"/>
            <w:hideMark/>
          </w:tcPr>
          <w:p w14:paraId="3C5FCEB2" w14:textId="77777777" w:rsidR="00395E36" w:rsidRPr="00D15A4D" w:rsidRDefault="00395E36" w:rsidP="009117DF">
            <w:pPr>
              <w:pStyle w:val="Sectiontext0"/>
              <w:rPr>
                <w:rFonts w:cs="Arial"/>
                <w:lang w:eastAsia="en-US"/>
              </w:rPr>
            </w:pPr>
            <w:r>
              <w:rPr>
                <w:rFonts w:cs="Arial"/>
                <w:lang w:eastAsia="en-US"/>
              </w:rPr>
              <w:t>d</w:t>
            </w:r>
            <w:r w:rsidRPr="00D15A4D">
              <w:rPr>
                <w:rFonts w:cs="Arial"/>
                <w:lang w:eastAsia="en-US"/>
              </w:rPr>
              <w:t>.</w:t>
            </w:r>
          </w:p>
        </w:tc>
        <w:tc>
          <w:tcPr>
            <w:tcW w:w="7804" w:type="dxa"/>
          </w:tcPr>
          <w:p w14:paraId="42895336" w14:textId="77777777" w:rsidR="00395E36" w:rsidRPr="00D15A4D" w:rsidRDefault="00395E36" w:rsidP="00DD5B9F">
            <w:pPr>
              <w:pStyle w:val="Sectiontext0"/>
              <w:rPr>
                <w:rFonts w:cs="Arial"/>
                <w:lang w:eastAsia="en-US"/>
              </w:rPr>
            </w:pPr>
            <w:r w:rsidRPr="00A632EE">
              <w:t>The member lives in the old home until they can take vacant possession of the new home.</w:t>
            </w:r>
          </w:p>
        </w:tc>
      </w:tr>
      <w:tr w:rsidR="00395E36" w:rsidRPr="00D15A4D" w14:paraId="659AEC08" w14:textId="77777777" w:rsidTr="00DD5B9F">
        <w:tc>
          <w:tcPr>
            <w:tcW w:w="992" w:type="dxa"/>
          </w:tcPr>
          <w:p w14:paraId="1C1D20B8" w14:textId="77777777" w:rsidR="00395E36" w:rsidRPr="00D15A4D" w:rsidRDefault="00395E36" w:rsidP="00DD5B9F">
            <w:pPr>
              <w:pStyle w:val="Sectiontext0"/>
              <w:jc w:val="center"/>
              <w:rPr>
                <w:lang w:eastAsia="en-US"/>
              </w:rPr>
            </w:pPr>
          </w:p>
        </w:tc>
        <w:tc>
          <w:tcPr>
            <w:tcW w:w="563" w:type="dxa"/>
            <w:hideMark/>
          </w:tcPr>
          <w:p w14:paraId="247CF8FB" w14:textId="77777777" w:rsidR="00395E36" w:rsidRPr="00D15A4D" w:rsidRDefault="00395E36" w:rsidP="009117DF">
            <w:pPr>
              <w:pStyle w:val="Sectiontext0"/>
              <w:rPr>
                <w:rFonts w:cs="Arial"/>
                <w:lang w:eastAsia="en-US"/>
              </w:rPr>
            </w:pPr>
            <w:r>
              <w:rPr>
                <w:rFonts w:cs="Arial"/>
                <w:lang w:eastAsia="en-US"/>
              </w:rPr>
              <w:t>e</w:t>
            </w:r>
            <w:r w:rsidRPr="00D15A4D">
              <w:rPr>
                <w:rFonts w:cs="Arial"/>
                <w:lang w:eastAsia="en-US"/>
              </w:rPr>
              <w:t>.</w:t>
            </w:r>
          </w:p>
        </w:tc>
        <w:tc>
          <w:tcPr>
            <w:tcW w:w="7804" w:type="dxa"/>
          </w:tcPr>
          <w:p w14:paraId="69686942" w14:textId="77777777" w:rsidR="00395E36" w:rsidRPr="00D15A4D" w:rsidRDefault="00395E36" w:rsidP="00DD5B9F">
            <w:pPr>
              <w:pStyle w:val="Sectiontext0"/>
              <w:rPr>
                <w:rFonts w:cs="Arial"/>
                <w:lang w:eastAsia="en-US"/>
              </w:rPr>
            </w:pPr>
            <w:r w:rsidRPr="00A632EE">
              <w:t>The member is paid rent allowance while they live in the old home.</w:t>
            </w:r>
          </w:p>
        </w:tc>
      </w:tr>
    </w:tbl>
    <w:p w14:paraId="57265DBD" w14:textId="1B029BEF" w:rsidR="00395E36" w:rsidRDefault="00395E36" w:rsidP="00132882">
      <w:pPr>
        <w:pStyle w:val="Heading6"/>
      </w:pPr>
      <w:bookmarkStart w:id="362" w:name="bk1215336725Removalinanticipationofapos"/>
      <w:bookmarkStart w:id="363" w:name="bk95002PM6725Removalinanticipationofapo"/>
      <w:bookmarkStart w:id="364" w:name="bk1331046625Removalinanticipationofapos"/>
      <w:bookmarkStart w:id="365" w:name="bk825406625Removalinanticipationofapost"/>
      <w:bookmarkStart w:id="366" w:name="_Toc192862677"/>
      <w:bookmarkEnd w:id="352"/>
      <w:bookmarkEnd w:id="353"/>
      <w:bookmarkEnd w:id="354"/>
      <w:bookmarkEnd w:id="355"/>
      <w:bookmarkEnd w:id="360"/>
      <w:r>
        <w:t>6.5.30</w:t>
      </w:r>
      <w:r w:rsidR="00E85499">
        <w:tab/>
      </w:r>
      <w:r w:rsidRPr="0020284A">
        <w:t xml:space="preserve">Removal in anticipation of a posting – before posting </w:t>
      </w:r>
      <w:r>
        <w:t>order</w:t>
      </w:r>
      <w:r w:rsidRPr="0020284A">
        <w:t xml:space="preserve"> issued</w:t>
      </w:r>
      <w:bookmarkEnd w:id="366"/>
    </w:p>
    <w:tbl>
      <w:tblPr>
        <w:tblW w:w="9359" w:type="dxa"/>
        <w:tblInd w:w="113" w:type="dxa"/>
        <w:tblLayout w:type="fixed"/>
        <w:tblLook w:val="04A0" w:firstRow="1" w:lastRow="0" w:firstColumn="1" w:lastColumn="0" w:noHBand="0" w:noVBand="1"/>
      </w:tblPr>
      <w:tblGrid>
        <w:gridCol w:w="992"/>
        <w:gridCol w:w="563"/>
        <w:gridCol w:w="567"/>
        <w:gridCol w:w="7237"/>
      </w:tblGrid>
      <w:tr w:rsidR="00395E36" w:rsidRPr="00D15A4D" w14:paraId="45058D57" w14:textId="77777777" w:rsidTr="00DD5B9F">
        <w:tc>
          <w:tcPr>
            <w:tcW w:w="992" w:type="dxa"/>
          </w:tcPr>
          <w:p w14:paraId="75E6FBCA" w14:textId="77777777" w:rsidR="00395E36" w:rsidRPr="00D15A4D" w:rsidRDefault="00395E36" w:rsidP="00DD5B9F">
            <w:pPr>
              <w:pStyle w:val="Sectiontext0"/>
              <w:jc w:val="center"/>
              <w:rPr>
                <w:lang w:eastAsia="en-US"/>
              </w:rPr>
            </w:pPr>
            <w:r>
              <w:rPr>
                <w:lang w:eastAsia="en-US"/>
              </w:rPr>
              <w:t>1.</w:t>
            </w:r>
          </w:p>
        </w:tc>
        <w:tc>
          <w:tcPr>
            <w:tcW w:w="8367" w:type="dxa"/>
            <w:gridSpan w:val="3"/>
          </w:tcPr>
          <w:p w14:paraId="3956764F" w14:textId="77777777" w:rsidR="00395E36" w:rsidRPr="00D15A4D" w:rsidRDefault="00395E36" w:rsidP="00DD5B9F">
            <w:pPr>
              <w:pStyle w:val="Sectiontext0"/>
              <w:rPr>
                <w:rFonts w:cs="Arial"/>
                <w:lang w:eastAsia="en-US"/>
              </w:rPr>
            </w:pPr>
            <w:r>
              <w:rPr>
                <w:rFonts w:cs="Arial"/>
                <w:lang w:eastAsia="en-US"/>
              </w:rPr>
              <w:t>Subject to subsection 3, a</w:t>
            </w:r>
            <w:r w:rsidRPr="0020284A">
              <w:rPr>
                <w:rFonts w:cs="Arial"/>
                <w:lang w:eastAsia="en-US"/>
              </w:rPr>
              <w:t xml:space="preserve"> member </w:t>
            </w:r>
            <w:r>
              <w:rPr>
                <w:rFonts w:cs="Arial"/>
                <w:lang w:eastAsia="en-US"/>
              </w:rPr>
              <w:t xml:space="preserve">is eligible to be reimbursed </w:t>
            </w:r>
            <w:r w:rsidRPr="0020284A">
              <w:rPr>
                <w:rFonts w:cs="Arial"/>
                <w:lang w:eastAsia="en-US"/>
              </w:rPr>
              <w:t xml:space="preserve">their removal costs if </w:t>
            </w:r>
            <w:r>
              <w:rPr>
                <w:rFonts w:cs="Arial"/>
                <w:lang w:eastAsia="en-US"/>
              </w:rPr>
              <w:t>all of the following apply.</w:t>
            </w:r>
          </w:p>
        </w:tc>
      </w:tr>
      <w:tr w:rsidR="00395E36" w:rsidRPr="00D15A4D" w14:paraId="5269C8EC" w14:textId="77777777" w:rsidTr="00DD5B9F">
        <w:tc>
          <w:tcPr>
            <w:tcW w:w="992" w:type="dxa"/>
          </w:tcPr>
          <w:p w14:paraId="010C17E1" w14:textId="77777777" w:rsidR="00395E36" w:rsidRPr="00D15A4D" w:rsidRDefault="00395E36" w:rsidP="00DD5B9F">
            <w:pPr>
              <w:pStyle w:val="Sectiontext0"/>
              <w:jc w:val="center"/>
              <w:rPr>
                <w:lang w:eastAsia="en-US"/>
              </w:rPr>
            </w:pPr>
          </w:p>
        </w:tc>
        <w:tc>
          <w:tcPr>
            <w:tcW w:w="563" w:type="dxa"/>
            <w:hideMark/>
          </w:tcPr>
          <w:p w14:paraId="47FCBAFA" w14:textId="77777777" w:rsidR="00395E36" w:rsidRPr="00D15A4D" w:rsidRDefault="00395E36"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459DD10D" w14:textId="77777777" w:rsidR="00395E36" w:rsidRPr="00D15A4D" w:rsidRDefault="00395E36" w:rsidP="00DD5B9F">
            <w:pPr>
              <w:pStyle w:val="Sectiontext0"/>
              <w:rPr>
                <w:rFonts w:cs="Arial"/>
                <w:lang w:eastAsia="en-US"/>
              </w:rPr>
            </w:pPr>
            <w:r>
              <w:rPr>
                <w:rFonts w:cs="Arial"/>
                <w:lang w:eastAsia="en-US"/>
              </w:rPr>
              <w:t>All of the following apply.</w:t>
            </w:r>
          </w:p>
        </w:tc>
      </w:tr>
      <w:tr w:rsidR="00395E36" w:rsidRPr="00D15A4D" w14:paraId="77461322" w14:textId="77777777" w:rsidTr="00DD5B9F">
        <w:tc>
          <w:tcPr>
            <w:tcW w:w="992" w:type="dxa"/>
          </w:tcPr>
          <w:p w14:paraId="3F4DE079" w14:textId="77777777" w:rsidR="00395E36" w:rsidRPr="00D15A4D" w:rsidRDefault="00395E36" w:rsidP="00DD5B9F">
            <w:pPr>
              <w:pStyle w:val="Sectiontext0"/>
              <w:jc w:val="center"/>
              <w:rPr>
                <w:lang w:eastAsia="en-US"/>
              </w:rPr>
            </w:pPr>
          </w:p>
        </w:tc>
        <w:tc>
          <w:tcPr>
            <w:tcW w:w="563" w:type="dxa"/>
          </w:tcPr>
          <w:p w14:paraId="29A95A86" w14:textId="77777777" w:rsidR="00395E36" w:rsidRPr="00D15A4D" w:rsidRDefault="00395E36" w:rsidP="009117DF">
            <w:pPr>
              <w:pStyle w:val="Sectiontext0"/>
              <w:rPr>
                <w:rFonts w:cs="Arial"/>
                <w:iCs/>
                <w:lang w:eastAsia="en-US"/>
              </w:rPr>
            </w:pPr>
          </w:p>
        </w:tc>
        <w:tc>
          <w:tcPr>
            <w:tcW w:w="567" w:type="dxa"/>
            <w:hideMark/>
          </w:tcPr>
          <w:p w14:paraId="610294FA" w14:textId="77777777" w:rsidR="00395E36" w:rsidRPr="00D15A4D" w:rsidRDefault="00395E36" w:rsidP="00DD5B9F">
            <w:pPr>
              <w:pStyle w:val="Sectiontext0"/>
              <w:rPr>
                <w:rFonts w:cs="Arial"/>
                <w:iCs/>
                <w:lang w:eastAsia="en-US"/>
              </w:rPr>
            </w:pPr>
            <w:r w:rsidRPr="00D15A4D">
              <w:rPr>
                <w:rFonts w:cs="Arial"/>
                <w:iCs/>
                <w:lang w:eastAsia="en-US"/>
              </w:rPr>
              <w:t>i.</w:t>
            </w:r>
          </w:p>
        </w:tc>
        <w:tc>
          <w:tcPr>
            <w:tcW w:w="7237" w:type="dxa"/>
          </w:tcPr>
          <w:p w14:paraId="3B1A33E8" w14:textId="77777777" w:rsidR="00395E36" w:rsidRPr="00D15A4D" w:rsidRDefault="00395E36" w:rsidP="00DD5B9F">
            <w:pPr>
              <w:pStyle w:val="Sectiontext0"/>
              <w:rPr>
                <w:rFonts w:cs="Arial"/>
                <w:iCs/>
                <w:lang w:eastAsia="en-US"/>
              </w:rPr>
            </w:pPr>
            <w:r w:rsidRPr="006C5028">
              <w:t xml:space="preserve">The member moves </w:t>
            </w:r>
            <w:r>
              <w:t>their resident family</w:t>
            </w:r>
            <w:r w:rsidRPr="006C5028">
              <w:t xml:space="preserve"> to a</w:t>
            </w:r>
            <w:r>
              <w:t>n anticipated</w:t>
            </w:r>
            <w:r w:rsidRPr="006C5028">
              <w:t xml:space="preserve"> location</w:t>
            </w:r>
            <w:r>
              <w:t xml:space="preserve"> specified in subsection 2</w:t>
            </w:r>
            <w:r w:rsidRPr="006C5028">
              <w:t xml:space="preserve"> for compassionate reasons.</w:t>
            </w:r>
          </w:p>
        </w:tc>
      </w:tr>
      <w:tr w:rsidR="00395E36" w:rsidRPr="00D15A4D" w14:paraId="0D5AFDA4" w14:textId="77777777" w:rsidTr="00DD5B9F">
        <w:tc>
          <w:tcPr>
            <w:tcW w:w="992" w:type="dxa"/>
          </w:tcPr>
          <w:p w14:paraId="565906F9" w14:textId="77777777" w:rsidR="00395E36" w:rsidRPr="00D15A4D" w:rsidRDefault="00395E36" w:rsidP="00DD5B9F">
            <w:pPr>
              <w:pStyle w:val="Sectiontext0"/>
              <w:jc w:val="center"/>
              <w:rPr>
                <w:lang w:eastAsia="en-US"/>
              </w:rPr>
            </w:pPr>
          </w:p>
        </w:tc>
        <w:tc>
          <w:tcPr>
            <w:tcW w:w="563" w:type="dxa"/>
          </w:tcPr>
          <w:p w14:paraId="306D4F9B" w14:textId="77777777" w:rsidR="00395E36" w:rsidRPr="00D15A4D" w:rsidRDefault="00395E36" w:rsidP="009117DF">
            <w:pPr>
              <w:pStyle w:val="Sectiontext0"/>
              <w:rPr>
                <w:rFonts w:cs="Arial"/>
                <w:iCs/>
                <w:lang w:eastAsia="en-US"/>
              </w:rPr>
            </w:pPr>
          </w:p>
        </w:tc>
        <w:tc>
          <w:tcPr>
            <w:tcW w:w="567" w:type="dxa"/>
          </w:tcPr>
          <w:p w14:paraId="6C93BC48" w14:textId="77777777" w:rsidR="00395E36" w:rsidRPr="00D15A4D" w:rsidRDefault="00395E36" w:rsidP="00DD5B9F">
            <w:pPr>
              <w:pStyle w:val="Sectiontext0"/>
              <w:rPr>
                <w:rFonts w:cs="Arial"/>
                <w:iCs/>
                <w:lang w:eastAsia="en-US"/>
              </w:rPr>
            </w:pPr>
            <w:r>
              <w:rPr>
                <w:rFonts w:cs="Arial"/>
                <w:iCs/>
                <w:lang w:eastAsia="en-US"/>
              </w:rPr>
              <w:t>ii.</w:t>
            </w:r>
          </w:p>
        </w:tc>
        <w:tc>
          <w:tcPr>
            <w:tcW w:w="7237" w:type="dxa"/>
          </w:tcPr>
          <w:p w14:paraId="7AAB013A" w14:textId="77777777" w:rsidR="00395E36" w:rsidRPr="006C5028" w:rsidRDefault="00395E36" w:rsidP="00DD5B9F">
            <w:pPr>
              <w:pStyle w:val="Sectiontext0"/>
            </w:pPr>
            <w:r>
              <w:t>The member’s resident family and recognised other persons will live with the member at the anticipated location for 6 months or more.</w:t>
            </w:r>
          </w:p>
        </w:tc>
      </w:tr>
      <w:tr w:rsidR="00395E36" w:rsidRPr="00D15A4D" w14:paraId="69FAAC34" w14:textId="77777777" w:rsidTr="00DD5B9F">
        <w:tc>
          <w:tcPr>
            <w:tcW w:w="992" w:type="dxa"/>
          </w:tcPr>
          <w:p w14:paraId="76C141E2" w14:textId="77777777" w:rsidR="00395E36" w:rsidRPr="00D15A4D" w:rsidRDefault="00395E36" w:rsidP="00DD5B9F">
            <w:pPr>
              <w:pStyle w:val="Sectiontext0"/>
              <w:jc w:val="center"/>
              <w:rPr>
                <w:lang w:eastAsia="en-US"/>
              </w:rPr>
            </w:pPr>
          </w:p>
        </w:tc>
        <w:tc>
          <w:tcPr>
            <w:tcW w:w="563" w:type="dxa"/>
            <w:hideMark/>
          </w:tcPr>
          <w:p w14:paraId="6F097BFA" w14:textId="77777777" w:rsidR="00395E36" w:rsidRPr="00D15A4D" w:rsidRDefault="00395E36" w:rsidP="009117DF">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59E60FD8" w14:textId="77777777" w:rsidR="00395E36" w:rsidRPr="006C5028" w:rsidRDefault="00395E36" w:rsidP="00DD5B9F">
            <w:pPr>
              <w:pStyle w:val="Sectiontext0"/>
            </w:pPr>
            <w:r w:rsidRPr="006C5028">
              <w:t xml:space="preserve">The move happens before </w:t>
            </w:r>
            <w:r>
              <w:t xml:space="preserve">the member’s next posting order </w:t>
            </w:r>
            <w:r w:rsidRPr="006C5028">
              <w:t>has been issued.</w:t>
            </w:r>
          </w:p>
        </w:tc>
      </w:tr>
      <w:tr w:rsidR="00395E36" w:rsidRPr="00D15A4D" w14:paraId="49D10B9F" w14:textId="77777777" w:rsidTr="00DD5B9F">
        <w:tc>
          <w:tcPr>
            <w:tcW w:w="992" w:type="dxa"/>
          </w:tcPr>
          <w:p w14:paraId="50AD45D2" w14:textId="77777777" w:rsidR="00395E36" w:rsidRPr="00D15A4D" w:rsidRDefault="00395E36" w:rsidP="00DD5B9F">
            <w:pPr>
              <w:pStyle w:val="Sectiontext0"/>
              <w:jc w:val="center"/>
              <w:rPr>
                <w:lang w:eastAsia="en-US"/>
              </w:rPr>
            </w:pPr>
          </w:p>
        </w:tc>
        <w:tc>
          <w:tcPr>
            <w:tcW w:w="563" w:type="dxa"/>
          </w:tcPr>
          <w:p w14:paraId="225C5797" w14:textId="77777777" w:rsidR="00395E36" w:rsidRDefault="00395E36" w:rsidP="009117DF">
            <w:pPr>
              <w:pStyle w:val="Sectiontext0"/>
              <w:rPr>
                <w:rFonts w:cs="Arial"/>
                <w:lang w:eastAsia="en-US"/>
              </w:rPr>
            </w:pPr>
            <w:r>
              <w:rPr>
                <w:rFonts w:cs="Arial"/>
                <w:lang w:eastAsia="en-US"/>
              </w:rPr>
              <w:t>c.</w:t>
            </w:r>
          </w:p>
        </w:tc>
        <w:tc>
          <w:tcPr>
            <w:tcW w:w="7804" w:type="dxa"/>
            <w:gridSpan w:val="2"/>
          </w:tcPr>
          <w:p w14:paraId="4B990E93" w14:textId="77777777" w:rsidR="00395E36" w:rsidRPr="006C5028" w:rsidRDefault="00395E36" w:rsidP="00DD5B9F">
            <w:pPr>
              <w:pStyle w:val="Sectiontext0"/>
            </w:pPr>
            <w:r>
              <w:rPr>
                <w:rFonts w:cs="Arial"/>
                <w:lang w:eastAsia="en-US"/>
              </w:rPr>
              <w:t>T</w:t>
            </w:r>
            <w:r w:rsidRPr="006C5028">
              <w:rPr>
                <w:rFonts w:cs="Arial"/>
                <w:lang w:eastAsia="en-US"/>
              </w:rPr>
              <w:t xml:space="preserve">he CDF </w:t>
            </w:r>
            <w:r>
              <w:rPr>
                <w:rFonts w:cs="Arial"/>
                <w:lang w:eastAsia="en-US"/>
              </w:rPr>
              <w:t>is</w:t>
            </w:r>
            <w:r w:rsidRPr="006C5028">
              <w:rPr>
                <w:rFonts w:cs="Arial"/>
                <w:lang w:eastAsia="en-US"/>
              </w:rPr>
              <w:t xml:space="preserve"> satisfied that </w:t>
            </w:r>
            <w:r>
              <w:rPr>
                <w:rFonts w:cs="Arial"/>
                <w:lang w:eastAsia="en-US"/>
              </w:rPr>
              <w:t>the move occurred for one of the following reasons.</w:t>
            </w:r>
          </w:p>
        </w:tc>
      </w:tr>
      <w:tr w:rsidR="00395E36" w:rsidRPr="00D15A4D" w14:paraId="4E73E1D8" w14:textId="77777777" w:rsidTr="00DD5B9F">
        <w:tc>
          <w:tcPr>
            <w:tcW w:w="992" w:type="dxa"/>
          </w:tcPr>
          <w:p w14:paraId="73B7B404" w14:textId="77777777" w:rsidR="00395E36" w:rsidRPr="00D15A4D" w:rsidRDefault="00395E36" w:rsidP="00DD5B9F">
            <w:pPr>
              <w:pStyle w:val="Sectiontext0"/>
              <w:jc w:val="center"/>
              <w:rPr>
                <w:lang w:eastAsia="en-US"/>
              </w:rPr>
            </w:pPr>
          </w:p>
        </w:tc>
        <w:tc>
          <w:tcPr>
            <w:tcW w:w="563" w:type="dxa"/>
          </w:tcPr>
          <w:p w14:paraId="6981F4D0" w14:textId="77777777" w:rsidR="00395E36" w:rsidRPr="00D15A4D" w:rsidRDefault="00395E36" w:rsidP="009117DF">
            <w:pPr>
              <w:pStyle w:val="Sectiontext0"/>
              <w:rPr>
                <w:rFonts w:cs="Arial"/>
                <w:iCs/>
                <w:lang w:eastAsia="en-US"/>
              </w:rPr>
            </w:pPr>
          </w:p>
        </w:tc>
        <w:tc>
          <w:tcPr>
            <w:tcW w:w="567" w:type="dxa"/>
            <w:hideMark/>
          </w:tcPr>
          <w:p w14:paraId="3999B70A" w14:textId="77777777" w:rsidR="00395E36" w:rsidRPr="00D15A4D" w:rsidRDefault="00395E36" w:rsidP="00DD5B9F">
            <w:pPr>
              <w:pStyle w:val="Sectiontext0"/>
              <w:rPr>
                <w:rFonts w:cs="Arial"/>
                <w:iCs/>
                <w:lang w:eastAsia="en-US"/>
              </w:rPr>
            </w:pPr>
            <w:r w:rsidRPr="00D15A4D">
              <w:rPr>
                <w:rFonts w:cs="Arial"/>
                <w:iCs/>
                <w:lang w:eastAsia="en-US"/>
              </w:rPr>
              <w:t>i.</w:t>
            </w:r>
          </w:p>
        </w:tc>
        <w:tc>
          <w:tcPr>
            <w:tcW w:w="7237" w:type="dxa"/>
          </w:tcPr>
          <w:p w14:paraId="590FCE8D" w14:textId="77777777" w:rsidR="00395E36" w:rsidRPr="00D15A4D" w:rsidRDefault="00395E36" w:rsidP="00DD5B9F">
            <w:pPr>
              <w:pStyle w:val="Sectiontext0"/>
              <w:rPr>
                <w:rFonts w:cs="Arial"/>
                <w:iCs/>
                <w:lang w:eastAsia="en-US"/>
              </w:rPr>
            </w:pPr>
            <w:r w:rsidRPr="00CC7D8D">
              <w:t>The remo</w:t>
            </w:r>
            <w:r>
              <w:t>val is the result of a resident family member</w:t>
            </w:r>
            <w:r w:rsidRPr="00CC7D8D">
              <w:t>’s illness</w:t>
            </w:r>
            <w:r>
              <w:t xml:space="preserve"> and the removal has been</w:t>
            </w:r>
            <w:r w:rsidRPr="00CC7D8D">
              <w:t xml:space="preserve"> supported by a civilian medical practitioner and endorsed by the Defence Health Service.</w:t>
            </w:r>
          </w:p>
        </w:tc>
      </w:tr>
      <w:tr w:rsidR="00395E36" w:rsidRPr="00D15A4D" w14:paraId="0E76CBDD" w14:textId="77777777" w:rsidTr="00DD5B9F">
        <w:tc>
          <w:tcPr>
            <w:tcW w:w="992" w:type="dxa"/>
          </w:tcPr>
          <w:p w14:paraId="4EAC0784" w14:textId="77777777" w:rsidR="00395E36" w:rsidRPr="00D15A4D" w:rsidRDefault="00395E36" w:rsidP="00DD5B9F">
            <w:pPr>
              <w:pStyle w:val="Sectiontext0"/>
              <w:jc w:val="center"/>
              <w:rPr>
                <w:lang w:eastAsia="en-US"/>
              </w:rPr>
            </w:pPr>
          </w:p>
        </w:tc>
        <w:tc>
          <w:tcPr>
            <w:tcW w:w="563" w:type="dxa"/>
          </w:tcPr>
          <w:p w14:paraId="38A929F2" w14:textId="77777777" w:rsidR="00395E36" w:rsidRPr="00D15A4D" w:rsidRDefault="00395E36" w:rsidP="009117DF">
            <w:pPr>
              <w:pStyle w:val="Sectiontext0"/>
              <w:rPr>
                <w:rFonts w:cs="Arial"/>
                <w:iCs/>
                <w:lang w:eastAsia="en-US"/>
              </w:rPr>
            </w:pPr>
          </w:p>
        </w:tc>
        <w:tc>
          <w:tcPr>
            <w:tcW w:w="567" w:type="dxa"/>
            <w:hideMark/>
          </w:tcPr>
          <w:p w14:paraId="4CBAFE55" w14:textId="77777777" w:rsidR="00395E36" w:rsidRPr="00D15A4D" w:rsidRDefault="00395E36" w:rsidP="00DD5B9F">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3CBBDF6A" w14:textId="77777777" w:rsidR="00395E36" w:rsidRPr="00D15A4D" w:rsidRDefault="00395E36" w:rsidP="00DD5B9F">
            <w:pPr>
              <w:pStyle w:val="Sectiontext0"/>
              <w:rPr>
                <w:rFonts w:cs="Arial"/>
                <w:iCs/>
                <w:lang w:eastAsia="en-US"/>
              </w:rPr>
            </w:pPr>
            <w:r w:rsidRPr="002F7B15">
              <w:t xml:space="preserve">Suitable accommodation is not available in the member’s current </w:t>
            </w:r>
            <w:r>
              <w:t>housing benefit</w:t>
            </w:r>
            <w:r w:rsidRPr="002F7B15">
              <w:t xml:space="preserve"> location.</w:t>
            </w:r>
          </w:p>
        </w:tc>
      </w:tr>
      <w:tr w:rsidR="00395E36" w:rsidRPr="00D15A4D" w14:paraId="58041BEC" w14:textId="77777777" w:rsidTr="00DD5B9F">
        <w:tc>
          <w:tcPr>
            <w:tcW w:w="992" w:type="dxa"/>
          </w:tcPr>
          <w:p w14:paraId="7E779567" w14:textId="77777777" w:rsidR="00395E36" w:rsidRPr="00D15A4D" w:rsidRDefault="00395E36" w:rsidP="00DD5B9F">
            <w:pPr>
              <w:pStyle w:val="Sectiontext0"/>
              <w:jc w:val="center"/>
              <w:rPr>
                <w:lang w:eastAsia="en-US"/>
              </w:rPr>
            </w:pPr>
          </w:p>
        </w:tc>
        <w:tc>
          <w:tcPr>
            <w:tcW w:w="563" w:type="dxa"/>
          </w:tcPr>
          <w:p w14:paraId="4CAB927E" w14:textId="77777777" w:rsidR="00395E36" w:rsidRPr="00D15A4D" w:rsidRDefault="00395E36" w:rsidP="009117DF">
            <w:pPr>
              <w:pStyle w:val="Sectiontext0"/>
              <w:rPr>
                <w:rFonts w:cs="Arial"/>
                <w:iCs/>
                <w:lang w:eastAsia="en-US"/>
              </w:rPr>
            </w:pPr>
          </w:p>
        </w:tc>
        <w:tc>
          <w:tcPr>
            <w:tcW w:w="567" w:type="dxa"/>
            <w:hideMark/>
          </w:tcPr>
          <w:p w14:paraId="6D1FD233" w14:textId="77777777" w:rsidR="00395E36" w:rsidRPr="00D15A4D" w:rsidRDefault="00395E36" w:rsidP="00DD5B9F">
            <w:pPr>
              <w:pStyle w:val="Sectiontext0"/>
              <w:rPr>
                <w:rFonts w:cs="Arial"/>
                <w:iCs/>
                <w:lang w:eastAsia="en-US"/>
              </w:rPr>
            </w:pPr>
            <w:r>
              <w:rPr>
                <w:rFonts w:cs="Arial"/>
                <w:iCs/>
                <w:lang w:eastAsia="en-US"/>
              </w:rPr>
              <w:t>ii</w:t>
            </w:r>
            <w:r w:rsidRPr="00D15A4D">
              <w:rPr>
                <w:rFonts w:cs="Arial"/>
                <w:iCs/>
                <w:lang w:eastAsia="en-US"/>
              </w:rPr>
              <w:t>i.</w:t>
            </w:r>
          </w:p>
        </w:tc>
        <w:tc>
          <w:tcPr>
            <w:tcW w:w="7237" w:type="dxa"/>
          </w:tcPr>
          <w:p w14:paraId="78CFD3FA" w14:textId="77777777" w:rsidR="00395E36" w:rsidRPr="00D15A4D" w:rsidRDefault="00395E36" w:rsidP="00DD5B9F">
            <w:pPr>
              <w:pStyle w:val="Sectiontext0"/>
              <w:rPr>
                <w:rFonts w:cs="Arial"/>
                <w:iCs/>
                <w:lang w:eastAsia="en-US"/>
              </w:rPr>
            </w:pPr>
            <w:r w:rsidRPr="002F7B15">
              <w:t>Suitable secondary or higher education for the member’s child is not av</w:t>
            </w:r>
            <w:r>
              <w:t>ailable in their current housing benefit</w:t>
            </w:r>
            <w:r w:rsidRPr="002F7B15">
              <w:t xml:space="preserve"> location.</w:t>
            </w:r>
          </w:p>
        </w:tc>
      </w:tr>
      <w:tr w:rsidR="00395E36" w:rsidRPr="00D15A4D" w14:paraId="68C08E6B" w14:textId="77777777" w:rsidTr="00DD5B9F">
        <w:tc>
          <w:tcPr>
            <w:tcW w:w="992" w:type="dxa"/>
          </w:tcPr>
          <w:p w14:paraId="30B0218D" w14:textId="77777777" w:rsidR="00395E36" w:rsidRPr="00D15A4D" w:rsidRDefault="00395E36" w:rsidP="00DD5B9F">
            <w:pPr>
              <w:pStyle w:val="Sectiontext0"/>
              <w:jc w:val="center"/>
              <w:rPr>
                <w:lang w:eastAsia="en-US"/>
              </w:rPr>
            </w:pPr>
          </w:p>
        </w:tc>
        <w:tc>
          <w:tcPr>
            <w:tcW w:w="563" w:type="dxa"/>
          </w:tcPr>
          <w:p w14:paraId="7003D884" w14:textId="77777777" w:rsidR="00395E36" w:rsidRPr="00D15A4D" w:rsidRDefault="00395E36" w:rsidP="009117DF">
            <w:pPr>
              <w:pStyle w:val="Sectiontext0"/>
              <w:rPr>
                <w:rFonts w:cs="Arial"/>
                <w:iCs/>
                <w:lang w:eastAsia="en-US"/>
              </w:rPr>
            </w:pPr>
          </w:p>
        </w:tc>
        <w:tc>
          <w:tcPr>
            <w:tcW w:w="567" w:type="dxa"/>
            <w:hideMark/>
          </w:tcPr>
          <w:p w14:paraId="5E9625EE" w14:textId="77777777" w:rsidR="00395E36" w:rsidRPr="00D15A4D" w:rsidRDefault="00395E36" w:rsidP="00DD5B9F">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4139FD8B" w14:textId="77777777" w:rsidR="00395E36" w:rsidRPr="00D15A4D" w:rsidRDefault="00395E36" w:rsidP="00DD5B9F">
            <w:pPr>
              <w:pStyle w:val="Sectiontext0"/>
              <w:rPr>
                <w:rFonts w:cs="Arial"/>
                <w:iCs/>
                <w:lang w:eastAsia="en-US"/>
              </w:rPr>
            </w:pPr>
            <w:r w:rsidRPr="002F7B15">
              <w:t>There are other exceptional reasons that require the member to move.</w:t>
            </w:r>
          </w:p>
        </w:tc>
      </w:tr>
      <w:tr w:rsidR="00250D1D" w:rsidRPr="00AD1BB8" w14:paraId="4E0A7BC2" w14:textId="77777777" w:rsidTr="00294947">
        <w:tc>
          <w:tcPr>
            <w:tcW w:w="992" w:type="dxa"/>
          </w:tcPr>
          <w:p w14:paraId="575474DE" w14:textId="77777777" w:rsidR="00250D1D" w:rsidRPr="00AD1BB8" w:rsidRDefault="00250D1D" w:rsidP="00294947">
            <w:pPr>
              <w:pStyle w:val="Sectiontext0"/>
              <w:jc w:val="center"/>
              <w:rPr>
                <w:color w:val="ED7D31" w:themeColor="accent2"/>
                <w:lang w:eastAsia="en-US"/>
              </w:rPr>
            </w:pPr>
          </w:p>
        </w:tc>
        <w:tc>
          <w:tcPr>
            <w:tcW w:w="8367" w:type="dxa"/>
            <w:gridSpan w:val="3"/>
          </w:tcPr>
          <w:p w14:paraId="5E145B96" w14:textId="77777777" w:rsidR="00250D1D" w:rsidRPr="00AD1BB8" w:rsidRDefault="00250D1D" w:rsidP="00294947">
            <w:pPr>
              <w:pStyle w:val="notepara"/>
            </w:pPr>
            <w:r w:rsidRPr="00AD1BB8">
              <w:rPr>
                <w:b/>
              </w:rPr>
              <w:t xml:space="preserve">Note: </w:t>
            </w:r>
            <w:r>
              <w:rPr>
                <w:b/>
              </w:rPr>
              <w:tab/>
            </w:r>
            <w:r w:rsidRPr="00AD1BB8">
              <w:t>The member must provide copies of relevant documents to the CDF when applying for reimbursement.</w:t>
            </w:r>
          </w:p>
        </w:tc>
      </w:tr>
      <w:tr w:rsidR="00395E36" w:rsidRPr="00D15A4D" w14:paraId="52A05D43" w14:textId="77777777" w:rsidTr="00DD5B9F">
        <w:tc>
          <w:tcPr>
            <w:tcW w:w="992" w:type="dxa"/>
          </w:tcPr>
          <w:p w14:paraId="336F5900" w14:textId="77777777" w:rsidR="00395E36" w:rsidRDefault="00395E36" w:rsidP="00DD5B9F">
            <w:pPr>
              <w:pStyle w:val="Sectiontext0"/>
              <w:jc w:val="center"/>
              <w:rPr>
                <w:lang w:eastAsia="en-US"/>
              </w:rPr>
            </w:pPr>
            <w:r>
              <w:rPr>
                <w:lang w:eastAsia="en-US"/>
              </w:rPr>
              <w:t>2.</w:t>
            </w:r>
          </w:p>
        </w:tc>
        <w:tc>
          <w:tcPr>
            <w:tcW w:w="8367" w:type="dxa"/>
            <w:gridSpan w:val="3"/>
          </w:tcPr>
          <w:p w14:paraId="51B61DC1" w14:textId="77777777" w:rsidR="00395E36" w:rsidRPr="002F7B15" w:rsidRDefault="00395E36" w:rsidP="00DD5B9F">
            <w:pPr>
              <w:pStyle w:val="Sectiontext0"/>
              <w:rPr>
                <w:rFonts w:cs="Arial"/>
                <w:lang w:eastAsia="en-US"/>
              </w:rPr>
            </w:pPr>
            <w:r>
              <w:rPr>
                <w:rFonts w:cs="Arial"/>
                <w:lang w:eastAsia="en-US"/>
              </w:rPr>
              <w:t>For the purpose of subsection 1, the resident family must have been moved to one of the following locations</w:t>
            </w:r>
            <w:r w:rsidRPr="002F7B15">
              <w:rPr>
                <w:rFonts w:cs="Arial"/>
                <w:lang w:eastAsia="en-US"/>
              </w:rPr>
              <w:t>.</w:t>
            </w:r>
          </w:p>
        </w:tc>
      </w:tr>
      <w:tr w:rsidR="00395E36" w:rsidRPr="00D15A4D" w14:paraId="3F799F62" w14:textId="77777777" w:rsidTr="00DD5B9F">
        <w:tc>
          <w:tcPr>
            <w:tcW w:w="992" w:type="dxa"/>
          </w:tcPr>
          <w:p w14:paraId="6D26BF9C" w14:textId="77777777" w:rsidR="00395E36" w:rsidRPr="00D15A4D" w:rsidRDefault="00395E36" w:rsidP="00DD5B9F">
            <w:pPr>
              <w:pStyle w:val="Sectiontext0"/>
              <w:jc w:val="center"/>
              <w:rPr>
                <w:lang w:eastAsia="en-US"/>
              </w:rPr>
            </w:pPr>
          </w:p>
        </w:tc>
        <w:tc>
          <w:tcPr>
            <w:tcW w:w="563" w:type="dxa"/>
          </w:tcPr>
          <w:p w14:paraId="0291AF93" w14:textId="77777777" w:rsidR="00395E36" w:rsidRDefault="00395E36" w:rsidP="009117DF">
            <w:pPr>
              <w:pStyle w:val="Sectiontext0"/>
              <w:rPr>
                <w:rFonts w:cs="Arial"/>
                <w:lang w:eastAsia="en-US"/>
              </w:rPr>
            </w:pPr>
            <w:r>
              <w:rPr>
                <w:rFonts w:cs="Arial"/>
                <w:lang w:eastAsia="en-US"/>
              </w:rPr>
              <w:t>a.</w:t>
            </w:r>
          </w:p>
        </w:tc>
        <w:tc>
          <w:tcPr>
            <w:tcW w:w="7804" w:type="dxa"/>
            <w:gridSpan w:val="2"/>
          </w:tcPr>
          <w:p w14:paraId="2A093D19" w14:textId="77777777" w:rsidR="00395E36" w:rsidRPr="002F7B15" w:rsidRDefault="00395E36" w:rsidP="00DD5B9F">
            <w:pPr>
              <w:pStyle w:val="Sectiontext0"/>
            </w:pPr>
            <w:r>
              <w:t>The location that will be the member’s housing benefit location on their next posting.</w:t>
            </w:r>
          </w:p>
        </w:tc>
      </w:tr>
      <w:tr w:rsidR="00395E36" w:rsidRPr="00D15A4D" w14:paraId="4821ED83" w14:textId="77777777" w:rsidTr="00DD5B9F">
        <w:tc>
          <w:tcPr>
            <w:tcW w:w="992" w:type="dxa"/>
          </w:tcPr>
          <w:p w14:paraId="37E43F07" w14:textId="77777777" w:rsidR="00395E36" w:rsidRPr="00D15A4D" w:rsidRDefault="00395E36" w:rsidP="00DD5B9F">
            <w:pPr>
              <w:pStyle w:val="Sectiontext0"/>
              <w:jc w:val="center"/>
              <w:rPr>
                <w:lang w:eastAsia="en-US"/>
              </w:rPr>
            </w:pPr>
          </w:p>
        </w:tc>
        <w:tc>
          <w:tcPr>
            <w:tcW w:w="563" w:type="dxa"/>
          </w:tcPr>
          <w:p w14:paraId="4A52D3DF" w14:textId="77777777" w:rsidR="00395E36" w:rsidRDefault="00395E36" w:rsidP="009117DF">
            <w:pPr>
              <w:pStyle w:val="Sectiontext0"/>
              <w:rPr>
                <w:rFonts w:cs="Arial"/>
                <w:lang w:eastAsia="en-US"/>
              </w:rPr>
            </w:pPr>
            <w:r>
              <w:rPr>
                <w:rFonts w:cs="Arial"/>
                <w:lang w:eastAsia="en-US"/>
              </w:rPr>
              <w:t>b.</w:t>
            </w:r>
          </w:p>
        </w:tc>
        <w:tc>
          <w:tcPr>
            <w:tcW w:w="7804" w:type="dxa"/>
            <w:gridSpan w:val="2"/>
          </w:tcPr>
          <w:p w14:paraId="6696F42A" w14:textId="77777777" w:rsidR="00395E36" w:rsidRPr="000D6E72" w:rsidRDefault="00395E36" w:rsidP="00DD5B9F">
            <w:pPr>
              <w:pStyle w:val="Sectiontext0"/>
            </w:pPr>
            <w:r>
              <w:t>The</w:t>
            </w:r>
            <w:r w:rsidRPr="000D6E72">
              <w:t xml:space="preserve"> </w:t>
            </w:r>
            <w:r>
              <w:t>housing benefit location where the member will be serving for less than 12 </w:t>
            </w:r>
            <w:r w:rsidRPr="000D6E72">
              <w:t xml:space="preserve">months in anticipation of a long-term posting </w:t>
            </w:r>
            <w:r>
              <w:t>to</w:t>
            </w:r>
            <w:r w:rsidRPr="000D6E72">
              <w:t xml:space="preserve"> that location.</w:t>
            </w:r>
          </w:p>
        </w:tc>
      </w:tr>
      <w:tr w:rsidR="00395E36" w:rsidRPr="00D15A4D" w14:paraId="38CB6871" w14:textId="77777777" w:rsidTr="00DD5B9F">
        <w:tc>
          <w:tcPr>
            <w:tcW w:w="992" w:type="dxa"/>
          </w:tcPr>
          <w:p w14:paraId="58A196E6" w14:textId="77777777" w:rsidR="00395E36" w:rsidRPr="00D15A4D" w:rsidRDefault="00395E36" w:rsidP="00DD5B9F">
            <w:pPr>
              <w:pStyle w:val="Sectiontext0"/>
              <w:jc w:val="center"/>
              <w:rPr>
                <w:lang w:eastAsia="en-US"/>
              </w:rPr>
            </w:pPr>
          </w:p>
        </w:tc>
        <w:tc>
          <w:tcPr>
            <w:tcW w:w="563" w:type="dxa"/>
          </w:tcPr>
          <w:p w14:paraId="4A26ED5D" w14:textId="77777777" w:rsidR="00395E36" w:rsidRDefault="00395E36" w:rsidP="009117DF">
            <w:pPr>
              <w:pStyle w:val="Sectiontext0"/>
              <w:rPr>
                <w:rFonts w:cs="Arial"/>
                <w:lang w:eastAsia="en-US"/>
              </w:rPr>
            </w:pPr>
            <w:r>
              <w:rPr>
                <w:rFonts w:cs="Arial"/>
                <w:lang w:eastAsia="en-US"/>
              </w:rPr>
              <w:t>c.</w:t>
            </w:r>
          </w:p>
        </w:tc>
        <w:tc>
          <w:tcPr>
            <w:tcW w:w="7804" w:type="dxa"/>
            <w:gridSpan w:val="2"/>
          </w:tcPr>
          <w:p w14:paraId="526CF3A2" w14:textId="77777777" w:rsidR="00395E36" w:rsidRPr="000D6E72" w:rsidRDefault="00395E36" w:rsidP="00DD5B9F">
            <w:pPr>
              <w:pStyle w:val="Sectiontext0"/>
            </w:pPr>
            <w:r>
              <w:t>The housing benefit</w:t>
            </w:r>
            <w:r w:rsidRPr="000D6E72">
              <w:t xml:space="preserve"> location where they will be serving less than 12 months and then to a second</w:t>
            </w:r>
            <w:r>
              <w:t xml:space="preserve"> housing benefit</w:t>
            </w:r>
            <w:r w:rsidRPr="000D6E72">
              <w:t xml:space="preserve"> location in anticipation of a long-term posting at the second location.</w:t>
            </w:r>
          </w:p>
        </w:tc>
      </w:tr>
      <w:tr w:rsidR="00395E36" w:rsidRPr="00D15A4D" w14:paraId="3F06AC29" w14:textId="77777777" w:rsidTr="00DD5B9F">
        <w:tc>
          <w:tcPr>
            <w:tcW w:w="992" w:type="dxa"/>
          </w:tcPr>
          <w:p w14:paraId="6E7281AD" w14:textId="77777777" w:rsidR="00395E36" w:rsidRDefault="00395E36" w:rsidP="00DD5B9F">
            <w:pPr>
              <w:pStyle w:val="Sectiontext0"/>
              <w:jc w:val="center"/>
              <w:rPr>
                <w:lang w:eastAsia="en-US"/>
              </w:rPr>
            </w:pPr>
            <w:r>
              <w:rPr>
                <w:lang w:eastAsia="en-US"/>
              </w:rPr>
              <w:t>3.</w:t>
            </w:r>
          </w:p>
        </w:tc>
        <w:tc>
          <w:tcPr>
            <w:tcW w:w="8367" w:type="dxa"/>
            <w:gridSpan w:val="3"/>
          </w:tcPr>
          <w:p w14:paraId="39E5C6C1" w14:textId="77777777" w:rsidR="00395E36" w:rsidRPr="002F7B15" w:rsidRDefault="00395E36" w:rsidP="00DD5B9F">
            <w:pPr>
              <w:pStyle w:val="Sectiontext0"/>
              <w:rPr>
                <w:rFonts w:cs="Arial"/>
                <w:lang w:eastAsia="en-US"/>
              </w:rPr>
            </w:pPr>
            <w:r w:rsidRPr="005A03EC">
              <w:rPr>
                <w:rFonts w:cs="Arial"/>
                <w:lang w:eastAsia="en-US"/>
              </w:rPr>
              <w:t>The</w:t>
            </w:r>
            <w:r>
              <w:rPr>
                <w:rFonts w:cs="Arial"/>
                <w:lang w:eastAsia="en-US"/>
              </w:rPr>
              <w:t xml:space="preserve"> benefit under subsection 1 is payable from the day the member is issued the posting order. </w:t>
            </w:r>
          </w:p>
        </w:tc>
      </w:tr>
      <w:tr w:rsidR="00395E36" w:rsidRPr="00D15A4D" w14:paraId="6E5FC678" w14:textId="77777777" w:rsidTr="00DD5B9F">
        <w:tc>
          <w:tcPr>
            <w:tcW w:w="992" w:type="dxa"/>
          </w:tcPr>
          <w:p w14:paraId="7E0776C2" w14:textId="77777777" w:rsidR="00395E36" w:rsidRDefault="00395E36" w:rsidP="00DD5B9F">
            <w:pPr>
              <w:pStyle w:val="Sectiontext0"/>
              <w:jc w:val="center"/>
              <w:rPr>
                <w:lang w:eastAsia="en-US"/>
              </w:rPr>
            </w:pPr>
            <w:r>
              <w:rPr>
                <w:lang w:eastAsia="en-US"/>
              </w:rPr>
              <w:t>4.</w:t>
            </w:r>
          </w:p>
        </w:tc>
        <w:tc>
          <w:tcPr>
            <w:tcW w:w="8367" w:type="dxa"/>
            <w:gridSpan w:val="3"/>
          </w:tcPr>
          <w:p w14:paraId="7F63F6D2" w14:textId="77777777" w:rsidR="00395E36" w:rsidRDefault="00395E36" w:rsidP="00DD5B9F">
            <w:pPr>
              <w:pStyle w:val="Sectiontext0"/>
              <w:rPr>
                <w:rFonts w:cs="Arial"/>
                <w:lang w:eastAsia="en-US"/>
              </w:rPr>
            </w:pPr>
            <w:r w:rsidRPr="00057101">
              <w:rPr>
                <w:rFonts w:cs="Arial"/>
                <w:lang w:eastAsia="en-US"/>
              </w:rPr>
              <w:t>The member must repay any amount received under this section if non-Service reasons prevent the posting from proceeding.</w:t>
            </w:r>
          </w:p>
          <w:p w14:paraId="3900CA5B" w14:textId="77777777" w:rsidR="00395E36" w:rsidRPr="0010424F" w:rsidRDefault="00395E36" w:rsidP="00D403CB">
            <w:pPr>
              <w:pStyle w:val="notepara"/>
              <w:rPr>
                <w:lang w:eastAsia="en-US"/>
              </w:rPr>
            </w:pPr>
            <w:r w:rsidRPr="0010424F">
              <w:rPr>
                <w:b/>
                <w:lang w:eastAsia="en-US"/>
              </w:rPr>
              <w:t>Note:</w:t>
            </w:r>
            <w:r w:rsidRPr="0010424F">
              <w:rPr>
                <w:lang w:eastAsia="en-US"/>
              </w:rPr>
              <w:t xml:space="preserve"> </w:t>
            </w:r>
            <w:r>
              <w:rPr>
                <w:lang w:eastAsia="en-US"/>
              </w:rPr>
              <w:tab/>
            </w:r>
            <w:r w:rsidRPr="0010424F">
              <w:rPr>
                <w:lang w:eastAsia="en-US"/>
              </w:rPr>
              <w:t>The member’s eligibility for reimbursement is not affected if the anticipated long-term posting does not occur due to Service reasons.</w:t>
            </w:r>
          </w:p>
        </w:tc>
      </w:tr>
    </w:tbl>
    <w:p w14:paraId="065BAB4E" w14:textId="770FD407" w:rsidR="00020DFD" w:rsidRPr="00700022" w:rsidRDefault="00D333F9" w:rsidP="00132882">
      <w:pPr>
        <w:pStyle w:val="Heading6"/>
      </w:pPr>
      <w:bookmarkStart w:id="367" w:name="_Hlt69711897"/>
      <w:bookmarkStart w:id="368" w:name="bk1215336726Postingtolocationotherthana"/>
      <w:bookmarkStart w:id="369" w:name="bk95002PM6726Postingtolocationotherthan"/>
      <w:bookmarkStart w:id="370" w:name="bk1331046626Postingtolocationotherthana"/>
      <w:bookmarkStart w:id="371" w:name="bk825406626Postingtolocationotherthanan"/>
      <w:bookmarkStart w:id="372" w:name="_Toc192862678"/>
      <w:bookmarkEnd w:id="362"/>
      <w:bookmarkEnd w:id="363"/>
      <w:bookmarkEnd w:id="364"/>
      <w:bookmarkEnd w:id="365"/>
      <w:bookmarkEnd w:id="367"/>
      <w:r w:rsidRPr="00700022">
        <w:t>6.5.</w:t>
      </w:r>
      <w:r w:rsidR="00BF75E2" w:rsidRPr="00700022">
        <w:t>3</w:t>
      </w:r>
      <w:r w:rsidR="007E5031" w:rsidRPr="00700022">
        <w:t>1</w:t>
      </w:r>
      <w:r w:rsidR="00E85499">
        <w:tab/>
      </w:r>
      <w:r w:rsidR="00020DFD" w:rsidRPr="00700022">
        <w:t>Posting to location other than anticipated location</w:t>
      </w:r>
      <w:bookmarkEnd w:id="372"/>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2C614C4F" w14:textId="77777777" w:rsidTr="00AA6B98">
        <w:tc>
          <w:tcPr>
            <w:tcW w:w="992" w:type="dxa"/>
          </w:tcPr>
          <w:bookmarkEnd w:id="368"/>
          <w:bookmarkEnd w:id="369"/>
          <w:bookmarkEnd w:id="370"/>
          <w:bookmarkEnd w:id="371"/>
          <w:p w14:paraId="05C795EC" w14:textId="77777777" w:rsidR="00020DFD" w:rsidRPr="00700022" w:rsidRDefault="00020DFD" w:rsidP="009117DF">
            <w:pPr>
              <w:pStyle w:val="Sectiontext0"/>
              <w:jc w:val="center"/>
            </w:pPr>
            <w:r w:rsidRPr="00700022">
              <w:t>1.</w:t>
            </w:r>
          </w:p>
        </w:tc>
        <w:tc>
          <w:tcPr>
            <w:tcW w:w="8363" w:type="dxa"/>
            <w:gridSpan w:val="2"/>
          </w:tcPr>
          <w:p w14:paraId="54CF3641" w14:textId="77777777" w:rsidR="00020DFD" w:rsidRPr="00700022" w:rsidRDefault="00020DFD" w:rsidP="009117DF">
            <w:pPr>
              <w:pStyle w:val="Sectiontext0"/>
              <w:rPr>
                <w:b/>
                <w:color w:val="000080"/>
              </w:rPr>
            </w:pPr>
            <w:r w:rsidRPr="00700022">
              <w:t xml:space="preserve">A member may move to an anticipated location but actually be posted to a different location. They will not be reimbursed the costs of moving from the original location to the anticipated location unless they are </w:t>
            </w:r>
            <w:r w:rsidR="00BF75E2" w:rsidRPr="00700022">
              <w:t>eligible for</w:t>
            </w:r>
            <w:r w:rsidRPr="00700022">
              <w:t xml:space="preserve"> a removal for other reasons.</w:t>
            </w:r>
          </w:p>
        </w:tc>
      </w:tr>
      <w:tr w:rsidR="00AA6B98" w:rsidRPr="00700022" w14:paraId="125D74B6" w14:textId="77777777" w:rsidTr="00AA6B98">
        <w:tc>
          <w:tcPr>
            <w:tcW w:w="992" w:type="dxa"/>
          </w:tcPr>
          <w:p w14:paraId="2BB92D5F" w14:textId="674828CE" w:rsidR="00AA6B98" w:rsidRPr="00700022" w:rsidRDefault="00AA6B98" w:rsidP="009117DF">
            <w:pPr>
              <w:pStyle w:val="Sectiontext0"/>
              <w:jc w:val="center"/>
            </w:pPr>
            <w:r w:rsidRPr="00700022">
              <w:rPr>
                <w:lang w:eastAsia="en-US"/>
              </w:rPr>
              <w:t>2.</w:t>
            </w:r>
          </w:p>
        </w:tc>
        <w:tc>
          <w:tcPr>
            <w:tcW w:w="8363" w:type="dxa"/>
            <w:gridSpan w:val="2"/>
          </w:tcPr>
          <w:p w14:paraId="7A0E519A" w14:textId="56525E45" w:rsidR="00AA6B98" w:rsidRPr="00700022" w:rsidRDefault="00AA6B98" w:rsidP="009117DF">
            <w:pPr>
              <w:pStyle w:val="Sectiontext0"/>
            </w:pPr>
            <w:r w:rsidRPr="00700022">
              <w:t xml:space="preserve">A member eligible for a removal is eligible for the lesser of the following. </w:t>
            </w:r>
          </w:p>
        </w:tc>
      </w:tr>
      <w:tr w:rsidR="00AA6B98" w:rsidRPr="00700022" w14:paraId="3C61B1AC" w14:textId="77777777" w:rsidTr="00AA6B98">
        <w:trPr>
          <w:cantSplit/>
        </w:trPr>
        <w:tc>
          <w:tcPr>
            <w:tcW w:w="992" w:type="dxa"/>
          </w:tcPr>
          <w:p w14:paraId="26533605" w14:textId="77777777" w:rsidR="00AA6B98" w:rsidRPr="00700022" w:rsidRDefault="00AA6B98" w:rsidP="009117DF">
            <w:pPr>
              <w:pStyle w:val="Sectiontext0"/>
              <w:jc w:val="center"/>
            </w:pPr>
          </w:p>
        </w:tc>
        <w:tc>
          <w:tcPr>
            <w:tcW w:w="567" w:type="dxa"/>
          </w:tcPr>
          <w:p w14:paraId="614C37BB" w14:textId="30F76B70" w:rsidR="00AA6B98" w:rsidRPr="00700022" w:rsidRDefault="00AA6B98" w:rsidP="009117DF">
            <w:pPr>
              <w:pStyle w:val="Sectiontext0"/>
            </w:pPr>
            <w:r w:rsidRPr="00700022">
              <w:rPr>
                <w:rFonts w:cs="Arial"/>
                <w:lang w:eastAsia="en-US"/>
              </w:rPr>
              <w:t>a.</w:t>
            </w:r>
          </w:p>
        </w:tc>
        <w:tc>
          <w:tcPr>
            <w:tcW w:w="7796" w:type="dxa"/>
          </w:tcPr>
          <w:p w14:paraId="4402D993" w14:textId="1EE17085" w:rsidR="00AA6B98" w:rsidRPr="00700022" w:rsidRDefault="00AA6B98" w:rsidP="009117DF">
            <w:pPr>
              <w:pStyle w:val="Sectiontext0"/>
            </w:pPr>
            <w:r w:rsidRPr="00700022">
              <w:rPr>
                <w:rFonts w:cs="Arial"/>
                <w:lang w:eastAsia="en-US"/>
              </w:rPr>
              <w:t xml:space="preserve">The cost of a removal from the original location to the new location. </w:t>
            </w:r>
          </w:p>
        </w:tc>
      </w:tr>
      <w:tr w:rsidR="00AA6B98" w:rsidRPr="00700022" w14:paraId="5ED9B7CE" w14:textId="77777777" w:rsidTr="00AA6B98">
        <w:trPr>
          <w:cantSplit/>
        </w:trPr>
        <w:tc>
          <w:tcPr>
            <w:tcW w:w="992" w:type="dxa"/>
          </w:tcPr>
          <w:p w14:paraId="0AE9E216" w14:textId="77777777" w:rsidR="00AA6B98" w:rsidRPr="00700022" w:rsidRDefault="00AA6B98" w:rsidP="009117DF">
            <w:pPr>
              <w:pStyle w:val="Sectiontext0"/>
              <w:jc w:val="center"/>
            </w:pPr>
          </w:p>
        </w:tc>
        <w:tc>
          <w:tcPr>
            <w:tcW w:w="567" w:type="dxa"/>
          </w:tcPr>
          <w:p w14:paraId="49932E39" w14:textId="49A66712" w:rsidR="00AA6B98" w:rsidRPr="00700022" w:rsidRDefault="00AA6B98" w:rsidP="009117DF">
            <w:pPr>
              <w:pStyle w:val="Sectiontext0"/>
            </w:pPr>
            <w:r w:rsidRPr="00700022">
              <w:rPr>
                <w:rFonts w:cs="Arial"/>
                <w:lang w:eastAsia="en-US"/>
              </w:rPr>
              <w:t>b.</w:t>
            </w:r>
          </w:p>
        </w:tc>
        <w:tc>
          <w:tcPr>
            <w:tcW w:w="7796" w:type="dxa"/>
          </w:tcPr>
          <w:p w14:paraId="2E611E72" w14:textId="0FCD05B1" w:rsidR="00AA6B98" w:rsidRPr="00700022" w:rsidRDefault="00AA6B98" w:rsidP="009117DF">
            <w:pPr>
              <w:pStyle w:val="Sectiontext0"/>
            </w:pPr>
            <w:r w:rsidRPr="00700022">
              <w:t xml:space="preserve">The cost of a removal from the anticipated location to the new location. </w:t>
            </w:r>
          </w:p>
        </w:tc>
      </w:tr>
      <w:tr w:rsidR="00020DFD" w:rsidRPr="00700022" w14:paraId="1F750E2F" w14:textId="77777777" w:rsidTr="00AA6B98">
        <w:tc>
          <w:tcPr>
            <w:tcW w:w="992" w:type="dxa"/>
          </w:tcPr>
          <w:p w14:paraId="616D431C" w14:textId="77777777" w:rsidR="00020DFD" w:rsidRPr="00700022" w:rsidRDefault="00020DFD" w:rsidP="009117DF">
            <w:pPr>
              <w:pStyle w:val="Sectiontext0"/>
              <w:jc w:val="center"/>
            </w:pPr>
            <w:r w:rsidRPr="00700022">
              <w:t>3.</w:t>
            </w:r>
          </w:p>
        </w:tc>
        <w:tc>
          <w:tcPr>
            <w:tcW w:w="8363" w:type="dxa"/>
            <w:gridSpan w:val="2"/>
          </w:tcPr>
          <w:p w14:paraId="37B46AE1" w14:textId="77777777" w:rsidR="00020DFD" w:rsidRPr="00700022" w:rsidRDefault="00020DFD" w:rsidP="009117DF">
            <w:pPr>
              <w:pStyle w:val="Sectiontext0"/>
            </w:pPr>
            <w:r w:rsidRPr="00700022">
              <w:t>If 2.b above is less than 2.a, the member may be paid the difference. This will offset the costs of moving to the anticipated location.</w:t>
            </w:r>
          </w:p>
        </w:tc>
      </w:tr>
    </w:tbl>
    <w:p w14:paraId="11EDAE97" w14:textId="5B1FEB2A" w:rsidR="00AA6B98" w:rsidRPr="00700022" w:rsidRDefault="00AA6B98" w:rsidP="00132882">
      <w:pPr>
        <w:pStyle w:val="Heading6"/>
      </w:pPr>
      <w:bookmarkStart w:id="373" w:name="_Toc74227370"/>
      <w:bookmarkStart w:id="374" w:name="bk1215336727Removalafterpostingauthorit"/>
      <w:bookmarkStart w:id="375" w:name="bk95002PM6727Removalafterpostingauthori"/>
      <w:bookmarkStart w:id="376" w:name="bk1331046627Removalafterpostingauthorit"/>
      <w:bookmarkStart w:id="377" w:name="bk825406627Removalafterpostingauthority"/>
      <w:bookmarkStart w:id="378" w:name="_Toc192862679"/>
      <w:r w:rsidRPr="00700022">
        <w:lastRenderedPageBreak/>
        <w:t>6.5.32</w:t>
      </w:r>
      <w:r w:rsidR="00E85499">
        <w:tab/>
      </w:r>
      <w:r w:rsidRPr="00700022">
        <w:t>Removal after posting authority issued, but before posting date</w:t>
      </w:r>
      <w:bookmarkEnd w:id="373"/>
      <w:bookmarkEnd w:id="378"/>
    </w:p>
    <w:tbl>
      <w:tblPr>
        <w:tblW w:w="9359" w:type="dxa"/>
        <w:tblInd w:w="113" w:type="dxa"/>
        <w:tblLayout w:type="fixed"/>
        <w:tblLook w:val="0000" w:firstRow="0" w:lastRow="0" w:firstColumn="0" w:lastColumn="0" w:noHBand="0" w:noVBand="0"/>
      </w:tblPr>
      <w:tblGrid>
        <w:gridCol w:w="992"/>
        <w:gridCol w:w="567"/>
        <w:gridCol w:w="7800"/>
      </w:tblGrid>
      <w:tr w:rsidR="00AA6B98" w:rsidRPr="00700022" w14:paraId="6CA46CDF" w14:textId="77777777" w:rsidTr="00B441DF">
        <w:tc>
          <w:tcPr>
            <w:tcW w:w="992" w:type="dxa"/>
          </w:tcPr>
          <w:p w14:paraId="664F9EB6" w14:textId="77777777" w:rsidR="00AA6B98" w:rsidRPr="00700022" w:rsidRDefault="00AA6B98" w:rsidP="00396B1F">
            <w:pPr>
              <w:pStyle w:val="Sectiontext0"/>
              <w:keepNext/>
              <w:keepLines/>
            </w:pPr>
          </w:p>
        </w:tc>
        <w:tc>
          <w:tcPr>
            <w:tcW w:w="8367" w:type="dxa"/>
            <w:gridSpan w:val="2"/>
          </w:tcPr>
          <w:p w14:paraId="17888D60" w14:textId="77777777" w:rsidR="00AA6B98" w:rsidRPr="00700022" w:rsidRDefault="00AA6B98" w:rsidP="00396B1F">
            <w:pPr>
              <w:pStyle w:val="Sectiontext0"/>
              <w:keepNext/>
              <w:keepLines/>
            </w:pPr>
            <w:r w:rsidRPr="00700022">
              <w:t>A member is eligible for the removal of their furniture and effects before the effective date of posting if all of the following apply.</w:t>
            </w:r>
          </w:p>
        </w:tc>
      </w:tr>
      <w:tr w:rsidR="00AA6B98" w:rsidRPr="00700022" w14:paraId="2A34A46E" w14:textId="77777777" w:rsidTr="00B441DF">
        <w:trPr>
          <w:cantSplit/>
        </w:trPr>
        <w:tc>
          <w:tcPr>
            <w:tcW w:w="992" w:type="dxa"/>
          </w:tcPr>
          <w:p w14:paraId="7AF18E69" w14:textId="77777777" w:rsidR="00AA6B98" w:rsidRPr="00700022" w:rsidRDefault="00AA6B98" w:rsidP="00396B1F">
            <w:pPr>
              <w:pStyle w:val="Sectiontext0"/>
              <w:keepNext/>
              <w:keepLines/>
            </w:pPr>
          </w:p>
        </w:tc>
        <w:tc>
          <w:tcPr>
            <w:tcW w:w="567" w:type="dxa"/>
          </w:tcPr>
          <w:p w14:paraId="1FF14576" w14:textId="77777777" w:rsidR="00AA6B98" w:rsidRPr="00700022" w:rsidRDefault="00AA6B98" w:rsidP="00396B1F">
            <w:pPr>
              <w:pStyle w:val="Sectiontext0"/>
              <w:keepNext/>
              <w:keepLines/>
            </w:pPr>
            <w:r w:rsidRPr="00700022">
              <w:t>a.</w:t>
            </w:r>
          </w:p>
        </w:tc>
        <w:tc>
          <w:tcPr>
            <w:tcW w:w="7800" w:type="dxa"/>
          </w:tcPr>
          <w:p w14:paraId="06028854" w14:textId="77777777" w:rsidR="00AA6B98" w:rsidRPr="00700022" w:rsidRDefault="00AA6B98" w:rsidP="00396B1F">
            <w:pPr>
              <w:pStyle w:val="Sectiontext0"/>
              <w:keepNext/>
              <w:keepLines/>
            </w:pPr>
            <w:r w:rsidRPr="00700022">
              <w:t>The posting authority has been issued.</w:t>
            </w:r>
          </w:p>
        </w:tc>
      </w:tr>
      <w:tr w:rsidR="00AA6B98" w:rsidRPr="00700022" w14:paraId="27FE8B47" w14:textId="77777777" w:rsidTr="00B441DF">
        <w:trPr>
          <w:cantSplit/>
        </w:trPr>
        <w:tc>
          <w:tcPr>
            <w:tcW w:w="992" w:type="dxa"/>
          </w:tcPr>
          <w:p w14:paraId="4094E65B" w14:textId="77777777" w:rsidR="00AA6B98" w:rsidRPr="00700022" w:rsidRDefault="00AA6B98" w:rsidP="009117DF">
            <w:pPr>
              <w:pStyle w:val="Sectiontext0"/>
            </w:pPr>
          </w:p>
        </w:tc>
        <w:tc>
          <w:tcPr>
            <w:tcW w:w="567" w:type="dxa"/>
          </w:tcPr>
          <w:p w14:paraId="2B55F518" w14:textId="77777777" w:rsidR="00AA6B98" w:rsidRPr="00700022" w:rsidRDefault="00AA6B98" w:rsidP="009117DF">
            <w:pPr>
              <w:pStyle w:val="Sectiontext0"/>
            </w:pPr>
            <w:r w:rsidRPr="00700022">
              <w:t>b.</w:t>
            </w:r>
          </w:p>
        </w:tc>
        <w:tc>
          <w:tcPr>
            <w:tcW w:w="7800" w:type="dxa"/>
          </w:tcPr>
          <w:p w14:paraId="1BA870DD" w14:textId="77777777" w:rsidR="00AA6B98" w:rsidRPr="00700022" w:rsidRDefault="00AA6B98" w:rsidP="009117DF">
            <w:pPr>
              <w:pStyle w:val="Sectiontext0"/>
            </w:pPr>
            <w:r w:rsidRPr="00700022">
              <w:t>The CDF is satisfied early removal is necessary in the circumstances.</w:t>
            </w:r>
          </w:p>
        </w:tc>
      </w:tr>
    </w:tbl>
    <w:p w14:paraId="4AE0168B" w14:textId="3DA67B80" w:rsidR="00395E36" w:rsidRDefault="00395E36" w:rsidP="00132882">
      <w:pPr>
        <w:pStyle w:val="Heading6"/>
      </w:pPr>
      <w:bookmarkStart w:id="379" w:name="bk1215336728Postingchangedorcancelledfo"/>
      <w:bookmarkStart w:id="380" w:name="bk95002PM6728Postingchangedorcancelledf"/>
      <w:bookmarkStart w:id="381" w:name="bk1331046628Postingchangedorcancelledfo"/>
      <w:bookmarkStart w:id="382" w:name="bk825416628Postingchangedorcancelledfor"/>
      <w:bookmarkStart w:id="383" w:name="_Toc192862680"/>
      <w:bookmarkEnd w:id="374"/>
      <w:bookmarkEnd w:id="375"/>
      <w:bookmarkEnd w:id="376"/>
      <w:bookmarkEnd w:id="377"/>
      <w:r>
        <w:t>6.5.33</w:t>
      </w:r>
      <w:r w:rsidR="00E85499">
        <w:tab/>
      </w:r>
      <w:r w:rsidR="00F2177D" w:rsidRPr="002C530C">
        <w:rPr>
          <w:rFonts w:cs="Arial"/>
          <w:iCs/>
        </w:rPr>
        <w:t>Primary service location changed</w:t>
      </w:r>
      <w:r>
        <w:t xml:space="preserve"> for Service reasons after removal</w:t>
      </w:r>
      <w:bookmarkEnd w:id="383"/>
    </w:p>
    <w:tbl>
      <w:tblPr>
        <w:tblW w:w="9365" w:type="dxa"/>
        <w:tblInd w:w="108" w:type="dxa"/>
        <w:tblLayout w:type="fixed"/>
        <w:tblLook w:val="04A0" w:firstRow="1" w:lastRow="0" w:firstColumn="1" w:lastColumn="0" w:noHBand="0" w:noVBand="1"/>
      </w:tblPr>
      <w:tblGrid>
        <w:gridCol w:w="997"/>
        <w:gridCol w:w="567"/>
        <w:gridCol w:w="7801"/>
      </w:tblGrid>
      <w:tr w:rsidR="00AE39DF" w:rsidRPr="002C530C" w14:paraId="0291F20B" w14:textId="77777777" w:rsidTr="00AE39DF">
        <w:tc>
          <w:tcPr>
            <w:tcW w:w="992" w:type="dxa"/>
          </w:tcPr>
          <w:p w14:paraId="27A6F759" w14:textId="77777777" w:rsidR="00AE39DF" w:rsidRPr="00AE39DF" w:rsidRDefault="00AE39DF" w:rsidP="00E375A1">
            <w:pPr>
              <w:pStyle w:val="Sectiontext0"/>
              <w:jc w:val="center"/>
              <w:rPr>
                <w:lang w:eastAsia="en-US"/>
              </w:rPr>
            </w:pPr>
            <w:r w:rsidRPr="00AE39DF">
              <w:rPr>
                <w:lang w:eastAsia="en-US"/>
              </w:rPr>
              <w:t>1.</w:t>
            </w:r>
          </w:p>
        </w:tc>
        <w:tc>
          <w:tcPr>
            <w:tcW w:w="8367" w:type="dxa"/>
            <w:gridSpan w:val="2"/>
          </w:tcPr>
          <w:p w14:paraId="4B6BD332" w14:textId="77777777" w:rsidR="00AE39DF" w:rsidRPr="00AE39DF" w:rsidRDefault="00AE39DF" w:rsidP="00E375A1">
            <w:pPr>
              <w:pStyle w:val="Sectiontext0"/>
              <w:rPr>
                <w:rFonts w:cs="Arial"/>
                <w:lang w:eastAsia="en-US"/>
              </w:rPr>
            </w:pPr>
            <w:r w:rsidRPr="00AE39DF">
              <w:rPr>
                <w:rFonts w:cs="Arial"/>
                <w:lang w:eastAsia="en-US"/>
              </w:rPr>
              <w:t>This section applies to a member if all of the following occur.</w:t>
            </w:r>
          </w:p>
        </w:tc>
      </w:tr>
      <w:tr w:rsidR="00AE39DF" w:rsidRPr="002C530C" w14:paraId="787FD2F9" w14:textId="77777777" w:rsidTr="00AE39DF">
        <w:trPr>
          <w:cantSplit/>
        </w:trPr>
        <w:tc>
          <w:tcPr>
            <w:tcW w:w="997" w:type="dxa"/>
          </w:tcPr>
          <w:p w14:paraId="33FF5169" w14:textId="77777777" w:rsidR="00AE39DF" w:rsidRPr="002C530C" w:rsidRDefault="00AE39DF" w:rsidP="00E375A1">
            <w:pPr>
              <w:pStyle w:val="Sectiontext0"/>
              <w:jc w:val="center"/>
              <w:rPr>
                <w:rFonts w:cs="Arial"/>
              </w:rPr>
            </w:pPr>
          </w:p>
        </w:tc>
        <w:tc>
          <w:tcPr>
            <w:tcW w:w="567" w:type="dxa"/>
          </w:tcPr>
          <w:p w14:paraId="64E2F293" w14:textId="77777777" w:rsidR="00AE39DF" w:rsidRPr="002C530C" w:rsidRDefault="00AE39DF" w:rsidP="00E375A1">
            <w:pPr>
              <w:pStyle w:val="Sectiontext0"/>
              <w:rPr>
                <w:rFonts w:cs="Arial"/>
              </w:rPr>
            </w:pPr>
            <w:r w:rsidRPr="002C530C">
              <w:rPr>
                <w:rFonts w:cs="Arial"/>
              </w:rPr>
              <w:t>a.</w:t>
            </w:r>
          </w:p>
        </w:tc>
        <w:tc>
          <w:tcPr>
            <w:tcW w:w="7801" w:type="dxa"/>
          </w:tcPr>
          <w:p w14:paraId="7180E28B" w14:textId="77777777" w:rsidR="00AE39DF" w:rsidRPr="002C530C" w:rsidRDefault="00AE39DF" w:rsidP="00E375A1">
            <w:pPr>
              <w:pStyle w:val="Sectiontext0"/>
              <w:rPr>
                <w:rFonts w:cs="Arial"/>
              </w:rPr>
            </w:pPr>
            <w:r w:rsidRPr="002C530C">
              <w:rPr>
                <w:rFonts w:cs="Arial"/>
              </w:rPr>
              <w:t>A removal to the member’s housing benefit location has occurred.</w:t>
            </w:r>
          </w:p>
        </w:tc>
      </w:tr>
      <w:tr w:rsidR="00AE39DF" w:rsidRPr="002C530C" w14:paraId="4ECBA766" w14:textId="77777777" w:rsidTr="00AE39DF">
        <w:trPr>
          <w:cantSplit/>
        </w:trPr>
        <w:tc>
          <w:tcPr>
            <w:tcW w:w="997" w:type="dxa"/>
          </w:tcPr>
          <w:p w14:paraId="5ACD8AA0" w14:textId="77777777" w:rsidR="00AE39DF" w:rsidRPr="002C530C" w:rsidRDefault="00AE39DF" w:rsidP="00E375A1">
            <w:pPr>
              <w:pStyle w:val="Sectiontext0"/>
              <w:jc w:val="center"/>
              <w:rPr>
                <w:rFonts w:cs="Arial"/>
              </w:rPr>
            </w:pPr>
          </w:p>
        </w:tc>
        <w:tc>
          <w:tcPr>
            <w:tcW w:w="567" w:type="dxa"/>
          </w:tcPr>
          <w:p w14:paraId="1A4BF2D2" w14:textId="77777777" w:rsidR="00AE39DF" w:rsidRPr="002C530C" w:rsidRDefault="00AE39DF" w:rsidP="00E375A1">
            <w:pPr>
              <w:pStyle w:val="Sectiontext0"/>
              <w:rPr>
                <w:rFonts w:cs="Arial"/>
              </w:rPr>
            </w:pPr>
            <w:r w:rsidRPr="002C530C">
              <w:rPr>
                <w:rFonts w:cs="Arial"/>
              </w:rPr>
              <w:t>b.</w:t>
            </w:r>
          </w:p>
        </w:tc>
        <w:tc>
          <w:tcPr>
            <w:tcW w:w="7801" w:type="dxa"/>
          </w:tcPr>
          <w:p w14:paraId="6EAF1BD5" w14:textId="77777777" w:rsidR="00AE39DF" w:rsidRPr="002C530C" w:rsidRDefault="00AE39DF" w:rsidP="00E375A1">
            <w:pPr>
              <w:pStyle w:val="Sectiontext0"/>
              <w:rPr>
                <w:rFonts w:cs="Arial"/>
              </w:rPr>
            </w:pPr>
            <w:r w:rsidRPr="002C530C">
              <w:rPr>
                <w:rFonts w:cs="Arial"/>
              </w:rPr>
              <w:t xml:space="preserve">The member’s primary service location is changed due to Service reasons. </w:t>
            </w:r>
          </w:p>
        </w:tc>
      </w:tr>
      <w:tr w:rsidR="00395E36" w:rsidRPr="00D15A4D" w14:paraId="7D2DBCDA" w14:textId="77777777" w:rsidTr="00AE39DF">
        <w:tc>
          <w:tcPr>
            <w:tcW w:w="992" w:type="dxa"/>
          </w:tcPr>
          <w:p w14:paraId="10D2E2A3" w14:textId="77777777" w:rsidR="00395E36" w:rsidRDefault="00395E36" w:rsidP="00DD5B9F">
            <w:pPr>
              <w:pStyle w:val="Sectiontext0"/>
              <w:jc w:val="center"/>
              <w:rPr>
                <w:lang w:eastAsia="en-US"/>
              </w:rPr>
            </w:pPr>
            <w:r>
              <w:rPr>
                <w:lang w:eastAsia="en-US"/>
              </w:rPr>
              <w:t>2.</w:t>
            </w:r>
          </w:p>
        </w:tc>
        <w:tc>
          <w:tcPr>
            <w:tcW w:w="8367" w:type="dxa"/>
            <w:gridSpan w:val="2"/>
          </w:tcPr>
          <w:p w14:paraId="054D2FC1" w14:textId="77777777" w:rsidR="00395E36" w:rsidRPr="002F7B15" w:rsidRDefault="00395E36" w:rsidP="00DD5B9F">
            <w:pPr>
              <w:pStyle w:val="Sectiontext0"/>
              <w:rPr>
                <w:rFonts w:cs="Arial"/>
                <w:lang w:eastAsia="en-US"/>
              </w:rPr>
            </w:pPr>
            <w:r w:rsidRPr="009B416A">
              <w:rPr>
                <w:rFonts w:cs="Arial"/>
                <w:lang w:eastAsia="en-US"/>
              </w:rPr>
              <w:t>A member posted for 6 months or more is eligible for the removal of all furniture and effects to</w:t>
            </w:r>
            <w:r>
              <w:rPr>
                <w:rFonts w:cs="Arial"/>
                <w:lang w:eastAsia="en-US"/>
              </w:rPr>
              <w:t xml:space="preserve"> one of the following</w:t>
            </w:r>
            <w:r w:rsidRPr="009B416A">
              <w:rPr>
                <w:rFonts w:cs="Arial"/>
                <w:lang w:eastAsia="en-US"/>
              </w:rPr>
              <w:t xml:space="preserve"> or the expenses of storing their furniture and effects.</w:t>
            </w:r>
          </w:p>
        </w:tc>
      </w:tr>
      <w:tr w:rsidR="00395E36" w:rsidRPr="00D15A4D" w14:paraId="7637886A" w14:textId="77777777" w:rsidTr="00AE39DF">
        <w:tc>
          <w:tcPr>
            <w:tcW w:w="992" w:type="dxa"/>
          </w:tcPr>
          <w:p w14:paraId="5EB2EACF" w14:textId="77777777" w:rsidR="00395E36" w:rsidRPr="00D15A4D" w:rsidRDefault="00395E36" w:rsidP="00DD5B9F">
            <w:pPr>
              <w:pStyle w:val="Sectiontext0"/>
              <w:jc w:val="center"/>
              <w:rPr>
                <w:lang w:eastAsia="en-US"/>
              </w:rPr>
            </w:pPr>
          </w:p>
        </w:tc>
        <w:tc>
          <w:tcPr>
            <w:tcW w:w="563" w:type="dxa"/>
          </w:tcPr>
          <w:p w14:paraId="10E6EB88" w14:textId="77777777" w:rsidR="00395E36" w:rsidRDefault="00395E36" w:rsidP="009117DF">
            <w:pPr>
              <w:pStyle w:val="Sectiontext0"/>
              <w:rPr>
                <w:rFonts w:cs="Arial"/>
                <w:lang w:eastAsia="en-US"/>
              </w:rPr>
            </w:pPr>
            <w:r>
              <w:rPr>
                <w:rFonts w:cs="Arial"/>
                <w:lang w:eastAsia="en-US"/>
              </w:rPr>
              <w:t>a.</w:t>
            </w:r>
          </w:p>
        </w:tc>
        <w:tc>
          <w:tcPr>
            <w:tcW w:w="7804" w:type="dxa"/>
          </w:tcPr>
          <w:p w14:paraId="05E67C34" w14:textId="77777777" w:rsidR="00395E36" w:rsidRPr="002F7B15" w:rsidRDefault="00395E36" w:rsidP="00DD5B9F">
            <w:pPr>
              <w:pStyle w:val="Sectiontext0"/>
            </w:pPr>
            <w:r>
              <w:t>The housing benefit location.</w:t>
            </w:r>
          </w:p>
        </w:tc>
      </w:tr>
      <w:tr w:rsidR="00395E36" w:rsidRPr="00D15A4D" w14:paraId="1AC237D9" w14:textId="77777777" w:rsidTr="00AE39DF">
        <w:tc>
          <w:tcPr>
            <w:tcW w:w="992" w:type="dxa"/>
          </w:tcPr>
          <w:p w14:paraId="4B794D2F" w14:textId="77777777" w:rsidR="00395E36" w:rsidRPr="00D15A4D" w:rsidRDefault="00395E36" w:rsidP="00DD5B9F">
            <w:pPr>
              <w:pStyle w:val="Sectiontext0"/>
              <w:jc w:val="center"/>
              <w:rPr>
                <w:lang w:eastAsia="en-US"/>
              </w:rPr>
            </w:pPr>
          </w:p>
        </w:tc>
        <w:tc>
          <w:tcPr>
            <w:tcW w:w="563" w:type="dxa"/>
          </w:tcPr>
          <w:p w14:paraId="0792D586" w14:textId="77777777" w:rsidR="00395E36" w:rsidRDefault="00395E36" w:rsidP="009117DF">
            <w:pPr>
              <w:pStyle w:val="Sectiontext0"/>
              <w:rPr>
                <w:rFonts w:cs="Arial"/>
                <w:lang w:eastAsia="en-US"/>
              </w:rPr>
            </w:pPr>
            <w:r>
              <w:rPr>
                <w:rFonts w:cs="Arial"/>
                <w:lang w:eastAsia="en-US"/>
              </w:rPr>
              <w:t>b.</w:t>
            </w:r>
          </w:p>
        </w:tc>
        <w:tc>
          <w:tcPr>
            <w:tcW w:w="7804" w:type="dxa"/>
          </w:tcPr>
          <w:p w14:paraId="27163A2A" w14:textId="77777777" w:rsidR="00395E36" w:rsidRPr="002F7B15" w:rsidRDefault="00395E36" w:rsidP="00DD5B9F">
            <w:pPr>
              <w:pStyle w:val="Sectiontext0"/>
            </w:pPr>
            <w:r>
              <w:t>The family benefit location.</w:t>
            </w:r>
          </w:p>
        </w:tc>
      </w:tr>
      <w:tr w:rsidR="00395E36" w:rsidRPr="00D15A4D" w14:paraId="4D99F91E" w14:textId="77777777" w:rsidTr="00AE39DF">
        <w:tc>
          <w:tcPr>
            <w:tcW w:w="992" w:type="dxa"/>
          </w:tcPr>
          <w:p w14:paraId="27E54A76" w14:textId="77777777" w:rsidR="00395E36" w:rsidRDefault="00395E36" w:rsidP="00DD5B9F">
            <w:pPr>
              <w:pStyle w:val="Sectiontext0"/>
              <w:jc w:val="center"/>
              <w:rPr>
                <w:lang w:eastAsia="en-US"/>
              </w:rPr>
            </w:pPr>
            <w:r>
              <w:rPr>
                <w:lang w:eastAsia="en-US"/>
              </w:rPr>
              <w:t>3.</w:t>
            </w:r>
          </w:p>
        </w:tc>
        <w:tc>
          <w:tcPr>
            <w:tcW w:w="8367" w:type="dxa"/>
            <w:gridSpan w:val="2"/>
          </w:tcPr>
          <w:p w14:paraId="22666769" w14:textId="77777777" w:rsidR="00395E36" w:rsidRPr="002F7B15" w:rsidRDefault="00395E36" w:rsidP="00DD5B9F">
            <w:pPr>
              <w:pStyle w:val="Sectiontext0"/>
              <w:rPr>
                <w:rFonts w:cs="Arial"/>
                <w:lang w:eastAsia="en-US"/>
              </w:rPr>
            </w:pPr>
            <w:r w:rsidRPr="002022A2">
              <w:rPr>
                <w:rFonts w:cs="Arial"/>
                <w:lang w:eastAsia="en-US"/>
              </w:rPr>
              <w:t>A member posted for less than 6 months is eligible for all the following.</w:t>
            </w:r>
          </w:p>
        </w:tc>
      </w:tr>
      <w:tr w:rsidR="00395E36" w:rsidRPr="00D15A4D" w14:paraId="76FC2AAF" w14:textId="77777777" w:rsidTr="00AE39DF">
        <w:tc>
          <w:tcPr>
            <w:tcW w:w="992" w:type="dxa"/>
          </w:tcPr>
          <w:p w14:paraId="26F6C2CD" w14:textId="77777777" w:rsidR="00395E36" w:rsidRPr="00D15A4D" w:rsidRDefault="00395E36" w:rsidP="00DD5B9F">
            <w:pPr>
              <w:pStyle w:val="Sectiontext0"/>
              <w:jc w:val="center"/>
              <w:rPr>
                <w:lang w:eastAsia="en-US"/>
              </w:rPr>
            </w:pPr>
          </w:p>
        </w:tc>
        <w:tc>
          <w:tcPr>
            <w:tcW w:w="563" w:type="dxa"/>
          </w:tcPr>
          <w:p w14:paraId="639BF036" w14:textId="77777777" w:rsidR="00395E36" w:rsidRDefault="00395E36" w:rsidP="009117DF">
            <w:pPr>
              <w:pStyle w:val="Sectiontext0"/>
              <w:rPr>
                <w:rFonts w:cs="Arial"/>
                <w:lang w:eastAsia="en-US"/>
              </w:rPr>
            </w:pPr>
            <w:r>
              <w:rPr>
                <w:rFonts w:cs="Arial"/>
                <w:lang w:eastAsia="en-US"/>
              </w:rPr>
              <w:t>a.</w:t>
            </w:r>
          </w:p>
        </w:tc>
        <w:tc>
          <w:tcPr>
            <w:tcW w:w="7804" w:type="dxa"/>
          </w:tcPr>
          <w:p w14:paraId="705B3B3B" w14:textId="77777777" w:rsidR="00395E36" w:rsidRPr="002F7B15" w:rsidRDefault="00395E36" w:rsidP="00DD5B9F">
            <w:pPr>
              <w:pStyle w:val="Sectiontext0"/>
            </w:pPr>
            <w:r w:rsidRPr="002022A2">
              <w:t xml:space="preserve">The </w:t>
            </w:r>
            <w:r>
              <w:t>removal of</w:t>
            </w:r>
            <w:r w:rsidRPr="002022A2">
              <w:t xml:space="preserve"> their effects from </w:t>
            </w:r>
            <w:r>
              <w:t xml:space="preserve">the location to which they were removed to the member’s housing benefit location or family benefit location. </w:t>
            </w:r>
          </w:p>
        </w:tc>
      </w:tr>
      <w:tr w:rsidR="00395E36" w:rsidRPr="00D15A4D" w14:paraId="7F1ACC6E" w14:textId="77777777" w:rsidTr="00AE39DF">
        <w:tc>
          <w:tcPr>
            <w:tcW w:w="992" w:type="dxa"/>
          </w:tcPr>
          <w:p w14:paraId="42FE7D46" w14:textId="77777777" w:rsidR="00395E36" w:rsidRPr="00D15A4D" w:rsidRDefault="00395E36" w:rsidP="00DD5B9F">
            <w:pPr>
              <w:pStyle w:val="Sectiontext0"/>
              <w:jc w:val="center"/>
              <w:rPr>
                <w:lang w:eastAsia="en-US"/>
              </w:rPr>
            </w:pPr>
          </w:p>
        </w:tc>
        <w:tc>
          <w:tcPr>
            <w:tcW w:w="563" w:type="dxa"/>
          </w:tcPr>
          <w:p w14:paraId="3818D074" w14:textId="77777777" w:rsidR="00395E36" w:rsidRDefault="00395E36" w:rsidP="009117DF">
            <w:pPr>
              <w:pStyle w:val="Sectiontext0"/>
              <w:rPr>
                <w:rFonts w:cs="Arial"/>
                <w:lang w:eastAsia="en-US"/>
              </w:rPr>
            </w:pPr>
            <w:r>
              <w:rPr>
                <w:rFonts w:cs="Arial"/>
                <w:lang w:eastAsia="en-US"/>
              </w:rPr>
              <w:t>b.</w:t>
            </w:r>
          </w:p>
        </w:tc>
        <w:tc>
          <w:tcPr>
            <w:tcW w:w="7804" w:type="dxa"/>
          </w:tcPr>
          <w:p w14:paraId="2B01CCCE" w14:textId="77777777" w:rsidR="00395E36" w:rsidRPr="002F7B15" w:rsidRDefault="00395E36" w:rsidP="00DD5B9F">
            <w:pPr>
              <w:pStyle w:val="Sectiontext0"/>
            </w:pPr>
            <w:r w:rsidRPr="00B63A48">
              <w:t>The expenses of storing the furniture until their next posting.</w:t>
            </w:r>
          </w:p>
        </w:tc>
      </w:tr>
    </w:tbl>
    <w:p w14:paraId="7DFCA03F" w14:textId="4ADA28A4" w:rsidR="00020DFD" w:rsidRPr="00700022" w:rsidRDefault="00D333F9" w:rsidP="00132882">
      <w:pPr>
        <w:pStyle w:val="Heading6"/>
      </w:pPr>
      <w:bookmarkStart w:id="384" w:name="bk1215336729Postingchangedorcancelledat"/>
      <w:bookmarkStart w:id="385" w:name="bk95002PM6729Postingchangedorcancelleda"/>
      <w:bookmarkStart w:id="386" w:name="bk1331046629Postingchangedorcancelledat"/>
      <w:bookmarkStart w:id="387" w:name="bk825416629Postingchangedorcancelledatt"/>
      <w:bookmarkStart w:id="388" w:name="_Toc192862681"/>
      <w:bookmarkEnd w:id="379"/>
      <w:bookmarkEnd w:id="380"/>
      <w:bookmarkEnd w:id="381"/>
      <w:bookmarkEnd w:id="382"/>
      <w:r w:rsidRPr="00700022">
        <w:t>6.5.</w:t>
      </w:r>
      <w:r w:rsidR="0044322B" w:rsidRPr="00700022">
        <w:t>3</w:t>
      </w:r>
      <w:r w:rsidR="007E5031" w:rsidRPr="00700022">
        <w:t>4</w:t>
      </w:r>
      <w:r w:rsidR="00E85499">
        <w:tab/>
      </w:r>
      <w:r w:rsidR="00020DFD" w:rsidRPr="00700022">
        <w:t>Posting changed or cancelled at the member's request after removal</w:t>
      </w:r>
      <w:bookmarkEnd w:id="388"/>
    </w:p>
    <w:tbl>
      <w:tblPr>
        <w:tblW w:w="0" w:type="auto"/>
        <w:tblInd w:w="113" w:type="dxa"/>
        <w:tblLayout w:type="fixed"/>
        <w:tblLook w:val="0000" w:firstRow="0" w:lastRow="0" w:firstColumn="0" w:lastColumn="0" w:noHBand="0" w:noVBand="0"/>
      </w:tblPr>
      <w:tblGrid>
        <w:gridCol w:w="992"/>
        <w:gridCol w:w="8363"/>
      </w:tblGrid>
      <w:tr w:rsidR="00020DFD" w:rsidRPr="00700022" w14:paraId="221A83A7" w14:textId="77777777">
        <w:tc>
          <w:tcPr>
            <w:tcW w:w="992" w:type="dxa"/>
          </w:tcPr>
          <w:bookmarkEnd w:id="384"/>
          <w:bookmarkEnd w:id="385"/>
          <w:bookmarkEnd w:id="386"/>
          <w:bookmarkEnd w:id="387"/>
          <w:p w14:paraId="5F9C98BB" w14:textId="77777777" w:rsidR="00020DFD" w:rsidRPr="00700022" w:rsidRDefault="00020DFD" w:rsidP="009117DF">
            <w:pPr>
              <w:pStyle w:val="Sectiontext0"/>
              <w:jc w:val="center"/>
            </w:pPr>
            <w:r w:rsidRPr="00700022">
              <w:t>1.</w:t>
            </w:r>
          </w:p>
        </w:tc>
        <w:tc>
          <w:tcPr>
            <w:tcW w:w="8363" w:type="dxa"/>
          </w:tcPr>
          <w:p w14:paraId="159C23EA" w14:textId="77777777" w:rsidR="00020DFD" w:rsidRPr="00700022" w:rsidRDefault="00020DFD" w:rsidP="009117DF">
            <w:pPr>
              <w:pStyle w:val="Sectiontext0"/>
            </w:pPr>
            <w:r w:rsidRPr="00700022">
              <w:t xml:space="preserve">This </w:t>
            </w:r>
            <w:r w:rsidR="00AC22BD" w:rsidRPr="00700022">
              <w:t>section</w:t>
            </w:r>
            <w:r w:rsidRPr="00700022">
              <w:t xml:space="preserve"> applies to a member whose posting is changed or cancelled at their request. This table shows what happens to their </w:t>
            </w:r>
            <w:r w:rsidR="00B6002D" w:rsidRPr="00700022">
              <w:t>benefits</w:t>
            </w:r>
            <w:r w:rsidRPr="00700022">
              <w:t xml:space="preserve"> depending on when the change or cancellation is made.</w:t>
            </w:r>
          </w:p>
        </w:tc>
      </w:tr>
    </w:tbl>
    <w:p w14:paraId="6E39679F" w14:textId="77777777" w:rsidR="00020DFD" w:rsidRPr="00700022" w:rsidRDefault="00020DFD"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2551"/>
        <w:gridCol w:w="5245"/>
      </w:tblGrid>
      <w:tr w:rsidR="00020DFD" w:rsidRPr="00700022" w14:paraId="7CEEA762" w14:textId="77777777">
        <w:trPr>
          <w:cantSplit/>
        </w:trPr>
        <w:tc>
          <w:tcPr>
            <w:tcW w:w="567" w:type="dxa"/>
            <w:tcBorders>
              <w:top w:val="single" w:sz="6" w:space="0" w:color="auto"/>
              <w:left w:val="single" w:sz="6" w:space="0" w:color="auto"/>
              <w:bottom w:val="single" w:sz="6" w:space="0" w:color="auto"/>
              <w:right w:val="single" w:sz="6" w:space="0" w:color="auto"/>
            </w:tcBorders>
          </w:tcPr>
          <w:p w14:paraId="2B492351" w14:textId="77777777" w:rsidR="00020DFD" w:rsidRPr="00700022" w:rsidRDefault="00020DFD" w:rsidP="008C529D">
            <w:pPr>
              <w:pStyle w:val="TableHeaderArial"/>
            </w:pPr>
            <w:r w:rsidRPr="00700022">
              <w:t>Item</w:t>
            </w:r>
          </w:p>
        </w:tc>
        <w:tc>
          <w:tcPr>
            <w:tcW w:w="2551" w:type="dxa"/>
            <w:tcBorders>
              <w:top w:val="single" w:sz="6" w:space="0" w:color="auto"/>
              <w:left w:val="single" w:sz="6" w:space="0" w:color="auto"/>
              <w:bottom w:val="single" w:sz="6" w:space="0" w:color="auto"/>
              <w:right w:val="single" w:sz="6" w:space="0" w:color="auto"/>
            </w:tcBorders>
          </w:tcPr>
          <w:p w14:paraId="2FDCAB46" w14:textId="77777777" w:rsidR="00020DFD" w:rsidRPr="00700022" w:rsidRDefault="00020DFD" w:rsidP="008C529D">
            <w:pPr>
              <w:pStyle w:val="TableHeaderArial"/>
            </w:pPr>
            <w:r w:rsidRPr="00700022">
              <w:t>If the change or cancellation is made…</w:t>
            </w:r>
          </w:p>
        </w:tc>
        <w:tc>
          <w:tcPr>
            <w:tcW w:w="5245" w:type="dxa"/>
            <w:tcBorders>
              <w:top w:val="single" w:sz="6" w:space="0" w:color="auto"/>
              <w:left w:val="single" w:sz="6" w:space="0" w:color="auto"/>
              <w:bottom w:val="single" w:sz="6" w:space="0" w:color="auto"/>
              <w:right w:val="single" w:sz="6" w:space="0" w:color="auto"/>
            </w:tcBorders>
          </w:tcPr>
          <w:p w14:paraId="3FA375E5" w14:textId="77777777" w:rsidR="00020DFD" w:rsidRPr="00700022" w:rsidRDefault="00020DFD" w:rsidP="008C529D">
            <w:pPr>
              <w:pStyle w:val="TableHeaderArial"/>
            </w:pPr>
            <w:r w:rsidRPr="00700022">
              <w:t>then the Commonwealth will…</w:t>
            </w:r>
          </w:p>
        </w:tc>
      </w:tr>
      <w:tr w:rsidR="00020DFD" w:rsidRPr="00700022" w14:paraId="18969F3C" w14:textId="77777777">
        <w:trPr>
          <w:cantSplit/>
        </w:trPr>
        <w:tc>
          <w:tcPr>
            <w:tcW w:w="567" w:type="dxa"/>
            <w:tcBorders>
              <w:top w:val="single" w:sz="6" w:space="0" w:color="auto"/>
              <w:left w:val="single" w:sz="6" w:space="0" w:color="auto"/>
              <w:bottom w:val="single" w:sz="6" w:space="0" w:color="auto"/>
              <w:right w:val="single" w:sz="6" w:space="0" w:color="auto"/>
            </w:tcBorders>
          </w:tcPr>
          <w:p w14:paraId="6A984898" w14:textId="77777777" w:rsidR="00020DFD" w:rsidRPr="00700022" w:rsidRDefault="00020DFD" w:rsidP="008C529D">
            <w:pPr>
              <w:pStyle w:val="Tabletext2"/>
              <w:jc w:val="center"/>
            </w:pPr>
            <w:r w:rsidRPr="00700022">
              <w:t>1.</w:t>
            </w:r>
          </w:p>
        </w:tc>
        <w:tc>
          <w:tcPr>
            <w:tcW w:w="2551" w:type="dxa"/>
            <w:tcBorders>
              <w:top w:val="single" w:sz="6" w:space="0" w:color="auto"/>
              <w:left w:val="single" w:sz="6" w:space="0" w:color="auto"/>
              <w:bottom w:val="single" w:sz="6" w:space="0" w:color="auto"/>
              <w:right w:val="single" w:sz="6" w:space="0" w:color="auto"/>
            </w:tcBorders>
          </w:tcPr>
          <w:p w14:paraId="6F25E1EE" w14:textId="77777777" w:rsidR="00020DFD" w:rsidRPr="00700022" w:rsidRDefault="00020DFD" w:rsidP="008C529D">
            <w:pPr>
              <w:pStyle w:val="Tabletext2"/>
            </w:pPr>
            <w:r w:rsidRPr="00700022">
              <w:t>before the removal is completed</w:t>
            </w:r>
          </w:p>
        </w:tc>
        <w:tc>
          <w:tcPr>
            <w:tcW w:w="5245" w:type="dxa"/>
            <w:tcBorders>
              <w:top w:val="single" w:sz="6" w:space="0" w:color="auto"/>
              <w:left w:val="single" w:sz="6" w:space="0" w:color="auto"/>
              <w:bottom w:val="single" w:sz="6" w:space="0" w:color="auto"/>
              <w:right w:val="single" w:sz="6" w:space="0" w:color="auto"/>
            </w:tcBorders>
          </w:tcPr>
          <w:p w14:paraId="1B596B30" w14:textId="77777777" w:rsidR="00020DFD" w:rsidRPr="00700022" w:rsidRDefault="00020DFD" w:rsidP="008C529D">
            <w:pPr>
              <w:pStyle w:val="Tabletext2"/>
            </w:pPr>
            <w:r w:rsidRPr="00700022">
              <w:t>pay the lesser of these two amounts.</w:t>
            </w:r>
          </w:p>
          <w:p w14:paraId="5071D080" w14:textId="77777777" w:rsidR="00020DFD" w:rsidRPr="00700022" w:rsidRDefault="00020DFD" w:rsidP="008C529D">
            <w:pPr>
              <w:pStyle w:val="Tablea"/>
            </w:pPr>
            <w:r w:rsidRPr="00700022">
              <w:t>a.</w:t>
            </w:r>
            <w:r w:rsidRPr="00700022">
              <w:tab/>
              <w:t>The cost of removal to the location of the changed or cancelled posting.</w:t>
            </w:r>
          </w:p>
          <w:p w14:paraId="3958A3F4" w14:textId="7D82A325" w:rsidR="00020DFD" w:rsidRPr="00700022" w:rsidRDefault="00020DFD" w:rsidP="008C529D">
            <w:pPr>
              <w:pStyle w:val="Tablea"/>
            </w:pPr>
            <w:r w:rsidRPr="00700022">
              <w:t>b.</w:t>
            </w:r>
            <w:r w:rsidRPr="00700022">
              <w:tab/>
              <w:t xml:space="preserve">The cost of removal to the alternative </w:t>
            </w:r>
            <w:r w:rsidR="00395E36">
              <w:t>housing benefit location</w:t>
            </w:r>
            <w:r w:rsidRPr="00700022">
              <w:t>.</w:t>
            </w:r>
          </w:p>
        </w:tc>
      </w:tr>
      <w:tr w:rsidR="00020DFD" w:rsidRPr="00700022" w14:paraId="7C4D640B" w14:textId="77777777">
        <w:trPr>
          <w:cantSplit/>
        </w:trPr>
        <w:tc>
          <w:tcPr>
            <w:tcW w:w="567" w:type="dxa"/>
            <w:tcBorders>
              <w:top w:val="single" w:sz="6" w:space="0" w:color="auto"/>
              <w:left w:val="single" w:sz="6" w:space="0" w:color="auto"/>
              <w:bottom w:val="single" w:sz="6" w:space="0" w:color="auto"/>
              <w:right w:val="single" w:sz="6" w:space="0" w:color="auto"/>
            </w:tcBorders>
          </w:tcPr>
          <w:p w14:paraId="6567813C" w14:textId="77777777" w:rsidR="00020DFD" w:rsidRPr="00700022" w:rsidRDefault="00020DFD" w:rsidP="008C529D">
            <w:pPr>
              <w:pStyle w:val="Tabletext2"/>
              <w:jc w:val="center"/>
            </w:pPr>
            <w:r w:rsidRPr="00700022">
              <w:t>2.</w:t>
            </w:r>
          </w:p>
        </w:tc>
        <w:tc>
          <w:tcPr>
            <w:tcW w:w="2551" w:type="dxa"/>
            <w:tcBorders>
              <w:top w:val="single" w:sz="6" w:space="0" w:color="auto"/>
              <w:left w:val="single" w:sz="6" w:space="0" w:color="auto"/>
              <w:bottom w:val="single" w:sz="6" w:space="0" w:color="auto"/>
              <w:right w:val="single" w:sz="6" w:space="0" w:color="auto"/>
            </w:tcBorders>
          </w:tcPr>
          <w:p w14:paraId="4ED5BCBA" w14:textId="77777777" w:rsidR="00020DFD" w:rsidRPr="00700022" w:rsidRDefault="00020DFD" w:rsidP="008C529D">
            <w:pPr>
              <w:pStyle w:val="Tabletext2"/>
            </w:pPr>
            <w:r w:rsidRPr="00700022">
              <w:t>after the removal is completed</w:t>
            </w:r>
          </w:p>
        </w:tc>
        <w:tc>
          <w:tcPr>
            <w:tcW w:w="5245" w:type="dxa"/>
            <w:tcBorders>
              <w:top w:val="single" w:sz="6" w:space="0" w:color="auto"/>
              <w:left w:val="single" w:sz="6" w:space="0" w:color="auto"/>
              <w:bottom w:val="single" w:sz="6" w:space="0" w:color="auto"/>
              <w:right w:val="single" w:sz="6" w:space="0" w:color="auto"/>
            </w:tcBorders>
          </w:tcPr>
          <w:p w14:paraId="78B614EB" w14:textId="16D7B88A" w:rsidR="00020DFD" w:rsidRPr="00700022" w:rsidRDefault="00020DFD" w:rsidP="008C529D">
            <w:pPr>
              <w:pStyle w:val="Tabletext2"/>
            </w:pPr>
            <w:r w:rsidRPr="00700022">
              <w:t xml:space="preserve">not pay for a removal from the changed or cancelled </w:t>
            </w:r>
            <w:r w:rsidR="00395E36">
              <w:t>housing benefit location</w:t>
            </w:r>
            <w:r w:rsidR="00395E36" w:rsidRPr="00700022" w:rsidDel="00395E36">
              <w:t xml:space="preserve"> </w:t>
            </w:r>
            <w:r w:rsidRPr="00700022">
              <w:t xml:space="preserve">to the actual </w:t>
            </w:r>
            <w:r w:rsidR="00395E36">
              <w:t>housing benefit location</w:t>
            </w:r>
            <w:r w:rsidRPr="00700022">
              <w:t>.</w:t>
            </w:r>
          </w:p>
        </w:tc>
      </w:tr>
    </w:tbl>
    <w:p w14:paraId="4003F0C2" w14:textId="77777777" w:rsidR="00020DFD" w:rsidRPr="00700022" w:rsidRDefault="00020DFD"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AA6B98" w:rsidRPr="00700022" w14:paraId="1C78E6F1" w14:textId="77777777" w:rsidTr="00AA6B98">
        <w:tc>
          <w:tcPr>
            <w:tcW w:w="992" w:type="dxa"/>
          </w:tcPr>
          <w:p w14:paraId="72381891" w14:textId="08EA1049" w:rsidR="00AA6B98" w:rsidRPr="00700022" w:rsidRDefault="00AA6B98" w:rsidP="009117DF">
            <w:pPr>
              <w:pStyle w:val="Sectiontext0"/>
              <w:jc w:val="center"/>
            </w:pPr>
            <w:r w:rsidRPr="00700022">
              <w:t>2.</w:t>
            </w:r>
          </w:p>
        </w:tc>
        <w:tc>
          <w:tcPr>
            <w:tcW w:w="8363" w:type="dxa"/>
            <w:gridSpan w:val="2"/>
          </w:tcPr>
          <w:p w14:paraId="6D136790" w14:textId="167F72A6" w:rsidR="00AA6B98" w:rsidRPr="00700022" w:rsidRDefault="00AA6B98" w:rsidP="009117DF">
            <w:pPr>
              <w:pStyle w:val="Sectiontext0"/>
            </w:pPr>
            <w:r w:rsidRPr="00700022">
              <w:t>Despite table item 2, the member is eligible for a removal if the CDF is satisfied that it is reasonable after considering all of the following.</w:t>
            </w:r>
          </w:p>
        </w:tc>
      </w:tr>
      <w:tr w:rsidR="00AA6B98" w:rsidRPr="00700022" w14:paraId="25A364B6" w14:textId="77777777" w:rsidTr="00AA6B98">
        <w:trPr>
          <w:cantSplit/>
        </w:trPr>
        <w:tc>
          <w:tcPr>
            <w:tcW w:w="992" w:type="dxa"/>
          </w:tcPr>
          <w:p w14:paraId="6540671E" w14:textId="77777777" w:rsidR="00AA6B98" w:rsidRPr="00700022" w:rsidRDefault="00AA6B98" w:rsidP="009117DF">
            <w:pPr>
              <w:pStyle w:val="Sectiontext0"/>
              <w:jc w:val="center"/>
            </w:pPr>
          </w:p>
        </w:tc>
        <w:tc>
          <w:tcPr>
            <w:tcW w:w="567" w:type="dxa"/>
          </w:tcPr>
          <w:p w14:paraId="72C0D33F" w14:textId="325E11A3" w:rsidR="00AA6B98" w:rsidRPr="00700022" w:rsidRDefault="00AA6B98" w:rsidP="009117DF">
            <w:pPr>
              <w:pStyle w:val="Sectiontext0"/>
            </w:pPr>
            <w:r w:rsidRPr="00700022">
              <w:rPr>
                <w:lang w:eastAsia="en-US"/>
              </w:rPr>
              <w:t>a.</w:t>
            </w:r>
          </w:p>
        </w:tc>
        <w:tc>
          <w:tcPr>
            <w:tcW w:w="7796" w:type="dxa"/>
          </w:tcPr>
          <w:p w14:paraId="6A75008F" w14:textId="5DD7710E" w:rsidR="00AA6B98" w:rsidRPr="00700022" w:rsidRDefault="00AA6B98" w:rsidP="009117DF">
            <w:pPr>
              <w:pStyle w:val="Sectiontext0"/>
            </w:pPr>
            <w:r w:rsidRPr="00700022">
              <w:t>If there are compassionate reasons to approve the removal.</w:t>
            </w:r>
          </w:p>
        </w:tc>
      </w:tr>
      <w:tr w:rsidR="00AA6B98" w:rsidRPr="00700022" w14:paraId="5948ED0B" w14:textId="77777777" w:rsidTr="00AA6B98">
        <w:trPr>
          <w:cantSplit/>
        </w:trPr>
        <w:tc>
          <w:tcPr>
            <w:tcW w:w="992" w:type="dxa"/>
          </w:tcPr>
          <w:p w14:paraId="085B7023" w14:textId="77777777" w:rsidR="00AA6B98" w:rsidRPr="00700022" w:rsidRDefault="00AA6B98" w:rsidP="009117DF">
            <w:pPr>
              <w:pStyle w:val="Sectiontext0"/>
              <w:jc w:val="center"/>
            </w:pPr>
          </w:p>
        </w:tc>
        <w:tc>
          <w:tcPr>
            <w:tcW w:w="567" w:type="dxa"/>
          </w:tcPr>
          <w:p w14:paraId="36E9B646" w14:textId="2D1913EF" w:rsidR="00AA6B98" w:rsidRPr="00700022" w:rsidRDefault="00AA6B98" w:rsidP="009117DF">
            <w:pPr>
              <w:pStyle w:val="Sectiontext0"/>
            </w:pPr>
            <w:r w:rsidRPr="00700022">
              <w:rPr>
                <w:lang w:eastAsia="en-US"/>
              </w:rPr>
              <w:t>b.</w:t>
            </w:r>
          </w:p>
        </w:tc>
        <w:tc>
          <w:tcPr>
            <w:tcW w:w="7796" w:type="dxa"/>
          </w:tcPr>
          <w:p w14:paraId="3F0260D0" w14:textId="361E763E" w:rsidR="00AA6B98" w:rsidRPr="00700022" w:rsidRDefault="00AA6B98" w:rsidP="009117DF">
            <w:pPr>
              <w:pStyle w:val="Sectiontext0"/>
            </w:pPr>
            <w:r w:rsidRPr="00700022">
              <w:t>Whether there are alternatives available to the member.</w:t>
            </w:r>
          </w:p>
        </w:tc>
      </w:tr>
    </w:tbl>
    <w:p w14:paraId="349D8DEE" w14:textId="34194B82" w:rsidR="005C657C" w:rsidRDefault="005C657C" w:rsidP="00132882">
      <w:pPr>
        <w:pStyle w:val="Heading6"/>
      </w:pPr>
      <w:bookmarkStart w:id="389" w:name="bk95002PM6730Removalputoffuntilafterpos"/>
      <w:bookmarkStart w:id="390" w:name="bk1331056630Removaldeferreduntilafterpo"/>
      <w:bookmarkStart w:id="391" w:name="bk825416630Removaldeferreduntilafterpos"/>
      <w:bookmarkStart w:id="392" w:name="_Toc192862682"/>
      <w:r>
        <w:lastRenderedPageBreak/>
        <w:t>6.5.35</w:t>
      </w:r>
      <w:r w:rsidR="00E85499">
        <w:tab/>
      </w:r>
      <w:r>
        <w:t>Removal deferred until after posting date</w:t>
      </w:r>
      <w:bookmarkEnd w:id="392"/>
    </w:p>
    <w:tbl>
      <w:tblPr>
        <w:tblW w:w="9359" w:type="dxa"/>
        <w:tblInd w:w="113" w:type="dxa"/>
        <w:tblLayout w:type="fixed"/>
        <w:tblLook w:val="04A0" w:firstRow="1" w:lastRow="0" w:firstColumn="1" w:lastColumn="0" w:noHBand="0" w:noVBand="1"/>
      </w:tblPr>
      <w:tblGrid>
        <w:gridCol w:w="992"/>
        <w:gridCol w:w="563"/>
        <w:gridCol w:w="7804"/>
      </w:tblGrid>
      <w:tr w:rsidR="005C657C" w:rsidRPr="00D15A4D" w14:paraId="3082FA82" w14:textId="77777777" w:rsidTr="005C657C">
        <w:tc>
          <w:tcPr>
            <w:tcW w:w="992" w:type="dxa"/>
          </w:tcPr>
          <w:p w14:paraId="1B5AC4B8" w14:textId="77777777" w:rsidR="005C657C" w:rsidRPr="00D15A4D" w:rsidRDefault="005C657C" w:rsidP="005C657C">
            <w:pPr>
              <w:pStyle w:val="Sectiontext0"/>
              <w:jc w:val="center"/>
              <w:rPr>
                <w:lang w:eastAsia="en-US"/>
              </w:rPr>
            </w:pPr>
            <w:r>
              <w:rPr>
                <w:lang w:eastAsia="en-US"/>
              </w:rPr>
              <w:t>1.</w:t>
            </w:r>
          </w:p>
        </w:tc>
        <w:tc>
          <w:tcPr>
            <w:tcW w:w="8367" w:type="dxa"/>
            <w:gridSpan w:val="2"/>
          </w:tcPr>
          <w:p w14:paraId="043997D8" w14:textId="77777777" w:rsidR="005C657C" w:rsidRPr="00764B40" w:rsidRDefault="005C657C" w:rsidP="005C657C">
            <w:pPr>
              <w:pStyle w:val="Sectiontext0"/>
            </w:pPr>
            <w:r>
              <w:t>This section applies to a member who has deferred their removal until after the date of posting.</w:t>
            </w:r>
          </w:p>
        </w:tc>
      </w:tr>
      <w:tr w:rsidR="005C657C" w:rsidRPr="00D15A4D" w14:paraId="0A43A108" w14:textId="77777777" w:rsidTr="005C657C">
        <w:tc>
          <w:tcPr>
            <w:tcW w:w="992" w:type="dxa"/>
          </w:tcPr>
          <w:p w14:paraId="2BD11A2E" w14:textId="77777777" w:rsidR="005C657C" w:rsidRPr="00D15A4D" w:rsidRDefault="005C657C" w:rsidP="005C657C">
            <w:pPr>
              <w:pStyle w:val="Sectiontext0"/>
              <w:jc w:val="center"/>
              <w:rPr>
                <w:lang w:eastAsia="en-US"/>
              </w:rPr>
            </w:pPr>
            <w:r>
              <w:rPr>
                <w:lang w:eastAsia="en-US"/>
              </w:rPr>
              <w:t>2.</w:t>
            </w:r>
          </w:p>
        </w:tc>
        <w:tc>
          <w:tcPr>
            <w:tcW w:w="8367" w:type="dxa"/>
            <w:gridSpan w:val="2"/>
          </w:tcPr>
          <w:p w14:paraId="0FE61F18" w14:textId="77777777" w:rsidR="005C657C" w:rsidRPr="00764B40" w:rsidRDefault="005C657C" w:rsidP="005C657C">
            <w:pPr>
              <w:pStyle w:val="Sectiontext0"/>
            </w:pPr>
            <w:r>
              <w:t>A member is eligible for a removal if they have 6 months or more to serve on the posting at the time of removal.</w:t>
            </w:r>
          </w:p>
        </w:tc>
      </w:tr>
      <w:tr w:rsidR="005C657C" w:rsidRPr="00D15A4D" w14:paraId="4086A7D6" w14:textId="77777777" w:rsidTr="005C657C">
        <w:tc>
          <w:tcPr>
            <w:tcW w:w="992" w:type="dxa"/>
          </w:tcPr>
          <w:p w14:paraId="5F85640E" w14:textId="77777777" w:rsidR="005C657C" w:rsidRPr="00D15A4D" w:rsidRDefault="005C657C" w:rsidP="005C657C">
            <w:pPr>
              <w:pStyle w:val="Sectiontext0"/>
              <w:jc w:val="center"/>
              <w:rPr>
                <w:lang w:eastAsia="en-US"/>
              </w:rPr>
            </w:pPr>
            <w:r>
              <w:rPr>
                <w:lang w:eastAsia="en-US"/>
              </w:rPr>
              <w:t>3.</w:t>
            </w:r>
          </w:p>
        </w:tc>
        <w:tc>
          <w:tcPr>
            <w:tcW w:w="8367" w:type="dxa"/>
            <w:gridSpan w:val="2"/>
          </w:tcPr>
          <w:p w14:paraId="1B5C571D" w14:textId="77777777" w:rsidR="005C657C" w:rsidRPr="00D15A4D" w:rsidRDefault="005C657C" w:rsidP="005C657C">
            <w:pPr>
              <w:pStyle w:val="Sectiontext0"/>
            </w:pPr>
            <w:r>
              <w:t>Despite subsection 2, a member who meets all of the following is eligible for a removal.</w:t>
            </w:r>
          </w:p>
        </w:tc>
      </w:tr>
      <w:tr w:rsidR="005C657C" w:rsidRPr="00D15A4D" w14:paraId="6E3E1E34" w14:textId="77777777" w:rsidTr="005C657C">
        <w:tc>
          <w:tcPr>
            <w:tcW w:w="992" w:type="dxa"/>
          </w:tcPr>
          <w:p w14:paraId="08E18E58" w14:textId="77777777" w:rsidR="005C657C" w:rsidRPr="00D15A4D" w:rsidRDefault="005C657C" w:rsidP="005C657C">
            <w:pPr>
              <w:pStyle w:val="Sectiontext0"/>
              <w:jc w:val="center"/>
              <w:rPr>
                <w:lang w:eastAsia="en-US"/>
              </w:rPr>
            </w:pPr>
          </w:p>
        </w:tc>
        <w:tc>
          <w:tcPr>
            <w:tcW w:w="563" w:type="dxa"/>
          </w:tcPr>
          <w:p w14:paraId="501E7207" w14:textId="77777777" w:rsidR="005C657C" w:rsidRPr="00D15A4D" w:rsidRDefault="005C657C" w:rsidP="005C657C">
            <w:pPr>
              <w:pStyle w:val="Sectiontext0"/>
              <w:rPr>
                <w:rFonts w:cs="Arial"/>
                <w:lang w:eastAsia="en-US"/>
              </w:rPr>
            </w:pPr>
            <w:r>
              <w:rPr>
                <w:rFonts w:cs="Arial"/>
                <w:lang w:eastAsia="en-US"/>
              </w:rPr>
              <w:t>a.</w:t>
            </w:r>
          </w:p>
        </w:tc>
        <w:tc>
          <w:tcPr>
            <w:tcW w:w="7804" w:type="dxa"/>
          </w:tcPr>
          <w:p w14:paraId="3B0948E4" w14:textId="77777777" w:rsidR="005C657C" w:rsidRPr="00D15A4D" w:rsidRDefault="005C657C" w:rsidP="005C657C">
            <w:pPr>
              <w:pStyle w:val="Sectiontext0"/>
            </w:pPr>
            <w:r>
              <w:t>They have less than 6 months to serve on the posting at the time of removal.</w:t>
            </w:r>
          </w:p>
        </w:tc>
      </w:tr>
      <w:tr w:rsidR="005C657C" w:rsidRPr="00D15A4D" w14:paraId="06F39EFB" w14:textId="77777777" w:rsidTr="005C657C">
        <w:tc>
          <w:tcPr>
            <w:tcW w:w="992" w:type="dxa"/>
          </w:tcPr>
          <w:p w14:paraId="6019A6C0" w14:textId="77777777" w:rsidR="005C657C" w:rsidRPr="00D15A4D" w:rsidRDefault="005C657C" w:rsidP="005C657C">
            <w:pPr>
              <w:pStyle w:val="Sectiontext0"/>
              <w:jc w:val="center"/>
              <w:rPr>
                <w:lang w:eastAsia="en-US"/>
              </w:rPr>
            </w:pPr>
          </w:p>
        </w:tc>
        <w:tc>
          <w:tcPr>
            <w:tcW w:w="563" w:type="dxa"/>
          </w:tcPr>
          <w:p w14:paraId="531F0950" w14:textId="77777777" w:rsidR="005C657C" w:rsidRPr="00D15A4D" w:rsidRDefault="005C657C" w:rsidP="005C657C">
            <w:pPr>
              <w:pStyle w:val="Sectiontext0"/>
              <w:rPr>
                <w:rFonts w:cs="Arial"/>
                <w:lang w:eastAsia="en-US"/>
              </w:rPr>
            </w:pPr>
            <w:r>
              <w:rPr>
                <w:rFonts w:cs="Arial"/>
                <w:lang w:eastAsia="en-US"/>
              </w:rPr>
              <w:t>b.</w:t>
            </w:r>
          </w:p>
        </w:tc>
        <w:tc>
          <w:tcPr>
            <w:tcW w:w="7804" w:type="dxa"/>
          </w:tcPr>
          <w:p w14:paraId="68B51BAD" w14:textId="77777777" w:rsidR="005C657C" w:rsidRPr="00D15A4D" w:rsidRDefault="005C657C" w:rsidP="005C657C">
            <w:pPr>
              <w:pStyle w:val="Sectiontext0"/>
            </w:pPr>
            <w:r>
              <w:t>They are participating in the ADF gap year program.</w:t>
            </w:r>
          </w:p>
        </w:tc>
      </w:tr>
      <w:tr w:rsidR="005C657C" w:rsidRPr="00D15A4D" w14:paraId="1253A525" w14:textId="77777777" w:rsidTr="005C657C">
        <w:tc>
          <w:tcPr>
            <w:tcW w:w="992" w:type="dxa"/>
          </w:tcPr>
          <w:p w14:paraId="4B26C293" w14:textId="77777777" w:rsidR="005C657C" w:rsidRPr="00D15A4D" w:rsidRDefault="005C657C" w:rsidP="005C657C">
            <w:pPr>
              <w:pStyle w:val="Sectiontext0"/>
              <w:jc w:val="center"/>
              <w:rPr>
                <w:lang w:eastAsia="en-US"/>
              </w:rPr>
            </w:pPr>
          </w:p>
        </w:tc>
        <w:tc>
          <w:tcPr>
            <w:tcW w:w="563" w:type="dxa"/>
          </w:tcPr>
          <w:p w14:paraId="29034E81" w14:textId="77777777" w:rsidR="005C657C" w:rsidRPr="00D15A4D" w:rsidRDefault="005C657C" w:rsidP="005C657C">
            <w:pPr>
              <w:pStyle w:val="Sectiontext0"/>
              <w:rPr>
                <w:rFonts w:cs="Arial"/>
                <w:lang w:eastAsia="en-US"/>
              </w:rPr>
            </w:pPr>
            <w:r>
              <w:rPr>
                <w:rFonts w:cs="Arial"/>
                <w:lang w:eastAsia="en-US"/>
              </w:rPr>
              <w:t>c.</w:t>
            </w:r>
          </w:p>
        </w:tc>
        <w:tc>
          <w:tcPr>
            <w:tcW w:w="7804" w:type="dxa"/>
          </w:tcPr>
          <w:p w14:paraId="7EE7812D" w14:textId="77777777" w:rsidR="005C657C" w:rsidRPr="00D15A4D" w:rsidRDefault="005C657C" w:rsidP="005C657C">
            <w:pPr>
              <w:pStyle w:val="Sectiontext0"/>
            </w:pPr>
            <w:r>
              <w:t>Section 6.5.28 applies.</w:t>
            </w:r>
          </w:p>
        </w:tc>
      </w:tr>
    </w:tbl>
    <w:p w14:paraId="66CF2C03" w14:textId="49BE77D5" w:rsidR="001244DA" w:rsidRPr="00700022" w:rsidRDefault="001244DA" w:rsidP="00132882">
      <w:pPr>
        <w:pStyle w:val="Heading6"/>
      </w:pPr>
      <w:bookmarkStart w:id="393" w:name="bk1331056632Postingtoaremotelocation"/>
      <w:bookmarkStart w:id="394" w:name="bk825416632Postingtoaremotelocation"/>
      <w:bookmarkStart w:id="395" w:name="_Toc192862683"/>
      <w:bookmarkEnd w:id="389"/>
      <w:bookmarkEnd w:id="390"/>
      <w:bookmarkEnd w:id="391"/>
      <w:r w:rsidRPr="00700022">
        <w:t>6.5.36</w:t>
      </w:r>
      <w:r w:rsidR="00E85499">
        <w:tab/>
      </w:r>
      <w:r w:rsidRPr="00700022">
        <w:t>Removal on posting to a seagoing ship or seagoing submarine</w:t>
      </w:r>
      <w:bookmarkEnd w:id="395"/>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1244DA" w:rsidRPr="00700022" w14:paraId="2BEE38DA" w14:textId="77777777" w:rsidTr="008D564B">
        <w:tc>
          <w:tcPr>
            <w:tcW w:w="992" w:type="dxa"/>
            <w:shd w:val="clear" w:color="auto" w:fill="FFFFFF"/>
            <w:tcMar>
              <w:top w:w="0" w:type="dxa"/>
              <w:left w:w="108" w:type="dxa"/>
              <w:bottom w:w="0" w:type="dxa"/>
              <w:right w:w="108" w:type="dxa"/>
            </w:tcMar>
            <w:hideMark/>
          </w:tcPr>
          <w:p w14:paraId="34D864F4" w14:textId="77777777" w:rsidR="001244DA" w:rsidRPr="00700022" w:rsidRDefault="001244DA" w:rsidP="009117DF">
            <w:pPr>
              <w:pStyle w:val="Sectiontext0"/>
              <w:jc w:val="center"/>
            </w:pPr>
            <w:r w:rsidRPr="00700022">
              <w:t>1.</w:t>
            </w:r>
          </w:p>
        </w:tc>
        <w:tc>
          <w:tcPr>
            <w:tcW w:w="8368" w:type="dxa"/>
            <w:gridSpan w:val="2"/>
            <w:shd w:val="clear" w:color="auto" w:fill="FFFFFF"/>
            <w:tcMar>
              <w:top w:w="0" w:type="dxa"/>
              <w:left w:w="108" w:type="dxa"/>
              <w:bottom w:w="0" w:type="dxa"/>
              <w:right w:w="108" w:type="dxa"/>
            </w:tcMar>
            <w:hideMark/>
          </w:tcPr>
          <w:p w14:paraId="6CA5B3C3" w14:textId="5210C782" w:rsidR="001244DA" w:rsidRPr="00700022" w:rsidRDefault="001244DA" w:rsidP="002042E4">
            <w:pPr>
              <w:pStyle w:val="Sectiontext0"/>
            </w:pPr>
            <w:r w:rsidRPr="00700022">
              <w:t xml:space="preserve">A member posted to a seagoing ship or seagoing submarine for </w:t>
            </w:r>
            <w:r w:rsidR="002042E4">
              <w:t>6</w:t>
            </w:r>
            <w:r w:rsidRPr="00700022">
              <w:t xml:space="preserve"> months or more is eligible for a removal of furniture and effects to one of the following.</w:t>
            </w:r>
          </w:p>
        </w:tc>
      </w:tr>
      <w:tr w:rsidR="001244DA" w:rsidRPr="00700022" w14:paraId="6F7C5132" w14:textId="77777777" w:rsidTr="008D564B">
        <w:tc>
          <w:tcPr>
            <w:tcW w:w="992" w:type="dxa"/>
            <w:shd w:val="clear" w:color="auto" w:fill="FFFFFF"/>
            <w:tcMar>
              <w:top w:w="0" w:type="dxa"/>
              <w:left w:w="108" w:type="dxa"/>
              <w:bottom w:w="0" w:type="dxa"/>
              <w:right w:w="108" w:type="dxa"/>
            </w:tcMar>
            <w:hideMark/>
          </w:tcPr>
          <w:p w14:paraId="6D07C428" w14:textId="4E991961"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5DFD1EE0" w14:textId="77777777" w:rsidR="001244DA" w:rsidRPr="00700022" w:rsidRDefault="001244DA" w:rsidP="009117DF">
            <w:pPr>
              <w:pStyle w:val="Sectiontext0"/>
            </w:pPr>
            <w:r w:rsidRPr="00700022">
              <w:t>a.</w:t>
            </w:r>
          </w:p>
        </w:tc>
        <w:tc>
          <w:tcPr>
            <w:tcW w:w="7805" w:type="dxa"/>
            <w:shd w:val="clear" w:color="auto" w:fill="FFFFFF"/>
            <w:tcMar>
              <w:top w:w="0" w:type="dxa"/>
              <w:left w:w="108" w:type="dxa"/>
              <w:bottom w:w="0" w:type="dxa"/>
              <w:right w:w="108" w:type="dxa"/>
            </w:tcMar>
            <w:hideMark/>
          </w:tcPr>
          <w:p w14:paraId="52966A64" w14:textId="77777777" w:rsidR="001244DA" w:rsidRPr="00700022" w:rsidRDefault="001244DA" w:rsidP="009117DF">
            <w:pPr>
              <w:pStyle w:val="Sectiontext0"/>
            </w:pPr>
            <w:r w:rsidRPr="00700022">
              <w:t>The ship's home port.</w:t>
            </w:r>
          </w:p>
        </w:tc>
      </w:tr>
      <w:tr w:rsidR="001244DA" w:rsidRPr="00700022" w14:paraId="5509C360" w14:textId="77777777" w:rsidTr="008D564B">
        <w:tc>
          <w:tcPr>
            <w:tcW w:w="992" w:type="dxa"/>
            <w:shd w:val="clear" w:color="auto" w:fill="FFFFFF"/>
            <w:tcMar>
              <w:top w:w="0" w:type="dxa"/>
              <w:left w:w="108" w:type="dxa"/>
              <w:bottom w:w="0" w:type="dxa"/>
              <w:right w:w="108" w:type="dxa"/>
            </w:tcMar>
            <w:hideMark/>
          </w:tcPr>
          <w:p w14:paraId="0F43E753" w14:textId="626F7108"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3B0E0DE1" w14:textId="77777777" w:rsidR="001244DA" w:rsidRPr="00700022" w:rsidRDefault="001244DA" w:rsidP="009117DF">
            <w:pPr>
              <w:pStyle w:val="Sectiontext0"/>
            </w:pPr>
            <w:r w:rsidRPr="00700022">
              <w:t>b.</w:t>
            </w:r>
          </w:p>
        </w:tc>
        <w:tc>
          <w:tcPr>
            <w:tcW w:w="7805" w:type="dxa"/>
            <w:shd w:val="clear" w:color="auto" w:fill="FFFFFF"/>
            <w:tcMar>
              <w:top w:w="0" w:type="dxa"/>
              <w:left w:w="108" w:type="dxa"/>
              <w:bottom w:w="0" w:type="dxa"/>
              <w:right w:w="108" w:type="dxa"/>
            </w:tcMar>
            <w:hideMark/>
          </w:tcPr>
          <w:p w14:paraId="25374975" w14:textId="77777777" w:rsidR="001244DA" w:rsidRPr="00700022" w:rsidRDefault="001244DA" w:rsidP="009117DF">
            <w:pPr>
              <w:pStyle w:val="Sectiontext0"/>
            </w:pPr>
            <w:r w:rsidRPr="00700022">
              <w:t>The seagoing ship's or seagoing submarine's refitting port.</w:t>
            </w:r>
          </w:p>
        </w:tc>
      </w:tr>
      <w:tr w:rsidR="001244DA" w:rsidRPr="00700022" w14:paraId="01248FCC" w14:textId="77777777" w:rsidTr="008D564B">
        <w:tc>
          <w:tcPr>
            <w:tcW w:w="992" w:type="dxa"/>
            <w:shd w:val="clear" w:color="auto" w:fill="FFFFFF"/>
            <w:tcMar>
              <w:top w:w="0" w:type="dxa"/>
              <w:left w:w="108" w:type="dxa"/>
              <w:bottom w:w="0" w:type="dxa"/>
              <w:right w:w="108" w:type="dxa"/>
            </w:tcMar>
            <w:hideMark/>
          </w:tcPr>
          <w:p w14:paraId="72EDA45E" w14:textId="77777777" w:rsidR="001244DA" w:rsidRPr="00700022" w:rsidRDefault="001244DA" w:rsidP="009117DF">
            <w:pPr>
              <w:pStyle w:val="Sectiontext0"/>
              <w:jc w:val="center"/>
            </w:pPr>
            <w:r w:rsidRPr="00700022">
              <w:t>2.</w:t>
            </w:r>
          </w:p>
        </w:tc>
        <w:tc>
          <w:tcPr>
            <w:tcW w:w="8368" w:type="dxa"/>
            <w:gridSpan w:val="2"/>
            <w:shd w:val="clear" w:color="auto" w:fill="FFFFFF"/>
            <w:tcMar>
              <w:top w:w="0" w:type="dxa"/>
              <w:left w:w="108" w:type="dxa"/>
              <w:bottom w:w="0" w:type="dxa"/>
              <w:right w:w="108" w:type="dxa"/>
            </w:tcMar>
            <w:hideMark/>
          </w:tcPr>
          <w:p w14:paraId="21C79825" w14:textId="77777777" w:rsidR="001244DA" w:rsidRPr="00700022" w:rsidRDefault="001244DA" w:rsidP="009117DF">
            <w:pPr>
              <w:pStyle w:val="Sectiontext0"/>
            </w:pPr>
            <w:r w:rsidRPr="00700022">
              <w:t>A member posted to a seagoing ship or seagoing submarine is eligible for a removal to the location of the refit if all the following apply.</w:t>
            </w:r>
          </w:p>
        </w:tc>
      </w:tr>
      <w:tr w:rsidR="001244DA" w:rsidRPr="00700022" w14:paraId="3026CC17" w14:textId="77777777" w:rsidTr="008D564B">
        <w:tc>
          <w:tcPr>
            <w:tcW w:w="992" w:type="dxa"/>
            <w:shd w:val="clear" w:color="auto" w:fill="FFFFFF"/>
            <w:tcMar>
              <w:top w:w="0" w:type="dxa"/>
              <w:left w:w="108" w:type="dxa"/>
              <w:bottom w:w="0" w:type="dxa"/>
              <w:right w:w="108" w:type="dxa"/>
            </w:tcMar>
            <w:hideMark/>
          </w:tcPr>
          <w:p w14:paraId="72AD3C1B" w14:textId="68503518"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7AE7BE15" w14:textId="77777777" w:rsidR="001244DA" w:rsidRPr="00700022" w:rsidRDefault="001244DA" w:rsidP="009117DF">
            <w:pPr>
              <w:pStyle w:val="Sectiontext0"/>
            </w:pPr>
            <w:r w:rsidRPr="00700022">
              <w:t>a.</w:t>
            </w:r>
          </w:p>
        </w:tc>
        <w:tc>
          <w:tcPr>
            <w:tcW w:w="7805" w:type="dxa"/>
            <w:shd w:val="clear" w:color="auto" w:fill="FFFFFF"/>
            <w:tcMar>
              <w:top w:w="0" w:type="dxa"/>
              <w:left w:w="108" w:type="dxa"/>
              <w:bottom w:w="0" w:type="dxa"/>
              <w:right w:w="108" w:type="dxa"/>
            </w:tcMar>
            <w:hideMark/>
          </w:tcPr>
          <w:p w14:paraId="27743520" w14:textId="7ECC3BD4" w:rsidR="001244DA" w:rsidRPr="00700022" w:rsidRDefault="001244DA" w:rsidP="002042E4">
            <w:pPr>
              <w:pStyle w:val="Sectiontext0"/>
            </w:pPr>
            <w:r w:rsidRPr="00700022">
              <w:t xml:space="preserve">The seagoing ship or seagoing submarine relocates to a refitting port for </w:t>
            </w:r>
            <w:r w:rsidR="002042E4">
              <w:t>6</w:t>
            </w:r>
            <w:r w:rsidRPr="00700022">
              <w:t xml:space="preserve"> months or more.</w:t>
            </w:r>
          </w:p>
        </w:tc>
      </w:tr>
      <w:tr w:rsidR="001244DA" w:rsidRPr="00700022" w14:paraId="2C0834F7" w14:textId="77777777" w:rsidTr="008D564B">
        <w:tc>
          <w:tcPr>
            <w:tcW w:w="992" w:type="dxa"/>
            <w:shd w:val="clear" w:color="auto" w:fill="FFFFFF"/>
            <w:tcMar>
              <w:top w:w="0" w:type="dxa"/>
              <w:left w:w="108" w:type="dxa"/>
              <w:bottom w:w="0" w:type="dxa"/>
              <w:right w:w="108" w:type="dxa"/>
            </w:tcMar>
            <w:hideMark/>
          </w:tcPr>
          <w:p w14:paraId="5B70626C" w14:textId="6811B6DA"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017CC1CC" w14:textId="77777777" w:rsidR="001244DA" w:rsidRPr="00700022" w:rsidRDefault="001244DA" w:rsidP="009117DF">
            <w:pPr>
              <w:pStyle w:val="Sectiontext0"/>
            </w:pPr>
            <w:r w:rsidRPr="00700022">
              <w:t>b.</w:t>
            </w:r>
          </w:p>
        </w:tc>
        <w:tc>
          <w:tcPr>
            <w:tcW w:w="7805" w:type="dxa"/>
            <w:shd w:val="clear" w:color="auto" w:fill="FFFFFF"/>
            <w:tcMar>
              <w:top w:w="0" w:type="dxa"/>
              <w:left w:w="108" w:type="dxa"/>
              <w:bottom w:w="0" w:type="dxa"/>
              <w:right w:w="108" w:type="dxa"/>
            </w:tcMar>
            <w:hideMark/>
          </w:tcPr>
          <w:p w14:paraId="2A236C8D" w14:textId="6D5456E6" w:rsidR="001244DA" w:rsidRPr="00700022" w:rsidRDefault="001244DA" w:rsidP="002042E4">
            <w:pPr>
              <w:pStyle w:val="Sectiontext0"/>
            </w:pPr>
            <w:r w:rsidRPr="00700022">
              <w:t xml:space="preserve">The member has </w:t>
            </w:r>
            <w:r w:rsidR="002042E4">
              <w:t>6</w:t>
            </w:r>
            <w:r w:rsidRPr="00700022">
              <w:t xml:space="preserve"> months or more remaining of their posting period.</w:t>
            </w:r>
          </w:p>
        </w:tc>
      </w:tr>
      <w:tr w:rsidR="001244DA" w:rsidRPr="00700022" w14:paraId="026A877E" w14:textId="77777777" w:rsidTr="008D564B">
        <w:tc>
          <w:tcPr>
            <w:tcW w:w="992" w:type="dxa"/>
            <w:shd w:val="clear" w:color="auto" w:fill="FFFFFF"/>
            <w:tcMar>
              <w:top w:w="0" w:type="dxa"/>
              <w:left w:w="108" w:type="dxa"/>
              <w:bottom w:w="0" w:type="dxa"/>
              <w:right w:w="108" w:type="dxa"/>
            </w:tcMar>
            <w:hideMark/>
          </w:tcPr>
          <w:p w14:paraId="51E4C19B" w14:textId="77777777" w:rsidR="001244DA" w:rsidRPr="00700022" w:rsidRDefault="001244DA" w:rsidP="009117DF">
            <w:pPr>
              <w:pStyle w:val="Sectiontext0"/>
              <w:jc w:val="center"/>
            </w:pPr>
            <w:r w:rsidRPr="00700022">
              <w:t>3.</w:t>
            </w:r>
          </w:p>
        </w:tc>
        <w:tc>
          <w:tcPr>
            <w:tcW w:w="8368" w:type="dxa"/>
            <w:gridSpan w:val="2"/>
            <w:shd w:val="clear" w:color="auto" w:fill="FFFFFF"/>
            <w:tcMar>
              <w:top w:w="0" w:type="dxa"/>
              <w:left w:w="108" w:type="dxa"/>
              <w:bottom w:w="0" w:type="dxa"/>
              <w:right w:w="108" w:type="dxa"/>
            </w:tcMar>
            <w:hideMark/>
          </w:tcPr>
          <w:p w14:paraId="4FE43FA5" w14:textId="77777777" w:rsidR="001244DA" w:rsidRPr="00700022" w:rsidRDefault="001244DA" w:rsidP="009117DF">
            <w:pPr>
              <w:pStyle w:val="Sectiontext0"/>
            </w:pPr>
            <w:r w:rsidRPr="00700022">
              <w:t>A member is eligible for a removal to the ship's home port if all the following apply.</w:t>
            </w:r>
          </w:p>
        </w:tc>
      </w:tr>
      <w:tr w:rsidR="001244DA" w:rsidRPr="00700022" w14:paraId="3597D3B6" w14:textId="77777777" w:rsidTr="008D564B">
        <w:tc>
          <w:tcPr>
            <w:tcW w:w="992" w:type="dxa"/>
            <w:shd w:val="clear" w:color="auto" w:fill="FFFFFF"/>
            <w:tcMar>
              <w:top w:w="0" w:type="dxa"/>
              <w:left w:w="108" w:type="dxa"/>
              <w:bottom w:w="0" w:type="dxa"/>
              <w:right w:w="108" w:type="dxa"/>
            </w:tcMar>
            <w:hideMark/>
          </w:tcPr>
          <w:p w14:paraId="4BDCAB7D" w14:textId="0AA0C0EF"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6BABB586" w14:textId="77777777" w:rsidR="001244DA" w:rsidRPr="00700022" w:rsidRDefault="001244DA" w:rsidP="009117DF">
            <w:pPr>
              <w:pStyle w:val="Sectiontext0"/>
            </w:pPr>
            <w:r w:rsidRPr="00700022">
              <w:t>a.</w:t>
            </w:r>
          </w:p>
        </w:tc>
        <w:tc>
          <w:tcPr>
            <w:tcW w:w="7805" w:type="dxa"/>
            <w:shd w:val="clear" w:color="auto" w:fill="FFFFFF"/>
            <w:tcMar>
              <w:top w:w="0" w:type="dxa"/>
              <w:left w:w="108" w:type="dxa"/>
              <w:bottom w:w="0" w:type="dxa"/>
              <w:right w:w="108" w:type="dxa"/>
            </w:tcMar>
            <w:hideMark/>
          </w:tcPr>
          <w:p w14:paraId="355FC1BA" w14:textId="77777777" w:rsidR="001244DA" w:rsidRPr="00700022" w:rsidRDefault="001244DA" w:rsidP="009117DF">
            <w:pPr>
              <w:pStyle w:val="Sectiontext0"/>
            </w:pPr>
            <w:r w:rsidRPr="00700022">
              <w:t>The member was granted a removal under subsection 2.</w:t>
            </w:r>
          </w:p>
        </w:tc>
      </w:tr>
      <w:tr w:rsidR="001244DA" w:rsidRPr="00700022" w14:paraId="63905023" w14:textId="77777777" w:rsidTr="008D564B">
        <w:tc>
          <w:tcPr>
            <w:tcW w:w="992" w:type="dxa"/>
            <w:shd w:val="clear" w:color="auto" w:fill="FFFFFF"/>
            <w:tcMar>
              <w:top w:w="0" w:type="dxa"/>
              <w:left w:w="108" w:type="dxa"/>
              <w:bottom w:w="0" w:type="dxa"/>
              <w:right w:w="108" w:type="dxa"/>
            </w:tcMar>
            <w:hideMark/>
          </w:tcPr>
          <w:p w14:paraId="1CA1D079" w14:textId="54164E57"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06C78641" w14:textId="77777777" w:rsidR="001244DA" w:rsidRPr="00700022" w:rsidRDefault="001244DA" w:rsidP="009117DF">
            <w:pPr>
              <w:pStyle w:val="Sectiontext0"/>
            </w:pPr>
            <w:r w:rsidRPr="00700022">
              <w:t>b.</w:t>
            </w:r>
          </w:p>
        </w:tc>
        <w:tc>
          <w:tcPr>
            <w:tcW w:w="7805" w:type="dxa"/>
            <w:shd w:val="clear" w:color="auto" w:fill="FFFFFF"/>
            <w:tcMar>
              <w:top w:w="0" w:type="dxa"/>
              <w:left w:w="108" w:type="dxa"/>
              <w:bottom w:w="0" w:type="dxa"/>
              <w:right w:w="108" w:type="dxa"/>
            </w:tcMar>
            <w:hideMark/>
          </w:tcPr>
          <w:p w14:paraId="2F762C5A" w14:textId="4C462A30" w:rsidR="001244DA" w:rsidRPr="00700022" w:rsidRDefault="001244DA" w:rsidP="002042E4">
            <w:pPr>
              <w:pStyle w:val="Sectiontext0"/>
            </w:pPr>
            <w:r w:rsidRPr="00700022">
              <w:t xml:space="preserve">The member has </w:t>
            </w:r>
            <w:r w:rsidR="002042E4">
              <w:t>6</w:t>
            </w:r>
            <w:r w:rsidRPr="00700022">
              <w:t xml:space="preserve"> months or more of their posting remaining.</w:t>
            </w:r>
          </w:p>
        </w:tc>
      </w:tr>
    </w:tbl>
    <w:p w14:paraId="325F2795" w14:textId="6E6D2576" w:rsidR="00020DFD" w:rsidRPr="00700022" w:rsidRDefault="00D333F9" w:rsidP="00132882">
      <w:pPr>
        <w:pStyle w:val="Heading6"/>
      </w:pPr>
      <w:bookmarkStart w:id="396" w:name="_Toc192862684"/>
      <w:r w:rsidRPr="00700022">
        <w:t>6.5.</w:t>
      </w:r>
      <w:r w:rsidR="00020DFD" w:rsidRPr="00700022">
        <w:t>3</w:t>
      </w:r>
      <w:r w:rsidR="007E5031" w:rsidRPr="00700022">
        <w:t>7</w:t>
      </w:r>
      <w:r w:rsidR="00E85499">
        <w:tab/>
      </w:r>
      <w:r w:rsidR="00020DFD" w:rsidRPr="00700022">
        <w:t>Posting to a remote location</w:t>
      </w:r>
      <w:bookmarkEnd w:id="396"/>
    </w:p>
    <w:tbl>
      <w:tblPr>
        <w:tblW w:w="9360" w:type="dxa"/>
        <w:tblInd w:w="113" w:type="dxa"/>
        <w:tblLayout w:type="fixed"/>
        <w:tblLook w:val="0000" w:firstRow="0" w:lastRow="0" w:firstColumn="0" w:lastColumn="0" w:noHBand="0" w:noVBand="0"/>
      </w:tblPr>
      <w:tblGrid>
        <w:gridCol w:w="992"/>
        <w:gridCol w:w="567"/>
        <w:gridCol w:w="567"/>
        <w:gridCol w:w="7234"/>
      </w:tblGrid>
      <w:tr w:rsidR="00020DFD" w:rsidRPr="00700022" w14:paraId="5BEA9CD4" w14:textId="77777777" w:rsidTr="00640A20">
        <w:tc>
          <w:tcPr>
            <w:tcW w:w="992" w:type="dxa"/>
          </w:tcPr>
          <w:bookmarkEnd w:id="393"/>
          <w:bookmarkEnd w:id="394"/>
          <w:p w14:paraId="077E42F1" w14:textId="77777777" w:rsidR="00020DFD" w:rsidRPr="00700022" w:rsidRDefault="00020DFD" w:rsidP="009117DF">
            <w:pPr>
              <w:pStyle w:val="Sectiontext0"/>
              <w:jc w:val="center"/>
            </w:pPr>
            <w:r w:rsidRPr="00700022">
              <w:t>1.</w:t>
            </w:r>
          </w:p>
        </w:tc>
        <w:tc>
          <w:tcPr>
            <w:tcW w:w="8368" w:type="dxa"/>
            <w:gridSpan w:val="3"/>
          </w:tcPr>
          <w:p w14:paraId="13E1E3BE" w14:textId="27F48094" w:rsidR="00020DFD" w:rsidRPr="00700022" w:rsidRDefault="00020DFD" w:rsidP="009117DF">
            <w:pPr>
              <w:pStyle w:val="Sectiontext0"/>
              <w:rPr>
                <w:b/>
              </w:rPr>
            </w:pPr>
            <w:r w:rsidRPr="00700022">
              <w:t xml:space="preserve">A member is </w:t>
            </w:r>
            <w:r w:rsidR="00BF75E2" w:rsidRPr="00700022">
              <w:t xml:space="preserve">eligible for </w:t>
            </w:r>
            <w:r w:rsidRPr="00700022">
              <w:t xml:space="preserve">a removal to a home they will occupy in a remote location. </w:t>
            </w:r>
          </w:p>
        </w:tc>
      </w:tr>
      <w:tr w:rsidR="00640A20" w:rsidRPr="00700022" w14:paraId="28172A7E" w14:textId="77777777" w:rsidTr="00640A20">
        <w:tc>
          <w:tcPr>
            <w:tcW w:w="992" w:type="dxa"/>
          </w:tcPr>
          <w:p w14:paraId="169E0FE7" w14:textId="77777777" w:rsidR="00640A20" w:rsidRPr="00700022" w:rsidRDefault="00640A20" w:rsidP="009117DF">
            <w:pPr>
              <w:pStyle w:val="Sectiontext0"/>
              <w:jc w:val="center"/>
            </w:pPr>
            <w:r w:rsidRPr="00700022">
              <w:t>2.</w:t>
            </w:r>
          </w:p>
        </w:tc>
        <w:tc>
          <w:tcPr>
            <w:tcW w:w="8368" w:type="dxa"/>
            <w:gridSpan w:val="3"/>
          </w:tcPr>
          <w:p w14:paraId="48D4D5B4" w14:textId="77777777" w:rsidR="00640A20" w:rsidRPr="00700022" w:rsidRDefault="00640A20" w:rsidP="009117DF">
            <w:pPr>
              <w:pStyle w:val="Sectiontext0"/>
            </w:pPr>
            <w:r w:rsidRPr="00700022">
              <w:t>A member is eligible for one of the following.</w:t>
            </w:r>
          </w:p>
        </w:tc>
      </w:tr>
      <w:tr w:rsidR="00640A20" w:rsidRPr="00700022" w14:paraId="007C51E7" w14:textId="77777777" w:rsidTr="00640A20">
        <w:tc>
          <w:tcPr>
            <w:tcW w:w="992" w:type="dxa"/>
          </w:tcPr>
          <w:p w14:paraId="1BC5DDEC" w14:textId="77777777" w:rsidR="00640A20" w:rsidRPr="00700022" w:rsidRDefault="00640A20" w:rsidP="009117DF">
            <w:pPr>
              <w:pStyle w:val="Sectiontext0"/>
              <w:jc w:val="center"/>
            </w:pPr>
          </w:p>
        </w:tc>
        <w:tc>
          <w:tcPr>
            <w:tcW w:w="567" w:type="dxa"/>
          </w:tcPr>
          <w:p w14:paraId="10DF586A" w14:textId="77777777" w:rsidR="00640A20" w:rsidRPr="00700022" w:rsidRDefault="00640A20" w:rsidP="009117DF">
            <w:pPr>
              <w:pStyle w:val="Sectiontext0"/>
            </w:pPr>
            <w:r w:rsidRPr="00700022">
              <w:t>a.</w:t>
            </w:r>
          </w:p>
        </w:tc>
        <w:tc>
          <w:tcPr>
            <w:tcW w:w="7801" w:type="dxa"/>
            <w:gridSpan w:val="2"/>
          </w:tcPr>
          <w:p w14:paraId="634F9E64" w14:textId="77777777" w:rsidR="00640A20" w:rsidRPr="00700022" w:rsidRDefault="00640A20" w:rsidP="009117DF">
            <w:pPr>
              <w:pStyle w:val="Sectiontext0"/>
            </w:pPr>
            <w:r w:rsidRPr="00700022">
              <w:t xml:space="preserve">If the new residence is furnished </w:t>
            </w:r>
            <w:r w:rsidRPr="00700022">
              <w:rPr>
                <w:rFonts w:cs="Arial"/>
              </w:rPr>
              <w:t>— all of the following.</w:t>
            </w:r>
          </w:p>
        </w:tc>
      </w:tr>
      <w:tr w:rsidR="00640A20" w:rsidRPr="00700022" w14:paraId="48B650F4" w14:textId="77777777" w:rsidTr="00640A20">
        <w:tc>
          <w:tcPr>
            <w:tcW w:w="992" w:type="dxa"/>
          </w:tcPr>
          <w:p w14:paraId="3C5EA9CA" w14:textId="77777777" w:rsidR="00640A20" w:rsidRPr="00700022" w:rsidRDefault="00640A20" w:rsidP="009117DF">
            <w:pPr>
              <w:pStyle w:val="Sectiontext0"/>
              <w:jc w:val="center"/>
            </w:pPr>
          </w:p>
        </w:tc>
        <w:tc>
          <w:tcPr>
            <w:tcW w:w="567" w:type="dxa"/>
          </w:tcPr>
          <w:p w14:paraId="16A47DEF" w14:textId="77777777" w:rsidR="00640A20" w:rsidRPr="00700022" w:rsidRDefault="00640A20" w:rsidP="009117DF">
            <w:pPr>
              <w:pStyle w:val="Sectiontext0"/>
            </w:pPr>
          </w:p>
        </w:tc>
        <w:tc>
          <w:tcPr>
            <w:tcW w:w="567" w:type="dxa"/>
          </w:tcPr>
          <w:p w14:paraId="3F7FE6B5" w14:textId="77777777" w:rsidR="00640A20" w:rsidRPr="00700022" w:rsidRDefault="00640A20" w:rsidP="009117DF">
            <w:pPr>
              <w:pStyle w:val="Sectiontext0"/>
            </w:pPr>
            <w:r w:rsidRPr="00700022">
              <w:t>i.</w:t>
            </w:r>
          </w:p>
        </w:tc>
        <w:tc>
          <w:tcPr>
            <w:tcW w:w="7234" w:type="dxa"/>
          </w:tcPr>
          <w:p w14:paraId="28C28007" w14:textId="77777777" w:rsidR="00640A20" w:rsidRPr="00700022" w:rsidRDefault="00640A20" w:rsidP="009117DF">
            <w:pPr>
              <w:pStyle w:val="Sectiontext0"/>
            </w:pPr>
            <w:r w:rsidRPr="00700022">
              <w:t>The removal of the furniture and effects they need and which are not provided at the residence.</w:t>
            </w:r>
          </w:p>
        </w:tc>
      </w:tr>
      <w:tr w:rsidR="00640A20" w:rsidRPr="00700022" w14:paraId="37C5F67D" w14:textId="77777777" w:rsidTr="00640A20">
        <w:tc>
          <w:tcPr>
            <w:tcW w:w="992" w:type="dxa"/>
          </w:tcPr>
          <w:p w14:paraId="154C7443" w14:textId="77777777" w:rsidR="00640A20" w:rsidRPr="00700022" w:rsidRDefault="00640A20" w:rsidP="009117DF">
            <w:pPr>
              <w:pStyle w:val="Sectiontext0"/>
              <w:jc w:val="center"/>
            </w:pPr>
          </w:p>
        </w:tc>
        <w:tc>
          <w:tcPr>
            <w:tcW w:w="567" w:type="dxa"/>
          </w:tcPr>
          <w:p w14:paraId="3114FD17" w14:textId="77777777" w:rsidR="00640A20" w:rsidRPr="00700022" w:rsidRDefault="00640A20" w:rsidP="009117DF">
            <w:pPr>
              <w:pStyle w:val="Sectiontext0"/>
            </w:pPr>
          </w:p>
        </w:tc>
        <w:tc>
          <w:tcPr>
            <w:tcW w:w="567" w:type="dxa"/>
          </w:tcPr>
          <w:p w14:paraId="0D3E3187" w14:textId="77777777" w:rsidR="00640A20" w:rsidRPr="00700022" w:rsidRDefault="00640A20" w:rsidP="009117DF">
            <w:pPr>
              <w:pStyle w:val="Sectiontext0"/>
            </w:pPr>
            <w:r w:rsidRPr="00700022">
              <w:t>ii.</w:t>
            </w:r>
          </w:p>
        </w:tc>
        <w:tc>
          <w:tcPr>
            <w:tcW w:w="7234" w:type="dxa"/>
          </w:tcPr>
          <w:p w14:paraId="25FEB72D" w14:textId="77777777" w:rsidR="00640A20" w:rsidRPr="00700022" w:rsidRDefault="00640A20" w:rsidP="009117DF">
            <w:pPr>
              <w:pStyle w:val="Sectiontext0"/>
            </w:pPr>
            <w:r w:rsidRPr="00700022">
              <w:t>The storage of the remaining furniture and effects.</w:t>
            </w:r>
          </w:p>
        </w:tc>
      </w:tr>
      <w:tr w:rsidR="00640A20" w:rsidRPr="00700022" w14:paraId="6E20128F" w14:textId="77777777" w:rsidTr="00640A20">
        <w:tc>
          <w:tcPr>
            <w:tcW w:w="992" w:type="dxa"/>
          </w:tcPr>
          <w:p w14:paraId="408DFBA4" w14:textId="77777777" w:rsidR="00640A20" w:rsidRPr="00700022" w:rsidRDefault="00640A20" w:rsidP="009117DF">
            <w:pPr>
              <w:pStyle w:val="Sectiontext0"/>
              <w:jc w:val="center"/>
            </w:pPr>
          </w:p>
        </w:tc>
        <w:tc>
          <w:tcPr>
            <w:tcW w:w="567" w:type="dxa"/>
          </w:tcPr>
          <w:p w14:paraId="21FBA171" w14:textId="77777777" w:rsidR="00640A20" w:rsidRPr="00700022" w:rsidRDefault="00640A20" w:rsidP="009117DF">
            <w:pPr>
              <w:pStyle w:val="Sectiontext0"/>
            </w:pPr>
            <w:r w:rsidRPr="00700022">
              <w:t>b.</w:t>
            </w:r>
          </w:p>
        </w:tc>
        <w:tc>
          <w:tcPr>
            <w:tcW w:w="7801" w:type="dxa"/>
            <w:gridSpan w:val="2"/>
          </w:tcPr>
          <w:p w14:paraId="4D6D1DE1" w14:textId="77777777" w:rsidR="00640A20" w:rsidRPr="00700022" w:rsidRDefault="00640A20" w:rsidP="009117DF">
            <w:pPr>
              <w:pStyle w:val="Sectiontext0"/>
            </w:pPr>
            <w:r w:rsidRPr="00700022">
              <w:t xml:space="preserve">If the new residence is unfurnished </w:t>
            </w:r>
            <w:r w:rsidRPr="00700022">
              <w:rPr>
                <w:rFonts w:cs="Arial"/>
              </w:rPr>
              <w:t>— all of the following</w:t>
            </w:r>
            <w:r w:rsidRPr="00700022">
              <w:t>.</w:t>
            </w:r>
          </w:p>
        </w:tc>
      </w:tr>
      <w:tr w:rsidR="00640A20" w:rsidRPr="00700022" w14:paraId="49BF993C" w14:textId="77777777" w:rsidTr="00640A20">
        <w:tc>
          <w:tcPr>
            <w:tcW w:w="992" w:type="dxa"/>
          </w:tcPr>
          <w:p w14:paraId="5F74DF46" w14:textId="77777777" w:rsidR="00640A20" w:rsidRPr="00700022" w:rsidRDefault="00640A20" w:rsidP="009117DF">
            <w:pPr>
              <w:pStyle w:val="Sectiontext0"/>
              <w:jc w:val="center"/>
            </w:pPr>
          </w:p>
        </w:tc>
        <w:tc>
          <w:tcPr>
            <w:tcW w:w="567" w:type="dxa"/>
          </w:tcPr>
          <w:p w14:paraId="21A66CDA" w14:textId="77777777" w:rsidR="00640A20" w:rsidRPr="00700022" w:rsidRDefault="00640A20" w:rsidP="009117DF">
            <w:pPr>
              <w:pStyle w:val="Sectiontext0"/>
            </w:pPr>
          </w:p>
        </w:tc>
        <w:tc>
          <w:tcPr>
            <w:tcW w:w="567" w:type="dxa"/>
          </w:tcPr>
          <w:p w14:paraId="08AABAAB" w14:textId="77777777" w:rsidR="00640A20" w:rsidRPr="00700022" w:rsidRDefault="00640A20" w:rsidP="009117DF">
            <w:pPr>
              <w:pStyle w:val="Sectiontext0"/>
            </w:pPr>
            <w:r w:rsidRPr="00700022">
              <w:t>i.</w:t>
            </w:r>
          </w:p>
        </w:tc>
        <w:tc>
          <w:tcPr>
            <w:tcW w:w="7234" w:type="dxa"/>
          </w:tcPr>
          <w:p w14:paraId="18C7F2F0" w14:textId="77777777" w:rsidR="00640A20" w:rsidRPr="00700022" w:rsidRDefault="00640A20" w:rsidP="009117DF">
            <w:pPr>
              <w:pStyle w:val="Sectiontext0"/>
            </w:pPr>
            <w:r w:rsidRPr="00700022">
              <w:t xml:space="preserve">The removal of the furniture and effects. </w:t>
            </w:r>
          </w:p>
        </w:tc>
      </w:tr>
      <w:tr w:rsidR="00640A20" w:rsidRPr="00700022" w14:paraId="4ACF5FAE" w14:textId="77777777" w:rsidTr="00640A20">
        <w:tc>
          <w:tcPr>
            <w:tcW w:w="992" w:type="dxa"/>
          </w:tcPr>
          <w:p w14:paraId="5666678A" w14:textId="77777777" w:rsidR="00640A20" w:rsidRPr="00700022" w:rsidRDefault="00640A20" w:rsidP="009117DF">
            <w:pPr>
              <w:pStyle w:val="Sectiontext0"/>
              <w:jc w:val="center"/>
            </w:pPr>
          </w:p>
        </w:tc>
        <w:tc>
          <w:tcPr>
            <w:tcW w:w="567" w:type="dxa"/>
          </w:tcPr>
          <w:p w14:paraId="319F03AF" w14:textId="77777777" w:rsidR="00640A20" w:rsidRPr="00700022" w:rsidRDefault="00640A20" w:rsidP="009117DF">
            <w:pPr>
              <w:pStyle w:val="Sectiontext0"/>
            </w:pPr>
          </w:p>
        </w:tc>
        <w:tc>
          <w:tcPr>
            <w:tcW w:w="567" w:type="dxa"/>
          </w:tcPr>
          <w:p w14:paraId="3C5D0F4A" w14:textId="77777777" w:rsidR="00640A20" w:rsidRPr="00700022" w:rsidRDefault="00640A20" w:rsidP="009117DF">
            <w:pPr>
              <w:pStyle w:val="Sectiontext0"/>
            </w:pPr>
            <w:r w:rsidRPr="00700022">
              <w:t>ii.</w:t>
            </w:r>
          </w:p>
        </w:tc>
        <w:tc>
          <w:tcPr>
            <w:tcW w:w="7234" w:type="dxa"/>
          </w:tcPr>
          <w:p w14:paraId="592064FF" w14:textId="77777777" w:rsidR="00640A20" w:rsidRPr="00700022" w:rsidRDefault="00640A20" w:rsidP="009117DF">
            <w:pPr>
              <w:pStyle w:val="Sectiontext0"/>
            </w:pPr>
            <w:r w:rsidRPr="00700022">
              <w:t xml:space="preserve">The storage of furniture and effects that are not needed and are not able to be housed at the residence. </w:t>
            </w:r>
          </w:p>
        </w:tc>
      </w:tr>
      <w:tr w:rsidR="00020DFD" w:rsidRPr="00700022" w14:paraId="49FE973A" w14:textId="77777777" w:rsidTr="00C977AF">
        <w:tc>
          <w:tcPr>
            <w:tcW w:w="992" w:type="dxa"/>
          </w:tcPr>
          <w:p w14:paraId="6B9C8C3F" w14:textId="77777777" w:rsidR="00020DFD" w:rsidRPr="00700022" w:rsidRDefault="00020DFD" w:rsidP="009117DF">
            <w:pPr>
              <w:pStyle w:val="Sectiontext0"/>
              <w:jc w:val="center"/>
            </w:pPr>
            <w:r w:rsidRPr="00700022">
              <w:lastRenderedPageBreak/>
              <w:t>3.</w:t>
            </w:r>
          </w:p>
        </w:tc>
        <w:tc>
          <w:tcPr>
            <w:tcW w:w="8368" w:type="dxa"/>
            <w:gridSpan w:val="3"/>
          </w:tcPr>
          <w:p w14:paraId="6FBD3DF3" w14:textId="77777777" w:rsidR="00020DFD" w:rsidRPr="00700022" w:rsidRDefault="00020DFD" w:rsidP="009117DF">
            <w:pPr>
              <w:pStyle w:val="Sectiontext0"/>
            </w:pPr>
            <w:r w:rsidRPr="00700022">
              <w:t>The Commonwealth is not liable for deterioration of furniture removed and stored under tropical conditions.</w:t>
            </w:r>
          </w:p>
        </w:tc>
      </w:tr>
    </w:tbl>
    <w:p w14:paraId="47707C90" w14:textId="61D116B9" w:rsidR="00C977AF" w:rsidRPr="000F5BEC" w:rsidRDefault="00C977AF" w:rsidP="00132882">
      <w:pPr>
        <w:pStyle w:val="Heading6"/>
      </w:pPr>
      <w:bookmarkStart w:id="397" w:name="_Toc110578459"/>
      <w:bookmarkStart w:id="398" w:name="_Toc192862685"/>
      <w:r w:rsidRPr="000F5BEC">
        <w:t>6.5.37A</w:t>
      </w:r>
      <w:r w:rsidR="00E85499">
        <w:tab/>
      </w:r>
      <w:r w:rsidRPr="000F5BEC">
        <w:t xml:space="preserve">Posting to </w:t>
      </w:r>
      <w:bookmarkEnd w:id="397"/>
      <w:r w:rsidRPr="000F5BEC">
        <w:t>RAAF Base Tindal</w:t>
      </w:r>
      <w:bookmarkEnd w:id="398"/>
    </w:p>
    <w:tbl>
      <w:tblPr>
        <w:tblW w:w="9360" w:type="dxa"/>
        <w:tblInd w:w="113" w:type="dxa"/>
        <w:tblLayout w:type="fixed"/>
        <w:tblLook w:val="0000" w:firstRow="0" w:lastRow="0" w:firstColumn="0" w:lastColumn="0" w:noHBand="0" w:noVBand="0"/>
      </w:tblPr>
      <w:tblGrid>
        <w:gridCol w:w="992"/>
        <w:gridCol w:w="567"/>
        <w:gridCol w:w="459"/>
        <w:gridCol w:w="7342"/>
      </w:tblGrid>
      <w:tr w:rsidR="00C977AF" w:rsidRPr="000F5BEC" w14:paraId="288F1B40" w14:textId="77777777" w:rsidTr="00395E36">
        <w:tc>
          <w:tcPr>
            <w:tcW w:w="992" w:type="dxa"/>
          </w:tcPr>
          <w:p w14:paraId="41677DC0" w14:textId="77777777" w:rsidR="00C977AF" w:rsidRPr="000F5BEC" w:rsidRDefault="00C977AF" w:rsidP="00C977AF">
            <w:pPr>
              <w:pStyle w:val="BlockText-Plain"/>
              <w:jc w:val="center"/>
            </w:pPr>
            <w:r w:rsidRPr="000F5BEC">
              <w:t>1.</w:t>
            </w:r>
          </w:p>
        </w:tc>
        <w:tc>
          <w:tcPr>
            <w:tcW w:w="8368" w:type="dxa"/>
            <w:gridSpan w:val="3"/>
          </w:tcPr>
          <w:p w14:paraId="3A4FF5A2" w14:textId="77777777" w:rsidR="00C977AF" w:rsidRPr="000F5BEC" w:rsidRDefault="00C977AF" w:rsidP="00C977AF">
            <w:pPr>
              <w:pStyle w:val="BlockText-Plain"/>
            </w:pPr>
            <w:r w:rsidRPr="000F5BEC">
              <w:t>This section applies to a member who meets all the following.</w:t>
            </w:r>
          </w:p>
        </w:tc>
      </w:tr>
      <w:tr w:rsidR="00395E36" w:rsidRPr="0010424F" w14:paraId="24AE81B3" w14:textId="77777777" w:rsidTr="00395E36">
        <w:tblPrEx>
          <w:tblLook w:val="04A0" w:firstRow="1" w:lastRow="0" w:firstColumn="1" w:lastColumn="0" w:noHBand="0" w:noVBand="1"/>
        </w:tblPrEx>
        <w:tc>
          <w:tcPr>
            <w:tcW w:w="992" w:type="dxa"/>
          </w:tcPr>
          <w:p w14:paraId="3EE961EC" w14:textId="77777777" w:rsidR="00395E36" w:rsidRPr="0010424F" w:rsidRDefault="00395E36" w:rsidP="00DD5B9F">
            <w:pPr>
              <w:pStyle w:val="Sectiontext0"/>
              <w:jc w:val="center"/>
              <w:rPr>
                <w:lang w:eastAsia="en-US"/>
              </w:rPr>
            </w:pPr>
          </w:p>
        </w:tc>
        <w:tc>
          <w:tcPr>
            <w:tcW w:w="563" w:type="dxa"/>
            <w:hideMark/>
          </w:tcPr>
          <w:p w14:paraId="1A5E72ED" w14:textId="77777777" w:rsidR="00395E36" w:rsidRPr="0010424F" w:rsidRDefault="00395E36" w:rsidP="009117DF">
            <w:pPr>
              <w:pStyle w:val="Sectiontext0"/>
              <w:rPr>
                <w:rFonts w:cs="Arial"/>
                <w:lang w:eastAsia="en-US"/>
              </w:rPr>
            </w:pPr>
            <w:r w:rsidRPr="0010424F">
              <w:rPr>
                <w:rFonts w:cs="Arial"/>
                <w:lang w:eastAsia="en-US"/>
              </w:rPr>
              <w:t>a.</w:t>
            </w:r>
          </w:p>
        </w:tc>
        <w:tc>
          <w:tcPr>
            <w:tcW w:w="7804" w:type="dxa"/>
            <w:gridSpan w:val="2"/>
          </w:tcPr>
          <w:p w14:paraId="346BBFEC" w14:textId="77777777" w:rsidR="00395E36" w:rsidRPr="0010424F" w:rsidRDefault="00395E36" w:rsidP="00DD5B9F">
            <w:pPr>
              <w:pStyle w:val="Sectiontext0"/>
              <w:rPr>
                <w:rFonts w:cs="Arial"/>
                <w:lang w:eastAsia="en-US"/>
              </w:rPr>
            </w:pPr>
            <w:r w:rsidRPr="0010424F">
              <w:t xml:space="preserve">They meet one of the following. </w:t>
            </w:r>
          </w:p>
        </w:tc>
      </w:tr>
      <w:tr w:rsidR="00395E36" w:rsidRPr="0010424F" w14:paraId="0AD03E3C" w14:textId="77777777" w:rsidTr="00395E36">
        <w:tblPrEx>
          <w:tblLook w:val="04A0" w:firstRow="1" w:lastRow="0" w:firstColumn="1" w:lastColumn="0" w:noHBand="0" w:noVBand="1"/>
        </w:tblPrEx>
        <w:tc>
          <w:tcPr>
            <w:tcW w:w="992" w:type="dxa"/>
          </w:tcPr>
          <w:p w14:paraId="55B27602" w14:textId="77777777" w:rsidR="00395E36" w:rsidRPr="0010424F" w:rsidRDefault="00395E36" w:rsidP="00DD5B9F">
            <w:pPr>
              <w:pStyle w:val="Sectiontext0"/>
              <w:jc w:val="center"/>
              <w:rPr>
                <w:lang w:eastAsia="en-US"/>
              </w:rPr>
            </w:pPr>
          </w:p>
        </w:tc>
        <w:tc>
          <w:tcPr>
            <w:tcW w:w="563" w:type="dxa"/>
          </w:tcPr>
          <w:p w14:paraId="3A661D98" w14:textId="77777777" w:rsidR="00395E36" w:rsidRPr="0010424F" w:rsidRDefault="00395E36" w:rsidP="009117DF">
            <w:pPr>
              <w:pStyle w:val="Sectiontext0"/>
              <w:rPr>
                <w:rFonts w:cs="Arial"/>
                <w:iCs/>
                <w:lang w:eastAsia="en-US"/>
              </w:rPr>
            </w:pPr>
          </w:p>
        </w:tc>
        <w:tc>
          <w:tcPr>
            <w:tcW w:w="459" w:type="dxa"/>
            <w:hideMark/>
          </w:tcPr>
          <w:p w14:paraId="7A8A1526" w14:textId="77777777" w:rsidR="00395E36" w:rsidRPr="0010424F" w:rsidRDefault="00395E36" w:rsidP="00DD5B9F">
            <w:pPr>
              <w:pStyle w:val="Sectiontext0"/>
              <w:rPr>
                <w:rFonts w:cs="Arial"/>
                <w:iCs/>
                <w:lang w:eastAsia="en-US"/>
              </w:rPr>
            </w:pPr>
            <w:r w:rsidRPr="0010424F">
              <w:rPr>
                <w:rFonts w:cs="Arial"/>
                <w:iCs/>
                <w:lang w:eastAsia="en-US"/>
              </w:rPr>
              <w:t>i.</w:t>
            </w:r>
          </w:p>
        </w:tc>
        <w:tc>
          <w:tcPr>
            <w:tcW w:w="7345" w:type="dxa"/>
          </w:tcPr>
          <w:p w14:paraId="1E5A5735" w14:textId="77777777" w:rsidR="00395E36" w:rsidRPr="0010424F" w:rsidRDefault="00395E36" w:rsidP="00DD5B9F">
            <w:pPr>
              <w:pStyle w:val="Sectiontext0"/>
              <w:rPr>
                <w:rFonts w:cs="Arial"/>
                <w:iCs/>
                <w:lang w:eastAsia="en-US"/>
              </w:rPr>
            </w:pPr>
            <w:r w:rsidRPr="0010424F">
              <w:t>They have no resident family or recognised other persons.</w:t>
            </w:r>
          </w:p>
        </w:tc>
      </w:tr>
      <w:tr w:rsidR="00395E36" w:rsidRPr="0010424F" w14:paraId="615778E3" w14:textId="77777777" w:rsidTr="00395E36">
        <w:tblPrEx>
          <w:tblLook w:val="04A0" w:firstRow="1" w:lastRow="0" w:firstColumn="1" w:lastColumn="0" w:noHBand="0" w:noVBand="1"/>
        </w:tblPrEx>
        <w:tc>
          <w:tcPr>
            <w:tcW w:w="992" w:type="dxa"/>
          </w:tcPr>
          <w:p w14:paraId="71F03D30" w14:textId="77777777" w:rsidR="00395E36" w:rsidRPr="0010424F" w:rsidRDefault="00395E36" w:rsidP="00DD5B9F">
            <w:pPr>
              <w:pStyle w:val="Sectiontext0"/>
              <w:jc w:val="center"/>
              <w:rPr>
                <w:lang w:eastAsia="en-US"/>
              </w:rPr>
            </w:pPr>
          </w:p>
        </w:tc>
        <w:tc>
          <w:tcPr>
            <w:tcW w:w="563" w:type="dxa"/>
          </w:tcPr>
          <w:p w14:paraId="28685FE3" w14:textId="77777777" w:rsidR="00395E36" w:rsidRPr="0010424F" w:rsidRDefault="00395E36" w:rsidP="009117DF">
            <w:pPr>
              <w:pStyle w:val="Sectiontext0"/>
              <w:rPr>
                <w:rFonts w:cs="Arial"/>
                <w:iCs/>
                <w:lang w:eastAsia="en-US"/>
              </w:rPr>
            </w:pPr>
          </w:p>
        </w:tc>
        <w:tc>
          <w:tcPr>
            <w:tcW w:w="459" w:type="dxa"/>
            <w:hideMark/>
          </w:tcPr>
          <w:p w14:paraId="47334E46" w14:textId="77777777" w:rsidR="00395E36" w:rsidRPr="0010424F" w:rsidRDefault="00395E36" w:rsidP="00DD5B9F">
            <w:pPr>
              <w:pStyle w:val="Sectiontext0"/>
              <w:rPr>
                <w:rFonts w:cs="Arial"/>
                <w:iCs/>
                <w:lang w:eastAsia="en-US"/>
              </w:rPr>
            </w:pPr>
            <w:r w:rsidRPr="0010424F">
              <w:rPr>
                <w:rFonts w:cs="Arial"/>
                <w:iCs/>
                <w:lang w:eastAsia="en-US"/>
              </w:rPr>
              <w:t>ii.</w:t>
            </w:r>
          </w:p>
        </w:tc>
        <w:tc>
          <w:tcPr>
            <w:tcW w:w="7345" w:type="dxa"/>
          </w:tcPr>
          <w:p w14:paraId="164E9FDC" w14:textId="77777777" w:rsidR="00395E36" w:rsidRPr="0010424F" w:rsidRDefault="00395E36" w:rsidP="00DD5B9F">
            <w:pPr>
              <w:pStyle w:val="Sectiontext0"/>
              <w:rPr>
                <w:rFonts w:cs="Arial"/>
                <w:iCs/>
                <w:lang w:eastAsia="en-US"/>
              </w:rPr>
            </w:pPr>
            <w:r w:rsidRPr="0010424F">
              <w:t xml:space="preserve">They have unaccompanied resident family and no accompanied resident family. </w:t>
            </w:r>
          </w:p>
        </w:tc>
      </w:tr>
      <w:tr w:rsidR="00C977AF" w:rsidRPr="000F5BEC" w14:paraId="2AD01A21" w14:textId="77777777" w:rsidTr="00395E36">
        <w:tc>
          <w:tcPr>
            <w:tcW w:w="992" w:type="dxa"/>
          </w:tcPr>
          <w:p w14:paraId="0B8FA7EB" w14:textId="77777777" w:rsidR="00C977AF" w:rsidRPr="000F5BEC" w:rsidRDefault="00C977AF" w:rsidP="009117DF">
            <w:pPr>
              <w:pStyle w:val="BlockText-Plain"/>
            </w:pPr>
          </w:p>
        </w:tc>
        <w:tc>
          <w:tcPr>
            <w:tcW w:w="567" w:type="dxa"/>
          </w:tcPr>
          <w:p w14:paraId="21299540" w14:textId="77777777" w:rsidR="00C977AF" w:rsidRPr="000F5BEC" w:rsidRDefault="00C977AF" w:rsidP="009117DF">
            <w:pPr>
              <w:pStyle w:val="BlockText-Plain"/>
            </w:pPr>
            <w:r w:rsidRPr="000F5BEC">
              <w:t>b.</w:t>
            </w:r>
          </w:p>
        </w:tc>
        <w:tc>
          <w:tcPr>
            <w:tcW w:w="7801" w:type="dxa"/>
            <w:gridSpan w:val="2"/>
          </w:tcPr>
          <w:p w14:paraId="534F788A" w14:textId="77777777" w:rsidR="00C977AF" w:rsidRPr="000F5BEC" w:rsidRDefault="00C977AF" w:rsidP="00C977AF">
            <w:pPr>
              <w:pStyle w:val="BlockText-Plain"/>
            </w:pPr>
            <w:r w:rsidRPr="000F5BEC">
              <w:t>They are posted to RAAF Base Tindal for 6 months or longer.</w:t>
            </w:r>
          </w:p>
        </w:tc>
      </w:tr>
      <w:tr w:rsidR="00C977AF" w:rsidRPr="000F5BEC" w14:paraId="1FB9F934" w14:textId="77777777" w:rsidTr="00395E36">
        <w:tc>
          <w:tcPr>
            <w:tcW w:w="992" w:type="dxa"/>
          </w:tcPr>
          <w:p w14:paraId="0C872F38" w14:textId="77777777" w:rsidR="00C977AF" w:rsidRPr="000F5BEC" w:rsidRDefault="00C977AF" w:rsidP="00C977AF">
            <w:pPr>
              <w:pStyle w:val="BlockText-Plain"/>
              <w:jc w:val="center"/>
            </w:pPr>
          </w:p>
        </w:tc>
        <w:tc>
          <w:tcPr>
            <w:tcW w:w="567" w:type="dxa"/>
          </w:tcPr>
          <w:p w14:paraId="392B38E8" w14:textId="77777777" w:rsidR="00C977AF" w:rsidRPr="000F5BEC" w:rsidRDefault="00C977AF" w:rsidP="009117DF">
            <w:pPr>
              <w:pStyle w:val="BlockText-Plain"/>
            </w:pPr>
            <w:r w:rsidRPr="000F5BEC">
              <w:t>c.</w:t>
            </w:r>
          </w:p>
        </w:tc>
        <w:tc>
          <w:tcPr>
            <w:tcW w:w="7801" w:type="dxa"/>
            <w:gridSpan w:val="2"/>
          </w:tcPr>
          <w:p w14:paraId="4A32F3A6" w14:textId="77777777" w:rsidR="00C977AF" w:rsidRPr="000F5BEC" w:rsidRDefault="00C977AF" w:rsidP="00C977AF">
            <w:pPr>
              <w:pStyle w:val="BlockText-Plain"/>
            </w:pPr>
            <w:r w:rsidRPr="000F5BEC">
              <w:t>They lived out at the losing location.</w:t>
            </w:r>
          </w:p>
        </w:tc>
      </w:tr>
      <w:tr w:rsidR="00C977AF" w:rsidRPr="000F5BEC" w14:paraId="4E2BF3F1" w14:textId="77777777" w:rsidTr="00395E36">
        <w:tc>
          <w:tcPr>
            <w:tcW w:w="992" w:type="dxa"/>
          </w:tcPr>
          <w:p w14:paraId="3C9A07D3" w14:textId="77777777" w:rsidR="00C977AF" w:rsidRPr="000F5BEC" w:rsidRDefault="00C977AF" w:rsidP="00C977AF">
            <w:pPr>
              <w:pStyle w:val="BlockText-Plain"/>
              <w:jc w:val="center"/>
            </w:pPr>
          </w:p>
        </w:tc>
        <w:tc>
          <w:tcPr>
            <w:tcW w:w="567" w:type="dxa"/>
          </w:tcPr>
          <w:p w14:paraId="7C2AEB83" w14:textId="77777777" w:rsidR="00C977AF" w:rsidRPr="000F5BEC" w:rsidRDefault="00C977AF" w:rsidP="009117DF">
            <w:pPr>
              <w:pStyle w:val="BlockText-Plain"/>
            </w:pPr>
            <w:r w:rsidRPr="000F5BEC">
              <w:t>d.</w:t>
            </w:r>
          </w:p>
        </w:tc>
        <w:tc>
          <w:tcPr>
            <w:tcW w:w="7801" w:type="dxa"/>
            <w:gridSpan w:val="2"/>
          </w:tcPr>
          <w:p w14:paraId="1599F3D5" w14:textId="77777777" w:rsidR="00C977AF" w:rsidRPr="000F5BEC" w:rsidRDefault="00C977AF" w:rsidP="00C977AF">
            <w:pPr>
              <w:pStyle w:val="BlockText-Plain"/>
            </w:pPr>
            <w:r w:rsidRPr="000F5BEC">
              <w:t>They choose to occupy living-in accommodation on commencing their posting at RAAF Base Tindal.</w:t>
            </w:r>
          </w:p>
        </w:tc>
      </w:tr>
      <w:tr w:rsidR="00C977AF" w:rsidRPr="000F5BEC" w14:paraId="4C27B6FF" w14:textId="77777777" w:rsidTr="00395E36">
        <w:tc>
          <w:tcPr>
            <w:tcW w:w="992" w:type="dxa"/>
          </w:tcPr>
          <w:p w14:paraId="073A3BEC" w14:textId="77777777" w:rsidR="00C977AF" w:rsidRPr="000F5BEC" w:rsidRDefault="00C977AF" w:rsidP="00C977AF">
            <w:pPr>
              <w:pStyle w:val="BlockText-Plain"/>
              <w:jc w:val="center"/>
            </w:pPr>
            <w:r w:rsidRPr="000F5BEC">
              <w:t>2.</w:t>
            </w:r>
          </w:p>
        </w:tc>
        <w:tc>
          <w:tcPr>
            <w:tcW w:w="8368" w:type="dxa"/>
            <w:gridSpan w:val="3"/>
          </w:tcPr>
          <w:p w14:paraId="60197844" w14:textId="77777777" w:rsidR="00C977AF" w:rsidRPr="000F5BEC" w:rsidRDefault="00C977AF" w:rsidP="00C977AF">
            <w:pPr>
              <w:pStyle w:val="BlockText-Plain"/>
            </w:pPr>
            <w:r w:rsidRPr="000F5BEC">
              <w:t>The member is eligible for the removal of their furniture and effects that meets all of the following.</w:t>
            </w:r>
          </w:p>
        </w:tc>
      </w:tr>
      <w:tr w:rsidR="00C977AF" w:rsidRPr="000F5BEC" w14:paraId="6F7B9AFD" w14:textId="77777777" w:rsidTr="00395E36">
        <w:tc>
          <w:tcPr>
            <w:tcW w:w="992" w:type="dxa"/>
          </w:tcPr>
          <w:p w14:paraId="2AA43CDD" w14:textId="77777777" w:rsidR="00C977AF" w:rsidRPr="000F5BEC" w:rsidRDefault="00C977AF" w:rsidP="00C977AF">
            <w:pPr>
              <w:pStyle w:val="BlockText-Plain"/>
              <w:jc w:val="center"/>
            </w:pPr>
          </w:p>
        </w:tc>
        <w:tc>
          <w:tcPr>
            <w:tcW w:w="567" w:type="dxa"/>
          </w:tcPr>
          <w:p w14:paraId="79BFB729" w14:textId="77777777" w:rsidR="00C977AF" w:rsidRPr="000F5BEC" w:rsidRDefault="00C977AF" w:rsidP="009117DF">
            <w:pPr>
              <w:pStyle w:val="BlockText-Plain"/>
            </w:pPr>
            <w:r w:rsidRPr="000F5BEC">
              <w:t>a.</w:t>
            </w:r>
          </w:p>
        </w:tc>
        <w:tc>
          <w:tcPr>
            <w:tcW w:w="7801" w:type="dxa"/>
            <w:gridSpan w:val="2"/>
          </w:tcPr>
          <w:p w14:paraId="4AE287AB" w14:textId="77777777" w:rsidR="00C977AF" w:rsidRPr="000F5BEC" w:rsidRDefault="00C977AF" w:rsidP="00C977AF">
            <w:pPr>
              <w:pStyle w:val="BlockText-Plain"/>
            </w:pPr>
            <w:r w:rsidRPr="000F5BEC">
              <w:t>The furniture and effects has not been removed to RAAF Base Tindal.</w:t>
            </w:r>
          </w:p>
        </w:tc>
      </w:tr>
      <w:tr w:rsidR="00C977AF" w:rsidRPr="000F5BEC" w14:paraId="1D250BE4" w14:textId="77777777" w:rsidTr="00395E36">
        <w:tc>
          <w:tcPr>
            <w:tcW w:w="992" w:type="dxa"/>
          </w:tcPr>
          <w:p w14:paraId="73F5BD04" w14:textId="77777777" w:rsidR="00C977AF" w:rsidRPr="000F5BEC" w:rsidRDefault="00C977AF" w:rsidP="00C977AF">
            <w:pPr>
              <w:pStyle w:val="BlockText-Plain"/>
              <w:jc w:val="center"/>
            </w:pPr>
          </w:p>
        </w:tc>
        <w:tc>
          <w:tcPr>
            <w:tcW w:w="567" w:type="dxa"/>
          </w:tcPr>
          <w:p w14:paraId="35612BE1" w14:textId="77777777" w:rsidR="00C977AF" w:rsidRPr="000F5BEC" w:rsidRDefault="00C977AF" w:rsidP="009117DF">
            <w:pPr>
              <w:pStyle w:val="BlockText-Plain"/>
            </w:pPr>
            <w:r w:rsidRPr="000F5BEC">
              <w:t>b.</w:t>
            </w:r>
          </w:p>
        </w:tc>
        <w:tc>
          <w:tcPr>
            <w:tcW w:w="7801" w:type="dxa"/>
            <w:gridSpan w:val="2"/>
          </w:tcPr>
          <w:p w14:paraId="6BDD2017" w14:textId="77777777" w:rsidR="00C977AF" w:rsidRPr="000F5BEC" w:rsidRDefault="00C977AF" w:rsidP="00C977AF">
            <w:pPr>
              <w:pStyle w:val="BlockText-Plain"/>
            </w:pPr>
            <w:r w:rsidRPr="000F5BEC">
              <w:t>The furniture and effects could not be housed in their living-in accommodation at RAAF Based Tindal.</w:t>
            </w:r>
          </w:p>
        </w:tc>
      </w:tr>
    </w:tbl>
    <w:p w14:paraId="46FC60F7" w14:textId="136806A3" w:rsidR="00731881" w:rsidRPr="00700022" w:rsidRDefault="00D333F9" w:rsidP="00132882">
      <w:pPr>
        <w:pStyle w:val="Heading6"/>
      </w:pPr>
      <w:bookmarkStart w:id="399" w:name="_Toc192862686"/>
      <w:r w:rsidRPr="00700022">
        <w:t>6.5.</w:t>
      </w:r>
      <w:r w:rsidR="00731881" w:rsidRPr="00700022">
        <w:t>3</w:t>
      </w:r>
      <w:r w:rsidR="007E5031" w:rsidRPr="00700022">
        <w:t>8</w:t>
      </w:r>
      <w:r w:rsidR="00E85499">
        <w:tab/>
      </w:r>
      <w:r w:rsidR="0068570B" w:rsidRPr="00700022">
        <w:t>Removal on deployment</w:t>
      </w:r>
      <w:bookmarkEnd w:id="399"/>
      <w:r w:rsidR="00731881" w:rsidRPr="00700022">
        <w:t xml:space="preserve">  </w:t>
      </w:r>
    </w:p>
    <w:tbl>
      <w:tblPr>
        <w:tblW w:w="9359" w:type="dxa"/>
        <w:tblInd w:w="113" w:type="dxa"/>
        <w:tblLayout w:type="fixed"/>
        <w:tblLook w:val="0000" w:firstRow="0" w:lastRow="0" w:firstColumn="0" w:lastColumn="0" w:noHBand="0" w:noVBand="0"/>
      </w:tblPr>
      <w:tblGrid>
        <w:gridCol w:w="991"/>
        <w:gridCol w:w="567"/>
        <w:gridCol w:w="459"/>
        <w:gridCol w:w="7342"/>
      </w:tblGrid>
      <w:tr w:rsidR="00731881" w:rsidRPr="00700022" w14:paraId="7A1793C4" w14:textId="77777777" w:rsidTr="00B72A1C">
        <w:tc>
          <w:tcPr>
            <w:tcW w:w="991" w:type="dxa"/>
          </w:tcPr>
          <w:p w14:paraId="5B20B5DA" w14:textId="77777777" w:rsidR="00731881" w:rsidRPr="00700022" w:rsidRDefault="00731881" w:rsidP="009117DF">
            <w:pPr>
              <w:pStyle w:val="Sectiontext0"/>
              <w:jc w:val="center"/>
            </w:pPr>
            <w:r w:rsidRPr="00700022">
              <w:t>1.</w:t>
            </w:r>
          </w:p>
        </w:tc>
        <w:tc>
          <w:tcPr>
            <w:tcW w:w="8368" w:type="dxa"/>
            <w:gridSpan w:val="3"/>
          </w:tcPr>
          <w:p w14:paraId="10ED4909" w14:textId="77777777" w:rsidR="00731881" w:rsidRPr="00700022" w:rsidRDefault="00731881" w:rsidP="009117DF">
            <w:pPr>
              <w:pStyle w:val="Sectiontext0"/>
              <w:rPr>
                <w:i/>
              </w:rPr>
            </w:pPr>
            <w:r w:rsidRPr="00700022">
              <w:t xml:space="preserve">This </w:t>
            </w:r>
            <w:r w:rsidR="00AC22BD" w:rsidRPr="00700022">
              <w:t>section</w:t>
            </w:r>
            <w:r w:rsidRPr="00700022">
              <w:t xml:space="preserve"> applies to a member who meets all the following conditions. </w:t>
            </w:r>
          </w:p>
        </w:tc>
      </w:tr>
      <w:tr w:rsidR="00395E36" w:rsidRPr="00D15A4D" w14:paraId="71AA143F" w14:textId="77777777" w:rsidTr="00B72A1C">
        <w:tblPrEx>
          <w:tblLook w:val="04A0" w:firstRow="1" w:lastRow="0" w:firstColumn="1" w:lastColumn="0" w:noHBand="0" w:noVBand="1"/>
        </w:tblPrEx>
        <w:tc>
          <w:tcPr>
            <w:tcW w:w="991" w:type="dxa"/>
          </w:tcPr>
          <w:p w14:paraId="6BC1278E" w14:textId="77777777" w:rsidR="00395E36" w:rsidRPr="00D15A4D" w:rsidRDefault="00395E36" w:rsidP="009117DF">
            <w:pPr>
              <w:pStyle w:val="Sectiontext0"/>
              <w:jc w:val="center"/>
              <w:rPr>
                <w:lang w:eastAsia="en-US"/>
              </w:rPr>
            </w:pPr>
          </w:p>
        </w:tc>
        <w:tc>
          <w:tcPr>
            <w:tcW w:w="567" w:type="dxa"/>
            <w:hideMark/>
          </w:tcPr>
          <w:p w14:paraId="6C1765F9" w14:textId="77777777" w:rsidR="00395E36" w:rsidRPr="00D15A4D" w:rsidRDefault="00395E36" w:rsidP="009117DF">
            <w:pPr>
              <w:pStyle w:val="Sectiontext0"/>
              <w:rPr>
                <w:rFonts w:cs="Arial"/>
                <w:lang w:eastAsia="en-US"/>
              </w:rPr>
            </w:pPr>
            <w:r>
              <w:rPr>
                <w:rFonts w:cs="Arial"/>
                <w:lang w:eastAsia="en-US"/>
              </w:rPr>
              <w:t>a</w:t>
            </w:r>
            <w:r w:rsidRPr="00D15A4D">
              <w:rPr>
                <w:rFonts w:cs="Arial"/>
                <w:lang w:eastAsia="en-US"/>
              </w:rPr>
              <w:t>.</w:t>
            </w:r>
          </w:p>
        </w:tc>
        <w:tc>
          <w:tcPr>
            <w:tcW w:w="7801" w:type="dxa"/>
            <w:gridSpan w:val="2"/>
          </w:tcPr>
          <w:p w14:paraId="58AFF72B" w14:textId="77777777" w:rsidR="00395E36" w:rsidRPr="00D15A4D" w:rsidRDefault="00395E36" w:rsidP="009117DF">
            <w:pPr>
              <w:pStyle w:val="Sectiontext0"/>
              <w:rPr>
                <w:rFonts w:cs="Arial"/>
                <w:lang w:eastAsia="en-US"/>
              </w:rPr>
            </w:pPr>
            <w:r>
              <w:t xml:space="preserve">They meet one of the following. </w:t>
            </w:r>
          </w:p>
        </w:tc>
      </w:tr>
      <w:tr w:rsidR="00395E36" w:rsidRPr="00D15A4D" w14:paraId="5ED50F2D" w14:textId="77777777" w:rsidTr="00B72A1C">
        <w:tblPrEx>
          <w:tblLook w:val="04A0" w:firstRow="1" w:lastRow="0" w:firstColumn="1" w:lastColumn="0" w:noHBand="0" w:noVBand="1"/>
        </w:tblPrEx>
        <w:tc>
          <w:tcPr>
            <w:tcW w:w="991" w:type="dxa"/>
          </w:tcPr>
          <w:p w14:paraId="24D796BF" w14:textId="77777777" w:rsidR="00395E36" w:rsidRPr="00D15A4D" w:rsidRDefault="00395E36" w:rsidP="009117DF">
            <w:pPr>
              <w:pStyle w:val="Sectiontext0"/>
              <w:jc w:val="center"/>
              <w:rPr>
                <w:lang w:eastAsia="en-US"/>
              </w:rPr>
            </w:pPr>
          </w:p>
        </w:tc>
        <w:tc>
          <w:tcPr>
            <w:tcW w:w="567" w:type="dxa"/>
          </w:tcPr>
          <w:p w14:paraId="7DBED98D" w14:textId="77777777" w:rsidR="00395E36" w:rsidRPr="00D15A4D" w:rsidRDefault="00395E36" w:rsidP="009117DF">
            <w:pPr>
              <w:pStyle w:val="Sectiontext0"/>
              <w:rPr>
                <w:rFonts w:cs="Arial"/>
                <w:iCs/>
                <w:lang w:eastAsia="en-US"/>
              </w:rPr>
            </w:pPr>
          </w:p>
        </w:tc>
        <w:tc>
          <w:tcPr>
            <w:tcW w:w="459" w:type="dxa"/>
            <w:hideMark/>
          </w:tcPr>
          <w:p w14:paraId="1DACF0F5" w14:textId="77777777" w:rsidR="00395E36" w:rsidRPr="00D15A4D" w:rsidRDefault="00395E36" w:rsidP="009117DF">
            <w:pPr>
              <w:pStyle w:val="Sectiontext0"/>
              <w:rPr>
                <w:rFonts w:cs="Arial"/>
                <w:iCs/>
                <w:lang w:eastAsia="en-US"/>
              </w:rPr>
            </w:pPr>
            <w:r w:rsidRPr="00D15A4D">
              <w:rPr>
                <w:rFonts w:cs="Arial"/>
                <w:iCs/>
                <w:lang w:eastAsia="en-US"/>
              </w:rPr>
              <w:t>i.</w:t>
            </w:r>
          </w:p>
        </w:tc>
        <w:tc>
          <w:tcPr>
            <w:tcW w:w="7342" w:type="dxa"/>
          </w:tcPr>
          <w:p w14:paraId="0EA4AEDD" w14:textId="77777777" w:rsidR="00395E36" w:rsidRPr="00D15A4D" w:rsidRDefault="00395E36" w:rsidP="009117DF">
            <w:pPr>
              <w:pStyle w:val="Sectiontext0"/>
              <w:rPr>
                <w:rFonts w:cs="Arial"/>
                <w:iCs/>
                <w:lang w:eastAsia="en-US"/>
              </w:rPr>
            </w:pPr>
            <w:r>
              <w:t>They have no resident family or recognised other persons.</w:t>
            </w:r>
          </w:p>
        </w:tc>
      </w:tr>
      <w:tr w:rsidR="00395E36" w:rsidRPr="00D15A4D" w14:paraId="635D386B" w14:textId="77777777" w:rsidTr="00B72A1C">
        <w:tblPrEx>
          <w:tblLook w:val="04A0" w:firstRow="1" w:lastRow="0" w:firstColumn="1" w:lastColumn="0" w:noHBand="0" w:noVBand="1"/>
        </w:tblPrEx>
        <w:tc>
          <w:tcPr>
            <w:tcW w:w="991" w:type="dxa"/>
          </w:tcPr>
          <w:p w14:paraId="2EB428B6" w14:textId="77777777" w:rsidR="00395E36" w:rsidRPr="00D15A4D" w:rsidRDefault="00395E36" w:rsidP="009117DF">
            <w:pPr>
              <w:pStyle w:val="Sectiontext0"/>
              <w:jc w:val="center"/>
              <w:rPr>
                <w:lang w:eastAsia="en-US"/>
              </w:rPr>
            </w:pPr>
          </w:p>
        </w:tc>
        <w:tc>
          <w:tcPr>
            <w:tcW w:w="567" w:type="dxa"/>
          </w:tcPr>
          <w:p w14:paraId="508A8F27" w14:textId="77777777" w:rsidR="00395E36" w:rsidRPr="00D15A4D" w:rsidRDefault="00395E36" w:rsidP="009117DF">
            <w:pPr>
              <w:pStyle w:val="Sectiontext0"/>
              <w:rPr>
                <w:rFonts w:cs="Arial"/>
                <w:iCs/>
                <w:lang w:eastAsia="en-US"/>
              </w:rPr>
            </w:pPr>
          </w:p>
        </w:tc>
        <w:tc>
          <w:tcPr>
            <w:tcW w:w="459" w:type="dxa"/>
            <w:hideMark/>
          </w:tcPr>
          <w:p w14:paraId="6EA2BE7B" w14:textId="77777777" w:rsidR="00395E36" w:rsidRPr="00D15A4D" w:rsidRDefault="00395E36" w:rsidP="009117DF">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342" w:type="dxa"/>
          </w:tcPr>
          <w:p w14:paraId="7472636D" w14:textId="77777777" w:rsidR="00395E36" w:rsidRPr="00D15A4D" w:rsidRDefault="00395E36" w:rsidP="009117DF">
            <w:pPr>
              <w:pStyle w:val="Sectiontext0"/>
              <w:rPr>
                <w:rFonts w:cs="Arial"/>
                <w:iCs/>
                <w:lang w:eastAsia="en-US"/>
              </w:rPr>
            </w:pPr>
            <w:r>
              <w:t xml:space="preserve">They have unaccompanied resident family and no accompanied resident family. </w:t>
            </w:r>
          </w:p>
        </w:tc>
      </w:tr>
      <w:tr w:rsidR="00731881" w:rsidRPr="00700022" w14:paraId="3B84D526" w14:textId="77777777" w:rsidTr="00B72A1C">
        <w:trPr>
          <w:cantSplit/>
        </w:trPr>
        <w:tc>
          <w:tcPr>
            <w:tcW w:w="991" w:type="dxa"/>
          </w:tcPr>
          <w:p w14:paraId="5763EF65" w14:textId="77777777" w:rsidR="00731881" w:rsidRPr="00700022" w:rsidRDefault="00731881" w:rsidP="009117DF">
            <w:pPr>
              <w:pStyle w:val="Sectiontext0"/>
              <w:jc w:val="center"/>
            </w:pPr>
          </w:p>
        </w:tc>
        <w:tc>
          <w:tcPr>
            <w:tcW w:w="567" w:type="dxa"/>
          </w:tcPr>
          <w:p w14:paraId="2FE3DFA4" w14:textId="77777777" w:rsidR="00731881" w:rsidRPr="00700022" w:rsidRDefault="00731881" w:rsidP="009117DF">
            <w:pPr>
              <w:pStyle w:val="Sectiontext0"/>
            </w:pPr>
            <w:r w:rsidRPr="00700022">
              <w:t>b.</w:t>
            </w:r>
          </w:p>
        </w:tc>
        <w:tc>
          <w:tcPr>
            <w:tcW w:w="7801" w:type="dxa"/>
            <w:gridSpan w:val="2"/>
          </w:tcPr>
          <w:p w14:paraId="54076A46" w14:textId="347CEEF5" w:rsidR="00731881" w:rsidRPr="00700022" w:rsidRDefault="00731881" w:rsidP="00DB64AC">
            <w:pPr>
              <w:pStyle w:val="Sectiontext0"/>
            </w:pPr>
            <w:r w:rsidRPr="00700022">
              <w:t xml:space="preserve">They are deployed for </w:t>
            </w:r>
            <w:r w:rsidR="00DB64AC">
              <w:t>6</w:t>
            </w:r>
            <w:r w:rsidRPr="00700022">
              <w:t xml:space="preserve"> months or longer.</w:t>
            </w:r>
          </w:p>
        </w:tc>
      </w:tr>
      <w:tr w:rsidR="004C3DAE" w:rsidRPr="00700022" w14:paraId="01CBED7B" w14:textId="77777777" w:rsidTr="00B72A1C">
        <w:trPr>
          <w:cantSplit/>
        </w:trPr>
        <w:tc>
          <w:tcPr>
            <w:tcW w:w="991" w:type="dxa"/>
          </w:tcPr>
          <w:p w14:paraId="71F1E4D9" w14:textId="77777777" w:rsidR="004C3DAE" w:rsidRPr="00700022" w:rsidRDefault="004C3DAE" w:rsidP="009117DF">
            <w:pPr>
              <w:pStyle w:val="Sectiontext0"/>
              <w:jc w:val="center"/>
            </w:pPr>
          </w:p>
        </w:tc>
        <w:tc>
          <w:tcPr>
            <w:tcW w:w="567" w:type="dxa"/>
          </w:tcPr>
          <w:p w14:paraId="67E55510" w14:textId="77777777" w:rsidR="004C3DAE" w:rsidRPr="00700022" w:rsidRDefault="004C3DAE" w:rsidP="009117DF">
            <w:pPr>
              <w:pStyle w:val="Sectiontext0"/>
            </w:pPr>
            <w:r w:rsidRPr="00700022">
              <w:t>c.</w:t>
            </w:r>
          </w:p>
        </w:tc>
        <w:tc>
          <w:tcPr>
            <w:tcW w:w="7801" w:type="dxa"/>
            <w:gridSpan w:val="2"/>
          </w:tcPr>
          <w:p w14:paraId="63FD26F2" w14:textId="77777777" w:rsidR="004C3DAE" w:rsidRPr="00700022" w:rsidRDefault="004C3DAE" w:rsidP="009117DF">
            <w:pPr>
              <w:pStyle w:val="Sectiontext0"/>
            </w:pPr>
            <w:bookmarkStart w:id="400" w:name="OLE_LINK5"/>
            <w:bookmarkStart w:id="401" w:name="OLE_LINK6"/>
            <w:r w:rsidRPr="00700022">
              <w:t>They meet any of the following conditions.</w:t>
            </w:r>
            <w:bookmarkEnd w:id="400"/>
            <w:bookmarkEnd w:id="401"/>
          </w:p>
        </w:tc>
      </w:tr>
      <w:tr w:rsidR="00B72A1C" w:rsidRPr="00D15A4D" w14:paraId="5D4F12F8" w14:textId="77777777" w:rsidTr="00B72A1C">
        <w:tblPrEx>
          <w:tblLook w:val="04A0" w:firstRow="1" w:lastRow="0" w:firstColumn="1" w:lastColumn="0" w:noHBand="0" w:noVBand="1"/>
        </w:tblPrEx>
        <w:tc>
          <w:tcPr>
            <w:tcW w:w="991" w:type="dxa"/>
          </w:tcPr>
          <w:p w14:paraId="05712607" w14:textId="77777777" w:rsidR="00B72A1C" w:rsidRPr="00D15A4D" w:rsidRDefault="00B72A1C" w:rsidP="00B72A1C">
            <w:pPr>
              <w:pStyle w:val="Sectiontext0"/>
              <w:jc w:val="center"/>
              <w:rPr>
                <w:lang w:eastAsia="en-US"/>
              </w:rPr>
            </w:pPr>
          </w:p>
        </w:tc>
        <w:tc>
          <w:tcPr>
            <w:tcW w:w="567" w:type="dxa"/>
          </w:tcPr>
          <w:p w14:paraId="60CC7FB5" w14:textId="77777777" w:rsidR="00B72A1C" w:rsidRPr="00D15A4D" w:rsidRDefault="00B72A1C" w:rsidP="00B72A1C">
            <w:pPr>
              <w:pStyle w:val="Sectiontext0"/>
              <w:rPr>
                <w:rFonts w:cs="Arial"/>
                <w:iCs/>
                <w:lang w:eastAsia="en-US"/>
              </w:rPr>
            </w:pPr>
          </w:p>
        </w:tc>
        <w:tc>
          <w:tcPr>
            <w:tcW w:w="459" w:type="dxa"/>
            <w:hideMark/>
          </w:tcPr>
          <w:p w14:paraId="204C2031" w14:textId="77777777" w:rsidR="00B72A1C" w:rsidRPr="00D15A4D" w:rsidRDefault="00B72A1C" w:rsidP="00B72A1C">
            <w:pPr>
              <w:pStyle w:val="Sectiontext0"/>
              <w:rPr>
                <w:rFonts w:cs="Arial"/>
                <w:iCs/>
                <w:lang w:eastAsia="en-US"/>
              </w:rPr>
            </w:pPr>
            <w:r w:rsidRPr="00D15A4D">
              <w:rPr>
                <w:rFonts w:cs="Arial"/>
                <w:iCs/>
                <w:lang w:eastAsia="en-US"/>
              </w:rPr>
              <w:t>i.</w:t>
            </w:r>
          </w:p>
        </w:tc>
        <w:tc>
          <w:tcPr>
            <w:tcW w:w="7342" w:type="dxa"/>
          </w:tcPr>
          <w:p w14:paraId="237BBEAF" w14:textId="77599350" w:rsidR="00B72A1C" w:rsidRPr="00D15A4D" w:rsidRDefault="00B72A1C" w:rsidP="00B72A1C">
            <w:pPr>
              <w:pStyle w:val="Sectiontext0"/>
              <w:rPr>
                <w:rFonts w:cs="Arial"/>
                <w:iCs/>
                <w:lang w:eastAsia="en-US"/>
              </w:rPr>
            </w:pPr>
            <w:r w:rsidRPr="00700022">
              <w:t>They choose to vacate their accommodation under any of subsections 7.4.23.2, 7.6.38.2, 7.7.11.2 or 7.8.31.2.</w:t>
            </w:r>
          </w:p>
        </w:tc>
      </w:tr>
      <w:tr w:rsidR="00B72A1C" w:rsidRPr="00D15A4D" w14:paraId="33F799ED" w14:textId="77777777" w:rsidTr="00B72A1C">
        <w:tblPrEx>
          <w:tblLook w:val="04A0" w:firstRow="1" w:lastRow="0" w:firstColumn="1" w:lastColumn="0" w:noHBand="0" w:noVBand="1"/>
        </w:tblPrEx>
        <w:tc>
          <w:tcPr>
            <w:tcW w:w="991" w:type="dxa"/>
          </w:tcPr>
          <w:p w14:paraId="3D97944D" w14:textId="77777777" w:rsidR="00B72A1C" w:rsidRPr="00D15A4D" w:rsidRDefault="00B72A1C" w:rsidP="00B72A1C">
            <w:pPr>
              <w:pStyle w:val="Sectiontext0"/>
              <w:jc w:val="center"/>
              <w:rPr>
                <w:lang w:eastAsia="en-US"/>
              </w:rPr>
            </w:pPr>
          </w:p>
        </w:tc>
        <w:tc>
          <w:tcPr>
            <w:tcW w:w="567" w:type="dxa"/>
          </w:tcPr>
          <w:p w14:paraId="7B213080" w14:textId="77777777" w:rsidR="00B72A1C" w:rsidRPr="00D15A4D" w:rsidRDefault="00B72A1C" w:rsidP="00B72A1C">
            <w:pPr>
              <w:pStyle w:val="Sectiontext0"/>
              <w:rPr>
                <w:rFonts w:cs="Arial"/>
                <w:iCs/>
                <w:lang w:eastAsia="en-US"/>
              </w:rPr>
            </w:pPr>
          </w:p>
        </w:tc>
        <w:tc>
          <w:tcPr>
            <w:tcW w:w="459" w:type="dxa"/>
            <w:hideMark/>
          </w:tcPr>
          <w:p w14:paraId="434E993C" w14:textId="77777777" w:rsidR="00B72A1C" w:rsidRPr="00D15A4D" w:rsidRDefault="00B72A1C" w:rsidP="00B72A1C">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342" w:type="dxa"/>
          </w:tcPr>
          <w:p w14:paraId="39595AA7" w14:textId="2AF0A955" w:rsidR="00B72A1C" w:rsidRPr="00D15A4D" w:rsidRDefault="00B72A1C" w:rsidP="00B72A1C">
            <w:pPr>
              <w:pStyle w:val="Sectiontext0"/>
              <w:rPr>
                <w:rFonts w:cs="Arial"/>
                <w:iCs/>
                <w:lang w:eastAsia="en-US"/>
              </w:rPr>
            </w:pPr>
            <w:r w:rsidRPr="00700022">
              <w:t>The CDF decides that a member must leave the living-in accommodation under subsection 7.4.23.5.</w:t>
            </w:r>
          </w:p>
        </w:tc>
      </w:tr>
      <w:tr w:rsidR="00731881" w:rsidRPr="00700022" w14:paraId="2B62A1C3" w14:textId="77777777" w:rsidTr="00B72A1C">
        <w:tc>
          <w:tcPr>
            <w:tcW w:w="991" w:type="dxa"/>
          </w:tcPr>
          <w:p w14:paraId="0A580D02" w14:textId="77777777" w:rsidR="00731881" w:rsidRPr="00700022" w:rsidRDefault="00731881" w:rsidP="009117DF">
            <w:pPr>
              <w:pStyle w:val="Sectiontext0"/>
              <w:jc w:val="center"/>
            </w:pPr>
            <w:r w:rsidRPr="00700022">
              <w:t>2.</w:t>
            </w:r>
          </w:p>
        </w:tc>
        <w:tc>
          <w:tcPr>
            <w:tcW w:w="8368" w:type="dxa"/>
            <w:gridSpan w:val="3"/>
          </w:tcPr>
          <w:p w14:paraId="306EF2BA" w14:textId="46E8ED27" w:rsidR="00731881" w:rsidRPr="00700022" w:rsidRDefault="00731881" w:rsidP="009117DF">
            <w:pPr>
              <w:pStyle w:val="Sectiontext0"/>
            </w:pPr>
            <w:r w:rsidRPr="00700022">
              <w:t>If sub</w:t>
            </w:r>
            <w:r w:rsidR="00AC22BD" w:rsidRPr="00700022">
              <w:t>section</w:t>
            </w:r>
            <w:r w:rsidRPr="00700022">
              <w:t xml:space="preserve"> 1 applies, the member is </w:t>
            </w:r>
            <w:r w:rsidR="00BF75E2" w:rsidRPr="00700022">
              <w:t>eligible for the</w:t>
            </w:r>
            <w:r w:rsidRPr="00700022">
              <w:t xml:space="preserve"> removal of their furniture and effects to storage at the member's </w:t>
            </w:r>
            <w:r w:rsidR="00395E36">
              <w:t>housing benefit location</w:t>
            </w:r>
            <w:r w:rsidR="00395E36" w:rsidRPr="00700022" w:rsidDel="00395E36">
              <w:t xml:space="preserve"> </w:t>
            </w:r>
            <w:r w:rsidRPr="00700022">
              <w:t>under Division 7.</w:t>
            </w:r>
          </w:p>
        </w:tc>
      </w:tr>
    </w:tbl>
    <w:p w14:paraId="5D10A585" w14:textId="77777777" w:rsidR="00E06955" w:rsidRDefault="00E06955">
      <w:pPr>
        <w:rPr>
          <w:rFonts w:ascii="Arial" w:hAnsi="Arial"/>
          <w:b/>
          <w:sz w:val="26"/>
          <w:lang w:val="en-AU"/>
        </w:rPr>
      </w:pPr>
      <w:bookmarkStart w:id="402" w:name="div5"/>
      <w:bookmarkStart w:id="403" w:name="div6"/>
      <w:bookmarkEnd w:id="344"/>
      <w:bookmarkEnd w:id="402"/>
      <w:bookmarkEnd w:id="403"/>
      <w:r>
        <w:br w:type="page"/>
      </w:r>
    </w:p>
    <w:p w14:paraId="5CA75968" w14:textId="168DE82C" w:rsidR="00020DFD" w:rsidRPr="00700022" w:rsidRDefault="00020DFD" w:rsidP="0060734B">
      <w:pPr>
        <w:pStyle w:val="Heading4"/>
      </w:pPr>
      <w:bookmarkStart w:id="404" w:name="_Toc192862687"/>
      <w:r w:rsidRPr="00700022">
        <w:lastRenderedPageBreak/>
        <w:t>Division 6: Removal on ceasing continuous full-time service</w:t>
      </w:r>
      <w:bookmarkEnd w:id="404"/>
    </w:p>
    <w:p w14:paraId="1B1DD389" w14:textId="7F6D17BA" w:rsidR="00020DFD" w:rsidRPr="00700022" w:rsidRDefault="00D333F9" w:rsidP="00132882">
      <w:pPr>
        <w:pStyle w:val="Heading6"/>
      </w:pPr>
      <w:bookmarkStart w:id="405" w:name="bk1515466737Purpose"/>
      <w:bookmarkStart w:id="406" w:name="bk1618596737Purpose"/>
      <w:bookmarkStart w:id="407" w:name="bk1619236737Purpose"/>
      <w:bookmarkStart w:id="408" w:name="bk1626516737Purpose"/>
      <w:bookmarkStart w:id="409" w:name="bk1632536737Purpose"/>
      <w:bookmarkStart w:id="410" w:name="bk1637126737Purpose"/>
      <w:bookmarkStart w:id="411" w:name="bk1654306738Purpose"/>
      <w:bookmarkStart w:id="412" w:name="bk1331196638Purpose"/>
      <w:bookmarkStart w:id="413" w:name="_Toc192862688"/>
      <w:r w:rsidRPr="00700022">
        <w:t>6.5.</w:t>
      </w:r>
      <w:r w:rsidR="0044322B" w:rsidRPr="00700022">
        <w:t>4</w:t>
      </w:r>
      <w:r w:rsidR="007E5031" w:rsidRPr="00700022">
        <w:t>5</w:t>
      </w:r>
      <w:r w:rsidR="00E85499">
        <w:tab/>
      </w:r>
      <w:r w:rsidR="00020DFD" w:rsidRPr="00700022">
        <w:t>Purpose</w:t>
      </w:r>
      <w:bookmarkEnd w:id="413"/>
    </w:p>
    <w:bookmarkEnd w:id="405"/>
    <w:bookmarkEnd w:id="406"/>
    <w:bookmarkEnd w:id="407"/>
    <w:bookmarkEnd w:id="408"/>
    <w:bookmarkEnd w:id="409"/>
    <w:bookmarkEnd w:id="410"/>
    <w:bookmarkEnd w:id="411"/>
    <w:bookmarkEnd w:id="412"/>
    <w:tbl>
      <w:tblPr>
        <w:tblW w:w="9355" w:type="dxa"/>
        <w:tblInd w:w="113" w:type="dxa"/>
        <w:tblLayout w:type="fixed"/>
        <w:tblLook w:val="0000" w:firstRow="0" w:lastRow="0" w:firstColumn="0" w:lastColumn="0" w:noHBand="0" w:noVBand="0"/>
      </w:tblPr>
      <w:tblGrid>
        <w:gridCol w:w="992"/>
        <w:gridCol w:w="8363"/>
      </w:tblGrid>
      <w:tr w:rsidR="00020DFD" w:rsidRPr="00700022" w14:paraId="302537F0" w14:textId="77777777" w:rsidTr="00395E36">
        <w:tc>
          <w:tcPr>
            <w:tcW w:w="992" w:type="dxa"/>
          </w:tcPr>
          <w:p w14:paraId="6248DFB2" w14:textId="77777777" w:rsidR="00020DFD" w:rsidRPr="00700022" w:rsidRDefault="00020DFD" w:rsidP="00FA1C80">
            <w:pPr>
              <w:pStyle w:val="Sectiontext0"/>
            </w:pPr>
          </w:p>
        </w:tc>
        <w:tc>
          <w:tcPr>
            <w:tcW w:w="8363" w:type="dxa"/>
          </w:tcPr>
          <w:p w14:paraId="32BDA30F" w14:textId="4EE95643" w:rsidR="00020DFD" w:rsidRPr="00700022" w:rsidRDefault="00020DFD" w:rsidP="00FA1C80">
            <w:pPr>
              <w:pStyle w:val="Sectiontext0"/>
            </w:pPr>
            <w:r w:rsidRPr="00700022">
              <w:t xml:space="preserve">This Division describes the </w:t>
            </w:r>
            <w:r w:rsidR="00650950" w:rsidRPr="00700022">
              <w:t>benefits for</w:t>
            </w:r>
            <w:r w:rsidRPr="00700022">
              <w:t xml:space="preserve"> a member who is removed on ceasing continuous full-time service, or in advance of ceasing.</w:t>
            </w:r>
          </w:p>
        </w:tc>
      </w:tr>
    </w:tbl>
    <w:p w14:paraId="0BDC07A1" w14:textId="6B97F24C" w:rsidR="00395E36" w:rsidRDefault="00395E36" w:rsidP="00132882">
      <w:pPr>
        <w:pStyle w:val="Heading6"/>
      </w:pPr>
      <w:bookmarkStart w:id="414" w:name="bk1618596740Removalifservicecontinuesaf"/>
      <w:bookmarkStart w:id="415" w:name="bk1619236741Removalifservicecontinuesaf"/>
      <w:bookmarkStart w:id="416" w:name="bk1626516741Removalifservicecontinuesaf"/>
      <w:bookmarkStart w:id="417" w:name="bk1632536741Removalifservicecontinuesaf"/>
      <w:bookmarkStart w:id="418" w:name="bk1637126740Removalifservicecontinuesaf"/>
      <w:bookmarkStart w:id="419" w:name="bk1654306741Removalifservicecontinuesaf"/>
      <w:bookmarkStart w:id="420" w:name="bk1331196640Removalifservicecontinuesaf"/>
      <w:bookmarkStart w:id="421" w:name="bk1515466740Removaloncompletionofservic"/>
      <w:bookmarkStart w:id="422" w:name="bk1618596740Removaloncompletionofservic"/>
      <w:bookmarkStart w:id="423" w:name="bk1619236740Removaloncompletionofservic"/>
      <w:bookmarkStart w:id="424" w:name="bk1626516740Removaloncompletionofservic"/>
      <w:bookmarkStart w:id="425" w:name="bk1632536740Removalondischargeatownrequ"/>
      <w:bookmarkStart w:id="426" w:name="_Toc192862689"/>
      <w:r>
        <w:t>6.5.45A</w:t>
      </w:r>
      <w:r w:rsidR="00E85499">
        <w:tab/>
      </w:r>
      <w:r>
        <w:t>Member this Division applies to</w:t>
      </w:r>
      <w:bookmarkEnd w:id="426"/>
    </w:p>
    <w:tbl>
      <w:tblPr>
        <w:tblW w:w="9359" w:type="dxa"/>
        <w:tblInd w:w="113" w:type="dxa"/>
        <w:tblLayout w:type="fixed"/>
        <w:tblLook w:val="0000" w:firstRow="0" w:lastRow="0" w:firstColumn="0" w:lastColumn="0" w:noHBand="0" w:noVBand="0"/>
      </w:tblPr>
      <w:tblGrid>
        <w:gridCol w:w="992"/>
        <w:gridCol w:w="563"/>
        <w:gridCol w:w="7804"/>
      </w:tblGrid>
      <w:tr w:rsidR="00395E36" w:rsidRPr="00D15A4D" w14:paraId="1CFA529E" w14:textId="77777777" w:rsidTr="00DD5B9F">
        <w:tc>
          <w:tcPr>
            <w:tcW w:w="992" w:type="dxa"/>
          </w:tcPr>
          <w:p w14:paraId="131D5214" w14:textId="77777777" w:rsidR="00395E36" w:rsidRPr="00D15A4D" w:rsidRDefault="00395E36" w:rsidP="00DD5B9F">
            <w:pPr>
              <w:pStyle w:val="Sectiontext0"/>
              <w:jc w:val="center"/>
            </w:pPr>
          </w:p>
        </w:tc>
        <w:tc>
          <w:tcPr>
            <w:tcW w:w="8367" w:type="dxa"/>
            <w:gridSpan w:val="2"/>
          </w:tcPr>
          <w:p w14:paraId="66E291A5" w14:textId="77777777" w:rsidR="00395E36" w:rsidRDefault="00395E36" w:rsidP="00DD5B9F">
            <w:pPr>
              <w:pStyle w:val="Sectiontext0"/>
            </w:pPr>
            <w:r>
              <w:t>This Division applies to a member who meets one of the following.</w:t>
            </w:r>
          </w:p>
        </w:tc>
      </w:tr>
      <w:tr w:rsidR="00395E36" w:rsidRPr="00D15A4D" w14:paraId="5F3BE3CC" w14:textId="77777777" w:rsidTr="00DD5B9F">
        <w:tblPrEx>
          <w:tblLook w:val="04A0" w:firstRow="1" w:lastRow="0" w:firstColumn="1" w:lastColumn="0" w:noHBand="0" w:noVBand="1"/>
        </w:tblPrEx>
        <w:tc>
          <w:tcPr>
            <w:tcW w:w="992" w:type="dxa"/>
          </w:tcPr>
          <w:p w14:paraId="4A402B8C" w14:textId="77777777" w:rsidR="00395E36" w:rsidRPr="00D15A4D" w:rsidRDefault="00395E36" w:rsidP="00DD5B9F">
            <w:pPr>
              <w:pStyle w:val="Sectiontext0"/>
              <w:jc w:val="center"/>
              <w:rPr>
                <w:lang w:eastAsia="en-US"/>
              </w:rPr>
            </w:pPr>
          </w:p>
        </w:tc>
        <w:tc>
          <w:tcPr>
            <w:tcW w:w="563" w:type="dxa"/>
            <w:hideMark/>
          </w:tcPr>
          <w:p w14:paraId="1AD383E3"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3F774FC4" w14:textId="77777777" w:rsidR="00395E36" w:rsidRPr="00D15A4D" w:rsidRDefault="00395E36" w:rsidP="00DD5B9F">
            <w:pPr>
              <w:pStyle w:val="Sectiontext0"/>
              <w:rPr>
                <w:rFonts w:cs="Arial"/>
                <w:lang w:eastAsia="en-US"/>
              </w:rPr>
            </w:pPr>
            <w:r>
              <w:t>They are ceasing continuous full-time service.</w:t>
            </w:r>
          </w:p>
        </w:tc>
      </w:tr>
      <w:tr w:rsidR="00395E36" w:rsidRPr="00D15A4D" w14:paraId="31FBE617" w14:textId="77777777" w:rsidTr="00DD5B9F">
        <w:tblPrEx>
          <w:tblLook w:val="04A0" w:firstRow="1" w:lastRow="0" w:firstColumn="1" w:lastColumn="0" w:noHBand="0" w:noVBand="1"/>
        </w:tblPrEx>
        <w:tc>
          <w:tcPr>
            <w:tcW w:w="992" w:type="dxa"/>
          </w:tcPr>
          <w:p w14:paraId="179F01E6" w14:textId="77777777" w:rsidR="00395E36" w:rsidRPr="00D15A4D" w:rsidRDefault="00395E36" w:rsidP="00DD5B9F">
            <w:pPr>
              <w:pStyle w:val="Sectiontext0"/>
              <w:jc w:val="center"/>
              <w:rPr>
                <w:lang w:eastAsia="en-US"/>
              </w:rPr>
            </w:pPr>
          </w:p>
        </w:tc>
        <w:tc>
          <w:tcPr>
            <w:tcW w:w="563" w:type="dxa"/>
          </w:tcPr>
          <w:p w14:paraId="4A18808A" w14:textId="77777777" w:rsidR="00395E36" w:rsidRDefault="00395E36" w:rsidP="00FA1C80">
            <w:pPr>
              <w:pStyle w:val="Sectiontext0"/>
              <w:rPr>
                <w:rFonts w:cs="Arial"/>
                <w:lang w:eastAsia="en-US"/>
              </w:rPr>
            </w:pPr>
            <w:r>
              <w:rPr>
                <w:rFonts w:cs="Arial"/>
                <w:lang w:eastAsia="en-US"/>
              </w:rPr>
              <w:t>b.</w:t>
            </w:r>
          </w:p>
        </w:tc>
        <w:tc>
          <w:tcPr>
            <w:tcW w:w="7804" w:type="dxa"/>
          </w:tcPr>
          <w:p w14:paraId="2907F983" w14:textId="77777777" w:rsidR="00395E36" w:rsidRDefault="00395E36" w:rsidP="00DD5B9F">
            <w:pPr>
              <w:pStyle w:val="Sectiontext0"/>
            </w:pPr>
            <w:r>
              <w:t>They are commencing a transition location (medical) agreement.</w:t>
            </w:r>
          </w:p>
        </w:tc>
      </w:tr>
      <w:tr w:rsidR="00395E36" w:rsidRPr="00D15A4D" w14:paraId="4ECBC195" w14:textId="77777777" w:rsidTr="00DD5B9F">
        <w:tblPrEx>
          <w:tblLook w:val="04A0" w:firstRow="1" w:lastRow="0" w:firstColumn="1" w:lastColumn="0" w:noHBand="0" w:noVBand="1"/>
        </w:tblPrEx>
        <w:tc>
          <w:tcPr>
            <w:tcW w:w="992" w:type="dxa"/>
          </w:tcPr>
          <w:p w14:paraId="27B6CF7B" w14:textId="77777777" w:rsidR="00395E36" w:rsidRPr="00D15A4D" w:rsidRDefault="00395E36" w:rsidP="00DD5B9F">
            <w:pPr>
              <w:pStyle w:val="Sectiontext0"/>
              <w:jc w:val="center"/>
              <w:rPr>
                <w:lang w:eastAsia="en-US"/>
              </w:rPr>
            </w:pPr>
          </w:p>
        </w:tc>
        <w:tc>
          <w:tcPr>
            <w:tcW w:w="563" w:type="dxa"/>
          </w:tcPr>
          <w:p w14:paraId="2B427455" w14:textId="77777777" w:rsidR="00395E36" w:rsidRDefault="00395E36" w:rsidP="00FA1C80">
            <w:pPr>
              <w:pStyle w:val="Sectiontext0"/>
              <w:rPr>
                <w:rFonts w:cs="Arial"/>
                <w:lang w:eastAsia="en-US"/>
              </w:rPr>
            </w:pPr>
            <w:r>
              <w:rPr>
                <w:rFonts w:cs="Arial"/>
                <w:lang w:eastAsia="en-US"/>
              </w:rPr>
              <w:t>c.</w:t>
            </w:r>
          </w:p>
        </w:tc>
        <w:tc>
          <w:tcPr>
            <w:tcW w:w="7804" w:type="dxa"/>
          </w:tcPr>
          <w:p w14:paraId="2F75A1C5" w14:textId="77777777" w:rsidR="00395E36" w:rsidRDefault="00395E36" w:rsidP="00DD5B9F">
            <w:pPr>
              <w:pStyle w:val="Sectiontext0"/>
            </w:pPr>
            <w:r>
              <w:t>They are commencing a transition location (general) agreement.</w:t>
            </w:r>
          </w:p>
        </w:tc>
      </w:tr>
    </w:tbl>
    <w:p w14:paraId="1EDFC297" w14:textId="46AE41F3" w:rsidR="00B52E9C" w:rsidRPr="00D239F6" w:rsidRDefault="00B52E9C" w:rsidP="00132882">
      <w:pPr>
        <w:pStyle w:val="Heading6"/>
      </w:pPr>
      <w:bookmarkStart w:id="427" w:name="_Toc192862690"/>
      <w:r w:rsidRPr="00FC192D">
        <w:t>6.5.46</w:t>
      </w:r>
      <w:r w:rsidR="00E85499" w:rsidRPr="00FC192D">
        <w:tab/>
      </w:r>
      <w:r w:rsidRPr="00D239F6">
        <w:t>Removal on ceasing continuous full-time service</w:t>
      </w:r>
      <w:bookmarkEnd w:id="427"/>
    </w:p>
    <w:tbl>
      <w:tblPr>
        <w:tblW w:w="9359" w:type="dxa"/>
        <w:tblInd w:w="113" w:type="dxa"/>
        <w:tblLayout w:type="fixed"/>
        <w:tblLook w:val="0000" w:firstRow="0" w:lastRow="0" w:firstColumn="0" w:lastColumn="0" w:noHBand="0" w:noVBand="0"/>
      </w:tblPr>
      <w:tblGrid>
        <w:gridCol w:w="992"/>
        <w:gridCol w:w="567"/>
        <w:gridCol w:w="7800"/>
      </w:tblGrid>
      <w:tr w:rsidR="00B52E9C" w:rsidRPr="00700022" w14:paraId="26273631" w14:textId="77777777" w:rsidTr="008432B8">
        <w:tc>
          <w:tcPr>
            <w:tcW w:w="992" w:type="dxa"/>
          </w:tcPr>
          <w:p w14:paraId="0938CA83" w14:textId="77777777" w:rsidR="00B52E9C" w:rsidRPr="00700022" w:rsidRDefault="00B52E9C" w:rsidP="00FA1C80">
            <w:pPr>
              <w:pStyle w:val="Sectiontext0"/>
              <w:jc w:val="center"/>
            </w:pPr>
            <w:r w:rsidRPr="00700022">
              <w:t>1.</w:t>
            </w:r>
          </w:p>
        </w:tc>
        <w:tc>
          <w:tcPr>
            <w:tcW w:w="8367" w:type="dxa"/>
            <w:gridSpan w:val="2"/>
          </w:tcPr>
          <w:p w14:paraId="62BDCB25" w14:textId="36D105A9" w:rsidR="00B52E9C" w:rsidRPr="00700022" w:rsidRDefault="00B52E9C" w:rsidP="00586BAE">
            <w:pPr>
              <w:pStyle w:val="Sectiontext0"/>
            </w:pPr>
            <w:r w:rsidRPr="00700022">
              <w:t>This section applies to a member who is eligible for a removal on ceasing continuous full</w:t>
            </w:r>
            <w:r w:rsidR="00586BAE">
              <w:noBreakHyphen/>
            </w:r>
            <w:r w:rsidRPr="00700022">
              <w:t>time service.</w:t>
            </w:r>
          </w:p>
        </w:tc>
      </w:tr>
      <w:tr w:rsidR="00B52E9C" w:rsidRPr="00700022" w14:paraId="04E01179" w14:textId="77777777" w:rsidTr="008432B8">
        <w:tc>
          <w:tcPr>
            <w:tcW w:w="992" w:type="dxa"/>
          </w:tcPr>
          <w:p w14:paraId="4956B0EB" w14:textId="77777777" w:rsidR="00B52E9C" w:rsidRPr="00700022" w:rsidRDefault="00B52E9C" w:rsidP="00FA1C80">
            <w:pPr>
              <w:pStyle w:val="Sectiontext0"/>
              <w:jc w:val="center"/>
            </w:pPr>
            <w:r w:rsidRPr="00700022">
              <w:t>2.</w:t>
            </w:r>
          </w:p>
        </w:tc>
        <w:tc>
          <w:tcPr>
            <w:tcW w:w="8367" w:type="dxa"/>
            <w:gridSpan w:val="2"/>
          </w:tcPr>
          <w:p w14:paraId="1DCE0D47" w14:textId="77777777" w:rsidR="00B52E9C" w:rsidRPr="00700022" w:rsidRDefault="00B52E9C" w:rsidP="00FA1C80">
            <w:pPr>
              <w:pStyle w:val="Sectiontext0"/>
            </w:pPr>
            <w:r w:rsidRPr="00700022">
              <w:t>In this section ‘</w:t>
            </w:r>
            <w:r w:rsidRPr="00700022">
              <w:rPr>
                <w:b/>
              </w:rPr>
              <w:t>subsidised accommodation</w:t>
            </w:r>
            <w:r w:rsidRPr="00700022">
              <w:t>' means any of the following.</w:t>
            </w:r>
          </w:p>
        </w:tc>
      </w:tr>
      <w:tr w:rsidR="00B52E9C" w:rsidRPr="00700022" w14:paraId="0707DF64" w14:textId="77777777" w:rsidTr="008432B8">
        <w:trPr>
          <w:cantSplit/>
        </w:trPr>
        <w:tc>
          <w:tcPr>
            <w:tcW w:w="992" w:type="dxa"/>
          </w:tcPr>
          <w:p w14:paraId="230AF6AC" w14:textId="77777777" w:rsidR="00B52E9C" w:rsidRPr="00700022" w:rsidRDefault="00B52E9C" w:rsidP="00FA1C80">
            <w:pPr>
              <w:pStyle w:val="Sectiontext0"/>
              <w:jc w:val="center"/>
            </w:pPr>
          </w:p>
        </w:tc>
        <w:tc>
          <w:tcPr>
            <w:tcW w:w="567" w:type="dxa"/>
          </w:tcPr>
          <w:p w14:paraId="76A5E24C" w14:textId="77777777" w:rsidR="00B52E9C" w:rsidRPr="00700022" w:rsidRDefault="00B52E9C" w:rsidP="00FA1C80">
            <w:pPr>
              <w:pStyle w:val="Sectiontext0"/>
            </w:pPr>
            <w:r w:rsidRPr="00700022">
              <w:t>a.</w:t>
            </w:r>
          </w:p>
        </w:tc>
        <w:tc>
          <w:tcPr>
            <w:tcW w:w="7800" w:type="dxa"/>
          </w:tcPr>
          <w:p w14:paraId="4EFACFEF" w14:textId="5065C41A" w:rsidR="00B52E9C" w:rsidRPr="00700022" w:rsidRDefault="00B52E9C" w:rsidP="00FA1C80">
            <w:pPr>
              <w:pStyle w:val="Sectiontext0"/>
            </w:pPr>
            <w:r w:rsidRPr="00700022">
              <w:t>A Service residence.</w:t>
            </w:r>
          </w:p>
        </w:tc>
      </w:tr>
      <w:tr w:rsidR="00B52E9C" w:rsidRPr="00700022" w14:paraId="1AA305FA" w14:textId="77777777" w:rsidTr="008432B8">
        <w:trPr>
          <w:cantSplit/>
        </w:trPr>
        <w:tc>
          <w:tcPr>
            <w:tcW w:w="992" w:type="dxa"/>
          </w:tcPr>
          <w:p w14:paraId="5411B174" w14:textId="77777777" w:rsidR="00B52E9C" w:rsidRPr="00700022" w:rsidRDefault="00B52E9C" w:rsidP="00FA1C80">
            <w:pPr>
              <w:pStyle w:val="Sectiontext0"/>
              <w:jc w:val="center"/>
            </w:pPr>
          </w:p>
        </w:tc>
        <w:tc>
          <w:tcPr>
            <w:tcW w:w="567" w:type="dxa"/>
          </w:tcPr>
          <w:p w14:paraId="45D19CD6" w14:textId="77777777" w:rsidR="00B52E9C" w:rsidRPr="00700022" w:rsidRDefault="00B52E9C" w:rsidP="00FA1C80">
            <w:pPr>
              <w:pStyle w:val="Sectiontext0"/>
            </w:pPr>
            <w:r w:rsidRPr="00700022">
              <w:t>b.</w:t>
            </w:r>
          </w:p>
        </w:tc>
        <w:tc>
          <w:tcPr>
            <w:tcW w:w="7800" w:type="dxa"/>
          </w:tcPr>
          <w:p w14:paraId="157A9496" w14:textId="77777777" w:rsidR="00B52E9C" w:rsidRPr="00700022" w:rsidRDefault="00B52E9C" w:rsidP="00FA1C80">
            <w:pPr>
              <w:pStyle w:val="Sectiontext0"/>
            </w:pPr>
            <w:r w:rsidRPr="00700022">
              <w:t>Living-in accommodation.</w:t>
            </w:r>
          </w:p>
        </w:tc>
      </w:tr>
      <w:tr w:rsidR="00B52E9C" w:rsidRPr="00700022" w14:paraId="537741C3" w14:textId="77777777" w:rsidTr="008432B8">
        <w:trPr>
          <w:cantSplit/>
        </w:trPr>
        <w:tc>
          <w:tcPr>
            <w:tcW w:w="992" w:type="dxa"/>
          </w:tcPr>
          <w:p w14:paraId="7B29063B" w14:textId="77777777" w:rsidR="00B52E9C" w:rsidRPr="00700022" w:rsidRDefault="00B52E9C" w:rsidP="00FA1C80">
            <w:pPr>
              <w:pStyle w:val="Sectiontext0"/>
              <w:jc w:val="center"/>
            </w:pPr>
          </w:p>
        </w:tc>
        <w:tc>
          <w:tcPr>
            <w:tcW w:w="567" w:type="dxa"/>
          </w:tcPr>
          <w:p w14:paraId="6FE11166" w14:textId="77777777" w:rsidR="00B52E9C" w:rsidRPr="00700022" w:rsidRDefault="00B52E9C" w:rsidP="00FA1C80">
            <w:pPr>
              <w:pStyle w:val="Sectiontext0"/>
            </w:pPr>
            <w:r w:rsidRPr="00700022">
              <w:t>c.</w:t>
            </w:r>
          </w:p>
        </w:tc>
        <w:tc>
          <w:tcPr>
            <w:tcW w:w="7800" w:type="dxa"/>
          </w:tcPr>
          <w:p w14:paraId="28655B96" w14:textId="77777777" w:rsidR="00B52E9C" w:rsidRPr="00700022" w:rsidRDefault="00B52E9C" w:rsidP="00FA1C80">
            <w:pPr>
              <w:pStyle w:val="Sectiontext0"/>
            </w:pPr>
            <w:r w:rsidRPr="00700022">
              <w:t>Accommodation for which rent allowance is payable.</w:t>
            </w:r>
          </w:p>
        </w:tc>
      </w:tr>
      <w:tr w:rsidR="00B52E9C" w:rsidRPr="00700022" w14:paraId="529F396C" w14:textId="77777777" w:rsidTr="008432B8">
        <w:tblPrEx>
          <w:tblLook w:val="04A0" w:firstRow="1" w:lastRow="0" w:firstColumn="1" w:lastColumn="0" w:noHBand="0" w:noVBand="1"/>
        </w:tblPrEx>
        <w:tc>
          <w:tcPr>
            <w:tcW w:w="992" w:type="dxa"/>
          </w:tcPr>
          <w:p w14:paraId="2122BF7E" w14:textId="77777777" w:rsidR="00B52E9C" w:rsidRPr="00700022" w:rsidRDefault="00B52E9C" w:rsidP="00FA1C80">
            <w:pPr>
              <w:pStyle w:val="Sectiontext0"/>
              <w:jc w:val="center"/>
              <w:rPr>
                <w:lang w:eastAsia="en-US"/>
              </w:rPr>
            </w:pPr>
            <w:r w:rsidRPr="00700022">
              <w:rPr>
                <w:lang w:eastAsia="en-US"/>
              </w:rPr>
              <w:t>3.</w:t>
            </w:r>
          </w:p>
        </w:tc>
        <w:tc>
          <w:tcPr>
            <w:tcW w:w="8367" w:type="dxa"/>
            <w:gridSpan w:val="2"/>
          </w:tcPr>
          <w:p w14:paraId="4D18FC98" w14:textId="77777777" w:rsidR="00B52E9C" w:rsidRPr="00700022" w:rsidRDefault="00B52E9C" w:rsidP="00FA1C80">
            <w:pPr>
              <w:pStyle w:val="Sectiontext0"/>
              <w:rPr>
                <w:rFonts w:cs="Arial"/>
                <w:lang w:eastAsia="en-US"/>
              </w:rPr>
            </w:pPr>
            <w:r w:rsidRPr="00700022">
              <w:rPr>
                <w:rFonts w:cs="Arial"/>
                <w:lang w:eastAsia="en-US"/>
              </w:rPr>
              <w:t xml:space="preserve">A member in a situation in an item in column A of the following table is eligible for a removal between the following locations, subject to the conditions and limits in column D of the same item. </w:t>
            </w:r>
          </w:p>
        </w:tc>
      </w:tr>
      <w:tr w:rsidR="00B52E9C" w:rsidRPr="00700022" w14:paraId="7673F0D3" w14:textId="77777777" w:rsidTr="008432B8">
        <w:trPr>
          <w:cantSplit/>
        </w:trPr>
        <w:tc>
          <w:tcPr>
            <w:tcW w:w="992" w:type="dxa"/>
          </w:tcPr>
          <w:p w14:paraId="416AB4C8" w14:textId="77777777" w:rsidR="00B52E9C" w:rsidRPr="00700022" w:rsidRDefault="00B52E9C" w:rsidP="00FA1C80">
            <w:pPr>
              <w:pStyle w:val="Sectiontext0"/>
              <w:jc w:val="center"/>
            </w:pPr>
          </w:p>
        </w:tc>
        <w:tc>
          <w:tcPr>
            <w:tcW w:w="567" w:type="dxa"/>
          </w:tcPr>
          <w:p w14:paraId="35A6409D" w14:textId="77777777" w:rsidR="00B52E9C" w:rsidRPr="00700022" w:rsidRDefault="00B52E9C" w:rsidP="00FA1C80">
            <w:pPr>
              <w:pStyle w:val="Sectiontext0"/>
            </w:pPr>
            <w:r w:rsidRPr="00700022">
              <w:t>a.</w:t>
            </w:r>
          </w:p>
        </w:tc>
        <w:tc>
          <w:tcPr>
            <w:tcW w:w="7800" w:type="dxa"/>
          </w:tcPr>
          <w:p w14:paraId="46098659" w14:textId="77777777" w:rsidR="00B52E9C" w:rsidRPr="00700022" w:rsidRDefault="00B52E9C" w:rsidP="00FA1C80">
            <w:pPr>
              <w:pStyle w:val="Sectiontext0"/>
            </w:pPr>
            <w:r w:rsidRPr="00700022">
              <w:rPr>
                <w:rFonts w:cs="Arial"/>
                <w:lang w:eastAsia="en-US"/>
              </w:rPr>
              <w:t>From the location in column B of the same item.</w:t>
            </w:r>
          </w:p>
        </w:tc>
      </w:tr>
      <w:tr w:rsidR="00B52E9C" w:rsidRPr="00700022" w14:paraId="4F884964" w14:textId="77777777" w:rsidTr="008432B8">
        <w:trPr>
          <w:cantSplit/>
        </w:trPr>
        <w:tc>
          <w:tcPr>
            <w:tcW w:w="992" w:type="dxa"/>
          </w:tcPr>
          <w:p w14:paraId="58EACF74" w14:textId="77777777" w:rsidR="00B52E9C" w:rsidRPr="00700022" w:rsidRDefault="00B52E9C" w:rsidP="00FA1C80">
            <w:pPr>
              <w:pStyle w:val="Sectiontext0"/>
              <w:jc w:val="center"/>
            </w:pPr>
          </w:p>
        </w:tc>
        <w:tc>
          <w:tcPr>
            <w:tcW w:w="567" w:type="dxa"/>
          </w:tcPr>
          <w:p w14:paraId="43257845" w14:textId="77777777" w:rsidR="00B52E9C" w:rsidRPr="00700022" w:rsidRDefault="00B52E9C" w:rsidP="00FA1C80">
            <w:pPr>
              <w:pStyle w:val="Sectiontext0"/>
            </w:pPr>
            <w:r w:rsidRPr="00700022">
              <w:t>b.</w:t>
            </w:r>
          </w:p>
        </w:tc>
        <w:tc>
          <w:tcPr>
            <w:tcW w:w="7800" w:type="dxa"/>
          </w:tcPr>
          <w:p w14:paraId="0F83D4D3" w14:textId="77777777" w:rsidR="00B52E9C" w:rsidRPr="00700022" w:rsidRDefault="00B52E9C" w:rsidP="00FA1C80">
            <w:pPr>
              <w:pStyle w:val="Sectiontext0"/>
            </w:pPr>
            <w:r w:rsidRPr="00700022">
              <w:rPr>
                <w:rFonts w:cs="Arial"/>
                <w:lang w:eastAsia="en-US"/>
              </w:rPr>
              <w:t>To the location in column C of same item.</w:t>
            </w:r>
          </w:p>
        </w:tc>
      </w:tr>
    </w:tbl>
    <w:p w14:paraId="3A7457A5" w14:textId="77777777" w:rsidR="00B52E9C" w:rsidRPr="00700022" w:rsidRDefault="00B52E9C" w:rsidP="003A0A1A"/>
    <w:tbl>
      <w:tblPr>
        <w:tblW w:w="8931" w:type="dxa"/>
        <w:tblInd w:w="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091"/>
        <w:gridCol w:w="2091"/>
        <w:gridCol w:w="2091"/>
        <w:gridCol w:w="2091"/>
      </w:tblGrid>
      <w:tr w:rsidR="00B52E9C" w:rsidRPr="000C76EB" w14:paraId="582ED455" w14:textId="77777777" w:rsidTr="009666BA">
        <w:trPr>
          <w:cantSplit/>
        </w:trPr>
        <w:tc>
          <w:tcPr>
            <w:tcW w:w="567" w:type="dxa"/>
          </w:tcPr>
          <w:p w14:paraId="1C533860" w14:textId="77777777" w:rsidR="00B52E9C" w:rsidRPr="000C76EB" w:rsidRDefault="00B52E9C" w:rsidP="000C76EB">
            <w:pPr>
              <w:pStyle w:val="TableHeaderArial"/>
            </w:pPr>
            <w:r w:rsidRPr="000C76EB">
              <w:t>Item</w:t>
            </w:r>
          </w:p>
        </w:tc>
        <w:tc>
          <w:tcPr>
            <w:tcW w:w="2091" w:type="dxa"/>
          </w:tcPr>
          <w:p w14:paraId="3FA66FC6" w14:textId="77777777" w:rsidR="00B52E9C" w:rsidRPr="000C76EB" w:rsidRDefault="00B52E9C" w:rsidP="000C76EB">
            <w:pPr>
              <w:pStyle w:val="TableHeaderArial"/>
            </w:pPr>
            <w:r w:rsidRPr="000C76EB">
              <w:t>Column A</w:t>
            </w:r>
          </w:p>
          <w:p w14:paraId="6F1AE1E8" w14:textId="77777777" w:rsidR="00B52E9C" w:rsidRPr="000C76EB" w:rsidRDefault="00B52E9C" w:rsidP="000C76EB">
            <w:pPr>
              <w:pStyle w:val="TableHeaderArial"/>
            </w:pPr>
            <w:r w:rsidRPr="000C76EB">
              <w:t>Member situation</w:t>
            </w:r>
          </w:p>
        </w:tc>
        <w:tc>
          <w:tcPr>
            <w:tcW w:w="2091" w:type="dxa"/>
          </w:tcPr>
          <w:p w14:paraId="75597F75" w14:textId="77777777" w:rsidR="00B52E9C" w:rsidRPr="000C76EB" w:rsidRDefault="00B52E9C" w:rsidP="000C76EB">
            <w:pPr>
              <w:pStyle w:val="TableHeaderArial"/>
            </w:pPr>
            <w:r w:rsidRPr="000C76EB">
              <w:t>Column B</w:t>
            </w:r>
          </w:p>
          <w:p w14:paraId="057BA737" w14:textId="77777777" w:rsidR="00B52E9C" w:rsidRPr="000C76EB" w:rsidRDefault="00B52E9C" w:rsidP="000C76EB">
            <w:pPr>
              <w:pStyle w:val="TableHeaderArial"/>
            </w:pPr>
            <w:r w:rsidRPr="000C76EB">
              <w:t>Pick-up location</w:t>
            </w:r>
          </w:p>
        </w:tc>
        <w:tc>
          <w:tcPr>
            <w:tcW w:w="2091" w:type="dxa"/>
          </w:tcPr>
          <w:p w14:paraId="73CA9842" w14:textId="77777777" w:rsidR="00B52E9C" w:rsidRPr="000C76EB" w:rsidRDefault="00B52E9C" w:rsidP="000C76EB">
            <w:pPr>
              <w:pStyle w:val="TableHeaderArial"/>
            </w:pPr>
            <w:r w:rsidRPr="000C76EB">
              <w:t>Column C</w:t>
            </w:r>
          </w:p>
          <w:p w14:paraId="3E400D6B" w14:textId="77777777" w:rsidR="00B52E9C" w:rsidRPr="000C76EB" w:rsidRDefault="00B52E9C" w:rsidP="000C76EB">
            <w:pPr>
              <w:pStyle w:val="TableHeaderArial"/>
            </w:pPr>
            <w:r w:rsidRPr="000C76EB">
              <w:t>Drop-off location</w:t>
            </w:r>
          </w:p>
        </w:tc>
        <w:tc>
          <w:tcPr>
            <w:tcW w:w="2091" w:type="dxa"/>
          </w:tcPr>
          <w:p w14:paraId="3A4F9C03" w14:textId="77777777" w:rsidR="00B52E9C" w:rsidRPr="000C76EB" w:rsidRDefault="00B52E9C" w:rsidP="000C76EB">
            <w:pPr>
              <w:pStyle w:val="TableHeaderArial"/>
            </w:pPr>
            <w:r w:rsidRPr="000C76EB">
              <w:t>Column D</w:t>
            </w:r>
          </w:p>
          <w:p w14:paraId="1B20E646" w14:textId="77777777" w:rsidR="00B52E9C" w:rsidRPr="000C76EB" w:rsidRDefault="00B52E9C" w:rsidP="000C76EB">
            <w:pPr>
              <w:pStyle w:val="TableHeaderArial"/>
            </w:pPr>
            <w:r w:rsidRPr="000C76EB">
              <w:t>Conditions and limitations</w:t>
            </w:r>
          </w:p>
        </w:tc>
      </w:tr>
      <w:tr w:rsidR="00A01B03" w:rsidRPr="00700022" w14:paraId="68790855" w14:textId="77777777" w:rsidTr="009666BA">
        <w:trPr>
          <w:cantSplit/>
          <w:trHeight w:val="135"/>
        </w:trPr>
        <w:tc>
          <w:tcPr>
            <w:tcW w:w="567" w:type="dxa"/>
          </w:tcPr>
          <w:p w14:paraId="1794B6F8" w14:textId="4A42B61C" w:rsidR="00A01B03" w:rsidRPr="00700022" w:rsidRDefault="00A01B03" w:rsidP="000C76EB">
            <w:pPr>
              <w:pStyle w:val="Tabletext2"/>
              <w:jc w:val="center"/>
            </w:pPr>
            <w:r w:rsidRPr="00700022">
              <w:t>1.</w:t>
            </w:r>
          </w:p>
        </w:tc>
        <w:tc>
          <w:tcPr>
            <w:tcW w:w="2091" w:type="dxa"/>
          </w:tcPr>
          <w:p w14:paraId="4F8C34DC" w14:textId="77777777" w:rsidR="00A01B03" w:rsidRPr="00700022" w:rsidRDefault="00A01B03" w:rsidP="000C76EB">
            <w:pPr>
              <w:pStyle w:val="Tabletext2"/>
            </w:pPr>
            <w:r w:rsidRPr="00700022">
              <w:t xml:space="preserve">The member is to relocate from subsidised accommodation to another home in the same location. </w:t>
            </w:r>
          </w:p>
          <w:p w14:paraId="50D4AA39" w14:textId="77777777" w:rsidR="00A01B03" w:rsidRPr="00700022" w:rsidRDefault="00A01B03" w:rsidP="000C76EB">
            <w:pPr>
              <w:pStyle w:val="Tabletext2"/>
            </w:pPr>
          </w:p>
          <w:p w14:paraId="3F3C05C3" w14:textId="2ACAB4BF" w:rsidR="00A01B03" w:rsidRPr="00700022" w:rsidRDefault="00A01B03" w:rsidP="00A24649">
            <w:pPr>
              <w:pStyle w:val="notepara"/>
            </w:pPr>
            <w:r w:rsidRPr="00700022">
              <w:rPr>
                <w:b/>
              </w:rPr>
              <w:t>Note:</w:t>
            </w:r>
            <w:r w:rsidR="00565588">
              <w:rPr>
                <w:b/>
              </w:rPr>
              <w:tab/>
            </w:r>
            <w:r w:rsidRPr="00700022">
              <w:t>This includes a member of the Reserves on continuous full</w:t>
            </w:r>
            <w:r w:rsidR="00A24649">
              <w:noBreakHyphen/>
            </w:r>
            <w:r w:rsidRPr="00700022">
              <w:t>time service.</w:t>
            </w:r>
          </w:p>
        </w:tc>
        <w:tc>
          <w:tcPr>
            <w:tcW w:w="2091" w:type="dxa"/>
          </w:tcPr>
          <w:p w14:paraId="1025E130" w14:textId="77777777" w:rsidR="00A01B03" w:rsidRPr="00700022" w:rsidRDefault="00A01B03" w:rsidP="000C76EB">
            <w:pPr>
              <w:pStyle w:val="Tabletext2"/>
            </w:pPr>
            <w:r w:rsidRPr="00700022">
              <w:t xml:space="preserve">The subsidised accommodation. </w:t>
            </w:r>
          </w:p>
          <w:p w14:paraId="7CB5D01F" w14:textId="6C2986D1" w:rsidR="00A01B03" w:rsidRPr="00700022" w:rsidRDefault="00A01B03" w:rsidP="000C76EB">
            <w:pPr>
              <w:pStyle w:val="Tabletext2"/>
              <w:rPr>
                <w:rFonts w:cs="Arial"/>
                <w:color w:val="000000"/>
              </w:rPr>
            </w:pPr>
          </w:p>
        </w:tc>
        <w:tc>
          <w:tcPr>
            <w:tcW w:w="2091" w:type="dxa"/>
          </w:tcPr>
          <w:p w14:paraId="67CEEEAE" w14:textId="77777777" w:rsidR="00A01B03" w:rsidRPr="00700022" w:rsidRDefault="00A01B03" w:rsidP="000C76EB">
            <w:pPr>
              <w:pStyle w:val="Tabletext2"/>
            </w:pPr>
            <w:r w:rsidRPr="00700022">
              <w:t>A home within the same location as the subsidised accommodation.</w:t>
            </w:r>
          </w:p>
          <w:p w14:paraId="08A7744A" w14:textId="77777777" w:rsidR="00A01B03" w:rsidRPr="00700022" w:rsidRDefault="00A01B03" w:rsidP="000C76EB">
            <w:pPr>
              <w:pStyle w:val="Tabletext2"/>
              <w:rPr>
                <w:b/>
              </w:rPr>
            </w:pPr>
          </w:p>
          <w:p w14:paraId="60C3D11A" w14:textId="2A846CA5" w:rsidR="00A01B03" w:rsidRPr="00700022" w:rsidRDefault="00A01B03" w:rsidP="002A7F4B">
            <w:pPr>
              <w:pStyle w:val="notepara"/>
            </w:pPr>
            <w:r w:rsidRPr="00700022">
              <w:rPr>
                <w:b/>
              </w:rPr>
              <w:t>Note:</w:t>
            </w:r>
            <w:r w:rsidR="00565588">
              <w:tab/>
            </w:r>
            <w:r w:rsidRPr="00700022">
              <w:t>Section 6.5.60 provides when a member’s belongings may be removed to storage and then to their home.</w:t>
            </w:r>
          </w:p>
        </w:tc>
        <w:tc>
          <w:tcPr>
            <w:tcW w:w="2091" w:type="dxa"/>
          </w:tcPr>
          <w:p w14:paraId="7D1B617D" w14:textId="77777777" w:rsidR="00A01B03" w:rsidRPr="00700022" w:rsidRDefault="00A01B03" w:rsidP="000C76EB">
            <w:pPr>
              <w:pStyle w:val="Tabletext2"/>
            </w:pPr>
            <w:r w:rsidRPr="00700022">
              <w:t xml:space="preserve">The member must have occupied subsidised accommodation immediately before ceasing continuous full-time service. </w:t>
            </w:r>
          </w:p>
          <w:p w14:paraId="5339B8F2" w14:textId="70580DEE" w:rsidR="00A01B03" w:rsidRPr="00700022" w:rsidRDefault="00A01B03" w:rsidP="000C76EB">
            <w:pPr>
              <w:pStyle w:val="Tabletext2"/>
            </w:pPr>
          </w:p>
        </w:tc>
      </w:tr>
      <w:tr w:rsidR="00A01B03" w:rsidRPr="00700022" w14:paraId="40626A2B" w14:textId="77777777" w:rsidTr="009666BA">
        <w:trPr>
          <w:cantSplit/>
          <w:trHeight w:val="135"/>
        </w:trPr>
        <w:tc>
          <w:tcPr>
            <w:tcW w:w="567" w:type="dxa"/>
          </w:tcPr>
          <w:p w14:paraId="06419EB7" w14:textId="78CC1056" w:rsidR="00A01B03" w:rsidRPr="00700022" w:rsidRDefault="00A01B03" w:rsidP="000C76EB">
            <w:pPr>
              <w:pStyle w:val="Tabletext2"/>
              <w:jc w:val="center"/>
            </w:pPr>
            <w:r w:rsidRPr="00700022">
              <w:lastRenderedPageBreak/>
              <w:t>2.</w:t>
            </w:r>
          </w:p>
        </w:tc>
        <w:tc>
          <w:tcPr>
            <w:tcW w:w="2091" w:type="dxa"/>
          </w:tcPr>
          <w:p w14:paraId="1E72934C" w14:textId="0676F63F" w:rsidR="00A01B03" w:rsidRPr="00700022" w:rsidRDefault="00A01B03" w:rsidP="00A24649">
            <w:pPr>
              <w:pStyle w:val="Tabletext2"/>
              <w:rPr>
                <w:rFonts w:cs="Arial"/>
              </w:rPr>
            </w:pPr>
            <w:r w:rsidRPr="00700022">
              <w:t xml:space="preserve">The member is to relocate to a location within Australia that is not in the </w:t>
            </w:r>
            <w:r w:rsidR="00A24649">
              <w:t>housing benefit location</w:t>
            </w:r>
            <w:r w:rsidRPr="00700022">
              <w:t xml:space="preserve"> they last received a removal.</w:t>
            </w:r>
          </w:p>
        </w:tc>
        <w:tc>
          <w:tcPr>
            <w:tcW w:w="2091" w:type="dxa"/>
          </w:tcPr>
          <w:p w14:paraId="2C8982A8" w14:textId="17102FCA" w:rsidR="00A01B03" w:rsidRPr="00700022" w:rsidRDefault="00A01B03" w:rsidP="000C76EB">
            <w:pPr>
              <w:pStyle w:val="Tabletext2"/>
              <w:rPr>
                <w:bCs/>
                <w:color w:val="000000"/>
              </w:rPr>
            </w:pPr>
            <w:r w:rsidRPr="00700022">
              <w:t xml:space="preserve">The </w:t>
            </w:r>
            <w:r w:rsidR="00395E36">
              <w:t>housing benefit location</w:t>
            </w:r>
            <w:r w:rsidR="00395E36" w:rsidRPr="00700022" w:rsidDel="00395E36">
              <w:t xml:space="preserve"> </w:t>
            </w:r>
            <w:r w:rsidRPr="00700022">
              <w:t>the member last received a removal to.</w:t>
            </w:r>
          </w:p>
        </w:tc>
        <w:tc>
          <w:tcPr>
            <w:tcW w:w="2091" w:type="dxa"/>
          </w:tcPr>
          <w:p w14:paraId="5065A2F0" w14:textId="77777777" w:rsidR="00A01B03" w:rsidRPr="00700022" w:rsidRDefault="00A01B03" w:rsidP="000C76EB">
            <w:pPr>
              <w:pStyle w:val="Tabletext2"/>
            </w:pPr>
            <w:r w:rsidRPr="00700022">
              <w:t>A location in Australia chosen by the member.</w:t>
            </w:r>
          </w:p>
          <w:p w14:paraId="6628C33A" w14:textId="77777777" w:rsidR="00A01B03" w:rsidRPr="00700022" w:rsidRDefault="00A01B03" w:rsidP="000C76EB">
            <w:pPr>
              <w:pStyle w:val="Tabletext2"/>
            </w:pPr>
          </w:p>
          <w:p w14:paraId="1710057B" w14:textId="342B6643" w:rsidR="00A01B03" w:rsidRPr="00700022" w:rsidRDefault="00A01B03" w:rsidP="00130FD5">
            <w:pPr>
              <w:pStyle w:val="notepara"/>
              <w:rPr>
                <w:color w:val="000000"/>
              </w:rPr>
            </w:pPr>
            <w:r w:rsidRPr="00700022">
              <w:rPr>
                <w:b/>
              </w:rPr>
              <w:t>Note:</w:t>
            </w:r>
            <w:r w:rsidR="00565588">
              <w:tab/>
            </w:r>
            <w:r w:rsidRPr="00700022">
              <w:t>Section 6.5.60 provides when a member’s belongings may be removed to storage and then to their home.</w:t>
            </w:r>
          </w:p>
        </w:tc>
        <w:tc>
          <w:tcPr>
            <w:tcW w:w="2091" w:type="dxa"/>
          </w:tcPr>
          <w:p w14:paraId="0EA43C3C" w14:textId="77777777" w:rsidR="00A01B03" w:rsidRPr="00700022" w:rsidRDefault="00A01B03" w:rsidP="000C76EB">
            <w:pPr>
              <w:pStyle w:val="Tabletext2"/>
            </w:pPr>
            <w:r w:rsidRPr="00700022">
              <w:t xml:space="preserve">All of the following. </w:t>
            </w:r>
          </w:p>
          <w:p w14:paraId="010501BF" w14:textId="560A3E00" w:rsidR="00A01B03" w:rsidRPr="00700022" w:rsidRDefault="000C76EB" w:rsidP="000C76EB">
            <w:pPr>
              <w:pStyle w:val="Tablea"/>
            </w:pPr>
            <w:r>
              <w:t>1.</w:t>
            </w:r>
            <w:r>
              <w:tab/>
            </w:r>
            <w:r w:rsidR="00A01B03" w:rsidRPr="00700022">
              <w:t xml:space="preserve">The location cannot be within the same </w:t>
            </w:r>
            <w:r w:rsidR="00395E36">
              <w:t>housing benefit location</w:t>
            </w:r>
            <w:r w:rsidR="00395E36" w:rsidRPr="00700022" w:rsidDel="00395E36">
              <w:t xml:space="preserve"> </w:t>
            </w:r>
            <w:r w:rsidR="00A01B03" w:rsidRPr="00700022">
              <w:t>the member last received a removal to unless they meet the condition in table item 1.</w:t>
            </w:r>
          </w:p>
          <w:p w14:paraId="5CAEFE66" w14:textId="005A9CE2" w:rsidR="00A01B03" w:rsidRPr="00700022" w:rsidRDefault="000C76EB" w:rsidP="009E404B">
            <w:pPr>
              <w:pStyle w:val="Tablea"/>
            </w:pPr>
            <w:r>
              <w:t>2.</w:t>
            </w:r>
            <w:r>
              <w:tab/>
            </w:r>
            <w:r w:rsidR="00A01B03" w:rsidRPr="00700022">
              <w:t>This table item does not apply to a member of the Reserves on continuous full</w:t>
            </w:r>
            <w:r w:rsidR="009E404B">
              <w:noBreakHyphen/>
            </w:r>
            <w:r w:rsidR="00A01B03" w:rsidRPr="00700022">
              <w:t>time service.</w:t>
            </w:r>
          </w:p>
        </w:tc>
      </w:tr>
      <w:tr w:rsidR="00A01B03" w:rsidRPr="00700022" w14:paraId="1203193D" w14:textId="77777777" w:rsidTr="009666BA">
        <w:trPr>
          <w:cantSplit/>
          <w:trHeight w:val="135"/>
        </w:trPr>
        <w:tc>
          <w:tcPr>
            <w:tcW w:w="567" w:type="dxa"/>
          </w:tcPr>
          <w:p w14:paraId="1A8FC8AB" w14:textId="22A0DC59" w:rsidR="00A01B03" w:rsidRPr="00700022" w:rsidRDefault="00A01B03" w:rsidP="000C76EB">
            <w:pPr>
              <w:pStyle w:val="Tabletext2"/>
              <w:jc w:val="center"/>
            </w:pPr>
            <w:r w:rsidRPr="00700022">
              <w:t>3.</w:t>
            </w:r>
          </w:p>
        </w:tc>
        <w:tc>
          <w:tcPr>
            <w:tcW w:w="2091" w:type="dxa"/>
          </w:tcPr>
          <w:p w14:paraId="191201D2" w14:textId="69CC3F8E" w:rsidR="00A01B03" w:rsidRPr="00700022" w:rsidRDefault="00A01B03" w:rsidP="000C76EB">
            <w:pPr>
              <w:pStyle w:val="Tabletext2"/>
              <w:rPr>
                <w:rFonts w:cs="Arial"/>
              </w:rPr>
            </w:pPr>
            <w:r w:rsidRPr="00700022">
              <w:t>The member is to relocate overseas.</w:t>
            </w:r>
          </w:p>
        </w:tc>
        <w:tc>
          <w:tcPr>
            <w:tcW w:w="2091" w:type="dxa"/>
          </w:tcPr>
          <w:p w14:paraId="62DC8385" w14:textId="3AF76484" w:rsidR="00A01B03" w:rsidRPr="00700022" w:rsidRDefault="00A01B03" w:rsidP="000C76EB">
            <w:pPr>
              <w:pStyle w:val="Tabletext2"/>
              <w:rPr>
                <w:bCs/>
                <w:color w:val="000000"/>
              </w:rPr>
            </w:pPr>
            <w:r w:rsidRPr="00700022">
              <w:t xml:space="preserve">The </w:t>
            </w:r>
            <w:r w:rsidR="00395E36">
              <w:t>housing benefit location</w:t>
            </w:r>
            <w:r w:rsidR="00395E36" w:rsidRPr="00700022" w:rsidDel="00395E36">
              <w:t xml:space="preserve"> </w:t>
            </w:r>
            <w:r w:rsidRPr="00700022">
              <w:t>the member last received a removal to.</w:t>
            </w:r>
          </w:p>
        </w:tc>
        <w:tc>
          <w:tcPr>
            <w:tcW w:w="2091" w:type="dxa"/>
          </w:tcPr>
          <w:p w14:paraId="40AE61EE" w14:textId="58EBAC0D" w:rsidR="00A01B03" w:rsidRPr="00700022" w:rsidRDefault="00A01B03" w:rsidP="000C76EB">
            <w:pPr>
              <w:pStyle w:val="Tabletext2"/>
            </w:pPr>
            <w:r w:rsidRPr="00700022">
              <w:t>The Australian capital city that is the nearest port of exit to the overseas location the member has chosen to live.</w:t>
            </w:r>
          </w:p>
        </w:tc>
        <w:tc>
          <w:tcPr>
            <w:tcW w:w="2091" w:type="dxa"/>
          </w:tcPr>
          <w:p w14:paraId="46E735EE" w14:textId="77777777" w:rsidR="00A01B03" w:rsidRPr="00700022" w:rsidRDefault="00A01B03" w:rsidP="000C76EB">
            <w:pPr>
              <w:pStyle w:val="Tabletext2"/>
            </w:pPr>
            <w:r w:rsidRPr="00700022">
              <w:t xml:space="preserve">All of the following. </w:t>
            </w:r>
          </w:p>
          <w:p w14:paraId="299C4792" w14:textId="7E041D20" w:rsidR="00A01B03" w:rsidRPr="00700022" w:rsidRDefault="000C76EB" w:rsidP="000C76EB">
            <w:pPr>
              <w:pStyle w:val="Tablea"/>
            </w:pPr>
            <w:r>
              <w:t>1.</w:t>
            </w:r>
            <w:r>
              <w:tab/>
            </w:r>
            <w:r w:rsidR="00A01B03" w:rsidRPr="00700022">
              <w:t>The items must be received by the member’s overseas removal agent.</w:t>
            </w:r>
          </w:p>
          <w:p w14:paraId="7CEFAE6A" w14:textId="29BA6C9F" w:rsidR="00A01B03" w:rsidRPr="00700022" w:rsidRDefault="000C76EB" w:rsidP="006B4FD1">
            <w:pPr>
              <w:pStyle w:val="Tablea"/>
            </w:pPr>
            <w:r>
              <w:t>2.</w:t>
            </w:r>
            <w:r>
              <w:tab/>
            </w:r>
            <w:r w:rsidR="00A01B03" w:rsidRPr="00700022">
              <w:t>This table item does not apply to a member of the Reserves on continuous full</w:t>
            </w:r>
            <w:r w:rsidR="006B4FD1">
              <w:noBreakHyphen/>
            </w:r>
            <w:r w:rsidR="00A01B03" w:rsidRPr="00700022">
              <w:t xml:space="preserve">time service. </w:t>
            </w:r>
          </w:p>
        </w:tc>
      </w:tr>
      <w:tr w:rsidR="000C76EB" w:rsidRPr="00700022" w14:paraId="3F2018EA" w14:textId="77777777" w:rsidTr="009666BA">
        <w:trPr>
          <w:cantSplit/>
        </w:trPr>
        <w:tc>
          <w:tcPr>
            <w:tcW w:w="567" w:type="dxa"/>
          </w:tcPr>
          <w:p w14:paraId="1BEBEF09" w14:textId="77777777" w:rsidR="000C76EB" w:rsidRPr="00700022" w:rsidRDefault="000C76EB" w:rsidP="000C76EB">
            <w:pPr>
              <w:pStyle w:val="Tabletext2"/>
              <w:jc w:val="center"/>
            </w:pPr>
            <w:r w:rsidRPr="00700022">
              <w:t>4.</w:t>
            </w:r>
          </w:p>
        </w:tc>
        <w:tc>
          <w:tcPr>
            <w:tcW w:w="2091" w:type="dxa"/>
          </w:tcPr>
          <w:p w14:paraId="453DF6C0" w14:textId="77777777" w:rsidR="000C76EB" w:rsidRPr="00700022" w:rsidRDefault="000C76EB" w:rsidP="000C76EB">
            <w:pPr>
              <w:pStyle w:val="Tabletext2"/>
            </w:pPr>
            <w:r w:rsidRPr="00700022">
              <w:t>The member is a member of the Reserves on continuous full-time service, appointed or enlisted in Australia.</w:t>
            </w:r>
          </w:p>
        </w:tc>
        <w:tc>
          <w:tcPr>
            <w:tcW w:w="2091" w:type="dxa"/>
          </w:tcPr>
          <w:p w14:paraId="752FEC5A" w14:textId="7620C655" w:rsidR="000C76EB" w:rsidRPr="00700022" w:rsidRDefault="000C76EB" w:rsidP="000C76EB">
            <w:pPr>
              <w:pStyle w:val="Tabletext2"/>
              <w:rPr>
                <w:bCs/>
                <w:color w:val="000000"/>
              </w:rPr>
            </w:pPr>
            <w:r w:rsidRPr="00700022">
              <w:rPr>
                <w:color w:val="000000"/>
              </w:rPr>
              <w:t>The</w:t>
            </w:r>
            <w:r w:rsidRPr="00700022">
              <w:rPr>
                <w:bCs/>
                <w:color w:val="000000"/>
              </w:rPr>
              <w:t xml:space="preserve"> </w:t>
            </w:r>
            <w:r w:rsidR="006B4FD1">
              <w:t>housing benefit location</w:t>
            </w:r>
            <w:r w:rsidRPr="00700022">
              <w:rPr>
                <w:bCs/>
                <w:color w:val="000000"/>
              </w:rPr>
              <w:t xml:space="preserve"> the member last received a removal to.</w:t>
            </w:r>
          </w:p>
        </w:tc>
        <w:tc>
          <w:tcPr>
            <w:tcW w:w="2091" w:type="dxa"/>
          </w:tcPr>
          <w:p w14:paraId="4A8B3946" w14:textId="7C0BC33B" w:rsidR="000C76EB" w:rsidRPr="00700022" w:rsidRDefault="000C76EB" w:rsidP="000C76EB">
            <w:pPr>
              <w:pStyle w:val="Tabletext2"/>
              <w:rPr>
                <w:rFonts w:cs="Arial"/>
              </w:rPr>
            </w:pPr>
            <w:r w:rsidRPr="00700022">
              <w:rPr>
                <w:rFonts w:cs="Arial"/>
                <w:bCs/>
                <w:color w:val="000000"/>
              </w:rPr>
              <w:t>A location chosen by the member subject to the limit in column D.</w:t>
            </w:r>
          </w:p>
        </w:tc>
        <w:tc>
          <w:tcPr>
            <w:tcW w:w="2091" w:type="dxa"/>
          </w:tcPr>
          <w:p w14:paraId="76D83AC5" w14:textId="77777777" w:rsidR="000C76EB" w:rsidRPr="00700022" w:rsidRDefault="000C76EB" w:rsidP="000C76EB">
            <w:pPr>
              <w:pStyle w:val="Tabletext2"/>
              <w:rPr>
                <w:rFonts w:cs="Arial"/>
              </w:rPr>
            </w:pPr>
            <w:r w:rsidRPr="00700022">
              <w:rPr>
                <w:rFonts w:cs="Arial"/>
              </w:rPr>
              <w:t>The maximum benefit payable is the lesser of the following.</w:t>
            </w:r>
          </w:p>
          <w:p w14:paraId="60539BAA" w14:textId="77777777" w:rsidR="000C76EB" w:rsidRPr="00700022" w:rsidRDefault="000C76EB" w:rsidP="000C76EB">
            <w:pPr>
              <w:pStyle w:val="Tablea"/>
            </w:pPr>
            <w:r w:rsidRPr="00700022">
              <w:t>a.</w:t>
            </w:r>
            <w:r>
              <w:tab/>
            </w:r>
            <w:r w:rsidRPr="00700022">
              <w:t>The cost of the removal.</w:t>
            </w:r>
          </w:p>
          <w:p w14:paraId="5A210094" w14:textId="447DE7DE" w:rsidR="000C76EB" w:rsidRPr="00700022" w:rsidRDefault="000C76EB" w:rsidP="004B6545">
            <w:pPr>
              <w:pStyle w:val="Tablea"/>
              <w:rPr>
                <w:rFonts w:cs="Arial"/>
              </w:rPr>
            </w:pPr>
            <w:r w:rsidRPr="00700022">
              <w:t>b.</w:t>
            </w:r>
            <w:r>
              <w:tab/>
            </w:r>
            <w:r w:rsidRPr="00700022">
              <w:t>The cost of a removal to the location the member lived immediately before they began continuous full</w:t>
            </w:r>
            <w:r w:rsidR="004B6545">
              <w:noBreakHyphen/>
            </w:r>
            <w:r w:rsidRPr="00700022">
              <w:t>time service.</w:t>
            </w:r>
          </w:p>
        </w:tc>
      </w:tr>
      <w:tr w:rsidR="000C76EB" w:rsidRPr="00700022" w14:paraId="2BAEAB70" w14:textId="77777777" w:rsidTr="009666BA">
        <w:trPr>
          <w:cantSplit/>
          <w:trHeight w:val="2840"/>
        </w:trPr>
        <w:tc>
          <w:tcPr>
            <w:tcW w:w="567" w:type="dxa"/>
          </w:tcPr>
          <w:p w14:paraId="1043DF4F" w14:textId="77777777" w:rsidR="000C76EB" w:rsidRPr="00700022" w:rsidRDefault="000C76EB" w:rsidP="000C76EB">
            <w:pPr>
              <w:pStyle w:val="Tabletext2"/>
              <w:jc w:val="center"/>
            </w:pPr>
            <w:r w:rsidRPr="00700022">
              <w:t>5.</w:t>
            </w:r>
          </w:p>
        </w:tc>
        <w:tc>
          <w:tcPr>
            <w:tcW w:w="2091" w:type="dxa"/>
          </w:tcPr>
          <w:p w14:paraId="16DA8D2E" w14:textId="77777777" w:rsidR="000C76EB" w:rsidRPr="00700022" w:rsidRDefault="000C76EB" w:rsidP="000C76EB">
            <w:pPr>
              <w:pStyle w:val="Tabletext2"/>
              <w:rPr>
                <w:rFonts w:cs="Arial"/>
              </w:rPr>
            </w:pPr>
            <w:r w:rsidRPr="00700022">
              <w:rPr>
                <w:rFonts w:cs="Arial"/>
              </w:rPr>
              <w:t>The member is a member of the Reserves on continuous full-time service, and was appointed or enlisted from an overseas country.</w:t>
            </w:r>
          </w:p>
        </w:tc>
        <w:tc>
          <w:tcPr>
            <w:tcW w:w="2091" w:type="dxa"/>
          </w:tcPr>
          <w:p w14:paraId="5966C905" w14:textId="77777777" w:rsidR="000C76EB" w:rsidRPr="00700022" w:rsidRDefault="000C76EB" w:rsidP="000C76EB">
            <w:pPr>
              <w:pStyle w:val="Tabletext2"/>
              <w:rPr>
                <w:bCs/>
                <w:color w:val="000000"/>
              </w:rPr>
            </w:pPr>
            <w:r w:rsidRPr="00700022">
              <w:rPr>
                <w:color w:val="000000"/>
              </w:rPr>
              <w:t>The</w:t>
            </w:r>
            <w:r w:rsidRPr="00700022">
              <w:rPr>
                <w:bCs/>
                <w:color w:val="000000"/>
              </w:rPr>
              <w:t xml:space="preserve"> posting location the member last received a removal to.</w:t>
            </w:r>
          </w:p>
        </w:tc>
        <w:tc>
          <w:tcPr>
            <w:tcW w:w="2091" w:type="dxa"/>
          </w:tcPr>
          <w:p w14:paraId="573A9E34" w14:textId="3CFAEE52" w:rsidR="000C76EB" w:rsidRPr="00700022" w:rsidRDefault="000C76EB" w:rsidP="000C76EB">
            <w:pPr>
              <w:pStyle w:val="Tabletext2"/>
              <w:rPr>
                <w:rFonts w:cs="Arial"/>
              </w:rPr>
            </w:pPr>
            <w:r w:rsidRPr="00700022">
              <w:rPr>
                <w:rFonts w:cs="Arial"/>
                <w:bCs/>
                <w:color w:val="000000"/>
              </w:rPr>
              <w:t xml:space="preserve">A location chosen by the </w:t>
            </w:r>
            <w:r w:rsidRPr="00700022">
              <w:rPr>
                <w:rFonts w:cs="Arial"/>
                <w:color w:val="000000"/>
              </w:rPr>
              <w:t>member</w:t>
            </w:r>
            <w:r w:rsidRPr="00700022">
              <w:rPr>
                <w:rFonts w:cs="Arial"/>
                <w:bCs/>
                <w:color w:val="000000"/>
              </w:rPr>
              <w:t xml:space="preserve"> subject to the limit in column D.</w:t>
            </w:r>
          </w:p>
        </w:tc>
        <w:tc>
          <w:tcPr>
            <w:tcW w:w="2091" w:type="dxa"/>
          </w:tcPr>
          <w:p w14:paraId="275ACFFE" w14:textId="77777777" w:rsidR="000C76EB" w:rsidRPr="00700022" w:rsidRDefault="000C76EB" w:rsidP="000C76EB">
            <w:pPr>
              <w:pStyle w:val="Tabletext2"/>
              <w:rPr>
                <w:rFonts w:cs="Arial"/>
              </w:rPr>
            </w:pPr>
            <w:r w:rsidRPr="00700022">
              <w:rPr>
                <w:rFonts w:cs="Arial"/>
              </w:rPr>
              <w:t>The maximum benefit payable is the lesser of the following.</w:t>
            </w:r>
          </w:p>
          <w:p w14:paraId="6C6EBE96" w14:textId="39773AD2" w:rsidR="000C76EB" w:rsidRPr="00700022" w:rsidRDefault="000C76EB" w:rsidP="000C76EB">
            <w:pPr>
              <w:pStyle w:val="Tablea"/>
            </w:pPr>
            <w:r w:rsidRPr="00700022">
              <w:t>a.</w:t>
            </w:r>
            <w:r>
              <w:tab/>
            </w:r>
            <w:r w:rsidRPr="00700022">
              <w:t xml:space="preserve">The </w:t>
            </w:r>
            <w:r w:rsidRPr="00700022">
              <w:rPr>
                <w:color w:val="000000"/>
              </w:rPr>
              <w:t>cost</w:t>
            </w:r>
            <w:r w:rsidRPr="00700022">
              <w:t xml:space="preserve"> of the removal.</w:t>
            </w:r>
          </w:p>
          <w:p w14:paraId="7ED4257A" w14:textId="40D58448" w:rsidR="000C76EB" w:rsidRPr="00700022" w:rsidRDefault="000C76EB" w:rsidP="000C76EB">
            <w:pPr>
              <w:pStyle w:val="Tablea"/>
              <w:rPr>
                <w:rFonts w:cs="Arial"/>
              </w:rPr>
            </w:pPr>
            <w:r w:rsidRPr="00700022">
              <w:t>b.</w:t>
            </w:r>
            <w:r>
              <w:tab/>
            </w:r>
            <w:r w:rsidRPr="00700022">
              <w:rPr>
                <w:color w:val="000000"/>
              </w:rPr>
              <w:t>The</w:t>
            </w:r>
            <w:r w:rsidRPr="00700022">
              <w:t xml:space="preserve"> cost of a removal to the</w:t>
            </w:r>
            <w:r w:rsidRPr="00700022">
              <w:rPr>
                <w:color w:val="000000"/>
              </w:rPr>
              <w:t xml:space="preserve"> member's overseas removal agent at the member's port of entry to Australia</w:t>
            </w:r>
            <w:r w:rsidRPr="00700022">
              <w:t>.</w:t>
            </w:r>
          </w:p>
        </w:tc>
      </w:tr>
      <w:tr w:rsidR="00403058" w:rsidRPr="0020249B" w14:paraId="3639A532" w14:textId="77777777" w:rsidTr="00403058">
        <w:trPr>
          <w:cantSplit/>
          <w:trHeight w:val="2840"/>
        </w:trPr>
        <w:tc>
          <w:tcPr>
            <w:tcW w:w="567" w:type="dxa"/>
            <w:tcBorders>
              <w:top w:val="single" w:sz="6" w:space="0" w:color="auto"/>
              <w:left w:val="single" w:sz="6" w:space="0" w:color="auto"/>
              <w:bottom w:val="single" w:sz="6" w:space="0" w:color="auto"/>
              <w:right w:val="single" w:sz="6" w:space="0" w:color="auto"/>
            </w:tcBorders>
          </w:tcPr>
          <w:p w14:paraId="31D69FD7" w14:textId="77777777" w:rsidR="00403058" w:rsidRPr="0020249B" w:rsidRDefault="00403058" w:rsidP="00403058">
            <w:pPr>
              <w:pStyle w:val="Tabletext2"/>
            </w:pPr>
            <w:r w:rsidRPr="0020249B">
              <w:lastRenderedPageBreak/>
              <w:t>6.</w:t>
            </w:r>
          </w:p>
        </w:tc>
        <w:tc>
          <w:tcPr>
            <w:tcW w:w="2091" w:type="dxa"/>
            <w:tcBorders>
              <w:top w:val="single" w:sz="6" w:space="0" w:color="auto"/>
              <w:left w:val="single" w:sz="6" w:space="0" w:color="auto"/>
              <w:bottom w:val="single" w:sz="6" w:space="0" w:color="auto"/>
              <w:right w:val="single" w:sz="6" w:space="0" w:color="auto"/>
            </w:tcBorders>
          </w:tcPr>
          <w:p w14:paraId="11BEB6AD" w14:textId="41C3EC37" w:rsidR="00403058" w:rsidRPr="0020249B" w:rsidRDefault="00403058" w:rsidP="00403058">
            <w:pPr>
              <w:pStyle w:val="Tabletext2"/>
              <w:rPr>
                <w:rFonts w:cs="Arial"/>
              </w:rPr>
            </w:pPr>
            <w:r w:rsidRPr="0020249B">
              <w:rPr>
                <w:rFonts w:cs="Arial"/>
              </w:rPr>
              <w:t>The member has unaccompanied resident family and no accompanied resident family and is to relocate from subsidised accommodation to the family benefit location of their unaccompanied resident family</w:t>
            </w:r>
          </w:p>
        </w:tc>
        <w:tc>
          <w:tcPr>
            <w:tcW w:w="2091" w:type="dxa"/>
            <w:tcBorders>
              <w:top w:val="single" w:sz="6" w:space="0" w:color="auto"/>
              <w:left w:val="single" w:sz="6" w:space="0" w:color="auto"/>
              <w:bottom w:val="single" w:sz="6" w:space="0" w:color="auto"/>
              <w:right w:val="single" w:sz="6" w:space="0" w:color="auto"/>
            </w:tcBorders>
          </w:tcPr>
          <w:p w14:paraId="5C72CDD5" w14:textId="77777777" w:rsidR="00403058" w:rsidRPr="00403058" w:rsidRDefault="00403058" w:rsidP="00403058">
            <w:pPr>
              <w:pStyle w:val="Tabletext2"/>
              <w:rPr>
                <w:color w:val="000000"/>
              </w:rPr>
            </w:pPr>
            <w:r w:rsidRPr="00403058">
              <w:rPr>
                <w:color w:val="000000"/>
              </w:rPr>
              <w:t>The housing benefit location they last received a removal to.</w:t>
            </w:r>
          </w:p>
        </w:tc>
        <w:tc>
          <w:tcPr>
            <w:tcW w:w="2091" w:type="dxa"/>
            <w:tcBorders>
              <w:top w:val="single" w:sz="6" w:space="0" w:color="auto"/>
              <w:left w:val="single" w:sz="6" w:space="0" w:color="auto"/>
              <w:bottom w:val="single" w:sz="6" w:space="0" w:color="auto"/>
              <w:right w:val="single" w:sz="6" w:space="0" w:color="auto"/>
            </w:tcBorders>
          </w:tcPr>
          <w:p w14:paraId="3B4F4D0E" w14:textId="77777777" w:rsidR="00403058" w:rsidRPr="00403058" w:rsidRDefault="00403058" w:rsidP="00403058">
            <w:pPr>
              <w:pStyle w:val="Tabletext2"/>
              <w:rPr>
                <w:rFonts w:cs="Arial"/>
                <w:bCs/>
                <w:color w:val="000000"/>
              </w:rPr>
            </w:pPr>
            <w:r w:rsidRPr="00403058">
              <w:rPr>
                <w:rFonts w:cs="Arial"/>
                <w:bCs/>
                <w:color w:val="000000"/>
              </w:rPr>
              <w:t>The family benefit location of their unaccompanied resident family.</w:t>
            </w:r>
          </w:p>
        </w:tc>
        <w:tc>
          <w:tcPr>
            <w:tcW w:w="2091" w:type="dxa"/>
            <w:tcBorders>
              <w:top w:val="single" w:sz="6" w:space="0" w:color="auto"/>
              <w:left w:val="single" w:sz="6" w:space="0" w:color="auto"/>
              <w:bottom w:val="single" w:sz="6" w:space="0" w:color="auto"/>
              <w:right w:val="single" w:sz="6" w:space="0" w:color="auto"/>
            </w:tcBorders>
          </w:tcPr>
          <w:p w14:paraId="6C4BE268" w14:textId="77777777" w:rsidR="00403058" w:rsidRPr="0020249B" w:rsidRDefault="00403058" w:rsidP="00403058">
            <w:pPr>
              <w:pStyle w:val="Tabletext2"/>
              <w:rPr>
                <w:rFonts w:cs="Arial"/>
              </w:rPr>
            </w:pPr>
            <w:r w:rsidRPr="0020249B">
              <w:rPr>
                <w:rFonts w:cs="Arial"/>
              </w:rPr>
              <w:t>The removal must occur before their unaccompanied resident family are removed to a location under paragraph 6.5.46A.1.b.</w:t>
            </w:r>
          </w:p>
        </w:tc>
      </w:tr>
    </w:tbl>
    <w:p w14:paraId="33370397" w14:textId="3C77B619" w:rsidR="0062168A" w:rsidRPr="00700022" w:rsidRDefault="0062168A" w:rsidP="003A0A1A"/>
    <w:tbl>
      <w:tblPr>
        <w:tblW w:w="9359" w:type="dxa"/>
        <w:tblInd w:w="113" w:type="dxa"/>
        <w:tblLayout w:type="fixed"/>
        <w:tblLook w:val="04A0" w:firstRow="1" w:lastRow="0" w:firstColumn="1" w:lastColumn="0" w:noHBand="0" w:noVBand="1"/>
      </w:tblPr>
      <w:tblGrid>
        <w:gridCol w:w="992"/>
        <w:gridCol w:w="8367"/>
      </w:tblGrid>
      <w:tr w:rsidR="00B52E9C" w:rsidRPr="00FA1C80" w14:paraId="0C6E3B81" w14:textId="77777777" w:rsidTr="008432B8">
        <w:tc>
          <w:tcPr>
            <w:tcW w:w="992" w:type="dxa"/>
          </w:tcPr>
          <w:p w14:paraId="4441F2D9" w14:textId="77777777" w:rsidR="00B52E9C" w:rsidRPr="00FA1C80" w:rsidRDefault="00B52E9C" w:rsidP="00FA1C80">
            <w:pPr>
              <w:pStyle w:val="Sectiontext0"/>
              <w:jc w:val="center"/>
            </w:pPr>
            <w:r w:rsidRPr="00FA1C80">
              <w:t>4.</w:t>
            </w:r>
          </w:p>
        </w:tc>
        <w:tc>
          <w:tcPr>
            <w:tcW w:w="8367" w:type="dxa"/>
          </w:tcPr>
          <w:p w14:paraId="310E4B5F" w14:textId="77777777" w:rsidR="00B52E9C" w:rsidRPr="00FA1C80" w:rsidRDefault="00B52E9C" w:rsidP="00FA1C80">
            <w:pPr>
              <w:pStyle w:val="Sectiontext0"/>
            </w:pPr>
            <w:r w:rsidRPr="00FA1C80">
              <w:t xml:space="preserve">A member in a situation in an item in column A of the following table is eligible for a removal to be provided at a time in column B of the same item and subject to the conditions in column C of the same item. </w:t>
            </w:r>
          </w:p>
        </w:tc>
      </w:tr>
    </w:tbl>
    <w:p w14:paraId="07EE7993" w14:textId="77777777" w:rsidR="004D1144" w:rsidRPr="00652094" w:rsidRDefault="004D1144" w:rsidP="004D1144"/>
    <w:tbl>
      <w:tblPr>
        <w:tblW w:w="8363" w:type="dxa"/>
        <w:tblInd w:w="985" w:type="dxa"/>
        <w:tblLayout w:type="fixed"/>
        <w:tblCellMar>
          <w:left w:w="56" w:type="dxa"/>
          <w:right w:w="56" w:type="dxa"/>
        </w:tblCellMar>
        <w:tblLook w:val="0000" w:firstRow="0" w:lastRow="0" w:firstColumn="0" w:lastColumn="0" w:noHBand="0" w:noVBand="0"/>
      </w:tblPr>
      <w:tblGrid>
        <w:gridCol w:w="699"/>
        <w:gridCol w:w="2554"/>
        <w:gridCol w:w="2555"/>
        <w:gridCol w:w="2555"/>
      </w:tblGrid>
      <w:tr w:rsidR="004D1144" w:rsidRPr="000C76EB" w14:paraId="2730AD7D" w14:textId="77777777" w:rsidTr="000C76EB">
        <w:trPr>
          <w:cantSplit/>
        </w:trPr>
        <w:tc>
          <w:tcPr>
            <w:tcW w:w="699" w:type="dxa"/>
            <w:tcBorders>
              <w:top w:val="single" w:sz="6" w:space="0" w:color="auto"/>
              <w:left w:val="single" w:sz="6" w:space="0" w:color="auto"/>
              <w:bottom w:val="single" w:sz="6" w:space="0" w:color="auto"/>
              <w:right w:val="single" w:sz="6" w:space="0" w:color="auto"/>
            </w:tcBorders>
          </w:tcPr>
          <w:p w14:paraId="62BAB25A" w14:textId="77777777" w:rsidR="004D1144" w:rsidRPr="000C76EB" w:rsidRDefault="004D1144" w:rsidP="000C76EB">
            <w:pPr>
              <w:pStyle w:val="TableHeaderArial"/>
            </w:pPr>
            <w:r w:rsidRPr="000C76EB">
              <w:t>Item</w:t>
            </w:r>
          </w:p>
        </w:tc>
        <w:tc>
          <w:tcPr>
            <w:tcW w:w="2554" w:type="dxa"/>
            <w:tcBorders>
              <w:top w:val="single" w:sz="6" w:space="0" w:color="auto"/>
              <w:left w:val="single" w:sz="6" w:space="0" w:color="auto"/>
              <w:bottom w:val="single" w:sz="6" w:space="0" w:color="auto"/>
              <w:right w:val="single" w:sz="6" w:space="0" w:color="auto"/>
            </w:tcBorders>
          </w:tcPr>
          <w:p w14:paraId="2F5903A5" w14:textId="77777777" w:rsidR="004D1144" w:rsidRPr="000C76EB" w:rsidRDefault="004D1144" w:rsidP="000C76EB">
            <w:pPr>
              <w:pStyle w:val="TableHeaderArial"/>
            </w:pPr>
            <w:r w:rsidRPr="000C76EB">
              <w:t>Column A</w:t>
            </w:r>
          </w:p>
          <w:p w14:paraId="04EDA41E" w14:textId="77777777" w:rsidR="004D1144" w:rsidRPr="000C76EB" w:rsidRDefault="004D1144" w:rsidP="000C76EB">
            <w:pPr>
              <w:pStyle w:val="TableHeaderArial"/>
            </w:pPr>
            <w:r w:rsidRPr="000C76EB">
              <w:t>Member situation</w:t>
            </w:r>
          </w:p>
        </w:tc>
        <w:tc>
          <w:tcPr>
            <w:tcW w:w="2555" w:type="dxa"/>
            <w:tcBorders>
              <w:top w:val="single" w:sz="6" w:space="0" w:color="auto"/>
              <w:left w:val="single" w:sz="6" w:space="0" w:color="auto"/>
              <w:bottom w:val="single" w:sz="6" w:space="0" w:color="auto"/>
              <w:right w:val="single" w:sz="6" w:space="0" w:color="auto"/>
            </w:tcBorders>
          </w:tcPr>
          <w:p w14:paraId="2BBDB7D7" w14:textId="77777777" w:rsidR="004D1144" w:rsidRPr="000C76EB" w:rsidRDefault="004D1144" w:rsidP="000C76EB">
            <w:pPr>
              <w:pStyle w:val="TableHeaderArial"/>
            </w:pPr>
            <w:r w:rsidRPr="000C76EB">
              <w:t>Column B</w:t>
            </w:r>
          </w:p>
          <w:p w14:paraId="28427BA3" w14:textId="77777777" w:rsidR="004D1144" w:rsidRPr="000C76EB" w:rsidRDefault="004D1144" w:rsidP="000C76EB">
            <w:pPr>
              <w:pStyle w:val="TableHeaderArial"/>
            </w:pPr>
            <w:r w:rsidRPr="000C76EB">
              <w:t>Time of removal</w:t>
            </w:r>
          </w:p>
        </w:tc>
        <w:tc>
          <w:tcPr>
            <w:tcW w:w="2555" w:type="dxa"/>
            <w:tcBorders>
              <w:top w:val="single" w:sz="6" w:space="0" w:color="auto"/>
              <w:left w:val="single" w:sz="6" w:space="0" w:color="auto"/>
              <w:bottom w:val="single" w:sz="6" w:space="0" w:color="auto"/>
              <w:right w:val="single" w:sz="6" w:space="0" w:color="auto"/>
            </w:tcBorders>
          </w:tcPr>
          <w:p w14:paraId="198DEF76" w14:textId="77777777" w:rsidR="004D1144" w:rsidRPr="000C76EB" w:rsidRDefault="004D1144" w:rsidP="000C76EB">
            <w:pPr>
              <w:pStyle w:val="TableHeaderArial"/>
            </w:pPr>
            <w:r w:rsidRPr="000C76EB">
              <w:t>Column C</w:t>
            </w:r>
          </w:p>
          <w:p w14:paraId="75285423" w14:textId="77777777" w:rsidR="004D1144" w:rsidRPr="000C76EB" w:rsidRDefault="004D1144" w:rsidP="000C76EB">
            <w:pPr>
              <w:pStyle w:val="TableHeaderArial"/>
            </w:pPr>
            <w:r w:rsidRPr="000C76EB">
              <w:t xml:space="preserve">Conditions </w:t>
            </w:r>
          </w:p>
        </w:tc>
      </w:tr>
      <w:tr w:rsidR="004D1144" w:rsidRPr="00652094" w14:paraId="3FC3F490" w14:textId="77777777" w:rsidTr="000C76EB">
        <w:trPr>
          <w:cantSplit/>
          <w:trHeight w:val="135"/>
        </w:trPr>
        <w:tc>
          <w:tcPr>
            <w:tcW w:w="699" w:type="dxa"/>
            <w:tcBorders>
              <w:top w:val="single" w:sz="6" w:space="0" w:color="auto"/>
              <w:left w:val="single" w:sz="6" w:space="0" w:color="auto"/>
              <w:bottom w:val="single" w:sz="6" w:space="0" w:color="auto"/>
              <w:right w:val="single" w:sz="6" w:space="0" w:color="auto"/>
            </w:tcBorders>
          </w:tcPr>
          <w:p w14:paraId="117C681C" w14:textId="77777777" w:rsidR="004D1144" w:rsidRPr="00652094" w:rsidRDefault="004D1144" w:rsidP="000C76EB">
            <w:pPr>
              <w:pStyle w:val="Tabletext2"/>
              <w:jc w:val="center"/>
            </w:pPr>
            <w:r w:rsidRPr="00652094">
              <w:t>1.</w:t>
            </w:r>
          </w:p>
        </w:tc>
        <w:tc>
          <w:tcPr>
            <w:tcW w:w="2554" w:type="dxa"/>
            <w:tcBorders>
              <w:top w:val="single" w:sz="6" w:space="0" w:color="auto"/>
              <w:left w:val="single" w:sz="6" w:space="0" w:color="auto"/>
              <w:bottom w:val="single" w:sz="6" w:space="0" w:color="auto"/>
              <w:right w:val="single" w:sz="6" w:space="0" w:color="auto"/>
            </w:tcBorders>
          </w:tcPr>
          <w:p w14:paraId="6CB2A986" w14:textId="219BE817" w:rsidR="004D1144" w:rsidRPr="00652094" w:rsidRDefault="004D1144" w:rsidP="00F11502">
            <w:pPr>
              <w:pStyle w:val="Tabletext2"/>
            </w:pPr>
            <w:r w:rsidRPr="00652094">
              <w:t>The member requests to be removed before ceasing continuous full</w:t>
            </w:r>
            <w:r w:rsidRPr="00652094">
              <w:noBreakHyphen/>
              <w:t xml:space="preserve">time service and </w:t>
            </w:r>
            <w:r w:rsidR="005F133E" w:rsidRPr="0063740B">
              <w:t>table item 2 does</w:t>
            </w:r>
            <w:r w:rsidR="00395E36" w:rsidRPr="00EA2EE9">
              <w:t xml:space="preserve"> not</w:t>
            </w:r>
            <w:r w:rsidRPr="00652094">
              <w:t xml:space="preserve"> apply.</w:t>
            </w:r>
          </w:p>
        </w:tc>
        <w:tc>
          <w:tcPr>
            <w:tcW w:w="2555" w:type="dxa"/>
            <w:tcBorders>
              <w:top w:val="single" w:sz="6" w:space="0" w:color="auto"/>
              <w:left w:val="single" w:sz="6" w:space="0" w:color="auto"/>
              <w:bottom w:val="single" w:sz="6" w:space="0" w:color="auto"/>
              <w:right w:val="single" w:sz="6" w:space="0" w:color="auto"/>
            </w:tcBorders>
          </w:tcPr>
          <w:p w14:paraId="1D1E7218" w14:textId="77777777" w:rsidR="004D1144" w:rsidRPr="00652094" w:rsidRDefault="004D1144" w:rsidP="000C76EB">
            <w:pPr>
              <w:pStyle w:val="Tabletext2"/>
            </w:pPr>
            <w:r w:rsidRPr="00652094">
              <w:t>Any time during the final 12 months of the member's continuous full</w:t>
            </w:r>
            <w:r w:rsidRPr="00652094">
              <w:noBreakHyphen/>
              <w:t>time service.</w:t>
            </w:r>
          </w:p>
        </w:tc>
        <w:tc>
          <w:tcPr>
            <w:tcW w:w="2555" w:type="dxa"/>
            <w:tcBorders>
              <w:top w:val="single" w:sz="6" w:space="0" w:color="auto"/>
              <w:left w:val="single" w:sz="6" w:space="0" w:color="auto"/>
              <w:bottom w:val="single" w:sz="6" w:space="0" w:color="auto"/>
              <w:right w:val="single" w:sz="6" w:space="0" w:color="auto"/>
            </w:tcBorders>
          </w:tcPr>
          <w:p w14:paraId="340BB24D" w14:textId="77777777" w:rsidR="004D1144" w:rsidRPr="00652094" w:rsidRDefault="004D1144" w:rsidP="000C76EB">
            <w:pPr>
              <w:pStyle w:val="Tabletext2"/>
            </w:pPr>
            <w:r w:rsidRPr="00652094">
              <w:t>The member must have received a discharge authority.</w:t>
            </w:r>
          </w:p>
        </w:tc>
      </w:tr>
      <w:tr w:rsidR="004D1144" w:rsidRPr="00652094" w14:paraId="6B773941" w14:textId="77777777" w:rsidTr="000C76EB">
        <w:trPr>
          <w:trHeight w:val="135"/>
        </w:trPr>
        <w:tc>
          <w:tcPr>
            <w:tcW w:w="699" w:type="dxa"/>
            <w:tcBorders>
              <w:top w:val="single" w:sz="6" w:space="0" w:color="auto"/>
              <w:left w:val="single" w:sz="6" w:space="0" w:color="auto"/>
              <w:bottom w:val="single" w:sz="6" w:space="0" w:color="auto"/>
              <w:right w:val="single" w:sz="6" w:space="0" w:color="auto"/>
            </w:tcBorders>
          </w:tcPr>
          <w:p w14:paraId="5B8A01D1" w14:textId="77777777" w:rsidR="004D1144" w:rsidRPr="00652094" w:rsidRDefault="004D1144" w:rsidP="000C76EB">
            <w:pPr>
              <w:pStyle w:val="Tabletext2"/>
              <w:jc w:val="center"/>
            </w:pPr>
            <w:r w:rsidRPr="00652094">
              <w:t>2.</w:t>
            </w:r>
          </w:p>
        </w:tc>
        <w:tc>
          <w:tcPr>
            <w:tcW w:w="2554" w:type="dxa"/>
            <w:tcBorders>
              <w:top w:val="single" w:sz="6" w:space="0" w:color="auto"/>
              <w:left w:val="single" w:sz="6" w:space="0" w:color="auto"/>
              <w:bottom w:val="single" w:sz="6" w:space="0" w:color="auto"/>
              <w:right w:val="single" w:sz="6" w:space="0" w:color="auto"/>
            </w:tcBorders>
          </w:tcPr>
          <w:p w14:paraId="313699BD" w14:textId="77777777" w:rsidR="00F11502" w:rsidRPr="008606B3" w:rsidRDefault="00F11502" w:rsidP="00F11502">
            <w:pPr>
              <w:pStyle w:val="Tabletext2"/>
            </w:pPr>
            <w:r w:rsidRPr="008606B3">
              <w:t>The member requests to be removed</w:t>
            </w:r>
            <w:r>
              <w:t xml:space="preserve"> before ceasing continuous full-</w:t>
            </w:r>
            <w:r w:rsidRPr="008606B3">
              <w:t>time service for one of the following reasons.</w:t>
            </w:r>
          </w:p>
          <w:p w14:paraId="16B4C40D" w14:textId="77777777" w:rsidR="00F11502" w:rsidRPr="008606B3" w:rsidRDefault="00F11502" w:rsidP="00F11502">
            <w:pPr>
              <w:pStyle w:val="Tabletext2"/>
              <w:ind w:left="297" w:hanging="284"/>
            </w:pPr>
            <w:r w:rsidRPr="008606B3">
              <w:t>a.</w:t>
            </w:r>
            <w:r w:rsidRPr="008606B3">
              <w:tab/>
              <w:t>The removal is required as a result of a resident family member or recognised other persons’ illness that is confirmed by a medical practitioner.</w:t>
            </w:r>
          </w:p>
          <w:p w14:paraId="2FD1D8C7" w14:textId="77777777" w:rsidR="00F11502" w:rsidRPr="008606B3" w:rsidRDefault="00F11502" w:rsidP="00F11502">
            <w:pPr>
              <w:pStyle w:val="Tabletext2"/>
              <w:ind w:left="297" w:hanging="284"/>
            </w:pPr>
            <w:r>
              <w:t>b</w:t>
            </w:r>
            <w:r w:rsidRPr="008606B3">
              <w:t>.</w:t>
            </w:r>
            <w:r w:rsidRPr="008606B3">
              <w:tab/>
              <w:t>Suitable accommodation is not available in the member’s housing benefit location.</w:t>
            </w:r>
          </w:p>
          <w:p w14:paraId="20760AA9" w14:textId="77777777" w:rsidR="00F11502" w:rsidRPr="008606B3" w:rsidRDefault="00F11502" w:rsidP="00F11502">
            <w:pPr>
              <w:pStyle w:val="Tabletext2"/>
              <w:ind w:left="297" w:hanging="284"/>
            </w:pPr>
            <w:r>
              <w:t>c</w:t>
            </w:r>
            <w:r w:rsidRPr="008606B3">
              <w:t>.</w:t>
            </w:r>
            <w:r w:rsidRPr="008606B3">
              <w:tab/>
              <w:t>Suitable secondary or higher education for the member’s child is not available in their housing benefit location.</w:t>
            </w:r>
          </w:p>
          <w:p w14:paraId="6B83A9FE" w14:textId="4AF72440" w:rsidR="00F11502" w:rsidRDefault="00F11502" w:rsidP="00F11502">
            <w:pPr>
              <w:pStyle w:val="Tabletext2"/>
              <w:ind w:left="297" w:hanging="284"/>
            </w:pPr>
            <w:r>
              <w:t>d.</w:t>
            </w:r>
            <w:r w:rsidRPr="008606B3">
              <w:tab/>
            </w:r>
            <w:r>
              <w:t>The member is on a transition location (medical) agreement for more than 12 months.</w:t>
            </w:r>
          </w:p>
          <w:p w14:paraId="17F06D95" w14:textId="16F29370" w:rsidR="004D1144" w:rsidRPr="00652094" w:rsidRDefault="00F11502" w:rsidP="000C76EB">
            <w:pPr>
              <w:pStyle w:val="Tablea"/>
            </w:pPr>
            <w:r>
              <w:t>e.</w:t>
            </w:r>
            <w:r>
              <w:tab/>
            </w:r>
            <w:r w:rsidRPr="008606B3">
              <w:rPr>
                <w:rFonts w:cs="Arial"/>
                <w:color w:val="000000"/>
              </w:rPr>
              <w:t>There are exceptional reasons that require the member to move.</w:t>
            </w:r>
          </w:p>
        </w:tc>
        <w:tc>
          <w:tcPr>
            <w:tcW w:w="2555" w:type="dxa"/>
            <w:tcBorders>
              <w:top w:val="single" w:sz="6" w:space="0" w:color="auto"/>
              <w:left w:val="single" w:sz="6" w:space="0" w:color="auto"/>
              <w:bottom w:val="single" w:sz="6" w:space="0" w:color="auto"/>
              <w:right w:val="single" w:sz="6" w:space="0" w:color="auto"/>
            </w:tcBorders>
          </w:tcPr>
          <w:p w14:paraId="7DA8BC40" w14:textId="77777777" w:rsidR="004D1144" w:rsidRPr="00652094" w:rsidRDefault="004D1144" w:rsidP="000C76EB">
            <w:pPr>
              <w:pStyle w:val="Tabletext2"/>
            </w:pPr>
            <w:r w:rsidRPr="00652094">
              <w:t>Any time before the member ceases continuous full</w:t>
            </w:r>
            <w:r w:rsidRPr="00652094">
              <w:noBreakHyphen/>
              <w:t>time service.</w:t>
            </w:r>
          </w:p>
        </w:tc>
        <w:tc>
          <w:tcPr>
            <w:tcW w:w="2555" w:type="dxa"/>
            <w:tcBorders>
              <w:top w:val="single" w:sz="6" w:space="0" w:color="auto"/>
              <w:left w:val="single" w:sz="6" w:space="0" w:color="auto"/>
              <w:bottom w:val="single" w:sz="6" w:space="0" w:color="auto"/>
              <w:right w:val="single" w:sz="6" w:space="0" w:color="auto"/>
            </w:tcBorders>
          </w:tcPr>
          <w:p w14:paraId="4D4ADC42" w14:textId="77777777" w:rsidR="004D1144" w:rsidRPr="00652094" w:rsidRDefault="004D1144" w:rsidP="000C76EB">
            <w:pPr>
              <w:pStyle w:val="Tabletext2"/>
            </w:pPr>
            <w:r w:rsidRPr="00652094">
              <w:t>All of the following.</w:t>
            </w:r>
          </w:p>
          <w:p w14:paraId="4BF0B74D" w14:textId="2D11816E" w:rsidR="004D1144" w:rsidRPr="00652094" w:rsidRDefault="000C76EB" w:rsidP="000C76EB">
            <w:pPr>
              <w:pStyle w:val="Tablea"/>
            </w:pPr>
            <w:r>
              <w:t>a.</w:t>
            </w:r>
            <w:r>
              <w:tab/>
            </w:r>
            <w:r w:rsidR="004D1144" w:rsidRPr="00652094">
              <w:t>The member must have received a discharge authority.</w:t>
            </w:r>
          </w:p>
          <w:p w14:paraId="6CB4F151" w14:textId="5C61B096" w:rsidR="004D1144" w:rsidRPr="00652094" w:rsidRDefault="000C76EB" w:rsidP="000C76EB">
            <w:pPr>
              <w:pStyle w:val="Tablea"/>
            </w:pPr>
            <w:r>
              <w:t>b.</w:t>
            </w:r>
            <w:r>
              <w:tab/>
            </w:r>
            <w:r w:rsidR="004D1144" w:rsidRPr="00652094">
              <w:t>The CDF must be satisfied that, having considered the member’s request, the removal is reasonable.</w:t>
            </w:r>
          </w:p>
          <w:p w14:paraId="749AA34A" w14:textId="76DE35CA" w:rsidR="004D1144" w:rsidRPr="00652094" w:rsidRDefault="004D1144" w:rsidP="000C76EB">
            <w:pPr>
              <w:pStyle w:val="Tabletext2"/>
            </w:pPr>
          </w:p>
        </w:tc>
      </w:tr>
      <w:tr w:rsidR="004D1144" w:rsidRPr="00652094" w14:paraId="4D4D5964" w14:textId="77777777" w:rsidTr="000C76EB">
        <w:trPr>
          <w:cantSplit/>
          <w:trHeight w:val="135"/>
        </w:trPr>
        <w:tc>
          <w:tcPr>
            <w:tcW w:w="699" w:type="dxa"/>
            <w:tcBorders>
              <w:top w:val="single" w:sz="6" w:space="0" w:color="auto"/>
              <w:left w:val="single" w:sz="6" w:space="0" w:color="auto"/>
              <w:bottom w:val="single" w:sz="6" w:space="0" w:color="auto"/>
              <w:right w:val="single" w:sz="6" w:space="0" w:color="auto"/>
            </w:tcBorders>
          </w:tcPr>
          <w:p w14:paraId="57DC57B1" w14:textId="77777777" w:rsidR="004D1144" w:rsidRPr="00652094" w:rsidRDefault="004D1144" w:rsidP="000C76EB">
            <w:pPr>
              <w:pStyle w:val="Tabletext2"/>
              <w:jc w:val="center"/>
            </w:pPr>
            <w:r w:rsidRPr="00652094">
              <w:lastRenderedPageBreak/>
              <w:t>3.</w:t>
            </w:r>
          </w:p>
        </w:tc>
        <w:tc>
          <w:tcPr>
            <w:tcW w:w="2554" w:type="dxa"/>
            <w:tcBorders>
              <w:top w:val="single" w:sz="6" w:space="0" w:color="auto"/>
              <w:left w:val="single" w:sz="6" w:space="0" w:color="auto"/>
              <w:bottom w:val="single" w:sz="6" w:space="0" w:color="auto"/>
              <w:right w:val="single" w:sz="6" w:space="0" w:color="auto"/>
            </w:tcBorders>
          </w:tcPr>
          <w:p w14:paraId="3B1CFC7D" w14:textId="77777777" w:rsidR="004D1144" w:rsidRPr="00652094" w:rsidRDefault="004D1144" w:rsidP="000C76EB">
            <w:pPr>
              <w:pStyle w:val="Tabletext2"/>
              <w:rPr>
                <w:rFonts w:cs="Arial"/>
              </w:rPr>
            </w:pPr>
            <w:r w:rsidRPr="00652094">
              <w:rPr>
                <w:rFonts w:cs="Arial"/>
              </w:rPr>
              <w:t>The member has ceased continuous full-time service.</w:t>
            </w:r>
          </w:p>
        </w:tc>
        <w:tc>
          <w:tcPr>
            <w:tcW w:w="2555" w:type="dxa"/>
            <w:tcBorders>
              <w:top w:val="single" w:sz="6" w:space="0" w:color="auto"/>
              <w:left w:val="single" w:sz="6" w:space="0" w:color="auto"/>
              <w:bottom w:val="single" w:sz="6" w:space="0" w:color="auto"/>
              <w:right w:val="single" w:sz="6" w:space="0" w:color="auto"/>
            </w:tcBorders>
          </w:tcPr>
          <w:p w14:paraId="620F236C" w14:textId="77777777" w:rsidR="004D1144" w:rsidRPr="00652094" w:rsidRDefault="004D1144" w:rsidP="000C76EB">
            <w:pPr>
              <w:pStyle w:val="Tabletext2"/>
            </w:pPr>
            <w:r w:rsidRPr="00652094">
              <w:t>One of the following.</w:t>
            </w:r>
          </w:p>
          <w:p w14:paraId="79CEC22B" w14:textId="195F60F7" w:rsidR="004D1144" w:rsidRPr="00652094" w:rsidRDefault="000C76EB" w:rsidP="000C76EB">
            <w:pPr>
              <w:pStyle w:val="Tablea"/>
            </w:pPr>
            <w:r>
              <w:t>a.</w:t>
            </w:r>
            <w:r>
              <w:tab/>
            </w:r>
            <w:r w:rsidR="004D1144" w:rsidRPr="00652094">
              <w:t>Up to 24 months from the day the member ceases continuous full</w:t>
            </w:r>
            <w:r w:rsidR="00732D9D">
              <w:noBreakHyphen/>
            </w:r>
            <w:r w:rsidR="004D1144" w:rsidRPr="00652094">
              <w:t>time service.</w:t>
            </w:r>
          </w:p>
          <w:p w14:paraId="0BFBE6F5" w14:textId="63F4BCE3" w:rsidR="004D1144" w:rsidRPr="00652094" w:rsidRDefault="000C76EB" w:rsidP="000C76EB">
            <w:pPr>
              <w:pStyle w:val="Tablea"/>
            </w:pPr>
            <w:r>
              <w:t>b.</w:t>
            </w:r>
            <w:r>
              <w:tab/>
            </w:r>
            <w:r w:rsidR="004D1144" w:rsidRPr="00652094">
              <w:t xml:space="preserve">A later day that the CDF considers reasonable after considering the member’s circumstances. </w:t>
            </w:r>
          </w:p>
        </w:tc>
        <w:tc>
          <w:tcPr>
            <w:tcW w:w="2555" w:type="dxa"/>
            <w:tcBorders>
              <w:top w:val="single" w:sz="6" w:space="0" w:color="auto"/>
              <w:left w:val="single" w:sz="6" w:space="0" w:color="auto"/>
              <w:bottom w:val="single" w:sz="6" w:space="0" w:color="auto"/>
              <w:right w:val="single" w:sz="6" w:space="0" w:color="auto"/>
            </w:tcBorders>
          </w:tcPr>
          <w:p w14:paraId="59D7F7E1" w14:textId="77777777" w:rsidR="004D1144" w:rsidRPr="00652094" w:rsidRDefault="004D1144" w:rsidP="000C76EB">
            <w:pPr>
              <w:pStyle w:val="Tabletext2"/>
            </w:pPr>
          </w:p>
        </w:tc>
      </w:tr>
    </w:tbl>
    <w:p w14:paraId="1F722717" w14:textId="6EEE784D" w:rsidR="00990BAA" w:rsidRDefault="00F625B2" w:rsidP="00132882">
      <w:pPr>
        <w:pStyle w:val="Heading6"/>
      </w:pPr>
      <w:bookmarkStart w:id="428" w:name="_Toc192862691"/>
      <w:r>
        <w:t>6.5.46A</w:t>
      </w:r>
      <w:r w:rsidR="00E85499">
        <w:tab/>
      </w:r>
      <w:r w:rsidR="00990BAA">
        <w:t xml:space="preserve">Additional removal for members </w:t>
      </w:r>
      <w:r w:rsidR="009C3176" w:rsidRPr="0020249B">
        <w:t xml:space="preserve">who have </w:t>
      </w:r>
      <w:r w:rsidR="009C3176" w:rsidRPr="0020249B">
        <w:rPr>
          <w:rFonts w:cs="Arial"/>
        </w:rPr>
        <w:t>unaccompanied resident family</w:t>
      </w:r>
      <w:bookmarkEnd w:id="428"/>
      <w:r w:rsidR="00990BAA">
        <w:t xml:space="preserve"> </w:t>
      </w:r>
    </w:p>
    <w:tbl>
      <w:tblPr>
        <w:tblW w:w="9360" w:type="dxa"/>
        <w:tblInd w:w="138" w:type="dxa"/>
        <w:tblLayout w:type="fixed"/>
        <w:tblLook w:val="04A0" w:firstRow="1" w:lastRow="0" w:firstColumn="1" w:lastColumn="0" w:noHBand="0" w:noVBand="1"/>
      </w:tblPr>
      <w:tblGrid>
        <w:gridCol w:w="996"/>
        <w:gridCol w:w="567"/>
        <w:gridCol w:w="567"/>
        <w:gridCol w:w="7230"/>
      </w:tblGrid>
      <w:tr w:rsidR="00B51675" w:rsidRPr="0020249B" w14:paraId="54666158" w14:textId="77777777" w:rsidTr="00FA6BB6">
        <w:tc>
          <w:tcPr>
            <w:tcW w:w="996" w:type="dxa"/>
            <w:shd w:val="clear" w:color="auto" w:fill="auto"/>
          </w:tcPr>
          <w:p w14:paraId="7DA801CA" w14:textId="77777777" w:rsidR="00B51675" w:rsidRPr="0020249B" w:rsidDel="008F2D0B" w:rsidRDefault="00B51675" w:rsidP="002E774F">
            <w:pPr>
              <w:pStyle w:val="Sectiontext0"/>
              <w:jc w:val="center"/>
              <w:rPr>
                <w:lang w:eastAsia="en-US"/>
              </w:rPr>
            </w:pPr>
            <w:r w:rsidRPr="0020249B">
              <w:rPr>
                <w:lang w:eastAsia="en-US"/>
              </w:rPr>
              <w:t>1.</w:t>
            </w:r>
          </w:p>
        </w:tc>
        <w:tc>
          <w:tcPr>
            <w:tcW w:w="8364" w:type="dxa"/>
            <w:gridSpan w:val="3"/>
            <w:shd w:val="clear" w:color="auto" w:fill="auto"/>
          </w:tcPr>
          <w:p w14:paraId="315992ED" w14:textId="77777777" w:rsidR="00B51675" w:rsidRPr="00B51675" w:rsidRDefault="00B51675" w:rsidP="002E774F">
            <w:pPr>
              <w:pStyle w:val="Sectiontext0"/>
              <w:rPr>
                <w:rFonts w:cs="Arial"/>
                <w:color w:val="000000"/>
                <w:shd w:val="clear" w:color="auto" w:fill="FFFFFF"/>
              </w:rPr>
            </w:pPr>
            <w:r w:rsidRPr="00B51675">
              <w:rPr>
                <w:rFonts w:cs="Arial"/>
                <w:color w:val="000000"/>
                <w:shd w:val="clear" w:color="auto" w:fill="FFFFFF"/>
              </w:rPr>
              <w:t>This section applies to a member who has unaccompanied resident family and no accompanied resident family.</w:t>
            </w:r>
          </w:p>
        </w:tc>
      </w:tr>
      <w:tr w:rsidR="00B51675" w:rsidRPr="0020249B" w14:paraId="45F53185" w14:textId="77777777" w:rsidTr="00FA6BB6">
        <w:tc>
          <w:tcPr>
            <w:tcW w:w="996" w:type="dxa"/>
            <w:shd w:val="clear" w:color="auto" w:fill="auto"/>
          </w:tcPr>
          <w:p w14:paraId="76B13F3D" w14:textId="77777777" w:rsidR="00B51675" w:rsidRPr="0020249B" w:rsidRDefault="00B51675" w:rsidP="002E774F">
            <w:pPr>
              <w:pStyle w:val="Sectiontext0"/>
              <w:jc w:val="center"/>
              <w:rPr>
                <w:lang w:eastAsia="en-US"/>
              </w:rPr>
            </w:pPr>
            <w:r w:rsidRPr="0020249B">
              <w:rPr>
                <w:lang w:eastAsia="en-US"/>
              </w:rPr>
              <w:t>1A.</w:t>
            </w:r>
          </w:p>
        </w:tc>
        <w:tc>
          <w:tcPr>
            <w:tcW w:w="8364" w:type="dxa"/>
            <w:gridSpan w:val="3"/>
            <w:shd w:val="clear" w:color="auto" w:fill="auto"/>
          </w:tcPr>
          <w:p w14:paraId="08D3F1F0" w14:textId="77777777" w:rsidR="00B51675" w:rsidRPr="00B51675" w:rsidRDefault="00B51675" w:rsidP="002E774F">
            <w:pPr>
              <w:pStyle w:val="Sectiontext0"/>
              <w:rPr>
                <w:rFonts w:cs="Arial"/>
                <w:color w:val="000000"/>
                <w:shd w:val="clear" w:color="auto" w:fill="FFFFFF"/>
              </w:rPr>
            </w:pPr>
            <w:r w:rsidRPr="00B51675">
              <w:rPr>
                <w:rFonts w:cs="Arial"/>
                <w:color w:val="000000"/>
                <w:shd w:val="clear" w:color="auto" w:fill="FFFFFF"/>
              </w:rPr>
              <w:t>The member is eligible for an additional removal in accordance with the following.</w:t>
            </w:r>
          </w:p>
        </w:tc>
      </w:tr>
      <w:tr w:rsidR="00B51675" w:rsidRPr="0020249B" w14:paraId="01A72A3C" w14:textId="77777777" w:rsidTr="00FA6BB6">
        <w:tblPrEx>
          <w:tblLook w:val="0000" w:firstRow="0" w:lastRow="0" w:firstColumn="0" w:lastColumn="0" w:noHBand="0" w:noVBand="0"/>
        </w:tblPrEx>
        <w:tc>
          <w:tcPr>
            <w:tcW w:w="996" w:type="dxa"/>
          </w:tcPr>
          <w:p w14:paraId="6A799108" w14:textId="77777777" w:rsidR="00B51675" w:rsidRPr="0020249B" w:rsidRDefault="00B51675" w:rsidP="002E774F">
            <w:pPr>
              <w:pStyle w:val="Sectiontext0"/>
              <w:jc w:val="center"/>
              <w:rPr>
                <w:lang w:eastAsia="en-US"/>
              </w:rPr>
            </w:pPr>
          </w:p>
        </w:tc>
        <w:tc>
          <w:tcPr>
            <w:tcW w:w="567" w:type="dxa"/>
          </w:tcPr>
          <w:p w14:paraId="54BDD851" w14:textId="77777777" w:rsidR="00B51675" w:rsidRPr="0020249B" w:rsidRDefault="00B51675" w:rsidP="00B72A1C">
            <w:pPr>
              <w:pStyle w:val="Sectiontext0"/>
              <w:rPr>
                <w:rFonts w:cs="Arial"/>
                <w:lang w:eastAsia="en-US"/>
              </w:rPr>
            </w:pPr>
            <w:r w:rsidRPr="0020249B">
              <w:rPr>
                <w:rFonts w:cs="Arial"/>
                <w:lang w:eastAsia="en-US"/>
              </w:rPr>
              <w:t>a.</w:t>
            </w:r>
          </w:p>
        </w:tc>
        <w:tc>
          <w:tcPr>
            <w:tcW w:w="7797" w:type="dxa"/>
            <w:gridSpan w:val="2"/>
          </w:tcPr>
          <w:p w14:paraId="1220714C"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If the member receives a removal under subsection 6.5.46.3 table item 1, 2, 3, 4 or 5 — the member is eligible for a removal for their </w:t>
            </w:r>
            <w:r w:rsidRPr="0020249B">
              <w:rPr>
                <w:rFonts w:cs="Arial"/>
              </w:rPr>
              <w:t xml:space="preserve">unaccompanied resident family </w:t>
            </w:r>
            <w:r w:rsidRPr="0020249B">
              <w:rPr>
                <w:rFonts w:cs="Arial"/>
                <w:shd w:val="clear" w:color="auto" w:fill="FFFFFF"/>
              </w:rPr>
              <w:t>between the following locations.</w:t>
            </w:r>
          </w:p>
        </w:tc>
      </w:tr>
      <w:tr w:rsidR="00B51675" w:rsidRPr="0020249B" w14:paraId="09A1815D" w14:textId="77777777" w:rsidTr="00FA6BB6">
        <w:tblPrEx>
          <w:tblLook w:val="0000" w:firstRow="0" w:lastRow="0" w:firstColumn="0" w:lastColumn="0" w:noHBand="0" w:noVBand="0"/>
        </w:tblPrEx>
        <w:tc>
          <w:tcPr>
            <w:tcW w:w="996" w:type="dxa"/>
          </w:tcPr>
          <w:p w14:paraId="050BE710" w14:textId="77777777" w:rsidR="00B51675" w:rsidRPr="0020249B" w:rsidRDefault="00B51675" w:rsidP="002E774F">
            <w:pPr>
              <w:pStyle w:val="Sectiontext0"/>
              <w:jc w:val="center"/>
              <w:rPr>
                <w:lang w:eastAsia="en-US"/>
              </w:rPr>
            </w:pPr>
          </w:p>
        </w:tc>
        <w:tc>
          <w:tcPr>
            <w:tcW w:w="567" w:type="dxa"/>
          </w:tcPr>
          <w:p w14:paraId="34AC0B2F" w14:textId="77777777" w:rsidR="00B51675" w:rsidRPr="0020249B" w:rsidRDefault="00B51675" w:rsidP="00B72A1C">
            <w:pPr>
              <w:pStyle w:val="Sectiontext0"/>
              <w:rPr>
                <w:rFonts w:cs="Arial"/>
                <w:lang w:eastAsia="en-US"/>
              </w:rPr>
            </w:pPr>
          </w:p>
        </w:tc>
        <w:tc>
          <w:tcPr>
            <w:tcW w:w="567" w:type="dxa"/>
          </w:tcPr>
          <w:p w14:paraId="4735DC27" w14:textId="77777777" w:rsidR="00B51675" w:rsidRPr="0020249B" w:rsidRDefault="00B51675" w:rsidP="002E774F">
            <w:pPr>
              <w:pStyle w:val="Sectiontext0"/>
              <w:rPr>
                <w:rFonts w:cs="Arial"/>
                <w:shd w:val="clear" w:color="auto" w:fill="FFFFFF"/>
              </w:rPr>
            </w:pPr>
            <w:r w:rsidRPr="0020249B">
              <w:rPr>
                <w:rFonts w:cs="Arial"/>
                <w:shd w:val="clear" w:color="auto" w:fill="FFFFFF"/>
              </w:rPr>
              <w:t>i.</w:t>
            </w:r>
          </w:p>
        </w:tc>
        <w:tc>
          <w:tcPr>
            <w:tcW w:w="7230" w:type="dxa"/>
          </w:tcPr>
          <w:p w14:paraId="784BA90E"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The </w:t>
            </w:r>
            <w:r w:rsidRPr="0020249B">
              <w:rPr>
                <w:rFonts w:cs="Arial"/>
              </w:rPr>
              <w:t xml:space="preserve">unaccompanied resident family’s family benefit </w:t>
            </w:r>
            <w:r w:rsidRPr="0020249B">
              <w:rPr>
                <w:rFonts w:cs="Arial"/>
                <w:shd w:val="clear" w:color="auto" w:fill="FFFFFF"/>
              </w:rPr>
              <w:t>location.</w:t>
            </w:r>
          </w:p>
        </w:tc>
      </w:tr>
      <w:tr w:rsidR="00B51675" w:rsidRPr="0020249B" w14:paraId="194BCE8D" w14:textId="77777777" w:rsidTr="00FA6BB6">
        <w:tblPrEx>
          <w:tblLook w:val="0000" w:firstRow="0" w:lastRow="0" w:firstColumn="0" w:lastColumn="0" w:noHBand="0" w:noVBand="0"/>
        </w:tblPrEx>
        <w:tc>
          <w:tcPr>
            <w:tcW w:w="996" w:type="dxa"/>
          </w:tcPr>
          <w:p w14:paraId="13EC8941" w14:textId="77777777" w:rsidR="00B51675" w:rsidRPr="0020249B" w:rsidRDefault="00B51675" w:rsidP="002E774F">
            <w:pPr>
              <w:pStyle w:val="Sectiontext0"/>
              <w:jc w:val="center"/>
              <w:rPr>
                <w:lang w:eastAsia="en-US"/>
              </w:rPr>
            </w:pPr>
          </w:p>
        </w:tc>
        <w:tc>
          <w:tcPr>
            <w:tcW w:w="567" w:type="dxa"/>
          </w:tcPr>
          <w:p w14:paraId="745A4C7D" w14:textId="77777777" w:rsidR="00B51675" w:rsidRPr="0020249B" w:rsidRDefault="00B51675" w:rsidP="00B72A1C">
            <w:pPr>
              <w:pStyle w:val="Sectiontext0"/>
              <w:rPr>
                <w:rFonts w:cs="Arial"/>
                <w:lang w:eastAsia="en-US"/>
              </w:rPr>
            </w:pPr>
          </w:p>
        </w:tc>
        <w:tc>
          <w:tcPr>
            <w:tcW w:w="567" w:type="dxa"/>
          </w:tcPr>
          <w:p w14:paraId="47355B5C" w14:textId="77777777" w:rsidR="00B51675" w:rsidRPr="0020249B" w:rsidRDefault="00B51675" w:rsidP="002E774F">
            <w:pPr>
              <w:pStyle w:val="Sectiontext0"/>
              <w:rPr>
                <w:rFonts w:cs="Arial"/>
                <w:shd w:val="clear" w:color="auto" w:fill="FFFFFF"/>
              </w:rPr>
            </w:pPr>
            <w:r w:rsidRPr="0020249B">
              <w:rPr>
                <w:rFonts w:cs="Arial"/>
                <w:shd w:val="clear" w:color="auto" w:fill="FFFFFF"/>
              </w:rPr>
              <w:t>ii.</w:t>
            </w:r>
          </w:p>
        </w:tc>
        <w:tc>
          <w:tcPr>
            <w:tcW w:w="7230" w:type="dxa"/>
          </w:tcPr>
          <w:p w14:paraId="64FEAD50" w14:textId="77777777" w:rsidR="00B51675" w:rsidRPr="0020249B" w:rsidRDefault="00B51675" w:rsidP="002E774F">
            <w:pPr>
              <w:pStyle w:val="Sectiontext0"/>
              <w:rPr>
                <w:rFonts w:cs="Arial"/>
                <w:shd w:val="clear" w:color="auto" w:fill="FFFFFF"/>
              </w:rPr>
            </w:pPr>
            <w:r w:rsidRPr="0020249B">
              <w:rPr>
                <w:rFonts w:cs="Arial"/>
                <w:shd w:val="clear" w:color="auto" w:fill="FFFFFF"/>
              </w:rPr>
              <w:t>The location the member received their removal to under subsection 6.5.46.3.</w:t>
            </w:r>
          </w:p>
        </w:tc>
      </w:tr>
      <w:tr w:rsidR="00B51675" w:rsidRPr="0020249B" w14:paraId="6A3CF135" w14:textId="77777777" w:rsidTr="00FA6BB6">
        <w:tblPrEx>
          <w:tblLook w:val="0000" w:firstRow="0" w:lastRow="0" w:firstColumn="0" w:lastColumn="0" w:noHBand="0" w:noVBand="0"/>
        </w:tblPrEx>
        <w:tc>
          <w:tcPr>
            <w:tcW w:w="996" w:type="dxa"/>
          </w:tcPr>
          <w:p w14:paraId="0C3FADB3" w14:textId="77777777" w:rsidR="00B51675" w:rsidRPr="0020249B" w:rsidRDefault="00B51675" w:rsidP="002E774F">
            <w:pPr>
              <w:pStyle w:val="Sectiontext0"/>
              <w:jc w:val="center"/>
              <w:rPr>
                <w:lang w:eastAsia="en-US"/>
              </w:rPr>
            </w:pPr>
          </w:p>
        </w:tc>
        <w:tc>
          <w:tcPr>
            <w:tcW w:w="567" w:type="dxa"/>
          </w:tcPr>
          <w:p w14:paraId="01F76188" w14:textId="77777777" w:rsidR="00B51675" w:rsidRPr="0020249B" w:rsidRDefault="00B51675" w:rsidP="00B72A1C">
            <w:pPr>
              <w:pStyle w:val="Sectiontext0"/>
              <w:rPr>
                <w:rFonts w:cs="Arial"/>
                <w:lang w:eastAsia="en-US"/>
              </w:rPr>
            </w:pPr>
            <w:r w:rsidRPr="0020249B">
              <w:rPr>
                <w:rFonts w:cs="Arial"/>
                <w:lang w:eastAsia="en-US"/>
              </w:rPr>
              <w:t>b.</w:t>
            </w:r>
          </w:p>
        </w:tc>
        <w:tc>
          <w:tcPr>
            <w:tcW w:w="7797" w:type="dxa"/>
            <w:gridSpan w:val="2"/>
          </w:tcPr>
          <w:p w14:paraId="0A65460C"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If the member receives a removal under subsection 6.5.46.3 table item 6 — the member is eligible for a removal for themselves and their </w:t>
            </w:r>
            <w:r w:rsidRPr="0020249B">
              <w:rPr>
                <w:rFonts w:cs="Arial"/>
              </w:rPr>
              <w:t xml:space="preserve">unaccompanied resident family </w:t>
            </w:r>
            <w:r w:rsidRPr="0020249B">
              <w:rPr>
                <w:rFonts w:cs="Arial"/>
                <w:shd w:val="clear" w:color="auto" w:fill="FFFFFF"/>
              </w:rPr>
              <w:t xml:space="preserve">from the </w:t>
            </w:r>
            <w:r w:rsidRPr="0020249B">
              <w:rPr>
                <w:rFonts w:cs="Arial"/>
              </w:rPr>
              <w:t>unaccompanied resident family’s family benefit</w:t>
            </w:r>
            <w:r w:rsidRPr="0020249B">
              <w:rPr>
                <w:rFonts w:cs="Arial"/>
                <w:shd w:val="clear" w:color="auto" w:fill="FFFFFF"/>
              </w:rPr>
              <w:t xml:space="preserve"> location to one of the following.  </w:t>
            </w:r>
          </w:p>
        </w:tc>
      </w:tr>
      <w:tr w:rsidR="00B51675" w:rsidRPr="0020249B" w14:paraId="4EAC9C32" w14:textId="77777777" w:rsidTr="00FA6BB6">
        <w:tblPrEx>
          <w:tblLook w:val="0000" w:firstRow="0" w:lastRow="0" w:firstColumn="0" w:lastColumn="0" w:noHBand="0" w:noVBand="0"/>
        </w:tblPrEx>
        <w:tc>
          <w:tcPr>
            <w:tcW w:w="996" w:type="dxa"/>
          </w:tcPr>
          <w:p w14:paraId="3EFE6D97" w14:textId="77777777" w:rsidR="00B51675" w:rsidRPr="0020249B" w:rsidRDefault="00B51675" w:rsidP="002E774F">
            <w:pPr>
              <w:pStyle w:val="Sectiontext0"/>
              <w:jc w:val="center"/>
              <w:rPr>
                <w:lang w:eastAsia="en-US"/>
              </w:rPr>
            </w:pPr>
          </w:p>
        </w:tc>
        <w:tc>
          <w:tcPr>
            <w:tcW w:w="567" w:type="dxa"/>
          </w:tcPr>
          <w:p w14:paraId="41BF0143" w14:textId="77777777" w:rsidR="00B51675" w:rsidRPr="0020249B" w:rsidRDefault="00B51675" w:rsidP="002E774F">
            <w:pPr>
              <w:pStyle w:val="Sectiontext0"/>
              <w:jc w:val="center"/>
              <w:rPr>
                <w:rFonts w:cs="Arial"/>
                <w:lang w:eastAsia="en-US"/>
              </w:rPr>
            </w:pPr>
          </w:p>
        </w:tc>
        <w:tc>
          <w:tcPr>
            <w:tcW w:w="567" w:type="dxa"/>
          </w:tcPr>
          <w:p w14:paraId="57A04526" w14:textId="77777777" w:rsidR="00B51675" w:rsidRPr="0020249B" w:rsidRDefault="00B51675" w:rsidP="002E774F">
            <w:pPr>
              <w:pStyle w:val="Sectiontext0"/>
              <w:rPr>
                <w:rFonts w:cs="Arial"/>
                <w:shd w:val="clear" w:color="auto" w:fill="FFFFFF"/>
              </w:rPr>
            </w:pPr>
            <w:r w:rsidRPr="0020249B">
              <w:rPr>
                <w:rFonts w:cs="Arial"/>
                <w:shd w:val="clear" w:color="auto" w:fill="FFFFFF"/>
              </w:rPr>
              <w:t>i.</w:t>
            </w:r>
          </w:p>
        </w:tc>
        <w:tc>
          <w:tcPr>
            <w:tcW w:w="7230" w:type="dxa"/>
          </w:tcPr>
          <w:p w14:paraId="3A89AC87"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If the member and their </w:t>
            </w:r>
            <w:r w:rsidRPr="0020249B">
              <w:rPr>
                <w:rFonts w:cs="Arial"/>
              </w:rPr>
              <w:t xml:space="preserve">unaccompanied resident family </w:t>
            </w:r>
            <w:r w:rsidRPr="0020249B">
              <w:rPr>
                <w:rFonts w:cs="Arial"/>
                <w:shd w:val="clear" w:color="auto" w:fill="FFFFFF"/>
              </w:rPr>
              <w:t>are to relocate overseas — the Australian capital city that is the nearest port of exit to the overseas location the member has nominated to live following ceasing continuous full-time service.</w:t>
            </w:r>
          </w:p>
        </w:tc>
      </w:tr>
      <w:tr w:rsidR="00B51675" w:rsidRPr="0020249B" w14:paraId="7D71851A" w14:textId="77777777" w:rsidTr="00FA6BB6">
        <w:tblPrEx>
          <w:tblLook w:val="0000" w:firstRow="0" w:lastRow="0" w:firstColumn="0" w:lastColumn="0" w:noHBand="0" w:noVBand="0"/>
        </w:tblPrEx>
        <w:tc>
          <w:tcPr>
            <w:tcW w:w="996" w:type="dxa"/>
          </w:tcPr>
          <w:p w14:paraId="4EF10C3F" w14:textId="77777777" w:rsidR="00B51675" w:rsidRPr="0020249B" w:rsidRDefault="00B51675" w:rsidP="002E774F">
            <w:pPr>
              <w:pStyle w:val="Sectiontext0"/>
              <w:jc w:val="center"/>
              <w:rPr>
                <w:lang w:eastAsia="en-US"/>
              </w:rPr>
            </w:pPr>
          </w:p>
        </w:tc>
        <w:tc>
          <w:tcPr>
            <w:tcW w:w="567" w:type="dxa"/>
          </w:tcPr>
          <w:p w14:paraId="106F9DD0" w14:textId="77777777" w:rsidR="00B51675" w:rsidRPr="0020249B" w:rsidRDefault="00B51675" w:rsidP="002E774F">
            <w:pPr>
              <w:pStyle w:val="Sectiontext0"/>
              <w:jc w:val="center"/>
              <w:rPr>
                <w:rFonts w:cs="Arial"/>
                <w:lang w:eastAsia="en-US"/>
              </w:rPr>
            </w:pPr>
          </w:p>
        </w:tc>
        <w:tc>
          <w:tcPr>
            <w:tcW w:w="567" w:type="dxa"/>
          </w:tcPr>
          <w:p w14:paraId="2505EEA2" w14:textId="77777777" w:rsidR="00B51675" w:rsidRPr="0020249B" w:rsidRDefault="00B51675" w:rsidP="002E774F">
            <w:pPr>
              <w:pStyle w:val="Sectiontext0"/>
              <w:rPr>
                <w:rFonts w:cs="Arial"/>
                <w:shd w:val="clear" w:color="auto" w:fill="FFFFFF"/>
              </w:rPr>
            </w:pPr>
            <w:r w:rsidRPr="0020249B">
              <w:rPr>
                <w:rFonts w:cs="Arial"/>
                <w:shd w:val="clear" w:color="auto" w:fill="FFFFFF"/>
              </w:rPr>
              <w:t>ii.</w:t>
            </w:r>
          </w:p>
        </w:tc>
        <w:tc>
          <w:tcPr>
            <w:tcW w:w="7230" w:type="dxa"/>
          </w:tcPr>
          <w:p w14:paraId="6FA08DEC" w14:textId="77777777" w:rsidR="00B51675" w:rsidRPr="0020249B" w:rsidRDefault="00B51675" w:rsidP="002E774F">
            <w:pPr>
              <w:pStyle w:val="Sectiontext0"/>
              <w:rPr>
                <w:rFonts w:cs="Arial"/>
                <w:shd w:val="clear" w:color="auto" w:fill="FFFFFF"/>
              </w:rPr>
            </w:pPr>
            <w:r w:rsidRPr="0020249B">
              <w:rPr>
                <w:rFonts w:cs="Arial"/>
                <w:shd w:val="clear" w:color="auto" w:fill="FFFFFF"/>
              </w:rPr>
              <w:t>The location in Australia the member has nominated to live following ceasing continuous full-time service.</w:t>
            </w:r>
          </w:p>
        </w:tc>
      </w:tr>
      <w:tr w:rsidR="00B51675" w:rsidRPr="0020249B" w14:paraId="5BD598E8" w14:textId="77777777" w:rsidTr="00FA6BB6">
        <w:tblPrEx>
          <w:tblLook w:val="0000" w:firstRow="0" w:lastRow="0" w:firstColumn="0" w:lastColumn="0" w:noHBand="0" w:noVBand="0"/>
        </w:tblPrEx>
        <w:tc>
          <w:tcPr>
            <w:tcW w:w="996" w:type="dxa"/>
          </w:tcPr>
          <w:p w14:paraId="070C25B8" w14:textId="77777777" w:rsidR="00B51675" w:rsidRPr="0020249B" w:rsidRDefault="00B51675" w:rsidP="002E774F">
            <w:pPr>
              <w:pStyle w:val="Sectiontext0"/>
              <w:jc w:val="center"/>
              <w:rPr>
                <w:lang w:eastAsia="en-US"/>
              </w:rPr>
            </w:pPr>
          </w:p>
        </w:tc>
        <w:tc>
          <w:tcPr>
            <w:tcW w:w="567" w:type="dxa"/>
          </w:tcPr>
          <w:p w14:paraId="780FAD47" w14:textId="77777777" w:rsidR="00B51675" w:rsidRPr="0020249B" w:rsidRDefault="00B51675" w:rsidP="00B72A1C">
            <w:pPr>
              <w:pStyle w:val="Sectiontext0"/>
              <w:rPr>
                <w:rFonts w:cs="Arial"/>
                <w:lang w:eastAsia="en-US"/>
              </w:rPr>
            </w:pPr>
            <w:r w:rsidRPr="0020249B">
              <w:rPr>
                <w:rFonts w:cs="Arial"/>
                <w:lang w:eastAsia="en-US"/>
              </w:rPr>
              <w:t>c.</w:t>
            </w:r>
          </w:p>
        </w:tc>
        <w:tc>
          <w:tcPr>
            <w:tcW w:w="7797" w:type="dxa"/>
            <w:gridSpan w:val="2"/>
          </w:tcPr>
          <w:p w14:paraId="0C7767CB" w14:textId="72CDA638" w:rsidR="00B51675" w:rsidRPr="0020249B" w:rsidRDefault="008A6F49" w:rsidP="002E774F">
            <w:pPr>
              <w:pStyle w:val="Sectiontext0"/>
              <w:rPr>
                <w:rFonts w:cs="Arial"/>
                <w:shd w:val="clear" w:color="auto" w:fill="FFFFFF"/>
              </w:rPr>
            </w:pPr>
            <w:r w:rsidRPr="0020249B">
              <w:rPr>
                <w:rFonts w:cs="Arial"/>
                <w:shd w:val="clear" w:color="auto" w:fill="FFFFFF"/>
              </w:rPr>
              <w:t xml:space="preserve">If the member is not eligible for a removal under subsection 6.5.46.3 — the member is eligible for a removal for their </w:t>
            </w:r>
            <w:r w:rsidRPr="0020249B">
              <w:rPr>
                <w:rFonts w:cs="Arial"/>
              </w:rPr>
              <w:t xml:space="preserve">unaccompanied resident family’s </w:t>
            </w:r>
            <w:r>
              <w:rPr>
                <w:rFonts w:cs="Arial"/>
              </w:rPr>
              <w:t xml:space="preserve">from the unaccompanied resident family’s </w:t>
            </w:r>
            <w:r w:rsidRPr="0020249B">
              <w:rPr>
                <w:rFonts w:cs="Arial"/>
              </w:rPr>
              <w:t>family benefit location</w:t>
            </w:r>
            <w:r w:rsidRPr="0020249B">
              <w:rPr>
                <w:rFonts w:cs="Arial"/>
                <w:shd w:val="clear" w:color="auto" w:fill="FFFFFF"/>
              </w:rPr>
              <w:t xml:space="preserve"> to one of the following.  </w:t>
            </w:r>
          </w:p>
        </w:tc>
      </w:tr>
      <w:tr w:rsidR="00B51675" w:rsidRPr="0020249B" w14:paraId="0D980171" w14:textId="77777777" w:rsidTr="00FA6BB6">
        <w:tblPrEx>
          <w:tblLook w:val="0000" w:firstRow="0" w:lastRow="0" w:firstColumn="0" w:lastColumn="0" w:noHBand="0" w:noVBand="0"/>
        </w:tblPrEx>
        <w:tc>
          <w:tcPr>
            <w:tcW w:w="996" w:type="dxa"/>
          </w:tcPr>
          <w:p w14:paraId="2C57E508" w14:textId="77777777" w:rsidR="00B51675" w:rsidRPr="0020249B" w:rsidRDefault="00B51675" w:rsidP="002E774F">
            <w:pPr>
              <w:pStyle w:val="Sectiontext0"/>
              <w:jc w:val="center"/>
              <w:rPr>
                <w:lang w:eastAsia="en-US"/>
              </w:rPr>
            </w:pPr>
          </w:p>
        </w:tc>
        <w:tc>
          <w:tcPr>
            <w:tcW w:w="567" w:type="dxa"/>
          </w:tcPr>
          <w:p w14:paraId="42FA3B33" w14:textId="77777777" w:rsidR="00B51675" w:rsidRPr="0020249B" w:rsidRDefault="00B51675" w:rsidP="002E774F">
            <w:pPr>
              <w:pStyle w:val="Sectiontext0"/>
              <w:jc w:val="center"/>
              <w:rPr>
                <w:rFonts w:cs="Arial"/>
                <w:lang w:eastAsia="en-US"/>
              </w:rPr>
            </w:pPr>
          </w:p>
        </w:tc>
        <w:tc>
          <w:tcPr>
            <w:tcW w:w="567" w:type="dxa"/>
          </w:tcPr>
          <w:p w14:paraId="14BDDE75" w14:textId="77777777" w:rsidR="00B51675" w:rsidRPr="0020249B" w:rsidRDefault="00B51675" w:rsidP="002E774F">
            <w:pPr>
              <w:pStyle w:val="Sectiontext0"/>
              <w:rPr>
                <w:rFonts w:cs="Arial"/>
                <w:shd w:val="clear" w:color="auto" w:fill="FFFFFF"/>
              </w:rPr>
            </w:pPr>
            <w:r w:rsidRPr="0020249B">
              <w:rPr>
                <w:rFonts w:cs="Arial"/>
                <w:shd w:val="clear" w:color="auto" w:fill="FFFFFF"/>
              </w:rPr>
              <w:t>i.</w:t>
            </w:r>
          </w:p>
        </w:tc>
        <w:tc>
          <w:tcPr>
            <w:tcW w:w="7230" w:type="dxa"/>
          </w:tcPr>
          <w:p w14:paraId="530BFA8E" w14:textId="597F11AE" w:rsidR="00B51675" w:rsidRPr="0020249B" w:rsidRDefault="008A6F49" w:rsidP="002E774F">
            <w:pPr>
              <w:pStyle w:val="Sectiontext0"/>
              <w:rPr>
                <w:rFonts w:cs="Arial"/>
                <w:shd w:val="clear" w:color="auto" w:fill="FFFFFF"/>
              </w:rPr>
            </w:pPr>
            <w:r w:rsidRPr="0020249B">
              <w:rPr>
                <w:rFonts w:cs="Arial"/>
                <w:shd w:val="clear" w:color="auto" w:fill="FFFFFF"/>
              </w:rPr>
              <w:t>If the member and their</w:t>
            </w:r>
            <w:r>
              <w:rPr>
                <w:rFonts w:cs="Arial"/>
                <w:shd w:val="clear" w:color="auto" w:fill="FFFFFF"/>
              </w:rPr>
              <w:t xml:space="preserve"> unaccompanied resident family</w:t>
            </w:r>
            <w:r w:rsidRPr="0020249B">
              <w:rPr>
                <w:rFonts w:cs="Arial"/>
                <w:shd w:val="clear" w:color="auto" w:fill="FFFFFF"/>
              </w:rPr>
              <w:t xml:space="preserve"> are to relocate overseas — the Australian capital city that is the nearest port of exit to the overseas location the member has nominated to live following ceasing continuous full-time service.</w:t>
            </w:r>
          </w:p>
        </w:tc>
      </w:tr>
      <w:tr w:rsidR="00B51675" w:rsidRPr="0020249B" w14:paraId="0D981C5E" w14:textId="77777777" w:rsidTr="00FA6BB6">
        <w:tblPrEx>
          <w:tblLook w:val="0000" w:firstRow="0" w:lastRow="0" w:firstColumn="0" w:lastColumn="0" w:noHBand="0" w:noVBand="0"/>
        </w:tblPrEx>
        <w:tc>
          <w:tcPr>
            <w:tcW w:w="996" w:type="dxa"/>
          </w:tcPr>
          <w:p w14:paraId="1B7BF617" w14:textId="77777777" w:rsidR="00B51675" w:rsidRPr="0020249B" w:rsidRDefault="00B51675" w:rsidP="002E774F">
            <w:pPr>
              <w:pStyle w:val="Sectiontext0"/>
              <w:jc w:val="center"/>
              <w:rPr>
                <w:lang w:eastAsia="en-US"/>
              </w:rPr>
            </w:pPr>
          </w:p>
        </w:tc>
        <w:tc>
          <w:tcPr>
            <w:tcW w:w="567" w:type="dxa"/>
          </w:tcPr>
          <w:p w14:paraId="7D9C8002" w14:textId="77777777" w:rsidR="00B51675" w:rsidRPr="0020249B" w:rsidRDefault="00B51675" w:rsidP="002E774F">
            <w:pPr>
              <w:pStyle w:val="Sectiontext0"/>
              <w:jc w:val="center"/>
              <w:rPr>
                <w:rFonts w:cs="Arial"/>
                <w:lang w:eastAsia="en-US"/>
              </w:rPr>
            </w:pPr>
          </w:p>
        </w:tc>
        <w:tc>
          <w:tcPr>
            <w:tcW w:w="567" w:type="dxa"/>
          </w:tcPr>
          <w:p w14:paraId="77E7BAA5" w14:textId="77777777" w:rsidR="00B51675" w:rsidRPr="0020249B" w:rsidRDefault="00B51675" w:rsidP="002E774F">
            <w:pPr>
              <w:pStyle w:val="Sectiontext0"/>
              <w:rPr>
                <w:rFonts w:cs="Arial"/>
                <w:shd w:val="clear" w:color="auto" w:fill="FFFFFF"/>
              </w:rPr>
            </w:pPr>
            <w:r w:rsidRPr="0020249B">
              <w:rPr>
                <w:rFonts w:cs="Arial"/>
                <w:shd w:val="clear" w:color="auto" w:fill="FFFFFF"/>
              </w:rPr>
              <w:t>ii.</w:t>
            </w:r>
          </w:p>
        </w:tc>
        <w:tc>
          <w:tcPr>
            <w:tcW w:w="7230" w:type="dxa"/>
          </w:tcPr>
          <w:p w14:paraId="0FF037C4" w14:textId="77777777" w:rsidR="00B51675" w:rsidRPr="0020249B" w:rsidRDefault="00B51675" w:rsidP="002E774F">
            <w:pPr>
              <w:pStyle w:val="Sectiontext0"/>
              <w:rPr>
                <w:rFonts w:cs="Arial"/>
                <w:shd w:val="clear" w:color="auto" w:fill="FFFFFF"/>
              </w:rPr>
            </w:pPr>
            <w:r w:rsidRPr="0020249B">
              <w:rPr>
                <w:rFonts w:cs="Arial"/>
                <w:shd w:val="clear" w:color="auto" w:fill="FFFFFF"/>
              </w:rPr>
              <w:t>The location in Australia the member has nominated to live following ceasing continuous full-time service.</w:t>
            </w:r>
          </w:p>
        </w:tc>
      </w:tr>
      <w:tr w:rsidR="00990BAA" w:rsidRPr="003D2E55" w14:paraId="06E81718" w14:textId="77777777" w:rsidTr="00FA6BB6">
        <w:tc>
          <w:tcPr>
            <w:tcW w:w="996" w:type="dxa"/>
            <w:shd w:val="clear" w:color="auto" w:fill="auto"/>
          </w:tcPr>
          <w:p w14:paraId="7C2F4C02" w14:textId="77777777" w:rsidR="00990BAA" w:rsidRPr="003D2E55" w:rsidRDefault="00990BAA" w:rsidP="008C529D">
            <w:pPr>
              <w:pStyle w:val="Sectiontext0"/>
              <w:jc w:val="center"/>
              <w:rPr>
                <w:lang w:eastAsia="en-US"/>
              </w:rPr>
            </w:pPr>
            <w:r>
              <w:rPr>
                <w:lang w:eastAsia="en-US"/>
              </w:rPr>
              <w:t>2.</w:t>
            </w:r>
          </w:p>
        </w:tc>
        <w:tc>
          <w:tcPr>
            <w:tcW w:w="8364" w:type="dxa"/>
            <w:gridSpan w:val="3"/>
            <w:shd w:val="clear" w:color="auto" w:fill="auto"/>
          </w:tcPr>
          <w:p w14:paraId="3D83DDFD" w14:textId="77777777" w:rsidR="00990BAA" w:rsidRPr="006F2005" w:rsidRDefault="00990BAA" w:rsidP="008C529D">
            <w:pPr>
              <w:pStyle w:val="Sectiontext0"/>
              <w:rPr>
                <w:rFonts w:cs="Arial"/>
                <w:color w:val="000000"/>
                <w:shd w:val="clear" w:color="auto" w:fill="FFFFFF"/>
              </w:rPr>
            </w:pPr>
            <w:r>
              <w:rPr>
                <w:rFonts w:cs="Arial"/>
                <w:color w:val="000000"/>
                <w:shd w:val="clear" w:color="auto" w:fill="FFFFFF"/>
              </w:rPr>
              <w:t xml:space="preserve">A removal under subsection 1 is subject to the same conditions and limitations that would have applied had the removal been for the member under column D of the table in subsection 6.5.46.3. </w:t>
            </w:r>
          </w:p>
        </w:tc>
      </w:tr>
    </w:tbl>
    <w:p w14:paraId="37DBCDC4" w14:textId="46C11082" w:rsidR="00395E36" w:rsidRDefault="00395E36" w:rsidP="00132882">
      <w:pPr>
        <w:pStyle w:val="Heading6"/>
      </w:pPr>
      <w:bookmarkStart w:id="429" w:name="_Toc192862692"/>
      <w:r>
        <w:lastRenderedPageBreak/>
        <w:t>6.5.47</w:t>
      </w:r>
      <w:r w:rsidR="00E85499">
        <w:tab/>
      </w:r>
      <w:r w:rsidRPr="007D554F">
        <w:t>Removal if service continues after intended date of ceasing</w:t>
      </w:r>
      <w:bookmarkEnd w:id="429"/>
    </w:p>
    <w:tbl>
      <w:tblPr>
        <w:tblW w:w="9359" w:type="dxa"/>
        <w:tblInd w:w="113" w:type="dxa"/>
        <w:tblLayout w:type="fixed"/>
        <w:tblLook w:val="04A0" w:firstRow="1" w:lastRow="0" w:firstColumn="1" w:lastColumn="0" w:noHBand="0" w:noVBand="1"/>
      </w:tblPr>
      <w:tblGrid>
        <w:gridCol w:w="992"/>
        <w:gridCol w:w="563"/>
        <w:gridCol w:w="7804"/>
      </w:tblGrid>
      <w:tr w:rsidR="00395E36" w:rsidRPr="00D15A4D" w14:paraId="419185AD" w14:textId="77777777" w:rsidTr="00DD5B9F">
        <w:tc>
          <w:tcPr>
            <w:tcW w:w="992" w:type="dxa"/>
          </w:tcPr>
          <w:p w14:paraId="0671A648" w14:textId="77777777" w:rsidR="00395E36" w:rsidRPr="00D15A4D" w:rsidRDefault="00395E36" w:rsidP="00DD5B9F">
            <w:pPr>
              <w:pStyle w:val="Sectiontext0"/>
              <w:jc w:val="center"/>
              <w:rPr>
                <w:lang w:eastAsia="en-US"/>
              </w:rPr>
            </w:pPr>
            <w:r>
              <w:rPr>
                <w:lang w:eastAsia="en-US"/>
              </w:rPr>
              <w:t>1.</w:t>
            </w:r>
          </w:p>
        </w:tc>
        <w:tc>
          <w:tcPr>
            <w:tcW w:w="8367" w:type="dxa"/>
            <w:gridSpan w:val="2"/>
          </w:tcPr>
          <w:p w14:paraId="5104D5F9" w14:textId="77777777" w:rsidR="00395E36" w:rsidRPr="00D15A4D" w:rsidRDefault="00395E36" w:rsidP="00DD5B9F">
            <w:pPr>
              <w:pStyle w:val="Sectiontext0"/>
              <w:rPr>
                <w:rFonts w:cs="Arial"/>
                <w:lang w:eastAsia="en-US"/>
              </w:rPr>
            </w:pPr>
            <w:r>
              <w:rPr>
                <w:rFonts w:cs="Arial"/>
                <w:lang w:eastAsia="en-US"/>
              </w:rPr>
              <w:t>This section applies to a member who</w:t>
            </w:r>
            <w:r w:rsidRPr="007D554F">
              <w:rPr>
                <w:rFonts w:cs="Arial"/>
                <w:lang w:eastAsia="en-US"/>
              </w:rPr>
              <w:t xml:space="preserve"> had a removal in advance of ceasing continuous full-time service </w:t>
            </w:r>
            <w:r>
              <w:rPr>
                <w:rFonts w:cs="Arial"/>
                <w:lang w:eastAsia="en-US"/>
              </w:rPr>
              <w:t>and</w:t>
            </w:r>
            <w:r w:rsidRPr="007D554F">
              <w:rPr>
                <w:rFonts w:cs="Arial"/>
                <w:lang w:eastAsia="en-US"/>
              </w:rPr>
              <w:t xml:space="preserve"> continue</w:t>
            </w:r>
            <w:r>
              <w:rPr>
                <w:rFonts w:cs="Arial"/>
                <w:lang w:eastAsia="en-US"/>
              </w:rPr>
              <w:t>s</w:t>
            </w:r>
            <w:r w:rsidRPr="007D554F">
              <w:rPr>
                <w:rFonts w:cs="Arial"/>
                <w:lang w:eastAsia="en-US"/>
              </w:rPr>
              <w:t xml:space="preserve"> to serve beyond the date notified in their discharge authority.</w:t>
            </w:r>
          </w:p>
        </w:tc>
      </w:tr>
      <w:tr w:rsidR="00395E36" w:rsidRPr="00D15A4D" w14:paraId="3B20D4E1" w14:textId="77777777" w:rsidTr="00DD5B9F">
        <w:tc>
          <w:tcPr>
            <w:tcW w:w="992" w:type="dxa"/>
          </w:tcPr>
          <w:p w14:paraId="06C21DFC" w14:textId="77777777" w:rsidR="00395E36" w:rsidRDefault="00395E36" w:rsidP="00DD5B9F">
            <w:pPr>
              <w:pStyle w:val="Sectiontext0"/>
              <w:jc w:val="center"/>
              <w:rPr>
                <w:lang w:eastAsia="en-US"/>
              </w:rPr>
            </w:pPr>
            <w:r>
              <w:rPr>
                <w:lang w:eastAsia="en-US"/>
              </w:rPr>
              <w:t>2.</w:t>
            </w:r>
          </w:p>
        </w:tc>
        <w:tc>
          <w:tcPr>
            <w:tcW w:w="8367" w:type="dxa"/>
            <w:gridSpan w:val="2"/>
          </w:tcPr>
          <w:p w14:paraId="600501BF" w14:textId="77777777" w:rsidR="00395E36" w:rsidRDefault="00395E36" w:rsidP="00DD5B9F">
            <w:pPr>
              <w:pStyle w:val="Sectiontext0"/>
              <w:rPr>
                <w:rFonts w:cs="Arial"/>
                <w:lang w:eastAsia="en-US"/>
              </w:rPr>
            </w:pPr>
            <w:r>
              <w:rPr>
                <w:rFonts w:cs="Arial"/>
                <w:lang w:eastAsia="en-US"/>
              </w:rPr>
              <w:t>If the member’s</w:t>
            </w:r>
            <w:r w:rsidRPr="00AF28D0">
              <w:rPr>
                <w:rFonts w:cs="Arial"/>
                <w:lang w:eastAsia="en-US"/>
              </w:rPr>
              <w:t xml:space="preserve"> next posting</w:t>
            </w:r>
            <w:r>
              <w:rPr>
                <w:rFonts w:cs="Arial"/>
                <w:lang w:eastAsia="en-US"/>
              </w:rPr>
              <w:t xml:space="preserve"> is to a new housing benefit location</w:t>
            </w:r>
            <w:r w:rsidRPr="00AF28D0">
              <w:rPr>
                <w:rFonts w:cs="Arial"/>
                <w:lang w:eastAsia="en-US"/>
              </w:rPr>
              <w:t xml:space="preserve">, the member is eligible for a removal </w:t>
            </w:r>
            <w:r>
              <w:rPr>
                <w:rFonts w:cs="Arial"/>
                <w:lang w:eastAsia="en-US"/>
              </w:rPr>
              <w:t>that</w:t>
            </w:r>
            <w:r w:rsidRPr="00AF28D0">
              <w:rPr>
                <w:rFonts w:cs="Arial"/>
                <w:lang w:eastAsia="en-US"/>
              </w:rPr>
              <w:t xml:space="preserve"> is limited to </w:t>
            </w:r>
            <w:r>
              <w:rPr>
                <w:rFonts w:cs="Arial"/>
                <w:lang w:eastAsia="en-US"/>
              </w:rPr>
              <w:t xml:space="preserve">what a </w:t>
            </w:r>
            <w:r w:rsidRPr="00AF28D0">
              <w:rPr>
                <w:rFonts w:cs="Arial"/>
                <w:lang w:eastAsia="en-US"/>
              </w:rPr>
              <w:t>removal</w:t>
            </w:r>
            <w:r>
              <w:rPr>
                <w:rFonts w:cs="Arial"/>
                <w:lang w:eastAsia="en-US"/>
              </w:rPr>
              <w:t xml:space="preserve"> would cost</w:t>
            </w:r>
            <w:r w:rsidRPr="00AF28D0">
              <w:rPr>
                <w:rFonts w:cs="Arial"/>
                <w:lang w:eastAsia="en-US"/>
              </w:rPr>
              <w:t xml:space="preserve"> </w:t>
            </w:r>
            <w:r>
              <w:rPr>
                <w:rFonts w:cs="Arial"/>
                <w:lang w:eastAsia="en-US"/>
              </w:rPr>
              <w:t xml:space="preserve">between the following locations. </w:t>
            </w:r>
          </w:p>
        </w:tc>
      </w:tr>
      <w:tr w:rsidR="00395E36" w:rsidRPr="00D15A4D" w14:paraId="79484546" w14:textId="77777777" w:rsidTr="00DD5B9F">
        <w:tc>
          <w:tcPr>
            <w:tcW w:w="992" w:type="dxa"/>
          </w:tcPr>
          <w:p w14:paraId="75938311" w14:textId="77777777" w:rsidR="00395E36" w:rsidRPr="00D15A4D" w:rsidRDefault="00395E36" w:rsidP="00DD5B9F">
            <w:pPr>
              <w:pStyle w:val="Sectiontext0"/>
              <w:jc w:val="center"/>
              <w:rPr>
                <w:lang w:eastAsia="en-US"/>
              </w:rPr>
            </w:pPr>
          </w:p>
        </w:tc>
        <w:tc>
          <w:tcPr>
            <w:tcW w:w="563" w:type="dxa"/>
            <w:hideMark/>
          </w:tcPr>
          <w:p w14:paraId="37182062"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339F1729" w14:textId="77777777" w:rsidR="00395E36" w:rsidRPr="00D15A4D" w:rsidRDefault="00395E36" w:rsidP="00DD5B9F">
            <w:pPr>
              <w:pStyle w:val="Sectiontext0"/>
              <w:rPr>
                <w:rFonts w:cs="Arial"/>
                <w:lang w:eastAsia="en-US"/>
              </w:rPr>
            </w:pPr>
            <w:r>
              <w:t xml:space="preserve">The member’s housing benefit location </w:t>
            </w:r>
            <w:r w:rsidRPr="00AF28D0">
              <w:t>immediately before the removal in advance of ceasing continuous full-time service.</w:t>
            </w:r>
          </w:p>
        </w:tc>
      </w:tr>
      <w:tr w:rsidR="00395E36" w:rsidRPr="00D15A4D" w14:paraId="52C0F356" w14:textId="77777777" w:rsidTr="00DD5B9F">
        <w:tc>
          <w:tcPr>
            <w:tcW w:w="992" w:type="dxa"/>
          </w:tcPr>
          <w:p w14:paraId="64969646" w14:textId="77777777" w:rsidR="00395E36" w:rsidRPr="00D15A4D" w:rsidRDefault="00395E36" w:rsidP="00DD5B9F">
            <w:pPr>
              <w:pStyle w:val="Sectiontext0"/>
              <w:jc w:val="center"/>
              <w:rPr>
                <w:lang w:eastAsia="en-US"/>
              </w:rPr>
            </w:pPr>
          </w:p>
        </w:tc>
        <w:tc>
          <w:tcPr>
            <w:tcW w:w="563" w:type="dxa"/>
          </w:tcPr>
          <w:p w14:paraId="000FE169" w14:textId="77777777" w:rsidR="00395E36" w:rsidRDefault="00395E36" w:rsidP="00FA1C80">
            <w:pPr>
              <w:pStyle w:val="Sectiontext0"/>
              <w:rPr>
                <w:rFonts w:cs="Arial"/>
                <w:lang w:eastAsia="en-US"/>
              </w:rPr>
            </w:pPr>
            <w:r>
              <w:rPr>
                <w:rFonts w:cs="Arial"/>
                <w:lang w:eastAsia="en-US"/>
              </w:rPr>
              <w:t>b.</w:t>
            </w:r>
          </w:p>
        </w:tc>
        <w:tc>
          <w:tcPr>
            <w:tcW w:w="7804" w:type="dxa"/>
          </w:tcPr>
          <w:p w14:paraId="7C4734C9" w14:textId="77777777" w:rsidR="00395E36" w:rsidRDefault="00395E36" w:rsidP="00DD5B9F">
            <w:pPr>
              <w:pStyle w:val="Sectiontext0"/>
            </w:pPr>
            <w:r>
              <w:t>The member’s</w:t>
            </w:r>
            <w:r w:rsidRPr="00335E4C">
              <w:t xml:space="preserve"> new </w:t>
            </w:r>
            <w:r>
              <w:t>housing benefit</w:t>
            </w:r>
            <w:r w:rsidRPr="00335E4C">
              <w:t xml:space="preserve"> location.</w:t>
            </w:r>
          </w:p>
        </w:tc>
      </w:tr>
      <w:tr w:rsidR="00395E36" w:rsidRPr="00D15A4D" w14:paraId="2B951AB8" w14:textId="77777777" w:rsidTr="00DD5B9F">
        <w:tc>
          <w:tcPr>
            <w:tcW w:w="992" w:type="dxa"/>
          </w:tcPr>
          <w:p w14:paraId="4F441C82" w14:textId="77777777" w:rsidR="00395E36" w:rsidRDefault="00395E36" w:rsidP="00DD5B9F">
            <w:pPr>
              <w:pStyle w:val="Sectiontext0"/>
              <w:jc w:val="center"/>
              <w:rPr>
                <w:lang w:eastAsia="en-US"/>
              </w:rPr>
            </w:pPr>
            <w:r>
              <w:rPr>
                <w:lang w:eastAsia="en-US"/>
              </w:rPr>
              <w:t>3.</w:t>
            </w:r>
          </w:p>
        </w:tc>
        <w:tc>
          <w:tcPr>
            <w:tcW w:w="8367" w:type="dxa"/>
            <w:gridSpan w:val="2"/>
          </w:tcPr>
          <w:p w14:paraId="03068125" w14:textId="77777777" w:rsidR="00395E36" w:rsidRDefault="00395E36" w:rsidP="00DD5B9F">
            <w:pPr>
              <w:pStyle w:val="Sectiontext0"/>
              <w:rPr>
                <w:rFonts w:cs="Arial"/>
                <w:lang w:eastAsia="en-US"/>
              </w:rPr>
            </w:pPr>
            <w:r>
              <w:rPr>
                <w:rFonts w:cs="Arial"/>
                <w:lang w:eastAsia="en-US"/>
              </w:rPr>
              <w:t xml:space="preserve">Subsection 2 does not apply if any of the following apply. </w:t>
            </w:r>
          </w:p>
        </w:tc>
      </w:tr>
      <w:tr w:rsidR="00395E36" w:rsidRPr="00D15A4D" w14:paraId="028F2D16" w14:textId="77777777" w:rsidTr="00DD5B9F">
        <w:tc>
          <w:tcPr>
            <w:tcW w:w="992" w:type="dxa"/>
          </w:tcPr>
          <w:p w14:paraId="122EDA1E" w14:textId="77777777" w:rsidR="00395E36" w:rsidRPr="00D15A4D" w:rsidRDefault="00395E36" w:rsidP="00DD5B9F">
            <w:pPr>
              <w:pStyle w:val="Sectiontext0"/>
              <w:jc w:val="center"/>
              <w:rPr>
                <w:lang w:eastAsia="en-US"/>
              </w:rPr>
            </w:pPr>
          </w:p>
        </w:tc>
        <w:tc>
          <w:tcPr>
            <w:tcW w:w="563" w:type="dxa"/>
            <w:hideMark/>
          </w:tcPr>
          <w:p w14:paraId="2A727024"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0344D43F" w14:textId="77777777" w:rsidR="00395E36" w:rsidRPr="00D15A4D" w:rsidRDefault="00395E36" w:rsidP="00DD5B9F">
            <w:pPr>
              <w:pStyle w:val="Sectiontext0"/>
              <w:rPr>
                <w:rFonts w:cs="Arial"/>
                <w:lang w:eastAsia="en-US"/>
              </w:rPr>
            </w:pPr>
            <w:r>
              <w:t>The member was</w:t>
            </w:r>
            <w:r w:rsidRPr="00AE6A98">
              <w:t xml:space="preserve"> granted a compassionate removal</w:t>
            </w:r>
            <w:r>
              <w:t xml:space="preserve"> for their resident family</w:t>
            </w:r>
            <w:r w:rsidRPr="00AE6A98">
              <w:t xml:space="preserve"> to a </w:t>
            </w:r>
            <w:r>
              <w:t>family benefit location</w:t>
            </w:r>
          </w:p>
        </w:tc>
      </w:tr>
      <w:tr w:rsidR="00395E36" w:rsidRPr="00D15A4D" w14:paraId="1BB2B9B6" w14:textId="77777777" w:rsidTr="00DD5B9F">
        <w:tc>
          <w:tcPr>
            <w:tcW w:w="992" w:type="dxa"/>
          </w:tcPr>
          <w:p w14:paraId="49C16150" w14:textId="77777777" w:rsidR="00395E36" w:rsidRPr="00D15A4D" w:rsidRDefault="00395E36" w:rsidP="00DD5B9F">
            <w:pPr>
              <w:pStyle w:val="Sectiontext0"/>
              <w:jc w:val="center"/>
              <w:rPr>
                <w:lang w:eastAsia="en-US"/>
              </w:rPr>
            </w:pPr>
          </w:p>
        </w:tc>
        <w:tc>
          <w:tcPr>
            <w:tcW w:w="563" w:type="dxa"/>
            <w:hideMark/>
          </w:tcPr>
          <w:p w14:paraId="1ABF0D02" w14:textId="77777777" w:rsidR="00395E36" w:rsidRPr="00D15A4D" w:rsidRDefault="00395E36" w:rsidP="00FA1C80">
            <w:pPr>
              <w:pStyle w:val="Sectiontext0"/>
              <w:rPr>
                <w:rFonts w:cs="Arial"/>
                <w:lang w:eastAsia="en-US"/>
              </w:rPr>
            </w:pPr>
            <w:r>
              <w:rPr>
                <w:rFonts w:cs="Arial"/>
                <w:lang w:eastAsia="en-US"/>
              </w:rPr>
              <w:t>b</w:t>
            </w:r>
            <w:r w:rsidRPr="00D15A4D">
              <w:rPr>
                <w:rFonts w:cs="Arial"/>
                <w:lang w:eastAsia="en-US"/>
              </w:rPr>
              <w:t>.</w:t>
            </w:r>
          </w:p>
        </w:tc>
        <w:tc>
          <w:tcPr>
            <w:tcW w:w="7804" w:type="dxa"/>
          </w:tcPr>
          <w:p w14:paraId="2E62B47C" w14:textId="77777777" w:rsidR="00395E36" w:rsidRPr="00D15A4D" w:rsidRDefault="00395E36" w:rsidP="00DD5B9F">
            <w:pPr>
              <w:pStyle w:val="Sectiontext0"/>
              <w:rPr>
                <w:rFonts w:cs="Arial"/>
                <w:lang w:eastAsia="en-US"/>
              </w:rPr>
            </w:pPr>
            <w:r w:rsidRPr="001F130E">
              <w:t>The removal in advance of ceasing continuous full-time service corresponds with a regular removal on posting during the final 12 months of the member’s service.</w:t>
            </w:r>
          </w:p>
        </w:tc>
      </w:tr>
      <w:tr w:rsidR="00395E36" w:rsidRPr="00F36C48" w14:paraId="365C6DE8" w14:textId="77777777" w:rsidTr="00DD5B9F">
        <w:tc>
          <w:tcPr>
            <w:tcW w:w="992" w:type="dxa"/>
          </w:tcPr>
          <w:p w14:paraId="328B4B97" w14:textId="77777777" w:rsidR="00395E36" w:rsidRPr="00F36C48" w:rsidRDefault="00395E36" w:rsidP="00DD5B9F">
            <w:pPr>
              <w:pStyle w:val="Sectiontext0"/>
              <w:jc w:val="center"/>
              <w:rPr>
                <w:lang w:eastAsia="en-US"/>
              </w:rPr>
            </w:pPr>
            <w:r w:rsidRPr="00F36C48">
              <w:rPr>
                <w:lang w:eastAsia="en-US"/>
              </w:rPr>
              <w:t>4.</w:t>
            </w:r>
          </w:p>
        </w:tc>
        <w:tc>
          <w:tcPr>
            <w:tcW w:w="8367" w:type="dxa"/>
            <w:gridSpan w:val="2"/>
          </w:tcPr>
          <w:p w14:paraId="24DFBCD8" w14:textId="77777777" w:rsidR="00395E36" w:rsidRPr="00F36C48" w:rsidRDefault="00395E36" w:rsidP="00DD5B9F">
            <w:pPr>
              <w:pStyle w:val="Sectiontext0"/>
              <w:rPr>
                <w:rFonts w:cs="Arial"/>
                <w:lang w:eastAsia="en-US"/>
              </w:rPr>
            </w:pPr>
            <w:r w:rsidRPr="00F36C48">
              <w:rPr>
                <w:rFonts w:cs="Arial"/>
                <w:lang w:eastAsia="en-US"/>
              </w:rPr>
              <w:t xml:space="preserve">The member must pay a contribution towards the cost of the removal if the cost of the removal to the new housing benefit location is greater than the cost of the removal </w:t>
            </w:r>
            <w:r>
              <w:rPr>
                <w:rFonts w:cs="Arial"/>
                <w:lang w:eastAsia="en-US"/>
              </w:rPr>
              <w:t>between the locations specified under subsection 2.</w:t>
            </w:r>
          </w:p>
        </w:tc>
      </w:tr>
      <w:tr w:rsidR="00395E36" w:rsidRPr="00D15A4D" w14:paraId="1454DC85" w14:textId="77777777" w:rsidTr="00DD5B9F">
        <w:tc>
          <w:tcPr>
            <w:tcW w:w="992" w:type="dxa"/>
          </w:tcPr>
          <w:p w14:paraId="12F1230B" w14:textId="77777777" w:rsidR="00395E36" w:rsidRDefault="00395E36" w:rsidP="00DD5B9F">
            <w:pPr>
              <w:pStyle w:val="Sectiontext0"/>
              <w:jc w:val="center"/>
              <w:rPr>
                <w:lang w:eastAsia="en-US"/>
              </w:rPr>
            </w:pPr>
            <w:r>
              <w:rPr>
                <w:lang w:eastAsia="en-US"/>
              </w:rPr>
              <w:t>5.</w:t>
            </w:r>
          </w:p>
        </w:tc>
        <w:tc>
          <w:tcPr>
            <w:tcW w:w="8367" w:type="dxa"/>
            <w:gridSpan w:val="2"/>
          </w:tcPr>
          <w:p w14:paraId="47DA1498" w14:textId="77777777" w:rsidR="00395E36" w:rsidRDefault="00395E36" w:rsidP="00DD5B9F">
            <w:pPr>
              <w:pStyle w:val="Sectiontext0"/>
              <w:rPr>
                <w:rFonts w:cs="Arial"/>
                <w:lang w:eastAsia="en-US"/>
              </w:rPr>
            </w:pPr>
            <w:r>
              <w:rPr>
                <w:rFonts w:cs="Arial"/>
                <w:lang w:eastAsia="en-US"/>
              </w:rPr>
              <w:t>The contribution is calculated using the following formula.</w:t>
            </w:r>
          </w:p>
        </w:tc>
      </w:tr>
      <w:tr w:rsidR="00395E36" w:rsidRPr="00D15A4D" w14:paraId="162AB5C8" w14:textId="77777777" w:rsidTr="00DD5B9F">
        <w:tc>
          <w:tcPr>
            <w:tcW w:w="992" w:type="dxa"/>
          </w:tcPr>
          <w:p w14:paraId="169C90DE" w14:textId="77777777" w:rsidR="00395E36" w:rsidRPr="00D15A4D" w:rsidRDefault="00395E36" w:rsidP="00DD5B9F">
            <w:pPr>
              <w:pStyle w:val="Sectiontext0"/>
              <w:jc w:val="center"/>
              <w:rPr>
                <w:lang w:eastAsia="en-US"/>
              </w:rPr>
            </w:pPr>
          </w:p>
        </w:tc>
        <w:tc>
          <w:tcPr>
            <w:tcW w:w="8367" w:type="dxa"/>
            <w:gridSpan w:val="2"/>
          </w:tcPr>
          <w:p w14:paraId="0F6E511E" w14:textId="4BA9C6CB" w:rsidR="00395E36" w:rsidRPr="0033133F" w:rsidRDefault="00CA19DB" w:rsidP="00DD5B9F">
            <w:pPr>
              <w:pStyle w:val="Sectiontext0"/>
              <w:rPr>
                <w:rFonts w:cs="Arial"/>
                <w:b/>
                <w:lang w:eastAsia="en-US"/>
              </w:rPr>
            </w:pPr>
            <w:r>
              <w:rPr>
                <w:noProof/>
              </w:rPr>
              <w:drawing>
                <wp:anchor distT="0" distB="0" distL="114300" distR="114300" simplePos="0" relativeHeight="251698176" behindDoc="0" locked="1" layoutInCell="1" allowOverlap="0" wp14:anchorId="4B3C2F17" wp14:editId="2152843F">
                  <wp:simplePos x="0" y="0"/>
                  <wp:positionH relativeFrom="column">
                    <wp:posOffset>1727923</wp:posOffset>
                  </wp:positionH>
                  <wp:positionV relativeFrom="page">
                    <wp:posOffset>36195</wp:posOffset>
                  </wp:positionV>
                  <wp:extent cx="1494000" cy="255600"/>
                  <wp:effectExtent l="0" t="0" r="0" b="0"/>
                  <wp:wrapSquare wrapText="bothSides"/>
                  <wp:docPr id="34" name="Picture 34" descr="Start formula contribution equals A minus B end formula" title="Formula 6.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395E36" w:rsidRPr="00D15A4D" w14:paraId="47C7051A" w14:textId="77777777" w:rsidTr="00DD5B9F">
        <w:tc>
          <w:tcPr>
            <w:tcW w:w="992" w:type="dxa"/>
          </w:tcPr>
          <w:p w14:paraId="7F8C70E0" w14:textId="77777777" w:rsidR="00395E36" w:rsidRPr="00D15A4D" w:rsidRDefault="00395E36" w:rsidP="00DD5B9F">
            <w:pPr>
              <w:pStyle w:val="Sectiontext0"/>
              <w:jc w:val="center"/>
              <w:rPr>
                <w:lang w:eastAsia="en-US"/>
              </w:rPr>
            </w:pPr>
          </w:p>
        </w:tc>
        <w:tc>
          <w:tcPr>
            <w:tcW w:w="8367" w:type="dxa"/>
            <w:gridSpan w:val="2"/>
          </w:tcPr>
          <w:p w14:paraId="49D33C8F" w14:textId="77777777" w:rsidR="00395E36" w:rsidRDefault="00395E36" w:rsidP="00DD5B9F">
            <w:pPr>
              <w:pStyle w:val="Sectiontext0"/>
              <w:rPr>
                <w:rFonts w:cs="Arial"/>
                <w:lang w:eastAsia="en-US"/>
              </w:rPr>
            </w:pPr>
            <w:r>
              <w:rPr>
                <w:rFonts w:cs="Arial"/>
                <w:lang w:eastAsia="en-US"/>
              </w:rPr>
              <w:t>Where:</w:t>
            </w:r>
          </w:p>
        </w:tc>
      </w:tr>
      <w:tr w:rsidR="00395E36" w:rsidRPr="00D15A4D" w14:paraId="0DECD84B" w14:textId="77777777" w:rsidTr="00DD5B9F">
        <w:tc>
          <w:tcPr>
            <w:tcW w:w="992" w:type="dxa"/>
          </w:tcPr>
          <w:p w14:paraId="391B9767" w14:textId="77777777" w:rsidR="00395E36" w:rsidRPr="00D15A4D" w:rsidRDefault="00395E36" w:rsidP="00DD5B9F">
            <w:pPr>
              <w:pStyle w:val="Sectiontext0"/>
              <w:jc w:val="center"/>
              <w:rPr>
                <w:lang w:eastAsia="en-US"/>
              </w:rPr>
            </w:pPr>
          </w:p>
        </w:tc>
        <w:tc>
          <w:tcPr>
            <w:tcW w:w="563" w:type="dxa"/>
          </w:tcPr>
          <w:p w14:paraId="728C25E7" w14:textId="77777777" w:rsidR="00395E36" w:rsidRPr="00E22DB6" w:rsidRDefault="00395E36" w:rsidP="00DD5B9F">
            <w:pPr>
              <w:pStyle w:val="Sectiontext0"/>
              <w:jc w:val="center"/>
              <w:rPr>
                <w:rFonts w:cs="Arial"/>
                <w:b/>
                <w:lang w:eastAsia="en-US"/>
              </w:rPr>
            </w:pPr>
            <w:r w:rsidRPr="00E22DB6">
              <w:rPr>
                <w:rFonts w:cs="Arial"/>
                <w:b/>
                <w:lang w:eastAsia="en-US"/>
              </w:rPr>
              <w:t>A</w:t>
            </w:r>
          </w:p>
        </w:tc>
        <w:tc>
          <w:tcPr>
            <w:tcW w:w="7804" w:type="dxa"/>
          </w:tcPr>
          <w:p w14:paraId="059706CF" w14:textId="77777777" w:rsidR="00395E36" w:rsidRDefault="00395E36" w:rsidP="00DD5B9F">
            <w:pPr>
              <w:pStyle w:val="Sectiontext0"/>
              <w:rPr>
                <w:rFonts w:cs="Arial"/>
                <w:lang w:eastAsia="en-US"/>
              </w:rPr>
            </w:pPr>
            <w:r>
              <w:rPr>
                <w:rFonts w:cs="Arial"/>
                <w:lang w:eastAsia="en-US"/>
              </w:rPr>
              <w:t>is the cost of a removal from the member’s housing benefit location to the location on the member’s new posting order.</w:t>
            </w:r>
          </w:p>
        </w:tc>
      </w:tr>
      <w:tr w:rsidR="00395E36" w:rsidRPr="00D15A4D" w14:paraId="3B0AB617" w14:textId="77777777" w:rsidTr="00DD5B9F">
        <w:tc>
          <w:tcPr>
            <w:tcW w:w="992" w:type="dxa"/>
          </w:tcPr>
          <w:p w14:paraId="52326559" w14:textId="77777777" w:rsidR="00395E36" w:rsidRPr="00D15A4D" w:rsidRDefault="00395E36" w:rsidP="00DD5B9F">
            <w:pPr>
              <w:pStyle w:val="Sectiontext0"/>
              <w:jc w:val="center"/>
              <w:rPr>
                <w:lang w:eastAsia="en-US"/>
              </w:rPr>
            </w:pPr>
          </w:p>
        </w:tc>
        <w:tc>
          <w:tcPr>
            <w:tcW w:w="563" w:type="dxa"/>
          </w:tcPr>
          <w:p w14:paraId="7266F8B2" w14:textId="77777777" w:rsidR="00395E36" w:rsidRPr="00E22DB6" w:rsidRDefault="00395E36" w:rsidP="00DD5B9F">
            <w:pPr>
              <w:pStyle w:val="Sectiontext0"/>
              <w:jc w:val="center"/>
              <w:rPr>
                <w:rFonts w:cs="Arial"/>
                <w:b/>
                <w:lang w:eastAsia="en-US"/>
              </w:rPr>
            </w:pPr>
            <w:r>
              <w:rPr>
                <w:rFonts w:cs="Arial"/>
                <w:b/>
                <w:lang w:eastAsia="en-US"/>
              </w:rPr>
              <w:t>B</w:t>
            </w:r>
          </w:p>
        </w:tc>
        <w:tc>
          <w:tcPr>
            <w:tcW w:w="7804" w:type="dxa"/>
          </w:tcPr>
          <w:p w14:paraId="735FBE0C" w14:textId="77777777" w:rsidR="00395E36" w:rsidRDefault="00395E36" w:rsidP="00DD5B9F">
            <w:pPr>
              <w:pStyle w:val="Sectiontext0"/>
              <w:rPr>
                <w:rFonts w:cs="Arial"/>
                <w:lang w:eastAsia="en-US"/>
              </w:rPr>
            </w:pPr>
            <w:r>
              <w:rPr>
                <w:rFonts w:cs="Arial"/>
                <w:lang w:eastAsia="en-US"/>
              </w:rPr>
              <w:t>is the cost of a removal between the locations specified under subsection 2.</w:t>
            </w:r>
          </w:p>
        </w:tc>
      </w:tr>
    </w:tbl>
    <w:p w14:paraId="594E0529" w14:textId="469B8853" w:rsidR="00955BF8" w:rsidRPr="00700022" w:rsidRDefault="00955BF8" w:rsidP="00132882">
      <w:pPr>
        <w:pStyle w:val="Heading6"/>
      </w:pPr>
      <w:bookmarkStart w:id="430" w:name="bk1637126741Removalondischargeatownrequ"/>
      <w:bookmarkStart w:id="431" w:name="bk1654306742Removalondischargeatownrequ"/>
      <w:bookmarkStart w:id="432" w:name="bk1331196641RemovalonleavingtheADFatown"/>
      <w:bookmarkStart w:id="433" w:name="_Toc192862693"/>
      <w:bookmarkEnd w:id="414"/>
      <w:bookmarkEnd w:id="415"/>
      <w:bookmarkEnd w:id="416"/>
      <w:bookmarkEnd w:id="417"/>
      <w:bookmarkEnd w:id="418"/>
      <w:bookmarkEnd w:id="419"/>
      <w:bookmarkEnd w:id="420"/>
      <w:r w:rsidRPr="00700022">
        <w:t>6.5.48</w:t>
      </w:r>
      <w:r w:rsidR="00E85499">
        <w:tab/>
      </w:r>
      <w:r w:rsidRPr="00700022">
        <w:t>Removal on ceasing continuous full-time service at own request</w:t>
      </w:r>
      <w:bookmarkEnd w:id="433"/>
    </w:p>
    <w:tbl>
      <w:tblPr>
        <w:tblW w:w="9365" w:type="dxa"/>
        <w:tblInd w:w="108" w:type="dxa"/>
        <w:tblLayout w:type="fixed"/>
        <w:tblLook w:val="04A0" w:firstRow="1" w:lastRow="0" w:firstColumn="1" w:lastColumn="0" w:noHBand="0" w:noVBand="1"/>
      </w:tblPr>
      <w:tblGrid>
        <w:gridCol w:w="994"/>
        <w:gridCol w:w="567"/>
        <w:gridCol w:w="567"/>
        <w:gridCol w:w="7237"/>
      </w:tblGrid>
      <w:tr w:rsidR="00955BF8" w:rsidRPr="00700022" w14:paraId="0B84B93F" w14:textId="77777777" w:rsidTr="00261862">
        <w:tc>
          <w:tcPr>
            <w:tcW w:w="994" w:type="dxa"/>
          </w:tcPr>
          <w:p w14:paraId="2128E1B8" w14:textId="77777777" w:rsidR="00955BF8" w:rsidRPr="00700022" w:rsidRDefault="00955BF8" w:rsidP="008368CF">
            <w:pPr>
              <w:pStyle w:val="Sectiontext0"/>
              <w:jc w:val="center"/>
              <w:rPr>
                <w:lang w:eastAsia="en-US"/>
              </w:rPr>
            </w:pPr>
            <w:r w:rsidRPr="00700022">
              <w:rPr>
                <w:lang w:eastAsia="en-US"/>
              </w:rPr>
              <w:t>1.</w:t>
            </w:r>
          </w:p>
        </w:tc>
        <w:tc>
          <w:tcPr>
            <w:tcW w:w="8371" w:type="dxa"/>
            <w:gridSpan w:val="3"/>
          </w:tcPr>
          <w:p w14:paraId="386811EE" w14:textId="77777777" w:rsidR="00955BF8" w:rsidRPr="00700022" w:rsidRDefault="00955BF8" w:rsidP="008368CF">
            <w:pPr>
              <w:pStyle w:val="Sectiontext0"/>
              <w:rPr>
                <w:rFonts w:cs="Arial"/>
                <w:lang w:eastAsia="en-US"/>
              </w:rPr>
            </w:pPr>
            <w:r w:rsidRPr="00700022">
              <w:rPr>
                <w:rFonts w:cs="Arial"/>
                <w:lang w:eastAsia="en-US"/>
              </w:rPr>
              <w:t>A member is eligible for a removal if they cease continuous full-time service at their own request if one of the following apply.</w:t>
            </w:r>
          </w:p>
        </w:tc>
      </w:tr>
      <w:tr w:rsidR="00955BF8" w:rsidRPr="00700022" w14:paraId="31BB168C" w14:textId="77777777" w:rsidTr="00261862">
        <w:tc>
          <w:tcPr>
            <w:tcW w:w="994" w:type="dxa"/>
          </w:tcPr>
          <w:p w14:paraId="7DC35AEF" w14:textId="77777777" w:rsidR="00955BF8" w:rsidRPr="00700022" w:rsidRDefault="00955BF8" w:rsidP="008368CF">
            <w:pPr>
              <w:pStyle w:val="Sectiontext0"/>
              <w:jc w:val="center"/>
              <w:rPr>
                <w:lang w:eastAsia="en-US"/>
              </w:rPr>
            </w:pPr>
          </w:p>
        </w:tc>
        <w:tc>
          <w:tcPr>
            <w:tcW w:w="567" w:type="dxa"/>
            <w:hideMark/>
          </w:tcPr>
          <w:p w14:paraId="4A8473BE" w14:textId="77777777" w:rsidR="00955BF8" w:rsidRPr="00700022" w:rsidRDefault="00955BF8" w:rsidP="00FA1C80">
            <w:pPr>
              <w:pStyle w:val="Sectiontext0"/>
              <w:rPr>
                <w:rFonts w:cs="Arial"/>
                <w:lang w:eastAsia="en-US"/>
              </w:rPr>
            </w:pPr>
            <w:r w:rsidRPr="00700022">
              <w:rPr>
                <w:rFonts w:cs="Arial"/>
                <w:lang w:eastAsia="en-US"/>
              </w:rPr>
              <w:t>a.</w:t>
            </w:r>
          </w:p>
        </w:tc>
        <w:tc>
          <w:tcPr>
            <w:tcW w:w="7804" w:type="dxa"/>
            <w:gridSpan w:val="2"/>
          </w:tcPr>
          <w:p w14:paraId="56590FAC" w14:textId="77777777" w:rsidR="00955BF8" w:rsidRPr="00700022" w:rsidRDefault="00955BF8" w:rsidP="008368CF">
            <w:pPr>
              <w:rPr>
                <w:rFonts w:ascii="Arial" w:hAnsi="Arial" w:cs="Arial"/>
                <w:iCs/>
              </w:rPr>
            </w:pPr>
            <w:r w:rsidRPr="00700022">
              <w:rPr>
                <w:rFonts w:ascii="Arial" w:hAnsi="Arial" w:cs="Arial"/>
                <w:iCs/>
              </w:rPr>
              <w:t>They hold the rank of Regimental Sergeant Major of the Army or lower and one of the following applies.</w:t>
            </w:r>
          </w:p>
        </w:tc>
      </w:tr>
      <w:tr w:rsidR="00955BF8" w:rsidRPr="00700022" w14:paraId="285509D3" w14:textId="77777777" w:rsidTr="00261862">
        <w:tc>
          <w:tcPr>
            <w:tcW w:w="994" w:type="dxa"/>
          </w:tcPr>
          <w:p w14:paraId="715CC343" w14:textId="77777777" w:rsidR="00955BF8" w:rsidRPr="00700022" w:rsidRDefault="00955BF8" w:rsidP="008368CF">
            <w:pPr>
              <w:pStyle w:val="Sectiontext0"/>
              <w:jc w:val="center"/>
              <w:rPr>
                <w:lang w:eastAsia="en-US"/>
              </w:rPr>
            </w:pPr>
          </w:p>
        </w:tc>
        <w:tc>
          <w:tcPr>
            <w:tcW w:w="567" w:type="dxa"/>
          </w:tcPr>
          <w:p w14:paraId="0EBBC958" w14:textId="77777777" w:rsidR="00955BF8" w:rsidRPr="00700022" w:rsidRDefault="00955BF8" w:rsidP="00FA1C80">
            <w:pPr>
              <w:pStyle w:val="Sectiontext0"/>
              <w:rPr>
                <w:rFonts w:cs="Arial"/>
                <w:iCs/>
                <w:lang w:eastAsia="en-US"/>
              </w:rPr>
            </w:pPr>
          </w:p>
        </w:tc>
        <w:tc>
          <w:tcPr>
            <w:tcW w:w="567" w:type="dxa"/>
            <w:hideMark/>
          </w:tcPr>
          <w:p w14:paraId="5527ECF0" w14:textId="77777777" w:rsidR="00955BF8" w:rsidRPr="00700022" w:rsidRDefault="00955BF8" w:rsidP="008368CF">
            <w:pPr>
              <w:pStyle w:val="Sectiontext0"/>
              <w:rPr>
                <w:rFonts w:cs="Arial"/>
                <w:iCs/>
                <w:lang w:eastAsia="en-US"/>
              </w:rPr>
            </w:pPr>
            <w:r w:rsidRPr="00700022">
              <w:rPr>
                <w:rFonts w:cs="Arial"/>
                <w:iCs/>
                <w:lang w:eastAsia="en-US"/>
              </w:rPr>
              <w:t>i.</w:t>
            </w:r>
          </w:p>
        </w:tc>
        <w:tc>
          <w:tcPr>
            <w:tcW w:w="7237" w:type="dxa"/>
          </w:tcPr>
          <w:p w14:paraId="77B9A753" w14:textId="77777777" w:rsidR="00955BF8" w:rsidRPr="00700022" w:rsidRDefault="00955BF8" w:rsidP="008368CF">
            <w:pPr>
              <w:pStyle w:val="Sectiontext0"/>
              <w:rPr>
                <w:rFonts w:cs="Arial"/>
                <w:iCs/>
                <w:lang w:eastAsia="en-US"/>
              </w:rPr>
            </w:pPr>
            <w:r w:rsidRPr="00700022">
              <w:rPr>
                <w:rFonts w:cs="Arial"/>
                <w:iCs/>
                <w:lang w:eastAsia="en-US"/>
              </w:rPr>
              <w:t xml:space="preserve">They have completed their initial period of enlistment. </w:t>
            </w:r>
          </w:p>
        </w:tc>
      </w:tr>
      <w:tr w:rsidR="00955BF8" w:rsidRPr="00700022" w14:paraId="403ECB83" w14:textId="77777777" w:rsidTr="00261862">
        <w:tc>
          <w:tcPr>
            <w:tcW w:w="994" w:type="dxa"/>
          </w:tcPr>
          <w:p w14:paraId="6166A211" w14:textId="77777777" w:rsidR="00955BF8" w:rsidRPr="00700022" w:rsidRDefault="00955BF8" w:rsidP="008368CF">
            <w:pPr>
              <w:pStyle w:val="Sectiontext0"/>
              <w:jc w:val="center"/>
              <w:rPr>
                <w:lang w:eastAsia="en-US"/>
              </w:rPr>
            </w:pPr>
          </w:p>
        </w:tc>
        <w:tc>
          <w:tcPr>
            <w:tcW w:w="567" w:type="dxa"/>
          </w:tcPr>
          <w:p w14:paraId="39644BC7" w14:textId="77777777" w:rsidR="00955BF8" w:rsidRPr="00700022" w:rsidRDefault="00955BF8" w:rsidP="00FA1C80">
            <w:pPr>
              <w:pStyle w:val="Sectiontext0"/>
              <w:rPr>
                <w:rFonts w:cs="Arial"/>
                <w:iCs/>
                <w:lang w:eastAsia="en-US"/>
              </w:rPr>
            </w:pPr>
          </w:p>
        </w:tc>
        <w:tc>
          <w:tcPr>
            <w:tcW w:w="567" w:type="dxa"/>
          </w:tcPr>
          <w:p w14:paraId="57BBF6D2" w14:textId="77777777" w:rsidR="00955BF8" w:rsidRPr="00700022" w:rsidRDefault="00955BF8" w:rsidP="008368CF">
            <w:pPr>
              <w:pStyle w:val="Sectiontext0"/>
              <w:rPr>
                <w:rFonts w:cs="Arial"/>
                <w:iCs/>
                <w:lang w:eastAsia="en-US"/>
              </w:rPr>
            </w:pPr>
            <w:r w:rsidRPr="00700022">
              <w:rPr>
                <w:rFonts w:cs="Arial"/>
                <w:iCs/>
                <w:lang w:eastAsia="en-US"/>
              </w:rPr>
              <w:t>ii.</w:t>
            </w:r>
          </w:p>
        </w:tc>
        <w:tc>
          <w:tcPr>
            <w:tcW w:w="7237" w:type="dxa"/>
          </w:tcPr>
          <w:p w14:paraId="60F8B4D9" w14:textId="77777777" w:rsidR="00955BF8" w:rsidRPr="00700022" w:rsidRDefault="00955BF8" w:rsidP="008368CF">
            <w:pPr>
              <w:pStyle w:val="Sectiontext0"/>
              <w:rPr>
                <w:rFonts w:cs="Arial"/>
                <w:iCs/>
                <w:lang w:eastAsia="en-US"/>
              </w:rPr>
            </w:pPr>
            <w:r w:rsidRPr="00700022">
              <w:rPr>
                <w:rFonts w:cs="Arial"/>
                <w:iCs/>
                <w:lang w:eastAsia="en-US"/>
              </w:rPr>
              <w:t>They have completed 6 years of continuous full-time service.</w:t>
            </w:r>
          </w:p>
        </w:tc>
      </w:tr>
      <w:tr w:rsidR="00955BF8" w:rsidRPr="00700022" w14:paraId="4A775533" w14:textId="77777777" w:rsidTr="00261862">
        <w:tc>
          <w:tcPr>
            <w:tcW w:w="994" w:type="dxa"/>
          </w:tcPr>
          <w:p w14:paraId="441242E5" w14:textId="77777777" w:rsidR="00955BF8" w:rsidRPr="00700022" w:rsidRDefault="00955BF8" w:rsidP="008368CF">
            <w:pPr>
              <w:pStyle w:val="Sectiontext0"/>
              <w:jc w:val="center"/>
              <w:rPr>
                <w:lang w:eastAsia="en-US"/>
              </w:rPr>
            </w:pPr>
          </w:p>
        </w:tc>
        <w:tc>
          <w:tcPr>
            <w:tcW w:w="567" w:type="dxa"/>
          </w:tcPr>
          <w:p w14:paraId="0B9D3106" w14:textId="77777777" w:rsidR="00955BF8" w:rsidRPr="00700022" w:rsidRDefault="00955BF8" w:rsidP="00FA1C80">
            <w:pPr>
              <w:pStyle w:val="Sectiontext0"/>
              <w:rPr>
                <w:rFonts w:cs="Arial"/>
                <w:iCs/>
                <w:lang w:eastAsia="en-US"/>
              </w:rPr>
            </w:pPr>
          </w:p>
        </w:tc>
        <w:tc>
          <w:tcPr>
            <w:tcW w:w="567" w:type="dxa"/>
          </w:tcPr>
          <w:p w14:paraId="286E60E3" w14:textId="77777777" w:rsidR="00955BF8" w:rsidRPr="00700022" w:rsidRDefault="00955BF8" w:rsidP="008368CF">
            <w:pPr>
              <w:pStyle w:val="Sectiontext0"/>
              <w:rPr>
                <w:rFonts w:cs="Arial"/>
                <w:iCs/>
                <w:lang w:eastAsia="en-US"/>
              </w:rPr>
            </w:pPr>
            <w:r w:rsidRPr="00700022">
              <w:rPr>
                <w:rFonts w:cs="Arial"/>
                <w:iCs/>
                <w:lang w:eastAsia="en-US"/>
              </w:rPr>
              <w:t>iii.</w:t>
            </w:r>
          </w:p>
        </w:tc>
        <w:tc>
          <w:tcPr>
            <w:tcW w:w="7237" w:type="dxa"/>
          </w:tcPr>
          <w:p w14:paraId="2D87B6AA" w14:textId="77777777" w:rsidR="00955BF8" w:rsidRPr="00700022" w:rsidRDefault="00955BF8" w:rsidP="008368CF">
            <w:pPr>
              <w:pStyle w:val="Sectiontext0"/>
              <w:rPr>
                <w:rFonts w:cs="Arial"/>
                <w:iCs/>
                <w:lang w:eastAsia="en-US"/>
              </w:rPr>
            </w:pPr>
            <w:r w:rsidRPr="00700022">
              <w:rPr>
                <w:rFonts w:cs="Arial"/>
                <w:iCs/>
                <w:lang w:eastAsia="en-US"/>
              </w:rPr>
              <w:t>If they are a member in the Air Force, they have completed their initial minimum period of service.</w:t>
            </w:r>
          </w:p>
        </w:tc>
      </w:tr>
      <w:tr w:rsidR="00955BF8" w:rsidRPr="00700022" w14:paraId="020DC2D6" w14:textId="77777777" w:rsidTr="00261862">
        <w:tc>
          <w:tcPr>
            <w:tcW w:w="994" w:type="dxa"/>
          </w:tcPr>
          <w:p w14:paraId="5F0C5D44" w14:textId="77777777" w:rsidR="00955BF8" w:rsidRPr="00700022" w:rsidRDefault="00955BF8" w:rsidP="008368CF">
            <w:pPr>
              <w:pStyle w:val="Sectiontext0"/>
              <w:jc w:val="center"/>
              <w:rPr>
                <w:lang w:eastAsia="en-US"/>
              </w:rPr>
            </w:pPr>
          </w:p>
        </w:tc>
        <w:tc>
          <w:tcPr>
            <w:tcW w:w="567" w:type="dxa"/>
            <w:hideMark/>
          </w:tcPr>
          <w:p w14:paraId="7862EE70" w14:textId="77777777" w:rsidR="00955BF8" w:rsidRPr="00700022" w:rsidRDefault="00955BF8" w:rsidP="00FA1C80">
            <w:pPr>
              <w:pStyle w:val="Sectiontext0"/>
              <w:rPr>
                <w:rFonts w:cs="Arial"/>
                <w:lang w:eastAsia="en-US"/>
              </w:rPr>
            </w:pPr>
            <w:r w:rsidRPr="00700022">
              <w:rPr>
                <w:rFonts w:cs="Arial"/>
                <w:lang w:eastAsia="en-US"/>
              </w:rPr>
              <w:t>b.</w:t>
            </w:r>
          </w:p>
        </w:tc>
        <w:tc>
          <w:tcPr>
            <w:tcW w:w="7804" w:type="dxa"/>
            <w:gridSpan w:val="2"/>
          </w:tcPr>
          <w:p w14:paraId="06623EBE" w14:textId="77777777" w:rsidR="00955BF8" w:rsidRPr="00700022" w:rsidRDefault="00955BF8" w:rsidP="008368CF">
            <w:pPr>
              <w:pStyle w:val="Sectiontext0"/>
              <w:rPr>
                <w:rFonts w:cs="Arial"/>
                <w:lang w:eastAsia="en-US"/>
              </w:rPr>
            </w:pPr>
            <w:r w:rsidRPr="00700022">
              <w:rPr>
                <w:rFonts w:cs="Arial"/>
                <w:lang w:eastAsia="en-US"/>
              </w:rPr>
              <w:t>They are an officer with a fixed period of service and one of the following applies.</w:t>
            </w:r>
          </w:p>
        </w:tc>
      </w:tr>
      <w:tr w:rsidR="00955BF8" w:rsidRPr="00700022" w14:paraId="0BA62B8C" w14:textId="77777777" w:rsidTr="00261862">
        <w:tc>
          <w:tcPr>
            <w:tcW w:w="994" w:type="dxa"/>
          </w:tcPr>
          <w:p w14:paraId="64F84DFA" w14:textId="77777777" w:rsidR="00955BF8" w:rsidRPr="00700022" w:rsidRDefault="00955BF8" w:rsidP="008368CF">
            <w:pPr>
              <w:pStyle w:val="Sectiontext0"/>
              <w:jc w:val="center"/>
              <w:rPr>
                <w:lang w:eastAsia="en-US"/>
              </w:rPr>
            </w:pPr>
          </w:p>
        </w:tc>
        <w:tc>
          <w:tcPr>
            <w:tcW w:w="567" w:type="dxa"/>
          </w:tcPr>
          <w:p w14:paraId="24D45F8B" w14:textId="77777777" w:rsidR="00955BF8" w:rsidRPr="00700022" w:rsidRDefault="00955BF8" w:rsidP="00FA1C80">
            <w:pPr>
              <w:pStyle w:val="Sectiontext0"/>
              <w:rPr>
                <w:rFonts w:cs="Arial"/>
                <w:iCs/>
                <w:lang w:eastAsia="en-US"/>
              </w:rPr>
            </w:pPr>
          </w:p>
        </w:tc>
        <w:tc>
          <w:tcPr>
            <w:tcW w:w="567" w:type="dxa"/>
            <w:hideMark/>
          </w:tcPr>
          <w:p w14:paraId="02621B4F" w14:textId="77777777" w:rsidR="00955BF8" w:rsidRPr="00700022" w:rsidRDefault="00955BF8" w:rsidP="008368CF">
            <w:pPr>
              <w:pStyle w:val="Sectiontext0"/>
              <w:rPr>
                <w:rFonts w:cs="Arial"/>
                <w:iCs/>
                <w:lang w:eastAsia="en-US"/>
              </w:rPr>
            </w:pPr>
            <w:r w:rsidRPr="00700022">
              <w:rPr>
                <w:rFonts w:cs="Arial"/>
                <w:iCs/>
                <w:lang w:eastAsia="en-US"/>
              </w:rPr>
              <w:t>i.</w:t>
            </w:r>
          </w:p>
        </w:tc>
        <w:tc>
          <w:tcPr>
            <w:tcW w:w="7237" w:type="dxa"/>
          </w:tcPr>
          <w:p w14:paraId="08BE67F1" w14:textId="77777777" w:rsidR="00955BF8" w:rsidRPr="00700022" w:rsidRDefault="00955BF8" w:rsidP="008368CF">
            <w:pPr>
              <w:pStyle w:val="Sectiontext0"/>
              <w:rPr>
                <w:rFonts w:cs="Arial"/>
                <w:iCs/>
                <w:lang w:eastAsia="en-US"/>
              </w:rPr>
            </w:pPr>
            <w:r w:rsidRPr="00700022">
              <w:rPr>
                <w:rFonts w:cs="Arial"/>
                <w:iCs/>
                <w:lang w:eastAsia="en-US"/>
              </w:rPr>
              <w:t xml:space="preserve">They have completed their initial period of appointment. </w:t>
            </w:r>
          </w:p>
        </w:tc>
      </w:tr>
      <w:tr w:rsidR="00955BF8" w:rsidRPr="00700022" w14:paraId="29FEEF90" w14:textId="77777777" w:rsidTr="00261862">
        <w:tc>
          <w:tcPr>
            <w:tcW w:w="994" w:type="dxa"/>
          </w:tcPr>
          <w:p w14:paraId="00E15DAA" w14:textId="77777777" w:rsidR="00955BF8" w:rsidRPr="00700022" w:rsidRDefault="00955BF8" w:rsidP="008368CF">
            <w:pPr>
              <w:pStyle w:val="Sectiontext0"/>
              <w:jc w:val="center"/>
              <w:rPr>
                <w:lang w:eastAsia="en-US"/>
              </w:rPr>
            </w:pPr>
          </w:p>
        </w:tc>
        <w:tc>
          <w:tcPr>
            <w:tcW w:w="567" w:type="dxa"/>
          </w:tcPr>
          <w:p w14:paraId="60D2F5BC" w14:textId="77777777" w:rsidR="00955BF8" w:rsidRPr="00700022" w:rsidRDefault="00955BF8" w:rsidP="00FA1C80">
            <w:pPr>
              <w:pStyle w:val="Sectiontext0"/>
              <w:rPr>
                <w:rFonts w:cs="Arial"/>
                <w:iCs/>
                <w:lang w:eastAsia="en-US"/>
              </w:rPr>
            </w:pPr>
          </w:p>
        </w:tc>
        <w:tc>
          <w:tcPr>
            <w:tcW w:w="567" w:type="dxa"/>
          </w:tcPr>
          <w:p w14:paraId="182A2254" w14:textId="77777777" w:rsidR="00955BF8" w:rsidRPr="00700022" w:rsidRDefault="00955BF8" w:rsidP="008368CF">
            <w:pPr>
              <w:pStyle w:val="Sectiontext0"/>
              <w:rPr>
                <w:rFonts w:cs="Arial"/>
                <w:iCs/>
                <w:lang w:eastAsia="en-US"/>
              </w:rPr>
            </w:pPr>
            <w:r w:rsidRPr="00700022">
              <w:rPr>
                <w:rFonts w:cs="Arial"/>
                <w:iCs/>
                <w:lang w:eastAsia="en-US"/>
              </w:rPr>
              <w:t>ii.</w:t>
            </w:r>
          </w:p>
        </w:tc>
        <w:tc>
          <w:tcPr>
            <w:tcW w:w="7237" w:type="dxa"/>
          </w:tcPr>
          <w:p w14:paraId="2373BBF8" w14:textId="77777777" w:rsidR="00955BF8" w:rsidRPr="00700022" w:rsidRDefault="00955BF8" w:rsidP="008368CF">
            <w:pPr>
              <w:pStyle w:val="Sectiontext0"/>
              <w:rPr>
                <w:rFonts w:cs="Arial"/>
                <w:iCs/>
                <w:lang w:eastAsia="en-US"/>
              </w:rPr>
            </w:pPr>
            <w:r w:rsidRPr="00700022">
              <w:rPr>
                <w:rFonts w:cs="Arial"/>
                <w:iCs/>
                <w:lang w:eastAsia="en-US"/>
              </w:rPr>
              <w:t>They have completed 6 years of continuous full-time service.</w:t>
            </w:r>
          </w:p>
        </w:tc>
      </w:tr>
      <w:tr w:rsidR="00955BF8" w:rsidRPr="00700022" w14:paraId="1050F138" w14:textId="77777777" w:rsidTr="00261862">
        <w:tc>
          <w:tcPr>
            <w:tcW w:w="994" w:type="dxa"/>
          </w:tcPr>
          <w:p w14:paraId="34393251" w14:textId="77777777" w:rsidR="00955BF8" w:rsidRPr="00700022" w:rsidRDefault="00955BF8" w:rsidP="008368CF">
            <w:pPr>
              <w:pStyle w:val="Sectiontext0"/>
              <w:jc w:val="center"/>
              <w:rPr>
                <w:lang w:eastAsia="en-US"/>
              </w:rPr>
            </w:pPr>
          </w:p>
        </w:tc>
        <w:tc>
          <w:tcPr>
            <w:tcW w:w="567" w:type="dxa"/>
            <w:hideMark/>
          </w:tcPr>
          <w:p w14:paraId="114C2073" w14:textId="77777777" w:rsidR="00955BF8" w:rsidRPr="00700022" w:rsidRDefault="00955BF8" w:rsidP="00FA1C80">
            <w:pPr>
              <w:pStyle w:val="Sectiontext0"/>
              <w:rPr>
                <w:rFonts w:cs="Arial"/>
                <w:lang w:eastAsia="en-US"/>
              </w:rPr>
            </w:pPr>
            <w:r w:rsidRPr="00700022">
              <w:rPr>
                <w:rFonts w:cs="Arial"/>
                <w:lang w:eastAsia="en-US"/>
              </w:rPr>
              <w:t>c.</w:t>
            </w:r>
          </w:p>
        </w:tc>
        <w:tc>
          <w:tcPr>
            <w:tcW w:w="7804" w:type="dxa"/>
            <w:gridSpan w:val="2"/>
          </w:tcPr>
          <w:p w14:paraId="30859925" w14:textId="77777777" w:rsidR="00955BF8" w:rsidRPr="00700022" w:rsidRDefault="00955BF8" w:rsidP="008368CF">
            <w:pPr>
              <w:pStyle w:val="Sectiontext0"/>
              <w:rPr>
                <w:rFonts w:cs="Arial"/>
                <w:lang w:eastAsia="en-US"/>
              </w:rPr>
            </w:pPr>
            <w:r w:rsidRPr="00700022">
              <w:rPr>
                <w:rFonts w:cs="Arial"/>
                <w:lang w:eastAsia="en-US"/>
              </w:rPr>
              <w:t>They are an officer with an indefinite period of service and they</w:t>
            </w:r>
            <w:r w:rsidRPr="00700022">
              <w:rPr>
                <w:rFonts w:cs="Arial"/>
                <w:iCs/>
                <w:lang w:eastAsia="en-US"/>
              </w:rPr>
              <w:t xml:space="preserve"> have completed a total of 6 years of continuous full-time service.</w:t>
            </w:r>
          </w:p>
        </w:tc>
      </w:tr>
      <w:tr w:rsidR="00955BF8" w:rsidRPr="00700022" w14:paraId="121DCFE9" w14:textId="77777777" w:rsidTr="00261862">
        <w:tc>
          <w:tcPr>
            <w:tcW w:w="994" w:type="dxa"/>
          </w:tcPr>
          <w:p w14:paraId="0C429D7B" w14:textId="77777777" w:rsidR="00955BF8" w:rsidRPr="00700022" w:rsidRDefault="00955BF8" w:rsidP="00295BC9">
            <w:pPr>
              <w:pStyle w:val="Sectiontext0"/>
              <w:keepNext/>
              <w:keepLines/>
              <w:jc w:val="center"/>
              <w:rPr>
                <w:lang w:eastAsia="en-US"/>
              </w:rPr>
            </w:pPr>
          </w:p>
        </w:tc>
        <w:tc>
          <w:tcPr>
            <w:tcW w:w="567" w:type="dxa"/>
          </w:tcPr>
          <w:p w14:paraId="72A02AA2" w14:textId="77777777" w:rsidR="00955BF8" w:rsidRPr="00700022" w:rsidRDefault="00955BF8" w:rsidP="00295BC9">
            <w:pPr>
              <w:pStyle w:val="Sectiontext0"/>
              <w:keepNext/>
              <w:keepLines/>
              <w:rPr>
                <w:rFonts w:cs="Arial"/>
                <w:lang w:eastAsia="en-US"/>
              </w:rPr>
            </w:pPr>
            <w:r w:rsidRPr="00700022">
              <w:rPr>
                <w:rFonts w:cs="Arial"/>
                <w:lang w:eastAsia="en-US"/>
              </w:rPr>
              <w:t>d.</w:t>
            </w:r>
          </w:p>
        </w:tc>
        <w:tc>
          <w:tcPr>
            <w:tcW w:w="7804" w:type="dxa"/>
            <w:gridSpan w:val="2"/>
          </w:tcPr>
          <w:p w14:paraId="0590767A" w14:textId="77777777" w:rsidR="00955BF8" w:rsidRPr="00700022" w:rsidRDefault="00955BF8" w:rsidP="00295BC9">
            <w:pPr>
              <w:pStyle w:val="Sectiontext0"/>
              <w:keepNext/>
              <w:keepLines/>
              <w:rPr>
                <w:rFonts w:cs="Arial"/>
                <w:lang w:eastAsia="en-US"/>
              </w:rPr>
            </w:pPr>
            <w:r w:rsidRPr="00700022">
              <w:rPr>
                <w:rFonts w:cs="Arial"/>
                <w:lang w:eastAsia="en-US"/>
              </w:rPr>
              <w:t>They have compassionate reasons for ceasing continuous full-time service and the CDF is satisfied of all of the following.</w:t>
            </w:r>
          </w:p>
        </w:tc>
      </w:tr>
      <w:tr w:rsidR="00955BF8" w:rsidRPr="00700022" w14:paraId="0EDDE738" w14:textId="77777777" w:rsidTr="00261862">
        <w:tc>
          <w:tcPr>
            <w:tcW w:w="994" w:type="dxa"/>
          </w:tcPr>
          <w:p w14:paraId="1CBDC9DB" w14:textId="77777777" w:rsidR="00955BF8" w:rsidRPr="00700022" w:rsidRDefault="00955BF8" w:rsidP="008368CF">
            <w:pPr>
              <w:pStyle w:val="Sectiontext0"/>
              <w:jc w:val="center"/>
              <w:rPr>
                <w:lang w:eastAsia="en-US"/>
              </w:rPr>
            </w:pPr>
          </w:p>
        </w:tc>
        <w:tc>
          <w:tcPr>
            <w:tcW w:w="567" w:type="dxa"/>
          </w:tcPr>
          <w:p w14:paraId="37F5907B" w14:textId="77777777" w:rsidR="00955BF8" w:rsidRPr="00700022" w:rsidRDefault="00955BF8" w:rsidP="00FA1C80">
            <w:pPr>
              <w:pStyle w:val="Sectiontext0"/>
              <w:rPr>
                <w:rFonts w:cs="Arial"/>
                <w:iCs/>
                <w:lang w:eastAsia="en-US"/>
              </w:rPr>
            </w:pPr>
          </w:p>
        </w:tc>
        <w:tc>
          <w:tcPr>
            <w:tcW w:w="567" w:type="dxa"/>
            <w:hideMark/>
          </w:tcPr>
          <w:p w14:paraId="62B481D1" w14:textId="77777777" w:rsidR="00955BF8" w:rsidRPr="00700022" w:rsidRDefault="00955BF8" w:rsidP="008368CF">
            <w:pPr>
              <w:pStyle w:val="Sectiontext0"/>
              <w:rPr>
                <w:rFonts w:cs="Arial"/>
                <w:iCs/>
                <w:lang w:eastAsia="en-US"/>
              </w:rPr>
            </w:pPr>
            <w:r w:rsidRPr="00700022">
              <w:rPr>
                <w:rFonts w:cs="Arial"/>
                <w:iCs/>
                <w:lang w:eastAsia="en-US"/>
              </w:rPr>
              <w:t>i.</w:t>
            </w:r>
          </w:p>
        </w:tc>
        <w:tc>
          <w:tcPr>
            <w:tcW w:w="7237" w:type="dxa"/>
          </w:tcPr>
          <w:p w14:paraId="41E5258A" w14:textId="77777777" w:rsidR="00955BF8" w:rsidRPr="00700022" w:rsidRDefault="00955BF8" w:rsidP="008368CF">
            <w:pPr>
              <w:pStyle w:val="Sectiontext0"/>
              <w:rPr>
                <w:rFonts w:cs="Arial"/>
                <w:iCs/>
                <w:lang w:eastAsia="en-US"/>
              </w:rPr>
            </w:pPr>
            <w:r w:rsidRPr="00700022">
              <w:rPr>
                <w:rFonts w:cs="Arial"/>
                <w:iCs/>
                <w:lang w:eastAsia="en-US"/>
              </w:rPr>
              <w:t>The reason for ceasing continuous full-time service could not be resolved by other means.</w:t>
            </w:r>
          </w:p>
        </w:tc>
      </w:tr>
      <w:tr w:rsidR="00955BF8" w:rsidRPr="00700022" w14:paraId="0F445EB3" w14:textId="77777777" w:rsidTr="00261862">
        <w:tc>
          <w:tcPr>
            <w:tcW w:w="994" w:type="dxa"/>
          </w:tcPr>
          <w:p w14:paraId="71FBF8C7" w14:textId="77777777" w:rsidR="00955BF8" w:rsidRPr="00700022" w:rsidRDefault="00955BF8" w:rsidP="008368CF">
            <w:pPr>
              <w:pStyle w:val="Sectiontext0"/>
              <w:jc w:val="center"/>
              <w:rPr>
                <w:lang w:eastAsia="en-US"/>
              </w:rPr>
            </w:pPr>
          </w:p>
        </w:tc>
        <w:tc>
          <w:tcPr>
            <w:tcW w:w="567" w:type="dxa"/>
          </w:tcPr>
          <w:p w14:paraId="6A83D54A" w14:textId="77777777" w:rsidR="00955BF8" w:rsidRPr="00700022" w:rsidRDefault="00955BF8" w:rsidP="00FA1C80">
            <w:pPr>
              <w:pStyle w:val="Sectiontext0"/>
              <w:rPr>
                <w:rFonts w:cs="Arial"/>
                <w:iCs/>
                <w:lang w:eastAsia="en-US"/>
              </w:rPr>
            </w:pPr>
          </w:p>
        </w:tc>
        <w:tc>
          <w:tcPr>
            <w:tcW w:w="567" w:type="dxa"/>
            <w:hideMark/>
          </w:tcPr>
          <w:p w14:paraId="5E9A6068" w14:textId="77777777" w:rsidR="00955BF8" w:rsidRPr="00700022" w:rsidRDefault="00955BF8" w:rsidP="008368CF">
            <w:pPr>
              <w:pStyle w:val="Sectiontext0"/>
              <w:rPr>
                <w:rFonts w:cs="Arial"/>
                <w:iCs/>
                <w:lang w:eastAsia="en-US"/>
              </w:rPr>
            </w:pPr>
            <w:r w:rsidRPr="00700022">
              <w:rPr>
                <w:rFonts w:cs="Arial"/>
                <w:iCs/>
                <w:lang w:eastAsia="en-US"/>
              </w:rPr>
              <w:t>ii.</w:t>
            </w:r>
          </w:p>
        </w:tc>
        <w:tc>
          <w:tcPr>
            <w:tcW w:w="7237" w:type="dxa"/>
          </w:tcPr>
          <w:p w14:paraId="63715E87" w14:textId="77777777" w:rsidR="00955BF8" w:rsidRPr="00700022" w:rsidRDefault="00955BF8" w:rsidP="008368CF">
            <w:pPr>
              <w:pStyle w:val="Sectiontext0"/>
              <w:rPr>
                <w:rFonts w:cs="Arial"/>
                <w:iCs/>
                <w:lang w:eastAsia="en-US"/>
              </w:rPr>
            </w:pPr>
            <w:r w:rsidRPr="00700022">
              <w:rPr>
                <w:rFonts w:cs="Arial"/>
                <w:iCs/>
                <w:lang w:eastAsia="en-US"/>
              </w:rPr>
              <w:t>The reasons are beyond the member’s control.</w:t>
            </w:r>
          </w:p>
        </w:tc>
      </w:tr>
      <w:tr w:rsidR="00955BF8" w:rsidRPr="00700022" w14:paraId="31571D41" w14:textId="77777777" w:rsidTr="00261862">
        <w:tc>
          <w:tcPr>
            <w:tcW w:w="994" w:type="dxa"/>
          </w:tcPr>
          <w:p w14:paraId="4CF1C3F5" w14:textId="77777777" w:rsidR="00955BF8" w:rsidRPr="00700022" w:rsidRDefault="00955BF8" w:rsidP="008368CF">
            <w:pPr>
              <w:pStyle w:val="Sectiontext0"/>
              <w:jc w:val="center"/>
              <w:rPr>
                <w:lang w:eastAsia="en-US"/>
              </w:rPr>
            </w:pPr>
          </w:p>
        </w:tc>
        <w:tc>
          <w:tcPr>
            <w:tcW w:w="567" w:type="dxa"/>
          </w:tcPr>
          <w:p w14:paraId="71F75A0E" w14:textId="77777777" w:rsidR="00955BF8" w:rsidRPr="00700022" w:rsidRDefault="00955BF8" w:rsidP="00FA1C80">
            <w:pPr>
              <w:pStyle w:val="Sectiontext0"/>
              <w:rPr>
                <w:rFonts w:cs="Arial"/>
                <w:iCs/>
                <w:lang w:eastAsia="en-US"/>
              </w:rPr>
            </w:pPr>
          </w:p>
        </w:tc>
        <w:tc>
          <w:tcPr>
            <w:tcW w:w="567" w:type="dxa"/>
            <w:hideMark/>
          </w:tcPr>
          <w:p w14:paraId="3946B2F0" w14:textId="77777777" w:rsidR="00955BF8" w:rsidRPr="00700022" w:rsidRDefault="00955BF8" w:rsidP="008368CF">
            <w:pPr>
              <w:pStyle w:val="Sectiontext0"/>
              <w:rPr>
                <w:rFonts w:cs="Arial"/>
                <w:iCs/>
                <w:lang w:eastAsia="en-US"/>
              </w:rPr>
            </w:pPr>
            <w:r w:rsidRPr="00700022">
              <w:rPr>
                <w:rFonts w:cs="Arial"/>
                <w:iCs/>
                <w:lang w:eastAsia="en-US"/>
              </w:rPr>
              <w:t>iii.</w:t>
            </w:r>
          </w:p>
        </w:tc>
        <w:tc>
          <w:tcPr>
            <w:tcW w:w="7237" w:type="dxa"/>
          </w:tcPr>
          <w:p w14:paraId="684B71BC" w14:textId="77777777" w:rsidR="00955BF8" w:rsidRPr="00700022" w:rsidRDefault="00955BF8" w:rsidP="008368CF">
            <w:pPr>
              <w:pStyle w:val="Sectiontext0"/>
              <w:rPr>
                <w:rFonts w:cs="Arial"/>
                <w:iCs/>
                <w:lang w:eastAsia="en-US"/>
              </w:rPr>
            </w:pPr>
            <w:r w:rsidRPr="00700022">
              <w:rPr>
                <w:rFonts w:cs="Arial"/>
                <w:iCs/>
                <w:lang w:eastAsia="en-US"/>
              </w:rPr>
              <w:t>The circumstances leading to the compassionate reasons did not exist before the member joined the ADF or have significantly worsened since the member joined the ADF.</w:t>
            </w:r>
          </w:p>
        </w:tc>
      </w:tr>
      <w:tr w:rsidR="005D656D" w:rsidRPr="00F644A0" w14:paraId="4C430375" w14:textId="77777777" w:rsidTr="005D656D">
        <w:tblPrEx>
          <w:tblLook w:val="0000" w:firstRow="0" w:lastRow="0" w:firstColumn="0" w:lastColumn="0" w:noHBand="0" w:noVBand="0"/>
        </w:tblPrEx>
        <w:tc>
          <w:tcPr>
            <w:tcW w:w="994" w:type="dxa"/>
          </w:tcPr>
          <w:p w14:paraId="30EC6B13" w14:textId="77777777" w:rsidR="005D656D" w:rsidRPr="00F644A0" w:rsidRDefault="005D656D" w:rsidP="005D656D">
            <w:pPr>
              <w:pStyle w:val="Sectiontext0"/>
              <w:jc w:val="center"/>
              <w:rPr>
                <w:rFonts w:cs="Arial"/>
              </w:rPr>
            </w:pPr>
          </w:p>
        </w:tc>
        <w:tc>
          <w:tcPr>
            <w:tcW w:w="567" w:type="dxa"/>
          </w:tcPr>
          <w:p w14:paraId="78D49183" w14:textId="77777777" w:rsidR="005D656D" w:rsidRPr="00F644A0" w:rsidRDefault="005D656D" w:rsidP="005D656D">
            <w:pPr>
              <w:pStyle w:val="Sectiontext0"/>
              <w:rPr>
                <w:rFonts w:cs="Arial"/>
              </w:rPr>
            </w:pPr>
            <w:r w:rsidRPr="00F644A0">
              <w:rPr>
                <w:rFonts w:cs="Arial"/>
              </w:rPr>
              <w:t>e.</w:t>
            </w:r>
          </w:p>
        </w:tc>
        <w:tc>
          <w:tcPr>
            <w:tcW w:w="7804" w:type="dxa"/>
            <w:gridSpan w:val="2"/>
          </w:tcPr>
          <w:p w14:paraId="0DDF5816" w14:textId="6F0C2AA4" w:rsidR="005D656D" w:rsidRPr="00F644A0" w:rsidRDefault="00C67C6A" w:rsidP="005D656D">
            <w:pPr>
              <w:pStyle w:val="Sectiontext0"/>
              <w:rPr>
                <w:rFonts w:cs="Arial"/>
              </w:rPr>
            </w:pPr>
            <w:r w:rsidRPr="007A0ABF">
              <w:t>They are a trainee and cease continuous full-time service at their own request during the COVID-19 pandemic.</w:t>
            </w:r>
          </w:p>
        </w:tc>
      </w:tr>
      <w:tr w:rsidR="00955BF8" w:rsidRPr="00700022" w14:paraId="785376FC" w14:textId="77777777" w:rsidTr="00261862">
        <w:tc>
          <w:tcPr>
            <w:tcW w:w="994" w:type="dxa"/>
          </w:tcPr>
          <w:p w14:paraId="0FC088BA" w14:textId="77777777" w:rsidR="00955BF8" w:rsidRPr="00700022" w:rsidRDefault="00955BF8" w:rsidP="008368CF">
            <w:pPr>
              <w:pStyle w:val="Sectiontext0"/>
              <w:jc w:val="center"/>
              <w:rPr>
                <w:lang w:eastAsia="en-US"/>
              </w:rPr>
            </w:pPr>
            <w:r w:rsidRPr="00700022">
              <w:rPr>
                <w:lang w:eastAsia="en-US"/>
              </w:rPr>
              <w:t>2.</w:t>
            </w:r>
          </w:p>
        </w:tc>
        <w:tc>
          <w:tcPr>
            <w:tcW w:w="8371" w:type="dxa"/>
            <w:gridSpan w:val="3"/>
          </w:tcPr>
          <w:p w14:paraId="6849F546" w14:textId="77777777" w:rsidR="00955BF8" w:rsidRPr="00700022" w:rsidRDefault="00955BF8" w:rsidP="008368CF">
            <w:pPr>
              <w:pStyle w:val="Sectiontext0"/>
              <w:rPr>
                <w:rFonts w:cs="Arial"/>
                <w:lang w:eastAsia="en-US"/>
              </w:rPr>
            </w:pPr>
            <w:r w:rsidRPr="00700022">
              <w:rPr>
                <w:rFonts w:cs="Arial"/>
                <w:lang w:eastAsia="en-US"/>
              </w:rPr>
              <w:t>The following apply to removals under subsection 1.</w:t>
            </w:r>
          </w:p>
        </w:tc>
      </w:tr>
      <w:tr w:rsidR="008E0CC2" w:rsidRPr="00700022" w14:paraId="259C0F52" w14:textId="77777777" w:rsidTr="00261862">
        <w:tc>
          <w:tcPr>
            <w:tcW w:w="994" w:type="dxa"/>
          </w:tcPr>
          <w:p w14:paraId="3508ABB7" w14:textId="77777777" w:rsidR="008E0CC2" w:rsidRPr="00700022" w:rsidRDefault="008E0CC2" w:rsidP="008E0CC2">
            <w:pPr>
              <w:pStyle w:val="Sectiontext0"/>
              <w:jc w:val="center"/>
              <w:rPr>
                <w:lang w:eastAsia="en-US"/>
              </w:rPr>
            </w:pPr>
          </w:p>
        </w:tc>
        <w:tc>
          <w:tcPr>
            <w:tcW w:w="567" w:type="dxa"/>
            <w:hideMark/>
          </w:tcPr>
          <w:p w14:paraId="28B06339" w14:textId="002E32F5" w:rsidR="008E0CC2" w:rsidRPr="00700022" w:rsidRDefault="008E0CC2" w:rsidP="00FA1C80">
            <w:pPr>
              <w:pStyle w:val="Sectiontext0"/>
              <w:rPr>
                <w:rFonts w:cs="Arial"/>
                <w:lang w:eastAsia="en-US"/>
              </w:rPr>
            </w:pPr>
            <w:r w:rsidRPr="00700022">
              <w:rPr>
                <w:rFonts w:cs="Arial"/>
                <w:lang w:eastAsia="en-US"/>
              </w:rPr>
              <w:t>a.</w:t>
            </w:r>
          </w:p>
        </w:tc>
        <w:tc>
          <w:tcPr>
            <w:tcW w:w="7804" w:type="dxa"/>
            <w:gridSpan w:val="2"/>
          </w:tcPr>
          <w:p w14:paraId="11DB5016" w14:textId="37D08B52" w:rsidR="008E0CC2" w:rsidRPr="00700022" w:rsidRDefault="008E0CC2" w:rsidP="00294947">
            <w:pPr>
              <w:pStyle w:val="Sectiontext0"/>
              <w:rPr>
                <w:rFonts w:cs="Arial"/>
                <w:lang w:eastAsia="en-US"/>
              </w:rPr>
            </w:pPr>
            <w:r w:rsidRPr="00700022">
              <w:t>If the removal is under paragraph 1.d, and the member has completed less than 3</w:t>
            </w:r>
            <w:r w:rsidR="00294947">
              <w:t> </w:t>
            </w:r>
            <w:r w:rsidRPr="00700022">
              <w:t>years’ continuous full-time service, the removal is from the member’s location to a location chosen by the member.</w:t>
            </w:r>
          </w:p>
        </w:tc>
      </w:tr>
      <w:tr w:rsidR="008E0CC2" w:rsidRPr="00700022" w14:paraId="3AF9BE69" w14:textId="77777777" w:rsidTr="00261862">
        <w:tc>
          <w:tcPr>
            <w:tcW w:w="994" w:type="dxa"/>
          </w:tcPr>
          <w:p w14:paraId="69F5E7A7" w14:textId="77777777" w:rsidR="008E0CC2" w:rsidRPr="00700022" w:rsidRDefault="008E0CC2" w:rsidP="008E0CC2">
            <w:pPr>
              <w:pStyle w:val="Sectiontext0"/>
              <w:jc w:val="center"/>
              <w:rPr>
                <w:lang w:eastAsia="en-US"/>
              </w:rPr>
            </w:pPr>
          </w:p>
        </w:tc>
        <w:tc>
          <w:tcPr>
            <w:tcW w:w="567" w:type="dxa"/>
            <w:hideMark/>
          </w:tcPr>
          <w:p w14:paraId="19C4E3DD" w14:textId="1C5CD4E0" w:rsidR="008E0CC2" w:rsidRPr="00700022" w:rsidRDefault="008E0CC2" w:rsidP="00FA1C80">
            <w:pPr>
              <w:pStyle w:val="Sectiontext0"/>
              <w:rPr>
                <w:rFonts w:cs="Arial"/>
                <w:lang w:eastAsia="en-US"/>
              </w:rPr>
            </w:pPr>
            <w:r w:rsidRPr="00700022">
              <w:rPr>
                <w:rFonts w:cs="Arial"/>
                <w:lang w:eastAsia="en-US"/>
              </w:rPr>
              <w:t>b.</w:t>
            </w:r>
          </w:p>
        </w:tc>
        <w:tc>
          <w:tcPr>
            <w:tcW w:w="7804" w:type="dxa"/>
            <w:gridSpan w:val="2"/>
          </w:tcPr>
          <w:p w14:paraId="316641DE" w14:textId="54E4A910" w:rsidR="008E0CC2" w:rsidRPr="00700022" w:rsidRDefault="008E0CC2" w:rsidP="008E0CC2">
            <w:pPr>
              <w:pStyle w:val="Sectiontext0"/>
              <w:rPr>
                <w:rFonts w:cs="Arial"/>
                <w:lang w:eastAsia="en-US"/>
              </w:rPr>
            </w:pPr>
            <w:r w:rsidRPr="00700022">
              <w:t>If the removal is under paragraph 1.e, the removal is from the member’s location to a location chosen by the member.</w:t>
            </w:r>
          </w:p>
        </w:tc>
      </w:tr>
      <w:tr w:rsidR="00955BF8" w:rsidRPr="00700022" w14:paraId="5C810542" w14:textId="77777777" w:rsidTr="00261862">
        <w:tc>
          <w:tcPr>
            <w:tcW w:w="994" w:type="dxa"/>
          </w:tcPr>
          <w:p w14:paraId="399A071A" w14:textId="77777777" w:rsidR="00955BF8" w:rsidRPr="00700022" w:rsidRDefault="00955BF8" w:rsidP="008368CF">
            <w:pPr>
              <w:pStyle w:val="Sectiontext0"/>
              <w:jc w:val="center"/>
              <w:rPr>
                <w:lang w:eastAsia="en-US"/>
              </w:rPr>
            </w:pPr>
          </w:p>
        </w:tc>
        <w:tc>
          <w:tcPr>
            <w:tcW w:w="567" w:type="dxa"/>
          </w:tcPr>
          <w:p w14:paraId="650F35AD" w14:textId="77777777" w:rsidR="00955BF8" w:rsidRPr="00700022" w:rsidRDefault="00955BF8" w:rsidP="00FA1C80">
            <w:pPr>
              <w:pStyle w:val="Sectiontext0"/>
              <w:rPr>
                <w:rFonts w:cs="Arial"/>
                <w:iCs/>
                <w:lang w:eastAsia="en-US"/>
              </w:rPr>
            </w:pPr>
            <w:r w:rsidRPr="00700022">
              <w:rPr>
                <w:rFonts w:cs="Arial"/>
                <w:iCs/>
                <w:lang w:eastAsia="en-US"/>
              </w:rPr>
              <w:t>c.</w:t>
            </w:r>
          </w:p>
        </w:tc>
        <w:tc>
          <w:tcPr>
            <w:tcW w:w="7804" w:type="dxa"/>
            <w:gridSpan w:val="2"/>
          </w:tcPr>
          <w:p w14:paraId="138B27C2" w14:textId="77777777" w:rsidR="00955BF8" w:rsidRPr="00700022" w:rsidRDefault="00955BF8" w:rsidP="008368CF">
            <w:pPr>
              <w:pStyle w:val="Sectiontext0"/>
              <w:rPr>
                <w:rFonts w:cs="Arial"/>
                <w:iCs/>
                <w:lang w:eastAsia="en-US"/>
              </w:rPr>
            </w:pPr>
            <w:r w:rsidRPr="00700022">
              <w:rPr>
                <w:rFonts w:cs="Arial"/>
                <w:iCs/>
                <w:lang w:eastAsia="en-US"/>
              </w:rPr>
              <w:t>In all other cases, the removal is between locations that would apply to the member under subsection 6.5.46.3.</w:t>
            </w:r>
          </w:p>
        </w:tc>
      </w:tr>
      <w:tr w:rsidR="00955BF8" w:rsidRPr="00700022" w14:paraId="67D57750" w14:textId="77777777" w:rsidTr="00261862">
        <w:tc>
          <w:tcPr>
            <w:tcW w:w="994" w:type="dxa"/>
          </w:tcPr>
          <w:p w14:paraId="5CB38F44" w14:textId="77777777" w:rsidR="00955BF8" w:rsidRPr="00700022" w:rsidRDefault="00955BF8" w:rsidP="008368CF">
            <w:pPr>
              <w:pStyle w:val="Sectiontext0"/>
              <w:jc w:val="center"/>
              <w:rPr>
                <w:lang w:eastAsia="en-US"/>
              </w:rPr>
            </w:pPr>
            <w:r w:rsidRPr="00700022">
              <w:rPr>
                <w:lang w:eastAsia="en-US"/>
              </w:rPr>
              <w:t>3.</w:t>
            </w:r>
          </w:p>
        </w:tc>
        <w:tc>
          <w:tcPr>
            <w:tcW w:w="8371" w:type="dxa"/>
            <w:gridSpan w:val="3"/>
          </w:tcPr>
          <w:p w14:paraId="6F8BF8D2" w14:textId="77777777" w:rsidR="00955BF8" w:rsidRPr="00700022" w:rsidRDefault="00955BF8" w:rsidP="008368CF">
            <w:pPr>
              <w:pStyle w:val="Sectiontext0"/>
              <w:rPr>
                <w:rFonts w:cs="Arial"/>
                <w:iCs/>
                <w:lang w:eastAsia="en-US"/>
              </w:rPr>
            </w:pPr>
            <w:r w:rsidRPr="00700022">
              <w:rPr>
                <w:rFonts w:cs="Arial"/>
                <w:iCs/>
                <w:lang w:eastAsia="en-US"/>
              </w:rPr>
              <w:t xml:space="preserve">In this section, </w:t>
            </w:r>
            <w:r w:rsidRPr="00700022">
              <w:rPr>
                <w:rFonts w:cs="Arial"/>
                <w:b/>
                <w:iCs/>
                <w:lang w:eastAsia="en-US"/>
              </w:rPr>
              <w:t>ceasing continuous full-time service at own request</w:t>
            </w:r>
            <w:r w:rsidRPr="00700022">
              <w:rPr>
                <w:rFonts w:cs="Arial"/>
                <w:iCs/>
                <w:lang w:eastAsia="en-US"/>
              </w:rPr>
              <w:t xml:space="preserve"> means the member’s service in the Permanent Forces is ended as a consequence of the member applying to voluntarily change or reduce their period of service under section 18 of the Defence Regulation.</w:t>
            </w:r>
          </w:p>
        </w:tc>
      </w:tr>
    </w:tbl>
    <w:p w14:paraId="269DA047" w14:textId="709E64DB" w:rsidR="006F0304" w:rsidRPr="00700022" w:rsidRDefault="006F0304" w:rsidP="00132882">
      <w:pPr>
        <w:pStyle w:val="Heading6"/>
      </w:pPr>
      <w:bookmarkStart w:id="434" w:name="_Toc192862694"/>
      <w:bookmarkEnd w:id="421"/>
      <w:bookmarkEnd w:id="422"/>
      <w:bookmarkEnd w:id="423"/>
      <w:bookmarkEnd w:id="424"/>
      <w:bookmarkEnd w:id="425"/>
      <w:bookmarkEnd w:id="430"/>
      <w:bookmarkEnd w:id="431"/>
      <w:bookmarkEnd w:id="432"/>
      <w:r w:rsidRPr="00700022">
        <w:t>6.5.48A</w:t>
      </w:r>
      <w:r w:rsidR="00E85499">
        <w:tab/>
      </w:r>
      <w:r w:rsidRPr="00700022">
        <w:t>Contributions for removal to chosen location</w:t>
      </w:r>
      <w:bookmarkEnd w:id="434"/>
    </w:p>
    <w:tbl>
      <w:tblPr>
        <w:tblW w:w="9359" w:type="dxa"/>
        <w:tblInd w:w="113" w:type="dxa"/>
        <w:tblLayout w:type="fixed"/>
        <w:tblLook w:val="04A0" w:firstRow="1" w:lastRow="0" w:firstColumn="1" w:lastColumn="0" w:noHBand="0" w:noVBand="1"/>
      </w:tblPr>
      <w:tblGrid>
        <w:gridCol w:w="991"/>
        <w:gridCol w:w="567"/>
        <w:gridCol w:w="567"/>
        <w:gridCol w:w="7234"/>
      </w:tblGrid>
      <w:tr w:rsidR="006F0304" w:rsidRPr="00700022" w14:paraId="77B7F6B8" w14:textId="77777777" w:rsidTr="008368CF">
        <w:tc>
          <w:tcPr>
            <w:tcW w:w="991" w:type="dxa"/>
          </w:tcPr>
          <w:p w14:paraId="081A9864" w14:textId="77777777" w:rsidR="006F0304" w:rsidRPr="00700022" w:rsidRDefault="006F0304" w:rsidP="008368CF">
            <w:pPr>
              <w:pStyle w:val="Sectiontext0"/>
              <w:jc w:val="center"/>
              <w:rPr>
                <w:lang w:eastAsia="en-US"/>
              </w:rPr>
            </w:pPr>
            <w:r w:rsidRPr="00700022">
              <w:rPr>
                <w:lang w:eastAsia="en-US"/>
              </w:rPr>
              <w:t>1.</w:t>
            </w:r>
          </w:p>
        </w:tc>
        <w:tc>
          <w:tcPr>
            <w:tcW w:w="8368" w:type="dxa"/>
            <w:gridSpan w:val="3"/>
          </w:tcPr>
          <w:p w14:paraId="7F54EA93" w14:textId="77777777" w:rsidR="006F0304" w:rsidRPr="00700022" w:rsidRDefault="006F0304" w:rsidP="008368CF">
            <w:pPr>
              <w:pStyle w:val="Sectiontext0"/>
              <w:rPr>
                <w:rFonts w:cs="Arial"/>
                <w:lang w:eastAsia="en-US"/>
              </w:rPr>
            </w:pPr>
            <w:r w:rsidRPr="00700022">
              <w:t xml:space="preserve">This section applies to a member who is eligible for a removal under any of the following. </w:t>
            </w:r>
          </w:p>
        </w:tc>
      </w:tr>
      <w:tr w:rsidR="006F0304" w:rsidRPr="00700022" w14:paraId="5D903C59" w14:textId="77777777" w:rsidTr="008368CF">
        <w:tc>
          <w:tcPr>
            <w:tcW w:w="991" w:type="dxa"/>
          </w:tcPr>
          <w:p w14:paraId="6780F1A5" w14:textId="77777777" w:rsidR="006F0304" w:rsidRPr="00700022" w:rsidRDefault="006F0304" w:rsidP="008368CF">
            <w:pPr>
              <w:pStyle w:val="Sectiontext0"/>
              <w:jc w:val="center"/>
              <w:rPr>
                <w:lang w:eastAsia="en-US"/>
              </w:rPr>
            </w:pPr>
          </w:p>
        </w:tc>
        <w:tc>
          <w:tcPr>
            <w:tcW w:w="567" w:type="dxa"/>
            <w:hideMark/>
          </w:tcPr>
          <w:p w14:paraId="58C32A12" w14:textId="77777777" w:rsidR="006F0304" w:rsidRPr="00700022" w:rsidRDefault="006F0304" w:rsidP="00FA1C80">
            <w:pPr>
              <w:pStyle w:val="Sectiontext0"/>
              <w:rPr>
                <w:rFonts w:cs="Arial"/>
                <w:lang w:eastAsia="en-US"/>
              </w:rPr>
            </w:pPr>
            <w:r w:rsidRPr="00700022">
              <w:rPr>
                <w:rFonts w:cs="Arial"/>
                <w:lang w:eastAsia="en-US"/>
              </w:rPr>
              <w:t>a.</w:t>
            </w:r>
          </w:p>
        </w:tc>
        <w:tc>
          <w:tcPr>
            <w:tcW w:w="7801" w:type="dxa"/>
            <w:gridSpan w:val="2"/>
          </w:tcPr>
          <w:p w14:paraId="5231DA4A" w14:textId="77777777" w:rsidR="006F0304" w:rsidRPr="00700022" w:rsidRDefault="006F0304" w:rsidP="008368CF">
            <w:pPr>
              <w:pStyle w:val="Sectiontext0"/>
              <w:rPr>
                <w:rFonts w:cs="Arial"/>
                <w:lang w:eastAsia="en-US"/>
              </w:rPr>
            </w:pPr>
            <w:r w:rsidRPr="00700022">
              <w:t>Paragraph 6.5.48.1.d</w:t>
            </w:r>
          </w:p>
        </w:tc>
      </w:tr>
      <w:tr w:rsidR="006F0304" w:rsidRPr="00700022" w14:paraId="6778DA6E" w14:textId="77777777" w:rsidTr="008368CF">
        <w:tc>
          <w:tcPr>
            <w:tcW w:w="991" w:type="dxa"/>
          </w:tcPr>
          <w:p w14:paraId="0167F8A7" w14:textId="77777777" w:rsidR="006F0304" w:rsidRPr="00700022" w:rsidRDefault="006F0304" w:rsidP="008368CF">
            <w:pPr>
              <w:pStyle w:val="Sectiontext0"/>
              <w:jc w:val="center"/>
              <w:rPr>
                <w:lang w:eastAsia="en-US"/>
              </w:rPr>
            </w:pPr>
          </w:p>
        </w:tc>
        <w:tc>
          <w:tcPr>
            <w:tcW w:w="567" w:type="dxa"/>
          </w:tcPr>
          <w:p w14:paraId="0CBADBBD" w14:textId="77777777" w:rsidR="006F0304" w:rsidRPr="00700022" w:rsidRDefault="006F0304" w:rsidP="00FA1C80">
            <w:pPr>
              <w:pStyle w:val="Sectiontext0"/>
              <w:rPr>
                <w:rFonts w:cs="Arial"/>
                <w:lang w:eastAsia="en-US"/>
              </w:rPr>
            </w:pPr>
            <w:r w:rsidRPr="00700022">
              <w:rPr>
                <w:rFonts w:cs="Arial"/>
                <w:lang w:eastAsia="en-US"/>
              </w:rPr>
              <w:t>b.</w:t>
            </w:r>
          </w:p>
        </w:tc>
        <w:tc>
          <w:tcPr>
            <w:tcW w:w="7801" w:type="dxa"/>
            <w:gridSpan w:val="2"/>
          </w:tcPr>
          <w:p w14:paraId="778C968F" w14:textId="77777777" w:rsidR="006F0304" w:rsidRPr="00700022" w:rsidRDefault="006F0304" w:rsidP="008368CF">
            <w:pPr>
              <w:pStyle w:val="Sectiontext0"/>
            </w:pPr>
            <w:r w:rsidRPr="00700022">
              <w:t>Paragraph 6.5.48.1.e.</w:t>
            </w:r>
          </w:p>
        </w:tc>
      </w:tr>
      <w:tr w:rsidR="006F0304" w:rsidRPr="00700022" w14:paraId="2596D73F" w14:textId="77777777" w:rsidTr="008368CF">
        <w:tc>
          <w:tcPr>
            <w:tcW w:w="991" w:type="dxa"/>
          </w:tcPr>
          <w:p w14:paraId="2260948A" w14:textId="77777777" w:rsidR="006F0304" w:rsidRPr="00700022" w:rsidRDefault="006F0304" w:rsidP="008368CF">
            <w:pPr>
              <w:pStyle w:val="Sectiontext0"/>
              <w:jc w:val="center"/>
              <w:rPr>
                <w:lang w:eastAsia="en-US"/>
              </w:rPr>
            </w:pPr>
            <w:r w:rsidRPr="00700022">
              <w:rPr>
                <w:lang w:eastAsia="en-US"/>
              </w:rPr>
              <w:t>2.</w:t>
            </w:r>
          </w:p>
        </w:tc>
        <w:tc>
          <w:tcPr>
            <w:tcW w:w="8368" w:type="dxa"/>
            <w:gridSpan w:val="3"/>
          </w:tcPr>
          <w:p w14:paraId="6E2F3F28" w14:textId="77777777" w:rsidR="006F0304" w:rsidRPr="00700022" w:rsidRDefault="006F0304" w:rsidP="008368CF">
            <w:pPr>
              <w:pStyle w:val="Sectiontext0"/>
            </w:pPr>
            <w:r w:rsidRPr="00700022">
              <w:t>The member must pay a contribution if the cost of the removal to the location chosen by the member is greater than one of the following.</w:t>
            </w:r>
          </w:p>
        </w:tc>
      </w:tr>
      <w:tr w:rsidR="006F0304" w:rsidRPr="00700022" w14:paraId="1E2BC5BA" w14:textId="77777777" w:rsidTr="008368CF">
        <w:tc>
          <w:tcPr>
            <w:tcW w:w="991" w:type="dxa"/>
          </w:tcPr>
          <w:p w14:paraId="26CC4D27" w14:textId="77777777" w:rsidR="006F0304" w:rsidRPr="00700022" w:rsidRDefault="006F0304" w:rsidP="008368CF">
            <w:pPr>
              <w:pStyle w:val="Sectiontext0"/>
              <w:jc w:val="center"/>
              <w:rPr>
                <w:lang w:eastAsia="en-US"/>
              </w:rPr>
            </w:pPr>
          </w:p>
        </w:tc>
        <w:tc>
          <w:tcPr>
            <w:tcW w:w="567" w:type="dxa"/>
            <w:hideMark/>
          </w:tcPr>
          <w:p w14:paraId="06B88CAA" w14:textId="77777777" w:rsidR="006F0304" w:rsidRPr="00700022" w:rsidRDefault="006F0304" w:rsidP="00FA1C80">
            <w:pPr>
              <w:pStyle w:val="Sectiontext0"/>
              <w:rPr>
                <w:rFonts w:cs="Arial"/>
                <w:lang w:eastAsia="en-US"/>
              </w:rPr>
            </w:pPr>
            <w:r w:rsidRPr="00700022">
              <w:rPr>
                <w:rFonts w:cs="Arial"/>
                <w:lang w:eastAsia="en-US"/>
              </w:rPr>
              <w:t>a.</w:t>
            </w:r>
          </w:p>
        </w:tc>
        <w:tc>
          <w:tcPr>
            <w:tcW w:w="7801" w:type="dxa"/>
            <w:gridSpan w:val="2"/>
          </w:tcPr>
          <w:p w14:paraId="70F911C6" w14:textId="77777777" w:rsidR="006F0304" w:rsidRPr="00700022" w:rsidRDefault="006F0304" w:rsidP="008368CF">
            <w:pPr>
              <w:pStyle w:val="Sectiontext0"/>
              <w:rPr>
                <w:rFonts w:cs="Arial"/>
                <w:lang w:eastAsia="en-US"/>
              </w:rPr>
            </w:pPr>
            <w:r w:rsidRPr="00700022">
              <w:t xml:space="preserve">If the member is an overseas applicant </w:t>
            </w:r>
            <w:r w:rsidRPr="00700022">
              <w:rPr>
                <w:rFonts w:cs="Arial"/>
              </w:rPr>
              <w:t>—</w:t>
            </w:r>
            <w:r w:rsidRPr="00700022">
              <w:t xml:space="preserve"> their port of entry to Australia.</w:t>
            </w:r>
          </w:p>
        </w:tc>
      </w:tr>
      <w:tr w:rsidR="006F0304" w:rsidRPr="00700022" w14:paraId="17035CF7" w14:textId="77777777" w:rsidTr="008368CF">
        <w:tc>
          <w:tcPr>
            <w:tcW w:w="991" w:type="dxa"/>
          </w:tcPr>
          <w:p w14:paraId="104D4086" w14:textId="77777777" w:rsidR="006F0304" w:rsidRPr="00700022" w:rsidRDefault="006F0304" w:rsidP="008368CF">
            <w:pPr>
              <w:pStyle w:val="Sectiontext0"/>
              <w:jc w:val="center"/>
              <w:rPr>
                <w:lang w:eastAsia="en-US"/>
              </w:rPr>
            </w:pPr>
          </w:p>
        </w:tc>
        <w:tc>
          <w:tcPr>
            <w:tcW w:w="567" w:type="dxa"/>
          </w:tcPr>
          <w:p w14:paraId="7EB100E2" w14:textId="77777777" w:rsidR="006F0304" w:rsidRPr="00700022" w:rsidRDefault="006F0304" w:rsidP="00FA1C80">
            <w:pPr>
              <w:pStyle w:val="Sectiontext0"/>
              <w:rPr>
                <w:rFonts w:cs="Arial"/>
                <w:lang w:eastAsia="en-US"/>
              </w:rPr>
            </w:pPr>
            <w:r w:rsidRPr="00700022">
              <w:rPr>
                <w:rFonts w:cs="Arial"/>
                <w:lang w:eastAsia="en-US"/>
              </w:rPr>
              <w:t>b.</w:t>
            </w:r>
          </w:p>
        </w:tc>
        <w:tc>
          <w:tcPr>
            <w:tcW w:w="7801" w:type="dxa"/>
            <w:gridSpan w:val="2"/>
          </w:tcPr>
          <w:p w14:paraId="677BE4BF" w14:textId="77777777" w:rsidR="006F0304" w:rsidRPr="00700022" w:rsidRDefault="006F0304" w:rsidP="008368CF">
            <w:pPr>
              <w:pStyle w:val="Sectiontext0"/>
            </w:pPr>
            <w:r w:rsidRPr="00700022">
              <w:t>The member’s place of enlistment or appointment.</w:t>
            </w:r>
          </w:p>
        </w:tc>
      </w:tr>
      <w:tr w:rsidR="006F0304" w:rsidRPr="00700022" w14:paraId="70FAD863" w14:textId="77777777" w:rsidTr="008368CF">
        <w:tc>
          <w:tcPr>
            <w:tcW w:w="991" w:type="dxa"/>
          </w:tcPr>
          <w:p w14:paraId="77122095" w14:textId="77777777" w:rsidR="006F0304" w:rsidRPr="00700022" w:rsidRDefault="006F0304" w:rsidP="008368CF">
            <w:pPr>
              <w:pStyle w:val="Sectiontext0"/>
              <w:jc w:val="center"/>
              <w:rPr>
                <w:lang w:eastAsia="en-US"/>
              </w:rPr>
            </w:pPr>
            <w:r w:rsidRPr="00700022">
              <w:rPr>
                <w:lang w:eastAsia="en-US"/>
              </w:rPr>
              <w:t>3.</w:t>
            </w:r>
          </w:p>
        </w:tc>
        <w:tc>
          <w:tcPr>
            <w:tcW w:w="8368" w:type="dxa"/>
            <w:gridSpan w:val="3"/>
          </w:tcPr>
          <w:p w14:paraId="0D78DE75" w14:textId="77777777" w:rsidR="006F0304" w:rsidRPr="00700022" w:rsidRDefault="006F0304" w:rsidP="008368CF">
            <w:pPr>
              <w:pStyle w:val="Sectiontext0"/>
              <w:rPr>
                <w:rFonts w:cs="Arial"/>
                <w:lang w:eastAsia="en-US"/>
              </w:rPr>
            </w:pPr>
            <w:r w:rsidRPr="00700022">
              <w:rPr>
                <w:rFonts w:cs="Arial"/>
                <w:lang w:eastAsia="en-US"/>
              </w:rPr>
              <w:t>The contribution under subsection 2 is the amount calculated using the following formula.</w:t>
            </w:r>
          </w:p>
        </w:tc>
      </w:tr>
      <w:tr w:rsidR="006F0304" w:rsidRPr="00700022" w14:paraId="6B5E634A" w14:textId="77777777" w:rsidTr="00240E4C">
        <w:trPr>
          <w:trHeight w:val="206"/>
        </w:trPr>
        <w:tc>
          <w:tcPr>
            <w:tcW w:w="991" w:type="dxa"/>
          </w:tcPr>
          <w:p w14:paraId="624C3C68" w14:textId="77777777" w:rsidR="006F0304" w:rsidRPr="00700022" w:rsidRDefault="006F0304" w:rsidP="008368CF">
            <w:pPr>
              <w:pStyle w:val="Sectiontext0"/>
              <w:jc w:val="center"/>
              <w:rPr>
                <w:lang w:eastAsia="en-US"/>
              </w:rPr>
            </w:pPr>
          </w:p>
        </w:tc>
        <w:tc>
          <w:tcPr>
            <w:tcW w:w="8368" w:type="dxa"/>
            <w:gridSpan w:val="3"/>
          </w:tcPr>
          <w:p w14:paraId="21B65818" w14:textId="7EB91704" w:rsidR="006F0304" w:rsidRPr="00700022" w:rsidRDefault="00CA7EBD" w:rsidP="00CA7EBD">
            <w:pPr>
              <w:pStyle w:val="Sectiontext0"/>
              <w:jc w:val="center"/>
              <w:rPr>
                <w:rFonts w:cs="Arial"/>
                <w:b/>
                <w:lang w:eastAsia="en-US"/>
              </w:rPr>
            </w:pPr>
            <w:r>
              <w:rPr>
                <w:rFonts w:cs="Arial"/>
                <w:b/>
                <w:noProof/>
              </w:rPr>
              <w:drawing>
                <wp:anchor distT="0" distB="0" distL="114300" distR="114300" simplePos="0" relativeHeight="251658240" behindDoc="0" locked="0" layoutInCell="1" allowOverlap="1" wp14:anchorId="53022B7F" wp14:editId="19245EE9">
                  <wp:simplePos x="0" y="0"/>
                  <wp:positionH relativeFrom="column">
                    <wp:posOffset>1823720</wp:posOffset>
                  </wp:positionH>
                  <wp:positionV relativeFrom="paragraph">
                    <wp:posOffset>17145</wp:posOffset>
                  </wp:positionV>
                  <wp:extent cx="1240790" cy="144780"/>
                  <wp:effectExtent l="0" t="0" r="0" b="7620"/>
                  <wp:wrapSquare wrapText="bothSides"/>
                  <wp:docPr id="2" name="Picture 2" descr="Start formula contribution equals A minus B end formula" title="Formula 6.5.4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5.48A.3.JPG"/>
                          <pic:cNvPicPr/>
                        </pic:nvPicPr>
                        <pic:blipFill>
                          <a:blip r:embed="rId20">
                            <a:extLst>
                              <a:ext uri="{28A0092B-C50C-407E-A947-70E740481C1C}">
                                <a14:useLocalDpi xmlns:a14="http://schemas.microsoft.com/office/drawing/2010/main" val="0"/>
                              </a:ext>
                            </a:extLst>
                          </a:blip>
                          <a:stretch>
                            <a:fillRect/>
                          </a:stretch>
                        </pic:blipFill>
                        <pic:spPr>
                          <a:xfrm>
                            <a:off x="0" y="0"/>
                            <a:ext cx="1240790" cy="144780"/>
                          </a:xfrm>
                          <a:prstGeom prst="rect">
                            <a:avLst/>
                          </a:prstGeom>
                        </pic:spPr>
                      </pic:pic>
                    </a:graphicData>
                  </a:graphic>
                  <wp14:sizeRelH relativeFrom="margin">
                    <wp14:pctWidth>0</wp14:pctWidth>
                  </wp14:sizeRelH>
                  <wp14:sizeRelV relativeFrom="margin">
                    <wp14:pctHeight>0</wp14:pctHeight>
                  </wp14:sizeRelV>
                </wp:anchor>
              </w:drawing>
            </w:r>
          </w:p>
        </w:tc>
      </w:tr>
      <w:tr w:rsidR="006F0304" w:rsidRPr="00700022" w14:paraId="7A3A8498" w14:textId="77777777" w:rsidTr="008368CF">
        <w:tc>
          <w:tcPr>
            <w:tcW w:w="991" w:type="dxa"/>
          </w:tcPr>
          <w:p w14:paraId="1F13EE2B" w14:textId="77777777" w:rsidR="006F0304" w:rsidRPr="00700022" w:rsidRDefault="006F0304" w:rsidP="008368CF">
            <w:pPr>
              <w:pStyle w:val="Sectiontext0"/>
              <w:jc w:val="center"/>
              <w:rPr>
                <w:lang w:eastAsia="en-US"/>
              </w:rPr>
            </w:pPr>
          </w:p>
        </w:tc>
        <w:tc>
          <w:tcPr>
            <w:tcW w:w="8368" w:type="dxa"/>
            <w:gridSpan w:val="3"/>
          </w:tcPr>
          <w:p w14:paraId="5AA4AAD5" w14:textId="77777777" w:rsidR="006F0304" w:rsidRPr="00700022" w:rsidRDefault="006F0304" w:rsidP="008368CF">
            <w:pPr>
              <w:pStyle w:val="Sectiontext0"/>
              <w:rPr>
                <w:lang w:eastAsia="en-US"/>
              </w:rPr>
            </w:pPr>
            <w:r w:rsidRPr="00700022">
              <w:rPr>
                <w:lang w:eastAsia="en-US"/>
              </w:rPr>
              <w:t>Where:</w:t>
            </w:r>
          </w:p>
        </w:tc>
      </w:tr>
      <w:tr w:rsidR="006F0304" w:rsidRPr="00700022" w14:paraId="3FCD3365" w14:textId="77777777" w:rsidTr="008368CF">
        <w:tc>
          <w:tcPr>
            <w:tcW w:w="991" w:type="dxa"/>
          </w:tcPr>
          <w:p w14:paraId="31FDA58B" w14:textId="77777777" w:rsidR="006F0304" w:rsidRPr="00700022" w:rsidRDefault="006F0304" w:rsidP="008368CF">
            <w:pPr>
              <w:pStyle w:val="Sectiontext0"/>
              <w:jc w:val="center"/>
              <w:rPr>
                <w:lang w:eastAsia="en-US"/>
              </w:rPr>
            </w:pPr>
          </w:p>
        </w:tc>
        <w:tc>
          <w:tcPr>
            <w:tcW w:w="567" w:type="dxa"/>
          </w:tcPr>
          <w:p w14:paraId="6AC495BE" w14:textId="77777777" w:rsidR="006F0304" w:rsidRPr="00700022" w:rsidRDefault="006F0304" w:rsidP="008368CF">
            <w:pPr>
              <w:pStyle w:val="Sectiontext0"/>
              <w:jc w:val="center"/>
              <w:rPr>
                <w:rFonts w:cs="Arial"/>
                <w:b/>
                <w:lang w:eastAsia="en-US"/>
              </w:rPr>
            </w:pPr>
            <w:r w:rsidRPr="00700022">
              <w:rPr>
                <w:rFonts w:cs="Arial"/>
                <w:b/>
                <w:lang w:eastAsia="en-US"/>
              </w:rPr>
              <w:t>A</w:t>
            </w:r>
          </w:p>
        </w:tc>
        <w:tc>
          <w:tcPr>
            <w:tcW w:w="7801" w:type="dxa"/>
            <w:gridSpan w:val="2"/>
          </w:tcPr>
          <w:p w14:paraId="12B18879" w14:textId="77777777" w:rsidR="006F0304" w:rsidRPr="00700022" w:rsidRDefault="006F0304" w:rsidP="008368CF">
            <w:pPr>
              <w:pStyle w:val="Sectiontext0"/>
              <w:rPr>
                <w:rFonts w:cs="Arial"/>
                <w:lang w:eastAsia="en-US"/>
              </w:rPr>
            </w:pPr>
            <w:r w:rsidRPr="00700022">
              <w:rPr>
                <w:rFonts w:cs="Arial"/>
                <w:lang w:eastAsia="en-US"/>
              </w:rPr>
              <w:t>is the cost of a the removal.</w:t>
            </w:r>
          </w:p>
        </w:tc>
      </w:tr>
      <w:tr w:rsidR="006F0304" w:rsidRPr="00700022" w14:paraId="1FCA63E0" w14:textId="77777777" w:rsidTr="008368CF">
        <w:tc>
          <w:tcPr>
            <w:tcW w:w="991" w:type="dxa"/>
          </w:tcPr>
          <w:p w14:paraId="3E396E53" w14:textId="77777777" w:rsidR="006F0304" w:rsidRPr="00700022" w:rsidRDefault="006F0304" w:rsidP="008368CF">
            <w:pPr>
              <w:pStyle w:val="Sectiontext0"/>
              <w:jc w:val="center"/>
              <w:rPr>
                <w:lang w:eastAsia="en-US"/>
              </w:rPr>
            </w:pPr>
          </w:p>
        </w:tc>
        <w:tc>
          <w:tcPr>
            <w:tcW w:w="567" w:type="dxa"/>
          </w:tcPr>
          <w:p w14:paraId="3C4A4EAE" w14:textId="77777777" w:rsidR="006F0304" w:rsidRPr="00700022" w:rsidRDefault="006F0304" w:rsidP="008368CF">
            <w:pPr>
              <w:pStyle w:val="Sectiontext0"/>
              <w:jc w:val="center"/>
              <w:rPr>
                <w:rFonts w:cs="Arial"/>
                <w:b/>
                <w:lang w:eastAsia="en-US"/>
              </w:rPr>
            </w:pPr>
            <w:r w:rsidRPr="00700022">
              <w:rPr>
                <w:rFonts w:cs="Arial"/>
                <w:b/>
                <w:lang w:eastAsia="en-US"/>
              </w:rPr>
              <w:t>B</w:t>
            </w:r>
          </w:p>
        </w:tc>
        <w:tc>
          <w:tcPr>
            <w:tcW w:w="7801" w:type="dxa"/>
            <w:gridSpan w:val="2"/>
          </w:tcPr>
          <w:p w14:paraId="09B92B9A" w14:textId="77777777" w:rsidR="006F0304" w:rsidRPr="00700022" w:rsidRDefault="006F0304" w:rsidP="008368CF">
            <w:pPr>
              <w:pStyle w:val="Sectiontext0"/>
              <w:rPr>
                <w:rFonts w:cs="Arial"/>
                <w:lang w:eastAsia="en-US"/>
              </w:rPr>
            </w:pPr>
            <w:r w:rsidRPr="00700022">
              <w:rPr>
                <w:rFonts w:cs="Arial"/>
                <w:lang w:eastAsia="en-US"/>
              </w:rPr>
              <w:t>is the cost of a removal to one of the following had they not been removed to the location chosen by the member.</w:t>
            </w:r>
          </w:p>
        </w:tc>
      </w:tr>
      <w:tr w:rsidR="006F0304" w:rsidRPr="00700022" w14:paraId="5AC7342B" w14:textId="77777777" w:rsidTr="008368CF">
        <w:tc>
          <w:tcPr>
            <w:tcW w:w="991" w:type="dxa"/>
          </w:tcPr>
          <w:p w14:paraId="3266534E" w14:textId="77777777" w:rsidR="006F0304" w:rsidRPr="00700022" w:rsidRDefault="006F0304" w:rsidP="008368CF">
            <w:pPr>
              <w:pStyle w:val="Sectiontext0"/>
              <w:jc w:val="center"/>
              <w:rPr>
                <w:lang w:eastAsia="en-US"/>
              </w:rPr>
            </w:pPr>
          </w:p>
        </w:tc>
        <w:tc>
          <w:tcPr>
            <w:tcW w:w="567" w:type="dxa"/>
          </w:tcPr>
          <w:p w14:paraId="1A96A364" w14:textId="77777777" w:rsidR="006F0304" w:rsidRPr="00700022" w:rsidRDefault="006F0304" w:rsidP="008368CF">
            <w:pPr>
              <w:pStyle w:val="Sectiontext0"/>
              <w:rPr>
                <w:rFonts w:cs="Arial"/>
                <w:iCs/>
                <w:lang w:eastAsia="en-US"/>
              </w:rPr>
            </w:pPr>
          </w:p>
        </w:tc>
        <w:tc>
          <w:tcPr>
            <w:tcW w:w="567" w:type="dxa"/>
            <w:hideMark/>
          </w:tcPr>
          <w:p w14:paraId="2006F4D1" w14:textId="77777777" w:rsidR="006F0304" w:rsidRPr="00700022" w:rsidRDefault="006F0304" w:rsidP="008368CF">
            <w:pPr>
              <w:pStyle w:val="Sectiontext0"/>
              <w:jc w:val="center"/>
              <w:rPr>
                <w:rFonts w:cs="Arial"/>
                <w:iCs/>
                <w:lang w:eastAsia="en-US"/>
              </w:rPr>
            </w:pPr>
            <w:r w:rsidRPr="00700022">
              <w:rPr>
                <w:rFonts w:cs="Arial"/>
                <w:iCs/>
                <w:lang w:eastAsia="en-US"/>
              </w:rPr>
              <w:t>a.</w:t>
            </w:r>
          </w:p>
        </w:tc>
        <w:tc>
          <w:tcPr>
            <w:tcW w:w="7234" w:type="dxa"/>
          </w:tcPr>
          <w:p w14:paraId="45EAC653" w14:textId="77777777" w:rsidR="006F0304" w:rsidRPr="00700022" w:rsidRDefault="006F0304" w:rsidP="008368CF">
            <w:pPr>
              <w:pStyle w:val="Sectiontext0"/>
              <w:rPr>
                <w:rFonts w:cs="Arial"/>
                <w:iCs/>
                <w:lang w:eastAsia="en-US"/>
              </w:rPr>
            </w:pPr>
            <w:r w:rsidRPr="00700022">
              <w:t xml:space="preserve">If the member is an overseas applicant </w:t>
            </w:r>
            <w:r w:rsidRPr="00700022">
              <w:rPr>
                <w:rFonts w:cs="Arial"/>
              </w:rPr>
              <w:t>—</w:t>
            </w:r>
            <w:r w:rsidRPr="00700022">
              <w:t xml:space="preserve"> their port of entry to Australia.</w:t>
            </w:r>
          </w:p>
        </w:tc>
      </w:tr>
      <w:tr w:rsidR="006F0304" w:rsidRPr="00700022" w14:paraId="5530DECB" w14:textId="77777777" w:rsidTr="008368CF">
        <w:tc>
          <w:tcPr>
            <w:tcW w:w="991" w:type="dxa"/>
          </w:tcPr>
          <w:p w14:paraId="2729438B" w14:textId="77777777" w:rsidR="006F0304" w:rsidRPr="00700022" w:rsidRDefault="006F0304" w:rsidP="008368CF">
            <w:pPr>
              <w:pStyle w:val="Sectiontext0"/>
              <w:jc w:val="center"/>
              <w:rPr>
                <w:lang w:eastAsia="en-US"/>
              </w:rPr>
            </w:pPr>
          </w:p>
        </w:tc>
        <w:tc>
          <w:tcPr>
            <w:tcW w:w="567" w:type="dxa"/>
          </w:tcPr>
          <w:p w14:paraId="7510F0E0" w14:textId="77777777" w:rsidR="006F0304" w:rsidRPr="00700022" w:rsidRDefault="006F0304" w:rsidP="008368CF">
            <w:pPr>
              <w:pStyle w:val="Sectiontext0"/>
              <w:rPr>
                <w:rFonts w:cs="Arial"/>
                <w:iCs/>
                <w:lang w:eastAsia="en-US"/>
              </w:rPr>
            </w:pPr>
          </w:p>
        </w:tc>
        <w:tc>
          <w:tcPr>
            <w:tcW w:w="567" w:type="dxa"/>
            <w:hideMark/>
          </w:tcPr>
          <w:p w14:paraId="25F5C939" w14:textId="77777777" w:rsidR="006F0304" w:rsidRPr="00700022" w:rsidRDefault="006F0304" w:rsidP="008368CF">
            <w:pPr>
              <w:pStyle w:val="Sectiontext0"/>
              <w:jc w:val="center"/>
              <w:rPr>
                <w:rFonts w:cs="Arial"/>
                <w:iCs/>
                <w:lang w:eastAsia="en-US"/>
              </w:rPr>
            </w:pPr>
            <w:r w:rsidRPr="00700022">
              <w:rPr>
                <w:rFonts w:cs="Arial"/>
                <w:iCs/>
                <w:lang w:eastAsia="en-US"/>
              </w:rPr>
              <w:t>b.</w:t>
            </w:r>
          </w:p>
        </w:tc>
        <w:tc>
          <w:tcPr>
            <w:tcW w:w="7234" w:type="dxa"/>
          </w:tcPr>
          <w:p w14:paraId="61354F52" w14:textId="77777777" w:rsidR="006F0304" w:rsidRPr="00700022" w:rsidRDefault="006F0304" w:rsidP="008368CF">
            <w:pPr>
              <w:pStyle w:val="Sectiontext0"/>
              <w:rPr>
                <w:rFonts w:cs="Arial"/>
                <w:iCs/>
                <w:lang w:eastAsia="en-US"/>
              </w:rPr>
            </w:pPr>
            <w:r w:rsidRPr="00700022">
              <w:t>The member’s place of enlistment or appointment.</w:t>
            </w:r>
          </w:p>
        </w:tc>
      </w:tr>
    </w:tbl>
    <w:p w14:paraId="4FB8320E" w14:textId="2A144C4E" w:rsidR="00B26F2A" w:rsidRPr="00700022" w:rsidRDefault="00B26F2A" w:rsidP="00132882">
      <w:pPr>
        <w:pStyle w:val="Heading6"/>
      </w:pPr>
      <w:bookmarkStart w:id="435" w:name="_Toc192862695"/>
      <w:r w:rsidRPr="00700022">
        <w:t>6.5.49</w:t>
      </w:r>
      <w:r w:rsidR="00E85499">
        <w:tab/>
      </w:r>
      <w:r w:rsidRPr="00700022">
        <w:t>Removal of vehicle on ceasing continuous full-time service</w:t>
      </w:r>
      <w:bookmarkEnd w:id="435"/>
    </w:p>
    <w:tbl>
      <w:tblPr>
        <w:tblW w:w="9359" w:type="dxa"/>
        <w:tblInd w:w="113" w:type="dxa"/>
        <w:tblLayout w:type="fixed"/>
        <w:tblLook w:val="0000" w:firstRow="0" w:lastRow="0" w:firstColumn="0" w:lastColumn="0" w:noHBand="0" w:noVBand="0"/>
      </w:tblPr>
      <w:tblGrid>
        <w:gridCol w:w="992"/>
        <w:gridCol w:w="563"/>
        <w:gridCol w:w="7804"/>
      </w:tblGrid>
      <w:tr w:rsidR="00B26F2A" w:rsidRPr="00700022" w14:paraId="40B56126" w14:textId="77777777" w:rsidTr="008368CF">
        <w:tc>
          <w:tcPr>
            <w:tcW w:w="992" w:type="dxa"/>
          </w:tcPr>
          <w:p w14:paraId="686529CF" w14:textId="77777777" w:rsidR="00B26F2A" w:rsidRPr="00700022" w:rsidRDefault="00B26F2A" w:rsidP="008368CF">
            <w:pPr>
              <w:pStyle w:val="Sectiontext0"/>
              <w:jc w:val="center"/>
            </w:pPr>
          </w:p>
        </w:tc>
        <w:tc>
          <w:tcPr>
            <w:tcW w:w="8367" w:type="dxa"/>
            <w:gridSpan w:val="2"/>
          </w:tcPr>
          <w:p w14:paraId="0C01EB87" w14:textId="77777777" w:rsidR="00B26F2A" w:rsidRPr="00700022" w:rsidRDefault="00B26F2A" w:rsidP="008368CF">
            <w:pPr>
              <w:pStyle w:val="Sectiontext0"/>
            </w:pPr>
            <w:r w:rsidRPr="00700022">
              <w:t>A member who meets one of the following is eligible for the removal of a vehicle under Division 5.</w:t>
            </w:r>
          </w:p>
        </w:tc>
      </w:tr>
      <w:tr w:rsidR="00B26F2A" w:rsidRPr="00700022" w14:paraId="1A4585F6" w14:textId="77777777" w:rsidTr="008368CF">
        <w:tblPrEx>
          <w:tblLook w:val="04A0" w:firstRow="1" w:lastRow="0" w:firstColumn="1" w:lastColumn="0" w:noHBand="0" w:noVBand="1"/>
        </w:tblPrEx>
        <w:tc>
          <w:tcPr>
            <w:tcW w:w="992" w:type="dxa"/>
          </w:tcPr>
          <w:p w14:paraId="095CD71C" w14:textId="77777777" w:rsidR="00B26F2A" w:rsidRPr="00700022" w:rsidRDefault="00B26F2A" w:rsidP="008368CF">
            <w:pPr>
              <w:pStyle w:val="Sectiontext0"/>
              <w:jc w:val="center"/>
              <w:rPr>
                <w:lang w:eastAsia="en-US"/>
              </w:rPr>
            </w:pPr>
          </w:p>
        </w:tc>
        <w:tc>
          <w:tcPr>
            <w:tcW w:w="563" w:type="dxa"/>
          </w:tcPr>
          <w:p w14:paraId="49B4FAA7" w14:textId="77777777" w:rsidR="00B26F2A" w:rsidRPr="00700022" w:rsidRDefault="00B26F2A" w:rsidP="00FA1C80">
            <w:pPr>
              <w:pStyle w:val="Sectiontext0"/>
              <w:rPr>
                <w:rFonts w:cs="Arial"/>
                <w:iCs/>
                <w:lang w:eastAsia="en-US"/>
              </w:rPr>
            </w:pPr>
            <w:r w:rsidRPr="00700022">
              <w:rPr>
                <w:rFonts w:cs="Arial"/>
                <w:iCs/>
                <w:lang w:eastAsia="en-US"/>
              </w:rPr>
              <w:t>a.</w:t>
            </w:r>
          </w:p>
        </w:tc>
        <w:tc>
          <w:tcPr>
            <w:tcW w:w="7804" w:type="dxa"/>
          </w:tcPr>
          <w:p w14:paraId="3F00BC53" w14:textId="77777777" w:rsidR="00B26F2A" w:rsidRPr="00700022" w:rsidRDefault="00B26F2A" w:rsidP="008368CF">
            <w:pPr>
              <w:pStyle w:val="Sectiontext0"/>
              <w:rPr>
                <w:rFonts w:cs="Arial"/>
                <w:iCs/>
                <w:lang w:eastAsia="en-US"/>
              </w:rPr>
            </w:pPr>
            <w:r w:rsidRPr="00700022">
              <w:rPr>
                <w:rFonts w:cs="Arial"/>
                <w:iCs/>
                <w:lang w:eastAsia="en-US"/>
              </w:rPr>
              <w:t>They are eligible for a removal under section 6.5.46.</w:t>
            </w:r>
          </w:p>
        </w:tc>
      </w:tr>
      <w:tr w:rsidR="00B26F2A" w:rsidRPr="00700022" w14:paraId="16CBCBF9" w14:textId="77777777" w:rsidTr="008368CF">
        <w:tblPrEx>
          <w:tblLook w:val="04A0" w:firstRow="1" w:lastRow="0" w:firstColumn="1" w:lastColumn="0" w:noHBand="0" w:noVBand="1"/>
        </w:tblPrEx>
        <w:tc>
          <w:tcPr>
            <w:tcW w:w="992" w:type="dxa"/>
          </w:tcPr>
          <w:p w14:paraId="7830DE9E" w14:textId="77777777" w:rsidR="00B26F2A" w:rsidRPr="00700022" w:rsidRDefault="00B26F2A" w:rsidP="008368CF">
            <w:pPr>
              <w:pStyle w:val="Sectiontext0"/>
              <w:jc w:val="center"/>
              <w:rPr>
                <w:lang w:eastAsia="en-US"/>
              </w:rPr>
            </w:pPr>
          </w:p>
        </w:tc>
        <w:tc>
          <w:tcPr>
            <w:tcW w:w="563" w:type="dxa"/>
          </w:tcPr>
          <w:p w14:paraId="05D952B5" w14:textId="77777777" w:rsidR="00B26F2A" w:rsidRPr="00700022" w:rsidRDefault="00B26F2A" w:rsidP="00FA1C80">
            <w:pPr>
              <w:pStyle w:val="Sectiontext0"/>
              <w:rPr>
                <w:rFonts w:cs="Arial"/>
                <w:iCs/>
                <w:lang w:eastAsia="en-US"/>
              </w:rPr>
            </w:pPr>
            <w:r w:rsidRPr="00700022">
              <w:rPr>
                <w:rFonts w:cs="Arial"/>
                <w:iCs/>
                <w:lang w:eastAsia="en-US"/>
              </w:rPr>
              <w:t>b.</w:t>
            </w:r>
          </w:p>
        </w:tc>
        <w:tc>
          <w:tcPr>
            <w:tcW w:w="7804" w:type="dxa"/>
          </w:tcPr>
          <w:p w14:paraId="7D468E3E" w14:textId="77777777" w:rsidR="00B26F2A" w:rsidRPr="00700022" w:rsidRDefault="00B26F2A" w:rsidP="008368CF">
            <w:pPr>
              <w:pStyle w:val="Sectiontext0"/>
              <w:rPr>
                <w:rFonts w:cs="Arial"/>
                <w:iCs/>
                <w:lang w:eastAsia="en-US"/>
              </w:rPr>
            </w:pPr>
            <w:r w:rsidRPr="00700022">
              <w:rPr>
                <w:rFonts w:cs="Arial"/>
                <w:iCs/>
                <w:lang w:eastAsia="en-US"/>
              </w:rPr>
              <w:t>They are eligible for a removal under section 6.5.47.</w:t>
            </w:r>
          </w:p>
        </w:tc>
      </w:tr>
      <w:tr w:rsidR="00B26F2A" w:rsidRPr="00700022" w14:paraId="030133BF" w14:textId="77777777" w:rsidTr="008368CF">
        <w:tblPrEx>
          <w:tblLook w:val="04A0" w:firstRow="1" w:lastRow="0" w:firstColumn="1" w:lastColumn="0" w:noHBand="0" w:noVBand="1"/>
        </w:tblPrEx>
        <w:tc>
          <w:tcPr>
            <w:tcW w:w="992" w:type="dxa"/>
          </w:tcPr>
          <w:p w14:paraId="235CD538" w14:textId="77777777" w:rsidR="00B26F2A" w:rsidRPr="00700022" w:rsidRDefault="00B26F2A" w:rsidP="008368CF">
            <w:pPr>
              <w:pStyle w:val="Sectiontext0"/>
              <w:jc w:val="center"/>
              <w:rPr>
                <w:lang w:eastAsia="en-US"/>
              </w:rPr>
            </w:pPr>
          </w:p>
        </w:tc>
        <w:tc>
          <w:tcPr>
            <w:tcW w:w="563" w:type="dxa"/>
          </w:tcPr>
          <w:p w14:paraId="3B6C7CF1" w14:textId="77777777" w:rsidR="00B26F2A" w:rsidRPr="00700022" w:rsidRDefault="00B26F2A" w:rsidP="00FA1C80">
            <w:pPr>
              <w:pStyle w:val="Sectiontext0"/>
              <w:rPr>
                <w:rFonts w:cs="Arial"/>
                <w:iCs/>
                <w:lang w:eastAsia="en-US"/>
              </w:rPr>
            </w:pPr>
            <w:r w:rsidRPr="00700022">
              <w:rPr>
                <w:rFonts w:cs="Arial"/>
                <w:iCs/>
                <w:lang w:eastAsia="en-US"/>
              </w:rPr>
              <w:t>c.</w:t>
            </w:r>
          </w:p>
        </w:tc>
        <w:tc>
          <w:tcPr>
            <w:tcW w:w="7804" w:type="dxa"/>
          </w:tcPr>
          <w:p w14:paraId="4C01FAD9" w14:textId="77777777" w:rsidR="00B26F2A" w:rsidRPr="00700022" w:rsidRDefault="00B26F2A" w:rsidP="008368CF">
            <w:pPr>
              <w:pStyle w:val="Sectiontext0"/>
              <w:rPr>
                <w:rFonts w:cs="Arial"/>
                <w:iCs/>
                <w:lang w:eastAsia="en-US"/>
              </w:rPr>
            </w:pPr>
            <w:r w:rsidRPr="00700022">
              <w:rPr>
                <w:rFonts w:cs="Arial"/>
                <w:iCs/>
                <w:lang w:eastAsia="en-US"/>
              </w:rPr>
              <w:t>They are eligible for a removal under section 6.5.48.</w:t>
            </w:r>
          </w:p>
        </w:tc>
      </w:tr>
    </w:tbl>
    <w:p w14:paraId="40DB8FE3" w14:textId="2E5B0E23" w:rsidR="00020DFD" w:rsidRPr="00700022" w:rsidRDefault="00020DFD" w:rsidP="00295BC9">
      <w:pPr>
        <w:pStyle w:val="Heading4"/>
        <w:pageBreakBefore/>
      </w:pPr>
      <w:bookmarkStart w:id="436" w:name="div7"/>
      <w:bookmarkStart w:id="437" w:name="_Toc192862696"/>
      <w:bookmarkEnd w:id="436"/>
      <w:r w:rsidRPr="00700022">
        <w:lastRenderedPageBreak/>
        <w:t>Division 7: Storage of furniture and effects</w:t>
      </w:r>
      <w:bookmarkEnd w:id="437"/>
    </w:p>
    <w:p w14:paraId="422BD760" w14:textId="7FD3BB78" w:rsidR="00020DFD" w:rsidRPr="00700022" w:rsidRDefault="00D333F9" w:rsidP="00132882">
      <w:pPr>
        <w:pStyle w:val="Heading6"/>
      </w:pPr>
      <w:bookmarkStart w:id="438" w:name="bk104833PM6743Purpose"/>
      <w:bookmarkStart w:id="439" w:name="bk1025436743Purpose"/>
      <w:bookmarkStart w:id="440" w:name="bk1026276743Purpose"/>
      <w:bookmarkStart w:id="441" w:name="bk1438256743Purpose"/>
      <w:bookmarkStart w:id="442" w:name="bk1655386744Purpose"/>
      <w:bookmarkStart w:id="443" w:name="bk1331266643Purpose"/>
      <w:bookmarkStart w:id="444" w:name="_Toc192862697"/>
      <w:r w:rsidRPr="00700022">
        <w:t>6.5.</w:t>
      </w:r>
      <w:r w:rsidR="007E5031" w:rsidRPr="00700022">
        <w:t>50</w:t>
      </w:r>
      <w:r w:rsidR="00E85499">
        <w:tab/>
      </w:r>
      <w:r w:rsidR="00020DFD" w:rsidRPr="00700022">
        <w:t>Purpose</w:t>
      </w:r>
      <w:bookmarkEnd w:id="444"/>
    </w:p>
    <w:bookmarkEnd w:id="438"/>
    <w:bookmarkEnd w:id="439"/>
    <w:bookmarkEnd w:id="440"/>
    <w:bookmarkEnd w:id="441"/>
    <w:bookmarkEnd w:id="442"/>
    <w:bookmarkEnd w:id="443"/>
    <w:tbl>
      <w:tblPr>
        <w:tblW w:w="9355" w:type="dxa"/>
        <w:tblInd w:w="113" w:type="dxa"/>
        <w:tblLayout w:type="fixed"/>
        <w:tblLook w:val="0000" w:firstRow="0" w:lastRow="0" w:firstColumn="0" w:lastColumn="0" w:noHBand="0" w:noVBand="0"/>
      </w:tblPr>
      <w:tblGrid>
        <w:gridCol w:w="992"/>
        <w:gridCol w:w="8363"/>
      </w:tblGrid>
      <w:tr w:rsidR="00020DFD" w:rsidRPr="00700022" w14:paraId="12FCA28D" w14:textId="77777777" w:rsidTr="00395E36">
        <w:tc>
          <w:tcPr>
            <w:tcW w:w="992" w:type="dxa"/>
          </w:tcPr>
          <w:p w14:paraId="26F24489" w14:textId="77777777" w:rsidR="00020DFD" w:rsidRPr="00700022" w:rsidRDefault="00020DFD" w:rsidP="00FA1C80">
            <w:pPr>
              <w:pStyle w:val="Sectiontext0"/>
            </w:pPr>
          </w:p>
        </w:tc>
        <w:tc>
          <w:tcPr>
            <w:tcW w:w="8363" w:type="dxa"/>
          </w:tcPr>
          <w:p w14:paraId="373BFA43" w14:textId="34ADCBE3" w:rsidR="00020DFD" w:rsidRPr="00700022" w:rsidRDefault="00020DFD" w:rsidP="00FA1C80">
            <w:pPr>
              <w:pStyle w:val="Sectiontext0"/>
            </w:pPr>
            <w:r w:rsidRPr="00700022">
              <w:t xml:space="preserve">This Division </w:t>
            </w:r>
            <w:r w:rsidR="00247549" w:rsidRPr="00700022">
              <w:t>sets out</w:t>
            </w:r>
            <w:r w:rsidRPr="00700022">
              <w:t xml:space="preserve"> members' </w:t>
            </w:r>
            <w:r w:rsidR="00DA53AC" w:rsidRPr="00700022">
              <w:t>eligibility for</w:t>
            </w:r>
            <w:r w:rsidRPr="00700022">
              <w:t xml:space="preserve"> storage of their furniture and effects.</w:t>
            </w:r>
          </w:p>
        </w:tc>
      </w:tr>
    </w:tbl>
    <w:p w14:paraId="4C20BF21" w14:textId="465D4ABA" w:rsidR="00395E36" w:rsidRDefault="00395E36" w:rsidP="00132882">
      <w:pPr>
        <w:pStyle w:val="Heading6"/>
      </w:pPr>
      <w:bookmarkStart w:id="445" w:name="bk104833PM6744Basis"/>
      <w:bookmarkStart w:id="446" w:name="bk1025436744Basis"/>
      <w:bookmarkStart w:id="447" w:name="bk1026286744Basis"/>
      <w:bookmarkStart w:id="448" w:name="bk1438256744Basis"/>
      <w:bookmarkStart w:id="449" w:name="bk1655386745Basis"/>
      <w:bookmarkStart w:id="450" w:name="bk1331266644Basis"/>
      <w:bookmarkStart w:id="451" w:name="_Toc192862698"/>
      <w:r>
        <w:t>6.5.50A</w:t>
      </w:r>
      <w:r w:rsidR="00E85499">
        <w:tab/>
      </w:r>
      <w:r>
        <w:t>Member this Division does not apply to</w:t>
      </w:r>
      <w:bookmarkEnd w:id="451"/>
    </w:p>
    <w:tbl>
      <w:tblPr>
        <w:tblW w:w="9359" w:type="dxa"/>
        <w:tblInd w:w="113" w:type="dxa"/>
        <w:tblLayout w:type="fixed"/>
        <w:tblLook w:val="0000" w:firstRow="0" w:lastRow="0" w:firstColumn="0" w:lastColumn="0" w:noHBand="0" w:noVBand="0"/>
      </w:tblPr>
      <w:tblGrid>
        <w:gridCol w:w="992"/>
        <w:gridCol w:w="563"/>
        <w:gridCol w:w="7804"/>
      </w:tblGrid>
      <w:tr w:rsidR="00395E36" w:rsidRPr="00D15A4D" w14:paraId="52733831" w14:textId="77777777" w:rsidTr="00DD5B9F">
        <w:tc>
          <w:tcPr>
            <w:tcW w:w="992" w:type="dxa"/>
          </w:tcPr>
          <w:p w14:paraId="1F513BF1" w14:textId="77777777" w:rsidR="00395E36" w:rsidRPr="00D15A4D" w:rsidRDefault="00395E36" w:rsidP="00DD5B9F">
            <w:pPr>
              <w:pStyle w:val="Sectiontext0"/>
              <w:jc w:val="center"/>
            </w:pPr>
          </w:p>
        </w:tc>
        <w:tc>
          <w:tcPr>
            <w:tcW w:w="8367" w:type="dxa"/>
            <w:gridSpan w:val="2"/>
          </w:tcPr>
          <w:p w14:paraId="0A75560F" w14:textId="77777777" w:rsidR="00395E36" w:rsidRDefault="00395E36" w:rsidP="00DD5B9F">
            <w:pPr>
              <w:pStyle w:val="Sectiontext0"/>
            </w:pPr>
            <w:r>
              <w:t>This Division does not apply to a member who is on any of the following.</w:t>
            </w:r>
          </w:p>
        </w:tc>
      </w:tr>
      <w:tr w:rsidR="00395E36" w:rsidRPr="00D15A4D" w14:paraId="182035FB" w14:textId="77777777" w:rsidTr="00DD5B9F">
        <w:tblPrEx>
          <w:tblLook w:val="04A0" w:firstRow="1" w:lastRow="0" w:firstColumn="1" w:lastColumn="0" w:noHBand="0" w:noVBand="1"/>
        </w:tblPrEx>
        <w:tc>
          <w:tcPr>
            <w:tcW w:w="992" w:type="dxa"/>
          </w:tcPr>
          <w:p w14:paraId="293F993A" w14:textId="77777777" w:rsidR="00395E36" w:rsidRPr="00D15A4D" w:rsidRDefault="00395E36" w:rsidP="00DD5B9F">
            <w:pPr>
              <w:pStyle w:val="Sectiontext0"/>
              <w:jc w:val="center"/>
              <w:rPr>
                <w:lang w:eastAsia="en-US"/>
              </w:rPr>
            </w:pPr>
          </w:p>
        </w:tc>
        <w:tc>
          <w:tcPr>
            <w:tcW w:w="563" w:type="dxa"/>
            <w:hideMark/>
          </w:tcPr>
          <w:p w14:paraId="07E60F5B" w14:textId="77777777" w:rsidR="00395E36" w:rsidRPr="00D15A4D" w:rsidRDefault="00395E36" w:rsidP="00FA1C80">
            <w:pPr>
              <w:pStyle w:val="Sectiontext0"/>
              <w:rPr>
                <w:rFonts w:cs="Arial"/>
                <w:lang w:eastAsia="en-US"/>
              </w:rPr>
            </w:pPr>
            <w:r>
              <w:rPr>
                <w:rFonts w:cs="Arial"/>
                <w:lang w:eastAsia="en-US"/>
              </w:rPr>
              <w:t>a.</w:t>
            </w:r>
          </w:p>
        </w:tc>
        <w:tc>
          <w:tcPr>
            <w:tcW w:w="7804" w:type="dxa"/>
          </w:tcPr>
          <w:p w14:paraId="1FE7BBE6" w14:textId="77777777" w:rsidR="00395E36" w:rsidRPr="00D15A4D" w:rsidRDefault="00395E36" w:rsidP="00DD5B9F">
            <w:pPr>
              <w:pStyle w:val="Sectiontext0"/>
              <w:rPr>
                <w:rFonts w:cs="Arial"/>
                <w:lang w:eastAsia="en-US"/>
              </w:rPr>
            </w:pPr>
            <w:r>
              <w:t>Transition location (medical) agreement.</w:t>
            </w:r>
          </w:p>
        </w:tc>
      </w:tr>
      <w:tr w:rsidR="00395E36" w:rsidRPr="00D15A4D" w14:paraId="6A5C93DD" w14:textId="77777777" w:rsidTr="00DD5B9F">
        <w:tblPrEx>
          <w:tblLook w:val="04A0" w:firstRow="1" w:lastRow="0" w:firstColumn="1" w:lastColumn="0" w:noHBand="0" w:noVBand="1"/>
        </w:tblPrEx>
        <w:tc>
          <w:tcPr>
            <w:tcW w:w="992" w:type="dxa"/>
          </w:tcPr>
          <w:p w14:paraId="26C3A657" w14:textId="77777777" w:rsidR="00395E36" w:rsidRPr="00D15A4D" w:rsidRDefault="00395E36" w:rsidP="00DD5B9F">
            <w:pPr>
              <w:pStyle w:val="Sectiontext0"/>
              <w:jc w:val="center"/>
              <w:rPr>
                <w:lang w:eastAsia="en-US"/>
              </w:rPr>
            </w:pPr>
          </w:p>
        </w:tc>
        <w:tc>
          <w:tcPr>
            <w:tcW w:w="563" w:type="dxa"/>
          </w:tcPr>
          <w:p w14:paraId="3AD12E60" w14:textId="77777777" w:rsidR="00395E36" w:rsidRDefault="00395E36" w:rsidP="00FA1C80">
            <w:pPr>
              <w:pStyle w:val="Sectiontext0"/>
              <w:rPr>
                <w:rFonts w:cs="Arial"/>
                <w:lang w:eastAsia="en-US"/>
              </w:rPr>
            </w:pPr>
            <w:r>
              <w:rPr>
                <w:rFonts w:cs="Arial"/>
                <w:lang w:eastAsia="en-US"/>
              </w:rPr>
              <w:t>b.</w:t>
            </w:r>
          </w:p>
        </w:tc>
        <w:tc>
          <w:tcPr>
            <w:tcW w:w="7804" w:type="dxa"/>
          </w:tcPr>
          <w:p w14:paraId="05ECD964" w14:textId="77777777" w:rsidR="00395E36" w:rsidRDefault="00395E36" w:rsidP="00DD5B9F">
            <w:pPr>
              <w:pStyle w:val="Sectiontext0"/>
            </w:pPr>
            <w:r>
              <w:t>Transition location (general) agreement.</w:t>
            </w:r>
          </w:p>
        </w:tc>
      </w:tr>
    </w:tbl>
    <w:p w14:paraId="00F4B645" w14:textId="5986B995" w:rsidR="00F85338" w:rsidRPr="00700022" w:rsidRDefault="00D333F9" w:rsidP="00132882">
      <w:pPr>
        <w:pStyle w:val="Heading6"/>
      </w:pPr>
      <w:bookmarkStart w:id="452" w:name="_Toc192862699"/>
      <w:r w:rsidRPr="00700022">
        <w:t>6.5.</w:t>
      </w:r>
      <w:r w:rsidR="00BF75E2" w:rsidRPr="00700022">
        <w:t>5</w:t>
      </w:r>
      <w:r w:rsidR="007E5031" w:rsidRPr="00700022">
        <w:t>1</w:t>
      </w:r>
      <w:r w:rsidR="00E85499">
        <w:tab/>
      </w:r>
      <w:r w:rsidR="00F85338" w:rsidRPr="00700022">
        <w:t>Period for which storage is provided – general</w:t>
      </w:r>
      <w:bookmarkEnd w:id="452"/>
    </w:p>
    <w:tbl>
      <w:tblPr>
        <w:tblW w:w="9359" w:type="dxa"/>
        <w:tblInd w:w="113" w:type="dxa"/>
        <w:tblLayout w:type="fixed"/>
        <w:tblLook w:val="0000" w:firstRow="0" w:lastRow="0" w:firstColumn="0" w:lastColumn="0" w:noHBand="0" w:noVBand="0"/>
      </w:tblPr>
      <w:tblGrid>
        <w:gridCol w:w="992"/>
        <w:gridCol w:w="567"/>
        <w:gridCol w:w="7800"/>
      </w:tblGrid>
      <w:tr w:rsidR="00F85338" w:rsidRPr="00700022" w14:paraId="32152D0A" w14:textId="77777777" w:rsidTr="00247549">
        <w:tc>
          <w:tcPr>
            <w:tcW w:w="992" w:type="dxa"/>
          </w:tcPr>
          <w:p w14:paraId="47012DA3" w14:textId="77777777" w:rsidR="00F85338" w:rsidRPr="00700022" w:rsidRDefault="00F85338" w:rsidP="00FA1C80">
            <w:pPr>
              <w:pStyle w:val="Sectiontext0"/>
              <w:jc w:val="center"/>
            </w:pPr>
            <w:r w:rsidRPr="00700022">
              <w:t>1.</w:t>
            </w:r>
          </w:p>
        </w:tc>
        <w:tc>
          <w:tcPr>
            <w:tcW w:w="8367" w:type="dxa"/>
            <w:gridSpan w:val="2"/>
          </w:tcPr>
          <w:p w14:paraId="1340A561" w14:textId="618FEED8" w:rsidR="00F85338" w:rsidRPr="00700022" w:rsidRDefault="00F85338" w:rsidP="00FA1C80">
            <w:pPr>
              <w:pStyle w:val="Sectiontext0"/>
            </w:pPr>
            <w:r w:rsidRPr="00700022">
              <w:t xml:space="preserve">A member's </w:t>
            </w:r>
            <w:r w:rsidR="00DA53AC" w:rsidRPr="00700022">
              <w:t>eligibility</w:t>
            </w:r>
            <w:r w:rsidRPr="00700022">
              <w:t xml:space="preserve"> </w:t>
            </w:r>
            <w:r w:rsidR="00DA53AC" w:rsidRPr="00700022">
              <w:t>for</w:t>
            </w:r>
            <w:r w:rsidRPr="00700022">
              <w:t xml:space="preserve"> storage starts on the date items are first put into storage.</w:t>
            </w:r>
          </w:p>
        </w:tc>
      </w:tr>
      <w:tr w:rsidR="00F85338" w:rsidRPr="00700022" w14:paraId="0074465B" w14:textId="77777777" w:rsidTr="00247549">
        <w:tc>
          <w:tcPr>
            <w:tcW w:w="992" w:type="dxa"/>
          </w:tcPr>
          <w:p w14:paraId="716DB850" w14:textId="77777777" w:rsidR="00F85338" w:rsidRPr="00700022" w:rsidRDefault="00F85338" w:rsidP="00FA1C80">
            <w:pPr>
              <w:pStyle w:val="Sectiontext0"/>
              <w:jc w:val="center"/>
            </w:pPr>
            <w:r w:rsidRPr="00700022">
              <w:t>2.</w:t>
            </w:r>
          </w:p>
        </w:tc>
        <w:tc>
          <w:tcPr>
            <w:tcW w:w="8367" w:type="dxa"/>
            <w:gridSpan w:val="2"/>
          </w:tcPr>
          <w:p w14:paraId="1944D38B" w14:textId="77777777" w:rsidR="00F85338" w:rsidRPr="00700022" w:rsidRDefault="00F85338" w:rsidP="00FA1C80">
            <w:pPr>
              <w:pStyle w:val="Sectiontext0"/>
            </w:pPr>
            <w:r w:rsidRPr="00700022">
              <w:t xml:space="preserve">A member's storage </w:t>
            </w:r>
            <w:r w:rsidR="00DA53AC" w:rsidRPr="00700022">
              <w:t>eligibility</w:t>
            </w:r>
            <w:r w:rsidRPr="00700022">
              <w:t xml:space="preserve"> will be reviewed under </w:t>
            </w:r>
            <w:r w:rsidR="00AC22BD" w:rsidRPr="00700022">
              <w:t>section</w:t>
            </w:r>
            <w:r w:rsidRPr="00700022">
              <w:t xml:space="preserve"> </w:t>
            </w:r>
            <w:r w:rsidR="00D333F9" w:rsidRPr="00700022">
              <w:t>6.5.</w:t>
            </w:r>
            <w:r w:rsidR="00112F68" w:rsidRPr="00700022">
              <w:t>6</w:t>
            </w:r>
            <w:r w:rsidRPr="00700022">
              <w:t>3 on the earliest of the following dates.</w:t>
            </w:r>
          </w:p>
        </w:tc>
      </w:tr>
      <w:tr w:rsidR="00F85338" w:rsidRPr="00700022" w14:paraId="07748E39" w14:textId="77777777" w:rsidTr="00247549">
        <w:trPr>
          <w:cantSplit/>
        </w:trPr>
        <w:tc>
          <w:tcPr>
            <w:tcW w:w="992" w:type="dxa"/>
          </w:tcPr>
          <w:p w14:paraId="07BBAFC8" w14:textId="77777777" w:rsidR="00F85338" w:rsidRPr="00700022" w:rsidRDefault="00F85338" w:rsidP="00FA1C80">
            <w:pPr>
              <w:pStyle w:val="Sectiontext0"/>
              <w:jc w:val="center"/>
            </w:pPr>
          </w:p>
        </w:tc>
        <w:tc>
          <w:tcPr>
            <w:tcW w:w="567" w:type="dxa"/>
          </w:tcPr>
          <w:p w14:paraId="46535144" w14:textId="77777777" w:rsidR="00F85338" w:rsidRPr="00700022" w:rsidRDefault="00F85338" w:rsidP="00FA1C80">
            <w:pPr>
              <w:pStyle w:val="Sectiontext0"/>
            </w:pPr>
            <w:r w:rsidRPr="00700022">
              <w:t>a.</w:t>
            </w:r>
          </w:p>
        </w:tc>
        <w:tc>
          <w:tcPr>
            <w:tcW w:w="7800" w:type="dxa"/>
          </w:tcPr>
          <w:p w14:paraId="0561793B" w14:textId="704AFCB4" w:rsidR="00F85338" w:rsidRPr="00700022" w:rsidRDefault="00F85338" w:rsidP="00FA1C80">
            <w:pPr>
              <w:pStyle w:val="Sectiontext0"/>
            </w:pPr>
            <w:r w:rsidRPr="00700022">
              <w:t xml:space="preserve">The date of the member's next removal </w:t>
            </w:r>
            <w:r w:rsidR="00F0003E" w:rsidRPr="00700022">
              <w:t>under this Determination</w:t>
            </w:r>
            <w:r w:rsidRPr="00700022">
              <w:t>.</w:t>
            </w:r>
          </w:p>
        </w:tc>
      </w:tr>
      <w:tr w:rsidR="00F85338" w:rsidRPr="00700022" w14:paraId="51882A79" w14:textId="77777777" w:rsidTr="00247549">
        <w:trPr>
          <w:cantSplit/>
        </w:trPr>
        <w:tc>
          <w:tcPr>
            <w:tcW w:w="992" w:type="dxa"/>
          </w:tcPr>
          <w:p w14:paraId="1D80E69E" w14:textId="77777777" w:rsidR="00F85338" w:rsidRPr="00700022" w:rsidRDefault="00F85338" w:rsidP="00FA1C80">
            <w:pPr>
              <w:pStyle w:val="Sectiontext0"/>
              <w:jc w:val="center"/>
            </w:pPr>
          </w:p>
        </w:tc>
        <w:tc>
          <w:tcPr>
            <w:tcW w:w="567" w:type="dxa"/>
          </w:tcPr>
          <w:p w14:paraId="751C00EE" w14:textId="77777777" w:rsidR="00F85338" w:rsidRPr="00700022" w:rsidRDefault="00F85338" w:rsidP="00FA1C80">
            <w:pPr>
              <w:pStyle w:val="Sectiontext0"/>
            </w:pPr>
            <w:r w:rsidRPr="00700022">
              <w:t>b.</w:t>
            </w:r>
          </w:p>
        </w:tc>
        <w:tc>
          <w:tcPr>
            <w:tcW w:w="7800" w:type="dxa"/>
          </w:tcPr>
          <w:p w14:paraId="4E5C99E1" w14:textId="77777777" w:rsidR="00F85338" w:rsidRPr="00700022" w:rsidRDefault="00F85338" w:rsidP="00FA1C80">
            <w:pPr>
              <w:pStyle w:val="Sectiontext0"/>
            </w:pPr>
            <w:r w:rsidRPr="00700022">
              <w:t>Three years from the date the items were first put into storage.</w:t>
            </w:r>
          </w:p>
        </w:tc>
      </w:tr>
      <w:tr w:rsidR="00F85338" w:rsidRPr="00700022" w14:paraId="2E24CED3" w14:textId="77777777" w:rsidTr="00247549">
        <w:tc>
          <w:tcPr>
            <w:tcW w:w="992" w:type="dxa"/>
          </w:tcPr>
          <w:p w14:paraId="4D2FF8A9" w14:textId="77777777" w:rsidR="00F85338" w:rsidRPr="00700022" w:rsidRDefault="00F85338" w:rsidP="00FA1C80">
            <w:pPr>
              <w:pStyle w:val="Sectiontext0"/>
              <w:jc w:val="center"/>
            </w:pPr>
            <w:r w:rsidRPr="00700022">
              <w:t>3.</w:t>
            </w:r>
          </w:p>
        </w:tc>
        <w:tc>
          <w:tcPr>
            <w:tcW w:w="8367" w:type="dxa"/>
            <w:gridSpan w:val="2"/>
          </w:tcPr>
          <w:p w14:paraId="44633CEB" w14:textId="0D13B509" w:rsidR="00F85338" w:rsidRPr="00700022" w:rsidRDefault="00F85338" w:rsidP="00FA1C80">
            <w:pPr>
              <w:pStyle w:val="Sectiontext0"/>
            </w:pPr>
            <w:r w:rsidRPr="00700022">
              <w:t xml:space="preserve">If it is reasonable, all furniture and effects stored </w:t>
            </w:r>
            <w:r w:rsidR="00FA034C" w:rsidRPr="00700022">
              <w:t>under this Determination</w:t>
            </w:r>
            <w:r w:rsidRPr="00700022">
              <w:t xml:space="preserve"> are stored in the nearest available approved store in the location the member leaves.</w:t>
            </w:r>
          </w:p>
        </w:tc>
      </w:tr>
    </w:tbl>
    <w:p w14:paraId="551F4B1E" w14:textId="79C121B8" w:rsidR="00020DFD" w:rsidRPr="00700022" w:rsidRDefault="00395E36" w:rsidP="00132882">
      <w:pPr>
        <w:pStyle w:val="Heading6"/>
      </w:pPr>
      <w:bookmarkStart w:id="453" w:name="bk104833PM6745Memberswithdependants"/>
      <w:bookmarkStart w:id="454" w:name="bk1025436745Memberswithdependants"/>
      <w:bookmarkStart w:id="455" w:name="bk1026286745Memberswithdependants"/>
      <w:bookmarkStart w:id="456" w:name="bk1438256745Memberswithdependants"/>
      <w:bookmarkStart w:id="457" w:name="bk1655386746Memberswithdependants"/>
      <w:bookmarkStart w:id="458" w:name="bk1331266645Memberswithdependants"/>
      <w:bookmarkStart w:id="459" w:name="_Toc192862700"/>
      <w:bookmarkEnd w:id="445"/>
      <w:bookmarkEnd w:id="446"/>
      <w:bookmarkEnd w:id="447"/>
      <w:bookmarkEnd w:id="448"/>
      <w:bookmarkEnd w:id="449"/>
      <w:bookmarkEnd w:id="450"/>
      <w:r>
        <w:t>6.5.52</w:t>
      </w:r>
      <w:r w:rsidR="00E85499">
        <w:tab/>
      </w:r>
      <w:r>
        <w:t>Storage for members who have accompanied resident family or recognised other persons</w:t>
      </w:r>
      <w:bookmarkEnd w:id="459"/>
    </w:p>
    <w:tbl>
      <w:tblPr>
        <w:tblW w:w="9359" w:type="dxa"/>
        <w:tblInd w:w="113" w:type="dxa"/>
        <w:tblLayout w:type="fixed"/>
        <w:tblLook w:val="04A0" w:firstRow="1" w:lastRow="0" w:firstColumn="1" w:lastColumn="0" w:noHBand="0" w:noVBand="1"/>
      </w:tblPr>
      <w:tblGrid>
        <w:gridCol w:w="992"/>
        <w:gridCol w:w="563"/>
        <w:gridCol w:w="7804"/>
      </w:tblGrid>
      <w:tr w:rsidR="00395E36" w:rsidRPr="00D15A4D" w14:paraId="7A53EB56" w14:textId="77777777" w:rsidTr="00395E36">
        <w:tc>
          <w:tcPr>
            <w:tcW w:w="992" w:type="dxa"/>
          </w:tcPr>
          <w:p w14:paraId="2BFBCCC9" w14:textId="1A4652E4" w:rsidR="00395E36" w:rsidRDefault="00395E36" w:rsidP="00DD5B9F">
            <w:pPr>
              <w:pStyle w:val="Sectiontext0"/>
              <w:jc w:val="center"/>
              <w:rPr>
                <w:lang w:eastAsia="en-US"/>
              </w:rPr>
            </w:pPr>
            <w:r>
              <w:rPr>
                <w:lang w:eastAsia="en-US"/>
              </w:rPr>
              <w:t>1.</w:t>
            </w:r>
          </w:p>
        </w:tc>
        <w:tc>
          <w:tcPr>
            <w:tcW w:w="8367" w:type="dxa"/>
            <w:gridSpan w:val="2"/>
          </w:tcPr>
          <w:p w14:paraId="75EC039F" w14:textId="77777777" w:rsidR="00395E36" w:rsidRDefault="00395E36" w:rsidP="00DD5B9F">
            <w:pPr>
              <w:pStyle w:val="Sectiontext0"/>
              <w:rPr>
                <w:rFonts w:cs="Arial"/>
                <w:lang w:eastAsia="en-US"/>
              </w:rPr>
            </w:pPr>
            <w:r>
              <w:rPr>
                <w:rFonts w:cs="Arial"/>
                <w:lang w:eastAsia="en-US"/>
              </w:rPr>
              <w:t>The following</w:t>
            </w:r>
            <w:r w:rsidRPr="006A1580">
              <w:rPr>
                <w:rFonts w:cs="Arial"/>
                <w:lang w:eastAsia="en-US"/>
              </w:rPr>
              <w:t xml:space="preserve"> table </w:t>
            </w:r>
            <w:r>
              <w:rPr>
                <w:rFonts w:cs="Arial"/>
                <w:lang w:eastAsia="en-US"/>
              </w:rPr>
              <w:t>sets out the storage benefits for</w:t>
            </w:r>
            <w:r w:rsidRPr="006A1580">
              <w:rPr>
                <w:rFonts w:cs="Arial"/>
                <w:lang w:eastAsia="en-US"/>
              </w:rPr>
              <w:t xml:space="preserve"> a </w:t>
            </w:r>
            <w:r>
              <w:rPr>
                <w:rFonts w:cs="Arial"/>
                <w:lang w:eastAsia="en-US"/>
              </w:rPr>
              <w:t>member who meets one of the following and</w:t>
            </w:r>
            <w:r w:rsidRPr="006A1580">
              <w:rPr>
                <w:rFonts w:cs="Arial"/>
                <w:lang w:eastAsia="en-US"/>
              </w:rPr>
              <w:t xml:space="preserve"> is eligible for a removal </w:t>
            </w:r>
            <w:r>
              <w:rPr>
                <w:rFonts w:cs="Arial"/>
                <w:lang w:eastAsia="en-US"/>
              </w:rPr>
              <w:t>under this Chapter.</w:t>
            </w:r>
          </w:p>
        </w:tc>
      </w:tr>
      <w:tr w:rsidR="00395E36" w:rsidRPr="00D15A4D" w14:paraId="542B2D96" w14:textId="77777777" w:rsidTr="00395E36">
        <w:tc>
          <w:tcPr>
            <w:tcW w:w="992" w:type="dxa"/>
          </w:tcPr>
          <w:p w14:paraId="007836C3" w14:textId="77777777" w:rsidR="00395E36" w:rsidRPr="00D15A4D" w:rsidRDefault="00395E36" w:rsidP="00DD5B9F">
            <w:pPr>
              <w:pStyle w:val="Sectiontext0"/>
              <w:jc w:val="center"/>
              <w:rPr>
                <w:lang w:eastAsia="en-US"/>
              </w:rPr>
            </w:pPr>
          </w:p>
        </w:tc>
        <w:tc>
          <w:tcPr>
            <w:tcW w:w="563" w:type="dxa"/>
            <w:hideMark/>
          </w:tcPr>
          <w:p w14:paraId="1ED97557"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17773B50" w14:textId="77777777" w:rsidR="00395E36" w:rsidRPr="00D15A4D" w:rsidRDefault="00395E36" w:rsidP="00DD5B9F">
            <w:pPr>
              <w:pStyle w:val="Sectiontext0"/>
              <w:rPr>
                <w:rFonts w:cs="Arial"/>
                <w:lang w:eastAsia="en-US"/>
              </w:rPr>
            </w:pPr>
            <w:r>
              <w:t>They are a member who has accompanied resident family and no unaccompanied resident family.</w:t>
            </w:r>
          </w:p>
        </w:tc>
      </w:tr>
      <w:tr w:rsidR="00395E36" w:rsidRPr="00D15A4D" w14:paraId="7B241D1A" w14:textId="77777777" w:rsidTr="00395E36">
        <w:tc>
          <w:tcPr>
            <w:tcW w:w="992" w:type="dxa"/>
          </w:tcPr>
          <w:p w14:paraId="1780BA8F" w14:textId="77777777" w:rsidR="00395E36" w:rsidRPr="00D15A4D" w:rsidRDefault="00395E36" w:rsidP="00DD5B9F">
            <w:pPr>
              <w:pStyle w:val="Sectiontext0"/>
              <w:jc w:val="center"/>
              <w:rPr>
                <w:lang w:eastAsia="en-US"/>
              </w:rPr>
            </w:pPr>
          </w:p>
        </w:tc>
        <w:tc>
          <w:tcPr>
            <w:tcW w:w="563" w:type="dxa"/>
            <w:hideMark/>
          </w:tcPr>
          <w:p w14:paraId="4081C0B0" w14:textId="77777777" w:rsidR="00395E36" w:rsidRPr="00D15A4D" w:rsidRDefault="00395E36" w:rsidP="00FA1C80">
            <w:pPr>
              <w:pStyle w:val="Sectiontext0"/>
              <w:rPr>
                <w:rFonts w:cs="Arial"/>
                <w:lang w:eastAsia="en-US"/>
              </w:rPr>
            </w:pPr>
            <w:r>
              <w:rPr>
                <w:rFonts w:cs="Arial"/>
                <w:lang w:eastAsia="en-US"/>
              </w:rPr>
              <w:t>b.</w:t>
            </w:r>
          </w:p>
        </w:tc>
        <w:tc>
          <w:tcPr>
            <w:tcW w:w="7804" w:type="dxa"/>
          </w:tcPr>
          <w:p w14:paraId="4CC9F761" w14:textId="77777777" w:rsidR="00395E36" w:rsidRPr="00D15A4D" w:rsidRDefault="00395E36" w:rsidP="00DD5B9F">
            <w:pPr>
              <w:pStyle w:val="Sectiontext0"/>
              <w:rPr>
                <w:rFonts w:cs="Arial"/>
                <w:lang w:eastAsia="en-US"/>
              </w:rPr>
            </w:pPr>
            <w:r>
              <w:t>They are a member who has recognised other persons and no resident family.</w:t>
            </w:r>
          </w:p>
        </w:tc>
      </w:tr>
      <w:bookmarkEnd w:id="453"/>
      <w:bookmarkEnd w:id="454"/>
      <w:bookmarkEnd w:id="455"/>
      <w:bookmarkEnd w:id="456"/>
      <w:bookmarkEnd w:id="457"/>
      <w:bookmarkEnd w:id="458"/>
    </w:tbl>
    <w:p w14:paraId="6BF23A08" w14:textId="77777777" w:rsidR="00AB0EC5" w:rsidRPr="00700022" w:rsidRDefault="00AB0EC5" w:rsidP="003A0A1A">
      <w:pPr>
        <w:rPr>
          <w:lang w:val="en-AU"/>
        </w:rPr>
      </w:pPr>
    </w:p>
    <w:tbl>
      <w:tblPr>
        <w:tblW w:w="8363"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2977"/>
        <w:gridCol w:w="4678"/>
      </w:tblGrid>
      <w:tr w:rsidR="00AB0EC5" w:rsidRPr="000C76EB" w14:paraId="1CA29E3B" w14:textId="77777777" w:rsidTr="009666BA">
        <w:tc>
          <w:tcPr>
            <w:tcW w:w="708" w:type="dxa"/>
          </w:tcPr>
          <w:p w14:paraId="46A944CF" w14:textId="77777777" w:rsidR="00AB0EC5" w:rsidRPr="000C76EB" w:rsidRDefault="00AB0EC5" w:rsidP="000C76EB">
            <w:pPr>
              <w:pStyle w:val="Tabletext2"/>
              <w:jc w:val="center"/>
            </w:pPr>
            <w:r w:rsidRPr="000C76EB">
              <w:t>Item</w:t>
            </w:r>
          </w:p>
        </w:tc>
        <w:tc>
          <w:tcPr>
            <w:tcW w:w="2977" w:type="dxa"/>
          </w:tcPr>
          <w:p w14:paraId="66C1956F" w14:textId="77777777" w:rsidR="00AB0EC5" w:rsidRPr="000C76EB" w:rsidRDefault="00AB0EC5" w:rsidP="000C76EB">
            <w:pPr>
              <w:pStyle w:val="TableHeaderArial"/>
            </w:pPr>
            <w:r w:rsidRPr="000C76EB">
              <w:t>If a residence in the new location is…</w:t>
            </w:r>
          </w:p>
        </w:tc>
        <w:tc>
          <w:tcPr>
            <w:tcW w:w="4678" w:type="dxa"/>
          </w:tcPr>
          <w:p w14:paraId="2B8EB42B" w14:textId="77777777" w:rsidR="00AB0EC5" w:rsidRPr="000C76EB" w:rsidRDefault="00AB0EC5" w:rsidP="000C76EB">
            <w:pPr>
              <w:pStyle w:val="TableHeaderArial"/>
            </w:pPr>
            <w:r w:rsidRPr="000C76EB">
              <w:t xml:space="preserve">then the member is </w:t>
            </w:r>
            <w:r w:rsidR="00DA53AC" w:rsidRPr="000C76EB">
              <w:t>eligible for the</w:t>
            </w:r>
            <w:r w:rsidRPr="000C76EB">
              <w:t xml:space="preserve"> storage of…</w:t>
            </w:r>
          </w:p>
        </w:tc>
      </w:tr>
      <w:tr w:rsidR="00AB0EC5" w:rsidRPr="00700022" w14:paraId="3AFC892A" w14:textId="77777777" w:rsidTr="009666BA">
        <w:tc>
          <w:tcPr>
            <w:tcW w:w="708" w:type="dxa"/>
          </w:tcPr>
          <w:p w14:paraId="259CF149" w14:textId="77777777" w:rsidR="00AB0EC5" w:rsidRPr="00700022" w:rsidRDefault="00AB0EC5" w:rsidP="000C76EB">
            <w:pPr>
              <w:pStyle w:val="Tabletext2"/>
              <w:jc w:val="center"/>
            </w:pPr>
            <w:r w:rsidRPr="00700022">
              <w:t>1.</w:t>
            </w:r>
          </w:p>
        </w:tc>
        <w:tc>
          <w:tcPr>
            <w:tcW w:w="2977" w:type="dxa"/>
          </w:tcPr>
          <w:p w14:paraId="10E14BAC" w14:textId="77777777" w:rsidR="00AB0EC5" w:rsidRPr="00700022" w:rsidRDefault="00AB0EC5" w:rsidP="000C76EB">
            <w:pPr>
              <w:pStyle w:val="Tabletext2"/>
            </w:pPr>
            <w:r w:rsidRPr="00700022">
              <w:t>not available</w:t>
            </w:r>
          </w:p>
        </w:tc>
        <w:tc>
          <w:tcPr>
            <w:tcW w:w="4678" w:type="dxa"/>
          </w:tcPr>
          <w:p w14:paraId="2E20CA45" w14:textId="77777777" w:rsidR="00AB0EC5" w:rsidRPr="00700022" w:rsidRDefault="00AB0EC5" w:rsidP="000C76EB">
            <w:pPr>
              <w:pStyle w:val="Tabletext2"/>
            </w:pPr>
            <w:r w:rsidRPr="00700022">
              <w:t>all their furniture and effects.</w:t>
            </w:r>
          </w:p>
        </w:tc>
      </w:tr>
      <w:tr w:rsidR="00AB0EC5" w:rsidRPr="00700022" w14:paraId="72D45BF2" w14:textId="77777777" w:rsidTr="009666BA">
        <w:tc>
          <w:tcPr>
            <w:tcW w:w="708" w:type="dxa"/>
          </w:tcPr>
          <w:p w14:paraId="0526F0C5" w14:textId="77777777" w:rsidR="00AB0EC5" w:rsidRPr="00700022" w:rsidRDefault="00AB0EC5" w:rsidP="000C76EB">
            <w:pPr>
              <w:pStyle w:val="Tabletext2"/>
              <w:jc w:val="center"/>
            </w:pPr>
            <w:r w:rsidRPr="00700022">
              <w:t>2.</w:t>
            </w:r>
          </w:p>
        </w:tc>
        <w:tc>
          <w:tcPr>
            <w:tcW w:w="2977" w:type="dxa"/>
          </w:tcPr>
          <w:p w14:paraId="41EF673E" w14:textId="34988D72" w:rsidR="00AB0EC5" w:rsidRPr="00700022" w:rsidRDefault="00AB0EC5" w:rsidP="00FB7A93">
            <w:pPr>
              <w:pStyle w:val="Tablea"/>
            </w:pPr>
            <w:r w:rsidRPr="00700022">
              <w:t xml:space="preserve">a. </w:t>
            </w:r>
            <w:r w:rsidR="00FB7A93">
              <w:tab/>
            </w:r>
            <w:r w:rsidRPr="00700022">
              <w:t xml:space="preserve">not available in a suitable size, and </w:t>
            </w:r>
          </w:p>
          <w:p w14:paraId="18589FC6" w14:textId="4A927487" w:rsidR="00AB0EC5" w:rsidRPr="00700022" w:rsidRDefault="00FB7A93" w:rsidP="00FB7A93">
            <w:pPr>
              <w:pStyle w:val="Tablea"/>
            </w:pPr>
            <w:r>
              <w:t>b.</w:t>
            </w:r>
            <w:r>
              <w:tab/>
            </w:r>
            <w:r w:rsidR="00AB0EC5" w:rsidRPr="00700022">
              <w:t>the member finds a furnished or partly furnished residence</w:t>
            </w:r>
          </w:p>
        </w:tc>
        <w:tc>
          <w:tcPr>
            <w:tcW w:w="4678" w:type="dxa"/>
          </w:tcPr>
          <w:p w14:paraId="1AF63823" w14:textId="77777777" w:rsidR="00AB0EC5" w:rsidRPr="00700022" w:rsidRDefault="00AB0EC5" w:rsidP="000C76EB">
            <w:pPr>
              <w:pStyle w:val="Tabletext2"/>
            </w:pPr>
            <w:r w:rsidRPr="00700022">
              <w:t>furniture and effects that are not needed in the residence or cannot be housed in it.</w:t>
            </w:r>
          </w:p>
        </w:tc>
      </w:tr>
      <w:tr w:rsidR="00FB7A93" w:rsidRPr="00700022" w14:paraId="25D014DB" w14:textId="77777777" w:rsidTr="009666BA">
        <w:tc>
          <w:tcPr>
            <w:tcW w:w="708" w:type="dxa"/>
          </w:tcPr>
          <w:p w14:paraId="6F24B2E0" w14:textId="77777777" w:rsidR="00FB7A93" w:rsidRPr="00700022" w:rsidRDefault="00FB7A93" w:rsidP="00FB7A93">
            <w:pPr>
              <w:pStyle w:val="Tabletext2"/>
              <w:keepNext/>
              <w:jc w:val="center"/>
            </w:pPr>
            <w:r w:rsidRPr="00700022">
              <w:lastRenderedPageBreak/>
              <w:t>3.</w:t>
            </w:r>
          </w:p>
        </w:tc>
        <w:tc>
          <w:tcPr>
            <w:tcW w:w="2977" w:type="dxa"/>
          </w:tcPr>
          <w:p w14:paraId="0300DE23" w14:textId="485AAFBB" w:rsidR="00FB7A93" w:rsidRDefault="00FB7A93" w:rsidP="00FB7A93">
            <w:pPr>
              <w:pStyle w:val="Tablea"/>
              <w:keepNext/>
            </w:pPr>
            <w:r>
              <w:t>a.</w:t>
            </w:r>
            <w:r>
              <w:tab/>
            </w:r>
            <w:r w:rsidRPr="00700022">
              <w:t xml:space="preserve">not available in a suitable size, and </w:t>
            </w:r>
          </w:p>
          <w:p w14:paraId="6DEF25FF" w14:textId="27F2B5DB" w:rsidR="00FB7A93" w:rsidRPr="00700022" w:rsidRDefault="00FB7A93" w:rsidP="00FB7A93">
            <w:pPr>
              <w:pStyle w:val="Tablea"/>
              <w:keepNext/>
            </w:pPr>
            <w:r w:rsidRPr="00700022">
              <w:t xml:space="preserve">b. </w:t>
            </w:r>
            <w:r>
              <w:tab/>
            </w:r>
            <w:r w:rsidRPr="00700022">
              <w:t>the member finds an unfurnished residence that cannot house all their furniture and effects</w:t>
            </w:r>
            <w:r w:rsidRPr="00700022">
              <w:tab/>
            </w:r>
          </w:p>
          <w:p w14:paraId="0A9193C3" w14:textId="224B1C5B" w:rsidR="00FB7A93" w:rsidRPr="00700022" w:rsidRDefault="00FB7A93" w:rsidP="00FB7A93">
            <w:pPr>
              <w:pStyle w:val="Tablea"/>
              <w:keepNext/>
            </w:pPr>
          </w:p>
        </w:tc>
        <w:tc>
          <w:tcPr>
            <w:tcW w:w="4678" w:type="dxa"/>
            <w:shd w:val="clear" w:color="auto" w:fill="auto"/>
          </w:tcPr>
          <w:p w14:paraId="1DDE9685" w14:textId="77777777" w:rsidR="00FB7A93" w:rsidRPr="00700022" w:rsidRDefault="00FB7A93" w:rsidP="00FB7A93">
            <w:pPr>
              <w:pStyle w:val="Tabletext2"/>
              <w:keepNext/>
            </w:pPr>
            <w:r w:rsidRPr="00700022">
              <w:t>the furniture and effects that the CDF considers cannot reasonably be housed in the residence. The CDF must consider both of the following.</w:t>
            </w:r>
          </w:p>
          <w:p w14:paraId="7F41416E" w14:textId="77777777" w:rsidR="00FB7A93" w:rsidRPr="00700022" w:rsidRDefault="00FB7A93" w:rsidP="00FB7A93">
            <w:pPr>
              <w:pStyle w:val="Tablea"/>
            </w:pPr>
            <w:r w:rsidRPr="00700022">
              <w:t>a.</w:t>
            </w:r>
            <w:r>
              <w:tab/>
            </w:r>
            <w:r w:rsidRPr="00700022">
              <w:t>The size of home that the member's standard housing benefit applies to. This size is a reasona</w:t>
            </w:r>
            <w:r>
              <w:t xml:space="preserve">ble limit to use in working out </w:t>
            </w:r>
            <w:r w:rsidRPr="00700022">
              <w:t>what items are reasonable to store in each of the following storage options.</w:t>
            </w:r>
          </w:p>
          <w:p w14:paraId="0578265B" w14:textId="77777777" w:rsidR="00FB7A93" w:rsidRPr="00700022" w:rsidRDefault="00FB7A93" w:rsidP="00FB7A93">
            <w:pPr>
              <w:pStyle w:val="Tablei"/>
            </w:pPr>
            <w:r w:rsidRPr="00700022">
              <w:t>i.</w:t>
            </w:r>
            <w:r>
              <w:tab/>
            </w:r>
            <w:r w:rsidRPr="00700022">
              <w:t xml:space="preserve">The residence the member has been allocated or has chosen to rent. </w:t>
            </w:r>
          </w:p>
          <w:p w14:paraId="6D641B3E" w14:textId="77777777" w:rsidR="00FB7A93" w:rsidRPr="00700022" w:rsidRDefault="00FB7A93" w:rsidP="00FB7A93">
            <w:pPr>
              <w:pStyle w:val="Tablei"/>
            </w:pPr>
            <w:r w:rsidRPr="00700022">
              <w:t>ii.</w:t>
            </w:r>
            <w:r>
              <w:tab/>
            </w:r>
            <w:r w:rsidRPr="00700022">
              <w:t>Storage at Commonwealth expense.</w:t>
            </w:r>
          </w:p>
          <w:p w14:paraId="3475FD7B" w14:textId="77777777" w:rsidR="00FB7A93" w:rsidRPr="00700022" w:rsidRDefault="00FB7A93" w:rsidP="00FB7A93">
            <w:pPr>
              <w:pStyle w:val="Tablei"/>
            </w:pPr>
            <w:r w:rsidRPr="00700022">
              <w:t>iii.</w:t>
            </w:r>
            <w:r>
              <w:tab/>
            </w:r>
            <w:r w:rsidRPr="00700022">
              <w:t>Storage at the member's own cost.</w:t>
            </w:r>
          </w:p>
          <w:p w14:paraId="0DDE5784" w14:textId="2D8A1726" w:rsidR="00FB7A93" w:rsidRPr="00700022" w:rsidRDefault="00FB7A93" w:rsidP="00FB7A93">
            <w:pPr>
              <w:pStyle w:val="Tablea"/>
            </w:pPr>
            <w:r w:rsidRPr="00700022">
              <w:t>b.</w:t>
            </w:r>
            <w:r>
              <w:tab/>
            </w:r>
            <w:r w:rsidRPr="00700022">
              <w:t>Items that are the same as non-portable items in the residence.</w:t>
            </w:r>
          </w:p>
        </w:tc>
      </w:tr>
      <w:tr w:rsidR="00AB0EC5" w:rsidRPr="00700022" w14:paraId="134FDAF6" w14:textId="77777777" w:rsidTr="009666BA">
        <w:tc>
          <w:tcPr>
            <w:tcW w:w="708" w:type="dxa"/>
          </w:tcPr>
          <w:p w14:paraId="7B0AC153" w14:textId="77777777" w:rsidR="00AB0EC5" w:rsidRPr="00700022" w:rsidRDefault="00AB0EC5" w:rsidP="000C76EB">
            <w:pPr>
              <w:pStyle w:val="Tabletext2"/>
              <w:jc w:val="center"/>
            </w:pPr>
            <w:r w:rsidRPr="00700022">
              <w:t>4.</w:t>
            </w:r>
          </w:p>
        </w:tc>
        <w:tc>
          <w:tcPr>
            <w:tcW w:w="2977" w:type="dxa"/>
          </w:tcPr>
          <w:p w14:paraId="66A77F91" w14:textId="77777777" w:rsidR="00AB0EC5" w:rsidRPr="00700022" w:rsidRDefault="00AB0EC5" w:rsidP="000C76EB">
            <w:pPr>
              <w:pStyle w:val="Tabletext2"/>
            </w:pPr>
            <w:r w:rsidRPr="00700022">
              <w:t>their own home</w:t>
            </w:r>
          </w:p>
        </w:tc>
        <w:tc>
          <w:tcPr>
            <w:tcW w:w="4678" w:type="dxa"/>
          </w:tcPr>
          <w:p w14:paraId="42D5C59A" w14:textId="77777777" w:rsidR="00AB0EC5" w:rsidRPr="00700022" w:rsidRDefault="00AB0EC5" w:rsidP="00FB7A93">
            <w:pPr>
              <w:pStyle w:val="Tablea"/>
            </w:pPr>
            <w:r w:rsidRPr="00700022">
              <w:t>a.</w:t>
            </w:r>
            <w:r w:rsidRPr="00700022">
              <w:tab/>
              <w:t>items of furniture the CDF is satisfied are the same as non-portable items in the home</w:t>
            </w:r>
          </w:p>
          <w:p w14:paraId="1E0A7C50" w14:textId="77777777" w:rsidR="00AB0EC5" w:rsidRPr="00700022" w:rsidRDefault="00AB0EC5" w:rsidP="00FB7A93">
            <w:pPr>
              <w:pStyle w:val="Tablea"/>
            </w:pPr>
            <w:r w:rsidRPr="00700022">
              <w:t>b.</w:t>
            </w:r>
            <w:r w:rsidRPr="00700022">
              <w:tab/>
              <w:t>furniture and effects under the conditions described in Division 4 sub</w:t>
            </w:r>
            <w:r w:rsidR="006B134D" w:rsidRPr="00700022">
              <w:t>section</w:t>
            </w:r>
            <w:r w:rsidRPr="00700022">
              <w:t xml:space="preserve"> </w:t>
            </w:r>
            <w:r w:rsidR="00D333F9" w:rsidRPr="00700022">
              <w:t>6.5.</w:t>
            </w:r>
            <w:r w:rsidR="00112F68" w:rsidRPr="00700022">
              <w:t>29</w:t>
            </w:r>
            <w:r w:rsidR="007C6BE6" w:rsidRPr="00700022">
              <w:t>.1, table item 4</w:t>
            </w:r>
            <w:r w:rsidRPr="00700022">
              <w:t>.</w:t>
            </w:r>
          </w:p>
        </w:tc>
      </w:tr>
      <w:tr w:rsidR="00FB7A93" w:rsidRPr="00700022" w14:paraId="42A1310C" w14:textId="77777777" w:rsidTr="009666BA">
        <w:tc>
          <w:tcPr>
            <w:tcW w:w="708" w:type="dxa"/>
          </w:tcPr>
          <w:p w14:paraId="798FD74C" w14:textId="77777777" w:rsidR="00FB7A93" w:rsidRPr="00700022" w:rsidRDefault="00FB7A93" w:rsidP="000C76EB">
            <w:pPr>
              <w:pStyle w:val="Tabletext2"/>
              <w:jc w:val="center"/>
            </w:pPr>
            <w:r w:rsidRPr="00700022">
              <w:t>5.</w:t>
            </w:r>
          </w:p>
        </w:tc>
        <w:tc>
          <w:tcPr>
            <w:tcW w:w="2977" w:type="dxa"/>
          </w:tcPr>
          <w:p w14:paraId="1E4366D6" w14:textId="77777777" w:rsidR="00FB7A93" w:rsidRPr="00700022" w:rsidRDefault="00FB7A93" w:rsidP="000C76EB">
            <w:pPr>
              <w:pStyle w:val="Tabletext2"/>
            </w:pPr>
            <w:r w:rsidRPr="00700022">
              <w:t>an inner-city residence (‘Defence Choice housing’)</w:t>
            </w:r>
          </w:p>
        </w:tc>
        <w:tc>
          <w:tcPr>
            <w:tcW w:w="4678" w:type="dxa"/>
          </w:tcPr>
          <w:p w14:paraId="2C61BCA4" w14:textId="77777777" w:rsidR="00FB7A93" w:rsidRPr="00700022" w:rsidRDefault="00FB7A93" w:rsidP="003A0A1A">
            <w:pPr>
              <w:pStyle w:val="TableTextArial-left"/>
              <w:tabs>
                <w:tab w:val="left" w:pos="284"/>
                <w:tab w:val="left" w:pos="315"/>
              </w:tabs>
            </w:pPr>
            <w:r w:rsidRPr="00700022">
              <w:t xml:space="preserve">the furniture and effects the CDF considers cannot reasonably be housed in the residence. The CDF must consider both the following. </w:t>
            </w:r>
          </w:p>
          <w:p w14:paraId="3C8EAE2E" w14:textId="77777777" w:rsidR="00FB7A93" w:rsidRPr="00700022" w:rsidRDefault="00FB7A93" w:rsidP="00FB7A93">
            <w:pPr>
              <w:pStyle w:val="TableTextNumbered"/>
            </w:pPr>
            <w:r w:rsidRPr="00700022">
              <w:t>a.</w:t>
            </w:r>
            <w:r>
              <w:tab/>
            </w:r>
            <w:r w:rsidRPr="00700022">
              <w:t>The size of home that the member's standard housing benefit applies to. This size is a reasonable limit to use in working out what items are reasonable to store in each of the following storage options.</w:t>
            </w:r>
          </w:p>
          <w:p w14:paraId="48BCE2F1" w14:textId="77777777" w:rsidR="00FB7A93" w:rsidRPr="00700022" w:rsidRDefault="00FB7A93" w:rsidP="00FB7A93">
            <w:pPr>
              <w:pStyle w:val="Tablei"/>
            </w:pPr>
            <w:r w:rsidRPr="00700022">
              <w:t>i.</w:t>
            </w:r>
            <w:r>
              <w:tab/>
            </w:r>
            <w:r w:rsidRPr="00700022">
              <w:t>The residence the member has chosen.</w:t>
            </w:r>
          </w:p>
          <w:p w14:paraId="115B154A" w14:textId="77777777" w:rsidR="00FB7A93" w:rsidRPr="00700022" w:rsidRDefault="00FB7A93" w:rsidP="00FB7A93">
            <w:pPr>
              <w:pStyle w:val="Tablei"/>
            </w:pPr>
            <w:r w:rsidRPr="00700022">
              <w:t>ii.</w:t>
            </w:r>
            <w:r>
              <w:tab/>
            </w:r>
            <w:r w:rsidRPr="00700022">
              <w:t>Storage at Commonwealth expense.</w:t>
            </w:r>
          </w:p>
          <w:p w14:paraId="6E4C7446" w14:textId="77777777" w:rsidR="00FB7A93" w:rsidRPr="00700022" w:rsidRDefault="00FB7A93" w:rsidP="00FB7A93">
            <w:pPr>
              <w:pStyle w:val="Tablei"/>
            </w:pPr>
            <w:r w:rsidRPr="00700022">
              <w:t>iii.</w:t>
            </w:r>
            <w:r>
              <w:tab/>
            </w:r>
            <w:r w:rsidRPr="00700022">
              <w:t>Storage at the member's own cost.</w:t>
            </w:r>
          </w:p>
          <w:p w14:paraId="1ACCECB2" w14:textId="06158AB5" w:rsidR="00FB7A93" w:rsidRPr="00700022" w:rsidRDefault="00FB7A93" w:rsidP="00FB7A93">
            <w:pPr>
              <w:pStyle w:val="TableTextNumbered"/>
            </w:pPr>
            <w:r w:rsidRPr="00700022">
              <w:t>b.</w:t>
            </w:r>
            <w:r>
              <w:tab/>
            </w:r>
            <w:r w:rsidRPr="00700022">
              <w:t>Items that are the same as non-portable items in the residence.</w:t>
            </w:r>
          </w:p>
        </w:tc>
      </w:tr>
    </w:tbl>
    <w:p w14:paraId="386C010C" w14:textId="392151BA" w:rsidR="00AB0EC5" w:rsidRPr="00700022" w:rsidRDefault="00AB0EC5"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817B12" w:rsidRPr="00700022" w14:paraId="0C808988" w14:textId="77777777" w:rsidTr="00817B12">
        <w:tc>
          <w:tcPr>
            <w:tcW w:w="992" w:type="dxa"/>
          </w:tcPr>
          <w:p w14:paraId="22710586" w14:textId="425CFCD4" w:rsidR="00817B12" w:rsidRPr="00700022" w:rsidRDefault="00817B12" w:rsidP="00FA1C80">
            <w:pPr>
              <w:pStyle w:val="Sectiontext0"/>
              <w:jc w:val="center"/>
            </w:pPr>
            <w:r w:rsidRPr="00700022">
              <w:t>2.</w:t>
            </w:r>
          </w:p>
        </w:tc>
        <w:tc>
          <w:tcPr>
            <w:tcW w:w="8363" w:type="dxa"/>
            <w:gridSpan w:val="2"/>
          </w:tcPr>
          <w:p w14:paraId="64EDA930" w14:textId="5D6C562C" w:rsidR="00817B12" w:rsidRPr="00700022" w:rsidRDefault="00817B12" w:rsidP="00FA1C80">
            <w:pPr>
              <w:pStyle w:val="Sectiontext0"/>
            </w:pPr>
            <w:r w:rsidRPr="00700022">
              <w:rPr>
                <w:iCs/>
              </w:rPr>
              <w:t>A member ceases to be eligible for storage if they reject an offer of a suitable Service residence and they become ineligible to receive temporary accommodation allowance or rent allowance.</w:t>
            </w:r>
          </w:p>
        </w:tc>
      </w:tr>
      <w:tr w:rsidR="00020DFD" w:rsidRPr="00700022" w14:paraId="6D13F716" w14:textId="77777777" w:rsidTr="00817B12">
        <w:tc>
          <w:tcPr>
            <w:tcW w:w="992" w:type="dxa"/>
          </w:tcPr>
          <w:p w14:paraId="6DA4E806" w14:textId="77777777" w:rsidR="00020DFD" w:rsidRPr="00700022" w:rsidRDefault="00020DFD" w:rsidP="00FA1C80">
            <w:pPr>
              <w:pStyle w:val="Sectiontext0"/>
              <w:jc w:val="center"/>
            </w:pPr>
            <w:r w:rsidRPr="00700022">
              <w:t>3.</w:t>
            </w:r>
          </w:p>
        </w:tc>
        <w:tc>
          <w:tcPr>
            <w:tcW w:w="8363" w:type="dxa"/>
            <w:gridSpan w:val="2"/>
          </w:tcPr>
          <w:p w14:paraId="6A662E88" w14:textId="42D3722D" w:rsidR="00020DFD" w:rsidRPr="00700022" w:rsidRDefault="00020DFD" w:rsidP="00FA1C80">
            <w:pPr>
              <w:pStyle w:val="Sectiontext0"/>
            </w:pPr>
            <w:r w:rsidRPr="00700022">
              <w:t xml:space="preserve">A member is not </w:t>
            </w:r>
            <w:r w:rsidR="00DA53AC" w:rsidRPr="00700022">
              <w:t>eligible for</w:t>
            </w:r>
            <w:r w:rsidRPr="00700022">
              <w:t xml:space="preserve"> storage </w:t>
            </w:r>
            <w:r w:rsidR="00504FCF" w:rsidRPr="00700022">
              <w:t>for items not already in storage if the following apply.</w:t>
            </w:r>
          </w:p>
        </w:tc>
      </w:tr>
      <w:tr w:rsidR="00020DFD" w:rsidRPr="00700022" w14:paraId="680E3AE9" w14:textId="77777777" w:rsidTr="00817B12">
        <w:trPr>
          <w:cantSplit/>
        </w:trPr>
        <w:tc>
          <w:tcPr>
            <w:tcW w:w="992" w:type="dxa"/>
          </w:tcPr>
          <w:p w14:paraId="31FB0579" w14:textId="77777777" w:rsidR="00020DFD" w:rsidRPr="00700022" w:rsidRDefault="00020DFD" w:rsidP="00FA1C80">
            <w:pPr>
              <w:pStyle w:val="Sectiontext0"/>
              <w:jc w:val="center"/>
            </w:pPr>
          </w:p>
        </w:tc>
        <w:tc>
          <w:tcPr>
            <w:tcW w:w="567" w:type="dxa"/>
          </w:tcPr>
          <w:p w14:paraId="060DBDD0" w14:textId="77777777" w:rsidR="00020DFD" w:rsidRPr="00700022" w:rsidRDefault="00020DFD" w:rsidP="00FA1C80">
            <w:pPr>
              <w:pStyle w:val="Sectiontext0"/>
            </w:pPr>
            <w:r w:rsidRPr="00700022">
              <w:t>a.</w:t>
            </w:r>
          </w:p>
        </w:tc>
        <w:tc>
          <w:tcPr>
            <w:tcW w:w="7796" w:type="dxa"/>
          </w:tcPr>
          <w:p w14:paraId="583799A5" w14:textId="77777777" w:rsidR="00020DFD" w:rsidRPr="00700022" w:rsidRDefault="00020DFD" w:rsidP="00FA1C80">
            <w:pPr>
              <w:pStyle w:val="Sectiontext0"/>
            </w:pPr>
            <w:r w:rsidRPr="00700022">
              <w:t>They occupy suitable accommodation.</w:t>
            </w:r>
          </w:p>
        </w:tc>
      </w:tr>
      <w:tr w:rsidR="00020DFD" w:rsidRPr="00700022" w14:paraId="4757A947" w14:textId="77777777" w:rsidTr="00817B12">
        <w:trPr>
          <w:cantSplit/>
        </w:trPr>
        <w:tc>
          <w:tcPr>
            <w:tcW w:w="992" w:type="dxa"/>
          </w:tcPr>
          <w:p w14:paraId="04F6F309" w14:textId="77777777" w:rsidR="00020DFD" w:rsidRPr="00700022" w:rsidRDefault="00020DFD" w:rsidP="00FA1C80">
            <w:pPr>
              <w:pStyle w:val="Sectiontext0"/>
              <w:jc w:val="center"/>
            </w:pPr>
          </w:p>
        </w:tc>
        <w:tc>
          <w:tcPr>
            <w:tcW w:w="567" w:type="dxa"/>
          </w:tcPr>
          <w:p w14:paraId="10D65373" w14:textId="77777777" w:rsidR="00020DFD" w:rsidRPr="00700022" w:rsidRDefault="00020DFD" w:rsidP="00FA1C80">
            <w:pPr>
              <w:pStyle w:val="Sectiontext0"/>
            </w:pPr>
            <w:r w:rsidRPr="00700022">
              <w:t>b.</w:t>
            </w:r>
          </w:p>
        </w:tc>
        <w:tc>
          <w:tcPr>
            <w:tcW w:w="7796" w:type="dxa"/>
          </w:tcPr>
          <w:p w14:paraId="094C1894" w14:textId="77777777" w:rsidR="00020DFD" w:rsidRPr="00700022" w:rsidRDefault="00020DFD" w:rsidP="00FA1C80">
            <w:pPr>
              <w:pStyle w:val="Sectiontext0"/>
            </w:pPr>
            <w:r w:rsidRPr="00700022">
              <w:t xml:space="preserve">They are not </w:t>
            </w:r>
            <w:r w:rsidR="00112F68" w:rsidRPr="00700022">
              <w:t>eligible for</w:t>
            </w:r>
            <w:r w:rsidRPr="00700022">
              <w:t xml:space="preserve"> a removal under Division 4 </w:t>
            </w:r>
            <w:r w:rsidR="00AC22BD" w:rsidRPr="00700022">
              <w:t>section</w:t>
            </w:r>
            <w:r w:rsidRPr="00700022">
              <w:t xml:space="preserve"> </w:t>
            </w:r>
            <w:r w:rsidR="00D333F9" w:rsidRPr="00700022">
              <w:t>6.5.</w:t>
            </w:r>
            <w:r w:rsidRPr="00700022">
              <w:t>2</w:t>
            </w:r>
            <w:r w:rsidR="00112F68" w:rsidRPr="00700022">
              <w:t>9</w:t>
            </w:r>
            <w:r w:rsidRPr="00700022">
              <w:t>.</w:t>
            </w:r>
          </w:p>
        </w:tc>
      </w:tr>
      <w:tr w:rsidR="00020DFD" w:rsidRPr="00700022" w14:paraId="3EB46548" w14:textId="77777777" w:rsidTr="00817B12">
        <w:trPr>
          <w:cantSplit/>
        </w:trPr>
        <w:tc>
          <w:tcPr>
            <w:tcW w:w="992" w:type="dxa"/>
          </w:tcPr>
          <w:p w14:paraId="0905D586" w14:textId="77777777" w:rsidR="00020DFD" w:rsidRPr="00700022" w:rsidRDefault="00020DFD" w:rsidP="00FA1C80">
            <w:pPr>
              <w:pStyle w:val="Sectiontext0"/>
              <w:jc w:val="center"/>
            </w:pPr>
          </w:p>
        </w:tc>
        <w:tc>
          <w:tcPr>
            <w:tcW w:w="567" w:type="dxa"/>
          </w:tcPr>
          <w:p w14:paraId="3FDD2928" w14:textId="77777777" w:rsidR="00020DFD" w:rsidRPr="00700022" w:rsidRDefault="00020DFD" w:rsidP="00FA1C80">
            <w:pPr>
              <w:pStyle w:val="Sectiontext0"/>
            </w:pPr>
            <w:r w:rsidRPr="00700022">
              <w:t>c.</w:t>
            </w:r>
          </w:p>
        </w:tc>
        <w:tc>
          <w:tcPr>
            <w:tcW w:w="7796" w:type="dxa"/>
          </w:tcPr>
          <w:p w14:paraId="2280B535" w14:textId="156BAF53" w:rsidR="00020DFD" w:rsidRPr="00700022" w:rsidRDefault="00020DFD" w:rsidP="00FA1C80">
            <w:pPr>
              <w:pStyle w:val="Sectiontext0"/>
            </w:pPr>
            <w:r w:rsidRPr="00700022">
              <w:t xml:space="preserve">They move at their own expense to alternative accommodation in the same </w:t>
            </w:r>
            <w:r w:rsidR="00395E36">
              <w:t>housing benefit location</w:t>
            </w:r>
            <w:r w:rsidRPr="00700022">
              <w:t>.</w:t>
            </w:r>
          </w:p>
        </w:tc>
      </w:tr>
      <w:tr w:rsidR="00020DFD" w:rsidRPr="00700022" w14:paraId="08846F0A" w14:textId="77777777" w:rsidTr="00817B12">
        <w:tc>
          <w:tcPr>
            <w:tcW w:w="992" w:type="dxa"/>
          </w:tcPr>
          <w:p w14:paraId="299E4962" w14:textId="77777777" w:rsidR="00020DFD" w:rsidRPr="00700022" w:rsidRDefault="00020DFD" w:rsidP="00FA1C80">
            <w:pPr>
              <w:pStyle w:val="Sectiontext0"/>
              <w:jc w:val="center"/>
            </w:pPr>
            <w:bookmarkStart w:id="460" w:name="bk104833PM6746Memberswithoutdependants"/>
            <w:bookmarkStart w:id="461" w:name="bk1025436746Memberswithoutdependants"/>
            <w:bookmarkStart w:id="462" w:name="bk1026286746Memberswithoutdependants"/>
            <w:bookmarkStart w:id="463" w:name="bk1438256746Memberswithoutdependants"/>
            <w:r w:rsidRPr="00700022">
              <w:t>4.</w:t>
            </w:r>
          </w:p>
        </w:tc>
        <w:tc>
          <w:tcPr>
            <w:tcW w:w="8363" w:type="dxa"/>
            <w:gridSpan w:val="2"/>
          </w:tcPr>
          <w:p w14:paraId="3872005B" w14:textId="77777777" w:rsidR="00020DFD" w:rsidRPr="00700022" w:rsidRDefault="00020DFD" w:rsidP="00FA1C80">
            <w:pPr>
              <w:pStyle w:val="Sectiontext0"/>
            </w:pPr>
            <w:r w:rsidRPr="00700022">
              <w:t xml:space="preserve">For storage </w:t>
            </w:r>
            <w:r w:rsidR="00DA53AC" w:rsidRPr="00700022">
              <w:t>benefits</w:t>
            </w:r>
            <w:r w:rsidRPr="00700022">
              <w:t xml:space="preserve"> when a member is posted to a remote location, see Division 4 </w:t>
            </w:r>
            <w:r w:rsidR="00AC22BD" w:rsidRPr="00700022">
              <w:t>section</w:t>
            </w:r>
            <w:r w:rsidR="00112F68" w:rsidRPr="00700022">
              <w:t> </w:t>
            </w:r>
            <w:r w:rsidR="00D333F9" w:rsidRPr="00700022">
              <w:t>6.5.</w:t>
            </w:r>
            <w:r w:rsidRPr="00700022">
              <w:t>3</w:t>
            </w:r>
            <w:r w:rsidR="00112F68" w:rsidRPr="00700022">
              <w:t>7</w:t>
            </w:r>
            <w:r w:rsidRPr="00700022">
              <w:t>.</w:t>
            </w:r>
          </w:p>
        </w:tc>
      </w:tr>
    </w:tbl>
    <w:p w14:paraId="5BA48D27" w14:textId="5BE056C4" w:rsidR="00731881" w:rsidRPr="00700022" w:rsidRDefault="00D333F9" w:rsidP="00132882">
      <w:pPr>
        <w:pStyle w:val="Heading6"/>
      </w:pPr>
      <w:bookmarkStart w:id="464" w:name="bk1655386747Memberswithoutdependants"/>
      <w:bookmarkStart w:id="465" w:name="bk1331276646Memberswithoutdependants"/>
      <w:bookmarkStart w:id="466" w:name="_Toc192862701"/>
      <w:r w:rsidRPr="00700022">
        <w:lastRenderedPageBreak/>
        <w:t>6.5.</w:t>
      </w:r>
      <w:r w:rsidR="009F7EC0" w:rsidRPr="00700022">
        <w:t>5</w:t>
      </w:r>
      <w:r w:rsidR="007E5031" w:rsidRPr="00700022">
        <w:t>3</w:t>
      </w:r>
      <w:r w:rsidR="00E85499">
        <w:tab/>
      </w:r>
      <w:r w:rsidR="00731881" w:rsidRPr="00700022">
        <w:t xml:space="preserve">Member </w:t>
      </w:r>
      <w:r w:rsidR="00395E36">
        <w:t>who has unaccompanied resident family and no accompanied resident family</w:t>
      </w:r>
      <w:bookmarkEnd w:id="466"/>
    </w:p>
    <w:tbl>
      <w:tblPr>
        <w:tblW w:w="9359" w:type="dxa"/>
        <w:tblInd w:w="113" w:type="dxa"/>
        <w:tblLayout w:type="fixed"/>
        <w:tblLook w:val="0000" w:firstRow="0" w:lastRow="0" w:firstColumn="0" w:lastColumn="0" w:noHBand="0" w:noVBand="0"/>
      </w:tblPr>
      <w:tblGrid>
        <w:gridCol w:w="991"/>
        <w:gridCol w:w="567"/>
        <w:gridCol w:w="567"/>
        <w:gridCol w:w="7234"/>
      </w:tblGrid>
      <w:tr w:rsidR="009A4698" w:rsidRPr="00700022" w14:paraId="38432D35" w14:textId="77777777" w:rsidTr="00B72A1C">
        <w:tc>
          <w:tcPr>
            <w:tcW w:w="991" w:type="dxa"/>
          </w:tcPr>
          <w:p w14:paraId="52C7E5B0" w14:textId="77777777" w:rsidR="009A4698" w:rsidRPr="00700022" w:rsidRDefault="009A4698" w:rsidP="00295BC9">
            <w:pPr>
              <w:pStyle w:val="Sectiontext0"/>
              <w:keepNext/>
              <w:keepLines/>
              <w:jc w:val="center"/>
            </w:pPr>
            <w:r w:rsidRPr="00700022">
              <w:t>1.</w:t>
            </w:r>
          </w:p>
        </w:tc>
        <w:tc>
          <w:tcPr>
            <w:tcW w:w="8368" w:type="dxa"/>
            <w:gridSpan w:val="3"/>
          </w:tcPr>
          <w:p w14:paraId="59C36694" w14:textId="77777777" w:rsidR="009A4698" w:rsidRPr="00700022" w:rsidRDefault="009A4698" w:rsidP="00295BC9">
            <w:pPr>
              <w:pStyle w:val="Sectiontext0"/>
              <w:keepNext/>
              <w:keepLines/>
            </w:pPr>
            <w:r w:rsidRPr="00700022">
              <w:t xml:space="preserve">This section applies to a member who meets all the following conditions. </w:t>
            </w:r>
          </w:p>
        </w:tc>
      </w:tr>
      <w:tr w:rsidR="00395E36" w:rsidRPr="00D15A4D" w14:paraId="3ED84288" w14:textId="77777777" w:rsidTr="00B72A1C">
        <w:tblPrEx>
          <w:tblLook w:val="04A0" w:firstRow="1" w:lastRow="0" w:firstColumn="1" w:lastColumn="0" w:noHBand="0" w:noVBand="1"/>
        </w:tblPrEx>
        <w:tc>
          <w:tcPr>
            <w:tcW w:w="991" w:type="dxa"/>
          </w:tcPr>
          <w:p w14:paraId="3AC68129" w14:textId="77777777" w:rsidR="00395E36" w:rsidRPr="00D15A4D" w:rsidRDefault="00395E36" w:rsidP="00FA1C80">
            <w:pPr>
              <w:pStyle w:val="Sectiontext0"/>
              <w:jc w:val="center"/>
              <w:rPr>
                <w:lang w:eastAsia="en-US"/>
              </w:rPr>
            </w:pPr>
          </w:p>
        </w:tc>
        <w:tc>
          <w:tcPr>
            <w:tcW w:w="567" w:type="dxa"/>
            <w:hideMark/>
          </w:tcPr>
          <w:p w14:paraId="6C55C7E0"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1" w:type="dxa"/>
            <w:gridSpan w:val="2"/>
          </w:tcPr>
          <w:p w14:paraId="31E1CF3E" w14:textId="77777777" w:rsidR="00395E36" w:rsidRPr="00D15A4D" w:rsidRDefault="00395E36" w:rsidP="00FA1C80">
            <w:pPr>
              <w:pStyle w:val="Sectiontext0"/>
              <w:rPr>
                <w:rFonts w:cs="Arial"/>
                <w:lang w:eastAsia="en-US"/>
              </w:rPr>
            </w:pPr>
            <w:r>
              <w:t>They meet all of the following.</w:t>
            </w:r>
          </w:p>
        </w:tc>
      </w:tr>
      <w:tr w:rsidR="00395E36" w:rsidRPr="00D15A4D" w14:paraId="4AF67A1D" w14:textId="77777777" w:rsidTr="00B72A1C">
        <w:tblPrEx>
          <w:tblLook w:val="04A0" w:firstRow="1" w:lastRow="0" w:firstColumn="1" w:lastColumn="0" w:noHBand="0" w:noVBand="1"/>
        </w:tblPrEx>
        <w:tc>
          <w:tcPr>
            <w:tcW w:w="991" w:type="dxa"/>
          </w:tcPr>
          <w:p w14:paraId="097D406A" w14:textId="77777777" w:rsidR="00395E36" w:rsidRPr="00D15A4D" w:rsidRDefault="00395E36" w:rsidP="00FA1C80">
            <w:pPr>
              <w:pStyle w:val="Sectiontext0"/>
              <w:jc w:val="center"/>
              <w:rPr>
                <w:lang w:eastAsia="en-US"/>
              </w:rPr>
            </w:pPr>
          </w:p>
        </w:tc>
        <w:tc>
          <w:tcPr>
            <w:tcW w:w="567" w:type="dxa"/>
          </w:tcPr>
          <w:p w14:paraId="251CD04A" w14:textId="77777777" w:rsidR="00395E36" w:rsidRPr="00D15A4D" w:rsidRDefault="00395E36" w:rsidP="00FA1C80">
            <w:pPr>
              <w:pStyle w:val="Sectiontext0"/>
              <w:rPr>
                <w:rFonts w:cs="Arial"/>
                <w:iCs/>
                <w:lang w:eastAsia="en-US"/>
              </w:rPr>
            </w:pPr>
          </w:p>
        </w:tc>
        <w:tc>
          <w:tcPr>
            <w:tcW w:w="567" w:type="dxa"/>
            <w:hideMark/>
          </w:tcPr>
          <w:p w14:paraId="5D6F800C" w14:textId="77777777" w:rsidR="00395E36" w:rsidRPr="00D15A4D" w:rsidRDefault="00395E36" w:rsidP="00FA1C80">
            <w:pPr>
              <w:pStyle w:val="Sectiontext0"/>
              <w:rPr>
                <w:rFonts w:cs="Arial"/>
                <w:iCs/>
                <w:lang w:eastAsia="en-US"/>
              </w:rPr>
            </w:pPr>
            <w:r w:rsidRPr="00D15A4D">
              <w:rPr>
                <w:rFonts w:cs="Arial"/>
                <w:iCs/>
                <w:lang w:eastAsia="en-US"/>
              </w:rPr>
              <w:t>i.</w:t>
            </w:r>
          </w:p>
        </w:tc>
        <w:tc>
          <w:tcPr>
            <w:tcW w:w="7234" w:type="dxa"/>
          </w:tcPr>
          <w:p w14:paraId="19902C0C" w14:textId="77777777" w:rsidR="00395E36" w:rsidRPr="00D15A4D" w:rsidRDefault="00395E36" w:rsidP="00FA1C80">
            <w:pPr>
              <w:pStyle w:val="Sectiontext0"/>
              <w:rPr>
                <w:rFonts w:cs="Arial"/>
                <w:iCs/>
                <w:lang w:eastAsia="en-US"/>
              </w:rPr>
            </w:pPr>
            <w:r>
              <w:t>They have unaccompanied resident family.</w:t>
            </w:r>
          </w:p>
        </w:tc>
      </w:tr>
      <w:tr w:rsidR="00395E36" w:rsidRPr="00D15A4D" w14:paraId="234E930F" w14:textId="77777777" w:rsidTr="00B72A1C">
        <w:tblPrEx>
          <w:tblLook w:val="04A0" w:firstRow="1" w:lastRow="0" w:firstColumn="1" w:lastColumn="0" w:noHBand="0" w:noVBand="1"/>
        </w:tblPrEx>
        <w:tc>
          <w:tcPr>
            <w:tcW w:w="991" w:type="dxa"/>
          </w:tcPr>
          <w:p w14:paraId="6CB77563" w14:textId="77777777" w:rsidR="00395E36" w:rsidRPr="00D15A4D" w:rsidRDefault="00395E36" w:rsidP="00FA1C80">
            <w:pPr>
              <w:pStyle w:val="Sectiontext0"/>
              <w:jc w:val="center"/>
              <w:rPr>
                <w:lang w:eastAsia="en-US"/>
              </w:rPr>
            </w:pPr>
          </w:p>
        </w:tc>
        <w:tc>
          <w:tcPr>
            <w:tcW w:w="567" w:type="dxa"/>
          </w:tcPr>
          <w:p w14:paraId="551F4269" w14:textId="77777777" w:rsidR="00395E36" w:rsidRPr="00D15A4D" w:rsidRDefault="00395E36" w:rsidP="00FA1C80">
            <w:pPr>
              <w:pStyle w:val="Sectiontext0"/>
              <w:rPr>
                <w:rFonts w:cs="Arial"/>
                <w:iCs/>
                <w:lang w:eastAsia="en-US"/>
              </w:rPr>
            </w:pPr>
          </w:p>
        </w:tc>
        <w:tc>
          <w:tcPr>
            <w:tcW w:w="567" w:type="dxa"/>
            <w:hideMark/>
          </w:tcPr>
          <w:p w14:paraId="2B43A245" w14:textId="77777777" w:rsidR="00395E36" w:rsidRPr="00D15A4D" w:rsidRDefault="00395E36" w:rsidP="00FA1C8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5CB4E8A9" w14:textId="77777777" w:rsidR="00395E36" w:rsidRPr="00D15A4D" w:rsidRDefault="00395E36" w:rsidP="00FA1C80">
            <w:pPr>
              <w:pStyle w:val="Sectiontext0"/>
              <w:rPr>
                <w:rFonts w:cs="Arial"/>
                <w:iCs/>
                <w:lang w:eastAsia="en-US"/>
              </w:rPr>
            </w:pPr>
            <w:r>
              <w:t>They have no accompanied resident family.</w:t>
            </w:r>
          </w:p>
        </w:tc>
      </w:tr>
      <w:tr w:rsidR="009A4698" w:rsidRPr="00700022" w14:paraId="334085A1" w14:textId="77777777" w:rsidTr="00B72A1C">
        <w:tc>
          <w:tcPr>
            <w:tcW w:w="991" w:type="dxa"/>
          </w:tcPr>
          <w:p w14:paraId="57831D2E" w14:textId="77777777" w:rsidR="009A4698" w:rsidRPr="00700022" w:rsidRDefault="009A4698" w:rsidP="00FA1C80">
            <w:pPr>
              <w:pStyle w:val="Sectiontext0"/>
              <w:jc w:val="center"/>
            </w:pPr>
          </w:p>
        </w:tc>
        <w:tc>
          <w:tcPr>
            <w:tcW w:w="567" w:type="dxa"/>
          </w:tcPr>
          <w:p w14:paraId="5C0344C7" w14:textId="77777777" w:rsidR="009A4698" w:rsidRPr="00700022" w:rsidRDefault="009A4698" w:rsidP="00FA1C80">
            <w:pPr>
              <w:pStyle w:val="Sectiontext0"/>
            </w:pPr>
            <w:r w:rsidRPr="00700022">
              <w:t>b.</w:t>
            </w:r>
          </w:p>
        </w:tc>
        <w:tc>
          <w:tcPr>
            <w:tcW w:w="7801" w:type="dxa"/>
            <w:gridSpan w:val="2"/>
          </w:tcPr>
          <w:p w14:paraId="047262AF" w14:textId="01FA6143" w:rsidR="009A4698" w:rsidRPr="00700022" w:rsidRDefault="009A4698" w:rsidP="00DB64AC">
            <w:pPr>
              <w:pStyle w:val="Sectiontext0"/>
            </w:pPr>
            <w:r w:rsidRPr="00700022">
              <w:t xml:space="preserve">They are deployed for </w:t>
            </w:r>
            <w:r w:rsidR="00DB64AC">
              <w:t>6</w:t>
            </w:r>
            <w:r w:rsidRPr="00700022">
              <w:t xml:space="preserve"> months or longer.</w:t>
            </w:r>
          </w:p>
        </w:tc>
      </w:tr>
      <w:tr w:rsidR="009A4698" w:rsidRPr="00700022" w14:paraId="1088CF4E" w14:textId="77777777" w:rsidTr="00B72A1C">
        <w:tc>
          <w:tcPr>
            <w:tcW w:w="991" w:type="dxa"/>
          </w:tcPr>
          <w:p w14:paraId="4D5331DA" w14:textId="77777777" w:rsidR="009A4698" w:rsidRPr="00700022" w:rsidRDefault="009A4698" w:rsidP="00FA1C80">
            <w:pPr>
              <w:pStyle w:val="Sectiontext0"/>
              <w:jc w:val="center"/>
            </w:pPr>
          </w:p>
        </w:tc>
        <w:tc>
          <w:tcPr>
            <w:tcW w:w="567" w:type="dxa"/>
          </w:tcPr>
          <w:p w14:paraId="0BAC5329" w14:textId="77777777" w:rsidR="009A4698" w:rsidRPr="00700022" w:rsidRDefault="009A4698" w:rsidP="00FA1C80">
            <w:pPr>
              <w:pStyle w:val="Sectiontext0"/>
            </w:pPr>
            <w:r w:rsidRPr="00700022">
              <w:t>c.</w:t>
            </w:r>
          </w:p>
        </w:tc>
        <w:tc>
          <w:tcPr>
            <w:tcW w:w="7801" w:type="dxa"/>
            <w:gridSpan w:val="2"/>
          </w:tcPr>
          <w:p w14:paraId="6CFF1300" w14:textId="77777777" w:rsidR="009A4698" w:rsidRPr="00700022" w:rsidRDefault="009A4698" w:rsidP="00FA1C80">
            <w:pPr>
              <w:pStyle w:val="Sectiontext0"/>
            </w:pPr>
            <w:r w:rsidRPr="00700022">
              <w:t>They meet any of the following conditions.</w:t>
            </w:r>
          </w:p>
        </w:tc>
      </w:tr>
      <w:tr w:rsidR="00B72A1C" w:rsidRPr="00D15A4D" w14:paraId="583CB922" w14:textId="77777777" w:rsidTr="00B72A1C">
        <w:tblPrEx>
          <w:tblLook w:val="04A0" w:firstRow="1" w:lastRow="0" w:firstColumn="1" w:lastColumn="0" w:noHBand="0" w:noVBand="1"/>
        </w:tblPrEx>
        <w:tc>
          <w:tcPr>
            <w:tcW w:w="991" w:type="dxa"/>
          </w:tcPr>
          <w:p w14:paraId="7CA0EAC3" w14:textId="77777777" w:rsidR="00B72A1C" w:rsidRPr="00D15A4D" w:rsidRDefault="00B72A1C" w:rsidP="00B72A1C">
            <w:pPr>
              <w:pStyle w:val="Sectiontext0"/>
              <w:jc w:val="center"/>
              <w:rPr>
                <w:lang w:eastAsia="en-US"/>
              </w:rPr>
            </w:pPr>
          </w:p>
        </w:tc>
        <w:tc>
          <w:tcPr>
            <w:tcW w:w="567" w:type="dxa"/>
          </w:tcPr>
          <w:p w14:paraId="445B4289" w14:textId="77777777" w:rsidR="00B72A1C" w:rsidRPr="00D15A4D" w:rsidRDefault="00B72A1C" w:rsidP="00B72A1C">
            <w:pPr>
              <w:pStyle w:val="Sectiontext0"/>
              <w:rPr>
                <w:rFonts w:cs="Arial"/>
                <w:iCs/>
                <w:lang w:eastAsia="en-US"/>
              </w:rPr>
            </w:pPr>
          </w:p>
        </w:tc>
        <w:tc>
          <w:tcPr>
            <w:tcW w:w="567" w:type="dxa"/>
            <w:hideMark/>
          </w:tcPr>
          <w:p w14:paraId="7C1459CF" w14:textId="77777777" w:rsidR="00B72A1C" w:rsidRPr="00D15A4D" w:rsidRDefault="00B72A1C" w:rsidP="00B72A1C">
            <w:pPr>
              <w:pStyle w:val="Sectiontext0"/>
              <w:rPr>
                <w:rFonts w:cs="Arial"/>
                <w:iCs/>
                <w:lang w:eastAsia="en-US"/>
              </w:rPr>
            </w:pPr>
            <w:r w:rsidRPr="00D15A4D">
              <w:rPr>
                <w:rFonts w:cs="Arial"/>
                <w:iCs/>
                <w:lang w:eastAsia="en-US"/>
              </w:rPr>
              <w:t>i.</w:t>
            </w:r>
          </w:p>
        </w:tc>
        <w:tc>
          <w:tcPr>
            <w:tcW w:w="7234" w:type="dxa"/>
          </w:tcPr>
          <w:p w14:paraId="33C64473" w14:textId="598D03F6" w:rsidR="00B72A1C" w:rsidRPr="00D15A4D" w:rsidRDefault="00B72A1C" w:rsidP="00B72A1C">
            <w:pPr>
              <w:pStyle w:val="Sectiontext0"/>
              <w:rPr>
                <w:rFonts w:cs="Arial"/>
                <w:iCs/>
                <w:lang w:eastAsia="en-US"/>
              </w:rPr>
            </w:pPr>
            <w:r w:rsidRPr="00700022">
              <w:t>They choose to vacate their accommodation under any of subsections 7.4.23.2, 7.6.38.2, section 7.7.11 or subsection 7.8.31.2.</w:t>
            </w:r>
          </w:p>
        </w:tc>
      </w:tr>
      <w:tr w:rsidR="00B72A1C" w:rsidRPr="00D15A4D" w14:paraId="213524DD" w14:textId="77777777" w:rsidTr="00B72A1C">
        <w:tblPrEx>
          <w:tblLook w:val="04A0" w:firstRow="1" w:lastRow="0" w:firstColumn="1" w:lastColumn="0" w:noHBand="0" w:noVBand="1"/>
        </w:tblPrEx>
        <w:tc>
          <w:tcPr>
            <w:tcW w:w="991" w:type="dxa"/>
          </w:tcPr>
          <w:p w14:paraId="2C972086" w14:textId="77777777" w:rsidR="00B72A1C" w:rsidRPr="00D15A4D" w:rsidRDefault="00B72A1C" w:rsidP="00B72A1C">
            <w:pPr>
              <w:pStyle w:val="Sectiontext0"/>
              <w:jc w:val="center"/>
              <w:rPr>
                <w:lang w:eastAsia="en-US"/>
              </w:rPr>
            </w:pPr>
          </w:p>
        </w:tc>
        <w:tc>
          <w:tcPr>
            <w:tcW w:w="567" w:type="dxa"/>
          </w:tcPr>
          <w:p w14:paraId="3CC77FFC" w14:textId="77777777" w:rsidR="00B72A1C" w:rsidRPr="00D15A4D" w:rsidRDefault="00B72A1C" w:rsidP="00B72A1C">
            <w:pPr>
              <w:pStyle w:val="Sectiontext0"/>
              <w:rPr>
                <w:rFonts w:cs="Arial"/>
                <w:iCs/>
                <w:lang w:eastAsia="en-US"/>
              </w:rPr>
            </w:pPr>
          </w:p>
        </w:tc>
        <w:tc>
          <w:tcPr>
            <w:tcW w:w="567" w:type="dxa"/>
            <w:hideMark/>
          </w:tcPr>
          <w:p w14:paraId="4C85AF14" w14:textId="77777777" w:rsidR="00B72A1C" w:rsidRPr="00D15A4D" w:rsidRDefault="00B72A1C" w:rsidP="00B72A1C">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3F9A6583" w14:textId="04E09D11" w:rsidR="00B72A1C" w:rsidRPr="00D15A4D" w:rsidRDefault="00B72A1C" w:rsidP="00B72A1C">
            <w:pPr>
              <w:pStyle w:val="Sectiontext0"/>
              <w:rPr>
                <w:rFonts w:cs="Arial"/>
                <w:iCs/>
                <w:lang w:eastAsia="en-US"/>
              </w:rPr>
            </w:pPr>
            <w:r w:rsidRPr="00700022">
              <w:t>The member must leave the living-in accommodation under subsection 7.4.23.5.</w:t>
            </w:r>
          </w:p>
        </w:tc>
      </w:tr>
      <w:tr w:rsidR="009A4698" w:rsidRPr="00700022" w14:paraId="753C7015" w14:textId="77777777" w:rsidTr="00B72A1C">
        <w:tc>
          <w:tcPr>
            <w:tcW w:w="991" w:type="dxa"/>
          </w:tcPr>
          <w:p w14:paraId="10FE9413" w14:textId="77777777" w:rsidR="009A4698" w:rsidRPr="00700022" w:rsidRDefault="009A4698" w:rsidP="00FA1C80">
            <w:pPr>
              <w:pStyle w:val="Sectiontext0"/>
              <w:jc w:val="center"/>
            </w:pPr>
            <w:r w:rsidRPr="00700022">
              <w:t>2.</w:t>
            </w:r>
          </w:p>
        </w:tc>
        <w:tc>
          <w:tcPr>
            <w:tcW w:w="8368" w:type="dxa"/>
            <w:gridSpan w:val="3"/>
          </w:tcPr>
          <w:p w14:paraId="11834D62" w14:textId="77777777" w:rsidR="009A4698" w:rsidRPr="00700022" w:rsidRDefault="009A4698" w:rsidP="00FA1C80">
            <w:pPr>
              <w:pStyle w:val="Sectiontext0"/>
              <w:rPr>
                <w:i/>
              </w:rPr>
            </w:pPr>
            <w:r w:rsidRPr="00700022">
              <w:t>The member is eligible for storage of the following items.</w:t>
            </w:r>
            <w:r w:rsidRPr="00700022">
              <w:rPr>
                <w:i/>
              </w:rPr>
              <w:t xml:space="preserve"> </w:t>
            </w:r>
          </w:p>
        </w:tc>
      </w:tr>
      <w:tr w:rsidR="009A4698" w:rsidRPr="00700022" w14:paraId="642E9070" w14:textId="77777777" w:rsidTr="00B72A1C">
        <w:tc>
          <w:tcPr>
            <w:tcW w:w="991" w:type="dxa"/>
          </w:tcPr>
          <w:p w14:paraId="2AA4BA69" w14:textId="77777777" w:rsidR="009A4698" w:rsidRPr="00700022" w:rsidRDefault="009A4698" w:rsidP="00FA1C80">
            <w:pPr>
              <w:pStyle w:val="Sectiontext0"/>
              <w:jc w:val="center"/>
            </w:pPr>
          </w:p>
        </w:tc>
        <w:tc>
          <w:tcPr>
            <w:tcW w:w="567" w:type="dxa"/>
          </w:tcPr>
          <w:p w14:paraId="0C900D76" w14:textId="77777777" w:rsidR="009A4698" w:rsidRPr="00700022" w:rsidRDefault="009A4698" w:rsidP="00FA1C80">
            <w:pPr>
              <w:pStyle w:val="Sectiontext0"/>
            </w:pPr>
            <w:r w:rsidRPr="00700022">
              <w:t>a.</w:t>
            </w:r>
          </w:p>
        </w:tc>
        <w:tc>
          <w:tcPr>
            <w:tcW w:w="7801" w:type="dxa"/>
            <w:gridSpan w:val="2"/>
          </w:tcPr>
          <w:p w14:paraId="0D612E01" w14:textId="77777777" w:rsidR="009A4698" w:rsidRPr="00700022" w:rsidRDefault="009A4698" w:rsidP="00FA1C80">
            <w:pPr>
              <w:pStyle w:val="Sectiontext0"/>
            </w:pPr>
            <w:r w:rsidRPr="00700022">
              <w:t>Storage of their furniture and effects until the member is rehoused after the deployment.</w:t>
            </w:r>
          </w:p>
        </w:tc>
      </w:tr>
    </w:tbl>
    <w:p w14:paraId="0659B0E5" w14:textId="2E3427DD" w:rsidR="00020DFD" w:rsidRPr="00700022" w:rsidRDefault="00D333F9" w:rsidP="00132882">
      <w:pPr>
        <w:pStyle w:val="Heading6"/>
      </w:pPr>
      <w:bookmarkStart w:id="467" w:name="_Toc192862702"/>
      <w:r w:rsidRPr="00700022">
        <w:t>6.5.</w:t>
      </w:r>
      <w:r w:rsidR="009F7EC0" w:rsidRPr="00700022">
        <w:t>5</w:t>
      </w:r>
      <w:r w:rsidR="007E5031" w:rsidRPr="00700022">
        <w:t>4</w:t>
      </w:r>
      <w:r w:rsidR="00E85499">
        <w:tab/>
      </w:r>
      <w:r w:rsidR="00020DFD" w:rsidRPr="00700022">
        <w:t xml:space="preserve">Member </w:t>
      </w:r>
      <w:r w:rsidR="00395E36">
        <w:t>who has no resident family or recognised other persons</w:t>
      </w:r>
      <w:bookmarkEnd w:id="467"/>
    </w:p>
    <w:tbl>
      <w:tblPr>
        <w:tblW w:w="9359" w:type="dxa"/>
        <w:tblInd w:w="113" w:type="dxa"/>
        <w:tblLayout w:type="fixed"/>
        <w:tblLook w:val="0000" w:firstRow="0" w:lastRow="0" w:firstColumn="0" w:lastColumn="0" w:noHBand="0" w:noVBand="0"/>
      </w:tblPr>
      <w:tblGrid>
        <w:gridCol w:w="992"/>
        <w:gridCol w:w="563"/>
        <w:gridCol w:w="7804"/>
      </w:tblGrid>
      <w:tr w:rsidR="00395E36" w:rsidRPr="00D15A4D" w14:paraId="27D24FE3" w14:textId="77777777" w:rsidTr="00395E36">
        <w:tc>
          <w:tcPr>
            <w:tcW w:w="992" w:type="dxa"/>
          </w:tcPr>
          <w:p w14:paraId="56D833C6" w14:textId="77777777" w:rsidR="00395E36" w:rsidRDefault="00395E36" w:rsidP="00DD5B9F">
            <w:pPr>
              <w:pStyle w:val="Sectiontext0"/>
              <w:jc w:val="center"/>
            </w:pPr>
            <w:r>
              <w:t>1.</w:t>
            </w:r>
          </w:p>
        </w:tc>
        <w:tc>
          <w:tcPr>
            <w:tcW w:w="8367" w:type="dxa"/>
            <w:gridSpan w:val="2"/>
          </w:tcPr>
          <w:p w14:paraId="3F4727E5" w14:textId="77777777" w:rsidR="00395E36" w:rsidRPr="000042A7" w:rsidRDefault="00395E36" w:rsidP="00DD5B9F">
            <w:pPr>
              <w:pStyle w:val="Sectiontext0"/>
            </w:pPr>
            <w:r>
              <w:t>This section applies to a member who meets all of the following.</w:t>
            </w:r>
          </w:p>
        </w:tc>
      </w:tr>
      <w:tr w:rsidR="00395E36" w:rsidRPr="00D15A4D" w14:paraId="2924C6F9" w14:textId="77777777" w:rsidTr="00395E36">
        <w:tblPrEx>
          <w:tblLook w:val="04A0" w:firstRow="1" w:lastRow="0" w:firstColumn="1" w:lastColumn="0" w:noHBand="0" w:noVBand="1"/>
        </w:tblPrEx>
        <w:tc>
          <w:tcPr>
            <w:tcW w:w="992" w:type="dxa"/>
          </w:tcPr>
          <w:p w14:paraId="4A4F8D2F" w14:textId="77777777" w:rsidR="00395E36" w:rsidRPr="00D15A4D" w:rsidRDefault="00395E36" w:rsidP="00DD5B9F">
            <w:pPr>
              <w:pStyle w:val="Sectiontext0"/>
              <w:jc w:val="center"/>
              <w:rPr>
                <w:lang w:eastAsia="en-US"/>
              </w:rPr>
            </w:pPr>
          </w:p>
        </w:tc>
        <w:tc>
          <w:tcPr>
            <w:tcW w:w="563" w:type="dxa"/>
            <w:hideMark/>
          </w:tcPr>
          <w:p w14:paraId="68E8161E"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2AA57922" w14:textId="77777777" w:rsidR="00395E36" w:rsidRPr="00D15A4D" w:rsidRDefault="00395E36" w:rsidP="00DD5B9F">
            <w:pPr>
              <w:pStyle w:val="Sectiontext0"/>
              <w:rPr>
                <w:rFonts w:cs="Arial"/>
                <w:lang w:eastAsia="en-US"/>
              </w:rPr>
            </w:pPr>
            <w:r>
              <w:t>They have no resident family or recognised other persons.</w:t>
            </w:r>
          </w:p>
        </w:tc>
      </w:tr>
      <w:tr w:rsidR="00395E36" w:rsidRPr="00D15A4D" w14:paraId="04F01B0A" w14:textId="77777777" w:rsidTr="00395E36">
        <w:tblPrEx>
          <w:tblLook w:val="04A0" w:firstRow="1" w:lastRow="0" w:firstColumn="1" w:lastColumn="0" w:noHBand="0" w:noVBand="1"/>
        </w:tblPrEx>
        <w:tc>
          <w:tcPr>
            <w:tcW w:w="992" w:type="dxa"/>
          </w:tcPr>
          <w:p w14:paraId="02F20C16" w14:textId="77777777" w:rsidR="00395E36" w:rsidRPr="00D15A4D" w:rsidRDefault="00395E36" w:rsidP="00DD5B9F">
            <w:pPr>
              <w:pStyle w:val="Sectiontext0"/>
              <w:jc w:val="center"/>
              <w:rPr>
                <w:lang w:eastAsia="en-US"/>
              </w:rPr>
            </w:pPr>
          </w:p>
        </w:tc>
        <w:tc>
          <w:tcPr>
            <w:tcW w:w="563" w:type="dxa"/>
          </w:tcPr>
          <w:p w14:paraId="1AC6625D" w14:textId="77777777" w:rsidR="00395E36" w:rsidRDefault="00395E36" w:rsidP="00FA1C80">
            <w:pPr>
              <w:pStyle w:val="Sectiontext0"/>
              <w:rPr>
                <w:rFonts w:cs="Arial"/>
                <w:lang w:eastAsia="en-US"/>
              </w:rPr>
            </w:pPr>
            <w:r>
              <w:rPr>
                <w:rFonts w:cs="Arial"/>
                <w:lang w:eastAsia="en-US"/>
              </w:rPr>
              <w:t>b.</w:t>
            </w:r>
          </w:p>
        </w:tc>
        <w:tc>
          <w:tcPr>
            <w:tcW w:w="7804" w:type="dxa"/>
          </w:tcPr>
          <w:p w14:paraId="47B8505F" w14:textId="77777777" w:rsidR="00395E36" w:rsidRDefault="00395E36" w:rsidP="00DD5B9F">
            <w:pPr>
              <w:pStyle w:val="Sectiontext0"/>
            </w:pPr>
            <w:r>
              <w:t xml:space="preserve">They </w:t>
            </w:r>
            <w:r w:rsidRPr="00AB16AB">
              <w:t>eligible for a removal under this Determination</w:t>
            </w:r>
            <w:r>
              <w:t>.</w:t>
            </w:r>
          </w:p>
        </w:tc>
      </w:tr>
      <w:bookmarkEnd w:id="460"/>
      <w:bookmarkEnd w:id="461"/>
      <w:bookmarkEnd w:id="462"/>
      <w:bookmarkEnd w:id="463"/>
      <w:bookmarkEnd w:id="464"/>
      <w:bookmarkEnd w:id="465"/>
      <w:tr w:rsidR="0045161B" w:rsidRPr="00700022" w14:paraId="0E3ACF41" w14:textId="77777777" w:rsidTr="00395E36">
        <w:tc>
          <w:tcPr>
            <w:tcW w:w="992" w:type="dxa"/>
          </w:tcPr>
          <w:p w14:paraId="66A84D6B" w14:textId="780F217D" w:rsidR="0045161B" w:rsidRPr="00700022" w:rsidRDefault="0045161B" w:rsidP="0045161B">
            <w:pPr>
              <w:pStyle w:val="BlockText-Plain"/>
              <w:jc w:val="center"/>
            </w:pPr>
            <w:r w:rsidRPr="00700022">
              <w:t>1A.</w:t>
            </w:r>
          </w:p>
        </w:tc>
        <w:tc>
          <w:tcPr>
            <w:tcW w:w="8363" w:type="dxa"/>
            <w:gridSpan w:val="2"/>
          </w:tcPr>
          <w:p w14:paraId="61AEE958" w14:textId="1CE9962A" w:rsidR="0045161B" w:rsidRPr="00700022" w:rsidRDefault="0045161B" w:rsidP="0045161B">
            <w:pPr>
              <w:pStyle w:val="BlockText-Plain"/>
            </w:pPr>
            <w:r w:rsidRPr="00700022">
              <w:t xml:space="preserve">A member in a situation in an item in </w:t>
            </w:r>
            <w:r w:rsidR="000B12CC">
              <w:t>column</w:t>
            </w:r>
            <w:r w:rsidRPr="00700022">
              <w:t xml:space="preserve"> A of the following table is eligible for the storage benefit in </w:t>
            </w:r>
            <w:r w:rsidR="000B12CC">
              <w:t>column</w:t>
            </w:r>
            <w:r w:rsidRPr="00700022">
              <w:t xml:space="preserve"> B of the same item.</w:t>
            </w:r>
          </w:p>
        </w:tc>
      </w:tr>
    </w:tbl>
    <w:p w14:paraId="46118ADE" w14:textId="5CE79215" w:rsidR="008A7ED6" w:rsidRPr="00700022" w:rsidRDefault="008A7ED6"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304D6C" w:rsidRPr="00700022" w14:paraId="42D78A9D" w14:textId="77777777" w:rsidTr="00885431">
        <w:trPr>
          <w:cantSplit/>
        </w:trPr>
        <w:tc>
          <w:tcPr>
            <w:tcW w:w="708" w:type="dxa"/>
            <w:tcBorders>
              <w:top w:val="single" w:sz="6" w:space="0" w:color="auto"/>
              <w:left w:val="single" w:sz="6" w:space="0" w:color="auto"/>
              <w:bottom w:val="single" w:sz="6" w:space="0" w:color="auto"/>
              <w:right w:val="single" w:sz="6" w:space="0" w:color="auto"/>
            </w:tcBorders>
          </w:tcPr>
          <w:p w14:paraId="7C7B997E" w14:textId="77777777" w:rsidR="00304D6C" w:rsidRPr="00700022" w:rsidRDefault="00304D6C" w:rsidP="00FB7A93">
            <w:pPr>
              <w:pStyle w:val="TableHeaderArial"/>
            </w:pPr>
            <w:r w:rsidRPr="00700022">
              <w:t>Item</w:t>
            </w:r>
          </w:p>
        </w:tc>
        <w:tc>
          <w:tcPr>
            <w:tcW w:w="3544" w:type="dxa"/>
            <w:tcBorders>
              <w:top w:val="single" w:sz="6" w:space="0" w:color="auto"/>
              <w:left w:val="single" w:sz="6" w:space="0" w:color="auto"/>
              <w:bottom w:val="single" w:sz="6" w:space="0" w:color="auto"/>
              <w:right w:val="single" w:sz="6" w:space="0" w:color="auto"/>
            </w:tcBorders>
          </w:tcPr>
          <w:p w14:paraId="2CBC5FC0" w14:textId="77777777" w:rsidR="00304D6C" w:rsidRPr="00700022" w:rsidRDefault="00304D6C" w:rsidP="00FB7A93">
            <w:pPr>
              <w:pStyle w:val="TableHeaderArial"/>
            </w:pPr>
            <w:r w:rsidRPr="00700022">
              <w:t>Column A</w:t>
            </w:r>
          </w:p>
          <w:p w14:paraId="51B20EA8" w14:textId="77777777" w:rsidR="00304D6C" w:rsidRPr="00700022" w:rsidRDefault="00304D6C" w:rsidP="00FB7A93">
            <w:pPr>
              <w:pStyle w:val="TableHeaderArial"/>
            </w:pPr>
            <w:r w:rsidRPr="00700022">
              <w:t>Member situation</w:t>
            </w:r>
          </w:p>
        </w:tc>
        <w:tc>
          <w:tcPr>
            <w:tcW w:w="4111" w:type="dxa"/>
            <w:tcBorders>
              <w:top w:val="single" w:sz="6" w:space="0" w:color="auto"/>
              <w:left w:val="single" w:sz="6" w:space="0" w:color="auto"/>
              <w:bottom w:val="single" w:sz="6" w:space="0" w:color="auto"/>
              <w:right w:val="single" w:sz="6" w:space="0" w:color="auto"/>
            </w:tcBorders>
          </w:tcPr>
          <w:p w14:paraId="36E92EEE" w14:textId="77777777" w:rsidR="00304D6C" w:rsidRPr="00700022" w:rsidRDefault="00304D6C" w:rsidP="00FB7A93">
            <w:pPr>
              <w:pStyle w:val="TableHeaderArial"/>
            </w:pPr>
            <w:r w:rsidRPr="00700022">
              <w:t>Column B</w:t>
            </w:r>
          </w:p>
          <w:p w14:paraId="2ABA2985" w14:textId="77777777" w:rsidR="00304D6C" w:rsidRPr="00700022" w:rsidRDefault="00304D6C" w:rsidP="00FB7A93">
            <w:pPr>
              <w:pStyle w:val="TableHeaderArial"/>
            </w:pPr>
            <w:r w:rsidRPr="00700022">
              <w:t>Storage benefit</w:t>
            </w:r>
          </w:p>
        </w:tc>
      </w:tr>
      <w:tr w:rsidR="00304D6C" w:rsidRPr="00700022" w14:paraId="026FEF53" w14:textId="77777777" w:rsidTr="00885431">
        <w:trPr>
          <w:cantSplit/>
        </w:trPr>
        <w:tc>
          <w:tcPr>
            <w:tcW w:w="708" w:type="dxa"/>
            <w:tcBorders>
              <w:top w:val="single" w:sz="6" w:space="0" w:color="auto"/>
              <w:left w:val="single" w:sz="6" w:space="0" w:color="auto"/>
              <w:bottom w:val="single" w:sz="6" w:space="0" w:color="auto"/>
              <w:right w:val="single" w:sz="6" w:space="0" w:color="auto"/>
            </w:tcBorders>
          </w:tcPr>
          <w:p w14:paraId="61ED84D2" w14:textId="77777777" w:rsidR="00304D6C" w:rsidRPr="00700022" w:rsidRDefault="00304D6C" w:rsidP="00FB7A93">
            <w:pPr>
              <w:pStyle w:val="Tabletext2"/>
              <w:jc w:val="center"/>
            </w:pPr>
            <w:r w:rsidRPr="00700022">
              <w:t>1.</w:t>
            </w:r>
          </w:p>
        </w:tc>
        <w:tc>
          <w:tcPr>
            <w:tcW w:w="3544" w:type="dxa"/>
            <w:tcBorders>
              <w:top w:val="single" w:sz="6" w:space="0" w:color="auto"/>
              <w:left w:val="single" w:sz="6" w:space="0" w:color="auto"/>
              <w:bottom w:val="single" w:sz="6" w:space="0" w:color="auto"/>
              <w:right w:val="single" w:sz="6" w:space="0" w:color="auto"/>
            </w:tcBorders>
          </w:tcPr>
          <w:p w14:paraId="700D59AF" w14:textId="77777777" w:rsidR="00304D6C" w:rsidRPr="00700022" w:rsidRDefault="00304D6C" w:rsidP="00FB7A93">
            <w:pPr>
              <w:pStyle w:val="Tabletext2"/>
            </w:pPr>
            <w:r w:rsidRPr="00700022">
              <w:t>The member lives out and is eligible for rent allowance.</w:t>
            </w:r>
          </w:p>
        </w:tc>
        <w:tc>
          <w:tcPr>
            <w:tcW w:w="4111" w:type="dxa"/>
            <w:tcBorders>
              <w:top w:val="single" w:sz="6" w:space="0" w:color="auto"/>
              <w:left w:val="single" w:sz="6" w:space="0" w:color="auto"/>
              <w:bottom w:val="single" w:sz="6" w:space="0" w:color="auto"/>
              <w:right w:val="single" w:sz="6" w:space="0" w:color="auto"/>
            </w:tcBorders>
          </w:tcPr>
          <w:p w14:paraId="4B366FE8" w14:textId="77777777" w:rsidR="00304D6C" w:rsidRPr="00700022" w:rsidRDefault="00304D6C" w:rsidP="00FB7A93">
            <w:pPr>
              <w:pStyle w:val="Tabletext2"/>
            </w:pPr>
            <w:r w:rsidRPr="00700022">
              <w:t xml:space="preserve">Storage of the furniture and effects that the CDF is satisfied cannot reasonably be housed in the residence. </w:t>
            </w:r>
          </w:p>
        </w:tc>
      </w:tr>
      <w:tr w:rsidR="00376CA2" w:rsidRPr="00880FF9" w14:paraId="69C514FA" w14:textId="77777777" w:rsidTr="00376CA2">
        <w:trPr>
          <w:cantSplit/>
        </w:trPr>
        <w:tc>
          <w:tcPr>
            <w:tcW w:w="708" w:type="dxa"/>
            <w:tcBorders>
              <w:top w:val="single" w:sz="6" w:space="0" w:color="auto"/>
              <w:left w:val="single" w:sz="6" w:space="0" w:color="auto"/>
              <w:bottom w:val="single" w:sz="6" w:space="0" w:color="auto"/>
              <w:right w:val="single" w:sz="6" w:space="0" w:color="auto"/>
            </w:tcBorders>
          </w:tcPr>
          <w:p w14:paraId="4E39B175" w14:textId="77777777" w:rsidR="00376CA2" w:rsidRPr="00376CA2" w:rsidRDefault="00376CA2" w:rsidP="00B9658C">
            <w:pPr>
              <w:pStyle w:val="Tabletext2"/>
              <w:jc w:val="center"/>
            </w:pPr>
            <w:r w:rsidRPr="00376CA2">
              <w:t>2.</w:t>
            </w:r>
          </w:p>
        </w:tc>
        <w:tc>
          <w:tcPr>
            <w:tcW w:w="3544" w:type="dxa"/>
            <w:tcBorders>
              <w:top w:val="single" w:sz="6" w:space="0" w:color="auto"/>
              <w:left w:val="single" w:sz="6" w:space="0" w:color="auto"/>
              <w:bottom w:val="single" w:sz="6" w:space="0" w:color="auto"/>
              <w:right w:val="single" w:sz="6" w:space="0" w:color="auto"/>
            </w:tcBorders>
          </w:tcPr>
          <w:p w14:paraId="1659C287" w14:textId="77777777" w:rsidR="00376CA2" w:rsidRPr="00376CA2" w:rsidRDefault="00376CA2" w:rsidP="00B9658C">
            <w:pPr>
              <w:pStyle w:val="Tabletext2"/>
            </w:pPr>
            <w:r w:rsidRPr="00376CA2">
              <w:t>The member is eligible for rent allowance but is required to occupy living-in accommodation.</w:t>
            </w:r>
          </w:p>
        </w:tc>
        <w:tc>
          <w:tcPr>
            <w:tcW w:w="4111" w:type="dxa"/>
            <w:tcBorders>
              <w:top w:val="single" w:sz="6" w:space="0" w:color="auto"/>
              <w:left w:val="single" w:sz="6" w:space="0" w:color="auto"/>
              <w:bottom w:val="single" w:sz="6" w:space="0" w:color="auto"/>
              <w:right w:val="single" w:sz="6" w:space="0" w:color="auto"/>
            </w:tcBorders>
          </w:tcPr>
          <w:p w14:paraId="0C887389" w14:textId="77777777" w:rsidR="00376CA2" w:rsidRPr="00376CA2" w:rsidRDefault="00376CA2" w:rsidP="00B9658C">
            <w:pPr>
              <w:pStyle w:val="Tabletext2"/>
            </w:pPr>
            <w:r w:rsidRPr="00376CA2">
              <w:t>Storage of their furniture and effects that cannot be housed in their living-in accommodation for the period they occupy the living-in accommodation.</w:t>
            </w:r>
          </w:p>
        </w:tc>
      </w:tr>
      <w:tr w:rsidR="00304D6C" w:rsidRPr="00700022" w14:paraId="3A41E20E" w14:textId="77777777" w:rsidTr="00885431">
        <w:trPr>
          <w:cantSplit/>
        </w:trPr>
        <w:tc>
          <w:tcPr>
            <w:tcW w:w="708" w:type="dxa"/>
            <w:tcBorders>
              <w:top w:val="single" w:sz="6" w:space="0" w:color="auto"/>
              <w:left w:val="single" w:sz="6" w:space="0" w:color="auto"/>
              <w:bottom w:val="single" w:sz="6" w:space="0" w:color="auto"/>
              <w:right w:val="single" w:sz="6" w:space="0" w:color="auto"/>
            </w:tcBorders>
          </w:tcPr>
          <w:p w14:paraId="0AFDA963" w14:textId="77777777" w:rsidR="00304D6C" w:rsidRPr="00700022" w:rsidRDefault="00304D6C" w:rsidP="00FB7A93">
            <w:pPr>
              <w:pStyle w:val="Tabletext2"/>
              <w:jc w:val="center"/>
            </w:pPr>
            <w:r w:rsidRPr="00700022">
              <w:t>3.</w:t>
            </w:r>
          </w:p>
        </w:tc>
        <w:tc>
          <w:tcPr>
            <w:tcW w:w="3544" w:type="dxa"/>
            <w:tcBorders>
              <w:top w:val="single" w:sz="6" w:space="0" w:color="auto"/>
              <w:left w:val="single" w:sz="6" w:space="0" w:color="auto"/>
              <w:bottom w:val="single" w:sz="6" w:space="0" w:color="auto"/>
              <w:right w:val="single" w:sz="6" w:space="0" w:color="auto"/>
            </w:tcBorders>
          </w:tcPr>
          <w:p w14:paraId="4057EED1" w14:textId="669CE9D7" w:rsidR="00304D6C" w:rsidRPr="00700022" w:rsidRDefault="00304D6C" w:rsidP="00FB7A93">
            <w:pPr>
              <w:pStyle w:val="Tabletext2"/>
            </w:pPr>
            <w:r w:rsidRPr="00700022">
              <w:t xml:space="preserve">The member is deployed for </w:t>
            </w:r>
            <w:r w:rsidR="00DB64AC">
              <w:t>6</w:t>
            </w:r>
            <w:r w:rsidRPr="00700022">
              <w:t xml:space="preserve"> months or longer and one of the following apply. </w:t>
            </w:r>
          </w:p>
          <w:p w14:paraId="08719614" w14:textId="77777777" w:rsidR="00304D6C" w:rsidRPr="00700022" w:rsidRDefault="00304D6C" w:rsidP="00FB7A93">
            <w:pPr>
              <w:pStyle w:val="Tablea"/>
            </w:pPr>
            <w:r w:rsidRPr="00700022">
              <w:t>a.</w:t>
            </w:r>
            <w:r w:rsidRPr="00700022">
              <w:tab/>
              <w:t>The member chooses to vacate their accommodation.</w:t>
            </w:r>
          </w:p>
          <w:p w14:paraId="0897420E" w14:textId="77777777" w:rsidR="00304D6C" w:rsidRPr="00700022" w:rsidRDefault="00304D6C" w:rsidP="00FB7A93">
            <w:pPr>
              <w:pStyle w:val="Tablea"/>
            </w:pPr>
            <w:r w:rsidRPr="00700022">
              <w:t>b.</w:t>
            </w:r>
            <w:r w:rsidRPr="00700022">
              <w:tab/>
              <w:t>The member is directed to vacate their living-in accommodation.</w:t>
            </w:r>
          </w:p>
        </w:tc>
        <w:tc>
          <w:tcPr>
            <w:tcW w:w="4111" w:type="dxa"/>
            <w:tcBorders>
              <w:top w:val="single" w:sz="6" w:space="0" w:color="auto"/>
              <w:left w:val="single" w:sz="6" w:space="0" w:color="auto"/>
              <w:bottom w:val="single" w:sz="6" w:space="0" w:color="auto"/>
              <w:right w:val="single" w:sz="6" w:space="0" w:color="auto"/>
            </w:tcBorders>
          </w:tcPr>
          <w:p w14:paraId="2DCDBCD3" w14:textId="77777777" w:rsidR="00304D6C" w:rsidRPr="00700022" w:rsidRDefault="00304D6C" w:rsidP="00FB7A93">
            <w:pPr>
              <w:pStyle w:val="Tabletext2"/>
            </w:pPr>
            <w:r w:rsidRPr="00700022">
              <w:t xml:space="preserve">If the member has not claimed a loss on a sale for a vehicle or towable item under section 6.2.4 </w:t>
            </w:r>
            <w:r w:rsidRPr="00700022">
              <w:rPr>
                <w:rFonts w:cs="Arial"/>
              </w:rPr>
              <w:t>—</w:t>
            </w:r>
            <w:r w:rsidRPr="00700022">
              <w:t xml:space="preserve"> all of the following.</w:t>
            </w:r>
          </w:p>
          <w:p w14:paraId="48D1A4CC" w14:textId="77777777" w:rsidR="00304D6C" w:rsidRPr="00700022" w:rsidRDefault="00304D6C" w:rsidP="00FB7A93">
            <w:pPr>
              <w:pStyle w:val="Tablea"/>
            </w:pPr>
            <w:r w:rsidRPr="00700022">
              <w:t>a.</w:t>
            </w:r>
            <w:r w:rsidRPr="00700022">
              <w:tab/>
              <w:t>Storage of their furniture and effects until they are rehoused after the deployment.</w:t>
            </w:r>
          </w:p>
          <w:p w14:paraId="2DABFE27" w14:textId="77777777" w:rsidR="00304D6C" w:rsidRPr="00700022" w:rsidRDefault="00304D6C" w:rsidP="00FB7A93">
            <w:pPr>
              <w:pStyle w:val="Tablea"/>
            </w:pPr>
            <w:r w:rsidRPr="00700022">
              <w:t>b.</w:t>
            </w:r>
            <w:r w:rsidRPr="00700022">
              <w:tab/>
              <w:t>Commercial storage of a vehicle and towable item that cannot be stored on base, while the member is deployed.</w:t>
            </w:r>
          </w:p>
        </w:tc>
      </w:tr>
    </w:tbl>
    <w:p w14:paraId="077DAF1A" w14:textId="6245A08D" w:rsidR="00020DFD" w:rsidRPr="00700022" w:rsidRDefault="00020DFD" w:rsidP="003A0A1A">
      <w:pPr>
        <w:rPr>
          <w:lang w:val="en-AU"/>
        </w:rPr>
      </w:pPr>
    </w:p>
    <w:tbl>
      <w:tblPr>
        <w:tblW w:w="9360" w:type="dxa"/>
        <w:tblInd w:w="113" w:type="dxa"/>
        <w:tblLayout w:type="fixed"/>
        <w:tblLook w:val="0000" w:firstRow="0" w:lastRow="0" w:firstColumn="0" w:lastColumn="0" w:noHBand="0" w:noVBand="0"/>
      </w:tblPr>
      <w:tblGrid>
        <w:gridCol w:w="992"/>
        <w:gridCol w:w="567"/>
        <w:gridCol w:w="7801"/>
      </w:tblGrid>
      <w:tr w:rsidR="00ED7EAF" w:rsidRPr="00700022" w14:paraId="5158818B" w14:textId="77777777" w:rsidTr="00DE43E3">
        <w:tc>
          <w:tcPr>
            <w:tcW w:w="992" w:type="dxa"/>
          </w:tcPr>
          <w:p w14:paraId="3CF43871" w14:textId="77777777" w:rsidR="00ED7EAF" w:rsidRPr="00700022" w:rsidRDefault="00ED7EAF" w:rsidP="00507A2A">
            <w:pPr>
              <w:pStyle w:val="Sectiontext0"/>
              <w:keepNext/>
              <w:keepLines/>
              <w:jc w:val="center"/>
            </w:pPr>
            <w:r w:rsidRPr="00700022">
              <w:lastRenderedPageBreak/>
              <w:t>1B.</w:t>
            </w:r>
          </w:p>
        </w:tc>
        <w:tc>
          <w:tcPr>
            <w:tcW w:w="8368" w:type="dxa"/>
            <w:gridSpan w:val="2"/>
          </w:tcPr>
          <w:p w14:paraId="00261DF9" w14:textId="77777777" w:rsidR="00ED7EAF" w:rsidRPr="00700022" w:rsidRDefault="00ED7EAF" w:rsidP="00507A2A">
            <w:pPr>
              <w:pStyle w:val="Sectiontext0"/>
              <w:keepNext/>
              <w:keepLines/>
            </w:pPr>
            <w:r w:rsidRPr="00700022">
              <w:t>When making a decision under table item 1 the CDF must consider all the following.</w:t>
            </w:r>
          </w:p>
        </w:tc>
      </w:tr>
      <w:tr w:rsidR="00ED7EAF" w:rsidRPr="00700022" w14:paraId="6D0311BD" w14:textId="77777777" w:rsidTr="00ED7EAF">
        <w:tc>
          <w:tcPr>
            <w:tcW w:w="992" w:type="dxa"/>
          </w:tcPr>
          <w:p w14:paraId="4B6E9228" w14:textId="77777777" w:rsidR="00ED7EAF" w:rsidRPr="00700022" w:rsidRDefault="00ED7EAF" w:rsidP="00FA1C80">
            <w:pPr>
              <w:pStyle w:val="Sectiontext0"/>
              <w:jc w:val="center"/>
            </w:pPr>
          </w:p>
        </w:tc>
        <w:tc>
          <w:tcPr>
            <w:tcW w:w="567" w:type="dxa"/>
          </w:tcPr>
          <w:p w14:paraId="6BE9D687" w14:textId="77777777" w:rsidR="00ED7EAF" w:rsidRPr="00700022" w:rsidRDefault="00ED7EAF" w:rsidP="00FA1C80">
            <w:pPr>
              <w:pStyle w:val="Sectiontext0"/>
            </w:pPr>
            <w:r w:rsidRPr="00700022">
              <w:t>a.</w:t>
            </w:r>
          </w:p>
        </w:tc>
        <w:tc>
          <w:tcPr>
            <w:tcW w:w="7801" w:type="dxa"/>
          </w:tcPr>
          <w:p w14:paraId="04D7FC9F" w14:textId="77777777" w:rsidR="00ED7EAF" w:rsidRPr="00700022" w:rsidRDefault="00ED7EAF" w:rsidP="00FA1C80">
            <w:pPr>
              <w:pStyle w:val="Sectiontext0"/>
            </w:pPr>
            <w:r w:rsidRPr="00700022">
              <w:t>The size of home that the member's standard housing benefit applies to in working out what items are reasonable to store.</w:t>
            </w:r>
          </w:p>
        </w:tc>
      </w:tr>
      <w:tr w:rsidR="00ED7EAF" w:rsidRPr="00700022" w14:paraId="72B08EE6" w14:textId="77777777" w:rsidTr="00ED7EAF">
        <w:tc>
          <w:tcPr>
            <w:tcW w:w="992" w:type="dxa"/>
          </w:tcPr>
          <w:p w14:paraId="29CC5F6C" w14:textId="77777777" w:rsidR="00ED7EAF" w:rsidRPr="00700022" w:rsidRDefault="00ED7EAF" w:rsidP="00FA1C80">
            <w:pPr>
              <w:pStyle w:val="Sectiontext0"/>
              <w:jc w:val="center"/>
            </w:pPr>
          </w:p>
        </w:tc>
        <w:tc>
          <w:tcPr>
            <w:tcW w:w="567" w:type="dxa"/>
          </w:tcPr>
          <w:p w14:paraId="20756B1B" w14:textId="77777777" w:rsidR="00ED7EAF" w:rsidRPr="00700022" w:rsidRDefault="00ED7EAF" w:rsidP="00FA1C80">
            <w:pPr>
              <w:pStyle w:val="Sectiontext0"/>
            </w:pPr>
            <w:r w:rsidRPr="00700022">
              <w:t>b.</w:t>
            </w:r>
          </w:p>
        </w:tc>
        <w:tc>
          <w:tcPr>
            <w:tcW w:w="7801" w:type="dxa"/>
          </w:tcPr>
          <w:p w14:paraId="539ABF7A" w14:textId="77777777" w:rsidR="00ED7EAF" w:rsidRPr="00700022" w:rsidRDefault="00ED7EAF" w:rsidP="00FA1C80">
            <w:pPr>
              <w:pStyle w:val="Sectiontext0"/>
            </w:pPr>
            <w:r w:rsidRPr="00700022">
              <w:t>Items that are the same as non-portable items in the residence.</w:t>
            </w:r>
          </w:p>
        </w:tc>
      </w:tr>
      <w:tr w:rsidR="00020DFD" w:rsidRPr="00700022" w14:paraId="6CA44B0B" w14:textId="77777777" w:rsidTr="00DE43E3">
        <w:tc>
          <w:tcPr>
            <w:tcW w:w="992" w:type="dxa"/>
          </w:tcPr>
          <w:p w14:paraId="7BB3318A" w14:textId="77777777" w:rsidR="00020DFD" w:rsidRPr="00700022" w:rsidRDefault="00020DFD" w:rsidP="00FA1C80">
            <w:pPr>
              <w:pStyle w:val="Sectiontext0"/>
              <w:jc w:val="center"/>
            </w:pPr>
            <w:r w:rsidRPr="00700022">
              <w:t>2.</w:t>
            </w:r>
          </w:p>
        </w:tc>
        <w:tc>
          <w:tcPr>
            <w:tcW w:w="8368" w:type="dxa"/>
            <w:gridSpan w:val="2"/>
          </w:tcPr>
          <w:p w14:paraId="248064B5" w14:textId="370A51A6" w:rsidR="00020DFD" w:rsidRPr="00700022" w:rsidRDefault="00020DFD" w:rsidP="00FA1C80">
            <w:pPr>
              <w:pStyle w:val="Sectiontext0"/>
            </w:pPr>
            <w:r w:rsidRPr="00700022">
              <w:t xml:space="preserve">A member is </w:t>
            </w:r>
            <w:r w:rsidR="00DA53AC" w:rsidRPr="00700022">
              <w:t>eligible for</w:t>
            </w:r>
            <w:r w:rsidRPr="00700022">
              <w:t xml:space="preserve"> temporary storage of necessary items in these circumstances.</w:t>
            </w:r>
          </w:p>
        </w:tc>
      </w:tr>
      <w:tr w:rsidR="00020DFD" w:rsidRPr="00700022" w14:paraId="4B56151E" w14:textId="77777777" w:rsidTr="00DE43E3">
        <w:trPr>
          <w:cantSplit/>
        </w:trPr>
        <w:tc>
          <w:tcPr>
            <w:tcW w:w="992" w:type="dxa"/>
          </w:tcPr>
          <w:p w14:paraId="75DFD649" w14:textId="77777777" w:rsidR="00020DFD" w:rsidRPr="00700022" w:rsidRDefault="00020DFD" w:rsidP="00FA1C80">
            <w:pPr>
              <w:pStyle w:val="Sectiontext0"/>
              <w:jc w:val="center"/>
            </w:pPr>
          </w:p>
        </w:tc>
        <w:tc>
          <w:tcPr>
            <w:tcW w:w="567" w:type="dxa"/>
          </w:tcPr>
          <w:p w14:paraId="272CA0F0" w14:textId="77777777" w:rsidR="00020DFD" w:rsidRPr="00700022" w:rsidRDefault="00020DFD" w:rsidP="00FA1C80">
            <w:pPr>
              <w:pStyle w:val="Sectiontext0"/>
            </w:pPr>
            <w:r w:rsidRPr="00700022">
              <w:t>a.</w:t>
            </w:r>
          </w:p>
        </w:tc>
        <w:tc>
          <w:tcPr>
            <w:tcW w:w="7801" w:type="dxa"/>
          </w:tcPr>
          <w:p w14:paraId="7626D8BF" w14:textId="77777777" w:rsidR="00020DFD" w:rsidRPr="00700022" w:rsidRDefault="00020DFD" w:rsidP="00FA1C80">
            <w:pPr>
              <w:pStyle w:val="Sectiontext0"/>
            </w:pPr>
            <w:r w:rsidRPr="00700022">
              <w:t>While they are waiting for suitable living-in accommodation.</w:t>
            </w:r>
          </w:p>
        </w:tc>
      </w:tr>
      <w:tr w:rsidR="00020DFD" w:rsidRPr="00700022" w14:paraId="57582F34" w14:textId="77777777" w:rsidTr="00DE43E3">
        <w:trPr>
          <w:cantSplit/>
        </w:trPr>
        <w:tc>
          <w:tcPr>
            <w:tcW w:w="992" w:type="dxa"/>
          </w:tcPr>
          <w:p w14:paraId="4074F1F2" w14:textId="77777777" w:rsidR="00020DFD" w:rsidRPr="00700022" w:rsidRDefault="00020DFD" w:rsidP="00FA1C80">
            <w:pPr>
              <w:pStyle w:val="Sectiontext0"/>
              <w:jc w:val="center"/>
            </w:pPr>
          </w:p>
        </w:tc>
        <w:tc>
          <w:tcPr>
            <w:tcW w:w="567" w:type="dxa"/>
          </w:tcPr>
          <w:p w14:paraId="6172A6C8" w14:textId="77777777" w:rsidR="00020DFD" w:rsidRPr="00700022" w:rsidRDefault="00020DFD" w:rsidP="00FA1C80">
            <w:pPr>
              <w:pStyle w:val="Sectiontext0"/>
            </w:pPr>
            <w:r w:rsidRPr="00700022">
              <w:t>b.</w:t>
            </w:r>
          </w:p>
        </w:tc>
        <w:tc>
          <w:tcPr>
            <w:tcW w:w="7801" w:type="dxa"/>
          </w:tcPr>
          <w:p w14:paraId="067526A5" w14:textId="77777777" w:rsidR="00020DFD" w:rsidRPr="00700022" w:rsidRDefault="00020DFD" w:rsidP="00FA1C80">
            <w:pPr>
              <w:pStyle w:val="Sectiontext0"/>
            </w:pPr>
            <w:r w:rsidRPr="00700022">
              <w:t>While they are seeking living-out accommodation.</w:t>
            </w:r>
          </w:p>
        </w:tc>
      </w:tr>
      <w:tr w:rsidR="00020DFD" w:rsidRPr="00700022" w14:paraId="61C17CA6" w14:textId="77777777" w:rsidTr="00DE43E3">
        <w:tc>
          <w:tcPr>
            <w:tcW w:w="992" w:type="dxa"/>
          </w:tcPr>
          <w:p w14:paraId="6D17BE9F" w14:textId="77777777" w:rsidR="00020DFD" w:rsidRPr="00700022" w:rsidRDefault="00020DFD" w:rsidP="00FA1C80">
            <w:pPr>
              <w:pStyle w:val="Sectiontext0"/>
              <w:jc w:val="center"/>
            </w:pPr>
            <w:r w:rsidRPr="00700022">
              <w:t>3.</w:t>
            </w:r>
          </w:p>
        </w:tc>
        <w:tc>
          <w:tcPr>
            <w:tcW w:w="8368" w:type="dxa"/>
            <w:gridSpan w:val="2"/>
          </w:tcPr>
          <w:p w14:paraId="5CEBEBCA" w14:textId="07687133" w:rsidR="00020DFD" w:rsidRPr="00700022" w:rsidRDefault="00020DFD" w:rsidP="00FA1C80">
            <w:pPr>
              <w:pStyle w:val="Sectiontext0"/>
            </w:pPr>
            <w:r w:rsidRPr="00700022">
              <w:t xml:space="preserve">The member is </w:t>
            </w:r>
            <w:r w:rsidR="00DA53AC" w:rsidRPr="00700022">
              <w:t>eligible for</w:t>
            </w:r>
            <w:r w:rsidRPr="00700022">
              <w:t xml:space="preserve"> temporary storage as long as they meet the conditions for temporary accommodation allowance. </w:t>
            </w:r>
          </w:p>
        </w:tc>
      </w:tr>
    </w:tbl>
    <w:p w14:paraId="0B596D72" w14:textId="6FC80B71" w:rsidR="00DE43E3" w:rsidRPr="000F5BEC" w:rsidRDefault="00DE43E3" w:rsidP="00132882">
      <w:pPr>
        <w:pStyle w:val="Heading6"/>
      </w:pPr>
      <w:bookmarkStart w:id="468" w:name="_Toc110578472"/>
      <w:bookmarkStart w:id="469" w:name="bk104833PM6747Newlyenlistedmembers"/>
      <w:bookmarkStart w:id="470" w:name="bk1025436747Newlyenlistedmembers"/>
      <w:bookmarkStart w:id="471" w:name="bk1026286747Newlyenlistedmembers"/>
      <w:bookmarkStart w:id="472" w:name="bk1438256747Newlyenlistedmembers"/>
      <w:bookmarkStart w:id="473" w:name="bk1655386748Newlyenlistedmembers"/>
      <w:bookmarkStart w:id="474" w:name="bk1331276647Newlyenlistedmembers"/>
      <w:bookmarkStart w:id="475" w:name="_Toc192862703"/>
      <w:r w:rsidRPr="000F5BEC">
        <w:t>6.5.54A</w:t>
      </w:r>
      <w:r w:rsidR="00E85499">
        <w:tab/>
      </w:r>
      <w:r w:rsidRPr="000F5BEC">
        <w:t>Posting to RAAF Base Tindal</w:t>
      </w:r>
      <w:bookmarkEnd w:id="468"/>
      <w:bookmarkEnd w:id="475"/>
    </w:p>
    <w:tbl>
      <w:tblPr>
        <w:tblW w:w="9360" w:type="dxa"/>
        <w:tblInd w:w="113" w:type="dxa"/>
        <w:tblLayout w:type="fixed"/>
        <w:tblLook w:val="0000" w:firstRow="0" w:lastRow="0" w:firstColumn="0" w:lastColumn="0" w:noHBand="0" w:noVBand="0"/>
      </w:tblPr>
      <w:tblGrid>
        <w:gridCol w:w="992"/>
        <w:gridCol w:w="8368"/>
      </w:tblGrid>
      <w:tr w:rsidR="00DE43E3" w:rsidRPr="000F5BEC" w14:paraId="25A94E5F" w14:textId="77777777" w:rsidTr="00B97D45">
        <w:tc>
          <w:tcPr>
            <w:tcW w:w="992" w:type="dxa"/>
          </w:tcPr>
          <w:p w14:paraId="00C85A07" w14:textId="77777777" w:rsidR="00DE43E3" w:rsidRPr="000F5BEC" w:rsidRDefault="00DE43E3" w:rsidP="00FA1C80">
            <w:pPr>
              <w:pStyle w:val="Sectiontext0"/>
              <w:jc w:val="center"/>
            </w:pPr>
            <w:r w:rsidRPr="000F5BEC">
              <w:t>1.</w:t>
            </w:r>
          </w:p>
        </w:tc>
        <w:tc>
          <w:tcPr>
            <w:tcW w:w="8368" w:type="dxa"/>
          </w:tcPr>
          <w:p w14:paraId="2204EF0E" w14:textId="77777777" w:rsidR="00DE43E3" w:rsidRDefault="00DE43E3" w:rsidP="00FA1C80">
            <w:pPr>
              <w:pStyle w:val="Sectiontext0"/>
            </w:pPr>
            <w:r w:rsidRPr="000F5BEC">
              <w:t>This section applies to a member who is eligible for a removal under section 6.5.37A.</w:t>
            </w:r>
          </w:p>
          <w:p w14:paraId="21326715" w14:textId="022D7D36" w:rsidR="004E177E" w:rsidRPr="000F5BEC" w:rsidRDefault="004E177E" w:rsidP="00130FD5">
            <w:pPr>
              <w:pStyle w:val="notepara"/>
            </w:pPr>
            <w:r w:rsidRPr="000F5BEC">
              <w:rPr>
                <w:b/>
              </w:rPr>
              <w:t>Note:</w:t>
            </w:r>
            <w:r>
              <w:rPr>
                <w:b/>
              </w:rPr>
              <w:tab/>
            </w:r>
            <w:r w:rsidRPr="000F5BEC">
              <w:t>Section 6.5.37A provides a removal of furniture and effects for a member posted to RAAF Base Tindal for 6 months or longer if they choose to occupy living-in accommodation.</w:t>
            </w:r>
          </w:p>
        </w:tc>
      </w:tr>
      <w:tr w:rsidR="00DE43E3" w:rsidRPr="000F5BEC" w14:paraId="4FC9BA48" w14:textId="77777777" w:rsidTr="00B97D45">
        <w:tc>
          <w:tcPr>
            <w:tcW w:w="992" w:type="dxa"/>
          </w:tcPr>
          <w:p w14:paraId="59228E5A" w14:textId="77777777" w:rsidR="00DE43E3" w:rsidRPr="000F5BEC" w:rsidRDefault="00DE43E3" w:rsidP="00FA1C80">
            <w:pPr>
              <w:pStyle w:val="Sectiontext0"/>
              <w:jc w:val="center"/>
            </w:pPr>
            <w:r w:rsidRPr="000F5BEC">
              <w:t>2.</w:t>
            </w:r>
          </w:p>
        </w:tc>
        <w:tc>
          <w:tcPr>
            <w:tcW w:w="8368" w:type="dxa"/>
          </w:tcPr>
          <w:p w14:paraId="1DBBFC46" w14:textId="77777777" w:rsidR="00DE43E3" w:rsidRPr="000F5BEC" w:rsidRDefault="00DE43E3" w:rsidP="00FA1C80">
            <w:pPr>
              <w:pStyle w:val="Sectiontext0"/>
              <w:rPr>
                <w:i/>
              </w:rPr>
            </w:pPr>
            <w:r w:rsidRPr="000F5BEC">
              <w:t>The member is eligible for storage at the losing location of their furniture and effects that cannot be housed in their living-in accommodation.</w:t>
            </w:r>
          </w:p>
        </w:tc>
      </w:tr>
    </w:tbl>
    <w:p w14:paraId="40534D1D" w14:textId="0F440980" w:rsidR="00504FCF" w:rsidRPr="00700022" w:rsidRDefault="00504FCF" w:rsidP="00132882">
      <w:pPr>
        <w:pStyle w:val="Heading6"/>
      </w:pPr>
      <w:bookmarkStart w:id="476" w:name="_Toc192862704"/>
      <w:r w:rsidRPr="00700022">
        <w:t>6.5.55</w:t>
      </w:r>
      <w:r w:rsidR="00E85499">
        <w:tab/>
      </w:r>
      <w:r w:rsidRPr="00700022">
        <w:t>Newly enlisted members</w:t>
      </w:r>
      <w:bookmarkEnd w:id="476"/>
    </w:p>
    <w:tbl>
      <w:tblPr>
        <w:tblW w:w="9359" w:type="dxa"/>
        <w:tblInd w:w="113" w:type="dxa"/>
        <w:tblLayout w:type="fixed"/>
        <w:tblLook w:val="0000" w:firstRow="0" w:lastRow="0" w:firstColumn="0" w:lastColumn="0" w:noHBand="0" w:noVBand="0"/>
      </w:tblPr>
      <w:tblGrid>
        <w:gridCol w:w="992"/>
        <w:gridCol w:w="8367"/>
      </w:tblGrid>
      <w:tr w:rsidR="00504FCF" w:rsidRPr="00700022" w14:paraId="6B29FA0C" w14:textId="77777777" w:rsidTr="00B441DF">
        <w:tc>
          <w:tcPr>
            <w:tcW w:w="992" w:type="dxa"/>
          </w:tcPr>
          <w:p w14:paraId="56C235CA" w14:textId="77777777" w:rsidR="00504FCF" w:rsidRPr="00700022" w:rsidRDefault="00504FCF" w:rsidP="00FA1C80">
            <w:pPr>
              <w:pStyle w:val="Sectiontext0"/>
              <w:jc w:val="center"/>
            </w:pPr>
            <w:r w:rsidRPr="00700022">
              <w:t>1.</w:t>
            </w:r>
          </w:p>
        </w:tc>
        <w:tc>
          <w:tcPr>
            <w:tcW w:w="8367" w:type="dxa"/>
          </w:tcPr>
          <w:p w14:paraId="73966191" w14:textId="77777777" w:rsidR="00504FCF" w:rsidRPr="00700022" w:rsidRDefault="00504FCF" w:rsidP="00FA1C80">
            <w:pPr>
              <w:pStyle w:val="Sectiontext0"/>
            </w:pPr>
            <w:r w:rsidRPr="00700022">
              <w:t>A newly enlisted member who is not eligible for a removal is not eligible for the storage of their furniture and effects unless the CDF is satisfied that they cannot store the items with their family.</w:t>
            </w:r>
          </w:p>
        </w:tc>
      </w:tr>
      <w:tr w:rsidR="00504FCF" w:rsidRPr="00700022" w14:paraId="71C1D0BE" w14:textId="77777777" w:rsidTr="00B441DF">
        <w:tc>
          <w:tcPr>
            <w:tcW w:w="992" w:type="dxa"/>
          </w:tcPr>
          <w:p w14:paraId="446AA0A9" w14:textId="77777777" w:rsidR="00504FCF" w:rsidRPr="00700022" w:rsidRDefault="00504FCF" w:rsidP="00FA1C80">
            <w:pPr>
              <w:pStyle w:val="Sectiontext0"/>
              <w:jc w:val="center"/>
            </w:pPr>
            <w:r w:rsidRPr="00700022">
              <w:t>2.</w:t>
            </w:r>
          </w:p>
        </w:tc>
        <w:tc>
          <w:tcPr>
            <w:tcW w:w="8367" w:type="dxa"/>
          </w:tcPr>
          <w:p w14:paraId="49A24870" w14:textId="77777777" w:rsidR="00504FCF" w:rsidRPr="00700022" w:rsidRDefault="00504FCF" w:rsidP="00FA1C80">
            <w:pPr>
              <w:pStyle w:val="Sectiontext0"/>
            </w:pPr>
            <w:r w:rsidRPr="00700022">
              <w:t>The eligibility for storage ends when the member becomes eligible for a removal.</w:t>
            </w:r>
          </w:p>
        </w:tc>
      </w:tr>
    </w:tbl>
    <w:p w14:paraId="08C813D6" w14:textId="22BB0E46" w:rsidR="00020DFD" w:rsidRPr="00700022" w:rsidRDefault="00D333F9" w:rsidP="00132882">
      <w:pPr>
        <w:pStyle w:val="Heading6"/>
      </w:pPr>
      <w:bookmarkStart w:id="477" w:name="bk104833PM6748Memberswithownhomeatposti"/>
      <w:bookmarkStart w:id="478" w:name="bk1025446748Memberswithownhomeatposting"/>
      <w:bookmarkStart w:id="479" w:name="bk1026286748Memberswithownhomeatposting"/>
      <w:bookmarkStart w:id="480" w:name="bk1438256748Memberswithownhomeatposting"/>
      <w:bookmarkStart w:id="481" w:name="bk1655386749Memberswithownhomeatposting"/>
      <w:bookmarkStart w:id="482" w:name="bk1331276648Memberswithownhomeatposting"/>
      <w:bookmarkStart w:id="483" w:name="_Toc192862705"/>
      <w:bookmarkEnd w:id="469"/>
      <w:bookmarkEnd w:id="470"/>
      <w:bookmarkEnd w:id="471"/>
      <w:bookmarkEnd w:id="472"/>
      <w:bookmarkEnd w:id="473"/>
      <w:bookmarkEnd w:id="474"/>
      <w:r w:rsidRPr="00700022">
        <w:t>6.5.</w:t>
      </w:r>
      <w:r w:rsidR="00E95EFB" w:rsidRPr="00700022">
        <w:t>5</w:t>
      </w:r>
      <w:r w:rsidR="007E5031" w:rsidRPr="00700022">
        <w:t>6</w:t>
      </w:r>
      <w:r w:rsidR="00E85499">
        <w:tab/>
      </w:r>
      <w:r w:rsidR="00020DFD" w:rsidRPr="00700022">
        <w:t>Storage of statutory officer's official Defence vehicle</w:t>
      </w:r>
      <w:bookmarkEnd w:id="483"/>
    </w:p>
    <w:tbl>
      <w:tblPr>
        <w:tblW w:w="9359" w:type="dxa"/>
        <w:tblInd w:w="113" w:type="dxa"/>
        <w:tblLayout w:type="fixed"/>
        <w:tblLook w:val="0000" w:firstRow="0" w:lastRow="0" w:firstColumn="0" w:lastColumn="0" w:noHBand="0" w:noVBand="0"/>
      </w:tblPr>
      <w:tblGrid>
        <w:gridCol w:w="992"/>
        <w:gridCol w:w="567"/>
        <w:gridCol w:w="7800"/>
      </w:tblGrid>
      <w:tr w:rsidR="00020DFD" w:rsidRPr="00700022" w14:paraId="4CE92BE6" w14:textId="77777777" w:rsidTr="00504FCF">
        <w:tc>
          <w:tcPr>
            <w:tcW w:w="992" w:type="dxa"/>
          </w:tcPr>
          <w:p w14:paraId="7EADB368" w14:textId="77777777" w:rsidR="00020DFD" w:rsidRPr="00700022" w:rsidRDefault="00020DFD" w:rsidP="00FA1C80">
            <w:pPr>
              <w:pStyle w:val="Sectiontext0"/>
              <w:jc w:val="center"/>
            </w:pPr>
            <w:r w:rsidRPr="00700022">
              <w:t>1.</w:t>
            </w:r>
          </w:p>
        </w:tc>
        <w:tc>
          <w:tcPr>
            <w:tcW w:w="8367" w:type="dxa"/>
            <w:gridSpan w:val="2"/>
          </w:tcPr>
          <w:p w14:paraId="7485D27E" w14:textId="60F640A4" w:rsidR="00020DFD" w:rsidRPr="00700022" w:rsidRDefault="00020DFD" w:rsidP="00FA1C80">
            <w:pPr>
              <w:pStyle w:val="Sectiontext0"/>
            </w:pPr>
            <w:r w:rsidRPr="00700022">
              <w:t xml:space="preserve">This </w:t>
            </w:r>
            <w:r w:rsidR="00AC22BD" w:rsidRPr="00700022">
              <w:t>section</w:t>
            </w:r>
            <w:r w:rsidRPr="00700022">
              <w:t xml:space="preserve"> applies to a member whose primary duties are to drive a statutory officer's official Defence vehicle on a regular basis.</w:t>
            </w:r>
          </w:p>
        </w:tc>
      </w:tr>
      <w:tr w:rsidR="00020DFD" w:rsidRPr="00700022" w14:paraId="5164EB10" w14:textId="77777777" w:rsidTr="00504FCF">
        <w:tc>
          <w:tcPr>
            <w:tcW w:w="992" w:type="dxa"/>
          </w:tcPr>
          <w:p w14:paraId="284607C6" w14:textId="77777777" w:rsidR="00020DFD" w:rsidRPr="00700022" w:rsidRDefault="00020DFD" w:rsidP="00FA1C80">
            <w:pPr>
              <w:pStyle w:val="Sectiontext0"/>
              <w:jc w:val="center"/>
            </w:pPr>
            <w:r w:rsidRPr="00700022">
              <w:t>2.</w:t>
            </w:r>
          </w:p>
        </w:tc>
        <w:tc>
          <w:tcPr>
            <w:tcW w:w="8367" w:type="dxa"/>
            <w:gridSpan w:val="2"/>
          </w:tcPr>
          <w:p w14:paraId="21A4FC04" w14:textId="6E5A0090" w:rsidR="00020DFD" w:rsidRPr="00700022" w:rsidRDefault="00020DFD" w:rsidP="00C30108">
            <w:pPr>
              <w:pStyle w:val="Sectiontext0"/>
            </w:pPr>
            <w:r w:rsidRPr="00700022">
              <w:t xml:space="preserve">If the member has less than </w:t>
            </w:r>
            <w:r w:rsidR="00C30108">
              <w:t>3</w:t>
            </w:r>
            <w:r w:rsidRPr="00700022">
              <w:t xml:space="preserve"> garage spaces, they are </w:t>
            </w:r>
            <w:r w:rsidR="00DA53AC" w:rsidRPr="00700022">
              <w:t>eligible for the storage of</w:t>
            </w:r>
            <w:r w:rsidRPr="00700022">
              <w:t xml:space="preserve"> one vehicle so that they can use their vacant garage space to keep the statutory officer's official Defence vehicle at their home.</w:t>
            </w:r>
          </w:p>
        </w:tc>
      </w:tr>
      <w:tr w:rsidR="00020DFD" w:rsidRPr="00700022" w14:paraId="48ED3951" w14:textId="77777777" w:rsidTr="00504FCF">
        <w:tc>
          <w:tcPr>
            <w:tcW w:w="992" w:type="dxa"/>
          </w:tcPr>
          <w:p w14:paraId="279A94D6" w14:textId="77777777" w:rsidR="00020DFD" w:rsidRPr="00700022" w:rsidRDefault="00020DFD" w:rsidP="00FA1C80">
            <w:pPr>
              <w:pStyle w:val="Sectiontext0"/>
              <w:jc w:val="center"/>
            </w:pPr>
            <w:r w:rsidRPr="00700022">
              <w:t>3.</w:t>
            </w:r>
          </w:p>
        </w:tc>
        <w:tc>
          <w:tcPr>
            <w:tcW w:w="8367" w:type="dxa"/>
            <w:gridSpan w:val="2"/>
          </w:tcPr>
          <w:p w14:paraId="704CAF47" w14:textId="77777777" w:rsidR="00020DFD" w:rsidRPr="00700022" w:rsidRDefault="00020DFD" w:rsidP="00FA1C80">
            <w:pPr>
              <w:pStyle w:val="Sectiontext0"/>
            </w:pPr>
            <w:r w:rsidRPr="00700022">
              <w:t>The member's accommodation is taken to be unsuitable for the purposes of Chapter 7 if any of these situations apply.</w:t>
            </w:r>
          </w:p>
        </w:tc>
      </w:tr>
      <w:tr w:rsidR="00020DFD" w:rsidRPr="00700022" w14:paraId="369182BA" w14:textId="77777777" w:rsidTr="00504FCF">
        <w:trPr>
          <w:cantSplit/>
        </w:trPr>
        <w:tc>
          <w:tcPr>
            <w:tcW w:w="992" w:type="dxa"/>
          </w:tcPr>
          <w:p w14:paraId="4FBCC273" w14:textId="77777777" w:rsidR="00020DFD" w:rsidRPr="00700022" w:rsidRDefault="00020DFD" w:rsidP="00FA1C80">
            <w:pPr>
              <w:pStyle w:val="Sectiontext0"/>
              <w:jc w:val="center"/>
            </w:pPr>
          </w:p>
        </w:tc>
        <w:tc>
          <w:tcPr>
            <w:tcW w:w="567" w:type="dxa"/>
          </w:tcPr>
          <w:p w14:paraId="177C9072" w14:textId="77777777" w:rsidR="00020DFD" w:rsidRPr="00700022" w:rsidRDefault="00020DFD" w:rsidP="00FA1C80">
            <w:pPr>
              <w:pStyle w:val="Sectiontext0"/>
            </w:pPr>
            <w:r w:rsidRPr="00700022">
              <w:t>a.</w:t>
            </w:r>
          </w:p>
        </w:tc>
        <w:tc>
          <w:tcPr>
            <w:tcW w:w="7800" w:type="dxa"/>
          </w:tcPr>
          <w:p w14:paraId="20BE10A6" w14:textId="7D88E178" w:rsidR="00020DFD" w:rsidRPr="00700022" w:rsidRDefault="00020DFD" w:rsidP="009E12B0">
            <w:pPr>
              <w:pStyle w:val="Sectiontext0"/>
            </w:pPr>
            <w:r w:rsidRPr="00700022">
              <w:t xml:space="preserve">It does not have enough garage space for the statutory officer's official Defence vehicle and up to </w:t>
            </w:r>
            <w:r w:rsidR="009E12B0">
              <w:t>2</w:t>
            </w:r>
            <w:r w:rsidRPr="00700022">
              <w:t xml:space="preserve"> other vehicles, owned by the member</w:t>
            </w:r>
            <w:r w:rsidR="00395E36">
              <w:t>, their resident family or recognised other persons</w:t>
            </w:r>
            <w:r w:rsidRPr="00700022">
              <w:t>.</w:t>
            </w:r>
          </w:p>
        </w:tc>
      </w:tr>
      <w:tr w:rsidR="00020DFD" w:rsidRPr="00700022" w14:paraId="7AA7B05F" w14:textId="77777777" w:rsidTr="00504FCF">
        <w:trPr>
          <w:cantSplit/>
        </w:trPr>
        <w:tc>
          <w:tcPr>
            <w:tcW w:w="992" w:type="dxa"/>
          </w:tcPr>
          <w:p w14:paraId="0750EBEC" w14:textId="77777777" w:rsidR="00020DFD" w:rsidRPr="00700022" w:rsidRDefault="00020DFD" w:rsidP="00FA1C80">
            <w:pPr>
              <w:pStyle w:val="Sectiontext0"/>
              <w:jc w:val="center"/>
            </w:pPr>
          </w:p>
        </w:tc>
        <w:tc>
          <w:tcPr>
            <w:tcW w:w="567" w:type="dxa"/>
          </w:tcPr>
          <w:p w14:paraId="467761C0" w14:textId="77777777" w:rsidR="00020DFD" w:rsidRPr="00700022" w:rsidRDefault="00020DFD" w:rsidP="00FA1C80">
            <w:pPr>
              <w:pStyle w:val="Sectiontext0"/>
            </w:pPr>
            <w:r w:rsidRPr="00700022">
              <w:t>b.</w:t>
            </w:r>
          </w:p>
        </w:tc>
        <w:tc>
          <w:tcPr>
            <w:tcW w:w="7800" w:type="dxa"/>
          </w:tcPr>
          <w:p w14:paraId="6CEDD23F" w14:textId="77777777" w:rsidR="00020DFD" w:rsidRPr="00700022" w:rsidRDefault="00020DFD" w:rsidP="00FA1C80">
            <w:pPr>
              <w:pStyle w:val="Sectiontext0"/>
            </w:pPr>
            <w:r w:rsidRPr="00700022">
              <w:t>The garage space for the statutory officer's vehicle cannot be made secure.</w:t>
            </w:r>
          </w:p>
        </w:tc>
      </w:tr>
    </w:tbl>
    <w:p w14:paraId="0DBFA876" w14:textId="3745BD8B" w:rsidR="00504FCF" w:rsidRPr="00700022" w:rsidRDefault="00504FCF" w:rsidP="00132882">
      <w:pPr>
        <w:pStyle w:val="Heading6"/>
      </w:pPr>
      <w:bookmarkStart w:id="484" w:name="_Toc87519821"/>
      <w:bookmarkStart w:id="485" w:name="_Toc192862706"/>
      <w:r w:rsidRPr="00700022">
        <w:t>6.5.57</w:t>
      </w:r>
      <w:r w:rsidR="00E85499">
        <w:tab/>
      </w:r>
      <w:r w:rsidRPr="00700022">
        <w:t>Members with own home</w:t>
      </w:r>
      <w:bookmarkEnd w:id="484"/>
      <w:bookmarkEnd w:id="485"/>
    </w:p>
    <w:tbl>
      <w:tblPr>
        <w:tblW w:w="9359" w:type="dxa"/>
        <w:tblInd w:w="113" w:type="dxa"/>
        <w:tblLayout w:type="fixed"/>
        <w:tblLook w:val="0000" w:firstRow="0" w:lastRow="0" w:firstColumn="0" w:lastColumn="0" w:noHBand="0" w:noVBand="0"/>
      </w:tblPr>
      <w:tblGrid>
        <w:gridCol w:w="992"/>
        <w:gridCol w:w="8367"/>
      </w:tblGrid>
      <w:tr w:rsidR="00504FCF" w:rsidRPr="00700022" w14:paraId="18D075A6" w14:textId="77777777" w:rsidTr="00B441DF">
        <w:tc>
          <w:tcPr>
            <w:tcW w:w="992" w:type="dxa"/>
          </w:tcPr>
          <w:p w14:paraId="0CAE694C" w14:textId="77777777" w:rsidR="00504FCF" w:rsidRPr="00700022" w:rsidRDefault="00504FCF" w:rsidP="00FA1C80">
            <w:pPr>
              <w:pStyle w:val="Sectiontext0"/>
            </w:pPr>
          </w:p>
        </w:tc>
        <w:tc>
          <w:tcPr>
            <w:tcW w:w="8367" w:type="dxa"/>
          </w:tcPr>
          <w:p w14:paraId="1A0A50F5" w14:textId="081CA8AC" w:rsidR="00504FCF" w:rsidRPr="00700022" w:rsidRDefault="00504FCF" w:rsidP="00FA1C80">
            <w:pPr>
              <w:pStyle w:val="Sectiontext0"/>
            </w:pPr>
            <w:r w:rsidRPr="00700022">
              <w:t xml:space="preserve">A member living in a suitable own home in the </w:t>
            </w:r>
            <w:r w:rsidR="00395E36">
              <w:t>housing benefit location or family benefit location</w:t>
            </w:r>
            <w:r w:rsidR="00395E36" w:rsidRPr="00700022" w:rsidDel="00395E36">
              <w:t xml:space="preserve"> </w:t>
            </w:r>
            <w:r w:rsidRPr="00700022">
              <w:t>is not eligible for storage unless the CDF is satisfied the items of furniture to be stored are the same as non-portable items in their own home.</w:t>
            </w:r>
            <w:r w:rsidRPr="00700022">
              <w:rPr>
                <w:b/>
              </w:rPr>
              <w:t xml:space="preserve"> </w:t>
            </w:r>
          </w:p>
        </w:tc>
      </w:tr>
    </w:tbl>
    <w:p w14:paraId="669FCBD8" w14:textId="5BF2CA39" w:rsidR="00E57E6B" w:rsidRPr="00700022" w:rsidRDefault="00D333F9" w:rsidP="00132882">
      <w:pPr>
        <w:pStyle w:val="Heading6"/>
      </w:pPr>
      <w:bookmarkStart w:id="486" w:name="bk104833PM6749Storageatachosenlocalitya"/>
      <w:bookmarkStart w:id="487" w:name="bk1025446749Storageatachosenlocationatm"/>
      <w:bookmarkStart w:id="488" w:name="bk1026286749Storageatachosenlocationatm"/>
      <w:bookmarkStart w:id="489" w:name="bk1438256749Storageatachosenlocationatm"/>
      <w:bookmarkStart w:id="490" w:name="bk1655386750Storageatachosenlocationatm"/>
      <w:bookmarkStart w:id="491" w:name="bk1331276649Storageatachosenlocationatm"/>
      <w:bookmarkStart w:id="492" w:name="_Toc192862707"/>
      <w:bookmarkEnd w:id="477"/>
      <w:bookmarkEnd w:id="478"/>
      <w:bookmarkEnd w:id="479"/>
      <w:bookmarkEnd w:id="480"/>
      <w:bookmarkEnd w:id="481"/>
      <w:bookmarkEnd w:id="482"/>
      <w:r w:rsidRPr="00700022">
        <w:lastRenderedPageBreak/>
        <w:t>6.5.</w:t>
      </w:r>
      <w:r w:rsidR="00E95EFB" w:rsidRPr="00700022">
        <w:t>5</w:t>
      </w:r>
      <w:r w:rsidR="007E5031" w:rsidRPr="00700022">
        <w:t>8</w:t>
      </w:r>
      <w:r w:rsidR="00E85499">
        <w:tab/>
      </w:r>
      <w:r w:rsidR="00E57E6B" w:rsidRPr="00700022">
        <w:t xml:space="preserve">Storage at a </w:t>
      </w:r>
      <w:r w:rsidR="00395E36">
        <w:t>family benefit location</w:t>
      </w:r>
      <w:r w:rsidR="00395E36" w:rsidRPr="00700022" w:rsidDel="00395E36">
        <w:t xml:space="preserve"> </w:t>
      </w:r>
      <w:r w:rsidR="00E57E6B" w:rsidRPr="00700022">
        <w:t>at member's expense</w:t>
      </w:r>
      <w:bookmarkEnd w:id="492"/>
    </w:p>
    <w:tbl>
      <w:tblPr>
        <w:tblW w:w="0" w:type="auto"/>
        <w:tblInd w:w="113" w:type="dxa"/>
        <w:tblLayout w:type="fixed"/>
        <w:tblLook w:val="0000" w:firstRow="0" w:lastRow="0" w:firstColumn="0" w:lastColumn="0" w:noHBand="0" w:noVBand="0"/>
      </w:tblPr>
      <w:tblGrid>
        <w:gridCol w:w="961"/>
        <w:gridCol w:w="558"/>
        <w:gridCol w:w="7911"/>
      </w:tblGrid>
      <w:tr w:rsidR="00E57E6B" w:rsidRPr="00700022" w14:paraId="52E04959" w14:textId="77777777" w:rsidTr="005C1FBF">
        <w:tc>
          <w:tcPr>
            <w:tcW w:w="961" w:type="dxa"/>
          </w:tcPr>
          <w:p w14:paraId="1B5C0A31" w14:textId="77777777" w:rsidR="00E57E6B" w:rsidRPr="00700022" w:rsidRDefault="00E57E6B" w:rsidP="00FA1C80">
            <w:pPr>
              <w:pStyle w:val="Sectiontext0"/>
            </w:pPr>
          </w:p>
        </w:tc>
        <w:tc>
          <w:tcPr>
            <w:tcW w:w="8469" w:type="dxa"/>
            <w:gridSpan w:val="2"/>
          </w:tcPr>
          <w:p w14:paraId="34FFC2C8" w14:textId="7E5A83A9" w:rsidR="00E57E6B" w:rsidRPr="00700022" w:rsidRDefault="00E57E6B" w:rsidP="00FA1C80">
            <w:pPr>
              <w:pStyle w:val="Sectiontext0"/>
            </w:pPr>
            <w:r w:rsidRPr="00700022">
              <w:t xml:space="preserve">Items in storage at a </w:t>
            </w:r>
            <w:r w:rsidR="00395E36">
              <w:t>family benefit location</w:t>
            </w:r>
            <w:r w:rsidR="00395E36" w:rsidRPr="00700022" w:rsidDel="00395E36">
              <w:t xml:space="preserve"> </w:t>
            </w:r>
            <w:r w:rsidRPr="00700022">
              <w:t>may remain stored in either of these circumstances.</w:t>
            </w:r>
          </w:p>
        </w:tc>
      </w:tr>
      <w:tr w:rsidR="00E57E6B" w:rsidRPr="00700022" w14:paraId="2936916D" w14:textId="77777777" w:rsidTr="005C1FBF">
        <w:trPr>
          <w:cantSplit/>
        </w:trPr>
        <w:tc>
          <w:tcPr>
            <w:tcW w:w="961" w:type="dxa"/>
          </w:tcPr>
          <w:p w14:paraId="016ABB3F" w14:textId="77777777" w:rsidR="00E57E6B" w:rsidRPr="00700022" w:rsidRDefault="00E57E6B" w:rsidP="00FA1C80">
            <w:pPr>
              <w:pStyle w:val="Sectiontext0"/>
            </w:pPr>
          </w:p>
        </w:tc>
        <w:tc>
          <w:tcPr>
            <w:tcW w:w="558" w:type="dxa"/>
          </w:tcPr>
          <w:p w14:paraId="769E002E" w14:textId="77777777" w:rsidR="00E57E6B" w:rsidRPr="00700022" w:rsidRDefault="00E57E6B" w:rsidP="00FA1C80">
            <w:pPr>
              <w:pStyle w:val="Sectiontext0"/>
            </w:pPr>
            <w:r w:rsidRPr="00700022">
              <w:t>a.</w:t>
            </w:r>
          </w:p>
        </w:tc>
        <w:tc>
          <w:tcPr>
            <w:tcW w:w="7911" w:type="dxa"/>
          </w:tcPr>
          <w:p w14:paraId="2679C991" w14:textId="77777777" w:rsidR="00E57E6B" w:rsidRPr="00700022" w:rsidRDefault="00E57E6B" w:rsidP="00FA1C80">
            <w:pPr>
              <w:pStyle w:val="Sectiontext0"/>
            </w:pPr>
            <w:r w:rsidRPr="00700022">
              <w:t>They are in storage at the member's expense.</w:t>
            </w:r>
          </w:p>
        </w:tc>
      </w:tr>
      <w:tr w:rsidR="00E57E6B" w:rsidRPr="00700022" w14:paraId="4450E39D" w14:textId="77777777" w:rsidTr="005C1FBF">
        <w:trPr>
          <w:cantSplit/>
        </w:trPr>
        <w:tc>
          <w:tcPr>
            <w:tcW w:w="961" w:type="dxa"/>
          </w:tcPr>
          <w:p w14:paraId="2D75BC98" w14:textId="77777777" w:rsidR="00E57E6B" w:rsidRPr="00700022" w:rsidRDefault="00E57E6B" w:rsidP="00FA1C80">
            <w:pPr>
              <w:pStyle w:val="Sectiontext0"/>
            </w:pPr>
          </w:p>
        </w:tc>
        <w:tc>
          <w:tcPr>
            <w:tcW w:w="558" w:type="dxa"/>
          </w:tcPr>
          <w:p w14:paraId="18D0DD53" w14:textId="77777777" w:rsidR="00E57E6B" w:rsidRPr="00700022" w:rsidRDefault="00E57E6B" w:rsidP="00FA1C80">
            <w:pPr>
              <w:pStyle w:val="Sectiontext0"/>
            </w:pPr>
            <w:r w:rsidRPr="00700022">
              <w:t>b.</w:t>
            </w:r>
          </w:p>
        </w:tc>
        <w:tc>
          <w:tcPr>
            <w:tcW w:w="7911" w:type="dxa"/>
          </w:tcPr>
          <w:p w14:paraId="1FC78548" w14:textId="34257682" w:rsidR="00E57E6B" w:rsidRPr="00700022" w:rsidRDefault="00E57E6B" w:rsidP="00FA1C80">
            <w:pPr>
              <w:pStyle w:val="Sectiontext0"/>
            </w:pPr>
            <w:r w:rsidRPr="00700022">
              <w:t xml:space="preserve">The member's next posting would </w:t>
            </w:r>
            <w:r w:rsidR="00DA53AC" w:rsidRPr="00700022">
              <w:t>make</w:t>
            </w:r>
            <w:r w:rsidRPr="00700022">
              <w:t xml:space="preserve"> the member </w:t>
            </w:r>
            <w:r w:rsidR="00DA53AC" w:rsidRPr="00700022">
              <w:t>eligible for</w:t>
            </w:r>
            <w:r w:rsidR="00F83D0A" w:rsidRPr="00700022">
              <w:t xml:space="preserve"> </w:t>
            </w:r>
            <w:r w:rsidRPr="00700022">
              <w:t>storage.</w:t>
            </w:r>
          </w:p>
        </w:tc>
      </w:tr>
      <w:tr w:rsidR="00E57E6B" w:rsidRPr="00700022" w14:paraId="502D8D9D" w14:textId="77777777" w:rsidTr="005C1FBF">
        <w:tc>
          <w:tcPr>
            <w:tcW w:w="961" w:type="dxa"/>
          </w:tcPr>
          <w:p w14:paraId="6E38CA4F" w14:textId="77777777" w:rsidR="00E57E6B" w:rsidRPr="00700022" w:rsidRDefault="00E57E6B" w:rsidP="003A0A1A">
            <w:pPr>
              <w:pStyle w:val="BlockText-Plain"/>
              <w:jc w:val="center"/>
            </w:pPr>
          </w:p>
        </w:tc>
        <w:tc>
          <w:tcPr>
            <w:tcW w:w="8469" w:type="dxa"/>
            <w:gridSpan w:val="2"/>
          </w:tcPr>
          <w:p w14:paraId="13B63575" w14:textId="0EE47614" w:rsidR="00E57E6B" w:rsidRPr="00700022" w:rsidRDefault="00E57E6B" w:rsidP="00130FD5">
            <w:pPr>
              <w:pStyle w:val="notepara"/>
            </w:pPr>
            <w:r w:rsidRPr="00700022">
              <w:rPr>
                <w:b/>
              </w:rPr>
              <w:t>Note:</w:t>
            </w:r>
            <w:r w:rsidR="00565588">
              <w:tab/>
            </w:r>
            <w:r w:rsidRPr="00700022">
              <w:t>The Commonwealth removalist may remove the item to its own approved store with the member's consent.</w:t>
            </w:r>
          </w:p>
        </w:tc>
      </w:tr>
    </w:tbl>
    <w:p w14:paraId="7E9E9E24" w14:textId="4702E934" w:rsidR="00020DFD" w:rsidRPr="00700022" w:rsidRDefault="00D333F9" w:rsidP="00132882">
      <w:pPr>
        <w:pStyle w:val="Heading6"/>
      </w:pPr>
      <w:bookmarkStart w:id="493" w:name="bk1025446750Chargeswhenremovalisdeferre"/>
      <w:bookmarkStart w:id="494" w:name="bk1026286750Chargeswhenremovalisdeferre"/>
      <w:bookmarkStart w:id="495" w:name="bk1438256750Chargeswhenremovalisdeferre"/>
      <w:bookmarkStart w:id="496" w:name="bk1655386751Chargeswhenremovalisdeferre"/>
      <w:bookmarkStart w:id="497" w:name="bk1331276650Chargeswhenremovalisdeferre"/>
      <w:bookmarkStart w:id="498" w:name="_Toc192862708"/>
      <w:bookmarkEnd w:id="486"/>
      <w:bookmarkEnd w:id="487"/>
      <w:bookmarkEnd w:id="488"/>
      <w:bookmarkEnd w:id="489"/>
      <w:bookmarkEnd w:id="490"/>
      <w:bookmarkEnd w:id="491"/>
      <w:r w:rsidRPr="00700022">
        <w:t>6.5.</w:t>
      </w:r>
      <w:r w:rsidR="00020DFD" w:rsidRPr="00700022">
        <w:t>5</w:t>
      </w:r>
      <w:r w:rsidR="007E5031" w:rsidRPr="00700022">
        <w:t>9</w:t>
      </w:r>
      <w:r w:rsidR="00E85499">
        <w:tab/>
      </w:r>
      <w:r w:rsidR="00020DFD" w:rsidRPr="00700022">
        <w:t>Charges when removal is deferred</w:t>
      </w:r>
      <w:bookmarkEnd w:id="498"/>
    </w:p>
    <w:tbl>
      <w:tblPr>
        <w:tblW w:w="9359" w:type="dxa"/>
        <w:tblInd w:w="113" w:type="dxa"/>
        <w:tblLayout w:type="fixed"/>
        <w:tblLook w:val="0000" w:firstRow="0" w:lastRow="0" w:firstColumn="0" w:lastColumn="0" w:noHBand="0" w:noVBand="0"/>
      </w:tblPr>
      <w:tblGrid>
        <w:gridCol w:w="991"/>
        <w:gridCol w:w="567"/>
        <w:gridCol w:w="7801"/>
      </w:tblGrid>
      <w:tr w:rsidR="00020DFD" w:rsidRPr="00700022" w14:paraId="471DF867" w14:textId="77777777" w:rsidTr="00395E36">
        <w:tc>
          <w:tcPr>
            <w:tcW w:w="992" w:type="dxa"/>
          </w:tcPr>
          <w:bookmarkEnd w:id="493"/>
          <w:bookmarkEnd w:id="494"/>
          <w:bookmarkEnd w:id="495"/>
          <w:bookmarkEnd w:id="496"/>
          <w:bookmarkEnd w:id="497"/>
          <w:p w14:paraId="2625D0AD" w14:textId="77777777" w:rsidR="00020DFD" w:rsidRPr="00700022" w:rsidRDefault="00020DFD" w:rsidP="00FA1C80">
            <w:pPr>
              <w:pStyle w:val="Sectiontext0"/>
              <w:jc w:val="center"/>
            </w:pPr>
            <w:r w:rsidRPr="00700022">
              <w:t>1.</w:t>
            </w:r>
          </w:p>
        </w:tc>
        <w:tc>
          <w:tcPr>
            <w:tcW w:w="8363" w:type="dxa"/>
            <w:gridSpan w:val="2"/>
          </w:tcPr>
          <w:p w14:paraId="13C35198" w14:textId="77777777" w:rsidR="00020DFD" w:rsidRPr="00700022" w:rsidRDefault="00020DFD" w:rsidP="00FA1C80">
            <w:pPr>
              <w:pStyle w:val="Sectiontext0"/>
            </w:pPr>
            <w:r w:rsidRPr="00700022">
              <w:t xml:space="preserve">The Commonwealth will continue to pay storage charges for a member whose removal is deferred under Division 4 </w:t>
            </w:r>
            <w:r w:rsidR="00AC22BD" w:rsidRPr="00700022">
              <w:t>section</w:t>
            </w:r>
            <w:r w:rsidRPr="00700022">
              <w:t xml:space="preserve"> </w:t>
            </w:r>
            <w:r w:rsidR="00D333F9" w:rsidRPr="00700022">
              <w:t>6.5.</w:t>
            </w:r>
            <w:r w:rsidRPr="00700022">
              <w:t>3</w:t>
            </w:r>
            <w:r w:rsidR="00F83D0A" w:rsidRPr="00700022">
              <w:t>5</w:t>
            </w:r>
            <w:r w:rsidRPr="00700022">
              <w:t>. Payment will stop on the earliest of these dates.</w:t>
            </w:r>
          </w:p>
        </w:tc>
      </w:tr>
      <w:tr w:rsidR="00020DFD" w:rsidRPr="00700022" w14:paraId="7D52B04D" w14:textId="77777777" w:rsidTr="00395E36">
        <w:trPr>
          <w:cantSplit/>
        </w:trPr>
        <w:tc>
          <w:tcPr>
            <w:tcW w:w="992" w:type="dxa"/>
          </w:tcPr>
          <w:p w14:paraId="63CF6C7F" w14:textId="77777777" w:rsidR="00020DFD" w:rsidRPr="00700022" w:rsidRDefault="00020DFD" w:rsidP="00FA1C80">
            <w:pPr>
              <w:pStyle w:val="Sectiontext0"/>
              <w:jc w:val="center"/>
            </w:pPr>
          </w:p>
        </w:tc>
        <w:tc>
          <w:tcPr>
            <w:tcW w:w="567" w:type="dxa"/>
          </w:tcPr>
          <w:p w14:paraId="27821F40" w14:textId="77777777" w:rsidR="00020DFD" w:rsidRPr="00700022" w:rsidRDefault="00020DFD" w:rsidP="00FA1C80">
            <w:pPr>
              <w:pStyle w:val="Sectiontext0"/>
            </w:pPr>
            <w:r w:rsidRPr="00700022">
              <w:t>a.</w:t>
            </w:r>
          </w:p>
        </w:tc>
        <w:tc>
          <w:tcPr>
            <w:tcW w:w="7796" w:type="dxa"/>
          </w:tcPr>
          <w:p w14:paraId="45F5AF4B" w14:textId="77777777" w:rsidR="00020DFD" w:rsidRPr="00700022" w:rsidRDefault="00020DFD" w:rsidP="00FA1C80">
            <w:pPr>
              <w:pStyle w:val="Sectiontext0"/>
            </w:pPr>
            <w:r w:rsidRPr="00700022">
              <w:t>The date the removal takes place.</w:t>
            </w:r>
          </w:p>
        </w:tc>
      </w:tr>
      <w:tr w:rsidR="00020DFD" w:rsidRPr="00700022" w14:paraId="256C422E" w14:textId="77777777" w:rsidTr="00395E36">
        <w:trPr>
          <w:cantSplit/>
        </w:trPr>
        <w:tc>
          <w:tcPr>
            <w:tcW w:w="992" w:type="dxa"/>
          </w:tcPr>
          <w:p w14:paraId="684274EE" w14:textId="77777777" w:rsidR="00020DFD" w:rsidRPr="00700022" w:rsidRDefault="00020DFD" w:rsidP="00FA1C80">
            <w:pPr>
              <w:pStyle w:val="Sectiontext0"/>
              <w:jc w:val="center"/>
            </w:pPr>
          </w:p>
        </w:tc>
        <w:tc>
          <w:tcPr>
            <w:tcW w:w="567" w:type="dxa"/>
          </w:tcPr>
          <w:p w14:paraId="588CAB25" w14:textId="77777777" w:rsidR="00020DFD" w:rsidRPr="00700022" w:rsidRDefault="00020DFD" w:rsidP="00FA1C80">
            <w:pPr>
              <w:pStyle w:val="Sectiontext0"/>
            </w:pPr>
            <w:r w:rsidRPr="00700022">
              <w:t>b.</w:t>
            </w:r>
          </w:p>
        </w:tc>
        <w:tc>
          <w:tcPr>
            <w:tcW w:w="7796" w:type="dxa"/>
          </w:tcPr>
          <w:p w14:paraId="278E9EBB" w14:textId="77777777" w:rsidR="00020DFD" w:rsidRPr="00700022" w:rsidRDefault="00020DFD" w:rsidP="00FA1C80">
            <w:pPr>
              <w:pStyle w:val="Sectiontext0"/>
            </w:pPr>
            <w:r w:rsidRPr="00700022">
              <w:t xml:space="preserve">The date a new removal </w:t>
            </w:r>
            <w:r w:rsidR="00DA53AC" w:rsidRPr="00700022">
              <w:t>benefit</w:t>
            </w:r>
            <w:r w:rsidRPr="00700022">
              <w:t xml:space="preserve"> comes about.</w:t>
            </w:r>
          </w:p>
        </w:tc>
      </w:tr>
      <w:tr w:rsidR="00020DFD" w:rsidRPr="00700022" w14:paraId="2B638DA3" w14:textId="77777777" w:rsidTr="00395E36">
        <w:trPr>
          <w:cantSplit/>
        </w:trPr>
        <w:tc>
          <w:tcPr>
            <w:tcW w:w="992" w:type="dxa"/>
          </w:tcPr>
          <w:p w14:paraId="453394CF" w14:textId="77777777" w:rsidR="00020DFD" w:rsidRPr="00700022" w:rsidRDefault="00020DFD" w:rsidP="00FA1C80">
            <w:pPr>
              <w:pStyle w:val="Sectiontext0"/>
              <w:jc w:val="center"/>
            </w:pPr>
          </w:p>
        </w:tc>
        <w:tc>
          <w:tcPr>
            <w:tcW w:w="567" w:type="dxa"/>
          </w:tcPr>
          <w:p w14:paraId="66E0A895" w14:textId="77777777" w:rsidR="00020DFD" w:rsidRPr="00700022" w:rsidRDefault="00020DFD" w:rsidP="00FA1C80">
            <w:pPr>
              <w:pStyle w:val="Sectiontext0"/>
            </w:pPr>
            <w:r w:rsidRPr="00700022">
              <w:t>c.</w:t>
            </w:r>
          </w:p>
        </w:tc>
        <w:tc>
          <w:tcPr>
            <w:tcW w:w="7796" w:type="dxa"/>
          </w:tcPr>
          <w:p w14:paraId="53B03EBC" w14:textId="77777777" w:rsidR="00020DFD" w:rsidRPr="00700022" w:rsidRDefault="00020DFD" w:rsidP="00FA1C80">
            <w:pPr>
              <w:pStyle w:val="Sectiontext0"/>
            </w:pPr>
            <w:r w:rsidRPr="00700022">
              <w:t>The date the member ceases continuous full-time service.</w:t>
            </w:r>
          </w:p>
        </w:tc>
      </w:tr>
      <w:tr w:rsidR="00395E36" w:rsidRPr="00D15A4D" w14:paraId="20B47DE7" w14:textId="77777777" w:rsidTr="00395E36">
        <w:tc>
          <w:tcPr>
            <w:tcW w:w="992" w:type="dxa"/>
          </w:tcPr>
          <w:p w14:paraId="6D51C4AB" w14:textId="77777777" w:rsidR="00395E36" w:rsidRPr="00D15A4D" w:rsidRDefault="00395E36" w:rsidP="00FA1C80">
            <w:pPr>
              <w:pStyle w:val="Sectiontext0"/>
              <w:jc w:val="center"/>
            </w:pPr>
            <w:r>
              <w:t>2.</w:t>
            </w:r>
          </w:p>
        </w:tc>
        <w:tc>
          <w:tcPr>
            <w:tcW w:w="8367" w:type="dxa"/>
            <w:gridSpan w:val="2"/>
          </w:tcPr>
          <w:p w14:paraId="74F2C675" w14:textId="77777777" w:rsidR="00395E36" w:rsidRDefault="00395E36" w:rsidP="00FA1C80">
            <w:pPr>
              <w:pStyle w:val="Sectiontext0"/>
            </w:pPr>
            <w:r>
              <w:t xml:space="preserve">Despite subsection 1, a member who has deferred their removal as a result of meeting all of the following criteria is eligible for storage </w:t>
            </w:r>
            <w:r w:rsidRPr="00671664">
              <w:t xml:space="preserve">until </w:t>
            </w:r>
            <w:r>
              <w:t>such</w:t>
            </w:r>
            <w:r w:rsidRPr="00671664">
              <w:t xml:space="preserve"> time</w:t>
            </w:r>
            <w:r>
              <w:t xml:space="preserve"> that they do not meet the criteria.</w:t>
            </w:r>
          </w:p>
        </w:tc>
      </w:tr>
      <w:tr w:rsidR="00395E36" w:rsidRPr="00D15A4D" w14:paraId="18291F19" w14:textId="77777777" w:rsidTr="00395E36">
        <w:tblPrEx>
          <w:tblLook w:val="04A0" w:firstRow="1" w:lastRow="0" w:firstColumn="1" w:lastColumn="0" w:noHBand="0" w:noVBand="1"/>
        </w:tblPrEx>
        <w:tc>
          <w:tcPr>
            <w:tcW w:w="992" w:type="dxa"/>
          </w:tcPr>
          <w:p w14:paraId="474EC316" w14:textId="77777777" w:rsidR="00395E36" w:rsidRPr="00D15A4D" w:rsidRDefault="00395E36" w:rsidP="00FA1C80">
            <w:pPr>
              <w:pStyle w:val="Sectiontext0"/>
              <w:jc w:val="center"/>
              <w:rPr>
                <w:lang w:eastAsia="en-US"/>
              </w:rPr>
            </w:pPr>
          </w:p>
        </w:tc>
        <w:tc>
          <w:tcPr>
            <w:tcW w:w="563" w:type="dxa"/>
            <w:hideMark/>
          </w:tcPr>
          <w:p w14:paraId="339EF75D"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7484727D" w14:textId="77777777" w:rsidR="00395E36" w:rsidRPr="00D15A4D" w:rsidRDefault="00395E36" w:rsidP="00FA1C80">
            <w:pPr>
              <w:pStyle w:val="Sectiontext0"/>
              <w:rPr>
                <w:rFonts w:cs="Arial"/>
                <w:lang w:eastAsia="en-US"/>
              </w:rPr>
            </w:pPr>
            <w:r>
              <w:t xml:space="preserve">They have unaccompanied resident family. </w:t>
            </w:r>
          </w:p>
        </w:tc>
      </w:tr>
      <w:tr w:rsidR="00395E36" w:rsidRPr="00D15A4D" w14:paraId="618ABD83" w14:textId="77777777" w:rsidTr="00395E36">
        <w:tblPrEx>
          <w:tblLook w:val="04A0" w:firstRow="1" w:lastRow="0" w:firstColumn="1" w:lastColumn="0" w:noHBand="0" w:noVBand="1"/>
        </w:tblPrEx>
        <w:tc>
          <w:tcPr>
            <w:tcW w:w="992" w:type="dxa"/>
          </w:tcPr>
          <w:p w14:paraId="7C9AB4F4" w14:textId="77777777" w:rsidR="00395E36" w:rsidRPr="00D15A4D" w:rsidRDefault="00395E36" w:rsidP="00FA1C80">
            <w:pPr>
              <w:pStyle w:val="Sectiontext0"/>
              <w:jc w:val="center"/>
              <w:rPr>
                <w:lang w:eastAsia="en-US"/>
              </w:rPr>
            </w:pPr>
          </w:p>
        </w:tc>
        <w:tc>
          <w:tcPr>
            <w:tcW w:w="563" w:type="dxa"/>
          </w:tcPr>
          <w:p w14:paraId="561D01A8" w14:textId="77777777" w:rsidR="00395E36" w:rsidRDefault="00395E36" w:rsidP="00FA1C80">
            <w:pPr>
              <w:pStyle w:val="Sectiontext0"/>
              <w:rPr>
                <w:rFonts w:cs="Arial"/>
                <w:lang w:eastAsia="en-US"/>
              </w:rPr>
            </w:pPr>
            <w:r>
              <w:rPr>
                <w:rFonts w:cs="Arial"/>
                <w:lang w:eastAsia="en-US"/>
              </w:rPr>
              <w:t>b.</w:t>
            </w:r>
          </w:p>
        </w:tc>
        <w:tc>
          <w:tcPr>
            <w:tcW w:w="7804" w:type="dxa"/>
          </w:tcPr>
          <w:p w14:paraId="31D55E2D" w14:textId="77777777" w:rsidR="00395E36" w:rsidRDefault="00395E36" w:rsidP="00FA1C80">
            <w:pPr>
              <w:pStyle w:val="Sectiontext0"/>
            </w:pPr>
            <w:r>
              <w:t>They have no accompanied resident family.</w:t>
            </w:r>
          </w:p>
        </w:tc>
      </w:tr>
    </w:tbl>
    <w:p w14:paraId="6E359F89" w14:textId="6374C09D" w:rsidR="00020DFD" w:rsidRPr="00700022" w:rsidRDefault="00D333F9" w:rsidP="00132882">
      <w:pPr>
        <w:pStyle w:val="Heading6"/>
      </w:pPr>
      <w:bookmarkStart w:id="499" w:name="bk1025446751Storageondischarge"/>
      <w:bookmarkStart w:id="500" w:name="bk1026286751Storageondischarge"/>
      <w:bookmarkStart w:id="501" w:name="bk1438256751Storageondischarge"/>
      <w:bookmarkStart w:id="502" w:name="bk1655386752Storageondischarge"/>
      <w:bookmarkStart w:id="503" w:name="bk1331276651StorageonleavingtheADF"/>
      <w:bookmarkStart w:id="504" w:name="_Toc192862709"/>
      <w:r w:rsidRPr="00700022">
        <w:t>6.5.</w:t>
      </w:r>
      <w:r w:rsidR="007E5031" w:rsidRPr="00700022">
        <w:t>60</w:t>
      </w:r>
      <w:r w:rsidR="00E85499">
        <w:tab/>
      </w:r>
      <w:r w:rsidR="00020DFD" w:rsidRPr="00700022">
        <w:t>Storage on ceasing continuous full-time service</w:t>
      </w:r>
      <w:bookmarkEnd w:id="504"/>
    </w:p>
    <w:tbl>
      <w:tblPr>
        <w:tblW w:w="9338" w:type="dxa"/>
        <w:tblInd w:w="138" w:type="dxa"/>
        <w:tblLayout w:type="fixed"/>
        <w:tblLook w:val="0000" w:firstRow="0" w:lastRow="0" w:firstColumn="0" w:lastColumn="0" w:noHBand="0" w:noVBand="0"/>
      </w:tblPr>
      <w:tblGrid>
        <w:gridCol w:w="964"/>
        <w:gridCol w:w="567"/>
        <w:gridCol w:w="567"/>
        <w:gridCol w:w="7240"/>
      </w:tblGrid>
      <w:tr w:rsidR="00020DFD" w:rsidRPr="00700022" w14:paraId="6EE0160B" w14:textId="77777777" w:rsidTr="009613A1">
        <w:tc>
          <w:tcPr>
            <w:tcW w:w="964" w:type="dxa"/>
          </w:tcPr>
          <w:bookmarkEnd w:id="499"/>
          <w:bookmarkEnd w:id="500"/>
          <w:bookmarkEnd w:id="501"/>
          <w:bookmarkEnd w:id="502"/>
          <w:bookmarkEnd w:id="503"/>
          <w:p w14:paraId="1A362AE8" w14:textId="77777777" w:rsidR="00020DFD" w:rsidRPr="00700022" w:rsidRDefault="00020DFD" w:rsidP="00FA1C80">
            <w:pPr>
              <w:pStyle w:val="Sectiontext0"/>
              <w:jc w:val="center"/>
            </w:pPr>
            <w:r w:rsidRPr="00700022">
              <w:t>1.</w:t>
            </w:r>
          </w:p>
        </w:tc>
        <w:tc>
          <w:tcPr>
            <w:tcW w:w="8374" w:type="dxa"/>
            <w:gridSpan w:val="3"/>
          </w:tcPr>
          <w:p w14:paraId="2B18BB8F" w14:textId="77777777" w:rsidR="00020DFD" w:rsidRPr="00700022" w:rsidRDefault="00020DFD" w:rsidP="00FA1C80">
            <w:pPr>
              <w:pStyle w:val="Sectiontext0"/>
              <w:rPr>
                <w:color w:val="000080"/>
              </w:rPr>
            </w:pPr>
            <w:r w:rsidRPr="00700022">
              <w:t xml:space="preserve">The Commonwealth will pay for removal of items to the Commonwealth removalist's store if both of these criteria are met. </w:t>
            </w:r>
          </w:p>
        </w:tc>
      </w:tr>
      <w:tr w:rsidR="00020DFD" w:rsidRPr="00700022" w14:paraId="27631541" w14:textId="77777777" w:rsidTr="009613A1">
        <w:trPr>
          <w:cantSplit/>
        </w:trPr>
        <w:tc>
          <w:tcPr>
            <w:tcW w:w="964" w:type="dxa"/>
          </w:tcPr>
          <w:p w14:paraId="25BA8D92" w14:textId="77777777" w:rsidR="00020DFD" w:rsidRPr="00700022" w:rsidRDefault="00020DFD" w:rsidP="00FA1C80">
            <w:pPr>
              <w:pStyle w:val="Sectiontext0"/>
              <w:jc w:val="center"/>
            </w:pPr>
          </w:p>
        </w:tc>
        <w:tc>
          <w:tcPr>
            <w:tcW w:w="567" w:type="dxa"/>
          </w:tcPr>
          <w:p w14:paraId="00D5F156" w14:textId="77777777" w:rsidR="00020DFD" w:rsidRPr="00700022" w:rsidRDefault="00020DFD" w:rsidP="00FA1C80">
            <w:pPr>
              <w:pStyle w:val="Sectiontext0"/>
            </w:pPr>
            <w:r w:rsidRPr="00700022">
              <w:t>a.</w:t>
            </w:r>
          </w:p>
        </w:tc>
        <w:tc>
          <w:tcPr>
            <w:tcW w:w="7807" w:type="dxa"/>
            <w:gridSpan w:val="2"/>
          </w:tcPr>
          <w:p w14:paraId="2A9814CF" w14:textId="77777777" w:rsidR="00020DFD" w:rsidRPr="00700022" w:rsidRDefault="00020DFD" w:rsidP="00FA1C80">
            <w:pPr>
              <w:pStyle w:val="Sectiontext0"/>
            </w:pPr>
            <w:r w:rsidRPr="00700022">
              <w:t>A member is eligible for removal after ceasing continuous full-time service.</w:t>
            </w:r>
          </w:p>
        </w:tc>
      </w:tr>
      <w:tr w:rsidR="00020DFD" w:rsidRPr="00700022" w14:paraId="78443B17" w14:textId="77777777" w:rsidTr="009613A1">
        <w:trPr>
          <w:cantSplit/>
        </w:trPr>
        <w:tc>
          <w:tcPr>
            <w:tcW w:w="964" w:type="dxa"/>
          </w:tcPr>
          <w:p w14:paraId="1F332B9B" w14:textId="77777777" w:rsidR="00020DFD" w:rsidRPr="00700022" w:rsidRDefault="00020DFD" w:rsidP="00FA1C80">
            <w:pPr>
              <w:pStyle w:val="Sectiontext0"/>
              <w:jc w:val="center"/>
            </w:pPr>
          </w:p>
        </w:tc>
        <w:tc>
          <w:tcPr>
            <w:tcW w:w="567" w:type="dxa"/>
          </w:tcPr>
          <w:p w14:paraId="091C91FF" w14:textId="77777777" w:rsidR="00020DFD" w:rsidRPr="00700022" w:rsidRDefault="00020DFD" w:rsidP="00FA1C80">
            <w:pPr>
              <w:pStyle w:val="Sectiontext0"/>
            </w:pPr>
            <w:r w:rsidRPr="00700022">
              <w:t>b.</w:t>
            </w:r>
          </w:p>
        </w:tc>
        <w:tc>
          <w:tcPr>
            <w:tcW w:w="7807" w:type="dxa"/>
            <w:gridSpan w:val="2"/>
          </w:tcPr>
          <w:p w14:paraId="281993B4" w14:textId="77777777" w:rsidR="00020DFD" w:rsidRPr="00700022" w:rsidRDefault="00020DFD" w:rsidP="00FA1C80">
            <w:pPr>
              <w:pStyle w:val="Sectiontext0"/>
            </w:pPr>
            <w:r w:rsidRPr="00700022">
              <w:t>A suitable residence is not available.</w:t>
            </w:r>
          </w:p>
        </w:tc>
      </w:tr>
      <w:tr w:rsidR="00020DFD" w:rsidRPr="00700022" w14:paraId="25908119" w14:textId="77777777" w:rsidTr="009613A1">
        <w:tc>
          <w:tcPr>
            <w:tcW w:w="964" w:type="dxa"/>
          </w:tcPr>
          <w:p w14:paraId="6C9BC99E" w14:textId="77777777" w:rsidR="00020DFD" w:rsidRPr="00700022" w:rsidRDefault="00020DFD" w:rsidP="00FA1C80">
            <w:pPr>
              <w:pStyle w:val="Sectiontext0"/>
              <w:jc w:val="center"/>
            </w:pPr>
            <w:r w:rsidRPr="00700022">
              <w:t>2.</w:t>
            </w:r>
          </w:p>
        </w:tc>
        <w:tc>
          <w:tcPr>
            <w:tcW w:w="8374" w:type="dxa"/>
            <w:gridSpan w:val="3"/>
          </w:tcPr>
          <w:p w14:paraId="2F9295FB" w14:textId="77777777" w:rsidR="00020DFD" w:rsidRPr="00700022" w:rsidRDefault="00020DFD" w:rsidP="00FA1C80">
            <w:pPr>
              <w:pStyle w:val="Sectiontext0"/>
            </w:pPr>
            <w:r w:rsidRPr="00700022">
              <w:t>The member must pay for all storage charges and related insurance costs from the date of delivery to the Commonwealth removalist's store.</w:t>
            </w:r>
          </w:p>
        </w:tc>
      </w:tr>
      <w:tr w:rsidR="00020DFD" w:rsidRPr="00700022" w14:paraId="2C7F05AC" w14:textId="77777777" w:rsidTr="009613A1">
        <w:tc>
          <w:tcPr>
            <w:tcW w:w="964" w:type="dxa"/>
          </w:tcPr>
          <w:p w14:paraId="33B5576D" w14:textId="77777777" w:rsidR="00020DFD" w:rsidRPr="00700022" w:rsidRDefault="00020DFD" w:rsidP="00FA1C80">
            <w:pPr>
              <w:pStyle w:val="Sectiontext0"/>
              <w:jc w:val="center"/>
            </w:pPr>
            <w:r w:rsidRPr="00700022">
              <w:t>3.</w:t>
            </w:r>
          </w:p>
        </w:tc>
        <w:tc>
          <w:tcPr>
            <w:tcW w:w="8374" w:type="dxa"/>
            <w:gridSpan w:val="3"/>
          </w:tcPr>
          <w:p w14:paraId="4EE7C50B" w14:textId="77777777" w:rsidR="00020DFD" w:rsidRPr="00700022" w:rsidRDefault="00020DFD" w:rsidP="00FA1C80">
            <w:pPr>
              <w:pStyle w:val="Sectiontext0"/>
            </w:pPr>
            <w:r w:rsidRPr="00700022">
              <w:t>Items already in store at Commonwealth expense at the time of the removal will stay in store at Commonwealth expense until the earlier of these two dates.</w:t>
            </w:r>
          </w:p>
        </w:tc>
      </w:tr>
      <w:tr w:rsidR="00020DFD" w:rsidRPr="00700022" w14:paraId="4DF9CD6E" w14:textId="77777777" w:rsidTr="009613A1">
        <w:trPr>
          <w:cantSplit/>
        </w:trPr>
        <w:tc>
          <w:tcPr>
            <w:tcW w:w="964" w:type="dxa"/>
          </w:tcPr>
          <w:p w14:paraId="200966B0" w14:textId="77777777" w:rsidR="00020DFD" w:rsidRPr="00700022" w:rsidRDefault="00020DFD" w:rsidP="00FA1C80">
            <w:pPr>
              <w:pStyle w:val="Sectiontext0"/>
              <w:jc w:val="center"/>
            </w:pPr>
          </w:p>
        </w:tc>
        <w:tc>
          <w:tcPr>
            <w:tcW w:w="567" w:type="dxa"/>
          </w:tcPr>
          <w:p w14:paraId="23B52131" w14:textId="77777777" w:rsidR="00020DFD" w:rsidRPr="00700022" w:rsidRDefault="00020DFD" w:rsidP="00FA1C80">
            <w:pPr>
              <w:pStyle w:val="Sectiontext0"/>
            </w:pPr>
            <w:r w:rsidRPr="00700022">
              <w:t>a.</w:t>
            </w:r>
          </w:p>
        </w:tc>
        <w:tc>
          <w:tcPr>
            <w:tcW w:w="7807" w:type="dxa"/>
            <w:gridSpan w:val="2"/>
          </w:tcPr>
          <w:p w14:paraId="76C71191" w14:textId="77777777" w:rsidR="00020DFD" w:rsidRPr="00700022" w:rsidRDefault="00020DFD" w:rsidP="00FA1C80">
            <w:pPr>
              <w:pStyle w:val="Sectiontext0"/>
            </w:pPr>
            <w:r w:rsidRPr="00700022">
              <w:t>The day a residence becomes available.</w:t>
            </w:r>
          </w:p>
        </w:tc>
      </w:tr>
      <w:tr w:rsidR="00020DFD" w:rsidRPr="00700022" w14:paraId="3D15E28B" w14:textId="77777777" w:rsidTr="009613A1">
        <w:trPr>
          <w:cantSplit/>
        </w:trPr>
        <w:tc>
          <w:tcPr>
            <w:tcW w:w="964" w:type="dxa"/>
          </w:tcPr>
          <w:p w14:paraId="034AC237" w14:textId="77777777" w:rsidR="00020DFD" w:rsidRPr="00700022" w:rsidRDefault="00020DFD" w:rsidP="00FA1C80">
            <w:pPr>
              <w:pStyle w:val="Sectiontext0"/>
              <w:jc w:val="center"/>
            </w:pPr>
          </w:p>
        </w:tc>
        <w:tc>
          <w:tcPr>
            <w:tcW w:w="567" w:type="dxa"/>
          </w:tcPr>
          <w:p w14:paraId="660975DF" w14:textId="77777777" w:rsidR="00020DFD" w:rsidRPr="00700022" w:rsidRDefault="00020DFD" w:rsidP="00FA1C80">
            <w:pPr>
              <w:pStyle w:val="Sectiontext0"/>
            </w:pPr>
            <w:r w:rsidRPr="00700022">
              <w:t>b.</w:t>
            </w:r>
          </w:p>
        </w:tc>
        <w:tc>
          <w:tcPr>
            <w:tcW w:w="7807" w:type="dxa"/>
            <w:gridSpan w:val="2"/>
          </w:tcPr>
          <w:p w14:paraId="13FBC734" w14:textId="77777777" w:rsidR="00020DFD" w:rsidRPr="00700022" w:rsidRDefault="00020DFD" w:rsidP="00FA1C80">
            <w:pPr>
              <w:pStyle w:val="Sectiontext0"/>
            </w:pPr>
            <w:r w:rsidRPr="00700022">
              <w:t>The date the member ceases continuous full-time service.</w:t>
            </w:r>
          </w:p>
        </w:tc>
      </w:tr>
      <w:tr w:rsidR="00B52E9C" w:rsidRPr="00700022" w14:paraId="418EDE91" w14:textId="77777777" w:rsidTr="009613A1">
        <w:tc>
          <w:tcPr>
            <w:tcW w:w="964" w:type="dxa"/>
          </w:tcPr>
          <w:p w14:paraId="0BA0C15F" w14:textId="77777777" w:rsidR="00B52E9C" w:rsidRPr="00700022" w:rsidRDefault="00B52E9C" w:rsidP="00FA1C80">
            <w:pPr>
              <w:pStyle w:val="Sectiontext0"/>
              <w:jc w:val="center"/>
              <w:rPr>
                <w:color w:val="000000"/>
              </w:rPr>
            </w:pPr>
            <w:r w:rsidRPr="00700022">
              <w:rPr>
                <w:color w:val="000000"/>
              </w:rPr>
              <w:t>4.</w:t>
            </w:r>
          </w:p>
        </w:tc>
        <w:tc>
          <w:tcPr>
            <w:tcW w:w="8374" w:type="dxa"/>
            <w:gridSpan w:val="3"/>
          </w:tcPr>
          <w:p w14:paraId="312708F1" w14:textId="77777777" w:rsidR="00B52E9C" w:rsidRPr="00700022" w:rsidRDefault="00B52E9C" w:rsidP="00FA1C80">
            <w:pPr>
              <w:pStyle w:val="Sectiontext0"/>
              <w:rPr>
                <w:rFonts w:cs="Arial"/>
                <w:shd w:val="clear" w:color="auto" w:fill="FFFFFF"/>
              </w:rPr>
            </w:pPr>
            <w:r w:rsidRPr="00700022">
              <w:rPr>
                <w:rFonts w:cs="Arial"/>
                <w:shd w:val="clear" w:color="auto" w:fill="FFFFFF"/>
              </w:rPr>
              <w:t xml:space="preserve">Subject to subsection 5, a member is eligible for items to be removed from the Commonwealth removalist's store to the member's residence up until one of the following. </w:t>
            </w:r>
          </w:p>
        </w:tc>
      </w:tr>
      <w:tr w:rsidR="00A25262" w:rsidRPr="00700022" w14:paraId="5A77B058" w14:textId="77777777" w:rsidTr="009613A1">
        <w:tblPrEx>
          <w:tblLook w:val="04A0" w:firstRow="1" w:lastRow="0" w:firstColumn="1" w:lastColumn="0" w:noHBand="0" w:noVBand="1"/>
        </w:tblPrEx>
        <w:tc>
          <w:tcPr>
            <w:tcW w:w="964" w:type="dxa"/>
          </w:tcPr>
          <w:p w14:paraId="606696DF" w14:textId="77777777" w:rsidR="00A25262" w:rsidRPr="00700022" w:rsidRDefault="00A25262" w:rsidP="00A25262">
            <w:pPr>
              <w:pStyle w:val="Sectiontext0"/>
              <w:jc w:val="center"/>
              <w:rPr>
                <w:lang w:eastAsia="en-US"/>
              </w:rPr>
            </w:pPr>
          </w:p>
        </w:tc>
        <w:tc>
          <w:tcPr>
            <w:tcW w:w="567" w:type="dxa"/>
          </w:tcPr>
          <w:p w14:paraId="5AB6D475" w14:textId="56C53BE1" w:rsidR="00A25262" w:rsidRPr="00700022" w:rsidRDefault="00A25262" w:rsidP="00A25262">
            <w:pPr>
              <w:pStyle w:val="Sectiontext0"/>
              <w:rPr>
                <w:rFonts w:cs="Arial"/>
                <w:lang w:eastAsia="en-US"/>
              </w:rPr>
            </w:pPr>
            <w:r w:rsidRPr="0020249B">
              <w:rPr>
                <w:rFonts w:cs="Arial"/>
                <w:lang w:eastAsia="en-US"/>
              </w:rPr>
              <w:t>a.</w:t>
            </w:r>
          </w:p>
        </w:tc>
        <w:tc>
          <w:tcPr>
            <w:tcW w:w="7807" w:type="dxa"/>
            <w:gridSpan w:val="2"/>
          </w:tcPr>
          <w:p w14:paraId="3301787A" w14:textId="679700CD" w:rsidR="00A25262" w:rsidRPr="00700022" w:rsidRDefault="00A25262" w:rsidP="00A25262">
            <w:pPr>
              <w:pStyle w:val="Sectiontext0"/>
            </w:pPr>
            <w:r w:rsidRPr="0020249B">
              <w:t>If the member's eligibility for a removal under subsection 6.5.46.4 table item 3 has been extended — the day the extended period ends.</w:t>
            </w:r>
          </w:p>
        </w:tc>
      </w:tr>
      <w:tr w:rsidR="00B52E9C" w:rsidRPr="00700022" w14:paraId="6F27C289" w14:textId="77777777" w:rsidTr="009613A1">
        <w:tblPrEx>
          <w:tblLook w:val="04A0" w:firstRow="1" w:lastRow="0" w:firstColumn="1" w:lastColumn="0" w:noHBand="0" w:noVBand="1"/>
        </w:tblPrEx>
        <w:tc>
          <w:tcPr>
            <w:tcW w:w="964" w:type="dxa"/>
          </w:tcPr>
          <w:p w14:paraId="1841549D" w14:textId="77777777" w:rsidR="00B52E9C" w:rsidRPr="00700022" w:rsidRDefault="00B52E9C" w:rsidP="00FA1C80">
            <w:pPr>
              <w:pStyle w:val="Sectiontext0"/>
              <w:jc w:val="center"/>
              <w:rPr>
                <w:lang w:eastAsia="en-US"/>
              </w:rPr>
            </w:pPr>
          </w:p>
        </w:tc>
        <w:tc>
          <w:tcPr>
            <w:tcW w:w="567" w:type="dxa"/>
          </w:tcPr>
          <w:p w14:paraId="1D57D751" w14:textId="77777777" w:rsidR="00B52E9C" w:rsidRPr="00700022" w:rsidRDefault="00B52E9C" w:rsidP="00FA1C80">
            <w:pPr>
              <w:pStyle w:val="Sectiontext0"/>
              <w:rPr>
                <w:rFonts w:cs="Arial"/>
                <w:lang w:eastAsia="en-US"/>
              </w:rPr>
            </w:pPr>
            <w:r w:rsidRPr="00700022">
              <w:rPr>
                <w:rFonts w:cs="Arial"/>
                <w:lang w:eastAsia="en-US"/>
              </w:rPr>
              <w:t>b.</w:t>
            </w:r>
          </w:p>
        </w:tc>
        <w:tc>
          <w:tcPr>
            <w:tcW w:w="7807" w:type="dxa"/>
            <w:gridSpan w:val="2"/>
          </w:tcPr>
          <w:p w14:paraId="4DEBEE74" w14:textId="77777777" w:rsidR="00B52E9C" w:rsidRPr="00700022" w:rsidRDefault="00B52E9C" w:rsidP="00FA1C80">
            <w:pPr>
              <w:pStyle w:val="Sectiontext0"/>
              <w:rPr>
                <w:color w:val="000000"/>
              </w:rPr>
            </w:pPr>
            <w:r w:rsidRPr="00700022">
              <w:rPr>
                <w:color w:val="000000"/>
              </w:rPr>
              <w:t xml:space="preserve">If paragraph a does not apply </w:t>
            </w:r>
            <w:r w:rsidRPr="00700022">
              <w:t>—</w:t>
            </w:r>
            <w:r w:rsidRPr="00700022">
              <w:rPr>
                <w:color w:val="000000"/>
              </w:rPr>
              <w:t xml:space="preserve"> the day </w:t>
            </w:r>
            <w:r w:rsidRPr="00700022">
              <w:rPr>
                <w:rFonts w:cs="Arial"/>
                <w:color w:val="000000"/>
                <w:shd w:val="clear" w:color="auto" w:fill="FFFFFF"/>
              </w:rPr>
              <w:t>24 months after the member ceases continuous full-time service.</w:t>
            </w:r>
          </w:p>
        </w:tc>
      </w:tr>
      <w:tr w:rsidR="00F511AF" w:rsidRPr="00700022" w14:paraId="2BEAFDAB" w14:textId="77777777" w:rsidTr="009613A1">
        <w:tc>
          <w:tcPr>
            <w:tcW w:w="964" w:type="dxa"/>
          </w:tcPr>
          <w:p w14:paraId="672847B7" w14:textId="77777777" w:rsidR="00F511AF" w:rsidRPr="00700022" w:rsidRDefault="00F511AF" w:rsidP="00507A2A">
            <w:pPr>
              <w:pStyle w:val="BlockText-Plain"/>
              <w:keepNext/>
              <w:keepLines/>
              <w:jc w:val="center"/>
              <w:rPr>
                <w:color w:val="000000"/>
              </w:rPr>
            </w:pPr>
            <w:r w:rsidRPr="00700022">
              <w:rPr>
                <w:color w:val="000000"/>
              </w:rPr>
              <w:lastRenderedPageBreak/>
              <w:t>5.</w:t>
            </w:r>
          </w:p>
        </w:tc>
        <w:tc>
          <w:tcPr>
            <w:tcW w:w="8374" w:type="dxa"/>
            <w:gridSpan w:val="3"/>
          </w:tcPr>
          <w:p w14:paraId="0F543110" w14:textId="77777777" w:rsidR="00F511AF" w:rsidRPr="00700022" w:rsidRDefault="00F511AF" w:rsidP="00507A2A">
            <w:pPr>
              <w:pStyle w:val="BlockText-Plain"/>
              <w:keepNext/>
              <w:keepLines/>
              <w:rPr>
                <w:rFonts w:cs="Arial"/>
                <w:shd w:val="clear" w:color="auto" w:fill="FFFFFF"/>
              </w:rPr>
            </w:pPr>
            <w:r w:rsidRPr="00700022">
              <w:rPr>
                <w:rFonts w:cs="Arial"/>
                <w:shd w:val="clear" w:color="auto" w:fill="FFFFFF"/>
              </w:rPr>
              <w:t xml:space="preserve">A member is not eligible for </w:t>
            </w:r>
            <w:r>
              <w:rPr>
                <w:rFonts w:cs="Arial"/>
                <w:shd w:val="clear" w:color="auto" w:fill="FFFFFF"/>
              </w:rPr>
              <w:t>a</w:t>
            </w:r>
            <w:r w:rsidRPr="00700022">
              <w:rPr>
                <w:rFonts w:cs="Arial"/>
                <w:shd w:val="clear" w:color="auto" w:fill="FFFFFF"/>
              </w:rPr>
              <w:t xml:space="preserve"> removal under subsection 4 of stored items if any of the following apply.</w:t>
            </w:r>
          </w:p>
        </w:tc>
      </w:tr>
      <w:tr w:rsidR="00F511AF" w:rsidRPr="00700022" w14:paraId="700B721B" w14:textId="77777777" w:rsidTr="009613A1">
        <w:tblPrEx>
          <w:tblLook w:val="04A0" w:firstRow="1" w:lastRow="0" w:firstColumn="1" w:lastColumn="0" w:noHBand="0" w:noVBand="1"/>
        </w:tblPrEx>
        <w:tc>
          <w:tcPr>
            <w:tcW w:w="964" w:type="dxa"/>
          </w:tcPr>
          <w:p w14:paraId="71124E34" w14:textId="77777777" w:rsidR="00F511AF" w:rsidRPr="00700022" w:rsidRDefault="00F511AF" w:rsidP="008C529D">
            <w:pPr>
              <w:pStyle w:val="Sectiontext0"/>
              <w:jc w:val="center"/>
              <w:rPr>
                <w:lang w:eastAsia="en-US"/>
              </w:rPr>
            </w:pPr>
          </w:p>
        </w:tc>
        <w:tc>
          <w:tcPr>
            <w:tcW w:w="567" w:type="dxa"/>
          </w:tcPr>
          <w:p w14:paraId="664F0CDC" w14:textId="77777777" w:rsidR="00F511AF" w:rsidRPr="00700022" w:rsidRDefault="00F511AF" w:rsidP="008C529D">
            <w:pPr>
              <w:pStyle w:val="Sectiontext0"/>
              <w:jc w:val="center"/>
              <w:rPr>
                <w:rFonts w:cs="Arial"/>
                <w:lang w:eastAsia="en-US"/>
              </w:rPr>
            </w:pPr>
            <w:r w:rsidRPr="00700022">
              <w:rPr>
                <w:rFonts w:cs="Arial"/>
                <w:lang w:eastAsia="en-US"/>
              </w:rPr>
              <w:t>a.</w:t>
            </w:r>
          </w:p>
        </w:tc>
        <w:tc>
          <w:tcPr>
            <w:tcW w:w="7807" w:type="dxa"/>
            <w:gridSpan w:val="2"/>
          </w:tcPr>
          <w:p w14:paraId="01AD4A63"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The member meets all of the following.</w:t>
            </w:r>
          </w:p>
        </w:tc>
      </w:tr>
      <w:tr w:rsidR="00F511AF" w:rsidRPr="00700022" w14:paraId="562A31C8" w14:textId="77777777" w:rsidTr="009613A1">
        <w:tblPrEx>
          <w:tblLook w:val="04A0" w:firstRow="1" w:lastRow="0" w:firstColumn="1" w:lastColumn="0" w:noHBand="0" w:noVBand="1"/>
        </w:tblPrEx>
        <w:tc>
          <w:tcPr>
            <w:tcW w:w="964" w:type="dxa"/>
          </w:tcPr>
          <w:p w14:paraId="02257438" w14:textId="77777777" w:rsidR="00F511AF" w:rsidRPr="00700022" w:rsidRDefault="00F511AF" w:rsidP="008C529D">
            <w:pPr>
              <w:pStyle w:val="Sectiontext0"/>
              <w:jc w:val="center"/>
              <w:rPr>
                <w:lang w:eastAsia="en-US"/>
              </w:rPr>
            </w:pPr>
          </w:p>
        </w:tc>
        <w:tc>
          <w:tcPr>
            <w:tcW w:w="567" w:type="dxa"/>
          </w:tcPr>
          <w:p w14:paraId="71E83CDE" w14:textId="77777777" w:rsidR="00F511AF" w:rsidRPr="00700022" w:rsidRDefault="00F511AF" w:rsidP="008C529D">
            <w:pPr>
              <w:pStyle w:val="Sectiontext0"/>
              <w:jc w:val="center"/>
              <w:rPr>
                <w:rFonts w:cs="Arial"/>
                <w:lang w:eastAsia="en-US"/>
              </w:rPr>
            </w:pPr>
          </w:p>
        </w:tc>
        <w:tc>
          <w:tcPr>
            <w:tcW w:w="567" w:type="dxa"/>
          </w:tcPr>
          <w:p w14:paraId="7573F726"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i.</w:t>
            </w:r>
          </w:p>
        </w:tc>
        <w:tc>
          <w:tcPr>
            <w:tcW w:w="7240" w:type="dxa"/>
          </w:tcPr>
          <w:p w14:paraId="7CDD704D"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The member’s</w:t>
            </w:r>
            <w:r w:rsidRPr="00700022">
              <w:rPr>
                <w:rFonts w:cs="Arial"/>
                <w:color w:val="000000"/>
                <w:shd w:val="clear" w:color="auto" w:fill="FFFFFF"/>
              </w:rPr>
              <w:t xml:space="preserve"> items </w:t>
            </w:r>
            <w:r>
              <w:rPr>
                <w:rFonts w:cs="Arial"/>
                <w:color w:val="000000"/>
                <w:shd w:val="clear" w:color="auto" w:fill="FFFFFF"/>
              </w:rPr>
              <w:t>were</w:t>
            </w:r>
            <w:r w:rsidRPr="00700022">
              <w:rPr>
                <w:rFonts w:cs="Arial"/>
                <w:color w:val="000000"/>
                <w:shd w:val="clear" w:color="auto" w:fill="FFFFFF"/>
              </w:rPr>
              <w:t xml:space="preserve"> removed to storage at the location the</w:t>
            </w:r>
            <w:r>
              <w:rPr>
                <w:rFonts w:cs="Arial"/>
                <w:color w:val="000000"/>
                <w:shd w:val="clear" w:color="auto" w:fill="FFFFFF"/>
              </w:rPr>
              <w:t xml:space="preserve"> member has nominated to live following ceasing continuous full-time service.</w:t>
            </w:r>
            <w:r w:rsidRPr="00700022">
              <w:rPr>
                <w:rFonts w:cs="Arial"/>
                <w:color w:val="000000"/>
                <w:shd w:val="clear" w:color="auto" w:fill="FFFFFF"/>
              </w:rPr>
              <w:t xml:space="preserve"> </w:t>
            </w:r>
          </w:p>
        </w:tc>
      </w:tr>
      <w:tr w:rsidR="00F511AF" w:rsidRPr="00700022" w14:paraId="76A66E82" w14:textId="77777777" w:rsidTr="009613A1">
        <w:tblPrEx>
          <w:tblLook w:val="04A0" w:firstRow="1" w:lastRow="0" w:firstColumn="1" w:lastColumn="0" w:noHBand="0" w:noVBand="1"/>
        </w:tblPrEx>
        <w:tc>
          <w:tcPr>
            <w:tcW w:w="964" w:type="dxa"/>
          </w:tcPr>
          <w:p w14:paraId="2BC4B095" w14:textId="77777777" w:rsidR="00F511AF" w:rsidRPr="00700022" w:rsidRDefault="00F511AF" w:rsidP="008C529D">
            <w:pPr>
              <w:pStyle w:val="Sectiontext0"/>
              <w:jc w:val="center"/>
              <w:rPr>
                <w:lang w:eastAsia="en-US"/>
              </w:rPr>
            </w:pPr>
          </w:p>
        </w:tc>
        <w:tc>
          <w:tcPr>
            <w:tcW w:w="567" w:type="dxa"/>
          </w:tcPr>
          <w:p w14:paraId="33B6FF53" w14:textId="77777777" w:rsidR="00F511AF" w:rsidRPr="00700022" w:rsidRDefault="00F511AF" w:rsidP="008C529D">
            <w:pPr>
              <w:pStyle w:val="Sectiontext0"/>
              <w:jc w:val="center"/>
              <w:rPr>
                <w:rFonts w:cs="Arial"/>
                <w:lang w:eastAsia="en-US"/>
              </w:rPr>
            </w:pPr>
          </w:p>
        </w:tc>
        <w:tc>
          <w:tcPr>
            <w:tcW w:w="567" w:type="dxa"/>
          </w:tcPr>
          <w:p w14:paraId="0E6DD9AA"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ii.</w:t>
            </w:r>
          </w:p>
        </w:tc>
        <w:tc>
          <w:tcPr>
            <w:tcW w:w="7240" w:type="dxa"/>
          </w:tcPr>
          <w:p w14:paraId="2743FF50"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T</w:t>
            </w:r>
            <w:r w:rsidRPr="00700022">
              <w:rPr>
                <w:rFonts w:cs="Arial"/>
                <w:color w:val="000000"/>
                <w:shd w:val="clear" w:color="auto" w:fill="FFFFFF"/>
              </w:rPr>
              <w:t>he member decides to live at a different location</w:t>
            </w:r>
            <w:r>
              <w:rPr>
                <w:rFonts w:cs="Arial"/>
                <w:color w:val="000000"/>
                <w:shd w:val="clear" w:color="auto" w:fill="FFFFFF"/>
              </w:rPr>
              <w:t xml:space="preserve"> to the one that was nominated under subparagraph i</w:t>
            </w:r>
            <w:r w:rsidRPr="00700022">
              <w:rPr>
                <w:rFonts w:cs="Arial"/>
                <w:color w:val="000000"/>
                <w:shd w:val="clear" w:color="auto" w:fill="FFFFFF"/>
              </w:rPr>
              <w:t>.</w:t>
            </w:r>
          </w:p>
        </w:tc>
      </w:tr>
      <w:tr w:rsidR="00F511AF" w:rsidRPr="00700022" w14:paraId="3EB6B8FB" w14:textId="77777777" w:rsidTr="009613A1">
        <w:tblPrEx>
          <w:tblLook w:val="04A0" w:firstRow="1" w:lastRow="0" w:firstColumn="1" w:lastColumn="0" w:noHBand="0" w:noVBand="1"/>
        </w:tblPrEx>
        <w:tc>
          <w:tcPr>
            <w:tcW w:w="964" w:type="dxa"/>
          </w:tcPr>
          <w:p w14:paraId="69EA783F" w14:textId="77777777" w:rsidR="00F511AF" w:rsidRPr="00700022" w:rsidRDefault="00F511AF" w:rsidP="008C529D">
            <w:pPr>
              <w:pStyle w:val="Sectiontext0"/>
              <w:jc w:val="center"/>
              <w:rPr>
                <w:lang w:eastAsia="en-US"/>
              </w:rPr>
            </w:pPr>
          </w:p>
        </w:tc>
        <w:tc>
          <w:tcPr>
            <w:tcW w:w="567" w:type="dxa"/>
          </w:tcPr>
          <w:p w14:paraId="6313EF03" w14:textId="77777777" w:rsidR="00F511AF" w:rsidRPr="00700022" w:rsidRDefault="00F511AF" w:rsidP="008C529D">
            <w:pPr>
              <w:pStyle w:val="Sectiontext0"/>
              <w:jc w:val="center"/>
              <w:rPr>
                <w:rFonts w:cs="Arial"/>
                <w:lang w:eastAsia="en-US"/>
              </w:rPr>
            </w:pPr>
            <w:r w:rsidRPr="00700022">
              <w:rPr>
                <w:rFonts w:cs="Arial"/>
                <w:lang w:eastAsia="en-US"/>
              </w:rPr>
              <w:t>b.</w:t>
            </w:r>
          </w:p>
        </w:tc>
        <w:tc>
          <w:tcPr>
            <w:tcW w:w="7807" w:type="dxa"/>
            <w:gridSpan w:val="2"/>
          </w:tcPr>
          <w:p w14:paraId="0EC53609" w14:textId="77777777" w:rsidR="00F511AF" w:rsidRPr="00700022" w:rsidRDefault="00F511AF" w:rsidP="008C529D">
            <w:pPr>
              <w:pStyle w:val="Sectiontext0"/>
            </w:pPr>
            <w:r>
              <w:t>The member meets all of</w:t>
            </w:r>
            <w:r w:rsidRPr="00700022">
              <w:t xml:space="preserve"> the following.</w:t>
            </w:r>
          </w:p>
        </w:tc>
      </w:tr>
      <w:tr w:rsidR="00F511AF" w:rsidRPr="00700022" w14:paraId="5E066C59" w14:textId="77777777" w:rsidTr="009613A1">
        <w:tblPrEx>
          <w:tblLook w:val="04A0" w:firstRow="1" w:lastRow="0" w:firstColumn="1" w:lastColumn="0" w:noHBand="0" w:noVBand="1"/>
        </w:tblPrEx>
        <w:tc>
          <w:tcPr>
            <w:tcW w:w="964" w:type="dxa"/>
          </w:tcPr>
          <w:p w14:paraId="02E35A7E" w14:textId="77777777" w:rsidR="00F511AF" w:rsidRPr="00700022" w:rsidRDefault="00F511AF" w:rsidP="008C529D">
            <w:pPr>
              <w:pStyle w:val="Sectiontext0"/>
              <w:jc w:val="center"/>
              <w:rPr>
                <w:lang w:eastAsia="en-US"/>
              </w:rPr>
            </w:pPr>
          </w:p>
        </w:tc>
        <w:tc>
          <w:tcPr>
            <w:tcW w:w="567" w:type="dxa"/>
          </w:tcPr>
          <w:p w14:paraId="67133710" w14:textId="77777777" w:rsidR="00F511AF" w:rsidRPr="00B0118F" w:rsidRDefault="00F511AF" w:rsidP="008C529D">
            <w:pPr>
              <w:pStyle w:val="Sectiontext0"/>
              <w:jc w:val="center"/>
              <w:rPr>
                <w:rFonts w:cs="Arial"/>
                <w:lang w:eastAsia="en-US"/>
              </w:rPr>
            </w:pPr>
          </w:p>
        </w:tc>
        <w:tc>
          <w:tcPr>
            <w:tcW w:w="567" w:type="dxa"/>
            <w:hideMark/>
          </w:tcPr>
          <w:p w14:paraId="67344FDB" w14:textId="77777777" w:rsidR="00F511AF" w:rsidRPr="00700022" w:rsidRDefault="00F511AF" w:rsidP="008C529D">
            <w:pPr>
              <w:pStyle w:val="Sectiontext0"/>
              <w:rPr>
                <w:rFonts w:cs="Arial"/>
                <w:iCs/>
                <w:lang w:eastAsia="en-US"/>
              </w:rPr>
            </w:pPr>
            <w:r w:rsidRPr="00700022">
              <w:rPr>
                <w:rFonts w:cs="Arial"/>
                <w:iCs/>
                <w:lang w:eastAsia="en-US"/>
              </w:rPr>
              <w:t>i.</w:t>
            </w:r>
          </w:p>
        </w:tc>
        <w:tc>
          <w:tcPr>
            <w:tcW w:w="7240" w:type="dxa"/>
          </w:tcPr>
          <w:p w14:paraId="5CE87CBE" w14:textId="77777777" w:rsidR="00F511AF" w:rsidRPr="00700022" w:rsidRDefault="00F511AF" w:rsidP="008C529D">
            <w:pPr>
              <w:pStyle w:val="Sectiontext0"/>
              <w:rPr>
                <w:rFonts w:cs="Arial"/>
                <w:iCs/>
                <w:lang w:eastAsia="en-US"/>
              </w:rPr>
            </w:pPr>
            <w:r w:rsidRPr="00700022">
              <w:rPr>
                <w:rFonts w:cs="Arial"/>
                <w:iCs/>
                <w:lang w:eastAsia="en-US"/>
              </w:rPr>
              <w:t>The member does not occupy a type of subsidised accommodation under subsection 6.5.46.2.</w:t>
            </w:r>
          </w:p>
        </w:tc>
      </w:tr>
      <w:tr w:rsidR="00F511AF" w:rsidRPr="00700022" w14:paraId="16091EC4" w14:textId="77777777" w:rsidTr="009613A1">
        <w:tblPrEx>
          <w:tblLook w:val="04A0" w:firstRow="1" w:lastRow="0" w:firstColumn="1" w:lastColumn="0" w:noHBand="0" w:noVBand="1"/>
        </w:tblPrEx>
        <w:tc>
          <w:tcPr>
            <w:tcW w:w="964" w:type="dxa"/>
          </w:tcPr>
          <w:p w14:paraId="37777EAE" w14:textId="77777777" w:rsidR="00F511AF" w:rsidRPr="00700022" w:rsidRDefault="00F511AF" w:rsidP="008C529D">
            <w:pPr>
              <w:pStyle w:val="Sectiontext0"/>
              <w:jc w:val="center"/>
              <w:rPr>
                <w:lang w:eastAsia="en-US"/>
              </w:rPr>
            </w:pPr>
          </w:p>
        </w:tc>
        <w:tc>
          <w:tcPr>
            <w:tcW w:w="567" w:type="dxa"/>
          </w:tcPr>
          <w:p w14:paraId="7E43A5B6" w14:textId="77777777" w:rsidR="00F511AF" w:rsidRPr="00B0118F" w:rsidRDefault="00F511AF" w:rsidP="008C529D">
            <w:pPr>
              <w:pStyle w:val="Sectiontext0"/>
              <w:jc w:val="center"/>
              <w:rPr>
                <w:rFonts w:cs="Arial"/>
                <w:lang w:eastAsia="en-US"/>
              </w:rPr>
            </w:pPr>
          </w:p>
        </w:tc>
        <w:tc>
          <w:tcPr>
            <w:tcW w:w="567" w:type="dxa"/>
          </w:tcPr>
          <w:p w14:paraId="0439226B" w14:textId="77777777" w:rsidR="00F511AF" w:rsidRPr="00700022" w:rsidRDefault="00F511AF" w:rsidP="008C529D">
            <w:pPr>
              <w:pStyle w:val="Sectiontext0"/>
              <w:rPr>
                <w:rFonts w:cs="Arial"/>
                <w:iCs/>
                <w:lang w:eastAsia="en-US"/>
              </w:rPr>
            </w:pPr>
            <w:r w:rsidRPr="00700022">
              <w:rPr>
                <w:rFonts w:cs="Arial"/>
                <w:iCs/>
                <w:lang w:eastAsia="en-US"/>
              </w:rPr>
              <w:t>ii.</w:t>
            </w:r>
          </w:p>
        </w:tc>
        <w:tc>
          <w:tcPr>
            <w:tcW w:w="7240" w:type="dxa"/>
          </w:tcPr>
          <w:p w14:paraId="1EEA1A8C" w14:textId="77777777" w:rsidR="00F511AF" w:rsidRPr="00700022" w:rsidRDefault="00F511AF" w:rsidP="008C529D">
            <w:pPr>
              <w:pStyle w:val="Sectiontext0"/>
              <w:rPr>
                <w:rFonts w:cs="Arial"/>
                <w:iCs/>
                <w:lang w:eastAsia="en-US"/>
              </w:rPr>
            </w:pPr>
            <w:r w:rsidRPr="00700022">
              <w:rPr>
                <w:rFonts w:cs="Arial"/>
                <w:iCs/>
                <w:lang w:eastAsia="en-US"/>
              </w:rPr>
              <w:t>The member is relocating to a home within the Australian posting location they last received a removal to.</w:t>
            </w:r>
          </w:p>
        </w:tc>
      </w:tr>
    </w:tbl>
    <w:p w14:paraId="54538045" w14:textId="3B6A5742" w:rsidR="007F190C" w:rsidRDefault="007F190C" w:rsidP="00132882">
      <w:pPr>
        <w:pStyle w:val="Heading6"/>
      </w:pPr>
      <w:bookmarkStart w:id="505" w:name="bk1025446751Deathofamemberwithdependant"/>
      <w:bookmarkStart w:id="506" w:name="bk1026286752Deathofamemberwithdependant"/>
      <w:bookmarkStart w:id="507" w:name="bk1438256752Deathofamemberwithdependant"/>
      <w:bookmarkStart w:id="508" w:name="bk1655386753Deathofamemberwithdependant"/>
      <w:bookmarkStart w:id="509" w:name="bk1331276652Deathofamemberwithdependant"/>
      <w:bookmarkStart w:id="510" w:name="_Toc192862710"/>
      <w:r>
        <w:t>6.5.61</w:t>
      </w:r>
      <w:r w:rsidR="00E85499">
        <w:tab/>
      </w:r>
      <w:r w:rsidRPr="00275369">
        <w:t xml:space="preserve">Storage on death of a member </w:t>
      </w:r>
      <w:r>
        <w:t>who had accompanied resident family or recognised other persons</w:t>
      </w:r>
      <w:bookmarkEnd w:id="510"/>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7D2D5498" w14:textId="77777777" w:rsidTr="00DD5B9F">
        <w:tc>
          <w:tcPr>
            <w:tcW w:w="992" w:type="dxa"/>
          </w:tcPr>
          <w:p w14:paraId="226CBACC" w14:textId="77777777" w:rsidR="007F190C" w:rsidRPr="00D15A4D" w:rsidRDefault="007F190C" w:rsidP="00FA1C80">
            <w:pPr>
              <w:pStyle w:val="Sectiontext0"/>
              <w:jc w:val="center"/>
            </w:pPr>
            <w:r>
              <w:t>1.</w:t>
            </w:r>
          </w:p>
        </w:tc>
        <w:tc>
          <w:tcPr>
            <w:tcW w:w="8367" w:type="dxa"/>
            <w:gridSpan w:val="2"/>
          </w:tcPr>
          <w:p w14:paraId="4046F4E2" w14:textId="77777777" w:rsidR="007F190C" w:rsidRDefault="007F190C" w:rsidP="00FA1C80">
            <w:pPr>
              <w:pStyle w:val="Sectiontext0"/>
            </w:pPr>
            <w:r>
              <w:t>A member’s resident family or recognised other persons</w:t>
            </w:r>
            <w:r w:rsidRPr="00275369">
              <w:t xml:space="preserve"> </w:t>
            </w:r>
            <w:r>
              <w:t>are eligible to</w:t>
            </w:r>
            <w:r w:rsidRPr="00275369">
              <w:t xml:space="preserve"> have their furniture and effects removed to and stored in one of the</w:t>
            </w:r>
            <w:r>
              <w:t xml:space="preserve"> following</w:t>
            </w:r>
            <w:r w:rsidRPr="00275369">
              <w:t xml:space="preserve"> </w:t>
            </w:r>
            <w:r>
              <w:t>locations if the member dies</w:t>
            </w:r>
            <w:r w:rsidRPr="00275369">
              <w:t>.</w:t>
            </w:r>
          </w:p>
        </w:tc>
      </w:tr>
      <w:tr w:rsidR="007F190C" w:rsidRPr="00D15A4D" w14:paraId="1767E34B" w14:textId="77777777" w:rsidTr="00DD5B9F">
        <w:tblPrEx>
          <w:tblLook w:val="04A0" w:firstRow="1" w:lastRow="0" w:firstColumn="1" w:lastColumn="0" w:noHBand="0" w:noVBand="1"/>
        </w:tblPrEx>
        <w:tc>
          <w:tcPr>
            <w:tcW w:w="992" w:type="dxa"/>
          </w:tcPr>
          <w:p w14:paraId="4F134AE5" w14:textId="77777777" w:rsidR="007F190C" w:rsidRPr="00D15A4D" w:rsidRDefault="007F190C" w:rsidP="00FA1C80">
            <w:pPr>
              <w:pStyle w:val="Sectiontext0"/>
              <w:jc w:val="center"/>
              <w:rPr>
                <w:lang w:eastAsia="en-US"/>
              </w:rPr>
            </w:pPr>
          </w:p>
        </w:tc>
        <w:tc>
          <w:tcPr>
            <w:tcW w:w="563" w:type="dxa"/>
            <w:hideMark/>
          </w:tcPr>
          <w:p w14:paraId="322D20D0" w14:textId="77777777" w:rsidR="007F190C" w:rsidRPr="00D15A4D" w:rsidRDefault="007F190C"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08509B71" w14:textId="77777777" w:rsidR="007F190C" w:rsidRPr="00D15A4D" w:rsidRDefault="007F190C" w:rsidP="00FA1C80">
            <w:pPr>
              <w:pStyle w:val="Sectiontext0"/>
              <w:rPr>
                <w:rFonts w:cs="Arial"/>
                <w:lang w:eastAsia="en-US"/>
              </w:rPr>
            </w:pPr>
            <w:r w:rsidRPr="005A32FC">
              <w:t xml:space="preserve">The Commonwealth removalist's store in the member's final </w:t>
            </w:r>
            <w:r>
              <w:t>housing benefit location</w:t>
            </w:r>
            <w:r w:rsidRPr="005A32FC">
              <w:t>.</w:t>
            </w:r>
          </w:p>
        </w:tc>
      </w:tr>
      <w:tr w:rsidR="007F190C" w:rsidRPr="00D15A4D" w14:paraId="3F5DF6F4" w14:textId="77777777" w:rsidTr="00DD5B9F">
        <w:tblPrEx>
          <w:tblLook w:val="04A0" w:firstRow="1" w:lastRow="0" w:firstColumn="1" w:lastColumn="0" w:noHBand="0" w:noVBand="1"/>
        </w:tblPrEx>
        <w:tc>
          <w:tcPr>
            <w:tcW w:w="992" w:type="dxa"/>
          </w:tcPr>
          <w:p w14:paraId="0787724A" w14:textId="77777777" w:rsidR="007F190C" w:rsidRPr="00D15A4D" w:rsidRDefault="007F190C" w:rsidP="00FA1C80">
            <w:pPr>
              <w:pStyle w:val="Sectiontext0"/>
              <w:jc w:val="center"/>
              <w:rPr>
                <w:lang w:eastAsia="en-US"/>
              </w:rPr>
            </w:pPr>
          </w:p>
        </w:tc>
        <w:tc>
          <w:tcPr>
            <w:tcW w:w="563" w:type="dxa"/>
          </w:tcPr>
          <w:p w14:paraId="723843A4" w14:textId="77777777" w:rsidR="007F190C" w:rsidRDefault="007F190C" w:rsidP="00FA1C80">
            <w:pPr>
              <w:pStyle w:val="Sectiontext0"/>
              <w:rPr>
                <w:rFonts w:cs="Arial"/>
                <w:lang w:eastAsia="en-US"/>
              </w:rPr>
            </w:pPr>
            <w:r>
              <w:rPr>
                <w:rFonts w:cs="Arial"/>
                <w:lang w:eastAsia="en-US"/>
              </w:rPr>
              <w:t>b.</w:t>
            </w:r>
          </w:p>
        </w:tc>
        <w:tc>
          <w:tcPr>
            <w:tcW w:w="7804" w:type="dxa"/>
          </w:tcPr>
          <w:p w14:paraId="7387E4B5" w14:textId="77777777" w:rsidR="007F190C" w:rsidRDefault="007F190C" w:rsidP="00FA1C80">
            <w:pPr>
              <w:pStyle w:val="Sectiontext0"/>
            </w:pPr>
            <w:r w:rsidRPr="005A32FC">
              <w:t>The relevant location in the table</w:t>
            </w:r>
            <w:r>
              <w:t>s</w:t>
            </w:r>
            <w:r w:rsidRPr="005A32FC">
              <w:t xml:space="preserve"> in section 6.5.85.</w:t>
            </w:r>
          </w:p>
        </w:tc>
      </w:tr>
      <w:tr w:rsidR="007F190C" w:rsidRPr="00D15A4D" w14:paraId="7ABC5962" w14:textId="77777777" w:rsidTr="00DD5B9F">
        <w:tc>
          <w:tcPr>
            <w:tcW w:w="992" w:type="dxa"/>
          </w:tcPr>
          <w:p w14:paraId="12D7CA95" w14:textId="77777777" w:rsidR="007F190C" w:rsidRPr="00D15A4D" w:rsidRDefault="007F190C" w:rsidP="00FA1C80">
            <w:pPr>
              <w:pStyle w:val="Sectiontext0"/>
              <w:jc w:val="center"/>
            </w:pPr>
            <w:r>
              <w:t>2.</w:t>
            </w:r>
          </w:p>
        </w:tc>
        <w:tc>
          <w:tcPr>
            <w:tcW w:w="8367" w:type="dxa"/>
            <w:gridSpan w:val="2"/>
          </w:tcPr>
          <w:p w14:paraId="7B8364BB" w14:textId="77777777" w:rsidR="007F190C" w:rsidRDefault="007F190C" w:rsidP="00FA1C80">
            <w:pPr>
              <w:pStyle w:val="Sectiontext0"/>
            </w:pPr>
            <w:r w:rsidRPr="005A32FC">
              <w:t xml:space="preserve">When accommodation becomes available, </w:t>
            </w:r>
            <w:r>
              <w:t xml:space="preserve">the resident family or recognised other persons are eligible for </w:t>
            </w:r>
            <w:r w:rsidRPr="005A32FC">
              <w:t xml:space="preserve">the </w:t>
            </w:r>
            <w:r>
              <w:t>removal of items removed under subsection 1 to the accommodation</w:t>
            </w:r>
            <w:r w:rsidRPr="005A32FC">
              <w:t>.</w:t>
            </w:r>
          </w:p>
        </w:tc>
      </w:tr>
      <w:tr w:rsidR="007F190C" w:rsidRPr="00D15A4D" w14:paraId="1E6D7E05" w14:textId="77777777" w:rsidTr="00DD5B9F">
        <w:tc>
          <w:tcPr>
            <w:tcW w:w="992" w:type="dxa"/>
          </w:tcPr>
          <w:p w14:paraId="26BE03C2" w14:textId="77777777" w:rsidR="007F190C" w:rsidRDefault="007F190C" w:rsidP="00FA1C80">
            <w:pPr>
              <w:pStyle w:val="Sectiontext0"/>
              <w:jc w:val="center"/>
            </w:pPr>
            <w:r>
              <w:t>3.</w:t>
            </w:r>
          </w:p>
        </w:tc>
        <w:tc>
          <w:tcPr>
            <w:tcW w:w="8367" w:type="dxa"/>
            <w:gridSpan w:val="2"/>
          </w:tcPr>
          <w:p w14:paraId="62A2E664" w14:textId="48328221" w:rsidR="007F190C" w:rsidRPr="005A32FC" w:rsidRDefault="007F190C" w:rsidP="00FA1C80">
            <w:pPr>
              <w:pStyle w:val="Sectiontext0"/>
            </w:pPr>
            <w:r>
              <w:t>S</w:t>
            </w:r>
            <w:r w:rsidRPr="00250308">
              <w:t>torage</w:t>
            </w:r>
            <w:r>
              <w:t xml:space="preserve"> under subsection 1 ceases on the later of the following dates.</w:t>
            </w:r>
            <w:r w:rsidRPr="00250308">
              <w:t xml:space="preserve"> </w:t>
            </w:r>
          </w:p>
        </w:tc>
      </w:tr>
      <w:tr w:rsidR="007F190C" w:rsidRPr="00D15A4D" w14:paraId="0C92A11C" w14:textId="77777777" w:rsidTr="00DD5B9F">
        <w:tblPrEx>
          <w:tblLook w:val="04A0" w:firstRow="1" w:lastRow="0" w:firstColumn="1" w:lastColumn="0" w:noHBand="0" w:noVBand="1"/>
        </w:tblPrEx>
        <w:tc>
          <w:tcPr>
            <w:tcW w:w="992" w:type="dxa"/>
          </w:tcPr>
          <w:p w14:paraId="69884AAC" w14:textId="77777777" w:rsidR="007F190C" w:rsidRPr="00D15A4D" w:rsidRDefault="007F190C" w:rsidP="00FA1C80">
            <w:pPr>
              <w:pStyle w:val="Sectiontext0"/>
              <w:jc w:val="center"/>
              <w:rPr>
                <w:lang w:eastAsia="en-US"/>
              </w:rPr>
            </w:pPr>
          </w:p>
        </w:tc>
        <w:tc>
          <w:tcPr>
            <w:tcW w:w="563" w:type="dxa"/>
            <w:hideMark/>
          </w:tcPr>
          <w:p w14:paraId="2CA5A5EA" w14:textId="77777777" w:rsidR="007F190C" w:rsidRPr="00D15A4D" w:rsidRDefault="007F190C"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69DADE64" w14:textId="3D0719DF" w:rsidR="007F190C" w:rsidRPr="00D15A4D" w:rsidRDefault="00633228" w:rsidP="00FA1C80">
            <w:pPr>
              <w:pStyle w:val="Sectiontext0"/>
              <w:rPr>
                <w:rFonts w:cs="Arial"/>
                <w:lang w:eastAsia="en-US"/>
              </w:rPr>
            </w:pPr>
            <w:r>
              <w:t xml:space="preserve">Fifteen </w:t>
            </w:r>
            <w:r w:rsidR="007F190C">
              <w:t>months from the date of the member’s death.</w:t>
            </w:r>
          </w:p>
        </w:tc>
      </w:tr>
      <w:tr w:rsidR="007F190C" w:rsidRPr="00D15A4D" w14:paraId="3A857B76" w14:textId="77777777" w:rsidTr="00DD5B9F">
        <w:tblPrEx>
          <w:tblLook w:val="04A0" w:firstRow="1" w:lastRow="0" w:firstColumn="1" w:lastColumn="0" w:noHBand="0" w:noVBand="1"/>
        </w:tblPrEx>
        <w:tc>
          <w:tcPr>
            <w:tcW w:w="992" w:type="dxa"/>
          </w:tcPr>
          <w:p w14:paraId="703B6F88" w14:textId="77777777" w:rsidR="007F190C" w:rsidRPr="00D15A4D" w:rsidRDefault="007F190C" w:rsidP="00FA1C80">
            <w:pPr>
              <w:pStyle w:val="Sectiontext0"/>
              <w:jc w:val="center"/>
              <w:rPr>
                <w:lang w:eastAsia="en-US"/>
              </w:rPr>
            </w:pPr>
          </w:p>
        </w:tc>
        <w:tc>
          <w:tcPr>
            <w:tcW w:w="563" w:type="dxa"/>
          </w:tcPr>
          <w:p w14:paraId="3332B5BC" w14:textId="77777777" w:rsidR="007F190C" w:rsidRDefault="007F190C" w:rsidP="00FA1C80">
            <w:pPr>
              <w:pStyle w:val="Sectiontext0"/>
              <w:rPr>
                <w:rFonts w:cs="Arial"/>
                <w:lang w:eastAsia="en-US"/>
              </w:rPr>
            </w:pPr>
            <w:r>
              <w:rPr>
                <w:rFonts w:cs="Arial"/>
                <w:lang w:eastAsia="en-US"/>
              </w:rPr>
              <w:t>b.</w:t>
            </w:r>
          </w:p>
        </w:tc>
        <w:tc>
          <w:tcPr>
            <w:tcW w:w="7804" w:type="dxa"/>
          </w:tcPr>
          <w:p w14:paraId="3B72B48E" w14:textId="77777777" w:rsidR="007F190C" w:rsidRDefault="007F190C" w:rsidP="00FA1C80">
            <w:pPr>
              <w:pStyle w:val="Sectiontext0"/>
            </w:pPr>
            <w:r>
              <w:t>A date the CDF considers to be reasonable.</w:t>
            </w:r>
          </w:p>
        </w:tc>
      </w:tr>
    </w:tbl>
    <w:p w14:paraId="56CE95C7" w14:textId="61E041F6" w:rsidR="00020DFD" w:rsidRPr="00700022" w:rsidRDefault="00D333F9" w:rsidP="00132882">
      <w:pPr>
        <w:pStyle w:val="Heading6"/>
      </w:pPr>
      <w:bookmarkStart w:id="511" w:name="bk1025446752Removaltoandfromstoragefaci"/>
      <w:bookmarkStart w:id="512" w:name="bk1026286753Removaltoandfromstoragefaci"/>
      <w:bookmarkStart w:id="513" w:name="bk1438256753Removaltoandfromastoragefac"/>
      <w:bookmarkStart w:id="514" w:name="bk1655386754Removaltoandfromastoragefac"/>
      <w:bookmarkStart w:id="515" w:name="bk1331276653Removaltoandfromastoragefac"/>
      <w:bookmarkStart w:id="516" w:name="_Toc192862711"/>
      <w:bookmarkEnd w:id="505"/>
      <w:bookmarkEnd w:id="506"/>
      <w:bookmarkEnd w:id="507"/>
      <w:bookmarkEnd w:id="508"/>
      <w:bookmarkEnd w:id="509"/>
      <w:r w:rsidRPr="00700022">
        <w:t>6.5.</w:t>
      </w:r>
      <w:r w:rsidR="00267706" w:rsidRPr="00700022">
        <w:t>6</w:t>
      </w:r>
      <w:r w:rsidR="007E5031" w:rsidRPr="00700022">
        <w:t>2</w:t>
      </w:r>
      <w:r w:rsidR="00E85499">
        <w:tab/>
      </w:r>
      <w:r w:rsidR="00020DFD" w:rsidRPr="00700022">
        <w:t>Removal to and from a storage facility</w:t>
      </w:r>
      <w:bookmarkEnd w:id="516"/>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2671EF9D" w14:textId="77777777">
        <w:tc>
          <w:tcPr>
            <w:tcW w:w="992" w:type="dxa"/>
          </w:tcPr>
          <w:bookmarkEnd w:id="511"/>
          <w:bookmarkEnd w:id="512"/>
          <w:bookmarkEnd w:id="513"/>
          <w:bookmarkEnd w:id="514"/>
          <w:bookmarkEnd w:id="515"/>
          <w:p w14:paraId="4E54C590" w14:textId="77777777" w:rsidR="00020DFD" w:rsidRPr="00700022" w:rsidRDefault="00020DFD" w:rsidP="00FA1C80">
            <w:pPr>
              <w:pStyle w:val="Sectiontext0"/>
              <w:jc w:val="center"/>
            </w:pPr>
            <w:r w:rsidRPr="00700022">
              <w:t>1.</w:t>
            </w:r>
          </w:p>
        </w:tc>
        <w:tc>
          <w:tcPr>
            <w:tcW w:w="8363" w:type="dxa"/>
            <w:gridSpan w:val="2"/>
          </w:tcPr>
          <w:p w14:paraId="252C1016" w14:textId="77777777" w:rsidR="00020DFD" w:rsidRPr="00700022" w:rsidRDefault="00020DFD" w:rsidP="00FA1C80">
            <w:pPr>
              <w:pStyle w:val="Sectiontext0"/>
            </w:pPr>
            <w:r w:rsidRPr="00700022">
              <w:t xml:space="preserve">The member must pay for removal of furniture and effects to and from storage once they have been stored after a removal and before any later removal at Commonwealth expense. However, the Commonwealth will pay in these circumstances. </w:t>
            </w:r>
          </w:p>
        </w:tc>
      </w:tr>
      <w:tr w:rsidR="00020DFD" w:rsidRPr="00700022" w14:paraId="5446A0C8" w14:textId="77777777">
        <w:trPr>
          <w:cantSplit/>
        </w:trPr>
        <w:tc>
          <w:tcPr>
            <w:tcW w:w="992" w:type="dxa"/>
          </w:tcPr>
          <w:p w14:paraId="7C0228C8" w14:textId="77777777" w:rsidR="00020DFD" w:rsidRPr="00700022" w:rsidRDefault="00020DFD" w:rsidP="00FA1C80">
            <w:pPr>
              <w:pStyle w:val="Sectiontext0"/>
              <w:jc w:val="center"/>
            </w:pPr>
          </w:p>
        </w:tc>
        <w:tc>
          <w:tcPr>
            <w:tcW w:w="567" w:type="dxa"/>
          </w:tcPr>
          <w:p w14:paraId="79E37D2F" w14:textId="77777777" w:rsidR="00020DFD" w:rsidRPr="00700022" w:rsidRDefault="00020DFD" w:rsidP="00FA1C80">
            <w:pPr>
              <w:pStyle w:val="Sectiontext0"/>
            </w:pPr>
            <w:r w:rsidRPr="00700022">
              <w:t>a.</w:t>
            </w:r>
          </w:p>
        </w:tc>
        <w:tc>
          <w:tcPr>
            <w:tcW w:w="7796" w:type="dxa"/>
          </w:tcPr>
          <w:p w14:paraId="27467015" w14:textId="77777777" w:rsidR="00020DFD" w:rsidRPr="00700022" w:rsidRDefault="00020DFD" w:rsidP="00FA1C80">
            <w:pPr>
              <w:pStyle w:val="Sectiontext0"/>
            </w:pPr>
            <w:r w:rsidRPr="00700022">
              <w:t>If the member's need for the items could not reasonably have been expected when the storage was arranged.</w:t>
            </w:r>
          </w:p>
        </w:tc>
      </w:tr>
      <w:tr w:rsidR="00020DFD" w:rsidRPr="00700022" w14:paraId="367DF358" w14:textId="77777777">
        <w:trPr>
          <w:cantSplit/>
        </w:trPr>
        <w:tc>
          <w:tcPr>
            <w:tcW w:w="992" w:type="dxa"/>
          </w:tcPr>
          <w:p w14:paraId="3492F99D" w14:textId="77777777" w:rsidR="00020DFD" w:rsidRPr="00700022" w:rsidRDefault="00020DFD" w:rsidP="00FA1C80">
            <w:pPr>
              <w:pStyle w:val="Sectiontext0"/>
              <w:jc w:val="center"/>
            </w:pPr>
          </w:p>
        </w:tc>
        <w:tc>
          <w:tcPr>
            <w:tcW w:w="567" w:type="dxa"/>
          </w:tcPr>
          <w:p w14:paraId="057ED787" w14:textId="77777777" w:rsidR="00020DFD" w:rsidRPr="00700022" w:rsidRDefault="00020DFD" w:rsidP="00FA1C80">
            <w:pPr>
              <w:pStyle w:val="Sectiontext0"/>
            </w:pPr>
            <w:r w:rsidRPr="00700022">
              <w:t>b.</w:t>
            </w:r>
          </w:p>
        </w:tc>
        <w:tc>
          <w:tcPr>
            <w:tcW w:w="7796" w:type="dxa"/>
          </w:tcPr>
          <w:p w14:paraId="6E1F0133" w14:textId="77777777" w:rsidR="00020DFD" w:rsidRPr="00700022" w:rsidRDefault="00020DFD" w:rsidP="00FA1C80">
            <w:pPr>
              <w:pStyle w:val="Sectiontext0"/>
            </w:pPr>
            <w:r w:rsidRPr="00700022">
              <w:t>If the member puts some items in storage because they find the house at the posting location too small to fit all of them.</w:t>
            </w:r>
          </w:p>
        </w:tc>
      </w:tr>
      <w:tr w:rsidR="00020DFD" w:rsidRPr="00700022" w14:paraId="7E289F35" w14:textId="77777777">
        <w:tc>
          <w:tcPr>
            <w:tcW w:w="992" w:type="dxa"/>
          </w:tcPr>
          <w:p w14:paraId="18ED4D83" w14:textId="77777777" w:rsidR="00020DFD" w:rsidRPr="00700022" w:rsidRDefault="00020DFD" w:rsidP="00FA1C80">
            <w:pPr>
              <w:pStyle w:val="Sectiontext0"/>
              <w:jc w:val="center"/>
            </w:pPr>
            <w:r w:rsidRPr="00700022">
              <w:t>2.</w:t>
            </w:r>
          </w:p>
        </w:tc>
        <w:tc>
          <w:tcPr>
            <w:tcW w:w="8363" w:type="dxa"/>
            <w:gridSpan w:val="2"/>
          </w:tcPr>
          <w:p w14:paraId="62C36C8F" w14:textId="77777777" w:rsidR="00020DFD" w:rsidRPr="00700022" w:rsidRDefault="00020DFD" w:rsidP="00FA1C80">
            <w:pPr>
              <w:pStyle w:val="Sectiontext0"/>
            </w:pPr>
            <w:r w:rsidRPr="00700022">
              <w:t>The Commonwealth will not pay for storage of items the member acquires during the posting. However, these items may be included with the other furniture and effects during the next removal.</w:t>
            </w:r>
          </w:p>
        </w:tc>
      </w:tr>
      <w:tr w:rsidR="00020DFD" w:rsidRPr="00700022" w14:paraId="428648D5" w14:textId="77777777">
        <w:tc>
          <w:tcPr>
            <w:tcW w:w="992" w:type="dxa"/>
          </w:tcPr>
          <w:p w14:paraId="7770BEB8" w14:textId="77777777" w:rsidR="00020DFD" w:rsidRPr="00700022" w:rsidRDefault="00020DFD" w:rsidP="00FA1C80">
            <w:pPr>
              <w:pStyle w:val="Sectiontext0"/>
              <w:jc w:val="center"/>
            </w:pPr>
            <w:r w:rsidRPr="00700022">
              <w:t>3.</w:t>
            </w:r>
          </w:p>
        </w:tc>
        <w:tc>
          <w:tcPr>
            <w:tcW w:w="8363" w:type="dxa"/>
            <w:gridSpan w:val="2"/>
          </w:tcPr>
          <w:p w14:paraId="3B518C75" w14:textId="77777777" w:rsidR="00020DFD" w:rsidRPr="00700022" w:rsidRDefault="00020DFD" w:rsidP="00FA1C80">
            <w:pPr>
              <w:pStyle w:val="Sectiontext0"/>
            </w:pPr>
            <w:r w:rsidRPr="00700022">
              <w:t xml:space="preserve">The member may have furniture and effects in storage at their own cost at the time of posting. The Commonwealth will pay the storage charges from the date of their posting if both of these criteria are met. </w:t>
            </w:r>
          </w:p>
        </w:tc>
      </w:tr>
      <w:tr w:rsidR="00020DFD" w:rsidRPr="00700022" w14:paraId="49F86433" w14:textId="77777777">
        <w:trPr>
          <w:cantSplit/>
        </w:trPr>
        <w:tc>
          <w:tcPr>
            <w:tcW w:w="992" w:type="dxa"/>
          </w:tcPr>
          <w:p w14:paraId="34A4F589" w14:textId="77777777" w:rsidR="00020DFD" w:rsidRPr="00700022" w:rsidRDefault="00020DFD" w:rsidP="00FA1C80">
            <w:pPr>
              <w:pStyle w:val="Sectiontext0"/>
              <w:jc w:val="center"/>
            </w:pPr>
          </w:p>
        </w:tc>
        <w:tc>
          <w:tcPr>
            <w:tcW w:w="567" w:type="dxa"/>
          </w:tcPr>
          <w:p w14:paraId="376C60A9" w14:textId="77777777" w:rsidR="00020DFD" w:rsidRPr="00700022" w:rsidRDefault="00020DFD" w:rsidP="00FA1C80">
            <w:pPr>
              <w:pStyle w:val="Sectiontext0"/>
            </w:pPr>
            <w:r w:rsidRPr="00700022">
              <w:t>a.</w:t>
            </w:r>
          </w:p>
        </w:tc>
        <w:tc>
          <w:tcPr>
            <w:tcW w:w="7796" w:type="dxa"/>
          </w:tcPr>
          <w:p w14:paraId="53C50FB5" w14:textId="77777777" w:rsidR="00020DFD" w:rsidRPr="00700022" w:rsidRDefault="00020DFD" w:rsidP="00FA1C80">
            <w:pPr>
              <w:pStyle w:val="Sectiontext0"/>
            </w:pPr>
            <w:r w:rsidRPr="00700022">
              <w:t xml:space="preserve">The member is </w:t>
            </w:r>
            <w:r w:rsidR="00C855A3" w:rsidRPr="00700022">
              <w:t>eligible for</w:t>
            </w:r>
            <w:r w:rsidRPr="00700022">
              <w:t xml:space="preserve"> storage at the time of a new posting.</w:t>
            </w:r>
          </w:p>
        </w:tc>
      </w:tr>
      <w:tr w:rsidR="00020DFD" w:rsidRPr="00700022" w14:paraId="3077E577" w14:textId="77777777">
        <w:trPr>
          <w:cantSplit/>
        </w:trPr>
        <w:tc>
          <w:tcPr>
            <w:tcW w:w="992" w:type="dxa"/>
          </w:tcPr>
          <w:p w14:paraId="5928E360" w14:textId="77777777" w:rsidR="00020DFD" w:rsidRPr="00700022" w:rsidRDefault="00020DFD" w:rsidP="00FA1C80">
            <w:pPr>
              <w:pStyle w:val="Sectiontext0"/>
              <w:jc w:val="center"/>
            </w:pPr>
          </w:p>
        </w:tc>
        <w:tc>
          <w:tcPr>
            <w:tcW w:w="567" w:type="dxa"/>
          </w:tcPr>
          <w:p w14:paraId="10A7B477" w14:textId="77777777" w:rsidR="00020DFD" w:rsidRPr="00700022" w:rsidRDefault="00020DFD" w:rsidP="00FA1C80">
            <w:pPr>
              <w:pStyle w:val="Sectiontext0"/>
            </w:pPr>
            <w:r w:rsidRPr="00700022">
              <w:t>b.</w:t>
            </w:r>
          </w:p>
        </w:tc>
        <w:tc>
          <w:tcPr>
            <w:tcW w:w="7796" w:type="dxa"/>
          </w:tcPr>
          <w:p w14:paraId="0CC303DD" w14:textId="77777777" w:rsidR="00020DFD" w:rsidRPr="00700022" w:rsidRDefault="00020DFD" w:rsidP="00FA1C80">
            <w:pPr>
              <w:pStyle w:val="Sectiontext0"/>
            </w:pPr>
            <w:r w:rsidRPr="00700022">
              <w:t xml:space="preserve">Their </w:t>
            </w:r>
            <w:r w:rsidR="00C855A3" w:rsidRPr="00700022">
              <w:t>eligibility for</w:t>
            </w:r>
            <w:r w:rsidRPr="00700022">
              <w:t xml:space="preserve"> storage continues under this Division.</w:t>
            </w:r>
          </w:p>
        </w:tc>
      </w:tr>
      <w:tr w:rsidR="00020DFD" w:rsidRPr="00700022" w14:paraId="61F8567D" w14:textId="77777777">
        <w:tc>
          <w:tcPr>
            <w:tcW w:w="992" w:type="dxa"/>
          </w:tcPr>
          <w:p w14:paraId="02AAD835" w14:textId="77777777" w:rsidR="00020DFD" w:rsidRPr="00700022" w:rsidRDefault="00020DFD" w:rsidP="00FA1C80">
            <w:pPr>
              <w:pStyle w:val="Sectiontext0"/>
              <w:jc w:val="center"/>
            </w:pPr>
            <w:r w:rsidRPr="00700022">
              <w:t>4.</w:t>
            </w:r>
          </w:p>
        </w:tc>
        <w:tc>
          <w:tcPr>
            <w:tcW w:w="8363" w:type="dxa"/>
            <w:gridSpan w:val="2"/>
          </w:tcPr>
          <w:p w14:paraId="6F3511CA" w14:textId="77777777" w:rsidR="00020DFD" w:rsidRPr="00700022" w:rsidRDefault="00020DFD" w:rsidP="00FA1C80">
            <w:pPr>
              <w:pStyle w:val="Sectiontext0"/>
            </w:pPr>
            <w:r w:rsidRPr="00700022">
              <w:t xml:space="preserve">The member may have furniture and effects in storage at Commonwealth cost at the time of posting. The Commonwealth will continue to pay storage charges if the items will not be needed at the new location. </w:t>
            </w:r>
          </w:p>
        </w:tc>
      </w:tr>
      <w:tr w:rsidR="00020DFD" w:rsidRPr="00700022" w14:paraId="2B1C92D1" w14:textId="77777777">
        <w:tc>
          <w:tcPr>
            <w:tcW w:w="992" w:type="dxa"/>
          </w:tcPr>
          <w:p w14:paraId="0F1ADDBE" w14:textId="77777777" w:rsidR="00020DFD" w:rsidRPr="00700022" w:rsidRDefault="00020DFD" w:rsidP="00FA1C80">
            <w:pPr>
              <w:pStyle w:val="Sectiontext0"/>
              <w:jc w:val="center"/>
            </w:pPr>
            <w:r w:rsidRPr="00700022">
              <w:t>5.</w:t>
            </w:r>
          </w:p>
        </w:tc>
        <w:tc>
          <w:tcPr>
            <w:tcW w:w="8363" w:type="dxa"/>
            <w:gridSpan w:val="2"/>
          </w:tcPr>
          <w:p w14:paraId="14B97DD2" w14:textId="7FC0653D" w:rsidR="00020DFD" w:rsidRPr="00700022" w:rsidRDefault="00020DFD" w:rsidP="00DB64AC">
            <w:pPr>
              <w:pStyle w:val="Sectiontext0"/>
            </w:pPr>
            <w:r w:rsidRPr="00700022">
              <w:t xml:space="preserve">The Commonwealth will pay to remove some or all of a member's furniture and effects from storage at the time of a new posting. The posting must be for at least </w:t>
            </w:r>
            <w:r w:rsidR="00DB64AC">
              <w:t>6</w:t>
            </w:r>
            <w:r w:rsidRPr="00700022">
              <w:t xml:space="preserve"> months after the removal. This table describes what can be removed to different types of housing.</w:t>
            </w:r>
          </w:p>
        </w:tc>
      </w:tr>
    </w:tbl>
    <w:p w14:paraId="0239383E" w14:textId="77777777" w:rsidR="00AB0EC5" w:rsidRPr="00700022" w:rsidRDefault="00AB0EC5" w:rsidP="003A0A1A">
      <w:pPr>
        <w:rPr>
          <w:lang w:val="en-AU"/>
        </w:rPr>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828"/>
        <w:gridCol w:w="3827"/>
      </w:tblGrid>
      <w:tr w:rsidR="00020DFD" w:rsidRPr="00FB7A93" w14:paraId="4E594B30" w14:textId="77777777" w:rsidTr="00E95EFB">
        <w:tc>
          <w:tcPr>
            <w:tcW w:w="708" w:type="dxa"/>
          </w:tcPr>
          <w:p w14:paraId="682F4D9B" w14:textId="77777777" w:rsidR="00020DFD" w:rsidRPr="00FB7A93" w:rsidRDefault="00020DFD" w:rsidP="00FB7A93">
            <w:pPr>
              <w:pStyle w:val="TableHeaderArial"/>
            </w:pPr>
            <w:r w:rsidRPr="00FB7A93">
              <w:t>Item</w:t>
            </w:r>
          </w:p>
        </w:tc>
        <w:tc>
          <w:tcPr>
            <w:tcW w:w="3828" w:type="dxa"/>
          </w:tcPr>
          <w:p w14:paraId="79C11E28" w14:textId="77777777" w:rsidR="00020DFD" w:rsidRPr="00FB7A93" w:rsidRDefault="00020DFD" w:rsidP="00FB7A93">
            <w:pPr>
              <w:pStyle w:val="TableHeaderArial"/>
            </w:pPr>
            <w:r w:rsidRPr="00FB7A93">
              <w:t>If the housing is…</w:t>
            </w:r>
          </w:p>
        </w:tc>
        <w:tc>
          <w:tcPr>
            <w:tcW w:w="3827" w:type="dxa"/>
          </w:tcPr>
          <w:p w14:paraId="00AED620" w14:textId="77777777" w:rsidR="00020DFD" w:rsidRPr="00FB7A93" w:rsidRDefault="00020DFD" w:rsidP="00FB7A93">
            <w:pPr>
              <w:pStyle w:val="TableHeaderArial"/>
            </w:pPr>
            <w:r w:rsidRPr="00FB7A93">
              <w:t>then the member is</w:t>
            </w:r>
            <w:r w:rsidR="00C855A3" w:rsidRPr="00FB7A93">
              <w:t xml:space="preserve"> eligible for the </w:t>
            </w:r>
            <w:r w:rsidRPr="00FB7A93">
              <w:t>removal from storage of…</w:t>
            </w:r>
          </w:p>
        </w:tc>
      </w:tr>
      <w:tr w:rsidR="00020DFD" w:rsidRPr="00700022" w14:paraId="65381991" w14:textId="77777777" w:rsidTr="00E95EFB">
        <w:tc>
          <w:tcPr>
            <w:tcW w:w="708" w:type="dxa"/>
          </w:tcPr>
          <w:p w14:paraId="52A647CE" w14:textId="77777777" w:rsidR="00020DFD" w:rsidRPr="00700022" w:rsidRDefault="00020DFD" w:rsidP="00FB7A93">
            <w:pPr>
              <w:pStyle w:val="Tabletext2"/>
              <w:jc w:val="center"/>
            </w:pPr>
            <w:r w:rsidRPr="00700022">
              <w:t>1.</w:t>
            </w:r>
          </w:p>
        </w:tc>
        <w:tc>
          <w:tcPr>
            <w:tcW w:w="3828" w:type="dxa"/>
          </w:tcPr>
          <w:p w14:paraId="501D8732" w14:textId="77777777" w:rsidR="00020DFD" w:rsidRPr="00700022" w:rsidRDefault="00020DFD" w:rsidP="00FB7A93">
            <w:pPr>
              <w:pStyle w:val="Tabletext2"/>
            </w:pPr>
            <w:r w:rsidRPr="00700022">
              <w:t>an unfurnished residence of suitable size</w:t>
            </w:r>
          </w:p>
        </w:tc>
        <w:tc>
          <w:tcPr>
            <w:tcW w:w="3827" w:type="dxa"/>
          </w:tcPr>
          <w:p w14:paraId="17D86F72" w14:textId="77777777" w:rsidR="00020DFD" w:rsidRPr="00700022" w:rsidRDefault="00020DFD" w:rsidP="00FB7A93">
            <w:pPr>
              <w:pStyle w:val="Tabletext2"/>
            </w:pPr>
            <w:r w:rsidRPr="00700022">
              <w:t>all furniture and effects.</w:t>
            </w:r>
          </w:p>
        </w:tc>
      </w:tr>
      <w:tr w:rsidR="00020DFD" w:rsidRPr="00700022" w14:paraId="5761BB66" w14:textId="77777777" w:rsidTr="00E95EFB">
        <w:tc>
          <w:tcPr>
            <w:tcW w:w="708" w:type="dxa"/>
          </w:tcPr>
          <w:p w14:paraId="3439AF83" w14:textId="77777777" w:rsidR="00020DFD" w:rsidRPr="00700022" w:rsidRDefault="00020DFD" w:rsidP="00FB7A93">
            <w:pPr>
              <w:pStyle w:val="Tabletext2"/>
              <w:jc w:val="center"/>
            </w:pPr>
            <w:r w:rsidRPr="00700022">
              <w:t>2.</w:t>
            </w:r>
          </w:p>
        </w:tc>
        <w:tc>
          <w:tcPr>
            <w:tcW w:w="3828" w:type="dxa"/>
          </w:tcPr>
          <w:p w14:paraId="240EF448" w14:textId="77777777" w:rsidR="00020DFD" w:rsidRPr="00700022" w:rsidRDefault="00020DFD" w:rsidP="00FB7A93">
            <w:pPr>
              <w:pStyle w:val="Tabletext2"/>
            </w:pPr>
            <w:r w:rsidRPr="00700022">
              <w:t>an unfurnished residence not large enough to house all furniture and effects</w:t>
            </w:r>
          </w:p>
        </w:tc>
        <w:tc>
          <w:tcPr>
            <w:tcW w:w="3827" w:type="dxa"/>
          </w:tcPr>
          <w:p w14:paraId="6CBE30C4" w14:textId="77777777" w:rsidR="00020DFD" w:rsidRPr="00700022" w:rsidRDefault="00020DFD" w:rsidP="00FB7A93">
            <w:pPr>
              <w:pStyle w:val="Tabletext2"/>
            </w:pPr>
            <w:r w:rsidRPr="00700022">
              <w:t>items that can be conveniently housed.</w:t>
            </w:r>
          </w:p>
        </w:tc>
      </w:tr>
      <w:tr w:rsidR="00020DFD" w:rsidRPr="00700022" w14:paraId="48E0DB28" w14:textId="77777777" w:rsidTr="00E95EFB">
        <w:tc>
          <w:tcPr>
            <w:tcW w:w="708" w:type="dxa"/>
          </w:tcPr>
          <w:p w14:paraId="5B5F1CFB" w14:textId="77777777" w:rsidR="00020DFD" w:rsidRPr="00700022" w:rsidRDefault="00020DFD" w:rsidP="00FB7A93">
            <w:pPr>
              <w:pStyle w:val="Tabletext2"/>
              <w:jc w:val="center"/>
            </w:pPr>
            <w:r w:rsidRPr="00700022">
              <w:t>3.</w:t>
            </w:r>
          </w:p>
        </w:tc>
        <w:tc>
          <w:tcPr>
            <w:tcW w:w="3828" w:type="dxa"/>
          </w:tcPr>
          <w:p w14:paraId="6AE7BCB9" w14:textId="77777777" w:rsidR="00020DFD" w:rsidRPr="00700022" w:rsidRDefault="00020DFD" w:rsidP="00FB7A93">
            <w:pPr>
              <w:pStyle w:val="Tabletext2"/>
            </w:pPr>
            <w:r w:rsidRPr="00700022">
              <w:t>a furnished or partly furnished residence</w:t>
            </w:r>
          </w:p>
        </w:tc>
        <w:tc>
          <w:tcPr>
            <w:tcW w:w="3827" w:type="dxa"/>
          </w:tcPr>
          <w:p w14:paraId="573FE27E" w14:textId="77777777" w:rsidR="00020DFD" w:rsidRPr="00700022" w:rsidRDefault="00020DFD" w:rsidP="00FB7A93">
            <w:pPr>
              <w:pStyle w:val="Tabletext2"/>
            </w:pPr>
            <w:r w:rsidRPr="00700022">
              <w:t>items necessary for furnishing the residence.</w:t>
            </w:r>
          </w:p>
        </w:tc>
      </w:tr>
    </w:tbl>
    <w:p w14:paraId="75447022" w14:textId="77777777" w:rsidR="00020DFD" w:rsidRPr="00700022" w:rsidRDefault="00020DFD"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3A76000D" w14:textId="77777777" w:rsidTr="00DB0667">
        <w:tc>
          <w:tcPr>
            <w:tcW w:w="992" w:type="dxa"/>
          </w:tcPr>
          <w:p w14:paraId="5D8ECA0D" w14:textId="77777777" w:rsidR="00020DFD" w:rsidRPr="00700022" w:rsidRDefault="00020DFD" w:rsidP="00FA1C80">
            <w:pPr>
              <w:pStyle w:val="Sectiontext0"/>
              <w:jc w:val="center"/>
            </w:pPr>
            <w:r w:rsidRPr="00700022">
              <w:t>6.</w:t>
            </w:r>
          </w:p>
        </w:tc>
        <w:tc>
          <w:tcPr>
            <w:tcW w:w="8363" w:type="dxa"/>
            <w:gridSpan w:val="2"/>
          </w:tcPr>
          <w:p w14:paraId="49EA3EBF" w14:textId="03DAD136" w:rsidR="00020DFD" w:rsidRPr="00700022" w:rsidRDefault="00020DFD" w:rsidP="00DB64AC">
            <w:pPr>
              <w:pStyle w:val="Sectiontext0"/>
            </w:pPr>
            <w:r w:rsidRPr="00700022">
              <w:t xml:space="preserve">The CDF may grant a removal of stored items to a different residence, for a member with less than </w:t>
            </w:r>
            <w:r w:rsidR="00DB64AC">
              <w:t>6</w:t>
            </w:r>
            <w:r w:rsidRPr="00700022">
              <w:t xml:space="preserve"> months to serve in a posting. The move may be to a residence different from those in the table above. The CDF must consider both of these criteria. </w:t>
            </w:r>
          </w:p>
        </w:tc>
      </w:tr>
      <w:tr w:rsidR="00020DFD" w:rsidRPr="00700022" w14:paraId="1183441D" w14:textId="77777777" w:rsidTr="00DB0667">
        <w:trPr>
          <w:cantSplit/>
        </w:trPr>
        <w:tc>
          <w:tcPr>
            <w:tcW w:w="992" w:type="dxa"/>
          </w:tcPr>
          <w:p w14:paraId="5BECC451" w14:textId="77777777" w:rsidR="00020DFD" w:rsidRPr="00700022" w:rsidRDefault="00020DFD" w:rsidP="00FA1C80">
            <w:pPr>
              <w:pStyle w:val="Sectiontext0"/>
              <w:jc w:val="center"/>
            </w:pPr>
          </w:p>
        </w:tc>
        <w:tc>
          <w:tcPr>
            <w:tcW w:w="567" w:type="dxa"/>
          </w:tcPr>
          <w:p w14:paraId="25345036" w14:textId="77777777" w:rsidR="00020DFD" w:rsidRPr="00700022" w:rsidRDefault="00020DFD" w:rsidP="00FA1C80">
            <w:pPr>
              <w:pStyle w:val="Sectiontext0"/>
            </w:pPr>
            <w:r w:rsidRPr="00700022">
              <w:t>a.</w:t>
            </w:r>
          </w:p>
        </w:tc>
        <w:tc>
          <w:tcPr>
            <w:tcW w:w="7796" w:type="dxa"/>
          </w:tcPr>
          <w:p w14:paraId="62F5F9F6" w14:textId="77777777" w:rsidR="00020DFD" w:rsidRPr="00700022" w:rsidRDefault="00020DFD" w:rsidP="00FA1C80">
            <w:pPr>
              <w:pStyle w:val="Sectiontext0"/>
            </w:pPr>
            <w:r w:rsidRPr="00700022">
              <w:t>The furniture and effects required to occupy the residence.</w:t>
            </w:r>
          </w:p>
        </w:tc>
      </w:tr>
      <w:tr w:rsidR="00020DFD" w:rsidRPr="00700022" w14:paraId="0EC117AE" w14:textId="77777777" w:rsidTr="00DB0667">
        <w:trPr>
          <w:cantSplit/>
        </w:trPr>
        <w:tc>
          <w:tcPr>
            <w:tcW w:w="992" w:type="dxa"/>
          </w:tcPr>
          <w:p w14:paraId="73D8B5AB" w14:textId="77777777" w:rsidR="00020DFD" w:rsidRPr="00700022" w:rsidRDefault="00020DFD" w:rsidP="00FA1C80">
            <w:pPr>
              <w:pStyle w:val="Sectiontext0"/>
              <w:jc w:val="center"/>
            </w:pPr>
          </w:p>
        </w:tc>
        <w:tc>
          <w:tcPr>
            <w:tcW w:w="567" w:type="dxa"/>
          </w:tcPr>
          <w:p w14:paraId="5BBE569B" w14:textId="77777777" w:rsidR="00020DFD" w:rsidRPr="00700022" w:rsidRDefault="00020DFD" w:rsidP="00FA1C80">
            <w:pPr>
              <w:pStyle w:val="Sectiontext0"/>
            </w:pPr>
            <w:r w:rsidRPr="00700022">
              <w:t>b.</w:t>
            </w:r>
          </w:p>
        </w:tc>
        <w:tc>
          <w:tcPr>
            <w:tcW w:w="7796" w:type="dxa"/>
          </w:tcPr>
          <w:p w14:paraId="300D7152" w14:textId="77777777" w:rsidR="00020DFD" w:rsidRPr="00700022" w:rsidRDefault="00020DFD" w:rsidP="00FA1C80">
            <w:pPr>
              <w:pStyle w:val="Sectiontext0"/>
            </w:pPr>
            <w:r w:rsidRPr="00700022">
              <w:t>Whether the removal is cost-effective.</w:t>
            </w:r>
          </w:p>
        </w:tc>
      </w:tr>
    </w:tbl>
    <w:p w14:paraId="4405A344" w14:textId="4CDC0C5D" w:rsidR="00F85338" w:rsidRPr="00700022" w:rsidRDefault="00D333F9" w:rsidP="00132882">
      <w:pPr>
        <w:pStyle w:val="Heading6"/>
      </w:pPr>
      <w:bookmarkStart w:id="517" w:name="_Toc192862712"/>
      <w:r w:rsidRPr="00700022">
        <w:t>6.5.</w:t>
      </w:r>
      <w:r w:rsidR="00E95EFB" w:rsidRPr="00700022">
        <w:t>6</w:t>
      </w:r>
      <w:r w:rsidR="007E5031" w:rsidRPr="00700022">
        <w:t>3</w:t>
      </w:r>
      <w:r w:rsidR="00E85499">
        <w:tab/>
      </w:r>
      <w:r w:rsidR="00F85338" w:rsidRPr="00700022">
        <w:t>Review of storage of furniture and effects</w:t>
      </w:r>
      <w:bookmarkEnd w:id="517"/>
      <w:r w:rsidR="00F85338" w:rsidRPr="00700022">
        <w:t xml:space="preserve"> </w:t>
      </w:r>
    </w:p>
    <w:tbl>
      <w:tblPr>
        <w:tblW w:w="9359" w:type="dxa"/>
        <w:tblInd w:w="108" w:type="dxa"/>
        <w:tblLayout w:type="fixed"/>
        <w:tblLook w:val="0000" w:firstRow="0" w:lastRow="0" w:firstColumn="0" w:lastColumn="0" w:noHBand="0" w:noVBand="0"/>
      </w:tblPr>
      <w:tblGrid>
        <w:gridCol w:w="992"/>
        <w:gridCol w:w="567"/>
        <w:gridCol w:w="7800"/>
      </w:tblGrid>
      <w:tr w:rsidR="00F85338" w:rsidRPr="00700022" w14:paraId="6CB44700" w14:textId="77777777" w:rsidTr="007E4A3A">
        <w:tc>
          <w:tcPr>
            <w:tcW w:w="992" w:type="dxa"/>
          </w:tcPr>
          <w:p w14:paraId="27552E36" w14:textId="77777777" w:rsidR="00F85338" w:rsidRPr="00700022" w:rsidRDefault="00F85338" w:rsidP="00FA1C80">
            <w:pPr>
              <w:pStyle w:val="Sectiontext0"/>
              <w:jc w:val="center"/>
            </w:pPr>
            <w:r w:rsidRPr="00700022">
              <w:t>1.</w:t>
            </w:r>
          </w:p>
        </w:tc>
        <w:tc>
          <w:tcPr>
            <w:tcW w:w="8367" w:type="dxa"/>
            <w:gridSpan w:val="2"/>
          </w:tcPr>
          <w:p w14:paraId="23E6EA39" w14:textId="4C31434A" w:rsidR="00F85338" w:rsidRPr="00700022" w:rsidRDefault="00F85338" w:rsidP="00FA1C80">
            <w:pPr>
              <w:pStyle w:val="Sectiontext0"/>
            </w:pPr>
            <w:r w:rsidRPr="00700022">
              <w:t xml:space="preserve">The CDF will notify a member in writing when their storage </w:t>
            </w:r>
            <w:r w:rsidR="00C855A3" w:rsidRPr="00700022">
              <w:t>benefit</w:t>
            </w:r>
            <w:r w:rsidRPr="00700022">
              <w:t xml:space="preserve"> is under review.</w:t>
            </w:r>
          </w:p>
        </w:tc>
      </w:tr>
      <w:tr w:rsidR="00F85338" w:rsidRPr="00700022" w14:paraId="0EB796D8" w14:textId="77777777" w:rsidTr="007E4A3A">
        <w:tc>
          <w:tcPr>
            <w:tcW w:w="992" w:type="dxa"/>
          </w:tcPr>
          <w:p w14:paraId="5B14B0FA" w14:textId="77777777" w:rsidR="00F85338" w:rsidRPr="00700022" w:rsidRDefault="00F85338" w:rsidP="00FA1C80">
            <w:pPr>
              <w:pStyle w:val="Sectiontext0"/>
              <w:jc w:val="center"/>
            </w:pPr>
            <w:r w:rsidRPr="00700022">
              <w:t>2.</w:t>
            </w:r>
          </w:p>
        </w:tc>
        <w:tc>
          <w:tcPr>
            <w:tcW w:w="8367" w:type="dxa"/>
            <w:gridSpan w:val="2"/>
          </w:tcPr>
          <w:p w14:paraId="43D648E7" w14:textId="77777777" w:rsidR="00F85338" w:rsidRPr="00700022" w:rsidRDefault="00F85338" w:rsidP="00FA1C80">
            <w:pPr>
              <w:pStyle w:val="Sectiontext0"/>
            </w:pPr>
            <w:r w:rsidRPr="00700022">
              <w:t xml:space="preserve">When notified of a review of their storage </w:t>
            </w:r>
            <w:r w:rsidR="00C855A3" w:rsidRPr="00700022">
              <w:t>benefit</w:t>
            </w:r>
            <w:r w:rsidRPr="00700022">
              <w:t xml:space="preserve">, the member may do either of the following. </w:t>
            </w:r>
          </w:p>
        </w:tc>
      </w:tr>
      <w:tr w:rsidR="00F85338" w:rsidRPr="00700022" w14:paraId="7A00AD2B" w14:textId="77777777" w:rsidTr="007E4A3A">
        <w:trPr>
          <w:cantSplit/>
        </w:trPr>
        <w:tc>
          <w:tcPr>
            <w:tcW w:w="992" w:type="dxa"/>
          </w:tcPr>
          <w:p w14:paraId="3422968A" w14:textId="77777777" w:rsidR="00F85338" w:rsidRPr="00700022" w:rsidRDefault="00F85338" w:rsidP="00FA1C80">
            <w:pPr>
              <w:pStyle w:val="Sectiontext0"/>
              <w:jc w:val="center"/>
            </w:pPr>
          </w:p>
        </w:tc>
        <w:tc>
          <w:tcPr>
            <w:tcW w:w="567" w:type="dxa"/>
          </w:tcPr>
          <w:p w14:paraId="2DF5FD35" w14:textId="77777777" w:rsidR="00F85338" w:rsidRPr="00700022" w:rsidRDefault="00F85338" w:rsidP="00FA1C80">
            <w:pPr>
              <w:pStyle w:val="Sectiontext0"/>
            </w:pPr>
            <w:r w:rsidRPr="00700022">
              <w:t>a.</w:t>
            </w:r>
          </w:p>
        </w:tc>
        <w:tc>
          <w:tcPr>
            <w:tcW w:w="7800" w:type="dxa"/>
          </w:tcPr>
          <w:p w14:paraId="50FFA242" w14:textId="2209C8DF" w:rsidR="00F85338" w:rsidRPr="00700022" w:rsidRDefault="00F85338" w:rsidP="00FA1C80">
            <w:pPr>
              <w:pStyle w:val="Sectiontext0"/>
            </w:pPr>
            <w:r w:rsidRPr="00700022">
              <w:t>Request in writing another period of storage.</w:t>
            </w:r>
          </w:p>
        </w:tc>
      </w:tr>
      <w:tr w:rsidR="00F85338" w:rsidRPr="00700022" w14:paraId="41DB8562" w14:textId="77777777" w:rsidTr="007E4A3A">
        <w:trPr>
          <w:cantSplit/>
        </w:trPr>
        <w:tc>
          <w:tcPr>
            <w:tcW w:w="992" w:type="dxa"/>
          </w:tcPr>
          <w:p w14:paraId="070039BE" w14:textId="77777777" w:rsidR="00F85338" w:rsidRPr="00700022" w:rsidRDefault="00F85338" w:rsidP="00FA1C80">
            <w:pPr>
              <w:pStyle w:val="Sectiontext0"/>
              <w:jc w:val="center"/>
            </w:pPr>
          </w:p>
        </w:tc>
        <w:tc>
          <w:tcPr>
            <w:tcW w:w="567" w:type="dxa"/>
          </w:tcPr>
          <w:p w14:paraId="2EB3EFE3" w14:textId="77777777" w:rsidR="00F85338" w:rsidRPr="00700022" w:rsidRDefault="00F85338" w:rsidP="00FA1C80">
            <w:pPr>
              <w:pStyle w:val="Sectiontext0"/>
            </w:pPr>
            <w:r w:rsidRPr="00700022">
              <w:t>b.</w:t>
            </w:r>
          </w:p>
        </w:tc>
        <w:tc>
          <w:tcPr>
            <w:tcW w:w="7800" w:type="dxa"/>
          </w:tcPr>
          <w:p w14:paraId="4806A457" w14:textId="7E9263E8" w:rsidR="00F85338" w:rsidRPr="00700022" w:rsidRDefault="00F85338" w:rsidP="00FA1C80">
            <w:pPr>
              <w:pStyle w:val="Sectiontext0"/>
            </w:pPr>
            <w:r w:rsidRPr="00700022">
              <w:t>Have the items removed to their residence.</w:t>
            </w:r>
          </w:p>
        </w:tc>
      </w:tr>
      <w:tr w:rsidR="00F85338" w:rsidRPr="00700022" w14:paraId="452FE68B" w14:textId="77777777" w:rsidTr="007E4A3A">
        <w:tc>
          <w:tcPr>
            <w:tcW w:w="992" w:type="dxa"/>
          </w:tcPr>
          <w:p w14:paraId="1D98CA09" w14:textId="77777777" w:rsidR="00F85338" w:rsidRPr="00700022" w:rsidRDefault="00F85338" w:rsidP="00FA1C80">
            <w:pPr>
              <w:pStyle w:val="Sectiontext0"/>
              <w:jc w:val="center"/>
            </w:pPr>
            <w:r w:rsidRPr="00700022">
              <w:t>3.</w:t>
            </w:r>
          </w:p>
        </w:tc>
        <w:tc>
          <w:tcPr>
            <w:tcW w:w="8367" w:type="dxa"/>
            <w:gridSpan w:val="2"/>
          </w:tcPr>
          <w:p w14:paraId="098B6F0C" w14:textId="77777777" w:rsidR="00F85338" w:rsidRPr="00700022" w:rsidRDefault="00F85338" w:rsidP="00FA1C80">
            <w:pPr>
              <w:pStyle w:val="Sectiontext0"/>
            </w:pPr>
            <w:r w:rsidRPr="00700022">
              <w:t>If the member requests another period of storage, the CDF may do either of the following on the review.</w:t>
            </w:r>
          </w:p>
        </w:tc>
      </w:tr>
      <w:tr w:rsidR="00F85338" w:rsidRPr="00700022" w14:paraId="7F30CB73" w14:textId="77777777" w:rsidTr="007E4A3A">
        <w:trPr>
          <w:cantSplit/>
        </w:trPr>
        <w:tc>
          <w:tcPr>
            <w:tcW w:w="992" w:type="dxa"/>
          </w:tcPr>
          <w:p w14:paraId="59AC2B66" w14:textId="77777777" w:rsidR="00F85338" w:rsidRPr="00700022" w:rsidRDefault="00F85338" w:rsidP="00FA1C80">
            <w:pPr>
              <w:pStyle w:val="Sectiontext0"/>
              <w:jc w:val="center"/>
            </w:pPr>
          </w:p>
        </w:tc>
        <w:tc>
          <w:tcPr>
            <w:tcW w:w="567" w:type="dxa"/>
          </w:tcPr>
          <w:p w14:paraId="3D09DE24" w14:textId="77777777" w:rsidR="00F85338" w:rsidRPr="00700022" w:rsidRDefault="00F85338" w:rsidP="00FA1C80">
            <w:pPr>
              <w:pStyle w:val="Sectiontext0"/>
            </w:pPr>
            <w:r w:rsidRPr="00700022">
              <w:t>a.</w:t>
            </w:r>
          </w:p>
        </w:tc>
        <w:tc>
          <w:tcPr>
            <w:tcW w:w="7800" w:type="dxa"/>
          </w:tcPr>
          <w:p w14:paraId="3E9BEF1C" w14:textId="6BC446F4" w:rsidR="00F85338" w:rsidRPr="00700022" w:rsidRDefault="00F85338" w:rsidP="00294947">
            <w:pPr>
              <w:pStyle w:val="Sectiontext0"/>
            </w:pPr>
            <w:r w:rsidRPr="00700022">
              <w:t xml:space="preserve">Approve another period of storage of up to </w:t>
            </w:r>
            <w:r w:rsidR="00294947">
              <w:t>3</w:t>
            </w:r>
            <w:r w:rsidRPr="00700022">
              <w:t xml:space="preserve"> years for the furniture and effects.</w:t>
            </w:r>
          </w:p>
        </w:tc>
      </w:tr>
      <w:tr w:rsidR="00F85338" w:rsidRPr="00700022" w14:paraId="771F6BBA" w14:textId="77777777" w:rsidTr="007E4A3A">
        <w:trPr>
          <w:cantSplit/>
        </w:trPr>
        <w:tc>
          <w:tcPr>
            <w:tcW w:w="992" w:type="dxa"/>
          </w:tcPr>
          <w:p w14:paraId="0DFA0985" w14:textId="77777777" w:rsidR="00F85338" w:rsidRPr="00700022" w:rsidRDefault="00F85338" w:rsidP="00FA1C80">
            <w:pPr>
              <w:pStyle w:val="Sectiontext0"/>
              <w:jc w:val="center"/>
            </w:pPr>
          </w:p>
        </w:tc>
        <w:tc>
          <w:tcPr>
            <w:tcW w:w="567" w:type="dxa"/>
          </w:tcPr>
          <w:p w14:paraId="4C4BE7D7" w14:textId="77777777" w:rsidR="00F85338" w:rsidRPr="00700022" w:rsidRDefault="00F85338" w:rsidP="00FA1C80">
            <w:pPr>
              <w:pStyle w:val="Sectiontext0"/>
            </w:pPr>
            <w:r w:rsidRPr="00700022">
              <w:t>b.</w:t>
            </w:r>
          </w:p>
        </w:tc>
        <w:tc>
          <w:tcPr>
            <w:tcW w:w="7800" w:type="dxa"/>
          </w:tcPr>
          <w:p w14:paraId="170A099C" w14:textId="77777777" w:rsidR="00F85338" w:rsidRPr="00700022" w:rsidRDefault="00F85338" w:rsidP="00FA1C80">
            <w:pPr>
              <w:pStyle w:val="Sectiontext0"/>
            </w:pPr>
            <w:r w:rsidRPr="00700022">
              <w:t xml:space="preserve">Refuse another period of storage of the furniture and effects. </w:t>
            </w:r>
          </w:p>
        </w:tc>
      </w:tr>
      <w:tr w:rsidR="00F85338" w:rsidRPr="00700022" w14:paraId="1BB51B5F" w14:textId="77777777" w:rsidTr="007E4A3A">
        <w:tc>
          <w:tcPr>
            <w:tcW w:w="992" w:type="dxa"/>
          </w:tcPr>
          <w:p w14:paraId="0B74B868" w14:textId="77777777" w:rsidR="00F85338" w:rsidRPr="00700022" w:rsidRDefault="00F85338" w:rsidP="00FA1C80">
            <w:pPr>
              <w:pStyle w:val="Sectiontext0"/>
              <w:jc w:val="center"/>
            </w:pPr>
            <w:r w:rsidRPr="00700022">
              <w:t>4.</w:t>
            </w:r>
          </w:p>
        </w:tc>
        <w:tc>
          <w:tcPr>
            <w:tcW w:w="8367" w:type="dxa"/>
            <w:gridSpan w:val="2"/>
          </w:tcPr>
          <w:p w14:paraId="17D32EBF" w14:textId="154013C3" w:rsidR="00F85338" w:rsidRPr="00700022" w:rsidRDefault="00F85338" w:rsidP="00FA1C80">
            <w:pPr>
              <w:pStyle w:val="Sectiontext0"/>
            </w:pPr>
            <w:r w:rsidRPr="00700022">
              <w:t>The member can choose either of the following actions for items which will no longer be stored under paragraph 3.b.</w:t>
            </w:r>
          </w:p>
        </w:tc>
      </w:tr>
      <w:tr w:rsidR="00F85338" w:rsidRPr="00700022" w14:paraId="7458037E" w14:textId="77777777" w:rsidTr="007E4A3A">
        <w:trPr>
          <w:cantSplit/>
        </w:trPr>
        <w:tc>
          <w:tcPr>
            <w:tcW w:w="992" w:type="dxa"/>
          </w:tcPr>
          <w:p w14:paraId="0DE7D804" w14:textId="77777777" w:rsidR="00F85338" w:rsidRPr="00700022" w:rsidRDefault="00F85338" w:rsidP="00FA1C80">
            <w:pPr>
              <w:pStyle w:val="Sectiontext0"/>
              <w:jc w:val="center"/>
            </w:pPr>
          </w:p>
        </w:tc>
        <w:tc>
          <w:tcPr>
            <w:tcW w:w="567" w:type="dxa"/>
          </w:tcPr>
          <w:p w14:paraId="1256D664" w14:textId="77777777" w:rsidR="00F85338" w:rsidRPr="00700022" w:rsidRDefault="00F85338" w:rsidP="00FA1C80">
            <w:pPr>
              <w:pStyle w:val="Sectiontext0"/>
            </w:pPr>
            <w:r w:rsidRPr="00700022">
              <w:t>a.</w:t>
            </w:r>
          </w:p>
        </w:tc>
        <w:tc>
          <w:tcPr>
            <w:tcW w:w="7800" w:type="dxa"/>
          </w:tcPr>
          <w:p w14:paraId="3D014244" w14:textId="5F660EBB" w:rsidR="00F85338" w:rsidRPr="00700022" w:rsidRDefault="00F85338" w:rsidP="00FA1C80">
            <w:pPr>
              <w:pStyle w:val="Sectiontext0"/>
              <w:rPr>
                <w:b/>
              </w:rPr>
            </w:pPr>
            <w:r w:rsidRPr="00700022">
              <w:t>Continue to store the items at that location, at the member's expense.</w:t>
            </w:r>
          </w:p>
        </w:tc>
      </w:tr>
      <w:tr w:rsidR="00F85338" w:rsidRPr="00700022" w14:paraId="081B09E3" w14:textId="77777777" w:rsidTr="007E4A3A">
        <w:trPr>
          <w:cantSplit/>
        </w:trPr>
        <w:tc>
          <w:tcPr>
            <w:tcW w:w="992" w:type="dxa"/>
          </w:tcPr>
          <w:p w14:paraId="6F8ADBFA" w14:textId="77777777" w:rsidR="00F85338" w:rsidRPr="00700022" w:rsidRDefault="00F85338" w:rsidP="00FA1C80">
            <w:pPr>
              <w:pStyle w:val="Sectiontext0"/>
              <w:jc w:val="center"/>
            </w:pPr>
          </w:p>
        </w:tc>
        <w:tc>
          <w:tcPr>
            <w:tcW w:w="567" w:type="dxa"/>
          </w:tcPr>
          <w:p w14:paraId="3D25F28B" w14:textId="77777777" w:rsidR="00F85338" w:rsidRPr="00700022" w:rsidRDefault="00F85338" w:rsidP="00FA1C80">
            <w:pPr>
              <w:pStyle w:val="Sectiontext0"/>
            </w:pPr>
            <w:r w:rsidRPr="00700022">
              <w:t>b.</w:t>
            </w:r>
          </w:p>
        </w:tc>
        <w:tc>
          <w:tcPr>
            <w:tcW w:w="7800" w:type="dxa"/>
          </w:tcPr>
          <w:p w14:paraId="73D6878C" w14:textId="3F273ADB" w:rsidR="00F85338" w:rsidRPr="00700022" w:rsidRDefault="00F85338" w:rsidP="00FA1C80">
            <w:pPr>
              <w:pStyle w:val="Sectiontext0"/>
            </w:pPr>
            <w:r w:rsidRPr="00700022">
              <w:t>Relocate the items to the member's residence.</w:t>
            </w:r>
          </w:p>
        </w:tc>
      </w:tr>
    </w:tbl>
    <w:p w14:paraId="3AB30862" w14:textId="41E48B44" w:rsidR="007E4A3A" w:rsidRPr="00700022" w:rsidRDefault="007E4A3A" w:rsidP="00132882">
      <w:pPr>
        <w:pStyle w:val="Heading6"/>
      </w:pPr>
      <w:bookmarkStart w:id="518" w:name="div8"/>
      <w:bookmarkStart w:id="519" w:name="_Toc63156717"/>
      <w:bookmarkStart w:id="520" w:name="_Toc192862713"/>
      <w:bookmarkEnd w:id="518"/>
      <w:r w:rsidRPr="00700022">
        <w:lastRenderedPageBreak/>
        <w:t>6.5.64</w:t>
      </w:r>
      <w:r w:rsidR="00E85499">
        <w:tab/>
      </w:r>
      <w:r w:rsidRPr="00700022">
        <w:t>Discretion in special circumstances</w:t>
      </w:r>
      <w:bookmarkEnd w:id="519"/>
      <w:bookmarkEnd w:id="520"/>
    </w:p>
    <w:tbl>
      <w:tblPr>
        <w:tblW w:w="9361" w:type="dxa"/>
        <w:tblInd w:w="113" w:type="dxa"/>
        <w:tblLayout w:type="fixed"/>
        <w:tblLook w:val="0000" w:firstRow="0" w:lastRow="0" w:firstColumn="0" w:lastColumn="0" w:noHBand="0" w:noVBand="0"/>
      </w:tblPr>
      <w:tblGrid>
        <w:gridCol w:w="992"/>
        <w:gridCol w:w="567"/>
        <w:gridCol w:w="7802"/>
      </w:tblGrid>
      <w:tr w:rsidR="007E4A3A" w:rsidRPr="00700022" w14:paraId="6B2EFEE1" w14:textId="77777777" w:rsidTr="007E4A3A">
        <w:tc>
          <w:tcPr>
            <w:tcW w:w="992" w:type="dxa"/>
          </w:tcPr>
          <w:p w14:paraId="015557E5" w14:textId="77777777" w:rsidR="007E4A3A" w:rsidRPr="00700022" w:rsidRDefault="007E4A3A" w:rsidP="00507A2A">
            <w:pPr>
              <w:pStyle w:val="Sectiontext0"/>
              <w:keepNext/>
              <w:keepLines/>
              <w:rPr>
                <w:rStyle w:val="CommentReference"/>
                <w:rFonts w:ascii="Times New Roman" w:eastAsiaTheme="minorHAnsi" w:hAnsi="Times New Roman" w:cstheme="minorBidi"/>
                <w:lang w:eastAsia="en-US"/>
              </w:rPr>
            </w:pPr>
          </w:p>
        </w:tc>
        <w:tc>
          <w:tcPr>
            <w:tcW w:w="8369" w:type="dxa"/>
            <w:gridSpan w:val="2"/>
          </w:tcPr>
          <w:p w14:paraId="421999D3" w14:textId="77777777" w:rsidR="007E4A3A" w:rsidRPr="00700022" w:rsidRDefault="007E4A3A" w:rsidP="00507A2A">
            <w:pPr>
              <w:pStyle w:val="Sectiontext0"/>
              <w:keepNext/>
              <w:keepLines/>
            </w:pPr>
            <w:r w:rsidRPr="00700022">
              <w:t>A member is eligible for storage costs or the costs of removal to and from storage if the CDF is satisfied that all of the following conditions are met.</w:t>
            </w:r>
          </w:p>
        </w:tc>
      </w:tr>
      <w:tr w:rsidR="007E4A3A" w:rsidRPr="00700022" w14:paraId="3B03E6A2" w14:textId="77777777" w:rsidTr="007E4A3A">
        <w:tc>
          <w:tcPr>
            <w:tcW w:w="992" w:type="dxa"/>
          </w:tcPr>
          <w:p w14:paraId="04F4F122" w14:textId="77777777" w:rsidR="007E4A3A" w:rsidRPr="00700022" w:rsidRDefault="007E4A3A" w:rsidP="00FA1C80">
            <w:pPr>
              <w:pStyle w:val="Sectiontext0"/>
            </w:pPr>
          </w:p>
        </w:tc>
        <w:tc>
          <w:tcPr>
            <w:tcW w:w="567" w:type="dxa"/>
          </w:tcPr>
          <w:p w14:paraId="43D34E56" w14:textId="77777777" w:rsidR="007E4A3A" w:rsidRPr="00700022" w:rsidRDefault="007E4A3A" w:rsidP="00FA1C80">
            <w:pPr>
              <w:pStyle w:val="Sectiontext0"/>
            </w:pPr>
            <w:r w:rsidRPr="00700022">
              <w:t>a.</w:t>
            </w:r>
          </w:p>
        </w:tc>
        <w:tc>
          <w:tcPr>
            <w:tcW w:w="7802" w:type="dxa"/>
          </w:tcPr>
          <w:p w14:paraId="1C7120CC" w14:textId="77777777" w:rsidR="007E4A3A" w:rsidRPr="00700022" w:rsidRDefault="007E4A3A" w:rsidP="00FA1C80">
            <w:pPr>
              <w:pStyle w:val="Sectiontext0"/>
            </w:pPr>
            <w:r w:rsidRPr="00700022">
              <w:t>The member is not eligible for the benefit for reasons beyond the member’s control.</w:t>
            </w:r>
          </w:p>
        </w:tc>
      </w:tr>
      <w:tr w:rsidR="007E4A3A" w:rsidRPr="00700022" w14:paraId="4A6DDF53" w14:textId="77777777" w:rsidTr="007E4A3A">
        <w:tc>
          <w:tcPr>
            <w:tcW w:w="992" w:type="dxa"/>
          </w:tcPr>
          <w:p w14:paraId="1FB3BB5B" w14:textId="77777777" w:rsidR="007E4A3A" w:rsidRPr="00700022" w:rsidRDefault="007E4A3A" w:rsidP="00FA1C80">
            <w:pPr>
              <w:pStyle w:val="Sectiontext0"/>
            </w:pPr>
          </w:p>
        </w:tc>
        <w:tc>
          <w:tcPr>
            <w:tcW w:w="567" w:type="dxa"/>
          </w:tcPr>
          <w:p w14:paraId="4D27581E" w14:textId="77777777" w:rsidR="007E4A3A" w:rsidRPr="00700022" w:rsidRDefault="007E4A3A" w:rsidP="00FA1C80">
            <w:pPr>
              <w:pStyle w:val="Sectiontext0"/>
            </w:pPr>
            <w:r w:rsidRPr="00700022">
              <w:t>b.</w:t>
            </w:r>
          </w:p>
        </w:tc>
        <w:tc>
          <w:tcPr>
            <w:tcW w:w="7802" w:type="dxa"/>
          </w:tcPr>
          <w:p w14:paraId="796C4A5E" w14:textId="77777777" w:rsidR="007E4A3A" w:rsidRPr="00700022" w:rsidRDefault="007E4A3A" w:rsidP="00FA1C80">
            <w:pPr>
              <w:pStyle w:val="Sectiontext0"/>
            </w:pPr>
            <w:r w:rsidRPr="00700022">
              <w:t>The benefit would be consistent with the purposes of this Division.</w:t>
            </w:r>
          </w:p>
        </w:tc>
      </w:tr>
      <w:tr w:rsidR="007E4A3A" w:rsidRPr="00700022" w14:paraId="28BB9922" w14:textId="77777777" w:rsidTr="007E4A3A">
        <w:tc>
          <w:tcPr>
            <w:tcW w:w="992" w:type="dxa"/>
          </w:tcPr>
          <w:p w14:paraId="741D51A2" w14:textId="77777777" w:rsidR="007E4A3A" w:rsidRPr="00700022" w:rsidRDefault="007E4A3A" w:rsidP="00FA1C80">
            <w:pPr>
              <w:pStyle w:val="Sectiontext0"/>
            </w:pPr>
          </w:p>
        </w:tc>
        <w:tc>
          <w:tcPr>
            <w:tcW w:w="567" w:type="dxa"/>
          </w:tcPr>
          <w:p w14:paraId="23D1B5EE" w14:textId="77777777" w:rsidR="007E4A3A" w:rsidRPr="00700022" w:rsidRDefault="007E4A3A" w:rsidP="00FA1C80">
            <w:pPr>
              <w:pStyle w:val="Sectiontext0"/>
            </w:pPr>
            <w:r w:rsidRPr="00700022">
              <w:t>c.</w:t>
            </w:r>
          </w:p>
        </w:tc>
        <w:tc>
          <w:tcPr>
            <w:tcW w:w="7802" w:type="dxa"/>
          </w:tcPr>
          <w:p w14:paraId="3F3D2B86" w14:textId="77777777" w:rsidR="007E4A3A" w:rsidRPr="00700022" w:rsidRDefault="007E4A3A" w:rsidP="00FA1C80">
            <w:pPr>
              <w:pStyle w:val="Sectiontext0"/>
            </w:pPr>
            <w:r w:rsidRPr="00700022">
              <w:t>The benefit would be a proper use of resources.</w:t>
            </w:r>
          </w:p>
        </w:tc>
      </w:tr>
    </w:tbl>
    <w:p w14:paraId="5C6AAEDF" w14:textId="77777777" w:rsidR="009613A1" w:rsidRDefault="009613A1">
      <w:pPr>
        <w:rPr>
          <w:rFonts w:ascii="Arial" w:hAnsi="Arial"/>
          <w:b/>
          <w:sz w:val="26"/>
          <w:lang w:val="en-AU"/>
        </w:rPr>
      </w:pPr>
      <w:r>
        <w:br w:type="page"/>
      </w:r>
    </w:p>
    <w:p w14:paraId="47AF972E" w14:textId="6EF231BA" w:rsidR="00F64C47" w:rsidRPr="00700022" w:rsidRDefault="00F64C47" w:rsidP="0060734B">
      <w:pPr>
        <w:pStyle w:val="Heading4"/>
      </w:pPr>
      <w:bookmarkStart w:id="521" w:name="_Toc192862714"/>
      <w:r w:rsidRPr="00700022">
        <w:lastRenderedPageBreak/>
        <w:t xml:space="preserve">Division 8: When a member becomes a member </w:t>
      </w:r>
      <w:r w:rsidR="007F190C">
        <w:t>who has accompanied resident family or recognised other persons</w:t>
      </w:r>
      <w:bookmarkEnd w:id="521"/>
    </w:p>
    <w:p w14:paraId="5DB95020" w14:textId="2D4DFF3A" w:rsidR="007F190C" w:rsidRDefault="007F190C" w:rsidP="00132882">
      <w:pPr>
        <w:pStyle w:val="Heading6"/>
      </w:pPr>
      <w:bookmarkStart w:id="522" w:name="bk1926316654Purpose"/>
      <w:bookmarkStart w:id="523" w:name="_Toc192862715"/>
      <w:r>
        <w:t>6.5.65</w:t>
      </w:r>
      <w:r w:rsidR="00E85499">
        <w:tab/>
      </w:r>
      <w:r>
        <w:t>Purpose</w:t>
      </w:r>
      <w:bookmarkEnd w:id="523"/>
    </w:p>
    <w:tbl>
      <w:tblPr>
        <w:tblW w:w="9359" w:type="dxa"/>
        <w:tblInd w:w="113" w:type="dxa"/>
        <w:tblLayout w:type="fixed"/>
        <w:tblLook w:val="0000" w:firstRow="0" w:lastRow="0" w:firstColumn="0" w:lastColumn="0" w:noHBand="0" w:noVBand="0"/>
      </w:tblPr>
      <w:tblGrid>
        <w:gridCol w:w="992"/>
        <w:gridCol w:w="8367"/>
      </w:tblGrid>
      <w:tr w:rsidR="007F190C" w:rsidRPr="00D15A4D" w14:paraId="2CE58C37" w14:textId="77777777" w:rsidTr="00DD5B9F">
        <w:tc>
          <w:tcPr>
            <w:tcW w:w="992" w:type="dxa"/>
          </w:tcPr>
          <w:p w14:paraId="2943B16B" w14:textId="77777777" w:rsidR="007F190C" w:rsidRPr="00D15A4D" w:rsidRDefault="007F190C" w:rsidP="00DD5B9F">
            <w:pPr>
              <w:pStyle w:val="Sectiontext0"/>
              <w:jc w:val="center"/>
            </w:pPr>
          </w:p>
        </w:tc>
        <w:tc>
          <w:tcPr>
            <w:tcW w:w="8367" w:type="dxa"/>
          </w:tcPr>
          <w:p w14:paraId="24FA2EE3" w14:textId="77777777" w:rsidR="007F190C" w:rsidRDefault="007F190C" w:rsidP="00DD5B9F">
            <w:pPr>
              <w:pStyle w:val="Sectiontext0"/>
            </w:pPr>
            <w:r>
              <w:t>The purpose of this Division is to set out the removal and storage benefits for a member who goes from having no resident family or recognised other persons to having accompanied resident family and no unaccompanied resident family.</w:t>
            </w:r>
          </w:p>
        </w:tc>
      </w:tr>
    </w:tbl>
    <w:p w14:paraId="4294BF0C" w14:textId="093660E7" w:rsidR="00F64C47" w:rsidRPr="00700022" w:rsidRDefault="00D333F9" w:rsidP="00132882">
      <w:pPr>
        <w:pStyle w:val="Heading6"/>
      </w:pPr>
      <w:bookmarkStart w:id="524" w:name="bk1926316655Marriageplannedbeforepostin"/>
      <w:bookmarkStart w:id="525" w:name="_Toc192862716"/>
      <w:bookmarkEnd w:id="522"/>
      <w:r w:rsidRPr="00700022">
        <w:t>6.5.</w:t>
      </w:r>
      <w:r w:rsidR="00E95EFB" w:rsidRPr="00700022">
        <w:t>6</w:t>
      </w:r>
      <w:r w:rsidR="007E5031" w:rsidRPr="00700022">
        <w:t>6</w:t>
      </w:r>
      <w:r w:rsidR="00E85499">
        <w:tab/>
      </w:r>
      <w:r w:rsidR="00F64C47" w:rsidRPr="00700022">
        <w:t>Marriage planned or common household started before posting</w:t>
      </w:r>
      <w:bookmarkEnd w:id="525"/>
    </w:p>
    <w:tbl>
      <w:tblPr>
        <w:tblW w:w="9355" w:type="dxa"/>
        <w:tblInd w:w="113" w:type="dxa"/>
        <w:tblLayout w:type="fixed"/>
        <w:tblLook w:val="0000" w:firstRow="0" w:lastRow="0" w:firstColumn="0" w:lastColumn="0" w:noHBand="0" w:noVBand="0"/>
      </w:tblPr>
      <w:tblGrid>
        <w:gridCol w:w="992"/>
        <w:gridCol w:w="567"/>
        <w:gridCol w:w="7796"/>
      </w:tblGrid>
      <w:tr w:rsidR="00F64C47" w:rsidRPr="00700022" w14:paraId="61213AE6" w14:textId="77777777" w:rsidTr="00304D85">
        <w:tc>
          <w:tcPr>
            <w:tcW w:w="992" w:type="dxa"/>
          </w:tcPr>
          <w:bookmarkEnd w:id="524"/>
          <w:p w14:paraId="5F7203BA" w14:textId="77777777" w:rsidR="00F64C47" w:rsidRPr="00700022" w:rsidRDefault="00F64C47" w:rsidP="001E094F">
            <w:pPr>
              <w:pStyle w:val="Sectiontext0"/>
              <w:jc w:val="center"/>
            </w:pPr>
            <w:r w:rsidRPr="00700022">
              <w:t>1.</w:t>
            </w:r>
          </w:p>
        </w:tc>
        <w:tc>
          <w:tcPr>
            <w:tcW w:w="8363" w:type="dxa"/>
            <w:gridSpan w:val="2"/>
          </w:tcPr>
          <w:p w14:paraId="3405E4A4" w14:textId="16B46DE5" w:rsidR="00F64C47" w:rsidRPr="00700022" w:rsidRDefault="00F64C47" w:rsidP="001E094F">
            <w:pPr>
              <w:pStyle w:val="Sectiontext0"/>
            </w:pPr>
            <w:r w:rsidRPr="00700022">
              <w:t xml:space="preserve">A member is </w:t>
            </w:r>
            <w:r w:rsidR="00B6002D" w:rsidRPr="00700022">
              <w:t>eligible for</w:t>
            </w:r>
            <w:r w:rsidRPr="00700022">
              <w:t xml:space="preserve"> a removal as a member </w:t>
            </w:r>
            <w:r w:rsidR="007F190C">
              <w:t>who has accompanied resident family and no unaccompanied resident family</w:t>
            </w:r>
            <w:r w:rsidR="007F190C" w:rsidRPr="00700022" w:rsidDel="007F190C">
              <w:t xml:space="preserve"> </w:t>
            </w:r>
            <w:r w:rsidRPr="00700022">
              <w:t>if they provide documentation under sub</w:t>
            </w:r>
            <w:r w:rsidR="00AC22BD" w:rsidRPr="00700022">
              <w:t>section</w:t>
            </w:r>
            <w:r w:rsidRPr="00700022">
              <w:t xml:space="preserve"> 2 and either of these circumstances applies to them.</w:t>
            </w:r>
          </w:p>
        </w:tc>
      </w:tr>
      <w:tr w:rsidR="00F64C47" w:rsidRPr="00700022" w14:paraId="780392F3" w14:textId="77777777" w:rsidTr="00304D85">
        <w:trPr>
          <w:cantSplit/>
        </w:trPr>
        <w:tc>
          <w:tcPr>
            <w:tcW w:w="992" w:type="dxa"/>
          </w:tcPr>
          <w:p w14:paraId="52DD62CB" w14:textId="77777777" w:rsidR="00F64C47" w:rsidRPr="00700022" w:rsidRDefault="00F64C47" w:rsidP="001E094F">
            <w:pPr>
              <w:pStyle w:val="Sectiontext0"/>
              <w:jc w:val="center"/>
            </w:pPr>
          </w:p>
        </w:tc>
        <w:tc>
          <w:tcPr>
            <w:tcW w:w="567" w:type="dxa"/>
          </w:tcPr>
          <w:p w14:paraId="1223EC67" w14:textId="77777777" w:rsidR="00F64C47" w:rsidRPr="00700022" w:rsidRDefault="00F64C47" w:rsidP="001E094F">
            <w:pPr>
              <w:pStyle w:val="Sectiontext0"/>
            </w:pPr>
            <w:r w:rsidRPr="00700022">
              <w:t>a.</w:t>
            </w:r>
          </w:p>
        </w:tc>
        <w:tc>
          <w:tcPr>
            <w:tcW w:w="7796" w:type="dxa"/>
          </w:tcPr>
          <w:p w14:paraId="0730D90E" w14:textId="77777777" w:rsidR="00F64C47" w:rsidRPr="00700022" w:rsidRDefault="00F64C47" w:rsidP="001E094F">
            <w:pPr>
              <w:pStyle w:val="Sectiontext0"/>
            </w:pPr>
            <w:r w:rsidRPr="00700022">
              <w:t xml:space="preserve">They have planned to be married </w:t>
            </w:r>
            <w:r w:rsidR="005678C0" w:rsidRPr="00700022">
              <w:t xml:space="preserve">or register their relationship </w:t>
            </w:r>
            <w:r w:rsidRPr="00700022">
              <w:t xml:space="preserve">but are posted before their planned </w:t>
            </w:r>
            <w:r w:rsidR="005678C0" w:rsidRPr="00700022">
              <w:t>event</w:t>
            </w:r>
            <w:r w:rsidRPr="00700022">
              <w:t xml:space="preserve"> happens.</w:t>
            </w:r>
          </w:p>
        </w:tc>
      </w:tr>
      <w:tr w:rsidR="00304D85" w:rsidRPr="00700022" w14:paraId="4EB66DF0" w14:textId="77777777" w:rsidTr="00304D85">
        <w:trPr>
          <w:cantSplit/>
        </w:trPr>
        <w:tc>
          <w:tcPr>
            <w:tcW w:w="992" w:type="dxa"/>
          </w:tcPr>
          <w:p w14:paraId="3555610E" w14:textId="77777777" w:rsidR="00304D85" w:rsidRPr="00700022" w:rsidRDefault="00304D85" w:rsidP="00304D85">
            <w:pPr>
              <w:pStyle w:val="Sectiontext0"/>
              <w:jc w:val="center"/>
            </w:pPr>
          </w:p>
        </w:tc>
        <w:tc>
          <w:tcPr>
            <w:tcW w:w="567" w:type="dxa"/>
          </w:tcPr>
          <w:p w14:paraId="27792F41" w14:textId="7906BD3F" w:rsidR="00304D85" w:rsidRPr="00700022" w:rsidRDefault="00304D85" w:rsidP="00304D85">
            <w:pPr>
              <w:pStyle w:val="Sectiontext0"/>
            </w:pPr>
            <w:r w:rsidRPr="00406C0E">
              <w:t>b.</w:t>
            </w:r>
          </w:p>
        </w:tc>
        <w:tc>
          <w:tcPr>
            <w:tcW w:w="7796" w:type="dxa"/>
          </w:tcPr>
          <w:p w14:paraId="6F1689EE" w14:textId="12970E67" w:rsidR="00304D85" w:rsidRPr="00700022" w:rsidRDefault="00304D85" w:rsidP="00304D85">
            <w:pPr>
              <w:pStyle w:val="Sectiontext0"/>
            </w:pPr>
            <w:r w:rsidRPr="00406C0E">
              <w:t>They have planned to apply to have their relationship recognised but are posted before the application is granted.</w:t>
            </w:r>
          </w:p>
        </w:tc>
      </w:tr>
      <w:tr w:rsidR="00304D85" w:rsidRPr="00700022" w14:paraId="32D6B2E2" w14:textId="77777777" w:rsidTr="00304D85">
        <w:tc>
          <w:tcPr>
            <w:tcW w:w="992" w:type="dxa"/>
          </w:tcPr>
          <w:p w14:paraId="60A5A0D6" w14:textId="77777777" w:rsidR="00304D85" w:rsidRPr="00700022" w:rsidRDefault="00304D85" w:rsidP="00304D85">
            <w:pPr>
              <w:pStyle w:val="Sectiontext0"/>
              <w:jc w:val="center"/>
            </w:pPr>
            <w:r w:rsidRPr="00700022">
              <w:t>2.</w:t>
            </w:r>
          </w:p>
        </w:tc>
        <w:tc>
          <w:tcPr>
            <w:tcW w:w="8363" w:type="dxa"/>
            <w:gridSpan w:val="2"/>
          </w:tcPr>
          <w:p w14:paraId="4D182881" w14:textId="77777777" w:rsidR="00304D85" w:rsidRPr="00700022" w:rsidRDefault="00304D85" w:rsidP="00304D85">
            <w:pPr>
              <w:pStyle w:val="Sectiontext0"/>
            </w:pPr>
            <w:r w:rsidRPr="00700022">
              <w:t>To qualify, the member must provide documentary evidence that they had completed arrangements for the marriage or had started maintaining a common household before they received the posting authority.</w:t>
            </w:r>
          </w:p>
        </w:tc>
      </w:tr>
      <w:tr w:rsidR="00304D85" w:rsidRPr="00700022" w14:paraId="714372EC" w14:textId="77777777" w:rsidTr="00304D85">
        <w:tc>
          <w:tcPr>
            <w:tcW w:w="992" w:type="dxa"/>
          </w:tcPr>
          <w:p w14:paraId="71994FA8" w14:textId="77777777" w:rsidR="00304D85" w:rsidRPr="00700022" w:rsidRDefault="00304D85" w:rsidP="00304D85">
            <w:pPr>
              <w:pStyle w:val="Sectiontext0"/>
              <w:jc w:val="center"/>
            </w:pPr>
            <w:r w:rsidRPr="00700022">
              <w:t>3.</w:t>
            </w:r>
          </w:p>
        </w:tc>
        <w:tc>
          <w:tcPr>
            <w:tcW w:w="8363" w:type="dxa"/>
            <w:gridSpan w:val="2"/>
          </w:tcPr>
          <w:p w14:paraId="2191CBC8" w14:textId="157537F4" w:rsidR="00304D85" w:rsidRPr="00700022" w:rsidRDefault="00304D85" w:rsidP="00304D85">
            <w:pPr>
              <w:pStyle w:val="Sectiontext0"/>
            </w:pPr>
            <w:r w:rsidRPr="00700022">
              <w:t xml:space="preserve">A member must repay removal assistance provided under subsection 1 in relation to the partner, if that partner does not move to the </w:t>
            </w:r>
            <w:r>
              <w:t>housing benefit location</w:t>
            </w:r>
            <w:r w:rsidRPr="00700022" w:rsidDel="007F190C">
              <w:t xml:space="preserve"> </w:t>
            </w:r>
            <w:r w:rsidRPr="00700022">
              <w:t>to join the member.</w:t>
            </w:r>
          </w:p>
        </w:tc>
      </w:tr>
    </w:tbl>
    <w:p w14:paraId="439CBB93" w14:textId="6B9DF6F3" w:rsidR="00F64C47" w:rsidRPr="00700022" w:rsidRDefault="00D333F9" w:rsidP="00132882">
      <w:pPr>
        <w:pStyle w:val="Heading6"/>
      </w:pPr>
      <w:bookmarkStart w:id="526" w:name="bk1926316657Marriageafterpostingauthori"/>
      <w:bookmarkStart w:id="527" w:name="_Toc192862717"/>
      <w:r w:rsidRPr="00700022">
        <w:t>6.5.</w:t>
      </w:r>
      <w:r w:rsidR="00E95EFB" w:rsidRPr="00700022">
        <w:t>6</w:t>
      </w:r>
      <w:r w:rsidR="007E5031" w:rsidRPr="00700022">
        <w:t>7</w:t>
      </w:r>
      <w:r w:rsidR="00E85499">
        <w:tab/>
      </w:r>
      <w:r w:rsidR="00F64C47" w:rsidRPr="00700022">
        <w:t>Removal after posting authority issued</w:t>
      </w:r>
      <w:bookmarkEnd w:id="527"/>
    </w:p>
    <w:bookmarkEnd w:id="526"/>
    <w:tbl>
      <w:tblPr>
        <w:tblW w:w="0" w:type="auto"/>
        <w:tblInd w:w="113" w:type="dxa"/>
        <w:tblLayout w:type="fixed"/>
        <w:tblLook w:val="0000" w:firstRow="0" w:lastRow="0" w:firstColumn="0" w:lastColumn="0" w:noHBand="0" w:noVBand="0"/>
      </w:tblPr>
      <w:tblGrid>
        <w:gridCol w:w="992"/>
        <w:gridCol w:w="567"/>
        <w:gridCol w:w="7796"/>
      </w:tblGrid>
      <w:tr w:rsidR="00F64C47" w:rsidRPr="00700022" w14:paraId="6B9DC5C3" w14:textId="77777777">
        <w:tc>
          <w:tcPr>
            <w:tcW w:w="992" w:type="dxa"/>
          </w:tcPr>
          <w:p w14:paraId="6ED4C958" w14:textId="77777777" w:rsidR="00F64C47" w:rsidRPr="00700022" w:rsidRDefault="00F64C47" w:rsidP="001E094F">
            <w:pPr>
              <w:pStyle w:val="Sectiontext0"/>
            </w:pPr>
          </w:p>
        </w:tc>
        <w:tc>
          <w:tcPr>
            <w:tcW w:w="8363" w:type="dxa"/>
            <w:gridSpan w:val="2"/>
          </w:tcPr>
          <w:p w14:paraId="743D3817" w14:textId="61600D86" w:rsidR="00F64C47" w:rsidRPr="00700022" w:rsidRDefault="00F64C47" w:rsidP="001E094F">
            <w:pPr>
              <w:pStyle w:val="Sectiontext0"/>
            </w:pPr>
            <w:r w:rsidRPr="00700022">
              <w:t xml:space="preserve">A member is </w:t>
            </w:r>
            <w:r w:rsidR="00B6002D" w:rsidRPr="00700022">
              <w:t>eligible for</w:t>
            </w:r>
            <w:r w:rsidRPr="00700022">
              <w:t xml:space="preserve"> a removal to the new </w:t>
            </w:r>
            <w:r w:rsidR="007F190C">
              <w:t>housing benefit location</w:t>
            </w:r>
            <w:r w:rsidR="007F190C" w:rsidRPr="00700022" w:rsidDel="007F190C">
              <w:t xml:space="preserve"> </w:t>
            </w:r>
            <w:r w:rsidRPr="00700022">
              <w:t xml:space="preserve">as a member </w:t>
            </w:r>
            <w:r w:rsidR="007F190C">
              <w:t>who has accompanied resident family and no unaccompanied resident family</w:t>
            </w:r>
            <w:r w:rsidR="007F190C" w:rsidRPr="00700022" w:rsidDel="007F190C">
              <w:t xml:space="preserve"> </w:t>
            </w:r>
            <w:r w:rsidRPr="00700022">
              <w:t>in the following circumstances.</w:t>
            </w:r>
          </w:p>
        </w:tc>
      </w:tr>
      <w:tr w:rsidR="00F64C47" w:rsidRPr="00700022" w14:paraId="436318EC" w14:textId="77777777">
        <w:trPr>
          <w:cantSplit/>
        </w:trPr>
        <w:tc>
          <w:tcPr>
            <w:tcW w:w="992" w:type="dxa"/>
          </w:tcPr>
          <w:p w14:paraId="1EB8A9FA" w14:textId="77777777" w:rsidR="00F64C47" w:rsidRPr="00700022" w:rsidRDefault="00F64C47" w:rsidP="001E094F">
            <w:pPr>
              <w:pStyle w:val="Sectiontext0"/>
            </w:pPr>
          </w:p>
        </w:tc>
        <w:tc>
          <w:tcPr>
            <w:tcW w:w="567" w:type="dxa"/>
          </w:tcPr>
          <w:p w14:paraId="2D5D9119" w14:textId="77777777" w:rsidR="00F64C47" w:rsidRPr="00700022" w:rsidRDefault="00F64C47" w:rsidP="001E094F">
            <w:pPr>
              <w:pStyle w:val="Sectiontext0"/>
            </w:pPr>
            <w:r w:rsidRPr="00700022">
              <w:t>a.</w:t>
            </w:r>
          </w:p>
        </w:tc>
        <w:tc>
          <w:tcPr>
            <w:tcW w:w="7796" w:type="dxa"/>
          </w:tcPr>
          <w:p w14:paraId="7994252D" w14:textId="6645186B" w:rsidR="00F64C47" w:rsidRPr="00700022" w:rsidRDefault="00F64C47" w:rsidP="001E094F">
            <w:pPr>
              <w:pStyle w:val="Sectiontext0"/>
            </w:pPr>
            <w:r w:rsidRPr="00700022">
              <w:t>They marry or are recognised by</w:t>
            </w:r>
            <w:r w:rsidR="0029235A" w:rsidRPr="00700022">
              <w:t xml:space="preserve"> the ADF as having a</w:t>
            </w:r>
            <w:r w:rsidRPr="00700022">
              <w:t xml:space="preserve"> partner at their </w:t>
            </w:r>
            <w:r w:rsidR="007F190C">
              <w:t>housing benefit location</w:t>
            </w:r>
            <w:r w:rsidR="007F190C" w:rsidRPr="00700022" w:rsidDel="007F190C">
              <w:t xml:space="preserve"> </w:t>
            </w:r>
            <w:r w:rsidRPr="00700022">
              <w:t xml:space="preserve">after a new posting authority has been issued. </w:t>
            </w:r>
          </w:p>
        </w:tc>
      </w:tr>
      <w:tr w:rsidR="00F64C47" w:rsidRPr="00700022" w14:paraId="2E1E1A94" w14:textId="77777777">
        <w:trPr>
          <w:cantSplit/>
        </w:trPr>
        <w:tc>
          <w:tcPr>
            <w:tcW w:w="992" w:type="dxa"/>
          </w:tcPr>
          <w:p w14:paraId="4BBFED07" w14:textId="77777777" w:rsidR="00F64C47" w:rsidRPr="00700022" w:rsidRDefault="00F64C47" w:rsidP="001E094F">
            <w:pPr>
              <w:pStyle w:val="Sectiontext0"/>
            </w:pPr>
          </w:p>
        </w:tc>
        <w:tc>
          <w:tcPr>
            <w:tcW w:w="567" w:type="dxa"/>
          </w:tcPr>
          <w:p w14:paraId="1CF4F079" w14:textId="77777777" w:rsidR="00F64C47" w:rsidRPr="00700022" w:rsidRDefault="00F64C47" w:rsidP="001E094F">
            <w:pPr>
              <w:pStyle w:val="Sectiontext0"/>
            </w:pPr>
            <w:r w:rsidRPr="00700022">
              <w:t>b.</w:t>
            </w:r>
          </w:p>
        </w:tc>
        <w:tc>
          <w:tcPr>
            <w:tcW w:w="7796" w:type="dxa"/>
          </w:tcPr>
          <w:p w14:paraId="7BBA1E02" w14:textId="6C3C8760" w:rsidR="00F64C47" w:rsidRPr="00700022" w:rsidRDefault="00F64C47" w:rsidP="001E094F">
            <w:pPr>
              <w:pStyle w:val="Sectiontext0"/>
            </w:pPr>
            <w:r w:rsidRPr="00700022">
              <w:t>They marry or are re</w:t>
            </w:r>
            <w:r w:rsidR="0029235A" w:rsidRPr="00700022">
              <w:t>cognised by the ADF as having a</w:t>
            </w:r>
            <w:r w:rsidRPr="00700022">
              <w:t xml:space="preserve"> partner at their </w:t>
            </w:r>
            <w:r w:rsidR="007F190C">
              <w:t>housing benefit location</w:t>
            </w:r>
            <w:r w:rsidR="007F190C" w:rsidRPr="00700022" w:rsidDel="007F190C">
              <w:t xml:space="preserve"> </w:t>
            </w:r>
            <w:r w:rsidRPr="00700022">
              <w:t>before they are removed.</w:t>
            </w:r>
          </w:p>
        </w:tc>
      </w:tr>
    </w:tbl>
    <w:p w14:paraId="7D579103" w14:textId="689A8188" w:rsidR="00F64C47" w:rsidRPr="00700022" w:rsidRDefault="00D333F9" w:rsidP="00132882">
      <w:pPr>
        <w:pStyle w:val="Heading6"/>
      </w:pPr>
      <w:bookmarkStart w:id="528" w:name="bk1926316658Marriageoutsidepostinglocat"/>
      <w:bookmarkStart w:id="529" w:name="_Toc192862718"/>
      <w:r w:rsidRPr="00700022">
        <w:t>6.5.</w:t>
      </w:r>
      <w:r w:rsidR="00E95EFB" w:rsidRPr="00700022">
        <w:t>6</w:t>
      </w:r>
      <w:r w:rsidR="007E5031" w:rsidRPr="00700022">
        <w:t>8</w:t>
      </w:r>
      <w:r w:rsidR="00E85499">
        <w:tab/>
      </w:r>
      <w:r w:rsidR="00F64C47" w:rsidRPr="00700022">
        <w:t xml:space="preserve">Removal from outside </w:t>
      </w:r>
      <w:r w:rsidR="007F190C">
        <w:t>housing benefit location</w:t>
      </w:r>
      <w:bookmarkEnd w:id="529"/>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600"/>
        <w:gridCol w:w="7201"/>
      </w:tblGrid>
      <w:tr w:rsidR="001244DA" w:rsidRPr="00700022" w14:paraId="6BED815B" w14:textId="77777777" w:rsidTr="00B72A1C">
        <w:tc>
          <w:tcPr>
            <w:tcW w:w="992" w:type="dxa"/>
            <w:shd w:val="clear" w:color="auto" w:fill="FFFFFF"/>
            <w:tcMar>
              <w:top w:w="0" w:type="dxa"/>
              <w:left w:w="108" w:type="dxa"/>
              <w:bottom w:w="0" w:type="dxa"/>
              <w:right w:w="108" w:type="dxa"/>
            </w:tcMar>
            <w:hideMark/>
          </w:tcPr>
          <w:p w14:paraId="23632C22" w14:textId="77777777" w:rsidR="001244DA" w:rsidRPr="00700022" w:rsidRDefault="001244DA" w:rsidP="001E094F">
            <w:pPr>
              <w:pStyle w:val="Sectiontext0"/>
              <w:jc w:val="center"/>
            </w:pPr>
            <w:r w:rsidRPr="00700022">
              <w:t>1.</w:t>
            </w:r>
          </w:p>
        </w:tc>
        <w:tc>
          <w:tcPr>
            <w:tcW w:w="8368" w:type="dxa"/>
            <w:gridSpan w:val="3"/>
            <w:shd w:val="clear" w:color="auto" w:fill="FFFFFF"/>
            <w:tcMar>
              <w:top w:w="0" w:type="dxa"/>
              <w:left w:w="108" w:type="dxa"/>
              <w:bottom w:w="0" w:type="dxa"/>
              <w:right w:w="108" w:type="dxa"/>
            </w:tcMar>
            <w:hideMark/>
          </w:tcPr>
          <w:p w14:paraId="2EA0DA90" w14:textId="00B0FD2F" w:rsidR="001244DA" w:rsidRPr="00700022" w:rsidRDefault="001244DA" w:rsidP="001E094F">
            <w:pPr>
              <w:pStyle w:val="Sectiontext0"/>
            </w:pPr>
            <w:r w:rsidRPr="00700022">
              <w:rPr>
                <w:shd w:val="clear" w:color="auto" w:fill="FFFFFF"/>
              </w:rPr>
              <w:t xml:space="preserve">This section applies to a member who meets one of the following with a person from outside their </w:t>
            </w:r>
            <w:r w:rsidR="007F190C" w:rsidRPr="007F190C">
              <w:rPr>
                <w:shd w:val="clear" w:color="auto" w:fill="FFFFFF"/>
              </w:rPr>
              <w:t>housing benefit location</w:t>
            </w:r>
          </w:p>
        </w:tc>
      </w:tr>
      <w:tr w:rsidR="001244DA" w:rsidRPr="00700022" w14:paraId="633064C5" w14:textId="77777777" w:rsidTr="00B72A1C">
        <w:tc>
          <w:tcPr>
            <w:tcW w:w="992" w:type="dxa"/>
            <w:shd w:val="clear" w:color="auto" w:fill="FFFFFF"/>
            <w:tcMar>
              <w:top w:w="0" w:type="dxa"/>
              <w:left w:w="108" w:type="dxa"/>
              <w:bottom w:w="0" w:type="dxa"/>
              <w:right w:w="108" w:type="dxa"/>
            </w:tcMar>
            <w:hideMark/>
          </w:tcPr>
          <w:p w14:paraId="11885EFF" w14:textId="4DECEE08" w:rsidR="001244DA" w:rsidRPr="00700022" w:rsidRDefault="001244DA" w:rsidP="001E094F">
            <w:pPr>
              <w:pStyle w:val="Sectiontext0"/>
              <w:jc w:val="center"/>
            </w:pPr>
          </w:p>
        </w:tc>
        <w:tc>
          <w:tcPr>
            <w:tcW w:w="567" w:type="dxa"/>
            <w:shd w:val="clear" w:color="auto" w:fill="FFFFFF"/>
            <w:tcMar>
              <w:top w:w="0" w:type="dxa"/>
              <w:left w:w="108" w:type="dxa"/>
              <w:bottom w:w="0" w:type="dxa"/>
              <w:right w:w="108" w:type="dxa"/>
            </w:tcMar>
            <w:hideMark/>
          </w:tcPr>
          <w:p w14:paraId="37B11582" w14:textId="77777777" w:rsidR="001244DA" w:rsidRPr="00700022" w:rsidRDefault="001244DA" w:rsidP="001E094F">
            <w:pPr>
              <w:pStyle w:val="Sectiontext0"/>
            </w:pPr>
            <w:r w:rsidRPr="00700022">
              <w:t>a.</w:t>
            </w:r>
          </w:p>
        </w:tc>
        <w:tc>
          <w:tcPr>
            <w:tcW w:w="7801" w:type="dxa"/>
            <w:gridSpan w:val="2"/>
            <w:shd w:val="clear" w:color="auto" w:fill="FFFFFF"/>
            <w:tcMar>
              <w:top w:w="0" w:type="dxa"/>
              <w:left w:w="108" w:type="dxa"/>
              <w:bottom w:w="0" w:type="dxa"/>
              <w:right w:w="108" w:type="dxa"/>
            </w:tcMar>
            <w:hideMark/>
          </w:tcPr>
          <w:p w14:paraId="1F92F0E6" w14:textId="77777777" w:rsidR="001244DA" w:rsidRPr="00700022" w:rsidRDefault="001244DA" w:rsidP="001E094F">
            <w:pPr>
              <w:pStyle w:val="Sectiontext0"/>
            </w:pPr>
            <w:r w:rsidRPr="00700022">
              <w:t>The member is married.</w:t>
            </w:r>
          </w:p>
        </w:tc>
      </w:tr>
      <w:tr w:rsidR="001244DA" w:rsidRPr="00700022" w14:paraId="121C365A" w14:textId="77777777" w:rsidTr="00B72A1C">
        <w:tc>
          <w:tcPr>
            <w:tcW w:w="992" w:type="dxa"/>
            <w:shd w:val="clear" w:color="auto" w:fill="FFFFFF"/>
            <w:tcMar>
              <w:top w:w="0" w:type="dxa"/>
              <w:left w:w="108" w:type="dxa"/>
              <w:bottom w:w="0" w:type="dxa"/>
              <w:right w:w="108" w:type="dxa"/>
            </w:tcMar>
            <w:hideMark/>
          </w:tcPr>
          <w:p w14:paraId="5296C2C4" w14:textId="157476C2" w:rsidR="001244DA" w:rsidRPr="00700022" w:rsidRDefault="001244DA" w:rsidP="001E094F">
            <w:pPr>
              <w:pStyle w:val="Sectiontext0"/>
              <w:jc w:val="center"/>
            </w:pPr>
          </w:p>
        </w:tc>
        <w:tc>
          <w:tcPr>
            <w:tcW w:w="567" w:type="dxa"/>
            <w:shd w:val="clear" w:color="auto" w:fill="FFFFFF"/>
            <w:tcMar>
              <w:top w:w="0" w:type="dxa"/>
              <w:left w:w="108" w:type="dxa"/>
              <w:bottom w:w="0" w:type="dxa"/>
              <w:right w:w="108" w:type="dxa"/>
            </w:tcMar>
            <w:hideMark/>
          </w:tcPr>
          <w:p w14:paraId="7CBAB3F0" w14:textId="77777777" w:rsidR="001244DA" w:rsidRPr="00700022" w:rsidRDefault="001244DA" w:rsidP="001E094F">
            <w:pPr>
              <w:pStyle w:val="Sectiontext0"/>
            </w:pPr>
            <w:r w:rsidRPr="00700022">
              <w:t>b.</w:t>
            </w:r>
          </w:p>
        </w:tc>
        <w:tc>
          <w:tcPr>
            <w:tcW w:w="7801" w:type="dxa"/>
            <w:gridSpan w:val="2"/>
            <w:shd w:val="clear" w:color="auto" w:fill="FFFFFF"/>
            <w:tcMar>
              <w:top w:w="0" w:type="dxa"/>
              <w:left w:w="108" w:type="dxa"/>
              <w:bottom w:w="0" w:type="dxa"/>
              <w:right w:w="108" w:type="dxa"/>
            </w:tcMar>
            <w:hideMark/>
          </w:tcPr>
          <w:p w14:paraId="2195FD1E" w14:textId="77777777" w:rsidR="001244DA" w:rsidRPr="00700022" w:rsidRDefault="001244DA" w:rsidP="001E094F">
            <w:pPr>
              <w:pStyle w:val="Sectiontext0"/>
            </w:pPr>
            <w:r w:rsidRPr="00700022">
              <w:t>The member has a de facto relationship registered on a State or Territory register.</w:t>
            </w:r>
          </w:p>
        </w:tc>
      </w:tr>
      <w:tr w:rsidR="007F190C" w:rsidRPr="00D15A4D" w14:paraId="5503C1E5" w14:textId="77777777" w:rsidTr="00B72A1C">
        <w:tblPrEx>
          <w:shd w:val="clear" w:color="auto" w:fill="auto"/>
          <w:tblCellMar>
            <w:left w:w="108" w:type="dxa"/>
            <w:right w:w="108" w:type="dxa"/>
          </w:tblCellMar>
        </w:tblPrEx>
        <w:tc>
          <w:tcPr>
            <w:tcW w:w="992" w:type="dxa"/>
          </w:tcPr>
          <w:p w14:paraId="324850BC" w14:textId="77777777" w:rsidR="007F190C" w:rsidRPr="00D15A4D" w:rsidRDefault="007F190C" w:rsidP="001E094F">
            <w:pPr>
              <w:pStyle w:val="Sectiontext0"/>
              <w:jc w:val="center"/>
              <w:rPr>
                <w:lang w:eastAsia="en-US"/>
              </w:rPr>
            </w:pPr>
          </w:p>
        </w:tc>
        <w:tc>
          <w:tcPr>
            <w:tcW w:w="567" w:type="dxa"/>
            <w:hideMark/>
          </w:tcPr>
          <w:p w14:paraId="1B4E0C2C" w14:textId="77777777" w:rsidR="007F190C" w:rsidRPr="00D15A4D" w:rsidRDefault="007F190C" w:rsidP="001E094F">
            <w:pPr>
              <w:pStyle w:val="Sectiontext0"/>
              <w:rPr>
                <w:lang w:eastAsia="en-US"/>
              </w:rPr>
            </w:pPr>
            <w:r>
              <w:rPr>
                <w:lang w:eastAsia="en-US"/>
              </w:rPr>
              <w:t>c</w:t>
            </w:r>
            <w:r w:rsidRPr="00D15A4D">
              <w:rPr>
                <w:lang w:eastAsia="en-US"/>
              </w:rPr>
              <w:t>.</w:t>
            </w:r>
          </w:p>
        </w:tc>
        <w:tc>
          <w:tcPr>
            <w:tcW w:w="7801" w:type="dxa"/>
            <w:gridSpan w:val="2"/>
          </w:tcPr>
          <w:p w14:paraId="1C35BF97" w14:textId="77777777" w:rsidR="007F190C" w:rsidRPr="00D15A4D" w:rsidRDefault="007F190C" w:rsidP="001E094F">
            <w:pPr>
              <w:pStyle w:val="Sectiontext0"/>
              <w:rPr>
                <w:lang w:eastAsia="en-US"/>
              </w:rPr>
            </w:pPr>
            <w:r>
              <w:t>The member has a de facto relationship recognised under section 1.3.39.</w:t>
            </w:r>
          </w:p>
        </w:tc>
      </w:tr>
      <w:bookmarkEnd w:id="528"/>
      <w:tr w:rsidR="00F64C47" w:rsidRPr="00700022" w14:paraId="20BC389A" w14:textId="77777777" w:rsidTr="00B72A1C">
        <w:tblPrEx>
          <w:shd w:val="clear" w:color="auto" w:fill="auto"/>
          <w:tblCellMar>
            <w:left w:w="108" w:type="dxa"/>
            <w:right w:w="108" w:type="dxa"/>
          </w:tblCellMar>
          <w:tblLook w:val="0000" w:firstRow="0" w:lastRow="0" w:firstColumn="0" w:lastColumn="0" w:noHBand="0" w:noVBand="0"/>
        </w:tblPrEx>
        <w:tc>
          <w:tcPr>
            <w:tcW w:w="992" w:type="dxa"/>
          </w:tcPr>
          <w:p w14:paraId="1089E334" w14:textId="77777777" w:rsidR="00F64C47" w:rsidRPr="00700022" w:rsidRDefault="00F64C47" w:rsidP="001E094F">
            <w:pPr>
              <w:pStyle w:val="Sectiontext0"/>
              <w:jc w:val="center"/>
            </w:pPr>
            <w:r w:rsidRPr="00700022">
              <w:t>2.</w:t>
            </w:r>
          </w:p>
        </w:tc>
        <w:tc>
          <w:tcPr>
            <w:tcW w:w="8368" w:type="dxa"/>
            <w:gridSpan w:val="3"/>
          </w:tcPr>
          <w:p w14:paraId="14DDEC3A" w14:textId="776AE05D" w:rsidR="00F64C47" w:rsidRPr="00700022" w:rsidRDefault="00A22BFD" w:rsidP="001E094F">
            <w:pPr>
              <w:pStyle w:val="Sectiontext0"/>
            </w:pPr>
            <w:r w:rsidRPr="00700022">
              <w:t>The member is eligible for a removal if both of the following conditions are met.</w:t>
            </w:r>
          </w:p>
        </w:tc>
      </w:tr>
      <w:tr w:rsidR="00F64C47" w:rsidRPr="00700022" w14:paraId="5237022F"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6FD42304" w14:textId="77777777" w:rsidR="00F64C47" w:rsidRPr="00700022" w:rsidRDefault="00F64C47" w:rsidP="001E094F">
            <w:pPr>
              <w:pStyle w:val="Sectiontext0"/>
              <w:jc w:val="center"/>
            </w:pPr>
          </w:p>
        </w:tc>
        <w:tc>
          <w:tcPr>
            <w:tcW w:w="567" w:type="dxa"/>
          </w:tcPr>
          <w:p w14:paraId="38503DB3" w14:textId="77777777" w:rsidR="00F64C47" w:rsidRPr="00700022" w:rsidRDefault="00F64C47" w:rsidP="001E094F">
            <w:pPr>
              <w:pStyle w:val="Sectiontext0"/>
            </w:pPr>
            <w:r w:rsidRPr="00700022">
              <w:t>a.</w:t>
            </w:r>
          </w:p>
        </w:tc>
        <w:tc>
          <w:tcPr>
            <w:tcW w:w="7801" w:type="dxa"/>
            <w:gridSpan w:val="2"/>
          </w:tcPr>
          <w:p w14:paraId="795BCF92" w14:textId="77777777" w:rsidR="00F64C47" w:rsidRPr="00700022" w:rsidRDefault="00A22BFD" w:rsidP="001E094F">
            <w:pPr>
              <w:pStyle w:val="Sectiontext0"/>
            </w:pPr>
            <w:r w:rsidRPr="00700022">
              <w:t>It is reasonable to expect that the member would serve for at least 12 months after the date they have applied for the removal.</w:t>
            </w:r>
          </w:p>
        </w:tc>
      </w:tr>
      <w:tr w:rsidR="00F64C47" w:rsidRPr="00700022" w14:paraId="285EA7CB"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235B9F84" w14:textId="77777777" w:rsidR="00F64C47" w:rsidRPr="00700022" w:rsidRDefault="00F64C47" w:rsidP="001E094F">
            <w:pPr>
              <w:pStyle w:val="Sectiontext0"/>
              <w:jc w:val="center"/>
            </w:pPr>
          </w:p>
        </w:tc>
        <w:tc>
          <w:tcPr>
            <w:tcW w:w="567" w:type="dxa"/>
          </w:tcPr>
          <w:p w14:paraId="0D0347A6" w14:textId="77777777" w:rsidR="00F64C47" w:rsidRPr="00700022" w:rsidRDefault="00F64C47" w:rsidP="001E094F">
            <w:pPr>
              <w:pStyle w:val="Sectiontext0"/>
            </w:pPr>
            <w:r w:rsidRPr="00700022">
              <w:t>b.</w:t>
            </w:r>
          </w:p>
        </w:tc>
        <w:tc>
          <w:tcPr>
            <w:tcW w:w="7801" w:type="dxa"/>
            <w:gridSpan w:val="2"/>
          </w:tcPr>
          <w:p w14:paraId="51E063BA" w14:textId="65172E9B" w:rsidR="00F64C47" w:rsidRPr="00700022" w:rsidRDefault="00A22BFD" w:rsidP="007412F7">
            <w:pPr>
              <w:pStyle w:val="Sectiontext0"/>
            </w:pPr>
            <w:r w:rsidRPr="00700022">
              <w:t xml:space="preserve">They are on a posting that would have made them eligible for a removal if their </w:t>
            </w:r>
            <w:r w:rsidR="007F190C" w:rsidRPr="0010424F">
              <w:t>partner had been recognised family</w:t>
            </w:r>
            <w:r w:rsidR="007412F7">
              <w:t xml:space="preserve"> </w:t>
            </w:r>
            <w:r w:rsidRPr="00700022">
              <w:t>for Defence-provided benefit purposes when the member was posted.</w:t>
            </w:r>
          </w:p>
        </w:tc>
      </w:tr>
      <w:tr w:rsidR="00F64C47" w:rsidRPr="00700022" w14:paraId="711BAE55" w14:textId="77777777" w:rsidTr="00B72A1C">
        <w:tblPrEx>
          <w:shd w:val="clear" w:color="auto" w:fill="auto"/>
          <w:tblCellMar>
            <w:left w:w="108" w:type="dxa"/>
            <w:right w:w="108" w:type="dxa"/>
          </w:tblCellMar>
          <w:tblLook w:val="0000" w:firstRow="0" w:lastRow="0" w:firstColumn="0" w:lastColumn="0" w:noHBand="0" w:noVBand="0"/>
        </w:tblPrEx>
        <w:tc>
          <w:tcPr>
            <w:tcW w:w="992" w:type="dxa"/>
          </w:tcPr>
          <w:p w14:paraId="5257ECB0" w14:textId="77777777" w:rsidR="00F64C47" w:rsidRPr="00700022" w:rsidRDefault="00F64C47" w:rsidP="001E094F">
            <w:pPr>
              <w:pStyle w:val="Sectiontext0"/>
              <w:jc w:val="center"/>
            </w:pPr>
            <w:r w:rsidRPr="00700022">
              <w:t>3.</w:t>
            </w:r>
          </w:p>
        </w:tc>
        <w:tc>
          <w:tcPr>
            <w:tcW w:w="8368" w:type="dxa"/>
            <w:gridSpan w:val="3"/>
          </w:tcPr>
          <w:p w14:paraId="122002E4" w14:textId="77777777" w:rsidR="00F64C47" w:rsidRPr="00700022" w:rsidRDefault="00A22BFD" w:rsidP="001E094F">
            <w:pPr>
              <w:pStyle w:val="Sectiontext0"/>
            </w:pPr>
            <w:r w:rsidRPr="00700022">
              <w:t>The removal assistance under subsection 2 is limited to the following.</w:t>
            </w:r>
          </w:p>
        </w:tc>
      </w:tr>
      <w:tr w:rsidR="00F64C47" w:rsidRPr="00700022" w14:paraId="2F9A5EDD"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4DFBD3FC" w14:textId="77777777" w:rsidR="00F64C47" w:rsidRPr="00700022" w:rsidRDefault="00F64C47" w:rsidP="001E094F">
            <w:pPr>
              <w:pStyle w:val="Sectiontext0"/>
              <w:jc w:val="center"/>
            </w:pPr>
          </w:p>
        </w:tc>
        <w:tc>
          <w:tcPr>
            <w:tcW w:w="567" w:type="dxa"/>
          </w:tcPr>
          <w:p w14:paraId="510053F8" w14:textId="77777777" w:rsidR="00F64C47" w:rsidRPr="00700022" w:rsidRDefault="00F64C47" w:rsidP="001E094F">
            <w:pPr>
              <w:pStyle w:val="Sectiontext0"/>
            </w:pPr>
            <w:r w:rsidRPr="00700022">
              <w:t>a.</w:t>
            </w:r>
          </w:p>
        </w:tc>
        <w:tc>
          <w:tcPr>
            <w:tcW w:w="7801" w:type="dxa"/>
            <w:gridSpan w:val="2"/>
          </w:tcPr>
          <w:p w14:paraId="14A240BD" w14:textId="75366689" w:rsidR="00F64C47" w:rsidRPr="00700022" w:rsidRDefault="00A22BFD" w:rsidP="00AF5A53">
            <w:pPr>
              <w:pStyle w:val="Sectiontext0"/>
            </w:pPr>
            <w:r w:rsidRPr="00700022">
              <w:t>Removal of the member's partner's personal effects and any presents from the wedding or registered relationship celebration. This does not include the partner's furniture or whitegoods.</w:t>
            </w:r>
          </w:p>
        </w:tc>
      </w:tr>
      <w:tr w:rsidR="00F64C47" w:rsidRPr="00700022" w14:paraId="38B5460B"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503613B5" w14:textId="77777777" w:rsidR="00F64C47" w:rsidRPr="00700022" w:rsidRDefault="00F64C47" w:rsidP="001E094F">
            <w:pPr>
              <w:pStyle w:val="Sectiontext0"/>
              <w:jc w:val="center"/>
            </w:pPr>
          </w:p>
        </w:tc>
        <w:tc>
          <w:tcPr>
            <w:tcW w:w="567" w:type="dxa"/>
          </w:tcPr>
          <w:p w14:paraId="459EF546" w14:textId="77777777" w:rsidR="00F64C47" w:rsidRPr="00700022" w:rsidRDefault="00F64C47" w:rsidP="001E094F">
            <w:pPr>
              <w:pStyle w:val="Sectiontext0"/>
            </w:pPr>
            <w:r w:rsidRPr="00700022">
              <w:t>b.</w:t>
            </w:r>
          </w:p>
        </w:tc>
        <w:tc>
          <w:tcPr>
            <w:tcW w:w="7801" w:type="dxa"/>
            <w:gridSpan w:val="2"/>
          </w:tcPr>
          <w:p w14:paraId="7E345531" w14:textId="77777777" w:rsidR="00F64C47" w:rsidRPr="00700022" w:rsidRDefault="00A22BFD" w:rsidP="001E094F">
            <w:pPr>
              <w:pStyle w:val="Sectiontext0"/>
            </w:pPr>
            <w:r w:rsidRPr="00700022">
              <w:t>Removal of the member’s furniture and effects as follows.</w:t>
            </w:r>
          </w:p>
        </w:tc>
      </w:tr>
      <w:tr w:rsidR="00B72A1C" w:rsidRPr="00D15A4D" w14:paraId="42E72E69" w14:textId="77777777" w:rsidTr="00B72A1C">
        <w:tblPrEx>
          <w:shd w:val="clear" w:color="auto" w:fill="auto"/>
          <w:tblCellMar>
            <w:left w:w="108" w:type="dxa"/>
            <w:right w:w="108" w:type="dxa"/>
          </w:tblCellMar>
        </w:tblPrEx>
        <w:tc>
          <w:tcPr>
            <w:tcW w:w="992" w:type="dxa"/>
          </w:tcPr>
          <w:p w14:paraId="02367D19" w14:textId="77777777" w:rsidR="00B72A1C" w:rsidRPr="00D15A4D" w:rsidRDefault="00B72A1C" w:rsidP="00B72A1C">
            <w:pPr>
              <w:pStyle w:val="Sectiontext0"/>
              <w:jc w:val="center"/>
              <w:rPr>
                <w:lang w:eastAsia="en-US"/>
              </w:rPr>
            </w:pPr>
          </w:p>
        </w:tc>
        <w:tc>
          <w:tcPr>
            <w:tcW w:w="567" w:type="dxa"/>
          </w:tcPr>
          <w:p w14:paraId="7F69DEC7" w14:textId="77777777" w:rsidR="00B72A1C" w:rsidRDefault="00B72A1C" w:rsidP="00B72A1C">
            <w:pPr>
              <w:pStyle w:val="Sectiontext0"/>
              <w:rPr>
                <w:lang w:eastAsia="en-US"/>
              </w:rPr>
            </w:pPr>
          </w:p>
        </w:tc>
        <w:tc>
          <w:tcPr>
            <w:tcW w:w="600" w:type="dxa"/>
          </w:tcPr>
          <w:p w14:paraId="1B946911" w14:textId="77777777" w:rsidR="00B72A1C" w:rsidRDefault="00B72A1C" w:rsidP="00B72A1C">
            <w:pPr>
              <w:pStyle w:val="Sectiontext0"/>
            </w:pPr>
            <w:r>
              <w:t>i.</w:t>
            </w:r>
          </w:p>
        </w:tc>
        <w:tc>
          <w:tcPr>
            <w:tcW w:w="7201" w:type="dxa"/>
          </w:tcPr>
          <w:p w14:paraId="278F6374" w14:textId="0AB2B8D9" w:rsidR="00B72A1C" w:rsidRDefault="00B72A1C" w:rsidP="00B72A1C">
            <w:pPr>
              <w:pStyle w:val="Sectiontext0"/>
            </w:pPr>
            <w:r w:rsidRPr="00700022">
              <w:t xml:space="preserve">From store and from a residence where they lived in the </w:t>
            </w:r>
            <w:r>
              <w:t>housing benefit location</w:t>
            </w:r>
            <w:r w:rsidRPr="00700022" w:rsidDel="007F190C">
              <w:t xml:space="preserve"> </w:t>
            </w:r>
            <w:r w:rsidRPr="00700022">
              <w:t>before the marriage or partnership was recognised.</w:t>
            </w:r>
          </w:p>
        </w:tc>
      </w:tr>
      <w:tr w:rsidR="00B72A1C" w:rsidRPr="00D15A4D" w14:paraId="15F94C83" w14:textId="77777777" w:rsidTr="00B72A1C">
        <w:tblPrEx>
          <w:shd w:val="clear" w:color="auto" w:fill="auto"/>
          <w:tblCellMar>
            <w:left w:w="108" w:type="dxa"/>
            <w:right w:w="108" w:type="dxa"/>
          </w:tblCellMar>
        </w:tblPrEx>
        <w:tc>
          <w:tcPr>
            <w:tcW w:w="992" w:type="dxa"/>
          </w:tcPr>
          <w:p w14:paraId="3F0CDAF4" w14:textId="77777777" w:rsidR="00B72A1C" w:rsidRPr="00D15A4D" w:rsidRDefault="00B72A1C" w:rsidP="00B72A1C">
            <w:pPr>
              <w:pStyle w:val="Sectiontext0"/>
              <w:jc w:val="center"/>
              <w:rPr>
                <w:lang w:eastAsia="en-US"/>
              </w:rPr>
            </w:pPr>
          </w:p>
        </w:tc>
        <w:tc>
          <w:tcPr>
            <w:tcW w:w="567" w:type="dxa"/>
          </w:tcPr>
          <w:p w14:paraId="6B38A64B" w14:textId="77777777" w:rsidR="00B72A1C" w:rsidRDefault="00B72A1C" w:rsidP="00B72A1C">
            <w:pPr>
              <w:pStyle w:val="Sectiontext0"/>
              <w:rPr>
                <w:lang w:eastAsia="en-US"/>
              </w:rPr>
            </w:pPr>
          </w:p>
        </w:tc>
        <w:tc>
          <w:tcPr>
            <w:tcW w:w="600" w:type="dxa"/>
          </w:tcPr>
          <w:p w14:paraId="77507B69" w14:textId="61B56949" w:rsidR="00B72A1C" w:rsidRDefault="00B72A1C" w:rsidP="00B72A1C">
            <w:pPr>
              <w:pStyle w:val="Sectiontext0"/>
            </w:pPr>
            <w:r>
              <w:t>ii.</w:t>
            </w:r>
          </w:p>
        </w:tc>
        <w:tc>
          <w:tcPr>
            <w:tcW w:w="7201" w:type="dxa"/>
          </w:tcPr>
          <w:p w14:paraId="659B6833" w14:textId="52B564B6" w:rsidR="00B72A1C" w:rsidRDefault="00B72A1C" w:rsidP="00B72A1C">
            <w:pPr>
              <w:pStyle w:val="Sectiontext0"/>
            </w:pPr>
            <w:r w:rsidRPr="00700022">
              <w:t>To a Service residence or a rent allowance residence they will live in after the marriage or partnership is recognised.</w:t>
            </w:r>
          </w:p>
        </w:tc>
      </w:tr>
      <w:tr w:rsidR="00F64C47" w:rsidRPr="00700022" w14:paraId="1FD531B5" w14:textId="77777777" w:rsidTr="00B72A1C">
        <w:tblPrEx>
          <w:shd w:val="clear" w:color="auto" w:fill="auto"/>
          <w:tblCellMar>
            <w:left w:w="108" w:type="dxa"/>
            <w:right w:w="108" w:type="dxa"/>
          </w:tblCellMar>
          <w:tblLook w:val="0000" w:firstRow="0" w:lastRow="0" w:firstColumn="0" w:lastColumn="0" w:noHBand="0" w:noVBand="0"/>
        </w:tblPrEx>
        <w:tc>
          <w:tcPr>
            <w:tcW w:w="992" w:type="dxa"/>
          </w:tcPr>
          <w:p w14:paraId="5D00A2AF" w14:textId="77777777" w:rsidR="00F64C47" w:rsidRPr="00700022" w:rsidRDefault="00F64C47" w:rsidP="001E094F">
            <w:pPr>
              <w:pStyle w:val="Sectiontext0"/>
              <w:jc w:val="center"/>
            </w:pPr>
            <w:r w:rsidRPr="00700022">
              <w:t>4.</w:t>
            </w:r>
          </w:p>
        </w:tc>
        <w:tc>
          <w:tcPr>
            <w:tcW w:w="8368" w:type="dxa"/>
            <w:gridSpan w:val="3"/>
          </w:tcPr>
          <w:p w14:paraId="7C6DEACA" w14:textId="77777777" w:rsidR="00F64C47" w:rsidRPr="00700022" w:rsidRDefault="001244DA" w:rsidP="001E094F">
            <w:pPr>
              <w:pStyle w:val="Sectiontext0"/>
            </w:pPr>
            <w:r w:rsidRPr="00700022">
              <w:rPr>
                <w:shd w:val="clear" w:color="auto" w:fill="FFFFFF"/>
              </w:rPr>
              <w:t>A member serving in a seagoing ship or seagoing submarine is eligible for a removal to the ship's home port.</w:t>
            </w:r>
          </w:p>
        </w:tc>
      </w:tr>
    </w:tbl>
    <w:p w14:paraId="15C0E861" w14:textId="614DEDC3" w:rsidR="00080290" w:rsidRDefault="00080290" w:rsidP="00132882">
      <w:pPr>
        <w:pStyle w:val="Heading6"/>
      </w:pPr>
      <w:bookmarkStart w:id="530" w:name="bk1926316659MarriageoutsideAustralia"/>
      <w:bookmarkStart w:id="531" w:name="_Toc192862719"/>
      <w:r>
        <w:t>6.5.69</w:t>
      </w:r>
      <w:r w:rsidR="00E85499">
        <w:tab/>
      </w:r>
      <w:r>
        <w:t>Removal from outside Australia</w:t>
      </w:r>
      <w:bookmarkEnd w:id="531"/>
    </w:p>
    <w:tbl>
      <w:tblPr>
        <w:tblW w:w="9359" w:type="dxa"/>
        <w:tblInd w:w="113" w:type="dxa"/>
        <w:tblLayout w:type="fixed"/>
        <w:tblLook w:val="04A0" w:firstRow="1" w:lastRow="0" w:firstColumn="1" w:lastColumn="0" w:noHBand="0" w:noVBand="1"/>
      </w:tblPr>
      <w:tblGrid>
        <w:gridCol w:w="992"/>
        <w:gridCol w:w="8367"/>
      </w:tblGrid>
      <w:tr w:rsidR="00080290" w:rsidRPr="00D15A4D" w14:paraId="5949CC56" w14:textId="77777777" w:rsidTr="001E04A2">
        <w:tc>
          <w:tcPr>
            <w:tcW w:w="992" w:type="dxa"/>
          </w:tcPr>
          <w:p w14:paraId="249FA0F7" w14:textId="77777777" w:rsidR="00080290" w:rsidRPr="00D15A4D" w:rsidRDefault="00080290" w:rsidP="001E04A2">
            <w:pPr>
              <w:pStyle w:val="Sectiontext0"/>
              <w:jc w:val="center"/>
              <w:rPr>
                <w:lang w:eastAsia="en-US"/>
              </w:rPr>
            </w:pPr>
            <w:r>
              <w:rPr>
                <w:lang w:eastAsia="en-US"/>
              </w:rPr>
              <w:t>1.</w:t>
            </w:r>
          </w:p>
        </w:tc>
        <w:tc>
          <w:tcPr>
            <w:tcW w:w="8367" w:type="dxa"/>
          </w:tcPr>
          <w:p w14:paraId="1AEEE166" w14:textId="77777777" w:rsidR="00080290" w:rsidRPr="00764B40" w:rsidRDefault="00080290" w:rsidP="001E04A2">
            <w:pPr>
              <w:pStyle w:val="Sectiontext0"/>
            </w:pPr>
            <w:r w:rsidRPr="00064E4D">
              <w:t xml:space="preserve">If a member serving in Australia marries outside Australia or is recognised as having an ADF recognised partnership in a location outside Australia, the removal benefits </w:t>
            </w:r>
            <w:r>
              <w:t>provided under</w:t>
            </w:r>
            <w:r w:rsidRPr="00064E4D">
              <w:t xml:space="preserve"> section 6.5.68 apply.</w:t>
            </w:r>
          </w:p>
        </w:tc>
      </w:tr>
      <w:tr w:rsidR="00080290" w:rsidRPr="00D15A4D" w14:paraId="347ABE27" w14:textId="77777777" w:rsidTr="001E04A2">
        <w:tc>
          <w:tcPr>
            <w:tcW w:w="992" w:type="dxa"/>
          </w:tcPr>
          <w:p w14:paraId="7F30E79D" w14:textId="77777777" w:rsidR="00080290" w:rsidRPr="00D15A4D" w:rsidRDefault="00080290" w:rsidP="001E04A2">
            <w:pPr>
              <w:pStyle w:val="Sectiontext0"/>
              <w:jc w:val="center"/>
              <w:rPr>
                <w:lang w:eastAsia="en-US"/>
              </w:rPr>
            </w:pPr>
            <w:r>
              <w:rPr>
                <w:lang w:eastAsia="en-US"/>
              </w:rPr>
              <w:t>2.</w:t>
            </w:r>
          </w:p>
        </w:tc>
        <w:tc>
          <w:tcPr>
            <w:tcW w:w="8367" w:type="dxa"/>
          </w:tcPr>
          <w:p w14:paraId="12327337" w14:textId="77777777" w:rsidR="00080290" w:rsidRPr="00764B40" w:rsidRDefault="00080290" w:rsidP="001E04A2">
            <w:pPr>
              <w:pStyle w:val="Sectiontext0"/>
            </w:pPr>
            <w:r>
              <w:t xml:space="preserve">The partner's point of entry into </w:t>
            </w:r>
            <w:r w:rsidRPr="00064E4D">
              <w:t>Australia is</w:t>
            </w:r>
            <w:r>
              <w:t xml:space="preserve"> taken to be</w:t>
            </w:r>
            <w:r w:rsidRPr="00064E4D">
              <w:t xml:space="preserve"> the </w:t>
            </w:r>
            <w:r>
              <w:t>place in Australia the marriage or partnership is registered.</w:t>
            </w:r>
          </w:p>
        </w:tc>
      </w:tr>
    </w:tbl>
    <w:p w14:paraId="78005507" w14:textId="7D7F3320" w:rsidR="007F190C" w:rsidRDefault="007F190C" w:rsidP="00132882">
      <w:pPr>
        <w:pStyle w:val="Heading6"/>
      </w:pPr>
      <w:bookmarkStart w:id="532" w:name="bk1926316660Removalofchildseffects"/>
      <w:bookmarkStart w:id="533" w:name="_Toc192862720"/>
      <w:bookmarkEnd w:id="530"/>
      <w:r>
        <w:t>6.5.70</w:t>
      </w:r>
      <w:r w:rsidR="00E85499">
        <w:tab/>
      </w:r>
      <w:r w:rsidRPr="00A34920">
        <w:t>Removal of child's effects</w:t>
      </w:r>
      <w:bookmarkEnd w:id="533"/>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2F082100" w14:textId="77777777" w:rsidTr="00DD5B9F">
        <w:tc>
          <w:tcPr>
            <w:tcW w:w="992" w:type="dxa"/>
          </w:tcPr>
          <w:p w14:paraId="3FCAE7FA" w14:textId="77777777" w:rsidR="007F190C" w:rsidRPr="00D15A4D" w:rsidRDefault="007F190C" w:rsidP="001E094F">
            <w:pPr>
              <w:pStyle w:val="Sectiontext0"/>
            </w:pPr>
          </w:p>
        </w:tc>
        <w:tc>
          <w:tcPr>
            <w:tcW w:w="8367" w:type="dxa"/>
            <w:gridSpan w:val="2"/>
          </w:tcPr>
          <w:p w14:paraId="6632342A" w14:textId="2C4C36D9" w:rsidR="007F190C" w:rsidRDefault="007F190C" w:rsidP="001E094F">
            <w:pPr>
              <w:pStyle w:val="Sectiontext0"/>
            </w:pPr>
            <w:r w:rsidRPr="00ED133A">
              <w:t xml:space="preserve">A member is eligible for a removal of the effects </w:t>
            </w:r>
            <w:r>
              <w:t xml:space="preserve">of </w:t>
            </w:r>
            <w:r w:rsidRPr="00ED133A">
              <w:t xml:space="preserve">their partner's child at the time </w:t>
            </w:r>
            <w:r w:rsidR="00E066DC" w:rsidRPr="00406C0E">
              <w:t>the relationship between the member and their partner was recognised</w:t>
            </w:r>
            <w:r>
              <w:t xml:space="preserve"> if a</w:t>
            </w:r>
            <w:r w:rsidRPr="00ED133A">
              <w:t>ll of</w:t>
            </w:r>
            <w:r>
              <w:t xml:space="preserve"> the following are</w:t>
            </w:r>
            <w:r w:rsidRPr="00ED133A">
              <w:t xml:space="preserve"> met.</w:t>
            </w:r>
          </w:p>
        </w:tc>
      </w:tr>
      <w:tr w:rsidR="007F190C" w:rsidRPr="00D15A4D" w14:paraId="0B9929D2" w14:textId="77777777" w:rsidTr="00DD5B9F">
        <w:tblPrEx>
          <w:tblLook w:val="04A0" w:firstRow="1" w:lastRow="0" w:firstColumn="1" w:lastColumn="0" w:noHBand="0" w:noVBand="1"/>
        </w:tblPrEx>
        <w:tc>
          <w:tcPr>
            <w:tcW w:w="992" w:type="dxa"/>
          </w:tcPr>
          <w:p w14:paraId="65E6CC7F" w14:textId="77777777" w:rsidR="007F190C" w:rsidRPr="00D15A4D" w:rsidRDefault="007F190C" w:rsidP="001E094F">
            <w:pPr>
              <w:pStyle w:val="Sectiontext0"/>
              <w:rPr>
                <w:lang w:eastAsia="en-US"/>
              </w:rPr>
            </w:pPr>
          </w:p>
        </w:tc>
        <w:tc>
          <w:tcPr>
            <w:tcW w:w="563" w:type="dxa"/>
            <w:hideMark/>
          </w:tcPr>
          <w:p w14:paraId="6240199F"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tcPr>
          <w:p w14:paraId="5023E1C5" w14:textId="77777777" w:rsidR="007F190C" w:rsidRPr="00D15A4D" w:rsidRDefault="007F190C" w:rsidP="001E094F">
            <w:pPr>
              <w:pStyle w:val="Sectiontext0"/>
              <w:rPr>
                <w:lang w:eastAsia="en-US"/>
              </w:rPr>
            </w:pPr>
            <w:r w:rsidRPr="002139E1">
              <w:t>The member is eligible for a removal of their partner's effects.</w:t>
            </w:r>
          </w:p>
        </w:tc>
      </w:tr>
      <w:tr w:rsidR="007F190C" w:rsidRPr="00D15A4D" w14:paraId="5638EEA7" w14:textId="77777777" w:rsidTr="00DD5B9F">
        <w:tblPrEx>
          <w:tblLook w:val="04A0" w:firstRow="1" w:lastRow="0" w:firstColumn="1" w:lastColumn="0" w:noHBand="0" w:noVBand="1"/>
        </w:tblPrEx>
        <w:tc>
          <w:tcPr>
            <w:tcW w:w="992" w:type="dxa"/>
          </w:tcPr>
          <w:p w14:paraId="0DE61C4F" w14:textId="77777777" w:rsidR="007F190C" w:rsidRPr="00D15A4D" w:rsidRDefault="007F190C" w:rsidP="001E094F">
            <w:pPr>
              <w:pStyle w:val="Sectiontext0"/>
              <w:rPr>
                <w:lang w:eastAsia="en-US"/>
              </w:rPr>
            </w:pPr>
          </w:p>
        </w:tc>
        <w:tc>
          <w:tcPr>
            <w:tcW w:w="563" w:type="dxa"/>
          </w:tcPr>
          <w:p w14:paraId="4FD8ACF5" w14:textId="77777777" w:rsidR="007F190C" w:rsidRDefault="007F190C" w:rsidP="001E094F">
            <w:pPr>
              <w:pStyle w:val="Sectiontext0"/>
              <w:rPr>
                <w:lang w:eastAsia="en-US"/>
              </w:rPr>
            </w:pPr>
            <w:r>
              <w:rPr>
                <w:lang w:eastAsia="en-US"/>
              </w:rPr>
              <w:t>b.</w:t>
            </w:r>
          </w:p>
        </w:tc>
        <w:tc>
          <w:tcPr>
            <w:tcW w:w="7804" w:type="dxa"/>
          </w:tcPr>
          <w:p w14:paraId="46701DED" w14:textId="77777777" w:rsidR="007F190C" w:rsidRPr="002139E1" w:rsidRDefault="007F190C" w:rsidP="001E094F">
            <w:pPr>
              <w:pStyle w:val="Sectiontext0"/>
            </w:pPr>
            <w:r w:rsidRPr="002139E1">
              <w:t xml:space="preserve">The child </w:t>
            </w:r>
            <w:r>
              <w:t>will be</w:t>
            </w:r>
            <w:r w:rsidRPr="002139E1">
              <w:t xml:space="preserve"> </w:t>
            </w:r>
            <w:r>
              <w:t>resident family</w:t>
            </w:r>
            <w:r w:rsidRPr="002139E1">
              <w:t xml:space="preserve"> </w:t>
            </w:r>
            <w:r>
              <w:t>of the member</w:t>
            </w:r>
            <w:r w:rsidRPr="002139E1">
              <w:t>.</w:t>
            </w:r>
          </w:p>
        </w:tc>
      </w:tr>
    </w:tbl>
    <w:p w14:paraId="7E033220" w14:textId="105D2298" w:rsidR="007F190C" w:rsidRDefault="007F190C" w:rsidP="00132882">
      <w:pPr>
        <w:pStyle w:val="Heading6"/>
      </w:pPr>
      <w:bookmarkStart w:id="534" w:name="bk1926316662Membershomenotsuitableforad"/>
      <w:bookmarkStart w:id="535" w:name="_Toc192862721"/>
      <w:bookmarkEnd w:id="532"/>
      <w:r>
        <w:t>6.5.71</w:t>
      </w:r>
      <w:r w:rsidR="00E85499">
        <w:tab/>
      </w:r>
      <w:r w:rsidRPr="001A58DA">
        <w:t>Remo</w:t>
      </w:r>
      <w:r>
        <w:t>val eligibility on next posting</w:t>
      </w:r>
      <w:bookmarkEnd w:id="535"/>
    </w:p>
    <w:tbl>
      <w:tblPr>
        <w:tblW w:w="9359" w:type="dxa"/>
        <w:tblInd w:w="113" w:type="dxa"/>
        <w:tblLayout w:type="fixed"/>
        <w:tblLook w:val="0000" w:firstRow="0" w:lastRow="0" w:firstColumn="0" w:lastColumn="0" w:noHBand="0" w:noVBand="0"/>
      </w:tblPr>
      <w:tblGrid>
        <w:gridCol w:w="992"/>
        <w:gridCol w:w="563"/>
        <w:gridCol w:w="600"/>
        <w:gridCol w:w="7204"/>
      </w:tblGrid>
      <w:tr w:rsidR="007F190C" w:rsidRPr="00D15A4D" w14:paraId="3FCCE634" w14:textId="77777777" w:rsidTr="00DD5B9F">
        <w:tc>
          <w:tcPr>
            <w:tcW w:w="992" w:type="dxa"/>
          </w:tcPr>
          <w:p w14:paraId="5BA6FF6B" w14:textId="77777777" w:rsidR="007F190C" w:rsidRPr="00D15A4D" w:rsidRDefault="007F190C" w:rsidP="001E094F">
            <w:pPr>
              <w:pStyle w:val="Sectiontext0"/>
              <w:jc w:val="center"/>
            </w:pPr>
            <w:r>
              <w:t>1.</w:t>
            </w:r>
          </w:p>
        </w:tc>
        <w:tc>
          <w:tcPr>
            <w:tcW w:w="8367" w:type="dxa"/>
            <w:gridSpan w:val="3"/>
          </w:tcPr>
          <w:p w14:paraId="30A18736" w14:textId="77777777" w:rsidR="007F190C" w:rsidRDefault="007F190C" w:rsidP="001E094F">
            <w:pPr>
              <w:pStyle w:val="Sectiontext0"/>
            </w:pPr>
            <w:r w:rsidRPr="008A63E2">
              <w:t xml:space="preserve">This section applies to a member if all the following </w:t>
            </w:r>
            <w:r>
              <w:t>occur</w:t>
            </w:r>
            <w:r w:rsidRPr="008A63E2">
              <w:t xml:space="preserve"> </w:t>
            </w:r>
            <w:r>
              <w:t>during the</w:t>
            </w:r>
            <w:r w:rsidRPr="008A63E2">
              <w:t xml:space="preserve"> posting period.</w:t>
            </w:r>
          </w:p>
        </w:tc>
      </w:tr>
      <w:tr w:rsidR="007F190C" w:rsidRPr="00D15A4D" w14:paraId="40C7A0B3" w14:textId="77777777" w:rsidTr="00DD5B9F">
        <w:tblPrEx>
          <w:tblLook w:val="04A0" w:firstRow="1" w:lastRow="0" w:firstColumn="1" w:lastColumn="0" w:noHBand="0" w:noVBand="1"/>
        </w:tblPrEx>
        <w:tc>
          <w:tcPr>
            <w:tcW w:w="992" w:type="dxa"/>
          </w:tcPr>
          <w:p w14:paraId="32A82C96" w14:textId="77777777" w:rsidR="007F190C" w:rsidRPr="00D15A4D" w:rsidRDefault="007F190C" w:rsidP="001E094F">
            <w:pPr>
              <w:pStyle w:val="Sectiontext0"/>
              <w:jc w:val="center"/>
              <w:rPr>
                <w:lang w:eastAsia="en-US"/>
              </w:rPr>
            </w:pPr>
          </w:p>
        </w:tc>
        <w:tc>
          <w:tcPr>
            <w:tcW w:w="563" w:type="dxa"/>
            <w:hideMark/>
          </w:tcPr>
          <w:p w14:paraId="78C34C35"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gridSpan w:val="2"/>
          </w:tcPr>
          <w:p w14:paraId="774F85A9" w14:textId="77777777" w:rsidR="007F190C" w:rsidRPr="00D15A4D" w:rsidRDefault="007F190C" w:rsidP="001E094F">
            <w:pPr>
              <w:pStyle w:val="Sectiontext0"/>
              <w:rPr>
                <w:lang w:eastAsia="en-US"/>
              </w:rPr>
            </w:pPr>
            <w:r w:rsidRPr="008A63E2">
              <w:t>A person is re</w:t>
            </w:r>
            <w:r>
              <w:t>cognised as recognised family by becoming a partner of the member</w:t>
            </w:r>
            <w:r w:rsidRPr="008A63E2">
              <w:t>.</w:t>
            </w:r>
          </w:p>
        </w:tc>
      </w:tr>
      <w:tr w:rsidR="007F190C" w:rsidRPr="00D15A4D" w14:paraId="38CBCFB3" w14:textId="77777777" w:rsidTr="00DD5B9F">
        <w:tblPrEx>
          <w:tblLook w:val="04A0" w:firstRow="1" w:lastRow="0" w:firstColumn="1" w:lastColumn="0" w:noHBand="0" w:noVBand="1"/>
        </w:tblPrEx>
        <w:tc>
          <w:tcPr>
            <w:tcW w:w="992" w:type="dxa"/>
          </w:tcPr>
          <w:p w14:paraId="456CDA0E" w14:textId="77777777" w:rsidR="007F190C" w:rsidRPr="00D15A4D" w:rsidRDefault="007F190C" w:rsidP="001E094F">
            <w:pPr>
              <w:pStyle w:val="Sectiontext0"/>
              <w:jc w:val="center"/>
              <w:rPr>
                <w:lang w:eastAsia="en-US"/>
              </w:rPr>
            </w:pPr>
          </w:p>
        </w:tc>
        <w:tc>
          <w:tcPr>
            <w:tcW w:w="563" w:type="dxa"/>
          </w:tcPr>
          <w:p w14:paraId="7BF61B8E" w14:textId="77777777" w:rsidR="007F190C" w:rsidRDefault="007F190C" w:rsidP="001E094F">
            <w:pPr>
              <w:pStyle w:val="Sectiontext0"/>
              <w:rPr>
                <w:lang w:eastAsia="en-US"/>
              </w:rPr>
            </w:pPr>
            <w:r>
              <w:rPr>
                <w:lang w:eastAsia="en-US"/>
              </w:rPr>
              <w:t>b.</w:t>
            </w:r>
          </w:p>
        </w:tc>
        <w:tc>
          <w:tcPr>
            <w:tcW w:w="7804" w:type="dxa"/>
            <w:gridSpan w:val="2"/>
          </w:tcPr>
          <w:p w14:paraId="2B8C19F0" w14:textId="77777777" w:rsidR="007F190C" w:rsidRDefault="007F190C" w:rsidP="001E094F">
            <w:pPr>
              <w:pStyle w:val="Sectiontext0"/>
            </w:pPr>
            <w:r w:rsidRPr="008A63E2">
              <w:t>The</w:t>
            </w:r>
            <w:r>
              <w:t xml:space="preserve"> member</w:t>
            </w:r>
            <w:r w:rsidRPr="008A63E2">
              <w:t xml:space="preserve"> w</w:t>
            </w:r>
            <w:r>
              <w:t>as</w:t>
            </w:r>
            <w:r w:rsidRPr="008A63E2">
              <w:t xml:space="preserve"> not eligible or did not accept a removal for </w:t>
            </w:r>
            <w:r>
              <w:t xml:space="preserve">the person under paragraph a. </w:t>
            </w:r>
            <w:r w:rsidRPr="008A63E2">
              <w:t>under this Division.</w:t>
            </w:r>
          </w:p>
        </w:tc>
      </w:tr>
      <w:tr w:rsidR="007F190C" w:rsidRPr="00D15A4D" w14:paraId="52CDD563" w14:textId="77777777" w:rsidTr="00DD5B9F">
        <w:tc>
          <w:tcPr>
            <w:tcW w:w="992" w:type="dxa"/>
          </w:tcPr>
          <w:p w14:paraId="7DEBD2C0" w14:textId="77777777" w:rsidR="007F190C" w:rsidRPr="00D15A4D" w:rsidRDefault="007F190C" w:rsidP="001E094F">
            <w:pPr>
              <w:pStyle w:val="Sectiontext0"/>
              <w:jc w:val="center"/>
            </w:pPr>
            <w:r>
              <w:t>2.</w:t>
            </w:r>
          </w:p>
        </w:tc>
        <w:tc>
          <w:tcPr>
            <w:tcW w:w="8367" w:type="dxa"/>
            <w:gridSpan w:val="3"/>
          </w:tcPr>
          <w:p w14:paraId="5B010FF3" w14:textId="77777777" w:rsidR="007F190C" w:rsidRDefault="007F190C" w:rsidP="001E094F">
            <w:pPr>
              <w:pStyle w:val="Sectiontext0"/>
            </w:pPr>
            <w:r>
              <w:t>On</w:t>
            </w:r>
            <w:r w:rsidRPr="00461A91">
              <w:t xml:space="preserve"> the member's next posting, the member is eligible for</w:t>
            </w:r>
            <w:r>
              <w:t xml:space="preserve"> </w:t>
            </w:r>
            <w:r w:rsidRPr="00461A91">
              <w:t xml:space="preserve">a removal for </w:t>
            </w:r>
            <w:r>
              <w:t xml:space="preserve">the recognised family from any of the following locations </w:t>
            </w:r>
            <w:r w:rsidRPr="00461A91">
              <w:t xml:space="preserve">to the member’s </w:t>
            </w:r>
            <w:r>
              <w:t>housing benefit</w:t>
            </w:r>
            <w:r w:rsidRPr="00461A91">
              <w:t xml:space="preserve"> location.</w:t>
            </w:r>
            <w:r>
              <w:t xml:space="preserve"> </w:t>
            </w:r>
          </w:p>
        </w:tc>
      </w:tr>
      <w:tr w:rsidR="007F190C" w:rsidRPr="00D15A4D" w14:paraId="3787C144" w14:textId="77777777" w:rsidTr="00DD5B9F">
        <w:tblPrEx>
          <w:tblLook w:val="04A0" w:firstRow="1" w:lastRow="0" w:firstColumn="1" w:lastColumn="0" w:noHBand="0" w:noVBand="1"/>
        </w:tblPrEx>
        <w:tc>
          <w:tcPr>
            <w:tcW w:w="992" w:type="dxa"/>
          </w:tcPr>
          <w:p w14:paraId="3D801753" w14:textId="77777777" w:rsidR="007F190C" w:rsidRPr="00D15A4D" w:rsidRDefault="007F190C" w:rsidP="001E094F">
            <w:pPr>
              <w:pStyle w:val="Sectiontext0"/>
              <w:jc w:val="center"/>
              <w:rPr>
                <w:lang w:eastAsia="en-US"/>
              </w:rPr>
            </w:pPr>
          </w:p>
        </w:tc>
        <w:tc>
          <w:tcPr>
            <w:tcW w:w="563" w:type="dxa"/>
            <w:hideMark/>
          </w:tcPr>
          <w:p w14:paraId="760B9541"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gridSpan w:val="2"/>
          </w:tcPr>
          <w:p w14:paraId="3569D11B" w14:textId="77777777" w:rsidR="007F190C" w:rsidRPr="00D15A4D" w:rsidRDefault="007F190C" w:rsidP="001E094F">
            <w:pPr>
              <w:pStyle w:val="Sectiontext0"/>
              <w:rPr>
                <w:lang w:eastAsia="en-US"/>
              </w:rPr>
            </w:pPr>
            <w:r>
              <w:t>If the recognised family lives within Australia the removal is from any of the following.</w:t>
            </w:r>
          </w:p>
        </w:tc>
      </w:tr>
      <w:tr w:rsidR="007F190C" w:rsidRPr="00D15A4D" w14:paraId="2939A848" w14:textId="77777777" w:rsidTr="00DD5B9F">
        <w:tblPrEx>
          <w:tblLook w:val="04A0" w:firstRow="1" w:lastRow="0" w:firstColumn="1" w:lastColumn="0" w:noHBand="0" w:noVBand="1"/>
        </w:tblPrEx>
        <w:tc>
          <w:tcPr>
            <w:tcW w:w="992" w:type="dxa"/>
          </w:tcPr>
          <w:p w14:paraId="6E0E19FA" w14:textId="77777777" w:rsidR="007F190C" w:rsidRPr="00D15A4D" w:rsidRDefault="007F190C" w:rsidP="001E094F">
            <w:pPr>
              <w:pStyle w:val="Sectiontext0"/>
              <w:jc w:val="center"/>
              <w:rPr>
                <w:lang w:eastAsia="en-US"/>
              </w:rPr>
            </w:pPr>
          </w:p>
        </w:tc>
        <w:tc>
          <w:tcPr>
            <w:tcW w:w="563" w:type="dxa"/>
          </w:tcPr>
          <w:p w14:paraId="2E078894" w14:textId="77777777" w:rsidR="007F190C" w:rsidRDefault="007F190C" w:rsidP="001E094F">
            <w:pPr>
              <w:pStyle w:val="Sectiontext0"/>
              <w:rPr>
                <w:lang w:eastAsia="en-US"/>
              </w:rPr>
            </w:pPr>
          </w:p>
        </w:tc>
        <w:tc>
          <w:tcPr>
            <w:tcW w:w="600" w:type="dxa"/>
          </w:tcPr>
          <w:p w14:paraId="720F59DF" w14:textId="77777777" w:rsidR="007F190C" w:rsidRDefault="007F190C" w:rsidP="001E094F">
            <w:pPr>
              <w:pStyle w:val="Sectiontext0"/>
            </w:pPr>
            <w:r>
              <w:t>i.</w:t>
            </w:r>
          </w:p>
        </w:tc>
        <w:tc>
          <w:tcPr>
            <w:tcW w:w="7204" w:type="dxa"/>
          </w:tcPr>
          <w:p w14:paraId="51F7C47C" w14:textId="77777777" w:rsidR="007F190C" w:rsidRDefault="007F190C" w:rsidP="001E094F">
            <w:pPr>
              <w:pStyle w:val="Sectiontext0"/>
            </w:pPr>
            <w:r w:rsidRPr="00111E73">
              <w:t xml:space="preserve">The town in which they were married. </w:t>
            </w:r>
          </w:p>
        </w:tc>
      </w:tr>
      <w:tr w:rsidR="007F190C" w:rsidRPr="00D15A4D" w14:paraId="11634680" w14:textId="77777777" w:rsidTr="00DD5B9F">
        <w:tblPrEx>
          <w:tblLook w:val="04A0" w:firstRow="1" w:lastRow="0" w:firstColumn="1" w:lastColumn="0" w:noHBand="0" w:noVBand="1"/>
        </w:tblPrEx>
        <w:tc>
          <w:tcPr>
            <w:tcW w:w="992" w:type="dxa"/>
          </w:tcPr>
          <w:p w14:paraId="23F9A6D4" w14:textId="77777777" w:rsidR="007F190C" w:rsidRPr="00D15A4D" w:rsidRDefault="007F190C" w:rsidP="001E094F">
            <w:pPr>
              <w:pStyle w:val="Sectiontext0"/>
              <w:jc w:val="center"/>
              <w:rPr>
                <w:lang w:eastAsia="en-US"/>
              </w:rPr>
            </w:pPr>
          </w:p>
        </w:tc>
        <w:tc>
          <w:tcPr>
            <w:tcW w:w="563" w:type="dxa"/>
          </w:tcPr>
          <w:p w14:paraId="3B81D03C" w14:textId="77777777" w:rsidR="007F190C" w:rsidRDefault="007F190C" w:rsidP="001E094F">
            <w:pPr>
              <w:pStyle w:val="Sectiontext0"/>
              <w:rPr>
                <w:lang w:eastAsia="en-US"/>
              </w:rPr>
            </w:pPr>
          </w:p>
        </w:tc>
        <w:tc>
          <w:tcPr>
            <w:tcW w:w="600" w:type="dxa"/>
          </w:tcPr>
          <w:p w14:paraId="7E1E50A1" w14:textId="77777777" w:rsidR="007F190C" w:rsidRDefault="007F190C" w:rsidP="001E094F">
            <w:pPr>
              <w:pStyle w:val="Sectiontext0"/>
            </w:pPr>
            <w:r>
              <w:t>ii.</w:t>
            </w:r>
          </w:p>
        </w:tc>
        <w:tc>
          <w:tcPr>
            <w:tcW w:w="7204" w:type="dxa"/>
          </w:tcPr>
          <w:p w14:paraId="6C083196" w14:textId="065F060C" w:rsidR="007F190C" w:rsidRPr="00111E73" w:rsidRDefault="007F190C" w:rsidP="008543B1">
            <w:pPr>
              <w:pStyle w:val="Sectiontext0"/>
            </w:pPr>
            <w:r w:rsidRPr="00111E73">
              <w:t xml:space="preserve">The town where the </w:t>
            </w:r>
            <w:r w:rsidR="008543B1">
              <w:t xml:space="preserve">recognised </w:t>
            </w:r>
            <w:r>
              <w:t>family</w:t>
            </w:r>
            <w:r w:rsidRPr="00111E73">
              <w:t xml:space="preserve"> lived when they were reco</w:t>
            </w:r>
            <w:r>
              <w:t xml:space="preserve">gnised as the member's </w:t>
            </w:r>
            <w:r w:rsidR="00A94907">
              <w:t xml:space="preserve">recognised </w:t>
            </w:r>
            <w:r>
              <w:t>family.</w:t>
            </w:r>
          </w:p>
        </w:tc>
      </w:tr>
      <w:tr w:rsidR="007F190C" w:rsidRPr="00D15A4D" w14:paraId="4C24B5A9" w14:textId="77777777" w:rsidTr="00DD5B9F">
        <w:tblPrEx>
          <w:tblLook w:val="04A0" w:firstRow="1" w:lastRow="0" w:firstColumn="1" w:lastColumn="0" w:noHBand="0" w:noVBand="1"/>
        </w:tblPrEx>
        <w:tc>
          <w:tcPr>
            <w:tcW w:w="992" w:type="dxa"/>
          </w:tcPr>
          <w:p w14:paraId="28944B7B" w14:textId="77777777" w:rsidR="007F190C" w:rsidRPr="00D15A4D" w:rsidRDefault="007F190C" w:rsidP="001E094F">
            <w:pPr>
              <w:pStyle w:val="Sectiontext0"/>
              <w:jc w:val="center"/>
              <w:rPr>
                <w:lang w:eastAsia="en-US"/>
              </w:rPr>
            </w:pPr>
          </w:p>
        </w:tc>
        <w:tc>
          <w:tcPr>
            <w:tcW w:w="563" w:type="dxa"/>
          </w:tcPr>
          <w:p w14:paraId="5C208340" w14:textId="77777777" w:rsidR="007F190C" w:rsidRDefault="007F190C" w:rsidP="001E094F">
            <w:pPr>
              <w:pStyle w:val="Sectiontext0"/>
              <w:rPr>
                <w:lang w:eastAsia="en-US"/>
              </w:rPr>
            </w:pPr>
          </w:p>
        </w:tc>
        <w:tc>
          <w:tcPr>
            <w:tcW w:w="600" w:type="dxa"/>
          </w:tcPr>
          <w:p w14:paraId="665818B9" w14:textId="77777777" w:rsidR="007F190C" w:rsidRDefault="007F190C" w:rsidP="001E094F">
            <w:pPr>
              <w:pStyle w:val="Sectiontext0"/>
            </w:pPr>
            <w:r>
              <w:t>iii.</w:t>
            </w:r>
          </w:p>
        </w:tc>
        <w:tc>
          <w:tcPr>
            <w:tcW w:w="7204" w:type="dxa"/>
          </w:tcPr>
          <w:p w14:paraId="5CB94F51" w14:textId="77777777" w:rsidR="007F190C" w:rsidRPr="00111E73" w:rsidRDefault="007F190C" w:rsidP="001E094F">
            <w:pPr>
              <w:pStyle w:val="Sectiontext0"/>
            </w:pPr>
            <w:r w:rsidRPr="00111E73">
              <w:t>The town in which the relationship was registered</w:t>
            </w:r>
            <w:r>
              <w:t>.</w:t>
            </w:r>
          </w:p>
        </w:tc>
      </w:tr>
      <w:tr w:rsidR="007F190C" w:rsidRPr="00D15A4D" w14:paraId="3BBFE539" w14:textId="77777777" w:rsidTr="00DD5B9F">
        <w:tblPrEx>
          <w:tblLook w:val="04A0" w:firstRow="1" w:lastRow="0" w:firstColumn="1" w:lastColumn="0" w:noHBand="0" w:noVBand="1"/>
        </w:tblPrEx>
        <w:tc>
          <w:tcPr>
            <w:tcW w:w="992" w:type="dxa"/>
          </w:tcPr>
          <w:p w14:paraId="3759E910" w14:textId="77777777" w:rsidR="007F190C" w:rsidRPr="00D15A4D" w:rsidRDefault="007F190C" w:rsidP="001E094F">
            <w:pPr>
              <w:pStyle w:val="Sectiontext0"/>
              <w:jc w:val="center"/>
              <w:rPr>
                <w:lang w:eastAsia="en-US"/>
              </w:rPr>
            </w:pPr>
          </w:p>
        </w:tc>
        <w:tc>
          <w:tcPr>
            <w:tcW w:w="563" w:type="dxa"/>
          </w:tcPr>
          <w:p w14:paraId="0F4EEE65" w14:textId="77777777" w:rsidR="007F190C" w:rsidRDefault="007F190C" w:rsidP="001E094F">
            <w:pPr>
              <w:pStyle w:val="Sectiontext0"/>
              <w:rPr>
                <w:lang w:eastAsia="en-US"/>
              </w:rPr>
            </w:pPr>
          </w:p>
        </w:tc>
        <w:tc>
          <w:tcPr>
            <w:tcW w:w="600" w:type="dxa"/>
          </w:tcPr>
          <w:p w14:paraId="621C5B87" w14:textId="77777777" w:rsidR="007F190C" w:rsidRDefault="007F190C" w:rsidP="001E094F">
            <w:pPr>
              <w:pStyle w:val="Sectiontext0"/>
            </w:pPr>
            <w:r>
              <w:t>iv.</w:t>
            </w:r>
          </w:p>
        </w:tc>
        <w:tc>
          <w:tcPr>
            <w:tcW w:w="7204" w:type="dxa"/>
          </w:tcPr>
          <w:p w14:paraId="74F024C7" w14:textId="77777777" w:rsidR="007F190C" w:rsidRPr="00111E73" w:rsidRDefault="007F190C" w:rsidP="001E094F">
            <w:pPr>
              <w:pStyle w:val="Sectiontext0"/>
            </w:pPr>
            <w:r w:rsidRPr="00111E73">
              <w:t xml:space="preserve">The member's current </w:t>
            </w:r>
            <w:r>
              <w:t>housing benefit</w:t>
            </w:r>
            <w:r w:rsidRPr="00111E73">
              <w:t xml:space="preserve"> location.</w:t>
            </w:r>
          </w:p>
        </w:tc>
      </w:tr>
      <w:tr w:rsidR="007F190C" w:rsidRPr="00D15A4D" w14:paraId="4312D9E9" w14:textId="77777777" w:rsidTr="00DD5B9F">
        <w:tblPrEx>
          <w:tblLook w:val="04A0" w:firstRow="1" w:lastRow="0" w:firstColumn="1" w:lastColumn="0" w:noHBand="0" w:noVBand="1"/>
        </w:tblPrEx>
        <w:tc>
          <w:tcPr>
            <w:tcW w:w="992" w:type="dxa"/>
          </w:tcPr>
          <w:p w14:paraId="4BC98A28" w14:textId="77777777" w:rsidR="007F190C" w:rsidRPr="00D15A4D" w:rsidRDefault="007F190C" w:rsidP="001E094F">
            <w:pPr>
              <w:pStyle w:val="Sectiontext0"/>
              <w:jc w:val="center"/>
              <w:rPr>
                <w:lang w:eastAsia="en-US"/>
              </w:rPr>
            </w:pPr>
          </w:p>
        </w:tc>
        <w:tc>
          <w:tcPr>
            <w:tcW w:w="563" w:type="dxa"/>
          </w:tcPr>
          <w:p w14:paraId="0DC60131" w14:textId="77777777" w:rsidR="007F190C" w:rsidRDefault="007F190C" w:rsidP="001E094F">
            <w:pPr>
              <w:pStyle w:val="Sectiontext0"/>
              <w:rPr>
                <w:lang w:eastAsia="en-US"/>
              </w:rPr>
            </w:pPr>
          </w:p>
        </w:tc>
        <w:tc>
          <w:tcPr>
            <w:tcW w:w="600" w:type="dxa"/>
          </w:tcPr>
          <w:p w14:paraId="0028746B" w14:textId="77777777" w:rsidR="007F190C" w:rsidRDefault="007F190C" w:rsidP="001E094F">
            <w:pPr>
              <w:pStyle w:val="Sectiontext0"/>
            </w:pPr>
            <w:r>
              <w:t>v.</w:t>
            </w:r>
          </w:p>
        </w:tc>
        <w:tc>
          <w:tcPr>
            <w:tcW w:w="7204" w:type="dxa"/>
          </w:tcPr>
          <w:p w14:paraId="2B06E884" w14:textId="77777777" w:rsidR="007F190C" w:rsidRPr="00111E73" w:rsidRDefault="007F190C" w:rsidP="001E094F">
            <w:pPr>
              <w:pStyle w:val="Sectiontext0"/>
            </w:pPr>
            <w:r w:rsidRPr="00111E73">
              <w:t>The member's ship's home port, if the member posted to a seagoing ship or a seagoing submarine.</w:t>
            </w:r>
          </w:p>
        </w:tc>
      </w:tr>
      <w:tr w:rsidR="007F190C" w:rsidRPr="00D15A4D" w14:paraId="21BFA722" w14:textId="77777777" w:rsidTr="00DD5B9F">
        <w:tblPrEx>
          <w:tblLook w:val="04A0" w:firstRow="1" w:lastRow="0" w:firstColumn="1" w:lastColumn="0" w:noHBand="0" w:noVBand="1"/>
        </w:tblPrEx>
        <w:tc>
          <w:tcPr>
            <w:tcW w:w="992" w:type="dxa"/>
          </w:tcPr>
          <w:p w14:paraId="453E8C39" w14:textId="77777777" w:rsidR="007F190C" w:rsidRPr="00D15A4D" w:rsidRDefault="007F190C" w:rsidP="001E094F">
            <w:pPr>
              <w:pStyle w:val="Sectiontext0"/>
              <w:jc w:val="center"/>
              <w:rPr>
                <w:lang w:eastAsia="en-US"/>
              </w:rPr>
            </w:pPr>
          </w:p>
        </w:tc>
        <w:tc>
          <w:tcPr>
            <w:tcW w:w="563" w:type="dxa"/>
            <w:hideMark/>
          </w:tcPr>
          <w:p w14:paraId="0B96329D" w14:textId="77777777" w:rsidR="007F190C" w:rsidRPr="00D15A4D" w:rsidRDefault="007F190C" w:rsidP="001E094F">
            <w:pPr>
              <w:pStyle w:val="Sectiontext0"/>
              <w:rPr>
                <w:lang w:eastAsia="en-US"/>
              </w:rPr>
            </w:pPr>
            <w:r>
              <w:rPr>
                <w:lang w:eastAsia="en-US"/>
              </w:rPr>
              <w:t>b.</w:t>
            </w:r>
          </w:p>
        </w:tc>
        <w:tc>
          <w:tcPr>
            <w:tcW w:w="7804" w:type="dxa"/>
            <w:gridSpan w:val="2"/>
          </w:tcPr>
          <w:p w14:paraId="1C206497" w14:textId="77777777" w:rsidR="007F190C" w:rsidRPr="00D15A4D" w:rsidRDefault="007F190C" w:rsidP="001E094F">
            <w:pPr>
              <w:pStyle w:val="Sectiontext0"/>
              <w:rPr>
                <w:lang w:eastAsia="en-US"/>
              </w:rPr>
            </w:pPr>
            <w:r>
              <w:t>If the recognised family lives outside of Australia the removal is from t</w:t>
            </w:r>
            <w:r w:rsidRPr="00F84A11">
              <w:t xml:space="preserve">he </w:t>
            </w:r>
            <w:r>
              <w:t>town where</w:t>
            </w:r>
            <w:r w:rsidRPr="00F84A11">
              <w:t xml:space="preserve"> the </w:t>
            </w:r>
            <w:r>
              <w:t>recognised family first entered Australia.</w:t>
            </w:r>
          </w:p>
        </w:tc>
      </w:tr>
      <w:tr w:rsidR="007F190C" w:rsidRPr="00D15A4D" w14:paraId="3FB7EA04" w14:textId="77777777" w:rsidTr="00DD5B9F">
        <w:tblPrEx>
          <w:tblLook w:val="04A0" w:firstRow="1" w:lastRow="0" w:firstColumn="1" w:lastColumn="0" w:noHBand="0" w:noVBand="1"/>
        </w:tblPrEx>
        <w:tc>
          <w:tcPr>
            <w:tcW w:w="992" w:type="dxa"/>
          </w:tcPr>
          <w:p w14:paraId="507B989F" w14:textId="77777777" w:rsidR="007F190C" w:rsidRPr="00D15A4D" w:rsidRDefault="007F190C" w:rsidP="001E094F">
            <w:pPr>
              <w:pStyle w:val="Sectiontext0"/>
              <w:jc w:val="center"/>
              <w:rPr>
                <w:lang w:eastAsia="en-US"/>
              </w:rPr>
            </w:pPr>
            <w:r>
              <w:rPr>
                <w:lang w:eastAsia="en-US"/>
              </w:rPr>
              <w:t>3.</w:t>
            </w:r>
          </w:p>
        </w:tc>
        <w:tc>
          <w:tcPr>
            <w:tcW w:w="8367" w:type="dxa"/>
            <w:gridSpan w:val="3"/>
          </w:tcPr>
          <w:p w14:paraId="309ADA5D" w14:textId="77777777" w:rsidR="007F190C" w:rsidRPr="00D15A4D" w:rsidRDefault="007F190C" w:rsidP="001E094F">
            <w:pPr>
              <w:pStyle w:val="Sectiontext0"/>
              <w:rPr>
                <w:lang w:eastAsia="en-US"/>
              </w:rPr>
            </w:pPr>
            <w:r>
              <w:rPr>
                <w:lang w:eastAsia="en-US"/>
              </w:rPr>
              <w:t>The member must pay a contribution towards the cost of the removal if the cost of the removal from a location that is not specified under subsection 2 is greater than the cost of the removal from their housing benefit location.</w:t>
            </w:r>
          </w:p>
        </w:tc>
      </w:tr>
      <w:tr w:rsidR="007F190C" w:rsidRPr="00D15A4D" w14:paraId="2F2C8614" w14:textId="77777777" w:rsidTr="00DD5B9F">
        <w:tblPrEx>
          <w:tblLook w:val="04A0" w:firstRow="1" w:lastRow="0" w:firstColumn="1" w:lastColumn="0" w:noHBand="0" w:noVBand="1"/>
        </w:tblPrEx>
        <w:tc>
          <w:tcPr>
            <w:tcW w:w="992" w:type="dxa"/>
          </w:tcPr>
          <w:p w14:paraId="0D997931" w14:textId="77777777" w:rsidR="007F190C" w:rsidRDefault="007F190C" w:rsidP="001E094F">
            <w:pPr>
              <w:pStyle w:val="Sectiontext0"/>
              <w:jc w:val="center"/>
              <w:rPr>
                <w:lang w:eastAsia="en-US"/>
              </w:rPr>
            </w:pPr>
            <w:r>
              <w:rPr>
                <w:lang w:eastAsia="en-US"/>
              </w:rPr>
              <w:t>4.</w:t>
            </w:r>
          </w:p>
        </w:tc>
        <w:tc>
          <w:tcPr>
            <w:tcW w:w="8367" w:type="dxa"/>
            <w:gridSpan w:val="3"/>
          </w:tcPr>
          <w:p w14:paraId="53CB0931" w14:textId="77777777" w:rsidR="007F190C" w:rsidRDefault="007F190C" w:rsidP="001E094F">
            <w:pPr>
              <w:pStyle w:val="Sectiontext0"/>
              <w:rPr>
                <w:lang w:eastAsia="en-US"/>
              </w:rPr>
            </w:pPr>
            <w:r>
              <w:rPr>
                <w:lang w:eastAsia="en-US"/>
              </w:rPr>
              <w:t>The contribution is calculated using the following formula.</w:t>
            </w:r>
          </w:p>
        </w:tc>
      </w:tr>
      <w:tr w:rsidR="007F190C" w:rsidRPr="00D15A4D" w14:paraId="1F503693" w14:textId="77777777" w:rsidTr="00DD5B9F">
        <w:tblPrEx>
          <w:tblLook w:val="04A0" w:firstRow="1" w:lastRow="0" w:firstColumn="1" w:lastColumn="0" w:noHBand="0" w:noVBand="1"/>
        </w:tblPrEx>
        <w:tc>
          <w:tcPr>
            <w:tcW w:w="992" w:type="dxa"/>
          </w:tcPr>
          <w:p w14:paraId="5A20689C" w14:textId="77777777" w:rsidR="007F190C" w:rsidRPr="00D15A4D" w:rsidRDefault="007F190C" w:rsidP="001E094F">
            <w:pPr>
              <w:pStyle w:val="Sectiontext0"/>
              <w:jc w:val="center"/>
              <w:rPr>
                <w:lang w:eastAsia="en-US"/>
              </w:rPr>
            </w:pPr>
          </w:p>
        </w:tc>
        <w:tc>
          <w:tcPr>
            <w:tcW w:w="8367" w:type="dxa"/>
            <w:gridSpan w:val="3"/>
          </w:tcPr>
          <w:p w14:paraId="2859FD1E" w14:textId="3DE32B57" w:rsidR="007F190C" w:rsidRPr="0033133F" w:rsidRDefault="007412F7" w:rsidP="001E094F">
            <w:pPr>
              <w:pStyle w:val="Sectiontext0"/>
              <w:rPr>
                <w:b/>
                <w:lang w:eastAsia="en-US"/>
              </w:rPr>
            </w:pPr>
            <w:r>
              <w:rPr>
                <w:noProof/>
              </w:rPr>
              <w:drawing>
                <wp:anchor distT="0" distB="0" distL="114300" distR="114300" simplePos="0" relativeHeight="251700224" behindDoc="0" locked="1" layoutInCell="1" allowOverlap="0" wp14:anchorId="4F027EB3" wp14:editId="06966825">
                  <wp:simplePos x="0" y="0"/>
                  <wp:positionH relativeFrom="column">
                    <wp:posOffset>1706781</wp:posOffset>
                  </wp:positionH>
                  <wp:positionV relativeFrom="page">
                    <wp:posOffset>17780</wp:posOffset>
                  </wp:positionV>
                  <wp:extent cx="1494000" cy="255600"/>
                  <wp:effectExtent l="0" t="0" r="0" b="0"/>
                  <wp:wrapSquare wrapText="bothSides"/>
                  <wp:docPr id="35" name="Picture 35" descr="Start formula contribution equals A minus B end formula" title="Formula 6.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7F190C" w:rsidRPr="00D15A4D" w14:paraId="45767E14" w14:textId="77777777" w:rsidTr="00DD5B9F">
        <w:tblPrEx>
          <w:tblLook w:val="04A0" w:firstRow="1" w:lastRow="0" w:firstColumn="1" w:lastColumn="0" w:noHBand="0" w:noVBand="1"/>
        </w:tblPrEx>
        <w:tc>
          <w:tcPr>
            <w:tcW w:w="992" w:type="dxa"/>
          </w:tcPr>
          <w:p w14:paraId="634A749A" w14:textId="77777777" w:rsidR="007F190C" w:rsidRPr="00D15A4D" w:rsidRDefault="007F190C" w:rsidP="001E094F">
            <w:pPr>
              <w:pStyle w:val="Sectiontext0"/>
              <w:jc w:val="center"/>
              <w:rPr>
                <w:lang w:eastAsia="en-US"/>
              </w:rPr>
            </w:pPr>
          </w:p>
        </w:tc>
        <w:tc>
          <w:tcPr>
            <w:tcW w:w="8367" w:type="dxa"/>
            <w:gridSpan w:val="3"/>
          </w:tcPr>
          <w:p w14:paraId="3A68118F" w14:textId="77777777" w:rsidR="007F190C" w:rsidRDefault="007F190C" w:rsidP="001E094F">
            <w:pPr>
              <w:pStyle w:val="Sectiontext0"/>
              <w:rPr>
                <w:lang w:eastAsia="en-US"/>
              </w:rPr>
            </w:pPr>
            <w:r>
              <w:rPr>
                <w:lang w:eastAsia="en-US"/>
              </w:rPr>
              <w:t>Where:</w:t>
            </w:r>
          </w:p>
        </w:tc>
      </w:tr>
      <w:tr w:rsidR="007F190C" w:rsidRPr="00D15A4D" w14:paraId="23321F3D" w14:textId="77777777" w:rsidTr="00DD5B9F">
        <w:tblPrEx>
          <w:tblLook w:val="04A0" w:firstRow="1" w:lastRow="0" w:firstColumn="1" w:lastColumn="0" w:noHBand="0" w:noVBand="1"/>
        </w:tblPrEx>
        <w:tc>
          <w:tcPr>
            <w:tcW w:w="992" w:type="dxa"/>
          </w:tcPr>
          <w:p w14:paraId="6DCFAB04" w14:textId="77777777" w:rsidR="007F190C" w:rsidRPr="00D15A4D" w:rsidRDefault="007F190C" w:rsidP="001E094F">
            <w:pPr>
              <w:pStyle w:val="Sectiontext0"/>
              <w:jc w:val="center"/>
              <w:rPr>
                <w:lang w:eastAsia="en-US"/>
              </w:rPr>
            </w:pPr>
          </w:p>
        </w:tc>
        <w:tc>
          <w:tcPr>
            <w:tcW w:w="563" w:type="dxa"/>
          </w:tcPr>
          <w:p w14:paraId="52E0ABEB" w14:textId="77777777" w:rsidR="007F190C" w:rsidRPr="00E22DB6" w:rsidRDefault="007F190C" w:rsidP="001E094F">
            <w:pPr>
              <w:pStyle w:val="Sectiontext0"/>
              <w:rPr>
                <w:b/>
                <w:lang w:eastAsia="en-US"/>
              </w:rPr>
            </w:pPr>
            <w:r w:rsidRPr="00E22DB6">
              <w:rPr>
                <w:b/>
                <w:lang w:eastAsia="en-US"/>
              </w:rPr>
              <w:t>A</w:t>
            </w:r>
          </w:p>
        </w:tc>
        <w:tc>
          <w:tcPr>
            <w:tcW w:w="7804" w:type="dxa"/>
            <w:gridSpan w:val="2"/>
          </w:tcPr>
          <w:p w14:paraId="10302CC4" w14:textId="77777777" w:rsidR="007F190C" w:rsidRDefault="007F190C" w:rsidP="001E094F">
            <w:pPr>
              <w:pStyle w:val="Sectiontext0"/>
              <w:rPr>
                <w:lang w:eastAsia="en-US"/>
              </w:rPr>
            </w:pPr>
            <w:r>
              <w:rPr>
                <w:lang w:eastAsia="en-US"/>
              </w:rPr>
              <w:t>is the cost of a removal from the location not specified under subsection 2 to the location on the member’s new posting order.</w:t>
            </w:r>
          </w:p>
        </w:tc>
      </w:tr>
      <w:tr w:rsidR="007F190C" w:rsidRPr="00D15A4D" w14:paraId="35B43960" w14:textId="77777777" w:rsidTr="00DD5B9F">
        <w:tblPrEx>
          <w:tblLook w:val="04A0" w:firstRow="1" w:lastRow="0" w:firstColumn="1" w:lastColumn="0" w:noHBand="0" w:noVBand="1"/>
        </w:tblPrEx>
        <w:tc>
          <w:tcPr>
            <w:tcW w:w="992" w:type="dxa"/>
          </w:tcPr>
          <w:p w14:paraId="54E53E4D" w14:textId="77777777" w:rsidR="007F190C" w:rsidRPr="00D15A4D" w:rsidRDefault="007F190C" w:rsidP="001E094F">
            <w:pPr>
              <w:pStyle w:val="Sectiontext0"/>
              <w:jc w:val="center"/>
              <w:rPr>
                <w:lang w:eastAsia="en-US"/>
              </w:rPr>
            </w:pPr>
          </w:p>
        </w:tc>
        <w:tc>
          <w:tcPr>
            <w:tcW w:w="563" w:type="dxa"/>
          </w:tcPr>
          <w:p w14:paraId="7993F353" w14:textId="77777777" w:rsidR="007F190C" w:rsidRPr="00E22DB6" w:rsidRDefault="007F190C" w:rsidP="001E094F">
            <w:pPr>
              <w:pStyle w:val="Sectiontext0"/>
              <w:rPr>
                <w:b/>
                <w:lang w:eastAsia="en-US"/>
              </w:rPr>
            </w:pPr>
            <w:r>
              <w:rPr>
                <w:b/>
                <w:lang w:eastAsia="en-US"/>
              </w:rPr>
              <w:t>B</w:t>
            </w:r>
          </w:p>
        </w:tc>
        <w:tc>
          <w:tcPr>
            <w:tcW w:w="7804" w:type="dxa"/>
            <w:gridSpan w:val="2"/>
          </w:tcPr>
          <w:p w14:paraId="3BEAB1CF" w14:textId="77777777" w:rsidR="007F190C" w:rsidRDefault="007F190C" w:rsidP="001E094F">
            <w:pPr>
              <w:pStyle w:val="Sectiontext0"/>
              <w:rPr>
                <w:lang w:eastAsia="en-US"/>
              </w:rPr>
            </w:pPr>
            <w:r>
              <w:rPr>
                <w:lang w:eastAsia="en-US"/>
              </w:rPr>
              <w:t>is the cost of a removal from the member’s housing benefit location or ship’s home port at the time they were recognised as the member’s resident family to their new housing benefit location.</w:t>
            </w:r>
          </w:p>
        </w:tc>
      </w:tr>
      <w:tr w:rsidR="007F190C" w:rsidRPr="00D15A4D" w14:paraId="3467ABE4" w14:textId="77777777" w:rsidTr="00DD5B9F">
        <w:tblPrEx>
          <w:tblLook w:val="04A0" w:firstRow="1" w:lastRow="0" w:firstColumn="1" w:lastColumn="0" w:noHBand="0" w:noVBand="1"/>
        </w:tblPrEx>
        <w:tc>
          <w:tcPr>
            <w:tcW w:w="992" w:type="dxa"/>
          </w:tcPr>
          <w:p w14:paraId="5E09F648" w14:textId="77777777" w:rsidR="007F190C" w:rsidRPr="00D15A4D" w:rsidRDefault="007F190C" w:rsidP="001E094F">
            <w:pPr>
              <w:pStyle w:val="Sectiontext0"/>
              <w:jc w:val="center"/>
              <w:rPr>
                <w:lang w:eastAsia="en-US"/>
              </w:rPr>
            </w:pPr>
            <w:r>
              <w:rPr>
                <w:lang w:eastAsia="en-US"/>
              </w:rPr>
              <w:t>5.</w:t>
            </w:r>
          </w:p>
        </w:tc>
        <w:tc>
          <w:tcPr>
            <w:tcW w:w="8367" w:type="dxa"/>
            <w:gridSpan w:val="3"/>
          </w:tcPr>
          <w:p w14:paraId="3F3A2344" w14:textId="77777777" w:rsidR="007F190C" w:rsidRPr="001350FE" w:rsidRDefault="007F190C" w:rsidP="001E094F">
            <w:pPr>
              <w:pStyle w:val="Sectiontext0"/>
            </w:pPr>
            <w:r w:rsidRPr="001350FE">
              <w:t>For the purpose of this section a town includes a city, suburb or other distinct residential area.</w:t>
            </w:r>
          </w:p>
        </w:tc>
      </w:tr>
    </w:tbl>
    <w:p w14:paraId="0ACE55FA" w14:textId="369C889A" w:rsidR="007F190C" w:rsidRDefault="007F190C" w:rsidP="00132882">
      <w:pPr>
        <w:pStyle w:val="Heading6"/>
      </w:pPr>
      <w:bookmarkStart w:id="536" w:name="_Toc192862722"/>
      <w:r>
        <w:t>6.5.72</w:t>
      </w:r>
      <w:r w:rsidR="00E85499">
        <w:tab/>
      </w:r>
      <w:r w:rsidRPr="006F442C">
        <w:t>Member's home not suitable</w:t>
      </w:r>
      <w:r>
        <w:t xml:space="preserve"> to house additional resident family or recognised other persons</w:t>
      </w:r>
      <w:bookmarkEnd w:id="536"/>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4D6E3AC3" w14:textId="77777777" w:rsidTr="00DD5B9F">
        <w:tc>
          <w:tcPr>
            <w:tcW w:w="992" w:type="dxa"/>
          </w:tcPr>
          <w:p w14:paraId="28C5065A" w14:textId="77777777" w:rsidR="007F190C" w:rsidRPr="00D15A4D" w:rsidRDefault="007F190C" w:rsidP="001E094F">
            <w:pPr>
              <w:pStyle w:val="Sectiontext0"/>
              <w:jc w:val="center"/>
            </w:pPr>
            <w:r>
              <w:t>1.</w:t>
            </w:r>
          </w:p>
        </w:tc>
        <w:tc>
          <w:tcPr>
            <w:tcW w:w="8367" w:type="dxa"/>
            <w:gridSpan w:val="2"/>
          </w:tcPr>
          <w:p w14:paraId="29917CD2" w14:textId="77777777" w:rsidR="007F190C" w:rsidRDefault="007F190C" w:rsidP="001E094F">
            <w:pPr>
              <w:pStyle w:val="Sectiontext0"/>
            </w:pPr>
            <w:r>
              <w:t xml:space="preserve">A member is eligible for a removal to suitable housing in their housing benefit location or family benefit location if all of the following apply. </w:t>
            </w:r>
          </w:p>
        </w:tc>
      </w:tr>
      <w:tr w:rsidR="007F190C" w:rsidRPr="00D15A4D" w14:paraId="73615878" w14:textId="77777777" w:rsidTr="00DD5B9F">
        <w:tblPrEx>
          <w:tblLook w:val="04A0" w:firstRow="1" w:lastRow="0" w:firstColumn="1" w:lastColumn="0" w:noHBand="0" w:noVBand="1"/>
        </w:tblPrEx>
        <w:tc>
          <w:tcPr>
            <w:tcW w:w="992" w:type="dxa"/>
          </w:tcPr>
          <w:p w14:paraId="18D126B4" w14:textId="77777777" w:rsidR="007F190C" w:rsidRPr="00D15A4D" w:rsidRDefault="007F190C" w:rsidP="001E094F">
            <w:pPr>
              <w:pStyle w:val="Sectiontext0"/>
              <w:jc w:val="center"/>
              <w:rPr>
                <w:lang w:eastAsia="en-US"/>
              </w:rPr>
            </w:pPr>
          </w:p>
        </w:tc>
        <w:tc>
          <w:tcPr>
            <w:tcW w:w="563" w:type="dxa"/>
            <w:hideMark/>
          </w:tcPr>
          <w:p w14:paraId="2AC69565"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tcPr>
          <w:p w14:paraId="1F5DFA8B" w14:textId="77777777" w:rsidR="007F190C" w:rsidRPr="00D15A4D" w:rsidRDefault="007F190C" w:rsidP="001E094F">
            <w:pPr>
              <w:pStyle w:val="Sectiontext0"/>
              <w:rPr>
                <w:lang w:eastAsia="en-US"/>
              </w:rPr>
            </w:pPr>
            <w:r>
              <w:t>T</w:t>
            </w:r>
            <w:r w:rsidRPr="0085514E">
              <w:t>he</w:t>
            </w:r>
            <w:r>
              <w:t xml:space="preserve"> combined</w:t>
            </w:r>
            <w:r w:rsidRPr="0085514E">
              <w:t xml:space="preserve"> number of people they have recognised as resident family </w:t>
            </w:r>
            <w:r>
              <w:t xml:space="preserve">and recognised other persons </w:t>
            </w:r>
            <w:r w:rsidRPr="0085514E">
              <w:t>has increased</w:t>
            </w:r>
            <w:r>
              <w:t>.</w:t>
            </w:r>
          </w:p>
        </w:tc>
      </w:tr>
      <w:tr w:rsidR="007F190C" w:rsidRPr="00D15A4D" w14:paraId="69A0D241" w14:textId="77777777" w:rsidTr="00DD5B9F">
        <w:tblPrEx>
          <w:tblLook w:val="04A0" w:firstRow="1" w:lastRow="0" w:firstColumn="1" w:lastColumn="0" w:noHBand="0" w:noVBand="1"/>
        </w:tblPrEx>
        <w:tc>
          <w:tcPr>
            <w:tcW w:w="992" w:type="dxa"/>
          </w:tcPr>
          <w:p w14:paraId="788BF9B6" w14:textId="77777777" w:rsidR="007F190C" w:rsidRPr="00D15A4D" w:rsidRDefault="007F190C" w:rsidP="001E094F">
            <w:pPr>
              <w:pStyle w:val="Sectiontext0"/>
              <w:jc w:val="center"/>
              <w:rPr>
                <w:lang w:eastAsia="en-US"/>
              </w:rPr>
            </w:pPr>
          </w:p>
        </w:tc>
        <w:tc>
          <w:tcPr>
            <w:tcW w:w="563" w:type="dxa"/>
          </w:tcPr>
          <w:p w14:paraId="2CF7C0B7" w14:textId="77777777" w:rsidR="007F190C" w:rsidRDefault="007F190C" w:rsidP="001E094F">
            <w:pPr>
              <w:pStyle w:val="Sectiontext0"/>
              <w:rPr>
                <w:lang w:eastAsia="en-US"/>
              </w:rPr>
            </w:pPr>
            <w:r>
              <w:rPr>
                <w:lang w:eastAsia="en-US"/>
              </w:rPr>
              <w:t>b.</w:t>
            </w:r>
          </w:p>
        </w:tc>
        <w:tc>
          <w:tcPr>
            <w:tcW w:w="7804" w:type="dxa"/>
          </w:tcPr>
          <w:p w14:paraId="37A9013A" w14:textId="77777777" w:rsidR="007F190C" w:rsidRPr="001350FE" w:rsidRDefault="007F190C" w:rsidP="001E094F">
            <w:pPr>
              <w:pStyle w:val="Sectiontext0"/>
            </w:pPr>
            <w:r>
              <w:t>The home where their resident family and recognised other persons reside is no longer suitable due to the number of resident family and recognised other persons it is to house.</w:t>
            </w:r>
          </w:p>
        </w:tc>
      </w:tr>
      <w:tr w:rsidR="007F190C" w:rsidRPr="00D15A4D" w14:paraId="7364408C" w14:textId="77777777" w:rsidTr="00DD5B9F">
        <w:tc>
          <w:tcPr>
            <w:tcW w:w="992" w:type="dxa"/>
          </w:tcPr>
          <w:p w14:paraId="59AEECB1" w14:textId="77777777" w:rsidR="007F190C" w:rsidRPr="00D15A4D" w:rsidRDefault="007F190C" w:rsidP="001E094F">
            <w:pPr>
              <w:pStyle w:val="Sectiontext0"/>
              <w:jc w:val="center"/>
            </w:pPr>
            <w:r>
              <w:t>2.</w:t>
            </w:r>
          </w:p>
        </w:tc>
        <w:tc>
          <w:tcPr>
            <w:tcW w:w="8367" w:type="dxa"/>
            <w:gridSpan w:val="2"/>
          </w:tcPr>
          <w:p w14:paraId="26BB1D6A" w14:textId="77777777" w:rsidR="007F190C" w:rsidRDefault="007F190C" w:rsidP="001E094F">
            <w:pPr>
              <w:pStyle w:val="Sectiontext0"/>
            </w:pPr>
            <w:r>
              <w:t>The standard used to assess the suitability of the accommodation to house resident family is set out under paragraph 7.6.4.1.b.</w:t>
            </w:r>
          </w:p>
        </w:tc>
      </w:tr>
    </w:tbl>
    <w:p w14:paraId="68EC03B3" w14:textId="3378CB6E" w:rsidR="007F190C" w:rsidRDefault="007F190C" w:rsidP="00132882">
      <w:pPr>
        <w:pStyle w:val="Heading6"/>
      </w:pPr>
      <w:bookmarkStart w:id="537" w:name="_Toc192862723"/>
      <w:bookmarkEnd w:id="534"/>
      <w:r>
        <w:t>6.5.73</w:t>
      </w:r>
      <w:r w:rsidR="00E85499">
        <w:tab/>
      </w:r>
      <w:r>
        <w:t>Removal</w:t>
      </w:r>
      <w:r w:rsidRPr="002D6027">
        <w:t xml:space="preserve"> only granted once </w:t>
      </w:r>
      <w:r>
        <w:t>on</w:t>
      </w:r>
      <w:r w:rsidRPr="002D6027">
        <w:t xml:space="preserve"> the </w:t>
      </w:r>
      <w:r>
        <w:t xml:space="preserve">recognition of the </w:t>
      </w:r>
      <w:r w:rsidRPr="002D6027">
        <w:t>same relationship</w:t>
      </w:r>
      <w:bookmarkEnd w:id="537"/>
    </w:p>
    <w:tbl>
      <w:tblPr>
        <w:tblW w:w="9359" w:type="dxa"/>
        <w:tblInd w:w="113" w:type="dxa"/>
        <w:tblLayout w:type="fixed"/>
        <w:tblLook w:val="0000" w:firstRow="0" w:lastRow="0" w:firstColumn="0" w:lastColumn="0" w:noHBand="0" w:noVBand="0"/>
      </w:tblPr>
      <w:tblGrid>
        <w:gridCol w:w="992"/>
        <w:gridCol w:w="8367"/>
      </w:tblGrid>
      <w:tr w:rsidR="007F190C" w:rsidRPr="00D15A4D" w14:paraId="7468E850" w14:textId="77777777" w:rsidTr="00DD5B9F">
        <w:tc>
          <w:tcPr>
            <w:tcW w:w="992" w:type="dxa"/>
          </w:tcPr>
          <w:p w14:paraId="4156DC71" w14:textId="77777777" w:rsidR="007F190C" w:rsidRPr="00D15A4D" w:rsidRDefault="007F190C" w:rsidP="001E094F">
            <w:pPr>
              <w:pStyle w:val="Sectiontext0"/>
            </w:pPr>
          </w:p>
        </w:tc>
        <w:tc>
          <w:tcPr>
            <w:tcW w:w="8367" w:type="dxa"/>
          </w:tcPr>
          <w:p w14:paraId="3C53C2E7" w14:textId="77777777" w:rsidR="007F190C" w:rsidRDefault="007F190C" w:rsidP="001E094F">
            <w:pPr>
              <w:pStyle w:val="Sectiontext0"/>
            </w:pPr>
            <w:r w:rsidRPr="002D6027">
              <w:t xml:space="preserve">A member is eligible </w:t>
            </w:r>
            <w:r>
              <w:t>for a removal</w:t>
            </w:r>
            <w:r w:rsidRPr="002D6027">
              <w:t xml:space="preserve"> under this Division </w:t>
            </w:r>
            <w:r>
              <w:t xml:space="preserve">once </w:t>
            </w:r>
            <w:r w:rsidRPr="002D6027">
              <w:t xml:space="preserve">for </w:t>
            </w:r>
            <w:r>
              <w:t xml:space="preserve">each person recognised as the member’s resident family. </w:t>
            </w:r>
          </w:p>
        </w:tc>
      </w:tr>
    </w:tbl>
    <w:p w14:paraId="19C67642" w14:textId="77777777" w:rsidR="00E06955" w:rsidRDefault="00E06955">
      <w:pPr>
        <w:rPr>
          <w:rFonts w:ascii="Arial" w:hAnsi="Arial"/>
          <w:b/>
          <w:sz w:val="26"/>
          <w:lang w:val="en-AU"/>
        </w:rPr>
      </w:pPr>
      <w:bookmarkStart w:id="538" w:name="div9"/>
      <w:bookmarkEnd w:id="538"/>
      <w:r>
        <w:br w:type="page"/>
      </w:r>
    </w:p>
    <w:p w14:paraId="091CA5EE" w14:textId="42999A6F" w:rsidR="00020DFD" w:rsidRPr="00700022" w:rsidRDefault="00020DFD" w:rsidP="0060734B">
      <w:pPr>
        <w:pStyle w:val="Heading4"/>
      </w:pPr>
      <w:bookmarkStart w:id="539" w:name="_Toc192862724"/>
      <w:r w:rsidRPr="00700022">
        <w:lastRenderedPageBreak/>
        <w:t xml:space="preserve">Division 9: When a member </w:t>
      </w:r>
      <w:r w:rsidR="007F190C">
        <w:t>no longer has resident family or recognised other persons</w:t>
      </w:r>
      <w:bookmarkEnd w:id="539"/>
    </w:p>
    <w:p w14:paraId="2B164F50" w14:textId="4366F7D4" w:rsidR="00020DFD" w:rsidRPr="00700022" w:rsidRDefault="00D333F9" w:rsidP="00132882">
      <w:pPr>
        <w:pStyle w:val="Heading6"/>
      </w:pPr>
      <w:bookmarkStart w:id="540" w:name="bk1334116763Purpose"/>
      <w:bookmarkStart w:id="541" w:name="bk1656366764Purpose"/>
      <w:bookmarkStart w:id="542" w:name="bk1332416663Purpose"/>
      <w:bookmarkStart w:id="543" w:name="_Toc192862725"/>
      <w:r w:rsidRPr="00700022">
        <w:t>6.5.</w:t>
      </w:r>
      <w:r w:rsidR="00E95EFB" w:rsidRPr="00700022">
        <w:t>7</w:t>
      </w:r>
      <w:r w:rsidR="007E5031" w:rsidRPr="00700022">
        <w:t>4</w:t>
      </w:r>
      <w:r w:rsidR="00E85499">
        <w:tab/>
      </w:r>
      <w:r w:rsidR="00020DFD" w:rsidRPr="00700022">
        <w:t>Purpose</w:t>
      </w:r>
      <w:bookmarkEnd w:id="543"/>
    </w:p>
    <w:bookmarkEnd w:id="540"/>
    <w:bookmarkEnd w:id="541"/>
    <w:bookmarkEnd w:id="542"/>
    <w:tbl>
      <w:tblPr>
        <w:tblW w:w="0" w:type="auto"/>
        <w:tblInd w:w="113" w:type="dxa"/>
        <w:tblLayout w:type="fixed"/>
        <w:tblLook w:val="0000" w:firstRow="0" w:lastRow="0" w:firstColumn="0" w:lastColumn="0" w:noHBand="0" w:noVBand="0"/>
      </w:tblPr>
      <w:tblGrid>
        <w:gridCol w:w="992"/>
        <w:gridCol w:w="8363"/>
      </w:tblGrid>
      <w:tr w:rsidR="00020DFD" w:rsidRPr="00700022" w14:paraId="3E71857B" w14:textId="77777777">
        <w:tc>
          <w:tcPr>
            <w:tcW w:w="992" w:type="dxa"/>
          </w:tcPr>
          <w:p w14:paraId="11ED7E37" w14:textId="77777777" w:rsidR="00020DFD" w:rsidRPr="00700022" w:rsidRDefault="00020DFD" w:rsidP="00E66724">
            <w:pPr>
              <w:pStyle w:val="Sectiontext0"/>
            </w:pPr>
          </w:p>
        </w:tc>
        <w:tc>
          <w:tcPr>
            <w:tcW w:w="8363" w:type="dxa"/>
          </w:tcPr>
          <w:p w14:paraId="7B95D74C" w14:textId="76D7A31D" w:rsidR="00020DFD" w:rsidRPr="00700022" w:rsidRDefault="00020DFD" w:rsidP="00E66724">
            <w:pPr>
              <w:pStyle w:val="Sectiontext0"/>
            </w:pPr>
            <w:r w:rsidRPr="00700022">
              <w:t xml:space="preserve">This Division </w:t>
            </w:r>
            <w:r w:rsidR="009B488D" w:rsidRPr="00700022">
              <w:t>sets out</w:t>
            </w:r>
            <w:r w:rsidRPr="00700022">
              <w:t xml:space="preserve"> removal and storage </w:t>
            </w:r>
            <w:r w:rsidR="00C63556" w:rsidRPr="00700022">
              <w:t>benefits</w:t>
            </w:r>
            <w:r w:rsidR="007412F7">
              <w:t xml:space="preserve"> of a member who ceases</w:t>
            </w:r>
            <w:r w:rsidRPr="00700022">
              <w:t xml:space="preserve"> </w:t>
            </w:r>
            <w:r w:rsidR="007F190C">
              <w:t>to have resident family or recognised other</w:t>
            </w:r>
            <w:r w:rsidRPr="00700022">
              <w:t xml:space="preserve"> for any reason.</w:t>
            </w:r>
          </w:p>
        </w:tc>
      </w:tr>
    </w:tbl>
    <w:p w14:paraId="241A97BA" w14:textId="18E62CF3" w:rsidR="00020DFD" w:rsidRPr="00700022" w:rsidRDefault="007F190C" w:rsidP="00132882">
      <w:pPr>
        <w:pStyle w:val="Heading6"/>
      </w:pPr>
      <w:bookmarkStart w:id="544" w:name="bk1334116764Memberceasestobememberwithd"/>
      <w:bookmarkStart w:id="545" w:name="bk1656366765Memberceasestobememberwithd"/>
      <w:bookmarkStart w:id="546" w:name="bk1332426664Memberceasestobememberwithd"/>
      <w:bookmarkStart w:id="547" w:name="_Toc192862726"/>
      <w:r>
        <w:t>6.5.75</w:t>
      </w:r>
      <w:r w:rsidR="00E85499">
        <w:tab/>
      </w:r>
      <w:r>
        <w:t>Member ceases to have any resident family or recognised other persons (other than on death of the resident family or recognised other person)</w:t>
      </w:r>
      <w:bookmarkEnd w:id="547"/>
    </w:p>
    <w:tbl>
      <w:tblPr>
        <w:tblW w:w="9359" w:type="dxa"/>
        <w:tblInd w:w="113" w:type="dxa"/>
        <w:tblLayout w:type="fixed"/>
        <w:tblLook w:val="0000" w:firstRow="0" w:lastRow="0" w:firstColumn="0" w:lastColumn="0" w:noHBand="0" w:noVBand="0"/>
      </w:tblPr>
      <w:tblGrid>
        <w:gridCol w:w="992"/>
        <w:gridCol w:w="567"/>
        <w:gridCol w:w="7800"/>
      </w:tblGrid>
      <w:tr w:rsidR="00020DFD" w:rsidRPr="00700022" w14:paraId="54ED665A" w14:textId="77777777" w:rsidTr="007F190C">
        <w:tc>
          <w:tcPr>
            <w:tcW w:w="992" w:type="dxa"/>
          </w:tcPr>
          <w:bookmarkEnd w:id="544"/>
          <w:bookmarkEnd w:id="545"/>
          <w:bookmarkEnd w:id="546"/>
          <w:p w14:paraId="2B3B7E75" w14:textId="77777777" w:rsidR="00020DFD" w:rsidRPr="00700022" w:rsidRDefault="00020DFD" w:rsidP="00E66724">
            <w:pPr>
              <w:pStyle w:val="Sectiontext0"/>
              <w:jc w:val="center"/>
            </w:pPr>
            <w:r w:rsidRPr="00700022">
              <w:t>1.</w:t>
            </w:r>
          </w:p>
        </w:tc>
        <w:tc>
          <w:tcPr>
            <w:tcW w:w="8363" w:type="dxa"/>
            <w:gridSpan w:val="2"/>
          </w:tcPr>
          <w:p w14:paraId="246F17B6" w14:textId="452BC6C6" w:rsidR="00020DFD" w:rsidRPr="00700022" w:rsidRDefault="00020DFD" w:rsidP="00E66724">
            <w:pPr>
              <w:pStyle w:val="Sectiontext0"/>
            </w:pPr>
            <w:r w:rsidRPr="00700022">
              <w:t xml:space="preserve">When a member ceases to </w:t>
            </w:r>
            <w:r w:rsidR="007F190C">
              <w:t>have any resident family or recognised other persons</w:t>
            </w:r>
            <w:r w:rsidRPr="00700022">
              <w:t>, they may choose in writing one of these removal options.</w:t>
            </w:r>
          </w:p>
        </w:tc>
      </w:tr>
      <w:tr w:rsidR="00020DFD" w:rsidRPr="00700022" w14:paraId="3506E93F" w14:textId="77777777" w:rsidTr="007F190C">
        <w:trPr>
          <w:cantSplit/>
        </w:trPr>
        <w:tc>
          <w:tcPr>
            <w:tcW w:w="992" w:type="dxa"/>
          </w:tcPr>
          <w:p w14:paraId="327C5E3E" w14:textId="77777777" w:rsidR="00020DFD" w:rsidRPr="00700022" w:rsidRDefault="00020DFD" w:rsidP="00E66724">
            <w:pPr>
              <w:pStyle w:val="Sectiontext0"/>
              <w:jc w:val="center"/>
            </w:pPr>
          </w:p>
        </w:tc>
        <w:tc>
          <w:tcPr>
            <w:tcW w:w="567" w:type="dxa"/>
          </w:tcPr>
          <w:p w14:paraId="6838384D" w14:textId="77777777" w:rsidR="00020DFD" w:rsidRPr="00700022" w:rsidRDefault="00020DFD" w:rsidP="00E66724">
            <w:pPr>
              <w:pStyle w:val="Sectiontext0"/>
            </w:pPr>
            <w:r w:rsidRPr="00700022">
              <w:t>a.</w:t>
            </w:r>
          </w:p>
        </w:tc>
        <w:tc>
          <w:tcPr>
            <w:tcW w:w="7796" w:type="dxa"/>
          </w:tcPr>
          <w:p w14:paraId="4FD4E2A0" w14:textId="77777777" w:rsidR="00020DFD" w:rsidRPr="00700022" w:rsidRDefault="00020DFD" w:rsidP="00E66724">
            <w:pPr>
              <w:pStyle w:val="Sectiontext0"/>
            </w:pPr>
            <w:r w:rsidRPr="00700022">
              <w:t>Removal to a location in Australia where they intend to live after ceasing continuous full-time service.</w:t>
            </w:r>
          </w:p>
        </w:tc>
      </w:tr>
      <w:tr w:rsidR="00020DFD" w:rsidRPr="00700022" w14:paraId="7585F61A" w14:textId="77777777" w:rsidTr="007F190C">
        <w:trPr>
          <w:cantSplit/>
        </w:trPr>
        <w:tc>
          <w:tcPr>
            <w:tcW w:w="992" w:type="dxa"/>
          </w:tcPr>
          <w:p w14:paraId="652ED68C" w14:textId="77777777" w:rsidR="00020DFD" w:rsidRPr="00700022" w:rsidRDefault="00020DFD" w:rsidP="00E66724">
            <w:pPr>
              <w:pStyle w:val="Sectiontext0"/>
              <w:jc w:val="center"/>
            </w:pPr>
          </w:p>
        </w:tc>
        <w:tc>
          <w:tcPr>
            <w:tcW w:w="567" w:type="dxa"/>
          </w:tcPr>
          <w:p w14:paraId="50E9AFB2" w14:textId="77777777" w:rsidR="00020DFD" w:rsidRPr="00700022" w:rsidRDefault="00020DFD" w:rsidP="00E66724">
            <w:pPr>
              <w:pStyle w:val="Sectiontext0"/>
            </w:pPr>
            <w:r w:rsidRPr="00700022">
              <w:t>b.</w:t>
            </w:r>
          </w:p>
        </w:tc>
        <w:tc>
          <w:tcPr>
            <w:tcW w:w="7796" w:type="dxa"/>
          </w:tcPr>
          <w:p w14:paraId="30061CA7" w14:textId="36A56643" w:rsidR="00020DFD" w:rsidRPr="00700022" w:rsidRDefault="00020DFD" w:rsidP="00E66724">
            <w:pPr>
              <w:pStyle w:val="Sectiontext0"/>
            </w:pPr>
            <w:r w:rsidRPr="00700022">
              <w:t>Removal to the nearest store. Removal from the store will be to where they nominate they will live after ceasing continuous full-time service. Removal will be at the member's request.</w:t>
            </w:r>
          </w:p>
        </w:tc>
      </w:tr>
      <w:tr w:rsidR="00020DFD" w:rsidRPr="00700022" w14:paraId="3377B165" w14:textId="77777777" w:rsidTr="007F190C">
        <w:trPr>
          <w:cantSplit/>
        </w:trPr>
        <w:tc>
          <w:tcPr>
            <w:tcW w:w="992" w:type="dxa"/>
          </w:tcPr>
          <w:p w14:paraId="2F3F2F91" w14:textId="77777777" w:rsidR="00020DFD" w:rsidRPr="00700022" w:rsidRDefault="00020DFD" w:rsidP="00E66724">
            <w:pPr>
              <w:pStyle w:val="Sectiontext0"/>
              <w:jc w:val="center"/>
            </w:pPr>
          </w:p>
        </w:tc>
        <w:tc>
          <w:tcPr>
            <w:tcW w:w="567" w:type="dxa"/>
          </w:tcPr>
          <w:p w14:paraId="2610ABB6" w14:textId="77777777" w:rsidR="00020DFD" w:rsidRPr="00700022" w:rsidRDefault="00020DFD" w:rsidP="00E66724">
            <w:pPr>
              <w:pStyle w:val="Sectiontext0"/>
            </w:pPr>
            <w:r w:rsidRPr="00700022">
              <w:t>c.</w:t>
            </w:r>
          </w:p>
        </w:tc>
        <w:tc>
          <w:tcPr>
            <w:tcW w:w="7796" w:type="dxa"/>
          </w:tcPr>
          <w:p w14:paraId="68983D61" w14:textId="77777777" w:rsidR="00020DFD" w:rsidRPr="00700022" w:rsidRDefault="00020DFD" w:rsidP="00E66724">
            <w:pPr>
              <w:pStyle w:val="Sectiontext0"/>
            </w:pPr>
            <w:r w:rsidRPr="00700022">
              <w:t>Deferment of the option under paragraph a. until their next posting.</w:t>
            </w:r>
          </w:p>
        </w:tc>
      </w:tr>
      <w:tr w:rsidR="00020DFD" w:rsidRPr="00700022" w14:paraId="0FACACF0" w14:textId="77777777" w:rsidTr="007F190C">
        <w:trPr>
          <w:cantSplit/>
        </w:trPr>
        <w:tc>
          <w:tcPr>
            <w:tcW w:w="992" w:type="dxa"/>
          </w:tcPr>
          <w:p w14:paraId="11DD2C89" w14:textId="77777777" w:rsidR="00020DFD" w:rsidRPr="00700022" w:rsidRDefault="00020DFD" w:rsidP="00E66724">
            <w:pPr>
              <w:pStyle w:val="Sectiontext0"/>
              <w:jc w:val="center"/>
            </w:pPr>
          </w:p>
        </w:tc>
        <w:tc>
          <w:tcPr>
            <w:tcW w:w="567" w:type="dxa"/>
          </w:tcPr>
          <w:p w14:paraId="6D024A20" w14:textId="77777777" w:rsidR="00020DFD" w:rsidRPr="00700022" w:rsidRDefault="00020DFD" w:rsidP="00E66724">
            <w:pPr>
              <w:pStyle w:val="Sectiontext0"/>
            </w:pPr>
            <w:r w:rsidRPr="00700022">
              <w:t>d.</w:t>
            </w:r>
          </w:p>
        </w:tc>
        <w:tc>
          <w:tcPr>
            <w:tcW w:w="7796" w:type="dxa"/>
          </w:tcPr>
          <w:p w14:paraId="0BE29CF9" w14:textId="77777777" w:rsidR="00020DFD" w:rsidRPr="00700022" w:rsidRDefault="00020DFD" w:rsidP="00E66724">
            <w:pPr>
              <w:pStyle w:val="Sectiontext0"/>
            </w:pPr>
            <w:r w:rsidRPr="00700022">
              <w:t>Deferment of the option under paragraph a. until they leave. This is if their current posting is the final posting before they leave.</w:t>
            </w:r>
          </w:p>
        </w:tc>
      </w:tr>
      <w:tr w:rsidR="00020DFD" w:rsidRPr="00700022" w14:paraId="400FDB3C" w14:textId="77777777" w:rsidTr="007F190C">
        <w:tc>
          <w:tcPr>
            <w:tcW w:w="992" w:type="dxa"/>
          </w:tcPr>
          <w:p w14:paraId="6E733AAB" w14:textId="77777777" w:rsidR="00020DFD" w:rsidRPr="00700022" w:rsidRDefault="00020DFD" w:rsidP="00E66724">
            <w:pPr>
              <w:pStyle w:val="Sectiontext0"/>
              <w:jc w:val="center"/>
            </w:pPr>
            <w:r w:rsidRPr="00700022">
              <w:t>2.</w:t>
            </w:r>
          </w:p>
        </w:tc>
        <w:tc>
          <w:tcPr>
            <w:tcW w:w="8363" w:type="dxa"/>
            <w:gridSpan w:val="2"/>
          </w:tcPr>
          <w:p w14:paraId="559E96E6" w14:textId="77777777" w:rsidR="00020DFD" w:rsidRPr="00700022" w:rsidRDefault="00020DFD" w:rsidP="00E66724">
            <w:pPr>
              <w:pStyle w:val="Sectiontext0"/>
            </w:pPr>
            <w:r w:rsidRPr="00700022">
              <w:t>If the member does not choose an option from sub</w:t>
            </w:r>
            <w:r w:rsidR="00AC22BD" w:rsidRPr="00700022">
              <w:t>section</w:t>
            </w:r>
            <w:r w:rsidRPr="00700022">
              <w:t xml:space="preserve"> 1 above and continues to provide a residence, they are </w:t>
            </w:r>
            <w:r w:rsidR="00B6002D" w:rsidRPr="00700022">
              <w:t>eligible for</w:t>
            </w:r>
            <w:r w:rsidRPr="00700022">
              <w:t xml:space="preserve"> a removal on the next posting.</w:t>
            </w:r>
          </w:p>
        </w:tc>
      </w:tr>
      <w:tr w:rsidR="007F190C" w:rsidRPr="00D15A4D" w14:paraId="7409701B" w14:textId="77777777" w:rsidTr="007F190C">
        <w:tc>
          <w:tcPr>
            <w:tcW w:w="992" w:type="dxa"/>
          </w:tcPr>
          <w:p w14:paraId="452183C2" w14:textId="77777777" w:rsidR="007F190C" w:rsidRPr="00D15A4D" w:rsidRDefault="007F190C" w:rsidP="00E66724">
            <w:pPr>
              <w:pStyle w:val="Sectiontext0"/>
              <w:jc w:val="center"/>
            </w:pPr>
            <w:r>
              <w:t>3.</w:t>
            </w:r>
          </w:p>
        </w:tc>
        <w:tc>
          <w:tcPr>
            <w:tcW w:w="8367" w:type="dxa"/>
            <w:gridSpan w:val="2"/>
          </w:tcPr>
          <w:p w14:paraId="31C880FE" w14:textId="6A86781A" w:rsidR="007F190C" w:rsidRDefault="007F190C" w:rsidP="00E66724">
            <w:pPr>
              <w:pStyle w:val="Sectiontext0"/>
            </w:pPr>
            <w:r w:rsidRPr="006375B5">
              <w:t xml:space="preserve">A member who meets the conditions in an item in </w:t>
            </w:r>
            <w:r w:rsidR="000B12CC">
              <w:t>column</w:t>
            </w:r>
            <w:r w:rsidRPr="006375B5">
              <w:t xml:space="preserve"> A of the following table when they cease to </w:t>
            </w:r>
            <w:r>
              <w:t xml:space="preserve">have any resident family or recognised other persons </w:t>
            </w:r>
            <w:r w:rsidRPr="006375B5">
              <w:t>for reasons other th</w:t>
            </w:r>
            <w:r>
              <w:t>an the death of their resident family or recognised other persons</w:t>
            </w:r>
            <w:r w:rsidRPr="006375B5">
              <w:t xml:space="preserve"> is eligible for the benefit in </w:t>
            </w:r>
            <w:r w:rsidR="000B12CC">
              <w:t>column</w:t>
            </w:r>
            <w:r w:rsidRPr="006375B5">
              <w:t xml:space="preserve"> B of the same item.</w:t>
            </w:r>
          </w:p>
        </w:tc>
      </w:tr>
    </w:tbl>
    <w:p w14:paraId="291EA1DD"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7FA76471"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17345E0D"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4F08C621" w14:textId="77777777" w:rsidR="007F190C" w:rsidRPr="00FB7A93" w:rsidRDefault="007F190C" w:rsidP="00FB7A93">
            <w:pPr>
              <w:pStyle w:val="TableHeaderArial"/>
            </w:pPr>
            <w:r w:rsidRPr="00FB7A93">
              <w:t>Column A</w:t>
            </w:r>
          </w:p>
          <w:p w14:paraId="1EA5BCAD" w14:textId="77777777" w:rsidR="007F190C" w:rsidRPr="00FB7A93" w:rsidRDefault="007F190C" w:rsidP="00FB7A93">
            <w:pPr>
              <w:pStyle w:val="TableHeaderArial"/>
            </w:pPr>
            <w:r w:rsidRPr="00FB7A93">
              <w:t>Condition</w:t>
            </w:r>
          </w:p>
        </w:tc>
        <w:tc>
          <w:tcPr>
            <w:tcW w:w="4111" w:type="dxa"/>
            <w:tcBorders>
              <w:top w:val="single" w:sz="6" w:space="0" w:color="auto"/>
              <w:left w:val="single" w:sz="6" w:space="0" w:color="auto"/>
              <w:bottom w:val="single" w:sz="6" w:space="0" w:color="auto"/>
              <w:right w:val="single" w:sz="6" w:space="0" w:color="auto"/>
            </w:tcBorders>
          </w:tcPr>
          <w:p w14:paraId="574406C6" w14:textId="77777777" w:rsidR="007F190C" w:rsidRPr="00FB7A93" w:rsidRDefault="007F190C" w:rsidP="00FB7A93">
            <w:pPr>
              <w:pStyle w:val="TableHeaderArial"/>
            </w:pPr>
            <w:r w:rsidRPr="00FB7A93">
              <w:t>Column B</w:t>
            </w:r>
          </w:p>
          <w:p w14:paraId="67C4B02C" w14:textId="77777777" w:rsidR="007F190C" w:rsidRPr="00FB7A93" w:rsidRDefault="007F190C" w:rsidP="00FB7A93">
            <w:pPr>
              <w:pStyle w:val="TableHeaderArial"/>
            </w:pPr>
            <w:r w:rsidRPr="00FB7A93">
              <w:t>Benefit</w:t>
            </w:r>
          </w:p>
        </w:tc>
      </w:tr>
      <w:tr w:rsidR="007F190C" w14:paraId="727AECC3"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53C548CC" w14:textId="77777777" w:rsidR="007F190C" w:rsidRDefault="007F190C" w:rsidP="00FB7A93">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52869CCA" w14:textId="77777777" w:rsidR="007F190C" w:rsidRPr="0083748C" w:rsidRDefault="007F190C" w:rsidP="00FB7A93">
            <w:pPr>
              <w:pStyle w:val="Tabletext2"/>
            </w:pPr>
            <w:r w:rsidRPr="006A298C">
              <w:t xml:space="preserve">The member was occupying a furnished residence with their </w:t>
            </w:r>
            <w:r>
              <w:t>resident family and recognised other persons</w:t>
            </w:r>
            <w:r w:rsidRPr="006A298C">
              <w:t xml:space="preserve"> and has furniture and effects in storage at Commonwealth expense at another location.</w:t>
            </w:r>
          </w:p>
        </w:tc>
        <w:tc>
          <w:tcPr>
            <w:tcW w:w="4111" w:type="dxa"/>
            <w:tcBorders>
              <w:top w:val="single" w:sz="6" w:space="0" w:color="auto"/>
              <w:left w:val="single" w:sz="6" w:space="0" w:color="auto"/>
              <w:bottom w:val="single" w:sz="6" w:space="0" w:color="auto"/>
              <w:right w:val="single" w:sz="6" w:space="0" w:color="auto"/>
            </w:tcBorders>
          </w:tcPr>
          <w:p w14:paraId="1139D3B1" w14:textId="75B8C3AD" w:rsidR="007F190C" w:rsidRPr="00FB7A93" w:rsidRDefault="007F190C" w:rsidP="00E627D1">
            <w:pPr>
              <w:pStyle w:val="Tabletext2"/>
            </w:pPr>
            <w:r w:rsidRPr="00FB7A93">
              <w:t xml:space="preserve">Continued storage for another </w:t>
            </w:r>
            <w:r w:rsidR="00E627D1">
              <w:t>3</w:t>
            </w:r>
            <w:r w:rsidRPr="00FB7A93">
              <w:t xml:space="preserve"> months.</w:t>
            </w:r>
          </w:p>
        </w:tc>
      </w:tr>
      <w:tr w:rsidR="007F190C" w14:paraId="2C8C30EE"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70D9EF45" w14:textId="77777777" w:rsidR="007F190C" w:rsidRDefault="007F190C" w:rsidP="00FB7A93">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73BD22C6" w14:textId="77777777" w:rsidR="007F190C" w:rsidRPr="0083748C" w:rsidRDefault="007F190C" w:rsidP="00FB7A93">
            <w:pPr>
              <w:pStyle w:val="Tabletext2"/>
            </w:pPr>
            <w:r>
              <w:t>The member was a member who had unaccompanied resident family and no accompanied resident family.</w:t>
            </w:r>
          </w:p>
        </w:tc>
        <w:tc>
          <w:tcPr>
            <w:tcW w:w="4111" w:type="dxa"/>
            <w:tcBorders>
              <w:top w:val="single" w:sz="6" w:space="0" w:color="auto"/>
              <w:left w:val="single" w:sz="6" w:space="0" w:color="auto"/>
              <w:bottom w:val="single" w:sz="6" w:space="0" w:color="auto"/>
              <w:right w:val="single" w:sz="6" w:space="0" w:color="auto"/>
            </w:tcBorders>
          </w:tcPr>
          <w:p w14:paraId="39EBF7BF" w14:textId="77777777" w:rsidR="007F190C" w:rsidRPr="00FB7A93" w:rsidRDefault="007F190C" w:rsidP="00FB7A93">
            <w:pPr>
              <w:pStyle w:val="Tabletext2"/>
            </w:pPr>
            <w:r w:rsidRPr="00FB7A93">
              <w:t>Three months’ storage for items already in storage and for items removed into storage at Commonwealth expense at a location other than the posting location.</w:t>
            </w:r>
          </w:p>
        </w:tc>
      </w:tr>
    </w:tbl>
    <w:p w14:paraId="12648CCA" w14:textId="72621471" w:rsidR="007F190C" w:rsidRDefault="007F190C" w:rsidP="00132882">
      <w:pPr>
        <w:pStyle w:val="Heading6"/>
      </w:pPr>
      <w:bookmarkStart w:id="548" w:name="_Toc192862727"/>
      <w:r>
        <w:t>6.5.75A</w:t>
      </w:r>
      <w:r w:rsidR="00E85499">
        <w:tab/>
      </w:r>
      <w:r w:rsidRPr="00001EFA">
        <w:t>Member ceases to</w:t>
      </w:r>
      <w:r>
        <w:t xml:space="preserve"> have</w:t>
      </w:r>
      <w:r w:rsidRPr="00001EFA">
        <w:t xml:space="preserve"> </w:t>
      </w:r>
      <w:r>
        <w:t>resident family or recognised other persons</w:t>
      </w:r>
      <w:r w:rsidRPr="00001EFA">
        <w:t xml:space="preserve"> – death of </w:t>
      </w:r>
      <w:r>
        <w:t>resident family or recognised other persons</w:t>
      </w:r>
      <w:bookmarkEnd w:id="548"/>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54D5D615" w14:textId="77777777" w:rsidTr="00DD5B9F">
        <w:tc>
          <w:tcPr>
            <w:tcW w:w="992" w:type="dxa"/>
          </w:tcPr>
          <w:p w14:paraId="3679DF80" w14:textId="77777777" w:rsidR="007F190C" w:rsidRPr="00D15A4D" w:rsidRDefault="007F190C" w:rsidP="00DD5B9F">
            <w:pPr>
              <w:pStyle w:val="Sectiontext0"/>
              <w:jc w:val="center"/>
            </w:pPr>
            <w:r>
              <w:t>1.</w:t>
            </w:r>
          </w:p>
        </w:tc>
        <w:tc>
          <w:tcPr>
            <w:tcW w:w="8367" w:type="dxa"/>
            <w:gridSpan w:val="2"/>
          </w:tcPr>
          <w:p w14:paraId="7C7FFB3A" w14:textId="77777777" w:rsidR="007F190C" w:rsidRDefault="007F190C" w:rsidP="00DD5B9F">
            <w:pPr>
              <w:pStyle w:val="Sectiontext0"/>
            </w:pPr>
            <w:r w:rsidRPr="00B40C5C">
              <w:t>This section ap</w:t>
            </w:r>
            <w:r>
              <w:t>plies to a member who meets all</w:t>
            </w:r>
            <w:r w:rsidRPr="00B40C5C">
              <w:t xml:space="preserve"> of the following conditions.</w:t>
            </w:r>
          </w:p>
        </w:tc>
      </w:tr>
      <w:tr w:rsidR="007F190C" w:rsidRPr="00D15A4D" w14:paraId="29C677F1" w14:textId="77777777" w:rsidTr="00DD5B9F">
        <w:tblPrEx>
          <w:tblLook w:val="04A0" w:firstRow="1" w:lastRow="0" w:firstColumn="1" w:lastColumn="0" w:noHBand="0" w:noVBand="1"/>
        </w:tblPrEx>
        <w:tc>
          <w:tcPr>
            <w:tcW w:w="992" w:type="dxa"/>
          </w:tcPr>
          <w:p w14:paraId="2A82C0C4" w14:textId="77777777" w:rsidR="007F190C" w:rsidRPr="00D15A4D" w:rsidRDefault="007F190C" w:rsidP="00DD5B9F">
            <w:pPr>
              <w:pStyle w:val="Sectiontext0"/>
              <w:jc w:val="center"/>
              <w:rPr>
                <w:lang w:eastAsia="en-US"/>
              </w:rPr>
            </w:pPr>
          </w:p>
        </w:tc>
        <w:tc>
          <w:tcPr>
            <w:tcW w:w="563" w:type="dxa"/>
            <w:hideMark/>
          </w:tcPr>
          <w:p w14:paraId="7529F093"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64FF1B48" w14:textId="77777777" w:rsidR="007F190C" w:rsidRPr="00D15A4D" w:rsidRDefault="007F190C" w:rsidP="00DD5B9F">
            <w:pPr>
              <w:pStyle w:val="Sectiontext0"/>
              <w:rPr>
                <w:rFonts w:cs="Arial"/>
                <w:lang w:eastAsia="en-US"/>
              </w:rPr>
            </w:pPr>
            <w:r>
              <w:t>The member, their resident family and recognised other persons l</w:t>
            </w:r>
            <w:r w:rsidRPr="00A714A5">
              <w:t>ived in a Service re</w:t>
            </w:r>
            <w:r>
              <w:t>sidence immediately before the</w:t>
            </w:r>
            <w:r w:rsidRPr="00A714A5">
              <w:t xml:space="preserve"> </w:t>
            </w:r>
            <w:r>
              <w:t xml:space="preserve">resident family or recognised other persons </w:t>
            </w:r>
            <w:r w:rsidRPr="00A714A5">
              <w:t>died.</w:t>
            </w:r>
          </w:p>
        </w:tc>
      </w:tr>
      <w:tr w:rsidR="007F190C" w:rsidRPr="00D15A4D" w14:paraId="1074503D" w14:textId="77777777" w:rsidTr="00DD5B9F">
        <w:tblPrEx>
          <w:tblLook w:val="04A0" w:firstRow="1" w:lastRow="0" w:firstColumn="1" w:lastColumn="0" w:noHBand="0" w:noVBand="1"/>
        </w:tblPrEx>
        <w:tc>
          <w:tcPr>
            <w:tcW w:w="992" w:type="dxa"/>
          </w:tcPr>
          <w:p w14:paraId="3DF429C6" w14:textId="77777777" w:rsidR="007F190C" w:rsidRPr="00D15A4D" w:rsidRDefault="007F190C" w:rsidP="00DD5B9F">
            <w:pPr>
              <w:pStyle w:val="Sectiontext0"/>
              <w:jc w:val="center"/>
              <w:rPr>
                <w:lang w:eastAsia="en-US"/>
              </w:rPr>
            </w:pPr>
          </w:p>
        </w:tc>
        <w:tc>
          <w:tcPr>
            <w:tcW w:w="563" w:type="dxa"/>
          </w:tcPr>
          <w:p w14:paraId="5AF366DF" w14:textId="77777777" w:rsidR="007F190C" w:rsidRDefault="007F190C" w:rsidP="00E66724">
            <w:pPr>
              <w:pStyle w:val="Sectiontext0"/>
              <w:rPr>
                <w:rFonts w:cs="Arial"/>
                <w:lang w:eastAsia="en-US"/>
              </w:rPr>
            </w:pPr>
            <w:r>
              <w:rPr>
                <w:rFonts w:cs="Arial"/>
                <w:lang w:eastAsia="en-US"/>
              </w:rPr>
              <w:t>b.</w:t>
            </w:r>
          </w:p>
        </w:tc>
        <w:tc>
          <w:tcPr>
            <w:tcW w:w="7804" w:type="dxa"/>
          </w:tcPr>
          <w:p w14:paraId="46BE5FF7" w14:textId="77777777" w:rsidR="007F190C" w:rsidRPr="001350FE" w:rsidRDefault="007F190C" w:rsidP="00DD5B9F">
            <w:pPr>
              <w:pStyle w:val="Sectiontext0"/>
            </w:pPr>
            <w:r w:rsidRPr="00A714A5">
              <w:t xml:space="preserve">The member </w:t>
            </w:r>
            <w:r>
              <w:t>has no resident family or recognised other persons after the death of the person.</w:t>
            </w:r>
          </w:p>
        </w:tc>
      </w:tr>
      <w:tr w:rsidR="007F190C" w:rsidRPr="00D15A4D" w14:paraId="353EE240" w14:textId="77777777" w:rsidTr="00DD5B9F">
        <w:tblPrEx>
          <w:tblLook w:val="04A0" w:firstRow="1" w:lastRow="0" w:firstColumn="1" w:lastColumn="0" w:noHBand="0" w:noVBand="1"/>
        </w:tblPrEx>
        <w:tc>
          <w:tcPr>
            <w:tcW w:w="992" w:type="dxa"/>
          </w:tcPr>
          <w:p w14:paraId="5936EEE7" w14:textId="77777777" w:rsidR="007F190C" w:rsidRPr="00D15A4D" w:rsidRDefault="007F190C" w:rsidP="00DD5B9F">
            <w:pPr>
              <w:pStyle w:val="Sectiontext0"/>
              <w:jc w:val="center"/>
              <w:rPr>
                <w:lang w:eastAsia="en-US"/>
              </w:rPr>
            </w:pPr>
            <w:r>
              <w:rPr>
                <w:lang w:eastAsia="en-US"/>
              </w:rPr>
              <w:t>2.</w:t>
            </w:r>
          </w:p>
        </w:tc>
        <w:tc>
          <w:tcPr>
            <w:tcW w:w="8367" w:type="dxa"/>
            <w:gridSpan w:val="2"/>
          </w:tcPr>
          <w:p w14:paraId="2B77FD58" w14:textId="77777777" w:rsidR="007F190C" w:rsidRPr="00A714A5" w:rsidRDefault="007F190C" w:rsidP="00DD5B9F">
            <w:pPr>
              <w:pStyle w:val="Sectiontext0"/>
            </w:pPr>
            <w:r w:rsidRPr="000D41E9">
              <w:t xml:space="preserve">The member is eligible for a removal </w:t>
            </w:r>
            <w:r>
              <w:t xml:space="preserve">under Division 2 </w:t>
            </w:r>
            <w:r w:rsidRPr="000D41E9">
              <w:t>of their furniture and effects to accommodation in</w:t>
            </w:r>
            <w:r>
              <w:t xml:space="preserve"> the housing benefit</w:t>
            </w:r>
            <w:r w:rsidRPr="000D41E9">
              <w:t xml:space="preserve"> location.</w:t>
            </w:r>
          </w:p>
        </w:tc>
      </w:tr>
      <w:tr w:rsidR="007F190C" w:rsidRPr="00D15A4D" w14:paraId="09D574D6" w14:textId="77777777" w:rsidTr="00DD5B9F">
        <w:tblPrEx>
          <w:tblLook w:val="04A0" w:firstRow="1" w:lastRow="0" w:firstColumn="1" w:lastColumn="0" w:noHBand="0" w:noVBand="1"/>
        </w:tblPrEx>
        <w:tc>
          <w:tcPr>
            <w:tcW w:w="992" w:type="dxa"/>
          </w:tcPr>
          <w:p w14:paraId="487A7D74" w14:textId="77777777" w:rsidR="007F190C" w:rsidRDefault="007F190C" w:rsidP="00DD5B9F">
            <w:pPr>
              <w:pStyle w:val="Sectiontext0"/>
              <w:jc w:val="center"/>
              <w:rPr>
                <w:lang w:eastAsia="en-US"/>
              </w:rPr>
            </w:pPr>
            <w:r>
              <w:rPr>
                <w:lang w:eastAsia="en-US"/>
              </w:rPr>
              <w:t>3.</w:t>
            </w:r>
          </w:p>
        </w:tc>
        <w:tc>
          <w:tcPr>
            <w:tcW w:w="8367" w:type="dxa"/>
            <w:gridSpan w:val="2"/>
          </w:tcPr>
          <w:p w14:paraId="1E2B9A91" w14:textId="77777777" w:rsidR="007F190C" w:rsidRPr="000D41E9" w:rsidRDefault="007F190C" w:rsidP="00DD5B9F">
            <w:pPr>
              <w:pStyle w:val="Sectiontext0"/>
            </w:pPr>
            <w:r w:rsidRPr="000D41E9">
              <w:t>The member is eligible for removal of their furniture and effects to storage under Division 7</w:t>
            </w:r>
            <w:r>
              <w:t xml:space="preserve"> </w:t>
            </w:r>
            <w:r w:rsidRPr="000D41E9">
              <w:t xml:space="preserve">in the </w:t>
            </w:r>
            <w:r>
              <w:t>housing benefit location</w:t>
            </w:r>
            <w:r w:rsidRPr="000D41E9">
              <w:t>.</w:t>
            </w:r>
          </w:p>
        </w:tc>
      </w:tr>
      <w:tr w:rsidR="007F190C" w:rsidRPr="00D15A4D" w14:paraId="5CE20C53" w14:textId="77777777" w:rsidTr="00DD5B9F">
        <w:tblPrEx>
          <w:tblLook w:val="04A0" w:firstRow="1" w:lastRow="0" w:firstColumn="1" w:lastColumn="0" w:noHBand="0" w:noVBand="1"/>
        </w:tblPrEx>
        <w:tc>
          <w:tcPr>
            <w:tcW w:w="992" w:type="dxa"/>
          </w:tcPr>
          <w:p w14:paraId="5CEFE625" w14:textId="77777777" w:rsidR="007F190C" w:rsidRDefault="007F190C" w:rsidP="00DD5B9F">
            <w:pPr>
              <w:pStyle w:val="Sectiontext0"/>
              <w:jc w:val="center"/>
              <w:rPr>
                <w:lang w:eastAsia="en-US"/>
              </w:rPr>
            </w:pPr>
            <w:r>
              <w:rPr>
                <w:lang w:eastAsia="en-US"/>
              </w:rPr>
              <w:t>4.</w:t>
            </w:r>
          </w:p>
        </w:tc>
        <w:tc>
          <w:tcPr>
            <w:tcW w:w="8367" w:type="dxa"/>
            <w:gridSpan w:val="2"/>
          </w:tcPr>
          <w:p w14:paraId="7A5D0051" w14:textId="77777777" w:rsidR="007F190C" w:rsidRPr="000D41E9" w:rsidRDefault="007F190C" w:rsidP="00DD5B9F">
            <w:pPr>
              <w:pStyle w:val="Sectiontext0"/>
            </w:pPr>
            <w:r w:rsidRPr="000D41E9">
              <w:t xml:space="preserve">The </w:t>
            </w:r>
            <w:r>
              <w:t xml:space="preserve">member is eligible for </w:t>
            </w:r>
            <w:r w:rsidRPr="000D41E9">
              <w:t xml:space="preserve">storage benefits that are additional to those provided under section 6.5.54 if </w:t>
            </w:r>
            <w:r>
              <w:t>the CDF is satisfied it</w:t>
            </w:r>
            <w:r w:rsidRPr="000D41E9">
              <w:t xml:space="preserve"> reasonable in the circumstances.</w:t>
            </w:r>
          </w:p>
        </w:tc>
      </w:tr>
    </w:tbl>
    <w:p w14:paraId="2874E9D3" w14:textId="77777777" w:rsidR="00E06955" w:rsidRDefault="00E06955">
      <w:pPr>
        <w:rPr>
          <w:rFonts w:ascii="Arial" w:hAnsi="Arial"/>
          <w:b/>
          <w:sz w:val="26"/>
          <w:lang w:val="en-AU"/>
        </w:rPr>
      </w:pPr>
      <w:r>
        <w:br w:type="page"/>
      </w:r>
    </w:p>
    <w:p w14:paraId="48C8D5D0" w14:textId="77777777" w:rsidR="0087208A" w:rsidRDefault="0087208A" w:rsidP="0087208A">
      <w:pPr>
        <w:pStyle w:val="Heading4"/>
      </w:pPr>
      <w:bookmarkStart w:id="549" w:name="_Toc192862728"/>
      <w:r>
        <w:lastRenderedPageBreak/>
        <w:t>Division 10: Assistance on breakdown of relationship</w:t>
      </w:r>
      <w:bookmarkEnd w:id="549"/>
    </w:p>
    <w:p w14:paraId="5BBF564A" w14:textId="77777777" w:rsidR="0087208A" w:rsidRPr="00F2484B" w:rsidRDefault="0087208A" w:rsidP="008A4C22">
      <w:pPr>
        <w:pStyle w:val="Heading5"/>
      </w:pPr>
      <w:bookmarkStart w:id="550" w:name="_Toc192862729"/>
      <w:r>
        <w:t>Subdivision 1: General provisions</w:t>
      </w:r>
      <w:bookmarkEnd w:id="550"/>
    </w:p>
    <w:p w14:paraId="565E4AE5" w14:textId="77777777" w:rsidR="0087208A" w:rsidRPr="006065DA" w:rsidRDefault="0087208A" w:rsidP="00132882">
      <w:pPr>
        <w:pStyle w:val="Heading6"/>
      </w:pPr>
      <w:bookmarkStart w:id="551" w:name="_Toc192862730"/>
      <w:r>
        <w:t>6.5.76</w:t>
      </w:r>
      <w:r>
        <w:tab/>
        <w:t>Simplified outline of this Division</w:t>
      </w:r>
      <w:bookmarkEnd w:id="551"/>
    </w:p>
    <w:p w14:paraId="7A6C1040" w14:textId="65D6DC3F" w:rsidR="0087208A" w:rsidRDefault="0087208A" w:rsidP="0087208A">
      <w:pPr>
        <w:pStyle w:val="SOText"/>
      </w:pPr>
      <w:r>
        <w:t>A relationship between a member and their partner may break down and a removal may be needed. The benefits provided in this Division are available for both a member and their former partner, and may include the removal of furniture and effects, pet relocation and private vehicle removals in Australia. This Division provide</w:t>
      </w:r>
      <w:r w:rsidR="00B92492">
        <w:t>s</w:t>
      </w:r>
      <w:r>
        <w:t xml:space="preserve"> all the removal related benefits available following the end of a relationship.</w:t>
      </w:r>
    </w:p>
    <w:p w14:paraId="1EB85805" w14:textId="77777777" w:rsidR="0087208A" w:rsidRDefault="0087208A" w:rsidP="0087208A">
      <w:pPr>
        <w:pStyle w:val="SOText"/>
      </w:pPr>
      <w:r>
        <w:t>The eligibility requirements that a person seeking a removal needs to meet are provided in Subdivision 2. Each person needs to be eligible in their own right before they can receive a removal.</w:t>
      </w:r>
    </w:p>
    <w:p w14:paraId="21157988" w14:textId="77777777" w:rsidR="0087208A" w:rsidRDefault="0087208A" w:rsidP="0087208A">
      <w:pPr>
        <w:pStyle w:val="SOText"/>
      </w:pPr>
      <w:r>
        <w:t xml:space="preserve">Removals may be limited in terms of what can be removed, how many removals a person can receive under this Division and where the removals can be effected to (Subdivision 3). </w:t>
      </w:r>
    </w:p>
    <w:p w14:paraId="4FE41558" w14:textId="77777777" w:rsidR="0087208A" w:rsidRDefault="0087208A" w:rsidP="0087208A">
      <w:pPr>
        <w:pStyle w:val="SOText"/>
      </w:pPr>
      <w:r>
        <w:t>Additional benefits for privately arranged removals and hiring household goods may also be available in specific circumstances (Subdivision 4).</w:t>
      </w:r>
    </w:p>
    <w:p w14:paraId="7C13C0FC" w14:textId="77777777" w:rsidR="0087208A" w:rsidRDefault="0087208A" w:rsidP="00132882">
      <w:pPr>
        <w:pStyle w:val="Heading6"/>
      </w:pPr>
      <w:bookmarkStart w:id="552" w:name="_Toc192862731"/>
      <w:r>
        <w:t>6.5.76A</w:t>
      </w:r>
      <w:r>
        <w:tab/>
        <w:t>Definitions</w:t>
      </w:r>
      <w:bookmarkEnd w:id="552"/>
    </w:p>
    <w:tbl>
      <w:tblPr>
        <w:tblW w:w="9360" w:type="dxa"/>
        <w:tblInd w:w="113" w:type="dxa"/>
        <w:tblLayout w:type="fixed"/>
        <w:tblLook w:val="0000" w:firstRow="0" w:lastRow="0" w:firstColumn="0" w:lastColumn="0" w:noHBand="0" w:noVBand="0"/>
      </w:tblPr>
      <w:tblGrid>
        <w:gridCol w:w="992"/>
        <w:gridCol w:w="567"/>
        <w:gridCol w:w="567"/>
        <w:gridCol w:w="7234"/>
      </w:tblGrid>
      <w:tr w:rsidR="0087208A" w:rsidRPr="00D15A4D" w14:paraId="6CE0C567" w14:textId="77777777" w:rsidTr="00F064F4">
        <w:tc>
          <w:tcPr>
            <w:tcW w:w="992" w:type="dxa"/>
          </w:tcPr>
          <w:p w14:paraId="1CDF7298" w14:textId="77777777" w:rsidR="0087208A" w:rsidRPr="00991733" w:rsidRDefault="0087208A" w:rsidP="00F064F4">
            <w:pPr>
              <w:pStyle w:val="Sectiontext0"/>
              <w:jc w:val="center"/>
            </w:pPr>
          </w:p>
        </w:tc>
        <w:tc>
          <w:tcPr>
            <w:tcW w:w="8368" w:type="dxa"/>
            <w:gridSpan w:val="3"/>
          </w:tcPr>
          <w:p w14:paraId="433BEC30" w14:textId="77777777" w:rsidR="0087208A" w:rsidRPr="00991733" w:rsidRDefault="0087208A" w:rsidP="00F064F4">
            <w:pPr>
              <w:pStyle w:val="Sectiontext0"/>
            </w:pPr>
            <w:r>
              <w:t>In this Division, the following apply.</w:t>
            </w:r>
          </w:p>
        </w:tc>
      </w:tr>
      <w:tr w:rsidR="0087208A" w:rsidRPr="00D15A4D" w14:paraId="5354A2CA" w14:textId="77777777" w:rsidTr="00F064F4">
        <w:tc>
          <w:tcPr>
            <w:tcW w:w="992" w:type="dxa"/>
          </w:tcPr>
          <w:p w14:paraId="0601E3B4" w14:textId="77777777" w:rsidR="0087208A" w:rsidRPr="00991733" w:rsidRDefault="0087208A" w:rsidP="00F064F4">
            <w:pPr>
              <w:pStyle w:val="Sectiontext0"/>
              <w:jc w:val="center"/>
            </w:pPr>
          </w:p>
        </w:tc>
        <w:tc>
          <w:tcPr>
            <w:tcW w:w="8368" w:type="dxa"/>
            <w:gridSpan w:val="3"/>
          </w:tcPr>
          <w:p w14:paraId="1189176E" w14:textId="77777777" w:rsidR="0087208A" w:rsidRPr="00756CE6" w:rsidRDefault="0087208A" w:rsidP="00F064F4">
            <w:pPr>
              <w:pStyle w:val="Sectiontext0"/>
            </w:pPr>
            <w:r w:rsidRPr="6E46C026">
              <w:rPr>
                <w:b/>
                <w:bCs/>
              </w:rPr>
              <w:t>Decision maker</w:t>
            </w:r>
            <w:r>
              <w:t xml:space="preserve"> means the following</w:t>
            </w:r>
          </w:p>
        </w:tc>
      </w:tr>
      <w:tr w:rsidR="0087208A" w:rsidRPr="00700022" w14:paraId="1C438ECE" w14:textId="77777777" w:rsidTr="00F064F4">
        <w:trPr>
          <w:cantSplit/>
        </w:trPr>
        <w:tc>
          <w:tcPr>
            <w:tcW w:w="992" w:type="dxa"/>
          </w:tcPr>
          <w:p w14:paraId="70F5F253" w14:textId="77777777" w:rsidR="0087208A" w:rsidRPr="00700022" w:rsidRDefault="0087208A" w:rsidP="00F064F4">
            <w:pPr>
              <w:pStyle w:val="Sectiontext0"/>
              <w:jc w:val="center"/>
            </w:pPr>
          </w:p>
        </w:tc>
        <w:tc>
          <w:tcPr>
            <w:tcW w:w="567" w:type="dxa"/>
          </w:tcPr>
          <w:p w14:paraId="265E5D47" w14:textId="77777777" w:rsidR="0087208A" w:rsidRPr="00700022" w:rsidRDefault="0087208A" w:rsidP="00F064F4">
            <w:pPr>
              <w:pStyle w:val="Sectiontext0"/>
            </w:pPr>
            <w:r w:rsidRPr="00700022">
              <w:t>a.</w:t>
            </w:r>
          </w:p>
        </w:tc>
        <w:tc>
          <w:tcPr>
            <w:tcW w:w="7801" w:type="dxa"/>
            <w:gridSpan w:val="2"/>
          </w:tcPr>
          <w:p w14:paraId="0D2D41D7" w14:textId="77777777" w:rsidR="0087208A" w:rsidRPr="00700022" w:rsidRDefault="0087208A" w:rsidP="00F064F4">
            <w:pPr>
              <w:pStyle w:val="Sectiontext0"/>
            </w:pPr>
            <w:r>
              <w:t>Executive Director Relocations and Housing.</w:t>
            </w:r>
          </w:p>
        </w:tc>
      </w:tr>
      <w:tr w:rsidR="0087208A" w:rsidRPr="00700022" w14:paraId="5AB0970B" w14:textId="77777777" w:rsidTr="00F064F4">
        <w:trPr>
          <w:cantSplit/>
        </w:trPr>
        <w:tc>
          <w:tcPr>
            <w:tcW w:w="992" w:type="dxa"/>
          </w:tcPr>
          <w:p w14:paraId="66CA2311" w14:textId="77777777" w:rsidR="0087208A" w:rsidRPr="00700022" w:rsidRDefault="0087208A" w:rsidP="00F064F4">
            <w:pPr>
              <w:pStyle w:val="Sectiontext0"/>
              <w:jc w:val="center"/>
            </w:pPr>
          </w:p>
        </w:tc>
        <w:tc>
          <w:tcPr>
            <w:tcW w:w="567" w:type="dxa"/>
          </w:tcPr>
          <w:p w14:paraId="73B01FC9" w14:textId="77777777" w:rsidR="0087208A" w:rsidRPr="00700022" w:rsidRDefault="0087208A" w:rsidP="00F064F4">
            <w:pPr>
              <w:pStyle w:val="Sectiontext0"/>
            </w:pPr>
            <w:r w:rsidRPr="00700022">
              <w:t>b.</w:t>
            </w:r>
          </w:p>
        </w:tc>
        <w:tc>
          <w:tcPr>
            <w:tcW w:w="7801" w:type="dxa"/>
            <w:gridSpan w:val="2"/>
          </w:tcPr>
          <w:p w14:paraId="46C04F57" w14:textId="77777777" w:rsidR="0087208A" w:rsidRPr="00700022" w:rsidRDefault="0087208A" w:rsidP="00F064F4">
            <w:pPr>
              <w:pStyle w:val="Sectiontext0"/>
            </w:pPr>
            <w:r>
              <w:t>Director Relocations and Housing.</w:t>
            </w:r>
          </w:p>
        </w:tc>
      </w:tr>
      <w:tr w:rsidR="0087208A" w:rsidRPr="00700022" w14:paraId="234DBAB9" w14:textId="77777777" w:rsidTr="00F064F4">
        <w:trPr>
          <w:cantSplit/>
        </w:trPr>
        <w:tc>
          <w:tcPr>
            <w:tcW w:w="992" w:type="dxa"/>
          </w:tcPr>
          <w:p w14:paraId="439F640D" w14:textId="77777777" w:rsidR="0087208A" w:rsidRPr="00700022" w:rsidRDefault="0087208A" w:rsidP="00F064F4">
            <w:pPr>
              <w:pStyle w:val="Sectiontext0"/>
              <w:jc w:val="center"/>
            </w:pPr>
          </w:p>
        </w:tc>
        <w:tc>
          <w:tcPr>
            <w:tcW w:w="567" w:type="dxa"/>
          </w:tcPr>
          <w:p w14:paraId="54CE2582" w14:textId="77777777" w:rsidR="0087208A" w:rsidRPr="00700022" w:rsidRDefault="0087208A" w:rsidP="00F064F4">
            <w:pPr>
              <w:pStyle w:val="Sectiontext0"/>
            </w:pPr>
            <w:r w:rsidRPr="00700022">
              <w:t>c.</w:t>
            </w:r>
          </w:p>
        </w:tc>
        <w:tc>
          <w:tcPr>
            <w:tcW w:w="7801" w:type="dxa"/>
            <w:gridSpan w:val="2"/>
          </w:tcPr>
          <w:p w14:paraId="0381BD74" w14:textId="77777777" w:rsidR="0087208A" w:rsidRPr="00700022" w:rsidRDefault="0087208A" w:rsidP="00F064F4">
            <w:pPr>
              <w:pStyle w:val="Sectiontext0"/>
            </w:pPr>
            <w:r>
              <w:t>Assistant Director Relocations and Housing.</w:t>
            </w:r>
          </w:p>
        </w:tc>
      </w:tr>
      <w:tr w:rsidR="0087208A" w:rsidRPr="00700022" w14:paraId="5495A05F" w14:textId="77777777" w:rsidTr="00F064F4">
        <w:trPr>
          <w:cantSplit/>
        </w:trPr>
        <w:tc>
          <w:tcPr>
            <w:tcW w:w="992" w:type="dxa"/>
          </w:tcPr>
          <w:p w14:paraId="78010BCB" w14:textId="77777777" w:rsidR="0087208A" w:rsidRPr="00700022" w:rsidRDefault="0087208A" w:rsidP="00F064F4">
            <w:pPr>
              <w:pStyle w:val="Sectiontext0"/>
              <w:jc w:val="center"/>
            </w:pPr>
          </w:p>
        </w:tc>
        <w:tc>
          <w:tcPr>
            <w:tcW w:w="567" w:type="dxa"/>
          </w:tcPr>
          <w:p w14:paraId="5B2E5A9D" w14:textId="77777777" w:rsidR="0087208A" w:rsidRPr="00700022" w:rsidRDefault="0087208A" w:rsidP="00F064F4">
            <w:pPr>
              <w:pStyle w:val="Sectiontext0"/>
            </w:pPr>
            <w:r w:rsidRPr="00700022">
              <w:t>d.</w:t>
            </w:r>
          </w:p>
        </w:tc>
        <w:tc>
          <w:tcPr>
            <w:tcW w:w="7801" w:type="dxa"/>
            <w:gridSpan w:val="2"/>
          </w:tcPr>
          <w:p w14:paraId="1C571A38" w14:textId="77777777" w:rsidR="0087208A" w:rsidRPr="00700022" w:rsidRDefault="0087208A" w:rsidP="00F064F4">
            <w:pPr>
              <w:pStyle w:val="Sectiontext0"/>
            </w:pPr>
            <w:r>
              <w:t>Assistant Contract Manager Relocations and Housing.</w:t>
            </w:r>
          </w:p>
        </w:tc>
      </w:tr>
      <w:tr w:rsidR="0087208A" w14:paraId="773A8B35" w14:textId="77777777" w:rsidTr="00F064F4">
        <w:trPr>
          <w:cantSplit/>
        </w:trPr>
        <w:tc>
          <w:tcPr>
            <w:tcW w:w="992" w:type="dxa"/>
          </w:tcPr>
          <w:p w14:paraId="0B36480A" w14:textId="77777777" w:rsidR="0087208A" w:rsidRPr="00700022" w:rsidRDefault="0087208A" w:rsidP="00F064F4">
            <w:pPr>
              <w:pStyle w:val="Sectiontext0"/>
              <w:jc w:val="center"/>
            </w:pPr>
          </w:p>
        </w:tc>
        <w:tc>
          <w:tcPr>
            <w:tcW w:w="567" w:type="dxa"/>
          </w:tcPr>
          <w:p w14:paraId="3C764DD9" w14:textId="77777777" w:rsidR="0087208A" w:rsidRPr="00700022" w:rsidRDefault="0087208A" w:rsidP="00F064F4">
            <w:pPr>
              <w:pStyle w:val="Sectiontext0"/>
            </w:pPr>
            <w:r>
              <w:t>e.</w:t>
            </w:r>
          </w:p>
        </w:tc>
        <w:tc>
          <w:tcPr>
            <w:tcW w:w="7801" w:type="dxa"/>
            <w:gridSpan w:val="2"/>
          </w:tcPr>
          <w:p w14:paraId="219549BD" w14:textId="77777777" w:rsidR="0087208A" w:rsidRDefault="0087208A" w:rsidP="00F064F4">
            <w:pPr>
              <w:pStyle w:val="Sectiontext0"/>
            </w:pPr>
            <w:r>
              <w:t>An employee of Toll Transitions who performs the duties of the following.</w:t>
            </w:r>
          </w:p>
        </w:tc>
      </w:tr>
      <w:tr w:rsidR="0087208A" w:rsidRPr="00D15A4D" w14:paraId="7D390B83" w14:textId="77777777" w:rsidTr="00F064F4">
        <w:tc>
          <w:tcPr>
            <w:tcW w:w="992" w:type="dxa"/>
          </w:tcPr>
          <w:p w14:paraId="1BFB6F43" w14:textId="77777777" w:rsidR="0087208A" w:rsidRPr="00991733" w:rsidRDefault="0087208A" w:rsidP="00F064F4">
            <w:pPr>
              <w:pStyle w:val="Sectiontext0"/>
              <w:jc w:val="center"/>
            </w:pPr>
          </w:p>
        </w:tc>
        <w:tc>
          <w:tcPr>
            <w:tcW w:w="567" w:type="dxa"/>
          </w:tcPr>
          <w:p w14:paraId="17E80C53" w14:textId="77777777" w:rsidR="0087208A" w:rsidRDefault="0087208A" w:rsidP="00F064F4">
            <w:pPr>
              <w:pStyle w:val="Sectiontext0"/>
            </w:pPr>
          </w:p>
        </w:tc>
        <w:tc>
          <w:tcPr>
            <w:tcW w:w="567" w:type="dxa"/>
          </w:tcPr>
          <w:p w14:paraId="3C2D7B5C" w14:textId="77777777" w:rsidR="0087208A" w:rsidRDefault="0087208A" w:rsidP="00F064F4">
            <w:pPr>
              <w:pStyle w:val="Sectiontext0"/>
            </w:pPr>
            <w:r w:rsidRPr="00D15A4D">
              <w:rPr>
                <w:rFonts w:cs="Arial"/>
                <w:iCs/>
                <w:lang w:eastAsia="en-US"/>
              </w:rPr>
              <w:t>i.</w:t>
            </w:r>
          </w:p>
        </w:tc>
        <w:tc>
          <w:tcPr>
            <w:tcW w:w="7234" w:type="dxa"/>
          </w:tcPr>
          <w:p w14:paraId="37E23C88" w14:textId="77777777" w:rsidR="0087208A" w:rsidRPr="00D15A4D" w:rsidRDefault="0087208A" w:rsidP="00F064F4">
            <w:pPr>
              <w:pStyle w:val="Sectiontext0"/>
            </w:pPr>
            <w:r>
              <w:t>National Relocations Administration Services Manager.</w:t>
            </w:r>
          </w:p>
        </w:tc>
      </w:tr>
      <w:tr w:rsidR="0087208A" w:rsidRPr="00700022" w14:paraId="3A62E404" w14:textId="77777777" w:rsidTr="00F064F4">
        <w:tc>
          <w:tcPr>
            <w:tcW w:w="992" w:type="dxa"/>
          </w:tcPr>
          <w:p w14:paraId="107BA631" w14:textId="77777777" w:rsidR="0087208A" w:rsidRPr="00991733" w:rsidRDefault="0087208A" w:rsidP="00F064F4">
            <w:pPr>
              <w:pStyle w:val="Sectiontext0"/>
              <w:jc w:val="center"/>
            </w:pPr>
          </w:p>
        </w:tc>
        <w:tc>
          <w:tcPr>
            <w:tcW w:w="567" w:type="dxa"/>
          </w:tcPr>
          <w:p w14:paraId="72A3542E" w14:textId="77777777" w:rsidR="0087208A" w:rsidRDefault="0087208A" w:rsidP="00F064F4">
            <w:pPr>
              <w:pStyle w:val="Sectiontext0"/>
            </w:pPr>
          </w:p>
        </w:tc>
        <w:tc>
          <w:tcPr>
            <w:tcW w:w="567" w:type="dxa"/>
          </w:tcPr>
          <w:p w14:paraId="7EE15341" w14:textId="77777777" w:rsidR="0087208A" w:rsidRPr="00D15A4D" w:rsidRDefault="0087208A" w:rsidP="00F064F4">
            <w:pPr>
              <w:pStyle w:val="Sectiontext0"/>
              <w:rPr>
                <w:rFonts w:cs="Arial"/>
                <w:iCs/>
                <w:lang w:eastAsia="en-US"/>
              </w:rPr>
            </w:pPr>
            <w:r>
              <w:rPr>
                <w:rFonts w:cs="Arial"/>
                <w:iCs/>
                <w:lang w:eastAsia="en-US"/>
              </w:rPr>
              <w:t>ii.</w:t>
            </w:r>
          </w:p>
        </w:tc>
        <w:tc>
          <w:tcPr>
            <w:tcW w:w="7234" w:type="dxa"/>
          </w:tcPr>
          <w:p w14:paraId="2543F035" w14:textId="77777777" w:rsidR="0087208A" w:rsidRPr="00700022" w:rsidRDefault="0087208A" w:rsidP="00F064F4">
            <w:pPr>
              <w:pStyle w:val="Sectiontext0"/>
            </w:pPr>
            <w:r>
              <w:t>Regional Relocations Manager.</w:t>
            </w:r>
          </w:p>
        </w:tc>
      </w:tr>
      <w:tr w:rsidR="0087208A" w:rsidRPr="00D15A4D" w14:paraId="30F1F4EE" w14:textId="77777777" w:rsidTr="00F064F4">
        <w:tc>
          <w:tcPr>
            <w:tcW w:w="992" w:type="dxa"/>
          </w:tcPr>
          <w:p w14:paraId="7ED24138" w14:textId="77777777" w:rsidR="0087208A" w:rsidRPr="00991733" w:rsidRDefault="0087208A" w:rsidP="00F064F4">
            <w:pPr>
              <w:pStyle w:val="Sectiontext0"/>
              <w:jc w:val="center"/>
            </w:pPr>
          </w:p>
        </w:tc>
        <w:tc>
          <w:tcPr>
            <w:tcW w:w="567" w:type="dxa"/>
          </w:tcPr>
          <w:p w14:paraId="631D0464" w14:textId="77777777" w:rsidR="0087208A" w:rsidRDefault="0087208A" w:rsidP="00F064F4">
            <w:pPr>
              <w:pStyle w:val="Sectiontext0"/>
            </w:pPr>
          </w:p>
        </w:tc>
        <w:tc>
          <w:tcPr>
            <w:tcW w:w="567" w:type="dxa"/>
          </w:tcPr>
          <w:p w14:paraId="6B3E64B0" w14:textId="77777777" w:rsidR="0087208A" w:rsidRPr="00D15A4D" w:rsidRDefault="0087208A" w:rsidP="00F064F4">
            <w:pPr>
              <w:pStyle w:val="Sectiontext0"/>
              <w:rPr>
                <w:rFonts w:cs="Arial"/>
                <w:iCs/>
                <w:lang w:eastAsia="en-US"/>
              </w:rPr>
            </w:pPr>
            <w:r>
              <w:rPr>
                <w:rFonts w:cs="Arial"/>
                <w:iCs/>
                <w:lang w:eastAsia="en-US"/>
              </w:rPr>
              <w:t>iii.</w:t>
            </w:r>
          </w:p>
        </w:tc>
        <w:tc>
          <w:tcPr>
            <w:tcW w:w="7234" w:type="dxa"/>
          </w:tcPr>
          <w:p w14:paraId="53A9B783" w14:textId="77777777" w:rsidR="0087208A" w:rsidRPr="00D15A4D" w:rsidRDefault="0087208A" w:rsidP="00F064F4">
            <w:pPr>
              <w:pStyle w:val="Sectiontext0"/>
            </w:pPr>
            <w:r>
              <w:t>Relocations Administration Services Manager.</w:t>
            </w:r>
          </w:p>
        </w:tc>
      </w:tr>
      <w:tr w:rsidR="0087208A" w:rsidRPr="00D15A4D" w14:paraId="231CA6B7" w14:textId="77777777" w:rsidTr="00F064F4">
        <w:tc>
          <w:tcPr>
            <w:tcW w:w="992" w:type="dxa"/>
          </w:tcPr>
          <w:p w14:paraId="4D4E2E38" w14:textId="77777777" w:rsidR="0087208A" w:rsidRPr="00991733" w:rsidRDefault="0087208A" w:rsidP="00F064F4">
            <w:pPr>
              <w:pStyle w:val="Sectiontext0"/>
              <w:jc w:val="center"/>
            </w:pPr>
          </w:p>
        </w:tc>
        <w:tc>
          <w:tcPr>
            <w:tcW w:w="567" w:type="dxa"/>
          </w:tcPr>
          <w:p w14:paraId="4B4FF96D" w14:textId="77777777" w:rsidR="0087208A" w:rsidRDefault="0087208A" w:rsidP="00F064F4">
            <w:pPr>
              <w:pStyle w:val="Sectiontext0"/>
            </w:pPr>
          </w:p>
        </w:tc>
        <w:tc>
          <w:tcPr>
            <w:tcW w:w="567" w:type="dxa"/>
          </w:tcPr>
          <w:p w14:paraId="5620B7B1" w14:textId="77777777" w:rsidR="0087208A" w:rsidRPr="00D15A4D" w:rsidRDefault="0087208A" w:rsidP="00F064F4">
            <w:pPr>
              <w:pStyle w:val="Sectiontext0"/>
              <w:rPr>
                <w:rFonts w:cs="Arial"/>
                <w:iCs/>
                <w:lang w:eastAsia="en-US"/>
              </w:rPr>
            </w:pPr>
            <w:r>
              <w:rPr>
                <w:rFonts w:cs="Arial"/>
                <w:iCs/>
                <w:lang w:eastAsia="en-US"/>
              </w:rPr>
              <w:t>iv.</w:t>
            </w:r>
          </w:p>
        </w:tc>
        <w:tc>
          <w:tcPr>
            <w:tcW w:w="7234" w:type="dxa"/>
          </w:tcPr>
          <w:p w14:paraId="4033ED1F" w14:textId="77777777" w:rsidR="0087208A" w:rsidRPr="00D15A4D" w:rsidRDefault="0087208A" w:rsidP="00F064F4">
            <w:pPr>
              <w:pStyle w:val="Sectiontext0"/>
            </w:pPr>
            <w:r>
              <w:t>Senior Case Manager.</w:t>
            </w:r>
          </w:p>
        </w:tc>
      </w:tr>
    </w:tbl>
    <w:p w14:paraId="1D3475E7" w14:textId="77777777" w:rsidR="0087208A" w:rsidRPr="006948BA" w:rsidRDefault="0087208A" w:rsidP="00132882">
      <w:pPr>
        <w:pStyle w:val="Heading6"/>
        <w:rPr>
          <w:rStyle w:val="Strong"/>
          <w:b/>
          <w:bCs/>
        </w:rPr>
      </w:pPr>
      <w:bookmarkStart w:id="553" w:name="_Toc192862732"/>
      <w:r w:rsidRPr="006948BA">
        <w:rPr>
          <w:rStyle w:val="Strong"/>
          <w:b/>
          <w:bCs/>
        </w:rPr>
        <w:t>6.5.77</w:t>
      </w:r>
      <w:r w:rsidRPr="006948BA">
        <w:rPr>
          <w:rStyle w:val="Strong"/>
          <w:b/>
          <w:bCs/>
        </w:rPr>
        <w:tab/>
        <w:t>Person this Division applies to</w:t>
      </w:r>
      <w:bookmarkEnd w:id="553"/>
    </w:p>
    <w:tbl>
      <w:tblPr>
        <w:tblW w:w="9360" w:type="dxa"/>
        <w:tblInd w:w="113" w:type="dxa"/>
        <w:tblLayout w:type="fixed"/>
        <w:tblLook w:val="0000" w:firstRow="0" w:lastRow="0" w:firstColumn="0" w:lastColumn="0" w:noHBand="0" w:noVBand="0"/>
      </w:tblPr>
      <w:tblGrid>
        <w:gridCol w:w="992"/>
        <w:gridCol w:w="567"/>
        <w:gridCol w:w="7801"/>
      </w:tblGrid>
      <w:tr w:rsidR="0087208A" w:rsidRPr="00D15A4D" w14:paraId="58A2FEE1" w14:textId="77777777" w:rsidTr="00F064F4">
        <w:tc>
          <w:tcPr>
            <w:tcW w:w="992" w:type="dxa"/>
          </w:tcPr>
          <w:p w14:paraId="009BD3F9" w14:textId="77777777" w:rsidR="0087208A" w:rsidRPr="00991733" w:rsidRDefault="0087208A" w:rsidP="00F064F4">
            <w:pPr>
              <w:pStyle w:val="Sectiontext0"/>
              <w:jc w:val="center"/>
            </w:pPr>
          </w:p>
        </w:tc>
        <w:tc>
          <w:tcPr>
            <w:tcW w:w="8368" w:type="dxa"/>
            <w:gridSpan w:val="2"/>
          </w:tcPr>
          <w:p w14:paraId="751F9BA5" w14:textId="77777777" w:rsidR="0087208A" w:rsidRPr="00991733" w:rsidRDefault="0087208A" w:rsidP="00F064F4">
            <w:pPr>
              <w:pStyle w:val="Sectiontext0"/>
            </w:pPr>
            <w:r>
              <w:t>This Division applies to any of the following persons when a relationship breaks down.</w:t>
            </w:r>
          </w:p>
        </w:tc>
      </w:tr>
      <w:tr w:rsidR="0087208A" w:rsidRPr="00D15A4D" w14:paraId="3511B437" w14:textId="77777777" w:rsidTr="00F064F4">
        <w:tc>
          <w:tcPr>
            <w:tcW w:w="992" w:type="dxa"/>
          </w:tcPr>
          <w:p w14:paraId="0018DF60" w14:textId="77777777" w:rsidR="0087208A" w:rsidRPr="00991733" w:rsidRDefault="0087208A" w:rsidP="00F064F4">
            <w:pPr>
              <w:pStyle w:val="Sectiontext0"/>
              <w:jc w:val="center"/>
            </w:pPr>
          </w:p>
        </w:tc>
        <w:tc>
          <w:tcPr>
            <w:tcW w:w="567" w:type="dxa"/>
          </w:tcPr>
          <w:p w14:paraId="553E0CFD" w14:textId="77777777" w:rsidR="0087208A" w:rsidRDefault="0087208A" w:rsidP="00F064F4">
            <w:pPr>
              <w:pStyle w:val="Sectiontext0"/>
            </w:pPr>
            <w:r>
              <w:t>a.</w:t>
            </w:r>
          </w:p>
        </w:tc>
        <w:tc>
          <w:tcPr>
            <w:tcW w:w="7801" w:type="dxa"/>
          </w:tcPr>
          <w:p w14:paraId="488518B5" w14:textId="77777777" w:rsidR="0087208A" w:rsidRDefault="0087208A" w:rsidP="00F064F4">
            <w:pPr>
              <w:pStyle w:val="Sectiontext0"/>
            </w:pPr>
            <w:r>
              <w:t>A member posted to a location in Australia.</w:t>
            </w:r>
          </w:p>
        </w:tc>
      </w:tr>
      <w:tr w:rsidR="0087208A" w:rsidRPr="00D15A4D" w14:paraId="3937FCB6" w14:textId="77777777" w:rsidTr="00F064F4">
        <w:tc>
          <w:tcPr>
            <w:tcW w:w="992" w:type="dxa"/>
          </w:tcPr>
          <w:p w14:paraId="033B815E" w14:textId="77777777" w:rsidR="0087208A" w:rsidRPr="00991733" w:rsidRDefault="0087208A" w:rsidP="00F064F4">
            <w:pPr>
              <w:pStyle w:val="Sectiontext0"/>
              <w:jc w:val="center"/>
            </w:pPr>
          </w:p>
        </w:tc>
        <w:tc>
          <w:tcPr>
            <w:tcW w:w="567" w:type="dxa"/>
          </w:tcPr>
          <w:p w14:paraId="1CDEAF65" w14:textId="77777777" w:rsidR="0087208A" w:rsidRDefault="0087208A" w:rsidP="00F064F4">
            <w:pPr>
              <w:pStyle w:val="Sectiontext0"/>
            </w:pPr>
            <w:r>
              <w:t>b.</w:t>
            </w:r>
          </w:p>
        </w:tc>
        <w:tc>
          <w:tcPr>
            <w:tcW w:w="7801" w:type="dxa"/>
          </w:tcPr>
          <w:p w14:paraId="25FB6AAC" w14:textId="77777777" w:rsidR="0087208A" w:rsidRDefault="0087208A" w:rsidP="00F064F4">
            <w:pPr>
              <w:pStyle w:val="Sectiontext0"/>
            </w:pPr>
            <w:r>
              <w:t>A member’s former partner.</w:t>
            </w:r>
          </w:p>
        </w:tc>
      </w:tr>
    </w:tbl>
    <w:p w14:paraId="33E69CBF" w14:textId="77777777" w:rsidR="0087208A" w:rsidRDefault="0087208A" w:rsidP="008A4C22">
      <w:pPr>
        <w:pStyle w:val="Heading5"/>
      </w:pPr>
      <w:bookmarkStart w:id="554" w:name="_Toc192862733"/>
      <w:r>
        <w:lastRenderedPageBreak/>
        <w:t>Subdivision 2: Eligibility for a removal</w:t>
      </w:r>
      <w:bookmarkEnd w:id="554"/>
    </w:p>
    <w:p w14:paraId="311821EE" w14:textId="77777777" w:rsidR="0087208A" w:rsidRDefault="0087208A" w:rsidP="00132882">
      <w:pPr>
        <w:pStyle w:val="Heading6"/>
      </w:pPr>
      <w:bookmarkStart w:id="555" w:name="_Toc192862734"/>
      <w:r>
        <w:t>6.5.78</w:t>
      </w:r>
      <w:r>
        <w:tab/>
        <w:t>Eligibility for removal</w:t>
      </w:r>
      <w:bookmarkEnd w:id="555"/>
    </w:p>
    <w:tbl>
      <w:tblPr>
        <w:tblW w:w="9360" w:type="dxa"/>
        <w:tblInd w:w="113" w:type="dxa"/>
        <w:tblLayout w:type="fixed"/>
        <w:tblLook w:val="0000" w:firstRow="0" w:lastRow="0" w:firstColumn="0" w:lastColumn="0" w:noHBand="0" w:noVBand="0"/>
      </w:tblPr>
      <w:tblGrid>
        <w:gridCol w:w="992"/>
        <w:gridCol w:w="567"/>
        <w:gridCol w:w="567"/>
        <w:gridCol w:w="7234"/>
      </w:tblGrid>
      <w:tr w:rsidR="0087208A" w:rsidRPr="00D15A4D" w14:paraId="7E6B7CCF" w14:textId="77777777" w:rsidTr="00F064F4">
        <w:tc>
          <w:tcPr>
            <w:tcW w:w="992" w:type="dxa"/>
          </w:tcPr>
          <w:p w14:paraId="05DA7970" w14:textId="77777777" w:rsidR="0087208A" w:rsidRPr="00991733" w:rsidRDefault="0087208A" w:rsidP="00F064F4">
            <w:pPr>
              <w:pStyle w:val="Sectiontext0"/>
              <w:jc w:val="center"/>
            </w:pPr>
            <w:r>
              <w:t>1.</w:t>
            </w:r>
          </w:p>
        </w:tc>
        <w:tc>
          <w:tcPr>
            <w:tcW w:w="8368" w:type="dxa"/>
            <w:gridSpan w:val="3"/>
          </w:tcPr>
          <w:p w14:paraId="2971663A" w14:textId="77777777" w:rsidR="0087208A" w:rsidRPr="00EF6E25" w:rsidRDefault="0087208A" w:rsidP="00F064F4">
            <w:pPr>
              <w:pStyle w:val="Sectiontext0"/>
              <w:rPr>
                <w:b/>
              </w:rPr>
            </w:pPr>
            <w:r>
              <w:t>A person is eligible for a removal if their relationship has broken down and all of following are met.</w:t>
            </w:r>
          </w:p>
        </w:tc>
      </w:tr>
      <w:tr w:rsidR="0087208A" w:rsidRPr="00D15A4D" w14:paraId="42FFB24F" w14:textId="77777777" w:rsidTr="00F064F4">
        <w:tc>
          <w:tcPr>
            <w:tcW w:w="992" w:type="dxa"/>
          </w:tcPr>
          <w:p w14:paraId="7CA004CF" w14:textId="77777777" w:rsidR="0087208A" w:rsidRPr="00991733" w:rsidRDefault="0087208A" w:rsidP="00F064F4">
            <w:pPr>
              <w:pStyle w:val="Sectiontext0"/>
              <w:jc w:val="center"/>
            </w:pPr>
          </w:p>
        </w:tc>
        <w:tc>
          <w:tcPr>
            <w:tcW w:w="567" w:type="dxa"/>
          </w:tcPr>
          <w:p w14:paraId="21E583E5" w14:textId="77777777" w:rsidR="0087208A" w:rsidRDefault="0087208A" w:rsidP="00F064F4">
            <w:pPr>
              <w:pStyle w:val="Sectiontext0"/>
            </w:pPr>
            <w:r>
              <w:t>a.</w:t>
            </w:r>
          </w:p>
        </w:tc>
        <w:tc>
          <w:tcPr>
            <w:tcW w:w="7801" w:type="dxa"/>
            <w:gridSpan w:val="2"/>
          </w:tcPr>
          <w:p w14:paraId="7D01A40E" w14:textId="77777777" w:rsidR="0087208A" w:rsidRDefault="0087208A" w:rsidP="00F064F4">
            <w:pPr>
              <w:pStyle w:val="Sectiontext0"/>
            </w:pPr>
            <w:r>
              <w:t>The person applies for a removal in writing.</w:t>
            </w:r>
          </w:p>
        </w:tc>
      </w:tr>
      <w:tr w:rsidR="0087208A" w:rsidRPr="00D15A4D" w14:paraId="32BA8C3E" w14:textId="77777777" w:rsidTr="00F064F4">
        <w:tc>
          <w:tcPr>
            <w:tcW w:w="992" w:type="dxa"/>
          </w:tcPr>
          <w:p w14:paraId="6668590A" w14:textId="77777777" w:rsidR="0087208A" w:rsidRPr="00991733" w:rsidRDefault="0087208A" w:rsidP="00F064F4">
            <w:pPr>
              <w:pStyle w:val="Sectiontext0"/>
              <w:jc w:val="center"/>
            </w:pPr>
          </w:p>
        </w:tc>
        <w:tc>
          <w:tcPr>
            <w:tcW w:w="567" w:type="dxa"/>
          </w:tcPr>
          <w:p w14:paraId="4C2CB464" w14:textId="77777777" w:rsidR="0087208A" w:rsidRDefault="0087208A" w:rsidP="00F064F4">
            <w:pPr>
              <w:pStyle w:val="Sectiontext0"/>
            </w:pPr>
            <w:r>
              <w:t>b.</w:t>
            </w:r>
          </w:p>
        </w:tc>
        <w:tc>
          <w:tcPr>
            <w:tcW w:w="7801" w:type="dxa"/>
            <w:gridSpan w:val="2"/>
          </w:tcPr>
          <w:p w14:paraId="6A113F69" w14:textId="77777777" w:rsidR="0087208A" w:rsidRDefault="0087208A" w:rsidP="00F064F4">
            <w:pPr>
              <w:pStyle w:val="Sectiontext0"/>
            </w:pPr>
            <w:r>
              <w:t>The decision maker is satisfied that the removal is reasonable, having regard to the following.</w:t>
            </w:r>
          </w:p>
        </w:tc>
      </w:tr>
      <w:tr w:rsidR="0087208A" w:rsidRPr="00D15A4D" w14:paraId="2AC83142" w14:textId="77777777" w:rsidTr="00F064F4">
        <w:tc>
          <w:tcPr>
            <w:tcW w:w="992" w:type="dxa"/>
          </w:tcPr>
          <w:p w14:paraId="39A2EBFC" w14:textId="77777777" w:rsidR="0087208A" w:rsidRPr="00991733" w:rsidRDefault="0087208A" w:rsidP="00F064F4">
            <w:pPr>
              <w:pStyle w:val="Sectiontext0"/>
              <w:jc w:val="center"/>
            </w:pPr>
          </w:p>
        </w:tc>
        <w:tc>
          <w:tcPr>
            <w:tcW w:w="567" w:type="dxa"/>
          </w:tcPr>
          <w:p w14:paraId="3A43E4A2" w14:textId="77777777" w:rsidR="0087208A" w:rsidRDefault="0087208A" w:rsidP="00F064F4">
            <w:pPr>
              <w:pStyle w:val="Sectiontext0"/>
            </w:pPr>
          </w:p>
        </w:tc>
        <w:tc>
          <w:tcPr>
            <w:tcW w:w="567" w:type="dxa"/>
          </w:tcPr>
          <w:p w14:paraId="59A6FCA2" w14:textId="77777777" w:rsidR="0087208A" w:rsidRDefault="0087208A" w:rsidP="00F064F4">
            <w:pPr>
              <w:pStyle w:val="Sectiontext0"/>
            </w:pPr>
            <w:r w:rsidRPr="00D15A4D">
              <w:rPr>
                <w:rFonts w:cs="Arial"/>
                <w:iCs/>
                <w:lang w:eastAsia="en-US"/>
              </w:rPr>
              <w:t>i.</w:t>
            </w:r>
          </w:p>
        </w:tc>
        <w:tc>
          <w:tcPr>
            <w:tcW w:w="7234" w:type="dxa"/>
          </w:tcPr>
          <w:p w14:paraId="7636AE43" w14:textId="77777777" w:rsidR="0087208A" w:rsidRPr="00D15A4D" w:rsidRDefault="0087208A" w:rsidP="00F064F4">
            <w:pPr>
              <w:pStyle w:val="Sectiontext0"/>
            </w:pPr>
            <w:r>
              <w:t>The intention to establish separate living arrangements.</w:t>
            </w:r>
          </w:p>
        </w:tc>
      </w:tr>
      <w:tr w:rsidR="0087208A" w:rsidRPr="00D15A4D" w14:paraId="06C35026" w14:textId="77777777" w:rsidTr="00F064F4">
        <w:tc>
          <w:tcPr>
            <w:tcW w:w="992" w:type="dxa"/>
          </w:tcPr>
          <w:p w14:paraId="5D1680A0" w14:textId="77777777" w:rsidR="0087208A" w:rsidRPr="00991733" w:rsidRDefault="0087208A" w:rsidP="00F064F4">
            <w:pPr>
              <w:pStyle w:val="Sectiontext0"/>
              <w:jc w:val="center"/>
            </w:pPr>
          </w:p>
        </w:tc>
        <w:tc>
          <w:tcPr>
            <w:tcW w:w="567" w:type="dxa"/>
          </w:tcPr>
          <w:p w14:paraId="43515730" w14:textId="77777777" w:rsidR="0087208A" w:rsidRDefault="0087208A" w:rsidP="00F064F4">
            <w:pPr>
              <w:pStyle w:val="Sectiontext0"/>
            </w:pPr>
          </w:p>
        </w:tc>
        <w:tc>
          <w:tcPr>
            <w:tcW w:w="567" w:type="dxa"/>
          </w:tcPr>
          <w:p w14:paraId="228A96D8" w14:textId="77777777" w:rsidR="0087208A" w:rsidRPr="00D15A4D" w:rsidRDefault="0087208A" w:rsidP="00F064F4">
            <w:pPr>
              <w:pStyle w:val="Sectiontext0"/>
              <w:rPr>
                <w:rFonts w:cs="Arial"/>
                <w:lang w:eastAsia="en-US"/>
              </w:rPr>
            </w:pPr>
            <w:r w:rsidRPr="5155B1EE">
              <w:rPr>
                <w:rFonts w:cs="Arial"/>
                <w:lang w:eastAsia="en-US"/>
              </w:rPr>
              <w:t>ii.</w:t>
            </w:r>
          </w:p>
        </w:tc>
        <w:tc>
          <w:tcPr>
            <w:tcW w:w="7234" w:type="dxa"/>
          </w:tcPr>
          <w:p w14:paraId="39C99E1B" w14:textId="77777777" w:rsidR="0087208A" w:rsidRPr="00D15A4D" w:rsidRDefault="0087208A" w:rsidP="00F064F4">
            <w:pPr>
              <w:pStyle w:val="Sectiontext0"/>
            </w:pPr>
            <w:r w:rsidRPr="00700022">
              <w:t xml:space="preserve">Any relevant orders made by </w:t>
            </w:r>
            <w:r>
              <w:t>a</w:t>
            </w:r>
            <w:r w:rsidRPr="00700022">
              <w:t xml:space="preserve"> </w:t>
            </w:r>
            <w:r>
              <w:t>c</w:t>
            </w:r>
            <w:r w:rsidRPr="00700022">
              <w:t>ourt.</w:t>
            </w:r>
          </w:p>
        </w:tc>
      </w:tr>
      <w:tr w:rsidR="0087208A" w:rsidRPr="00D15A4D" w14:paraId="14829426" w14:textId="77777777" w:rsidTr="00F064F4">
        <w:tc>
          <w:tcPr>
            <w:tcW w:w="992" w:type="dxa"/>
          </w:tcPr>
          <w:p w14:paraId="0DE66938" w14:textId="77777777" w:rsidR="0087208A" w:rsidRPr="00991733" w:rsidRDefault="0087208A" w:rsidP="00F064F4">
            <w:pPr>
              <w:pStyle w:val="Sectiontext0"/>
              <w:jc w:val="center"/>
            </w:pPr>
          </w:p>
        </w:tc>
        <w:tc>
          <w:tcPr>
            <w:tcW w:w="567" w:type="dxa"/>
          </w:tcPr>
          <w:p w14:paraId="5B5F51A6" w14:textId="77777777" w:rsidR="0087208A" w:rsidRDefault="0087208A" w:rsidP="00F064F4">
            <w:pPr>
              <w:pStyle w:val="Sectiontext0"/>
            </w:pPr>
          </w:p>
        </w:tc>
        <w:tc>
          <w:tcPr>
            <w:tcW w:w="567" w:type="dxa"/>
          </w:tcPr>
          <w:p w14:paraId="72CC3201" w14:textId="77777777" w:rsidR="0087208A" w:rsidRDefault="0087208A" w:rsidP="00F064F4">
            <w:pPr>
              <w:pStyle w:val="Sectiontext0"/>
              <w:rPr>
                <w:rFonts w:cs="Arial"/>
                <w:lang w:eastAsia="en-US"/>
              </w:rPr>
            </w:pPr>
            <w:r w:rsidRPr="5155B1EE">
              <w:rPr>
                <w:rFonts w:cs="Arial"/>
                <w:lang w:eastAsia="en-US"/>
              </w:rPr>
              <w:t>iii.</w:t>
            </w:r>
          </w:p>
        </w:tc>
        <w:tc>
          <w:tcPr>
            <w:tcW w:w="7234" w:type="dxa"/>
          </w:tcPr>
          <w:p w14:paraId="1EA7555D" w14:textId="77777777" w:rsidR="0087208A" w:rsidRPr="00700022" w:rsidRDefault="0087208A" w:rsidP="00F064F4">
            <w:pPr>
              <w:pStyle w:val="Sectiontext0"/>
            </w:pPr>
            <w:r>
              <w:t>If the person is a member — the reason they need to vacate the property.</w:t>
            </w:r>
          </w:p>
        </w:tc>
      </w:tr>
      <w:tr w:rsidR="0087208A" w:rsidRPr="00D15A4D" w14:paraId="7ED16D16" w14:textId="77777777" w:rsidTr="00F064F4">
        <w:tc>
          <w:tcPr>
            <w:tcW w:w="992" w:type="dxa"/>
          </w:tcPr>
          <w:p w14:paraId="707A3498" w14:textId="77777777" w:rsidR="0087208A" w:rsidRPr="00991733" w:rsidRDefault="0087208A" w:rsidP="00F064F4">
            <w:pPr>
              <w:pStyle w:val="Sectiontext0"/>
              <w:jc w:val="center"/>
            </w:pPr>
          </w:p>
        </w:tc>
        <w:tc>
          <w:tcPr>
            <w:tcW w:w="567" w:type="dxa"/>
          </w:tcPr>
          <w:p w14:paraId="1B408D4D" w14:textId="77777777" w:rsidR="0087208A" w:rsidRDefault="0087208A" w:rsidP="00F064F4">
            <w:pPr>
              <w:pStyle w:val="Sectiontext0"/>
            </w:pPr>
          </w:p>
        </w:tc>
        <w:tc>
          <w:tcPr>
            <w:tcW w:w="567" w:type="dxa"/>
          </w:tcPr>
          <w:p w14:paraId="167993F9" w14:textId="77777777" w:rsidR="0087208A" w:rsidRPr="00D15A4D" w:rsidRDefault="0087208A" w:rsidP="00F064F4">
            <w:pPr>
              <w:pStyle w:val="Sectiontext0"/>
              <w:rPr>
                <w:rFonts w:cs="Arial"/>
                <w:lang w:eastAsia="en-US"/>
              </w:rPr>
            </w:pPr>
            <w:r w:rsidRPr="5155B1EE">
              <w:rPr>
                <w:rFonts w:cs="Arial"/>
                <w:lang w:eastAsia="en-US"/>
              </w:rPr>
              <w:t>iv.</w:t>
            </w:r>
          </w:p>
        </w:tc>
        <w:tc>
          <w:tcPr>
            <w:tcW w:w="7234" w:type="dxa"/>
          </w:tcPr>
          <w:p w14:paraId="512E787E" w14:textId="77777777" w:rsidR="0087208A" w:rsidRPr="00D15A4D" w:rsidRDefault="0087208A" w:rsidP="00F064F4">
            <w:pPr>
              <w:pStyle w:val="Sectiontext0"/>
            </w:pPr>
            <w:r>
              <w:t>Any other relevant factor.</w:t>
            </w:r>
          </w:p>
        </w:tc>
      </w:tr>
      <w:tr w:rsidR="0087208A" w:rsidRPr="00D15A4D" w14:paraId="06289A1E" w14:textId="77777777" w:rsidTr="00F064F4">
        <w:tc>
          <w:tcPr>
            <w:tcW w:w="992" w:type="dxa"/>
          </w:tcPr>
          <w:p w14:paraId="4352D3BD" w14:textId="77777777" w:rsidR="0087208A" w:rsidRPr="00991733" w:rsidRDefault="0087208A" w:rsidP="00F064F4">
            <w:pPr>
              <w:pStyle w:val="notepara"/>
            </w:pPr>
          </w:p>
        </w:tc>
        <w:tc>
          <w:tcPr>
            <w:tcW w:w="8368" w:type="dxa"/>
            <w:gridSpan w:val="3"/>
          </w:tcPr>
          <w:p w14:paraId="5B91BF1E" w14:textId="77777777" w:rsidR="0087208A" w:rsidRDefault="0087208A" w:rsidP="00376E85">
            <w:pPr>
              <w:pStyle w:val="notepara"/>
            </w:pPr>
            <w:r>
              <w:rPr>
                <w:b/>
              </w:rPr>
              <w:t>Note 1:</w:t>
            </w:r>
            <w:r>
              <w:t xml:space="preserve"> </w:t>
            </w:r>
            <w:r>
              <w:tab/>
              <w:t xml:space="preserve">Both people </w:t>
            </w:r>
            <w:r w:rsidRPr="00376E85">
              <w:t>may</w:t>
            </w:r>
            <w:r>
              <w:t xml:space="preserve"> be eligible to receive a removal under this Division.</w:t>
            </w:r>
          </w:p>
          <w:p w14:paraId="015DCA5A" w14:textId="77777777" w:rsidR="0087208A" w:rsidRPr="00A12FFD" w:rsidRDefault="0087208A" w:rsidP="00F064F4">
            <w:pPr>
              <w:pStyle w:val="notepara"/>
            </w:pPr>
            <w:r w:rsidRPr="74603F21">
              <w:rPr>
                <w:b/>
                <w:bCs w:val="0"/>
              </w:rPr>
              <w:t xml:space="preserve">Note 2: </w:t>
            </w:r>
            <w:r>
              <w:tab/>
              <w:t>Members receiving a removal under this Division are not eligible for disturbance allowance under Part 1 Division 1.</w:t>
            </w:r>
          </w:p>
        </w:tc>
      </w:tr>
      <w:tr w:rsidR="0087208A" w:rsidRPr="00D15A4D" w14:paraId="10C0BA23" w14:textId="77777777" w:rsidTr="00F064F4">
        <w:tc>
          <w:tcPr>
            <w:tcW w:w="992" w:type="dxa"/>
          </w:tcPr>
          <w:p w14:paraId="5EAD25F3" w14:textId="77777777" w:rsidR="0087208A" w:rsidRPr="00991733" w:rsidRDefault="0087208A" w:rsidP="00F064F4">
            <w:pPr>
              <w:pStyle w:val="Sectiontext0"/>
              <w:jc w:val="center"/>
            </w:pPr>
            <w:r>
              <w:t>2.</w:t>
            </w:r>
          </w:p>
        </w:tc>
        <w:tc>
          <w:tcPr>
            <w:tcW w:w="8368" w:type="dxa"/>
            <w:gridSpan w:val="3"/>
          </w:tcPr>
          <w:p w14:paraId="3395B154" w14:textId="77777777" w:rsidR="0087208A" w:rsidRPr="00991733" w:rsidRDefault="0087208A" w:rsidP="00F064F4">
            <w:pPr>
              <w:pStyle w:val="Sectiontext0"/>
            </w:pPr>
            <w:r>
              <w:t>The application for a removal under this Division must be made by the later of the following.</w:t>
            </w:r>
          </w:p>
        </w:tc>
      </w:tr>
      <w:tr w:rsidR="0087208A" w:rsidRPr="00D15A4D" w14:paraId="1DBA5620" w14:textId="77777777" w:rsidTr="00F064F4">
        <w:tc>
          <w:tcPr>
            <w:tcW w:w="992" w:type="dxa"/>
          </w:tcPr>
          <w:p w14:paraId="4CB1834A" w14:textId="77777777" w:rsidR="0087208A" w:rsidRPr="00991733" w:rsidRDefault="0087208A" w:rsidP="00F064F4">
            <w:pPr>
              <w:pStyle w:val="Sectiontext0"/>
              <w:jc w:val="center"/>
            </w:pPr>
          </w:p>
        </w:tc>
        <w:tc>
          <w:tcPr>
            <w:tcW w:w="567" w:type="dxa"/>
          </w:tcPr>
          <w:p w14:paraId="51069F06" w14:textId="77777777" w:rsidR="0087208A" w:rsidRDefault="0087208A" w:rsidP="00F064F4">
            <w:pPr>
              <w:pStyle w:val="Sectiontext0"/>
            </w:pPr>
            <w:r>
              <w:t>a.</w:t>
            </w:r>
          </w:p>
        </w:tc>
        <w:tc>
          <w:tcPr>
            <w:tcW w:w="7801" w:type="dxa"/>
            <w:gridSpan w:val="2"/>
          </w:tcPr>
          <w:p w14:paraId="060F8DAA" w14:textId="77777777" w:rsidR="0087208A" w:rsidRDefault="0087208A" w:rsidP="00F064F4">
            <w:pPr>
              <w:pStyle w:val="Sectiontext0"/>
            </w:pPr>
            <w:r>
              <w:t xml:space="preserve">If the person is a member </w:t>
            </w:r>
            <w:r w:rsidRPr="00700022">
              <w:rPr>
                <w:rFonts w:cs="Arial"/>
                <w:color w:val="000000"/>
                <w:shd w:val="clear" w:color="auto" w:fill="FFFFFF"/>
              </w:rPr>
              <w:t>—</w:t>
            </w:r>
            <w:r>
              <w:t xml:space="preserve"> within 90 days of notification of the breakdown of the relationship.</w:t>
            </w:r>
          </w:p>
        </w:tc>
      </w:tr>
      <w:tr w:rsidR="0087208A" w:rsidRPr="00D15A4D" w14:paraId="590F0959" w14:textId="77777777" w:rsidTr="00F064F4">
        <w:tc>
          <w:tcPr>
            <w:tcW w:w="992" w:type="dxa"/>
          </w:tcPr>
          <w:p w14:paraId="1086D947" w14:textId="77777777" w:rsidR="0087208A" w:rsidRPr="00991733" w:rsidRDefault="0087208A" w:rsidP="00F064F4">
            <w:pPr>
              <w:pStyle w:val="Sectiontext0"/>
              <w:jc w:val="center"/>
            </w:pPr>
          </w:p>
        </w:tc>
        <w:tc>
          <w:tcPr>
            <w:tcW w:w="567" w:type="dxa"/>
          </w:tcPr>
          <w:p w14:paraId="204A2F7E" w14:textId="77777777" w:rsidR="0087208A" w:rsidRDefault="0087208A" w:rsidP="00F064F4">
            <w:pPr>
              <w:pStyle w:val="Sectiontext0"/>
            </w:pPr>
            <w:r>
              <w:t>b.</w:t>
            </w:r>
          </w:p>
        </w:tc>
        <w:tc>
          <w:tcPr>
            <w:tcW w:w="7801" w:type="dxa"/>
            <w:gridSpan w:val="2"/>
          </w:tcPr>
          <w:p w14:paraId="590CBF2D" w14:textId="77777777" w:rsidR="0087208A" w:rsidRDefault="0087208A" w:rsidP="00F064F4">
            <w:pPr>
              <w:pStyle w:val="Sectiontext0"/>
            </w:pPr>
            <w:r>
              <w:t xml:space="preserve">If the person is not a member </w:t>
            </w:r>
            <w:r w:rsidRPr="00700022">
              <w:rPr>
                <w:rFonts w:cs="Arial"/>
                <w:color w:val="000000"/>
                <w:shd w:val="clear" w:color="auto" w:fill="FFFFFF"/>
              </w:rPr>
              <w:t>—</w:t>
            </w:r>
            <w:r>
              <w:t xml:space="preserve"> within 12 months of notification of the breakdown of the relationship.</w:t>
            </w:r>
          </w:p>
        </w:tc>
      </w:tr>
      <w:tr w:rsidR="0087208A" w:rsidRPr="00D15A4D" w14:paraId="3F5EB1A0" w14:textId="77777777" w:rsidTr="00F064F4">
        <w:tc>
          <w:tcPr>
            <w:tcW w:w="992" w:type="dxa"/>
          </w:tcPr>
          <w:p w14:paraId="30E679AB" w14:textId="77777777" w:rsidR="0087208A" w:rsidRPr="00991733" w:rsidRDefault="0087208A" w:rsidP="00F064F4">
            <w:pPr>
              <w:pStyle w:val="Sectiontext0"/>
              <w:jc w:val="center"/>
            </w:pPr>
          </w:p>
        </w:tc>
        <w:tc>
          <w:tcPr>
            <w:tcW w:w="567" w:type="dxa"/>
          </w:tcPr>
          <w:p w14:paraId="14D662E6" w14:textId="77777777" w:rsidR="0087208A" w:rsidRDefault="0087208A" w:rsidP="00F064F4">
            <w:pPr>
              <w:pStyle w:val="Sectiontext0"/>
            </w:pPr>
            <w:r>
              <w:t>c.</w:t>
            </w:r>
          </w:p>
        </w:tc>
        <w:tc>
          <w:tcPr>
            <w:tcW w:w="7801" w:type="dxa"/>
            <w:gridSpan w:val="2"/>
          </w:tcPr>
          <w:p w14:paraId="7F9CD9DB" w14:textId="77777777" w:rsidR="0087208A" w:rsidRDefault="0087208A" w:rsidP="00F064F4">
            <w:pPr>
              <w:pStyle w:val="Sectiontext0"/>
            </w:pPr>
            <w:r w:rsidRPr="00A07A32">
              <w:t>A</w:t>
            </w:r>
            <w:r>
              <w:t xml:space="preserve"> later</w:t>
            </w:r>
            <w:r w:rsidRPr="00A07A32">
              <w:t xml:space="preserve"> day that the </w:t>
            </w:r>
            <w:r>
              <w:t>decision maker</w:t>
            </w:r>
            <w:r w:rsidRPr="00A07A32">
              <w:t xml:space="preserve"> is satisfied is reasonable.</w:t>
            </w:r>
          </w:p>
        </w:tc>
      </w:tr>
      <w:tr w:rsidR="0087208A" w:rsidRPr="0095346C" w14:paraId="7A4142CE" w14:textId="77777777" w:rsidTr="00F064F4">
        <w:tc>
          <w:tcPr>
            <w:tcW w:w="992" w:type="dxa"/>
          </w:tcPr>
          <w:p w14:paraId="2ED125C3" w14:textId="77777777" w:rsidR="0087208A" w:rsidRDefault="0087208A" w:rsidP="00F064F4">
            <w:pPr>
              <w:pStyle w:val="Sectiontext0"/>
              <w:jc w:val="center"/>
            </w:pPr>
            <w:r>
              <w:t>3.</w:t>
            </w:r>
          </w:p>
        </w:tc>
        <w:tc>
          <w:tcPr>
            <w:tcW w:w="8368" w:type="dxa"/>
            <w:gridSpan w:val="3"/>
          </w:tcPr>
          <w:p w14:paraId="28A26D21" w14:textId="77777777" w:rsidR="0087208A" w:rsidRPr="0095346C" w:rsidRDefault="0087208A" w:rsidP="00F064F4">
            <w:pPr>
              <w:pStyle w:val="Sectiontext0"/>
            </w:pPr>
            <w:r>
              <w:t xml:space="preserve">For paragraph 2.c, </w:t>
            </w:r>
            <w:r w:rsidRPr="74603F21">
              <w:rPr>
                <w:b/>
                <w:bCs/>
              </w:rPr>
              <w:t>decision maker</w:t>
            </w:r>
            <w:r>
              <w:t xml:space="preserve"> means the following.</w:t>
            </w:r>
          </w:p>
        </w:tc>
      </w:tr>
      <w:tr w:rsidR="0087208A" w:rsidRPr="00700022" w14:paraId="628AFA40" w14:textId="77777777" w:rsidTr="00F064F4">
        <w:trPr>
          <w:cantSplit/>
        </w:trPr>
        <w:tc>
          <w:tcPr>
            <w:tcW w:w="992" w:type="dxa"/>
          </w:tcPr>
          <w:p w14:paraId="34ACE567" w14:textId="77777777" w:rsidR="0087208A" w:rsidRPr="00700022" w:rsidRDefault="0087208A" w:rsidP="00F064F4">
            <w:pPr>
              <w:pStyle w:val="Sectiontext0"/>
              <w:jc w:val="center"/>
            </w:pPr>
          </w:p>
        </w:tc>
        <w:tc>
          <w:tcPr>
            <w:tcW w:w="567" w:type="dxa"/>
          </w:tcPr>
          <w:p w14:paraId="67E970F7" w14:textId="77777777" w:rsidR="0087208A" w:rsidRPr="00700022" w:rsidRDefault="0087208A" w:rsidP="00F064F4">
            <w:pPr>
              <w:pStyle w:val="Sectiontext0"/>
            </w:pPr>
            <w:r w:rsidRPr="00700022">
              <w:t>a.</w:t>
            </w:r>
          </w:p>
        </w:tc>
        <w:tc>
          <w:tcPr>
            <w:tcW w:w="7801" w:type="dxa"/>
            <w:gridSpan w:val="2"/>
          </w:tcPr>
          <w:p w14:paraId="019F97B0" w14:textId="77777777" w:rsidR="0087208A" w:rsidRPr="00700022" w:rsidRDefault="0087208A" w:rsidP="00F064F4">
            <w:pPr>
              <w:pStyle w:val="Sectiontext0"/>
            </w:pPr>
            <w:r>
              <w:t>Executive Director Relocations and Housing.</w:t>
            </w:r>
          </w:p>
        </w:tc>
      </w:tr>
      <w:tr w:rsidR="0087208A" w:rsidRPr="00700022" w14:paraId="6B47CECF" w14:textId="77777777" w:rsidTr="00F064F4">
        <w:trPr>
          <w:cantSplit/>
        </w:trPr>
        <w:tc>
          <w:tcPr>
            <w:tcW w:w="992" w:type="dxa"/>
          </w:tcPr>
          <w:p w14:paraId="08AF55C0" w14:textId="77777777" w:rsidR="0087208A" w:rsidRPr="00700022" w:rsidRDefault="0087208A" w:rsidP="00F064F4">
            <w:pPr>
              <w:pStyle w:val="Sectiontext0"/>
              <w:jc w:val="center"/>
            </w:pPr>
          </w:p>
        </w:tc>
        <w:tc>
          <w:tcPr>
            <w:tcW w:w="567" w:type="dxa"/>
          </w:tcPr>
          <w:p w14:paraId="4979664A" w14:textId="77777777" w:rsidR="0087208A" w:rsidRPr="00700022" w:rsidRDefault="0087208A" w:rsidP="00F064F4">
            <w:pPr>
              <w:pStyle w:val="Sectiontext0"/>
            </w:pPr>
            <w:r w:rsidRPr="00700022">
              <w:t>b.</w:t>
            </w:r>
          </w:p>
        </w:tc>
        <w:tc>
          <w:tcPr>
            <w:tcW w:w="7801" w:type="dxa"/>
            <w:gridSpan w:val="2"/>
          </w:tcPr>
          <w:p w14:paraId="5155FFEC" w14:textId="77777777" w:rsidR="0087208A" w:rsidRPr="00700022" w:rsidRDefault="0087208A" w:rsidP="00F064F4">
            <w:pPr>
              <w:pStyle w:val="Sectiontext0"/>
            </w:pPr>
            <w:r>
              <w:t>Director Relocations and Housing.</w:t>
            </w:r>
          </w:p>
        </w:tc>
      </w:tr>
      <w:tr w:rsidR="0087208A" w:rsidRPr="00700022" w14:paraId="60713AAB" w14:textId="77777777" w:rsidTr="00F064F4">
        <w:trPr>
          <w:cantSplit/>
        </w:trPr>
        <w:tc>
          <w:tcPr>
            <w:tcW w:w="992" w:type="dxa"/>
          </w:tcPr>
          <w:p w14:paraId="3CD5BF61" w14:textId="77777777" w:rsidR="0087208A" w:rsidRPr="00700022" w:rsidRDefault="0087208A" w:rsidP="00F064F4">
            <w:pPr>
              <w:pStyle w:val="Sectiontext0"/>
              <w:jc w:val="center"/>
            </w:pPr>
          </w:p>
        </w:tc>
        <w:tc>
          <w:tcPr>
            <w:tcW w:w="567" w:type="dxa"/>
          </w:tcPr>
          <w:p w14:paraId="6F1BC088" w14:textId="77777777" w:rsidR="0087208A" w:rsidRPr="00700022" w:rsidRDefault="0087208A" w:rsidP="00F064F4">
            <w:pPr>
              <w:pStyle w:val="Sectiontext0"/>
            </w:pPr>
            <w:r w:rsidRPr="00700022">
              <w:t>c.</w:t>
            </w:r>
          </w:p>
        </w:tc>
        <w:tc>
          <w:tcPr>
            <w:tcW w:w="7801" w:type="dxa"/>
            <w:gridSpan w:val="2"/>
          </w:tcPr>
          <w:p w14:paraId="16B60883" w14:textId="77777777" w:rsidR="0087208A" w:rsidRPr="00700022" w:rsidRDefault="0087208A" w:rsidP="00F064F4">
            <w:pPr>
              <w:pStyle w:val="Sectiontext0"/>
            </w:pPr>
            <w:r>
              <w:t>Assistant Director Relocations and Housing.</w:t>
            </w:r>
          </w:p>
        </w:tc>
      </w:tr>
      <w:tr w:rsidR="0087208A" w:rsidRPr="00700022" w14:paraId="5AE0F4A3" w14:textId="77777777" w:rsidTr="00F064F4">
        <w:trPr>
          <w:cantSplit/>
        </w:trPr>
        <w:tc>
          <w:tcPr>
            <w:tcW w:w="992" w:type="dxa"/>
          </w:tcPr>
          <w:p w14:paraId="72E48AFC" w14:textId="77777777" w:rsidR="0087208A" w:rsidRPr="00700022" w:rsidRDefault="0087208A" w:rsidP="00F064F4">
            <w:pPr>
              <w:pStyle w:val="Sectiontext0"/>
              <w:jc w:val="center"/>
            </w:pPr>
          </w:p>
        </w:tc>
        <w:tc>
          <w:tcPr>
            <w:tcW w:w="567" w:type="dxa"/>
          </w:tcPr>
          <w:p w14:paraId="44B4CFB8" w14:textId="77777777" w:rsidR="0087208A" w:rsidRPr="00700022" w:rsidRDefault="0087208A" w:rsidP="00F064F4">
            <w:pPr>
              <w:pStyle w:val="Sectiontext0"/>
            </w:pPr>
            <w:r w:rsidRPr="00700022">
              <w:t>d.</w:t>
            </w:r>
          </w:p>
        </w:tc>
        <w:tc>
          <w:tcPr>
            <w:tcW w:w="7801" w:type="dxa"/>
            <w:gridSpan w:val="2"/>
          </w:tcPr>
          <w:p w14:paraId="6791AE84" w14:textId="77777777" w:rsidR="0087208A" w:rsidRPr="00700022" w:rsidRDefault="0087208A" w:rsidP="00F064F4">
            <w:pPr>
              <w:pStyle w:val="Sectiontext0"/>
            </w:pPr>
            <w:r>
              <w:t>Assistant Contract Manager Relocations and Housing.</w:t>
            </w:r>
          </w:p>
        </w:tc>
      </w:tr>
    </w:tbl>
    <w:p w14:paraId="031606A2" w14:textId="77777777" w:rsidR="0087208A" w:rsidRDefault="0087208A" w:rsidP="00132882">
      <w:pPr>
        <w:pStyle w:val="Heading6"/>
      </w:pPr>
      <w:bookmarkStart w:id="556" w:name="_Toc192862735"/>
      <w:r>
        <w:t>6.5.79</w:t>
      </w:r>
      <w:r>
        <w:tab/>
        <w:t>Number of removals</w:t>
      </w:r>
      <w:bookmarkEnd w:id="556"/>
    </w:p>
    <w:tbl>
      <w:tblPr>
        <w:tblW w:w="9360" w:type="dxa"/>
        <w:tblInd w:w="113" w:type="dxa"/>
        <w:tblLayout w:type="fixed"/>
        <w:tblLook w:val="04A0" w:firstRow="1" w:lastRow="0" w:firstColumn="1" w:lastColumn="0" w:noHBand="0" w:noVBand="1"/>
      </w:tblPr>
      <w:tblGrid>
        <w:gridCol w:w="992"/>
        <w:gridCol w:w="8368"/>
      </w:tblGrid>
      <w:tr w:rsidR="0087208A" w14:paraId="277B247F" w14:textId="77777777" w:rsidTr="00F064F4">
        <w:trPr>
          <w:trHeight w:val="300"/>
        </w:trPr>
        <w:tc>
          <w:tcPr>
            <w:tcW w:w="992" w:type="dxa"/>
            <w:hideMark/>
          </w:tcPr>
          <w:p w14:paraId="7F091A2A" w14:textId="77777777" w:rsidR="0087208A" w:rsidRDefault="0087208A" w:rsidP="00F064F4">
            <w:pPr>
              <w:pStyle w:val="Sectiontext0"/>
              <w:spacing w:line="256" w:lineRule="auto"/>
              <w:jc w:val="center"/>
              <w:rPr>
                <w:lang w:eastAsia="en-US"/>
              </w:rPr>
            </w:pPr>
            <w:r>
              <w:rPr>
                <w:lang w:eastAsia="en-US"/>
              </w:rPr>
              <w:t>1.</w:t>
            </w:r>
          </w:p>
        </w:tc>
        <w:tc>
          <w:tcPr>
            <w:tcW w:w="8368" w:type="dxa"/>
            <w:hideMark/>
          </w:tcPr>
          <w:p w14:paraId="1B3DA8A3" w14:textId="77777777" w:rsidR="0087208A" w:rsidRDefault="0087208A" w:rsidP="00F064F4">
            <w:pPr>
              <w:pStyle w:val="Sectiontext0"/>
              <w:spacing w:line="256" w:lineRule="auto"/>
              <w:rPr>
                <w:lang w:eastAsia="en-US"/>
              </w:rPr>
            </w:pPr>
            <w:r w:rsidRPr="74603F21">
              <w:rPr>
                <w:lang w:eastAsia="en-US"/>
              </w:rPr>
              <w:t xml:space="preserve">A member is eligible for one removal </w:t>
            </w:r>
            <w:r>
              <w:rPr>
                <w:lang w:eastAsia="en-US"/>
              </w:rPr>
              <w:t>under this Division</w:t>
            </w:r>
            <w:r w:rsidRPr="74603F21">
              <w:rPr>
                <w:lang w:eastAsia="en-US"/>
              </w:rPr>
              <w:t xml:space="preserve"> in a 24-month period.</w:t>
            </w:r>
          </w:p>
        </w:tc>
      </w:tr>
      <w:tr w:rsidR="0087208A" w14:paraId="7CB0A189" w14:textId="77777777" w:rsidTr="00F064F4">
        <w:trPr>
          <w:trHeight w:val="300"/>
        </w:trPr>
        <w:tc>
          <w:tcPr>
            <w:tcW w:w="992" w:type="dxa"/>
          </w:tcPr>
          <w:p w14:paraId="3A33E737" w14:textId="77777777" w:rsidR="0087208A" w:rsidRDefault="0087208A" w:rsidP="00F064F4">
            <w:pPr>
              <w:pStyle w:val="Sectiontext0"/>
              <w:jc w:val="center"/>
              <w:rPr>
                <w:lang w:eastAsia="en-US"/>
              </w:rPr>
            </w:pPr>
            <w:r w:rsidRPr="5155B1EE">
              <w:rPr>
                <w:lang w:eastAsia="en-US"/>
              </w:rPr>
              <w:t>2.</w:t>
            </w:r>
          </w:p>
        </w:tc>
        <w:tc>
          <w:tcPr>
            <w:tcW w:w="8368" w:type="dxa"/>
            <w:hideMark/>
          </w:tcPr>
          <w:p w14:paraId="743A02F7" w14:textId="77777777" w:rsidR="0087208A" w:rsidRDefault="0087208A" w:rsidP="00F064F4">
            <w:pPr>
              <w:pStyle w:val="Sectiontext0"/>
            </w:pPr>
            <w:r>
              <w:t>A person is eligible for one removal for the breakdown of a relationship with the same partner.</w:t>
            </w:r>
          </w:p>
          <w:p w14:paraId="7090C3B3" w14:textId="77777777" w:rsidR="0087208A" w:rsidRDefault="0087208A" w:rsidP="00F064F4">
            <w:pPr>
              <w:pStyle w:val="notepara"/>
            </w:pPr>
            <w:r w:rsidRPr="5155B1EE">
              <w:rPr>
                <w:b/>
                <w:bCs w:val="0"/>
              </w:rPr>
              <w:t>Note:</w:t>
            </w:r>
            <w:r>
              <w:t xml:space="preserve"> </w:t>
            </w:r>
            <w:r>
              <w:tab/>
              <w:t>Unless subsection 3 applies, if a member and their former partner reunite and separate again, neither person will be eligible for another removal.</w:t>
            </w:r>
          </w:p>
        </w:tc>
      </w:tr>
      <w:tr w:rsidR="0087208A" w:rsidRPr="00D15A4D" w14:paraId="4CF498FE" w14:textId="77777777" w:rsidTr="00F064F4">
        <w:tblPrEx>
          <w:tblLook w:val="0000" w:firstRow="0" w:lastRow="0" w:firstColumn="0" w:lastColumn="0" w:noHBand="0" w:noVBand="0"/>
        </w:tblPrEx>
        <w:trPr>
          <w:trHeight w:val="300"/>
        </w:trPr>
        <w:tc>
          <w:tcPr>
            <w:tcW w:w="992" w:type="dxa"/>
          </w:tcPr>
          <w:p w14:paraId="1F31FA2F" w14:textId="77777777" w:rsidR="0087208A" w:rsidRDefault="0087208A" w:rsidP="00F064F4">
            <w:pPr>
              <w:pStyle w:val="Sectiontext0"/>
              <w:jc w:val="center"/>
            </w:pPr>
            <w:r>
              <w:t>3.</w:t>
            </w:r>
          </w:p>
        </w:tc>
        <w:tc>
          <w:tcPr>
            <w:tcW w:w="8368" w:type="dxa"/>
          </w:tcPr>
          <w:p w14:paraId="5B57A8D3" w14:textId="77777777" w:rsidR="0087208A" w:rsidRDefault="0087208A" w:rsidP="00F064F4">
            <w:pPr>
              <w:pStyle w:val="Sectiontext0"/>
            </w:pPr>
            <w:r>
              <w:t xml:space="preserve">The person is eligible for one additional removal if the decision maker is satisfied it is reasonable in the circumstances. </w:t>
            </w:r>
          </w:p>
        </w:tc>
      </w:tr>
    </w:tbl>
    <w:p w14:paraId="5E9E2927" w14:textId="77777777" w:rsidR="0087208A" w:rsidRDefault="0087208A" w:rsidP="008A4C22">
      <w:pPr>
        <w:pStyle w:val="Heading5"/>
      </w:pPr>
      <w:bookmarkStart w:id="557" w:name="_Toc192862736"/>
      <w:r>
        <w:lastRenderedPageBreak/>
        <w:t>Subdivision 3: Removals</w:t>
      </w:r>
      <w:bookmarkEnd w:id="557"/>
    </w:p>
    <w:p w14:paraId="749DB80C" w14:textId="77777777" w:rsidR="0087208A" w:rsidRDefault="0087208A" w:rsidP="00132882">
      <w:pPr>
        <w:pStyle w:val="Heading6"/>
      </w:pPr>
      <w:bookmarkStart w:id="558" w:name="_Toc192862737"/>
      <w:r>
        <w:t>6.5.80</w:t>
      </w:r>
      <w:r>
        <w:tab/>
        <w:t>Location for removals</w:t>
      </w:r>
      <w:bookmarkEnd w:id="558"/>
    </w:p>
    <w:tbl>
      <w:tblPr>
        <w:tblW w:w="0" w:type="auto"/>
        <w:tblInd w:w="113" w:type="dxa"/>
        <w:tblLook w:val="0000" w:firstRow="0" w:lastRow="0" w:firstColumn="0" w:lastColumn="0" w:noHBand="0" w:noVBand="0"/>
      </w:tblPr>
      <w:tblGrid>
        <w:gridCol w:w="981"/>
        <w:gridCol w:w="564"/>
        <w:gridCol w:w="563"/>
        <w:gridCol w:w="7133"/>
      </w:tblGrid>
      <w:tr w:rsidR="0087208A" w14:paraId="7859C7ED" w14:textId="77777777" w:rsidTr="00F064F4">
        <w:trPr>
          <w:trHeight w:val="300"/>
        </w:trPr>
        <w:tc>
          <w:tcPr>
            <w:tcW w:w="981" w:type="dxa"/>
          </w:tcPr>
          <w:p w14:paraId="61AAA05D" w14:textId="77777777" w:rsidR="0087208A" w:rsidRDefault="0087208A" w:rsidP="00F064F4">
            <w:pPr>
              <w:pStyle w:val="Sectiontext0"/>
              <w:jc w:val="center"/>
            </w:pPr>
            <w:r>
              <w:t>1.</w:t>
            </w:r>
          </w:p>
        </w:tc>
        <w:tc>
          <w:tcPr>
            <w:tcW w:w="8261" w:type="dxa"/>
            <w:gridSpan w:val="3"/>
          </w:tcPr>
          <w:p w14:paraId="69D7014D" w14:textId="77777777" w:rsidR="0087208A" w:rsidRDefault="0087208A" w:rsidP="00F064F4">
            <w:pPr>
              <w:pStyle w:val="Sectiontext0"/>
            </w:pPr>
            <w:r>
              <w:t>A removal is between two locations in Australia.</w:t>
            </w:r>
          </w:p>
        </w:tc>
      </w:tr>
      <w:tr w:rsidR="0087208A" w14:paraId="335522CC" w14:textId="77777777" w:rsidTr="00F064F4">
        <w:trPr>
          <w:trHeight w:val="300"/>
        </w:trPr>
        <w:tc>
          <w:tcPr>
            <w:tcW w:w="981" w:type="dxa"/>
          </w:tcPr>
          <w:p w14:paraId="2757D0F3" w14:textId="77777777" w:rsidR="0087208A" w:rsidRDefault="0087208A" w:rsidP="00F064F4">
            <w:pPr>
              <w:pStyle w:val="Sectiontext0"/>
              <w:jc w:val="center"/>
              <w:rPr>
                <w:lang w:eastAsia="en-US"/>
              </w:rPr>
            </w:pPr>
            <w:r w:rsidRPr="74603F21">
              <w:rPr>
                <w:lang w:eastAsia="en-US"/>
              </w:rPr>
              <w:t>2.</w:t>
            </w:r>
          </w:p>
        </w:tc>
        <w:tc>
          <w:tcPr>
            <w:tcW w:w="8261" w:type="dxa"/>
            <w:gridSpan w:val="3"/>
          </w:tcPr>
          <w:p w14:paraId="6EF7CBDF" w14:textId="77777777" w:rsidR="0087208A" w:rsidRDefault="0087208A" w:rsidP="00F064F4">
            <w:pPr>
              <w:pStyle w:val="Sectiontext0"/>
            </w:pPr>
            <w:r>
              <w:t>A removal is from any of the following locations.</w:t>
            </w:r>
          </w:p>
        </w:tc>
      </w:tr>
      <w:tr w:rsidR="0087208A" w14:paraId="47049D25" w14:textId="77777777" w:rsidTr="00F064F4">
        <w:trPr>
          <w:trHeight w:val="300"/>
        </w:trPr>
        <w:tc>
          <w:tcPr>
            <w:tcW w:w="981" w:type="dxa"/>
          </w:tcPr>
          <w:p w14:paraId="6424BE74" w14:textId="77777777" w:rsidR="0087208A" w:rsidRDefault="0087208A" w:rsidP="00F064F4">
            <w:pPr>
              <w:pStyle w:val="Sectiontext0"/>
              <w:jc w:val="center"/>
            </w:pPr>
          </w:p>
        </w:tc>
        <w:tc>
          <w:tcPr>
            <w:tcW w:w="564" w:type="dxa"/>
          </w:tcPr>
          <w:p w14:paraId="70AB59E1" w14:textId="77777777" w:rsidR="0087208A" w:rsidRDefault="0087208A" w:rsidP="00F064F4">
            <w:pPr>
              <w:pStyle w:val="Sectiontext0"/>
              <w:rPr>
                <w:rFonts w:cs="Arial"/>
              </w:rPr>
            </w:pPr>
            <w:r w:rsidRPr="74603F21">
              <w:rPr>
                <w:rFonts w:cs="Arial"/>
                <w:lang w:eastAsia="en-US"/>
              </w:rPr>
              <w:t>a.</w:t>
            </w:r>
          </w:p>
        </w:tc>
        <w:tc>
          <w:tcPr>
            <w:tcW w:w="7697" w:type="dxa"/>
            <w:gridSpan w:val="2"/>
          </w:tcPr>
          <w:p w14:paraId="78A40299" w14:textId="77777777" w:rsidR="0087208A" w:rsidRDefault="0087208A" w:rsidP="00F064F4">
            <w:pPr>
              <w:pStyle w:val="Sectiontext0"/>
            </w:pPr>
            <w:r>
              <w:t>The residence in the housing benefit location.</w:t>
            </w:r>
          </w:p>
        </w:tc>
      </w:tr>
      <w:tr w:rsidR="0087208A" w14:paraId="065802AE" w14:textId="77777777" w:rsidTr="00F064F4">
        <w:trPr>
          <w:trHeight w:val="300"/>
        </w:trPr>
        <w:tc>
          <w:tcPr>
            <w:tcW w:w="981" w:type="dxa"/>
          </w:tcPr>
          <w:p w14:paraId="170D6E22" w14:textId="77777777" w:rsidR="0087208A" w:rsidRDefault="0087208A" w:rsidP="00F064F4">
            <w:pPr>
              <w:pStyle w:val="Sectiontext0"/>
              <w:jc w:val="center"/>
            </w:pPr>
          </w:p>
        </w:tc>
        <w:tc>
          <w:tcPr>
            <w:tcW w:w="564" w:type="dxa"/>
          </w:tcPr>
          <w:p w14:paraId="7946D215" w14:textId="77777777" w:rsidR="0087208A" w:rsidRDefault="0087208A" w:rsidP="00F064F4">
            <w:pPr>
              <w:pStyle w:val="Sectiontext0"/>
              <w:rPr>
                <w:rFonts w:cs="Arial"/>
                <w:lang w:eastAsia="en-US"/>
              </w:rPr>
            </w:pPr>
            <w:r w:rsidRPr="74603F21">
              <w:rPr>
                <w:rFonts w:cs="Arial"/>
                <w:lang w:eastAsia="en-US"/>
              </w:rPr>
              <w:t>b.</w:t>
            </w:r>
          </w:p>
        </w:tc>
        <w:tc>
          <w:tcPr>
            <w:tcW w:w="7697" w:type="dxa"/>
            <w:gridSpan w:val="2"/>
          </w:tcPr>
          <w:p w14:paraId="2CF677A0" w14:textId="77777777" w:rsidR="0087208A" w:rsidRDefault="0087208A" w:rsidP="00F064F4">
            <w:pPr>
              <w:pStyle w:val="Sectiontext0"/>
            </w:pPr>
            <w:r>
              <w:t>Family benefit location.</w:t>
            </w:r>
          </w:p>
        </w:tc>
      </w:tr>
      <w:tr w:rsidR="0087208A" w14:paraId="7F96CEB4" w14:textId="77777777" w:rsidTr="00F064F4">
        <w:trPr>
          <w:trHeight w:val="300"/>
        </w:trPr>
        <w:tc>
          <w:tcPr>
            <w:tcW w:w="981" w:type="dxa"/>
          </w:tcPr>
          <w:p w14:paraId="796B809C" w14:textId="77777777" w:rsidR="0087208A" w:rsidRDefault="0087208A" w:rsidP="00F064F4">
            <w:pPr>
              <w:pStyle w:val="Sectiontext0"/>
              <w:jc w:val="center"/>
              <w:rPr>
                <w:lang w:eastAsia="en-US"/>
              </w:rPr>
            </w:pPr>
          </w:p>
        </w:tc>
        <w:tc>
          <w:tcPr>
            <w:tcW w:w="564" w:type="dxa"/>
          </w:tcPr>
          <w:p w14:paraId="2C31D1BD" w14:textId="77777777" w:rsidR="0087208A" w:rsidRDefault="0087208A" w:rsidP="00F064F4">
            <w:pPr>
              <w:pStyle w:val="Sectiontext0"/>
              <w:rPr>
                <w:rFonts w:cs="Arial"/>
                <w:lang w:eastAsia="en-US"/>
              </w:rPr>
            </w:pPr>
            <w:r w:rsidRPr="74603F21">
              <w:rPr>
                <w:rFonts w:cs="Arial"/>
                <w:lang w:eastAsia="en-US"/>
              </w:rPr>
              <w:t>c.</w:t>
            </w:r>
          </w:p>
        </w:tc>
        <w:tc>
          <w:tcPr>
            <w:tcW w:w="7697" w:type="dxa"/>
            <w:gridSpan w:val="2"/>
          </w:tcPr>
          <w:p w14:paraId="0E481D40" w14:textId="77777777" w:rsidR="0087208A" w:rsidRDefault="0087208A" w:rsidP="00F064F4">
            <w:pPr>
              <w:pStyle w:val="Sectiontext0"/>
            </w:pPr>
            <w:r>
              <w:t>If the person has items stored under Division 7 — from the storage facility.</w:t>
            </w:r>
          </w:p>
        </w:tc>
      </w:tr>
      <w:tr w:rsidR="0087208A" w14:paraId="70150BB7" w14:textId="77777777" w:rsidTr="00F064F4">
        <w:trPr>
          <w:trHeight w:val="300"/>
        </w:trPr>
        <w:tc>
          <w:tcPr>
            <w:tcW w:w="981" w:type="dxa"/>
          </w:tcPr>
          <w:p w14:paraId="5784C0E8" w14:textId="77777777" w:rsidR="0087208A" w:rsidRDefault="0087208A" w:rsidP="00F064F4">
            <w:pPr>
              <w:pStyle w:val="Sectiontext0"/>
              <w:jc w:val="center"/>
              <w:rPr>
                <w:lang w:eastAsia="en-US"/>
              </w:rPr>
            </w:pPr>
          </w:p>
        </w:tc>
        <w:tc>
          <w:tcPr>
            <w:tcW w:w="564" w:type="dxa"/>
          </w:tcPr>
          <w:p w14:paraId="1AE96551" w14:textId="77777777" w:rsidR="0087208A" w:rsidRDefault="0087208A" w:rsidP="00F064F4">
            <w:pPr>
              <w:pStyle w:val="Sectiontext0"/>
              <w:rPr>
                <w:rFonts w:cs="Arial"/>
                <w:lang w:eastAsia="en-US"/>
              </w:rPr>
            </w:pPr>
            <w:r w:rsidRPr="74603F21">
              <w:rPr>
                <w:rFonts w:cs="Arial"/>
                <w:lang w:eastAsia="en-US"/>
              </w:rPr>
              <w:t>d.</w:t>
            </w:r>
          </w:p>
        </w:tc>
        <w:tc>
          <w:tcPr>
            <w:tcW w:w="7697" w:type="dxa"/>
            <w:gridSpan w:val="2"/>
          </w:tcPr>
          <w:p w14:paraId="06E09086" w14:textId="77777777" w:rsidR="0087208A" w:rsidRDefault="0087208A" w:rsidP="00F064F4">
            <w:pPr>
              <w:pStyle w:val="Sectiontext0"/>
            </w:pPr>
            <w:r>
              <w:t>Another location the decision maker considers reasonable.</w:t>
            </w:r>
          </w:p>
        </w:tc>
      </w:tr>
      <w:tr w:rsidR="0087208A" w14:paraId="26F1F2CD" w14:textId="77777777" w:rsidTr="00F064F4">
        <w:trPr>
          <w:trHeight w:val="300"/>
        </w:trPr>
        <w:tc>
          <w:tcPr>
            <w:tcW w:w="981" w:type="dxa"/>
          </w:tcPr>
          <w:p w14:paraId="726F5DAB" w14:textId="77777777" w:rsidR="0087208A" w:rsidRDefault="0087208A" w:rsidP="00F064F4">
            <w:pPr>
              <w:pStyle w:val="Sectiontext0"/>
              <w:jc w:val="center"/>
              <w:rPr>
                <w:lang w:eastAsia="en-US"/>
              </w:rPr>
            </w:pPr>
            <w:r w:rsidRPr="74603F21">
              <w:rPr>
                <w:lang w:eastAsia="en-US"/>
              </w:rPr>
              <w:t>3.</w:t>
            </w:r>
          </w:p>
        </w:tc>
        <w:tc>
          <w:tcPr>
            <w:tcW w:w="8261" w:type="dxa"/>
            <w:gridSpan w:val="3"/>
          </w:tcPr>
          <w:p w14:paraId="3569626E" w14:textId="77777777" w:rsidR="0087208A" w:rsidRDefault="0087208A" w:rsidP="00F064F4">
            <w:pPr>
              <w:pStyle w:val="Sectiontext0"/>
            </w:pPr>
            <w:r>
              <w:t>A removal is to any of the following locations.</w:t>
            </w:r>
          </w:p>
        </w:tc>
      </w:tr>
      <w:tr w:rsidR="0087208A" w14:paraId="649636D2" w14:textId="77777777" w:rsidTr="00F064F4">
        <w:trPr>
          <w:trHeight w:val="300"/>
        </w:trPr>
        <w:tc>
          <w:tcPr>
            <w:tcW w:w="981" w:type="dxa"/>
          </w:tcPr>
          <w:p w14:paraId="2AFC57F9" w14:textId="77777777" w:rsidR="0087208A" w:rsidRDefault="0087208A" w:rsidP="00F064F4">
            <w:pPr>
              <w:pStyle w:val="Sectiontext0"/>
              <w:jc w:val="center"/>
              <w:rPr>
                <w:lang w:eastAsia="en-US"/>
              </w:rPr>
            </w:pPr>
          </w:p>
        </w:tc>
        <w:tc>
          <w:tcPr>
            <w:tcW w:w="564" w:type="dxa"/>
          </w:tcPr>
          <w:p w14:paraId="2DC7B975" w14:textId="77777777" w:rsidR="0087208A" w:rsidRDefault="0087208A" w:rsidP="00F064F4">
            <w:pPr>
              <w:pStyle w:val="Sectiontext0"/>
              <w:rPr>
                <w:rFonts w:cs="Arial"/>
                <w:lang w:eastAsia="en-US"/>
              </w:rPr>
            </w:pPr>
            <w:r w:rsidRPr="74603F21">
              <w:rPr>
                <w:rFonts w:cs="Arial"/>
                <w:lang w:eastAsia="en-US"/>
              </w:rPr>
              <w:t>a.</w:t>
            </w:r>
          </w:p>
        </w:tc>
        <w:tc>
          <w:tcPr>
            <w:tcW w:w="7697" w:type="dxa"/>
            <w:gridSpan w:val="2"/>
          </w:tcPr>
          <w:p w14:paraId="62229AB7" w14:textId="77777777" w:rsidR="0087208A" w:rsidRDefault="0087208A" w:rsidP="00F064F4">
            <w:pPr>
              <w:pStyle w:val="Sectiontext0"/>
            </w:pPr>
            <w:r>
              <w:t xml:space="preserve">If the person is a member </w:t>
            </w:r>
            <w:r w:rsidRPr="74603F21">
              <w:rPr>
                <w:rFonts w:cs="Arial"/>
                <w:color w:val="000000" w:themeColor="text1"/>
              </w:rPr>
              <w:t>—</w:t>
            </w:r>
            <w:r>
              <w:t xml:space="preserve"> to any of the following locations.</w:t>
            </w:r>
          </w:p>
        </w:tc>
      </w:tr>
      <w:tr w:rsidR="0087208A" w14:paraId="2DCF80AF" w14:textId="77777777" w:rsidTr="00F064F4">
        <w:trPr>
          <w:trHeight w:val="300"/>
        </w:trPr>
        <w:tc>
          <w:tcPr>
            <w:tcW w:w="981" w:type="dxa"/>
          </w:tcPr>
          <w:p w14:paraId="71C1F60B" w14:textId="77777777" w:rsidR="0087208A" w:rsidRDefault="0087208A" w:rsidP="00F064F4">
            <w:pPr>
              <w:pStyle w:val="Sectiontext0"/>
            </w:pPr>
          </w:p>
        </w:tc>
        <w:tc>
          <w:tcPr>
            <w:tcW w:w="564" w:type="dxa"/>
          </w:tcPr>
          <w:p w14:paraId="39090972" w14:textId="77777777" w:rsidR="0087208A" w:rsidRDefault="0087208A" w:rsidP="00F064F4">
            <w:pPr>
              <w:pStyle w:val="Sectiontext0"/>
            </w:pPr>
          </w:p>
        </w:tc>
        <w:tc>
          <w:tcPr>
            <w:tcW w:w="563" w:type="dxa"/>
          </w:tcPr>
          <w:p w14:paraId="2ABC2139" w14:textId="77777777" w:rsidR="0087208A" w:rsidRDefault="0087208A" w:rsidP="00F064F4">
            <w:pPr>
              <w:pStyle w:val="Sectiontext0"/>
            </w:pPr>
            <w:r>
              <w:t>i.</w:t>
            </w:r>
          </w:p>
        </w:tc>
        <w:tc>
          <w:tcPr>
            <w:tcW w:w="7134" w:type="dxa"/>
          </w:tcPr>
          <w:p w14:paraId="0E535423" w14:textId="77777777" w:rsidR="0087208A" w:rsidRDefault="0087208A" w:rsidP="00F064F4">
            <w:pPr>
              <w:pStyle w:val="Sectiontext0"/>
            </w:pPr>
            <w:r>
              <w:t>The residence in their housing benefit location that they will occupy.</w:t>
            </w:r>
          </w:p>
        </w:tc>
      </w:tr>
      <w:tr w:rsidR="0087208A" w14:paraId="7F72F344" w14:textId="77777777" w:rsidTr="00F064F4">
        <w:trPr>
          <w:trHeight w:val="300"/>
        </w:trPr>
        <w:tc>
          <w:tcPr>
            <w:tcW w:w="981" w:type="dxa"/>
          </w:tcPr>
          <w:p w14:paraId="0C88755F" w14:textId="77777777" w:rsidR="0087208A" w:rsidRDefault="0087208A" w:rsidP="00F064F4">
            <w:pPr>
              <w:pStyle w:val="Sectiontext0"/>
            </w:pPr>
          </w:p>
        </w:tc>
        <w:tc>
          <w:tcPr>
            <w:tcW w:w="564" w:type="dxa"/>
          </w:tcPr>
          <w:p w14:paraId="6A0B6F09" w14:textId="77777777" w:rsidR="0087208A" w:rsidRDefault="0087208A" w:rsidP="00F064F4">
            <w:pPr>
              <w:pStyle w:val="Sectiontext0"/>
            </w:pPr>
          </w:p>
        </w:tc>
        <w:tc>
          <w:tcPr>
            <w:tcW w:w="563" w:type="dxa"/>
          </w:tcPr>
          <w:p w14:paraId="53AFAEF2" w14:textId="77777777" w:rsidR="0087208A" w:rsidRDefault="0087208A" w:rsidP="00F064F4">
            <w:pPr>
              <w:pStyle w:val="Sectiontext0"/>
            </w:pPr>
            <w:r>
              <w:t>ii.</w:t>
            </w:r>
          </w:p>
        </w:tc>
        <w:tc>
          <w:tcPr>
            <w:tcW w:w="7134" w:type="dxa"/>
          </w:tcPr>
          <w:p w14:paraId="15D74B5D" w14:textId="77777777" w:rsidR="0087208A" w:rsidRDefault="0087208A" w:rsidP="00F064F4">
            <w:pPr>
              <w:pStyle w:val="Sectiontext0"/>
            </w:pPr>
            <w:r>
              <w:t>A storage facility if they are eligible for storage under Division 7.</w:t>
            </w:r>
          </w:p>
        </w:tc>
      </w:tr>
      <w:tr w:rsidR="0087208A" w14:paraId="66F03EEB" w14:textId="77777777" w:rsidTr="00F064F4">
        <w:trPr>
          <w:trHeight w:val="300"/>
        </w:trPr>
        <w:tc>
          <w:tcPr>
            <w:tcW w:w="981" w:type="dxa"/>
          </w:tcPr>
          <w:p w14:paraId="77EB78A7" w14:textId="77777777" w:rsidR="0087208A" w:rsidRDefault="0087208A" w:rsidP="00F064F4">
            <w:pPr>
              <w:pStyle w:val="Sectiontext0"/>
              <w:jc w:val="center"/>
              <w:rPr>
                <w:lang w:eastAsia="en-US"/>
              </w:rPr>
            </w:pPr>
          </w:p>
        </w:tc>
        <w:tc>
          <w:tcPr>
            <w:tcW w:w="564" w:type="dxa"/>
          </w:tcPr>
          <w:p w14:paraId="1F808FBD" w14:textId="77777777" w:rsidR="0087208A" w:rsidRDefault="0087208A" w:rsidP="00F064F4">
            <w:pPr>
              <w:pStyle w:val="Sectiontext0"/>
              <w:rPr>
                <w:rFonts w:cs="Arial"/>
                <w:lang w:eastAsia="en-US"/>
              </w:rPr>
            </w:pPr>
            <w:r w:rsidRPr="74603F21">
              <w:rPr>
                <w:rFonts w:cs="Arial"/>
                <w:lang w:eastAsia="en-US"/>
              </w:rPr>
              <w:t>b.</w:t>
            </w:r>
          </w:p>
        </w:tc>
        <w:tc>
          <w:tcPr>
            <w:tcW w:w="7697" w:type="dxa"/>
            <w:gridSpan w:val="2"/>
          </w:tcPr>
          <w:p w14:paraId="2216FCE2" w14:textId="77777777" w:rsidR="0087208A" w:rsidRDefault="0087208A" w:rsidP="00F064F4">
            <w:pPr>
              <w:pStyle w:val="Sectiontext0"/>
            </w:pPr>
            <w:r>
              <w:t>If the person is not a member and their former partner is a member of the Permanent Forces at the time the relationship broke down — the removal is to one of the following locations.</w:t>
            </w:r>
          </w:p>
        </w:tc>
      </w:tr>
      <w:tr w:rsidR="0087208A" w14:paraId="07BA5464" w14:textId="77777777" w:rsidTr="00F064F4">
        <w:trPr>
          <w:trHeight w:val="300"/>
        </w:trPr>
        <w:tc>
          <w:tcPr>
            <w:tcW w:w="981" w:type="dxa"/>
          </w:tcPr>
          <w:p w14:paraId="29AAAEE4" w14:textId="77777777" w:rsidR="0087208A" w:rsidRDefault="0087208A" w:rsidP="00F064F4">
            <w:pPr>
              <w:pStyle w:val="Sectiontext0"/>
            </w:pPr>
          </w:p>
        </w:tc>
        <w:tc>
          <w:tcPr>
            <w:tcW w:w="564" w:type="dxa"/>
          </w:tcPr>
          <w:p w14:paraId="14041B6D" w14:textId="77777777" w:rsidR="0087208A" w:rsidRDefault="0087208A" w:rsidP="00F064F4">
            <w:pPr>
              <w:pStyle w:val="Sectiontext0"/>
            </w:pPr>
          </w:p>
        </w:tc>
        <w:tc>
          <w:tcPr>
            <w:tcW w:w="563" w:type="dxa"/>
          </w:tcPr>
          <w:p w14:paraId="7C9CD9B8" w14:textId="77777777" w:rsidR="0087208A" w:rsidRDefault="0087208A" w:rsidP="00F064F4">
            <w:pPr>
              <w:pStyle w:val="Sectiontext0"/>
            </w:pPr>
            <w:r>
              <w:t>i.</w:t>
            </w:r>
          </w:p>
        </w:tc>
        <w:tc>
          <w:tcPr>
            <w:tcW w:w="7134" w:type="dxa"/>
          </w:tcPr>
          <w:p w14:paraId="28595FBB" w14:textId="77777777" w:rsidR="0087208A" w:rsidRDefault="0087208A" w:rsidP="00F064F4">
            <w:pPr>
              <w:pStyle w:val="Sectiontext0"/>
            </w:pPr>
            <w:r>
              <w:t xml:space="preserve">If the marriage or ADF recognition took place outside Australia and the person’s passage to Australia was at Commonwealth expense — the person’s point of entry into Australia. </w:t>
            </w:r>
          </w:p>
        </w:tc>
      </w:tr>
      <w:tr w:rsidR="0087208A" w14:paraId="0154A047" w14:textId="77777777" w:rsidTr="00F064F4">
        <w:trPr>
          <w:trHeight w:val="300"/>
        </w:trPr>
        <w:tc>
          <w:tcPr>
            <w:tcW w:w="981" w:type="dxa"/>
          </w:tcPr>
          <w:p w14:paraId="1244306F" w14:textId="77777777" w:rsidR="0087208A" w:rsidRDefault="0087208A" w:rsidP="00F064F4">
            <w:pPr>
              <w:pStyle w:val="Sectiontext0"/>
            </w:pPr>
          </w:p>
        </w:tc>
        <w:tc>
          <w:tcPr>
            <w:tcW w:w="564" w:type="dxa"/>
          </w:tcPr>
          <w:p w14:paraId="5D02DD53" w14:textId="77777777" w:rsidR="0087208A" w:rsidRDefault="0087208A" w:rsidP="00F064F4">
            <w:pPr>
              <w:pStyle w:val="Sectiontext0"/>
            </w:pPr>
          </w:p>
        </w:tc>
        <w:tc>
          <w:tcPr>
            <w:tcW w:w="563" w:type="dxa"/>
          </w:tcPr>
          <w:p w14:paraId="51F1B289" w14:textId="77777777" w:rsidR="0087208A" w:rsidRDefault="0087208A" w:rsidP="00F064F4">
            <w:pPr>
              <w:pStyle w:val="Sectiontext0"/>
            </w:pPr>
            <w:r>
              <w:t>ii.</w:t>
            </w:r>
          </w:p>
        </w:tc>
        <w:tc>
          <w:tcPr>
            <w:tcW w:w="7134" w:type="dxa"/>
          </w:tcPr>
          <w:p w14:paraId="405B1580" w14:textId="77777777" w:rsidR="0087208A" w:rsidRDefault="0087208A" w:rsidP="00F064F4">
            <w:pPr>
              <w:pStyle w:val="Sectiontext0"/>
            </w:pPr>
            <w:r>
              <w:t>Any other location in Australia where the person has established or intends to establish a permanent home.</w:t>
            </w:r>
          </w:p>
        </w:tc>
      </w:tr>
      <w:tr w:rsidR="0087208A" w14:paraId="24A80044" w14:textId="77777777" w:rsidTr="00F064F4">
        <w:trPr>
          <w:trHeight w:val="300"/>
        </w:trPr>
        <w:tc>
          <w:tcPr>
            <w:tcW w:w="981" w:type="dxa"/>
          </w:tcPr>
          <w:p w14:paraId="26956FED" w14:textId="77777777" w:rsidR="0087208A" w:rsidRDefault="0087208A" w:rsidP="00F064F4">
            <w:pPr>
              <w:pStyle w:val="Sectiontext0"/>
              <w:jc w:val="center"/>
              <w:rPr>
                <w:lang w:eastAsia="en-US"/>
              </w:rPr>
            </w:pPr>
          </w:p>
        </w:tc>
        <w:tc>
          <w:tcPr>
            <w:tcW w:w="564" w:type="dxa"/>
          </w:tcPr>
          <w:p w14:paraId="4DF3B06A" w14:textId="77777777" w:rsidR="0087208A" w:rsidRDefault="0087208A" w:rsidP="00F064F4">
            <w:pPr>
              <w:pStyle w:val="Sectiontext0"/>
              <w:rPr>
                <w:rFonts w:cs="Arial"/>
                <w:lang w:eastAsia="en-US"/>
              </w:rPr>
            </w:pPr>
            <w:r>
              <w:t>c.</w:t>
            </w:r>
          </w:p>
        </w:tc>
        <w:tc>
          <w:tcPr>
            <w:tcW w:w="7697" w:type="dxa"/>
            <w:gridSpan w:val="2"/>
          </w:tcPr>
          <w:p w14:paraId="18C3A545" w14:textId="77777777" w:rsidR="0087208A" w:rsidRDefault="0087208A" w:rsidP="00F064F4">
            <w:pPr>
              <w:pStyle w:val="Sectiontext0"/>
            </w:pPr>
            <w:r>
              <w:t>If the person is not a member and their former partner is a member of the Reserves on continuous full-time service at the time the relationship broke down — the removal is to a one of the following locations.</w:t>
            </w:r>
          </w:p>
        </w:tc>
      </w:tr>
      <w:tr w:rsidR="0087208A" w14:paraId="3E3E5FF2" w14:textId="77777777" w:rsidTr="00F064F4">
        <w:trPr>
          <w:trHeight w:val="300"/>
        </w:trPr>
        <w:tc>
          <w:tcPr>
            <w:tcW w:w="981" w:type="dxa"/>
          </w:tcPr>
          <w:p w14:paraId="5C1EED05" w14:textId="77777777" w:rsidR="0087208A" w:rsidRDefault="0087208A" w:rsidP="00F064F4">
            <w:pPr>
              <w:pStyle w:val="Sectiontext0"/>
              <w:jc w:val="center"/>
            </w:pPr>
          </w:p>
        </w:tc>
        <w:tc>
          <w:tcPr>
            <w:tcW w:w="564" w:type="dxa"/>
          </w:tcPr>
          <w:p w14:paraId="2977BB20" w14:textId="77777777" w:rsidR="0087208A" w:rsidRDefault="0087208A" w:rsidP="00F064F4">
            <w:pPr>
              <w:pStyle w:val="Sectiontext0"/>
            </w:pPr>
          </w:p>
        </w:tc>
        <w:tc>
          <w:tcPr>
            <w:tcW w:w="563" w:type="dxa"/>
          </w:tcPr>
          <w:p w14:paraId="71527A16" w14:textId="77777777" w:rsidR="0087208A" w:rsidRDefault="0087208A" w:rsidP="00F064F4">
            <w:pPr>
              <w:pStyle w:val="Sectiontext0"/>
            </w:pPr>
            <w:r>
              <w:t>i.</w:t>
            </w:r>
          </w:p>
        </w:tc>
        <w:tc>
          <w:tcPr>
            <w:tcW w:w="7134" w:type="dxa"/>
          </w:tcPr>
          <w:p w14:paraId="0422986E" w14:textId="77777777" w:rsidR="0087208A" w:rsidRDefault="0087208A" w:rsidP="00F064F4">
            <w:pPr>
              <w:pStyle w:val="Sectiontext0"/>
            </w:pPr>
            <w:r>
              <w:t>Where the person lived in Australia with the member immediately before the member started continuous full-time service.</w:t>
            </w:r>
          </w:p>
        </w:tc>
      </w:tr>
      <w:tr w:rsidR="0087208A" w14:paraId="358C3EF1" w14:textId="77777777" w:rsidTr="00F064F4">
        <w:trPr>
          <w:trHeight w:val="300"/>
        </w:trPr>
        <w:tc>
          <w:tcPr>
            <w:tcW w:w="981" w:type="dxa"/>
          </w:tcPr>
          <w:p w14:paraId="79F3924A" w14:textId="77777777" w:rsidR="0087208A" w:rsidRDefault="0087208A" w:rsidP="00F064F4">
            <w:pPr>
              <w:pStyle w:val="Sectiontext0"/>
              <w:jc w:val="center"/>
            </w:pPr>
          </w:p>
        </w:tc>
        <w:tc>
          <w:tcPr>
            <w:tcW w:w="564" w:type="dxa"/>
          </w:tcPr>
          <w:p w14:paraId="104016C0" w14:textId="77777777" w:rsidR="0087208A" w:rsidRDefault="0087208A" w:rsidP="00F064F4">
            <w:pPr>
              <w:pStyle w:val="Sectiontext0"/>
            </w:pPr>
          </w:p>
        </w:tc>
        <w:tc>
          <w:tcPr>
            <w:tcW w:w="563" w:type="dxa"/>
          </w:tcPr>
          <w:p w14:paraId="05B56C97" w14:textId="77777777" w:rsidR="0087208A" w:rsidRDefault="0087208A" w:rsidP="00F064F4">
            <w:pPr>
              <w:pStyle w:val="Sectiontext0"/>
            </w:pPr>
            <w:r>
              <w:t>ii.</w:t>
            </w:r>
          </w:p>
        </w:tc>
        <w:tc>
          <w:tcPr>
            <w:tcW w:w="7134" w:type="dxa"/>
          </w:tcPr>
          <w:p w14:paraId="1C13901C" w14:textId="77777777" w:rsidR="0087208A" w:rsidRDefault="0087208A" w:rsidP="00F064F4">
            <w:pPr>
              <w:pStyle w:val="Sectiontext0"/>
            </w:pPr>
            <w:r>
              <w:t>Another location in Australia.</w:t>
            </w:r>
          </w:p>
        </w:tc>
      </w:tr>
      <w:tr w:rsidR="0087208A" w14:paraId="049CD0FD" w14:textId="77777777" w:rsidTr="00F064F4">
        <w:trPr>
          <w:trHeight w:val="300"/>
        </w:trPr>
        <w:tc>
          <w:tcPr>
            <w:tcW w:w="981" w:type="dxa"/>
          </w:tcPr>
          <w:p w14:paraId="605762F0" w14:textId="77777777" w:rsidR="0087208A" w:rsidRDefault="0087208A" w:rsidP="00F064F4">
            <w:pPr>
              <w:pStyle w:val="Sectiontext0"/>
              <w:jc w:val="center"/>
            </w:pPr>
            <w:r>
              <w:t>4.</w:t>
            </w:r>
          </w:p>
        </w:tc>
        <w:tc>
          <w:tcPr>
            <w:tcW w:w="8261" w:type="dxa"/>
            <w:gridSpan w:val="3"/>
          </w:tcPr>
          <w:p w14:paraId="137B84A8" w14:textId="77777777" w:rsidR="0087208A" w:rsidRDefault="0087208A" w:rsidP="00F064F4">
            <w:pPr>
              <w:pStyle w:val="Sectiontext0"/>
            </w:pPr>
            <w:r>
              <w:t>If a removal is to a location under subparagraph 3.c.ii, any cost that is above the cost of a removal to the location in subparagraph 3.c.i is payable by the person.</w:t>
            </w:r>
          </w:p>
        </w:tc>
      </w:tr>
      <w:tr w:rsidR="0087208A" w14:paraId="1766389D" w14:textId="77777777" w:rsidTr="00F064F4">
        <w:trPr>
          <w:trHeight w:val="300"/>
        </w:trPr>
        <w:tc>
          <w:tcPr>
            <w:tcW w:w="981" w:type="dxa"/>
          </w:tcPr>
          <w:p w14:paraId="0F0A36FB" w14:textId="77777777" w:rsidR="0087208A" w:rsidRDefault="0087208A" w:rsidP="00F064F4">
            <w:pPr>
              <w:pStyle w:val="Sectiontext0"/>
              <w:jc w:val="center"/>
            </w:pPr>
            <w:r>
              <w:t>5.</w:t>
            </w:r>
          </w:p>
        </w:tc>
        <w:tc>
          <w:tcPr>
            <w:tcW w:w="8261" w:type="dxa"/>
            <w:gridSpan w:val="3"/>
          </w:tcPr>
          <w:p w14:paraId="15EBF016" w14:textId="77777777" w:rsidR="0087208A" w:rsidRDefault="0087208A" w:rsidP="00F064F4">
            <w:pPr>
              <w:pStyle w:val="Sectiontext0"/>
            </w:pPr>
            <w:r>
              <w:t>Despite subsection 3, items cannot be removed from a storage facility into another storage facility provided under Division 7 unless all of the following apply.</w:t>
            </w:r>
          </w:p>
        </w:tc>
      </w:tr>
      <w:tr w:rsidR="0087208A" w14:paraId="6B80FAD5" w14:textId="77777777" w:rsidTr="00F064F4">
        <w:trPr>
          <w:trHeight w:val="300"/>
        </w:trPr>
        <w:tc>
          <w:tcPr>
            <w:tcW w:w="981" w:type="dxa"/>
          </w:tcPr>
          <w:p w14:paraId="4796907D" w14:textId="77777777" w:rsidR="0087208A" w:rsidRDefault="0087208A" w:rsidP="00F064F4">
            <w:pPr>
              <w:pStyle w:val="Sectiontext0"/>
              <w:jc w:val="center"/>
            </w:pPr>
          </w:p>
        </w:tc>
        <w:tc>
          <w:tcPr>
            <w:tcW w:w="564" w:type="dxa"/>
          </w:tcPr>
          <w:p w14:paraId="7631E0C0" w14:textId="77777777" w:rsidR="0087208A" w:rsidRDefault="0087208A" w:rsidP="00F064F4">
            <w:pPr>
              <w:pStyle w:val="Sectiontext0"/>
            </w:pPr>
            <w:r>
              <w:t>a.</w:t>
            </w:r>
          </w:p>
        </w:tc>
        <w:tc>
          <w:tcPr>
            <w:tcW w:w="7697" w:type="dxa"/>
            <w:gridSpan w:val="2"/>
          </w:tcPr>
          <w:p w14:paraId="728821AE" w14:textId="77777777" w:rsidR="0087208A" w:rsidRDefault="0087208A" w:rsidP="00F064F4">
            <w:pPr>
              <w:pStyle w:val="Sectiontext0"/>
            </w:pPr>
            <w:r>
              <w:t>Both persons are members.</w:t>
            </w:r>
          </w:p>
        </w:tc>
      </w:tr>
      <w:tr w:rsidR="0087208A" w14:paraId="012DCB10" w14:textId="77777777" w:rsidTr="00F064F4">
        <w:trPr>
          <w:trHeight w:val="300"/>
        </w:trPr>
        <w:tc>
          <w:tcPr>
            <w:tcW w:w="981" w:type="dxa"/>
          </w:tcPr>
          <w:p w14:paraId="4E23A980" w14:textId="77777777" w:rsidR="0087208A" w:rsidRDefault="0087208A" w:rsidP="00F064F4">
            <w:pPr>
              <w:pStyle w:val="Sectiontext0"/>
              <w:jc w:val="center"/>
            </w:pPr>
          </w:p>
        </w:tc>
        <w:tc>
          <w:tcPr>
            <w:tcW w:w="564" w:type="dxa"/>
          </w:tcPr>
          <w:p w14:paraId="492A7189" w14:textId="77777777" w:rsidR="0087208A" w:rsidRDefault="0087208A" w:rsidP="00F064F4">
            <w:pPr>
              <w:pStyle w:val="Sectiontext0"/>
            </w:pPr>
            <w:r>
              <w:t>b.</w:t>
            </w:r>
          </w:p>
        </w:tc>
        <w:tc>
          <w:tcPr>
            <w:tcW w:w="7697" w:type="dxa"/>
            <w:gridSpan w:val="2"/>
          </w:tcPr>
          <w:p w14:paraId="7C526D08" w14:textId="77777777" w:rsidR="0087208A" w:rsidRDefault="0087208A" w:rsidP="00F064F4">
            <w:pPr>
              <w:pStyle w:val="Sectiontext0"/>
            </w:pPr>
            <w:r>
              <w:t>The purpose of the removal is to separate items belonging to each of the persons.</w:t>
            </w:r>
          </w:p>
        </w:tc>
      </w:tr>
      <w:tr w:rsidR="0087208A" w14:paraId="6EB62AA9" w14:textId="77777777" w:rsidTr="00F064F4">
        <w:trPr>
          <w:trHeight w:val="300"/>
        </w:trPr>
        <w:tc>
          <w:tcPr>
            <w:tcW w:w="981" w:type="dxa"/>
          </w:tcPr>
          <w:p w14:paraId="54D3E1BA" w14:textId="77777777" w:rsidR="0087208A" w:rsidRDefault="0087208A" w:rsidP="00F064F4">
            <w:pPr>
              <w:pStyle w:val="Sectiontext0"/>
              <w:jc w:val="center"/>
            </w:pPr>
            <w:r>
              <w:t>6.</w:t>
            </w:r>
          </w:p>
        </w:tc>
        <w:tc>
          <w:tcPr>
            <w:tcW w:w="8261" w:type="dxa"/>
            <w:gridSpan w:val="3"/>
          </w:tcPr>
          <w:p w14:paraId="5F879042" w14:textId="77777777" w:rsidR="0087208A" w:rsidRPr="00A12FFD" w:rsidRDefault="0087208A" w:rsidP="00F064F4">
            <w:pPr>
              <w:pStyle w:val="Sectiontext0"/>
            </w:pPr>
            <w:r>
              <w:t>The location the removal is provided to must be consistent with the basis on which eligibility for the removal was decided.</w:t>
            </w:r>
          </w:p>
        </w:tc>
      </w:tr>
    </w:tbl>
    <w:p w14:paraId="5D8F8ACE" w14:textId="77777777" w:rsidR="0087208A" w:rsidRDefault="0087208A" w:rsidP="00132882">
      <w:pPr>
        <w:pStyle w:val="Heading6"/>
      </w:pPr>
      <w:bookmarkStart w:id="559" w:name="_Toc192862738"/>
      <w:r>
        <w:t>6.5.81</w:t>
      </w:r>
      <w:r>
        <w:tab/>
        <w:t>What can be removed</w:t>
      </w:r>
      <w:bookmarkEnd w:id="559"/>
    </w:p>
    <w:tbl>
      <w:tblPr>
        <w:tblW w:w="9360" w:type="dxa"/>
        <w:tblInd w:w="113" w:type="dxa"/>
        <w:tblLayout w:type="fixed"/>
        <w:tblLook w:val="0000" w:firstRow="0" w:lastRow="0" w:firstColumn="0" w:lastColumn="0" w:noHBand="0" w:noVBand="0"/>
      </w:tblPr>
      <w:tblGrid>
        <w:gridCol w:w="992"/>
        <w:gridCol w:w="567"/>
        <w:gridCol w:w="7801"/>
      </w:tblGrid>
      <w:tr w:rsidR="0087208A" w:rsidRPr="00D15A4D" w14:paraId="634EFC47" w14:textId="77777777" w:rsidTr="00F064F4">
        <w:tc>
          <w:tcPr>
            <w:tcW w:w="992" w:type="dxa"/>
          </w:tcPr>
          <w:p w14:paraId="66CCF2F3" w14:textId="77777777" w:rsidR="0087208A" w:rsidRDefault="0087208A" w:rsidP="00F064F4">
            <w:pPr>
              <w:pStyle w:val="Sectiontext0"/>
              <w:jc w:val="center"/>
            </w:pPr>
            <w:r>
              <w:t>1.</w:t>
            </w:r>
          </w:p>
        </w:tc>
        <w:tc>
          <w:tcPr>
            <w:tcW w:w="8368" w:type="dxa"/>
            <w:gridSpan w:val="2"/>
          </w:tcPr>
          <w:p w14:paraId="5F91469E" w14:textId="77777777" w:rsidR="0087208A" w:rsidRPr="00212F47" w:rsidRDefault="0087208A" w:rsidP="00F064F4">
            <w:pPr>
              <w:pStyle w:val="Sectiontext0"/>
            </w:pPr>
            <w:r>
              <w:t>Subsection 2 applies to any of the following.</w:t>
            </w:r>
          </w:p>
        </w:tc>
      </w:tr>
      <w:tr w:rsidR="0087208A" w:rsidRPr="00D15A4D" w14:paraId="65A5252F" w14:textId="77777777" w:rsidTr="00F064F4">
        <w:tc>
          <w:tcPr>
            <w:tcW w:w="992" w:type="dxa"/>
          </w:tcPr>
          <w:p w14:paraId="68312AAC" w14:textId="77777777" w:rsidR="0087208A" w:rsidRDefault="0087208A" w:rsidP="00F064F4">
            <w:pPr>
              <w:pStyle w:val="Sectiontext0"/>
              <w:jc w:val="center"/>
            </w:pPr>
          </w:p>
        </w:tc>
        <w:tc>
          <w:tcPr>
            <w:tcW w:w="567" w:type="dxa"/>
          </w:tcPr>
          <w:p w14:paraId="413F047E" w14:textId="77777777" w:rsidR="0087208A" w:rsidDel="00921A19" w:rsidRDefault="0087208A" w:rsidP="00F064F4">
            <w:pPr>
              <w:pStyle w:val="Sectiontext0"/>
            </w:pPr>
            <w:r w:rsidRPr="00700022">
              <w:t>a.</w:t>
            </w:r>
          </w:p>
        </w:tc>
        <w:tc>
          <w:tcPr>
            <w:tcW w:w="7801" w:type="dxa"/>
          </w:tcPr>
          <w:p w14:paraId="299C20DA" w14:textId="77777777" w:rsidR="0087208A" w:rsidRPr="00D15A4D" w:rsidRDefault="0087208A" w:rsidP="00F064F4">
            <w:pPr>
              <w:pStyle w:val="Sectiontext0"/>
            </w:pPr>
            <w:r>
              <w:t>A member who requires a removal to their housing benefit location other than from a storage facility under Division 7 alone.</w:t>
            </w:r>
          </w:p>
        </w:tc>
      </w:tr>
      <w:tr w:rsidR="0087208A" w:rsidRPr="00D15A4D" w14:paraId="18EFD8C9" w14:textId="77777777" w:rsidTr="00F064F4">
        <w:tc>
          <w:tcPr>
            <w:tcW w:w="992" w:type="dxa"/>
          </w:tcPr>
          <w:p w14:paraId="0B905BB0" w14:textId="77777777" w:rsidR="0087208A" w:rsidRDefault="0087208A" w:rsidP="00F064F4">
            <w:pPr>
              <w:pStyle w:val="Sectiontext0"/>
              <w:jc w:val="center"/>
            </w:pPr>
          </w:p>
        </w:tc>
        <w:tc>
          <w:tcPr>
            <w:tcW w:w="567" w:type="dxa"/>
          </w:tcPr>
          <w:p w14:paraId="3C1A19B9" w14:textId="77777777" w:rsidR="0087208A" w:rsidDel="00921A19" w:rsidRDefault="0087208A" w:rsidP="00F064F4">
            <w:pPr>
              <w:pStyle w:val="Sectiontext0"/>
            </w:pPr>
            <w:r w:rsidRPr="00700022">
              <w:t>b.</w:t>
            </w:r>
          </w:p>
        </w:tc>
        <w:tc>
          <w:tcPr>
            <w:tcW w:w="7801" w:type="dxa"/>
          </w:tcPr>
          <w:p w14:paraId="50599D2E" w14:textId="77777777" w:rsidR="0087208A" w:rsidRPr="00D15A4D" w:rsidRDefault="0087208A" w:rsidP="00F064F4">
            <w:pPr>
              <w:pStyle w:val="Sectiontext0"/>
            </w:pPr>
            <w:r>
              <w:t>A person who</w:t>
            </w:r>
            <w:r w:rsidRPr="008139BC">
              <w:t xml:space="preserve"> </w:t>
            </w:r>
            <w:r>
              <w:t xml:space="preserve">is </w:t>
            </w:r>
            <w:r w:rsidRPr="008139BC">
              <w:t>not a member.</w:t>
            </w:r>
          </w:p>
        </w:tc>
      </w:tr>
      <w:tr w:rsidR="0087208A" w:rsidRPr="00D15A4D" w14:paraId="328957FE" w14:textId="77777777" w:rsidTr="00F064F4">
        <w:tc>
          <w:tcPr>
            <w:tcW w:w="992" w:type="dxa"/>
          </w:tcPr>
          <w:p w14:paraId="445C6026" w14:textId="77777777" w:rsidR="0087208A" w:rsidRDefault="0087208A" w:rsidP="00F064F4">
            <w:pPr>
              <w:pStyle w:val="Sectiontext0"/>
              <w:jc w:val="center"/>
            </w:pPr>
            <w:r>
              <w:t>2.</w:t>
            </w:r>
          </w:p>
        </w:tc>
        <w:tc>
          <w:tcPr>
            <w:tcW w:w="8368" w:type="dxa"/>
            <w:gridSpan w:val="2"/>
          </w:tcPr>
          <w:p w14:paraId="26E1766F" w14:textId="77777777" w:rsidR="0087208A" w:rsidRDefault="0087208A" w:rsidP="00F064F4">
            <w:pPr>
              <w:pStyle w:val="Sectiontext0"/>
            </w:pPr>
            <w:r>
              <w:t>A person is eligible for the removal of any of the following.</w:t>
            </w:r>
          </w:p>
        </w:tc>
      </w:tr>
      <w:tr w:rsidR="0087208A" w:rsidRPr="00700022" w14:paraId="2FC56B4A" w14:textId="77777777" w:rsidTr="00F064F4">
        <w:trPr>
          <w:cantSplit/>
        </w:trPr>
        <w:tc>
          <w:tcPr>
            <w:tcW w:w="992" w:type="dxa"/>
          </w:tcPr>
          <w:p w14:paraId="5A0172AE" w14:textId="77777777" w:rsidR="0087208A" w:rsidRPr="00700022" w:rsidRDefault="0087208A" w:rsidP="00F064F4">
            <w:pPr>
              <w:pStyle w:val="Sectiontext0"/>
              <w:jc w:val="center"/>
            </w:pPr>
          </w:p>
        </w:tc>
        <w:tc>
          <w:tcPr>
            <w:tcW w:w="567" w:type="dxa"/>
          </w:tcPr>
          <w:p w14:paraId="04995B06" w14:textId="77777777" w:rsidR="0087208A" w:rsidRPr="00700022" w:rsidRDefault="0087208A" w:rsidP="00F064F4">
            <w:pPr>
              <w:pStyle w:val="Sectiontext0"/>
            </w:pPr>
            <w:r w:rsidRPr="00700022">
              <w:t>a.</w:t>
            </w:r>
          </w:p>
        </w:tc>
        <w:tc>
          <w:tcPr>
            <w:tcW w:w="7801" w:type="dxa"/>
          </w:tcPr>
          <w:p w14:paraId="0A45B88B" w14:textId="77777777" w:rsidR="0087208A" w:rsidRPr="00700022" w:rsidRDefault="0087208A" w:rsidP="00F064F4">
            <w:pPr>
              <w:pStyle w:val="Sectiontext0"/>
            </w:pPr>
            <w:r>
              <w:t>The removal of furniture and effects that would be removed under Division 2.</w:t>
            </w:r>
          </w:p>
        </w:tc>
      </w:tr>
      <w:tr w:rsidR="0087208A" w:rsidRPr="00700022" w14:paraId="4693E0B4" w14:textId="77777777" w:rsidTr="00F064F4">
        <w:trPr>
          <w:cantSplit/>
        </w:trPr>
        <w:tc>
          <w:tcPr>
            <w:tcW w:w="992" w:type="dxa"/>
          </w:tcPr>
          <w:p w14:paraId="43B1B19A" w14:textId="77777777" w:rsidR="0087208A" w:rsidRPr="00700022" w:rsidRDefault="0087208A" w:rsidP="00F064F4">
            <w:pPr>
              <w:pStyle w:val="Sectiontext0"/>
              <w:jc w:val="center"/>
            </w:pPr>
          </w:p>
        </w:tc>
        <w:tc>
          <w:tcPr>
            <w:tcW w:w="567" w:type="dxa"/>
          </w:tcPr>
          <w:p w14:paraId="12F731DF" w14:textId="77777777" w:rsidR="0087208A" w:rsidRPr="00700022" w:rsidRDefault="0087208A" w:rsidP="00F064F4">
            <w:pPr>
              <w:pStyle w:val="Sectiontext0"/>
            </w:pPr>
            <w:r w:rsidRPr="00700022">
              <w:t>b.</w:t>
            </w:r>
          </w:p>
        </w:tc>
        <w:tc>
          <w:tcPr>
            <w:tcW w:w="7801" w:type="dxa"/>
          </w:tcPr>
          <w:p w14:paraId="3040F215" w14:textId="77777777" w:rsidR="0087208A" w:rsidRPr="00700022" w:rsidRDefault="0087208A" w:rsidP="00F064F4">
            <w:pPr>
              <w:pStyle w:val="Sectiontext0"/>
            </w:pPr>
            <w:r>
              <w:t>Pet relocation that would be provided under Part 1 Division 3.</w:t>
            </w:r>
          </w:p>
        </w:tc>
      </w:tr>
      <w:tr w:rsidR="0087208A" w:rsidRPr="00700022" w14:paraId="6582C37E" w14:textId="77777777" w:rsidTr="00F064F4">
        <w:trPr>
          <w:cantSplit/>
          <w:trHeight w:val="649"/>
        </w:trPr>
        <w:tc>
          <w:tcPr>
            <w:tcW w:w="992" w:type="dxa"/>
          </w:tcPr>
          <w:p w14:paraId="32202166" w14:textId="77777777" w:rsidR="0087208A" w:rsidRPr="00700022" w:rsidRDefault="0087208A" w:rsidP="00F064F4">
            <w:pPr>
              <w:pStyle w:val="Sectiontext0"/>
              <w:jc w:val="center"/>
            </w:pPr>
          </w:p>
        </w:tc>
        <w:tc>
          <w:tcPr>
            <w:tcW w:w="567" w:type="dxa"/>
          </w:tcPr>
          <w:p w14:paraId="15AE0EE3" w14:textId="77777777" w:rsidR="0087208A" w:rsidRPr="00700022" w:rsidRDefault="0087208A" w:rsidP="00F064F4">
            <w:pPr>
              <w:pStyle w:val="Sectiontext0"/>
            </w:pPr>
            <w:r w:rsidRPr="00700022">
              <w:t>c.</w:t>
            </w:r>
          </w:p>
        </w:tc>
        <w:tc>
          <w:tcPr>
            <w:tcW w:w="7801" w:type="dxa"/>
          </w:tcPr>
          <w:p w14:paraId="517DE338" w14:textId="77777777" w:rsidR="0087208A" w:rsidRPr="00700022" w:rsidRDefault="0087208A" w:rsidP="00F064F4">
            <w:pPr>
              <w:pStyle w:val="Sectiontext0"/>
            </w:pPr>
            <w:r>
              <w:t xml:space="preserve">The removal of a private vehicle and a towable item in accordance with section 6.5.83A. </w:t>
            </w:r>
          </w:p>
        </w:tc>
      </w:tr>
      <w:tr w:rsidR="0087208A" w14:paraId="2E50D28C" w14:textId="77777777" w:rsidTr="00F064F4">
        <w:trPr>
          <w:cantSplit/>
          <w:trHeight w:val="300"/>
        </w:trPr>
        <w:tc>
          <w:tcPr>
            <w:tcW w:w="992" w:type="dxa"/>
          </w:tcPr>
          <w:p w14:paraId="6492A50B" w14:textId="77777777" w:rsidR="0087208A" w:rsidRDefault="0087208A" w:rsidP="00F064F4">
            <w:pPr>
              <w:pStyle w:val="Sectiontext0"/>
              <w:jc w:val="center"/>
            </w:pPr>
          </w:p>
        </w:tc>
        <w:tc>
          <w:tcPr>
            <w:tcW w:w="567" w:type="dxa"/>
          </w:tcPr>
          <w:p w14:paraId="68D282E4" w14:textId="77777777" w:rsidR="0087208A" w:rsidRDefault="0087208A" w:rsidP="00F064F4">
            <w:pPr>
              <w:pStyle w:val="Sectiontext0"/>
            </w:pPr>
            <w:r>
              <w:t>d.</w:t>
            </w:r>
          </w:p>
        </w:tc>
        <w:tc>
          <w:tcPr>
            <w:tcW w:w="7801" w:type="dxa"/>
          </w:tcPr>
          <w:p w14:paraId="6EF4543E" w14:textId="77777777" w:rsidR="0087208A" w:rsidRDefault="0087208A" w:rsidP="00F064F4">
            <w:pPr>
              <w:pStyle w:val="Sectiontext0"/>
            </w:pPr>
            <w:r>
              <w:t>The removal of items from storage under Division 7.</w:t>
            </w:r>
          </w:p>
        </w:tc>
      </w:tr>
      <w:tr w:rsidR="0087208A" w14:paraId="7F516380" w14:textId="77777777" w:rsidTr="00F064F4">
        <w:trPr>
          <w:trHeight w:val="300"/>
        </w:trPr>
        <w:tc>
          <w:tcPr>
            <w:tcW w:w="992" w:type="dxa"/>
          </w:tcPr>
          <w:p w14:paraId="6DAA20CB" w14:textId="77777777" w:rsidR="0087208A" w:rsidRDefault="0087208A" w:rsidP="00F064F4">
            <w:pPr>
              <w:pStyle w:val="Sectiontext0"/>
              <w:jc w:val="center"/>
            </w:pPr>
            <w:r>
              <w:t>3.</w:t>
            </w:r>
          </w:p>
        </w:tc>
        <w:tc>
          <w:tcPr>
            <w:tcW w:w="8368" w:type="dxa"/>
            <w:gridSpan w:val="2"/>
          </w:tcPr>
          <w:p w14:paraId="32B90714" w14:textId="77777777" w:rsidR="0087208A" w:rsidRDefault="0087208A" w:rsidP="00F064F4">
            <w:pPr>
              <w:pStyle w:val="Sectiontext0"/>
            </w:pPr>
            <w:r>
              <w:t>A member who requires a removal to the housing benefit location from a storage facility under Division 7 is eligible for the removal of the furniture and effects stored in the facility.</w:t>
            </w:r>
          </w:p>
        </w:tc>
      </w:tr>
      <w:tr w:rsidR="0087208A" w:rsidRPr="00D15A4D" w14:paraId="14DD8653" w14:textId="77777777" w:rsidTr="00F064F4">
        <w:tc>
          <w:tcPr>
            <w:tcW w:w="992" w:type="dxa"/>
          </w:tcPr>
          <w:p w14:paraId="70633283" w14:textId="77777777" w:rsidR="0087208A" w:rsidRDefault="0087208A" w:rsidP="00F064F4">
            <w:pPr>
              <w:pStyle w:val="Sectiontext0"/>
              <w:jc w:val="center"/>
            </w:pPr>
            <w:r>
              <w:t>4.</w:t>
            </w:r>
          </w:p>
        </w:tc>
        <w:tc>
          <w:tcPr>
            <w:tcW w:w="8368" w:type="dxa"/>
            <w:gridSpan w:val="2"/>
          </w:tcPr>
          <w:p w14:paraId="2895C619" w14:textId="77777777" w:rsidR="0087208A" w:rsidRDefault="0087208A" w:rsidP="00F064F4">
            <w:pPr>
              <w:pStyle w:val="Sectiontext0"/>
            </w:pPr>
            <w:r>
              <w:t>A member who requires a removal within their housing benefit location is eligible for the removal of any of the following.</w:t>
            </w:r>
          </w:p>
        </w:tc>
      </w:tr>
      <w:tr w:rsidR="0087208A" w:rsidRPr="00700022" w14:paraId="08F1AE6C" w14:textId="77777777" w:rsidTr="00F064F4">
        <w:tblPrEx>
          <w:tblLook w:val="04A0" w:firstRow="1" w:lastRow="0" w:firstColumn="1" w:lastColumn="0" w:noHBand="0" w:noVBand="1"/>
        </w:tblPrEx>
        <w:trPr>
          <w:trHeight w:val="300"/>
        </w:trPr>
        <w:tc>
          <w:tcPr>
            <w:tcW w:w="992" w:type="dxa"/>
          </w:tcPr>
          <w:p w14:paraId="1176DE72" w14:textId="77777777" w:rsidR="0087208A" w:rsidRPr="00700022" w:rsidRDefault="0087208A" w:rsidP="00F064F4">
            <w:pPr>
              <w:pStyle w:val="Sectiontext0"/>
              <w:jc w:val="center"/>
            </w:pPr>
          </w:p>
        </w:tc>
        <w:tc>
          <w:tcPr>
            <w:tcW w:w="567" w:type="dxa"/>
          </w:tcPr>
          <w:p w14:paraId="1840690C" w14:textId="77777777" w:rsidR="0087208A" w:rsidRPr="00700022" w:rsidRDefault="0087208A" w:rsidP="00F064F4">
            <w:pPr>
              <w:pStyle w:val="Sectiontext0"/>
            </w:pPr>
            <w:r>
              <w:t>a.</w:t>
            </w:r>
          </w:p>
        </w:tc>
        <w:tc>
          <w:tcPr>
            <w:tcW w:w="7801" w:type="dxa"/>
          </w:tcPr>
          <w:p w14:paraId="7A0ABC96" w14:textId="77777777" w:rsidR="0087208A" w:rsidRPr="00700022" w:rsidRDefault="0087208A" w:rsidP="00F064F4">
            <w:pPr>
              <w:pStyle w:val="Sectiontext0"/>
            </w:pPr>
            <w:r>
              <w:t xml:space="preserve">The removal of furniture and effects that would be removed under Division 2. </w:t>
            </w:r>
          </w:p>
        </w:tc>
      </w:tr>
      <w:tr w:rsidR="0087208A" w:rsidRPr="00700022" w14:paraId="33A4E0AB" w14:textId="77777777" w:rsidTr="00F064F4">
        <w:tblPrEx>
          <w:tblLook w:val="04A0" w:firstRow="1" w:lastRow="0" w:firstColumn="1" w:lastColumn="0" w:noHBand="0" w:noVBand="1"/>
        </w:tblPrEx>
        <w:trPr>
          <w:trHeight w:val="300"/>
        </w:trPr>
        <w:tc>
          <w:tcPr>
            <w:tcW w:w="992" w:type="dxa"/>
          </w:tcPr>
          <w:p w14:paraId="3ABD1650" w14:textId="77777777" w:rsidR="0087208A" w:rsidRPr="00700022" w:rsidRDefault="0087208A" w:rsidP="00F064F4">
            <w:pPr>
              <w:pStyle w:val="Sectiontext0"/>
              <w:jc w:val="center"/>
            </w:pPr>
          </w:p>
        </w:tc>
        <w:tc>
          <w:tcPr>
            <w:tcW w:w="567" w:type="dxa"/>
          </w:tcPr>
          <w:p w14:paraId="030DD3EE" w14:textId="77777777" w:rsidR="0087208A" w:rsidRDefault="0087208A" w:rsidP="00F064F4">
            <w:pPr>
              <w:pStyle w:val="Sectiontext0"/>
            </w:pPr>
            <w:r>
              <w:t>b.</w:t>
            </w:r>
          </w:p>
        </w:tc>
        <w:tc>
          <w:tcPr>
            <w:tcW w:w="7801" w:type="dxa"/>
          </w:tcPr>
          <w:p w14:paraId="44881545" w14:textId="77777777" w:rsidR="0087208A" w:rsidRDefault="0087208A" w:rsidP="00F064F4">
            <w:pPr>
              <w:pStyle w:val="Sectiontext0"/>
            </w:pPr>
            <w:r>
              <w:t>The removal of items from storage under Division 7.</w:t>
            </w:r>
          </w:p>
        </w:tc>
      </w:tr>
      <w:tr w:rsidR="0087208A" w14:paraId="46C54983" w14:textId="77777777" w:rsidTr="00F064F4">
        <w:tblPrEx>
          <w:tblLook w:val="04A0" w:firstRow="1" w:lastRow="0" w:firstColumn="1" w:lastColumn="0" w:noHBand="0" w:noVBand="1"/>
        </w:tblPrEx>
        <w:trPr>
          <w:trHeight w:val="300"/>
        </w:trPr>
        <w:tc>
          <w:tcPr>
            <w:tcW w:w="992" w:type="dxa"/>
          </w:tcPr>
          <w:p w14:paraId="574BE07A" w14:textId="77777777" w:rsidR="0087208A" w:rsidRDefault="0087208A" w:rsidP="00F064F4">
            <w:pPr>
              <w:pStyle w:val="Sectiontext0"/>
              <w:jc w:val="center"/>
            </w:pPr>
            <w:r>
              <w:t>5.</w:t>
            </w:r>
          </w:p>
        </w:tc>
        <w:tc>
          <w:tcPr>
            <w:tcW w:w="8368" w:type="dxa"/>
            <w:gridSpan w:val="2"/>
          </w:tcPr>
          <w:p w14:paraId="14EF98CA" w14:textId="77777777" w:rsidR="0087208A" w:rsidRPr="001464EC" w:rsidRDefault="0087208A" w:rsidP="00F064F4">
            <w:pPr>
              <w:pStyle w:val="Sectiontext0"/>
            </w:pPr>
            <w:r>
              <w:t>If the member has storage under Division 7 and is receiving a removal under this Division, the decision maker may review the member’s storage benefit in accordance with section 6.5.63.</w:t>
            </w:r>
          </w:p>
        </w:tc>
      </w:tr>
    </w:tbl>
    <w:p w14:paraId="19A1EF0C" w14:textId="77777777" w:rsidR="0087208A" w:rsidRDefault="0087208A" w:rsidP="00132882">
      <w:pPr>
        <w:pStyle w:val="Heading6"/>
      </w:pPr>
      <w:bookmarkStart w:id="560" w:name="_Toc192862739"/>
      <w:r>
        <w:t>6.5.82</w:t>
      </w:r>
      <w:r>
        <w:tab/>
        <w:t>What cannot be removed</w:t>
      </w:r>
      <w:bookmarkEnd w:id="560"/>
    </w:p>
    <w:tbl>
      <w:tblPr>
        <w:tblW w:w="9360" w:type="dxa"/>
        <w:tblInd w:w="113" w:type="dxa"/>
        <w:tblLayout w:type="fixed"/>
        <w:tblLook w:val="0000" w:firstRow="0" w:lastRow="0" w:firstColumn="0" w:lastColumn="0" w:noHBand="0" w:noVBand="0"/>
      </w:tblPr>
      <w:tblGrid>
        <w:gridCol w:w="992"/>
        <w:gridCol w:w="567"/>
        <w:gridCol w:w="7801"/>
      </w:tblGrid>
      <w:tr w:rsidR="0087208A" w:rsidRPr="00700022" w14:paraId="6C2E7EC8" w14:textId="77777777" w:rsidTr="00F064F4">
        <w:tc>
          <w:tcPr>
            <w:tcW w:w="992" w:type="dxa"/>
          </w:tcPr>
          <w:p w14:paraId="745C6BA2" w14:textId="77777777" w:rsidR="0087208A" w:rsidRPr="00700022" w:rsidRDefault="0087208A" w:rsidP="00F064F4">
            <w:pPr>
              <w:pStyle w:val="Sectiontext0"/>
              <w:jc w:val="center"/>
            </w:pPr>
          </w:p>
        </w:tc>
        <w:tc>
          <w:tcPr>
            <w:tcW w:w="8368" w:type="dxa"/>
            <w:gridSpan w:val="2"/>
          </w:tcPr>
          <w:p w14:paraId="189A229C" w14:textId="77777777" w:rsidR="0087208A" w:rsidRPr="00700022" w:rsidRDefault="0087208A" w:rsidP="00F064F4">
            <w:pPr>
              <w:pStyle w:val="Sectiontext0"/>
            </w:pPr>
            <w:r>
              <w:t>An item cannot be removed unless any of the following are met.</w:t>
            </w:r>
          </w:p>
        </w:tc>
      </w:tr>
      <w:tr w:rsidR="0087208A" w:rsidRPr="00700022" w14:paraId="47C849A3" w14:textId="77777777" w:rsidTr="00F064F4">
        <w:tblPrEx>
          <w:tblLook w:val="04A0" w:firstRow="1" w:lastRow="0" w:firstColumn="1" w:lastColumn="0" w:noHBand="0" w:noVBand="1"/>
        </w:tblPrEx>
        <w:tc>
          <w:tcPr>
            <w:tcW w:w="992" w:type="dxa"/>
          </w:tcPr>
          <w:p w14:paraId="4EC29CC4" w14:textId="77777777" w:rsidR="0087208A" w:rsidRPr="00700022" w:rsidRDefault="0087208A" w:rsidP="00F064F4">
            <w:pPr>
              <w:pStyle w:val="Sectiontext0"/>
              <w:jc w:val="center"/>
            </w:pPr>
          </w:p>
        </w:tc>
        <w:tc>
          <w:tcPr>
            <w:tcW w:w="567" w:type="dxa"/>
          </w:tcPr>
          <w:p w14:paraId="1B04EA71" w14:textId="77777777" w:rsidR="0087208A" w:rsidRPr="00700022" w:rsidRDefault="0087208A" w:rsidP="00F064F4">
            <w:pPr>
              <w:pStyle w:val="Sectiontext0"/>
            </w:pPr>
            <w:r>
              <w:t>a</w:t>
            </w:r>
            <w:r w:rsidRPr="008139BC">
              <w:t>.</w:t>
            </w:r>
          </w:p>
        </w:tc>
        <w:tc>
          <w:tcPr>
            <w:tcW w:w="7801" w:type="dxa"/>
          </w:tcPr>
          <w:p w14:paraId="26A29F5C" w14:textId="77777777" w:rsidR="0087208A" w:rsidRPr="00700022" w:rsidRDefault="0087208A" w:rsidP="00F064F4">
            <w:pPr>
              <w:pStyle w:val="Sectiontext0"/>
            </w:pPr>
            <w:r>
              <w:t>The other person has given their written consent for the item to be removed, whether or not it has been provided in consent orders issued by a family court.</w:t>
            </w:r>
          </w:p>
        </w:tc>
      </w:tr>
      <w:tr w:rsidR="0087208A" w:rsidRPr="00700022" w14:paraId="29F36171" w14:textId="77777777" w:rsidTr="00F064F4">
        <w:tblPrEx>
          <w:tblLook w:val="04A0" w:firstRow="1" w:lastRow="0" w:firstColumn="1" w:lastColumn="0" w:noHBand="0" w:noVBand="1"/>
        </w:tblPrEx>
        <w:tc>
          <w:tcPr>
            <w:tcW w:w="992" w:type="dxa"/>
          </w:tcPr>
          <w:p w14:paraId="69BDDB69" w14:textId="77777777" w:rsidR="0087208A" w:rsidRPr="00700022" w:rsidRDefault="0087208A" w:rsidP="00F064F4">
            <w:pPr>
              <w:pStyle w:val="Sectiontext0"/>
              <w:jc w:val="center"/>
            </w:pPr>
          </w:p>
        </w:tc>
        <w:tc>
          <w:tcPr>
            <w:tcW w:w="567" w:type="dxa"/>
          </w:tcPr>
          <w:p w14:paraId="33974C3F" w14:textId="77777777" w:rsidR="0087208A" w:rsidRPr="00700022" w:rsidRDefault="0087208A" w:rsidP="00F064F4">
            <w:pPr>
              <w:pStyle w:val="Sectiontext0"/>
            </w:pPr>
            <w:r w:rsidRPr="008139BC">
              <w:t>b.</w:t>
            </w:r>
          </w:p>
        </w:tc>
        <w:tc>
          <w:tcPr>
            <w:tcW w:w="7801" w:type="dxa"/>
          </w:tcPr>
          <w:p w14:paraId="4E54E574" w14:textId="77777777" w:rsidR="0087208A" w:rsidRPr="00700022" w:rsidRDefault="0087208A" w:rsidP="00F064F4">
            <w:pPr>
              <w:pStyle w:val="Sectiontext0"/>
            </w:pPr>
            <w:r>
              <w:t>A family court has issued a property settlement ruling in relation to the item.</w:t>
            </w:r>
          </w:p>
        </w:tc>
      </w:tr>
      <w:tr w:rsidR="0087208A" w:rsidRPr="00700022" w14:paraId="790A95A8" w14:textId="77777777" w:rsidTr="00F064F4">
        <w:tblPrEx>
          <w:tblLook w:val="04A0" w:firstRow="1" w:lastRow="0" w:firstColumn="1" w:lastColumn="0" w:noHBand="0" w:noVBand="1"/>
        </w:tblPrEx>
        <w:tc>
          <w:tcPr>
            <w:tcW w:w="992" w:type="dxa"/>
          </w:tcPr>
          <w:p w14:paraId="78EDFEC5" w14:textId="77777777" w:rsidR="0087208A" w:rsidRPr="00700022" w:rsidRDefault="0087208A" w:rsidP="00F064F4">
            <w:pPr>
              <w:pStyle w:val="Sectiontext0"/>
              <w:jc w:val="center"/>
            </w:pPr>
          </w:p>
        </w:tc>
        <w:tc>
          <w:tcPr>
            <w:tcW w:w="567" w:type="dxa"/>
          </w:tcPr>
          <w:p w14:paraId="5D53B9C9" w14:textId="77777777" w:rsidR="0087208A" w:rsidRPr="00700022" w:rsidRDefault="0087208A" w:rsidP="00F064F4">
            <w:pPr>
              <w:pStyle w:val="Sectiontext0"/>
            </w:pPr>
            <w:r w:rsidRPr="008139BC">
              <w:t>c.</w:t>
            </w:r>
          </w:p>
        </w:tc>
        <w:tc>
          <w:tcPr>
            <w:tcW w:w="7801" w:type="dxa"/>
          </w:tcPr>
          <w:p w14:paraId="700B3559" w14:textId="77777777" w:rsidR="0087208A" w:rsidRPr="00700022" w:rsidRDefault="0087208A" w:rsidP="00F064F4">
            <w:pPr>
              <w:pStyle w:val="Sectiontext0"/>
            </w:pPr>
            <w:r w:rsidRPr="008139BC">
              <w:t>A</w:t>
            </w:r>
            <w:r>
              <w:t>n</w:t>
            </w:r>
            <w:r w:rsidRPr="008139BC">
              <w:t xml:space="preserve"> order has been made under relevant </w:t>
            </w:r>
            <w:r>
              <w:t xml:space="preserve">Commonwealth, </w:t>
            </w:r>
            <w:r w:rsidRPr="008139BC">
              <w:t xml:space="preserve">State or Territory </w:t>
            </w:r>
            <w:r>
              <w:t>court</w:t>
            </w:r>
            <w:r w:rsidRPr="008139BC">
              <w:t xml:space="preserve"> in relation to the item.</w:t>
            </w:r>
          </w:p>
        </w:tc>
      </w:tr>
      <w:tr w:rsidR="0087208A" w:rsidRPr="00700022" w14:paraId="11BC269F" w14:textId="77777777" w:rsidTr="00F064F4">
        <w:tblPrEx>
          <w:tblLook w:val="04A0" w:firstRow="1" w:lastRow="0" w:firstColumn="1" w:lastColumn="0" w:noHBand="0" w:noVBand="1"/>
        </w:tblPrEx>
        <w:tc>
          <w:tcPr>
            <w:tcW w:w="992" w:type="dxa"/>
          </w:tcPr>
          <w:p w14:paraId="261C57D4" w14:textId="77777777" w:rsidR="0087208A" w:rsidRPr="00700022" w:rsidRDefault="0087208A" w:rsidP="00F064F4">
            <w:pPr>
              <w:pStyle w:val="Sectiontext0"/>
              <w:jc w:val="center"/>
            </w:pPr>
          </w:p>
        </w:tc>
        <w:tc>
          <w:tcPr>
            <w:tcW w:w="567" w:type="dxa"/>
          </w:tcPr>
          <w:p w14:paraId="286214FE" w14:textId="77777777" w:rsidR="0087208A" w:rsidRPr="00700022" w:rsidRDefault="0087208A" w:rsidP="00F064F4">
            <w:pPr>
              <w:pStyle w:val="Sectiontext0"/>
            </w:pPr>
            <w:r w:rsidRPr="008139BC">
              <w:t>d.</w:t>
            </w:r>
          </w:p>
        </w:tc>
        <w:tc>
          <w:tcPr>
            <w:tcW w:w="7801" w:type="dxa"/>
          </w:tcPr>
          <w:p w14:paraId="55CC17DC" w14:textId="77777777" w:rsidR="0087208A" w:rsidRPr="00700022" w:rsidRDefault="0087208A" w:rsidP="00F064F4">
            <w:pPr>
              <w:pStyle w:val="Sectiontext0"/>
            </w:pPr>
            <w:r>
              <w:t>A binding financial agreement has been made under Commonwealth, State or Territory legislation in relation to the item.</w:t>
            </w:r>
          </w:p>
        </w:tc>
      </w:tr>
    </w:tbl>
    <w:p w14:paraId="7A22511D" w14:textId="77777777" w:rsidR="0087208A" w:rsidRDefault="0087208A" w:rsidP="00132882">
      <w:pPr>
        <w:pStyle w:val="Heading6"/>
      </w:pPr>
      <w:bookmarkStart w:id="561" w:name="_Toc192862740"/>
      <w:r>
        <w:t>6.5.83</w:t>
      </w:r>
      <w:r>
        <w:tab/>
        <w:t>When a removal will occur</w:t>
      </w:r>
      <w:bookmarkEnd w:id="561"/>
    </w:p>
    <w:tbl>
      <w:tblPr>
        <w:tblW w:w="0" w:type="auto"/>
        <w:tblInd w:w="113" w:type="dxa"/>
        <w:tblLook w:val="0000" w:firstRow="0" w:lastRow="0" w:firstColumn="0" w:lastColumn="0" w:noHBand="0" w:noVBand="0"/>
      </w:tblPr>
      <w:tblGrid>
        <w:gridCol w:w="980"/>
        <w:gridCol w:w="564"/>
        <w:gridCol w:w="7697"/>
      </w:tblGrid>
      <w:tr w:rsidR="0087208A" w14:paraId="73553282" w14:textId="77777777" w:rsidTr="00F064F4">
        <w:trPr>
          <w:trHeight w:val="300"/>
        </w:trPr>
        <w:tc>
          <w:tcPr>
            <w:tcW w:w="992" w:type="dxa"/>
          </w:tcPr>
          <w:p w14:paraId="118EBDF3" w14:textId="77777777" w:rsidR="0087208A" w:rsidRDefault="0087208A" w:rsidP="00F064F4">
            <w:pPr>
              <w:pStyle w:val="Sectiontext0"/>
              <w:jc w:val="center"/>
            </w:pPr>
          </w:p>
        </w:tc>
        <w:tc>
          <w:tcPr>
            <w:tcW w:w="8368" w:type="dxa"/>
            <w:gridSpan w:val="2"/>
          </w:tcPr>
          <w:p w14:paraId="2C19C2DC" w14:textId="77777777" w:rsidR="0087208A" w:rsidRDefault="0087208A" w:rsidP="00F064F4">
            <w:pPr>
              <w:pStyle w:val="Sectiontext0"/>
            </w:pPr>
            <w:r>
              <w:t>A removal must not occur until the following information has been provided to the removalists.</w:t>
            </w:r>
          </w:p>
        </w:tc>
      </w:tr>
      <w:tr w:rsidR="0087208A" w14:paraId="70DD846F" w14:textId="77777777" w:rsidTr="00F064F4">
        <w:trPr>
          <w:trHeight w:val="300"/>
        </w:trPr>
        <w:tc>
          <w:tcPr>
            <w:tcW w:w="992" w:type="dxa"/>
          </w:tcPr>
          <w:p w14:paraId="267F9519" w14:textId="77777777" w:rsidR="0087208A" w:rsidRDefault="0087208A" w:rsidP="00F064F4">
            <w:pPr>
              <w:pStyle w:val="Sectiontext0"/>
              <w:jc w:val="center"/>
            </w:pPr>
          </w:p>
        </w:tc>
        <w:tc>
          <w:tcPr>
            <w:tcW w:w="567" w:type="dxa"/>
          </w:tcPr>
          <w:p w14:paraId="07879AE8" w14:textId="77777777" w:rsidR="0087208A" w:rsidRDefault="0087208A" w:rsidP="00F064F4">
            <w:pPr>
              <w:pStyle w:val="Sectiontext0"/>
            </w:pPr>
            <w:r>
              <w:t>a.</w:t>
            </w:r>
          </w:p>
        </w:tc>
        <w:tc>
          <w:tcPr>
            <w:tcW w:w="7801" w:type="dxa"/>
          </w:tcPr>
          <w:p w14:paraId="784E59F2" w14:textId="77777777" w:rsidR="0087208A" w:rsidRDefault="0087208A" w:rsidP="00F064F4">
            <w:pPr>
              <w:pStyle w:val="Sectiontext0"/>
            </w:pPr>
            <w:r>
              <w:t>The location to collect the items.</w:t>
            </w:r>
          </w:p>
        </w:tc>
      </w:tr>
      <w:tr w:rsidR="0087208A" w14:paraId="3CC6CA63" w14:textId="77777777" w:rsidTr="00F064F4">
        <w:trPr>
          <w:trHeight w:val="300"/>
        </w:trPr>
        <w:tc>
          <w:tcPr>
            <w:tcW w:w="992" w:type="dxa"/>
          </w:tcPr>
          <w:p w14:paraId="7D2E8956" w14:textId="77777777" w:rsidR="0087208A" w:rsidRDefault="0087208A" w:rsidP="00F064F4">
            <w:pPr>
              <w:pStyle w:val="Sectiontext0"/>
              <w:jc w:val="center"/>
            </w:pPr>
          </w:p>
        </w:tc>
        <w:tc>
          <w:tcPr>
            <w:tcW w:w="567" w:type="dxa"/>
          </w:tcPr>
          <w:p w14:paraId="7D57A18C" w14:textId="77777777" w:rsidR="0087208A" w:rsidRDefault="0087208A" w:rsidP="00F064F4">
            <w:pPr>
              <w:pStyle w:val="Sectiontext0"/>
            </w:pPr>
            <w:r>
              <w:t>b.</w:t>
            </w:r>
          </w:p>
        </w:tc>
        <w:tc>
          <w:tcPr>
            <w:tcW w:w="7801" w:type="dxa"/>
          </w:tcPr>
          <w:p w14:paraId="25DD7B10" w14:textId="77777777" w:rsidR="0087208A" w:rsidRDefault="0087208A" w:rsidP="00F064F4">
            <w:pPr>
              <w:pStyle w:val="Sectiontext0"/>
            </w:pPr>
            <w:r>
              <w:t>The location to remove the items to.</w:t>
            </w:r>
          </w:p>
        </w:tc>
      </w:tr>
      <w:tr w:rsidR="0087208A" w14:paraId="110B2772" w14:textId="77777777" w:rsidTr="00F064F4">
        <w:trPr>
          <w:trHeight w:val="300"/>
        </w:trPr>
        <w:tc>
          <w:tcPr>
            <w:tcW w:w="992" w:type="dxa"/>
          </w:tcPr>
          <w:p w14:paraId="314F0CEF" w14:textId="77777777" w:rsidR="0087208A" w:rsidRDefault="0087208A" w:rsidP="00F064F4">
            <w:pPr>
              <w:pStyle w:val="Sectiontext0"/>
              <w:jc w:val="center"/>
            </w:pPr>
          </w:p>
        </w:tc>
        <w:tc>
          <w:tcPr>
            <w:tcW w:w="567" w:type="dxa"/>
          </w:tcPr>
          <w:p w14:paraId="40B005EA" w14:textId="77777777" w:rsidR="0087208A" w:rsidRDefault="0087208A" w:rsidP="00F064F4">
            <w:pPr>
              <w:pStyle w:val="Sectiontext0"/>
            </w:pPr>
            <w:r>
              <w:t>c.</w:t>
            </w:r>
          </w:p>
        </w:tc>
        <w:tc>
          <w:tcPr>
            <w:tcW w:w="7801" w:type="dxa"/>
          </w:tcPr>
          <w:p w14:paraId="3BDFBAB9" w14:textId="77777777" w:rsidR="0087208A" w:rsidRDefault="0087208A" w:rsidP="00F064F4">
            <w:pPr>
              <w:pStyle w:val="Sectiontext0"/>
            </w:pPr>
            <w:r>
              <w:t>An inventory of the items being removed.</w:t>
            </w:r>
          </w:p>
        </w:tc>
      </w:tr>
    </w:tbl>
    <w:p w14:paraId="73F50AE4" w14:textId="77777777" w:rsidR="0087208A" w:rsidRDefault="0087208A" w:rsidP="00132882">
      <w:pPr>
        <w:pStyle w:val="Heading6"/>
      </w:pPr>
      <w:bookmarkStart w:id="562" w:name="_Toc192862741"/>
      <w:r>
        <w:lastRenderedPageBreak/>
        <w:t>6.5.83A</w:t>
      </w:r>
      <w:r>
        <w:tab/>
        <w:t>Removals of private vehicles and towable items</w:t>
      </w:r>
      <w:bookmarkEnd w:id="562"/>
    </w:p>
    <w:tbl>
      <w:tblPr>
        <w:tblW w:w="9360" w:type="dxa"/>
        <w:tblInd w:w="113" w:type="dxa"/>
        <w:tblLayout w:type="fixed"/>
        <w:tblLook w:val="0000" w:firstRow="0" w:lastRow="0" w:firstColumn="0" w:lastColumn="0" w:noHBand="0" w:noVBand="0"/>
      </w:tblPr>
      <w:tblGrid>
        <w:gridCol w:w="992"/>
        <w:gridCol w:w="567"/>
        <w:gridCol w:w="7801"/>
      </w:tblGrid>
      <w:tr w:rsidR="0087208A" w:rsidRPr="008139BC" w14:paraId="21F32D2D" w14:textId="77777777" w:rsidTr="00F064F4">
        <w:trPr>
          <w:trHeight w:val="300"/>
        </w:trPr>
        <w:tc>
          <w:tcPr>
            <w:tcW w:w="992" w:type="dxa"/>
          </w:tcPr>
          <w:p w14:paraId="1AAFBBCD" w14:textId="77777777" w:rsidR="0087208A" w:rsidRPr="008139BC" w:rsidRDefault="0087208A" w:rsidP="00F064F4">
            <w:pPr>
              <w:pStyle w:val="Sectiontext0"/>
              <w:jc w:val="center"/>
            </w:pPr>
            <w:r w:rsidRPr="008139BC">
              <w:t>1.</w:t>
            </w:r>
          </w:p>
        </w:tc>
        <w:tc>
          <w:tcPr>
            <w:tcW w:w="8368" w:type="dxa"/>
            <w:gridSpan w:val="2"/>
          </w:tcPr>
          <w:p w14:paraId="62C45B65" w14:textId="77777777" w:rsidR="0087208A" w:rsidRPr="008139BC" w:rsidRDefault="0087208A" w:rsidP="00F064F4">
            <w:pPr>
              <w:pStyle w:val="Sectiontext0"/>
            </w:pPr>
            <w:r>
              <w:t>The removal of a private vehicle and towable items includes the removal of any of the following.</w:t>
            </w:r>
          </w:p>
        </w:tc>
      </w:tr>
      <w:tr w:rsidR="0087208A" w14:paraId="367E2D69" w14:textId="77777777" w:rsidTr="00F064F4">
        <w:tblPrEx>
          <w:tblLook w:val="04A0" w:firstRow="1" w:lastRow="0" w:firstColumn="1" w:lastColumn="0" w:noHBand="0" w:noVBand="1"/>
        </w:tblPrEx>
        <w:trPr>
          <w:trHeight w:val="300"/>
        </w:trPr>
        <w:tc>
          <w:tcPr>
            <w:tcW w:w="992" w:type="dxa"/>
          </w:tcPr>
          <w:p w14:paraId="0918D804" w14:textId="77777777" w:rsidR="0087208A" w:rsidRDefault="0087208A" w:rsidP="00F064F4">
            <w:pPr>
              <w:pStyle w:val="Sectiontext0"/>
              <w:jc w:val="center"/>
            </w:pPr>
          </w:p>
        </w:tc>
        <w:tc>
          <w:tcPr>
            <w:tcW w:w="567" w:type="dxa"/>
          </w:tcPr>
          <w:p w14:paraId="1923BB91" w14:textId="77777777" w:rsidR="0087208A" w:rsidRDefault="0087208A" w:rsidP="00F064F4">
            <w:pPr>
              <w:pStyle w:val="Sectiontext0"/>
            </w:pPr>
            <w:r>
              <w:t>a.</w:t>
            </w:r>
          </w:p>
        </w:tc>
        <w:tc>
          <w:tcPr>
            <w:tcW w:w="7801" w:type="dxa"/>
          </w:tcPr>
          <w:p w14:paraId="0ADF604D" w14:textId="77777777" w:rsidR="0087208A" w:rsidRDefault="0087208A" w:rsidP="00F064F4">
            <w:pPr>
              <w:pStyle w:val="Sectiontext0"/>
            </w:pPr>
            <w:r>
              <w:t>One private vehicle.</w:t>
            </w:r>
          </w:p>
        </w:tc>
      </w:tr>
      <w:tr w:rsidR="0087208A" w:rsidRPr="008139BC" w14:paraId="0ED6D02F" w14:textId="77777777" w:rsidTr="00F064F4">
        <w:tblPrEx>
          <w:tblLook w:val="04A0" w:firstRow="1" w:lastRow="0" w:firstColumn="1" w:lastColumn="0" w:noHBand="0" w:noVBand="1"/>
        </w:tblPrEx>
        <w:trPr>
          <w:trHeight w:val="300"/>
        </w:trPr>
        <w:tc>
          <w:tcPr>
            <w:tcW w:w="992" w:type="dxa"/>
          </w:tcPr>
          <w:p w14:paraId="21A0DAE8" w14:textId="77777777" w:rsidR="0087208A" w:rsidRPr="008139BC" w:rsidRDefault="0087208A" w:rsidP="00F064F4">
            <w:pPr>
              <w:pStyle w:val="Sectiontext0"/>
              <w:jc w:val="center"/>
            </w:pPr>
          </w:p>
        </w:tc>
        <w:tc>
          <w:tcPr>
            <w:tcW w:w="567" w:type="dxa"/>
          </w:tcPr>
          <w:p w14:paraId="32FAADE1" w14:textId="77777777" w:rsidR="0087208A" w:rsidRPr="008139BC" w:rsidRDefault="0087208A" w:rsidP="00F064F4">
            <w:pPr>
              <w:pStyle w:val="Sectiontext0"/>
            </w:pPr>
            <w:r>
              <w:t>b.</w:t>
            </w:r>
          </w:p>
        </w:tc>
        <w:tc>
          <w:tcPr>
            <w:tcW w:w="7801" w:type="dxa"/>
          </w:tcPr>
          <w:p w14:paraId="55ED6209" w14:textId="77777777" w:rsidR="0087208A" w:rsidRPr="008139BC" w:rsidRDefault="0087208A" w:rsidP="00F064F4">
            <w:pPr>
              <w:pStyle w:val="Sectiontext0"/>
            </w:pPr>
            <w:r>
              <w:t>One towable item, as defined by section 6.5A.2.</w:t>
            </w:r>
          </w:p>
        </w:tc>
      </w:tr>
      <w:tr w:rsidR="0087208A" w14:paraId="55E9F576" w14:textId="77777777" w:rsidTr="00F064F4">
        <w:trPr>
          <w:trHeight w:val="300"/>
        </w:trPr>
        <w:tc>
          <w:tcPr>
            <w:tcW w:w="992" w:type="dxa"/>
          </w:tcPr>
          <w:p w14:paraId="61FD578A" w14:textId="77777777" w:rsidR="0087208A" w:rsidRDefault="0087208A" w:rsidP="00F064F4">
            <w:pPr>
              <w:pStyle w:val="Sectiontext0"/>
              <w:jc w:val="center"/>
            </w:pPr>
            <w:r>
              <w:t>2.</w:t>
            </w:r>
          </w:p>
        </w:tc>
        <w:tc>
          <w:tcPr>
            <w:tcW w:w="8368" w:type="dxa"/>
            <w:gridSpan w:val="2"/>
          </w:tcPr>
          <w:p w14:paraId="4F143960" w14:textId="77777777" w:rsidR="0087208A" w:rsidRDefault="0087208A" w:rsidP="00F064F4">
            <w:pPr>
              <w:pStyle w:val="Sectiontext0"/>
            </w:pPr>
            <w:r>
              <w:t>A private vehicle must meet all of the following.</w:t>
            </w:r>
          </w:p>
        </w:tc>
      </w:tr>
      <w:tr w:rsidR="0087208A" w14:paraId="6A5D56B3" w14:textId="77777777" w:rsidTr="00F064F4">
        <w:tblPrEx>
          <w:tblLook w:val="04A0" w:firstRow="1" w:lastRow="0" w:firstColumn="1" w:lastColumn="0" w:noHBand="0" w:noVBand="1"/>
        </w:tblPrEx>
        <w:trPr>
          <w:trHeight w:val="300"/>
        </w:trPr>
        <w:tc>
          <w:tcPr>
            <w:tcW w:w="992" w:type="dxa"/>
          </w:tcPr>
          <w:p w14:paraId="0B7A84B1" w14:textId="77777777" w:rsidR="0087208A" w:rsidRDefault="0087208A" w:rsidP="00F064F4">
            <w:pPr>
              <w:pStyle w:val="Sectiontext0"/>
              <w:jc w:val="center"/>
            </w:pPr>
          </w:p>
        </w:tc>
        <w:tc>
          <w:tcPr>
            <w:tcW w:w="567" w:type="dxa"/>
          </w:tcPr>
          <w:p w14:paraId="76411F16" w14:textId="77777777" w:rsidR="0087208A" w:rsidRDefault="0087208A" w:rsidP="00F064F4">
            <w:pPr>
              <w:pStyle w:val="Sectiontext0"/>
            </w:pPr>
            <w:r>
              <w:t>a.</w:t>
            </w:r>
          </w:p>
        </w:tc>
        <w:tc>
          <w:tcPr>
            <w:tcW w:w="7801" w:type="dxa"/>
          </w:tcPr>
          <w:p w14:paraId="3B529650" w14:textId="77777777" w:rsidR="0087208A" w:rsidRDefault="0087208A" w:rsidP="00F064F4">
            <w:pPr>
              <w:pStyle w:val="Sectiontext0"/>
            </w:pPr>
            <w:r>
              <w:t>It is owned by a person in the relationship.</w:t>
            </w:r>
          </w:p>
        </w:tc>
      </w:tr>
      <w:tr w:rsidR="0087208A" w:rsidRPr="008139BC" w14:paraId="5B23C124" w14:textId="77777777" w:rsidTr="00F064F4">
        <w:tblPrEx>
          <w:tblLook w:val="04A0" w:firstRow="1" w:lastRow="0" w:firstColumn="1" w:lastColumn="0" w:noHBand="0" w:noVBand="1"/>
        </w:tblPrEx>
        <w:trPr>
          <w:trHeight w:val="300"/>
        </w:trPr>
        <w:tc>
          <w:tcPr>
            <w:tcW w:w="992" w:type="dxa"/>
          </w:tcPr>
          <w:p w14:paraId="19D3F07D" w14:textId="77777777" w:rsidR="0087208A" w:rsidRPr="008139BC" w:rsidRDefault="0087208A" w:rsidP="00F064F4">
            <w:pPr>
              <w:pStyle w:val="Sectiontext0"/>
              <w:jc w:val="center"/>
            </w:pPr>
          </w:p>
        </w:tc>
        <w:tc>
          <w:tcPr>
            <w:tcW w:w="567" w:type="dxa"/>
          </w:tcPr>
          <w:p w14:paraId="72BDAE9E" w14:textId="77777777" w:rsidR="0087208A" w:rsidRPr="008139BC" w:rsidRDefault="0087208A" w:rsidP="00F064F4">
            <w:pPr>
              <w:pStyle w:val="Sectiontext0"/>
            </w:pPr>
            <w:r>
              <w:t>b.</w:t>
            </w:r>
          </w:p>
        </w:tc>
        <w:tc>
          <w:tcPr>
            <w:tcW w:w="7801" w:type="dxa"/>
          </w:tcPr>
          <w:p w14:paraId="71E0E0FA" w14:textId="77777777" w:rsidR="0087208A" w:rsidRPr="008139BC" w:rsidRDefault="0087208A" w:rsidP="00F064F4">
            <w:pPr>
              <w:pStyle w:val="Sectiontext0"/>
            </w:pPr>
            <w:r>
              <w:t>It is registered to a person in the relationship.</w:t>
            </w:r>
          </w:p>
        </w:tc>
      </w:tr>
      <w:tr w:rsidR="0087208A" w:rsidRPr="008139BC" w14:paraId="5BB0ED0D" w14:textId="77777777" w:rsidTr="00F064F4">
        <w:tblPrEx>
          <w:tblLook w:val="04A0" w:firstRow="1" w:lastRow="0" w:firstColumn="1" w:lastColumn="0" w:noHBand="0" w:noVBand="1"/>
        </w:tblPrEx>
        <w:trPr>
          <w:trHeight w:val="300"/>
        </w:trPr>
        <w:tc>
          <w:tcPr>
            <w:tcW w:w="992" w:type="dxa"/>
          </w:tcPr>
          <w:p w14:paraId="05B578B2" w14:textId="77777777" w:rsidR="0087208A" w:rsidRPr="008139BC" w:rsidRDefault="0087208A" w:rsidP="00F064F4">
            <w:pPr>
              <w:pStyle w:val="Sectiontext0"/>
              <w:jc w:val="center"/>
            </w:pPr>
          </w:p>
        </w:tc>
        <w:tc>
          <w:tcPr>
            <w:tcW w:w="567" w:type="dxa"/>
          </w:tcPr>
          <w:p w14:paraId="1DE3E662" w14:textId="77777777" w:rsidR="0087208A" w:rsidRDefault="0087208A" w:rsidP="00F064F4">
            <w:pPr>
              <w:pStyle w:val="Sectiontext0"/>
            </w:pPr>
            <w:r>
              <w:t>c.</w:t>
            </w:r>
          </w:p>
        </w:tc>
        <w:tc>
          <w:tcPr>
            <w:tcW w:w="7801" w:type="dxa"/>
          </w:tcPr>
          <w:p w14:paraId="4B0A0D66" w14:textId="77777777" w:rsidR="0087208A" w:rsidRDefault="0087208A" w:rsidP="00F064F4">
            <w:pPr>
              <w:pStyle w:val="Sectiontext0"/>
            </w:pPr>
            <w:r>
              <w:t>It is roadworthy.</w:t>
            </w:r>
          </w:p>
        </w:tc>
      </w:tr>
      <w:tr w:rsidR="0087208A" w:rsidRPr="008139BC" w14:paraId="396F2D82" w14:textId="77777777" w:rsidTr="00F064F4">
        <w:tblPrEx>
          <w:tblLook w:val="04A0" w:firstRow="1" w:lastRow="0" w:firstColumn="1" w:lastColumn="0" w:noHBand="0" w:noVBand="1"/>
        </w:tblPrEx>
        <w:trPr>
          <w:trHeight w:val="300"/>
        </w:trPr>
        <w:tc>
          <w:tcPr>
            <w:tcW w:w="992" w:type="dxa"/>
          </w:tcPr>
          <w:p w14:paraId="2D82F440" w14:textId="77777777" w:rsidR="0087208A" w:rsidRPr="008139BC" w:rsidRDefault="0087208A" w:rsidP="00F064F4">
            <w:pPr>
              <w:pStyle w:val="notepara"/>
            </w:pPr>
          </w:p>
        </w:tc>
        <w:tc>
          <w:tcPr>
            <w:tcW w:w="8368" w:type="dxa"/>
            <w:gridSpan w:val="2"/>
          </w:tcPr>
          <w:p w14:paraId="13E0FDA4" w14:textId="77777777" w:rsidR="0087208A" w:rsidRDefault="0087208A" w:rsidP="00F064F4">
            <w:pPr>
              <w:pStyle w:val="notepara"/>
            </w:pPr>
            <w:r w:rsidRPr="74603F21">
              <w:rPr>
                <w:b/>
                <w:bCs w:val="0"/>
              </w:rPr>
              <w:t>Note:</w:t>
            </w:r>
            <w:r>
              <w:tab/>
              <w:t>The rules in subsection 6.5.82 apply to the removal of private vehicles and towable items.</w:t>
            </w:r>
          </w:p>
        </w:tc>
      </w:tr>
      <w:tr w:rsidR="0087208A" w:rsidRPr="008139BC" w14:paraId="264B750E" w14:textId="77777777" w:rsidTr="00F064F4">
        <w:trPr>
          <w:trHeight w:val="300"/>
        </w:trPr>
        <w:tc>
          <w:tcPr>
            <w:tcW w:w="992" w:type="dxa"/>
          </w:tcPr>
          <w:p w14:paraId="79319F27" w14:textId="77777777" w:rsidR="0087208A" w:rsidRPr="008139BC" w:rsidRDefault="0087208A" w:rsidP="00F064F4">
            <w:pPr>
              <w:pStyle w:val="Sectiontext0"/>
              <w:jc w:val="center"/>
            </w:pPr>
            <w:r>
              <w:t>3.</w:t>
            </w:r>
          </w:p>
        </w:tc>
        <w:tc>
          <w:tcPr>
            <w:tcW w:w="8368" w:type="dxa"/>
            <w:gridSpan w:val="2"/>
          </w:tcPr>
          <w:p w14:paraId="7FB38D94" w14:textId="77777777" w:rsidR="0087208A" w:rsidRPr="008139BC" w:rsidRDefault="0087208A" w:rsidP="00F064F4">
            <w:pPr>
              <w:pStyle w:val="Sectiontext0"/>
            </w:pPr>
            <w:r>
              <w:t>The removal of a private vehicle means one of the following.</w:t>
            </w:r>
          </w:p>
        </w:tc>
      </w:tr>
      <w:tr w:rsidR="0087208A" w14:paraId="57126261" w14:textId="77777777" w:rsidTr="00F064F4">
        <w:trPr>
          <w:trHeight w:val="300"/>
        </w:trPr>
        <w:tc>
          <w:tcPr>
            <w:tcW w:w="992" w:type="dxa"/>
          </w:tcPr>
          <w:p w14:paraId="37D67187" w14:textId="77777777" w:rsidR="0087208A" w:rsidRDefault="0087208A" w:rsidP="00F064F4">
            <w:pPr>
              <w:pStyle w:val="Sectiontext0"/>
              <w:jc w:val="center"/>
            </w:pPr>
          </w:p>
        </w:tc>
        <w:tc>
          <w:tcPr>
            <w:tcW w:w="567" w:type="dxa"/>
          </w:tcPr>
          <w:p w14:paraId="38CE20E9" w14:textId="77777777" w:rsidR="0087208A" w:rsidRDefault="0087208A" w:rsidP="00F064F4">
            <w:pPr>
              <w:pStyle w:val="Sectiontext0"/>
            </w:pPr>
            <w:r>
              <w:t>a.</w:t>
            </w:r>
          </w:p>
        </w:tc>
        <w:tc>
          <w:tcPr>
            <w:tcW w:w="7801" w:type="dxa"/>
          </w:tcPr>
          <w:p w14:paraId="56D14E74" w14:textId="77777777" w:rsidR="0087208A" w:rsidRDefault="0087208A" w:rsidP="00F064F4">
            <w:pPr>
              <w:pStyle w:val="Sectiontext0"/>
            </w:pPr>
            <w:r>
              <w:t xml:space="preserve">If the person is a member </w:t>
            </w:r>
            <w:r w:rsidRPr="00700022">
              <w:rPr>
                <w:rFonts w:cs="Arial"/>
                <w:color w:val="000000"/>
                <w:shd w:val="clear" w:color="auto" w:fill="FFFFFF"/>
              </w:rPr>
              <w:t>—</w:t>
            </w:r>
            <w:r>
              <w:t xml:space="preserve"> vehicle allowance as calculated under sections 9.6.25 and 9.6.26, up to the cost of transporting the vehicle.</w:t>
            </w:r>
          </w:p>
          <w:p w14:paraId="36BBA0BE" w14:textId="77777777" w:rsidR="0087208A" w:rsidRDefault="0087208A" w:rsidP="00F064F4">
            <w:pPr>
              <w:pStyle w:val="notepara"/>
            </w:pPr>
            <w:r w:rsidRPr="003C78AF">
              <w:rPr>
                <w:b/>
              </w:rPr>
              <w:t>Note:</w:t>
            </w:r>
            <w:r>
              <w:tab/>
              <w:t>Travel by private vehicle for the non-serving partner is provided for under 9.3.21.</w:t>
            </w:r>
          </w:p>
        </w:tc>
      </w:tr>
      <w:tr w:rsidR="0087208A" w14:paraId="7284CAD0" w14:textId="77777777" w:rsidTr="00F064F4">
        <w:trPr>
          <w:trHeight w:val="300"/>
        </w:trPr>
        <w:tc>
          <w:tcPr>
            <w:tcW w:w="992" w:type="dxa"/>
          </w:tcPr>
          <w:p w14:paraId="7754F668" w14:textId="77777777" w:rsidR="0087208A" w:rsidRDefault="0087208A" w:rsidP="00F064F4">
            <w:pPr>
              <w:pStyle w:val="Sectiontext0"/>
              <w:jc w:val="center"/>
            </w:pPr>
          </w:p>
        </w:tc>
        <w:tc>
          <w:tcPr>
            <w:tcW w:w="567" w:type="dxa"/>
          </w:tcPr>
          <w:p w14:paraId="117DE573" w14:textId="77777777" w:rsidR="0087208A" w:rsidRDefault="0087208A" w:rsidP="00F064F4">
            <w:pPr>
              <w:pStyle w:val="Sectiontext0"/>
            </w:pPr>
            <w:r>
              <w:t>b.</w:t>
            </w:r>
          </w:p>
        </w:tc>
        <w:tc>
          <w:tcPr>
            <w:tcW w:w="7801" w:type="dxa"/>
          </w:tcPr>
          <w:p w14:paraId="25D83563" w14:textId="77777777" w:rsidR="0087208A" w:rsidRDefault="0087208A" w:rsidP="00F064F4">
            <w:pPr>
              <w:pStyle w:val="Sectiontext0"/>
            </w:pPr>
            <w:r>
              <w:t>The removal of the vehicle.</w:t>
            </w:r>
          </w:p>
        </w:tc>
      </w:tr>
      <w:tr w:rsidR="0087208A" w14:paraId="3A3E8A8F" w14:textId="77777777" w:rsidTr="00F064F4">
        <w:trPr>
          <w:trHeight w:val="300"/>
        </w:trPr>
        <w:tc>
          <w:tcPr>
            <w:tcW w:w="992" w:type="dxa"/>
          </w:tcPr>
          <w:p w14:paraId="6B658213" w14:textId="77777777" w:rsidR="0087208A" w:rsidRDefault="0087208A" w:rsidP="00F064F4">
            <w:pPr>
              <w:pStyle w:val="Sectiontext0"/>
              <w:jc w:val="center"/>
            </w:pPr>
            <w:r>
              <w:t>4.</w:t>
            </w:r>
          </w:p>
        </w:tc>
        <w:tc>
          <w:tcPr>
            <w:tcW w:w="8368" w:type="dxa"/>
            <w:gridSpan w:val="2"/>
          </w:tcPr>
          <w:p w14:paraId="303BFE20" w14:textId="77777777" w:rsidR="0087208A" w:rsidRDefault="0087208A" w:rsidP="00F064F4">
            <w:pPr>
              <w:pStyle w:val="Sectiontext0"/>
            </w:pPr>
            <w:r>
              <w:t>The removal of a towable item means the transport of the towable item.</w:t>
            </w:r>
          </w:p>
          <w:p w14:paraId="0890E8C5" w14:textId="77777777" w:rsidR="0087208A" w:rsidRDefault="0087208A" w:rsidP="00F064F4">
            <w:pPr>
              <w:pStyle w:val="notepara"/>
            </w:pPr>
            <w:r w:rsidRPr="000C67D2">
              <w:rPr>
                <w:b/>
              </w:rPr>
              <w:t>Note:</w:t>
            </w:r>
            <w:r>
              <w:t xml:space="preserve"> </w:t>
            </w:r>
            <w:r>
              <w:tab/>
              <w:t>A person may choose to tow their towable item.</w:t>
            </w:r>
          </w:p>
        </w:tc>
      </w:tr>
      <w:tr w:rsidR="0087208A" w14:paraId="51232291" w14:textId="77777777" w:rsidTr="00F064F4">
        <w:trPr>
          <w:trHeight w:val="300"/>
        </w:trPr>
        <w:tc>
          <w:tcPr>
            <w:tcW w:w="992" w:type="dxa"/>
          </w:tcPr>
          <w:p w14:paraId="0C56643F" w14:textId="77777777" w:rsidR="0087208A" w:rsidRDefault="0087208A" w:rsidP="00F064F4">
            <w:pPr>
              <w:pStyle w:val="Sectiontext0"/>
              <w:jc w:val="center"/>
            </w:pPr>
            <w:r>
              <w:t>5.</w:t>
            </w:r>
          </w:p>
        </w:tc>
        <w:tc>
          <w:tcPr>
            <w:tcW w:w="8368" w:type="dxa"/>
            <w:gridSpan w:val="2"/>
          </w:tcPr>
          <w:p w14:paraId="6950859F" w14:textId="77777777" w:rsidR="0087208A" w:rsidRDefault="0087208A" w:rsidP="00F064F4">
            <w:pPr>
              <w:pStyle w:val="Sectiontext0"/>
            </w:pPr>
            <w:r>
              <w:t>If a private vehicle has been removed under paragraph 3.b, the person is eligible for the reimbursement of the cost of delivering the vehicle to the transport agency’s depot and collecting the vehicle from the depot if all of the following apply.</w:t>
            </w:r>
          </w:p>
        </w:tc>
      </w:tr>
      <w:tr w:rsidR="0087208A" w14:paraId="7029F18A" w14:textId="77777777" w:rsidTr="00F064F4">
        <w:trPr>
          <w:trHeight w:val="300"/>
        </w:trPr>
        <w:tc>
          <w:tcPr>
            <w:tcW w:w="992" w:type="dxa"/>
          </w:tcPr>
          <w:p w14:paraId="4BF1ED8A" w14:textId="77777777" w:rsidR="0087208A" w:rsidRDefault="0087208A" w:rsidP="00F064F4">
            <w:pPr>
              <w:pStyle w:val="Sectiontext0"/>
              <w:jc w:val="center"/>
            </w:pPr>
          </w:p>
        </w:tc>
        <w:tc>
          <w:tcPr>
            <w:tcW w:w="567" w:type="dxa"/>
          </w:tcPr>
          <w:p w14:paraId="1B32B14F" w14:textId="77777777" w:rsidR="0087208A" w:rsidRDefault="0087208A" w:rsidP="00F064F4">
            <w:pPr>
              <w:pStyle w:val="Sectiontext0"/>
            </w:pPr>
            <w:r>
              <w:t>a.</w:t>
            </w:r>
          </w:p>
        </w:tc>
        <w:tc>
          <w:tcPr>
            <w:tcW w:w="7801" w:type="dxa"/>
          </w:tcPr>
          <w:p w14:paraId="02C8E5F1" w14:textId="77777777" w:rsidR="0087208A" w:rsidRDefault="0087208A" w:rsidP="00F064F4">
            <w:pPr>
              <w:pStyle w:val="Sectiontext0"/>
            </w:pPr>
            <w:r>
              <w:t>The person arranges for the vehicle to be delivered and picked up from a depot.</w:t>
            </w:r>
          </w:p>
        </w:tc>
      </w:tr>
      <w:tr w:rsidR="0087208A" w14:paraId="004F1890" w14:textId="77777777" w:rsidTr="00F064F4">
        <w:trPr>
          <w:trHeight w:val="300"/>
        </w:trPr>
        <w:tc>
          <w:tcPr>
            <w:tcW w:w="992" w:type="dxa"/>
          </w:tcPr>
          <w:p w14:paraId="142434AC" w14:textId="77777777" w:rsidR="0087208A" w:rsidRDefault="0087208A" w:rsidP="00F064F4">
            <w:pPr>
              <w:pStyle w:val="Sectiontext0"/>
              <w:jc w:val="center"/>
            </w:pPr>
          </w:p>
        </w:tc>
        <w:tc>
          <w:tcPr>
            <w:tcW w:w="567" w:type="dxa"/>
          </w:tcPr>
          <w:p w14:paraId="4C056680" w14:textId="77777777" w:rsidR="0087208A" w:rsidRDefault="0087208A" w:rsidP="00F064F4">
            <w:pPr>
              <w:pStyle w:val="Sectiontext0"/>
            </w:pPr>
            <w:r>
              <w:t>b.</w:t>
            </w:r>
          </w:p>
        </w:tc>
        <w:tc>
          <w:tcPr>
            <w:tcW w:w="7801" w:type="dxa"/>
          </w:tcPr>
          <w:p w14:paraId="063A294D" w14:textId="77777777" w:rsidR="0087208A" w:rsidRDefault="0087208A" w:rsidP="00F064F4">
            <w:pPr>
              <w:pStyle w:val="Sectiontext0"/>
            </w:pPr>
            <w:r>
              <w:t>The decision maker is satisfied the cost is reasonable.</w:t>
            </w:r>
          </w:p>
        </w:tc>
      </w:tr>
      <w:tr w:rsidR="0087208A" w14:paraId="4012738B" w14:textId="77777777" w:rsidTr="00F064F4">
        <w:trPr>
          <w:trHeight w:val="300"/>
        </w:trPr>
        <w:tc>
          <w:tcPr>
            <w:tcW w:w="992" w:type="dxa"/>
          </w:tcPr>
          <w:p w14:paraId="756DF884" w14:textId="77777777" w:rsidR="0087208A" w:rsidRDefault="0087208A" w:rsidP="00F064F4">
            <w:pPr>
              <w:pStyle w:val="Sectiontext0"/>
              <w:jc w:val="center"/>
            </w:pPr>
            <w:r>
              <w:t>6.</w:t>
            </w:r>
          </w:p>
        </w:tc>
        <w:tc>
          <w:tcPr>
            <w:tcW w:w="8368" w:type="dxa"/>
            <w:gridSpan w:val="2"/>
          </w:tcPr>
          <w:p w14:paraId="16E3E69B" w14:textId="77777777" w:rsidR="0087208A" w:rsidRDefault="0087208A" w:rsidP="00F064F4">
            <w:pPr>
              <w:pStyle w:val="Sectiontext0"/>
            </w:pPr>
            <w:r>
              <w:t>Costs for subsection 5 include, but are not limited to, any of the following.</w:t>
            </w:r>
          </w:p>
        </w:tc>
      </w:tr>
      <w:tr w:rsidR="0087208A" w14:paraId="3BBCB235" w14:textId="77777777" w:rsidTr="00F064F4">
        <w:trPr>
          <w:trHeight w:val="300"/>
        </w:trPr>
        <w:tc>
          <w:tcPr>
            <w:tcW w:w="992" w:type="dxa"/>
          </w:tcPr>
          <w:p w14:paraId="1EE76DEB" w14:textId="77777777" w:rsidR="0087208A" w:rsidRDefault="0087208A" w:rsidP="00F064F4">
            <w:pPr>
              <w:pStyle w:val="Sectiontext0"/>
              <w:jc w:val="center"/>
            </w:pPr>
          </w:p>
        </w:tc>
        <w:tc>
          <w:tcPr>
            <w:tcW w:w="567" w:type="dxa"/>
          </w:tcPr>
          <w:p w14:paraId="2F70A2B8" w14:textId="77777777" w:rsidR="0087208A" w:rsidRDefault="0087208A" w:rsidP="00F064F4">
            <w:pPr>
              <w:pStyle w:val="Sectiontext0"/>
            </w:pPr>
            <w:r>
              <w:t>a.</w:t>
            </w:r>
          </w:p>
        </w:tc>
        <w:tc>
          <w:tcPr>
            <w:tcW w:w="7801" w:type="dxa"/>
          </w:tcPr>
          <w:p w14:paraId="0F1F383A" w14:textId="77777777" w:rsidR="0087208A" w:rsidRDefault="0087208A" w:rsidP="00F064F4">
            <w:pPr>
              <w:pStyle w:val="Sectiontext0"/>
            </w:pPr>
            <w:r>
              <w:t>Drainage of fuel tanks.</w:t>
            </w:r>
          </w:p>
        </w:tc>
      </w:tr>
      <w:tr w:rsidR="0087208A" w14:paraId="3A127813" w14:textId="77777777" w:rsidTr="00F064F4">
        <w:trPr>
          <w:trHeight w:val="300"/>
        </w:trPr>
        <w:tc>
          <w:tcPr>
            <w:tcW w:w="992" w:type="dxa"/>
          </w:tcPr>
          <w:p w14:paraId="510D6A61" w14:textId="77777777" w:rsidR="0087208A" w:rsidRDefault="0087208A" w:rsidP="00F064F4">
            <w:pPr>
              <w:pStyle w:val="Sectiontext0"/>
              <w:jc w:val="center"/>
            </w:pPr>
          </w:p>
        </w:tc>
        <w:tc>
          <w:tcPr>
            <w:tcW w:w="567" w:type="dxa"/>
          </w:tcPr>
          <w:p w14:paraId="0AB6DDE3" w14:textId="77777777" w:rsidR="0087208A" w:rsidRDefault="0087208A" w:rsidP="00F064F4">
            <w:pPr>
              <w:pStyle w:val="Sectiontext0"/>
            </w:pPr>
            <w:r>
              <w:t>b.</w:t>
            </w:r>
          </w:p>
        </w:tc>
        <w:tc>
          <w:tcPr>
            <w:tcW w:w="7801" w:type="dxa"/>
          </w:tcPr>
          <w:p w14:paraId="246B0E5B" w14:textId="77777777" w:rsidR="0087208A" w:rsidRDefault="0087208A" w:rsidP="00F064F4">
            <w:pPr>
              <w:pStyle w:val="Sectiontext0"/>
            </w:pPr>
            <w:r>
              <w:t>Unavoidable storage charges.</w:t>
            </w:r>
          </w:p>
        </w:tc>
      </w:tr>
      <w:tr w:rsidR="0087208A" w14:paraId="1D6E783E" w14:textId="77777777" w:rsidTr="00F064F4">
        <w:trPr>
          <w:trHeight w:val="300"/>
        </w:trPr>
        <w:tc>
          <w:tcPr>
            <w:tcW w:w="992" w:type="dxa"/>
          </w:tcPr>
          <w:p w14:paraId="71954186" w14:textId="77777777" w:rsidR="0087208A" w:rsidRDefault="0087208A" w:rsidP="00F064F4">
            <w:pPr>
              <w:pStyle w:val="Sectiontext0"/>
              <w:jc w:val="center"/>
            </w:pPr>
          </w:p>
        </w:tc>
        <w:tc>
          <w:tcPr>
            <w:tcW w:w="567" w:type="dxa"/>
          </w:tcPr>
          <w:p w14:paraId="05FF9C9B" w14:textId="77777777" w:rsidR="0087208A" w:rsidRDefault="0087208A" w:rsidP="00F064F4">
            <w:pPr>
              <w:pStyle w:val="Sectiontext0"/>
            </w:pPr>
            <w:r>
              <w:t>c.</w:t>
            </w:r>
          </w:p>
        </w:tc>
        <w:tc>
          <w:tcPr>
            <w:tcW w:w="7801" w:type="dxa"/>
          </w:tcPr>
          <w:p w14:paraId="3A27A194" w14:textId="77777777" w:rsidR="0087208A" w:rsidRDefault="0087208A" w:rsidP="00F064F4">
            <w:pPr>
              <w:pStyle w:val="Sectiontext0"/>
            </w:pPr>
            <w:r>
              <w:t>Fares for the most economical means to and from the depot.</w:t>
            </w:r>
          </w:p>
        </w:tc>
      </w:tr>
    </w:tbl>
    <w:p w14:paraId="3207B552" w14:textId="77777777" w:rsidR="0087208A" w:rsidRDefault="0087208A" w:rsidP="008A4C22">
      <w:pPr>
        <w:pStyle w:val="Heading5"/>
      </w:pPr>
      <w:bookmarkStart w:id="563" w:name="_Toc192862742"/>
      <w:r>
        <w:t>Subdivision 4: Additional benefits</w:t>
      </w:r>
      <w:bookmarkEnd w:id="563"/>
    </w:p>
    <w:p w14:paraId="6CC3D99C" w14:textId="77777777" w:rsidR="0087208A" w:rsidRDefault="0087208A" w:rsidP="00132882">
      <w:pPr>
        <w:pStyle w:val="Heading6"/>
      </w:pPr>
      <w:bookmarkStart w:id="564" w:name="_Toc192862743"/>
      <w:r>
        <w:t>6.5.83B</w:t>
      </w:r>
      <w:r>
        <w:tab/>
        <w:t>Privately arranged removals</w:t>
      </w:r>
      <w:bookmarkEnd w:id="564"/>
    </w:p>
    <w:tbl>
      <w:tblPr>
        <w:tblW w:w="9360" w:type="dxa"/>
        <w:tblInd w:w="113" w:type="dxa"/>
        <w:tblLayout w:type="fixed"/>
        <w:tblLook w:val="0000" w:firstRow="0" w:lastRow="0" w:firstColumn="0" w:lastColumn="0" w:noHBand="0" w:noVBand="0"/>
      </w:tblPr>
      <w:tblGrid>
        <w:gridCol w:w="992"/>
        <w:gridCol w:w="567"/>
        <w:gridCol w:w="567"/>
        <w:gridCol w:w="7234"/>
      </w:tblGrid>
      <w:tr w:rsidR="0087208A" w:rsidRPr="00700022" w14:paraId="18824CD0" w14:textId="77777777" w:rsidTr="00F064F4">
        <w:tc>
          <w:tcPr>
            <w:tcW w:w="992" w:type="dxa"/>
          </w:tcPr>
          <w:p w14:paraId="3080392C" w14:textId="77777777" w:rsidR="0087208A" w:rsidRPr="00700022" w:rsidRDefault="0087208A" w:rsidP="00F064F4">
            <w:pPr>
              <w:pStyle w:val="Sectiontext0"/>
              <w:jc w:val="center"/>
            </w:pPr>
            <w:r>
              <w:t>1.</w:t>
            </w:r>
          </w:p>
        </w:tc>
        <w:tc>
          <w:tcPr>
            <w:tcW w:w="8368" w:type="dxa"/>
            <w:gridSpan w:val="3"/>
          </w:tcPr>
          <w:p w14:paraId="421E1E6E" w14:textId="77777777" w:rsidR="0087208A" w:rsidRPr="00700022" w:rsidRDefault="0087208A" w:rsidP="00F064F4">
            <w:pPr>
              <w:pStyle w:val="Sectiontext0"/>
            </w:pPr>
            <w:r>
              <w:t>A person who is eligible for a removal and makes private arrangements for a removal of their furniture and effects is eligible for one of the following.</w:t>
            </w:r>
          </w:p>
        </w:tc>
      </w:tr>
      <w:tr w:rsidR="0087208A" w:rsidRPr="00700022" w14:paraId="017594D4" w14:textId="77777777" w:rsidTr="00F064F4">
        <w:tc>
          <w:tcPr>
            <w:tcW w:w="992" w:type="dxa"/>
          </w:tcPr>
          <w:p w14:paraId="59C97BC9" w14:textId="77777777" w:rsidR="0087208A" w:rsidRPr="00700022" w:rsidRDefault="0087208A" w:rsidP="00F064F4">
            <w:pPr>
              <w:pStyle w:val="Sectiontext0"/>
            </w:pPr>
          </w:p>
        </w:tc>
        <w:tc>
          <w:tcPr>
            <w:tcW w:w="567" w:type="dxa"/>
          </w:tcPr>
          <w:p w14:paraId="219EBF03" w14:textId="77777777" w:rsidR="0087208A" w:rsidRPr="00700022" w:rsidRDefault="0087208A" w:rsidP="00F064F4">
            <w:pPr>
              <w:pStyle w:val="Sectiontext0"/>
            </w:pPr>
            <w:r w:rsidRPr="00700022">
              <w:t>a.</w:t>
            </w:r>
          </w:p>
        </w:tc>
        <w:tc>
          <w:tcPr>
            <w:tcW w:w="7801" w:type="dxa"/>
            <w:gridSpan w:val="2"/>
          </w:tcPr>
          <w:p w14:paraId="6212ACA1" w14:textId="77777777" w:rsidR="0087208A" w:rsidRPr="00700022" w:rsidRDefault="0087208A" w:rsidP="00F064F4">
            <w:pPr>
              <w:pStyle w:val="Sectiontext0"/>
              <w:rPr>
                <w:rFonts w:cs="Arial"/>
                <w:color w:val="000000" w:themeColor="text1"/>
              </w:rPr>
            </w:pPr>
            <w:r w:rsidRPr="74603F21">
              <w:rPr>
                <w:rFonts w:cs="Arial"/>
                <w:color w:val="000000" w:themeColor="text1"/>
              </w:rPr>
              <w:t>If the person is not a member and decision maker is satisfied that the removal was urgent — reimbursement of the costs the decision maker considers reasonable.</w:t>
            </w:r>
          </w:p>
        </w:tc>
      </w:tr>
      <w:tr w:rsidR="0087208A" w:rsidRPr="00700022" w14:paraId="73C558B7" w14:textId="77777777" w:rsidTr="00F064F4">
        <w:tc>
          <w:tcPr>
            <w:tcW w:w="992" w:type="dxa"/>
          </w:tcPr>
          <w:p w14:paraId="16DB318E" w14:textId="77777777" w:rsidR="0087208A" w:rsidRPr="00700022" w:rsidRDefault="0087208A" w:rsidP="00F064F4">
            <w:pPr>
              <w:pStyle w:val="Sectiontext0"/>
            </w:pPr>
          </w:p>
        </w:tc>
        <w:tc>
          <w:tcPr>
            <w:tcW w:w="567" w:type="dxa"/>
          </w:tcPr>
          <w:p w14:paraId="7208D253" w14:textId="77777777" w:rsidR="0087208A" w:rsidRPr="00700022" w:rsidRDefault="0087208A" w:rsidP="00F064F4">
            <w:pPr>
              <w:pStyle w:val="Sectiontext0"/>
            </w:pPr>
            <w:r w:rsidRPr="00700022">
              <w:t>b.</w:t>
            </w:r>
          </w:p>
        </w:tc>
        <w:tc>
          <w:tcPr>
            <w:tcW w:w="7801" w:type="dxa"/>
            <w:gridSpan w:val="2"/>
          </w:tcPr>
          <w:p w14:paraId="5779B944" w14:textId="77777777" w:rsidR="0087208A" w:rsidRPr="00700022" w:rsidRDefault="0087208A" w:rsidP="00F064F4">
            <w:pPr>
              <w:pStyle w:val="Sectiontext0"/>
            </w:pPr>
            <w:r>
              <w:rPr>
                <w:rFonts w:cs="Arial"/>
                <w:color w:val="000000"/>
                <w:shd w:val="clear" w:color="auto" w:fill="FFFFFF"/>
              </w:rPr>
              <w:t>In any other circumstance</w:t>
            </w:r>
            <w:r w:rsidRPr="00700022">
              <w:rPr>
                <w:rFonts w:cs="Arial"/>
                <w:color w:val="000000"/>
                <w:shd w:val="clear" w:color="auto" w:fill="FFFFFF"/>
              </w:rPr>
              <w:t xml:space="preserve"> — reimbursement </w:t>
            </w:r>
            <w:r>
              <w:rPr>
                <w:rFonts w:cs="Arial"/>
                <w:color w:val="000000"/>
                <w:shd w:val="clear" w:color="auto" w:fill="FFFFFF"/>
              </w:rPr>
              <w:t>to the lesser of the following</w:t>
            </w:r>
            <w:r w:rsidRPr="00700022">
              <w:rPr>
                <w:rFonts w:cs="Arial"/>
                <w:color w:val="000000"/>
                <w:shd w:val="clear" w:color="auto" w:fill="FFFFFF"/>
              </w:rPr>
              <w:t>.</w:t>
            </w:r>
          </w:p>
        </w:tc>
      </w:tr>
      <w:tr w:rsidR="0087208A" w:rsidRPr="00D15A4D" w14:paraId="5C32B78C" w14:textId="77777777" w:rsidTr="00F064F4">
        <w:tc>
          <w:tcPr>
            <w:tcW w:w="992" w:type="dxa"/>
          </w:tcPr>
          <w:p w14:paraId="74E95DB6" w14:textId="77777777" w:rsidR="0087208A" w:rsidRPr="00991733" w:rsidRDefault="0087208A" w:rsidP="00F064F4">
            <w:pPr>
              <w:pStyle w:val="Sectiontext0"/>
            </w:pPr>
          </w:p>
        </w:tc>
        <w:tc>
          <w:tcPr>
            <w:tcW w:w="567" w:type="dxa"/>
          </w:tcPr>
          <w:p w14:paraId="37BD0B6D" w14:textId="77777777" w:rsidR="0087208A" w:rsidRDefault="0087208A" w:rsidP="00F064F4">
            <w:pPr>
              <w:pStyle w:val="Sectiontext0"/>
            </w:pPr>
          </w:p>
        </w:tc>
        <w:tc>
          <w:tcPr>
            <w:tcW w:w="567" w:type="dxa"/>
          </w:tcPr>
          <w:p w14:paraId="6A6C1542" w14:textId="77777777" w:rsidR="0087208A" w:rsidRDefault="0087208A" w:rsidP="00F064F4">
            <w:pPr>
              <w:pStyle w:val="Sectiontext0"/>
            </w:pPr>
            <w:r w:rsidRPr="00D15A4D">
              <w:rPr>
                <w:rFonts w:cs="Arial"/>
                <w:iCs/>
                <w:lang w:eastAsia="en-US"/>
              </w:rPr>
              <w:t>i.</w:t>
            </w:r>
          </w:p>
        </w:tc>
        <w:tc>
          <w:tcPr>
            <w:tcW w:w="7234" w:type="dxa"/>
          </w:tcPr>
          <w:p w14:paraId="4F787BD0" w14:textId="77777777" w:rsidR="0087208A" w:rsidRPr="00797184" w:rsidRDefault="0087208A" w:rsidP="00F064F4">
            <w:pPr>
              <w:pStyle w:val="Sectiontext0"/>
              <w:rPr>
                <w:b/>
              </w:rPr>
            </w:pPr>
            <w:r w:rsidRPr="00700022">
              <w:t xml:space="preserve">The </w:t>
            </w:r>
            <w:r>
              <w:t>cost</w:t>
            </w:r>
            <w:r w:rsidRPr="00700022">
              <w:t xml:space="preserve"> of the assistance </w:t>
            </w:r>
            <w:r>
              <w:t>a</w:t>
            </w:r>
            <w:r w:rsidRPr="00700022">
              <w:t xml:space="preserve"> </w:t>
            </w:r>
            <w:r>
              <w:t>person</w:t>
            </w:r>
            <w:r w:rsidRPr="00700022">
              <w:t xml:space="preserve"> would have received had they had a removal under this </w:t>
            </w:r>
            <w:r>
              <w:t>Division</w:t>
            </w:r>
            <w:r w:rsidRPr="00700022">
              <w:t>.</w:t>
            </w:r>
          </w:p>
        </w:tc>
      </w:tr>
      <w:tr w:rsidR="0087208A" w:rsidRPr="00700022" w14:paraId="1A91966F" w14:textId="77777777" w:rsidTr="00F064F4">
        <w:tc>
          <w:tcPr>
            <w:tcW w:w="992" w:type="dxa"/>
          </w:tcPr>
          <w:p w14:paraId="20B85FA9" w14:textId="77777777" w:rsidR="0087208A" w:rsidRPr="00991733" w:rsidRDefault="0087208A" w:rsidP="00F064F4">
            <w:pPr>
              <w:pStyle w:val="Sectiontext0"/>
              <w:jc w:val="center"/>
            </w:pPr>
          </w:p>
        </w:tc>
        <w:tc>
          <w:tcPr>
            <w:tcW w:w="567" w:type="dxa"/>
          </w:tcPr>
          <w:p w14:paraId="5C3A9C27" w14:textId="77777777" w:rsidR="0087208A" w:rsidRDefault="0087208A" w:rsidP="00F064F4">
            <w:pPr>
              <w:pStyle w:val="Sectiontext0"/>
            </w:pPr>
          </w:p>
        </w:tc>
        <w:tc>
          <w:tcPr>
            <w:tcW w:w="567" w:type="dxa"/>
          </w:tcPr>
          <w:p w14:paraId="4F856221" w14:textId="77777777" w:rsidR="0087208A" w:rsidRPr="00D15A4D" w:rsidRDefault="0087208A" w:rsidP="00F064F4">
            <w:pPr>
              <w:pStyle w:val="Sectiontext0"/>
              <w:rPr>
                <w:rFonts w:cs="Arial"/>
                <w:iCs/>
                <w:lang w:eastAsia="en-US"/>
              </w:rPr>
            </w:pPr>
            <w:r>
              <w:rPr>
                <w:rFonts w:cs="Arial"/>
                <w:iCs/>
                <w:lang w:eastAsia="en-US"/>
              </w:rPr>
              <w:t>ii.</w:t>
            </w:r>
          </w:p>
        </w:tc>
        <w:tc>
          <w:tcPr>
            <w:tcW w:w="7234" w:type="dxa"/>
          </w:tcPr>
          <w:p w14:paraId="4B125D49" w14:textId="77777777" w:rsidR="0087208A" w:rsidRPr="00700022" w:rsidRDefault="0087208A" w:rsidP="00F064F4">
            <w:pPr>
              <w:pStyle w:val="Sectiontext0"/>
            </w:pPr>
            <w:r w:rsidRPr="00700022">
              <w:t xml:space="preserve">The actual cost of the </w:t>
            </w:r>
            <w:r>
              <w:t>privately arranged</w:t>
            </w:r>
            <w:r w:rsidRPr="00700022">
              <w:t xml:space="preserve"> removal.</w:t>
            </w:r>
          </w:p>
        </w:tc>
      </w:tr>
      <w:tr w:rsidR="0087208A" w14:paraId="6231D4B5" w14:textId="77777777" w:rsidTr="00F064F4">
        <w:trPr>
          <w:trHeight w:val="300"/>
        </w:trPr>
        <w:tc>
          <w:tcPr>
            <w:tcW w:w="992" w:type="dxa"/>
          </w:tcPr>
          <w:p w14:paraId="5E44DCCA" w14:textId="77777777" w:rsidR="0087208A" w:rsidRDefault="0087208A" w:rsidP="00F064F4">
            <w:pPr>
              <w:pStyle w:val="notepara"/>
            </w:pPr>
          </w:p>
        </w:tc>
        <w:tc>
          <w:tcPr>
            <w:tcW w:w="8368" w:type="dxa"/>
            <w:gridSpan w:val="3"/>
          </w:tcPr>
          <w:p w14:paraId="12D721A1" w14:textId="77777777" w:rsidR="0087208A" w:rsidRDefault="0087208A" w:rsidP="00F064F4">
            <w:pPr>
              <w:pStyle w:val="notepara"/>
            </w:pPr>
            <w:r w:rsidRPr="74603F21">
              <w:rPr>
                <w:b/>
                <w:bCs w:val="0"/>
              </w:rPr>
              <w:t>Note:</w:t>
            </w:r>
            <w:r>
              <w:tab/>
              <w:t>The removal can be arranged through a commercial removal company or carried out personally.</w:t>
            </w:r>
          </w:p>
        </w:tc>
      </w:tr>
      <w:tr w:rsidR="0087208A" w14:paraId="20E3F291" w14:textId="77777777" w:rsidTr="00F064F4">
        <w:trPr>
          <w:trHeight w:val="300"/>
        </w:trPr>
        <w:tc>
          <w:tcPr>
            <w:tcW w:w="992" w:type="dxa"/>
          </w:tcPr>
          <w:p w14:paraId="2CBA1EF0" w14:textId="77777777" w:rsidR="0087208A" w:rsidRDefault="0087208A" w:rsidP="00F064F4">
            <w:pPr>
              <w:pStyle w:val="Sectiontext0"/>
              <w:jc w:val="center"/>
            </w:pPr>
            <w:r>
              <w:t>2.</w:t>
            </w:r>
          </w:p>
        </w:tc>
        <w:tc>
          <w:tcPr>
            <w:tcW w:w="8368" w:type="dxa"/>
            <w:gridSpan w:val="3"/>
          </w:tcPr>
          <w:p w14:paraId="7B41A856" w14:textId="77777777" w:rsidR="0087208A" w:rsidRDefault="0087208A" w:rsidP="00F064F4">
            <w:pPr>
              <w:pStyle w:val="Sectiontext0"/>
            </w:pPr>
            <w:r>
              <w:t>For the purposes of subsection 1, the costs include any of the following.</w:t>
            </w:r>
          </w:p>
        </w:tc>
      </w:tr>
      <w:tr w:rsidR="0087208A" w14:paraId="01AAF13B" w14:textId="77777777" w:rsidTr="00F064F4">
        <w:trPr>
          <w:trHeight w:val="300"/>
        </w:trPr>
        <w:tc>
          <w:tcPr>
            <w:tcW w:w="992" w:type="dxa"/>
          </w:tcPr>
          <w:p w14:paraId="63DD59F3" w14:textId="77777777" w:rsidR="0087208A" w:rsidRDefault="0087208A" w:rsidP="00F064F4">
            <w:pPr>
              <w:pStyle w:val="Sectiontext0"/>
              <w:jc w:val="center"/>
            </w:pPr>
          </w:p>
        </w:tc>
        <w:tc>
          <w:tcPr>
            <w:tcW w:w="567" w:type="dxa"/>
          </w:tcPr>
          <w:p w14:paraId="3DD09EBD" w14:textId="77777777" w:rsidR="0087208A" w:rsidRDefault="0087208A" w:rsidP="00F064F4">
            <w:pPr>
              <w:pStyle w:val="Sectiontext0"/>
            </w:pPr>
            <w:r>
              <w:t>a.</w:t>
            </w:r>
          </w:p>
        </w:tc>
        <w:tc>
          <w:tcPr>
            <w:tcW w:w="7801" w:type="dxa"/>
            <w:gridSpan w:val="2"/>
          </w:tcPr>
          <w:p w14:paraId="07667BE0" w14:textId="77777777" w:rsidR="0087208A" w:rsidRDefault="0087208A" w:rsidP="00F064F4">
            <w:pPr>
              <w:pStyle w:val="Sectiontext0"/>
            </w:pPr>
            <w:r>
              <w:t>The hire of, and fuel for, a suitable removal vehicle.</w:t>
            </w:r>
          </w:p>
        </w:tc>
      </w:tr>
      <w:tr w:rsidR="0087208A" w14:paraId="38B7200F" w14:textId="77777777" w:rsidTr="00F064F4">
        <w:trPr>
          <w:trHeight w:val="300"/>
        </w:trPr>
        <w:tc>
          <w:tcPr>
            <w:tcW w:w="992" w:type="dxa"/>
          </w:tcPr>
          <w:p w14:paraId="15F52865" w14:textId="77777777" w:rsidR="0087208A" w:rsidRDefault="0087208A" w:rsidP="00F064F4">
            <w:pPr>
              <w:pStyle w:val="Sectiontext0"/>
              <w:jc w:val="center"/>
            </w:pPr>
          </w:p>
        </w:tc>
        <w:tc>
          <w:tcPr>
            <w:tcW w:w="567" w:type="dxa"/>
          </w:tcPr>
          <w:p w14:paraId="791B7ADD" w14:textId="77777777" w:rsidR="0087208A" w:rsidRDefault="0087208A" w:rsidP="00F064F4">
            <w:pPr>
              <w:pStyle w:val="Sectiontext0"/>
            </w:pPr>
            <w:r>
              <w:t>b.</w:t>
            </w:r>
          </w:p>
        </w:tc>
        <w:tc>
          <w:tcPr>
            <w:tcW w:w="7801" w:type="dxa"/>
            <w:gridSpan w:val="2"/>
          </w:tcPr>
          <w:p w14:paraId="2E456EC4" w14:textId="77777777" w:rsidR="0087208A" w:rsidRDefault="0087208A" w:rsidP="00F064F4">
            <w:pPr>
              <w:pStyle w:val="Sectiontext0"/>
            </w:pPr>
            <w:r>
              <w:t>Vehicle assistance for the use of a private vehicle for the distance from the old to the new location, up to the amount payable for vehicle allowance under Chapter 9 Part 5 Division 4.</w:t>
            </w:r>
          </w:p>
        </w:tc>
      </w:tr>
      <w:tr w:rsidR="0087208A" w14:paraId="44F41643" w14:textId="77777777" w:rsidTr="00F064F4">
        <w:trPr>
          <w:trHeight w:val="300"/>
        </w:trPr>
        <w:tc>
          <w:tcPr>
            <w:tcW w:w="992" w:type="dxa"/>
          </w:tcPr>
          <w:p w14:paraId="6455A488" w14:textId="77777777" w:rsidR="0087208A" w:rsidRDefault="0087208A" w:rsidP="00F064F4">
            <w:pPr>
              <w:pStyle w:val="Sectiontext0"/>
              <w:jc w:val="center"/>
            </w:pPr>
            <w:r>
              <w:t>3.</w:t>
            </w:r>
          </w:p>
        </w:tc>
        <w:tc>
          <w:tcPr>
            <w:tcW w:w="8368" w:type="dxa"/>
            <w:gridSpan w:val="3"/>
          </w:tcPr>
          <w:p w14:paraId="4495E161" w14:textId="77777777" w:rsidR="0087208A" w:rsidRDefault="0087208A" w:rsidP="00F064F4">
            <w:pPr>
              <w:pStyle w:val="Sectiontext0"/>
            </w:pPr>
            <w:r>
              <w:t>If a person receives a benefit under paragraph 1.b, they are not eligible for a removal under section 6.5.78.</w:t>
            </w:r>
          </w:p>
        </w:tc>
      </w:tr>
      <w:tr w:rsidR="0087208A" w14:paraId="1870716E" w14:textId="77777777" w:rsidTr="00F064F4">
        <w:trPr>
          <w:trHeight w:val="300"/>
        </w:trPr>
        <w:tc>
          <w:tcPr>
            <w:tcW w:w="992" w:type="dxa"/>
          </w:tcPr>
          <w:p w14:paraId="6306E1E1" w14:textId="77777777" w:rsidR="0087208A" w:rsidRDefault="0087208A" w:rsidP="00F064F4">
            <w:pPr>
              <w:pStyle w:val="Sectiontext0"/>
              <w:jc w:val="center"/>
            </w:pPr>
            <w:r>
              <w:t>4.</w:t>
            </w:r>
          </w:p>
        </w:tc>
        <w:tc>
          <w:tcPr>
            <w:tcW w:w="8368" w:type="dxa"/>
            <w:gridSpan w:val="3"/>
          </w:tcPr>
          <w:p w14:paraId="1A1450E7" w14:textId="77777777" w:rsidR="0087208A" w:rsidRDefault="0087208A" w:rsidP="00F064F4">
            <w:pPr>
              <w:pStyle w:val="Sectiontext0"/>
            </w:pPr>
            <w:r>
              <w:t xml:space="preserve">For paragraph 1.a, </w:t>
            </w:r>
            <w:r w:rsidRPr="536E4A24">
              <w:rPr>
                <w:b/>
                <w:bCs/>
              </w:rPr>
              <w:t>decision maker</w:t>
            </w:r>
            <w:r>
              <w:t xml:space="preserve"> means the following.</w:t>
            </w:r>
          </w:p>
        </w:tc>
      </w:tr>
      <w:tr w:rsidR="0087208A" w14:paraId="2CD77E1F" w14:textId="77777777" w:rsidTr="00F064F4">
        <w:trPr>
          <w:trHeight w:val="300"/>
        </w:trPr>
        <w:tc>
          <w:tcPr>
            <w:tcW w:w="992" w:type="dxa"/>
          </w:tcPr>
          <w:p w14:paraId="2CBC55B0" w14:textId="77777777" w:rsidR="0087208A" w:rsidRDefault="0087208A" w:rsidP="00F064F4">
            <w:pPr>
              <w:pStyle w:val="Sectiontext0"/>
              <w:jc w:val="center"/>
            </w:pPr>
          </w:p>
        </w:tc>
        <w:tc>
          <w:tcPr>
            <w:tcW w:w="567" w:type="dxa"/>
          </w:tcPr>
          <w:p w14:paraId="50301AC7" w14:textId="77777777" w:rsidR="0087208A" w:rsidRDefault="0087208A" w:rsidP="00F064F4">
            <w:pPr>
              <w:pStyle w:val="Sectiontext0"/>
            </w:pPr>
            <w:r>
              <w:t>a.</w:t>
            </w:r>
          </w:p>
        </w:tc>
        <w:tc>
          <w:tcPr>
            <w:tcW w:w="7801" w:type="dxa"/>
            <w:gridSpan w:val="2"/>
          </w:tcPr>
          <w:p w14:paraId="608015F7" w14:textId="77777777" w:rsidR="0087208A" w:rsidRDefault="0087208A" w:rsidP="00F064F4">
            <w:pPr>
              <w:pStyle w:val="Sectiontext0"/>
            </w:pPr>
            <w:r>
              <w:t>Executive Director Relocations and Housing.</w:t>
            </w:r>
          </w:p>
        </w:tc>
      </w:tr>
      <w:tr w:rsidR="0087208A" w14:paraId="13AA55AF" w14:textId="77777777" w:rsidTr="00F064F4">
        <w:trPr>
          <w:trHeight w:val="300"/>
        </w:trPr>
        <w:tc>
          <w:tcPr>
            <w:tcW w:w="992" w:type="dxa"/>
          </w:tcPr>
          <w:p w14:paraId="620E397C" w14:textId="77777777" w:rsidR="0087208A" w:rsidRDefault="0087208A" w:rsidP="00F064F4">
            <w:pPr>
              <w:pStyle w:val="Sectiontext0"/>
              <w:jc w:val="center"/>
            </w:pPr>
          </w:p>
        </w:tc>
        <w:tc>
          <w:tcPr>
            <w:tcW w:w="567" w:type="dxa"/>
          </w:tcPr>
          <w:p w14:paraId="56C03C29" w14:textId="77777777" w:rsidR="0087208A" w:rsidRDefault="0087208A" w:rsidP="00F064F4">
            <w:pPr>
              <w:pStyle w:val="Sectiontext0"/>
            </w:pPr>
            <w:r>
              <w:t>b.</w:t>
            </w:r>
          </w:p>
        </w:tc>
        <w:tc>
          <w:tcPr>
            <w:tcW w:w="7801" w:type="dxa"/>
            <w:gridSpan w:val="2"/>
          </w:tcPr>
          <w:p w14:paraId="27D0E33D" w14:textId="77777777" w:rsidR="0087208A" w:rsidRDefault="0087208A" w:rsidP="00F064F4">
            <w:pPr>
              <w:pStyle w:val="Sectiontext0"/>
            </w:pPr>
            <w:r>
              <w:t>Director Relocations and Housing.</w:t>
            </w:r>
          </w:p>
        </w:tc>
      </w:tr>
      <w:tr w:rsidR="0087208A" w14:paraId="10F12B76" w14:textId="77777777" w:rsidTr="00F064F4">
        <w:trPr>
          <w:trHeight w:val="300"/>
        </w:trPr>
        <w:tc>
          <w:tcPr>
            <w:tcW w:w="992" w:type="dxa"/>
          </w:tcPr>
          <w:p w14:paraId="08A5C8BC" w14:textId="77777777" w:rsidR="0087208A" w:rsidRDefault="0087208A" w:rsidP="00F064F4">
            <w:pPr>
              <w:pStyle w:val="Sectiontext0"/>
              <w:jc w:val="center"/>
            </w:pPr>
          </w:p>
        </w:tc>
        <w:tc>
          <w:tcPr>
            <w:tcW w:w="567" w:type="dxa"/>
          </w:tcPr>
          <w:p w14:paraId="5B128393" w14:textId="77777777" w:rsidR="0087208A" w:rsidRDefault="0087208A" w:rsidP="00F064F4">
            <w:pPr>
              <w:pStyle w:val="Sectiontext0"/>
            </w:pPr>
            <w:r>
              <w:t>c.</w:t>
            </w:r>
          </w:p>
        </w:tc>
        <w:tc>
          <w:tcPr>
            <w:tcW w:w="7801" w:type="dxa"/>
            <w:gridSpan w:val="2"/>
          </w:tcPr>
          <w:p w14:paraId="704E8FD7" w14:textId="77777777" w:rsidR="0087208A" w:rsidRDefault="0087208A" w:rsidP="00F064F4">
            <w:pPr>
              <w:pStyle w:val="Sectiontext0"/>
            </w:pPr>
            <w:r>
              <w:t>Assistant Director Relocations and Housing.</w:t>
            </w:r>
          </w:p>
        </w:tc>
      </w:tr>
      <w:tr w:rsidR="0087208A" w14:paraId="07937223" w14:textId="77777777" w:rsidTr="00F064F4">
        <w:trPr>
          <w:trHeight w:val="300"/>
        </w:trPr>
        <w:tc>
          <w:tcPr>
            <w:tcW w:w="992" w:type="dxa"/>
          </w:tcPr>
          <w:p w14:paraId="0F1D0731" w14:textId="77777777" w:rsidR="0087208A" w:rsidRDefault="0087208A" w:rsidP="00F064F4">
            <w:pPr>
              <w:pStyle w:val="Sectiontext0"/>
              <w:jc w:val="center"/>
            </w:pPr>
          </w:p>
        </w:tc>
        <w:tc>
          <w:tcPr>
            <w:tcW w:w="567" w:type="dxa"/>
          </w:tcPr>
          <w:p w14:paraId="67A9948D" w14:textId="77777777" w:rsidR="0087208A" w:rsidRDefault="0087208A" w:rsidP="00F064F4">
            <w:pPr>
              <w:pStyle w:val="Sectiontext0"/>
            </w:pPr>
            <w:r>
              <w:t>d.</w:t>
            </w:r>
          </w:p>
        </w:tc>
        <w:tc>
          <w:tcPr>
            <w:tcW w:w="7801" w:type="dxa"/>
            <w:gridSpan w:val="2"/>
          </w:tcPr>
          <w:p w14:paraId="6FB4D670" w14:textId="77777777" w:rsidR="0087208A" w:rsidRDefault="0087208A" w:rsidP="00F064F4">
            <w:pPr>
              <w:pStyle w:val="Sectiontext0"/>
            </w:pPr>
            <w:r>
              <w:t xml:space="preserve">Assistant Contract Manager Relocations and Housing. </w:t>
            </w:r>
          </w:p>
        </w:tc>
      </w:tr>
    </w:tbl>
    <w:p w14:paraId="3E8E6E79" w14:textId="77777777" w:rsidR="0087208A" w:rsidRDefault="0087208A" w:rsidP="00132882">
      <w:pPr>
        <w:pStyle w:val="Heading6"/>
      </w:pPr>
      <w:bookmarkStart w:id="565" w:name="_Toc192862744"/>
      <w:r>
        <w:t>6.5.83C</w:t>
      </w:r>
      <w:r>
        <w:tab/>
        <w:t>Hire of household items</w:t>
      </w:r>
      <w:bookmarkEnd w:id="565"/>
    </w:p>
    <w:tbl>
      <w:tblPr>
        <w:tblW w:w="9331" w:type="dxa"/>
        <w:tblInd w:w="142" w:type="dxa"/>
        <w:tblLayout w:type="fixed"/>
        <w:tblLook w:val="0000" w:firstRow="0" w:lastRow="0" w:firstColumn="0" w:lastColumn="0" w:noHBand="0" w:noVBand="0"/>
      </w:tblPr>
      <w:tblGrid>
        <w:gridCol w:w="963"/>
        <w:gridCol w:w="567"/>
        <w:gridCol w:w="7801"/>
      </w:tblGrid>
      <w:tr w:rsidR="0087208A" w:rsidRPr="00D15A4D" w14:paraId="341AC21C" w14:textId="77777777" w:rsidTr="00F064F4">
        <w:trPr>
          <w:trHeight w:val="300"/>
        </w:trPr>
        <w:tc>
          <w:tcPr>
            <w:tcW w:w="963" w:type="dxa"/>
          </w:tcPr>
          <w:p w14:paraId="7930F5EA" w14:textId="77777777" w:rsidR="0087208A" w:rsidRPr="00991733" w:rsidRDefault="0087208A" w:rsidP="00F064F4">
            <w:pPr>
              <w:pStyle w:val="Sectiontext0"/>
              <w:jc w:val="center"/>
            </w:pPr>
            <w:r>
              <w:t>1.</w:t>
            </w:r>
          </w:p>
        </w:tc>
        <w:tc>
          <w:tcPr>
            <w:tcW w:w="8368" w:type="dxa"/>
            <w:gridSpan w:val="2"/>
          </w:tcPr>
          <w:p w14:paraId="665709AB" w14:textId="77777777" w:rsidR="0087208A" w:rsidRPr="00991733" w:rsidRDefault="0087208A" w:rsidP="00F064F4">
            <w:pPr>
              <w:pStyle w:val="Sectiontext0"/>
              <w:rPr>
                <w:color w:val="000000" w:themeColor="text1"/>
              </w:rPr>
            </w:pPr>
            <w:r w:rsidRPr="74603F21">
              <w:rPr>
                <w:color w:val="000000" w:themeColor="text1"/>
              </w:rPr>
              <w:t xml:space="preserve">The person is eligible to be reimbursed for the costs </w:t>
            </w:r>
            <w:r>
              <w:rPr>
                <w:color w:val="000000" w:themeColor="text1"/>
              </w:rPr>
              <w:t>to hire a replacement</w:t>
            </w:r>
            <w:r w:rsidRPr="74603F21">
              <w:rPr>
                <w:color w:val="000000" w:themeColor="text1"/>
              </w:rPr>
              <w:t xml:space="preserve"> item</w:t>
            </w:r>
            <w:r>
              <w:rPr>
                <w:color w:val="000000" w:themeColor="text1"/>
              </w:rPr>
              <w:t xml:space="preserve"> that was lost or damaged in connection with the removal</w:t>
            </w:r>
            <w:r>
              <w:t xml:space="preserve"> if they meet all of the following.</w:t>
            </w:r>
          </w:p>
        </w:tc>
      </w:tr>
      <w:tr w:rsidR="0087208A" w14:paraId="6D22907E" w14:textId="77777777" w:rsidTr="00F064F4">
        <w:trPr>
          <w:trHeight w:val="300"/>
        </w:trPr>
        <w:tc>
          <w:tcPr>
            <w:tcW w:w="963" w:type="dxa"/>
          </w:tcPr>
          <w:p w14:paraId="01956F9D" w14:textId="77777777" w:rsidR="0087208A" w:rsidRDefault="0087208A" w:rsidP="00F064F4">
            <w:pPr>
              <w:pStyle w:val="Sectiontext0"/>
              <w:jc w:val="center"/>
            </w:pPr>
          </w:p>
        </w:tc>
        <w:tc>
          <w:tcPr>
            <w:tcW w:w="567" w:type="dxa"/>
          </w:tcPr>
          <w:p w14:paraId="5CE7796E" w14:textId="77777777" w:rsidR="0087208A" w:rsidRDefault="0087208A" w:rsidP="00F064F4">
            <w:pPr>
              <w:pStyle w:val="Sectiontext0"/>
            </w:pPr>
            <w:r>
              <w:t>a.</w:t>
            </w:r>
          </w:p>
        </w:tc>
        <w:tc>
          <w:tcPr>
            <w:tcW w:w="7801" w:type="dxa"/>
          </w:tcPr>
          <w:p w14:paraId="372A4EEC" w14:textId="77777777" w:rsidR="0087208A" w:rsidRDefault="0087208A" w:rsidP="00F064F4">
            <w:pPr>
              <w:pStyle w:val="Sectiontext0"/>
            </w:pPr>
            <w:r>
              <w:t>The person is not a member.</w:t>
            </w:r>
          </w:p>
        </w:tc>
      </w:tr>
      <w:tr w:rsidR="0087208A" w14:paraId="552741FD" w14:textId="77777777" w:rsidTr="00F064F4">
        <w:trPr>
          <w:trHeight w:val="300"/>
        </w:trPr>
        <w:tc>
          <w:tcPr>
            <w:tcW w:w="963" w:type="dxa"/>
          </w:tcPr>
          <w:p w14:paraId="620E2D07" w14:textId="77777777" w:rsidR="0087208A" w:rsidRDefault="0087208A" w:rsidP="00F064F4">
            <w:pPr>
              <w:pStyle w:val="Sectiontext0"/>
              <w:jc w:val="center"/>
            </w:pPr>
          </w:p>
        </w:tc>
        <w:tc>
          <w:tcPr>
            <w:tcW w:w="567" w:type="dxa"/>
          </w:tcPr>
          <w:p w14:paraId="54E25E1A" w14:textId="77777777" w:rsidR="0087208A" w:rsidRDefault="0087208A" w:rsidP="00F064F4">
            <w:pPr>
              <w:pStyle w:val="Sectiontext0"/>
            </w:pPr>
            <w:r>
              <w:t>b.</w:t>
            </w:r>
          </w:p>
        </w:tc>
        <w:tc>
          <w:tcPr>
            <w:tcW w:w="7801" w:type="dxa"/>
          </w:tcPr>
          <w:p w14:paraId="0B40EF41" w14:textId="77777777" w:rsidR="0087208A" w:rsidRDefault="0087208A" w:rsidP="00F064F4">
            <w:pPr>
              <w:pStyle w:val="Sectiontext0"/>
            </w:pPr>
            <w:r>
              <w:t>They received a removal under this Division.</w:t>
            </w:r>
          </w:p>
        </w:tc>
      </w:tr>
      <w:tr w:rsidR="0087208A" w14:paraId="6E909824" w14:textId="77777777" w:rsidTr="00F064F4">
        <w:trPr>
          <w:trHeight w:val="300"/>
        </w:trPr>
        <w:tc>
          <w:tcPr>
            <w:tcW w:w="963" w:type="dxa"/>
          </w:tcPr>
          <w:p w14:paraId="5E1B7BA6" w14:textId="77777777" w:rsidR="0087208A" w:rsidRDefault="0087208A" w:rsidP="00F064F4">
            <w:pPr>
              <w:pStyle w:val="Sectiontext0"/>
              <w:jc w:val="center"/>
            </w:pPr>
          </w:p>
        </w:tc>
        <w:tc>
          <w:tcPr>
            <w:tcW w:w="567" w:type="dxa"/>
          </w:tcPr>
          <w:p w14:paraId="5F6368FE" w14:textId="77777777" w:rsidR="0087208A" w:rsidRDefault="0087208A" w:rsidP="00F064F4">
            <w:pPr>
              <w:pStyle w:val="Sectiontext0"/>
            </w:pPr>
            <w:r>
              <w:t>c.</w:t>
            </w:r>
          </w:p>
        </w:tc>
        <w:tc>
          <w:tcPr>
            <w:tcW w:w="7801" w:type="dxa"/>
          </w:tcPr>
          <w:p w14:paraId="03BFC260" w14:textId="77777777" w:rsidR="0087208A" w:rsidRDefault="0087208A" w:rsidP="00F064F4">
            <w:pPr>
              <w:pStyle w:val="Sectiontext0"/>
            </w:pPr>
            <w:r>
              <w:t>They live with the member’s recognised family.</w:t>
            </w:r>
          </w:p>
        </w:tc>
      </w:tr>
      <w:tr w:rsidR="0087208A" w14:paraId="4492B055" w14:textId="77777777" w:rsidTr="00F064F4">
        <w:trPr>
          <w:trHeight w:val="300"/>
        </w:trPr>
        <w:tc>
          <w:tcPr>
            <w:tcW w:w="963" w:type="dxa"/>
          </w:tcPr>
          <w:p w14:paraId="3C2990EB" w14:textId="77777777" w:rsidR="0087208A" w:rsidRDefault="0087208A" w:rsidP="00F064F4">
            <w:pPr>
              <w:pStyle w:val="Sectiontext0"/>
              <w:jc w:val="center"/>
            </w:pPr>
          </w:p>
        </w:tc>
        <w:tc>
          <w:tcPr>
            <w:tcW w:w="567" w:type="dxa"/>
          </w:tcPr>
          <w:p w14:paraId="21A95A52" w14:textId="77777777" w:rsidR="0087208A" w:rsidRDefault="0087208A" w:rsidP="00F064F4">
            <w:pPr>
              <w:pStyle w:val="Sectiontext0"/>
            </w:pPr>
            <w:r>
              <w:t>d.</w:t>
            </w:r>
          </w:p>
        </w:tc>
        <w:tc>
          <w:tcPr>
            <w:tcW w:w="7801" w:type="dxa"/>
          </w:tcPr>
          <w:p w14:paraId="78FAB22F" w14:textId="77777777" w:rsidR="0087208A" w:rsidRDefault="0087208A" w:rsidP="00F064F4">
            <w:pPr>
              <w:pStyle w:val="Sectiontext0"/>
            </w:pPr>
            <w:r>
              <w:t>They have filed an indemnity or insurance claim for the item.</w:t>
            </w:r>
          </w:p>
        </w:tc>
      </w:tr>
      <w:tr w:rsidR="0087208A" w14:paraId="653EA883" w14:textId="77777777" w:rsidTr="00F064F4">
        <w:trPr>
          <w:trHeight w:val="300"/>
        </w:trPr>
        <w:tc>
          <w:tcPr>
            <w:tcW w:w="963" w:type="dxa"/>
          </w:tcPr>
          <w:p w14:paraId="4A837F13" w14:textId="77777777" w:rsidR="0087208A" w:rsidRDefault="0087208A" w:rsidP="00F064F4">
            <w:pPr>
              <w:pStyle w:val="Sectiontext0"/>
              <w:jc w:val="center"/>
            </w:pPr>
          </w:p>
        </w:tc>
        <w:tc>
          <w:tcPr>
            <w:tcW w:w="567" w:type="dxa"/>
          </w:tcPr>
          <w:p w14:paraId="31AEDFB5" w14:textId="77777777" w:rsidR="0087208A" w:rsidRDefault="0087208A" w:rsidP="00F064F4">
            <w:pPr>
              <w:pStyle w:val="Sectiontext0"/>
            </w:pPr>
            <w:r>
              <w:t>e.</w:t>
            </w:r>
          </w:p>
        </w:tc>
        <w:tc>
          <w:tcPr>
            <w:tcW w:w="7801" w:type="dxa"/>
          </w:tcPr>
          <w:p w14:paraId="1CC8FA7F" w14:textId="77777777" w:rsidR="0087208A" w:rsidRDefault="0087208A" w:rsidP="00F064F4">
            <w:pPr>
              <w:pStyle w:val="Sectiontext0"/>
            </w:pPr>
            <w:r>
              <w:t>The item meets the criteria provided in subsection 6.5.13.1.</w:t>
            </w:r>
          </w:p>
        </w:tc>
      </w:tr>
      <w:tr w:rsidR="0087208A" w14:paraId="63742075" w14:textId="77777777" w:rsidTr="00F064F4">
        <w:trPr>
          <w:trHeight w:val="300"/>
        </w:trPr>
        <w:tc>
          <w:tcPr>
            <w:tcW w:w="963" w:type="dxa"/>
          </w:tcPr>
          <w:p w14:paraId="2FD38348" w14:textId="77777777" w:rsidR="0087208A" w:rsidRDefault="0087208A" w:rsidP="00F064F4">
            <w:pPr>
              <w:pStyle w:val="Sectiontext0"/>
              <w:jc w:val="center"/>
            </w:pPr>
            <w:r>
              <w:t>2.</w:t>
            </w:r>
          </w:p>
        </w:tc>
        <w:tc>
          <w:tcPr>
            <w:tcW w:w="8368" w:type="dxa"/>
            <w:gridSpan w:val="2"/>
          </w:tcPr>
          <w:p w14:paraId="606024E4" w14:textId="77777777" w:rsidR="0087208A" w:rsidRDefault="0087208A" w:rsidP="00F064F4">
            <w:pPr>
              <w:pStyle w:val="Sectiontext0"/>
              <w:rPr>
                <w:color w:val="000000" w:themeColor="text1"/>
              </w:rPr>
            </w:pPr>
            <w:r w:rsidRPr="74603F21">
              <w:rPr>
                <w:color w:val="000000" w:themeColor="text1"/>
              </w:rPr>
              <w:t>The person is eligible to be reimbursed the costs of using a laundromat washing machine and dryer if all of the following are met.</w:t>
            </w:r>
          </w:p>
        </w:tc>
      </w:tr>
      <w:tr w:rsidR="0087208A" w14:paraId="2C439D8D" w14:textId="77777777" w:rsidTr="00F064F4">
        <w:trPr>
          <w:trHeight w:val="300"/>
        </w:trPr>
        <w:tc>
          <w:tcPr>
            <w:tcW w:w="963" w:type="dxa"/>
          </w:tcPr>
          <w:p w14:paraId="790E1C57" w14:textId="77777777" w:rsidR="0087208A" w:rsidRDefault="0087208A" w:rsidP="00F064F4">
            <w:pPr>
              <w:pStyle w:val="Sectiontext0"/>
              <w:jc w:val="center"/>
            </w:pPr>
          </w:p>
        </w:tc>
        <w:tc>
          <w:tcPr>
            <w:tcW w:w="567" w:type="dxa"/>
          </w:tcPr>
          <w:p w14:paraId="2D622EC4" w14:textId="77777777" w:rsidR="0087208A" w:rsidRDefault="0087208A" w:rsidP="00F064F4">
            <w:pPr>
              <w:pStyle w:val="Sectiontext0"/>
            </w:pPr>
            <w:r>
              <w:t>a.</w:t>
            </w:r>
          </w:p>
        </w:tc>
        <w:tc>
          <w:tcPr>
            <w:tcW w:w="7801" w:type="dxa"/>
          </w:tcPr>
          <w:p w14:paraId="2AA8E41B" w14:textId="77777777" w:rsidR="0087208A" w:rsidRDefault="0087208A" w:rsidP="00F064F4">
            <w:pPr>
              <w:pStyle w:val="Sectiontext0"/>
            </w:pPr>
            <w:r>
              <w:t>The washing machine or dryer is lost or damaged during a removal.</w:t>
            </w:r>
          </w:p>
        </w:tc>
      </w:tr>
      <w:tr w:rsidR="0087208A" w14:paraId="65752DD9" w14:textId="77777777" w:rsidTr="00F064F4">
        <w:trPr>
          <w:trHeight w:val="300"/>
        </w:trPr>
        <w:tc>
          <w:tcPr>
            <w:tcW w:w="963" w:type="dxa"/>
          </w:tcPr>
          <w:p w14:paraId="38FFF779" w14:textId="77777777" w:rsidR="0087208A" w:rsidRDefault="0087208A" w:rsidP="00F064F4">
            <w:pPr>
              <w:pStyle w:val="Sectiontext0"/>
              <w:jc w:val="center"/>
            </w:pPr>
          </w:p>
        </w:tc>
        <w:tc>
          <w:tcPr>
            <w:tcW w:w="567" w:type="dxa"/>
          </w:tcPr>
          <w:p w14:paraId="4EC5C136" w14:textId="77777777" w:rsidR="0087208A" w:rsidRDefault="0087208A" w:rsidP="00F064F4">
            <w:pPr>
              <w:pStyle w:val="Sectiontext0"/>
            </w:pPr>
            <w:r>
              <w:t>b.</w:t>
            </w:r>
          </w:p>
        </w:tc>
        <w:tc>
          <w:tcPr>
            <w:tcW w:w="7801" w:type="dxa"/>
          </w:tcPr>
          <w:p w14:paraId="13920FCF" w14:textId="77777777" w:rsidR="0087208A" w:rsidRDefault="0087208A" w:rsidP="00F064F4">
            <w:pPr>
              <w:pStyle w:val="Sectiontext0"/>
            </w:pPr>
            <w:r>
              <w:t>The person cannot hire a suitable replacement at the new location.</w:t>
            </w:r>
          </w:p>
        </w:tc>
      </w:tr>
      <w:tr w:rsidR="0087208A" w:rsidRPr="00D15A4D" w14:paraId="56D253DC" w14:textId="77777777" w:rsidTr="00F064F4">
        <w:trPr>
          <w:trHeight w:val="300"/>
        </w:trPr>
        <w:tc>
          <w:tcPr>
            <w:tcW w:w="963" w:type="dxa"/>
          </w:tcPr>
          <w:p w14:paraId="5B6CB9C5" w14:textId="77777777" w:rsidR="0087208A" w:rsidRPr="00991733" w:rsidRDefault="0087208A" w:rsidP="00F064F4">
            <w:pPr>
              <w:pStyle w:val="Sectiontext0"/>
              <w:jc w:val="center"/>
            </w:pPr>
            <w:r>
              <w:t>3.</w:t>
            </w:r>
          </w:p>
        </w:tc>
        <w:tc>
          <w:tcPr>
            <w:tcW w:w="8368" w:type="dxa"/>
            <w:gridSpan w:val="2"/>
          </w:tcPr>
          <w:p w14:paraId="751F8F88" w14:textId="77777777" w:rsidR="0087208A" w:rsidRPr="00700022" w:rsidRDefault="0087208A" w:rsidP="00F064F4">
            <w:pPr>
              <w:pStyle w:val="Sectiontext0"/>
              <w:rPr>
                <w:color w:val="000000"/>
                <w:shd w:val="clear" w:color="auto" w:fill="FFFFFF"/>
              </w:rPr>
            </w:pPr>
            <w:r>
              <w:rPr>
                <w:color w:val="000000"/>
                <w:shd w:val="clear" w:color="auto" w:fill="FFFFFF"/>
              </w:rPr>
              <w:t xml:space="preserve">Eligibility under this section ends when any of the following occur. </w:t>
            </w:r>
          </w:p>
        </w:tc>
      </w:tr>
      <w:tr w:rsidR="0087208A" w14:paraId="649A0C91" w14:textId="77777777" w:rsidTr="00F064F4">
        <w:trPr>
          <w:trHeight w:val="300"/>
        </w:trPr>
        <w:tc>
          <w:tcPr>
            <w:tcW w:w="963" w:type="dxa"/>
          </w:tcPr>
          <w:p w14:paraId="5DE7F7B6" w14:textId="77777777" w:rsidR="0087208A" w:rsidRDefault="0087208A" w:rsidP="00F064F4">
            <w:pPr>
              <w:pStyle w:val="Sectiontext0"/>
              <w:jc w:val="center"/>
            </w:pPr>
          </w:p>
        </w:tc>
        <w:tc>
          <w:tcPr>
            <w:tcW w:w="567" w:type="dxa"/>
          </w:tcPr>
          <w:p w14:paraId="2716E453" w14:textId="77777777" w:rsidR="0087208A" w:rsidRDefault="0087208A" w:rsidP="00F064F4">
            <w:pPr>
              <w:pStyle w:val="Sectiontext0"/>
            </w:pPr>
            <w:r>
              <w:t>a.</w:t>
            </w:r>
          </w:p>
        </w:tc>
        <w:tc>
          <w:tcPr>
            <w:tcW w:w="7801" w:type="dxa"/>
          </w:tcPr>
          <w:p w14:paraId="34420A83" w14:textId="77777777" w:rsidR="0087208A" w:rsidRDefault="0087208A" w:rsidP="00F064F4">
            <w:pPr>
              <w:pStyle w:val="Sectiontext0"/>
            </w:pPr>
            <w:r>
              <w:t>The original item is delivered or repaired.</w:t>
            </w:r>
          </w:p>
        </w:tc>
      </w:tr>
      <w:tr w:rsidR="0087208A" w14:paraId="25604D7B" w14:textId="77777777" w:rsidTr="00F064F4">
        <w:trPr>
          <w:trHeight w:val="300"/>
        </w:trPr>
        <w:tc>
          <w:tcPr>
            <w:tcW w:w="963" w:type="dxa"/>
          </w:tcPr>
          <w:p w14:paraId="04E113BC" w14:textId="77777777" w:rsidR="0087208A" w:rsidRDefault="0087208A" w:rsidP="00F064F4">
            <w:pPr>
              <w:pStyle w:val="Sectiontext0"/>
              <w:jc w:val="center"/>
            </w:pPr>
          </w:p>
        </w:tc>
        <w:tc>
          <w:tcPr>
            <w:tcW w:w="567" w:type="dxa"/>
          </w:tcPr>
          <w:p w14:paraId="49BECCD7" w14:textId="77777777" w:rsidR="0087208A" w:rsidRDefault="0087208A" w:rsidP="00F064F4">
            <w:pPr>
              <w:pStyle w:val="Sectiontext0"/>
            </w:pPr>
            <w:r>
              <w:t>b.</w:t>
            </w:r>
          </w:p>
        </w:tc>
        <w:tc>
          <w:tcPr>
            <w:tcW w:w="7801" w:type="dxa"/>
          </w:tcPr>
          <w:p w14:paraId="37C54121" w14:textId="77777777" w:rsidR="0087208A" w:rsidRDefault="0087208A" w:rsidP="00F064F4">
            <w:pPr>
              <w:pStyle w:val="Sectiontext0"/>
            </w:pPr>
            <w:r>
              <w:t>The person receives a payment for the lost or damaged item.</w:t>
            </w:r>
          </w:p>
        </w:tc>
      </w:tr>
      <w:tr w:rsidR="0087208A" w14:paraId="5F641E2A" w14:textId="77777777" w:rsidTr="00F064F4">
        <w:trPr>
          <w:trHeight w:val="300"/>
        </w:trPr>
        <w:tc>
          <w:tcPr>
            <w:tcW w:w="963" w:type="dxa"/>
          </w:tcPr>
          <w:p w14:paraId="7A892DE3" w14:textId="77777777" w:rsidR="0087208A" w:rsidRDefault="0087208A" w:rsidP="00F064F4">
            <w:pPr>
              <w:pStyle w:val="Sectiontext0"/>
              <w:jc w:val="center"/>
            </w:pPr>
          </w:p>
        </w:tc>
        <w:tc>
          <w:tcPr>
            <w:tcW w:w="567" w:type="dxa"/>
          </w:tcPr>
          <w:p w14:paraId="7BB2653B" w14:textId="77777777" w:rsidR="0087208A" w:rsidRDefault="0087208A" w:rsidP="00F064F4">
            <w:pPr>
              <w:pStyle w:val="Sectiontext0"/>
            </w:pPr>
            <w:r>
              <w:t>c.</w:t>
            </w:r>
          </w:p>
        </w:tc>
        <w:tc>
          <w:tcPr>
            <w:tcW w:w="7801" w:type="dxa"/>
          </w:tcPr>
          <w:p w14:paraId="05E28DBC" w14:textId="77777777" w:rsidR="0087208A" w:rsidRDefault="0087208A" w:rsidP="00F064F4">
            <w:pPr>
              <w:pStyle w:val="Sectiontext0"/>
            </w:pPr>
            <w:r>
              <w:t>The member’s recognised family member no longer lives with the person.</w:t>
            </w:r>
          </w:p>
        </w:tc>
      </w:tr>
    </w:tbl>
    <w:p w14:paraId="6478E96E" w14:textId="77777777" w:rsidR="00020DFD" w:rsidRPr="00700022" w:rsidRDefault="00020DFD" w:rsidP="0060734B">
      <w:pPr>
        <w:pStyle w:val="Heading4"/>
      </w:pPr>
      <w:r w:rsidRPr="00700022">
        <w:br w:type="page"/>
      </w:r>
      <w:bookmarkStart w:id="566" w:name="div11"/>
      <w:bookmarkStart w:id="567" w:name="_Toc192862745"/>
      <w:bookmarkEnd w:id="566"/>
      <w:r w:rsidRPr="00700022">
        <w:lastRenderedPageBreak/>
        <w:t>Division 11: Removal on death of a member</w:t>
      </w:r>
      <w:bookmarkEnd w:id="567"/>
    </w:p>
    <w:p w14:paraId="0DA0169A" w14:textId="28011759" w:rsidR="00020DFD" w:rsidRPr="00700022" w:rsidRDefault="00D333F9" w:rsidP="00132882">
      <w:pPr>
        <w:pStyle w:val="Heading6"/>
      </w:pPr>
      <w:bookmarkStart w:id="568" w:name="bk12532367xxPurpose"/>
      <w:bookmarkStart w:id="569" w:name="bk103222PM6773Purpose"/>
      <w:bookmarkStart w:id="570" w:name="bk103253PM6773Purpose"/>
      <w:bookmarkStart w:id="571" w:name="bk1657476774Purpose"/>
      <w:bookmarkStart w:id="572" w:name="bk1332536674Purpose"/>
      <w:bookmarkStart w:id="573" w:name="_Toc192862746"/>
      <w:r w:rsidRPr="00700022">
        <w:t>6.5.</w:t>
      </w:r>
      <w:r w:rsidR="001C1042" w:rsidRPr="00700022">
        <w:t>8</w:t>
      </w:r>
      <w:r w:rsidR="007E5031" w:rsidRPr="00700022">
        <w:t>4</w:t>
      </w:r>
      <w:r w:rsidR="00E85499">
        <w:tab/>
      </w:r>
      <w:r w:rsidR="00020DFD" w:rsidRPr="00700022">
        <w:t>Purpose</w:t>
      </w:r>
      <w:bookmarkEnd w:id="573"/>
    </w:p>
    <w:bookmarkEnd w:id="568"/>
    <w:bookmarkEnd w:id="569"/>
    <w:bookmarkEnd w:id="570"/>
    <w:bookmarkEnd w:id="571"/>
    <w:bookmarkEnd w:id="572"/>
    <w:tbl>
      <w:tblPr>
        <w:tblW w:w="9355" w:type="dxa"/>
        <w:tblInd w:w="113" w:type="dxa"/>
        <w:tblLayout w:type="fixed"/>
        <w:tblLook w:val="0000" w:firstRow="0" w:lastRow="0" w:firstColumn="0" w:lastColumn="0" w:noHBand="0" w:noVBand="0"/>
      </w:tblPr>
      <w:tblGrid>
        <w:gridCol w:w="992"/>
        <w:gridCol w:w="8363"/>
      </w:tblGrid>
      <w:tr w:rsidR="00020DFD" w:rsidRPr="00700022" w14:paraId="30CC84D5" w14:textId="77777777" w:rsidTr="007F190C">
        <w:tc>
          <w:tcPr>
            <w:tcW w:w="992" w:type="dxa"/>
          </w:tcPr>
          <w:p w14:paraId="518FCC2A" w14:textId="77777777" w:rsidR="00020DFD" w:rsidRPr="00700022" w:rsidRDefault="00020DFD" w:rsidP="00E66724">
            <w:pPr>
              <w:pStyle w:val="Sectiontext0"/>
            </w:pPr>
          </w:p>
        </w:tc>
        <w:tc>
          <w:tcPr>
            <w:tcW w:w="8363" w:type="dxa"/>
          </w:tcPr>
          <w:p w14:paraId="14984645" w14:textId="11AA61D4" w:rsidR="00020DFD" w:rsidRPr="00700022" w:rsidRDefault="00020DFD" w:rsidP="00E66724">
            <w:pPr>
              <w:pStyle w:val="Sectiontext0"/>
            </w:pPr>
            <w:r w:rsidRPr="00700022">
              <w:t xml:space="preserve">This Division </w:t>
            </w:r>
            <w:r w:rsidR="004064AA" w:rsidRPr="00700022">
              <w:t>sets out</w:t>
            </w:r>
            <w:r w:rsidRPr="00700022">
              <w:t xml:space="preserve"> removal and storage </w:t>
            </w:r>
            <w:r w:rsidR="00B6002D" w:rsidRPr="00700022">
              <w:t>benefits</w:t>
            </w:r>
            <w:r w:rsidRPr="00700022">
              <w:t xml:space="preserve"> when a member dies. </w:t>
            </w:r>
          </w:p>
        </w:tc>
      </w:tr>
    </w:tbl>
    <w:p w14:paraId="38B9360C" w14:textId="2C305B96" w:rsidR="007F190C" w:rsidRDefault="007F190C" w:rsidP="00132882">
      <w:pPr>
        <w:pStyle w:val="Heading6"/>
      </w:pPr>
      <w:bookmarkStart w:id="574" w:name="bk12532367xxEntitlementfordependants"/>
      <w:bookmarkStart w:id="575" w:name="bk103222PM6774Entitlementfordependants"/>
      <w:bookmarkStart w:id="576" w:name="bk103253PM6774Entitlementfordependants"/>
      <w:bookmarkStart w:id="577" w:name="bk1657476775Entitlementfordependants"/>
      <w:bookmarkStart w:id="578" w:name="bk1332536675Entitlementfordependants"/>
      <w:bookmarkStart w:id="579" w:name="_Toc192862747"/>
      <w:r>
        <w:t>6.5.85</w:t>
      </w:r>
      <w:r w:rsidR="00E85499">
        <w:tab/>
      </w:r>
      <w:r>
        <w:t>Removal benefit</w:t>
      </w:r>
      <w:r w:rsidRPr="00096480">
        <w:t xml:space="preserve"> for </w:t>
      </w:r>
      <w:r>
        <w:t>resident family or recognised other persons</w:t>
      </w:r>
      <w:bookmarkEnd w:id="579"/>
    </w:p>
    <w:tbl>
      <w:tblPr>
        <w:tblW w:w="9359" w:type="dxa"/>
        <w:tblInd w:w="113" w:type="dxa"/>
        <w:tblLayout w:type="fixed"/>
        <w:tblLook w:val="04A0" w:firstRow="1" w:lastRow="0" w:firstColumn="1" w:lastColumn="0" w:noHBand="0" w:noVBand="1"/>
      </w:tblPr>
      <w:tblGrid>
        <w:gridCol w:w="992"/>
        <w:gridCol w:w="563"/>
        <w:gridCol w:w="7804"/>
      </w:tblGrid>
      <w:tr w:rsidR="007F190C" w:rsidRPr="00D15A4D" w14:paraId="61940F18" w14:textId="77777777" w:rsidTr="00DD5B9F">
        <w:tc>
          <w:tcPr>
            <w:tcW w:w="992" w:type="dxa"/>
          </w:tcPr>
          <w:p w14:paraId="345B3451" w14:textId="77777777" w:rsidR="007F190C" w:rsidRPr="00D15A4D" w:rsidRDefault="007F190C" w:rsidP="00E66724">
            <w:pPr>
              <w:pStyle w:val="Sectiontext0"/>
              <w:jc w:val="center"/>
              <w:rPr>
                <w:lang w:eastAsia="en-US"/>
              </w:rPr>
            </w:pPr>
            <w:r>
              <w:rPr>
                <w:lang w:eastAsia="en-US"/>
              </w:rPr>
              <w:t>1.</w:t>
            </w:r>
          </w:p>
        </w:tc>
        <w:tc>
          <w:tcPr>
            <w:tcW w:w="8367" w:type="dxa"/>
            <w:gridSpan w:val="2"/>
          </w:tcPr>
          <w:p w14:paraId="29F2C59E" w14:textId="77777777" w:rsidR="007F190C" w:rsidRDefault="007F190C" w:rsidP="00E66724">
            <w:pPr>
              <w:pStyle w:val="Sectiontext0"/>
            </w:pPr>
            <w:r>
              <w:t>This section applies to a member who met one of the following before they died.</w:t>
            </w:r>
          </w:p>
        </w:tc>
      </w:tr>
      <w:tr w:rsidR="007F190C" w:rsidRPr="00D15A4D" w14:paraId="1576007D" w14:textId="77777777" w:rsidTr="00DD5B9F">
        <w:tc>
          <w:tcPr>
            <w:tcW w:w="992" w:type="dxa"/>
          </w:tcPr>
          <w:p w14:paraId="0813FD9D" w14:textId="77777777" w:rsidR="007F190C" w:rsidRPr="00D15A4D" w:rsidRDefault="007F190C" w:rsidP="00E66724">
            <w:pPr>
              <w:pStyle w:val="Sectiontext0"/>
              <w:jc w:val="center"/>
              <w:rPr>
                <w:lang w:eastAsia="en-US"/>
              </w:rPr>
            </w:pPr>
          </w:p>
        </w:tc>
        <w:tc>
          <w:tcPr>
            <w:tcW w:w="563" w:type="dxa"/>
            <w:hideMark/>
          </w:tcPr>
          <w:p w14:paraId="01F5271D"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34EA240E" w14:textId="77777777" w:rsidR="007F190C" w:rsidRPr="00D15A4D" w:rsidRDefault="007F190C" w:rsidP="00E66724">
            <w:pPr>
              <w:pStyle w:val="Sectiontext0"/>
              <w:rPr>
                <w:rFonts w:cs="Arial"/>
                <w:lang w:eastAsia="en-US"/>
              </w:rPr>
            </w:pPr>
            <w:r>
              <w:t>They were a member who has accompanied resident family and no unaccompanied resident family.</w:t>
            </w:r>
          </w:p>
        </w:tc>
      </w:tr>
      <w:tr w:rsidR="007F190C" w:rsidRPr="00D15A4D" w14:paraId="691AE571" w14:textId="77777777" w:rsidTr="00DD5B9F">
        <w:tc>
          <w:tcPr>
            <w:tcW w:w="992" w:type="dxa"/>
          </w:tcPr>
          <w:p w14:paraId="6AFD65E4" w14:textId="77777777" w:rsidR="007F190C" w:rsidRPr="00D15A4D" w:rsidRDefault="007F190C" w:rsidP="00E66724">
            <w:pPr>
              <w:pStyle w:val="Sectiontext0"/>
              <w:jc w:val="center"/>
              <w:rPr>
                <w:lang w:eastAsia="en-US"/>
              </w:rPr>
            </w:pPr>
          </w:p>
        </w:tc>
        <w:tc>
          <w:tcPr>
            <w:tcW w:w="563" w:type="dxa"/>
            <w:hideMark/>
          </w:tcPr>
          <w:p w14:paraId="163ADBA9" w14:textId="77777777" w:rsidR="007F190C" w:rsidRPr="00D15A4D" w:rsidRDefault="007F190C" w:rsidP="00E66724">
            <w:pPr>
              <w:pStyle w:val="Sectiontext0"/>
              <w:rPr>
                <w:rFonts w:cs="Arial"/>
                <w:lang w:eastAsia="en-US"/>
              </w:rPr>
            </w:pPr>
            <w:r>
              <w:rPr>
                <w:rFonts w:cs="Arial"/>
                <w:lang w:eastAsia="en-US"/>
              </w:rPr>
              <w:t>b</w:t>
            </w:r>
            <w:r w:rsidRPr="00D15A4D">
              <w:rPr>
                <w:rFonts w:cs="Arial"/>
                <w:lang w:eastAsia="en-US"/>
              </w:rPr>
              <w:t>.</w:t>
            </w:r>
          </w:p>
        </w:tc>
        <w:tc>
          <w:tcPr>
            <w:tcW w:w="7804" w:type="dxa"/>
          </w:tcPr>
          <w:p w14:paraId="6B09915F" w14:textId="77777777" w:rsidR="007F190C" w:rsidRPr="00D15A4D" w:rsidRDefault="007F190C" w:rsidP="00E66724">
            <w:pPr>
              <w:pStyle w:val="Sectiontext0"/>
              <w:rPr>
                <w:rFonts w:cs="Arial"/>
                <w:lang w:eastAsia="en-US"/>
              </w:rPr>
            </w:pPr>
            <w:r>
              <w:t xml:space="preserve">They were a member who has recognised other persons and no resident family. </w:t>
            </w:r>
          </w:p>
        </w:tc>
      </w:tr>
      <w:tr w:rsidR="007F190C" w:rsidRPr="00D15A4D" w14:paraId="40AEBC66" w14:textId="77777777" w:rsidTr="00DD5B9F">
        <w:tc>
          <w:tcPr>
            <w:tcW w:w="992" w:type="dxa"/>
          </w:tcPr>
          <w:p w14:paraId="47E10AAC" w14:textId="77777777" w:rsidR="007F190C" w:rsidRPr="00D15A4D" w:rsidRDefault="007F190C" w:rsidP="00E66724">
            <w:pPr>
              <w:pStyle w:val="Sectiontext0"/>
              <w:jc w:val="center"/>
              <w:rPr>
                <w:lang w:eastAsia="en-US"/>
              </w:rPr>
            </w:pPr>
            <w:r>
              <w:rPr>
                <w:lang w:eastAsia="en-US"/>
              </w:rPr>
              <w:t>2.</w:t>
            </w:r>
          </w:p>
        </w:tc>
        <w:tc>
          <w:tcPr>
            <w:tcW w:w="8367" w:type="dxa"/>
            <w:gridSpan w:val="2"/>
          </w:tcPr>
          <w:p w14:paraId="1F635489" w14:textId="77777777" w:rsidR="007F190C" w:rsidRDefault="007F190C" w:rsidP="00E66724">
            <w:pPr>
              <w:pStyle w:val="Sectiontext0"/>
            </w:pPr>
            <w:r>
              <w:t xml:space="preserve">The member’s resident family or recognised other persons are eligible for </w:t>
            </w:r>
            <w:r w:rsidRPr="00C54404">
              <w:t xml:space="preserve">a removal of furniture and effects </w:t>
            </w:r>
            <w:r>
              <w:t>limited to one of the following.</w:t>
            </w:r>
          </w:p>
        </w:tc>
      </w:tr>
      <w:tr w:rsidR="007F190C" w:rsidRPr="00D15A4D" w14:paraId="3170D21C" w14:textId="77777777" w:rsidTr="00DD5B9F">
        <w:tc>
          <w:tcPr>
            <w:tcW w:w="992" w:type="dxa"/>
          </w:tcPr>
          <w:p w14:paraId="0A7E6A7A" w14:textId="77777777" w:rsidR="007F190C" w:rsidRPr="00D15A4D" w:rsidRDefault="007F190C" w:rsidP="00E66724">
            <w:pPr>
              <w:pStyle w:val="Sectiontext0"/>
              <w:jc w:val="center"/>
              <w:rPr>
                <w:lang w:eastAsia="en-US"/>
              </w:rPr>
            </w:pPr>
          </w:p>
        </w:tc>
        <w:tc>
          <w:tcPr>
            <w:tcW w:w="563" w:type="dxa"/>
            <w:hideMark/>
          </w:tcPr>
          <w:p w14:paraId="2EC7807F"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36994820" w14:textId="77777777" w:rsidR="007F190C" w:rsidRPr="00D15A4D" w:rsidRDefault="007F190C" w:rsidP="00E66724">
            <w:pPr>
              <w:pStyle w:val="Sectiontext0"/>
              <w:rPr>
                <w:rFonts w:cs="Arial"/>
                <w:lang w:eastAsia="en-US"/>
              </w:rPr>
            </w:pPr>
            <w:r>
              <w:t>Within the same location.</w:t>
            </w:r>
          </w:p>
        </w:tc>
      </w:tr>
      <w:tr w:rsidR="007F190C" w:rsidRPr="00D15A4D" w14:paraId="0D6B16BB" w14:textId="77777777" w:rsidTr="00DD5B9F">
        <w:tc>
          <w:tcPr>
            <w:tcW w:w="992" w:type="dxa"/>
          </w:tcPr>
          <w:p w14:paraId="503957E2" w14:textId="77777777" w:rsidR="007F190C" w:rsidRPr="00D15A4D" w:rsidRDefault="007F190C" w:rsidP="00E66724">
            <w:pPr>
              <w:pStyle w:val="Sectiontext0"/>
              <w:jc w:val="center"/>
              <w:rPr>
                <w:lang w:eastAsia="en-US"/>
              </w:rPr>
            </w:pPr>
          </w:p>
        </w:tc>
        <w:tc>
          <w:tcPr>
            <w:tcW w:w="563" w:type="dxa"/>
          </w:tcPr>
          <w:p w14:paraId="42ED5F87" w14:textId="77777777" w:rsidR="007F190C" w:rsidRDefault="007F190C" w:rsidP="00E66724">
            <w:pPr>
              <w:pStyle w:val="Sectiontext0"/>
              <w:rPr>
                <w:rFonts w:cs="Arial"/>
                <w:lang w:eastAsia="en-US"/>
              </w:rPr>
            </w:pPr>
            <w:r>
              <w:rPr>
                <w:rFonts w:cs="Arial"/>
                <w:lang w:eastAsia="en-US"/>
              </w:rPr>
              <w:t>b.</w:t>
            </w:r>
          </w:p>
        </w:tc>
        <w:tc>
          <w:tcPr>
            <w:tcW w:w="7804" w:type="dxa"/>
          </w:tcPr>
          <w:p w14:paraId="2776A37F" w14:textId="77777777" w:rsidR="007F190C" w:rsidRPr="001350FE" w:rsidRDefault="007F190C" w:rsidP="00E66724">
            <w:pPr>
              <w:pStyle w:val="Sectiontext0"/>
            </w:pPr>
            <w:r>
              <w:t xml:space="preserve">If the member was in the Permanent Forces at the time of death — a location set out in column A of the following table subject to the conditions in column B of the same item.  </w:t>
            </w:r>
          </w:p>
        </w:tc>
      </w:tr>
    </w:tbl>
    <w:p w14:paraId="6053C45F"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3B981C39" w14:textId="77777777" w:rsidTr="00DD5B9F">
        <w:tc>
          <w:tcPr>
            <w:tcW w:w="708" w:type="dxa"/>
            <w:tcBorders>
              <w:top w:val="single" w:sz="6" w:space="0" w:color="auto"/>
              <w:left w:val="single" w:sz="6" w:space="0" w:color="auto"/>
              <w:bottom w:val="single" w:sz="6" w:space="0" w:color="auto"/>
              <w:right w:val="single" w:sz="6" w:space="0" w:color="auto"/>
            </w:tcBorders>
          </w:tcPr>
          <w:p w14:paraId="08A15272"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2FE4A267" w14:textId="77777777" w:rsidR="007F190C" w:rsidRPr="00FB7A93" w:rsidRDefault="007F190C" w:rsidP="00FB7A93">
            <w:pPr>
              <w:pStyle w:val="TableHeaderArial"/>
            </w:pPr>
            <w:r w:rsidRPr="00FB7A93">
              <w:t>Column A</w:t>
            </w:r>
          </w:p>
          <w:p w14:paraId="71370BBA" w14:textId="77777777" w:rsidR="007F190C" w:rsidRPr="00FB7A93" w:rsidRDefault="007F190C" w:rsidP="00FB7A93">
            <w:pPr>
              <w:pStyle w:val="TableHeaderArial"/>
            </w:pPr>
            <w:r w:rsidRPr="00FB7A93">
              <w:t>Location</w:t>
            </w:r>
          </w:p>
        </w:tc>
        <w:tc>
          <w:tcPr>
            <w:tcW w:w="4111" w:type="dxa"/>
            <w:tcBorders>
              <w:top w:val="single" w:sz="6" w:space="0" w:color="auto"/>
              <w:left w:val="single" w:sz="6" w:space="0" w:color="auto"/>
              <w:bottom w:val="single" w:sz="6" w:space="0" w:color="auto"/>
              <w:right w:val="single" w:sz="6" w:space="0" w:color="auto"/>
            </w:tcBorders>
          </w:tcPr>
          <w:p w14:paraId="67C9D541" w14:textId="77777777" w:rsidR="007F190C" w:rsidRPr="00FB7A93" w:rsidRDefault="007F190C" w:rsidP="00FB7A93">
            <w:pPr>
              <w:pStyle w:val="TableHeaderArial"/>
            </w:pPr>
            <w:r w:rsidRPr="00FB7A93">
              <w:t>Column B</w:t>
            </w:r>
          </w:p>
          <w:p w14:paraId="45071407" w14:textId="77777777" w:rsidR="007F190C" w:rsidRPr="00FB7A93" w:rsidRDefault="007F190C" w:rsidP="00FB7A93">
            <w:pPr>
              <w:pStyle w:val="TableHeaderArial"/>
            </w:pPr>
            <w:r w:rsidRPr="00FB7A93">
              <w:t>Conditions</w:t>
            </w:r>
          </w:p>
        </w:tc>
      </w:tr>
      <w:tr w:rsidR="007F190C" w14:paraId="491D55F7" w14:textId="77777777" w:rsidTr="00DD5B9F">
        <w:tc>
          <w:tcPr>
            <w:tcW w:w="708" w:type="dxa"/>
            <w:tcBorders>
              <w:top w:val="single" w:sz="6" w:space="0" w:color="auto"/>
              <w:left w:val="single" w:sz="6" w:space="0" w:color="auto"/>
              <w:bottom w:val="single" w:sz="6" w:space="0" w:color="auto"/>
              <w:right w:val="single" w:sz="6" w:space="0" w:color="auto"/>
            </w:tcBorders>
          </w:tcPr>
          <w:p w14:paraId="557F7BB7" w14:textId="77777777" w:rsidR="007F190C" w:rsidRDefault="007F190C" w:rsidP="00DD5B9F">
            <w:pPr>
              <w:pStyle w:val="TableTextArial-left"/>
              <w:jc w:val="center"/>
            </w:pPr>
            <w:r>
              <w:t>1.</w:t>
            </w:r>
          </w:p>
        </w:tc>
        <w:tc>
          <w:tcPr>
            <w:tcW w:w="3544" w:type="dxa"/>
            <w:tcBorders>
              <w:top w:val="single" w:sz="6" w:space="0" w:color="auto"/>
              <w:left w:val="single" w:sz="6" w:space="0" w:color="auto"/>
              <w:bottom w:val="single" w:sz="6" w:space="0" w:color="auto"/>
              <w:right w:val="single" w:sz="6" w:space="0" w:color="auto"/>
            </w:tcBorders>
          </w:tcPr>
          <w:p w14:paraId="16BA007D" w14:textId="77777777" w:rsidR="007F190C" w:rsidRPr="0083748C" w:rsidRDefault="007F190C" w:rsidP="00DD5B9F">
            <w:pPr>
              <w:pStyle w:val="TableTextArial-left"/>
            </w:pPr>
            <w:r w:rsidRPr="007A60E8">
              <w:t>T</w:t>
            </w:r>
            <w:r>
              <w:t>he location within Australia of the</w:t>
            </w:r>
            <w:r w:rsidRPr="007A60E8">
              <w:t xml:space="preserve"> permanent residence</w:t>
            </w:r>
            <w:r>
              <w:t xml:space="preserve"> the member and their resident family or recognised other persons had</w:t>
            </w:r>
            <w:r w:rsidRPr="007A60E8">
              <w:t xml:space="preserve"> at</w:t>
            </w:r>
            <w:r>
              <w:t xml:space="preserve"> </w:t>
            </w:r>
            <w:r w:rsidRPr="007A60E8">
              <w:t>the time of enlistment or appointment.</w:t>
            </w:r>
          </w:p>
        </w:tc>
        <w:tc>
          <w:tcPr>
            <w:tcW w:w="4111" w:type="dxa"/>
            <w:tcBorders>
              <w:top w:val="single" w:sz="6" w:space="0" w:color="auto"/>
              <w:left w:val="single" w:sz="6" w:space="0" w:color="auto"/>
              <w:bottom w:val="single" w:sz="6" w:space="0" w:color="auto"/>
              <w:right w:val="single" w:sz="6" w:space="0" w:color="auto"/>
            </w:tcBorders>
          </w:tcPr>
          <w:p w14:paraId="78B16930" w14:textId="77777777" w:rsidR="007F190C" w:rsidRPr="007F190C" w:rsidRDefault="007F190C" w:rsidP="00FB7A93">
            <w:pPr>
              <w:pStyle w:val="Tabletext2"/>
            </w:pPr>
            <w:r w:rsidRPr="007F190C">
              <w:t>No conditions apply to this location.</w:t>
            </w:r>
          </w:p>
        </w:tc>
      </w:tr>
      <w:tr w:rsidR="007F190C" w14:paraId="4FB430BB" w14:textId="77777777" w:rsidTr="00DD5B9F">
        <w:tc>
          <w:tcPr>
            <w:tcW w:w="708" w:type="dxa"/>
            <w:tcBorders>
              <w:top w:val="single" w:sz="6" w:space="0" w:color="auto"/>
              <w:left w:val="single" w:sz="6" w:space="0" w:color="auto"/>
              <w:bottom w:val="single" w:sz="6" w:space="0" w:color="auto"/>
              <w:right w:val="single" w:sz="6" w:space="0" w:color="auto"/>
            </w:tcBorders>
          </w:tcPr>
          <w:p w14:paraId="0577C491" w14:textId="77777777" w:rsidR="007F190C" w:rsidRDefault="007F190C" w:rsidP="00DD5B9F">
            <w:pPr>
              <w:pStyle w:val="TableTextArial-left"/>
              <w:jc w:val="center"/>
            </w:pPr>
            <w:r>
              <w:t>2.</w:t>
            </w:r>
          </w:p>
        </w:tc>
        <w:tc>
          <w:tcPr>
            <w:tcW w:w="3544" w:type="dxa"/>
            <w:tcBorders>
              <w:top w:val="single" w:sz="6" w:space="0" w:color="auto"/>
              <w:left w:val="single" w:sz="6" w:space="0" w:color="auto"/>
              <w:bottom w:val="single" w:sz="6" w:space="0" w:color="auto"/>
              <w:right w:val="single" w:sz="6" w:space="0" w:color="auto"/>
            </w:tcBorders>
          </w:tcPr>
          <w:p w14:paraId="5EBCAE5D" w14:textId="77777777" w:rsidR="007F190C" w:rsidRPr="007A60E8" w:rsidRDefault="007F190C" w:rsidP="00DD5B9F">
            <w:pPr>
              <w:pStyle w:val="TableTextArial-left"/>
            </w:pPr>
            <w:r w:rsidRPr="007A60E8">
              <w:t>T</w:t>
            </w:r>
            <w:r>
              <w:t>he location outside Australia of the</w:t>
            </w:r>
            <w:r w:rsidRPr="007A60E8">
              <w:t xml:space="preserve"> permanent residence</w:t>
            </w:r>
            <w:r>
              <w:t xml:space="preserve"> the member and their resident family or recognised other persons had</w:t>
            </w:r>
            <w:r w:rsidRPr="007A60E8">
              <w:t xml:space="preserve"> at</w:t>
            </w:r>
            <w:r>
              <w:t xml:space="preserve"> </w:t>
            </w:r>
            <w:r w:rsidRPr="007A60E8">
              <w:t>the time of enlistment or appointment.</w:t>
            </w:r>
          </w:p>
        </w:tc>
        <w:tc>
          <w:tcPr>
            <w:tcW w:w="4111" w:type="dxa"/>
            <w:tcBorders>
              <w:top w:val="single" w:sz="6" w:space="0" w:color="auto"/>
              <w:left w:val="single" w:sz="6" w:space="0" w:color="auto"/>
              <w:bottom w:val="single" w:sz="6" w:space="0" w:color="auto"/>
              <w:right w:val="single" w:sz="6" w:space="0" w:color="auto"/>
            </w:tcBorders>
          </w:tcPr>
          <w:p w14:paraId="077A0EC3" w14:textId="77777777" w:rsidR="007F190C" w:rsidRPr="007F190C" w:rsidRDefault="007F190C" w:rsidP="00FB7A93">
            <w:pPr>
              <w:pStyle w:val="Tabletext2"/>
            </w:pPr>
            <w:r w:rsidRPr="007F190C">
              <w:t>The removal is limited to one of the following.</w:t>
            </w:r>
          </w:p>
          <w:p w14:paraId="709514AC" w14:textId="36226067" w:rsidR="007F190C" w:rsidRPr="005D404E" w:rsidRDefault="00FB7A93" w:rsidP="00130FD5">
            <w:pPr>
              <w:pStyle w:val="Tablea"/>
            </w:pPr>
            <w:r>
              <w:t>a.</w:t>
            </w:r>
            <w:r>
              <w:tab/>
            </w:r>
            <w:r w:rsidR="007F190C" w:rsidRPr="009666BA">
              <w:t>If the member was appointed or enlisted from Norfolk Island — Sydney.</w:t>
            </w:r>
          </w:p>
          <w:p w14:paraId="2246EF6A" w14:textId="61DE9A1F" w:rsidR="007F190C" w:rsidRPr="0060734B" w:rsidRDefault="00FB7A93" w:rsidP="00130FD5">
            <w:pPr>
              <w:pStyle w:val="Tablea"/>
            </w:pPr>
            <w:r>
              <w:t>b.</w:t>
            </w:r>
            <w:r>
              <w:tab/>
            </w:r>
            <w:r w:rsidR="007F190C" w:rsidRPr="009666BA">
              <w:t>If the member was appointed or enlisted</w:t>
            </w:r>
            <w:r w:rsidR="007F190C" w:rsidRPr="005D404E">
              <w:t xml:space="preserve"> from any other external territory of Australia — a capital city nominated by the resident family. </w:t>
            </w:r>
          </w:p>
          <w:p w14:paraId="165B82C3" w14:textId="01E3220E" w:rsidR="007F190C" w:rsidRPr="0060734B" w:rsidRDefault="00FB7A93" w:rsidP="00130FD5">
            <w:pPr>
              <w:pStyle w:val="Tablea"/>
            </w:pPr>
            <w:r>
              <w:t>c.</w:t>
            </w:r>
            <w:r>
              <w:tab/>
            </w:r>
            <w:r w:rsidR="007F190C" w:rsidRPr="009666BA">
              <w:t>If the member was appointed or enlisted from another country — the port at which the member first entered Australia</w:t>
            </w:r>
            <w:r w:rsidR="007F190C" w:rsidRPr="005D404E">
              <w:t>.</w:t>
            </w:r>
          </w:p>
        </w:tc>
      </w:tr>
      <w:tr w:rsidR="007F190C" w14:paraId="0A2C5585" w14:textId="77777777" w:rsidTr="00DD5B9F">
        <w:tc>
          <w:tcPr>
            <w:tcW w:w="708" w:type="dxa"/>
            <w:tcBorders>
              <w:top w:val="single" w:sz="6" w:space="0" w:color="auto"/>
              <w:left w:val="single" w:sz="6" w:space="0" w:color="auto"/>
              <w:bottom w:val="single" w:sz="6" w:space="0" w:color="auto"/>
              <w:right w:val="single" w:sz="6" w:space="0" w:color="auto"/>
            </w:tcBorders>
          </w:tcPr>
          <w:p w14:paraId="4EBE511F" w14:textId="77777777" w:rsidR="007F190C" w:rsidRDefault="007F190C" w:rsidP="00DD5B9F">
            <w:pPr>
              <w:pStyle w:val="TableTextArial-left"/>
              <w:jc w:val="center"/>
            </w:pPr>
            <w:r>
              <w:t>3.</w:t>
            </w:r>
          </w:p>
        </w:tc>
        <w:tc>
          <w:tcPr>
            <w:tcW w:w="3544" w:type="dxa"/>
            <w:tcBorders>
              <w:top w:val="single" w:sz="6" w:space="0" w:color="auto"/>
              <w:left w:val="single" w:sz="6" w:space="0" w:color="auto"/>
              <w:bottom w:val="single" w:sz="6" w:space="0" w:color="auto"/>
              <w:right w:val="single" w:sz="6" w:space="0" w:color="auto"/>
            </w:tcBorders>
          </w:tcPr>
          <w:p w14:paraId="763AEE45" w14:textId="77777777" w:rsidR="007F190C" w:rsidRPr="0083748C" w:rsidRDefault="007F190C" w:rsidP="00DD5B9F">
            <w:pPr>
              <w:pStyle w:val="TableTextArial-left"/>
            </w:pPr>
            <w:r w:rsidRPr="00DC5835">
              <w:t>Any other location in Australia</w:t>
            </w:r>
            <w:r>
              <w:t>.</w:t>
            </w:r>
          </w:p>
        </w:tc>
        <w:tc>
          <w:tcPr>
            <w:tcW w:w="4111" w:type="dxa"/>
            <w:tcBorders>
              <w:top w:val="single" w:sz="6" w:space="0" w:color="auto"/>
              <w:left w:val="single" w:sz="6" w:space="0" w:color="auto"/>
              <w:bottom w:val="single" w:sz="6" w:space="0" w:color="auto"/>
              <w:right w:val="single" w:sz="6" w:space="0" w:color="auto"/>
            </w:tcBorders>
          </w:tcPr>
          <w:p w14:paraId="4DD3CF5E" w14:textId="77777777" w:rsidR="007F190C" w:rsidRPr="007F190C" w:rsidRDefault="007F190C" w:rsidP="00FB7A93">
            <w:pPr>
              <w:pStyle w:val="Tabletext2"/>
            </w:pPr>
            <w:r w:rsidRPr="007F190C">
              <w:t>The member’s partner must meet one of the following.</w:t>
            </w:r>
          </w:p>
          <w:p w14:paraId="51C71E31" w14:textId="790E109F" w:rsidR="007F190C" w:rsidRPr="005D404E" w:rsidRDefault="00FB7A93" w:rsidP="00130FD5">
            <w:pPr>
              <w:pStyle w:val="Tablea"/>
            </w:pPr>
            <w:r>
              <w:t>a.</w:t>
            </w:r>
            <w:r>
              <w:tab/>
            </w:r>
            <w:r w:rsidR="007F190C" w:rsidRPr="009666BA">
              <w:t>They have established a permanent home in the location.</w:t>
            </w:r>
          </w:p>
          <w:p w14:paraId="5EDE1DDB" w14:textId="2CFF3302" w:rsidR="007F190C" w:rsidRPr="005D404E" w:rsidRDefault="00FB7A93" w:rsidP="00130FD5">
            <w:pPr>
              <w:pStyle w:val="Tablea"/>
            </w:pPr>
            <w:r>
              <w:t>b.</w:t>
            </w:r>
            <w:r>
              <w:tab/>
            </w:r>
            <w:r w:rsidR="007F190C" w:rsidRPr="009666BA">
              <w:t>They intend to establish a permanent home in the location.</w:t>
            </w:r>
          </w:p>
        </w:tc>
      </w:tr>
      <w:tr w:rsidR="007F190C" w14:paraId="2BB70DE2" w14:textId="77777777" w:rsidTr="00DD5B9F">
        <w:tc>
          <w:tcPr>
            <w:tcW w:w="708" w:type="dxa"/>
            <w:tcBorders>
              <w:top w:val="single" w:sz="6" w:space="0" w:color="auto"/>
              <w:left w:val="single" w:sz="6" w:space="0" w:color="auto"/>
              <w:bottom w:val="single" w:sz="6" w:space="0" w:color="auto"/>
              <w:right w:val="single" w:sz="6" w:space="0" w:color="auto"/>
            </w:tcBorders>
          </w:tcPr>
          <w:p w14:paraId="61D98590" w14:textId="77777777" w:rsidR="007F190C" w:rsidRDefault="007F190C" w:rsidP="004436B0">
            <w:pPr>
              <w:pStyle w:val="TableTextArial-left"/>
              <w:keepNext/>
              <w:keepLines/>
              <w:jc w:val="center"/>
            </w:pPr>
            <w:r>
              <w:lastRenderedPageBreak/>
              <w:t>4.</w:t>
            </w:r>
          </w:p>
        </w:tc>
        <w:tc>
          <w:tcPr>
            <w:tcW w:w="3544" w:type="dxa"/>
            <w:tcBorders>
              <w:top w:val="single" w:sz="6" w:space="0" w:color="auto"/>
              <w:left w:val="single" w:sz="6" w:space="0" w:color="auto"/>
              <w:bottom w:val="single" w:sz="6" w:space="0" w:color="auto"/>
              <w:right w:val="single" w:sz="6" w:space="0" w:color="auto"/>
            </w:tcBorders>
          </w:tcPr>
          <w:p w14:paraId="70E5D2A1" w14:textId="77777777" w:rsidR="007F190C" w:rsidRPr="00130FD5" w:rsidRDefault="007F190C" w:rsidP="004436B0">
            <w:pPr>
              <w:pStyle w:val="Default"/>
              <w:keepNext/>
              <w:keepLines/>
              <w:rPr>
                <w:sz w:val="20"/>
                <w:szCs w:val="20"/>
              </w:rPr>
            </w:pPr>
            <w:r w:rsidRPr="00130FD5">
              <w:rPr>
                <w:sz w:val="20"/>
                <w:szCs w:val="20"/>
              </w:rPr>
              <w:t xml:space="preserve">An overseas country.  </w:t>
            </w:r>
          </w:p>
        </w:tc>
        <w:tc>
          <w:tcPr>
            <w:tcW w:w="4111" w:type="dxa"/>
            <w:tcBorders>
              <w:top w:val="single" w:sz="6" w:space="0" w:color="auto"/>
              <w:left w:val="single" w:sz="6" w:space="0" w:color="auto"/>
              <w:bottom w:val="single" w:sz="6" w:space="0" w:color="auto"/>
              <w:right w:val="single" w:sz="6" w:space="0" w:color="auto"/>
            </w:tcBorders>
          </w:tcPr>
          <w:p w14:paraId="3BCE6B37" w14:textId="77777777" w:rsidR="007F190C" w:rsidRPr="007F190C" w:rsidRDefault="007F190C" w:rsidP="004436B0">
            <w:pPr>
              <w:pStyle w:val="Tabletext2"/>
              <w:keepNext/>
              <w:keepLines/>
            </w:pPr>
            <w:r w:rsidRPr="007F190C">
              <w:t>The removal is limited to one of the following.</w:t>
            </w:r>
          </w:p>
          <w:p w14:paraId="78F3F937" w14:textId="45C62F93" w:rsidR="007F190C" w:rsidRPr="009666BA" w:rsidRDefault="00FB7A93" w:rsidP="004436B0">
            <w:pPr>
              <w:pStyle w:val="Tablea"/>
              <w:keepNext/>
              <w:keepLines/>
            </w:pPr>
            <w:r>
              <w:t>a.</w:t>
            </w:r>
            <w:r>
              <w:tab/>
            </w:r>
            <w:r w:rsidR="007F190C" w:rsidRPr="009666BA">
              <w:t>If all of the following are met — the reasonable costs of removal and travel to a location in a country that the resident family or recognised other persons wish to live.</w:t>
            </w:r>
          </w:p>
          <w:p w14:paraId="42ACA3D3" w14:textId="4D296708" w:rsidR="007F190C" w:rsidRPr="0060734B" w:rsidRDefault="00FB7A93" w:rsidP="004436B0">
            <w:pPr>
              <w:pStyle w:val="Tablei"/>
              <w:keepNext/>
              <w:keepLines/>
            </w:pPr>
            <w:r>
              <w:t>i.</w:t>
            </w:r>
            <w:r>
              <w:tab/>
            </w:r>
            <w:r w:rsidR="007F190C" w:rsidRPr="009666BA">
              <w:t xml:space="preserve">The </w:t>
            </w:r>
            <w:r w:rsidR="007F190C" w:rsidRPr="005D404E">
              <w:t>memb</w:t>
            </w:r>
            <w:r w:rsidR="007F190C" w:rsidRPr="0060734B">
              <w:t>er was enlisted or appointed from another country.</w:t>
            </w:r>
          </w:p>
          <w:p w14:paraId="74159E68" w14:textId="2184A562" w:rsidR="007F190C" w:rsidRPr="0060734B" w:rsidRDefault="00FB7A93" w:rsidP="004436B0">
            <w:pPr>
              <w:pStyle w:val="Tablei"/>
              <w:keepNext/>
              <w:keepLines/>
            </w:pPr>
            <w:r w:rsidRPr="00FB7A93">
              <w:t>ii.</w:t>
            </w:r>
            <w:r w:rsidRPr="00FB7A93">
              <w:tab/>
            </w:r>
            <w:r w:rsidR="007F190C" w:rsidRPr="009666BA">
              <w:t>The resident family</w:t>
            </w:r>
            <w:r w:rsidR="007F190C" w:rsidRPr="005D404E">
              <w:t xml:space="preserve"> or recognised other persons choose to be removed before the end of the period that the member had agreed to serve</w:t>
            </w:r>
            <w:r w:rsidR="007F190C" w:rsidRPr="0060734B">
              <w:t xml:space="preserve"> in Australia.</w:t>
            </w:r>
          </w:p>
          <w:p w14:paraId="7C6AE3EE" w14:textId="20DBC674" w:rsidR="007F190C" w:rsidRPr="005D404E" w:rsidRDefault="00FB7A93" w:rsidP="004436B0">
            <w:pPr>
              <w:pStyle w:val="Tablea"/>
              <w:keepNext/>
              <w:keepLines/>
            </w:pPr>
            <w:r>
              <w:t>b.</w:t>
            </w:r>
            <w:r>
              <w:tab/>
            </w:r>
            <w:r w:rsidR="007F190C" w:rsidRPr="009666BA">
              <w:t>In all other cases — costs up to the amount that would otherwise be payable under items 1 or 2.</w:t>
            </w:r>
          </w:p>
        </w:tc>
      </w:tr>
    </w:tbl>
    <w:p w14:paraId="289C6AA6" w14:textId="77777777" w:rsidR="007F190C" w:rsidRDefault="007F190C" w:rsidP="007F190C"/>
    <w:tbl>
      <w:tblPr>
        <w:tblW w:w="9359" w:type="dxa"/>
        <w:tblInd w:w="113" w:type="dxa"/>
        <w:tblLayout w:type="fixed"/>
        <w:tblLook w:val="04A0" w:firstRow="1" w:lastRow="0" w:firstColumn="1" w:lastColumn="0" w:noHBand="0" w:noVBand="1"/>
      </w:tblPr>
      <w:tblGrid>
        <w:gridCol w:w="992"/>
        <w:gridCol w:w="563"/>
        <w:gridCol w:w="567"/>
        <w:gridCol w:w="7237"/>
      </w:tblGrid>
      <w:tr w:rsidR="007F190C" w:rsidRPr="00E66724" w14:paraId="3B56CF76" w14:textId="77777777" w:rsidTr="00DD5B9F">
        <w:tc>
          <w:tcPr>
            <w:tcW w:w="992" w:type="dxa"/>
          </w:tcPr>
          <w:p w14:paraId="13B42A17" w14:textId="77777777" w:rsidR="007F190C" w:rsidRPr="00E66724" w:rsidRDefault="007F190C" w:rsidP="00E66724">
            <w:pPr>
              <w:pStyle w:val="Sectiontext0"/>
            </w:pPr>
          </w:p>
        </w:tc>
        <w:tc>
          <w:tcPr>
            <w:tcW w:w="563" w:type="dxa"/>
          </w:tcPr>
          <w:p w14:paraId="01BF6849" w14:textId="77777777" w:rsidR="007F190C" w:rsidRPr="00E66724" w:rsidRDefault="007F190C" w:rsidP="00E66724">
            <w:pPr>
              <w:pStyle w:val="Sectiontext0"/>
            </w:pPr>
            <w:r w:rsidRPr="00E66724">
              <w:t>c.</w:t>
            </w:r>
          </w:p>
        </w:tc>
        <w:tc>
          <w:tcPr>
            <w:tcW w:w="7804" w:type="dxa"/>
            <w:gridSpan w:val="2"/>
          </w:tcPr>
          <w:p w14:paraId="27106747" w14:textId="77777777" w:rsidR="007F190C" w:rsidRPr="00E66724" w:rsidRDefault="007F190C" w:rsidP="00E66724">
            <w:pPr>
              <w:pStyle w:val="Sectiontext0"/>
            </w:pPr>
            <w:r w:rsidRPr="00E66724">
              <w:t xml:space="preserve">If the all the following apply — a removal to a location set out in column A of the following table subject to the conditions in column B of the same item.  </w:t>
            </w:r>
          </w:p>
        </w:tc>
      </w:tr>
      <w:tr w:rsidR="007F190C" w:rsidRPr="00E66724" w14:paraId="4C6EC0B3" w14:textId="77777777" w:rsidTr="00DD5B9F">
        <w:tc>
          <w:tcPr>
            <w:tcW w:w="992" w:type="dxa"/>
          </w:tcPr>
          <w:p w14:paraId="0C61A2FC" w14:textId="77777777" w:rsidR="007F190C" w:rsidRPr="00E66724" w:rsidRDefault="007F190C" w:rsidP="00E66724">
            <w:pPr>
              <w:pStyle w:val="Sectiontext0"/>
            </w:pPr>
          </w:p>
        </w:tc>
        <w:tc>
          <w:tcPr>
            <w:tcW w:w="563" w:type="dxa"/>
          </w:tcPr>
          <w:p w14:paraId="18B64B1B" w14:textId="77777777" w:rsidR="007F190C" w:rsidRPr="00E66724" w:rsidRDefault="007F190C" w:rsidP="00E66724">
            <w:pPr>
              <w:pStyle w:val="Sectiontext0"/>
            </w:pPr>
          </w:p>
        </w:tc>
        <w:tc>
          <w:tcPr>
            <w:tcW w:w="567" w:type="dxa"/>
            <w:hideMark/>
          </w:tcPr>
          <w:p w14:paraId="246C0F12" w14:textId="77777777" w:rsidR="007F190C" w:rsidRPr="00E66724" w:rsidRDefault="007F190C" w:rsidP="00E66724">
            <w:pPr>
              <w:pStyle w:val="Sectiontext0"/>
            </w:pPr>
            <w:r w:rsidRPr="00E66724">
              <w:t>i.</w:t>
            </w:r>
          </w:p>
        </w:tc>
        <w:tc>
          <w:tcPr>
            <w:tcW w:w="7237" w:type="dxa"/>
          </w:tcPr>
          <w:p w14:paraId="608AEB39" w14:textId="77777777" w:rsidR="007F190C" w:rsidRPr="00E66724" w:rsidRDefault="007F190C" w:rsidP="00E66724">
            <w:pPr>
              <w:pStyle w:val="Sectiontext0"/>
            </w:pPr>
            <w:r w:rsidRPr="00E66724">
              <w:t>The member was a member of the Reserves on continuous full-time service at the time of death.</w:t>
            </w:r>
          </w:p>
        </w:tc>
      </w:tr>
      <w:tr w:rsidR="007F190C" w:rsidRPr="00E66724" w14:paraId="2D7BDF2C" w14:textId="77777777" w:rsidTr="00DD5B9F">
        <w:tc>
          <w:tcPr>
            <w:tcW w:w="992" w:type="dxa"/>
          </w:tcPr>
          <w:p w14:paraId="4FE36872" w14:textId="77777777" w:rsidR="007F190C" w:rsidRPr="00E66724" w:rsidRDefault="007F190C" w:rsidP="00E66724">
            <w:pPr>
              <w:pStyle w:val="Sectiontext0"/>
            </w:pPr>
          </w:p>
        </w:tc>
        <w:tc>
          <w:tcPr>
            <w:tcW w:w="563" w:type="dxa"/>
          </w:tcPr>
          <w:p w14:paraId="622AB9F3" w14:textId="77777777" w:rsidR="007F190C" w:rsidRPr="00E66724" w:rsidRDefault="007F190C" w:rsidP="00E66724">
            <w:pPr>
              <w:pStyle w:val="Sectiontext0"/>
            </w:pPr>
          </w:p>
        </w:tc>
        <w:tc>
          <w:tcPr>
            <w:tcW w:w="567" w:type="dxa"/>
            <w:hideMark/>
          </w:tcPr>
          <w:p w14:paraId="1C2C85A2" w14:textId="77777777" w:rsidR="007F190C" w:rsidRPr="00E66724" w:rsidRDefault="007F190C" w:rsidP="00E66724">
            <w:pPr>
              <w:pStyle w:val="Sectiontext0"/>
            </w:pPr>
            <w:r w:rsidRPr="00E66724">
              <w:t>ii.</w:t>
            </w:r>
          </w:p>
        </w:tc>
        <w:tc>
          <w:tcPr>
            <w:tcW w:w="7237" w:type="dxa"/>
          </w:tcPr>
          <w:p w14:paraId="730F4FF8" w14:textId="77777777" w:rsidR="007F190C" w:rsidRPr="00E66724" w:rsidRDefault="007F190C" w:rsidP="00E66724">
            <w:pPr>
              <w:pStyle w:val="Sectiontext0"/>
            </w:pPr>
            <w:r w:rsidRPr="00E66724">
              <w:t>The member was appointed or enlisted in Australia.</w:t>
            </w:r>
          </w:p>
        </w:tc>
      </w:tr>
    </w:tbl>
    <w:p w14:paraId="042D5B0D"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74EBABB7" w14:textId="77777777" w:rsidTr="00DD5B9F">
        <w:tc>
          <w:tcPr>
            <w:tcW w:w="708" w:type="dxa"/>
            <w:tcBorders>
              <w:top w:val="single" w:sz="6" w:space="0" w:color="auto"/>
              <w:left w:val="single" w:sz="6" w:space="0" w:color="auto"/>
              <w:bottom w:val="single" w:sz="6" w:space="0" w:color="auto"/>
              <w:right w:val="single" w:sz="6" w:space="0" w:color="auto"/>
            </w:tcBorders>
          </w:tcPr>
          <w:p w14:paraId="5B0AC0D0"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4693C327" w14:textId="77777777" w:rsidR="007F190C" w:rsidRPr="00FB7A93" w:rsidRDefault="007F190C" w:rsidP="00FB7A93">
            <w:pPr>
              <w:pStyle w:val="TableHeaderArial"/>
            </w:pPr>
            <w:r w:rsidRPr="00FB7A93">
              <w:t>Column A</w:t>
            </w:r>
          </w:p>
          <w:p w14:paraId="2DB295F9" w14:textId="77777777" w:rsidR="007F190C" w:rsidRPr="00FB7A93" w:rsidRDefault="007F190C" w:rsidP="00FB7A93">
            <w:pPr>
              <w:pStyle w:val="TableHeaderArial"/>
            </w:pPr>
            <w:r w:rsidRPr="00FB7A93">
              <w:t>Location</w:t>
            </w:r>
          </w:p>
        </w:tc>
        <w:tc>
          <w:tcPr>
            <w:tcW w:w="4111" w:type="dxa"/>
            <w:tcBorders>
              <w:top w:val="single" w:sz="6" w:space="0" w:color="auto"/>
              <w:left w:val="single" w:sz="6" w:space="0" w:color="auto"/>
              <w:bottom w:val="single" w:sz="6" w:space="0" w:color="auto"/>
              <w:right w:val="single" w:sz="6" w:space="0" w:color="auto"/>
            </w:tcBorders>
          </w:tcPr>
          <w:p w14:paraId="37302D07" w14:textId="77777777" w:rsidR="007F190C" w:rsidRPr="00FB7A93" w:rsidRDefault="007F190C" w:rsidP="00FB7A93">
            <w:pPr>
              <w:pStyle w:val="TableHeaderArial"/>
            </w:pPr>
            <w:r w:rsidRPr="00FB7A93">
              <w:t>Column B</w:t>
            </w:r>
          </w:p>
          <w:p w14:paraId="4E3C2887" w14:textId="77777777" w:rsidR="007F190C" w:rsidRPr="00FB7A93" w:rsidRDefault="007F190C" w:rsidP="00FB7A93">
            <w:pPr>
              <w:pStyle w:val="TableHeaderArial"/>
            </w:pPr>
            <w:r w:rsidRPr="00FB7A93">
              <w:t>Conditions</w:t>
            </w:r>
          </w:p>
        </w:tc>
      </w:tr>
      <w:tr w:rsidR="007F190C" w14:paraId="3E74E444" w14:textId="77777777" w:rsidTr="00DD5B9F">
        <w:tc>
          <w:tcPr>
            <w:tcW w:w="708" w:type="dxa"/>
            <w:tcBorders>
              <w:top w:val="single" w:sz="6" w:space="0" w:color="auto"/>
              <w:left w:val="single" w:sz="6" w:space="0" w:color="auto"/>
              <w:bottom w:val="single" w:sz="6" w:space="0" w:color="auto"/>
              <w:right w:val="single" w:sz="6" w:space="0" w:color="auto"/>
            </w:tcBorders>
          </w:tcPr>
          <w:p w14:paraId="1027822C" w14:textId="77777777" w:rsidR="007F190C" w:rsidRDefault="007F190C" w:rsidP="00FB7A93">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56B97AAB" w14:textId="77777777" w:rsidR="007F190C" w:rsidRPr="0083748C" w:rsidRDefault="007F190C" w:rsidP="00FB7A93">
            <w:pPr>
              <w:pStyle w:val="Tabletext2"/>
            </w:pPr>
            <w:r w:rsidRPr="00A9675B">
              <w:t>The location where the member lived immediately before starting full-time service.</w:t>
            </w:r>
          </w:p>
        </w:tc>
        <w:tc>
          <w:tcPr>
            <w:tcW w:w="4111" w:type="dxa"/>
            <w:tcBorders>
              <w:top w:val="single" w:sz="6" w:space="0" w:color="auto"/>
              <w:left w:val="single" w:sz="6" w:space="0" w:color="auto"/>
              <w:bottom w:val="single" w:sz="6" w:space="0" w:color="auto"/>
              <w:right w:val="single" w:sz="6" w:space="0" w:color="auto"/>
            </w:tcBorders>
          </w:tcPr>
          <w:p w14:paraId="24A3E42A" w14:textId="77777777" w:rsidR="007F190C" w:rsidRPr="007F190C" w:rsidRDefault="007F190C" w:rsidP="00FB7A93">
            <w:pPr>
              <w:pStyle w:val="Tabletext2"/>
            </w:pPr>
            <w:r w:rsidRPr="007F190C">
              <w:t>No conditions apply to this location.</w:t>
            </w:r>
          </w:p>
        </w:tc>
      </w:tr>
      <w:tr w:rsidR="007F190C" w14:paraId="0302DA88" w14:textId="77777777" w:rsidTr="00DD5B9F">
        <w:tc>
          <w:tcPr>
            <w:tcW w:w="708" w:type="dxa"/>
            <w:tcBorders>
              <w:top w:val="single" w:sz="6" w:space="0" w:color="auto"/>
              <w:left w:val="single" w:sz="6" w:space="0" w:color="auto"/>
              <w:bottom w:val="single" w:sz="6" w:space="0" w:color="auto"/>
              <w:right w:val="single" w:sz="6" w:space="0" w:color="auto"/>
            </w:tcBorders>
          </w:tcPr>
          <w:p w14:paraId="2565E9B5" w14:textId="77777777" w:rsidR="007F190C" w:rsidRDefault="007F190C" w:rsidP="00FB7A93">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51C398E6" w14:textId="77777777" w:rsidR="007F190C" w:rsidRPr="0083748C" w:rsidRDefault="007F190C" w:rsidP="00FB7A93">
            <w:pPr>
              <w:pStyle w:val="Tabletext2"/>
            </w:pPr>
            <w:r w:rsidRPr="00DC5835">
              <w:t>Any other location in Australia</w:t>
            </w:r>
          </w:p>
        </w:tc>
        <w:tc>
          <w:tcPr>
            <w:tcW w:w="4111" w:type="dxa"/>
            <w:tcBorders>
              <w:top w:val="single" w:sz="6" w:space="0" w:color="auto"/>
              <w:left w:val="single" w:sz="6" w:space="0" w:color="auto"/>
              <w:bottom w:val="single" w:sz="6" w:space="0" w:color="auto"/>
              <w:right w:val="single" w:sz="6" w:space="0" w:color="auto"/>
            </w:tcBorders>
          </w:tcPr>
          <w:p w14:paraId="57CD88B8" w14:textId="77777777" w:rsidR="007F190C" w:rsidRPr="007F190C" w:rsidRDefault="007F190C" w:rsidP="00FB7A93">
            <w:pPr>
              <w:pStyle w:val="Tabletext2"/>
            </w:pPr>
            <w:r w:rsidRPr="007F190C">
              <w:t xml:space="preserve">The cost of the removal is limited to the amount that would otherwise be payable under item 1. </w:t>
            </w:r>
          </w:p>
        </w:tc>
      </w:tr>
    </w:tbl>
    <w:p w14:paraId="1F864529" w14:textId="77777777" w:rsidR="007F190C" w:rsidRDefault="007F190C" w:rsidP="007F190C"/>
    <w:tbl>
      <w:tblPr>
        <w:tblW w:w="9359" w:type="dxa"/>
        <w:tblInd w:w="113" w:type="dxa"/>
        <w:tblLayout w:type="fixed"/>
        <w:tblLook w:val="04A0" w:firstRow="1" w:lastRow="0" w:firstColumn="1" w:lastColumn="0" w:noHBand="0" w:noVBand="1"/>
      </w:tblPr>
      <w:tblGrid>
        <w:gridCol w:w="992"/>
        <w:gridCol w:w="563"/>
        <w:gridCol w:w="567"/>
        <w:gridCol w:w="7237"/>
      </w:tblGrid>
      <w:tr w:rsidR="007F190C" w:rsidRPr="00E66724" w14:paraId="06B99E07" w14:textId="77777777" w:rsidTr="00DD5B9F">
        <w:tc>
          <w:tcPr>
            <w:tcW w:w="992" w:type="dxa"/>
          </w:tcPr>
          <w:p w14:paraId="7D1800BF" w14:textId="77777777" w:rsidR="007F190C" w:rsidRPr="00E66724" w:rsidRDefault="007F190C" w:rsidP="00E66724">
            <w:pPr>
              <w:pStyle w:val="Sectiontext0"/>
            </w:pPr>
          </w:p>
        </w:tc>
        <w:tc>
          <w:tcPr>
            <w:tcW w:w="563" w:type="dxa"/>
          </w:tcPr>
          <w:p w14:paraId="1CE1A1D7" w14:textId="77777777" w:rsidR="007F190C" w:rsidRPr="00E66724" w:rsidRDefault="007F190C" w:rsidP="00E66724">
            <w:pPr>
              <w:pStyle w:val="Sectiontext0"/>
            </w:pPr>
            <w:r w:rsidRPr="00E66724">
              <w:t>d.</w:t>
            </w:r>
          </w:p>
        </w:tc>
        <w:tc>
          <w:tcPr>
            <w:tcW w:w="7804" w:type="dxa"/>
            <w:gridSpan w:val="2"/>
          </w:tcPr>
          <w:p w14:paraId="170A71BA" w14:textId="77777777" w:rsidR="007F190C" w:rsidRPr="00E66724" w:rsidRDefault="007F190C" w:rsidP="00E66724">
            <w:pPr>
              <w:pStyle w:val="Sectiontext0"/>
            </w:pPr>
            <w:r w:rsidRPr="00E66724">
              <w:t xml:space="preserve">If the all the following apply — a removal to a location set out in column A of the following table subject to the conditions in column B of the same item.  </w:t>
            </w:r>
          </w:p>
        </w:tc>
      </w:tr>
      <w:tr w:rsidR="007F190C" w:rsidRPr="00E66724" w14:paraId="1A1CE1A5" w14:textId="77777777" w:rsidTr="00DD5B9F">
        <w:tc>
          <w:tcPr>
            <w:tcW w:w="992" w:type="dxa"/>
          </w:tcPr>
          <w:p w14:paraId="19F02187" w14:textId="77777777" w:rsidR="007F190C" w:rsidRPr="00E66724" w:rsidRDefault="007F190C" w:rsidP="00E66724">
            <w:pPr>
              <w:pStyle w:val="Sectiontext0"/>
            </w:pPr>
          </w:p>
        </w:tc>
        <w:tc>
          <w:tcPr>
            <w:tcW w:w="563" w:type="dxa"/>
          </w:tcPr>
          <w:p w14:paraId="2C42E740" w14:textId="77777777" w:rsidR="007F190C" w:rsidRPr="00E66724" w:rsidRDefault="007F190C" w:rsidP="00E66724">
            <w:pPr>
              <w:pStyle w:val="Sectiontext0"/>
            </w:pPr>
          </w:p>
        </w:tc>
        <w:tc>
          <w:tcPr>
            <w:tcW w:w="567" w:type="dxa"/>
            <w:hideMark/>
          </w:tcPr>
          <w:p w14:paraId="1DAE465D" w14:textId="77777777" w:rsidR="007F190C" w:rsidRPr="00E66724" w:rsidRDefault="007F190C" w:rsidP="00E66724">
            <w:pPr>
              <w:pStyle w:val="Sectiontext0"/>
            </w:pPr>
            <w:r w:rsidRPr="00E66724">
              <w:t>i.</w:t>
            </w:r>
          </w:p>
        </w:tc>
        <w:tc>
          <w:tcPr>
            <w:tcW w:w="7237" w:type="dxa"/>
          </w:tcPr>
          <w:p w14:paraId="41CE1588" w14:textId="77777777" w:rsidR="007F190C" w:rsidRPr="00E66724" w:rsidRDefault="007F190C" w:rsidP="00E66724">
            <w:pPr>
              <w:pStyle w:val="Sectiontext0"/>
            </w:pPr>
            <w:r w:rsidRPr="00E66724">
              <w:t>The member was a member of the Reserves on continuous full-time service at the time of death.</w:t>
            </w:r>
          </w:p>
        </w:tc>
      </w:tr>
      <w:tr w:rsidR="007F190C" w:rsidRPr="00E66724" w14:paraId="4A66F098" w14:textId="77777777" w:rsidTr="00DD5B9F">
        <w:tc>
          <w:tcPr>
            <w:tcW w:w="992" w:type="dxa"/>
          </w:tcPr>
          <w:p w14:paraId="6109253F" w14:textId="77777777" w:rsidR="007F190C" w:rsidRPr="00E66724" w:rsidRDefault="007F190C" w:rsidP="00E66724">
            <w:pPr>
              <w:pStyle w:val="Sectiontext0"/>
            </w:pPr>
          </w:p>
        </w:tc>
        <w:tc>
          <w:tcPr>
            <w:tcW w:w="563" w:type="dxa"/>
          </w:tcPr>
          <w:p w14:paraId="36E6C578" w14:textId="77777777" w:rsidR="007F190C" w:rsidRPr="00E66724" w:rsidRDefault="007F190C" w:rsidP="00E66724">
            <w:pPr>
              <w:pStyle w:val="Sectiontext0"/>
            </w:pPr>
          </w:p>
        </w:tc>
        <w:tc>
          <w:tcPr>
            <w:tcW w:w="567" w:type="dxa"/>
            <w:hideMark/>
          </w:tcPr>
          <w:p w14:paraId="4E324F6E" w14:textId="77777777" w:rsidR="007F190C" w:rsidRPr="00E66724" w:rsidRDefault="007F190C" w:rsidP="00E66724">
            <w:pPr>
              <w:pStyle w:val="Sectiontext0"/>
            </w:pPr>
            <w:r w:rsidRPr="00E66724">
              <w:t>ii.</w:t>
            </w:r>
          </w:p>
        </w:tc>
        <w:tc>
          <w:tcPr>
            <w:tcW w:w="7237" w:type="dxa"/>
          </w:tcPr>
          <w:p w14:paraId="7B1E09B2" w14:textId="77777777" w:rsidR="007F190C" w:rsidRPr="00E66724" w:rsidRDefault="007F190C" w:rsidP="00E66724">
            <w:pPr>
              <w:pStyle w:val="Sectiontext0"/>
            </w:pPr>
            <w:r w:rsidRPr="00E66724">
              <w:t>The member was appointed or enlisted from an overseas country.</w:t>
            </w:r>
          </w:p>
        </w:tc>
      </w:tr>
    </w:tbl>
    <w:p w14:paraId="6A28C5AB"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30248B3C" w14:textId="77777777" w:rsidTr="00DD5B9F">
        <w:tc>
          <w:tcPr>
            <w:tcW w:w="708" w:type="dxa"/>
            <w:tcBorders>
              <w:top w:val="single" w:sz="6" w:space="0" w:color="auto"/>
              <w:left w:val="single" w:sz="6" w:space="0" w:color="auto"/>
              <w:bottom w:val="single" w:sz="6" w:space="0" w:color="auto"/>
              <w:right w:val="single" w:sz="6" w:space="0" w:color="auto"/>
            </w:tcBorders>
          </w:tcPr>
          <w:p w14:paraId="393411C8"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1D9AE546" w14:textId="77777777" w:rsidR="007F190C" w:rsidRPr="00FB7A93" w:rsidRDefault="007F190C" w:rsidP="00FB7A93">
            <w:pPr>
              <w:pStyle w:val="TableHeaderArial"/>
            </w:pPr>
            <w:r w:rsidRPr="00FB7A93">
              <w:t>Column A</w:t>
            </w:r>
          </w:p>
          <w:p w14:paraId="5A5A6A12" w14:textId="77777777" w:rsidR="007F190C" w:rsidRPr="00FB7A93" w:rsidRDefault="007F190C" w:rsidP="00FB7A93">
            <w:pPr>
              <w:pStyle w:val="TableHeaderArial"/>
            </w:pPr>
            <w:r w:rsidRPr="00FB7A93">
              <w:t>Location</w:t>
            </w:r>
          </w:p>
        </w:tc>
        <w:tc>
          <w:tcPr>
            <w:tcW w:w="4111" w:type="dxa"/>
            <w:tcBorders>
              <w:top w:val="single" w:sz="6" w:space="0" w:color="auto"/>
              <w:left w:val="single" w:sz="6" w:space="0" w:color="auto"/>
              <w:bottom w:val="single" w:sz="6" w:space="0" w:color="auto"/>
              <w:right w:val="single" w:sz="6" w:space="0" w:color="auto"/>
            </w:tcBorders>
          </w:tcPr>
          <w:p w14:paraId="59A424DB" w14:textId="77777777" w:rsidR="007F190C" w:rsidRPr="00FB7A93" w:rsidRDefault="007F190C" w:rsidP="00FB7A93">
            <w:pPr>
              <w:pStyle w:val="TableHeaderArial"/>
            </w:pPr>
            <w:r w:rsidRPr="00FB7A93">
              <w:t>Column B</w:t>
            </w:r>
          </w:p>
          <w:p w14:paraId="0926CA1E" w14:textId="77777777" w:rsidR="007F190C" w:rsidRPr="00FB7A93" w:rsidRDefault="007F190C" w:rsidP="00FB7A93">
            <w:pPr>
              <w:pStyle w:val="TableHeaderArial"/>
            </w:pPr>
            <w:r w:rsidRPr="00FB7A93">
              <w:t>Conditions</w:t>
            </w:r>
          </w:p>
        </w:tc>
      </w:tr>
      <w:tr w:rsidR="007F190C" w14:paraId="393D6E0E" w14:textId="77777777" w:rsidTr="00DD5B9F">
        <w:tc>
          <w:tcPr>
            <w:tcW w:w="708" w:type="dxa"/>
            <w:tcBorders>
              <w:top w:val="single" w:sz="6" w:space="0" w:color="auto"/>
              <w:left w:val="single" w:sz="6" w:space="0" w:color="auto"/>
              <w:bottom w:val="single" w:sz="6" w:space="0" w:color="auto"/>
              <w:right w:val="single" w:sz="6" w:space="0" w:color="auto"/>
            </w:tcBorders>
          </w:tcPr>
          <w:p w14:paraId="04FE4854" w14:textId="77777777" w:rsidR="007F190C" w:rsidRDefault="007F190C" w:rsidP="00D239F6">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2A297597" w14:textId="77777777" w:rsidR="007F190C" w:rsidRPr="0083748C" w:rsidRDefault="007F190C" w:rsidP="00FB7A93">
            <w:pPr>
              <w:pStyle w:val="Tabletext2"/>
            </w:pPr>
            <w:r>
              <w:t xml:space="preserve">The location of </w:t>
            </w:r>
            <w:r w:rsidRPr="003860C3">
              <w:t>the port where the member first entered Australia.</w:t>
            </w:r>
          </w:p>
        </w:tc>
        <w:tc>
          <w:tcPr>
            <w:tcW w:w="4111" w:type="dxa"/>
            <w:tcBorders>
              <w:top w:val="single" w:sz="6" w:space="0" w:color="auto"/>
              <w:left w:val="single" w:sz="6" w:space="0" w:color="auto"/>
              <w:bottom w:val="single" w:sz="6" w:space="0" w:color="auto"/>
              <w:right w:val="single" w:sz="6" w:space="0" w:color="auto"/>
            </w:tcBorders>
          </w:tcPr>
          <w:p w14:paraId="1390E8BE" w14:textId="77777777" w:rsidR="007F190C" w:rsidRPr="007F190C" w:rsidRDefault="007F190C" w:rsidP="00FB7A93">
            <w:pPr>
              <w:pStyle w:val="Tabletext2"/>
            </w:pPr>
            <w:r w:rsidRPr="007F190C">
              <w:t>No conditions apply to this location.</w:t>
            </w:r>
          </w:p>
        </w:tc>
      </w:tr>
      <w:tr w:rsidR="007F190C" w14:paraId="2D2DACCF" w14:textId="77777777" w:rsidTr="00DD5B9F">
        <w:tc>
          <w:tcPr>
            <w:tcW w:w="708" w:type="dxa"/>
            <w:tcBorders>
              <w:top w:val="single" w:sz="6" w:space="0" w:color="auto"/>
              <w:left w:val="single" w:sz="6" w:space="0" w:color="auto"/>
              <w:bottom w:val="single" w:sz="6" w:space="0" w:color="auto"/>
              <w:right w:val="single" w:sz="6" w:space="0" w:color="auto"/>
            </w:tcBorders>
          </w:tcPr>
          <w:p w14:paraId="04B3EF4C" w14:textId="77777777" w:rsidR="007F190C" w:rsidRDefault="007F190C" w:rsidP="00D239F6">
            <w:pPr>
              <w:pStyle w:val="Tabletext2"/>
              <w:keepNext/>
              <w:keepLines/>
              <w:jc w:val="center"/>
            </w:pPr>
            <w:r>
              <w:lastRenderedPageBreak/>
              <w:t>2.</w:t>
            </w:r>
          </w:p>
        </w:tc>
        <w:tc>
          <w:tcPr>
            <w:tcW w:w="3544" w:type="dxa"/>
            <w:tcBorders>
              <w:top w:val="single" w:sz="6" w:space="0" w:color="auto"/>
              <w:left w:val="single" w:sz="6" w:space="0" w:color="auto"/>
              <w:bottom w:val="single" w:sz="6" w:space="0" w:color="auto"/>
              <w:right w:val="single" w:sz="6" w:space="0" w:color="auto"/>
            </w:tcBorders>
          </w:tcPr>
          <w:p w14:paraId="05EFF2C8" w14:textId="77777777" w:rsidR="007F190C" w:rsidRPr="0083748C" w:rsidRDefault="007F190C" w:rsidP="004436B0">
            <w:pPr>
              <w:pStyle w:val="Tabletext2"/>
              <w:keepNext/>
              <w:keepLines/>
            </w:pPr>
            <w:r w:rsidRPr="00DC5835">
              <w:t>Any other location in Australia</w:t>
            </w:r>
          </w:p>
        </w:tc>
        <w:tc>
          <w:tcPr>
            <w:tcW w:w="4111" w:type="dxa"/>
            <w:tcBorders>
              <w:top w:val="single" w:sz="6" w:space="0" w:color="auto"/>
              <w:left w:val="single" w:sz="6" w:space="0" w:color="auto"/>
              <w:bottom w:val="single" w:sz="6" w:space="0" w:color="auto"/>
              <w:right w:val="single" w:sz="6" w:space="0" w:color="auto"/>
            </w:tcBorders>
          </w:tcPr>
          <w:p w14:paraId="614190A9" w14:textId="77777777" w:rsidR="007F190C" w:rsidRPr="007F190C" w:rsidRDefault="007F190C" w:rsidP="004436B0">
            <w:pPr>
              <w:pStyle w:val="Tabletext2"/>
              <w:keepNext/>
              <w:keepLines/>
            </w:pPr>
            <w:r w:rsidRPr="007F190C">
              <w:t>The removal is limited to one of the following.</w:t>
            </w:r>
          </w:p>
          <w:p w14:paraId="2B579177" w14:textId="029F0B53" w:rsidR="007F190C" w:rsidRPr="0060734B" w:rsidRDefault="00FB7A93" w:rsidP="004436B0">
            <w:pPr>
              <w:pStyle w:val="Tablea"/>
              <w:keepNext/>
              <w:keepLines/>
            </w:pPr>
            <w:r>
              <w:t>a.</w:t>
            </w:r>
            <w:r>
              <w:tab/>
            </w:r>
            <w:r w:rsidR="007F190C" w:rsidRPr="009666BA">
              <w:t>The amount that would otherwise be payable to remove the resident family to the location in Aus</w:t>
            </w:r>
            <w:r w:rsidR="007F190C" w:rsidRPr="005D404E">
              <w:t xml:space="preserve">tralia where the member lived immediately before starting full-time service.  </w:t>
            </w:r>
          </w:p>
          <w:p w14:paraId="5974558D" w14:textId="3B70E856" w:rsidR="007F190C" w:rsidRPr="0060734B" w:rsidRDefault="00FB7A93" w:rsidP="004436B0">
            <w:pPr>
              <w:pStyle w:val="Tablea"/>
              <w:keepNext/>
              <w:keepLines/>
            </w:pPr>
            <w:r>
              <w:t>b.</w:t>
            </w:r>
            <w:r>
              <w:tab/>
            </w:r>
            <w:r w:rsidR="007F190C" w:rsidRPr="009666BA">
              <w:t xml:space="preserve">The cost of a normal service removal if the CDF is satisfied that the member’s resident family have established or intend to establish a permanent home in the location after </w:t>
            </w:r>
            <w:r w:rsidR="007F190C" w:rsidRPr="005D404E">
              <w:t>considering all of the following.</w:t>
            </w:r>
          </w:p>
          <w:p w14:paraId="5F02DB76" w14:textId="3B84AF0C" w:rsidR="007F190C" w:rsidRPr="005D404E" w:rsidRDefault="00FB7A93" w:rsidP="004436B0">
            <w:pPr>
              <w:pStyle w:val="Tablei"/>
              <w:keepNext/>
              <w:keepLines/>
            </w:pPr>
            <w:r>
              <w:t>i.</w:t>
            </w:r>
            <w:r>
              <w:tab/>
            </w:r>
            <w:r w:rsidR="007F190C" w:rsidRPr="009666BA">
              <w:t>Whether the resident family have extended family in the location.</w:t>
            </w:r>
          </w:p>
          <w:p w14:paraId="0BAA2486" w14:textId="7789EC12" w:rsidR="007F190C" w:rsidRPr="005D404E" w:rsidRDefault="00FB7A93" w:rsidP="004436B0">
            <w:pPr>
              <w:pStyle w:val="Tablei"/>
              <w:keepNext/>
              <w:keepLines/>
            </w:pPr>
            <w:r>
              <w:t>ii.</w:t>
            </w:r>
            <w:r>
              <w:tab/>
            </w:r>
            <w:r w:rsidR="007F190C" w:rsidRPr="009666BA">
              <w:t xml:space="preserve">Whether the resident family have residential property in the location. </w:t>
            </w:r>
          </w:p>
          <w:p w14:paraId="1947D650" w14:textId="4FBECD79" w:rsidR="007F190C" w:rsidRPr="005D404E" w:rsidRDefault="00FB7A93" w:rsidP="004436B0">
            <w:pPr>
              <w:pStyle w:val="Tablei"/>
              <w:keepNext/>
              <w:keepLines/>
            </w:pPr>
            <w:r>
              <w:t>iii.</w:t>
            </w:r>
            <w:r>
              <w:tab/>
            </w:r>
            <w:r w:rsidR="007F190C" w:rsidRPr="009666BA">
              <w:t xml:space="preserve">Employment prospects for the resident family in the location. </w:t>
            </w:r>
          </w:p>
          <w:p w14:paraId="73F5864A" w14:textId="2CD919CB" w:rsidR="007F190C" w:rsidRPr="005D404E" w:rsidRDefault="00FB7A93" w:rsidP="004436B0">
            <w:pPr>
              <w:pStyle w:val="Tablei"/>
              <w:keepNext/>
              <w:keepLines/>
            </w:pPr>
            <w:r>
              <w:t>iv.</w:t>
            </w:r>
            <w:r>
              <w:tab/>
            </w:r>
            <w:r w:rsidR="007F190C" w:rsidRPr="009666BA">
              <w:t xml:space="preserve">Whether there is evidence of plans to move to the location made before the member's death. </w:t>
            </w:r>
          </w:p>
        </w:tc>
      </w:tr>
    </w:tbl>
    <w:p w14:paraId="4C4B58A4" w14:textId="77777777" w:rsidR="007F190C" w:rsidRDefault="007F190C" w:rsidP="007F190C"/>
    <w:tbl>
      <w:tblPr>
        <w:tblW w:w="9360" w:type="dxa"/>
        <w:tblInd w:w="113" w:type="dxa"/>
        <w:tblLayout w:type="fixed"/>
        <w:tblLook w:val="04A0" w:firstRow="1" w:lastRow="0" w:firstColumn="1" w:lastColumn="0" w:noHBand="0" w:noVBand="1"/>
      </w:tblPr>
      <w:tblGrid>
        <w:gridCol w:w="992"/>
        <w:gridCol w:w="567"/>
        <w:gridCol w:w="7801"/>
      </w:tblGrid>
      <w:tr w:rsidR="007F190C" w:rsidRPr="00D15A4D" w14:paraId="4A79CC4F" w14:textId="77777777" w:rsidTr="00147EB8">
        <w:tc>
          <w:tcPr>
            <w:tcW w:w="992" w:type="dxa"/>
          </w:tcPr>
          <w:p w14:paraId="01946472" w14:textId="77777777" w:rsidR="007F190C" w:rsidRPr="00D15A4D" w:rsidRDefault="007F190C" w:rsidP="00DD5B9F">
            <w:pPr>
              <w:pStyle w:val="Sectiontext0"/>
              <w:jc w:val="center"/>
              <w:rPr>
                <w:lang w:eastAsia="en-US"/>
              </w:rPr>
            </w:pPr>
          </w:p>
        </w:tc>
        <w:tc>
          <w:tcPr>
            <w:tcW w:w="8367" w:type="dxa"/>
            <w:gridSpan w:val="2"/>
          </w:tcPr>
          <w:p w14:paraId="34DE2D3A" w14:textId="77777777" w:rsidR="007F190C" w:rsidRPr="0010424F" w:rsidRDefault="007F190C" w:rsidP="00D403CB">
            <w:pPr>
              <w:pStyle w:val="notepara"/>
              <w:rPr>
                <w:b/>
              </w:rPr>
            </w:pPr>
            <w:r w:rsidRPr="0010424F">
              <w:rPr>
                <w:b/>
              </w:rPr>
              <w:t xml:space="preserve">Note: </w:t>
            </w:r>
            <w:r>
              <w:rPr>
                <w:b/>
              </w:rPr>
              <w:tab/>
            </w:r>
            <w:r w:rsidRPr="0010424F">
              <w:t>A removal under this section includes removal of furniture and effects from a store in any location.</w:t>
            </w:r>
          </w:p>
        </w:tc>
      </w:tr>
      <w:tr w:rsidR="007F190C" w:rsidRPr="00D15A4D" w14:paraId="59FAF56E" w14:textId="77777777" w:rsidTr="00147EB8">
        <w:tc>
          <w:tcPr>
            <w:tcW w:w="992" w:type="dxa"/>
          </w:tcPr>
          <w:p w14:paraId="3D9FC78E" w14:textId="1A4E236C" w:rsidR="007F190C" w:rsidRDefault="007F190C" w:rsidP="00DD5B9F">
            <w:pPr>
              <w:pStyle w:val="Sectiontext0"/>
              <w:jc w:val="center"/>
              <w:rPr>
                <w:lang w:eastAsia="en-US"/>
              </w:rPr>
            </w:pPr>
            <w:r>
              <w:rPr>
                <w:lang w:eastAsia="en-US"/>
              </w:rPr>
              <w:t>2</w:t>
            </w:r>
            <w:r w:rsidR="00E94C88">
              <w:rPr>
                <w:lang w:eastAsia="en-US"/>
              </w:rPr>
              <w:t>A</w:t>
            </w:r>
            <w:r>
              <w:rPr>
                <w:lang w:eastAsia="en-US"/>
              </w:rPr>
              <w:t>.</w:t>
            </w:r>
          </w:p>
        </w:tc>
        <w:tc>
          <w:tcPr>
            <w:tcW w:w="8367" w:type="dxa"/>
            <w:gridSpan w:val="2"/>
          </w:tcPr>
          <w:p w14:paraId="35B77471" w14:textId="77777777" w:rsidR="007F190C" w:rsidRDefault="007F190C" w:rsidP="00DD5B9F">
            <w:pPr>
              <w:pStyle w:val="Sectiontext0"/>
            </w:pPr>
            <w:r>
              <w:t>If the member was not living with their resident family at the time of death</w:t>
            </w:r>
            <w:r w:rsidRPr="00535A7E">
              <w:t>, items in the member’s possession</w:t>
            </w:r>
            <w:r>
              <w:t xml:space="preserve"> </w:t>
            </w:r>
            <w:r w:rsidRPr="00535A7E">
              <w:t>will be removed to the person legally entitled to receive them.</w:t>
            </w:r>
          </w:p>
        </w:tc>
      </w:tr>
      <w:tr w:rsidR="00FA1FEE" w14:paraId="5BE05D48" w14:textId="77777777" w:rsidTr="00147EB8">
        <w:tblPrEx>
          <w:tblLook w:val="0000" w:firstRow="0" w:lastRow="0" w:firstColumn="0" w:lastColumn="0" w:noHBand="0" w:noVBand="0"/>
        </w:tblPrEx>
        <w:tc>
          <w:tcPr>
            <w:tcW w:w="992" w:type="dxa"/>
          </w:tcPr>
          <w:p w14:paraId="3F0B6A59" w14:textId="77777777" w:rsidR="00FA1FEE" w:rsidRPr="00D15A4D" w:rsidRDefault="00FA1FEE" w:rsidP="00F064F4">
            <w:pPr>
              <w:pStyle w:val="Sectiontext0"/>
              <w:jc w:val="center"/>
            </w:pPr>
            <w:r>
              <w:t>2B.</w:t>
            </w:r>
          </w:p>
        </w:tc>
        <w:tc>
          <w:tcPr>
            <w:tcW w:w="8368" w:type="dxa"/>
            <w:gridSpan w:val="2"/>
          </w:tcPr>
          <w:p w14:paraId="33FBBF22" w14:textId="77777777" w:rsidR="00FA1FEE" w:rsidRDefault="00FA1FEE" w:rsidP="00F064F4">
            <w:pPr>
              <w:pStyle w:val="Sectiontext0"/>
            </w:pPr>
            <w:r>
              <w:t xml:space="preserve">The member’s resident family or recognised other persons are eligible for </w:t>
            </w:r>
            <w:r w:rsidRPr="00C54404">
              <w:t>a removal of</w:t>
            </w:r>
            <w:r>
              <w:t xml:space="preserve"> the following to a location within Australia.</w:t>
            </w:r>
          </w:p>
        </w:tc>
      </w:tr>
      <w:tr w:rsidR="00FA1FEE" w14:paraId="073B6E8F" w14:textId="77777777" w:rsidTr="00147EB8">
        <w:tblPrEx>
          <w:tblLook w:val="0000" w:firstRow="0" w:lastRow="0" w:firstColumn="0" w:lastColumn="0" w:noHBand="0" w:noVBand="0"/>
        </w:tblPrEx>
        <w:tc>
          <w:tcPr>
            <w:tcW w:w="992" w:type="dxa"/>
          </w:tcPr>
          <w:p w14:paraId="49677C81" w14:textId="77777777" w:rsidR="00FA1FEE" w:rsidRDefault="00FA1FEE" w:rsidP="00F064F4">
            <w:pPr>
              <w:pStyle w:val="Sectiontext0"/>
              <w:jc w:val="center"/>
            </w:pPr>
          </w:p>
        </w:tc>
        <w:tc>
          <w:tcPr>
            <w:tcW w:w="567" w:type="dxa"/>
          </w:tcPr>
          <w:p w14:paraId="2220498A" w14:textId="77777777" w:rsidR="00FA1FEE" w:rsidRDefault="00FA1FEE" w:rsidP="00F064F4">
            <w:pPr>
              <w:pStyle w:val="Sectiontext0"/>
            </w:pPr>
            <w:r>
              <w:t>a.</w:t>
            </w:r>
          </w:p>
        </w:tc>
        <w:tc>
          <w:tcPr>
            <w:tcW w:w="7801" w:type="dxa"/>
          </w:tcPr>
          <w:p w14:paraId="4BB20375" w14:textId="77777777" w:rsidR="00FA1FEE" w:rsidRDefault="00FA1FEE" w:rsidP="00F064F4">
            <w:pPr>
              <w:pStyle w:val="Sectiontext0"/>
            </w:pPr>
            <w:r>
              <w:t>Up to 2 private vehicles.</w:t>
            </w:r>
          </w:p>
        </w:tc>
      </w:tr>
      <w:tr w:rsidR="00FA1FEE" w14:paraId="523BA268" w14:textId="77777777" w:rsidTr="00147EB8">
        <w:tblPrEx>
          <w:tblLook w:val="0000" w:firstRow="0" w:lastRow="0" w:firstColumn="0" w:lastColumn="0" w:noHBand="0" w:noVBand="0"/>
        </w:tblPrEx>
        <w:tc>
          <w:tcPr>
            <w:tcW w:w="992" w:type="dxa"/>
          </w:tcPr>
          <w:p w14:paraId="0E0D0944" w14:textId="77777777" w:rsidR="00FA1FEE" w:rsidRDefault="00FA1FEE" w:rsidP="00F064F4">
            <w:pPr>
              <w:pStyle w:val="Sectiontext0"/>
              <w:jc w:val="center"/>
            </w:pPr>
          </w:p>
        </w:tc>
        <w:tc>
          <w:tcPr>
            <w:tcW w:w="567" w:type="dxa"/>
          </w:tcPr>
          <w:p w14:paraId="25293AB7" w14:textId="77777777" w:rsidR="00FA1FEE" w:rsidRDefault="00FA1FEE" w:rsidP="00F064F4">
            <w:pPr>
              <w:pStyle w:val="Sectiontext0"/>
            </w:pPr>
            <w:r>
              <w:t>b.</w:t>
            </w:r>
          </w:p>
        </w:tc>
        <w:tc>
          <w:tcPr>
            <w:tcW w:w="7801" w:type="dxa"/>
          </w:tcPr>
          <w:p w14:paraId="39BE3D1F" w14:textId="77777777" w:rsidR="00FA1FEE" w:rsidRDefault="00FA1FEE" w:rsidP="00F064F4">
            <w:pPr>
              <w:pStyle w:val="Sectiontext0"/>
            </w:pPr>
            <w:r>
              <w:t>Up to 2 towable items.</w:t>
            </w:r>
          </w:p>
        </w:tc>
      </w:tr>
      <w:tr w:rsidR="00FA1FEE" w:rsidRPr="00485DB2" w14:paraId="577204B2" w14:textId="77777777" w:rsidTr="00147EB8">
        <w:tblPrEx>
          <w:tblLook w:val="0000" w:firstRow="0" w:lastRow="0" w:firstColumn="0" w:lastColumn="0" w:noHBand="0" w:noVBand="0"/>
        </w:tblPrEx>
        <w:tc>
          <w:tcPr>
            <w:tcW w:w="992" w:type="dxa"/>
          </w:tcPr>
          <w:p w14:paraId="54D248F2" w14:textId="77777777" w:rsidR="00FA1FEE" w:rsidRDefault="00FA1FEE" w:rsidP="00F064F4">
            <w:pPr>
              <w:pStyle w:val="notepara"/>
            </w:pPr>
          </w:p>
        </w:tc>
        <w:tc>
          <w:tcPr>
            <w:tcW w:w="8368" w:type="dxa"/>
            <w:gridSpan w:val="2"/>
          </w:tcPr>
          <w:p w14:paraId="22454B9A" w14:textId="77777777" w:rsidR="00FA1FEE" w:rsidRPr="00485DB2" w:rsidRDefault="00FA1FEE" w:rsidP="00F064F4">
            <w:pPr>
              <w:pStyle w:val="notepara"/>
              <w:rPr>
                <w:b/>
              </w:rPr>
            </w:pPr>
            <w:r>
              <w:rPr>
                <w:b/>
              </w:rPr>
              <w:t>Note:</w:t>
            </w:r>
            <w:r w:rsidRPr="00485DB2">
              <w:tab/>
              <w:t xml:space="preserve">Vehicles </w:t>
            </w:r>
            <w:r>
              <w:t>and towable will not</w:t>
            </w:r>
            <w:r w:rsidRPr="00485DB2">
              <w:t xml:space="preserve"> be moved into storage</w:t>
            </w:r>
            <w:r>
              <w:t xml:space="preserve"> facilities</w:t>
            </w:r>
            <w:r w:rsidRPr="00485DB2">
              <w:t>.</w:t>
            </w:r>
          </w:p>
        </w:tc>
      </w:tr>
      <w:tr w:rsidR="007F190C" w:rsidRPr="00D15A4D" w14:paraId="090DB32C" w14:textId="77777777" w:rsidTr="00147EB8">
        <w:tc>
          <w:tcPr>
            <w:tcW w:w="992" w:type="dxa"/>
          </w:tcPr>
          <w:p w14:paraId="0BA669C3" w14:textId="77777777" w:rsidR="007F190C" w:rsidRDefault="007F190C" w:rsidP="00DD5B9F">
            <w:pPr>
              <w:pStyle w:val="Sectiontext0"/>
              <w:jc w:val="center"/>
              <w:rPr>
                <w:lang w:eastAsia="en-US"/>
              </w:rPr>
            </w:pPr>
            <w:r>
              <w:rPr>
                <w:lang w:eastAsia="en-US"/>
              </w:rPr>
              <w:t>3.</w:t>
            </w:r>
          </w:p>
        </w:tc>
        <w:tc>
          <w:tcPr>
            <w:tcW w:w="8367" w:type="dxa"/>
            <w:gridSpan w:val="2"/>
          </w:tcPr>
          <w:p w14:paraId="0A34076E" w14:textId="77777777" w:rsidR="007F190C" w:rsidRDefault="007F190C" w:rsidP="00DD5B9F">
            <w:pPr>
              <w:pStyle w:val="Sectiontext0"/>
            </w:pPr>
            <w:r>
              <w:t>Any i</w:t>
            </w:r>
            <w:r w:rsidRPr="00EF6FE1">
              <w:t>tems in the</w:t>
            </w:r>
            <w:r>
              <w:t xml:space="preserve"> resident family or recognised other persons’</w:t>
            </w:r>
            <w:r w:rsidRPr="00EF6FE1">
              <w:t xml:space="preserve"> possession or in storage</w:t>
            </w:r>
            <w:r>
              <w:t xml:space="preserve"> at the time of the member’s death</w:t>
            </w:r>
            <w:r w:rsidRPr="00EF6FE1">
              <w:t xml:space="preserve"> will be removed in the same way as items would be removed for a member </w:t>
            </w:r>
            <w:r>
              <w:t>who has accompanied resident family and no unaccompanied resident family.</w:t>
            </w:r>
          </w:p>
        </w:tc>
      </w:tr>
    </w:tbl>
    <w:p w14:paraId="73C3C38A" w14:textId="7DCD19B9" w:rsidR="00020DFD" w:rsidRPr="00700022" w:rsidRDefault="00D333F9" w:rsidP="00132882">
      <w:pPr>
        <w:pStyle w:val="Heading6"/>
      </w:pPr>
      <w:bookmarkStart w:id="580" w:name="bk12532367xxRemovalinAustraliaondeathof"/>
      <w:bookmarkStart w:id="581" w:name="bk103222PM6775RemovalinAustraliaondeath"/>
      <w:bookmarkStart w:id="582" w:name="bk103253PM6775RemovalinAustraliaondeath"/>
      <w:bookmarkStart w:id="583" w:name="bk1657476776RemovalinAustraliaondeathof"/>
      <w:bookmarkStart w:id="584" w:name="bk1332536676RemovalinAustraliaondeathof"/>
      <w:bookmarkStart w:id="585" w:name="_Toc192862748"/>
      <w:bookmarkEnd w:id="574"/>
      <w:bookmarkEnd w:id="575"/>
      <w:bookmarkEnd w:id="576"/>
      <w:bookmarkEnd w:id="577"/>
      <w:bookmarkEnd w:id="578"/>
      <w:r w:rsidRPr="00700022">
        <w:t>6.5.</w:t>
      </w:r>
      <w:r w:rsidR="001C1042" w:rsidRPr="00700022">
        <w:t>8</w:t>
      </w:r>
      <w:r w:rsidR="007E5031" w:rsidRPr="00700022">
        <w:t>6</w:t>
      </w:r>
      <w:r w:rsidR="00E85499">
        <w:tab/>
      </w:r>
      <w:r w:rsidR="00020DFD" w:rsidRPr="00700022">
        <w:t xml:space="preserve">Removal in Australia on death of member </w:t>
      </w:r>
      <w:r w:rsidR="007F190C">
        <w:t>who has no resident family or recognised other persons</w:t>
      </w:r>
      <w:bookmarkEnd w:id="585"/>
    </w:p>
    <w:tbl>
      <w:tblPr>
        <w:tblW w:w="9360" w:type="dxa"/>
        <w:tblInd w:w="113" w:type="dxa"/>
        <w:tblLayout w:type="fixed"/>
        <w:tblLook w:val="04A0" w:firstRow="1" w:lastRow="0" w:firstColumn="1" w:lastColumn="0" w:noHBand="0" w:noVBand="1"/>
      </w:tblPr>
      <w:tblGrid>
        <w:gridCol w:w="991"/>
        <w:gridCol w:w="567"/>
        <w:gridCol w:w="567"/>
        <w:gridCol w:w="7235"/>
      </w:tblGrid>
      <w:tr w:rsidR="00EA0900" w14:paraId="559FAED6" w14:textId="77777777" w:rsidTr="00EA0900">
        <w:tc>
          <w:tcPr>
            <w:tcW w:w="991" w:type="dxa"/>
          </w:tcPr>
          <w:p w14:paraId="0A143097" w14:textId="77777777" w:rsidR="00EA0900" w:rsidRPr="00D15A4D" w:rsidRDefault="00EA0900" w:rsidP="00294947">
            <w:pPr>
              <w:pStyle w:val="Sectiontext0"/>
              <w:jc w:val="center"/>
              <w:rPr>
                <w:lang w:eastAsia="en-US"/>
              </w:rPr>
            </w:pPr>
            <w:r>
              <w:rPr>
                <w:lang w:eastAsia="en-US"/>
              </w:rPr>
              <w:t>1.</w:t>
            </w:r>
          </w:p>
        </w:tc>
        <w:tc>
          <w:tcPr>
            <w:tcW w:w="8369" w:type="dxa"/>
            <w:gridSpan w:val="3"/>
          </w:tcPr>
          <w:p w14:paraId="4398BD37" w14:textId="77777777" w:rsidR="00EA0900" w:rsidRDefault="00EA0900" w:rsidP="00294947">
            <w:pPr>
              <w:pStyle w:val="Sectiontext0"/>
            </w:pPr>
            <w:r>
              <w:t xml:space="preserve">A member who meets all of the following is eligible for a removal of </w:t>
            </w:r>
            <w:r w:rsidRPr="002A0533">
              <w:t>their furniture and effects to the address of the person legally entitled to receive them.</w:t>
            </w:r>
          </w:p>
        </w:tc>
      </w:tr>
      <w:tr w:rsidR="00EA0900" w:rsidRPr="00D15A4D" w14:paraId="4ACB4F95" w14:textId="77777777" w:rsidTr="002725A2">
        <w:tc>
          <w:tcPr>
            <w:tcW w:w="991" w:type="dxa"/>
          </w:tcPr>
          <w:p w14:paraId="6A0328FF" w14:textId="77777777" w:rsidR="00EA0900" w:rsidRPr="00D15A4D" w:rsidRDefault="00EA0900" w:rsidP="00294947">
            <w:pPr>
              <w:pStyle w:val="Sectiontext0"/>
              <w:jc w:val="center"/>
              <w:rPr>
                <w:lang w:eastAsia="en-US"/>
              </w:rPr>
            </w:pPr>
          </w:p>
        </w:tc>
        <w:tc>
          <w:tcPr>
            <w:tcW w:w="567" w:type="dxa"/>
            <w:hideMark/>
          </w:tcPr>
          <w:p w14:paraId="1648B600" w14:textId="77777777" w:rsidR="00EA0900" w:rsidRPr="00D15A4D" w:rsidRDefault="00EA0900" w:rsidP="00294947">
            <w:pPr>
              <w:pStyle w:val="Sectiontext0"/>
              <w:jc w:val="center"/>
              <w:rPr>
                <w:rFonts w:cs="Arial"/>
                <w:lang w:eastAsia="en-US"/>
              </w:rPr>
            </w:pPr>
            <w:r>
              <w:rPr>
                <w:rFonts w:cs="Arial"/>
                <w:lang w:eastAsia="en-US"/>
              </w:rPr>
              <w:t>a</w:t>
            </w:r>
            <w:r w:rsidRPr="00D15A4D">
              <w:rPr>
                <w:rFonts w:cs="Arial"/>
                <w:lang w:eastAsia="en-US"/>
              </w:rPr>
              <w:t>.</w:t>
            </w:r>
          </w:p>
        </w:tc>
        <w:tc>
          <w:tcPr>
            <w:tcW w:w="7802" w:type="dxa"/>
            <w:gridSpan w:val="2"/>
          </w:tcPr>
          <w:p w14:paraId="7E7ADF09" w14:textId="77777777" w:rsidR="00EA0900" w:rsidRPr="00D15A4D" w:rsidRDefault="00EA0900" w:rsidP="00294947">
            <w:pPr>
              <w:pStyle w:val="Sectiontext0"/>
              <w:rPr>
                <w:rFonts w:cs="Arial"/>
                <w:lang w:eastAsia="en-US"/>
              </w:rPr>
            </w:pPr>
            <w:r>
              <w:t xml:space="preserve">They have no resident family or recognised other persons. </w:t>
            </w:r>
          </w:p>
        </w:tc>
      </w:tr>
      <w:tr w:rsidR="00EA0900" w:rsidRPr="001350FE" w14:paraId="3570D909" w14:textId="77777777" w:rsidTr="002725A2">
        <w:tc>
          <w:tcPr>
            <w:tcW w:w="991" w:type="dxa"/>
          </w:tcPr>
          <w:p w14:paraId="74B8F5F2" w14:textId="77777777" w:rsidR="00EA0900" w:rsidRPr="00D15A4D" w:rsidRDefault="00EA0900" w:rsidP="00294947">
            <w:pPr>
              <w:pStyle w:val="Sectiontext0"/>
              <w:jc w:val="center"/>
              <w:rPr>
                <w:lang w:eastAsia="en-US"/>
              </w:rPr>
            </w:pPr>
          </w:p>
        </w:tc>
        <w:tc>
          <w:tcPr>
            <w:tcW w:w="567" w:type="dxa"/>
          </w:tcPr>
          <w:p w14:paraId="76C0378D" w14:textId="77777777" w:rsidR="00EA0900" w:rsidRDefault="00EA0900" w:rsidP="00294947">
            <w:pPr>
              <w:pStyle w:val="Sectiontext0"/>
              <w:jc w:val="center"/>
              <w:rPr>
                <w:rFonts w:cs="Arial"/>
                <w:lang w:eastAsia="en-US"/>
              </w:rPr>
            </w:pPr>
            <w:r>
              <w:rPr>
                <w:rFonts w:cs="Arial"/>
                <w:lang w:eastAsia="en-US"/>
              </w:rPr>
              <w:t>b.</w:t>
            </w:r>
          </w:p>
        </w:tc>
        <w:tc>
          <w:tcPr>
            <w:tcW w:w="7802" w:type="dxa"/>
            <w:gridSpan w:val="2"/>
          </w:tcPr>
          <w:p w14:paraId="47201921" w14:textId="305AA56C" w:rsidR="00EA0900" w:rsidRPr="001350FE" w:rsidRDefault="00EA0900" w:rsidP="00294947">
            <w:pPr>
              <w:pStyle w:val="Sectiontext0"/>
            </w:pPr>
            <w:r>
              <w:t>They d</w:t>
            </w:r>
            <w:r w:rsidR="00FB267B">
              <w:t>ied while serving in Australia.</w:t>
            </w:r>
          </w:p>
        </w:tc>
      </w:tr>
      <w:bookmarkEnd w:id="580"/>
      <w:bookmarkEnd w:id="581"/>
      <w:bookmarkEnd w:id="582"/>
      <w:bookmarkEnd w:id="583"/>
      <w:bookmarkEnd w:id="584"/>
      <w:tr w:rsidR="00504FCF" w:rsidRPr="00700022" w14:paraId="394CA7B8" w14:textId="77777777" w:rsidTr="00DC4287">
        <w:tblPrEx>
          <w:tblLook w:val="0000" w:firstRow="0" w:lastRow="0" w:firstColumn="0" w:lastColumn="0" w:noHBand="0" w:noVBand="0"/>
        </w:tblPrEx>
        <w:tc>
          <w:tcPr>
            <w:tcW w:w="991" w:type="dxa"/>
          </w:tcPr>
          <w:p w14:paraId="5381919B" w14:textId="37F2064A" w:rsidR="00504FCF" w:rsidRPr="00700022" w:rsidRDefault="00504FCF" w:rsidP="00504FCF">
            <w:pPr>
              <w:pStyle w:val="BlockText-Plain"/>
              <w:jc w:val="center"/>
            </w:pPr>
            <w:r w:rsidRPr="00700022">
              <w:t>3.</w:t>
            </w:r>
          </w:p>
        </w:tc>
        <w:tc>
          <w:tcPr>
            <w:tcW w:w="8369" w:type="dxa"/>
            <w:gridSpan w:val="3"/>
          </w:tcPr>
          <w:p w14:paraId="2CBBBCF4" w14:textId="5AE8197A" w:rsidR="00504FCF" w:rsidRPr="00700022" w:rsidRDefault="00504FCF" w:rsidP="00504FCF">
            <w:pPr>
              <w:pStyle w:val="BlockText-Plain"/>
            </w:pPr>
            <w:r w:rsidRPr="00700022">
              <w:t>Storage under subsection 2 is for the lesser of the following periods.</w:t>
            </w:r>
          </w:p>
        </w:tc>
      </w:tr>
      <w:tr w:rsidR="00504FCF" w:rsidRPr="00700022" w14:paraId="7FF43591" w14:textId="77777777" w:rsidTr="00DC4287">
        <w:tc>
          <w:tcPr>
            <w:tcW w:w="991" w:type="dxa"/>
          </w:tcPr>
          <w:p w14:paraId="5BD64067" w14:textId="77777777" w:rsidR="00504FCF" w:rsidRPr="00700022" w:rsidRDefault="00504FCF" w:rsidP="00B441DF">
            <w:pPr>
              <w:pStyle w:val="Sectiontext0"/>
              <w:jc w:val="center"/>
            </w:pPr>
          </w:p>
        </w:tc>
        <w:tc>
          <w:tcPr>
            <w:tcW w:w="567" w:type="dxa"/>
          </w:tcPr>
          <w:p w14:paraId="45718D74" w14:textId="77777777" w:rsidR="00504FCF" w:rsidRPr="00700022" w:rsidRDefault="00504FCF" w:rsidP="00E66724">
            <w:pPr>
              <w:pStyle w:val="Sectiontext0"/>
            </w:pPr>
            <w:r w:rsidRPr="00700022">
              <w:t>a.</w:t>
            </w:r>
          </w:p>
        </w:tc>
        <w:tc>
          <w:tcPr>
            <w:tcW w:w="7802" w:type="dxa"/>
            <w:gridSpan w:val="2"/>
          </w:tcPr>
          <w:p w14:paraId="304C7368" w14:textId="77777777" w:rsidR="00504FCF" w:rsidRPr="00700022" w:rsidRDefault="00504FCF" w:rsidP="00B441DF">
            <w:pPr>
              <w:pStyle w:val="Sectiontext0"/>
            </w:pPr>
            <w:r w:rsidRPr="00700022">
              <w:t>Until the furniture and effects are collected by a person legally entitled to take them.</w:t>
            </w:r>
          </w:p>
        </w:tc>
      </w:tr>
      <w:tr w:rsidR="00504FCF" w:rsidRPr="00700022" w14:paraId="0743187E" w14:textId="77777777" w:rsidTr="00DC4287">
        <w:tc>
          <w:tcPr>
            <w:tcW w:w="991" w:type="dxa"/>
          </w:tcPr>
          <w:p w14:paraId="56B8053E" w14:textId="77777777" w:rsidR="00504FCF" w:rsidRPr="00700022" w:rsidRDefault="00504FCF" w:rsidP="00B441DF">
            <w:pPr>
              <w:pStyle w:val="Sectiontext0"/>
              <w:jc w:val="center"/>
            </w:pPr>
          </w:p>
        </w:tc>
        <w:tc>
          <w:tcPr>
            <w:tcW w:w="567" w:type="dxa"/>
          </w:tcPr>
          <w:p w14:paraId="6CAE083E" w14:textId="77777777" w:rsidR="00504FCF" w:rsidRPr="00700022" w:rsidRDefault="00504FCF" w:rsidP="00E66724">
            <w:pPr>
              <w:pStyle w:val="Sectiontext0"/>
            </w:pPr>
            <w:r w:rsidRPr="00700022">
              <w:t>b.</w:t>
            </w:r>
          </w:p>
        </w:tc>
        <w:tc>
          <w:tcPr>
            <w:tcW w:w="7802" w:type="dxa"/>
            <w:gridSpan w:val="2"/>
          </w:tcPr>
          <w:p w14:paraId="6B7F21DD" w14:textId="77777777" w:rsidR="00504FCF" w:rsidRPr="00700022" w:rsidRDefault="00504FCF" w:rsidP="00B441DF">
            <w:pPr>
              <w:pStyle w:val="Sectiontext0"/>
            </w:pPr>
            <w:r w:rsidRPr="00700022">
              <w:t>Three months.</w:t>
            </w:r>
          </w:p>
        </w:tc>
      </w:tr>
      <w:tr w:rsidR="00504FCF" w:rsidRPr="00700022" w14:paraId="5ABC3446" w14:textId="77777777" w:rsidTr="00DC4287">
        <w:tc>
          <w:tcPr>
            <w:tcW w:w="991" w:type="dxa"/>
          </w:tcPr>
          <w:p w14:paraId="18EDF64D" w14:textId="77777777" w:rsidR="00504FCF" w:rsidRPr="00700022" w:rsidRDefault="00504FCF" w:rsidP="00B441DF">
            <w:pPr>
              <w:pStyle w:val="Sectiontext0"/>
              <w:jc w:val="center"/>
            </w:pPr>
          </w:p>
        </w:tc>
        <w:tc>
          <w:tcPr>
            <w:tcW w:w="567" w:type="dxa"/>
          </w:tcPr>
          <w:p w14:paraId="7C0EB778" w14:textId="6C8847AE" w:rsidR="00504FCF" w:rsidRPr="00700022" w:rsidRDefault="00504FCF" w:rsidP="00E66724">
            <w:pPr>
              <w:pStyle w:val="Sectiontext0"/>
            </w:pPr>
            <w:r w:rsidRPr="00700022">
              <w:t>c.</w:t>
            </w:r>
          </w:p>
        </w:tc>
        <w:tc>
          <w:tcPr>
            <w:tcW w:w="7802" w:type="dxa"/>
            <w:gridSpan w:val="2"/>
          </w:tcPr>
          <w:p w14:paraId="5BA16C14" w14:textId="498E5E1D" w:rsidR="00504FCF" w:rsidRPr="00700022" w:rsidRDefault="00504FCF" w:rsidP="00B441DF">
            <w:pPr>
              <w:pStyle w:val="Sectiontext0"/>
            </w:pPr>
            <w:r w:rsidRPr="00700022">
              <w:t>A longer period if the CDF is satisfied it is reasonable having regard to the following.</w:t>
            </w:r>
          </w:p>
        </w:tc>
      </w:tr>
      <w:tr w:rsidR="00504FCF" w:rsidRPr="00700022" w14:paraId="6C28BB95" w14:textId="77777777" w:rsidTr="00DC4287">
        <w:tc>
          <w:tcPr>
            <w:tcW w:w="991" w:type="dxa"/>
          </w:tcPr>
          <w:p w14:paraId="47C9B7B8" w14:textId="77777777" w:rsidR="00504FCF" w:rsidRPr="00700022" w:rsidRDefault="00504FCF" w:rsidP="00B441DF">
            <w:pPr>
              <w:pStyle w:val="Sectiontext0"/>
              <w:jc w:val="center"/>
            </w:pPr>
          </w:p>
        </w:tc>
        <w:tc>
          <w:tcPr>
            <w:tcW w:w="567" w:type="dxa"/>
          </w:tcPr>
          <w:p w14:paraId="2099D687" w14:textId="77777777" w:rsidR="00504FCF" w:rsidRPr="00700022" w:rsidRDefault="00504FCF" w:rsidP="00B441DF">
            <w:pPr>
              <w:pStyle w:val="Sectiontext0"/>
              <w:jc w:val="center"/>
            </w:pPr>
          </w:p>
        </w:tc>
        <w:tc>
          <w:tcPr>
            <w:tcW w:w="567" w:type="dxa"/>
          </w:tcPr>
          <w:p w14:paraId="48C7B3DD" w14:textId="77777777" w:rsidR="00504FCF" w:rsidRPr="00700022" w:rsidRDefault="00504FCF" w:rsidP="00B441DF">
            <w:pPr>
              <w:pStyle w:val="Sectiontext0"/>
            </w:pPr>
            <w:r w:rsidRPr="00700022">
              <w:t>i.</w:t>
            </w:r>
          </w:p>
        </w:tc>
        <w:tc>
          <w:tcPr>
            <w:tcW w:w="7235" w:type="dxa"/>
          </w:tcPr>
          <w:p w14:paraId="304BEF51" w14:textId="77777777" w:rsidR="00504FCF" w:rsidRPr="00700022" w:rsidRDefault="00504FCF" w:rsidP="00B441DF">
            <w:pPr>
              <w:pStyle w:val="Sectiontext0"/>
            </w:pPr>
            <w:r w:rsidRPr="00700022">
              <w:t>The length of time needed to administer the member’s estate.</w:t>
            </w:r>
          </w:p>
        </w:tc>
      </w:tr>
      <w:tr w:rsidR="00504FCF" w:rsidRPr="00700022" w14:paraId="30ED9C14" w14:textId="77777777" w:rsidTr="00DC4287">
        <w:tc>
          <w:tcPr>
            <w:tcW w:w="991" w:type="dxa"/>
          </w:tcPr>
          <w:p w14:paraId="71B13611" w14:textId="77777777" w:rsidR="00504FCF" w:rsidRPr="00700022" w:rsidRDefault="00504FCF" w:rsidP="00B441DF">
            <w:pPr>
              <w:pStyle w:val="Sectiontext0"/>
              <w:jc w:val="center"/>
            </w:pPr>
          </w:p>
        </w:tc>
        <w:tc>
          <w:tcPr>
            <w:tcW w:w="567" w:type="dxa"/>
          </w:tcPr>
          <w:p w14:paraId="36741C98" w14:textId="77777777" w:rsidR="00504FCF" w:rsidRPr="00700022" w:rsidRDefault="00504FCF" w:rsidP="00B441DF">
            <w:pPr>
              <w:pStyle w:val="Sectiontext0"/>
              <w:jc w:val="center"/>
            </w:pPr>
          </w:p>
        </w:tc>
        <w:tc>
          <w:tcPr>
            <w:tcW w:w="567" w:type="dxa"/>
          </w:tcPr>
          <w:p w14:paraId="1F79B4C9" w14:textId="77777777" w:rsidR="00504FCF" w:rsidRPr="00700022" w:rsidRDefault="00504FCF" w:rsidP="00B441DF">
            <w:pPr>
              <w:pStyle w:val="Sectiontext0"/>
            </w:pPr>
            <w:r w:rsidRPr="00700022">
              <w:t>ii.</w:t>
            </w:r>
          </w:p>
        </w:tc>
        <w:tc>
          <w:tcPr>
            <w:tcW w:w="7235" w:type="dxa"/>
          </w:tcPr>
          <w:p w14:paraId="1B193406" w14:textId="77777777" w:rsidR="00504FCF" w:rsidRPr="00700022" w:rsidRDefault="00504FCF" w:rsidP="00B441DF">
            <w:pPr>
              <w:pStyle w:val="Sectiontext0"/>
            </w:pPr>
            <w:r w:rsidRPr="00700022">
              <w:t>The arrangements necessary to hand over the member’s furniture and effects.</w:t>
            </w:r>
          </w:p>
        </w:tc>
      </w:tr>
    </w:tbl>
    <w:p w14:paraId="1D399ADC" w14:textId="77777777" w:rsidR="002725A2" w:rsidRPr="00700022" w:rsidRDefault="002725A2" w:rsidP="00132882">
      <w:pPr>
        <w:pStyle w:val="Heading6"/>
      </w:pPr>
      <w:bookmarkStart w:id="586" w:name="_Toc177126928"/>
      <w:bookmarkStart w:id="587" w:name="_Toc192862749"/>
      <w:r w:rsidRPr="00700022">
        <w:t>6.5.87</w:t>
      </w:r>
      <w:r>
        <w:tab/>
      </w:r>
      <w:r w:rsidRPr="00700022">
        <w:t>Limits on removals following death of a member</w:t>
      </w:r>
      <w:bookmarkEnd w:id="586"/>
      <w:bookmarkEnd w:id="587"/>
    </w:p>
    <w:tbl>
      <w:tblPr>
        <w:tblW w:w="9360" w:type="dxa"/>
        <w:tblInd w:w="113" w:type="dxa"/>
        <w:tblLayout w:type="fixed"/>
        <w:tblLook w:val="0000" w:firstRow="0" w:lastRow="0" w:firstColumn="0" w:lastColumn="0" w:noHBand="0" w:noVBand="0"/>
      </w:tblPr>
      <w:tblGrid>
        <w:gridCol w:w="992"/>
        <w:gridCol w:w="567"/>
        <w:gridCol w:w="7801"/>
      </w:tblGrid>
      <w:tr w:rsidR="002725A2" w:rsidRPr="00700022" w14:paraId="23E0D1A8" w14:textId="77777777" w:rsidTr="00F064F4">
        <w:tc>
          <w:tcPr>
            <w:tcW w:w="992" w:type="dxa"/>
          </w:tcPr>
          <w:p w14:paraId="45F6ACAF" w14:textId="77777777" w:rsidR="002725A2" w:rsidRPr="00037FAF" w:rsidRDefault="002725A2" w:rsidP="00F064F4">
            <w:pPr>
              <w:pStyle w:val="Sectiontext0"/>
            </w:pPr>
          </w:p>
        </w:tc>
        <w:tc>
          <w:tcPr>
            <w:tcW w:w="8368" w:type="dxa"/>
            <w:gridSpan w:val="2"/>
          </w:tcPr>
          <w:p w14:paraId="234B8959" w14:textId="77777777" w:rsidR="002725A2" w:rsidRPr="00037FAF" w:rsidRDefault="002725A2" w:rsidP="00F064F4">
            <w:pPr>
              <w:pStyle w:val="Sectiontext0"/>
            </w:pPr>
            <w:r>
              <w:t>R</w:t>
            </w:r>
            <w:r w:rsidRPr="00037FAF">
              <w:t xml:space="preserve">emovals </w:t>
            </w:r>
            <w:r>
              <w:t xml:space="preserve">under this Division </w:t>
            </w:r>
            <w:r w:rsidRPr="00037FAF">
              <w:t xml:space="preserve">must occur </w:t>
            </w:r>
            <w:r>
              <w:t>before the later of the following.</w:t>
            </w:r>
          </w:p>
        </w:tc>
      </w:tr>
      <w:tr w:rsidR="002725A2" w:rsidRPr="00D15A4D" w14:paraId="03527DB9" w14:textId="77777777" w:rsidTr="00F064F4">
        <w:tc>
          <w:tcPr>
            <w:tcW w:w="992" w:type="dxa"/>
          </w:tcPr>
          <w:p w14:paraId="02D7E7F6" w14:textId="77777777" w:rsidR="002725A2" w:rsidRDefault="002725A2" w:rsidP="00F064F4">
            <w:pPr>
              <w:pStyle w:val="Sectiontext0"/>
              <w:jc w:val="center"/>
            </w:pPr>
          </w:p>
        </w:tc>
        <w:tc>
          <w:tcPr>
            <w:tcW w:w="567" w:type="dxa"/>
          </w:tcPr>
          <w:p w14:paraId="2FEA783F" w14:textId="77777777" w:rsidR="002725A2" w:rsidRDefault="002725A2" w:rsidP="00F064F4">
            <w:pPr>
              <w:pStyle w:val="Sectiontext0"/>
            </w:pPr>
            <w:r>
              <w:t>a.</w:t>
            </w:r>
          </w:p>
        </w:tc>
        <w:tc>
          <w:tcPr>
            <w:tcW w:w="7801" w:type="dxa"/>
          </w:tcPr>
          <w:p w14:paraId="5113E55A" w14:textId="77777777" w:rsidR="002725A2" w:rsidRDefault="002725A2" w:rsidP="00F064F4">
            <w:pPr>
              <w:pStyle w:val="Sectiontext0"/>
            </w:pPr>
            <w:r w:rsidRPr="00037FAF">
              <w:t>15 months of the death</w:t>
            </w:r>
            <w:r>
              <w:t xml:space="preserve"> of the member</w:t>
            </w:r>
            <w:r w:rsidRPr="00037FAF">
              <w:t>.</w:t>
            </w:r>
          </w:p>
        </w:tc>
      </w:tr>
      <w:tr w:rsidR="002725A2" w:rsidRPr="00D15A4D" w14:paraId="38015781" w14:textId="77777777" w:rsidTr="00F064F4">
        <w:tc>
          <w:tcPr>
            <w:tcW w:w="992" w:type="dxa"/>
          </w:tcPr>
          <w:p w14:paraId="0EADD563" w14:textId="77777777" w:rsidR="002725A2" w:rsidRDefault="002725A2" w:rsidP="00F064F4">
            <w:pPr>
              <w:pStyle w:val="Sectiontext0"/>
              <w:jc w:val="center"/>
            </w:pPr>
          </w:p>
        </w:tc>
        <w:tc>
          <w:tcPr>
            <w:tcW w:w="567" w:type="dxa"/>
          </w:tcPr>
          <w:p w14:paraId="3DDFECC4" w14:textId="77777777" w:rsidR="002725A2" w:rsidRDefault="002725A2" w:rsidP="00F064F4">
            <w:pPr>
              <w:pStyle w:val="Sectiontext0"/>
            </w:pPr>
            <w:r>
              <w:t>b.</w:t>
            </w:r>
          </w:p>
        </w:tc>
        <w:tc>
          <w:tcPr>
            <w:tcW w:w="7801" w:type="dxa"/>
          </w:tcPr>
          <w:p w14:paraId="528AF5B7" w14:textId="77777777" w:rsidR="002725A2" w:rsidRDefault="002725A2" w:rsidP="00F064F4">
            <w:pPr>
              <w:pStyle w:val="Sectiontext0"/>
            </w:pPr>
            <w:r>
              <w:t>A day that the CDF is</w:t>
            </w:r>
            <w:r w:rsidRPr="00037FAF">
              <w:t xml:space="preserve"> satisfied </w:t>
            </w:r>
            <w:r>
              <w:t xml:space="preserve">that </w:t>
            </w:r>
            <w:r w:rsidRPr="00037FAF">
              <w:t>it is reasonable</w:t>
            </w:r>
            <w:r>
              <w:t xml:space="preserve"> in the circumstances.</w:t>
            </w:r>
          </w:p>
        </w:tc>
      </w:tr>
    </w:tbl>
    <w:p w14:paraId="587111BD" w14:textId="77777777" w:rsidR="00D967C5" w:rsidRPr="00700022" w:rsidRDefault="00D967C5" w:rsidP="009D293C">
      <w:pPr>
        <w:pStyle w:val="Heading3"/>
        <w:pageBreakBefore/>
      </w:pPr>
      <w:bookmarkStart w:id="588" w:name="_Toc192862750"/>
      <w:r w:rsidRPr="00700022">
        <w:lastRenderedPageBreak/>
        <w:t>Part 5A: Vehicle removals and travel</w:t>
      </w:r>
      <w:bookmarkEnd w:id="588"/>
    </w:p>
    <w:p w14:paraId="04C25322" w14:textId="77777777" w:rsidR="00D967C5" w:rsidRPr="00700022" w:rsidRDefault="00D967C5" w:rsidP="0060734B">
      <w:pPr>
        <w:pStyle w:val="Heading4"/>
      </w:pPr>
      <w:bookmarkStart w:id="589" w:name="_Toc192862751"/>
      <w:r w:rsidRPr="00700022">
        <w:t>Division 1: General provisions</w:t>
      </w:r>
      <w:bookmarkEnd w:id="589"/>
    </w:p>
    <w:p w14:paraId="118BC02C" w14:textId="49985128" w:rsidR="007F190C" w:rsidRDefault="007F190C" w:rsidP="00132882">
      <w:pPr>
        <w:pStyle w:val="Heading6"/>
      </w:pPr>
      <w:bookmarkStart w:id="590" w:name="_Toc192862752"/>
      <w:r>
        <w:t>6.5A.1</w:t>
      </w:r>
      <w:r w:rsidR="00E85499">
        <w:tab/>
      </w:r>
      <w:r>
        <w:t>Purpose</w:t>
      </w:r>
      <w:bookmarkEnd w:id="590"/>
    </w:p>
    <w:tbl>
      <w:tblPr>
        <w:tblW w:w="9359" w:type="dxa"/>
        <w:tblInd w:w="113" w:type="dxa"/>
        <w:tblLayout w:type="fixed"/>
        <w:tblLook w:val="04A0" w:firstRow="1" w:lastRow="0" w:firstColumn="1" w:lastColumn="0" w:noHBand="0" w:noVBand="1"/>
      </w:tblPr>
      <w:tblGrid>
        <w:gridCol w:w="992"/>
        <w:gridCol w:w="8367"/>
      </w:tblGrid>
      <w:tr w:rsidR="007F190C" w:rsidRPr="00D15A4D" w14:paraId="25FA4EA1" w14:textId="77777777" w:rsidTr="00DD5B9F">
        <w:tc>
          <w:tcPr>
            <w:tcW w:w="992" w:type="dxa"/>
          </w:tcPr>
          <w:p w14:paraId="395801CC" w14:textId="77777777" w:rsidR="007F190C" w:rsidRPr="00D15A4D" w:rsidRDefault="007F190C" w:rsidP="00DD5B9F">
            <w:pPr>
              <w:pStyle w:val="Sectiontext0"/>
              <w:jc w:val="center"/>
              <w:rPr>
                <w:lang w:eastAsia="en-US"/>
              </w:rPr>
            </w:pPr>
          </w:p>
        </w:tc>
        <w:tc>
          <w:tcPr>
            <w:tcW w:w="8367" w:type="dxa"/>
          </w:tcPr>
          <w:p w14:paraId="0049B03A" w14:textId="77777777" w:rsidR="007F190C" w:rsidRPr="00D15A4D" w:rsidRDefault="007F190C" w:rsidP="00DD5B9F">
            <w:pPr>
              <w:pStyle w:val="Sectiontext0"/>
              <w:rPr>
                <w:rFonts w:cs="Arial"/>
                <w:lang w:eastAsia="en-US"/>
              </w:rPr>
            </w:pPr>
            <w:r w:rsidRPr="0017509E">
              <w:t>This Part provides members</w:t>
            </w:r>
            <w:r>
              <w:t xml:space="preserve">, </w:t>
            </w:r>
            <w:r w:rsidRPr="0017509E">
              <w:t xml:space="preserve">their </w:t>
            </w:r>
            <w:r>
              <w:t>resident</w:t>
            </w:r>
            <w:r w:rsidRPr="0017509E">
              <w:t xml:space="preserve"> </w:t>
            </w:r>
            <w:r>
              <w:t xml:space="preserve">family and recognised other persons </w:t>
            </w:r>
            <w:r w:rsidRPr="0017509E">
              <w:t xml:space="preserve">with the removal and storage of their private vehicles and travel when they change </w:t>
            </w:r>
            <w:r>
              <w:t>housing benefit location, family benefit location</w:t>
            </w:r>
            <w:r w:rsidRPr="0017509E">
              <w:t xml:space="preserve"> or </w:t>
            </w:r>
            <w:r>
              <w:t xml:space="preserve">the member </w:t>
            </w:r>
            <w:r w:rsidRPr="0017509E">
              <w:t>go</w:t>
            </w:r>
            <w:r>
              <w:t>es</w:t>
            </w:r>
            <w:r w:rsidRPr="0017509E">
              <w:t xml:space="preserve"> on deployment.</w:t>
            </w:r>
          </w:p>
        </w:tc>
      </w:tr>
    </w:tbl>
    <w:p w14:paraId="4A0E999B" w14:textId="360D4E07" w:rsidR="00D967C5" w:rsidRPr="00700022" w:rsidRDefault="00D967C5" w:rsidP="00132882">
      <w:pPr>
        <w:pStyle w:val="Heading6"/>
      </w:pPr>
      <w:bookmarkStart w:id="591" w:name="_Toc192862753"/>
      <w:r w:rsidRPr="00700022">
        <w:t>6.5A.2</w:t>
      </w:r>
      <w:r w:rsidR="00E85499">
        <w:tab/>
      </w:r>
      <w:r w:rsidRPr="00700022">
        <w:t>Definitions</w:t>
      </w:r>
      <w:bookmarkEnd w:id="591"/>
    </w:p>
    <w:tbl>
      <w:tblPr>
        <w:tblW w:w="9359" w:type="dxa"/>
        <w:tblInd w:w="113" w:type="dxa"/>
        <w:tblLayout w:type="fixed"/>
        <w:tblLook w:val="04A0" w:firstRow="1" w:lastRow="0" w:firstColumn="1" w:lastColumn="0" w:noHBand="0" w:noVBand="1"/>
      </w:tblPr>
      <w:tblGrid>
        <w:gridCol w:w="991"/>
        <w:gridCol w:w="567"/>
        <w:gridCol w:w="7801"/>
      </w:tblGrid>
      <w:tr w:rsidR="00D967C5" w:rsidRPr="00700022" w14:paraId="634FCB67" w14:textId="77777777" w:rsidTr="00D967C5">
        <w:tc>
          <w:tcPr>
            <w:tcW w:w="991" w:type="dxa"/>
          </w:tcPr>
          <w:p w14:paraId="2D27B86F" w14:textId="77777777" w:rsidR="00D967C5" w:rsidRPr="00700022" w:rsidRDefault="00D967C5" w:rsidP="00D967C5">
            <w:pPr>
              <w:pStyle w:val="Sectiontext0"/>
              <w:rPr>
                <w:lang w:eastAsia="en-US"/>
              </w:rPr>
            </w:pPr>
          </w:p>
        </w:tc>
        <w:tc>
          <w:tcPr>
            <w:tcW w:w="8368" w:type="dxa"/>
            <w:gridSpan w:val="2"/>
          </w:tcPr>
          <w:p w14:paraId="67DB4E18" w14:textId="77777777" w:rsidR="00D967C5" w:rsidRPr="00700022" w:rsidRDefault="00D967C5" w:rsidP="00D967C5">
            <w:pPr>
              <w:pStyle w:val="Sectiontext0"/>
              <w:rPr>
                <w:rFonts w:cs="Arial"/>
              </w:rPr>
            </w:pPr>
            <w:r w:rsidRPr="00700022">
              <w:rPr>
                <w:rFonts w:cs="Arial"/>
              </w:rPr>
              <w:t>In this Part the following apply.</w:t>
            </w:r>
          </w:p>
        </w:tc>
      </w:tr>
      <w:tr w:rsidR="00D967C5" w:rsidRPr="00700022" w14:paraId="1A9CC61A" w14:textId="77777777" w:rsidTr="00D967C5">
        <w:tc>
          <w:tcPr>
            <w:tcW w:w="991" w:type="dxa"/>
          </w:tcPr>
          <w:p w14:paraId="073B22B6" w14:textId="77777777" w:rsidR="00D967C5" w:rsidRPr="00700022" w:rsidRDefault="00D967C5" w:rsidP="00D967C5">
            <w:pPr>
              <w:pStyle w:val="Sectiontext0"/>
              <w:rPr>
                <w:lang w:eastAsia="en-US"/>
              </w:rPr>
            </w:pPr>
          </w:p>
        </w:tc>
        <w:tc>
          <w:tcPr>
            <w:tcW w:w="8368" w:type="dxa"/>
            <w:gridSpan w:val="2"/>
          </w:tcPr>
          <w:p w14:paraId="02AF5000" w14:textId="77777777" w:rsidR="00D967C5" w:rsidRPr="00700022" w:rsidRDefault="00D967C5" w:rsidP="00D967C5">
            <w:pPr>
              <w:pStyle w:val="Sectiontext0"/>
              <w:rPr>
                <w:rFonts w:cs="Arial"/>
              </w:rPr>
            </w:pPr>
            <w:r w:rsidRPr="00700022">
              <w:rPr>
                <w:rFonts w:cs="Arial"/>
                <w:b/>
              </w:rPr>
              <w:t>Recreation or hobby vehicle</w:t>
            </w:r>
            <w:r w:rsidRPr="00700022">
              <w:rPr>
                <w:rFonts w:cs="Arial"/>
              </w:rPr>
              <w:t xml:space="preserve"> has the meaning given in section 6.5A.3.</w:t>
            </w:r>
          </w:p>
        </w:tc>
      </w:tr>
      <w:tr w:rsidR="00D967C5" w:rsidRPr="00700022" w14:paraId="2063CC61" w14:textId="77777777" w:rsidTr="00D967C5">
        <w:tc>
          <w:tcPr>
            <w:tcW w:w="991" w:type="dxa"/>
          </w:tcPr>
          <w:p w14:paraId="0B688C79" w14:textId="77777777" w:rsidR="00D967C5" w:rsidRPr="00700022" w:rsidRDefault="00D967C5" w:rsidP="00D967C5">
            <w:pPr>
              <w:pStyle w:val="Sectiontext0"/>
              <w:rPr>
                <w:lang w:eastAsia="en-US"/>
              </w:rPr>
            </w:pPr>
          </w:p>
        </w:tc>
        <w:tc>
          <w:tcPr>
            <w:tcW w:w="8368" w:type="dxa"/>
            <w:gridSpan w:val="2"/>
          </w:tcPr>
          <w:p w14:paraId="44E1AAD7" w14:textId="0A3F6FE0" w:rsidR="00D967C5" w:rsidRPr="00700022" w:rsidRDefault="00D967C5" w:rsidP="00D967C5">
            <w:pPr>
              <w:pStyle w:val="Sectiontext0"/>
              <w:rPr>
                <w:lang w:eastAsia="en-US"/>
              </w:rPr>
            </w:pPr>
            <w:r w:rsidRPr="00700022">
              <w:rPr>
                <w:b/>
                <w:lang w:eastAsia="en-US"/>
              </w:rPr>
              <w:t>Towable item</w:t>
            </w:r>
            <w:r w:rsidRPr="00700022">
              <w:rPr>
                <w:lang w:eastAsia="en-US"/>
              </w:rPr>
              <w:t xml:space="preserve"> includes, but is not limited to, the following that is registered in the member’s or their </w:t>
            </w:r>
            <w:r w:rsidR="007F190C">
              <w:rPr>
                <w:iCs/>
              </w:rPr>
              <w:t>resident family’s</w:t>
            </w:r>
            <w:r w:rsidR="007F190C" w:rsidRPr="00700022" w:rsidDel="007F190C">
              <w:rPr>
                <w:lang w:eastAsia="en-US"/>
              </w:rPr>
              <w:t xml:space="preserve"> </w:t>
            </w:r>
            <w:r w:rsidRPr="00700022">
              <w:rPr>
                <w:lang w:eastAsia="en-US"/>
              </w:rPr>
              <w:t>name and is capable of being towed by the member’s vehicle.</w:t>
            </w:r>
          </w:p>
        </w:tc>
      </w:tr>
      <w:tr w:rsidR="00D967C5" w:rsidRPr="00700022" w14:paraId="45E5BD00" w14:textId="77777777" w:rsidTr="00D967C5">
        <w:tc>
          <w:tcPr>
            <w:tcW w:w="991" w:type="dxa"/>
          </w:tcPr>
          <w:p w14:paraId="2FA469A6" w14:textId="77777777" w:rsidR="00D967C5" w:rsidRPr="00700022" w:rsidRDefault="00D967C5" w:rsidP="00D967C5">
            <w:pPr>
              <w:pStyle w:val="Sectiontext0"/>
              <w:jc w:val="center"/>
              <w:rPr>
                <w:lang w:eastAsia="en-US"/>
              </w:rPr>
            </w:pPr>
          </w:p>
        </w:tc>
        <w:tc>
          <w:tcPr>
            <w:tcW w:w="567" w:type="dxa"/>
            <w:hideMark/>
          </w:tcPr>
          <w:p w14:paraId="5175D8ED" w14:textId="77777777" w:rsidR="00D967C5" w:rsidRPr="00700022" w:rsidRDefault="00D967C5" w:rsidP="00E66724">
            <w:pPr>
              <w:pStyle w:val="Sectiontext0"/>
              <w:rPr>
                <w:rFonts w:cs="Arial"/>
                <w:lang w:eastAsia="en-US"/>
              </w:rPr>
            </w:pPr>
            <w:r w:rsidRPr="00700022">
              <w:rPr>
                <w:rFonts w:cs="Arial"/>
                <w:lang w:eastAsia="en-US"/>
              </w:rPr>
              <w:t>a.</w:t>
            </w:r>
          </w:p>
        </w:tc>
        <w:tc>
          <w:tcPr>
            <w:tcW w:w="7801" w:type="dxa"/>
          </w:tcPr>
          <w:p w14:paraId="310FCAD9" w14:textId="77777777" w:rsidR="00D967C5" w:rsidRPr="00700022" w:rsidRDefault="00D967C5" w:rsidP="00D967C5">
            <w:pPr>
              <w:pStyle w:val="Sectiontext0"/>
              <w:rPr>
                <w:rFonts w:cs="Arial"/>
                <w:lang w:eastAsia="en-US"/>
              </w:rPr>
            </w:pPr>
            <w:r w:rsidRPr="00700022">
              <w:rPr>
                <w:rFonts w:cs="Arial"/>
                <w:lang w:eastAsia="en-US"/>
              </w:rPr>
              <w:t>A caravan.</w:t>
            </w:r>
          </w:p>
        </w:tc>
      </w:tr>
      <w:tr w:rsidR="00D967C5" w:rsidRPr="00700022" w14:paraId="68229609" w14:textId="77777777" w:rsidTr="00D967C5">
        <w:tc>
          <w:tcPr>
            <w:tcW w:w="991" w:type="dxa"/>
          </w:tcPr>
          <w:p w14:paraId="19907E7F" w14:textId="77777777" w:rsidR="00D967C5" w:rsidRPr="00700022" w:rsidRDefault="00D967C5" w:rsidP="00D967C5">
            <w:pPr>
              <w:pStyle w:val="Sectiontext0"/>
              <w:jc w:val="center"/>
              <w:rPr>
                <w:lang w:eastAsia="en-US"/>
              </w:rPr>
            </w:pPr>
          </w:p>
        </w:tc>
        <w:tc>
          <w:tcPr>
            <w:tcW w:w="567" w:type="dxa"/>
          </w:tcPr>
          <w:p w14:paraId="57518B47" w14:textId="77777777" w:rsidR="00D967C5" w:rsidRPr="00700022" w:rsidRDefault="00D967C5" w:rsidP="00E66724">
            <w:pPr>
              <w:pStyle w:val="Sectiontext0"/>
              <w:rPr>
                <w:rFonts w:cs="Arial"/>
                <w:lang w:eastAsia="en-US"/>
              </w:rPr>
            </w:pPr>
            <w:r w:rsidRPr="00700022">
              <w:rPr>
                <w:rFonts w:cs="Arial"/>
                <w:lang w:eastAsia="en-US"/>
              </w:rPr>
              <w:t>b.</w:t>
            </w:r>
          </w:p>
        </w:tc>
        <w:tc>
          <w:tcPr>
            <w:tcW w:w="7801" w:type="dxa"/>
          </w:tcPr>
          <w:p w14:paraId="6E590505" w14:textId="77777777" w:rsidR="00D967C5" w:rsidRPr="00700022" w:rsidRDefault="00D967C5" w:rsidP="00D967C5">
            <w:pPr>
              <w:pStyle w:val="Sectiontext0"/>
              <w:rPr>
                <w:rFonts w:cs="Arial"/>
                <w:lang w:eastAsia="en-US"/>
              </w:rPr>
            </w:pPr>
            <w:r w:rsidRPr="00700022">
              <w:rPr>
                <w:rFonts w:cs="Arial"/>
                <w:lang w:eastAsia="en-US"/>
              </w:rPr>
              <w:t>A trailer.</w:t>
            </w:r>
          </w:p>
        </w:tc>
      </w:tr>
      <w:tr w:rsidR="00D967C5" w:rsidRPr="00700022" w14:paraId="6AB6B4E8" w14:textId="77777777" w:rsidTr="00D967C5">
        <w:tc>
          <w:tcPr>
            <w:tcW w:w="991" w:type="dxa"/>
          </w:tcPr>
          <w:p w14:paraId="11E2D5FA" w14:textId="77777777" w:rsidR="00D967C5" w:rsidRPr="00700022" w:rsidRDefault="00D967C5" w:rsidP="00D967C5">
            <w:pPr>
              <w:pStyle w:val="Sectiontext0"/>
              <w:jc w:val="center"/>
              <w:rPr>
                <w:lang w:eastAsia="en-US"/>
              </w:rPr>
            </w:pPr>
          </w:p>
        </w:tc>
        <w:tc>
          <w:tcPr>
            <w:tcW w:w="567" w:type="dxa"/>
          </w:tcPr>
          <w:p w14:paraId="46379137" w14:textId="77777777" w:rsidR="00D967C5" w:rsidRPr="00700022" w:rsidRDefault="00D967C5" w:rsidP="00E66724">
            <w:pPr>
              <w:pStyle w:val="Sectiontext0"/>
              <w:rPr>
                <w:rFonts w:cs="Arial"/>
                <w:lang w:eastAsia="en-US"/>
              </w:rPr>
            </w:pPr>
            <w:r w:rsidRPr="00700022">
              <w:rPr>
                <w:rFonts w:cs="Arial"/>
                <w:lang w:eastAsia="en-US"/>
              </w:rPr>
              <w:t>c.</w:t>
            </w:r>
          </w:p>
        </w:tc>
        <w:tc>
          <w:tcPr>
            <w:tcW w:w="7801" w:type="dxa"/>
          </w:tcPr>
          <w:p w14:paraId="5CCACA10" w14:textId="77777777" w:rsidR="00D967C5" w:rsidRPr="00700022" w:rsidRDefault="00D967C5" w:rsidP="00D967C5">
            <w:pPr>
              <w:pStyle w:val="Sectiontext0"/>
              <w:rPr>
                <w:rFonts w:cs="Arial"/>
                <w:lang w:eastAsia="en-US"/>
              </w:rPr>
            </w:pPr>
            <w:r w:rsidRPr="00700022">
              <w:rPr>
                <w:rFonts w:cs="Arial"/>
                <w:lang w:eastAsia="en-US"/>
              </w:rPr>
              <w:t>A recreation or hobby vehicle.</w:t>
            </w:r>
          </w:p>
        </w:tc>
      </w:tr>
    </w:tbl>
    <w:p w14:paraId="7E471419" w14:textId="1985ECD9" w:rsidR="00D967C5" w:rsidRPr="00700022" w:rsidRDefault="00D967C5" w:rsidP="00132882">
      <w:pPr>
        <w:pStyle w:val="Heading6"/>
      </w:pPr>
      <w:bookmarkStart w:id="592" w:name="_Toc192862754"/>
      <w:r w:rsidRPr="00700022">
        <w:t>6.5A.3</w:t>
      </w:r>
      <w:r w:rsidR="00E85499">
        <w:tab/>
      </w:r>
      <w:r w:rsidRPr="00700022">
        <w:t>Recreation or hobby vehicle</w:t>
      </w:r>
      <w:bookmarkEnd w:id="592"/>
    </w:p>
    <w:tbl>
      <w:tblPr>
        <w:tblW w:w="9359" w:type="dxa"/>
        <w:tblInd w:w="113" w:type="dxa"/>
        <w:tblLayout w:type="fixed"/>
        <w:tblLook w:val="04A0" w:firstRow="1" w:lastRow="0" w:firstColumn="1" w:lastColumn="0" w:noHBand="0" w:noVBand="1"/>
      </w:tblPr>
      <w:tblGrid>
        <w:gridCol w:w="992"/>
        <w:gridCol w:w="567"/>
        <w:gridCol w:w="567"/>
        <w:gridCol w:w="7233"/>
      </w:tblGrid>
      <w:tr w:rsidR="00D967C5" w:rsidRPr="00700022" w14:paraId="12566E9D" w14:textId="77777777" w:rsidTr="00D967C5">
        <w:tc>
          <w:tcPr>
            <w:tcW w:w="992" w:type="dxa"/>
          </w:tcPr>
          <w:p w14:paraId="07DB11E6" w14:textId="77777777" w:rsidR="00D967C5" w:rsidRPr="00700022" w:rsidRDefault="00D967C5" w:rsidP="00D967C5">
            <w:pPr>
              <w:pStyle w:val="Sectiontext0"/>
              <w:jc w:val="center"/>
              <w:rPr>
                <w:lang w:eastAsia="en-US"/>
              </w:rPr>
            </w:pPr>
            <w:r w:rsidRPr="00700022">
              <w:rPr>
                <w:lang w:eastAsia="en-US"/>
              </w:rPr>
              <w:t>1.</w:t>
            </w:r>
          </w:p>
        </w:tc>
        <w:tc>
          <w:tcPr>
            <w:tcW w:w="8367" w:type="dxa"/>
            <w:gridSpan w:val="3"/>
          </w:tcPr>
          <w:p w14:paraId="7A4A601F" w14:textId="77777777" w:rsidR="00D967C5" w:rsidRPr="00700022" w:rsidRDefault="00D967C5" w:rsidP="00D967C5">
            <w:pPr>
              <w:pStyle w:val="Sectiontext0"/>
              <w:rPr>
                <w:rFonts w:cs="Arial"/>
              </w:rPr>
            </w:pPr>
            <w:r w:rsidRPr="00700022">
              <w:rPr>
                <w:rFonts w:cs="Arial"/>
              </w:rPr>
              <w:t>A vehicle is a</w:t>
            </w:r>
            <w:r w:rsidRPr="00700022">
              <w:rPr>
                <w:rFonts w:cs="Arial"/>
                <w:b/>
              </w:rPr>
              <w:t xml:space="preserve"> recreation or hobby vehicle</w:t>
            </w:r>
            <w:r w:rsidRPr="00700022">
              <w:rPr>
                <w:rFonts w:cs="Arial"/>
              </w:rPr>
              <w:t xml:space="preserve"> if the CDF is satisfied, having considered the following, that the vehicle is used as a recreation or hobby vehicle.</w:t>
            </w:r>
          </w:p>
        </w:tc>
      </w:tr>
      <w:tr w:rsidR="00D967C5" w:rsidRPr="00700022" w14:paraId="1C022EB7" w14:textId="77777777" w:rsidTr="00D967C5">
        <w:trPr>
          <w:cantSplit/>
        </w:trPr>
        <w:tc>
          <w:tcPr>
            <w:tcW w:w="992" w:type="dxa"/>
          </w:tcPr>
          <w:p w14:paraId="18DE3F80" w14:textId="77777777" w:rsidR="00D967C5" w:rsidRPr="00700022" w:rsidRDefault="00D967C5" w:rsidP="00D967C5">
            <w:pPr>
              <w:pStyle w:val="BlockText-Plain"/>
            </w:pPr>
          </w:p>
        </w:tc>
        <w:tc>
          <w:tcPr>
            <w:tcW w:w="567" w:type="dxa"/>
            <w:hideMark/>
          </w:tcPr>
          <w:p w14:paraId="2136C966" w14:textId="77777777" w:rsidR="00D967C5" w:rsidRPr="00700022" w:rsidRDefault="00D967C5" w:rsidP="00E66724">
            <w:pPr>
              <w:pStyle w:val="Sectiontext0"/>
            </w:pPr>
            <w:r w:rsidRPr="00700022">
              <w:t>a.</w:t>
            </w:r>
          </w:p>
        </w:tc>
        <w:tc>
          <w:tcPr>
            <w:tcW w:w="7800" w:type="dxa"/>
            <w:gridSpan w:val="2"/>
            <w:hideMark/>
          </w:tcPr>
          <w:p w14:paraId="4DD914DD" w14:textId="77777777" w:rsidR="00D967C5" w:rsidRPr="00700022" w:rsidRDefault="00D967C5" w:rsidP="00E66724">
            <w:pPr>
              <w:pStyle w:val="Sectiontext0"/>
            </w:pPr>
            <w:r w:rsidRPr="00700022">
              <w:t>If the member bought the vehicle to use it for recreational purposes.</w:t>
            </w:r>
          </w:p>
        </w:tc>
      </w:tr>
      <w:tr w:rsidR="00D967C5" w:rsidRPr="00700022" w14:paraId="55E1ADC6" w14:textId="77777777" w:rsidTr="00D967C5">
        <w:trPr>
          <w:cantSplit/>
        </w:trPr>
        <w:tc>
          <w:tcPr>
            <w:tcW w:w="992" w:type="dxa"/>
          </w:tcPr>
          <w:p w14:paraId="1AC6E073" w14:textId="77777777" w:rsidR="00D967C5" w:rsidRPr="00700022" w:rsidRDefault="00D967C5" w:rsidP="00D967C5">
            <w:pPr>
              <w:pStyle w:val="BlockText-Plain"/>
            </w:pPr>
          </w:p>
        </w:tc>
        <w:tc>
          <w:tcPr>
            <w:tcW w:w="567" w:type="dxa"/>
            <w:hideMark/>
          </w:tcPr>
          <w:p w14:paraId="5A9D5792" w14:textId="77777777" w:rsidR="00D967C5" w:rsidRPr="00700022" w:rsidRDefault="00D967C5" w:rsidP="00E66724">
            <w:pPr>
              <w:pStyle w:val="Sectiontext0"/>
            </w:pPr>
            <w:r w:rsidRPr="00700022">
              <w:t>b.</w:t>
            </w:r>
          </w:p>
        </w:tc>
        <w:tc>
          <w:tcPr>
            <w:tcW w:w="7800" w:type="dxa"/>
            <w:gridSpan w:val="2"/>
            <w:hideMark/>
          </w:tcPr>
          <w:p w14:paraId="613553EE" w14:textId="77777777" w:rsidR="00D967C5" w:rsidRPr="00700022" w:rsidRDefault="00D967C5" w:rsidP="00E66724">
            <w:pPr>
              <w:pStyle w:val="Sectiontext0"/>
            </w:pPr>
            <w:r w:rsidRPr="00700022">
              <w:t xml:space="preserve">If the member is a member of relevant clubs and associations. </w:t>
            </w:r>
          </w:p>
        </w:tc>
      </w:tr>
      <w:tr w:rsidR="00D967C5" w:rsidRPr="00700022" w14:paraId="2C58E6BD" w14:textId="77777777" w:rsidTr="00D967C5">
        <w:trPr>
          <w:cantSplit/>
        </w:trPr>
        <w:tc>
          <w:tcPr>
            <w:tcW w:w="992" w:type="dxa"/>
          </w:tcPr>
          <w:p w14:paraId="4DD45660" w14:textId="77777777" w:rsidR="00D967C5" w:rsidRPr="00700022" w:rsidRDefault="00D967C5" w:rsidP="00D967C5">
            <w:pPr>
              <w:pStyle w:val="BlockText-Plain"/>
            </w:pPr>
          </w:p>
        </w:tc>
        <w:tc>
          <w:tcPr>
            <w:tcW w:w="567" w:type="dxa"/>
            <w:hideMark/>
          </w:tcPr>
          <w:p w14:paraId="66028BB9" w14:textId="77777777" w:rsidR="00D967C5" w:rsidRPr="00700022" w:rsidRDefault="00D967C5" w:rsidP="00E66724">
            <w:pPr>
              <w:pStyle w:val="Sectiontext0"/>
            </w:pPr>
            <w:r w:rsidRPr="00700022">
              <w:t>c.</w:t>
            </w:r>
          </w:p>
        </w:tc>
        <w:tc>
          <w:tcPr>
            <w:tcW w:w="7800" w:type="dxa"/>
            <w:gridSpan w:val="2"/>
            <w:hideMark/>
          </w:tcPr>
          <w:p w14:paraId="0AB712CD" w14:textId="77777777" w:rsidR="00D967C5" w:rsidRPr="00700022" w:rsidRDefault="00D967C5" w:rsidP="00E66724">
            <w:pPr>
              <w:pStyle w:val="Sectiontext0"/>
            </w:pPr>
            <w:r w:rsidRPr="00700022">
              <w:t>If a recreation or hobby vehicle under restoration can be moved as a single unit.</w:t>
            </w:r>
          </w:p>
        </w:tc>
      </w:tr>
      <w:tr w:rsidR="00D967C5" w:rsidRPr="00700022" w14:paraId="5E3F172D" w14:textId="77777777" w:rsidTr="00D967C5">
        <w:trPr>
          <w:cantSplit/>
        </w:trPr>
        <w:tc>
          <w:tcPr>
            <w:tcW w:w="992" w:type="dxa"/>
          </w:tcPr>
          <w:p w14:paraId="6998B733" w14:textId="77777777" w:rsidR="00D967C5" w:rsidRPr="00700022" w:rsidRDefault="00D967C5" w:rsidP="00D967C5">
            <w:pPr>
              <w:pStyle w:val="BlockText-Plain"/>
            </w:pPr>
          </w:p>
        </w:tc>
        <w:tc>
          <w:tcPr>
            <w:tcW w:w="567" w:type="dxa"/>
            <w:hideMark/>
          </w:tcPr>
          <w:p w14:paraId="22B917DD" w14:textId="77777777" w:rsidR="00D967C5" w:rsidRPr="00700022" w:rsidRDefault="00D967C5" w:rsidP="00E66724">
            <w:pPr>
              <w:pStyle w:val="Sectiontext0"/>
            </w:pPr>
            <w:r w:rsidRPr="00700022">
              <w:t>d.</w:t>
            </w:r>
          </w:p>
        </w:tc>
        <w:tc>
          <w:tcPr>
            <w:tcW w:w="7800" w:type="dxa"/>
            <w:gridSpan w:val="2"/>
            <w:hideMark/>
          </w:tcPr>
          <w:p w14:paraId="31D54830" w14:textId="77777777" w:rsidR="00D967C5" w:rsidRPr="00700022" w:rsidRDefault="00D967C5" w:rsidP="00E66724">
            <w:pPr>
              <w:pStyle w:val="Sectiontext0"/>
            </w:pPr>
            <w:r w:rsidRPr="00700022">
              <w:t>If the member has an active interest in restoring the vehicle as indicated by these factors.</w:t>
            </w:r>
          </w:p>
        </w:tc>
      </w:tr>
      <w:tr w:rsidR="00D967C5" w:rsidRPr="00700022" w14:paraId="5AFC8FD2" w14:textId="77777777" w:rsidTr="00D967C5">
        <w:trPr>
          <w:cantSplit/>
        </w:trPr>
        <w:tc>
          <w:tcPr>
            <w:tcW w:w="992" w:type="dxa"/>
          </w:tcPr>
          <w:p w14:paraId="35690CF7" w14:textId="77777777" w:rsidR="00D967C5" w:rsidRPr="00700022" w:rsidRDefault="00D967C5" w:rsidP="00D967C5">
            <w:pPr>
              <w:pStyle w:val="BlockText-Plain"/>
            </w:pPr>
          </w:p>
        </w:tc>
        <w:tc>
          <w:tcPr>
            <w:tcW w:w="567" w:type="dxa"/>
          </w:tcPr>
          <w:p w14:paraId="1A231DA0" w14:textId="77777777" w:rsidR="00D967C5" w:rsidRPr="00700022" w:rsidRDefault="00D967C5" w:rsidP="00E66724">
            <w:pPr>
              <w:pStyle w:val="Sectiontext0"/>
            </w:pPr>
          </w:p>
        </w:tc>
        <w:tc>
          <w:tcPr>
            <w:tcW w:w="567" w:type="dxa"/>
            <w:hideMark/>
          </w:tcPr>
          <w:p w14:paraId="503437F3" w14:textId="77777777" w:rsidR="00D967C5" w:rsidRPr="00700022" w:rsidRDefault="00D967C5" w:rsidP="00E66724">
            <w:pPr>
              <w:pStyle w:val="Sectiontext0"/>
            </w:pPr>
            <w:r w:rsidRPr="00700022">
              <w:t>i.</w:t>
            </w:r>
          </w:p>
        </w:tc>
        <w:tc>
          <w:tcPr>
            <w:tcW w:w="7233" w:type="dxa"/>
            <w:hideMark/>
          </w:tcPr>
          <w:p w14:paraId="7E534149" w14:textId="77777777" w:rsidR="00D967C5" w:rsidRPr="00700022" w:rsidRDefault="00D967C5" w:rsidP="00E66724">
            <w:pPr>
              <w:pStyle w:val="Sectiontext0"/>
            </w:pPr>
            <w:r w:rsidRPr="00700022">
              <w:t>The make and model of the vehicle.</w:t>
            </w:r>
          </w:p>
        </w:tc>
      </w:tr>
      <w:tr w:rsidR="00D967C5" w:rsidRPr="00700022" w14:paraId="4FCD2E06" w14:textId="77777777" w:rsidTr="00D967C5">
        <w:trPr>
          <w:cantSplit/>
        </w:trPr>
        <w:tc>
          <w:tcPr>
            <w:tcW w:w="992" w:type="dxa"/>
          </w:tcPr>
          <w:p w14:paraId="26264056" w14:textId="77777777" w:rsidR="00D967C5" w:rsidRPr="00700022" w:rsidRDefault="00D967C5" w:rsidP="00D967C5">
            <w:pPr>
              <w:pStyle w:val="BlockText-Plain"/>
            </w:pPr>
          </w:p>
        </w:tc>
        <w:tc>
          <w:tcPr>
            <w:tcW w:w="567" w:type="dxa"/>
          </w:tcPr>
          <w:p w14:paraId="247EDCF0" w14:textId="77777777" w:rsidR="00D967C5" w:rsidRPr="00700022" w:rsidRDefault="00D967C5" w:rsidP="00E66724">
            <w:pPr>
              <w:pStyle w:val="Sectiontext0"/>
            </w:pPr>
          </w:p>
        </w:tc>
        <w:tc>
          <w:tcPr>
            <w:tcW w:w="567" w:type="dxa"/>
            <w:hideMark/>
          </w:tcPr>
          <w:p w14:paraId="31EEB7C8" w14:textId="77777777" w:rsidR="00D967C5" w:rsidRPr="00700022" w:rsidRDefault="00D967C5" w:rsidP="00E66724">
            <w:pPr>
              <w:pStyle w:val="Sectiontext0"/>
            </w:pPr>
            <w:r w:rsidRPr="00700022">
              <w:t>ii.</w:t>
            </w:r>
          </w:p>
        </w:tc>
        <w:tc>
          <w:tcPr>
            <w:tcW w:w="7233" w:type="dxa"/>
            <w:hideMark/>
          </w:tcPr>
          <w:p w14:paraId="2E0D5045" w14:textId="77777777" w:rsidR="00D967C5" w:rsidRPr="00700022" w:rsidRDefault="00D967C5" w:rsidP="00E66724">
            <w:pPr>
              <w:pStyle w:val="Sectiontext0"/>
            </w:pPr>
            <w:r w:rsidRPr="00700022">
              <w:t>The date of acquisition.</w:t>
            </w:r>
          </w:p>
        </w:tc>
      </w:tr>
      <w:tr w:rsidR="00D967C5" w:rsidRPr="00700022" w14:paraId="3B118F5D" w14:textId="77777777" w:rsidTr="00D967C5">
        <w:trPr>
          <w:cantSplit/>
        </w:trPr>
        <w:tc>
          <w:tcPr>
            <w:tcW w:w="992" w:type="dxa"/>
          </w:tcPr>
          <w:p w14:paraId="0D6B768C" w14:textId="77777777" w:rsidR="00D967C5" w:rsidRPr="00700022" w:rsidRDefault="00D967C5" w:rsidP="00D967C5">
            <w:pPr>
              <w:pStyle w:val="BlockText-Plain"/>
            </w:pPr>
          </w:p>
        </w:tc>
        <w:tc>
          <w:tcPr>
            <w:tcW w:w="567" w:type="dxa"/>
          </w:tcPr>
          <w:p w14:paraId="6EAF8E95" w14:textId="77777777" w:rsidR="00D967C5" w:rsidRPr="00700022" w:rsidRDefault="00D967C5" w:rsidP="00E66724">
            <w:pPr>
              <w:pStyle w:val="Sectiontext0"/>
            </w:pPr>
          </w:p>
        </w:tc>
        <w:tc>
          <w:tcPr>
            <w:tcW w:w="567" w:type="dxa"/>
            <w:hideMark/>
          </w:tcPr>
          <w:p w14:paraId="5FFDCD08" w14:textId="77777777" w:rsidR="00D967C5" w:rsidRPr="00700022" w:rsidRDefault="00D967C5" w:rsidP="00E66724">
            <w:pPr>
              <w:pStyle w:val="Sectiontext0"/>
            </w:pPr>
            <w:r w:rsidRPr="00700022">
              <w:t>iii.</w:t>
            </w:r>
          </w:p>
        </w:tc>
        <w:tc>
          <w:tcPr>
            <w:tcW w:w="7233" w:type="dxa"/>
            <w:hideMark/>
          </w:tcPr>
          <w:p w14:paraId="26AFA31E" w14:textId="77777777" w:rsidR="00D967C5" w:rsidRPr="00700022" w:rsidRDefault="00D967C5" w:rsidP="00E66724">
            <w:pPr>
              <w:pStyle w:val="Sectiontext0"/>
            </w:pPr>
            <w:r w:rsidRPr="00700022">
              <w:t>The vehicle’s state of restoration.</w:t>
            </w:r>
          </w:p>
        </w:tc>
      </w:tr>
      <w:tr w:rsidR="00D967C5" w:rsidRPr="00700022" w14:paraId="37A66464" w14:textId="77777777" w:rsidTr="00D967C5">
        <w:trPr>
          <w:cantSplit/>
        </w:trPr>
        <w:tc>
          <w:tcPr>
            <w:tcW w:w="992" w:type="dxa"/>
          </w:tcPr>
          <w:p w14:paraId="2BB5B7FB" w14:textId="77777777" w:rsidR="00D967C5" w:rsidRPr="00700022" w:rsidRDefault="00D967C5" w:rsidP="00D967C5">
            <w:pPr>
              <w:pStyle w:val="BlockText-Plain"/>
            </w:pPr>
          </w:p>
        </w:tc>
        <w:tc>
          <w:tcPr>
            <w:tcW w:w="567" w:type="dxa"/>
          </w:tcPr>
          <w:p w14:paraId="755FDFD0" w14:textId="77777777" w:rsidR="00D967C5" w:rsidRPr="00700022" w:rsidRDefault="00D967C5" w:rsidP="00E66724">
            <w:pPr>
              <w:pStyle w:val="Sectiontext0"/>
            </w:pPr>
          </w:p>
        </w:tc>
        <w:tc>
          <w:tcPr>
            <w:tcW w:w="567" w:type="dxa"/>
            <w:hideMark/>
          </w:tcPr>
          <w:p w14:paraId="7A1A2146" w14:textId="77777777" w:rsidR="00D967C5" w:rsidRPr="00700022" w:rsidRDefault="00D967C5" w:rsidP="00E66724">
            <w:pPr>
              <w:pStyle w:val="Sectiontext0"/>
            </w:pPr>
            <w:r w:rsidRPr="00700022">
              <w:t>iv.</w:t>
            </w:r>
          </w:p>
        </w:tc>
        <w:tc>
          <w:tcPr>
            <w:tcW w:w="7233" w:type="dxa"/>
            <w:hideMark/>
          </w:tcPr>
          <w:p w14:paraId="577B7E3A" w14:textId="77777777" w:rsidR="00D967C5" w:rsidRPr="00700022" w:rsidRDefault="00D967C5" w:rsidP="00E66724">
            <w:pPr>
              <w:pStyle w:val="Sectiontext0"/>
            </w:pPr>
            <w:r w:rsidRPr="00700022">
              <w:t>The time the member has spent restoring the vehicle.</w:t>
            </w:r>
          </w:p>
        </w:tc>
      </w:tr>
      <w:tr w:rsidR="00D967C5" w:rsidRPr="00700022" w14:paraId="34F9EC63" w14:textId="77777777" w:rsidTr="00D967C5">
        <w:trPr>
          <w:cantSplit/>
        </w:trPr>
        <w:tc>
          <w:tcPr>
            <w:tcW w:w="992" w:type="dxa"/>
          </w:tcPr>
          <w:p w14:paraId="05662AB2" w14:textId="77777777" w:rsidR="00D967C5" w:rsidRPr="00700022" w:rsidRDefault="00D967C5" w:rsidP="00D967C5">
            <w:pPr>
              <w:pStyle w:val="BlockText-Plain"/>
            </w:pPr>
          </w:p>
        </w:tc>
        <w:tc>
          <w:tcPr>
            <w:tcW w:w="567" w:type="dxa"/>
          </w:tcPr>
          <w:p w14:paraId="3B80A463" w14:textId="77777777" w:rsidR="00D967C5" w:rsidRPr="00700022" w:rsidRDefault="00D967C5" w:rsidP="00E66724">
            <w:pPr>
              <w:pStyle w:val="Sectiontext0"/>
            </w:pPr>
          </w:p>
        </w:tc>
        <w:tc>
          <w:tcPr>
            <w:tcW w:w="567" w:type="dxa"/>
            <w:hideMark/>
          </w:tcPr>
          <w:p w14:paraId="512F4CDF" w14:textId="77777777" w:rsidR="00D967C5" w:rsidRPr="00700022" w:rsidRDefault="00D967C5" w:rsidP="00E66724">
            <w:pPr>
              <w:pStyle w:val="Sectiontext0"/>
            </w:pPr>
            <w:r w:rsidRPr="00700022">
              <w:t>v.</w:t>
            </w:r>
          </w:p>
        </w:tc>
        <w:tc>
          <w:tcPr>
            <w:tcW w:w="7233" w:type="dxa"/>
            <w:hideMark/>
          </w:tcPr>
          <w:p w14:paraId="1EA4D7DD" w14:textId="77777777" w:rsidR="00D967C5" w:rsidRPr="00700022" w:rsidRDefault="00D967C5" w:rsidP="00E66724">
            <w:pPr>
              <w:pStyle w:val="Sectiontext0"/>
            </w:pPr>
            <w:r w:rsidRPr="00700022">
              <w:t>The expected completion date of restoration of the vehicle.</w:t>
            </w:r>
          </w:p>
        </w:tc>
      </w:tr>
      <w:tr w:rsidR="00D967C5" w:rsidRPr="00700022" w14:paraId="78260AFF" w14:textId="77777777" w:rsidTr="00D967C5">
        <w:trPr>
          <w:cantSplit/>
        </w:trPr>
        <w:tc>
          <w:tcPr>
            <w:tcW w:w="992" w:type="dxa"/>
          </w:tcPr>
          <w:p w14:paraId="72EE6728" w14:textId="77777777" w:rsidR="00D967C5" w:rsidRPr="00700022" w:rsidRDefault="00D967C5" w:rsidP="00D967C5">
            <w:pPr>
              <w:pStyle w:val="BlockText-Plain"/>
            </w:pPr>
          </w:p>
        </w:tc>
        <w:tc>
          <w:tcPr>
            <w:tcW w:w="567" w:type="dxa"/>
          </w:tcPr>
          <w:p w14:paraId="3EF85787" w14:textId="77777777" w:rsidR="00D967C5" w:rsidRPr="00700022" w:rsidRDefault="00D967C5" w:rsidP="00E66724">
            <w:pPr>
              <w:pStyle w:val="Sectiontext0"/>
            </w:pPr>
          </w:p>
        </w:tc>
        <w:tc>
          <w:tcPr>
            <w:tcW w:w="567" w:type="dxa"/>
            <w:hideMark/>
          </w:tcPr>
          <w:p w14:paraId="5842A265" w14:textId="77777777" w:rsidR="00D967C5" w:rsidRPr="00700022" w:rsidRDefault="00D967C5" w:rsidP="00E66724">
            <w:pPr>
              <w:pStyle w:val="Sectiontext0"/>
            </w:pPr>
            <w:r w:rsidRPr="00700022">
              <w:t>vi.</w:t>
            </w:r>
          </w:p>
        </w:tc>
        <w:tc>
          <w:tcPr>
            <w:tcW w:w="7233" w:type="dxa"/>
            <w:hideMark/>
          </w:tcPr>
          <w:p w14:paraId="0F5CDA0E" w14:textId="77777777" w:rsidR="00D967C5" w:rsidRPr="00700022" w:rsidRDefault="00D967C5" w:rsidP="00E66724">
            <w:pPr>
              <w:pStyle w:val="Sectiontext0"/>
            </w:pPr>
            <w:r w:rsidRPr="00700022">
              <w:t>The final cost of restoration.</w:t>
            </w:r>
          </w:p>
        </w:tc>
      </w:tr>
      <w:tr w:rsidR="00D967C5" w:rsidRPr="00700022" w14:paraId="07AF8288" w14:textId="77777777" w:rsidTr="00D967C5">
        <w:trPr>
          <w:cantSplit/>
        </w:trPr>
        <w:tc>
          <w:tcPr>
            <w:tcW w:w="992" w:type="dxa"/>
          </w:tcPr>
          <w:p w14:paraId="6680D684" w14:textId="77777777" w:rsidR="00D967C5" w:rsidRPr="00700022" w:rsidRDefault="00D967C5" w:rsidP="00D967C5">
            <w:pPr>
              <w:pStyle w:val="BlockText-Plain"/>
            </w:pPr>
          </w:p>
        </w:tc>
        <w:tc>
          <w:tcPr>
            <w:tcW w:w="567" w:type="dxa"/>
          </w:tcPr>
          <w:p w14:paraId="77B265C9" w14:textId="77777777" w:rsidR="00D967C5" w:rsidRPr="00700022" w:rsidRDefault="00D967C5" w:rsidP="00E66724">
            <w:pPr>
              <w:pStyle w:val="Sectiontext0"/>
            </w:pPr>
          </w:p>
        </w:tc>
        <w:tc>
          <w:tcPr>
            <w:tcW w:w="567" w:type="dxa"/>
            <w:hideMark/>
          </w:tcPr>
          <w:p w14:paraId="11F7B613" w14:textId="77777777" w:rsidR="00D967C5" w:rsidRPr="00700022" w:rsidRDefault="00D967C5" w:rsidP="00E66724">
            <w:pPr>
              <w:pStyle w:val="Sectiontext0"/>
            </w:pPr>
            <w:r w:rsidRPr="00700022">
              <w:t>vii.</w:t>
            </w:r>
          </w:p>
        </w:tc>
        <w:tc>
          <w:tcPr>
            <w:tcW w:w="7233" w:type="dxa"/>
            <w:hideMark/>
          </w:tcPr>
          <w:p w14:paraId="6710B9A9" w14:textId="77777777" w:rsidR="00D967C5" w:rsidRPr="00700022" w:rsidRDefault="00D967C5" w:rsidP="00E66724">
            <w:pPr>
              <w:pStyle w:val="Sectiontext0"/>
            </w:pPr>
            <w:r w:rsidRPr="00700022">
              <w:t>Whether the member owns special tools or equipment bought solely for restoration.</w:t>
            </w:r>
          </w:p>
        </w:tc>
      </w:tr>
      <w:tr w:rsidR="00D967C5" w:rsidRPr="00700022" w14:paraId="56480E2A" w14:textId="77777777" w:rsidTr="00D967C5">
        <w:tc>
          <w:tcPr>
            <w:tcW w:w="992" w:type="dxa"/>
            <w:hideMark/>
          </w:tcPr>
          <w:p w14:paraId="732F51BA" w14:textId="77777777" w:rsidR="00D967C5" w:rsidRPr="00700022" w:rsidRDefault="00D967C5" w:rsidP="00D967C5">
            <w:pPr>
              <w:pStyle w:val="Sectiontext0"/>
              <w:jc w:val="center"/>
            </w:pPr>
            <w:r w:rsidRPr="00700022">
              <w:t>2.</w:t>
            </w:r>
          </w:p>
        </w:tc>
        <w:tc>
          <w:tcPr>
            <w:tcW w:w="8367" w:type="dxa"/>
            <w:gridSpan w:val="3"/>
            <w:hideMark/>
          </w:tcPr>
          <w:p w14:paraId="795F40DB" w14:textId="77777777" w:rsidR="00D967C5" w:rsidRPr="00E66724" w:rsidRDefault="00D967C5" w:rsidP="00E66724">
            <w:pPr>
              <w:pStyle w:val="Sectiontext0"/>
            </w:pPr>
            <w:r w:rsidRPr="00E66724">
              <w:t>A recreation or hobby vehicle includes its trailer (if applicable) if all the following apply.</w:t>
            </w:r>
          </w:p>
        </w:tc>
      </w:tr>
      <w:tr w:rsidR="00D967C5" w:rsidRPr="00700022" w14:paraId="37543264" w14:textId="77777777" w:rsidTr="00D967C5">
        <w:trPr>
          <w:cantSplit/>
        </w:trPr>
        <w:tc>
          <w:tcPr>
            <w:tcW w:w="992" w:type="dxa"/>
          </w:tcPr>
          <w:p w14:paraId="25543DCC" w14:textId="77777777" w:rsidR="00D967C5" w:rsidRPr="00700022" w:rsidRDefault="00D967C5" w:rsidP="00D967C5">
            <w:pPr>
              <w:pStyle w:val="BlockText-Plain"/>
            </w:pPr>
          </w:p>
        </w:tc>
        <w:tc>
          <w:tcPr>
            <w:tcW w:w="567" w:type="dxa"/>
            <w:hideMark/>
          </w:tcPr>
          <w:p w14:paraId="2BD37B1A" w14:textId="77777777" w:rsidR="00D967C5" w:rsidRPr="00E66724" w:rsidRDefault="00D967C5" w:rsidP="00E66724">
            <w:pPr>
              <w:pStyle w:val="Sectiontext0"/>
            </w:pPr>
            <w:r w:rsidRPr="00E66724">
              <w:t>a.</w:t>
            </w:r>
          </w:p>
        </w:tc>
        <w:tc>
          <w:tcPr>
            <w:tcW w:w="7800" w:type="dxa"/>
            <w:gridSpan w:val="2"/>
            <w:hideMark/>
          </w:tcPr>
          <w:p w14:paraId="6B264C90" w14:textId="77777777" w:rsidR="00D967C5" w:rsidRPr="00E66724" w:rsidRDefault="00D967C5" w:rsidP="00E66724">
            <w:pPr>
              <w:pStyle w:val="Sectiontext0"/>
            </w:pPr>
            <w:r w:rsidRPr="00E66724">
              <w:t>They must be moveable as a single unit.</w:t>
            </w:r>
          </w:p>
        </w:tc>
      </w:tr>
      <w:tr w:rsidR="00D967C5" w:rsidRPr="00700022" w14:paraId="03CA0EC4" w14:textId="77777777" w:rsidTr="00D967C5">
        <w:trPr>
          <w:cantSplit/>
        </w:trPr>
        <w:tc>
          <w:tcPr>
            <w:tcW w:w="992" w:type="dxa"/>
          </w:tcPr>
          <w:p w14:paraId="341DE665" w14:textId="77777777" w:rsidR="00D967C5" w:rsidRPr="00700022" w:rsidRDefault="00D967C5" w:rsidP="00D967C5">
            <w:pPr>
              <w:pStyle w:val="BlockText-Plain"/>
            </w:pPr>
          </w:p>
        </w:tc>
        <w:tc>
          <w:tcPr>
            <w:tcW w:w="567" w:type="dxa"/>
            <w:hideMark/>
          </w:tcPr>
          <w:p w14:paraId="7A1C6FC7" w14:textId="77777777" w:rsidR="00D967C5" w:rsidRPr="00E66724" w:rsidRDefault="00D967C5" w:rsidP="00E66724">
            <w:pPr>
              <w:pStyle w:val="Sectiontext0"/>
            </w:pPr>
            <w:r w:rsidRPr="00E66724">
              <w:t>b.</w:t>
            </w:r>
          </w:p>
        </w:tc>
        <w:tc>
          <w:tcPr>
            <w:tcW w:w="7800" w:type="dxa"/>
            <w:gridSpan w:val="2"/>
            <w:hideMark/>
          </w:tcPr>
          <w:p w14:paraId="2FF92340" w14:textId="77777777" w:rsidR="00D967C5" w:rsidRPr="00E66724" w:rsidRDefault="00D967C5" w:rsidP="00E66724">
            <w:pPr>
              <w:pStyle w:val="Sectiontext0"/>
            </w:pPr>
            <w:r w:rsidRPr="00E66724">
              <w:t>They must be capable of being freighted by the normal commercial means for freighting motor vehicles and similar items.</w:t>
            </w:r>
          </w:p>
        </w:tc>
      </w:tr>
      <w:tr w:rsidR="00D967C5" w:rsidRPr="00700022" w14:paraId="1CA51797" w14:textId="77777777" w:rsidTr="00D967C5">
        <w:tc>
          <w:tcPr>
            <w:tcW w:w="992" w:type="dxa"/>
          </w:tcPr>
          <w:p w14:paraId="79A537BC" w14:textId="77777777" w:rsidR="00D967C5" w:rsidRPr="00700022" w:rsidRDefault="00D967C5" w:rsidP="00D967C5">
            <w:pPr>
              <w:pStyle w:val="Sectiontext0"/>
              <w:jc w:val="center"/>
              <w:rPr>
                <w:lang w:eastAsia="en-US"/>
              </w:rPr>
            </w:pPr>
          </w:p>
        </w:tc>
        <w:tc>
          <w:tcPr>
            <w:tcW w:w="8367" w:type="dxa"/>
            <w:gridSpan w:val="3"/>
          </w:tcPr>
          <w:p w14:paraId="525832E3" w14:textId="5B6DEF5A"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The vehicle and its trailer are transported as 1 item.</w:t>
            </w:r>
          </w:p>
        </w:tc>
      </w:tr>
    </w:tbl>
    <w:p w14:paraId="0486CFA1" w14:textId="3D30CBE0" w:rsidR="00D967C5" w:rsidRPr="00700022" w:rsidRDefault="00D967C5" w:rsidP="00132882">
      <w:pPr>
        <w:pStyle w:val="Heading6"/>
      </w:pPr>
      <w:bookmarkStart w:id="593" w:name="_Toc192862755"/>
      <w:r w:rsidRPr="00700022">
        <w:t>6.5A.4</w:t>
      </w:r>
      <w:r w:rsidR="00E85499">
        <w:tab/>
      </w:r>
      <w:r w:rsidRPr="00700022">
        <w:t>Member this Part applies to</w:t>
      </w:r>
      <w:bookmarkEnd w:id="593"/>
    </w:p>
    <w:tbl>
      <w:tblPr>
        <w:tblW w:w="9359" w:type="dxa"/>
        <w:tblInd w:w="113" w:type="dxa"/>
        <w:tblLayout w:type="fixed"/>
        <w:tblLook w:val="0000" w:firstRow="0" w:lastRow="0" w:firstColumn="0" w:lastColumn="0" w:noHBand="0" w:noVBand="0"/>
      </w:tblPr>
      <w:tblGrid>
        <w:gridCol w:w="992"/>
        <w:gridCol w:w="8367"/>
      </w:tblGrid>
      <w:tr w:rsidR="00D967C5" w:rsidRPr="00700022" w14:paraId="325317A7" w14:textId="77777777" w:rsidTr="00D967C5">
        <w:tc>
          <w:tcPr>
            <w:tcW w:w="992" w:type="dxa"/>
          </w:tcPr>
          <w:p w14:paraId="42D809D0" w14:textId="77777777" w:rsidR="00D967C5" w:rsidRPr="00700022" w:rsidRDefault="00D967C5" w:rsidP="00D967C5">
            <w:pPr>
              <w:pStyle w:val="Sectiontext0"/>
            </w:pPr>
          </w:p>
        </w:tc>
        <w:tc>
          <w:tcPr>
            <w:tcW w:w="8367" w:type="dxa"/>
          </w:tcPr>
          <w:p w14:paraId="74FD3E7C" w14:textId="77777777" w:rsidR="00D967C5" w:rsidRPr="00700022" w:rsidRDefault="00D967C5" w:rsidP="00D967C5">
            <w:pPr>
              <w:pStyle w:val="Sectiontext0"/>
              <w:rPr>
                <w:iCs/>
              </w:rPr>
            </w:pPr>
            <w:r w:rsidRPr="00700022">
              <w:rPr>
                <w:iCs/>
              </w:rPr>
              <w:t>This Part applies to a member who is eligible for a removal under Chapter 6 Part 5.</w:t>
            </w:r>
          </w:p>
        </w:tc>
      </w:tr>
    </w:tbl>
    <w:p w14:paraId="1B83DF01" w14:textId="77777777" w:rsidR="0087208A" w:rsidRDefault="0087208A" w:rsidP="00132882">
      <w:pPr>
        <w:pStyle w:val="Heading6"/>
      </w:pPr>
      <w:bookmarkStart w:id="594" w:name="_Toc192862756"/>
      <w:r>
        <w:t>6.5A.4A</w:t>
      </w:r>
      <w:r>
        <w:tab/>
        <w:t>Members this Part does not apply to</w:t>
      </w:r>
      <w:bookmarkEnd w:id="594"/>
    </w:p>
    <w:tbl>
      <w:tblPr>
        <w:tblW w:w="9360" w:type="dxa"/>
        <w:tblInd w:w="113" w:type="dxa"/>
        <w:tblLayout w:type="fixed"/>
        <w:tblLook w:val="0000" w:firstRow="0" w:lastRow="0" w:firstColumn="0" w:lastColumn="0" w:noHBand="0" w:noVBand="0"/>
      </w:tblPr>
      <w:tblGrid>
        <w:gridCol w:w="992"/>
        <w:gridCol w:w="8368"/>
      </w:tblGrid>
      <w:tr w:rsidR="0087208A" w14:paraId="7F939B3A" w14:textId="77777777" w:rsidTr="00F064F4">
        <w:trPr>
          <w:trHeight w:val="300"/>
        </w:trPr>
        <w:tc>
          <w:tcPr>
            <w:tcW w:w="992" w:type="dxa"/>
          </w:tcPr>
          <w:p w14:paraId="2D0EDC77" w14:textId="77777777" w:rsidR="0087208A" w:rsidRDefault="0087208A" w:rsidP="00F064F4">
            <w:pPr>
              <w:pStyle w:val="Sectiontext0"/>
            </w:pPr>
          </w:p>
        </w:tc>
        <w:tc>
          <w:tcPr>
            <w:tcW w:w="8368" w:type="dxa"/>
          </w:tcPr>
          <w:p w14:paraId="2E2C966D" w14:textId="77777777" w:rsidR="0087208A" w:rsidRDefault="0087208A" w:rsidP="00F064F4">
            <w:pPr>
              <w:pStyle w:val="Sectiontext0"/>
            </w:pPr>
            <w:r>
              <w:t>This Part does not apply to a member who is eligible for a removal under Chapter 6 Part 5 Division 10.</w:t>
            </w:r>
          </w:p>
        </w:tc>
      </w:tr>
    </w:tbl>
    <w:p w14:paraId="38BF3E35" w14:textId="027AEFD1" w:rsidR="00D967C5" w:rsidRPr="00700022" w:rsidRDefault="00D967C5" w:rsidP="00132882">
      <w:pPr>
        <w:pStyle w:val="Heading6"/>
      </w:pPr>
      <w:bookmarkStart w:id="595" w:name="_Toc192862757"/>
      <w:r w:rsidRPr="00700022">
        <w:t>6.5A.5</w:t>
      </w:r>
      <w:r w:rsidR="00E85499">
        <w:tab/>
      </w:r>
      <w:r w:rsidRPr="00700022">
        <w:t>Measurement of distances</w:t>
      </w:r>
      <w:bookmarkEnd w:id="595"/>
    </w:p>
    <w:tbl>
      <w:tblPr>
        <w:tblW w:w="9359" w:type="dxa"/>
        <w:tblInd w:w="113" w:type="dxa"/>
        <w:tblLayout w:type="fixed"/>
        <w:tblLook w:val="04A0" w:firstRow="1" w:lastRow="0" w:firstColumn="1" w:lastColumn="0" w:noHBand="0" w:noVBand="1"/>
      </w:tblPr>
      <w:tblGrid>
        <w:gridCol w:w="992"/>
        <w:gridCol w:w="8367"/>
      </w:tblGrid>
      <w:tr w:rsidR="00D967C5" w:rsidRPr="00700022" w14:paraId="73483C70" w14:textId="77777777" w:rsidTr="00D967C5">
        <w:tc>
          <w:tcPr>
            <w:tcW w:w="992" w:type="dxa"/>
          </w:tcPr>
          <w:p w14:paraId="1BC2373F" w14:textId="77777777" w:rsidR="00D967C5" w:rsidRPr="00700022" w:rsidRDefault="00D967C5" w:rsidP="00D967C5">
            <w:pPr>
              <w:pStyle w:val="Sectiontext0"/>
              <w:rPr>
                <w:lang w:eastAsia="en-US"/>
              </w:rPr>
            </w:pPr>
          </w:p>
        </w:tc>
        <w:tc>
          <w:tcPr>
            <w:tcW w:w="8367" w:type="dxa"/>
          </w:tcPr>
          <w:p w14:paraId="04CE2403" w14:textId="77777777" w:rsidR="00D967C5" w:rsidRPr="00700022" w:rsidRDefault="00D967C5" w:rsidP="00D967C5">
            <w:pPr>
              <w:pStyle w:val="Sectiontext0"/>
              <w:rPr>
                <w:rFonts w:cs="Arial"/>
                <w:lang w:eastAsia="en-US"/>
              </w:rPr>
            </w:pPr>
            <w:r w:rsidRPr="00700022">
              <w:rPr>
                <w:rFonts w:cs="Arial"/>
                <w:lang w:eastAsia="en-US"/>
              </w:rPr>
              <w:t>For the purpose of this Part, a distance is the number of kilometres to be travelled by the most direct and practicable route.</w:t>
            </w:r>
          </w:p>
        </w:tc>
      </w:tr>
    </w:tbl>
    <w:p w14:paraId="677E4235" w14:textId="77777777" w:rsidR="00E06955" w:rsidRDefault="00E06955">
      <w:pPr>
        <w:rPr>
          <w:rFonts w:ascii="Arial" w:hAnsi="Arial"/>
          <w:b/>
          <w:sz w:val="26"/>
          <w:lang w:val="en-AU"/>
        </w:rPr>
      </w:pPr>
      <w:r>
        <w:br w:type="page"/>
      </w:r>
    </w:p>
    <w:p w14:paraId="35437B1E" w14:textId="180A8ADF" w:rsidR="00D967C5" w:rsidRPr="00700022" w:rsidRDefault="00D967C5" w:rsidP="0060734B">
      <w:pPr>
        <w:pStyle w:val="Heading4"/>
      </w:pPr>
      <w:bookmarkStart w:id="596" w:name="_Toc192862758"/>
      <w:r w:rsidRPr="00700022">
        <w:lastRenderedPageBreak/>
        <w:t>Division 2: Vehicle removal assistance</w:t>
      </w:r>
      <w:bookmarkEnd w:id="596"/>
    </w:p>
    <w:p w14:paraId="02D322C9" w14:textId="11127120" w:rsidR="007F190C" w:rsidRDefault="007F190C" w:rsidP="00132882">
      <w:pPr>
        <w:pStyle w:val="Heading6"/>
      </w:pPr>
      <w:bookmarkStart w:id="597" w:name="_Toc192862759"/>
      <w:r>
        <w:t>6.5A.6</w:t>
      </w:r>
      <w:r w:rsidR="00E85499">
        <w:tab/>
      </w:r>
      <w:r>
        <w:t>Purpose</w:t>
      </w:r>
      <w:bookmarkEnd w:id="597"/>
    </w:p>
    <w:tbl>
      <w:tblPr>
        <w:tblW w:w="9359" w:type="dxa"/>
        <w:tblInd w:w="113" w:type="dxa"/>
        <w:tblLayout w:type="fixed"/>
        <w:tblLook w:val="04A0" w:firstRow="1" w:lastRow="0" w:firstColumn="1" w:lastColumn="0" w:noHBand="0" w:noVBand="1"/>
      </w:tblPr>
      <w:tblGrid>
        <w:gridCol w:w="992"/>
        <w:gridCol w:w="8367"/>
      </w:tblGrid>
      <w:tr w:rsidR="007F190C" w:rsidRPr="00D15A4D" w14:paraId="0380316C" w14:textId="77777777" w:rsidTr="00DD5B9F">
        <w:tc>
          <w:tcPr>
            <w:tcW w:w="992" w:type="dxa"/>
          </w:tcPr>
          <w:p w14:paraId="78EA3017" w14:textId="77777777" w:rsidR="007F190C" w:rsidRPr="00D15A4D" w:rsidRDefault="007F190C" w:rsidP="00DD5B9F">
            <w:pPr>
              <w:pStyle w:val="Sectiontext0"/>
              <w:jc w:val="center"/>
              <w:rPr>
                <w:lang w:eastAsia="en-US"/>
              </w:rPr>
            </w:pPr>
          </w:p>
        </w:tc>
        <w:tc>
          <w:tcPr>
            <w:tcW w:w="8367" w:type="dxa"/>
          </w:tcPr>
          <w:p w14:paraId="4B43CF9A" w14:textId="77777777" w:rsidR="007F190C" w:rsidRPr="00D15A4D" w:rsidRDefault="007F190C" w:rsidP="00DD5B9F">
            <w:pPr>
              <w:pStyle w:val="Sectiontext0"/>
              <w:rPr>
                <w:rFonts w:cs="Arial"/>
                <w:lang w:eastAsia="en-US"/>
              </w:rPr>
            </w:pPr>
            <w:r>
              <w:rPr>
                <w:rFonts w:cs="Arial"/>
                <w:lang w:eastAsia="en-US"/>
              </w:rPr>
              <w:t>This Division assists members</w:t>
            </w:r>
            <w:r>
              <w:t xml:space="preserve">, their resident family and recognised other persons </w:t>
            </w:r>
            <w:r w:rsidRPr="00DF2496">
              <w:rPr>
                <w:rFonts w:cs="Arial"/>
                <w:lang w:eastAsia="en-US"/>
              </w:rPr>
              <w:t xml:space="preserve">to move between </w:t>
            </w:r>
            <w:r>
              <w:rPr>
                <w:rFonts w:cs="Arial"/>
                <w:lang w:eastAsia="en-US"/>
              </w:rPr>
              <w:t>housing benefit locations</w:t>
            </w:r>
            <w:r w:rsidRPr="00DF2496">
              <w:rPr>
                <w:rFonts w:cs="Arial"/>
                <w:lang w:eastAsia="en-US"/>
              </w:rPr>
              <w:t>. This may be either by driving their own vehicle or travelling by another mode of transport and having the vehicle transported by freight. Whether the vehicle is transported or driven is the choice of the member, but there may be implications on their benefits.</w:t>
            </w:r>
          </w:p>
        </w:tc>
      </w:tr>
    </w:tbl>
    <w:p w14:paraId="7EFFFF6A" w14:textId="2E134844" w:rsidR="00D967C5" w:rsidRPr="00700022" w:rsidRDefault="00D967C5" w:rsidP="00132882">
      <w:pPr>
        <w:pStyle w:val="Heading6"/>
      </w:pPr>
      <w:bookmarkStart w:id="598" w:name="_Toc192862760"/>
      <w:r w:rsidRPr="00700022">
        <w:t>6.5A.7</w:t>
      </w:r>
      <w:r w:rsidR="00E85499">
        <w:tab/>
      </w:r>
      <w:r w:rsidRPr="00700022">
        <w:t>Vehicle this Division does not apply to</w:t>
      </w:r>
      <w:bookmarkEnd w:id="598"/>
      <w:r w:rsidRPr="00700022">
        <w:t xml:space="preserve"> </w:t>
      </w:r>
    </w:p>
    <w:tbl>
      <w:tblPr>
        <w:tblW w:w="9359" w:type="dxa"/>
        <w:tblInd w:w="113" w:type="dxa"/>
        <w:tblLayout w:type="fixed"/>
        <w:tblLook w:val="0000" w:firstRow="0" w:lastRow="0" w:firstColumn="0" w:lastColumn="0" w:noHBand="0" w:noVBand="0"/>
      </w:tblPr>
      <w:tblGrid>
        <w:gridCol w:w="992"/>
        <w:gridCol w:w="563"/>
        <w:gridCol w:w="7804"/>
      </w:tblGrid>
      <w:tr w:rsidR="00D967C5" w:rsidRPr="00700022" w14:paraId="71773018" w14:textId="77777777" w:rsidTr="00D967C5">
        <w:tc>
          <w:tcPr>
            <w:tcW w:w="992" w:type="dxa"/>
          </w:tcPr>
          <w:p w14:paraId="3DF680B1" w14:textId="77777777" w:rsidR="00D967C5" w:rsidRPr="00700022" w:rsidRDefault="00D967C5" w:rsidP="00D967C5">
            <w:pPr>
              <w:pStyle w:val="Sectiontext0"/>
              <w:jc w:val="center"/>
            </w:pPr>
          </w:p>
        </w:tc>
        <w:tc>
          <w:tcPr>
            <w:tcW w:w="8367" w:type="dxa"/>
            <w:gridSpan w:val="2"/>
          </w:tcPr>
          <w:p w14:paraId="34B3D174" w14:textId="77777777" w:rsidR="00D967C5" w:rsidRPr="00700022" w:rsidRDefault="00D967C5" w:rsidP="00D967C5">
            <w:pPr>
              <w:pStyle w:val="Sectiontext0"/>
              <w:rPr>
                <w:iCs/>
              </w:rPr>
            </w:pPr>
            <w:r w:rsidRPr="00700022">
              <w:rPr>
                <w:iCs/>
              </w:rPr>
              <w:t>This Division does not apply for a vehicle to which any of the following apply.</w:t>
            </w:r>
          </w:p>
        </w:tc>
      </w:tr>
      <w:tr w:rsidR="00D967C5" w:rsidRPr="00700022" w14:paraId="3CF01690" w14:textId="77777777" w:rsidTr="00D967C5">
        <w:tblPrEx>
          <w:tblLook w:val="04A0" w:firstRow="1" w:lastRow="0" w:firstColumn="1" w:lastColumn="0" w:noHBand="0" w:noVBand="1"/>
        </w:tblPrEx>
        <w:tc>
          <w:tcPr>
            <w:tcW w:w="992" w:type="dxa"/>
          </w:tcPr>
          <w:p w14:paraId="047D0A93" w14:textId="77777777" w:rsidR="00D967C5" w:rsidRPr="00700022" w:rsidRDefault="00D967C5" w:rsidP="00D967C5">
            <w:pPr>
              <w:pStyle w:val="Sectiontext0"/>
              <w:jc w:val="center"/>
              <w:rPr>
                <w:lang w:eastAsia="en-US"/>
              </w:rPr>
            </w:pPr>
          </w:p>
        </w:tc>
        <w:tc>
          <w:tcPr>
            <w:tcW w:w="563" w:type="dxa"/>
            <w:hideMark/>
          </w:tcPr>
          <w:p w14:paraId="4C0B54A3"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69BAC3A2" w14:textId="0C8C0BD9" w:rsidR="00D967C5" w:rsidRPr="00700022" w:rsidRDefault="00D967C5" w:rsidP="00D967C5">
            <w:pPr>
              <w:pStyle w:val="Sectiontext0"/>
              <w:rPr>
                <w:rFonts w:cs="Arial"/>
                <w:lang w:eastAsia="en-US"/>
              </w:rPr>
            </w:pPr>
            <w:r w:rsidRPr="00700022">
              <w:rPr>
                <w:rFonts w:cs="Arial"/>
                <w:lang w:eastAsia="en-US"/>
              </w:rPr>
              <w:t>The vehicle is not owned by the member</w:t>
            </w:r>
            <w:r w:rsidR="007F190C">
              <w:rPr>
                <w:iCs/>
              </w:rPr>
              <w:t>, their resident family or recognised other persons</w:t>
            </w:r>
            <w:r w:rsidRPr="00700022">
              <w:rPr>
                <w:rFonts w:cs="Arial"/>
                <w:lang w:eastAsia="en-US"/>
              </w:rPr>
              <w:t>.</w:t>
            </w:r>
          </w:p>
        </w:tc>
      </w:tr>
      <w:tr w:rsidR="00D967C5" w:rsidRPr="00700022" w14:paraId="7E605939" w14:textId="77777777" w:rsidTr="00D967C5">
        <w:tblPrEx>
          <w:tblLook w:val="04A0" w:firstRow="1" w:lastRow="0" w:firstColumn="1" w:lastColumn="0" w:noHBand="0" w:noVBand="1"/>
        </w:tblPrEx>
        <w:tc>
          <w:tcPr>
            <w:tcW w:w="992" w:type="dxa"/>
          </w:tcPr>
          <w:p w14:paraId="619E5DB0" w14:textId="77777777" w:rsidR="00D967C5" w:rsidRPr="00700022" w:rsidRDefault="00D967C5" w:rsidP="00D967C5">
            <w:pPr>
              <w:pStyle w:val="Sectiontext0"/>
              <w:jc w:val="center"/>
              <w:rPr>
                <w:lang w:eastAsia="en-US"/>
              </w:rPr>
            </w:pPr>
          </w:p>
        </w:tc>
        <w:tc>
          <w:tcPr>
            <w:tcW w:w="563" w:type="dxa"/>
          </w:tcPr>
          <w:p w14:paraId="137D1ECE"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42136D99" w14:textId="77777777" w:rsidR="00D967C5" w:rsidRPr="00700022" w:rsidRDefault="00D967C5" w:rsidP="00D967C5">
            <w:pPr>
              <w:pStyle w:val="Sectiontext0"/>
              <w:rPr>
                <w:rFonts w:cs="Arial"/>
                <w:lang w:eastAsia="en-US"/>
              </w:rPr>
            </w:pPr>
            <w:r w:rsidRPr="00700022">
              <w:rPr>
                <w:rFonts w:cs="Arial"/>
                <w:lang w:eastAsia="en-US"/>
              </w:rPr>
              <w:t>The vehicle is not registered.</w:t>
            </w:r>
          </w:p>
        </w:tc>
      </w:tr>
      <w:tr w:rsidR="00D967C5" w:rsidRPr="00700022" w14:paraId="578A8B3A" w14:textId="77777777" w:rsidTr="00D967C5">
        <w:tblPrEx>
          <w:tblLook w:val="04A0" w:firstRow="1" w:lastRow="0" w:firstColumn="1" w:lastColumn="0" w:noHBand="0" w:noVBand="1"/>
        </w:tblPrEx>
        <w:tc>
          <w:tcPr>
            <w:tcW w:w="992" w:type="dxa"/>
          </w:tcPr>
          <w:p w14:paraId="514BED52" w14:textId="77777777" w:rsidR="00D967C5" w:rsidRPr="00700022" w:rsidRDefault="00D967C5" w:rsidP="00D967C5">
            <w:pPr>
              <w:pStyle w:val="Sectiontext0"/>
              <w:jc w:val="center"/>
              <w:rPr>
                <w:lang w:eastAsia="en-US"/>
              </w:rPr>
            </w:pPr>
          </w:p>
        </w:tc>
        <w:tc>
          <w:tcPr>
            <w:tcW w:w="563" w:type="dxa"/>
          </w:tcPr>
          <w:p w14:paraId="68DC4851" w14:textId="77777777" w:rsidR="00D967C5" w:rsidRPr="00700022" w:rsidRDefault="00D967C5" w:rsidP="00E66724">
            <w:pPr>
              <w:pStyle w:val="Sectiontext0"/>
              <w:rPr>
                <w:rFonts w:cs="Arial"/>
                <w:lang w:eastAsia="en-US"/>
              </w:rPr>
            </w:pPr>
            <w:r w:rsidRPr="00700022">
              <w:rPr>
                <w:rFonts w:cs="Arial"/>
                <w:lang w:eastAsia="en-US"/>
              </w:rPr>
              <w:t>c.</w:t>
            </w:r>
          </w:p>
        </w:tc>
        <w:tc>
          <w:tcPr>
            <w:tcW w:w="7804" w:type="dxa"/>
          </w:tcPr>
          <w:p w14:paraId="65CF29FC" w14:textId="77777777" w:rsidR="00D967C5" w:rsidRPr="00700022" w:rsidRDefault="00D967C5" w:rsidP="00D967C5">
            <w:pPr>
              <w:pStyle w:val="Sectiontext0"/>
              <w:rPr>
                <w:rFonts w:cs="Arial"/>
                <w:lang w:eastAsia="en-US"/>
              </w:rPr>
            </w:pPr>
            <w:r w:rsidRPr="00700022">
              <w:rPr>
                <w:rFonts w:cs="Arial"/>
                <w:lang w:eastAsia="en-US"/>
              </w:rPr>
              <w:t>The vehicle is not roadworthy.</w:t>
            </w:r>
          </w:p>
        </w:tc>
      </w:tr>
      <w:tr w:rsidR="00D967C5" w:rsidRPr="00700022" w14:paraId="300A9F82" w14:textId="77777777" w:rsidTr="00D967C5">
        <w:tblPrEx>
          <w:tblLook w:val="04A0" w:firstRow="1" w:lastRow="0" w:firstColumn="1" w:lastColumn="0" w:noHBand="0" w:noVBand="1"/>
        </w:tblPrEx>
        <w:tc>
          <w:tcPr>
            <w:tcW w:w="992" w:type="dxa"/>
          </w:tcPr>
          <w:p w14:paraId="790C1260" w14:textId="77777777" w:rsidR="00D967C5" w:rsidRPr="00700022" w:rsidRDefault="00D967C5" w:rsidP="00D967C5">
            <w:pPr>
              <w:pStyle w:val="Sectiontext0"/>
              <w:jc w:val="center"/>
              <w:rPr>
                <w:lang w:eastAsia="en-US"/>
              </w:rPr>
            </w:pPr>
          </w:p>
        </w:tc>
        <w:tc>
          <w:tcPr>
            <w:tcW w:w="563" w:type="dxa"/>
          </w:tcPr>
          <w:p w14:paraId="5F29D2B3" w14:textId="77777777" w:rsidR="00D967C5" w:rsidRPr="00700022" w:rsidRDefault="00D967C5" w:rsidP="00E66724">
            <w:pPr>
              <w:pStyle w:val="Sectiontext0"/>
              <w:rPr>
                <w:rFonts w:cs="Arial"/>
                <w:lang w:eastAsia="en-US"/>
              </w:rPr>
            </w:pPr>
            <w:r w:rsidRPr="00700022">
              <w:rPr>
                <w:rFonts w:cs="Arial"/>
                <w:lang w:eastAsia="en-US"/>
              </w:rPr>
              <w:t>d.</w:t>
            </w:r>
          </w:p>
        </w:tc>
        <w:tc>
          <w:tcPr>
            <w:tcW w:w="7804" w:type="dxa"/>
          </w:tcPr>
          <w:p w14:paraId="62851789" w14:textId="77777777" w:rsidR="00D967C5" w:rsidRPr="00700022" w:rsidRDefault="00D967C5" w:rsidP="00D967C5">
            <w:pPr>
              <w:pStyle w:val="Sectiontext0"/>
              <w:rPr>
                <w:rFonts w:cs="Arial"/>
                <w:b/>
                <w:lang w:eastAsia="en-US"/>
              </w:rPr>
            </w:pPr>
            <w:r w:rsidRPr="00700022">
              <w:rPr>
                <w:rFonts w:cs="Arial"/>
                <w:lang w:eastAsia="en-US"/>
              </w:rPr>
              <w:t>The vehicle is a recreation or hobby vehicle</w:t>
            </w:r>
            <w:r w:rsidRPr="00700022">
              <w:rPr>
                <w:rFonts w:cs="Arial"/>
                <w:b/>
                <w:lang w:eastAsia="en-US"/>
              </w:rPr>
              <w:t>.</w:t>
            </w:r>
          </w:p>
          <w:p w14:paraId="26E4BBF0" w14:textId="4B3ED4B3"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Benefits for the removal of recreation or hobby vehicles are provided in Division 3.</w:t>
            </w:r>
          </w:p>
        </w:tc>
      </w:tr>
    </w:tbl>
    <w:p w14:paraId="22961658" w14:textId="73EBE819" w:rsidR="00D967C5" w:rsidRPr="00700022" w:rsidRDefault="00D967C5" w:rsidP="00132882">
      <w:pPr>
        <w:pStyle w:val="Heading6"/>
      </w:pPr>
      <w:bookmarkStart w:id="599" w:name="_Toc192862761"/>
      <w:r w:rsidRPr="00700022">
        <w:t>6.5A.8</w:t>
      </w:r>
      <w:r w:rsidR="00E85499">
        <w:tab/>
      </w:r>
      <w:r w:rsidRPr="00700022">
        <w:t>Vehicle removal assistance – general</w:t>
      </w:r>
      <w:bookmarkEnd w:id="599"/>
    </w:p>
    <w:tbl>
      <w:tblPr>
        <w:tblW w:w="9360" w:type="dxa"/>
        <w:tblInd w:w="113" w:type="dxa"/>
        <w:tblLayout w:type="fixed"/>
        <w:tblLook w:val="04A0" w:firstRow="1" w:lastRow="0" w:firstColumn="1" w:lastColumn="0" w:noHBand="0" w:noVBand="1"/>
      </w:tblPr>
      <w:tblGrid>
        <w:gridCol w:w="992"/>
        <w:gridCol w:w="567"/>
        <w:gridCol w:w="7801"/>
      </w:tblGrid>
      <w:tr w:rsidR="00D967C5" w:rsidRPr="00700022" w14:paraId="1C10C76C" w14:textId="77777777" w:rsidTr="0065161D">
        <w:tc>
          <w:tcPr>
            <w:tcW w:w="992" w:type="dxa"/>
          </w:tcPr>
          <w:p w14:paraId="72E3F8D2" w14:textId="77777777" w:rsidR="00D967C5" w:rsidRPr="00700022" w:rsidRDefault="00D967C5" w:rsidP="00D967C5">
            <w:pPr>
              <w:pStyle w:val="Sectiontext0"/>
              <w:jc w:val="center"/>
            </w:pPr>
            <w:r w:rsidRPr="00700022">
              <w:t>1.</w:t>
            </w:r>
          </w:p>
        </w:tc>
        <w:tc>
          <w:tcPr>
            <w:tcW w:w="8368" w:type="dxa"/>
            <w:gridSpan w:val="2"/>
          </w:tcPr>
          <w:p w14:paraId="2ECD7BBD" w14:textId="77777777" w:rsidR="00D967C5" w:rsidRPr="00700022" w:rsidRDefault="00D967C5" w:rsidP="00D967C5">
            <w:pPr>
              <w:pStyle w:val="Sectiontext0"/>
              <w:rPr>
                <w:rFonts w:cs="Arial"/>
              </w:rPr>
            </w:pPr>
            <w:r w:rsidRPr="00700022">
              <w:rPr>
                <w:rFonts w:cs="Arial"/>
              </w:rPr>
              <w:t>A member is eligible for vehicle removal assistance for up to 2 vehicles if any of the following apply.</w:t>
            </w:r>
          </w:p>
        </w:tc>
      </w:tr>
      <w:tr w:rsidR="00D967C5" w:rsidRPr="00700022" w14:paraId="12068B4F" w14:textId="77777777" w:rsidTr="0065161D">
        <w:tc>
          <w:tcPr>
            <w:tcW w:w="992" w:type="dxa"/>
          </w:tcPr>
          <w:p w14:paraId="4ABF31D5" w14:textId="77777777" w:rsidR="00D967C5" w:rsidRPr="00700022" w:rsidRDefault="00D967C5" w:rsidP="00D967C5">
            <w:pPr>
              <w:pStyle w:val="Sectiontext0"/>
              <w:jc w:val="center"/>
              <w:rPr>
                <w:lang w:eastAsia="en-US"/>
              </w:rPr>
            </w:pPr>
          </w:p>
        </w:tc>
        <w:tc>
          <w:tcPr>
            <w:tcW w:w="567" w:type="dxa"/>
            <w:hideMark/>
          </w:tcPr>
          <w:p w14:paraId="23E789AE" w14:textId="77777777" w:rsidR="00D967C5" w:rsidRPr="00700022" w:rsidRDefault="00D967C5" w:rsidP="00E66724">
            <w:pPr>
              <w:pStyle w:val="Sectiontext0"/>
              <w:rPr>
                <w:rFonts w:cs="Arial"/>
                <w:lang w:eastAsia="en-US"/>
              </w:rPr>
            </w:pPr>
            <w:r w:rsidRPr="00700022">
              <w:rPr>
                <w:rFonts w:cs="Arial"/>
                <w:lang w:eastAsia="en-US"/>
              </w:rPr>
              <w:t>a.</w:t>
            </w:r>
          </w:p>
        </w:tc>
        <w:tc>
          <w:tcPr>
            <w:tcW w:w="7801" w:type="dxa"/>
          </w:tcPr>
          <w:p w14:paraId="04998EC3" w14:textId="77777777" w:rsidR="00D967C5" w:rsidRPr="00700022" w:rsidRDefault="00D967C5" w:rsidP="00D967C5">
            <w:pPr>
              <w:pStyle w:val="Sectiontext0"/>
              <w:rPr>
                <w:rFonts w:cs="Arial"/>
                <w:lang w:eastAsia="en-US"/>
              </w:rPr>
            </w:pPr>
            <w:r w:rsidRPr="00700022">
              <w:rPr>
                <w:rFonts w:cs="Arial"/>
                <w:lang w:eastAsia="en-US"/>
              </w:rPr>
              <w:t xml:space="preserve">If the member is eligible for </w:t>
            </w:r>
            <w:r w:rsidRPr="00700022">
              <w:t>vehicle removal assistance for a vehicle being driven under section 6.5A.9.</w:t>
            </w:r>
          </w:p>
        </w:tc>
      </w:tr>
      <w:tr w:rsidR="00D967C5" w:rsidRPr="00700022" w14:paraId="1C183E1C" w14:textId="77777777" w:rsidTr="0065161D">
        <w:tc>
          <w:tcPr>
            <w:tcW w:w="992" w:type="dxa"/>
          </w:tcPr>
          <w:p w14:paraId="201B1F95" w14:textId="77777777" w:rsidR="00D967C5" w:rsidRPr="00700022" w:rsidRDefault="00D967C5" w:rsidP="00D967C5">
            <w:pPr>
              <w:pStyle w:val="Sectiontext0"/>
              <w:jc w:val="center"/>
              <w:rPr>
                <w:lang w:eastAsia="en-US"/>
              </w:rPr>
            </w:pPr>
          </w:p>
        </w:tc>
        <w:tc>
          <w:tcPr>
            <w:tcW w:w="567" w:type="dxa"/>
          </w:tcPr>
          <w:p w14:paraId="4B974E5A" w14:textId="77777777" w:rsidR="00D967C5" w:rsidRPr="00700022" w:rsidRDefault="00D967C5" w:rsidP="00E66724">
            <w:pPr>
              <w:pStyle w:val="Sectiontext0"/>
              <w:rPr>
                <w:rFonts w:cs="Arial"/>
                <w:lang w:eastAsia="en-US"/>
              </w:rPr>
            </w:pPr>
            <w:r w:rsidRPr="00700022">
              <w:rPr>
                <w:rFonts w:cs="Arial"/>
                <w:lang w:eastAsia="en-US"/>
              </w:rPr>
              <w:t>b.</w:t>
            </w:r>
          </w:p>
        </w:tc>
        <w:tc>
          <w:tcPr>
            <w:tcW w:w="7801" w:type="dxa"/>
          </w:tcPr>
          <w:p w14:paraId="06A5A785" w14:textId="77777777" w:rsidR="00D967C5" w:rsidRPr="00700022" w:rsidRDefault="00D967C5" w:rsidP="00D967C5">
            <w:pPr>
              <w:pStyle w:val="Sectiontext0"/>
              <w:rPr>
                <w:rFonts w:cs="Arial"/>
                <w:lang w:eastAsia="en-US"/>
              </w:rPr>
            </w:pPr>
            <w:r w:rsidRPr="00700022">
              <w:rPr>
                <w:rFonts w:cs="Arial"/>
                <w:lang w:eastAsia="en-US"/>
              </w:rPr>
              <w:t xml:space="preserve">If the member is eligible for </w:t>
            </w:r>
            <w:r w:rsidRPr="00700022">
              <w:t>vehicle removal assistance for a vehicle being transported under section 6.5A.10.</w:t>
            </w:r>
          </w:p>
        </w:tc>
      </w:tr>
      <w:tr w:rsidR="00D967C5" w:rsidRPr="00700022" w14:paraId="2788EBD3" w14:textId="77777777" w:rsidTr="0065161D">
        <w:tc>
          <w:tcPr>
            <w:tcW w:w="992" w:type="dxa"/>
          </w:tcPr>
          <w:p w14:paraId="691372C3" w14:textId="77777777" w:rsidR="00D967C5" w:rsidRPr="00700022" w:rsidRDefault="00D967C5" w:rsidP="00D967C5">
            <w:pPr>
              <w:pStyle w:val="Sectiontext0"/>
              <w:jc w:val="center"/>
              <w:rPr>
                <w:lang w:eastAsia="en-US"/>
              </w:rPr>
            </w:pPr>
            <w:r w:rsidRPr="00700022">
              <w:rPr>
                <w:lang w:eastAsia="en-US"/>
              </w:rPr>
              <w:t>2.</w:t>
            </w:r>
          </w:p>
        </w:tc>
        <w:tc>
          <w:tcPr>
            <w:tcW w:w="8368" w:type="dxa"/>
            <w:gridSpan w:val="2"/>
          </w:tcPr>
          <w:p w14:paraId="2A26A4B1" w14:textId="77777777" w:rsidR="00D967C5" w:rsidRPr="00700022" w:rsidRDefault="00D967C5" w:rsidP="00D967C5">
            <w:pPr>
              <w:pStyle w:val="Sectiontext0"/>
              <w:rPr>
                <w:rFonts w:cs="Arial"/>
                <w:lang w:eastAsia="en-US"/>
              </w:rPr>
            </w:pPr>
            <w:r w:rsidRPr="00700022">
              <w:rPr>
                <w:rFonts w:cs="Arial"/>
              </w:rPr>
              <w:t>A member is eligible for vehicle removal assistance for an additional vehicle if all the following apply.</w:t>
            </w:r>
          </w:p>
        </w:tc>
      </w:tr>
      <w:tr w:rsidR="00D967C5" w:rsidRPr="00700022" w14:paraId="1820BA22" w14:textId="77777777" w:rsidTr="0065161D">
        <w:tc>
          <w:tcPr>
            <w:tcW w:w="992" w:type="dxa"/>
          </w:tcPr>
          <w:p w14:paraId="4ACBC91B" w14:textId="77777777" w:rsidR="00D967C5" w:rsidRPr="00700022" w:rsidRDefault="00D967C5" w:rsidP="00D967C5">
            <w:pPr>
              <w:pStyle w:val="Sectiontext0"/>
              <w:jc w:val="center"/>
              <w:rPr>
                <w:lang w:eastAsia="en-US"/>
              </w:rPr>
            </w:pPr>
          </w:p>
        </w:tc>
        <w:tc>
          <w:tcPr>
            <w:tcW w:w="567" w:type="dxa"/>
            <w:hideMark/>
          </w:tcPr>
          <w:p w14:paraId="06EEE748" w14:textId="77777777" w:rsidR="00D967C5" w:rsidRPr="00700022" w:rsidRDefault="00D967C5" w:rsidP="00E66724">
            <w:pPr>
              <w:pStyle w:val="Sectiontext0"/>
              <w:rPr>
                <w:rFonts w:cs="Arial"/>
                <w:lang w:eastAsia="en-US"/>
              </w:rPr>
            </w:pPr>
            <w:r w:rsidRPr="00700022">
              <w:rPr>
                <w:rFonts w:cs="Arial"/>
                <w:lang w:eastAsia="en-US"/>
              </w:rPr>
              <w:t>a.</w:t>
            </w:r>
          </w:p>
        </w:tc>
        <w:tc>
          <w:tcPr>
            <w:tcW w:w="7801" w:type="dxa"/>
            <w:hideMark/>
          </w:tcPr>
          <w:p w14:paraId="162B59CD" w14:textId="387A7D7F" w:rsidR="00D967C5" w:rsidRPr="00700022" w:rsidRDefault="00D967C5" w:rsidP="00D967C5">
            <w:pPr>
              <w:pStyle w:val="Sectiontext0"/>
              <w:rPr>
                <w:rFonts w:cs="Arial"/>
                <w:lang w:eastAsia="en-US"/>
              </w:rPr>
            </w:pPr>
            <w:r w:rsidRPr="00700022">
              <w:rPr>
                <w:rFonts w:cs="Arial"/>
                <w:lang w:eastAsia="en-US"/>
              </w:rPr>
              <w:t>The member</w:t>
            </w:r>
            <w:r w:rsidR="0065161D">
              <w:rPr>
                <w:iCs/>
              </w:rPr>
              <w:t>, their resident family or recognised other persons</w:t>
            </w:r>
            <w:r w:rsidR="0065161D" w:rsidRPr="00700022" w:rsidDel="0065161D">
              <w:rPr>
                <w:rFonts w:cs="Arial"/>
                <w:lang w:eastAsia="en-US"/>
              </w:rPr>
              <w:t xml:space="preserve"> </w:t>
            </w:r>
            <w:r w:rsidRPr="00700022">
              <w:rPr>
                <w:rFonts w:cs="Arial"/>
                <w:lang w:eastAsia="en-US"/>
              </w:rPr>
              <w:t>own a vehicle that is registered and roadworthy.</w:t>
            </w:r>
          </w:p>
        </w:tc>
      </w:tr>
      <w:tr w:rsidR="00C67C6A" w:rsidRPr="00D15A4D" w14:paraId="01F84375" w14:textId="77777777" w:rsidTr="005D656D">
        <w:tc>
          <w:tcPr>
            <w:tcW w:w="992" w:type="dxa"/>
          </w:tcPr>
          <w:p w14:paraId="3F67CA45" w14:textId="77777777" w:rsidR="00C67C6A" w:rsidRPr="00D15A4D" w:rsidRDefault="00C67C6A" w:rsidP="00C67C6A">
            <w:pPr>
              <w:pStyle w:val="Sectiontext0"/>
              <w:jc w:val="center"/>
              <w:rPr>
                <w:lang w:eastAsia="en-US"/>
              </w:rPr>
            </w:pPr>
          </w:p>
        </w:tc>
        <w:tc>
          <w:tcPr>
            <w:tcW w:w="567" w:type="dxa"/>
            <w:hideMark/>
          </w:tcPr>
          <w:p w14:paraId="0BC79FAF" w14:textId="74ACEEC0" w:rsidR="00C67C6A" w:rsidRPr="00D15A4D" w:rsidRDefault="00C67C6A" w:rsidP="00C67C6A">
            <w:pPr>
              <w:pStyle w:val="Sectiontext0"/>
              <w:rPr>
                <w:rFonts w:cs="Arial"/>
                <w:lang w:eastAsia="en-US"/>
              </w:rPr>
            </w:pPr>
            <w:r>
              <w:rPr>
                <w:rFonts w:cs="Arial"/>
                <w:lang w:eastAsia="en-US"/>
              </w:rPr>
              <w:t>b</w:t>
            </w:r>
            <w:r w:rsidRPr="00D15A4D">
              <w:rPr>
                <w:rFonts w:cs="Arial"/>
                <w:lang w:eastAsia="en-US"/>
              </w:rPr>
              <w:t>.</w:t>
            </w:r>
          </w:p>
        </w:tc>
        <w:tc>
          <w:tcPr>
            <w:tcW w:w="7801" w:type="dxa"/>
          </w:tcPr>
          <w:p w14:paraId="0445B9DF" w14:textId="434C5284" w:rsidR="00C67C6A" w:rsidRPr="00D15A4D" w:rsidRDefault="00C67C6A" w:rsidP="00C67C6A">
            <w:pPr>
              <w:pStyle w:val="Sectiontext0"/>
              <w:rPr>
                <w:rFonts w:cs="Arial"/>
                <w:lang w:eastAsia="en-US"/>
              </w:rPr>
            </w:pPr>
            <w:r w:rsidRPr="007A0ABF">
              <w:t>The member, their resident family and recognised other persons fly to their next housing benefit location or family benefit location.</w:t>
            </w:r>
          </w:p>
        </w:tc>
      </w:tr>
      <w:tr w:rsidR="00D967C5" w:rsidRPr="00700022" w14:paraId="1C874D05" w14:textId="77777777" w:rsidTr="0065161D">
        <w:tc>
          <w:tcPr>
            <w:tcW w:w="992" w:type="dxa"/>
          </w:tcPr>
          <w:p w14:paraId="5D34215A" w14:textId="77777777" w:rsidR="00D967C5" w:rsidRPr="00700022" w:rsidRDefault="00D967C5" w:rsidP="00E66724">
            <w:pPr>
              <w:pStyle w:val="Sectiontext0"/>
              <w:rPr>
                <w:lang w:eastAsia="en-US"/>
              </w:rPr>
            </w:pPr>
          </w:p>
        </w:tc>
        <w:tc>
          <w:tcPr>
            <w:tcW w:w="567" w:type="dxa"/>
            <w:hideMark/>
          </w:tcPr>
          <w:p w14:paraId="33F06BD0" w14:textId="77777777" w:rsidR="00D967C5" w:rsidRPr="00700022" w:rsidRDefault="00D967C5" w:rsidP="00E66724">
            <w:pPr>
              <w:pStyle w:val="Sectiontext0"/>
              <w:rPr>
                <w:rFonts w:cs="Arial"/>
                <w:lang w:eastAsia="en-US"/>
              </w:rPr>
            </w:pPr>
            <w:r w:rsidRPr="00700022">
              <w:rPr>
                <w:rFonts w:cs="Arial"/>
                <w:lang w:eastAsia="en-US"/>
              </w:rPr>
              <w:t>c.</w:t>
            </w:r>
          </w:p>
        </w:tc>
        <w:tc>
          <w:tcPr>
            <w:tcW w:w="7801" w:type="dxa"/>
            <w:hideMark/>
          </w:tcPr>
          <w:p w14:paraId="2964D68B" w14:textId="77777777" w:rsidR="00D967C5" w:rsidRPr="00700022" w:rsidRDefault="00D967C5" w:rsidP="00D967C5">
            <w:pPr>
              <w:pStyle w:val="Sectiontext0"/>
              <w:rPr>
                <w:rFonts w:cs="Arial"/>
                <w:lang w:eastAsia="en-US"/>
              </w:rPr>
            </w:pPr>
            <w:r w:rsidRPr="00700022">
              <w:t>The removal occurs during the COVID-19 pandemic.</w:t>
            </w:r>
          </w:p>
        </w:tc>
      </w:tr>
      <w:tr w:rsidR="00F95C21" w:rsidRPr="000F5BEC" w14:paraId="465EFADC" w14:textId="77777777" w:rsidTr="0065161D">
        <w:tblPrEx>
          <w:tblLook w:val="0000" w:firstRow="0" w:lastRow="0" w:firstColumn="0" w:lastColumn="0" w:noHBand="0" w:noVBand="0"/>
        </w:tblPrEx>
        <w:tc>
          <w:tcPr>
            <w:tcW w:w="992" w:type="dxa"/>
          </w:tcPr>
          <w:p w14:paraId="11DB1238" w14:textId="77777777" w:rsidR="00F95C21" w:rsidRPr="000F5BEC" w:rsidRDefault="00F95C21" w:rsidP="00B97D45">
            <w:pPr>
              <w:pStyle w:val="Sectiontext0"/>
              <w:jc w:val="center"/>
            </w:pPr>
            <w:r w:rsidRPr="000F5BEC">
              <w:t>3.</w:t>
            </w:r>
          </w:p>
        </w:tc>
        <w:tc>
          <w:tcPr>
            <w:tcW w:w="8368" w:type="dxa"/>
            <w:gridSpan w:val="2"/>
          </w:tcPr>
          <w:p w14:paraId="1C56BB5F" w14:textId="77777777" w:rsidR="00F95C21" w:rsidRPr="000F5BEC" w:rsidRDefault="00F95C21" w:rsidP="00B97D45">
            <w:pPr>
              <w:pStyle w:val="Sectiontext0"/>
              <w:rPr>
                <w:iCs/>
              </w:rPr>
            </w:pPr>
            <w:r w:rsidRPr="000F5BEC">
              <w:rPr>
                <w:iCs/>
              </w:rPr>
              <w:t>If the member is posted to an external territory or Thursday Island, vehicle removal assistance may be to one of the following locations.</w:t>
            </w:r>
          </w:p>
        </w:tc>
      </w:tr>
      <w:tr w:rsidR="00F95C21" w:rsidRPr="000F5BEC" w14:paraId="77591B83" w14:textId="77777777" w:rsidTr="0065161D">
        <w:tblPrEx>
          <w:tblLook w:val="0000" w:firstRow="0" w:lastRow="0" w:firstColumn="0" w:lastColumn="0" w:noHBand="0" w:noVBand="0"/>
        </w:tblPrEx>
        <w:tc>
          <w:tcPr>
            <w:tcW w:w="992" w:type="dxa"/>
          </w:tcPr>
          <w:p w14:paraId="44CAB179" w14:textId="77777777" w:rsidR="00F95C21" w:rsidRPr="000F5BEC" w:rsidRDefault="00F95C21" w:rsidP="00B97D45">
            <w:pPr>
              <w:pStyle w:val="Sectiontext0"/>
              <w:jc w:val="center"/>
            </w:pPr>
          </w:p>
        </w:tc>
        <w:tc>
          <w:tcPr>
            <w:tcW w:w="567" w:type="dxa"/>
          </w:tcPr>
          <w:p w14:paraId="2F0749D9" w14:textId="77777777" w:rsidR="00F95C21" w:rsidRPr="000F5BEC" w:rsidRDefault="00F95C21" w:rsidP="00E66724">
            <w:pPr>
              <w:pStyle w:val="Sectiontext0"/>
              <w:rPr>
                <w:iCs/>
              </w:rPr>
            </w:pPr>
            <w:r w:rsidRPr="000F5BEC">
              <w:rPr>
                <w:iCs/>
              </w:rPr>
              <w:t>a.</w:t>
            </w:r>
          </w:p>
        </w:tc>
        <w:tc>
          <w:tcPr>
            <w:tcW w:w="7801" w:type="dxa"/>
          </w:tcPr>
          <w:p w14:paraId="45A8C9F8" w14:textId="1810C6AF" w:rsidR="00F95C21" w:rsidRPr="000F5BEC" w:rsidRDefault="00F95C21" w:rsidP="00B97D45">
            <w:pPr>
              <w:pStyle w:val="Sectiontext0"/>
              <w:rPr>
                <w:iCs/>
              </w:rPr>
            </w:pPr>
            <w:r w:rsidRPr="000F5BEC">
              <w:rPr>
                <w:iCs/>
              </w:rPr>
              <w:t xml:space="preserve">The member’s </w:t>
            </w:r>
            <w:r w:rsidR="0065161D">
              <w:rPr>
                <w:iCs/>
              </w:rPr>
              <w:t>housing benefit location</w:t>
            </w:r>
            <w:r w:rsidRPr="000F5BEC">
              <w:rPr>
                <w:iCs/>
              </w:rPr>
              <w:t>.</w:t>
            </w:r>
          </w:p>
        </w:tc>
      </w:tr>
      <w:tr w:rsidR="00F95C21" w:rsidRPr="000F5BEC" w14:paraId="285A3A43" w14:textId="77777777" w:rsidTr="0065161D">
        <w:tblPrEx>
          <w:tblLook w:val="0000" w:firstRow="0" w:lastRow="0" w:firstColumn="0" w:lastColumn="0" w:noHBand="0" w:noVBand="0"/>
        </w:tblPrEx>
        <w:tc>
          <w:tcPr>
            <w:tcW w:w="992" w:type="dxa"/>
          </w:tcPr>
          <w:p w14:paraId="30816A6D" w14:textId="77777777" w:rsidR="00F95C21" w:rsidRPr="000F5BEC" w:rsidRDefault="00F95C21" w:rsidP="00B97D45">
            <w:pPr>
              <w:pStyle w:val="Sectiontext0"/>
              <w:jc w:val="center"/>
            </w:pPr>
          </w:p>
        </w:tc>
        <w:tc>
          <w:tcPr>
            <w:tcW w:w="567" w:type="dxa"/>
          </w:tcPr>
          <w:p w14:paraId="6FDC988F" w14:textId="77777777" w:rsidR="00F95C21" w:rsidRPr="000F5BEC" w:rsidRDefault="00F95C21" w:rsidP="00E66724">
            <w:pPr>
              <w:pStyle w:val="Sectiontext0"/>
              <w:rPr>
                <w:iCs/>
              </w:rPr>
            </w:pPr>
            <w:r w:rsidRPr="000F5BEC">
              <w:rPr>
                <w:iCs/>
              </w:rPr>
              <w:t>b.</w:t>
            </w:r>
          </w:p>
        </w:tc>
        <w:tc>
          <w:tcPr>
            <w:tcW w:w="7801" w:type="dxa"/>
          </w:tcPr>
          <w:p w14:paraId="7CD5924B" w14:textId="77777777" w:rsidR="00F95C21" w:rsidRPr="000F5BEC" w:rsidRDefault="00F95C21" w:rsidP="00B97D45">
            <w:pPr>
              <w:pStyle w:val="Sectiontext0"/>
              <w:rPr>
                <w:iCs/>
              </w:rPr>
            </w:pPr>
            <w:r w:rsidRPr="000F5BEC">
              <w:rPr>
                <w:iCs/>
              </w:rPr>
              <w:t>A location in Australia chosen by the member.</w:t>
            </w:r>
          </w:p>
        </w:tc>
      </w:tr>
      <w:tr w:rsidR="00F95C21" w:rsidRPr="000F5BEC" w14:paraId="195ABF0D" w14:textId="77777777" w:rsidTr="0065161D">
        <w:tblPrEx>
          <w:tblLook w:val="0000" w:firstRow="0" w:lastRow="0" w:firstColumn="0" w:lastColumn="0" w:noHBand="0" w:noVBand="0"/>
        </w:tblPrEx>
        <w:tc>
          <w:tcPr>
            <w:tcW w:w="992" w:type="dxa"/>
          </w:tcPr>
          <w:p w14:paraId="2879EF4A" w14:textId="77777777" w:rsidR="00F95C21" w:rsidRPr="000F5BEC" w:rsidRDefault="00F95C21" w:rsidP="00B97D45">
            <w:pPr>
              <w:pStyle w:val="Sectiontext0"/>
              <w:jc w:val="center"/>
            </w:pPr>
          </w:p>
        </w:tc>
        <w:tc>
          <w:tcPr>
            <w:tcW w:w="8368" w:type="dxa"/>
            <w:gridSpan w:val="2"/>
          </w:tcPr>
          <w:p w14:paraId="68DDA047" w14:textId="1C68667C" w:rsidR="00F95C21" w:rsidRPr="000F5BEC" w:rsidRDefault="00F95C21" w:rsidP="00130FD5">
            <w:pPr>
              <w:pStyle w:val="notepara"/>
            </w:pPr>
            <w:r w:rsidRPr="000F5BEC">
              <w:rPr>
                <w:b/>
              </w:rPr>
              <w:t>Note:</w:t>
            </w:r>
            <w:r w:rsidR="00565588">
              <w:rPr>
                <w:b/>
              </w:rPr>
              <w:tab/>
            </w:r>
            <w:r w:rsidRPr="000F5BEC">
              <w:t>The member may choose a different location for each vehicle removed.</w:t>
            </w:r>
          </w:p>
        </w:tc>
      </w:tr>
    </w:tbl>
    <w:p w14:paraId="0DA266FA" w14:textId="3EC5A8C9" w:rsidR="00D967C5" w:rsidRPr="00700022" w:rsidRDefault="00D967C5" w:rsidP="00132882">
      <w:pPr>
        <w:pStyle w:val="Heading6"/>
      </w:pPr>
      <w:bookmarkStart w:id="600" w:name="_Toc192862762"/>
      <w:r w:rsidRPr="00700022">
        <w:lastRenderedPageBreak/>
        <w:t>6.5A.9</w:t>
      </w:r>
      <w:r w:rsidR="00E85499">
        <w:tab/>
      </w:r>
      <w:r w:rsidRPr="00700022">
        <w:t>Vehicle removal assistance for a vehicle being driven</w:t>
      </w:r>
      <w:bookmarkEnd w:id="600"/>
    </w:p>
    <w:tbl>
      <w:tblPr>
        <w:tblW w:w="9360" w:type="dxa"/>
        <w:tblInd w:w="113" w:type="dxa"/>
        <w:tblLayout w:type="fixed"/>
        <w:tblLook w:val="04A0" w:firstRow="1" w:lastRow="0" w:firstColumn="1" w:lastColumn="0" w:noHBand="0" w:noVBand="1"/>
      </w:tblPr>
      <w:tblGrid>
        <w:gridCol w:w="992"/>
        <w:gridCol w:w="563"/>
        <w:gridCol w:w="7805"/>
      </w:tblGrid>
      <w:tr w:rsidR="00D967C5" w:rsidRPr="00700022" w14:paraId="5A9AB2AB" w14:textId="77777777" w:rsidTr="00130FD5">
        <w:tc>
          <w:tcPr>
            <w:tcW w:w="992" w:type="dxa"/>
          </w:tcPr>
          <w:p w14:paraId="2A55341A" w14:textId="2C3EB575" w:rsidR="00D967C5" w:rsidRPr="00700022" w:rsidRDefault="00693CF7" w:rsidP="00D967C5">
            <w:pPr>
              <w:pStyle w:val="Sectiontext0"/>
              <w:jc w:val="center"/>
              <w:rPr>
                <w:lang w:eastAsia="en-US"/>
              </w:rPr>
            </w:pPr>
            <w:r>
              <w:rPr>
                <w:lang w:eastAsia="en-US"/>
              </w:rPr>
              <w:t>1.</w:t>
            </w:r>
          </w:p>
        </w:tc>
        <w:tc>
          <w:tcPr>
            <w:tcW w:w="8368" w:type="dxa"/>
            <w:gridSpan w:val="2"/>
          </w:tcPr>
          <w:p w14:paraId="21BC9487" w14:textId="77777777" w:rsidR="00D967C5" w:rsidRPr="00700022" w:rsidRDefault="00D967C5" w:rsidP="00D967C5">
            <w:pPr>
              <w:pStyle w:val="Sectiontext0"/>
              <w:rPr>
                <w:rFonts w:cs="Arial"/>
                <w:lang w:eastAsia="en-US"/>
              </w:rPr>
            </w:pPr>
            <w:r w:rsidRPr="00700022">
              <w:rPr>
                <w:rFonts w:cs="Arial"/>
                <w:lang w:eastAsia="en-US"/>
              </w:rPr>
              <w:t>A member is eligible for vehicle removal assistance for a vehicle being driven if all of the following apply.</w:t>
            </w:r>
          </w:p>
        </w:tc>
      </w:tr>
      <w:tr w:rsidR="0065161D" w:rsidRPr="00D15A4D" w14:paraId="5709E84E" w14:textId="77777777" w:rsidTr="0065161D">
        <w:tc>
          <w:tcPr>
            <w:tcW w:w="992" w:type="dxa"/>
          </w:tcPr>
          <w:p w14:paraId="77F6DFC3" w14:textId="77777777" w:rsidR="0065161D" w:rsidRPr="00D15A4D" w:rsidRDefault="0065161D" w:rsidP="00DD5B9F">
            <w:pPr>
              <w:pStyle w:val="Sectiontext0"/>
              <w:jc w:val="center"/>
              <w:rPr>
                <w:lang w:eastAsia="en-US"/>
              </w:rPr>
            </w:pPr>
          </w:p>
        </w:tc>
        <w:tc>
          <w:tcPr>
            <w:tcW w:w="563" w:type="dxa"/>
            <w:hideMark/>
          </w:tcPr>
          <w:p w14:paraId="54F3262A" w14:textId="77777777" w:rsidR="0065161D" w:rsidRPr="00D15A4D" w:rsidRDefault="0065161D"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0F0BE982" w14:textId="77777777" w:rsidR="0065161D" w:rsidRPr="00D15A4D" w:rsidRDefault="0065161D" w:rsidP="00DD5B9F">
            <w:pPr>
              <w:pStyle w:val="Sectiontext0"/>
              <w:rPr>
                <w:rFonts w:cs="Arial"/>
                <w:lang w:eastAsia="en-US"/>
              </w:rPr>
            </w:pPr>
            <w:r>
              <w:rPr>
                <w:rFonts w:cs="Arial"/>
                <w:lang w:eastAsia="en-US"/>
              </w:rPr>
              <w:t>The member, their resident family or recognised other persons drives the vehicle.</w:t>
            </w:r>
          </w:p>
        </w:tc>
      </w:tr>
      <w:tr w:rsidR="00D967C5" w:rsidRPr="00700022" w14:paraId="029B9A56" w14:textId="77777777" w:rsidTr="00130FD5">
        <w:tc>
          <w:tcPr>
            <w:tcW w:w="992" w:type="dxa"/>
          </w:tcPr>
          <w:p w14:paraId="7425D5D6" w14:textId="77777777" w:rsidR="00D967C5" w:rsidRPr="00700022" w:rsidRDefault="00D967C5" w:rsidP="00E66724">
            <w:pPr>
              <w:pStyle w:val="Sectiontext0"/>
              <w:rPr>
                <w:lang w:eastAsia="en-US"/>
              </w:rPr>
            </w:pPr>
          </w:p>
        </w:tc>
        <w:tc>
          <w:tcPr>
            <w:tcW w:w="563" w:type="dxa"/>
          </w:tcPr>
          <w:p w14:paraId="6A8957D1" w14:textId="77777777" w:rsidR="00D967C5" w:rsidRPr="00700022" w:rsidRDefault="00D967C5" w:rsidP="00E66724">
            <w:pPr>
              <w:pStyle w:val="Sectiontext0"/>
              <w:rPr>
                <w:rFonts w:cs="Arial"/>
                <w:lang w:eastAsia="en-US"/>
              </w:rPr>
            </w:pPr>
            <w:r w:rsidRPr="00700022">
              <w:rPr>
                <w:rFonts w:cs="Arial"/>
                <w:lang w:eastAsia="en-US"/>
              </w:rPr>
              <w:t>b.</w:t>
            </w:r>
          </w:p>
        </w:tc>
        <w:tc>
          <w:tcPr>
            <w:tcW w:w="7805" w:type="dxa"/>
          </w:tcPr>
          <w:p w14:paraId="31FAEE7A" w14:textId="77777777" w:rsidR="00D967C5" w:rsidRPr="00700022" w:rsidRDefault="00D967C5" w:rsidP="00D967C5">
            <w:pPr>
              <w:pStyle w:val="Sectiontext0"/>
              <w:rPr>
                <w:rFonts w:cs="Arial"/>
                <w:lang w:eastAsia="en-US"/>
              </w:rPr>
            </w:pPr>
            <w:r w:rsidRPr="00700022">
              <w:rPr>
                <w:rFonts w:cs="Arial"/>
                <w:lang w:eastAsia="en-US"/>
              </w:rPr>
              <w:t>The person driving the vehicle is licensed to drive the vehicle.</w:t>
            </w:r>
          </w:p>
        </w:tc>
      </w:tr>
      <w:tr w:rsidR="00693CF7" w:rsidRPr="000F5BEC" w14:paraId="450A5C84" w14:textId="77777777" w:rsidTr="0065161D">
        <w:tblPrEx>
          <w:tblLook w:val="0000" w:firstRow="0" w:lastRow="0" w:firstColumn="0" w:lastColumn="0" w:noHBand="0" w:noVBand="0"/>
        </w:tblPrEx>
        <w:tc>
          <w:tcPr>
            <w:tcW w:w="992" w:type="dxa"/>
          </w:tcPr>
          <w:p w14:paraId="5F1DF9C1" w14:textId="77777777" w:rsidR="00693CF7" w:rsidRPr="000F5BEC" w:rsidRDefault="00693CF7" w:rsidP="00B97D45">
            <w:pPr>
              <w:pStyle w:val="Sectiontext0"/>
              <w:jc w:val="center"/>
            </w:pPr>
            <w:bookmarkStart w:id="601" w:name="_Toc81230293"/>
            <w:r w:rsidRPr="000F5BEC">
              <w:t>2.</w:t>
            </w:r>
          </w:p>
        </w:tc>
        <w:tc>
          <w:tcPr>
            <w:tcW w:w="8368" w:type="dxa"/>
            <w:gridSpan w:val="2"/>
          </w:tcPr>
          <w:p w14:paraId="1C0348BE" w14:textId="77777777" w:rsidR="00693CF7" w:rsidRPr="000F5BEC" w:rsidRDefault="00693CF7" w:rsidP="00B97D45">
            <w:pPr>
              <w:pStyle w:val="Sectiontext0"/>
              <w:rPr>
                <w:iCs/>
              </w:rPr>
            </w:pPr>
            <w:r w:rsidRPr="000F5BEC">
              <w:rPr>
                <w:iCs/>
              </w:rPr>
              <w:t>This section does not apply to a vehicle being removed to a location chosen by a member posted to an external territory or Thursday Island that is not their posting location.</w:t>
            </w:r>
          </w:p>
        </w:tc>
      </w:tr>
    </w:tbl>
    <w:p w14:paraId="267C8AD1" w14:textId="23D1587B" w:rsidR="00D967C5" w:rsidRPr="00700022" w:rsidRDefault="00D967C5" w:rsidP="00132882">
      <w:pPr>
        <w:pStyle w:val="Heading6"/>
      </w:pPr>
      <w:bookmarkStart w:id="602" w:name="_Toc192862763"/>
      <w:r w:rsidRPr="00700022">
        <w:t>6.5A.10</w:t>
      </w:r>
      <w:r w:rsidR="00E85499">
        <w:tab/>
      </w:r>
      <w:r w:rsidRPr="00700022">
        <w:t>Vehicle removal assistance for a vehicle being transported</w:t>
      </w:r>
      <w:bookmarkEnd w:id="602"/>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10DEE52C" w14:textId="77777777" w:rsidTr="00D967C5">
        <w:tc>
          <w:tcPr>
            <w:tcW w:w="992" w:type="dxa"/>
          </w:tcPr>
          <w:p w14:paraId="12E648E6" w14:textId="77777777" w:rsidR="00D967C5" w:rsidRPr="00700022" w:rsidRDefault="00D967C5" w:rsidP="00D967C5">
            <w:pPr>
              <w:pStyle w:val="Sectiontext0"/>
              <w:jc w:val="center"/>
              <w:rPr>
                <w:lang w:eastAsia="en-US"/>
              </w:rPr>
            </w:pPr>
          </w:p>
        </w:tc>
        <w:tc>
          <w:tcPr>
            <w:tcW w:w="8367" w:type="dxa"/>
            <w:gridSpan w:val="3"/>
          </w:tcPr>
          <w:p w14:paraId="27876949" w14:textId="77777777" w:rsidR="00D967C5" w:rsidRPr="00700022" w:rsidRDefault="00D967C5" w:rsidP="00D967C5">
            <w:pPr>
              <w:pStyle w:val="Sectiontext0"/>
              <w:rPr>
                <w:rFonts w:cs="Arial"/>
                <w:lang w:eastAsia="en-US"/>
              </w:rPr>
            </w:pPr>
            <w:r w:rsidRPr="00700022">
              <w:rPr>
                <w:rFonts w:cs="Arial"/>
                <w:lang w:eastAsia="en-US"/>
              </w:rPr>
              <w:t>A member is eligible for vehicle removal assistance for a vehicle being transported if any of the following apply.</w:t>
            </w:r>
          </w:p>
        </w:tc>
      </w:tr>
      <w:tr w:rsidR="0065161D" w:rsidRPr="00D15A4D" w14:paraId="01DAF4E4" w14:textId="77777777" w:rsidTr="00DD5B9F">
        <w:tc>
          <w:tcPr>
            <w:tcW w:w="992" w:type="dxa"/>
          </w:tcPr>
          <w:p w14:paraId="2EE93468" w14:textId="77777777" w:rsidR="0065161D" w:rsidRPr="00D15A4D" w:rsidRDefault="0065161D" w:rsidP="00DD5B9F">
            <w:pPr>
              <w:pStyle w:val="Sectiontext0"/>
              <w:jc w:val="center"/>
              <w:rPr>
                <w:lang w:eastAsia="en-US"/>
              </w:rPr>
            </w:pPr>
          </w:p>
        </w:tc>
        <w:tc>
          <w:tcPr>
            <w:tcW w:w="563" w:type="dxa"/>
            <w:hideMark/>
          </w:tcPr>
          <w:p w14:paraId="438C3A25" w14:textId="77777777" w:rsidR="0065161D" w:rsidRPr="00D15A4D" w:rsidRDefault="0065161D" w:rsidP="00E66724">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759F7867" w14:textId="77777777" w:rsidR="0065161D" w:rsidRPr="00D15A4D" w:rsidRDefault="0065161D" w:rsidP="00DD5B9F">
            <w:pPr>
              <w:pStyle w:val="Sectiontext0"/>
              <w:rPr>
                <w:rFonts w:cs="Arial"/>
                <w:lang w:eastAsia="en-US"/>
              </w:rPr>
            </w:pPr>
            <w:r>
              <w:rPr>
                <w:rFonts w:cs="Arial"/>
                <w:lang w:eastAsia="en-US"/>
              </w:rPr>
              <w:t>The member, their resident family or recognised other persons are not able to drive the vehicle due to competency, illness or under law.</w:t>
            </w:r>
          </w:p>
        </w:tc>
      </w:tr>
      <w:tr w:rsidR="00D967C5" w:rsidRPr="00700022" w14:paraId="0DD6D8C8" w14:textId="77777777" w:rsidTr="00D967C5">
        <w:tc>
          <w:tcPr>
            <w:tcW w:w="992" w:type="dxa"/>
          </w:tcPr>
          <w:p w14:paraId="49BB91E6" w14:textId="77777777" w:rsidR="00D967C5" w:rsidRPr="00700022" w:rsidRDefault="00D967C5" w:rsidP="00E66724">
            <w:pPr>
              <w:pStyle w:val="Sectiontext0"/>
              <w:rPr>
                <w:lang w:eastAsia="en-US"/>
              </w:rPr>
            </w:pPr>
          </w:p>
        </w:tc>
        <w:tc>
          <w:tcPr>
            <w:tcW w:w="563" w:type="dxa"/>
          </w:tcPr>
          <w:p w14:paraId="3BD91339"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gridSpan w:val="2"/>
          </w:tcPr>
          <w:p w14:paraId="11C3566A" w14:textId="77777777" w:rsidR="00D967C5" w:rsidRPr="00700022" w:rsidRDefault="00D967C5" w:rsidP="00D967C5">
            <w:pPr>
              <w:pStyle w:val="Sectiontext0"/>
              <w:rPr>
                <w:rFonts w:cs="Arial"/>
                <w:lang w:eastAsia="en-US"/>
              </w:rPr>
            </w:pPr>
            <w:r w:rsidRPr="00700022">
              <w:rPr>
                <w:rFonts w:cs="Arial"/>
                <w:lang w:eastAsia="en-US"/>
              </w:rPr>
              <w:t>The vehicle may be damaged if driven because of the road conditions or route to be taken.</w:t>
            </w:r>
          </w:p>
        </w:tc>
      </w:tr>
      <w:tr w:rsidR="00D967C5" w:rsidRPr="00700022" w14:paraId="21B79B0D" w14:textId="77777777" w:rsidTr="00D967C5">
        <w:tc>
          <w:tcPr>
            <w:tcW w:w="992" w:type="dxa"/>
          </w:tcPr>
          <w:p w14:paraId="064733F2" w14:textId="77777777" w:rsidR="00D967C5" w:rsidRPr="00700022" w:rsidRDefault="00D967C5" w:rsidP="00D967C5">
            <w:pPr>
              <w:pStyle w:val="Sectiontext0"/>
              <w:jc w:val="center"/>
              <w:rPr>
                <w:lang w:eastAsia="en-US"/>
              </w:rPr>
            </w:pPr>
          </w:p>
        </w:tc>
        <w:tc>
          <w:tcPr>
            <w:tcW w:w="563" w:type="dxa"/>
          </w:tcPr>
          <w:p w14:paraId="74A082BC" w14:textId="77777777" w:rsidR="00D967C5" w:rsidRPr="00700022" w:rsidRDefault="00D967C5" w:rsidP="00E66724">
            <w:pPr>
              <w:pStyle w:val="Sectiontext0"/>
              <w:rPr>
                <w:rFonts w:cs="Arial"/>
                <w:lang w:eastAsia="en-US"/>
              </w:rPr>
            </w:pPr>
            <w:r w:rsidRPr="00700022">
              <w:rPr>
                <w:rFonts w:cs="Arial"/>
                <w:lang w:eastAsia="en-US"/>
              </w:rPr>
              <w:t>c.</w:t>
            </w:r>
          </w:p>
        </w:tc>
        <w:tc>
          <w:tcPr>
            <w:tcW w:w="7804" w:type="dxa"/>
            <w:gridSpan w:val="2"/>
          </w:tcPr>
          <w:p w14:paraId="4CC44C80" w14:textId="77777777" w:rsidR="00D967C5" w:rsidRPr="00700022" w:rsidRDefault="00D967C5" w:rsidP="00D967C5">
            <w:pPr>
              <w:pStyle w:val="Sectiontext0"/>
              <w:rPr>
                <w:rFonts w:cs="Arial"/>
                <w:lang w:eastAsia="en-US"/>
              </w:rPr>
            </w:pPr>
            <w:r w:rsidRPr="00700022">
              <w:rPr>
                <w:rFonts w:cs="Arial"/>
                <w:lang w:eastAsia="en-US"/>
              </w:rPr>
              <w:t>The journey includes a sea crossing.</w:t>
            </w:r>
          </w:p>
        </w:tc>
      </w:tr>
      <w:tr w:rsidR="0065161D" w:rsidRPr="00D15A4D" w14:paraId="6D036E76" w14:textId="77777777" w:rsidTr="00DD5B9F">
        <w:tc>
          <w:tcPr>
            <w:tcW w:w="992" w:type="dxa"/>
          </w:tcPr>
          <w:p w14:paraId="6FA7D5AE" w14:textId="77777777" w:rsidR="0065161D" w:rsidRPr="00D15A4D" w:rsidRDefault="0065161D" w:rsidP="00DD5B9F">
            <w:pPr>
              <w:pStyle w:val="Sectiontext0"/>
              <w:jc w:val="center"/>
              <w:rPr>
                <w:lang w:eastAsia="en-US"/>
              </w:rPr>
            </w:pPr>
          </w:p>
        </w:tc>
        <w:tc>
          <w:tcPr>
            <w:tcW w:w="563" w:type="dxa"/>
            <w:hideMark/>
          </w:tcPr>
          <w:p w14:paraId="14BD63A2" w14:textId="77777777" w:rsidR="0065161D" w:rsidRPr="00D15A4D" w:rsidRDefault="0065161D" w:rsidP="00E66724">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40A3F539" w14:textId="77777777" w:rsidR="0065161D" w:rsidRPr="00D15A4D" w:rsidRDefault="0065161D" w:rsidP="00DD5B9F">
            <w:pPr>
              <w:pStyle w:val="Sectiontext0"/>
              <w:rPr>
                <w:rFonts w:cs="Arial"/>
                <w:lang w:eastAsia="en-US"/>
              </w:rPr>
            </w:pPr>
            <w:r w:rsidRPr="00B7409E">
              <w:rPr>
                <w:rFonts w:cs="Arial"/>
                <w:lang w:eastAsia="en-US"/>
              </w:rPr>
              <w:t>The member</w:t>
            </w:r>
            <w:r>
              <w:rPr>
                <w:rFonts w:cs="Arial"/>
                <w:lang w:eastAsia="en-US"/>
              </w:rPr>
              <w:t>, their resident family and recognised other persons</w:t>
            </w:r>
            <w:r w:rsidRPr="00B7409E">
              <w:rPr>
                <w:rFonts w:cs="Arial"/>
                <w:lang w:eastAsia="en-US"/>
              </w:rPr>
              <w:t xml:space="preserve"> travel to the destination in one vehicle.</w:t>
            </w:r>
          </w:p>
        </w:tc>
      </w:tr>
      <w:tr w:rsidR="00D967C5" w:rsidRPr="00700022" w14:paraId="73723835" w14:textId="77777777" w:rsidTr="00D967C5">
        <w:tc>
          <w:tcPr>
            <w:tcW w:w="992" w:type="dxa"/>
          </w:tcPr>
          <w:p w14:paraId="29A89527" w14:textId="77777777" w:rsidR="00D967C5" w:rsidRPr="00700022" w:rsidRDefault="00D967C5" w:rsidP="00E66724">
            <w:pPr>
              <w:pStyle w:val="Sectiontext0"/>
              <w:rPr>
                <w:lang w:eastAsia="en-US"/>
              </w:rPr>
            </w:pPr>
          </w:p>
        </w:tc>
        <w:tc>
          <w:tcPr>
            <w:tcW w:w="563" w:type="dxa"/>
          </w:tcPr>
          <w:p w14:paraId="436EB197" w14:textId="77777777" w:rsidR="00D967C5" w:rsidRPr="00700022" w:rsidRDefault="00D967C5" w:rsidP="00E66724">
            <w:pPr>
              <w:pStyle w:val="Sectiontext0"/>
              <w:rPr>
                <w:rFonts w:cs="Arial"/>
                <w:lang w:eastAsia="en-US"/>
              </w:rPr>
            </w:pPr>
            <w:r w:rsidRPr="00700022">
              <w:rPr>
                <w:rFonts w:cs="Arial"/>
                <w:lang w:eastAsia="en-US"/>
              </w:rPr>
              <w:t>e.</w:t>
            </w:r>
          </w:p>
        </w:tc>
        <w:tc>
          <w:tcPr>
            <w:tcW w:w="7804" w:type="dxa"/>
            <w:gridSpan w:val="2"/>
          </w:tcPr>
          <w:p w14:paraId="089FBF15" w14:textId="77777777" w:rsidR="00D967C5" w:rsidRPr="00700022" w:rsidRDefault="00D967C5" w:rsidP="00D967C5">
            <w:pPr>
              <w:pStyle w:val="Sectiontext0"/>
              <w:rPr>
                <w:rFonts w:cs="Arial"/>
                <w:lang w:eastAsia="en-US"/>
              </w:rPr>
            </w:pPr>
            <w:r w:rsidRPr="00700022">
              <w:rPr>
                <w:rFonts w:cs="Arial"/>
                <w:lang w:eastAsia="en-US"/>
              </w:rPr>
              <w:t>If one vehicle is being driven and none of the following are able to drive the other vehicle.</w:t>
            </w:r>
          </w:p>
        </w:tc>
      </w:tr>
      <w:tr w:rsidR="00D967C5" w:rsidRPr="00700022" w14:paraId="17B4E151" w14:textId="77777777" w:rsidTr="00D967C5">
        <w:tc>
          <w:tcPr>
            <w:tcW w:w="992" w:type="dxa"/>
          </w:tcPr>
          <w:p w14:paraId="7FE33034" w14:textId="77777777" w:rsidR="00D967C5" w:rsidRPr="00700022" w:rsidRDefault="00D967C5" w:rsidP="00D967C5">
            <w:pPr>
              <w:pStyle w:val="Sectiontext0"/>
              <w:jc w:val="center"/>
              <w:rPr>
                <w:lang w:eastAsia="en-US"/>
              </w:rPr>
            </w:pPr>
          </w:p>
        </w:tc>
        <w:tc>
          <w:tcPr>
            <w:tcW w:w="563" w:type="dxa"/>
          </w:tcPr>
          <w:p w14:paraId="49BD2AE8" w14:textId="77777777" w:rsidR="00D967C5" w:rsidRPr="00700022" w:rsidRDefault="00D967C5" w:rsidP="00E66724">
            <w:pPr>
              <w:pStyle w:val="Sectiontext0"/>
              <w:rPr>
                <w:rFonts w:cs="Arial"/>
                <w:iCs/>
                <w:lang w:eastAsia="en-US"/>
              </w:rPr>
            </w:pPr>
          </w:p>
        </w:tc>
        <w:tc>
          <w:tcPr>
            <w:tcW w:w="567" w:type="dxa"/>
          </w:tcPr>
          <w:p w14:paraId="7923F566" w14:textId="77777777" w:rsidR="00D967C5" w:rsidRPr="00700022" w:rsidRDefault="00D967C5" w:rsidP="00D967C5">
            <w:pPr>
              <w:pStyle w:val="Sectiontext0"/>
              <w:rPr>
                <w:rFonts w:cs="Arial"/>
                <w:iCs/>
                <w:lang w:eastAsia="en-US"/>
              </w:rPr>
            </w:pPr>
            <w:r w:rsidRPr="00700022">
              <w:rPr>
                <w:rFonts w:cs="Arial"/>
                <w:iCs/>
                <w:lang w:eastAsia="en-US"/>
              </w:rPr>
              <w:t>i.</w:t>
            </w:r>
          </w:p>
        </w:tc>
        <w:tc>
          <w:tcPr>
            <w:tcW w:w="7237" w:type="dxa"/>
          </w:tcPr>
          <w:p w14:paraId="738A3234" w14:textId="77777777" w:rsidR="00D967C5" w:rsidRPr="00700022" w:rsidRDefault="00D967C5" w:rsidP="00D967C5">
            <w:pPr>
              <w:pStyle w:val="Sectiontext0"/>
              <w:rPr>
                <w:rFonts w:cs="Arial"/>
                <w:iCs/>
                <w:lang w:eastAsia="en-US"/>
              </w:rPr>
            </w:pPr>
            <w:r w:rsidRPr="00700022">
              <w:rPr>
                <w:rFonts w:cs="Arial"/>
                <w:lang w:eastAsia="en-US"/>
              </w:rPr>
              <w:t>The member.</w:t>
            </w:r>
          </w:p>
        </w:tc>
      </w:tr>
      <w:tr w:rsidR="00D967C5" w:rsidRPr="00700022" w14:paraId="3F5C544B" w14:textId="77777777" w:rsidTr="00D967C5">
        <w:tc>
          <w:tcPr>
            <w:tcW w:w="992" w:type="dxa"/>
          </w:tcPr>
          <w:p w14:paraId="11348D9C" w14:textId="77777777" w:rsidR="00D967C5" w:rsidRPr="00700022" w:rsidRDefault="00D967C5" w:rsidP="00D967C5">
            <w:pPr>
              <w:pStyle w:val="Sectiontext0"/>
              <w:jc w:val="center"/>
              <w:rPr>
                <w:lang w:eastAsia="en-US"/>
              </w:rPr>
            </w:pPr>
          </w:p>
        </w:tc>
        <w:tc>
          <w:tcPr>
            <w:tcW w:w="563" w:type="dxa"/>
          </w:tcPr>
          <w:p w14:paraId="28296174" w14:textId="77777777" w:rsidR="00D967C5" w:rsidRPr="00700022" w:rsidRDefault="00D967C5" w:rsidP="00E66724">
            <w:pPr>
              <w:pStyle w:val="Sectiontext0"/>
              <w:rPr>
                <w:rFonts w:cs="Arial"/>
                <w:iCs/>
                <w:lang w:eastAsia="en-US"/>
              </w:rPr>
            </w:pPr>
          </w:p>
        </w:tc>
        <w:tc>
          <w:tcPr>
            <w:tcW w:w="567" w:type="dxa"/>
          </w:tcPr>
          <w:p w14:paraId="568C796E" w14:textId="77777777" w:rsidR="00D967C5" w:rsidRPr="00700022" w:rsidRDefault="00D967C5" w:rsidP="00D967C5">
            <w:pPr>
              <w:pStyle w:val="Sectiontext0"/>
              <w:rPr>
                <w:rFonts w:cs="Arial"/>
                <w:iCs/>
                <w:lang w:eastAsia="en-US"/>
              </w:rPr>
            </w:pPr>
            <w:r w:rsidRPr="00700022">
              <w:rPr>
                <w:rFonts w:cs="Arial"/>
                <w:iCs/>
                <w:lang w:eastAsia="en-US"/>
              </w:rPr>
              <w:t>ii.</w:t>
            </w:r>
          </w:p>
        </w:tc>
        <w:tc>
          <w:tcPr>
            <w:tcW w:w="7237" w:type="dxa"/>
          </w:tcPr>
          <w:p w14:paraId="661B4614" w14:textId="64CC398E" w:rsidR="00D967C5" w:rsidRPr="00700022" w:rsidRDefault="0065161D" w:rsidP="00D967C5">
            <w:pPr>
              <w:pStyle w:val="Sectiontext0"/>
              <w:rPr>
                <w:rFonts w:cs="Arial"/>
                <w:iCs/>
                <w:lang w:eastAsia="en-US"/>
              </w:rPr>
            </w:pPr>
            <w:r>
              <w:rPr>
                <w:iCs/>
              </w:rPr>
              <w:t>Resident family or recognised other persons</w:t>
            </w:r>
            <w:r w:rsidRPr="00700022" w:rsidDel="0065161D">
              <w:rPr>
                <w:rFonts w:cs="Arial"/>
                <w:lang w:eastAsia="en-US"/>
              </w:rPr>
              <w:t xml:space="preserve"> </w:t>
            </w:r>
            <w:r w:rsidR="00D967C5" w:rsidRPr="00700022">
              <w:rPr>
                <w:rFonts w:cs="Arial"/>
                <w:lang w:eastAsia="en-US"/>
              </w:rPr>
              <w:t>of the member.</w:t>
            </w:r>
          </w:p>
        </w:tc>
      </w:tr>
      <w:tr w:rsidR="00C67C6A" w:rsidRPr="00D15A4D" w14:paraId="4E23EDB0" w14:textId="77777777" w:rsidTr="00DD5B9F">
        <w:tc>
          <w:tcPr>
            <w:tcW w:w="992" w:type="dxa"/>
          </w:tcPr>
          <w:p w14:paraId="6BD213A0" w14:textId="77777777" w:rsidR="00C67C6A" w:rsidRPr="00D15A4D" w:rsidRDefault="00C67C6A" w:rsidP="00C67C6A">
            <w:pPr>
              <w:pStyle w:val="Sectiontext0"/>
              <w:jc w:val="center"/>
              <w:rPr>
                <w:lang w:eastAsia="en-US"/>
              </w:rPr>
            </w:pPr>
          </w:p>
        </w:tc>
        <w:tc>
          <w:tcPr>
            <w:tcW w:w="563" w:type="dxa"/>
            <w:hideMark/>
          </w:tcPr>
          <w:p w14:paraId="7547DE8D" w14:textId="47EDED39" w:rsidR="00C67C6A" w:rsidRPr="00D15A4D" w:rsidRDefault="00C67C6A" w:rsidP="00C67C6A">
            <w:pPr>
              <w:pStyle w:val="Sectiontext0"/>
              <w:rPr>
                <w:rFonts w:cs="Arial"/>
                <w:lang w:eastAsia="en-US"/>
              </w:rPr>
            </w:pPr>
            <w:r>
              <w:rPr>
                <w:rFonts w:cs="Arial"/>
                <w:lang w:eastAsia="en-US"/>
              </w:rPr>
              <w:t>f</w:t>
            </w:r>
            <w:r w:rsidRPr="00D15A4D">
              <w:rPr>
                <w:rFonts w:cs="Arial"/>
                <w:lang w:eastAsia="en-US"/>
              </w:rPr>
              <w:t>.</w:t>
            </w:r>
          </w:p>
        </w:tc>
        <w:tc>
          <w:tcPr>
            <w:tcW w:w="7804" w:type="dxa"/>
            <w:gridSpan w:val="2"/>
          </w:tcPr>
          <w:p w14:paraId="6131CA1F" w14:textId="782C8062" w:rsidR="00C67C6A" w:rsidRPr="00D15A4D" w:rsidRDefault="00C67C6A" w:rsidP="00C67C6A">
            <w:pPr>
              <w:pStyle w:val="Sectiontext0"/>
              <w:rPr>
                <w:rFonts w:cs="Arial"/>
                <w:lang w:eastAsia="en-US"/>
              </w:rPr>
            </w:pPr>
            <w:r w:rsidRPr="007A0ABF">
              <w:t>The member, their resident family or recognised other persons fly to the next housing benefit location or family benefit location during the COVID-19 pandemic.</w:t>
            </w:r>
          </w:p>
        </w:tc>
      </w:tr>
    </w:tbl>
    <w:p w14:paraId="3FA99C89" w14:textId="6C764987" w:rsidR="00D967C5" w:rsidRPr="00700022" w:rsidRDefault="00D967C5" w:rsidP="00132882">
      <w:pPr>
        <w:pStyle w:val="Heading6"/>
      </w:pPr>
      <w:bookmarkStart w:id="603" w:name="_Toc192862764"/>
      <w:bookmarkEnd w:id="601"/>
      <w:r w:rsidRPr="00700022">
        <w:t>6.5A.11</w:t>
      </w:r>
      <w:r w:rsidR="00E85499">
        <w:tab/>
      </w:r>
      <w:r w:rsidRPr="00700022">
        <w:t>Rate of vehicle removal assistance</w:t>
      </w:r>
      <w:bookmarkEnd w:id="603"/>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63C5B91E" w14:textId="77777777" w:rsidTr="00D967C5">
        <w:tc>
          <w:tcPr>
            <w:tcW w:w="992" w:type="dxa"/>
          </w:tcPr>
          <w:p w14:paraId="68E70511" w14:textId="77777777" w:rsidR="00D967C5" w:rsidRPr="00700022" w:rsidRDefault="00D967C5" w:rsidP="00D967C5">
            <w:pPr>
              <w:pStyle w:val="Sectiontext0"/>
              <w:jc w:val="center"/>
            </w:pPr>
            <w:r w:rsidRPr="00700022">
              <w:t>1.</w:t>
            </w:r>
          </w:p>
        </w:tc>
        <w:tc>
          <w:tcPr>
            <w:tcW w:w="8367" w:type="dxa"/>
            <w:gridSpan w:val="2"/>
          </w:tcPr>
          <w:p w14:paraId="01BA5118" w14:textId="77777777" w:rsidR="00D967C5" w:rsidRPr="00700022" w:rsidDel="002B470C" w:rsidRDefault="00D967C5" w:rsidP="00D967C5">
            <w:pPr>
              <w:pStyle w:val="Sectiontext0"/>
              <w:rPr>
                <w:rFonts w:cs="Arial"/>
              </w:rPr>
            </w:pPr>
            <w:r w:rsidRPr="00700022">
              <w:rPr>
                <w:rFonts w:cs="Arial"/>
              </w:rPr>
              <w:t>Subject to section 6.5A.12, vehicle removal assistance for a vehicle being driven is the sum of the following.</w:t>
            </w:r>
          </w:p>
        </w:tc>
      </w:tr>
      <w:tr w:rsidR="00D967C5" w:rsidRPr="00700022" w14:paraId="4953C395" w14:textId="77777777" w:rsidTr="00D967C5">
        <w:tc>
          <w:tcPr>
            <w:tcW w:w="992" w:type="dxa"/>
          </w:tcPr>
          <w:p w14:paraId="335BA4F8" w14:textId="77777777" w:rsidR="00D967C5" w:rsidRPr="00700022" w:rsidRDefault="00D967C5" w:rsidP="00D967C5">
            <w:pPr>
              <w:pStyle w:val="Sectiontext0"/>
              <w:jc w:val="center"/>
              <w:rPr>
                <w:lang w:eastAsia="en-US"/>
              </w:rPr>
            </w:pPr>
          </w:p>
        </w:tc>
        <w:tc>
          <w:tcPr>
            <w:tcW w:w="563" w:type="dxa"/>
            <w:hideMark/>
          </w:tcPr>
          <w:p w14:paraId="5DD48C3E"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3E1511AC" w14:textId="77777777" w:rsidR="00D967C5" w:rsidRPr="00700022" w:rsidRDefault="00D967C5" w:rsidP="00D967C5">
            <w:pPr>
              <w:pStyle w:val="Sectiontext0"/>
              <w:rPr>
                <w:rFonts w:cs="Arial"/>
                <w:lang w:eastAsia="en-US"/>
              </w:rPr>
            </w:pPr>
            <w:r w:rsidRPr="00700022">
              <w:rPr>
                <w:rFonts w:cs="Arial"/>
                <w:lang w:eastAsia="en-US"/>
              </w:rPr>
              <w:t>Vehicle allowance payable for the vehicle.</w:t>
            </w:r>
          </w:p>
        </w:tc>
      </w:tr>
      <w:tr w:rsidR="00D967C5" w:rsidRPr="00700022" w14:paraId="738DF67D" w14:textId="77777777" w:rsidTr="00D967C5">
        <w:tc>
          <w:tcPr>
            <w:tcW w:w="992" w:type="dxa"/>
          </w:tcPr>
          <w:p w14:paraId="2D830BA3" w14:textId="77777777" w:rsidR="00D967C5" w:rsidRPr="00700022" w:rsidRDefault="00D967C5" w:rsidP="00D967C5">
            <w:pPr>
              <w:pStyle w:val="Sectiontext0"/>
              <w:jc w:val="center"/>
              <w:rPr>
                <w:lang w:eastAsia="en-US"/>
              </w:rPr>
            </w:pPr>
          </w:p>
        </w:tc>
        <w:tc>
          <w:tcPr>
            <w:tcW w:w="563" w:type="dxa"/>
          </w:tcPr>
          <w:p w14:paraId="17624442"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2FE15BDD" w14:textId="428A3E91" w:rsidR="00D967C5" w:rsidRPr="00700022" w:rsidRDefault="00D967C5" w:rsidP="00D967C5">
            <w:pPr>
              <w:pStyle w:val="Sectiontext0"/>
              <w:rPr>
                <w:rFonts w:cs="Arial"/>
                <w:lang w:eastAsia="en-US"/>
              </w:rPr>
            </w:pPr>
            <w:r w:rsidRPr="00700022">
              <w:rPr>
                <w:rFonts w:cs="Arial"/>
                <w:lang w:eastAsia="en-US"/>
              </w:rPr>
              <w:t>Travel allowances payable under Chapter 9 Part 5 Division 4 for the member</w:t>
            </w:r>
            <w:r w:rsidR="0065161D">
              <w:rPr>
                <w:iCs/>
              </w:rPr>
              <w:t>, their resident family and recognised other persons</w:t>
            </w:r>
            <w:r w:rsidRPr="00700022">
              <w:rPr>
                <w:rFonts w:cs="Arial"/>
                <w:lang w:eastAsia="en-US"/>
              </w:rPr>
              <w:t xml:space="preserve"> travelling in the vehicle.</w:t>
            </w:r>
          </w:p>
        </w:tc>
      </w:tr>
      <w:tr w:rsidR="00D967C5" w:rsidRPr="00700022" w14:paraId="10B6D237" w14:textId="77777777" w:rsidTr="00D967C5">
        <w:tc>
          <w:tcPr>
            <w:tcW w:w="992" w:type="dxa"/>
          </w:tcPr>
          <w:p w14:paraId="28360502" w14:textId="77777777" w:rsidR="00D967C5" w:rsidRPr="00700022" w:rsidRDefault="00D967C5" w:rsidP="00D967C5">
            <w:pPr>
              <w:pStyle w:val="Sectiontext0"/>
              <w:jc w:val="center"/>
              <w:rPr>
                <w:lang w:eastAsia="en-US"/>
              </w:rPr>
            </w:pPr>
          </w:p>
        </w:tc>
        <w:tc>
          <w:tcPr>
            <w:tcW w:w="8367" w:type="dxa"/>
            <w:gridSpan w:val="2"/>
          </w:tcPr>
          <w:p w14:paraId="3B6AF146" w14:textId="20A80179" w:rsidR="00D967C5" w:rsidRPr="00700022" w:rsidRDefault="00D967C5" w:rsidP="00130FD5">
            <w:pPr>
              <w:pStyle w:val="notepara"/>
              <w:rPr>
                <w:iCs/>
                <w:lang w:eastAsia="en-US"/>
              </w:rPr>
            </w:pPr>
            <w:r w:rsidRPr="00700022">
              <w:rPr>
                <w:b/>
                <w:iCs/>
                <w:lang w:eastAsia="en-US"/>
              </w:rPr>
              <w:t>Note:</w:t>
            </w:r>
            <w:r w:rsidR="00565588">
              <w:rPr>
                <w:iCs/>
                <w:lang w:eastAsia="en-US"/>
              </w:rPr>
              <w:tab/>
            </w:r>
            <w:r w:rsidRPr="00700022">
              <w:rPr>
                <w:iCs/>
                <w:lang w:eastAsia="en-US"/>
              </w:rPr>
              <w:t xml:space="preserve">A member may be eligible for </w:t>
            </w:r>
            <w:r w:rsidRPr="00700022">
              <w:t>vehicle removal assistance for a vehicle being driven.</w:t>
            </w:r>
          </w:p>
        </w:tc>
      </w:tr>
      <w:tr w:rsidR="00D967C5" w:rsidRPr="00700022" w14:paraId="521D1815" w14:textId="77777777" w:rsidTr="00D967C5">
        <w:tc>
          <w:tcPr>
            <w:tcW w:w="992" w:type="dxa"/>
          </w:tcPr>
          <w:p w14:paraId="50AB3BE8"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tcPr>
          <w:p w14:paraId="54260866" w14:textId="77777777" w:rsidR="00D967C5" w:rsidRPr="00700022" w:rsidRDefault="00D967C5" w:rsidP="00D967C5">
            <w:pPr>
              <w:pStyle w:val="Sectiontext0"/>
              <w:rPr>
                <w:rFonts w:cs="Arial"/>
                <w:iCs/>
                <w:lang w:eastAsia="en-US"/>
              </w:rPr>
            </w:pPr>
            <w:r w:rsidRPr="00700022">
              <w:rPr>
                <w:rFonts w:cs="Arial"/>
                <w:iCs/>
                <w:lang w:eastAsia="en-US"/>
              </w:rPr>
              <w:t>Subject to section 6.5A.12, vehicle removal assistance for a vehicle being transported is the sum of the following.</w:t>
            </w:r>
          </w:p>
        </w:tc>
      </w:tr>
      <w:tr w:rsidR="00D967C5" w:rsidRPr="00700022" w14:paraId="2F206799" w14:textId="77777777" w:rsidTr="00D967C5">
        <w:tc>
          <w:tcPr>
            <w:tcW w:w="992" w:type="dxa"/>
          </w:tcPr>
          <w:p w14:paraId="4131AE1A" w14:textId="77777777" w:rsidR="00D967C5" w:rsidRPr="00700022" w:rsidRDefault="00D967C5" w:rsidP="00D967C5">
            <w:pPr>
              <w:pStyle w:val="Sectiontext0"/>
              <w:jc w:val="center"/>
              <w:rPr>
                <w:lang w:eastAsia="en-US"/>
              </w:rPr>
            </w:pPr>
          </w:p>
        </w:tc>
        <w:tc>
          <w:tcPr>
            <w:tcW w:w="563" w:type="dxa"/>
            <w:hideMark/>
          </w:tcPr>
          <w:p w14:paraId="29F0F86F"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1C777DC3" w14:textId="77777777" w:rsidR="00D967C5" w:rsidRPr="00700022" w:rsidRDefault="00D967C5" w:rsidP="00D967C5">
            <w:pPr>
              <w:pStyle w:val="Sectiontext0"/>
              <w:rPr>
                <w:rFonts w:cs="Arial"/>
                <w:lang w:eastAsia="en-US"/>
              </w:rPr>
            </w:pPr>
            <w:r w:rsidRPr="00700022">
              <w:rPr>
                <w:rFonts w:cs="Arial"/>
                <w:lang w:eastAsia="en-US"/>
              </w:rPr>
              <w:t>The cost of transporting the vehicle.</w:t>
            </w:r>
          </w:p>
        </w:tc>
      </w:tr>
      <w:tr w:rsidR="00D967C5" w:rsidRPr="00700022" w14:paraId="57FAD2DC" w14:textId="77777777" w:rsidTr="00D967C5">
        <w:tc>
          <w:tcPr>
            <w:tcW w:w="992" w:type="dxa"/>
          </w:tcPr>
          <w:p w14:paraId="0933368C" w14:textId="77777777" w:rsidR="00D967C5" w:rsidRPr="00700022" w:rsidRDefault="00D967C5" w:rsidP="00D967C5">
            <w:pPr>
              <w:pStyle w:val="Sectiontext0"/>
              <w:jc w:val="center"/>
              <w:rPr>
                <w:lang w:eastAsia="en-US"/>
              </w:rPr>
            </w:pPr>
          </w:p>
        </w:tc>
        <w:tc>
          <w:tcPr>
            <w:tcW w:w="563" w:type="dxa"/>
          </w:tcPr>
          <w:p w14:paraId="0CC043CC"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46F59FA8" w14:textId="241BB179" w:rsidR="00D967C5" w:rsidRPr="00700022" w:rsidRDefault="00D967C5" w:rsidP="0065161D">
            <w:pPr>
              <w:pStyle w:val="Sectiontext0"/>
              <w:rPr>
                <w:rFonts w:cs="Arial"/>
                <w:lang w:eastAsia="en-US"/>
              </w:rPr>
            </w:pPr>
            <w:r w:rsidRPr="00700022">
              <w:rPr>
                <w:rFonts w:cs="Arial"/>
                <w:lang w:eastAsia="en-US"/>
              </w:rPr>
              <w:t>Travel allowances payable under Chapter 9 Part 5 Division 4 for the member</w:t>
            </w:r>
            <w:r w:rsidR="0065161D">
              <w:rPr>
                <w:iCs/>
              </w:rPr>
              <w:t xml:space="preserve">, their resident family and recognised other persons </w:t>
            </w:r>
            <w:r w:rsidRPr="00700022">
              <w:rPr>
                <w:rFonts w:cs="Arial"/>
                <w:lang w:eastAsia="en-US"/>
              </w:rPr>
              <w:t>not travelling in the vehicle.</w:t>
            </w:r>
          </w:p>
        </w:tc>
      </w:tr>
      <w:tr w:rsidR="00D967C5" w:rsidRPr="00700022" w14:paraId="5E5BFD49" w14:textId="77777777" w:rsidTr="00D967C5">
        <w:tc>
          <w:tcPr>
            <w:tcW w:w="992" w:type="dxa"/>
          </w:tcPr>
          <w:p w14:paraId="4C78322A" w14:textId="77777777" w:rsidR="00D967C5" w:rsidRPr="00700022" w:rsidRDefault="00D967C5" w:rsidP="00D967C5">
            <w:pPr>
              <w:pStyle w:val="Sectiontext0"/>
              <w:jc w:val="center"/>
              <w:rPr>
                <w:lang w:eastAsia="en-US"/>
              </w:rPr>
            </w:pPr>
          </w:p>
        </w:tc>
        <w:tc>
          <w:tcPr>
            <w:tcW w:w="8367" w:type="dxa"/>
            <w:gridSpan w:val="2"/>
          </w:tcPr>
          <w:p w14:paraId="3A2952D8" w14:textId="648745C5"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 xml:space="preserve">A member may also be eligible for flights under Chapter 9 Part 2 Division 4 for themself and their </w:t>
            </w:r>
            <w:r w:rsidR="0065161D">
              <w:rPr>
                <w:iCs/>
              </w:rPr>
              <w:t>resident family and recognised other persons</w:t>
            </w:r>
            <w:r w:rsidRPr="00700022">
              <w:rPr>
                <w:lang w:eastAsia="en-US"/>
              </w:rPr>
              <w:t xml:space="preserve">. </w:t>
            </w:r>
          </w:p>
        </w:tc>
      </w:tr>
      <w:tr w:rsidR="00D967C5" w:rsidRPr="00700022" w14:paraId="4DEB018F" w14:textId="77777777" w:rsidTr="00D967C5">
        <w:tc>
          <w:tcPr>
            <w:tcW w:w="992" w:type="dxa"/>
          </w:tcPr>
          <w:p w14:paraId="0A10CB0A" w14:textId="77777777" w:rsidR="00D967C5" w:rsidRPr="00700022" w:rsidRDefault="00D967C5" w:rsidP="00D967C5">
            <w:pPr>
              <w:pStyle w:val="Sectiontext0"/>
              <w:jc w:val="center"/>
              <w:rPr>
                <w:lang w:eastAsia="en-US"/>
              </w:rPr>
            </w:pPr>
            <w:r w:rsidRPr="00700022">
              <w:rPr>
                <w:lang w:eastAsia="en-US"/>
              </w:rPr>
              <w:lastRenderedPageBreak/>
              <w:t>3.</w:t>
            </w:r>
          </w:p>
        </w:tc>
        <w:tc>
          <w:tcPr>
            <w:tcW w:w="8367" w:type="dxa"/>
            <w:gridSpan w:val="2"/>
          </w:tcPr>
          <w:p w14:paraId="4149F93A" w14:textId="77777777" w:rsidR="00D967C5" w:rsidRPr="00700022" w:rsidRDefault="00D967C5" w:rsidP="00D967C5">
            <w:pPr>
              <w:pStyle w:val="Sectiontext0"/>
              <w:rPr>
                <w:rFonts w:cs="Arial"/>
                <w:iCs/>
                <w:lang w:eastAsia="en-US"/>
              </w:rPr>
            </w:pPr>
            <w:r w:rsidRPr="00700022">
              <w:rPr>
                <w:rFonts w:cs="Arial"/>
                <w:iCs/>
                <w:lang w:eastAsia="en-US"/>
              </w:rPr>
              <w:t>For the purpose of paragraph 1.a, vehicle allowance for a vehicle is one of the following.</w:t>
            </w:r>
          </w:p>
        </w:tc>
      </w:tr>
      <w:tr w:rsidR="00D967C5" w:rsidRPr="00700022" w14:paraId="25987D31" w14:textId="77777777" w:rsidTr="00D967C5">
        <w:tc>
          <w:tcPr>
            <w:tcW w:w="992" w:type="dxa"/>
          </w:tcPr>
          <w:p w14:paraId="4BA79C79" w14:textId="77777777" w:rsidR="00D967C5" w:rsidRPr="00700022" w:rsidRDefault="00D967C5" w:rsidP="00D967C5">
            <w:pPr>
              <w:pStyle w:val="Sectiontext0"/>
              <w:jc w:val="center"/>
              <w:rPr>
                <w:lang w:eastAsia="en-US"/>
              </w:rPr>
            </w:pPr>
          </w:p>
        </w:tc>
        <w:tc>
          <w:tcPr>
            <w:tcW w:w="563" w:type="dxa"/>
            <w:hideMark/>
          </w:tcPr>
          <w:p w14:paraId="782A9968"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154C279D" w14:textId="1690D5CD" w:rsidR="00D967C5" w:rsidRPr="00700022" w:rsidRDefault="00D967C5" w:rsidP="00D967C5">
            <w:pPr>
              <w:pStyle w:val="Sectiontext0"/>
              <w:rPr>
                <w:rFonts w:cs="Arial"/>
                <w:lang w:eastAsia="en-US"/>
              </w:rPr>
            </w:pPr>
            <w:r w:rsidRPr="00700022">
              <w:rPr>
                <w:rFonts w:cs="Arial"/>
                <w:lang w:eastAsia="en-US"/>
              </w:rPr>
              <w:t xml:space="preserve">For </w:t>
            </w:r>
            <w:r w:rsidR="00FE554F" w:rsidRPr="002C530C">
              <w:rPr>
                <w:rFonts w:cs="Arial"/>
                <w:iCs/>
              </w:rPr>
              <w:t>the</w:t>
            </w:r>
            <w:r w:rsidR="00FE554F" w:rsidRPr="00700022">
              <w:rPr>
                <w:rFonts w:cs="Arial"/>
                <w:lang w:eastAsia="en-US"/>
              </w:rPr>
              <w:t xml:space="preserve"> </w:t>
            </w:r>
            <w:r w:rsidRPr="00700022">
              <w:rPr>
                <w:rFonts w:cs="Arial"/>
                <w:lang w:eastAsia="en-US"/>
              </w:rPr>
              <w:t>first vehicle, the amount payable under section 9.6.25 and 9.6.26.</w:t>
            </w:r>
          </w:p>
        </w:tc>
      </w:tr>
      <w:tr w:rsidR="00D967C5" w:rsidRPr="00700022" w14:paraId="0B00BC41" w14:textId="77777777" w:rsidTr="00D967C5">
        <w:tc>
          <w:tcPr>
            <w:tcW w:w="992" w:type="dxa"/>
          </w:tcPr>
          <w:p w14:paraId="66077B65" w14:textId="77777777" w:rsidR="00D967C5" w:rsidRPr="00700022" w:rsidRDefault="00D967C5" w:rsidP="00D967C5">
            <w:pPr>
              <w:pStyle w:val="Sectiontext0"/>
              <w:jc w:val="center"/>
              <w:rPr>
                <w:lang w:eastAsia="en-US"/>
              </w:rPr>
            </w:pPr>
          </w:p>
        </w:tc>
        <w:tc>
          <w:tcPr>
            <w:tcW w:w="563" w:type="dxa"/>
          </w:tcPr>
          <w:p w14:paraId="4815AD2E"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02A18F3D" w14:textId="77777777" w:rsidR="00D967C5" w:rsidRPr="00700022" w:rsidRDefault="00D967C5" w:rsidP="00D967C5">
            <w:pPr>
              <w:pStyle w:val="Sectiontext0"/>
              <w:rPr>
                <w:rFonts w:cs="Arial"/>
                <w:lang w:eastAsia="en-US"/>
              </w:rPr>
            </w:pPr>
            <w:r w:rsidRPr="00700022">
              <w:rPr>
                <w:rFonts w:cs="Arial"/>
                <w:lang w:eastAsia="en-US"/>
              </w:rPr>
              <w:t xml:space="preserve">For the second vehicle, the amount payable under section 9.6.25. </w:t>
            </w:r>
          </w:p>
        </w:tc>
      </w:tr>
    </w:tbl>
    <w:p w14:paraId="3642B9B8" w14:textId="49A882AB" w:rsidR="00D967C5" w:rsidRPr="00700022" w:rsidRDefault="00D967C5" w:rsidP="00132882">
      <w:pPr>
        <w:pStyle w:val="Heading6"/>
      </w:pPr>
      <w:bookmarkStart w:id="604" w:name="_Toc192862765"/>
      <w:r w:rsidRPr="00700022">
        <w:t>6.5A.12</w:t>
      </w:r>
      <w:r w:rsidR="00E85499">
        <w:tab/>
      </w:r>
      <w:r w:rsidRPr="00700022">
        <w:t>Limits on vehicle removal assistance</w:t>
      </w:r>
      <w:bookmarkEnd w:id="604"/>
    </w:p>
    <w:tbl>
      <w:tblPr>
        <w:tblW w:w="9360" w:type="dxa"/>
        <w:tblInd w:w="113" w:type="dxa"/>
        <w:tblLayout w:type="fixed"/>
        <w:tblLook w:val="04A0" w:firstRow="1" w:lastRow="0" w:firstColumn="1" w:lastColumn="0" w:noHBand="0" w:noVBand="1"/>
      </w:tblPr>
      <w:tblGrid>
        <w:gridCol w:w="991"/>
        <w:gridCol w:w="567"/>
        <w:gridCol w:w="567"/>
        <w:gridCol w:w="7235"/>
      </w:tblGrid>
      <w:tr w:rsidR="00D967C5" w:rsidRPr="00700022" w14:paraId="1366E72C" w14:textId="77777777" w:rsidTr="00A94B42">
        <w:tc>
          <w:tcPr>
            <w:tcW w:w="991" w:type="dxa"/>
          </w:tcPr>
          <w:p w14:paraId="38DBA9D7" w14:textId="77777777" w:rsidR="00D967C5" w:rsidRPr="00700022" w:rsidRDefault="00D967C5" w:rsidP="00D967C5">
            <w:pPr>
              <w:pStyle w:val="Sectiontext0"/>
              <w:jc w:val="center"/>
              <w:rPr>
                <w:lang w:eastAsia="en-US"/>
              </w:rPr>
            </w:pPr>
            <w:r w:rsidRPr="00700022">
              <w:rPr>
                <w:lang w:eastAsia="en-US"/>
              </w:rPr>
              <w:t>1.</w:t>
            </w:r>
          </w:p>
        </w:tc>
        <w:tc>
          <w:tcPr>
            <w:tcW w:w="8369" w:type="dxa"/>
            <w:gridSpan w:val="3"/>
          </w:tcPr>
          <w:p w14:paraId="5E0F7E23" w14:textId="77777777" w:rsidR="00D967C5" w:rsidRPr="00700022" w:rsidRDefault="00D967C5" w:rsidP="00D967C5">
            <w:pPr>
              <w:pStyle w:val="Sectiontext0"/>
              <w:rPr>
                <w:rFonts w:cs="Arial"/>
                <w:iCs/>
                <w:lang w:eastAsia="en-US"/>
              </w:rPr>
            </w:pPr>
            <w:r w:rsidRPr="00700022">
              <w:rPr>
                <w:rFonts w:cs="Arial"/>
                <w:iCs/>
                <w:lang w:eastAsia="en-US"/>
              </w:rPr>
              <w:t>If a vehicle is to be driven, and the distance is more than the allowable distance, vehicle removal assistance must not be more than the sum of the following.</w:t>
            </w:r>
          </w:p>
        </w:tc>
      </w:tr>
      <w:tr w:rsidR="00D967C5" w:rsidRPr="00700022" w14:paraId="3DDBE210" w14:textId="77777777" w:rsidTr="00A94B42">
        <w:tc>
          <w:tcPr>
            <w:tcW w:w="991" w:type="dxa"/>
          </w:tcPr>
          <w:p w14:paraId="6DBF5062" w14:textId="77777777" w:rsidR="00D967C5" w:rsidRPr="00700022" w:rsidRDefault="00D967C5" w:rsidP="00D967C5">
            <w:pPr>
              <w:pStyle w:val="Sectiontext0"/>
              <w:jc w:val="center"/>
              <w:rPr>
                <w:lang w:eastAsia="en-US"/>
              </w:rPr>
            </w:pPr>
          </w:p>
        </w:tc>
        <w:tc>
          <w:tcPr>
            <w:tcW w:w="567" w:type="dxa"/>
            <w:hideMark/>
          </w:tcPr>
          <w:p w14:paraId="5F7BB1CA" w14:textId="77777777" w:rsidR="00D967C5" w:rsidRPr="00700022" w:rsidRDefault="00D967C5" w:rsidP="00E66724">
            <w:pPr>
              <w:pStyle w:val="Sectiontext0"/>
              <w:rPr>
                <w:rFonts w:cs="Arial"/>
                <w:lang w:eastAsia="en-US"/>
              </w:rPr>
            </w:pPr>
            <w:r w:rsidRPr="00700022">
              <w:rPr>
                <w:rFonts w:cs="Arial"/>
                <w:lang w:eastAsia="en-US"/>
              </w:rPr>
              <w:t>a.</w:t>
            </w:r>
          </w:p>
        </w:tc>
        <w:tc>
          <w:tcPr>
            <w:tcW w:w="7802" w:type="dxa"/>
            <w:gridSpan w:val="2"/>
          </w:tcPr>
          <w:p w14:paraId="27608BB2" w14:textId="77777777" w:rsidR="00D967C5" w:rsidRPr="00700022" w:rsidRDefault="00D967C5" w:rsidP="00D967C5">
            <w:pPr>
              <w:pStyle w:val="Sectiontext0"/>
              <w:rPr>
                <w:rFonts w:cs="Arial"/>
                <w:lang w:eastAsia="en-US"/>
              </w:rPr>
            </w:pPr>
            <w:r w:rsidRPr="00700022">
              <w:rPr>
                <w:rFonts w:cs="Arial"/>
                <w:lang w:eastAsia="en-US"/>
              </w:rPr>
              <w:t>The cost of transporting the vehicle.</w:t>
            </w:r>
          </w:p>
        </w:tc>
      </w:tr>
      <w:tr w:rsidR="00D967C5" w:rsidRPr="00700022" w14:paraId="709DC67A" w14:textId="77777777" w:rsidTr="00A94B42">
        <w:tc>
          <w:tcPr>
            <w:tcW w:w="991" w:type="dxa"/>
          </w:tcPr>
          <w:p w14:paraId="377C54B5" w14:textId="77777777" w:rsidR="00D967C5" w:rsidRPr="00700022" w:rsidRDefault="00D967C5" w:rsidP="00D967C5">
            <w:pPr>
              <w:pStyle w:val="Sectiontext0"/>
              <w:jc w:val="center"/>
              <w:rPr>
                <w:lang w:eastAsia="en-US"/>
              </w:rPr>
            </w:pPr>
          </w:p>
        </w:tc>
        <w:tc>
          <w:tcPr>
            <w:tcW w:w="567" w:type="dxa"/>
          </w:tcPr>
          <w:p w14:paraId="37CA75E0" w14:textId="77777777" w:rsidR="00D967C5" w:rsidRPr="00700022" w:rsidRDefault="00D967C5" w:rsidP="00E66724">
            <w:pPr>
              <w:pStyle w:val="Sectiontext0"/>
              <w:rPr>
                <w:rFonts w:cs="Arial"/>
                <w:lang w:eastAsia="en-US"/>
              </w:rPr>
            </w:pPr>
            <w:r w:rsidRPr="00700022">
              <w:rPr>
                <w:rFonts w:cs="Arial"/>
                <w:lang w:eastAsia="en-US"/>
              </w:rPr>
              <w:t>b.</w:t>
            </w:r>
          </w:p>
        </w:tc>
        <w:tc>
          <w:tcPr>
            <w:tcW w:w="7802" w:type="dxa"/>
            <w:gridSpan w:val="2"/>
          </w:tcPr>
          <w:p w14:paraId="6D18EF35" w14:textId="77777777" w:rsidR="00D967C5" w:rsidRPr="00700022" w:rsidRDefault="00D967C5" w:rsidP="00D967C5">
            <w:pPr>
              <w:pStyle w:val="Sectiontext0"/>
              <w:rPr>
                <w:rFonts w:cs="Arial"/>
                <w:lang w:eastAsia="en-US"/>
              </w:rPr>
            </w:pPr>
            <w:r w:rsidRPr="00700022">
              <w:rPr>
                <w:rFonts w:cs="Arial"/>
                <w:lang w:eastAsia="en-US"/>
              </w:rPr>
              <w:t xml:space="preserve">All of the following that would have been payable for each person travelling in the car. </w:t>
            </w:r>
          </w:p>
        </w:tc>
      </w:tr>
      <w:tr w:rsidR="00D967C5" w:rsidRPr="00700022" w14:paraId="59D438A0" w14:textId="77777777" w:rsidTr="00A94B42">
        <w:tc>
          <w:tcPr>
            <w:tcW w:w="991" w:type="dxa"/>
          </w:tcPr>
          <w:p w14:paraId="6FD42AD5" w14:textId="77777777" w:rsidR="00D967C5" w:rsidRPr="00700022" w:rsidRDefault="00D967C5" w:rsidP="00D967C5">
            <w:pPr>
              <w:pStyle w:val="Sectiontext0"/>
              <w:jc w:val="center"/>
              <w:rPr>
                <w:lang w:eastAsia="en-US"/>
              </w:rPr>
            </w:pPr>
          </w:p>
        </w:tc>
        <w:tc>
          <w:tcPr>
            <w:tcW w:w="567" w:type="dxa"/>
          </w:tcPr>
          <w:p w14:paraId="397C189A" w14:textId="77777777" w:rsidR="00D967C5" w:rsidRPr="00700022" w:rsidRDefault="00D967C5" w:rsidP="00E66724">
            <w:pPr>
              <w:pStyle w:val="Sectiontext0"/>
              <w:rPr>
                <w:rFonts w:cs="Arial"/>
                <w:iCs/>
                <w:lang w:eastAsia="en-US"/>
              </w:rPr>
            </w:pPr>
          </w:p>
        </w:tc>
        <w:tc>
          <w:tcPr>
            <w:tcW w:w="567" w:type="dxa"/>
            <w:hideMark/>
          </w:tcPr>
          <w:p w14:paraId="68C8A316" w14:textId="77777777" w:rsidR="00D967C5" w:rsidRPr="00700022" w:rsidRDefault="00D967C5" w:rsidP="00D967C5">
            <w:pPr>
              <w:pStyle w:val="Sectiontext0"/>
              <w:rPr>
                <w:rFonts w:cs="Arial"/>
                <w:iCs/>
                <w:lang w:eastAsia="en-US"/>
              </w:rPr>
            </w:pPr>
            <w:r w:rsidRPr="00700022">
              <w:rPr>
                <w:rFonts w:cs="Arial"/>
                <w:iCs/>
                <w:lang w:eastAsia="en-US"/>
              </w:rPr>
              <w:t>i.</w:t>
            </w:r>
          </w:p>
        </w:tc>
        <w:tc>
          <w:tcPr>
            <w:tcW w:w="7235" w:type="dxa"/>
          </w:tcPr>
          <w:p w14:paraId="74256658" w14:textId="77777777" w:rsidR="00D967C5" w:rsidRPr="00700022" w:rsidRDefault="00D967C5" w:rsidP="00D967C5">
            <w:pPr>
              <w:pStyle w:val="Sectiontext0"/>
              <w:rPr>
                <w:rFonts w:cs="Arial"/>
                <w:iCs/>
                <w:lang w:eastAsia="en-US"/>
              </w:rPr>
            </w:pPr>
            <w:r w:rsidRPr="00700022">
              <w:rPr>
                <w:rFonts w:cs="Arial"/>
                <w:iCs/>
                <w:lang w:eastAsia="en-US"/>
              </w:rPr>
              <w:t>Travel allowances payable under</w:t>
            </w:r>
            <w:r w:rsidRPr="00700022">
              <w:rPr>
                <w:rFonts w:cs="Arial"/>
                <w:lang w:eastAsia="en-US"/>
              </w:rPr>
              <w:t xml:space="preserve"> Chapter 9 Part 5 Division 4 </w:t>
            </w:r>
            <w:r w:rsidRPr="00700022">
              <w:rPr>
                <w:rFonts w:cs="Arial"/>
                <w:iCs/>
                <w:lang w:eastAsia="en-US"/>
              </w:rPr>
              <w:t>that would have been payable had they flown.</w:t>
            </w:r>
          </w:p>
        </w:tc>
      </w:tr>
      <w:tr w:rsidR="00D967C5" w:rsidRPr="00700022" w14:paraId="6B7E33E6" w14:textId="77777777" w:rsidTr="00A94B42">
        <w:tc>
          <w:tcPr>
            <w:tcW w:w="991" w:type="dxa"/>
          </w:tcPr>
          <w:p w14:paraId="3D8D394D" w14:textId="77777777" w:rsidR="00D967C5" w:rsidRPr="00700022" w:rsidRDefault="00D967C5" w:rsidP="00D967C5">
            <w:pPr>
              <w:pStyle w:val="Sectiontext0"/>
              <w:jc w:val="center"/>
              <w:rPr>
                <w:lang w:eastAsia="en-US"/>
              </w:rPr>
            </w:pPr>
          </w:p>
        </w:tc>
        <w:tc>
          <w:tcPr>
            <w:tcW w:w="567" w:type="dxa"/>
          </w:tcPr>
          <w:p w14:paraId="6DDC1D61" w14:textId="77777777" w:rsidR="00D967C5" w:rsidRPr="00700022" w:rsidRDefault="00D967C5" w:rsidP="00E66724">
            <w:pPr>
              <w:pStyle w:val="Sectiontext0"/>
              <w:rPr>
                <w:rFonts w:cs="Arial"/>
                <w:iCs/>
                <w:lang w:eastAsia="en-US"/>
              </w:rPr>
            </w:pPr>
          </w:p>
        </w:tc>
        <w:tc>
          <w:tcPr>
            <w:tcW w:w="567" w:type="dxa"/>
          </w:tcPr>
          <w:p w14:paraId="30600D59" w14:textId="77777777" w:rsidR="00D967C5" w:rsidRPr="00700022" w:rsidRDefault="00D967C5" w:rsidP="00D967C5">
            <w:pPr>
              <w:pStyle w:val="Sectiontext0"/>
              <w:rPr>
                <w:rFonts w:cs="Arial"/>
                <w:iCs/>
                <w:lang w:eastAsia="en-US"/>
              </w:rPr>
            </w:pPr>
            <w:r w:rsidRPr="00700022">
              <w:rPr>
                <w:rFonts w:cs="Arial"/>
                <w:iCs/>
                <w:lang w:eastAsia="en-US"/>
              </w:rPr>
              <w:t>ii.</w:t>
            </w:r>
          </w:p>
        </w:tc>
        <w:tc>
          <w:tcPr>
            <w:tcW w:w="7235" w:type="dxa"/>
          </w:tcPr>
          <w:p w14:paraId="6FECD397" w14:textId="77777777" w:rsidR="00D967C5" w:rsidRPr="00700022" w:rsidRDefault="00D967C5" w:rsidP="00D967C5">
            <w:pPr>
              <w:pStyle w:val="Sectiontext0"/>
              <w:rPr>
                <w:rFonts w:cs="Arial"/>
                <w:lang w:eastAsia="en-US"/>
              </w:rPr>
            </w:pPr>
            <w:r w:rsidRPr="00700022">
              <w:rPr>
                <w:rFonts w:cs="Arial"/>
                <w:lang w:eastAsia="en-US"/>
              </w:rPr>
              <w:t>The value of the normal departmental liability for flights between the airports they would have flown from and to had they flown.</w:t>
            </w:r>
          </w:p>
        </w:tc>
      </w:tr>
      <w:tr w:rsidR="00D967C5" w:rsidRPr="00700022" w14:paraId="15ACC901" w14:textId="77777777" w:rsidTr="00A94B42">
        <w:tc>
          <w:tcPr>
            <w:tcW w:w="991" w:type="dxa"/>
          </w:tcPr>
          <w:p w14:paraId="6399FC0F" w14:textId="77777777" w:rsidR="00D967C5" w:rsidRPr="00700022" w:rsidRDefault="00D967C5" w:rsidP="00D967C5">
            <w:pPr>
              <w:pStyle w:val="Sectiontext0"/>
              <w:jc w:val="center"/>
              <w:rPr>
                <w:lang w:eastAsia="en-US"/>
              </w:rPr>
            </w:pPr>
            <w:r w:rsidRPr="00700022">
              <w:rPr>
                <w:lang w:eastAsia="en-US"/>
              </w:rPr>
              <w:t>2.</w:t>
            </w:r>
          </w:p>
        </w:tc>
        <w:tc>
          <w:tcPr>
            <w:tcW w:w="8369" w:type="dxa"/>
            <w:gridSpan w:val="3"/>
          </w:tcPr>
          <w:p w14:paraId="2567AEE2" w14:textId="77777777" w:rsidR="00D967C5" w:rsidRPr="00700022" w:rsidRDefault="00D967C5" w:rsidP="00D967C5">
            <w:pPr>
              <w:pStyle w:val="Sectiontext0"/>
              <w:rPr>
                <w:rFonts w:cs="Arial"/>
                <w:iCs/>
                <w:lang w:eastAsia="en-US"/>
              </w:rPr>
            </w:pPr>
            <w:r w:rsidRPr="00700022">
              <w:rPr>
                <w:rFonts w:cs="Arial"/>
                <w:iCs/>
                <w:lang w:eastAsia="en-US"/>
              </w:rPr>
              <w:t>If a vehicle is to be transported and the distance is less than the allowable distance, vehicle removal assistance must not be more than the sum of the following.</w:t>
            </w:r>
          </w:p>
        </w:tc>
      </w:tr>
      <w:tr w:rsidR="00D967C5" w:rsidRPr="00700022" w14:paraId="711FC689" w14:textId="77777777" w:rsidTr="00A94B42">
        <w:tc>
          <w:tcPr>
            <w:tcW w:w="991" w:type="dxa"/>
          </w:tcPr>
          <w:p w14:paraId="20A7E7FC" w14:textId="77777777" w:rsidR="00D967C5" w:rsidRPr="00700022" w:rsidRDefault="00D967C5" w:rsidP="00D967C5">
            <w:pPr>
              <w:pStyle w:val="Sectiontext0"/>
              <w:jc w:val="center"/>
              <w:rPr>
                <w:lang w:eastAsia="en-US"/>
              </w:rPr>
            </w:pPr>
          </w:p>
        </w:tc>
        <w:tc>
          <w:tcPr>
            <w:tcW w:w="567" w:type="dxa"/>
            <w:hideMark/>
          </w:tcPr>
          <w:p w14:paraId="647B5FFF" w14:textId="77777777" w:rsidR="00D967C5" w:rsidRPr="00700022" w:rsidRDefault="00D967C5" w:rsidP="00E66724">
            <w:pPr>
              <w:pStyle w:val="Sectiontext0"/>
              <w:rPr>
                <w:rFonts w:cs="Arial"/>
                <w:lang w:eastAsia="en-US"/>
              </w:rPr>
            </w:pPr>
            <w:r w:rsidRPr="00700022">
              <w:rPr>
                <w:rFonts w:cs="Arial"/>
                <w:lang w:eastAsia="en-US"/>
              </w:rPr>
              <w:t>a.</w:t>
            </w:r>
          </w:p>
        </w:tc>
        <w:tc>
          <w:tcPr>
            <w:tcW w:w="7802" w:type="dxa"/>
            <w:gridSpan w:val="2"/>
          </w:tcPr>
          <w:p w14:paraId="6C1EB557" w14:textId="77777777" w:rsidR="00D967C5" w:rsidRPr="00700022" w:rsidRDefault="00D967C5" w:rsidP="00D967C5">
            <w:pPr>
              <w:pStyle w:val="Sectiontext0"/>
              <w:rPr>
                <w:rFonts w:cs="Arial"/>
                <w:lang w:eastAsia="en-US"/>
              </w:rPr>
            </w:pPr>
            <w:r w:rsidRPr="00700022">
              <w:rPr>
                <w:rFonts w:cs="Arial"/>
                <w:lang w:eastAsia="en-US"/>
              </w:rPr>
              <w:t>Vehicle allowance that would have been payable for the vehicle.</w:t>
            </w:r>
          </w:p>
        </w:tc>
      </w:tr>
      <w:tr w:rsidR="00D967C5" w:rsidRPr="00700022" w14:paraId="6A5420E7" w14:textId="77777777" w:rsidTr="00A94B42">
        <w:tc>
          <w:tcPr>
            <w:tcW w:w="991" w:type="dxa"/>
          </w:tcPr>
          <w:p w14:paraId="6B106064" w14:textId="77777777" w:rsidR="00D967C5" w:rsidRPr="00700022" w:rsidRDefault="00D967C5" w:rsidP="00D967C5">
            <w:pPr>
              <w:pStyle w:val="Sectiontext0"/>
              <w:jc w:val="center"/>
              <w:rPr>
                <w:lang w:eastAsia="en-US"/>
              </w:rPr>
            </w:pPr>
          </w:p>
        </w:tc>
        <w:tc>
          <w:tcPr>
            <w:tcW w:w="567" w:type="dxa"/>
          </w:tcPr>
          <w:p w14:paraId="6E4EC872" w14:textId="77777777" w:rsidR="00D967C5" w:rsidRPr="00700022" w:rsidRDefault="00D967C5" w:rsidP="00E66724">
            <w:pPr>
              <w:pStyle w:val="Sectiontext0"/>
              <w:rPr>
                <w:rFonts w:cs="Arial"/>
                <w:lang w:eastAsia="en-US"/>
              </w:rPr>
            </w:pPr>
            <w:r w:rsidRPr="00700022">
              <w:rPr>
                <w:rFonts w:cs="Arial"/>
                <w:lang w:eastAsia="en-US"/>
              </w:rPr>
              <w:t>b.</w:t>
            </w:r>
          </w:p>
        </w:tc>
        <w:tc>
          <w:tcPr>
            <w:tcW w:w="7802" w:type="dxa"/>
            <w:gridSpan w:val="2"/>
          </w:tcPr>
          <w:p w14:paraId="5F6CC1D0" w14:textId="77777777" w:rsidR="00D967C5" w:rsidRPr="00700022" w:rsidRDefault="00D967C5" w:rsidP="00D967C5">
            <w:pPr>
              <w:pStyle w:val="Sectiontext0"/>
              <w:rPr>
                <w:rFonts w:cs="Arial"/>
                <w:lang w:eastAsia="en-US"/>
              </w:rPr>
            </w:pPr>
            <w:r w:rsidRPr="00700022">
              <w:rPr>
                <w:rFonts w:cs="Arial"/>
                <w:iCs/>
                <w:lang w:eastAsia="en-US"/>
              </w:rPr>
              <w:t xml:space="preserve">Travel allowances payable under </w:t>
            </w:r>
            <w:r w:rsidRPr="00700022">
              <w:rPr>
                <w:rFonts w:cs="Arial"/>
                <w:lang w:eastAsia="en-US"/>
              </w:rPr>
              <w:t>Chapter 9 Part 5 Division 4 for each person that would have travelled in a vehicle had it been driven.</w:t>
            </w:r>
          </w:p>
        </w:tc>
      </w:tr>
      <w:tr w:rsidR="00C05728" w:rsidRPr="000F5BEC" w14:paraId="621E0241" w14:textId="77777777" w:rsidTr="00A94B42">
        <w:tblPrEx>
          <w:tblLook w:val="0000" w:firstRow="0" w:lastRow="0" w:firstColumn="0" w:lastColumn="0" w:noHBand="0" w:noVBand="0"/>
        </w:tblPrEx>
        <w:tc>
          <w:tcPr>
            <w:tcW w:w="991" w:type="dxa"/>
          </w:tcPr>
          <w:p w14:paraId="460D44F6" w14:textId="77777777" w:rsidR="00C05728" w:rsidRPr="000F5BEC" w:rsidRDefault="00C05728" w:rsidP="00B97D45">
            <w:pPr>
              <w:pStyle w:val="Sectiontext0"/>
              <w:jc w:val="center"/>
            </w:pPr>
            <w:r w:rsidRPr="000F5BEC">
              <w:t>2A.</w:t>
            </w:r>
          </w:p>
        </w:tc>
        <w:tc>
          <w:tcPr>
            <w:tcW w:w="8369" w:type="dxa"/>
            <w:gridSpan w:val="3"/>
          </w:tcPr>
          <w:p w14:paraId="061B587A" w14:textId="77777777" w:rsidR="00C05728" w:rsidRPr="000F5BEC" w:rsidRDefault="00C05728" w:rsidP="00B97D45">
            <w:pPr>
              <w:pStyle w:val="Sectiontext0"/>
            </w:pPr>
            <w:r w:rsidRPr="000F5BEC">
              <w:t>If the vehicle is to be transported and all of the following apply, the cost of the transportation must not exceed the cost of transporting the vehicle to the member’s posting location.</w:t>
            </w:r>
          </w:p>
        </w:tc>
      </w:tr>
      <w:tr w:rsidR="00C05728" w:rsidRPr="000F5BEC" w14:paraId="46A1CA76" w14:textId="77777777" w:rsidTr="00A94B42">
        <w:tblPrEx>
          <w:tblLook w:val="0000" w:firstRow="0" w:lastRow="0" w:firstColumn="0" w:lastColumn="0" w:noHBand="0" w:noVBand="0"/>
        </w:tblPrEx>
        <w:tc>
          <w:tcPr>
            <w:tcW w:w="991" w:type="dxa"/>
          </w:tcPr>
          <w:p w14:paraId="344971D3" w14:textId="77777777" w:rsidR="00C05728" w:rsidRPr="000F5BEC" w:rsidRDefault="00C05728" w:rsidP="00B97D45">
            <w:pPr>
              <w:pStyle w:val="Sectiontext0"/>
              <w:jc w:val="center"/>
            </w:pPr>
          </w:p>
        </w:tc>
        <w:tc>
          <w:tcPr>
            <w:tcW w:w="567" w:type="dxa"/>
          </w:tcPr>
          <w:p w14:paraId="00A068F3" w14:textId="77777777" w:rsidR="00C05728" w:rsidRPr="000F5BEC" w:rsidRDefault="00C05728" w:rsidP="00E66724">
            <w:pPr>
              <w:pStyle w:val="Sectiontext0"/>
              <w:rPr>
                <w:iCs/>
              </w:rPr>
            </w:pPr>
            <w:r w:rsidRPr="000F5BEC">
              <w:rPr>
                <w:iCs/>
              </w:rPr>
              <w:t>a.</w:t>
            </w:r>
          </w:p>
        </w:tc>
        <w:tc>
          <w:tcPr>
            <w:tcW w:w="7802" w:type="dxa"/>
            <w:gridSpan w:val="2"/>
          </w:tcPr>
          <w:p w14:paraId="24E6D5B8" w14:textId="77777777" w:rsidR="00C05728" w:rsidRPr="000F5BEC" w:rsidRDefault="00C05728" w:rsidP="00B97D45">
            <w:pPr>
              <w:pStyle w:val="Sectiontext0"/>
              <w:rPr>
                <w:iCs/>
              </w:rPr>
            </w:pPr>
            <w:r w:rsidRPr="000F5BEC">
              <w:rPr>
                <w:iCs/>
              </w:rPr>
              <w:t>The member is posted to an external territory or Thursday Island.</w:t>
            </w:r>
          </w:p>
        </w:tc>
      </w:tr>
      <w:tr w:rsidR="00C05728" w:rsidRPr="000F5BEC" w14:paraId="2DEFC2C6" w14:textId="77777777" w:rsidTr="00A94B42">
        <w:tblPrEx>
          <w:tblLook w:val="0000" w:firstRow="0" w:lastRow="0" w:firstColumn="0" w:lastColumn="0" w:noHBand="0" w:noVBand="0"/>
        </w:tblPrEx>
        <w:tc>
          <w:tcPr>
            <w:tcW w:w="991" w:type="dxa"/>
          </w:tcPr>
          <w:p w14:paraId="47E0F54F" w14:textId="77777777" w:rsidR="00C05728" w:rsidRPr="000F5BEC" w:rsidRDefault="00C05728" w:rsidP="00B97D45">
            <w:pPr>
              <w:pStyle w:val="Sectiontext0"/>
              <w:jc w:val="center"/>
            </w:pPr>
          </w:p>
        </w:tc>
        <w:tc>
          <w:tcPr>
            <w:tcW w:w="567" w:type="dxa"/>
          </w:tcPr>
          <w:p w14:paraId="1C2FB12B" w14:textId="77777777" w:rsidR="00C05728" w:rsidRPr="000F5BEC" w:rsidRDefault="00C05728" w:rsidP="00E66724">
            <w:pPr>
              <w:pStyle w:val="Sectiontext0"/>
              <w:rPr>
                <w:iCs/>
              </w:rPr>
            </w:pPr>
            <w:r w:rsidRPr="000F5BEC">
              <w:rPr>
                <w:iCs/>
              </w:rPr>
              <w:t>b.</w:t>
            </w:r>
          </w:p>
        </w:tc>
        <w:tc>
          <w:tcPr>
            <w:tcW w:w="7802" w:type="dxa"/>
            <w:gridSpan w:val="2"/>
          </w:tcPr>
          <w:p w14:paraId="6CAC6D73" w14:textId="77777777" w:rsidR="00C05728" w:rsidRPr="000F5BEC" w:rsidRDefault="00C05728" w:rsidP="00B97D45">
            <w:pPr>
              <w:pStyle w:val="Sectiontext0"/>
              <w:rPr>
                <w:iCs/>
              </w:rPr>
            </w:pPr>
            <w:r w:rsidRPr="000F5BEC">
              <w:rPr>
                <w:iCs/>
              </w:rPr>
              <w:t>The vehicle is to be removed to a location in Australia chosen by the member.</w:t>
            </w:r>
          </w:p>
        </w:tc>
      </w:tr>
      <w:tr w:rsidR="00D967C5" w:rsidRPr="00700022" w14:paraId="11A11B8F" w14:textId="77777777" w:rsidTr="00A94B42">
        <w:tc>
          <w:tcPr>
            <w:tcW w:w="991" w:type="dxa"/>
          </w:tcPr>
          <w:p w14:paraId="387F1DAD" w14:textId="77777777" w:rsidR="00D967C5" w:rsidRPr="00700022" w:rsidRDefault="00D967C5" w:rsidP="00D967C5">
            <w:pPr>
              <w:pStyle w:val="Sectiontext0"/>
              <w:jc w:val="center"/>
              <w:rPr>
                <w:lang w:eastAsia="en-US"/>
              </w:rPr>
            </w:pPr>
            <w:r w:rsidRPr="00700022">
              <w:rPr>
                <w:lang w:eastAsia="en-US"/>
              </w:rPr>
              <w:t>3.</w:t>
            </w:r>
          </w:p>
        </w:tc>
        <w:tc>
          <w:tcPr>
            <w:tcW w:w="8369" w:type="dxa"/>
            <w:gridSpan w:val="3"/>
          </w:tcPr>
          <w:p w14:paraId="7FA254EE" w14:textId="77777777" w:rsidR="00D967C5" w:rsidRPr="00700022" w:rsidRDefault="00D967C5" w:rsidP="00D967C5">
            <w:pPr>
              <w:pStyle w:val="Sectiontext0"/>
              <w:rPr>
                <w:rFonts w:cs="Arial"/>
                <w:iCs/>
                <w:lang w:eastAsia="en-US"/>
              </w:rPr>
            </w:pPr>
            <w:r w:rsidRPr="00700022">
              <w:rPr>
                <w:rFonts w:cs="Arial"/>
                <w:iCs/>
                <w:lang w:eastAsia="en-US"/>
              </w:rPr>
              <w:t>For the purpose of paragraph 2.a, vehicle allowance for a vehicle being transported is one of the following.</w:t>
            </w:r>
          </w:p>
        </w:tc>
      </w:tr>
      <w:tr w:rsidR="00D967C5" w:rsidRPr="00700022" w14:paraId="5EC10635" w14:textId="77777777" w:rsidTr="00A94B42">
        <w:tc>
          <w:tcPr>
            <w:tcW w:w="991" w:type="dxa"/>
          </w:tcPr>
          <w:p w14:paraId="6CAB0268" w14:textId="77777777" w:rsidR="00D967C5" w:rsidRPr="00700022" w:rsidRDefault="00D967C5" w:rsidP="00D967C5">
            <w:pPr>
              <w:pStyle w:val="Sectiontext0"/>
              <w:jc w:val="center"/>
              <w:rPr>
                <w:lang w:eastAsia="en-US"/>
              </w:rPr>
            </w:pPr>
          </w:p>
        </w:tc>
        <w:tc>
          <w:tcPr>
            <w:tcW w:w="567" w:type="dxa"/>
            <w:hideMark/>
          </w:tcPr>
          <w:p w14:paraId="7788383A" w14:textId="77777777" w:rsidR="00D967C5" w:rsidRPr="00700022" w:rsidRDefault="00D967C5" w:rsidP="00E66724">
            <w:pPr>
              <w:pStyle w:val="Sectiontext0"/>
              <w:rPr>
                <w:rFonts w:cs="Arial"/>
                <w:lang w:eastAsia="en-US"/>
              </w:rPr>
            </w:pPr>
            <w:r w:rsidRPr="00700022">
              <w:rPr>
                <w:rFonts w:cs="Arial"/>
                <w:lang w:eastAsia="en-US"/>
              </w:rPr>
              <w:t>a.</w:t>
            </w:r>
          </w:p>
        </w:tc>
        <w:tc>
          <w:tcPr>
            <w:tcW w:w="7802" w:type="dxa"/>
            <w:gridSpan w:val="2"/>
          </w:tcPr>
          <w:p w14:paraId="3FE2115D" w14:textId="77777777" w:rsidR="00D967C5" w:rsidRPr="00700022" w:rsidRDefault="00D967C5" w:rsidP="00D967C5">
            <w:pPr>
              <w:pStyle w:val="Sectiontext0"/>
              <w:rPr>
                <w:rFonts w:cs="Arial"/>
                <w:lang w:eastAsia="en-US"/>
              </w:rPr>
            </w:pPr>
            <w:r w:rsidRPr="00700022">
              <w:rPr>
                <w:rFonts w:cs="Arial"/>
                <w:lang w:eastAsia="en-US"/>
              </w:rPr>
              <w:t>For first vehicle, the amount payable under section 9.6.25 and 9.6.26.</w:t>
            </w:r>
          </w:p>
        </w:tc>
      </w:tr>
      <w:tr w:rsidR="00D967C5" w:rsidRPr="00700022" w14:paraId="25C70413" w14:textId="77777777" w:rsidTr="00A94B42">
        <w:tc>
          <w:tcPr>
            <w:tcW w:w="991" w:type="dxa"/>
          </w:tcPr>
          <w:p w14:paraId="2E180EE6" w14:textId="77777777" w:rsidR="00D967C5" w:rsidRPr="00700022" w:rsidRDefault="00D967C5" w:rsidP="00D967C5">
            <w:pPr>
              <w:pStyle w:val="Sectiontext0"/>
              <w:jc w:val="center"/>
              <w:rPr>
                <w:lang w:eastAsia="en-US"/>
              </w:rPr>
            </w:pPr>
          </w:p>
        </w:tc>
        <w:tc>
          <w:tcPr>
            <w:tcW w:w="567" w:type="dxa"/>
          </w:tcPr>
          <w:p w14:paraId="6C0059C1" w14:textId="77777777" w:rsidR="00D967C5" w:rsidRPr="00700022" w:rsidRDefault="00D967C5" w:rsidP="00E66724">
            <w:pPr>
              <w:pStyle w:val="Sectiontext0"/>
              <w:rPr>
                <w:rFonts w:cs="Arial"/>
                <w:lang w:eastAsia="en-US"/>
              </w:rPr>
            </w:pPr>
            <w:r w:rsidRPr="00700022">
              <w:rPr>
                <w:rFonts w:cs="Arial"/>
                <w:lang w:eastAsia="en-US"/>
              </w:rPr>
              <w:t>b.</w:t>
            </w:r>
          </w:p>
        </w:tc>
        <w:tc>
          <w:tcPr>
            <w:tcW w:w="7802" w:type="dxa"/>
            <w:gridSpan w:val="2"/>
          </w:tcPr>
          <w:p w14:paraId="648036E6" w14:textId="77777777" w:rsidR="00D967C5" w:rsidRPr="00700022" w:rsidRDefault="00D967C5" w:rsidP="00D967C5">
            <w:pPr>
              <w:pStyle w:val="Sectiontext0"/>
              <w:rPr>
                <w:rFonts w:cs="Arial"/>
                <w:lang w:eastAsia="en-US"/>
              </w:rPr>
            </w:pPr>
            <w:r w:rsidRPr="00700022">
              <w:rPr>
                <w:rFonts w:cs="Arial"/>
                <w:lang w:eastAsia="en-US"/>
              </w:rPr>
              <w:t xml:space="preserve">For the second vehicle, the amount payable under section 9.6.25. </w:t>
            </w:r>
          </w:p>
        </w:tc>
      </w:tr>
      <w:tr w:rsidR="00D967C5" w:rsidRPr="00700022" w14:paraId="189C488A" w14:textId="77777777" w:rsidTr="00A94B42">
        <w:tc>
          <w:tcPr>
            <w:tcW w:w="991" w:type="dxa"/>
          </w:tcPr>
          <w:p w14:paraId="5EF423AB" w14:textId="77777777" w:rsidR="00D967C5" w:rsidRPr="00700022" w:rsidRDefault="00D967C5" w:rsidP="00D967C5">
            <w:pPr>
              <w:pStyle w:val="Sectiontext0"/>
              <w:jc w:val="center"/>
              <w:rPr>
                <w:lang w:eastAsia="en-US"/>
              </w:rPr>
            </w:pPr>
            <w:r w:rsidRPr="00700022">
              <w:rPr>
                <w:lang w:eastAsia="en-US"/>
              </w:rPr>
              <w:t>4.</w:t>
            </w:r>
          </w:p>
        </w:tc>
        <w:tc>
          <w:tcPr>
            <w:tcW w:w="8369" w:type="dxa"/>
            <w:gridSpan w:val="3"/>
          </w:tcPr>
          <w:p w14:paraId="57093DFF" w14:textId="77777777" w:rsidR="00D967C5" w:rsidRPr="00700022" w:rsidRDefault="00D967C5" w:rsidP="00D967C5">
            <w:pPr>
              <w:pStyle w:val="Sectiontext0"/>
              <w:rPr>
                <w:rFonts w:cs="Arial"/>
                <w:lang w:eastAsia="en-US"/>
              </w:rPr>
            </w:pPr>
            <w:r w:rsidRPr="00700022">
              <w:rPr>
                <w:rFonts w:cs="Arial"/>
                <w:lang w:eastAsia="en-US"/>
              </w:rPr>
              <w:t xml:space="preserve">In this section, </w:t>
            </w:r>
            <w:r w:rsidRPr="00700022">
              <w:rPr>
                <w:rFonts w:cs="Arial"/>
                <w:b/>
                <w:lang w:eastAsia="en-US"/>
              </w:rPr>
              <w:t>allowable distance</w:t>
            </w:r>
            <w:r w:rsidRPr="00700022">
              <w:rPr>
                <w:rFonts w:cs="Arial"/>
                <w:lang w:eastAsia="en-US"/>
              </w:rPr>
              <w:t xml:space="preserve"> means one of the following.</w:t>
            </w:r>
          </w:p>
        </w:tc>
      </w:tr>
      <w:tr w:rsidR="00D967C5" w:rsidRPr="00700022" w14:paraId="23886A78" w14:textId="77777777" w:rsidTr="00A94B42">
        <w:tc>
          <w:tcPr>
            <w:tcW w:w="991" w:type="dxa"/>
          </w:tcPr>
          <w:p w14:paraId="3E979500" w14:textId="77777777" w:rsidR="00D967C5" w:rsidRPr="00700022" w:rsidRDefault="00D967C5" w:rsidP="00D967C5">
            <w:pPr>
              <w:pStyle w:val="Sectiontext0"/>
              <w:jc w:val="center"/>
              <w:rPr>
                <w:lang w:eastAsia="en-US"/>
              </w:rPr>
            </w:pPr>
          </w:p>
        </w:tc>
        <w:tc>
          <w:tcPr>
            <w:tcW w:w="567" w:type="dxa"/>
            <w:hideMark/>
          </w:tcPr>
          <w:p w14:paraId="583BE3AF" w14:textId="77777777" w:rsidR="00D967C5" w:rsidRPr="00700022" w:rsidRDefault="00D967C5" w:rsidP="007446F9">
            <w:pPr>
              <w:pStyle w:val="Sectiontext0"/>
              <w:rPr>
                <w:rFonts w:cs="Arial"/>
                <w:lang w:eastAsia="en-US"/>
              </w:rPr>
            </w:pPr>
            <w:r w:rsidRPr="00700022">
              <w:rPr>
                <w:rFonts w:cs="Arial"/>
                <w:lang w:eastAsia="en-US"/>
              </w:rPr>
              <w:t>a.</w:t>
            </w:r>
          </w:p>
        </w:tc>
        <w:tc>
          <w:tcPr>
            <w:tcW w:w="7802" w:type="dxa"/>
            <w:gridSpan w:val="2"/>
          </w:tcPr>
          <w:p w14:paraId="0C9AA3BE" w14:textId="77777777" w:rsidR="00D967C5" w:rsidRPr="00700022" w:rsidRDefault="00D967C5" w:rsidP="00D967C5">
            <w:pPr>
              <w:pStyle w:val="Sectiontext0"/>
              <w:rPr>
                <w:rFonts w:cs="Arial"/>
                <w:lang w:eastAsia="en-US"/>
              </w:rPr>
            </w:pPr>
            <w:r w:rsidRPr="00700022">
              <w:rPr>
                <w:rFonts w:cs="Arial"/>
                <w:lang w:eastAsia="en-US"/>
              </w:rPr>
              <w:t>If the vehicle is a car or a truck — 1,288 km.</w:t>
            </w:r>
          </w:p>
        </w:tc>
      </w:tr>
      <w:tr w:rsidR="00D967C5" w:rsidRPr="00700022" w14:paraId="1B244784" w14:textId="77777777" w:rsidTr="00A94B42">
        <w:tc>
          <w:tcPr>
            <w:tcW w:w="991" w:type="dxa"/>
          </w:tcPr>
          <w:p w14:paraId="43694B25" w14:textId="77777777" w:rsidR="00D967C5" w:rsidRPr="00700022" w:rsidRDefault="00D967C5" w:rsidP="00D967C5">
            <w:pPr>
              <w:pStyle w:val="Sectiontext0"/>
              <w:jc w:val="center"/>
              <w:rPr>
                <w:lang w:eastAsia="en-US"/>
              </w:rPr>
            </w:pPr>
          </w:p>
        </w:tc>
        <w:tc>
          <w:tcPr>
            <w:tcW w:w="567" w:type="dxa"/>
          </w:tcPr>
          <w:p w14:paraId="3974A435" w14:textId="77777777" w:rsidR="00D967C5" w:rsidRPr="00700022" w:rsidRDefault="00D967C5" w:rsidP="007446F9">
            <w:pPr>
              <w:pStyle w:val="Sectiontext0"/>
              <w:rPr>
                <w:rFonts w:cs="Arial"/>
                <w:lang w:eastAsia="en-US"/>
              </w:rPr>
            </w:pPr>
            <w:r w:rsidRPr="00700022">
              <w:rPr>
                <w:rFonts w:cs="Arial"/>
                <w:lang w:eastAsia="en-US"/>
              </w:rPr>
              <w:t>b.</w:t>
            </w:r>
          </w:p>
        </w:tc>
        <w:tc>
          <w:tcPr>
            <w:tcW w:w="7802" w:type="dxa"/>
            <w:gridSpan w:val="2"/>
          </w:tcPr>
          <w:p w14:paraId="4ACC4FF5" w14:textId="77777777" w:rsidR="00D967C5" w:rsidRPr="00700022" w:rsidRDefault="00D967C5" w:rsidP="00D967C5">
            <w:pPr>
              <w:pStyle w:val="Sectiontext0"/>
              <w:rPr>
                <w:rFonts w:cs="Arial"/>
                <w:lang w:eastAsia="en-US"/>
              </w:rPr>
            </w:pPr>
            <w:r w:rsidRPr="00700022">
              <w:rPr>
                <w:rFonts w:cs="Arial"/>
                <w:lang w:eastAsia="en-US"/>
              </w:rPr>
              <w:t>If the vehicle is a motor bike (with or without a sidecar) — 483 km.</w:t>
            </w:r>
          </w:p>
        </w:tc>
      </w:tr>
      <w:tr w:rsidR="00D967C5" w:rsidRPr="00700022" w14:paraId="4C04D31F" w14:textId="77777777" w:rsidTr="00A94B42">
        <w:tc>
          <w:tcPr>
            <w:tcW w:w="991" w:type="dxa"/>
          </w:tcPr>
          <w:p w14:paraId="59D860CD" w14:textId="77777777" w:rsidR="00D967C5" w:rsidRPr="00700022" w:rsidRDefault="00D967C5" w:rsidP="00D967C5">
            <w:pPr>
              <w:pStyle w:val="Sectiontext0"/>
              <w:jc w:val="center"/>
              <w:rPr>
                <w:lang w:eastAsia="en-US"/>
              </w:rPr>
            </w:pPr>
          </w:p>
        </w:tc>
        <w:tc>
          <w:tcPr>
            <w:tcW w:w="567" w:type="dxa"/>
          </w:tcPr>
          <w:p w14:paraId="5D068E1C" w14:textId="77777777" w:rsidR="00D967C5" w:rsidRPr="00700022" w:rsidRDefault="00D967C5" w:rsidP="007446F9">
            <w:pPr>
              <w:pStyle w:val="Sectiontext0"/>
              <w:rPr>
                <w:rFonts w:cs="Arial"/>
                <w:lang w:eastAsia="en-US"/>
              </w:rPr>
            </w:pPr>
            <w:r w:rsidRPr="00700022">
              <w:rPr>
                <w:rFonts w:cs="Arial"/>
                <w:lang w:eastAsia="en-US"/>
              </w:rPr>
              <w:t>c.</w:t>
            </w:r>
          </w:p>
        </w:tc>
        <w:tc>
          <w:tcPr>
            <w:tcW w:w="7802" w:type="dxa"/>
            <w:gridSpan w:val="2"/>
          </w:tcPr>
          <w:p w14:paraId="5F86A8C1" w14:textId="77777777" w:rsidR="00D967C5" w:rsidRPr="00700022" w:rsidRDefault="00D967C5" w:rsidP="00D967C5">
            <w:pPr>
              <w:pStyle w:val="Sectiontext0"/>
              <w:rPr>
                <w:rFonts w:cs="Arial"/>
                <w:lang w:eastAsia="en-US"/>
              </w:rPr>
            </w:pPr>
            <w:r w:rsidRPr="00700022">
              <w:rPr>
                <w:rFonts w:cs="Arial"/>
                <w:lang w:eastAsia="en-US"/>
              </w:rPr>
              <w:t>If the vehicle is a motor scooter — 322 km.</w:t>
            </w:r>
          </w:p>
        </w:tc>
      </w:tr>
    </w:tbl>
    <w:p w14:paraId="70243263" w14:textId="1F4FD846" w:rsidR="00D967C5" w:rsidRPr="00700022" w:rsidRDefault="00D967C5" w:rsidP="00132882">
      <w:pPr>
        <w:pStyle w:val="Heading6"/>
      </w:pPr>
      <w:bookmarkStart w:id="605" w:name="_Toc192862766"/>
      <w:r w:rsidRPr="00700022">
        <w:lastRenderedPageBreak/>
        <w:t>6.5A.13</w:t>
      </w:r>
      <w:r w:rsidR="00E85499">
        <w:tab/>
      </w:r>
      <w:r w:rsidRPr="00700022">
        <w:t>Additional vehicle removal assistance – collection and delivery of transported vehicles</w:t>
      </w:r>
      <w:bookmarkEnd w:id="605"/>
    </w:p>
    <w:tbl>
      <w:tblPr>
        <w:tblW w:w="9355" w:type="dxa"/>
        <w:tblInd w:w="113" w:type="dxa"/>
        <w:tblLayout w:type="fixed"/>
        <w:tblLook w:val="04A0" w:firstRow="1" w:lastRow="0" w:firstColumn="1" w:lastColumn="0" w:noHBand="0" w:noVBand="1"/>
      </w:tblPr>
      <w:tblGrid>
        <w:gridCol w:w="992"/>
        <w:gridCol w:w="567"/>
        <w:gridCol w:w="7796"/>
      </w:tblGrid>
      <w:tr w:rsidR="00D967C5" w:rsidRPr="00700022" w14:paraId="00FD6B1B" w14:textId="77777777" w:rsidTr="00D967C5">
        <w:tc>
          <w:tcPr>
            <w:tcW w:w="992" w:type="dxa"/>
          </w:tcPr>
          <w:p w14:paraId="37ADEFE9" w14:textId="77777777" w:rsidR="00D967C5" w:rsidRPr="00700022" w:rsidRDefault="00D967C5" w:rsidP="003734C5">
            <w:pPr>
              <w:pStyle w:val="Sectiontext0"/>
              <w:keepNext/>
              <w:keepLines/>
              <w:jc w:val="center"/>
            </w:pPr>
            <w:r w:rsidRPr="00700022">
              <w:t>1.</w:t>
            </w:r>
          </w:p>
        </w:tc>
        <w:tc>
          <w:tcPr>
            <w:tcW w:w="8363" w:type="dxa"/>
            <w:gridSpan w:val="2"/>
          </w:tcPr>
          <w:p w14:paraId="26D97F82" w14:textId="77777777" w:rsidR="00D967C5" w:rsidRPr="00700022" w:rsidRDefault="00D967C5" w:rsidP="003734C5">
            <w:pPr>
              <w:pStyle w:val="Sectiontext0"/>
              <w:keepNext/>
              <w:keepLines/>
            </w:pPr>
            <w:r w:rsidRPr="00700022">
              <w:t>A member is eligible to be reimbursed the cost for delivering a vehicle to the transport agency’s depot, or collecting the vehicle from the transport agency’s depot if all of the following apply.</w:t>
            </w:r>
          </w:p>
        </w:tc>
      </w:tr>
      <w:tr w:rsidR="00D967C5" w:rsidRPr="00700022" w14:paraId="1439DCE4" w14:textId="77777777" w:rsidTr="00D967C5">
        <w:trPr>
          <w:cantSplit/>
        </w:trPr>
        <w:tc>
          <w:tcPr>
            <w:tcW w:w="992" w:type="dxa"/>
          </w:tcPr>
          <w:p w14:paraId="1502AC39" w14:textId="77777777" w:rsidR="00D967C5" w:rsidRPr="00700022" w:rsidRDefault="00D967C5" w:rsidP="00D967C5">
            <w:pPr>
              <w:pStyle w:val="BlockText-Plain"/>
              <w:jc w:val="center"/>
            </w:pPr>
          </w:p>
        </w:tc>
        <w:tc>
          <w:tcPr>
            <w:tcW w:w="567" w:type="dxa"/>
            <w:hideMark/>
          </w:tcPr>
          <w:p w14:paraId="2295D024" w14:textId="77777777" w:rsidR="00D967C5" w:rsidRPr="00700022" w:rsidRDefault="00D967C5" w:rsidP="007446F9">
            <w:pPr>
              <w:pStyle w:val="Sectiontext0"/>
            </w:pPr>
            <w:r w:rsidRPr="00700022">
              <w:t>a.</w:t>
            </w:r>
          </w:p>
        </w:tc>
        <w:tc>
          <w:tcPr>
            <w:tcW w:w="7796" w:type="dxa"/>
            <w:hideMark/>
          </w:tcPr>
          <w:p w14:paraId="685EB45A" w14:textId="77777777" w:rsidR="00D967C5" w:rsidRPr="00700022" w:rsidRDefault="00D967C5" w:rsidP="00D967C5">
            <w:pPr>
              <w:pStyle w:val="Sectiontext0"/>
            </w:pPr>
            <w:r w:rsidRPr="00700022">
              <w:t>The member must arrange for the vehicle to be delivered to or picked up from the agency’s depot.</w:t>
            </w:r>
          </w:p>
        </w:tc>
      </w:tr>
      <w:tr w:rsidR="00D967C5" w:rsidRPr="00700022" w14:paraId="688E4A20" w14:textId="77777777" w:rsidTr="00D967C5">
        <w:trPr>
          <w:cantSplit/>
        </w:trPr>
        <w:tc>
          <w:tcPr>
            <w:tcW w:w="992" w:type="dxa"/>
          </w:tcPr>
          <w:p w14:paraId="0ADBE01D" w14:textId="77777777" w:rsidR="00D967C5" w:rsidRPr="00700022" w:rsidRDefault="00D967C5" w:rsidP="00D967C5">
            <w:pPr>
              <w:pStyle w:val="BlockText-Plain"/>
              <w:jc w:val="center"/>
            </w:pPr>
          </w:p>
        </w:tc>
        <w:tc>
          <w:tcPr>
            <w:tcW w:w="567" w:type="dxa"/>
          </w:tcPr>
          <w:p w14:paraId="30315E60" w14:textId="77777777" w:rsidR="00D967C5" w:rsidRPr="00700022" w:rsidRDefault="00D967C5" w:rsidP="007446F9">
            <w:pPr>
              <w:pStyle w:val="Sectiontext0"/>
            </w:pPr>
            <w:r w:rsidRPr="00700022">
              <w:t>b.</w:t>
            </w:r>
          </w:p>
        </w:tc>
        <w:tc>
          <w:tcPr>
            <w:tcW w:w="7796" w:type="dxa"/>
          </w:tcPr>
          <w:p w14:paraId="70FE584C" w14:textId="77777777" w:rsidR="00D967C5" w:rsidRPr="00700022" w:rsidRDefault="00D967C5" w:rsidP="00D967C5">
            <w:pPr>
              <w:pStyle w:val="Sectiontext0"/>
            </w:pPr>
            <w:r w:rsidRPr="00700022">
              <w:t>The CDF is satisfied the cost is reasonable.</w:t>
            </w:r>
          </w:p>
        </w:tc>
      </w:tr>
      <w:tr w:rsidR="00D967C5" w:rsidRPr="00700022" w14:paraId="690C00B3" w14:textId="77777777" w:rsidTr="00D967C5">
        <w:trPr>
          <w:cantSplit/>
        </w:trPr>
        <w:tc>
          <w:tcPr>
            <w:tcW w:w="992" w:type="dxa"/>
            <w:hideMark/>
          </w:tcPr>
          <w:p w14:paraId="35BEAAD5" w14:textId="77777777" w:rsidR="00D967C5" w:rsidRPr="00700022" w:rsidRDefault="00D967C5" w:rsidP="00D967C5">
            <w:pPr>
              <w:pStyle w:val="Sectiontext0"/>
              <w:jc w:val="center"/>
            </w:pPr>
            <w:r w:rsidRPr="00700022">
              <w:t>2.</w:t>
            </w:r>
          </w:p>
        </w:tc>
        <w:tc>
          <w:tcPr>
            <w:tcW w:w="8363" w:type="dxa"/>
            <w:gridSpan w:val="2"/>
            <w:hideMark/>
          </w:tcPr>
          <w:p w14:paraId="6EAC74DC" w14:textId="77777777" w:rsidR="00D967C5" w:rsidRPr="00700022" w:rsidRDefault="00D967C5" w:rsidP="00D967C5">
            <w:pPr>
              <w:pStyle w:val="Sectiontext0"/>
            </w:pPr>
            <w:r w:rsidRPr="00700022">
              <w:t>The costs for delivering or collecting a vehicle include, but are not limited to, the following.</w:t>
            </w:r>
          </w:p>
        </w:tc>
      </w:tr>
      <w:tr w:rsidR="00D967C5" w:rsidRPr="00700022" w14:paraId="5FE08BF9" w14:textId="77777777" w:rsidTr="00D967C5">
        <w:trPr>
          <w:cantSplit/>
        </w:trPr>
        <w:tc>
          <w:tcPr>
            <w:tcW w:w="992" w:type="dxa"/>
          </w:tcPr>
          <w:p w14:paraId="0C83B8B5" w14:textId="77777777" w:rsidR="00D967C5" w:rsidRPr="00700022" w:rsidRDefault="00D967C5" w:rsidP="00D967C5">
            <w:pPr>
              <w:pStyle w:val="BlockText-Plain"/>
              <w:jc w:val="center"/>
            </w:pPr>
          </w:p>
        </w:tc>
        <w:tc>
          <w:tcPr>
            <w:tcW w:w="567" w:type="dxa"/>
            <w:hideMark/>
          </w:tcPr>
          <w:p w14:paraId="3451BDE3" w14:textId="77777777" w:rsidR="00D967C5" w:rsidRPr="00700022" w:rsidRDefault="00D967C5" w:rsidP="007446F9">
            <w:pPr>
              <w:pStyle w:val="Sectiontext0"/>
            </w:pPr>
            <w:r w:rsidRPr="00700022">
              <w:t>a.</w:t>
            </w:r>
          </w:p>
        </w:tc>
        <w:tc>
          <w:tcPr>
            <w:tcW w:w="7796" w:type="dxa"/>
            <w:hideMark/>
          </w:tcPr>
          <w:p w14:paraId="3EEE87E7" w14:textId="77777777" w:rsidR="00D967C5" w:rsidRPr="00700022" w:rsidRDefault="00D967C5" w:rsidP="00D967C5">
            <w:pPr>
              <w:pStyle w:val="Sectiontext0"/>
            </w:pPr>
            <w:r w:rsidRPr="00700022">
              <w:t>Drainage of fuel tanks.</w:t>
            </w:r>
          </w:p>
        </w:tc>
      </w:tr>
      <w:tr w:rsidR="00D967C5" w:rsidRPr="00700022" w14:paraId="53C29777" w14:textId="77777777" w:rsidTr="00D967C5">
        <w:trPr>
          <w:cantSplit/>
        </w:trPr>
        <w:tc>
          <w:tcPr>
            <w:tcW w:w="992" w:type="dxa"/>
          </w:tcPr>
          <w:p w14:paraId="4466AE3E" w14:textId="77777777" w:rsidR="00D967C5" w:rsidRPr="00700022" w:rsidRDefault="00D967C5" w:rsidP="00D967C5">
            <w:pPr>
              <w:pStyle w:val="BlockText-Plain"/>
              <w:jc w:val="center"/>
            </w:pPr>
          </w:p>
        </w:tc>
        <w:tc>
          <w:tcPr>
            <w:tcW w:w="567" w:type="dxa"/>
            <w:hideMark/>
          </w:tcPr>
          <w:p w14:paraId="323751BF" w14:textId="77777777" w:rsidR="00D967C5" w:rsidRPr="00700022" w:rsidRDefault="00D967C5" w:rsidP="007446F9">
            <w:pPr>
              <w:pStyle w:val="Sectiontext0"/>
            </w:pPr>
            <w:r w:rsidRPr="00700022">
              <w:t>b.</w:t>
            </w:r>
          </w:p>
        </w:tc>
        <w:tc>
          <w:tcPr>
            <w:tcW w:w="7796" w:type="dxa"/>
            <w:hideMark/>
          </w:tcPr>
          <w:p w14:paraId="0F47E255" w14:textId="77777777" w:rsidR="00D967C5" w:rsidRPr="00700022" w:rsidRDefault="00D967C5" w:rsidP="00D967C5">
            <w:pPr>
              <w:pStyle w:val="Sectiontext0"/>
            </w:pPr>
            <w:r w:rsidRPr="00700022">
              <w:t>Unavoidable storage charges.</w:t>
            </w:r>
          </w:p>
        </w:tc>
      </w:tr>
      <w:tr w:rsidR="00D967C5" w:rsidRPr="00700022" w14:paraId="50A51990" w14:textId="77777777" w:rsidTr="00D967C5">
        <w:trPr>
          <w:cantSplit/>
        </w:trPr>
        <w:tc>
          <w:tcPr>
            <w:tcW w:w="992" w:type="dxa"/>
          </w:tcPr>
          <w:p w14:paraId="6B39A019" w14:textId="77777777" w:rsidR="00D967C5" w:rsidRPr="00700022" w:rsidRDefault="00D967C5" w:rsidP="00D967C5">
            <w:pPr>
              <w:pStyle w:val="BlockText-Plain"/>
            </w:pPr>
          </w:p>
        </w:tc>
        <w:tc>
          <w:tcPr>
            <w:tcW w:w="567" w:type="dxa"/>
            <w:hideMark/>
          </w:tcPr>
          <w:p w14:paraId="1CBFC031" w14:textId="77777777" w:rsidR="00D967C5" w:rsidRPr="00700022" w:rsidRDefault="00D967C5" w:rsidP="007446F9">
            <w:pPr>
              <w:pStyle w:val="Sectiontext0"/>
            </w:pPr>
            <w:r w:rsidRPr="00700022">
              <w:t>c.</w:t>
            </w:r>
          </w:p>
        </w:tc>
        <w:tc>
          <w:tcPr>
            <w:tcW w:w="7796" w:type="dxa"/>
            <w:hideMark/>
          </w:tcPr>
          <w:p w14:paraId="033CDADE" w14:textId="77777777" w:rsidR="00D967C5" w:rsidRPr="00700022" w:rsidRDefault="00D967C5" w:rsidP="00D967C5">
            <w:pPr>
              <w:pStyle w:val="Sectiontext0"/>
            </w:pPr>
            <w:r w:rsidRPr="00700022">
              <w:t>Fares for the most economical means to and from the depot.</w:t>
            </w:r>
          </w:p>
        </w:tc>
      </w:tr>
    </w:tbl>
    <w:p w14:paraId="68D29BE1" w14:textId="2B96CAD7" w:rsidR="00D967C5" w:rsidRPr="00700022" w:rsidRDefault="00D967C5" w:rsidP="00132882">
      <w:pPr>
        <w:pStyle w:val="Heading6"/>
      </w:pPr>
      <w:bookmarkStart w:id="606" w:name="_Toc192862767"/>
      <w:r w:rsidRPr="00700022">
        <w:t>6.5A.14</w:t>
      </w:r>
      <w:r w:rsidR="00E85499">
        <w:tab/>
      </w:r>
      <w:r w:rsidRPr="00700022">
        <w:t>Additional vehicle removal assistance – delayed delivery of vehicles</w:t>
      </w:r>
      <w:bookmarkEnd w:id="606"/>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44B5A2DC" w14:textId="77777777" w:rsidTr="00D967C5">
        <w:tc>
          <w:tcPr>
            <w:tcW w:w="992" w:type="dxa"/>
            <w:hideMark/>
          </w:tcPr>
          <w:p w14:paraId="72B2ED2A" w14:textId="77777777" w:rsidR="00D967C5" w:rsidRPr="00700022" w:rsidRDefault="00D967C5" w:rsidP="00D967C5">
            <w:pPr>
              <w:pStyle w:val="Sectiontext0"/>
              <w:jc w:val="center"/>
              <w:rPr>
                <w:lang w:eastAsia="en-US"/>
              </w:rPr>
            </w:pPr>
            <w:r w:rsidRPr="00700022">
              <w:rPr>
                <w:lang w:eastAsia="en-US"/>
              </w:rPr>
              <w:t>1.</w:t>
            </w:r>
          </w:p>
        </w:tc>
        <w:tc>
          <w:tcPr>
            <w:tcW w:w="8367" w:type="dxa"/>
            <w:gridSpan w:val="2"/>
            <w:hideMark/>
          </w:tcPr>
          <w:p w14:paraId="554149B6" w14:textId="77777777" w:rsidR="00D967C5" w:rsidRPr="00700022" w:rsidRDefault="00D967C5" w:rsidP="00D967C5">
            <w:pPr>
              <w:pStyle w:val="Sectiontext0"/>
              <w:rPr>
                <w:rFonts w:cs="Arial"/>
                <w:lang w:eastAsia="en-US"/>
              </w:rPr>
            </w:pPr>
            <w:r w:rsidRPr="00700022">
              <w:rPr>
                <w:rFonts w:cs="Arial"/>
                <w:lang w:eastAsia="en-US"/>
              </w:rPr>
              <w:t>This section applies to a member who meets the following.</w:t>
            </w:r>
          </w:p>
        </w:tc>
      </w:tr>
      <w:tr w:rsidR="00D967C5" w:rsidRPr="00700022" w14:paraId="2586FF63" w14:textId="77777777" w:rsidTr="00D967C5">
        <w:tc>
          <w:tcPr>
            <w:tcW w:w="992" w:type="dxa"/>
          </w:tcPr>
          <w:p w14:paraId="0735A04D" w14:textId="77777777" w:rsidR="00D967C5" w:rsidRPr="00700022" w:rsidRDefault="00D967C5" w:rsidP="00D967C5">
            <w:pPr>
              <w:pStyle w:val="Sectiontext0"/>
              <w:jc w:val="center"/>
              <w:rPr>
                <w:lang w:eastAsia="en-US"/>
              </w:rPr>
            </w:pPr>
          </w:p>
        </w:tc>
        <w:tc>
          <w:tcPr>
            <w:tcW w:w="563" w:type="dxa"/>
            <w:hideMark/>
          </w:tcPr>
          <w:p w14:paraId="2F535D4D"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hideMark/>
          </w:tcPr>
          <w:p w14:paraId="2C2F16B6" w14:textId="77777777" w:rsidR="00D967C5" w:rsidRPr="00700022" w:rsidRDefault="00D967C5" w:rsidP="00D967C5">
            <w:pPr>
              <w:pStyle w:val="Sectiontext0"/>
              <w:rPr>
                <w:rFonts w:cs="Arial"/>
                <w:lang w:eastAsia="en-US"/>
              </w:rPr>
            </w:pPr>
            <w:r w:rsidRPr="00700022">
              <w:rPr>
                <w:rFonts w:cs="Arial"/>
                <w:lang w:eastAsia="en-US"/>
              </w:rPr>
              <w:t>They are eligible for a removal of a vehicle under section 6.5A.8.2.</w:t>
            </w:r>
          </w:p>
        </w:tc>
      </w:tr>
      <w:tr w:rsidR="00DD5B9F" w:rsidRPr="00D15A4D" w14:paraId="603D6EE5" w14:textId="77777777" w:rsidTr="00DD5B9F">
        <w:tc>
          <w:tcPr>
            <w:tcW w:w="992" w:type="dxa"/>
          </w:tcPr>
          <w:p w14:paraId="1CF03834" w14:textId="77777777" w:rsidR="00DD5B9F" w:rsidRPr="00D15A4D" w:rsidRDefault="00DD5B9F" w:rsidP="00DD5B9F">
            <w:pPr>
              <w:pStyle w:val="Sectiontext0"/>
              <w:jc w:val="center"/>
              <w:rPr>
                <w:lang w:eastAsia="en-US"/>
              </w:rPr>
            </w:pPr>
          </w:p>
        </w:tc>
        <w:tc>
          <w:tcPr>
            <w:tcW w:w="563" w:type="dxa"/>
            <w:hideMark/>
          </w:tcPr>
          <w:p w14:paraId="46A8D637" w14:textId="77777777" w:rsidR="00DD5B9F" w:rsidRPr="00D15A4D" w:rsidRDefault="00DD5B9F" w:rsidP="007446F9">
            <w:pPr>
              <w:pStyle w:val="Sectiontext0"/>
              <w:rPr>
                <w:rFonts w:cs="Arial"/>
                <w:lang w:eastAsia="en-US"/>
              </w:rPr>
            </w:pPr>
            <w:r>
              <w:rPr>
                <w:rFonts w:cs="Arial"/>
                <w:lang w:eastAsia="en-US"/>
              </w:rPr>
              <w:t>b</w:t>
            </w:r>
            <w:r w:rsidRPr="00D15A4D">
              <w:rPr>
                <w:rFonts w:cs="Arial"/>
                <w:lang w:eastAsia="en-US"/>
              </w:rPr>
              <w:t>.</w:t>
            </w:r>
          </w:p>
        </w:tc>
        <w:tc>
          <w:tcPr>
            <w:tcW w:w="7804" w:type="dxa"/>
          </w:tcPr>
          <w:p w14:paraId="562EE614" w14:textId="77777777" w:rsidR="00DD5B9F" w:rsidRPr="00D15A4D" w:rsidRDefault="00DD5B9F" w:rsidP="00DD5B9F">
            <w:pPr>
              <w:pStyle w:val="Sectiontext0"/>
              <w:rPr>
                <w:rFonts w:cs="Arial"/>
                <w:lang w:eastAsia="en-US"/>
              </w:rPr>
            </w:pPr>
            <w:r w:rsidRPr="00B16A4F">
              <w:rPr>
                <w:rFonts w:cs="Arial"/>
                <w:lang w:eastAsia="en-US"/>
              </w:rPr>
              <w:t>The member</w:t>
            </w:r>
            <w:r>
              <w:rPr>
                <w:rFonts w:cs="Arial"/>
                <w:lang w:eastAsia="en-US"/>
              </w:rPr>
              <w:t>, their resident family or recognised other persons</w:t>
            </w:r>
            <w:r w:rsidRPr="00B16A4F">
              <w:rPr>
                <w:rFonts w:cs="Arial"/>
                <w:lang w:eastAsia="en-US"/>
              </w:rPr>
              <w:t xml:space="preserve"> have arrived in their new housing benefit location or family benefit location</w:t>
            </w:r>
          </w:p>
        </w:tc>
      </w:tr>
      <w:tr w:rsidR="00D967C5" w:rsidRPr="00700022" w14:paraId="4A6A15FE" w14:textId="77777777" w:rsidTr="00D967C5">
        <w:tc>
          <w:tcPr>
            <w:tcW w:w="992" w:type="dxa"/>
          </w:tcPr>
          <w:p w14:paraId="03FDFAFF" w14:textId="77777777" w:rsidR="00D967C5" w:rsidRPr="00700022" w:rsidRDefault="00D967C5" w:rsidP="007446F9">
            <w:pPr>
              <w:pStyle w:val="Sectiontext0"/>
              <w:rPr>
                <w:lang w:eastAsia="en-US"/>
              </w:rPr>
            </w:pPr>
          </w:p>
        </w:tc>
        <w:tc>
          <w:tcPr>
            <w:tcW w:w="563" w:type="dxa"/>
            <w:hideMark/>
          </w:tcPr>
          <w:p w14:paraId="4192C627"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hideMark/>
          </w:tcPr>
          <w:p w14:paraId="36C8A4E1" w14:textId="77777777" w:rsidR="00D967C5" w:rsidRPr="00700022" w:rsidRDefault="00D967C5" w:rsidP="00D967C5">
            <w:pPr>
              <w:pStyle w:val="Sectiontext0"/>
              <w:rPr>
                <w:rFonts w:cs="Arial"/>
                <w:lang w:eastAsia="en-US"/>
              </w:rPr>
            </w:pPr>
            <w:r w:rsidRPr="00700022">
              <w:t>The vehicles being removed have been delayed from being delivered to the member.</w:t>
            </w:r>
          </w:p>
        </w:tc>
      </w:tr>
      <w:tr w:rsidR="00D967C5" w:rsidRPr="00700022" w14:paraId="72966D50" w14:textId="77777777" w:rsidTr="00D967C5">
        <w:tc>
          <w:tcPr>
            <w:tcW w:w="992" w:type="dxa"/>
            <w:hideMark/>
          </w:tcPr>
          <w:p w14:paraId="62DA8B56"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hideMark/>
          </w:tcPr>
          <w:p w14:paraId="752048D1" w14:textId="511793BB" w:rsidR="00D967C5" w:rsidRPr="00700022" w:rsidRDefault="00D967C5" w:rsidP="00D967C5">
            <w:pPr>
              <w:pStyle w:val="Sectiontext0"/>
              <w:rPr>
                <w:rFonts w:cs="Arial"/>
                <w:lang w:eastAsia="en-US"/>
              </w:rPr>
            </w:pPr>
            <w:r w:rsidRPr="00700022">
              <w:rPr>
                <w:rFonts w:cs="Arial"/>
                <w:lang w:eastAsia="en-US"/>
              </w:rPr>
              <w:t>The member is eligible for the hire of one vehicle that is reasonable for them</w:t>
            </w:r>
            <w:r w:rsidR="00DD5B9F">
              <w:rPr>
                <w:iCs/>
              </w:rPr>
              <w:t>, their resident family and recognised other persons</w:t>
            </w:r>
            <w:r w:rsidR="00DD5B9F" w:rsidRPr="00700022" w:rsidDel="00DD5B9F">
              <w:rPr>
                <w:rFonts w:cs="Arial"/>
                <w:lang w:eastAsia="en-US"/>
              </w:rPr>
              <w:t xml:space="preserve"> </w:t>
            </w:r>
            <w:r w:rsidRPr="00700022">
              <w:rPr>
                <w:rFonts w:cs="Arial"/>
                <w:lang w:eastAsia="en-US"/>
              </w:rPr>
              <w:t xml:space="preserve">for one of the following periods. </w:t>
            </w:r>
          </w:p>
        </w:tc>
      </w:tr>
      <w:tr w:rsidR="00D967C5" w:rsidRPr="00700022" w14:paraId="25C7D86F" w14:textId="77777777" w:rsidTr="00D967C5">
        <w:tc>
          <w:tcPr>
            <w:tcW w:w="992" w:type="dxa"/>
          </w:tcPr>
          <w:p w14:paraId="0FEC8BC7" w14:textId="77777777" w:rsidR="00D967C5" w:rsidRPr="00700022" w:rsidRDefault="00D967C5" w:rsidP="00D967C5">
            <w:pPr>
              <w:pStyle w:val="Sectiontext0"/>
              <w:jc w:val="center"/>
              <w:rPr>
                <w:lang w:eastAsia="en-US"/>
              </w:rPr>
            </w:pPr>
          </w:p>
        </w:tc>
        <w:tc>
          <w:tcPr>
            <w:tcW w:w="563" w:type="dxa"/>
            <w:hideMark/>
          </w:tcPr>
          <w:p w14:paraId="00BB128F"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hideMark/>
          </w:tcPr>
          <w:p w14:paraId="23C3B372" w14:textId="77777777" w:rsidR="00D967C5" w:rsidRPr="00700022" w:rsidRDefault="00D967C5" w:rsidP="00D967C5">
            <w:pPr>
              <w:pStyle w:val="Sectiontext0"/>
              <w:rPr>
                <w:rFonts w:cs="Arial"/>
                <w:lang w:eastAsia="en-US"/>
              </w:rPr>
            </w:pPr>
            <w:r w:rsidRPr="00700022">
              <w:rPr>
                <w:rFonts w:cs="Arial"/>
                <w:lang w:eastAsia="en-US"/>
              </w:rPr>
              <w:t>If they are not required to isolate — from the day they arrived in the member’s next posting location until the day their vehicle is delivered.</w:t>
            </w:r>
          </w:p>
        </w:tc>
      </w:tr>
      <w:tr w:rsidR="00D967C5" w:rsidRPr="00700022" w14:paraId="598012D5" w14:textId="77777777" w:rsidTr="00D967C5">
        <w:tc>
          <w:tcPr>
            <w:tcW w:w="992" w:type="dxa"/>
          </w:tcPr>
          <w:p w14:paraId="7EC6EC41" w14:textId="77777777" w:rsidR="00D967C5" w:rsidRPr="00700022" w:rsidRDefault="00D967C5" w:rsidP="00D967C5">
            <w:pPr>
              <w:pStyle w:val="Sectiontext0"/>
              <w:jc w:val="center"/>
              <w:rPr>
                <w:lang w:eastAsia="en-US"/>
              </w:rPr>
            </w:pPr>
          </w:p>
        </w:tc>
        <w:tc>
          <w:tcPr>
            <w:tcW w:w="563" w:type="dxa"/>
            <w:hideMark/>
          </w:tcPr>
          <w:p w14:paraId="30627E93"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hideMark/>
          </w:tcPr>
          <w:p w14:paraId="4D9EA07F" w14:textId="77777777" w:rsidR="00D967C5" w:rsidRPr="00700022" w:rsidRDefault="00D967C5" w:rsidP="00D967C5">
            <w:pPr>
              <w:pStyle w:val="Sectiontext0"/>
              <w:rPr>
                <w:rFonts w:cs="Arial"/>
                <w:lang w:eastAsia="en-US"/>
              </w:rPr>
            </w:pPr>
            <w:r w:rsidRPr="00700022">
              <w:rPr>
                <w:rFonts w:cs="Arial"/>
                <w:lang w:eastAsia="en-US"/>
              </w:rPr>
              <w:t>If they are required to isolate — from the day they leave isolation until the day their vehicle is delivered.</w:t>
            </w:r>
          </w:p>
        </w:tc>
      </w:tr>
    </w:tbl>
    <w:p w14:paraId="31E56BDD" w14:textId="77777777" w:rsidR="00E06955" w:rsidRDefault="00E06955">
      <w:pPr>
        <w:rPr>
          <w:rFonts w:ascii="Arial" w:hAnsi="Arial"/>
          <w:b/>
          <w:sz w:val="26"/>
          <w:lang w:val="en-AU"/>
        </w:rPr>
      </w:pPr>
      <w:r>
        <w:br w:type="page"/>
      </w:r>
    </w:p>
    <w:p w14:paraId="215F6865" w14:textId="4C995883" w:rsidR="00D967C5" w:rsidRPr="00700022" w:rsidRDefault="00D967C5" w:rsidP="0060734B">
      <w:pPr>
        <w:pStyle w:val="Heading4"/>
      </w:pPr>
      <w:bookmarkStart w:id="607" w:name="_Toc192862768"/>
      <w:r w:rsidRPr="00700022">
        <w:lastRenderedPageBreak/>
        <w:t>Division 3: Removals of towable items</w:t>
      </w:r>
      <w:bookmarkEnd w:id="607"/>
    </w:p>
    <w:p w14:paraId="6434BD8F" w14:textId="7AC59109" w:rsidR="00D967C5" w:rsidRPr="00700022" w:rsidRDefault="00D967C5" w:rsidP="00132882">
      <w:pPr>
        <w:pStyle w:val="Heading6"/>
      </w:pPr>
      <w:bookmarkStart w:id="608" w:name="_Toc81230294"/>
      <w:bookmarkStart w:id="609" w:name="_Toc192862769"/>
      <w:r w:rsidRPr="00700022">
        <w:t>6.5A.15</w:t>
      </w:r>
      <w:r w:rsidR="00E85499">
        <w:tab/>
      </w:r>
      <w:r w:rsidRPr="00700022">
        <w:t>Purpose</w:t>
      </w:r>
      <w:bookmarkEnd w:id="609"/>
    </w:p>
    <w:tbl>
      <w:tblPr>
        <w:tblW w:w="9359" w:type="dxa"/>
        <w:tblInd w:w="113" w:type="dxa"/>
        <w:tblLayout w:type="fixed"/>
        <w:tblLook w:val="0000" w:firstRow="0" w:lastRow="0" w:firstColumn="0" w:lastColumn="0" w:noHBand="0" w:noVBand="0"/>
      </w:tblPr>
      <w:tblGrid>
        <w:gridCol w:w="992"/>
        <w:gridCol w:w="8367"/>
      </w:tblGrid>
      <w:tr w:rsidR="00D967C5" w:rsidRPr="00700022" w14:paraId="2E1E2F67" w14:textId="77777777" w:rsidTr="00D967C5">
        <w:tc>
          <w:tcPr>
            <w:tcW w:w="992" w:type="dxa"/>
          </w:tcPr>
          <w:p w14:paraId="5659131B" w14:textId="77777777" w:rsidR="00D967C5" w:rsidRPr="00700022" w:rsidRDefault="00D967C5" w:rsidP="00D967C5">
            <w:pPr>
              <w:pStyle w:val="Sectiontext0"/>
            </w:pPr>
          </w:p>
        </w:tc>
        <w:tc>
          <w:tcPr>
            <w:tcW w:w="8367" w:type="dxa"/>
          </w:tcPr>
          <w:p w14:paraId="323ECBD3" w14:textId="77777777" w:rsidR="00D967C5" w:rsidRPr="00700022" w:rsidRDefault="00D967C5" w:rsidP="00D967C5">
            <w:pPr>
              <w:pStyle w:val="Sectiontext0"/>
              <w:rPr>
                <w:iCs/>
              </w:rPr>
            </w:pPr>
            <w:r w:rsidRPr="00700022">
              <w:rPr>
                <w:iCs/>
              </w:rPr>
              <w:t>This Division provides members with benefits to tow, or have towed, certain items as a part of their removal.</w:t>
            </w:r>
          </w:p>
        </w:tc>
      </w:tr>
    </w:tbl>
    <w:p w14:paraId="570D3C69" w14:textId="028E8C80" w:rsidR="00D967C5" w:rsidRPr="00700022" w:rsidRDefault="00D967C5" w:rsidP="00132882">
      <w:pPr>
        <w:pStyle w:val="Heading6"/>
      </w:pPr>
      <w:bookmarkStart w:id="610" w:name="_Toc192862770"/>
      <w:r w:rsidRPr="00700022">
        <w:t>6.5A.16</w:t>
      </w:r>
      <w:r w:rsidR="00E85499">
        <w:tab/>
      </w:r>
      <w:r w:rsidRPr="00700022">
        <w:t>Removal of towable items</w:t>
      </w:r>
      <w:bookmarkEnd w:id="608"/>
      <w:bookmarkEnd w:id="610"/>
    </w:p>
    <w:tbl>
      <w:tblPr>
        <w:tblW w:w="9364" w:type="dxa"/>
        <w:tblInd w:w="108" w:type="dxa"/>
        <w:tblLayout w:type="fixed"/>
        <w:tblLook w:val="04A0" w:firstRow="1" w:lastRow="0" w:firstColumn="1" w:lastColumn="0" w:noHBand="0" w:noVBand="1"/>
      </w:tblPr>
      <w:tblGrid>
        <w:gridCol w:w="996"/>
        <w:gridCol w:w="567"/>
        <w:gridCol w:w="7801"/>
      </w:tblGrid>
      <w:tr w:rsidR="00D967C5" w:rsidRPr="00700022" w14:paraId="223872B7" w14:textId="77777777" w:rsidTr="00DD5B9F">
        <w:tc>
          <w:tcPr>
            <w:tcW w:w="997" w:type="dxa"/>
            <w:hideMark/>
          </w:tcPr>
          <w:p w14:paraId="31D3789D" w14:textId="77777777" w:rsidR="00D967C5" w:rsidRPr="00700022" w:rsidRDefault="00D967C5" w:rsidP="00D967C5">
            <w:pPr>
              <w:pStyle w:val="BlockText-Para"/>
              <w:spacing w:before="20" w:after="200"/>
              <w:ind w:firstLine="0"/>
              <w:jc w:val="center"/>
              <w:rPr>
                <w:sz w:val="20"/>
              </w:rPr>
            </w:pPr>
            <w:r w:rsidRPr="00700022">
              <w:rPr>
                <w:sz w:val="20"/>
              </w:rPr>
              <w:t>1.</w:t>
            </w:r>
          </w:p>
        </w:tc>
        <w:tc>
          <w:tcPr>
            <w:tcW w:w="8367" w:type="dxa"/>
            <w:gridSpan w:val="2"/>
            <w:hideMark/>
          </w:tcPr>
          <w:p w14:paraId="18C6EB2A" w14:textId="77777777" w:rsidR="00D967C5" w:rsidRPr="00700022" w:rsidRDefault="00D967C5" w:rsidP="00D967C5">
            <w:pPr>
              <w:pStyle w:val="BlockText-Para"/>
              <w:spacing w:before="20" w:after="200"/>
              <w:ind w:firstLine="0"/>
              <w:rPr>
                <w:sz w:val="20"/>
              </w:rPr>
            </w:pPr>
            <w:r w:rsidRPr="00700022">
              <w:rPr>
                <w:sz w:val="20"/>
              </w:rPr>
              <w:t>Subject to subsection 2, a member is eligible for removal benefits for up to 2 towable items on each posting.</w:t>
            </w:r>
          </w:p>
        </w:tc>
      </w:tr>
      <w:tr w:rsidR="00D967C5" w:rsidRPr="00700022" w14:paraId="37EDA90C" w14:textId="77777777" w:rsidTr="00DD5B9F">
        <w:tc>
          <w:tcPr>
            <w:tcW w:w="997" w:type="dxa"/>
          </w:tcPr>
          <w:p w14:paraId="6A95A2C1" w14:textId="77777777" w:rsidR="00D967C5" w:rsidRPr="00700022" w:rsidRDefault="00D967C5" w:rsidP="00D967C5">
            <w:pPr>
              <w:pStyle w:val="Sectiontext0"/>
              <w:jc w:val="center"/>
            </w:pPr>
            <w:r w:rsidRPr="00700022">
              <w:t>2.</w:t>
            </w:r>
          </w:p>
        </w:tc>
        <w:tc>
          <w:tcPr>
            <w:tcW w:w="8367" w:type="dxa"/>
            <w:gridSpan w:val="2"/>
          </w:tcPr>
          <w:p w14:paraId="0991C2DF" w14:textId="77777777" w:rsidR="00D967C5" w:rsidRPr="00700022" w:rsidRDefault="00D967C5" w:rsidP="00D967C5">
            <w:pPr>
              <w:pStyle w:val="Sectiontext0"/>
            </w:pPr>
            <w:r w:rsidRPr="00700022">
              <w:t>Only 1 of the towable vehicles can be a</w:t>
            </w:r>
            <w:r w:rsidRPr="00700022">
              <w:rPr>
                <w:rFonts w:cs="Arial"/>
              </w:rPr>
              <w:t xml:space="preserve"> recreation or hobby vehicle.</w:t>
            </w:r>
          </w:p>
        </w:tc>
      </w:tr>
      <w:tr w:rsidR="00D967C5" w:rsidRPr="00700022" w14:paraId="70DB1ADA" w14:textId="77777777" w:rsidTr="00DD5B9F">
        <w:tc>
          <w:tcPr>
            <w:tcW w:w="997" w:type="dxa"/>
            <w:hideMark/>
          </w:tcPr>
          <w:p w14:paraId="337B0881" w14:textId="77777777" w:rsidR="00D967C5" w:rsidRPr="00700022" w:rsidRDefault="00D967C5" w:rsidP="00D967C5">
            <w:pPr>
              <w:pStyle w:val="Sectiontext0"/>
              <w:jc w:val="center"/>
            </w:pPr>
            <w:r w:rsidRPr="00700022">
              <w:t>3.</w:t>
            </w:r>
          </w:p>
        </w:tc>
        <w:tc>
          <w:tcPr>
            <w:tcW w:w="8367" w:type="dxa"/>
            <w:gridSpan w:val="2"/>
            <w:hideMark/>
          </w:tcPr>
          <w:p w14:paraId="1201F9DC" w14:textId="77777777" w:rsidR="00D967C5" w:rsidRPr="00700022" w:rsidRDefault="00D967C5" w:rsidP="00D967C5">
            <w:pPr>
              <w:pStyle w:val="Sectiontext0"/>
            </w:pPr>
            <w:r w:rsidRPr="00700022">
              <w:t>Removal benefits for a towable item are one of the following.</w:t>
            </w:r>
          </w:p>
        </w:tc>
      </w:tr>
      <w:tr w:rsidR="00D967C5" w:rsidRPr="00700022" w14:paraId="52848AAB" w14:textId="77777777" w:rsidTr="00DD5B9F">
        <w:trPr>
          <w:cantSplit/>
        </w:trPr>
        <w:tc>
          <w:tcPr>
            <w:tcW w:w="997" w:type="dxa"/>
          </w:tcPr>
          <w:p w14:paraId="20A2044D" w14:textId="77777777" w:rsidR="00D967C5" w:rsidRPr="00700022" w:rsidRDefault="00D967C5" w:rsidP="00D967C5">
            <w:pPr>
              <w:pStyle w:val="BlockText-Plain"/>
              <w:jc w:val="center"/>
            </w:pPr>
          </w:p>
        </w:tc>
        <w:tc>
          <w:tcPr>
            <w:tcW w:w="567" w:type="dxa"/>
            <w:hideMark/>
          </w:tcPr>
          <w:p w14:paraId="028BAF0E" w14:textId="77777777" w:rsidR="00D967C5" w:rsidRPr="00700022" w:rsidRDefault="00D967C5" w:rsidP="007446F9">
            <w:pPr>
              <w:pStyle w:val="Sectiontext0"/>
            </w:pPr>
            <w:r w:rsidRPr="00700022">
              <w:t>a.</w:t>
            </w:r>
          </w:p>
        </w:tc>
        <w:tc>
          <w:tcPr>
            <w:tcW w:w="7800" w:type="dxa"/>
            <w:hideMark/>
          </w:tcPr>
          <w:p w14:paraId="43C75E96" w14:textId="77777777" w:rsidR="00D967C5" w:rsidRPr="00700022" w:rsidRDefault="00D967C5" w:rsidP="00D967C5">
            <w:pPr>
              <w:pStyle w:val="Sectiontext0"/>
            </w:pPr>
            <w:r w:rsidRPr="00700022">
              <w:t>If the towable item is transported — transportation of the towable item.</w:t>
            </w:r>
          </w:p>
        </w:tc>
      </w:tr>
      <w:tr w:rsidR="00D967C5" w:rsidRPr="00700022" w14:paraId="6094E195" w14:textId="77777777" w:rsidTr="00DD5B9F">
        <w:trPr>
          <w:cantSplit/>
        </w:trPr>
        <w:tc>
          <w:tcPr>
            <w:tcW w:w="997" w:type="dxa"/>
          </w:tcPr>
          <w:p w14:paraId="41C89B5C" w14:textId="77777777" w:rsidR="00D967C5" w:rsidRPr="00700022" w:rsidRDefault="00D967C5" w:rsidP="00D967C5">
            <w:pPr>
              <w:pStyle w:val="BlockText-Plain"/>
              <w:jc w:val="center"/>
            </w:pPr>
          </w:p>
        </w:tc>
        <w:tc>
          <w:tcPr>
            <w:tcW w:w="567" w:type="dxa"/>
          </w:tcPr>
          <w:p w14:paraId="47FCFF13" w14:textId="77777777" w:rsidR="00D967C5" w:rsidRPr="00700022" w:rsidRDefault="00D967C5" w:rsidP="007446F9">
            <w:pPr>
              <w:pStyle w:val="Sectiontext0"/>
            </w:pPr>
            <w:r w:rsidRPr="00700022">
              <w:t>b.</w:t>
            </w:r>
          </w:p>
        </w:tc>
        <w:tc>
          <w:tcPr>
            <w:tcW w:w="7800" w:type="dxa"/>
          </w:tcPr>
          <w:p w14:paraId="4FD24FE5" w14:textId="77777777" w:rsidR="00D967C5" w:rsidRPr="00700022" w:rsidRDefault="00D967C5" w:rsidP="00D967C5">
            <w:pPr>
              <w:pStyle w:val="Sectiontext0"/>
            </w:pPr>
            <w:r w:rsidRPr="00700022">
              <w:t>If the towable item is towed by a vehicle the member is receiving vehicle allowance for — additional travel time.</w:t>
            </w:r>
          </w:p>
          <w:p w14:paraId="524FF5C8" w14:textId="49A4BEE0" w:rsidR="00D967C5" w:rsidRPr="00700022" w:rsidRDefault="00D967C5" w:rsidP="00130FD5">
            <w:pPr>
              <w:pStyle w:val="notepara"/>
            </w:pPr>
            <w:r w:rsidRPr="00700022">
              <w:rPr>
                <w:b/>
              </w:rPr>
              <w:t>Note:</w:t>
            </w:r>
            <w:r w:rsidR="00565588">
              <w:tab/>
            </w:r>
            <w:r w:rsidRPr="00700022">
              <w:t>Member is eligible for vehicle allowance for the vehicle being driven under Division 2.</w:t>
            </w:r>
          </w:p>
        </w:tc>
      </w:tr>
      <w:tr w:rsidR="00DD5B9F" w:rsidRPr="00D15A4D" w14:paraId="1470DF4C" w14:textId="77777777" w:rsidTr="00DD5B9F">
        <w:tblPrEx>
          <w:tblLook w:val="0000" w:firstRow="0" w:lastRow="0" w:firstColumn="0" w:lastColumn="0" w:noHBand="0" w:noVBand="0"/>
        </w:tblPrEx>
        <w:tc>
          <w:tcPr>
            <w:tcW w:w="992" w:type="dxa"/>
          </w:tcPr>
          <w:p w14:paraId="26259275" w14:textId="77777777" w:rsidR="00DD5B9F" w:rsidRPr="00D15A4D" w:rsidRDefault="00DD5B9F" w:rsidP="00DD5B9F">
            <w:pPr>
              <w:pStyle w:val="Sectiontext0"/>
              <w:jc w:val="center"/>
            </w:pPr>
            <w:r>
              <w:t>4.</w:t>
            </w:r>
          </w:p>
        </w:tc>
        <w:tc>
          <w:tcPr>
            <w:tcW w:w="8367" w:type="dxa"/>
            <w:gridSpan w:val="2"/>
          </w:tcPr>
          <w:p w14:paraId="0A70621E" w14:textId="77777777" w:rsidR="00DD5B9F" w:rsidRDefault="00DD5B9F" w:rsidP="00DD5B9F">
            <w:pPr>
              <w:pStyle w:val="Sectiontext0"/>
              <w:rPr>
                <w:iCs/>
              </w:rPr>
            </w:pPr>
            <w:r w:rsidRPr="004967E6">
              <w:rPr>
                <w:iCs/>
              </w:rPr>
              <w:t xml:space="preserve">If a member </w:t>
            </w:r>
            <w:r>
              <w:rPr>
                <w:iCs/>
              </w:rPr>
              <w:t>who meets all of the following</w:t>
            </w:r>
            <w:r w:rsidRPr="004967E6">
              <w:rPr>
                <w:iCs/>
              </w:rPr>
              <w:t xml:space="preserve"> has a partner who is also a member, the member and their partner combined are only eligible for the removal of 2 towable items </w:t>
            </w:r>
            <w:r>
              <w:rPr>
                <w:iCs/>
              </w:rPr>
              <w:t>to the new housing benefit location</w:t>
            </w:r>
            <w:r w:rsidRPr="004967E6">
              <w:rPr>
                <w:iCs/>
              </w:rPr>
              <w:t>.</w:t>
            </w:r>
          </w:p>
        </w:tc>
      </w:tr>
      <w:tr w:rsidR="00DD5B9F" w:rsidRPr="00D15A4D" w14:paraId="7848C5CE" w14:textId="77777777" w:rsidTr="00DD5B9F">
        <w:tc>
          <w:tcPr>
            <w:tcW w:w="992" w:type="dxa"/>
          </w:tcPr>
          <w:p w14:paraId="49331FE4" w14:textId="77777777" w:rsidR="00DD5B9F" w:rsidRPr="00D15A4D" w:rsidRDefault="00DD5B9F" w:rsidP="00DD5B9F">
            <w:pPr>
              <w:pStyle w:val="Sectiontext0"/>
              <w:jc w:val="center"/>
              <w:rPr>
                <w:lang w:eastAsia="en-US"/>
              </w:rPr>
            </w:pPr>
          </w:p>
        </w:tc>
        <w:tc>
          <w:tcPr>
            <w:tcW w:w="563" w:type="dxa"/>
            <w:hideMark/>
          </w:tcPr>
          <w:p w14:paraId="495B55A4" w14:textId="77777777" w:rsidR="00DD5B9F" w:rsidRPr="00D15A4D" w:rsidRDefault="00DD5B9F" w:rsidP="007446F9">
            <w:pPr>
              <w:pStyle w:val="Sectiontext0"/>
              <w:rPr>
                <w:rFonts w:cs="Arial"/>
                <w:lang w:eastAsia="en-US"/>
              </w:rPr>
            </w:pPr>
            <w:r w:rsidRPr="00D15A4D">
              <w:rPr>
                <w:rFonts w:cs="Arial"/>
                <w:lang w:eastAsia="en-US"/>
              </w:rPr>
              <w:t>a.</w:t>
            </w:r>
          </w:p>
        </w:tc>
        <w:tc>
          <w:tcPr>
            <w:tcW w:w="7804" w:type="dxa"/>
          </w:tcPr>
          <w:p w14:paraId="4FF154A3" w14:textId="77777777" w:rsidR="00DD5B9F" w:rsidRPr="00D15A4D" w:rsidRDefault="00DD5B9F" w:rsidP="00DD5B9F">
            <w:pPr>
              <w:pStyle w:val="Sectiontext0"/>
              <w:rPr>
                <w:rFonts w:cs="Arial"/>
                <w:lang w:eastAsia="en-US"/>
              </w:rPr>
            </w:pPr>
            <w:r>
              <w:rPr>
                <w:rFonts w:cs="Arial"/>
                <w:lang w:eastAsia="en-US"/>
              </w:rPr>
              <w:t>They have accompanied resident family.</w:t>
            </w:r>
          </w:p>
        </w:tc>
      </w:tr>
      <w:tr w:rsidR="00DD5B9F" w:rsidRPr="00D15A4D" w14:paraId="0639D34D" w14:textId="77777777" w:rsidTr="00DD5B9F">
        <w:tc>
          <w:tcPr>
            <w:tcW w:w="992" w:type="dxa"/>
          </w:tcPr>
          <w:p w14:paraId="1AD972D0" w14:textId="77777777" w:rsidR="00DD5B9F" w:rsidRPr="00D15A4D" w:rsidRDefault="00DD5B9F" w:rsidP="00DD5B9F">
            <w:pPr>
              <w:pStyle w:val="Sectiontext0"/>
              <w:jc w:val="center"/>
              <w:rPr>
                <w:lang w:eastAsia="en-US"/>
              </w:rPr>
            </w:pPr>
          </w:p>
        </w:tc>
        <w:tc>
          <w:tcPr>
            <w:tcW w:w="563" w:type="dxa"/>
            <w:hideMark/>
          </w:tcPr>
          <w:p w14:paraId="23165C86" w14:textId="77777777" w:rsidR="00DD5B9F" w:rsidRPr="00D15A4D" w:rsidRDefault="00DD5B9F" w:rsidP="007446F9">
            <w:pPr>
              <w:pStyle w:val="Sectiontext0"/>
              <w:rPr>
                <w:rFonts w:cs="Arial"/>
                <w:lang w:eastAsia="en-US"/>
              </w:rPr>
            </w:pPr>
            <w:r>
              <w:rPr>
                <w:rFonts w:cs="Arial"/>
                <w:lang w:eastAsia="en-US"/>
              </w:rPr>
              <w:t>b</w:t>
            </w:r>
            <w:r w:rsidRPr="00D15A4D">
              <w:rPr>
                <w:rFonts w:cs="Arial"/>
                <w:lang w:eastAsia="en-US"/>
              </w:rPr>
              <w:t>.</w:t>
            </w:r>
          </w:p>
        </w:tc>
        <w:tc>
          <w:tcPr>
            <w:tcW w:w="7804" w:type="dxa"/>
          </w:tcPr>
          <w:p w14:paraId="2BE834AE" w14:textId="77777777" w:rsidR="00DD5B9F" w:rsidRPr="00D15A4D" w:rsidRDefault="00DD5B9F" w:rsidP="00DD5B9F">
            <w:pPr>
              <w:pStyle w:val="Sectiontext0"/>
              <w:rPr>
                <w:rFonts w:cs="Arial"/>
                <w:lang w:eastAsia="en-US"/>
              </w:rPr>
            </w:pPr>
            <w:r>
              <w:rPr>
                <w:rFonts w:cs="Arial"/>
                <w:lang w:eastAsia="en-US"/>
              </w:rPr>
              <w:t>They have no unaccompanied resident family.</w:t>
            </w:r>
          </w:p>
        </w:tc>
      </w:tr>
    </w:tbl>
    <w:p w14:paraId="506B3BC0" w14:textId="64A51892" w:rsidR="00D967C5" w:rsidRPr="00700022" w:rsidRDefault="00D967C5" w:rsidP="00132882">
      <w:pPr>
        <w:pStyle w:val="Heading6"/>
      </w:pPr>
      <w:bookmarkStart w:id="611" w:name="_Toc81230295"/>
      <w:bookmarkStart w:id="612" w:name="_Toc192862771"/>
      <w:r w:rsidRPr="00700022">
        <w:t>6.5A.17</w:t>
      </w:r>
      <w:r w:rsidR="00E85499">
        <w:tab/>
      </w:r>
      <w:r w:rsidRPr="00700022">
        <w:t>Removal of towable items during the COVID-19 pandemic</w:t>
      </w:r>
      <w:bookmarkEnd w:id="611"/>
      <w:bookmarkEnd w:id="612"/>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696CB55D" w14:textId="77777777" w:rsidTr="005D656D">
        <w:tc>
          <w:tcPr>
            <w:tcW w:w="992" w:type="dxa"/>
            <w:hideMark/>
          </w:tcPr>
          <w:p w14:paraId="3CE027FD" w14:textId="77777777" w:rsidR="00D967C5" w:rsidRPr="00700022" w:rsidRDefault="00D967C5" w:rsidP="00D967C5">
            <w:pPr>
              <w:pStyle w:val="Sectiontext0"/>
              <w:keepNext/>
              <w:keepLines/>
              <w:jc w:val="center"/>
              <w:rPr>
                <w:lang w:eastAsia="en-US"/>
              </w:rPr>
            </w:pPr>
            <w:r w:rsidRPr="00700022">
              <w:rPr>
                <w:lang w:eastAsia="en-US"/>
              </w:rPr>
              <w:t>1.</w:t>
            </w:r>
          </w:p>
        </w:tc>
        <w:tc>
          <w:tcPr>
            <w:tcW w:w="8367" w:type="dxa"/>
            <w:gridSpan w:val="2"/>
            <w:hideMark/>
          </w:tcPr>
          <w:p w14:paraId="7E6AFCAF" w14:textId="77777777" w:rsidR="00D967C5" w:rsidRPr="00700022" w:rsidRDefault="00D967C5" w:rsidP="00D967C5">
            <w:pPr>
              <w:pStyle w:val="Sectiontext0"/>
              <w:keepNext/>
              <w:keepLines/>
              <w:rPr>
                <w:rFonts w:cs="Arial"/>
                <w:lang w:eastAsia="en-US"/>
              </w:rPr>
            </w:pPr>
            <w:r w:rsidRPr="00700022">
              <w:rPr>
                <w:rFonts w:cs="Arial"/>
                <w:lang w:eastAsia="en-US"/>
              </w:rPr>
              <w:t>This section applies to a member who meets the following.</w:t>
            </w:r>
          </w:p>
        </w:tc>
      </w:tr>
      <w:tr w:rsidR="00D967C5" w:rsidRPr="00700022" w14:paraId="0E7C995B" w14:textId="77777777" w:rsidTr="005D656D">
        <w:tc>
          <w:tcPr>
            <w:tcW w:w="992" w:type="dxa"/>
          </w:tcPr>
          <w:p w14:paraId="0A76B14A" w14:textId="77777777" w:rsidR="00D967C5" w:rsidRPr="00700022" w:rsidRDefault="00D967C5" w:rsidP="00D967C5">
            <w:pPr>
              <w:pStyle w:val="Sectiontext0"/>
              <w:keepNext/>
              <w:keepLines/>
              <w:jc w:val="center"/>
              <w:rPr>
                <w:lang w:eastAsia="en-US"/>
              </w:rPr>
            </w:pPr>
          </w:p>
        </w:tc>
        <w:tc>
          <w:tcPr>
            <w:tcW w:w="563" w:type="dxa"/>
            <w:hideMark/>
          </w:tcPr>
          <w:p w14:paraId="067C2B12" w14:textId="77777777" w:rsidR="00D967C5" w:rsidRPr="00700022" w:rsidRDefault="00D967C5" w:rsidP="007446F9">
            <w:pPr>
              <w:pStyle w:val="Sectiontext0"/>
              <w:keepNext/>
              <w:keepLines/>
              <w:rPr>
                <w:rFonts w:cs="Arial"/>
                <w:lang w:eastAsia="en-US"/>
              </w:rPr>
            </w:pPr>
            <w:r w:rsidRPr="00700022">
              <w:rPr>
                <w:rFonts w:cs="Arial"/>
                <w:lang w:eastAsia="en-US"/>
              </w:rPr>
              <w:t>a.</w:t>
            </w:r>
          </w:p>
        </w:tc>
        <w:tc>
          <w:tcPr>
            <w:tcW w:w="7804" w:type="dxa"/>
            <w:hideMark/>
          </w:tcPr>
          <w:p w14:paraId="648CF414" w14:textId="77777777" w:rsidR="00D967C5" w:rsidRPr="00700022" w:rsidRDefault="00D967C5" w:rsidP="00D967C5">
            <w:pPr>
              <w:pStyle w:val="Sectiontext0"/>
              <w:keepNext/>
              <w:keepLines/>
              <w:rPr>
                <w:rFonts w:cs="Arial"/>
                <w:lang w:eastAsia="en-US"/>
              </w:rPr>
            </w:pPr>
            <w:r w:rsidRPr="00700022">
              <w:rPr>
                <w:rFonts w:cs="Arial"/>
                <w:lang w:eastAsia="en-US"/>
              </w:rPr>
              <w:t>They are eligible for a removal of a towable item under section 6.5A.16.</w:t>
            </w:r>
          </w:p>
        </w:tc>
      </w:tr>
      <w:tr w:rsidR="00C67C6A" w:rsidRPr="00700022" w14:paraId="060978DB" w14:textId="77777777" w:rsidTr="005D656D">
        <w:tc>
          <w:tcPr>
            <w:tcW w:w="992" w:type="dxa"/>
          </w:tcPr>
          <w:p w14:paraId="5D13F5B9" w14:textId="77777777" w:rsidR="00C67C6A" w:rsidRPr="00700022" w:rsidRDefault="00C67C6A" w:rsidP="00C67C6A">
            <w:pPr>
              <w:pStyle w:val="Sectiontext0"/>
              <w:jc w:val="center"/>
              <w:rPr>
                <w:lang w:eastAsia="en-US"/>
              </w:rPr>
            </w:pPr>
          </w:p>
        </w:tc>
        <w:tc>
          <w:tcPr>
            <w:tcW w:w="563" w:type="dxa"/>
            <w:hideMark/>
          </w:tcPr>
          <w:p w14:paraId="61C6A6DA" w14:textId="6DA9E3AE" w:rsidR="00C67C6A" w:rsidRPr="00700022" w:rsidRDefault="00C67C6A" w:rsidP="00C67C6A">
            <w:pPr>
              <w:pStyle w:val="Sectiontext0"/>
              <w:rPr>
                <w:rFonts w:cs="Arial"/>
                <w:lang w:eastAsia="en-US"/>
              </w:rPr>
            </w:pPr>
            <w:r>
              <w:rPr>
                <w:rFonts w:cs="Arial"/>
                <w:lang w:eastAsia="en-US"/>
              </w:rPr>
              <w:t>b</w:t>
            </w:r>
            <w:r w:rsidRPr="00D15A4D">
              <w:rPr>
                <w:rFonts w:cs="Arial"/>
                <w:lang w:eastAsia="en-US"/>
              </w:rPr>
              <w:t>.</w:t>
            </w:r>
          </w:p>
        </w:tc>
        <w:tc>
          <w:tcPr>
            <w:tcW w:w="7804" w:type="dxa"/>
            <w:hideMark/>
          </w:tcPr>
          <w:p w14:paraId="1CFBE193" w14:textId="2090B3B4" w:rsidR="00C67C6A" w:rsidRPr="00700022" w:rsidRDefault="00C67C6A" w:rsidP="00C67C6A">
            <w:pPr>
              <w:pStyle w:val="Sectiontext0"/>
              <w:rPr>
                <w:rFonts w:cs="Arial"/>
                <w:lang w:eastAsia="en-US"/>
              </w:rPr>
            </w:pPr>
            <w:r w:rsidRPr="007A0ABF">
              <w:t>They fly to their next housing benefit location.</w:t>
            </w:r>
          </w:p>
        </w:tc>
      </w:tr>
      <w:tr w:rsidR="00D967C5" w:rsidRPr="00700022" w14:paraId="3815A430" w14:textId="77777777" w:rsidTr="005D656D">
        <w:tc>
          <w:tcPr>
            <w:tcW w:w="992" w:type="dxa"/>
          </w:tcPr>
          <w:p w14:paraId="346E22BB" w14:textId="77777777" w:rsidR="00D967C5" w:rsidRPr="00700022" w:rsidRDefault="00D967C5" w:rsidP="00D967C5">
            <w:pPr>
              <w:pStyle w:val="Sectiontext0"/>
              <w:jc w:val="center"/>
              <w:rPr>
                <w:lang w:eastAsia="en-US"/>
              </w:rPr>
            </w:pPr>
          </w:p>
        </w:tc>
        <w:tc>
          <w:tcPr>
            <w:tcW w:w="563" w:type="dxa"/>
            <w:hideMark/>
          </w:tcPr>
          <w:p w14:paraId="00372A1E"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hideMark/>
          </w:tcPr>
          <w:p w14:paraId="5F576DA1" w14:textId="77777777" w:rsidR="00D967C5" w:rsidRPr="00700022" w:rsidRDefault="00D967C5" w:rsidP="00D967C5">
            <w:pPr>
              <w:pStyle w:val="Sectiontext0"/>
              <w:rPr>
                <w:rFonts w:cs="Arial"/>
                <w:lang w:eastAsia="en-US"/>
              </w:rPr>
            </w:pPr>
            <w:r w:rsidRPr="00700022">
              <w:t>The removal occurs during the COVID-19 pandemic.</w:t>
            </w:r>
          </w:p>
        </w:tc>
      </w:tr>
      <w:tr w:rsidR="00D967C5" w:rsidRPr="00700022" w14:paraId="5951D33B" w14:textId="77777777" w:rsidTr="005D656D">
        <w:tc>
          <w:tcPr>
            <w:tcW w:w="992" w:type="dxa"/>
            <w:hideMark/>
          </w:tcPr>
          <w:p w14:paraId="3148A07A"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hideMark/>
          </w:tcPr>
          <w:p w14:paraId="4A413665" w14:textId="77777777" w:rsidR="00D967C5" w:rsidRPr="00700022" w:rsidRDefault="00D967C5" w:rsidP="00D967C5">
            <w:pPr>
              <w:pStyle w:val="Sectiontext0"/>
              <w:rPr>
                <w:rFonts w:cs="Arial"/>
                <w:lang w:eastAsia="en-US"/>
              </w:rPr>
            </w:pPr>
            <w:r w:rsidRPr="00700022">
              <w:rPr>
                <w:rFonts w:cs="Arial"/>
                <w:lang w:eastAsia="en-US"/>
              </w:rPr>
              <w:t>In addition to section 6.5A.16, a member is eligible for the freight of a towable item the member would have towed had they driven.</w:t>
            </w:r>
          </w:p>
          <w:p w14:paraId="42D0A4DF" w14:textId="0E6BA3C5"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The member does not have to receive vehicle allowance for the vehicle towing the towable item.</w:t>
            </w:r>
          </w:p>
        </w:tc>
      </w:tr>
    </w:tbl>
    <w:p w14:paraId="33215E91" w14:textId="5F706699" w:rsidR="00D967C5" w:rsidRPr="00700022" w:rsidRDefault="00D967C5" w:rsidP="00132882">
      <w:pPr>
        <w:pStyle w:val="Heading6"/>
      </w:pPr>
      <w:bookmarkStart w:id="613" w:name="_Toc81230296"/>
      <w:bookmarkStart w:id="614" w:name="_Toc192862772"/>
      <w:r w:rsidRPr="00700022">
        <w:t>6.5A.18</w:t>
      </w:r>
      <w:r w:rsidR="00E85499">
        <w:tab/>
      </w:r>
      <w:r w:rsidRPr="00700022">
        <w:t>Transportation of a towable item</w:t>
      </w:r>
      <w:bookmarkEnd w:id="614"/>
      <w:r w:rsidRPr="00700022">
        <w:t xml:space="preserve"> </w:t>
      </w:r>
      <w:bookmarkEnd w:id="613"/>
    </w:p>
    <w:tbl>
      <w:tblPr>
        <w:tblW w:w="9359" w:type="dxa"/>
        <w:tblInd w:w="113" w:type="dxa"/>
        <w:tblLayout w:type="fixed"/>
        <w:tblLook w:val="04A0" w:firstRow="1" w:lastRow="0" w:firstColumn="1" w:lastColumn="0" w:noHBand="0" w:noVBand="1"/>
      </w:tblPr>
      <w:tblGrid>
        <w:gridCol w:w="992"/>
        <w:gridCol w:w="567"/>
        <w:gridCol w:w="7800"/>
      </w:tblGrid>
      <w:tr w:rsidR="00D967C5" w:rsidRPr="00700022" w14:paraId="0186F601" w14:textId="77777777" w:rsidTr="00D967C5">
        <w:tc>
          <w:tcPr>
            <w:tcW w:w="992" w:type="dxa"/>
          </w:tcPr>
          <w:p w14:paraId="2235BC3E" w14:textId="77777777" w:rsidR="00D967C5" w:rsidRPr="00700022" w:rsidRDefault="00D967C5" w:rsidP="00D967C5">
            <w:pPr>
              <w:pStyle w:val="Sectiontext0"/>
              <w:jc w:val="center"/>
            </w:pPr>
            <w:r w:rsidRPr="00700022">
              <w:t>1.</w:t>
            </w:r>
          </w:p>
        </w:tc>
        <w:tc>
          <w:tcPr>
            <w:tcW w:w="8367" w:type="dxa"/>
            <w:gridSpan w:val="2"/>
            <w:hideMark/>
          </w:tcPr>
          <w:p w14:paraId="028348A8" w14:textId="77777777" w:rsidR="00D967C5" w:rsidRPr="00700022" w:rsidRDefault="00D967C5" w:rsidP="00D967C5">
            <w:pPr>
              <w:pStyle w:val="Sectiontext0"/>
            </w:pPr>
            <w:r w:rsidRPr="00700022">
              <w:t>For the purpose of paragraph 6.5A.16.3.b, a member is eligible to have a towable item transported if one of the following applies.</w:t>
            </w:r>
          </w:p>
        </w:tc>
      </w:tr>
      <w:tr w:rsidR="00D967C5" w:rsidRPr="00700022" w14:paraId="05E1926C" w14:textId="77777777" w:rsidTr="00D967C5">
        <w:trPr>
          <w:cantSplit/>
        </w:trPr>
        <w:tc>
          <w:tcPr>
            <w:tcW w:w="992" w:type="dxa"/>
          </w:tcPr>
          <w:p w14:paraId="319834D8" w14:textId="77777777" w:rsidR="00D967C5" w:rsidRPr="00700022" w:rsidRDefault="00D967C5" w:rsidP="00D967C5">
            <w:pPr>
              <w:pStyle w:val="BlockText-Plain"/>
              <w:jc w:val="center"/>
            </w:pPr>
          </w:p>
        </w:tc>
        <w:tc>
          <w:tcPr>
            <w:tcW w:w="567" w:type="dxa"/>
            <w:hideMark/>
          </w:tcPr>
          <w:p w14:paraId="373020F3" w14:textId="77777777" w:rsidR="00D967C5" w:rsidRPr="00700022" w:rsidRDefault="00D967C5" w:rsidP="007446F9">
            <w:pPr>
              <w:pStyle w:val="Sectiontext0"/>
            </w:pPr>
            <w:r w:rsidRPr="00700022">
              <w:t>a.</w:t>
            </w:r>
          </w:p>
        </w:tc>
        <w:tc>
          <w:tcPr>
            <w:tcW w:w="7800" w:type="dxa"/>
            <w:hideMark/>
          </w:tcPr>
          <w:p w14:paraId="4C6CD2D8" w14:textId="77777777" w:rsidR="00D967C5" w:rsidRPr="00700022" w:rsidRDefault="00D967C5" w:rsidP="00D967C5">
            <w:pPr>
              <w:pStyle w:val="Sectiontext0"/>
            </w:pPr>
            <w:r w:rsidRPr="00700022">
              <w:t>The vehicle the member uses to tow the item is being transported under section 6.5A.10.</w:t>
            </w:r>
          </w:p>
        </w:tc>
      </w:tr>
      <w:tr w:rsidR="00D967C5" w:rsidRPr="00700022" w14:paraId="13525A88" w14:textId="77777777" w:rsidTr="00D967C5">
        <w:trPr>
          <w:cantSplit/>
        </w:trPr>
        <w:tc>
          <w:tcPr>
            <w:tcW w:w="992" w:type="dxa"/>
          </w:tcPr>
          <w:p w14:paraId="39BAE691" w14:textId="77777777" w:rsidR="00D967C5" w:rsidRPr="00700022" w:rsidRDefault="00D967C5" w:rsidP="00D967C5">
            <w:pPr>
              <w:pStyle w:val="BlockText-Plain"/>
              <w:jc w:val="center"/>
            </w:pPr>
          </w:p>
        </w:tc>
        <w:tc>
          <w:tcPr>
            <w:tcW w:w="567" w:type="dxa"/>
            <w:hideMark/>
          </w:tcPr>
          <w:p w14:paraId="522C1E65" w14:textId="77777777" w:rsidR="00D967C5" w:rsidRPr="00700022" w:rsidRDefault="00D967C5" w:rsidP="007446F9">
            <w:pPr>
              <w:pStyle w:val="Sectiontext0"/>
            </w:pPr>
            <w:r w:rsidRPr="00700022">
              <w:t>b.</w:t>
            </w:r>
          </w:p>
        </w:tc>
        <w:tc>
          <w:tcPr>
            <w:tcW w:w="7800" w:type="dxa"/>
            <w:hideMark/>
          </w:tcPr>
          <w:p w14:paraId="0196DABE" w14:textId="77777777" w:rsidR="00D967C5" w:rsidRPr="00700022" w:rsidRDefault="00D967C5" w:rsidP="00D967C5">
            <w:pPr>
              <w:pStyle w:val="Sectiontext0"/>
            </w:pPr>
            <w:r w:rsidRPr="00700022">
              <w:t>The member would be eligible to have their private vehicle transported by freight under section 6.5A.10, but decides not to do so.</w:t>
            </w:r>
          </w:p>
        </w:tc>
      </w:tr>
      <w:tr w:rsidR="00D967C5" w:rsidRPr="00700022" w14:paraId="5A836D12" w14:textId="77777777" w:rsidTr="00D967C5">
        <w:trPr>
          <w:cantSplit/>
        </w:trPr>
        <w:tc>
          <w:tcPr>
            <w:tcW w:w="992" w:type="dxa"/>
          </w:tcPr>
          <w:p w14:paraId="5967CD07" w14:textId="77777777" w:rsidR="00D967C5" w:rsidRPr="00700022" w:rsidRDefault="00D967C5" w:rsidP="00D967C5">
            <w:pPr>
              <w:pStyle w:val="Sectiontext0"/>
              <w:jc w:val="center"/>
            </w:pPr>
            <w:r w:rsidRPr="00700022">
              <w:lastRenderedPageBreak/>
              <w:t>2.</w:t>
            </w:r>
          </w:p>
        </w:tc>
        <w:tc>
          <w:tcPr>
            <w:tcW w:w="8367" w:type="dxa"/>
            <w:gridSpan w:val="2"/>
            <w:hideMark/>
          </w:tcPr>
          <w:p w14:paraId="7E315EAB" w14:textId="679CC1E5" w:rsidR="00D967C5" w:rsidRPr="00700022" w:rsidRDefault="00D967C5" w:rsidP="00D967C5">
            <w:pPr>
              <w:pStyle w:val="Sectiontext0"/>
            </w:pPr>
            <w:r w:rsidRPr="00700022">
              <w:t xml:space="preserve">If a member owns </w:t>
            </w:r>
            <w:r w:rsidR="009E12B0">
              <w:t>2</w:t>
            </w:r>
            <w:r w:rsidRPr="00700022">
              <w:t xml:space="preserve"> towable items and is to tow one, the benefit is for the transportation of the towable item that costs less to transport. </w:t>
            </w:r>
          </w:p>
          <w:p w14:paraId="4709B577" w14:textId="2783EE2E" w:rsidR="00D967C5" w:rsidRPr="00700022" w:rsidRDefault="00D967C5" w:rsidP="00130FD5">
            <w:pPr>
              <w:pStyle w:val="notepara"/>
            </w:pPr>
            <w:r w:rsidRPr="00700022">
              <w:rPr>
                <w:b/>
              </w:rPr>
              <w:t>Note:</w:t>
            </w:r>
            <w:r w:rsidR="00565588">
              <w:tab/>
            </w:r>
            <w:r w:rsidRPr="00700022">
              <w:t>The transportation may be over all or part of the removal journey.</w:t>
            </w:r>
          </w:p>
        </w:tc>
      </w:tr>
    </w:tbl>
    <w:p w14:paraId="6FDDB2DC" w14:textId="77777777" w:rsidR="00E06955" w:rsidRDefault="00E06955">
      <w:pPr>
        <w:rPr>
          <w:rFonts w:ascii="Arial" w:hAnsi="Arial"/>
          <w:b/>
          <w:sz w:val="26"/>
          <w:lang w:val="en-AU"/>
        </w:rPr>
      </w:pPr>
      <w:r>
        <w:br w:type="page"/>
      </w:r>
    </w:p>
    <w:p w14:paraId="7EFC3961" w14:textId="5A0794A0" w:rsidR="00D967C5" w:rsidRPr="00700022" w:rsidRDefault="00D967C5" w:rsidP="0060734B">
      <w:pPr>
        <w:pStyle w:val="Heading4"/>
      </w:pPr>
      <w:bookmarkStart w:id="615" w:name="_Toc192862773"/>
      <w:r w:rsidRPr="00700022">
        <w:lastRenderedPageBreak/>
        <w:t>Division 4: Storage of vehicles</w:t>
      </w:r>
      <w:bookmarkEnd w:id="615"/>
    </w:p>
    <w:p w14:paraId="2D324962" w14:textId="0A2D403B" w:rsidR="00D967C5" w:rsidRPr="00700022" w:rsidRDefault="00D967C5" w:rsidP="00132882">
      <w:pPr>
        <w:pStyle w:val="Heading6"/>
      </w:pPr>
      <w:bookmarkStart w:id="616" w:name="_Toc192862774"/>
      <w:r w:rsidRPr="00700022">
        <w:t>6.5A.19</w:t>
      </w:r>
      <w:r w:rsidR="00E85499">
        <w:tab/>
      </w:r>
      <w:r w:rsidRPr="00700022">
        <w:t>Storage of vehicles and towable items on deployment</w:t>
      </w:r>
      <w:bookmarkEnd w:id="616"/>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0BDFE34E" w14:textId="77777777" w:rsidTr="00D967C5">
        <w:tc>
          <w:tcPr>
            <w:tcW w:w="992" w:type="dxa"/>
          </w:tcPr>
          <w:p w14:paraId="7D35F3EA" w14:textId="77777777" w:rsidR="00D967C5" w:rsidRPr="00700022" w:rsidRDefault="00D967C5" w:rsidP="00D967C5">
            <w:pPr>
              <w:pStyle w:val="Sectiontext0"/>
              <w:jc w:val="center"/>
              <w:rPr>
                <w:lang w:eastAsia="en-US"/>
              </w:rPr>
            </w:pPr>
            <w:r w:rsidRPr="00700022">
              <w:rPr>
                <w:lang w:eastAsia="en-US"/>
              </w:rPr>
              <w:t>1.</w:t>
            </w:r>
          </w:p>
        </w:tc>
        <w:tc>
          <w:tcPr>
            <w:tcW w:w="8367" w:type="dxa"/>
            <w:gridSpan w:val="3"/>
          </w:tcPr>
          <w:p w14:paraId="19DB4482" w14:textId="77777777" w:rsidR="00D967C5" w:rsidRPr="00700022" w:rsidRDefault="00D967C5" w:rsidP="00D967C5">
            <w:pPr>
              <w:pStyle w:val="Sectiontext0"/>
            </w:pPr>
            <w:r w:rsidRPr="00700022">
              <w:t>This section applies to a member who meets all of the following.</w:t>
            </w:r>
          </w:p>
        </w:tc>
      </w:tr>
      <w:tr w:rsidR="00DD5B9F" w:rsidRPr="00D15A4D" w14:paraId="0CB2838A" w14:textId="77777777" w:rsidTr="00DD5B9F">
        <w:tc>
          <w:tcPr>
            <w:tcW w:w="992" w:type="dxa"/>
          </w:tcPr>
          <w:p w14:paraId="36A89794" w14:textId="77777777" w:rsidR="00DD5B9F" w:rsidRPr="00D15A4D" w:rsidRDefault="00DD5B9F" w:rsidP="00DD5B9F">
            <w:pPr>
              <w:pStyle w:val="Sectiontext0"/>
              <w:jc w:val="center"/>
              <w:rPr>
                <w:lang w:eastAsia="en-US"/>
              </w:rPr>
            </w:pPr>
          </w:p>
        </w:tc>
        <w:tc>
          <w:tcPr>
            <w:tcW w:w="563" w:type="dxa"/>
            <w:hideMark/>
          </w:tcPr>
          <w:p w14:paraId="7CCBD7A9" w14:textId="77777777" w:rsidR="00DD5B9F" w:rsidRPr="00D15A4D" w:rsidRDefault="00DD5B9F" w:rsidP="007446F9">
            <w:pPr>
              <w:pStyle w:val="Sectiontext0"/>
              <w:rPr>
                <w:rFonts w:cs="Arial"/>
                <w:lang w:eastAsia="en-US"/>
              </w:rPr>
            </w:pPr>
            <w:r w:rsidRPr="00D15A4D">
              <w:rPr>
                <w:rFonts w:cs="Arial"/>
                <w:lang w:eastAsia="en-US"/>
              </w:rPr>
              <w:t>a.</w:t>
            </w:r>
          </w:p>
        </w:tc>
        <w:tc>
          <w:tcPr>
            <w:tcW w:w="7804" w:type="dxa"/>
            <w:gridSpan w:val="2"/>
          </w:tcPr>
          <w:p w14:paraId="331D78DD" w14:textId="77777777" w:rsidR="00DD5B9F" w:rsidRPr="00D15A4D" w:rsidRDefault="00DD5B9F" w:rsidP="00DD5B9F">
            <w:pPr>
              <w:pStyle w:val="Sectiontext0"/>
              <w:rPr>
                <w:rFonts w:cs="Arial"/>
                <w:lang w:eastAsia="en-US"/>
              </w:rPr>
            </w:pPr>
            <w:r>
              <w:rPr>
                <w:rFonts w:cs="Arial"/>
                <w:lang w:eastAsia="en-US"/>
              </w:rPr>
              <w:t>The member meets one of the following.</w:t>
            </w:r>
          </w:p>
        </w:tc>
      </w:tr>
      <w:tr w:rsidR="00DD5B9F" w:rsidRPr="00D15A4D" w14:paraId="5326FA59" w14:textId="77777777" w:rsidTr="00DD5B9F">
        <w:tc>
          <w:tcPr>
            <w:tcW w:w="992" w:type="dxa"/>
          </w:tcPr>
          <w:p w14:paraId="376D0306" w14:textId="77777777" w:rsidR="00DD5B9F" w:rsidRPr="00D15A4D" w:rsidRDefault="00DD5B9F" w:rsidP="00DD5B9F">
            <w:pPr>
              <w:pStyle w:val="Sectiontext0"/>
              <w:jc w:val="center"/>
              <w:rPr>
                <w:lang w:eastAsia="en-US"/>
              </w:rPr>
            </w:pPr>
          </w:p>
        </w:tc>
        <w:tc>
          <w:tcPr>
            <w:tcW w:w="563" w:type="dxa"/>
          </w:tcPr>
          <w:p w14:paraId="6C19D85D" w14:textId="77777777" w:rsidR="00DD5B9F" w:rsidRPr="00D15A4D" w:rsidRDefault="00DD5B9F" w:rsidP="007446F9">
            <w:pPr>
              <w:pStyle w:val="Sectiontext0"/>
              <w:rPr>
                <w:rFonts w:cs="Arial"/>
                <w:iCs/>
                <w:lang w:eastAsia="en-US"/>
              </w:rPr>
            </w:pPr>
          </w:p>
        </w:tc>
        <w:tc>
          <w:tcPr>
            <w:tcW w:w="567" w:type="dxa"/>
            <w:hideMark/>
          </w:tcPr>
          <w:p w14:paraId="368E6A29" w14:textId="77777777" w:rsidR="00DD5B9F" w:rsidRPr="00D15A4D" w:rsidRDefault="00DD5B9F" w:rsidP="00DD5B9F">
            <w:pPr>
              <w:pStyle w:val="Sectiontext0"/>
              <w:rPr>
                <w:rFonts w:cs="Arial"/>
                <w:iCs/>
                <w:lang w:eastAsia="en-US"/>
              </w:rPr>
            </w:pPr>
            <w:r w:rsidRPr="00D15A4D">
              <w:rPr>
                <w:rFonts w:cs="Arial"/>
                <w:iCs/>
                <w:lang w:eastAsia="en-US"/>
              </w:rPr>
              <w:t>i.</w:t>
            </w:r>
          </w:p>
        </w:tc>
        <w:tc>
          <w:tcPr>
            <w:tcW w:w="7237" w:type="dxa"/>
          </w:tcPr>
          <w:p w14:paraId="108B82D6" w14:textId="77777777" w:rsidR="00DD5B9F" w:rsidRPr="00D15A4D" w:rsidRDefault="00DD5B9F" w:rsidP="00DD5B9F">
            <w:pPr>
              <w:pStyle w:val="Sectiontext0"/>
              <w:rPr>
                <w:rFonts w:cs="Arial"/>
                <w:iCs/>
                <w:lang w:eastAsia="en-US"/>
              </w:rPr>
            </w:pPr>
            <w:r>
              <w:rPr>
                <w:rFonts w:cs="Arial"/>
                <w:iCs/>
                <w:lang w:eastAsia="en-US"/>
              </w:rPr>
              <w:t>They have no resident family or recognised other persons.</w:t>
            </w:r>
          </w:p>
        </w:tc>
      </w:tr>
      <w:tr w:rsidR="00DD5B9F" w:rsidRPr="00D15A4D" w14:paraId="49FF3ECD" w14:textId="77777777" w:rsidTr="00DD5B9F">
        <w:tc>
          <w:tcPr>
            <w:tcW w:w="992" w:type="dxa"/>
          </w:tcPr>
          <w:p w14:paraId="195F016D" w14:textId="77777777" w:rsidR="00DD5B9F" w:rsidRPr="00D15A4D" w:rsidRDefault="00DD5B9F" w:rsidP="00DD5B9F">
            <w:pPr>
              <w:pStyle w:val="Sectiontext0"/>
              <w:jc w:val="center"/>
              <w:rPr>
                <w:lang w:eastAsia="en-US"/>
              </w:rPr>
            </w:pPr>
          </w:p>
        </w:tc>
        <w:tc>
          <w:tcPr>
            <w:tcW w:w="563" w:type="dxa"/>
          </w:tcPr>
          <w:p w14:paraId="6CC664F2" w14:textId="77777777" w:rsidR="00DD5B9F" w:rsidRPr="00D15A4D" w:rsidRDefault="00DD5B9F" w:rsidP="007446F9">
            <w:pPr>
              <w:pStyle w:val="Sectiontext0"/>
              <w:rPr>
                <w:rFonts w:cs="Arial"/>
                <w:iCs/>
                <w:lang w:eastAsia="en-US"/>
              </w:rPr>
            </w:pPr>
          </w:p>
        </w:tc>
        <w:tc>
          <w:tcPr>
            <w:tcW w:w="567" w:type="dxa"/>
          </w:tcPr>
          <w:p w14:paraId="121B9A84" w14:textId="77777777" w:rsidR="00DD5B9F" w:rsidRPr="00D15A4D" w:rsidRDefault="00DD5B9F" w:rsidP="00DD5B9F">
            <w:pPr>
              <w:pStyle w:val="Sectiontext0"/>
              <w:rPr>
                <w:rFonts w:cs="Arial"/>
                <w:iCs/>
                <w:lang w:eastAsia="en-US"/>
              </w:rPr>
            </w:pPr>
            <w:r>
              <w:rPr>
                <w:rFonts w:cs="Arial"/>
                <w:iCs/>
                <w:lang w:eastAsia="en-US"/>
              </w:rPr>
              <w:t>ii.</w:t>
            </w:r>
          </w:p>
        </w:tc>
        <w:tc>
          <w:tcPr>
            <w:tcW w:w="7237" w:type="dxa"/>
          </w:tcPr>
          <w:p w14:paraId="48038482" w14:textId="77777777" w:rsidR="00DD5B9F" w:rsidRDefault="00DD5B9F" w:rsidP="00DD5B9F">
            <w:pPr>
              <w:pStyle w:val="Sectiontext0"/>
              <w:rPr>
                <w:rFonts w:cs="Arial"/>
                <w:iCs/>
                <w:lang w:eastAsia="en-US"/>
              </w:rPr>
            </w:pPr>
            <w:r>
              <w:rPr>
                <w:rFonts w:cs="Arial"/>
                <w:iCs/>
                <w:lang w:eastAsia="en-US"/>
              </w:rPr>
              <w:t>They have unaccompanied resident family and no accompanied resident family.</w:t>
            </w:r>
          </w:p>
        </w:tc>
      </w:tr>
      <w:tr w:rsidR="00D967C5" w:rsidRPr="00700022" w14:paraId="3CC49B92" w14:textId="77777777" w:rsidTr="00D967C5">
        <w:tc>
          <w:tcPr>
            <w:tcW w:w="992" w:type="dxa"/>
          </w:tcPr>
          <w:p w14:paraId="15AB2783" w14:textId="77777777" w:rsidR="00D967C5" w:rsidRPr="00700022" w:rsidRDefault="00D967C5" w:rsidP="007446F9">
            <w:pPr>
              <w:pStyle w:val="Sectiontext0"/>
              <w:rPr>
                <w:lang w:eastAsia="en-US"/>
              </w:rPr>
            </w:pPr>
          </w:p>
        </w:tc>
        <w:tc>
          <w:tcPr>
            <w:tcW w:w="563" w:type="dxa"/>
          </w:tcPr>
          <w:p w14:paraId="6217854F"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3B6214CC" w14:textId="0C092BD5" w:rsidR="00D967C5" w:rsidRPr="00700022" w:rsidRDefault="00D967C5" w:rsidP="00E627D1">
            <w:pPr>
              <w:pStyle w:val="Sectiontext0"/>
              <w:rPr>
                <w:rFonts w:cs="Arial"/>
                <w:lang w:eastAsia="en-US"/>
              </w:rPr>
            </w:pPr>
            <w:r w:rsidRPr="00700022">
              <w:t xml:space="preserve">They are deployed for </w:t>
            </w:r>
            <w:r w:rsidR="00E627D1">
              <w:t>6</w:t>
            </w:r>
            <w:r w:rsidRPr="00700022">
              <w:t xml:space="preserve"> months or longer.</w:t>
            </w:r>
          </w:p>
        </w:tc>
      </w:tr>
      <w:tr w:rsidR="00D967C5" w:rsidRPr="00700022" w14:paraId="14ADE4B8" w14:textId="77777777" w:rsidTr="00D967C5">
        <w:tc>
          <w:tcPr>
            <w:tcW w:w="992" w:type="dxa"/>
          </w:tcPr>
          <w:p w14:paraId="5D90F220" w14:textId="77777777" w:rsidR="00D967C5" w:rsidRPr="00700022" w:rsidRDefault="00D967C5" w:rsidP="00D967C5">
            <w:pPr>
              <w:pStyle w:val="Sectiontext0"/>
              <w:jc w:val="center"/>
              <w:rPr>
                <w:lang w:eastAsia="en-US"/>
              </w:rPr>
            </w:pPr>
          </w:p>
        </w:tc>
        <w:tc>
          <w:tcPr>
            <w:tcW w:w="563" w:type="dxa"/>
          </w:tcPr>
          <w:p w14:paraId="1CA59769"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gridSpan w:val="2"/>
          </w:tcPr>
          <w:p w14:paraId="17AE4C32" w14:textId="77777777" w:rsidR="00D967C5" w:rsidRPr="00700022" w:rsidRDefault="00D967C5" w:rsidP="00D967C5">
            <w:pPr>
              <w:pStyle w:val="Sectiontext0"/>
              <w:rPr>
                <w:rFonts w:cs="Arial"/>
                <w:lang w:eastAsia="en-US"/>
              </w:rPr>
            </w:pPr>
            <w:r w:rsidRPr="00700022">
              <w:t>They meet any of the following conditions.</w:t>
            </w:r>
          </w:p>
        </w:tc>
      </w:tr>
      <w:tr w:rsidR="00D967C5" w:rsidRPr="00700022" w14:paraId="180EAEE9" w14:textId="77777777" w:rsidTr="00D967C5">
        <w:tc>
          <w:tcPr>
            <w:tcW w:w="992" w:type="dxa"/>
          </w:tcPr>
          <w:p w14:paraId="6E2C366A" w14:textId="77777777" w:rsidR="00D967C5" w:rsidRPr="00700022" w:rsidRDefault="00D967C5" w:rsidP="00D967C5">
            <w:pPr>
              <w:pStyle w:val="Sectiontext0"/>
              <w:jc w:val="center"/>
              <w:rPr>
                <w:lang w:eastAsia="en-US"/>
              </w:rPr>
            </w:pPr>
          </w:p>
        </w:tc>
        <w:tc>
          <w:tcPr>
            <w:tcW w:w="563" w:type="dxa"/>
          </w:tcPr>
          <w:p w14:paraId="31307CF7" w14:textId="77777777" w:rsidR="00D967C5" w:rsidRPr="00700022" w:rsidRDefault="00D967C5" w:rsidP="007446F9">
            <w:pPr>
              <w:pStyle w:val="Sectiontext0"/>
              <w:rPr>
                <w:rFonts w:cs="Arial"/>
                <w:iCs/>
                <w:lang w:eastAsia="en-US"/>
              </w:rPr>
            </w:pPr>
          </w:p>
        </w:tc>
        <w:tc>
          <w:tcPr>
            <w:tcW w:w="567" w:type="dxa"/>
            <w:hideMark/>
          </w:tcPr>
          <w:p w14:paraId="2C36DE55" w14:textId="77777777" w:rsidR="00D967C5" w:rsidRPr="00700022" w:rsidRDefault="00D967C5" w:rsidP="00D967C5">
            <w:pPr>
              <w:pStyle w:val="Sectiontext0"/>
              <w:rPr>
                <w:rFonts w:cs="Arial"/>
                <w:iCs/>
                <w:lang w:eastAsia="en-US"/>
              </w:rPr>
            </w:pPr>
            <w:r w:rsidRPr="00700022">
              <w:rPr>
                <w:rFonts w:cs="Arial"/>
                <w:iCs/>
                <w:lang w:eastAsia="en-US"/>
              </w:rPr>
              <w:t>i.</w:t>
            </w:r>
          </w:p>
        </w:tc>
        <w:tc>
          <w:tcPr>
            <w:tcW w:w="7237" w:type="dxa"/>
          </w:tcPr>
          <w:p w14:paraId="4FFC2B1C" w14:textId="77777777" w:rsidR="00D967C5" w:rsidRPr="00700022" w:rsidRDefault="00D967C5" w:rsidP="00D967C5">
            <w:pPr>
              <w:pStyle w:val="Sectiontext0"/>
            </w:pPr>
            <w:r w:rsidRPr="00700022">
              <w:t>They choose to vacate their accommodation.</w:t>
            </w:r>
          </w:p>
        </w:tc>
      </w:tr>
      <w:tr w:rsidR="00D967C5" w:rsidRPr="00700022" w14:paraId="1C5611EB" w14:textId="77777777" w:rsidTr="00D967C5">
        <w:tc>
          <w:tcPr>
            <w:tcW w:w="992" w:type="dxa"/>
          </w:tcPr>
          <w:p w14:paraId="0658DD0A" w14:textId="77777777" w:rsidR="00D967C5" w:rsidRPr="00700022" w:rsidRDefault="00D967C5" w:rsidP="00D967C5">
            <w:pPr>
              <w:pStyle w:val="Sectiontext0"/>
              <w:jc w:val="center"/>
              <w:rPr>
                <w:lang w:eastAsia="en-US"/>
              </w:rPr>
            </w:pPr>
          </w:p>
        </w:tc>
        <w:tc>
          <w:tcPr>
            <w:tcW w:w="563" w:type="dxa"/>
          </w:tcPr>
          <w:p w14:paraId="1A248B8C" w14:textId="77777777" w:rsidR="00D967C5" w:rsidRPr="00700022" w:rsidRDefault="00D967C5" w:rsidP="007446F9">
            <w:pPr>
              <w:pStyle w:val="Sectiontext0"/>
              <w:rPr>
                <w:rFonts w:cs="Arial"/>
                <w:iCs/>
                <w:lang w:eastAsia="en-US"/>
              </w:rPr>
            </w:pPr>
          </w:p>
        </w:tc>
        <w:tc>
          <w:tcPr>
            <w:tcW w:w="567" w:type="dxa"/>
          </w:tcPr>
          <w:p w14:paraId="070A3535" w14:textId="77777777" w:rsidR="00D967C5" w:rsidRPr="00700022" w:rsidRDefault="00D967C5" w:rsidP="00D967C5">
            <w:pPr>
              <w:pStyle w:val="Sectiontext0"/>
              <w:rPr>
                <w:rFonts w:cs="Arial"/>
                <w:iCs/>
                <w:lang w:eastAsia="en-US"/>
              </w:rPr>
            </w:pPr>
            <w:r w:rsidRPr="00700022">
              <w:rPr>
                <w:rFonts w:cs="Arial"/>
                <w:iCs/>
                <w:lang w:eastAsia="en-US"/>
              </w:rPr>
              <w:t>ii.</w:t>
            </w:r>
          </w:p>
        </w:tc>
        <w:tc>
          <w:tcPr>
            <w:tcW w:w="7237" w:type="dxa"/>
          </w:tcPr>
          <w:p w14:paraId="2DA7E056" w14:textId="77777777" w:rsidR="00D967C5" w:rsidRPr="00700022" w:rsidRDefault="00D967C5" w:rsidP="00D967C5">
            <w:pPr>
              <w:pStyle w:val="Sectiontext0"/>
            </w:pPr>
            <w:r w:rsidRPr="00700022">
              <w:t>The CDF decides that a member must vacate the living-in accommodation they occupy.</w:t>
            </w:r>
          </w:p>
        </w:tc>
      </w:tr>
      <w:tr w:rsidR="00D967C5" w:rsidRPr="00700022" w14:paraId="337886CD" w14:textId="77777777" w:rsidTr="00D967C5">
        <w:tc>
          <w:tcPr>
            <w:tcW w:w="992" w:type="dxa"/>
          </w:tcPr>
          <w:p w14:paraId="2CFA3392" w14:textId="77777777" w:rsidR="00D967C5" w:rsidRPr="00700022" w:rsidRDefault="00D967C5" w:rsidP="00D967C5">
            <w:pPr>
              <w:pStyle w:val="Sectiontext0"/>
              <w:jc w:val="center"/>
              <w:rPr>
                <w:lang w:eastAsia="en-US"/>
              </w:rPr>
            </w:pPr>
            <w:r w:rsidRPr="00700022">
              <w:rPr>
                <w:lang w:eastAsia="en-US"/>
              </w:rPr>
              <w:t>2.</w:t>
            </w:r>
          </w:p>
        </w:tc>
        <w:tc>
          <w:tcPr>
            <w:tcW w:w="8367" w:type="dxa"/>
            <w:gridSpan w:val="3"/>
          </w:tcPr>
          <w:p w14:paraId="159941A8" w14:textId="77777777" w:rsidR="00D967C5" w:rsidRPr="00700022" w:rsidRDefault="00D967C5" w:rsidP="00D967C5">
            <w:pPr>
              <w:pStyle w:val="Sectiontext0"/>
            </w:pPr>
            <w:r w:rsidRPr="00700022">
              <w:t>The member is eligible for storage of a vehicle and towable item for the duration of the deployment unless one of the following apply.</w:t>
            </w:r>
          </w:p>
        </w:tc>
      </w:tr>
      <w:tr w:rsidR="00D967C5" w:rsidRPr="00700022" w14:paraId="775A6595" w14:textId="77777777" w:rsidTr="00D967C5">
        <w:tc>
          <w:tcPr>
            <w:tcW w:w="992" w:type="dxa"/>
          </w:tcPr>
          <w:p w14:paraId="31D825DD" w14:textId="77777777" w:rsidR="00D967C5" w:rsidRPr="00700022" w:rsidRDefault="00D967C5" w:rsidP="00D967C5">
            <w:pPr>
              <w:pStyle w:val="Sectiontext0"/>
              <w:jc w:val="center"/>
              <w:rPr>
                <w:lang w:eastAsia="en-US"/>
              </w:rPr>
            </w:pPr>
          </w:p>
        </w:tc>
        <w:tc>
          <w:tcPr>
            <w:tcW w:w="563" w:type="dxa"/>
            <w:hideMark/>
          </w:tcPr>
          <w:p w14:paraId="4C315C63"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gridSpan w:val="2"/>
          </w:tcPr>
          <w:p w14:paraId="1CB21849" w14:textId="77777777" w:rsidR="00D967C5" w:rsidRPr="00700022" w:rsidRDefault="00D967C5" w:rsidP="00D967C5">
            <w:pPr>
              <w:pStyle w:val="Sectiontext0"/>
              <w:rPr>
                <w:rFonts w:cs="Arial"/>
                <w:lang w:eastAsia="en-US"/>
              </w:rPr>
            </w:pPr>
            <w:r w:rsidRPr="00700022">
              <w:t>If the vehicle or towable item can be stored on base.</w:t>
            </w:r>
          </w:p>
        </w:tc>
      </w:tr>
      <w:tr w:rsidR="00D967C5" w:rsidRPr="00700022" w14:paraId="007585E7" w14:textId="77777777" w:rsidTr="00D967C5">
        <w:tc>
          <w:tcPr>
            <w:tcW w:w="992" w:type="dxa"/>
          </w:tcPr>
          <w:p w14:paraId="61F806C1" w14:textId="77777777" w:rsidR="00D967C5" w:rsidRPr="00700022" w:rsidRDefault="00D967C5" w:rsidP="00D967C5">
            <w:pPr>
              <w:pStyle w:val="Sectiontext0"/>
              <w:jc w:val="center"/>
              <w:rPr>
                <w:lang w:eastAsia="en-US"/>
              </w:rPr>
            </w:pPr>
          </w:p>
        </w:tc>
        <w:tc>
          <w:tcPr>
            <w:tcW w:w="563" w:type="dxa"/>
          </w:tcPr>
          <w:p w14:paraId="0327FD3F"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302B1947" w14:textId="77777777" w:rsidR="00D967C5" w:rsidRPr="00700022" w:rsidRDefault="00D967C5" w:rsidP="00D967C5">
            <w:pPr>
              <w:pStyle w:val="Sectiontext0"/>
              <w:rPr>
                <w:rFonts w:cs="Arial"/>
                <w:lang w:eastAsia="en-US"/>
              </w:rPr>
            </w:pPr>
            <w:r w:rsidRPr="00700022">
              <w:t>If the member has claimed loss on sale for a vehicle or towable item under section 6.2.4.</w:t>
            </w:r>
          </w:p>
        </w:tc>
      </w:tr>
      <w:tr w:rsidR="00D967C5" w:rsidRPr="00700022" w14:paraId="34516E31" w14:textId="77777777" w:rsidTr="00D967C5">
        <w:tblPrEx>
          <w:tblLook w:val="0000" w:firstRow="0" w:lastRow="0" w:firstColumn="0" w:lastColumn="0" w:noHBand="0" w:noVBand="0"/>
        </w:tblPrEx>
        <w:tc>
          <w:tcPr>
            <w:tcW w:w="992" w:type="dxa"/>
          </w:tcPr>
          <w:p w14:paraId="379E8F83" w14:textId="77777777" w:rsidR="00D967C5" w:rsidRPr="00700022" w:rsidRDefault="00D967C5" w:rsidP="00D967C5">
            <w:pPr>
              <w:pStyle w:val="Sectiontext0"/>
              <w:jc w:val="center"/>
            </w:pPr>
            <w:r w:rsidRPr="00700022">
              <w:t>3.</w:t>
            </w:r>
          </w:p>
        </w:tc>
        <w:tc>
          <w:tcPr>
            <w:tcW w:w="8367" w:type="dxa"/>
            <w:gridSpan w:val="3"/>
          </w:tcPr>
          <w:p w14:paraId="58F46EF4" w14:textId="77777777" w:rsidR="00D967C5" w:rsidRPr="00700022" w:rsidRDefault="00D967C5" w:rsidP="00D967C5">
            <w:pPr>
              <w:pStyle w:val="Sectiontext0"/>
              <w:rPr>
                <w:iCs/>
              </w:rPr>
            </w:pPr>
            <w:r w:rsidRPr="00700022">
              <w:rPr>
                <w:iCs/>
              </w:rPr>
              <w:t>If the member’s vehicle or towable is not stored in any of the following places, the member is eligible for vehicle allowance from the member’s accommodation to the place where the vehicle is to be stored.</w:t>
            </w:r>
          </w:p>
        </w:tc>
      </w:tr>
      <w:tr w:rsidR="00D967C5" w:rsidRPr="00700022" w14:paraId="266F84A5" w14:textId="77777777" w:rsidTr="00D967C5">
        <w:tc>
          <w:tcPr>
            <w:tcW w:w="992" w:type="dxa"/>
          </w:tcPr>
          <w:p w14:paraId="32FD28B1" w14:textId="77777777" w:rsidR="00D967C5" w:rsidRPr="00700022" w:rsidRDefault="00D967C5" w:rsidP="00D967C5">
            <w:pPr>
              <w:pStyle w:val="Sectiontext0"/>
              <w:jc w:val="center"/>
              <w:rPr>
                <w:lang w:eastAsia="en-US"/>
              </w:rPr>
            </w:pPr>
          </w:p>
        </w:tc>
        <w:tc>
          <w:tcPr>
            <w:tcW w:w="563" w:type="dxa"/>
            <w:hideMark/>
          </w:tcPr>
          <w:p w14:paraId="350ECE71"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gridSpan w:val="2"/>
          </w:tcPr>
          <w:p w14:paraId="14128B1D" w14:textId="77777777" w:rsidR="00D967C5" w:rsidRPr="00700022" w:rsidRDefault="00D967C5" w:rsidP="00D967C5">
            <w:pPr>
              <w:pStyle w:val="Sectiontext0"/>
              <w:rPr>
                <w:rFonts w:cs="Arial"/>
                <w:lang w:eastAsia="en-US"/>
              </w:rPr>
            </w:pPr>
            <w:r w:rsidRPr="00700022">
              <w:rPr>
                <w:rFonts w:cs="Arial"/>
                <w:lang w:eastAsia="en-US"/>
              </w:rPr>
              <w:t xml:space="preserve">A commercial storage facility under paragraph 2.b. </w:t>
            </w:r>
          </w:p>
        </w:tc>
      </w:tr>
      <w:tr w:rsidR="00D967C5" w:rsidRPr="00700022" w14:paraId="58CB7EC8" w14:textId="77777777" w:rsidTr="00D967C5">
        <w:tc>
          <w:tcPr>
            <w:tcW w:w="992" w:type="dxa"/>
          </w:tcPr>
          <w:p w14:paraId="1F406EC2" w14:textId="77777777" w:rsidR="00D967C5" w:rsidRPr="00700022" w:rsidRDefault="00D967C5" w:rsidP="00D967C5">
            <w:pPr>
              <w:pStyle w:val="Sectiontext0"/>
              <w:jc w:val="center"/>
              <w:rPr>
                <w:lang w:eastAsia="en-US"/>
              </w:rPr>
            </w:pPr>
          </w:p>
        </w:tc>
        <w:tc>
          <w:tcPr>
            <w:tcW w:w="563" w:type="dxa"/>
          </w:tcPr>
          <w:p w14:paraId="05E5C087"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5A17A96C" w14:textId="77777777" w:rsidR="00D967C5" w:rsidRPr="00700022" w:rsidRDefault="00D967C5" w:rsidP="00D967C5">
            <w:pPr>
              <w:pStyle w:val="Sectiontext0"/>
              <w:rPr>
                <w:rFonts w:cs="Arial"/>
                <w:lang w:eastAsia="en-US"/>
              </w:rPr>
            </w:pPr>
            <w:r w:rsidRPr="00700022">
              <w:rPr>
                <w:rFonts w:cs="Arial"/>
                <w:lang w:eastAsia="en-US"/>
              </w:rPr>
              <w:t>On a base (or establishment).</w:t>
            </w:r>
          </w:p>
        </w:tc>
      </w:tr>
      <w:tr w:rsidR="00D967C5" w:rsidRPr="00700022" w14:paraId="7D48172F" w14:textId="77777777" w:rsidTr="00D967C5">
        <w:tc>
          <w:tcPr>
            <w:tcW w:w="992" w:type="dxa"/>
          </w:tcPr>
          <w:p w14:paraId="11CBA3BD" w14:textId="77777777" w:rsidR="00D967C5" w:rsidRPr="00700022" w:rsidRDefault="00D967C5" w:rsidP="00D967C5">
            <w:pPr>
              <w:pStyle w:val="Sectiontext0"/>
              <w:jc w:val="center"/>
              <w:rPr>
                <w:lang w:eastAsia="en-US"/>
              </w:rPr>
            </w:pPr>
            <w:r w:rsidRPr="00700022">
              <w:rPr>
                <w:lang w:eastAsia="en-US"/>
              </w:rPr>
              <w:t>4.</w:t>
            </w:r>
          </w:p>
        </w:tc>
        <w:tc>
          <w:tcPr>
            <w:tcW w:w="8367" w:type="dxa"/>
            <w:gridSpan w:val="3"/>
          </w:tcPr>
          <w:p w14:paraId="4C553E69" w14:textId="77777777" w:rsidR="00D967C5" w:rsidRPr="00700022" w:rsidRDefault="00D967C5" w:rsidP="00D967C5">
            <w:pPr>
              <w:pStyle w:val="Sectiontext0"/>
              <w:rPr>
                <w:rFonts w:cs="Arial"/>
                <w:lang w:eastAsia="en-US"/>
              </w:rPr>
            </w:pPr>
            <w:r w:rsidRPr="00700022">
              <w:rPr>
                <w:rFonts w:cs="Arial"/>
                <w:lang w:eastAsia="en-US"/>
              </w:rPr>
              <w:t>For the purpose of subsection 3, vehicle allowance is the lesser of the following.</w:t>
            </w:r>
          </w:p>
        </w:tc>
      </w:tr>
      <w:tr w:rsidR="00D967C5" w:rsidRPr="00700022" w14:paraId="3D4C8799" w14:textId="77777777" w:rsidTr="00D967C5">
        <w:tc>
          <w:tcPr>
            <w:tcW w:w="992" w:type="dxa"/>
          </w:tcPr>
          <w:p w14:paraId="51AE6C7F" w14:textId="77777777" w:rsidR="00D967C5" w:rsidRPr="00700022" w:rsidRDefault="00D967C5" w:rsidP="00D967C5">
            <w:pPr>
              <w:pStyle w:val="Sectiontext0"/>
              <w:jc w:val="center"/>
              <w:rPr>
                <w:lang w:eastAsia="en-US"/>
              </w:rPr>
            </w:pPr>
          </w:p>
        </w:tc>
        <w:tc>
          <w:tcPr>
            <w:tcW w:w="563" w:type="dxa"/>
            <w:hideMark/>
          </w:tcPr>
          <w:p w14:paraId="2B8518E2"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gridSpan w:val="2"/>
          </w:tcPr>
          <w:p w14:paraId="2C185A4A" w14:textId="77777777" w:rsidR="00D967C5" w:rsidRPr="00700022" w:rsidRDefault="00D967C5" w:rsidP="00D967C5">
            <w:pPr>
              <w:pStyle w:val="Sectiontext0"/>
              <w:rPr>
                <w:rFonts w:cs="Arial"/>
                <w:lang w:eastAsia="en-US"/>
              </w:rPr>
            </w:pPr>
            <w:r w:rsidRPr="00700022">
              <w:rPr>
                <w:iCs/>
              </w:rPr>
              <w:t>The amount of vehicle allowance calculated under section 9.6.25.</w:t>
            </w:r>
          </w:p>
        </w:tc>
      </w:tr>
      <w:tr w:rsidR="00D967C5" w:rsidRPr="00700022" w14:paraId="2D8D0B28" w14:textId="77777777" w:rsidTr="00D967C5">
        <w:tc>
          <w:tcPr>
            <w:tcW w:w="992" w:type="dxa"/>
          </w:tcPr>
          <w:p w14:paraId="3BFAD3B2" w14:textId="77777777" w:rsidR="00D967C5" w:rsidRPr="00700022" w:rsidRDefault="00D967C5" w:rsidP="00D967C5">
            <w:pPr>
              <w:pStyle w:val="Sectiontext0"/>
              <w:jc w:val="center"/>
              <w:rPr>
                <w:lang w:eastAsia="en-US"/>
              </w:rPr>
            </w:pPr>
          </w:p>
        </w:tc>
        <w:tc>
          <w:tcPr>
            <w:tcW w:w="563" w:type="dxa"/>
            <w:hideMark/>
          </w:tcPr>
          <w:p w14:paraId="209828B6"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085E87D1" w14:textId="77777777" w:rsidR="00D967C5" w:rsidRPr="00700022" w:rsidRDefault="00D967C5" w:rsidP="00D967C5">
            <w:pPr>
              <w:pStyle w:val="Sectiontext0"/>
              <w:rPr>
                <w:rFonts w:cs="Arial"/>
                <w:lang w:eastAsia="en-US"/>
              </w:rPr>
            </w:pPr>
            <w:r w:rsidRPr="00700022">
              <w:rPr>
                <w:rFonts w:cs="Arial"/>
                <w:lang w:eastAsia="en-US"/>
              </w:rPr>
              <w:t>The cost of storing the vehicle for the length of the deployment in a storage facility approved by Defence Housing Australia.</w:t>
            </w:r>
            <w:r w:rsidRPr="00700022">
              <w:t xml:space="preserve"> </w:t>
            </w:r>
          </w:p>
        </w:tc>
      </w:tr>
    </w:tbl>
    <w:p w14:paraId="16F1DA25" w14:textId="4F4F9ADE" w:rsidR="00D967C5" w:rsidRPr="00700022" w:rsidRDefault="00D967C5" w:rsidP="00132882">
      <w:pPr>
        <w:pStyle w:val="Heading6"/>
      </w:pPr>
      <w:bookmarkStart w:id="617" w:name="_Toc192862775"/>
      <w:r w:rsidRPr="00700022">
        <w:t>6.5A.20</w:t>
      </w:r>
      <w:r w:rsidR="00A94907">
        <w:tab/>
      </w:r>
      <w:r w:rsidRPr="00700022">
        <w:t>Storage of vehicles during isolation periods</w:t>
      </w:r>
      <w:bookmarkEnd w:id="617"/>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2A7D3FF6" w14:textId="77777777" w:rsidTr="00D967C5">
        <w:tc>
          <w:tcPr>
            <w:tcW w:w="992" w:type="dxa"/>
            <w:hideMark/>
          </w:tcPr>
          <w:p w14:paraId="574A8466" w14:textId="77777777" w:rsidR="00D967C5" w:rsidRPr="00700022" w:rsidRDefault="00D967C5" w:rsidP="00D967C5">
            <w:pPr>
              <w:pStyle w:val="Sectiontext0"/>
              <w:jc w:val="center"/>
              <w:rPr>
                <w:lang w:eastAsia="en-US"/>
              </w:rPr>
            </w:pPr>
            <w:r w:rsidRPr="00700022">
              <w:rPr>
                <w:lang w:eastAsia="en-US"/>
              </w:rPr>
              <w:t>1.</w:t>
            </w:r>
          </w:p>
        </w:tc>
        <w:tc>
          <w:tcPr>
            <w:tcW w:w="8367" w:type="dxa"/>
            <w:gridSpan w:val="2"/>
            <w:hideMark/>
          </w:tcPr>
          <w:p w14:paraId="60C6176B" w14:textId="77777777" w:rsidR="00D967C5" w:rsidRPr="00700022" w:rsidRDefault="00D967C5" w:rsidP="00D967C5">
            <w:pPr>
              <w:pStyle w:val="Sectiontext0"/>
              <w:rPr>
                <w:rFonts w:cs="Arial"/>
                <w:lang w:eastAsia="en-US"/>
              </w:rPr>
            </w:pPr>
            <w:r w:rsidRPr="00700022">
              <w:rPr>
                <w:rFonts w:cs="Arial"/>
                <w:lang w:eastAsia="en-US"/>
              </w:rPr>
              <w:t>This section applies to a member who meets the following.</w:t>
            </w:r>
          </w:p>
        </w:tc>
      </w:tr>
      <w:tr w:rsidR="00D967C5" w:rsidRPr="00700022" w14:paraId="1D01275B" w14:textId="77777777" w:rsidTr="00D967C5">
        <w:tc>
          <w:tcPr>
            <w:tcW w:w="992" w:type="dxa"/>
          </w:tcPr>
          <w:p w14:paraId="220B7CE9" w14:textId="77777777" w:rsidR="00D967C5" w:rsidRPr="00700022" w:rsidRDefault="00D967C5" w:rsidP="00D967C5">
            <w:pPr>
              <w:pStyle w:val="Sectiontext0"/>
              <w:jc w:val="center"/>
              <w:rPr>
                <w:lang w:eastAsia="en-US"/>
              </w:rPr>
            </w:pPr>
          </w:p>
        </w:tc>
        <w:tc>
          <w:tcPr>
            <w:tcW w:w="563" w:type="dxa"/>
            <w:hideMark/>
          </w:tcPr>
          <w:p w14:paraId="2DC3C77E"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hideMark/>
          </w:tcPr>
          <w:p w14:paraId="4AC9063D" w14:textId="77777777" w:rsidR="00D967C5" w:rsidRPr="00700022" w:rsidRDefault="00D967C5" w:rsidP="00D967C5">
            <w:pPr>
              <w:pStyle w:val="Sectiontext0"/>
              <w:rPr>
                <w:rFonts w:cs="Arial"/>
                <w:lang w:eastAsia="en-US"/>
              </w:rPr>
            </w:pPr>
            <w:r w:rsidRPr="00700022">
              <w:rPr>
                <w:rFonts w:cs="Arial"/>
                <w:lang w:eastAsia="en-US"/>
              </w:rPr>
              <w:t>They are eligible for a removal of a vehicle under subsection 6.5A.8.2.</w:t>
            </w:r>
          </w:p>
        </w:tc>
      </w:tr>
      <w:tr w:rsidR="00D967C5" w:rsidRPr="00700022" w14:paraId="2C0911D2" w14:textId="77777777" w:rsidTr="00D967C5">
        <w:tc>
          <w:tcPr>
            <w:tcW w:w="992" w:type="dxa"/>
          </w:tcPr>
          <w:p w14:paraId="504F95B0" w14:textId="77777777" w:rsidR="00D967C5" w:rsidRPr="00700022" w:rsidRDefault="00D967C5" w:rsidP="00D967C5">
            <w:pPr>
              <w:pStyle w:val="Sectiontext0"/>
              <w:jc w:val="center"/>
              <w:rPr>
                <w:lang w:eastAsia="en-US"/>
              </w:rPr>
            </w:pPr>
          </w:p>
        </w:tc>
        <w:tc>
          <w:tcPr>
            <w:tcW w:w="563" w:type="dxa"/>
            <w:hideMark/>
          </w:tcPr>
          <w:p w14:paraId="182E73A8"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hideMark/>
          </w:tcPr>
          <w:p w14:paraId="4917AB07" w14:textId="51938635" w:rsidR="00D967C5" w:rsidRPr="00700022" w:rsidRDefault="00D967C5" w:rsidP="00D967C5">
            <w:pPr>
              <w:pStyle w:val="Sectiontext0"/>
              <w:rPr>
                <w:rFonts w:cs="Arial"/>
                <w:lang w:eastAsia="en-US"/>
              </w:rPr>
            </w:pPr>
            <w:r w:rsidRPr="00700022">
              <w:rPr>
                <w:rFonts w:cs="Arial"/>
                <w:lang w:eastAsia="en-US"/>
              </w:rPr>
              <w:t xml:space="preserve">The member has arrived in their new </w:t>
            </w:r>
            <w:r w:rsidR="00DD5B9F">
              <w:rPr>
                <w:iCs/>
              </w:rPr>
              <w:t>housing benefit location or family benefit location</w:t>
            </w:r>
            <w:r w:rsidRPr="00700022">
              <w:rPr>
                <w:rFonts w:cs="Arial"/>
                <w:lang w:eastAsia="en-US"/>
              </w:rPr>
              <w:t>.</w:t>
            </w:r>
          </w:p>
        </w:tc>
      </w:tr>
      <w:tr w:rsidR="00D967C5" w:rsidRPr="00700022" w14:paraId="0E6AA8D6" w14:textId="77777777" w:rsidTr="00D967C5">
        <w:tc>
          <w:tcPr>
            <w:tcW w:w="992" w:type="dxa"/>
          </w:tcPr>
          <w:p w14:paraId="72FD7CCD" w14:textId="77777777" w:rsidR="00D967C5" w:rsidRPr="00700022" w:rsidRDefault="00D967C5" w:rsidP="00D967C5">
            <w:pPr>
              <w:pStyle w:val="Sectiontext0"/>
              <w:jc w:val="center"/>
              <w:rPr>
                <w:lang w:eastAsia="en-US"/>
              </w:rPr>
            </w:pPr>
          </w:p>
        </w:tc>
        <w:tc>
          <w:tcPr>
            <w:tcW w:w="563" w:type="dxa"/>
            <w:hideMark/>
          </w:tcPr>
          <w:p w14:paraId="01A9CAAC"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hideMark/>
          </w:tcPr>
          <w:p w14:paraId="69D0E83F" w14:textId="77777777" w:rsidR="00D967C5" w:rsidRPr="00700022" w:rsidRDefault="00D967C5" w:rsidP="00D967C5">
            <w:pPr>
              <w:pStyle w:val="Sectiontext0"/>
              <w:rPr>
                <w:rFonts w:cs="Arial"/>
                <w:lang w:eastAsia="en-US"/>
              </w:rPr>
            </w:pPr>
            <w:r w:rsidRPr="00700022">
              <w:t>The member is unable to take possession of the vehicles due to a requirement to isolate.</w:t>
            </w:r>
          </w:p>
        </w:tc>
      </w:tr>
      <w:tr w:rsidR="00D967C5" w:rsidRPr="00700022" w14:paraId="3D371E52" w14:textId="77777777" w:rsidTr="00D967C5">
        <w:tc>
          <w:tcPr>
            <w:tcW w:w="992" w:type="dxa"/>
            <w:hideMark/>
          </w:tcPr>
          <w:p w14:paraId="2CDBC08E"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hideMark/>
          </w:tcPr>
          <w:p w14:paraId="0576E4E0" w14:textId="77777777" w:rsidR="00D967C5" w:rsidRPr="00700022" w:rsidRDefault="00D967C5" w:rsidP="00D967C5">
            <w:pPr>
              <w:pStyle w:val="Sectiontext0"/>
              <w:rPr>
                <w:rFonts w:cs="Arial"/>
                <w:lang w:eastAsia="en-US"/>
              </w:rPr>
            </w:pPr>
            <w:r w:rsidRPr="00700022">
              <w:rPr>
                <w:rFonts w:cs="Arial"/>
                <w:lang w:eastAsia="en-US"/>
              </w:rPr>
              <w:t>The member is eligible for the storage of the vehicle until the last day of the requirement to isolate.</w:t>
            </w:r>
          </w:p>
        </w:tc>
      </w:tr>
    </w:tbl>
    <w:p w14:paraId="75939EE9" w14:textId="4F71C03B" w:rsidR="00020DFD" w:rsidRPr="00700022" w:rsidRDefault="00020DFD" w:rsidP="00B25722">
      <w:pPr>
        <w:pStyle w:val="Heading3"/>
        <w:pageBreakBefore/>
      </w:pPr>
      <w:bookmarkStart w:id="618" w:name="_Toc192862776"/>
      <w:r w:rsidRPr="00700022">
        <w:lastRenderedPageBreak/>
        <w:t xml:space="preserve">Part </w:t>
      </w:r>
      <w:r w:rsidR="00E021D8" w:rsidRPr="00700022">
        <w:t>6</w:t>
      </w:r>
      <w:r w:rsidRPr="00700022">
        <w:t>: Expenses when a posting is cancelled</w:t>
      </w:r>
      <w:bookmarkEnd w:id="618"/>
    </w:p>
    <w:p w14:paraId="3B444E86" w14:textId="4A008E89" w:rsidR="00020DFD" w:rsidRPr="00700022" w:rsidRDefault="00E021D8" w:rsidP="00132882">
      <w:pPr>
        <w:pStyle w:val="Heading6"/>
      </w:pPr>
      <w:bookmarkStart w:id="619" w:name="bk164715691Purpose"/>
      <w:bookmarkStart w:id="620" w:name="bk133026681Purpose"/>
      <w:bookmarkStart w:id="621" w:name="_Toc192862777"/>
      <w:r w:rsidRPr="00700022">
        <w:t>6.6.</w:t>
      </w:r>
      <w:r w:rsidR="00020DFD" w:rsidRPr="00700022">
        <w:t>1</w:t>
      </w:r>
      <w:r w:rsidR="00E85499">
        <w:tab/>
      </w:r>
      <w:r w:rsidR="00020DFD" w:rsidRPr="00700022">
        <w:t>Purpose</w:t>
      </w:r>
      <w:bookmarkEnd w:id="621"/>
    </w:p>
    <w:bookmarkEnd w:id="619"/>
    <w:bookmarkEnd w:id="620"/>
    <w:tbl>
      <w:tblPr>
        <w:tblW w:w="0" w:type="auto"/>
        <w:tblInd w:w="113" w:type="dxa"/>
        <w:tblLayout w:type="fixed"/>
        <w:tblLook w:val="0000" w:firstRow="0" w:lastRow="0" w:firstColumn="0" w:lastColumn="0" w:noHBand="0" w:noVBand="0"/>
      </w:tblPr>
      <w:tblGrid>
        <w:gridCol w:w="992"/>
        <w:gridCol w:w="8363"/>
      </w:tblGrid>
      <w:tr w:rsidR="00020DFD" w:rsidRPr="00700022" w14:paraId="4649A18D" w14:textId="77777777">
        <w:tc>
          <w:tcPr>
            <w:tcW w:w="992" w:type="dxa"/>
          </w:tcPr>
          <w:p w14:paraId="46854A83" w14:textId="77777777" w:rsidR="00020DFD" w:rsidRPr="00700022" w:rsidRDefault="00020DFD" w:rsidP="006A3950">
            <w:pPr>
              <w:pStyle w:val="Sectiontext0"/>
            </w:pPr>
          </w:p>
        </w:tc>
        <w:tc>
          <w:tcPr>
            <w:tcW w:w="8363" w:type="dxa"/>
          </w:tcPr>
          <w:p w14:paraId="028869A5" w14:textId="77777777" w:rsidR="00020DFD" w:rsidRPr="00700022" w:rsidRDefault="00020DFD" w:rsidP="006A3950">
            <w:pPr>
              <w:pStyle w:val="Sectiontext0"/>
            </w:pPr>
            <w:r w:rsidRPr="00700022">
              <w:t>When a member's posting is cancelled before they start duty in the new location, they may be reimbursed what they spent preparing for it.</w:t>
            </w:r>
          </w:p>
        </w:tc>
      </w:tr>
    </w:tbl>
    <w:p w14:paraId="11C78A6D" w14:textId="4FE71867" w:rsidR="00020DFD" w:rsidRPr="00700022" w:rsidRDefault="00E021D8" w:rsidP="00132882">
      <w:pPr>
        <w:pStyle w:val="Heading6"/>
      </w:pPr>
      <w:bookmarkStart w:id="622" w:name="bk164715692WhenthisPartapplies"/>
      <w:bookmarkStart w:id="623" w:name="bk133026682WhenthisPartapplies"/>
      <w:bookmarkStart w:id="624" w:name="_Toc192862778"/>
      <w:r w:rsidRPr="00700022">
        <w:t>6.6.</w:t>
      </w:r>
      <w:r w:rsidR="00020DFD" w:rsidRPr="00700022">
        <w:t>2</w:t>
      </w:r>
      <w:r w:rsidR="00E85499">
        <w:tab/>
      </w:r>
      <w:r w:rsidR="00020DFD" w:rsidRPr="00700022">
        <w:t>When this Part applies</w:t>
      </w:r>
      <w:bookmarkEnd w:id="624"/>
    </w:p>
    <w:bookmarkEnd w:id="622"/>
    <w:bookmarkEnd w:id="623"/>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2088D207" w14:textId="77777777">
        <w:tc>
          <w:tcPr>
            <w:tcW w:w="992" w:type="dxa"/>
          </w:tcPr>
          <w:p w14:paraId="2F1626CE" w14:textId="77777777" w:rsidR="00020DFD" w:rsidRPr="00700022" w:rsidRDefault="00020DFD" w:rsidP="006A3950">
            <w:pPr>
              <w:pStyle w:val="Sectiontext0"/>
            </w:pPr>
          </w:p>
        </w:tc>
        <w:tc>
          <w:tcPr>
            <w:tcW w:w="8363" w:type="dxa"/>
            <w:gridSpan w:val="2"/>
          </w:tcPr>
          <w:p w14:paraId="7FDB70F1" w14:textId="77777777" w:rsidR="00020DFD" w:rsidRPr="00700022" w:rsidRDefault="00020DFD" w:rsidP="006A3950">
            <w:pPr>
              <w:pStyle w:val="Sectiontext0"/>
            </w:pPr>
            <w:r w:rsidRPr="00700022">
              <w:t>This Part applies when all the following conditions are met.</w:t>
            </w:r>
          </w:p>
        </w:tc>
      </w:tr>
      <w:tr w:rsidR="00020DFD" w:rsidRPr="00700022" w14:paraId="6C0F1258" w14:textId="77777777">
        <w:trPr>
          <w:cantSplit/>
        </w:trPr>
        <w:tc>
          <w:tcPr>
            <w:tcW w:w="992" w:type="dxa"/>
          </w:tcPr>
          <w:p w14:paraId="3BEE0F6A" w14:textId="77777777" w:rsidR="00020DFD" w:rsidRPr="00700022" w:rsidRDefault="00020DFD" w:rsidP="006A3950">
            <w:pPr>
              <w:pStyle w:val="Sectiontext0"/>
            </w:pPr>
          </w:p>
        </w:tc>
        <w:tc>
          <w:tcPr>
            <w:tcW w:w="567" w:type="dxa"/>
          </w:tcPr>
          <w:p w14:paraId="36D22A2D" w14:textId="77777777" w:rsidR="00020DFD" w:rsidRPr="00700022" w:rsidRDefault="00020DFD" w:rsidP="006A3950">
            <w:pPr>
              <w:pStyle w:val="Sectiontext0"/>
            </w:pPr>
            <w:r w:rsidRPr="00700022">
              <w:t>a.</w:t>
            </w:r>
          </w:p>
        </w:tc>
        <w:tc>
          <w:tcPr>
            <w:tcW w:w="7796" w:type="dxa"/>
          </w:tcPr>
          <w:p w14:paraId="37A8E3EE" w14:textId="77777777" w:rsidR="00020DFD" w:rsidRPr="00700022" w:rsidRDefault="00020DFD" w:rsidP="006A3950">
            <w:pPr>
              <w:pStyle w:val="Sectiontext0"/>
            </w:pPr>
            <w:r w:rsidRPr="00700022">
              <w:t>A member has received a posting authority.</w:t>
            </w:r>
          </w:p>
          <w:p w14:paraId="653CE44C" w14:textId="5477D633" w:rsidR="00020DFD" w:rsidRPr="00700022" w:rsidRDefault="00020DFD" w:rsidP="00130FD5">
            <w:pPr>
              <w:pStyle w:val="notepara"/>
            </w:pPr>
            <w:r w:rsidRPr="00700022">
              <w:rPr>
                <w:b/>
              </w:rPr>
              <w:t>Note:</w:t>
            </w:r>
            <w:r w:rsidR="00565588">
              <w:tab/>
            </w:r>
            <w:r w:rsidRPr="00700022">
              <w:t>A posting authority includes written notification of a short-term mission overseas.</w:t>
            </w:r>
          </w:p>
        </w:tc>
      </w:tr>
      <w:tr w:rsidR="00020DFD" w:rsidRPr="00700022" w14:paraId="449DBECB" w14:textId="77777777">
        <w:trPr>
          <w:cantSplit/>
        </w:trPr>
        <w:tc>
          <w:tcPr>
            <w:tcW w:w="992" w:type="dxa"/>
          </w:tcPr>
          <w:p w14:paraId="193FB8E6" w14:textId="77777777" w:rsidR="00020DFD" w:rsidRPr="00700022" w:rsidRDefault="00020DFD" w:rsidP="006A3950">
            <w:pPr>
              <w:pStyle w:val="Sectiontext0"/>
            </w:pPr>
          </w:p>
        </w:tc>
        <w:tc>
          <w:tcPr>
            <w:tcW w:w="567" w:type="dxa"/>
          </w:tcPr>
          <w:p w14:paraId="3CA51E01" w14:textId="77777777" w:rsidR="00020DFD" w:rsidRPr="00700022" w:rsidRDefault="00020DFD" w:rsidP="006A3950">
            <w:pPr>
              <w:pStyle w:val="Sectiontext0"/>
            </w:pPr>
            <w:r w:rsidRPr="00700022">
              <w:t>b.</w:t>
            </w:r>
          </w:p>
        </w:tc>
        <w:tc>
          <w:tcPr>
            <w:tcW w:w="7796" w:type="dxa"/>
          </w:tcPr>
          <w:p w14:paraId="257CED06" w14:textId="77777777" w:rsidR="00020DFD" w:rsidRPr="00700022" w:rsidRDefault="00020DFD" w:rsidP="006A3950">
            <w:pPr>
              <w:pStyle w:val="Sectiontext0"/>
            </w:pPr>
            <w:r w:rsidRPr="00700022">
              <w:t>The posting authority is cancelled before they begin duty in the new posting.</w:t>
            </w:r>
          </w:p>
        </w:tc>
      </w:tr>
      <w:tr w:rsidR="00020DFD" w:rsidRPr="00700022" w14:paraId="32BFEB94" w14:textId="77777777">
        <w:trPr>
          <w:cantSplit/>
        </w:trPr>
        <w:tc>
          <w:tcPr>
            <w:tcW w:w="992" w:type="dxa"/>
          </w:tcPr>
          <w:p w14:paraId="72AD53C0" w14:textId="77777777" w:rsidR="00020DFD" w:rsidRPr="00700022" w:rsidRDefault="00020DFD" w:rsidP="006A3950">
            <w:pPr>
              <w:pStyle w:val="Sectiontext0"/>
            </w:pPr>
          </w:p>
        </w:tc>
        <w:tc>
          <w:tcPr>
            <w:tcW w:w="567" w:type="dxa"/>
          </w:tcPr>
          <w:p w14:paraId="7E72DD10" w14:textId="77777777" w:rsidR="00020DFD" w:rsidRPr="00700022" w:rsidRDefault="00020DFD" w:rsidP="006A3950">
            <w:pPr>
              <w:pStyle w:val="Sectiontext0"/>
            </w:pPr>
            <w:r w:rsidRPr="00700022">
              <w:t>c.</w:t>
            </w:r>
          </w:p>
        </w:tc>
        <w:tc>
          <w:tcPr>
            <w:tcW w:w="7796" w:type="dxa"/>
          </w:tcPr>
          <w:p w14:paraId="1797B9CF" w14:textId="77777777" w:rsidR="00020DFD" w:rsidRPr="00700022" w:rsidRDefault="00020DFD" w:rsidP="006A3950">
            <w:pPr>
              <w:pStyle w:val="Sectiontext0"/>
            </w:pPr>
            <w:r w:rsidRPr="00700022">
              <w:t>The cancellation was not caused by their personal circumstances.</w:t>
            </w:r>
          </w:p>
        </w:tc>
      </w:tr>
      <w:tr w:rsidR="00020DFD" w:rsidRPr="00700022" w14:paraId="522E659A" w14:textId="77777777">
        <w:trPr>
          <w:cantSplit/>
        </w:trPr>
        <w:tc>
          <w:tcPr>
            <w:tcW w:w="992" w:type="dxa"/>
          </w:tcPr>
          <w:p w14:paraId="07BD5B25" w14:textId="77777777" w:rsidR="00020DFD" w:rsidRPr="00700022" w:rsidRDefault="00020DFD" w:rsidP="006A3950">
            <w:pPr>
              <w:pStyle w:val="Sectiontext0"/>
            </w:pPr>
          </w:p>
        </w:tc>
        <w:tc>
          <w:tcPr>
            <w:tcW w:w="567" w:type="dxa"/>
          </w:tcPr>
          <w:p w14:paraId="065E4DC5" w14:textId="77777777" w:rsidR="00020DFD" w:rsidRPr="00700022" w:rsidRDefault="00020DFD" w:rsidP="006A3950">
            <w:pPr>
              <w:pStyle w:val="Sectiontext0"/>
            </w:pPr>
            <w:r w:rsidRPr="00700022">
              <w:t>d.</w:t>
            </w:r>
          </w:p>
        </w:tc>
        <w:tc>
          <w:tcPr>
            <w:tcW w:w="7796" w:type="dxa"/>
          </w:tcPr>
          <w:p w14:paraId="6ADA424D" w14:textId="77777777" w:rsidR="00020DFD" w:rsidRPr="00700022" w:rsidRDefault="00020DFD" w:rsidP="006A3950">
            <w:pPr>
              <w:pStyle w:val="Sectiontext0"/>
            </w:pPr>
            <w:r w:rsidRPr="00700022">
              <w:t>They spent money on goods and services as a direct result of the posting authority.</w:t>
            </w:r>
          </w:p>
        </w:tc>
      </w:tr>
      <w:tr w:rsidR="00020DFD" w:rsidRPr="00700022" w14:paraId="02BC7415" w14:textId="77777777">
        <w:trPr>
          <w:cantSplit/>
        </w:trPr>
        <w:tc>
          <w:tcPr>
            <w:tcW w:w="992" w:type="dxa"/>
          </w:tcPr>
          <w:p w14:paraId="58FCB8DC" w14:textId="77777777" w:rsidR="00020DFD" w:rsidRPr="00700022" w:rsidRDefault="00020DFD" w:rsidP="006A3950">
            <w:pPr>
              <w:pStyle w:val="Sectiontext0"/>
            </w:pPr>
          </w:p>
        </w:tc>
        <w:tc>
          <w:tcPr>
            <w:tcW w:w="567" w:type="dxa"/>
          </w:tcPr>
          <w:p w14:paraId="724CA9AF" w14:textId="77777777" w:rsidR="00020DFD" w:rsidRPr="00700022" w:rsidRDefault="00020DFD" w:rsidP="006A3950">
            <w:pPr>
              <w:pStyle w:val="Sectiontext0"/>
            </w:pPr>
            <w:r w:rsidRPr="00700022">
              <w:t>e.</w:t>
            </w:r>
          </w:p>
        </w:tc>
        <w:tc>
          <w:tcPr>
            <w:tcW w:w="7796" w:type="dxa"/>
          </w:tcPr>
          <w:p w14:paraId="02168FA5" w14:textId="77777777" w:rsidR="00020DFD" w:rsidRPr="00700022" w:rsidRDefault="00020DFD" w:rsidP="006A3950">
            <w:pPr>
              <w:pStyle w:val="Sectiontext0"/>
            </w:pPr>
            <w:r w:rsidRPr="00700022">
              <w:t xml:space="preserve">They are not </w:t>
            </w:r>
            <w:r w:rsidR="00B6002D" w:rsidRPr="00700022">
              <w:t>eligible for</w:t>
            </w:r>
            <w:r w:rsidRPr="00700022">
              <w:t xml:space="preserve"> a refund from a third party of what they spent.</w:t>
            </w:r>
          </w:p>
          <w:p w14:paraId="3691642A" w14:textId="1E3BC084" w:rsidR="00020DFD" w:rsidRPr="00700022" w:rsidRDefault="00020DFD" w:rsidP="00130FD5">
            <w:pPr>
              <w:pStyle w:val="notepara"/>
            </w:pPr>
            <w:r w:rsidRPr="00700022">
              <w:rPr>
                <w:b/>
              </w:rPr>
              <w:t>Note:</w:t>
            </w:r>
            <w:r w:rsidR="00565588">
              <w:tab/>
            </w:r>
            <w:r w:rsidRPr="00700022">
              <w:t>'Third party' means the supplier of the goods or services, or the supplier who would normally provide a refund when a service is cancelled or goods are returned.</w:t>
            </w:r>
          </w:p>
        </w:tc>
      </w:tr>
      <w:tr w:rsidR="00020DFD" w:rsidRPr="00700022" w14:paraId="746A83EE" w14:textId="77777777">
        <w:trPr>
          <w:cantSplit/>
        </w:trPr>
        <w:tc>
          <w:tcPr>
            <w:tcW w:w="992" w:type="dxa"/>
          </w:tcPr>
          <w:p w14:paraId="12BE056D" w14:textId="77777777" w:rsidR="00020DFD" w:rsidRPr="00700022" w:rsidRDefault="00020DFD" w:rsidP="006A3950">
            <w:pPr>
              <w:pStyle w:val="Sectiontext0"/>
            </w:pPr>
          </w:p>
        </w:tc>
        <w:tc>
          <w:tcPr>
            <w:tcW w:w="567" w:type="dxa"/>
          </w:tcPr>
          <w:p w14:paraId="1EE2D821" w14:textId="77777777" w:rsidR="00020DFD" w:rsidRPr="00700022" w:rsidRDefault="00020DFD" w:rsidP="006A3950">
            <w:pPr>
              <w:pStyle w:val="Sectiontext0"/>
            </w:pPr>
            <w:r w:rsidRPr="00700022">
              <w:t>f.</w:t>
            </w:r>
          </w:p>
        </w:tc>
        <w:tc>
          <w:tcPr>
            <w:tcW w:w="7796" w:type="dxa"/>
          </w:tcPr>
          <w:p w14:paraId="7F8A36F0" w14:textId="77777777" w:rsidR="00020DFD" w:rsidRPr="00700022" w:rsidRDefault="00020DFD" w:rsidP="006A3950">
            <w:pPr>
              <w:pStyle w:val="Sectiontext0"/>
            </w:pPr>
            <w:r w:rsidRPr="00700022">
              <w:t>They cannot use those goods or services on their next posting.</w:t>
            </w:r>
          </w:p>
        </w:tc>
      </w:tr>
    </w:tbl>
    <w:p w14:paraId="35542D49" w14:textId="64562E20" w:rsidR="00020DFD" w:rsidRPr="00700022" w:rsidRDefault="00E021D8" w:rsidP="00132882">
      <w:pPr>
        <w:pStyle w:val="Heading6"/>
      </w:pPr>
      <w:bookmarkStart w:id="625" w:name="bk164715693Amountofrepayment"/>
      <w:bookmarkStart w:id="626" w:name="bk133026683Amountofrepayment"/>
      <w:bookmarkStart w:id="627" w:name="_Toc192862779"/>
      <w:r w:rsidRPr="00700022">
        <w:t>6.6.</w:t>
      </w:r>
      <w:r w:rsidR="00020DFD" w:rsidRPr="00700022">
        <w:t>3</w:t>
      </w:r>
      <w:r w:rsidR="00E85499">
        <w:tab/>
      </w:r>
      <w:r w:rsidR="00020DFD" w:rsidRPr="00700022">
        <w:t>Amount of reimbursement</w:t>
      </w:r>
      <w:bookmarkEnd w:id="627"/>
    </w:p>
    <w:tbl>
      <w:tblPr>
        <w:tblW w:w="9355" w:type="dxa"/>
        <w:tblInd w:w="113" w:type="dxa"/>
        <w:tblLayout w:type="fixed"/>
        <w:tblLook w:val="0000" w:firstRow="0" w:lastRow="0" w:firstColumn="0" w:lastColumn="0" w:noHBand="0" w:noVBand="0"/>
      </w:tblPr>
      <w:tblGrid>
        <w:gridCol w:w="992"/>
        <w:gridCol w:w="567"/>
        <w:gridCol w:w="7796"/>
      </w:tblGrid>
      <w:tr w:rsidR="004064AA" w:rsidRPr="00700022" w14:paraId="386E86CF" w14:textId="77777777" w:rsidTr="004064AA">
        <w:tc>
          <w:tcPr>
            <w:tcW w:w="992" w:type="dxa"/>
          </w:tcPr>
          <w:bookmarkEnd w:id="625"/>
          <w:bookmarkEnd w:id="626"/>
          <w:p w14:paraId="795A0BAE" w14:textId="74989BC0" w:rsidR="004064AA" w:rsidRPr="00700022" w:rsidRDefault="004064AA" w:rsidP="00E975A3">
            <w:pPr>
              <w:pStyle w:val="Sectiontext0"/>
              <w:jc w:val="center"/>
            </w:pPr>
            <w:r w:rsidRPr="00700022">
              <w:t>1.</w:t>
            </w:r>
          </w:p>
        </w:tc>
        <w:tc>
          <w:tcPr>
            <w:tcW w:w="8363" w:type="dxa"/>
            <w:gridSpan w:val="2"/>
          </w:tcPr>
          <w:p w14:paraId="0E7EFAF7" w14:textId="08106410" w:rsidR="004064AA" w:rsidRPr="00700022" w:rsidRDefault="004064AA" w:rsidP="00E975A3">
            <w:pPr>
              <w:pStyle w:val="Sectiontext0"/>
            </w:pPr>
            <w:r w:rsidRPr="00700022">
              <w:rPr>
                <w:iCs/>
              </w:rPr>
              <w:t>A member who has had their posting cancelled is eligible for the reimbursement of some or all of their costs if they were eligible for under any of the following.</w:t>
            </w:r>
          </w:p>
        </w:tc>
      </w:tr>
      <w:tr w:rsidR="004064AA" w:rsidRPr="00700022" w14:paraId="65AEC5DD" w14:textId="77777777" w:rsidTr="004064AA">
        <w:tc>
          <w:tcPr>
            <w:tcW w:w="992" w:type="dxa"/>
          </w:tcPr>
          <w:p w14:paraId="3FFBD0D2" w14:textId="77777777" w:rsidR="004064AA" w:rsidRPr="00700022" w:rsidRDefault="004064AA" w:rsidP="00E975A3">
            <w:pPr>
              <w:pStyle w:val="Sectiontext0"/>
              <w:jc w:val="center"/>
            </w:pPr>
          </w:p>
        </w:tc>
        <w:tc>
          <w:tcPr>
            <w:tcW w:w="567" w:type="dxa"/>
          </w:tcPr>
          <w:p w14:paraId="7517DA1A" w14:textId="6B5285C2" w:rsidR="004064AA" w:rsidRPr="00700022" w:rsidRDefault="004064AA" w:rsidP="00E975A3">
            <w:pPr>
              <w:pStyle w:val="Sectiontext0"/>
            </w:pPr>
            <w:r w:rsidRPr="00700022">
              <w:t>a.</w:t>
            </w:r>
          </w:p>
        </w:tc>
        <w:tc>
          <w:tcPr>
            <w:tcW w:w="7796" w:type="dxa"/>
          </w:tcPr>
          <w:p w14:paraId="3A86EFEA" w14:textId="57E258BD" w:rsidR="004064AA" w:rsidRPr="00700022" w:rsidRDefault="004064AA" w:rsidP="00E975A3">
            <w:pPr>
              <w:pStyle w:val="Sectiontext0"/>
            </w:pPr>
            <w:r w:rsidRPr="00700022">
              <w:t>Disturbance allowance — Part 1 Division 1.</w:t>
            </w:r>
          </w:p>
        </w:tc>
      </w:tr>
      <w:tr w:rsidR="004064AA" w:rsidRPr="00700022" w14:paraId="51D8B1B1" w14:textId="77777777" w:rsidTr="004064AA">
        <w:tc>
          <w:tcPr>
            <w:tcW w:w="992" w:type="dxa"/>
          </w:tcPr>
          <w:p w14:paraId="0A166505" w14:textId="77777777" w:rsidR="004064AA" w:rsidRPr="00700022" w:rsidRDefault="004064AA" w:rsidP="00E975A3">
            <w:pPr>
              <w:pStyle w:val="Sectiontext0"/>
              <w:jc w:val="center"/>
            </w:pPr>
          </w:p>
        </w:tc>
        <w:tc>
          <w:tcPr>
            <w:tcW w:w="567" w:type="dxa"/>
          </w:tcPr>
          <w:p w14:paraId="182E341B" w14:textId="21733A61" w:rsidR="004064AA" w:rsidRPr="00700022" w:rsidRDefault="004064AA" w:rsidP="00E975A3">
            <w:pPr>
              <w:pStyle w:val="Sectiontext0"/>
            </w:pPr>
            <w:r w:rsidRPr="00700022">
              <w:t>b.</w:t>
            </w:r>
          </w:p>
        </w:tc>
        <w:tc>
          <w:tcPr>
            <w:tcW w:w="7796" w:type="dxa"/>
          </w:tcPr>
          <w:p w14:paraId="3F91A7A1" w14:textId="5C936E68" w:rsidR="004064AA" w:rsidRPr="00700022" w:rsidRDefault="004064AA" w:rsidP="00E975A3">
            <w:pPr>
              <w:pStyle w:val="Sectiontext0"/>
            </w:pPr>
            <w:r w:rsidRPr="00700022">
              <w:t>Reimbursement for loss on sale of a vehicle — Part 2.</w:t>
            </w:r>
          </w:p>
        </w:tc>
      </w:tr>
      <w:tr w:rsidR="004064AA" w:rsidRPr="00700022" w14:paraId="6B865512" w14:textId="77777777" w:rsidTr="004064AA">
        <w:tc>
          <w:tcPr>
            <w:tcW w:w="992" w:type="dxa"/>
          </w:tcPr>
          <w:p w14:paraId="4B18CBEA" w14:textId="77777777" w:rsidR="004064AA" w:rsidRPr="00700022" w:rsidRDefault="004064AA" w:rsidP="00E975A3">
            <w:pPr>
              <w:pStyle w:val="Sectiontext0"/>
              <w:jc w:val="center"/>
            </w:pPr>
          </w:p>
        </w:tc>
        <w:tc>
          <w:tcPr>
            <w:tcW w:w="567" w:type="dxa"/>
          </w:tcPr>
          <w:p w14:paraId="1153B4F0" w14:textId="1EFF7D73" w:rsidR="004064AA" w:rsidRPr="00700022" w:rsidRDefault="004064AA" w:rsidP="00E975A3">
            <w:pPr>
              <w:pStyle w:val="Sectiontext0"/>
            </w:pPr>
            <w:r w:rsidRPr="00700022">
              <w:t>c.</w:t>
            </w:r>
          </w:p>
        </w:tc>
        <w:tc>
          <w:tcPr>
            <w:tcW w:w="7796" w:type="dxa"/>
          </w:tcPr>
          <w:p w14:paraId="5351285D" w14:textId="4A7C6D4F" w:rsidR="004064AA" w:rsidRPr="00700022" w:rsidRDefault="004064AA" w:rsidP="00E975A3">
            <w:pPr>
              <w:pStyle w:val="Sectiontext0"/>
            </w:pPr>
            <w:r w:rsidRPr="00700022">
              <w:t>Housing assistance — Chapter 7.</w:t>
            </w:r>
          </w:p>
        </w:tc>
      </w:tr>
      <w:tr w:rsidR="004064AA" w:rsidRPr="00700022" w14:paraId="1DEE495C" w14:textId="77777777" w:rsidTr="004064AA">
        <w:tc>
          <w:tcPr>
            <w:tcW w:w="992" w:type="dxa"/>
          </w:tcPr>
          <w:p w14:paraId="6B43403C" w14:textId="77777777" w:rsidR="004064AA" w:rsidRPr="00700022" w:rsidRDefault="004064AA" w:rsidP="00E975A3">
            <w:pPr>
              <w:pStyle w:val="Sectiontext0"/>
              <w:jc w:val="center"/>
            </w:pPr>
          </w:p>
        </w:tc>
        <w:tc>
          <w:tcPr>
            <w:tcW w:w="567" w:type="dxa"/>
          </w:tcPr>
          <w:p w14:paraId="0E042906" w14:textId="227A42F2" w:rsidR="004064AA" w:rsidRPr="00700022" w:rsidRDefault="004064AA" w:rsidP="00E975A3">
            <w:pPr>
              <w:pStyle w:val="Sectiontext0"/>
            </w:pPr>
            <w:r w:rsidRPr="00700022">
              <w:t>d.</w:t>
            </w:r>
          </w:p>
        </w:tc>
        <w:tc>
          <w:tcPr>
            <w:tcW w:w="7796" w:type="dxa"/>
          </w:tcPr>
          <w:p w14:paraId="50A67BF5" w14:textId="4767102F" w:rsidR="004064AA" w:rsidRPr="00700022" w:rsidRDefault="004064AA" w:rsidP="00E975A3">
            <w:pPr>
              <w:pStyle w:val="Sectiontext0"/>
            </w:pPr>
            <w:r w:rsidRPr="00700022">
              <w:t>Reimbursement for loss of a child’s scholarship — Chapter 8 Part 4 Division 3.</w:t>
            </w:r>
          </w:p>
        </w:tc>
      </w:tr>
      <w:tr w:rsidR="004064AA" w:rsidRPr="00700022" w14:paraId="21109612" w14:textId="77777777" w:rsidTr="004064AA">
        <w:tc>
          <w:tcPr>
            <w:tcW w:w="992" w:type="dxa"/>
          </w:tcPr>
          <w:p w14:paraId="0A450162" w14:textId="77777777" w:rsidR="004064AA" w:rsidRPr="00700022" w:rsidRDefault="004064AA" w:rsidP="00E975A3">
            <w:pPr>
              <w:pStyle w:val="Sectiontext0"/>
              <w:jc w:val="center"/>
            </w:pPr>
          </w:p>
        </w:tc>
        <w:tc>
          <w:tcPr>
            <w:tcW w:w="567" w:type="dxa"/>
          </w:tcPr>
          <w:p w14:paraId="1452CB65" w14:textId="57E4C5D9" w:rsidR="004064AA" w:rsidRPr="00700022" w:rsidRDefault="004064AA" w:rsidP="00E975A3">
            <w:pPr>
              <w:pStyle w:val="Sectiontext0"/>
            </w:pPr>
            <w:r w:rsidRPr="00700022">
              <w:t>e.</w:t>
            </w:r>
          </w:p>
        </w:tc>
        <w:tc>
          <w:tcPr>
            <w:tcW w:w="7796" w:type="dxa"/>
          </w:tcPr>
          <w:p w14:paraId="47519D69" w14:textId="7E86E973" w:rsidR="004064AA" w:rsidRPr="00700022" w:rsidRDefault="004064AA" w:rsidP="00E975A3">
            <w:pPr>
              <w:pStyle w:val="Sectiontext0"/>
            </w:pPr>
            <w:r w:rsidRPr="00700022">
              <w:t>Reimbursement for equipment costs — Chapter 13 Part 3 Division 2.</w:t>
            </w:r>
          </w:p>
        </w:tc>
      </w:tr>
      <w:tr w:rsidR="004064AA" w:rsidRPr="00700022" w14:paraId="076705F9" w14:textId="77777777" w:rsidTr="004064AA">
        <w:tc>
          <w:tcPr>
            <w:tcW w:w="992" w:type="dxa"/>
          </w:tcPr>
          <w:p w14:paraId="2F950FA2" w14:textId="77777777" w:rsidR="004064AA" w:rsidRPr="00700022" w:rsidRDefault="004064AA" w:rsidP="00E975A3">
            <w:pPr>
              <w:pStyle w:val="Sectiontext0"/>
              <w:jc w:val="center"/>
            </w:pPr>
          </w:p>
        </w:tc>
        <w:tc>
          <w:tcPr>
            <w:tcW w:w="567" w:type="dxa"/>
          </w:tcPr>
          <w:p w14:paraId="04858F80" w14:textId="18B6D5E5" w:rsidR="004064AA" w:rsidRPr="00700022" w:rsidRDefault="004064AA" w:rsidP="00E975A3">
            <w:pPr>
              <w:pStyle w:val="Sectiontext0"/>
            </w:pPr>
            <w:r w:rsidRPr="00700022">
              <w:t>f.</w:t>
            </w:r>
          </w:p>
        </w:tc>
        <w:tc>
          <w:tcPr>
            <w:tcW w:w="7796" w:type="dxa"/>
          </w:tcPr>
          <w:p w14:paraId="12DEC638" w14:textId="39386212" w:rsidR="004064AA" w:rsidRPr="00700022" w:rsidRDefault="004064AA" w:rsidP="00E975A3">
            <w:pPr>
              <w:pStyle w:val="Sectiontext0"/>
            </w:pPr>
            <w:r w:rsidRPr="00700022">
              <w:t>Transfer allowance — Chapter 14 Part 3 Division 3.</w:t>
            </w:r>
          </w:p>
        </w:tc>
      </w:tr>
      <w:tr w:rsidR="004064AA" w:rsidRPr="00700022" w14:paraId="74AC4B25" w14:textId="77777777" w:rsidTr="004064AA">
        <w:tc>
          <w:tcPr>
            <w:tcW w:w="992" w:type="dxa"/>
          </w:tcPr>
          <w:p w14:paraId="03368C11" w14:textId="2FD2582F" w:rsidR="004064AA" w:rsidRPr="00700022" w:rsidRDefault="004064AA" w:rsidP="00E975A3">
            <w:pPr>
              <w:pStyle w:val="Sectiontext0"/>
              <w:jc w:val="center"/>
            </w:pPr>
            <w:r w:rsidRPr="00700022">
              <w:t>2.</w:t>
            </w:r>
          </w:p>
        </w:tc>
        <w:tc>
          <w:tcPr>
            <w:tcW w:w="8363" w:type="dxa"/>
            <w:gridSpan w:val="2"/>
          </w:tcPr>
          <w:p w14:paraId="5EA82BFC" w14:textId="61D72BE8" w:rsidR="004064AA" w:rsidRPr="00700022" w:rsidRDefault="004064AA" w:rsidP="00E975A3">
            <w:pPr>
              <w:pStyle w:val="Sectiontext0"/>
            </w:pPr>
            <w:r w:rsidRPr="00700022">
              <w:rPr>
                <w:iCs/>
              </w:rPr>
              <w:t>A reimbursement under subsection 1 must not be more than what the member would have been eligible for under the benefit listed in subsection 1.</w:t>
            </w:r>
          </w:p>
        </w:tc>
      </w:tr>
      <w:tr w:rsidR="00020DFD" w:rsidRPr="00700022" w14:paraId="60CC570F" w14:textId="77777777" w:rsidTr="00435B77">
        <w:tc>
          <w:tcPr>
            <w:tcW w:w="992" w:type="dxa"/>
          </w:tcPr>
          <w:p w14:paraId="090D56DC" w14:textId="77777777" w:rsidR="00020DFD" w:rsidRPr="00700022" w:rsidRDefault="00020DFD" w:rsidP="00E975A3">
            <w:pPr>
              <w:pStyle w:val="Sectiontext0"/>
              <w:jc w:val="center"/>
            </w:pPr>
            <w:r w:rsidRPr="00700022">
              <w:t>3.</w:t>
            </w:r>
          </w:p>
        </w:tc>
        <w:tc>
          <w:tcPr>
            <w:tcW w:w="8363" w:type="dxa"/>
            <w:gridSpan w:val="2"/>
          </w:tcPr>
          <w:p w14:paraId="5FC9EE6B" w14:textId="77777777" w:rsidR="00020DFD" w:rsidRPr="00700022" w:rsidRDefault="00020DFD" w:rsidP="00E975A3">
            <w:pPr>
              <w:pStyle w:val="Sectiontext0"/>
            </w:pPr>
            <w:r w:rsidRPr="00700022">
              <w:t>The CDF may approve an amount for any costs considered reasonable and unavoidable in either of these circumstances.</w:t>
            </w:r>
          </w:p>
        </w:tc>
      </w:tr>
      <w:tr w:rsidR="00020DFD" w:rsidRPr="00700022" w14:paraId="4EC77351" w14:textId="77777777" w:rsidTr="00435B77">
        <w:trPr>
          <w:cantSplit/>
        </w:trPr>
        <w:tc>
          <w:tcPr>
            <w:tcW w:w="992" w:type="dxa"/>
          </w:tcPr>
          <w:p w14:paraId="1A34D2A3" w14:textId="77777777" w:rsidR="00020DFD" w:rsidRPr="00700022" w:rsidRDefault="00020DFD" w:rsidP="00E975A3">
            <w:pPr>
              <w:pStyle w:val="Sectiontext0"/>
              <w:jc w:val="center"/>
            </w:pPr>
          </w:p>
        </w:tc>
        <w:tc>
          <w:tcPr>
            <w:tcW w:w="567" w:type="dxa"/>
          </w:tcPr>
          <w:p w14:paraId="7781782D" w14:textId="77777777" w:rsidR="00020DFD" w:rsidRPr="00700022" w:rsidRDefault="00020DFD" w:rsidP="00E975A3">
            <w:pPr>
              <w:pStyle w:val="Sectiontext0"/>
            </w:pPr>
            <w:r w:rsidRPr="00700022">
              <w:t>a.</w:t>
            </w:r>
          </w:p>
        </w:tc>
        <w:tc>
          <w:tcPr>
            <w:tcW w:w="7796" w:type="dxa"/>
          </w:tcPr>
          <w:p w14:paraId="3CEC42B2" w14:textId="77777777" w:rsidR="00020DFD" w:rsidRPr="00700022" w:rsidRDefault="00020DFD" w:rsidP="00E975A3">
            <w:pPr>
              <w:pStyle w:val="Sectiontext0"/>
            </w:pPr>
            <w:r w:rsidRPr="00700022">
              <w:t xml:space="preserve">The member was not </w:t>
            </w:r>
            <w:r w:rsidR="00B43F06" w:rsidRPr="00700022">
              <w:t>eligible for</w:t>
            </w:r>
            <w:r w:rsidRPr="00700022">
              <w:t xml:space="preserve"> an allowance.</w:t>
            </w:r>
          </w:p>
        </w:tc>
      </w:tr>
      <w:tr w:rsidR="00020DFD" w:rsidRPr="00700022" w14:paraId="0FF40E13" w14:textId="77777777" w:rsidTr="00435B77">
        <w:trPr>
          <w:cantSplit/>
        </w:trPr>
        <w:tc>
          <w:tcPr>
            <w:tcW w:w="992" w:type="dxa"/>
          </w:tcPr>
          <w:p w14:paraId="549FBD4C" w14:textId="77777777" w:rsidR="00020DFD" w:rsidRPr="00700022" w:rsidRDefault="00020DFD" w:rsidP="00E975A3">
            <w:pPr>
              <w:pStyle w:val="Sectiontext0"/>
              <w:jc w:val="center"/>
            </w:pPr>
          </w:p>
        </w:tc>
        <w:tc>
          <w:tcPr>
            <w:tcW w:w="567" w:type="dxa"/>
          </w:tcPr>
          <w:p w14:paraId="0F2DE268" w14:textId="77777777" w:rsidR="00020DFD" w:rsidRPr="00700022" w:rsidRDefault="00020DFD" w:rsidP="00E975A3">
            <w:pPr>
              <w:pStyle w:val="Sectiontext0"/>
            </w:pPr>
            <w:r w:rsidRPr="00700022">
              <w:t>b.</w:t>
            </w:r>
          </w:p>
        </w:tc>
        <w:tc>
          <w:tcPr>
            <w:tcW w:w="7796" w:type="dxa"/>
          </w:tcPr>
          <w:p w14:paraId="6E53626E" w14:textId="77777777" w:rsidR="00020DFD" w:rsidRPr="00700022" w:rsidRDefault="00020DFD" w:rsidP="00E975A3">
            <w:pPr>
              <w:pStyle w:val="Sectiontext0"/>
            </w:pPr>
            <w:r w:rsidRPr="00700022">
              <w:t xml:space="preserve">The member was </w:t>
            </w:r>
            <w:r w:rsidR="00B43F06" w:rsidRPr="00700022">
              <w:t>eligible for</w:t>
            </w:r>
            <w:r w:rsidRPr="00700022">
              <w:t xml:space="preserve"> an allowance and the costs are more than the allowance would have paid.</w:t>
            </w:r>
          </w:p>
        </w:tc>
      </w:tr>
      <w:tr w:rsidR="00020DFD" w:rsidRPr="00700022" w14:paraId="5D36C156" w14:textId="77777777" w:rsidTr="00435B77">
        <w:tc>
          <w:tcPr>
            <w:tcW w:w="992" w:type="dxa"/>
          </w:tcPr>
          <w:p w14:paraId="667B2987" w14:textId="6932D502" w:rsidR="00020DFD" w:rsidRPr="00700022" w:rsidRDefault="00D162EE" w:rsidP="003734C5">
            <w:pPr>
              <w:pStyle w:val="Sectiontext0"/>
              <w:keepNext/>
              <w:keepLines/>
              <w:jc w:val="center"/>
            </w:pPr>
            <w:r w:rsidRPr="00700022">
              <w:lastRenderedPageBreak/>
              <w:br w:type="page"/>
            </w:r>
            <w:r w:rsidR="00020DFD" w:rsidRPr="00700022">
              <w:t>4.</w:t>
            </w:r>
          </w:p>
        </w:tc>
        <w:tc>
          <w:tcPr>
            <w:tcW w:w="8363" w:type="dxa"/>
            <w:gridSpan w:val="2"/>
          </w:tcPr>
          <w:p w14:paraId="1DF50E6A" w14:textId="77777777" w:rsidR="00020DFD" w:rsidRPr="00700022" w:rsidRDefault="00020DFD" w:rsidP="003734C5">
            <w:pPr>
              <w:pStyle w:val="Sectiontext0"/>
              <w:keepNext/>
              <w:keepLines/>
            </w:pPr>
            <w:r w:rsidRPr="00700022">
              <w:t>The CDF must consider all these criteria.</w:t>
            </w:r>
          </w:p>
        </w:tc>
      </w:tr>
      <w:tr w:rsidR="00020DFD" w:rsidRPr="00700022" w14:paraId="37B8DF99" w14:textId="77777777" w:rsidTr="00435B77">
        <w:trPr>
          <w:cantSplit/>
        </w:trPr>
        <w:tc>
          <w:tcPr>
            <w:tcW w:w="992" w:type="dxa"/>
          </w:tcPr>
          <w:p w14:paraId="18A3EF5D" w14:textId="77777777" w:rsidR="00020DFD" w:rsidRPr="00700022" w:rsidRDefault="00020DFD" w:rsidP="003734C5">
            <w:pPr>
              <w:pStyle w:val="Sectiontext0"/>
              <w:keepNext/>
              <w:keepLines/>
              <w:jc w:val="center"/>
            </w:pPr>
          </w:p>
        </w:tc>
        <w:tc>
          <w:tcPr>
            <w:tcW w:w="567" w:type="dxa"/>
          </w:tcPr>
          <w:p w14:paraId="64228492" w14:textId="77777777" w:rsidR="00020DFD" w:rsidRPr="00700022" w:rsidRDefault="00020DFD" w:rsidP="003734C5">
            <w:pPr>
              <w:pStyle w:val="Sectiontext0"/>
              <w:keepNext/>
              <w:keepLines/>
            </w:pPr>
            <w:r w:rsidRPr="00700022">
              <w:t>a.</w:t>
            </w:r>
          </w:p>
        </w:tc>
        <w:tc>
          <w:tcPr>
            <w:tcW w:w="7796" w:type="dxa"/>
          </w:tcPr>
          <w:p w14:paraId="1B44C150" w14:textId="77777777" w:rsidR="00020DFD" w:rsidRPr="00700022" w:rsidRDefault="00020DFD" w:rsidP="003734C5">
            <w:pPr>
              <w:pStyle w:val="Sectiontext0"/>
              <w:keepNext/>
              <w:keepLines/>
            </w:pPr>
            <w:r w:rsidRPr="00700022">
              <w:t>What the money was spent on.</w:t>
            </w:r>
          </w:p>
        </w:tc>
      </w:tr>
      <w:tr w:rsidR="00020DFD" w:rsidRPr="00700022" w14:paraId="1C91624B" w14:textId="77777777" w:rsidTr="00435B77">
        <w:trPr>
          <w:cantSplit/>
        </w:trPr>
        <w:tc>
          <w:tcPr>
            <w:tcW w:w="992" w:type="dxa"/>
          </w:tcPr>
          <w:p w14:paraId="4A66B9A3" w14:textId="77777777" w:rsidR="00020DFD" w:rsidRPr="00700022" w:rsidRDefault="00020DFD" w:rsidP="00E975A3">
            <w:pPr>
              <w:pStyle w:val="Sectiontext0"/>
              <w:jc w:val="center"/>
            </w:pPr>
          </w:p>
        </w:tc>
        <w:tc>
          <w:tcPr>
            <w:tcW w:w="567" w:type="dxa"/>
          </w:tcPr>
          <w:p w14:paraId="61EC7FE0" w14:textId="77777777" w:rsidR="00020DFD" w:rsidRPr="00700022" w:rsidRDefault="00020DFD" w:rsidP="00E975A3">
            <w:pPr>
              <w:pStyle w:val="Sectiontext0"/>
            </w:pPr>
            <w:r w:rsidRPr="00700022">
              <w:t>b.</w:t>
            </w:r>
          </w:p>
        </w:tc>
        <w:tc>
          <w:tcPr>
            <w:tcW w:w="7796" w:type="dxa"/>
          </w:tcPr>
          <w:p w14:paraId="48F29029" w14:textId="77777777" w:rsidR="00020DFD" w:rsidRPr="00700022" w:rsidRDefault="00020DFD" w:rsidP="00E975A3">
            <w:pPr>
              <w:pStyle w:val="Sectiontext0"/>
            </w:pPr>
            <w:r w:rsidRPr="00700022">
              <w:t>The circumstances under which the money was spent.</w:t>
            </w:r>
          </w:p>
        </w:tc>
      </w:tr>
      <w:tr w:rsidR="00020DFD" w:rsidRPr="00700022" w14:paraId="011ECD7F" w14:textId="77777777" w:rsidTr="00435B77">
        <w:trPr>
          <w:cantSplit/>
        </w:trPr>
        <w:tc>
          <w:tcPr>
            <w:tcW w:w="992" w:type="dxa"/>
          </w:tcPr>
          <w:p w14:paraId="10749238" w14:textId="77777777" w:rsidR="00020DFD" w:rsidRPr="00700022" w:rsidRDefault="00020DFD" w:rsidP="00E975A3">
            <w:pPr>
              <w:pStyle w:val="Sectiontext0"/>
              <w:jc w:val="center"/>
            </w:pPr>
          </w:p>
        </w:tc>
        <w:tc>
          <w:tcPr>
            <w:tcW w:w="567" w:type="dxa"/>
          </w:tcPr>
          <w:p w14:paraId="631A1FF2" w14:textId="77777777" w:rsidR="00020DFD" w:rsidRPr="00700022" w:rsidRDefault="00020DFD" w:rsidP="00E975A3">
            <w:pPr>
              <w:pStyle w:val="Sectiontext0"/>
            </w:pPr>
            <w:r w:rsidRPr="00700022">
              <w:t>c.</w:t>
            </w:r>
          </w:p>
        </w:tc>
        <w:tc>
          <w:tcPr>
            <w:tcW w:w="7796" w:type="dxa"/>
          </w:tcPr>
          <w:p w14:paraId="7C486A31" w14:textId="77777777" w:rsidR="00020DFD" w:rsidRPr="00700022" w:rsidRDefault="00020DFD" w:rsidP="00E975A3">
            <w:pPr>
              <w:pStyle w:val="Sectiontext0"/>
            </w:pPr>
            <w:r w:rsidRPr="00700022">
              <w:t>How the member continues to benefit from the goods and services.</w:t>
            </w:r>
          </w:p>
        </w:tc>
      </w:tr>
      <w:tr w:rsidR="00020DFD" w:rsidRPr="00700022" w14:paraId="7BA76E13" w14:textId="77777777" w:rsidTr="00435B77">
        <w:trPr>
          <w:cantSplit/>
        </w:trPr>
        <w:tc>
          <w:tcPr>
            <w:tcW w:w="992" w:type="dxa"/>
          </w:tcPr>
          <w:p w14:paraId="15BE1FA3" w14:textId="77777777" w:rsidR="00020DFD" w:rsidRPr="00700022" w:rsidRDefault="00020DFD" w:rsidP="00E975A3">
            <w:pPr>
              <w:pStyle w:val="Sectiontext0"/>
              <w:jc w:val="center"/>
            </w:pPr>
          </w:p>
        </w:tc>
        <w:tc>
          <w:tcPr>
            <w:tcW w:w="567" w:type="dxa"/>
          </w:tcPr>
          <w:p w14:paraId="39D060EC" w14:textId="77777777" w:rsidR="00020DFD" w:rsidRPr="00700022" w:rsidRDefault="00020DFD" w:rsidP="00E975A3">
            <w:pPr>
              <w:pStyle w:val="Sectiontext0"/>
            </w:pPr>
            <w:r w:rsidRPr="00700022">
              <w:t>d.</w:t>
            </w:r>
          </w:p>
        </w:tc>
        <w:tc>
          <w:tcPr>
            <w:tcW w:w="7796" w:type="dxa"/>
          </w:tcPr>
          <w:p w14:paraId="0A22FF43" w14:textId="77777777" w:rsidR="00020DFD" w:rsidRPr="00700022" w:rsidRDefault="00020DFD" w:rsidP="00E975A3">
            <w:pPr>
              <w:pStyle w:val="Sectiontext0"/>
            </w:pPr>
            <w:r w:rsidRPr="00700022">
              <w:t>Any other factor relevant to the costs.</w:t>
            </w:r>
          </w:p>
        </w:tc>
      </w:tr>
    </w:tbl>
    <w:p w14:paraId="2921DAA5" w14:textId="77777777" w:rsidR="00E94339" w:rsidRDefault="00E94339">
      <w:pPr>
        <w:rPr>
          <w:rFonts w:ascii="Arial" w:hAnsi="Arial"/>
          <w:b/>
          <w:sz w:val="30"/>
          <w:lang w:val="en-AU"/>
        </w:rPr>
      </w:pPr>
      <w:bookmarkStart w:id="628" w:name="_Toc83110534"/>
      <w:bookmarkStart w:id="629" w:name="_Toc85340640"/>
      <w:r>
        <w:br w:type="page"/>
      </w:r>
    </w:p>
    <w:p w14:paraId="641EBB71" w14:textId="27DECB16" w:rsidR="00496753" w:rsidRPr="00E94339" w:rsidRDefault="00E94339" w:rsidP="00E94339">
      <w:pPr>
        <w:pStyle w:val="Heading2"/>
      </w:pPr>
      <w:bookmarkStart w:id="630" w:name="_Toc192862780"/>
      <w:r w:rsidRPr="00E94339">
        <w:lastRenderedPageBreak/>
        <w:t>C</w:t>
      </w:r>
      <w:r w:rsidR="00496753" w:rsidRPr="00E94339">
        <w:t>hapter 7: ADF housing and meals</w:t>
      </w:r>
      <w:bookmarkEnd w:id="630"/>
    </w:p>
    <w:p w14:paraId="1E08823A" w14:textId="377E2FB4" w:rsidR="00496753" w:rsidRPr="00700022" w:rsidRDefault="00496753" w:rsidP="003A0A1A">
      <w:pPr>
        <w:pStyle w:val="Heading3"/>
      </w:pPr>
      <w:bookmarkStart w:id="631" w:name="_Toc192862781"/>
      <w:r w:rsidRPr="00700022">
        <w:t xml:space="preserve">Part 1: </w:t>
      </w:r>
      <w:bookmarkEnd w:id="628"/>
      <w:bookmarkEnd w:id="629"/>
      <w:r w:rsidRPr="00700022">
        <w:t>General information and indexes</w:t>
      </w:r>
      <w:bookmarkEnd w:id="631"/>
    </w:p>
    <w:p w14:paraId="1509A5CC" w14:textId="0F5C26C4" w:rsidR="00EC57A4" w:rsidRPr="00700022" w:rsidRDefault="00EC57A4" w:rsidP="00132882">
      <w:pPr>
        <w:pStyle w:val="Heading6"/>
      </w:pPr>
      <w:bookmarkStart w:id="632" w:name="_Toc83110536"/>
      <w:bookmarkStart w:id="633" w:name="bk121217Contents"/>
      <w:bookmarkStart w:id="634" w:name="_Toc85340642"/>
      <w:bookmarkStart w:id="635" w:name="bk153718712Contents"/>
      <w:bookmarkStart w:id="636" w:name="_Toc192862782"/>
      <w:r w:rsidRPr="00700022">
        <w:t>7.1.1</w:t>
      </w:r>
      <w:r w:rsidR="00E85499">
        <w:tab/>
      </w:r>
      <w:r w:rsidRPr="00700022">
        <w:t>Purpose</w:t>
      </w:r>
      <w:bookmarkEnd w:id="636"/>
    </w:p>
    <w:tbl>
      <w:tblPr>
        <w:tblW w:w="9383" w:type="dxa"/>
        <w:tblInd w:w="108" w:type="dxa"/>
        <w:tblLayout w:type="fixed"/>
        <w:tblLook w:val="0000" w:firstRow="0" w:lastRow="0" w:firstColumn="0" w:lastColumn="0" w:noHBand="0" w:noVBand="0"/>
      </w:tblPr>
      <w:tblGrid>
        <w:gridCol w:w="997"/>
        <w:gridCol w:w="8386"/>
      </w:tblGrid>
      <w:tr w:rsidR="00EC57A4" w:rsidRPr="00700022" w14:paraId="1019C4D9" w14:textId="77777777" w:rsidTr="001111D4">
        <w:tc>
          <w:tcPr>
            <w:tcW w:w="997" w:type="dxa"/>
          </w:tcPr>
          <w:p w14:paraId="2E2A4845" w14:textId="77777777" w:rsidR="00EC57A4" w:rsidRPr="00700022" w:rsidRDefault="00EC57A4" w:rsidP="003A0A1A">
            <w:pPr>
              <w:pStyle w:val="Sectiontext0"/>
              <w:jc w:val="center"/>
            </w:pPr>
            <w:r w:rsidRPr="00700022">
              <w:t>1.</w:t>
            </w:r>
          </w:p>
        </w:tc>
        <w:tc>
          <w:tcPr>
            <w:tcW w:w="8386" w:type="dxa"/>
          </w:tcPr>
          <w:p w14:paraId="27234BA5" w14:textId="77777777" w:rsidR="00EC57A4" w:rsidRPr="00700022" w:rsidRDefault="00EC57A4" w:rsidP="003A0A1A">
            <w:pPr>
              <w:pStyle w:val="Sectiontext0"/>
              <w:rPr>
                <w:iCs/>
              </w:rPr>
            </w:pPr>
            <w:r w:rsidRPr="00700022">
              <w:rPr>
                <w:iCs/>
              </w:rPr>
              <w:t>This Chapter provides housing and meal benefits to members who are posted to locations within Australia.</w:t>
            </w:r>
          </w:p>
        </w:tc>
      </w:tr>
      <w:tr w:rsidR="00EC57A4" w:rsidRPr="00700022" w14:paraId="08C053CC" w14:textId="77777777" w:rsidTr="001111D4">
        <w:tc>
          <w:tcPr>
            <w:tcW w:w="997" w:type="dxa"/>
          </w:tcPr>
          <w:p w14:paraId="47A16C62" w14:textId="77777777" w:rsidR="00EC57A4" w:rsidRPr="00700022" w:rsidRDefault="00EC57A4" w:rsidP="003A0A1A">
            <w:pPr>
              <w:pStyle w:val="Sectiontext0"/>
              <w:jc w:val="center"/>
            </w:pPr>
            <w:r w:rsidRPr="00700022">
              <w:t>2.</w:t>
            </w:r>
          </w:p>
        </w:tc>
        <w:tc>
          <w:tcPr>
            <w:tcW w:w="8386" w:type="dxa"/>
          </w:tcPr>
          <w:p w14:paraId="16C7C43F" w14:textId="77777777" w:rsidR="00EC57A4" w:rsidRPr="00700022" w:rsidRDefault="00EC57A4" w:rsidP="003A0A1A">
            <w:pPr>
              <w:pStyle w:val="Sectiontext0"/>
              <w:rPr>
                <w:iCs/>
              </w:rPr>
            </w:pPr>
            <w:r w:rsidRPr="00700022">
              <w:rPr>
                <w:iCs/>
              </w:rPr>
              <w:t>Housing assistance helps members handle the hardships caused by the need to move location regularly or at short notice.</w:t>
            </w:r>
          </w:p>
        </w:tc>
      </w:tr>
    </w:tbl>
    <w:p w14:paraId="1DD81AC0" w14:textId="2D2F3A98" w:rsidR="00CA285B" w:rsidRPr="00700022" w:rsidRDefault="00CA285B" w:rsidP="00132882">
      <w:pPr>
        <w:pStyle w:val="Heading6"/>
      </w:pPr>
      <w:bookmarkStart w:id="637" w:name="div1"/>
      <w:bookmarkStart w:id="638" w:name="_Toc85340643"/>
      <w:bookmarkStart w:id="639" w:name="_Toc192862783"/>
      <w:bookmarkEnd w:id="632"/>
      <w:bookmarkEnd w:id="633"/>
      <w:bookmarkEnd w:id="634"/>
      <w:bookmarkEnd w:id="635"/>
      <w:bookmarkEnd w:id="637"/>
      <w:r w:rsidRPr="00700022">
        <w:t>7.1.2</w:t>
      </w:r>
      <w:r w:rsidR="00E85499">
        <w:tab/>
      </w:r>
      <w:r w:rsidRPr="00700022">
        <w:t>Definitions</w:t>
      </w:r>
      <w:bookmarkEnd w:id="639"/>
    </w:p>
    <w:tbl>
      <w:tblPr>
        <w:tblW w:w="9360" w:type="dxa"/>
        <w:tblInd w:w="113" w:type="dxa"/>
        <w:tblLayout w:type="fixed"/>
        <w:tblLook w:val="0000" w:firstRow="0" w:lastRow="0" w:firstColumn="0" w:lastColumn="0" w:noHBand="0" w:noVBand="0"/>
      </w:tblPr>
      <w:tblGrid>
        <w:gridCol w:w="992"/>
        <w:gridCol w:w="8368"/>
      </w:tblGrid>
      <w:tr w:rsidR="00CA285B" w:rsidRPr="00700022" w14:paraId="75757940" w14:textId="77777777" w:rsidTr="00885431">
        <w:tc>
          <w:tcPr>
            <w:tcW w:w="992" w:type="dxa"/>
          </w:tcPr>
          <w:p w14:paraId="4F365381" w14:textId="77777777" w:rsidR="00CA285B" w:rsidRPr="00700022" w:rsidRDefault="00CA285B" w:rsidP="00384604">
            <w:pPr>
              <w:pStyle w:val="Sectiontext0"/>
            </w:pPr>
          </w:p>
        </w:tc>
        <w:tc>
          <w:tcPr>
            <w:tcW w:w="8368" w:type="dxa"/>
          </w:tcPr>
          <w:p w14:paraId="722E4E0F" w14:textId="77777777" w:rsidR="00CA285B" w:rsidRPr="00700022" w:rsidRDefault="00CA285B" w:rsidP="00384604">
            <w:pPr>
              <w:pStyle w:val="Sectiontext0"/>
            </w:pPr>
            <w:r w:rsidRPr="00700022">
              <w:t>In this Chapter the following apply.</w:t>
            </w:r>
          </w:p>
        </w:tc>
      </w:tr>
      <w:tr w:rsidR="00CA285B" w:rsidRPr="00700022" w14:paraId="4910C2E2" w14:textId="77777777" w:rsidTr="00885431">
        <w:tc>
          <w:tcPr>
            <w:tcW w:w="992" w:type="dxa"/>
          </w:tcPr>
          <w:p w14:paraId="36B98A5B" w14:textId="77777777" w:rsidR="00CA285B" w:rsidRPr="00700022" w:rsidRDefault="00CA285B" w:rsidP="00384604">
            <w:pPr>
              <w:pStyle w:val="Sectiontext0"/>
            </w:pPr>
          </w:p>
        </w:tc>
        <w:tc>
          <w:tcPr>
            <w:tcW w:w="8368" w:type="dxa"/>
          </w:tcPr>
          <w:p w14:paraId="06FD9383" w14:textId="77777777" w:rsidR="00CA285B" w:rsidRPr="00700022" w:rsidRDefault="00CA285B" w:rsidP="00384604">
            <w:pPr>
              <w:pStyle w:val="Sectiontext0"/>
            </w:pPr>
            <w:r w:rsidRPr="00700022">
              <w:rPr>
                <w:b/>
              </w:rPr>
              <w:t>HPAS</w:t>
            </w:r>
            <w:r w:rsidRPr="00700022">
              <w:t xml:space="preserve"> means the home purchase assistance scheme.</w:t>
            </w:r>
          </w:p>
        </w:tc>
      </w:tr>
      <w:tr w:rsidR="00CA285B" w:rsidRPr="00700022" w14:paraId="5091B262" w14:textId="77777777" w:rsidTr="00885431">
        <w:tc>
          <w:tcPr>
            <w:tcW w:w="992" w:type="dxa"/>
          </w:tcPr>
          <w:p w14:paraId="23113E15" w14:textId="77777777" w:rsidR="00CA285B" w:rsidRPr="00700022" w:rsidRDefault="00CA285B" w:rsidP="00384604">
            <w:pPr>
              <w:pStyle w:val="Sectiontext0"/>
            </w:pPr>
          </w:p>
        </w:tc>
        <w:tc>
          <w:tcPr>
            <w:tcW w:w="8368" w:type="dxa"/>
          </w:tcPr>
          <w:p w14:paraId="67876745" w14:textId="77777777" w:rsidR="00CA285B" w:rsidRPr="00700022" w:rsidRDefault="00CA285B" w:rsidP="00384604">
            <w:pPr>
              <w:pStyle w:val="Sectiontext0"/>
            </w:pPr>
            <w:r w:rsidRPr="00700022">
              <w:rPr>
                <w:b/>
              </w:rPr>
              <w:t>HPSEA</w:t>
            </w:r>
            <w:r w:rsidRPr="00700022">
              <w:t xml:space="preserve"> means the home purchase or sale expenses allowance</w:t>
            </w:r>
            <w:r w:rsidRPr="00700022">
              <w:rPr>
                <w:rFonts w:cs="Arial"/>
              </w:rPr>
              <w:t>.</w:t>
            </w:r>
          </w:p>
        </w:tc>
      </w:tr>
    </w:tbl>
    <w:p w14:paraId="32F247EE" w14:textId="77777777" w:rsidR="00E06955" w:rsidRDefault="00E06955">
      <w:pPr>
        <w:rPr>
          <w:rFonts w:ascii="Arial" w:hAnsi="Arial"/>
          <w:b/>
          <w:sz w:val="26"/>
          <w:lang w:val="en-AU"/>
        </w:rPr>
      </w:pPr>
      <w:r>
        <w:br w:type="page"/>
      </w:r>
    </w:p>
    <w:p w14:paraId="57D72975" w14:textId="44D4CE11" w:rsidR="00496753" w:rsidRPr="00700022" w:rsidRDefault="00496753" w:rsidP="0060734B">
      <w:pPr>
        <w:pStyle w:val="Heading4"/>
      </w:pPr>
      <w:bookmarkStart w:id="640" w:name="_Toc192862784"/>
      <w:r w:rsidRPr="00700022">
        <w:lastRenderedPageBreak/>
        <w:t>Division 1: Introduction</w:t>
      </w:r>
      <w:bookmarkEnd w:id="638"/>
      <w:bookmarkEnd w:id="640"/>
    </w:p>
    <w:p w14:paraId="745E6191" w14:textId="0AF969BF" w:rsidR="00496753" w:rsidRPr="00700022" w:rsidRDefault="00496753" w:rsidP="00132882">
      <w:pPr>
        <w:pStyle w:val="Heading6"/>
      </w:pPr>
      <w:bookmarkStart w:id="641" w:name="_Toc85340644"/>
      <w:bookmarkStart w:id="642" w:name="bk145355721Purpose"/>
      <w:bookmarkStart w:id="643" w:name="bk120623721Purpose"/>
      <w:bookmarkStart w:id="644" w:name="bk12122371xxPurpose"/>
      <w:bookmarkStart w:id="645" w:name="bk12123971xxPurpose"/>
      <w:bookmarkStart w:id="646" w:name="bk11224671xxPurpose"/>
      <w:bookmarkStart w:id="647" w:name="bk95808713Purpose"/>
      <w:bookmarkStart w:id="648" w:name="bk125957713Purpose"/>
      <w:bookmarkStart w:id="649" w:name="bk140036713Purpose"/>
      <w:bookmarkStart w:id="650" w:name="bk122835713Purpose"/>
      <w:bookmarkStart w:id="651" w:name="bk52808PM1WhatisHousingAssistance"/>
      <w:bookmarkStart w:id="652" w:name="bk104533PM1WhatisHousingAssistance"/>
      <w:bookmarkStart w:id="653" w:name="bk112811AM1WhatisHousingAssistance"/>
      <w:bookmarkStart w:id="654" w:name="bk100947PM1WhatisHousingAssistance"/>
      <w:bookmarkStart w:id="655" w:name="bk101055PM1WhatisHousingAssistance"/>
      <w:bookmarkStart w:id="656" w:name="bk1420241WhatisHousingAssistance"/>
      <w:bookmarkStart w:id="657" w:name="bk1420491WhatisHousingAssistance"/>
      <w:bookmarkStart w:id="658" w:name="_Toc192862785"/>
      <w:r w:rsidRPr="00700022">
        <w:t>7.1.5</w:t>
      </w:r>
      <w:r w:rsidR="00E85499">
        <w:tab/>
      </w:r>
      <w:r w:rsidRPr="00700022">
        <w:t>Purpose</w:t>
      </w:r>
      <w:bookmarkEnd w:id="641"/>
      <w:bookmarkEnd w:id="658"/>
    </w:p>
    <w:bookmarkEnd w:id="642"/>
    <w:bookmarkEnd w:id="643"/>
    <w:bookmarkEnd w:id="644"/>
    <w:bookmarkEnd w:id="645"/>
    <w:bookmarkEnd w:id="646"/>
    <w:bookmarkEnd w:id="647"/>
    <w:bookmarkEnd w:id="648"/>
    <w:bookmarkEnd w:id="649"/>
    <w:bookmarkEnd w:id="650"/>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39F074A" w14:textId="77777777" w:rsidTr="00496753">
        <w:tc>
          <w:tcPr>
            <w:tcW w:w="992" w:type="dxa"/>
          </w:tcPr>
          <w:p w14:paraId="63D1DF60" w14:textId="77777777" w:rsidR="00496753" w:rsidRPr="00700022" w:rsidRDefault="00496753" w:rsidP="00384604">
            <w:pPr>
              <w:pStyle w:val="Sectiontext0"/>
            </w:pPr>
          </w:p>
        </w:tc>
        <w:tc>
          <w:tcPr>
            <w:tcW w:w="8363" w:type="dxa"/>
            <w:gridSpan w:val="2"/>
          </w:tcPr>
          <w:p w14:paraId="05734EB4" w14:textId="77777777" w:rsidR="00496753" w:rsidRPr="00700022" w:rsidRDefault="00496753" w:rsidP="00384604">
            <w:pPr>
              <w:pStyle w:val="Sectiontext0"/>
            </w:pPr>
            <w:r w:rsidRPr="00700022">
              <w:t xml:space="preserve">The purpose of this Division is to outline these issues. </w:t>
            </w:r>
          </w:p>
        </w:tc>
      </w:tr>
      <w:tr w:rsidR="00496753" w:rsidRPr="00700022" w14:paraId="611E9AB6" w14:textId="77777777" w:rsidTr="00496753">
        <w:trPr>
          <w:cantSplit/>
        </w:trPr>
        <w:tc>
          <w:tcPr>
            <w:tcW w:w="992" w:type="dxa"/>
          </w:tcPr>
          <w:p w14:paraId="76E768B0" w14:textId="77777777" w:rsidR="00496753" w:rsidRPr="00700022" w:rsidRDefault="00496753" w:rsidP="00384604">
            <w:pPr>
              <w:pStyle w:val="Sectiontext0"/>
            </w:pPr>
            <w:bookmarkStart w:id="659" w:name="bk95808714Basis"/>
            <w:bookmarkStart w:id="660" w:name="bk125957714Basis"/>
            <w:bookmarkStart w:id="661" w:name="bk140036714Basis"/>
          </w:p>
        </w:tc>
        <w:tc>
          <w:tcPr>
            <w:tcW w:w="567" w:type="dxa"/>
          </w:tcPr>
          <w:p w14:paraId="26A81ABB" w14:textId="77777777" w:rsidR="00496753" w:rsidRPr="00700022" w:rsidRDefault="00496753" w:rsidP="00384604">
            <w:pPr>
              <w:pStyle w:val="Sectiontext0"/>
            </w:pPr>
            <w:r w:rsidRPr="00700022">
              <w:t>a.</w:t>
            </w:r>
          </w:p>
        </w:tc>
        <w:tc>
          <w:tcPr>
            <w:tcW w:w="7796" w:type="dxa"/>
          </w:tcPr>
          <w:p w14:paraId="1A1635E7" w14:textId="77777777" w:rsidR="00496753" w:rsidRPr="00700022" w:rsidRDefault="00496753" w:rsidP="00384604">
            <w:pPr>
              <w:pStyle w:val="Sectiontext0"/>
            </w:pPr>
            <w:r w:rsidRPr="00700022">
              <w:t>The types of assistance a member can get to pay their housing and meal costs.</w:t>
            </w:r>
          </w:p>
        </w:tc>
      </w:tr>
      <w:tr w:rsidR="00496753" w:rsidRPr="00700022" w14:paraId="0E0DD81E" w14:textId="77777777" w:rsidTr="00496753">
        <w:trPr>
          <w:cantSplit/>
        </w:trPr>
        <w:tc>
          <w:tcPr>
            <w:tcW w:w="992" w:type="dxa"/>
          </w:tcPr>
          <w:p w14:paraId="6E221001" w14:textId="77777777" w:rsidR="00496753" w:rsidRPr="00700022" w:rsidRDefault="00496753" w:rsidP="00384604">
            <w:pPr>
              <w:pStyle w:val="Sectiontext0"/>
            </w:pPr>
          </w:p>
        </w:tc>
        <w:tc>
          <w:tcPr>
            <w:tcW w:w="567" w:type="dxa"/>
          </w:tcPr>
          <w:p w14:paraId="2BCCF90A" w14:textId="77777777" w:rsidR="00496753" w:rsidRPr="00700022" w:rsidRDefault="00496753" w:rsidP="00384604">
            <w:pPr>
              <w:pStyle w:val="Sectiontext0"/>
            </w:pPr>
            <w:r w:rsidRPr="00700022">
              <w:t>b.</w:t>
            </w:r>
          </w:p>
        </w:tc>
        <w:tc>
          <w:tcPr>
            <w:tcW w:w="7796" w:type="dxa"/>
          </w:tcPr>
          <w:p w14:paraId="717AC614" w14:textId="77777777" w:rsidR="00496753" w:rsidRPr="00700022" w:rsidRDefault="00496753" w:rsidP="00384604">
            <w:pPr>
              <w:pStyle w:val="Sectiontext0"/>
            </w:pPr>
            <w:r w:rsidRPr="00700022">
              <w:t>Who is eligible for housing assistance.</w:t>
            </w:r>
          </w:p>
        </w:tc>
      </w:tr>
      <w:tr w:rsidR="00496753" w:rsidRPr="00700022" w14:paraId="04C751EA" w14:textId="77777777" w:rsidTr="00496753">
        <w:trPr>
          <w:cantSplit/>
        </w:trPr>
        <w:tc>
          <w:tcPr>
            <w:tcW w:w="992" w:type="dxa"/>
          </w:tcPr>
          <w:p w14:paraId="4428AB46" w14:textId="77777777" w:rsidR="00496753" w:rsidRPr="00700022" w:rsidRDefault="00496753" w:rsidP="00384604">
            <w:pPr>
              <w:pStyle w:val="Sectiontext0"/>
            </w:pPr>
          </w:p>
        </w:tc>
        <w:tc>
          <w:tcPr>
            <w:tcW w:w="567" w:type="dxa"/>
          </w:tcPr>
          <w:p w14:paraId="673F74FE" w14:textId="77777777" w:rsidR="00496753" w:rsidRPr="00700022" w:rsidRDefault="00496753" w:rsidP="00384604">
            <w:pPr>
              <w:pStyle w:val="Sectiontext0"/>
            </w:pPr>
            <w:r w:rsidRPr="00700022">
              <w:t>c.</w:t>
            </w:r>
          </w:p>
        </w:tc>
        <w:tc>
          <w:tcPr>
            <w:tcW w:w="7796" w:type="dxa"/>
          </w:tcPr>
          <w:p w14:paraId="087828F1" w14:textId="77777777" w:rsidR="00496753" w:rsidRPr="00700022" w:rsidRDefault="00496753" w:rsidP="00384604">
            <w:pPr>
              <w:pStyle w:val="Sectiontext0"/>
            </w:pPr>
            <w:r w:rsidRPr="00700022">
              <w:t>The kinds of accommodation a member may choose.</w:t>
            </w:r>
          </w:p>
        </w:tc>
      </w:tr>
    </w:tbl>
    <w:p w14:paraId="6D9E1F80" w14:textId="354A4D37" w:rsidR="00496753" w:rsidRPr="00700022" w:rsidRDefault="00496753" w:rsidP="00132882">
      <w:pPr>
        <w:pStyle w:val="Heading6"/>
      </w:pPr>
      <w:bookmarkStart w:id="662" w:name="_Toc83110540"/>
      <w:bookmarkStart w:id="663" w:name="_Toc85340646"/>
      <w:bookmarkStart w:id="664" w:name="bk104533PM3Whoisnoteligibleforhousingas"/>
      <w:bookmarkStart w:id="665" w:name="bk112811AM3Whoisnoteligibleforhousingas"/>
      <w:bookmarkStart w:id="666" w:name="bk100947PM3Whoisnoteligibleforhousingas"/>
      <w:bookmarkStart w:id="667" w:name="bk101055PM3Whoisnoteligibleforhousingas"/>
      <w:bookmarkStart w:id="668" w:name="bk1420243Whoisnoteligibleforhousingassi"/>
      <w:bookmarkStart w:id="669" w:name="bk1420493Whoisnoteligibleforhousingassi"/>
      <w:bookmarkStart w:id="670" w:name="bk145356723Eligibilityforhousingassista"/>
      <w:bookmarkStart w:id="671" w:name="bk120623723Eligibilityforhousingassista"/>
      <w:bookmarkStart w:id="672" w:name="bk12122371xxEligibilityforhousingassist"/>
      <w:bookmarkStart w:id="673" w:name="bk12123971xxEligibilityforhousingassist"/>
      <w:bookmarkStart w:id="674" w:name="bk11224671xxEligibilityforhousingassist"/>
      <w:bookmarkStart w:id="675" w:name="bk95808716Eligibilityforhousingassistan"/>
      <w:bookmarkStart w:id="676" w:name="bk1259577165Eligibilityforhousingassist"/>
      <w:bookmarkStart w:id="677" w:name="bk140036716Eligibilityforhousingassista"/>
      <w:bookmarkStart w:id="678" w:name="bk122835716Eligibilityforhousingassista"/>
      <w:bookmarkStart w:id="679" w:name="bk104533PM2Typesofhousingassistance"/>
      <w:bookmarkStart w:id="680" w:name="bk112811AM2Typesofhousingassistance"/>
      <w:bookmarkStart w:id="681" w:name="bk100947PM2Typesofhousingassistance"/>
      <w:bookmarkStart w:id="682" w:name="bk101055PM2Typesofhousingassistance"/>
      <w:bookmarkStart w:id="683" w:name="bk1420242Typesofhousingassistance"/>
      <w:bookmarkStart w:id="684" w:name="bk1420492Typesofhousingassistance"/>
      <w:bookmarkStart w:id="685" w:name="_Toc83110539"/>
      <w:bookmarkStart w:id="686" w:name="_Toc192862786"/>
      <w:bookmarkEnd w:id="651"/>
      <w:bookmarkEnd w:id="652"/>
      <w:bookmarkEnd w:id="653"/>
      <w:bookmarkEnd w:id="654"/>
      <w:bookmarkEnd w:id="655"/>
      <w:bookmarkEnd w:id="656"/>
      <w:bookmarkEnd w:id="657"/>
      <w:bookmarkEnd w:id="659"/>
      <w:bookmarkEnd w:id="660"/>
      <w:bookmarkEnd w:id="661"/>
      <w:r w:rsidRPr="00700022">
        <w:t>7.1.6</w:t>
      </w:r>
      <w:r w:rsidR="00E85499">
        <w:tab/>
      </w:r>
      <w:r w:rsidRPr="00700022">
        <w:t>Eligibility for housing assistance</w:t>
      </w:r>
      <w:bookmarkEnd w:id="662"/>
      <w:bookmarkEnd w:id="663"/>
      <w:bookmarkEnd w:id="686"/>
    </w:p>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tbl>
      <w:tblPr>
        <w:tblW w:w="9355" w:type="dxa"/>
        <w:tblInd w:w="113" w:type="dxa"/>
        <w:tblLayout w:type="fixed"/>
        <w:tblLook w:val="0000" w:firstRow="0" w:lastRow="0" w:firstColumn="0" w:lastColumn="0" w:noHBand="0" w:noVBand="0"/>
      </w:tblPr>
      <w:tblGrid>
        <w:gridCol w:w="992"/>
        <w:gridCol w:w="8363"/>
      </w:tblGrid>
      <w:tr w:rsidR="00496753" w:rsidRPr="00700022" w14:paraId="77A68427" w14:textId="77777777" w:rsidTr="004E5832">
        <w:tc>
          <w:tcPr>
            <w:tcW w:w="992" w:type="dxa"/>
          </w:tcPr>
          <w:p w14:paraId="662B52C1" w14:textId="77777777" w:rsidR="00496753" w:rsidRPr="00700022" w:rsidRDefault="00496753" w:rsidP="00384604">
            <w:pPr>
              <w:pStyle w:val="Sectiontext0"/>
            </w:pPr>
          </w:p>
        </w:tc>
        <w:tc>
          <w:tcPr>
            <w:tcW w:w="8363" w:type="dxa"/>
          </w:tcPr>
          <w:p w14:paraId="129BA21A" w14:textId="0D68ADD2" w:rsidR="00496753" w:rsidRPr="00700022" w:rsidRDefault="00496753" w:rsidP="00384604">
            <w:pPr>
              <w:pStyle w:val="Sectiontext0"/>
            </w:pPr>
            <w:r w:rsidRPr="00700022">
              <w:t xml:space="preserve">Housing assistance may be given to a member who needs suitable accommodation and does not have a suitable own home in their </w:t>
            </w:r>
            <w:r w:rsidR="00DD5B9F">
              <w:rPr>
                <w:iCs/>
              </w:rPr>
              <w:t>housing benefit location</w:t>
            </w:r>
            <w:r w:rsidRPr="00700022">
              <w:t>. The choice and type of suitable accommodation will depend on the member's category.</w:t>
            </w:r>
          </w:p>
        </w:tc>
      </w:tr>
    </w:tbl>
    <w:p w14:paraId="1D996178" w14:textId="344D498E" w:rsidR="004E5832" w:rsidRPr="00B541D9" w:rsidRDefault="004E5832" w:rsidP="00132882">
      <w:pPr>
        <w:pStyle w:val="Heading6"/>
      </w:pPr>
      <w:bookmarkStart w:id="687" w:name="bk104533PM4Postinglocality"/>
      <w:bookmarkStart w:id="688" w:name="bk112811AM4Postinglocation"/>
      <w:bookmarkStart w:id="689" w:name="bk100947PM4Postinglocation"/>
      <w:bookmarkStart w:id="690" w:name="bk101055PM4Postinglocation"/>
      <w:bookmarkStart w:id="691" w:name="bk1420244Postinglocation"/>
      <w:bookmarkStart w:id="692" w:name="bk1420494Postinglocation"/>
      <w:bookmarkStart w:id="693" w:name="_Toc83110541"/>
      <w:bookmarkStart w:id="694" w:name="bk145356725Postinglocation"/>
      <w:bookmarkStart w:id="695" w:name="bk120623725Postinglocation"/>
      <w:bookmarkStart w:id="696" w:name="_Toc85340648"/>
      <w:bookmarkStart w:id="697" w:name="_Toc192862787"/>
      <w:bookmarkEnd w:id="679"/>
      <w:bookmarkEnd w:id="680"/>
      <w:bookmarkEnd w:id="681"/>
      <w:bookmarkEnd w:id="682"/>
      <w:bookmarkEnd w:id="683"/>
      <w:bookmarkEnd w:id="684"/>
      <w:bookmarkEnd w:id="685"/>
      <w:r w:rsidRPr="00B541D9">
        <w:t>7.1.7</w:t>
      </w:r>
      <w:r w:rsidR="00E85499">
        <w:tab/>
      </w:r>
      <w:r w:rsidRPr="00B541D9">
        <w:t>Allowance not payable</w:t>
      </w:r>
      <w:bookmarkEnd w:id="697"/>
    </w:p>
    <w:tbl>
      <w:tblPr>
        <w:tblW w:w="9359" w:type="dxa"/>
        <w:tblInd w:w="113" w:type="dxa"/>
        <w:tblLayout w:type="fixed"/>
        <w:tblLook w:val="04A0" w:firstRow="1" w:lastRow="0" w:firstColumn="1" w:lastColumn="0" w:noHBand="0" w:noVBand="1"/>
      </w:tblPr>
      <w:tblGrid>
        <w:gridCol w:w="992"/>
        <w:gridCol w:w="567"/>
        <w:gridCol w:w="7800"/>
      </w:tblGrid>
      <w:tr w:rsidR="004E5832" w:rsidRPr="00B541D9" w14:paraId="444ACF34" w14:textId="77777777" w:rsidTr="002A4336">
        <w:tc>
          <w:tcPr>
            <w:tcW w:w="992" w:type="dxa"/>
            <w:shd w:val="clear" w:color="auto" w:fill="auto"/>
          </w:tcPr>
          <w:p w14:paraId="203CFDC1" w14:textId="77777777" w:rsidR="004E5832" w:rsidRPr="00B541D9" w:rsidRDefault="004E5832" w:rsidP="002A4336">
            <w:pPr>
              <w:pStyle w:val="Sectiontext0"/>
              <w:jc w:val="center"/>
              <w:rPr>
                <w:lang w:eastAsia="en-US"/>
              </w:rPr>
            </w:pPr>
          </w:p>
        </w:tc>
        <w:tc>
          <w:tcPr>
            <w:tcW w:w="8367" w:type="dxa"/>
            <w:gridSpan w:val="2"/>
            <w:shd w:val="clear" w:color="auto" w:fill="auto"/>
          </w:tcPr>
          <w:p w14:paraId="5EDFA1B0" w14:textId="77777777" w:rsidR="004E5832" w:rsidRPr="00B541D9" w:rsidRDefault="004E5832" w:rsidP="002A4336">
            <w:pPr>
              <w:pStyle w:val="Sectiontext0"/>
              <w:rPr>
                <w:rFonts w:cs="Arial"/>
                <w:lang w:eastAsia="en-US"/>
              </w:rPr>
            </w:pPr>
            <w:r w:rsidRPr="00B541D9">
              <w:rPr>
                <w:rFonts w:cs="Arial"/>
                <w:lang w:eastAsia="en-US"/>
              </w:rPr>
              <w:t>A member is not eligible for an allowance or reimbursement under this Chapter for any period they are not eligible for salary, unless any of the following apply.</w:t>
            </w:r>
          </w:p>
        </w:tc>
      </w:tr>
      <w:tr w:rsidR="004E5832" w:rsidRPr="00B541D9" w14:paraId="460FDA75" w14:textId="77777777" w:rsidTr="002A4336">
        <w:tc>
          <w:tcPr>
            <w:tcW w:w="992" w:type="dxa"/>
            <w:shd w:val="clear" w:color="auto" w:fill="auto"/>
          </w:tcPr>
          <w:p w14:paraId="04FBD7CF" w14:textId="77777777" w:rsidR="004E5832" w:rsidRPr="00B541D9" w:rsidRDefault="004E5832" w:rsidP="002A4336">
            <w:pPr>
              <w:pStyle w:val="Sectiontext0"/>
              <w:rPr>
                <w:lang w:eastAsia="en-US"/>
              </w:rPr>
            </w:pPr>
          </w:p>
        </w:tc>
        <w:tc>
          <w:tcPr>
            <w:tcW w:w="567" w:type="dxa"/>
            <w:shd w:val="clear" w:color="auto" w:fill="auto"/>
            <w:hideMark/>
          </w:tcPr>
          <w:p w14:paraId="4C92D27A" w14:textId="77777777" w:rsidR="004E5832" w:rsidRPr="00B541D9" w:rsidRDefault="004E5832" w:rsidP="002A4336">
            <w:pPr>
              <w:pStyle w:val="Sectiontext0"/>
              <w:rPr>
                <w:rFonts w:cs="Arial"/>
                <w:lang w:eastAsia="en-US"/>
              </w:rPr>
            </w:pPr>
            <w:r w:rsidRPr="00B541D9">
              <w:rPr>
                <w:rFonts w:cs="Arial"/>
                <w:lang w:eastAsia="en-US"/>
              </w:rPr>
              <w:t>a.</w:t>
            </w:r>
          </w:p>
        </w:tc>
        <w:tc>
          <w:tcPr>
            <w:tcW w:w="7800" w:type="dxa"/>
            <w:shd w:val="clear" w:color="auto" w:fill="auto"/>
          </w:tcPr>
          <w:p w14:paraId="37A16797" w14:textId="77777777" w:rsidR="004E5832" w:rsidRPr="00B541D9" w:rsidRDefault="004E5832" w:rsidP="002A4336">
            <w:pPr>
              <w:pStyle w:val="Sectiontext0"/>
              <w:rPr>
                <w:rFonts w:cs="Arial"/>
                <w:lang w:eastAsia="en-US"/>
              </w:rPr>
            </w:pPr>
            <w:r w:rsidRPr="00B541D9">
              <w:t>The CDF has approved payment of an allowance during all or part of a period of leave without pay under subsection 5.10.6.2 or 7.8.34.3.</w:t>
            </w:r>
          </w:p>
        </w:tc>
      </w:tr>
      <w:tr w:rsidR="004E5832" w:rsidRPr="00B541D9" w14:paraId="15BB41AC" w14:textId="77777777" w:rsidTr="002A4336">
        <w:tc>
          <w:tcPr>
            <w:tcW w:w="992" w:type="dxa"/>
            <w:shd w:val="clear" w:color="auto" w:fill="auto"/>
          </w:tcPr>
          <w:p w14:paraId="693C82BC" w14:textId="77777777" w:rsidR="004E5832" w:rsidRPr="00B541D9" w:rsidRDefault="004E5832" w:rsidP="002A4336">
            <w:pPr>
              <w:pStyle w:val="Sectiontext0"/>
              <w:jc w:val="center"/>
              <w:rPr>
                <w:lang w:eastAsia="en-US"/>
              </w:rPr>
            </w:pPr>
          </w:p>
        </w:tc>
        <w:tc>
          <w:tcPr>
            <w:tcW w:w="567" w:type="dxa"/>
            <w:shd w:val="clear" w:color="auto" w:fill="auto"/>
          </w:tcPr>
          <w:p w14:paraId="51704408" w14:textId="77777777" w:rsidR="004E5832" w:rsidRPr="00B541D9" w:rsidRDefault="004E5832" w:rsidP="002A4336">
            <w:pPr>
              <w:pStyle w:val="Sectiontext0"/>
              <w:rPr>
                <w:rFonts w:cs="Arial"/>
                <w:lang w:eastAsia="en-US"/>
              </w:rPr>
            </w:pPr>
            <w:r w:rsidRPr="00B541D9">
              <w:rPr>
                <w:rFonts w:cs="Arial"/>
                <w:lang w:eastAsia="en-US"/>
              </w:rPr>
              <w:t>b.</w:t>
            </w:r>
          </w:p>
        </w:tc>
        <w:tc>
          <w:tcPr>
            <w:tcW w:w="7800" w:type="dxa"/>
            <w:shd w:val="clear" w:color="auto" w:fill="auto"/>
          </w:tcPr>
          <w:p w14:paraId="5AEEC9A9" w14:textId="77777777" w:rsidR="004E5832" w:rsidRPr="00B541D9" w:rsidRDefault="004E5832" w:rsidP="002A4336">
            <w:pPr>
              <w:pStyle w:val="Sectiontext0"/>
            </w:pPr>
            <w:r w:rsidRPr="00B541D9">
              <w:t>The member is subject to a flexible service determination and the member is not eligible for salary only for the reason that it is a nonworking day in their pattern of service.</w:t>
            </w:r>
          </w:p>
        </w:tc>
      </w:tr>
    </w:tbl>
    <w:p w14:paraId="1B51B732" w14:textId="1B3F14D4" w:rsidR="00AB0B25" w:rsidRPr="00700022" w:rsidRDefault="00AB0B25" w:rsidP="00132882">
      <w:pPr>
        <w:pStyle w:val="Heading6"/>
      </w:pPr>
      <w:bookmarkStart w:id="698" w:name="_Toc192862788"/>
      <w:r w:rsidRPr="00700022">
        <w:t>7.1.8</w:t>
      </w:r>
      <w:r w:rsidR="00E85499">
        <w:tab/>
      </w:r>
      <w:r w:rsidRPr="00700022">
        <w:t>Discretion in special circumstances</w:t>
      </w:r>
      <w:bookmarkEnd w:id="698"/>
    </w:p>
    <w:tbl>
      <w:tblPr>
        <w:tblW w:w="9359" w:type="dxa"/>
        <w:tblInd w:w="113" w:type="dxa"/>
        <w:tblLayout w:type="fixed"/>
        <w:tblLook w:val="04A0" w:firstRow="1" w:lastRow="0" w:firstColumn="1" w:lastColumn="0" w:noHBand="0" w:noVBand="1"/>
      </w:tblPr>
      <w:tblGrid>
        <w:gridCol w:w="992"/>
        <w:gridCol w:w="563"/>
        <w:gridCol w:w="7804"/>
      </w:tblGrid>
      <w:tr w:rsidR="00AB0B25" w:rsidRPr="00700022" w14:paraId="752911B3" w14:textId="77777777" w:rsidTr="00885431">
        <w:tc>
          <w:tcPr>
            <w:tcW w:w="992" w:type="dxa"/>
          </w:tcPr>
          <w:p w14:paraId="28EDAF57" w14:textId="77777777" w:rsidR="00AB0B25" w:rsidRPr="00700022" w:rsidRDefault="00AB0B25" w:rsidP="00885431">
            <w:pPr>
              <w:pStyle w:val="Sectiontext0"/>
              <w:jc w:val="center"/>
              <w:rPr>
                <w:lang w:eastAsia="en-US"/>
              </w:rPr>
            </w:pPr>
            <w:r w:rsidRPr="00700022">
              <w:rPr>
                <w:lang w:eastAsia="en-US"/>
              </w:rPr>
              <w:t>1.</w:t>
            </w:r>
          </w:p>
        </w:tc>
        <w:tc>
          <w:tcPr>
            <w:tcW w:w="8367" w:type="dxa"/>
            <w:gridSpan w:val="2"/>
          </w:tcPr>
          <w:p w14:paraId="416C5C98" w14:textId="77777777" w:rsidR="00AB0B25" w:rsidRPr="00700022" w:rsidRDefault="00AB0B25" w:rsidP="00885431">
            <w:pPr>
              <w:pStyle w:val="Sectiontext0"/>
              <w:rPr>
                <w:rFonts w:cs="Arial"/>
                <w:lang w:eastAsia="en-US"/>
              </w:rPr>
            </w:pPr>
            <w:r w:rsidRPr="00700022">
              <w:rPr>
                <w:rFonts w:cs="Arial"/>
                <w:lang w:eastAsia="en-US"/>
              </w:rPr>
              <w:t>A member is eligible for a benefit under this Chapter if the CDF is satisfied of all the following.</w:t>
            </w:r>
          </w:p>
        </w:tc>
      </w:tr>
      <w:tr w:rsidR="00AB0B25" w:rsidRPr="00700022" w14:paraId="776D29D2" w14:textId="77777777" w:rsidTr="00885431">
        <w:tc>
          <w:tcPr>
            <w:tcW w:w="992" w:type="dxa"/>
          </w:tcPr>
          <w:p w14:paraId="4399021A" w14:textId="77777777" w:rsidR="00AB0B25" w:rsidRPr="00700022" w:rsidRDefault="00AB0B25" w:rsidP="00885431">
            <w:pPr>
              <w:pStyle w:val="Sectiontext0"/>
              <w:jc w:val="center"/>
              <w:rPr>
                <w:lang w:eastAsia="en-US"/>
              </w:rPr>
            </w:pPr>
          </w:p>
        </w:tc>
        <w:tc>
          <w:tcPr>
            <w:tcW w:w="563" w:type="dxa"/>
            <w:hideMark/>
          </w:tcPr>
          <w:p w14:paraId="5FF285DF" w14:textId="77777777" w:rsidR="00AB0B25" w:rsidRPr="00700022" w:rsidRDefault="00AB0B25" w:rsidP="00384604">
            <w:pPr>
              <w:pStyle w:val="Sectiontext0"/>
              <w:rPr>
                <w:rFonts w:cs="Arial"/>
                <w:lang w:eastAsia="en-US"/>
              </w:rPr>
            </w:pPr>
            <w:r w:rsidRPr="00700022">
              <w:rPr>
                <w:rFonts w:cs="Arial"/>
                <w:lang w:eastAsia="en-US"/>
              </w:rPr>
              <w:t>a.</w:t>
            </w:r>
          </w:p>
        </w:tc>
        <w:tc>
          <w:tcPr>
            <w:tcW w:w="7804" w:type="dxa"/>
          </w:tcPr>
          <w:p w14:paraId="7606A176" w14:textId="77777777" w:rsidR="00AB0B25" w:rsidRPr="00700022" w:rsidRDefault="00AB0B25" w:rsidP="00885431">
            <w:pPr>
              <w:pStyle w:val="Sectiontext0"/>
              <w:rPr>
                <w:rFonts w:cs="Arial"/>
                <w:lang w:eastAsia="en-US"/>
              </w:rPr>
            </w:pPr>
            <w:r w:rsidRPr="00700022">
              <w:rPr>
                <w:rFonts w:cs="Arial"/>
                <w:lang w:eastAsia="en-US"/>
              </w:rPr>
              <w:t xml:space="preserve">The member does not meet the eligibility criteria to receive the benefit.  </w:t>
            </w:r>
          </w:p>
        </w:tc>
      </w:tr>
      <w:tr w:rsidR="00AB0B25" w:rsidRPr="00700022" w14:paraId="732A046B" w14:textId="77777777" w:rsidTr="00885431">
        <w:tc>
          <w:tcPr>
            <w:tcW w:w="992" w:type="dxa"/>
          </w:tcPr>
          <w:p w14:paraId="31EA442B" w14:textId="77777777" w:rsidR="00AB0B25" w:rsidRPr="00700022" w:rsidRDefault="00AB0B25" w:rsidP="00885431">
            <w:pPr>
              <w:pStyle w:val="Sectiontext0"/>
              <w:jc w:val="center"/>
              <w:rPr>
                <w:lang w:eastAsia="en-US"/>
              </w:rPr>
            </w:pPr>
          </w:p>
        </w:tc>
        <w:tc>
          <w:tcPr>
            <w:tcW w:w="563" w:type="dxa"/>
            <w:hideMark/>
          </w:tcPr>
          <w:p w14:paraId="0345E83D" w14:textId="77777777" w:rsidR="00AB0B25" w:rsidRPr="00700022" w:rsidRDefault="00AB0B25" w:rsidP="00384604">
            <w:pPr>
              <w:pStyle w:val="Sectiontext0"/>
              <w:rPr>
                <w:rFonts w:cs="Arial"/>
                <w:lang w:eastAsia="en-US"/>
              </w:rPr>
            </w:pPr>
            <w:r w:rsidRPr="00700022">
              <w:rPr>
                <w:rFonts w:cs="Arial"/>
                <w:lang w:eastAsia="en-US"/>
              </w:rPr>
              <w:t>b.</w:t>
            </w:r>
          </w:p>
        </w:tc>
        <w:tc>
          <w:tcPr>
            <w:tcW w:w="7804" w:type="dxa"/>
          </w:tcPr>
          <w:p w14:paraId="2BEB0BA2" w14:textId="77777777" w:rsidR="00AB0B25" w:rsidRPr="00700022" w:rsidRDefault="00AB0B25" w:rsidP="00885431">
            <w:pPr>
              <w:pStyle w:val="Sectiontext0"/>
              <w:rPr>
                <w:rFonts w:cs="Arial"/>
                <w:lang w:eastAsia="en-US"/>
              </w:rPr>
            </w:pPr>
            <w:r w:rsidRPr="00700022">
              <w:rPr>
                <w:rFonts w:cs="Arial"/>
                <w:lang w:eastAsia="en-US"/>
              </w:rPr>
              <w:t xml:space="preserve">The reason the member does not meet the eligibility criteria is beyond their control. </w:t>
            </w:r>
          </w:p>
        </w:tc>
      </w:tr>
      <w:tr w:rsidR="00AB0B25" w:rsidRPr="00700022" w14:paraId="7530C306" w14:textId="77777777" w:rsidTr="00885431">
        <w:tc>
          <w:tcPr>
            <w:tcW w:w="992" w:type="dxa"/>
          </w:tcPr>
          <w:p w14:paraId="2DF8610D" w14:textId="77777777" w:rsidR="00AB0B25" w:rsidRPr="00700022" w:rsidRDefault="00AB0B25" w:rsidP="00885431">
            <w:pPr>
              <w:pStyle w:val="Sectiontext0"/>
              <w:jc w:val="center"/>
              <w:rPr>
                <w:lang w:eastAsia="en-US"/>
              </w:rPr>
            </w:pPr>
          </w:p>
        </w:tc>
        <w:tc>
          <w:tcPr>
            <w:tcW w:w="563" w:type="dxa"/>
            <w:hideMark/>
          </w:tcPr>
          <w:p w14:paraId="2CB00405" w14:textId="77777777" w:rsidR="00AB0B25" w:rsidRPr="00700022" w:rsidRDefault="00AB0B25" w:rsidP="00384604">
            <w:pPr>
              <w:pStyle w:val="Sectiontext0"/>
              <w:rPr>
                <w:rFonts w:cs="Arial"/>
                <w:lang w:eastAsia="en-US"/>
              </w:rPr>
            </w:pPr>
            <w:r w:rsidRPr="00700022">
              <w:rPr>
                <w:rFonts w:cs="Arial"/>
                <w:lang w:eastAsia="en-US"/>
              </w:rPr>
              <w:t>c.</w:t>
            </w:r>
          </w:p>
        </w:tc>
        <w:tc>
          <w:tcPr>
            <w:tcW w:w="7804" w:type="dxa"/>
          </w:tcPr>
          <w:p w14:paraId="7796F48D" w14:textId="77777777" w:rsidR="00AB0B25" w:rsidRPr="00700022" w:rsidRDefault="00AB0B25" w:rsidP="00885431">
            <w:pPr>
              <w:pStyle w:val="Sectiontext0"/>
              <w:rPr>
                <w:rFonts w:cs="Arial"/>
                <w:lang w:eastAsia="en-US"/>
              </w:rPr>
            </w:pPr>
            <w:r w:rsidRPr="00700022">
              <w:rPr>
                <w:rFonts w:cs="Arial"/>
                <w:lang w:eastAsia="en-US"/>
              </w:rPr>
              <w:t xml:space="preserve">It is reasonable in the circumstances to provide the member the benefit. </w:t>
            </w:r>
          </w:p>
        </w:tc>
      </w:tr>
      <w:tr w:rsidR="00AB0B25" w:rsidRPr="00700022" w14:paraId="262C2620" w14:textId="77777777" w:rsidTr="00885431">
        <w:tc>
          <w:tcPr>
            <w:tcW w:w="992" w:type="dxa"/>
          </w:tcPr>
          <w:p w14:paraId="6AB6BC7B" w14:textId="77777777" w:rsidR="00AB0B25" w:rsidRPr="00700022" w:rsidRDefault="00AB0B25" w:rsidP="00885431">
            <w:pPr>
              <w:pStyle w:val="Sectiontext0"/>
              <w:jc w:val="center"/>
              <w:rPr>
                <w:lang w:eastAsia="en-US"/>
              </w:rPr>
            </w:pPr>
          </w:p>
        </w:tc>
        <w:tc>
          <w:tcPr>
            <w:tcW w:w="563" w:type="dxa"/>
            <w:hideMark/>
          </w:tcPr>
          <w:p w14:paraId="7F69ABE6" w14:textId="77777777" w:rsidR="00AB0B25" w:rsidRPr="00700022" w:rsidRDefault="00AB0B25" w:rsidP="00384604">
            <w:pPr>
              <w:pStyle w:val="Sectiontext0"/>
              <w:rPr>
                <w:rFonts w:cs="Arial"/>
                <w:lang w:eastAsia="en-US"/>
              </w:rPr>
            </w:pPr>
            <w:r w:rsidRPr="00700022">
              <w:rPr>
                <w:rFonts w:cs="Arial"/>
                <w:lang w:eastAsia="en-US"/>
              </w:rPr>
              <w:t>d.</w:t>
            </w:r>
          </w:p>
        </w:tc>
        <w:tc>
          <w:tcPr>
            <w:tcW w:w="7804" w:type="dxa"/>
          </w:tcPr>
          <w:p w14:paraId="13F48201" w14:textId="77777777" w:rsidR="00AB0B25" w:rsidRPr="00700022" w:rsidRDefault="00AB0B25" w:rsidP="00885431">
            <w:pPr>
              <w:pStyle w:val="Sectiontext0"/>
              <w:rPr>
                <w:rFonts w:cs="Arial"/>
                <w:lang w:eastAsia="en-US"/>
              </w:rPr>
            </w:pPr>
            <w:r w:rsidRPr="00700022">
              <w:rPr>
                <w:rFonts w:cs="Arial"/>
                <w:lang w:eastAsia="en-US"/>
              </w:rPr>
              <w:t xml:space="preserve">Providing the benefit is consistent with the purpose of the benefit. </w:t>
            </w:r>
          </w:p>
        </w:tc>
      </w:tr>
      <w:tr w:rsidR="00AB0B25" w:rsidRPr="00700022" w14:paraId="177B0847" w14:textId="77777777" w:rsidTr="00885431">
        <w:tc>
          <w:tcPr>
            <w:tcW w:w="992" w:type="dxa"/>
          </w:tcPr>
          <w:p w14:paraId="06BF513A" w14:textId="77777777" w:rsidR="00AB0B25" w:rsidRPr="00700022" w:rsidRDefault="00AB0B25" w:rsidP="00885431">
            <w:pPr>
              <w:pStyle w:val="Sectiontext0"/>
              <w:jc w:val="center"/>
              <w:rPr>
                <w:lang w:eastAsia="en-US"/>
              </w:rPr>
            </w:pPr>
            <w:r w:rsidRPr="00700022">
              <w:rPr>
                <w:lang w:eastAsia="en-US"/>
              </w:rPr>
              <w:t>2.</w:t>
            </w:r>
          </w:p>
        </w:tc>
        <w:tc>
          <w:tcPr>
            <w:tcW w:w="8367" w:type="dxa"/>
            <w:gridSpan w:val="2"/>
          </w:tcPr>
          <w:p w14:paraId="749BC900" w14:textId="77777777" w:rsidR="00AB0B25" w:rsidRPr="00700022" w:rsidRDefault="00AB0B25" w:rsidP="00885431">
            <w:pPr>
              <w:pStyle w:val="Sectiontext0"/>
              <w:rPr>
                <w:rFonts w:cs="Arial"/>
                <w:lang w:eastAsia="en-US"/>
              </w:rPr>
            </w:pPr>
            <w:r w:rsidRPr="00700022">
              <w:rPr>
                <w:rFonts w:cs="Arial"/>
                <w:lang w:eastAsia="en-US"/>
              </w:rPr>
              <w:t xml:space="preserve">The benefit under subsection 1 must not exceed what an eligible member would receive for the same benefit. </w:t>
            </w:r>
          </w:p>
        </w:tc>
      </w:tr>
    </w:tbl>
    <w:p w14:paraId="3E088CDF" w14:textId="77777777" w:rsidR="00E06955" w:rsidRDefault="00E06955">
      <w:pPr>
        <w:rPr>
          <w:rFonts w:ascii="Arial" w:hAnsi="Arial"/>
          <w:b/>
          <w:sz w:val="26"/>
          <w:lang w:val="en-AU"/>
        </w:rPr>
      </w:pPr>
      <w:bookmarkStart w:id="699" w:name="_Toc86335589"/>
      <w:bookmarkEnd w:id="687"/>
      <w:bookmarkEnd w:id="688"/>
      <w:bookmarkEnd w:id="689"/>
      <w:bookmarkEnd w:id="690"/>
      <w:bookmarkEnd w:id="691"/>
      <w:bookmarkEnd w:id="692"/>
      <w:bookmarkEnd w:id="693"/>
      <w:bookmarkEnd w:id="694"/>
      <w:bookmarkEnd w:id="695"/>
      <w:bookmarkEnd w:id="696"/>
      <w:r>
        <w:br w:type="page"/>
      </w:r>
    </w:p>
    <w:p w14:paraId="4961A9F6" w14:textId="2C867A24" w:rsidR="00C73952" w:rsidRPr="0060734B" w:rsidRDefault="00C73952" w:rsidP="0060734B">
      <w:pPr>
        <w:pStyle w:val="Heading4"/>
      </w:pPr>
      <w:bookmarkStart w:id="700" w:name="_Toc192862789"/>
      <w:r w:rsidRPr="0060734B">
        <w:lastRenderedPageBreak/>
        <w:t>Division 3: Definitions</w:t>
      </w:r>
      <w:bookmarkEnd w:id="699"/>
      <w:r w:rsidRPr="0060734B">
        <w:t xml:space="preserve"> and key concepts</w:t>
      </w:r>
      <w:bookmarkEnd w:id="700"/>
    </w:p>
    <w:p w14:paraId="42C21ADC" w14:textId="3770B082" w:rsidR="00C73952" w:rsidRPr="00700022" w:rsidRDefault="00C73952" w:rsidP="00132882">
      <w:pPr>
        <w:pStyle w:val="Heading6"/>
      </w:pPr>
      <w:bookmarkStart w:id="701" w:name="_Toc192862790"/>
      <w:r w:rsidRPr="00700022">
        <w:t>7.1.14</w:t>
      </w:r>
      <w:r w:rsidR="00E85499">
        <w:tab/>
      </w:r>
      <w:r w:rsidRPr="00700022">
        <w:t>Definitions</w:t>
      </w:r>
      <w:bookmarkEnd w:id="701"/>
    </w:p>
    <w:tbl>
      <w:tblPr>
        <w:tblW w:w="9365" w:type="dxa"/>
        <w:tblInd w:w="108" w:type="dxa"/>
        <w:tblLayout w:type="fixed"/>
        <w:tblLook w:val="0000" w:firstRow="0" w:lastRow="0" w:firstColumn="0" w:lastColumn="0" w:noHBand="0" w:noVBand="0"/>
      </w:tblPr>
      <w:tblGrid>
        <w:gridCol w:w="994"/>
        <w:gridCol w:w="567"/>
        <w:gridCol w:w="7804"/>
      </w:tblGrid>
      <w:tr w:rsidR="00C73952" w:rsidRPr="00700022" w14:paraId="4A528CFC" w14:textId="77777777" w:rsidTr="005D656D">
        <w:tc>
          <w:tcPr>
            <w:tcW w:w="992" w:type="dxa"/>
          </w:tcPr>
          <w:p w14:paraId="2B8D3141" w14:textId="77777777" w:rsidR="00C73952" w:rsidRPr="00700022" w:rsidRDefault="00C73952" w:rsidP="00384604">
            <w:pPr>
              <w:pStyle w:val="Sectiontext0"/>
            </w:pPr>
          </w:p>
        </w:tc>
        <w:tc>
          <w:tcPr>
            <w:tcW w:w="8367" w:type="dxa"/>
            <w:gridSpan w:val="2"/>
          </w:tcPr>
          <w:p w14:paraId="62A76174" w14:textId="77777777" w:rsidR="00C73952" w:rsidRPr="00700022" w:rsidRDefault="00C73952" w:rsidP="00384604">
            <w:pPr>
              <w:pStyle w:val="Sectiontext0"/>
            </w:pPr>
            <w:r w:rsidRPr="00700022">
              <w:t>In this Chapter the following apply.</w:t>
            </w:r>
          </w:p>
        </w:tc>
      </w:tr>
      <w:tr w:rsidR="00C73952" w:rsidRPr="00700022" w14:paraId="23C656A5" w14:textId="77777777" w:rsidTr="005D656D">
        <w:tc>
          <w:tcPr>
            <w:tcW w:w="992" w:type="dxa"/>
          </w:tcPr>
          <w:p w14:paraId="5BF78453" w14:textId="77777777" w:rsidR="00C73952" w:rsidRPr="00700022" w:rsidRDefault="00C73952" w:rsidP="00384604">
            <w:pPr>
              <w:pStyle w:val="Sectiontext0"/>
            </w:pPr>
          </w:p>
        </w:tc>
        <w:tc>
          <w:tcPr>
            <w:tcW w:w="8367" w:type="dxa"/>
            <w:gridSpan w:val="2"/>
          </w:tcPr>
          <w:p w14:paraId="419C49C1" w14:textId="77777777" w:rsidR="00C73952" w:rsidRPr="00700022" w:rsidRDefault="00C73952" w:rsidP="00384604">
            <w:pPr>
              <w:pStyle w:val="Sectiontext0"/>
            </w:pPr>
            <w:r w:rsidRPr="00700022">
              <w:rPr>
                <w:b/>
              </w:rPr>
              <w:t>Agent</w:t>
            </w:r>
            <w:r w:rsidRPr="00700022">
              <w:t xml:space="preserve"> means a person or organisation who is doing one of the following.</w:t>
            </w:r>
          </w:p>
        </w:tc>
      </w:tr>
      <w:tr w:rsidR="00C73952" w:rsidRPr="00700022" w14:paraId="5FE2E976" w14:textId="77777777" w:rsidTr="005D656D">
        <w:tc>
          <w:tcPr>
            <w:tcW w:w="992" w:type="dxa"/>
          </w:tcPr>
          <w:p w14:paraId="0AF6B024" w14:textId="77777777" w:rsidR="00C73952" w:rsidRPr="00700022" w:rsidRDefault="00C73952" w:rsidP="00384604">
            <w:pPr>
              <w:pStyle w:val="Sectiontext0"/>
            </w:pPr>
          </w:p>
        </w:tc>
        <w:tc>
          <w:tcPr>
            <w:tcW w:w="567" w:type="dxa"/>
          </w:tcPr>
          <w:p w14:paraId="34D01165" w14:textId="77777777" w:rsidR="00C73952" w:rsidRPr="00700022" w:rsidRDefault="00C73952" w:rsidP="00384604">
            <w:pPr>
              <w:pStyle w:val="Sectiontext0"/>
            </w:pPr>
            <w:r w:rsidRPr="00700022">
              <w:t>a.</w:t>
            </w:r>
          </w:p>
        </w:tc>
        <w:tc>
          <w:tcPr>
            <w:tcW w:w="7800" w:type="dxa"/>
          </w:tcPr>
          <w:p w14:paraId="2D383200" w14:textId="77777777" w:rsidR="00C73952" w:rsidRPr="00700022" w:rsidRDefault="00C73952" w:rsidP="00384604">
            <w:pPr>
              <w:pStyle w:val="Sectiontext0"/>
            </w:pPr>
            <w:r w:rsidRPr="00700022">
              <w:t>Conducting business as a real estate agent who is registered or licensed if that is required by the law of the state or territory where they do business.</w:t>
            </w:r>
          </w:p>
        </w:tc>
      </w:tr>
      <w:tr w:rsidR="00C73952" w:rsidRPr="00700022" w14:paraId="306DD057" w14:textId="77777777" w:rsidTr="005D656D">
        <w:tc>
          <w:tcPr>
            <w:tcW w:w="992" w:type="dxa"/>
          </w:tcPr>
          <w:p w14:paraId="1F234E4D" w14:textId="77777777" w:rsidR="00C73952" w:rsidRPr="00700022" w:rsidRDefault="00C73952" w:rsidP="00384604">
            <w:pPr>
              <w:pStyle w:val="Sectiontext0"/>
            </w:pPr>
          </w:p>
        </w:tc>
        <w:tc>
          <w:tcPr>
            <w:tcW w:w="567" w:type="dxa"/>
          </w:tcPr>
          <w:p w14:paraId="287FB22C" w14:textId="77777777" w:rsidR="00C73952" w:rsidRPr="00700022" w:rsidRDefault="00C73952" w:rsidP="00384604">
            <w:pPr>
              <w:pStyle w:val="Sectiontext0"/>
            </w:pPr>
            <w:r w:rsidRPr="00700022">
              <w:t>b.</w:t>
            </w:r>
          </w:p>
        </w:tc>
        <w:tc>
          <w:tcPr>
            <w:tcW w:w="7800" w:type="dxa"/>
          </w:tcPr>
          <w:p w14:paraId="45E2FF6D" w14:textId="77777777" w:rsidR="00C73952" w:rsidRPr="00700022" w:rsidRDefault="00C73952" w:rsidP="00384604">
            <w:pPr>
              <w:pStyle w:val="Sectiontext0"/>
            </w:pPr>
            <w:r w:rsidRPr="00700022">
              <w:t>Acting on behalf of an eligible person for the mortgage, purchase or sale of a home.</w:t>
            </w:r>
          </w:p>
        </w:tc>
      </w:tr>
      <w:tr w:rsidR="00C73952" w:rsidRPr="00700022" w14:paraId="6AB1122F" w14:textId="77777777" w:rsidTr="005D656D">
        <w:tc>
          <w:tcPr>
            <w:tcW w:w="992" w:type="dxa"/>
          </w:tcPr>
          <w:p w14:paraId="7FDE67FA" w14:textId="77777777" w:rsidR="00C73952" w:rsidRPr="00700022" w:rsidRDefault="00C73952" w:rsidP="00384604">
            <w:pPr>
              <w:pStyle w:val="Sectiontext0"/>
            </w:pPr>
          </w:p>
        </w:tc>
        <w:tc>
          <w:tcPr>
            <w:tcW w:w="8367" w:type="dxa"/>
            <w:gridSpan w:val="2"/>
          </w:tcPr>
          <w:p w14:paraId="1247E1E0" w14:textId="77777777" w:rsidR="00C73952" w:rsidRPr="00700022" w:rsidRDefault="00C73952" w:rsidP="00384604">
            <w:pPr>
              <w:pStyle w:val="Sectiontext0"/>
            </w:pPr>
            <w:r w:rsidRPr="00700022">
              <w:rPr>
                <w:b/>
              </w:rPr>
              <w:t>Contribution</w:t>
            </w:r>
            <w:r w:rsidRPr="00700022">
              <w:t xml:space="preserve"> means the </w:t>
            </w:r>
            <w:r w:rsidRPr="00700022">
              <w:rPr>
                <w:rFonts w:cs="Arial"/>
                <w:color w:val="000000"/>
                <w:shd w:val="clear" w:color="auto" w:fill="FFFFFF"/>
              </w:rPr>
              <w:t>amount a member pays towards the cost of housing, meals and utilities.</w:t>
            </w:r>
          </w:p>
        </w:tc>
      </w:tr>
      <w:tr w:rsidR="00C73952" w:rsidRPr="00700022" w14:paraId="42BEE110" w14:textId="77777777" w:rsidTr="005D656D">
        <w:tc>
          <w:tcPr>
            <w:tcW w:w="992" w:type="dxa"/>
          </w:tcPr>
          <w:p w14:paraId="26137DAD" w14:textId="77777777" w:rsidR="00C73952" w:rsidRPr="00700022" w:rsidRDefault="00C73952" w:rsidP="00384604">
            <w:pPr>
              <w:pStyle w:val="Sectiontext0"/>
            </w:pPr>
          </w:p>
        </w:tc>
        <w:tc>
          <w:tcPr>
            <w:tcW w:w="8367" w:type="dxa"/>
            <w:gridSpan w:val="2"/>
          </w:tcPr>
          <w:p w14:paraId="54C91F34" w14:textId="77777777" w:rsidR="00C73952" w:rsidRPr="00700022" w:rsidRDefault="00C73952" w:rsidP="00384604">
            <w:pPr>
              <w:pStyle w:val="Sectiontext0"/>
            </w:pPr>
            <w:r w:rsidRPr="00700022">
              <w:rPr>
                <w:b/>
              </w:rPr>
              <w:t>Hotel</w:t>
            </w:r>
            <w:r w:rsidRPr="00700022">
              <w:t xml:space="preserve"> includes a motel, boarding house or similar accommodation, and does not include a serviced apartment.</w:t>
            </w:r>
          </w:p>
        </w:tc>
      </w:tr>
      <w:tr w:rsidR="00C73952" w:rsidRPr="00700022" w14:paraId="668AF834" w14:textId="77777777" w:rsidTr="005D656D">
        <w:tc>
          <w:tcPr>
            <w:tcW w:w="992" w:type="dxa"/>
          </w:tcPr>
          <w:p w14:paraId="2FCCEE1E" w14:textId="77777777" w:rsidR="00C73952" w:rsidRPr="00700022" w:rsidRDefault="00C73952" w:rsidP="00384604">
            <w:pPr>
              <w:pStyle w:val="Sectiontext0"/>
            </w:pPr>
          </w:p>
        </w:tc>
        <w:tc>
          <w:tcPr>
            <w:tcW w:w="8367" w:type="dxa"/>
            <w:gridSpan w:val="2"/>
          </w:tcPr>
          <w:p w14:paraId="63D7BD6D" w14:textId="77777777" w:rsidR="00C73952" w:rsidRPr="00700022" w:rsidRDefault="00C73952" w:rsidP="00384604">
            <w:pPr>
              <w:pStyle w:val="Sectiontext0"/>
            </w:pPr>
            <w:r w:rsidRPr="00700022">
              <w:rPr>
                <w:b/>
              </w:rPr>
              <w:t>Incomplete cycle</w:t>
            </w:r>
            <w:r w:rsidRPr="00700022">
              <w:t xml:space="preserve"> for a member who does not complete their cycle means </w:t>
            </w:r>
            <w:r w:rsidRPr="00700022">
              <w:rPr>
                <w:rFonts w:cs="Arial"/>
              </w:rPr>
              <w:t>the part of the member’s cycle that has been completed.</w:t>
            </w:r>
          </w:p>
        </w:tc>
      </w:tr>
      <w:tr w:rsidR="00C73952" w:rsidRPr="00700022" w14:paraId="6AAFCBD5" w14:textId="77777777" w:rsidTr="005D656D">
        <w:tc>
          <w:tcPr>
            <w:tcW w:w="992" w:type="dxa"/>
          </w:tcPr>
          <w:p w14:paraId="7C60DB86" w14:textId="77777777" w:rsidR="00C73952" w:rsidRPr="00700022" w:rsidRDefault="00C73952" w:rsidP="00384604">
            <w:pPr>
              <w:pStyle w:val="Sectiontext0"/>
            </w:pPr>
          </w:p>
        </w:tc>
        <w:tc>
          <w:tcPr>
            <w:tcW w:w="8367" w:type="dxa"/>
            <w:gridSpan w:val="2"/>
          </w:tcPr>
          <w:p w14:paraId="2AD28E74" w14:textId="77777777" w:rsidR="00C73952" w:rsidRPr="00700022" w:rsidRDefault="00C73952" w:rsidP="00384604">
            <w:pPr>
              <w:pStyle w:val="Sectiontext0"/>
            </w:pPr>
            <w:r w:rsidRPr="00700022">
              <w:rPr>
                <w:b/>
              </w:rPr>
              <w:t>Land broker or conveyancer</w:t>
            </w:r>
            <w:r w:rsidRPr="00700022">
              <w:t xml:space="preserve"> means a person licensed or authorised under the law of a state or territory to transact business relating to the registration of titles to land.</w:t>
            </w:r>
          </w:p>
        </w:tc>
      </w:tr>
      <w:tr w:rsidR="00C73952" w:rsidRPr="00700022" w14:paraId="0F17BCF4" w14:textId="77777777" w:rsidTr="005D656D">
        <w:tc>
          <w:tcPr>
            <w:tcW w:w="992" w:type="dxa"/>
          </w:tcPr>
          <w:p w14:paraId="752BA675" w14:textId="77777777" w:rsidR="00C73952" w:rsidRPr="00700022" w:rsidRDefault="00C73952" w:rsidP="00384604">
            <w:pPr>
              <w:pStyle w:val="Sectiontext0"/>
            </w:pPr>
          </w:p>
        </w:tc>
        <w:tc>
          <w:tcPr>
            <w:tcW w:w="8367" w:type="dxa"/>
            <w:gridSpan w:val="2"/>
          </w:tcPr>
          <w:p w14:paraId="269DCEEA" w14:textId="77777777" w:rsidR="00C73952" w:rsidRPr="00700022" w:rsidRDefault="00C73952" w:rsidP="00384604">
            <w:pPr>
              <w:pStyle w:val="Sectiontext0"/>
            </w:pPr>
            <w:r w:rsidRPr="00700022">
              <w:rPr>
                <w:b/>
              </w:rPr>
              <w:t>Member’s cycle</w:t>
            </w:r>
            <w:r w:rsidRPr="00700022">
              <w:t xml:space="preserve"> means </w:t>
            </w:r>
            <w:r w:rsidRPr="00700022">
              <w:rPr>
                <w:rFonts w:cs="Arial"/>
              </w:rPr>
              <w:t>the repetitive pattern in the member’s flexible service determination that consists of the pattern of service and nonworking periods.</w:t>
            </w:r>
          </w:p>
        </w:tc>
      </w:tr>
      <w:tr w:rsidR="00C73952" w:rsidRPr="00700022" w14:paraId="23A83D4C" w14:textId="77777777" w:rsidTr="005D656D">
        <w:tc>
          <w:tcPr>
            <w:tcW w:w="992" w:type="dxa"/>
          </w:tcPr>
          <w:p w14:paraId="1CB89D3B" w14:textId="77777777" w:rsidR="00C73952" w:rsidRPr="00700022" w:rsidRDefault="00C73952" w:rsidP="00384604">
            <w:pPr>
              <w:pStyle w:val="Sectiontext0"/>
            </w:pPr>
          </w:p>
        </w:tc>
        <w:tc>
          <w:tcPr>
            <w:tcW w:w="8367" w:type="dxa"/>
            <w:gridSpan w:val="2"/>
          </w:tcPr>
          <w:p w14:paraId="7174A9F0" w14:textId="53039D78" w:rsidR="00C73952" w:rsidRPr="00700022" w:rsidRDefault="00C73952" w:rsidP="00384604">
            <w:pPr>
              <w:pStyle w:val="Sectiontext0"/>
            </w:pPr>
            <w:r w:rsidRPr="00700022">
              <w:rPr>
                <w:b/>
              </w:rPr>
              <w:t>Own home</w:t>
            </w:r>
            <w:r w:rsidRPr="00700022">
              <w:t xml:space="preserve"> means a home that the member</w:t>
            </w:r>
            <w:r w:rsidR="00DD5B9F" w:rsidRPr="0010424F">
              <w:rPr>
                <w:iCs/>
              </w:rPr>
              <w:t>, their recognised family or recognised other person</w:t>
            </w:r>
            <w:r w:rsidR="00DD5B9F" w:rsidRPr="00700022" w:rsidDel="00DD5B9F">
              <w:t xml:space="preserve"> </w:t>
            </w:r>
            <w:r w:rsidRPr="00700022">
              <w:t>holds an interest in as the owner of the home.</w:t>
            </w:r>
          </w:p>
        </w:tc>
      </w:tr>
      <w:tr w:rsidR="00C73952" w:rsidRPr="00700022" w14:paraId="0E5B2569" w14:textId="77777777" w:rsidTr="005D656D">
        <w:tc>
          <w:tcPr>
            <w:tcW w:w="992" w:type="dxa"/>
          </w:tcPr>
          <w:p w14:paraId="08444FAD" w14:textId="77777777" w:rsidR="00C73952" w:rsidRPr="00700022" w:rsidRDefault="00C73952" w:rsidP="00384604">
            <w:pPr>
              <w:pStyle w:val="Sectiontext0"/>
            </w:pPr>
          </w:p>
        </w:tc>
        <w:tc>
          <w:tcPr>
            <w:tcW w:w="8367" w:type="dxa"/>
            <w:gridSpan w:val="2"/>
          </w:tcPr>
          <w:p w14:paraId="3FB142C4" w14:textId="55F22A72" w:rsidR="00C73952" w:rsidRPr="00700022" w:rsidRDefault="00C73952" w:rsidP="00384604">
            <w:pPr>
              <w:pStyle w:val="Sectiontext0"/>
            </w:pPr>
            <w:r w:rsidRPr="00700022">
              <w:rPr>
                <w:b/>
              </w:rPr>
              <w:t xml:space="preserve">Ownership </w:t>
            </w:r>
            <w:r w:rsidRPr="00700022">
              <w:t>of a home includes when a member</w:t>
            </w:r>
            <w:r w:rsidR="00DD5B9F" w:rsidRPr="0010424F">
              <w:rPr>
                <w:iCs/>
              </w:rPr>
              <w:t>, their recognised family or recognised other person</w:t>
            </w:r>
            <w:r w:rsidR="00DD5B9F" w:rsidRPr="00700022" w:rsidDel="00DD5B9F">
              <w:t xml:space="preserve"> </w:t>
            </w:r>
            <w:r w:rsidRPr="00700022">
              <w:t xml:space="preserve">holds a legal or equitable controlling interest or equal share through a company, trust, partnership or joint venture. </w:t>
            </w:r>
          </w:p>
        </w:tc>
      </w:tr>
      <w:tr w:rsidR="00C73952" w:rsidRPr="00700022" w14:paraId="45702A43" w14:textId="77777777" w:rsidTr="005D656D">
        <w:tc>
          <w:tcPr>
            <w:tcW w:w="992" w:type="dxa"/>
          </w:tcPr>
          <w:p w14:paraId="1786D24E" w14:textId="77777777" w:rsidR="00C73952" w:rsidRPr="00700022" w:rsidRDefault="00C73952" w:rsidP="00384604">
            <w:pPr>
              <w:pStyle w:val="Sectiontext0"/>
            </w:pPr>
          </w:p>
        </w:tc>
        <w:tc>
          <w:tcPr>
            <w:tcW w:w="8367" w:type="dxa"/>
            <w:gridSpan w:val="2"/>
          </w:tcPr>
          <w:p w14:paraId="2A3EC74A" w14:textId="6F1A500D" w:rsidR="00C73952" w:rsidRPr="00700022" w:rsidRDefault="00C73952" w:rsidP="0049741B">
            <w:pPr>
              <w:pStyle w:val="Sectiontext0"/>
              <w:rPr>
                <w:b/>
              </w:rPr>
            </w:pPr>
            <w:r w:rsidRPr="00700022">
              <w:rPr>
                <w:b/>
              </w:rPr>
              <w:t>Rank group</w:t>
            </w:r>
            <w:r w:rsidRPr="00700022">
              <w:t xml:space="preserve"> means a group of ranks that includes a member</w:t>
            </w:r>
            <w:r w:rsidR="0049741B">
              <w:t>’</w:t>
            </w:r>
            <w:r w:rsidRPr="00700022">
              <w:t>s rank.</w:t>
            </w:r>
          </w:p>
        </w:tc>
      </w:tr>
      <w:tr w:rsidR="00C73952" w:rsidRPr="00700022" w14:paraId="450CEEF8" w14:textId="77777777" w:rsidTr="005D656D">
        <w:tc>
          <w:tcPr>
            <w:tcW w:w="992" w:type="dxa"/>
          </w:tcPr>
          <w:p w14:paraId="7B123802" w14:textId="77777777" w:rsidR="00C73952" w:rsidRPr="00700022" w:rsidRDefault="00C73952" w:rsidP="00384604">
            <w:pPr>
              <w:pStyle w:val="Sectiontext0"/>
            </w:pPr>
          </w:p>
        </w:tc>
        <w:tc>
          <w:tcPr>
            <w:tcW w:w="8367" w:type="dxa"/>
            <w:gridSpan w:val="2"/>
          </w:tcPr>
          <w:p w14:paraId="04FBA59B" w14:textId="77777777" w:rsidR="00C73952" w:rsidRPr="00700022" w:rsidRDefault="00C73952" w:rsidP="00384604">
            <w:pPr>
              <w:pStyle w:val="Sectiontext0"/>
            </w:pPr>
            <w:r w:rsidRPr="00700022">
              <w:rPr>
                <w:b/>
              </w:rPr>
              <w:t>Rent</w:t>
            </w:r>
            <w:r w:rsidRPr="00700022">
              <w:t xml:space="preserve"> means a charge for a home for which rent allowance is payable and includes both the following.</w:t>
            </w:r>
          </w:p>
        </w:tc>
      </w:tr>
      <w:tr w:rsidR="00C73952" w:rsidRPr="00700022" w14:paraId="5ACEC77F" w14:textId="77777777" w:rsidTr="005D656D">
        <w:tc>
          <w:tcPr>
            <w:tcW w:w="992" w:type="dxa"/>
          </w:tcPr>
          <w:p w14:paraId="1C387AC2" w14:textId="77777777" w:rsidR="00C73952" w:rsidRPr="00700022" w:rsidRDefault="00C73952" w:rsidP="00384604">
            <w:pPr>
              <w:pStyle w:val="Sectiontext0"/>
            </w:pPr>
          </w:p>
        </w:tc>
        <w:tc>
          <w:tcPr>
            <w:tcW w:w="567" w:type="dxa"/>
          </w:tcPr>
          <w:p w14:paraId="3DCA3613" w14:textId="77777777" w:rsidR="00C73952" w:rsidRPr="00700022" w:rsidRDefault="00C73952" w:rsidP="00384604">
            <w:pPr>
              <w:pStyle w:val="Sectiontext0"/>
            </w:pPr>
            <w:r w:rsidRPr="00700022">
              <w:t>a.</w:t>
            </w:r>
          </w:p>
        </w:tc>
        <w:tc>
          <w:tcPr>
            <w:tcW w:w="7800" w:type="dxa"/>
          </w:tcPr>
          <w:p w14:paraId="11894954" w14:textId="77777777" w:rsidR="00C73952" w:rsidRPr="00700022" w:rsidRDefault="00C73952" w:rsidP="00384604">
            <w:pPr>
              <w:pStyle w:val="Sectiontext0"/>
            </w:pPr>
            <w:r w:rsidRPr="00700022">
              <w:t>A charge for a garage at the home.</w:t>
            </w:r>
          </w:p>
        </w:tc>
      </w:tr>
      <w:tr w:rsidR="00C73952" w:rsidRPr="00700022" w14:paraId="105F5D2B" w14:textId="77777777" w:rsidTr="005D656D">
        <w:tc>
          <w:tcPr>
            <w:tcW w:w="992" w:type="dxa"/>
          </w:tcPr>
          <w:p w14:paraId="49C844E1" w14:textId="77777777" w:rsidR="00C73952" w:rsidRPr="00700022" w:rsidRDefault="00C73952" w:rsidP="00384604">
            <w:pPr>
              <w:pStyle w:val="Sectiontext0"/>
            </w:pPr>
          </w:p>
        </w:tc>
        <w:tc>
          <w:tcPr>
            <w:tcW w:w="567" w:type="dxa"/>
          </w:tcPr>
          <w:p w14:paraId="23073B3D" w14:textId="77777777" w:rsidR="00C73952" w:rsidRPr="00700022" w:rsidRDefault="00C73952" w:rsidP="00384604">
            <w:pPr>
              <w:pStyle w:val="Sectiontext0"/>
            </w:pPr>
            <w:r w:rsidRPr="00700022">
              <w:t>b.</w:t>
            </w:r>
          </w:p>
        </w:tc>
        <w:tc>
          <w:tcPr>
            <w:tcW w:w="7800" w:type="dxa"/>
          </w:tcPr>
          <w:p w14:paraId="67786248" w14:textId="77777777" w:rsidR="00C73952" w:rsidRPr="00700022" w:rsidRDefault="00C73952" w:rsidP="00384604">
            <w:pPr>
              <w:pStyle w:val="Sectiontext0"/>
            </w:pPr>
            <w:r w:rsidRPr="00700022">
              <w:t>A charge for rental of furniture or household appliances for the home.</w:t>
            </w:r>
          </w:p>
        </w:tc>
      </w:tr>
      <w:tr w:rsidR="00C73952" w:rsidRPr="00700022" w14:paraId="79A7FDEE" w14:textId="77777777" w:rsidTr="005D656D">
        <w:tc>
          <w:tcPr>
            <w:tcW w:w="992" w:type="dxa"/>
          </w:tcPr>
          <w:p w14:paraId="3585FB83" w14:textId="77777777" w:rsidR="00C73952" w:rsidRPr="00700022" w:rsidRDefault="00C73952" w:rsidP="00384604">
            <w:pPr>
              <w:pStyle w:val="Sectiontext0"/>
            </w:pPr>
          </w:p>
        </w:tc>
        <w:tc>
          <w:tcPr>
            <w:tcW w:w="8367" w:type="dxa"/>
            <w:gridSpan w:val="2"/>
          </w:tcPr>
          <w:p w14:paraId="700E8F9A" w14:textId="0D80834F" w:rsidR="00C73952" w:rsidRPr="00700022" w:rsidRDefault="00C73952" w:rsidP="00384604">
            <w:pPr>
              <w:pStyle w:val="Sectiontext0"/>
            </w:pPr>
            <w:r w:rsidRPr="00700022">
              <w:rPr>
                <w:b/>
              </w:rPr>
              <w:t>Rent ceiling</w:t>
            </w:r>
            <w:r w:rsidRPr="00700022">
              <w:t xml:space="preserve"> means an amount that is the maximum fortnightly rent that can be used to work out a member</w:t>
            </w:r>
            <w:r w:rsidR="0049741B">
              <w:t>’</w:t>
            </w:r>
            <w:r w:rsidRPr="00700022">
              <w:t>s rent allowance as set out under Part 8 Division 2.</w:t>
            </w:r>
          </w:p>
        </w:tc>
      </w:tr>
      <w:tr w:rsidR="005D656D" w:rsidRPr="00F644A0" w14:paraId="3311534A" w14:textId="77777777" w:rsidTr="005D656D">
        <w:tc>
          <w:tcPr>
            <w:tcW w:w="994" w:type="dxa"/>
          </w:tcPr>
          <w:p w14:paraId="7B83A75C" w14:textId="77777777" w:rsidR="005D656D" w:rsidRPr="00F644A0" w:rsidRDefault="005D656D" w:rsidP="005D656D">
            <w:pPr>
              <w:pStyle w:val="Sectiontext0"/>
              <w:jc w:val="center"/>
              <w:rPr>
                <w:rFonts w:cs="Arial"/>
              </w:rPr>
            </w:pPr>
          </w:p>
        </w:tc>
        <w:tc>
          <w:tcPr>
            <w:tcW w:w="8371" w:type="dxa"/>
            <w:gridSpan w:val="2"/>
          </w:tcPr>
          <w:p w14:paraId="04B8729B" w14:textId="77777777" w:rsidR="005D656D" w:rsidRPr="00F644A0" w:rsidRDefault="005D656D" w:rsidP="005D656D">
            <w:pPr>
              <w:pStyle w:val="Sectiontext0"/>
              <w:rPr>
                <w:rFonts w:cs="Arial"/>
                <w:b/>
                <w:iCs/>
              </w:rPr>
            </w:pPr>
            <w:r w:rsidRPr="00F644A0">
              <w:rPr>
                <w:rFonts w:cs="Arial"/>
                <w:b/>
                <w:iCs/>
              </w:rPr>
              <w:t xml:space="preserve">Resident child carer </w:t>
            </w:r>
            <w:r w:rsidRPr="00F644A0">
              <w:rPr>
                <w:rFonts w:cs="Arial"/>
                <w:iCs/>
              </w:rPr>
              <w:t>means a person who meets all of the following.</w:t>
            </w:r>
          </w:p>
        </w:tc>
      </w:tr>
      <w:tr w:rsidR="005D656D" w:rsidRPr="00F644A0" w14:paraId="73BC5EA7" w14:textId="77777777" w:rsidTr="005D656D">
        <w:tblPrEx>
          <w:tblLook w:val="04A0" w:firstRow="1" w:lastRow="0" w:firstColumn="1" w:lastColumn="0" w:noHBand="0" w:noVBand="1"/>
        </w:tblPrEx>
        <w:tc>
          <w:tcPr>
            <w:tcW w:w="994" w:type="dxa"/>
          </w:tcPr>
          <w:p w14:paraId="3AB51374" w14:textId="77777777" w:rsidR="005D656D" w:rsidRPr="00F644A0" w:rsidRDefault="005D656D" w:rsidP="005D656D">
            <w:pPr>
              <w:pStyle w:val="Sectiontext0"/>
              <w:jc w:val="center"/>
              <w:rPr>
                <w:rFonts w:cs="Arial"/>
                <w:lang w:eastAsia="en-US"/>
              </w:rPr>
            </w:pPr>
          </w:p>
        </w:tc>
        <w:tc>
          <w:tcPr>
            <w:tcW w:w="567" w:type="dxa"/>
            <w:hideMark/>
          </w:tcPr>
          <w:p w14:paraId="4FB80D40" w14:textId="77777777" w:rsidR="005D656D" w:rsidRPr="00F644A0" w:rsidRDefault="005D656D" w:rsidP="005D656D">
            <w:pPr>
              <w:pStyle w:val="Sectiontext0"/>
              <w:rPr>
                <w:rFonts w:cs="Arial"/>
                <w:lang w:eastAsia="en-US"/>
              </w:rPr>
            </w:pPr>
            <w:r w:rsidRPr="00F644A0">
              <w:rPr>
                <w:rFonts w:cs="Arial"/>
                <w:lang w:eastAsia="en-US"/>
              </w:rPr>
              <w:t>a.</w:t>
            </w:r>
          </w:p>
        </w:tc>
        <w:tc>
          <w:tcPr>
            <w:tcW w:w="7804" w:type="dxa"/>
          </w:tcPr>
          <w:p w14:paraId="62E12E5C" w14:textId="77777777" w:rsidR="005D656D" w:rsidRPr="00F644A0" w:rsidRDefault="005D656D" w:rsidP="005D656D">
            <w:pPr>
              <w:pStyle w:val="Sectiontext0"/>
              <w:rPr>
                <w:rFonts w:cs="Arial"/>
                <w:lang w:eastAsia="en-US"/>
              </w:rPr>
            </w:pPr>
            <w:r w:rsidRPr="00F644A0">
              <w:rPr>
                <w:rFonts w:cs="Arial"/>
              </w:rPr>
              <w:t>They are not</w:t>
            </w:r>
            <w:r w:rsidRPr="00F644A0">
              <w:rPr>
                <w:rFonts w:cs="Arial"/>
                <w:iCs/>
              </w:rPr>
              <w:t xml:space="preserve"> resident family or a recognised other person of a member under this Determination</w:t>
            </w:r>
            <w:r>
              <w:rPr>
                <w:rFonts w:cs="Arial"/>
              </w:rPr>
              <w:t>.</w:t>
            </w:r>
          </w:p>
        </w:tc>
      </w:tr>
      <w:tr w:rsidR="005D656D" w:rsidRPr="00F644A0" w14:paraId="30AC89BF" w14:textId="77777777" w:rsidTr="005D656D">
        <w:tblPrEx>
          <w:tblLook w:val="04A0" w:firstRow="1" w:lastRow="0" w:firstColumn="1" w:lastColumn="0" w:noHBand="0" w:noVBand="1"/>
        </w:tblPrEx>
        <w:tc>
          <w:tcPr>
            <w:tcW w:w="994" w:type="dxa"/>
          </w:tcPr>
          <w:p w14:paraId="1C8827B4" w14:textId="77777777" w:rsidR="005D656D" w:rsidRPr="00F644A0" w:rsidRDefault="005D656D" w:rsidP="005D656D">
            <w:pPr>
              <w:pStyle w:val="Sectiontext0"/>
              <w:jc w:val="center"/>
              <w:rPr>
                <w:rFonts w:cs="Arial"/>
                <w:lang w:eastAsia="en-US"/>
              </w:rPr>
            </w:pPr>
          </w:p>
        </w:tc>
        <w:tc>
          <w:tcPr>
            <w:tcW w:w="567" w:type="dxa"/>
            <w:hideMark/>
          </w:tcPr>
          <w:p w14:paraId="2E67E1C2" w14:textId="77777777" w:rsidR="005D656D" w:rsidRPr="00F644A0" w:rsidRDefault="005D656D" w:rsidP="005D656D">
            <w:pPr>
              <w:pStyle w:val="Sectiontext0"/>
              <w:rPr>
                <w:rFonts w:cs="Arial"/>
                <w:lang w:eastAsia="en-US"/>
              </w:rPr>
            </w:pPr>
            <w:r w:rsidRPr="00F644A0">
              <w:rPr>
                <w:rFonts w:cs="Arial"/>
                <w:lang w:eastAsia="en-US"/>
              </w:rPr>
              <w:t>b.</w:t>
            </w:r>
          </w:p>
        </w:tc>
        <w:tc>
          <w:tcPr>
            <w:tcW w:w="7804" w:type="dxa"/>
          </w:tcPr>
          <w:p w14:paraId="624CA03F" w14:textId="77777777" w:rsidR="005D656D" w:rsidRPr="00F644A0" w:rsidRDefault="005D656D" w:rsidP="005D656D">
            <w:pPr>
              <w:pStyle w:val="Sectiontext0"/>
              <w:rPr>
                <w:rFonts w:cs="Arial"/>
              </w:rPr>
            </w:pPr>
            <w:r w:rsidRPr="00F644A0">
              <w:rPr>
                <w:rFonts w:cs="Arial"/>
              </w:rPr>
              <w:t>They are living with a member’s resident family for the purpose of providing child care for the member’s children who are recognised as resident family.</w:t>
            </w:r>
          </w:p>
        </w:tc>
      </w:tr>
      <w:tr w:rsidR="00C73952" w:rsidRPr="00700022" w14:paraId="51FDF31C" w14:textId="77777777" w:rsidTr="005D656D">
        <w:tc>
          <w:tcPr>
            <w:tcW w:w="992" w:type="dxa"/>
          </w:tcPr>
          <w:p w14:paraId="54215E60" w14:textId="77777777" w:rsidR="00C73952" w:rsidRPr="00700022" w:rsidRDefault="00C73952" w:rsidP="00384604">
            <w:pPr>
              <w:pStyle w:val="Sectiontext0"/>
            </w:pPr>
          </w:p>
        </w:tc>
        <w:tc>
          <w:tcPr>
            <w:tcW w:w="8367" w:type="dxa"/>
            <w:gridSpan w:val="2"/>
          </w:tcPr>
          <w:p w14:paraId="1F2E65A3" w14:textId="77777777" w:rsidR="00C73952" w:rsidRPr="00700022" w:rsidRDefault="00C73952" w:rsidP="00384604">
            <w:pPr>
              <w:pStyle w:val="Sectiontext0"/>
              <w:rPr>
                <w:b/>
              </w:rPr>
            </w:pPr>
            <w:r w:rsidRPr="00700022">
              <w:rPr>
                <w:b/>
              </w:rPr>
              <w:t>Sale of a home</w:t>
            </w:r>
            <w:r w:rsidRPr="00700022">
              <w:t xml:space="preserve"> means an eligible person has signed a contract to sell the home.</w:t>
            </w:r>
          </w:p>
        </w:tc>
      </w:tr>
      <w:tr w:rsidR="00C73952" w:rsidRPr="00700022" w14:paraId="1BCB567E" w14:textId="77777777" w:rsidTr="005D656D">
        <w:tc>
          <w:tcPr>
            <w:tcW w:w="992" w:type="dxa"/>
          </w:tcPr>
          <w:p w14:paraId="16644B4C" w14:textId="77777777" w:rsidR="00C73952" w:rsidRPr="00700022" w:rsidRDefault="00C73952" w:rsidP="00384604">
            <w:pPr>
              <w:pStyle w:val="Sectiontext0"/>
            </w:pPr>
          </w:p>
        </w:tc>
        <w:tc>
          <w:tcPr>
            <w:tcW w:w="8367" w:type="dxa"/>
            <w:gridSpan w:val="2"/>
          </w:tcPr>
          <w:p w14:paraId="20A95916" w14:textId="77777777" w:rsidR="00C73952" w:rsidRPr="00700022" w:rsidRDefault="00C73952" w:rsidP="00384604">
            <w:pPr>
              <w:pStyle w:val="Sectiontext0"/>
            </w:pPr>
            <w:r w:rsidRPr="00700022">
              <w:rPr>
                <w:b/>
              </w:rPr>
              <w:t>Service residence</w:t>
            </w:r>
            <w:r w:rsidRPr="00700022">
              <w:t xml:space="preserve"> means a home provided by the Commonwealth.</w:t>
            </w:r>
          </w:p>
        </w:tc>
      </w:tr>
      <w:tr w:rsidR="00C73952" w:rsidRPr="00700022" w14:paraId="5318176B" w14:textId="77777777" w:rsidTr="005D656D">
        <w:tc>
          <w:tcPr>
            <w:tcW w:w="992" w:type="dxa"/>
          </w:tcPr>
          <w:p w14:paraId="62C1EDC6" w14:textId="77777777" w:rsidR="00C73952" w:rsidRPr="00700022" w:rsidRDefault="00C73952" w:rsidP="004A7D7B">
            <w:pPr>
              <w:pStyle w:val="Sectiontext0"/>
              <w:keepNext/>
              <w:keepLines/>
            </w:pPr>
          </w:p>
        </w:tc>
        <w:tc>
          <w:tcPr>
            <w:tcW w:w="8367" w:type="dxa"/>
            <w:gridSpan w:val="2"/>
          </w:tcPr>
          <w:p w14:paraId="44CBA224" w14:textId="77777777" w:rsidR="00C73952" w:rsidRPr="00700022" w:rsidRDefault="00C73952" w:rsidP="004A7D7B">
            <w:pPr>
              <w:pStyle w:val="Sectiontext0"/>
              <w:keepNext/>
              <w:keepLines/>
            </w:pPr>
            <w:r w:rsidRPr="00700022">
              <w:rPr>
                <w:b/>
              </w:rPr>
              <w:t>Serviced apartment</w:t>
            </w:r>
            <w:r w:rsidRPr="00700022">
              <w:t xml:space="preserve"> means accommodation that the CDF is satisfied is a serviced apartment after considering all the following.</w:t>
            </w:r>
          </w:p>
        </w:tc>
      </w:tr>
      <w:tr w:rsidR="00C73952" w:rsidRPr="00700022" w14:paraId="3F56602C" w14:textId="77777777" w:rsidTr="005D656D">
        <w:tc>
          <w:tcPr>
            <w:tcW w:w="992" w:type="dxa"/>
          </w:tcPr>
          <w:p w14:paraId="5E4743A1" w14:textId="77777777" w:rsidR="00C73952" w:rsidRPr="00700022" w:rsidRDefault="00C73952" w:rsidP="00384604">
            <w:pPr>
              <w:pStyle w:val="Sectiontext0"/>
            </w:pPr>
          </w:p>
        </w:tc>
        <w:tc>
          <w:tcPr>
            <w:tcW w:w="567" w:type="dxa"/>
          </w:tcPr>
          <w:p w14:paraId="6EFA5692" w14:textId="77777777" w:rsidR="00C73952" w:rsidRPr="00700022" w:rsidRDefault="00C73952" w:rsidP="00384604">
            <w:pPr>
              <w:pStyle w:val="Sectiontext0"/>
            </w:pPr>
            <w:r w:rsidRPr="00700022">
              <w:t>a.</w:t>
            </w:r>
          </w:p>
        </w:tc>
        <w:tc>
          <w:tcPr>
            <w:tcW w:w="7800" w:type="dxa"/>
          </w:tcPr>
          <w:p w14:paraId="14D80C23" w14:textId="77777777" w:rsidR="00C73952" w:rsidRPr="00700022" w:rsidRDefault="00C73952" w:rsidP="00384604">
            <w:pPr>
              <w:pStyle w:val="Sectiontext0"/>
            </w:pPr>
            <w:r w:rsidRPr="00700022">
              <w:t>Whether it has facilities that are similar to those generally available in an apartment or flat.</w:t>
            </w:r>
          </w:p>
        </w:tc>
      </w:tr>
      <w:tr w:rsidR="00C73952" w:rsidRPr="00700022" w14:paraId="3CACA435" w14:textId="77777777" w:rsidTr="005D656D">
        <w:tc>
          <w:tcPr>
            <w:tcW w:w="992" w:type="dxa"/>
          </w:tcPr>
          <w:p w14:paraId="6FB4606F" w14:textId="77777777" w:rsidR="00C73952" w:rsidRPr="00700022" w:rsidRDefault="00C73952" w:rsidP="00384604">
            <w:pPr>
              <w:pStyle w:val="Sectiontext0"/>
            </w:pPr>
          </w:p>
        </w:tc>
        <w:tc>
          <w:tcPr>
            <w:tcW w:w="567" w:type="dxa"/>
          </w:tcPr>
          <w:p w14:paraId="75E4641A" w14:textId="77777777" w:rsidR="00C73952" w:rsidRPr="00700022" w:rsidRDefault="00C73952" w:rsidP="00384604">
            <w:pPr>
              <w:pStyle w:val="Sectiontext0"/>
            </w:pPr>
            <w:r w:rsidRPr="00700022">
              <w:t>b.</w:t>
            </w:r>
          </w:p>
        </w:tc>
        <w:tc>
          <w:tcPr>
            <w:tcW w:w="7800" w:type="dxa"/>
          </w:tcPr>
          <w:p w14:paraId="55E13B4C" w14:textId="77777777" w:rsidR="00C73952" w:rsidRPr="00700022" w:rsidRDefault="00C73952" w:rsidP="00384604">
            <w:pPr>
              <w:pStyle w:val="Sectiontext0"/>
            </w:pPr>
            <w:r w:rsidRPr="00700022">
              <w:t>The level of services provided.</w:t>
            </w:r>
          </w:p>
        </w:tc>
      </w:tr>
      <w:tr w:rsidR="00C73952" w:rsidRPr="00700022" w14:paraId="5972D325" w14:textId="77777777" w:rsidTr="005D656D">
        <w:tc>
          <w:tcPr>
            <w:tcW w:w="992" w:type="dxa"/>
          </w:tcPr>
          <w:p w14:paraId="462457AD" w14:textId="77777777" w:rsidR="00C73952" w:rsidRPr="00700022" w:rsidRDefault="00C73952" w:rsidP="00384604">
            <w:pPr>
              <w:pStyle w:val="Sectiontext0"/>
            </w:pPr>
          </w:p>
        </w:tc>
        <w:tc>
          <w:tcPr>
            <w:tcW w:w="567" w:type="dxa"/>
          </w:tcPr>
          <w:p w14:paraId="7B445A31" w14:textId="77777777" w:rsidR="00C73952" w:rsidRPr="00700022" w:rsidRDefault="00C73952" w:rsidP="00384604">
            <w:pPr>
              <w:pStyle w:val="Sectiontext0"/>
            </w:pPr>
            <w:r w:rsidRPr="00700022">
              <w:t>c.</w:t>
            </w:r>
          </w:p>
        </w:tc>
        <w:tc>
          <w:tcPr>
            <w:tcW w:w="7800" w:type="dxa"/>
          </w:tcPr>
          <w:p w14:paraId="0844FB8C" w14:textId="77777777" w:rsidR="00C73952" w:rsidRPr="00700022" w:rsidRDefault="00C73952" w:rsidP="00384604">
            <w:pPr>
              <w:pStyle w:val="Sectiontext0"/>
            </w:pPr>
            <w:r w:rsidRPr="00700022">
              <w:t>The level of cooking and dining facilities.</w:t>
            </w:r>
          </w:p>
        </w:tc>
      </w:tr>
      <w:tr w:rsidR="00C73952" w:rsidRPr="00700022" w14:paraId="2B0CD704" w14:textId="77777777" w:rsidTr="005D656D">
        <w:tc>
          <w:tcPr>
            <w:tcW w:w="992" w:type="dxa"/>
          </w:tcPr>
          <w:p w14:paraId="335601EB" w14:textId="77777777" w:rsidR="00C73952" w:rsidRPr="00700022" w:rsidRDefault="00C73952" w:rsidP="00384604">
            <w:pPr>
              <w:pStyle w:val="Sectiontext0"/>
            </w:pPr>
          </w:p>
        </w:tc>
        <w:tc>
          <w:tcPr>
            <w:tcW w:w="8367" w:type="dxa"/>
            <w:gridSpan w:val="2"/>
          </w:tcPr>
          <w:p w14:paraId="05947302" w14:textId="77777777" w:rsidR="00C73952" w:rsidRPr="00700022" w:rsidRDefault="00C73952" w:rsidP="00384604">
            <w:pPr>
              <w:pStyle w:val="Sectiontext0"/>
            </w:pPr>
            <w:r w:rsidRPr="00700022">
              <w:rPr>
                <w:b/>
              </w:rPr>
              <w:t xml:space="preserve">Utilities </w:t>
            </w:r>
            <w:r w:rsidRPr="00700022">
              <w:t xml:space="preserve">means the public supply, or equivalent private supply, of any of the following. </w:t>
            </w:r>
          </w:p>
        </w:tc>
      </w:tr>
      <w:tr w:rsidR="00C73952" w:rsidRPr="00700022" w14:paraId="40FA5F02" w14:textId="77777777" w:rsidTr="005D656D">
        <w:tc>
          <w:tcPr>
            <w:tcW w:w="992" w:type="dxa"/>
          </w:tcPr>
          <w:p w14:paraId="26A16C47" w14:textId="77777777" w:rsidR="00C73952" w:rsidRPr="00700022" w:rsidRDefault="00C73952" w:rsidP="00384604">
            <w:pPr>
              <w:pStyle w:val="Sectiontext0"/>
            </w:pPr>
          </w:p>
        </w:tc>
        <w:tc>
          <w:tcPr>
            <w:tcW w:w="567" w:type="dxa"/>
          </w:tcPr>
          <w:p w14:paraId="19C39FA2" w14:textId="77777777" w:rsidR="00C73952" w:rsidRPr="00700022" w:rsidRDefault="00C73952" w:rsidP="00384604">
            <w:pPr>
              <w:pStyle w:val="Sectiontext0"/>
            </w:pPr>
            <w:r w:rsidRPr="00700022">
              <w:t>a.</w:t>
            </w:r>
          </w:p>
        </w:tc>
        <w:tc>
          <w:tcPr>
            <w:tcW w:w="7800" w:type="dxa"/>
          </w:tcPr>
          <w:p w14:paraId="00CFDA67" w14:textId="77777777" w:rsidR="00C73952" w:rsidRPr="00700022" w:rsidRDefault="00C73952" w:rsidP="00384604">
            <w:pPr>
              <w:pStyle w:val="Sectiontext0"/>
            </w:pPr>
            <w:r w:rsidRPr="00700022">
              <w:t>Water.</w:t>
            </w:r>
          </w:p>
        </w:tc>
      </w:tr>
      <w:tr w:rsidR="00C73952" w:rsidRPr="00700022" w14:paraId="52E29CBD" w14:textId="77777777" w:rsidTr="005D656D">
        <w:tc>
          <w:tcPr>
            <w:tcW w:w="992" w:type="dxa"/>
          </w:tcPr>
          <w:p w14:paraId="601BB567" w14:textId="77777777" w:rsidR="00C73952" w:rsidRPr="00700022" w:rsidRDefault="00C73952" w:rsidP="00384604">
            <w:pPr>
              <w:pStyle w:val="Sectiontext0"/>
            </w:pPr>
          </w:p>
        </w:tc>
        <w:tc>
          <w:tcPr>
            <w:tcW w:w="567" w:type="dxa"/>
          </w:tcPr>
          <w:p w14:paraId="220B2861" w14:textId="77777777" w:rsidR="00C73952" w:rsidRPr="00700022" w:rsidRDefault="00C73952" w:rsidP="00384604">
            <w:pPr>
              <w:pStyle w:val="Sectiontext0"/>
            </w:pPr>
            <w:r w:rsidRPr="00700022">
              <w:t>b.</w:t>
            </w:r>
          </w:p>
        </w:tc>
        <w:tc>
          <w:tcPr>
            <w:tcW w:w="7800" w:type="dxa"/>
          </w:tcPr>
          <w:p w14:paraId="2118E3A9" w14:textId="77777777" w:rsidR="00C73952" w:rsidRPr="00700022" w:rsidRDefault="00C73952" w:rsidP="00384604">
            <w:pPr>
              <w:pStyle w:val="Sectiontext0"/>
            </w:pPr>
            <w:r w:rsidRPr="00700022">
              <w:t>Electricity.</w:t>
            </w:r>
          </w:p>
        </w:tc>
      </w:tr>
      <w:tr w:rsidR="00C73952" w:rsidRPr="00700022" w14:paraId="2A1C66C9" w14:textId="77777777" w:rsidTr="005D656D">
        <w:tc>
          <w:tcPr>
            <w:tcW w:w="992" w:type="dxa"/>
          </w:tcPr>
          <w:p w14:paraId="5AA3F066" w14:textId="77777777" w:rsidR="00C73952" w:rsidRPr="00700022" w:rsidRDefault="00C73952" w:rsidP="00384604">
            <w:pPr>
              <w:pStyle w:val="Sectiontext0"/>
            </w:pPr>
          </w:p>
        </w:tc>
        <w:tc>
          <w:tcPr>
            <w:tcW w:w="567" w:type="dxa"/>
          </w:tcPr>
          <w:p w14:paraId="5E4A6EEA" w14:textId="77777777" w:rsidR="00C73952" w:rsidRPr="00700022" w:rsidRDefault="00C73952" w:rsidP="00384604">
            <w:pPr>
              <w:pStyle w:val="Sectiontext0"/>
            </w:pPr>
            <w:r w:rsidRPr="00700022">
              <w:t>c.</w:t>
            </w:r>
          </w:p>
        </w:tc>
        <w:tc>
          <w:tcPr>
            <w:tcW w:w="7800" w:type="dxa"/>
          </w:tcPr>
          <w:p w14:paraId="688DFC7E" w14:textId="77777777" w:rsidR="00C73952" w:rsidRPr="00700022" w:rsidRDefault="00C73952" w:rsidP="00384604">
            <w:pPr>
              <w:pStyle w:val="Sectiontext0"/>
            </w:pPr>
            <w:r w:rsidRPr="00700022">
              <w:t>Gas.</w:t>
            </w:r>
          </w:p>
        </w:tc>
      </w:tr>
      <w:tr w:rsidR="00C73952" w:rsidRPr="00700022" w14:paraId="21B8EA61" w14:textId="77777777" w:rsidTr="005D656D">
        <w:tc>
          <w:tcPr>
            <w:tcW w:w="992" w:type="dxa"/>
          </w:tcPr>
          <w:p w14:paraId="1E9FEDE9" w14:textId="77777777" w:rsidR="00C73952" w:rsidRPr="00700022" w:rsidRDefault="00C73952" w:rsidP="00384604">
            <w:pPr>
              <w:pStyle w:val="Sectiontext0"/>
            </w:pPr>
          </w:p>
        </w:tc>
        <w:tc>
          <w:tcPr>
            <w:tcW w:w="567" w:type="dxa"/>
          </w:tcPr>
          <w:p w14:paraId="7876C2A8" w14:textId="77777777" w:rsidR="00C73952" w:rsidRPr="00700022" w:rsidRDefault="00C73952" w:rsidP="00384604">
            <w:pPr>
              <w:pStyle w:val="Sectiontext0"/>
            </w:pPr>
            <w:r w:rsidRPr="00700022">
              <w:t>d.</w:t>
            </w:r>
          </w:p>
        </w:tc>
        <w:tc>
          <w:tcPr>
            <w:tcW w:w="7800" w:type="dxa"/>
          </w:tcPr>
          <w:p w14:paraId="7F169E04" w14:textId="77777777" w:rsidR="00C73952" w:rsidRPr="00700022" w:rsidRDefault="00C73952" w:rsidP="00384604">
            <w:pPr>
              <w:pStyle w:val="Sectiontext0"/>
            </w:pPr>
            <w:r w:rsidRPr="00700022">
              <w:t>Garbage and sewage disposal.</w:t>
            </w:r>
          </w:p>
        </w:tc>
      </w:tr>
      <w:tr w:rsidR="00C73952" w:rsidRPr="00700022" w14:paraId="639AEA2F" w14:textId="77777777" w:rsidTr="005D656D">
        <w:tc>
          <w:tcPr>
            <w:tcW w:w="992" w:type="dxa"/>
          </w:tcPr>
          <w:p w14:paraId="4E044682" w14:textId="77777777" w:rsidR="00C73952" w:rsidRPr="00700022" w:rsidRDefault="00C73952" w:rsidP="00384604">
            <w:pPr>
              <w:pStyle w:val="Sectiontext0"/>
            </w:pPr>
          </w:p>
        </w:tc>
        <w:tc>
          <w:tcPr>
            <w:tcW w:w="8367" w:type="dxa"/>
            <w:gridSpan w:val="2"/>
          </w:tcPr>
          <w:p w14:paraId="1511B6B5" w14:textId="77777777" w:rsidR="00C73952" w:rsidRPr="00700022" w:rsidRDefault="00C73952" w:rsidP="00384604">
            <w:pPr>
              <w:pStyle w:val="Sectiontext0"/>
            </w:pPr>
            <w:r w:rsidRPr="00700022">
              <w:rPr>
                <w:b/>
              </w:rPr>
              <w:t>Utility connection deposit</w:t>
            </w:r>
            <w:r w:rsidRPr="00700022">
              <w:t xml:space="preserve"> means a deposit required before water, gas or electricity services can be supplied to a home.</w:t>
            </w:r>
          </w:p>
        </w:tc>
      </w:tr>
    </w:tbl>
    <w:p w14:paraId="12AE26E6" w14:textId="2ACC41F0" w:rsidR="00F20BA0" w:rsidRPr="000F5BEC" w:rsidRDefault="00F20BA0" w:rsidP="00132882">
      <w:pPr>
        <w:pStyle w:val="Heading6"/>
      </w:pPr>
      <w:bookmarkStart w:id="702" w:name="_Toc76720955"/>
      <w:bookmarkStart w:id="703" w:name="_Toc76720956"/>
      <w:bookmarkStart w:id="704" w:name="bk11224774xxSuitableaccommodation"/>
      <w:bookmarkStart w:id="705" w:name="bk173603716Suitableaccommodation"/>
      <w:bookmarkStart w:id="706" w:name="bk1046027110Suitableaccommodation"/>
      <w:bookmarkStart w:id="707" w:name="bk1014337110Suitableaccommodation"/>
      <w:bookmarkStart w:id="708" w:name="bk1158187110Suitableaccommodation"/>
      <w:bookmarkStart w:id="709" w:name="bk1401047114Suitableaccommodation"/>
      <w:bookmarkStart w:id="710" w:name="bk1233317115Suitableaccommodation"/>
      <w:bookmarkStart w:id="711" w:name="_Toc192862791"/>
      <w:r w:rsidRPr="000F5BEC">
        <w:t>7.1.15</w:t>
      </w:r>
      <w:r w:rsidR="00E85499">
        <w:tab/>
      </w:r>
      <w:r w:rsidRPr="000F5BEC">
        <w:t>Flexible housing trial member</w:t>
      </w:r>
      <w:bookmarkEnd w:id="711"/>
    </w:p>
    <w:tbl>
      <w:tblPr>
        <w:tblW w:w="9359" w:type="dxa"/>
        <w:tblInd w:w="113" w:type="dxa"/>
        <w:tblLayout w:type="fixed"/>
        <w:tblLook w:val="04A0" w:firstRow="1" w:lastRow="0" w:firstColumn="1" w:lastColumn="0" w:noHBand="0" w:noVBand="1"/>
      </w:tblPr>
      <w:tblGrid>
        <w:gridCol w:w="992"/>
        <w:gridCol w:w="563"/>
        <w:gridCol w:w="567"/>
        <w:gridCol w:w="7237"/>
      </w:tblGrid>
      <w:tr w:rsidR="00F20BA0" w:rsidRPr="000F5BEC" w14:paraId="080E5233" w14:textId="77777777" w:rsidTr="00B97D45">
        <w:tc>
          <w:tcPr>
            <w:tcW w:w="992" w:type="dxa"/>
          </w:tcPr>
          <w:p w14:paraId="3E170D90" w14:textId="77777777" w:rsidR="00F20BA0" w:rsidRPr="000F5BEC" w:rsidRDefault="00F20BA0" w:rsidP="00B97D45">
            <w:pPr>
              <w:pStyle w:val="Sectiontext0"/>
              <w:jc w:val="center"/>
              <w:rPr>
                <w:lang w:eastAsia="en-US"/>
              </w:rPr>
            </w:pPr>
            <w:r w:rsidRPr="000F5BEC">
              <w:rPr>
                <w:lang w:eastAsia="en-US"/>
              </w:rPr>
              <w:t>1.</w:t>
            </w:r>
          </w:p>
        </w:tc>
        <w:tc>
          <w:tcPr>
            <w:tcW w:w="8367" w:type="dxa"/>
            <w:gridSpan w:val="3"/>
          </w:tcPr>
          <w:p w14:paraId="15701625" w14:textId="516C04D8" w:rsidR="00F20BA0" w:rsidRPr="000F5BEC" w:rsidRDefault="00F20BA0" w:rsidP="00B97D45">
            <w:pPr>
              <w:pStyle w:val="Sectiontext0"/>
            </w:pPr>
            <w:r w:rsidRPr="000F5BEC">
              <w:t xml:space="preserve">A member is a flexible housing trial member if the CDF extends their </w:t>
            </w:r>
            <w:r w:rsidR="00DD5B9F">
              <w:rPr>
                <w:iCs/>
              </w:rPr>
              <w:t>housing benefit location</w:t>
            </w:r>
            <w:r w:rsidR="00DD5B9F" w:rsidRPr="000F5BEC" w:rsidDel="00DD5B9F">
              <w:t xml:space="preserve"> </w:t>
            </w:r>
            <w:r w:rsidRPr="000F5BEC">
              <w:t>under subsection 2.</w:t>
            </w:r>
          </w:p>
        </w:tc>
      </w:tr>
      <w:tr w:rsidR="00F20BA0" w:rsidRPr="000F5BEC" w14:paraId="0065FDC8" w14:textId="77777777" w:rsidTr="00B97D45">
        <w:tc>
          <w:tcPr>
            <w:tcW w:w="992" w:type="dxa"/>
          </w:tcPr>
          <w:p w14:paraId="28743051" w14:textId="77777777" w:rsidR="00F20BA0" w:rsidRPr="000F5BEC" w:rsidRDefault="00F20BA0" w:rsidP="00B97D45">
            <w:pPr>
              <w:pStyle w:val="Sectiontext0"/>
              <w:jc w:val="center"/>
              <w:rPr>
                <w:lang w:eastAsia="en-US"/>
              </w:rPr>
            </w:pPr>
            <w:r w:rsidRPr="000F5BEC">
              <w:rPr>
                <w:lang w:eastAsia="en-US"/>
              </w:rPr>
              <w:t>2.</w:t>
            </w:r>
          </w:p>
        </w:tc>
        <w:tc>
          <w:tcPr>
            <w:tcW w:w="8367" w:type="dxa"/>
            <w:gridSpan w:val="3"/>
          </w:tcPr>
          <w:p w14:paraId="0C6E5956" w14:textId="53A97D0B" w:rsidR="00F20BA0" w:rsidRPr="000F5BEC" w:rsidRDefault="00F20BA0" w:rsidP="00B97D45">
            <w:pPr>
              <w:pStyle w:val="Sectiontext0"/>
            </w:pPr>
            <w:r w:rsidRPr="000F5BEC">
              <w:t xml:space="preserve">The member is eligible to have their </w:t>
            </w:r>
            <w:r w:rsidR="00DD5B9F">
              <w:rPr>
                <w:iCs/>
              </w:rPr>
              <w:t>housing benefit location</w:t>
            </w:r>
            <w:r w:rsidR="00DD5B9F" w:rsidRPr="000F5BEC" w:rsidDel="00DD5B9F">
              <w:t xml:space="preserve"> </w:t>
            </w:r>
            <w:r w:rsidRPr="000F5BEC">
              <w:t>extended if the CDF is satisfied of all of the following.</w:t>
            </w:r>
          </w:p>
        </w:tc>
      </w:tr>
      <w:tr w:rsidR="00F20BA0" w:rsidRPr="000F5BEC" w14:paraId="47F36F04" w14:textId="77777777" w:rsidTr="00B97D45">
        <w:tc>
          <w:tcPr>
            <w:tcW w:w="992" w:type="dxa"/>
          </w:tcPr>
          <w:p w14:paraId="63C58459" w14:textId="77777777" w:rsidR="00F20BA0" w:rsidRPr="000F5BEC" w:rsidRDefault="00F20BA0" w:rsidP="00B97D45">
            <w:pPr>
              <w:pStyle w:val="Sectiontext0"/>
              <w:jc w:val="center"/>
              <w:rPr>
                <w:lang w:eastAsia="en-US"/>
              </w:rPr>
            </w:pPr>
          </w:p>
        </w:tc>
        <w:tc>
          <w:tcPr>
            <w:tcW w:w="563" w:type="dxa"/>
            <w:hideMark/>
          </w:tcPr>
          <w:p w14:paraId="2B7327FF" w14:textId="77777777" w:rsidR="00F20BA0" w:rsidRPr="000F5BEC" w:rsidRDefault="00F20BA0" w:rsidP="00384604">
            <w:pPr>
              <w:pStyle w:val="Sectiontext0"/>
              <w:rPr>
                <w:rFonts w:cs="Arial"/>
                <w:lang w:eastAsia="en-US"/>
              </w:rPr>
            </w:pPr>
            <w:r w:rsidRPr="000F5BEC">
              <w:rPr>
                <w:rFonts w:cs="Arial"/>
                <w:lang w:eastAsia="en-US"/>
              </w:rPr>
              <w:t>a.</w:t>
            </w:r>
          </w:p>
        </w:tc>
        <w:tc>
          <w:tcPr>
            <w:tcW w:w="7804" w:type="dxa"/>
            <w:gridSpan w:val="2"/>
          </w:tcPr>
          <w:p w14:paraId="7BD22572" w14:textId="212C2CAA" w:rsidR="00F20BA0" w:rsidRPr="000F5BEC" w:rsidRDefault="00F20BA0" w:rsidP="00B97D45">
            <w:pPr>
              <w:pStyle w:val="Sectiontext0"/>
              <w:rPr>
                <w:rFonts w:cs="Arial"/>
                <w:lang w:eastAsia="en-US"/>
              </w:rPr>
            </w:pPr>
            <w:r w:rsidRPr="000F5BEC">
              <w:t xml:space="preserve">The member will continue to commute to their </w:t>
            </w:r>
            <w:r w:rsidR="00DD5B9F">
              <w:rPr>
                <w:iCs/>
              </w:rPr>
              <w:t>primary service location</w:t>
            </w:r>
            <w:r w:rsidRPr="000F5BEC">
              <w:t>.</w:t>
            </w:r>
          </w:p>
        </w:tc>
      </w:tr>
      <w:tr w:rsidR="00F20BA0" w:rsidRPr="000F5BEC" w14:paraId="2425C689" w14:textId="77777777" w:rsidTr="00B97D45">
        <w:tc>
          <w:tcPr>
            <w:tcW w:w="992" w:type="dxa"/>
          </w:tcPr>
          <w:p w14:paraId="60F6B5CE" w14:textId="77777777" w:rsidR="00F20BA0" w:rsidRPr="000F5BEC" w:rsidRDefault="00F20BA0" w:rsidP="00B97D45">
            <w:pPr>
              <w:pStyle w:val="Sectiontext0"/>
              <w:jc w:val="center"/>
              <w:rPr>
                <w:lang w:eastAsia="en-US"/>
              </w:rPr>
            </w:pPr>
          </w:p>
        </w:tc>
        <w:tc>
          <w:tcPr>
            <w:tcW w:w="563" w:type="dxa"/>
          </w:tcPr>
          <w:p w14:paraId="73A9995E" w14:textId="77777777" w:rsidR="00F20BA0" w:rsidRPr="000F5BEC" w:rsidRDefault="00F20BA0" w:rsidP="00384604">
            <w:pPr>
              <w:pStyle w:val="Sectiontext0"/>
              <w:rPr>
                <w:rFonts w:cs="Arial"/>
                <w:lang w:eastAsia="en-US"/>
              </w:rPr>
            </w:pPr>
            <w:r w:rsidRPr="000F5BEC">
              <w:rPr>
                <w:rFonts w:cs="Arial"/>
                <w:lang w:eastAsia="en-US"/>
              </w:rPr>
              <w:t>b.</w:t>
            </w:r>
          </w:p>
        </w:tc>
        <w:tc>
          <w:tcPr>
            <w:tcW w:w="7804" w:type="dxa"/>
            <w:gridSpan w:val="2"/>
          </w:tcPr>
          <w:p w14:paraId="4C6D9CD0" w14:textId="77777777" w:rsidR="00F20BA0" w:rsidRPr="000F5BEC" w:rsidRDefault="00F20BA0" w:rsidP="00B97D45">
            <w:pPr>
              <w:pStyle w:val="Sectiontext0"/>
            </w:pPr>
            <w:r w:rsidRPr="000F5BEC">
              <w:t>The member’s daily attendance for duty will not be affected by the additional travel.</w:t>
            </w:r>
          </w:p>
        </w:tc>
      </w:tr>
      <w:tr w:rsidR="00F20BA0" w:rsidRPr="000F5BEC" w14:paraId="2307D2D9" w14:textId="77777777" w:rsidTr="00B97D45">
        <w:tc>
          <w:tcPr>
            <w:tcW w:w="992" w:type="dxa"/>
          </w:tcPr>
          <w:p w14:paraId="583E299E" w14:textId="77777777" w:rsidR="00F20BA0" w:rsidRPr="000F5BEC" w:rsidRDefault="00F20BA0" w:rsidP="00B97D45">
            <w:pPr>
              <w:pStyle w:val="Sectiontext0"/>
              <w:jc w:val="center"/>
              <w:rPr>
                <w:lang w:eastAsia="en-US"/>
              </w:rPr>
            </w:pPr>
          </w:p>
        </w:tc>
        <w:tc>
          <w:tcPr>
            <w:tcW w:w="563" w:type="dxa"/>
          </w:tcPr>
          <w:p w14:paraId="63CF86E9" w14:textId="77777777" w:rsidR="00F20BA0" w:rsidRPr="000F5BEC" w:rsidRDefault="00F20BA0" w:rsidP="00384604">
            <w:pPr>
              <w:pStyle w:val="Sectiontext0"/>
              <w:rPr>
                <w:rFonts w:cs="Arial"/>
                <w:lang w:eastAsia="en-US"/>
              </w:rPr>
            </w:pPr>
            <w:r w:rsidRPr="000F5BEC">
              <w:rPr>
                <w:rFonts w:cs="Arial"/>
                <w:lang w:eastAsia="en-US"/>
              </w:rPr>
              <w:t>c.</w:t>
            </w:r>
          </w:p>
        </w:tc>
        <w:tc>
          <w:tcPr>
            <w:tcW w:w="7804" w:type="dxa"/>
            <w:gridSpan w:val="2"/>
          </w:tcPr>
          <w:p w14:paraId="2B7783CB" w14:textId="48CAEF31" w:rsidR="00F20BA0" w:rsidRPr="000F5BEC" w:rsidRDefault="00F20BA0" w:rsidP="00B97D45">
            <w:pPr>
              <w:pStyle w:val="Sectiontext0"/>
            </w:pPr>
            <w:r w:rsidRPr="000F5BEC">
              <w:t xml:space="preserve">The purpose of extending the </w:t>
            </w:r>
            <w:r w:rsidR="00DD5B9F">
              <w:rPr>
                <w:iCs/>
              </w:rPr>
              <w:t>housing benefit location</w:t>
            </w:r>
            <w:r w:rsidR="00DD5B9F" w:rsidRPr="000F5BEC" w:rsidDel="00DD5B9F">
              <w:t xml:space="preserve"> </w:t>
            </w:r>
            <w:r w:rsidRPr="000F5BEC">
              <w:t>is to facilitate any of the following.</w:t>
            </w:r>
          </w:p>
        </w:tc>
      </w:tr>
      <w:tr w:rsidR="00F20BA0" w:rsidRPr="000F5BEC" w14:paraId="3FEDC3ED" w14:textId="77777777" w:rsidTr="00B97D45">
        <w:tc>
          <w:tcPr>
            <w:tcW w:w="992" w:type="dxa"/>
          </w:tcPr>
          <w:p w14:paraId="7E3088F9" w14:textId="77777777" w:rsidR="00F20BA0" w:rsidRPr="000F5BEC" w:rsidRDefault="00F20BA0" w:rsidP="00B97D45">
            <w:pPr>
              <w:pStyle w:val="Sectiontext0"/>
              <w:jc w:val="center"/>
              <w:rPr>
                <w:lang w:eastAsia="en-US"/>
              </w:rPr>
            </w:pPr>
          </w:p>
        </w:tc>
        <w:tc>
          <w:tcPr>
            <w:tcW w:w="563" w:type="dxa"/>
          </w:tcPr>
          <w:p w14:paraId="2703B6DD" w14:textId="77777777" w:rsidR="00F20BA0" w:rsidRPr="000F5BEC" w:rsidRDefault="00F20BA0" w:rsidP="00B97D45">
            <w:pPr>
              <w:pStyle w:val="Sectiontext0"/>
              <w:rPr>
                <w:rFonts w:cs="Arial"/>
                <w:iCs/>
                <w:lang w:eastAsia="en-US"/>
              </w:rPr>
            </w:pPr>
          </w:p>
        </w:tc>
        <w:tc>
          <w:tcPr>
            <w:tcW w:w="567" w:type="dxa"/>
            <w:hideMark/>
          </w:tcPr>
          <w:p w14:paraId="548B003F" w14:textId="77777777" w:rsidR="00F20BA0" w:rsidRPr="000F5BEC" w:rsidRDefault="00F20BA0" w:rsidP="00B97D45">
            <w:pPr>
              <w:pStyle w:val="Sectiontext0"/>
              <w:rPr>
                <w:rFonts w:cs="Arial"/>
                <w:iCs/>
                <w:lang w:eastAsia="en-US"/>
              </w:rPr>
            </w:pPr>
            <w:r w:rsidRPr="000F5BEC">
              <w:rPr>
                <w:rFonts w:cs="Arial"/>
                <w:iCs/>
                <w:lang w:eastAsia="en-US"/>
              </w:rPr>
              <w:t>i.</w:t>
            </w:r>
          </w:p>
        </w:tc>
        <w:tc>
          <w:tcPr>
            <w:tcW w:w="7237" w:type="dxa"/>
          </w:tcPr>
          <w:p w14:paraId="7395410F" w14:textId="26D7A1C7" w:rsidR="00F20BA0" w:rsidRPr="000F5BEC" w:rsidRDefault="00F20BA0" w:rsidP="00B97D45">
            <w:pPr>
              <w:pStyle w:val="Sectiontext0"/>
              <w:rPr>
                <w:rFonts w:cs="Arial"/>
                <w:iCs/>
                <w:lang w:eastAsia="en-US"/>
              </w:rPr>
            </w:pPr>
            <w:r w:rsidRPr="000F5BEC">
              <w:t xml:space="preserve">The member’s partner, </w:t>
            </w:r>
            <w:r w:rsidR="00DD5B9F">
              <w:rPr>
                <w:iCs/>
              </w:rPr>
              <w:t>who is resident family</w:t>
            </w:r>
            <w:r w:rsidRPr="000F5BEC">
              <w:t>, is undertaking employment, other than home based employment.</w:t>
            </w:r>
          </w:p>
        </w:tc>
      </w:tr>
      <w:tr w:rsidR="00F20BA0" w:rsidRPr="000F5BEC" w14:paraId="4DEC77DA" w14:textId="77777777" w:rsidTr="00B97D45">
        <w:tc>
          <w:tcPr>
            <w:tcW w:w="992" w:type="dxa"/>
          </w:tcPr>
          <w:p w14:paraId="1F822F18" w14:textId="77777777" w:rsidR="00F20BA0" w:rsidRPr="000F5BEC" w:rsidRDefault="00F20BA0" w:rsidP="00B97D45">
            <w:pPr>
              <w:pStyle w:val="Sectiontext0"/>
              <w:jc w:val="center"/>
              <w:rPr>
                <w:lang w:eastAsia="en-US"/>
              </w:rPr>
            </w:pPr>
          </w:p>
        </w:tc>
        <w:tc>
          <w:tcPr>
            <w:tcW w:w="563" w:type="dxa"/>
          </w:tcPr>
          <w:p w14:paraId="605576F2" w14:textId="77777777" w:rsidR="00F20BA0" w:rsidRPr="000F5BEC" w:rsidRDefault="00F20BA0" w:rsidP="00B97D45">
            <w:pPr>
              <w:pStyle w:val="Sectiontext0"/>
              <w:rPr>
                <w:rFonts w:cs="Arial"/>
                <w:iCs/>
                <w:lang w:eastAsia="en-US"/>
              </w:rPr>
            </w:pPr>
          </w:p>
        </w:tc>
        <w:tc>
          <w:tcPr>
            <w:tcW w:w="567" w:type="dxa"/>
          </w:tcPr>
          <w:p w14:paraId="49C109D7" w14:textId="77777777" w:rsidR="00F20BA0" w:rsidRPr="000F5BEC" w:rsidRDefault="00F20BA0" w:rsidP="00B97D45">
            <w:pPr>
              <w:pStyle w:val="Sectiontext0"/>
              <w:rPr>
                <w:rFonts w:cs="Arial"/>
                <w:iCs/>
                <w:lang w:eastAsia="en-US"/>
              </w:rPr>
            </w:pPr>
            <w:r w:rsidRPr="000F5BEC">
              <w:rPr>
                <w:rFonts w:cs="Arial"/>
                <w:iCs/>
                <w:lang w:eastAsia="en-US"/>
              </w:rPr>
              <w:t>ii.</w:t>
            </w:r>
          </w:p>
        </w:tc>
        <w:tc>
          <w:tcPr>
            <w:tcW w:w="7237" w:type="dxa"/>
          </w:tcPr>
          <w:p w14:paraId="0DA3547A" w14:textId="3757AAC8" w:rsidR="00F20BA0" w:rsidRPr="000F5BEC" w:rsidRDefault="00F20BA0" w:rsidP="00B97D45">
            <w:pPr>
              <w:pStyle w:val="Sectiontext0"/>
            </w:pPr>
            <w:r w:rsidRPr="000F5BEC">
              <w:t xml:space="preserve">The member is returning from a long-term posting overseas and their partner, </w:t>
            </w:r>
            <w:r w:rsidR="00DD5B9F">
              <w:rPr>
                <w:iCs/>
              </w:rPr>
              <w:t>who is resident family</w:t>
            </w:r>
            <w:r w:rsidRPr="000F5BEC">
              <w:t>, is seeking employment other than home based employment.</w:t>
            </w:r>
          </w:p>
        </w:tc>
      </w:tr>
      <w:tr w:rsidR="00F20BA0" w:rsidRPr="000F5BEC" w14:paraId="5D7860C8" w14:textId="77777777" w:rsidTr="00B97D45">
        <w:tc>
          <w:tcPr>
            <w:tcW w:w="992" w:type="dxa"/>
          </w:tcPr>
          <w:p w14:paraId="03BED47E" w14:textId="77777777" w:rsidR="00F20BA0" w:rsidRPr="000F5BEC" w:rsidRDefault="00F20BA0" w:rsidP="00B97D45">
            <w:pPr>
              <w:pStyle w:val="Sectiontext0"/>
              <w:jc w:val="center"/>
              <w:rPr>
                <w:lang w:eastAsia="en-US"/>
              </w:rPr>
            </w:pPr>
          </w:p>
        </w:tc>
        <w:tc>
          <w:tcPr>
            <w:tcW w:w="563" w:type="dxa"/>
          </w:tcPr>
          <w:p w14:paraId="4AEAA7A3" w14:textId="77777777" w:rsidR="00F20BA0" w:rsidRPr="000F5BEC" w:rsidRDefault="00F20BA0" w:rsidP="00B97D45">
            <w:pPr>
              <w:pStyle w:val="Sectiontext0"/>
              <w:rPr>
                <w:rFonts w:cs="Arial"/>
                <w:iCs/>
                <w:lang w:eastAsia="en-US"/>
              </w:rPr>
            </w:pPr>
          </w:p>
        </w:tc>
        <w:tc>
          <w:tcPr>
            <w:tcW w:w="567" w:type="dxa"/>
          </w:tcPr>
          <w:p w14:paraId="272DE518" w14:textId="77777777" w:rsidR="00F20BA0" w:rsidRPr="000F5BEC" w:rsidRDefault="00F20BA0" w:rsidP="00B97D45">
            <w:pPr>
              <w:pStyle w:val="Sectiontext0"/>
              <w:rPr>
                <w:rFonts w:cs="Arial"/>
                <w:iCs/>
                <w:lang w:eastAsia="en-US"/>
              </w:rPr>
            </w:pPr>
            <w:r w:rsidRPr="000F5BEC">
              <w:rPr>
                <w:rFonts w:cs="Arial"/>
                <w:iCs/>
                <w:lang w:eastAsia="en-US"/>
              </w:rPr>
              <w:t>iii.</w:t>
            </w:r>
          </w:p>
        </w:tc>
        <w:tc>
          <w:tcPr>
            <w:tcW w:w="7237" w:type="dxa"/>
          </w:tcPr>
          <w:p w14:paraId="26BA8B22" w14:textId="30A65965" w:rsidR="00F20BA0" w:rsidRPr="000F5BEC" w:rsidRDefault="00F20BA0" w:rsidP="00B97D45">
            <w:pPr>
              <w:pStyle w:val="Sectiontext0"/>
            </w:pPr>
            <w:r w:rsidRPr="000F5BEC">
              <w:t xml:space="preserve">The member’s partner, </w:t>
            </w:r>
            <w:r w:rsidR="00DD5B9F">
              <w:rPr>
                <w:iCs/>
              </w:rPr>
              <w:t>who is resident family</w:t>
            </w:r>
            <w:r w:rsidRPr="000F5BEC">
              <w:t>, is undertaking a period of study on a face-to-face basis.</w:t>
            </w:r>
          </w:p>
        </w:tc>
      </w:tr>
      <w:tr w:rsidR="00DD5B9F" w:rsidRPr="00D15A4D" w14:paraId="0682FBFA" w14:textId="77777777" w:rsidTr="00DD5B9F">
        <w:tc>
          <w:tcPr>
            <w:tcW w:w="992" w:type="dxa"/>
          </w:tcPr>
          <w:p w14:paraId="5CFB7F20" w14:textId="77777777" w:rsidR="00DD5B9F" w:rsidRPr="00D15A4D" w:rsidRDefault="00DD5B9F" w:rsidP="00DD5B9F">
            <w:pPr>
              <w:pStyle w:val="Sectiontext0"/>
              <w:jc w:val="center"/>
              <w:rPr>
                <w:lang w:eastAsia="en-US"/>
              </w:rPr>
            </w:pPr>
          </w:p>
        </w:tc>
        <w:tc>
          <w:tcPr>
            <w:tcW w:w="563" w:type="dxa"/>
          </w:tcPr>
          <w:p w14:paraId="3748DF65" w14:textId="77777777" w:rsidR="00DD5B9F" w:rsidRPr="00D15A4D" w:rsidRDefault="00DD5B9F" w:rsidP="00DD5B9F">
            <w:pPr>
              <w:pStyle w:val="Sectiontext0"/>
              <w:rPr>
                <w:rFonts w:cs="Arial"/>
                <w:iCs/>
                <w:lang w:eastAsia="en-US"/>
              </w:rPr>
            </w:pPr>
          </w:p>
        </w:tc>
        <w:tc>
          <w:tcPr>
            <w:tcW w:w="567" w:type="dxa"/>
            <w:hideMark/>
          </w:tcPr>
          <w:p w14:paraId="01AEE755" w14:textId="77777777" w:rsidR="00DD5B9F" w:rsidRPr="00D15A4D" w:rsidRDefault="00DD5B9F" w:rsidP="00DD5B9F">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2DED5FDA" w14:textId="77777777" w:rsidR="00DD5B9F" w:rsidRPr="00D15A4D" w:rsidRDefault="00DD5B9F" w:rsidP="00DD5B9F">
            <w:pPr>
              <w:pStyle w:val="Sectiontext0"/>
              <w:rPr>
                <w:rFonts w:cs="Arial"/>
                <w:iCs/>
                <w:lang w:eastAsia="en-US"/>
              </w:rPr>
            </w:pPr>
            <w:r>
              <w:rPr>
                <w:rFonts w:cs="Arial"/>
                <w:iCs/>
                <w:lang w:eastAsia="en-US"/>
              </w:rPr>
              <w:t>The member has resident family with a recognised special need who needs access to professional services.</w:t>
            </w:r>
          </w:p>
        </w:tc>
      </w:tr>
      <w:tr w:rsidR="00F20BA0" w:rsidRPr="000F5BEC" w14:paraId="4FCB302D" w14:textId="77777777" w:rsidTr="00B97D45">
        <w:tc>
          <w:tcPr>
            <w:tcW w:w="992" w:type="dxa"/>
          </w:tcPr>
          <w:p w14:paraId="3EDB249C" w14:textId="77777777" w:rsidR="00F20BA0" w:rsidRPr="000F5BEC" w:rsidRDefault="00F20BA0" w:rsidP="00B97D45">
            <w:pPr>
              <w:pStyle w:val="Sectiontext0"/>
              <w:jc w:val="center"/>
              <w:rPr>
                <w:lang w:eastAsia="en-US"/>
              </w:rPr>
            </w:pPr>
          </w:p>
        </w:tc>
        <w:tc>
          <w:tcPr>
            <w:tcW w:w="563" w:type="dxa"/>
          </w:tcPr>
          <w:p w14:paraId="78185600" w14:textId="77777777" w:rsidR="00F20BA0" w:rsidRPr="000F5BEC" w:rsidRDefault="00F20BA0" w:rsidP="00B97D45">
            <w:pPr>
              <w:pStyle w:val="Sectiontext0"/>
              <w:rPr>
                <w:rFonts w:cs="Arial"/>
                <w:iCs/>
                <w:lang w:eastAsia="en-US"/>
              </w:rPr>
            </w:pPr>
          </w:p>
        </w:tc>
        <w:tc>
          <w:tcPr>
            <w:tcW w:w="567" w:type="dxa"/>
          </w:tcPr>
          <w:p w14:paraId="58A83C54" w14:textId="77777777" w:rsidR="00F20BA0" w:rsidRPr="000F5BEC" w:rsidRDefault="00F20BA0" w:rsidP="00B97D45">
            <w:pPr>
              <w:pStyle w:val="Sectiontext0"/>
              <w:rPr>
                <w:rFonts w:cs="Arial"/>
                <w:iCs/>
                <w:lang w:eastAsia="en-US"/>
              </w:rPr>
            </w:pPr>
            <w:r w:rsidRPr="000F5BEC">
              <w:rPr>
                <w:rFonts w:cs="Arial"/>
                <w:iCs/>
                <w:lang w:eastAsia="en-US"/>
              </w:rPr>
              <w:t>v.</w:t>
            </w:r>
          </w:p>
        </w:tc>
        <w:tc>
          <w:tcPr>
            <w:tcW w:w="7237" w:type="dxa"/>
          </w:tcPr>
          <w:p w14:paraId="491F45F2" w14:textId="4AB0034D" w:rsidR="00F20BA0" w:rsidRPr="000F5BEC" w:rsidRDefault="00F20BA0" w:rsidP="00D42D96">
            <w:pPr>
              <w:pStyle w:val="Sectiontext0"/>
            </w:pPr>
            <w:r w:rsidRPr="000F5BEC">
              <w:t xml:space="preserve">The member’s child, </w:t>
            </w:r>
            <w:r w:rsidR="00DD5B9F">
              <w:rPr>
                <w:iCs/>
              </w:rPr>
              <w:t>who is resident family</w:t>
            </w:r>
            <w:r w:rsidRPr="000F5BEC">
              <w:t>, attends early child care, pre</w:t>
            </w:r>
            <w:r w:rsidR="00D42D96">
              <w:noBreakHyphen/>
            </w:r>
            <w:r w:rsidRPr="000F5BEC">
              <w:t xml:space="preserve">school, primary school or secondary school and the extension will enable the child to continue to attend </w:t>
            </w:r>
            <w:r>
              <w:t xml:space="preserve">the </w:t>
            </w:r>
            <w:r w:rsidRPr="000F5BEC">
              <w:t>early child care, pre-school, primary school or secondary school.</w:t>
            </w:r>
          </w:p>
        </w:tc>
      </w:tr>
      <w:tr w:rsidR="00F20BA0" w:rsidRPr="000F5BEC" w14:paraId="53951D46" w14:textId="77777777" w:rsidTr="00B97D45">
        <w:tc>
          <w:tcPr>
            <w:tcW w:w="992" w:type="dxa"/>
          </w:tcPr>
          <w:p w14:paraId="41041154" w14:textId="77777777" w:rsidR="00F20BA0" w:rsidRPr="000F5BEC" w:rsidRDefault="00F20BA0" w:rsidP="00B97D45">
            <w:pPr>
              <w:pStyle w:val="Sectiontext0"/>
              <w:jc w:val="center"/>
              <w:rPr>
                <w:lang w:eastAsia="en-US"/>
              </w:rPr>
            </w:pPr>
          </w:p>
        </w:tc>
        <w:tc>
          <w:tcPr>
            <w:tcW w:w="563" w:type="dxa"/>
          </w:tcPr>
          <w:p w14:paraId="54199B55" w14:textId="77777777" w:rsidR="00F20BA0" w:rsidRPr="000F5BEC" w:rsidRDefault="00F20BA0" w:rsidP="00384604">
            <w:pPr>
              <w:pStyle w:val="Sectiontext0"/>
              <w:rPr>
                <w:rFonts w:cs="Arial"/>
                <w:lang w:eastAsia="en-US"/>
              </w:rPr>
            </w:pPr>
            <w:r w:rsidRPr="000F5BEC">
              <w:rPr>
                <w:rFonts w:cs="Arial"/>
                <w:lang w:eastAsia="en-US"/>
              </w:rPr>
              <w:t>d.</w:t>
            </w:r>
          </w:p>
        </w:tc>
        <w:tc>
          <w:tcPr>
            <w:tcW w:w="7804" w:type="dxa"/>
            <w:gridSpan w:val="2"/>
          </w:tcPr>
          <w:p w14:paraId="7568E138" w14:textId="797CF88A" w:rsidR="00F20BA0" w:rsidRPr="000F5BEC" w:rsidRDefault="00F20BA0" w:rsidP="00B97D45">
            <w:pPr>
              <w:pStyle w:val="Sectiontext0"/>
            </w:pPr>
            <w:r w:rsidRPr="000F5BEC">
              <w:t xml:space="preserve">The trial will not exceed the maximum number of participants for the </w:t>
            </w:r>
            <w:r w:rsidR="00DD5B9F">
              <w:rPr>
                <w:iCs/>
              </w:rPr>
              <w:t>housing benefit location</w:t>
            </w:r>
            <w:r w:rsidRPr="000F5BEC">
              <w:t>.</w:t>
            </w:r>
          </w:p>
        </w:tc>
      </w:tr>
      <w:tr w:rsidR="00F20BA0" w:rsidRPr="000F5BEC" w14:paraId="513F3B8F" w14:textId="77777777" w:rsidTr="00B97D45">
        <w:tc>
          <w:tcPr>
            <w:tcW w:w="992" w:type="dxa"/>
          </w:tcPr>
          <w:p w14:paraId="1A90F10E" w14:textId="77777777" w:rsidR="00F20BA0" w:rsidRPr="000F5BEC" w:rsidRDefault="00F20BA0" w:rsidP="004A7D7B">
            <w:pPr>
              <w:pStyle w:val="Sectiontext0"/>
              <w:keepNext/>
              <w:keepLines/>
              <w:jc w:val="center"/>
              <w:rPr>
                <w:lang w:eastAsia="en-US"/>
              </w:rPr>
            </w:pPr>
            <w:r w:rsidRPr="000F5BEC">
              <w:rPr>
                <w:lang w:eastAsia="en-US"/>
              </w:rPr>
              <w:lastRenderedPageBreak/>
              <w:t>3.</w:t>
            </w:r>
          </w:p>
        </w:tc>
        <w:tc>
          <w:tcPr>
            <w:tcW w:w="8367" w:type="dxa"/>
            <w:gridSpan w:val="3"/>
          </w:tcPr>
          <w:p w14:paraId="457C6BC5" w14:textId="77777777" w:rsidR="00F20BA0" w:rsidRPr="000F5BEC" w:rsidRDefault="00F20BA0" w:rsidP="004A7D7B">
            <w:pPr>
              <w:pStyle w:val="Sectiontext0"/>
              <w:keepNext/>
              <w:keepLines/>
              <w:rPr>
                <w:rFonts w:cs="Arial"/>
                <w:lang w:eastAsia="en-US"/>
              </w:rPr>
            </w:pPr>
            <w:r w:rsidRPr="000F5BEC">
              <w:rPr>
                <w:rFonts w:cs="Arial"/>
                <w:lang w:eastAsia="en-US"/>
              </w:rPr>
              <w:t xml:space="preserve">In this section </w:t>
            </w:r>
            <w:r w:rsidRPr="000F5BEC">
              <w:rPr>
                <w:rFonts w:cs="Arial"/>
                <w:b/>
                <w:lang w:eastAsia="en-US"/>
              </w:rPr>
              <w:t xml:space="preserve">early child care </w:t>
            </w:r>
            <w:r w:rsidRPr="000F5BEC">
              <w:rPr>
                <w:rFonts w:cs="Arial"/>
                <w:lang w:eastAsia="en-US"/>
              </w:rPr>
              <w:t>includes any of the following.</w:t>
            </w:r>
          </w:p>
        </w:tc>
      </w:tr>
      <w:tr w:rsidR="00F20BA0" w:rsidRPr="000F5BEC" w14:paraId="2C323894" w14:textId="77777777" w:rsidTr="00B97D45">
        <w:tc>
          <w:tcPr>
            <w:tcW w:w="992" w:type="dxa"/>
          </w:tcPr>
          <w:p w14:paraId="01DCB25F" w14:textId="77777777" w:rsidR="00F20BA0" w:rsidRPr="000F5BEC" w:rsidRDefault="00F20BA0" w:rsidP="00B97D45">
            <w:pPr>
              <w:pStyle w:val="Sectiontext0"/>
              <w:jc w:val="center"/>
              <w:rPr>
                <w:lang w:eastAsia="en-US"/>
              </w:rPr>
            </w:pPr>
          </w:p>
        </w:tc>
        <w:tc>
          <w:tcPr>
            <w:tcW w:w="563" w:type="dxa"/>
          </w:tcPr>
          <w:p w14:paraId="0AB39CB0" w14:textId="77777777" w:rsidR="00F20BA0" w:rsidRPr="000F5BEC" w:rsidRDefault="00F20BA0" w:rsidP="00384604">
            <w:pPr>
              <w:pStyle w:val="Sectiontext0"/>
              <w:rPr>
                <w:rFonts w:cs="Arial"/>
                <w:lang w:eastAsia="en-US"/>
              </w:rPr>
            </w:pPr>
            <w:r w:rsidRPr="000F5BEC">
              <w:rPr>
                <w:rFonts w:cs="Arial"/>
                <w:lang w:eastAsia="en-US"/>
              </w:rPr>
              <w:t>a.</w:t>
            </w:r>
          </w:p>
        </w:tc>
        <w:tc>
          <w:tcPr>
            <w:tcW w:w="7804" w:type="dxa"/>
            <w:gridSpan w:val="2"/>
          </w:tcPr>
          <w:p w14:paraId="278ECBEE" w14:textId="77777777" w:rsidR="00F20BA0" w:rsidRPr="000F5BEC" w:rsidRDefault="00F20BA0" w:rsidP="00B97D45">
            <w:pPr>
              <w:pStyle w:val="Sectiontext0"/>
            </w:pPr>
            <w:r w:rsidRPr="000F5BEC">
              <w:t>Long day care.</w:t>
            </w:r>
          </w:p>
        </w:tc>
      </w:tr>
      <w:tr w:rsidR="00F20BA0" w:rsidRPr="000F5BEC" w14:paraId="724E5CE5" w14:textId="77777777" w:rsidTr="00B97D45">
        <w:tc>
          <w:tcPr>
            <w:tcW w:w="992" w:type="dxa"/>
          </w:tcPr>
          <w:p w14:paraId="1DB1492B" w14:textId="77777777" w:rsidR="00F20BA0" w:rsidRPr="000F5BEC" w:rsidRDefault="00F20BA0" w:rsidP="00B97D45">
            <w:pPr>
              <w:pStyle w:val="Sectiontext0"/>
              <w:jc w:val="center"/>
              <w:rPr>
                <w:lang w:eastAsia="en-US"/>
              </w:rPr>
            </w:pPr>
          </w:p>
        </w:tc>
        <w:tc>
          <w:tcPr>
            <w:tcW w:w="563" w:type="dxa"/>
          </w:tcPr>
          <w:p w14:paraId="3550A5B7" w14:textId="77777777" w:rsidR="00F20BA0" w:rsidRPr="000F5BEC" w:rsidRDefault="00F20BA0" w:rsidP="00384604">
            <w:pPr>
              <w:pStyle w:val="Sectiontext0"/>
              <w:rPr>
                <w:rFonts w:cs="Arial"/>
                <w:lang w:eastAsia="en-US"/>
              </w:rPr>
            </w:pPr>
            <w:r w:rsidRPr="000F5BEC">
              <w:rPr>
                <w:rFonts w:cs="Arial"/>
                <w:lang w:eastAsia="en-US"/>
              </w:rPr>
              <w:t>b.</w:t>
            </w:r>
          </w:p>
        </w:tc>
        <w:tc>
          <w:tcPr>
            <w:tcW w:w="7804" w:type="dxa"/>
            <w:gridSpan w:val="2"/>
          </w:tcPr>
          <w:p w14:paraId="71F22A51" w14:textId="77777777" w:rsidR="00F20BA0" w:rsidRPr="000F5BEC" w:rsidRDefault="00F20BA0" w:rsidP="00B97D45">
            <w:pPr>
              <w:pStyle w:val="Sectiontext0"/>
            </w:pPr>
            <w:r w:rsidRPr="000F5BEC">
              <w:t>Family day care.</w:t>
            </w:r>
          </w:p>
        </w:tc>
      </w:tr>
      <w:tr w:rsidR="00F20BA0" w:rsidRPr="000F5BEC" w14:paraId="48DFEDD9" w14:textId="77777777" w:rsidTr="00B97D45">
        <w:tc>
          <w:tcPr>
            <w:tcW w:w="992" w:type="dxa"/>
          </w:tcPr>
          <w:p w14:paraId="434EC257" w14:textId="77777777" w:rsidR="00F20BA0" w:rsidRPr="000F5BEC" w:rsidRDefault="00F20BA0" w:rsidP="00B97D45">
            <w:pPr>
              <w:pStyle w:val="Sectiontext0"/>
              <w:jc w:val="center"/>
              <w:rPr>
                <w:lang w:eastAsia="en-US"/>
              </w:rPr>
            </w:pPr>
          </w:p>
        </w:tc>
        <w:tc>
          <w:tcPr>
            <w:tcW w:w="563" w:type="dxa"/>
          </w:tcPr>
          <w:p w14:paraId="3F8254E7" w14:textId="77777777" w:rsidR="00F20BA0" w:rsidRPr="000F5BEC" w:rsidRDefault="00F20BA0" w:rsidP="00384604">
            <w:pPr>
              <w:pStyle w:val="Sectiontext0"/>
              <w:rPr>
                <w:rFonts w:cs="Arial"/>
                <w:lang w:eastAsia="en-US"/>
              </w:rPr>
            </w:pPr>
            <w:r w:rsidRPr="000F5BEC">
              <w:rPr>
                <w:rFonts w:cs="Arial"/>
                <w:lang w:eastAsia="en-US"/>
              </w:rPr>
              <w:t>c.</w:t>
            </w:r>
          </w:p>
        </w:tc>
        <w:tc>
          <w:tcPr>
            <w:tcW w:w="7804" w:type="dxa"/>
            <w:gridSpan w:val="2"/>
          </w:tcPr>
          <w:p w14:paraId="05FFFED5" w14:textId="77777777" w:rsidR="00F20BA0" w:rsidRPr="000F5BEC" w:rsidRDefault="00F20BA0" w:rsidP="00B97D45">
            <w:pPr>
              <w:pStyle w:val="Sectiontext0"/>
            </w:pPr>
            <w:r w:rsidRPr="000F5BEC">
              <w:t xml:space="preserve">Pre-school. </w:t>
            </w:r>
          </w:p>
        </w:tc>
      </w:tr>
      <w:tr w:rsidR="00F20BA0" w:rsidRPr="000F5BEC" w14:paraId="607736C5" w14:textId="77777777" w:rsidTr="00B97D45">
        <w:tc>
          <w:tcPr>
            <w:tcW w:w="992" w:type="dxa"/>
          </w:tcPr>
          <w:p w14:paraId="51B467B6" w14:textId="77777777" w:rsidR="00F20BA0" w:rsidRPr="000F5BEC" w:rsidRDefault="00F20BA0" w:rsidP="00B97D45">
            <w:pPr>
              <w:pStyle w:val="Sectiontext0"/>
              <w:jc w:val="center"/>
              <w:rPr>
                <w:lang w:eastAsia="en-US"/>
              </w:rPr>
            </w:pPr>
          </w:p>
        </w:tc>
        <w:tc>
          <w:tcPr>
            <w:tcW w:w="563" w:type="dxa"/>
          </w:tcPr>
          <w:p w14:paraId="10FB8EB5" w14:textId="77777777" w:rsidR="00F20BA0" w:rsidRPr="000F5BEC" w:rsidRDefault="00F20BA0" w:rsidP="00384604">
            <w:pPr>
              <w:pStyle w:val="Sectiontext0"/>
              <w:rPr>
                <w:rFonts w:cs="Arial"/>
                <w:lang w:eastAsia="en-US"/>
              </w:rPr>
            </w:pPr>
            <w:r w:rsidRPr="000F5BEC">
              <w:rPr>
                <w:rFonts w:cs="Arial"/>
                <w:lang w:eastAsia="en-US"/>
              </w:rPr>
              <w:t>d.</w:t>
            </w:r>
          </w:p>
        </w:tc>
        <w:tc>
          <w:tcPr>
            <w:tcW w:w="7804" w:type="dxa"/>
            <w:gridSpan w:val="2"/>
          </w:tcPr>
          <w:p w14:paraId="1D9E6436" w14:textId="77777777" w:rsidR="00F20BA0" w:rsidRPr="000F5BEC" w:rsidRDefault="00F20BA0" w:rsidP="00B97D45">
            <w:pPr>
              <w:pStyle w:val="Sectiontext0"/>
            </w:pPr>
            <w:r w:rsidRPr="000F5BEC">
              <w:t>Kindergarten.</w:t>
            </w:r>
          </w:p>
        </w:tc>
      </w:tr>
      <w:tr w:rsidR="00F20BA0" w:rsidRPr="000F5BEC" w14:paraId="1BC69725" w14:textId="77777777" w:rsidTr="00B97D45">
        <w:tc>
          <w:tcPr>
            <w:tcW w:w="992" w:type="dxa"/>
          </w:tcPr>
          <w:p w14:paraId="587D0486" w14:textId="77777777" w:rsidR="00F20BA0" w:rsidRPr="000F5BEC" w:rsidRDefault="00F20BA0" w:rsidP="00B97D45">
            <w:pPr>
              <w:pStyle w:val="Sectiontext0"/>
              <w:jc w:val="center"/>
              <w:rPr>
                <w:lang w:eastAsia="en-US"/>
              </w:rPr>
            </w:pPr>
            <w:r w:rsidRPr="000F5BEC">
              <w:rPr>
                <w:lang w:eastAsia="en-US"/>
              </w:rPr>
              <w:t>4.</w:t>
            </w:r>
          </w:p>
        </w:tc>
        <w:tc>
          <w:tcPr>
            <w:tcW w:w="8367" w:type="dxa"/>
            <w:gridSpan w:val="3"/>
          </w:tcPr>
          <w:p w14:paraId="4F23642B" w14:textId="64A186BA" w:rsidR="00F20BA0" w:rsidRPr="000F5BEC" w:rsidRDefault="00F20BA0" w:rsidP="00B97D45">
            <w:pPr>
              <w:pStyle w:val="Sectiontext0"/>
              <w:rPr>
                <w:rFonts w:cs="Arial"/>
                <w:lang w:eastAsia="en-US"/>
              </w:rPr>
            </w:pPr>
            <w:r w:rsidRPr="000F5BEC">
              <w:rPr>
                <w:rFonts w:cs="Arial"/>
                <w:lang w:eastAsia="en-US"/>
              </w:rPr>
              <w:t xml:space="preserve">The CDF must not approve an extension of a member’s </w:t>
            </w:r>
            <w:r w:rsidR="00DD5B9F">
              <w:rPr>
                <w:iCs/>
              </w:rPr>
              <w:t>housing benefit location</w:t>
            </w:r>
            <w:r w:rsidR="00DD5B9F" w:rsidRPr="000F5BEC" w:rsidDel="00DD5B9F">
              <w:rPr>
                <w:rFonts w:cs="Arial"/>
                <w:lang w:eastAsia="en-US"/>
              </w:rPr>
              <w:t xml:space="preserve"> </w:t>
            </w:r>
            <w:r w:rsidRPr="000F5BEC">
              <w:rPr>
                <w:rFonts w:cs="Arial"/>
                <w:lang w:eastAsia="en-US"/>
              </w:rPr>
              <w:t>under subsection 2 after 31 December 2025.</w:t>
            </w:r>
          </w:p>
        </w:tc>
      </w:tr>
      <w:bookmarkEnd w:id="702"/>
      <w:bookmarkEnd w:id="703"/>
      <w:bookmarkEnd w:id="704"/>
      <w:bookmarkEnd w:id="705"/>
      <w:bookmarkEnd w:id="706"/>
      <w:bookmarkEnd w:id="707"/>
      <w:bookmarkEnd w:id="708"/>
      <w:bookmarkEnd w:id="709"/>
      <w:bookmarkEnd w:id="710"/>
    </w:tbl>
    <w:p w14:paraId="77B877B4" w14:textId="77777777" w:rsidR="00E06955" w:rsidRDefault="00E06955" w:rsidP="00E375A1">
      <w:pPr>
        <w:pStyle w:val="NoSpacing"/>
        <w:rPr>
          <w:rFonts w:ascii="Arial" w:hAnsi="Arial"/>
          <w:sz w:val="26"/>
        </w:rPr>
      </w:pPr>
      <w:r>
        <w:br w:type="page"/>
      </w:r>
    </w:p>
    <w:p w14:paraId="282244E6" w14:textId="6E922593" w:rsidR="00496753" w:rsidRPr="0060734B" w:rsidRDefault="00496753" w:rsidP="0060734B">
      <w:pPr>
        <w:pStyle w:val="Heading4"/>
      </w:pPr>
      <w:bookmarkStart w:id="712" w:name="_Toc192862792"/>
      <w:r w:rsidRPr="0060734B">
        <w:lastRenderedPageBreak/>
        <w:t>Division 4: House-hunting trips</w:t>
      </w:r>
      <w:bookmarkEnd w:id="712"/>
    </w:p>
    <w:p w14:paraId="45B9E746" w14:textId="52B3B11B" w:rsidR="00496753" w:rsidRPr="00700022" w:rsidRDefault="00496753" w:rsidP="00132882">
      <w:pPr>
        <w:pStyle w:val="Heading6"/>
      </w:pPr>
      <w:bookmarkStart w:id="713" w:name="bk40320PM71xxOverview"/>
      <w:bookmarkStart w:id="714" w:name="bk94419PM71xxOverview"/>
      <w:bookmarkStart w:id="715" w:name="bk1315427111Purpose"/>
      <w:bookmarkStart w:id="716" w:name="bk1319237111Purpose"/>
      <w:bookmarkStart w:id="717" w:name="bk1401327115Purpose"/>
      <w:bookmarkStart w:id="718" w:name="bk1236017116Purpose"/>
      <w:bookmarkStart w:id="719" w:name="_Toc192862793"/>
      <w:r w:rsidRPr="00700022">
        <w:t>7.1.18</w:t>
      </w:r>
      <w:r w:rsidR="00E85499">
        <w:tab/>
      </w:r>
      <w:r w:rsidRPr="00700022">
        <w:t>Purpose</w:t>
      </w:r>
      <w:bookmarkEnd w:id="719"/>
    </w:p>
    <w:bookmarkEnd w:id="713"/>
    <w:bookmarkEnd w:id="714"/>
    <w:bookmarkEnd w:id="715"/>
    <w:bookmarkEnd w:id="716"/>
    <w:bookmarkEnd w:id="717"/>
    <w:bookmarkEnd w:id="718"/>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076F4D11" w14:textId="77777777" w:rsidTr="00496753">
        <w:tc>
          <w:tcPr>
            <w:tcW w:w="992" w:type="dxa"/>
          </w:tcPr>
          <w:p w14:paraId="07EA395B" w14:textId="77777777" w:rsidR="00496753" w:rsidRPr="00700022" w:rsidRDefault="00496753" w:rsidP="00384604">
            <w:pPr>
              <w:pStyle w:val="Sectiontext0"/>
            </w:pPr>
          </w:p>
        </w:tc>
        <w:tc>
          <w:tcPr>
            <w:tcW w:w="8363" w:type="dxa"/>
            <w:gridSpan w:val="2"/>
          </w:tcPr>
          <w:p w14:paraId="3FA71221" w14:textId="31265BC2" w:rsidR="00496753" w:rsidRPr="00700022" w:rsidRDefault="00496753" w:rsidP="00384604">
            <w:pPr>
              <w:pStyle w:val="Sectiontext0"/>
            </w:pPr>
            <w:r w:rsidRPr="00700022">
              <w:t xml:space="preserve">House-hunting trips allow a member to visit a new </w:t>
            </w:r>
            <w:r w:rsidR="00DD5B9F">
              <w:rPr>
                <w:iCs/>
              </w:rPr>
              <w:t>housing benefit location</w:t>
            </w:r>
            <w:r w:rsidR="00DD5B9F" w:rsidRPr="00700022" w:rsidDel="00DD5B9F">
              <w:t xml:space="preserve"> </w:t>
            </w:r>
            <w:r w:rsidRPr="00700022">
              <w:t>to find a Service residence or home for which rent allowance is payable. The ADF and the member benefits in these ways.</w:t>
            </w:r>
          </w:p>
        </w:tc>
      </w:tr>
      <w:tr w:rsidR="00496753" w:rsidRPr="00700022" w14:paraId="7ABF3E9A" w14:textId="77777777" w:rsidTr="00496753">
        <w:trPr>
          <w:cantSplit/>
        </w:trPr>
        <w:tc>
          <w:tcPr>
            <w:tcW w:w="992" w:type="dxa"/>
          </w:tcPr>
          <w:p w14:paraId="53EC26D1" w14:textId="77777777" w:rsidR="00496753" w:rsidRPr="00700022" w:rsidRDefault="00496753" w:rsidP="00384604">
            <w:pPr>
              <w:pStyle w:val="Sectiontext0"/>
            </w:pPr>
          </w:p>
        </w:tc>
        <w:tc>
          <w:tcPr>
            <w:tcW w:w="567" w:type="dxa"/>
          </w:tcPr>
          <w:p w14:paraId="259A0F1F" w14:textId="77777777" w:rsidR="00496753" w:rsidRPr="00700022" w:rsidRDefault="00496753" w:rsidP="00384604">
            <w:pPr>
              <w:pStyle w:val="Sectiontext0"/>
            </w:pPr>
            <w:r w:rsidRPr="00700022">
              <w:t>a.</w:t>
            </w:r>
          </w:p>
        </w:tc>
        <w:tc>
          <w:tcPr>
            <w:tcW w:w="7796" w:type="dxa"/>
          </w:tcPr>
          <w:p w14:paraId="2242E105" w14:textId="77777777" w:rsidR="00496753" w:rsidRPr="00700022" w:rsidRDefault="00496753" w:rsidP="00384604">
            <w:pPr>
              <w:pStyle w:val="Sectiontext0"/>
            </w:pPr>
            <w:r w:rsidRPr="00700022">
              <w:t>A Service residence, or a home that attracts rent allowance, can be arranged before the member starts duty in the new location.</w:t>
            </w:r>
          </w:p>
        </w:tc>
      </w:tr>
      <w:tr w:rsidR="00496753" w:rsidRPr="00700022" w14:paraId="5A00024C" w14:textId="77777777" w:rsidTr="00496753">
        <w:trPr>
          <w:cantSplit/>
        </w:trPr>
        <w:tc>
          <w:tcPr>
            <w:tcW w:w="992" w:type="dxa"/>
          </w:tcPr>
          <w:p w14:paraId="15D18638" w14:textId="77777777" w:rsidR="00496753" w:rsidRPr="00700022" w:rsidRDefault="00496753" w:rsidP="00384604">
            <w:pPr>
              <w:pStyle w:val="Sectiontext0"/>
            </w:pPr>
          </w:p>
        </w:tc>
        <w:tc>
          <w:tcPr>
            <w:tcW w:w="567" w:type="dxa"/>
          </w:tcPr>
          <w:p w14:paraId="2216D7F4" w14:textId="77777777" w:rsidR="00496753" w:rsidRPr="00700022" w:rsidRDefault="00496753" w:rsidP="00384604">
            <w:pPr>
              <w:pStyle w:val="Sectiontext0"/>
            </w:pPr>
            <w:r w:rsidRPr="00700022">
              <w:t>b.</w:t>
            </w:r>
          </w:p>
        </w:tc>
        <w:tc>
          <w:tcPr>
            <w:tcW w:w="7796" w:type="dxa"/>
          </w:tcPr>
          <w:p w14:paraId="61677BAA" w14:textId="76D1C0A3" w:rsidR="00496753" w:rsidRPr="00700022" w:rsidRDefault="00496753" w:rsidP="00384604">
            <w:pPr>
              <w:pStyle w:val="Sectiontext0"/>
            </w:pPr>
            <w:r w:rsidRPr="00700022">
              <w:t xml:space="preserve">Members </w:t>
            </w:r>
            <w:r w:rsidR="00DD5B9F">
              <w:rPr>
                <w:iCs/>
              </w:rPr>
              <w:t>and accompanied resident family</w:t>
            </w:r>
            <w:r w:rsidR="00DD5B9F" w:rsidRPr="00700022" w:rsidDel="00DD5B9F">
              <w:t xml:space="preserve"> </w:t>
            </w:r>
            <w:r w:rsidRPr="00700022">
              <w:t>(if any) will spend less time in temporary accommodation at the new location.</w:t>
            </w:r>
          </w:p>
        </w:tc>
      </w:tr>
      <w:tr w:rsidR="00496753" w:rsidRPr="00700022" w14:paraId="787E9F21" w14:textId="77777777" w:rsidTr="00496753">
        <w:trPr>
          <w:cantSplit/>
        </w:trPr>
        <w:tc>
          <w:tcPr>
            <w:tcW w:w="992" w:type="dxa"/>
          </w:tcPr>
          <w:p w14:paraId="4D64F9C5" w14:textId="77777777" w:rsidR="00496753" w:rsidRPr="00700022" w:rsidRDefault="00496753" w:rsidP="00384604">
            <w:pPr>
              <w:pStyle w:val="Sectiontext0"/>
            </w:pPr>
          </w:p>
        </w:tc>
        <w:tc>
          <w:tcPr>
            <w:tcW w:w="567" w:type="dxa"/>
          </w:tcPr>
          <w:p w14:paraId="35CEE471" w14:textId="77777777" w:rsidR="00496753" w:rsidRPr="00700022" w:rsidRDefault="00496753" w:rsidP="00384604">
            <w:pPr>
              <w:pStyle w:val="Sectiontext0"/>
            </w:pPr>
            <w:r w:rsidRPr="00700022">
              <w:t>c.</w:t>
            </w:r>
          </w:p>
        </w:tc>
        <w:tc>
          <w:tcPr>
            <w:tcW w:w="7796" w:type="dxa"/>
          </w:tcPr>
          <w:p w14:paraId="5D1E8FC7" w14:textId="77777777" w:rsidR="00496753" w:rsidRPr="00700022" w:rsidRDefault="00496753" w:rsidP="00384604">
            <w:pPr>
              <w:pStyle w:val="Sectiontext0"/>
            </w:pPr>
            <w:r w:rsidRPr="00700022">
              <w:t>Costs and stress levels are reduced because members are more likely to have a door-to-door removal.</w:t>
            </w:r>
          </w:p>
        </w:tc>
      </w:tr>
    </w:tbl>
    <w:p w14:paraId="2CABAD06" w14:textId="6EAAD76D" w:rsidR="00496753" w:rsidRPr="00700022" w:rsidRDefault="00496753" w:rsidP="00132882">
      <w:pPr>
        <w:pStyle w:val="Heading6"/>
      </w:pPr>
      <w:bookmarkStart w:id="720" w:name="bk1315427112Memberwhoiseligible"/>
      <w:bookmarkStart w:id="721" w:name="bk1319237112Memberwhoiseligible"/>
      <w:bookmarkStart w:id="722" w:name="bk1401327116Memberwhoiseligible"/>
      <w:bookmarkStart w:id="723" w:name="bk1236017117Memberwhoiseligible"/>
      <w:bookmarkStart w:id="724" w:name="_Toc192862794"/>
      <w:r w:rsidRPr="00700022">
        <w:t>7.1.19</w:t>
      </w:r>
      <w:r w:rsidR="00E85499">
        <w:tab/>
      </w:r>
      <w:r w:rsidRPr="00700022">
        <w:t>Member who is eligible</w:t>
      </w:r>
      <w:bookmarkEnd w:id="724"/>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7387BB3C" w14:textId="77777777" w:rsidTr="00DD5B9F">
        <w:tc>
          <w:tcPr>
            <w:tcW w:w="992" w:type="dxa"/>
          </w:tcPr>
          <w:bookmarkEnd w:id="720"/>
          <w:bookmarkEnd w:id="721"/>
          <w:bookmarkEnd w:id="722"/>
          <w:bookmarkEnd w:id="723"/>
          <w:p w14:paraId="511998B8" w14:textId="77777777" w:rsidR="00496753" w:rsidRPr="00700022" w:rsidRDefault="00496753" w:rsidP="00384604">
            <w:pPr>
              <w:pStyle w:val="Sectiontext0"/>
              <w:jc w:val="center"/>
            </w:pPr>
            <w:r w:rsidRPr="00700022">
              <w:t>1.</w:t>
            </w:r>
          </w:p>
        </w:tc>
        <w:tc>
          <w:tcPr>
            <w:tcW w:w="8363" w:type="dxa"/>
            <w:gridSpan w:val="2"/>
          </w:tcPr>
          <w:p w14:paraId="5E04A701" w14:textId="2CA1FEFC" w:rsidR="00496753" w:rsidRPr="00700022" w:rsidRDefault="00496753" w:rsidP="00384604">
            <w:pPr>
              <w:pStyle w:val="Sectiontext0"/>
            </w:pPr>
            <w:r w:rsidRPr="00700022">
              <w:t xml:space="preserve">A member </w:t>
            </w:r>
            <w:r w:rsidR="00DD5B9F">
              <w:rPr>
                <w:iCs/>
              </w:rPr>
              <w:t>who has accompanied resident family</w:t>
            </w:r>
            <w:r w:rsidR="00DD5B9F" w:rsidRPr="00700022" w:rsidDel="00DD5B9F">
              <w:t xml:space="preserve"> </w:t>
            </w:r>
            <w:r w:rsidRPr="00700022">
              <w:t>who meets all of the following conditions may apply for a house-hunting trip.</w:t>
            </w:r>
          </w:p>
        </w:tc>
      </w:tr>
      <w:tr w:rsidR="00DD5B9F" w:rsidRPr="00D15A4D" w14:paraId="5B7B0CBC" w14:textId="77777777" w:rsidTr="00DD5B9F">
        <w:tblPrEx>
          <w:tblLook w:val="04A0" w:firstRow="1" w:lastRow="0" w:firstColumn="1" w:lastColumn="0" w:noHBand="0" w:noVBand="1"/>
        </w:tblPrEx>
        <w:tc>
          <w:tcPr>
            <w:tcW w:w="992" w:type="dxa"/>
          </w:tcPr>
          <w:p w14:paraId="0CFBC548" w14:textId="77777777" w:rsidR="00DD5B9F" w:rsidRPr="00D15A4D" w:rsidRDefault="00DD5B9F" w:rsidP="00384604">
            <w:pPr>
              <w:pStyle w:val="Sectiontext0"/>
              <w:jc w:val="center"/>
              <w:rPr>
                <w:lang w:eastAsia="en-US"/>
              </w:rPr>
            </w:pPr>
          </w:p>
        </w:tc>
        <w:tc>
          <w:tcPr>
            <w:tcW w:w="563" w:type="dxa"/>
            <w:hideMark/>
          </w:tcPr>
          <w:p w14:paraId="31CC215E" w14:textId="77777777" w:rsidR="00DD5B9F" w:rsidRPr="00D15A4D" w:rsidRDefault="00DD5B9F" w:rsidP="00384604">
            <w:pPr>
              <w:pStyle w:val="Sectiontext0"/>
              <w:rPr>
                <w:lang w:eastAsia="en-US"/>
              </w:rPr>
            </w:pPr>
            <w:r w:rsidRPr="00D15A4D">
              <w:rPr>
                <w:lang w:eastAsia="en-US"/>
              </w:rPr>
              <w:t>a.</w:t>
            </w:r>
          </w:p>
        </w:tc>
        <w:tc>
          <w:tcPr>
            <w:tcW w:w="7804" w:type="dxa"/>
          </w:tcPr>
          <w:p w14:paraId="7F28CE30" w14:textId="77777777" w:rsidR="00DD5B9F" w:rsidRPr="00D15A4D" w:rsidRDefault="00DD5B9F" w:rsidP="00384604">
            <w:pPr>
              <w:pStyle w:val="Sectiontext0"/>
              <w:rPr>
                <w:lang w:eastAsia="en-US"/>
              </w:rPr>
            </w:pPr>
            <w:r>
              <w:rPr>
                <w:lang w:eastAsia="en-US"/>
              </w:rPr>
              <w:t>They are relocating to a new housing benefit location within Australia.</w:t>
            </w:r>
          </w:p>
        </w:tc>
      </w:tr>
      <w:tr w:rsidR="001111D4" w:rsidRPr="00700022" w14:paraId="75027A8B" w14:textId="77777777" w:rsidTr="00DD5B9F">
        <w:trPr>
          <w:cantSplit/>
        </w:trPr>
        <w:tc>
          <w:tcPr>
            <w:tcW w:w="992" w:type="dxa"/>
          </w:tcPr>
          <w:p w14:paraId="0A839221" w14:textId="77777777" w:rsidR="001111D4" w:rsidRPr="00700022" w:rsidRDefault="001111D4" w:rsidP="00384604">
            <w:pPr>
              <w:pStyle w:val="Sectiontext0"/>
              <w:jc w:val="center"/>
            </w:pPr>
          </w:p>
        </w:tc>
        <w:tc>
          <w:tcPr>
            <w:tcW w:w="567" w:type="dxa"/>
          </w:tcPr>
          <w:p w14:paraId="7489A160" w14:textId="77777777" w:rsidR="001111D4" w:rsidRPr="00700022" w:rsidRDefault="001111D4" w:rsidP="00384604">
            <w:pPr>
              <w:pStyle w:val="Sectiontext0"/>
            </w:pPr>
            <w:r w:rsidRPr="00700022">
              <w:t>b.</w:t>
            </w:r>
          </w:p>
        </w:tc>
        <w:tc>
          <w:tcPr>
            <w:tcW w:w="7796" w:type="dxa"/>
          </w:tcPr>
          <w:p w14:paraId="3D8D6903" w14:textId="134FACA3" w:rsidR="001111D4" w:rsidRPr="00700022" w:rsidRDefault="001111D4" w:rsidP="00384604">
            <w:pPr>
              <w:pStyle w:val="Sectiontext0"/>
            </w:pPr>
            <w:r w:rsidRPr="00700022">
              <w:t>They are eligible for a full removal under Chapter 6 Part 5.</w:t>
            </w:r>
          </w:p>
        </w:tc>
      </w:tr>
      <w:tr w:rsidR="001111D4" w:rsidRPr="00700022" w14:paraId="10741D34" w14:textId="77777777" w:rsidTr="00DD5B9F">
        <w:trPr>
          <w:cantSplit/>
        </w:trPr>
        <w:tc>
          <w:tcPr>
            <w:tcW w:w="992" w:type="dxa"/>
          </w:tcPr>
          <w:p w14:paraId="7B241A42" w14:textId="77777777" w:rsidR="001111D4" w:rsidRPr="00700022" w:rsidRDefault="001111D4" w:rsidP="00384604">
            <w:pPr>
              <w:pStyle w:val="Sectiontext0"/>
              <w:jc w:val="center"/>
            </w:pPr>
          </w:p>
        </w:tc>
        <w:tc>
          <w:tcPr>
            <w:tcW w:w="567" w:type="dxa"/>
          </w:tcPr>
          <w:p w14:paraId="3310483E" w14:textId="77777777" w:rsidR="001111D4" w:rsidRPr="00700022" w:rsidRDefault="001111D4" w:rsidP="00384604">
            <w:pPr>
              <w:pStyle w:val="Sectiontext0"/>
            </w:pPr>
            <w:r w:rsidRPr="00700022">
              <w:t>c.</w:t>
            </w:r>
          </w:p>
        </w:tc>
        <w:tc>
          <w:tcPr>
            <w:tcW w:w="7796" w:type="dxa"/>
          </w:tcPr>
          <w:p w14:paraId="12B04C84" w14:textId="77777777" w:rsidR="001111D4" w:rsidRPr="00700022" w:rsidRDefault="001111D4" w:rsidP="00384604">
            <w:pPr>
              <w:pStyle w:val="Sectiontext0"/>
            </w:pPr>
            <w:r w:rsidRPr="00700022">
              <w:t>They are eligible for a Service residence or a home that attracts rent allowance.</w:t>
            </w:r>
          </w:p>
        </w:tc>
      </w:tr>
      <w:tr w:rsidR="001111D4" w:rsidRPr="00700022" w14:paraId="505DC05C" w14:textId="77777777" w:rsidTr="00DD5B9F">
        <w:tc>
          <w:tcPr>
            <w:tcW w:w="992" w:type="dxa"/>
          </w:tcPr>
          <w:p w14:paraId="5190FEAD" w14:textId="77777777" w:rsidR="001111D4" w:rsidRPr="00700022" w:rsidRDefault="001111D4" w:rsidP="00384604">
            <w:pPr>
              <w:pStyle w:val="Sectiontext0"/>
              <w:jc w:val="center"/>
            </w:pPr>
            <w:r w:rsidRPr="00700022">
              <w:t>2.</w:t>
            </w:r>
          </w:p>
        </w:tc>
        <w:tc>
          <w:tcPr>
            <w:tcW w:w="8363" w:type="dxa"/>
            <w:gridSpan w:val="2"/>
          </w:tcPr>
          <w:p w14:paraId="428701D2" w14:textId="77777777" w:rsidR="001111D4" w:rsidRPr="00700022" w:rsidRDefault="001111D4" w:rsidP="00384604">
            <w:pPr>
              <w:pStyle w:val="Sectiontext0"/>
            </w:pPr>
            <w:r w:rsidRPr="00700022">
              <w:t xml:space="preserve">Any other member who meets all these conditions may apply for a house-hunting trip. </w:t>
            </w:r>
          </w:p>
        </w:tc>
      </w:tr>
      <w:tr w:rsidR="00DD5B9F" w:rsidRPr="00D15A4D" w14:paraId="4DA0AD49" w14:textId="77777777" w:rsidTr="00DD5B9F">
        <w:tblPrEx>
          <w:tblLook w:val="04A0" w:firstRow="1" w:lastRow="0" w:firstColumn="1" w:lastColumn="0" w:noHBand="0" w:noVBand="1"/>
        </w:tblPrEx>
        <w:tc>
          <w:tcPr>
            <w:tcW w:w="992" w:type="dxa"/>
          </w:tcPr>
          <w:p w14:paraId="5EC99AB0" w14:textId="77777777" w:rsidR="00DD5B9F" w:rsidRPr="00D15A4D" w:rsidRDefault="00DD5B9F" w:rsidP="00384604">
            <w:pPr>
              <w:pStyle w:val="Sectiontext0"/>
              <w:jc w:val="center"/>
              <w:rPr>
                <w:lang w:eastAsia="en-US"/>
              </w:rPr>
            </w:pPr>
          </w:p>
        </w:tc>
        <w:tc>
          <w:tcPr>
            <w:tcW w:w="563" w:type="dxa"/>
            <w:hideMark/>
          </w:tcPr>
          <w:p w14:paraId="7740488C" w14:textId="77777777" w:rsidR="00DD5B9F" w:rsidRPr="00D15A4D" w:rsidRDefault="00DD5B9F" w:rsidP="00384604">
            <w:pPr>
              <w:pStyle w:val="Sectiontext0"/>
              <w:rPr>
                <w:lang w:eastAsia="en-US"/>
              </w:rPr>
            </w:pPr>
            <w:r w:rsidRPr="00D15A4D">
              <w:rPr>
                <w:lang w:eastAsia="en-US"/>
              </w:rPr>
              <w:t>a.</w:t>
            </w:r>
          </w:p>
        </w:tc>
        <w:tc>
          <w:tcPr>
            <w:tcW w:w="7804" w:type="dxa"/>
          </w:tcPr>
          <w:p w14:paraId="782C114D" w14:textId="77777777" w:rsidR="00DD5B9F" w:rsidRPr="00D15A4D" w:rsidRDefault="00DD5B9F" w:rsidP="00384604">
            <w:pPr>
              <w:pStyle w:val="Sectiontext0"/>
              <w:rPr>
                <w:lang w:eastAsia="en-US"/>
              </w:rPr>
            </w:pPr>
            <w:r>
              <w:rPr>
                <w:lang w:eastAsia="en-US"/>
              </w:rPr>
              <w:t>They are relocating to a new housing benefit location within Australia.</w:t>
            </w:r>
          </w:p>
        </w:tc>
      </w:tr>
      <w:tr w:rsidR="001111D4" w:rsidRPr="00700022" w14:paraId="487D9E83" w14:textId="77777777" w:rsidTr="00DD5B9F">
        <w:trPr>
          <w:cantSplit/>
        </w:trPr>
        <w:tc>
          <w:tcPr>
            <w:tcW w:w="992" w:type="dxa"/>
          </w:tcPr>
          <w:p w14:paraId="06072EDB" w14:textId="77777777" w:rsidR="001111D4" w:rsidRPr="00700022" w:rsidRDefault="001111D4" w:rsidP="00384604">
            <w:pPr>
              <w:pStyle w:val="Sectiontext0"/>
              <w:jc w:val="center"/>
            </w:pPr>
          </w:p>
        </w:tc>
        <w:tc>
          <w:tcPr>
            <w:tcW w:w="567" w:type="dxa"/>
          </w:tcPr>
          <w:p w14:paraId="5C9D49B8" w14:textId="77777777" w:rsidR="001111D4" w:rsidRPr="00700022" w:rsidRDefault="001111D4" w:rsidP="00384604">
            <w:pPr>
              <w:pStyle w:val="Sectiontext0"/>
            </w:pPr>
            <w:r w:rsidRPr="00700022">
              <w:t>b.</w:t>
            </w:r>
          </w:p>
        </w:tc>
        <w:tc>
          <w:tcPr>
            <w:tcW w:w="7796" w:type="dxa"/>
          </w:tcPr>
          <w:p w14:paraId="19220099" w14:textId="77777777" w:rsidR="001111D4" w:rsidRPr="00700022" w:rsidRDefault="001111D4" w:rsidP="00384604">
            <w:pPr>
              <w:pStyle w:val="Sectiontext0"/>
            </w:pPr>
            <w:r w:rsidRPr="00700022">
              <w:t>They intend to live in a rented home at the new location.</w:t>
            </w:r>
          </w:p>
        </w:tc>
      </w:tr>
      <w:tr w:rsidR="001111D4" w:rsidRPr="00700022" w14:paraId="0AB53A67" w14:textId="77777777" w:rsidTr="00DD5B9F">
        <w:trPr>
          <w:cantSplit/>
        </w:trPr>
        <w:tc>
          <w:tcPr>
            <w:tcW w:w="992" w:type="dxa"/>
          </w:tcPr>
          <w:p w14:paraId="1636D285" w14:textId="77777777" w:rsidR="001111D4" w:rsidRPr="00700022" w:rsidRDefault="001111D4" w:rsidP="00384604">
            <w:pPr>
              <w:pStyle w:val="Sectiontext0"/>
              <w:jc w:val="center"/>
            </w:pPr>
          </w:p>
        </w:tc>
        <w:tc>
          <w:tcPr>
            <w:tcW w:w="567" w:type="dxa"/>
          </w:tcPr>
          <w:p w14:paraId="5037045E" w14:textId="77777777" w:rsidR="001111D4" w:rsidRPr="00700022" w:rsidRDefault="001111D4" w:rsidP="00384604">
            <w:pPr>
              <w:pStyle w:val="Sectiontext0"/>
            </w:pPr>
            <w:r w:rsidRPr="00700022">
              <w:t>c.</w:t>
            </w:r>
          </w:p>
        </w:tc>
        <w:tc>
          <w:tcPr>
            <w:tcW w:w="7796" w:type="dxa"/>
          </w:tcPr>
          <w:p w14:paraId="69AF71FF" w14:textId="77777777" w:rsidR="001111D4" w:rsidRPr="00700022" w:rsidRDefault="001111D4" w:rsidP="00384604">
            <w:pPr>
              <w:pStyle w:val="Sectiontext0"/>
            </w:pPr>
            <w:r w:rsidRPr="00700022">
              <w:t>They will be eligible for rent allowance for that home.</w:t>
            </w:r>
          </w:p>
        </w:tc>
      </w:tr>
    </w:tbl>
    <w:p w14:paraId="410E7649" w14:textId="001575D3" w:rsidR="00DD5B9F" w:rsidRPr="00332C5D" w:rsidRDefault="00DD5B9F" w:rsidP="00132882">
      <w:pPr>
        <w:pStyle w:val="Heading6"/>
      </w:pPr>
      <w:bookmarkStart w:id="725" w:name="bk1315427113Memberwhoisnoteligible"/>
      <w:bookmarkStart w:id="726" w:name="bk1319237113Memberwhoisnoteligible"/>
      <w:bookmarkStart w:id="727" w:name="bk1401327117Memberwhoisnoteligible"/>
      <w:bookmarkStart w:id="728" w:name="bk1236017118Memberwhoisnoteligible"/>
      <w:bookmarkStart w:id="729" w:name="_Toc192862795"/>
      <w:r>
        <w:t>7.1.20</w:t>
      </w:r>
      <w:r w:rsidR="00E85499">
        <w:tab/>
      </w:r>
      <w:r>
        <w:t>Member this Division does not apply to</w:t>
      </w:r>
      <w:bookmarkEnd w:id="729"/>
    </w:p>
    <w:tbl>
      <w:tblPr>
        <w:tblW w:w="9364" w:type="dxa"/>
        <w:tblInd w:w="108" w:type="dxa"/>
        <w:tblLayout w:type="fixed"/>
        <w:tblLook w:val="0000" w:firstRow="0" w:lastRow="0" w:firstColumn="0" w:lastColumn="0" w:noHBand="0" w:noVBand="0"/>
      </w:tblPr>
      <w:tblGrid>
        <w:gridCol w:w="994"/>
        <w:gridCol w:w="563"/>
        <w:gridCol w:w="567"/>
        <w:gridCol w:w="7240"/>
      </w:tblGrid>
      <w:tr w:rsidR="00DD5B9F" w:rsidRPr="00D15A4D" w14:paraId="36CD8899" w14:textId="77777777" w:rsidTr="00DD5B9F">
        <w:tc>
          <w:tcPr>
            <w:tcW w:w="994" w:type="dxa"/>
          </w:tcPr>
          <w:p w14:paraId="62DC92C7" w14:textId="77777777" w:rsidR="00DD5B9F" w:rsidRPr="00D15A4D" w:rsidRDefault="00DD5B9F" w:rsidP="00DD5B9F">
            <w:pPr>
              <w:pStyle w:val="Sectiontext0"/>
              <w:jc w:val="center"/>
            </w:pPr>
          </w:p>
        </w:tc>
        <w:tc>
          <w:tcPr>
            <w:tcW w:w="8370" w:type="dxa"/>
            <w:gridSpan w:val="3"/>
          </w:tcPr>
          <w:p w14:paraId="42F7C857" w14:textId="77777777" w:rsidR="00DD5B9F" w:rsidRDefault="00DD5B9F" w:rsidP="00DD5B9F">
            <w:pPr>
              <w:pStyle w:val="Sectiontext0"/>
              <w:rPr>
                <w:iCs/>
              </w:rPr>
            </w:pPr>
            <w:r>
              <w:rPr>
                <w:iCs/>
              </w:rPr>
              <w:t>A member is not eligible for a house hunting trip under this Division if any of the following apply.</w:t>
            </w:r>
          </w:p>
        </w:tc>
      </w:tr>
      <w:tr w:rsidR="00DD5B9F" w:rsidRPr="00D15A4D" w14:paraId="6C9E0CBF" w14:textId="77777777" w:rsidTr="00DD5B9F">
        <w:tblPrEx>
          <w:tblLook w:val="04A0" w:firstRow="1" w:lastRow="0" w:firstColumn="1" w:lastColumn="0" w:noHBand="0" w:noVBand="1"/>
        </w:tblPrEx>
        <w:tc>
          <w:tcPr>
            <w:tcW w:w="994" w:type="dxa"/>
          </w:tcPr>
          <w:p w14:paraId="05FE2B01" w14:textId="77777777" w:rsidR="00DD5B9F" w:rsidRPr="00D15A4D" w:rsidRDefault="00DD5B9F" w:rsidP="00DD5B9F">
            <w:pPr>
              <w:pStyle w:val="Sectiontext0"/>
              <w:jc w:val="center"/>
              <w:rPr>
                <w:lang w:eastAsia="en-US"/>
              </w:rPr>
            </w:pPr>
          </w:p>
        </w:tc>
        <w:tc>
          <w:tcPr>
            <w:tcW w:w="563" w:type="dxa"/>
            <w:hideMark/>
          </w:tcPr>
          <w:p w14:paraId="02C47B8A" w14:textId="77777777" w:rsidR="00DD5B9F" w:rsidRPr="00D15A4D" w:rsidRDefault="00DD5B9F" w:rsidP="00384604">
            <w:pPr>
              <w:pStyle w:val="Sectiontext0"/>
              <w:rPr>
                <w:rFonts w:cs="Arial"/>
                <w:lang w:eastAsia="en-US"/>
              </w:rPr>
            </w:pPr>
            <w:r w:rsidRPr="00D15A4D">
              <w:rPr>
                <w:rFonts w:cs="Arial"/>
                <w:lang w:eastAsia="en-US"/>
              </w:rPr>
              <w:t>a.</w:t>
            </w:r>
          </w:p>
        </w:tc>
        <w:tc>
          <w:tcPr>
            <w:tcW w:w="7807" w:type="dxa"/>
            <w:gridSpan w:val="2"/>
          </w:tcPr>
          <w:p w14:paraId="46C41D1F" w14:textId="77777777" w:rsidR="00DD5B9F" w:rsidRPr="00D15A4D" w:rsidRDefault="00DD5B9F" w:rsidP="00DD5B9F">
            <w:pPr>
              <w:pStyle w:val="Sectiontext0"/>
              <w:rPr>
                <w:rFonts w:cs="Arial"/>
                <w:lang w:eastAsia="en-US"/>
              </w:rPr>
            </w:pPr>
            <w:r>
              <w:rPr>
                <w:rFonts w:cs="Arial"/>
                <w:lang w:eastAsia="en-US"/>
              </w:rPr>
              <w:t>They are preparing for a removal in connection with ceasing continuous full-time service.</w:t>
            </w:r>
          </w:p>
        </w:tc>
      </w:tr>
      <w:tr w:rsidR="00DD5B9F" w:rsidRPr="00D15A4D" w14:paraId="609A22F1" w14:textId="77777777" w:rsidTr="00DD5B9F">
        <w:tblPrEx>
          <w:tblLook w:val="04A0" w:firstRow="1" w:lastRow="0" w:firstColumn="1" w:lastColumn="0" w:noHBand="0" w:noVBand="1"/>
        </w:tblPrEx>
        <w:tc>
          <w:tcPr>
            <w:tcW w:w="994" w:type="dxa"/>
          </w:tcPr>
          <w:p w14:paraId="065BEE1B" w14:textId="77777777" w:rsidR="00DD5B9F" w:rsidRPr="00D15A4D" w:rsidRDefault="00DD5B9F" w:rsidP="00DD5B9F">
            <w:pPr>
              <w:pStyle w:val="Sectiontext0"/>
              <w:jc w:val="center"/>
              <w:rPr>
                <w:lang w:eastAsia="en-US"/>
              </w:rPr>
            </w:pPr>
          </w:p>
        </w:tc>
        <w:tc>
          <w:tcPr>
            <w:tcW w:w="563" w:type="dxa"/>
          </w:tcPr>
          <w:p w14:paraId="0FCA38E2" w14:textId="77777777" w:rsidR="00DD5B9F" w:rsidRPr="00D15A4D" w:rsidRDefault="00DD5B9F" w:rsidP="00384604">
            <w:pPr>
              <w:pStyle w:val="Sectiontext0"/>
              <w:rPr>
                <w:rFonts w:cs="Arial"/>
                <w:lang w:eastAsia="en-US"/>
              </w:rPr>
            </w:pPr>
          </w:p>
        </w:tc>
        <w:tc>
          <w:tcPr>
            <w:tcW w:w="7807" w:type="dxa"/>
            <w:gridSpan w:val="2"/>
          </w:tcPr>
          <w:p w14:paraId="5BF4FCFB" w14:textId="77777777" w:rsidR="00DD5B9F" w:rsidRPr="0010424F" w:rsidRDefault="00DD5B9F" w:rsidP="00384604">
            <w:pPr>
              <w:pStyle w:val="notepara"/>
              <w:rPr>
                <w:lang w:eastAsia="en-US"/>
              </w:rPr>
            </w:pPr>
            <w:r w:rsidRPr="0010424F">
              <w:rPr>
                <w:b/>
                <w:lang w:eastAsia="en-US"/>
              </w:rPr>
              <w:t>Note:</w:t>
            </w:r>
            <w:r w:rsidRPr="0010424F">
              <w:rPr>
                <w:lang w:eastAsia="en-US"/>
              </w:rPr>
              <w:t xml:space="preserve"> </w:t>
            </w:r>
            <w:r>
              <w:rPr>
                <w:lang w:eastAsia="en-US"/>
              </w:rPr>
              <w:tab/>
            </w:r>
            <w:r w:rsidRPr="0010424F">
              <w:rPr>
                <w:lang w:eastAsia="en-US"/>
              </w:rPr>
              <w:t xml:space="preserve">The removal may occur before or after ceasing continuous full-time service. </w:t>
            </w:r>
          </w:p>
        </w:tc>
      </w:tr>
      <w:tr w:rsidR="00DD5B9F" w:rsidRPr="00D15A4D" w14:paraId="70AE93C9" w14:textId="77777777" w:rsidTr="00DD5B9F">
        <w:tblPrEx>
          <w:tblLook w:val="04A0" w:firstRow="1" w:lastRow="0" w:firstColumn="1" w:lastColumn="0" w:noHBand="0" w:noVBand="1"/>
        </w:tblPrEx>
        <w:tc>
          <w:tcPr>
            <w:tcW w:w="994" w:type="dxa"/>
          </w:tcPr>
          <w:p w14:paraId="143B57C3" w14:textId="77777777" w:rsidR="00DD5B9F" w:rsidRPr="00D15A4D" w:rsidRDefault="00DD5B9F" w:rsidP="00DD5B9F">
            <w:pPr>
              <w:pStyle w:val="Sectiontext0"/>
              <w:jc w:val="center"/>
              <w:rPr>
                <w:lang w:eastAsia="en-US"/>
              </w:rPr>
            </w:pPr>
          </w:p>
        </w:tc>
        <w:tc>
          <w:tcPr>
            <w:tcW w:w="563" w:type="dxa"/>
          </w:tcPr>
          <w:p w14:paraId="43A29002" w14:textId="77777777" w:rsidR="00DD5B9F" w:rsidRPr="00D15A4D" w:rsidRDefault="00DD5B9F" w:rsidP="00384604">
            <w:pPr>
              <w:pStyle w:val="Sectiontext0"/>
              <w:rPr>
                <w:rFonts w:cs="Arial"/>
                <w:lang w:eastAsia="en-US"/>
              </w:rPr>
            </w:pPr>
            <w:r>
              <w:rPr>
                <w:rFonts w:cs="Arial"/>
                <w:lang w:eastAsia="en-US"/>
              </w:rPr>
              <w:t>b.</w:t>
            </w:r>
          </w:p>
        </w:tc>
        <w:tc>
          <w:tcPr>
            <w:tcW w:w="7807" w:type="dxa"/>
            <w:gridSpan w:val="2"/>
          </w:tcPr>
          <w:p w14:paraId="4E7B7118" w14:textId="77777777" w:rsidR="00DD5B9F" w:rsidRDefault="00DD5B9F" w:rsidP="00DD5B9F">
            <w:pPr>
              <w:pStyle w:val="Sectiontext0"/>
              <w:rPr>
                <w:rFonts w:cs="Arial"/>
                <w:lang w:eastAsia="en-US"/>
              </w:rPr>
            </w:pPr>
            <w:r>
              <w:rPr>
                <w:rFonts w:cs="Arial"/>
                <w:lang w:eastAsia="en-US"/>
              </w:rPr>
              <w:t>They are looking for a suitable own home to buy in the gaining location.</w:t>
            </w:r>
          </w:p>
        </w:tc>
      </w:tr>
      <w:tr w:rsidR="00DD5B9F" w:rsidRPr="00D15A4D" w14:paraId="732300F1" w14:textId="77777777" w:rsidTr="00DD5B9F">
        <w:tblPrEx>
          <w:tblLook w:val="04A0" w:firstRow="1" w:lastRow="0" w:firstColumn="1" w:lastColumn="0" w:noHBand="0" w:noVBand="1"/>
        </w:tblPrEx>
        <w:tc>
          <w:tcPr>
            <w:tcW w:w="994" w:type="dxa"/>
          </w:tcPr>
          <w:p w14:paraId="74687FB3" w14:textId="77777777" w:rsidR="00DD5B9F" w:rsidRPr="00D15A4D" w:rsidRDefault="00DD5B9F" w:rsidP="00DD5B9F">
            <w:pPr>
              <w:pStyle w:val="Sectiontext0"/>
              <w:jc w:val="center"/>
              <w:rPr>
                <w:lang w:eastAsia="en-US"/>
              </w:rPr>
            </w:pPr>
          </w:p>
        </w:tc>
        <w:tc>
          <w:tcPr>
            <w:tcW w:w="563" w:type="dxa"/>
          </w:tcPr>
          <w:p w14:paraId="67F7F5A1" w14:textId="77777777" w:rsidR="00DD5B9F" w:rsidRDefault="00DD5B9F" w:rsidP="00384604">
            <w:pPr>
              <w:pStyle w:val="Sectiontext0"/>
              <w:rPr>
                <w:rFonts w:cs="Arial"/>
                <w:lang w:eastAsia="en-US"/>
              </w:rPr>
            </w:pPr>
            <w:r>
              <w:rPr>
                <w:rFonts w:cs="Arial"/>
                <w:lang w:eastAsia="en-US"/>
              </w:rPr>
              <w:t>c.</w:t>
            </w:r>
          </w:p>
        </w:tc>
        <w:tc>
          <w:tcPr>
            <w:tcW w:w="7807" w:type="dxa"/>
            <w:gridSpan w:val="2"/>
          </w:tcPr>
          <w:p w14:paraId="2E970837" w14:textId="77777777" w:rsidR="00DD5B9F" w:rsidRDefault="00DD5B9F" w:rsidP="00DD5B9F">
            <w:pPr>
              <w:pStyle w:val="Sectiontext0"/>
              <w:rPr>
                <w:rFonts w:cs="Arial"/>
                <w:lang w:eastAsia="en-US"/>
              </w:rPr>
            </w:pPr>
            <w:r>
              <w:rPr>
                <w:rFonts w:cs="Arial"/>
                <w:lang w:eastAsia="en-US"/>
              </w:rPr>
              <w:t xml:space="preserve">They are preparing their suitable own home to move into. </w:t>
            </w:r>
          </w:p>
        </w:tc>
      </w:tr>
      <w:tr w:rsidR="00DD5B9F" w:rsidRPr="00D15A4D" w14:paraId="19C7AF93" w14:textId="77777777" w:rsidTr="00DD5B9F">
        <w:tblPrEx>
          <w:tblLook w:val="04A0" w:firstRow="1" w:lastRow="0" w:firstColumn="1" w:lastColumn="0" w:noHBand="0" w:noVBand="1"/>
        </w:tblPrEx>
        <w:tc>
          <w:tcPr>
            <w:tcW w:w="994" w:type="dxa"/>
          </w:tcPr>
          <w:p w14:paraId="20E80B06" w14:textId="77777777" w:rsidR="00DD5B9F" w:rsidRPr="00D15A4D" w:rsidRDefault="00DD5B9F" w:rsidP="00DD5B9F">
            <w:pPr>
              <w:pStyle w:val="Sectiontext0"/>
              <w:jc w:val="center"/>
              <w:rPr>
                <w:lang w:eastAsia="en-US"/>
              </w:rPr>
            </w:pPr>
          </w:p>
        </w:tc>
        <w:tc>
          <w:tcPr>
            <w:tcW w:w="563" w:type="dxa"/>
          </w:tcPr>
          <w:p w14:paraId="00FBA732" w14:textId="77777777" w:rsidR="00DD5B9F" w:rsidRDefault="00DD5B9F" w:rsidP="00384604">
            <w:pPr>
              <w:pStyle w:val="Sectiontext0"/>
              <w:rPr>
                <w:rFonts w:cs="Arial"/>
                <w:lang w:eastAsia="en-US"/>
              </w:rPr>
            </w:pPr>
            <w:r>
              <w:rPr>
                <w:rFonts w:cs="Arial"/>
                <w:lang w:eastAsia="en-US"/>
              </w:rPr>
              <w:t>d.</w:t>
            </w:r>
          </w:p>
        </w:tc>
        <w:tc>
          <w:tcPr>
            <w:tcW w:w="7807" w:type="dxa"/>
            <w:gridSpan w:val="2"/>
          </w:tcPr>
          <w:p w14:paraId="5149DD9D" w14:textId="77777777" w:rsidR="00DD5B9F" w:rsidRDefault="00DD5B9F" w:rsidP="00DD5B9F">
            <w:pPr>
              <w:pStyle w:val="Sectiontext0"/>
              <w:rPr>
                <w:rFonts w:cs="Arial"/>
                <w:lang w:eastAsia="en-US"/>
              </w:rPr>
            </w:pPr>
            <w:r>
              <w:rPr>
                <w:rFonts w:cs="Arial"/>
                <w:lang w:eastAsia="en-US"/>
              </w:rPr>
              <w:t>They are on one of the following.</w:t>
            </w:r>
          </w:p>
        </w:tc>
      </w:tr>
      <w:tr w:rsidR="00DD5B9F" w:rsidRPr="00D15A4D" w14:paraId="26B14DBA" w14:textId="77777777" w:rsidTr="00DD5B9F">
        <w:tblPrEx>
          <w:tblLook w:val="04A0" w:firstRow="1" w:lastRow="0" w:firstColumn="1" w:lastColumn="0" w:noHBand="0" w:noVBand="1"/>
        </w:tblPrEx>
        <w:tc>
          <w:tcPr>
            <w:tcW w:w="994" w:type="dxa"/>
          </w:tcPr>
          <w:p w14:paraId="1CA749AF" w14:textId="77777777" w:rsidR="00DD5B9F" w:rsidRPr="00D15A4D" w:rsidRDefault="00DD5B9F" w:rsidP="00DD5B9F">
            <w:pPr>
              <w:pStyle w:val="Sectiontext0"/>
              <w:jc w:val="center"/>
              <w:rPr>
                <w:lang w:eastAsia="en-US"/>
              </w:rPr>
            </w:pPr>
          </w:p>
        </w:tc>
        <w:tc>
          <w:tcPr>
            <w:tcW w:w="563" w:type="dxa"/>
          </w:tcPr>
          <w:p w14:paraId="58C289A7" w14:textId="77777777" w:rsidR="00DD5B9F" w:rsidRPr="00D15A4D" w:rsidRDefault="00DD5B9F" w:rsidP="00384604">
            <w:pPr>
              <w:pStyle w:val="Sectiontext0"/>
              <w:rPr>
                <w:rFonts w:cs="Arial"/>
                <w:iCs/>
                <w:lang w:eastAsia="en-US"/>
              </w:rPr>
            </w:pPr>
          </w:p>
        </w:tc>
        <w:tc>
          <w:tcPr>
            <w:tcW w:w="567" w:type="dxa"/>
            <w:hideMark/>
          </w:tcPr>
          <w:p w14:paraId="3A27A5A8" w14:textId="77777777" w:rsidR="00DD5B9F" w:rsidRPr="00D15A4D" w:rsidRDefault="00DD5B9F" w:rsidP="00DD5B9F">
            <w:pPr>
              <w:pStyle w:val="Sectiontext0"/>
              <w:rPr>
                <w:rFonts w:cs="Arial"/>
                <w:iCs/>
                <w:lang w:eastAsia="en-US"/>
              </w:rPr>
            </w:pPr>
            <w:r w:rsidRPr="00D15A4D">
              <w:rPr>
                <w:rFonts w:cs="Arial"/>
                <w:iCs/>
                <w:lang w:eastAsia="en-US"/>
              </w:rPr>
              <w:t>i.</w:t>
            </w:r>
          </w:p>
        </w:tc>
        <w:tc>
          <w:tcPr>
            <w:tcW w:w="7240" w:type="dxa"/>
          </w:tcPr>
          <w:p w14:paraId="1E0AFDA4" w14:textId="77777777" w:rsidR="00DD5B9F" w:rsidRPr="00D15A4D" w:rsidRDefault="00DD5B9F" w:rsidP="00DD5B9F">
            <w:pPr>
              <w:pStyle w:val="Sectiontext0"/>
              <w:rPr>
                <w:rFonts w:cs="Arial"/>
                <w:iCs/>
                <w:lang w:eastAsia="en-US"/>
              </w:rPr>
            </w:pPr>
            <w:r>
              <w:rPr>
                <w:rFonts w:cs="Arial"/>
                <w:iCs/>
                <w:lang w:eastAsia="en-US"/>
              </w:rPr>
              <w:t>A transition location (general) agreement.</w:t>
            </w:r>
          </w:p>
        </w:tc>
      </w:tr>
      <w:tr w:rsidR="00DD5B9F" w:rsidRPr="00D15A4D" w14:paraId="72A9A2CE" w14:textId="77777777" w:rsidTr="00DD5B9F">
        <w:tblPrEx>
          <w:tblLook w:val="04A0" w:firstRow="1" w:lastRow="0" w:firstColumn="1" w:lastColumn="0" w:noHBand="0" w:noVBand="1"/>
        </w:tblPrEx>
        <w:tc>
          <w:tcPr>
            <w:tcW w:w="994" w:type="dxa"/>
          </w:tcPr>
          <w:p w14:paraId="7AFFA78B" w14:textId="77777777" w:rsidR="00DD5B9F" w:rsidRPr="00D15A4D" w:rsidRDefault="00DD5B9F" w:rsidP="00DD5B9F">
            <w:pPr>
              <w:pStyle w:val="Sectiontext0"/>
              <w:jc w:val="center"/>
              <w:rPr>
                <w:lang w:eastAsia="en-US"/>
              </w:rPr>
            </w:pPr>
          </w:p>
        </w:tc>
        <w:tc>
          <w:tcPr>
            <w:tcW w:w="563" w:type="dxa"/>
          </w:tcPr>
          <w:p w14:paraId="3CCB6A92" w14:textId="77777777" w:rsidR="00DD5B9F" w:rsidRPr="00D15A4D" w:rsidRDefault="00DD5B9F" w:rsidP="00DD5B9F">
            <w:pPr>
              <w:pStyle w:val="Sectiontext0"/>
              <w:rPr>
                <w:rFonts w:cs="Arial"/>
                <w:iCs/>
                <w:lang w:eastAsia="en-US"/>
              </w:rPr>
            </w:pPr>
          </w:p>
        </w:tc>
        <w:tc>
          <w:tcPr>
            <w:tcW w:w="567" w:type="dxa"/>
          </w:tcPr>
          <w:p w14:paraId="62C42C3E" w14:textId="77777777" w:rsidR="00DD5B9F" w:rsidRPr="00D15A4D" w:rsidRDefault="00DD5B9F" w:rsidP="00DD5B9F">
            <w:pPr>
              <w:pStyle w:val="Sectiontext0"/>
              <w:rPr>
                <w:rFonts w:cs="Arial"/>
                <w:iCs/>
                <w:lang w:eastAsia="en-US"/>
              </w:rPr>
            </w:pPr>
            <w:r>
              <w:rPr>
                <w:rFonts w:cs="Arial"/>
                <w:iCs/>
                <w:lang w:eastAsia="en-US"/>
              </w:rPr>
              <w:t>ii.</w:t>
            </w:r>
          </w:p>
        </w:tc>
        <w:tc>
          <w:tcPr>
            <w:tcW w:w="7240" w:type="dxa"/>
          </w:tcPr>
          <w:p w14:paraId="1AE23220" w14:textId="77777777" w:rsidR="00DD5B9F" w:rsidRDefault="00DD5B9F" w:rsidP="00DD5B9F">
            <w:pPr>
              <w:pStyle w:val="Sectiontext0"/>
              <w:rPr>
                <w:rFonts w:cs="Arial"/>
                <w:iCs/>
                <w:lang w:eastAsia="en-US"/>
              </w:rPr>
            </w:pPr>
            <w:r>
              <w:rPr>
                <w:rFonts w:cs="Arial"/>
                <w:iCs/>
                <w:lang w:eastAsia="en-US"/>
              </w:rPr>
              <w:t>A transition location (medical) agreement.</w:t>
            </w:r>
          </w:p>
        </w:tc>
      </w:tr>
    </w:tbl>
    <w:p w14:paraId="5BB3794B" w14:textId="3ECE4A7A" w:rsidR="00496753" w:rsidRPr="00700022" w:rsidRDefault="00496753" w:rsidP="00132882">
      <w:pPr>
        <w:pStyle w:val="Heading6"/>
      </w:pPr>
      <w:bookmarkStart w:id="730" w:name="bk1315427114Membermustapplyinwriting"/>
      <w:bookmarkStart w:id="731" w:name="bk1319237114Membermustapplyinwriting"/>
      <w:bookmarkStart w:id="732" w:name="bk1401327118Membertoapplyinwriting"/>
      <w:bookmarkStart w:id="733" w:name="bk1236017119Membertoapplyinwriting"/>
      <w:bookmarkStart w:id="734" w:name="_Toc192862796"/>
      <w:bookmarkEnd w:id="725"/>
      <w:bookmarkEnd w:id="726"/>
      <w:bookmarkEnd w:id="727"/>
      <w:bookmarkEnd w:id="728"/>
      <w:r w:rsidRPr="00700022">
        <w:lastRenderedPageBreak/>
        <w:t>7.1.21</w:t>
      </w:r>
      <w:r w:rsidR="00E85499">
        <w:tab/>
      </w:r>
      <w:r w:rsidR="00B12C14" w:rsidRPr="00700022">
        <w:t>How to apply for house-hunting trip</w:t>
      </w:r>
      <w:bookmarkEnd w:id="734"/>
    </w:p>
    <w:bookmarkEnd w:id="730"/>
    <w:bookmarkEnd w:id="731"/>
    <w:bookmarkEnd w:id="732"/>
    <w:bookmarkEnd w:id="733"/>
    <w:tbl>
      <w:tblPr>
        <w:tblW w:w="0" w:type="auto"/>
        <w:tblInd w:w="113" w:type="dxa"/>
        <w:tblLayout w:type="fixed"/>
        <w:tblLook w:val="0000" w:firstRow="0" w:lastRow="0" w:firstColumn="0" w:lastColumn="0" w:noHBand="0" w:noVBand="0"/>
      </w:tblPr>
      <w:tblGrid>
        <w:gridCol w:w="992"/>
        <w:gridCol w:w="8363"/>
      </w:tblGrid>
      <w:tr w:rsidR="00496753" w:rsidRPr="00700022" w14:paraId="6EE2AAF5" w14:textId="77777777" w:rsidTr="00496753">
        <w:tc>
          <w:tcPr>
            <w:tcW w:w="992" w:type="dxa"/>
          </w:tcPr>
          <w:p w14:paraId="0F4129AF" w14:textId="77777777" w:rsidR="00496753" w:rsidRPr="00700022" w:rsidRDefault="00496753" w:rsidP="003A0A1A">
            <w:pPr>
              <w:pStyle w:val="BlockText-Plain"/>
              <w:jc w:val="center"/>
            </w:pPr>
          </w:p>
        </w:tc>
        <w:tc>
          <w:tcPr>
            <w:tcW w:w="8363" w:type="dxa"/>
          </w:tcPr>
          <w:p w14:paraId="51E8E694" w14:textId="77777777" w:rsidR="00496753" w:rsidRPr="00700022" w:rsidRDefault="00B12C14" w:rsidP="00384604">
            <w:pPr>
              <w:pStyle w:val="Sectiontext0"/>
            </w:pPr>
            <w:r w:rsidRPr="00700022">
              <w:t>A member must use the approved form to apply for a house hunting trip.</w:t>
            </w:r>
          </w:p>
        </w:tc>
      </w:tr>
    </w:tbl>
    <w:p w14:paraId="08C56820" w14:textId="5E4CEDC7" w:rsidR="00496753" w:rsidRPr="00700022" w:rsidRDefault="00496753" w:rsidP="00132882">
      <w:pPr>
        <w:pStyle w:val="Heading6"/>
      </w:pPr>
      <w:bookmarkStart w:id="735" w:name="bk1315427115CDFmayapproveahousehuntingt"/>
      <w:bookmarkStart w:id="736" w:name="bk1319237115CDFmayapproveahousehuntingt"/>
      <w:bookmarkStart w:id="737" w:name="bk1401327119CDFmayapproveahousehuntingt"/>
      <w:bookmarkStart w:id="738" w:name="bk1236017120CDFmayapproveahousehuntingt"/>
      <w:bookmarkStart w:id="739" w:name="_Toc192862797"/>
      <w:r w:rsidRPr="00700022">
        <w:t>7.1.22</w:t>
      </w:r>
      <w:r w:rsidR="00E85499">
        <w:tab/>
      </w:r>
      <w:r w:rsidRPr="00700022">
        <w:t>CDF may approve a house-hunting trip</w:t>
      </w:r>
      <w:bookmarkEnd w:id="739"/>
    </w:p>
    <w:tbl>
      <w:tblPr>
        <w:tblW w:w="9364" w:type="dxa"/>
        <w:tblInd w:w="108" w:type="dxa"/>
        <w:tblLayout w:type="fixed"/>
        <w:tblLook w:val="0000" w:firstRow="0" w:lastRow="0" w:firstColumn="0" w:lastColumn="0" w:noHBand="0" w:noVBand="0"/>
      </w:tblPr>
      <w:tblGrid>
        <w:gridCol w:w="993"/>
        <w:gridCol w:w="568"/>
        <w:gridCol w:w="568"/>
        <w:gridCol w:w="7235"/>
      </w:tblGrid>
      <w:tr w:rsidR="00496753" w:rsidRPr="00700022" w14:paraId="29B7FD4C" w14:textId="77777777" w:rsidTr="006F5840">
        <w:tc>
          <w:tcPr>
            <w:tcW w:w="993" w:type="dxa"/>
          </w:tcPr>
          <w:p w14:paraId="1838557D" w14:textId="77777777" w:rsidR="00496753" w:rsidRPr="00700022" w:rsidRDefault="00496753" w:rsidP="00384604">
            <w:pPr>
              <w:pStyle w:val="Sectiontext0"/>
              <w:jc w:val="center"/>
            </w:pPr>
            <w:bookmarkStart w:id="740" w:name="bk40320PM71xxWhomayapplyforahousehuntin"/>
            <w:bookmarkEnd w:id="735"/>
            <w:bookmarkEnd w:id="736"/>
            <w:bookmarkEnd w:id="737"/>
            <w:bookmarkEnd w:id="738"/>
            <w:r w:rsidRPr="00700022">
              <w:t>1.</w:t>
            </w:r>
          </w:p>
        </w:tc>
        <w:tc>
          <w:tcPr>
            <w:tcW w:w="8371" w:type="dxa"/>
            <w:gridSpan w:val="3"/>
          </w:tcPr>
          <w:p w14:paraId="44346949" w14:textId="77777777" w:rsidR="00496753" w:rsidRPr="00700022" w:rsidRDefault="00496753" w:rsidP="00384604">
            <w:pPr>
              <w:pStyle w:val="Sectiontext0"/>
            </w:pPr>
            <w:r w:rsidRPr="00700022">
              <w:t>The CDF may approve a house-hunting trip. Approval may only be given if the CDF is satisfied on these grounds.</w:t>
            </w:r>
          </w:p>
        </w:tc>
      </w:tr>
      <w:tr w:rsidR="00496753" w:rsidRPr="00700022" w14:paraId="3B293771" w14:textId="77777777" w:rsidTr="006F5840">
        <w:trPr>
          <w:cantSplit/>
        </w:trPr>
        <w:tc>
          <w:tcPr>
            <w:tcW w:w="993" w:type="dxa"/>
          </w:tcPr>
          <w:p w14:paraId="127D160B" w14:textId="77777777" w:rsidR="00496753" w:rsidRPr="00700022" w:rsidRDefault="00496753" w:rsidP="00384604">
            <w:pPr>
              <w:pStyle w:val="Sectiontext0"/>
              <w:jc w:val="center"/>
            </w:pPr>
          </w:p>
        </w:tc>
        <w:tc>
          <w:tcPr>
            <w:tcW w:w="568" w:type="dxa"/>
          </w:tcPr>
          <w:p w14:paraId="63C357C5" w14:textId="77777777" w:rsidR="00496753" w:rsidRPr="00700022" w:rsidRDefault="00496753" w:rsidP="00384604">
            <w:pPr>
              <w:pStyle w:val="Sectiontext0"/>
            </w:pPr>
            <w:r w:rsidRPr="00700022">
              <w:t>a.</w:t>
            </w:r>
          </w:p>
        </w:tc>
        <w:tc>
          <w:tcPr>
            <w:tcW w:w="7803" w:type="dxa"/>
            <w:gridSpan w:val="2"/>
          </w:tcPr>
          <w:p w14:paraId="580B0E1C" w14:textId="77777777" w:rsidR="00496753" w:rsidRPr="00700022" w:rsidRDefault="00496753" w:rsidP="00384604">
            <w:pPr>
              <w:pStyle w:val="Sectiontext0"/>
            </w:pPr>
            <w:r w:rsidRPr="00700022">
              <w:t>The trip has the purpose of house-hunting stated in section 7.1.18.</w:t>
            </w:r>
          </w:p>
        </w:tc>
      </w:tr>
      <w:tr w:rsidR="00496753" w:rsidRPr="00700022" w14:paraId="6B28E3AD" w14:textId="77777777" w:rsidTr="006F5840">
        <w:trPr>
          <w:cantSplit/>
        </w:trPr>
        <w:tc>
          <w:tcPr>
            <w:tcW w:w="993" w:type="dxa"/>
          </w:tcPr>
          <w:p w14:paraId="3740B9C6" w14:textId="77777777" w:rsidR="00496753" w:rsidRPr="00700022" w:rsidRDefault="00496753" w:rsidP="00384604">
            <w:pPr>
              <w:pStyle w:val="Sectiontext0"/>
              <w:jc w:val="center"/>
            </w:pPr>
          </w:p>
        </w:tc>
        <w:tc>
          <w:tcPr>
            <w:tcW w:w="568" w:type="dxa"/>
          </w:tcPr>
          <w:p w14:paraId="4923C4F5" w14:textId="77777777" w:rsidR="00496753" w:rsidRPr="00700022" w:rsidRDefault="00496753" w:rsidP="00384604">
            <w:pPr>
              <w:pStyle w:val="Sectiontext0"/>
            </w:pPr>
            <w:r w:rsidRPr="00700022">
              <w:t>b.</w:t>
            </w:r>
          </w:p>
        </w:tc>
        <w:tc>
          <w:tcPr>
            <w:tcW w:w="7803" w:type="dxa"/>
            <w:gridSpan w:val="2"/>
          </w:tcPr>
          <w:p w14:paraId="7C47D7A6" w14:textId="77777777" w:rsidR="00496753" w:rsidRPr="00700022" w:rsidRDefault="00496753" w:rsidP="00384604">
            <w:pPr>
              <w:pStyle w:val="Sectiontext0"/>
            </w:pPr>
            <w:r w:rsidRPr="00700022">
              <w:t>At least one of these conditions applies.</w:t>
            </w:r>
          </w:p>
        </w:tc>
      </w:tr>
      <w:tr w:rsidR="006F5840" w:rsidRPr="00D15A4D" w14:paraId="688727B5" w14:textId="77777777" w:rsidTr="006F5840">
        <w:tblPrEx>
          <w:tblLook w:val="04A0" w:firstRow="1" w:lastRow="0" w:firstColumn="1" w:lastColumn="0" w:noHBand="0" w:noVBand="1"/>
        </w:tblPrEx>
        <w:tc>
          <w:tcPr>
            <w:tcW w:w="993" w:type="dxa"/>
          </w:tcPr>
          <w:p w14:paraId="1B391BB4" w14:textId="77777777" w:rsidR="006F5840" w:rsidRPr="00D15A4D" w:rsidRDefault="006F5840" w:rsidP="006F5840">
            <w:pPr>
              <w:pStyle w:val="Sectiontext0"/>
              <w:jc w:val="center"/>
              <w:rPr>
                <w:lang w:eastAsia="en-US"/>
              </w:rPr>
            </w:pPr>
          </w:p>
        </w:tc>
        <w:tc>
          <w:tcPr>
            <w:tcW w:w="568" w:type="dxa"/>
          </w:tcPr>
          <w:p w14:paraId="78E88228" w14:textId="77777777" w:rsidR="006F5840" w:rsidRPr="00D15A4D" w:rsidRDefault="006F5840" w:rsidP="006F5840">
            <w:pPr>
              <w:pStyle w:val="Sectiontext0"/>
              <w:rPr>
                <w:rFonts w:cs="Arial"/>
                <w:iCs/>
                <w:lang w:eastAsia="en-US"/>
              </w:rPr>
            </w:pPr>
          </w:p>
        </w:tc>
        <w:tc>
          <w:tcPr>
            <w:tcW w:w="568" w:type="dxa"/>
            <w:hideMark/>
          </w:tcPr>
          <w:p w14:paraId="0AD63A76"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35" w:type="dxa"/>
          </w:tcPr>
          <w:p w14:paraId="578D7325" w14:textId="2E6D0AB5" w:rsidR="006F5840" w:rsidRPr="00D15A4D" w:rsidRDefault="006F5840" w:rsidP="006F5840">
            <w:pPr>
              <w:pStyle w:val="Sectiontext0"/>
              <w:rPr>
                <w:rFonts w:cs="Arial"/>
                <w:iCs/>
                <w:lang w:eastAsia="en-US"/>
              </w:rPr>
            </w:pPr>
            <w:r w:rsidRPr="00700022">
              <w:t>There is a selection of Service residences available at the new location.</w:t>
            </w:r>
          </w:p>
        </w:tc>
      </w:tr>
      <w:tr w:rsidR="006F5840" w:rsidRPr="00D15A4D" w14:paraId="0796E25F" w14:textId="77777777" w:rsidTr="006F5840">
        <w:tblPrEx>
          <w:tblLook w:val="04A0" w:firstRow="1" w:lastRow="0" w:firstColumn="1" w:lastColumn="0" w:noHBand="0" w:noVBand="1"/>
        </w:tblPrEx>
        <w:tc>
          <w:tcPr>
            <w:tcW w:w="993" w:type="dxa"/>
          </w:tcPr>
          <w:p w14:paraId="240B3FB8" w14:textId="77777777" w:rsidR="006F5840" w:rsidRPr="00D15A4D" w:rsidRDefault="006F5840" w:rsidP="006F5840">
            <w:pPr>
              <w:pStyle w:val="Sectiontext0"/>
              <w:jc w:val="center"/>
              <w:rPr>
                <w:lang w:eastAsia="en-US"/>
              </w:rPr>
            </w:pPr>
          </w:p>
        </w:tc>
        <w:tc>
          <w:tcPr>
            <w:tcW w:w="568" w:type="dxa"/>
          </w:tcPr>
          <w:p w14:paraId="5E983E13" w14:textId="77777777" w:rsidR="006F5840" w:rsidRPr="00D15A4D" w:rsidRDefault="006F5840" w:rsidP="006F5840">
            <w:pPr>
              <w:pStyle w:val="Sectiontext0"/>
              <w:rPr>
                <w:rFonts w:cs="Arial"/>
                <w:iCs/>
                <w:lang w:eastAsia="en-US"/>
              </w:rPr>
            </w:pPr>
          </w:p>
        </w:tc>
        <w:tc>
          <w:tcPr>
            <w:tcW w:w="568" w:type="dxa"/>
          </w:tcPr>
          <w:p w14:paraId="11923CA4" w14:textId="77777777" w:rsidR="006F5840" w:rsidRPr="00D15A4D" w:rsidRDefault="006F5840" w:rsidP="006F5840">
            <w:pPr>
              <w:pStyle w:val="Sectiontext0"/>
              <w:rPr>
                <w:rFonts w:cs="Arial"/>
                <w:iCs/>
                <w:lang w:eastAsia="en-US"/>
              </w:rPr>
            </w:pPr>
            <w:r>
              <w:rPr>
                <w:rFonts w:cs="Arial"/>
                <w:iCs/>
                <w:lang w:eastAsia="en-US"/>
              </w:rPr>
              <w:t>ii.</w:t>
            </w:r>
          </w:p>
        </w:tc>
        <w:tc>
          <w:tcPr>
            <w:tcW w:w="7235" w:type="dxa"/>
          </w:tcPr>
          <w:p w14:paraId="322D1BF9" w14:textId="4CB000AA" w:rsidR="006F5840" w:rsidRDefault="006F5840" w:rsidP="006F5840">
            <w:pPr>
              <w:pStyle w:val="Sectiontext0"/>
              <w:rPr>
                <w:rFonts w:cs="Arial"/>
                <w:iCs/>
                <w:lang w:eastAsia="en-US"/>
              </w:rPr>
            </w:pPr>
            <w:r w:rsidRPr="00700022">
              <w:t>Rent allowance has been approved for the member and there are homes that rent allowance could be paid for available at the new location.</w:t>
            </w:r>
          </w:p>
        </w:tc>
      </w:tr>
      <w:tr w:rsidR="00496753" w:rsidRPr="00700022" w14:paraId="6FEFBBAD" w14:textId="77777777" w:rsidTr="006F5840">
        <w:trPr>
          <w:cantSplit/>
        </w:trPr>
        <w:tc>
          <w:tcPr>
            <w:tcW w:w="993" w:type="dxa"/>
          </w:tcPr>
          <w:p w14:paraId="10F0E6B2" w14:textId="77777777" w:rsidR="00496753" w:rsidRPr="00700022" w:rsidRDefault="00496753" w:rsidP="00384604">
            <w:pPr>
              <w:pStyle w:val="Sectiontext0"/>
              <w:jc w:val="center"/>
            </w:pPr>
          </w:p>
        </w:tc>
        <w:tc>
          <w:tcPr>
            <w:tcW w:w="568" w:type="dxa"/>
          </w:tcPr>
          <w:p w14:paraId="04CEFB7B" w14:textId="77777777" w:rsidR="00496753" w:rsidRPr="00700022" w:rsidRDefault="00496753" w:rsidP="00384604">
            <w:pPr>
              <w:pStyle w:val="Sectiontext0"/>
            </w:pPr>
            <w:r w:rsidRPr="00700022">
              <w:t>c.</w:t>
            </w:r>
          </w:p>
        </w:tc>
        <w:tc>
          <w:tcPr>
            <w:tcW w:w="7803" w:type="dxa"/>
            <w:gridSpan w:val="2"/>
          </w:tcPr>
          <w:p w14:paraId="139255BC" w14:textId="77777777" w:rsidR="00496753" w:rsidRPr="00700022" w:rsidRDefault="00E46958" w:rsidP="00384604">
            <w:pPr>
              <w:pStyle w:val="Sectiontext0"/>
            </w:pPr>
            <w:r w:rsidRPr="00700022">
              <w:t>At least one of these conditions applies.</w:t>
            </w:r>
          </w:p>
        </w:tc>
      </w:tr>
      <w:tr w:rsidR="006F5840" w:rsidRPr="00D15A4D" w14:paraId="391D7616" w14:textId="77777777" w:rsidTr="006F5840">
        <w:tblPrEx>
          <w:tblLook w:val="04A0" w:firstRow="1" w:lastRow="0" w:firstColumn="1" w:lastColumn="0" w:noHBand="0" w:noVBand="1"/>
        </w:tblPrEx>
        <w:tc>
          <w:tcPr>
            <w:tcW w:w="993" w:type="dxa"/>
          </w:tcPr>
          <w:p w14:paraId="3B1AEFFC" w14:textId="77777777" w:rsidR="006F5840" w:rsidRPr="00D15A4D" w:rsidRDefault="006F5840" w:rsidP="006F5840">
            <w:pPr>
              <w:pStyle w:val="Sectiontext0"/>
              <w:jc w:val="center"/>
              <w:rPr>
                <w:lang w:eastAsia="en-US"/>
              </w:rPr>
            </w:pPr>
          </w:p>
        </w:tc>
        <w:tc>
          <w:tcPr>
            <w:tcW w:w="568" w:type="dxa"/>
          </w:tcPr>
          <w:p w14:paraId="13755EDB" w14:textId="77777777" w:rsidR="006F5840" w:rsidRPr="00D15A4D" w:rsidRDefault="006F5840" w:rsidP="006F5840">
            <w:pPr>
              <w:pStyle w:val="Sectiontext0"/>
              <w:rPr>
                <w:rFonts w:cs="Arial"/>
                <w:iCs/>
                <w:lang w:eastAsia="en-US"/>
              </w:rPr>
            </w:pPr>
          </w:p>
        </w:tc>
        <w:tc>
          <w:tcPr>
            <w:tcW w:w="568" w:type="dxa"/>
            <w:hideMark/>
          </w:tcPr>
          <w:p w14:paraId="18C4B5E7"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35" w:type="dxa"/>
          </w:tcPr>
          <w:p w14:paraId="4D831730" w14:textId="6B9E7639" w:rsidR="006F5840" w:rsidRPr="00D15A4D" w:rsidRDefault="006F5840" w:rsidP="006F5840">
            <w:pPr>
              <w:pStyle w:val="Sectiontext0"/>
              <w:rPr>
                <w:rFonts w:cs="Arial"/>
                <w:iCs/>
                <w:lang w:eastAsia="en-US"/>
              </w:rPr>
            </w:pPr>
            <w:r w:rsidRPr="00700022">
              <w:t>The member has been granted leave for the trip.</w:t>
            </w:r>
          </w:p>
        </w:tc>
      </w:tr>
      <w:tr w:rsidR="006F5840" w:rsidRPr="00D15A4D" w14:paraId="0C3DCDDE" w14:textId="77777777" w:rsidTr="006F5840">
        <w:tblPrEx>
          <w:tblLook w:val="04A0" w:firstRow="1" w:lastRow="0" w:firstColumn="1" w:lastColumn="0" w:noHBand="0" w:noVBand="1"/>
        </w:tblPrEx>
        <w:tc>
          <w:tcPr>
            <w:tcW w:w="993" w:type="dxa"/>
          </w:tcPr>
          <w:p w14:paraId="3A48082D" w14:textId="77777777" w:rsidR="006F5840" w:rsidRPr="00D15A4D" w:rsidRDefault="006F5840" w:rsidP="006F5840">
            <w:pPr>
              <w:pStyle w:val="Sectiontext0"/>
              <w:jc w:val="center"/>
              <w:rPr>
                <w:lang w:eastAsia="en-US"/>
              </w:rPr>
            </w:pPr>
          </w:p>
        </w:tc>
        <w:tc>
          <w:tcPr>
            <w:tcW w:w="568" w:type="dxa"/>
          </w:tcPr>
          <w:p w14:paraId="786E8C8C" w14:textId="77777777" w:rsidR="006F5840" w:rsidRPr="00D15A4D" w:rsidRDefault="006F5840" w:rsidP="006F5840">
            <w:pPr>
              <w:pStyle w:val="Sectiontext0"/>
              <w:rPr>
                <w:rFonts w:cs="Arial"/>
                <w:iCs/>
                <w:lang w:eastAsia="en-US"/>
              </w:rPr>
            </w:pPr>
          </w:p>
        </w:tc>
        <w:tc>
          <w:tcPr>
            <w:tcW w:w="568" w:type="dxa"/>
          </w:tcPr>
          <w:p w14:paraId="4412CDC5" w14:textId="77777777" w:rsidR="006F5840" w:rsidRPr="00D15A4D" w:rsidRDefault="006F5840" w:rsidP="006F5840">
            <w:pPr>
              <w:pStyle w:val="Sectiontext0"/>
              <w:rPr>
                <w:rFonts w:cs="Arial"/>
                <w:iCs/>
                <w:lang w:eastAsia="en-US"/>
              </w:rPr>
            </w:pPr>
            <w:r>
              <w:rPr>
                <w:rFonts w:cs="Arial"/>
                <w:iCs/>
                <w:lang w:eastAsia="en-US"/>
              </w:rPr>
              <w:t>ii.</w:t>
            </w:r>
          </w:p>
        </w:tc>
        <w:tc>
          <w:tcPr>
            <w:tcW w:w="7235" w:type="dxa"/>
          </w:tcPr>
          <w:p w14:paraId="206CE299" w14:textId="27DFC8CF" w:rsidR="006F5840" w:rsidRDefault="006F5840" w:rsidP="006F5840">
            <w:pPr>
              <w:pStyle w:val="Sectiontext0"/>
              <w:rPr>
                <w:rFonts w:cs="Arial"/>
                <w:iCs/>
                <w:lang w:eastAsia="en-US"/>
              </w:rPr>
            </w:pPr>
            <w:r w:rsidRPr="00700022">
              <w:t>The member will be on a nonworking period during the trip.</w:t>
            </w:r>
          </w:p>
        </w:tc>
      </w:tr>
      <w:tr w:rsidR="00E46958" w:rsidRPr="00700022" w14:paraId="06ED0159" w14:textId="77777777" w:rsidTr="006F5840">
        <w:tc>
          <w:tcPr>
            <w:tcW w:w="993" w:type="dxa"/>
          </w:tcPr>
          <w:p w14:paraId="33640EE0" w14:textId="77777777" w:rsidR="00E46958" w:rsidRPr="00700022" w:rsidRDefault="00E46958" w:rsidP="00384604">
            <w:pPr>
              <w:pStyle w:val="Sectiontext0"/>
              <w:jc w:val="center"/>
            </w:pPr>
            <w:r w:rsidRPr="00700022">
              <w:t>2.</w:t>
            </w:r>
          </w:p>
        </w:tc>
        <w:tc>
          <w:tcPr>
            <w:tcW w:w="8371" w:type="dxa"/>
            <w:gridSpan w:val="3"/>
          </w:tcPr>
          <w:p w14:paraId="209B753A" w14:textId="168A4F09" w:rsidR="00E46958" w:rsidRPr="00700022" w:rsidRDefault="00E46958" w:rsidP="00384604">
            <w:pPr>
              <w:pStyle w:val="Sectiontext0"/>
            </w:pPr>
            <w:r w:rsidRPr="00700022">
              <w:t xml:space="preserve">The member may be unable to take leave for the trip because they are required to stay on duty. In this case, the CDF may give the benefit to the </w:t>
            </w:r>
            <w:r w:rsidR="00E25B52" w:rsidRPr="00700022">
              <w:t>mem</w:t>
            </w:r>
            <w:r w:rsidR="00E25B52">
              <w:t>b</w:t>
            </w:r>
            <w:r w:rsidR="00E25B52" w:rsidRPr="00700022">
              <w:t>er’s</w:t>
            </w:r>
            <w:r w:rsidRPr="00700022">
              <w:t xml:space="preserve"> </w:t>
            </w:r>
            <w:r w:rsidR="00E25B52" w:rsidRPr="0020249B">
              <w:rPr>
                <w:rFonts w:cs="Arial"/>
                <w:shd w:val="clear" w:color="auto" w:fill="FFFFFF"/>
              </w:rPr>
              <w:t>partner</w:t>
            </w:r>
            <w:r w:rsidRPr="00700022">
              <w:t>.</w:t>
            </w:r>
          </w:p>
        </w:tc>
      </w:tr>
    </w:tbl>
    <w:p w14:paraId="4D596D8D" w14:textId="79AA01CD" w:rsidR="00496753" w:rsidRPr="00700022" w:rsidRDefault="00496753" w:rsidP="00132882">
      <w:pPr>
        <w:pStyle w:val="Heading6"/>
      </w:pPr>
      <w:bookmarkStart w:id="741" w:name="bk1315427116Househuntingtrippayments"/>
      <w:bookmarkStart w:id="742" w:name="bk1319237116Househuntingtrippayments"/>
      <w:bookmarkStart w:id="743" w:name="bk1401327120Househuntingtrippayments"/>
      <w:bookmarkStart w:id="744" w:name="bk1236017121Househuntingtrippayments"/>
      <w:bookmarkStart w:id="745" w:name="bk40320PM71xxHousehuntingtripsformember"/>
      <w:bookmarkStart w:id="746" w:name="bk94419PM71xxHousehuntingtripsformember"/>
      <w:bookmarkStart w:id="747" w:name="_Toc192862798"/>
      <w:bookmarkEnd w:id="740"/>
      <w:r w:rsidRPr="00700022">
        <w:t>7.1.23</w:t>
      </w:r>
      <w:r w:rsidR="00E85499">
        <w:tab/>
      </w:r>
      <w:r w:rsidRPr="00700022">
        <w:t>House-hunting trip payments</w:t>
      </w:r>
      <w:bookmarkEnd w:id="747"/>
    </w:p>
    <w:tbl>
      <w:tblPr>
        <w:tblW w:w="9365" w:type="dxa"/>
        <w:tblInd w:w="108" w:type="dxa"/>
        <w:tblLayout w:type="fixed"/>
        <w:tblLook w:val="0000" w:firstRow="0" w:lastRow="0" w:firstColumn="0" w:lastColumn="0" w:noHBand="0" w:noVBand="0"/>
      </w:tblPr>
      <w:tblGrid>
        <w:gridCol w:w="995"/>
        <w:gridCol w:w="567"/>
        <w:gridCol w:w="567"/>
        <w:gridCol w:w="7236"/>
      </w:tblGrid>
      <w:tr w:rsidR="00496753" w:rsidRPr="00700022" w14:paraId="4AAF27F7" w14:textId="77777777" w:rsidTr="00712387">
        <w:tc>
          <w:tcPr>
            <w:tcW w:w="995" w:type="dxa"/>
          </w:tcPr>
          <w:bookmarkEnd w:id="741"/>
          <w:bookmarkEnd w:id="742"/>
          <w:bookmarkEnd w:id="743"/>
          <w:bookmarkEnd w:id="744"/>
          <w:p w14:paraId="7ACC993A" w14:textId="77777777" w:rsidR="00496753" w:rsidRPr="00700022" w:rsidRDefault="00496753" w:rsidP="00384604">
            <w:pPr>
              <w:pStyle w:val="Sectiontext0"/>
              <w:jc w:val="center"/>
            </w:pPr>
            <w:r w:rsidRPr="00700022">
              <w:t>1.</w:t>
            </w:r>
          </w:p>
        </w:tc>
        <w:tc>
          <w:tcPr>
            <w:tcW w:w="8370" w:type="dxa"/>
            <w:gridSpan w:val="3"/>
          </w:tcPr>
          <w:p w14:paraId="161F5290" w14:textId="4F706EC3" w:rsidR="00496753" w:rsidRPr="00700022" w:rsidRDefault="00496753" w:rsidP="00384604">
            <w:pPr>
              <w:pStyle w:val="Sectiontext0"/>
            </w:pPr>
            <w:r w:rsidRPr="00700022">
              <w:t xml:space="preserve">The CDF may approve up to $600 each for the member and </w:t>
            </w:r>
            <w:r w:rsidR="00DD5B9F" w:rsidRPr="00625CF7">
              <w:rPr>
                <w:iCs/>
              </w:rPr>
              <w:t xml:space="preserve">an adult </w:t>
            </w:r>
            <w:r w:rsidR="00DD5B9F">
              <w:rPr>
                <w:iCs/>
              </w:rPr>
              <w:t>who is</w:t>
            </w:r>
            <w:r w:rsidR="00DD5B9F" w:rsidRPr="00625CF7">
              <w:rPr>
                <w:iCs/>
              </w:rPr>
              <w:t xml:space="preserve"> resident family</w:t>
            </w:r>
            <w:r w:rsidR="00DD5B9F" w:rsidRPr="00700022" w:rsidDel="00DD5B9F">
              <w:t xml:space="preserve"> </w:t>
            </w:r>
            <w:r w:rsidRPr="00700022">
              <w:t>for the house-hunting trip. The total payment the CDF may approve to the member is $1,200.</w:t>
            </w:r>
          </w:p>
        </w:tc>
      </w:tr>
      <w:tr w:rsidR="00496753" w:rsidRPr="00700022" w14:paraId="03392091" w14:textId="77777777" w:rsidTr="00712387">
        <w:tc>
          <w:tcPr>
            <w:tcW w:w="995" w:type="dxa"/>
          </w:tcPr>
          <w:p w14:paraId="3C9D1DC6" w14:textId="77777777" w:rsidR="00496753" w:rsidRPr="00700022" w:rsidRDefault="00496753" w:rsidP="00384604">
            <w:pPr>
              <w:pStyle w:val="Sectiontext0"/>
              <w:jc w:val="center"/>
            </w:pPr>
            <w:r w:rsidRPr="00700022">
              <w:t>2.</w:t>
            </w:r>
          </w:p>
        </w:tc>
        <w:tc>
          <w:tcPr>
            <w:tcW w:w="8370" w:type="dxa"/>
            <w:gridSpan w:val="3"/>
          </w:tcPr>
          <w:p w14:paraId="728C161C" w14:textId="77777777" w:rsidR="00496753" w:rsidRPr="00700022" w:rsidRDefault="00496753" w:rsidP="00384604">
            <w:pPr>
              <w:pStyle w:val="Sectiontext0"/>
            </w:pPr>
            <w:r w:rsidRPr="00700022">
              <w:t>The CDF may increase the individual limit in subsection 1 to $1,200, for a person travelling alone. The CDF must be satisfied that exceptional circumstances make this necessary.</w:t>
            </w:r>
          </w:p>
        </w:tc>
      </w:tr>
      <w:tr w:rsidR="00496753" w:rsidRPr="00700022" w14:paraId="3B5029B2" w14:textId="77777777" w:rsidTr="00712387">
        <w:tc>
          <w:tcPr>
            <w:tcW w:w="995" w:type="dxa"/>
          </w:tcPr>
          <w:p w14:paraId="41A31FD6" w14:textId="77777777" w:rsidR="00496753" w:rsidRPr="00700022" w:rsidRDefault="00496753" w:rsidP="00384604">
            <w:pPr>
              <w:pStyle w:val="Sectiontext0"/>
              <w:jc w:val="center"/>
            </w:pPr>
            <w:r w:rsidRPr="00700022">
              <w:t>3.</w:t>
            </w:r>
          </w:p>
        </w:tc>
        <w:tc>
          <w:tcPr>
            <w:tcW w:w="8370" w:type="dxa"/>
            <w:gridSpan w:val="3"/>
          </w:tcPr>
          <w:p w14:paraId="2A092153" w14:textId="77777777" w:rsidR="00496753" w:rsidRPr="00700022" w:rsidRDefault="00496753" w:rsidP="00384604">
            <w:pPr>
              <w:pStyle w:val="Sectiontext0"/>
            </w:pPr>
            <w:r w:rsidRPr="00700022">
              <w:t>A payment made under subsection 1 or 2 may be used to pay for these items.</w:t>
            </w:r>
          </w:p>
        </w:tc>
      </w:tr>
      <w:tr w:rsidR="00496753" w:rsidRPr="00700022" w14:paraId="654405BC" w14:textId="77777777" w:rsidTr="00712387">
        <w:trPr>
          <w:cantSplit/>
        </w:trPr>
        <w:tc>
          <w:tcPr>
            <w:tcW w:w="995" w:type="dxa"/>
          </w:tcPr>
          <w:p w14:paraId="0D5C6284" w14:textId="77777777" w:rsidR="00496753" w:rsidRPr="00700022" w:rsidRDefault="00496753" w:rsidP="00384604">
            <w:pPr>
              <w:pStyle w:val="Sectiontext0"/>
              <w:jc w:val="center"/>
            </w:pPr>
          </w:p>
        </w:tc>
        <w:tc>
          <w:tcPr>
            <w:tcW w:w="567" w:type="dxa"/>
          </w:tcPr>
          <w:p w14:paraId="2C3C150E" w14:textId="77777777" w:rsidR="00496753" w:rsidRPr="00700022" w:rsidRDefault="00496753" w:rsidP="00384604">
            <w:pPr>
              <w:pStyle w:val="Sectiontext0"/>
            </w:pPr>
            <w:r w:rsidRPr="00700022">
              <w:t>a.</w:t>
            </w:r>
          </w:p>
        </w:tc>
        <w:tc>
          <w:tcPr>
            <w:tcW w:w="7803" w:type="dxa"/>
            <w:gridSpan w:val="2"/>
          </w:tcPr>
          <w:p w14:paraId="688584C9" w14:textId="5C01A5A4" w:rsidR="00496753" w:rsidRPr="00700022" w:rsidRDefault="00496753" w:rsidP="00384604">
            <w:pPr>
              <w:pStyle w:val="Sectiontext0"/>
            </w:pPr>
            <w:r w:rsidRPr="00700022">
              <w:t>Return travel to the new location by the most economical means, including Service transport if available. The normal departmental liability for travel to the location is the most that can be paid to the member for the travel.</w:t>
            </w:r>
          </w:p>
        </w:tc>
      </w:tr>
      <w:tr w:rsidR="0008271A" w:rsidRPr="00293353" w14:paraId="00B08374" w14:textId="77777777" w:rsidTr="0008271A">
        <w:trPr>
          <w:cantSplit/>
        </w:trPr>
        <w:tc>
          <w:tcPr>
            <w:tcW w:w="995" w:type="dxa"/>
          </w:tcPr>
          <w:p w14:paraId="71BF3329" w14:textId="77777777" w:rsidR="0008271A" w:rsidRPr="00293353" w:rsidRDefault="0008271A" w:rsidP="00B9658C">
            <w:pPr>
              <w:pStyle w:val="Sectiontext0"/>
              <w:jc w:val="center"/>
            </w:pPr>
          </w:p>
        </w:tc>
        <w:tc>
          <w:tcPr>
            <w:tcW w:w="567" w:type="dxa"/>
          </w:tcPr>
          <w:p w14:paraId="4F1AB1DE" w14:textId="77777777" w:rsidR="0008271A" w:rsidRPr="0008271A" w:rsidRDefault="0008271A" w:rsidP="00B9658C">
            <w:pPr>
              <w:pStyle w:val="Sectiontext0"/>
            </w:pPr>
            <w:r w:rsidRPr="0008271A">
              <w:t>b.</w:t>
            </w:r>
          </w:p>
        </w:tc>
        <w:tc>
          <w:tcPr>
            <w:tcW w:w="7803" w:type="dxa"/>
            <w:gridSpan w:val="2"/>
          </w:tcPr>
          <w:p w14:paraId="4E2662CC" w14:textId="77777777" w:rsidR="0008271A" w:rsidRPr="00293353" w:rsidRDefault="0008271A" w:rsidP="00B9658C">
            <w:pPr>
              <w:pStyle w:val="Sectiontext0"/>
            </w:pPr>
            <w:r w:rsidRPr="00293353">
              <w:t xml:space="preserve">Accommodation and meal costs up to what would be paid if the member and </w:t>
            </w:r>
            <w:r w:rsidRPr="0008271A">
              <w:t>their accompanied resident family</w:t>
            </w:r>
            <w:r w:rsidRPr="00293353" w:rsidDel="00DD5B9F">
              <w:t xml:space="preserve"> </w:t>
            </w:r>
            <w:r w:rsidRPr="00293353">
              <w:t>were eligible for travelling allowance, subject to the following.</w:t>
            </w:r>
          </w:p>
        </w:tc>
      </w:tr>
      <w:tr w:rsidR="0008271A" w:rsidRPr="00293353" w14:paraId="33730589" w14:textId="77777777" w:rsidTr="00712387">
        <w:tblPrEx>
          <w:tblLook w:val="04A0" w:firstRow="1" w:lastRow="0" w:firstColumn="1" w:lastColumn="0" w:noHBand="0" w:noVBand="1"/>
        </w:tblPrEx>
        <w:tc>
          <w:tcPr>
            <w:tcW w:w="995" w:type="dxa"/>
          </w:tcPr>
          <w:p w14:paraId="3AB53FB4" w14:textId="77777777" w:rsidR="0008271A" w:rsidRPr="00293353" w:rsidRDefault="0008271A" w:rsidP="00B9658C">
            <w:pPr>
              <w:pStyle w:val="Sectiontext0"/>
              <w:jc w:val="center"/>
              <w:rPr>
                <w:lang w:eastAsia="en-US"/>
              </w:rPr>
            </w:pPr>
          </w:p>
        </w:tc>
        <w:tc>
          <w:tcPr>
            <w:tcW w:w="567" w:type="dxa"/>
          </w:tcPr>
          <w:p w14:paraId="5659A585" w14:textId="77777777" w:rsidR="0008271A" w:rsidRPr="00293353" w:rsidRDefault="0008271A" w:rsidP="00B9658C">
            <w:pPr>
              <w:pStyle w:val="Sectiontext0"/>
              <w:rPr>
                <w:rFonts w:cs="Arial"/>
                <w:iCs/>
                <w:lang w:eastAsia="en-US"/>
              </w:rPr>
            </w:pPr>
          </w:p>
        </w:tc>
        <w:tc>
          <w:tcPr>
            <w:tcW w:w="567" w:type="dxa"/>
            <w:hideMark/>
          </w:tcPr>
          <w:p w14:paraId="482FC3F2" w14:textId="77777777" w:rsidR="0008271A" w:rsidRPr="00293353" w:rsidRDefault="0008271A" w:rsidP="00B9658C">
            <w:pPr>
              <w:pStyle w:val="Sectiontext0"/>
              <w:rPr>
                <w:rFonts w:cs="Arial"/>
                <w:iCs/>
                <w:lang w:eastAsia="en-US"/>
              </w:rPr>
            </w:pPr>
            <w:r w:rsidRPr="00293353">
              <w:rPr>
                <w:rFonts w:cs="Arial"/>
                <w:iCs/>
                <w:lang w:eastAsia="en-US"/>
              </w:rPr>
              <w:t>i.</w:t>
            </w:r>
          </w:p>
        </w:tc>
        <w:tc>
          <w:tcPr>
            <w:tcW w:w="7236" w:type="dxa"/>
          </w:tcPr>
          <w:p w14:paraId="6B7CF294" w14:textId="77777777" w:rsidR="0008271A" w:rsidRPr="00293353" w:rsidRDefault="0008271A" w:rsidP="00B9658C">
            <w:pPr>
              <w:pStyle w:val="Sectiontext0"/>
              <w:rPr>
                <w:rFonts w:cs="Arial"/>
                <w:iCs/>
                <w:lang w:eastAsia="en-US"/>
              </w:rPr>
            </w:pPr>
            <w:r w:rsidRPr="00293353">
              <w:t>Costs are payable only for accommodation that is commercially provided.</w:t>
            </w:r>
          </w:p>
        </w:tc>
      </w:tr>
      <w:tr w:rsidR="0008271A" w:rsidRPr="00293353" w14:paraId="3B72B1DB" w14:textId="77777777" w:rsidTr="00712387">
        <w:tblPrEx>
          <w:tblLook w:val="04A0" w:firstRow="1" w:lastRow="0" w:firstColumn="1" w:lastColumn="0" w:noHBand="0" w:noVBand="1"/>
        </w:tblPrEx>
        <w:tc>
          <w:tcPr>
            <w:tcW w:w="995" w:type="dxa"/>
          </w:tcPr>
          <w:p w14:paraId="5EA836A7" w14:textId="77777777" w:rsidR="0008271A" w:rsidRPr="00293353" w:rsidRDefault="0008271A" w:rsidP="00B9658C">
            <w:pPr>
              <w:pStyle w:val="Sectiontext0"/>
              <w:jc w:val="center"/>
              <w:rPr>
                <w:lang w:eastAsia="en-US"/>
              </w:rPr>
            </w:pPr>
          </w:p>
        </w:tc>
        <w:tc>
          <w:tcPr>
            <w:tcW w:w="567" w:type="dxa"/>
          </w:tcPr>
          <w:p w14:paraId="7645955B" w14:textId="77777777" w:rsidR="0008271A" w:rsidRPr="00293353" w:rsidRDefault="0008271A" w:rsidP="00B9658C">
            <w:pPr>
              <w:pStyle w:val="Sectiontext0"/>
              <w:rPr>
                <w:rFonts w:cs="Arial"/>
                <w:iCs/>
                <w:lang w:eastAsia="en-US"/>
              </w:rPr>
            </w:pPr>
          </w:p>
        </w:tc>
        <w:tc>
          <w:tcPr>
            <w:tcW w:w="567" w:type="dxa"/>
            <w:hideMark/>
          </w:tcPr>
          <w:p w14:paraId="667FCB74" w14:textId="77777777" w:rsidR="0008271A" w:rsidRPr="00293353" w:rsidRDefault="0008271A" w:rsidP="00B9658C">
            <w:pPr>
              <w:pStyle w:val="Sectiontext0"/>
              <w:rPr>
                <w:rFonts w:cs="Arial"/>
                <w:iCs/>
                <w:lang w:eastAsia="en-US"/>
              </w:rPr>
            </w:pPr>
            <w:r w:rsidRPr="00293353">
              <w:rPr>
                <w:rFonts w:cs="Arial"/>
                <w:iCs/>
                <w:lang w:eastAsia="en-US"/>
              </w:rPr>
              <w:t>ii.</w:t>
            </w:r>
          </w:p>
        </w:tc>
        <w:tc>
          <w:tcPr>
            <w:tcW w:w="7236" w:type="dxa"/>
          </w:tcPr>
          <w:p w14:paraId="4FAD03AC" w14:textId="77777777" w:rsidR="0008271A" w:rsidRPr="00293353" w:rsidRDefault="0008271A" w:rsidP="00B9658C">
            <w:pPr>
              <w:pStyle w:val="Sectiontext0"/>
            </w:pPr>
            <w:r w:rsidRPr="00293353">
              <w:t>If the member and any accompanied resident family occupy other accommodation — the rate of travelling allowance for meals is reduced by half.</w:t>
            </w:r>
          </w:p>
        </w:tc>
      </w:tr>
      <w:tr w:rsidR="0008271A" w:rsidRPr="00293353" w14:paraId="2D718CAD" w14:textId="77777777" w:rsidTr="00712387">
        <w:tblPrEx>
          <w:tblLook w:val="04A0" w:firstRow="1" w:lastRow="0" w:firstColumn="1" w:lastColumn="0" w:noHBand="0" w:noVBand="1"/>
        </w:tblPrEx>
        <w:tc>
          <w:tcPr>
            <w:tcW w:w="995" w:type="dxa"/>
          </w:tcPr>
          <w:p w14:paraId="3A1DE644" w14:textId="77777777" w:rsidR="0008271A" w:rsidRPr="00293353" w:rsidRDefault="0008271A" w:rsidP="00B9658C">
            <w:pPr>
              <w:pStyle w:val="Sectiontext0"/>
              <w:jc w:val="center"/>
              <w:rPr>
                <w:lang w:eastAsia="en-US"/>
              </w:rPr>
            </w:pPr>
          </w:p>
        </w:tc>
        <w:tc>
          <w:tcPr>
            <w:tcW w:w="567" w:type="dxa"/>
          </w:tcPr>
          <w:p w14:paraId="28179206" w14:textId="77777777" w:rsidR="0008271A" w:rsidRPr="00293353" w:rsidRDefault="0008271A" w:rsidP="00B9658C">
            <w:pPr>
              <w:pStyle w:val="Sectiontext0"/>
              <w:rPr>
                <w:rFonts w:cs="Arial"/>
                <w:iCs/>
                <w:lang w:eastAsia="en-US"/>
              </w:rPr>
            </w:pPr>
          </w:p>
        </w:tc>
        <w:tc>
          <w:tcPr>
            <w:tcW w:w="567" w:type="dxa"/>
          </w:tcPr>
          <w:p w14:paraId="2B49C96C" w14:textId="77777777" w:rsidR="0008271A" w:rsidRPr="00293353" w:rsidRDefault="0008271A" w:rsidP="00B9658C">
            <w:pPr>
              <w:pStyle w:val="Sectiontext0"/>
              <w:rPr>
                <w:rFonts w:cs="Arial"/>
                <w:iCs/>
                <w:lang w:eastAsia="en-US"/>
              </w:rPr>
            </w:pPr>
            <w:r w:rsidRPr="00293353">
              <w:rPr>
                <w:rFonts w:cs="Arial"/>
                <w:iCs/>
                <w:lang w:eastAsia="en-US"/>
              </w:rPr>
              <w:t>iii.</w:t>
            </w:r>
          </w:p>
        </w:tc>
        <w:tc>
          <w:tcPr>
            <w:tcW w:w="7236" w:type="dxa"/>
          </w:tcPr>
          <w:p w14:paraId="48C0F486" w14:textId="77777777" w:rsidR="0008271A" w:rsidRPr="00293353" w:rsidRDefault="0008271A" w:rsidP="00B9658C">
            <w:pPr>
              <w:pStyle w:val="Sectiontext0"/>
            </w:pPr>
            <w:r w:rsidRPr="00293353">
              <w:t>If the member travels alone — the member must occupy living-in accommodation, if practicable, and take meals from a mess at the new location.</w:t>
            </w:r>
          </w:p>
        </w:tc>
      </w:tr>
      <w:tr w:rsidR="00496753" w:rsidRPr="00700022" w14:paraId="4EBFFE47" w14:textId="77777777" w:rsidTr="00712387">
        <w:trPr>
          <w:cantSplit/>
        </w:trPr>
        <w:tc>
          <w:tcPr>
            <w:tcW w:w="992" w:type="dxa"/>
          </w:tcPr>
          <w:p w14:paraId="4AF8A292" w14:textId="77777777" w:rsidR="00496753" w:rsidRPr="00700022" w:rsidRDefault="00496753" w:rsidP="00712387"/>
        </w:tc>
        <w:tc>
          <w:tcPr>
            <w:tcW w:w="567" w:type="dxa"/>
          </w:tcPr>
          <w:p w14:paraId="3F818A17" w14:textId="77777777" w:rsidR="00496753" w:rsidRPr="00700022" w:rsidRDefault="00496753" w:rsidP="00384604">
            <w:pPr>
              <w:pStyle w:val="Sectiontext0"/>
            </w:pPr>
            <w:r w:rsidRPr="00700022">
              <w:t>c.</w:t>
            </w:r>
          </w:p>
        </w:tc>
        <w:tc>
          <w:tcPr>
            <w:tcW w:w="7800" w:type="dxa"/>
            <w:gridSpan w:val="2"/>
          </w:tcPr>
          <w:p w14:paraId="679B6008" w14:textId="4D13A576" w:rsidR="00496753" w:rsidRPr="00700022" w:rsidRDefault="00496753" w:rsidP="00384604">
            <w:pPr>
              <w:pStyle w:val="Sectiontext0"/>
            </w:pPr>
            <w:r w:rsidRPr="00700022">
              <w:t xml:space="preserve">Hire of a car to use for the house-hunting trip. This does not apply if the member or </w:t>
            </w:r>
            <w:r w:rsidR="0098725F">
              <w:rPr>
                <w:rFonts w:ascii="ArialMT" w:hAnsi="ArialMT" w:cs="ArialMT"/>
              </w:rPr>
              <w:t xml:space="preserve">an adult who is resident family </w:t>
            </w:r>
            <w:r w:rsidRPr="00700022">
              <w:t>drives their own car.</w:t>
            </w:r>
          </w:p>
        </w:tc>
      </w:tr>
      <w:tr w:rsidR="00A01DC0" w:rsidRPr="00B7134E" w14:paraId="5A4FC26F" w14:textId="77777777" w:rsidTr="00712387">
        <w:tc>
          <w:tcPr>
            <w:tcW w:w="992" w:type="dxa"/>
          </w:tcPr>
          <w:p w14:paraId="3304109D" w14:textId="77777777" w:rsidR="00A01DC0" w:rsidRPr="00B7134E" w:rsidRDefault="00A01DC0" w:rsidP="002A4336">
            <w:pPr>
              <w:pStyle w:val="Sectiontext0"/>
              <w:jc w:val="center"/>
            </w:pPr>
          </w:p>
        </w:tc>
        <w:tc>
          <w:tcPr>
            <w:tcW w:w="8367" w:type="dxa"/>
            <w:gridSpan w:val="3"/>
          </w:tcPr>
          <w:p w14:paraId="3DFE27F5" w14:textId="59FE95F0" w:rsidR="00A01DC0" w:rsidRPr="00B7134E" w:rsidRDefault="00A01DC0" w:rsidP="00A01DC0">
            <w:pPr>
              <w:pStyle w:val="notepara"/>
            </w:pPr>
            <w:r w:rsidRPr="00B7134E">
              <w:rPr>
                <w:b/>
                <w:bCs w:val="0"/>
              </w:rPr>
              <w:t>Note:</w:t>
            </w:r>
            <w:r w:rsidRPr="00B7134E">
              <w:tab/>
              <w:t>For travel under this Division, short absence for travel may be available under Chapter 5 Part</w:t>
            </w:r>
            <w:r>
              <w:t> </w:t>
            </w:r>
            <w:r w:rsidRPr="00B7134E">
              <w:t>11 Division 6.</w:t>
            </w:r>
          </w:p>
        </w:tc>
      </w:tr>
    </w:tbl>
    <w:p w14:paraId="482549C3" w14:textId="3FCCBCCE" w:rsidR="00496753" w:rsidRPr="00700022" w:rsidRDefault="00496753" w:rsidP="00132882">
      <w:pPr>
        <w:pStyle w:val="Heading6"/>
      </w:pPr>
      <w:bookmarkStart w:id="748" w:name="bk1315427117Coststhatwillnotbepaid"/>
      <w:bookmarkStart w:id="749" w:name="bk1319237117Coststhatwillnotbepaid"/>
      <w:bookmarkStart w:id="750" w:name="bk1401327121Coststhatwillnotbepaid"/>
      <w:bookmarkStart w:id="751" w:name="bk1236017122Coststhatwillnotbepaid"/>
      <w:bookmarkStart w:id="752" w:name="_Toc192862799"/>
      <w:r w:rsidRPr="00700022">
        <w:lastRenderedPageBreak/>
        <w:t>7.1.24</w:t>
      </w:r>
      <w:r w:rsidR="00E85499">
        <w:tab/>
      </w:r>
      <w:r w:rsidRPr="00700022">
        <w:t>Costs that will not be paid</w:t>
      </w:r>
      <w:bookmarkEnd w:id="752"/>
    </w:p>
    <w:bookmarkEnd w:id="748"/>
    <w:bookmarkEnd w:id="749"/>
    <w:bookmarkEnd w:id="750"/>
    <w:bookmarkEnd w:id="751"/>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7D44C390" w14:textId="77777777" w:rsidTr="00496753">
        <w:tc>
          <w:tcPr>
            <w:tcW w:w="992" w:type="dxa"/>
          </w:tcPr>
          <w:p w14:paraId="598B9A6A" w14:textId="77777777" w:rsidR="00496753" w:rsidRPr="00700022" w:rsidRDefault="00496753" w:rsidP="00384604">
            <w:pPr>
              <w:pStyle w:val="Sectiontext0"/>
            </w:pPr>
          </w:p>
        </w:tc>
        <w:tc>
          <w:tcPr>
            <w:tcW w:w="8363" w:type="dxa"/>
            <w:gridSpan w:val="2"/>
          </w:tcPr>
          <w:p w14:paraId="5BAFAB20" w14:textId="2853BC66" w:rsidR="00496753" w:rsidRPr="00700022" w:rsidRDefault="00140247" w:rsidP="00384604">
            <w:pPr>
              <w:pStyle w:val="Sectiontext0"/>
            </w:pPr>
            <w:r w:rsidRPr="00700022">
              <w:t xml:space="preserve">A member is not eligible for any of the following </w:t>
            </w:r>
            <w:r w:rsidR="00496753" w:rsidRPr="00700022">
              <w:t>costs.</w:t>
            </w:r>
          </w:p>
        </w:tc>
      </w:tr>
      <w:tr w:rsidR="00496753" w:rsidRPr="00700022" w14:paraId="0FE75035" w14:textId="77777777" w:rsidTr="00496753">
        <w:trPr>
          <w:cantSplit/>
        </w:trPr>
        <w:tc>
          <w:tcPr>
            <w:tcW w:w="992" w:type="dxa"/>
          </w:tcPr>
          <w:p w14:paraId="520F5C74" w14:textId="77777777" w:rsidR="00496753" w:rsidRPr="00700022" w:rsidRDefault="00496753" w:rsidP="00384604">
            <w:pPr>
              <w:pStyle w:val="Sectiontext0"/>
            </w:pPr>
          </w:p>
        </w:tc>
        <w:tc>
          <w:tcPr>
            <w:tcW w:w="567" w:type="dxa"/>
          </w:tcPr>
          <w:p w14:paraId="325AB2C5" w14:textId="77777777" w:rsidR="00496753" w:rsidRPr="00700022" w:rsidRDefault="00496753" w:rsidP="00384604">
            <w:pPr>
              <w:pStyle w:val="Sectiontext0"/>
            </w:pPr>
            <w:r w:rsidRPr="00700022">
              <w:t>a.</w:t>
            </w:r>
          </w:p>
        </w:tc>
        <w:tc>
          <w:tcPr>
            <w:tcW w:w="7796" w:type="dxa"/>
          </w:tcPr>
          <w:p w14:paraId="5C89073B" w14:textId="103AFA13" w:rsidR="00496753" w:rsidRPr="00700022" w:rsidRDefault="00496753" w:rsidP="007603FB">
            <w:pPr>
              <w:pStyle w:val="Sectiontext0"/>
            </w:pPr>
            <w:r w:rsidRPr="00700022">
              <w:t xml:space="preserve">Costs for longer than </w:t>
            </w:r>
            <w:r w:rsidR="007603FB">
              <w:t>3</w:t>
            </w:r>
            <w:r w:rsidRPr="00700022">
              <w:t xml:space="preserve"> days and nights at the new location.</w:t>
            </w:r>
          </w:p>
        </w:tc>
      </w:tr>
      <w:tr w:rsidR="00496753" w:rsidRPr="00700022" w14:paraId="443C7626" w14:textId="77777777" w:rsidTr="00496753">
        <w:trPr>
          <w:cantSplit/>
        </w:trPr>
        <w:tc>
          <w:tcPr>
            <w:tcW w:w="992" w:type="dxa"/>
          </w:tcPr>
          <w:p w14:paraId="37FCB8B4" w14:textId="77777777" w:rsidR="00496753" w:rsidRPr="00700022" w:rsidRDefault="00496753" w:rsidP="00384604">
            <w:pPr>
              <w:pStyle w:val="Sectiontext0"/>
            </w:pPr>
          </w:p>
        </w:tc>
        <w:tc>
          <w:tcPr>
            <w:tcW w:w="567" w:type="dxa"/>
          </w:tcPr>
          <w:p w14:paraId="754694C0" w14:textId="77777777" w:rsidR="00496753" w:rsidRPr="00700022" w:rsidRDefault="00496753" w:rsidP="00384604">
            <w:pPr>
              <w:pStyle w:val="Sectiontext0"/>
            </w:pPr>
            <w:r w:rsidRPr="00700022">
              <w:t>b.</w:t>
            </w:r>
          </w:p>
        </w:tc>
        <w:tc>
          <w:tcPr>
            <w:tcW w:w="7796" w:type="dxa"/>
          </w:tcPr>
          <w:p w14:paraId="2FC56EE8" w14:textId="636461AB" w:rsidR="00496753" w:rsidRPr="00700022" w:rsidRDefault="00496753" w:rsidP="00384604">
            <w:pPr>
              <w:pStyle w:val="Sectiontext0"/>
            </w:pPr>
            <w:r w:rsidRPr="00700022">
              <w:t xml:space="preserve">Costs for a person other than the member </w:t>
            </w:r>
            <w:r w:rsidR="00DD5B9F">
              <w:rPr>
                <w:iCs/>
              </w:rPr>
              <w:t>or an</w:t>
            </w:r>
            <w:r w:rsidR="00DD5B9F" w:rsidRPr="00625CF7">
              <w:rPr>
                <w:iCs/>
              </w:rPr>
              <w:t xml:space="preserve"> adult recognised as resident family</w:t>
            </w:r>
            <w:r w:rsidRPr="00700022">
              <w:t>.</w:t>
            </w:r>
          </w:p>
        </w:tc>
      </w:tr>
    </w:tbl>
    <w:p w14:paraId="5E8D6EAA" w14:textId="785A643C" w:rsidR="00496753" w:rsidRPr="00700022" w:rsidRDefault="00496753" w:rsidP="00132882">
      <w:pPr>
        <w:pStyle w:val="Heading6"/>
      </w:pPr>
      <w:bookmarkStart w:id="753" w:name="bk1315427118Limitedassistanceforhousehu"/>
      <w:bookmarkStart w:id="754" w:name="bk1319237118Limitedassistanceforhousehu"/>
      <w:bookmarkStart w:id="755" w:name="bk1401327122Carhireformemberreturningto"/>
      <w:bookmarkStart w:id="756" w:name="bk1236017123Carhireformemberreturningto"/>
      <w:bookmarkStart w:id="757" w:name="_Toc192862800"/>
      <w:r w:rsidRPr="00700022">
        <w:t>7.1.25</w:t>
      </w:r>
      <w:r w:rsidR="00E85499">
        <w:tab/>
      </w:r>
      <w:r w:rsidRPr="00700022">
        <w:t>Car hire for member returning to Australia</w:t>
      </w:r>
      <w:bookmarkEnd w:id="757"/>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5713168" w14:textId="77777777" w:rsidTr="00496753">
        <w:tc>
          <w:tcPr>
            <w:tcW w:w="992" w:type="dxa"/>
          </w:tcPr>
          <w:bookmarkEnd w:id="753"/>
          <w:bookmarkEnd w:id="754"/>
          <w:bookmarkEnd w:id="755"/>
          <w:bookmarkEnd w:id="756"/>
          <w:p w14:paraId="72DB47F2" w14:textId="77777777" w:rsidR="00496753" w:rsidRPr="00700022" w:rsidRDefault="00496753" w:rsidP="00384604">
            <w:pPr>
              <w:pStyle w:val="Sectiontext0"/>
              <w:jc w:val="center"/>
            </w:pPr>
            <w:r w:rsidRPr="00700022">
              <w:t>1.</w:t>
            </w:r>
          </w:p>
        </w:tc>
        <w:tc>
          <w:tcPr>
            <w:tcW w:w="8363" w:type="dxa"/>
            <w:gridSpan w:val="2"/>
          </w:tcPr>
          <w:p w14:paraId="61640719" w14:textId="77777777" w:rsidR="00496753" w:rsidRPr="00700022" w:rsidRDefault="00496753" w:rsidP="00384604">
            <w:pPr>
              <w:pStyle w:val="Sectiontext0"/>
            </w:pPr>
            <w:r w:rsidRPr="00700022">
              <w:t>This section applies to a member returning to Australia from a long-term posting overseas.</w:t>
            </w:r>
          </w:p>
        </w:tc>
      </w:tr>
      <w:bookmarkEnd w:id="745"/>
      <w:bookmarkEnd w:id="746"/>
      <w:tr w:rsidR="00496753" w:rsidRPr="00700022" w14:paraId="629FB3C8" w14:textId="77777777" w:rsidTr="00496753">
        <w:tc>
          <w:tcPr>
            <w:tcW w:w="992" w:type="dxa"/>
          </w:tcPr>
          <w:p w14:paraId="72814F20" w14:textId="77777777" w:rsidR="00496753" w:rsidRPr="00700022" w:rsidRDefault="00496753" w:rsidP="00384604">
            <w:pPr>
              <w:pStyle w:val="Sectiontext0"/>
              <w:jc w:val="center"/>
            </w:pPr>
            <w:r w:rsidRPr="00700022">
              <w:t>2.</w:t>
            </w:r>
          </w:p>
        </w:tc>
        <w:tc>
          <w:tcPr>
            <w:tcW w:w="8363" w:type="dxa"/>
            <w:gridSpan w:val="2"/>
          </w:tcPr>
          <w:p w14:paraId="65C5717D" w14:textId="77777777" w:rsidR="00496753" w:rsidRPr="00700022" w:rsidRDefault="00496753" w:rsidP="00384604">
            <w:pPr>
              <w:pStyle w:val="Sectiontext0"/>
            </w:pPr>
            <w:r w:rsidRPr="00700022">
              <w:t>The CDF may approve the cost of the member hiring a self-drive motor vehicle to look for a home. The member must meet all these conditions.</w:t>
            </w:r>
          </w:p>
        </w:tc>
      </w:tr>
      <w:tr w:rsidR="00496753" w:rsidRPr="00700022" w14:paraId="55F4614B" w14:textId="77777777" w:rsidTr="00496753">
        <w:trPr>
          <w:cantSplit/>
        </w:trPr>
        <w:tc>
          <w:tcPr>
            <w:tcW w:w="992" w:type="dxa"/>
          </w:tcPr>
          <w:p w14:paraId="23C0E4A9" w14:textId="77777777" w:rsidR="00496753" w:rsidRPr="00700022" w:rsidRDefault="00496753" w:rsidP="00384604">
            <w:pPr>
              <w:pStyle w:val="Sectiontext0"/>
              <w:jc w:val="center"/>
            </w:pPr>
          </w:p>
        </w:tc>
        <w:tc>
          <w:tcPr>
            <w:tcW w:w="567" w:type="dxa"/>
          </w:tcPr>
          <w:p w14:paraId="3A10FB8A" w14:textId="77777777" w:rsidR="00496753" w:rsidRPr="00700022" w:rsidRDefault="00496753" w:rsidP="00384604">
            <w:pPr>
              <w:pStyle w:val="Sectiontext0"/>
            </w:pPr>
            <w:r w:rsidRPr="00700022">
              <w:t>a.</w:t>
            </w:r>
          </w:p>
        </w:tc>
        <w:tc>
          <w:tcPr>
            <w:tcW w:w="7796" w:type="dxa"/>
          </w:tcPr>
          <w:p w14:paraId="388EB64C" w14:textId="77777777" w:rsidR="00496753" w:rsidRPr="00700022" w:rsidRDefault="00496753" w:rsidP="00384604">
            <w:pPr>
              <w:pStyle w:val="Sectiontext0"/>
            </w:pPr>
            <w:r w:rsidRPr="00700022">
              <w:t xml:space="preserve">They have no motor vehicle of their own because they sold or stored it for the overseas posting. </w:t>
            </w:r>
          </w:p>
        </w:tc>
      </w:tr>
      <w:tr w:rsidR="00496753" w:rsidRPr="00700022" w14:paraId="127FDB5F" w14:textId="77777777" w:rsidTr="00496753">
        <w:trPr>
          <w:cantSplit/>
        </w:trPr>
        <w:tc>
          <w:tcPr>
            <w:tcW w:w="992" w:type="dxa"/>
          </w:tcPr>
          <w:p w14:paraId="1B45525D" w14:textId="77777777" w:rsidR="00496753" w:rsidRPr="00700022" w:rsidRDefault="00496753" w:rsidP="00384604">
            <w:pPr>
              <w:pStyle w:val="Sectiontext0"/>
              <w:jc w:val="center"/>
            </w:pPr>
          </w:p>
        </w:tc>
        <w:tc>
          <w:tcPr>
            <w:tcW w:w="567" w:type="dxa"/>
          </w:tcPr>
          <w:p w14:paraId="4D7584A3" w14:textId="77777777" w:rsidR="00496753" w:rsidRPr="00700022" w:rsidRDefault="00496753" w:rsidP="00384604">
            <w:pPr>
              <w:pStyle w:val="Sectiontext0"/>
            </w:pPr>
            <w:r w:rsidRPr="00700022">
              <w:t>b.</w:t>
            </w:r>
          </w:p>
        </w:tc>
        <w:tc>
          <w:tcPr>
            <w:tcW w:w="7796" w:type="dxa"/>
          </w:tcPr>
          <w:p w14:paraId="306E4CAA" w14:textId="77777777" w:rsidR="00496753" w:rsidRPr="00700022" w:rsidRDefault="00496753" w:rsidP="00384604">
            <w:pPr>
              <w:pStyle w:val="Sectiontext0"/>
            </w:pPr>
            <w:r w:rsidRPr="00700022">
              <w:t>They do not have a suitable own home in the gaining location.</w:t>
            </w:r>
          </w:p>
        </w:tc>
      </w:tr>
      <w:tr w:rsidR="00496753" w:rsidRPr="00700022" w14:paraId="4E2A53FB" w14:textId="77777777" w:rsidTr="00496753">
        <w:trPr>
          <w:cantSplit/>
        </w:trPr>
        <w:tc>
          <w:tcPr>
            <w:tcW w:w="992" w:type="dxa"/>
          </w:tcPr>
          <w:p w14:paraId="4E0F752C" w14:textId="77777777" w:rsidR="00496753" w:rsidRPr="00700022" w:rsidRDefault="00496753" w:rsidP="00384604">
            <w:pPr>
              <w:pStyle w:val="Sectiontext0"/>
              <w:jc w:val="center"/>
            </w:pPr>
          </w:p>
        </w:tc>
        <w:tc>
          <w:tcPr>
            <w:tcW w:w="567" w:type="dxa"/>
          </w:tcPr>
          <w:p w14:paraId="420EF286" w14:textId="77777777" w:rsidR="00496753" w:rsidRPr="00700022" w:rsidRDefault="00496753" w:rsidP="00384604">
            <w:pPr>
              <w:pStyle w:val="Sectiontext0"/>
            </w:pPr>
            <w:r w:rsidRPr="00700022">
              <w:t>c.</w:t>
            </w:r>
          </w:p>
        </w:tc>
        <w:tc>
          <w:tcPr>
            <w:tcW w:w="7796" w:type="dxa"/>
          </w:tcPr>
          <w:p w14:paraId="527ADAD7" w14:textId="4BF4E5F1" w:rsidR="00496753" w:rsidRPr="00700022" w:rsidRDefault="00496753" w:rsidP="00384604">
            <w:pPr>
              <w:pStyle w:val="Sectiontext0"/>
            </w:pPr>
            <w:r w:rsidRPr="00700022">
              <w:t xml:space="preserve">Suitable accommodation for the member and their </w:t>
            </w:r>
            <w:r w:rsidR="00DD5B9F">
              <w:rPr>
                <w:iCs/>
              </w:rPr>
              <w:t>accompanied</w:t>
            </w:r>
            <w:r w:rsidR="00DD5B9F" w:rsidRPr="00625CF7">
              <w:rPr>
                <w:iCs/>
              </w:rPr>
              <w:t xml:space="preserve"> resident family</w:t>
            </w:r>
            <w:r w:rsidRPr="00700022">
              <w:t xml:space="preserve"> has not already been arranged.</w:t>
            </w:r>
          </w:p>
        </w:tc>
      </w:tr>
      <w:tr w:rsidR="00496753" w:rsidRPr="00700022" w14:paraId="7C56AAB7" w14:textId="77777777" w:rsidTr="00496753">
        <w:tc>
          <w:tcPr>
            <w:tcW w:w="992" w:type="dxa"/>
          </w:tcPr>
          <w:p w14:paraId="48E490E9" w14:textId="77777777" w:rsidR="00496753" w:rsidRPr="00700022" w:rsidRDefault="00496753" w:rsidP="00384604">
            <w:pPr>
              <w:pStyle w:val="Sectiontext0"/>
              <w:jc w:val="center"/>
            </w:pPr>
            <w:r w:rsidRPr="00700022">
              <w:t>3.</w:t>
            </w:r>
          </w:p>
        </w:tc>
        <w:tc>
          <w:tcPr>
            <w:tcW w:w="8363" w:type="dxa"/>
            <w:gridSpan w:val="2"/>
          </w:tcPr>
          <w:p w14:paraId="0398147D" w14:textId="55F79C21" w:rsidR="00496753" w:rsidRPr="00700022" w:rsidRDefault="00496753" w:rsidP="007603FB">
            <w:pPr>
              <w:pStyle w:val="Sectiontext0"/>
            </w:pPr>
            <w:r w:rsidRPr="00700022">
              <w:t xml:space="preserve">The member will not be paid for more than </w:t>
            </w:r>
            <w:r w:rsidR="007603FB">
              <w:t>3</w:t>
            </w:r>
            <w:r w:rsidRPr="00700022">
              <w:t xml:space="preserve"> d</w:t>
            </w:r>
            <w:r w:rsidR="0098725F">
              <w:t>a</w:t>
            </w:r>
            <w:r w:rsidRPr="00700022">
              <w:t>ys' hire costs.</w:t>
            </w:r>
          </w:p>
        </w:tc>
      </w:tr>
      <w:tr w:rsidR="00496753" w:rsidRPr="00700022" w14:paraId="2D3DCBCE" w14:textId="77777777" w:rsidTr="00496753">
        <w:tc>
          <w:tcPr>
            <w:tcW w:w="992" w:type="dxa"/>
          </w:tcPr>
          <w:p w14:paraId="23E02E3C" w14:textId="77777777" w:rsidR="00496753" w:rsidRPr="00700022" w:rsidRDefault="00496753" w:rsidP="00384604">
            <w:pPr>
              <w:pStyle w:val="Sectiontext0"/>
              <w:jc w:val="center"/>
            </w:pPr>
            <w:bookmarkStart w:id="758" w:name="_Toc76999751"/>
            <w:bookmarkStart w:id="759" w:name="_Toc77827320"/>
            <w:bookmarkStart w:id="760" w:name="_Toc78283573"/>
            <w:bookmarkStart w:id="761" w:name="_Toc78301587"/>
            <w:bookmarkStart w:id="762" w:name="_Toc78876202"/>
            <w:bookmarkStart w:id="763" w:name="_Toc78877255"/>
            <w:bookmarkStart w:id="764" w:name="bk40320PMHousehuntingtrippayments"/>
            <w:bookmarkStart w:id="765" w:name="bk94419PM71xxHousehuntingtrippayments"/>
            <w:r w:rsidRPr="00700022">
              <w:t>4.</w:t>
            </w:r>
          </w:p>
        </w:tc>
        <w:tc>
          <w:tcPr>
            <w:tcW w:w="8363" w:type="dxa"/>
            <w:gridSpan w:val="2"/>
          </w:tcPr>
          <w:p w14:paraId="6A5A8218" w14:textId="77777777" w:rsidR="00496753" w:rsidRPr="00700022" w:rsidRDefault="00496753" w:rsidP="00384604">
            <w:pPr>
              <w:pStyle w:val="Sectiontext0"/>
            </w:pPr>
            <w:r w:rsidRPr="00700022">
              <w:t>The member is not eligible for any other assistance or allowance for house-hunting.</w:t>
            </w:r>
          </w:p>
        </w:tc>
      </w:tr>
    </w:tbl>
    <w:p w14:paraId="0B4B02F2" w14:textId="32BA37FB" w:rsidR="00496753" w:rsidRPr="00700022" w:rsidRDefault="00496753" w:rsidP="00132882">
      <w:pPr>
        <w:pStyle w:val="Heading6"/>
      </w:pPr>
      <w:bookmarkStart w:id="766" w:name="_Hlt87945009"/>
      <w:bookmarkStart w:id="767" w:name="_Toc76999754"/>
      <w:bookmarkStart w:id="768" w:name="_Toc77827323"/>
      <w:bookmarkStart w:id="769" w:name="_Toc78283576"/>
      <w:bookmarkStart w:id="770" w:name="_Toc78301590"/>
      <w:bookmarkStart w:id="771" w:name="_Toc78876205"/>
      <w:bookmarkStart w:id="772" w:name="_Toc78877258"/>
      <w:bookmarkStart w:id="773" w:name="bk40320PMHousenotselectedduringhousehun"/>
      <w:bookmarkStart w:id="774" w:name="bk94419PMHousenotselectedduringhousehun"/>
      <w:bookmarkStart w:id="775" w:name="bk1315427120Housenotselectedduringhouse"/>
      <w:bookmarkStart w:id="776" w:name="bk1319237120Housenotchosenduringhousehu"/>
      <w:bookmarkStart w:id="777" w:name="bk1401327124Housenotchosenduringhousehu"/>
      <w:bookmarkStart w:id="778" w:name="bk1236017125Housenotchosenduringhousehu"/>
      <w:bookmarkStart w:id="779" w:name="_Toc192862801"/>
      <w:bookmarkEnd w:id="758"/>
      <w:bookmarkEnd w:id="759"/>
      <w:bookmarkEnd w:id="760"/>
      <w:bookmarkEnd w:id="761"/>
      <w:bookmarkEnd w:id="762"/>
      <w:bookmarkEnd w:id="763"/>
      <w:bookmarkEnd w:id="764"/>
      <w:bookmarkEnd w:id="765"/>
      <w:bookmarkEnd w:id="766"/>
      <w:r w:rsidRPr="00700022">
        <w:t>7.1.27</w:t>
      </w:r>
      <w:r w:rsidR="00E85499">
        <w:tab/>
      </w:r>
      <w:r w:rsidRPr="00700022">
        <w:t>House not chosen during house-hunting trip</w:t>
      </w:r>
      <w:bookmarkEnd w:id="767"/>
      <w:bookmarkEnd w:id="768"/>
      <w:bookmarkEnd w:id="769"/>
      <w:bookmarkEnd w:id="770"/>
      <w:bookmarkEnd w:id="771"/>
      <w:bookmarkEnd w:id="772"/>
      <w:bookmarkEnd w:id="779"/>
    </w:p>
    <w:tbl>
      <w:tblPr>
        <w:tblW w:w="9355" w:type="dxa"/>
        <w:tblInd w:w="113" w:type="dxa"/>
        <w:tblLayout w:type="fixed"/>
        <w:tblLook w:val="0000" w:firstRow="0" w:lastRow="0" w:firstColumn="0" w:lastColumn="0" w:noHBand="0" w:noVBand="0"/>
      </w:tblPr>
      <w:tblGrid>
        <w:gridCol w:w="992"/>
        <w:gridCol w:w="8363"/>
      </w:tblGrid>
      <w:tr w:rsidR="00496753" w:rsidRPr="00700022" w14:paraId="4528694D" w14:textId="77777777" w:rsidTr="00600E1D">
        <w:tc>
          <w:tcPr>
            <w:tcW w:w="992" w:type="dxa"/>
          </w:tcPr>
          <w:bookmarkEnd w:id="773"/>
          <w:bookmarkEnd w:id="774"/>
          <w:bookmarkEnd w:id="775"/>
          <w:bookmarkEnd w:id="776"/>
          <w:bookmarkEnd w:id="777"/>
          <w:bookmarkEnd w:id="778"/>
          <w:p w14:paraId="57BCADF1" w14:textId="77777777" w:rsidR="00496753" w:rsidRPr="00700022" w:rsidRDefault="00496753" w:rsidP="00384604">
            <w:pPr>
              <w:pStyle w:val="Sectiontext0"/>
              <w:jc w:val="center"/>
            </w:pPr>
            <w:r w:rsidRPr="00700022">
              <w:t>1.</w:t>
            </w:r>
          </w:p>
        </w:tc>
        <w:tc>
          <w:tcPr>
            <w:tcW w:w="8363" w:type="dxa"/>
          </w:tcPr>
          <w:p w14:paraId="04E7A16C" w14:textId="0158EE60" w:rsidR="00496753" w:rsidRPr="00700022" w:rsidRDefault="00496753" w:rsidP="00384604">
            <w:pPr>
              <w:pStyle w:val="Sectiontext0"/>
            </w:pPr>
            <w:r w:rsidRPr="00700022">
              <w:t xml:space="preserve">The rules on accepting and rejecting a reasonable offer of a Service residence or rented home apply to a member on house-hunting trips. </w:t>
            </w:r>
          </w:p>
        </w:tc>
      </w:tr>
      <w:tr w:rsidR="00496753" w:rsidRPr="00700022" w14:paraId="4BE7641C" w14:textId="77777777" w:rsidTr="00600E1D">
        <w:tc>
          <w:tcPr>
            <w:tcW w:w="992" w:type="dxa"/>
          </w:tcPr>
          <w:p w14:paraId="3A5C8A3C" w14:textId="77777777" w:rsidR="00496753" w:rsidRPr="00700022" w:rsidRDefault="00496753" w:rsidP="00384604">
            <w:pPr>
              <w:pStyle w:val="Sectiontext0"/>
              <w:jc w:val="center"/>
            </w:pPr>
            <w:r w:rsidRPr="00700022">
              <w:t>2.</w:t>
            </w:r>
          </w:p>
        </w:tc>
        <w:tc>
          <w:tcPr>
            <w:tcW w:w="8363" w:type="dxa"/>
          </w:tcPr>
          <w:p w14:paraId="0B3002C8" w14:textId="7F2984B5" w:rsidR="00496753" w:rsidRPr="00700022" w:rsidRDefault="00496753" w:rsidP="00384604">
            <w:pPr>
              <w:pStyle w:val="Sectiontext0"/>
            </w:pPr>
            <w:r w:rsidRPr="00700022">
              <w:t>If the member rejects a reasonable offer, they must repay any payment they received for the house-hunting trip.</w:t>
            </w:r>
          </w:p>
        </w:tc>
      </w:tr>
      <w:tr w:rsidR="00496753" w:rsidRPr="00700022" w14:paraId="049FA77F" w14:textId="77777777" w:rsidTr="00600E1D">
        <w:tc>
          <w:tcPr>
            <w:tcW w:w="992" w:type="dxa"/>
          </w:tcPr>
          <w:p w14:paraId="00DBAC87" w14:textId="77777777" w:rsidR="00496753" w:rsidRPr="00700022" w:rsidRDefault="00496753" w:rsidP="00384604">
            <w:pPr>
              <w:pStyle w:val="Sectiontext0"/>
              <w:jc w:val="center"/>
            </w:pPr>
            <w:r w:rsidRPr="00700022">
              <w:t>3.</w:t>
            </w:r>
          </w:p>
        </w:tc>
        <w:tc>
          <w:tcPr>
            <w:tcW w:w="8363" w:type="dxa"/>
          </w:tcPr>
          <w:p w14:paraId="067654CB" w14:textId="23E3068D" w:rsidR="00496753" w:rsidRPr="00700022" w:rsidRDefault="00496753" w:rsidP="00384604">
            <w:pPr>
              <w:pStyle w:val="Sectiontext0"/>
            </w:pPr>
            <w:r w:rsidRPr="00700022">
              <w:t>A member may go on a house-hunting trip but be unable to secure suitable accommodation. Subject to section 7.1.28, they do not have to repay the payment they received for the trip.</w:t>
            </w:r>
          </w:p>
        </w:tc>
      </w:tr>
      <w:tr w:rsidR="00496753" w:rsidRPr="00700022" w14:paraId="48D4D33D" w14:textId="77777777" w:rsidTr="00600E1D">
        <w:tc>
          <w:tcPr>
            <w:tcW w:w="992" w:type="dxa"/>
          </w:tcPr>
          <w:p w14:paraId="7BE97780" w14:textId="77777777" w:rsidR="00496753" w:rsidRPr="00700022" w:rsidRDefault="00496753" w:rsidP="00384604">
            <w:pPr>
              <w:pStyle w:val="Sectiontext0"/>
              <w:jc w:val="center"/>
            </w:pPr>
            <w:r w:rsidRPr="00700022">
              <w:t>4.</w:t>
            </w:r>
          </w:p>
        </w:tc>
        <w:tc>
          <w:tcPr>
            <w:tcW w:w="8363" w:type="dxa"/>
          </w:tcPr>
          <w:p w14:paraId="2D1CE6F3" w14:textId="20391923" w:rsidR="00496753" w:rsidRPr="00700022" w:rsidRDefault="00496753" w:rsidP="00384604">
            <w:pPr>
              <w:pStyle w:val="Sectiontext0"/>
            </w:pPr>
            <w:r w:rsidRPr="00700022">
              <w:t>If their circumstances change, a member can reject a house that they chose on an earlier house-hunting trip. This must be because it is no longer suitable accommodation.</w:t>
            </w:r>
          </w:p>
        </w:tc>
      </w:tr>
    </w:tbl>
    <w:p w14:paraId="27B8B8A2" w14:textId="4404C2E4" w:rsidR="00496753" w:rsidRPr="00700022" w:rsidRDefault="00496753" w:rsidP="00132882">
      <w:pPr>
        <w:pStyle w:val="Heading6"/>
      </w:pPr>
      <w:bookmarkStart w:id="780" w:name="bk1315427121Evidenceofhousehuntingtripc"/>
      <w:bookmarkStart w:id="781" w:name="bk1319237121Evidenceofhousehuntingtripc"/>
      <w:bookmarkStart w:id="782" w:name="bk1401327125Evidenceofhousehuntingtripc"/>
      <w:bookmarkStart w:id="783" w:name="bk1236017126Evidenceofhousehuntingtripc"/>
      <w:bookmarkStart w:id="784" w:name="_Toc192862802"/>
      <w:r w:rsidRPr="00700022">
        <w:t>7.1.28</w:t>
      </w:r>
      <w:r w:rsidR="00E85499">
        <w:tab/>
      </w:r>
      <w:r w:rsidRPr="00700022">
        <w:t>Evidence of house-hunting trip costs</w:t>
      </w:r>
      <w:bookmarkEnd w:id="784"/>
    </w:p>
    <w:tbl>
      <w:tblPr>
        <w:tblW w:w="0" w:type="auto"/>
        <w:tblInd w:w="113" w:type="dxa"/>
        <w:tblLayout w:type="fixed"/>
        <w:tblLook w:val="0000" w:firstRow="0" w:lastRow="0" w:firstColumn="0" w:lastColumn="0" w:noHBand="0" w:noVBand="0"/>
      </w:tblPr>
      <w:tblGrid>
        <w:gridCol w:w="992"/>
        <w:gridCol w:w="8363"/>
      </w:tblGrid>
      <w:tr w:rsidR="00496753" w:rsidRPr="00700022" w14:paraId="3CCA89CD" w14:textId="77777777" w:rsidTr="00496753">
        <w:tc>
          <w:tcPr>
            <w:tcW w:w="992" w:type="dxa"/>
          </w:tcPr>
          <w:bookmarkEnd w:id="780"/>
          <w:bookmarkEnd w:id="781"/>
          <w:bookmarkEnd w:id="782"/>
          <w:bookmarkEnd w:id="783"/>
          <w:p w14:paraId="748FE0C9" w14:textId="77777777" w:rsidR="00496753" w:rsidRPr="00700022" w:rsidRDefault="00496753" w:rsidP="00384604">
            <w:pPr>
              <w:pStyle w:val="Sectiontext0"/>
              <w:jc w:val="center"/>
            </w:pPr>
            <w:r w:rsidRPr="00700022">
              <w:t>1.</w:t>
            </w:r>
          </w:p>
        </w:tc>
        <w:tc>
          <w:tcPr>
            <w:tcW w:w="8363" w:type="dxa"/>
          </w:tcPr>
          <w:p w14:paraId="4EAF793A" w14:textId="77777777" w:rsidR="00496753" w:rsidRPr="00700022" w:rsidRDefault="00496753" w:rsidP="00384604">
            <w:pPr>
              <w:pStyle w:val="Sectiontext0"/>
            </w:pPr>
            <w:r w:rsidRPr="00700022">
              <w:t>House-hunting trip payments may be made before the member goes on the trip.</w:t>
            </w:r>
          </w:p>
        </w:tc>
      </w:tr>
      <w:tr w:rsidR="00496753" w:rsidRPr="00700022" w14:paraId="6FAC87A0" w14:textId="77777777" w:rsidTr="00FE4D6F">
        <w:trPr>
          <w:trHeight w:val="649"/>
        </w:trPr>
        <w:tc>
          <w:tcPr>
            <w:tcW w:w="992" w:type="dxa"/>
          </w:tcPr>
          <w:p w14:paraId="41154E3F" w14:textId="77777777" w:rsidR="00496753" w:rsidRPr="00700022" w:rsidRDefault="00496753" w:rsidP="00384604">
            <w:pPr>
              <w:pStyle w:val="Sectiontext0"/>
              <w:jc w:val="center"/>
            </w:pPr>
            <w:r w:rsidRPr="00700022">
              <w:t>2.</w:t>
            </w:r>
          </w:p>
        </w:tc>
        <w:tc>
          <w:tcPr>
            <w:tcW w:w="8363" w:type="dxa"/>
          </w:tcPr>
          <w:p w14:paraId="46741DEB" w14:textId="0277BBD8" w:rsidR="00496753" w:rsidRPr="00700022" w:rsidRDefault="00496753" w:rsidP="00384604">
            <w:pPr>
              <w:pStyle w:val="Sectiontext0"/>
            </w:pPr>
            <w:r w:rsidRPr="00700022">
              <w:t>After the trip, the member must give copies of written records of the costs of the trip to the Toll Transitions Removal Administration Services Manager.</w:t>
            </w:r>
          </w:p>
        </w:tc>
      </w:tr>
      <w:tr w:rsidR="00496753" w:rsidRPr="00700022" w14:paraId="4DA07C1C" w14:textId="77777777" w:rsidTr="00496753">
        <w:tc>
          <w:tcPr>
            <w:tcW w:w="992" w:type="dxa"/>
          </w:tcPr>
          <w:p w14:paraId="48DBFB5D" w14:textId="77777777" w:rsidR="00496753" w:rsidRPr="00700022" w:rsidRDefault="00496753" w:rsidP="00384604">
            <w:pPr>
              <w:pStyle w:val="Sectiontext0"/>
              <w:jc w:val="center"/>
            </w:pPr>
            <w:r w:rsidRPr="00700022">
              <w:t>3.</w:t>
            </w:r>
          </w:p>
        </w:tc>
        <w:tc>
          <w:tcPr>
            <w:tcW w:w="8363" w:type="dxa"/>
          </w:tcPr>
          <w:p w14:paraId="3A46EA8A" w14:textId="63095F3C" w:rsidR="00496753" w:rsidRPr="00700022" w:rsidRDefault="00496753" w:rsidP="00384604">
            <w:pPr>
              <w:pStyle w:val="Sectiontext0"/>
            </w:pPr>
            <w:r w:rsidRPr="00700022">
              <w:t>The member must repay any payment under this Part for which they do not provide a written record under subsection 2.</w:t>
            </w:r>
          </w:p>
        </w:tc>
      </w:tr>
    </w:tbl>
    <w:p w14:paraId="20C61F0E" w14:textId="0A460A02" w:rsidR="00496753" w:rsidRPr="00700022" w:rsidRDefault="00496753" w:rsidP="003A0A1A">
      <w:pPr>
        <w:pStyle w:val="Heading3"/>
        <w:pageBreakBefore/>
      </w:pPr>
      <w:bookmarkStart w:id="785" w:name="_Toc76874253"/>
      <w:bookmarkStart w:id="786" w:name="_Toc76876562"/>
      <w:bookmarkStart w:id="787" w:name="_Toc76981010"/>
      <w:bookmarkStart w:id="788" w:name="_Toc76982597"/>
      <w:bookmarkStart w:id="789" w:name="_Toc76982665"/>
      <w:bookmarkStart w:id="790" w:name="_Toc76999755"/>
      <w:bookmarkStart w:id="791" w:name="_Toc77827324"/>
      <w:bookmarkStart w:id="792" w:name="_Toc78283577"/>
      <w:bookmarkStart w:id="793" w:name="_Toc78301591"/>
      <w:bookmarkStart w:id="794" w:name="_Toc78876206"/>
      <w:bookmarkStart w:id="795" w:name="_Toc78877259"/>
      <w:bookmarkStart w:id="796" w:name="_Toc192862803"/>
      <w:r w:rsidRPr="00700022">
        <w:lastRenderedPageBreak/>
        <w:t>Part 2: Suitable own home</w:t>
      </w:r>
      <w:bookmarkEnd w:id="785"/>
      <w:bookmarkEnd w:id="786"/>
      <w:bookmarkEnd w:id="787"/>
      <w:bookmarkEnd w:id="788"/>
      <w:bookmarkEnd w:id="789"/>
      <w:bookmarkEnd w:id="790"/>
      <w:bookmarkEnd w:id="791"/>
      <w:bookmarkEnd w:id="792"/>
      <w:bookmarkEnd w:id="793"/>
      <w:bookmarkEnd w:id="794"/>
      <w:bookmarkEnd w:id="795"/>
      <w:bookmarkEnd w:id="796"/>
    </w:p>
    <w:p w14:paraId="6BA2309A" w14:textId="5F7022DA" w:rsidR="00496753" w:rsidRPr="00700022" w:rsidRDefault="00496753" w:rsidP="00132882">
      <w:pPr>
        <w:pStyle w:val="Heading6"/>
      </w:pPr>
      <w:bookmarkStart w:id="797" w:name="bk165530Overview"/>
      <w:bookmarkStart w:id="798" w:name="bk100213721Purpose"/>
      <w:bookmarkStart w:id="799" w:name="bk124054721Purpose"/>
      <w:bookmarkStart w:id="800" w:name="_Toc192862804"/>
      <w:r w:rsidRPr="00700022">
        <w:t>7.2.1</w:t>
      </w:r>
      <w:r w:rsidR="00E85499">
        <w:tab/>
      </w:r>
      <w:r w:rsidRPr="00700022">
        <w:t>Purpose</w:t>
      </w:r>
      <w:bookmarkEnd w:id="800"/>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4EA912B4" w14:textId="77777777" w:rsidTr="00496753">
        <w:tc>
          <w:tcPr>
            <w:tcW w:w="992" w:type="dxa"/>
          </w:tcPr>
          <w:p w14:paraId="482F7FF4" w14:textId="77777777" w:rsidR="00496753" w:rsidRPr="00700022" w:rsidRDefault="00496753" w:rsidP="00384604">
            <w:pPr>
              <w:pStyle w:val="Sectiontext0"/>
            </w:pPr>
          </w:p>
        </w:tc>
        <w:tc>
          <w:tcPr>
            <w:tcW w:w="8363" w:type="dxa"/>
            <w:gridSpan w:val="2"/>
          </w:tcPr>
          <w:p w14:paraId="614C7ECB" w14:textId="77777777" w:rsidR="00496753" w:rsidRPr="00700022" w:rsidRDefault="00496753" w:rsidP="00384604">
            <w:pPr>
              <w:pStyle w:val="Sectiontext0"/>
            </w:pPr>
            <w:r w:rsidRPr="00700022">
              <w:t>This Part sets out these matters.</w:t>
            </w:r>
          </w:p>
        </w:tc>
      </w:tr>
      <w:tr w:rsidR="00496753" w:rsidRPr="00700022" w14:paraId="1F700A37" w14:textId="77777777" w:rsidTr="00496753">
        <w:trPr>
          <w:cantSplit/>
        </w:trPr>
        <w:tc>
          <w:tcPr>
            <w:tcW w:w="992" w:type="dxa"/>
          </w:tcPr>
          <w:p w14:paraId="473F5EE1" w14:textId="77777777" w:rsidR="00496753" w:rsidRPr="00700022" w:rsidRDefault="00496753" w:rsidP="00384604">
            <w:pPr>
              <w:pStyle w:val="Sectiontext0"/>
            </w:pPr>
            <w:bookmarkStart w:id="801" w:name="bk100213722Basis"/>
            <w:bookmarkStart w:id="802" w:name="bk165530Contents"/>
            <w:bookmarkEnd w:id="797"/>
            <w:bookmarkEnd w:id="798"/>
            <w:bookmarkEnd w:id="799"/>
          </w:p>
        </w:tc>
        <w:tc>
          <w:tcPr>
            <w:tcW w:w="567" w:type="dxa"/>
          </w:tcPr>
          <w:p w14:paraId="6527AF42" w14:textId="77777777" w:rsidR="00496753" w:rsidRPr="00700022" w:rsidRDefault="00496753" w:rsidP="00384604">
            <w:pPr>
              <w:pStyle w:val="Sectiontext0"/>
            </w:pPr>
            <w:r w:rsidRPr="00700022">
              <w:t>a.</w:t>
            </w:r>
          </w:p>
        </w:tc>
        <w:tc>
          <w:tcPr>
            <w:tcW w:w="7796" w:type="dxa"/>
          </w:tcPr>
          <w:p w14:paraId="3E7B68CB" w14:textId="423748EE" w:rsidR="00496753" w:rsidRPr="00700022" w:rsidRDefault="00496753" w:rsidP="00384604">
            <w:pPr>
              <w:pStyle w:val="Sectiontext0"/>
            </w:pPr>
            <w:r w:rsidRPr="00700022">
              <w:t>What a mem</w:t>
            </w:r>
            <w:r w:rsidR="0098725F">
              <w:t>b</w:t>
            </w:r>
            <w:r w:rsidRPr="00700022">
              <w:t>er's suitable home is.</w:t>
            </w:r>
          </w:p>
        </w:tc>
      </w:tr>
      <w:tr w:rsidR="00496753" w:rsidRPr="00700022" w14:paraId="43C0E4A1" w14:textId="77777777" w:rsidTr="00496753">
        <w:trPr>
          <w:cantSplit/>
        </w:trPr>
        <w:tc>
          <w:tcPr>
            <w:tcW w:w="992" w:type="dxa"/>
          </w:tcPr>
          <w:p w14:paraId="2844AAFC" w14:textId="77777777" w:rsidR="00496753" w:rsidRPr="00700022" w:rsidRDefault="00496753" w:rsidP="00384604">
            <w:pPr>
              <w:pStyle w:val="Sectiontext0"/>
            </w:pPr>
          </w:p>
        </w:tc>
        <w:tc>
          <w:tcPr>
            <w:tcW w:w="567" w:type="dxa"/>
          </w:tcPr>
          <w:p w14:paraId="6D605891" w14:textId="77777777" w:rsidR="00496753" w:rsidRPr="00700022" w:rsidRDefault="00496753" w:rsidP="00384604">
            <w:pPr>
              <w:pStyle w:val="Sectiontext0"/>
            </w:pPr>
            <w:r w:rsidRPr="00700022">
              <w:t>b.</w:t>
            </w:r>
          </w:p>
        </w:tc>
        <w:tc>
          <w:tcPr>
            <w:tcW w:w="7796" w:type="dxa"/>
          </w:tcPr>
          <w:p w14:paraId="24329668" w14:textId="7E56A7AB" w:rsidR="00496753" w:rsidRPr="00700022" w:rsidRDefault="00496753" w:rsidP="00384604">
            <w:pPr>
              <w:pStyle w:val="Sectiontext0"/>
            </w:pPr>
            <w:r w:rsidRPr="00700022">
              <w:t xml:space="preserve">When a member who owns a suitable home </w:t>
            </w:r>
            <w:r w:rsidR="00DD5B9F">
              <w:rPr>
                <w:iCs/>
              </w:rPr>
              <w:t>in their housing benefit location or their family benefit location</w:t>
            </w:r>
            <w:r w:rsidR="00DD5B9F" w:rsidRPr="00700022" w:rsidDel="00DD5B9F">
              <w:t xml:space="preserve"> </w:t>
            </w:r>
            <w:r w:rsidRPr="00700022">
              <w:t>may or may not be eligible for housing assistance.</w:t>
            </w:r>
          </w:p>
        </w:tc>
      </w:tr>
      <w:bookmarkEnd w:id="801"/>
      <w:bookmarkEnd w:id="802"/>
    </w:tbl>
    <w:p w14:paraId="798B8CF1" w14:textId="77777777" w:rsidR="00E06955" w:rsidRDefault="00E06955">
      <w:pPr>
        <w:rPr>
          <w:rFonts w:ascii="Arial" w:hAnsi="Arial"/>
          <w:b/>
          <w:sz w:val="26"/>
          <w:lang w:val="en-AU"/>
        </w:rPr>
      </w:pPr>
      <w:r>
        <w:rPr>
          <w:b/>
          <w:sz w:val="26"/>
        </w:rPr>
        <w:br w:type="page"/>
      </w:r>
    </w:p>
    <w:p w14:paraId="66E25297" w14:textId="3C0DD405" w:rsidR="00496753" w:rsidRPr="00E06955" w:rsidRDefault="00496753" w:rsidP="008E6438">
      <w:pPr>
        <w:pStyle w:val="Heading4"/>
      </w:pPr>
      <w:bookmarkStart w:id="803" w:name="_Toc192862805"/>
      <w:r w:rsidRPr="00E06955">
        <w:lastRenderedPageBreak/>
        <w:t>Division 1: Introduction to suitable own home</w:t>
      </w:r>
      <w:bookmarkEnd w:id="803"/>
    </w:p>
    <w:p w14:paraId="13875961" w14:textId="0D0F6981" w:rsidR="00496753" w:rsidRPr="00700022" w:rsidRDefault="00496753" w:rsidP="00132882">
      <w:pPr>
        <w:pStyle w:val="Heading6"/>
      </w:pPr>
      <w:bookmarkStart w:id="804" w:name="bk133636724Purpose"/>
      <w:bookmarkStart w:id="805" w:name="bk130713724Purpose"/>
      <w:bookmarkStart w:id="806" w:name="bk151522724Purpose"/>
      <w:bookmarkStart w:id="807" w:name="_Toc192862806"/>
      <w:r w:rsidRPr="00700022">
        <w:t>7.2.4</w:t>
      </w:r>
      <w:r w:rsidR="00E85499">
        <w:tab/>
      </w:r>
      <w:r w:rsidRPr="00700022">
        <w:t>Purpose</w:t>
      </w:r>
      <w:bookmarkEnd w:id="807"/>
    </w:p>
    <w:bookmarkEnd w:id="804"/>
    <w:bookmarkEnd w:id="805"/>
    <w:bookmarkEnd w:id="806"/>
    <w:tbl>
      <w:tblPr>
        <w:tblW w:w="9385" w:type="dxa"/>
        <w:tblInd w:w="113" w:type="dxa"/>
        <w:tblLayout w:type="fixed"/>
        <w:tblLook w:val="0000" w:firstRow="0" w:lastRow="0" w:firstColumn="0" w:lastColumn="0" w:noHBand="0" w:noVBand="0"/>
      </w:tblPr>
      <w:tblGrid>
        <w:gridCol w:w="992"/>
        <w:gridCol w:w="8393"/>
      </w:tblGrid>
      <w:tr w:rsidR="00496753" w:rsidRPr="00700022" w14:paraId="6A791B0A" w14:textId="77777777" w:rsidTr="00D11CC0">
        <w:tc>
          <w:tcPr>
            <w:tcW w:w="992" w:type="dxa"/>
          </w:tcPr>
          <w:p w14:paraId="4A7C8EA4" w14:textId="77777777" w:rsidR="00496753" w:rsidRPr="00700022" w:rsidRDefault="00496753" w:rsidP="00384604">
            <w:pPr>
              <w:pStyle w:val="Sectiontext0"/>
            </w:pPr>
          </w:p>
        </w:tc>
        <w:tc>
          <w:tcPr>
            <w:tcW w:w="8393" w:type="dxa"/>
          </w:tcPr>
          <w:p w14:paraId="27791075" w14:textId="77777777" w:rsidR="00496753" w:rsidRPr="00700022" w:rsidRDefault="00496753" w:rsidP="00384604">
            <w:pPr>
              <w:pStyle w:val="Sectiontext0"/>
              <w:rPr>
                <w:b/>
              </w:rPr>
            </w:pPr>
            <w:r w:rsidRPr="00700022">
              <w:t xml:space="preserve">This Division defines a suitable own home and whether a member is eligible for housing assistance. </w:t>
            </w:r>
          </w:p>
        </w:tc>
      </w:tr>
    </w:tbl>
    <w:p w14:paraId="430F33DC" w14:textId="7B8B6BE7" w:rsidR="00496753" w:rsidRPr="00700022" w:rsidRDefault="00496753" w:rsidP="00132882">
      <w:pPr>
        <w:pStyle w:val="Heading6"/>
      </w:pPr>
      <w:bookmarkStart w:id="808" w:name="bk133636725Suitableownhome"/>
      <w:bookmarkStart w:id="809" w:name="bk130713725Suitableownhome"/>
      <w:bookmarkStart w:id="810" w:name="bk151522725Suitableownhome"/>
      <w:bookmarkStart w:id="811" w:name="_Toc192862807"/>
      <w:r w:rsidRPr="00700022">
        <w:t>7.2.5</w:t>
      </w:r>
      <w:r w:rsidR="00E85499">
        <w:tab/>
      </w:r>
      <w:r w:rsidRPr="00700022">
        <w:t>Suitable own home</w:t>
      </w:r>
      <w:bookmarkEnd w:id="811"/>
    </w:p>
    <w:tbl>
      <w:tblPr>
        <w:tblW w:w="9390" w:type="dxa"/>
        <w:tblInd w:w="108" w:type="dxa"/>
        <w:tblLayout w:type="fixed"/>
        <w:tblLook w:val="0000" w:firstRow="0" w:lastRow="0" w:firstColumn="0" w:lastColumn="0" w:noHBand="0" w:noVBand="0"/>
      </w:tblPr>
      <w:tblGrid>
        <w:gridCol w:w="992"/>
        <w:gridCol w:w="569"/>
        <w:gridCol w:w="568"/>
        <w:gridCol w:w="7261"/>
      </w:tblGrid>
      <w:tr w:rsidR="00496753" w:rsidRPr="00700022" w14:paraId="7A222CC8" w14:textId="77777777" w:rsidTr="00D11CC0">
        <w:tc>
          <w:tcPr>
            <w:tcW w:w="992" w:type="dxa"/>
          </w:tcPr>
          <w:bookmarkEnd w:id="808"/>
          <w:bookmarkEnd w:id="809"/>
          <w:bookmarkEnd w:id="810"/>
          <w:p w14:paraId="394567F9" w14:textId="77777777" w:rsidR="00496753" w:rsidRPr="00700022" w:rsidRDefault="00496753" w:rsidP="00384604">
            <w:pPr>
              <w:pStyle w:val="Sectiontext0"/>
              <w:jc w:val="center"/>
            </w:pPr>
            <w:r w:rsidRPr="00700022">
              <w:t>1.</w:t>
            </w:r>
          </w:p>
        </w:tc>
        <w:tc>
          <w:tcPr>
            <w:tcW w:w="8398" w:type="dxa"/>
            <w:gridSpan w:val="3"/>
          </w:tcPr>
          <w:p w14:paraId="36B28842" w14:textId="4E3ABDB2" w:rsidR="00496753" w:rsidRPr="00700022" w:rsidRDefault="00CC7399" w:rsidP="00384604">
            <w:pPr>
              <w:pStyle w:val="Sectiontext0"/>
            </w:pPr>
            <w:r w:rsidRPr="0063740B">
              <w:t>Subject to section 7.2.9, a home</w:t>
            </w:r>
            <w:r w:rsidR="00496753" w:rsidRPr="00700022">
              <w:t xml:space="preserve"> is a suitable own home if it meets all these conditions.  </w:t>
            </w:r>
          </w:p>
        </w:tc>
      </w:tr>
      <w:tr w:rsidR="00496753" w:rsidRPr="00700022" w14:paraId="183F11FF" w14:textId="77777777" w:rsidTr="00D11CC0">
        <w:trPr>
          <w:cantSplit/>
        </w:trPr>
        <w:tc>
          <w:tcPr>
            <w:tcW w:w="992" w:type="dxa"/>
          </w:tcPr>
          <w:p w14:paraId="0C1CE893" w14:textId="77777777" w:rsidR="00496753" w:rsidRPr="00700022" w:rsidRDefault="00496753" w:rsidP="00384604">
            <w:pPr>
              <w:pStyle w:val="Sectiontext0"/>
              <w:jc w:val="center"/>
            </w:pPr>
          </w:p>
        </w:tc>
        <w:tc>
          <w:tcPr>
            <w:tcW w:w="569" w:type="dxa"/>
          </w:tcPr>
          <w:p w14:paraId="4C1302E1" w14:textId="77777777" w:rsidR="00496753" w:rsidRPr="00700022" w:rsidRDefault="00496753" w:rsidP="00384604">
            <w:pPr>
              <w:pStyle w:val="Sectiontext0"/>
            </w:pPr>
            <w:r w:rsidRPr="00700022">
              <w:t>a.</w:t>
            </w:r>
          </w:p>
        </w:tc>
        <w:tc>
          <w:tcPr>
            <w:tcW w:w="7829" w:type="dxa"/>
            <w:gridSpan w:val="2"/>
          </w:tcPr>
          <w:p w14:paraId="24C0EC89" w14:textId="5EDFBECA" w:rsidR="00496753" w:rsidRPr="00700022" w:rsidRDefault="00496753" w:rsidP="00384604">
            <w:pPr>
              <w:pStyle w:val="Sectiontext0"/>
            </w:pPr>
            <w:r w:rsidRPr="00700022">
              <w:t>It is owned by the member</w:t>
            </w:r>
            <w:r w:rsidR="000A234E" w:rsidRPr="00700022">
              <w:t>,</w:t>
            </w:r>
            <w:r w:rsidRPr="00700022">
              <w:t xml:space="preserve"> their </w:t>
            </w:r>
            <w:r w:rsidR="00DD5B9F" w:rsidRPr="00CB56A6">
              <w:rPr>
                <w:iCs/>
              </w:rPr>
              <w:t>resident fami</w:t>
            </w:r>
            <w:r w:rsidR="00DD5B9F">
              <w:rPr>
                <w:iCs/>
              </w:rPr>
              <w:t>ly, adult child or a person with an interdependent relationship with the member under paragraph 1.3.37.1.d</w:t>
            </w:r>
            <w:r w:rsidRPr="00700022">
              <w:t xml:space="preserve">. </w:t>
            </w:r>
          </w:p>
        </w:tc>
      </w:tr>
      <w:tr w:rsidR="00496753" w:rsidRPr="00700022" w14:paraId="0FA66BEE" w14:textId="77777777" w:rsidTr="00D11CC0">
        <w:trPr>
          <w:cantSplit/>
        </w:trPr>
        <w:tc>
          <w:tcPr>
            <w:tcW w:w="992" w:type="dxa"/>
          </w:tcPr>
          <w:p w14:paraId="46A22F64" w14:textId="77777777" w:rsidR="00496753" w:rsidRPr="00700022" w:rsidRDefault="00496753" w:rsidP="00384604">
            <w:pPr>
              <w:pStyle w:val="Sectiontext0"/>
              <w:jc w:val="center"/>
            </w:pPr>
          </w:p>
        </w:tc>
        <w:tc>
          <w:tcPr>
            <w:tcW w:w="569" w:type="dxa"/>
          </w:tcPr>
          <w:p w14:paraId="5700DB4E" w14:textId="77777777" w:rsidR="00496753" w:rsidRPr="00700022" w:rsidRDefault="00496753" w:rsidP="00384604">
            <w:pPr>
              <w:pStyle w:val="Sectiontext0"/>
            </w:pPr>
            <w:r w:rsidRPr="00700022">
              <w:t>b.</w:t>
            </w:r>
          </w:p>
        </w:tc>
        <w:tc>
          <w:tcPr>
            <w:tcW w:w="7829" w:type="dxa"/>
            <w:gridSpan w:val="2"/>
          </w:tcPr>
          <w:p w14:paraId="6EE2D8DC" w14:textId="7F7D40F2" w:rsidR="00496753" w:rsidRPr="00700022" w:rsidRDefault="00496753" w:rsidP="0098725F">
            <w:pPr>
              <w:pStyle w:val="Sectiontext0"/>
            </w:pPr>
            <w:r w:rsidRPr="00700022">
              <w:t>It is at the mem</w:t>
            </w:r>
            <w:r w:rsidR="0098725F">
              <w:t>b</w:t>
            </w:r>
            <w:r w:rsidRPr="00700022">
              <w:t xml:space="preserve">er's </w:t>
            </w:r>
            <w:r w:rsidR="002A62A4">
              <w:rPr>
                <w:iCs/>
              </w:rPr>
              <w:t>housing benefit location or family benefit location</w:t>
            </w:r>
            <w:r w:rsidRPr="00700022">
              <w:t>.</w:t>
            </w:r>
          </w:p>
        </w:tc>
      </w:tr>
      <w:tr w:rsidR="001111D4" w:rsidRPr="00700022" w14:paraId="68DC00B7" w14:textId="77777777" w:rsidTr="00D11CC0">
        <w:trPr>
          <w:cantSplit/>
        </w:trPr>
        <w:tc>
          <w:tcPr>
            <w:tcW w:w="992" w:type="dxa"/>
          </w:tcPr>
          <w:p w14:paraId="6A89D7B3" w14:textId="77777777" w:rsidR="001111D4" w:rsidRPr="00700022" w:rsidRDefault="001111D4" w:rsidP="00384604">
            <w:pPr>
              <w:pStyle w:val="Sectiontext0"/>
              <w:jc w:val="center"/>
            </w:pPr>
          </w:p>
        </w:tc>
        <w:tc>
          <w:tcPr>
            <w:tcW w:w="569" w:type="dxa"/>
          </w:tcPr>
          <w:p w14:paraId="4524D534" w14:textId="012F61F0" w:rsidR="001111D4" w:rsidRPr="00700022" w:rsidRDefault="001111D4" w:rsidP="00384604">
            <w:pPr>
              <w:pStyle w:val="Sectiontext0"/>
            </w:pPr>
            <w:r w:rsidRPr="00700022">
              <w:t>c.</w:t>
            </w:r>
          </w:p>
        </w:tc>
        <w:tc>
          <w:tcPr>
            <w:tcW w:w="7829" w:type="dxa"/>
            <w:gridSpan w:val="2"/>
          </w:tcPr>
          <w:p w14:paraId="31140A4D" w14:textId="11CCEABD" w:rsidR="001111D4" w:rsidRPr="00700022" w:rsidRDefault="001111D4" w:rsidP="00384604">
            <w:pPr>
              <w:pStyle w:val="Sectiontext0"/>
            </w:pPr>
            <w:r w:rsidRPr="00700022">
              <w:t>It has the minimum prescribed number of bedrooms.</w:t>
            </w:r>
          </w:p>
        </w:tc>
      </w:tr>
      <w:tr w:rsidR="001111D4" w:rsidRPr="00700022" w14:paraId="22923C24" w14:textId="77777777" w:rsidTr="00D11CC0">
        <w:trPr>
          <w:cantSplit/>
        </w:trPr>
        <w:tc>
          <w:tcPr>
            <w:tcW w:w="992" w:type="dxa"/>
          </w:tcPr>
          <w:p w14:paraId="77B2EB80" w14:textId="77777777" w:rsidR="001111D4" w:rsidRPr="00700022" w:rsidRDefault="001111D4" w:rsidP="00384604">
            <w:pPr>
              <w:pStyle w:val="Sectiontext0"/>
              <w:jc w:val="center"/>
            </w:pPr>
            <w:r w:rsidRPr="00700022">
              <w:t>1A.</w:t>
            </w:r>
          </w:p>
        </w:tc>
        <w:tc>
          <w:tcPr>
            <w:tcW w:w="8398" w:type="dxa"/>
            <w:gridSpan w:val="3"/>
          </w:tcPr>
          <w:p w14:paraId="26017FD8" w14:textId="77777777" w:rsidR="001111D4" w:rsidRPr="00700022" w:rsidRDefault="001111D4" w:rsidP="00384604">
            <w:pPr>
              <w:pStyle w:val="Sectiontext0"/>
            </w:pPr>
            <w:r w:rsidRPr="00700022">
              <w:t>For the purpose of paragraph 1.c the minimum number of prescribed bedrooms is the sum of each of the following.</w:t>
            </w:r>
          </w:p>
        </w:tc>
      </w:tr>
      <w:tr w:rsidR="001111D4" w:rsidRPr="00700022" w14:paraId="708FA9B1" w14:textId="77777777" w:rsidTr="00D11CC0">
        <w:trPr>
          <w:cantSplit/>
        </w:trPr>
        <w:tc>
          <w:tcPr>
            <w:tcW w:w="992" w:type="dxa"/>
          </w:tcPr>
          <w:p w14:paraId="5F19ED2B" w14:textId="77777777" w:rsidR="001111D4" w:rsidRPr="00700022" w:rsidRDefault="001111D4" w:rsidP="00384604">
            <w:pPr>
              <w:pStyle w:val="Sectiontext0"/>
              <w:jc w:val="center"/>
            </w:pPr>
          </w:p>
        </w:tc>
        <w:tc>
          <w:tcPr>
            <w:tcW w:w="569" w:type="dxa"/>
          </w:tcPr>
          <w:p w14:paraId="00AC7E64" w14:textId="77777777" w:rsidR="001111D4" w:rsidRPr="00700022" w:rsidRDefault="001111D4" w:rsidP="00384604">
            <w:pPr>
              <w:pStyle w:val="Sectiontext0"/>
            </w:pPr>
            <w:r w:rsidRPr="00700022">
              <w:t>a.</w:t>
            </w:r>
          </w:p>
        </w:tc>
        <w:tc>
          <w:tcPr>
            <w:tcW w:w="7829" w:type="dxa"/>
            <w:gridSpan w:val="2"/>
          </w:tcPr>
          <w:p w14:paraId="747967CA" w14:textId="77777777" w:rsidR="001111D4" w:rsidRPr="00700022" w:rsidRDefault="001111D4" w:rsidP="00384604">
            <w:pPr>
              <w:pStyle w:val="Sectiontext0"/>
            </w:pPr>
            <w:r w:rsidRPr="00700022">
              <w:t>For a member and their partner, if they have one — 1 bedroom.</w:t>
            </w:r>
          </w:p>
        </w:tc>
      </w:tr>
      <w:tr w:rsidR="002A62A4" w:rsidRPr="00181AA5" w14:paraId="371A016F" w14:textId="77777777" w:rsidTr="00D11CC0">
        <w:trPr>
          <w:cantSplit/>
        </w:trPr>
        <w:tc>
          <w:tcPr>
            <w:tcW w:w="992" w:type="dxa"/>
          </w:tcPr>
          <w:p w14:paraId="0E303072" w14:textId="77777777" w:rsidR="002A62A4" w:rsidRPr="00181AA5" w:rsidRDefault="002A62A4" w:rsidP="00384604">
            <w:pPr>
              <w:pStyle w:val="Sectiontext0"/>
              <w:jc w:val="center"/>
            </w:pPr>
          </w:p>
        </w:tc>
        <w:tc>
          <w:tcPr>
            <w:tcW w:w="569" w:type="dxa"/>
          </w:tcPr>
          <w:p w14:paraId="69BF33B8" w14:textId="77777777" w:rsidR="002A62A4" w:rsidRPr="00181AA5" w:rsidRDefault="002A62A4" w:rsidP="00384604">
            <w:pPr>
              <w:pStyle w:val="Sectiontext0"/>
            </w:pPr>
            <w:r w:rsidRPr="00181AA5">
              <w:t>b.</w:t>
            </w:r>
          </w:p>
        </w:tc>
        <w:tc>
          <w:tcPr>
            <w:tcW w:w="7829" w:type="dxa"/>
            <w:gridSpan w:val="2"/>
          </w:tcPr>
          <w:p w14:paraId="672FFD6C" w14:textId="77777777" w:rsidR="002A62A4" w:rsidRPr="00181AA5" w:rsidRDefault="002A62A4" w:rsidP="00384604">
            <w:pPr>
              <w:pStyle w:val="Sectiontext0"/>
            </w:pPr>
            <w:r w:rsidRPr="00181AA5">
              <w:t xml:space="preserve">For every 2 </w:t>
            </w:r>
            <w:r>
              <w:t xml:space="preserve">children who meet all of the following </w:t>
            </w:r>
            <w:r w:rsidRPr="00181AA5">
              <w:t>— 1 bedroom.</w:t>
            </w:r>
          </w:p>
        </w:tc>
      </w:tr>
      <w:tr w:rsidR="006F5840" w:rsidRPr="00D15A4D" w14:paraId="7BA885B0" w14:textId="77777777" w:rsidTr="00D11CC0">
        <w:tblPrEx>
          <w:tblLook w:val="04A0" w:firstRow="1" w:lastRow="0" w:firstColumn="1" w:lastColumn="0" w:noHBand="0" w:noVBand="1"/>
        </w:tblPrEx>
        <w:tc>
          <w:tcPr>
            <w:tcW w:w="992" w:type="dxa"/>
          </w:tcPr>
          <w:p w14:paraId="36477D1C" w14:textId="77777777" w:rsidR="006F5840" w:rsidRPr="00D15A4D" w:rsidRDefault="006F5840" w:rsidP="006F5840">
            <w:pPr>
              <w:pStyle w:val="Sectiontext0"/>
              <w:jc w:val="center"/>
              <w:rPr>
                <w:lang w:eastAsia="en-US"/>
              </w:rPr>
            </w:pPr>
          </w:p>
        </w:tc>
        <w:tc>
          <w:tcPr>
            <w:tcW w:w="569" w:type="dxa"/>
          </w:tcPr>
          <w:p w14:paraId="6F976C9E" w14:textId="77777777" w:rsidR="006F5840" w:rsidRPr="00D15A4D" w:rsidRDefault="006F5840" w:rsidP="006F5840">
            <w:pPr>
              <w:pStyle w:val="Sectiontext0"/>
              <w:rPr>
                <w:rFonts w:cs="Arial"/>
                <w:iCs/>
                <w:lang w:eastAsia="en-US"/>
              </w:rPr>
            </w:pPr>
          </w:p>
        </w:tc>
        <w:tc>
          <w:tcPr>
            <w:tcW w:w="568" w:type="dxa"/>
            <w:hideMark/>
          </w:tcPr>
          <w:p w14:paraId="1F2ED440"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61" w:type="dxa"/>
          </w:tcPr>
          <w:p w14:paraId="62914FA0" w14:textId="5CCA0E36" w:rsidR="006F5840" w:rsidRPr="00D15A4D" w:rsidRDefault="006F5840" w:rsidP="006F5840">
            <w:pPr>
              <w:pStyle w:val="Sectiontext0"/>
              <w:rPr>
                <w:rFonts w:cs="Arial"/>
                <w:iCs/>
                <w:lang w:eastAsia="en-US"/>
              </w:rPr>
            </w:pPr>
            <w:r>
              <w:t>They are the member’s resident family.</w:t>
            </w:r>
          </w:p>
        </w:tc>
      </w:tr>
      <w:tr w:rsidR="00B0585C" w:rsidRPr="0063740B" w14:paraId="215B5322" w14:textId="77777777" w:rsidTr="00B0585C">
        <w:tblPrEx>
          <w:tblLook w:val="04A0" w:firstRow="1" w:lastRow="0" w:firstColumn="1" w:lastColumn="0" w:noHBand="0" w:noVBand="1"/>
        </w:tblPrEx>
        <w:tc>
          <w:tcPr>
            <w:tcW w:w="992" w:type="dxa"/>
          </w:tcPr>
          <w:p w14:paraId="093E4183" w14:textId="77777777" w:rsidR="00B0585C" w:rsidRPr="0063740B" w:rsidRDefault="00B0585C" w:rsidP="00C978A4">
            <w:pPr>
              <w:pStyle w:val="Sectiontext0"/>
              <w:jc w:val="center"/>
              <w:rPr>
                <w:lang w:eastAsia="en-US"/>
              </w:rPr>
            </w:pPr>
          </w:p>
        </w:tc>
        <w:tc>
          <w:tcPr>
            <w:tcW w:w="569" w:type="dxa"/>
          </w:tcPr>
          <w:p w14:paraId="346405B3" w14:textId="77777777" w:rsidR="00B0585C" w:rsidRPr="0063740B" w:rsidRDefault="00B0585C" w:rsidP="00C978A4">
            <w:pPr>
              <w:pStyle w:val="Sectiontext0"/>
              <w:rPr>
                <w:rFonts w:cs="Arial"/>
                <w:iCs/>
                <w:lang w:eastAsia="en-US"/>
              </w:rPr>
            </w:pPr>
          </w:p>
        </w:tc>
        <w:tc>
          <w:tcPr>
            <w:tcW w:w="568" w:type="dxa"/>
            <w:hideMark/>
          </w:tcPr>
          <w:p w14:paraId="7C3B65F6" w14:textId="77777777" w:rsidR="00B0585C" w:rsidRPr="0063740B" w:rsidRDefault="00B0585C" w:rsidP="00C978A4">
            <w:pPr>
              <w:pStyle w:val="Sectiontext0"/>
              <w:rPr>
                <w:rFonts w:cs="Arial"/>
                <w:iCs/>
                <w:lang w:eastAsia="en-US"/>
              </w:rPr>
            </w:pPr>
            <w:r w:rsidRPr="0063740B">
              <w:rPr>
                <w:rFonts w:cs="Arial"/>
                <w:iCs/>
                <w:lang w:eastAsia="en-US"/>
              </w:rPr>
              <w:t>ii.</w:t>
            </w:r>
          </w:p>
        </w:tc>
        <w:tc>
          <w:tcPr>
            <w:tcW w:w="7261" w:type="dxa"/>
          </w:tcPr>
          <w:p w14:paraId="0DC38894" w14:textId="77777777" w:rsidR="00B0585C" w:rsidRPr="0063740B" w:rsidRDefault="00B0585C" w:rsidP="00C978A4">
            <w:pPr>
              <w:pStyle w:val="Sectiontext0"/>
            </w:pPr>
            <w:r w:rsidRPr="0063740B">
              <w:t>They are of the same gender.</w:t>
            </w:r>
          </w:p>
        </w:tc>
      </w:tr>
      <w:tr w:rsidR="00B0585C" w:rsidRPr="0063740B" w14:paraId="2386CB0E" w14:textId="77777777" w:rsidTr="00B0585C">
        <w:tblPrEx>
          <w:tblLook w:val="04A0" w:firstRow="1" w:lastRow="0" w:firstColumn="1" w:lastColumn="0" w:noHBand="0" w:noVBand="1"/>
        </w:tblPrEx>
        <w:tc>
          <w:tcPr>
            <w:tcW w:w="992" w:type="dxa"/>
          </w:tcPr>
          <w:p w14:paraId="47911020" w14:textId="77777777" w:rsidR="00B0585C" w:rsidRPr="0063740B" w:rsidRDefault="00B0585C" w:rsidP="00C978A4">
            <w:pPr>
              <w:pStyle w:val="Sectiontext0"/>
              <w:jc w:val="center"/>
              <w:rPr>
                <w:lang w:eastAsia="en-US"/>
              </w:rPr>
            </w:pPr>
          </w:p>
        </w:tc>
        <w:tc>
          <w:tcPr>
            <w:tcW w:w="569" w:type="dxa"/>
          </w:tcPr>
          <w:p w14:paraId="23246E20" w14:textId="77777777" w:rsidR="00B0585C" w:rsidRPr="0063740B" w:rsidRDefault="00B0585C" w:rsidP="00C978A4">
            <w:pPr>
              <w:pStyle w:val="Sectiontext0"/>
              <w:rPr>
                <w:rFonts w:cs="Arial"/>
                <w:iCs/>
                <w:lang w:eastAsia="en-US"/>
              </w:rPr>
            </w:pPr>
          </w:p>
        </w:tc>
        <w:tc>
          <w:tcPr>
            <w:tcW w:w="568" w:type="dxa"/>
            <w:hideMark/>
          </w:tcPr>
          <w:p w14:paraId="47A17493" w14:textId="77777777" w:rsidR="00B0585C" w:rsidRPr="0063740B" w:rsidRDefault="00B0585C" w:rsidP="00C978A4">
            <w:pPr>
              <w:pStyle w:val="Sectiontext0"/>
              <w:rPr>
                <w:rFonts w:cs="Arial"/>
                <w:iCs/>
                <w:lang w:eastAsia="en-US"/>
              </w:rPr>
            </w:pPr>
            <w:r w:rsidRPr="0063740B">
              <w:rPr>
                <w:rFonts w:cs="Arial"/>
                <w:iCs/>
                <w:lang w:eastAsia="en-US"/>
              </w:rPr>
              <w:t>iii.</w:t>
            </w:r>
          </w:p>
        </w:tc>
        <w:tc>
          <w:tcPr>
            <w:tcW w:w="7261" w:type="dxa"/>
          </w:tcPr>
          <w:p w14:paraId="18021906" w14:textId="77777777" w:rsidR="00B0585C" w:rsidRPr="0063740B" w:rsidRDefault="00B0585C" w:rsidP="00C978A4">
            <w:pPr>
              <w:pStyle w:val="Sectiontext0"/>
            </w:pPr>
            <w:r w:rsidRPr="0063740B">
              <w:t xml:space="preserve">They have an </w:t>
            </w:r>
            <w:r w:rsidRPr="00B0585C">
              <w:t>age difference of 4 years or less.</w:t>
            </w:r>
          </w:p>
        </w:tc>
      </w:tr>
      <w:tr w:rsidR="00B0585C" w:rsidRPr="0063740B" w14:paraId="36E42B28" w14:textId="77777777" w:rsidTr="00B0585C">
        <w:tblPrEx>
          <w:tblLook w:val="04A0" w:firstRow="1" w:lastRow="0" w:firstColumn="1" w:lastColumn="0" w:noHBand="0" w:noVBand="1"/>
        </w:tblPrEx>
        <w:tc>
          <w:tcPr>
            <w:tcW w:w="992" w:type="dxa"/>
          </w:tcPr>
          <w:p w14:paraId="0528A3B1" w14:textId="77777777" w:rsidR="00B0585C" w:rsidRPr="0063740B" w:rsidRDefault="00B0585C" w:rsidP="00C978A4">
            <w:pPr>
              <w:pStyle w:val="Sectiontext0"/>
              <w:jc w:val="center"/>
              <w:rPr>
                <w:lang w:eastAsia="en-US"/>
              </w:rPr>
            </w:pPr>
          </w:p>
        </w:tc>
        <w:tc>
          <w:tcPr>
            <w:tcW w:w="569" w:type="dxa"/>
          </w:tcPr>
          <w:p w14:paraId="031C7B58" w14:textId="77777777" w:rsidR="00B0585C" w:rsidRPr="0063740B" w:rsidRDefault="00B0585C" w:rsidP="00C978A4">
            <w:pPr>
              <w:pStyle w:val="Sectiontext0"/>
              <w:rPr>
                <w:rFonts w:cs="Arial"/>
                <w:iCs/>
                <w:lang w:eastAsia="en-US"/>
              </w:rPr>
            </w:pPr>
          </w:p>
        </w:tc>
        <w:tc>
          <w:tcPr>
            <w:tcW w:w="568" w:type="dxa"/>
            <w:hideMark/>
          </w:tcPr>
          <w:p w14:paraId="76B4A1BA" w14:textId="77777777" w:rsidR="00B0585C" w:rsidRPr="0063740B" w:rsidRDefault="00B0585C" w:rsidP="00C978A4">
            <w:pPr>
              <w:pStyle w:val="Sectiontext0"/>
              <w:rPr>
                <w:rFonts w:cs="Arial"/>
                <w:iCs/>
                <w:lang w:eastAsia="en-US"/>
              </w:rPr>
            </w:pPr>
            <w:r w:rsidRPr="0063740B">
              <w:rPr>
                <w:rFonts w:cs="Arial"/>
                <w:iCs/>
                <w:lang w:eastAsia="en-US"/>
              </w:rPr>
              <w:t>iv.</w:t>
            </w:r>
          </w:p>
        </w:tc>
        <w:tc>
          <w:tcPr>
            <w:tcW w:w="7261" w:type="dxa"/>
          </w:tcPr>
          <w:p w14:paraId="0AAD56B6" w14:textId="77777777" w:rsidR="00B0585C" w:rsidRPr="0063740B" w:rsidRDefault="00B0585C" w:rsidP="00C978A4">
            <w:pPr>
              <w:pStyle w:val="Sectiontext0"/>
            </w:pPr>
            <w:r w:rsidRPr="0063740B">
              <w:t>They are in Year 6 or less at school.</w:t>
            </w:r>
          </w:p>
        </w:tc>
      </w:tr>
      <w:tr w:rsidR="002A62A4" w:rsidRPr="00181AA5" w14:paraId="2720CCF8" w14:textId="77777777" w:rsidTr="00D11CC0">
        <w:trPr>
          <w:cantSplit/>
        </w:trPr>
        <w:tc>
          <w:tcPr>
            <w:tcW w:w="992" w:type="dxa"/>
          </w:tcPr>
          <w:p w14:paraId="3FB36E07" w14:textId="77777777" w:rsidR="002A62A4" w:rsidRPr="00181AA5" w:rsidRDefault="002A62A4" w:rsidP="00384604">
            <w:pPr>
              <w:pStyle w:val="Sectiontext0"/>
              <w:jc w:val="center"/>
            </w:pPr>
          </w:p>
        </w:tc>
        <w:tc>
          <w:tcPr>
            <w:tcW w:w="569" w:type="dxa"/>
          </w:tcPr>
          <w:p w14:paraId="6190CB26" w14:textId="77777777" w:rsidR="002A62A4" w:rsidRPr="00181AA5" w:rsidRDefault="002A62A4" w:rsidP="00384604">
            <w:pPr>
              <w:pStyle w:val="Sectiontext0"/>
            </w:pPr>
            <w:r w:rsidRPr="00181AA5">
              <w:t>c.</w:t>
            </w:r>
          </w:p>
        </w:tc>
        <w:tc>
          <w:tcPr>
            <w:tcW w:w="7829" w:type="dxa"/>
            <w:gridSpan w:val="2"/>
          </w:tcPr>
          <w:p w14:paraId="0ACE4B06" w14:textId="29A53613" w:rsidR="002A62A4" w:rsidRPr="00181AA5" w:rsidRDefault="002A62A4" w:rsidP="00384604">
            <w:pPr>
              <w:pStyle w:val="Sectiontext0"/>
            </w:pPr>
            <w:r w:rsidRPr="00181AA5">
              <w:t xml:space="preserve">For every </w:t>
            </w:r>
            <w:r>
              <w:t>person who is one of the following</w:t>
            </w:r>
            <w:r w:rsidR="009D17C9">
              <w:t xml:space="preserve"> </w:t>
            </w:r>
            <w:r w:rsidRPr="00181AA5">
              <w:t>— 1 bedroom.</w:t>
            </w:r>
          </w:p>
        </w:tc>
      </w:tr>
      <w:tr w:rsidR="006F5840" w:rsidRPr="00D15A4D" w14:paraId="250E023F" w14:textId="77777777" w:rsidTr="00D11CC0">
        <w:tblPrEx>
          <w:tblLook w:val="04A0" w:firstRow="1" w:lastRow="0" w:firstColumn="1" w:lastColumn="0" w:noHBand="0" w:noVBand="1"/>
        </w:tblPrEx>
        <w:tc>
          <w:tcPr>
            <w:tcW w:w="992" w:type="dxa"/>
          </w:tcPr>
          <w:p w14:paraId="3A85498F" w14:textId="77777777" w:rsidR="006F5840" w:rsidRPr="00D15A4D" w:rsidRDefault="006F5840" w:rsidP="006F5840">
            <w:pPr>
              <w:pStyle w:val="Sectiontext0"/>
              <w:jc w:val="center"/>
              <w:rPr>
                <w:lang w:eastAsia="en-US"/>
              </w:rPr>
            </w:pPr>
          </w:p>
        </w:tc>
        <w:tc>
          <w:tcPr>
            <w:tcW w:w="569" w:type="dxa"/>
          </w:tcPr>
          <w:p w14:paraId="2663B8F0" w14:textId="77777777" w:rsidR="006F5840" w:rsidRPr="00D15A4D" w:rsidRDefault="006F5840" w:rsidP="006F5840">
            <w:pPr>
              <w:pStyle w:val="Sectiontext0"/>
              <w:rPr>
                <w:rFonts w:cs="Arial"/>
                <w:iCs/>
                <w:lang w:eastAsia="en-US"/>
              </w:rPr>
            </w:pPr>
          </w:p>
        </w:tc>
        <w:tc>
          <w:tcPr>
            <w:tcW w:w="568" w:type="dxa"/>
            <w:hideMark/>
          </w:tcPr>
          <w:p w14:paraId="5ABA8C54"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61" w:type="dxa"/>
          </w:tcPr>
          <w:p w14:paraId="41A654BF" w14:textId="3501F0C1" w:rsidR="006F5840" w:rsidRPr="00D15A4D" w:rsidRDefault="006F5840" w:rsidP="006F5840">
            <w:pPr>
              <w:pStyle w:val="Sectiontext0"/>
              <w:rPr>
                <w:rFonts w:cs="Arial"/>
                <w:iCs/>
                <w:lang w:eastAsia="en-US"/>
              </w:rPr>
            </w:pPr>
            <w:r>
              <w:t xml:space="preserve">The member’s resident family who is not </w:t>
            </w:r>
            <w:r w:rsidR="009D17C9" w:rsidRPr="0063740B">
              <w:rPr>
                <w:iCs/>
              </w:rPr>
              <w:t>included</w:t>
            </w:r>
            <w:r>
              <w:t xml:space="preserve"> in paragraph a or b.</w:t>
            </w:r>
          </w:p>
        </w:tc>
      </w:tr>
      <w:tr w:rsidR="006F5840" w:rsidRPr="00D15A4D" w14:paraId="3B757E6F" w14:textId="77777777" w:rsidTr="00D11CC0">
        <w:tblPrEx>
          <w:tblLook w:val="04A0" w:firstRow="1" w:lastRow="0" w:firstColumn="1" w:lastColumn="0" w:noHBand="0" w:noVBand="1"/>
        </w:tblPrEx>
        <w:tc>
          <w:tcPr>
            <w:tcW w:w="992" w:type="dxa"/>
          </w:tcPr>
          <w:p w14:paraId="25790314" w14:textId="77777777" w:rsidR="006F5840" w:rsidRPr="00D15A4D" w:rsidRDefault="006F5840" w:rsidP="006F5840">
            <w:pPr>
              <w:pStyle w:val="Sectiontext0"/>
              <w:jc w:val="center"/>
              <w:rPr>
                <w:lang w:eastAsia="en-US"/>
              </w:rPr>
            </w:pPr>
          </w:p>
        </w:tc>
        <w:tc>
          <w:tcPr>
            <w:tcW w:w="569" w:type="dxa"/>
          </w:tcPr>
          <w:p w14:paraId="2E77E817" w14:textId="77777777" w:rsidR="006F5840" w:rsidRPr="00D15A4D" w:rsidRDefault="006F5840" w:rsidP="006F5840">
            <w:pPr>
              <w:pStyle w:val="Sectiontext0"/>
              <w:rPr>
                <w:rFonts w:cs="Arial"/>
                <w:iCs/>
                <w:lang w:eastAsia="en-US"/>
              </w:rPr>
            </w:pPr>
          </w:p>
        </w:tc>
        <w:tc>
          <w:tcPr>
            <w:tcW w:w="568" w:type="dxa"/>
          </w:tcPr>
          <w:p w14:paraId="490F7B51" w14:textId="77777777" w:rsidR="006F5840" w:rsidRPr="00D15A4D" w:rsidRDefault="006F5840" w:rsidP="006F5840">
            <w:pPr>
              <w:pStyle w:val="Sectiontext0"/>
              <w:rPr>
                <w:rFonts w:cs="Arial"/>
                <w:iCs/>
                <w:lang w:eastAsia="en-US"/>
              </w:rPr>
            </w:pPr>
            <w:r>
              <w:rPr>
                <w:rFonts w:cs="Arial"/>
                <w:iCs/>
                <w:lang w:eastAsia="en-US"/>
              </w:rPr>
              <w:t>ii.</w:t>
            </w:r>
          </w:p>
        </w:tc>
        <w:tc>
          <w:tcPr>
            <w:tcW w:w="7261" w:type="dxa"/>
          </w:tcPr>
          <w:p w14:paraId="71FABEC5" w14:textId="50FF156E" w:rsidR="006F5840" w:rsidRDefault="006F5840" w:rsidP="006F5840">
            <w:pPr>
              <w:pStyle w:val="Sectiontext0"/>
              <w:rPr>
                <w:rFonts w:cs="Arial"/>
                <w:iCs/>
                <w:lang w:eastAsia="en-US"/>
              </w:rPr>
            </w:pPr>
            <w:r>
              <w:t>A recognised other person.</w:t>
            </w:r>
          </w:p>
        </w:tc>
      </w:tr>
      <w:tr w:rsidR="006F5840" w:rsidRPr="00D15A4D" w14:paraId="763CB557" w14:textId="77777777" w:rsidTr="00D11CC0">
        <w:tblPrEx>
          <w:tblLook w:val="04A0" w:firstRow="1" w:lastRow="0" w:firstColumn="1" w:lastColumn="0" w:noHBand="0" w:noVBand="1"/>
        </w:tblPrEx>
        <w:tc>
          <w:tcPr>
            <w:tcW w:w="992" w:type="dxa"/>
          </w:tcPr>
          <w:p w14:paraId="7F3ADEC1" w14:textId="77777777" w:rsidR="006F5840" w:rsidRPr="00D15A4D" w:rsidRDefault="006F5840" w:rsidP="006F5840">
            <w:pPr>
              <w:pStyle w:val="Sectiontext0"/>
              <w:jc w:val="center"/>
              <w:rPr>
                <w:lang w:eastAsia="en-US"/>
              </w:rPr>
            </w:pPr>
          </w:p>
        </w:tc>
        <w:tc>
          <w:tcPr>
            <w:tcW w:w="569" w:type="dxa"/>
          </w:tcPr>
          <w:p w14:paraId="10808176" w14:textId="77777777" w:rsidR="006F5840" w:rsidRPr="00D15A4D" w:rsidRDefault="006F5840" w:rsidP="006F5840">
            <w:pPr>
              <w:pStyle w:val="Sectiontext0"/>
              <w:rPr>
                <w:rFonts w:cs="Arial"/>
                <w:iCs/>
                <w:lang w:eastAsia="en-US"/>
              </w:rPr>
            </w:pPr>
          </w:p>
        </w:tc>
        <w:tc>
          <w:tcPr>
            <w:tcW w:w="568" w:type="dxa"/>
          </w:tcPr>
          <w:p w14:paraId="2CF33C59" w14:textId="6A490044" w:rsidR="006F5840" w:rsidRDefault="006F5840" w:rsidP="006F5840">
            <w:pPr>
              <w:pStyle w:val="Sectiontext0"/>
              <w:rPr>
                <w:rFonts w:cs="Arial"/>
                <w:iCs/>
                <w:lang w:eastAsia="en-US"/>
              </w:rPr>
            </w:pPr>
            <w:r>
              <w:rPr>
                <w:rFonts w:cs="Arial"/>
                <w:iCs/>
                <w:lang w:eastAsia="en-US"/>
              </w:rPr>
              <w:t>iii.</w:t>
            </w:r>
          </w:p>
        </w:tc>
        <w:tc>
          <w:tcPr>
            <w:tcW w:w="7261" w:type="dxa"/>
          </w:tcPr>
          <w:p w14:paraId="0A5EE9D1" w14:textId="64E5FC6B" w:rsidR="006F5840" w:rsidRPr="00700022" w:rsidRDefault="006F5840" w:rsidP="006F5840">
            <w:pPr>
              <w:pStyle w:val="Sectiontext0"/>
            </w:pPr>
            <w:r>
              <w:t>An adult child.</w:t>
            </w:r>
          </w:p>
        </w:tc>
      </w:tr>
      <w:tr w:rsidR="000A234E" w:rsidRPr="00700022" w14:paraId="5BEF7EA1" w14:textId="77777777" w:rsidTr="00D11CC0">
        <w:tc>
          <w:tcPr>
            <w:tcW w:w="992" w:type="dxa"/>
          </w:tcPr>
          <w:p w14:paraId="19B34E66" w14:textId="77777777" w:rsidR="000A234E" w:rsidRPr="00700022" w:rsidRDefault="000A234E" w:rsidP="00384604">
            <w:pPr>
              <w:pStyle w:val="Sectiontext0"/>
              <w:jc w:val="center"/>
            </w:pPr>
            <w:r w:rsidRPr="00700022">
              <w:t>2.</w:t>
            </w:r>
          </w:p>
        </w:tc>
        <w:tc>
          <w:tcPr>
            <w:tcW w:w="8398" w:type="dxa"/>
            <w:gridSpan w:val="3"/>
          </w:tcPr>
          <w:p w14:paraId="0ED351A2" w14:textId="77777777" w:rsidR="000A234E" w:rsidRPr="00700022" w:rsidRDefault="000A234E" w:rsidP="00384604">
            <w:pPr>
              <w:pStyle w:val="Sectiontext0"/>
            </w:pPr>
            <w:r w:rsidRPr="00700022">
              <w:t>Pets are not taken into account in working out whether a home is suitable.</w:t>
            </w:r>
          </w:p>
        </w:tc>
      </w:tr>
      <w:tr w:rsidR="000A234E" w:rsidRPr="00700022" w14:paraId="03401A1D" w14:textId="77777777" w:rsidTr="00D11CC0">
        <w:tc>
          <w:tcPr>
            <w:tcW w:w="992" w:type="dxa"/>
          </w:tcPr>
          <w:p w14:paraId="0DD9CAF8" w14:textId="77777777" w:rsidR="000A234E" w:rsidRPr="00700022" w:rsidRDefault="000A234E" w:rsidP="00384604">
            <w:pPr>
              <w:pStyle w:val="Sectiontext0"/>
              <w:jc w:val="center"/>
            </w:pPr>
            <w:r w:rsidRPr="00700022">
              <w:t>3.</w:t>
            </w:r>
          </w:p>
        </w:tc>
        <w:tc>
          <w:tcPr>
            <w:tcW w:w="8398" w:type="dxa"/>
            <w:gridSpan w:val="3"/>
          </w:tcPr>
          <w:p w14:paraId="46854F4D" w14:textId="1DB910A4" w:rsidR="000A234E" w:rsidRPr="00700022" w:rsidRDefault="000A234E" w:rsidP="00384604">
            <w:pPr>
              <w:pStyle w:val="Sectiontext0"/>
            </w:pPr>
            <w:r w:rsidRPr="00700022">
              <w:t>The CDF may decide that a smaller home is suitable for exceptional reasons.</w:t>
            </w:r>
          </w:p>
        </w:tc>
      </w:tr>
      <w:tr w:rsidR="000A234E" w:rsidRPr="00700022" w14:paraId="3126C7E7" w14:textId="77777777" w:rsidTr="00D11CC0">
        <w:tc>
          <w:tcPr>
            <w:tcW w:w="992" w:type="dxa"/>
          </w:tcPr>
          <w:p w14:paraId="2337E3A0" w14:textId="77777777" w:rsidR="000A234E" w:rsidRPr="00700022" w:rsidRDefault="000A234E" w:rsidP="00384604">
            <w:pPr>
              <w:pStyle w:val="Sectiontext0"/>
              <w:jc w:val="center"/>
            </w:pPr>
            <w:r w:rsidRPr="00700022">
              <w:t>4.</w:t>
            </w:r>
          </w:p>
        </w:tc>
        <w:tc>
          <w:tcPr>
            <w:tcW w:w="8398" w:type="dxa"/>
            <w:gridSpan w:val="3"/>
          </w:tcPr>
          <w:p w14:paraId="32242EDE" w14:textId="77777777" w:rsidR="000A234E" w:rsidRPr="00700022" w:rsidRDefault="000A234E" w:rsidP="00384604">
            <w:pPr>
              <w:pStyle w:val="Sectiontext0"/>
            </w:pPr>
            <w:r w:rsidRPr="00700022">
              <w:t>A suitable own home includes any of the following.</w:t>
            </w:r>
          </w:p>
        </w:tc>
      </w:tr>
      <w:tr w:rsidR="000A234E" w:rsidRPr="00700022" w14:paraId="0D18BDC3" w14:textId="77777777" w:rsidTr="00D11CC0">
        <w:tc>
          <w:tcPr>
            <w:tcW w:w="992" w:type="dxa"/>
          </w:tcPr>
          <w:p w14:paraId="37CFA6CF" w14:textId="77777777" w:rsidR="000A234E" w:rsidRPr="00700022" w:rsidRDefault="000A234E" w:rsidP="00384604">
            <w:pPr>
              <w:pStyle w:val="Sectiontext0"/>
              <w:jc w:val="center"/>
            </w:pPr>
          </w:p>
        </w:tc>
        <w:tc>
          <w:tcPr>
            <w:tcW w:w="569" w:type="dxa"/>
          </w:tcPr>
          <w:p w14:paraId="343F2E63" w14:textId="77777777" w:rsidR="000A234E" w:rsidRPr="00700022" w:rsidRDefault="000A234E" w:rsidP="00384604">
            <w:pPr>
              <w:pStyle w:val="Sectiontext0"/>
            </w:pPr>
            <w:r w:rsidRPr="00700022">
              <w:t>a.</w:t>
            </w:r>
          </w:p>
        </w:tc>
        <w:tc>
          <w:tcPr>
            <w:tcW w:w="7829" w:type="dxa"/>
            <w:gridSpan w:val="2"/>
          </w:tcPr>
          <w:p w14:paraId="76E367F9" w14:textId="77777777" w:rsidR="000A234E" w:rsidRPr="00700022" w:rsidRDefault="000A234E" w:rsidP="00384604">
            <w:pPr>
              <w:pStyle w:val="Sectiontext0"/>
            </w:pPr>
            <w:r w:rsidRPr="00700022">
              <w:t>A home for which the member has received assistance under HPAS.</w:t>
            </w:r>
          </w:p>
        </w:tc>
      </w:tr>
      <w:tr w:rsidR="000A234E" w:rsidRPr="00700022" w14:paraId="238A6135" w14:textId="77777777" w:rsidTr="00D11CC0">
        <w:tc>
          <w:tcPr>
            <w:tcW w:w="992" w:type="dxa"/>
          </w:tcPr>
          <w:p w14:paraId="09349086" w14:textId="77777777" w:rsidR="000A234E" w:rsidRPr="00700022" w:rsidRDefault="000A234E" w:rsidP="00384604">
            <w:pPr>
              <w:pStyle w:val="Sectiontext0"/>
              <w:jc w:val="center"/>
            </w:pPr>
          </w:p>
        </w:tc>
        <w:tc>
          <w:tcPr>
            <w:tcW w:w="569" w:type="dxa"/>
          </w:tcPr>
          <w:p w14:paraId="40991E60" w14:textId="77777777" w:rsidR="000A234E" w:rsidRPr="00700022" w:rsidRDefault="000A234E" w:rsidP="00384604">
            <w:pPr>
              <w:pStyle w:val="Sectiontext0"/>
            </w:pPr>
            <w:r w:rsidRPr="00700022">
              <w:t>b.</w:t>
            </w:r>
          </w:p>
        </w:tc>
        <w:tc>
          <w:tcPr>
            <w:tcW w:w="7829" w:type="dxa"/>
            <w:gridSpan w:val="2"/>
          </w:tcPr>
          <w:p w14:paraId="4D2F1D78" w14:textId="77777777" w:rsidR="000A234E" w:rsidRPr="00700022" w:rsidRDefault="000A234E" w:rsidP="00384604">
            <w:pPr>
              <w:pStyle w:val="Sectiontext0"/>
            </w:pPr>
            <w:r w:rsidRPr="00700022">
              <w:t>A home for which the member has received HPSEA.</w:t>
            </w:r>
          </w:p>
        </w:tc>
      </w:tr>
      <w:tr w:rsidR="000A234E" w:rsidRPr="00700022" w14:paraId="32E9310C" w14:textId="77777777" w:rsidTr="00D11CC0">
        <w:tc>
          <w:tcPr>
            <w:tcW w:w="992" w:type="dxa"/>
          </w:tcPr>
          <w:p w14:paraId="0EBFF537" w14:textId="77777777" w:rsidR="000A234E" w:rsidRPr="00700022" w:rsidRDefault="000A234E" w:rsidP="00384604">
            <w:pPr>
              <w:pStyle w:val="Sectiontext0"/>
              <w:jc w:val="center"/>
            </w:pPr>
          </w:p>
        </w:tc>
        <w:tc>
          <w:tcPr>
            <w:tcW w:w="569" w:type="dxa"/>
          </w:tcPr>
          <w:p w14:paraId="752EF2FA" w14:textId="77777777" w:rsidR="000A234E" w:rsidRPr="00700022" w:rsidRDefault="000A234E" w:rsidP="00384604">
            <w:pPr>
              <w:pStyle w:val="Sectiontext0"/>
            </w:pPr>
            <w:r w:rsidRPr="00700022">
              <w:t>c.</w:t>
            </w:r>
          </w:p>
        </w:tc>
        <w:tc>
          <w:tcPr>
            <w:tcW w:w="7829" w:type="dxa"/>
            <w:gridSpan w:val="2"/>
          </w:tcPr>
          <w:p w14:paraId="252C6346" w14:textId="0793A5B2" w:rsidR="000A234E" w:rsidRPr="00700022" w:rsidRDefault="000A234E" w:rsidP="00384604">
            <w:pPr>
              <w:pStyle w:val="Sectiontext0"/>
            </w:pPr>
            <w:r w:rsidRPr="00700022">
              <w:t xml:space="preserve">A home that the member lives in at the </w:t>
            </w:r>
            <w:r w:rsidR="002A62A4">
              <w:rPr>
                <w:iCs/>
              </w:rPr>
              <w:t>housing benefit location</w:t>
            </w:r>
            <w:r w:rsidR="002A62A4" w:rsidRPr="00700022" w:rsidDel="002A62A4">
              <w:t xml:space="preserve"> </w:t>
            </w:r>
            <w:r w:rsidRPr="00700022">
              <w:t>and has a real or equitable interest that is not an equal or controlling interest.</w:t>
            </w:r>
          </w:p>
        </w:tc>
      </w:tr>
      <w:tr w:rsidR="000A234E" w:rsidRPr="00700022" w14:paraId="0DF9F6F3" w14:textId="77777777" w:rsidTr="00D11CC0">
        <w:tc>
          <w:tcPr>
            <w:tcW w:w="992" w:type="dxa"/>
          </w:tcPr>
          <w:p w14:paraId="164D232D" w14:textId="77777777" w:rsidR="000A234E" w:rsidRPr="00700022" w:rsidRDefault="000A234E" w:rsidP="00384604">
            <w:pPr>
              <w:pStyle w:val="Sectiontext0"/>
              <w:jc w:val="center"/>
            </w:pPr>
            <w:r w:rsidRPr="00700022">
              <w:t>5.</w:t>
            </w:r>
          </w:p>
        </w:tc>
        <w:tc>
          <w:tcPr>
            <w:tcW w:w="8398" w:type="dxa"/>
            <w:gridSpan w:val="3"/>
          </w:tcPr>
          <w:p w14:paraId="65AF37BB" w14:textId="6EDA2DF0" w:rsidR="000A234E" w:rsidRPr="00700022" w:rsidRDefault="000A234E" w:rsidP="00384604">
            <w:pPr>
              <w:pStyle w:val="Sectiontext0"/>
            </w:pPr>
            <w:r w:rsidRPr="00700022">
              <w:t>This subsection applies to a member who has a suitable own home that they regard as unsuitable. Their eligibility for housing assistance is assessed on the basis that they have a suitable own home until a decision is made under section 7.2.12 to declare the home unsuitable.</w:t>
            </w:r>
          </w:p>
        </w:tc>
      </w:tr>
    </w:tbl>
    <w:p w14:paraId="49837EFA" w14:textId="2032B41E" w:rsidR="00496753" w:rsidRPr="00700022" w:rsidRDefault="00496753" w:rsidP="00132882">
      <w:pPr>
        <w:pStyle w:val="Heading6"/>
      </w:pPr>
      <w:bookmarkStart w:id="812" w:name="bk165530722ImpactofDefencehomepurchasea"/>
      <w:bookmarkStart w:id="813" w:name="bk35015PM714ImpactofDefencehomepurchase"/>
      <w:bookmarkStart w:id="814" w:name="bk35059PM732ImpactofDefencehomepurchase"/>
      <w:bookmarkStart w:id="815" w:name="bk35106PM732ImpactofDefencehomepurchase"/>
      <w:bookmarkStart w:id="816" w:name="bk35809PM732ImpactofDefencehomepurchase"/>
      <w:bookmarkStart w:id="817" w:name="bk35844PM732ImpactofDefencehomepurchase"/>
      <w:bookmarkStart w:id="818" w:name="bk13524072xxImpactofDefencehomepurchase"/>
      <w:bookmarkStart w:id="819" w:name="bk133637726OwnhomeboughtwithDefenceassi"/>
      <w:bookmarkStart w:id="820" w:name="bk130713726OwnhomeboughtwithDefenceassi"/>
      <w:bookmarkStart w:id="821" w:name="bk151522726OwnhomeboughtwithDefenceassi"/>
      <w:bookmarkStart w:id="822" w:name="_Toc192862808"/>
      <w:r w:rsidRPr="00700022">
        <w:lastRenderedPageBreak/>
        <w:t>7.2.6</w:t>
      </w:r>
      <w:r w:rsidR="00E85499">
        <w:tab/>
      </w:r>
      <w:r w:rsidRPr="00700022">
        <w:t>Own home bought with Defence assistance</w:t>
      </w:r>
      <w:bookmarkEnd w:id="822"/>
      <w:r w:rsidRPr="00700022">
        <w:t xml:space="preserve"> </w:t>
      </w:r>
    </w:p>
    <w:tbl>
      <w:tblPr>
        <w:tblW w:w="9365" w:type="dxa"/>
        <w:tblInd w:w="108" w:type="dxa"/>
        <w:tblLayout w:type="fixed"/>
        <w:tblLook w:val="0000" w:firstRow="0" w:lastRow="0" w:firstColumn="0" w:lastColumn="0" w:noHBand="0" w:noVBand="0"/>
      </w:tblPr>
      <w:tblGrid>
        <w:gridCol w:w="993"/>
        <w:gridCol w:w="569"/>
        <w:gridCol w:w="7751"/>
        <w:gridCol w:w="52"/>
      </w:tblGrid>
      <w:tr w:rsidR="00C40E0D" w:rsidRPr="00700022" w14:paraId="1921C6C9" w14:textId="77777777" w:rsidTr="002A62A4">
        <w:tc>
          <w:tcPr>
            <w:tcW w:w="992" w:type="dxa"/>
          </w:tcPr>
          <w:p w14:paraId="0471EC8A" w14:textId="77777777" w:rsidR="00C40E0D" w:rsidRPr="00700022" w:rsidRDefault="00C40E0D" w:rsidP="00384604">
            <w:pPr>
              <w:pStyle w:val="Sectiontext0"/>
              <w:jc w:val="center"/>
            </w:pPr>
            <w:r w:rsidRPr="00700022">
              <w:t>1.</w:t>
            </w:r>
          </w:p>
        </w:tc>
        <w:tc>
          <w:tcPr>
            <w:tcW w:w="8368" w:type="dxa"/>
            <w:gridSpan w:val="3"/>
          </w:tcPr>
          <w:p w14:paraId="218C2986" w14:textId="77777777" w:rsidR="00C40E0D" w:rsidRPr="00700022" w:rsidRDefault="00C40E0D" w:rsidP="00384604">
            <w:pPr>
              <w:pStyle w:val="Sectiontext0"/>
            </w:pPr>
            <w:r w:rsidRPr="00700022">
              <w:t xml:space="preserve">Despite section 7.2.5, this section applies to a member who buys a home using any of the following. </w:t>
            </w:r>
          </w:p>
        </w:tc>
      </w:tr>
      <w:tr w:rsidR="00C40E0D" w:rsidRPr="00700022" w14:paraId="055D7C8E" w14:textId="77777777" w:rsidTr="002A62A4">
        <w:tc>
          <w:tcPr>
            <w:tcW w:w="992" w:type="dxa"/>
          </w:tcPr>
          <w:p w14:paraId="3FD3BCF9" w14:textId="77777777" w:rsidR="00C40E0D" w:rsidRPr="00700022" w:rsidRDefault="00C40E0D" w:rsidP="00384604">
            <w:pPr>
              <w:pStyle w:val="Sectiontext0"/>
              <w:jc w:val="center"/>
            </w:pPr>
          </w:p>
        </w:tc>
        <w:tc>
          <w:tcPr>
            <w:tcW w:w="567" w:type="dxa"/>
          </w:tcPr>
          <w:p w14:paraId="39057FE3" w14:textId="77777777" w:rsidR="00C40E0D" w:rsidRPr="00700022" w:rsidRDefault="00C40E0D" w:rsidP="00384604">
            <w:pPr>
              <w:pStyle w:val="Sectiontext0"/>
            </w:pPr>
            <w:r w:rsidRPr="00700022">
              <w:t>a.</w:t>
            </w:r>
          </w:p>
        </w:tc>
        <w:tc>
          <w:tcPr>
            <w:tcW w:w="7801" w:type="dxa"/>
            <w:gridSpan w:val="2"/>
          </w:tcPr>
          <w:p w14:paraId="230802BB" w14:textId="77777777" w:rsidR="00C40E0D" w:rsidRPr="00700022" w:rsidRDefault="00C40E0D" w:rsidP="00384604">
            <w:pPr>
              <w:pStyle w:val="Sectiontext0"/>
            </w:pPr>
            <w:r w:rsidRPr="00700022">
              <w:t>HPAS.</w:t>
            </w:r>
          </w:p>
        </w:tc>
      </w:tr>
      <w:tr w:rsidR="00C40E0D" w:rsidRPr="00700022" w14:paraId="3D58494F" w14:textId="77777777" w:rsidTr="002A62A4">
        <w:tc>
          <w:tcPr>
            <w:tcW w:w="992" w:type="dxa"/>
          </w:tcPr>
          <w:p w14:paraId="6E800509" w14:textId="77777777" w:rsidR="00C40E0D" w:rsidRPr="00700022" w:rsidRDefault="00C40E0D" w:rsidP="00384604">
            <w:pPr>
              <w:pStyle w:val="Sectiontext0"/>
              <w:jc w:val="center"/>
            </w:pPr>
          </w:p>
        </w:tc>
        <w:tc>
          <w:tcPr>
            <w:tcW w:w="567" w:type="dxa"/>
          </w:tcPr>
          <w:p w14:paraId="404E25FA" w14:textId="77777777" w:rsidR="00C40E0D" w:rsidRPr="00700022" w:rsidRDefault="00C40E0D" w:rsidP="00384604">
            <w:pPr>
              <w:pStyle w:val="Sectiontext0"/>
            </w:pPr>
            <w:r w:rsidRPr="00700022">
              <w:t>b.</w:t>
            </w:r>
          </w:p>
        </w:tc>
        <w:tc>
          <w:tcPr>
            <w:tcW w:w="7801" w:type="dxa"/>
            <w:gridSpan w:val="2"/>
          </w:tcPr>
          <w:p w14:paraId="1113BD77" w14:textId="77777777" w:rsidR="00C40E0D" w:rsidRPr="00700022" w:rsidRDefault="00C40E0D" w:rsidP="00384604">
            <w:pPr>
              <w:pStyle w:val="Sectiontext0"/>
            </w:pPr>
            <w:r w:rsidRPr="00700022">
              <w:t xml:space="preserve">HPSEA. </w:t>
            </w:r>
          </w:p>
        </w:tc>
      </w:tr>
      <w:tr w:rsidR="00C40E0D" w:rsidRPr="00700022" w14:paraId="625DB7C6" w14:textId="77777777" w:rsidTr="002A62A4">
        <w:tc>
          <w:tcPr>
            <w:tcW w:w="992" w:type="dxa"/>
          </w:tcPr>
          <w:p w14:paraId="7F0135AF" w14:textId="77777777" w:rsidR="00C40E0D" w:rsidRPr="00700022" w:rsidRDefault="00C40E0D" w:rsidP="00384604">
            <w:pPr>
              <w:pStyle w:val="Sectiontext0"/>
              <w:jc w:val="center"/>
            </w:pPr>
          </w:p>
        </w:tc>
        <w:tc>
          <w:tcPr>
            <w:tcW w:w="567" w:type="dxa"/>
          </w:tcPr>
          <w:p w14:paraId="6C75808B" w14:textId="77777777" w:rsidR="00C40E0D" w:rsidRPr="00700022" w:rsidRDefault="00C40E0D" w:rsidP="00384604">
            <w:pPr>
              <w:pStyle w:val="Sectiontext0"/>
            </w:pPr>
            <w:r w:rsidRPr="00700022">
              <w:t>c.</w:t>
            </w:r>
          </w:p>
        </w:tc>
        <w:tc>
          <w:tcPr>
            <w:tcW w:w="7801" w:type="dxa"/>
            <w:gridSpan w:val="2"/>
          </w:tcPr>
          <w:p w14:paraId="72D14C01" w14:textId="77777777" w:rsidR="00C40E0D" w:rsidRPr="00700022" w:rsidRDefault="00C40E0D" w:rsidP="00384604">
            <w:pPr>
              <w:pStyle w:val="Sectiontext0"/>
            </w:pPr>
            <w:r w:rsidRPr="00700022">
              <w:t>A Defence Service Home Loan.</w:t>
            </w:r>
          </w:p>
        </w:tc>
      </w:tr>
      <w:tr w:rsidR="00C40E0D" w:rsidRPr="00700022" w14:paraId="239BA925" w14:textId="77777777" w:rsidTr="002A62A4">
        <w:tc>
          <w:tcPr>
            <w:tcW w:w="992" w:type="dxa"/>
          </w:tcPr>
          <w:p w14:paraId="4060190C" w14:textId="77777777" w:rsidR="00C40E0D" w:rsidRPr="00700022" w:rsidRDefault="00C40E0D" w:rsidP="00384604">
            <w:pPr>
              <w:pStyle w:val="Sectiontext0"/>
              <w:jc w:val="center"/>
            </w:pPr>
          </w:p>
        </w:tc>
        <w:tc>
          <w:tcPr>
            <w:tcW w:w="567" w:type="dxa"/>
          </w:tcPr>
          <w:p w14:paraId="41ADAD56" w14:textId="77777777" w:rsidR="00C40E0D" w:rsidRPr="00700022" w:rsidRDefault="00C40E0D" w:rsidP="00384604">
            <w:pPr>
              <w:pStyle w:val="Sectiontext0"/>
            </w:pPr>
            <w:r w:rsidRPr="00700022">
              <w:t>d.</w:t>
            </w:r>
          </w:p>
        </w:tc>
        <w:tc>
          <w:tcPr>
            <w:tcW w:w="7801" w:type="dxa"/>
            <w:gridSpan w:val="2"/>
          </w:tcPr>
          <w:p w14:paraId="3EDF9D20" w14:textId="77777777" w:rsidR="00C40E0D" w:rsidRPr="00700022" w:rsidRDefault="00C40E0D" w:rsidP="00384604">
            <w:pPr>
              <w:pStyle w:val="Sectiontext0"/>
            </w:pPr>
            <w:r w:rsidRPr="00700022">
              <w:t>Defence Home Owner Scheme.</w:t>
            </w:r>
          </w:p>
        </w:tc>
      </w:tr>
      <w:tr w:rsidR="00C40E0D" w:rsidRPr="00700022" w14:paraId="3163E3A7" w14:textId="77777777" w:rsidTr="002A62A4">
        <w:tc>
          <w:tcPr>
            <w:tcW w:w="992" w:type="dxa"/>
          </w:tcPr>
          <w:p w14:paraId="25B4C616" w14:textId="77777777" w:rsidR="00C40E0D" w:rsidRPr="00700022" w:rsidRDefault="00C40E0D" w:rsidP="00384604">
            <w:pPr>
              <w:pStyle w:val="Sectiontext0"/>
              <w:jc w:val="center"/>
            </w:pPr>
          </w:p>
        </w:tc>
        <w:tc>
          <w:tcPr>
            <w:tcW w:w="567" w:type="dxa"/>
          </w:tcPr>
          <w:p w14:paraId="23200513" w14:textId="77777777" w:rsidR="00C40E0D" w:rsidRPr="00700022" w:rsidRDefault="00C40E0D" w:rsidP="00384604">
            <w:pPr>
              <w:pStyle w:val="Sectiontext0"/>
            </w:pPr>
            <w:r w:rsidRPr="00700022">
              <w:t>e.</w:t>
            </w:r>
          </w:p>
        </w:tc>
        <w:tc>
          <w:tcPr>
            <w:tcW w:w="7801" w:type="dxa"/>
            <w:gridSpan w:val="2"/>
          </w:tcPr>
          <w:p w14:paraId="1E6F5D88" w14:textId="77777777" w:rsidR="00C40E0D" w:rsidRPr="00700022" w:rsidRDefault="00C40E0D" w:rsidP="00384604">
            <w:pPr>
              <w:pStyle w:val="Sectiontext0"/>
            </w:pPr>
            <w:r w:rsidRPr="00700022">
              <w:t>Defence Home Ownership Assistance Scheme.</w:t>
            </w:r>
          </w:p>
        </w:tc>
      </w:tr>
      <w:bookmarkEnd w:id="812"/>
      <w:bookmarkEnd w:id="813"/>
      <w:bookmarkEnd w:id="814"/>
      <w:bookmarkEnd w:id="815"/>
      <w:bookmarkEnd w:id="816"/>
      <w:bookmarkEnd w:id="817"/>
      <w:bookmarkEnd w:id="818"/>
      <w:bookmarkEnd w:id="819"/>
      <w:bookmarkEnd w:id="820"/>
      <w:bookmarkEnd w:id="821"/>
      <w:tr w:rsidR="00496753" w:rsidRPr="00700022" w14:paraId="1D608AC4" w14:textId="77777777" w:rsidTr="002A62A4">
        <w:tc>
          <w:tcPr>
            <w:tcW w:w="992" w:type="dxa"/>
          </w:tcPr>
          <w:p w14:paraId="6BF15E61" w14:textId="77777777" w:rsidR="00496753" w:rsidRPr="00700022" w:rsidRDefault="00496753" w:rsidP="00384604">
            <w:pPr>
              <w:pStyle w:val="Sectiontext0"/>
              <w:jc w:val="center"/>
            </w:pPr>
            <w:r w:rsidRPr="00700022">
              <w:t>2.</w:t>
            </w:r>
          </w:p>
        </w:tc>
        <w:tc>
          <w:tcPr>
            <w:tcW w:w="8368" w:type="dxa"/>
            <w:gridSpan w:val="3"/>
          </w:tcPr>
          <w:p w14:paraId="25BEA22E" w14:textId="77777777" w:rsidR="00496753" w:rsidRPr="00700022" w:rsidRDefault="00496753" w:rsidP="00384604">
            <w:pPr>
              <w:pStyle w:val="Sectiontext0"/>
            </w:pPr>
            <w:r w:rsidRPr="00700022">
              <w:t>The home is taken to be a suitable own home.</w:t>
            </w:r>
          </w:p>
        </w:tc>
      </w:tr>
      <w:tr w:rsidR="002A62A4" w:rsidRPr="00181AA5" w14:paraId="3F3526AF" w14:textId="77777777" w:rsidTr="002A62A4">
        <w:trPr>
          <w:gridAfter w:val="1"/>
          <w:wAfter w:w="52" w:type="dxa"/>
        </w:trPr>
        <w:tc>
          <w:tcPr>
            <w:tcW w:w="993" w:type="dxa"/>
          </w:tcPr>
          <w:p w14:paraId="74C05C03" w14:textId="77777777" w:rsidR="002A62A4" w:rsidRPr="00181AA5" w:rsidRDefault="002A62A4" w:rsidP="00384604">
            <w:pPr>
              <w:pStyle w:val="Sectiontext0"/>
              <w:jc w:val="center"/>
            </w:pPr>
            <w:r w:rsidRPr="00181AA5">
              <w:t>3.</w:t>
            </w:r>
          </w:p>
        </w:tc>
        <w:tc>
          <w:tcPr>
            <w:tcW w:w="8320" w:type="dxa"/>
            <w:gridSpan w:val="2"/>
          </w:tcPr>
          <w:p w14:paraId="1296D34F" w14:textId="77777777" w:rsidR="002A62A4" w:rsidRPr="00181AA5" w:rsidRDefault="002A62A4" w:rsidP="00384604">
            <w:pPr>
              <w:pStyle w:val="Sectiontext0"/>
            </w:pPr>
            <w:r w:rsidRPr="00181AA5">
              <w:t xml:space="preserve">A home bought using a benefit listed under subsection 1 is a suitable own home </w:t>
            </w:r>
            <w:r>
              <w:t xml:space="preserve">if the home is in the member’s </w:t>
            </w:r>
            <w:r>
              <w:rPr>
                <w:iCs/>
              </w:rPr>
              <w:t>housing benefit location or family benefit location</w:t>
            </w:r>
            <w:r>
              <w:t xml:space="preserve"> unless</w:t>
            </w:r>
            <w:r w:rsidRPr="00181AA5">
              <w:t xml:space="preserve"> </w:t>
            </w:r>
            <w:r>
              <w:t xml:space="preserve">the </w:t>
            </w:r>
            <w:r w:rsidRPr="00181AA5">
              <w:t>home ceases to be suitable for any of the following reasons.</w:t>
            </w:r>
          </w:p>
        </w:tc>
      </w:tr>
      <w:tr w:rsidR="002A62A4" w:rsidRPr="00181AA5" w14:paraId="75B7A7B8" w14:textId="77777777" w:rsidTr="002A62A4">
        <w:trPr>
          <w:gridAfter w:val="1"/>
          <w:wAfter w:w="52" w:type="dxa"/>
          <w:cantSplit/>
        </w:trPr>
        <w:tc>
          <w:tcPr>
            <w:tcW w:w="993" w:type="dxa"/>
          </w:tcPr>
          <w:p w14:paraId="7519EF1F" w14:textId="77777777" w:rsidR="002A62A4" w:rsidRPr="00181AA5" w:rsidRDefault="002A62A4" w:rsidP="00384604">
            <w:pPr>
              <w:pStyle w:val="Sectiontext0"/>
              <w:jc w:val="center"/>
            </w:pPr>
          </w:p>
        </w:tc>
        <w:tc>
          <w:tcPr>
            <w:tcW w:w="569" w:type="dxa"/>
          </w:tcPr>
          <w:p w14:paraId="7EF77982" w14:textId="77777777" w:rsidR="002A62A4" w:rsidRPr="00181AA5" w:rsidRDefault="002A62A4" w:rsidP="00384604">
            <w:pPr>
              <w:pStyle w:val="Sectiontext0"/>
            </w:pPr>
            <w:r w:rsidRPr="00181AA5">
              <w:t>a.</w:t>
            </w:r>
          </w:p>
        </w:tc>
        <w:tc>
          <w:tcPr>
            <w:tcW w:w="7751" w:type="dxa"/>
          </w:tcPr>
          <w:p w14:paraId="76FD7D2A" w14:textId="77777777" w:rsidR="002A62A4" w:rsidRPr="00181AA5" w:rsidRDefault="002A62A4" w:rsidP="00384604">
            <w:pPr>
              <w:pStyle w:val="Sectiontext0"/>
            </w:pPr>
            <w:r w:rsidRPr="00181AA5">
              <w:t xml:space="preserve">The number of </w:t>
            </w:r>
            <w:r>
              <w:t>the member’s resident family or other persons</w:t>
            </w:r>
            <w:r w:rsidRPr="00181AA5">
              <w:t xml:space="preserve"> has increased since the member last occupied the home.</w:t>
            </w:r>
          </w:p>
        </w:tc>
      </w:tr>
      <w:tr w:rsidR="002A62A4" w:rsidRPr="00181AA5" w14:paraId="096DD267" w14:textId="77777777" w:rsidTr="002A62A4">
        <w:trPr>
          <w:gridAfter w:val="1"/>
          <w:wAfter w:w="52" w:type="dxa"/>
          <w:cantSplit/>
        </w:trPr>
        <w:tc>
          <w:tcPr>
            <w:tcW w:w="993" w:type="dxa"/>
          </w:tcPr>
          <w:p w14:paraId="21AA3A9A" w14:textId="77777777" w:rsidR="002A62A4" w:rsidRPr="00181AA5" w:rsidRDefault="002A62A4" w:rsidP="00384604">
            <w:pPr>
              <w:pStyle w:val="Sectiontext0"/>
              <w:jc w:val="center"/>
            </w:pPr>
          </w:p>
        </w:tc>
        <w:tc>
          <w:tcPr>
            <w:tcW w:w="569" w:type="dxa"/>
          </w:tcPr>
          <w:p w14:paraId="1A96EA0F" w14:textId="77777777" w:rsidR="002A62A4" w:rsidRPr="00181AA5" w:rsidRDefault="002A62A4" w:rsidP="00384604">
            <w:pPr>
              <w:pStyle w:val="Sectiontext0"/>
            </w:pPr>
            <w:r w:rsidRPr="00181AA5">
              <w:t>b.</w:t>
            </w:r>
          </w:p>
        </w:tc>
        <w:tc>
          <w:tcPr>
            <w:tcW w:w="7751" w:type="dxa"/>
          </w:tcPr>
          <w:p w14:paraId="2A9DF933" w14:textId="77777777" w:rsidR="002A62A4" w:rsidRPr="00181AA5" w:rsidRDefault="002A62A4" w:rsidP="00384604">
            <w:pPr>
              <w:pStyle w:val="Sectiontext0"/>
            </w:pPr>
            <w:r w:rsidRPr="00181AA5">
              <w:t>The member has an acquired disability and needs to be located near rehabilitation facilities.</w:t>
            </w:r>
          </w:p>
        </w:tc>
      </w:tr>
      <w:tr w:rsidR="002A62A4" w:rsidRPr="00181AA5" w14:paraId="1650A616" w14:textId="77777777" w:rsidTr="002A62A4">
        <w:trPr>
          <w:gridAfter w:val="1"/>
          <w:wAfter w:w="52" w:type="dxa"/>
          <w:cantSplit/>
        </w:trPr>
        <w:tc>
          <w:tcPr>
            <w:tcW w:w="993" w:type="dxa"/>
          </w:tcPr>
          <w:p w14:paraId="552D67B9" w14:textId="77777777" w:rsidR="002A62A4" w:rsidRPr="00181AA5" w:rsidRDefault="002A62A4" w:rsidP="00384604">
            <w:pPr>
              <w:pStyle w:val="Sectiontext0"/>
              <w:jc w:val="center"/>
            </w:pPr>
          </w:p>
        </w:tc>
        <w:tc>
          <w:tcPr>
            <w:tcW w:w="569" w:type="dxa"/>
          </w:tcPr>
          <w:p w14:paraId="49F107C9" w14:textId="77777777" w:rsidR="002A62A4" w:rsidRPr="00181AA5" w:rsidRDefault="002A62A4" w:rsidP="00384604">
            <w:pPr>
              <w:pStyle w:val="Sectiontext0"/>
            </w:pPr>
            <w:r w:rsidRPr="00181AA5">
              <w:t>c.</w:t>
            </w:r>
          </w:p>
        </w:tc>
        <w:tc>
          <w:tcPr>
            <w:tcW w:w="7751" w:type="dxa"/>
          </w:tcPr>
          <w:p w14:paraId="3EC49338" w14:textId="77777777" w:rsidR="002A62A4" w:rsidRPr="00181AA5" w:rsidRDefault="002A62A4" w:rsidP="00384604">
            <w:pPr>
              <w:pStyle w:val="Sectiontext0"/>
            </w:pPr>
            <w:r w:rsidRPr="00181AA5">
              <w:t>The member has an acquired disability that cannot be accommodated in the home.</w:t>
            </w:r>
          </w:p>
        </w:tc>
      </w:tr>
      <w:tr w:rsidR="002A62A4" w:rsidRPr="00D15A4D" w14:paraId="2C123910" w14:textId="77777777" w:rsidTr="002A62A4">
        <w:trPr>
          <w:gridAfter w:val="1"/>
          <w:wAfter w:w="52" w:type="dxa"/>
        </w:trPr>
        <w:tc>
          <w:tcPr>
            <w:tcW w:w="993" w:type="dxa"/>
          </w:tcPr>
          <w:p w14:paraId="50B50A3C" w14:textId="77777777" w:rsidR="002A62A4" w:rsidRPr="00D15A4D" w:rsidRDefault="002A62A4" w:rsidP="00384604">
            <w:pPr>
              <w:pStyle w:val="Sectiontext0"/>
              <w:jc w:val="center"/>
            </w:pPr>
            <w:r>
              <w:t>4.</w:t>
            </w:r>
          </w:p>
        </w:tc>
        <w:tc>
          <w:tcPr>
            <w:tcW w:w="8320" w:type="dxa"/>
            <w:gridSpan w:val="2"/>
          </w:tcPr>
          <w:p w14:paraId="4C5676A3" w14:textId="77777777" w:rsidR="002A62A4" w:rsidRDefault="002A62A4" w:rsidP="00384604">
            <w:pPr>
              <w:pStyle w:val="Sectiontext0"/>
              <w:rPr>
                <w:iCs/>
              </w:rPr>
            </w:pPr>
            <w:r w:rsidRPr="009533FE">
              <w:rPr>
                <w:iCs/>
              </w:rPr>
              <w:t>Subsections 2 and 3 apply even if one of these events occurs.</w:t>
            </w:r>
          </w:p>
        </w:tc>
      </w:tr>
      <w:tr w:rsidR="002A62A4" w:rsidRPr="00181AA5" w14:paraId="4A8DD0A6" w14:textId="77777777" w:rsidTr="002A62A4">
        <w:trPr>
          <w:gridAfter w:val="1"/>
          <w:wAfter w:w="52" w:type="dxa"/>
          <w:cantSplit/>
        </w:trPr>
        <w:tc>
          <w:tcPr>
            <w:tcW w:w="993" w:type="dxa"/>
          </w:tcPr>
          <w:p w14:paraId="5223D93A" w14:textId="77777777" w:rsidR="002A62A4" w:rsidRPr="00181AA5" w:rsidRDefault="002A62A4" w:rsidP="00384604">
            <w:pPr>
              <w:pStyle w:val="Sectiontext0"/>
              <w:jc w:val="center"/>
            </w:pPr>
          </w:p>
        </w:tc>
        <w:tc>
          <w:tcPr>
            <w:tcW w:w="569" w:type="dxa"/>
          </w:tcPr>
          <w:p w14:paraId="44516BAC" w14:textId="77777777" w:rsidR="002A62A4" w:rsidRPr="00181AA5" w:rsidRDefault="002A62A4" w:rsidP="00384604">
            <w:pPr>
              <w:pStyle w:val="Sectiontext0"/>
            </w:pPr>
            <w:r w:rsidRPr="00181AA5">
              <w:t>a.</w:t>
            </w:r>
          </w:p>
        </w:tc>
        <w:tc>
          <w:tcPr>
            <w:tcW w:w="7751" w:type="dxa"/>
          </w:tcPr>
          <w:p w14:paraId="029C8B04" w14:textId="77777777" w:rsidR="002A62A4" w:rsidRPr="00181AA5" w:rsidRDefault="002A62A4" w:rsidP="00384604">
            <w:pPr>
              <w:pStyle w:val="Sectiontext0"/>
            </w:pPr>
            <w:r w:rsidRPr="00181AA5">
              <w:t>The member has be</w:t>
            </w:r>
            <w:r>
              <w:t xml:space="preserve">en approved under section 1.3.11 </w:t>
            </w:r>
            <w:r w:rsidRPr="00181AA5">
              <w:t xml:space="preserve">to </w:t>
            </w:r>
            <w:r>
              <w:t>have their housing benefit location extended</w:t>
            </w:r>
            <w:r w:rsidRPr="00181AA5">
              <w:t xml:space="preserve"> and purchases a home in it using a </w:t>
            </w:r>
            <w:r>
              <w:t>benefit listed under subsection </w:t>
            </w:r>
            <w:r w:rsidRPr="00181AA5">
              <w:t>1.</w:t>
            </w:r>
          </w:p>
        </w:tc>
      </w:tr>
      <w:tr w:rsidR="002A62A4" w:rsidRPr="00181AA5" w14:paraId="2FEA8AD5" w14:textId="77777777" w:rsidTr="002A62A4">
        <w:trPr>
          <w:gridAfter w:val="1"/>
          <w:wAfter w:w="52" w:type="dxa"/>
          <w:cantSplit/>
        </w:trPr>
        <w:tc>
          <w:tcPr>
            <w:tcW w:w="993" w:type="dxa"/>
          </w:tcPr>
          <w:p w14:paraId="3D8A52FD" w14:textId="77777777" w:rsidR="002A62A4" w:rsidRPr="00181AA5" w:rsidRDefault="002A62A4" w:rsidP="00384604">
            <w:pPr>
              <w:pStyle w:val="Sectiontext0"/>
              <w:jc w:val="center"/>
            </w:pPr>
          </w:p>
        </w:tc>
        <w:tc>
          <w:tcPr>
            <w:tcW w:w="569" w:type="dxa"/>
          </w:tcPr>
          <w:p w14:paraId="7E9E86DA" w14:textId="77777777" w:rsidR="002A62A4" w:rsidRPr="00181AA5" w:rsidRDefault="002A62A4" w:rsidP="00384604">
            <w:pPr>
              <w:pStyle w:val="Sectiontext0"/>
            </w:pPr>
            <w:r>
              <w:t>b.</w:t>
            </w:r>
          </w:p>
        </w:tc>
        <w:tc>
          <w:tcPr>
            <w:tcW w:w="7751" w:type="dxa"/>
          </w:tcPr>
          <w:p w14:paraId="22A85C52" w14:textId="37A8444A" w:rsidR="002A62A4" w:rsidRPr="00181AA5" w:rsidRDefault="002A62A4" w:rsidP="00384604">
            <w:pPr>
              <w:pStyle w:val="Sectiontext0"/>
            </w:pPr>
            <w:r w:rsidRPr="009533FE">
              <w:t>The mem</w:t>
            </w:r>
            <w:r w:rsidR="0098725F">
              <w:t>b</w:t>
            </w:r>
            <w:r w:rsidRPr="009533FE">
              <w:t xml:space="preserve">er's </w:t>
            </w:r>
            <w:r>
              <w:t xml:space="preserve">relationship </w:t>
            </w:r>
            <w:r w:rsidRPr="009533FE">
              <w:t>status changes.</w:t>
            </w:r>
          </w:p>
        </w:tc>
      </w:tr>
    </w:tbl>
    <w:p w14:paraId="1E0E6F93" w14:textId="64AF9097" w:rsidR="00496753" w:rsidRPr="00700022" w:rsidRDefault="00496753" w:rsidP="00132882">
      <w:pPr>
        <w:pStyle w:val="Heading6"/>
      </w:pPr>
      <w:bookmarkStart w:id="823" w:name="bk133637729Whenamembershomestopsbeingsu"/>
      <w:bookmarkStart w:id="824" w:name="bk130713729Whenamembershomeisunsuitable"/>
      <w:bookmarkStart w:id="825" w:name="bk151522729Whenamembershomeisunsuitable"/>
      <w:bookmarkStart w:id="826" w:name="bk35016PM715Amembersresponsibilitytothe"/>
      <w:bookmarkStart w:id="827" w:name="bk35059PM733Amembersresponsibilitytothe"/>
      <w:bookmarkStart w:id="828" w:name="bk35106PM733Amembersresponsibilitytothe"/>
      <w:bookmarkStart w:id="829" w:name="bk35809PM734Amembersownhomeresidentiall"/>
      <w:bookmarkStart w:id="830" w:name="bk35844PM734Amembersownhomeresidentiall"/>
      <w:bookmarkStart w:id="831" w:name="bk13524072xxRentalofamembersownhomerequ"/>
      <w:bookmarkStart w:id="832" w:name="_Toc192862809"/>
      <w:r w:rsidRPr="00700022">
        <w:t>7.2.9</w:t>
      </w:r>
      <w:r w:rsidR="00E85499">
        <w:tab/>
      </w:r>
      <w:r w:rsidRPr="00700022">
        <w:t>When a mem</w:t>
      </w:r>
      <w:r w:rsidR="0098725F">
        <w:t>b</w:t>
      </w:r>
      <w:r w:rsidRPr="00700022">
        <w:t>er's home is unsuitable</w:t>
      </w:r>
      <w:bookmarkEnd w:id="832"/>
    </w:p>
    <w:bookmarkEnd w:id="823"/>
    <w:bookmarkEnd w:id="824"/>
    <w:bookmarkEnd w:id="825"/>
    <w:tbl>
      <w:tblPr>
        <w:tblW w:w="9364" w:type="dxa"/>
        <w:tblInd w:w="108" w:type="dxa"/>
        <w:tblLayout w:type="fixed"/>
        <w:tblLook w:val="0000" w:firstRow="0" w:lastRow="0" w:firstColumn="0" w:lastColumn="0" w:noHBand="0" w:noVBand="0"/>
      </w:tblPr>
      <w:tblGrid>
        <w:gridCol w:w="993"/>
        <w:gridCol w:w="569"/>
        <w:gridCol w:w="568"/>
        <w:gridCol w:w="7234"/>
      </w:tblGrid>
      <w:tr w:rsidR="00496753" w:rsidRPr="00700022" w14:paraId="205CA355" w14:textId="77777777" w:rsidTr="006F5840">
        <w:tc>
          <w:tcPr>
            <w:tcW w:w="993" w:type="dxa"/>
          </w:tcPr>
          <w:p w14:paraId="2ADB09E9" w14:textId="77777777" w:rsidR="00496753" w:rsidRPr="00700022" w:rsidRDefault="00496753" w:rsidP="00384604">
            <w:pPr>
              <w:pStyle w:val="Sectiontext0"/>
            </w:pPr>
          </w:p>
        </w:tc>
        <w:tc>
          <w:tcPr>
            <w:tcW w:w="8371" w:type="dxa"/>
            <w:gridSpan w:val="3"/>
          </w:tcPr>
          <w:p w14:paraId="3017E944" w14:textId="7BEE6824" w:rsidR="00496753" w:rsidRPr="00700022" w:rsidRDefault="008047AA" w:rsidP="00384604">
            <w:pPr>
              <w:pStyle w:val="Sectiontext0"/>
            </w:pPr>
            <w:r w:rsidRPr="0063740B">
              <w:t>A home is not a suitable own home if any of the following apply.</w:t>
            </w:r>
          </w:p>
        </w:tc>
      </w:tr>
      <w:tr w:rsidR="00496753" w:rsidRPr="00700022" w14:paraId="5D176B08" w14:textId="77777777" w:rsidTr="006F5840">
        <w:trPr>
          <w:cantSplit/>
        </w:trPr>
        <w:tc>
          <w:tcPr>
            <w:tcW w:w="993" w:type="dxa"/>
          </w:tcPr>
          <w:p w14:paraId="1CF2AE40" w14:textId="77777777" w:rsidR="00496753" w:rsidRPr="00700022" w:rsidRDefault="00496753" w:rsidP="00384604">
            <w:pPr>
              <w:pStyle w:val="Sectiontext0"/>
            </w:pPr>
          </w:p>
        </w:tc>
        <w:tc>
          <w:tcPr>
            <w:tcW w:w="569" w:type="dxa"/>
          </w:tcPr>
          <w:p w14:paraId="251393D6" w14:textId="77777777" w:rsidR="00496753" w:rsidRPr="00700022" w:rsidRDefault="00496753" w:rsidP="00384604">
            <w:pPr>
              <w:pStyle w:val="Sectiontext0"/>
            </w:pPr>
            <w:r w:rsidRPr="00700022">
              <w:t>a.</w:t>
            </w:r>
          </w:p>
        </w:tc>
        <w:tc>
          <w:tcPr>
            <w:tcW w:w="7802" w:type="dxa"/>
            <w:gridSpan w:val="2"/>
          </w:tcPr>
          <w:p w14:paraId="7B1B3043" w14:textId="77777777" w:rsidR="00496753" w:rsidRPr="00700022" w:rsidRDefault="00496753" w:rsidP="00384604">
            <w:pPr>
              <w:pStyle w:val="Sectiontext0"/>
            </w:pPr>
            <w:r w:rsidRPr="00700022">
              <w:t>The CDF has decided that the home is not suitable under Division 2 of this Part.</w:t>
            </w:r>
          </w:p>
        </w:tc>
      </w:tr>
      <w:tr w:rsidR="00496753" w:rsidRPr="00700022" w14:paraId="559F21CC" w14:textId="77777777" w:rsidTr="006F5840">
        <w:trPr>
          <w:cantSplit/>
        </w:trPr>
        <w:tc>
          <w:tcPr>
            <w:tcW w:w="993" w:type="dxa"/>
          </w:tcPr>
          <w:p w14:paraId="6671F2F0" w14:textId="77777777" w:rsidR="00496753" w:rsidRPr="00700022" w:rsidRDefault="00496753" w:rsidP="00384604">
            <w:pPr>
              <w:pStyle w:val="Sectiontext0"/>
            </w:pPr>
          </w:p>
        </w:tc>
        <w:tc>
          <w:tcPr>
            <w:tcW w:w="569" w:type="dxa"/>
          </w:tcPr>
          <w:p w14:paraId="3C81C3A5" w14:textId="77777777" w:rsidR="00496753" w:rsidRPr="00700022" w:rsidRDefault="00496753" w:rsidP="00384604">
            <w:pPr>
              <w:pStyle w:val="Sectiontext0"/>
            </w:pPr>
            <w:r w:rsidRPr="00700022">
              <w:t>b.</w:t>
            </w:r>
          </w:p>
        </w:tc>
        <w:tc>
          <w:tcPr>
            <w:tcW w:w="7802" w:type="dxa"/>
            <w:gridSpan w:val="2"/>
          </w:tcPr>
          <w:p w14:paraId="593B5E57" w14:textId="1AE61B4F" w:rsidR="00496753" w:rsidRPr="00700022" w:rsidRDefault="00496753" w:rsidP="00384604">
            <w:pPr>
              <w:pStyle w:val="Sectiontext0"/>
            </w:pPr>
            <w:r w:rsidRPr="00700022">
              <w:t>The mem</w:t>
            </w:r>
            <w:r w:rsidR="0098725F">
              <w:t>b</w:t>
            </w:r>
            <w:r w:rsidRPr="00700022">
              <w:t>er's own home is deemed unsuitable because it is rented out.</w:t>
            </w:r>
          </w:p>
        </w:tc>
      </w:tr>
      <w:tr w:rsidR="002A62A4" w:rsidRPr="00181AA5" w14:paraId="3D7DAF7C" w14:textId="77777777" w:rsidTr="006F5840">
        <w:trPr>
          <w:cantSplit/>
        </w:trPr>
        <w:tc>
          <w:tcPr>
            <w:tcW w:w="993" w:type="dxa"/>
          </w:tcPr>
          <w:p w14:paraId="7A6488AD" w14:textId="77777777" w:rsidR="002A62A4" w:rsidRPr="00181AA5" w:rsidRDefault="002A62A4" w:rsidP="00384604">
            <w:pPr>
              <w:pStyle w:val="Sectiontext0"/>
            </w:pPr>
          </w:p>
        </w:tc>
        <w:tc>
          <w:tcPr>
            <w:tcW w:w="569" w:type="dxa"/>
          </w:tcPr>
          <w:p w14:paraId="7DDC54D2" w14:textId="77777777" w:rsidR="002A62A4" w:rsidRPr="00181AA5" w:rsidRDefault="002A62A4" w:rsidP="00384604">
            <w:pPr>
              <w:pStyle w:val="Sectiontext0"/>
            </w:pPr>
            <w:r w:rsidRPr="00181AA5">
              <w:t>c.</w:t>
            </w:r>
          </w:p>
        </w:tc>
        <w:tc>
          <w:tcPr>
            <w:tcW w:w="7802" w:type="dxa"/>
            <w:gridSpan w:val="2"/>
          </w:tcPr>
          <w:p w14:paraId="08AF05C9" w14:textId="77777777" w:rsidR="002A62A4" w:rsidRPr="00181AA5" w:rsidRDefault="002A62A4" w:rsidP="00384604">
            <w:pPr>
              <w:pStyle w:val="Sectiontext0"/>
              <w:rPr>
                <w:b/>
              </w:rPr>
            </w:pPr>
            <w:r>
              <w:t>All of</w:t>
            </w:r>
            <w:r w:rsidRPr="00181AA5">
              <w:t xml:space="preserve"> the following circumstances apply.</w:t>
            </w:r>
          </w:p>
        </w:tc>
      </w:tr>
      <w:tr w:rsidR="006F5840" w:rsidRPr="00D15A4D" w14:paraId="4009FB82" w14:textId="77777777" w:rsidTr="006F5840">
        <w:tblPrEx>
          <w:tblLook w:val="04A0" w:firstRow="1" w:lastRow="0" w:firstColumn="1" w:lastColumn="0" w:noHBand="0" w:noVBand="1"/>
        </w:tblPrEx>
        <w:tc>
          <w:tcPr>
            <w:tcW w:w="993" w:type="dxa"/>
          </w:tcPr>
          <w:p w14:paraId="16807B1D" w14:textId="77777777" w:rsidR="006F5840" w:rsidRPr="00D15A4D" w:rsidRDefault="006F5840" w:rsidP="006F5840">
            <w:pPr>
              <w:pStyle w:val="Sectiontext0"/>
              <w:jc w:val="center"/>
              <w:rPr>
                <w:lang w:eastAsia="en-US"/>
              </w:rPr>
            </w:pPr>
          </w:p>
        </w:tc>
        <w:tc>
          <w:tcPr>
            <w:tcW w:w="569" w:type="dxa"/>
          </w:tcPr>
          <w:p w14:paraId="59FFC726" w14:textId="77777777" w:rsidR="006F5840" w:rsidRPr="00D15A4D" w:rsidRDefault="006F5840" w:rsidP="006F5840">
            <w:pPr>
              <w:pStyle w:val="Sectiontext0"/>
              <w:rPr>
                <w:rFonts w:cs="Arial"/>
                <w:iCs/>
                <w:lang w:eastAsia="en-US"/>
              </w:rPr>
            </w:pPr>
          </w:p>
        </w:tc>
        <w:tc>
          <w:tcPr>
            <w:tcW w:w="568" w:type="dxa"/>
            <w:hideMark/>
          </w:tcPr>
          <w:p w14:paraId="4487DED0"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34" w:type="dxa"/>
          </w:tcPr>
          <w:p w14:paraId="2B7B9B85" w14:textId="4D302E71" w:rsidR="006F5840" w:rsidRPr="00D15A4D" w:rsidRDefault="006F5840" w:rsidP="006F5840">
            <w:pPr>
              <w:pStyle w:val="Sectiontext0"/>
              <w:rPr>
                <w:rFonts w:cs="Arial"/>
                <w:iCs/>
                <w:lang w:eastAsia="en-US"/>
              </w:rPr>
            </w:pPr>
            <w:r w:rsidRPr="00181AA5">
              <w:t xml:space="preserve">The member buys a new home </w:t>
            </w:r>
            <w:r>
              <w:t>in</w:t>
            </w:r>
            <w:r w:rsidRPr="00181AA5">
              <w:t xml:space="preserve"> the</w:t>
            </w:r>
            <w:r>
              <w:t>ir</w:t>
            </w:r>
            <w:r w:rsidRPr="00181AA5">
              <w:t xml:space="preserve"> </w:t>
            </w:r>
            <w:r>
              <w:t>housing benefit location</w:t>
            </w:r>
            <w:r w:rsidRPr="00181AA5">
              <w:t>.</w:t>
            </w:r>
          </w:p>
        </w:tc>
      </w:tr>
      <w:tr w:rsidR="006F5840" w:rsidRPr="00D15A4D" w14:paraId="1AF2D3B1" w14:textId="77777777" w:rsidTr="006F5840">
        <w:tblPrEx>
          <w:tblLook w:val="04A0" w:firstRow="1" w:lastRow="0" w:firstColumn="1" w:lastColumn="0" w:noHBand="0" w:noVBand="1"/>
        </w:tblPrEx>
        <w:tc>
          <w:tcPr>
            <w:tcW w:w="993" w:type="dxa"/>
          </w:tcPr>
          <w:p w14:paraId="05B1A7C9" w14:textId="77777777" w:rsidR="006F5840" w:rsidRPr="00D15A4D" w:rsidRDefault="006F5840" w:rsidP="006F5840">
            <w:pPr>
              <w:pStyle w:val="Sectiontext0"/>
              <w:jc w:val="center"/>
              <w:rPr>
                <w:lang w:eastAsia="en-US"/>
              </w:rPr>
            </w:pPr>
          </w:p>
        </w:tc>
        <w:tc>
          <w:tcPr>
            <w:tcW w:w="569" w:type="dxa"/>
          </w:tcPr>
          <w:p w14:paraId="0B7E8DFC" w14:textId="77777777" w:rsidR="006F5840" w:rsidRPr="00D15A4D" w:rsidRDefault="006F5840" w:rsidP="006F5840">
            <w:pPr>
              <w:pStyle w:val="Sectiontext0"/>
              <w:rPr>
                <w:rFonts w:cs="Arial"/>
                <w:iCs/>
                <w:lang w:eastAsia="en-US"/>
              </w:rPr>
            </w:pPr>
          </w:p>
        </w:tc>
        <w:tc>
          <w:tcPr>
            <w:tcW w:w="568" w:type="dxa"/>
            <w:hideMark/>
          </w:tcPr>
          <w:p w14:paraId="1119A65C" w14:textId="5BC1A662" w:rsidR="006F5840" w:rsidRPr="00D15A4D" w:rsidRDefault="006F5840" w:rsidP="006F584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200FD889" w14:textId="5EDCA99D" w:rsidR="006F5840" w:rsidRPr="00D15A4D" w:rsidRDefault="006F5840" w:rsidP="006F5840">
            <w:pPr>
              <w:pStyle w:val="Sectiontext0"/>
              <w:rPr>
                <w:rFonts w:cs="Arial"/>
                <w:iCs/>
                <w:lang w:eastAsia="en-US"/>
              </w:rPr>
            </w:pPr>
            <w:r>
              <w:t>The location will no longer be the member’s housing benefit location</w:t>
            </w:r>
            <w:r w:rsidRPr="00181AA5">
              <w:t xml:space="preserve"> within </w:t>
            </w:r>
            <w:r>
              <w:t>3 </w:t>
            </w:r>
            <w:r w:rsidRPr="00181AA5">
              <w:t>months of buying the home.</w:t>
            </w:r>
          </w:p>
        </w:tc>
      </w:tr>
      <w:tr w:rsidR="002A62A4" w:rsidRPr="00181AA5" w14:paraId="296B84A0" w14:textId="77777777" w:rsidTr="006F5840">
        <w:tc>
          <w:tcPr>
            <w:tcW w:w="993" w:type="dxa"/>
          </w:tcPr>
          <w:p w14:paraId="2A403520" w14:textId="77777777" w:rsidR="002A62A4" w:rsidRPr="00181AA5" w:rsidRDefault="002A62A4" w:rsidP="00384604">
            <w:pPr>
              <w:pStyle w:val="Sectiontext0"/>
            </w:pPr>
          </w:p>
        </w:tc>
        <w:tc>
          <w:tcPr>
            <w:tcW w:w="8371" w:type="dxa"/>
            <w:gridSpan w:val="3"/>
          </w:tcPr>
          <w:p w14:paraId="7C42CAD0" w14:textId="77777777" w:rsidR="002A62A4" w:rsidRPr="000C35D1" w:rsidRDefault="002A62A4" w:rsidP="006B7823">
            <w:pPr>
              <w:pStyle w:val="notepara"/>
              <w:rPr>
                <w:b/>
              </w:rPr>
            </w:pPr>
            <w:r w:rsidRPr="000C35D1">
              <w:rPr>
                <w:b/>
              </w:rPr>
              <w:t xml:space="preserve">Note: </w:t>
            </w:r>
            <w:r w:rsidRPr="000C35D1">
              <w:rPr>
                <w:b/>
              </w:rPr>
              <w:tab/>
            </w:r>
            <w:r w:rsidRPr="000C35D1">
              <w:t>If the member lived in a Service residence or residence that the member receives rent allowance for before buying their new home, the member can remain in that residence until their removal to the new housing benefit location.</w:t>
            </w:r>
          </w:p>
        </w:tc>
      </w:tr>
    </w:tbl>
    <w:bookmarkEnd w:id="826"/>
    <w:bookmarkEnd w:id="827"/>
    <w:bookmarkEnd w:id="828"/>
    <w:bookmarkEnd w:id="829"/>
    <w:bookmarkEnd w:id="830"/>
    <w:bookmarkEnd w:id="831"/>
    <w:p w14:paraId="66933697" w14:textId="080DA57D" w:rsidR="00496753" w:rsidRPr="0060734B" w:rsidRDefault="00761423" w:rsidP="0060734B">
      <w:pPr>
        <w:pStyle w:val="Heading4"/>
      </w:pPr>
      <w:r>
        <w:br w:type="column"/>
      </w:r>
      <w:bookmarkStart w:id="833" w:name="_Toc192862810"/>
      <w:r w:rsidR="00496753" w:rsidRPr="0060734B">
        <w:lastRenderedPageBreak/>
        <w:t>Division 2: Home becomes unsuitable</w:t>
      </w:r>
      <w:bookmarkEnd w:id="833"/>
    </w:p>
    <w:p w14:paraId="38A2292E" w14:textId="5EBFAD50" w:rsidR="00496753" w:rsidRPr="00700022" w:rsidRDefault="00496753" w:rsidP="00132882">
      <w:pPr>
        <w:pStyle w:val="Heading6"/>
      </w:pPr>
      <w:bookmarkStart w:id="834" w:name="bk1545247210Purpose"/>
      <w:bookmarkStart w:id="835" w:name="bk1545547210Purpose"/>
      <w:bookmarkStart w:id="836" w:name="bk1549107210Purpose"/>
      <w:bookmarkStart w:id="837" w:name="bk1134167210Purpose"/>
      <w:bookmarkStart w:id="838" w:name="bk1136217210Purpose"/>
      <w:bookmarkStart w:id="839" w:name="bk1316017210Purpose"/>
      <w:bookmarkStart w:id="840" w:name="bk1524017210Purpose"/>
      <w:bookmarkStart w:id="841" w:name="bk1534457210CDFmaydecideamembershomeisu"/>
      <w:bookmarkStart w:id="842" w:name="bk13535172xxRentalofamembersownhomerequ"/>
      <w:bookmarkStart w:id="843" w:name="_Toc192862811"/>
      <w:r w:rsidRPr="00700022">
        <w:t>7.2.10</w:t>
      </w:r>
      <w:r w:rsidR="00E85499">
        <w:tab/>
      </w:r>
      <w:r w:rsidRPr="00700022">
        <w:t>Purpose</w:t>
      </w:r>
      <w:bookmarkEnd w:id="843"/>
    </w:p>
    <w:bookmarkEnd w:id="834"/>
    <w:bookmarkEnd w:id="835"/>
    <w:bookmarkEnd w:id="836"/>
    <w:bookmarkEnd w:id="837"/>
    <w:bookmarkEnd w:id="838"/>
    <w:bookmarkEnd w:id="839"/>
    <w:bookmarkEnd w:id="840"/>
    <w:tbl>
      <w:tblPr>
        <w:tblW w:w="0" w:type="auto"/>
        <w:tblInd w:w="113" w:type="dxa"/>
        <w:tblLayout w:type="fixed"/>
        <w:tblLook w:val="0000" w:firstRow="0" w:lastRow="0" w:firstColumn="0" w:lastColumn="0" w:noHBand="0" w:noVBand="0"/>
      </w:tblPr>
      <w:tblGrid>
        <w:gridCol w:w="992"/>
        <w:gridCol w:w="8363"/>
      </w:tblGrid>
      <w:tr w:rsidR="00496753" w:rsidRPr="00700022" w14:paraId="1CEDB3B0" w14:textId="77777777" w:rsidTr="00496753">
        <w:tc>
          <w:tcPr>
            <w:tcW w:w="992" w:type="dxa"/>
          </w:tcPr>
          <w:p w14:paraId="401299E2" w14:textId="77777777" w:rsidR="00496753" w:rsidRPr="00700022" w:rsidRDefault="00496753" w:rsidP="00384604">
            <w:pPr>
              <w:pStyle w:val="Sectiontext0"/>
            </w:pPr>
          </w:p>
        </w:tc>
        <w:tc>
          <w:tcPr>
            <w:tcW w:w="8363" w:type="dxa"/>
          </w:tcPr>
          <w:p w14:paraId="24A65A94" w14:textId="045B49CA" w:rsidR="00496753" w:rsidRPr="00700022" w:rsidRDefault="00496753" w:rsidP="00384604">
            <w:pPr>
              <w:pStyle w:val="Sectiontext0"/>
            </w:pPr>
            <w:r w:rsidRPr="00700022">
              <w:t>This Division sets out when a mem</w:t>
            </w:r>
            <w:r w:rsidR="0098725F">
              <w:t>b</w:t>
            </w:r>
            <w:r w:rsidRPr="00700022">
              <w:t>er's suitable own home may cease to be suitable. This may create an eligibility for housing assistance under Part 4, 6 or 8 of this Chapter.</w:t>
            </w:r>
          </w:p>
        </w:tc>
      </w:tr>
    </w:tbl>
    <w:p w14:paraId="66132B32" w14:textId="1DC0BC20" w:rsidR="00496753" w:rsidRPr="00700022" w:rsidRDefault="00496753" w:rsidP="00132882">
      <w:pPr>
        <w:pStyle w:val="Heading6"/>
      </w:pPr>
      <w:bookmarkStart w:id="844" w:name="bk1316017211Memberrequiredtoliveintiedo"/>
      <w:bookmarkStart w:id="845" w:name="bk1524017211Memberrequiredtoliveintiedo"/>
      <w:bookmarkStart w:id="846" w:name="bk1545247211CDFmaydecideamembershomeisu"/>
      <w:bookmarkStart w:id="847" w:name="bk1545547211CDFmaydecideamembershomeisu"/>
      <w:bookmarkStart w:id="848" w:name="bk1549107211CDFmaydecideamembershomeisu"/>
      <w:bookmarkStart w:id="849" w:name="bk1134167211CDFmaydecideamembershomeisu"/>
      <w:bookmarkStart w:id="850" w:name="bk1136217211CDFmaydecideamembershomeisu"/>
      <w:bookmarkStart w:id="851" w:name="_Toc192862812"/>
      <w:r w:rsidRPr="00700022">
        <w:t>7.2.11</w:t>
      </w:r>
      <w:r w:rsidR="00E85499">
        <w:tab/>
      </w:r>
      <w:r w:rsidRPr="00700022">
        <w:t>Member required to live in tied, appointment or assigned residence</w:t>
      </w:r>
      <w:bookmarkEnd w:id="851"/>
    </w:p>
    <w:tbl>
      <w:tblPr>
        <w:tblW w:w="9364" w:type="dxa"/>
        <w:tblInd w:w="108" w:type="dxa"/>
        <w:tblLayout w:type="fixed"/>
        <w:tblLook w:val="0000" w:firstRow="0" w:lastRow="0" w:firstColumn="0" w:lastColumn="0" w:noHBand="0" w:noVBand="0"/>
      </w:tblPr>
      <w:tblGrid>
        <w:gridCol w:w="993"/>
        <w:gridCol w:w="567"/>
        <w:gridCol w:w="7804"/>
      </w:tblGrid>
      <w:tr w:rsidR="00496753" w:rsidRPr="00700022" w14:paraId="1BF7CC2F" w14:textId="77777777" w:rsidTr="002A62A4">
        <w:tc>
          <w:tcPr>
            <w:tcW w:w="992" w:type="dxa"/>
          </w:tcPr>
          <w:bookmarkEnd w:id="844"/>
          <w:bookmarkEnd w:id="845"/>
          <w:p w14:paraId="086D0937" w14:textId="77777777" w:rsidR="00496753" w:rsidRPr="00700022" w:rsidRDefault="00496753" w:rsidP="00384604">
            <w:pPr>
              <w:pStyle w:val="Sectiontext0"/>
              <w:jc w:val="center"/>
            </w:pPr>
            <w:r w:rsidRPr="00700022">
              <w:t>1.</w:t>
            </w:r>
          </w:p>
        </w:tc>
        <w:tc>
          <w:tcPr>
            <w:tcW w:w="8363" w:type="dxa"/>
            <w:gridSpan w:val="2"/>
          </w:tcPr>
          <w:p w14:paraId="6489F7E4" w14:textId="69B739BE" w:rsidR="00496753" w:rsidRPr="00700022" w:rsidRDefault="00496753" w:rsidP="00384604">
            <w:pPr>
              <w:pStyle w:val="Sectiontext0"/>
            </w:pPr>
            <w:r w:rsidRPr="00700022">
              <w:t>This section applies to a member who is required by their Service to occupy a particular Service residence.</w:t>
            </w:r>
          </w:p>
        </w:tc>
      </w:tr>
      <w:tr w:rsidR="00496753" w:rsidRPr="00700022" w14:paraId="147AE3CE" w14:textId="77777777" w:rsidTr="002A62A4">
        <w:tc>
          <w:tcPr>
            <w:tcW w:w="992" w:type="dxa"/>
          </w:tcPr>
          <w:p w14:paraId="0C60DF33" w14:textId="77777777" w:rsidR="00496753" w:rsidRPr="00700022" w:rsidRDefault="00496753" w:rsidP="00384604">
            <w:pPr>
              <w:pStyle w:val="Sectiontext0"/>
              <w:jc w:val="center"/>
            </w:pPr>
            <w:r w:rsidRPr="00700022">
              <w:t>2.</w:t>
            </w:r>
          </w:p>
        </w:tc>
        <w:tc>
          <w:tcPr>
            <w:tcW w:w="8363" w:type="dxa"/>
            <w:gridSpan w:val="2"/>
          </w:tcPr>
          <w:p w14:paraId="7B5F5CDF" w14:textId="501D88C0" w:rsidR="00496753" w:rsidRPr="00700022" w:rsidRDefault="00496753" w:rsidP="00384604">
            <w:pPr>
              <w:pStyle w:val="Sectiontext0"/>
            </w:pPr>
            <w:r w:rsidRPr="00700022">
              <w:t xml:space="preserve">If the member owns a home at the </w:t>
            </w:r>
            <w:r w:rsidR="002A62A4">
              <w:rPr>
                <w:iCs/>
              </w:rPr>
              <w:t>housing benefit location</w:t>
            </w:r>
            <w:r w:rsidRPr="00700022">
              <w:t>, it is not a suitable own home. The member may not live in it during the period they are required to occupy the particular Service residence.</w:t>
            </w:r>
          </w:p>
        </w:tc>
      </w:tr>
      <w:tr w:rsidR="002A62A4" w:rsidRPr="00D15A4D" w14:paraId="5FC9FE39" w14:textId="77777777" w:rsidTr="002A62A4">
        <w:tc>
          <w:tcPr>
            <w:tcW w:w="993" w:type="dxa"/>
          </w:tcPr>
          <w:p w14:paraId="73269BF3" w14:textId="77777777" w:rsidR="002A62A4" w:rsidRPr="00D15A4D" w:rsidRDefault="002A62A4" w:rsidP="00384604">
            <w:pPr>
              <w:pStyle w:val="Sectiontext0"/>
              <w:jc w:val="center"/>
            </w:pPr>
            <w:r>
              <w:t>3.</w:t>
            </w:r>
          </w:p>
        </w:tc>
        <w:tc>
          <w:tcPr>
            <w:tcW w:w="8371" w:type="dxa"/>
            <w:gridSpan w:val="2"/>
          </w:tcPr>
          <w:p w14:paraId="2B39B463" w14:textId="77777777" w:rsidR="002A62A4" w:rsidRDefault="002A62A4" w:rsidP="00384604">
            <w:pPr>
              <w:pStyle w:val="Sectiontext0"/>
              <w:rPr>
                <w:iCs/>
              </w:rPr>
            </w:pPr>
            <w:r>
              <w:rPr>
                <w:iCs/>
              </w:rPr>
              <w:t xml:space="preserve">The member may live in their own home in the housing benefit location if the CDF is satisfied it is reasonable. </w:t>
            </w:r>
          </w:p>
        </w:tc>
      </w:tr>
      <w:tr w:rsidR="00496753" w:rsidRPr="00700022" w14:paraId="2C461979" w14:textId="77777777" w:rsidTr="002A62A4">
        <w:tc>
          <w:tcPr>
            <w:tcW w:w="992" w:type="dxa"/>
          </w:tcPr>
          <w:p w14:paraId="4C6EC9CB" w14:textId="77777777" w:rsidR="00496753" w:rsidRPr="00700022" w:rsidRDefault="00496753" w:rsidP="00384604">
            <w:pPr>
              <w:pStyle w:val="Sectiontext0"/>
              <w:jc w:val="center"/>
            </w:pPr>
            <w:r w:rsidRPr="00700022">
              <w:t>4.</w:t>
            </w:r>
          </w:p>
        </w:tc>
        <w:tc>
          <w:tcPr>
            <w:tcW w:w="8363" w:type="dxa"/>
            <w:gridSpan w:val="2"/>
          </w:tcPr>
          <w:p w14:paraId="51405693" w14:textId="77777777" w:rsidR="00496753" w:rsidRPr="00700022" w:rsidRDefault="00496753" w:rsidP="00384604">
            <w:pPr>
              <w:pStyle w:val="Sectiontext0"/>
            </w:pPr>
            <w:r w:rsidRPr="00700022">
              <w:t>For approval under subsection 3, the CDF must consider the following factors.</w:t>
            </w:r>
          </w:p>
        </w:tc>
      </w:tr>
      <w:tr w:rsidR="00496753" w:rsidRPr="00700022" w14:paraId="5484FAE7" w14:textId="77777777" w:rsidTr="002A62A4">
        <w:trPr>
          <w:cantSplit/>
        </w:trPr>
        <w:tc>
          <w:tcPr>
            <w:tcW w:w="992" w:type="dxa"/>
          </w:tcPr>
          <w:p w14:paraId="184C0928" w14:textId="77777777" w:rsidR="00496753" w:rsidRPr="00700022" w:rsidRDefault="00496753" w:rsidP="00384604">
            <w:pPr>
              <w:pStyle w:val="Sectiontext0"/>
              <w:jc w:val="center"/>
            </w:pPr>
            <w:bookmarkStart w:id="852" w:name="bk1316017212CDFmaydecideamembershomeisu"/>
            <w:bookmarkStart w:id="853" w:name="bk1524017212CDFmaydecideamembershomeisu"/>
          </w:p>
        </w:tc>
        <w:tc>
          <w:tcPr>
            <w:tcW w:w="567" w:type="dxa"/>
          </w:tcPr>
          <w:p w14:paraId="380800F9" w14:textId="77777777" w:rsidR="00496753" w:rsidRPr="00700022" w:rsidRDefault="00496753" w:rsidP="00384604">
            <w:pPr>
              <w:pStyle w:val="Sectiontext0"/>
            </w:pPr>
            <w:r w:rsidRPr="00700022">
              <w:t>a.</w:t>
            </w:r>
          </w:p>
        </w:tc>
        <w:tc>
          <w:tcPr>
            <w:tcW w:w="7796" w:type="dxa"/>
          </w:tcPr>
          <w:p w14:paraId="261A2833" w14:textId="309647AF" w:rsidR="00496753" w:rsidRPr="00700022" w:rsidRDefault="00496753" w:rsidP="0098725F">
            <w:pPr>
              <w:pStyle w:val="Sectiontext0"/>
            </w:pPr>
            <w:r w:rsidRPr="00700022">
              <w:t>Whether the residence is suitable for the mem</w:t>
            </w:r>
            <w:r w:rsidR="0098725F">
              <w:t>b</w:t>
            </w:r>
            <w:r w:rsidRPr="00700022">
              <w:t>er's representative duties.</w:t>
            </w:r>
          </w:p>
        </w:tc>
      </w:tr>
      <w:tr w:rsidR="00496753" w:rsidRPr="00700022" w14:paraId="7B1D9BFB" w14:textId="77777777" w:rsidTr="002A62A4">
        <w:trPr>
          <w:cantSplit/>
        </w:trPr>
        <w:tc>
          <w:tcPr>
            <w:tcW w:w="992" w:type="dxa"/>
          </w:tcPr>
          <w:p w14:paraId="0C9A499C" w14:textId="77777777" w:rsidR="00496753" w:rsidRPr="00700022" w:rsidRDefault="00496753" w:rsidP="00384604">
            <w:pPr>
              <w:pStyle w:val="Sectiontext0"/>
              <w:jc w:val="center"/>
            </w:pPr>
          </w:p>
        </w:tc>
        <w:tc>
          <w:tcPr>
            <w:tcW w:w="567" w:type="dxa"/>
          </w:tcPr>
          <w:p w14:paraId="1606A969" w14:textId="77777777" w:rsidR="00496753" w:rsidRPr="00700022" w:rsidRDefault="00496753" w:rsidP="00384604">
            <w:pPr>
              <w:pStyle w:val="Sectiontext0"/>
            </w:pPr>
            <w:r w:rsidRPr="00700022">
              <w:t>b.</w:t>
            </w:r>
          </w:p>
        </w:tc>
        <w:tc>
          <w:tcPr>
            <w:tcW w:w="7796" w:type="dxa"/>
          </w:tcPr>
          <w:p w14:paraId="189DDC6A" w14:textId="77777777" w:rsidR="00496753" w:rsidRPr="00700022" w:rsidRDefault="00496753" w:rsidP="00384604">
            <w:pPr>
              <w:pStyle w:val="Sectiontext0"/>
            </w:pPr>
            <w:r w:rsidRPr="00700022">
              <w:t>The location of the residence.</w:t>
            </w:r>
          </w:p>
        </w:tc>
      </w:tr>
      <w:tr w:rsidR="00496753" w:rsidRPr="00700022" w14:paraId="4A82285D" w14:textId="77777777" w:rsidTr="002A62A4">
        <w:trPr>
          <w:cantSplit/>
        </w:trPr>
        <w:tc>
          <w:tcPr>
            <w:tcW w:w="992" w:type="dxa"/>
          </w:tcPr>
          <w:p w14:paraId="39F5E558" w14:textId="77777777" w:rsidR="00496753" w:rsidRPr="00700022" w:rsidRDefault="00496753" w:rsidP="00384604">
            <w:pPr>
              <w:pStyle w:val="Sectiontext0"/>
              <w:jc w:val="center"/>
            </w:pPr>
          </w:p>
        </w:tc>
        <w:tc>
          <w:tcPr>
            <w:tcW w:w="567" w:type="dxa"/>
          </w:tcPr>
          <w:p w14:paraId="296C2FDF" w14:textId="77777777" w:rsidR="00496753" w:rsidRPr="00700022" w:rsidRDefault="00496753" w:rsidP="00384604">
            <w:pPr>
              <w:pStyle w:val="Sectiontext0"/>
            </w:pPr>
            <w:r w:rsidRPr="00700022">
              <w:t>c.</w:t>
            </w:r>
          </w:p>
        </w:tc>
        <w:tc>
          <w:tcPr>
            <w:tcW w:w="7796" w:type="dxa"/>
          </w:tcPr>
          <w:p w14:paraId="36753BC1" w14:textId="77777777" w:rsidR="00496753" w:rsidRPr="00700022" w:rsidRDefault="00496753" w:rsidP="00384604">
            <w:pPr>
              <w:pStyle w:val="Sectiontext0"/>
            </w:pPr>
            <w:r w:rsidRPr="00700022">
              <w:t>The impact on any other members.</w:t>
            </w:r>
          </w:p>
        </w:tc>
      </w:tr>
      <w:tr w:rsidR="00496753" w:rsidRPr="00700022" w14:paraId="76E53FC7" w14:textId="77777777" w:rsidTr="002A62A4">
        <w:trPr>
          <w:cantSplit/>
        </w:trPr>
        <w:tc>
          <w:tcPr>
            <w:tcW w:w="992" w:type="dxa"/>
          </w:tcPr>
          <w:p w14:paraId="7E535C09" w14:textId="77777777" w:rsidR="00496753" w:rsidRPr="00700022" w:rsidRDefault="00496753" w:rsidP="00384604">
            <w:pPr>
              <w:pStyle w:val="Sectiontext0"/>
              <w:jc w:val="center"/>
            </w:pPr>
          </w:p>
        </w:tc>
        <w:tc>
          <w:tcPr>
            <w:tcW w:w="567" w:type="dxa"/>
          </w:tcPr>
          <w:p w14:paraId="5EFEC6D2" w14:textId="77777777" w:rsidR="00496753" w:rsidRPr="00700022" w:rsidRDefault="00496753" w:rsidP="00384604">
            <w:pPr>
              <w:pStyle w:val="Sectiontext0"/>
            </w:pPr>
            <w:r w:rsidRPr="00700022">
              <w:t>d.</w:t>
            </w:r>
          </w:p>
        </w:tc>
        <w:tc>
          <w:tcPr>
            <w:tcW w:w="7796" w:type="dxa"/>
          </w:tcPr>
          <w:p w14:paraId="6F1E4260" w14:textId="77777777" w:rsidR="00496753" w:rsidRPr="00700022" w:rsidRDefault="00496753" w:rsidP="00384604">
            <w:pPr>
              <w:pStyle w:val="Sectiontext0"/>
            </w:pPr>
            <w:r w:rsidRPr="00700022">
              <w:t>Any additional cost to the Commonwealth.</w:t>
            </w:r>
          </w:p>
        </w:tc>
      </w:tr>
      <w:tr w:rsidR="00496753" w:rsidRPr="00700022" w14:paraId="77500D94" w14:textId="77777777" w:rsidTr="002A62A4">
        <w:tc>
          <w:tcPr>
            <w:tcW w:w="992" w:type="dxa"/>
          </w:tcPr>
          <w:p w14:paraId="53CCAC81" w14:textId="77777777" w:rsidR="00496753" w:rsidRPr="00700022" w:rsidRDefault="00496753" w:rsidP="00384604">
            <w:pPr>
              <w:pStyle w:val="Sectiontext0"/>
              <w:jc w:val="center"/>
            </w:pPr>
            <w:r w:rsidRPr="00700022">
              <w:t>5.</w:t>
            </w:r>
          </w:p>
        </w:tc>
        <w:tc>
          <w:tcPr>
            <w:tcW w:w="8363" w:type="dxa"/>
            <w:gridSpan w:val="2"/>
          </w:tcPr>
          <w:p w14:paraId="6E02AA66" w14:textId="7094FA09" w:rsidR="00496753" w:rsidRPr="00700022" w:rsidRDefault="00496753" w:rsidP="0098725F">
            <w:pPr>
              <w:pStyle w:val="Sectiontext0"/>
            </w:pPr>
            <w:r w:rsidRPr="00700022">
              <w:t>A home that is approved by the CDF under subsection 3 is taken to be the mem</w:t>
            </w:r>
            <w:r w:rsidR="0098725F">
              <w:t>b</w:t>
            </w:r>
            <w:r w:rsidRPr="00700022">
              <w:t>er's suitable own home.</w:t>
            </w:r>
          </w:p>
        </w:tc>
      </w:tr>
    </w:tbl>
    <w:p w14:paraId="38CE2C51" w14:textId="77F1CD3F" w:rsidR="00496753" w:rsidRPr="00700022" w:rsidRDefault="00496753" w:rsidP="00132882">
      <w:pPr>
        <w:pStyle w:val="Heading6"/>
      </w:pPr>
      <w:bookmarkStart w:id="854" w:name="_Toc192862813"/>
      <w:r w:rsidRPr="00700022">
        <w:t>7.2.12</w:t>
      </w:r>
      <w:r w:rsidR="00E85499">
        <w:tab/>
      </w:r>
      <w:r w:rsidR="00A21F9D" w:rsidRPr="00700022">
        <w:rPr>
          <w:lang w:eastAsia="en-US"/>
        </w:rPr>
        <w:t>A member's home is not suitable</w:t>
      </w:r>
      <w:bookmarkEnd w:id="854"/>
    </w:p>
    <w:tbl>
      <w:tblPr>
        <w:tblW w:w="9360" w:type="dxa"/>
        <w:tblInd w:w="138" w:type="dxa"/>
        <w:tblLayout w:type="fixed"/>
        <w:tblLook w:val="0000" w:firstRow="0" w:lastRow="0" w:firstColumn="0" w:lastColumn="0" w:noHBand="0" w:noVBand="0"/>
      </w:tblPr>
      <w:tblGrid>
        <w:gridCol w:w="982"/>
        <w:gridCol w:w="549"/>
        <w:gridCol w:w="567"/>
        <w:gridCol w:w="7262"/>
      </w:tblGrid>
      <w:tr w:rsidR="00496753" w:rsidRPr="00700022" w14:paraId="5F702BA6" w14:textId="77777777" w:rsidTr="008E36A6">
        <w:tc>
          <w:tcPr>
            <w:tcW w:w="982" w:type="dxa"/>
          </w:tcPr>
          <w:bookmarkEnd w:id="841"/>
          <w:bookmarkEnd w:id="846"/>
          <w:bookmarkEnd w:id="847"/>
          <w:bookmarkEnd w:id="848"/>
          <w:bookmarkEnd w:id="849"/>
          <w:bookmarkEnd w:id="850"/>
          <w:bookmarkEnd w:id="852"/>
          <w:bookmarkEnd w:id="853"/>
          <w:p w14:paraId="5886F225" w14:textId="006006FC" w:rsidR="00496753" w:rsidRPr="00700022" w:rsidRDefault="000B024B" w:rsidP="0098725F">
            <w:pPr>
              <w:pStyle w:val="Sectiontext0"/>
              <w:jc w:val="center"/>
            </w:pPr>
            <w:r>
              <w:t>1.</w:t>
            </w:r>
          </w:p>
        </w:tc>
        <w:tc>
          <w:tcPr>
            <w:tcW w:w="8378" w:type="dxa"/>
            <w:gridSpan w:val="3"/>
          </w:tcPr>
          <w:p w14:paraId="4C0463A9" w14:textId="77777777" w:rsidR="00496753" w:rsidRPr="00700022" w:rsidRDefault="00A21F9D" w:rsidP="00384604">
            <w:pPr>
              <w:pStyle w:val="Sectiontext0"/>
            </w:pPr>
            <w:r w:rsidRPr="00700022">
              <w:rPr>
                <w:lang w:eastAsia="en-US"/>
              </w:rPr>
              <w:t>A member’s home is not a suitable own home in any of the following circumstances.</w:t>
            </w:r>
          </w:p>
        </w:tc>
      </w:tr>
      <w:tr w:rsidR="00496753" w:rsidRPr="00700022" w14:paraId="7F295136" w14:textId="77777777" w:rsidTr="008E36A6">
        <w:trPr>
          <w:cantSplit/>
        </w:trPr>
        <w:tc>
          <w:tcPr>
            <w:tcW w:w="982" w:type="dxa"/>
          </w:tcPr>
          <w:p w14:paraId="6D4776AA" w14:textId="77777777" w:rsidR="00496753" w:rsidRPr="00700022" w:rsidRDefault="00496753" w:rsidP="00384604">
            <w:pPr>
              <w:pStyle w:val="Sectiontext0"/>
            </w:pPr>
          </w:p>
        </w:tc>
        <w:tc>
          <w:tcPr>
            <w:tcW w:w="549" w:type="dxa"/>
          </w:tcPr>
          <w:p w14:paraId="69A03F28" w14:textId="77777777" w:rsidR="00496753" w:rsidRPr="00700022" w:rsidRDefault="00496753" w:rsidP="00384604">
            <w:pPr>
              <w:pStyle w:val="Sectiontext0"/>
            </w:pPr>
            <w:r w:rsidRPr="00700022">
              <w:t>a.</w:t>
            </w:r>
          </w:p>
        </w:tc>
        <w:tc>
          <w:tcPr>
            <w:tcW w:w="7829" w:type="dxa"/>
            <w:gridSpan w:val="2"/>
          </w:tcPr>
          <w:p w14:paraId="43A3D4D9" w14:textId="056A4204" w:rsidR="00496753" w:rsidRPr="00700022" w:rsidRDefault="000A234E" w:rsidP="00384604">
            <w:pPr>
              <w:pStyle w:val="Sectiontext0"/>
            </w:pPr>
            <w:r w:rsidRPr="00700022">
              <w:t>The home does not have the minimum number of prescribed bedrooms under subsection 7.2.5.1A.</w:t>
            </w:r>
          </w:p>
        </w:tc>
      </w:tr>
      <w:tr w:rsidR="00496753" w:rsidRPr="00700022" w14:paraId="493655E8" w14:textId="77777777" w:rsidTr="008E36A6">
        <w:trPr>
          <w:cantSplit/>
        </w:trPr>
        <w:tc>
          <w:tcPr>
            <w:tcW w:w="982" w:type="dxa"/>
          </w:tcPr>
          <w:p w14:paraId="6F1D7049" w14:textId="77777777" w:rsidR="00496753" w:rsidRPr="00700022" w:rsidRDefault="00496753" w:rsidP="00384604">
            <w:pPr>
              <w:pStyle w:val="Sectiontext0"/>
            </w:pPr>
          </w:p>
        </w:tc>
        <w:tc>
          <w:tcPr>
            <w:tcW w:w="549" w:type="dxa"/>
          </w:tcPr>
          <w:p w14:paraId="5769A178" w14:textId="77777777" w:rsidR="00496753" w:rsidRPr="00700022" w:rsidRDefault="00496753" w:rsidP="00384604">
            <w:pPr>
              <w:pStyle w:val="Sectiontext0"/>
            </w:pPr>
            <w:r w:rsidRPr="00700022">
              <w:t>b.</w:t>
            </w:r>
          </w:p>
        </w:tc>
        <w:tc>
          <w:tcPr>
            <w:tcW w:w="7829" w:type="dxa"/>
            <w:gridSpan w:val="2"/>
          </w:tcPr>
          <w:p w14:paraId="0A6469AA" w14:textId="49C8CAA8" w:rsidR="00496753" w:rsidRPr="00700022" w:rsidRDefault="00A21F9D" w:rsidP="00384604">
            <w:pPr>
              <w:pStyle w:val="Sectiontext0"/>
            </w:pPr>
            <w:r w:rsidRPr="00700022">
              <w:t>The member</w:t>
            </w:r>
            <w:r w:rsidR="002A62A4">
              <w:rPr>
                <w:iCs/>
              </w:rPr>
              <w:t>, their resident family or a recognised other person</w:t>
            </w:r>
            <w:r w:rsidR="002A62A4" w:rsidRPr="00700022" w:rsidDel="002A62A4">
              <w:t xml:space="preserve"> </w:t>
            </w:r>
            <w:r w:rsidRPr="00700022">
              <w:t>has medical needs that the home cannot meet and the CDF is satisfied that it is not reasonably practicable to modify the home to meet the medical needs.</w:t>
            </w:r>
          </w:p>
        </w:tc>
      </w:tr>
      <w:tr w:rsidR="000B024B" w:rsidRPr="00700022" w14:paraId="203B2B4F" w14:textId="77777777" w:rsidTr="008E36A6">
        <w:trPr>
          <w:cantSplit/>
        </w:trPr>
        <w:tc>
          <w:tcPr>
            <w:tcW w:w="982" w:type="dxa"/>
          </w:tcPr>
          <w:p w14:paraId="39E34779" w14:textId="77777777" w:rsidR="000B024B" w:rsidRPr="00700022" w:rsidRDefault="000B024B" w:rsidP="000B024B">
            <w:pPr>
              <w:pStyle w:val="Sectiontext0"/>
            </w:pPr>
          </w:p>
        </w:tc>
        <w:tc>
          <w:tcPr>
            <w:tcW w:w="549" w:type="dxa"/>
          </w:tcPr>
          <w:p w14:paraId="5F39BA48" w14:textId="05CC0191" w:rsidR="000B024B" w:rsidRPr="00700022" w:rsidRDefault="000B024B" w:rsidP="000B024B">
            <w:pPr>
              <w:pStyle w:val="Sectiontext0"/>
            </w:pPr>
            <w:r w:rsidRPr="0020249B">
              <w:t>c.</w:t>
            </w:r>
          </w:p>
        </w:tc>
        <w:tc>
          <w:tcPr>
            <w:tcW w:w="7829" w:type="dxa"/>
            <w:gridSpan w:val="2"/>
          </w:tcPr>
          <w:p w14:paraId="44AC4761" w14:textId="7E64D0EB" w:rsidR="000B024B" w:rsidRPr="00700022" w:rsidRDefault="000B024B" w:rsidP="000B024B">
            <w:pPr>
              <w:pStyle w:val="Sectiontext0"/>
            </w:pPr>
            <w:r w:rsidRPr="0020249B">
              <w:rPr>
                <w:rFonts w:cs="Arial"/>
                <w:lang w:eastAsia="en-US"/>
              </w:rPr>
              <w:t>The member's relationship has broken down and all of the following apply.</w:t>
            </w:r>
          </w:p>
        </w:tc>
      </w:tr>
      <w:tr w:rsidR="000B024B" w:rsidRPr="00652094" w14:paraId="13B9EEF6" w14:textId="77777777" w:rsidTr="008E36A6">
        <w:trPr>
          <w:cantSplit/>
        </w:trPr>
        <w:tc>
          <w:tcPr>
            <w:tcW w:w="982" w:type="dxa"/>
          </w:tcPr>
          <w:p w14:paraId="4F4D69DA" w14:textId="77777777" w:rsidR="000B024B" w:rsidRPr="00652094" w:rsidRDefault="000B024B" w:rsidP="000B024B">
            <w:pPr>
              <w:pStyle w:val="Sectiontext0"/>
            </w:pPr>
          </w:p>
        </w:tc>
        <w:tc>
          <w:tcPr>
            <w:tcW w:w="549" w:type="dxa"/>
          </w:tcPr>
          <w:p w14:paraId="67E2A77C" w14:textId="77777777" w:rsidR="000B024B" w:rsidRPr="00652094" w:rsidRDefault="000B024B" w:rsidP="000B024B">
            <w:pPr>
              <w:pStyle w:val="Sectiontext0"/>
            </w:pPr>
          </w:p>
        </w:tc>
        <w:tc>
          <w:tcPr>
            <w:tcW w:w="567" w:type="dxa"/>
          </w:tcPr>
          <w:p w14:paraId="7D403156" w14:textId="77777777" w:rsidR="000B024B" w:rsidRPr="00652094" w:rsidRDefault="000B024B" w:rsidP="000B024B">
            <w:pPr>
              <w:pStyle w:val="Sectiontext0"/>
            </w:pPr>
            <w:r w:rsidRPr="00652094">
              <w:t>i.</w:t>
            </w:r>
          </w:p>
        </w:tc>
        <w:tc>
          <w:tcPr>
            <w:tcW w:w="7262" w:type="dxa"/>
          </w:tcPr>
          <w:p w14:paraId="22B1A2A9" w14:textId="5EFD61F3" w:rsidR="000B024B" w:rsidRPr="00652094" w:rsidRDefault="000B024B" w:rsidP="000B024B">
            <w:pPr>
              <w:pStyle w:val="Sectiontext0"/>
            </w:pPr>
            <w:r w:rsidRPr="0020249B">
              <w:t>The member's partner lives in the home.</w:t>
            </w:r>
          </w:p>
        </w:tc>
      </w:tr>
      <w:tr w:rsidR="000B024B" w:rsidRPr="00652094" w14:paraId="434009DD" w14:textId="77777777" w:rsidTr="008E36A6">
        <w:trPr>
          <w:cantSplit/>
        </w:trPr>
        <w:tc>
          <w:tcPr>
            <w:tcW w:w="982" w:type="dxa"/>
          </w:tcPr>
          <w:p w14:paraId="5F11045E" w14:textId="77777777" w:rsidR="000B024B" w:rsidRPr="00652094" w:rsidRDefault="000B024B" w:rsidP="000B024B">
            <w:pPr>
              <w:pStyle w:val="Sectiontext0"/>
            </w:pPr>
          </w:p>
        </w:tc>
        <w:tc>
          <w:tcPr>
            <w:tcW w:w="549" w:type="dxa"/>
          </w:tcPr>
          <w:p w14:paraId="2AE18269" w14:textId="77777777" w:rsidR="000B024B" w:rsidRPr="00652094" w:rsidRDefault="000B024B" w:rsidP="000B024B">
            <w:pPr>
              <w:pStyle w:val="Sectiontext0"/>
            </w:pPr>
          </w:p>
        </w:tc>
        <w:tc>
          <w:tcPr>
            <w:tcW w:w="567" w:type="dxa"/>
          </w:tcPr>
          <w:p w14:paraId="2854BE14" w14:textId="77777777" w:rsidR="000B024B" w:rsidRPr="00652094" w:rsidRDefault="000B024B" w:rsidP="000B024B">
            <w:pPr>
              <w:pStyle w:val="Sectiontext0"/>
            </w:pPr>
            <w:r w:rsidRPr="00652094">
              <w:t>ii.</w:t>
            </w:r>
          </w:p>
        </w:tc>
        <w:tc>
          <w:tcPr>
            <w:tcW w:w="7262" w:type="dxa"/>
          </w:tcPr>
          <w:p w14:paraId="560CC720" w14:textId="39A3890F" w:rsidR="000B024B" w:rsidRPr="00652094" w:rsidRDefault="000B024B" w:rsidP="000B024B">
            <w:pPr>
              <w:pStyle w:val="Sectiontext0"/>
            </w:pPr>
            <w:r w:rsidRPr="0020249B">
              <w:rPr>
                <w:rFonts w:cs="Arial"/>
                <w:lang w:eastAsia="en-US"/>
              </w:rPr>
              <w:t>The member is unable to live in the home because of subparagraph i.</w:t>
            </w:r>
          </w:p>
        </w:tc>
      </w:tr>
      <w:tr w:rsidR="000B024B" w:rsidRPr="00652094" w14:paraId="1B719075" w14:textId="77777777" w:rsidTr="008E36A6">
        <w:trPr>
          <w:cantSplit/>
        </w:trPr>
        <w:tc>
          <w:tcPr>
            <w:tcW w:w="982" w:type="dxa"/>
          </w:tcPr>
          <w:p w14:paraId="0AC74B10" w14:textId="77777777" w:rsidR="000B024B" w:rsidRPr="00652094" w:rsidRDefault="000B024B" w:rsidP="000B024B">
            <w:pPr>
              <w:pStyle w:val="Sectiontext0"/>
            </w:pPr>
          </w:p>
        </w:tc>
        <w:tc>
          <w:tcPr>
            <w:tcW w:w="549" w:type="dxa"/>
          </w:tcPr>
          <w:p w14:paraId="1A976E3F" w14:textId="77777777" w:rsidR="000B024B" w:rsidRPr="00652094" w:rsidRDefault="000B024B" w:rsidP="000B024B">
            <w:pPr>
              <w:pStyle w:val="Sectiontext0"/>
            </w:pPr>
          </w:p>
        </w:tc>
        <w:tc>
          <w:tcPr>
            <w:tcW w:w="567" w:type="dxa"/>
          </w:tcPr>
          <w:p w14:paraId="3E6D1AAA" w14:textId="77777777" w:rsidR="000B024B" w:rsidRPr="00652094" w:rsidRDefault="000B024B" w:rsidP="000B024B">
            <w:pPr>
              <w:pStyle w:val="Sectiontext0"/>
            </w:pPr>
            <w:r w:rsidRPr="00652094">
              <w:t>iii.</w:t>
            </w:r>
          </w:p>
        </w:tc>
        <w:tc>
          <w:tcPr>
            <w:tcW w:w="7262" w:type="dxa"/>
          </w:tcPr>
          <w:p w14:paraId="7AA4B2F0" w14:textId="51CDDFDC" w:rsidR="000B024B" w:rsidRPr="00652094" w:rsidRDefault="000B024B" w:rsidP="000B024B">
            <w:pPr>
              <w:pStyle w:val="Sectiontext0"/>
            </w:pPr>
            <w:r w:rsidRPr="0020249B">
              <w:rPr>
                <w:rFonts w:cs="Arial"/>
                <w:lang w:eastAsia="en-US"/>
              </w:rPr>
              <w:t>The member is not receiving rent for the home from their partner.</w:t>
            </w:r>
          </w:p>
        </w:tc>
      </w:tr>
      <w:tr w:rsidR="00A21F9D" w:rsidRPr="00700022" w14:paraId="0433B32B" w14:textId="77777777" w:rsidTr="008E36A6">
        <w:trPr>
          <w:cantSplit/>
        </w:trPr>
        <w:tc>
          <w:tcPr>
            <w:tcW w:w="982" w:type="dxa"/>
          </w:tcPr>
          <w:p w14:paraId="66E5FA85" w14:textId="77777777" w:rsidR="00A21F9D" w:rsidRPr="00700022" w:rsidRDefault="00A21F9D" w:rsidP="00384604">
            <w:pPr>
              <w:pStyle w:val="Sectiontext0"/>
            </w:pPr>
          </w:p>
        </w:tc>
        <w:tc>
          <w:tcPr>
            <w:tcW w:w="549" w:type="dxa"/>
          </w:tcPr>
          <w:p w14:paraId="1FC8ACBD" w14:textId="77777777" w:rsidR="00A21F9D" w:rsidRPr="00700022" w:rsidRDefault="00A21F9D" w:rsidP="00384604">
            <w:pPr>
              <w:pStyle w:val="Sectiontext0"/>
            </w:pPr>
            <w:r w:rsidRPr="00700022">
              <w:t>d.</w:t>
            </w:r>
          </w:p>
        </w:tc>
        <w:tc>
          <w:tcPr>
            <w:tcW w:w="7829" w:type="dxa"/>
            <w:gridSpan w:val="2"/>
          </w:tcPr>
          <w:p w14:paraId="7097A221" w14:textId="77777777" w:rsidR="00A21F9D" w:rsidRPr="00700022" w:rsidRDefault="00A21F9D" w:rsidP="00384604">
            <w:pPr>
              <w:pStyle w:val="Sectiontext0"/>
            </w:pPr>
            <w:r w:rsidRPr="00700022">
              <w:rPr>
                <w:lang w:eastAsia="en-US"/>
              </w:rPr>
              <w:t>All of the following apply.</w:t>
            </w:r>
          </w:p>
        </w:tc>
      </w:tr>
      <w:tr w:rsidR="00A21F9D" w:rsidRPr="00700022" w14:paraId="79D90CA8" w14:textId="77777777" w:rsidTr="009F185E">
        <w:trPr>
          <w:cantSplit/>
        </w:trPr>
        <w:tc>
          <w:tcPr>
            <w:tcW w:w="1531" w:type="dxa"/>
            <w:gridSpan w:val="2"/>
          </w:tcPr>
          <w:p w14:paraId="4E6D30BE" w14:textId="77777777" w:rsidR="00A21F9D" w:rsidRPr="00700022" w:rsidRDefault="00A21F9D" w:rsidP="00384604">
            <w:pPr>
              <w:pStyle w:val="Sectiontext0"/>
            </w:pPr>
          </w:p>
        </w:tc>
        <w:tc>
          <w:tcPr>
            <w:tcW w:w="567" w:type="dxa"/>
          </w:tcPr>
          <w:p w14:paraId="4DF3C4BC" w14:textId="77777777" w:rsidR="00A21F9D" w:rsidRPr="00700022" w:rsidRDefault="00A21F9D" w:rsidP="00384604">
            <w:pPr>
              <w:pStyle w:val="Sectiontext0"/>
            </w:pPr>
            <w:r w:rsidRPr="00700022">
              <w:t>i.</w:t>
            </w:r>
          </w:p>
        </w:tc>
        <w:tc>
          <w:tcPr>
            <w:tcW w:w="7262" w:type="dxa"/>
          </w:tcPr>
          <w:p w14:paraId="1BCF46BA" w14:textId="77777777" w:rsidR="00A21F9D" w:rsidRPr="00700022" w:rsidRDefault="00A21F9D" w:rsidP="00384604">
            <w:pPr>
              <w:pStyle w:val="Sectiontext0"/>
            </w:pPr>
            <w:r w:rsidRPr="00700022">
              <w:rPr>
                <w:rFonts w:cs="Arial"/>
                <w:lang w:eastAsia="en-US"/>
              </w:rPr>
              <w:t>A qualified person has certified the home as uninhabitable, or recommended it not be lived in.</w:t>
            </w:r>
          </w:p>
        </w:tc>
      </w:tr>
      <w:tr w:rsidR="00A21F9D" w:rsidRPr="00700022" w14:paraId="2312CD95" w14:textId="77777777" w:rsidTr="009F185E">
        <w:trPr>
          <w:cantSplit/>
        </w:trPr>
        <w:tc>
          <w:tcPr>
            <w:tcW w:w="1531" w:type="dxa"/>
            <w:gridSpan w:val="2"/>
          </w:tcPr>
          <w:p w14:paraId="16C786FD" w14:textId="77777777" w:rsidR="00A21F9D" w:rsidRPr="00700022" w:rsidRDefault="00A21F9D" w:rsidP="00384604">
            <w:pPr>
              <w:pStyle w:val="Sectiontext0"/>
            </w:pPr>
          </w:p>
        </w:tc>
        <w:tc>
          <w:tcPr>
            <w:tcW w:w="567" w:type="dxa"/>
          </w:tcPr>
          <w:p w14:paraId="7F92586B" w14:textId="77777777" w:rsidR="00A21F9D" w:rsidRPr="00700022" w:rsidRDefault="00A21F9D" w:rsidP="00384604">
            <w:pPr>
              <w:pStyle w:val="Sectiontext0"/>
            </w:pPr>
            <w:r w:rsidRPr="00700022">
              <w:t>ii.</w:t>
            </w:r>
          </w:p>
        </w:tc>
        <w:tc>
          <w:tcPr>
            <w:tcW w:w="7262" w:type="dxa"/>
          </w:tcPr>
          <w:p w14:paraId="2C571023" w14:textId="40C536B4" w:rsidR="00A21F9D" w:rsidRPr="00700022" w:rsidRDefault="00A21F9D" w:rsidP="00384604">
            <w:pPr>
              <w:pStyle w:val="Sectiontext0"/>
            </w:pPr>
            <w:r w:rsidRPr="00700022">
              <w:t>The member</w:t>
            </w:r>
            <w:r w:rsidR="000A234E" w:rsidRPr="00700022">
              <w:t>,</w:t>
            </w:r>
            <w:r w:rsidRPr="00700022">
              <w:t xml:space="preserve"> their </w:t>
            </w:r>
            <w:r w:rsidR="002A62A4">
              <w:rPr>
                <w:iCs/>
              </w:rPr>
              <w:t>resident family or a recognised other person</w:t>
            </w:r>
            <w:r w:rsidR="002A62A4" w:rsidRPr="00700022" w:rsidDel="002A62A4">
              <w:t xml:space="preserve"> </w:t>
            </w:r>
            <w:r w:rsidRPr="00700022">
              <w:t>are likely to suffer a serious injury or illness if they remain in the home.</w:t>
            </w:r>
          </w:p>
        </w:tc>
      </w:tr>
      <w:tr w:rsidR="00A21F9D" w:rsidRPr="00700022" w14:paraId="34E66FCA" w14:textId="77777777" w:rsidTr="009F185E">
        <w:trPr>
          <w:cantSplit/>
        </w:trPr>
        <w:tc>
          <w:tcPr>
            <w:tcW w:w="1531" w:type="dxa"/>
            <w:gridSpan w:val="2"/>
          </w:tcPr>
          <w:p w14:paraId="23658FD1" w14:textId="77777777" w:rsidR="00A21F9D" w:rsidRPr="00700022" w:rsidRDefault="00A21F9D" w:rsidP="00384604">
            <w:pPr>
              <w:pStyle w:val="Sectiontext0"/>
            </w:pPr>
          </w:p>
        </w:tc>
        <w:tc>
          <w:tcPr>
            <w:tcW w:w="567" w:type="dxa"/>
          </w:tcPr>
          <w:p w14:paraId="0A4B11BB" w14:textId="77777777" w:rsidR="00A21F9D" w:rsidRPr="00700022" w:rsidRDefault="002860C8" w:rsidP="00384604">
            <w:pPr>
              <w:pStyle w:val="Sectiontext0"/>
            </w:pPr>
            <w:r w:rsidRPr="00700022">
              <w:t>iii.</w:t>
            </w:r>
          </w:p>
        </w:tc>
        <w:tc>
          <w:tcPr>
            <w:tcW w:w="7262" w:type="dxa"/>
          </w:tcPr>
          <w:p w14:paraId="7CF3ED60" w14:textId="5BE5B017" w:rsidR="00A21F9D" w:rsidRPr="00700022" w:rsidRDefault="00A21F9D" w:rsidP="00384604">
            <w:pPr>
              <w:pStyle w:val="Sectiontext0"/>
            </w:pPr>
            <w:r w:rsidRPr="00700022">
              <w:rPr>
                <w:rFonts w:cs="Arial"/>
                <w:lang w:eastAsia="en-US"/>
              </w:rPr>
              <w:t>The member</w:t>
            </w:r>
            <w:r w:rsidR="000A234E" w:rsidRPr="00700022">
              <w:rPr>
                <w:rFonts w:cs="Arial"/>
                <w:lang w:eastAsia="en-US"/>
              </w:rPr>
              <w:t>,</w:t>
            </w:r>
            <w:r w:rsidRPr="00700022">
              <w:rPr>
                <w:rFonts w:cs="Arial"/>
                <w:lang w:eastAsia="en-US"/>
              </w:rPr>
              <w:t xml:space="preserve"> their </w:t>
            </w:r>
            <w:r w:rsidR="002A62A4">
              <w:rPr>
                <w:iCs/>
              </w:rPr>
              <w:t>resident family or a recognised other person</w:t>
            </w:r>
            <w:r w:rsidR="002A62A4" w:rsidRPr="00700022" w:rsidDel="002A62A4">
              <w:rPr>
                <w:rFonts w:cs="Arial"/>
                <w:lang w:eastAsia="en-US"/>
              </w:rPr>
              <w:t xml:space="preserve"> </w:t>
            </w:r>
            <w:r w:rsidRPr="00700022">
              <w:rPr>
                <w:rFonts w:cs="Arial"/>
                <w:lang w:eastAsia="en-US"/>
              </w:rPr>
              <w:t>will not benefit from an insurance policy or compensation scheme intended to assist the member with replacement housing or remedy a problem.</w:t>
            </w:r>
          </w:p>
        </w:tc>
      </w:tr>
      <w:tr w:rsidR="00A21F9D" w:rsidRPr="00700022" w14:paraId="3D2DFEB7" w14:textId="77777777" w:rsidTr="009F185E">
        <w:trPr>
          <w:cantSplit/>
        </w:trPr>
        <w:tc>
          <w:tcPr>
            <w:tcW w:w="1531" w:type="dxa"/>
            <w:gridSpan w:val="2"/>
          </w:tcPr>
          <w:p w14:paraId="075B723A" w14:textId="77777777" w:rsidR="00A21F9D" w:rsidRPr="00700022" w:rsidRDefault="00A21F9D" w:rsidP="00384604">
            <w:pPr>
              <w:pStyle w:val="Sectiontext0"/>
            </w:pPr>
          </w:p>
        </w:tc>
        <w:tc>
          <w:tcPr>
            <w:tcW w:w="567" w:type="dxa"/>
          </w:tcPr>
          <w:p w14:paraId="5A39C661" w14:textId="77777777" w:rsidR="00A21F9D" w:rsidRPr="00700022" w:rsidRDefault="002860C8" w:rsidP="00384604">
            <w:pPr>
              <w:pStyle w:val="Sectiontext0"/>
            </w:pPr>
            <w:r w:rsidRPr="00700022">
              <w:t>iv</w:t>
            </w:r>
            <w:r w:rsidR="00A21F9D" w:rsidRPr="00700022">
              <w:t>.</w:t>
            </w:r>
          </w:p>
        </w:tc>
        <w:tc>
          <w:tcPr>
            <w:tcW w:w="7262" w:type="dxa"/>
          </w:tcPr>
          <w:p w14:paraId="757C50A0" w14:textId="77777777" w:rsidR="00A21F9D" w:rsidRPr="00700022" w:rsidRDefault="00A21F9D" w:rsidP="00384604">
            <w:pPr>
              <w:pStyle w:val="Sectiontext0"/>
            </w:pPr>
            <w:r w:rsidRPr="00700022">
              <w:rPr>
                <w:rFonts w:cs="Arial"/>
                <w:lang w:eastAsia="en-US"/>
              </w:rPr>
              <w:t>The CDF is satisfied that the reason the home has been certified as uninhabitable, or recommended it should not be lived in, is not due to the failure of the member to take reasonable steps to prevent the home from becoming uninhabitable or a qualified person recommending the home not be lived in.</w:t>
            </w:r>
          </w:p>
        </w:tc>
      </w:tr>
      <w:tr w:rsidR="002860C8" w:rsidRPr="00700022" w14:paraId="6A302328" w14:textId="77777777" w:rsidTr="006B7034">
        <w:trPr>
          <w:cantSplit/>
        </w:trPr>
        <w:tc>
          <w:tcPr>
            <w:tcW w:w="982" w:type="dxa"/>
          </w:tcPr>
          <w:p w14:paraId="28917E3C" w14:textId="77777777" w:rsidR="002860C8" w:rsidRPr="00700022" w:rsidRDefault="002860C8" w:rsidP="00384604">
            <w:pPr>
              <w:pStyle w:val="Sectiontext0"/>
            </w:pPr>
            <w:bookmarkStart w:id="855" w:name="bk1534457211Membershomeistoofarfrompost"/>
            <w:bookmarkStart w:id="856" w:name="bk1545247212Membershomeistoofarfrompost"/>
            <w:bookmarkStart w:id="857" w:name="bk1545547212Membershomeistoofarfrompost"/>
            <w:bookmarkStart w:id="858" w:name="bk1549107212Membershomeistoofarfrompost"/>
            <w:bookmarkStart w:id="859" w:name="bk1134167212Membershometoofarfrompostin"/>
            <w:bookmarkStart w:id="860" w:name="bk1136217212Membershometoofarfrompostin"/>
            <w:bookmarkStart w:id="861" w:name="bk1316017213Membershometoofarfrompostin"/>
            <w:bookmarkStart w:id="862" w:name="bk1524027213Membershomeisoutsidethepost"/>
          </w:p>
        </w:tc>
        <w:tc>
          <w:tcPr>
            <w:tcW w:w="549" w:type="dxa"/>
          </w:tcPr>
          <w:p w14:paraId="70A48FC6" w14:textId="77777777" w:rsidR="002860C8" w:rsidRPr="00700022" w:rsidRDefault="002860C8" w:rsidP="00384604">
            <w:pPr>
              <w:pStyle w:val="Sectiontext0"/>
            </w:pPr>
            <w:r w:rsidRPr="00700022">
              <w:t>e.</w:t>
            </w:r>
          </w:p>
        </w:tc>
        <w:tc>
          <w:tcPr>
            <w:tcW w:w="7829" w:type="dxa"/>
            <w:gridSpan w:val="2"/>
          </w:tcPr>
          <w:p w14:paraId="742C7FCF" w14:textId="77777777" w:rsidR="002860C8" w:rsidRPr="00700022" w:rsidRDefault="002860C8" w:rsidP="00384604">
            <w:pPr>
              <w:pStyle w:val="Sectiontext0"/>
              <w:rPr>
                <w:lang w:eastAsia="en-US"/>
              </w:rPr>
            </w:pPr>
            <w:r w:rsidRPr="00700022">
              <w:rPr>
                <w:lang w:eastAsia="en-US"/>
              </w:rPr>
              <w:t xml:space="preserve">Seven days before the settlement of the contract for the sale of a suitable own home. </w:t>
            </w:r>
          </w:p>
        </w:tc>
      </w:tr>
      <w:tr w:rsidR="002860C8" w:rsidRPr="00700022" w14:paraId="4D982829" w14:textId="77777777" w:rsidTr="006B7034">
        <w:trPr>
          <w:cantSplit/>
        </w:trPr>
        <w:tc>
          <w:tcPr>
            <w:tcW w:w="982" w:type="dxa"/>
          </w:tcPr>
          <w:p w14:paraId="53C19237" w14:textId="77777777" w:rsidR="002860C8" w:rsidRPr="00700022" w:rsidRDefault="002860C8" w:rsidP="00384604">
            <w:pPr>
              <w:pStyle w:val="Sectiontext0"/>
            </w:pPr>
          </w:p>
        </w:tc>
        <w:tc>
          <w:tcPr>
            <w:tcW w:w="549" w:type="dxa"/>
          </w:tcPr>
          <w:p w14:paraId="44133C45" w14:textId="77777777" w:rsidR="002860C8" w:rsidRPr="00700022" w:rsidRDefault="002860C8" w:rsidP="00384604">
            <w:pPr>
              <w:pStyle w:val="Sectiontext0"/>
            </w:pPr>
            <w:r w:rsidRPr="00700022">
              <w:t>f.</w:t>
            </w:r>
          </w:p>
        </w:tc>
        <w:tc>
          <w:tcPr>
            <w:tcW w:w="7829" w:type="dxa"/>
            <w:gridSpan w:val="2"/>
          </w:tcPr>
          <w:p w14:paraId="30FBF94F" w14:textId="77777777" w:rsidR="002860C8" w:rsidRPr="00700022" w:rsidRDefault="002860C8" w:rsidP="00384604">
            <w:pPr>
              <w:pStyle w:val="Sectiontext0"/>
            </w:pPr>
            <w:r w:rsidRPr="00700022">
              <w:rPr>
                <w:lang w:eastAsia="en-US"/>
              </w:rPr>
              <w:t>Both of the following apply.</w:t>
            </w:r>
          </w:p>
        </w:tc>
      </w:tr>
      <w:tr w:rsidR="002860C8" w:rsidRPr="00700022" w14:paraId="7EE2EC46" w14:textId="77777777" w:rsidTr="009F185E">
        <w:trPr>
          <w:cantSplit/>
        </w:trPr>
        <w:tc>
          <w:tcPr>
            <w:tcW w:w="1531" w:type="dxa"/>
            <w:gridSpan w:val="2"/>
          </w:tcPr>
          <w:p w14:paraId="61498C47" w14:textId="77777777" w:rsidR="002860C8" w:rsidRPr="00700022" w:rsidRDefault="002860C8" w:rsidP="00384604">
            <w:pPr>
              <w:pStyle w:val="Sectiontext0"/>
            </w:pPr>
          </w:p>
        </w:tc>
        <w:tc>
          <w:tcPr>
            <w:tcW w:w="567" w:type="dxa"/>
          </w:tcPr>
          <w:p w14:paraId="5D976266" w14:textId="77777777" w:rsidR="002860C8" w:rsidRPr="00700022" w:rsidRDefault="002860C8" w:rsidP="00384604">
            <w:pPr>
              <w:pStyle w:val="Sectiontext0"/>
            </w:pPr>
            <w:r w:rsidRPr="00700022">
              <w:t>i.</w:t>
            </w:r>
          </w:p>
        </w:tc>
        <w:tc>
          <w:tcPr>
            <w:tcW w:w="7262" w:type="dxa"/>
          </w:tcPr>
          <w:p w14:paraId="13A6BE65" w14:textId="4F88699C" w:rsidR="002860C8" w:rsidRPr="00700022" w:rsidRDefault="002860C8" w:rsidP="00384604">
            <w:pPr>
              <w:pStyle w:val="Sectiontext0"/>
            </w:pPr>
            <w:r w:rsidRPr="00700022">
              <w:rPr>
                <w:lang w:eastAsia="en-US"/>
              </w:rPr>
              <w:t xml:space="preserve">The member commenced action to sell the home before the member arrived in the </w:t>
            </w:r>
            <w:r w:rsidR="002A62A4">
              <w:rPr>
                <w:iCs/>
              </w:rPr>
              <w:t>housing benefit location</w:t>
            </w:r>
            <w:r w:rsidRPr="00700022">
              <w:rPr>
                <w:lang w:eastAsia="en-US"/>
              </w:rPr>
              <w:t>.</w:t>
            </w:r>
          </w:p>
        </w:tc>
      </w:tr>
      <w:tr w:rsidR="002860C8" w:rsidRPr="00700022" w14:paraId="205AA508" w14:textId="77777777" w:rsidTr="009F185E">
        <w:trPr>
          <w:cantSplit/>
        </w:trPr>
        <w:tc>
          <w:tcPr>
            <w:tcW w:w="1531" w:type="dxa"/>
            <w:gridSpan w:val="2"/>
          </w:tcPr>
          <w:p w14:paraId="628F337C" w14:textId="77777777" w:rsidR="002860C8" w:rsidRPr="00700022" w:rsidRDefault="002860C8" w:rsidP="00384604">
            <w:pPr>
              <w:pStyle w:val="Sectiontext0"/>
            </w:pPr>
          </w:p>
        </w:tc>
        <w:tc>
          <w:tcPr>
            <w:tcW w:w="567" w:type="dxa"/>
          </w:tcPr>
          <w:p w14:paraId="2AB71834" w14:textId="77777777" w:rsidR="002860C8" w:rsidRPr="00700022" w:rsidRDefault="002860C8" w:rsidP="00384604">
            <w:pPr>
              <w:pStyle w:val="Sectiontext0"/>
            </w:pPr>
            <w:r w:rsidRPr="00700022">
              <w:t>ii.</w:t>
            </w:r>
          </w:p>
        </w:tc>
        <w:tc>
          <w:tcPr>
            <w:tcW w:w="7262" w:type="dxa"/>
          </w:tcPr>
          <w:p w14:paraId="4D285BE8" w14:textId="77777777" w:rsidR="002860C8" w:rsidRPr="00700022" w:rsidRDefault="002860C8" w:rsidP="00384604">
            <w:pPr>
              <w:pStyle w:val="Sectiontext0"/>
            </w:pPr>
            <w:r w:rsidRPr="00700022">
              <w:rPr>
                <w:lang w:eastAsia="en-US"/>
              </w:rPr>
              <w:t>The CDF is satisfied that the member continues to take reasonable steps to sell the home.</w:t>
            </w:r>
          </w:p>
        </w:tc>
      </w:tr>
      <w:tr w:rsidR="009F185E" w:rsidRPr="00F644A0" w14:paraId="66F39754" w14:textId="77777777" w:rsidTr="006B7034">
        <w:tblPrEx>
          <w:tblLook w:val="04A0" w:firstRow="1" w:lastRow="0" w:firstColumn="1" w:lastColumn="0" w:noHBand="0" w:noVBand="1"/>
        </w:tblPrEx>
        <w:tc>
          <w:tcPr>
            <w:tcW w:w="982" w:type="dxa"/>
          </w:tcPr>
          <w:p w14:paraId="04D9F5A6" w14:textId="77777777" w:rsidR="009F185E" w:rsidRPr="00F644A0" w:rsidRDefault="009F185E" w:rsidP="00261862">
            <w:pPr>
              <w:pStyle w:val="Sectiontext0"/>
              <w:jc w:val="center"/>
              <w:rPr>
                <w:rFonts w:cs="Arial"/>
                <w:lang w:eastAsia="en-US"/>
              </w:rPr>
            </w:pPr>
          </w:p>
        </w:tc>
        <w:tc>
          <w:tcPr>
            <w:tcW w:w="549" w:type="dxa"/>
            <w:hideMark/>
          </w:tcPr>
          <w:p w14:paraId="38B19D66" w14:textId="77777777" w:rsidR="009F185E" w:rsidRPr="00F644A0" w:rsidRDefault="009F185E" w:rsidP="00261862">
            <w:pPr>
              <w:pStyle w:val="Sectiontext0"/>
              <w:rPr>
                <w:rFonts w:cs="Arial"/>
                <w:lang w:eastAsia="en-US"/>
              </w:rPr>
            </w:pPr>
            <w:r w:rsidRPr="00F644A0">
              <w:rPr>
                <w:rFonts w:cs="Arial"/>
                <w:lang w:eastAsia="en-US"/>
              </w:rPr>
              <w:t>g.</w:t>
            </w:r>
          </w:p>
        </w:tc>
        <w:tc>
          <w:tcPr>
            <w:tcW w:w="7829" w:type="dxa"/>
            <w:gridSpan w:val="2"/>
          </w:tcPr>
          <w:p w14:paraId="10F01F75" w14:textId="77777777" w:rsidR="009F185E" w:rsidRPr="00F644A0" w:rsidRDefault="009F185E" w:rsidP="00261862">
            <w:pPr>
              <w:pStyle w:val="Sectiontext0"/>
              <w:rPr>
                <w:rFonts w:cs="Arial"/>
                <w:lang w:eastAsia="en-US"/>
              </w:rPr>
            </w:pPr>
            <w:r w:rsidRPr="00F644A0">
              <w:rPr>
                <w:rFonts w:cs="Arial"/>
              </w:rPr>
              <w:t>The member has unaccompanied resident family and the home is in their housing benefit location.</w:t>
            </w:r>
          </w:p>
        </w:tc>
      </w:tr>
      <w:tr w:rsidR="00062470" w:rsidRPr="0020249B" w14:paraId="5FDA23D9" w14:textId="77777777" w:rsidTr="006B7034">
        <w:tc>
          <w:tcPr>
            <w:tcW w:w="982" w:type="dxa"/>
          </w:tcPr>
          <w:p w14:paraId="3F6ADEBC" w14:textId="77777777" w:rsidR="00062470" w:rsidRPr="0020249B" w:rsidRDefault="00062470" w:rsidP="00FA6BB6">
            <w:pPr>
              <w:pStyle w:val="Sectiontext0"/>
              <w:jc w:val="center"/>
            </w:pPr>
            <w:r w:rsidRPr="0020249B">
              <w:t>2.</w:t>
            </w:r>
          </w:p>
        </w:tc>
        <w:tc>
          <w:tcPr>
            <w:tcW w:w="8378" w:type="dxa"/>
            <w:gridSpan w:val="3"/>
          </w:tcPr>
          <w:p w14:paraId="01EF9956" w14:textId="77777777" w:rsidR="00062470" w:rsidRPr="0020249B" w:rsidRDefault="00062470" w:rsidP="00FA6BB6">
            <w:pPr>
              <w:pStyle w:val="Sectiontext0"/>
              <w:rPr>
                <w:iCs/>
              </w:rPr>
            </w:pPr>
            <w:r w:rsidRPr="0020249B">
              <w:rPr>
                <w:iCs/>
              </w:rPr>
              <w:t xml:space="preserve">In this section, </w:t>
            </w:r>
            <w:r w:rsidRPr="0020249B">
              <w:rPr>
                <w:b/>
                <w:bCs/>
                <w:iCs/>
              </w:rPr>
              <w:t>partner</w:t>
            </w:r>
            <w:r w:rsidRPr="0020249B">
              <w:rPr>
                <w:iCs/>
              </w:rPr>
              <w:t xml:space="preserve"> includes a former partner.</w:t>
            </w:r>
          </w:p>
        </w:tc>
      </w:tr>
    </w:tbl>
    <w:p w14:paraId="7C11A51E" w14:textId="6B6F8341" w:rsidR="002A62A4" w:rsidRDefault="002A62A4" w:rsidP="00132882">
      <w:pPr>
        <w:pStyle w:val="Heading6"/>
      </w:pPr>
      <w:bookmarkStart w:id="863" w:name="_Toc192862814"/>
      <w:r>
        <w:t>7.2.13</w:t>
      </w:r>
      <w:r w:rsidR="00E85499">
        <w:tab/>
      </w:r>
      <w:r>
        <w:t>Member’s home is outside the housing benefit location</w:t>
      </w:r>
      <w:bookmarkEnd w:id="863"/>
    </w:p>
    <w:tbl>
      <w:tblPr>
        <w:tblW w:w="9359" w:type="dxa"/>
        <w:tblInd w:w="113" w:type="dxa"/>
        <w:tblLayout w:type="fixed"/>
        <w:tblLook w:val="04A0" w:firstRow="1" w:lastRow="0" w:firstColumn="1" w:lastColumn="0" w:noHBand="0" w:noVBand="1"/>
      </w:tblPr>
      <w:tblGrid>
        <w:gridCol w:w="992"/>
        <w:gridCol w:w="8367"/>
      </w:tblGrid>
      <w:tr w:rsidR="002A62A4" w:rsidRPr="00D15A4D" w14:paraId="338FD1B8" w14:textId="77777777" w:rsidTr="0068594D">
        <w:tc>
          <w:tcPr>
            <w:tcW w:w="992" w:type="dxa"/>
          </w:tcPr>
          <w:p w14:paraId="4BF86B9B" w14:textId="77777777" w:rsidR="002A62A4" w:rsidRPr="00D15A4D" w:rsidRDefault="002A62A4" w:rsidP="00384604">
            <w:pPr>
              <w:pStyle w:val="Sectiontext0"/>
              <w:rPr>
                <w:lang w:eastAsia="en-US"/>
              </w:rPr>
            </w:pPr>
          </w:p>
        </w:tc>
        <w:tc>
          <w:tcPr>
            <w:tcW w:w="8367" w:type="dxa"/>
          </w:tcPr>
          <w:p w14:paraId="1444EEF4" w14:textId="77777777" w:rsidR="002A62A4" w:rsidRPr="00D15A4D" w:rsidRDefault="002A62A4" w:rsidP="00384604">
            <w:pPr>
              <w:pStyle w:val="Sectiontext0"/>
              <w:rPr>
                <w:rFonts w:cs="Arial"/>
                <w:lang w:eastAsia="en-US"/>
              </w:rPr>
            </w:pPr>
            <w:r>
              <w:rPr>
                <w:rFonts w:cs="Arial"/>
                <w:lang w:eastAsia="en-US"/>
              </w:rPr>
              <w:t>A member’s own home is not a suitable own home if it is outside the housing benefit location or family benefit location.</w:t>
            </w:r>
          </w:p>
        </w:tc>
      </w:tr>
      <w:bookmarkEnd w:id="842"/>
      <w:bookmarkEnd w:id="855"/>
      <w:bookmarkEnd w:id="856"/>
      <w:bookmarkEnd w:id="857"/>
      <w:bookmarkEnd w:id="858"/>
      <w:bookmarkEnd w:id="859"/>
      <w:bookmarkEnd w:id="860"/>
      <w:bookmarkEnd w:id="861"/>
      <w:bookmarkEnd w:id="862"/>
    </w:tbl>
    <w:p w14:paraId="38AE7A16" w14:textId="77777777" w:rsidR="00E06955" w:rsidRDefault="00E06955">
      <w:pPr>
        <w:rPr>
          <w:rFonts w:ascii="Arial" w:hAnsi="Arial"/>
          <w:b/>
          <w:sz w:val="26"/>
          <w:lang w:val="en-AU"/>
        </w:rPr>
      </w:pPr>
      <w:r>
        <w:br w:type="page"/>
      </w:r>
    </w:p>
    <w:p w14:paraId="0CD72CEA" w14:textId="3879EE0F" w:rsidR="00496753" w:rsidRPr="00700022" w:rsidRDefault="00496753" w:rsidP="0060734B">
      <w:pPr>
        <w:pStyle w:val="Heading4"/>
      </w:pPr>
      <w:bookmarkStart w:id="864" w:name="_Toc192862815"/>
      <w:r w:rsidRPr="00700022">
        <w:lastRenderedPageBreak/>
        <w:t>Division 3: Home may be unsuitable if it is rented out</w:t>
      </w:r>
      <w:bookmarkEnd w:id="864"/>
    </w:p>
    <w:p w14:paraId="35E2D4DD" w14:textId="73215ACB" w:rsidR="00496753" w:rsidRPr="00700022" w:rsidRDefault="00496753" w:rsidP="00132882">
      <w:pPr>
        <w:pStyle w:val="Heading6"/>
      </w:pPr>
      <w:bookmarkStart w:id="865" w:name="bk1737537213Purpose"/>
      <w:bookmarkStart w:id="866" w:name="bk1738447213Purpose"/>
      <w:bookmarkStart w:id="867" w:name="bk1739167213Purpose"/>
      <w:bookmarkStart w:id="868" w:name="bk1549427213Purpose"/>
      <w:bookmarkStart w:id="869" w:name="bk1136317213Purpose"/>
      <w:bookmarkStart w:id="870" w:name="bk1312117213Purpose"/>
      <w:bookmarkStart w:id="871" w:name="bk1312227213Purpose"/>
      <w:bookmarkStart w:id="872" w:name="bk1333277213Purpose"/>
      <w:bookmarkStart w:id="873" w:name="bk1334117213Purpose"/>
      <w:bookmarkStart w:id="874" w:name="bk1333507214Purpose"/>
      <w:bookmarkStart w:id="875" w:name="_Toc192862816"/>
      <w:r w:rsidRPr="00700022">
        <w:t>7.2.14</w:t>
      </w:r>
      <w:r w:rsidR="00E85499">
        <w:tab/>
      </w:r>
      <w:r w:rsidRPr="00700022">
        <w:t>Purpose</w:t>
      </w:r>
      <w:bookmarkEnd w:id="875"/>
    </w:p>
    <w:bookmarkEnd w:id="865"/>
    <w:bookmarkEnd w:id="866"/>
    <w:bookmarkEnd w:id="867"/>
    <w:bookmarkEnd w:id="868"/>
    <w:bookmarkEnd w:id="869"/>
    <w:bookmarkEnd w:id="870"/>
    <w:bookmarkEnd w:id="871"/>
    <w:bookmarkEnd w:id="872"/>
    <w:bookmarkEnd w:id="873"/>
    <w:bookmarkEnd w:id="874"/>
    <w:tbl>
      <w:tblPr>
        <w:tblW w:w="0" w:type="auto"/>
        <w:tblInd w:w="113" w:type="dxa"/>
        <w:tblLayout w:type="fixed"/>
        <w:tblLook w:val="0000" w:firstRow="0" w:lastRow="0" w:firstColumn="0" w:lastColumn="0" w:noHBand="0" w:noVBand="0"/>
      </w:tblPr>
      <w:tblGrid>
        <w:gridCol w:w="992"/>
        <w:gridCol w:w="8363"/>
      </w:tblGrid>
      <w:tr w:rsidR="00496753" w:rsidRPr="00700022" w14:paraId="0145152E" w14:textId="77777777" w:rsidTr="00496753">
        <w:tc>
          <w:tcPr>
            <w:tcW w:w="992" w:type="dxa"/>
          </w:tcPr>
          <w:p w14:paraId="5A0D038A" w14:textId="77777777" w:rsidR="00496753" w:rsidRPr="00700022" w:rsidRDefault="00496753" w:rsidP="00384604">
            <w:pPr>
              <w:pStyle w:val="Sectiontext0"/>
            </w:pPr>
          </w:p>
        </w:tc>
        <w:tc>
          <w:tcPr>
            <w:tcW w:w="8363" w:type="dxa"/>
          </w:tcPr>
          <w:p w14:paraId="404DBC7E" w14:textId="3EDBBA42" w:rsidR="00496753" w:rsidRPr="00700022" w:rsidRDefault="00496753" w:rsidP="0098725F">
            <w:pPr>
              <w:pStyle w:val="Sectiontext0"/>
            </w:pPr>
            <w:r w:rsidRPr="00700022">
              <w:t>This Division sets out how a mem</w:t>
            </w:r>
            <w:r w:rsidR="0098725F">
              <w:t>b</w:t>
            </w:r>
            <w:r w:rsidRPr="00700022">
              <w:t>er's own home may be deemed to be unsuitable because it is rented out and the member cannot get vacant possession. The member may be eligible for housing assistance under Part 4, 6 or 8 of this Chapter.</w:t>
            </w:r>
          </w:p>
        </w:tc>
      </w:tr>
    </w:tbl>
    <w:p w14:paraId="524A2C4C" w14:textId="4E0A13DD" w:rsidR="00496753" w:rsidRPr="00700022" w:rsidRDefault="00496753" w:rsidP="00132882">
      <w:pPr>
        <w:pStyle w:val="Heading6"/>
      </w:pPr>
      <w:bookmarkStart w:id="876" w:name="bk1737537215Membermustincludereleasecla"/>
      <w:bookmarkStart w:id="877" w:name="bk1738447215Membermustincludereleasecla"/>
      <w:bookmarkStart w:id="878" w:name="bk1739167215Membermustincludereleasecla"/>
      <w:bookmarkStart w:id="879" w:name="bk1549427215Membermusttoincludereleasec"/>
      <w:bookmarkStart w:id="880" w:name="bk1136317215Membertoincludereleaseclaus"/>
      <w:bookmarkStart w:id="881" w:name="bk1312117214Membertoincludereleaseclaus"/>
      <w:bookmarkStart w:id="882" w:name="bk1312227214Membertoincludereleaseclaus"/>
      <w:bookmarkStart w:id="883" w:name="bk1333277214Membertoincludereleaseclaus"/>
      <w:bookmarkStart w:id="884" w:name="bk1334117214Membertoincludereleaseclaus"/>
      <w:bookmarkStart w:id="885" w:name="bk1333507215Membertoincludereleaseclaus"/>
      <w:bookmarkStart w:id="886" w:name="bk1737537214Memberwaitingforatenanttole"/>
      <w:bookmarkStart w:id="887" w:name="bk1738447214Memberwaitingforatenanttole"/>
      <w:bookmarkStart w:id="888" w:name="bk1739167214Memberwaitingforatenanttole"/>
      <w:bookmarkStart w:id="889" w:name="bk1549427214Memberwaitingforatenanttole"/>
      <w:bookmarkStart w:id="890" w:name="bk1136317214Memberwaitingforatenanttole"/>
      <w:bookmarkStart w:id="891" w:name="_Toc192862817"/>
      <w:r w:rsidRPr="00700022">
        <w:t>7.2.15</w:t>
      </w:r>
      <w:r w:rsidR="00E85499">
        <w:tab/>
      </w:r>
      <w:r w:rsidRPr="00700022">
        <w:t>Member to include release clause in lease</w:t>
      </w:r>
      <w:bookmarkEnd w:id="891"/>
      <w:r w:rsidRPr="00700022">
        <w:t xml:space="preserve"> </w:t>
      </w:r>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5DF3FBB1" w14:textId="77777777" w:rsidTr="00130FD5">
        <w:tc>
          <w:tcPr>
            <w:tcW w:w="992" w:type="dxa"/>
          </w:tcPr>
          <w:bookmarkEnd w:id="876"/>
          <w:bookmarkEnd w:id="877"/>
          <w:bookmarkEnd w:id="878"/>
          <w:bookmarkEnd w:id="879"/>
          <w:bookmarkEnd w:id="880"/>
          <w:bookmarkEnd w:id="881"/>
          <w:bookmarkEnd w:id="882"/>
          <w:bookmarkEnd w:id="883"/>
          <w:bookmarkEnd w:id="884"/>
          <w:bookmarkEnd w:id="885"/>
          <w:p w14:paraId="02924E5C" w14:textId="77777777" w:rsidR="00496753" w:rsidRPr="00700022" w:rsidRDefault="00496753" w:rsidP="00384604">
            <w:pPr>
              <w:pStyle w:val="Sectiontext0"/>
              <w:jc w:val="center"/>
            </w:pPr>
            <w:r w:rsidRPr="00700022">
              <w:t>1.</w:t>
            </w:r>
          </w:p>
        </w:tc>
        <w:tc>
          <w:tcPr>
            <w:tcW w:w="8363" w:type="dxa"/>
            <w:gridSpan w:val="2"/>
          </w:tcPr>
          <w:p w14:paraId="41D4C9D5" w14:textId="77777777" w:rsidR="00496753" w:rsidRPr="00700022" w:rsidRDefault="00496753" w:rsidP="00384604">
            <w:pPr>
              <w:pStyle w:val="Sectiontext0"/>
            </w:pPr>
            <w:r w:rsidRPr="00700022">
              <w:t>A member who rents out their own home must include a release clause in a fixed-term lease if State or Territory legislation permits it.</w:t>
            </w:r>
          </w:p>
          <w:p w14:paraId="1B4FC2E1" w14:textId="710D6E32" w:rsidR="00496753" w:rsidRPr="00700022" w:rsidRDefault="00496753" w:rsidP="00130FD5">
            <w:pPr>
              <w:pStyle w:val="notepara"/>
            </w:pPr>
            <w:r w:rsidRPr="00700022">
              <w:rPr>
                <w:b/>
              </w:rPr>
              <w:t>Note:</w:t>
            </w:r>
            <w:r w:rsidR="00E74DD5">
              <w:tab/>
            </w:r>
            <w:r w:rsidRPr="00700022">
              <w:t>This includes seeking approval by a Residential Tenancy Tribunal or a similar body, if necessary.</w:t>
            </w:r>
          </w:p>
        </w:tc>
      </w:tr>
      <w:tr w:rsidR="002A62A4" w:rsidRPr="00181AA5" w14:paraId="5AAB6E81" w14:textId="77777777" w:rsidTr="002A62A4">
        <w:tc>
          <w:tcPr>
            <w:tcW w:w="992" w:type="dxa"/>
          </w:tcPr>
          <w:p w14:paraId="272FA635" w14:textId="77777777" w:rsidR="002A62A4" w:rsidRPr="00181AA5" w:rsidRDefault="002A62A4" w:rsidP="00384604">
            <w:pPr>
              <w:pStyle w:val="Sectiontext0"/>
              <w:jc w:val="center"/>
            </w:pPr>
            <w:r w:rsidRPr="00181AA5">
              <w:t>2.</w:t>
            </w:r>
          </w:p>
        </w:tc>
        <w:tc>
          <w:tcPr>
            <w:tcW w:w="8367" w:type="dxa"/>
            <w:gridSpan w:val="2"/>
          </w:tcPr>
          <w:p w14:paraId="6A080F46" w14:textId="77777777" w:rsidR="002A62A4" w:rsidRPr="00181AA5" w:rsidRDefault="002A62A4" w:rsidP="00384604">
            <w:pPr>
              <w:pStyle w:val="Sectiontext0"/>
            </w:pPr>
            <w:r w:rsidRPr="00181AA5">
              <w:t xml:space="preserve">A member </w:t>
            </w:r>
            <w:r>
              <w:t xml:space="preserve">who </w:t>
            </w:r>
            <w:r w:rsidRPr="00181AA5">
              <w:t>lease</w:t>
            </w:r>
            <w:r>
              <w:t>s</w:t>
            </w:r>
            <w:r w:rsidRPr="00181AA5">
              <w:t xml:space="preserve"> their own home for longer than 12 months</w:t>
            </w:r>
            <w:r>
              <w:t xml:space="preserve"> and choose not to</w:t>
            </w:r>
            <w:r w:rsidRPr="00181AA5">
              <w:t xml:space="preserve"> include</w:t>
            </w:r>
            <w:r>
              <w:t xml:space="preserve"> a release clause in the lease is </w:t>
            </w:r>
            <w:r w:rsidRPr="00181AA5">
              <w:t>not eligi</w:t>
            </w:r>
            <w:r>
              <w:t>ble for housing assistance</w:t>
            </w:r>
            <w:r w:rsidRPr="00181AA5">
              <w:t xml:space="preserve"> </w:t>
            </w:r>
            <w:r>
              <w:t xml:space="preserve">when that own home is in the member’s housing benefit location or family benefit location. </w:t>
            </w:r>
          </w:p>
          <w:p w14:paraId="523EF055" w14:textId="7FF427DC" w:rsidR="002A62A4" w:rsidRPr="00FC2DC8" w:rsidRDefault="002A62A4" w:rsidP="00384604">
            <w:pPr>
              <w:pStyle w:val="notepara"/>
            </w:pPr>
            <w:r w:rsidRPr="00FC2DC8">
              <w:rPr>
                <w:b/>
              </w:rPr>
              <w:t>Note 1:</w:t>
            </w:r>
            <w:r w:rsidR="00A41155">
              <w:rPr>
                <w:b/>
              </w:rPr>
              <w:tab/>
            </w:r>
            <w:r w:rsidRPr="00FC2DC8">
              <w:t xml:space="preserve">Housing assistance may be provided under 7.2.17 to a member in these circumstances. </w:t>
            </w:r>
          </w:p>
          <w:p w14:paraId="5396C90A" w14:textId="5569A6A6" w:rsidR="002A62A4" w:rsidRPr="00181AA5" w:rsidRDefault="002A62A4" w:rsidP="00384604">
            <w:pPr>
              <w:pStyle w:val="notepara"/>
            </w:pPr>
            <w:r w:rsidRPr="00FC2DC8">
              <w:rPr>
                <w:b/>
              </w:rPr>
              <w:t>Note 2:</w:t>
            </w:r>
            <w:r w:rsidR="00A41155">
              <w:tab/>
            </w:r>
            <w:r w:rsidRPr="00FC2DC8">
              <w:t>In some jurisdictions a member may not be able to include a release clause.</w:t>
            </w:r>
          </w:p>
        </w:tc>
      </w:tr>
      <w:tr w:rsidR="00496753" w:rsidRPr="00700022" w14:paraId="3D79C07F" w14:textId="77777777" w:rsidTr="00130FD5">
        <w:tc>
          <w:tcPr>
            <w:tcW w:w="992" w:type="dxa"/>
          </w:tcPr>
          <w:p w14:paraId="7CFD3E9D" w14:textId="77777777" w:rsidR="00496753" w:rsidRPr="00700022" w:rsidRDefault="00496753" w:rsidP="00384604">
            <w:pPr>
              <w:pStyle w:val="Sectiontext0"/>
              <w:jc w:val="center"/>
            </w:pPr>
            <w:bookmarkStart w:id="892" w:name="bk1312117215Memberwaitingforatenanttole"/>
            <w:bookmarkStart w:id="893" w:name="bk1312227215Memberwaitingforatenanttole"/>
            <w:bookmarkStart w:id="894" w:name="bk1333277215Memberwaitingforatenanttole"/>
            <w:bookmarkStart w:id="895" w:name="bk1334117215Memberwaitingforatenanttole"/>
            <w:bookmarkStart w:id="896" w:name="bk1333507216Memberwaitingforatenanttole"/>
            <w:r w:rsidRPr="00700022">
              <w:t>3.</w:t>
            </w:r>
          </w:p>
        </w:tc>
        <w:tc>
          <w:tcPr>
            <w:tcW w:w="8363" w:type="dxa"/>
            <w:gridSpan w:val="2"/>
          </w:tcPr>
          <w:p w14:paraId="1A58030D" w14:textId="2BCFF409" w:rsidR="00496753" w:rsidRPr="00700022" w:rsidRDefault="00496753" w:rsidP="00384604">
            <w:pPr>
              <w:pStyle w:val="Sectiontext0"/>
            </w:pPr>
            <w:r w:rsidRPr="00700022">
              <w:t xml:space="preserve">If a member does not include a release clause in a lease, they must tell the </w:t>
            </w:r>
            <w:r w:rsidR="004E7A2D" w:rsidRPr="00700022">
              <w:rPr>
                <w:iCs/>
              </w:rPr>
              <w:t xml:space="preserve">Defence Housing Australia Regional </w:t>
            </w:r>
            <w:r w:rsidR="00707986" w:rsidRPr="00652094">
              <w:rPr>
                <w:iCs/>
              </w:rPr>
              <w:t>Operations Manager</w:t>
            </w:r>
            <w:r w:rsidRPr="00700022">
              <w:t xml:space="preserve"> in writing all the following.</w:t>
            </w:r>
          </w:p>
        </w:tc>
      </w:tr>
      <w:tr w:rsidR="00496753" w:rsidRPr="00700022" w14:paraId="775C6592" w14:textId="77777777" w:rsidTr="00130FD5">
        <w:trPr>
          <w:cantSplit/>
        </w:trPr>
        <w:tc>
          <w:tcPr>
            <w:tcW w:w="992" w:type="dxa"/>
          </w:tcPr>
          <w:p w14:paraId="02DA9983" w14:textId="77777777" w:rsidR="00496753" w:rsidRPr="00700022" w:rsidRDefault="00496753" w:rsidP="00384604">
            <w:pPr>
              <w:pStyle w:val="Sectiontext0"/>
              <w:jc w:val="center"/>
            </w:pPr>
          </w:p>
        </w:tc>
        <w:tc>
          <w:tcPr>
            <w:tcW w:w="567" w:type="dxa"/>
          </w:tcPr>
          <w:p w14:paraId="173FF41C" w14:textId="77777777" w:rsidR="00496753" w:rsidRPr="00700022" w:rsidRDefault="00496753" w:rsidP="00384604">
            <w:pPr>
              <w:pStyle w:val="Sectiontext0"/>
            </w:pPr>
            <w:r w:rsidRPr="00700022">
              <w:t>a.</w:t>
            </w:r>
          </w:p>
        </w:tc>
        <w:tc>
          <w:tcPr>
            <w:tcW w:w="7796" w:type="dxa"/>
          </w:tcPr>
          <w:p w14:paraId="0B848E86" w14:textId="77777777" w:rsidR="00496753" w:rsidRPr="00700022" w:rsidRDefault="00496753" w:rsidP="00384604">
            <w:pPr>
              <w:pStyle w:val="Sectiontext0"/>
            </w:pPr>
            <w:r w:rsidRPr="00700022">
              <w:t>Why a release clause was not in the lease.</w:t>
            </w:r>
          </w:p>
        </w:tc>
      </w:tr>
      <w:tr w:rsidR="00496753" w:rsidRPr="00700022" w14:paraId="5418F8C6" w14:textId="77777777" w:rsidTr="00130FD5">
        <w:trPr>
          <w:cantSplit/>
        </w:trPr>
        <w:tc>
          <w:tcPr>
            <w:tcW w:w="992" w:type="dxa"/>
          </w:tcPr>
          <w:p w14:paraId="2EB18967" w14:textId="77777777" w:rsidR="00496753" w:rsidRPr="00700022" w:rsidRDefault="00496753" w:rsidP="00384604">
            <w:pPr>
              <w:pStyle w:val="Sectiontext0"/>
              <w:jc w:val="center"/>
            </w:pPr>
          </w:p>
        </w:tc>
        <w:tc>
          <w:tcPr>
            <w:tcW w:w="567" w:type="dxa"/>
          </w:tcPr>
          <w:p w14:paraId="6BF0F587" w14:textId="77777777" w:rsidR="00496753" w:rsidRPr="00700022" w:rsidRDefault="00496753" w:rsidP="00384604">
            <w:pPr>
              <w:pStyle w:val="Sectiontext0"/>
            </w:pPr>
            <w:r w:rsidRPr="00700022">
              <w:t>b.</w:t>
            </w:r>
          </w:p>
        </w:tc>
        <w:tc>
          <w:tcPr>
            <w:tcW w:w="7796" w:type="dxa"/>
          </w:tcPr>
          <w:p w14:paraId="16083654" w14:textId="77777777" w:rsidR="00496753" w:rsidRPr="00700022" w:rsidRDefault="00496753" w:rsidP="00384604">
            <w:pPr>
              <w:pStyle w:val="Sectiontext0"/>
            </w:pPr>
            <w:r w:rsidRPr="00700022">
              <w:t>The length of the lease and when the lease was signed.</w:t>
            </w:r>
          </w:p>
        </w:tc>
      </w:tr>
      <w:tr w:rsidR="00496753" w:rsidRPr="00700022" w14:paraId="697D59B8" w14:textId="77777777" w:rsidTr="00130FD5">
        <w:trPr>
          <w:cantSplit/>
        </w:trPr>
        <w:tc>
          <w:tcPr>
            <w:tcW w:w="992" w:type="dxa"/>
          </w:tcPr>
          <w:p w14:paraId="5D0CAFFA" w14:textId="77777777" w:rsidR="00496753" w:rsidRPr="00700022" w:rsidRDefault="00496753" w:rsidP="00384604">
            <w:pPr>
              <w:pStyle w:val="Sectiontext0"/>
              <w:jc w:val="center"/>
            </w:pPr>
          </w:p>
        </w:tc>
        <w:tc>
          <w:tcPr>
            <w:tcW w:w="567" w:type="dxa"/>
          </w:tcPr>
          <w:p w14:paraId="4AC7E0D0" w14:textId="77777777" w:rsidR="00496753" w:rsidRPr="00700022" w:rsidRDefault="00496753" w:rsidP="00384604">
            <w:pPr>
              <w:pStyle w:val="Sectiontext0"/>
            </w:pPr>
            <w:r w:rsidRPr="00700022">
              <w:t>c.</w:t>
            </w:r>
          </w:p>
        </w:tc>
        <w:tc>
          <w:tcPr>
            <w:tcW w:w="7796" w:type="dxa"/>
          </w:tcPr>
          <w:p w14:paraId="710860FA" w14:textId="77777777" w:rsidR="00496753" w:rsidRPr="00700022" w:rsidRDefault="00496753" w:rsidP="00384604">
            <w:pPr>
              <w:pStyle w:val="Sectiontext0"/>
            </w:pPr>
            <w:r w:rsidRPr="00700022">
              <w:t>What they are doing to be able to live in the home.</w:t>
            </w:r>
          </w:p>
        </w:tc>
      </w:tr>
    </w:tbl>
    <w:p w14:paraId="08E7CE46" w14:textId="3125B00F" w:rsidR="00496753" w:rsidRPr="00700022" w:rsidRDefault="00496753" w:rsidP="00132882">
      <w:pPr>
        <w:pStyle w:val="Heading6"/>
      </w:pPr>
      <w:bookmarkStart w:id="897" w:name="_Toc192862818"/>
      <w:r w:rsidRPr="00700022">
        <w:t>7.2.16</w:t>
      </w:r>
      <w:r w:rsidR="00E85499">
        <w:tab/>
      </w:r>
      <w:r w:rsidRPr="00700022">
        <w:t>Member waiting for a tenant to leave their home</w:t>
      </w:r>
      <w:bookmarkEnd w:id="897"/>
    </w:p>
    <w:bookmarkEnd w:id="892"/>
    <w:bookmarkEnd w:id="893"/>
    <w:bookmarkEnd w:id="894"/>
    <w:bookmarkEnd w:id="895"/>
    <w:bookmarkEnd w:id="896"/>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13565E16" w14:textId="77777777" w:rsidTr="002A62A4">
        <w:tc>
          <w:tcPr>
            <w:tcW w:w="992" w:type="dxa"/>
          </w:tcPr>
          <w:p w14:paraId="3FE11285" w14:textId="77777777" w:rsidR="00496753" w:rsidRPr="00700022" w:rsidRDefault="00496753" w:rsidP="00384604">
            <w:pPr>
              <w:pStyle w:val="Sectiontext0"/>
            </w:pPr>
          </w:p>
        </w:tc>
        <w:tc>
          <w:tcPr>
            <w:tcW w:w="8363" w:type="dxa"/>
            <w:gridSpan w:val="2"/>
          </w:tcPr>
          <w:p w14:paraId="38904FE9" w14:textId="77777777" w:rsidR="00496753" w:rsidRPr="00700022" w:rsidRDefault="00496753" w:rsidP="00384604">
            <w:pPr>
              <w:pStyle w:val="Sectiontext0"/>
            </w:pPr>
            <w:r w:rsidRPr="00700022">
              <w:t>If a member has included a release clause in a lease, their own home is taken to be unsuitable when all these conditions are met.</w:t>
            </w:r>
          </w:p>
        </w:tc>
      </w:tr>
      <w:tr w:rsidR="002A62A4" w:rsidRPr="00181AA5" w14:paraId="59F0830B" w14:textId="77777777" w:rsidTr="002A62A4">
        <w:trPr>
          <w:cantSplit/>
        </w:trPr>
        <w:tc>
          <w:tcPr>
            <w:tcW w:w="992" w:type="dxa"/>
          </w:tcPr>
          <w:p w14:paraId="597A5523" w14:textId="77777777" w:rsidR="002A62A4" w:rsidRPr="00181AA5" w:rsidRDefault="002A62A4" w:rsidP="00384604">
            <w:pPr>
              <w:pStyle w:val="Sectiontext0"/>
            </w:pPr>
          </w:p>
        </w:tc>
        <w:tc>
          <w:tcPr>
            <w:tcW w:w="567" w:type="dxa"/>
          </w:tcPr>
          <w:p w14:paraId="4521035F" w14:textId="77777777" w:rsidR="002A62A4" w:rsidRPr="00181AA5" w:rsidRDefault="002A62A4" w:rsidP="00384604">
            <w:pPr>
              <w:pStyle w:val="Sectiontext0"/>
            </w:pPr>
            <w:r w:rsidRPr="00181AA5">
              <w:t>a.</w:t>
            </w:r>
          </w:p>
        </w:tc>
        <w:tc>
          <w:tcPr>
            <w:tcW w:w="7800" w:type="dxa"/>
          </w:tcPr>
          <w:p w14:paraId="1E8B1D52" w14:textId="77777777" w:rsidR="002A62A4" w:rsidRPr="00181AA5" w:rsidRDefault="002A62A4" w:rsidP="00384604">
            <w:pPr>
              <w:pStyle w:val="Sectiontext0"/>
            </w:pPr>
            <w:r w:rsidRPr="00181AA5">
              <w:t xml:space="preserve">They rented the house to a tenant before they knew </w:t>
            </w:r>
            <w:r>
              <w:t>the location where the house is would become their housing benefit location or their family benefit location on their next posting.</w:t>
            </w:r>
          </w:p>
        </w:tc>
      </w:tr>
      <w:tr w:rsidR="002A62A4" w:rsidRPr="00181AA5" w14:paraId="603C66FC" w14:textId="77777777" w:rsidTr="0068594D">
        <w:trPr>
          <w:cantSplit/>
        </w:trPr>
        <w:tc>
          <w:tcPr>
            <w:tcW w:w="992" w:type="dxa"/>
          </w:tcPr>
          <w:p w14:paraId="15F75DBC" w14:textId="77777777" w:rsidR="002A62A4" w:rsidRPr="00181AA5" w:rsidRDefault="002A62A4" w:rsidP="00384604">
            <w:pPr>
              <w:pStyle w:val="Sectiontext0"/>
            </w:pPr>
          </w:p>
        </w:tc>
        <w:tc>
          <w:tcPr>
            <w:tcW w:w="567" w:type="dxa"/>
          </w:tcPr>
          <w:p w14:paraId="4DD3BFA0" w14:textId="77777777" w:rsidR="002A62A4" w:rsidRPr="00181AA5" w:rsidRDefault="002A62A4" w:rsidP="00384604">
            <w:pPr>
              <w:pStyle w:val="Sectiontext0"/>
            </w:pPr>
            <w:r w:rsidRPr="00181AA5">
              <w:t>b.</w:t>
            </w:r>
          </w:p>
        </w:tc>
        <w:tc>
          <w:tcPr>
            <w:tcW w:w="7800" w:type="dxa"/>
          </w:tcPr>
          <w:p w14:paraId="4F6B3E28" w14:textId="77777777" w:rsidR="002A62A4" w:rsidRPr="00181AA5" w:rsidRDefault="002A62A4" w:rsidP="00384604">
            <w:pPr>
              <w:pStyle w:val="Sectiontext0"/>
            </w:pPr>
            <w:r w:rsidRPr="00181AA5">
              <w:t xml:space="preserve">Notice to terminate the tenancy has been given in time to allow the member to occupy the house </w:t>
            </w:r>
            <w:r>
              <w:t xml:space="preserve">on commencement of the member’s next posting in the location becomes their housing benefit location or their family benefit location. </w:t>
            </w:r>
          </w:p>
        </w:tc>
      </w:tr>
      <w:tr w:rsidR="00496753" w:rsidRPr="00700022" w14:paraId="2C058CE9" w14:textId="77777777" w:rsidTr="002A62A4">
        <w:trPr>
          <w:cantSplit/>
        </w:trPr>
        <w:tc>
          <w:tcPr>
            <w:tcW w:w="992" w:type="dxa"/>
          </w:tcPr>
          <w:p w14:paraId="4BB6075E" w14:textId="77777777" w:rsidR="00496753" w:rsidRPr="00700022" w:rsidRDefault="00496753" w:rsidP="00384604">
            <w:pPr>
              <w:pStyle w:val="Sectiontext0"/>
            </w:pPr>
          </w:p>
        </w:tc>
        <w:tc>
          <w:tcPr>
            <w:tcW w:w="567" w:type="dxa"/>
          </w:tcPr>
          <w:p w14:paraId="21457D76" w14:textId="77777777" w:rsidR="00496753" w:rsidRPr="00700022" w:rsidRDefault="00496753" w:rsidP="00384604">
            <w:pPr>
              <w:pStyle w:val="Sectiontext0"/>
            </w:pPr>
            <w:r w:rsidRPr="00700022">
              <w:t>c.</w:t>
            </w:r>
          </w:p>
        </w:tc>
        <w:tc>
          <w:tcPr>
            <w:tcW w:w="7796" w:type="dxa"/>
          </w:tcPr>
          <w:p w14:paraId="01EAE951" w14:textId="77777777" w:rsidR="00496753" w:rsidRPr="00700022" w:rsidRDefault="00496753" w:rsidP="00384604">
            <w:pPr>
              <w:pStyle w:val="Sectiontext0"/>
            </w:pPr>
            <w:r w:rsidRPr="00700022">
              <w:t>They must wait for a period set out in the lease before they can live in the home.</w:t>
            </w:r>
          </w:p>
        </w:tc>
      </w:tr>
    </w:tbl>
    <w:p w14:paraId="467919CA" w14:textId="654FFEE2" w:rsidR="005E0A6E" w:rsidRPr="00652094" w:rsidRDefault="005E0A6E" w:rsidP="00132882">
      <w:pPr>
        <w:pStyle w:val="Heading6"/>
      </w:pPr>
      <w:bookmarkStart w:id="898" w:name="_Toc110578586"/>
      <w:bookmarkStart w:id="899" w:name="bk1312117217CDFdiscretion"/>
      <w:bookmarkStart w:id="900" w:name="bk1312227217CDFdiscretion"/>
      <w:bookmarkStart w:id="901" w:name="bk1333277217CDFdiscretiontograntassista"/>
      <w:bookmarkStart w:id="902" w:name="bk1334117217CDFdiscretiontograntassista"/>
      <w:bookmarkStart w:id="903" w:name="bk1333507217CDFdiscretiontograntassista"/>
      <w:bookmarkStart w:id="904" w:name="bk13524072xxRentalofamembersownhomeresi"/>
      <w:bookmarkStart w:id="905" w:name="bk13535172xxRentalofamembersownhomeresi"/>
      <w:bookmarkStart w:id="906" w:name="bk1737537216Noticeofleaseofownhome"/>
      <w:bookmarkStart w:id="907" w:name="bk1738447216Noticeofleaseofownhome"/>
      <w:bookmarkStart w:id="908" w:name="bk1739167216Noticeofleaseofownhome"/>
      <w:bookmarkStart w:id="909" w:name="bk1549427216Noticeofleaseofownhome"/>
      <w:bookmarkStart w:id="910" w:name="bk1136317216Noticeofleasenoreleaseclaus"/>
      <w:bookmarkStart w:id="911" w:name="_Toc192862819"/>
      <w:bookmarkEnd w:id="886"/>
      <w:bookmarkEnd w:id="887"/>
      <w:bookmarkEnd w:id="888"/>
      <w:bookmarkEnd w:id="889"/>
      <w:bookmarkEnd w:id="890"/>
      <w:r w:rsidRPr="00652094">
        <w:t>7.2.17</w:t>
      </w:r>
      <w:r w:rsidR="00E85499">
        <w:tab/>
      </w:r>
      <w:r w:rsidRPr="00652094">
        <w:t>CDF discretion to grant assistance</w:t>
      </w:r>
      <w:bookmarkEnd w:id="898"/>
      <w:bookmarkEnd w:id="911"/>
    </w:p>
    <w:tbl>
      <w:tblPr>
        <w:tblW w:w="9356" w:type="dxa"/>
        <w:tblInd w:w="142" w:type="dxa"/>
        <w:tblLayout w:type="fixed"/>
        <w:tblLook w:val="0000" w:firstRow="0" w:lastRow="0" w:firstColumn="0" w:lastColumn="0" w:noHBand="0" w:noVBand="0"/>
      </w:tblPr>
      <w:tblGrid>
        <w:gridCol w:w="963"/>
        <w:gridCol w:w="567"/>
        <w:gridCol w:w="567"/>
        <w:gridCol w:w="7259"/>
      </w:tblGrid>
      <w:tr w:rsidR="005E0A6E" w:rsidRPr="00652094" w14:paraId="7C9A14B6" w14:textId="77777777" w:rsidTr="00523C7C">
        <w:tc>
          <w:tcPr>
            <w:tcW w:w="963" w:type="dxa"/>
          </w:tcPr>
          <w:p w14:paraId="2EDF2516" w14:textId="77777777" w:rsidR="005E0A6E" w:rsidRPr="00652094" w:rsidRDefault="005E0A6E" w:rsidP="00384604">
            <w:pPr>
              <w:pStyle w:val="Sectiontext0"/>
            </w:pPr>
          </w:p>
        </w:tc>
        <w:tc>
          <w:tcPr>
            <w:tcW w:w="8393" w:type="dxa"/>
            <w:gridSpan w:val="3"/>
          </w:tcPr>
          <w:p w14:paraId="419E9A81" w14:textId="77777777" w:rsidR="005E0A6E" w:rsidRPr="00652094" w:rsidRDefault="005E0A6E" w:rsidP="00384604">
            <w:pPr>
              <w:pStyle w:val="Sectiontext0"/>
            </w:pPr>
            <w:r w:rsidRPr="00652094">
              <w:t>A member who is not eligible for housing assistance under section 7.2.15 is eligible for housing assistance if the CDF is satisfied the member has done all of the following.</w:t>
            </w:r>
          </w:p>
        </w:tc>
      </w:tr>
      <w:tr w:rsidR="005E0A6E" w:rsidRPr="00652094" w14:paraId="65D7A68A" w14:textId="77777777" w:rsidTr="00523C7C">
        <w:trPr>
          <w:cantSplit/>
        </w:trPr>
        <w:tc>
          <w:tcPr>
            <w:tcW w:w="963" w:type="dxa"/>
          </w:tcPr>
          <w:p w14:paraId="3E197FC1" w14:textId="77777777" w:rsidR="005E0A6E" w:rsidRPr="00652094" w:rsidRDefault="005E0A6E" w:rsidP="00384604">
            <w:pPr>
              <w:pStyle w:val="Sectiontext0"/>
            </w:pPr>
          </w:p>
        </w:tc>
        <w:tc>
          <w:tcPr>
            <w:tcW w:w="567" w:type="dxa"/>
          </w:tcPr>
          <w:p w14:paraId="7346EFD8" w14:textId="77777777" w:rsidR="005E0A6E" w:rsidRPr="00652094" w:rsidRDefault="005E0A6E" w:rsidP="00384604">
            <w:pPr>
              <w:pStyle w:val="Sectiontext0"/>
            </w:pPr>
            <w:r w:rsidRPr="00652094">
              <w:t>a.</w:t>
            </w:r>
          </w:p>
        </w:tc>
        <w:tc>
          <w:tcPr>
            <w:tcW w:w="7826" w:type="dxa"/>
            <w:gridSpan w:val="2"/>
          </w:tcPr>
          <w:p w14:paraId="036C1E6B" w14:textId="77777777" w:rsidR="005E0A6E" w:rsidRPr="00652094" w:rsidRDefault="005E0A6E" w:rsidP="00384604">
            <w:pPr>
              <w:pStyle w:val="Sectiontext0"/>
            </w:pPr>
            <w:r w:rsidRPr="00652094">
              <w:t>Notified the tenant in writing at the earliest practicable date that the lease is to be terminated.</w:t>
            </w:r>
          </w:p>
        </w:tc>
      </w:tr>
      <w:tr w:rsidR="005E0A6E" w:rsidRPr="00652094" w14:paraId="4A80C505" w14:textId="77777777" w:rsidTr="00523C7C">
        <w:trPr>
          <w:cantSplit/>
        </w:trPr>
        <w:tc>
          <w:tcPr>
            <w:tcW w:w="963" w:type="dxa"/>
          </w:tcPr>
          <w:p w14:paraId="1D1CFAC4" w14:textId="77777777" w:rsidR="005E0A6E" w:rsidRPr="00652094" w:rsidRDefault="005E0A6E" w:rsidP="00384604">
            <w:pPr>
              <w:pStyle w:val="Sectiontext0"/>
            </w:pPr>
          </w:p>
        </w:tc>
        <w:tc>
          <w:tcPr>
            <w:tcW w:w="567" w:type="dxa"/>
          </w:tcPr>
          <w:p w14:paraId="7BCCE3A0" w14:textId="77777777" w:rsidR="005E0A6E" w:rsidRPr="00652094" w:rsidRDefault="005E0A6E" w:rsidP="00384604">
            <w:pPr>
              <w:pStyle w:val="Sectiontext0"/>
            </w:pPr>
            <w:r w:rsidRPr="00652094">
              <w:t>b.</w:t>
            </w:r>
          </w:p>
        </w:tc>
        <w:tc>
          <w:tcPr>
            <w:tcW w:w="7826" w:type="dxa"/>
            <w:gridSpan w:val="2"/>
          </w:tcPr>
          <w:p w14:paraId="7E457AB1" w14:textId="77777777" w:rsidR="005E0A6E" w:rsidRPr="00652094" w:rsidRDefault="005E0A6E" w:rsidP="00384604">
            <w:pPr>
              <w:pStyle w:val="Sectiontext0"/>
            </w:pPr>
            <w:r w:rsidRPr="00652094">
              <w:t>Taken any other formal steps under the relevant State or Territory legislation necessary to obtain vacant possession of the home.</w:t>
            </w:r>
          </w:p>
        </w:tc>
      </w:tr>
      <w:tr w:rsidR="005E0A6E" w:rsidRPr="00652094" w14:paraId="7B328B47" w14:textId="77777777" w:rsidTr="00523C7C">
        <w:trPr>
          <w:cantSplit/>
        </w:trPr>
        <w:tc>
          <w:tcPr>
            <w:tcW w:w="963" w:type="dxa"/>
          </w:tcPr>
          <w:p w14:paraId="4913403C" w14:textId="77777777" w:rsidR="005E0A6E" w:rsidRPr="00652094" w:rsidRDefault="005E0A6E" w:rsidP="00384604">
            <w:pPr>
              <w:pStyle w:val="Sectiontext0"/>
            </w:pPr>
          </w:p>
        </w:tc>
        <w:tc>
          <w:tcPr>
            <w:tcW w:w="567" w:type="dxa"/>
          </w:tcPr>
          <w:p w14:paraId="02941B76" w14:textId="77777777" w:rsidR="005E0A6E" w:rsidRPr="00652094" w:rsidRDefault="005E0A6E" w:rsidP="00384604">
            <w:pPr>
              <w:pStyle w:val="Sectiontext0"/>
            </w:pPr>
            <w:r w:rsidRPr="00652094">
              <w:t>c.</w:t>
            </w:r>
          </w:p>
        </w:tc>
        <w:tc>
          <w:tcPr>
            <w:tcW w:w="7826" w:type="dxa"/>
            <w:gridSpan w:val="2"/>
          </w:tcPr>
          <w:p w14:paraId="06EE334B" w14:textId="77777777" w:rsidR="005E0A6E" w:rsidRPr="00652094" w:rsidRDefault="005E0A6E" w:rsidP="00384604">
            <w:pPr>
              <w:pStyle w:val="Sectiontext0"/>
            </w:pPr>
            <w:r w:rsidRPr="00652094">
              <w:t xml:space="preserve">Advised the </w:t>
            </w:r>
            <w:r w:rsidRPr="00652094">
              <w:rPr>
                <w:iCs/>
              </w:rPr>
              <w:t>Defence Housing Australia Regional Office</w:t>
            </w:r>
            <w:r w:rsidRPr="00652094">
              <w:t xml:space="preserve"> in writing of all of the following.</w:t>
            </w:r>
          </w:p>
        </w:tc>
      </w:tr>
      <w:tr w:rsidR="005E0A6E" w:rsidRPr="00652094" w14:paraId="4B6B0B8B" w14:textId="77777777" w:rsidTr="00523C7C">
        <w:trPr>
          <w:cantSplit/>
        </w:trPr>
        <w:tc>
          <w:tcPr>
            <w:tcW w:w="963" w:type="dxa"/>
          </w:tcPr>
          <w:p w14:paraId="5D161B1E" w14:textId="77777777" w:rsidR="005E0A6E" w:rsidRPr="00652094" w:rsidRDefault="005E0A6E" w:rsidP="00384604">
            <w:pPr>
              <w:pStyle w:val="Sectiontext0"/>
            </w:pPr>
          </w:p>
        </w:tc>
        <w:tc>
          <w:tcPr>
            <w:tcW w:w="567" w:type="dxa"/>
          </w:tcPr>
          <w:p w14:paraId="341B3407" w14:textId="77777777" w:rsidR="005E0A6E" w:rsidRPr="00652094" w:rsidRDefault="005E0A6E" w:rsidP="00384604">
            <w:pPr>
              <w:pStyle w:val="Sectiontext0"/>
            </w:pPr>
          </w:p>
        </w:tc>
        <w:tc>
          <w:tcPr>
            <w:tcW w:w="567" w:type="dxa"/>
          </w:tcPr>
          <w:p w14:paraId="12A7BA20" w14:textId="77777777" w:rsidR="005E0A6E" w:rsidRPr="00652094" w:rsidRDefault="005E0A6E" w:rsidP="00384604">
            <w:pPr>
              <w:pStyle w:val="Sectiontext0"/>
            </w:pPr>
            <w:r w:rsidRPr="00652094">
              <w:t>i.</w:t>
            </w:r>
          </w:p>
        </w:tc>
        <w:tc>
          <w:tcPr>
            <w:tcW w:w="7259" w:type="dxa"/>
          </w:tcPr>
          <w:p w14:paraId="479C1F56" w14:textId="77777777" w:rsidR="005E0A6E" w:rsidRPr="00652094" w:rsidRDefault="005E0A6E" w:rsidP="00384604">
            <w:pPr>
              <w:pStyle w:val="Sectiontext0"/>
            </w:pPr>
            <w:r w:rsidRPr="00652094">
              <w:t>The earliest date that they are able to live in the home.</w:t>
            </w:r>
          </w:p>
        </w:tc>
      </w:tr>
      <w:tr w:rsidR="005E0A6E" w:rsidRPr="00652094" w14:paraId="6BE15113" w14:textId="77777777" w:rsidTr="00523C7C">
        <w:trPr>
          <w:cantSplit/>
        </w:trPr>
        <w:tc>
          <w:tcPr>
            <w:tcW w:w="963" w:type="dxa"/>
          </w:tcPr>
          <w:p w14:paraId="64A6C383" w14:textId="77777777" w:rsidR="005E0A6E" w:rsidRPr="00652094" w:rsidRDefault="005E0A6E" w:rsidP="00384604">
            <w:pPr>
              <w:pStyle w:val="Sectiontext0"/>
            </w:pPr>
          </w:p>
        </w:tc>
        <w:tc>
          <w:tcPr>
            <w:tcW w:w="567" w:type="dxa"/>
          </w:tcPr>
          <w:p w14:paraId="6CA767A2" w14:textId="77777777" w:rsidR="005E0A6E" w:rsidRPr="00652094" w:rsidRDefault="005E0A6E" w:rsidP="00384604">
            <w:pPr>
              <w:pStyle w:val="Sectiontext0"/>
            </w:pPr>
          </w:p>
        </w:tc>
        <w:tc>
          <w:tcPr>
            <w:tcW w:w="567" w:type="dxa"/>
          </w:tcPr>
          <w:p w14:paraId="6D3F9308" w14:textId="77777777" w:rsidR="005E0A6E" w:rsidRPr="00652094" w:rsidRDefault="005E0A6E" w:rsidP="00384604">
            <w:pPr>
              <w:pStyle w:val="Sectiontext0"/>
            </w:pPr>
            <w:r w:rsidRPr="00652094">
              <w:t>ii.</w:t>
            </w:r>
          </w:p>
        </w:tc>
        <w:tc>
          <w:tcPr>
            <w:tcW w:w="7259" w:type="dxa"/>
          </w:tcPr>
          <w:p w14:paraId="3AF88A60" w14:textId="77777777" w:rsidR="005E0A6E" w:rsidRPr="00652094" w:rsidRDefault="005E0A6E" w:rsidP="00384604">
            <w:pPr>
              <w:pStyle w:val="Sectiontext0"/>
            </w:pPr>
            <w:r w:rsidRPr="00652094">
              <w:t>The reason a release clause was not included in the fixed term lease.</w:t>
            </w:r>
          </w:p>
        </w:tc>
      </w:tr>
      <w:tr w:rsidR="005E0A6E" w:rsidRPr="00652094" w14:paraId="1D3D7774" w14:textId="77777777" w:rsidTr="00523C7C">
        <w:trPr>
          <w:cantSplit/>
        </w:trPr>
        <w:tc>
          <w:tcPr>
            <w:tcW w:w="963" w:type="dxa"/>
          </w:tcPr>
          <w:p w14:paraId="3DF03BB1" w14:textId="77777777" w:rsidR="005E0A6E" w:rsidRPr="00652094" w:rsidRDefault="005E0A6E" w:rsidP="00384604">
            <w:pPr>
              <w:pStyle w:val="Sectiontext0"/>
            </w:pPr>
          </w:p>
        </w:tc>
        <w:tc>
          <w:tcPr>
            <w:tcW w:w="567" w:type="dxa"/>
          </w:tcPr>
          <w:p w14:paraId="442EBD75" w14:textId="77777777" w:rsidR="005E0A6E" w:rsidRPr="00652094" w:rsidRDefault="005E0A6E" w:rsidP="00384604">
            <w:pPr>
              <w:pStyle w:val="Sectiontext0"/>
            </w:pPr>
          </w:p>
        </w:tc>
        <w:tc>
          <w:tcPr>
            <w:tcW w:w="567" w:type="dxa"/>
          </w:tcPr>
          <w:p w14:paraId="50270845" w14:textId="77777777" w:rsidR="005E0A6E" w:rsidRPr="00652094" w:rsidRDefault="005E0A6E" w:rsidP="00384604">
            <w:pPr>
              <w:pStyle w:val="Sectiontext0"/>
            </w:pPr>
            <w:r w:rsidRPr="00652094">
              <w:t>iii.</w:t>
            </w:r>
          </w:p>
        </w:tc>
        <w:tc>
          <w:tcPr>
            <w:tcW w:w="7259" w:type="dxa"/>
          </w:tcPr>
          <w:p w14:paraId="047525F2" w14:textId="77777777" w:rsidR="005E0A6E" w:rsidRPr="00652094" w:rsidRDefault="005E0A6E" w:rsidP="00384604">
            <w:pPr>
              <w:pStyle w:val="Sectiontext0"/>
            </w:pPr>
            <w:r w:rsidRPr="00652094">
              <w:t>The length of the lease and the date it was signed.</w:t>
            </w:r>
          </w:p>
        </w:tc>
      </w:tr>
      <w:tr w:rsidR="005E0A6E" w:rsidRPr="00652094" w14:paraId="382191C7" w14:textId="77777777" w:rsidTr="00523C7C">
        <w:trPr>
          <w:cantSplit/>
        </w:trPr>
        <w:tc>
          <w:tcPr>
            <w:tcW w:w="963" w:type="dxa"/>
          </w:tcPr>
          <w:p w14:paraId="5A1C5C01" w14:textId="77777777" w:rsidR="005E0A6E" w:rsidRPr="00652094" w:rsidRDefault="005E0A6E" w:rsidP="00384604">
            <w:pPr>
              <w:pStyle w:val="Sectiontext0"/>
            </w:pPr>
          </w:p>
        </w:tc>
        <w:tc>
          <w:tcPr>
            <w:tcW w:w="567" w:type="dxa"/>
          </w:tcPr>
          <w:p w14:paraId="0D027B6B" w14:textId="77777777" w:rsidR="005E0A6E" w:rsidRPr="00652094" w:rsidRDefault="005E0A6E" w:rsidP="00384604">
            <w:pPr>
              <w:pStyle w:val="Sectiontext0"/>
            </w:pPr>
          </w:p>
        </w:tc>
        <w:tc>
          <w:tcPr>
            <w:tcW w:w="567" w:type="dxa"/>
          </w:tcPr>
          <w:p w14:paraId="33455E4F" w14:textId="77777777" w:rsidR="005E0A6E" w:rsidRPr="00652094" w:rsidRDefault="005E0A6E" w:rsidP="00384604">
            <w:pPr>
              <w:pStyle w:val="Sectiontext0"/>
            </w:pPr>
            <w:r w:rsidRPr="00652094">
              <w:t>iv.</w:t>
            </w:r>
          </w:p>
        </w:tc>
        <w:tc>
          <w:tcPr>
            <w:tcW w:w="7259" w:type="dxa"/>
          </w:tcPr>
          <w:p w14:paraId="073FDD83" w14:textId="77777777" w:rsidR="005E0A6E" w:rsidRPr="00652094" w:rsidRDefault="005E0A6E" w:rsidP="00384604">
            <w:pPr>
              <w:pStyle w:val="Sectiontext0"/>
            </w:pPr>
            <w:r w:rsidRPr="00652094">
              <w:t>The actions taken to be able to obtain vacant possession of, and live in, the home.</w:t>
            </w:r>
          </w:p>
        </w:tc>
      </w:tr>
    </w:tbl>
    <w:p w14:paraId="05938B44" w14:textId="08DB3EE1" w:rsidR="002A62A4" w:rsidRDefault="002A62A4" w:rsidP="00132882">
      <w:pPr>
        <w:pStyle w:val="Heading6"/>
      </w:pPr>
      <w:bookmarkStart w:id="912" w:name="bk35809PMcommercialleases"/>
      <w:bookmarkStart w:id="913" w:name="bk35844PM735commercialleases"/>
      <w:bookmarkStart w:id="914" w:name="bk13524072xxRentalofamembersownhomecomm"/>
      <w:bookmarkStart w:id="915" w:name="bk13535172xxRentalofamembersownhomecomm"/>
      <w:bookmarkStart w:id="916" w:name="bk1737537217Rentalofamembersownhomecomm"/>
      <w:bookmarkStart w:id="917" w:name="bk1738447217Membersownhomeunavailabledu"/>
      <w:bookmarkStart w:id="918" w:name="bk1739167217Membersownhomeunavailabledu"/>
      <w:bookmarkStart w:id="919" w:name="bk1549427217Membersownhomeunavailabledu"/>
      <w:bookmarkStart w:id="920" w:name="bk1136317217Membersownhomeunavailabledu"/>
      <w:bookmarkStart w:id="921" w:name="bk1312117217Membersownhomeunavailabledu"/>
      <w:bookmarkStart w:id="922" w:name="bk1312227218Membersownhomeunavailabledu"/>
      <w:bookmarkStart w:id="923" w:name="bk1333277218Membersownhomeunavailabledu"/>
      <w:bookmarkStart w:id="924" w:name="bk1334117218Homeleasedforcommercialpurp"/>
      <w:bookmarkStart w:id="925" w:name="bk1333507218Homeleasedforcommercialpurp"/>
      <w:bookmarkStart w:id="926" w:name="bk35016PM716TheCDFsdiscretioninrelation"/>
      <w:bookmarkStart w:id="927" w:name="bk35059PM734TheCDFsdiscretioninrelation"/>
      <w:bookmarkStart w:id="928" w:name="bk35106PM734TheCDFsdiscretioninrelation"/>
      <w:bookmarkStart w:id="929" w:name="_Toc192862820"/>
      <w:bookmarkEnd w:id="899"/>
      <w:bookmarkEnd w:id="900"/>
      <w:bookmarkEnd w:id="901"/>
      <w:bookmarkEnd w:id="902"/>
      <w:bookmarkEnd w:id="903"/>
      <w:bookmarkEnd w:id="904"/>
      <w:bookmarkEnd w:id="905"/>
      <w:bookmarkEnd w:id="906"/>
      <w:bookmarkEnd w:id="907"/>
      <w:bookmarkEnd w:id="908"/>
      <w:bookmarkEnd w:id="909"/>
      <w:bookmarkEnd w:id="910"/>
      <w:r>
        <w:t>7.2.18</w:t>
      </w:r>
      <w:r w:rsidR="00E85499">
        <w:tab/>
      </w:r>
      <w:r>
        <w:t>Home leased for commercial purposes</w:t>
      </w:r>
      <w:bookmarkEnd w:id="929"/>
    </w:p>
    <w:tbl>
      <w:tblPr>
        <w:tblW w:w="9359" w:type="dxa"/>
        <w:tblInd w:w="113" w:type="dxa"/>
        <w:tblLayout w:type="fixed"/>
        <w:tblLook w:val="0000" w:firstRow="0" w:lastRow="0" w:firstColumn="0" w:lastColumn="0" w:noHBand="0" w:noVBand="0"/>
      </w:tblPr>
      <w:tblGrid>
        <w:gridCol w:w="992"/>
        <w:gridCol w:w="8367"/>
      </w:tblGrid>
      <w:tr w:rsidR="002A62A4" w:rsidRPr="00D15A4D" w14:paraId="4FEACF57" w14:textId="77777777" w:rsidTr="0068594D">
        <w:tc>
          <w:tcPr>
            <w:tcW w:w="992" w:type="dxa"/>
          </w:tcPr>
          <w:p w14:paraId="08526D39" w14:textId="77777777" w:rsidR="002A62A4" w:rsidRPr="00D15A4D" w:rsidRDefault="002A62A4" w:rsidP="00384604">
            <w:pPr>
              <w:pStyle w:val="Sectiontext0"/>
            </w:pPr>
          </w:p>
        </w:tc>
        <w:tc>
          <w:tcPr>
            <w:tcW w:w="8367" w:type="dxa"/>
          </w:tcPr>
          <w:p w14:paraId="5D34DC0D" w14:textId="77777777" w:rsidR="002A62A4" w:rsidRPr="00D15A4D" w:rsidRDefault="002A62A4" w:rsidP="00384604">
            <w:pPr>
              <w:pStyle w:val="Sectiontext0"/>
            </w:pPr>
            <w:r>
              <w:rPr>
                <w:iCs/>
              </w:rPr>
              <w:t>A member is not eligible for housing assistance if they have lease their suitable own home for commercial purposes.</w:t>
            </w:r>
          </w:p>
        </w:tc>
      </w:tr>
    </w:tbl>
    <w:p w14:paraId="3AB7AF1C" w14:textId="47284667" w:rsidR="00496753" w:rsidRPr="00700022" w:rsidRDefault="00496753" w:rsidP="003A0A1A">
      <w:pPr>
        <w:pStyle w:val="Heading3"/>
        <w:pageBreakBefore/>
      </w:pPr>
      <w:bookmarkStart w:id="930" w:name="_Toc19286282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r w:rsidRPr="00700022">
        <w:lastRenderedPageBreak/>
        <w:t>Part 3: Home sale or purchase</w:t>
      </w:r>
      <w:bookmarkEnd w:id="930"/>
    </w:p>
    <w:p w14:paraId="33C58683" w14:textId="0CFA7B76" w:rsidR="00496753" w:rsidRPr="00700022" w:rsidRDefault="00496753" w:rsidP="00132882">
      <w:pPr>
        <w:pStyle w:val="Heading6"/>
      </w:pPr>
      <w:bookmarkStart w:id="931" w:name="bk151952631Overview"/>
      <w:bookmarkStart w:id="932" w:name="bk133145631Overview"/>
      <w:bookmarkStart w:id="933" w:name="bk154236631Overview"/>
      <w:bookmarkStart w:id="934" w:name="bk154335631Overview"/>
      <w:bookmarkStart w:id="935" w:name="bk154933631Overview"/>
      <w:bookmarkStart w:id="936" w:name="bk133419621Overview"/>
      <w:bookmarkStart w:id="937" w:name="_Toc192862822"/>
      <w:r w:rsidRPr="00700022">
        <w:t>7.3.1</w:t>
      </w:r>
      <w:r w:rsidR="00E85499">
        <w:tab/>
      </w:r>
      <w:r w:rsidR="00D031EE" w:rsidRPr="00700022">
        <w:t>Purpose</w:t>
      </w:r>
      <w:bookmarkEnd w:id="937"/>
    </w:p>
    <w:tbl>
      <w:tblPr>
        <w:tblW w:w="9385" w:type="dxa"/>
        <w:tblInd w:w="113" w:type="dxa"/>
        <w:tblLayout w:type="fixed"/>
        <w:tblLook w:val="0000" w:firstRow="0" w:lastRow="0" w:firstColumn="0" w:lastColumn="0" w:noHBand="0" w:noVBand="0"/>
      </w:tblPr>
      <w:tblGrid>
        <w:gridCol w:w="992"/>
        <w:gridCol w:w="567"/>
        <w:gridCol w:w="7826"/>
      </w:tblGrid>
      <w:tr w:rsidR="00496753" w:rsidRPr="00700022" w14:paraId="3A423C5B" w14:textId="77777777" w:rsidTr="00C64CDA">
        <w:tc>
          <w:tcPr>
            <w:tcW w:w="992" w:type="dxa"/>
          </w:tcPr>
          <w:bookmarkEnd w:id="931"/>
          <w:bookmarkEnd w:id="932"/>
          <w:bookmarkEnd w:id="933"/>
          <w:bookmarkEnd w:id="934"/>
          <w:bookmarkEnd w:id="935"/>
          <w:bookmarkEnd w:id="936"/>
          <w:p w14:paraId="3BC6120D" w14:textId="77777777" w:rsidR="00496753" w:rsidRPr="00700022" w:rsidRDefault="00496753" w:rsidP="00384604">
            <w:pPr>
              <w:pStyle w:val="Sectiontext0"/>
              <w:jc w:val="center"/>
            </w:pPr>
            <w:r w:rsidRPr="00700022">
              <w:t>1.</w:t>
            </w:r>
          </w:p>
        </w:tc>
        <w:tc>
          <w:tcPr>
            <w:tcW w:w="8393" w:type="dxa"/>
            <w:gridSpan w:val="2"/>
          </w:tcPr>
          <w:p w14:paraId="38AF5AFC" w14:textId="1261282B" w:rsidR="00496753" w:rsidRPr="00700022" w:rsidRDefault="00496753" w:rsidP="00384604">
            <w:pPr>
              <w:pStyle w:val="Sectiontext0"/>
            </w:pPr>
            <w:r w:rsidRPr="00700022">
              <w:t xml:space="preserve">Two forms of assistance to purchase or sell a home are available to a member or their </w:t>
            </w:r>
            <w:r w:rsidR="002A62A4">
              <w:rPr>
                <w:iCs/>
              </w:rPr>
              <w:t>resident family when the member is</w:t>
            </w:r>
            <w:r w:rsidR="002A62A4" w:rsidRPr="00700022" w:rsidDel="002A62A4">
              <w:t xml:space="preserve"> </w:t>
            </w:r>
            <w:r w:rsidRPr="00700022">
              <w:t>posted in Australia.</w:t>
            </w:r>
          </w:p>
        </w:tc>
      </w:tr>
      <w:tr w:rsidR="00496753" w:rsidRPr="00700022" w14:paraId="30B243CC" w14:textId="77777777" w:rsidTr="00C64CDA">
        <w:trPr>
          <w:cantSplit/>
        </w:trPr>
        <w:tc>
          <w:tcPr>
            <w:tcW w:w="992" w:type="dxa"/>
          </w:tcPr>
          <w:p w14:paraId="1A123B7D" w14:textId="77777777" w:rsidR="00496753" w:rsidRPr="00700022" w:rsidRDefault="00496753" w:rsidP="00384604">
            <w:pPr>
              <w:pStyle w:val="Sectiontext0"/>
              <w:jc w:val="center"/>
            </w:pPr>
          </w:p>
        </w:tc>
        <w:tc>
          <w:tcPr>
            <w:tcW w:w="567" w:type="dxa"/>
          </w:tcPr>
          <w:p w14:paraId="4880E860" w14:textId="77777777" w:rsidR="00496753" w:rsidRPr="00700022" w:rsidRDefault="00496753" w:rsidP="00384604">
            <w:pPr>
              <w:pStyle w:val="Sectiontext0"/>
            </w:pPr>
            <w:r w:rsidRPr="00700022">
              <w:t>a.</w:t>
            </w:r>
          </w:p>
        </w:tc>
        <w:tc>
          <w:tcPr>
            <w:tcW w:w="7826" w:type="dxa"/>
          </w:tcPr>
          <w:p w14:paraId="145F8D09" w14:textId="0981D974" w:rsidR="00496753" w:rsidRPr="00700022" w:rsidRDefault="00496753" w:rsidP="00384604">
            <w:pPr>
              <w:pStyle w:val="Sectiontext0"/>
            </w:pPr>
            <w:r w:rsidRPr="00700022">
              <w:t xml:space="preserve">A one-off payment to assist them to purchase a home. The home must be in their </w:t>
            </w:r>
            <w:r w:rsidR="002A62A4">
              <w:rPr>
                <w:iCs/>
              </w:rPr>
              <w:t>housing benefit location or family benefit location</w:t>
            </w:r>
            <w:r w:rsidR="002A62A4" w:rsidRPr="00700022" w:rsidDel="002A62A4">
              <w:t xml:space="preserve"> </w:t>
            </w:r>
            <w:r w:rsidRPr="00700022">
              <w:t xml:space="preserve">and they must live in it. This payment is made under </w:t>
            </w:r>
            <w:r w:rsidR="009659F7" w:rsidRPr="00700022">
              <w:t>HPAS</w:t>
            </w:r>
            <w:r w:rsidRPr="00700022">
              <w:t>. It is payable once only during a member's ADF service.</w:t>
            </w:r>
          </w:p>
        </w:tc>
      </w:tr>
      <w:tr w:rsidR="00496753" w:rsidRPr="00700022" w14:paraId="6EF93909" w14:textId="77777777" w:rsidTr="00C64CDA">
        <w:trPr>
          <w:cantSplit/>
        </w:trPr>
        <w:tc>
          <w:tcPr>
            <w:tcW w:w="992" w:type="dxa"/>
          </w:tcPr>
          <w:p w14:paraId="41DFC56C" w14:textId="77777777" w:rsidR="00496753" w:rsidRPr="00700022" w:rsidRDefault="00496753" w:rsidP="00384604">
            <w:pPr>
              <w:pStyle w:val="Sectiontext0"/>
              <w:jc w:val="center"/>
            </w:pPr>
          </w:p>
        </w:tc>
        <w:tc>
          <w:tcPr>
            <w:tcW w:w="567" w:type="dxa"/>
          </w:tcPr>
          <w:p w14:paraId="40A591AF" w14:textId="77777777" w:rsidR="00496753" w:rsidRPr="00700022" w:rsidRDefault="00496753" w:rsidP="00384604">
            <w:pPr>
              <w:pStyle w:val="Sectiontext0"/>
            </w:pPr>
            <w:r w:rsidRPr="00700022">
              <w:t>b.</w:t>
            </w:r>
          </w:p>
        </w:tc>
        <w:tc>
          <w:tcPr>
            <w:tcW w:w="7826" w:type="dxa"/>
          </w:tcPr>
          <w:p w14:paraId="2AD2AB0F" w14:textId="4F92808D" w:rsidR="00496753" w:rsidRPr="00700022" w:rsidRDefault="00496753" w:rsidP="00384604">
            <w:pPr>
              <w:pStyle w:val="Sectiontext0"/>
            </w:pPr>
            <w:r w:rsidRPr="00700022">
              <w:t xml:space="preserve">Reimbursement to the member of the reasonable costs for selling a home and purchasing another home they will live in on the next posting. This assistance is given under </w:t>
            </w:r>
            <w:r w:rsidR="000E470B" w:rsidRPr="00700022">
              <w:t>HPSEA</w:t>
            </w:r>
            <w:r w:rsidRPr="00700022">
              <w:t>.</w:t>
            </w:r>
          </w:p>
        </w:tc>
      </w:tr>
      <w:tr w:rsidR="00496753" w:rsidRPr="00700022" w14:paraId="32FE4713" w14:textId="77777777" w:rsidTr="00C64CDA">
        <w:tc>
          <w:tcPr>
            <w:tcW w:w="992" w:type="dxa"/>
          </w:tcPr>
          <w:p w14:paraId="6A0DFF42" w14:textId="77777777" w:rsidR="00496753" w:rsidRPr="00700022" w:rsidRDefault="00496753" w:rsidP="00384604">
            <w:pPr>
              <w:pStyle w:val="Sectiontext0"/>
              <w:jc w:val="center"/>
            </w:pPr>
            <w:bookmarkStart w:id="938" w:name="bk151952632Contents"/>
            <w:r w:rsidRPr="00700022">
              <w:t>2.</w:t>
            </w:r>
          </w:p>
        </w:tc>
        <w:tc>
          <w:tcPr>
            <w:tcW w:w="8393" w:type="dxa"/>
            <w:gridSpan w:val="2"/>
          </w:tcPr>
          <w:p w14:paraId="360683E2" w14:textId="4C376BAB" w:rsidR="00496753" w:rsidRPr="00700022" w:rsidRDefault="00496753" w:rsidP="00384604">
            <w:pPr>
              <w:pStyle w:val="Sectiontext0"/>
              <w:rPr>
                <w:b/>
              </w:rPr>
            </w:pPr>
            <w:r w:rsidRPr="00700022">
              <w:t>A member who purchases their first home under HPAS then enters into a following sell-purchase-sell home ownership cycle. Each time they purchase or sell another home on a posting, they can be reimbursed the reasonable costs involved. Time limits apply. This does not mean that a home must be sold or purchased following each posting. This is the member's choice. However, continued eligibility depends on a member maintaining the cycle of sell-purchase-sell. Some exceptions apply.</w:t>
            </w:r>
          </w:p>
        </w:tc>
      </w:tr>
    </w:tbl>
    <w:p w14:paraId="45C7F302" w14:textId="677A59C5" w:rsidR="002A62A4" w:rsidRDefault="002A62A4" w:rsidP="00132882">
      <w:pPr>
        <w:pStyle w:val="Heading6"/>
        <w:rPr>
          <w:rStyle w:val="CharAmSchNo0"/>
        </w:rPr>
      </w:pPr>
      <w:bookmarkStart w:id="939" w:name="bk133145632MemberthisPartappliesto"/>
      <w:bookmarkStart w:id="940" w:name="bk154236632MemberthisPartappliesto"/>
      <w:bookmarkStart w:id="941" w:name="bk154335632MemberthisPartappliesto"/>
      <w:bookmarkStart w:id="942" w:name="bk154933632MemberthisPartappliesto"/>
      <w:bookmarkStart w:id="943" w:name="bk133419622MemberthisPartappliesto"/>
      <w:bookmarkStart w:id="944" w:name="_Toc192862823"/>
      <w:r>
        <w:rPr>
          <w:rStyle w:val="CharAmSchNo0"/>
        </w:rPr>
        <w:t>7.3.2</w:t>
      </w:r>
      <w:r w:rsidR="00E85499">
        <w:rPr>
          <w:rStyle w:val="CharAmSchNo0"/>
        </w:rPr>
        <w:tab/>
      </w:r>
      <w:r>
        <w:rPr>
          <w:rStyle w:val="CharAmSchNo0"/>
        </w:rPr>
        <w:t>Member this Part applies to</w:t>
      </w:r>
      <w:bookmarkEnd w:id="944"/>
    </w:p>
    <w:tbl>
      <w:tblPr>
        <w:tblW w:w="9385" w:type="dxa"/>
        <w:tblInd w:w="113" w:type="dxa"/>
        <w:tblLayout w:type="fixed"/>
        <w:tblLook w:val="0000" w:firstRow="0" w:lastRow="0" w:firstColumn="0" w:lastColumn="0" w:noHBand="0" w:noVBand="0"/>
      </w:tblPr>
      <w:tblGrid>
        <w:gridCol w:w="992"/>
        <w:gridCol w:w="563"/>
        <w:gridCol w:w="7830"/>
      </w:tblGrid>
      <w:tr w:rsidR="002A62A4" w:rsidRPr="00384604" w14:paraId="4B373351" w14:textId="77777777" w:rsidTr="00C64CDA">
        <w:tc>
          <w:tcPr>
            <w:tcW w:w="992" w:type="dxa"/>
          </w:tcPr>
          <w:p w14:paraId="22C27403" w14:textId="77777777" w:rsidR="002A62A4" w:rsidRPr="00384604" w:rsidRDefault="002A62A4" w:rsidP="00384604">
            <w:pPr>
              <w:pStyle w:val="Sectiontext0"/>
            </w:pPr>
          </w:p>
        </w:tc>
        <w:tc>
          <w:tcPr>
            <w:tcW w:w="8393" w:type="dxa"/>
            <w:gridSpan w:val="2"/>
          </w:tcPr>
          <w:p w14:paraId="18E95A3A" w14:textId="77777777" w:rsidR="002A62A4" w:rsidRPr="00384604" w:rsidRDefault="002A62A4" w:rsidP="00384604">
            <w:pPr>
              <w:pStyle w:val="Sectiontext0"/>
            </w:pPr>
            <w:r w:rsidRPr="00384604">
              <w:t>This Part applies to a member who meets all of the following.</w:t>
            </w:r>
          </w:p>
        </w:tc>
      </w:tr>
      <w:tr w:rsidR="002A62A4" w:rsidRPr="00384604" w14:paraId="5B2318B0" w14:textId="77777777" w:rsidTr="00C64CDA">
        <w:tblPrEx>
          <w:tblLook w:val="04A0" w:firstRow="1" w:lastRow="0" w:firstColumn="1" w:lastColumn="0" w:noHBand="0" w:noVBand="1"/>
        </w:tblPrEx>
        <w:tc>
          <w:tcPr>
            <w:tcW w:w="992" w:type="dxa"/>
          </w:tcPr>
          <w:p w14:paraId="1FB898DF" w14:textId="77777777" w:rsidR="002A62A4" w:rsidRPr="00384604" w:rsidRDefault="002A62A4" w:rsidP="00384604">
            <w:pPr>
              <w:pStyle w:val="Sectiontext0"/>
            </w:pPr>
          </w:p>
        </w:tc>
        <w:tc>
          <w:tcPr>
            <w:tcW w:w="563" w:type="dxa"/>
            <w:hideMark/>
          </w:tcPr>
          <w:p w14:paraId="07CD72D0" w14:textId="77777777" w:rsidR="002A62A4" w:rsidRPr="00384604" w:rsidRDefault="002A62A4" w:rsidP="00384604">
            <w:pPr>
              <w:pStyle w:val="Sectiontext0"/>
            </w:pPr>
            <w:r w:rsidRPr="00384604">
              <w:t>a.</w:t>
            </w:r>
          </w:p>
        </w:tc>
        <w:tc>
          <w:tcPr>
            <w:tcW w:w="7830" w:type="dxa"/>
          </w:tcPr>
          <w:p w14:paraId="6FBA5A32" w14:textId="77777777" w:rsidR="002A62A4" w:rsidRPr="00384604" w:rsidRDefault="002A62A4" w:rsidP="00384604">
            <w:pPr>
              <w:pStyle w:val="Sectiontext0"/>
            </w:pPr>
            <w:r w:rsidRPr="00384604">
              <w:t>They are on continuous full-time service.</w:t>
            </w:r>
          </w:p>
        </w:tc>
      </w:tr>
      <w:tr w:rsidR="002A62A4" w:rsidRPr="00384604" w14:paraId="100CD4C9" w14:textId="77777777" w:rsidTr="00C64CDA">
        <w:tblPrEx>
          <w:tblLook w:val="04A0" w:firstRow="1" w:lastRow="0" w:firstColumn="1" w:lastColumn="0" w:noHBand="0" w:noVBand="1"/>
        </w:tblPrEx>
        <w:tc>
          <w:tcPr>
            <w:tcW w:w="992" w:type="dxa"/>
          </w:tcPr>
          <w:p w14:paraId="6C7700C3" w14:textId="77777777" w:rsidR="002A62A4" w:rsidRPr="00384604" w:rsidRDefault="002A62A4" w:rsidP="00384604">
            <w:pPr>
              <w:pStyle w:val="Sectiontext0"/>
            </w:pPr>
          </w:p>
        </w:tc>
        <w:tc>
          <w:tcPr>
            <w:tcW w:w="563" w:type="dxa"/>
          </w:tcPr>
          <w:p w14:paraId="2C65171A" w14:textId="77777777" w:rsidR="002A62A4" w:rsidRPr="00384604" w:rsidRDefault="002A62A4" w:rsidP="00384604">
            <w:pPr>
              <w:pStyle w:val="Sectiontext0"/>
            </w:pPr>
            <w:r w:rsidRPr="00384604">
              <w:t>b.</w:t>
            </w:r>
          </w:p>
        </w:tc>
        <w:tc>
          <w:tcPr>
            <w:tcW w:w="7830" w:type="dxa"/>
          </w:tcPr>
          <w:p w14:paraId="3D340767" w14:textId="5A3A938B" w:rsidR="002A62A4" w:rsidRPr="00384604" w:rsidRDefault="00906723" w:rsidP="00384604">
            <w:pPr>
              <w:pStyle w:val="Sectiontext0"/>
            </w:pPr>
            <w:r>
              <w:rPr>
                <w:iCs/>
              </w:rPr>
              <w:t>At the time of purchasing a home, the member is expected to continue to serve in their primary service location for another 12 months.</w:t>
            </w:r>
          </w:p>
        </w:tc>
      </w:tr>
      <w:tr w:rsidR="00906723" w:rsidRPr="00384604" w14:paraId="119155B1" w14:textId="77777777" w:rsidTr="00C64CDA">
        <w:tblPrEx>
          <w:tblLook w:val="04A0" w:firstRow="1" w:lastRow="0" w:firstColumn="1" w:lastColumn="0" w:noHBand="0" w:noVBand="1"/>
        </w:tblPrEx>
        <w:tc>
          <w:tcPr>
            <w:tcW w:w="992" w:type="dxa"/>
          </w:tcPr>
          <w:p w14:paraId="0A749DA0" w14:textId="77777777" w:rsidR="00906723" w:rsidRPr="00384604" w:rsidRDefault="00906723" w:rsidP="00384604">
            <w:pPr>
              <w:pStyle w:val="Sectiontext0"/>
            </w:pPr>
          </w:p>
        </w:tc>
        <w:tc>
          <w:tcPr>
            <w:tcW w:w="563" w:type="dxa"/>
          </w:tcPr>
          <w:p w14:paraId="36CFA8F7" w14:textId="036E135A" w:rsidR="00906723" w:rsidRPr="00384604" w:rsidRDefault="00906723" w:rsidP="00384604">
            <w:pPr>
              <w:pStyle w:val="Sectiontext0"/>
            </w:pPr>
            <w:r>
              <w:t>c.</w:t>
            </w:r>
          </w:p>
        </w:tc>
        <w:tc>
          <w:tcPr>
            <w:tcW w:w="7830" w:type="dxa"/>
          </w:tcPr>
          <w:p w14:paraId="5791DB27" w14:textId="2644233E" w:rsidR="00906723" w:rsidRDefault="00906723" w:rsidP="00384604">
            <w:pPr>
              <w:pStyle w:val="Sectiontext0"/>
              <w:rPr>
                <w:iCs/>
              </w:rPr>
            </w:pPr>
            <w:r>
              <w:rPr>
                <w:iCs/>
              </w:rPr>
              <w:t>The member purchased a home in their housing benefit location or family benefit location.</w:t>
            </w:r>
          </w:p>
        </w:tc>
      </w:tr>
    </w:tbl>
    <w:p w14:paraId="2EC452A8" w14:textId="4133FF5A" w:rsidR="002A62A4" w:rsidRPr="00CF1EAB" w:rsidRDefault="002A62A4" w:rsidP="00132882">
      <w:pPr>
        <w:pStyle w:val="Heading6"/>
      </w:pPr>
      <w:bookmarkStart w:id="945" w:name="bk133146633MemberthisPartdoesnotapplyto"/>
      <w:bookmarkStart w:id="946" w:name="bk154236633MemberthisPartdoesnotapplyto"/>
      <w:bookmarkStart w:id="947" w:name="bk154335633MemberthisPartdoesnotapplyto"/>
      <w:bookmarkStart w:id="948" w:name="bk154933633MemberthisPartdoesnotapplyto"/>
      <w:bookmarkStart w:id="949" w:name="bk133419623MemberthisPartdoesnotapplyto"/>
      <w:bookmarkStart w:id="950" w:name="_Toc192862824"/>
      <w:bookmarkEnd w:id="939"/>
      <w:bookmarkEnd w:id="940"/>
      <w:bookmarkEnd w:id="941"/>
      <w:bookmarkEnd w:id="942"/>
      <w:bookmarkEnd w:id="943"/>
      <w:r w:rsidRPr="00CF1EAB">
        <w:t>7.3.3</w:t>
      </w:r>
      <w:r w:rsidR="00E85499">
        <w:tab/>
      </w:r>
      <w:r>
        <w:t>Member this Part does not apply to</w:t>
      </w:r>
      <w:bookmarkEnd w:id="950"/>
    </w:p>
    <w:tbl>
      <w:tblPr>
        <w:tblW w:w="9385" w:type="dxa"/>
        <w:tblInd w:w="113" w:type="dxa"/>
        <w:tblLayout w:type="fixed"/>
        <w:tblLook w:val="04A0" w:firstRow="1" w:lastRow="0" w:firstColumn="1" w:lastColumn="0" w:noHBand="0" w:noVBand="1"/>
      </w:tblPr>
      <w:tblGrid>
        <w:gridCol w:w="992"/>
        <w:gridCol w:w="563"/>
        <w:gridCol w:w="7830"/>
      </w:tblGrid>
      <w:tr w:rsidR="002A62A4" w14:paraId="7B56B146" w14:textId="77777777" w:rsidTr="00C64CDA">
        <w:tc>
          <w:tcPr>
            <w:tcW w:w="992" w:type="dxa"/>
          </w:tcPr>
          <w:p w14:paraId="3CA3D4C4" w14:textId="77777777" w:rsidR="002A62A4" w:rsidRDefault="002A62A4" w:rsidP="0068594D">
            <w:pPr>
              <w:pStyle w:val="Sectiontext0"/>
              <w:jc w:val="center"/>
              <w:rPr>
                <w:lang w:eastAsia="en-US"/>
              </w:rPr>
            </w:pPr>
          </w:p>
        </w:tc>
        <w:tc>
          <w:tcPr>
            <w:tcW w:w="8393" w:type="dxa"/>
            <w:gridSpan w:val="2"/>
            <w:hideMark/>
          </w:tcPr>
          <w:p w14:paraId="742645F5" w14:textId="77777777" w:rsidR="002A62A4" w:rsidRDefault="002A62A4" w:rsidP="0068594D">
            <w:pPr>
              <w:pStyle w:val="Sectiontext0"/>
              <w:rPr>
                <w:lang w:eastAsia="en-US"/>
              </w:rPr>
            </w:pPr>
            <w:r>
              <w:rPr>
                <w:lang w:eastAsia="en-US"/>
              </w:rPr>
              <w:t>This Part does not apply to a member on any of the following.</w:t>
            </w:r>
          </w:p>
        </w:tc>
      </w:tr>
      <w:tr w:rsidR="002A62A4" w14:paraId="5B2C6026" w14:textId="77777777" w:rsidTr="00C64CDA">
        <w:tc>
          <w:tcPr>
            <w:tcW w:w="992" w:type="dxa"/>
          </w:tcPr>
          <w:p w14:paraId="47DBD293" w14:textId="77777777" w:rsidR="002A62A4" w:rsidRDefault="002A62A4" w:rsidP="0068594D">
            <w:pPr>
              <w:pStyle w:val="Sectiontext0"/>
              <w:jc w:val="center"/>
              <w:rPr>
                <w:lang w:eastAsia="en-US"/>
              </w:rPr>
            </w:pPr>
          </w:p>
        </w:tc>
        <w:tc>
          <w:tcPr>
            <w:tcW w:w="563" w:type="dxa"/>
          </w:tcPr>
          <w:p w14:paraId="572A2CE4" w14:textId="77777777" w:rsidR="002A62A4" w:rsidRDefault="002A62A4" w:rsidP="0068594D">
            <w:pPr>
              <w:pStyle w:val="Sectiontext0"/>
              <w:jc w:val="center"/>
              <w:rPr>
                <w:rFonts w:cs="Arial"/>
                <w:lang w:eastAsia="en-US"/>
              </w:rPr>
            </w:pPr>
            <w:r>
              <w:rPr>
                <w:rFonts w:cs="Arial"/>
                <w:lang w:eastAsia="en-US"/>
              </w:rPr>
              <w:t>a.</w:t>
            </w:r>
          </w:p>
        </w:tc>
        <w:tc>
          <w:tcPr>
            <w:tcW w:w="7830" w:type="dxa"/>
          </w:tcPr>
          <w:p w14:paraId="0808F85B" w14:textId="77777777" w:rsidR="002A62A4" w:rsidRDefault="002A62A4" w:rsidP="0068594D">
            <w:pPr>
              <w:pStyle w:val="Sectiontext0"/>
              <w:rPr>
                <w:rFonts w:cs="Arial"/>
                <w:iCs/>
                <w:lang w:eastAsia="en-US"/>
              </w:rPr>
            </w:pPr>
            <w:r>
              <w:rPr>
                <w:rFonts w:cs="Arial"/>
                <w:iCs/>
                <w:lang w:eastAsia="en-US"/>
              </w:rPr>
              <w:t>Reserve service.</w:t>
            </w:r>
          </w:p>
        </w:tc>
      </w:tr>
      <w:tr w:rsidR="002A62A4" w14:paraId="651224B2" w14:textId="77777777" w:rsidTr="00C64CDA">
        <w:tc>
          <w:tcPr>
            <w:tcW w:w="992" w:type="dxa"/>
          </w:tcPr>
          <w:p w14:paraId="50716845" w14:textId="77777777" w:rsidR="002A62A4" w:rsidRDefault="002A62A4" w:rsidP="0068594D">
            <w:pPr>
              <w:pStyle w:val="Sectiontext0"/>
              <w:jc w:val="center"/>
              <w:rPr>
                <w:lang w:eastAsia="en-US"/>
              </w:rPr>
            </w:pPr>
          </w:p>
        </w:tc>
        <w:tc>
          <w:tcPr>
            <w:tcW w:w="563" w:type="dxa"/>
          </w:tcPr>
          <w:p w14:paraId="29BA106F" w14:textId="77777777" w:rsidR="002A62A4" w:rsidRDefault="002A62A4" w:rsidP="0068594D">
            <w:pPr>
              <w:pStyle w:val="Sectiontext0"/>
              <w:jc w:val="center"/>
              <w:rPr>
                <w:rFonts w:cs="Arial"/>
                <w:lang w:eastAsia="en-US"/>
              </w:rPr>
            </w:pPr>
            <w:r>
              <w:rPr>
                <w:rFonts w:cs="Arial"/>
                <w:lang w:eastAsia="en-US"/>
              </w:rPr>
              <w:t>b.</w:t>
            </w:r>
          </w:p>
        </w:tc>
        <w:tc>
          <w:tcPr>
            <w:tcW w:w="7830" w:type="dxa"/>
          </w:tcPr>
          <w:p w14:paraId="62154558" w14:textId="77777777" w:rsidR="002A62A4" w:rsidRPr="00C37BF3" w:rsidRDefault="002A62A4" w:rsidP="0068594D">
            <w:pPr>
              <w:pStyle w:val="Sectiontext0"/>
              <w:rPr>
                <w:rFonts w:cs="Arial"/>
                <w:lang w:eastAsia="en-US"/>
              </w:rPr>
            </w:pPr>
            <w:r w:rsidRPr="00D35C54">
              <w:rPr>
                <w:rFonts w:cs="Arial"/>
                <w:iCs/>
                <w:lang w:eastAsia="en-US"/>
              </w:rPr>
              <w:t>Continuous full-time service for less than 12 months.</w:t>
            </w:r>
            <w:r>
              <w:t xml:space="preserve"> </w:t>
            </w:r>
          </w:p>
        </w:tc>
      </w:tr>
    </w:tbl>
    <w:p w14:paraId="39C173C3" w14:textId="349AD6C7" w:rsidR="00305355" w:rsidRPr="00700022" w:rsidRDefault="00305355" w:rsidP="00132882">
      <w:pPr>
        <w:pStyle w:val="Heading6"/>
      </w:pPr>
      <w:bookmarkStart w:id="951" w:name="bk133146634Locationofentitlement"/>
      <w:bookmarkStart w:id="952" w:name="bk154236635Locationofentitlement"/>
      <w:bookmarkStart w:id="953" w:name="bk154335635Locationofentitlement"/>
      <w:bookmarkStart w:id="954" w:name="bk154933636Locationofentitlement"/>
      <w:bookmarkStart w:id="955" w:name="bk133419626Locationofentitlement"/>
      <w:bookmarkStart w:id="956" w:name="_Toc192862825"/>
      <w:bookmarkEnd w:id="938"/>
      <w:bookmarkEnd w:id="945"/>
      <w:bookmarkEnd w:id="946"/>
      <w:bookmarkEnd w:id="947"/>
      <w:bookmarkEnd w:id="948"/>
      <w:bookmarkEnd w:id="949"/>
      <w:r w:rsidRPr="00700022">
        <w:t>7.3.4</w:t>
      </w:r>
      <w:r w:rsidR="00E85499">
        <w:tab/>
      </w:r>
      <w:r w:rsidRPr="00700022">
        <w:t>Definitions</w:t>
      </w:r>
      <w:bookmarkEnd w:id="956"/>
    </w:p>
    <w:tbl>
      <w:tblPr>
        <w:tblW w:w="9360" w:type="dxa"/>
        <w:tblInd w:w="142" w:type="dxa"/>
        <w:tblLayout w:type="fixed"/>
        <w:tblLook w:val="0000" w:firstRow="0" w:lastRow="0" w:firstColumn="0" w:lastColumn="0" w:noHBand="0" w:noVBand="0"/>
      </w:tblPr>
      <w:tblGrid>
        <w:gridCol w:w="992"/>
        <w:gridCol w:w="567"/>
        <w:gridCol w:w="7801"/>
      </w:tblGrid>
      <w:tr w:rsidR="00305355" w:rsidRPr="00700022" w14:paraId="32872ECB" w14:textId="77777777" w:rsidTr="00384604">
        <w:tc>
          <w:tcPr>
            <w:tcW w:w="992" w:type="dxa"/>
          </w:tcPr>
          <w:p w14:paraId="4D82E1B2" w14:textId="77777777" w:rsidR="00305355" w:rsidRPr="00700022" w:rsidRDefault="00305355" w:rsidP="00384604">
            <w:pPr>
              <w:pStyle w:val="Sectiontext0"/>
            </w:pPr>
          </w:p>
        </w:tc>
        <w:tc>
          <w:tcPr>
            <w:tcW w:w="8367" w:type="dxa"/>
            <w:gridSpan w:val="2"/>
          </w:tcPr>
          <w:p w14:paraId="31194C0C" w14:textId="77777777" w:rsidR="00305355" w:rsidRPr="00700022" w:rsidRDefault="00305355" w:rsidP="00384604">
            <w:pPr>
              <w:pStyle w:val="Sectiontext0"/>
            </w:pPr>
            <w:r w:rsidRPr="00700022">
              <w:t>In this Part the following apply.</w:t>
            </w:r>
          </w:p>
        </w:tc>
      </w:tr>
      <w:tr w:rsidR="00305355" w:rsidRPr="00700022" w14:paraId="1C5D3A15" w14:textId="77777777" w:rsidTr="00384604">
        <w:tc>
          <w:tcPr>
            <w:tcW w:w="992" w:type="dxa"/>
          </w:tcPr>
          <w:p w14:paraId="071AF1B3" w14:textId="77777777" w:rsidR="00305355" w:rsidRPr="00700022" w:rsidRDefault="00305355" w:rsidP="00384604">
            <w:pPr>
              <w:pStyle w:val="Sectiontext0"/>
            </w:pPr>
          </w:p>
        </w:tc>
        <w:tc>
          <w:tcPr>
            <w:tcW w:w="8367" w:type="dxa"/>
            <w:gridSpan w:val="2"/>
          </w:tcPr>
          <w:p w14:paraId="2FB70C3D" w14:textId="233F7C42" w:rsidR="00305355" w:rsidRPr="00700022" w:rsidRDefault="00305355" w:rsidP="00384604">
            <w:pPr>
              <w:pStyle w:val="Sectiontext0"/>
            </w:pPr>
            <w:r w:rsidRPr="00700022">
              <w:rPr>
                <w:b/>
              </w:rPr>
              <w:t>Eligible person</w:t>
            </w:r>
            <w:r w:rsidRPr="00700022">
              <w:t xml:space="preserve"> means a member or their </w:t>
            </w:r>
            <w:r w:rsidR="002A62A4">
              <w:rPr>
                <w:iCs/>
              </w:rPr>
              <w:t>resident family</w:t>
            </w:r>
            <w:r w:rsidRPr="00700022">
              <w:t>.</w:t>
            </w:r>
          </w:p>
        </w:tc>
      </w:tr>
      <w:tr w:rsidR="00305355" w:rsidRPr="00700022" w14:paraId="0352873A" w14:textId="77777777" w:rsidTr="00384604">
        <w:tc>
          <w:tcPr>
            <w:tcW w:w="992" w:type="dxa"/>
          </w:tcPr>
          <w:p w14:paraId="3F89FAC4" w14:textId="77777777" w:rsidR="00305355" w:rsidRPr="00700022" w:rsidRDefault="00305355" w:rsidP="00384604">
            <w:pPr>
              <w:pStyle w:val="Sectiontext0"/>
            </w:pPr>
          </w:p>
        </w:tc>
        <w:tc>
          <w:tcPr>
            <w:tcW w:w="8367" w:type="dxa"/>
            <w:gridSpan w:val="2"/>
          </w:tcPr>
          <w:p w14:paraId="2B660174" w14:textId="77777777" w:rsidR="00305355" w:rsidRPr="00700022" w:rsidRDefault="00305355" w:rsidP="00384604">
            <w:pPr>
              <w:pStyle w:val="Sectiontext0"/>
            </w:pPr>
            <w:r w:rsidRPr="00700022">
              <w:rPr>
                <w:b/>
              </w:rPr>
              <w:t>Eligible sale</w:t>
            </w:r>
            <w:r w:rsidRPr="00700022">
              <w:t xml:space="preserve"> means the sale of a home under Chapter 7 Part 3 Division 2.</w:t>
            </w:r>
          </w:p>
        </w:tc>
      </w:tr>
      <w:tr w:rsidR="00305355" w:rsidRPr="00700022" w14:paraId="3B892773" w14:textId="77777777" w:rsidTr="00384604">
        <w:tc>
          <w:tcPr>
            <w:tcW w:w="992" w:type="dxa"/>
          </w:tcPr>
          <w:p w14:paraId="101A6582" w14:textId="77777777" w:rsidR="00305355" w:rsidRPr="00700022" w:rsidRDefault="00305355" w:rsidP="00384604">
            <w:pPr>
              <w:pStyle w:val="Sectiontext0"/>
            </w:pPr>
          </w:p>
        </w:tc>
        <w:tc>
          <w:tcPr>
            <w:tcW w:w="8367" w:type="dxa"/>
            <w:gridSpan w:val="2"/>
          </w:tcPr>
          <w:p w14:paraId="5FB4F0DD" w14:textId="77777777" w:rsidR="00305355" w:rsidRPr="00700022" w:rsidRDefault="00305355" w:rsidP="00384604">
            <w:pPr>
              <w:pStyle w:val="Sectiontext0"/>
            </w:pPr>
            <w:r w:rsidRPr="00700022">
              <w:rPr>
                <w:b/>
              </w:rPr>
              <w:t>Home</w:t>
            </w:r>
            <w:r w:rsidRPr="00700022">
              <w:t xml:space="preserve"> means a dwelling in Australia. </w:t>
            </w:r>
          </w:p>
        </w:tc>
      </w:tr>
      <w:tr w:rsidR="00305355" w:rsidRPr="00700022" w14:paraId="1BE53267" w14:textId="77777777" w:rsidTr="00384604">
        <w:tc>
          <w:tcPr>
            <w:tcW w:w="992" w:type="dxa"/>
          </w:tcPr>
          <w:p w14:paraId="17BB4677" w14:textId="77777777" w:rsidR="00305355" w:rsidRPr="00700022" w:rsidRDefault="00305355" w:rsidP="00384604">
            <w:pPr>
              <w:pStyle w:val="Sectiontext0"/>
            </w:pPr>
          </w:p>
        </w:tc>
        <w:tc>
          <w:tcPr>
            <w:tcW w:w="8367" w:type="dxa"/>
            <w:gridSpan w:val="2"/>
          </w:tcPr>
          <w:p w14:paraId="068AF4FD" w14:textId="77777777" w:rsidR="00305355" w:rsidRPr="00700022" w:rsidRDefault="00305355" w:rsidP="00384604">
            <w:pPr>
              <w:pStyle w:val="Sectiontext0"/>
            </w:pPr>
            <w:r w:rsidRPr="00700022">
              <w:rPr>
                <w:b/>
              </w:rPr>
              <w:t>Posting</w:t>
            </w:r>
            <w:r w:rsidRPr="00700022">
              <w:t xml:space="preserve"> means a posting that a Service authority expects to last at least 12 months.</w:t>
            </w:r>
          </w:p>
        </w:tc>
      </w:tr>
      <w:tr w:rsidR="00C80722" w:rsidRPr="00652094" w14:paraId="327609C2" w14:textId="77777777" w:rsidTr="00384604">
        <w:tc>
          <w:tcPr>
            <w:tcW w:w="992" w:type="dxa"/>
          </w:tcPr>
          <w:p w14:paraId="67CB3A5B" w14:textId="77777777" w:rsidR="00C80722" w:rsidRPr="00652094" w:rsidRDefault="00C80722" w:rsidP="00384604">
            <w:pPr>
              <w:pStyle w:val="Sectiontext0"/>
            </w:pPr>
          </w:p>
        </w:tc>
        <w:tc>
          <w:tcPr>
            <w:tcW w:w="8367" w:type="dxa"/>
            <w:gridSpan w:val="2"/>
          </w:tcPr>
          <w:p w14:paraId="7A8A9B55" w14:textId="77777777" w:rsidR="00C80722" w:rsidRPr="000022F1" w:rsidRDefault="00C80722" w:rsidP="00384604">
            <w:pPr>
              <w:pStyle w:val="Sectiontext0"/>
            </w:pPr>
            <w:r w:rsidRPr="000022F1">
              <w:t xml:space="preserve">An eligible person has </w:t>
            </w:r>
            <w:r w:rsidRPr="0042458F">
              <w:rPr>
                <w:b/>
              </w:rPr>
              <w:t>purchased a hom</w:t>
            </w:r>
            <w:r w:rsidRPr="00936AB3">
              <w:rPr>
                <w:b/>
              </w:rPr>
              <w:t>e</w:t>
            </w:r>
            <w:r w:rsidRPr="000022F1">
              <w:t xml:space="preserve"> when they do any of the following.</w:t>
            </w:r>
          </w:p>
        </w:tc>
      </w:tr>
      <w:tr w:rsidR="00C80722" w:rsidRPr="00652094" w14:paraId="093C4A26" w14:textId="77777777" w:rsidTr="00384604">
        <w:trPr>
          <w:cantSplit/>
        </w:trPr>
        <w:tc>
          <w:tcPr>
            <w:tcW w:w="992" w:type="dxa"/>
          </w:tcPr>
          <w:p w14:paraId="7561374F" w14:textId="77777777" w:rsidR="00C80722" w:rsidRPr="00652094" w:rsidRDefault="00C80722" w:rsidP="00384604">
            <w:pPr>
              <w:pStyle w:val="Sectiontext0"/>
            </w:pPr>
          </w:p>
        </w:tc>
        <w:tc>
          <w:tcPr>
            <w:tcW w:w="567" w:type="dxa"/>
          </w:tcPr>
          <w:p w14:paraId="2D93B7C1" w14:textId="77777777" w:rsidR="00C80722" w:rsidRPr="00652094" w:rsidRDefault="00C80722" w:rsidP="00384604">
            <w:pPr>
              <w:pStyle w:val="Sectiontext0"/>
            </w:pPr>
            <w:r w:rsidRPr="00652094">
              <w:t>a.</w:t>
            </w:r>
          </w:p>
        </w:tc>
        <w:tc>
          <w:tcPr>
            <w:tcW w:w="7801" w:type="dxa"/>
          </w:tcPr>
          <w:p w14:paraId="16FD29E1" w14:textId="77777777" w:rsidR="00C80722" w:rsidRPr="00652094" w:rsidRDefault="00C80722" w:rsidP="00384604">
            <w:pPr>
              <w:pStyle w:val="Sectiontext0"/>
            </w:pPr>
            <w:r w:rsidRPr="00652094">
              <w:t>Sign a contract to purchase it.</w:t>
            </w:r>
          </w:p>
        </w:tc>
      </w:tr>
      <w:tr w:rsidR="00C80722" w:rsidRPr="00652094" w14:paraId="2053C7B7" w14:textId="77777777" w:rsidTr="00384604">
        <w:trPr>
          <w:cantSplit/>
        </w:trPr>
        <w:tc>
          <w:tcPr>
            <w:tcW w:w="992" w:type="dxa"/>
          </w:tcPr>
          <w:p w14:paraId="68F54A20" w14:textId="77777777" w:rsidR="00C80722" w:rsidRPr="00652094" w:rsidRDefault="00C80722" w:rsidP="00384604">
            <w:pPr>
              <w:pStyle w:val="Sectiontext0"/>
            </w:pPr>
          </w:p>
        </w:tc>
        <w:tc>
          <w:tcPr>
            <w:tcW w:w="567" w:type="dxa"/>
          </w:tcPr>
          <w:p w14:paraId="2529A1EA" w14:textId="77777777" w:rsidR="00C80722" w:rsidRPr="00652094" w:rsidRDefault="00C80722" w:rsidP="00384604">
            <w:pPr>
              <w:pStyle w:val="Sectiontext0"/>
            </w:pPr>
            <w:r w:rsidRPr="00652094">
              <w:t>b.</w:t>
            </w:r>
          </w:p>
        </w:tc>
        <w:tc>
          <w:tcPr>
            <w:tcW w:w="7801" w:type="dxa"/>
          </w:tcPr>
          <w:p w14:paraId="49356440" w14:textId="77777777" w:rsidR="00C80722" w:rsidRPr="00652094" w:rsidRDefault="00C80722" w:rsidP="00384604">
            <w:pPr>
              <w:pStyle w:val="Sectiontext0"/>
            </w:pPr>
            <w:r w:rsidRPr="00652094">
              <w:t>Sign an agreement for it to be built.</w:t>
            </w:r>
          </w:p>
        </w:tc>
      </w:tr>
      <w:tr w:rsidR="00C80722" w:rsidRPr="00652094" w14:paraId="7761E963" w14:textId="77777777" w:rsidTr="00384604">
        <w:trPr>
          <w:cantSplit/>
        </w:trPr>
        <w:tc>
          <w:tcPr>
            <w:tcW w:w="992" w:type="dxa"/>
          </w:tcPr>
          <w:p w14:paraId="49217080" w14:textId="77777777" w:rsidR="00C80722" w:rsidRPr="00652094" w:rsidRDefault="00C80722" w:rsidP="00384604">
            <w:pPr>
              <w:pStyle w:val="Sectiontext0"/>
            </w:pPr>
          </w:p>
        </w:tc>
        <w:tc>
          <w:tcPr>
            <w:tcW w:w="567" w:type="dxa"/>
          </w:tcPr>
          <w:p w14:paraId="22E5C11C" w14:textId="77777777" w:rsidR="00C80722" w:rsidRPr="00652094" w:rsidRDefault="00C80722" w:rsidP="00384604">
            <w:pPr>
              <w:pStyle w:val="Sectiontext0"/>
            </w:pPr>
            <w:r w:rsidRPr="00652094">
              <w:t>c.</w:t>
            </w:r>
          </w:p>
        </w:tc>
        <w:tc>
          <w:tcPr>
            <w:tcW w:w="7801" w:type="dxa"/>
          </w:tcPr>
          <w:p w14:paraId="632E0425" w14:textId="77777777" w:rsidR="00C80722" w:rsidRPr="00652094" w:rsidRDefault="00C80722" w:rsidP="00384604">
            <w:pPr>
              <w:pStyle w:val="Sectiontext0"/>
            </w:pPr>
            <w:r w:rsidRPr="00652094">
              <w:t>Begin to build it, if they are an owner</w:t>
            </w:r>
            <w:r w:rsidRPr="00652094">
              <w:noBreakHyphen/>
              <w:t>builder.</w:t>
            </w:r>
          </w:p>
        </w:tc>
      </w:tr>
      <w:bookmarkEnd w:id="951"/>
      <w:bookmarkEnd w:id="952"/>
      <w:bookmarkEnd w:id="953"/>
      <w:bookmarkEnd w:id="954"/>
      <w:bookmarkEnd w:id="955"/>
    </w:tbl>
    <w:p w14:paraId="7D0E8DC6" w14:textId="77777777" w:rsidR="00E06955" w:rsidRDefault="00E06955">
      <w:pPr>
        <w:rPr>
          <w:rFonts w:ascii="Arial" w:hAnsi="Arial"/>
          <w:b/>
          <w:sz w:val="26"/>
          <w:lang w:val="en-AU"/>
        </w:rPr>
      </w:pPr>
      <w:r>
        <w:br w:type="page"/>
      </w:r>
    </w:p>
    <w:p w14:paraId="75652540" w14:textId="16D4CECF" w:rsidR="00496753" w:rsidRPr="00700022" w:rsidRDefault="00496753" w:rsidP="0060734B">
      <w:pPr>
        <w:pStyle w:val="Heading4"/>
      </w:pPr>
      <w:bookmarkStart w:id="957" w:name="_Toc192862826"/>
      <w:r w:rsidRPr="00700022">
        <w:lastRenderedPageBreak/>
        <w:t>Division 1: Initial home purchase</w:t>
      </w:r>
      <w:bookmarkEnd w:id="957"/>
    </w:p>
    <w:p w14:paraId="7EB646BD" w14:textId="77777777" w:rsidR="005B7BAB" w:rsidRDefault="005B7BAB" w:rsidP="00132882">
      <w:pPr>
        <w:pStyle w:val="Heading6"/>
      </w:pPr>
      <w:bookmarkStart w:id="958" w:name="_Toc170991701"/>
      <w:bookmarkStart w:id="959" w:name="bk114027634Purpose"/>
      <w:bookmarkStart w:id="960" w:name="bk114123634Purpose"/>
      <w:bookmarkStart w:id="961" w:name="bk123432634Purpose"/>
      <w:bookmarkStart w:id="962" w:name="bk162502634Purpose"/>
      <w:bookmarkStart w:id="963" w:name="bk162521634Purpose"/>
      <w:bookmarkStart w:id="964" w:name="bk165657634Purpose"/>
      <w:bookmarkStart w:id="965" w:name="bk130705634Purpose"/>
      <w:bookmarkStart w:id="966" w:name="bk113744634Purpose"/>
      <w:bookmarkStart w:id="967" w:name="bk123822634Purpose"/>
      <w:bookmarkStart w:id="968" w:name="bk133936634Purpose"/>
      <w:bookmarkStart w:id="969" w:name="bk101114634Purpose"/>
      <w:bookmarkStart w:id="970" w:name="bk143418636Purpose"/>
      <w:bookmarkStart w:id="971" w:name="bk143458636Purpose"/>
      <w:bookmarkStart w:id="972" w:name="bk155029637Purpose"/>
      <w:bookmarkStart w:id="973" w:name="bk133426627Purpose"/>
      <w:bookmarkStart w:id="974" w:name="_Toc192862827"/>
      <w:r>
        <w:t>7.3.8</w:t>
      </w:r>
      <w:r>
        <w:tab/>
        <w:t>Purpose</w:t>
      </w:r>
      <w:bookmarkEnd w:id="958"/>
      <w:bookmarkEnd w:id="974"/>
    </w:p>
    <w:tbl>
      <w:tblPr>
        <w:tblW w:w="9365" w:type="dxa"/>
        <w:tblInd w:w="108" w:type="dxa"/>
        <w:tblLayout w:type="fixed"/>
        <w:tblLook w:val="0000" w:firstRow="0" w:lastRow="0" w:firstColumn="0" w:lastColumn="0" w:noHBand="0" w:noVBand="0"/>
      </w:tblPr>
      <w:tblGrid>
        <w:gridCol w:w="997"/>
        <w:gridCol w:w="8368"/>
      </w:tblGrid>
      <w:tr w:rsidR="005B7BAB" w:rsidRPr="00384604" w14:paraId="4BF287EB" w14:textId="77777777" w:rsidTr="005B7BAB">
        <w:tc>
          <w:tcPr>
            <w:tcW w:w="997" w:type="dxa"/>
          </w:tcPr>
          <w:p w14:paraId="31C4C06A" w14:textId="77777777" w:rsidR="005B7BAB" w:rsidRPr="00384604" w:rsidRDefault="005B7BAB" w:rsidP="005B7BAB">
            <w:pPr>
              <w:pStyle w:val="Sectiontext0"/>
            </w:pPr>
          </w:p>
        </w:tc>
        <w:tc>
          <w:tcPr>
            <w:tcW w:w="8368" w:type="dxa"/>
          </w:tcPr>
          <w:p w14:paraId="641670CE" w14:textId="77777777" w:rsidR="005B7BAB" w:rsidRPr="00384604" w:rsidRDefault="005B7BAB" w:rsidP="005B7BAB">
            <w:pPr>
              <w:pStyle w:val="Sectiontext0"/>
            </w:pPr>
            <w:r w:rsidRPr="00132042">
              <w:t>The Home Purchase Assistance Scheme (HPAS) assist</w:t>
            </w:r>
            <w:r>
              <w:t>s members</w:t>
            </w:r>
            <w:r w:rsidRPr="00132042">
              <w:t xml:space="preserve"> with the cost of purchasing a home in their current or next housing benefit location or family benefit location.</w:t>
            </w:r>
            <w:r>
              <w:t xml:space="preserve"> </w:t>
            </w:r>
          </w:p>
        </w:tc>
      </w:tr>
    </w:tbl>
    <w:p w14:paraId="5D767E06" w14:textId="0718ACBD" w:rsidR="002A62A4" w:rsidRDefault="002A62A4" w:rsidP="00132882">
      <w:pPr>
        <w:pStyle w:val="Heading6"/>
      </w:pPr>
      <w:bookmarkStart w:id="975" w:name="bk114027637Conditionsofentitlement"/>
      <w:bookmarkStart w:id="976" w:name="bk114123637Conditionsofentitlement"/>
      <w:bookmarkStart w:id="977" w:name="bk123432637Conditionsofentitlement"/>
      <w:bookmarkStart w:id="978" w:name="bk162502637Conditionsofentitlement"/>
      <w:bookmarkStart w:id="979" w:name="bk162521637Conditionsofentitlement"/>
      <w:bookmarkStart w:id="980" w:name="bk165657638Conditionsofentitlement"/>
      <w:bookmarkStart w:id="981" w:name="bk130705638Conditionsofentitlement"/>
      <w:bookmarkStart w:id="982" w:name="bk113745638Conditionsofentitlement"/>
      <w:bookmarkStart w:id="983" w:name="bk123822638Conditionsofentitlement"/>
      <w:bookmarkStart w:id="984" w:name="bk133936637Conditionsofentitlement"/>
      <w:bookmarkStart w:id="985" w:name="bk101114637Conditionsofentitlement"/>
      <w:bookmarkStart w:id="986" w:name="bk1434186310Conditionsofentitlement"/>
      <w:bookmarkStart w:id="987" w:name="bk1434586310Conditionsofentitlement"/>
      <w:bookmarkStart w:id="988" w:name="bk1550306311Conditionsofentitlement"/>
      <w:bookmarkStart w:id="989" w:name="bk1334276211Conditionsofentitlement"/>
      <w:bookmarkStart w:id="990" w:name="_Toc19286282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r>
        <w:t>7.3.10</w:t>
      </w:r>
      <w:r w:rsidR="00E85499">
        <w:tab/>
      </w:r>
      <w:r>
        <w:t>Conditions of eligibility</w:t>
      </w:r>
      <w:bookmarkEnd w:id="990"/>
      <w:r>
        <w:t xml:space="preserve"> </w:t>
      </w:r>
    </w:p>
    <w:tbl>
      <w:tblPr>
        <w:tblW w:w="9359" w:type="dxa"/>
        <w:tblInd w:w="113" w:type="dxa"/>
        <w:tblLayout w:type="fixed"/>
        <w:tblLook w:val="0000" w:firstRow="0" w:lastRow="0" w:firstColumn="0" w:lastColumn="0" w:noHBand="0" w:noVBand="0"/>
      </w:tblPr>
      <w:tblGrid>
        <w:gridCol w:w="992"/>
        <w:gridCol w:w="563"/>
        <w:gridCol w:w="7804"/>
      </w:tblGrid>
      <w:tr w:rsidR="002A62A4" w:rsidRPr="00D15A4D" w14:paraId="17183B31" w14:textId="77777777" w:rsidTr="0068594D">
        <w:tc>
          <w:tcPr>
            <w:tcW w:w="992" w:type="dxa"/>
          </w:tcPr>
          <w:p w14:paraId="25CDA497" w14:textId="77777777" w:rsidR="002A62A4" w:rsidRPr="00D15A4D" w:rsidRDefault="002A62A4" w:rsidP="0068594D">
            <w:pPr>
              <w:pStyle w:val="Sectiontext0"/>
              <w:jc w:val="center"/>
            </w:pPr>
            <w:r>
              <w:t>1.</w:t>
            </w:r>
          </w:p>
        </w:tc>
        <w:tc>
          <w:tcPr>
            <w:tcW w:w="8367" w:type="dxa"/>
            <w:gridSpan w:val="2"/>
          </w:tcPr>
          <w:p w14:paraId="5D300AB9" w14:textId="77777777" w:rsidR="002A62A4" w:rsidRPr="00D15A4D" w:rsidRDefault="002A62A4" w:rsidP="0068594D">
            <w:pPr>
              <w:pStyle w:val="Sectiontext0"/>
            </w:pPr>
            <w:r>
              <w:t>A member is eligible for HPAS if all of the following are met.</w:t>
            </w:r>
          </w:p>
        </w:tc>
      </w:tr>
      <w:tr w:rsidR="002A62A4" w:rsidRPr="00D15A4D" w14:paraId="1F746DE8" w14:textId="77777777" w:rsidTr="0068594D">
        <w:tblPrEx>
          <w:tblLook w:val="04A0" w:firstRow="1" w:lastRow="0" w:firstColumn="1" w:lastColumn="0" w:noHBand="0" w:noVBand="1"/>
        </w:tblPrEx>
        <w:tc>
          <w:tcPr>
            <w:tcW w:w="992" w:type="dxa"/>
          </w:tcPr>
          <w:p w14:paraId="17A3946E" w14:textId="77777777" w:rsidR="002A62A4" w:rsidRPr="00D15A4D" w:rsidRDefault="002A62A4" w:rsidP="0068594D">
            <w:pPr>
              <w:pStyle w:val="Sectiontext0"/>
              <w:jc w:val="center"/>
              <w:rPr>
                <w:lang w:eastAsia="en-US"/>
              </w:rPr>
            </w:pPr>
          </w:p>
        </w:tc>
        <w:tc>
          <w:tcPr>
            <w:tcW w:w="563" w:type="dxa"/>
            <w:hideMark/>
          </w:tcPr>
          <w:p w14:paraId="7981FA54" w14:textId="77777777" w:rsidR="002A62A4" w:rsidRPr="00D15A4D" w:rsidRDefault="002A62A4" w:rsidP="00FF651C">
            <w:pPr>
              <w:pStyle w:val="Sectiontext0"/>
              <w:rPr>
                <w:rFonts w:cs="Arial"/>
                <w:lang w:eastAsia="en-US"/>
              </w:rPr>
            </w:pPr>
            <w:r w:rsidRPr="00D15A4D">
              <w:rPr>
                <w:rFonts w:cs="Arial"/>
                <w:lang w:eastAsia="en-US"/>
              </w:rPr>
              <w:t>a.</w:t>
            </w:r>
          </w:p>
        </w:tc>
        <w:tc>
          <w:tcPr>
            <w:tcW w:w="7804" w:type="dxa"/>
          </w:tcPr>
          <w:p w14:paraId="0A6D5577" w14:textId="77777777" w:rsidR="002A62A4" w:rsidRPr="00D15A4D" w:rsidRDefault="002A62A4" w:rsidP="0068594D">
            <w:pPr>
              <w:pStyle w:val="Sectiontext0"/>
              <w:rPr>
                <w:rFonts w:cs="Arial"/>
                <w:lang w:eastAsia="en-US"/>
              </w:rPr>
            </w:pPr>
            <w:r>
              <w:rPr>
                <w:rFonts w:cs="Arial"/>
                <w:lang w:eastAsia="en-US"/>
              </w:rPr>
              <w:t>The home is in the member’s current or next housing benefit location or family benefit location.</w:t>
            </w:r>
          </w:p>
        </w:tc>
      </w:tr>
      <w:tr w:rsidR="002A62A4" w:rsidRPr="00D15A4D" w14:paraId="21358B22" w14:textId="77777777" w:rsidTr="0068594D">
        <w:tblPrEx>
          <w:tblLook w:val="04A0" w:firstRow="1" w:lastRow="0" w:firstColumn="1" w:lastColumn="0" w:noHBand="0" w:noVBand="1"/>
        </w:tblPrEx>
        <w:tc>
          <w:tcPr>
            <w:tcW w:w="992" w:type="dxa"/>
          </w:tcPr>
          <w:p w14:paraId="50A90F2F" w14:textId="77777777" w:rsidR="002A62A4" w:rsidRPr="00D15A4D" w:rsidRDefault="002A62A4" w:rsidP="0068594D">
            <w:pPr>
              <w:pStyle w:val="Sectiontext0"/>
              <w:jc w:val="center"/>
              <w:rPr>
                <w:lang w:eastAsia="en-US"/>
              </w:rPr>
            </w:pPr>
          </w:p>
        </w:tc>
        <w:tc>
          <w:tcPr>
            <w:tcW w:w="563" w:type="dxa"/>
            <w:hideMark/>
          </w:tcPr>
          <w:p w14:paraId="00B856DE" w14:textId="77777777" w:rsidR="002A62A4" w:rsidRPr="00D15A4D" w:rsidRDefault="002A62A4" w:rsidP="00FF651C">
            <w:pPr>
              <w:pStyle w:val="Sectiontext0"/>
              <w:rPr>
                <w:rFonts w:cs="Arial"/>
                <w:lang w:eastAsia="en-US"/>
              </w:rPr>
            </w:pPr>
            <w:r>
              <w:rPr>
                <w:rFonts w:cs="Arial"/>
                <w:lang w:eastAsia="en-US"/>
              </w:rPr>
              <w:t>b</w:t>
            </w:r>
            <w:r w:rsidRPr="00D15A4D">
              <w:rPr>
                <w:rFonts w:cs="Arial"/>
                <w:lang w:eastAsia="en-US"/>
              </w:rPr>
              <w:t>.</w:t>
            </w:r>
          </w:p>
        </w:tc>
        <w:tc>
          <w:tcPr>
            <w:tcW w:w="7804" w:type="dxa"/>
          </w:tcPr>
          <w:p w14:paraId="3AE93F7E" w14:textId="77777777" w:rsidR="002A62A4" w:rsidRPr="00D15A4D" w:rsidRDefault="002A62A4" w:rsidP="0068594D">
            <w:pPr>
              <w:pStyle w:val="Sectiontext0"/>
              <w:rPr>
                <w:rFonts w:cs="Arial"/>
                <w:lang w:eastAsia="en-US"/>
              </w:rPr>
            </w:pPr>
            <w:r>
              <w:rPr>
                <w:rFonts w:cs="Arial"/>
                <w:lang w:eastAsia="en-US"/>
              </w:rPr>
              <w:t xml:space="preserve">An </w:t>
            </w:r>
            <w:r w:rsidRPr="00F46407">
              <w:rPr>
                <w:rFonts w:cs="Arial"/>
                <w:lang w:eastAsia="en-US"/>
              </w:rPr>
              <w:t xml:space="preserve">eligible person will live in the home within the period </w:t>
            </w:r>
            <w:r>
              <w:rPr>
                <w:rFonts w:cs="Arial"/>
                <w:lang w:eastAsia="en-US"/>
              </w:rPr>
              <w:t>specified</w:t>
            </w:r>
            <w:r w:rsidRPr="00F46407">
              <w:rPr>
                <w:rFonts w:cs="Arial"/>
                <w:lang w:eastAsia="en-US"/>
              </w:rPr>
              <w:t xml:space="preserve"> in section 7.3.13</w:t>
            </w:r>
            <w:r>
              <w:rPr>
                <w:rFonts w:cs="Arial"/>
                <w:lang w:eastAsia="en-US"/>
              </w:rPr>
              <w:t>.</w:t>
            </w:r>
          </w:p>
        </w:tc>
      </w:tr>
      <w:tr w:rsidR="002A62A4" w:rsidRPr="00D15A4D" w14:paraId="061ED139" w14:textId="77777777" w:rsidTr="0068594D">
        <w:tc>
          <w:tcPr>
            <w:tcW w:w="992" w:type="dxa"/>
          </w:tcPr>
          <w:p w14:paraId="1E276BCC" w14:textId="77777777" w:rsidR="002A62A4" w:rsidRPr="00D15A4D" w:rsidRDefault="002A62A4" w:rsidP="0068594D">
            <w:pPr>
              <w:pStyle w:val="Sectiontext0"/>
              <w:jc w:val="center"/>
            </w:pPr>
          </w:p>
        </w:tc>
        <w:tc>
          <w:tcPr>
            <w:tcW w:w="8367" w:type="dxa"/>
            <w:gridSpan w:val="2"/>
          </w:tcPr>
          <w:p w14:paraId="695F3FC8" w14:textId="45CD3804" w:rsidR="002A62A4" w:rsidRPr="00DA53FA" w:rsidRDefault="002A62A4" w:rsidP="00130FD5">
            <w:pPr>
              <w:pStyle w:val="notepara"/>
            </w:pPr>
            <w:r w:rsidRPr="00130FD5">
              <w:rPr>
                <w:b/>
              </w:rPr>
              <w:t>Note</w:t>
            </w:r>
            <w:r>
              <w:t>:</w:t>
            </w:r>
            <w:r w:rsidR="00E74DD5">
              <w:tab/>
            </w:r>
            <w:r>
              <w:t xml:space="preserve">Section 7.3.2 provides that to be eligible to benefits under Chapter 7 Part 3 the member must be on continuous full-time service, and the location where they have purchased the home </w:t>
            </w:r>
            <w:r>
              <w:rPr>
                <w:lang w:eastAsia="en-US"/>
              </w:rPr>
              <w:t xml:space="preserve">will continue to be their housing benefit location or family benefit location </w:t>
            </w:r>
            <w:r w:rsidRPr="00AF7CA5">
              <w:rPr>
                <w:lang w:eastAsia="en-US"/>
              </w:rPr>
              <w:t>for</w:t>
            </w:r>
            <w:r>
              <w:rPr>
                <w:lang w:eastAsia="en-US"/>
              </w:rPr>
              <w:t xml:space="preserve"> at least</w:t>
            </w:r>
            <w:r w:rsidRPr="00AF7CA5">
              <w:rPr>
                <w:lang w:eastAsia="en-US"/>
              </w:rPr>
              <w:t xml:space="preserve"> 12 months</w:t>
            </w:r>
            <w:r>
              <w:rPr>
                <w:lang w:eastAsia="en-US"/>
              </w:rPr>
              <w:t>.</w:t>
            </w:r>
          </w:p>
        </w:tc>
      </w:tr>
      <w:tr w:rsidR="002A62A4" w:rsidRPr="00D15A4D" w14:paraId="428AEA1B" w14:textId="77777777" w:rsidTr="0068594D">
        <w:tc>
          <w:tcPr>
            <w:tcW w:w="992" w:type="dxa"/>
          </w:tcPr>
          <w:p w14:paraId="674D2AF5" w14:textId="77777777" w:rsidR="002A62A4" w:rsidRPr="00D15A4D" w:rsidRDefault="002A62A4" w:rsidP="0068594D">
            <w:pPr>
              <w:pStyle w:val="Sectiontext0"/>
              <w:jc w:val="center"/>
            </w:pPr>
            <w:r>
              <w:t>2.</w:t>
            </w:r>
          </w:p>
        </w:tc>
        <w:tc>
          <w:tcPr>
            <w:tcW w:w="8367" w:type="dxa"/>
            <w:gridSpan w:val="2"/>
          </w:tcPr>
          <w:p w14:paraId="1675DC23" w14:textId="1480DCA8" w:rsidR="002A62A4" w:rsidRDefault="002A62A4" w:rsidP="006E57FB">
            <w:pPr>
              <w:pStyle w:val="Sectiontext0"/>
            </w:pPr>
            <w:r>
              <w:t>If the member’s partner is also a member, only one member is eligible for HPAS.</w:t>
            </w:r>
          </w:p>
        </w:tc>
      </w:tr>
      <w:tr w:rsidR="002A62A4" w:rsidRPr="00D15A4D" w14:paraId="1B42AACD" w14:textId="77777777" w:rsidTr="0068594D">
        <w:tc>
          <w:tcPr>
            <w:tcW w:w="992" w:type="dxa"/>
          </w:tcPr>
          <w:p w14:paraId="6643DAE8" w14:textId="77777777" w:rsidR="002A62A4" w:rsidRDefault="002A62A4" w:rsidP="0068594D">
            <w:pPr>
              <w:pStyle w:val="Sectiontext0"/>
              <w:jc w:val="center"/>
            </w:pPr>
            <w:r>
              <w:t>3.</w:t>
            </w:r>
          </w:p>
        </w:tc>
        <w:tc>
          <w:tcPr>
            <w:tcW w:w="8367" w:type="dxa"/>
            <w:gridSpan w:val="2"/>
          </w:tcPr>
          <w:p w14:paraId="5431F2F6" w14:textId="77777777" w:rsidR="002A62A4" w:rsidRDefault="002A62A4" w:rsidP="0068594D">
            <w:pPr>
              <w:pStyle w:val="Sectiontext0"/>
            </w:pPr>
            <w:r>
              <w:t>Despite subsection 2, the other member may be eligible for HPAS in a future housing benefit location or family benefit location.</w:t>
            </w:r>
          </w:p>
        </w:tc>
      </w:tr>
    </w:tbl>
    <w:p w14:paraId="2A93B50A" w14:textId="2E3AFEC0" w:rsidR="00BC0BED" w:rsidRPr="0063740B" w:rsidRDefault="00BC0BED" w:rsidP="00132882">
      <w:pPr>
        <w:pStyle w:val="Heading6"/>
        <w:rPr>
          <w:rStyle w:val="Strong"/>
          <w:b/>
          <w:bCs/>
        </w:rPr>
      </w:pPr>
      <w:bookmarkStart w:id="991" w:name="_Toc63156811"/>
      <w:bookmarkStart w:id="992" w:name="bk114027639Whenthehomemustbeoccupied"/>
      <w:bookmarkStart w:id="993" w:name="bk114123639Whenthehomemustbeoccupied"/>
      <w:bookmarkStart w:id="994" w:name="bk123432639Whenthehomemustbeoccupied"/>
      <w:bookmarkStart w:id="995" w:name="bk162502639Whenthehomemustbeoccupied"/>
      <w:bookmarkStart w:id="996" w:name="bk162521639Whenthehomemustbeoccupied"/>
      <w:bookmarkStart w:id="997" w:name="bk165657639Whenthehomemustbeoccupied"/>
      <w:bookmarkStart w:id="998" w:name="bk130705639Whenthehomemustbeoccupied"/>
      <w:bookmarkStart w:id="999" w:name="bk113745639Whenthehomemustbeoccupied"/>
      <w:bookmarkStart w:id="1000" w:name="bk123822639Whenthehomemustbeoccupied"/>
      <w:bookmarkStart w:id="1001" w:name="bk133936638Whenthehomemustbeoccupied"/>
      <w:bookmarkStart w:id="1002" w:name="bk101114638Whenthehomemustbeoccupied"/>
      <w:bookmarkStart w:id="1003" w:name="bk1434186311Whenthehomemustbeoccupied"/>
      <w:bookmarkStart w:id="1004" w:name="bk1434586311Whenthehomemustbeoccupied"/>
      <w:bookmarkStart w:id="1005" w:name="bk1550306312Whenthehomemustbeoccupied"/>
      <w:bookmarkStart w:id="1006" w:name="bk1334276212Whenthehomemustbeoccupied"/>
      <w:bookmarkStart w:id="1007" w:name="_Toc192862829"/>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r w:rsidRPr="0063740B">
        <w:rPr>
          <w:rStyle w:val="Strong"/>
          <w:b/>
          <w:bCs/>
        </w:rPr>
        <w:t>7.3.11</w:t>
      </w:r>
      <w:r w:rsidR="00E85499">
        <w:rPr>
          <w:rStyle w:val="Strong"/>
          <w:b/>
          <w:bCs/>
        </w:rPr>
        <w:tab/>
      </w:r>
      <w:r w:rsidRPr="0063740B">
        <w:rPr>
          <w:rStyle w:val="Strong"/>
          <w:b/>
          <w:bCs/>
        </w:rPr>
        <w:t>Member this Division does not apply to</w:t>
      </w:r>
      <w:bookmarkEnd w:id="1007"/>
    </w:p>
    <w:tbl>
      <w:tblPr>
        <w:tblW w:w="9365" w:type="dxa"/>
        <w:tblInd w:w="108" w:type="dxa"/>
        <w:tblLayout w:type="fixed"/>
        <w:tblLook w:val="0000" w:firstRow="0" w:lastRow="0" w:firstColumn="0" w:lastColumn="0" w:noHBand="0" w:noVBand="0"/>
      </w:tblPr>
      <w:tblGrid>
        <w:gridCol w:w="993"/>
        <w:gridCol w:w="563"/>
        <w:gridCol w:w="567"/>
        <w:gridCol w:w="7242"/>
      </w:tblGrid>
      <w:tr w:rsidR="00BC0BED" w:rsidRPr="0063740B" w14:paraId="227B8946" w14:textId="77777777" w:rsidTr="00C978A4">
        <w:tc>
          <w:tcPr>
            <w:tcW w:w="992" w:type="dxa"/>
          </w:tcPr>
          <w:p w14:paraId="7F950710" w14:textId="77777777" w:rsidR="00BC0BED" w:rsidRPr="0063740B" w:rsidRDefault="00BC0BED" w:rsidP="00C978A4">
            <w:pPr>
              <w:pStyle w:val="Sectiontext0"/>
              <w:jc w:val="center"/>
            </w:pPr>
          </w:p>
        </w:tc>
        <w:tc>
          <w:tcPr>
            <w:tcW w:w="8367" w:type="dxa"/>
            <w:gridSpan w:val="3"/>
          </w:tcPr>
          <w:p w14:paraId="133CE721" w14:textId="77777777" w:rsidR="00BC0BED" w:rsidRPr="0063740B" w:rsidRDefault="00BC0BED" w:rsidP="00C978A4">
            <w:pPr>
              <w:pStyle w:val="Sectiontext0"/>
            </w:pPr>
            <w:r w:rsidRPr="0063740B">
              <w:rPr>
                <w:iCs/>
              </w:rPr>
              <w:t>This Division does not apply to a member who meets any of the following.</w:t>
            </w:r>
          </w:p>
        </w:tc>
      </w:tr>
      <w:tr w:rsidR="00BC0BED" w:rsidRPr="0063740B" w14:paraId="74673D4B" w14:textId="77777777" w:rsidTr="00C978A4">
        <w:tblPrEx>
          <w:tblLook w:val="04A0" w:firstRow="1" w:lastRow="0" w:firstColumn="1" w:lastColumn="0" w:noHBand="0" w:noVBand="1"/>
        </w:tblPrEx>
        <w:tc>
          <w:tcPr>
            <w:tcW w:w="992" w:type="dxa"/>
          </w:tcPr>
          <w:p w14:paraId="784E0351" w14:textId="77777777" w:rsidR="00BC0BED" w:rsidRPr="0063740B" w:rsidRDefault="00BC0BED" w:rsidP="00C978A4">
            <w:pPr>
              <w:pStyle w:val="Sectiontext0"/>
              <w:jc w:val="center"/>
              <w:rPr>
                <w:lang w:eastAsia="en-US"/>
              </w:rPr>
            </w:pPr>
          </w:p>
        </w:tc>
        <w:tc>
          <w:tcPr>
            <w:tcW w:w="563" w:type="dxa"/>
          </w:tcPr>
          <w:p w14:paraId="63E21FCD" w14:textId="77777777" w:rsidR="00BC0BED" w:rsidRPr="0063740B" w:rsidRDefault="00BC0BED" w:rsidP="00C978A4">
            <w:pPr>
              <w:pStyle w:val="Sectiontext0"/>
              <w:rPr>
                <w:rFonts w:cs="Arial"/>
                <w:iCs/>
                <w:lang w:eastAsia="en-US"/>
              </w:rPr>
            </w:pPr>
            <w:r w:rsidRPr="0063740B">
              <w:rPr>
                <w:rFonts w:cs="Arial"/>
                <w:iCs/>
                <w:lang w:eastAsia="en-US"/>
              </w:rPr>
              <w:t>a.</w:t>
            </w:r>
          </w:p>
        </w:tc>
        <w:tc>
          <w:tcPr>
            <w:tcW w:w="7804" w:type="dxa"/>
            <w:gridSpan w:val="2"/>
          </w:tcPr>
          <w:p w14:paraId="74EAF288" w14:textId="77777777" w:rsidR="00BC0BED" w:rsidRPr="0063740B" w:rsidRDefault="00BC0BED" w:rsidP="00C978A4">
            <w:pPr>
              <w:pStyle w:val="Sectiontext0"/>
            </w:pPr>
            <w:r w:rsidRPr="0063740B">
              <w:t>They have received one of the following.</w:t>
            </w:r>
          </w:p>
        </w:tc>
      </w:tr>
      <w:tr w:rsidR="00BC0BED" w:rsidRPr="0063740B" w14:paraId="7B8BE992" w14:textId="77777777" w:rsidTr="00C978A4">
        <w:tblPrEx>
          <w:tblLook w:val="04A0" w:firstRow="1" w:lastRow="0" w:firstColumn="1" w:lastColumn="0" w:noHBand="0" w:noVBand="1"/>
        </w:tblPrEx>
        <w:tc>
          <w:tcPr>
            <w:tcW w:w="992" w:type="dxa"/>
          </w:tcPr>
          <w:p w14:paraId="37A76A0C" w14:textId="77777777" w:rsidR="00BC0BED" w:rsidRPr="0063740B" w:rsidRDefault="00BC0BED" w:rsidP="00C978A4">
            <w:pPr>
              <w:pStyle w:val="Sectiontext0"/>
              <w:jc w:val="center"/>
              <w:rPr>
                <w:lang w:eastAsia="en-US"/>
              </w:rPr>
            </w:pPr>
          </w:p>
        </w:tc>
        <w:tc>
          <w:tcPr>
            <w:tcW w:w="563" w:type="dxa"/>
          </w:tcPr>
          <w:p w14:paraId="2C9C1551" w14:textId="77777777" w:rsidR="00BC0BED" w:rsidRPr="0063740B" w:rsidRDefault="00BC0BED" w:rsidP="00C978A4">
            <w:pPr>
              <w:pStyle w:val="Sectiontext0"/>
              <w:rPr>
                <w:rFonts w:cs="Arial"/>
                <w:iCs/>
                <w:lang w:eastAsia="en-US"/>
              </w:rPr>
            </w:pPr>
          </w:p>
        </w:tc>
        <w:tc>
          <w:tcPr>
            <w:tcW w:w="567" w:type="dxa"/>
          </w:tcPr>
          <w:p w14:paraId="7AEA9EC9" w14:textId="77777777" w:rsidR="00BC0BED" w:rsidRPr="0063740B" w:rsidRDefault="00BC0BED" w:rsidP="00C978A4">
            <w:pPr>
              <w:pStyle w:val="Sectiontext0"/>
              <w:rPr>
                <w:rFonts w:cs="Arial"/>
                <w:iCs/>
                <w:lang w:eastAsia="en-US"/>
              </w:rPr>
            </w:pPr>
            <w:r w:rsidRPr="0063740B">
              <w:rPr>
                <w:rFonts w:cs="Arial"/>
                <w:iCs/>
                <w:lang w:eastAsia="en-US"/>
              </w:rPr>
              <w:t>i.</w:t>
            </w:r>
          </w:p>
        </w:tc>
        <w:tc>
          <w:tcPr>
            <w:tcW w:w="7237" w:type="dxa"/>
          </w:tcPr>
          <w:p w14:paraId="15DA8779" w14:textId="77777777" w:rsidR="00BC0BED" w:rsidRPr="0063740B" w:rsidRDefault="00BC0BED" w:rsidP="00C978A4">
            <w:pPr>
              <w:pStyle w:val="Sectiontext0"/>
            </w:pPr>
            <w:r w:rsidRPr="0063740B">
              <w:t>HPAS on or after 1 July 2000.</w:t>
            </w:r>
          </w:p>
        </w:tc>
      </w:tr>
      <w:tr w:rsidR="00BC0BED" w:rsidRPr="0063740B" w14:paraId="31DA225A" w14:textId="77777777" w:rsidTr="00C978A4">
        <w:tblPrEx>
          <w:tblLook w:val="04A0" w:firstRow="1" w:lastRow="0" w:firstColumn="1" w:lastColumn="0" w:noHBand="0" w:noVBand="1"/>
        </w:tblPrEx>
        <w:tc>
          <w:tcPr>
            <w:tcW w:w="992" w:type="dxa"/>
          </w:tcPr>
          <w:p w14:paraId="418C8438" w14:textId="77777777" w:rsidR="00BC0BED" w:rsidRPr="0063740B" w:rsidRDefault="00BC0BED" w:rsidP="00C978A4">
            <w:pPr>
              <w:pStyle w:val="Sectiontext0"/>
              <w:jc w:val="center"/>
              <w:rPr>
                <w:lang w:eastAsia="en-US"/>
              </w:rPr>
            </w:pPr>
          </w:p>
        </w:tc>
        <w:tc>
          <w:tcPr>
            <w:tcW w:w="563" w:type="dxa"/>
          </w:tcPr>
          <w:p w14:paraId="46B92DB0" w14:textId="77777777" w:rsidR="00BC0BED" w:rsidRPr="0063740B" w:rsidRDefault="00BC0BED" w:rsidP="00C978A4">
            <w:pPr>
              <w:pStyle w:val="Sectiontext0"/>
              <w:rPr>
                <w:rFonts w:cs="Arial"/>
                <w:iCs/>
                <w:lang w:eastAsia="en-US"/>
              </w:rPr>
            </w:pPr>
          </w:p>
        </w:tc>
        <w:tc>
          <w:tcPr>
            <w:tcW w:w="567" w:type="dxa"/>
          </w:tcPr>
          <w:p w14:paraId="491A8E81" w14:textId="77777777" w:rsidR="00BC0BED" w:rsidRPr="0063740B" w:rsidRDefault="00BC0BED" w:rsidP="00C978A4">
            <w:pPr>
              <w:pStyle w:val="Sectiontext0"/>
              <w:rPr>
                <w:rFonts w:cs="Arial"/>
                <w:iCs/>
                <w:lang w:eastAsia="en-US"/>
              </w:rPr>
            </w:pPr>
            <w:r w:rsidRPr="0063740B">
              <w:rPr>
                <w:rFonts w:cs="Arial"/>
                <w:iCs/>
                <w:lang w:eastAsia="en-US"/>
              </w:rPr>
              <w:t>ii.</w:t>
            </w:r>
          </w:p>
        </w:tc>
        <w:tc>
          <w:tcPr>
            <w:tcW w:w="7237" w:type="dxa"/>
          </w:tcPr>
          <w:p w14:paraId="1AD9D557" w14:textId="77777777" w:rsidR="00BC0BED" w:rsidRPr="0063740B" w:rsidRDefault="00BC0BED" w:rsidP="00C978A4">
            <w:pPr>
              <w:pStyle w:val="Sectiontext0"/>
            </w:pPr>
            <w:r w:rsidRPr="0063740B">
              <w:t>HPSEA for a first home on or before 30 June 2000.</w:t>
            </w:r>
          </w:p>
        </w:tc>
      </w:tr>
      <w:tr w:rsidR="00BC0BED" w:rsidRPr="0063740B" w14:paraId="547144E0" w14:textId="77777777" w:rsidTr="00C978A4">
        <w:tblPrEx>
          <w:tblLook w:val="04A0" w:firstRow="1" w:lastRow="0" w:firstColumn="1" w:lastColumn="0" w:noHBand="0" w:noVBand="1"/>
        </w:tblPrEx>
        <w:tc>
          <w:tcPr>
            <w:tcW w:w="992" w:type="dxa"/>
          </w:tcPr>
          <w:p w14:paraId="1864B5EF" w14:textId="77777777" w:rsidR="00BC0BED" w:rsidRPr="0063740B" w:rsidRDefault="00BC0BED" w:rsidP="00C978A4">
            <w:pPr>
              <w:pStyle w:val="Sectiontext0"/>
              <w:jc w:val="center"/>
              <w:rPr>
                <w:lang w:eastAsia="en-US"/>
              </w:rPr>
            </w:pPr>
          </w:p>
        </w:tc>
        <w:tc>
          <w:tcPr>
            <w:tcW w:w="563" w:type="dxa"/>
          </w:tcPr>
          <w:p w14:paraId="6AA44021" w14:textId="77777777" w:rsidR="00BC0BED" w:rsidRPr="0063740B" w:rsidRDefault="00BC0BED" w:rsidP="00C978A4">
            <w:pPr>
              <w:pStyle w:val="Sectiontext0"/>
              <w:rPr>
                <w:rFonts w:cs="Arial"/>
                <w:iCs/>
                <w:lang w:eastAsia="en-US"/>
              </w:rPr>
            </w:pPr>
            <w:r w:rsidRPr="0063740B">
              <w:rPr>
                <w:rFonts w:cs="Arial"/>
                <w:iCs/>
                <w:lang w:eastAsia="en-US"/>
              </w:rPr>
              <w:t>b.</w:t>
            </w:r>
          </w:p>
        </w:tc>
        <w:tc>
          <w:tcPr>
            <w:tcW w:w="7804" w:type="dxa"/>
            <w:gridSpan w:val="2"/>
          </w:tcPr>
          <w:p w14:paraId="3A3D1592" w14:textId="77777777" w:rsidR="00BC0BED" w:rsidRPr="0063740B" w:rsidRDefault="00BC0BED" w:rsidP="00C978A4">
            <w:pPr>
              <w:pStyle w:val="Sectiontext0"/>
            </w:pPr>
            <w:r w:rsidRPr="0063740B">
              <w:t>They are on any of the following.</w:t>
            </w:r>
          </w:p>
        </w:tc>
      </w:tr>
      <w:tr w:rsidR="00BC0BED" w:rsidRPr="0063740B" w14:paraId="0B130408" w14:textId="77777777" w:rsidTr="00C978A4">
        <w:tblPrEx>
          <w:tblLook w:val="04A0" w:firstRow="1" w:lastRow="0" w:firstColumn="1" w:lastColumn="0" w:noHBand="0" w:noVBand="1"/>
        </w:tblPrEx>
        <w:tc>
          <w:tcPr>
            <w:tcW w:w="992" w:type="dxa"/>
          </w:tcPr>
          <w:p w14:paraId="186C201E" w14:textId="77777777" w:rsidR="00BC0BED" w:rsidRPr="0063740B" w:rsidRDefault="00BC0BED" w:rsidP="00C978A4">
            <w:pPr>
              <w:pStyle w:val="Sectiontext0"/>
              <w:jc w:val="center"/>
              <w:rPr>
                <w:lang w:eastAsia="en-US"/>
              </w:rPr>
            </w:pPr>
          </w:p>
        </w:tc>
        <w:tc>
          <w:tcPr>
            <w:tcW w:w="563" w:type="dxa"/>
          </w:tcPr>
          <w:p w14:paraId="0718D11B" w14:textId="77777777" w:rsidR="00BC0BED" w:rsidRPr="0063740B" w:rsidRDefault="00BC0BED" w:rsidP="00C978A4">
            <w:pPr>
              <w:pStyle w:val="Sectiontext0"/>
              <w:rPr>
                <w:rFonts w:cs="Arial"/>
                <w:iCs/>
                <w:lang w:eastAsia="en-US"/>
              </w:rPr>
            </w:pPr>
          </w:p>
        </w:tc>
        <w:tc>
          <w:tcPr>
            <w:tcW w:w="567" w:type="dxa"/>
          </w:tcPr>
          <w:p w14:paraId="5E1AA0BE" w14:textId="77777777" w:rsidR="00BC0BED" w:rsidRPr="0063740B" w:rsidRDefault="00BC0BED" w:rsidP="00C978A4">
            <w:pPr>
              <w:pStyle w:val="Sectiontext0"/>
              <w:rPr>
                <w:rFonts w:cs="Arial"/>
                <w:iCs/>
                <w:lang w:eastAsia="en-US"/>
              </w:rPr>
            </w:pPr>
            <w:r w:rsidRPr="0063740B">
              <w:rPr>
                <w:rFonts w:cs="Arial"/>
                <w:iCs/>
                <w:lang w:eastAsia="en-US"/>
              </w:rPr>
              <w:t>i.</w:t>
            </w:r>
          </w:p>
        </w:tc>
        <w:tc>
          <w:tcPr>
            <w:tcW w:w="7237" w:type="dxa"/>
          </w:tcPr>
          <w:p w14:paraId="3E95921C" w14:textId="77777777" w:rsidR="00BC0BED" w:rsidRPr="0063740B" w:rsidRDefault="00BC0BED" w:rsidP="00C978A4">
            <w:pPr>
              <w:pStyle w:val="Sectiontext0"/>
            </w:pPr>
            <w:r w:rsidRPr="0063740B">
              <w:t>A transition location (general) agreement.</w:t>
            </w:r>
          </w:p>
        </w:tc>
      </w:tr>
      <w:tr w:rsidR="00BC0BED" w:rsidRPr="0063740B" w14:paraId="69A33A20" w14:textId="77777777" w:rsidTr="00C978A4">
        <w:tblPrEx>
          <w:tblLook w:val="04A0" w:firstRow="1" w:lastRow="0" w:firstColumn="1" w:lastColumn="0" w:noHBand="0" w:noVBand="1"/>
        </w:tblPrEx>
        <w:tc>
          <w:tcPr>
            <w:tcW w:w="992" w:type="dxa"/>
          </w:tcPr>
          <w:p w14:paraId="738E61CC" w14:textId="77777777" w:rsidR="00BC0BED" w:rsidRPr="0063740B" w:rsidRDefault="00BC0BED" w:rsidP="00C978A4">
            <w:pPr>
              <w:pStyle w:val="Sectiontext0"/>
              <w:jc w:val="center"/>
              <w:rPr>
                <w:lang w:eastAsia="en-US"/>
              </w:rPr>
            </w:pPr>
          </w:p>
        </w:tc>
        <w:tc>
          <w:tcPr>
            <w:tcW w:w="563" w:type="dxa"/>
          </w:tcPr>
          <w:p w14:paraId="384AC679" w14:textId="77777777" w:rsidR="00BC0BED" w:rsidRPr="0063740B" w:rsidRDefault="00BC0BED" w:rsidP="00C978A4">
            <w:pPr>
              <w:pStyle w:val="Sectiontext0"/>
              <w:rPr>
                <w:rFonts w:cs="Arial"/>
                <w:iCs/>
                <w:lang w:eastAsia="en-US"/>
              </w:rPr>
            </w:pPr>
          </w:p>
        </w:tc>
        <w:tc>
          <w:tcPr>
            <w:tcW w:w="567" w:type="dxa"/>
          </w:tcPr>
          <w:p w14:paraId="27ACD112" w14:textId="77777777" w:rsidR="00BC0BED" w:rsidRPr="0063740B" w:rsidRDefault="00BC0BED" w:rsidP="00C978A4">
            <w:pPr>
              <w:pStyle w:val="Sectiontext0"/>
              <w:rPr>
                <w:rFonts w:cs="Arial"/>
                <w:iCs/>
                <w:lang w:eastAsia="en-US"/>
              </w:rPr>
            </w:pPr>
            <w:r w:rsidRPr="0063740B">
              <w:rPr>
                <w:rFonts w:cs="Arial"/>
                <w:iCs/>
                <w:lang w:eastAsia="en-US"/>
              </w:rPr>
              <w:t>ii.</w:t>
            </w:r>
          </w:p>
        </w:tc>
        <w:tc>
          <w:tcPr>
            <w:tcW w:w="7237" w:type="dxa"/>
          </w:tcPr>
          <w:p w14:paraId="2BDD7376" w14:textId="77777777" w:rsidR="00BC0BED" w:rsidRPr="0063740B" w:rsidRDefault="00BC0BED" w:rsidP="00C978A4">
            <w:pPr>
              <w:pStyle w:val="Sectiontext0"/>
            </w:pPr>
            <w:r w:rsidRPr="0063740B">
              <w:t>A transition location (medical) agreement.</w:t>
            </w:r>
          </w:p>
        </w:tc>
      </w:tr>
    </w:tbl>
    <w:p w14:paraId="2C3995C7" w14:textId="7ECB5087" w:rsidR="00A47955" w:rsidRPr="00700022" w:rsidRDefault="00A47955" w:rsidP="00132882">
      <w:pPr>
        <w:pStyle w:val="Heading6"/>
      </w:pPr>
      <w:bookmarkStart w:id="1008" w:name="_Toc89938002"/>
      <w:bookmarkStart w:id="1009" w:name="bk165657636Membersnotentitled"/>
      <w:bookmarkStart w:id="1010" w:name="bk130705636Membersnotentitled"/>
      <w:bookmarkStart w:id="1011" w:name="bk113745636Membersnotentitled"/>
      <w:bookmarkStart w:id="1012" w:name="bk123822636Membersnotentitled"/>
      <w:bookmarkStart w:id="1013" w:name="bk133936636Membersnotentitled"/>
      <w:bookmarkStart w:id="1014" w:name="bk101114636Membersnotentitled"/>
      <w:bookmarkStart w:id="1015" w:name="bk143418638Membersnotentitled"/>
      <w:bookmarkStart w:id="1016" w:name="bk143458638Membersnotentitled"/>
      <w:bookmarkStart w:id="1017" w:name="bk155029639Membersnotentitled"/>
      <w:bookmarkStart w:id="1018" w:name="bk133427629Membersnotentitled"/>
      <w:bookmarkStart w:id="1019" w:name="_Toc192862830"/>
      <w:r w:rsidRPr="00700022">
        <w:t>7.3.12</w:t>
      </w:r>
      <w:r w:rsidR="00E85499">
        <w:tab/>
      </w:r>
      <w:r w:rsidRPr="00700022">
        <w:t>Purchase of land</w:t>
      </w:r>
      <w:bookmarkEnd w:id="1008"/>
      <w:bookmarkEnd w:id="1019"/>
    </w:p>
    <w:tbl>
      <w:tblPr>
        <w:tblW w:w="9359" w:type="dxa"/>
        <w:tblInd w:w="113" w:type="dxa"/>
        <w:tblLayout w:type="fixed"/>
        <w:tblLook w:val="0000" w:firstRow="0" w:lastRow="0" w:firstColumn="0" w:lastColumn="0" w:noHBand="0" w:noVBand="0"/>
      </w:tblPr>
      <w:tblGrid>
        <w:gridCol w:w="992"/>
        <w:gridCol w:w="8367"/>
      </w:tblGrid>
      <w:tr w:rsidR="00A47955" w:rsidRPr="00700022" w14:paraId="34D8A1B6" w14:textId="77777777" w:rsidTr="00646598">
        <w:tc>
          <w:tcPr>
            <w:tcW w:w="992" w:type="dxa"/>
          </w:tcPr>
          <w:p w14:paraId="3833B24F" w14:textId="77777777" w:rsidR="00A47955" w:rsidRPr="00700022" w:rsidRDefault="00A47955" w:rsidP="00FF651C">
            <w:pPr>
              <w:pStyle w:val="Sectiontext0"/>
            </w:pPr>
            <w:bookmarkStart w:id="1020" w:name="bk114027636Eligiblepurchaseofahome"/>
            <w:bookmarkStart w:id="1021" w:name="bk114123636Eligiblepurchaseofahome"/>
            <w:bookmarkStart w:id="1022" w:name="bk123432636Eligiblepurchaseofahome"/>
            <w:bookmarkStart w:id="1023" w:name="bk162502636Eligiblehomepurchase"/>
            <w:bookmarkStart w:id="1024" w:name="bk162521636Eligiblehomepurchase"/>
            <w:bookmarkEnd w:id="1009"/>
            <w:bookmarkEnd w:id="1010"/>
            <w:bookmarkEnd w:id="1011"/>
            <w:bookmarkEnd w:id="1012"/>
            <w:bookmarkEnd w:id="1013"/>
            <w:bookmarkEnd w:id="1014"/>
            <w:bookmarkEnd w:id="1015"/>
            <w:bookmarkEnd w:id="1016"/>
            <w:bookmarkEnd w:id="1017"/>
            <w:bookmarkEnd w:id="1018"/>
          </w:p>
        </w:tc>
        <w:tc>
          <w:tcPr>
            <w:tcW w:w="8363" w:type="dxa"/>
          </w:tcPr>
          <w:p w14:paraId="324C5153" w14:textId="77777777" w:rsidR="00A47955" w:rsidRPr="00700022" w:rsidRDefault="00A47955" w:rsidP="00FF651C">
            <w:pPr>
              <w:pStyle w:val="Sectiontext0"/>
            </w:pPr>
            <w:r w:rsidRPr="00700022">
              <w:t>This Division does not apply to the purchase of land that does not have a home on it.</w:t>
            </w:r>
          </w:p>
        </w:tc>
      </w:tr>
    </w:tbl>
    <w:p w14:paraId="4019E581" w14:textId="3EBEA910" w:rsidR="007A369D" w:rsidRPr="00700022" w:rsidRDefault="007A369D" w:rsidP="00132882">
      <w:pPr>
        <w:pStyle w:val="Heading6"/>
      </w:pPr>
      <w:bookmarkStart w:id="1025" w:name="_Toc192862831"/>
      <w:bookmarkEnd w:id="1020"/>
      <w:bookmarkEnd w:id="1021"/>
      <w:bookmarkEnd w:id="1022"/>
      <w:bookmarkEnd w:id="1023"/>
      <w:bookmarkEnd w:id="1024"/>
      <w:r w:rsidRPr="00700022">
        <w:t>7.3.13</w:t>
      </w:r>
      <w:r w:rsidR="00E85499">
        <w:tab/>
      </w:r>
      <w:r w:rsidRPr="00700022">
        <w:t>When the home must be occupied</w:t>
      </w:r>
      <w:bookmarkEnd w:id="991"/>
      <w:bookmarkEnd w:id="1025"/>
    </w:p>
    <w:tbl>
      <w:tblPr>
        <w:tblW w:w="9355" w:type="dxa"/>
        <w:tblInd w:w="113" w:type="dxa"/>
        <w:tblLayout w:type="fixed"/>
        <w:tblLook w:val="0000" w:firstRow="0" w:lastRow="0" w:firstColumn="0" w:lastColumn="0" w:noHBand="0" w:noVBand="0"/>
      </w:tblPr>
      <w:tblGrid>
        <w:gridCol w:w="992"/>
        <w:gridCol w:w="8363"/>
      </w:tblGrid>
      <w:tr w:rsidR="007A369D" w:rsidRPr="00700022" w14:paraId="00D0C34F" w14:textId="77777777" w:rsidTr="007A369D">
        <w:tc>
          <w:tcPr>
            <w:tcW w:w="992" w:type="dxa"/>
          </w:tcP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14:paraId="0D563CEB" w14:textId="34207D6C" w:rsidR="007A369D" w:rsidRPr="00700022" w:rsidRDefault="007B6559" w:rsidP="002A4336">
            <w:pPr>
              <w:pStyle w:val="Sectiontext0"/>
              <w:jc w:val="center"/>
            </w:pPr>
            <w:r>
              <w:t>1.</w:t>
            </w:r>
          </w:p>
        </w:tc>
        <w:tc>
          <w:tcPr>
            <w:tcW w:w="8363" w:type="dxa"/>
          </w:tcPr>
          <w:p w14:paraId="406BC0D0" w14:textId="5C091C41" w:rsidR="007A369D" w:rsidRPr="00700022" w:rsidRDefault="007A369D" w:rsidP="00FF651C">
            <w:pPr>
              <w:pStyle w:val="Sectiontext0"/>
            </w:pPr>
            <w:r w:rsidRPr="00700022">
              <w:t xml:space="preserve">If a situation in an item in </w:t>
            </w:r>
            <w:r w:rsidR="000B12CC">
              <w:t>column</w:t>
            </w:r>
            <w:r w:rsidRPr="00700022">
              <w:t xml:space="preserve"> A of the following table applies </w:t>
            </w:r>
            <w:r w:rsidRPr="00700022">
              <w:rPr>
                <w:rFonts w:cs="Arial"/>
                <w:lang w:eastAsia="en-US"/>
              </w:rPr>
              <w:t xml:space="preserve">— a home must be occupied by an eligible person within the specified time period in </w:t>
            </w:r>
            <w:r w:rsidR="000B12CC">
              <w:rPr>
                <w:rFonts w:cs="Arial"/>
                <w:lang w:eastAsia="en-US"/>
              </w:rPr>
              <w:t>column</w:t>
            </w:r>
            <w:r w:rsidRPr="00700022">
              <w:rPr>
                <w:rFonts w:cs="Arial"/>
                <w:lang w:eastAsia="en-US"/>
              </w:rPr>
              <w:t xml:space="preserve"> B of the same item.</w:t>
            </w:r>
          </w:p>
        </w:tc>
      </w:tr>
    </w:tbl>
    <w:p w14:paraId="63E155B6" w14:textId="77777777" w:rsidR="00496753" w:rsidRPr="00700022" w:rsidRDefault="00496753" w:rsidP="003A0A1A">
      <w:pPr>
        <w:pStyle w:val="BlockText-PlainNoSpacing"/>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402"/>
        <w:gridCol w:w="4394"/>
      </w:tblGrid>
      <w:tr w:rsidR="00A04566" w:rsidRPr="00700022" w14:paraId="3F825140"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56A200CE" w14:textId="4E45BB56" w:rsidR="00A04566" w:rsidRPr="00700022" w:rsidRDefault="00A04566" w:rsidP="00666FC5">
            <w:pPr>
              <w:pStyle w:val="TableHeaderArial"/>
            </w:pPr>
            <w:r w:rsidRPr="00700022">
              <w:t>Item</w:t>
            </w:r>
          </w:p>
        </w:tc>
        <w:tc>
          <w:tcPr>
            <w:tcW w:w="3402" w:type="dxa"/>
            <w:tcBorders>
              <w:top w:val="single" w:sz="6" w:space="0" w:color="auto"/>
              <w:left w:val="single" w:sz="6" w:space="0" w:color="auto"/>
              <w:bottom w:val="single" w:sz="6" w:space="0" w:color="auto"/>
              <w:right w:val="single" w:sz="6" w:space="0" w:color="auto"/>
            </w:tcBorders>
          </w:tcPr>
          <w:p w14:paraId="3A0CF5E3" w14:textId="77777777" w:rsidR="00A04566" w:rsidRPr="00700022" w:rsidRDefault="00A04566" w:rsidP="00666FC5">
            <w:pPr>
              <w:pStyle w:val="TableHeaderArial"/>
            </w:pPr>
            <w:r w:rsidRPr="00700022">
              <w:t>Column A</w:t>
            </w:r>
          </w:p>
          <w:p w14:paraId="2005D467" w14:textId="1E41E48D" w:rsidR="00A04566" w:rsidRPr="00700022" w:rsidRDefault="00A04566" w:rsidP="00666FC5">
            <w:pPr>
              <w:pStyle w:val="TableHeaderArial"/>
            </w:pPr>
            <w:r w:rsidRPr="00700022">
              <w:t>Member’s situation</w:t>
            </w:r>
          </w:p>
        </w:tc>
        <w:tc>
          <w:tcPr>
            <w:tcW w:w="4394" w:type="dxa"/>
            <w:tcBorders>
              <w:top w:val="single" w:sz="6" w:space="0" w:color="auto"/>
              <w:left w:val="single" w:sz="6" w:space="0" w:color="auto"/>
              <w:bottom w:val="single" w:sz="6" w:space="0" w:color="auto"/>
              <w:right w:val="single" w:sz="6" w:space="0" w:color="auto"/>
            </w:tcBorders>
          </w:tcPr>
          <w:p w14:paraId="01DC6B77" w14:textId="77777777" w:rsidR="00A04566" w:rsidRPr="00700022" w:rsidRDefault="00A04566" w:rsidP="00666FC5">
            <w:pPr>
              <w:pStyle w:val="TableHeaderArial"/>
            </w:pPr>
            <w:r w:rsidRPr="00700022">
              <w:t>Column B</w:t>
            </w:r>
          </w:p>
          <w:p w14:paraId="1AB226AC" w14:textId="00137652" w:rsidR="00A04566" w:rsidRPr="00700022" w:rsidRDefault="00A04566" w:rsidP="00666FC5">
            <w:pPr>
              <w:pStyle w:val="TableHeaderArial"/>
            </w:pPr>
            <w:r w:rsidRPr="00700022">
              <w:t>Specified time period</w:t>
            </w:r>
          </w:p>
        </w:tc>
      </w:tr>
      <w:tr w:rsidR="00A04566" w:rsidRPr="00700022" w14:paraId="42DF026C"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0573EA02" w14:textId="214F5AAA" w:rsidR="00A04566" w:rsidRPr="00700022" w:rsidRDefault="00A04566" w:rsidP="00666FC5">
            <w:pPr>
              <w:pStyle w:val="Tabletext2"/>
              <w:jc w:val="center"/>
            </w:pPr>
            <w:r w:rsidRPr="00700022">
              <w:t>1.</w:t>
            </w:r>
          </w:p>
        </w:tc>
        <w:tc>
          <w:tcPr>
            <w:tcW w:w="3402" w:type="dxa"/>
            <w:tcBorders>
              <w:top w:val="single" w:sz="6" w:space="0" w:color="auto"/>
              <w:left w:val="single" w:sz="6" w:space="0" w:color="auto"/>
              <w:bottom w:val="single" w:sz="6" w:space="0" w:color="auto"/>
              <w:right w:val="single" w:sz="6" w:space="0" w:color="auto"/>
            </w:tcBorders>
          </w:tcPr>
          <w:p w14:paraId="4AE4F577" w14:textId="0AB0055E" w:rsidR="00A04566" w:rsidRPr="00700022" w:rsidRDefault="00A04566" w:rsidP="00666FC5">
            <w:pPr>
              <w:pStyle w:val="Tabletext2"/>
            </w:pPr>
            <w:r w:rsidRPr="00700022">
              <w:t>They have signed a contract for a home to be built.</w:t>
            </w:r>
          </w:p>
        </w:tc>
        <w:tc>
          <w:tcPr>
            <w:tcW w:w="4394" w:type="dxa"/>
            <w:tcBorders>
              <w:top w:val="single" w:sz="6" w:space="0" w:color="auto"/>
              <w:left w:val="single" w:sz="6" w:space="0" w:color="auto"/>
              <w:bottom w:val="single" w:sz="6" w:space="0" w:color="auto"/>
              <w:right w:val="single" w:sz="6" w:space="0" w:color="auto"/>
            </w:tcBorders>
          </w:tcPr>
          <w:p w14:paraId="7F13CF62" w14:textId="2B5D02AF" w:rsidR="00A04566" w:rsidRPr="00700022" w:rsidRDefault="00A04566" w:rsidP="00666FC5">
            <w:pPr>
              <w:pStyle w:val="Tabletext2"/>
            </w:pPr>
            <w:r w:rsidRPr="00700022">
              <w:t>Within the earlier of the following.</w:t>
            </w:r>
          </w:p>
          <w:p w14:paraId="3607D35F" w14:textId="77777777" w:rsidR="00A04566" w:rsidRPr="00700022" w:rsidRDefault="00A04566" w:rsidP="00666FC5">
            <w:pPr>
              <w:pStyle w:val="Tablea"/>
            </w:pPr>
            <w:r w:rsidRPr="00700022">
              <w:t>a.</w:t>
            </w:r>
            <w:r w:rsidRPr="00700022">
              <w:tab/>
              <w:t>One month after the day it is ready for occupation.</w:t>
            </w:r>
          </w:p>
          <w:p w14:paraId="468DA425" w14:textId="6544A539" w:rsidR="00A04566" w:rsidRPr="00700022" w:rsidRDefault="00A04566" w:rsidP="00666FC5">
            <w:pPr>
              <w:pStyle w:val="Tablea"/>
            </w:pPr>
            <w:r w:rsidRPr="00700022">
              <w:t>b.</w:t>
            </w:r>
            <w:r w:rsidRPr="00700022">
              <w:tab/>
              <w:t>12 months after the member signs the contract.</w:t>
            </w:r>
          </w:p>
        </w:tc>
      </w:tr>
      <w:tr w:rsidR="00A04566" w:rsidRPr="00700022" w14:paraId="5084BC64"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006CC10E" w14:textId="6C2D79BE" w:rsidR="00A04566" w:rsidRPr="00700022" w:rsidRDefault="00A04566" w:rsidP="00666FC5">
            <w:pPr>
              <w:pStyle w:val="Tabletext2"/>
              <w:jc w:val="center"/>
            </w:pPr>
            <w:r w:rsidRPr="00700022">
              <w:t>2.</w:t>
            </w:r>
          </w:p>
        </w:tc>
        <w:tc>
          <w:tcPr>
            <w:tcW w:w="3402" w:type="dxa"/>
            <w:tcBorders>
              <w:top w:val="single" w:sz="6" w:space="0" w:color="auto"/>
              <w:left w:val="single" w:sz="6" w:space="0" w:color="auto"/>
              <w:bottom w:val="single" w:sz="6" w:space="0" w:color="auto"/>
              <w:right w:val="single" w:sz="6" w:space="0" w:color="auto"/>
            </w:tcBorders>
          </w:tcPr>
          <w:p w14:paraId="6736E510" w14:textId="67933681" w:rsidR="00A04566" w:rsidRPr="00700022" w:rsidRDefault="00A04566" w:rsidP="00666FC5">
            <w:pPr>
              <w:pStyle w:val="Tabletext2"/>
            </w:pPr>
            <w:r w:rsidRPr="00700022">
              <w:t>They begin to build a home as an owner-builder.</w:t>
            </w:r>
          </w:p>
        </w:tc>
        <w:tc>
          <w:tcPr>
            <w:tcW w:w="4394" w:type="dxa"/>
            <w:tcBorders>
              <w:top w:val="single" w:sz="6" w:space="0" w:color="auto"/>
              <w:left w:val="single" w:sz="6" w:space="0" w:color="auto"/>
              <w:bottom w:val="single" w:sz="6" w:space="0" w:color="auto"/>
              <w:right w:val="single" w:sz="6" w:space="0" w:color="auto"/>
            </w:tcBorders>
          </w:tcPr>
          <w:p w14:paraId="0D97C816" w14:textId="6F479515" w:rsidR="00A04566" w:rsidRPr="00700022" w:rsidRDefault="00A04566" w:rsidP="00666FC5">
            <w:pPr>
              <w:pStyle w:val="Tabletext2"/>
            </w:pPr>
            <w:r w:rsidRPr="00700022">
              <w:t>Within the earlier of the following.</w:t>
            </w:r>
          </w:p>
          <w:p w14:paraId="12E39AF5" w14:textId="77777777" w:rsidR="00A04566" w:rsidRPr="00700022" w:rsidRDefault="00A04566" w:rsidP="00666FC5">
            <w:pPr>
              <w:pStyle w:val="Tablea"/>
            </w:pPr>
            <w:r w:rsidRPr="00700022">
              <w:t>a.</w:t>
            </w:r>
            <w:r w:rsidRPr="00700022">
              <w:tab/>
              <w:t>One month after the day it is ready for occupation.</w:t>
            </w:r>
          </w:p>
          <w:p w14:paraId="3E3D4B76" w14:textId="40BC6DDD" w:rsidR="00A04566" w:rsidRPr="00700022" w:rsidRDefault="00A04566" w:rsidP="00666FC5">
            <w:pPr>
              <w:pStyle w:val="Tablea"/>
            </w:pPr>
            <w:r w:rsidRPr="00700022">
              <w:t>b.</w:t>
            </w:r>
            <w:r w:rsidRPr="00700022">
              <w:tab/>
              <w:t>12 months after the member begins to build it.</w:t>
            </w:r>
          </w:p>
        </w:tc>
      </w:tr>
      <w:tr w:rsidR="005B7BAB" w:rsidRPr="00700022" w14:paraId="64190AC8"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641616DC" w14:textId="05FC1D7A" w:rsidR="005B7BAB" w:rsidRPr="00700022" w:rsidRDefault="005B7BAB" w:rsidP="005B7BAB">
            <w:pPr>
              <w:pStyle w:val="Tabletext2"/>
              <w:jc w:val="center"/>
            </w:pPr>
            <w:r w:rsidRPr="00700022">
              <w:t>3.</w:t>
            </w:r>
          </w:p>
        </w:tc>
        <w:tc>
          <w:tcPr>
            <w:tcW w:w="3402" w:type="dxa"/>
            <w:tcBorders>
              <w:top w:val="single" w:sz="6" w:space="0" w:color="auto"/>
              <w:left w:val="single" w:sz="6" w:space="0" w:color="auto"/>
              <w:bottom w:val="single" w:sz="6" w:space="0" w:color="auto"/>
              <w:right w:val="single" w:sz="6" w:space="0" w:color="auto"/>
            </w:tcBorders>
          </w:tcPr>
          <w:p w14:paraId="5CC3BF65" w14:textId="77777777" w:rsidR="005B7BAB" w:rsidRDefault="005B7BAB" w:rsidP="005B7BAB">
            <w:pPr>
              <w:pStyle w:val="Tabletext2"/>
            </w:pPr>
            <w:r>
              <w:t>They purchase a home in the new location after one of the following occurs and before they begin duty in that location.</w:t>
            </w:r>
          </w:p>
          <w:p w14:paraId="5C926EE4" w14:textId="77777777" w:rsidR="005B7BAB" w:rsidRPr="004B276D" w:rsidRDefault="005B7BAB" w:rsidP="005B7BAB">
            <w:pPr>
              <w:pStyle w:val="Tablea"/>
            </w:pPr>
            <w:r w:rsidRPr="004B276D">
              <w:t>a.</w:t>
            </w:r>
            <w:r w:rsidRPr="004B276D">
              <w:tab/>
              <w:t>An official written notice of the posting is issued.</w:t>
            </w:r>
          </w:p>
          <w:p w14:paraId="58E763F7" w14:textId="2ED2ABFB" w:rsidR="005B7BAB" w:rsidRPr="00700022" w:rsidRDefault="005B7BAB" w:rsidP="005B7BAB">
            <w:pPr>
              <w:pStyle w:val="Tablea"/>
            </w:pPr>
            <w:r w:rsidRPr="004B276D">
              <w:t>b.</w:t>
            </w:r>
            <w:r w:rsidRPr="004B276D">
              <w:tab/>
              <w:t>An alternate located work agreement is made.</w:t>
            </w:r>
          </w:p>
        </w:tc>
        <w:tc>
          <w:tcPr>
            <w:tcW w:w="4394" w:type="dxa"/>
            <w:tcBorders>
              <w:top w:val="single" w:sz="6" w:space="0" w:color="auto"/>
              <w:left w:val="single" w:sz="6" w:space="0" w:color="auto"/>
              <w:bottom w:val="single" w:sz="6" w:space="0" w:color="auto"/>
              <w:right w:val="single" w:sz="6" w:space="0" w:color="auto"/>
            </w:tcBorders>
          </w:tcPr>
          <w:p w14:paraId="79909437" w14:textId="77777777" w:rsidR="005B7BAB" w:rsidRPr="00700022" w:rsidRDefault="005B7BAB" w:rsidP="005B7BAB">
            <w:pPr>
              <w:pStyle w:val="Tabletext2"/>
            </w:pPr>
            <w:r w:rsidRPr="00700022">
              <w:t xml:space="preserve">Within </w:t>
            </w:r>
            <w:r>
              <w:t>1</w:t>
            </w:r>
            <w:r w:rsidRPr="00700022">
              <w:t xml:space="preserve"> m</w:t>
            </w:r>
            <w:r>
              <w:t>onth after the earlier of the following</w:t>
            </w:r>
            <w:r w:rsidRPr="00700022">
              <w:t>.</w:t>
            </w:r>
          </w:p>
          <w:p w14:paraId="3A92F093" w14:textId="77777777" w:rsidR="005B7BAB" w:rsidRPr="004B276D" w:rsidRDefault="005B7BAB" w:rsidP="005B7BAB">
            <w:pPr>
              <w:pStyle w:val="Tablea"/>
            </w:pPr>
            <w:r w:rsidRPr="004B276D">
              <w:t>a.</w:t>
            </w:r>
            <w:r w:rsidRPr="004B276D">
              <w:tab/>
              <w:t>The day the member begins duty in the new location.</w:t>
            </w:r>
          </w:p>
          <w:p w14:paraId="765CE062" w14:textId="3CF113E8" w:rsidR="005B7BAB" w:rsidRPr="00700022" w:rsidRDefault="005B7BAB" w:rsidP="005B7BAB">
            <w:pPr>
              <w:pStyle w:val="Tablea"/>
            </w:pPr>
            <w:r w:rsidRPr="004B276D">
              <w:t>b.</w:t>
            </w:r>
            <w:r w:rsidRPr="004B276D">
              <w:tab/>
              <w:t>The date of settlement of the contract to purchase the home.</w:t>
            </w:r>
          </w:p>
        </w:tc>
      </w:tr>
      <w:tr w:rsidR="00A04566" w:rsidRPr="00700022" w14:paraId="0AB8B6F2"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5868B444" w14:textId="123EA3B7" w:rsidR="00A04566" w:rsidRPr="00700022" w:rsidRDefault="00A04566" w:rsidP="00666FC5">
            <w:pPr>
              <w:pStyle w:val="Tabletext2"/>
              <w:jc w:val="center"/>
            </w:pPr>
            <w:r w:rsidRPr="00700022">
              <w:t>4.</w:t>
            </w:r>
          </w:p>
        </w:tc>
        <w:tc>
          <w:tcPr>
            <w:tcW w:w="3402" w:type="dxa"/>
            <w:tcBorders>
              <w:top w:val="single" w:sz="6" w:space="0" w:color="auto"/>
              <w:left w:val="single" w:sz="6" w:space="0" w:color="auto"/>
              <w:bottom w:val="single" w:sz="6" w:space="0" w:color="auto"/>
              <w:right w:val="single" w:sz="6" w:space="0" w:color="auto"/>
            </w:tcBorders>
          </w:tcPr>
          <w:p w14:paraId="43D88326" w14:textId="1B682C3D" w:rsidR="00A04566" w:rsidRPr="00700022" w:rsidRDefault="00A04566" w:rsidP="00666FC5">
            <w:pPr>
              <w:pStyle w:val="Tabletext2"/>
            </w:pPr>
            <w:r w:rsidRPr="00700022">
              <w:t>They purchase a home in any other circumstance.</w:t>
            </w:r>
          </w:p>
        </w:tc>
        <w:tc>
          <w:tcPr>
            <w:tcW w:w="4394" w:type="dxa"/>
            <w:tcBorders>
              <w:top w:val="single" w:sz="6" w:space="0" w:color="auto"/>
              <w:left w:val="single" w:sz="6" w:space="0" w:color="auto"/>
              <w:bottom w:val="single" w:sz="6" w:space="0" w:color="auto"/>
              <w:right w:val="single" w:sz="6" w:space="0" w:color="auto"/>
            </w:tcBorders>
          </w:tcPr>
          <w:p w14:paraId="642C189A" w14:textId="01FB3028" w:rsidR="00A04566" w:rsidRPr="00700022" w:rsidRDefault="00A04566" w:rsidP="00E627D1">
            <w:pPr>
              <w:pStyle w:val="Tabletext2"/>
            </w:pPr>
            <w:r w:rsidRPr="00700022">
              <w:t xml:space="preserve">Within </w:t>
            </w:r>
            <w:r w:rsidR="00E627D1">
              <w:t>1</w:t>
            </w:r>
            <w:r w:rsidRPr="00700022">
              <w:t xml:space="preserve"> month after the date of settlement of the contract to purchase the home.</w:t>
            </w:r>
          </w:p>
        </w:tc>
      </w:tr>
    </w:tbl>
    <w:p w14:paraId="1415AEDA" w14:textId="5588DF29" w:rsidR="00177C40" w:rsidRDefault="00177C40"/>
    <w:tbl>
      <w:tblPr>
        <w:tblW w:w="9365" w:type="dxa"/>
        <w:tblInd w:w="108" w:type="dxa"/>
        <w:tblLayout w:type="fixed"/>
        <w:tblLook w:val="0000" w:firstRow="0" w:lastRow="0" w:firstColumn="0" w:lastColumn="0" w:noHBand="0" w:noVBand="0"/>
      </w:tblPr>
      <w:tblGrid>
        <w:gridCol w:w="997"/>
        <w:gridCol w:w="567"/>
        <w:gridCol w:w="7801"/>
      </w:tblGrid>
      <w:tr w:rsidR="005B7BAB" w14:paraId="452897F0" w14:textId="77777777" w:rsidTr="005B7BAB">
        <w:tc>
          <w:tcPr>
            <w:tcW w:w="997" w:type="dxa"/>
          </w:tcPr>
          <w:p w14:paraId="1C6F812F" w14:textId="77777777" w:rsidR="005B7BAB" w:rsidRPr="00D15A4D" w:rsidRDefault="005B7BAB" w:rsidP="005B7BAB">
            <w:pPr>
              <w:pStyle w:val="Sectiontext0"/>
              <w:jc w:val="center"/>
            </w:pPr>
            <w:bookmarkStart w:id="1026" w:name="_Hlt68413621"/>
            <w:bookmarkStart w:id="1027" w:name="bk1140276310Amountofentitlement"/>
            <w:bookmarkStart w:id="1028" w:name="bk1141236310Amountofentitlement"/>
            <w:bookmarkStart w:id="1029" w:name="bk1234326311Amountofentitlement"/>
            <w:bookmarkStart w:id="1030" w:name="bk1625026311Amountofentitlement"/>
            <w:bookmarkStart w:id="1031" w:name="bk1625216311Amountofentitlement"/>
            <w:bookmarkStart w:id="1032" w:name="bk1656576310Amountofentitlement"/>
            <w:bookmarkStart w:id="1033" w:name="bk1307056310Amountofentitlement"/>
            <w:bookmarkStart w:id="1034" w:name="bk1137456310Amountofentitlement"/>
            <w:bookmarkStart w:id="1035" w:name="bk1238226313Amountofentitlement"/>
            <w:bookmarkStart w:id="1036" w:name="bk1339366312Amountofentitlement"/>
            <w:bookmarkStart w:id="1037" w:name="bk1011146312Amountofentitlement"/>
            <w:bookmarkStart w:id="1038" w:name="bk1434186313Amountofentitlement"/>
            <w:bookmarkStart w:id="1039" w:name="bk1434586313Amountofentitlement"/>
            <w:bookmarkStart w:id="1040" w:name="bk1550306314Amountofentitlement"/>
            <w:bookmarkStart w:id="1041" w:name="bk1334276213Amountofentitlement"/>
            <w:bookmarkStart w:id="1042" w:name="bk1141236314Repaymentofthegrant"/>
            <w:bookmarkStart w:id="1043" w:name="bk1234326315Repaymentofthegrant"/>
            <w:bookmarkStart w:id="1044" w:name="bk1625026315Repaymentofthegrant"/>
            <w:bookmarkStart w:id="1045" w:name="bk1625216315Repaymentofthegrant"/>
            <w:bookmarkStart w:id="1046" w:name="bk1656586314Repaymentofthegrant"/>
            <w:bookmarkStart w:id="1047" w:name="bk1307056314Repaymentofthegrant"/>
            <w:bookmarkStart w:id="1048" w:name="bk1137456314Repaymentofthegrant"/>
            <w:bookmarkEnd w:id="1026"/>
            <w:r>
              <w:t>2.</w:t>
            </w:r>
          </w:p>
        </w:tc>
        <w:tc>
          <w:tcPr>
            <w:tcW w:w="8368" w:type="dxa"/>
            <w:gridSpan w:val="2"/>
          </w:tcPr>
          <w:p w14:paraId="7CBBA151" w14:textId="648DC9AB" w:rsidR="005B7BAB" w:rsidRDefault="005B7BAB" w:rsidP="005B7BAB">
            <w:pPr>
              <w:pStyle w:val="Sectiontext0"/>
            </w:pPr>
            <w:r>
              <w:t xml:space="preserve">The member is eligible to have </w:t>
            </w:r>
            <w:r w:rsidRPr="000121F5">
              <w:t xml:space="preserve">the </w:t>
            </w:r>
            <w:r>
              <w:t>time</w:t>
            </w:r>
            <w:r w:rsidRPr="000121F5">
              <w:t xml:space="preserve"> for occupation specified in </w:t>
            </w:r>
            <w:r w:rsidR="000B12CC">
              <w:t>column</w:t>
            </w:r>
            <w:r w:rsidRPr="000121F5">
              <w:t xml:space="preserve"> B of the table in subsection 1</w:t>
            </w:r>
            <w:r>
              <w:t xml:space="preserve"> extended for up to 24 months if all of the following apply.</w:t>
            </w:r>
          </w:p>
        </w:tc>
      </w:tr>
      <w:tr w:rsidR="005B7BAB" w:rsidRPr="00D96FCE" w14:paraId="6E2AF289" w14:textId="77777777" w:rsidTr="005B7BAB">
        <w:tblPrEx>
          <w:tblLook w:val="04A0" w:firstRow="1" w:lastRow="0" w:firstColumn="1" w:lastColumn="0" w:noHBand="0" w:noVBand="1"/>
        </w:tblPrEx>
        <w:tc>
          <w:tcPr>
            <w:tcW w:w="997" w:type="dxa"/>
          </w:tcPr>
          <w:p w14:paraId="4159A13D" w14:textId="77777777" w:rsidR="005B7BAB" w:rsidRPr="00F644A0" w:rsidRDefault="005B7BAB" w:rsidP="005B7BAB">
            <w:pPr>
              <w:pStyle w:val="Sectiontext0"/>
              <w:jc w:val="center"/>
              <w:rPr>
                <w:rFonts w:cs="Arial"/>
                <w:lang w:eastAsia="en-US"/>
              </w:rPr>
            </w:pPr>
          </w:p>
        </w:tc>
        <w:tc>
          <w:tcPr>
            <w:tcW w:w="567" w:type="dxa"/>
            <w:hideMark/>
          </w:tcPr>
          <w:p w14:paraId="268B6CD7" w14:textId="77777777" w:rsidR="005B7BAB" w:rsidRPr="00F644A0" w:rsidRDefault="005B7BAB" w:rsidP="005B7BAB">
            <w:pPr>
              <w:pStyle w:val="Sectiontext0"/>
              <w:rPr>
                <w:rFonts w:cs="Arial"/>
                <w:lang w:eastAsia="en-US"/>
              </w:rPr>
            </w:pPr>
            <w:r w:rsidRPr="00F644A0">
              <w:rPr>
                <w:rFonts w:cs="Arial"/>
                <w:lang w:eastAsia="en-US"/>
              </w:rPr>
              <w:t>a.</w:t>
            </w:r>
          </w:p>
        </w:tc>
        <w:tc>
          <w:tcPr>
            <w:tcW w:w="7801" w:type="dxa"/>
          </w:tcPr>
          <w:p w14:paraId="4DDB391D" w14:textId="77777777" w:rsidR="005B7BAB" w:rsidRPr="00D96FCE" w:rsidRDefault="005B7BAB" w:rsidP="005B7BAB">
            <w:pPr>
              <w:pStyle w:val="Sectiontext0"/>
              <w:rPr>
                <w:rFonts w:cs="Arial"/>
              </w:rPr>
            </w:pPr>
            <w:r>
              <w:t>An eligible person cannot occupy the home for a reason beyond their control.</w:t>
            </w:r>
          </w:p>
        </w:tc>
      </w:tr>
      <w:tr w:rsidR="005B7BAB" w14:paraId="3A56A372" w14:textId="77777777" w:rsidTr="005B7BAB">
        <w:tblPrEx>
          <w:tblLook w:val="04A0" w:firstRow="1" w:lastRow="0" w:firstColumn="1" w:lastColumn="0" w:noHBand="0" w:noVBand="1"/>
        </w:tblPrEx>
        <w:tc>
          <w:tcPr>
            <w:tcW w:w="997" w:type="dxa"/>
          </w:tcPr>
          <w:p w14:paraId="00A76C48" w14:textId="77777777" w:rsidR="005B7BAB" w:rsidRPr="00F644A0" w:rsidRDefault="005B7BAB" w:rsidP="005B7BAB">
            <w:pPr>
              <w:pStyle w:val="Sectiontext0"/>
              <w:jc w:val="center"/>
              <w:rPr>
                <w:rFonts w:cs="Arial"/>
                <w:lang w:eastAsia="en-US"/>
              </w:rPr>
            </w:pPr>
          </w:p>
        </w:tc>
        <w:tc>
          <w:tcPr>
            <w:tcW w:w="567" w:type="dxa"/>
          </w:tcPr>
          <w:p w14:paraId="31F1B909" w14:textId="77777777" w:rsidR="005B7BAB" w:rsidRPr="00F644A0" w:rsidRDefault="005B7BAB" w:rsidP="005B7BAB">
            <w:pPr>
              <w:pStyle w:val="Sectiontext0"/>
              <w:rPr>
                <w:rFonts w:cs="Arial"/>
                <w:lang w:eastAsia="en-US"/>
              </w:rPr>
            </w:pPr>
            <w:r>
              <w:rPr>
                <w:rFonts w:cs="Arial"/>
                <w:lang w:eastAsia="en-US"/>
              </w:rPr>
              <w:t>b.</w:t>
            </w:r>
          </w:p>
        </w:tc>
        <w:tc>
          <w:tcPr>
            <w:tcW w:w="7801" w:type="dxa"/>
          </w:tcPr>
          <w:p w14:paraId="21544E90" w14:textId="77777777" w:rsidR="005B7BAB" w:rsidRDefault="005B7BAB" w:rsidP="005B7BAB">
            <w:pPr>
              <w:pStyle w:val="Sectiontext0"/>
            </w:pPr>
            <w:r>
              <w:t>The CDF is satisfied that it is reasonable to extend the time.</w:t>
            </w:r>
          </w:p>
        </w:tc>
      </w:tr>
      <w:tr w:rsidR="005B7BAB" w14:paraId="63A257EB" w14:textId="77777777" w:rsidTr="005B7BAB">
        <w:tblPrEx>
          <w:tblLook w:val="04A0" w:firstRow="1" w:lastRow="0" w:firstColumn="1" w:lastColumn="0" w:noHBand="0" w:noVBand="1"/>
        </w:tblPrEx>
        <w:tc>
          <w:tcPr>
            <w:tcW w:w="997" w:type="dxa"/>
          </w:tcPr>
          <w:p w14:paraId="28C9264B" w14:textId="77777777" w:rsidR="005B7BAB" w:rsidRPr="00F644A0" w:rsidRDefault="005B7BAB" w:rsidP="005B7BAB">
            <w:pPr>
              <w:pStyle w:val="Sectiontext0"/>
              <w:jc w:val="center"/>
              <w:rPr>
                <w:rFonts w:cs="Arial"/>
                <w:lang w:eastAsia="en-US"/>
              </w:rPr>
            </w:pPr>
          </w:p>
        </w:tc>
        <w:tc>
          <w:tcPr>
            <w:tcW w:w="8368" w:type="dxa"/>
            <w:gridSpan w:val="2"/>
          </w:tcPr>
          <w:p w14:paraId="47CECD2F" w14:textId="77777777" w:rsidR="005B7BAB" w:rsidRDefault="005B7BAB" w:rsidP="005B7BAB">
            <w:pPr>
              <w:pStyle w:val="notepara"/>
            </w:pPr>
            <w:r w:rsidRPr="003A1AAF">
              <w:rPr>
                <w:b/>
              </w:rPr>
              <w:t>Note:</w:t>
            </w:r>
            <w:r>
              <w:tab/>
              <w:t>If the period is extended the decision maker must specify the duration of the extension.</w:t>
            </w:r>
          </w:p>
        </w:tc>
      </w:tr>
    </w:tbl>
    <w:p w14:paraId="5627D5A7" w14:textId="141A71A7" w:rsidR="00496753" w:rsidRPr="00700022" w:rsidRDefault="00496753" w:rsidP="00132882">
      <w:pPr>
        <w:pStyle w:val="Heading6"/>
      </w:pPr>
      <w:bookmarkStart w:id="1049" w:name="_Toc192862832"/>
      <w:r w:rsidRPr="00700022">
        <w:t>7.3.14</w:t>
      </w:r>
      <w:r w:rsidR="00E85499">
        <w:tab/>
      </w:r>
      <w:r w:rsidRPr="00700022">
        <w:t>Amount of benefit</w:t>
      </w:r>
      <w:bookmarkEnd w:id="1049"/>
    </w:p>
    <w:tbl>
      <w:tblPr>
        <w:tblW w:w="9355" w:type="dxa"/>
        <w:tblInd w:w="113" w:type="dxa"/>
        <w:tblLayout w:type="fixed"/>
        <w:tblLook w:val="0000" w:firstRow="0" w:lastRow="0" w:firstColumn="0" w:lastColumn="0" w:noHBand="0" w:noVBand="0"/>
      </w:tblPr>
      <w:tblGrid>
        <w:gridCol w:w="992"/>
        <w:gridCol w:w="8363"/>
      </w:tblGrid>
      <w:tr w:rsidR="00496753" w:rsidRPr="00700022" w14:paraId="2C240CA7" w14:textId="77777777" w:rsidTr="00D031EE">
        <w:tc>
          <w:tcPr>
            <w:tcW w:w="992" w:type="dxa"/>
          </w:tcP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14:paraId="513C3F1C" w14:textId="77777777" w:rsidR="00496753" w:rsidRPr="00700022" w:rsidRDefault="00496753" w:rsidP="0062496B">
            <w:pPr>
              <w:pStyle w:val="Sectiontext0"/>
              <w:jc w:val="center"/>
            </w:pPr>
            <w:r w:rsidRPr="00700022">
              <w:t>1.</w:t>
            </w:r>
          </w:p>
        </w:tc>
        <w:tc>
          <w:tcPr>
            <w:tcW w:w="8363" w:type="dxa"/>
          </w:tcPr>
          <w:p w14:paraId="3BB1B972" w14:textId="2F84C4DB" w:rsidR="00496753" w:rsidRPr="00700022" w:rsidRDefault="00496753" w:rsidP="00FF651C">
            <w:pPr>
              <w:pStyle w:val="Sectiontext0"/>
            </w:pPr>
            <w:r w:rsidRPr="00700022">
              <w:t xml:space="preserve">The amount of the benefit is a one-off payment of $16,949 (before tax). </w:t>
            </w:r>
          </w:p>
        </w:tc>
      </w:tr>
      <w:tr w:rsidR="00184025" w:rsidRPr="00700022" w14:paraId="668E16AD" w14:textId="77777777" w:rsidTr="00D031EE">
        <w:tc>
          <w:tcPr>
            <w:tcW w:w="992" w:type="dxa"/>
          </w:tcPr>
          <w:p w14:paraId="456EC57C" w14:textId="082C934C" w:rsidR="00184025" w:rsidRPr="003D397B" w:rsidRDefault="00184025" w:rsidP="00184025">
            <w:pPr>
              <w:pStyle w:val="Sectiontext0"/>
              <w:jc w:val="center"/>
            </w:pPr>
            <w:r w:rsidRPr="003D397B">
              <w:t>2.</w:t>
            </w:r>
          </w:p>
        </w:tc>
        <w:tc>
          <w:tcPr>
            <w:tcW w:w="8363" w:type="dxa"/>
          </w:tcPr>
          <w:p w14:paraId="459B014F" w14:textId="311B82E2" w:rsidR="00184025" w:rsidRPr="003D397B" w:rsidRDefault="00184025" w:rsidP="00184025">
            <w:pPr>
              <w:pStyle w:val="Sectiontext0"/>
            </w:pPr>
            <w:r w:rsidRPr="003D397B">
              <w:t xml:space="preserve">If an </w:t>
            </w:r>
            <w:r>
              <w:t>eligible person shares ownership with other persons, the HPAS payment is made according to the share of ownership with those other persons.</w:t>
            </w:r>
          </w:p>
        </w:tc>
      </w:tr>
      <w:tr w:rsidR="00184025" w:rsidRPr="00700022" w14:paraId="66EC9162" w14:textId="77777777" w:rsidTr="00D031EE">
        <w:tc>
          <w:tcPr>
            <w:tcW w:w="992" w:type="dxa"/>
          </w:tcPr>
          <w:p w14:paraId="0D6DEF03" w14:textId="1C924248" w:rsidR="00184025" w:rsidRPr="003D397B" w:rsidRDefault="00184025" w:rsidP="00184025">
            <w:pPr>
              <w:pStyle w:val="Sectiontext0"/>
              <w:jc w:val="center"/>
            </w:pPr>
            <w:r>
              <w:t>3</w:t>
            </w:r>
            <w:r w:rsidRPr="003D397B">
              <w:t>.</w:t>
            </w:r>
          </w:p>
        </w:tc>
        <w:tc>
          <w:tcPr>
            <w:tcW w:w="8363" w:type="dxa"/>
          </w:tcPr>
          <w:p w14:paraId="4D76F046" w14:textId="32058A4A" w:rsidR="00184025" w:rsidRPr="003D397B" w:rsidRDefault="00184025" w:rsidP="00184025">
            <w:pPr>
              <w:pStyle w:val="Sectiontext0"/>
            </w:pPr>
            <w:r>
              <w:t>For the purpose of subsection 2, the member and their resident family have one share of the home.</w:t>
            </w:r>
          </w:p>
        </w:tc>
      </w:tr>
    </w:tbl>
    <w:p w14:paraId="34DBFA57" w14:textId="77777777" w:rsidR="005B7BAB" w:rsidRPr="00700022" w:rsidRDefault="005B7BAB" w:rsidP="00132882">
      <w:pPr>
        <w:pStyle w:val="Heading6"/>
      </w:pPr>
      <w:bookmarkStart w:id="1050" w:name="_Toc170991707"/>
      <w:bookmarkStart w:id="1051" w:name="bk1238226314Whenamembermustrepaythegran"/>
      <w:bookmarkStart w:id="1052" w:name="bk1339366313Whenamembermustrepaythegran"/>
      <w:bookmarkStart w:id="1053" w:name="bk1011146313Whenamembermustrepaythegran"/>
      <w:bookmarkStart w:id="1054" w:name="bk1434186313WhenamembermustrepayHPAS"/>
      <w:bookmarkStart w:id="1055" w:name="bk1434586313WhenamembermustrepayHPAS"/>
      <w:bookmarkStart w:id="1056" w:name="bk1550306315WhenamembermustrepayHPAS"/>
      <w:bookmarkStart w:id="1057" w:name="bk1334276214WhenamembermustrepayHPAS"/>
      <w:bookmarkStart w:id="1058" w:name="_Toc192862833"/>
      <w:r w:rsidRPr="00700022">
        <w:t>7.3.15</w:t>
      </w:r>
      <w:r>
        <w:tab/>
        <w:t xml:space="preserve">When a </w:t>
      </w:r>
      <w:r w:rsidRPr="00700022">
        <w:t>member must repay HPAS</w:t>
      </w:r>
      <w:bookmarkEnd w:id="1050"/>
      <w:bookmarkEnd w:id="1058"/>
    </w:p>
    <w:tbl>
      <w:tblPr>
        <w:tblW w:w="9365" w:type="dxa"/>
        <w:tblInd w:w="108" w:type="dxa"/>
        <w:tblLayout w:type="fixed"/>
        <w:tblLook w:val="0000" w:firstRow="0" w:lastRow="0" w:firstColumn="0" w:lastColumn="0" w:noHBand="0" w:noVBand="0"/>
      </w:tblPr>
      <w:tblGrid>
        <w:gridCol w:w="997"/>
        <w:gridCol w:w="567"/>
        <w:gridCol w:w="7801"/>
      </w:tblGrid>
      <w:tr w:rsidR="005B7BAB" w:rsidRPr="00700022" w14:paraId="6864345A" w14:textId="77777777" w:rsidTr="005B7BAB">
        <w:tc>
          <w:tcPr>
            <w:tcW w:w="997" w:type="dxa"/>
          </w:tcPr>
          <w:p w14:paraId="761FB8E3" w14:textId="77777777" w:rsidR="005B7BAB" w:rsidRPr="00700022" w:rsidRDefault="005B7BAB" w:rsidP="005B7BAB">
            <w:pPr>
              <w:pStyle w:val="Sectiontext0"/>
              <w:jc w:val="center"/>
            </w:pPr>
            <w:r w:rsidRPr="00700022">
              <w:t>1.</w:t>
            </w:r>
          </w:p>
        </w:tc>
        <w:tc>
          <w:tcPr>
            <w:tcW w:w="8368" w:type="dxa"/>
            <w:gridSpan w:val="2"/>
          </w:tcPr>
          <w:p w14:paraId="3A04E223" w14:textId="77777777" w:rsidR="005B7BAB" w:rsidRPr="00700022" w:rsidRDefault="005B7BAB" w:rsidP="005B7BAB">
            <w:pPr>
              <w:pStyle w:val="Sectiontext0"/>
            </w:pPr>
            <w:r w:rsidRPr="00700022">
              <w:t>A member must repay the HPAS payment</w:t>
            </w:r>
            <w:r>
              <w:t xml:space="preserve"> they received</w:t>
            </w:r>
            <w:r w:rsidRPr="00700022">
              <w:t xml:space="preserve"> if </w:t>
            </w:r>
            <w:r>
              <w:rPr>
                <w:iCs/>
              </w:rPr>
              <w:t>any of the following occurs</w:t>
            </w:r>
            <w:r w:rsidRPr="00700022">
              <w:t>.</w:t>
            </w:r>
          </w:p>
        </w:tc>
      </w:tr>
      <w:tr w:rsidR="005B7BAB" w:rsidRPr="00700022" w14:paraId="324CE77C" w14:textId="77777777" w:rsidTr="005B7BAB">
        <w:trPr>
          <w:cantSplit/>
        </w:trPr>
        <w:tc>
          <w:tcPr>
            <w:tcW w:w="997" w:type="dxa"/>
          </w:tcPr>
          <w:p w14:paraId="67394027" w14:textId="77777777" w:rsidR="005B7BAB" w:rsidRPr="00700022" w:rsidRDefault="005B7BAB" w:rsidP="005B7BAB">
            <w:pPr>
              <w:pStyle w:val="Sectiontext0"/>
              <w:jc w:val="center"/>
            </w:pPr>
          </w:p>
        </w:tc>
        <w:tc>
          <w:tcPr>
            <w:tcW w:w="567" w:type="dxa"/>
          </w:tcPr>
          <w:p w14:paraId="1A5F01BF" w14:textId="77777777" w:rsidR="005B7BAB" w:rsidRPr="00700022" w:rsidRDefault="005B7BAB" w:rsidP="005B7BAB">
            <w:pPr>
              <w:pStyle w:val="Sectiontext0"/>
            </w:pPr>
            <w:r w:rsidRPr="00700022">
              <w:t>a.</w:t>
            </w:r>
          </w:p>
        </w:tc>
        <w:tc>
          <w:tcPr>
            <w:tcW w:w="7801" w:type="dxa"/>
          </w:tcPr>
          <w:p w14:paraId="49D2AD3D" w14:textId="77777777" w:rsidR="005B7BAB" w:rsidRPr="00700022" w:rsidRDefault="005B7BAB" w:rsidP="005B7BAB">
            <w:pPr>
              <w:pStyle w:val="Sectiontext0"/>
            </w:pPr>
            <w:r w:rsidRPr="00700022">
              <w:t xml:space="preserve">An eligible person does not occupy the home within the </w:t>
            </w:r>
            <w:r>
              <w:t>specified time</w:t>
            </w:r>
            <w:r w:rsidRPr="00700022">
              <w:t xml:space="preserve"> under section 7.3.13. </w:t>
            </w:r>
          </w:p>
        </w:tc>
      </w:tr>
      <w:tr w:rsidR="005B7BAB" w:rsidRPr="00700022" w14:paraId="2DC9EAE1" w14:textId="77777777" w:rsidTr="005B7BAB">
        <w:trPr>
          <w:cantSplit/>
        </w:trPr>
        <w:tc>
          <w:tcPr>
            <w:tcW w:w="997" w:type="dxa"/>
          </w:tcPr>
          <w:p w14:paraId="4B595038" w14:textId="77777777" w:rsidR="005B7BAB" w:rsidRPr="00700022" w:rsidRDefault="005B7BAB" w:rsidP="005B7BAB">
            <w:pPr>
              <w:pStyle w:val="Sectiontext0"/>
              <w:jc w:val="center"/>
            </w:pPr>
          </w:p>
        </w:tc>
        <w:tc>
          <w:tcPr>
            <w:tcW w:w="567" w:type="dxa"/>
          </w:tcPr>
          <w:p w14:paraId="3C675BD2" w14:textId="77777777" w:rsidR="005B7BAB" w:rsidRPr="00700022" w:rsidRDefault="005B7BAB" w:rsidP="005B7BAB">
            <w:pPr>
              <w:pStyle w:val="Sectiontext0"/>
            </w:pPr>
            <w:r w:rsidRPr="00700022">
              <w:t>b.</w:t>
            </w:r>
          </w:p>
        </w:tc>
        <w:tc>
          <w:tcPr>
            <w:tcW w:w="7801" w:type="dxa"/>
          </w:tcPr>
          <w:p w14:paraId="643A5B35" w14:textId="77777777" w:rsidR="005B7BAB" w:rsidRPr="00700022" w:rsidRDefault="005B7BAB" w:rsidP="005B7BAB">
            <w:pPr>
              <w:pStyle w:val="Sectiontext0"/>
            </w:pPr>
            <w:r w:rsidRPr="00700022">
              <w:t>The purchase of the home does not go ahead for any reason.</w:t>
            </w:r>
          </w:p>
        </w:tc>
      </w:tr>
      <w:tr w:rsidR="005B7BAB" w:rsidRPr="00700022" w14:paraId="320F6B7D" w14:textId="77777777" w:rsidTr="005B7BAB">
        <w:trPr>
          <w:cantSplit/>
        </w:trPr>
        <w:tc>
          <w:tcPr>
            <w:tcW w:w="997" w:type="dxa"/>
          </w:tcPr>
          <w:p w14:paraId="36447F6C" w14:textId="77777777" w:rsidR="005B7BAB" w:rsidRPr="00700022" w:rsidRDefault="005B7BAB" w:rsidP="005B7BAB">
            <w:pPr>
              <w:pStyle w:val="Sectiontext0"/>
              <w:jc w:val="center"/>
            </w:pPr>
          </w:p>
        </w:tc>
        <w:tc>
          <w:tcPr>
            <w:tcW w:w="8368" w:type="dxa"/>
            <w:gridSpan w:val="2"/>
          </w:tcPr>
          <w:p w14:paraId="7CD92939" w14:textId="77777777" w:rsidR="005B7BAB" w:rsidRPr="00700022" w:rsidRDefault="005B7BAB" w:rsidP="005B7BAB">
            <w:pPr>
              <w:pStyle w:val="notepara"/>
            </w:pPr>
            <w:r w:rsidRPr="004B276D">
              <w:rPr>
                <w:b/>
              </w:rPr>
              <w:t>Note:</w:t>
            </w:r>
            <w:r w:rsidRPr="004B276D">
              <w:tab/>
              <w:t>A member can reapply for HPAS in the future once the repayment is made.</w:t>
            </w:r>
          </w:p>
        </w:tc>
      </w:tr>
      <w:tr w:rsidR="005B7BAB" w:rsidRPr="00D15A4D" w14:paraId="465CF730" w14:textId="77777777" w:rsidTr="005B7BAB">
        <w:tblPrEx>
          <w:tblLook w:val="04A0" w:firstRow="1" w:lastRow="0" w:firstColumn="1" w:lastColumn="0" w:noHBand="0" w:noVBand="1"/>
        </w:tblPrEx>
        <w:tc>
          <w:tcPr>
            <w:tcW w:w="997" w:type="dxa"/>
          </w:tcPr>
          <w:p w14:paraId="149B76F3" w14:textId="77777777" w:rsidR="005B7BAB" w:rsidRPr="00D15A4D" w:rsidRDefault="005B7BAB" w:rsidP="005B7BAB">
            <w:pPr>
              <w:pStyle w:val="Sectiontext0"/>
              <w:jc w:val="center"/>
              <w:rPr>
                <w:lang w:eastAsia="en-US"/>
              </w:rPr>
            </w:pPr>
            <w:r>
              <w:rPr>
                <w:lang w:eastAsia="en-US"/>
              </w:rPr>
              <w:lastRenderedPageBreak/>
              <w:t>2.</w:t>
            </w:r>
          </w:p>
        </w:tc>
        <w:tc>
          <w:tcPr>
            <w:tcW w:w="8368" w:type="dxa"/>
            <w:gridSpan w:val="2"/>
          </w:tcPr>
          <w:p w14:paraId="2B2F0845" w14:textId="77777777" w:rsidR="005B7BAB" w:rsidRPr="00D15A4D" w:rsidRDefault="005B7BAB" w:rsidP="005B7BAB">
            <w:pPr>
              <w:pStyle w:val="Sectiontext0"/>
              <w:rPr>
                <w:rFonts w:cs="Arial"/>
                <w:lang w:eastAsia="en-US"/>
              </w:rPr>
            </w:pPr>
            <w:r>
              <w:rPr>
                <w:rFonts w:cs="Arial"/>
                <w:lang w:eastAsia="en-US"/>
              </w:rPr>
              <w:t>Despite subsection 1, the following apply.</w:t>
            </w:r>
          </w:p>
        </w:tc>
      </w:tr>
      <w:tr w:rsidR="005B7BAB" w:rsidRPr="00D15A4D" w14:paraId="31A347EE" w14:textId="77777777" w:rsidTr="005B7BAB">
        <w:tblPrEx>
          <w:tblLook w:val="04A0" w:firstRow="1" w:lastRow="0" w:firstColumn="1" w:lastColumn="0" w:noHBand="0" w:noVBand="1"/>
        </w:tblPrEx>
        <w:tc>
          <w:tcPr>
            <w:tcW w:w="997" w:type="dxa"/>
          </w:tcPr>
          <w:p w14:paraId="7783C826" w14:textId="77777777" w:rsidR="005B7BAB" w:rsidRPr="00D15A4D" w:rsidRDefault="005B7BAB" w:rsidP="005B7BAB">
            <w:pPr>
              <w:pStyle w:val="Sectiontext0"/>
              <w:jc w:val="center"/>
              <w:rPr>
                <w:lang w:eastAsia="en-US"/>
              </w:rPr>
            </w:pPr>
          </w:p>
        </w:tc>
        <w:tc>
          <w:tcPr>
            <w:tcW w:w="567" w:type="dxa"/>
          </w:tcPr>
          <w:p w14:paraId="15A2403C" w14:textId="77777777" w:rsidR="005B7BAB" w:rsidRPr="00D15A4D" w:rsidRDefault="005B7BAB" w:rsidP="005B7BAB">
            <w:pPr>
              <w:pStyle w:val="Sectiontext0"/>
              <w:rPr>
                <w:rFonts w:cs="Arial"/>
                <w:lang w:eastAsia="en-US"/>
              </w:rPr>
            </w:pPr>
            <w:r>
              <w:rPr>
                <w:rFonts w:cs="Arial"/>
                <w:lang w:eastAsia="en-US"/>
              </w:rPr>
              <w:t>a.</w:t>
            </w:r>
          </w:p>
        </w:tc>
        <w:tc>
          <w:tcPr>
            <w:tcW w:w="7801" w:type="dxa"/>
          </w:tcPr>
          <w:p w14:paraId="0C86FCF7" w14:textId="77777777" w:rsidR="005B7BAB" w:rsidRPr="00D15A4D" w:rsidRDefault="005B7BAB" w:rsidP="005B7BAB">
            <w:pPr>
              <w:pStyle w:val="Sectiontext0"/>
            </w:pPr>
            <w:r>
              <w:t>If Service reasons prevent an eligible person from occupying the home within the specified time, the member does not have to repay the amount.</w:t>
            </w:r>
          </w:p>
        </w:tc>
      </w:tr>
      <w:tr w:rsidR="005B7BAB" w:rsidRPr="00D15A4D" w14:paraId="715D8036" w14:textId="77777777" w:rsidTr="005B7BAB">
        <w:tblPrEx>
          <w:tblLook w:val="04A0" w:firstRow="1" w:lastRow="0" w:firstColumn="1" w:lastColumn="0" w:noHBand="0" w:noVBand="1"/>
        </w:tblPrEx>
        <w:tc>
          <w:tcPr>
            <w:tcW w:w="997" w:type="dxa"/>
          </w:tcPr>
          <w:p w14:paraId="600B31C7" w14:textId="77777777" w:rsidR="005B7BAB" w:rsidRPr="00D15A4D" w:rsidRDefault="005B7BAB" w:rsidP="005B7BAB">
            <w:pPr>
              <w:pStyle w:val="Sectiontext0"/>
              <w:jc w:val="center"/>
              <w:rPr>
                <w:lang w:eastAsia="en-US"/>
              </w:rPr>
            </w:pPr>
          </w:p>
        </w:tc>
        <w:tc>
          <w:tcPr>
            <w:tcW w:w="567" w:type="dxa"/>
          </w:tcPr>
          <w:p w14:paraId="2881819A" w14:textId="77777777" w:rsidR="005B7BAB" w:rsidRPr="00D15A4D" w:rsidRDefault="005B7BAB" w:rsidP="005B7BAB">
            <w:pPr>
              <w:pStyle w:val="Sectiontext0"/>
              <w:rPr>
                <w:rFonts w:cs="Arial"/>
                <w:lang w:eastAsia="en-US"/>
              </w:rPr>
            </w:pPr>
            <w:r>
              <w:rPr>
                <w:rFonts w:cs="Arial"/>
                <w:lang w:eastAsia="en-US"/>
              </w:rPr>
              <w:t>b.</w:t>
            </w:r>
          </w:p>
        </w:tc>
        <w:tc>
          <w:tcPr>
            <w:tcW w:w="7801" w:type="dxa"/>
          </w:tcPr>
          <w:p w14:paraId="0B55B06A" w14:textId="77777777" w:rsidR="005B7BAB" w:rsidRPr="00D15A4D" w:rsidRDefault="005B7BAB" w:rsidP="005B7BAB">
            <w:pPr>
              <w:pStyle w:val="Sectiontext0"/>
            </w:pPr>
            <w:r>
              <w:t>If Service reasons prevent the purchase from going ahead, the CDF may decide that the member should be reimbursed their reasonable and unavoidable costs.</w:t>
            </w:r>
          </w:p>
        </w:tc>
      </w:tr>
      <w:bookmarkEnd w:id="1042"/>
      <w:bookmarkEnd w:id="1043"/>
      <w:bookmarkEnd w:id="1044"/>
      <w:bookmarkEnd w:id="1045"/>
      <w:bookmarkEnd w:id="1046"/>
      <w:bookmarkEnd w:id="1047"/>
      <w:bookmarkEnd w:id="1048"/>
      <w:bookmarkEnd w:id="1051"/>
      <w:bookmarkEnd w:id="1052"/>
      <w:bookmarkEnd w:id="1053"/>
      <w:bookmarkEnd w:id="1054"/>
      <w:bookmarkEnd w:id="1055"/>
      <w:bookmarkEnd w:id="1056"/>
      <w:bookmarkEnd w:id="1057"/>
    </w:tbl>
    <w:p w14:paraId="12490AE4" w14:textId="77777777" w:rsidR="00496753" w:rsidRPr="00700022" w:rsidRDefault="00496753" w:rsidP="003A0A1A"/>
    <w:p w14:paraId="17338926" w14:textId="1F72B84D" w:rsidR="00496753" w:rsidRPr="00700022" w:rsidRDefault="00496753" w:rsidP="00712387">
      <w:pPr>
        <w:pStyle w:val="Heading4"/>
        <w:pageBreakBefore/>
      </w:pPr>
      <w:bookmarkStart w:id="1059" w:name="_Toc192862834"/>
      <w:r w:rsidRPr="00700022">
        <w:lastRenderedPageBreak/>
        <w:t>Division 2: Sale of home or subsequent purchase – general</w:t>
      </w:r>
      <w:bookmarkEnd w:id="1059"/>
    </w:p>
    <w:p w14:paraId="0AD885BC" w14:textId="77777777" w:rsidR="005B7BAB" w:rsidRPr="00700022" w:rsidRDefault="005B7BAB" w:rsidP="00132882">
      <w:pPr>
        <w:pStyle w:val="Heading6"/>
      </w:pPr>
      <w:bookmarkStart w:id="1060" w:name="_Toc170991709"/>
      <w:bookmarkStart w:id="1061" w:name="bk1656356315Purpose"/>
      <w:bookmarkStart w:id="1062" w:name="bk1309006315Purpose"/>
      <w:bookmarkStart w:id="1063" w:name="bk1605086315Purpose"/>
      <w:bookmarkStart w:id="1064" w:name="bk1606006315Purpose"/>
      <w:bookmarkStart w:id="1065" w:name="bk1517026315Purpose"/>
      <w:bookmarkStart w:id="1066" w:name="bk1054596315Purpose"/>
      <w:bookmarkStart w:id="1067" w:name="bk1137316315Purpose"/>
      <w:bookmarkStart w:id="1068" w:name="bk1341476314Purpose"/>
      <w:bookmarkStart w:id="1069" w:name="bk1531316314Purpose"/>
      <w:bookmarkStart w:id="1070" w:name="bk1606366314Purpose"/>
      <w:bookmarkStart w:id="1071" w:name="bk1551246316Purpose"/>
      <w:bookmarkStart w:id="1072" w:name="bk1551526316Purpose"/>
      <w:bookmarkStart w:id="1073" w:name="bk935596316Purpose"/>
      <w:bookmarkStart w:id="1074" w:name="bk1334376215Purpose"/>
      <w:bookmarkStart w:id="1075" w:name="_Toc192862835"/>
      <w:r w:rsidRPr="00700022">
        <w:t>7.3.16</w:t>
      </w:r>
      <w:r>
        <w:tab/>
      </w:r>
      <w:r w:rsidRPr="00700022">
        <w:t>Purpose</w:t>
      </w:r>
      <w:bookmarkEnd w:id="1060"/>
      <w:bookmarkEnd w:id="1075"/>
    </w:p>
    <w:tbl>
      <w:tblPr>
        <w:tblW w:w="9365" w:type="dxa"/>
        <w:tblInd w:w="108" w:type="dxa"/>
        <w:tblLayout w:type="fixed"/>
        <w:tblLook w:val="0000" w:firstRow="0" w:lastRow="0" w:firstColumn="0" w:lastColumn="0" w:noHBand="0" w:noVBand="0"/>
      </w:tblPr>
      <w:tblGrid>
        <w:gridCol w:w="997"/>
        <w:gridCol w:w="8368"/>
      </w:tblGrid>
      <w:tr w:rsidR="005B7BAB" w:rsidRPr="00D15A4D" w14:paraId="6567EB9F" w14:textId="77777777" w:rsidTr="005B7BAB">
        <w:tc>
          <w:tcPr>
            <w:tcW w:w="997" w:type="dxa"/>
          </w:tcPr>
          <w:p w14:paraId="2F8F20D0" w14:textId="77777777" w:rsidR="005B7BAB" w:rsidRPr="00D15A4D" w:rsidRDefault="005B7BAB" w:rsidP="005B7BAB">
            <w:pPr>
              <w:pStyle w:val="Sectiontext0"/>
              <w:jc w:val="center"/>
            </w:pPr>
          </w:p>
        </w:tc>
        <w:tc>
          <w:tcPr>
            <w:tcW w:w="8368" w:type="dxa"/>
          </w:tcPr>
          <w:p w14:paraId="20EAA926" w14:textId="77777777" w:rsidR="005B7BAB" w:rsidRPr="00D15A4D" w:rsidRDefault="005B7BAB" w:rsidP="005B7BAB">
            <w:pPr>
              <w:pStyle w:val="Sectiontext0"/>
            </w:pPr>
            <w:r w:rsidRPr="00132042">
              <w:t xml:space="preserve">The Home Purchase </w:t>
            </w:r>
            <w:r>
              <w:t>or</w:t>
            </w:r>
            <w:r w:rsidRPr="00132042">
              <w:t xml:space="preserve"> Sale Expense</w:t>
            </w:r>
            <w:r>
              <w:t>s Allowance (HPSEA)</w:t>
            </w:r>
            <w:r w:rsidRPr="00132042">
              <w:t xml:space="preserve"> provides members with benefits to assist with the cost when selling a home they</w:t>
            </w:r>
            <w:r>
              <w:t>,</w:t>
            </w:r>
            <w:r w:rsidRPr="00132042">
              <w:t xml:space="preserve"> or their resident family</w:t>
            </w:r>
            <w:r>
              <w:t>,</w:t>
            </w:r>
            <w:r w:rsidRPr="00132042">
              <w:t xml:space="preserve"> have been living in, and subsequently purchasing a home in a new housing benefit location or family benefit location, because of a new posting.</w:t>
            </w:r>
          </w:p>
        </w:tc>
      </w:tr>
    </w:tbl>
    <w:p w14:paraId="51C2E7AB" w14:textId="51D86306" w:rsidR="00496753" w:rsidRPr="00700022" w:rsidRDefault="00496753" w:rsidP="00132882">
      <w:pPr>
        <w:pStyle w:val="Heading6"/>
      </w:pPr>
      <w:bookmarkStart w:id="1076" w:name="bk1531326315Basis"/>
      <w:bookmarkStart w:id="1077" w:name="bk1606376315Basis"/>
      <w:bookmarkStart w:id="1078" w:name="bk15512463157Basis"/>
      <w:bookmarkStart w:id="1079" w:name="bk1551536317Basis"/>
      <w:bookmarkStart w:id="1080" w:name="bk935596317Basis"/>
      <w:bookmarkStart w:id="1081" w:name="bk1334376216Basis"/>
      <w:bookmarkStart w:id="1082" w:name="bk1656356316Conditionsofentitlement"/>
      <w:bookmarkStart w:id="1083" w:name="bk1309006316Conditionsofentitlement"/>
      <w:bookmarkStart w:id="1084" w:name="bk1605086316Conditionsofentitlement"/>
      <w:bookmarkStart w:id="1085" w:name="bk1606006316Conditionsofentitlement"/>
      <w:bookmarkStart w:id="1086" w:name="bk1517026316Conditionsofentitlement"/>
      <w:bookmarkStart w:id="1087" w:name="bk1054596316Conditionsofentitlement"/>
      <w:bookmarkStart w:id="1088" w:name="bk1137316316Conditionsofentitlement"/>
      <w:bookmarkStart w:id="1089" w:name="bk1341476315Conditionsofentitlement"/>
      <w:bookmarkStart w:id="1090" w:name="_Toc192862836"/>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r w:rsidRPr="00700022">
        <w:t>7.3.17</w:t>
      </w:r>
      <w:r w:rsidR="00E85499">
        <w:tab/>
      </w:r>
      <w:r w:rsidRPr="00700022">
        <w:t>Basis</w:t>
      </w:r>
      <w:bookmarkEnd w:id="1090"/>
    </w:p>
    <w:tbl>
      <w:tblPr>
        <w:tblW w:w="9365" w:type="dxa"/>
        <w:tblInd w:w="108" w:type="dxa"/>
        <w:tblLayout w:type="fixed"/>
        <w:tblLook w:val="0000" w:firstRow="0" w:lastRow="0" w:firstColumn="0" w:lastColumn="0" w:noHBand="0" w:noVBand="0"/>
      </w:tblPr>
      <w:tblGrid>
        <w:gridCol w:w="997"/>
        <w:gridCol w:w="8368"/>
      </w:tblGrid>
      <w:tr w:rsidR="00496753" w:rsidRPr="00700022" w14:paraId="4ADB108F" w14:textId="77777777" w:rsidTr="005B7BAB">
        <w:tc>
          <w:tcPr>
            <w:tcW w:w="997" w:type="dxa"/>
          </w:tcPr>
          <w:bookmarkEnd w:id="1076"/>
          <w:bookmarkEnd w:id="1077"/>
          <w:bookmarkEnd w:id="1078"/>
          <w:bookmarkEnd w:id="1079"/>
          <w:bookmarkEnd w:id="1080"/>
          <w:bookmarkEnd w:id="1081"/>
          <w:p w14:paraId="3D3E724C" w14:textId="77777777" w:rsidR="00496753" w:rsidRPr="00700022" w:rsidRDefault="00496753" w:rsidP="00FF651C">
            <w:pPr>
              <w:pStyle w:val="Sectiontext0"/>
              <w:jc w:val="center"/>
            </w:pPr>
            <w:r w:rsidRPr="00700022">
              <w:t>1.</w:t>
            </w:r>
          </w:p>
        </w:tc>
        <w:tc>
          <w:tcPr>
            <w:tcW w:w="8368" w:type="dxa"/>
          </w:tcPr>
          <w:p w14:paraId="1FB3AC05" w14:textId="77777777" w:rsidR="00496753" w:rsidRPr="00700022" w:rsidRDefault="00496753" w:rsidP="00FF651C">
            <w:pPr>
              <w:pStyle w:val="Sectiontext0"/>
            </w:pPr>
            <w:r w:rsidRPr="00700022">
              <w:t>Eligibility for the reimbursement of costs must begin with the eligible purchase of a home. This may be under HPAS or HPSEA. HPSEA then works as a sell-purchase-sell cycle.</w:t>
            </w:r>
          </w:p>
        </w:tc>
      </w:tr>
      <w:tr w:rsidR="005B7BAB" w:rsidRPr="00700022" w14:paraId="033092C9" w14:textId="77777777" w:rsidTr="005B7BAB">
        <w:tc>
          <w:tcPr>
            <w:tcW w:w="997" w:type="dxa"/>
          </w:tcPr>
          <w:p w14:paraId="68C795AD" w14:textId="77777777" w:rsidR="005B7BAB" w:rsidRPr="00700022" w:rsidRDefault="005B7BAB" w:rsidP="005B7BAB">
            <w:pPr>
              <w:pStyle w:val="Sectiontext0"/>
              <w:jc w:val="center"/>
            </w:pPr>
            <w:r>
              <w:t>2</w:t>
            </w:r>
            <w:r w:rsidRPr="00700022">
              <w:t>.</w:t>
            </w:r>
          </w:p>
        </w:tc>
        <w:tc>
          <w:tcPr>
            <w:tcW w:w="8368" w:type="dxa"/>
          </w:tcPr>
          <w:p w14:paraId="4BC5ED61" w14:textId="77777777" w:rsidR="005B7BAB" w:rsidRPr="00700022" w:rsidRDefault="005B7BAB" w:rsidP="005B7BAB">
            <w:pPr>
              <w:pStyle w:val="Sectiontext0"/>
            </w:pPr>
            <w:r>
              <w:t>A member</w:t>
            </w:r>
            <w:r w:rsidRPr="00700022">
              <w:t xml:space="preserve"> cannot claim HPSEA</w:t>
            </w:r>
            <w:r>
              <w:t xml:space="preserve"> to purchase a home if they have claimed </w:t>
            </w:r>
            <w:r w:rsidRPr="00700022">
              <w:t xml:space="preserve">HPAS to purchase </w:t>
            </w:r>
            <w:r>
              <w:t>the</w:t>
            </w:r>
            <w:r w:rsidRPr="00700022">
              <w:t xml:space="preserve"> home</w:t>
            </w:r>
            <w:r>
              <w:t>.</w:t>
            </w:r>
          </w:p>
        </w:tc>
      </w:tr>
    </w:tbl>
    <w:p w14:paraId="5EDFB65F" w14:textId="57BCE9BB" w:rsidR="00EF65B5" w:rsidRPr="009F1518" w:rsidRDefault="00EF65B5" w:rsidP="00132882">
      <w:pPr>
        <w:pStyle w:val="Heading6"/>
      </w:pPr>
      <w:bookmarkStart w:id="1091" w:name="bk1531326316Conditionsofentitlement"/>
      <w:bookmarkStart w:id="1092" w:name="bk1606376316Conditionsofentitlement"/>
      <w:bookmarkStart w:id="1093" w:name="bk1551246318Conditionsofentitlementsale"/>
      <w:bookmarkStart w:id="1094" w:name="bk1551536318Conditionsofentitlementsale"/>
      <w:bookmarkStart w:id="1095" w:name="bk936006319Conditionsofentitlementsale"/>
      <w:bookmarkStart w:id="1096" w:name="bk1334376218Conditionsofentitlementsale"/>
      <w:bookmarkStart w:id="1097" w:name="_Toc192862837"/>
      <w:r>
        <w:t>7.3.19</w:t>
      </w:r>
      <w:r>
        <w:tab/>
      </w:r>
      <w:r w:rsidRPr="009F1518">
        <w:t>Conditions of eligibility – sale</w:t>
      </w:r>
      <w:bookmarkEnd w:id="1097"/>
    </w:p>
    <w:tbl>
      <w:tblPr>
        <w:tblW w:w="9365" w:type="dxa"/>
        <w:tblInd w:w="108" w:type="dxa"/>
        <w:tblLayout w:type="fixed"/>
        <w:tblLook w:val="04A0" w:firstRow="1" w:lastRow="0" w:firstColumn="1" w:lastColumn="0" w:noHBand="0" w:noVBand="1"/>
      </w:tblPr>
      <w:tblGrid>
        <w:gridCol w:w="997"/>
        <w:gridCol w:w="567"/>
        <w:gridCol w:w="7801"/>
      </w:tblGrid>
      <w:tr w:rsidR="00EF65B5" w:rsidRPr="009F1518" w14:paraId="6A4EA52A" w14:textId="77777777" w:rsidTr="00B85CB8">
        <w:tc>
          <w:tcPr>
            <w:tcW w:w="997" w:type="dxa"/>
          </w:tcPr>
          <w:p w14:paraId="47643759" w14:textId="77777777" w:rsidR="00EF65B5" w:rsidRPr="009F1518" w:rsidRDefault="00EF65B5" w:rsidP="00B85CB8">
            <w:pPr>
              <w:pStyle w:val="Sectiontext0"/>
              <w:jc w:val="center"/>
              <w:rPr>
                <w:rFonts w:cs="Arial"/>
                <w:lang w:eastAsia="en-US"/>
              </w:rPr>
            </w:pPr>
          </w:p>
        </w:tc>
        <w:tc>
          <w:tcPr>
            <w:tcW w:w="8368" w:type="dxa"/>
            <w:gridSpan w:val="2"/>
            <w:hideMark/>
          </w:tcPr>
          <w:p w14:paraId="6AAC2D31" w14:textId="77777777" w:rsidR="00EF65B5" w:rsidRPr="009F1518" w:rsidRDefault="00EF65B5" w:rsidP="00B85CB8">
            <w:pPr>
              <w:pStyle w:val="Sectiontext0"/>
              <w:rPr>
                <w:rFonts w:cs="Arial"/>
              </w:rPr>
            </w:pPr>
            <w:r w:rsidRPr="009F1518">
              <w:rPr>
                <w:rFonts w:cs="Arial"/>
              </w:rPr>
              <w:t>A member is eligible for the reimbursement of the costs of selling a home in the losing location if all of the following apply.</w:t>
            </w:r>
          </w:p>
        </w:tc>
      </w:tr>
      <w:tr w:rsidR="00EF65B5" w:rsidRPr="009F1518" w14:paraId="35254B5D" w14:textId="77777777" w:rsidTr="00B85CB8">
        <w:tc>
          <w:tcPr>
            <w:tcW w:w="997" w:type="dxa"/>
          </w:tcPr>
          <w:p w14:paraId="66231977" w14:textId="77777777" w:rsidR="00EF65B5" w:rsidRPr="009F1518" w:rsidRDefault="00EF65B5" w:rsidP="00B85CB8">
            <w:pPr>
              <w:pStyle w:val="Sectiontext0"/>
              <w:jc w:val="center"/>
              <w:rPr>
                <w:lang w:eastAsia="en-US"/>
              </w:rPr>
            </w:pPr>
          </w:p>
        </w:tc>
        <w:tc>
          <w:tcPr>
            <w:tcW w:w="567" w:type="dxa"/>
          </w:tcPr>
          <w:p w14:paraId="6B94E8EF" w14:textId="77777777" w:rsidR="00EF65B5" w:rsidRPr="009F1518" w:rsidRDefault="00EF65B5" w:rsidP="00B85CB8">
            <w:pPr>
              <w:pStyle w:val="Sectiontext0"/>
              <w:rPr>
                <w:rFonts w:cs="Arial"/>
                <w:lang w:eastAsia="en-US"/>
              </w:rPr>
            </w:pPr>
            <w:r w:rsidRPr="009F1518">
              <w:rPr>
                <w:rFonts w:cs="Arial"/>
                <w:lang w:eastAsia="en-US"/>
              </w:rPr>
              <w:t>a.</w:t>
            </w:r>
          </w:p>
        </w:tc>
        <w:tc>
          <w:tcPr>
            <w:tcW w:w="7801" w:type="dxa"/>
          </w:tcPr>
          <w:p w14:paraId="4AB8F895" w14:textId="77777777" w:rsidR="00EF65B5" w:rsidRPr="009F1518" w:rsidRDefault="00EF65B5" w:rsidP="00B85CB8">
            <w:pPr>
              <w:pStyle w:val="Sectiontext0"/>
            </w:pPr>
            <w:r w:rsidRPr="009F1518">
              <w:t>An eligible person lives in the home when official written notice of a posting is issued or alternate located work agreement is made.</w:t>
            </w:r>
          </w:p>
        </w:tc>
      </w:tr>
      <w:tr w:rsidR="00EF65B5" w:rsidRPr="009F1518" w14:paraId="5B28A89B" w14:textId="77777777" w:rsidTr="00B85CB8">
        <w:tc>
          <w:tcPr>
            <w:tcW w:w="997" w:type="dxa"/>
          </w:tcPr>
          <w:p w14:paraId="72C90374" w14:textId="77777777" w:rsidR="00EF65B5" w:rsidRPr="009F1518" w:rsidRDefault="00EF65B5" w:rsidP="00B85CB8">
            <w:pPr>
              <w:pStyle w:val="Sectiontext0"/>
              <w:jc w:val="center"/>
              <w:rPr>
                <w:lang w:eastAsia="en-US"/>
              </w:rPr>
            </w:pPr>
          </w:p>
        </w:tc>
        <w:tc>
          <w:tcPr>
            <w:tcW w:w="567" w:type="dxa"/>
          </w:tcPr>
          <w:p w14:paraId="24965CB9" w14:textId="77777777" w:rsidR="00EF65B5" w:rsidRPr="009F1518" w:rsidRDefault="00EF65B5" w:rsidP="00B85CB8">
            <w:pPr>
              <w:pStyle w:val="Sectiontext0"/>
              <w:rPr>
                <w:rFonts w:cs="Arial"/>
                <w:lang w:eastAsia="en-US"/>
              </w:rPr>
            </w:pPr>
            <w:r w:rsidRPr="009F1518">
              <w:rPr>
                <w:rFonts w:cs="Arial"/>
                <w:lang w:eastAsia="en-US"/>
              </w:rPr>
              <w:t>b.</w:t>
            </w:r>
          </w:p>
        </w:tc>
        <w:tc>
          <w:tcPr>
            <w:tcW w:w="7801" w:type="dxa"/>
          </w:tcPr>
          <w:p w14:paraId="376FE81E" w14:textId="77777777" w:rsidR="00EF65B5" w:rsidRPr="009F1518" w:rsidRDefault="00EF65B5" w:rsidP="00B85CB8">
            <w:pPr>
              <w:pStyle w:val="Sectiontext0"/>
            </w:pPr>
            <w:r w:rsidRPr="009F1518">
              <w:t>The selling costs are a result of the member being posted from one location to another.</w:t>
            </w:r>
          </w:p>
        </w:tc>
      </w:tr>
      <w:tr w:rsidR="00EF65B5" w:rsidRPr="009F1518" w14:paraId="4B43E9BE" w14:textId="77777777" w:rsidTr="00B85CB8">
        <w:tc>
          <w:tcPr>
            <w:tcW w:w="997" w:type="dxa"/>
          </w:tcPr>
          <w:p w14:paraId="41D916C1" w14:textId="77777777" w:rsidR="00EF65B5" w:rsidRPr="009F1518" w:rsidRDefault="00EF65B5" w:rsidP="00B85CB8">
            <w:pPr>
              <w:pStyle w:val="Sectiontext0"/>
              <w:jc w:val="center"/>
              <w:rPr>
                <w:lang w:eastAsia="en-US"/>
              </w:rPr>
            </w:pPr>
          </w:p>
        </w:tc>
        <w:tc>
          <w:tcPr>
            <w:tcW w:w="567" w:type="dxa"/>
          </w:tcPr>
          <w:p w14:paraId="404AB8CA" w14:textId="77777777" w:rsidR="00EF65B5" w:rsidRPr="009F1518" w:rsidRDefault="00EF65B5" w:rsidP="00B85CB8">
            <w:pPr>
              <w:pStyle w:val="Sectiontext0"/>
              <w:rPr>
                <w:rFonts w:cs="Arial"/>
                <w:lang w:eastAsia="en-US"/>
              </w:rPr>
            </w:pPr>
            <w:r w:rsidRPr="009F1518">
              <w:rPr>
                <w:rFonts w:cs="Arial"/>
                <w:lang w:eastAsia="en-US"/>
              </w:rPr>
              <w:t>c.</w:t>
            </w:r>
          </w:p>
        </w:tc>
        <w:tc>
          <w:tcPr>
            <w:tcW w:w="7801" w:type="dxa"/>
          </w:tcPr>
          <w:p w14:paraId="0D9FEC96" w14:textId="77777777" w:rsidR="00EF65B5" w:rsidRPr="009F1518" w:rsidRDefault="00EF65B5" w:rsidP="00B85CB8">
            <w:pPr>
              <w:pStyle w:val="Sectiontext0"/>
            </w:pPr>
            <w:r w:rsidRPr="009F1518">
              <w:t>The member’s last reimbursement under this Part was for the costs of purchasing a home.</w:t>
            </w:r>
          </w:p>
        </w:tc>
      </w:tr>
      <w:tr w:rsidR="00EF65B5" w:rsidRPr="009F1518" w14:paraId="4D06940F" w14:textId="77777777" w:rsidTr="00B85CB8">
        <w:tc>
          <w:tcPr>
            <w:tcW w:w="997" w:type="dxa"/>
          </w:tcPr>
          <w:p w14:paraId="076B0128" w14:textId="77777777" w:rsidR="00EF65B5" w:rsidRPr="009F1518" w:rsidRDefault="00EF65B5" w:rsidP="00B85CB8">
            <w:pPr>
              <w:pStyle w:val="Sectiontext0"/>
              <w:keepNext/>
              <w:keepLines/>
              <w:jc w:val="center"/>
              <w:rPr>
                <w:lang w:eastAsia="en-US"/>
              </w:rPr>
            </w:pPr>
          </w:p>
        </w:tc>
        <w:tc>
          <w:tcPr>
            <w:tcW w:w="567" w:type="dxa"/>
          </w:tcPr>
          <w:p w14:paraId="2F181AEC" w14:textId="77777777" w:rsidR="00EF65B5" w:rsidRPr="009F1518" w:rsidRDefault="00EF65B5" w:rsidP="00B85CB8">
            <w:pPr>
              <w:pStyle w:val="Sectiontext0"/>
              <w:keepNext/>
              <w:keepLines/>
              <w:rPr>
                <w:rFonts w:cs="Arial"/>
                <w:lang w:eastAsia="en-US"/>
              </w:rPr>
            </w:pPr>
            <w:r w:rsidRPr="009F1518">
              <w:rPr>
                <w:rFonts w:cs="Arial"/>
                <w:lang w:eastAsia="en-US"/>
              </w:rPr>
              <w:t>d.</w:t>
            </w:r>
          </w:p>
        </w:tc>
        <w:tc>
          <w:tcPr>
            <w:tcW w:w="7801" w:type="dxa"/>
          </w:tcPr>
          <w:p w14:paraId="4ACD9CD6" w14:textId="77777777" w:rsidR="00EF65B5" w:rsidRPr="009F1518" w:rsidRDefault="00EF65B5" w:rsidP="00B85CB8">
            <w:pPr>
              <w:pStyle w:val="Sectiontext0"/>
              <w:keepNext/>
              <w:keepLines/>
            </w:pPr>
            <w:r w:rsidRPr="009F1518">
              <w:t xml:space="preserve">The home is sold within </w:t>
            </w:r>
            <w:r>
              <w:t>the relevant time</w:t>
            </w:r>
            <w:r w:rsidRPr="009F1518">
              <w:t>frame specified in section 7.3.23.</w:t>
            </w:r>
          </w:p>
        </w:tc>
      </w:tr>
      <w:tr w:rsidR="00EF65B5" w:rsidRPr="009F1518" w14:paraId="4E86DFFB" w14:textId="77777777" w:rsidTr="00B85CB8">
        <w:tblPrEx>
          <w:tblLook w:val="0000" w:firstRow="0" w:lastRow="0" w:firstColumn="0" w:lastColumn="0" w:noHBand="0" w:noVBand="0"/>
        </w:tblPrEx>
        <w:tc>
          <w:tcPr>
            <w:tcW w:w="997" w:type="dxa"/>
          </w:tcPr>
          <w:p w14:paraId="106AE6E2" w14:textId="77777777" w:rsidR="00EF65B5" w:rsidRPr="009F1518" w:rsidRDefault="00EF65B5" w:rsidP="00B85CB8">
            <w:pPr>
              <w:pStyle w:val="Sectiontext0"/>
              <w:jc w:val="center"/>
            </w:pPr>
          </w:p>
        </w:tc>
        <w:tc>
          <w:tcPr>
            <w:tcW w:w="8368" w:type="dxa"/>
            <w:gridSpan w:val="2"/>
          </w:tcPr>
          <w:p w14:paraId="70282100" w14:textId="77777777" w:rsidR="00EF65B5" w:rsidRPr="009F1518" w:rsidRDefault="00EF65B5" w:rsidP="00B85CB8">
            <w:pPr>
              <w:pStyle w:val="notepara"/>
              <w:rPr>
                <w:iCs/>
              </w:rPr>
            </w:pPr>
            <w:r w:rsidRPr="009F1518">
              <w:rPr>
                <w:b/>
              </w:rPr>
              <w:t>Note:</w:t>
            </w:r>
            <w:r w:rsidRPr="009F1518">
              <w:rPr>
                <w:b/>
              </w:rPr>
              <w:tab/>
            </w:r>
            <w:r w:rsidRPr="009F1518">
              <w:t xml:space="preserve">Section 1.6.1 applies to this section and may affect the assistance provided if a member and </w:t>
            </w:r>
            <w:r w:rsidRPr="009F1518">
              <w:rPr>
                <w:iCs/>
              </w:rPr>
              <w:t>an adult who is resident family</w:t>
            </w:r>
            <w:r w:rsidRPr="009F1518" w:rsidDel="002A62A4">
              <w:t xml:space="preserve"> </w:t>
            </w:r>
            <w:r w:rsidRPr="009F1518">
              <w:t>are both eligible fo</w:t>
            </w:r>
            <w:r>
              <w:t>r HPSEA for the same home sale.</w:t>
            </w:r>
          </w:p>
        </w:tc>
      </w:tr>
    </w:tbl>
    <w:p w14:paraId="187E1073" w14:textId="580EAA71" w:rsidR="002A62A4" w:rsidRDefault="002A62A4" w:rsidP="00132882">
      <w:pPr>
        <w:pStyle w:val="Heading6"/>
      </w:pPr>
      <w:bookmarkStart w:id="1098" w:name="bk1551246319Conditionsofentitlementpurc"/>
      <w:bookmarkStart w:id="1099" w:name="bk1551536319Conditionsofentitlementpurc"/>
      <w:bookmarkStart w:id="1100" w:name="bk936006320Conditionsofentitlementpurch"/>
      <w:bookmarkStart w:id="1101" w:name="bk1334376219Conditionsofentitlementpurc"/>
      <w:bookmarkStart w:id="1102" w:name="_Toc192862838"/>
      <w:bookmarkEnd w:id="1082"/>
      <w:bookmarkEnd w:id="1083"/>
      <w:bookmarkEnd w:id="1084"/>
      <w:bookmarkEnd w:id="1085"/>
      <w:bookmarkEnd w:id="1086"/>
      <w:bookmarkEnd w:id="1087"/>
      <w:bookmarkEnd w:id="1088"/>
      <w:bookmarkEnd w:id="1089"/>
      <w:bookmarkEnd w:id="1091"/>
      <w:bookmarkEnd w:id="1092"/>
      <w:bookmarkEnd w:id="1093"/>
      <w:bookmarkEnd w:id="1094"/>
      <w:bookmarkEnd w:id="1095"/>
      <w:bookmarkEnd w:id="1096"/>
      <w:r>
        <w:t>7.3.20</w:t>
      </w:r>
      <w:r w:rsidR="00E85499">
        <w:tab/>
      </w:r>
      <w:r w:rsidRPr="005105EB">
        <w:t>Conditions of eligibility – purchase</w:t>
      </w:r>
      <w:bookmarkEnd w:id="1102"/>
    </w:p>
    <w:tbl>
      <w:tblPr>
        <w:tblW w:w="9359" w:type="dxa"/>
        <w:tblInd w:w="113" w:type="dxa"/>
        <w:tblLayout w:type="fixed"/>
        <w:tblLook w:val="0000" w:firstRow="0" w:lastRow="0" w:firstColumn="0" w:lastColumn="0" w:noHBand="0" w:noVBand="0"/>
      </w:tblPr>
      <w:tblGrid>
        <w:gridCol w:w="992"/>
        <w:gridCol w:w="563"/>
        <w:gridCol w:w="567"/>
        <w:gridCol w:w="7237"/>
      </w:tblGrid>
      <w:tr w:rsidR="002A62A4" w:rsidRPr="00D15A4D" w14:paraId="44EDF9B9" w14:textId="77777777" w:rsidTr="0068594D">
        <w:tc>
          <w:tcPr>
            <w:tcW w:w="992" w:type="dxa"/>
          </w:tcPr>
          <w:p w14:paraId="3749C0C1" w14:textId="77777777" w:rsidR="002A62A4" w:rsidRPr="00FF651C" w:rsidRDefault="002A62A4" w:rsidP="00FF651C">
            <w:pPr>
              <w:pStyle w:val="Sectiontext0"/>
            </w:pPr>
          </w:p>
        </w:tc>
        <w:tc>
          <w:tcPr>
            <w:tcW w:w="8367" w:type="dxa"/>
            <w:gridSpan w:val="3"/>
          </w:tcPr>
          <w:p w14:paraId="23746FB3" w14:textId="77777777" w:rsidR="002A62A4" w:rsidRPr="00FF651C" w:rsidRDefault="002A62A4" w:rsidP="00FF651C">
            <w:pPr>
              <w:pStyle w:val="Sectiontext0"/>
            </w:pPr>
            <w:r w:rsidRPr="00FF651C">
              <w:t>A member is eligible for the reimbursement of the costs of purchasing a home in their housing benefit location or family benefit location if all of the following apply.</w:t>
            </w:r>
          </w:p>
        </w:tc>
      </w:tr>
      <w:tr w:rsidR="002A62A4" w:rsidRPr="00D15A4D" w14:paraId="43D2688E" w14:textId="77777777" w:rsidTr="0068594D">
        <w:tblPrEx>
          <w:tblLook w:val="04A0" w:firstRow="1" w:lastRow="0" w:firstColumn="1" w:lastColumn="0" w:noHBand="0" w:noVBand="1"/>
        </w:tblPrEx>
        <w:tc>
          <w:tcPr>
            <w:tcW w:w="992" w:type="dxa"/>
          </w:tcPr>
          <w:p w14:paraId="789203EC" w14:textId="77777777" w:rsidR="002A62A4" w:rsidRPr="00FF651C" w:rsidRDefault="002A62A4" w:rsidP="00FF651C">
            <w:pPr>
              <w:pStyle w:val="Sectiontext0"/>
            </w:pPr>
          </w:p>
        </w:tc>
        <w:tc>
          <w:tcPr>
            <w:tcW w:w="563" w:type="dxa"/>
            <w:hideMark/>
          </w:tcPr>
          <w:p w14:paraId="14AD6D26" w14:textId="77777777" w:rsidR="002A62A4" w:rsidRPr="00FF651C" w:rsidRDefault="002A62A4" w:rsidP="00FF651C">
            <w:pPr>
              <w:pStyle w:val="Sectiontext0"/>
            </w:pPr>
            <w:r w:rsidRPr="00FF651C">
              <w:t>a.</w:t>
            </w:r>
          </w:p>
        </w:tc>
        <w:tc>
          <w:tcPr>
            <w:tcW w:w="7804" w:type="dxa"/>
            <w:gridSpan w:val="2"/>
          </w:tcPr>
          <w:p w14:paraId="5C40FA62" w14:textId="77777777" w:rsidR="002A62A4" w:rsidRPr="00FF651C" w:rsidRDefault="002A62A4" w:rsidP="00FF651C">
            <w:pPr>
              <w:pStyle w:val="Sectiontext0"/>
            </w:pPr>
            <w:r w:rsidRPr="00FF651C">
              <w:t>An eligible person lives in the home.</w:t>
            </w:r>
          </w:p>
        </w:tc>
      </w:tr>
      <w:tr w:rsidR="002A62A4" w:rsidRPr="00D15A4D" w14:paraId="686EA686" w14:textId="77777777" w:rsidTr="0068594D">
        <w:tblPrEx>
          <w:tblLook w:val="04A0" w:firstRow="1" w:lastRow="0" w:firstColumn="1" w:lastColumn="0" w:noHBand="0" w:noVBand="1"/>
        </w:tblPrEx>
        <w:tc>
          <w:tcPr>
            <w:tcW w:w="992" w:type="dxa"/>
          </w:tcPr>
          <w:p w14:paraId="7A01D916" w14:textId="77777777" w:rsidR="002A62A4" w:rsidRPr="00FF651C" w:rsidRDefault="002A62A4" w:rsidP="00FF651C">
            <w:pPr>
              <w:pStyle w:val="Sectiontext0"/>
            </w:pPr>
          </w:p>
        </w:tc>
        <w:tc>
          <w:tcPr>
            <w:tcW w:w="563" w:type="dxa"/>
            <w:hideMark/>
          </w:tcPr>
          <w:p w14:paraId="33F22877" w14:textId="77777777" w:rsidR="002A62A4" w:rsidRPr="00FF651C" w:rsidRDefault="002A62A4" w:rsidP="00FF651C">
            <w:pPr>
              <w:pStyle w:val="Sectiontext0"/>
            </w:pPr>
            <w:r w:rsidRPr="00FF651C">
              <w:t>b.</w:t>
            </w:r>
          </w:p>
        </w:tc>
        <w:tc>
          <w:tcPr>
            <w:tcW w:w="7804" w:type="dxa"/>
            <w:gridSpan w:val="2"/>
          </w:tcPr>
          <w:p w14:paraId="6C07204A" w14:textId="77777777" w:rsidR="002A62A4" w:rsidRPr="00FF651C" w:rsidRDefault="002A62A4" w:rsidP="00FF651C">
            <w:pPr>
              <w:pStyle w:val="Sectiontext0"/>
            </w:pPr>
            <w:r w:rsidRPr="00FF651C">
              <w:t>The purchase costs are a result of the member changing primary service locations.</w:t>
            </w:r>
          </w:p>
        </w:tc>
      </w:tr>
      <w:tr w:rsidR="002A62A4" w:rsidRPr="00D15A4D" w14:paraId="39E61542" w14:textId="77777777" w:rsidTr="0068594D">
        <w:tblPrEx>
          <w:tblLook w:val="04A0" w:firstRow="1" w:lastRow="0" w:firstColumn="1" w:lastColumn="0" w:noHBand="0" w:noVBand="1"/>
        </w:tblPrEx>
        <w:tc>
          <w:tcPr>
            <w:tcW w:w="992" w:type="dxa"/>
          </w:tcPr>
          <w:p w14:paraId="77F75564" w14:textId="77777777" w:rsidR="002A62A4" w:rsidRPr="00FF651C" w:rsidRDefault="002A62A4" w:rsidP="00FF651C">
            <w:pPr>
              <w:pStyle w:val="Sectiontext0"/>
            </w:pPr>
          </w:p>
        </w:tc>
        <w:tc>
          <w:tcPr>
            <w:tcW w:w="563" w:type="dxa"/>
            <w:hideMark/>
          </w:tcPr>
          <w:p w14:paraId="6693E10D" w14:textId="77777777" w:rsidR="002A62A4" w:rsidRPr="00FF651C" w:rsidRDefault="002A62A4" w:rsidP="00FF651C">
            <w:pPr>
              <w:pStyle w:val="Sectiontext0"/>
            </w:pPr>
            <w:r w:rsidRPr="00FF651C">
              <w:t>c.</w:t>
            </w:r>
          </w:p>
        </w:tc>
        <w:tc>
          <w:tcPr>
            <w:tcW w:w="7804" w:type="dxa"/>
            <w:gridSpan w:val="2"/>
          </w:tcPr>
          <w:p w14:paraId="522D9626" w14:textId="77777777" w:rsidR="002A62A4" w:rsidRPr="00FF651C" w:rsidRDefault="002A62A4" w:rsidP="00FF651C">
            <w:pPr>
              <w:pStyle w:val="Sectiontext0"/>
            </w:pPr>
            <w:r w:rsidRPr="00FF651C">
              <w:t>The member’s last reimbursement under this Part was for the costs of selling a home.</w:t>
            </w:r>
          </w:p>
        </w:tc>
      </w:tr>
      <w:tr w:rsidR="00EF65B5" w:rsidRPr="00D15A4D" w14:paraId="7585F799" w14:textId="77777777" w:rsidTr="0068594D">
        <w:tblPrEx>
          <w:tblLook w:val="04A0" w:firstRow="1" w:lastRow="0" w:firstColumn="1" w:lastColumn="0" w:noHBand="0" w:noVBand="1"/>
        </w:tblPrEx>
        <w:tc>
          <w:tcPr>
            <w:tcW w:w="992" w:type="dxa"/>
          </w:tcPr>
          <w:p w14:paraId="4ACA5C91" w14:textId="77777777" w:rsidR="00EF65B5" w:rsidRPr="00FF651C" w:rsidRDefault="00EF65B5" w:rsidP="00EF65B5">
            <w:pPr>
              <w:pStyle w:val="Sectiontext0"/>
            </w:pPr>
          </w:p>
        </w:tc>
        <w:tc>
          <w:tcPr>
            <w:tcW w:w="563" w:type="dxa"/>
            <w:hideMark/>
          </w:tcPr>
          <w:p w14:paraId="504E0D7A" w14:textId="7F4D3AD8" w:rsidR="00EF65B5" w:rsidRPr="00FF651C" w:rsidRDefault="00EF65B5" w:rsidP="00EF65B5">
            <w:pPr>
              <w:pStyle w:val="Sectiontext0"/>
            </w:pPr>
            <w:r w:rsidRPr="009F1518">
              <w:rPr>
                <w:rFonts w:cs="Arial"/>
                <w:lang w:eastAsia="en-US"/>
              </w:rPr>
              <w:t>d.</w:t>
            </w:r>
          </w:p>
        </w:tc>
        <w:tc>
          <w:tcPr>
            <w:tcW w:w="7804" w:type="dxa"/>
            <w:gridSpan w:val="2"/>
          </w:tcPr>
          <w:p w14:paraId="5D67E340" w14:textId="67933D05" w:rsidR="00EF65B5" w:rsidRPr="00FF651C" w:rsidRDefault="00EF65B5" w:rsidP="00EF65B5">
            <w:pPr>
              <w:pStyle w:val="Sectiontext0"/>
            </w:pPr>
            <w:r w:rsidRPr="009F1518">
              <w:t>The member purchases the home within the timeframe set out in subsection 7.3.23</w:t>
            </w:r>
            <w:r>
              <w:t>.</w:t>
            </w:r>
          </w:p>
        </w:tc>
      </w:tr>
      <w:tr w:rsidR="002A62A4" w:rsidRPr="00D15A4D" w14:paraId="1CDA6838" w14:textId="77777777" w:rsidTr="0068594D">
        <w:tblPrEx>
          <w:tblLook w:val="04A0" w:firstRow="1" w:lastRow="0" w:firstColumn="1" w:lastColumn="0" w:noHBand="0" w:noVBand="1"/>
        </w:tblPrEx>
        <w:tc>
          <w:tcPr>
            <w:tcW w:w="992" w:type="dxa"/>
          </w:tcPr>
          <w:p w14:paraId="635C76A3" w14:textId="77777777" w:rsidR="002A62A4" w:rsidRPr="00FF651C" w:rsidRDefault="002A62A4" w:rsidP="00FF651C">
            <w:pPr>
              <w:pStyle w:val="Sectiontext0"/>
            </w:pPr>
          </w:p>
        </w:tc>
        <w:tc>
          <w:tcPr>
            <w:tcW w:w="563" w:type="dxa"/>
            <w:hideMark/>
          </w:tcPr>
          <w:p w14:paraId="6D402F18" w14:textId="77777777" w:rsidR="002A62A4" w:rsidRPr="00FF651C" w:rsidRDefault="002A62A4" w:rsidP="00FF651C">
            <w:pPr>
              <w:pStyle w:val="Sectiontext0"/>
            </w:pPr>
            <w:r w:rsidRPr="00FF651C">
              <w:t>e.</w:t>
            </w:r>
          </w:p>
        </w:tc>
        <w:tc>
          <w:tcPr>
            <w:tcW w:w="7804" w:type="dxa"/>
            <w:gridSpan w:val="2"/>
          </w:tcPr>
          <w:p w14:paraId="525B8A6D" w14:textId="77777777" w:rsidR="002A62A4" w:rsidRPr="00FF651C" w:rsidRDefault="002A62A4" w:rsidP="00FF651C">
            <w:pPr>
              <w:pStyle w:val="Sectiontext0"/>
            </w:pPr>
            <w:r w:rsidRPr="00FF651C">
              <w:t xml:space="preserve">It is expected that the member will serve for a further 12 months in the location where they have purchased the home. </w:t>
            </w:r>
          </w:p>
        </w:tc>
      </w:tr>
      <w:tr w:rsidR="002A62A4" w:rsidRPr="00D15A4D" w14:paraId="4A54B250" w14:textId="77777777" w:rsidTr="0068594D">
        <w:tblPrEx>
          <w:tblLook w:val="04A0" w:firstRow="1" w:lastRow="0" w:firstColumn="1" w:lastColumn="0" w:noHBand="0" w:noVBand="1"/>
        </w:tblPrEx>
        <w:tc>
          <w:tcPr>
            <w:tcW w:w="992" w:type="dxa"/>
          </w:tcPr>
          <w:p w14:paraId="01DCE00C" w14:textId="77777777" w:rsidR="002A62A4" w:rsidRPr="00FF651C" w:rsidRDefault="002A62A4" w:rsidP="00FF651C">
            <w:pPr>
              <w:pStyle w:val="Sectiontext0"/>
            </w:pPr>
          </w:p>
        </w:tc>
        <w:tc>
          <w:tcPr>
            <w:tcW w:w="563" w:type="dxa"/>
            <w:hideMark/>
          </w:tcPr>
          <w:p w14:paraId="118BEC93" w14:textId="77777777" w:rsidR="002A62A4" w:rsidRPr="00FF651C" w:rsidRDefault="002A62A4" w:rsidP="00FF651C">
            <w:pPr>
              <w:pStyle w:val="Sectiontext0"/>
            </w:pPr>
            <w:r w:rsidRPr="00FF651C">
              <w:t>f.</w:t>
            </w:r>
          </w:p>
        </w:tc>
        <w:tc>
          <w:tcPr>
            <w:tcW w:w="7804" w:type="dxa"/>
            <w:gridSpan w:val="2"/>
          </w:tcPr>
          <w:p w14:paraId="3FFF906E" w14:textId="4E888EAA" w:rsidR="002A62A4" w:rsidRPr="00FF651C" w:rsidRDefault="002A62A4" w:rsidP="00FF651C">
            <w:pPr>
              <w:pStyle w:val="Sectiontext0"/>
            </w:pPr>
            <w:r w:rsidRPr="00FF651C">
              <w:t xml:space="preserve">If the member meets all of the </w:t>
            </w:r>
            <w:r w:rsidR="00EF65B5" w:rsidRPr="009F1518">
              <w:t>following, it is expected that they will continue to do so for 12 months</w:t>
            </w:r>
            <w:r w:rsidRPr="00FF651C">
              <w:t xml:space="preserve"> from the date they purchase the home. </w:t>
            </w:r>
          </w:p>
        </w:tc>
      </w:tr>
      <w:tr w:rsidR="002A62A4" w:rsidRPr="00D15A4D" w14:paraId="5087A52A" w14:textId="77777777" w:rsidTr="0068594D">
        <w:tblPrEx>
          <w:tblLook w:val="04A0" w:firstRow="1" w:lastRow="0" w:firstColumn="1" w:lastColumn="0" w:noHBand="0" w:noVBand="1"/>
        </w:tblPrEx>
        <w:tc>
          <w:tcPr>
            <w:tcW w:w="992" w:type="dxa"/>
          </w:tcPr>
          <w:p w14:paraId="2E49858C" w14:textId="77777777" w:rsidR="002A62A4" w:rsidRPr="00FF651C" w:rsidRDefault="002A62A4" w:rsidP="00FF651C">
            <w:pPr>
              <w:pStyle w:val="Sectiontext0"/>
            </w:pPr>
          </w:p>
        </w:tc>
        <w:tc>
          <w:tcPr>
            <w:tcW w:w="563" w:type="dxa"/>
          </w:tcPr>
          <w:p w14:paraId="55952792" w14:textId="77777777" w:rsidR="002A62A4" w:rsidRPr="00FF651C" w:rsidRDefault="002A62A4" w:rsidP="00FF651C">
            <w:pPr>
              <w:pStyle w:val="Sectiontext0"/>
            </w:pPr>
          </w:p>
        </w:tc>
        <w:tc>
          <w:tcPr>
            <w:tcW w:w="567" w:type="dxa"/>
            <w:hideMark/>
          </w:tcPr>
          <w:p w14:paraId="561BF277" w14:textId="77777777" w:rsidR="002A62A4" w:rsidRPr="00FF651C" w:rsidRDefault="002A62A4" w:rsidP="00FF651C">
            <w:pPr>
              <w:pStyle w:val="Sectiontext0"/>
            </w:pPr>
            <w:r w:rsidRPr="00FF651C">
              <w:t>i.</w:t>
            </w:r>
          </w:p>
        </w:tc>
        <w:tc>
          <w:tcPr>
            <w:tcW w:w="7237" w:type="dxa"/>
          </w:tcPr>
          <w:p w14:paraId="0931A4B0" w14:textId="77777777" w:rsidR="002A62A4" w:rsidRPr="00FF651C" w:rsidRDefault="002A62A4" w:rsidP="00FF651C">
            <w:pPr>
              <w:pStyle w:val="Sectiontext0"/>
            </w:pPr>
            <w:r w:rsidRPr="00FF651C">
              <w:t>They have unaccompanied resident family.</w:t>
            </w:r>
          </w:p>
        </w:tc>
      </w:tr>
      <w:tr w:rsidR="002A62A4" w:rsidRPr="00D15A4D" w14:paraId="303A5CFC" w14:textId="77777777" w:rsidTr="0068594D">
        <w:tblPrEx>
          <w:tblLook w:val="04A0" w:firstRow="1" w:lastRow="0" w:firstColumn="1" w:lastColumn="0" w:noHBand="0" w:noVBand="1"/>
        </w:tblPrEx>
        <w:tc>
          <w:tcPr>
            <w:tcW w:w="992" w:type="dxa"/>
          </w:tcPr>
          <w:p w14:paraId="7ED8230E" w14:textId="77777777" w:rsidR="002A62A4" w:rsidRPr="00FF651C" w:rsidRDefault="002A62A4" w:rsidP="00FF651C">
            <w:pPr>
              <w:pStyle w:val="Sectiontext0"/>
            </w:pPr>
          </w:p>
        </w:tc>
        <w:tc>
          <w:tcPr>
            <w:tcW w:w="563" w:type="dxa"/>
          </w:tcPr>
          <w:p w14:paraId="44C5D861" w14:textId="77777777" w:rsidR="002A62A4" w:rsidRPr="00FF651C" w:rsidRDefault="002A62A4" w:rsidP="00FF651C">
            <w:pPr>
              <w:pStyle w:val="Sectiontext0"/>
            </w:pPr>
          </w:p>
        </w:tc>
        <w:tc>
          <w:tcPr>
            <w:tcW w:w="567" w:type="dxa"/>
          </w:tcPr>
          <w:p w14:paraId="750AEAA9" w14:textId="77777777" w:rsidR="002A62A4" w:rsidRPr="00FF651C" w:rsidRDefault="002A62A4" w:rsidP="00FF651C">
            <w:pPr>
              <w:pStyle w:val="Sectiontext0"/>
            </w:pPr>
            <w:r w:rsidRPr="00FF651C">
              <w:t>ii.</w:t>
            </w:r>
          </w:p>
        </w:tc>
        <w:tc>
          <w:tcPr>
            <w:tcW w:w="7237" w:type="dxa"/>
          </w:tcPr>
          <w:p w14:paraId="3ED9450A" w14:textId="77777777" w:rsidR="002A62A4" w:rsidRPr="00FF651C" w:rsidRDefault="002A62A4" w:rsidP="00FF651C">
            <w:pPr>
              <w:pStyle w:val="Sectiontext0"/>
            </w:pPr>
            <w:r w:rsidRPr="00FF651C">
              <w:t>They have no accompanied resident family.</w:t>
            </w:r>
          </w:p>
        </w:tc>
      </w:tr>
      <w:tr w:rsidR="002A62A4" w:rsidRPr="00D15A4D" w14:paraId="06927378" w14:textId="77777777" w:rsidTr="0068594D">
        <w:tblPrEx>
          <w:tblLook w:val="04A0" w:firstRow="1" w:lastRow="0" w:firstColumn="1" w:lastColumn="0" w:noHBand="0" w:noVBand="1"/>
        </w:tblPrEx>
        <w:tc>
          <w:tcPr>
            <w:tcW w:w="992" w:type="dxa"/>
          </w:tcPr>
          <w:p w14:paraId="4A0E0CE8" w14:textId="77777777" w:rsidR="002A62A4" w:rsidRPr="00D15A4D" w:rsidRDefault="002A62A4" w:rsidP="0068594D">
            <w:pPr>
              <w:pStyle w:val="Sectiontext0"/>
              <w:jc w:val="center"/>
              <w:rPr>
                <w:lang w:eastAsia="en-US"/>
              </w:rPr>
            </w:pPr>
          </w:p>
        </w:tc>
        <w:tc>
          <w:tcPr>
            <w:tcW w:w="8367" w:type="dxa"/>
            <w:gridSpan w:val="3"/>
          </w:tcPr>
          <w:p w14:paraId="18120690" w14:textId="77777777" w:rsidR="002A62A4" w:rsidRPr="00C764C9" w:rsidRDefault="002A62A4" w:rsidP="00D403CB">
            <w:pPr>
              <w:pStyle w:val="notepara"/>
              <w:rPr>
                <w:lang w:eastAsia="en-US"/>
              </w:rPr>
            </w:pPr>
            <w:r w:rsidRPr="00C764C9">
              <w:rPr>
                <w:b/>
                <w:lang w:eastAsia="en-US"/>
              </w:rPr>
              <w:t>Note:</w:t>
            </w:r>
            <w:r w:rsidRPr="00C764C9">
              <w:rPr>
                <w:lang w:eastAsia="en-US"/>
              </w:rPr>
              <w:t xml:space="preserve"> </w:t>
            </w:r>
            <w:r>
              <w:rPr>
                <w:lang w:eastAsia="en-US"/>
              </w:rPr>
              <w:tab/>
            </w:r>
            <w:r w:rsidRPr="00C764C9">
              <w:rPr>
                <w:lang w:eastAsia="en-US"/>
              </w:rPr>
              <w:t>Section 1.6.1 applies to this section and may affect the assistance provided if a member and an adult who is resident family are both eligible for HPAS for the same home purchase.</w:t>
            </w:r>
          </w:p>
        </w:tc>
      </w:tr>
    </w:tbl>
    <w:p w14:paraId="256EABCF" w14:textId="2E31B8F1" w:rsidR="00496753" w:rsidRPr="00700022" w:rsidRDefault="00496753" w:rsidP="00132882">
      <w:pPr>
        <w:pStyle w:val="Heading6"/>
      </w:pPr>
      <w:bookmarkStart w:id="1103" w:name="bk1309006317Membersnotentitled"/>
      <w:bookmarkStart w:id="1104" w:name="bk1605086317Membersnotentitled"/>
      <w:bookmarkStart w:id="1105" w:name="bk1606006317Membersnotentitled"/>
      <w:bookmarkStart w:id="1106" w:name="bk1517026317Membersnotentitled"/>
      <w:bookmarkStart w:id="1107" w:name="bk1054596317Membersnotentitled"/>
      <w:bookmarkStart w:id="1108" w:name="bk1137316317Membersnotentitled"/>
      <w:bookmarkStart w:id="1109" w:name="bk1341476316Membersnotentitled"/>
      <w:bookmarkStart w:id="1110" w:name="bk1531326317Membersnotentitled"/>
      <w:bookmarkStart w:id="1111" w:name="bk1606376317Membersnotentitled"/>
      <w:bookmarkStart w:id="1112" w:name="bk1551246320Membersnotentitled"/>
      <w:bookmarkStart w:id="1113" w:name="bk1551536320Membersnotentitled"/>
      <w:bookmarkStart w:id="1114" w:name="bk936006321Membersnotentitled"/>
      <w:bookmarkStart w:id="1115" w:name="bk1334376220Membersnotentitled"/>
      <w:bookmarkStart w:id="1116" w:name="bk1656356317Meaningofbuyingahome"/>
      <w:bookmarkStart w:id="1117" w:name="_Toc192862839"/>
      <w:bookmarkEnd w:id="1098"/>
      <w:bookmarkEnd w:id="1099"/>
      <w:bookmarkEnd w:id="1100"/>
      <w:bookmarkEnd w:id="1101"/>
      <w:r w:rsidRPr="00700022">
        <w:t>7.3.21</w:t>
      </w:r>
      <w:r w:rsidR="00E85499">
        <w:tab/>
      </w:r>
      <w:r w:rsidRPr="00700022">
        <w:t>Members not eligible</w:t>
      </w:r>
      <w:r w:rsidR="00636582">
        <w:t xml:space="preserve"> </w:t>
      </w:r>
      <w:r w:rsidR="00636582" w:rsidRPr="0063740B">
        <w:rPr>
          <w:rFonts w:cs="Arial"/>
          <w:iCs/>
        </w:rPr>
        <w:t xml:space="preserve">‒ </w:t>
      </w:r>
      <w:r w:rsidR="00636582" w:rsidRPr="0063740B">
        <w:rPr>
          <w:iCs/>
        </w:rPr>
        <w:t>purchase</w:t>
      </w:r>
      <w:bookmarkEnd w:id="1117"/>
    </w:p>
    <w:tbl>
      <w:tblPr>
        <w:tblW w:w="9365" w:type="dxa"/>
        <w:tblInd w:w="108" w:type="dxa"/>
        <w:tblLayout w:type="fixed"/>
        <w:tblLook w:val="0000" w:firstRow="0" w:lastRow="0" w:firstColumn="0" w:lastColumn="0" w:noHBand="0" w:noVBand="0"/>
      </w:tblPr>
      <w:tblGrid>
        <w:gridCol w:w="996"/>
        <w:gridCol w:w="567"/>
        <w:gridCol w:w="567"/>
        <w:gridCol w:w="7235"/>
      </w:tblGrid>
      <w:tr w:rsidR="003421BC" w:rsidRPr="0063740B" w14:paraId="1BEB9C88" w14:textId="77777777" w:rsidTr="003421BC">
        <w:tc>
          <w:tcPr>
            <w:tcW w:w="996" w:type="dxa"/>
          </w:tcPr>
          <w:p w14:paraId="40581B72" w14:textId="77777777" w:rsidR="003421BC" w:rsidRPr="0063740B" w:rsidRDefault="003421BC" w:rsidP="00C978A4">
            <w:pPr>
              <w:pStyle w:val="Sectiontext0"/>
              <w:jc w:val="center"/>
            </w:pPr>
            <w:r w:rsidRPr="0063740B">
              <w:t>1.</w:t>
            </w:r>
          </w:p>
        </w:tc>
        <w:tc>
          <w:tcPr>
            <w:tcW w:w="8369" w:type="dxa"/>
            <w:gridSpan w:val="3"/>
          </w:tcPr>
          <w:p w14:paraId="0F21BA0F" w14:textId="77777777" w:rsidR="003421BC" w:rsidRPr="003421BC" w:rsidRDefault="003421BC" w:rsidP="00C978A4">
            <w:pPr>
              <w:pStyle w:val="Sectiontext0"/>
            </w:pPr>
            <w:r w:rsidRPr="003421BC">
              <w:t>A member is not eligible for HPSEA for the purchase of a home or land if any of the following apply.</w:t>
            </w:r>
          </w:p>
        </w:tc>
      </w:tr>
      <w:tr w:rsidR="003421BC" w:rsidRPr="0063740B" w14:paraId="2220306C" w14:textId="77777777" w:rsidTr="003421BC">
        <w:tblPrEx>
          <w:tblLook w:val="04A0" w:firstRow="1" w:lastRow="0" w:firstColumn="1" w:lastColumn="0" w:noHBand="0" w:noVBand="1"/>
        </w:tblPrEx>
        <w:tc>
          <w:tcPr>
            <w:tcW w:w="996" w:type="dxa"/>
          </w:tcPr>
          <w:p w14:paraId="38E0C108" w14:textId="77777777" w:rsidR="003421BC" w:rsidRPr="0063740B" w:rsidRDefault="003421BC" w:rsidP="00C978A4">
            <w:pPr>
              <w:pStyle w:val="Sectiontext0"/>
              <w:jc w:val="center"/>
              <w:rPr>
                <w:lang w:eastAsia="en-US"/>
              </w:rPr>
            </w:pPr>
          </w:p>
        </w:tc>
        <w:tc>
          <w:tcPr>
            <w:tcW w:w="567" w:type="dxa"/>
          </w:tcPr>
          <w:p w14:paraId="215A2F84" w14:textId="77777777" w:rsidR="003421BC" w:rsidRPr="0063740B" w:rsidRDefault="003421BC" w:rsidP="00C978A4">
            <w:pPr>
              <w:pStyle w:val="Sectiontext0"/>
              <w:rPr>
                <w:rFonts w:cs="Arial"/>
                <w:iCs/>
                <w:lang w:eastAsia="en-US"/>
              </w:rPr>
            </w:pPr>
            <w:r w:rsidRPr="0063740B">
              <w:rPr>
                <w:rFonts w:cs="Arial"/>
                <w:iCs/>
                <w:lang w:eastAsia="en-US"/>
              </w:rPr>
              <w:t>a.</w:t>
            </w:r>
          </w:p>
        </w:tc>
        <w:tc>
          <w:tcPr>
            <w:tcW w:w="7802" w:type="dxa"/>
            <w:gridSpan w:val="2"/>
          </w:tcPr>
          <w:p w14:paraId="1BDDAC1A" w14:textId="6C967DBA" w:rsidR="003421BC" w:rsidRPr="0063740B" w:rsidRDefault="003421BC" w:rsidP="00883B5D">
            <w:pPr>
              <w:pStyle w:val="Sectiontext0"/>
            </w:pPr>
            <w:r w:rsidRPr="0063740B">
              <w:t>They have received notice that their continuous full-time service will cease within 12</w:t>
            </w:r>
            <w:r w:rsidR="00883B5D">
              <w:t> </w:t>
            </w:r>
            <w:r w:rsidRPr="0063740B">
              <w:t>months.</w:t>
            </w:r>
          </w:p>
        </w:tc>
      </w:tr>
      <w:tr w:rsidR="003421BC" w:rsidRPr="0063740B" w14:paraId="190517CB" w14:textId="77777777" w:rsidTr="003421BC">
        <w:tblPrEx>
          <w:tblLook w:val="04A0" w:firstRow="1" w:lastRow="0" w:firstColumn="1" w:lastColumn="0" w:noHBand="0" w:noVBand="1"/>
        </w:tblPrEx>
        <w:tc>
          <w:tcPr>
            <w:tcW w:w="996" w:type="dxa"/>
          </w:tcPr>
          <w:p w14:paraId="47EE63F2" w14:textId="77777777" w:rsidR="003421BC" w:rsidRPr="0063740B" w:rsidRDefault="003421BC" w:rsidP="00C978A4">
            <w:pPr>
              <w:pStyle w:val="Sectiontext0"/>
              <w:jc w:val="center"/>
              <w:rPr>
                <w:lang w:eastAsia="en-US"/>
              </w:rPr>
            </w:pPr>
          </w:p>
        </w:tc>
        <w:tc>
          <w:tcPr>
            <w:tcW w:w="567" w:type="dxa"/>
          </w:tcPr>
          <w:p w14:paraId="1F7D040C" w14:textId="77777777" w:rsidR="003421BC" w:rsidRPr="0063740B" w:rsidRDefault="003421BC" w:rsidP="00C978A4">
            <w:pPr>
              <w:pStyle w:val="Sectiontext0"/>
              <w:rPr>
                <w:rFonts w:cs="Arial"/>
                <w:iCs/>
                <w:lang w:eastAsia="en-US"/>
              </w:rPr>
            </w:pPr>
            <w:r w:rsidRPr="0063740B">
              <w:rPr>
                <w:rFonts w:cs="Arial"/>
                <w:iCs/>
                <w:lang w:eastAsia="en-US"/>
              </w:rPr>
              <w:t>b.</w:t>
            </w:r>
          </w:p>
        </w:tc>
        <w:tc>
          <w:tcPr>
            <w:tcW w:w="7802" w:type="dxa"/>
            <w:gridSpan w:val="2"/>
          </w:tcPr>
          <w:p w14:paraId="1A10FEA1" w14:textId="77777777" w:rsidR="003421BC" w:rsidRPr="0063740B" w:rsidRDefault="003421BC" w:rsidP="00C978A4">
            <w:pPr>
              <w:pStyle w:val="Sectiontext0"/>
            </w:pPr>
            <w:r w:rsidRPr="0063740B">
              <w:t>They have applied to cease continuous full-time service within 12 months.</w:t>
            </w:r>
          </w:p>
        </w:tc>
      </w:tr>
      <w:tr w:rsidR="003421BC" w:rsidRPr="0063740B" w14:paraId="3D187CBA" w14:textId="77777777" w:rsidTr="003421BC">
        <w:tblPrEx>
          <w:tblLook w:val="04A0" w:firstRow="1" w:lastRow="0" w:firstColumn="1" w:lastColumn="0" w:noHBand="0" w:noVBand="1"/>
        </w:tblPrEx>
        <w:tc>
          <w:tcPr>
            <w:tcW w:w="996" w:type="dxa"/>
          </w:tcPr>
          <w:p w14:paraId="736E8E26" w14:textId="77777777" w:rsidR="003421BC" w:rsidRPr="0063740B" w:rsidRDefault="003421BC" w:rsidP="00C978A4">
            <w:pPr>
              <w:pStyle w:val="Sectiontext0"/>
              <w:jc w:val="center"/>
              <w:rPr>
                <w:lang w:eastAsia="en-US"/>
              </w:rPr>
            </w:pPr>
          </w:p>
        </w:tc>
        <w:tc>
          <w:tcPr>
            <w:tcW w:w="567" w:type="dxa"/>
          </w:tcPr>
          <w:p w14:paraId="73504BFA" w14:textId="77777777" w:rsidR="003421BC" w:rsidRPr="0063740B" w:rsidRDefault="003421BC" w:rsidP="00C978A4">
            <w:pPr>
              <w:pStyle w:val="Sectiontext0"/>
              <w:rPr>
                <w:rFonts w:cs="Arial"/>
                <w:iCs/>
                <w:lang w:eastAsia="en-US"/>
              </w:rPr>
            </w:pPr>
            <w:r w:rsidRPr="0063740B">
              <w:rPr>
                <w:rFonts w:cs="Arial"/>
                <w:iCs/>
                <w:lang w:eastAsia="en-US"/>
              </w:rPr>
              <w:t>c.</w:t>
            </w:r>
          </w:p>
        </w:tc>
        <w:tc>
          <w:tcPr>
            <w:tcW w:w="7802" w:type="dxa"/>
            <w:gridSpan w:val="2"/>
          </w:tcPr>
          <w:p w14:paraId="6A7F9F8B" w14:textId="77777777" w:rsidR="003421BC" w:rsidRPr="0063740B" w:rsidRDefault="003421BC" w:rsidP="00C978A4">
            <w:pPr>
              <w:pStyle w:val="Sectiontext0"/>
            </w:pPr>
            <w:r w:rsidRPr="0063740B">
              <w:t>They are on any of the following.</w:t>
            </w:r>
          </w:p>
        </w:tc>
      </w:tr>
      <w:tr w:rsidR="003421BC" w:rsidRPr="0063740B" w14:paraId="29AA2D4B" w14:textId="77777777" w:rsidTr="003421BC">
        <w:tblPrEx>
          <w:tblLook w:val="04A0" w:firstRow="1" w:lastRow="0" w:firstColumn="1" w:lastColumn="0" w:noHBand="0" w:noVBand="1"/>
        </w:tblPrEx>
        <w:tc>
          <w:tcPr>
            <w:tcW w:w="996" w:type="dxa"/>
          </w:tcPr>
          <w:p w14:paraId="6F75AE41" w14:textId="77777777" w:rsidR="003421BC" w:rsidRPr="0063740B" w:rsidRDefault="003421BC" w:rsidP="00C978A4">
            <w:pPr>
              <w:pStyle w:val="Sectiontext0"/>
              <w:jc w:val="center"/>
              <w:rPr>
                <w:lang w:eastAsia="en-US"/>
              </w:rPr>
            </w:pPr>
          </w:p>
        </w:tc>
        <w:tc>
          <w:tcPr>
            <w:tcW w:w="567" w:type="dxa"/>
          </w:tcPr>
          <w:p w14:paraId="10AAE6C8" w14:textId="77777777" w:rsidR="003421BC" w:rsidRPr="0063740B" w:rsidRDefault="003421BC" w:rsidP="00C978A4">
            <w:pPr>
              <w:pStyle w:val="Sectiontext0"/>
              <w:rPr>
                <w:rFonts w:cs="Arial"/>
                <w:iCs/>
                <w:lang w:eastAsia="en-US"/>
              </w:rPr>
            </w:pPr>
          </w:p>
        </w:tc>
        <w:tc>
          <w:tcPr>
            <w:tcW w:w="567" w:type="dxa"/>
          </w:tcPr>
          <w:p w14:paraId="0764412E" w14:textId="77777777" w:rsidR="003421BC" w:rsidRPr="0063740B" w:rsidRDefault="003421BC" w:rsidP="00C978A4">
            <w:pPr>
              <w:pStyle w:val="Sectiontext0"/>
              <w:rPr>
                <w:rFonts w:cs="Arial"/>
                <w:iCs/>
                <w:lang w:eastAsia="en-US"/>
              </w:rPr>
            </w:pPr>
            <w:r w:rsidRPr="0063740B">
              <w:rPr>
                <w:rFonts w:cs="Arial"/>
                <w:iCs/>
                <w:lang w:eastAsia="en-US"/>
              </w:rPr>
              <w:t>i.</w:t>
            </w:r>
          </w:p>
        </w:tc>
        <w:tc>
          <w:tcPr>
            <w:tcW w:w="7235" w:type="dxa"/>
          </w:tcPr>
          <w:p w14:paraId="2C252FDE" w14:textId="77777777" w:rsidR="003421BC" w:rsidRPr="0063740B" w:rsidRDefault="003421BC" w:rsidP="00C978A4">
            <w:pPr>
              <w:pStyle w:val="Sectiontext0"/>
            </w:pPr>
            <w:r w:rsidRPr="0063740B">
              <w:t>A transition location (general) agreement.</w:t>
            </w:r>
          </w:p>
        </w:tc>
      </w:tr>
      <w:tr w:rsidR="003421BC" w:rsidRPr="0063740B" w14:paraId="77959B0C" w14:textId="77777777" w:rsidTr="003421BC">
        <w:tblPrEx>
          <w:tblLook w:val="04A0" w:firstRow="1" w:lastRow="0" w:firstColumn="1" w:lastColumn="0" w:noHBand="0" w:noVBand="1"/>
        </w:tblPrEx>
        <w:tc>
          <w:tcPr>
            <w:tcW w:w="996" w:type="dxa"/>
          </w:tcPr>
          <w:p w14:paraId="00986154" w14:textId="77777777" w:rsidR="003421BC" w:rsidRPr="0063740B" w:rsidRDefault="003421BC" w:rsidP="00C978A4">
            <w:pPr>
              <w:pStyle w:val="Sectiontext0"/>
              <w:jc w:val="center"/>
              <w:rPr>
                <w:lang w:eastAsia="en-US"/>
              </w:rPr>
            </w:pPr>
          </w:p>
        </w:tc>
        <w:tc>
          <w:tcPr>
            <w:tcW w:w="567" w:type="dxa"/>
          </w:tcPr>
          <w:p w14:paraId="70DA8723" w14:textId="77777777" w:rsidR="003421BC" w:rsidRPr="0063740B" w:rsidRDefault="003421BC" w:rsidP="00C978A4">
            <w:pPr>
              <w:pStyle w:val="Sectiontext0"/>
              <w:rPr>
                <w:rFonts w:cs="Arial"/>
                <w:iCs/>
                <w:lang w:eastAsia="en-US"/>
              </w:rPr>
            </w:pPr>
          </w:p>
        </w:tc>
        <w:tc>
          <w:tcPr>
            <w:tcW w:w="567" w:type="dxa"/>
          </w:tcPr>
          <w:p w14:paraId="0A7F4FB1" w14:textId="77777777" w:rsidR="003421BC" w:rsidRPr="0063740B" w:rsidRDefault="003421BC" w:rsidP="00C978A4">
            <w:pPr>
              <w:pStyle w:val="Sectiontext0"/>
              <w:rPr>
                <w:rFonts w:cs="Arial"/>
                <w:iCs/>
                <w:lang w:eastAsia="en-US"/>
              </w:rPr>
            </w:pPr>
            <w:r w:rsidRPr="0063740B">
              <w:rPr>
                <w:rFonts w:cs="Arial"/>
                <w:iCs/>
                <w:lang w:eastAsia="en-US"/>
              </w:rPr>
              <w:t>ii.</w:t>
            </w:r>
          </w:p>
        </w:tc>
        <w:tc>
          <w:tcPr>
            <w:tcW w:w="7235" w:type="dxa"/>
          </w:tcPr>
          <w:p w14:paraId="5120EFA0" w14:textId="77777777" w:rsidR="003421BC" w:rsidRPr="0063740B" w:rsidRDefault="003421BC" w:rsidP="00C978A4">
            <w:pPr>
              <w:pStyle w:val="Sectiontext0"/>
            </w:pPr>
            <w:r w:rsidRPr="0063740B">
              <w:t>A transition location (medical) agreement.</w:t>
            </w:r>
          </w:p>
        </w:tc>
      </w:tr>
      <w:bookmarkEnd w:id="1103"/>
      <w:bookmarkEnd w:id="1104"/>
      <w:bookmarkEnd w:id="1105"/>
      <w:bookmarkEnd w:id="1106"/>
      <w:bookmarkEnd w:id="1107"/>
      <w:bookmarkEnd w:id="1108"/>
      <w:bookmarkEnd w:id="1109"/>
      <w:bookmarkEnd w:id="1110"/>
      <w:bookmarkEnd w:id="1111"/>
      <w:bookmarkEnd w:id="1112"/>
      <w:bookmarkEnd w:id="1113"/>
      <w:bookmarkEnd w:id="1114"/>
      <w:bookmarkEnd w:id="1115"/>
      <w:tr w:rsidR="00EF65B5" w:rsidRPr="00700022" w14:paraId="126750F3" w14:textId="77777777" w:rsidTr="003421BC">
        <w:tc>
          <w:tcPr>
            <w:tcW w:w="996" w:type="dxa"/>
          </w:tcPr>
          <w:p w14:paraId="41639D20" w14:textId="765D372A" w:rsidR="00EF65B5" w:rsidRPr="00700022" w:rsidRDefault="00EF65B5" w:rsidP="00EF65B5">
            <w:pPr>
              <w:pStyle w:val="Sectiontext0"/>
              <w:jc w:val="center"/>
            </w:pPr>
            <w:r w:rsidRPr="009F1518">
              <w:t>2.</w:t>
            </w:r>
          </w:p>
        </w:tc>
        <w:tc>
          <w:tcPr>
            <w:tcW w:w="8369" w:type="dxa"/>
            <w:gridSpan w:val="3"/>
          </w:tcPr>
          <w:p w14:paraId="17663318" w14:textId="77777777" w:rsidR="00EF65B5" w:rsidRPr="009F1518" w:rsidRDefault="00EF65B5" w:rsidP="00EF65B5">
            <w:pPr>
              <w:pStyle w:val="Sectiontext0"/>
            </w:pPr>
            <w:r w:rsidRPr="009F1518">
              <w:t xml:space="preserve">A member posted overseas is not eligible for assistance with purchasing a home </w:t>
            </w:r>
            <w:r w:rsidRPr="009F1518">
              <w:rPr>
                <w:iCs/>
              </w:rPr>
              <w:t>or land</w:t>
            </w:r>
            <w:r w:rsidRPr="009F1518">
              <w:t xml:space="preserve"> overseas.</w:t>
            </w:r>
          </w:p>
          <w:p w14:paraId="258FA2DA" w14:textId="21D55EDB" w:rsidR="00EF65B5" w:rsidRPr="00700022" w:rsidRDefault="00EF65B5" w:rsidP="00EF65B5">
            <w:pPr>
              <w:pStyle w:val="notepara"/>
            </w:pPr>
            <w:r w:rsidRPr="004B276D">
              <w:rPr>
                <w:b/>
              </w:rPr>
              <w:t>Note:</w:t>
            </w:r>
            <w:r w:rsidRPr="004B276D">
              <w:rPr>
                <w:b/>
              </w:rPr>
              <w:tab/>
            </w:r>
            <w:r w:rsidRPr="004B276D">
              <w:t>This subsection applies whether the member is accompanied or not.</w:t>
            </w:r>
          </w:p>
        </w:tc>
      </w:tr>
      <w:tr w:rsidR="00EF65B5" w:rsidRPr="00700022" w14:paraId="1D775AAD" w14:textId="77777777" w:rsidTr="003421BC">
        <w:tc>
          <w:tcPr>
            <w:tcW w:w="996" w:type="dxa"/>
          </w:tcPr>
          <w:p w14:paraId="20994642" w14:textId="7BD0B44E" w:rsidR="00EF65B5" w:rsidRPr="00700022" w:rsidRDefault="00EF65B5" w:rsidP="00EF65B5">
            <w:pPr>
              <w:pStyle w:val="Sectiontext0"/>
              <w:jc w:val="center"/>
            </w:pPr>
            <w:r w:rsidRPr="009F1518">
              <w:t>3.</w:t>
            </w:r>
          </w:p>
        </w:tc>
        <w:tc>
          <w:tcPr>
            <w:tcW w:w="8369" w:type="dxa"/>
            <w:gridSpan w:val="3"/>
          </w:tcPr>
          <w:p w14:paraId="5233BDE6" w14:textId="77777777" w:rsidR="00EF65B5" w:rsidRPr="009F1518" w:rsidRDefault="00EF65B5" w:rsidP="00EF65B5">
            <w:pPr>
              <w:pStyle w:val="Sectiontext0"/>
            </w:pPr>
            <w:r w:rsidRPr="009F1518">
              <w:t>A member who is required to live in or to occupy a tied or appointed Service residence is not eligible for assistance to purchase a home or land at their posting location while they occupy that accommodation.</w:t>
            </w:r>
          </w:p>
          <w:p w14:paraId="48D138A8" w14:textId="07AAD2F1" w:rsidR="00EF65B5" w:rsidRPr="00700022" w:rsidRDefault="00EF65B5" w:rsidP="00EF65B5">
            <w:pPr>
              <w:pStyle w:val="notepara"/>
            </w:pPr>
            <w:r w:rsidRPr="004B276D">
              <w:rPr>
                <w:b/>
              </w:rPr>
              <w:t>Note:</w:t>
            </w:r>
            <w:r w:rsidRPr="004B276D">
              <w:tab/>
              <w:t>The member may be eligible to purchase a home or land on their next posting.</w:t>
            </w:r>
          </w:p>
        </w:tc>
      </w:tr>
    </w:tbl>
    <w:p w14:paraId="06DE69EE" w14:textId="7ED08AC5" w:rsidR="00496753" w:rsidRPr="00700022" w:rsidRDefault="00496753" w:rsidP="00132882">
      <w:pPr>
        <w:pStyle w:val="Heading6"/>
      </w:pPr>
      <w:bookmarkStart w:id="1118" w:name="bk1517036325Continuityofsellingandbuyin"/>
      <w:bookmarkStart w:id="1119" w:name="bk1055006325Continuityofsellingandbuyin"/>
      <w:bookmarkStart w:id="1120" w:name="bk1137326325Continuityofsellingandbuyin"/>
      <w:bookmarkStart w:id="1121" w:name="bk1341486323Continuityofsellingandbuyin"/>
      <w:bookmarkStart w:id="1122" w:name="bk1531326324Continuityofsellingandbuyin"/>
      <w:bookmarkStart w:id="1123" w:name="bk1606376319Continuityofsellingandbuyin"/>
      <w:bookmarkStart w:id="1124" w:name="bk1551246322Continuityofsellingandbuyin"/>
      <w:bookmarkStart w:id="1125" w:name="bk1551536322Continuityofsellingandbuyin"/>
      <w:bookmarkStart w:id="1126" w:name="bk936006323Continuityofsellingandbuying"/>
      <w:bookmarkStart w:id="1127" w:name="bk1334376221Continuityofsellingandbuyin"/>
      <w:bookmarkStart w:id="1128" w:name="bk1656356318Buyingland"/>
      <w:bookmarkStart w:id="1129" w:name="bk1309006319Buyinglandcostsrepayable"/>
      <w:bookmarkStart w:id="1130" w:name="bk1605086319Buyingland"/>
      <w:bookmarkStart w:id="1131" w:name="bk1606006319Buyingland"/>
      <w:bookmarkStart w:id="1132" w:name="bk1517026319Buyingland"/>
      <w:bookmarkStart w:id="1133" w:name="bk1055006319Buyingland"/>
      <w:bookmarkStart w:id="1134" w:name="bk1137316319Buyingland"/>
      <w:bookmarkStart w:id="1135" w:name="bk1341476317Buyingland"/>
      <w:bookmarkStart w:id="1136" w:name="bk1531326318Buyingland"/>
      <w:bookmarkStart w:id="1137" w:name="_Toc192862840"/>
      <w:bookmarkEnd w:id="1116"/>
      <w:r w:rsidRPr="00700022">
        <w:t>7.3.22</w:t>
      </w:r>
      <w:r w:rsidR="00E85499">
        <w:tab/>
      </w:r>
      <w:r w:rsidRPr="00700022">
        <w:t>Continuity of selling and purchasing</w:t>
      </w:r>
      <w:bookmarkEnd w:id="1137"/>
    </w:p>
    <w:tbl>
      <w:tblPr>
        <w:tblW w:w="9355" w:type="dxa"/>
        <w:tblInd w:w="113" w:type="dxa"/>
        <w:tblLayout w:type="fixed"/>
        <w:tblLook w:val="0000" w:firstRow="0" w:lastRow="0" w:firstColumn="0" w:lastColumn="0" w:noHBand="0" w:noVBand="0"/>
      </w:tblPr>
      <w:tblGrid>
        <w:gridCol w:w="992"/>
        <w:gridCol w:w="8363"/>
      </w:tblGrid>
      <w:tr w:rsidR="00496753" w:rsidRPr="00700022" w14:paraId="76255F17" w14:textId="77777777" w:rsidTr="00330870">
        <w:tc>
          <w:tcPr>
            <w:tcW w:w="992" w:type="dxa"/>
          </w:tcPr>
          <w:bookmarkEnd w:id="1118"/>
          <w:bookmarkEnd w:id="1119"/>
          <w:bookmarkEnd w:id="1120"/>
          <w:bookmarkEnd w:id="1121"/>
          <w:bookmarkEnd w:id="1122"/>
          <w:bookmarkEnd w:id="1123"/>
          <w:bookmarkEnd w:id="1124"/>
          <w:bookmarkEnd w:id="1125"/>
          <w:bookmarkEnd w:id="1126"/>
          <w:bookmarkEnd w:id="1127"/>
          <w:p w14:paraId="1D928317" w14:textId="77777777" w:rsidR="00496753" w:rsidRPr="00700022" w:rsidRDefault="00496753" w:rsidP="00FF651C">
            <w:pPr>
              <w:pStyle w:val="Sectiontext0"/>
              <w:jc w:val="center"/>
            </w:pPr>
            <w:r w:rsidRPr="00700022">
              <w:t>1.</w:t>
            </w:r>
          </w:p>
        </w:tc>
        <w:tc>
          <w:tcPr>
            <w:tcW w:w="8363" w:type="dxa"/>
          </w:tcPr>
          <w:p w14:paraId="18BBC29A" w14:textId="77777777" w:rsidR="00496753" w:rsidRPr="00700022" w:rsidRDefault="00496753" w:rsidP="00FF651C">
            <w:pPr>
              <w:pStyle w:val="Sectiontext0"/>
            </w:pPr>
            <w:r w:rsidRPr="00700022">
              <w:t>After they purchase their first home, an eligible person must maintain continuity of selling and purchasing homes through a series of postings in order to get HPSEA.</w:t>
            </w:r>
          </w:p>
        </w:tc>
      </w:tr>
    </w:tbl>
    <w:p w14:paraId="53D65D8B" w14:textId="452A3736" w:rsidR="00496753" w:rsidRPr="00700022" w:rsidRDefault="00496753" w:rsidP="00132882">
      <w:pPr>
        <w:pStyle w:val="Heading6"/>
      </w:pPr>
      <w:bookmarkStart w:id="1138" w:name="bk1605086324Timelimitonsale"/>
      <w:bookmarkStart w:id="1139" w:name="bk1606016323Timelimitonsale"/>
      <w:bookmarkStart w:id="1140" w:name="bk1517036323Timelimitonsaleandpurchase"/>
      <w:bookmarkStart w:id="1141" w:name="bk1055006323Timelimitonsaleandpurchase"/>
      <w:bookmarkStart w:id="1142" w:name="bk1137316323Timelimitonsaleandpurchase"/>
      <w:bookmarkStart w:id="1143" w:name="bk1341486321Timelimitonsaleandpurchase"/>
      <w:bookmarkStart w:id="1144" w:name="bk1531326322Timelimitonsaleandpurchase"/>
      <w:bookmarkStart w:id="1145" w:name="bk1606376320Timelimitonsaleandpurchase"/>
      <w:bookmarkStart w:id="1146" w:name="bk15512463203Timelimitonsaleandpurchase"/>
      <w:bookmarkStart w:id="1147" w:name="bk1551536323Timelimitonsaleandpurchase"/>
      <w:bookmarkStart w:id="1148" w:name="bk936006324Timelimitonsaleandpurchase"/>
      <w:bookmarkStart w:id="1149" w:name="bk1334376222Timelimitonsaleandpurchase"/>
      <w:bookmarkStart w:id="1150" w:name="_Toc192862841"/>
      <w:r w:rsidRPr="00700022">
        <w:t>7.3.2</w:t>
      </w:r>
      <w:bookmarkStart w:id="1151" w:name="_Hlt76201235"/>
      <w:bookmarkEnd w:id="1151"/>
      <w:r w:rsidRPr="00700022">
        <w:t>3</w:t>
      </w:r>
      <w:r w:rsidR="00E85499">
        <w:tab/>
      </w:r>
      <w:r w:rsidRPr="00700022">
        <w:t>Time limit on sale and purchase</w:t>
      </w:r>
      <w:bookmarkEnd w:id="1150"/>
    </w:p>
    <w:tbl>
      <w:tblPr>
        <w:tblW w:w="9365" w:type="dxa"/>
        <w:tblInd w:w="108" w:type="dxa"/>
        <w:tblLayout w:type="fixed"/>
        <w:tblLook w:val="0000" w:firstRow="0" w:lastRow="0" w:firstColumn="0" w:lastColumn="0" w:noHBand="0" w:noVBand="0"/>
      </w:tblPr>
      <w:tblGrid>
        <w:gridCol w:w="997"/>
        <w:gridCol w:w="567"/>
        <w:gridCol w:w="7801"/>
      </w:tblGrid>
      <w:tr w:rsidR="00EF65B5" w:rsidRPr="00D15A4D" w14:paraId="38A2C77E" w14:textId="77777777" w:rsidTr="00EF65B5">
        <w:tc>
          <w:tcPr>
            <w:tcW w:w="997" w:type="dxa"/>
          </w:tcPr>
          <w:p w14:paraId="549D8BAF" w14:textId="0814FF17" w:rsidR="00EF65B5" w:rsidRPr="00D15A4D" w:rsidRDefault="00EF65B5" w:rsidP="00EF65B5">
            <w:pPr>
              <w:pStyle w:val="Sectiontext0"/>
              <w:jc w:val="center"/>
            </w:pPr>
            <w:r w:rsidRPr="009F1518">
              <w:t>1.</w:t>
            </w:r>
          </w:p>
        </w:tc>
        <w:tc>
          <w:tcPr>
            <w:tcW w:w="8362" w:type="dxa"/>
            <w:gridSpan w:val="2"/>
          </w:tcPr>
          <w:p w14:paraId="3B048D05" w14:textId="649EDF30" w:rsidR="00EF65B5" w:rsidRDefault="00EF65B5" w:rsidP="00EF65B5">
            <w:pPr>
              <w:pStyle w:val="Sectiontext0"/>
            </w:pPr>
            <w:r w:rsidRPr="009F1518">
              <w:rPr>
                <w:iCs/>
              </w:rPr>
              <w:t>To be eligible for the reimbursement of the costs of sale of a home under section 7.3.19, a member must sign a contract for sale within 2 years of the date official written notice of a posting or alternate location work agreement to another location is issued.</w:t>
            </w:r>
          </w:p>
        </w:tc>
      </w:tr>
      <w:tr w:rsidR="00EF65B5" w:rsidRPr="009F1518" w14:paraId="0B43C976" w14:textId="77777777" w:rsidTr="00EF65B5">
        <w:tc>
          <w:tcPr>
            <w:tcW w:w="997" w:type="dxa"/>
          </w:tcPr>
          <w:p w14:paraId="621C66F9" w14:textId="77777777" w:rsidR="00EF65B5" w:rsidRPr="009F1518" w:rsidRDefault="00EF65B5" w:rsidP="00B85CB8">
            <w:pPr>
              <w:pStyle w:val="Sectiontext0"/>
              <w:keepNext/>
              <w:keepLines/>
              <w:jc w:val="center"/>
            </w:pPr>
            <w:r w:rsidRPr="009F1518">
              <w:t>1A.</w:t>
            </w:r>
          </w:p>
        </w:tc>
        <w:tc>
          <w:tcPr>
            <w:tcW w:w="8368" w:type="dxa"/>
            <w:gridSpan w:val="2"/>
          </w:tcPr>
          <w:p w14:paraId="76A74D0C" w14:textId="77777777" w:rsidR="00EF65B5" w:rsidRPr="009F1518" w:rsidRDefault="00EF65B5" w:rsidP="00B85CB8">
            <w:pPr>
              <w:pStyle w:val="Sectiontext0"/>
              <w:keepNext/>
              <w:keepLines/>
              <w:rPr>
                <w:iCs/>
              </w:rPr>
            </w:pPr>
            <w:r w:rsidRPr="009F1518">
              <w:rPr>
                <w:iCs/>
              </w:rPr>
              <w:t>Despite subsection 1, a member who is ceasing continuous full-time service or on a transition location agreement must sign a contract for sale between the following days.</w:t>
            </w:r>
          </w:p>
        </w:tc>
      </w:tr>
      <w:tr w:rsidR="00EF65B5" w:rsidRPr="009F1518" w14:paraId="6D1D98A6" w14:textId="77777777" w:rsidTr="00EF65B5">
        <w:tblPrEx>
          <w:tblLook w:val="04A0" w:firstRow="1" w:lastRow="0" w:firstColumn="1" w:lastColumn="0" w:noHBand="0" w:noVBand="1"/>
        </w:tblPrEx>
        <w:tc>
          <w:tcPr>
            <w:tcW w:w="997" w:type="dxa"/>
          </w:tcPr>
          <w:p w14:paraId="42947056" w14:textId="77777777" w:rsidR="00EF65B5" w:rsidRPr="009F1518" w:rsidRDefault="00EF65B5" w:rsidP="00B85CB8">
            <w:pPr>
              <w:pStyle w:val="Sectiontext0"/>
              <w:jc w:val="center"/>
              <w:rPr>
                <w:rFonts w:cs="Arial"/>
                <w:lang w:eastAsia="en-US"/>
              </w:rPr>
            </w:pPr>
          </w:p>
        </w:tc>
        <w:tc>
          <w:tcPr>
            <w:tcW w:w="567" w:type="dxa"/>
            <w:hideMark/>
          </w:tcPr>
          <w:p w14:paraId="53A65D1F" w14:textId="77777777" w:rsidR="00EF65B5" w:rsidRPr="009F1518" w:rsidRDefault="00EF65B5" w:rsidP="00B85CB8">
            <w:pPr>
              <w:pStyle w:val="Sectiontext0"/>
              <w:rPr>
                <w:rFonts w:cs="Arial"/>
                <w:lang w:eastAsia="en-US"/>
              </w:rPr>
            </w:pPr>
            <w:r w:rsidRPr="009F1518">
              <w:rPr>
                <w:rFonts w:cs="Arial"/>
                <w:lang w:eastAsia="en-US"/>
              </w:rPr>
              <w:t>a.</w:t>
            </w:r>
          </w:p>
        </w:tc>
        <w:tc>
          <w:tcPr>
            <w:tcW w:w="7801" w:type="dxa"/>
          </w:tcPr>
          <w:p w14:paraId="304F4BD9" w14:textId="77777777" w:rsidR="00EF65B5" w:rsidRPr="009F1518" w:rsidRDefault="00EF65B5" w:rsidP="00B85CB8">
            <w:pPr>
              <w:pStyle w:val="Sectiontext0"/>
              <w:rPr>
                <w:rFonts w:cs="Arial"/>
              </w:rPr>
            </w:pPr>
            <w:r w:rsidRPr="009F1518">
              <w:rPr>
                <w:rFonts w:cs="Arial"/>
              </w:rPr>
              <w:t>The day that is 12 months before the day the member ceased continuous full</w:t>
            </w:r>
            <w:r w:rsidRPr="009F1518">
              <w:rPr>
                <w:rFonts w:cs="Arial"/>
              </w:rPr>
              <w:noBreakHyphen/>
              <w:t>time service.</w:t>
            </w:r>
          </w:p>
        </w:tc>
      </w:tr>
      <w:tr w:rsidR="00EF65B5" w:rsidRPr="009F1518" w14:paraId="7DA04849" w14:textId="77777777" w:rsidTr="00EF65B5">
        <w:tblPrEx>
          <w:tblLook w:val="04A0" w:firstRow="1" w:lastRow="0" w:firstColumn="1" w:lastColumn="0" w:noHBand="0" w:noVBand="1"/>
        </w:tblPrEx>
        <w:tc>
          <w:tcPr>
            <w:tcW w:w="997" w:type="dxa"/>
          </w:tcPr>
          <w:p w14:paraId="237609D3" w14:textId="77777777" w:rsidR="00EF65B5" w:rsidRPr="009F1518" w:rsidRDefault="00EF65B5" w:rsidP="00B85CB8">
            <w:pPr>
              <w:pStyle w:val="Sectiontext0"/>
              <w:jc w:val="center"/>
              <w:rPr>
                <w:rFonts w:cs="Arial"/>
                <w:lang w:eastAsia="en-US"/>
              </w:rPr>
            </w:pPr>
          </w:p>
        </w:tc>
        <w:tc>
          <w:tcPr>
            <w:tcW w:w="567" w:type="dxa"/>
          </w:tcPr>
          <w:p w14:paraId="02639E53" w14:textId="77777777" w:rsidR="00EF65B5" w:rsidRPr="009F1518" w:rsidRDefault="00EF65B5" w:rsidP="00B85CB8">
            <w:pPr>
              <w:pStyle w:val="Sectiontext0"/>
              <w:rPr>
                <w:rFonts w:cs="Arial"/>
                <w:lang w:eastAsia="en-US"/>
              </w:rPr>
            </w:pPr>
            <w:r w:rsidRPr="009F1518">
              <w:rPr>
                <w:rFonts w:cs="Arial"/>
                <w:lang w:eastAsia="en-US"/>
              </w:rPr>
              <w:t>b.</w:t>
            </w:r>
          </w:p>
        </w:tc>
        <w:tc>
          <w:tcPr>
            <w:tcW w:w="7801" w:type="dxa"/>
          </w:tcPr>
          <w:p w14:paraId="42BD923F" w14:textId="77777777" w:rsidR="00EF65B5" w:rsidRPr="009F1518" w:rsidRDefault="00EF65B5" w:rsidP="00B85CB8">
            <w:pPr>
              <w:pStyle w:val="Sectiontext0"/>
              <w:rPr>
                <w:rFonts w:cs="Arial"/>
              </w:rPr>
            </w:pPr>
            <w:r w:rsidRPr="009F1518">
              <w:rPr>
                <w:rFonts w:cs="Arial"/>
              </w:rPr>
              <w:t>The day that is 24 months after the day the member ceased continuous full</w:t>
            </w:r>
            <w:r w:rsidRPr="009F1518">
              <w:rPr>
                <w:rFonts w:cs="Arial"/>
              </w:rPr>
              <w:noBreakHyphen/>
              <w:t>time service.</w:t>
            </w:r>
          </w:p>
        </w:tc>
      </w:tr>
      <w:bookmarkEnd w:id="1138"/>
      <w:bookmarkEnd w:id="1139"/>
      <w:bookmarkEnd w:id="1140"/>
      <w:bookmarkEnd w:id="1141"/>
      <w:bookmarkEnd w:id="1142"/>
      <w:bookmarkEnd w:id="1143"/>
      <w:bookmarkEnd w:id="1144"/>
      <w:bookmarkEnd w:id="1145"/>
      <w:bookmarkEnd w:id="1146"/>
      <w:bookmarkEnd w:id="1147"/>
      <w:bookmarkEnd w:id="1148"/>
      <w:bookmarkEnd w:id="1149"/>
      <w:tr w:rsidR="009F185E" w:rsidRPr="00F644A0" w14:paraId="3106F371" w14:textId="77777777" w:rsidTr="00EF65B5">
        <w:tc>
          <w:tcPr>
            <w:tcW w:w="997" w:type="dxa"/>
          </w:tcPr>
          <w:p w14:paraId="0D6FE4CD" w14:textId="77777777" w:rsidR="009F185E" w:rsidRPr="00F644A0" w:rsidRDefault="009F185E" w:rsidP="00261862">
            <w:pPr>
              <w:pStyle w:val="BlockText-Plain"/>
              <w:jc w:val="center"/>
              <w:rPr>
                <w:rFonts w:cs="Arial"/>
              </w:rPr>
            </w:pPr>
            <w:r w:rsidRPr="00F644A0">
              <w:rPr>
                <w:rFonts w:cs="Arial"/>
              </w:rPr>
              <w:t>2.</w:t>
            </w:r>
          </w:p>
        </w:tc>
        <w:tc>
          <w:tcPr>
            <w:tcW w:w="8362" w:type="dxa"/>
            <w:gridSpan w:val="2"/>
          </w:tcPr>
          <w:p w14:paraId="18A9469F" w14:textId="1A9B7BDC" w:rsidR="009F185E" w:rsidRPr="00F644A0" w:rsidRDefault="009F185E" w:rsidP="00EF65B5">
            <w:pPr>
              <w:pStyle w:val="BlockText-Plain"/>
              <w:rPr>
                <w:rFonts w:cs="Arial"/>
              </w:rPr>
            </w:pPr>
            <w:r w:rsidRPr="00F644A0">
              <w:rPr>
                <w:rFonts w:cs="Arial"/>
              </w:rPr>
              <w:t>If a member is posted to any of the following, the 2</w:t>
            </w:r>
            <w:r w:rsidRPr="00F644A0">
              <w:rPr>
                <w:rFonts w:cs="Arial"/>
              </w:rPr>
              <w:noBreakHyphen/>
              <w:t>year period specified in subsection</w:t>
            </w:r>
            <w:r>
              <w:rPr>
                <w:rFonts w:cs="Arial"/>
              </w:rPr>
              <w:t> </w:t>
            </w:r>
            <w:r w:rsidRPr="00F644A0">
              <w:rPr>
                <w:rFonts w:cs="Arial"/>
              </w:rPr>
              <w:t xml:space="preserve">1 begins on </w:t>
            </w:r>
            <w:r w:rsidRPr="00F644A0">
              <w:rPr>
                <w:rFonts w:cs="Arial"/>
                <w:iCs/>
              </w:rPr>
              <w:t>the day the official notice of their next posting is issued.</w:t>
            </w:r>
            <w:r w:rsidRPr="00F644A0">
              <w:rPr>
                <w:rFonts w:cs="Arial"/>
              </w:rPr>
              <w:t xml:space="preserve">  </w:t>
            </w:r>
          </w:p>
        </w:tc>
      </w:tr>
      <w:tr w:rsidR="009F185E" w:rsidRPr="00F644A0" w14:paraId="2E0BEE9D" w14:textId="77777777" w:rsidTr="00EF65B5">
        <w:tblPrEx>
          <w:tblLook w:val="04A0" w:firstRow="1" w:lastRow="0" w:firstColumn="1" w:lastColumn="0" w:noHBand="0" w:noVBand="1"/>
        </w:tblPrEx>
        <w:tc>
          <w:tcPr>
            <w:tcW w:w="997" w:type="dxa"/>
          </w:tcPr>
          <w:p w14:paraId="72B5F9EF" w14:textId="77777777" w:rsidR="009F185E" w:rsidRPr="00F644A0" w:rsidRDefault="009F185E" w:rsidP="00261862">
            <w:pPr>
              <w:pStyle w:val="Sectiontext0"/>
              <w:jc w:val="center"/>
              <w:rPr>
                <w:rFonts w:cs="Arial"/>
                <w:lang w:eastAsia="en-US"/>
              </w:rPr>
            </w:pPr>
          </w:p>
        </w:tc>
        <w:tc>
          <w:tcPr>
            <w:tcW w:w="567" w:type="dxa"/>
            <w:hideMark/>
          </w:tcPr>
          <w:p w14:paraId="4A423564" w14:textId="77777777" w:rsidR="009F185E" w:rsidRPr="00F644A0" w:rsidRDefault="009F185E" w:rsidP="00261862">
            <w:pPr>
              <w:pStyle w:val="Sectiontext0"/>
              <w:rPr>
                <w:rFonts w:cs="Arial"/>
                <w:lang w:eastAsia="en-US"/>
              </w:rPr>
            </w:pPr>
            <w:r w:rsidRPr="00F644A0">
              <w:rPr>
                <w:rFonts w:cs="Arial"/>
                <w:lang w:eastAsia="en-US"/>
              </w:rPr>
              <w:t>a.</w:t>
            </w:r>
          </w:p>
        </w:tc>
        <w:tc>
          <w:tcPr>
            <w:tcW w:w="7795" w:type="dxa"/>
          </w:tcPr>
          <w:p w14:paraId="690728FF" w14:textId="77777777" w:rsidR="009F185E" w:rsidRPr="00F644A0" w:rsidRDefault="009F185E" w:rsidP="00261862">
            <w:pPr>
              <w:pStyle w:val="TableTextArial-left"/>
              <w:spacing w:after="120"/>
              <w:rPr>
                <w:rFonts w:cs="Arial"/>
              </w:rPr>
            </w:pPr>
            <w:r w:rsidRPr="00F644A0">
              <w:rPr>
                <w:rFonts w:cs="Arial"/>
              </w:rPr>
              <w:t>An overseas posting location, whether accompanied or not.</w:t>
            </w:r>
          </w:p>
          <w:p w14:paraId="52BCBF83" w14:textId="77777777" w:rsidR="009F185E" w:rsidRPr="00F644A0" w:rsidRDefault="009F185E" w:rsidP="00261862">
            <w:pPr>
              <w:pStyle w:val="notepara"/>
              <w:rPr>
                <w:lang w:eastAsia="en-US"/>
              </w:rPr>
            </w:pPr>
            <w:r w:rsidRPr="00F644A0">
              <w:rPr>
                <w:b/>
              </w:rPr>
              <w:t>Note:</w:t>
            </w:r>
            <w:r w:rsidRPr="00F644A0">
              <w:tab/>
              <w:t>An overseas deployment is not a posting for the p</w:t>
            </w:r>
            <w:r>
              <w:t>urpose of this paragraph</w:t>
            </w:r>
            <w:r w:rsidRPr="00F644A0">
              <w:t>.</w:t>
            </w:r>
          </w:p>
        </w:tc>
      </w:tr>
      <w:tr w:rsidR="009F185E" w:rsidRPr="00F644A0" w14:paraId="6AF8E034" w14:textId="77777777" w:rsidTr="00EF65B5">
        <w:tblPrEx>
          <w:tblLook w:val="04A0" w:firstRow="1" w:lastRow="0" w:firstColumn="1" w:lastColumn="0" w:noHBand="0" w:noVBand="1"/>
        </w:tblPrEx>
        <w:tc>
          <w:tcPr>
            <w:tcW w:w="997" w:type="dxa"/>
          </w:tcPr>
          <w:p w14:paraId="1ACDD7B3" w14:textId="77777777" w:rsidR="009F185E" w:rsidRPr="00F644A0" w:rsidRDefault="009F185E" w:rsidP="00261862">
            <w:pPr>
              <w:pStyle w:val="Sectiontext0"/>
              <w:jc w:val="center"/>
              <w:rPr>
                <w:rFonts w:cs="Arial"/>
                <w:lang w:eastAsia="en-US"/>
              </w:rPr>
            </w:pPr>
          </w:p>
        </w:tc>
        <w:tc>
          <w:tcPr>
            <w:tcW w:w="567" w:type="dxa"/>
            <w:hideMark/>
          </w:tcPr>
          <w:p w14:paraId="65D8BF9F" w14:textId="77777777" w:rsidR="009F185E" w:rsidRPr="00F644A0" w:rsidRDefault="009F185E" w:rsidP="00261862">
            <w:pPr>
              <w:pStyle w:val="Sectiontext0"/>
              <w:rPr>
                <w:rFonts w:cs="Arial"/>
                <w:lang w:eastAsia="en-US"/>
              </w:rPr>
            </w:pPr>
            <w:r w:rsidRPr="00F644A0">
              <w:rPr>
                <w:rFonts w:cs="Arial"/>
                <w:lang w:eastAsia="en-US"/>
              </w:rPr>
              <w:t>b.</w:t>
            </w:r>
          </w:p>
        </w:tc>
        <w:tc>
          <w:tcPr>
            <w:tcW w:w="7795" w:type="dxa"/>
          </w:tcPr>
          <w:p w14:paraId="473C2F8C" w14:textId="77777777" w:rsidR="009F185E" w:rsidRPr="00F644A0" w:rsidRDefault="009F185E" w:rsidP="00261862">
            <w:pPr>
              <w:pStyle w:val="Sectiontext0"/>
              <w:rPr>
                <w:rFonts w:cs="Arial"/>
                <w:lang w:eastAsia="en-US"/>
              </w:rPr>
            </w:pPr>
            <w:r w:rsidRPr="00F644A0">
              <w:rPr>
                <w:rFonts w:cs="Arial"/>
              </w:rPr>
              <w:t>A location where the member is required to occupy a Service residence or occupy living-in accommodation.</w:t>
            </w:r>
          </w:p>
        </w:tc>
      </w:tr>
      <w:tr w:rsidR="009F185E" w:rsidRPr="00F644A0" w14:paraId="785B2FB7" w14:textId="77777777" w:rsidTr="00EF65B5">
        <w:tblPrEx>
          <w:tblLook w:val="04A0" w:firstRow="1" w:lastRow="0" w:firstColumn="1" w:lastColumn="0" w:noHBand="0" w:noVBand="1"/>
        </w:tblPrEx>
        <w:tc>
          <w:tcPr>
            <w:tcW w:w="997" w:type="dxa"/>
          </w:tcPr>
          <w:p w14:paraId="68BE1CA1" w14:textId="77777777" w:rsidR="009F185E" w:rsidRPr="00F644A0" w:rsidRDefault="009F185E" w:rsidP="00261862">
            <w:pPr>
              <w:pStyle w:val="Sectiontext0"/>
              <w:jc w:val="center"/>
              <w:rPr>
                <w:rFonts w:cs="Arial"/>
                <w:lang w:eastAsia="en-US"/>
              </w:rPr>
            </w:pPr>
          </w:p>
        </w:tc>
        <w:tc>
          <w:tcPr>
            <w:tcW w:w="567" w:type="dxa"/>
            <w:hideMark/>
          </w:tcPr>
          <w:p w14:paraId="605D4280" w14:textId="77777777" w:rsidR="009F185E" w:rsidRPr="00F644A0" w:rsidRDefault="009F185E" w:rsidP="00261862">
            <w:pPr>
              <w:pStyle w:val="Sectiontext0"/>
              <w:jc w:val="center"/>
              <w:rPr>
                <w:rFonts w:cs="Arial"/>
                <w:lang w:eastAsia="en-US"/>
              </w:rPr>
            </w:pPr>
            <w:r w:rsidRPr="00F644A0">
              <w:rPr>
                <w:rFonts w:cs="Arial"/>
                <w:lang w:eastAsia="en-US"/>
              </w:rPr>
              <w:t>c.</w:t>
            </w:r>
          </w:p>
        </w:tc>
        <w:tc>
          <w:tcPr>
            <w:tcW w:w="7795" w:type="dxa"/>
          </w:tcPr>
          <w:p w14:paraId="74CD058F" w14:textId="77777777" w:rsidR="009F185E" w:rsidRPr="00F644A0" w:rsidRDefault="009F185E" w:rsidP="00261862">
            <w:pPr>
              <w:pStyle w:val="Sectiontext0"/>
              <w:rPr>
                <w:rFonts w:cs="Arial"/>
                <w:lang w:eastAsia="en-US"/>
              </w:rPr>
            </w:pPr>
            <w:r w:rsidRPr="00F644A0">
              <w:rPr>
                <w:rFonts w:cs="Arial"/>
              </w:rPr>
              <w:t>An adjacent housing benefit location that includes the member's home.</w:t>
            </w:r>
          </w:p>
        </w:tc>
      </w:tr>
      <w:tr w:rsidR="009F185E" w:rsidRPr="00F644A0" w14:paraId="11474183" w14:textId="77777777" w:rsidTr="00EF65B5">
        <w:tblPrEx>
          <w:tblLook w:val="04A0" w:firstRow="1" w:lastRow="0" w:firstColumn="1" w:lastColumn="0" w:noHBand="0" w:noVBand="1"/>
        </w:tblPrEx>
        <w:tc>
          <w:tcPr>
            <w:tcW w:w="997" w:type="dxa"/>
          </w:tcPr>
          <w:p w14:paraId="5D42678E" w14:textId="77777777" w:rsidR="009F185E" w:rsidRPr="00F644A0" w:rsidRDefault="009F185E" w:rsidP="00261862">
            <w:pPr>
              <w:pStyle w:val="Sectiontext0"/>
              <w:jc w:val="center"/>
              <w:rPr>
                <w:rFonts w:cs="Arial"/>
                <w:lang w:eastAsia="en-US"/>
              </w:rPr>
            </w:pPr>
          </w:p>
        </w:tc>
        <w:tc>
          <w:tcPr>
            <w:tcW w:w="567" w:type="dxa"/>
            <w:hideMark/>
          </w:tcPr>
          <w:p w14:paraId="578B97F6" w14:textId="77777777" w:rsidR="009F185E" w:rsidRPr="00F644A0" w:rsidRDefault="009F185E" w:rsidP="00261862">
            <w:pPr>
              <w:pStyle w:val="Sectiontext0"/>
              <w:jc w:val="center"/>
              <w:rPr>
                <w:rFonts w:cs="Arial"/>
                <w:lang w:eastAsia="en-US"/>
              </w:rPr>
            </w:pPr>
            <w:r w:rsidRPr="00F644A0">
              <w:rPr>
                <w:rFonts w:cs="Arial"/>
                <w:lang w:eastAsia="en-US"/>
              </w:rPr>
              <w:t>d.</w:t>
            </w:r>
          </w:p>
        </w:tc>
        <w:tc>
          <w:tcPr>
            <w:tcW w:w="7795" w:type="dxa"/>
          </w:tcPr>
          <w:p w14:paraId="2151AF5B" w14:textId="77777777" w:rsidR="009F185E" w:rsidRPr="00F644A0" w:rsidRDefault="009F185E" w:rsidP="00261862">
            <w:pPr>
              <w:pStyle w:val="Sectiontext0"/>
              <w:rPr>
                <w:rFonts w:cs="Arial"/>
              </w:rPr>
            </w:pPr>
            <w:r w:rsidRPr="00F644A0">
              <w:rPr>
                <w:rFonts w:cs="Arial"/>
              </w:rPr>
              <w:t>A specified location under section 7.3.28 where an eligible person could not reasonably be expected to purchase a home.</w:t>
            </w:r>
          </w:p>
          <w:p w14:paraId="55C0FA9E" w14:textId="77777777" w:rsidR="009F185E" w:rsidRPr="00261862" w:rsidRDefault="009F185E" w:rsidP="00261862">
            <w:pPr>
              <w:pStyle w:val="notepara"/>
            </w:pPr>
            <w:r w:rsidRPr="00261862">
              <w:rPr>
                <w:b/>
              </w:rPr>
              <w:t>Note:</w:t>
            </w:r>
            <w:r w:rsidRPr="00261862">
              <w:tab/>
              <w:t xml:space="preserve">A member may still purchase a home at a specified location if they wish, however the following should be noted. </w:t>
            </w:r>
          </w:p>
          <w:p w14:paraId="675B60F4" w14:textId="77777777" w:rsidR="009F185E" w:rsidRPr="00261862" w:rsidRDefault="009F185E" w:rsidP="00261862">
            <w:pPr>
              <w:pStyle w:val="notepara"/>
            </w:pPr>
            <w:r w:rsidRPr="00261862">
              <w:tab/>
              <w:t>a. The purchase will not qualify for HPSEA.</w:t>
            </w:r>
          </w:p>
          <w:p w14:paraId="37A35D83" w14:textId="77777777" w:rsidR="009F185E" w:rsidRPr="00F644A0" w:rsidRDefault="009F185E" w:rsidP="00261862">
            <w:pPr>
              <w:pStyle w:val="notepara"/>
            </w:pPr>
            <w:r w:rsidRPr="00261862">
              <w:tab/>
              <w:t>b. The continuity of the sale-purchase cycle will not be affected.</w:t>
            </w:r>
          </w:p>
        </w:tc>
      </w:tr>
      <w:tr w:rsidR="00CB64E3" w:rsidRPr="002C530C" w14:paraId="4F7A1121" w14:textId="77777777" w:rsidTr="00EF65B5">
        <w:tc>
          <w:tcPr>
            <w:tcW w:w="997" w:type="dxa"/>
          </w:tcPr>
          <w:p w14:paraId="7C9679BE" w14:textId="77777777" w:rsidR="00CB64E3" w:rsidRPr="00CB64E3" w:rsidRDefault="00CB64E3" w:rsidP="00E375A1">
            <w:pPr>
              <w:pStyle w:val="Sectiontext0"/>
              <w:jc w:val="center"/>
            </w:pPr>
            <w:r w:rsidRPr="00CB64E3">
              <w:t>3.</w:t>
            </w:r>
          </w:p>
        </w:tc>
        <w:tc>
          <w:tcPr>
            <w:tcW w:w="8362" w:type="dxa"/>
            <w:gridSpan w:val="2"/>
          </w:tcPr>
          <w:p w14:paraId="33C96024" w14:textId="77777777" w:rsidR="00CB64E3" w:rsidRPr="00CB64E3" w:rsidRDefault="00CB64E3" w:rsidP="00E375A1">
            <w:pPr>
              <w:pStyle w:val="Sectiontext0"/>
            </w:pPr>
            <w:r w:rsidRPr="002C530C">
              <w:t xml:space="preserve">As the member cannot make an eligible purchase in the locations listed in subsection 2 the following apply. </w:t>
            </w:r>
          </w:p>
        </w:tc>
      </w:tr>
      <w:tr w:rsidR="00CB64E3" w:rsidRPr="002C530C" w14:paraId="3CBD4DA9" w14:textId="77777777" w:rsidTr="00EF65B5">
        <w:tblPrEx>
          <w:tblLook w:val="04A0" w:firstRow="1" w:lastRow="0" w:firstColumn="1" w:lastColumn="0" w:noHBand="0" w:noVBand="1"/>
        </w:tblPrEx>
        <w:trPr>
          <w:cantSplit/>
        </w:trPr>
        <w:tc>
          <w:tcPr>
            <w:tcW w:w="997" w:type="dxa"/>
          </w:tcPr>
          <w:p w14:paraId="18F006D7" w14:textId="77777777" w:rsidR="00CB64E3" w:rsidRPr="002C530C" w:rsidRDefault="00CB64E3" w:rsidP="00E375A1">
            <w:pPr>
              <w:pStyle w:val="Sectiontext0"/>
              <w:jc w:val="center"/>
              <w:rPr>
                <w:rFonts w:cs="Arial"/>
              </w:rPr>
            </w:pPr>
          </w:p>
        </w:tc>
        <w:tc>
          <w:tcPr>
            <w:tcW w:w="567" w:type="dxa"/>
          </w:tcPr>
          <w:p w14:paraId="4B433681" w14:textId="77777777" w:rsidR="00CB64E3" w:rsidRPr="002C530C" w:rsidRDefault="00CB64E3" w:rsidP="00E375A1">
            <w:pPr>
              <w:pStyle w:val="Sectiontext0"/>
              <w:rPr>
                <w:rFonts w:cs="Arial"/>
              </w:rPr>
            </w:pPr>
            <w:r w:rsidRPr="002C530C">
              <w:rPr>
                <w:rFonts w:cs="Arial"/>
              </w:rPr>
              <w:t>b.</w:t>
            </w:r>
          </w:p>
        </w:tc>
        <w:tc>
          <w:tcPr>
            <w:tcW w:w="7795" w:type="dxa"/>
          </w:tcPr>
          <w:p w14:paraId="6C8EC8E1" w14:textId="77777777" w:rsidR="00CB64E3" w:rsidRPr="002C530C" w:rsidRDefault="00CB64E3" w:rsidP="00E375A1">
            <w:pPr>
              <w:pStyle w:val="Sectiontext0"/>
              <w:rPr>
                <w:rFonts w:cs="Arial"/>
              </w:rPr>
            </w:pPr>
            <w:r w:rsidRPr="002C530C">
              <w:t>There is no requirement to sell a home in their old location while on posting to one of these locations.</w:t>
            </w:r>
          </w:p>
        </w:tc>
      </w:tr>
      <w:tr w:rsidR="00CB64E3" w:rsidRPr="002C530C" w14:paraId="2928A39F" w14:textId="77777777" w:rsidTr="00EF65B5">
        <w:tblPrEx>
          <w:tblLook w:val="04A0" w:firstRow="1" w:lastRow="0" w:firstColumn="1" w:lastColumn="0" w:noHBand="0" w:noVBand="1"/>
        </w:tblPrEx>
        <w:trPr>
          <w:cantSplit/>
        </w:trPr>
        <w:tc>
          <w:tcPr>
            <w:tcW w:w="997" w:type="dxa"/>
          </w:tcPr>
          <w:p w14:paraId="455911DA" w14:textId="77777777" w:rsidR="00CB64E3" w:rsidRPr="002C530C" w:rsidRDefault="00CB64E3" w:rsidP="00E375A1">
            <w:pPr>
              <w:pStyle w:val="Sectiontext0"/>
              <w:jc w:val="center"/>
              <w:rPr>
                <w:rFonts w:cs="Arial"/>
              </w:rPr>
            </w:pPr>
          </w:p>
        </w:tc>
        <w:tc>
          <w:tcPr>
            <w:tcW w:w="567" w:type="dxa"/>
          </w:tcPr>
          <w:p w14:paraId="050EC0A6" w14:textId="77777777" w:rsidR="00CB64E3" w:rsidRPr="002C530C" w:rsidRDefault="00CB64E3" w:rsidP="00E375A1">
            <w:pPr>
              <w:pStyle w:val="Sectiontext0"/>
              <w:rPr>
                <w:rFonts w:cs="Arial"/>
              </w:rPr>
            </w:pPr>
            <w:r w:rsidRPr="002C530C">
              <w:rPr>
                <w:rFonts w:cs="Arial"/>
              </w:rPr>
              <w:t>c.</w:t>
            </w:r>
          </w:p>
        </w:tc>
        <w:tc>
          <w:tcPr>
            <w:tcW w:w="7795" w:type="dxa"/>
          </w:tcPr>
          <w:p w14:paraId="22015BBA" w14:textId="77777777" w:rsidR="00CB64E3" w:rsidRPr="002C530C" w:rsidRDefault="00CB64E3" w:rsidP="00E375A1">
            <w:pPr>
              <w:pStyle w:val="Sectiontext0"/>
              <w:rPr>
                <w:rFonts w:cs="Arial"/>
              </w:rPr>
            </w:pPr>
            <w:r w:rsidRPr="002C530C">
              <w:t>The 2-year period for selling a home starts on the date of issue of their next official written notice of posting to another location.</w:t>
            </w:r>
          </w:p>
        </w:tc>
      </w:tr>
      <w:tr w:rsidR="00CB64E3" w:rsidRPr="002C530C" w14:paraId="0665193F" w14:textId="77777777" w:rsidTr="00EF65B5">
        <w:tblPrEx>
          <w:tblLook w:val="04A0" w:firstRow="1" w:lastRow="0" w:firstColumn="1" w:lastColumn="0" w:noHBand="0" w:noVBand="1"/>
        </w:tblPrEx>
        <w:trPr>
          <w:cantSplit/>
        </w:trPr>
        <w:tc>
          <w:tcPr>
            <w:tcW w:w="997" w:type="dxa"/>
          </w:tcPr>
          <w:p w14:paraId="1719D551" w14:textId="77777777" w:rsidR="00CB64E3" w:rsidRPr="002C530C" w:rsidRDefault="00CB64E3" w:rsidP="00E375A1">
            <w:pPr>
              <w:pStyle w:val="Sectiontext0"/>
              <w:jc w:val="center"/>
              <w:rPr>
                <w:rFonts w:cs="Arial"/>
              </w:rPr>
            </w:pPr>
          </w:p>
        </w:tc>
        <w:tc>
          <w:tcPr>
            <w:tcW w:w="567" w:type="dxa"/>
          </w:tcPr>
          <w:p w14:paraId="55195400" w14:textId="77777777" w:rsidR="00CB64E3" w:rsidRPr="002C530C" w:rsidRDefault="00CB64E3" w:rsidP="00E375A1">
            <w:pPr>
              <w:pStyle w:val="Sectiontext0"/>
              <w:rPr>
                <w:rFonts w:cs="Arial"/>
              </w:rPr>
            </w:pPr>
            <w:r w:rsidRPr="002C530C">
              <w:rPr>
                <w:rFonts w:cs="Arial"/>
              </w:rPr>
              <w:t>d.</w:t>
            </w:r>
          </w:p>
        </w:tc>
        <w:tc>
          <w:tcPr>
            <w:tcW w:w="7795" w:type="dxa"/>
          </w:tcPr>
          <w:p w14:paraId="47B85A18" w14:textId="77777777" w:rsidR="00CB64E3" w:rsidRPr="002C530C" w:rsidRDefault="00CB64E3" w:rsidP="00E375A1">
            <w:pPr>
              <w:pStyle w:val="Sectiontext0"/>
            </w:pPr>
            <w:r w:rsidRPr="002C530C">
              <w:t>If the next posting location is one listed in subsection 2, the time limit extends again.</w:t>
            </w:r>
          </w:p>
        </w:tc>
      </w:tr>
      <w:tr w:rsidR="00496753" w:rsidRPr="00700022" w14:paraId="5B96BD97" w14:textId="77777777" w:rsidTr="00EF65B5">
        <w:tc>
          <w:tcPr>
            <w:tcW w:w="997" w:type="dxa"/>
          </w:tcPr>
          <w:p w14:paraId="1CAB0387" w14:textId="77777777" w:rsidR="00496753" w:rsidRPr="00700022" w:rsidRDefault="00496753" w:rsidP="00FF651C">
            <w:pPr>
              <w:pStyle w:val="Sectiontext0"/>
              <w:jc w:val="center"/>
            </w:pPr>
            <w:r w:rsidRPr="00700022">
              <w:t>4.</w:t>
            </w:r>
          </w:p>
        </w:tc>
        <w:tc>
          <w:tcPr>
            <w:tcW w:w="8362" w:type="dxa"/>
            <w:gridSpan w:val="2"/>
          </w:tcPr>
          <w:p w14:paraId="67B310C1" w14:textId="173D06E7" w:rsidR="00496753" w:rsidRPr="00700022" w:rsidRDefault="00496753" w:rsidP="009E12B0">
            <w:pPr>
              <w:pStyle w:val="Sectiontext0"/>
            </w:pPr>
            <w:r w:rsidRPr="00700022">
              <w:t xml:space="preserve">If a member is already some way through a </w:t>
            </w:r>
            <w:r w:rsidR="009E12B0">
              <w:t>2</w:t>
            </w:r>
            <w:r w:rsidRPr="00700022">
              <w:t xml:space="preserve">-year period and they are posted to a location listed in subsection 2, the same applies as in subsection 3 above. The </w:t>
            </w:r>
            <w:r w:rsidR="009E12B0">
              <w:t>2</w:t>
            </w:r>
            <w:r w:rsidRPr="00700022">
              <w:t>-year period starts on the date of their next written official posting notice to another location. If that is one of the postings listed in subsection 2, the time limit extends again.</w:t>
            </w:r>
          </w:p>
        </w:tc>
      </w:tr>
      <w:tr w:rsidR="00496753" w:rsidRPr="00700022" w14:paraId="1E1284A2" w14:textId="77777777" w:rsidTr="00EF65B5">
        <w:tc>
          <w:tcPr>
            <w:tcW w:w="997" w:type="dxa"/>
          </w:tcPr>
          <w:p w14:paraId="40F41EE6" w14:textId="77777777" w:rsidR="00496753" w:rsidRPr="00700022" w:rsidRDefault="00496753" w:rsidP="00FF651C">
            <w:pPr>
              <w:pStyle w:val="Sectiontext0"/>
              <w:jc w:val="center"/>
            </w:pPr>
            <w:r w:rsidRPr="00700022">
              <w:t>5.</w:t>
            </w:r>
          </w:p>
        </w:tc>
        <w:tc>
          <w:tcPr>
            <w:tcW w:w="8362" w:type="dxa"/>
            <w:gridSpan w:val="2"/>
          </w:tcPr>
          <w:p w14:paraId="70523D9C" w14:textId="77777777" w:rsidR="00496753" w:rsidRPr="00700022" w:rsidRDefault="00496753" w:rsidP="00FF651C">
            <w:pPr>
              <w:pStyle w:val="Sectiontext0"/>
            </w:pPr>
            <w:r w:rsidRPr="00700022">
              <w:t xml:space="preserve">To qualify for reimbursement of costs of </w:t>
            </w:r>
            <w:r w:rsidRPr="00700022">
              <w:rPr>
                <w:b/>
              </w:rPr>
              <w:t>purchasing</w:t>
            </w:r>
            <w:r w:rsidRPr="00700022">
              <w:t xml:space="preserve"> a home, a member must sign a contract to purchase within the period between these two dates.</w:t>
            </w:r>
          </w:p>
        </w:tc>
      </w:tr>
      <w:tr w:rsidR="00496753" w:rsidRPr="00700022" w14:paraId="02416AF3" w14:textId="77777777" w:rsidTr="00EF65B5">
        <w:trPr>
          <w:cantSplit/>
        </w:trPr>
        <w:tc>
          <w:tcPr>
            <w:tcW w:w="997" w:type="dxa"/>
          </w:tcPr>
          <w:p w14:paraId="4776F12D" w14:textId="77777777" w:rsidR="00496753" w:rsidRPr="00700022" w:rsidRDefault="00496753" w:rsidP="00FF651C">
            <w:pPr>
              <w:pStyle w:val="Sectiontext0"/>
              <w:jc w:val="center"/>
            </w:pPr>
          </w:p>
        </w:tc>
        <w:tc>
          <w:tcPr>
            <w:tcW w:w="567" w:type="dxa"/>
          </w:tcPr>
          <w:p w14:paraId="390F1946" w14:textId="77777777" w:rsidR="00496753" w:rsidRPr="00700022" w:rsidRDefault="00496753" w:rsidP="00FF651C">
            <w:pPr>
              <w:pStyle w:val="Sectiontext0"/>
            </w:pPr>
            <w:r w:rsidRPr="00700022">
              <w:t>a.</w:t>
            </w:r>
          </w:p>
        </w:tc>
        <w:tc>
          <w:tcPr>
            <w:tcW w:w="7795" w:type="dxa"/>
          </w:tcPr>
          <w:p w14:paraId="134968AD" w14:textId="77777777" w:rsidR="00496753" w:rsidRPr="00700022" w:rsidRDefault="00496753" w:rsidP="00FF651C">
            <w:pPr>
              <w:pStyle w:val="Sectiontext0"/>
            </w:pPr>
            <w:r w:rsidRPr="00700022">
              <w:t>The date official written notice of the posting is issued.</w:t>
            </w:r>
          </w:p>
        </w:tc>
      </w:tr>
      <w:tr w:rsidR="00496753" w:rsidRPr="00700022" w14:paraId="3003C9D3" w14:textId="77777777" w:rsidTr="00EF65B5">
        <w:trPr>
          <w:cantSplit/>
        </w:trPr>
        <w:tc>
          <w:tcPr>
            <w:tcW w:w="997" w:type="dxa"/>
          </w:tcPr>
          <w:p w14:paraId="22B0A54D" w14:textId="77777777" w:rsidR="00496753" w:rsidRPr="00700022" w:rsidRDefault="00496753" w:rsidP="00FF651C">
            <w:pPr>
              <w:pStyle w:val="Sectiontext0"/>
              <w:jc w:val="center"/>
            </w:pPr>
          </w:p>
        </w:tc>
        <w:tc>
          <w:tcPr>
            <w:tcW w:w="567" w:type="dxa"/>
          </w:tcPr>
          <w:p w14:paraId="6DC23737" w14:textId="77777777" w:rsidR="00496753" w:rsidRPr="00700022" w:rsidRDefault="00496753" w:rsidP="00FF651C">
            <w:pPr>
              <w:pStyle w:val="Sectiontext0"/>
            </w:pPr>
            <w:r w:rsidRPr="00700022">
              <w:t>b.</w:t>
            </w:r>
          </w:p>
        </w:tc>
        <w:tc>
          <w:tcPr>
            <w:tcW w:w="7795" w:type="dxa"/>
          </w:tcPr>
          <w:p w14:paraId="4ECD2B52" w14:textId="11502D40" w:rsidR="00496753" w:rsidRPr="00700022" w:rsidRDefault="00496753" w:rsidP="009766D2">
            <w:pPr>
              <w:pStyle w:val="Sectiontext0"/>
            </w:pPr>
            <w:r w:rsidRPr="00700022">
              <w:t>Four years after beginning duty at the</w:t>
            </w:r>
            <w:r w:rsidR="007D082E">
              <w:t xml:space="preserve"> primary service location</w:t>
            </w:r>
            <w:r w:rsidRPr="00700022">
              <w:t>.</w:t>
            </w:r>
          </w:p>
        </w:tc>
      </w:tr>
      <w:tr w:rsidR="002A62A4" w14:paraId="50DB0899" w14:textId="77777777" w:rsidTr="00EF65B5">
        <w:tc>
          <w:tcPr>
            <w:tcW w:w="997" w:type="dxa"/>
          </w:tcPr>
          <w:p w14:paraId="20AF4662" w14:textId="77777777" w:rsidR="002A62A4" w:rsidRPr="00D15A4D" w:rsidRDefault="002A62A4" w:rsidP="00FF651C">
            <w:pPr>
              <w:pStyle w:val="Sectiontext0"/>
              <w:jc w:val="center"/>
            </w:pPr>
            <w:r>
              <w:t>6.</w:t>
            </w:r>
          </w:p>
        </w:tc>
        <w:tc>
          <w:tcPr>
            <w:tcW w:w="8362" w:type="dxa"/>
            <w:gridSpan w:val="2"/>
          </w:tcPr>
          <w:p w14:paraId="7F2BDD70" w14:textId="77777777" w:rsidR="002A62A4" w:rsidRDefault="002A62A4" w:rsidP="00FF651C">
            <w:pPr>
              <w:pStyle w:val="Sectiontext0"/>
            </w:pPr>
            <w:r>
              <w:t>Subsection 7 applies to a member who meets all of the following.</w:t>
            </w:r>
          </w:p>
        </w:tc>
      </w:tr>
      <w:tr w:rsidR="002A62A4" w:rsidRPr="00D15A4D" w14:paraId="234A641B" w14:textId="77777777" w:rsidTr="00EF65B5">
        <w:tblPrEx>
          <w:tblLook w:val="04A0" w:firstRow="1" w:lastRow="0" w:firstColumn="1" w:lastColumn="0" w:noHBand="0" w:noVBand="1"/>
        </w:tblPrEx>
        <w:tc>
          <w:tcPr>
            <w:tcW w:w="997" w:type="dxa"/>
          </w:tcPr>
          <w:p w14:paraId="7DE5B99C" w14:textId="77777777" w:rsidR="002A62A4" w:rsidRPr="00D15A4D" w:rsidRDefault="002A62A4" w:rsidP="00FF651C">
            <w:pPr>
              <w:pStyle w:val="Sectiontext0"/>
              <w:jc w:val="center"/>
              <w:rPr>
                <w:lang w:eastAsia="en-US"/>
              </w:rPr>
            </w:pPr>
          </w:p>
        </w:tc>
        <w:tc>
          <w:tcPr>
            <w:tcW w:w="567" w:type="dxa"/>
          </w:tcPr>
          <w:p w14:paraId="710E8251" w14:textId="77777777" w:rsidR="002A62A4" w:rsidRPr="00D15A4D" w:rsidRDefault="002A62A4" w:rsidP="00FF651C">
            <w:pPr>
              <w:pStyle w:val="Sectiontext0"/>
              <w:rPr>
                <w:rFonts w:cs="Arial"/>
                <w:iCs/>
                <w:lang w:eastAsia="en-US"/>
              </w:rPr>
            </w:pPr>
            <w:r>
              <w:rPr>
                <w:rFonts w:cs="Arial"/>
                <w:iCs/>
                <w:lang w:eastAsia="en-US"/>
              </w:rPr>
              <w:t>a.</w:t>
            </w:r>
          </w:p>
        </w:tc>
        <w:tc>
          <w:tcPr>
            <w:tcW w:w="7795" w:type="dxa"/>
            <w:hideMark/>
          </w:tcPr>
          <w:p w14:paraId="54AA45F3" w14:textId="77777777" w:rsidR="002A62A4" w:rsidRPr="00D15A4D" w:rsidRDefault="002A62A4" w:rsidP="00FF651C">
            <w:pPr>
              <w:pStyle w:val="Sectiontext0"/>
              <w:rPr>
                <w:rFonts w:cs="Arial"/>
                <w:iCs/>
                <w:lang w:eastAsia="en-US"/>
              </w:rPr>
            </w:pPr>
            <w:r>
              <w:rPr>
                <w:rFonts w:cs="Arial"/>
                <w:iCs/>
                <w:lang w:eastAsia="en-US"/>
              </w:rPr>
              <w:t>They have unaccompanied resident family.</w:t>
            </w:r>
          </w:p>
        </w:tc>
      </w:tr>
      <w:tr w:rsidR="002A62A4" w14:paraId="08ADFFDD" w14:textId="77777777" w:rsidTr="00EF65B5">
        <w:tblPrEx>
          <w:tblLook w:val="04A0" w:firstRow="1" w:lastRow="0" w:firstColumn="1" w:lastColumn="0" w:noHBand="0" w:noVBand="1"/>
        </w:tblPrEx>
        <w:tc>
          <w:tcPr>
            <w:tcW w:w="997" w:type="dxa"/>
          </w:tcPr>
          <w:p w14:paraId="77EF17B4" w14:textId="77777777" w:rsidR="002A62A4" w:rsidRPr="00D15A4D" w:rsidRDefault="002A62A4" w:rsidP="00FF651C">
            <w:pPr>
              <w:pStyle w:val="Sectiontext0"/>
              <w:jc w:val="center"/>
              <w:rPr>
                <w:lang w:eastAsia="en-US"/>
              </w:rPr>
            </w:pPr>
          </w:p>
        </w:tc>
        <w:tc>
          <w:tcPr>
            <w:tcW w:w="567" w:type="dxa"/>
          </w:tcPr>
          <w:p w14:paraId="2A6D4190" w14:textId="77777777" w:rsidR="002A62A4" w:rsidRPr="00D15A4D" w:rsidRDefault="002A62A4" w:rsidP="00FF651C">
            <w:pPr>
              <w:pStyle w:val="Sectiontext0"/>
              <w:rPr>
                <w:rFonts w:cs="Arial"/>
                <w:iCs/>
                <w:lang w:eastAsia="en-US"/>
              </w:rPr>
            </w:pPr>
            <w:r>
              <w:rPr>
                <w:rFonts w:cs="Arial"/>
                <w:iCs/>
                <w:lang w:eastAsia="en-US"/>
              </w:rPr>
              <w:t>b.</w:t>
            </w:r>
          </w:p>
        </w:tc>
        <w:tc>
          <w:tcPr>
            <w:tcW w:w="7795" w:type="dxa"/>
          </w:tcPr>
          <w:p w14:paraId="3C78FDD1" w14:textId="77777777" w:rsidR="002A62A4" w:rsidRDefault="002A62A4" w:rsidP="00FF651C">
            <w:pPr>
              <w:pStyle w:val="Sectiontext0"/>
              <w:rPr>
                <w:rFonts w:cs="Arial"/>
                <w:iCs/>
                <w:lang w:eastAsia="en-US"/>
              </w:rPr>
            </w:pPr>
            <w:r>
              <w:rPr>
                <w:rFonts w:cs="Arial"/>
                <w:iCs/>
                <w:lang w:eastAsia="en-US"/>
              </w:rPr>
              <w:t>They have no accompanied resident family.</w:t>
            </w:r>
          </w:p>
        </w:tc>
      </w:tr>
      <w:tr w:rsidR="002A62A4" w14:paraId="372D5ADB" w14:textId="77777777" w:rsidTr="00EF65B5">
        <w:tc>
          <w:tcPr>
            <w:tcW w:w="997" w:type="dxa"/>
          </w:tcPr>
          <w:p w14:paraId="163D78F6" w14:textId="77777777" w:rsidR="002A62A4" w:rsidRDefault="002A62A4" w:rsidP="00FF651C">
            <w:pPr>
              <w:pStyle w:val="Sectiontext0"/>
              <w:jc w:val="center"/>
            </w:pPr>
            <w:r>
              <w:t>7.</w:t>
            </w:r>
          </w:p>
        </w:tc>
        <w:tc>
          <w:tcPr>
            <w:tcW w:w="8362" w:type="dxa"/>
            <w:gridSpan w:val="2"/>
          </w:tcPr>
          <w:p w14:paraId="4F562745" w14:textId="77777777" w:rsidR="002A62A4" w:rsidRDefault="002A62A4" w:rsidP="00FF651C">
            <w:pPr>
              <w:pStyle w:val="Sectiontext0"/>
            </w:pPr>
            <w:r>
              <w:t xml:space="preserve">If the member’s unaccompanied resident family join the member at a new housing benefit location, all of the following apply. </w:t>
            </w:r>
          </w:p>
        </w:tc>
      </w:tr>
      <w:tr w:rsidR="002A62A4" w:rsidRPr="00D15A4D" w14:paraId="408AE7F0" w14:textId="77777777" w:rsidTr="00EF65B5">
        <w:tblPrEx>
          <w:tblLook w:val="04A0" w:firstRow="1" w:lastRow="0" w:firstColumn="1" w:lastColumn="0" w:noHBand="0" w:noVBand="1"/>
        </w:tblPrEx>
        <w:tc>
          <w:tcPr>
            <w:tcW w:w="997" w:type="dxa"/>
          </w:tcPr>
          <w:p w14:paraId="620366C3" w14:textId="77777777" w:rsidR="002A62A4" w:rsidRPr="00D15A4D" w:rsidRDefault="002A62A4" w:rsidP="00FF651C">
            <w:pPr>
              <w:pStyle w:val="Sectiontext0"/>
              <w:jc w:val="center"/>
              <w:rPr>
                <w:lang w:eastAsia="en-US"/>
              </w:rPr>
            </w:pPr>
          </w:p>
        </w:tc>
        <w:tc>
          <w:tcPr>
            <w:tcW w:w="567" w:type="dxa"/>
          </w:tcPr>
          <w:p w14:paraId="378A3390" w14:textId="77777777" w:rsidR="002A62A4" w:rsidRPr="00D15A4D" w:rsidRDefault="002A62A4" w:rsidP="00FF651C">
            <w:pPr>
              <w:pStyle w:val="Sectiontext0"/>
              <w:rPr>
                <w:rFonts w:cs="Arial"/>
                <w:iCs/>
                <w:lang w:eastAsia="en-US"/>
              </w:rPr>
            </w:pPr>
            <w:r>
              <w:rPr>
                <w:rFonts w:cs="Arial"/>
                <w:iCs/>
                <w:lang w:eastAsia="en-US"/>
              </w:rPr>
              <w:t>a.</w:t>
            </w:r>
          </w:p>
        </w:tc>
        <w:tc>
          <w:tcPr>
            <w:tcW w:w="7795" w:type="dxa"/>
          </w:tcPr>
          <w:p w14:paraId="4BE8E44B" w14:textId="77777777" w:rsidR="002A62A4" w:rsidRPr="00D15A4D" w:rsidRDefault="002A62A4" w:rsidP="00FF651C">
            <w:pPr>
              <w:pStyle w:val="Sectiontext0"/>
              <w:rPr>
                <w:rFonts w:cs="Arial"/>
                <w:iCs/>
                <w:lang w:eastAsia="en-US"/>
              </w:rPr>
            </w:pPr>
            <w:r>
              <w:t>The eligibility for reimbursement of purchase costs transfers to the new housing benefit location.</w:t>
            </w:r>
          </w:p>
        </w:tc>
      </w:tr>
      <w:tr w:rsidR="002A62A4" w14:paraId="1DB0C02A" w14:textId="77777777" w:rsidTr="00EF65B5">
        <w:tblPrEx>
          <w:tblLook w:val="04A0" w:firstRow="1" w:lastRow="0" w:firstColumn="1" w:lastColumn="0" w:noHBand="0" w:noVBand="1"/>
        </w:tblPrEx>
        <w:tc>
          <w:tcPr>
            <w:tcW w:w="997" w:type="dxa"/>
          </w:tcPr>
          <w:p w14:paraId="2BF0C219" w14:textId="77777777" w:rsidR="002A62A4" w:rsidRPr="00D15A4D" w:rsidRDefault="002A62A4" w:rsidP="00FF651C">
            <w:pPr>
              <w:pStyle w:val="Sectiontext0"/>
              <w:jc w:val="center"/>
              <w:rPr>
                <w:lang w:eastAsia="en-US"/>
              </w:rPr>
            </w:pPr>
          </w:p>
        </w:tc>
        <w:tc>
          <w:tcPr>
            <w:tcW w:w="567" w:type="dxa"/>
          </w:tcPr>
          <w:p w14:paraId="4E52FFBD" w14:textId="77777777" w:rsidR="002A62A4" w:rsidRDefault="002A62A4" w:rsidP="00FF651C">
            <w:pPr>
              <w:pStyle w:val="Sectiontext0"/>
              <w:rPr>
                <w:rFonts w:cs="Arial"/>
                <w:iCs/>
                <w:lang w:eastAsia="en-US"/>
              </w:rPr>
            </w:pPr>
            <w:r>
              <w:rPr>
                <w:rFonts w:cs="Arial"/>
                <w:iCs/>
                <w:lang w:eastAsia="en-US"/>
              </w:rPr>
              <w:t>b.</w:t>
            </w:r>
          </w:p>
        </w:tc>
        <w:tc>
          <w:tcPr>
            <w:tcW w:w="7795" w:type="dxa"/>
          </w:tcPr>
          <w:p w14:paraId="6129DA83" w14:textId="77777777" w:rsidR="002A62A4" w:rsidRDefault="002A62A4" w:rsidP="00FF651C">
            <w:pPr>
              <w:pStyle w:val="Sectiontext0"/>
            </w:pPr>
            <w:r>
              <w:t>The 2-year period for selling a home in the old location and the 4-year period for purchasing one in the new housing benefit location starts from the date the unaccompanied resident family become accompanied resident family.</w:t>
            </w:r>
          </w:p>
        </w:tc>
      </w:tr>
    </w:tbl>
    <w:p w14:paraId="7C9BA2ED" w14:textId="0D37CD96" w:rsidR="00496753" w:rsidRPr="00700022" w:rsidRDefault="00496753" w:rsidP="00132882">
      <w:pPr>
        <w:pStyle w:val="Heading6"/>
      </w:pPr>
      <w:bookmarkStart w:id="1152" w:name="bk1055006330CDFdiscretioninspecialcircu"/>
      <w:bookmarkStart w:id="1153" w:name="bk1137326330CDFdiscretioninspecialcircu"/>
      <w:bookmarkStart w:id="1154" w:name="bk1341486328CDFdiscretioninspecialcircu"/>
      <w:bookmarkStart w:id="1155" w:name="bk1531336329CDFdiscretioninspecialcircu"/>
      <w:bookmarkStart w:id="1156" w:name="bk1606376318CDFdiscretioninspecialcircu"/>
      <w:bookmarkStart w:id="1157" w:name="bk1551246321CDFdiscretioninspecialcircu"/>
      <w:bookmarkStart w:id="1158" w:name="bk1551536321CDFdiscretioninspecialcircu"/>
      <w:bookmarkStart w:id="1159" w:name="bk936006322CDFdiscretioninspecialcircum"/>
      <w:bookmarkStart w:id="1160" w:name="bk1334376224CDFdiscretioninspecialcircu"/>
      <w:bookmarkStart w:id="1161" w:name="_Toc192862842"/>
      <w:r w:rsidRPr="00700022">
        <w:t>7.3.25</w:t>
      </w:r>
      <w:r w:rsidR="00E85499">
        <w:tab/>
      </w:r>
      <w:r w:rsidRPr="00700022">
        <w:t>CDF discretion in special circumstances</w:t>
      </w:r>
      <w:bookmarkEnd w:id="1161"/>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333F58E" w14:textId="77777777" w:rsidTr="00496753">
        <w:tc>
          <w:tcPr>
            <w:tcW w:w="992" w:type="dxa"/>
          </w:tcPr>
          <w:bookmarkEnd w:id="1152"/>
          <w:bookmarkEnd w:id="1153"/>
          <w:bookmarkEnd w:id="1154"/>
          <w:bookmarkEnd w:id="1155"/>
          <w:bookmarkEnd w:id="1156"/>
          <w:bookmarkEnd w:id="1157"/>
          <w:bookmarkEnd w:id="1158"/>
          <w:bookmarkEnd w:id="1159"/>
          <w:bookmarkEnd w:id="1160"/>
          <w:p w14:paraId="79C65275" w14:textId="77777777" w:rsidR="00496753" w:rsidRPr="00700022" w:rsidRDefault="00496753" w:rsidP="00FF651C">
            <w:pPr>
              <w:pStyle w:val="Sectiontext0"/>
              <w:jc w:val="center"/>
            </w:pPr>
            <w:r w:rsidRPr="00700022">
              <w:t>1.</w:t>
            </w:r>
          </w:p>
        </w:tc>
        <w:tc>
          <w:tcPr>
            <w:tcW w:w="8363" w:type="dxa"/>
            <w:gridSpan w:val="2"/>
          </w:tcPr>
          <w:p w14:paraId="48565627" w14:textId="1E3E8846" w:rsidR="00496753" w:rsidRPr="00700022" w:rsidRDefault="00496753" w:rsidP="00FF651C">
            <w:pPr>
              <w:pStyle w:val="Sectiontext0"/>
            </w:pPr>
            <w:r w:rsidRPr="00700022">
              <w:t xml:space="preserve">The CDF may approve reimbursement of an amount to a member who is not otherwise eligible for reimbursement under this Division or Division 3, for Service </w:t>
            </w:r>
            <w:r w:rsidR="00EF65B5" w:rsidRPr="009F1518">
              <w:rPr>
                <w:iCs/>
              </w:rPr>
              <w:t>reasons if satisfied of all of the following.</w:t>
            </w:r>
          </w:p>
        </w:tc>
      </w:tr>
      <w:tr w:rsidR="00496753" w:rsidRPr="00700022" w14:paraId="6F0D2F81" w14:textId="77777777" w:rsidTr="00496753">
        <w:trPr>
          <w:cantSplit/>
        </w:trPr>
        <w:tc>
          <w:tcPr>
            <w:tcW w:w="992" w:type="dxa"/>
          </w:tcPr>
          <w:p w14:paraId="6B6004D3" w14:textId="77777777" w:rsidR="00496753" w:rsidRPr="00700022" w:rsidRDefault="00496753" w:rsidP="00FF651C">
            <w:pPr>
              <w:pStyle w:val="Sectiontext0"/>
              <w:jc w:val="center"/>
            </w:pPr>
          </w:p>
        </w:tc>
        <w:tc>
          <w:tcPr>
            <w:tcW w:w="567" w:type="dxa"/>
          </w:tcPr>
          <w:p w14:paraId="5DA6145A" w14:textId="77777777" w:rsidR="00496753" w:rsidRPr="00700022" w:rsidRDefault="00496753" w:rsidP="00FF651C">
            <w:pPr>
              <w:pStyle w:val="Sectiontext0"/>
            </w:pPr>
            <w:r w:rsidRPr="00700022">
              <w:t>a.</w:t>
            </w:r>
          </w:p>
        </w:tc>
        <w:tc>
          <w:tcPr>
            <w:tcW w:w="7796" w:type="dxa"/>
          </w:tcPr>
          <w:p w14:paraId="4767AAB8" w14:textId="77777777" w:rsidR="00496753" w:rsidRPr="00700022" w:rsidRDefault="00496753" w:rsidP="00FF651C">
            <w:pPr>
              <w:pStyle w:val="Sectiontext0"/>
            </w:pPr>
            <w:r w:rsidRPr="00700022">
              <w:t>Approval is reasonable in the light of the Service reasons.</w:t>
            </w:r>
          </w:p>
        </w:tc>
      </w:tr>
      <w:tr w:rsidR="00496753" w:rsidRPr="00700022" w14:paraId="646F7F84" w14:textId="77777777" w:rsidTr="00496753">
        <w:trPr>
          <w:cantSplit/>
        </w:trPr>
        <w:tc>
          <w:tcPr>
            <w:tcW w:w="992" w:type="dxa"/>
          </w:tcPr>
          <w:p w14:paraId="67E45FD2" w14:textId="77777777" w:rsidR="00496753" w:rsidRPr="00700022" w:rsidRDefault="00496753" w:rsidP="00FF651C">
            <w:pPr>
              <w:pStyle w:val="Sectiontext0"/>
              <w:jc w:val="center"/>
            </w:pPr>
          </w:p>
        </w:tc>
        <w:tc>
          <w:tcPr>
            <w:tcW w:w="567" w:type="dxa"/>
          </w:tcPr>
          <w:p w14:paraId="3F3CF426" w14:textId="77777777" w:rsidR="00496753" w:rsidRPr="00700022" w:rsidRDefault="00496753" w:rsidP="00FF651C">
            <w:pPr>
              <w:pStyle w:val="Sectiontext0"/>
            </w:pPr>
            <w:r w:rsidRPr="00700022">
              <w:t>b.</w:t>
            </w:r>
          </w:p>
        </w:tc>
        <w:tc>
          <w:tcPr>
            <w:tcW w:w="7796" w:type="dxa"/>
          </w:tcPr>
          <w:p w14:paraId="206F2F1F" w14:textId="77777777" w:rsidR="00496753" w:rsidRPr="00700022" w:rsidRDefault="00496753" w:rsidP="00FF651C">
            <w:pPr>
              <w:pStyle w:val="Sectiontext0"/>
            </w:pPr>
            <w:r w:rsidRPr="00700022">
              <w:t>The reimbursement is consistent with the purposes of this Division.</w:t>
            </w:r>
          </w:p>
        </w:tc>
      </w:tr>
      <w:tr w:rsidR="00496753" w:rsidRPr="00700022" w14:paraId="67FFB3D2" w14:textId="77777777" w:rsidTr="00496753">
        <w:tc>
          <w:tcPr>
            <w:tcW w:w="992" w:type="dxa"/>
          </w:tcPr>
          <w:p w14:paraId="247BE131" w14:textId="77777777" w:rsidR="00496753" w:rsidRPr="00700022" w:rsidRDefault="00496753" w:rsidP="00FF651C">
            <w:pPr>
              <w:pStyle w:val="Sectiontext0"/>
              <w:jc w:val="center"/>
            </w:pPr>
            <w:r w:rsidRPr="00700022">
              <w:lastRenderedPageBreak/>
              <w:t>2.</w:t>
            </w:r>
          </w:p>
        </w:tc>
        <w:tc>
          <w:tcPr>
            <w:tcW w:w="8363" w:type="dxa"/>
            <w:gridSpan w:val="2"/>
          </w:tcPr>
          <w:p w14:paraId="3F7AE067" w14:textId="77777777" w:rsidR="00496753" w:rsidRPr="00700022" w:rsidRDefault="00496753" w:rsidP="00FF651C">
            <w:pPr>
              <w:pStyle w:val="Sectiontext0"/>
            </w:pPr>
            <w:r w:rsidRPr="00700022">
              <w:t>Any amount reimbursed must not be more than what would be payable in the circumstances to a member who is eligible for reimbursement.</w:t>
            </w:r>
          </w:p>
        </w:tc>
      </w:tr>
      <w:bookmarkEnd w:id="1128"/>
      <w:bookmarkEnd w:id="1129"/>
      <w:bookmarkEnd w:id="1130"/>
      <w:bookmarkEnd w:id="1131"/>
      <w:bookmarkEnd w:id="1132"/>
      <w:bookmarkEnd w:id="1133"/>
      <w:bookmarkEnd w:id="1134"/>
      <w:bookmarkEnd w:id="1135"/>
      <w:bookmarkEnd w:id="1136"/>
    </w:tbl>
    <w:p w14:paraId="519CD89F" w14:textId="77777777" w:rsidR="00E06955" w:rsidRDefault="00E06955">
      <w:pPr>
        <w:rPr>
          <w:rFonts w:ascii="Arial" w:hAnsi="Arial"/>
          <w:b/>
          <w:sz w:val="26"/>
          <w:lang w:val="en-AU"/>
        </w:rPr>
      </w:pPr>
      <w:r>
        <w:br w:type="page"/>
      </w:r>
    </w:p>
    <w:p w14:paraId="57A2686A" w14:textId="0F9B3DC1" w:rsidR="00496753" w:rsidRPr="00700022" w:rsidRDefault="00496753" w:rsidP="0060734B">
      <w:pPr>
        <w:pStyle w:val="Heading4"/>
      </w:pPr>
      <w:bookmarkStart w:id="1162" w:name="_Toc192862843"/>
      <w:r w:rsidRPr="00700022">
        <w:lastRenderedPageBreak/>
        <w:t>Division 3: Sale of home or subsequent purchase – particular situations and costs that may be reimbursed</w:t>
      </w:r>
      <w:bookmarkEnd w:id="1162"/>
    </w:p>
    <w:p w14:paraId="0C8C7E48" w14:textId="373B2B16" w:rsidR="00496753" w:rsidRPr="00700022" w:rsidRDefault="00496753" w:rsidP="00132882">
      <w:pPr>
        <w:pStyle w:val="Heading6"/>
      </w:pPr>
      <w:bookmarkStart w:id="1163" w:name="bk1613046325Purpose"/>
      <w:bookmarkStart w:id="1164" w:name="bk1613306325Purpose"/>
      <w:bookmarkStart w:id="1165" w:name="bk936556326Purpose"/>
      <w:bookmarkStart w:id="1166" w:name="bk1334496225Purpose"/>
      <w:bookmarkStart w:id="1167" w:name="bk1656356312Memberwithdependantsseparat"/>
      <w:bookmarkStart w:id="1168" w:name="bk1309016321Memberwithdependantsseparat"/>
      <w:bookmarkStart w:id="1169" w:name="bk1605086321Memberwithdependantsseparat"/>
      <w:bookmarkStart w:id="1170" w:name="bk1606006320Memberwithdependantsseparat"/>
      <w:bookmarkStart w:id="1171" w:name="bk1517026320Memberwithdependantsseparat"/>
      <w:bookmarkStart w:id="1172" w:name="bk1055006320Memberwithdependantsseparat"/>
      <w:bookmarkStart w:id="1173" w:name="bk1137316320Memberwithdependantsseparat"/>
      <w:bookmarkStart w:id="1174" w:name="bk1341476318Memberwithdependantsseparat"/>
      <w:bookmarkStart w:id="1175" w:name="bk1531326319Memberwithdependantsseparat"/>
      <w:bookmarkStart w:id="1176" w:name="bk1611436321Memberwithdependantsseparat"/>
      <w:bookmarkStart w:id="1177" w:name="bk920346321Purpose"/>
      <w:bookmarkStart w:id="1178" w:name="_Toc192862844"/>
      <w:r w:rsidRPr="00700022">
        <w:t>7.3.26</w:t>
      </w:r>
      <w:r w:rsidR="00E85499">
        <w:tab/>
      </w:r>
      <w:r w:rsidRPr="00700022">
        <w:t>Purpose</w:t>
      </w:r>
      <w:bookmarkEnd w:id="1178"/>
    </w:p>
    <w:bookmarkEnd w:id="1163"/>
    <w:bookmarkEnd w:id="1164"/>
    <w:bookmarkEnd w:id="1165"/>
    <w:bookmarkEnd w:id="1166"/>
    <w:tbl>
      <w:tblPr>
        <w:tblW w:w="0" w:type="auto"/>
        <w:tblInd w:w="113" w:type="dxa"/>
        <w:tblLayout w:type="fixed"/>
        <w:tblLook w:val="0000" w:firstRow="0" w:lastRow="0" w:firstColumn="0" w:lastColumn="0" w:noHBand="0" w:noVBand="0"/>
      </w:tblPr>
      <w:tblGrid>
        <w:gridCol w:w="992"/>
        <w:gridCol w:w="8363"/>
      </w:tblGrid>
      <w:tr w:rsidR="00496753" w:rsidRPr="00700022" w14:paraId="1286F8EB" w14:textId="77777777" w:rsidTr="00496753">
        <w:tc>
          <w:tcPr>
            <w:tcW w:w="992" w:type="dxa"/>
          </w:tcPr>
          <w:p w14:paraId="04D5467C" w14:textId="77777777" w:rsidR="00496753" w:rsidRPr="00700022" w:rsidRDefault="00496753" w:rsidP="003A0A1A">
            <w:pPr>
              <w:pStyle w:val="BlockText-Plain"/>
              <w:jc w:val="center"/>
            </w:pPr>
          </w:p>
        </w:tc>
        <w:tc>
          <w:tcPr>
            <w:tcW w:w="8363" w:type="dxa"/>
          </w:tcPr>
          <w:p w14:paraId="04FDAA9D" w14:textId="2AE84570" w:rsidR="00496753" w:rsidRPr="00700022" w:rsidRDefault="00496753" w:rsidP="003A0A1A">
            <w:pPr>
              <w:pStyle w:val="BlockText-Plain"/>
            </w:pPr>
            <w:r w:rsidRPr="00700022">
              <w:t xml:space="preserve">This Division sets out eligibility for </w:t>
            </w:r>
            <w:r w:rsidR="00A47F37" w:rsidRPr="00700022">
              <w:t xml:space="preserve">HPSEA </w:t>
            </w:r>
            <w:r w:rsidRPr="00700022">
              <w:t>when certain members purchase or sell a home or land in particular situations. It also explains what costs a member may and may not be reimbursed.</w:t>
            </w:r>
          </w:p>
        </w:tc>
      </w:tr>
    </w:tbl>
    <w:p w14:paraId="5F080578" w14:textId="734978C0" w:rsidR="00496753" w:rsidRPr="00700022" w:rsidRDefault="00496753" w:rsidP="00132882">
      <w:pPr>
        <w:pStyle w:val="Heading6"/>
      </w:pPr>
      <w:bookmarkStart w:id="1179" w:name="bk1611446324Buyingland"/>
      <w:bookmarkStart w:id="1180" w:name="bk920346325Buyingland"/>
      <w:bookmarkStart w:id="1181" w:name="bk1613046326Buyingland"/>
      <w:bookmarkStart w:id="1182" w:name="bk1613306326Buyingland"/>
      <w:bookmarkStart w:id="1183" w:name="bk936556327Buyingland"/>
      <w:bookmarkStart w:id="1184" w:name="bk1334496226Buyingland"/>
      <w:bookmarkStart w:id="1185" w:name="bk1605096325Specifiedlocations"/>
      <w:bookmarkStart w:id="1186" w:name="bk1606016324Specifiedlocations"/>
      <w:bookmarkStart w:id="1187" w:name="bk1517036324Specifiedlocations"/>
      <w:bookmarkStart w:id="1188" w:name="bk1055006324Specifiedlocations"/>
      <w:bookmarkStart w:id="1189" w:name="bk1137316324Specifiedlocations"/>
      <w:bookmarkStart w:id="1190" w:name="bk1341486322Specifiedlocations"/>
      <w:bookmarkStart w:id="1191" w:name="bk1531326323Specifiedlocations"/>
      <w:bookmarkStart w:id="1192" w:name="_Toc192862845"/>
      <w:bookmarkEnd w:id="1167"/>
      <w:bookmarkEnd w:id="1168"/>
      <w:bookmarkEnd w:id="1169"/>
      <w:bookmarkEnd w:id="1170"/>
      <w:bookmarkEnd w:id="1171"/>
      <w:bookmarkEnd w:id="1172"/>
      <w:bookmarkEnd w:id="1173"/>
      <w:bookmarkEnd w:id="1174"/>
      <w:bookmarkEnd w:id="1175"/>
      <w:bookmarkEnd w:id="1176"/>
      <w:bookmarkEnd w:id="1177"/>
      <w:r w:rsidRPr="00700022">
        <w:t>7.3.27</w:t>
      </w:r>
      <w:r w:rsidR="00E85499">
        <w:tab/>
      </w:r>
      <w:r w:rsidRPr="00700022">
        <w:t>Purchasing land</w:t>
      </w:r>
      <w:bookmarkEnd w:id="1192"/>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76A162C5" w14:textId="77777777" w:rsidTr="007D082E">
        <w:tc>
          <w:tcPr>
            <w:tcW w:w="992" w:type="dxa"/>
          </w:tcPr>
          <w:p w14:paraId="51C6ABFA" w14:textId="77777777" w:rsidR="00496753" w:rsidRPr="00700022" w:rsidRDefault="00496753" w:rsidP="00FF651C">
            <w:pPr>
              <w:pStyle w:val="Sectiontext0"/>
              <w:jc w:val="center"/>
            </w:pPr>
            <w:bookmarkStart w:id="1193" w:name="bk1234326310Landboughtbeforepostingauth"/>
            <w:bookmarkStart w:id="1194" w:name="bk1625026310Landboughtbeforepostingauth"/>
            <w:bookmarkStart w:id="1195" w:name="bk1625216310Landboughtbeforepostingauth"/>
            <w:bookmarkEnd w:id="1179"/>
            <w:bookmarkEnd w:id="1180"/>
            <w:bookmarkEnd w:id="1181"/>
            <w:bookmarkEnd w:id="1182"/>
            <w:bookmarkEnd w:id="1183"/>
            <w:bookmarkEnd w:id="1184"/>
            <w:r w:rsidRPr="00700022">
              <w:t>1.</w:t>
            </w:r>
          </w:p>
        </w:tc>
        <w:tc>
          <w:tcPr>
            <w:tcW w:w="8363" w:type="dxa"/>
            <w:gridSpan w:val="2"/>
          </w:tcPr>
          <w:p w14:paraId="6BD8C8EF" w14:textId="3DBFBD3F" w:rsidR="00496753" w:rsidRPr="00700022" w:rsidRDefault="00496753" w:rsidP="00294947">
            <w:pPr>
              <w:pStyle w:val="Sectiontext0"/>
              <w:rPr>
                <w:b/>
              </w:rPr>
            </w:pPr>
            <w:r w:rsidRPr="00700022">
              <w:t xml:space="preserve">A member may be eligible for the reimbursement of the costs of purchasing land to build a home on. Costs may be reimbursed as long as the land is purchased within the time limits in Division 2 section 7.3.23, Time limit on sale or purchase. They need not begin building the home within the </w:t>
            </w:r>
            <w:r w:rsidR="00294947">
              <w:t>4</w:t>
            </w:r>
            <w:r w:rsidRPr="00700022">
              <w:t xml:space="preserve"> years. Relevant costs for purchasing both land and house may be reimbursed (see section 7.3.31, Amounts and kinds of costs that may be reimbursed). The costs may be reimbursed when a member or eligible person lives in the home.</w:t>
            </w:r>
          </w:p>
        </w:tc>
      </w:tr>
      <w:bookmarkEnd w:id="1193"/>
      <w:bookmarkEnd w:id="1194"/>
      <w:bookmarkEnd w:id="1195"/>
      <w:tr w:rsidR="00496753" w:rsidRPr="00700022" w14:paraId="6BADB82A" w14:textId="77777777" w:rsidTr="007D082E">
        <w:tc>
          <w:tcPr>
            <w:tcW w:w="992" w:type="dxa"/>
          </w:tcPr>
          <w:p w14:paraId="285719C7" w14:textId="77777777" w:rsidR="00496753" w:rsidRPr="00700022" w:rsidRDefault="00496753" w:rsidP="00FF651C">
            <w:pPr>
              <w:pStyle w:val="Sectiontext0"/>
              <w:jc w:val="center"/>
            </w:pPr>
            <w:r w:rsidRPr="00700022">
              <w:t>2.</w:t>
            </w:r>
          </w:p>
        </w:tc>
        <w:tc>
          <w:tcPr>
            <w:tcW w:w="8363" w:type="dxa"/>
            <w:gridSpan w:val="2"/>
          </w:tcPr>
          <w:p w14:paraId="3084A4A9" w14:textId="77777777" w:rsidR="00496753" w:rsidRPr="00700022" w:rsidRDefault="00496753" w:rsidP="00FF651C">
            <w:pPr>
              <w:pStyle w:val="Sectiontext0"/>
            </w:pPr>
            <w:r w:rsidRPr="00700022">
              <w:t xml:space="preserve">A member will not be reimbursed costs of purchasing land when they do both of the following. </w:t>
            </w:r>
          </w:p>
        </w:tc>
      </w:tr>
      <w:tr w:rsidR="007D082E" w:rsidRPr="00D15A4D" w14:paraId="32EA08C1" w14:textId="77777777" w:rsidTr="007D082E">
        <w:tblPrEx>
          <w:tblLook w:val="04A0" w:firstRow="1" w:lastRow="0" w:firstColumn="1" w:lastColumn="0" w:noHBand="0" w:noVBand="1"/>
        </w:tblPrEx>
        <w:tc>
          <w:tcPr>
            <w:tcW w:w="992" w:type="dxa"/>
          </w:tcPr>
          <w:p w14:paraId="7BC3DD37" w14:textId="77777777" w:rsidR="007D082E" w:rsidRPr="00D15A4D" w:rsidRDefault="007D082E" w:rsidP="00FF651C">
            <w:pPr>
              <w:pStyle w:val="Sectiontext0"/>
              <w:jc w:val="center"/>
              <w:rPr>
                <w:lang w:eastAsia="en-US"/>
              </w:rPr>
            </w:pPr>
          </w:p>
        </w:tc>
        <w:tc>
          <w:tcPr>
            <w:tcW w:w="563" w:type="dxa"/>
          </w:tcPr>
          <w:p w14:paraId="240A87B6" w14:textId="77777777" w:rsidR="007D082E" w:rsidRPr="00D15A4D" w:rsidRDefault="007D082E" w:rsidP="00FF651C">
            <w:pPr>
              <w:pStyle w:val="Sectiontext0"/>
              <w:rPr>
                <w:rFonts w:cs="Arial"/>
                <w:iCs/>
                <w:lang w:eastAsia="en-US"/>
              </w:rPr>
            </w:pPr>
            <w:r>
              <w:rPr>
                <w:rFonts w:cs="Arial"/>
                <w:iCs/>
                <w:lang w:eastAsia="en-US"/>
              </w:rPr>
              <w:t>a.</w:t>
            </w:r>
          </w:p>
        </w:tc>
        <w:tc>
          <w:tcPr>
            <w:tcW w:w="7804" w:type="dxa"/>
            <w:hideMark/>
          </w:tcPr>
          <w:p w14:paraId="430506FE" w14:textId="77777777" w:rsidR="007D082E" w:rsidRPr="00D15A4D" w:rsidRDefault="007D082E" w:rsidP="00FF651C">
            <w:pPr>
              <w:pStyle w:val="Sectiontext0"/>
              <w:rPr>
                <w:rFonts w:cs="Arial"/>
                <w:iCs/>
                <w:lang w:eastAsia="en-US"/>
              </w:rPr>
            </w:pPr>
            <w:r w:rsidRPr="00470FEE">
              <w:rPr>
                <w:rFonts w:cs="Arial"/>
                <w:iCs/>
                <w:lang w:eastAsia="en-US"/>
              </w:rPr>
              <w:t xml:space="preserve">They purchase land at </w:t>
            </w:r>
            <w:r>
              <w:rPr>
                <w:rFonts w:cs="Arial"/>
                <w:iCs/>
                <w:lang w:eastAsia="en-US"/>
              </w:rPr>
              <w:t>in their next housing benefit location or family benefit location</w:t>
            </w:r>
            <w:r w:rsidRPr="00470FEE">
              <w:rPr>
                <w:rFonts w:cs="Arial"/>
                <w:iCs/>
                <w:lang w:eastAsia="en-US"/>
              </w:rPr>
              <w:t xml:space="preserve"> before official written notice of posting</w:t>
            </w:r>
            <w:r>
              <w:rPr>
                <w:rFonts w:cs="Arial"/>
                <w:iCs/>
                <w:lang w:eastAsia="en-US"/>
              </w:rPr>
              <w:t xml:space="preserve"> is issued or alternate located work agreement</w:t>
            </w:r>
            <w:r w:rsidRPr="00470FEE">
              <w:rPr>
                <w:rFonts w:cs="Arial"/>
                <w:iCs/>
                <w:lang w:eastAsia="en-US"/>
              </w:rPr>
              <w:t xml:space="preserve"> to that location is </w:t>
            </w:r>
            <w:r>
              <w:rPr>
                <w:rFonts w:cs="Arial"/>
                <w:iCs/>
                <w:lang w:eastAsia="en-US"/>
              </w:rPr>
              <w:t>made</w:t>
            </w:r>
            <w:r w:rsidRPr="00470FEE">
              <w:rPr>
                <w:rFonts w:cs="Arial"/>
                <w:iCs/>
                <w:lang w:eastAsia="en-US"/>
              </w:rPr>
              <w:t>.</w:t>
            </w:r>
          </w:p>
        </w:tc>
      </w:tr>
      <w:tr w:rsidR="00496753" w:rsidRPr="00700022" w14:paraId="1D46540F" w14:textId="77777777" w:rsidTr="007D082E">
        <w:trPr>
          <w:cantSplit/>
        </w:trPr>
        <w:tc>
          <w:tcPr>
            <w:tcW w:w="992" w:type="dxa"/>
          </w:tcPr>
          <w:p w14:paraId="08511260" w14:textId="77777777" w:rsidR="00496753" w:rsidRPr="00700022" w:rsidRDefault="00496753" w:rsidP="00FF651C">
            <w:pPr>
              <w:pStyle w:val="Sectiontext0"/>
              <w:jc w:val="center"/>
            </w:pPr>
          </w:p>
        </w:tc>
        <w:tc>
          <w:tcPr>
            <w:tcW w:w="567" w:type="dxa"/>
          </w:tcPr>
          <w:p w14:paraId="293AA838" w14:textId="77777777" w:rsidR="00496753" w:rsidRPr="00700022" w:rsidRDefault="00496753" w:rsidP="00FF651C">
            <w:pPr>
              <w:pStyle w:val="Sectiontext0"/>
            </w:pPr>
            <w:r w:rsidRPr="00700022">
              <w:t>b.</w:t>
            </w:r>
          </w:p>
        </w:tc>
        <w:tc>
          <w:tcPr>
            <w:tcW w:w="7796" w:type="dxa"/>
          </w:tcPr>
          <w:p w14:paraId="4A5440CA" w14:textId="77777777" w:rsidR="00496753" w:rsidRPr="00700022" w:rsidRDefault="00496753" w:rsidP="00FF651C">
            <w:pPr>
              <w:pStyle w:val="Sectiontext0"/>
            </w:pPr>
            <w:r w:rsidRPr="00700022">
              <w:t>After they get the notice, they build a home on that land or sign a contract for a home to be built.</w:t>
            </w:r>
          </w:p>
        </w:tc>
      </w:tr>
      <w:tr w:rsidR="00496753" w:rsidRPr="00700022" w14:paraId="1F81F181" w14:textId="77777777" w:rsidTr="007D082E">
        <w:tc>
          <w:tcPr>
            <w:tcW w:w="992" w:type="dxa"/>
          </w:tcPr>
          <w:p w14:paraId="2E1392A6" w14:textId="77777777" w:rsidR="00496753" w:rsidRPr="00700022" w:rsidRDefault="00496753" w:rsidP="00FF651C">
            <w:pPr>
              <w:pStyle w:val="Sectiontext0"/>
              <w:jc w:val="center"/>
            </w:pPr>
            <w:r w:rsidRPr="00700022">
              <w:t>3.</w:t>
            </w:r>
          </w:p>
        </w:tc>
        <w:tc>
          <w:tcPr>
            <w:tcW w:w="8363" w:type="dxa"/>
            <w:gridSpan w:val="2"/>
          </w:tcPr>
          <w:p w14:paraId="3FEDC3EB" w14:textId="77777777" w:rsidR="00496753" w:rsidRPr="00700022" w:rsidRDefault="00496753" w:rsidP="00FF651C">
            <w:pPr>
              <w:pStyle w:val="Sectiontext0"/>
            </w:pPr>
            <w:r w:rsidRPr="00700022">
              <w:t>They will be eligible for reimbursement of costs involved in building the home.</w:t>
            </w:r>
          </w:p>
        </w:tc>
      </w:tr>
    </w:tbl>
    <w:p w14:paraId="571AA140" w14:textId="76B52D74" w:rsidR="00496753" w:rsidRPr="00700022" w:rsidRDefault="00496753" w:rsidP="00132882">
      <w:pPr>
        <w:pStyle w:val="Heading6"/>
      </w:pPr>
      <w:bookmarkStart w:id="1196" w:name="bk1611446325Specifiedlocations"/>
      <w:bookmarkStart w:id="1197" w:name="bk920346326Specifiedlocations"/>
      <w:bookmarkStart w:id="1198" w:name="bk1613046327Specifiedlocations"/>
      <w:bookmarkStart w:id="1199" w:name="bk1613306327Specifiedlocations"/>
      <w:bookmarkStart w:id="1200" w:name="bk936556328Specifiedlocations"/>
      <w:bookmarkStart w:id="1201" w:name="bk1334496227Specifiedlocations"/>
      <w:bookmarkStart w:id="1202" w:name="_Toc192862846"/>
      <w:r w:rsidRPr="00700022">
        <w:t>7.3.28</w:t>
      </w:r>
      <w:r w:rsidR="00E85499">
        <w:tab/>
      </w:r>
      <w:r w:rsidRPr="00700022">
        <w:t>Specified locations</w:t>
      </w:r>
      <w:bookmarkEnd w:id="1202"/>
    </w:p>
    <w:tbl>
      <w:tblPr>
        <w:tblW w:w="9355" w:type="dxa"/>
        <w:tblInd w:w="113" w:type="dxa"/>
        <w:tblLayout w:type="fixed"/>
        <w:tblLook w:val="0000" w:firstRow="0" w:lastRow="0" w:firstColumn="0" w:lastColumn="0" w:noHBand="0" w:noVBand="0"/>
      </w:tblPr>
      <w:tblGrid>
        <w:gridCol w:w="992"/>
        <w:gridCol w:w="8363"/>
      </w:tblGrid>
      <w:tr w:rsidR="00496753" w:rsidRPr="00700022" w14:paraId="6FBCFD84" w14:textId="77777777" w:rsidTr="007047A9">
        <w:tc>
          <w:tcPr>
            <w:tcW w:w="992" w:type="dxa"/>
          </w:tcPr>
          <w:bookmarkEnd w:id="1185"/>
          <w:bookmarkEnd w:id="1186"/>
          <w:bookmarkEnd w:id="1187"/>
          <w:bookmarkEnd w:id="1188"/>
          <w:bookmarkEnd w:id="1189"/>
          <w:bookmarkEnd w:id="1190"/>
          <w:bookmarkEnd w:id="1191"/>
          <w:bookmarkEnd w:id="1196"/>
          <w:bookmarkEnd w:id="1197"/>
          <w:bookmarkEnd w:id="1198"/>
          <w:bookmarkEnd w:id="1199"/>
          <w:bookmarkEnd w:id="1200"/>
          <w:bookmarkEnd w:id="1201"/>
          <w:p w14:paraId="164C888C" w14:textId="77777777" w:rsidR="00496753" w:rsidRPr="00700022" w:rsidRDefault="00496753" w:rsidP="00FF651C">
            <w:pPr>
              <w:pStyle w:val="Sectiontext0"/>
              <w:jc w:val="center"/>
            </w:pPr>
            <w:r w:rsidRPr="00700022">
              <w:t>2.</w:t>
            </w:r>
          </w:p>
        </w:tc>
        <w:tc>
          <w:tcPr>
            <w:tcW w:w="8363" w:type="dxa"/>
          </w:tcPr>
          <w:p w14:paraId="111F1032" w14:textId="77777777" w:rsidR="00496753" w:rsidRPr="00700022" w:rsidRDefault="00496753" w:rsidP="00FF651C">
            <w:pPr>
              <w:pStyle w:val="Sectiontext0"/>
            </w:pPr>
            <w:r w:rsidRPr="00700022">
              <w:t>A member's purchase or sale benefits when posted to a specified location are the same as if they occupy a Service residence.</w:t>
            </w:r>
          </w:p>
        </w:tc>
      </w:tr>
      <w:tr w:rsidR="00496753" w:rsidRPr="00700022" w14:paraId="02F00887" w14:textId="77777777" w:rsidTr="007047A9">
        <w:tc>
          <w:tcPr>
            <w:tcW w:w="992" w:type="dxa"/>
          </w:tcPr>
          <w:p w14:paraId="4056A95D" w14:textId="77777777" w:rsidR="00496753" w:rsidRPr="00700022" w:rsidRDefault="00496753" w:rsidP="002E75F2">
            <w:pPr>
              <w:pStyle w:val="Sectiontext0"/>
              <w:keepNext/>
              <w:keepLines/>
              <w:jc w:val="center"/>
            </w:pPr>
            <w:r w:rsidRPr="00700022">
              <w:t>3.</w:t>
            </w:r>
          </w:p>
        </w:tc>
        <w:tc>
          <w:tcPr>
            <w:tcW w:w="8363" w:type="dxa"/>
          </w:tcPr>
          <w:p w14:paraId="57AC2ABA" w14:textId="77777777" w:rsidR="00496753" w:rsidRPr="00700022" w:rsidRDefault="00496753" w:rsidP="002E75F2">
            <w:pPr>
              <w:pStyle w:val="Sectiontext0"/>
              <w:keepNext/>
              <w:keepLines/>
            </w:pPr>
            <w:r w:rsidRPr="00700022">
              <w:t>This table lists the specified locations by State and Territory.</w:t>
            </w:r>
          </w:p>
        </w:tc>
      </w:tr>
    </w:tbl>
    <w:p w14:paraId="4D83C62F" w14:textId="77777777" w:rsidR="00496753" w:rsidRPr="00700022" w:rsidRDefault="00496753" w:rsidP="003A0A1A">
      <w:pPr>
        <w:pStyle w:val="BlockText-PlainNoSpacing"/>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119"/>
        <w:gridCol w:w="3685"/>
      </w:tblGrid>
      <w:tr w:rsidR="00496753" w:rsidRPr="00666FC5" w14:paraId="18DF8A46" w14:textId="77777777" w:rsidTr="009666BA">
        <w:trPr>
          <w:cantSplit/>
        </w:trPr>
        <w:tc>
          <w:tcPr>
            <w:tcW w:w="708" w:type="dxa"/>
          </w:tcPr>
          <w:p w14:paraId="5356DA2F" w14:textId="77777777" w:rsidR="00496753" w:rsidRPr="00666FC5" w:rsidRDefault="00496753" w:rsidP="00666FC5">
            <w:pPr>
              <w:pStyle w:val="TableHeaderArial"/>
            </w:pPr>
            <w:r w:rsidRPr="00666FC5">
              <w:t>Item</w:t>
            </w:r>
          </w:p>
        </w:tc>
        <w:tc>
          <w:tcPr>
            <w:tcW w:w="3119" w:type="dxa"/>
          </w:tcPr>
          <w:p w14:paraId="45FD1723" w14:textId="77777777" w:rsidR="00496753" w:rsidRPr="00666FC5" w:rsidRDefault="00496753" w:rsidP="00666FC5">
            <w:pPr>
              <w:pStyle w:val="TableHeaderArial"/>
            </w:pPr>
            <w:r w:rsidRPr="00666FC5">
              <w:t>State/Territory</w:t>
            </w:r>
          </w:p>
        </w:tc>
        <w:tc>
          <w:tcPr>
            <w:tcW w:w="3685" w:type="dxa"/>
          </w:tcPr>
          <w:p w14:paraId="196D804B" w14:textId="77777777" w:rsidR="00496753" w:rsidRPr="00666FC5" w:rsidRDefault="00496753" w:rsidP="00666FC5">
            <w:pPr>
              <w:pStyle w:val="TableHeaderArial"/>
            </w:pPr>
            <w:r w:rsidRPr="00666FC5">
              <w:t>Specified location</w:t>
            </w:r>
          </w:p>
        </w:tc>
      </w:tr>
      <w:tr w:rsidR="00496753" w:rsidRPr="00700022" w14:paraId="74F8A5A2" w14:textId="77777777" w:rsidTr="009666BA">
        <w:trPr>
          <w:cantSplit/>
        </w:trPr>
        <w:tc>
          <w:tcPr>
            <w:tcW w:w="708" w:type="dxa"/>
            <w:vMerge w:val="restart"/>
          </w:tcPr>
          <w:p w14:paraId="52C86EC7" w14:textId="77777777" w:rsidR="00496753" w:rsidRPr="00700022" w:rsidRDefault="00496753" w:rsidP="00666FC5">
            <w:pPr>
              <w:pStyle w:val="Tabletext2"/>
              <w:jc w:val="center"/>
            </w:pPr>
            <w:r w:rsidRPr="00700022">
              <w:t>1.</w:t>
            </w:r>
          </w:p>
        </w:tc>
        <w:tc>
          <w:tcPr>
            <w:tcW w:w="3119" w:type="dxa"/>
            <w:vMerge w:val="restart"/>
          </w:tcPr>
          <w:p w14:paraId="6E4EAFD7" w14:textId="77777777" w:rsidR="00496753" w:rsidRPr="00700022" w:rsidRDefault="00496753" w:rsidP="00666FC5">
            <w:pPr>
              <w:pStyle w:val="Tabletext2"/>
            </w:pPr>
            <w:r w:rsidRPr="00700022">
              <w:t>New South Wales</w:t>
            </w:r>
          </w:p>
        </w:tc>
        <w:tc>
          <w:tcPr>
            <w:tcW w:w="3685" w:type="dxa"/>
          </w:tcPr>
          <w:p w14:paraId="5BBCCC5B" w14:textId="77777777" w:rsidR="00496753" w:rsidRPr="00700022" w:rsidRDefault="00496753" w:rsidP="00666FC5">
            <w:pPr>
              <w:pStyle w:val="Tabletext2"/>
            </w:pPr>
            <w:r w:rsidRPr="00700022">
              <w:t>Bogan Gate</w:t>
            </w:r>
          </w:p>
        </w:tc>
      </w:tr>
      <w:tr w:rsidR="00496753" w:rsidRPr="00700022" w14:paraId="2B5CC833" w14:textId="77777777" w:rsidTr="009666BA">
        <w:trPr>
          <w:cantSplit/>
        </w:trPr>
        <w:tc>
          <w:tcPr>
            <w:tcW w:w="708" w:type="dxa"/>
            <w:vMerge/>
          </w:tcPr>
          <w:p w14:paraId="01F72B3F" w14:textId="77777777" w:rsidR="00496753" w:rsidRPr="00700022" w:rsidRDefault="00496753" w:rsidP="00666FC5">
            <w:pPr>
              <w:pStyle w:val="Tabletext2"/>
              <w:jc w:val="center"/>
            </w:pPr>
          </w:p>
        </w:tc>
        <w:tc>
          <w:tcPr>
            <w:tcW w:w="3119" w:type="dxa"/>
            <w:vMerge/>
          </w:tcPr>
          <w:p w14:paraId="0242B8E0" w14:textId="77777777" w:rsidR="00496753" w:rsidRPr="00700022" w:rsidRDefault="00496753" w:rsidP="00666FC5">
            <w:pPr>
              <w:pStyle w:val="Tabletext2"/>
            </w:pPr>
          </w:p>
        </w:tc>
        <w:tc>
          <w:tcPr>
            <w:tcW w:w="3685" w:type="dxa"/>
          </w:tcPr>
          <w:p w14:paraId="54BB2A90" w14:textId="77777777" w:rsidR="00496753" w:rsidRPr="00700022" w:rsidRDefault="00496753" w:rsidP="00666FC5">
            <w:pPr>
              <w:pStyle w:val="Tabletext2"/>
            </w:pPr>
            <w:r w:rsidRPr="00700022">
              <w:t>Macksville</w:t>
            </w:r>
          </w:p>
        </w:tc>
      </w:tr>
      <w:tr w:rsidR="00496753" w:rsidRPr="00700022" w14:paraId="78E5807C" w14:textId="77777777" w:rsidTr="009666BA">
        <w:trPr>
          <w:cantSplit/>
        </w:trPr>
        <w:tc>
          <w:tcPr>
            <w:tcW w:w="708" w:type="dxa"/>
            <w:vMerge/>
          </w:tcPr>
          <w:p w14:paraId="21792253" w14:textId="77777777" w:rsidR="00496753" w:rsidRPr="00700022" w:rsidRDefault="00496753" w:rsidP="00666FC5">
            <w:pPr>
              <w:pStyle w:val="Tabletext2"/>
              <w:jc w:val="center"/>
            </w:pPr>
          </w:p>
        </w:tc>
        <w:tc>
          <w:tcPr>
            <w:tcW w:w="3119" w:type="dxa"/>
            <w:vMerge/>
          </w:tcPr>
          <w:p w14:paraId="3F267CCE" w14:textId="77777777" w:rsidR="00496753" w:rsidRPr="00700022" w:rsidRDefault="00496753" w:rsidP="00666FC5">
            <w:pPr>
              <w:pStyle w:val="Tabletext2"/>
            </w:pPr>
          </w:p>
        </w:tc>
        <w:tc>
          <w:tcPr>
            <w:tcW w:w="3685" w:type="dxa"/>
          </w:tcPr>
          <w:p w14:paraId="428EBC95" w14:textId="77777777" w:rsidR="00496753" w:rsidRPr="00700022" w:rsidRDefault="00496753" w:rsidP="00666FC5">
            <w:pPr>
              <w:pStyle w:val="Tabletext2"/>
            </w:pPr>
            <w:r w:rsidRPr="00700022">
              <w:t>Myambat</w:t>
            </w:r>
          </w:p>
        </w:tc>
      </w:tr>
      <w:tr w:rsidR="00496753" w:rsidRPr="00700022" w14:paraId="51AF4529" w14:textId="77777777" w:rsidTr="009666BA">
        <w:trPr>
          <w:cantSplit/>
        </w:trPr>
        <w:tc>
          <w:tcPr>
            <w:tcW w:w="708" w:type="dxa"/>
            <w:vMerge/>
          </w:tcPr>
          <w:p w14:paraId="177F0584" w14:textId="77777777" w:rsidR="00496753" w:rsidRPr="00700022" w:rsidRDefault="00496753" w:rsidP="00666FC5">
            <w:pPr>
              <w:pStyle w:val="Tabletext2"/>
              <w:jc w:val="center"/>
            </w:pPr>
          </w:p>
        </w:tc>
        <w:tc>
          <w:tcPr>
            <w:tcW w:w="3119" w:type="dxa"/>
            <w:vMerge/>
          </w:tcPr>
          <w:p w14:paraId="7F036527" w14:textId="77777777" w:rsidR="00496753" w:rsidRPr="00700022" w:rsidRDefault="00496753" w:rsidP="00666FC5">
            <w:pPr>
              <w:pStyle w:val="Tabletext2"/>
            </w:pPr>
          </w:p>
        </w:tc>
        <w:tc>
          <w:tcPr>
            <w:tcW w:w="3685" w:type="dxa"/>
          </w:tcPr>
          <w:p w14:paraId="404C7EF5" w14:textId="77777777" w:rsidR="00496753" w:rsidRPr="00700022" w:rsidRDefault="00496753" w:rsidP="00666FC5">
            <w:pPr>
              <w:pStyle w:val="Tabletext2"/>
            </w:pPr>
            <w:r w:rsidRPr="00700022">
              <w:t>Tenterfield</w:t>
            </w:r>
          </w:p>
        </w:tc>
      </w:tr>
      <w:tr w:rsidR="00496753" w:rsidRPr="00700022" w14:paraId="472491F5" w14:textId="77777777" w:rsidTr="009666BA">
        <w:trPr>
          <w:cantSplit/>
        </w:trPr>
        <w:tc>
          <w:tcPr>
            <w:tcW w:w="708" w:type="dxa"/>
            <w:vMerge w:val="restart"/>
          </w:tcPr>
          <w:p w14:paraId="4BFD0CA9" w14:textId="77777777" w:rsidR="00496753" w:rsidRPr="00700022" w:rsidRDefault="00496753" w:rsidP="00666FC5">
            <w:pPr>
              <w:pStyle w:val="Tabletext2"/>
              <w:jc w:val="center"/>
            </w:pPr>
            <w:r w:rsidRPr="00700022">
              <w:t>2.</w:t>
            </w:r>
          </w:p>
        </w:tc>
        <w:tc>
          <w:tcPr>
            <w:tcW w:w="3119" w:type="dxa"/>
            <w:vMerge w:val="restart"/>
          </w:tcPr>
          <w:p w14:paraId="45DB9645" w14:textId="77777777" w:rsidR="00496753" w:rsidRPr="00700022" w:rsidRDefault="00496753" w:rsidP="00666FC5">
            <w:pPr>
              <w:pStyle w:val="Tabletext2"/>
            </w:pPr>
            <w:r w:rsidRPr="00700022">
              <w:t>Northern Territory</w:t>
            </w:r>
          </w:p>
        </w:tc>
        <w:tc>
          <w:tcPr>
            <w:tcW w:w="3685" w:type="dxa"/>
          </w:tcPr>
          <w:p w14:paraId="1420BDF8" w14:textId="77777777" w:rsidR="00496753" w:rsidRPr="00700022" w:rsidRDefault="00496753" w:rsidP="00666FC5">
            <w:pPr>
              <w:pStyle w:val="Tabletext2"/>
            </w:pPr>
            <w:r w:rsidRPr="00700022">
              <w:t>Katherine</w:t>
            </w:r>
          </w:p>
        </w:tc>
      </w:tr>
      <w:tr w:rsidR="00496753" w:rsidRPr="00700022" w14:paraId="220AC9FC" w14:textId="77777777" w:rsidTr="009666BA">
        <w:trPr>
          <w:cantSplit/>
        </w:trPr>
        <w:tc>
          <w:tcPr>
            <w:tcW w:w="708" w:type="dxa"/>
            <w:vMerge/>
          </w:tcPr>
          <w:p w14:paraId="61004D0D" w14:textId="77777777" w:rsidR="00496753" w:rsidRPr="00700022" w:rsidRDefault="00496753" w:rsidP="00666FC5">
            <w:pPr>
              <w:pStyle w:val="Tabletext2"/>
              <w:jc w:val="center"/>
            </w:pPr>
          </w:p>
        </w:tc>
        <w:tc>
          <w:tcPr>
            <w:tcW w:w="3119" w:type="dxa"/>
            <w:vMerge/>
          </w:tcPr>
          <w:p w14:paraId="6398DEE3" w14:textId="77777777" w:rsidR="00496753" w:rsidRPr="00700022" w:rsidRDefault="00496753" w:rsidP="00666FC5">
            <w:pPr>
              <w:pStyle w:val="Tabletext2"/>
            </w:pPr>
          </w:p>
        </w:tc>
        <w:tc>
          <w:tcPr>
            <w:tcW w:w="3685" w:type="dxa"/>
          </w:tcPr>
          <w:p w14:paraId="7AAB8B45" w14:textId="77777777" w:rsidR="00496753" w:rsidRPr="00700022" w:rsidRDefault="00496753" w:rsidP="00666FC5">
            <w:pPr>
              <w:pStyle w:val="Tabletext2"/>
            </w:pPr>
            <w:r w:rsidRPr="00700022">
              <w:t>Nhulunbuy</w:t>
            </w:r>
          </w:p>
        </w:tc>
      </w:tr>
      <w:tr w:rsidR="00496753" w:rsidRPr="00700022" w14:paraId="25332467" w14:textId="77777777" w:rsidTr="009666BA">
        <w:trPr>
          <w:cantSplit/>
        </w:trPr>
        <w:tc>
          <w:tcPr>
            <w:tcW w:w="708" w:type="dxa"/>
            <w:vMerge w:val="restart"/>
          </w:tcPr>
          <w:p w14:paraId="09EE2EA3" w14:textId="77777777" w:rsidR="00496753" w:rsidRPr="00700022" w:rsidRDefault="00496753" w:rsidP="00666FC5">
            <w:pPr>
              <w:pStyle w:val="Tabletext2"/>
              <w:jc w:val="center"/>
            </w:pPr>
            <w:r w:rsidRPr="00700022">
              <w:t>3.</w:t>
            </w:r>
          </w:p>
        </w:tc>
        <w:tc>
          <w:tcPr>
            <w:tcW w:w="3119" w:type="dxa"/>
            <w:vMerge w:val="restart"/>
          </w:tcPr>
          <w:p w14:paraId="117FE4B5" w14:textId="77777777" w:rsidR="00496753" w:rsidRPr="00700022" w:rsidRDefault="00496753" w:rsidP="00666FC5">
            <w:pPr>
              <w:pStyle w:val="Tabletext2"/>
            </w:pPr>
            <w:r w:rsidRPr="00700022">
              <w:t>Queensland</w:t>
            </w:r>
          </w:p>
        </w:tc>
        <w:tc>
          <w:tcPr>
            <w:tcW w:w="3685" w:type="dxa"/>
          </w:tcPr>
          <w:p w14:paraId="72759DC9" w14:textId="77777777" w:rsidR="00496753" w:rsidRPr="00700022" w:rsidRDefault="00496753" w:rsidP="00666FC5">
            <w:pPr>
              <w:pStyle w:val="Tabletext2"/>
            </w:pPr>
            <w:r w:rsidRPr="00700022">
              <w:t>Atherton</w:t>
            </w:r>
          </w:p>
        </w:tc>
      </w:tr>
      <w:tr w:rsidR="00496753" w:rsidRPr="00700022" w14:paraId="3DDC2C7D" w14:textId="77777777" w:rsidTr="009666BA">
        <w:trPr>
          <w:cantSplit/>
        </w:trPr>
        <w:tc>
          <w:tcPr>
            <w:tcW w:w="708" w:type="dxa"/>
            <w:vMerge/>
          </w:tcPr>
          <w:p w14:paraId="36084AFA" w14:textId="77777777" w:rsidR="00496753" w:rsidRPr="00700022" w:rsidRDefault="00496753" w:rsidP="00666FC5">
            <w:pPr>
              <w:pStyle w:val="Tabletext2"/>
              <w:jc w:val="center"/>
            </w:pPr>
          </w:p>
        </w:tc>
        <w:tc>
          <w:tcPr>
            <w:tcW w:w="3119" w:type="dxa"/>
            <w:vMerge/>
          </w:tcPr>
          <w:p w14:paraId="77311E33" w14:textId="77777777" w:rsidR="00496753" w:rsidRPr="00700022" w:rsidRDefault="00496753" w:rsidP="00666FC5">
            <w:pPr>
              <w:pStyle w:val="Tabletext2"/>
            </w:pPr>
          </w:p>
        </w:tc>
        <w:tc>
          <w:tcPr>
            <w:tcW w:w="3685" w:type="dxa"/>
          </w:tcPr>
          <w:p w14:paraId="32609260" w14:textId="77777777" w:rsidR="00496753" w:rsidRPr="00700022" w:rsidRDefault="00496753" w:rsidP="00666FC5">
            <w:pPr>
              <w:pStyle w:val="Tabletext2"/>
            </w:pPr>
            <w:r w:rsidRPr="00700022">
              <w:t>Biloela</w:t>
            </w:r>
          </w:p>
        </w:tc>
      </w:tr>
      <w:tr w:rsidR="00496753" w:rsidRPr="00700022" w14:paraId="0C1737F5" w14:textId="77777777" w:rsidTr="009666BA">
        <w:trPr>
          <w:cantSplit/>
        </w:trPr>
        <w:tc>
          <w:tcPr>
            <w:tcW w:w="708" w:type="dxa"/>
            <w:vMerge/>
          </w:tcPr>
          <w:p w14:paraId="42A3996B" w14:textId="77777777" w:rsidR="00496753" w:rsidRPr="00700022" w:rsidRDefault="00496753" w:rsidP="00666FC5">
            <w:pPr>
              <w:pStyle w:val="Tabletext2"/>
              <w:jc w:val="center"/>
            </w:pPr>
          </w:p>
        </w:tc>
        <w:tc>
          <w:tcPr>
            <w:tcW w:w="3119" w:type="dxa"/>
            <w:vMerge/>
          </w:tcPr>
          <w:p w14:paraId="194167D4" w14:textId="77777777" w:rsidR="00496753" w:rsidRPr="00700022" w:rsidRDefault="00496753" w:rsidP="00666FC5">
            <w:pPr>
              <w:pStyle w:val="Tabletext2"/>
            </w:pPr>
          </w:p>
        </w:tc>
        <w:tc>
          <w:tcPr>
            <w:tcW w:w="3685" w:type="dxa"/>
          </w:tcPr>
          <w:p w14:paraId="7D38EE34" w14:textId="77777777" w:rsidR="00496753" w:rsidRPr="00700022" w:rsidRDefault="00496753" w:rsidP="00666FC5">
            <w:pPr>
              <w:pStyle w:val="Tabletext2"/>
            </w:pPr>
            <w:r w:rsidRPr="00700022">
              <w:t>Bowen</w:t>
            </w:r>
          </w:p>
        </w:tc>
      </w:tr>
      <w:tr w:rsidR="00496753" w:rsidRPr="00700022" w14:paraId="2426C88E" w14:textId="77777777" w:rsidTr="009666BA">
        <w:trPr>
          <w:cantSplit/>
        </w:trPr>
        <w:tc>
          <w:tcPr>
            <w:tcW w:w="708" w:type="dxa"/>
            <w:vMerge/>
          </w:tcPr>
          <w:p w14:paraId="71CA573E" w14:textId="77777777" w:rsidR="00496753" w:rsidRPr="00700022" w:rsidRDefault="00496753" w:rsidP="00666FC5">
            <w:pPr>
              <w:pStyle w:val="Tabletext2"/>
              <w:jc w:val="center"/>
            </w:pPr>
          </w:p>
        </w:tc>
        <w:tc>
          <w:tcPr>
            <w:tcW w:w="3119" w:type="dxa"/>
            <w:vMerge/>
          </w:tcPr>
          <w:p w14:paraId="7A81C9ED" w14:textId="77777777" w:rsidR="00496753" w:rsidRPr="00700022" w:rsidRDefault="00496753" w:rsidP="00666FC5">
            <w:pPr>
              <w:pStyle w:val="Tabletext2"/>
            </w:pPr>
          </w:p>
        </w:tc>
        <w:tc>
          <w:tcPr>
            <w:tcW w:w="3685" w:type="dxa"/>
          </w:tcPr>
          <w:p w14:paraId="602C7238" w14:textId="77777777" w:rsidR="00496753" w:rsidRPr="00700022" w:rsidRDefault="00496753" w:rsidP="00666FC5">
            <w:pPr>
              <w:pStyle w:val="Tabletext2"/>
            </w:pPr>
            <w:r w:rsidRPr="00700022">
              <w:t>Charters Towers</w:t>
            </w:r>
          </w:p>
        </w:tc>
      </w:tr>
      <w:tr w:rsidR="00496753" w:rsidRPr="00700022" w14:paraId="665CD558" w14:textId="77777777" w:rsidTr="009666BA">
        <w:trPr>
          <w:cantSplit/>
        </w:trPr>
        <w:tc>
          <w:tcPr>
            <w:tcW w:w="708" w:type="dxa"/>
            <w:vMerge/>
          </w:tcPr>
          <w:p w14:paraId="7EE8ACE0" w14:textId="77777777" w:rsidR="00496753" w:rsidRPr="00700022" w:rsidRDefault="00496753" w:rsidP="00666FC5">
            <w:pPr>
              <w:pStyle w:val="Tabletext2"/>
              <w:jc w:val="center"/>
            </w:pPr>
          </w:p>
        </w:tc>
        <w:tc>
          <w:tcPr>
            <w:tcW w:w="3119" w:type="dxa"/>
            <w:vMerge/>
          </w:tcPr>
          <w:p w14:paraId="3F3CFD8B" w14:textId="77777777" w:rsidR="00496753" w:rsidRPr="00700022" w:rsidRDefault="00496753" w:rsidP="00666FC5">
            <w:pPr>
              <w:pStyle w:val="Tabletext2"/>
            </w:pPr>
          </w:p>
        </w:tc>
        <w:tc>
          <w:tcPr>
            <w:tcW w:w="3685" w:type="dxa"/>
          </w:tcPr>
          <w:p w14:paraId="21D79431" w14:textId="77777777" w:rsidR="00496753" w:rsidRPr="00700022" w:rsidRDefault="00496753" w:rsidP="00666FC5">
            <w:pPr>
              <w:pStyle w:val="Tabletext2"/>
            </w:pPr>
            <w:r w:rsidRPr="00700022">
              <w:t>Chinchilla</w:t>
            </w:r>
          </w:p>
        </w:tc>
      </w:tr>
      <w:tr w:rsidR="00496753" w:rsidRPr="00700022" w14:paraId="56C33D8D" w14:textId="77777777" w:rsidTr="009666BA">
        <w:trPr>
          <w:cantSplit/>
        </w:trPr>
        <w:tc>
          <w:tcPr>
            <w:tcW w:w="708" w:type="dxa"/>
            <w:vMerge/>
          </w:tcPr>
          <w:p w14:paraId="12717DFE" w14:textId="77777777" w:rsidR="00496753" w:rsidRPr="00700022" w:rsidRDefault="00496753" w:rsidP="00666FC5">
            <w:pPr>
              <w:pStyle w:val="Tabletext2"/>
              <w:jc w:val="center"/>
            </w:pPr>
          </w:p>
        </w:tc>
        <w:tc>
          <w:tcPr>
            <w:tcW w:w="3119" w:type="dxa"/>
            <w:vMerge/>
          </w:tcPr>
          <w:p w14:paraId="26FB37C4" w14:textId="77777777" w:rsidR="00496753" w:rsidRPr="00700022" w:rsidRDefault="00496753" w:rsidP="00666FC5">
            <w:pPr>
              <w:pStyle w:val="Tabletext2"/>
            </w:pPr>
          </w:p>
        </w:tc>
        <w:tc>
          <w:tcPr>
            <w:tcW w:w="3685" w:type="dxa"/>
          </w:tcPr>
          <w:p w14:paraId="0E97206A" w14:textId="77777777" w:rsidR="00496753" w:rsidRPr="00700022" w:rsidRDefault="00496753" w:rsidP="00666FC5">
            <w:pPr>
              <w:pStyle w:val="Tabletext2"/>
            </w:pPr>
            <w:r w:rsidRPr="00700022">
              <w:t>Ingham</w:t>
            </w:r>
          </w:p>
        </w:tc>
      </w:tr>
      <w:tr w:rsidR="00496753" w:rsidRPr="00700022" w14:paraId="7B60BDB3" w14:textId="77777777" w:rsidTr="009666BA">
        <w:trPr>
          <w:cantSplit/>
        </w:trPr>
        <w:tc>
          <w:tcPr>
            <w:tcW w:w="708" w:type="dxa"/>
            <w:vMerge/>
          </w:tcPr>
          <w:p w14:paraId="1B1D2929" w14:textId="77777777" w:rsidR="00496753" w:rsidRPr="00700022" w:rsidRDefault="00496753" w:rsidP="00666FC5">
            <w:pPr>
              <w:pStyle w:val="Tabletext2"/>
              <w:jc w:val="center"/>
            </w:pPr>
          </w:p>
        </w:tc>
        <w:tc>
          <w:tcPr>
            <w:tcW w:w="3119" w:type="dxa"/>
            <w:vMerge/>
          </w:tcPr>
          <w:p w14:paraId="48C0C2B1" w14:textId="77777777" w:rsidR="00496753" w:rsidRPr="00700022" w:rsidRDefault="00496753" w:rsidP="00666FC5">
            <w:pPr>
              <w:pStyle w:val="Tabletext2"/>
            </w:pPr>
          </w:p>
        </w:tc>
        <w:tc>
          <w:tcPr>
            <w:tcW w:w="3685" w:type="dxa"/>
          </w:tcPr>
          <w:p w14:paraId="25F9CE01" w14:textId="77777777" w:rsidR="00496753" w:rsidRPr="00700022" w:rsidRDefault="00496753" w:rsidP="00666FC5">
            <w:pPr>
              <w:pStyle w:val="Tabletext2"/>
            </w:pPr>
            <w:r w:rsidRPr="00700022">
              <w:t>Macrossan</w:t>
            </w:r>
          </w:p>
        </w:tc>
      </w:tr>
      <w:tr w:rsidR="00496753" w:rsidRPr="00700022" w14:paraId="07E56B62" w14:textId="77777777" w:rsidTr="009666BA">
        <w:trPr>
          <w:cantSplit/>
        </w:trPr>
        <w:tc>
          <w:tcPr>
            <w:tcW w:w="708" w:type="dxa"/>
            <w:vMerge/>
          </w:tcPr>
          <w:p w14:paraId="495A64DA" w14:textId="77777777" w:rsidR="00496753" w:rsidRPr="00700022" w:rsidRDefault="00496753" w:rsidP="00666FC5">
            <w:pPr>
              <w:pStyle w:val="Tabletext2"/>
              <w:jc w:val="center"/>
            </w:pPr>
          </w:p>
        </w:tc>
        <w:tc>
          <w:tcPr>
            <w:tcW w:w="3119" w:type="dxa"/>
            <w:vMerge/>
          </w:tcPr>
          <w:p w14:paraId="2BDBDD88" w14:textId="77777777" w:rsidR="00496753" w:rsidRPr="00700022" w:rsidRDefault="00496753" w:rsidP="00666FC5">
            <w:pPr>
              <w:pStyle w:val="Tabletext2"/>
            </w:pPr>
          </w:p>
        </w:tc>
        <w:tc>
          <w:tcPr>
            <w:tcW w:w="3685" w:type="dxa"/>
          </w:tcPr>
          <w:p w14:paraId="2CCE782F" w14:textId="77777777" w:rsidR="00496753" w:rsidRPr="00700022" w:rsidRDefault="00496753" w:rsidP="00666FC5">
            <w:pPr>
              <w:pStyle w:val="Tabletext2"/>
            </w:pPr>
            <w:r w:rsidRPr="00700022">
              <w:t>Roma</w:t>
            </w:r>
          </w:p>
        </w:tc>
      </w:tr>
      <w:tr w:rsidR="00496753" w:rsidRPr="00700022" w14:paraId="5B2C938A" w14:textId="77777777" w:rsidTr="009666BA">
        <w:trPr>
          <w:cantSplit/>
        </w:trPr>
        <w:tc>
          <w:tcPr>
            <w:tcW w:w="708" w:type="dxa"/>
            <w:vMerge/>
          </w:tcPr>
          <w:p w14:paraId="07554CF2" w14:textId="77777777" w:rsidR="00496753" w:rsidRPr="00700022" w:rsidRDefault="00496753" w:rsidP="00666FC5">
            <w:pPr>
              <w:pStyle w:val="Tabletext2"/>
              <w:jc w:val="center"/>
            </w:pPr>
          </w:p>
        </w:tc>
        <w:tc>
          <w:tcPr>
            <w:tcW w:w="3119" w:type="dxa"/>
            <w:vMerge/>
          </w:tcPr>
          <w:p w14:paraId="6E75982F" w14:textId="77777777" w:rsidR="00496753" w:rsidRPr="00700022" w:rsidRDefault="00496753" w:rsidP="00666FC5">
            <w:pPr>
              <w:pStyle w:val="Tabletext2"/>
            </w:pPr>
          </w:p>
        </w:tc>
        <w:tc>
          <w:tcPr>
            <w:tcW w:w="3685" w:type="dxa"/>
          </w:tcPr>
          <w:p w14:paraId="305C2CB9" w14:textId="77777777" w:rsidR="00496753" w:rsidRPr="00700022" w:rsidRDefault="00496753" w:rsidP="00666FC5">
            <w:pPr>
              <w:pStyle w:val="Tabletext2"/>
            </w:pPr>
            <w:r w:rsidRPr="00700022">
              <w:t>Stanthorpe</w:t>
            </w:r>
          </w:p>
        </w:tc>
      </w:tr>
      <w:tr w:rsidR="00496753" w:rsidRPr="00700022" w14:paraId="127565A3" w14:textId="77777777" w:rsidTr="009666BA">
        <w:trPr>
          <w:cantSplit/>
        </w:trPr>
        <w:tc>
          <w:tcPr>
            <w:tcW w:w="708" w:type="dxa"/>
            <w:vMerge/>
          </w:tcPr>
          <w:p w14:paraId="58250945" w14:textId="77777777" w:rsidR="00496753" w:rsidRPr="00700022" w:rsidRDefault="00496753" w:rsidP="00666FC5">
            <w:pPr>
              <w:pStyle w:val="Tabletext2"/>
              <w:jc w:val="center"/>
            </w:pPr>
          </w:p>
        </w:tc>
        <w:tc>
          <w:tcPr>
            <w:tcW w:w="3119" w:type="dxa"/>
            <w:vMerge/>
          </w:tcPr>
          <w:p w14:paraId="1FE18ABD" w14:textId="77777777" w:rsidR="00496753" w:rsidRPr="00700022" w:rsidRDefault="00496753" w:rsidP="00666FC5">
            <w:pPr>
              <w:pStyle w:val="Tabletext2"/>
            </w:pPr>
          </w:p>
        </w:tc>
        <w:tc>
          <w:tcPr>
            <w:tcW w:w="3685" w:type="dxa"/>
          </w:tcPr>
          <w:p w14:paraId="2A943301" w14:textId="77777777" w:rsidR="00496753" w:rsidRPr="00700022" w:rsidRDefault="00496753" w:rsidP="00666FC5">
            <w:pPr>
              <w:pStyle w:val="Tabletext2"/>
            </w:pPr>
            <w:r w:rsidRPr="00700022">
              <w:t>Thursday Island</w:t>
            </w:r>
          </w:p>
        </w:tc>
      </w:tr>
      <w:tr w:rsidR="00496753" w:rsidRPr="00700022" w14:paraId="42B4B6D8" w14:textId="77777777" w:rsidTr="009666BA">
        <w:trPr>
          <w:cantSplit/>
        </w:trPr>
        <w:tc>
          <w:tcPr>
            <w:tcW w:w="708" w:type="dxa"/>
            <w:vMerge/>
          </w:tcPr>
          <w:p w14:paraId="3CC8E180" w14:textId="77777777" w:rsidR="00496753" w:rsidRPr="00700022" w:rsidRDefault="00496753" w:rsidP="00666FC5">
            <w:pPr>
              <w:pStyle w:val="Tabletext2"/>
              <w:jc w:val="center"/>
            </w:pPr>
          </w:p>
        </w:tc>
        <w:tc>
          <w:tcPr>
            <w:tcW w:w="3119" w:type="dxa"/>
            <w:vMerge/>
          </w:tcPr>
          <w:p w14:paraId="017FC9B0" w14:textId="77777777" w:rsidR="00496753" w:rsidRPr="00700022" w:rsidRDefault="00496753" w:rsidP="00666FC5">
            <w:pPr>
              <w:pStyle w:val="Tabletext2"/>
            </w:pPr>
          </w:p>
        </w:tc>
        <w:tc>
          <w:tcPr>
            <w:tcW w:w="3685" w:type="dxa"/>
          </w:tcPr>
          <w:p w14:paraId="1E6924C7" w14:textId="77777777" w:rsidR="00496753" w:rsidRPr="00700022" w:rsidRDefault="00496753" w:rsidP="00666FC5">
            <w:pPr>
              <w:pStyle w:val="Tabletext2"/>
            </w:pPr>
            <w:r w:rsidRPr="00700022">
              <w:t>Tully</w:t>
            </w:r>
          </w:p>
        </w:tc>
      </w:tr>
      <w:tr w:rsidR="00496753" w:rsidRPr="00700022" w14:paraId="61A968E1" w14:textId="77777777" w:rsidTr="009666BA">
        <w:trPr>
          <w:cantSplit/>
        </w:trPr>
        <w:tc>
          <w:tcPr>
            <w:tcW w:w="708" w:type="dxa"/>
            <w:vMerge/>
          </w:tcPr>
          <w:p w14:paraId="29D74590" w14:textId="77777777" w:rsidR="00496753" w:rsidRPr="00700022" w:rsidRDefault="00496753" w:rsidP="00666FC5">
            <w:pPr>
              <w:pStyle w:val="Tabletext2"/>
              <w:jc w:val="center"/>
            </w:pPr>
          </w:p>
        </w:tc>
        <w:tc>
          <w:tcPr>
            <w:tcW w:w="3119" w:type="dxa"/>
            <w:vMerge/>
          </w:tcPr>
          <w:p w14:paraId="4294733D" w14:textId="77777777" w:rsidR="00496753" w:rsidRPr="00700022" w:rsidRDefault="00496753" w:rsidP="00666FC5">
            <w:pPr>
              <w:pStyle w:val="Tabletext2"/>
            </w:pPr>
          </w:p>
        </w:tc>
        <w:tc>
          <w:tcPr>
            <w:tcW w:w="3685" w:type="dxa"/>
          </w:tcPr>
          <w:p w14:paraId="5415C167" w14:textId="77777777" w:rsidR="00496753" w:rsidRPr="00700022" w:rsidRDefault="00496753" w:rsidP="00666FC5">
            <w:pPr>
              <w:pStyle w:val="Tabletext2"/>
            </w:pPr>
            <w:r w:rsidRPr="00700022">
              <w:t>Wallangarra</w:t>
            </w:r>
          </w:p>
        </w:tc>
      </w:tr>
      <w:tr w:rsidR="00496753" w:rsidRPr="00700022" w14:paraId="0502CA80" w14:textId="77777777" w:rsidTr="009666BA">
        <w:trPr>
          <w:cantSplit/>
        </w:trPr>
        <w:tc>
          <w:tcPr>
            <w:tcW w:w="708" w:type="dxa"/>
            <w:vMerge/>
          </w:tcPr>
          <w:p w14:paraId="3B295F1F" w14:textId="77777777" w:rsidR="00496753" w:rsidRPr="00700022" w:rsidRDefault="00496753" w:rsidP="00666FC5">
            <w:pPr>
              <w:pStyle w:val="Tabletext2"/>
              <w:jc w:val="center"/>
            </w:pPr>
          </w:p>
        </w:tc>
        <w:tc>
          <w:tcPr>
            <w:tcW w:w="3119" w:type="dxa"/>
            <w:vMerge/>
          </w:tcPr>
          <w:p w14:paraId="3D330ADE" w14:textId="77777777" w:rsidR="00496753" w:rsidRPr="00700022" w:rsidRDefault="00496753" w:rsidP="00666FC5">
            <w:pPr>
              <w:pStyle w:val="Tabletext2"/>
            </w:pPr>
          </w:p>
        </w:tc>
        <w:tc>
          <w:tcPr>
            <w:tcW w:w="3685" w:type="dxa"/>
          </w:tcPr>
          <w:p w14:paraId="6A34C1FC" w14:textId="77777777" w:rsidR="00496753" w:rsidRPr="00700022" w:rsidRDefault="00496753" w:rsidP="00666FC5">
            <w:pPr>
              <w:pStyle w:val="Tabletext2"/>
            </w:pPr>
            <w:r w:rsidRPr="00700022">
              <w:t>Wide Bay</w:t>
            </w:r>
          </w:p>
        </w:tc>
      </w:tr>
      <w:tr w:rsidR="00496753" w:rsidRPr="00700022" w14:paraId="27812EDC" w14:textId="77777777" w:rsidTr="009666BA">
        <w:trPr>
          <w:cantSplit/>
        </w:trPr>
        <w:tc>
          <w:tcPr>
            <w:tcW w:w="708" w:type="dxa"/>
            <w:vMerge w:val="restart"/>
          </w:tcPr>
          <w:p w14:paraId="571F3DD5" w14:textId="77777777" w:rsidR="00496753" w:rsidRPr="00700022" w:rsidRDefault="00496753" w:rsidP="00666FC5">
            <w:pPr>
              <w:pStyle w:val="Tabletext2"/>
              <w:jc w:val="center"/>
            </w:pPr>
            <w:r w:rsidRPr="00700022">
              <w:t>4.</w:t>
            </w:r>
          </w:p>
        </w:tc>
        <w:tc>
          <w:tcPr>
            <w:tcW w:w="3119" w:type="dxa"/>
            <w:vMerge w:val="restart"/>
          </w:tcPr>
          <w:p w14:paraId="6493EA18" w14:textId="77777777" w:rsidR="00496753" w:rsidRPr="00700022" w:rsidRDefault="00496753" w:rsidP="00666FC5">
            <w:pPr>
              <w:pStyle w:val="Tabletext2"/>
              <w:rPr>
                <w:i/>
              </w:rPr>
            </w:pPr>
            <w:r w:rsidRPr="00700022">
              <w:t>South Australia</w:t>
            </w:r>
          </w:p>
        </w:tc>
        <w:tc>
          <w:tcPr>
            <w:tcW w:w="3685" w:type="dxa"/>
          </w:tcPr>
          <w:p w14:paraId="19889322" w14:textId="77777777" w:rsidR="00496753" w:rsidRPr="00700022" w:rsidRDefault="00496753" w:rsidP="00666FC5">
            <w:pPr>
              <w:pStyle w:val="Tabletext2"/>
            </w:pPr>
            <w:r w:rsidRPr="00700022">
              <w:t>Clare</w:t>
            </w:r>
          </w:p>
        </w:tc>
      </w:tr>
      <w:tr w:rsidR="00496753" w:rsidRPr="00700022" w14:paraId="2175834C" w14:textId="77777777" w:rsidTr="009666BA">
        <w:trPr>
          <w:cantSplit/>
        </w:trPr>
        <w:tc>
          <w:tcPr>
            <w:tcW w:w="708" w:type="dxa"/>
            <w:vMerge/>
          </w:tcPr>
          <w:p w14:paraId="21EF678B" w14:textId="77777777" w:rsidR="00496753" w:rsidRPr="00700022" w:rsidRDefault="00496753" w:rsidP="00666FC5">
            <w:pPr>
              <w:pStyle w:val="Tabletext2"/>
              <w:jc w:val="center"/>
            </w:pPr>
          </w:p>
        </w:tc>
        <w:tc>
          <w:tcPr>
            <w:tcW w:w="3119" w:type="dxa"/>
            <w:vMerge/>
          </w:tcPr>
          <w:p w14:paraId="78640D1E" w14:textId="77777777" w:rsidR="00496753" w:rsidRPr="00700022" w:rsidRDefault="00496753" w:rsidP="00666FC5">
            <w:pPr>
              <w:pStyle w:val="Tabletext2"/>
            </w:pPr>
          </w:p>
        </w:tc>
        <w:tc>
          <w:tcPr>
            <w:tcW w:w="3685" w:type="dxa"/>
          </w:tcPr>
          <w:p w14:paraId="31583EFF" w14:textId="77777777" w:rsidR="00496753" w:rsidRPr="00700022" w:rsidRDefault="00496753" w:rsidP="00666FC5">
            <w:pPr>
              <w:pStyle w:val="Tabletext2"/>
            </w:pPr>
            <w:r w:rsidRPr="00700022">
              <w:t>Gladstone</w:t>
            </w:r>
          </w:p>
        </w:tc>
      </w:tr>
      <w:tr w:rsidR="00496753" w:rsidRPr="00700022" w14:paraId="1C47DFD7" w14:textId="77777777" w:rsidTr="009666BA">
        <w:trPr>
          <w:cantSplit/>
        </w:trPr>
        <w:tc>
          <w:tcPr>
            <w:tcW w:w="708" w:type="dxa"/>
            <w:vMerge/>
          </w:tcPr>
          <w:p w14:paraId="343AB91A" w14:textId="77777777" w:rsidR="00496753" w:rsidRPr="00700022" w:rsidRDefault="00496753" w:rsidP="00666FC5">
            <w:pPr>
              <w:pStyle w:val="Tabletext2"/>
              <w:jc w:val="center"/>
            </w:pPr>
          </w:p>
        </w:tc>
        <w:tc>
          <w:tcPr>
            <w:tcW w:w="3119" w:type="dxa"/>
            <w:vMerge/>
          </w:tcPr>
          <w:p w14:paraId="4BDBE0A7" w14:textId="77777777" w:rsidR="00496753" w:rsidRPr="00700022" w:rsidRDefault="00496753" w:rsidP="00666FC5">
            <w:pPr>
              <w:pStyle w:val="Tabletext2"/>
            </w:pPr>
          </w:p>
        </w:tc>
        <w:tc>
          <w:tcPr>
            <w:tcW w:w="3685" w:type="dxa"/>
          </w:tcPr>
          <w:p w14:paraId="4D464813" w14:textId="77777777" w:rsidR="00496753" w:rsidRPr="00700022" w:rsidRDefault="00496753" w:rsidP="00666FC5">
            <w:pPr>
              <w:pStyle w:val="Tabletext2"/>
            </w:pPr>
            <w:r w:rsidRPr="00700022">
              <w:t>Port Wakefield</w:t>
            </w:r>
          </w:p>
        </w:tc>
      </w:tr>
      <w:tr w:rsidR="00496753" w:rsidRPr="00700022" w14:paraId="69798AE8" w14:textId="77777777" w:rsidTr="009666BA">
        <w:trPr>
          <w:cantSplit/>
        </w:trPr>
        <w:tc>
          <w:tcPr>
            <w:tcW w:w="708" w:type="dxa"/>
            <w:vMerge/>
          </w:tcPr>
          <w:p w14:paraId="0C62F3E8" w14:textId="77777777" w:rsidR="00496753" w:rsidRPr="00700022" w:rsidRDefault="00496753" w:rsidP="00666FC5">
            <w:pPr>
              <w:pStyle w:val="Tabletext2"/>
              <w:jc w:val="center"/>
            </w:pPr>
          </w:p>
        </w:tc>
        <w:tc>
          <w:tcPr>
            <w:tcW w:w="3119" w:type="dxa"/>
            <w:vMerge/>
          </w:tcPr>
          <w:p w14:paraId="4B33B29E" w14:textId="77777777" w:rsidR="00496753" w:rsidRPr="00700022" w:rsidRDefault="00496753" w:rsidP="00666FC5">
            <w:pPr>
              <w:pStyle w:val="Tabletext2"/>
            </w:pPr>
          </w:p>
        </w:tc>
        <w:tc>
          <w:tcPr>
            <w:tcW w:w="3685" w:type="dxa"/>
          </w:tcPr>
          <w:p w14:paraId="19583F1A" w14:textId="77777777" w:rsidR="00496753" w:rsidRPr="00700022" w:rsidRDefault="00496753" w:rsidP="00666FC5">
            <w:pPr>
              <w:pStyle w:val="Tabletext2"/>
            </w:pPr>
            <w:r w:rsidRPr="00700022">
              <w:t>Woomera</w:t>
            </w:r>
          </w:p>
        </w:tc>
      </w:tr>
      <w:tr w:rsidR="00496753" w:rsidRPr="00700022" w14:paraId="5E89900A" w14:textId="77777777" w:rsidTr="009666BA">
        <w:trPr>
          <w:cantSplit/>
        </w:trPr>
        <w:tc>
          <w:tcPr>
            <w:tcW w:w="708" w:type="dxa"/>
            <w:vMerge w:val="restart"/>
          </w:tcPr>
          <w:p w14:paraId="76D2C48A" w14:textId="77777777" w:rsidR="00496753" w:rsidRPr="00700022" w:rsidRDefault="00496753" w:rsidP="00666FC5">
            <w:pPr>
              <w:pStyle w:val="Tabletext2"/>
              <w:jc w:val="center"/>
            </w:pPr>
            <w:r w:rsidRPr="00700022">
              <w:t>5.</w:t>
            </w:r>
          </w:p>
        </w:tc>
        <w:tc>
          <w:tcPr>
            <w:tcW w:w="3119" w:type="dxa"/>
            <w:vMerge w:val="restart"/>
          </w:tcPr>
          <w:p w14:paraId="0ECACF4F" w14:textId="77777777" w:rsidR="00496753" w:rsidRPr="00700022" w:rsidRDefault="00496753" w:rsidP="00666FC5">
            <w:pPr>
              <w:pStyle w:val="Tabletext2"/>
            </w:pPr>
            <w:r w:rsidRPr="00700022">
              <w:t>Western Australia</w:t>
            </w:r>
          </w:p>
        </w:tc>
        <w:tc>
          <w:tcPr>
            <w:tcW w:w="3685" w:type="dxa"/>
          </w:tcPr>
          <w:p w14:paraId="157FAFD7" w14:textId="77777777" w:rsidR="00496753" w:rsidRPr="00700022" w:rsidRDefault="00496753" w:rsidP="00666FC5">
            <w:pPr>
              <w:pStyle w:val="Tabletext2"/>
            </w:pPr>
            <w:r w:rsidRPr="00700022">
              <w:t>Bindoon</w:t>
            </w:r>
          </w:p>
        </w:tc>
      </w:tr>
      <w:tr w:rsidR="00496753" w:rsidRPr="00700022" w14:paraId="3E069E52" w14:textId="77777777" w:rsidTr="009666BA">
        <w:trPr>
          <w:cantSplit/>
        </w:trPr>
        <w:tc>
          <w:tcPr>
            <w:tcW w:w="708" w:type="dxa"/>
            <w:vMerge/>
          </w:tcPr>
          <w:p w14:paraId="5E67ADAB" w14:textId="77777777" w:rsidR="00496753" w:rsidRPr="00700022" w:rsidRDefault="00496753" w:rsidP="00666FC5">
            <w:pPr>
              <w:pStyle w:val="Tabletext2"/>
              <w:jc w:val="center"/>
            </w:pPr>
          </w:p>
        </w:tc>
        <w:tc>
          <w:tcPr>
            <w:tcW w:w="3119" w:type="dxa"/>
            <w:vMerge/>
          </w:tcPr>
          <w:p w14:paraId="4A7E5163" w14:textId="77777777" w:rsidR="00496753" w:rsidRPr="00700022" w:rsidRDefault="00496753" w:rsidP="00666FC5">
            <w:pPr>
              <w:pStyle w:val="Tabletext2"/>
            </w:pPr>
          </w:p>
        </w:tc>
        <w:tc>
          <w:tcPr>
            <w:tcW w:w="3685" w:type="dxa"/>
          </w:tcPr>
          <w:p w14:paraId="6B051BC1" w14:textId="77777777" w:rsidR="00496753" w:rsidRPr="00700022" w:rsidRDefault="00496753" w:rsidP="00666FC5">
            <w:pPr>
              <w:pStyle w:val="Tabletext2"/>
            </w:pPr>
            <w:r w:rsidRPr="00700022">
              <w:t>Derby</w:t>
            </w:r>
          </w:p>
        </w:tc>
      </w:tr>
      <w:tr w:rsidR="00496753" w:rsidRPr="00700022" w14:paraId="1EAB3F07" w14:textId="77777777" w:rsidTr="009666BA">
        <w:trPr>
          <w:cantSplit/>
        </w:trPr>
        <w:tc>
          <w:tcPr>
            <w:tcW w:w="708" w:type="dxa"/>
            <w:vMerge/>
          </w:tcPr>
          <w:p w14:paraId="1EF47626" w14:textId="77777777" w:rsidR="00496753" w:rsidRPr="00700022" w:rsidRDefault="00496753" w:rsidP="00666FC5">
            <w:pPr>
              <w:pStyle w:val="Tabletext2"/>
              <w:jc w:val="center"/>
            </w:pPr>
          </w:p>
        </w:tc>
        <w:tc>
          <w:tcPr>
            <w:tcW w:w="3119" w:type="dxa"/>
            <w:vMerge/>
          </w:tcPr>
          <w:p w14:paraId="236558C9" w14:textId="77777777" w:rsidR="00496753" w:rsidRPr="00700022" w:rsidRDefault="00496753" w:rsidP="00666FC5">
            <w:pPr>
              <w:pStyle w:val="Tabletext2"/>
            </w:pPr>
          </w:p>
        </w:tc>
        <w:tc>
          <w:tcPr>
            <w:tcW w:w="3685" w:type="dxa"/>
          </w:tcPr>
          <w:p w14:paraId="020BEDB7" w14:textId="77777777" w:rsidR="00496753" w:rsidRPr="00700022" w:rsidRDefault="00496753" w:rsidP="00666FC5">
            <w:pPr>
              <w:pStyle w:val="Tabletext2"/>
            </w:pPr>
            <w:r w:rsidRPr="00700022">
              <w:t>Exmouth (including Learmonth)</w:t>
            </w:r>
          </w:p>
        </w:tc>
      </w:tr>
      <w:tr w:rsidR="00496753" w:rsidRPr="00700022" w14:paraId="767D8309" w14:textId="77777777" w:rsidTr="009666BA">
        <w:trPr>
          <w:cantSplit/>
        </w:trPr>
        <w:tc>
          <w:tcPr>
            <w:tcW w:w="708" w:type="dxa"/>
            <w:vMerge/>
          </w:tcPr>
          <w:p w14:paraId="2A9DB634" w14:textId="77777777" w:rsidR="00496753" w:rsidRPr="00700022" w:rsidRDefault="00496753" w:rsidP="00666FC5">
            <w:pPr>
              <w:pStyle w:val="Tabletext2"/>
              <w:jc w:val="center"/>
            </w:pPr>
          </w:p>
        </w:tc>
        <w:tc>
          <w:tcPr>
            <w:tcW w:w="3119" w:type="dxa"/>
            <w:vMerge/>
          </w:tcPr>
          <w:p w14:paraId="7F63BE61" w14:textId="77777777" w:rsidR="00496753" w:rsidRPr="00700022" w:rsidRDefault="00496753" w:rsidP="00666FC5">
            <w:pPr>
              <w:pStyle w:val="Tabletext2"/>
            </w:pPr>
          </w:p>
        </w:tc>
        <w:tc>
          <w:tcPr>
            <w:tcW w:w="3685" w:type="dxa"/>
          </w:tcPr>
          <w:p w14:paraId="308B991C" w14:textId="77777777" w:rsidR="00496753" w:rsidRPr="00700022" w:rsidRDefault="00496753" w:rsidP="00666FC5">
            <w:pPr>
              <w:pStyle w:val="Tabletext2"/>
            </w:pPr>
            <w:r w:rsidRPr="00700022">
              <w:t>Karratha</w:t>
            </w:r>
          </w:p>
        </w:tc>
      </w:tr>
      <w:tr w:rsidR="00496753" w:rsidRPr="00700022" w14:paraId="53C94755" w14:textId="77777777" w:rsidTr="009666BA">
        <w:trPr>
          <w:cantSplit/>
        </w:trPr>
        <w:tc>
          <w:tcPr>
            <w:tcW w:w="708" w:type="dxa"/>
            <w:vMerge/>
          </w:tcPr>
          <w:p w14:paraId="4818F57E" w14:textId="77777777" w:rsidR="00496753" w:rsidRPr="00700022" w:rsidRDefault="00496753" w:rsidP="00666FC5">
            <w:pPr>
              <w:pStyle w:val="Tabletext2"/>
              <w:jc w:val="center"/>
            </w:pPr>
          </w:p>
        </w:tc>
        <w:tc>
          <w:tcPr>
            <w:tcW w:w="3119" w:type="dxa"/>
            <w:vMerge/>
          </w:tcPr>
          <w:p w14:paraId="008EBB1E" w14:textId="77777777" w:rsidR="00496753" w:rsidRPr="00700022" w:rsidRDefault="00496753" w:rsidP="00666FC5">
            <w:pPr>
              <w:pStyle w:val="Tabletext2"/>
            </w:pPr>
          </w:p>
        </w:tc>
        <w:tc>
          <w:tcPr>
            <w:tcW w:w="3685" w:type="dxa"/>
          </w:tcPr>
          <w:p w14:paraId="7EAD274A" w14:textId="77777777" w:rsidR="00496753" w:rsidRPr="00700022" w:rsidRDefault="00496753" w:rsidP="00666FC5">
            <w:pPr>
              <w:pStyle w:val="Tabletext2"/>
            </w:pPr>
            <w:r w:rsidRPr="00700022">
              <w:t>Katanning</w:t>
            </w:r>
          </w:p>
        </w:tc>
      </w:tr>
      <w:tr w:rsidR="00496753" w:rsidRPr="00700022" w14:paraId="2E2F4FA9" w14:textId="77777777" w:rsidTr="009666BA">
        <w:trPr>
          <w:cantSplit/>
        </w:trPr>
        <w:tc>
          <w:tcPr>
            <w:tcW w:w="708" w:type="dxa"/>
            <w:vMerge/>
          </w:tcPr>
          <w:p w14:paraId="6BC25A39" w14:textId="77777777" w:rsidR="00496753" w:rsidRPr="00700022" w:rsidRDefault="00496753" w:rsidP="00666FC5">
            <w:pPr>
              <w:pStyle w:val="Tabletext2"/>
              <w:jc w:val="center"/>
            </w:pPr>
          </w:p>
        </w:tc>
        <w:tc>
          <w:tcPr>
            <w:tcW w:w="3119" w:type="dxa"/>
            <w:vMerge/>
          </w:tcPr>
          <w:p w14:paraId="1A0C2E73" w14:textId="77777777" w:rsidR="00496753" w:rsidRPr="00700022" w:rsidRDefault="00496753" w:rsidP="00666FC5">
            <w:pPr>
              <w:pStyle w:val="Tabletext2"/>
            </w:pPr>
          </w:p>
        </w:tc>
        <w:tc>
          <w:tcPr>
            <w:tcW w:w="3685" w:type="dxa"/>
          </w:tcPr>
          <w:p w14:paraId="605EC16D" w14:textId="77777777" w:rsidR="00496753" w:rsidRPr="00700022" w:rsidRDefault="00496753" w:rsidP="00666FC5">
            <w:pPr>
              <w:pStyle w:val="Tabletext2"/>
            </w:pPr>
            <w:r w:rsidRPr="00700022">
              <w:t>Newman</w:t>
            </w:r>
          </w:p>
        </w:tc>
      </w:tr>
      <w:tr w:rsidR="00496753" w:rsidRPr="00700022" w14:paraId="3FB6F301" w14:textId="77777777" w:rsidTr="009666BA">
        <w:trPr>
          <w:cantSplit/>
        </w:trPr>
        <w:tc>
          <w:tcPr>
            <w:tcW w:w="708" w:type="dxa"/>
            <w:vMerge/>
          </w:tcPr>
          <w:p w14:paraId="680FD0CC" w14:textId="77777777" w:rsidR="00496753" w:rsidRPr="00700022" w:rsidRDefault="00496753" w:rsidP="00666FC5">
            <w:pPr>
              <w:pStyle w:val="Tabletext2"/>
              <w:jc w:val="center"/>
            </w:pPr>
          </w:p>
        </w:tc>
        <w:tc>
          <w:tcPr>
            <w:tcW w:w="3119" w:type="dxa"/>
            <w:vMerge/>
          </w:tcPr>
          <w:p w14:paraId="41CA0A1C" w14:textId="77777777" w:rsidR="00496753" w:rsidRPr="00700022" w:rsidRDefault="00496753" w:rsidP="00666FC5">
            <w:pPr>
              <w:pStyle w:val="Tabletext2"/>
            </w:pPr>
          </w:p>
        </w:tc>
        <w:tc>
          <w:tcPr>
            <w:tcW w:w="3685" w:type="dxa"/>
          </w:tcPr>
          <w:p w14:paraId="7EF2B281" w14:textId="77777777" w:rsidR="00496753" w:rsidRPr="00700022" w:rsidRDefault="00496753" w:rsidP="00666FC5">
            <w:pPr>
              <w:pStyle w:val="Tabletext2"/>
            </w:pPr>
            <w:r w:rsidRPr="00700022">
              <w:t>Northam</w:t>
            </w:r>
          </w:p>
        </w:tc>
      </w:tr>
      <w:tr w:rsidR="00496753" w:rsidRPr="00700022" w14:paraId="236B9093" w14:textId="77777777" w:rsidTr="009666BA">
        <w:trPr>
          <w:cantSplit/>
        </w:trPr>
        <w:tc>
          <w:tcPr>
            <w:tcW w:w="708" w:type="dxa"/>
            <w:vMerge/>
          </w:tcPr>
          <w:p w14:paraId="689535D1" w14:textId="77777777" w:rsidR="00496753" w:rsidRPr="00700022" w:rsidRDefault="00496753" w:rsidP="00666FC5">
            <w:pPr>
              <w:pStyle w:val="Tabletext2"/>
              <w:jc w:val="center"/>
            </w:pPr>
          </w:p>
        </w:tc>
        <w:tc>
          <w:tcPr>
            <w:tcW w:w="3119" w:type="dxa"/>
            <w:vMerge/>
          </w:tcPr>
          <w:p w14:paraId="3F3E8591" w14:textId="77777777" w:rsidR="00496753" w:rsidRPr="00700022" w:rsidRDefault="00496753" w:rsidP="00666FC5">
            <w:pPr>
              <w:pStyle w:val="Tabletext2"/>
            </w:pPr>
          </w:p>
        </w:tc>
        <w:tc>
          <w:tcPr>
            <w:tcW w:w="3685" w:type="dxa"/>
          </w:tcPr>
          <w:p w14:paraId="5C96E211" w14:textId="77777777" w:rsidR="00496753" w:rsidRPr="00700022" w:rsidRDefault="00496753" w:rsidP="00666FC5">
            <w:pPr>
              <w:pStyle w:val="Tabletext2"/>
            </w:pPr>
            <w:r w:rsidRPr="00700022">
              <w:t>Rottnest Island</w:t>
            </w:r>
          </w:p>
        </w:tc>
      </w:tr>
      <w:tr w:rsidR="00496753" w:rsidRPr="00700022" w14:paraId="66F91A40" w14:textId="77777777" w:rsidTr="009666BA">
        <w:trPr>
          <w:cantSplit/>
        </w:trPr>
        <w:tc>
          <w:tcPr>
            <w:tcW w:w="708" w:type="dxa"/>
            <w:vMerge/>
          </w:tcPr>
          <w:p w14:paraId="70962E8B" w14:textId="77777777" w:rsidR="00496753" w:rsidRPr="00700022" w:rsidRDefault="00496753" w:rsidP="00666FC5">
            <w:pPr>
              <w:pStyle w:val="Tabletext2"/>
              <w:jc w:val="center"/>
            </w:pPr>
          </w:p>
        </w:tc>
        <w:tc>
          <w:tcPr>
            <w:tcW w:w="3119" w:type="dxa"/>
            <w:vMerge/>
          </w:tcPr>
          <w:p w14:paraId="4C846DDA" w14:textId="77777777" w:rsidR="00496753" w:rsidRPr="00700022" w:rsidRDefault="00496753" w:rsidP="00666FC5">
            <w:pPr>
              <w:pStyle w:val="Tabletext2"/>
            </w:pPr>
          </w:p>
        </w:tc>
        <w:tc>
          <w:tcPr>
            <w:tcW w:w="3685" w:type="dxa"/>
          </w:tcPr>
          <w:p w14:paraId="0F7718A5" w14:textId="77777777" w:rsidR="00496753" w:rsidRPr="00700022" w:rsidRDefault="00496753" w:rsidP="00666FC5">
            <w:pPr>
              <w:pStyle w:val="Tabletext2"/>
            </w:pPr>
            <w:r w:rsidRPr="00700022">
              <w:t>Spring Hill</w:t>
            </w:r>
          </w:p>
        </w:tc>
      </w:tr>
      <w:tr w:rsidR="00496753" w:rsidRPr="00700022" w14:paraId="7F0C8E25" w14:textId="77777777" w:rsidTr="009666BA">
        <w:trPr>
          <w:cantSplit/>
        </w:trPr>
        <w:tc>
          <w:tcPr>
            <w:tcW w:w="708" w:type="dxa"/>
            <w:vMerge/>
          </w:tcPr>
          <w:p w14:paraId="7D70FECF" w14:textId="77777777" w:rsidR="00496753" w:rsidRPr="00700022" w:rsidRDefault="00496753" w:rsidP="00666FC5">
            <w:pPr>
              <w:pStyle w:val="Tabletext2"/>
              <w:jc w:val="center"/>
            </w:pPr>
          </w:p>
        </w:tc>
        <w:tc>
          <w:tcPr>
            <w:tcW w:w="3119" w:type="dxa"/>
            <w:vMerge/>
          </w:tcPr>
          <w:p w14:paraId="72EC4B2D" w14:textId="77777777" w:rsidR="00496753" w:rsidRPr="00700022" w:rsidRDefault="00496753" w:rsidP="00666FC5">
            <w:pPr>
              <w:pStyle w:val="Tabletext2"/>
            </w:pPr>
          </w:p>
        </w:tc>
        <w:tc>
          <w:tcPr>
            <w:tcW w:w="3685" w:type="dxa"/>
          </w:tcPr>
          <w:p w14:paraId="6E0CE07A" w14:textId="77777777" w:rsidR="00496753" w:rsidRPr="00700022" w:rsidRDefault="00496753" w:rsidP="00666FC5">
            <w:pPr>
              <w:pStyle w:val="Tabletext2"/>
            </w:pPr>
            <w:r w:rsidRPr="00700022">
              <w:t>Tom Price</w:t>
            </w:r>
          </w:p>
        </w:tc>
      </w:tr>
    </w:tbl>
    <w:p w14:paraId="1FB61BF4" w14:textId="77777777" w:rsidR="00496753" w:rsidRPr="00700022" w:rsidRDefault="00496753"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9A2664E" w14:textId="77777777" w:rsidTr="007D082E">
        <w:tc>
          <w:tcPr>
            <w:tcW w:w="992" w:type="dxa"/>
          </w:tcPr>
          <w:p w14:paraId="285B1285" w14:textId="77777777" w:rsidR="00496753" w:rsidRPr="00700022" w:rsidRDefault="00496753" w:rsidP="00FF651C">
            <w:pPr>
              <w:pStyle w:val="Sectiontext0"/>
              <w:jc w:val="center"/>
            </w:pPr>
            <w:bookmarkStart w:id="1203" w:name="bk1517036327Postingbacktopreviouslocati"/>
            <w:bookmarkStart w:id="1204" w:name="bk1055006327Postingbacktopreviouslocati"/>
            <w:bookmarkStart w:id="1205" w:name="bk1137326327Postingbacktopreviouslocati"/>
            <w:bookmarkStart w:id="1206" w:name="bk1341486325Postingbacktopreviouslocati"/>
            <w:bookmarkStart w:id="1207" w:name="bk1531336326Postingbacktopreviouslocati"/>
            <w:bookmarkStart w:id="1208" w:name="bk1611446326Postingbacktopreviouslocati"/>
            <w:bookmarkStart w:id="1209" w:name="bk920346327Postingbacktopreviouslocatio"/>
            <w:bookmarkStart w:id="1210" w:name="bk1517036326Repaymentforsaleondischarge"/>
            <w:bookmarkStart w:id="1211" w:name="bk1055006326Repaymentforsaleondischarge"/>
            <w:bookmarkStart w:id="1212" w:name="bk1137326326Repaymentforsaleondischarge"/>
            <w:bookmarkStart w:id="1213" w:name="bk1341486324Repaymentforsaleondischarge"/>
            <w:bookmarkStart w:id="1214" w:name="bk1531336325Repaymentforsaleondischarge"/>
            <w:r w:rsidRPr="00700022">
              <w:t>4.</w:t>
            </w:r>
          </w:p>
        </w:tc>
        <w:tc>
          <w:tcPr>
            <w:tcW w:w="8363" w:type="dxa"/>
            <w:gridSpan w:val="2"/>
          </w:tcPr>
          <w:p w14:paraId="48E2389B" w14:textId="77777777" w:rsidR="00496753" w:rsidRPr="00700022" w:rsidRDefault="00496753" w:rsidP="00FF651C">
            <w:pPr>
              <w:pStyle w:val="Sectiontext0"/>
            </w:pPr>
            <w:r w:rsidRPr="00700022">
              <w:t>The CDF can approve a location as a specified location. The CDF must be satisfied it would be unreasonable to expect an eligible person to purchase a home there. The CDF must consider all these factors.</w:t>
            </w:r>
          </w:p>
        </w:tc>
      </w:tr>
      <w:tr w:rsidR="00496753" w:rsidRPr="00700022" w14:paraId="1A3044F1" w14:textId="77777777" w:rsidTr="007D082E">
        <w:trPr>
          <w:cantSplit/>
        </w:trPr>
        <w:tc>
          <w:tcPr>
            <w:tcW w:w="992" w:type="dxa"/>
          </w:tcPr>
          <w:p w14:paraId="563B8990" w14:textId="77777777" w:rsidR="00496753" w:rsidRPr="00700022" w:rsidRDefault="00496753" w:rsidP="00FF651C">
            <w:pPr>
              <w:pStyle w:val="Sectiontext0"/>
              <w:jc w:val="center"/>
            </w:pPr>
          </w:p>
        </w:tc>
        <w:tc>
          <w:tcPr>
            <w:tcW w:w="567" w:type="dxa"/>
          </w:tcPr>
          <w:p w14:paraId="4519413D" w14:textId="77777777" w:rsidR="00496753" w:rsidRPr="00700022" w:rsidRDefault="00496753" w:rsidP="00FF651C">
            <w:pPr>
              <w:pStyle w:val="Sectiontext0"/>
            </w:pPr>
            <w:r w:rsidRPr="00700022">
              <w:t>a.</w:t>
            </w:r>
          </w:p>
        </w:tc>
        <w:tc>
          <w:tcPr>
            <w:tcW w:w="7796" w:type="dxa"/>
          </w:tcPr>
          <w:p w14:paraId="74E89886" w14:textId="77777777" w:rsidR="00496753" w:rsidRPr="00700022" w:rsidRDefault="00496753" w:rsidP="00FF651C">
            <w:pPr>
              <w:pStyle w:val="Sectiontext0"/>
            </w:pPr>
            <w:r w:rsidRPr="00700022">
              <w:t>The remoteness and isolation of the location.</w:t>
            </w:r>
          </w:p>
        </w:tc>
      </w:tr>
      <w:tr w:rsidR="00496753" w:rsidRPr="00700022" w14:paraId="72A5244B" w14:textId="77777777" w:rsidTr="007D082E">
        <w:trPr>
          <w:cantSplit/>
        </w:trPr>
        <w:tc>
          <w:tcPr>
            <w:tcW w:w="992" w:type="dxa"/>
          </w:tcPr>
          <w:p w14:paraId="48D1998F" w14:textId="77777777" w:rsidR="00496753" w:rsidRPr="00700022" w:rsidRDefault="00496753" w:rsidP="00FF651C">
            <w:pPr>
              <w:pStyle w:val="Sectiontext0"/>
              <w:jc w:val="center"/>
            </w:pPr>
          </w:p>
        </w:tc>
        <w:tc>
          <w:tcPr>
            <w:tcW w:w="567" w:type="dxa"/>
          </w:tcPr>
          <w:p w14:paraId="2BFCCBC8" w14:textId="77777777" w:rsidR="00496753" w:rsidRPr="00700022" w:rsidRDefault="00496753" w:rsidP="00FF651C">
            <w:pPr>
              <w:pStyle w:val="Sectiontext0"/>
            </w:pPr>
            <w:r w:rsidRPr="00700022">
              <w:t>b.</w:t>
            </w:r>
          </w:p>
        </w:tc>
        <w:tc>
          <w:tcPr>
            <w:tcW w:w="7796" w:type="dxa"/>
          </w:tcPr>
          <w:p w14:paraId="1C22806A" w14:textId="77777777" w:rsidR="00496753" w:rsidRPr="00700022" w:rsidRDefault="00496753" w:rsidP="00FF651C">
            <w:pPr>
              <w:pStyle w:val="Sectiontext0"/>
            </w:pPr>
            <w:r w:rsidRPr="00700022">
              <w:t>The quantity and standard of housing available to purchase at the location.</w:t>
            </w:r>
          </w:p>
        </w:tc>
      </w:tr>
      <w:tr w:rsidR="00496753" w:rsidRPr="00700022" w14:paraId="62BABECD" w14:textId="77777777" w:rsidTr="007D082E">
        <w:trPr>
          <w:cantSplit/>
        </w:trPr>
        <w:tc>
          <w:tcPr>
            <w:tcW w:w="992" w:type="dxa"/>
          </w:tcPr>
          <w:p w14:paraId="446E3D84" w14:textId="77777777" w:rsidR="00496753" w:rsidRPr="00700022" w:rsidRDefault="00496753" w:rsidP="00FF651C">
            <w:pPr>
              <w:pStyle w:val="Sectiontext0"/>
              <w:jc w:val="center"/>
            </w:pPr>
          </w:p>
        </w:tc>
        <w:tc>
          <w:tcPr>
            <w:tcW w:w="567" w:type="dxa"/>
          </w:tcPr>
          <w:p w14:paraId="543ADCED" w14:textId="77777777" w:rsidR="00496753" w:rsidRPr="00700022" w:rsidRDefault="00496753" w:rsidP="00FF651C">
            <w:pPr>
              <w:pStyle w:val="Sectiontext0"/>
            </w:pPr>
            <w:r w:rsidRPr="00700022">
              <w:t>c.</w:t>
            </w:r>
          </w:p>
        </w:tc>
        <w:tc>
          <w:tcPr>
            <w:tcW w:w="7796" w:type="dxa"/>
          </w:tcPr>
          <w:p w14:paraId="713A401E" w14:textId="77777777" w:rsidR="00496753" w:rsidRPr="00700022" w:rsidRDefault="00496753" w:rsidP="00FF651C">
            <w:pPr>
              <w:pStyle w:val="Sectiontext0"/>
            </w:pPr>
            <w:r w:rsidRPr="00700022">
              <w:t>Any other factor relevant to the location.</w:t>
            </w:r>
          </w:p>
        </w:tc>
      </w:tr>
    </w:tbl>
    <w:p w14:paraId="702E8118" w14:textId="4A43616A" w:rsidR="007D082E" w:rsidRPr="009766D2" w:rsidRDefault="007D082E" w:rsidP="00132882">
      <w:pPr>
        <w:pStyle w:val="Heading6"/>
      </w:pPr>
      <w:bookmarkStart w:id="1215" w:name="_Toc126940344"/>
      <w:bookmarkStart w:id="1216" w:name="bk1613046328Postingbacktopreviouslocati"/>
      <w:bookmarkStart w:id="1217" w:name="bk1613306328Postingbacktopreviouslocati"/>
      <w:bookmarkStart w:id="1218" w:name="bk936556329Postingbacktopreviouslocatio"/>
      <w:bookmarkStart w:id="1219" w:name="bk1334496228Postingbacktopreviouslocati"/>
      <w:bookmarkStart w:id="1220" w:name="_Toc192862847"/>
      <w:r w:rsidRPr="009766D2">
        <w:t>7.3.29</w:t>
      </w:r>
      <w:r w:rsidR="00E85499">
        <w:tab/>
      </w:r>
      <w:r w:rsidRPr="009766D2">
        <w:t>Member returning to previous location</w:t>
      </w:r>
      <w:bookmarkEnd w:id="1215"/>
      <w:bookmarkEnd w:id="1220"/>
    </w:p>
    <w:tbl>
      <w:tblPr>
        <w:tblW w:w="9359" w:type="dxa"/>
        <w:tblInd w:w="113" w:type="dxa"/>
        <w:tblLayout w:type="fixed"/>
        <w:tblLook w:val="0000" w:firstRow="0" w:lastRow="0" w:firstColumn="0" w:lastColumn="0" w:noHBand="0" w:noVBand="0"/>
      </w:tblPr>
      <w:tblGrid>
        <w:gridCol w:w="992"/>
        <w:gridCol w:w="563"/>
        <w:gridCol w:w="7804"/>
      </w:tblGrid>
      <w:tr w:rsidR="007D082E" w:rsidRPr="00D15A4D" w14:paraId="75C32972" w14:textId="77777777" w:rsidTr="0068594D">
        <w:tc>
          <w:tcPr>
            <w:tcW w:w="992" w:type="dxa"/>
          </w:tcPr>
          <w:p w14:paraId="431B625D" w14:textId="77777777" w:rsidR="007D082E" w:rsidRPr="00D15A4D" w:rsidRDefault="007D082E" w:rsidP="0068594D">
            <w:pPr>
              <w:pStyle w:val="Sectiontext0"/>
              <w:jc w:val="center"/>
            </w:pPr>
            <w:r>
              <w:t>1.</w:t>
            </w:r>
          </w:p>
        </w:tc>
        <w:tc>
          <w:tcPr>
            <w:tcW w:w="8367" w:type="dxa"/>
            <w:gridSpan w:val="2"/>
          </w:tcPr>
          <w:p w14:paraId="0C997250" w14:textId="77777777" w:rsidR="007D082E" w:rsidRPr="00D15A4D" w:rsidRDefault="007D082E" w:rsidP="0068594D">
            <w:pPr>
              <w:pStyle w:val="Sectiontext0"/>
            </w:pPr>
            <w:r w:rsidRPr="00193E2E">
              <w:t xml:space="preserve">This section applies if all of </w:t>
            </w:r>
            <w:r>
              <w:t>the following</w:t>
            </w:r>
            <w:r w:rsidRPr="00193E2E">
              <w:t xml:space="preserve"> conditions are met.</w:t>
            </w:r>
          </w:p>
        </w:tc>
      </w:tr>
      <w:tr w:rsidR="007D082E" w:rsidRPr="00D15A4D" w14:paraId="5FD853AE" w14:textId="77777777" w:rsidTr="0068594D">
        <w:tblPrEx>
          <w:tblLook w:val="04A0" w:firstRow="1" w:lastRow="0" w:firstColumn="1" w:lastColumn="0" w:noHBand="0" w:noVBand="1"/>
        </w:tblPrEx>
        <w:tc>
          <w:tcPr>
            <w:tcW w:w="992" w:type="dxa"/>
          </w:tcPr>
          <w:p w14:paraId="5B19F811" w14:textId="77777777" w:rsidR="007D082E" w:rsidRPr="00D15A4D" w:rsidRDefault="007D082E" w:rsidP="0068594D">
            <w:pPr>
              <w:pStyle w:val="Sectiontext0"/>
              <w:jc w:val="center"/>
              <w:rPr>
                <w:lang w:eastAsia="en-US"/>
              </w:rPr>
            </w:pPr>
          </w:p>
        </w:tc>
        <w:tc>
          <w:tcPr>
            <w:tcW w:w="563" w:type="dxa"/>
          </w:tcPr>
          <w:p w14:paraId="0E4E958C" w14:textId="77777777" w:rsidR="007D082E" w:rsidRDefault="007D082E" w:rsidP="00FF651C">
            <w:pPr>
              <w:pStyle w:val="Sectiontext0"/>
              <w:rPr>
                <w:rFonts w:cs="Arial"/>
                <w:iCs/>
                <w:lang w:eastAsia="en-US"/>
              </w:rPr>
            </w:pPr>
            <w:r>
              <w:rPr>
                <w:rFonts w:cs="Arial"/>
                <w:iCs/>
                <w:lang w:eastAsia="en-US"/>
              </w:rPr>
              <w:t>a.</w:t>
            </w:r>
          </w:p>
        </w:tc>
        <w:tc>
          <w:tcPr>
            <w:tcW w:w="7804" w:type="dxa"/>
          </w:tcPr>
          <w:p w14:paraId="77CBC883" w14:textId="77777777" w:rsidR="007D082E" w:rsidRDefault="007D082E" w:rsidP="0068594D">
            <w:pPr>
              <w:pStyle w:val="Sectiontext0"/>
            </w:pPr>
            <w:r w:rsidRPr="00193E2E">
              <w:t>A member is eligible for the reimbursement of the costs</w:t>
            </w:r>
            <w:r>
              <w:t xml:space="preserve"> </w:t>
            </w:r>
            <w:r w:rsidRPr="00193E2E">
              <w:t xml:space="preserve">of purchasing a home </w:t>
            </w:r>
            <w:r>
              <w:t>in</w:t>
            </w:r>
            <w:r w:rsidRPr="00193E2E">
              <w:t xml:space="preserve"> a housing benefit location or family benefit location</w:t>
            </w:r>
            <w:r>
              <w:t xml:space="preserve"> (first location)</w:t>
            </w:r>
            <w:r w:rsidRPr="00193E2E">
              <w:t>.</w:t>
            </w:r>
          </w:p>
        </w:tc>
      </w:tr>
      <w:tr w:rsidR="007D082E" w:rsidRPr="00D15A4D" w14:paraId="7AB49756" w14:textId="77777777" w:rsidTr="0068594D">
        <w:tblPrEx>
          <w:tblLook w:val="04A0" w:firstRow="1" w:lastRow="0" w:firstColumn="1" w:lastColumn="0" w:noHBand="0" w:noVBand="1"/>
        </w:tblPrEx>
        <w:tc>
          <w:tcPr>
            <w:tcW w:w="992" w:type="dxa"/>
          </w:tcPr>
          <w:p w14:paraId="090F316D" w14:textId="77777777" w:rsidR="007D082E" w:rsidRPr="00D15A4D" w:rsidRDefault="007D082E" w:rsidP="0068594D">
            <w:pPr>
              <w:pStyle w:val="Sectiontext0"/>
              <w:jc w:val="center"/>
              <w:rPr>
                <w:lang w:eastAsia="en-US"/>
              </w:rPr>
            </w:pPr>
          </w:p>
        </w:tc>
        <w:tc>
          <w:tcPr>
            <w:tcW w:w="563" w:type="dxa"/>
          </w:tcPr>
          <w:p w14:paraId="26E7D5B3" w14:textId="77777777" w:rsidR="007D082E" w:rsidRDefault="007D082E" w:rsidP="00FF651C">
            <w:pPr>
              <w:pStyle w:val="Sectiontext0"/>
              <w:rPr>
                <w:rFonts w:cs="Arial"/>
                <w:iCs/>
                <w:lang w:eastAsia="en-US"/>
              </w:rPr>
            </w:pPr>
            <w:r>
              <w:rPr>
                <w:rFonts w:cs="Arial"/>
                <w:iCs/>
                <w:lang w:eastAsia="en-US"/>
              </w:rPr>
              <w:t>b.</w:t>
            </w:r>
          </w:p>
        </w:tc>
        <w:tc>
          <w:tcPr>
            <w:tcW w:w="7804" w:type="dxa"/>
          </w:tcPr>
          <w:p w14:paraId="26FE0939" w14:textId="77777777" w:rsidR="007D082E" w:rsidRDefault="007D082E" w:rsidP="0068594D">
            <w:pPr>
              <w:pStyle w:val="Sectiontext0"/>
            </w:pPr>
            <w:r w:rsidRPr="00B2488B">
              <w:t>At their next housing benefit location</w:t>
            </w:r>
            <w:r>
              <w:t xml:space="preserve"> or family benefit location (second location)</w:t>
            </w:r>
            <w:r w:rsidRPr="00B2488B">
              <w:t xml:space="preserve">, an eligible person purchases a home. </w:t>
            </w:r>
          </w:p>
        </w:tc>
      </w:tr>
      <w:tr w:rsidR="007D082E" w:rsidRPr="00D15A4D" w14:paraId="3926E917" w14:textId="77777777" w:rsidTr="0068594D">
        <w:tblPrEx>
          <w:tblLook w:val="04A0" w:firstRow="1" w:lastRow="0" w:firstColumn="1" w:lastColumn="0" w:noHBand="0" w:noVBand="1"/>
        </w:tblPrEx>
        <w:tc>
          <w:tcPr>
            <w:tcW w:w="992" w:type="dxa"/>
          </w:tcPr>
          <w:p w14:paraId="7D1EB0F4" w14:textId="77777777" w:rsidR="007D082E" w:rsidRPr="00D15A4D" w:rsidRDefault="007D082E" w:rsidP="0068594D">
            <w:pPr>
              <w:pStyle w:val="Sectiontext0"/>
              <w:jc w:val="center"/>
              <w:rPr>
                <w:lang w:eastAsia="en-US"/>
              </w:rPr>
            </w:pPr>
          </w:p>
        </w:tc>
        <w:tc>
          <w:tcPr>
            <w:tcW w:w="563" w:type="dxa"/>
          </w:tcPr>
          <w:p w14:paraId="1D778471" w14:textId="77777777" w:rsidR="007D082E" w:rsidRDefault="007D082E" w:rsidP="00FF651C">
            <w:pPr>
              <w:pStyle w:val="Sectiontext0"/>
              <w:rPr>
                <w:rFonts w:cs="Arial"/>
                <w:iCs/>
                <w:lang w:eastAsia="en-US"/>
              </w:rPr>
            </w:pPr>
            <w:r>
              <w:rPr>
                <w:rFonts w:cs="Arial"/>
                <w:iCs/>
                <w:lang w:eastAsia="en-US"/>
              </w:rPr>
              <w:t>c.</w:t>
            </w:r>
          </w:p>
        </w:tc>
        <w:tc>
          <w:tcPr>
            <w:tcW w:w="7804" w:type="dxa"/>
          </w:tcPr>
          <w:p w14:paraId="0D20AA03" w14:textId="77777777" w:rsidR="007D082E" w:rsidRDefault="007D082E" w:rsidP="0068594D">
            <w:pPr>
              <w:pStyle w:val="Sectiontext0"/>
            </w:pPr>
            <w:r>
              <w:t xml:space="preserve">The eligible person </w:t>
            </w:r>
            <w:r w:rsidRPr="00B2488B">
              <w:t>intend</w:t>
            </w:r>
            <w:r>
              <w:t>s</w:t>
            </w:r>
            <w:r w:rsidRPr="00B2488B">
              <w:t xml:space="preserve"> to sell the home in the </w:t>
            </w:r>
            <w:r>
              <w:t>first location.</w:t>
            </w:r>
          </w:p>
        </w:tc>
      </w:tr>
      <w:tr w:rsidR="007D082E" w:rsidRPr="00D15A4D" w14:paraId="11B067AA" w14:textId="77777777" w:rsidTr="0068594D">
        <w:tblPrEx>
          <w:tblLook w:val="04A0" w:firstRow="1" w:lastRow="0" w:firstColumn="1" w:lastColumn="0" w:noHBand="0" w:noVBand="1"/>
        </w:tblPrEx>
        <w:tc>
          <w:tcPr>
            <w:tcW w:w="992" w:type="dxa"/>
          </w:tcPr>
          <w:p w14:paraId="24C8F372" w14:textId="77777777" w:rsidR="007D082E" w:rsidRPr="00D15A4D" w:rsidRDefault="007D082E" w:rsidP="0068594D">
            <w:pPr>
              <w:pStyle w:val="Sectiontext0"/>
              <w:jc w:val="center"/>
              <w:rPr>
                <w:lang w:eastAsia="en-US"/>
              </w:rPr>
            </w:pPr>
          </w:p>
        </w:tc>
        <w:tc>
          <w:tcPr>
            <w:tcW w:w="563" w:type="dxa"/>
          </w:tcPr>
          <w:p w14:paraId="4C3018F5" w14:textId="77777777" w:rsidR="007D082E" w:rsidRDefault="007D082E" w:rsidP="00FF651C">
            <w:pPr>
              <w:pStyle w:val="Sectiontext0"/>
              <w:rPr>
                <w:rFonts w:cs="Arial"/>
                <w:iCs/>
                <w:lang w:eastAsia="en-US"/>
              </w:rPr>
            </w:pPr>
            <w:r>
              <w:rPr>
                <w:rFonts w:cs="Arial"/>
                <w:iCs/>
                <w:lang w:eastAsia="en-US"/>
              </w:rPr>
              <w:t>d.</w:t>
            </w:r>
          </w:p>
        </w:tc>
        <w:tc>
          <w:tcPr>
            <w:tcW w:w="7804" w:type="dxa"/>
          </w:tcPr>
          <w:p w14:paraId="6C3A3FD9" w14:textId="32446C7A" w:rsidR="007D082E" w:rsidRDefault="007D082E" w:rsidP="009E12B0">
            <w:pPr>
              <w:pStyle w:val="Sectiontext0"/>
            </w:pPr>
            <w:r w:rsidRPr="00780608">
              <w:t xml:space="preserve">The member is posted back to the first location within the </w:t>
            </w:r>
            <w:r w:rsidR="009E12B0">
              <w:t>2</w:t>
            </w:r>
            <w:r w:rsidRPr="00780608">
              <w:t xml:space="preserve">-year </w:t>
            </w:r>
            <w:r>
              <w:t>time limit for selling the home.</w:t>
            </w:r>
          </w:p>
        </w:tc>
      </w:tr>
      <w:tr w:rsidR="007D082E" w:rsidRPr="00D15A4D" w14:paraId="77608E8A" w14:textId="77777777" w:rsidTr="0068594D">
        <w:tc>
          <w:tcPr>
            <w:tcW w:w="992" w:type="dxa"/>
          </w:tcPr>
          <w:p w14:paraId="378593BD" w14:textId="77777777" w:rsidR="007D082E" w:rsidRPr="00D15A4D" w:rsidRDefault="007D082E" w:rsidP="0068594D">
            <w:pPr>
              <w:pStyle w:val="Sectiontext0"/>
              <w:jc w:val="center"/>
            </w:pPr>
          </w:p>
        </w:tc>
        <w:tc>
          <w:tcPr>
            <w:tcW w:w="8367" w:type="dxa"/>
            <w:gridSpan w:val="2"/>
          </w:tcPr>
          <w:p w14:paraId="1A818F3B" w14:textId="77777777" w:rsidR="007D082E" w:rsidRPr="00C764C9" w:rsidRDefault="007D082E" w:rsidP="00D403CB">
            <w:pPr>
              <w:pStyle w:val="notepara"/>
            </w:pPr>
            <w:r w:rsidRPr="00C764C9">
              <w:rPr>
                <w:b/>
              </w:rPr>
              <w:t xml:space="preserve">Note: </w:t>
            </w:r>
            <w:r>
              <w:rPr>
                <w:b/>
              </w:rPr>
              <w:tab/>
            </w:r>
            <w:r w:rsidRPr="00C764C9">
              <w:t xml:space="preserve">Reimbursement of the costs of selling a home in the first location is provided under section 7.3.19 </w:t>
            </w:r>
          </w:p>
        </w:tc>
      </w:tr>
      <w:tr w:rsidR="007D082E" w:rsidRPr="00D15A4D" w14:paraId="1CA6462B" w14:textId="77777777" w:rsidTr="0068594D">
        <w:tc>
          <w:tcPr>
            <w:tcW w:w="992" w:type="dxa"/>
          </w:tcPr>
          <w:p w14:paraId="4E49489B" w14:textId="77777777" w:rsidR="007D082E" w:rsidRPr="00D15A4D" w:rsidRDefault="007D082E" w:rsidP="0068594D">
            <w:pPr>
              <w:pStyle w:val="Sectiontext0"/>
              <w:jc w:val="center"/>
            </w:pPr>
            <w:r>
              <w:t>2.</w:t>
            </w:r>
          </w:p>
        </w:tc>
        <w:tc>
          <w:tcPr>
            <w:tcW w:w="8367" w:type="dxa"/>
            <w:gridSpan w:val="2"/>
          </w:tcPr>
          <w:p w14:paraId="6C73418A" w14:textId="77777777" w:rsidR="007D082E" w:rsidRPr="00D15A4D" w:rsidRDefault="007D082E" w:rsidP="0068594D">
            <w:pPr>
              <w:pStyle w:val="Sectiontext0"/>
            </w:pPr>
            <w:r w:rsidRPr="003500F9">
              <w:t xml:space="preserve">If subsection 1 applies, the member is to be reimbursed for a cost listed in section 7.3.31 in relation </w:t>
            </w:r>
            <w:r>
              <w:t xml:space="preserve">to </w:t>
            </w:r>
            <w:r w:rsidRPr="003500F9">
              <w:t>any of the following</w:t>
            </w:r>
            <w:r>
              <w:t>.</w:t>
            </w:r>
          </w:p>
        </w:tc>
      </w:tr>
      <w:tr w:rsidR="007D082E" w:rsidRPr="00D15A4D" w14:paraId="4F65FDDA" w14:textId="77777777" w:rsidTr="0068594D">
        <w:tblPrEx>
          <w:tblLook w:val="04A0" w:firstRow="1" w:lastRow="0" w:firstColumn="1" w:lastColumn="0" w:noHBand="0" w:noVBand="1"/>
        </w:tblPrEx>
        <w:tc>
          <w:tcPr>
            <w:tcW w:w="992" w:type="dxa"/>
          </w:tcPr>
          <w:p w14:paraId="31DE9CFD" w14:textId="77777777" w:rsidR="007D082E" w:rsidRPr="00D15A4D" w:rsidRDefault="007D082E" w:rsidP="0068594D">
            <w:pPr>
              <w:pStyle w:val="Sectiontext0"/>
              <w:jc w:val="center"/>
              <w:rPr>
                <w:lang w:eastAsia="en-US"/>
              </w:rPr>
            </w:pPr>
          </w:p>
        </w:tc>
        <w:tc>
          <w:tcPr>
            <w:tcW w:w="563" w:type="dxa"/>
          </w:tcPr>
          <w:p w14:paraId="443966AF" w14:textId="77777777" w:rsidR="007D082E" w:rsidRDefault="007D082E" w:rsidP="00FF651C">
            <w:pPr>
              <w:pStyle w:val="Sectiontext0"/>
              <w:rPr>
                <w:rFonts w:cs="Arial"/>
                <w:iCs/>
                <w:lang w:eastAsia="en-US"/>
              </w:rPr>
            </w:pPr>
            <w:r>
              <w:rPr>
                <w:rFonts w:cs="Arial"/>
                <w:iCs/>
                <w:lang w:eastAsia="en-US"/>
              </w:rPr>
              <w:t>a.</w:t>
            </w:r>
          </w:p>
        </w:tc>
        <w:tc>
          <w:tcPr>
            <w:tcW w:w="7804" w:type="dxa"/>
          </w:tcPr>
          <w:p w14:paraId="69251A11" w14:textId="77777777" w:rsidR="007D082E" w:rsidRDefault="007D082E" w:rsidP="0068594D">
            <w:pPr>
              <w:pStyle w:val="Sectiontext0"/>
            </w:pPr>
            <w:r w:rsidRPr="003500F9">
              <w:t>Selling the home in the second location.</w:t>
            </w:r>
          </w:p>
        </w:tc>
      </w:tr>
      <w:tr w:rsidR="007D082E" w:rsidRPr="00D15A4D" w14:paraId="622C1F4E" w14:textId="77777777" w:rsidTr="0068594D">
        <w:tblPrEx>
          <w:tblLook w:val="04A0" w:firstRow="1" w:lastRow="0" w:firstColumn="1" w:lastColumn="0" w:noHBand="0" w:noVBand="1"/>
        </w:tblPrEx>
        <w:tc>
          <w:tcPr>
            <w:tcW w:w="992" w:type="dxa"/>
          </w:tcPr>
          <w:p w14:paraId="16C881D1" w14:textId="77777777" w:rsidR="007D082E" w:rsidRPr="00D15A4D" w:rsidRDefault="007D082E" w:rsidP="0068594D">
            <w:pPr>
              <w:pStyle w:val="Sectiontext0"/>
              <w:jc w:val="center"/>
              <w:rPr>
                <w:lang w:eastAsia="en-US"/>
              </w:rPr>
            </w:pPr>
          </w:p>
        </w:tc>
        <w:tc>
          <w:tcPr>
            <w:tcW w:w="563" w:type="dxa"/>
          </w:tcPr>
          <w:p w14:paraId="2528FECD" w14:textId="77777777" w:rsidR="007D082E" w:rsidRDefault="007D082E" w:rsidP="00FF651C">
            <w:pPr>
              <w:pStyle w:val="Sectiontext0"/>
              <w:rPr>
                <w:rFonts w:cs="Arial"/>
                <w:iCs/>
                <w:lang w:eastAsia="en-US"/>
              </w:rPr>
            </w:pPr>
            <w:r>
              <w:rPr>
                <w:rFonts w:cs="Arial"/>
                <w:iCs/>
                <w:lang w:eastAsia="en-US"/>
              </w:rPr>
              <w:t>b.</w:t>
            </w:r>
          </w:p>
        </w:tc>
        <w:tc>
          <w:tcPr>
            <w:tcW w:w="7804" w:type="dxa"/>
          </w:tcPr>
          <w:p w14:paraId="30C3CA14" w14:textId="77777777" w:rsidR="007D082E" w:rsidRDefault="007D082E" w:rsidP="0068594D">
            <w:pPr>
              <w:pStyle w:val="Sectiontext0"/>
            </w:pPr>
            <w:r w:rsidRPr="003500F9">
              <w:t>Subject to subsection 3, selling the home in the first location and purchasing the home in the second location.</w:t>
            </w:r>
          </w:p>
        </w:tc>
      </w:tr>
      <w:tr w:rsidR="007D082E" w:rsidRPr="00D15A4D" w14:paraId="02E03FE8" w14:textId="77777777" w:rsidTr="0068594D">
        <w:tc>
          <w:tcPr>
            <w:tcW w:w="992" w:type="dxa"/>
          </w:tcPr>
          <w:p w14:paraId="51B9DC76" w14:textId="77777777" w:rsidR="007D082E" w:rsidRPr="00D15A4D" w:rsidRDefault="007D082E" w:rsidP="0068594D">
            <w:pPr>
              <w:pStyle w:val="Sectiontext0"/>
              <w:jc w:val="center"/>
            </w:pPr>
            <w:r>
              <w:t>3.</w:t>
            </w:r>
          </w:p>
        </w:tc>
        <w:tc>
          <w:tcPr>
            <w:tcW w:w="8367" w:type="dxa"/>
            <w:gridSpan w:val="2"/>
          </w:tcPr>
          <w:p w14:paraId="624B6EA3" w14:textId="77777777" w:rsidR="007D082E" w:rsidRPr="00D15A4D" w:rsidRDefault="007D082E" w:rsidP="0068594D">
            <w:pPr>
              <w:pStyle w:val="Sectiontext0"/>
            </w:pPr>
            <w:r w:rsidRPr="003500F9">
              <w:t>For the purpose of paragraph 2.b the member is not eligible for the reimbursement if they do any of the following after they receive written notice they are posting back</w:t>
            </w:r>
            <w:r>
              <w:t>, or are approved an alternate located work agreement,</w:t>
            </w:r>
            <w:r w:rsidRPr="003500F9">
              <w:t xml:space="preserve"> to the first location.</w:t>
            </w:r>
          </w:p>
        </w:tc>
      </w:tr>
      <w:tr w:rsidR="007D082E" w:rsidRPr="00D15A4D" w14:paraId="2A093973" w14:textId="77777777" w:rsidTr="0068594D">
        <w:tblPrEx>
          <w:tblLook w:val="04A0" w:firstRow="1" w:lastRow="0" w:firstColumn="1" w:lastColumn="0" w:noHBand="0" w:noVBand="1"/>
        </w:tblPrEx>
        <w:tc>
          <w:tcPr>
            <w:tcW w:w="992" w:type="dxa"/>
          </w:tcPr>
          <w:p w14:paraId="70004ED7" w14:textId="77777777" w:rsidR="007D082E" w:rsidRPr="00D15A4D" w:rsidRDefault="007D082E" w:rsidP="0068594D">
            <w:pPr>
              <w:pStyle w:val="Sectiontext0"/>
              <w:jc w:val="center"/>
              <w:rPr>
                <w:lang w:eastAsia="en-US"/>
              </w:rPr>
            </w:pPr>
          </w:p>
        </w:tc>
        <w:tc>
          <w:tcPr>
            <w:tcW w:w="563" w:type="dxa"/>
          </w:tcPr>
          <w:p w14:paraId="56DD8AB6" w14:textId="77777777" w:rsidR="007D082E" w:rsidRDefault="007D082E" w:rsidP="00FF651C">
            <w:pPr>
              <w:pStyle w:val="Sectiontext0"/>
              <w:rPr>
                <w:rFonts w:cs="Arial"/>
                <w:iCs/>
                <w:lang w:eastAsia="en-US"/>
              </w:rPr>
            </w:pPr>
            <w:r>
              <w:rPr>
                <w:rFonts w:cs="Arial"/>
                <w:iCs/>
                <w:lang w:eastAsia="en-US"/>
              </w:rPr>
              <w:t>a.</w:t>
            </w:r>
          </w:p>
        </w:tc>
        <w:tc>
          <w:tcPr>
            <w:tcW w:w="7804" w:type="dxa"/>
          </w:tcPr>
          <w:p w14:paraId="0C1F5B96" w14:textId="77777777" w:rsidR="007D082E" w:rsidRDefault="007D082E" w:rsidP="0068594D">
            <w:pPr>
              <w:pStyle w:val="Sectiontext0"/>
            </w:pPr>
            <w:r w:rsidRPr="003500F9">
              <w:t>The member signs the contract for selling or purchasing.</w:t>
            </w:r>
          </w:p>
        </w:tc>
      </w:tr>
      <w:tr w:rsidR="007D082E" w:rsidRPr="00D15A4D" w14:paraId="4CDF52D3" w14:textId="77777777" w:rsidTr="0068594D">
        <w:tblPrEx>
          <w:tblLook w:val="04A0" w:firstRow="1" w:lastRow="0" w:firstColumn="1" w:lastColumn="0" w:noHBand="0" w:noVBand="1"/>
        </w:tblPrEx>
        <w:tc>
          <w:tcPr>
            <w:tcW w:w="992" w:type="dxa"/>
          </w:tcPr>
          <w:p w14:paraId="3EEDADD8" w14:textId="77777777" w:rsidR="007D082E" w:rsidRPr="00D15A4D" w:rsidRDefault="007D082E" w:rsidP="0068594D">
            <w:pPr>
              <w:pStyle w:val="Sectiontext0"/>
              <w:jc w:val="center"/>
              <w:rPr>
                <w:lang w:eastAsia="en-US"/>
              </w:rPr>
            </w:pPr>
          </w:p>
        </w:tc>
        <w:tc>
          <w:tcPr>
            <w:tcW w:w="563" w:type="dxa"/>
          </w:tcPr>
          <w:p w14:paraId="3F3312BB" w14:textId="77777777" w:rsidR="007D082E" w:rsidRDefault="007D082E" w:rsidP="00FF651C">
            <w:pPr>
              <w:pStyle w:val="Sectiontext0"/>
              <w:rPr>
                <w:rFonts w:cs="Arial"/>
                <w:iCs/>
                <w:lang w:eastAsia="en-US"/>
              </w:rPr>
            </w:pPr>
            <w:r>
              <w:rPr>
                <w:rFonts w:cs="Arial"/>
                <w:iCs/>
                <w:lang w:eastAsia="en-US"/>
              </w:rPr>
              <w:t>b.</w:t>
            </w:r>
          </w:p>
        </w:tc>
        <w:tc>
          <w:tcPr>
            <w:tcW w:w="7804" w:type="dxa"/>
          </w:tcPr>
          <w:p w14:paraId="256272EA" w14:textId="77777777" w:rsidR="007D082E" w:rsidRDefault="007D082E" w:rsidP="0068594D">
            <w:pPr>
              <w:pStyle w:val="Sectiontext0"/>
            </w:pPr>
            <w:r w:rsidRPr="003500F9">
              <w:t>The member incurs costs as a consequence of signing the contract for selling or purchasing the home.</w:t>
            </w:r>
          </w:p>
        </w:tc>
      </w:tr>
    </w:tbl>
    <w:p w14:paraId="2225F1D7" w14:textId="278E9F22" w:rsidR="003B5622" w:rsidRPr="0063740B" w:rsidRDefault="003B5622" w:rsidP="00132882">
      <w:pPr>
        <w:pStyle w:val="Heading6"/>
      </w:pPr>
      <w:bookmarkStart w:id="1221" w:name="bk1611446327Repaymentforsaleondischarge"/>
      <w:bookmarkStart w:id="1222" w:name="bk920346328Repaymentforsaleondischarge"/>
      <w:bookmarkStart w:id="1223" w:name="bk1613046329Paymentforsaleondischarge"/>
      <w:bookmarkStart w:id="1224" w:name="bk1613306329Paymentforsaleondischarge"/>
      <w:bookmarkStart w:id="1225" w:name="bk936556330Paymentforsaleondischarge"/>
      <w:bookmarkStart w:id="1226" w:name="bk1334496229Repaymentforsaleonleavingth"/>
      <w:bookmarkStart w:id="1227" w:name="_Toc192862848"/>
      <w:bookmarkEnd w:id="1203"/>
      <w:bookmarkEnd w:id="1204"/>
      <w:bookmarkEnd w:id="1205"/>
      <w:bookmarkEnd w:id="1206"/>
      <w:bookmarkEnd w:id="1207"/>
      <w:bookmarkEnd w:id="1208"/>
      <w:bookmarkEnd w:id="1209"/>
      <w:bookmarkEnd w:id="1216"/>
      <w:bookmarkEnd w:id="1217"/>
      <w:bookmarkEnd w:id="1218"/>
      <w:bookmarkEnd w:id="1219"/>
      <w:r w:rsidRPr="0063740B">
        <w:t>7.3.30</w:t>
      </w:r>
      <w:r w:rsidR="00E85499">
        <w:tab/>
      </w:r>
      <w:r w:rsidRPr="0063740B">
        <w:t>Reimbursement for sale on ceasing continuous full-time service or on a transition location agreement</w:t>
      </w:r>
      <w:bookmarkEnd w:id="1227"/>
    </w:p>
    <w:tbl>
      <w:tblPr>
        <w:tblW w:w="9365" w:type="dxa"/>
        <w:tblInd w:w="108" w:type="dxa"/>
        <w:tblLayout w:type="fixed"/>
        <w:tblLook w:val="0000" w:firstRow="0" w:lastRow="0" w:firstColumn="0" w:lastColumn="0" w:noHBand="0" w:noVBand="0"/>
      </w:tblPr>
      <w:tblGrid>
        <w:gridCol w:w="993"/>
        <w:gridCol w:w="563"/>
        <w:gridCol w:w="567"/>
        <w:gridCol w:w="7242"/>
      </w:tblGrid>
      <w:tr w:rsidR="003B5622" w:rsidRPr="0063740B" w14:paraId="0EAB7E56" w14:textId="77777777" w:rsidTr="00E86B59">
        <w:tc>
          <w:tcPr>
            <w:tcW w:w="993" w:type="dxa"/>
          </w:tcPr>
          <w:p w14:paraId="24BB7E6D" w14:textId="77777777" w:rsidR="003B5622" w:rsidRPr="0063740B" w:rsidRDefault="003B5622" w:rsidP="00C978A4">
            <w:pPr>
              <w:pStyle w:val="Sectiontext0"/>
              <w:jc w:val="center"/>
            </w:pPr>
            <w:r w:rsidRPr="0063740B">
              <w:t>1.</w:t>
            </w:r>
          </w:p>
        </w:tc>
        <w:tc>
          <w:tcPr>
            <w:tcW w:w="8372" w:type="dxa"/>
            <w:gridSpan w:val="3"/>
          </w:tcPr>
          <w:p w14:paraId="47EDF3B7" w14:textId="77777777" w:rsidR="003B5622" w:rsidRPr="0063740B" w:rsidRDefault="003B5622" w:rsidP="00C978A4">
            <w:pPr>
              <w:pStyle w:val="Sectiontext0"/>
              <w:rPr>
                <w:iCs/>
              </w:rPr>
            </w:pPr>
            <w:r w:rsidRPr="0063740B">
              <w:rPr>
                <w:iCs/>
              </w:rPr>
              <w:t>Subject to subsection 2, a member is eligible for the reimbursement of the costs of selling a home if any of the following apply.</w:t>
            </w:r>
          </w:p>
        </w:tc>
      </w:tr>
      <w:tr w:rsidR="003B5622" w:rsidRPr="0063740B" w14:paraId="75D66AD7" w14:textId="77777777" w:rsidTr="00E86B59">
        <w:tblPrEx>
          <w:tblLook w:val="04A0" w:firstRow="1" w:lastRow="0" w:firstColumn="1" w:lastColumn="0" w:noHBand="0" w:noVBand="1"/>
        </w:tblPrEx>
        <w:tc>
          <w:tcPr>
            <w:tcW w:w="993" w:type="dxa"/>
          </w:tcPr>
          <w:p w14:paraId="641A6E53" w14:textId="77777777" w:rsidR="003B5622" w:rsidRPr="0063740B" w:rsidRDefault="003B5622" w:rsidP="00C978A4">
            <w:pPr>
              <w:pStyle w:val="Sectiontext0"/>
              <w:jc w:val="center"/>
              <w:rPr>
                <w:lang w:eastAsia="en-US"/>
              </w:rPr>
            </w:pPr>
          </w:p>
        </w:tc>
        <w:tc>
          <w:tcPr>
            <w:tcW w:w="563" w:type="dxa"/>
          </w:tcPr>
          <w:p w14:paraId="6507521F" w14:textId="77777777" w:rsidR="003B5622" w:rsidRPr="0063740B" w:rsidRDefault="003B5622" w:rsidP="00C978A4">
            <w:pPr>
              <w:pStyle w:val="Sectiontext0"/>
              <w:rPr>
                <w:rFonts w:cs="Arial"/>
                <w:iCs/>
                <w:lang w:eastAsia="en-US"/>
              </w:rPr>
            </w:pPr>
            <w:r w:rsidRPr="0063740B">
              <w:rPr>
                <w:rFonts w:cs="Arial"/>
                <w:iCs/>
                <w:lang w:eastAsia="en-US"/>
              </w:rPr>
              <w:t>a.</w:t>
            </w:r>
          </w:p>
        </w:tc>
        <w:tc>
          <w:tcPr>
            <w:tcW w:w="7809" w:type="dxa"/>
            <w:gridSpan w:val="2"/>
          </w:tcPr>
          <w:p w14:paraId="64E665A6" w14:textId="77777777" w:rsidR="003B5622" w:rsidRPr="0063740B" w:rsidRDefault="003B5622" w:rsidP="00C978A4">
            <w:pPr>
              <w:pStyle w:val="Sectiontext0"/>
            </w:pPr>
            <w:r w:rsidRPr="0063740B">
              <w:t xml:space="preserve">All of the following apply. </w:t>
            </w:r>
          </w:p>
        </w:tc>
      </w:tr>
      <w:tr w:rsidR="003B5622" w:rsidRPr="0063740B" w14:paraId="08B1E70B" w14:textId="77777777" w:rsidTr="00E86B59">
        <w:tblPrEx>
          <w:tblLook w:val="04A0" w:firstRow="1" w:lastRow="0" w:firstColumn="1" w:lastColumn="0" w:noHBand="0" w:noVBand="1"/>
        </w:tblPrEx>
        <w:tc>
          <w:tcPr>
            <w:tcW w:w="993" w:type="dxa"/>
          </w:tcPr>
          <w:p w14:paraId="3DCDBCA2" w14:textId="77777777" w:rsidR="003B5622" w:rsidRPr="0063740B" w:rsidRDefault="003B5622" w:rsidP="00C978A4">
            <w:pPr>
              <w:pStyle w:val="Sectiontext0"/>
              <w:jc w:val="center"/>
              <w:rPr>
                <w:lang w:eastAsia="en-US"/>
              </w:rPr>
            </w:pPr>
          </w:p>
        </w:tc>
        <w:tc>
          <w:tcPr>
            <w:tcW w:w="563" w:type="dxa"/>
          </w:tcPr>
          <w:p w14:paraId="18CA5684" w14:textId="77777777" w:rsidR="003B5622" w:rsidRPr="0063740B" w:rsidRDefault="003B5622" w:rsidP="00C978A4">
            <w:pPr>
              <w:pStyle w:val="Sectiontext0"/>
              <w:rPr>
                <w:rFonts w:cs="Arial"/>
                <w:iCs/>
                <w:lang w:eastAsia="en-US"/>
              </w:rPr>
            </w:pPr>
          </w:p>
        </w:tc>
        <w:tc>
          <w:tcPr>
            <w:tcW w:w="567" w:type="dxa"/>
          </w:tcPr>
          <w:p w14:paraId="2565BA41" w14:textId="77777777" w:rsidR="003B5622" w:rsidRPr="0063740B" w:rsidRDefault="003B5622" w:rsidP="00C978A4">
            <w:pPr>
              <w:pStyle w:val="Sectiontext0"/>
              <w:rPr>
                <w:rFonts w:cs="Arial"/>
                <w:iCs/>
                <w:lang w:eastAsia="en-US"/>
              </w:rPr>
            </w:pPr>
            <w:r w:rsidRPr="0063740B">
              <w:rPr>
                <w:rFonts w:cs="Arial"/>
                <w:iCs/>
                <w:lang w:eastAsia="en-US"/>
              </w:rPr>
              <w:t>i.</w:t>
            </w:r>
          </w:p>
        </w:tc>
        <w:tc>
          <w:tcPr>
            <w:tcW w:w="7242" w:type="dxa"/>
          </w:tcPr>
          <w:p w14:paraId="4AA72136" w14:textId="77777777" w:rsidR="003B5622" w:rsidRPr="0063740B" w:rsidRDefault="003B5622" w:rsidP="00C978A4">
            <w:pPr>
              <w:pStyle w:val="Sectiontext0"/>
            </w:pPr>
            <w:r w:rsidRPr="0063740B">
              <w:t xml:space="preserve">The member has ceased continuous full-time service. </w:t>
            </w:r>
          </w:p>
        </w:tc>
      </w:tr>
      <w:tr w:rsidR="003B5622" w:rsidRPr="0063740B" w14:paraId="5E2DC395" w14:textId="77777777" w:rsidTr="00E86B59">
        <w:tblPrEx>
          <w:tblLook w:val="04A0" w:firstRow="1" w:lastRow="0" w:firstColumn="1" w:lastColumn="0" w:noHBand="0" w:noVBand="1"/>
        </w:tblPrEx>
        <w:tc>
          <w:tcPr>
            <w:tcW w:w="993" w:type="dxa"/>
          </w:tcPr>
          <w:p w14:paraId="2BF93CFB" w14:textId="77777777" w:rsidR="003B5622" w:rsidRPr="0063740B" w:rsidRDefault="003B5622" w:rsidP="00C978A4">
            <w:pPr>
              <w:pStyle w:val="Sectiontext0"/>
              <w:jc w:val="center"/>
              <w:rPr>
                <w:lang w:eastAsia="en-US"/>
              </w:rPr>
            </w:pPr>
          </w:p>
        </w:tc>
        <w:tc>
          <w:tcPr>
            <w:tcW w:w="563" w:type="dxa"/>
          </w:tcPr>
          <w:p w14:paraId="13A53491" w14:textId="77777777" w:rsidR="003B5622" w:rsidRPr="0063740B" w:rsidRDefault="003B5622" w:rsidP="00C978A4">
            <w:pPr>
              <w:pStyle w:val="Sectiontext0"/>
              <w:rPr>
                <w:rFonts w:cs="Arial"/>
                <w:iCs/>
                <w:lang w:eastAsia="en-US"/>
              </w:rPr>
            </w:pPr>
          </w:p>
        </w:tc>
        <w:tc>
          <w:tcPr>
            <w:tcW w:w="567" w:type="dxa"/>
          </w:tcPr>
          <w:p w14:paraId="43DE47D0" w14:textId="77777777" w:rsidR="003B5622" w:rsidRPr="0063740B" w:rsidRDefault="003B5622" w:rsidP="00C978A4">
            <w:pPr>
              <w:pStyle w:val="Sectiontext0"/>
              <w:rPr>
                <w:rFonts w:cs="Arial"/>
                <w:iCs/>
                <w:lang w:eastAsia="en-US"/>
              </w:rPr>
            </w:pPr>
            <w:r w:rsidRPr="0063740B">
              <w:rPr>
                <w:rFonts w:cs="Arial"/>
                <w:iCs/>
                <w:lang w:eastAsia="en-US"/>
              </w:rPr>
              <w:t>ii.</w:t>
            </w:r>
          </w:p>
        </w:tc>
        <w:tc>
          <w:tcPr>
            <w:tcW w:w="7242" w:type="dxa"/>
          </w:tcPr>
          <w:p w14:paraId="4175C5B0" w14:textId="77777777" w:rsidR="003B5622" w:rsidRPr="0063740B" w:rsidRDefault="003B5622" w:rsidP="00C978A4">
            <w:pPr>
              <w:pStyle w:val="Sectiontext0"/>
            </w:pPr>
            <w:r w:rsidRPr="0063740B">
              <w:t>The member has moved from the final housing benefit location to another location.</w:t>
            </w:r>
          </w:p>
        </w:tc>
      </w:tr>
      <w:tr w:rsidR="003B5622" w:rsidRPr="0063740B" w14:paraId="6293BC37" w14:textId="77777777" w:rsidTr="00E86B59">
        <w:tblPrEx>
          <w:tblLook w:val="04A0" w:firstRow="1" w:lastRow="0" w:firstColumn="1" w:lastColumn="0" w:noHBand="0" w:noVBand="1"/>
        </w:tblPrEx>
        <w:tc>
          <w:tcPr>
            <w:tcW w:w="993" w:type="dxa"/>
          </w:tcPr>
          <w:p w14:paraId="1CB51262" w14:textId="77777777" w:rsidR="003B5622" w:rsidRPr="0063740B" w:rsidRDefault="003B5622" w:rsidP="00C978A4">
            <w:pPr>
              <w:pStyle w:val="Sectiontext0"/>
              <w:jc w:val="center"/>
              <w:rPr>
                <w:lang w:eastAsia="en-US"/>
              </w:rPr>
            </w:pPr>
          </w:p>
        </w:tc>
        <w:tc>
          <w:tcPr>
            <w:tcW w:w="563" w:type="dxa"/>
          </w:tcPr>
          <w:p w14:paraId="698EF89D" w14:textId="77777777" w:rsidR="003B5622" w:rsidRPr="0063740B" w:rsidRDefault="003B5622" w:rsidP="00C978A4">
            <w:pPr>
              <w:pStyle w:val="Sectiontext0"/>
              <w:rPr>
                <w:rFonts w:cs="Arial"/>
                <w:iCs/>
                <w:lang w:eastAsia="en-US"/>
              </w:rPr>
            </w:pPr>
          </w:p>
        </w:tc>
        <w:tc>
          <w:tcPr>
            <w:tcW w:w="567" w:type="dxa"/>
          </w:tcPr>
          <w:p w14:paraId="2CE49606" w14:textId="77777777" w:rsidR="003B5622" w:rsidRPr="0063740B" w:rsidRDefault="003B5622" w:rsidP="00C978A4">
            <w:pPr>
              <w:pStyle w:val="Sectiontext0"/>
              <w:rPr>
                <w:rFonts w:cs="Arial"/>
                <w:iCs/>
                <w:lang w:eastAsia="en-US"/>
              </w:rPr>
            </w:pPr>
            <w:r w:rsidRPr="0063740B">
              <w:rPr>
                <w:rFonts w:cs="Arial"/>
                <w:iCs/>
                <w:lang w:eastAsia="en-US"/>
              </w:rPr>
              <w:t>iii.</w:t>
            </w:r>
          </w:p>
        </w:tc>
        <w:tc>
          <w:tcPr>
            <w:tcW w:w="7242" w:type="dxa"/>
          </w:tcPr>
          <w:p w14:paraId="585C28BD" w14:textId="77777777" w:rsidR="003B5622" w:rsidRPr="0063740B" w:rsidRDefault="003B5622" w:rsidP="00C978A4">
            <w:pPr>
              <w:pStyle w:val="Sectiontext0"/>
            </w:pPr>
            <w:r w:rsidRPr="0063740B">
              <w:t>An eligible person incurred costs for the sale of a home in their final housing benefit location.</w:t>
            </w:r>
          </w:p>
        </w:tc>
      </w:tr>
      <w:tr w:rsidR="003B5622" w:rsidRPr="0063740B" w14:paraId="0340D235" w14:textId="77777777" w:rsidTr="00E86B59">
        <w:tblPrEx>
          <w:tblLook w:val="04A0" w:firstRow="1" w:lastRow="0" w:firstColumn="1" w:lastColumn="0" w:noHBand="0" w:noVBand="1"/>
        </w:tblPrEx>
        <w:tc>
          <w:tcPr>
            <w:tcW w:w="993" w:type="dxa"/>
          </w:tcPr>
          <w:p w14:paraId="58A876DA" w14:textId="77777777" w:rsidR="003B5622" w:rsidRPr="0063740B" w:rsidRDefault="003B5622" w:rsidP="00C978A4">
            <w:pPr>
              <w:pStyle w:val="Sectiontext0"/>
              <w:jc w:val="center"/>
              <w:rPr>
                <w:lang w:eastAsia="en-US"/>
              </w:rPr>
            </w:pPr>
          </w:p>
        </w:tc>
        <w:tc>
          <w:tcPr>
            <w:tcW w:w="563" w:type="dxa"/>
          </w:tcPr>
          <w:p w14:paraId="51E4601D" w14:textId="77777777" w:rsidR="003B5622" w:rsidRPr="0063740B" w:rsidRDefault="003B5622" w:rsidP="00C978A4">
            <w:pPr>
              <w:pStyle w:val="Sectiontext0"/>
              <w:rPr>
                <w:rFonts w:cs="Arial"/>
                <w:iCs/>
                <w:lang w:eastAsia="en-US"/>
              </w:rPr>
            </w:pPr>
            <w:r w:rsidRPr="0063740B">
              <w:rPr>
                <w:rFonts w:cs="Arial"/>
                <w:iCs/>
                <w:lang w:eastAsia="en-US"/>
              </w:rPr>
              <w:t>b.</w:t>
            </w:r>
          </w:p>
        </w:tc>
        <w:tc>
          <w:tcPr>
            <w:tcW w:w="7809" w:type="dxa"/>
            <w:gridSpan w:val="2"/>
          </w:tcPr>
          <w:p w14:paraId="414806FC" w14:textId="77777777" w:rsidR="003B5622" w:rsidRPr="0063740B" w:rsidRDefault="003B5622" w:rsidP="00C978A4">
            <w:pPr>
              <w:pStyle w:val="Sectiontext0"/>
            </w:pPr>
            <w:r w:rsidRPr="0063740B">
              <w:t xml:space="preserve">All of the following apply. </w:t>
            </w:r>
          </w:p>
        </w:tc>
      </w:tr>
      <w:tr w:rsidR="003B5622" w:rsidRPr="0063740B" w14:paraId="50C9B8A7" w14:textId="77777777" w:rsidTr="00E86B59">
        <w:tblPrEx>
          <w:tblLook w:val="04A0" w:firstRow="1" w:lastRow="0" w:firstColumn="1" w:lastColumn="0" w:noHBand="0" w:noVBand="1"/>
        </w:tblPrEx>
        <w:tc>
          <w:tcPr>
            <w:tcW w:w="993" w:type="dxa"/>
          </w:tcPr>
          <w:p w14:paraId="68CCFADE" w14:textId="77777777" w:rsidR="003B5622" w:rsidRPr="0063740B" w:rsidRDefault="003B5622" w:rsidP="00C978A4">
            <w:pPr>
              <w:pStyle w:val="Sectiontext0"/>
              <w:jc w:val="center"/>
              <w:rPr>
                <w:lang w:eastAsia="en-US"/>
              </w:rPr>
            </w:pPr>
          </w:p>
        </w:tc>
        <w:tc>
          <w:tcPr>
            <w:tcW w:w="563" w:type="dxa"/>
          </w:tcPr>
          <w:p w14:paraId="1AC0F8A9" w14:textId="77777777" w:rsidR="003B5622" w:rsidRPr="0063740B" w:rsidRDefault="003B5622" w:rsidP="00C978A4">
            <w:pPr>
              <w:pStyle w:val="Sectiontext0"/>
              <w:rPr>
                <w:rFonts w:cs="Arial"/>
                <w:iCs/>
                <w:lang w:eastAsia="en-US"/>
              </w:rPr>
            </w:pPr>
          </w:p>
        </w:tc>
        <w:tc>
          <w:tcPr>
            <w:tcW w:w="567" w:type="dxa"/>
          </w:tcPr>
          <w:p w14:paraId="781025FC" w14:textId="77777777" w:rsidR="003B5622" w:rsidRPr="0063740B" w:rsidRDefault="003B5622" w:rsidP="00C978A4">
            <w:pPr>
              <w:pStyle w:val="Sectiontext0"/>
              <w:rPr>
                <w:rFonts w:cs="Arial"/>
                <w:iCs/>
                <w:lang w:eastAsia="en-US"/>
              </w:rPr>
            </w:pPr>
            <w:r w:rsidRPr="0063740B">
              <w:rPr>
                <w:rFonts w:cs="Arial"/>
                <w:iCs/>
                <w:lang w:eastAsia="en-US"/>
              </w:rPr>
              <w:t>i.</w:t>
            </w:r>
          </w:p>
        </w:tc>
        <w:tc>
          <w:tcPr>
            <w:tcW w:w="7242" w:type="dxa"/>
          </w:tcPr>
          <w:p w14:paraId="1E8E3666" w14:textId="77777777" w:rsidR="003B5622" w:rsidRPr="0063740B" w:rsidRDefault="003B5622" w:rsidP="00C978A4">
            <w:pPr>
              <w:pStyle w:val="Sectiontext0"/>
            </w:pPr>
            <w:r w:rsidRPr="0063740B">
              <w:t>The member was on a transition location (general) or transition location (medical) agreement immediately before they ceased continuous full-time service.</w:t>
            </w:r>
          </w:p>
        </w:tc>
      </w:tr>
      <w:tr w:rsidR="003B5622" w:rsidRPr="0063740B" w14:paraId="7680F54C" w14:textId="77777777" w:rsidTr="00E86B59">
        <w:tblPrEx>
          <w:tblLook w:val="04A0" w:firstRow="1" w:lastRow="0" w:firstColumn="1" w:lastColumn="0" w:noHBand="0" w:noVBand="1"/>
        </w:tblPrEx>
        <w:tc>
          <w:tcPr>
            <w:tcW w:w="993" w:type="dxa"/>
          </w:tcPr>
          <w:p w14:paraId="65BDB116" w14:textId="77777777" w:rsidR="003B5622" w:rsidRPr="0063740B" w:rsidRDefault="003B5622" w:rsidP="00C978A4">
            <w:pPr>
              <w:pStyle w:val="Sectiontext0"/>
              <w:jc w:val="center"/>
              <w:rPr>
                <w:lang w:eastAsia="en-US"/>
              </w:rPr>
            </w:pPr>
          </w:p>
        </w:tc>
        <w:tc>
          <w:tcPr>
            <w:tcW w:w="563" w:type="dxa"/>
          </w:tcPr>
          <w:p w14:paraId="393F91B4" w14:textId="77777777" w:rsidR="003B5622" w:rsidRPr="0063740B" w:rsidRDefault="003B5622" w:rsidP="00C978A4">
            <w:pPr>
              <w:pStyle w:val="Sectiontext0"/>
              <w:rPr>
                <w:rFonts w:cs="Arial"/>
                <w:iCs/>
                <w:lang w:eastAsia="en-US"/>
              </w:rPr>
            </w:pPr>
          </w:p>
        </w:tc>
        <w:tc>
          <w:tcPr>
            <w:tcW w:w="567" w:type="dxa"/>
          </w:tcPr>
          <w:p w14:paraId="56C571C4" w14:textId="77777777" w:rsidR="003B5622" w:rsidRPr="0063740B" w:rsidRDefault="003B5622" w:rsidP="00C978A4">
            <w:pPr>
              <w:pStyle w:val="Sectiontext0"/>
              <w:rPr>
                <w:rFonts w:cs="Arial"/>
                <w:iCs/>
                <w:lang w:eastAsia="en-US"/>
              </w:rPr>
            </w:pPr>
            <w:r w:rsidRPr="0063740B">
              <w:rPr>
                <w:rFonts w:cs="Arial"/>
                <w:iCs/>
                <w:lang w:eastAsia="en-US"/>
              </w:rPr>
              <w:t>ii.</w:t>
            </w:r>
          </w:p>
        </w:tc>
        <w:tc>
          <w:tcPr>
            <w:tcW w:w="7242" w:type="dxa"/>
          </w:tcPr>
          <w:p w14:paraId="6FAA6210" w14:textId="77777777" w:rsidR="003B5622" w:rsidRPr="0063740B" w:rsidRDefault="003B5622" w:rsidP="00C978A4">
            <w:pPr>
              <w:pStyle w:val="Sectiontext0"/>
            </w:pPr>
            <w:r w:rsidRPr="0063740B">
              <w:t>An eligible person incurred costs for the sale of a home in the location that was the housing benefit location immediately before the member moved to their transition benefit location.</w:t>
            </w:r>
          </w:p>
        </w:tc>
      </w:tr>
      <w:tr w:rsidR="003B5622" w:rsidRPr="0063740B" w14:paraId="4A636E8E" w14:textId="77777777" w:rsidTr="00E86B59">
        <w:tc>
          <w:tcPr>
            <w:tcW w:w="993" w:type="dxa"/>
          </w:tcPr>
          <w:p w14:paraId="4C4F5D9E" w14:textId="77777777" w:rsidR="003B5622" w:rsidRPr="0063740B" w:rsidRDefault="003B5622" w:rsidP="00C978A4">
            <w:pPr>
              <w:pStyle w:val="Sectiontext0"/>
              <w:jc w:val="center"/>
            </w:pPr>
            <w:r w:rsidRPr="0063740B">
              <w:t>2.</w:t>
            </w:r>
          </w:p>
        </w:tc>
        <w:tc>
          <w:tcPr>
            <w:tcW w:w="8372" w:type="dxa"/>
            <w:gridSpan w:val="3"/>
          </w:tcPr>
          <w:p w14:paraId="1BC75DBA" w14:textId="77777777" w:rsidR="003B5622" w:rsidRPr="0063740B" w:rsidRDefault="003B5622" w:rsidP="00C978A4">
            <w:pPr>
              <w:pStyle w:val="Sectiontext0"/>
              <w:rPr>
                <w:iCs/>
              </w:rPr>
            </w:pPr>
            <w:r w:rsidRPr="0063740B">
              <w:rPr>
                <w:iCs/>
              </w:rPr>
              <w:t>To be eligible for a reimbursement under subsection 1, all of the following must be met.</w:t>
            </w:r>
          </w:p>
        </w:tc>
      </w:tr>
      <w:tr w:rsidR="003B5622" w:rsidRPr="0063740B" w14:paraId="622B14A3" w14:textId="77777777" w:rsidTr="00E86B59">
        <w:tblPrEx>
          <w:tblLook w:val="04A0" w:firstRow="1" w:lastRow="0" w:firstColumn="1" w:lastColumn="0" w:noHBand="0" w:noVBand="1"/>
        </w:tblPrEx>
        <w:tc>
          <w:tcPr>
            <w:tcW w:w="993" w:type="dxa"/>
          </w:tcPr>
          <w:p w14:paraId="63950A16" w14:textId="77777777" w:rsidR="003B5622" w:rsidRPr="0063740B" w:rsidRDefault="003B5622" w:rsidP="00C978A4">
            <w:pPr>
              <w:pStyle w:val="Sectiontext0"/>
              <w:jc w:val="center"/>
              <w:rPr>
                <w:lang w:eastAsia="en-US"/>
              </w:rPr>
            </w:pPr>
          </w:p>
        </w:tc>
        <w:tc>
          <w:tcPr>
            <w:tcW w:w="563" w:type="dxa"/>
          </w:tcPr>
          <w:p w14:paraId="67B0D94A" w14:textId="77777777" w:rsidR="003B5622" w:rsidRPr="0063740B" w:rsidRDefault="003B5622" w:rsidP="00C978A4">
            <w:pPr>
              <w:pStyle w:val="Sectiontext0"/>
              <w:rPr>
                <w:rFonts w:cs="Arial"/>
                <w:iCs/>
                <w:lang w:eastAsia="en-US"/>
              </w:rPr>
            </w:pPr>
            <w:r w:rsidRPr="0063740B">
              <w:rPr>
                <w:rFonts w:cs="Arial"/>
                <w:iCs/>
                <w:lang w:eastAsia="en-US"/>
              </w:rPr>
              <w:t>a.</w:t>
            </w:r>
          </w:p>
        </w:tc>
        <w:tc>
          <w:tcPr>
            <w:tcW w:w="7809" w:type="dxa"/>
            <w:gridSpan w:val="2"/>
          </w:tcPr>
          <w:p w14:paraId="068CC9EC" w14:textId="77777777" w:rsidR="003B5622" w:rsidRPr="0063740B" w:rsidRDefault="003B5622" w:rsidP="00C978A4">
            <w:pPr>
              <w:pStyle w:val="Sectiontext0"/>
            </w:pPr>
            <w:r w:rsidRPr="0063740B">
              <w:t>The member’s last reimbursement was for the expenses of purchasing a home.</w:t>
            </w:r>
          </w:p>
        </w:tc>
      </w:tr>
      <w:tr w:rsidR="003B5622" w:rsidRPr="0063740B" w14:paraId="01FF800A" w14:textId="77777777" w:rsidTr="00E86B59">
        <w:tblPrEx>
          <w:tblLook w:val="04A0" w:firstRow="1" w:lastRow="0" w:firstColumn="1" w:lastColumn="0" w:noHBand="0" w:noVBand="1"/>
        </w:tblPrEx>
        <w:tc>
          <w:tcPr>
            <w:tcW w:w="993" w:type="dxa"/>
          </w:tcPr>
          <w:p w14:paraId="29C38A02" w14:textId="77777777" w:rsidR="003B5622" w:rsidRPr="0063740B" w:rsidRDefault="003B5622" w:rsidP="00C978A4">
            <w:pPr>
              <w:pStyle w:val="Sectiontext0"/>
              <w:jc w:val="center"/>
              <w:rPr>
                <w:lang w:eastAsia="en-US"/>
              </w:rPr>
            </w:pPr>
          </w:p>
        </w:tc>
        <w:tc>
          <w:tcPr>
            <w:tcW w:w="563" w:type="dxa"/>
          </w:tcPr>
          <w:p w14:paraId="4D922B91" w14:textId="77777777" w:rsidR="003B5622" w:rsidRPr="0063740B" w:rsidRDefault="003B5622" w:rsidP="00C978A4">
            <w:pPr>
              <w:pStyle w:val="Sectiontext0"/>
              <w:rPr>
                <w:rFonts w:cs="Arial"/>
                <w:iCs/>
                <w:lang w:eastAsia="en-US"/>
              </w:rPr>
            </w:pPr>
            <w:r w:rsidRPr="0063740B">
              <w:rPr>
                <w:rFonts w:cs="Arial"/>
                <w:iCs/>
                <w:lang w:eastAsia="en-US"/>
              </w:rPr>
              <w:t>b.</w:t>
            </w:r>
          </w:p>
        </w:tc>
        <w:tc>
          <w:tcPr>
            <w:tcW w:w="7809" w:type="dxa"/>
            <w:gridSpan w:val="2"/>
          </w:tcPr>
          <w:p w14:paraId="7B9E4665" w14:textId="77777777" w:rsidR="003B5622" w:rsidRPr="0063740B" w:rsidRDefault="003B5622" w:rsidP="00C978A4">
            <w:pPr>
              <w:pStyle w:val="Sectiontext0"/>
            </w:pPr>
            <w:r w:rsidRPr="0063740B">
              <w:t>The contract for the sale of the home was signed by an eligible person between the following days.</w:t>
            </w:r>
          </w:p>
        </w:tc>
      </w:tr>
      <w:tr w:rsidR="003B5622" w:rsidRPr="0063740B" w14:paraId="2FD5223B" w14:textId="77777777" w:rsidTr="00E86B59">
        <w:tblPrEx>
          <w:tblLook w:val="04A0" w:firstRow="1" w:lastRow="0" w:firstColumn="1" w:lastColumn="0" w:noHBand="0" w:noVBand="1"/>
        </w:tblPrEx>
        <w:tc>
          <w:tcPr>
            <w:tcW w:w="993" w:type="dxa"/>
          </w:tcPr>
          <w:p w14:paraId="41DFB01D" w14:textId="77777777" w:rsidR="003B5622" w:rsidRPr="0063740B" w:rsidRDefault="003B5622" w:rsidP="00C978A4">
            <w:pPr>
              <w:pStyle w:val="Sectiontext0"/>
              <w:jc w:val="center"/>
              <w:rPr>
                <w:lang w:eastAsia="en-US"/>
              </w:rPr>
            </w:pPr>
          </w:p>
        </w:tc>
        <w:tc>
          <w:tcPr>
            <w:tcW w:w="563" w:type="dxa"/>
          </w:tcPr>
          <w:p w14:paraId="3D741005" w14:textId="77777777" w:rsidR="003B5622" w:rsidRPr="0063740B" w:rsidRDefault="003B5622" w:rsidP="00C978A4">
            <w:pPr>
              <w:pStyle w:val="Sectiontext0"/>
              <w:rPr>
                <w:rFonts w:cs="Arial"/>
                <w:iCs/>
                <w:lang w:eastAsia="en-US"/>
              </w:rPr>
            </w:pPr>
          </w:p>
        </w:tc>
        <w:tc>
          <w:tcPr>
            <w:tcW w:w="567" w:type="dxa"/>
          </w:tcPr>
          <w:p w14:paraId="2897653D" w14:textId="77777777" w:rsidR="003B5622" w:rsidRPr="0063740B" w:rsidRDefault="003B5622" w:rsidP="00C978A4">
            <w:pPr>
              <w:pStyle w:val="Sectiontext0"/>
              <w:rPr>
                <w:rFonts w:cs="Arial"/>
                <w:iCs/>
                <w:lang w:eastAsia="en-US"/>
              </w:rPr>
            </w:pPr>
            <w:r w:rsidRPr="0063740B">
              <w:rPr>
                <w:rFonts w:cs="Arial"/>
                <w:iCs/>
                <w:lang w:eastAsia="en-US"/>
              </w:rPr>
              <w:t>i.</w:t>
            </w:r>
          </w:p>
        </w:tc>
        <w:tc>
          <w:tcPr>
            <w:tcW w:w="7242" w:type="dxa"/>
          </w:tcPr>
          <w:p w14:paraId="53138B55" w14:textId="77777777" w:rsidR="003B5622" w:rsidRPr="0063740B" w:rsidRDefault="003B5622" w:rsidP="00C978A4">
            <w:pPr>
              <w:pStyle w:val="Sectiontext0"/>
            </w:pPr>
            <w:r w:rsidRPr="0063740B">
              <w:t>The day that is 12 months before the day the member ceased continuous full-time service.</w:t>
            </w:r>
          </w:p>
        </w:tc>
      </w:tr>
      <w:tr w:rsidR="003B5622" w:rsidRPr="0063740B" w14:paraId="575CB5AB" w14:textId="77777777" w:rsidTr="00E86B59">
        <w:tblPrEx>
          <w:tblLook w:val="04A0" w:firstRow="1" w:lastRow="0" w:firstColumn="1" w:lastColumn="0" w:noHBand="0" w:noVBand="1"/>
        </w:tblPrEx>
        <w:tc>
          <w:tcPr>
            <w:tcW w:w="993" w:type="dxa"/>
          </w:tcPr>
          <w:p w14:paraId="1E8F0FEC" w14:textId="77777777" w:rsidR="003B5622" w:rsidRPr="0063740B" w:rsidRDefault="003B5622" w:rsidP="00C978A4">
            <w:pPr>
              <w:pStyle w:val="Sectiontext0"/>
              <w:jc w:val="center"/>
              <w:rPr>
                <w:lang w:eastAsia="en-US"/>
              </w:rPr>
            </w:pPr>
          </w:p>
        </w:tc>
        <w:tc>
          <w:tcPr>
            <w:tcW w:w="563" w:type="dxa"/>
          </w:tcPr>
          <w:p w14:paraId="71628615" w14:textId="77777777" w:rsidR="003B5622" w:rsidRPr="0063740B" w:rsidRDefault="003B5622" w:rsidP="00C978A4">
            <w:pPr>
              <w:pStyle w:val="Sectiontext0"/>
              <w:rPr>
                <w:rFonts w:cs="Arial"/>
                <w:iCs/>
                <w:lang w:eastAsia="en-US"/>
              </w:rPr>
            </w:pPr>
          </w:p>
        </w:tc>
        <w:tc>
          <w:tcPr>
            <w:tcW w:w="567" w:type="dxa"/>
          </w:tcPr>
          <w:p w14:paraId="6BBEBA0E" w14:textId="77777777" w:rsidR="003B5622" w:rsidRPr="0063740B" w:rsidRDefault="003B5622" w:rsidP="00C978A4">
            <w:pPr>
              <w:pStyle w:val="Sectiontext0"/>
              <w:rPr>
                <w:rFonts w:cs="Arial"/>
                <w:iCs/>
                <w:lang w:eastAsia="en-US"/>
              </w:rPr>
            </w:pPr>
            <w:r w:rsidRPr="0063740B">
              <w:rPr>
                <w:rFonts w:cs="Arial"/>
                <w:iCs/>
                <w:lang w:eastAsia="en-US"/>
              </w:rPr>
              <w:t>ii.</w:t>
            </w:r>
          </w:p>
        </w:tc>
        <w:tc>
          <w:tcPr>
            <w:tcW w:w="7242" w:type="dxa"/>
          </w:tcPr>
          <w:p w14:paraId="0EF4909E" w14:textId="77777777" w:rsidR="003B5622" w:rsidRPr="0063740B" w:rsidRDefault="003B5622" w:rsidP="00C978A4">
            <w:pPr>
              <w:pStyle w:val="Sectiontext0"/>
            </w:pPr>
            <w:r w:rsidRPr="0063740B">
              <w:t>The day that is 24 months after the day the member ceased continuous full-time service.</w:t>
            </w:r>
          </w:p>
        </w:tc>
      </w:tr>
      <w:tr w:rsidR="00E86B59" w:rsidRPr="0063740B" w14:paraId="397E5C65" w14:textId="77777777" w:rsidTr="00E86B59">
        <w:tblPrEx>
          <w:tblLook w:val="04A0" w:firstRow="1" w:lastRow="0" w:firstColumn="1" w:lastColumn="0" w:noHBand="0" w:noVBand="1"/>
        </w:tblPrEx>
        <w:tc>
          <w:tcPr>
            <w:tcW w:w="993" w:type="dxa"/>
          </w:tcPr>
          <w:p w14:paraId="78D8C695" w14:textId="77777777" w:rsidR="00E86B59" w:rsidRPr="0063740B" w:rsidRDefault="00E86B59" w:rsidP="00E86B59">
            <w:pPr>
              <w:pStyle w:val="Sectiontext0"/>
              <w:jc w:val="center"/>
              <w:rPr>
                <w:lang w:eastAsia="en-US"/>
              </w:rPr>
            </w:pPr>
          </w:p>
        </w:tc>
        <w:tc>
          <w:tcPr>
            <w:tcW w:w="563" w:type="dxa"/>
          </w:tcPr>
          <w:p w14:paraId="2F474388" w14:textId="482263D4" w:rsidR="00E86B59" w:rsidRPr="0063740B" w:rsidRDefault="00E86B59" w:rsidP="00E86B59">
            <w:pPr>
              <w:pStyle w:val="Sectiontext0"/>
              <w:rPr>
                <w:rFonts w:cs="Arial"/>
                <w:iCs/>
                <w:lang w:eastAsia="en-US"/>
              </w:rPr>
            </w:pPr>
            <w:r>
              <w:rPr>
                <w:rFonts w:cs="Arial"/>
                <w:lang w:eastAsia="en-US"/>
              </w:rPr>
              <w:t>c.</w:t>
            </w:r>
          </w:p>
        </w:tc>
        <w:tc>
          <w:tcPr>
            <w:tcW w:w="7809" w:type="dxa"/>
            <w:gridSpan w:val="2"/>
          </w:tcPr>
          <w:p w14:paraId="1B94E0BC" w14:textId="6A5CA0DE" w:rsidR="00E86B59" w:rsidRPr="0063740B" w:rsidRDefault="00E86B59" w:rsidP="00E86B59">
            <w:pPr>
              <w:pStyle w:val="Sectiontext0"/>
            </w:pPr>
            <w:r>
              <w:t>The member or their resident family lived in the home at the housing benefit location.</w:t>
            </w:r>
          </w:p>
        </w:tc>
      </w:tr>
      <w:tr w:rsidR="00E86B59" w:rsidRPr="0063740B" w14:paraId="10DFBCF5" w14:textId="77777777" w:rsidTr="00E86B59">
        <w:tc>
          <w:tcPr>
            <w:tcW w:w="993" w:type="dxa"/>
          </w:tcPr>
          <w:p w14:paraId="1AB24AC6" w14:textId="77777777" w:rsidR="00E86B59" w:rsidRPr="0063740B" w:rsidRDefault="00E86B59" w:rsidP="00E86B59">
            <w:pPr>
              <w:spacing w:after="160" w:line="259" w:lineRule="auto"/>
              <w:jc w:val="center"/>
              <w:rPr>
                <w:rFonts w:ascii="Arial" w:hAnsi="Arial" w:cs="Arial"/>
              </w:rPr>
            </w:pPr>
            <w:r w:rsidRPr="0063740B">
              <w:rPr>
                <w:rFonts w:ascii="Arial" w:hAnsi="Arial" w:cs="Arial"/>
              </w:rPr>
              <w:t>3.</w:t>
            </w:r>
          </w:p>
        </w:tc>
        <w:tc>
          <w:tcPr>
            <w:tcW w:w="8372" w:type="dxa"/>
            <w:gridSpan w:val="3"/>
          </w:tcPr>
          <w:p w14:paraId="44EB45C0" w14:textId="77777777" w:rsidR="00E86B59" w:rsidRPr="0063740B" w:rsidRDefault="00E86B59" w:rsidP="00E86B59">
            <w:pPr>
              <w:pStyle w:val="Sectiontext0"/>
              <w:rPr>
                <w:iCs/>
              </w:rPr>
            </w:pPr>
            <w:r w:rsidRPr="0063740B">
              <w:rPr>
                <w:iCs/>
              </w:rPr>
              <w:t xml:space="preserve">For the purpose of paragraph 1.b.ii, </w:t>
            </w:r>
            <w:r w:rsidRPr="0063740B">
              <w:rPr>
                <w:b/>
                <w:iCs/>
              </w:rPr>
              <w:t>transition benefit location</w:t>
            </w:r>
            <w:r w:rsidRPr="0063740B">
              <w:rPr>
                <w:iCs/>
              </w:rPr>
              <w:t xml:space="preserve"> means the housing benefit location of a member on a transition location (general) or transition location (medical) agreement.</w:t>
            </w:r>
          </w:p>
        </w:tc>
      </w:tr>
      <w:tr w:rsidR="00E86B59" w:rsidRPr="0063740B" w14:paraId="2D265828" w14:textId="77777777" w:rsidTr="00E86B59">
        <w:tc>
          <w:tcPr>
            <w:tcW w:w="993" w:type="dxa"/>
          </w:tcPr>
          <w:p w14:paraId="7260AD30" w14:textId="77777777" w:rsidR="00E86B59" w:rsidRPr="0063740B" w:rsidRDefault="00E86B59" w:rsidP="00E86B59">
            <w:pPr>
              <w:pStyle w:val="Sectiontext0"/>
              <w:jc w:val="center"/>
            </w:pPr>
          </w:p>
        </w:tc>
        <w:tc>
          <w:tcPr>
            <w:tcW w:w="8372" w:type="dxa"/>
            <w:gridSpan w:val="3"/>
          </w:tcPr>
          <w:p w14:paraId="01E0EE65" w14:textId="77777777" w:rsidR="00E86B59" w:rsidRPr="0063740B" w:rsidRDefault="00E86B59" w:rsidP="00E86B59">
            <w:pPr>
              <w:pStyle w:val="notepara"/>
            </w:pPr>
            <w:r w:rsidRPr="0063740B">
              <w:rPr>
                <w:b/>
              </w:rPr>
              <w:t xml:space="preserve">Note: </w:t>
            </w:r>
            <w:r w:rsidRPr="0063740B">
              <w:rPr>
                <w:b/>
              </w:rPr>
              <w:tab/>
            </w:r>
            <w:r w:rsidRPr="0063740B">
              <w:t>Section 1.6.1 applies to this section and may affect the assistance or reimbursement provided if a member and an adult who is resident family are both eligible for HPSEA for the same home sale.</w:t>
            </w:r>
          </w:p>
        </w:tc>
      </w:tr>
    </w:tbl>
    <w:p w14:paraId="5503EBF0" w14:textId="1123012E" w:rsidR="00B66E7C" w:rsidRPr="00652094" w:rsidRDefault="00B66E7C" w:rsidP="00132882">
      <w:pPr>
        <w:pStyle w:val="Heading6"/>
      </w:pPr>
      <w:bookmarkStart w:id="1228" w:name="_Toc110579907"/>
      <w:bookmarkStart w:id="1229" w:name="bk1517036328Howmuchamemberisrepaidandwh"/>
      <w:bookmarkStart w:id="1230" w:name="bk1055006328Whatamemberisrepaidforandho"/>
      <w:bookmarkStart w:id="1231" w:name="bk1137326328Whatamemberisrepaidforandho"/>
      <w:bookmarkStart w:id="1232" w:name="bk1341486326Amountsandkindsofcostsrepay"/>
      <w:bookmarkStart w:id="1233" w:name="bk1531336327Amountsandkindsofcostsrepay"/>
      <w:bookmarkStart w:id="1234" w:name="bk1611446328Amountsandkindsofcostsrepay"/>
      <w:bookmarkStart w:id="1235" w:name="bk920346329Amountsandkindsofcostsrepaya"/>
      <w:bookmarkStart w:id="1236" w:name="bk1613046330Amountsandkindsofcostsrepay"/>
      <w:bookmarkStart w:id="1237" w:name="bk1613306330Amountsandkindsofcostsrepay"/>
      <w:bookmarkStart w:id="1238" w:name="bk936556331Amountsandkindsofcostsrepaya"/>
      <w:bookmarkStart w:id="1239" w:name="bk1334496230Amountsandkindsofcostsrepay"/>
      <w:bookmarkStart w:id="1240" w:name="_Toc192862849"/>
      <w:bookmarkEnd w:id="1210"/>
      <w:bookmarkEnd w:id="1211"/>
      <w:bookmarkEnd w:id="1212"/>
      <w:bookmarkEnd w:id="1213"/>
      <w:bookmarkEnd w:id="1214"/>
      <w:bookmarkEnd w:id="1221"/>
      <w:bookmarkEnd w:id="1222"/>
      <w:bookmarkEnd w:id="1223"/>
      <w:bookmarkEnd w:id="1224"/>
      <w:bookmarkEnd w:id="1225"/>
      <w:bookmarkEnd w:id="1226"/>
      <w:r w:rsidRPr="00652094">
        <w:lastRenderedPageBreak/>
        <w:t>7.3.31</w:t>
      </w:r>
      <w:r w:rsidR="00E85499">
        <w:tab/>
      </w:r>
      <w:r w:rsidRPr="00652094">
        <w:t>Amounts and kinds of costs that may be reimbursed</w:t>
      </w:r>
      <w:bookmarkEnd w:id="1228"/>
      <w:bookmarkEnd w:id="1240"/>
    </w:p>
    <w:tbl>
      <w:tblPr>
        <w:tblW w:w="9385" w:type="dxa"/>
        <w:tblInd w:w="113" w:type="dxa"/>
        <w:tblLayout w:type="fixed"/>
        <w:tblLook w:val="0000" w:firstRow="0" w:lastRow="0" w:firstColumn="0" w:lastColumn="0" w:noHBand="0" w:noVBand="0"/>
      </w:tblPr>
      <w:tblGrid>
        <w:gridCol w:w="992"/>
        <w:gridCol w:w="8393"/>
      </w:tblGrid>
      <w:tr w:rsidR="00B66E7C" w:rsidRPr="00652094" w14:paraId="405253C7" w14:textId="77777777" w:rsidTr="00523C7C">
        <w:tc>
          <w:tcPr>
            <w:tcW w:w="992" w:type="dxa"/>
          </w:tcPr>
          <w:p w14:paraId="127F2E62" w14:textId="77777777" w:rsidR="00B66E7C" w:rsidRPr="00652094" w:rsidRDefault="00B66E7C" w:rsidP="00FF651C">
            <w:pPr>
              <w:pStyle w:val="Sectiontext0"/>
              <w:jc w:val="center"/>
            </w:pPr>
            <w:r w:rsidRPr="00652094">
              <w:t>1.</w:t>
            </w:r>
          </w:p>
        </w:tc>
        <w:tc>
          <w:tcPr>
            <w:tcW w:w="8393" w:type="dxa"/>
          </w:tcPr>
          <w:p w14:paraId="34231110" w14:textId="5622C8A1" w:rsidR="00B66E7C" w:rsidRPr="00652094" w:rsidRDefault="00B66E7C" w:rsidP="00FF651C">
            <w:pPr>
              <w:pStyle w:val="Sectiontext0"/>
            </w:pPr>
            <w:r w:rsidRPr="00652094">
              <w:t xml:space="preserve">A reimbursement for a cost listed in column A of the following table is the actual amount up to the amount set out in </w:t>
            </w:r>
            <w:r w:rsidR="000B12CC">
              <w:t>column</w:t>
            </w:r>
            <w:r w:rsidRPr="00652094">
              <w:t xml:space="preserve"> B of the same item.</w:t>
            </w:r>
          </w:p>
        </w:tc>
      </w:tr>
    </w:tbl>
    <w:p w14:paraId="3164BF47" w14:textId="77777777" w:rsidR="00B66E7C" w:rsidRPr="00652094" w:rsidRDefault="00B66E7C" w:rsidP="00B66E7C"/>
    <w:tbl>
      <w:tblPr>
        <w:tblW w:w="8790" w:type="dxa"/>
        <w:tblInd w:w="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9"/>
        <w:gridCol w:w="4039"/>
        <w:gridCol w:w="4042"/>
      </w:tblGrid>
      <w:tr w:rsidR="00B66E7C" w:rsidRPr="00652094" w14:paraId="699D6BEA" w14:textId="77777777" w:rsidTr="00523C7C">
        <w:trPr>
          <w:cantSplit/>
        </w:trPr>
        <w:tc>
          <w:tcPr>
            <w:tcW w:w="709" w:type="dxa"/>
          </w:tcPr>
          <w:p w14:paraId="010AD34D" w14:textId="77777777" w:rsidR="00B66E7C" w:rsidRPr="00652094" w:rsidRDefault="00B66E7C" w:rsidP="00666FC5">
            <w:pPr>
              <w:pStyle w:val="TableHeaderArial"/>
            </w:pPr>
            <w:r w:rsidRPr="00652094">
              <w:t>Item</w:t>
            </w:r>
          </w:p>
        </w:tc>
        <w:tc>
          <w:tcPr>
            <w:tcW w:w="4039" w:type="dxa"/>
          </w:tcPr>
          <w:p w14:paraId="1758CF8C" w14:textId="77777777" w:rsidR="00B66E7C" w:rsidRPr="00652094" w:rsidRDefault="00B66E7C" w:rsidP="00666FC5">
            <w:pPr>
              <w:pStyle w:val="TableHeaderArial"/>
            </w:pPr>
            <w:r w:rsidRPr="00652094">
              <w:t>Column A</w:t>
            </w:r>
          </w:p>
          <w:p w14:paraId="451EE588" w14:textId="77777777" w:rsidR="00B66E7C" w:rsidRPr="00652094" w:rsidRDefault="00B66E7C" w:rsidP="00666FC5">
            <w:pPr>
              <w:pStyle w:val="TableHeaderArial"/>
            </w:pPr>
            <w:r w:rsidRPr="00652094">
              <w:t>Member costs</w:t>
            </w:r>
          </w:p>
        </w:tc>
        <w:tc>
          <w:tcPr>
            <w:tcW w:w="4042" w:type="dxa"/>
          </w:tcPr>
          <w:p w14:paraId="4D58762C" w14:textId="77777777" w:rsidR="00B66E7C" w:rsidRPr="00652094" w:rsidRDefault="00B66E7C" w:rsidP="00666FC5">
            <w:pPr>
              <w:pStyle w:val="TableHeaderArial"/>
            </w:pPr>
            <w:r w:rsidRPr="00652094">
              <w:t>Column B</w:t>
            </w:r>
          </w:p>
          <w:p w14:paraId="55BA5D62" w14:textId="77777777" w:rsidR="00B66E7C" w:rsidRPr="00652094" w:rsidRDefault="00B66E7C" w:rsidP="00666FC5">
            <w:pPr>
              <w:pStyle w:val="TableHeaderArial"/>
            </w:pPr>
            <w:r w:rsidRPr="00652094">
              <w:t>Reimbursement</w:t>
            </w:r>
          </w:p>
        </w:tc>
      </w:tr>
      <w:tr w:rsidR="00B66E7C" w:rsidRPr="00652094" w14:paraId="122E1D6A" w14:textId="77777777" w:rsidTr="00523C7C">
        <w:trPr>
          <w:cantSplit/>
        </w:trPr>
        <w:tc>
          <w:tcPr>
            <w:tcW w:w="709" w:type="dxa"/>
          </w:tcPr>
          <w:p w14:paraId="5741DEC0" w14:textId="77777777" w:rsidR="00B66E7C" w:rsidRPr="00652094" w:rsidRDefault="00B66E7C" w:rsidP="00666FC5">
            <w:pPr>
              <w:pStyle w:val="Tabletext2"/>
              <w:jc w:val="center"/>
            </w:pPr>
            <w:r w:rsidRPr="00652094">
              <w:t>1.</w:t>
            </w:r>
          </w:p>
        </w:tc>
        <w:tc>
          <w:tcPr>
            <w:tcW w:w="4039" w:type="dxa"/>
          </w:tcPr>
          <w:p w14:paraId="150B576D" w14:textId="77777777" w:rsidR="00B66E7C" w:rsidRPr="00652094" w:rsidRDefault="00B66E7C" w:rsidP="00666FC5">
            <w:pPr>
              <w:pStyle w:val="Tabletext2"/>
            </w:pPr>
            <w:r w:rsidRPr="00652094">
              <w:t>Professional fees and disbursements for the purchase or sale.</w:t>
            </w:r>
          </w:p>
        </w:tc>
        <w:tc>
          <w:tcPr>
            <w:tcW w:w="4042" w:type="dxa"/>
          </w:tcPr>
          <w:p w14:paraId="6F25A4BF" w14:textId="77777777" w:rsidR="00B66E7C" w:rsidRPr="00652094" w:rsidRDefault="00B66E7C" w:rsidP="00666FC5">
            <w:pPr>
              <w:pStyle w:val="Tabletext2"/>
            </w:pPr>
            <w:r w:rsidRPr="00652094">
              <w:t>The amount generally charged by a solicitor or land broker in the State or Territory where the home is located.</w:t>
            </w:r>
          </w:p>
        </w:tc>
      </w:tr>
      <w:tr w:rsidR="00B66E7C" w:rsidRPr="00652094" w14:paraId="4E8178F4" w14:textId="77777777" w:rsidTr="00523C7C">
        <w:trPr>
          <w:cantSplit/>
        </w:trPr>
        <w:tc>
          <w:tcPr>
            <w:tcW w:w="709" w:type="dxa"/>
          </w:tcPr>
          <w:p w14:paraId="0E2B1FE3" w14:textId="77777777" w:rsidR="00B66E7C" w:rsidRPr="00652094" w:rsidRDefault="00B66E7C" w:rsidP="00666FC5">
            <w:pPr>
              <w:pStyle w:val="Tabletext2"/>
              <w:jc w:val="center"/>
            </w:pPr>
            <w:r w:rsidRPr="00652094">
              <w:t>2.</w:t>
            </w:r>
          </w:p>
        </w:tc>
        <w:tc>
          <w:tcPr>
            <w:tcW w:w="4039" w:type="dxa"/>
          </w:tcPr>
          <w:p w14:paraId="2772F9AB" w14:textId="77777777" w:rsidR="00B66E7C" w:rsidRPr="00652094" w:rsidRDefault="00B66E7C" w:rsidP="00666FC5">
            <w:pPr>
              <w:pStyle w:val="Tabletext2"/>
            </w:pPr>
            <w:r w:rsidRPr="00652094">
              <w:t>Professional fees and disbursements for, or discharge of, a related mortgage, including those incurred by the mortgagee.</w:t>
            </w:r>
          </w:p>
        </w:tc>
        <w:tc>
          <w:tcPr>
            <w:tcW w:w="4042" w:type="dxa"/>
          </w:tcPr>
          <w:p w14:paraId="00E0E36D" w14:textId="77777777" w:rsidR="00B66E7C" w:rsidRPr="00652094" w:rsidRDefault="00B66E7C" w:rsidP="00666FC5">
            <w:pPr>
              <w:pStyle w:val="Tabletext2"/>
            </w:pPr>
            <w:r w:rsidRPr="00652094">
              <w:t>The amount generally charged by a solicitor or land broker in the State or Territory where the home is located.</w:t>
            </w:r>
          </w:p>
        </w:tc>
      </w:tr>
      <w:tr w:rsidR="00B66E7C" w:rsidRPr="00652094" w14:paraId="18DAE06E" w14:textId="77777777" w:rsidTr="00523C7C">
        <w:trPr>
          <w:cantSplit/>
        </w:trPr>
        <w:tc>
          <w:tcPr>
            <w:tcW w:w="709" w:type="dxa"/>
          </w:tcPr>
          <w:p w14:paraId="580A16DC" w14:textId="77777777" w:rsidR="00B66E7C" w:rsidRPr="00652094" w:rsidRDefault="00B66E7C" w:rsidP="00666FC5">
            <w:pPr>
              <w:pStyle w:val="Tabletext2"/>
              <w:jc w:val="center"/>
            </w:pPr>
            <w:r w:rsidRPr="00652094">
              <w:t>3.</w:t>
            </w:r>
          </w:p>
        </w:tc>
        <w:tc>
          <w:tcPr>
            <w:tcW w:w="4039" w:type="dxa"/>
          </w:tcPr>
          <w:p w14:paraId="161BE2A5" w14:textId="77777777" w:rsidR="00B66E7C" w:rsidRPr="00652094" w:rsidRDefault="00B66E7C" w:rsidP="00666FC5">
            <w:pPr>
              <w:pStyle w:val="Tabletext2"/>
            </w:pPr>
            <w:r w:rsidRPr="00652094">
              <w:t>Costs incurred in items 1 or 2 above where a solicitor or land broker was not engaged, but does not include any procurement fee paid to negotiate the mortgage.</w:t>
            </w:r>
          </w:p>
        </w:tc>
        <w:tc>
          <w:tcPr>
            <w:tcW w:w="4042" w:type="dxa"/>
          </w:tcPr>
          <w:p w14:paraId="46D29CEC" w14:textId="77777777" w:rsidR="00B66E7C" w:rsidRPr="00652094" w:rsidRDefault="00B66E7C" w:rsidP="00666FC5">
            <w:pPr>
              <w:pStyle w:val="Tabletext2"/>
            </w:pPr>
            <w:r w:rsidRPr="00652094">
              <w:t>Reasonable costs.</w:t>
            </w:r>
          </w:p>
        </w:tc>
      </w:tr>
      <w:tr w:rsidR="00B66E7C" w:rsidRPr="00652094" w14:paraId="6A14E936" w14:textId="77777777" w:rsidTr="00523C7C">
        <w:trPr>
          <w:cantSplit/>
        </w:trPr>
        <w:tc>
          <w:tcPr>
            <w:tcW w:w="709" w:type="dxa"/>
          </w:tcPr>
          <w:p w14:paraId="1FE09582" w14:textId="77777777" w:rsidR="00B66E7C" w:rsidRPr="00652094" w:rsidRDefault="00B66E7C" w:rsidP="00666FC5">
            <w:pPr>
              <w:pStyle w:val="Tabletext2"/>
              <w:jc w:val="center"/>
            </w:pPr>
            <w:r w:rsidRPr="00652094">
              <w:t>4.</w:t>
            </w:r>
          </w:p>
        </w:tc>
        <w:tc>
          <w:tcPr>
            <w:tcW w:w="4039" w:type="dxa"/>
          </w:tcPr>
          <w:p w14:paraId="05D462E3" w14:textId="77777777" w:rsidR="00B66E7C" w:rsidRPr="00652094" w:rsidRDefault="00B66E7C" w:rsidP="00666FC5">
            <w:pPr>
              <w:pStyle w:val="Tabletext2"/>
            </w:pPr>
            <w:r w:rsidRPr="00652094">
              <w:t>Agent’s commission for the purchase of the home on behalf of the member or eligible person.</w:t>
            </w:r>
          </w:p>
        </w:tc>
        <w:tc>
          <w:tcPr>
            <w:tcW w:w="4042" w:type="dxa"/>
          </w:tcPr>
          <w:p w14:paraId="3FE25CF5" w14:textId="77777777" w:rsidR="00B66E7C" w:rsidRPr="00652094" w:rsidRDefault="00B66E7C" w:rsidP="00666FC5">
            <w:pPr>
              <w:pStyle w:val="Tabletext2"/>
            </w:pPr>
            <w:r w:rsidRPr="00652094">
              <w:t>The amount generally charged by an agent in the State or Territory where the home is located.</w:t>
            </w:r>
          </w:p>
        </w:tc>
      </w:tr>
      <w:tr w:rsidR="00B66E7C" w:rsidRPr="00652094" w14:paraId="2B95385E" w14:textId="77777777" w:rsidTr="00523C7C">
        <w:trPr>
          <w:cantSplit/>
        </w:trPr>
        <w:tc>
          <w:tcPr>
            <w:tcW w:w="709" w:type="dxa"/>
          </w:tcPr>
          <w:p w14:paraId="3F439E06" w14:textId="77777777" w:rsidR="00B66E7C" w:rsidRPr="00652094" w:rsidRDefault="00B66E7C" w:rsidP="00666FC5">
            <w:pPr>
              <w:pStyle w:val="Tabletext2"/>
              <w:jc w:val="center"/>
            </w:pPr>
            <w:r w:rsidRPr="00652094">
              <w:t>5.</w:t>
            </w:r>
          </w:p>
        </w:tc>
        <w:tc>
          <w:tcPr>
            <w:tcW w:w="4039" w:type="dxa"/>
          </w:tcPr>
          <w:p w14:paraId="20122B1E" w14:textId="77777777" w:rsidR="00B66E7C" w:rsidRPr="00652094" w:rsidRDefault="00B66E7C" w:rsidP="00666FC5">
            <w:pPr>
              <w:pStyle w:val="Tabletext2"/>
            </w:pPr>
            <w:r w:rsidRPr="00652094">
              <w:t>Agent or auctioneer’s commission, fees or advertising expenses for the sale of the home.</w:t>
            </w:r>
          </w:p>
        </w:tc>
        <w:tc>
          <w:tcPr>
            <w:tcW w:w="4042" w:type="dxa"/>
          </w:tcPr>
          <w:p w14:paraId="740CD6B1" w14:textId="77777777" w:rsidR="00B66E7C" w:rsidRPr="00652094" w:rsidRDefault="00B66E7C" w:rsidP="00666FC5">
            <w:pPr>
              <w:pStyle w:val="Tabletext2"/>
            </w:pPr>
            <w:r w:rsidRPr="00652094">
              <w:t>The amount generally charged by an agent or auctioneer in the State or Territory where the home is located.</w:t>
            </w:r>
          </w:p>
        </w:tc>
      </w:tr>
      <w:tr w:rsidR="00B66E7C" w:rsidRPr="00652094" w14:paraId="7DE52970" w14:textId="77777777" w:rsidTr="00523C7C">
        <w:trPr>
          <w:cantSplit/>
        </w:trPr>
        <w:tc>
          <w:tcPr>
            <w:tcW w:w="709" w:type="dxa"/>
          </w:tcPr>
          <w:p w14:paraId="16A02F90" w14:textId="77777777" w:rsidR="00B66E7C" w:rsidRPr="00652094" w:rsidRDefault="00B66E7C" w:rsidP="00666FC5">
            <w:pPr>
              <w:pStyle w:val="Tabletext2"/>
              <w:jc w:val="center"/>
            </w:pPr>
            <w:r w:rsidRPr="00652094">
              <w:t>6.</w:t>
            </w:r>
          </w:p>
        </w:tc>
        <w:tc>
          <w:tcPr>
            <w:tcW w:w="4039" w:type="dxa"/>
          </w:tcPr>
          <w:p w14:paraId="1A4D70BF" w14:textId="77777777" w:rsidR="00B66E7C" w:rsidRPr="00652094" w:rsidRDefault="00B66E7C" w:rsidP="00666FC5">
            <w:pPr>
              <w:pStyle w:val="Tabletext2"/>
            </w:pPr>
            <w:r w:rsidRPr="00652094">
              <w:t>Advertising costs for the sale of the home where an agent or auctioneer was not engaged.</w:t>
            </w:r>
          </w:p>
        </w:tc>
        <w:tc>
          <w:tcPr>
            <w:tcW w:w="4042" w:type="dxa"/>
          </w:tcPr>
          <w:p w14:paraId="27EB032A" w14:textId="77777777" w:rsidR="00B66E7C" w:rsidRPr="00652094" w:rsidRDefault="00B66E7C" w:rsidP="00666FC5">
            <w:pPr>
              <w:pStyle w:val="Tabletext2"/>
            </w:pPr>
            <w:r w:rsidRPr="00652094">
              <w:t>10% of the amount generally charged by an agent or auctioneer in the State or Territory where the home is located.</w:t>
            </w:r>
          </w:p>
        </w:tc>
      </w:tr>
      <w:tr w:rsidR="00B66E7C" w:rsidRPr="00652094" w14:paraId="071D5D1F" w14:textId="77777777" w:rsidTr="00523C7C">
        <w:trPr>
          <w:cantSplit/>
        </w:trPr>
        <w:tc>
          <w:tcPr>
            <w:tcW w:w="709" w:type="dxa"/>
          </w:tcPr>
          <w:p w14:paraId="5B739CF4" w14:textId="77777777" w:rsidR="00B66E7C" w:rsidRPr="00652094" w:rsidRDefault="00B66E7C" w:rsidP="00666FC5">
            <w:pPr>
              <w:pStyle w:val="Tabletext2"/>
              <w:jc w:val="center"/>
            </w:pPr>
            <w:r w:rsidRPr="00652094">
              <w:t>7.</w:t>
            </w:r>
          </w:p>
        </w:tc>
        <w:tc>
          <w:tcPr>
            <w:tcW w:w="4039" w:type="dxa"/>
          </w:tcPr>
          <w:p w14:paraId="7D5932CD" w14:textId="77777777" w:rsidR="00B66E7C" w:rsidRPr="00652094" w:rsidRDefault="00B66E7C" w:rsidP="00666FC5">
            <w:pPr>
              <w:pStyle w:val="Tabletext2"/>
            </w:pPr>
            <w:r w:rsidRPr="00652094">
              <w:t>Amount paid to a mortgagee, in addition to the principal sum and interest due under the mortgage, for early discharge of mortgage on the sale.</w:t>
            </w:r>
          </w:p>
        </w:tc>
        <w:tc>
          <w:tcPr>
            <w:tcW w:w="4042" w:type="dxa"/>
          </w:tcPr>
          <w:p w14:paraId="61FECD78" w14:textId="77777777" w:rsidR="00B66E7C" w:rsidRPr="00652094" w:rsidRDefault="00B66E7C" w:rsidP="00666FC5">
            <w:pPr>
              <w:pStyle w:val="Tabletext2"/>
            </w:pPr>
            <w:r w:rsidRPr="00652094">
              <w:t>The amount equal to 6 months interest at the rate payable on the date of the discharge of mortgage.</w:t>
            </w:r>
          </w:p>
        </w:tc>
      </w:tr>
      <w:tr w:rsidR="00B66E7C" w:rsidRPr="00652094" w14:paraId="3A54E4A5" w14:textId="77777777" w:rsidTr="00523C7C">
        <w:trPr>
          <w:cantSplit/>
        </w:trPr>
        <w:tc>
          <w:tcPr>
            <w:tcW w:w="709" w:type="dxa"/>
          </w:tcPr>
          <w:p w14:paraId="0C8A30A7" w14:textId="77777777" w:rsidR="00B66E7C" w:rsidRPr="00652094" w:rsidRDefault="00B66E7C" w:rsidP="00666FC5">
            <w:pPr>
              <w:pStyle w:val="Tabletext2"/>
              <w:jc w:val="center"/>
            </w:pPr>
            <w:r w:rsidRPr="00652094">
              <w:t>8.</w:t>
            </w:r>
          </w:p>
        </w:tc>
        <w:tc>
          <w:tcPr>
            <w:tcW w:w="4039" w:type="dxa"/>
          </w:tcPr>
          <w:p w14:paraId="2C792799" w14:textId="77777777" w:rsidR="00B66E7C" w:rsidRPr="00652094" w:rsidRDefault="00B66E7C" w:rsidP="00666FC5">
            <w:pPr>
              <w:pStyle w:val="Tabletext2"/>
            </w:pPr>
            <w:r w:rsidRPr="00652094">
              <w:t>Mortgage insurance for the purchase a mortgagee requires the member or eligible person to pay.</w:t>
            </w:r>
          </w:p>
        </w:tc>
        <w:tc>
          <w:tcPr>
            <w:tcW w:w="4042" w:type="dxa"/>
          </w:tcPr>
          <w:p w14:paraId="3EF0E383" w14:textId="77777777" w:rsidR="00B66E7C" w:rsidRPr="00652094" w:rsidRDefault="00B66E7C" w:rsidP="00666FC5">
            <w:pPr>
              <w:pStyle w:val="Tabletext2"/>
            </w:pPr>
            <w:r w:rsidRPr="00652094">
              <w:t>Mortgage insurance for a loan amount up to and including the purchase price of the home a mortgagee requires the member or eligible member to pay.</w:t>
            </w:r>
          </w:p>
        </w:tc>
      </w:tr>
      <w:tr w:rsidR="00B66E7C" w:rsidRPr="00652094" w14:paraId="7E5DB09B" w14:textId="77777777" w:rsidTr="00523C7C">
        <w:trPr>
          <w:cantSplit/>
        </w:trPr>
        <w:tc>
          <w:tcPr>
            <w:tcW w:w="709" w:type="dxa"/>
          </w:tcPr>
          <w:p w14:paraId="65D44F6D" w14:textId="77777777" w:rsidR="00B66E7C" w:rsidRPr="00652094" w:rsidRDefault="00B66E7C" w:rsidP="00666FC5">
            <w:pPr>
              <w:pStyle w:val="Tabletext2"/>
              <w:jc w:val="center"/>
            </w:pPr>
            <w:r w:rsidRPr="00652094">
              <w:t>9.</w:t>
            </w:r>
          </w:p>
        </w:tc>
        <w:tc>
          <w:tcPr>
            <w:tcW w:w="4039" w:type="dxa"/>
          </w:tcPr>
          <w:p w14:paraId="1CF7FF5D" w14:textId="77777777" w:rsidR="00B66E7C" w:rsidRPr="00652094" w:rsidRDefault="00B66E7C" w:rsidP="00666FC5">
            <w:pPr>
              <w:pStyle w:val="Tabletext2"/>
            </w:pPr>
            <w:r w:rsidRPr="00652094">
              <w:t>Government duties or fees for the purchase or sale, or related mortgage or discharge of mortgage.</w:t>
            </w:r>
          </w:p>
        </w:tc>
        <w:tc>
          <w:tcPr>
            <w:tcW w:w="4042" w:type="dxa"/>
          </w:tcPr>
          <w:p w14:paraId="710C4270" w14:textId="77777777" w:rsidR="00B66E7C" w:rsidRPr="00652094" w:rsidRDefault="00B66E7C" w:rsidP="00666FC5">
            <w:pPr>
              <w:pStyle w:val="Tabletext2"/>
            </w:pPr>
            <w:r w:rsidRPr="00652094">
              <w:t>The amount generally charged by a government authority in the State or Territory where the home is located.</w:t>
            </w:r>
          </w:p>
        </w:tc>
      </w:tr>
    </w:tbl>
    <w:p w14:paraId="6B4D1621" w14:textId="77777777" w:rsidR="00B66E7C" w:rsidRPr="00652094" w:rsidRDefault="00B66E7C" w:rsidP="00B66E7C"/>
    <w:tbl>
      <w:tblPr>
        <w:tblW w:w="9356" w:type="dxa"/>
        <w:tblInd w:w="142" w:type="dxa"/>
        <w:tblLayout w:type="fixed"/>
        <w:tblLook w:val="0000" w:firstRow="0" w:lastRow="0" w:firstColumn="0" w:lastColumn="0" w:noHBand="0" w:noVBand="0"/>
      </w:tblPr>
      <w:tblGrid>
        <w:gridCol w:w="962"/>
        <w:gridCol w:w="571"/>
        <w:gridCol w:w="568"/>
        <w:gridCol w:w="7255"/>
      </w:tblGrid>
      <w:tr w:rsidR="00B66E7C" w:rsidRPr="00652094" w14:paraId="53127AC4" w14:textId="77777777" w:rsidTr="0021597E">
        <w:tc>
          <w:tcPr>
            <w:tcW w:w="962" w:type="dxa"/>
          </w:tcPr>
          <w:p w14:paraId="0756D884" w14:textId="77777777" w:rsidR="00B66E7C" w:rsidRPr="00652094" w:rsidRDefault="00B66E7C" w:rsidP="00FF651C">
            <w:pPr>
              <w:pStyle w:val="Sectiontext0"/>
              <w:jc w:val="center"/>
            </w:pPr>
            <w:r w:rsidRPr="00652094">
              <w:t>2.</w:t>
            </w:r>
          </w:p>
        </w:tc>
        <w:tc>
          <w:tcPr>
            <w:tcW w:w="8394" w:type="dxa"/>
            <w:gridSpan w:val="3"/>
          </w:tcPr>
          <w:p w14:paraId="29BD026B" w14:textId="77777777" w:rsidR="00B66E7C" w:rsidRPr="00652094" w:rsidRDefault="00B66E7C" w:rsidP="00FF651C">
            <w:pPr>
              <w:pStyle w:val="Sectiontext0"/>
            </w:pPr>
            <w:r w:rsidRPr="00652094">
              <w:t>If Goods and Services Tax is included in a cost in items 1 to 8 of the table in subsection 1, the reimbursement includes the Goods and Services Tax.</w:t>
            </w:r>
          </w:p>
        </w:tc>
      </w:tr>
      <w:tr w:rsidR="00B66E7C" w:rsidRPr="00652094" w14:paraId="5BF08F4D" w14:textId="77777777" w:rsidTr="0021597E">
        <w:tc>
          <w:tcPr>
            <w:tcW w:w="962" w:type="dxa"/>
          </w:tcPr>
          <w:p w14:paraId="06FC9E61" w14:textId="77777777" w:rsidR="00B66E7C" w:rsidRPr="00652094" w:rsidRDefault="00B66E7C" w:rsidP="00FF651C">
            <w:pPr>
              <w:pStyle w:val="Sectiontext0"/>
              <w:jc w:val="center"/>
            </w:pPr>
            <w:r w:rsidRPr="00652094">
              <w:t>3.</w:t>
            </w:r>
          </w:p>
        </w:tc>
        <w:tc>
          <w:tcPr>
            <w:tcW w:w="8394" w:type="dxa"/>
            <w:gridSpan w:val="3"/>
          </w:tcPr>
          <w:p w14:paraId="2454954E" w14:textId="0F25827F" w:rsidR="00B66E7C" w:rsidRPr="00652094" w:rsidRDefault="00B66E7C" w:rsidP="0034334A">
            <w:pPr>
              <w:pStyle w:val="Sectiontext0"/>
            </w:pPr>
            <w:r w:rsidRPr="00652094">
              <w:t xml:space="preserve">If a person, who is not </w:t>
            </w:r>
            <w:r w:rsidR="007D082E">
              <w:t>resident family</w:t>
            </w:r>
            <w:r w:rsidRPr="00652094">
              <w:t xml:space="preserve">, holds a registered proprietary interest in a home with a member, the member is eligible for a share of the total reimbursement amount proportionate to the interest held by the member. </w:t>
            </w:r>
          </w:p>
        </w:tc>
      </w:tr>
      <w:tr w:rsidR="00B66E7C" w:rsidRPr="00652094" w14:paraId="0ECE300E" w14:textId="77777777" w:rsidTr="0021597E">
        <w:tc>
          <w:tcPr>
            <w:tcW w:w="962" w:type="dxa"/>
          </w:tcPr>
          <w:p w14:paraId="36B65F21" w14:textId="77777777" w:rsidR="00B66E7C" w:rsidRPr="00652094" w:rsidRDefault="00B66E7C" w:rsidP="00FF651C">
            <w:pPr>
              <w:pStyle w:val="Sectiontext0"/>
              <w:jc w:val="center"/>
            </w:pPr>
            <w:r w:rsidRPr="00652094">
              <w:t>4.</w:t>
            </w:r>
          </w:p>
        </w:tc>
        <w:tc>
          <w:tcPr>
            <w:tcW w:w="8394" w:type="dxa"/>
            <w:gridSpan w:val="3"/>
          </w:tcPr>
          <w:p w14:paraId="0D6C4CE2" w14:textId="77777777" w:rsidR="00B66E7C" w:rsidRPr="00652094" w:rsidRDefault="00B66E7C" w:rsidP="00FF651C">
            <w:pPr>
              <w:pStyle w:val="Sectiontext0"/>
            </w:pPr>
            <w:r w:rsidRPr="00652094">
              <w:rPr>
                <w:rFonts w:cs="Arial"/>
                <w:iCs/>
              </w:rPr>
              <w:t>The costs under subsection 1 must be assessed as reasonable by a legal firm contracted by the Commonwealth to provide this advice.</w:t>
            </w:r>
          </w:p>
        </w:tc>
      </w:tr>
      <w:tr w:rsidR="0021597E" w14:paraId="6294846E" w14:textId="77777777" w:rsidTr="0021597E">
        <w:tc>
          <w:tcPr>
            <w:tcW w:w="962" w:type="dxa"/>
          </w:tcPr>
          <w:p w14:paraId="566C74E2" w14:textId="77777777" w:rsidR="00C868DF" w:rsidRDefault="00C868DF" w:rsidP="007F6F9F">
            <w:pPr>
              <w:pStyle w:val="Sectiontext0"/>
              <w:jc w:val="center"/>
            </w:pPr>
            <w:r>
              <w:t>5.</w:t>
            </w:r>
          </w:p>
        </w:tc>
        <w:tc>
          <w:tcPr>
            <w:tcW w:w="8394" w:type="dxa"/>
            <w:gridSpan w:val="3"/>
          </w:tcPr>
          <w:p w14:paraId="19CCD859" w14:textId="77777777" w:rsidR="00C868DF" w:rsidRPr="00C868DF" w:rsidRDefault="00C868DF" w:rsidP="007F6F9F">
            <w:pPr>
              <w:pStyle w:val="Sectiontext0"/>
              <w:rPr>
                <w:rFonts w:cs="Arial"/>
                <w:iCs/>
              </w:rPr>
            </w:pPr>
            <w:r w:rsidRPr="00C868DF">
              <w:rPr>
                <w:rFonts w:cs="Arial"/>
                <w:iCs/>
              </w:rPr>
              <w:t>In this section the following apply.</w:t>
            </w:r>
          </w:p>
        </w:tc>
      </w:tr>
      <w:tr w:rsidR="0021597E" w:rsidRPr="00652094" w14:paraId="6D8973BD" w14:textId="77777777" w:rsidTr="0021597E">
        <w:tc>
          <w:tcPr>
            <w:tcW w:w="962" w:type="dxa"/>
          </w:tcPr>
          <w:p w14:paraId="76A94F57" w14:textId="77777777" w:rsidR="00C868DF" w:rsidRDefault="00C868DF" w:rsidP="007F6F9F">
            <w:pPr>
              <w:pStyle w:val="Sectiontext0"/>
              <w:jc w:val="center"/>
            </w:pPr>
          </w:p>
        </w:tc>
        <w:tc>
          <w:tcPr>
            <w:tcW w:w="8394" w:type="dxa"/>
            <w:gridSpan w:val="3"/>
          </w:tcPr>
          <w:p w14:paraId="5855C593" w14:textId="5CDFB347" w:rsidR="00C868DF" w:rsidRPr="00C868DF" w:rsidRDefault="00C868DF" w:rsidP="007F6F9F">
            <w:pPr>
              <w:pStyle w:val="Sectiontext0"/>
              <w:rPr>
                <w:rFonts w:cs="Arial"/>
                <w:iCs/>
              </w:rPr>
            </w:pPr>
            <w:r w:rsidRPr="00D77037">
              <w:rPr>
                <w:rFonts w:cs="Arial"/>
                <w:b/>
                <w:iCs/>
              </w:rPr>
              <w:t>Auctioneer</w:t>
            </w:r>
            <w:r w:rsidRPr="00C868DF">
              <w:rPr>
                <w:rFonts w:cs="Arial"/>
                <w:iCs/>
              </w:rPr>
              <w:t xml:space="preserve"> means a person registered or licensed under relevant State or Territory laws to conduct business as an auctioneer.</w:t>
            </w:r>
          </w:p>
        </w:tc>
      </w:tr>
      <w:tr w:rsidR="0021597E" w:rsidRPr="00652094" w14:paraId="2E32EA9C" w14:textId="77777777" w:rsidTr="0021597E">
        <w:tc>
          <w:tcPr>
            <w:tcW w:w="962" w:type="dxa"/>
          </w:tcPr>
          <w:p w14:paraId="4D2A039C" w14:textId="77777777" w:rsidR="00C868DF" w:rsidRPr="00652094" w:rsidRDefault="00C868DF" w:rsidP="007F6F9F">
            <w:pPr>
              <w:pStyle w:val="Sectiontext0"/>
              <w:jc w:val="center"/>
            </w:pPr>
          </w:p>
        </w:tc>
        <w:tc>
          <w:tcPr>
            <w:tcW w:w="8394" w:type="dxa"/>
            <w:gridSpan w:val="3"/>
          </w:tcPr>
          <w:p w14:paraId="5FD94B84" w14:textId="77777777" w:rsidR="00C868DF" w:rsidRPr="00C868DF" w:rsidRDefault="00C868DF" w:rsidP="007F6F9F">
            <w:pPr>
              <w:pStyle w:val="Sectiontext0"/>
              <w:rPr>
                <w:rFonts w:cs="Arial"/>
                <w:iCs/>
              </w:rPr>
            </w:pPr>
            <w:r w:rsidRPr="00D77037">
              <w:rPr>
                <w:rFonts w:cs="Arial"/>
                <w:b/>
                <w:iCs/>
              </w:rPr>
              <w:t>Professional fees and disbursements</w:t>
            </w:r>
            <w:r w:rsidRPr="00C868DF">
              <w:rPr>
                <w:rFonts w:cs="Arial"/>
                <w:iCs/>
              </w:rPr>
              <w:t xml:space="preserve"> means fees that meet both of the following.</w:t>
            </w:r>
          </w:p>
        </w:tc>
      </w:tr>
      <w:tr w:rsidR="00C868DF" w:rsidRPr="00652094" w14:paraId="3B7DB6C4" w14:textId="77777777" w:rsidTr="0021597E">
        <w:tc>
          <w:tcPr>
            <w:tcW w:w="962" w:type="dxa"/>
          </w:tcPr>
          <w:p w14:paraId="725F2C79" w14:textId="77777777" w:rsidR="00C868DF" w:rsidRPr="00652094" w:rsidRDefault="00C868DF" w:rsidP="007F6F9F">
            <w:pPr>
              <w:pStyle w:val="Sectiontext0"/>
              <w:jc w:val="center"/>
            </w:pPr>
          </w:p>
        </w:tc>
        <w:tc>
          <w:tcPr>
            <w:tcW w:w="571" w:type="dxa"/>
          </w:tcPr>
          <w:p w14:paraId="483A1AF0" w14:textId="77777777" w:rsidR="00C868DF" w:rsidRPr="00652094" w:rsidRDefault="00C868DF" w:rsidP="007F6F9F">
            <w:pPr>
              <w:pStyle w:val="Sectiontext0"/>
            </w:pPr>
            <w:r w:rsidRPr="00652094">
              <w:t>a.</w:t>
            </w:r>
          </w:p>
        </w:tc>
        <w:tc>
          <w:tcPr>
            <w:tcW w:w="7823" w:type="dxa"/>
            <w:gridSpan w:val="2"/>
          </w:tcPr>
          <w:p w14:paraId="78284220" w14:textId="77777777" w:rsidR="00C868DF" w:rsidRPr="00652094" w:rsidRDefault="00C868DF" w:rsidP="007F6F9F">
            <w:pPr>
              <w:pStyle w:val="Sectiontext0"/>
            </w:pPr>
            <w:r w:rsidRPr="00652094">
              <w:t>They are fees for work performed by a solicitor, land broker or conveyancer connected with a purchase or sale, and related disbursements that include any of the following.</w:t>
            </w:r>
          </w:p>
        </w:tc>
      </w:tr>
      <w:tr w:rsidR="00C868DF" w:rsidRPr="00652094" w14:paraId="4D22F0D0" w14:textId="77777777" w:rsidTr="0021597E">
        <w:tc>
          <w:tcPr>
            <w:tcW w:w="962" w:type="dxa"/>
          </w:tcPr>
          <w:p w14:paraId="60D961D5" w14:textId="77777777" w:rsidR="00C868DF" w:rsidRPr="00652094" w:rsidRDefault="00C868DF" w:rsidP="007F6F9F">
            <w:pPr>
              <w:pStyle w:val="Sectiontext0"/>
              <w:jc w:val="center"/>
            </w:pPr>
          </w:p>
        </w:tc>
        <w:tc>
          <w:tcPr>
            <w:tcW w:w="571" w:type="dxa"/>
          </w:tcPr>
          <w:p w14:paraId="0E8B000C" w14:textId="77777777" w:rsidR="00C868DF" w:rsidRPr="00652094" w:rsidRDefault="00C868DF" w:rsidP="007F6F9F">
            <w:pPr>
              <w:pStyle w:val="Sectiontext0"/>
            </w:pPr>
          </w:p>
        </w:tc>
        <w:tc>
          <w:tcPr>
            <w:tcW w:w="568" w:type="dxa"/>
          </w:tcPr>
          <w:p w14:paraId="058D93C5" w14:textId="77777777" w:rsidR="00C868DF" w:rsidRPr="00652094" w:rsidRDefault="00C868DF" w:rsidP="007F6F9F">
            <w:pPr>
              <w:pStyle w:val="Sectiontext0"/>
            </w:pPr>
            <w:r w:rsidRPr="00652094">
              <w:t>i.</w:t>
            </w:r>
          </w:p>
        </w:tc>
        <w:tc>
          <w:tcPr>
            <w:tcW w:w="7255" w:type="dxa"/>
          </w:tcPr>
          <w:p w14:paraId="236AA404" w14:textId="77777777" w:rsidR="00C868DF" w:rsidRPr="00652094" w:rsidRDefault="00C868DF" w:rsidP="007F6F9F">
            <w:pPr>
              <w:pStyle w:val="Sectiontext0"/>
            </w:pPr>
            <w:r w:rsidRPr="00652094">
              <w:t>Fees for a valuation, pest inspection, building inspection, survey or similar.</w:t>
            </w:r>
          </w:p>
        </w:tc>
      </w:tr>
      <w:tr w:rsidR="00C868DF" w:rsidRPr="00652094" w14:paraId="28486182" w14:textId="77777777" w:rsidTr="0021597E">
        <w:tc>
          <w:tcPr>
            <w:tcW w:w="962" w:type="dxa"/>
          </w:tcPr>
          <w:p w14:paraId="507D40B7" w14:textId="77777777" w:rsidR="00C868DF" w:rsidRPr="00652094" w:rsidRDefault="00C868DF" w:rsidP="007F6F9F">
            <w:pPr>
              <w:pStyle w:val="Sectiontext0"/>
              <w:jc w:val="center"/>
            </w:pPr>
          </w:p>
        </w:tc>
        <w:tc>
          <w:tcPr>
            <w:tcW w:w="571" w:type="dxa"/>
          </w:tcPr>
          <w:p w14:paraId="70288E8F" w14:textId="77777777" w:rsidR="00C868DF" w:rsidRPr="00652094" w:rsidRDefault="00C868DF" w:rsidP="007F6F9F">
            <w:pPr>
              <w:pStyle w:val="Sectiontext0"/>
            </w:pPr>
          </w:p>
        </w:tc>
        <w:tc>
          <w:tcPr>
            <w:tcW w:w="568" w:type="dxa"/>
          </w:tcPr>
          <w:p w14:paraId="5EF1FB3C" w14:textId="77777777" w:rsidR="00C868DF" w:rsidRPr="00652094" w:rsidRDefault="00C868DF" w:rsidP="007F6F9F">
            <w:pPr>
              <w:pStyle w:val="Sectiontext0"/>
            </w:pPr>
            <w:r w:rsidRPr="00652094">
              <w:t>ii.</w:t>
            </w:r>
          </w:p>
        </w:tc>
        <w:tc>
          <w:tcPr>
            <w:tcW w:w="7255" w:type="dxa"/>
          </w:tcPr>
          <w:p w14:paraId="04400D3C" w14:textId="77777777" w:rsidR="00C868DF" w:rsidRPr="00652094" w:rsidRDefault="00C868DF" w:rsidP="007F6F9F">
            <w:pPr>
              <w:pStyle w:val="Sectiontext0"/>
            </w:pPr>
            <w:r w:rsidRPr="00652094">
              <w:t>Fees that are incurred by the solicitor, land broker or conveyancer on behalf of a member or eligible person.</w:t>
            </w:r>
          </w:p>
        </w:tc>
      </w:tr>
      <w:tr w:rsidR="00C868DF" w:rsidRPr="00652094" w14:paraId="41492BC2" w14:textId="77777777" w:rsidTr="0021597E">
        <w:tc>
          <w:tcPr>
            <w:tcW w:w="962" w:type="dxa"/>
          </w:tcPr>
          <w:p w14:paraId="7BD1803B" w14:textId="77777777" w:rsidR="00C868DF" w:rsidRPr="00652094" w:rsidRDefault="00C868DF" w:rsidP="007F6F9F">
            <w:pPr>
              <w:pStyle w:val="Sectiontext0"/>
              <w:jc w:val="center"/>
            </w:pPr>
          </w:p>
        </w:tc>
        <w:tc>
          <w:tcPr>
            <w:tcW w:w="571" w:type="dxa"/>
          </w:tcPr>
          <w:p w14:paraId="2F3146A1" w14:textId="77777777" w:rsidR="00C868DF" w:rsidRPr="00652094" w:rsidRDefault="00C868DF" w:rsidP="007F6F9F">
            <w:pPr>
              <w:pStyle w:val="Sectiontext0"/>
            </w:pPr>
          </w:p>
        </w:tc>
        <w:tc>
          <w:tcPr>
            <w:tcW w:w="568" w:type="dxa"/>
          </w:tcPr>
          <w:p w14:paraId="106F573F" w14:textId="77777777" w:rsidR="00C868DF" w:rsidRPr="00652094" w:rsidRDefault="00C868DF" w:rsidP="007F6F9F">
            <w:pPr>
              <w:pStyle w:val="Sectiontext0"/>
            </w:pPr>
            <w:r w:rsidRPr="00652094">
              <w:t>iii.</w:t>
            </w:r>
          </w:p>
        </w:tc>
        <w:tc>
          <w:tcPr>
            <w:tcW w:w="7255" w:type="dxa"/>
          </w:tcPr>
          <w:p w14:paraId="1A72CDAD" w14:textId="77777777" w:rsidR="00C868DF" w:rsidRPr="00652094" w:rsidRDefault="00C868DF" w:rsidP="007F6F9F">
            <w:pPr>
              <w:pStyle w:val="Sectiontext0"/>
            </w:pPr>
            <w:r w:rsidRPr="00652094">
              <w:t>Mandatory fees imposed by relevant State or Territory local authorities.</w:t>
            </w:r>
          </w:p>
        </w:tc>
      </w:tr>
      <w:tr w:rsidR="00C868DF" w:rsidRPr="00652094" w14:paraId="50A1553B" w14:textId="77777777" w:rsidTr="0021597E">
        <w:tc>
          <w:tcPr>
            <w:tcW w:w="962" w:type="dxa"/>
          </w:tcPr>
          <w:p w14:paraId="2F207703" w14:textId="77777777" w:rsidR="00C868DF" w:rsidRPr="00652094" w:rsidRDefault="00C868DF" w:rsidP="007F6F9F">
            <w:pPr>
              <w:pStyle w:val="Sectiontext0"/>
              <w:jc w:val="center"/>
            </w:pPr>
          </w:p>
        </w:tc>
        <w:tc>
          <w:tcPr>
            <w:tcW w:w="571" w:type="dxa"/>
          </w:tcPr>
          <w:p w14:paraId="0B827726" w14:textId="77777777" w:rsidR="00C868DF" w:rsidRPr="00652094" w:rsidRDefault="00C868DF" w:rsidP="007F6F9F">
            <w:pPr>
              <w:pStyle w:val="Sectiontext0"/>
            </w:pPr>
            <w:r w:rsidRPr="00652094">
              <w:t>b.</w:t>
            </w:r>
          </w:p>
        </w:tc>
        <w:tc>
          <w:tcPr>
            <w:tcW w:w="7823" w:type="dxa"/>
            <w:gridSpan w:val="2"/>
          </w:tcPr>
          <w:p w14:paraId="2721A41B" w14:textId="77777777" w:rsidR="00C868DF" w:rsidRPr="00652094" w:rsidRDefault="00C868DF" w:rsidP="007F6F9F">
            <w:pPr>
              <w:pStyle w:val="Sectiontext0"/>
              <w:rPr>
                <w:b/>
              </w:rPr>
            </w:pPr>
            <w:r w:rsidRPr="00652094">
              <w:t>They are not fees for arranging or negotiating a mortgage.</w:t>
            </w:r>
          </w:p>
        </w:tc>
      </w:tr>
    </w:tbl>
    <w:p w14:paraId="013EB195" w14:textId="677087C9" w:rsidR="00496753" w:rsidRPr="00700022" w:rsidRDefault="00496753" w:rsidP="00132882">
      <w:pPr>
        <w:pStyle w:val="Heading6"/>
      </w:pPr>
      <w:bookmarkStart w:id="1241" w:name="bk1055006329Coststhatarenotrepayable"/>
      <w:bookmarkStart w:id="1242" w:name="bk1137326329Coststhatarenotrepayable"/>
      <w:bookmarkStart w:id="1243" w:name="bk1341486327Coststhatarenotrepayable"/>
      <w:bookmarkStart w:id="1244" w:name="bk1531336328Coststhatarenotrepayable"/>
      <w:bookmarkStart w:id="1245" w:name="bk1611446329Coststhatarenotrepayable"/>
      <w:bookmarkStart w:id="1246" w:name="bk920346330Coststhatarenotrepayable"/>
      <w:bookmarkStart w:id="1247" w:name="bk1613046331Coststhatarenotrepayable"/>
      <w:bookmarkStart w:id="1248" w:name="bk1613306331Coststhatarenotrepayable"/>
      <w:bookmarkStart w:id="1249" w:name="bk936556332Coststhatarenotrepayable"/>
      <w:bookmarkStart w:id="1250" w:name="bk1334496231Coststhatarenotrepayable"/>
      <w:bookmarkStart w:id="1251" w:name="_Toc192862850"/>
      <w:bookmarkEnd w:id="1229"/>
      <w:bookmarkEnd w:id="1230"/>
      <w:bookmarkEnd w:id="1231"/>
      <w:bookmarkEnd w:id="1232"/>
      <w:bookmarkEnd w:id="1233"/>
      <w:bookmarkEnd w:id="1234"/>
      <w:bookmarkEnd w:id="1235"/>
      <w:bookmarkEnd w:id="1236"/>
      <w:bookmarkEnd w:id="1237"/>
      <w:bookmarkEnd w:id="1238"/>
      <w:bookmarkEnd w:id="1239"/>
      <w:r w:rsidRPr="00700022">
        <w:t>7.3.32</w:t>
      </w:r>
      <w:r w:rsidR="00E85499">
        <w:tab/>
      </w:r>
      <w:r w:rsidRPr="00700022">
        <w:t>Costs that may not be reimbursed</w:t>
      </w:r>
      <w:bookmarkEnd w:id="1251"/>
    </w:p>
    <w:bookmarkEnd w:id="1241"/>
    <w:bookmarkEnd w:id="1242"/>
    <w:bookmarkEnd w:id="1243"/>
    <w:bookmarkEnd w:id="1244"/>
    <w:bookmarkEnd w:id="1245"/>
    <w:bookmarkEnd w:id="1246"/>
    <w:bookmarkEnd w:id="1247"/>
    <w:bookmarkEnd w:id="1248"/>
    <w:bookmarkEnd w:id="1249"/>
    <w:bookmarkEnd w:id="1250"/>
    <w:tbl>
      <w:tblPr>
        <w:tblW w:w="0" w:type="auto"/>
        <w:tblInd w:w="113" w:type="dxa"/>
        <w:tblLayout w:type="fixed"/>
        <w:tblLook w:val="0000" w:firstRow="0" w:lastRow="0" w:firstColumn="0" w:lastColumn="0" w:noHBand="0" w:noVBand="0"/>
      </w:tblPr>
      <w:tblGrid>
        <w:gridCol w:w="992"/>
        <w:gridCol w:w="567"/>
        <w:gridCol w:w="7650"/>
      </w:tblGrid>
      <w:tr w:rsidR="00496753" w:rsidRPr="00700022" w14:paraId="26054305" w14:textId="77777777" w:rsidTr="00496753">
        <w:tc>
          <w:tcPr>
            <w:tcW w:w="992" w:type="dxa"/>
          </w:tcPr>
          <w:p w14:paraId="5D2F4F22" w14:textId="78DF7960" w:rsidR="00496753" w:rsidRPr="00700022" w:rsidRDefault="00496753" w:rsidP="00FF651C">
            <w:pPr>
              <w:pStyle w:val="Sectiontext0"/>
            </w:pPr>
          </w:p>
        </w:tc>
        <w:tc>
          <w:tcPr>
            <w:tcW w:w="8217" w:type="dxa"/>
            <w:gridSpan w:val="2"/>
          </w:tcPr>
          <w:p w14:paraId="7AFBB96B" w14:textId="77777777" w:rsidR="00496753" w:rsidRPr="00700022" w:rsidRDefault="00496753" w:rsidP="00FF651C">
            <w:pPr>
              <w:pStyle w:val="Sectiontext0"/>
            </w:pPr>
            <w:r w:rsidRPr="00700022">
              <w:t>These kinds of costs may not be reimbursed.</w:t>
            </w:r>
          </w:p>
        </w:tc>
      </w:tr>
      <w:tr w:rsidR="00496753" w:rsidRPr="00700022" w14:paraId="1EB477CB" w14:textId="77777777" w:rsidTr="00496753">
        <w:trPr>
          <w:cantSplit/>
        </w:trPr>
        <w:tc>
          <w:tcPr>
            <w:tcW w:w="992" w:type="dxa"/>
          </w:tcPr>
          <w:p w14:paraId="32E8E81D" w14:textId="77777777" w:rsidR="00496753" w:rsidRPr="00700022" w:rsidRDefault="00496753" w:rsidP="00FF651C">
            <w:pPr>
              <w:pStyle w:val="Sectiontext0"/>
            </w:pPr>
          </w:p>
        </w:tc>
        <w:tc>
          <w:tcPr>
            <w:tcW w:w="567" w:type="dxa"/>
          </w:tcPr>
          <w:p w14:paraId="2C1D7D73" w14:textId="77777777" w:rsidR="00496753" w:rsidRPr="00700022" w:rsidRDefault="00496753" w:rsidP="00FF651C">
            <w:pPr>
              <w:pStyle w:val="Sectiontext0"/>
            </w:pPr>
            <w:r w:rsidRPr="00700022">
              <w:t>a.</w:t>
            </w:r>
          </w:p>
        </w:tc>
        <w:tc>
          <w:tcPr>
            <w:tcW w:w="7650" w:type="dxa"/>
          </w:tcPr>
          <w:p w14:paraId="133977C5" w14:textId="64333A77" w:rsidR="00496753" w:rsidRPr="00700022" w:rsidRDefault="00496753" w:rsidP="00FF651C">
            <w:pPr>
              <w:pStyle w:val="Sectiontext0"/>
            </w:pPr>
            <w:r w:rsidRPr="00700022">
              <w:t>Capital costs. Normally owner-builders have these costs. Sometimes builders constructing a home for the member have them. Goods and Services Tax paid by a member or eligible person on capital purchases may not be reimbursed.</w:t>
            </w:r>
          </w:p>
        </w:tc>
      </w:tr>
      <w:tr w:rsidR="00496753" w:rsidRPr="00700022" w14:paraId="1B25B761" w14:textId="77777777" w:rsidTr="00496753">
        <w:trPr>
          <w:cantSplit/>
        </w:trPr>
        <w:tc>
          <w:tcPr>
            <w:tcW w:w="992" w:type="dxa"/>
          </w:tcPr>
          <w:p w14:paraId="0C646C35" w14:textId="77777777" w:rsidR="00496753" w:rsidRPr="00700022" w:rsidRDefault="00496753" w:rsidP="00FF651C">
            <w:pPr>
              <w:pStyle w:val="Sectiontext0"/>
            </w:pPr>
          </w:p>
        </w:tc>
        <w:tc>
          <w:tcPr>
            <w:tcW w:w="567" w:type="dxa"/>
          </w:tcPr>
          <w:p w14:paraId="0397EF58" w14:textId="77777777" w:rsidR="00496753" w:rsidRPr="00700022" w:rsidRDefault="00496753" w:rsidP="00FF651C">
            <w:pPr>
              <w:pStyle w:val="Sectiontext0"/>
            </w:pPr>
            <w:r w:rsidRPr="00700022">
              <w:t>b.</w:t>
            </w:r>
          </w:p>
        </w:tc>
        <w:tc>
          <w:tcPr>
            <w:tcW w:w="7650" w:type="dxa"/>
          </w:tcPr>
          <w:p w14:paraId="76C5BE62" w14:textId="77777777" w:rsidR="00496753" w:rsidRPr="00700022" w:rsidRDefault="00496753" w:rsidP="00FF651C">
            <w:pPr>
              <w:pStyle w:val="Sectiontext0"/>
            </w:pPr>
            <w:r w:rsidRPr="00700022">
              <w:t>Re-financing costs. These are financial institution and legal costs involved in varying an existing mortgage to raise finance for the new home.</w:t>
            </w:r>
          </w:p>
        </w:tc>
      </w:tr>
      <w:tr w:rsidR="00496753" w:rsidRPr="00700022" w14:paraId="013009C1" w14:textId="77777777" w:rsidTr="00496753">
        <w:trPr>
          <w:cantSplit/>
        </w:trPr>
        <w:tc>
          <w:tcPr>
            <w:tcW w:w="992" w:type="dxa"/>
          </w:tcPr>
          <w:p w14:paraId="10F8CECC" w14:textId="77777777" w:rsidR="00496753" w:rsidRPr="00700022" w:rsidRDefault="00496753" w:rsidP="00FF651C">
            <w:pPr>
              <w:pStyle w:val="Sectiontext0"/>
            </w:pPr>
          </w:p>
        </w:tc>
        <w:tc>
          <w:tcPr>
            <w:tcW w:w="567" w:type="dxa"/>
          </w:tcPr>
          <w:p w14:paraId="34221152" w14:textId="77777777" w:rsidR="00496753" w:rsidRPr="00700022" w:rsidRDefault="00496753" w:rsidP="00FF651C">
            <w:pPr>
              <w:pStyle w:val="Sectiontext0"/>
            </w:pPr>
            <w:r w:rsidRPr="00700022">
              <w:t>c.</w:t>
            </w:r>
          </w:p>
        </w:tc>
        <w:tc>
          <w:tcPr>
            <w:tcW w:w="7650" w:type="dxa"/>
          </w:tcPr>
          <w:p w14:paraId="723548A0" w14:textId="169F50D5" w:rsidR="00496753" w:rsidRPr="00700022" w:rsidRDefault="00496753" w:rsidP="00FF651C">
            <w:pPr>
              <w:pStyle w:val="Sectiontext0"/>
            </w:pPr>
            <w:r w:rsidRPr="00700022">
              <w:t>Costs normally associated with home ownership.</w:t>
            </w:r>
          </w:p>
        </w:tc>
      </w:tr>
      <w:tr w:rsidR="00496753" w:rsidRPr="00700022" w14:paraId="51E1BCA2" w14:textId="77777777" w:rsidTr="00496753">
        <w:trPr>
          <w:cantSplit/>
        </w:trPr>
        <w:tc>
          <w:tcPr>
            <w:tcW w:w="992" w:type="dxa"/>
          </w:tcPr>
          <w:p w14:paraId="2AF2ECAF" w14:textId="77777777" w:rsidR="00496753" w:rsidRPr="00700022" w:rsidRDefault="00496753" w:rsidP="00FF651C">
            <w:pPr>
              <w:pStyle w:val="Sectiontext0"/>
            </w:pPr>
          </w:p>
        </w:tc>
        <w:tc>
          <w:tcPr>
            <w:tcW w:w="567" w:type="dxa"/>
          </w:tcPr>
          <w:p w14:paraId="446EB890" w14:textId="77777777" w:rsidR="00496753" w:rsidRPr="00700022" w:rsidRDefault="00496753" w:rsidP="00FF651C">
            <w:pPr>
              <w:pStyle w:val="Sectiontext0"/>
            </w:pPr>
            <w:r w:rsidRPr="00700022">
              <w:t>d.</w:t>
            </w:r>
          </w:p>
        </w:tc>
        <w:tc>
          <w:tcPr>
            <w:tcW w:w="7650" w:type="dxa"/>
          </w:tcPr>
          <w:p w14:paraId="66AB3A20" w14:textId="77777777" w:rsidR="00496753" w:rsidRPr="00700022" w:rsidRDefault="00496753" w:rsidP="00FF651C">
            <w:pPr>
              <w:pStyle w:val="Sectiontext0"/>
            </w:pPr>
            <w:r w:rsidRPr="00700022">
              <w:t>Costs that can be put down to reasons of a non-Service nature.</w:t>
            </w:r>
          </w:p>
        </w:tc>
      </w:tr>
    </w:tbl>
    <w:p w14:paraId="75DDEE69" w14:textId="3AED702B" w:rsidR="00496753" w:rsidRPr="00700022" w:rsidRDefault="00496753" w:rsidP="003A0A1A">
      <w:pPr>
        <w:pStyle w:val="Heading3"/>
        <w:pageBreakBefore/>
      </w:pPr>
      <w:bookmarkStart w:id="1252" w:name="_Toc192862851"/>
      <w:r w:rsidRPr="00700022">
        <w:lastRenderedPageBreak/>
        <w:t>Part 4: Living-in accommodation</w:t>
      </w:r>
      <w:bookmarkEnd w:id="1252"/>
    </w:p>
    <w:p w14:paraId="6C956A71" w14:textId="0D425BC3" w:rsidR="002D2CC9" w:rsidRPr="00293353" w:rsidRDefault="002D2CC9" w:rsidP="00132882">
      <w:pPr>
        <w:pStyle w:val="Heading6"/>
      </w:pPr>
      <w:bookmarkStart w:id="1253" w:name="_Toc192862852"/>
      <w:r w:rsidRPr="00293353">
        <w:t>7.4.1</w:t>
      </w:r>
      <w:r w:rsidR="00E85499">
        <w:tab/>
      </w:r>
      <w:r w:rsidRPr="00293353">
        <w:t>Purpose</w:t>
      </w:r>
      <w:bookmarkEnd w:id="1253"/>
    </w:p>
    <w:tbl>
      <w:tblPr>
        <w:tblW w:w="9365" w:type="dxa"/>
        <w:tblInd w:w="108" w:type="dxa"/>
        <w:tblLayout w:type="fixed"/>
        <w:tblLook w:val="04A0" w:firstRow="1" w:lastRow="0" w:firstColumn="1" w:lastColumn="0" w:noHBand="0" w:noVBand="1"/>
      </w:tblPr>
      <w:tblGrid>
        <w:gridCol w:w="995"/>
        <w:gridCol w:w="567"/>
        <w:gridCol w:w="7803"/>
      </w:tblGrid>
      <w:tr w:rsidR="002D2CC9" w:rsidRPr="00293353" w14:paraId="28DC384B" w14:textId="77777777" w:rsidTr="00B9658C">
        <w:tc>
          <w:tcPr>
            <w:tcW w:w="995" w:type="dxa"/>
          </w:tcPr>
          <w:p w14:paraId="3B21608B" w14:textId="77777777" w:rsidR="002D2CC9" w:rsidRPr="00293353" w:rsidRDefault="002D2CC9" w:rsidP="00B9658C">
            <w:pPr>
              <w:pStyle w:val="Sectiontext0"/>
              <w:jc w:val="center"/>
            </w:pPr>
          </w:p>
        </w:tc>
        <w:tc>
          <w:tcPr>
            <w:tcW w:w="8370" w:type="dxa"/>
            <w:gridSpan w:val="2"/>
          </w:tcPr>
          <w:p w14:paraId="0A819921" w14:textId="77777777" w:rsidR="002D2CC9" w:rsidRPr="00293353" w:rsidRDefault="002D2CC9" w:rsidP="00B9658C">
            <w:pPr>
              <w:pStyle w:val="Sectiontext0"/>
            </w:pPr>
            <w:r w:rsidRPr="00293353">
              <w:t xml:space="preserve">This Part provides the following. </w:t>
            </w:r>
          </w:p>
        </w:tc>
      </w:tr>
      <w:tr w:rsidR="002D2CC9" w:rsidRPr="00293353" w14:paraId="09CD853A" w14:textId="77777777" w:rsidTr="00B9658C">
        <w:tc>
          <w:tcPr>
            <w:tcW w:w="995" w:type="dxa"/>
          </w:tcPr>
          <w:p w14:paraId="23685CA8" w14:textId="77777777" w:rsidR="002D2CC9" w:rsidRPr="00293353" w:rsidRDefault="002D2CC9" w:rsidP="00B9658C">
            <w:pPr>
              <w:pStyle w:val="Sectiontext0"/>
              <w:jc w:val="center"/>
              <w:rPr>
                <w:lang w:eastAsia="en-US"/>
              </w:rPr>
            </w:pPr>
          </w:p>
        </w:tc>
        <w:tc>
          <w:tcPr>
            <w:tcW w:w="567" w:type="dxa"/>
            <w:hideMark/>
          </w:tcPr>
          <w:p w14:paraId="75B7507A" w14:textId="77777777" w:rsidR="002D2CC9" w:rsidRPr="00293353" w:rsidRDefault="002D2CC9" w:rsidP="00B9658C">
            <w:pPr>
              <w:pStyle w:val="Sectiontext0"/>
              <w:rPr>
                <w:rFonts w:cs="Arial"/>
                <w:lang w:eastAsia="en-US"/>
              </w:rPr>
            </w:pPr>
            <w:r w:rsidRPr="00293353">
              <w:rPr>
                <w:rFonts w:cs="Arial"/>
                <w:lang w:eastAsia="en-US"/>
              </w:rPr>
              <w:t>a.</w:t>
            </w:r>
          </w:p>
        </w:tc>
        <w:tc>
          <w:tcPr>
            <w:tcW w:w="7803" w:type="dxa"/>
          </w:tcPr>
          <w:p w14:paraId="1497420C" w14:textId="77777777" w:rsidR="002D2CC9" w:rsidRPr="00293353" w:rsidRDefault="002D2CC9" w:rsidP="00B9658C">
            <w:pPr>
              <w:pStyle w:val="Sectiontext0"/>
            </w:pPr>
            <w:r w:rsidRPr="00293353">
              <w:t>When a member may be required, or choose, to occupy living-in accommodation.</w:t>
            </w:r>
          </w:p>
        </w:tc>
      </w:tr>
      <w:tr w:rsidR="002D2CC9" w:rsidRPr="00293353" w14:paraId="7259C07E" w14:textId="77777777" w:rsidTr="00B9658C">
        <w:tc>
          <w:tcPr>
            <w:tcW w:w="995" w:type="dxa"/>
          </w:tcPr>
          <w:p w14:paraId="2C7CC4C2" w14:textId="77777777" w:rsidR="002D2CC9" w:rsidRPr="00293353" w:rsidRDefault="002D2CC9" w:rsidP="00B9658C">
            <w:pPr>
              <w:pStyle w:val="Sectiontext0"/>
              <w:jc w:val="center"/>
              <w:rPr>
                <w:lang w:eastAsia="en-US"/>
              </w:rPr>
            </w:pPr>
          </w:p>
        </w:tc>
        <w:tc>
          <w:tcPr>
            <w:tcW w:w="567" w:type="dxa"/>
          </w:tcPr>
          <w:p w14:paraId="49951347" w14:textId="77777777" w:rsidR="002D2CC9" w:rsidRPr="00293353" w:rsidRDefault="002D2CC9" w:rsidP="00B9658C">
            <w:pPr>
              <w:pStyle w:val="Sectiontext0"/>
              <w:rPr>
                <w:rFonts w:cs="Arial"/>
                <w:lang w:eastAsia="en-US"/>
              </w:rPr>
            </w:pPr>
            <w:r w:rsidRPr="00293353">
              <w:rPr>
                <w:rFonts w:cs="Arial"/>
                <w:lang w:eastAsia="en-US"/>
              </w:rPr>
              <w:t>b.</w:t>
            </w:r>
          </w:p>
        </w:tc>
        <w:tc>
          <w:tcPr>
            <w:tcW w:w="7803" w:type="dxa"/>
          </w:tcPr>
          <w:p w14:paraId="77116B99" w14:textId="77777777" w:rsidR="002D2CC9" w:rsidRPr="00293353" w:rsidRDefault="002D2CC9" w:rsidP="00B9658C">
            <w:pPr>
              <w:pStyle w:val="Sectiontext0"/>
            </w:pPr>
            <w:r w:rsidRPr="00293353">
              <w:t>The level of living-in accommodation that applies to the member, the contribution the member must make, and the responsibilities and rights that apply to the member.</w:t>
            </w:r>
          </w:p>
        </w:tc>
      </w:tr>
    </w:tbl>
    <w:p w14:paraId="3642EDA4" w14:textId="555F386F" w:rsidR="007D082E" w:rsidRDefault="007D082E" w:rsidP="00132882">
      <w:pPr>
        <w:pStyle w:val="Heading6"/>
      </w:pPr>
      <w:bookmarkStart w:id="1254" w:name="bk103016733Purpose"/>
      <w:bookmarkStart w:id="1255" w:name="_Toc192862853"/>
      <w:r>
        <w:t>7.4.1A</w:t>
      </w:r>
      <w:r w:rsidR="00E85499">
        <w:tab/>
      </w:r>
      <w:r>
        <w:t>Member this Part does not apply to</w:t>
      </w:r>
      <w:bookmarkEnd w:id="1255"/>
    </w:p>
    <w:tbl>
      <w:tblPr>
        <w:tblW w:w="9359" w:type="dxa"/>
        <w:tblInd w:w="113" w:type="dxa"/>
        <w:tblLayout w:type="fixed"/>
        <w:tblLook w:val="0000" w:firstRow="0" w:lastRow="0" w:firstColumn="0" w:lastColumn="0" w:noHBand="0" w:noVBand="0"/>
      </w:tblPr>
      <w:tblGrid>
        <w:gridCol w:w="994"/>
        <w:gridCol w:w="563"/>
        <w:gridCol w:w="7802"/>
      </w:tblGrid>
      <w:tr w:rsidR="007D082E" w:rsidRPr="00D15A4D" w14:paraId="0E3540FE" w14:textId="77777777" w:rsidTr="0068594D">
        <w:tc>
          <w:tcPr>
            <w:tcW w:w="994" w:type="dxa"/>
          </w:tcPr>
          <w:p w14:paraId="40A377F5" w14:textId="77777777" w:rsidR="007D082E" w:rsidRPr="00D15A4D" w:rsidRDefault="007D082E" w:rsidP="0068594D">
            <w:pPr>
              <w:pStyle w:val="Sectiontext0"/>
              <w:jc w:val="center"/>
            </w:pPr>
          </w:p>
        </w:tc>
        <w:tc>
          <w:tcPr>
            <w:tcW w:w="8365" w:type="dxa"/>
            <w:gridSpan w:val="2"/>
          </w:tcPr>
          <w:p w14:paraId="5A3DC180" w14:textId="77777777" w:rsidR="007D082E" w:rsidRDefault="007D082E" w:rsidP="0068594D">
            <w:pPr>
              <w:pStyle w:val="Sectiontext0"/>
              <w:rPr>
                <w:iCs/>
              </w:rPr>
            </w:pPr>
            <w:r>
              <w:rPr>
                <w:iCs/>
              </w:rPr>
              <w:t>This Part does not apply to a member who is in the housing benefit location and on any of the following.</w:t>
            </w:r>
          </w:p>
        </w:tc>
      </w:tr>
      <w:tr w:rsidR="007D082E" w:rsidRPr="00D15A4D" w14:paraId="27F43AE3" w14:textId="77777777" w:rsidTr="0068594D">
        <w:tblPrEx>
          <w:tblLook w:val="04A0" w:firstRow="1" w:lastRow="0" w:firstColumn="1" w:lastColumn="0" w:noHBand="0" w:noVBand="1"/>
        </w:tblPrEx>
        <w:tc>
          <w:tcPr>
            <w:tcW w:w="994" w:type="dxa"/>
          </w:tcPr>
          <w:p w14:paraId="2C0AFC8F" w14:textId="77777777" w:rsidR="007D082E" w:rsidRPr="00D15A4D" w:rsidRDefault="007D082E" w:rsidP="0068594D">
            <w:pPr>
              <w:pStyle w:val="Sectiontext0"/>
              <w:jc w:val="center"/>
              <w:rPr>
                <w:lang w:eastAsia="en-US"/>
              </w:rPr>
            </w:pPr>
          </w:p>
        </w:tc>
        <w:tc>
          <w:tcPr>
            <w:tcW w:w="563" w:type="dxa"/>
            <w:hideMark/>
          </w:tcPr>
          <w:p w14:paraId="3C87BAD6" w14:textId="77777777" w:rsidR="007D082E" w:rsidRPr="00D15A4D" w:rsidRDefault="007D082E" w:rsidP="00811A23">
            <w:pPr>
              <w:pStyle w:val="Sectiontext0"/>
              <w:rPr>
                <w:rFonts w:cs="Arial"/>
                <w:lang w:eastAsia="en-US"/>
              </w:rPr>
            </w:pPr>
            <w:r w:rsidRPr="00D15A4D">
              <w:rPr>
                <w:rFonts w:cs="Arial"/>
                <w:lang w:eastAsia="en-US"/>
              </w:rPr>
              <w:t>a.</w:t>
            </w:r>
          </w:p>
        </w:tc>
        <w:tc>
          <w:tcPr>
            <w:tcW w:w="7802" w:type="dxa"/>
          </w:tcPr>
          <w:p w14:paraId="3E17891F" w14:textId="77777777" w:rsidR="007D082E" w:rsidRPr="00D15A4D" w:rsidRDefault="007D082E" w:rsidP="0068594D">
            <w:pPr>
              <w:pStyle w:val="Sectiontext0"/>
              <w:rPr>
                <w:rFonts w:cs="Arial"/>
                <w:lang w:eastAsia="en-US"/>
              </w:rPr>
            </w:pPr>
            <w:r>
              <w:rPr>
                <w:rFonts w:cs="Arial"/>
                <w:iCs/>
                <w:lang w:eastAsia="en-US"/>
              </w:rPr>
              <w:t>A transition location (general) agreement.</w:t>
            </w:r>
          </w:p>
        </w:tc>
      </w:tr>
      <w:tr w:rsidR="007D082E" w:rsidRPr="00D15A4D" w14:paraId="571EE389" w14:textId="77777777" w:rsidTr="0068594D">
        <w:tblPrEx>
          <w:tblLook w:val="04A0" w:firstRow="1" w:lastRow="0" w:firstColumn="1" w:lastColumn="0" w:noHBand="0" w:noVBand="1"/>
        </w:tblPrEx>
        <w:tc>
          <w:tcPr>
            <w:tcW w:w="994" w:type="dxa"/>
          </w:tcPr>
          <w:p w14:paraId="5F83DB06" w14:textId="77777777" w:rsidR="007D082E" w:rsidRPr="00D15A4D" w:rsidRDefault="007D082E" w:rsidP="0068594D">
            <w:pPr>
              <w:pStyle w:val="Sectiontext0"/>
              <w:jc w:val="center"/>
              <w:rPr>
                <w:lang w:eastAsia="en-US"/>
              </w:rPr>
            </w:pPr>
          </w:p>
        </w:tc>
        <w:tc>
          <w:tcPr>
            <w:tcW w:w="563" w:type="dxa"/>
          </w:tcPr>
          <w:p w14:paraId="607656BC" w14:textId="77777777" w:rsidR="007D082E" w:rsidRPr="00D15A4D" w:rsidRDefault="007D082E" w:rsidP="00811A23">
            <w:pPr>
              <w:pStyle w:val="Sectiontext0"/>
              <w:rPr>
                <w:rFonts w:cs="Arial"/>
                <w:lang w:eastAsia="en-US"/>
              </w:rPr>
            </w:pPr>
            <w:r>
              <w:rPr>
                <w:rFonts w:cs="Arial"/>
                <w:lang w:eastAsia="en-US"/>
              </w:rPr>
              <w:t>b.</w:t>
            </w:r>
          </w:p>
        </w:tc>
        <w:tc>
          <w:tcPr>
            <w:tcW w:w="7802" w:type="dxa"/>
          </w:tcPr>
          <w:p w14:paraId="36EA572B" w14:textId="77777777" w:rsidR="007D082E" w:rsidRDefault="007D082E" w:rsidP="0068594D">
            <w:pPr>
              <w:pStyle w:val="Sectiontext0"/>
              <w:rPr>
                <w:rFonts w:cs="Arial"/>
                <w:iCs/>
                <w:lang w:eastAsia="en-US"/>
              </w:rPr>
            </w:pPr>
            <w:r>
              <w:rPr>
                <w:rFonts w:cs="Arial"/>
                <w:iCs/>
                <w:lang w:eastAsia="en-US"/>
              </w:rPr>
              <w:t>A transition location (medical) agreement.</w:t>
            </w:r>
          </w:p>
        </w:tc>
      </w:tr>
    </w:tbl>
    <w:p w14:paraId="5D5D94BA" w14:textId="7149410E" w:rsidR="00496753" w:rsidRPr="00700022" w:rsidRDefault="00496753" w:rsidP="00132882">
      <w:pPr>
        <w:pStyle w:val="Heading6"/>
      </w:pPr>
      <w:bookmarkStart w:id="1256" w:name="_Toc192862854"/>
      <w:r w:rsidRPr="00700022">
        <w:t>7.4.2</w:t>
      </w:r>
      <w:r w:rsidR="00E85499">
        <w:tab/>
      </w:r>
      <w:r w:rsidRPr="00700022">
        <w:t>Principles for the provision of living-in accommodation</w:t>
      </w:r>
      <w:bookmarkEnd w:id="1256"/>
    </w:p>
    <w:tbl>
      <w:tblPr>
        <w:tblW w:w="9355" w:type="dxa"/>
        <w:tblInd w:w="113" w:type="dxa"/>
        <w:tblLayout w:type="fixed"/>
        <w:tblLook w:val="0000" w:firstRow="0" w:lastRow="0" w:firstColumn="0" w:lastColumn="0" w:noHBand="0" w:noVBand="0"/>
      </w:tblPr>
      <w:tblGrid>
        <w:gridCol w:w="992"/>
        <w:gridCol w:w="8363"/>
      </w:tblGrid>
      <w:tr w:rsidR="00496753" w:rsidRPr="00700022" w14:paraId="069AA66D" w14:textId="77777777" w:rsidTr="003E6746">
        <w:tc>
          <w:tcPr>
            <w:tcW w:w="992" w:type="dxa"/>
          </w:tcPr>
          <w:bookmarkEnd w:id="1254"/>
          <w:p w14:paraId="6A1F7889" w14:textId="77777777" w:rsidR="00496753" w:rsidRPr="00700022" w:rsidRDefault="00496753" w:rsidP="00811A23">
            <w:pPr>
              <w:pStyle w:val="Sectiontext0"/>
              <w:jc w:val="center"/>
            </w:pPr>
            <w:r w:rsidRPr="00700022">
              <w:t>1.</w:t>
            </w:r>
          </w:p>
        </w:tc>
        <w:tc>
          <w:tcPr>
            <w:tcW w:w="8363" w:type="dxa"/>
          </w:tcPr>
          <w:p w14:paraId="54601F39" w14:textId="4AB166E4" w:rsidR="00496753" w:rsidRPr="00700022" w:rsidRDefault="00496753" w:rsidP="00811A23">
            <w:pPr>
              <w:pStyle w:val="Sectiontext0"/>
            </w:pPr>
            <w:r w:rsidRPr="00700022">
              <w:t xml:space="preserve">Living-in accommodation is provided to meet the operational, training and duty of care responsibilities of </w:t>
            </w:r>
            <w:r w:rsidR="00D9079B" w:rsidRPr="00700022">
              <w:rPr>
                <w:iCs/>
              </w:rPr>
              <w:t>the Department of Defence</w:t>
            </w:r>
            <w:r w:rsidRPr="00700022">
              <w:t>.</w:t>
            </w:r>
          </w:p>
        </w:tc>
      </w:tr>
      <w:tr w:rsidR="00496753" w:rsidRPr="00700022" w14:paraId="41032E71" w14:textId="77777777" w:rsidTr="003E6746">
        <w:tc>
          <w:tcPr>
            <w:tcW w:w="992" w:type="dxa"/>
          </w:tcPr>
          <w:p w14:paraId="75EF5978" w14:textId="77777777" w:rsidR="00496753" w:rsidRPr="00700022" w:rsidRDefault="00496753" w:rsidP="00811A23">
            <w:pPr>
              <w:pStyle w:val="Sectiontext0"/>
              <w:jc w:val="center"/>
            </w:pPr>
            <w:r w:rsidRPr="00700022">
              <w:t>2.</w:t>
            </w:r>
          </w:p>
        </w:tc>
        <w:tc>
          <w:tcPr>
            <w:tcW w:w="8363" w:type="dxa"/>
          </w:tcPr>
          <w:p w14:paraId="7A48416F" w14:textId="32013BD9" w:rsidR="00496753" w:rsidRPr="00700022" w:rsidRDefault="00496753" w:rsidP="00811A23">
            <w:pPr>
              <w:pStyle w:val="Sectiontext0"/>
            </w:pPr>
            <w:r w:rsidRPr="00700022">
              <w:t xml:space="preserve">Members </w:t>
            </w:r>
            <w:r w:rsidR="00F770FD" w:rsidRPr="00293353">
              <w:t>who occupy living-in accommodation</w:t>
            </w:r>
            <w:r w:rsidRPr="00700022">
              <w:t xml:space="preserve"> are subject to the responsibilities and conditions that apply under the licence to live in provisions.</w:t>
            </w:r>
          </w:p>
        </w:tc>
      </w:tr>
      <w:tr w:rsidR="00496753" w:rsidRPr="00700022" w14:paraId="5372ECE5" w14:textId="77777777" w:rsidTr="003E6746">
        <w:tc>
          <w:tcPr>
            <w:tcW w:w="992" w:type="dxa"/>
          </w:tcPr>
          <w:p w14:paraId="32198D47" w14:textId="77777777" w:rsidR="00496753" w:rsidRPr="00700022" w:rsidRDefault="00496753" w:rsidP="00811A23">
            <w:pPr>
              <w:pStyle w:val="Sectiontext0"/>
              <w:jc w:val="center"/>
            </w:pPr>
            <w:r w:rsidRPr="00700022">
              <w:t>3.</w:t>
            </w:r>
          </w:p>
        </w:tc>
        <w:tc>
          <w:tcPr>
            <w:tcW w:w="8363" w:type="dxa"/>
          </w:tcPr>
          <w:p w14:paraId="194DA9AC" w14:textId="77777777" w:rsidR="00496753" w:rsidRPr="00700022" w:rsidRDefault="00496753" w:rsidP="00811A23">
            <w:pPr>
              <w:pStyle w:val="Sectiontext0"/>
            </w:pPr>
            <w:r w:rsidRPr="00700022">
              <w:t xml:space="preserve">Members occupying living-in accommodation make a contribution based on rank, </w:t>
            </w:r>
            <w:r w:rsidR="00CF3227" w:rsidRPr="00700022">
              <w:t xml:space="preserve">number of beds per room </w:t>
            </w:r>
            <w:r w:rsidRPr="00700022">
              <w:t>and the level of accommodation.</w:t>
            </w:r>
          </w:p>
        </w:tc>
      </w:tr>
    </w:tbl>
    <w:p w14:paraId="5961BCDE" w14:textId="286B2032" w:rsidR="003E6746" w:rsidRPr="00700022" w:rsidRDefault="003E6746" w:rsidP="00132882">
      <w:pPr>
        <w:pStyle w:val="Heading6"/>
      </w:pPr>
      <w:bookmarkStart w:id="1257" w:name="bk103016734Suitablelivinginaccommodatio"/>
      <w:bookmarkStart w:id="1258" w:name="_Toc192862855"/>
      <w:r w:rsidRPr="00700022">
        <w:t>7.4.3</w:t>
      </w:r>
      <w:r w:rsidR="00E85499">
        <w:tab/>
      </w:r>
      <w:r w:rsidRPr="00700022">
        <w:t>Definitions</w:t>
      </w:r>
      <w:bookmarkEnd w:id="1258"/>
    </w:p>
    <w:tbl>
      <w:tblPr>
        <w:tblW w:w="9359" w:type="dxa"/>
        <w:tblInd w:w="113" w:type="dxa"/>
        <w:tblLayout w:type="fixed"/>
        <w:tblLook w:val="0000" w:firstRow="0" w:lastRow="0" w:firstColumn="0" w:lastColumn="0" w:noHBand="0" w:noVBand="0"/>
      </w:tblPr>
      <w:tblGrid>
        <w:gridCol w:w="992"/>
        <w:gridCol w:w="8367"/>
      </w:tblGrid>
      <w:tr w:rsidR="003E6746" w:rsidRPr="00700022" w14:paraId="5FEBF581" w14:textId="77777777" w:rsidTr="00646598">
        <w:tc>
          <w:tcPr>
            <w:tcW w:w="992" w:type="dxa"/>
          </w:tcPr>
          <w:p w14:paraId="15976C37" w14:textId="77777777" w:rsidR="003E6746" w:rsidRPr="00700022" w:rsidRDefault="003E6746" w:rsidP="00811A23">
            <w:pPr>
              <w:pStyle w:val="Sectiontext0"/>
            </w:pPr>
          </w:p>
        </w:tc>
        <w:tc>
          <w:tcPr>
            <w:tcW w:w="8367" w:type="dxa"/>
          </w:tcPr>
          <w:p w14:paraId="6D1F2C1B" w14:textId="77777777" w:rsidR="003E6746" w:rsidRPr="00700022" w:rsidRDefault="003E6746" w:rsidP="00811A23">
            <w:pPr>
              <w:pStyle w:val="Sectiontext0"/>
            </w:pPr>
            <w:r w:rsidRPr="00700022">
              <w:t>In this Part the following apply.</w:t>
            </w:r>
          </w:p>
        </w:tc>
      </w:tr>
      <w:tr w:rsidR="003E6746" w:rsidRPr="00700022" w14:paraId="2BE359BA" w14:textId="77777777" w:rsidTr="00646598">
        <w:tc>
          <w:tcPr>
            <w:tcW w:w="992" w:type="dxa"/>
          </w:tcPr>
          <w:p w14:paraId="7A362CB4" w14:textId="77777777" w:rsidR="003E6746" w:rsidRPr="00700022" w:rsidRDefault="003E6746" w:rsidP="00811A23">
            <w:pPr>
              <w:pStyle w:val="Sectiontext0"/>
            </w:pPr>
          </w:p>
        </w:tc>
        <w:tc>
          <w:tcPr>
            <w:tcW w:w="8367" w:type="dxa"/>
          </w:tcPr>
          <w:p w14:paraId="0B5DE33D" w14:textId="77777777" w:rsidR="003E6746" w:rsidRPr="00700022" w:rsidRDefault="003E6746" w:rsidP="00811A23">
            <w:pPr>
              <w:pStyle w:val="Sectiontext0"/>
            </w:pPr>
            <w:r w:rsidRPr="00700022">
              <w:rPr>
                <w:rFonts w:cs="Arial"/>
                <w:b/>
              </w:rPr>
              <w:t>Accommodation manager</w:t>
            </w:r>
            <w:r w:rsidRPr="00700022">
              <w:rPr>
                <w:rFonts w:cs="Arial"/>
              </w:rPr>
              <w:t xml:space="preserve"> means a person responsible for managing living-in accommodation on behalf of the Department of Defence.</w:t>
            </w:r>
          </w:p>
        </w:tc>
      </w:tr>
      <w:tr w:rsidR="003E6746" w:rsidRPr="00700022" w14:paraId="23847ACC" w14:textId="77777777" w:rsidTr="00646598">
        <w:tc>
          <w:tcPr>
            <w:tcW w:w="992" w:type="dxa"/>
          </w:tcPr>
          <w:p w14:paraId="4BF601BF" w14:textId="77777777" w:rsidR="003E6746" w:rsidRPr="00700022" w:rsidRDefault="003E6746" w:rsidP="00811A23">
            <w:pPr>
              <w:pStyle w:val="Sectiontext0"/>
            </w:pPr>
          </w:p>
        </w:tc>
        <w:tc>
          <w:tcPr>
            <w:tcW w:w="8367" w:type="dxa"/>
          </w:tcPr>
          <w:p w14:paraId="37ADD9AC" w14:textId="77777777" w:rsidR="003E6746" w:rsidRPr="00700022" w:rsidRDefault="003E6746" w:rsidP="00811A23">
            <w:pPr>
              <w:pStyle w:val="Sectiontext0"/>
              <w:rPr>
                <w:rFonts w:cs="Arial"/>
                <w:b/>
              </w:rPr>
            </w:pPr>
            <w:r w:rsidRPr="00700022">
              <w:rPr>
                <w:rFonts w:cs="Arial"/>
                <w:b/>
              </w:rPr>
              <w:t>Common areas</w:t>
            </w:r>
            <w:r w:rsidRPr="00700022">
              <w:rPr>
                <w:rFonts w:cs="Arial"/>
              </w:rPr>
              <w:t xml:space="preserve"> means areas inside and outside of the accommodation buildings which can be used or accessed any member occupying the accommodation building.</w:t>
            </w:r>
          </w:p>
        </w:tc>
      </w:tr>
      <w:tr w:rsidR="003E6746" w:rsidRPr="00700022" w14:paraId="0B983D07" w14:textId="77777777" w:rsidTr="00646598">
        <w:tc>
          <w:tcPr>
            <w:tcW w:w="992" w:type="dxa"/>
          </w:tcPr>
          <w:p w14:paraId="2C679963" w14:textId="77777777" w:rsidR="003E6746" w:rsidRPr="00700022" w:rsidRDefault="003E6746" w:rsidP="00811A23">
            <w:pPr>
              <w:pStyle w:val="Sectiontext0"/>
            </w:pPr>
          </w:p>
        </w:tc>
        <w:tc>
          <w:tcPr>
            <w:tcW w:w="8367" w:type="dxa"/>
          </w:tcPr>
          <w:p w14:paraId="1D742410" w14:textId="77777777" w:rsidR="003E6746" w:rsidRPr="00700022" w:rsidRDefault="003E6746" w:rsidP="00811A23">
            <w:pPr>
              <w:pStyle w:val="Sectiontext0"/>
              <w:rPr>
                <w:rFonts w:cs="Arial"/>
              </w:rPr>
            </w:pPr>
            <w:r w:rsidRPr="00700022">
              <w:rPr>
                <w:rFonts w:cs="Arial"/>
                <w:b/>
              </w:rPr>
              <w:t>Fair wear and tear</w:t>
            </w:r>
            <w:r w:rsidRPr="00700022">
              <w:rPr>
                <w:rFonts w:cs="Arial"/>
              </w:rPr>
              <w:t xml:space="preserve"> means the normal deterioration of an element of the room or building due to the ageing process and use.</w:t>
            </w:r>
          </w:p>
        </w:tc>
      </w:tr>
      <w:tr w:rsidR="003E6746" w:rsidRPr="00700022" w14:paraId="741FB8A0" w14:textId="77777777" w:rsidTr="00646598">
        <w:tc>
          <w:tcPr>
            <w:tcW w:w="992" w:type="dxa"/>
          </w:tcPr>
          <w:p w14:paraId="6A69E665" w14:textId="77777777" w:rsidR="003E6746" w:rsidRPr="00700022" w:rsidRDefault="003E6746" w:rsidP="00811A23">
            <w:pPr>
              <w:pStyle w:val="Sectiontext0"/>
            </w:pPr>
          </w:p>
        </w:tc>
        <w:tc>
          <w:tcPr>
            <w:tcW w:w="8367" w:type="dxa"/>
          </w:tcPr>
          <w:p w14:paraId="7BB89B03" w14:textId="77777777" w:rsidR="003E6746" w:rsidRPr="00700022" w:rsidRDefault="003E6746" w:rsidP="00811A23">
            <w:pPr>
              <w:pStyle w:val="Sectiontext0"/>
              <w:rPr>
                <w:rFonts w:cs="Arial"/>
              </w:rPr>
            </w:pPr>
            <w:r w:rsidRPr="00700022">
              <w:rPr>
                <w:rFonts w:cs="Arial"/>
                <w:b/>
              </w:rPr>
              <w:t>Key</w:t>
            </w:r>
            <w:r w:rsidRPr="00700022">
              <w:rPr>
                <w:rFonts w:cs="Arial"/>
              </w:rPr>
              <w:t xml:space="preserve"> includes an access card or a keypad access code.</w:t>
            </w:r>
          </w:p>
        </w:tc>
      </w:tr>
      <w:tr w:rsidR="003E6746" w:rsidRPr="00700022" w14:paraId="4582E8A3" w14:textId="77777777" w:rsidTr="00646598">
        <w:tc>
          <w:tcPr>
            <w:tcW w:w="992" w:type="dxa"/>
          </w:tcPr>
          <w:p w14:paraId="7FFAB9BF" w14:textId="77777777" w:rsidR="003E6746" w:rsidRPr="00700022" w:rsidRDefault="003E6746" w:rsidP="00811A23">
            <w:pPr>
              <w:pStyle w:val="Sectiontext0"/>
            </w:pPr>
          </w:p>
        </w:tc>
        <w:tc>
          <w:tcPr>
            <w:tcW w:w="8367" w:type="dxa"/>
          </w:tcPr>
          <w:p w14:paraId="50B4DCAE" w14:textId="77777777" w:rsidR="003E6746" w:rsidRPr="00700022" w:rsidRDefault="003E6746" w:rsidP="00811A23">
            <w:pPr>
              <w:pStyle w:val="Sectiontext0"/>
              <w:rPr>
                <w:rFonts w:cs="Arial"/>
                <w:b/>
              </w:rPr>
            </w:pPr>
            <w:r w:rsidRPr="00700022">
              <w:rPr>
                <w:rFonts w:cs="Arial"/>
                <w:b/>
              </w:rPr>
              <w:t>Non-fair wear and tear</w:t>
            </w:r>
            <w:r w:rsidRPr="00700022">
              <w:rPr>
                <w:rFonts w:cs="Arial"/>
              </w:rPr>
              <w:t xml:space="preserve"> means the faster deterioration of an element of the room or building caused by neglect or mistreatment.</w:t>
            </w:r>
          </w:p>
        </w:tc>
      </w:tr>
      <w:tr w:rsidR="003E6746" w:rsidRPr="00700022" w14:paraId="1B05CB08" w14:textId="77777777" w:rsidTr="00646598">
        <w:tc>
          <w:tcPr>
            <w:tcW w:w="992" w:type="dxa"/>
          </w:tcPr>
          <w:p w14:paraId="4A237E7F" w14:textId="77777777" w:rsidR="003E6746" w:rsidRPr="00700022" w:rsidRDefault="003E6746" w:rsidP="00811A23">
            <w:pPr>
              <w:pStyle w:val="Sectiontext0"/>
            </w:pPr>
          </w:p>
        </w:tc>
        <w:tc>
          <w:tcPr>
            <w:tcW w:w="8367" w:type="dxa"/>
          </w:tcPr>
          <w:p w14:paraId="4EB89A57" w14:textId="77777777" w:rsidR="003E6746" w:rsidRPr="00700022" w:rsidRDefault="003E6746" w:rsidP="00811A23">
            <w:pPr>
              <w:pStyle w:val="Sectiontext0"/>
              <w:rPr>
                <w:rFonts w:cs="Arial"/>
              </w:rPr>
            </w:pPr>
            <w:r w:rsidRPr="00700022">
              <w:rPr>
                <w:rFonts w:cs="Arial"/>
                <w:b/>
              </w:rPr>
              <w:t>Nuship</w:t>
            </w:r>
            <w:r w:rsidRPr="00700022">
              <w:rPr>
                <w:rFonts w:cs="Arial"/>
              </w:rPr>
              <w:t xml:space="preserve"> means </w:t>
            </w:r>
            <w:r w:rsidRPr="00700022">
              <w:t>a Navy ship not yet commissioned into naval service.</w:t>
            </w:r>
          </w:p>
        </w:tc>
      </w:tr>
      <w:tr w:rsidR="003E6746" w:rsidRPr="00700022" w14:paraId="6691EAA4" w14:textId="77777777" w:rsidTr="00646598">
        <w:tc>
          <w:tcPr>
            <w:tcW w:w="992" w:type="dxa"/>
          </w:tcPr>
          <w:p w14:paraId="484ABA10" w14:textId="77777777" w:rsidR="003E6746" w:rsidRPr="00700022" w:rsidRDefault="003E6746" w:rsidP="00811A23">
            <w:pPr>
              <w:pStyle w:val="Sectiontext0"/>
            </w:pPr>
          </w:p>
        </w:tc>
        <w:tc>
          <w:tcPr>
            <w:tcW w:w="8367" w:type="dxa"/>
          </w:tcPr>
          <w:p w14:paraId="75D0CE94" w14:textId="77777777" w:rsidR="003E6746" w:rsidRPr="00700022" w:rsidRDefault="003E6746" w:rsidP="00811A23">
            <w:pPr>
              <w:pStyle w:val="Sectiontext0"/>
            </w:pPr>
            <w:r w:rsidRPr="00700022">
              <w:rPr>
                <w:rFonts w:cs="Arial"/>
                <w:b/>
              </w:rPr>
              <w:t>On-board member</w:t>
            </w:r>
            <w:r w:rsidRPr="00700022">
              <w:rPr>
                <w:rFonts w:cs="Arial"/>
              </w:rPr>
              <w:t xml:space="preserve"> means </w:t>
            </w:r>
            <w:r w:rsidRPr="00700022">
              <w:t xml:space="preserve">a member who chooses not to keep on-shore accommodation at the ship’s home port or refitting port. </w:t>
            </w:r>
          </w:p>
        </w:tc>
      </w:tr>
      <w:tr w:rsidR="003E6746" w:rsidRPr="00700022" w14:paraId="630D94CC" w14:textId="77777777" w:rsidTr="00646598">
        <w:tc>
          <w:tcPr>
            <w:tcW w:w="992" w:type="dxa"/>
          </w:tcPr>
          <w:p w14:paraId="06E37E8E" w14:textId="77777777" w:rsidR="003E6746" w:rsidRPr="00700022" w:rsidRDefault="003E6746" w:rsidP="00811A23">
            <w:pPr>
              <w:pStyle w:val="Sectiontext0"/>
            </w:pPr>
          </w:p>
        </w:tc>
        <w:tc>
          <w:tcPr>
            <w:tcW w:w="8367" w:type="dxa"/>
          </w:tcPr>
          <w:p w14:paraId="607AD36B" w14:textId="77777777" w:rsidR="003E6746" w:rsidRPr="00700022" w:rsidRDefault="003E6746" w:rsidP="00811A23">
            <w:pPr>
              <w:pStyle w:val="Sectiontext0"/>
              <w:rPr>
                <w:rFonts w:cs="Arial"/>
              </w:rPr>
            </w:pPr>
            <w:r w:rsidRPr="00700022">
              <w:rPr>
                <w:rFonts w:cs="Arial"/>
                <w:b/>
              </w:rPr>
              <w:t>Service property</w:t>
            </w:r>
            <w:r w:rsidRPr="00700022">
              <w:rPr>
                <w:rFonts w:cs="Arial"/>
              </w:rPr>
              <w:t xml:space="preserve"> has the meaning given in the </w:t>
            </w:r>
            <w:r w:rsidRPr="00700022">
              <w:rPr>
                <w:rFonts w:cs="Arial"/>
                <w:i/>
              </w:rPr>
              <w:t>Defence Force Discipline Act 1982</w:t>
            </w:r>
            <w:r w:rsidRPr="00700022">
              <w:rPr>
                <w:rFonts w:cs="Arial"/>
              </w:rPr>
              <w:t>.</w:t>
            </w:r>
            <w:r w:rsidRPr="00700022" w:rsidDel="00726A9C">
              <w:rPr>
                <w:rFonts w:cs="Arial"/>
              </w:rPr>
              <w:t xml:space="preserve"> </w:t>
            </w:r>
          </w:p>
        </w:tc>
      </w:tr>
      <w:tr w:rsidR="003E6746" w:rsidRPr="00700022" w14:paraId="4A277A2A" w14:textId="77777777" w:rsidTr="00646598">
        <w:tc>
          <w:tcPr>
            <w:tcW w:w="992" w:type="dxa"/>
          </w:tcPr>
          <w:p w14:paraId="1B1249A7" w14:textId="77777777" w:rsidR="003E6746" w:rsidRPr="00700022" w:rsidRDefault="003E6746" w:rsidP="00811A23">
            <w:pPr>
              <w:pStyle w:val="Sectiontext0"/>
            </w:pPr>
          </w:p>
        </w:tc>
        <w:tc>
          <w:tcPr>
            <w:tcW w:w="8367" w:type="dxa"/>
          </w:tcPr>
          <w:p w14:paraId="27A04298" w14:textId="77777777" w:rsidR="003E6746" w:rsidRPr="00700022" w:rsidRDefault="003E6746" w:rsidP="00811A23">
            <w:pPr>
              <w:pStyle w:val="Sectiontext0"/>
            </w:pPr>
            <w:r w:rsidRPr="00700022">
              <w:rPr>
                <w:rFonts w:cs="Arial"/>
                <w:b/>
              </w:rPr>
              <w:t>Shore member</w:t>
            </w:r>
            <w:r w:rsidRPr="00700022">
              <w:rPr>
                <w:rFonts w:cs="Arial"/>
              </w:rPr>
              <w:t xml:space="preserve"> means </w:t>
            </w:r>
            <w:r w:rsidRPr="00700022">
              <w:t>a member who keeps on-shore accommodation at the ship’s home port or refitting port.</w:t>
            </w:r>
          </w:p>
        </w:tc>
      </w:tr>
    </w:tbl>
    <w:p w14:paraId="16909355" w14:textId="182280E6" w:rsidR="00E06955" w:rsidRDefault="00E06955">
      <w:pPr>
        <w:rPr>
          <w:rFonts w:ascii="Arial" w:hAnsi="Arial"/>
          <w:b/>
          <w:sz w:val="26"/>
          <w:lang w:val="en-AU"/>
        </w:rPr>
      </w:pPr>
      <w:r>
        <w:br w:type="page"/>
      </w:r>
    </w:p>
    <w:p w14:paraId="03134AA1" w14:textId="27F90063" w:rsidR="00496753" w:rsidRPr="00700022" w:rsidRDefault="00496753" w:rsidP="0060734B">
      <w:pPr>
        <w:pStyle w:val="Heading4"/>
      </w:pPr>
      <w:bookmarkStart w:id="1259" w:name="_Toc192862856"/>
      <w:r w:rsidRPr="00700022">
        <w:lastRenderedPageBreak/>
        <w:t>Division 2: Being required or choosing to live in</w:t>
      </w:r>
      <w:bookmarkEnd w:id="1259"/>
    </w:p>
    <w:p w14:paraId="6BA3106C" w14:textId="2554BD0B" w:rsidR="005F5237" w:rsidRPr="00293353" w:rsidRDefault="005F5237" w:rsidP="00132882">
      <w:pPr>
        <w:pStyle w:val="Heading6"/>
      </w:pPr>
      <w:bookmarkStart w:id="1260" w:name="bk103016735Memberwhoisrequiredtolivein"/>
      <w:bookmarkStart w:id="1261" w:name="_Toc192862857"/>
      <w:r w:rsidRPr="00293353">
        <w:t>7.4.8</w:t>
      </w:r>
      <w:r w:rsidR="00E85499">
        <w:tab/>
      </w:r>
      <w:r w:rsidRPr="00293353">
        <w:t>Member who is required to occupy living-in accommodation</w:t>
      </w:r>
      <w:bookmarkEnd w:id="1261"/>
    </w:p>
    <w:tbl>
      <w:tblPr>
        <w:tblW w:w="9365" w:type="dxa"/>
        <w:tblInd w:w="108" w:type="dxa"/>
        <w:tblLayout w:type="fixed"/>
        <w:tblLook w:val="0000" w:firstRow="0" w:lastRow="0" w:firstColumn="0" w:lastColumn="0" w:noHBand="0" w:noVBand="0"/>
      </w:tblPr>
      <w:tblGrid>
        <w:gridCol w:w="995"/>
        <w:gridCol w:w="567"/>
        <w:gridCol w:w="567"/>
        <w:gridCol w:w="7236"/>
      </w:tblGrid>
      <w:tr w:rsidR="005F5237" w:rsidRPr="00293353" w14:paraId="1EBFDBE8" w14:textId="77777777" w:rsidTr="00B9658C">
        <w:tc>
          <w:tcPr>
            <w:tcW w:w="995" w:type="dxa"/>
          </w:tcPr>
          <w:p w14:paraId="69B9ED60" w14:textId="77777777" w:rsidR="005F5237" w:rsidRPr="00293353" w:rsidRDefault="005F5237" w:rsidP="00B9658C">
            <w:pPr>
              <w:pStyle w:val="Sectiontext0"/>
              <w:jc w:val="center"/>
            </w:pPr>
            <w:r w:rsidRPr="00293353">
              <w:t>1.</w:t>
            </w:r>
          </w:p>
        </w:tc>
        <w:tc>
          <w:tcPr>
            <w:tcW w:w="8370" w:type="dxa"/>
            <w:gridSpan w:val="3"/>
          </w:tcPr>
          <w:p w14:paraId="1CD47CAE" w14:textId="77777777" w:rsidR="005F5237" w:rsidRPr="00293353" w:rsidRDefault="005F5237" w:rsidP="00B9658C">
            <w:pPr>
              <w:pStyle w:val="Sectiontext0"/>
            </w:pPr>
            <w:r w:rsidRPr="00293353">
              <w:rPr>
                <w:iCs/>
              </w:rPr>
              <w:t>Subject to suitable living-in accommodation being available, a member may be required by the CDF</w:t>
            </w:r>
            <w:r w:rsidRPr="00293353" w:rsidDel="00886C4B">
              <w:t xml:space="preserve"> </w:t>
            </w:r>
            <w:r w:rsidRPr="00293353">
              <w:t>to occupy living-in accommodation for any of the following reasons.</w:t>
            </w:r>
          </w:p>
        </w:tc>
      </w:tr>
      <w:tr w:rsidR="005F5237" w:rsidRPr="00293353" w14:paraId="45FB9AC6" w14:textId="77777777" w:rsidTr="00B9658C">
        <w:trPr>
          <w:cantSplit/>
        </w:trPr>
        <w:tc>
          <w:tcPr>
            <w:tcW w:w="995" w:type="dxa"/>
          </w:tcPr>
          <w:p w14:paraId="41640BB4" w14:textId="77777777" w:rsidR="005F5237" w:rsidRPr="00293353" w:rsidRDefault="005F5237" w:rsidP="00B9658C">
            <w:pPr>
              <w:pStyle w:val="Sectiontext0"/>
              <w:jc w:val="center"/>
            </w:pPr>
          </w:p>
        </w:tc>
        <w:tc>
          <w:tcPr>
            <w:tcW w:w="567" w:type="dxa"/>
          </w:tcPr>
          <w:p w14:paraId="3621C99D" w14:textId="77777777" w:rsidR="005F5237" w:rsidRPr="00293353" w:rsidRDefault="005F5237" w:rsidP="00B9658C">
            <w:pPr>
              <w:pStyle w:val="Sectiontext0"/>
            </w:pPr>
            <w:r w:rsidRPr="00293353">
              <w:t>a.</w:t>
            </w:r>
          </w:p>
        </w:tc>
        <w:tc>
          <w:tcPr>
            <w:tcW w:w="7803" w:type="dxa"/>
            <w:gridSpan w:val="2"/>
          </w:tcPr>
          <w:p w14:paraId="494061FA" w14:textId="77777777" w:rsidR="005F5237" w:rsidRPr="00293353" w:rsidRDefault="005F5237" w:rsidP="00B9658C">
            <w:pPr>
              <w:pStyle w:val="Sectiontext0"/>
            </w:pPr>
            <w:r w:rsidRPr="00293353">
              <w:t>The member is undertaking a training course.</w:t>
            </w:r>
          </w:p>
        </w:tc>
      </w:tr>
      <w:tr w:rsidR="005F5237" w:rsidRPr="00293353" w14:paraId="62452E3E" w14:textId="77777777" w:rsidTr="00B9658C">
        <w:trPr>
          <w:cantSplit/>
        </w:trPr>
        <w:tc>
          <w:tcPr>
            <w:tcW w:w="995" w:type="dxa"/>
          </w:tcPr>
          <w:p w14:paraId="606D676F" w14:textId="77777777" w:rsidR="005F5237" w:rsidRPr="00293353" w:rsidRDefault="005F5237" w:rsidP="00B9658C">
            <w:pPr>
              <w:pStyle w:val="Sectiontext0"/>
              <w:jc w:val="center"/>
            </w:pPr>
          </w:p>
        </w:tc>
        <w:tc>
          <w:tcPr>
            <w:tcW w:w="567" w:type="dxa"/>
          </w:tcPr>
          <w:p w14:paraId="6025EE6E" w14:textId="77777777" w:rsidR="005F5237" w:rsidRPr="00293353" w:rsidRDefault="005F5237" w:rsidP="00B9658C">
            <w:pPr>
              <w:pStyle w:val="Sectiontext0"/>
            </w:pPr>
            <w:r w:rsidRPr="00293353">
              <w:t>b.</w:t>
            </w:r>
          </w:p>
        </w:tc>
        <w:tc>
          <w:tcPr>
            <w:tcW w:w="7803" w:type="dxa"/>
            <w:gridSpan w:val="2"/>
          </w:tcPr>
          <w:p w14:paraId="2A38DB63" w14:textId="77777777" w:rsidR="005F5237" w:rsidRPr="00293353" w:rsidRDefault="005F5237" w:rsidP="00B9658C">
            <w:pPr>
              <w:pStyle w:val="Sectiontext0"/>
            </w:pPr>
            <w:r w:rsidRPr="00293353">
              <w:t>An operational reason, including any of the following.</w:t>
            </w:r>
          </w:p>
        </w:tc>
      </w:tr>
      <w:tr w:rsidR="005F5237" w:rsidRPr="00293353" w14:paraId="2F529F8B" w14:textId="77777777" w:rsidTr="00B9658C">
        <w:tblPrEx>
          <w:tblLook w:val="04A0" w:firstRow="1" w:lastRow="0" w:firstColumn="1" w:lastColumn="0" w:noHBand="0" w:noVBand="1"/>
        </w:tblPrEx>
        <w:tc>
          <w:tcPr>
            <w:tcW w:w="995" w:type="dxa"/>
          </w:tcPr>
          <w:p w14:paraId="130BF318" w14:textId="77777777" w:rsidR="005F5237" w:rsidRPr="00293353" w:rsidRDefault="005F5237" w:rsidP="00B9658C">
            <w:pPr>
              <w:pStyle w:val="Sectiontext0"/>
              <w:jc w:val="center"/>
              <w:rPr>
                <w:lang w:eastAsia="en-US"/>
              </w:rPr>
            </w:pPr>
          </w:p>
        </w:tc>
        <w:tc>
          <w:tcPr>
            <w:tcW w:w="567" w:type="dxa"/>
          </w:tcPr>
          <w:p w14:paraId="4C7988C7" w14:textId="77777777" w:rsidR="005F5237" w:rsidRPr="00293353" w:rsidRDefault="005F5237" w:rsidP="00B9658C">
            <w:pPr>
              <w:pStyle w:val="Sectiontext0"/>
              <w:rPr>
                <w:rFonts w:cs="Arial"/>
                <w:iCs/>
                <w:lang w:eastAsia="en-US"/>
              </w:rPr>
            </w:pPr>
          </w:p>
        </w:tc>
        <w:tc>
          <w:tcPr>
            <w:tcW w:w="567" w:type="dxa"/>
            <w:hideMark/>
          </w:tcPr>
          <w:p w14:paraId="6D8128CF" w14:textId="77777777" w:rsidR="005F5237" w:rsidRPr="00293353" w:rsidRDefault="005F5237" w:rsidP="00B9658C">
            <w:pPr>
              <w:pStyle w:val="Sectiontext0"/>
              <w:rPr>
                <w:rFonts w:cs="Arial"/>
                <w:iCs/>
                <w:lang w:eastAsia="en-US"/>
              </w:rPr>
            </w:pPr>
            <w:r w:rsidRPr="00293353">
              <w:t>i.</w:t>
            </w:r>
          </w:p>
        </w:tc>
        <w:tc>
          <w:tcPr>
            <w:tcW w:w="7236" w:type="dxa"/>
          </w:tcPr>
          <w:p w14:paraId="0F078A55" w14:textId="77777777" w:rsidR="005F5237" w:rsidRPr="00293353" w:rsidRDefault="005F5237" w:rsidP="00B9658C">
            <w:pPr>
              <w:pStyle w:val="Sectiontext0"/>
              <w:rPr>
                <w:rFonts w:cs="Arial"/>
                <w:iCs/>
                <w:lang w:eastAsia="en-US"/>
              </w:rPr>
            </w:pPr>
            <w:r w:rsidRPr="00293353">
              <w:t>The member is performing as duty personnel, such as a watch keeper or sentry.</w:t>
            </w:r>
          </w:p>
        </w:tc>
      </w:tr>
      <w:tr w:rsidR="005F5237" w:rsidRPr="00293353" w14:paraId="2B7046DC" w14:textId="77777777" w:rsidTr="00B9658C">
        <w:tblPrEx>
          <w:tblLook w:val="04A0" w:firstRow="1" w:lastRow="0" w:firstColumn="1" w:lastColumn="0" w:noHBand="0" w:noVBand="1"/>
        </w:tblPrEx>
        <w:tc>
          <w:tcPr>
            <w:tcW w:w="995" w:type="dxa"/>
          </w:tcPr>
          <w:p w14:paraId="0FBF67F9" w14:textId="77777777" w:rsidR="005F5237" w:rsidRPr="00293353" w:rsidRDefault="005F5237" w:rsidP="00B9658C">
            <w:pPr>
              <w:pStyle w:val="Sectiontext0"/>
              <w:jc w:val="center"/>
              <w:rPr>
                <w:lang w:eastAsia="en-US"/>
              </w:rPr>
            </w:pPr>
          </w:p>
        </w:tc>
        <w:tc>
          <w:tcPr>
            <w:tcW w:w="567" w:type="dxa"/>
          </w:tcPr>
          <w:p w14:paraId="3D047215" w14:textId="77777777" w:rsidR="005F5237" w:rsidRPr="00293353" w:rsidRDefault="005F5237" w:rsidP="00B9658C">
            <w:pPr>
              <w:pStyle w:val="Sectiontext0"/>
              <w:rPr>
                <w:rFonts w:cs="Arial"/>
                <w:iCs/>
                <w:lang w:eastAsia="en-US"/>
              </w:rPr>
            </w:pPr>
          </w:p>
        </w:tc>
        <w:tc>
          <w:tcPr>
            <w:tcW w:w="567" w:type="dxa"/>
            <w:hideMark/>
          </w:tcPr>
          <w:p w14:paraId="6E995310" w14:textId="77777777" w:rsidR="005F5237" w:rsidRPr="00293353" w:rsidRDefault="005F5237" w:rsidP="00B9658C">
            <w:pPr>
              <w:pStyle w:val="Sectiontext0"/>
              <w:rPr>
                <w:rFonts w:cs="Arial"/>
                <w:iCs/>
                <w:lang w:eastAsia="en-US"/>
              </w:rPr>
            </w:pPr>
            <w:r w:rsidRPr="00293353">
              <w:t>ii.</w:t>
            </w:r>
          </w:p>
        </w:tc>
        <w:tc>
          <w:tcPr>
            <w:tcW w:w="7236" w:type="dxa"/>
          </w:tcPr>
          <w:p w14:paraId="0B1478F0" w14:textId="77777777" w:rsidR="005F5237" w:rsidRPr="00293353" w:rsidRDefault="005F5237" w:rsidP="00B9658C">
            <w:pPr>
              <w:pStyle w:val="Sectiontext0"/>
              <w:rPr>
                <w:rFonts w:cs="Arial"/>
                <w:iCs/>
                <w:lang w:eastAsia="en-US"/>
              </w:rPr>
            </w:pPr>
            <w:r w:rsidRPr="00293353">
              <w:t>The member is posted to a seagoing billet.</w:t>
            </w:r>
          </w:p>
        </w:tc>
      </w:tr>
      <w:tr w:rsidR="005F5237" w:rsidRPr="00293353" w14:paraId="552932A5" w14:textId="77777777" w:rsidTr="00B9658C">
        <w:tblPrEx>
          <w:tblLook w:val="04A0" w:firstRow="1" w:lastRow="0" w:firstColumn="1" w:lastColumn="0" w:noHBand="0" w:noVBand="1"/>
        </w:tblPrEx>
        <w:tc>
          <w:tcPr>
            <w:tcW w:w="995" w:type="dxa"/>
          </w:tcPr>
          <w:p w14:paraId="0D5B3E31" w14:textId="77777777" w:rsidR="005F5237" w:rsidRPr="00293353" w:rsidRDefault="005F5237" w:rsidP="00B9658C">
            <w:pPr>
              <w:pStyle w:val="Sectiontext0"/>
              <w:jc w:val="center"/>
              <w:rPr>
                <w:lang w:eastAsia="en-US"/>
              </w:rPr>
            </w:pPr>
          </w:p>
        </w:tc>
        <w:tc>
          <w:tcPr>
            <w:tcW w:w="567" w:type="dxa"/>
          </w:tcPr>
          <w:p w14:paraId="006D903B" w14:textId="77777777" w:rsidR="005F5237" w:rsidRPr="00293353" w:rsidRDefault="005F5237" w:rsidP="00B9658C">
            <w:pPr>
              <w:pStyle w:val="Sectiontext0"/>
              <w:rPr>
                <w:rFonts w:cs="Arial"/>
                <w:iCs/>
                <w:lang w:eastAsia="en-US"/>
              </w:rPr>
            </w:pPr>
          </w:p>
        </w:tc>
        <w:tc>
          <w:tcPr>
            <w:tcW w:w="567" w:type="dxa"/>
            <w:hideMark/>
          </w:tcPr>
          <w:p w14:paraId="0642E447" w14:textId="77777777" w:rsidR="005F5237" w:rsidRPr="00293353" w:rsidRDefault="005F5237" w:rsidP="00B9658C">
            <w:pPr>
              <w:pStyle w:val="Sectiontext0"/>
              <w:rPr>
                <w:rFonts w:cs="Arial"/>
                <w:iCs/>
                <w:lang w:eastAsia="en-US"/>
              </w:rPr>
            </w:pPr>
            <w:r w:rsidRPr="00293353">
              <w:t>iii.</w:t>
            </w:r>
          </w:p>
        </w:tc>
        <w:tc>
          <w:tcPr>
            <w:tcW w:w="7236" w:type="dxa"/>
          </w:tcPr>
          <w:p w14:paraId="4F3C3E27" w14:textId="77777777" w:rsidR="005F5237" w:rsidRPr="00293353" w:rsidRDefault="005F5237" w:rsidP="00B9658C">
            <w:pPr>
              <w:pStyle w:val="Sectiontext0"/>
              <w:rPr>
                <w:rFonts w:cs="Arial"/>
                <w:iCs/>
                <w:lang w:eastAsia="en-US"/>
              </w:rPr>
            </w:pPr>
            <w:r w:rsidRPr="00293353">
              <w:t>The member is part of a deployment or exercise.</w:t>
            </w:r>
          </w:p>
        </w:tc>
      </w:tr>
      <w:tr w:rsidR="005F5237" w:rsidRPr="00293353" w14:paraId="71FE762A" w14:textId="77777777" w:rsidTr="00B9658C">
        <w:tblPrEx>
          <w:tblLook w:val="04A0" w:firstRow="1" w:lastRow="0" w:firstColumn="1" w:lastColumn="0" w:noHBand="0" w:noVBand="1"/>
        </w:tblPrEx>
        <w:tc>
          <w:tcPr>
            <w:tcW w:w="995" w:type="dxa"/>
          </w:tcPr>
          <w:p w14:paraId="2888C1AE" w14:textId="77777777" w:rsidR="005F5237" w:rsidRPr="00293353" w:rsidRDefault="005F5237" w:rsidP="00B9658C">
            <w:pPr>
              <w:pStyle w:val="Sectiontext0"/>
              <w:jc w:val="center"/>
              <w:rPr>
                <w:lang w:eastAsia="en-US"/>
              </w:rPr>
            </w:pPr>
          </w:p>
        </w:tc>
        <w:tc>
          <w:tcPr>
            <w:tcW w:w="567" w:type="dxa"/>
          </w:tcPr>
          <w:p w14:paraId="217AEC9B" w14:textId="77777777" w:rsidR="005F5237" w:rsidRPr="00293353" w:rsidRDefault="005F5237" w:rsidP="00B9658C">
            <w:pPr>
              <w:pStyle w:val="Sectiontext0"/>
              <w:rPr>
                <w:rFonts w:cs="Arial"/>
                <w:iCs/>
                <w:lang w:eastAsia="en-US"/>
              </w:rPr>
            </w:pPr>
          </w:p>
        </w:tc>
        <w:tc>
          <w:tcPr>
            <w:tcW w:w="567" w:type="dxa"/>
            <w:hideMark/>
          </w:tcPr>
          <w:p w14:paraId="03D3B939" w14:textId="77777777" w:rsidR="005F5237" w:rsidRPr="00293353" w:rsidRDefault="005F5237" w:rsidP="00B9658C">
            <w:pPr>
              <w:pStyle w:val="Sectiontext0"/>
              <w:rPr>
                <w:rFonts w:cs="Arial"/>
                <w:iCs/>
                <w:lang w:eastAsia="en-US"/>
              </w:rPr>
            </w:pPr>
            <w:r w:rsidRPr="00293353">
              <w:t>iv.</w:t>
            </w:r>
          </w:p>
        </w:tc>
        <w:tc>
          <w:tcPr>
            <w:tcW w:w="7236" w:type="dxa"/>
          </w:tcPr>
          <w:p w14:paraId="6C757B0C" w14:textId="77777777" w:rsidR="005F5237" w:rsidRPr="00293353" w:rsidRDefault="005F5237" w:rsidP="00B9658C">
            <w:pPr>
              <w:pStyle w:val="Sectiontext0"/>
              <w:rPr>
                <w:rFonts w:cs="Arial"/>
                <w:iCs/>
                <w:lang w:eastAsia="en-US"/>
              </w:rPr>
            </w:pPr>
            <w:r w:rsidRPr="00293353">
              <w:t>The member is in an Army unit with a response notice of 28 days or less.</w:t>
            </w:r>
          </w:p>
        </w:tc>
      </w:tr>
      <w:tr w:rsidR="005F5237" w:rsidRPr="00293353" w14:paraId="01BC6FB4" w14:textId="77777777" w:rsidTr="00B9658C">
        <w:tblPrEx>
          <w:tblLook w:val="04A0" w:firstRow="1" w:lastRow="0" w:firstColumn="1" w:lastColumn="0" w:noHBand="0" w:noVBand="1"/>
        </w:tblPrEx>
        <w:tc>
          <w:tcPr>
            <w:tcW w:w="995" w:type="dxa"/>
          </w:tcPr>
          <w:p w14:paraId="4A081E5F" w14:textId="77777777" w:rsidR="005F5237" w:rsidRPr="00293353" w:rsidRDefault="005F5237" w:rsidP="00B9658C">
            <w:pPr>
              <w:pStyle w:val="Sectiontext0"/>
              <w:jc w:val="center"/>
              <w:rPr>
                <w:lang w:eastAsia="en-US"/>
              </w:rPr>
            </w:pPr>
          </w:p>
        </w:tc>
        <w:tc>
          <w:tcPr>
            <w:tcW w:w="567" w:type="dxa"/>
          </w:tcPr>
          <w:p w14:paraId="3481F8C1" w14:textId="77777777" w:rsidR="005F5237" w:rsidRPr="00293353" w:rsidRDefault="005F5237" w:rsidP="00B9658C">
            <w:pPr>
              <w:pStyle w:val="Sectiontext0"/>
              <w:rPr>
                <w:rFonts w:cs="Arial"/>
                <w:iCs/>
                <w:lang w:eastAsia="en-US"/>
              </w:rPr>
            </w:pPr>
          </w:p>
        </w:tc>
        <w:tc>
          <w:tcPr>
            <w:tcW w:w="567" w:type="dxa"/>
            <w:hideMark/>
          </w:tcPr>
          <w:p w14:paraId="7930E092" w14:textId="77777777" w:rsidR="005F5237" w:rsidRPr="00293353" w:rsidRDefault="005F5237" w:rsidP="00B9658C">
            <w:pPr>
              <w:pStyle w:val="Sectiontext0"/>
              <w:rPr>
                <w:rFonts w:cs="Arial"/>
                <w:iCs/>
                <w:lang w:eastAsia="en-US"/>
              </w:rPr>
            </w:pPr>
            <w:r w:rsidRPr="00293353">
              <w:t>v.</w:t>
            </w:r>
          </w:p>
        </w:tc>
        <w:tc>
          <w:tcPr>
            <w:tcW w:w="7236" w:type="dxa"/>
          </w:tcPr>
          <w:p w14:paraId="632446C9" w14:textId="77777777" w:rsidR="005F5237" w:rsidRPr="00293353" w:rsidRDefault="005F5237" w:rsidP="00B9658C">
            <w:pPr>
              <w:pStyle w:val="Sectiontext0"/>
              <w:rPr>
                <w:rFonts w:cs="Arial"/>
                <w:iCs/>
                <w:lang w:eastAsia="en-US"/>
              </w:rPr>
            </w:pPr>
            <w:r w:rsidRPr="00293353">
              <w:t>The member is required to occupy living-in accommodation for 12 months after initial Army training.</w:t>
            </w:r>
          </w:p>
        </w:tc>
      </w:tr>
      <w:tr w:rsidR="005F5237" w:rsidRPr="00293353" w14:paraId="539C8A25" w14:textId="77777777" w:rsidTr="00B9658C">
        <w:trPr>
          <w:cantSplit/>
        </w:trPr>
        <w:tc>
          <w:tcPr>
            <w:tcW w:w="995" w:type="dxa"/>
          </w:tcPr>
          <w:p w14:paraId="35160856" w14:textId="77777777" w:rsidR="005F5237" w:rsidRPr="00293353" w:rsidRDefault="005F5237" w:rsidP="00B9658C">
            <w:pPr>
              <w:pStyle w:val="BlockText-Plain"/>
              <w:jc w:val="center"/>
            </w:pPr>
          </w:p>
        </w:tc>
        <w:tc>
          <w:tcPr>
            <w:tcW w:w="567" w:type="dxa"/>
          </w:tcPr>
          <w:p w14:paraId="294A8AB6" w14:textId="77777777" w:rsidR="005F5237" w:rsidRPr="00293353" w:rsidRDefault="005F5237" w:rsidP="00B9658C">
            <w:pPr>
              <w:pStyle w:val="BlockText-Plain"/>
            </w:pPr>
          </w:p>
        </w:tc>
        <w:tc>
          <w:tcPr>
            <w:tcW w:w="7803" w:type="dxa"/>
            <w:gridSpan w:val="2"/>
          </w:tcPr>
          <w:p w14:paraId="2BB82CD4" w14:textId="77777777" w:rsidR="005F5237" w:rsidRPr="00293353" w:rsidRDefault="005F5237" w:rsidP="00B9658C">
            <w:pPr>
              <w:pStyle w:val="notepara"/>
            </w:pPr>
            <w:r w:rsidRPr="00293353">
              <w:rPr>
                <w:b/>
              </w:rPr>
              <w:t>Note:</w:t>
            </w:r>
            <w:r w:rsidRPr="00293353">
              <w:tab/>
              <w:t>An operational reason is an operational requirement that is lawful to impose in the circumstances.</w:t>
            </w:r>
          </w:p>
        </w:tc>
      </w:tr>
      <w:tr w:rsidR="005F5237" w:rsidRPr="00293353" w14:paraId="70413D34" w14:textId="77777777" w:rsidTr="00B9658C">
        <w:trPr>
          <w:cantSplit/>
        </w:trPr>
        <w:tc>
          <w:tcPr>
            <w:tcW w:w="995" w:type="dxa"/>
          </w:tcPr>
          <w:p w14:paraId="376C9212" w14:textId="77777777" w:rsidR="005F5237" w:rsidRPr="00293353" w:rsidRDefault="005F5237" w:rsidP="00B9658C">
            <w:pPr>
              <w:pStyle w:val="Sectiontext0"/>
              <w:jc w:val="center"/>
            </w:pPr>
          </w:p>
        </w:tc>
        <w:tc>
          <w:tcPr>
            <w:tcW w:w="567" w:type="dxa"/>
          </w:tcPr>
          <w:p w14:paraId="5B2C9434" w14:textId="77777777" w:rsidR="005F5237" w:rsidRPr="00293353" w:rsidRDefault="005F5237" w:rsidP="00B9658C">
            <w:pPr>
              <w:pStyle w:val="Sectiontext0"/>
            </w:pPr>
            <w:r w:rsidRPr="00293353">
              <w:t>c.</w:t>
            </w:r>
          </w:p>
        </w:tc>
        <w:tc>
          <w:tcPr>
            <w:tcW w:w="7803" w:type="dxa"/>
            <w:gridSpan w:val="2"/>
          </w:tcPr>
          <w:p w14:paraId="583E7CA9" w14:textId="77777777" w:rsidR="005F5237" w:rsidRPr="00293353" w:rsidRDefault="005F5237" w:rsidP="00B9658C">
            <w:pPr>
              <w:pStyle w:val="Sectiontext0"/>
            </w:pPr>
            <w:r w:rsidRPr="00293353">
              <w:t>The member fills a specific position on a base.</w:t>
            </w:r>
          </w:p>
        </w:tc>
      </w:tr>
      <w:tr w:rsidR="005F5237" w:rsidRPr="00293353" w14:paraId="36AE2D21" w14:textId="77777777" w:rsidTr="00B9658C">
        <w:trPr>
          <w:cantSplit/>
        </w:trPr>
        <w:tc>
          <w:tcPr>
            <w:tcW w:w="995" w:type="dxa"/>
          </w:tcPr>
          <w:p w14:paraId="11D5DD9E" w14:textId="77777777" w:rsidR="005F5237" w:rsidRPr="00293353" w:rsidRDefault="005F5237" w:rsidP="00B9658C">
            <w:pPr>
              <w:pStyle w:val="Sectiontext0"/>
              <w:jc w:val="center"/>
            </w:pPr>
          </w:p>
        </w:tc>
        <w:tc>
          <w:tcPr>
            <w:tcW w:w="567" w:type="dxa"/>
          </w:tcPr>
          <w:p w14:paraId="54A3B543" w14:textId="77777777" w:rsidR="005F5237" w:rsidRPr="00293353" w:rsidRDefault="005F5237" w:rsidP="00B9658C">
            <w:pPr>
              <w:pStyle w:val="Sectiontext0"/>
            </w:pPr>
            <w:r w:rsidRPr="00293353">
              <w:t>d.</w:t>
            </w:r>
          </w:p>
        </w:tc>
        <w:tc>
          <w:tcPr>
            <w:tcW w:w="7803" w:type="dxa"/>
            <w:gridSpan w:val="2"/>
          </w:tcPr>
          <w:p w14:paraId="276DB464" w14:textId="77777777" w:rsidR="005F5237" w:rsidRPr="00293353" w:rsidRDefault="005F5237" w:rsidP="00B9658C">
            <w:pPr>
              <w:pStyle w:val="Sectiontext0"/>
            </w:pPr>
            <w:r w:rsidRPr="00293353">
              <w:t>The member is under the age of 18 years and the ADF is responsible for their care while they are away from their parents or guardian.</w:t>
            </w:r>
          </w:p>
        </w:tc>
      </w:tr>
      <w:tr w:rsidR="005F5237" w:rsidRPr="00293353" w14:paraId="3F86B699" w14:textId="77777777" w:rsidTr="00B9658C">
        <w:trPr>
          <w:cantSplit/>
        </w:trPr>
        <w:tc>
          <w:tcPr>
            <w:tcW w:w="995" w:type="dxa"/>
          </w:tcPr>
          <w:p w14:paraId="53062BCB" w14:textId="77777777" w:rsidR="005F5237" w:rsidRPr="00293353" w:rsidRDefault="005F5237" w:rsidP="00B9658C">
            <w:pPr>
              <w:pStyle w:val="Sectiontext0"/>
              <w:jc w:val="center"/>
            </w:pPr>
          </w:p>
        </w:tc>
        <w:tc>
          <w:tcPr>
            <w:tcW w:w="567" w:type="dxa"/>
          </w:tcPr>
          <w:p w14:paraId="2ECAFEA9" w14:textId="77777777" w:rsidR="005F5237" w:rsidRPr="00293353" w:rsidRDefault="005F5237" w:rsidP="00B9658C">
            <w:pPr>
              <w:pStyle w:val="Sectiontext0"/>
            </w:pPr>
            <w:r w:rsidRPr="00293353">
              <w:t>e.</w:t>
            </w:r>
          </w:p>
        </w:tc>
        <w:tc>
          <w:tcPr>
            <w:tcW w:w="7803" w:type="dxa"/>
            <w:gridSpan w:val="2"/>
          </w:tcPr>
          <w:p w14:paraId="3C987329" w14:textId="77777777" w:rsidR="005F5237" w:rsidRPr="00293353" w:rsidRDefault="005F5237" w:rsidP="00B9658C">
            <w:pPr>
              <w:pStyle w:val="Sectiontext0"/>
            </w:pPr>
            <w:r w:rsidRPr="00293353">
              <w:t xml:space="preserve">The member is the rank of Major or equivalent rank or below and is either in transit or on a short visit to the location. </w:t>
            </w:r>
          </w:p>
        </w:tc>
      </w:tr>
      <w:tr w:rsidR="005F5237" w:rsidRPr="00293353" w14:paraId="0E06AF51" w14:textId="77777777" w:rsidTr="00B9658C">
        <w:tc>
          <w:tcPr>
            <w:tcW w:w="995" w:type="dxa"/>
          </w:tcPr>
          <w:p w14:paraId="2E17E918" w14:textId="77777777" w:rsidR="005F5237" w:rsidRPr="00293353" w:rsidRDefault="005F5237" w:rsidP="00B9658C">
            <w:pPr>
              <w:pStyle w:val="Sectiontext0"/>
              <w:jc w:val="center"/>
            </w:pPr>
            <w:r w:rsidRPr="00293353">
              <w:rPr>
                <w:rFonts w:ascii="Times New Roman" w:hAnsi="Times New Roman"/>
                <w:sz w:val="24"/>
                <w:szCs w:val="24"/>
              </w:rPr>
              <w:br w:type="page"/>
            </w:r>
            <w:r w:rsidRPr="00293353">
              <w:t>2.</w:t>
            </w:r>
          </w:p>
        </w:tc>
        <w:tc>
          <w:tcPr>
            <w:tcW w:w="8370" w:type="dxa"/>
            <w:gridSpan w:val="3"/>
          </w:tcPr>
          <w:p w14:paraId="66560B91" w14:textId="77777777" w:rsidR="005F5237" w:rsidRPr="00AA69E2" w:rsidRDefault="005F5237" w:rsidP="00B9658C">
            <w:pPr>
              <w:pStyle w:val="Sectiontext0"/>
            </w:pPr>
            <w:r w:rsidRPr="00293353">
              <w:t>A member is given a licence to live in for the period that they are required to occupy living-in accommodation under subsection 1.</w:t>
            </w:r>
          </w:p>
        </w:tc>
      </w:tr>
      <w:tr w:rsidR="005F5237" w:rsidRPr="00293353" w14:paraId="4CF17867" w14:textId="77777777" w:rsidTr="00B9658C">
        <w:tc>
          <w:tcPr>
            <w:tcW w:w="995" w:type="dxa"/>
          </w:tcPr>
          <w:p w14:paraId="318070A5" w14:textId="77777777" w:rsidR="005F5237" w:rsidRPr="00293353" w:rsidRDefault="005F5237" w:rsidP="00B9658C">
            <w:pPr>
              <w:pStyle w:val="Sectiontext0"/>
              <w:jc w:val="center"/>
            </w:pPr>
            <w:r w:rsidRPr="00293353">
              <w:t>3.</w:t>
            </w:r>
          </w:p>
        </w:tc>
        <w:tc>
          <w:tcPr>
            <w:tcW w:w="8370" w:type="dxa"/>
            <w:gridSpan w:val="3"/>
          </w:tcPr>
          <w:p w14:paraId="276E48F4" w14:textId="77777777" w:rsidR="005F5237" w:rsidRPr="00293353" w:rsidRDefault="005F5237" w:rsidP="00B9658C">
            <w:pPr>
              <w:pStyle w:val="Sectiontext0"/>
            </w:pPr>
            <w:r w:rsidRPr="00293353">
              <w:t>A member who is eligible for housing assistance under Part 6 or Part 8 of this Chapter may keep that assistance when they are required to occupy living-in accommodation temporarily.</w:t>
            </w:r>
          </w:p>
        </w:tc>
      </w:tr>
    </w:tbl>
    <w:p w14:paraId="4C4679D2" w14:textId="74BED50E" w:rsidR="00496753" w:rsidRPr="00700022" w:rsidRDefault="00496753" w:rsidP="00132882">
      <w:pPr>
        <w:pStyle w:val="Heading6"/>
      </w:pPr>
      <w:bookmarkStart w:id="1262" w:name="bk103016737Memberwhomaychoosetolivein"/>
      <w:bookmarkStart w:id="1263" w:name="_Toc192862858"/>
      <w:bookmarkEnd w:id="1260"/>
      <w:r w:rsidRPr="00700022">
        <w:t>7.4.9</w:t>
      </w:r>
      <w:r w:rsidR="00E85499">
        <w:tab/>
      </w:r>
      <w:r w:rsidRPr="00700022">
        <w:t>Member who may choose to live in</w:t>
      </w:r>
      <w:bookmarkEnd w:id="1263"/>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22533847" w14:textId="77777777" w:rsidTr="0047046E">
        <w:tc>
          <w:tcPr>
            <w:tcW w:w="993" w:type="dxa"/>
          </w:tcPr>
          <w:bookmarkEnd w:id="1262"/>
          <w:p w14:paraId="46BC5271" w14:textId="77777777" w:rsidR="00496753" w:rsidRPr="00700022" w:rsidRDefault="00496753" w:rsidP="005F6C5C">
            <w:pPr>
              <w:pStyle w:val="Sectiontext0"/>
              <w:jc w:val="center"/>
            </w:pPr>
            <w:r w:rsidRPr="00700022">
              <w:t>1.</w:t>
            </w:r>
          </w:p>
        </w:tc>
        <w:tc>
          <w:tcPr>
            <w:tcW w:w="8366" w:type="dxa"/>
            <w:gridSpan w:val="3"/>
          </w:tcPr>
          <w:p w14:paraId="41B39B22" w14:textId="77777777" w:rsidR="00496753" w:rsidRPr="00700022" w:rsidRDefault="00496753" w:rsidP="005F6C5C">
            <w:pPr>
              <w:pStyle w:val="Sectiontext0"/>
            </w:pPr>
            <w:r w:rsidRPr="00700022">
              <w:t>The CDF may decide that accommodation not used for members required to live in under section 7.4.8 can be used for a member who chooses to live in.</w:t>
            </w:r>
          </w:p>
        </w:tc>
      </w:tr>
      <w:tr w:rsidR="00496753" w:rsidRPr="00700022" w14:paraId="6554840E" w14:textId="77777777" w:rsidTr="0047046E">
        <w:tc>
          <w:tcPr>
            <w:tcW w:w="993" w:type="dxa"/>
          </w:tcPr>
          <w:p w14:paraId="6768E188" w14:textId="77777777" w:rsidR="00496753" w:rsidRPr="00700022" w:rsidRDefault="00496753" w:rsidP="005F6C5C">
            <w:pPr>
              <w:pStyle w:val="Sectiontext0"/>
              <w:jc w:val="center"/>
            </w:pPr>
            <w:r w:rsidRPr="00700022">
              <w:t>2.</w:t>
            </w:r>
          </w:p>
        </w:tc>
        <w:tc>
          <w:tcPr>
            <w:tcW w:w="8366" w:type="dxa"/>
            <w:gridSpan w:val="3"/>
          </w:tcPr>
          <w:p w14:paraId="3DA10549" w14:textId="77777777" w:rsidR="00496753" w:rsidRPr="00700022" w:rsidRDefault="00496753" w:rsidP="005F6C5C">
            <w:pPr>
              <w:pStyle w:val="Sectiontext0"/>
            </w:pPr>
            <w:r w:rsidRPr="00700022">
              <w:t>A member may be eligible for a licence to live in the accommodation described in subsection 1 if they belong to any of the following categories.</w:t>
            </w:r>
          </w:p>
        </w:tc>
      </w:tr>
      <w:tr w:rsidR="007D082E" w:rsidRPr="00D15A4D" w14:paraId="64CBA4BB" w14:textId="77777777" w:rsidTr="0047046E">
        <w:tblPrEx>
          <w:tblLook w:val="04A0" w:firstRow="1" w:lastRow="0" w:firstColumn="1" w:lastColumn="0" w:noHBand="0" w:noVBand="1"/>
        </w:tblPrEx>
        <w:tc>
          <w:tcPr>
            <w:tcW w:w="993" w:type="dxa"/>
          </w:tcPr>
          <w:p w14:paraId="3BD6F3F8" w14:textId="77777777" w:rsidR="007D082E" w:rsidRPr="00D15A4D" w:rsidRDefault="007D082E" w:rsidP="005F6C5C">
            <w:pPr>
              <w:pStyle w:val="Sectiontext0"/>
              <w:jc w:val="center"/>
              <w:rPr>
                <w:lang w:eastAsia="en-US"/>
              </w:rPr>
            </w:pPr>
          </w:p>
        </w:tc>
        <w:tc>
          <w:tcPr>
            <w:tcW w:w="567" w:type="dxa"/>
            <w:hideMark/>
          </w:tcPr>
          <w:p w14:paraId="405A32CE" w14:textId="77777777" w:rsidR="007D082E" w:rsidRPr="00D15A4D" w:rsidRDefault="007D082E" w:rsidP="005F6C5C">
            <w:pPr>
              <w:pStyle w:val="Sectiontext0"/>
              <w:rPr>
                <w:rFonts w:cs="Arial"/>
                <w:lang w:eastAsia="en-US"/>
              </w:rPr>
            </w:pPr>
            <w:r>
              <w:rPr>
                <w:rFonts w:cs="Arial"/>
                <w:lang w:eastAsia="en-US"/>
              </w:rPr>
              <w:t>a</w:t>
            </w:r>
            <w:r w:rsidRPr="00D15A4D">
              <w:rPr>
                <w:rFonts w:cs="Arial"/>
                <w:lang w:eastAsia="en-US"/>
              </w:rPr>
              <w:t>.</w:t>
            </w:r>
          </w:p>
        </w:tc>
        <w:tc>
          <w:tcPr>
            <w:tcW w:w="7799" w:type="dxa"/>
            <w:gridSpan w:val="2"/>
          </w:tcPr>
          <w:p w14:paraId="5F5BEE23" w14:textId="77777777" w:rsidR="007D082E" w:rsidRPr="00D15A4D" w:rsidRDefault="007D082E" w:rsidP="005F6C5C">
            <w:pPr>
              <w:pStyle w:val="Sectiontext0"/>
              <w:rPr>
                <w:rFonts w:cs="Arial"/>
                <w:lang w:eastAsia="en-US"/>
              </w:rPr>
            </w:pPr>
            <w:r w:rsidRPr="001279C5">
              <w:rPr>
                <w:rFonts w:cs="Arial"/>
                <w:lang w:eastAsia="en-US"/>
              </w:rPr>
              <w:t xml:space="preserve">A member </w:t>
            </w:r>
            <w:r>
              <w:rPr>
                <w:rFonts w:cs="Arial"/>
                <w:lang w:eastAsia="en-US"/>
              </w:rPr>
              <w:t>who has no resident family or recognised other persons</w:t>
            </w:r>
            <w:r w:rsidRPr="001279C5">
              <w:rPr>
                <w:rFonts w:cs="Arial"/>
                <w:lang w:eastAsia="en-US"/>
              </w:rPr>
              <w:t xml:space="preserve"> who does not have either of the following </w:t>
            </w:r>
            <w:r>
              <w:rPr>
                <w:rFonts w:cs="Arial"/>
                <w:lang w:eastAsia="en-US"/>
              </w:rPr>
              <w:t>in</w:t>
            </w:r>
            <w:r w:rsidRPr="001279C5">
              <w:rPr>
                <w:rFonts w:cs="Arial"/>
                <w:lang w:eastAsia="en-US"/>
              </w:rPr>
              <w:t xml:space="preserve"> the</w:t>
            </w:r>
            <w:r>
              <w:rPr>
                <w:rFonts w:cs="Arial"/>
                <w:lang w:eastAsia="en-US"/>
              </w:rPr>
              <w:t>ir</w:t>
            </w:r>
            <w:r w:rsidRPr="001279C5">
              <w:rPr>
                <w:rFonts w:cs="Arial"/>
                <w:lang w:eastAsia="en-US"/>
              </w:rPr>
              <w:t xml:space="preserve"> </w:t>
            </w:r>
            <w:r>
              <w:rPr>
                <w:rFonts w:cs="Arial"/>
                <w:lang w:eastAsia="en-US"/>
              </w:rPr>
              <w:t>housing benefit</w:t>
            </w:r>
            <w:r w:rsidRPr="001279C5">
              <w:rPr>
                <w:rFonts w:cs="Arial"/>
                <w:lang w:eastAsia="en-US"/>
              </w:rPr>
              <w:t xml:space="preserve"> location.</w:t>
            </w:r>
          </w:p>
        </w:tc>
      </w:tr>
      <w:tr w:rsidR="007D082E" w:rsidRPr="00D15A4D" w14:paraId="4186FCAA" w14:textId="77777777" w:rsidTr="0047046E">
        <w:tblPrEx>
          <w:tblLook w:val="04A0" w:firstRow="1" w:lastRow="0" w:firstColumn="1" w:lastColumn="0" w:noHBand="0" w:noVBand="1"/>
        </w:tblPrEx>
        <w:tc>
          <w:tcPr>
            <w:tcW w:w="993" w:type="dxa"/>
          </w:tcPr>
          <w:p w14:paraId="737B88F9" w14:textId="77777777" w:rsidR="007D082E" w:rsidRPr="00D15A4D" w:rsidRDefault="007D082E" w:rsidP="005F6C5C">
            <w:pPr>
              <w:pStyle w:val="Sectiontext0"/>
              <w:jc w:val="center"/>
              <w:rPr>
                <w:lang w:eastAsia="en-US"/>
              </w:rPr>
            </w:pPr>
          </w:p>
        </w:tc>
        <w:tc>
          <w:tcPr>
            <w:tcW w:w="567" w:type="dxa"/>
          </w:tcPr>
          <w:p w14:paraId="6542C000" w14:textId="77777777" w:rsidR="007D082E" w:rsidRPr="00D15A4D" w:rsidRDefault="007D082E" w:rsidP="005F6C5C">
            <w:pPr>
              <w:pStyle w:val="Sectiontext0"/>
              <w:rPr>
                <w:rFonts w:cs="Arial"/>
                <w:iCs/>
                <w:lang w:eastAsia="en-US"/>
              </w:rPr>
            </w:pPr>
          </w:p>
        </w:tc>
        <w:tc>
          <w:tcPr>
            <w:tcW w:w="567" w:type="dxa"/>
            <w:hideMark/>
          </w:tcPr>
          <w:p w14:paraId="4CCCB078" w14:textId="77777777" w:rsidR="007D082E" w:rsidRPr="00D15A4D" w:rsidRDefault="007D082E" w:rsidP="005F6C5C">
            <w:pPr>
              <w:pStyle w:val="Sectiontext0"/>
              <w:rPr>
                <w:rFonts w:cs="Arial"/>
                <w:iCs/>
                <w:lang w:eastAsia="en-US"/>
              </w:rPr>
            </w:pPr>
            <w:r w:rsidRPr="00D15A4D">
              <w:rPr>
                <w:rFonts w:cs="Arial"/>
                <w:iCs/>
                <w:lang w:eastAsia="en-US"/>
              </w:rPr>
              <w:t>i.</w:t>
            </w:r>
          </w:p>
        </w:tc>
        <w:tc>
          <w:tcPr>
            <w:tcW w:w="7232" w:type="dxa"/>
          </w:tcPr>
          <w:p w14:paraId="639AB7B8" w14:textId="77777777" w:rsidR="007D082E" w:rsidRPr="00D15A4D" w:rsidRDefault="007D082E" w:rsidP="005F6C5C">
            <w:pPr>
              <w:pStyle w:val="Sectiontext0"/>
              <w:rPr>
                <w:rFonts w:cs="Arial"/>
                <w:iCs/>
                <w:lang w:eastAsia="en-US"/>
              </w:rPr>
            </w:pPr>
            <w:r w:rsidRPr="001279C5">
              <w:rPr>
                <w:rFonts w:cs="Arial"/>
                <w:iCs/>
                <w:lang w:eastAsia="en-US"/>
              </w:rPr>
              <w:t>A suitable own home.</w:t>
            </w:r>
          </w:p>
        </w:tc>
      </w:tr>
      <w:tr w:rsidR="007D082E" w:rsidRPr="00D15A4D" w14:paraId="1F768DB6" w14:textId="77777777" w:rsidTr="0047046E">
        <w:tblPrEx>
          <w:tblLook w:val="04A0" w:firstRow="1" w:lastRow="0" w:firstColumn="1" w:lastColumn="0" w:noHBand="0" w:noVBand="1"/>
        </w:tblPrEx>
        <w:tc>
          <w:tcPr>
            <w:tcW w:w="993" w:type="dxa"/>
          </w:tcPr>
          <w:p w14:paraId="7297D208" w14:textId="77777777" w:rsidR="007D082E" w:rsidRPr="00D15A4D" w:rsidRDefault="007D082E" w:rsidP="005F6C5C">
            <w:pPr>
              <w:pStyle w:val="Sectiontext0"/>
              <w:jc w:val="center"/>
              <w:rPr>
                <w:lang w:eastAsia="en-US"/>
              </w:rPr>
            </w:pPr>
          </w:p>
        </w:tc>
        <w:tc>
          <w:tcPr>
            <w:tcW w:w="567" w:type="dxa"/>
          </w:tcPr>
          <w:p w14:paraId="456179A9" w14:textId="77777777" w:rsidR="007D082E" w:rsidRPr="00D15A4D" w:rsidRDefault="007D082E" w:rsidP="005F6C5C">
            <w:pPr>
              <w:pStyle w:val="Sectiontext0"/>
              <w:rPr>
                <w:rFonts w:cs="Arial"/>
                <w:iCs/>
                <w:lang w:eastAsia="en-US"/>
              </w:rPr>
            </w:pPr>
          </w:p>
        </w:tc>
        <w:tc>
          <w:tcPr>
            <w:tcW w:w="567" w:type="dxa"/>
          </w:tcPr>
          <w:p w14:paraId="478532DE" w14:textId="77777777" w:rsidR="007D082E" w:rsidRPr="00D15A4D" w:rsidRDefault="007D082E" w:rsidP="005F6C5C">
            <w:pPr>
              <w:pStyle w:val="Sectiontext0"/>
              <w:rPr>
                <w:rFonts w:cs="Arial"/>
                <w:iCs/>
                <w:lang w:eastAsia="en-US"/>
              </w:rPr>
            </w:pPr>
            <w:r>
              <w:rPr>
                <w:rFonts w:cs="Arial"/>
                <w:iCs/>
                <w:lang w:eastAsia="en-US"/>
              </w:rPr>
              <w:t>ii.</w:t>
            </w:r>
          </w:p>
        </w:tc>
        <w:tc>
          <w:tcPr>
            <w:tcW w:w="7232" w:type="dxa"/>
          </w:tcPr>
          <w:p w14:paraId="5BFD4CC2" w14:textId="77777777" w:rsidR="007D082E" w:rsidRDefault="007D082E" w:rsidP="005F6C5C">
            <w:pPr>
              <w:pStyle w:val="Sectiontext0"/>
              <w:rPr>
                <w:rFonts w:cs="Arial"/>
                <w:iCs/>
                <w:lang w:eastAsia="en-US"/>
              </w:rPr>
            </w:pPr>
            <w:r w:rsidRPr="001279C5">
              <w:rPr>
                <w:rFonts w:cs="Arial"/>
                <w:iCs/>
                <w:lang w:eastAsia="en-US"/>
              </w:rPr>
              <w:t>Suitable accommodation.</w:t>
            </w:r>
          </w:p>
        </w:tc>
      </w:tr>
      <w:tr w:rsidR="007D082E" w:rsidRPr="00D15A4D" w14:paraId="523FAA9D" w14:textId="77777777" w:rsidTr="0047046E">
        <w:tblPrEx>
          <w:tblLook w:val="04A0" w:firstRow="1" w:lastRow="0" w:firstColumn="1" w:lastColumn="0" w:noHBand="0" w:noVBand="1"/>
        </w:tblPrEx>
        <w:tc>
          <w:tcPr>
            <w:tcW w:w="993" w:type="dxa"/>
          </w:tcPr>
          <w:p w14:paraId="39E0038F" w14:textId="77777777" w:rsidR="007D082E" w:rsidRPr="00D15A4D" w:rsidRDefault="007D082E" w:rsidP="005F6C5C">
            <w:pPr>
              <w:pStyle w:val="Sectiontext0"/>
              <w:jc w:val="center"/>
              <w:rPr>
                <w:lang w:eastAsia="en-US"/>
              </w:rPr>
            </w:pPr>
          </w:p>
        </w:tc>
        <w:tc>
          <w:tcPr>
            <w:tcW w:w="567" w:type="dxa"/>
            <w:hideMark/>
          </w:tcPr>
          <w:p w14:paraId="61F55B44" w14:textId="77777777" w:rsidR="007D082E" w:rsidRPr="00D15A4D" w:rsidRDefault="007D082E" w:rsidP="005F6C5C">
            <w:pPr>
              <w:pStyle w:val="Sectiontext0"/>
              <w:rPr>
                <w:rFonts w:cs="Arial"/>
                <w:lang w:eastAsia="en-US"/>
              </w:rPr>
            </w:pPr>
            <w:r>
              <w:rPr>
                <w:rFonts w:cs="Arial"/>
                <w:lang w:eastAsia="en-US"/>
              </w:rPr>
              <w:t>b</w:t>
            </w:r>
            <w:r w:rsidRPr="00D15A4D">
              <w:rPr>
                <w:rFonts w:cs="Arial"/>
                <w:lang w:eastAsia="en-US"/>
              </w:rPr>
              <w:t>.</w:t>
            </w:r>
          </w:p>
        </w:tc>
        <w:tc>
          <w:tcPr>
            <w:tcW w:w="7799" w:type="dxa"/>
            <w:gridSpan w:val="2"/>
          </w:tcPr>
          <w:p w14:paraId="1CBB2323" w14:textId="77777777" w:rsidR="007D082E" w:rsidRPr="00D15A4D" w:rsidRDefault="007D082E" w:rsidP="005F6C5C">
            <w:pPr>
              <w:pStyle w:val="Sectiontext0"/>
              <w:rPr>
                <w:rFonts w:cs="Arial"/>
                <w:lang w:eastAsia="en-US"/>
              </w:rPr>
            </w:pPr>
            <w:r>
              <w:rPr>
                <w:rFonts w:cs="Arial"/>
                <w:lang w:eastAsia="en-US"/>
              </w:rPr>
              <w:t>A member who meets all of the following.</w:t>
            </w:r>
          </w:p>
        </w:tc>
      </w:tr>
      <w:tr w:rsidR="007D082E" w:rsidRPr="00D15A4D" w14:paraId="12708A98" w14:textId="77777777" w:rsidTr="0047046E">
        <w:tblPrEx>
          <w:tblLook w:val="04A0" w:firstRow="1" w:lastRow="0" w:firstColumn="1" w:lastColumn="0" w:noHBand="0" w:noVBand="1"/>
        </w:tblPrEx>
        <w:tc>
          <w:tcPr>
            <w:tcW w:w="993" w:type="dxa"/>
          </w:tcPr>
          <w:p w14:paraId="6F812C03" w14:textId="77777777" w:rsidR="007D082E" w:rsidRPr="00D15A4D" w:rsidRDefault="007D082E" w:rsidP="005F6C5C">
            <w:pPr>
              <w:pStyle w:val="Sectiontext0"/>
              <w:jc w:val="center"/>
              <w:rPr>
                <w:lang w:eastAsia="en-US"/>
              </w:rPr>
            </w:pPr>
          </w:p>
        </w:tc>
        <w:tc>
          <w:tcPr>
            <w:tcW w:w="567" w:type="dxa"/>
          </w:tcPr>
          <w:p w14:paraId="49826D45" w14:textId="77777777" w:rsidR="007D082E" w:rsidRPr="00D15A4D" w:rsidRDefault="007D082E" w:rsidP="005F6C5C">
            <w:pPr>
              <w:pStyle w:val="Sectiontext0"/>
              <w:rPr>
                <w:rFonts w:cs="Arial"/>
                <w:iCs/>
                <w:lang w:eastAsia="en-US"/>
              </w:rPr>
            </w:pPr>
          </w:p>
        </w:tc>
        <w:tc>
          <w:tcPr>
            <w:tcW w:w="567" w:type="dxa"/>
            <w:hideMark/>
          </w:tcPr>
          <w:p w14:paraId="2BA6C569" w14:textId="77777777" w:rsidR="007D082E" w:rsidRPr="00D15A4D" w:rsidRDefault="007D082E" w:rsidP="005F6C5C">
            <w:pPr>
              <w:pStyle w:val="Sectiontext0"/>
              <w:rPr>
                <w:rFonts w:cs="Arial"/>
                <w:iCs/>
                <w:lang w:eastAsia="en-US"/>
              </w:rPr>
            </w:pPr>
            <w:r w:rsidRPr="00D15A4D">
              <w:rPr>
                <w:rFonts w:cs="Arial"/>
                <w:iCs/>
                <w:lang w:eastAsia="en-US"/>
              </w:rPr>
              <w:t>i.</w:t>
            </w:r>
          </w:p>
        </w:tc>
        <w:tc>
          <w:tcPr>
            <w:tcW w:w="7232" w:type="dxa"/>
          </w:tcPr>
          <w:p w14:paraId="37F022B7" w14:textId="77777777" w:rsidR="007D082E" w:rsidRPr="00D15A4D" w:rsidRDefault="007D082E" w:rsidP="005F6C5C">
            <w:pPr>
              <w:pStyle w:val="Sectiontext0"/>
              <w:rPr>
                <w:rFonts w:cs="Arial"/>
                <w:iCs/>
                <w:lang w:eastAsia="en-US"/>
              </w:rPr>
            </w:pPr>
            <w:r>
              <w:rPr>
                <w:rFonts w:cs="Arial"/>
                <w:iCs/>
                <w:lang w:eastAsia="en-US"/>
              </w:rPr>
              <w:t>They have unaccompanied resident family.</w:t>
            </w:r>
          </w:p>
        </w:tc>
      </w:tr>
      <w:tr w:rsidR="007D082E" w:rsidRPr="00D15A4D" w14:paraId="6EB34658" w14:textId="77777777" w:rsidTr="0047046E">
        <w:tblPrEx>
          <w:tblLook w:val="04A0" w:firstRow="1" w:lastRow="0" w:firstColumn="1" w:lastColumn="0" w:noHBand="0" w:noVBand="1"/>
        </w:tblPrEx>
        <w:tc>
          <w:tcPr>
            <w:tcW w:w="993" w:type="dxa"/>
          </w:tcPr>
          <w:p w14:paraId="0281A0F8" w14:textId="77777777" w:rsidR="007D082E" w:rsidRPr="00D15A4D" w:rsidRDefault="007D082E" w:rsidP="005F6C5C">
            <w:pPr>
              <w:pStyle w:val="Sectiontext0"/>
              <w:jc w:val="center"/>
              <w:rPr>
                <w:lang w:eastAsia="en-US"/>
              </w:rPr>
            </w:pPr>
          </w:p>
        </w:tc>
        <w:tc>
          <w:tcPr>
            <w:tcW w:w="567" w:type="dxa"/>
          </w:tcPr>
          <w:p w14:paraId="420902F7" w14:textId="77777777" w:rsidR="007D082E" w:rsidRPr="00D15A4D" w:rsidRDefault="007D082E" w:rsidP="005F6C5C">
            <w:pPr>
              <w:pStyle w:val="Sectiontext0"/>
              <w:rPr>
                <w:rFonts w:cs="Arial"/>
                <w:iCs/>
                <w:lang w:eastAsia="en-US"/>
              </w:rPr>
            </w:pPr>
          </w:p>
        </w:tc>
        <w:tc>
          <w:tcPr>
            <w:tcW w:w="567" w:type="dxa"/>
          </w:tcPr>
          <w:p w14:paraId="6EC39266" w14:textId="77777777" w:rsidR="007D082E" w:rsidRPr="00D15A4D" w:rsidRDefault="007D082E" w:rsidP="005F6C5C">
            <w:pPr>
              <w:pStyle w:val="Sectiontext0"/>
              <w:rPr>
                <w:rFonts w:cs="Arial"/>
                <w:iCs/>
                <w:lang w:eastAsia="en-US"/>
              </w:rPr>
            </w:pPr>
            <w:r>
              <w:rPr>
                <w:rFonts w:cs="Arial"/>
                <w:iCs/>
                <w:lang w:eastAsia="en-US"/>
              </w:rPr>
              <w:t>ii.</w:t>
            </w:r>
          </w:p>
        </w:tc>
        <w:tc>
          <w:tcPr>
            <w:tcW w:w="7232" w:type="dxa"/>
          </w:tcPr>
          <w:p w14:paraId="5FD44DA3" w14:textId="77777777" w:rsidR="007D082E" w:rsidRDefault="007D082E" w:rsidP="005F6C5C">
            <w:pPr>
              <w:pStyle w:val="Sectiontext0"/>
              <w:rPr>
                <w:rFonts w:cs="Arial"/>
                <w:iCs/>
                <w:lang w:eastAsia="en-US"/>
              </w:rPr>
            </w:pPr>
            <w:r>
              <w:rPr>
                <w:rFonts w:cs="Arial"/>
                <w:iCs/>
                <w:lang w:eastAsia="en-US"/>
              </w:rPr>
              <w:t>They have no accompanied resident family.</w:t>
            </w:r>
          </w:p>
        </w:tc>
      </w:tr>
      <w:tr w:rsidR="00496753" w:rsidRPr="00700022" w14:paraId="275AA01A" w14:textId="77777777" w:rsidTr="0047046E">
        <w:trPr>
          <w:cantSplit/>
        </w:trPr>
        <w:tc>
          <w:tcPr>
            <w:tcW w:w="993" w:type="dxa"/>
          </w:tcPr>
          <w:p w14:paraId="5EA5D461" w14:textId="77777777" w:rsidR="00496753" w:rsidRPr="00700022" w:rsidRDefault="00496753" w:rsidP="005F6C5C">
            <w:pPr>
              <w:pStyle w:val="Sectiontext0"/>
              <w:jc w:val="center"/>
            </w:pPr>
          </w:p>
        </w:tc>
        <w:tc>
          <w:tcPr>
            <w:tcW w:w="567" w:type="dxa"/>
          </w:tcPr>
          <w:p w14:paraId="1AD1788A" w14:textId="77777777" w:rsidR="00496753" w:rsidRPr="00700022" w:rsidRDefault="00496753" w:rsidP="005F6C5C">
            <w:pPr>
              <w:pStyle w:val="Sectiontext0"/>
            </w:pPr>
            <w:r w:rsidRPr="00700022">
              <w:t>c.</w:t>
            </w:r>
          </w:p>
        </w:tc>
        <w:tc>
          <w:tcPr>
            <w:tcW w:w="7799" w:type="dxa"/>
            <w:gridSpan w:val="2"/>
          </w:tcPr>
          <w:p w14:paraId="7109FDCD" w14:textId="77777777" w:rsidR="00496753" w:rsidRPr="00700022" w:rsidRDefault="00496753" w:rsidP="005F6C5C">
            <w:pPr>
              <w:pStyle w:val="Sectiontext0"/>
            </w:pPr>
            <w:r w:rsidRPr="00700022">
              <w:t>A member on temporary duty away from their posting location and choosing to live in at the temporary duty location.</w:t>
            </w:r>
          </w:p>
        </w:tc>
      </w:tr>
      <w:tr w:rsidR="007D082E" w:rsidRPr="00D15A4D" w14:paraId="513D0F4C" w14:textId="77777777" w:rsidTr="0068594D">
        <w:tblPrEx>
          <w:tblLook w:val="04A0" w:firstRow="1" w:lastRow="0" w:firstColumn="1" w:lastColumn="0" w:noHBand="0" w:noVBand="1"/>
        </w:tblPrEx>
        <w:tc>
          <w:tcPr>
            <w:tcW w:w="994" w:type="dxa"/>
          </w:tcPr>
          <w:p w14:paraId="357F649B" w14:textId="77777777" w:rsidR="007D082E" w:rsidRPr="00D15A4D" w:rsidRDefault="007D082E" w:rsidP="005F6C5C">
            <w:pPr>
              <w:pStyle w:val="Sectiontext0"/>
              <w:jc w:val="center"/>
              <w:rPr>
                <w:lang w:eastAsia="en-US"/>
              </w:rPr>
            </w:pPr>
          </w:p>
        </w:tc>
        <w:tc>
          <w:tcPr>
            <w:tcW w:w="563" w:type="dxa"/>
            <w:hideMark/>
          </w:tcPr>
          <w:p w14:paraId="73435B68" w14:textId="77777777" w:rsidR="007D082E" w:rsidRPr="00D15A4D" w:rsidRDefault="007D082E" w:rsidP="005F6C5C">
            <w:pPr>
              <w:pStyle w:val="Sectiontext0"/>
              <w:rPr>
                <w:rFonts w:cs="Arial"/>
                <w:lang w:eastAsia="en-US"/>
              </w:rPr>
            </w:pPr>
            <w:r>
              <w:rPr>
                <w:rFonts w:cs="Arial"/>
                <w:lang w:eastAsia="en-US"/>
              </w:rPr>
              <w:t>d</w:t>
            </w:r>
            <w:r w:rsidRPr="00D15A4D">
              <w:rPr>
                <w:rFonts w:cs="Arial"/>
                <w:lang w:eastAsia="en-US"/>
              </w:rPr>
              <w:t>.</w:t>
            </w:r>
          </w:p>
        </w:tc>
        <w:tc>
          <w:tcPr>
            <w:tcW w:w="7802" w:type="dxa"/>
            <w:gridSpan w:val="2"/>
          </w:tcPr>
          <w:p w14:paraId="7A16A175" w14:textId="77777777" w:rsidR="007D082E" w:rsidRPr="00D15A4D" w:rsidRDefault="007D082E" w:rsidP="005F6C5C">
            <w:pPr>
              <w:pStyle w:val="Sectiontext0"/>
              <w:rPr>
                <w:rFonts w:cs="Arial"/>
                <w:lang w:eastAsia="en-US"/>
              </w:rPr>
            </w:pPr>
            <w:r>
              <w:rPr>
                <w:rFonts w:cs="Arial"/>
                <w:lang w:eastAsia="en-US"/>
              </w:rPr>
              <w:t xml:space="preserve">A member who meets all of the following.  </w:t>
            </w:r>
          </w:p>
        </w:tc>
      </w:tr>
      <w:tr w:rsidR="007D082E" w:rsidRPr="00D15A4D" w14:paraId="72D374F6" w14:textId="77777777" w:rsidTr="0068594D">
        <w:tblPrEx>
          <w:tblLook w:val="04A0" w:firstRow="1" w:lastRow="0" w:firstColumn="1" w:lastColumn="0" w:noHBand="0" w:noVBand="1"/>
        </w:tblPrEx>
        <w:tc>
          <w:tcPr>
            <w:tcW w:w="994" w:type="dxa"/>
          </w:tcPr>
          <w:p w14:paraId="2E80B1F3" w14:textId="77777777" w:rsidR="007D082E" w:rsidRPr="00D15A4D" w:rsidRDefault="007D082E" w:rsidP="005F6C5C">
            <w:pPr>
              <w:pStyle w:val="Sectiontext0"/>
              <w:jc w:val="center"/>
              <w:rPr>
                <w:lang w:eastAsia="en-US"/>
              </w:rPr>
            </w:pPr>
          </w:p>
        </w:tc>
        <w:tc>
          <w:tcPr>
            <w:tcW w:w="563" w:type="dxa"/>
          </w:tcPr>
          <w:p w14:paraId="1A377ADE" w14:textId="77777777" w:rsidR="007D082E" w:rsidRPr="00D15A4D" w:rsidRDefault="007D082E" w:rsidP="005F6C5C">
            <w:pPr>
              <w:pStyle w:val="Sectiontext0"/>
              <w:rPr>
                <w:rFonts w:cs="Arial"/>
                <w:iCs/>
                <w:lang w:eastAsia="en-US"/>
              </w:rPr>
            </w:pPr>
          </w:p>
        </w:tc>
        <w:tc>
          <w:tcPr>
            <w:tcW w:w="567" w:type="dxa"/>
            <w:hideMark/>
          </w:tcPr>
          <w:p w14:paraId="5D7143FB" w14:textId="77777777" w:rsidR="007D082E" w:rsidRPr="00D15A4D" w:rsidRDefault="007D082E" w:rsidP="005F6C5C">
            <w:pPr>
              <w:pStyle w:val="Sectiontext0"/>
              <w:rPr>
                <w:rFonts w:cs="Arial"/>
                <w:iCs/>
                <w:lang w:eastAsia="en-US"/>
              </w:rPr>
            </w:pPr>
            <w:r w:rsidRPr="00D15A4D">
              <w:rPr>
                <w:rFonts w:cs="Arial"/>
                <w:iCs/>
                <w:lang w:eastAsia="en-US"/>
              </w:rPr>
              <w:t>i.</w:t>
            </w:r>
          </w:p>
        </w:tc>
        <w:tc>
          <w:tcPr>
            <w:tcW w:w="7235" w:type="dxa"/>
          </w:tcPr>
          <w:p w14:paraId="5D49C9E6" w14:textId="77777777" w:rsidR="007D082E" w:rsidRPr="00D15A4D" w:rsidRDefault="007D082E" w:rsidP="005F6C5C">
            <w:pPr>
              <w:pStyle w:val="Sectiontext0"/>
              <w:rPr>
                <w:rFonts w:cs="Arial"/>
                <w:iCs/>
                <w:lang w:eastAsia="en-US"/>
              </w:rPr>
            </w:pPr>
            <w:r>
              <w:rPr>
                <w:rFonts w:cs="Arial"/>
                <w:iCs/>
                <w:lang w:eastAsia="en-US"/>
              </w:rPr>
              <w:t xml:space="preserve">They are a member who has accompanied resident family and no unaccompanied resident family or a member with no resident family who has recognised other persons. </w:t>
            </w:r>
          </w:p>
        </w:tc>
      </w:tr>
      <w:tr w:rsidR="007D082E" w:rsidRPr="00D15A4D" w14:paraId="25AE5EBE" w14:textId="77777777" w:rsidTr="0068594D">
        <w:tblPrEx>
          <w:tblLook w:val="04A0" w:firstRow="1" w:lastRow="0" w:firstColumn="1" w:lastColumn="0" w:noHBand="0" w:noVBand="1"/>
        </w:tblPrEx>
        <w:tc>
          <w:tcPr>
            <w:tcW w:w="994" w:type="dxa"/>
          </w:tcPr>
          <w:p w14:paraId="353AFD99" w14:textId="77777777" w:rsidR="007D082E" w:rsidRPr="00D15A4D" w:rsidRDefault="007D082E" w:rsidP="005F6C5C">
            <w:pPr>
              <w:pStyle w:val="Sectiontext0"/>
              <w:jc w:val="center"/>
              <w:rPr>
                <w:lang w:eastAsia="en-US"/>
              </w:rPr>
            </w:pPr>
          </w:p>
        </w:tc>
        <w:tc>
          <w:tcPr>
            <w:tcW w:w="563" w:type="dxa"/>
          </w:tcPr>
          <w:p w14:paraId="331FB6B7" w14:textId="77777777" w:rsidR="007D082E" w:rsidRPr="00D15A4D" w:rsidRDefault="007D082E" w:rsidP="005F6C5C">
            <w:pPr>
              <w:pStyle w:val="Sectiontext0"/>
              <w:rPr>
                <w:rFonts w:cs="Arial"/>
                <w:iCs/>
                <w:lang w:eastAsia="en-US"/>
              </w:rPr>
            </w:pPr>
          </w:p>
        </w:tc>
        <w:tc>
          <w:tcPr>
            <w:tcW w:w="567" w:type="dxa"/>
          </w:tcPr>
          <w:p w14:paraId="62B1660B" w14:textId="77777777" w:rsidR="007D082E" w:rsidRPr="00D15A4D" w:rsidRDefault="007D082E" w:rsidP="005F6C5C">
            <w:pPr>
              <w:pStyle w:val="Sectiontext0"/>
              <w:rPr>
                <w:rFonts w:cs="Arial"/>
                <w:iCs/>
                <w:lang w:eastAsia="en-US"/>
              </w:rPr>
            </w:pPr>
            <w:r>
              <w:rPr>
                <w:rFonts w:cs="Arial"/>
                <w:iCs/>
                <w:lang w:eastAsia="en-US"/>
              </w:rPr>
              <w:t>ii.</w:t>
            </w:r>
          </w:p>
        </w:tc>
        <w:tc>
          <w:tcPr>
            <w:tcW w:w="7235" w:type="dxa"/>
          </w:tcPr>
          <w:p w14:paraId="4AA48C7C" w14:textId="77777777" w:rsidR="007D082E" w:rsidRDefault="007D082E" w:rsidP="005F6C5C">
            <w:pPr>
              <w:pStyle w:val="Sectiontext0"/>
              <w:rPr>
                <w:rFonts w:cs="Arial"/>
                <w:iCs/>
                <w:lang w:eastAsia="en-US"/>
              </w:rPr>
            </w:pPr>
            <w:r>
              <w:rPr>
                <w:rFonts w:cs="Arial"/>
                <w:iCs/>
                <w:lang w:eastAsia="en-US"/>
              </w:rPr>
              <w:t xml:space="preserve">They are </w:t>
            </w:r>
            <w:r>
              <w:rPr>
                <w:rFonts w:cs="Arial"/>
                <w:lang w:eastAsia="en-US"/>
              </w:rPr>
              <w:t>travelling to a new housing benefit location before their resident family or recognised other persons and the member’s permanent accommodation is not available.</w:t>
            </w:r>
          </w:p>
        </w:tc>
      </w:tr>
      <w:tr w:rsidR="00496753" w:rsidRPr="00700022" w14:paraId="319113B5" w14:textId="77777777" w:rsidTr="0047046E">
        <w:trPr>
          <w:cantSplit/>
        </w:trPr>
        <w:tc>
          <w:tcPr>
            <w:tcW w:w="993" w:type="dxa"/>
          </w:tcPr>
          <w:p w14:paraId="4872DFDE" w14:textId="77777777" w:rsidR="00496753" w:rsidRPr="00700022" w:rsidRDefault="00496753" w:rsidP="005F6C5C">
            <w:pPr>
              <w:pStyle w:val="Sectiontext0"/>
              <w:jc w:val="center"/>
            </w:pPr>
          </w:p>
        </w:tc>
        <w:tc>
          <w:tcPr>
            <w:tcW w:w="567" w:type="dxa"/>
          </w:tcPr>
          <w:p w14:paraId="7A0324C8" w14:textId="77777777" w:rsidR="00496753" w:rsidRPr="00700022" w:rsidRDefault="00496753" w:rsidP="005F6C5C">
            <w:pPr>
              <w:pStyle w:val="Sectiontext0"/>
            </w:pPr>
            <w:r w:rsidRPr="00700022">
              <w:t>e.</w:t>
            </w:r>
          </w:p>
        </w:tc>
        <w:tc>
          <w:tcPr>
            <w:tcW w:w="7799" w:type="dxa"/>
            <w:gridSpan w:val="2"/>
          </w:tcPr>
          <w:p w14:paraId="5360545B" w14:textId="18D1DF99" w:rsidR="00496753" w:rsidRPr="00700022" w:rsidRDefault="00496753" w:rsidP="005F6C5C">
            <w:pPr>
              <w:pStyle w:val="Sectiontext0"/>
            </w:pPr>
            <w:r w:rsidRPr="00700022">
              <w:t>A member whose on-board accommodation becomes uninhabitable under subsection 7.4.44.4.</w:t>
            </w:r>
          </w:p>
        </w:tc>
      </w:tr>
      <w:tr w:rsidR="00496753" w:rsidRPr="00700022" w14:paraId="0E85BE18" w14:textId="77777777" w:rsidTr="0047046E">
        <w:tc>
          <w:tcPr>
            <w:tcW w:w="993" w:type="dxa"/>
          </w:tcPr>
          <w:p w14:paraId="16FBE205" w14:textId="77777777" w:rsidR="00496753" w:rsidRPr="00700022" w:rsidRDefault="00496753" w:rsidP="005F6C5C">
            <w:pPr>
              <w:pStyle w:val="Sectiontext0"/>
              <w:jc w:val="center"/>
            </w:pPr>
            <w:r w:rsidRPr="00700022">
              <w:t>3.</w:t>
            </w:r>
          </w:p>
        </w:tc>
        <w:tc>
          <w:tcPr>
            <w:tcW w:w="8366" w:type="dxa"/>
            <w:gridSpan w:val="3"/>
          </w:tcPr>
          <w:p w14:paraId="581A92FC" w14:textId="77777777" w:rsidR="00496753" w:rsidRPr="00700022" w:rsidRDefault="00496753" w:rsidP="005F6C5C">
            <w:pPr>
              <w:pStyle w:val="Sectiontext0"/>
            </w:pPr>
            <w:r w:rsidRPr="00700022">
              <w:t xml:space="preserve">The CDF can revoke a decision made under subsection 1 at any time, by notifying the member of one of the following decisions. </w:t>
            </w:r>
          </w:p>
        </w:tc>
      </w:tr>
      <w:tr w:rsidR="00496753" w:rsidRPr="00700022" w14:paraId="0F57D050" w14:textId="77777777" w:rsidTr="0047046E">
        <w:trPr>
          <w:cantSplit/>
        </w:trPr>
        <w:tc>
          <w:tcPr>
            <w:tcW w:w="993" w:type="dxa"/>
          </w:tcPr>
          <w:p w14:paraId="3BDA4B74" w14:textId="77777777" w:rsidR="00496753" w:rsidRPr="00700022" w:rsidRDefault="00496753" w:rsidP="005F6C5C">
            <w:pPr>
              <w:pStyle w:val="Sectiontext0"/>
              <w:jc w:val="center"/>
            </w:pPr>
          </w:p>
        </w:tc>
        <w:tc>
          <w:tcPr>
            <w:tcW w:w="567" w:type="dxa"/>
          </w:tcPr>
          <w:p w14:paraId="408D657A" w14:textId="77777777" w:rsidR="00496753" w:rsidRPr="00700022" w:rsidRDefault="00496753" w:rsidP="005F6C5C">
            <w:pPr>
              <w:pStyle w:val="Sectiontext0"/>
            </w:pPr>
            <w:r w:rsidRPr="00700022">
              <w:t>a.</w:t>
            </w:r>
          </w:p>
        </w:tc>
        <w:tc>
          <w:tcPr>
            <w:tcW w:w="7799" w:type="dxa"/>
            <w:gridSpan w:val="2"/>
          </w:tcPr>
          <w:p w14:paraId="0009B455" w14:textId="302F5CD0" w:rsidR="00496753" w:rsidRPr="00700022" w:rsidRDefault="00496753" w:rsidP="005F6C5C">
            <w:pPr>
              <w:pStyle w:val="Sectiontext0"/>
            </w:pPr>
            <w:r w:rsidRPr="00700022">
              <w:t>That living-in accommodation is needed for a member required to live in under section 7.4.8.</w:t>
            </w:r>
          </w:p>
        </w:tc>
      </w:tr>
      <w:tr w:rsidR="00496753" w:rsidRPr="00700022" w14:paraId="1A68C2C9" w14:textId="77777777" w:rsidTr="0047046E">
        <w:trPr>
          <w:cantSplit/>
        </w:trPr>
        <w:tc>
          <w:tcPr>
            <w:tcW w:w="993" w:type="dxa"/>
          </w:tcPr>
          <w:p w14:paraId="36DF3FB7" w14:textId="77777777" w:rsidR="00496753" w:rsidRPr="00700022" w:rsidRDefault="00496753" w:rsidP="005F6C5C">
            <w:pPr>
              <w:pStyle w:val="Sectiontext0"/>
              <w:jc w:val="center"/>
            </w:pPr>
          </w:p>
        </w:tc>
        <w:tc>
          <w:tcPr>
            <w:tcW w:w="567" w:type="dxa"/>
          </w:tcPr>
          <w:p w14:paraId="2D9C2EE2" w14:textId="77777777" w:rsidR="00496753" w:rsidRPr="00700022" w:rsidRDefault="00496753" w:rsidP="005F6C5C">
            <w:pPr>
              <w:pStyle w:val="Sectiontext0"/>
            </w:pPr>
            <w:r w:rsidRPr="00700022">
              <w:t>b.</w:t>
            </w:r>
          </w:p>
        </w:tc>
        <w:tc>
          <w:tcPr>
            <w:tcW w:w="7799" w:type="dxa"/>
            <w:gridSpan w:val="2"/>
          </w:tcPr>
          <w:p w14:paraId="5A0C06AB" w14:textId="0719135D" w:rsidR="00496753" w:rsidRPr="00700022" w:rsidRDefault="00496753" w:rsidP="005F6C5C">
            <w:pPr>
              <w:pStyle w:val="Sectiontext0"/>
            </w:pPr>
            <w:r w:rsidRPr="00700022">
              <w:t>That a member's licence to live in under this section will end on a date specified in the notice to the member.</w:t>
            </w:r>
          </w:p>
        </w:tc>
      </w:tr>
      <w:tr w:rsidR="00496753" w:rsidRPr="00700022" w14:paraId="1A0696A3" w14:textId="77777777" w:rsidTr="0047046E">
        <w:trPr>
          <w:cantSplit/>
        </w:trPr>
        <w:tc>
          <w:tcPr>
            <w:tcW w:w="993" w:type="dxa"/>
          </w:tcPr>
          <w:p w14:paraId="40056BBE" w14:textId="77777777" w:rsidR="00496753" w:rsidRPr="00700022" w:rsidRDefault="00496753" w:rsidP="005F6C5C">
            <w:pPr>
              <w:pStyle w:val="Sectiontext0"/>
              <w:jc w:val="center"/>
            </w:pPr>
            <w:bookmarkStart w:id="1264" w:name="bk103017738Memberwithsuitableaccommodat"/>
          </w:p>
        </w:tc>
        <w:tc>
          <w:tcPr>
            <w:tcW w:w="567" w:type="dxa"/>
          </w:tcPr>
          <w:p w14:paraId="2B031FE2" w14:textId="77777777" w:rsidR="00496753" w:rsidRPr="00700022" w:rsidRDefault="00496753" w:rsidP="005F6C5C">
            <w:pPr>
              <w:pStyle w:val="Sectiontext0"/>
            </w:pPr>
            <w:r w:rsidRPr="00700022">
              <w:t>c.</w:t>
            </w:r>
          </w:p>
        </w:tc>
        <w:tc>
          <w:tcPr>
            <w:tcW w:w="7799" w:type="dxa"/>
            <w:gridSpan w:val="2"/>
          </w:tcPr>
          <w:p w14:paraId="31EADBFF" w14:textId="77777777" w:rsidR="00496753" w:rsidRPr="00700022" w:rsidRDefault="00496753" w:rsidP="005F6C5C">
            <w:pPr>
              <w:pStyle w:val="Sectiontext0"/>
            </w:pPr>
            <w:r w:rsidRPr="00700022">
              <w:t>That the accommodation needs repair and is not fit for the member to live in.</w:t>
            </w:r>
          </w:p>
        </w:tc>
      </w:tr>
    </w:tbl>
    <w:p w14:paraId="09CDAC42" w14:textId="22F35691" w:rsidR="00496753" w:rsidRPr="00700022" w:rsidRDefault="00496753" w:rsidP="00132882">
      <w:pPr>
        <w:pStyle w:val="Heading6"/>
      </w:pPr>
      <w:bookmarkStart w:id="1265" w:name="_Toc192862859"/>
      <w:r w:rsidRPr="00700022">
        <w:t>7.4.10</w:t>
      </w:r>
      <w:r w:rsidR="00E85499">
        <w:tab/>
      </w:r>
      <w:r w:rsidRPr="00700022">
        <w:t>Member with suitable accommodation who chooses to live in</w:t>
      </w:r>
      <w:bookmarkEnd w:id="1265"/>
    </w:p>
    <w:tbl>
      <w:tblPr>
        <w:tblW w:w="9359" w:type="dxa"/>
        <w:tblInd w:w="113" w:type="dxa"/>
        <w:tblLayout w:type="fixed"/>
        <w:tblLook w:val="0000" w:firstRow="0" w:lastRow="0" w:firstColumn="0" w:lastColumn="0" w:noHBand="0" w:noVBand="0"/>
      </w:tblPr>
      <w:tblGrid>
        <w:gridCol w:w="993"/>
        <w:gridCol w:w="567"/>
        <w:gridCol w:w="7799"/>
      </w:tblGrid>
      <w:tr w:rsidR="00496753" w:rsidRPr="00700022" w14:paraId="180351C3" w14:textId="77777777" w:rsidTr="0047046E">
        <w:tc>
          <w:tcPr>
            <w:tcW w:w="993" w:type="dxa"/>
          </w:tcPr>
          <w:bookmarkEnd w:id="1264"/>
          <w:p w14:paraId="32560691" w14:textId="77777777" w:rsidR="00496753" w:rsidRPr="00700022" w:rsidRDefault="00496753" w:rsidP="003A0A1A">
            <w:pPr>
              <w:pStyle w:val="BlockText-Plain"/>
              <w:jc w:val="center"/>
            </w:pPr>
            <w:r w:rsidRPr="00700022">
              <w:t>1.</w:t>
            </w:r>
          </w:p>
        </w:tc>
        <w:tc>
          <w:tcPr>
            <w:tcW w:w="8366" w:type="dxa"/>
            <w:gridSpan w:val="2"/>
          </w:tcPr>
          <w:p w14:paraId="2946B10F" w14:textId="77777777" w:rsidR="00496753" w:rsidRPr="00700022" w:rsidRDefault="00496753" w:rsidP="003A0A1A">
            <w:pPr>
              <w:pStyle w:val="BlockText-Plain"/>
            </w:pPr>
            <w:r w:rsidRPr="00700022">
              <w:t>A member who meets all the following conditions is subject to subsection 2.</w:t>
            </w:r>
          </w:p>
        </w:tc>
      </w:tr>
      <w:tr w:rsidR="00496753" w:rsidRPr="00700022" w14:paraId="5F5C1428" w14:textId="77777777" w:rsidTr="0047046E">
        <w:trPr>
          <w:cantSplit/>
        </w:trPr>
        <w:tc>
          <w:tcPr>
            <w:tcW w:w="993" w:type="dxa"/>
          </w:tcPr>
          <w:p w14:paraId="526459FD" w14:textId="77777777" w:rsidR="00496753" w:rsidRPr="00700022" w:rsidRDefault="00496753" w:rsidP="003A0A1A">
            <w:pPr>
              <w:pStyle w:val="BlockText-Plain"/>
            </w:pPr>
          </w:p>
        </w:tc>
        <w:tc>
          <w:tcPr>
            <w:tcW w:w="567" w:type="dxa"/>
          </w:tcPr>
          <w:p w14:paraId="6EDD28EE" w14:textId="77777777" w:rsidR="00496753" w:rsidRPr="00700022" w:rsidRDefault="00496753" w:rsidP="005F6C5C">
            <w:pPr>
              <w:pStyle w:val="BlockText-Plain"/>
            </w:pPr>
            <w:r w:rsidRPr="00700022">
              <w:t>a.</w:t>
            </w:r>
          </w:p>
        </w:tc>
        <w:tc>
          <w:tcPr>
            <w:tcW w:w="7799" w:type="dxa"/>
          </w:tcPr>
          <w:p w14:paraId="3578337D" w14:textId="77777777" w:rsidR="00496753" w:rsidRPr="00700022" w:rsidRDefault="00496753" w:rsidP="003A0A1A">
            <w:pPr>
              <w:pStyle w:val="BlockText-Plain"/>
            </w:pPr>
            <w:r w:rsidRPr="00700022">
              <w:t>The member is not required to live in.</w:t>
            </w:r>
          </w:p>
        </w:tc>
      </w:tr>
      <w:tr w:rsidR="007D082E" w:rsidRPr="00D15A4D" w14:paraId="6145C5FB" w14:textId="77777777" w:rsidTr="0047046E">
        <w:tblPrEx>
          <w:tblLook w:val="04A0" w:firstRow="1" w:lastRow="0" w:firstColumn="1" w:lastColumn="0" w:noHBand="0" w:noVBand="1"/>
        </w:tblPrEx>
        <w:tc>
          <w:tcPr>
            <w:tcW w:w="993" w:type="dxa"/>
          </w:tcPr>
          <w:p w14:paraId="76508D46" w14:textId="77777777" w:rsidR="007D082E" w:rsidRPr="00D15A4D" w:rsidRDefault="007D082E" w:rsidP="0068594D">
            <w:pPr>
              <w:pStyle w:val="Sectiontext0"/>
              <w:jc w:val="center"/>
              <w:rPr>
                <w:lang w:eastAsia="en-US"/>
              </w:rPr>
            </w:pPr>
          </w:p>
        </w:tc>
        <w:tc>
          <w:tcPr>
            <w:tcW w:w="567" w:type="dxa"/>
            <w:hideMark/>
          </w:tcPr>
          <w:p w14:paraId="0B48B942" w14:textId="77777777" w:rsidR="007D082E" w:rsidRPr="00D15A4D" w:rsidRDefault="007D082E" w:rsidP="005F6C5C">
            <w:pPr>
              <w:pStyle w:val="Sectiontext0"/>
              <w:rPr>
                <w:rFonts w:cs="Arial"/>
                <w:lang w:eastAsia="en-US"/>
              </w:rPr>
            </w:pPr>
            <w:r>
              <w:rPr>
                <w:rFonts w:cs="Arial"/>
                <w:lang w:eastAsia="en-US"/>
              </w:rPr>
              <w:t>b</w:t>
            </w:r>
            <w:r w:rsidRPr="00D15A4D">
              <w:rPr>
                <w:rFonts w:cs="Arial"/>
                <w:lang w:eastAsia="en-US"/>
              </w:rPr>
              <w:t>.</w:t>
            </w:r>
          </w:p>
        </w:tc>
        <w:tc>
          <w:tcPr>
            <w:tcW w:w="7799" w:type="dxa"/>
          </w:tcPr>
          <w:p w14:paraId="7FF7D225" w14:textId="77777777" w:rsidR="007D082E" w:rsidRPr="00D15A4D" w:rsidRDefault="007D082E" w:rsidP="0068594D">
            <w:pPr>
              <w:pStyle w:val="Sectiontext0"/>
              <w:rPr>
                <w:rFonts w:cs="Arial"/>
                <w:lang w:eastAsia="en-US"/>
              </w:rPr>
            </w:pPr>
            <w:r>
              <w:rPr>
                <w:rFonts w:cs="Arial"/>
                <w:lang w:eastAsia="en-US"/>
              </w:rPr>
              <w:t>The member has no unaccompanied resident family.</w:t>
            </w:r>
          </w:p>
        </w:tc>
      </w:tr>
      <w:tr w:rsidR="00496753" w:rsidRPr="00700022" w14:paraId="69DD9682" w14:textId="77777777" w:rsidTr="0047046E">
        <w:trPr>
          <w:cantSplit/>
        </w:trPr>
        <w:tc>
          <w:tcPr>
            <w:tcW w:w="993" w:type="dxa"/>
          </w:tcPr>
          <w:p w14:paraId="32BCE25C" w14:textId="77777777" w:rsidR="00496753" w:rsidRPr="00700022" w:rsidRDefault="00496753" w:rsidP="005F6C5C">
            <w:pPr>
              <w:pStyle w:val="BlockText-Plain"/>
            </w:pPr>
          </w:p>
        </w:tc>
        <w:tc>
          <w:tcPr>
            <w:tcW w:w="567" w:type="dxa"/>
          </w:tcPr>
          <w:p w14:paraId="1344B9D1" w14:textId="77777777" w:rsidR="00496753" w:rsidRPr="00700022" w:rsidRDefault="00496753" w:rsidP="005F6C5C">
            <w:pPr>
              <w:pStyle w:val="BlockText-Plain"/>
            </w:pPr>
            <w:r w:rsidRPr="00700022">
              <w:t>c.</w:t>
            </w:r>
          </w:p>
        </w:tc>
        <w:tc>
          <w:tcPr>
            <w:tcW w:w="7799" w:type="dxa"/>
          </w:tcPr>
          <w:p w14:paraId="4E994AF6" w14:textId="02AB88B4" w:rsidR="00496753" w:rsidRPr="00700022" w:rsidRDefault="00496753" w:rsidP="003A0A1A">
            <w:pPr>
              <w:pStyle w:val="BlockText-Plain"/>
            </w:pPr>
            <w:r w:rsidRPr="00700022">
              <w:t xml:space="preserve">The member has suitable accommodation in the </w:t>
            </w:r>
            <w:r w:rsidR="007D082E">
              <w:rPr>
                <w:iCs/>
              </w:rPr>
              <w:t>housing benefit location</w:t>
            </w:r>
            <w:r w:rsidRPr="00700022">
              <w:t>.</w:t>
            </w:r>
          </w:p>
        </w:tc>
      </w:tr>
      <w:tr w:rsidR="00496753" w:rsidRPr="00700022" w14:paraId="01674C8F" w14:textId="77777777" w:rsidTr="0047046E">
        <w:trPr>
          <w:cantSplit/>
        </w:trPr>
        <w:tc>
          <w:tcPr>
            <w:tcW w:w="993" w:type="dxa"/>
          </w:tcPr>
          <w:p w14:paraId="74E3DC94" w14:textId="77777777" w:rsidR="00496753" w:rsidRPr="00700022" w:rsidRDefault="00496753" w:rsidP="003A0A1A">
            <w:pPr>
              <w:pStyle w:val="BlockText-Plain"/>
            </w:pPr>
          </w:p>
        </w:tc>
        <w:tc>
          <w:tcPr>
            <w:tcW w:w="567" w:type="dxa"/>
          </w:tcPr>
          <w:p w14:paraId="6492146C" w14:textId="77777777" w:rsidR="00496753" w:rsidRPr="00700022" w:rsidRDefault="00496753" w:rsidP="005F6C5C">
            <w:pPr>
              <w:pStyle w:val="BlockText-Plain"/>
            </w:pPr>
            <w:r w:rsidRPr="00700022">
              <w:t>d.</w:t>
            </w:r>
          </w:p>
        </w:tc>
        <w:tc>
          <w:tcPr>
            <w:tcW w:w="7799" w:type="dxa"/>
          </w:tcPr>
          <w:p w14:paraId="53265A69" w14:textId="77777777" w:rsidR="00496753" w:rsidRPr="00700022" w:rsidRDefault="00496753" w:rsidP="003A0A1A">
            <w:pPr>
              <w:pStyle w:val="BlockText-Plain"/>
            </w:pPr>
            <w:r w:rsidRPr="00700022">
              <w:t>The CDF is satisfied that the member is unable to live in their suitable accommodation.</w:t>
            </w:r>
          </w:p>
        </w:tc>
      </w:tr>
      <w:tr w:rsidR="00496753" w:rsidRPr="00700022" w14:paraId="3F31983F" w14:textId="77777777" w:rsidTr="0047046E">
        <w:tc>
          <w:tcPr>
            <w:tcW w:w="993" w:type="dxa"/>
          </w:tcPr>
          <w:p w14:paraId="72F0B854" w14:textId="77777777" w:rsidR="00496753" w:rsidRPr="00700022" w:rsidRDefault="00496753" w:rsidP="003A0A1A">
            <w:pPr>
              <w:pStyle w:val="BlockText-Plain"/>
              <w:jc w:val="center"/>
            </w:pPr>
            <w:r w:rsidRPr="00700022">
              <w:t>2.</w:t>
            </w:r>
          </w:p>
        </w:tc>
        <w:tc>
          <w:tcPr>
            <w:tcW w:w="8366" w:type="dxa"/>
            <w:gridSpan w:val="2"/>
          </w:tcPr>
          <w:p w14:paraId="02D84DE9" w14:textId="3C2DBF68" w:rsidR="00496753" w:rsidRPr="00700022" w:rsidRDefault="00496753" w:rsidP="003A0A1A">
            <w:pPr>
              <w:pStyle w:val="BlockText-Plain"/>
            </w:pPr>
            <w:r w:rsidRPr="00700022">
              <w:t xml:space="preserve">A member who meets the conditions in subsection 1 may choose, in writing, to live in accommodation described in subsection 7.4.9.1. They must pay a contribution at the rate for a member on leave without pay. </w:t>
            </w:r>
          </w:p>
        </w:tc>
      </w:tr>
      <w:tr w:rsidR="007D082E" w:rsidRPr="00D15A4D" w14:paraId="4947278B" w14:textId="77777777" w:rsidTr="0068594D">
        <w:tc>
          <w:tcPr>
            <w:tcW w:w="994" w:type="dxa"/>
          </w:tcPr>
          <w:p w14:paraId="602CFB83" w14:textId="77777777" w:rsidR="007D082E" w:rsidRPr="00D15A4D" w:rsidRDefault="007D082E" w:rsidP="0068594D">
            <w:pPr>
              <w:pStyle w:val="Sectiontext0"/>
              <w:jc w:val="center"/>
            </w:pPr>
            <w:r>
              <w:t>3.</w:t>
            </w:r>
          </w:p>
        </w:tc>
        <w:tc>
          <w:tcPr>
            <w:tcW w:w="8365" w:type="dxa"/>
            <w:gridSpan w:val="2"/>
          </w:tcPr>
          <w:p w14:paraId="38B9C1A8" w14:textId="77777777" w:rsidR="007D082E" w:rsidRDefault="007D082E" w:rsidP="0068594D">
            <w:pPr>
              <w:pStyle w:val="Sectiontext0"/>
              <w:rPr>
                <w:iCs/>
              </w:rPr>
            </w:pPr>
            <w:r>
              <w:rPr>
                <w:iCs/>
              </w:rPr>
              <w:t>A member who meets all of the following may choose to live in under section 7.4.9 regardless of any other accommodation they own in the housing benefit location.</w:t>
            </w:r>
          </w:p>
        </w:tc>
      </w:tr>
      <w:tr w:rsidR="007D082E" w:rsidRPr="00D15A4D" w14:paraId="2B0089D7" w14:textId="77777777" w:rsidTr="0068594D">
        <w:tblPrEx>
          <w:tblLook w:val="04A0" w:firstRow="1" w:lastRow="0" w:firstColumn="1" w:lastColumn="0" w:noHBand="0" w:noVBand="1"/>
        </w:tblPrEx>
        <w:tc>
          <w:tcPr>
            <w:tcW w:w="994" w:type="dxa"/>
          </w:tcPr>
          <w:p w14:paraId="49C4CD59" w14:textId="77777777" w:rsidR="007D082E" w:rsidRPr="00D15A4D" w:rsidRDefault="007D082E" w:rsidP="0068594D">
            <w:pPr>
              <w:pStyle w:val="Sectiontext0"/>
              <w:jc w:val="center"/>
              <w:rPr>
                <w:lang w:eastAsia="en-US"/>
              </w:rPr>
            </w:pPr>
          </w:p>
        </w:tc>
        <w:tc>
          <w:tcPr>
            <w:tcW w:w="563" w:type="dxa"/>
            <w:hideMark/>
          </w:tcPr>
          <w:p w14:paraId="1E069E9C" w14:textId="77777777" w:rsidR="007D082E" w:rsidRPr="00D15A4D" w:rsidRDefault="007D082E" w:rsidP="005F6C5C">
            <w:pPr>
              <w:pStyle w:val="Sectiontext0"/>
              <w:rPr>
                <w:rFonts w:cs="Arial"/>
                <w:lang w:eastAsia="en-US"/>
              </w:rPr>
            </w:pPr>
            <w:r>
              <w:rPr>
                <w:rFonts w:cs="Arial"/>
                <w:lang w:eastAsia="en-US"/>
              </w:rPr>
              <w:t>a.</w:t>
            </w:r>
          </w:p>
        </w:tc>
        <w:tc>
          <w:tcPr>
            <w:tcW w:w="7802" w:type="dxa"/>
          </w:tcPr>
          <w:p w14:paraId="7EFF80E3" w14:textId="77777777" w:rsidR="007D082E" w:rsidRPr="00D15A4D" w:rsidRDefault="007D082E" w:rsidP="0068594D">
            <w:pPr>
              <w:pStyle w:val="Sectiontext0"/>
              <w:rPr>
                <w:rFonts w:cs="Arial"/>
                <w:lang w:eastAsia="en-US"/>
              </w:rPr>
            </w:pPr>
            <w:r>
              <w:rPr>
                <w:rFonts w:cs="Arial"/>
                <w:lang w:eastAsia="en-US"/>
              </w:rPr>
              <w:t>They have unaccompanied resident family.</w:t>
            </w:r>
          </w:p>
        </w:tc>
      </w:tr>
      <w:tr w:rsidR="007D082E" w:rsidRPr="00D15A4D" w14:paraId="2D5B77C4" w14:textId="77777777" w:rsidTr="0068594D">
        <w:tblPrEx>
          <w:tblLook w:val="04A0" w:firstRow="1" w:lastRow="0" w:firstColumn="1" w:lastColumn="0" w:noHBand="0" w:noVBand="1"/>
        </w:tblPrEx>
        <w:tc>
          <w:tcPr>
            <w:tcW w:w="994" w:type="dxa"/>
          </w:tcPr>
          <w:p w14:paraId="4EB4BCDE" w14:textId="77777777" w:rsidR="007D082E" w:rsidRPr="00D15A4D" w:rsidRDefault="007D082E" w:rsidP="0068594D">
            <w:pPr>
              <w:pStyle w:val="Sectiontext0"/>
              <w:jc w:val="center"/>
              <w:rPr>
                <w:lang w:eastAsia="en-US"/>
              </w:rPr>
            </w:pPr>
          </w:p>
        </w:tc>
        <w:tc>
          <w:tcPr>
            <w:tcW w:w="563" w:type="dxa"/>
          </w:tcPr>
          <w:p w14:paraId="06BE8098" w14:textId="77777777" w:rsidR="007D082E" w:rsidRDefault="007D082E" w:rsidP="005F6C5C">
            <w:pPr>
              <w:pStyle w:val="Sectiontext0"/>
              <w:rPr>
                <w:rFonts w:cs="Arial"/>
                <w:lang w:eastAsia="en-US"/>
              </w:rPr>
            </w:pPr>
            <w:r>
              <w:rPr>
                <w:rFonts w:cs="Arial"/>
                <w:lang w:eastAsia="en-US"/>
              </w:rPr>
              <w:t>b.</w:t>
            </w:r>
          </w:p>
        </w:tc>
        <w:tc>
          <w:tcPr>
            <w:tcW w:w="7802" w:type="dxa"/>
          </w:tcPr>
          <w:p w14:paraId="555808EE" w14:textId="77777777" w:rsidR="007D082E" w:rsidRDefault="007D082E" w:rsidP="0068594D">
            <w:pPr>
              <w:pStyle w:val="Sectiontext0"/>
              <w:rPr>
                <w:rFonts w:cs="Arial"/>
                <w:lang w:eastAsia="en-US"/>
              </w:rPr>
            </w:pPr>
            <w:r>
              <w:rPr>
                <w:rFonts w:cs="Arial"/>
                <w:lang w:eastAsia="en-US"/>
              </w:rPr>
              <w:t>They have no accompanied resident family.</w:t>
            </w:r>
          </w:p>
        </w:tc>
      </w:tr>
    </w:tbl>
    <w:p w14:paraId="528DFEAE" w14:textId="569A2D23" w:rsidR="00496753" w:rsidRPr="00700022" w:rsidRDefault="00496753" w:rsidP="00132882">
      <w:pPr>
        <w:pStyle w:val="Heading6"/>
      </w:pPr>
      <w:bookmarkStart w:id="1266" w:name="_Toc192862860"/>
      <w:r w:rsidRPr="00700022">
        <w:t>7.4.11</w:t>
      </w:r>
      <w:r w:rsidR="00E85499">
        <w:tab/>
      </w:r>
      <w:r w:rsidRPr="00700022">
        <w:t>Living-in accommodation not available</w:t>
      </w:r>
      <w:bookmarkEnd w:id="1266"/>
    </w:p>
    <w:tbl>
      <w:tblPr>
        <w:tblW w:w="0" w:type="auto"/>
        <w:tblInd w:w="113" w:type="dxa"/>
        <w:tblLayout w:type="fixed"/>
        <w:tblLook w:val="0000" w:firstRow="0" w:lastRow="0" w:firstColumn="0" w:lastColumn="0" w:noHBand="0" w:noVBand="0"/>
      </w:tblPr>
      <w:tblGrid>
        <w:gridCol w:w="992"/>
        <w:gridCol w:w="8363"/>
      </w:tblGrid>
      <w:tr w:rsidR="00496753" w:rsidRPr="00700022" w14:paraId="4A035429" w14:textId="77777777" w:rsidTr="00496753">
        <w:tc>
          <w:tcPr>
            <w:tcW w:w="992" w:type="dxa"/>
          </w:tcPr>
          <w:p w14:paraId="2C7034AA" w14:textId="77777777" w:rsidR="00496753" w:rsidRPr="00700022" w:rsidRDefault="00496753" w:rsidP="005F6C5C">
            <w:pPr>
              <w:pStyle w:val="Sectiontext0"/>
            </w:pPr>
          </w:p>
        </w:tc>
        <w:tc>
          <w:tcPr>
            <w:tcW w:w="8363" w:type="dxa"/>
          </w:tcPr>
          <w:p w14:paraId="2A3B8FAB" w14:textId="4B15E2CB" w:rsidR="00496753" w:rsidRPr="00700022" w:rsidRDefault="00496753" w:rsidP="005F6C5C">
            <w:pPr>
              <w:pStyle w:val="Sectiontext0"/>
            </w:pPr>
            <w:r w:rsidRPr="00700022">
              <w:t>If living-in accommodation is not available to a member, the member may be eligible for rent allowance under section 7.8.5.</w:t>
            </w:r>
          </w:p>
        </w:tc>
      </w:tr>
    </w:tbl>
    <w:p w14:paraId="7CC075D8" w14:textId="0842C6F7" w:rsidR="00496753" w:rsidRPr="00700022" w:rsidRDefault="00496753" w:rsidP="00132882">
      <w:pPr>
        <w:pStyle w:val="Heading6"/>
        <w:rPr>
          <w:bCs/>
        </w:rPr>
      </w:pPr>
      <w:bookmarkStart w:id="1267" w:name="_Toc192862861"/>
      <w:r w:rsidRPr="00700022">
        <w:lastRenderedPageBreak/>
        <w:t>7.4.12</w:t>
      </w:r>
      <w:r w:rsidR="00E85499">
        <w:tab/>
      </w:r>
      <w:r w:rsidRPr="00700022">
        <w:t>Responsibility for living-in accommodation</w:t>
      </w:r>
      <w:bookmarkEnd w:id="1267"/>
      <w:r w:rsidRPr="00700022">
        <w:t xml:space="preserve"> </w:t>
      </w:r>
    </w:p>
    <w:tbl>
      <w:tblPr>
        <w:tblW w:w="9355" w:type="dxa"/>
        <w:tblInd w:w="113" w:type="dxa"/>
        <w:tblLayout w:type="fixed"/>
        <w:tblLook w:val="0000" w:firstRow="0" w:lastRow="0" w:firstColumn="0" w:lastColumn="0" w:noHBand="0" w:noVBand="0"/>
      </w:tblPr>
      <w:tblGrid>
        <w:gridCol w:w="992"/>
        <w:gridCol w:w="8363"/>
      </w:tblGrid>
      <w:tr w:rsidR="00496753" w:rsidRPr="00700022" w14:paraId="23892371" w14:textId="77777777" w:rsidTr="00496753">
        <w:tc>
          <w:tcPr>
            <w:tcW w:w="992" w:type="dxa"/>
          </w:tcPr>
          <w:p w14:paraId="7E75CE36" w14:textId="77777777" w:rsidR="00496753" w:rsidRPr="00700022" w:rsidRDefault="00496753" w:rsidP="005F6C5C">
            <w:pPr>
              <w:pStyle w:val="Sectiontext0"/>
              <w:jc w:val="center"/>
            </w:pPr>
            <w:r w:rsidRPr="00700022">
              <w:t>1.</w:t>
            </w:r>
          </w:p>
        </w:tc>
        <w:tc>
          <w:tcPr>
            <w:tcW w:w="8363" w:type="dxa"/>
          </w:tcPr>
          <w:p w14:paraId="0874D971" w14:textId="77777777" w:rsidR="00496753" w:rsidRPr="00700022" w:rsidRDefault="00496753" w:rsidP="005F6C5C">
            <w:pPr>
              <w:pStyle w:val="Sectiontext0"/>
            </w:pPr>
            <w:r w:rsidRPr="00700022">
              <w:t xml:space="preserve">When the member takes the key to living-in accommodation from an accommodation manager, the member </w:t>
            </w:r>
            <w:bookmarkStart w:id="1268" w:name="OLE_LINK44"/>
            <w:bookmarkStart w:id="1269" w:name="OLE_LINK45"/>
            <w:r w:rsidRPr="00700022">
              <w:t>must acknowledge in writing that they will take strict care of the property they live in under the licence</w:t>
            </w:r>
            <w:bookmarkEnd w:id="1268"/>
            <w:bookmarkEnd w:id="1269"/>
            <w:r w:rsidRPr="00700022">
              <w:t xml:space="preserve">. </w:t>
            </w:r>
          </w:p>
          <w:p w14:paraId="2C17AE5E" w14:textId="32C87219" w:rsidR="00496753" w:rsidRPr="00700022" w:rsidRDefault="00496753" w:rsidP="0047046E">
            <w:pPr>
              <w:pStyle w:val="notepara"/>
            </w:pPr>
            <w:r w:rsidRPr="00700022">
              <w:rPr>
                <w:b/>
              </w:rPr>
              <w:t>Note:</w:t>
            </w:r>
            <w:r w:rsidR="00E74DD5">
              <w:tab/>
            </w:r>
            <w:r w:rsidRPr="00700022">
              <w:t>If the member fails or refuses to give written acknowledgement that they will take strict care of the living-in accommodation, no licence to live in will be given.</w:t>
            </w:r>
          </w:p>
        </w:tc>
      </w:tr>
      <w:tr w:rsidR="00496753" w:rsidRPr="00700022" w14:paraId="68ECFAA5" w14:textId="77777777" w:rsidTr="00496753">
        <w:tc>
          <w:tcPr>
            <w:tcW w:w="992" w:type="dxa"/>
          </w:tcPr>
          <w:p w14:paraId="5F2170FA" w14:textId="77777777" w:rsidR="00496753" w:rsidRPr="00700022" w:rsidRDefault="00496753" w:rsidP="005F6C5C">
            <w:pPr>
              <w:pStyle w:val="Sectiontext0"/>
              <w:jc w:val="center"/>
            </w:pPr>
            <w:r w:rsidRPr="00700022">
              <w:t>2.</w:t>
            </w:r>
          </w:p>
        </w:tc>
        <w:tc>
          <w:tcPr>
            <w:tcW w:w="8363" w:type="dxa"/>
          </w:tcPr>
          <w:p w14:paraId="0AB5A3CA" w14:textId="77777777" w:rsidR="004E177E" w:rsidRDefault="00496753" w:rsidP="005F6C5C">
            <w:pPr>
              <w:pStyle w:val="Sectiontext0"/>
              <w:rPr>
                <w:b/>
              </w:rPr>
            </w:pPr>
            <w:r w:rsidRPr="00700022">
              <w:t>To help minimise the cost of damage to living-in accommodation, a member must immediately notify an accommodation manager of any damage affecting a room they live in or use, or the common areas.</w:t>
            </w:r>
            <w:r w:rsidR="004E177E" w:rsidRPr="00700022">
              <w:rPr>
                <w:b/>
              </w:rPr>
              <w:t xml:space="preserve"> </w:t>
            </w:r>
          </w:p>
          <w:p w14:paraId="20F8193D" w14:textId="102586EB" w:rsidR="00496753" w:rsidRPr="00700022" w:rsidRDefault="004E177E" w:rsidP="0047046E">
            <w:pPr>
              <w:pStyle w:val="notepara"/>
            </w:pPr>
            <w:r w:rsidRPr="00700022">
              <w:rPr>
                <w:b/>
              </w:rPr>
              <w:t>Note:</w:t>
            </w:r>
            <w:r>
              <w:tab/>
            </w:r>
            <w:r w:rsidRPr="00700022">
              <w:t>If the living-in accommodation is damaged while the member is its custodian, then the member may be required to pay the costs related to the damage as a debt to the Commonwealth, unless the member can demonstrate that reasonable steps were taken to prevent the damage.</w:t>
            </w:r>
          </w:p>
        </w:tc>
      </w:tr>
    </w:tbl>
    <w:p w14:paraId="66F4EF0F" w14:textId="5FDE3471" w:rsidR="00496753" w:rsidRPr="00700022" w:rsidRDefault="00496753" w:rsidP="00132882">
      <w:pPr>
        <w:pStyle w:val="Heading6"/>
      </w:pPr>
      <w:bookmarkStart w:id="1270" w:name="OLE_LINK46"/>
      <w:bookmarkStart w:id="1271" w:name="OLE_LINK47"/>
      <w:bookmarkStart w:id="1272" w:name="_Toc192862862"/>
      <w:r w:rsidRPr="00700022">
        <w:t>7.4.13</w:t>
      </w:r>
      <w:r w:rsidR="00E85499">
        <w:tab/>
      </w:r>
      <w:r w:rsidRPr="00700022">
        <w:t>Condition reports</w:t>
      </w:r>
      <w:bookmarkEnd w:id="1272"/>
      <w:r w:rsidRPr="00700022">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4A62CCE" w14:textId="77777777" w:rsidTr="00496753">
        <w:tc>
          <w:tcPr>
            <w:tcW w:w="992" w:type="dxa"/>
          </w:tcPr>
          <w:p w14:paraId="5D83F341" w14:textId="77777777" w:rsidR="00496753" w:rsidRPr="00700022" w:rsidRDefault="00496753" w:rsidP="005F6C5C">
            <w:pPr>
              <w:pStyle w:val="Sectiontext0"/>
              <w:jc w:val="center"/>
            </w:pPr>
            <w:r w:rsidRPr="00700022">
              <w:t>1.</w:t>
            </w:r>
          </w:p>
        </w:tc>
        <w:tc>
          <w:tcPr>
            <w:tcW w:w="8363" w:type="dxa"/>
            <w:gridSpan w:val="2"/>
          </w:tcPr>
          <w:p w14:paraId="2A17F887" w14:textId="77777777" w:rsidR="00496753" w:rsidRPr="00700022" w:rsidRDefault="00496753" w:rsidP="005F6C5C">
            <w:pPr>
              <w:pStyle w:val="Sectiontext0"/>
            </w:pPr>
            <w:r w:rsidRPr="00700022">
              <w:t>When a member moves into living-in accommodation, the member must be given a report listing the condition of the accommodation and its contents.</w:t>
            </w:r>
          </w:p>
        </w:tc>
      </w:tr>
      <w:tr w:rsidR="00496753" w:rsidRPr="00700022" w14:paraId="03793BB0" w14:textId="77777777" w:rsidTr="00496753">
        <w:tc>
          <w:tcPr>
            <w:tcW w:w="992" w:type="dxa"/>
          </w:tcPr>
          <w:p w14:paraId="2611CBE8" w14:textId="77777777" w:rsidR="00496753" w:rsidRPr="00700022" w:rsidRDefault="00496753" w:rsidP="005F6C5C">
            <w:pPr>
              <w:pStyle w:val="Sectiontext0"/>
              <w:jc w:val="center"/>
            </w:pPr>
            <w:r w:rsidRPr="00700022">
              <w:t>2.</w:t>
            </w:r>
          </w:p>
        </w:tc>
        <w:tc>
          <w:tcPr>
            <w:tcW w:w="8363" w:type="dxa"/>
            <w:gridSpan w:val="2"/>
          </w:tcPr>
          <w:p w14:paraId="13C83A82" w14:textId="77777777" w:rsidR="00496753" w:rsidRPr="00700022" w:rsidRDefault="00496753" w:rsidP="005F6C5C">
            <w:pPr>
              <w:pStyle w:val="Sectiontext0"/>
            </w:pPr>
            <w:r w:rsidRPr="00700022">
              <w:t xml:space="preserve">A member has 48 hours, or the first working day after the 48 hours, to assess the report, take either of the following actions and return the report to an accommodation manager. </w:t>
            </w:r>
          </w:p>
        </w:tc>
      </w:tr>
      <w:tr w:rsidR="00496753" w:rsidRPr="00700022" w14:paraId="53C22FEE" w14:textId="77777777" w:rsidTr="00496753">
        <w:trPr>
          <w:cantSplit/>
        </w:trPr>
        <w:tc>
          <w:tcPr>
            <w:tcW w:w="992" w:type="dxa"/>
          </w:tcPr>
          <w:p w14:paraId="5CF373BA" w14:textId="77777777" w:rsidR="00496753" w:rsidRPr="00700022" w:rsidRDefault="00496753" w:rsidP="005F6C5C">
            <w:pPr>
              <w:pStyle w:val="Sectiontext0"/>
              <w:jc w:val="center"/>
            </w:pPr>
          </w:p>
        </w:tc>
        <w:tc>
          <w:tcPr>
            <w:tcW w:w="567" w:type="dxa"/>
          </w:tcPr>
          <w:p w14:paraId="02AB8788" w14:textId="77777777" w:rsidR="00496753" w:rsidRPr="00700022" w:rsidRDefault="00496753" w:rsidP="005F6C5C">
            <w:pPr>
              <w:pStyle w:val="Sectiontext0"/>
            </w:pPr>
            <w:r w:rsidRPr="00700022">
              <w:t>a.</w:t>
            </w:r>
          </w:p>
        </w:tc>
        <w:tc>
          <w:tcPr>
            <w:tcW w:w="7796" w:type="dxa"/>
          </w:tcPr>
          <w:p w14:paraId="097B2189" w14:textId="77777777" w:rsidR="00496753" w:rsidRPr="00700022" w:rsidRDefault="00496753" w:rsidP="005F6C5C">
            <w:pPr>
              <w:pStyle w:val="Sectiontext0"/>
            </w:pPr>
            <w:r w:rsidRPr="00700022">
              <w:t>Sign the condition report to show that they agree with it.</w:t>
            </w:r>
          </w:p>
        </w:tc>
      </w:tr>
      <w:tr w:rsidR="00496753" w:rsidRPr="00700022" w14:paraId="50E86DB0" w14:textId="77777777" w:rsidTr="00496753">
        <w:trPr>
          <w:cantSplit/>
        </w:trPr>
        <w:tc>
          <w:tcPr>
            <w:tcW w:w="992" w:type="dxa"/>
          </w:tcPr>
          <w:p w14:paraId="5BB59FE8" w14:textId="77777777" w:rsidR="00496753" w:rsidRPr="00700022" w:rsidRDefault="00496753" w:rsidP="005F6C5C">
            <w:pPr>
              <w:pStyle w:val="Sectiontext0"/>
              <w:jc w:val="center"/>
            </w:pPr>
          </w:p>
        </w:tc>
        <w:tc>
          <w:tcPr>
            <w:tcW w:w="567" w:type="dxa"/>
          </w:tcPr>
          <w:p w14:paraId="61C46BC2" w14:textId="77777777" w:rsidR="00496753" w:rsidRPr="00700022" w:rsidRDefault="00496753" w:rsidP="005F6C5C">
            <w:pPr>
              <w:pStyle w:val="Sectiontext0"/>
            </w:pPr>
            <w:r w:rsidRPr="00700022">
              <w:t>b.</w:t>
            </w:r>
          </w:p>
        </w:tc>
        <w:tc>
          <w:tcPr>
            <w:tcW w:w="7796" w:type="dxa"/>
          </w:tcPr>
          <w:p w14:paraId="4766E192" w14:textId="77777777" w:rsidR="00496753" w:rsidRPr="00700022" w:rsidRDefault="00496753" w:rsidP="005F6C5C">
            <w:pPr>
              <w:pStyle w:val="Sectiontext0"/>
            </w:pPr>
            <w:r w:rsidRPr="00700022">
              <w:t xml:space="preserve">If member disagrees with all or part of the condition report </w:t>
            </w:r>
            <w:r w:rsidRPr="00700022">
              <w:rPr>
                <w:rFonts w:cs="Arial"/>
              </w:rPr>
              <w:t>–</w:t>
            </w:r>
            <w:r w:rsidRPr="00700022">
              <w:t xml:space="preserve"> write the reason that they disagree on the report and sign it.</w:t>
            </w:r>
          </w:p>
        </w:tc>
      </w:tr>
      <w:tr w:rsidR="00496753" w:rsidRPr="00700022" w14:paraId="38A92F55" w14:textId="77777777" w:rsidTr="00496753">
        <w:tc>
          <w:tcPr>
            <w:tcW w:w="992" w:type="dxa"/>
          </w:tcPr>
          <w:p w14:paraId="2818C86B" w14:textId="77777777" w:rsidR="00496753" w:rsidRPr="00700022" w:rsidRDefault="00496753" w:rsidP="002E75F2">
            <w:pPr>
              <w:pStyle w:val="Sectiontext0"/>
              <w:keepNext/>
              <w:keepLines/>
              <w:jc w:val="center"/>
            </w:pPr>
            <w:r w:rsidRPr="00700022">
              <w:t>3.</w:t>
            </w:r>
          </w:p>
        </w:tc>
        <w:tc>
          <w:tcPr>
            <w:tcW w:w="8363" w:type="dxa"/>
            <w:gridSpan w:val="2"/>
          </w:tcPr>
          <w:p w14:paraId="59CD6BB0" w14:textId="77777777" w:rsidR="00496753" w:rsidRPr="00700022" w:rsidRDefault="00496753" w:rsidP="002E75F2">
            <w:pPr>
              <w:pStyle w:val="Sectiontext0"/>
              <w:keepNext/>
              <w:keepLines/>
            </w:pPr>
            <w:r w:rsidRPr="00700022">
              <w:t>On receipt of the condition report, if the accommodation manager disagrees with the member's assessment of their allocated room then the following items must be placed on file with the report.</w:t>
            </w:r>
          </w:p>
        </w:tc>
      </w:tr>
      <w:tr w:rsidR="00496753" w:rsidRPr="00700022" w14:paraId="5AD6D43B" w14:textId="77777777" w:rsidTr="00496753">
        <w:trPr>
          <w:cantSplit/>
        </w:trPr>
        <w:tc>
          <w:tcPr>
            <w:tcW w:w="992" w:type="dxa"/>
          </w:tcPr>
          <w:p w14:paraId="4D89950A" w14:textId="77777777" w:rsidR="00496753" w:rsidRPr="00700022" w:rsidRDefault="00496753" w:rsidP="002E75F2">
            <w:pPr>
              <w:pStyle w:val="Sectiontext0"/>
              <w:keepNext/>
              <w:keepLines/>
              <w:jc w:val="center"/>
            </w:pPr>
          </w:p>
        </w:tc>
        <w:tc>
          <w:tcPr>
            <w:tcW w:w="567" w:type="dxa"/>
          </w:tcPr>
          <w:p w14:paraId="32276D36" w14:textId="77777777" w:rsidR="00496753" w:rsidRPr="00700022" w:rsidRDefault="00496753" w:rsidP="002E75F2">
            <w:pPr>
              <w:pStyle w:val="Sectiontext0"/>
              <w:keepNext/>
              <w:keepLines/>
            </w:pPr>
            <w:r w:rsidRPr="00700022">
              <w:t>a.</w:t>
            </w:r>
          </w:p>
        </w:tc>
        <w:tc>
          <w:tcPr>
            <w:tcW w:w="7796" w:type="dxa"/>
          </w:tcPr>
          <w:p w14:paraId="2D957C85" w14:textId="77777777" w:rsidR="00496753" w:rsidRPr="00700022" w:rsidRDefault="00496753" w:rsidP="002E75F2">
            <w:pPr>
              <w:pStyle w:val="Sectiontext0"/>
              <w:keepNext/>
              <w:keepLines/>
            </w:pPr>
            <w:r w:rsidRPr="00700022">
              <w:t>Photographs of the room.</w:t>
            </w:r>
          </w:p>
        </w:tc>
      </w:tr>
      <w:tr w:rsidR="00496753" w:rsidRPr="00700022" w14:paraId="18BA3278" w14:textId="77777777" w:rsidTr="00496753">
        <w:trPr>
          <w:cantSplit/>
        </w:trPr>
        <w:tc>
          <w:tcPr>
            <w:tcW w:w="992" w:type="dxa"/>
          </w:tcPr>
          <w:p w14:paraId="7E98B412" w14:textId="77777777" w:rsidR="00496753" w:rsidRPr="00700022" w:rsidRDefault="00496753" w:rsidP="005F6C5C">
            <w:pPr>
              <w:pStyle w:val="Sectiontext0"/>
              <w:jc w:val="center"/>
            </w:pPr>
          </w:p>
        </w:tc>
        <w:tc>
          <w:tcPr>
            <w:tcW w:w="567" w:type="dxa"/>
          </w:tcPr>
          <w:p w14:paraId="4341122C" w14:textId="77777777" w:rsidR="00496753" w:rsidRPr="00700022" w:rsidRDefault="00496753" w:rsidP="005F6C5C">
            <w:pPr>
              <w:pStyle w:val="Sectiontext0"/>
            </w:pPr>
            <w:r w:rsidRPr="00700022">
              <w:t>b.</w:t>
            </w:r>
          </w:p>
        </w:tc>
        <w:tc>
          <w:tcPr>
            <w:tcW w:w="7796" w:type="dxa"/>
          </w:tcPr>
          <w:p w14:paraId="3262F0BC" w14:textId="77777777" w:rsidR="00496753" w:rsidRPr="00700022" w:rsidRDefault="00496753" w:rsidP="005F6C5C">
            <w:pPr>
              <w:pStyle w:val="Sectiontext0"/>
            </w:pPr>
            <w:r w:rsidRPr="00700022">
              <w:t>A signed document listing the name of the photographer, time, date and location of the photographs.</w:t>
            </w:r>
          </w:p>
        </w:tc>
      </w:tr>
      <w:tr w:rsidR="00496753" w:rsidRPr="00700022" w14:paraId="6D594859" w14:textId="77777777" w:rsidTr="00496753">
        <w:tc>
          <w:tcPr>
            <w:tcW w:w="992" w:type="dxa"/>
          </w:tcPr>
          <w:p w14:paraId="3A2ED4B9" w14:textId="77777777" w:rsidR="00496753" w:rsidRPr="00700022" w:rsidRDefault="00496753" w:rsidP="005F6C5C">
            <w:pPr>
              <w:pStyle w:val="Sectiontext0"/>
              <w:jc w:val="center"/>
            </w:pPr>
            <w:r w:rsidRPr="00700022">
              <w:t>4.</w:t>
            </w:r>
          </w:p>
        </w:tc>
        <w:tc>
          <w:tcPr>
            <w:tcW w:w="8363" w:type="dxa"/>
            <w:gridSpan w:val="2"/>
          </w:tcPr>
          <w:p w14:paraId="31A3A0B7" w14:textId="77777777" w:rsidR="00496753" w:rsidRPr="00700022" w:rsidRDefault="00496753" w:rsidP="005F6C5C">
            <w:pPr>
              <w:pStyle w:val="Sectiontext0"/>
            </w:pPr>
            <w:r w:rsidRPr="00700022">
              <w:t>If a member does not return the condition report within the time specified in subsection 2, it is taken that the member agrees with the condition report.</w:t>
            </w:r>
          </w:p>
        </w:tc>
      </w:tr>
      <w:tr w:rsidR="00496753" w:rsidRPr="00700022" w14:paraId="573AB9D6" w14:textId="77777777" w:rsidTr="00496753">
        <w:tc>
          <w:tcPr>
            <w:tcW w:w="992" w:type="dxa"/>
          </w:tcPr>
          <w:p w14:paraId="15395D32" w14:textId="77777777" w:rsidR="00496753" w:rsidRPr="00700022" w:rsidRDefault="00496753" w:rsidP="005F6C5C">
            <w:pPr>
              <w:pStyle w:val="Sectiontext0"/>
              <w:jc w:val="center"/>
            </w:pPr>
            <w:r w:rsidRPr="00700022">
              <w:t>5.</w:t>
            </w:r>
          </w:p>
        </w:tc>
        <w:tc>
          <w:tcPr>
            <w:tcW w:w="8363" w:type="dxa"/>
            <w:gridSpan w:val="2"/>
          </w:tcPr>
          <w:p w14:paraId="54B8F924" w14:textId="77777777" w:rsidR="00496753" w:rsidRPr="00700022" w:rsidRDefault="00496753" w:rsidP="005F6C5C">
            <w:pPr>
              <w:pStyle w:val="Sectiontext0"/>
            </w:pPr>
            <w:r w:rsidRPr="00700022">
              <w:t>The following actions must occur before the member's licence to live in ends.</w:t>
            </w:r>
          </w:p>
        </w:tc>
      </w:tr>
      <w:tr w:rsidR="00496753" w:rsidRPr="00700022" w14:paraId="7C274BB2" w14:textId="77777777" w:rsidTr="00496753">
        <w:trPr>
          <w:cantSplit/>
        </w:trPr>
        <w:tc>
          <w:tcPr>
            <w:tcW w:w="992" w:type="dxa"/>
          </w:tcPr>
          <w:p w14:paraId="02F825D5" w14:textId="77777777" w:rsidR="00496753" w:rsidRPr="00700022" w:rsidRDefault="00496753" w:rsidP="005F6C5C">
            <w:pPr>
              <w:pStyle w:val="Sectiontext0"/>
              <w:jc w:val="center"/>
            </w:pPr>
          </w:p>
        </w:tc>
        <w:tc>
          <w:tcPr>
            <w:tcW w:w="567" w:type="dxa"/>
          </w:tcPr>
          <w:p w14:paraId="04CFFCC0" w14:textId="77777777" w:rsidR="00496753" w:rsidRPr="00700022" w:rsidRDefault="00496753" w:rsidP="005F6C5C">
            <w:pPr>
              <w:pStyle w:val="Sectiontext0"/>
            </w:pPr>
            <w:r w:rsidRPr="00700022">
              <w:t>a.</w:t>
            </w:r>
          </w:p>
        </w:tc>
        <w:tc>
          <w:tcPr>
            <w:tcW w:w="7796" w:type="dxa"/>
          </w:tcPr>
          <w:p w14:paraId="3A201736" w14:textId="77777777" w:rsidR="00496753" w:rsidRPr="00700022" w:rsidRDefault="00496753" w:rsidP="005F6C5C">
            <w:pPr>
              <w:pStyle w:val="Sectiontext0"/>
            </w:pPr>
            <w:r w:rsidRPr="00700022">
              <w:t>A member's living-in accommodation is inspected in the presence of the member or the member's agent.</w:t>
            </w:r>
          </w:p>
        </w:tc>
      </w:tr>
      <w:tr w:rsidR="00496753" w:rsidRPr="00700022" w14:paraId="78F3AA87" w14:textId="77777777" w:rsidTr="00496753">
        <w:trPr>
          <w:cantSplit/>
        </w:trPr>
        <w:tc>
          <w:tcPr>
            <w:tcW w:w="992" w:type="dxa"/>
          </w:tcPr>
          <w:p w14:paraId="0A8FDB76" w14:textId="77777777" w:rsidR="00496753" w:rsidRPr="00700022" w:rsidRDefault="00496753" w:rsidP="005F6C5C">
            <w:pPr>
              <w:pStyle w:val="Sectiontext0"/>
              <w:jc w:val="center"/>
            </w:pPr>
          </w:p>
        </w:tc>
        <w:tc>
          <w:tcPr>
            <w:tcW w:w="567" w:type="dxa"/>
          </w:tcPr>
          <w:p w14:paraId="4BE2F1A4" w14:textId="77777777" w:rsidR="00496753" w:rsidRPr="00700022" w:rsidRDefault="00496753" w:rsidP="005F6C5C">
            <w:pPr>
              <w:pStyle w:val="Sectiontext0"/>
            </w:pPr>
            <w:r w:rsidRPr="00700022">
              <w:t>b.</w:t>
            </w:r>
          </w:p>
        </w:tc>
        <w:tc>
          <w:tcPr>
            <w:tcW w:w="7796" w:type="dxa"/>
          </w:tcPr>
          <w:p w14:paraId="5C5D0E1F" w14:textId="77777777" w:rsidR="00496753" w:rsidRPr="00700022" w:rsidRDefault="00496753" w:rsidP="005F6C5C">
            <w:pPr>
              <w:pStyle w:val="Sectiontext0"/>
            </w:pPr>
            <w:r w:rsidRPr="00700022">
              <w:t>The inspection is to be done having regard to the condition report.</w:t>
            </w:r>
          </w:p>
        </w:tc>
      </w:tr>
      <w:tr w:rsidR="00496753" w:rsidRPr="00700022" w14:paraId="681F1A74" w14:textId="77777777" w:rsidTr="00496753">
        <w:tc>
          <w:tcPr>
            <w:tcW w:w="992" w:type="dxa"/>
          </w:tcPr>
          <w:p w14:paraId="36E1F321" w14:textId="77777777" w:rsidR="00496753" w:rsidRPr="00700022" w:rsidRDefault="00496753" w:rsidP="005F6C5C">
            <w:pPr>
              <w:pStyle w:val="Sectiontext0"/>
              <w:jc w:val="center"/>
            </w:pPr>
            <w:r w:rsidRPr="00700022">
              <w:t>6.</w:t>
            </w:r>
          </w:p>
        </w:tc>
        <w:tc>
          <w:tcPr>
            <w:tcW w:w="8363" w:type="dxa"/>
            <w:gridSpan w:val="2"/>
          </w:tcPr>
          <w:p w14:paraId="15391D05" w14:textId="77777777" w:rsidR="00496753" w:rsidRPr="00700022" w:rsidRDefault="00496753" w:rsidP="005F6C5C">
            <w:pPr>
              <w:pStyle w:val="Sectiontext0"/>
            </w:pPr>
            <w:r w:rsidRPr="00700022">
              <w:t>The accommodation manager may waive a condition report when the member will only be in the accommodation for a short period of time.</w:t>
            </w:r>
          </w:p>
          <w:p w14:paraId="4B1B0F19" w14:textId="63831865" w:rsidR="00496753" w:rsidRPr="00700022" w:rsidRDefault="00496753" w:rsidP="0047046E">
            <w:pPr>
              <w:pStyle w:val="notepara"/>
            </w:pPr>
            <w:r w:rsidRPr="00700022">
              <w:rPr>
                <w:b/>
              </w:rPr>
              <w:t>Note:</w:t>
            </w:r>
            <w:r w:rsidR="00E74DD5">
              <w:tab/>
            </w:r>
            <w:r w:rsidRPr="00700022">
              <w:t>If a condition report has been waived it is at the accommodation manager's and the member's own risk.</w:t>
            </w:r>
          </w:p>
        </w:tc>
      </w:tr>
      <w:tr w:rsidR="00496753" w:rsidRPr="00700022" w14:paraId="17E09043" w14:textId="77777777" w:rsidTr="00496753">
        <w:tc>
          <w:tcPr>
            <w:tcW w:w="992" w:type="dxa"/>
          </w:tcPr>
          <w:p w14:paraId="38DC33F5" w14:textId="77777777" w:rsidR="00496753" w:rsidRPr="00700022" w:rsidRDefault="00496753" w:rsidP="005F6C5C">
            <w:pPr>
              <w:pStyle w:val="Sectiontext0"/>
              <w:jc w:val="center"/>
            </w:pPr>
            <w:r w:rsidRPr="00700022">
              <w:t>7.</w:t>
            </w:r>
          </w:p>
        </w:tc>
        <w:tc>
          <w:tcPr>
            <w:tcW w:w="8363" w:type="dxa"/>
            <w:gridSpan w:val="2"/>
          </w:tcPr>
          <w:p w14:paraId="72C20256" w14:textId="77777777" w:rsidR="00496753" w:rsidRPr="00700022" w:rsidRDefault="00496753" w:rsidP="005F6C5C">
            <w:pPr>
              <w:pStyle w:val="Sectiontext0"/>
            </w:pPr>
            <w:bookmarkStart w:id="1273" w:name="OLE_LINK19"/>
            <w:r w:rsidRPr="00700022">
              <w:t>A member, whose condition report has been waived under subsection 7, may request a condition report from an accommodation manager.</w:t>
            </w:r>
            <w:bookmarkEnd w:id="1273"/>
          </w:p>
        </w:tc>
      </w:tr>
    </w:tbl>
    <w:p w14:paraId="1D0B06ED" w14:textId="00F29CD4" w:rsidR="00496753" w:rsidRPr="00700022" w:rsidRDefault="00496753" w:rsidP="00132882">
      <w:pPr>
        <w:pStyle w:val="Heading6"/>
      </w:pPr>
      <w:bookmarkStart w:id="1274" w:name="_Toc192862863"/>
      <w:bookmarkEnd w:id="1270"/>
      <w:bookmarkEnd w:id="1271"/>
      <w:r w:rsidRPr="00700022">
        <w:lastRenderedPageBreak/>
        <w:t>7.4.14</w:t>
      </w:r>
      <w:r w:rsidR="00E85499">
        <w:tab/>
      </w:r>
      <w:r w:rsidRPr="00700022">
        <w:t>Revoking a licence to live in</w:t>
      </w:r>
      <w:bookmarkEnd w:id="1274"/>
      <w:r w:rsidRPr="00700022">
        <w:t xml:space="preserve"> </w:t>
      </w:r>
    </w:p>
    <w:tbl>
      <w:tblPr>
        <w:tblW w:w="9359" w:type="dxa"/>
        <w:tblInd w:w="113" w:type="dxa"/>
        <w:tblLayout w:type="fixed"/>
        <w:tblLook w:val="0000" w:firstRow="0" w:lastRow="0" w:firstColumn="0" w:lastColumn="0" w:noHBand="0" w:noVBand="0"/>
      </w:tblPr>
      <w:tblGrid>
        <w:gridCol w:w="992"/>
        <w:gridCol w:w="567"/>
        <w:gridCol w:w="7800"/>
      </w:tblGrid>
      <w:tr w:rsidR="004E6A30" w:rsidRPr="00B541D9" w14:paraId="3DFE06B7" w14:textId="77777777" w:rsidTr="002A4336">
        <w:tc>
          <w:tcPr>
            <w:tcW w:w="992" w:type="dxa"/>
            <w:shd w:val="clear" w:color="auto" w:fill="auto"/>
          </w:tcPr>
          <w:p w14:paraId="740AA3D6" w14:textId="77777777" w:rsidR="004E6A30" w:rsidRPr="00B541D9" w:rsidRDefault="004E6A30" w:rsidP="002A4336">
            <w:pPr>
              <w:pStyle w:val="Sectiontext0"/>
              <w:jc w:val="center"/>
            </w:pPr>
            <w:r w:rsidRPr="00B541D9">
              <w:t>1.</w:t>
            </w:r>
          </w:p>
        </w:tc>
        <w:tc>
          <w:tcPr>
            <w:tcW w:w="8367" w:type="dxa"/>
            <w:gridSpan w:val="2"/>
            <w:shd w:val="clear" w:color="auto" w:fill="auto"/>
          </w:tcPr>
          <w:p w14:paraId="573C43B3" w14:textId="77777777" w:rsidR="004E6A30" w:rsidRPr="00B541D9" w:rsidRDefault="004E6A30" w:rsidP="002A4336">
            <w:pPr>
              <w:pStyle w:val="Sectiontext0"/>
            </w:pPr>
            <w:r w:rsidRPr="00B541D9">
              <w:t>A member's</w:t>
            </w:r>
            <w:r w:rsidRPr="004E6A30">
              <w:t xml:space="preserve"> </w:t>
            </w:r>
            <w:r w:rsidRPr="00B541D9">
              <w:t>licence to live in may be revoked for a period of up to 3 years if the CDF is satisfied any of the following have occurred.</w:t>
            </w:r>
          </w:p>
        </w:tc>
      </w:tr>
      <w:tr w:rsidR="004E6A30" w:rsidRPr="00B541D9" w14:paraId="26E3C0F7" w14:textId="77777777" w:rsidTr="004E6A30">
        <w:trPr>
          <w:cantSplit/>
        </w:trPr>
        <w:tc>
          <w:tcPr>
            <w:tcW w:w="992" w:type="dxa"/>
            <w:shd w:val="clear" w:color="auto" w:fill="auto"/>
          </w:tcPr>
          <w:p w14:paraId="55546868" w14:textId="77777777" w:rsidR="004E6A30" w:rsidRPr="00B541D9" w:rsidRDefault="004E6A30" w:rsidP="002A4336">
            <w:pPr>
              <w:pStyle w:val="BlockText-Plain"/>
              <w:jc w:val="center"/>
            </w:pPr>
          </w:p>
        </w:tc>
        <w:tc>
          <w:tcPr>
            <w:tcW w:w="567" w:type="dxa"/>
            <w:shd w:val="clear" w:color="auto" w:fill="auto"/>
          </w:tcPr>
          <w:p w14:paraId="22363407" w14:textId="77777777" w:rsidR="004E6A30" w:rsidRPr="00B541D9" w:rsidRDefault="004E6A30" w:rsidP="002A4336">
            <w:pPr>
              <w:pStyle w:val="Sectiontext0"/>
            </w:pPr>
            <w:r w:rsidRPr="00B541D9">
              <w:t>a.</w:t>
            </w:r>
          </w:p>
        </w:tc>
        <w:tc>
          <w:tcPr>
            <w:tcW w:w="7800" w:type="dxa"/>
            <w:shd w:val="clear" w:color="auto" w:fill="auto"/>
          </w:tcPr>
          <w:p w14:paraId="1476A6A5" w14:textId="77777777" w:rsidR="004E6A30" w:rsidRPr="00B541D9" w:rsidRDefault="004E6A30" w:rsidP="002A4336">
            <w:pPr>
              <w:pStyle w:val="Sectiontext0"/>
            </w:pPr>
            <w:r w:rsidRPr="00B541D9">
              <w:t>The member has deliberately, recklessly or negligently breached the conditions listed in Annex 7.4.A.</w:t>
            </w:r>
          </w:p>
        </w:tc>
      </w:tr>
      <w:tr w:rsidR="004E6A30" w:rsidRPr="00B541D9" w14:paraId="16069F5D" w14:textId="77777777" w:rsidTr="004E6A30">
        <w:trPr>
          <w:cantSplit/>
        </w:trPr>
        <w:tc>
          <w:tcPr>
            <w:tcW w:w="992" w:type="dxa"/>
            <w:shd w:val="clear" w:color="auto" w:fill="auto"/>
          </w:tcPr>
          <w:p w14:paraId="0A6E7FFA" w14:textId="77777777" w:rsidR="004E6A30" w:rsidRPr="00B541D9" w:rsidRDefault="004E6A30" w:rsidP="002A4336">
            <w:pPr>
              <w:pStyle w:val="BlockText-Plain"/>
              <w:jc w:val="center"/>
            </w:pPr>
          </w:p>
        </w:tc>
        <w:tc>
          <w:tcPr>
            <w:tcW w:w="567" w:type="dxa"/>
            <w:shd w:val="clear" w:color="auto" w:fill="auto"/>
          </w:tcPr>
          <w:p w14:paraId="4C304ECB" w14:textId="77777777" w:rsidR="004E6A30" w:rsidRPr="00B541D9" w:rsidRDefault="004E6A30" w:rsidP="002A4336">
            <w:pPr>
              <w:pStyle w:val="Sectiontext0"/>
            </w:pPr>
            <w:r w:rsidRPr="00B541D9">
              <w:t>b.</w:t>
            </w:r>
          </w:p>
        </w:tc>
        <w:tc>
          <w:tcPr>
            <w:tcW w:w="7800" w:type="dxa"/>
            <w:shd w:val="clear" w:color="auto" w:fill="auto"/>
          </w:tcPr>
          <w:p w14:paraId="744BABB1" w14:textId="77777777" w:rsidR="004E6A30" w:rsidRPr="00B541D9" w:rsidRDefault="004E6A30" w:rsidP="002A4336">
            <w:pPr>
              <w:pStyle w:val="Sectiontext0"/>
            </w:pPr>
            <w:r w:rsidRPr="00B541D9">
              <w:t xml:space="preserve">The member fails, or refuses, to comply with any reasonable request or direction from an </w:t>
            </w:r>
            <w:r w:rsidRPr="00B541D9">
              <w:rPr>
                <w:rFonts w:cs="Arial"/>
              </w:rPr>
              <w:t>accommodation manager relating to their living-in accommodation.</w:t>
            </w:r>
          </w:p>
        </w:tc>
      </w:tr>
      <w:tr w:rsidR="004E6A30" w:rsidRPr="00B541D9" w14:paraId="34BFA7F6" w14:textId="77777777" w:rsidTr="004E6A30">
        <w:trPr>
          <w:cantSplit/>
        </w:trPr>
        <w:tc>
          <w:tcPr>
            <w:tcW w:w="992" w:type="dxa"/>
            <w:shd w:val="clear" w:color="auto" w:fill="auto"/>
          </w:tcPr>
          <w:p w14:paraId="171C6238" w14:textId="77777777" w:rsidR="004E6A30" w:rsidRPr="00B541D9" w:rsidRDefault="004E6A30" w:rsidP="002A4336">
            <w:pPr>
              <w:pStyle w:val="BlockText-Plain"/>
              <w:jc w:val="center"/>
            </w:pPr>
          </w:p>
        </w:tc>
        <w:tc>
          <w:tcPr>
            <w:tcW w:w="567" w:type="dxa"/>
            <w:shd w:val="clear" w:color="auto" w:fill="auto"/>
          </w:tcPr>
          <w:p w14:paraId="36F0B0FF" w14:textId="77777777" w:rsidR="004E6A30" w:rsidRPr="00B541D9" w:rsidRDefault="004E6A30" w:rsidP="002A4336">
            <w:pPr>
              <w:pStyle w:val="Sectiontext0"/>
            </w:pPr>
            <w:r w:rsidRPr="00B541D9">
              <w:t>c.</w:t>
            </w:r>
          </w:p>
        </w:tc>
        <w:tc>
          <w:tcPr>
            <w:tcW w:w="7800" w:type="dxa"/>
            <w:shd w:val="clear" w:color="auto" w:fill="auto"/>
          </w:tcPr>
          <w:p w14:paraId="4AC2F862" w14:textId="77777777" w:rsidR="004E6A30" w:rsidRPr="00B541D9" w:rsidRDefault="004E6A30" w:rsidP="002A4336">
            <w:pPr>
              <w:pStyle w:val="Sectiontext0"/>
            </w:pPr>
            <w:r w:rsidRPr="00B541D9">
              <w:t>The member fails to give notice that the living-in accommodation will be unoccupied for at least 28 consecutive days, unless the absence is due to an emergency, or a situation which is beyond the member’s control has occurred.</w:t>
            </w:r>
          </w:p>
        </w:tc>
      </w:tr>
      <w:tr w:rsidR="004E6A30" w:rsidRPr="00B541D9" w14:paraId="0F1DEC73" w14:textId="77777777" w:rsidTr="004E6A30">
        <w:tc>
          <w:tcPr>
            <w:tcW w:w="992" w:type="dxa"/>
            <w:shd w:val="clear" w:color="auto" w:fill="auto"/>
          </w:tcPr>
          <w:p w14:paraId="379B5279" w14:textId="77777777" w:rsidR="004E6A30" w:rsidRPr="00B541D9" w:rsidRDefault="004E6A30" w:rsidP="002A4336">
            <w:pPr>
              <w:pStyle w:val="Sectiontext0"/>
              <w:jc w:val="center"/>
            </w:pPr>
            <w:r w:rsidRPr="00B541D9">
              <w:t>1A.</w:t>
            </w:r>
          </w:p>
        </w:tc>
        <w:tc>
          <w:tcPr>
            <w:tcW w:w="8367" w:type="dxa"/>
            <w:gridSpan w:val="2"/>
            <w:shd w:val="clear" w:color="auto" w:fill="auto"/>
          </w:tcPr>
          <w:p w14:paraId="5CB7B815" w14:textId="77777777" w:rsidR="004E6A30" w:rsidRPr="00B541D9" w:rsidRDefault="004E6A30" w:rsidP="002A4336">
            <w:pPr>
              <w:pStyle w:val="Sectiontext0"/>
            </w:pPr>
            <w:r w:rsidRPr="00B541D9">
              <w:t xml:space="preserve">Subsection 1 does not apply to a member who is under the age of 18. </w:t>
            </w:r>
          </w:p>
        </w:tc>
      </w:tr>
      <w:tr w:rsidR="00496753" w:rsidRPr="00700022" w14:paraId="74A3010B" w14:textId="77777777" w:rsidTr="002A4336">
        <w:tc>
          <w:tcPr>
            <w:tcW w:w="992" w:type="dxa"/>
          </w:tcPr>
          <w:p w14:paraId="19A59B04" w14:textId="77777777" w:rsidR="00496753" w:rsidRPr="00700022" w:rsidRDefault="00496753" w:rsidP="005F6C5C">
            <w:pPr>
              <w:pStyle w:val="Sectiontext0"/>
              <w:jc w:val="center"/>
            </w:pPr>
            <w:r w:rsidRPr="00700022">
              <w:t>2.</w:t>
            </w:r>
          </w:p>
        </w:tc>
        <w:tc>
          <w:tcPr>
            <w:tcW w:w="8367" w:type="dxa"/>
            <w:gridSpan w:val="2"/>
          </w:tcPr>
          <w:p w14:paraId="0138A1C7" w14:textId="77777777" w:rsidR="00496753" w:rsidRPr="00700022" w:rsidRDefault="00496753" w:rsidP="005F6C5C">
            <w:pPr>
              <w:pStyle w:val="Sectiontext0"/>
            </w:pPr>
            <w:r w:rsidRPr="00700022">
              <w:t>In making the decision in subsection 1, the CDF must have regard to any relevant considerations, including the following.</w:t>
            </w:r>
          </w:p>
        </w:tc>
      </w:tr>
      <w:tr w:rsidR="00496753" w:rsidRPr="00700022" w14:paraId="7338BDF6" w14:textId="77777777" w:rsidTr="002A4336">
        <w:trPr>
          <w:cantSplit/>
        </w:trPr>
        <w:tc>
          <w:tcPr>
            <w:tcW w:w="992" w:type="dxa"/>
          </w:tcPr>
          <w:p w14:paraId="2C6BF437" w14:textId="77777777" w:rsidR="00496753" w:rsidRPr="00700022" w:rsidRDefault="00496753" w:rsidP="005F6C5C">
            <w:pPr>
              <w:pStyle w:val="Sectiontext0"/>
              <w:jc w:val="center"/>
            </w:pPr>
          </w:p>
        </w:tc>
        <w:tc>
          <w:tcPr>
            <w:tcW w:w="567" w:type="dxa"/>
          </w:tcPr>
          <w:p w14:paraId="4484B2AE" w14:textId="77777777" w:rsidR="00496753" w:rsidRPr="00700022" w:rsidRDefault="00496753" w:rsidP="005F6C5C">
            <w:pPr>
              <w:pStyle w:val="Sectiontext0"/>
            </w:pPr>
            <w:r w:rsidRPr="00700022">
              <w:t>a.</w:t>
            </w:r>
          </w:p>
        </w:tc>
        <w:tc>
          <w:tcPr>
            <w:tcW w:w="7800" w:type="dxa"/>
          </w:tcPr>
          <w:p w14:paraId="4ED59818" w14:textId="3240B96C" w:rsidR="00496753" w:rsidRPr="00700022" w:rsidRDefault="00496753" w:rsidP="005F6C5C">
            <w:pPr>
              <w:pStyle w:val="Sectiontext0"/>
            </w:pPr>
            <w:r w:rsidRPr="00700022">
              <w:t>The nature and severity of any breach by the member, including any risk assessment of the effect on other members in the living-in accommodation.</w:t>
            </w:r>
          </w:p>
        </w:tc>
      </w:tr>
      <w:tr w:rsidR="00496753" w:rsidRPr="00700022" w14:paraId="229764E8" w14:textId="77777777" w:rsidTr="002A4336">
        <w:trPr>
          <w:cantSplit/>
        </w:trPr>
        <w:tc>
          <w:tcPr>
            <w:tcW w:w="992" w:type="dxa"/>
          </w:tcPr>
          <w:p w14:paraId="62DC8020" w14:textId="77777777" w:rsidR="00496753" w:rsidRPr="00700022" w:rsidRDefault="00496753" w:rsidP="005F6C5C">
            <w:pPr>
              <w:pStyle w:val="Sectiontext0"/>
              <w:jc w:val="center"/>
            </w:pPr>
          </w:p>
        </w:tc>
        <w:tc>
          <w:tcPr>
            <w:tcW w:w="567" w:type="dxa"/>
          </w:tcPr>
          <w:p w14:paraId="402C2BE8" w14:textId="77777777" w:rsidR="00496753" w:rsidRPr="00700022" w:rsidRDefault="00496753" w:rsidP="005F6C5C">
            <w:pPr>
              <w:pStyle w:val="Sectiontext0"/>
            </w:pPr>
            <w:r w:rsidRPr="00700022">
              <w:t>b.</w:t>
            </w:r>
          </w:p>
        </w:tc>
        <w:tc>
          <w:tcPr>
            <w:tcW w:w="7800" w:type="dxa"/>
          </w:tcPr>
          <w:p w14:paraId="799D4CC7" w14:textId="77777777" w:rsidR="00496753" w:rsidRPr="00700022" w:rsidRDefault="00496753" w:rsidP="005F6C5C">
            <w:pPr>
              <w:pStyle w:val="Sectiontext0"/>
            </w:pPr>
            <w:r w:rsidRPr="00700022">
              <w:t>Any pattern of similar behaviour by the member.</w:t>
            </w:r>
          </w:p>
        </w:tc>
      </w:tr>
      <w:tr w:rsidR="00496753" w:rsidRPr="00700022" w14:paraId="75AB3E5A" w14:textId="77777777" w:rsidTr="002A4336">
        <w:trPr>
          <w:cantSplit/>
        </w:trPr>
        <w:tc>
          <w:tcPr>
            <w:tcW w:w="992" w:type="dxa"/>
          </w:tcPr>
          <w:p w14:paraId="2506E070" w14:textId="77777777" w:rsidR="00496753" w:rsidRPr="00700022" w:rsidRDefault="00496753" w:rsidP="005F6C5C">
            <w:pPr>
              <w:pStyle w:val="Sectiontext0"/>
              <w:jc w:val="center"/>
            </w:pPr>
          </w:p>
        </w:tc>
        <w:tc>
          <w:tcPr>
            <w:tcW w:w="567" w:type="dxa"/>
          </w:tcPr>
          <w:p w14:paraId="13DCFF75" w14:textId="77777777" w:rsidR="00496753" w:rsidRPr="00700022" w:rsidRDefault="00496753" w:rsidP="005F6C5C">
            <w:pPr>
              <w:pStyle w:val="Sectiontext0"/>
            </w:pPr>
            <w:r w:rsidRPr="00700022">
              <w:t>c.</w:t>
            </w:r>
          </w:p>
        </w:tc>
        <w:tc>
          <w:tcPr>
            <w:tcW w:w="7800" w:type="dxa"/>
          </w:tcPr>
          <w:p w14:paraId="2040EC05" w14:textId="4CC29964" w:rsidR="00496753" w:rsidRPr="00700022" w:rsidRDefault="00496753" w:rsidP="005F6C5C">
            <w:pPr>
              <w:pStyle w:val="Sectiontext0"/>
            </w:pPr>
            <w:r w:rsidRPr="00700022">
              <w:t xml:space="preserve">Whether the member is required to </w:t>
            </w:r>
            <w:r w:rsidR="00174C03" w:rsidRPr="00293353">
              <w:rPr>
                <w:iCs/>
              </w:rPr>
              <w:t>occupy living-in accommodation</w:t>
            </w:r>
            <w:r w:rsidRPr="00700022">
              <w:t>.</w:t>
            </w:r>
          </w:p>
        </w:tc>
      </w:tr>
      <w:tr w:rsidR="00496753" w:rsidRPr="00700022" w14:paraId="4A8C9B23" w14:textId="77777777" w:rsidTr="002A4336">
        <w:trPr>
          <w:cantSplit/>
        </w:trPr>
        <w:tc>
          <w:tcPr>
            <w:tcW w:w="992" w:type="dxa"/>
          </w:tcPr>
          <w:p w14:paraId="4583E7EC" w14:textId="77777777" w:rsidR="00496753" w:rsidRPr="00700022" w:rsidRDefault="00496753" w:rsidP="005F6C5C">
            <w:pPr>
              <w:pStyle w:val="Sectiontext0"/>
              <w:jc w:val="center"/>
            </w:pPr>
          </w:p>
        </w:tc>
        <w:tc>
          <w:tcPr>
            <w:tcW w:w="567" w:type="dxa"/>
          </w:tcPr>
          <w:p w14:paraId="706531DB" w14:textId="77777777" w:rsidR="00496753" w:rsidRPr="00700022" w:rsidRDefault="00496753" w:rsidP="005F6C5C">
            <w:pPr>
              <w:pStyle w:val="Sectiontext0"/>
            </w:pPr>
            <w:r w:rsidRPr="00700022">
              <w:t>d.</w:t>
            </w:r>
          </w:p>
        </w:tc>
        <w:tc>
          <w:tcPr>
            <w:tcW w:w="7800" w:type="dxa"/>
          </w:tcPr>
          <w:p w14:paraId="753698B0" w14:textId="77777777" w:rsidR="00496753" w:rsidRPr="00700022" w:rsidRDefault="00496753" w:rsidP="005F6C5C">
            <w:pPr>
              <w:pStyle w:val="Sectiontext0"/>
            </w:pPr>
            <w:r w:rsidRPr="00700022">
              <w:t>Whether revocation would affect the member's ability to perform their duties.</w:t>
            </w:r>
          </w:p>
        </w:tc>
      </w:tr>
      <w:tr w:rsidR="00496753" w:rsidRPr="00700022" w14:paraId="1140F70E" w14:textId="77777777" w:rsidTr="002A4336">
        <w:trPr>
          <w:cantSplit/>
        </w:trPr>
        <w:tc>
          <w:tcPr>
            <w:tcW w:w="992" w:type="dxa"/>
          </w:tcPr>
          <w:p w14:paraId="0F2869A8" w14:textId="77777777" w:rsidR="00496753" w:rsidRPr="00700022" w:rsidRDefault="00496753" w:rsidP="005F6C5C">
            <w:pPr>
              <w:pStyle w:val="Sectiontext0"/>
              <w:jc w:val="center"/>
            </w:pPr>
          </w:p>
        </w:tc>
        <w:tc>
          <w:tcPr>
            <w:tcW w:w="567" w:type="dxa"/>
          </w:tcPr>
          <w:p w14:paraId="1C6A00A4" w14:textId="77777777" w:rsidR="00496753" w:rsidRPr="00700022" w:rsidRDefault="00496753" w:rsidP="005F6C5C">
            <w:pPr>
              <w:pStyle w:val="Sectiontext0"/>
            </w:pPr>
            <w:r w:rsidRPr="00700022">
              <w:t>e.</w:t>
            </w:r>
          </w:p>
        </w:tc>
        <w:tc>
          <w:tcPr>
            <w:tcW w:w="7800" w:type="dxa"/>
          </w:tcPr>
          <w:p w14:paraId="29A7464E" w14:textId="77777777" w:rsidR="00496753" w:rsidRPr="00700022" w:rsidRDefault="00496753" w:rsidP="005F6C5C">
            <w:pPr>
              <w:pStyle w:val="Sectiontext0"/>
            </w:pPr>
            <w:r w:rsidRPr="00700022">
              <w:t>If any hardship is likely to be caused to the member if their licence to live in is revoked, including the availability of reasonable quality off-base accommodation.</w:t>
            </w:r>
          </w:p>
        </w:tc>
      </w:tr>
      <w:tr w:rsidR="00496753" w:rsidRPr="00700022" w14:paraId="283FFC37" w14:textId="77777777" w:rsidTr="002A4336">
        <w:tc>
          <w:tcPr>
            <w:tcW w:w="992" w:type="dxa"/>
          </w:tcPr>
          <w:p w14:paraId="4AEC67FA" w14:textId="77777777" w:rsidR="00496753" w:rsidRPr="00700022" w:rsidRDefault="00496753" w:rsidP="005F6C5C">
            <w:pPr>
              <w:pStyle w:val="Sectiontext0"/>
              <w:jc w:val="center"/>
            </w:pPr>
            <w:r w:rsidRPr="00700022">
              <w:t>3.</w:t>
            </w:r>
          </w:p>
        </w:tc>
        <w:tc>
          <w:tcPr>
            <w:tcW w:w="8367" w:type="dxa"/>
            <w:gridSpan w:val="2"/>
          </w:tcPr>
          <w:p w14:paraId="6A5DB6F0" w14:textId="77777777" w:rsidR="00496753" w:rsidRPr="00700022" w:rsidRDefault="00496753" w:rsidP="005F6C5C">
            <w:pPr>
              <w:pStyle w:val="Sectiontext0"/>
            </w:pPr>
            <w:r w:rsidRPr="00700022">
              <w:rPr>
                <w:rFonts w:cs="Arial"/>
              </w:rPr>
              <w:t>The CDF must advise the relevant contract service provider and the member's Service when a member's licence to live in has been revoked.</w:t>
            </w:r>
          </w:p>
        </w:tc>
      </w:tr>
      <w:tr w:rsidR="00496753" w:rsidRPr="00700022" w14:paraId="2D66826D" w14:textId="77777777" w:rsidTr="002A4336">
        <w:tc>
          <w:tcPr>
            <w:tcW w:w="992" w:type="dxa"/>
          </w:tcPr>
          <w:p w14:paraId="39BB9A74" w14:textId="77777777" w:rsidR="00496753" w:rsidRPr="00700022" w:rsidRDefault="00496753" w:rsidP="005F6C5C">
            <w:pPr>
              <w:pStyle w:val="Sectiontext0"/>
              <w:jc w:val="center"/>
            </w:pPr>
            <w:r w:rsidRPr="00700022">
              <w:t>4.</w:t>
            </w:r>
          </w:p>
        </w:tc>
        <w:tc>
          <w:tcPr>
            <w:tcW w:w="8367" w:type="dxa"/>
            <w:gridSpan w:val="2"/>
          </w:tcPr>
          <w:p w14:paraId="6D213120" w14:textId="77777777" w:rsidR="00496753" w:rsidRPr="00700022" w:rsidRDefault="00496753" w:rsidP="005F6C5C">
            <w:pPr>
              <w:pStyle w:val="Sectiontext0"/>
            </w:pPr>
            <w:r w:rsidRPr="00700022">
              <w:t>A member whose licence has been revoked under this section is not eligible for living-in accommodation, rent allowance or a Service residence while their licence to live in is revoked.</w:t>
            </w:r>
          </w:p>
        </w:tc>
      </w:tr>
      <w:tr w:rsidR="00496753" w:rsidRPr="00700022" w14:paraId="6D2E2B1C" w14:textId="77777777" w:rsidTr="002A4336">
        <w:tc>
          <w:tcPr>
            <w:tcW w:w="992" w:type="dxa"/>
          </w:tcPr>
          <w:p w14:paraId="50A6555B" w14:textId="77777777" w:rsidR="00496753" w:rsidRPr="00700022" w:rsidRDefault="00496753" w:rsidP="005F6C5C">
            <w:pPr>
              <w:pStyle w:val="Sectiontext0"/>
              <w:jc w:val="center"/>
            </w:pPr>
            <w:r w:rsidRPr="00700022">
              <w:t>5.</w:t>
            </w:r>
          </w:p>
        </w:tc>
        <w:tc>
          <w:tcPr>
            <w:tcW w:w="8367" w:type="dxa"/>
            <w:gridSpan w:val="2"/>
          </w:tcPr>
          <w:p w14:paraId="18256205" w14:textId="77777777" w:rsidR="00496753" w:rsidRPr="00700022" w:rsidRDefault="00496753" w:rsidP="005F6C5C">
            <w:pPr>
              <w:pStyle w:val="Sectiontext0"/>
            </w:pPr>
            <w:r w:rsidRPr="00700022">
              <w:t>The member may seek redress of a decision to revoke a licence to live in made under this section.</w:t>
            </w:r>
          </w:p>
        </w:tc>
      </w:tr>
    </w:tbl>
    <w:p w14:paraId="08FD5FB6" w14:textId="77777777" w:rsidR="00E06955" w:rsidRDefault="00E06955">
      <w:pPr>
        <w:rPr>
          <w:rFonts w:ascii="Arial" w:hAnsi="Arial"/>
          <w:b/>
          <w:sz w:val="26"/>
          <w:lang w:val="en-AU"/>
        </w:rPr>
      </w:pPr>
      <w:r>
        <w:br w:type="page"/>
      </w:r>
    </w:p>
    <w:p w14:paraId="623AFC3E" w14:textId="3092C0DB" w:rsidR="00496753" w:rsidRPr="00700022" w:rsidRDefault="00496753" w:rsidP="0060734B">
      <w:pPr>
        <w:pStyle w:val="Heading4"/>
      </w:pPr>
      <w:bookmarkStart w:id="1275" w:name="_Toc192862864"/>
      <w:r w:rsidRPr="00700022">
        <w:lastRenderedPageBreak/>
        <w:t>Division 3: Suitable living-in accommodation</w:t>
      </w:r>
      <w:bookmarkEnd w:id="1275"/>
    </w:p>
    <w:p w14:paraId="7892F460" w14:textId="53BFC772" w:rsidR="0055713E" w:rsidRPr="000F5BEC" w:rsidRDefault="0055713E" w:rsidP="00132882">
      <w:pPr>
        <w:pStyle w:val="Heading6"/>
      </w:pPr>
      <w:bookmarkStart w:id="1276" w:name="_Toc192862865"/>
      <w:r w:rsidRPr="000F5BEC">
        <w:t>7.4.15</w:t>
      </w:r>
      <w:r w:rsidR="00E85499">
        <w:tab/>
      </w:r>
      <w:r w:rsidRPr="000F5BEC">
        <w:t>Suitable living-in accommodation</w:t>
      </w:r>
      <w:bookmarkEnd w:id="1276"/>
      <w:r w:rsidRPr="000F5BEC">
        <w:t xml:space="preserve"> </w:t>
      </w:r>
    </w:p>
    <w:tbl>
      <w:tblPr>
        <w:tblW w:w="9355" w:type="dxa"/>
        <w:tblInd w:w="113" w:type="dxa"/>
        <w:tblLayout w:type="fixed"/>
        <w:tblLook w:val="0000" w:firstRow="0" w:lastRow="0" w:firstColumn="0" w:lastColumn="0" w:noHBand="0" w:noVBand="0"/>
      </w:tblPr>
      <w:tblGrid>
        <w:gridCol w:w="992"/>
        <w:gridCol w:w="567"/>
        <w:gridCol w:w="7796"/>
      </w:tblGrid>
      <w:tr w:rsidR="0055713E" w:rsidRPr="000F5BEC" w14:paraId="255CDE76" w14:textId="77777777" w:rsidTr="00B97D45">
        <w:tc>
          <w:tcPr>
            <w:tcW w:w="992" w:type="dxa"/>
          </w:tcPr>
          <w:p w14:paraId="38B5F8C4" w14:textId="77777777" w:rsidR="0055713E" w:rsidRPr="000F5BEC" w:rsidRDefault="0055713E" w:rsidP="005F6C5C">
            <w:pPr>
              <w:pStyle w:val="Sectiontext0"/>
              <w:jc w:val="center"/>
            </w:pPr>
            <w:r w:rsidRPr="000F5BEC">
              <w:t>1.</w:t>
            </w:r>
          </w:p>
        </w:tc>
        <w:tc>
          <w:tcPr>
            <w:tcW w:w="8363" w:type="dxa"/>
            <w:gridSpan w:val="2"/>
          </w:tcPr>
          <w:p w14:paraId="381554A4" w14:textId="77777777" w:rsidR="0055713E" w:rsidRPr="000F5BEC" w:rsidRDefault="0055713E" w:rsidP="005F6C5C">
            <w:pPr>
              <w:pStyle w:val="Sectiontext0"/>
            </w:pPr>
            <w:r w:rsidRPr="000F5BEC">
              <w:t>Living-in accommodation is suitable for a member if it is available and meets all of the following conditions.</w:t>
            </w:r>
          </w:p>
        </w:tc>
      </w:tr>
      <w:tr w:rsidR="0055713E" w:rsidRPr="000F5BEC" w14:paraId="64429BB2" w14:textId="77777777" w:rsidTr="00B97D45">
        <w:trPr>
          <w:cantSplit/>
        </w:trPr>
        <w:tc>
          <w:tcPr>
            <w:tcW w:w="992" w:type="dxa"/>
          </w:tcPr>
          <w:p w14:paraId="76CF2842" w14:textId="77777777" w:rsidR="0055713E" w:rsidRPr="000F5BEC" w:rsidRDefault="0055713E" w:rsidP="005F6C5C">
            <w:pPr>
              <w:pStyle w:val="Sectiontext0"/>
              <w:jc w:val="center"/>
            </w:pPr>
          </w:p>
        </w:tc>
        <w:tc>
          <w:tcPr>
            <w:tcW w:w="567" w:type="dxa"/>
          </w:tcPr>
          <w:p w14:paraId="0448728D" w14:textId="77777777" w:rsidR="0055713E" w:rsidRPr="000F5BEC" w:rsidRDefault="0055713E" w:rsidP="005F6C5C">
            <w:pPr>
              <w:pStyle w:val="Sectiontext0"/>
            </w:pPr>
            <w:r w:rsidRPr="000F5BEC">
              <w:t>a.</w:t>
            </w:r>
          </w:p>
        </w:tc>
        <w:tc>
          <w:tcPr>
            <w:tcW w:w="7796" w:type="dxa"/>
          </w:tcPr>
          <w:p w14:paraId="6A5F4763" w14:textId="3B8417DF" w:rsidR="0055713E" w:rsidRPr="000F5BEC" w:rsidRDefault="0055713E" w:rsidP="005F6C5C">
            <w:pPr>
              <w:pStyle w:val="Sectiontext0"/>
            </w:pPr>
            <w:r w:rsidRPr="000F5BEC">
              <w:t xml:space="preserve">It is in the member's </w:t>
            </w:r>
            <w:r w:rsidR="007D082E">
              <w:rPr>
                <w:iCs/>
              </w:rPr>
              <w:t>housing benefit location</w:t>
            </w:r>
            <w:r w:rsidR="007D082E" w:rsidRPr="000F5BEC" w:rsidDel="007D082E">
              <w:t xml:space="preserve"> </w:t>
            </w:r>
            <w:r w:rsidRPr="000F5BEC">
              <w:t>or temporary duty location.</w:t>
            </w:r>
          </w:p>
        </w:tc>
      </w:tr>
      <w:tr w:rsidR="0055713E" w:rsidRPr="000F5BEC" w14:paraId="2894C5DE" w14:textId="77777777" w:rsidTr="00B97D45">
        <w:trPr>
          <w:cantSplit/>
        </w:trPr>
        <w:tc>
          <w:tcPr>
            <w:tcW w:w="992" w:type="dxa"/>
          </w:tcPr>
          <w:p w14:paraId="6A5BE9BB" w14:textId="77777777" w:rsidR="0055713E" w:rsidRPr="000F5BEC" w:rsidRDefault="0055713E" w:rsidP="005F6C5C">
            <w:pPr>
              <w:pStyle w:val="Sectiontext0"/>
              <w:jc w:val="center"/>
            </w:pPr>
          </w:p>
        </w:tc>
        <w:tc>
          <w:tcPr>
            <w:tcW w:w="567" w:type="dxa"/>
          </w:tcPr>
          <w:p w14:paraId="6322A49E" w14:textId="77777777" w:rsidR="0055713E" w:rsidRPr="000F5BEC" w:rsidRDefault="0055713E" w:rsidP="005F6C5C">
            <w:pPr>
              <w:pStyle w:val="Sectiontext0"/>
            </w:pPr>
            <w:r w:rsidRPr="000F5BEC">
              <w:t>b.</w:t>
            </w:r>
          </w:p>
        </w:tc>
        <w:tc>
          <w:tcPr>
            <w:tcW w:w="7796" w:type="dxa"/>
          </w:tcPr>
          <w:p w14:paraId="43121AA3" w14:textId="77777777" w:rsidR="0055713E" w:rsidRPr="000F5BEC" w:rsidRDefault="0055713E" w:rsidP="005F6C5C">
            <w:pPr>
              <w:pStyle w:val="Sectiontext0"/>
            </w:pPr>
            <w:r w:rsidRPr="000F5BEC">
              <w:t>It is fit to live in at the time the member is issued with their room key.</w:t>
            </w:r>
          </w:p>
        </w:tc>
      </w:tr>
      <w:tr w:rsidR="0055713E" w:rsidRPr="000F5BEC" w14:paraId="7E63E14C" w14:textId="77777777" w:rsidTr="00B97D45">
        <w:trPr>
          <w:cantSplit/>
        </w:trPr>
        <w:tc>
          <w:tcPr>
            <w:tcW w:w="992" w:type="dxa"/>
          </w:tcPr>
          <w:p w14:paraId="6E77A9A4" w14:textId="77777777" w:rsidR="0055713E" w:rsidRPr="000F5BEC" w:rsidRDefault="0055713E" w:rsidP="005F6C5C">
            <w:pPr>
              <w:pStyle w:val="Sectiontext0"/>
              <w:jc w:val="center"/>
            </w:pPr>
          </w:p>
        </w:tc>
        <w:tc>
          <w:tcPr>
            <w:tcW w:w="567" w:type="dxa"/>
          </w:tcPr>
          <w:p w14:paraId="7FB3EA2A" w14:textId="77777777" w:rsidR="0055713E" w:rsidRPr="000F5BEC" w:rsidRDefault="0055713E" w:rsidP="005F6C5C">
            <w:pPr>
              <w:pStyle w:val="Sectiontext0"/>
            </w:pPr>
            <w:r w:rsidRPr="000F5BEC">
              <w:t>c.</w:t>
            </w:r>
          </w:p>
        </w:tc>
        <w:tc>
          <w:tcPr>
            <w:tcW w:w="7796" w:type="dxa"/>
          </w:tcPr>
          <w:p w14:paraId="342B5B8C" w14:textId="7BB5AA8E" w:rsidR="0055713E" w:rsidRPr="000F5BEC" w:rsidRDefault="0055713E" w:rsidP="005F6C5C">
            <w:pPr>
              <w:pStyle w:val="Sectiontext0"/>
            </w:pPr>
            <w:r w:rsidRPr="000F5BEC">
              <w:t xml:space="preserve">It is at a level in column B that corresponds with the member's reason for occupying </w:t>
            </w:r>
            <w:r w:rsidR="00DC7B4D" w:rsidRPr="00293353">
              <w:rPr>
                <w:iCs/>
              </w:rPr>
              <w:t>living-in</w:t>
            </w:r>
            <w:r w:rsidRPr="000F5BEC">
              <w:t xml:space="preserve"> accommodation or rank group in column A of the same item in the following table.</w:t>
            </w:r>
          </w:p>
        </w:tc>
      </w:tr>
    </w:tbl>
    <w:p w14:paraId="58C71FD6" w14:textId="77777777" w:rsidR="0055713E" w:rsidRPr="000F5BEC" w:rsidRDefault="0055713E" w:rsidP="0055713E"/>
    <w:tbl>
      <w:tblPr>
        <w:tblW w:w="9360" w:type="dxa"/>
        <w:tblInd w:w="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20"/>
        <w:gridCol w:w="6162"/>
        <w:gridCol w:w="2478"/>
      </w:tblGrid>
      <w:tr w:rsidR="0055713E" w:rsidRPr="000F5BEC" w14:paraId="2D036A41" w14:textId="77777777" w:rsidTr="00B97D45">
        <w:trPr>
          <w:cantSplit/>
        </w:trPr>
        <w:tc>
          <w:tcPr>
            <w:tcW w:w="720" w:type="dxa"/>
            <w:shd w:val="clear" w:color="auto" w:fill="auto"/>
          </w:tcPr>
          <w:p w14:paraId="6A1D3F10" w14:textId="77777777" w:rsidR="0055713E" w:rsidRPr="000F5BEC" w:rsidRDefault="0055713E" w:rsidP="00666FC5">
            <w:pPr>
              <w:pStyle w:val="TableHeaderArial"/>
            </w:pPr>
            <w:r w:rsidRPr="000F5BEC">
              <w:t>Item</w:t>
            </w:r>
          </w:p>
        </w:tc>
        <w:tc>
          <w:tcPr>
            <w:tcW w:w="6162" w:type="dxa"/>
            <w:shd w:val="clear" w:color="auto" w:fill="auto"/>
          </w:tcPr>
          <w:p w14:paraId="7F093F58" w14:textId="77777777" w:rsidR="0055713E" w:rsidRPr="000F5BEC" w:rsidRDefault="0055713E" w:rsidP="00666FC5">
            <w:pPr>
              <w:pStyle w:val="TableHeaderArial"/>
            </w:pPr>
            <w:r w:rsidRPr="000F5BEC">
              <w:t>Column A</w:t>
            </w:r>
          </w:p>
          <w:p w14:paraId="20D020CF" w14:textId="7EFBD8F1" w:rsidR="0055713E" w:rsidRPr="000F5BEC" w:rsidRDefault="0055713E" w:rsidP="00666FC5">
            <w:pPr>
              <w:pStyle w:val="TableHeaderArial"/>
            </w:pPr>
            <w:r w:rsidRPr="000F5BEC">
              <w:t xml:space="preserve">Reason for </w:t>
            </w:r>
            <w:r w:rsidR="00386FD1" w:rsidRPr="00293353">
              <w:rPr>
                <w:iCs/>
              </w:rPr>
              <w:t>occupying living-in accommodation</w:t>
            </w:r>
            <w:r w:rsidRPr="000F5BEC">
              <w:t xml:space="preserve"> or rank group</w:t>
            </w:r>
          </w:p>
        </w:tc>
        <w:tc>
          <w:tcPr>
            <w:tcW w:w="2478" w:type="dxa"/>
            <w:shd w:val="clear" w:color="auto" w:fill="auto"/>
          </w:tcPr>
          <w:p w14:paraId="6B877931" w14:textId="77777777" w:rsidR="0055713E" w:rsidRPr="000F5BEC" w:rsidRDefault="0055713E" w:rsidP="00666FC5">
            <w:pPr>
              <w:pStyle w:val="TableHeaderArial"/>
            </w:pPr>
            <w:r w:rsidRPr="000F5BEC">
              <w:t>Column B</w:t>
            </w:r>
          </w:p>
          <w:p w14:paraId="47413E64" w14:textId="77777777" w:rsidR="0055713E" w:rsidRPr="000F5BEC" w:rsidRDefault="0055713E" w:rsidP="00666FC5">
            <w:pPr>
              <w:pStyle w:val="TableHeaderArial"/>
            </w:pPr>
            <w:r w:rsidRPr="000F5BEC">
              <w:t>Level of accommodation</w:t>
            </w:r>
          </w:p>
        </w:tc>
      </w:tr>
      <w:tr w:rsidR="0055713E" w:rsidRPr="000F5BEC" w14:paraId="3B28E40C" w14:textId="77777777" w:rsidTr="00B97D45">
        <w:trPr>
          <w:cantSplit/>
        </w:trPr>
        <w:tc>
          <w:tcPr>
            <w:tcW w:w="720" w:type="dxa"/>
            <w:shd w:val="clear" w:color="auto" w:fill="auto"/>
          </w:tcPr>
          <w:p w14:paraId="771016FA" w14:textId="77777777" w:rsidR="0055713E" w:rsidRPr="000F5BEC" w:rsidRDefault="0055713E" w:rsidP="00666FC5">
            <w:pPr>
              <w:pStyle w:val="Tabletext2"/>
              <w:jc w:val="center"/>
            </w:pPr>
            <w:r w:rsidRPr="000F5BEC">
              <w:t>1.</w:t>
            </w:r>
          </w:p>
        </w:tc>
        <w:tc>
          <w:tcPr>
            <w:tcW w:w="6162" w:type="dxa"/>
            <w:shd w:val="clear" w:color="auto" w:fill="auto"/>
          </w:tcPr>
          <w:p w14:paraId="3F4E6D15" w14:textId="77777777" w:rsidR="0055713E" w:rsidRPr="000F5BEC" w:rsidRDefault="0055713E" w:rsidP="00666FC5">
            <w:pPr>
              <w:pStyle w:val="Tabletext2"/>
            </w:pPr>
            <w:r w:rsidRPr="000F5BEC">
              <w:t>Transit or short visit to the location.</w:t>
            </w:r>
          </w:p>
        </w:tc>
        <w:tc>
          <w:tcPr>
            <w:tcW w:w="2478" w:type="dxa"/>
            <w:shd w:val="clear" w:color="auto" w:fill="auto"/>
          </w:tcPr>
          <w:p w14:paraId="3EBB86A3" w14:textId="77777777" w:rsidR="0055713E" w:rsidRPr="000F5BEC" w:rsidRDefault="0055713E" w:rsidP="00666FC5">
            <w:pPr>
              <w:pStyle w:val="Tabletext2"/>
              <w:jc w:val="center"/>
            </w:pPr>
            <w:r w:rsidRPr="000F5BEC">
              <w:t>Any available level</w:t>
            </w:r>
          </w:p>
        </w:tc>
      </w:tr>
      <w:tr w:rsidR="0055713E" w:rsidRPr="000F5BEC" w14:paraId="7F7E085D" w14:textId="77777777" w:rsidTr="00B97D45">
        <w:trPr>
          <w:cantSplit/>
        </w:trPr>
        <w:tc>
          <w:tcPr>
            <w:tcW w:w="720" w:type="dxa"/>
            <w:shd w:val="clear" w:color="auto" w:fill="auto"/>
          </w:tcPr>
          <w:p w14:paraId="2AC1691E" w14:textId="77777777" w:rsidR="0055713E" w:rsidRPr="000F5BEC" w:rsidRDefault="0055713E" w:rsidP="00666FC5">
            <w:pPr>
              <w:pStyle w:val="Tabletext2"/>
              <w:jc w:val="center"/>
            </w:pPr>
            <w:r w:rsidRPr="000F5BEC">
              <w:t>2.</w:t>
            </w:r>
          </w:p>
        </w:tc>
        <w:tc>
          <w:tcPr>
            <w:tcW w:w="6162" w:type="dxa"/>
            <w:shd w:val="clear" w:color="auto" w:fill="auto"/>
          </w:tcPr>
          <w:p w14:paraId="58EA65AF" w14:textId="77777777" w:rsidR="0055713E" w:rsidRPr="000F5BEC" w:rsidRDefault="0055713E" w:rsidP="00666FC5">
            <w:pPr>
              <w:pStyle w:val="Tabletext2"/>
            </w:pPr>
            <w:r w:rsidRPr="000F5BEC">
              <w:t xml:space="preserve">Completion of compulsory </w:t>
            </w:r>
            <w:r w:rsidRPr="000F5BEC">
              <w:rPr>
                <w:iCs/>
              </w:rPr>
              <w:t>residency, training or post-graduate work experience by a medical officer, Chaplain or Maritime Spiritual Wellbeing Officer.</w:t>
            </w:r>
          </w:p>
        </w:tc>
        <w:tc>
          <w:tcPr>
            <w:tcW w:w="2478" w:type="dxa"/>
            <w:shd w:val="clear" w:color="auto" w:fill="auto"/>
          </w:tcPr>
          <w:p w14:paraId="334BD6D9" w14:textId="77777777" w:rsidR="0055713E" w:rsidRPr="000F5BEC" w:rsidRDefault="0055713E" w:rsidP="00666FC5">
            <w:pPr>
              <w:pStyle w:val="Tabletext2"/>
              <w:jc w:val="center"/>
            </w:pPr>
            <w:r w:rsidRPr="000F5BEC">
              <w:t>Any available level</w:t>
            </w:r>
          </w:p>
        </w:tc>
      </w:tr>
      <w:tr w:rsidR="0055713E" w:rsidRPr="000F5BEC" w14:paraId="69555803" w14:textId="77777777" w:rsidTr="00B97D45">
        <w:trPr>
          <w:cantSplit/>
        </w:trPr>
        <w:tc>
          <w:tcPr>
            <w:tcW w:w="720" w:type="dxa"/>
            <w:shd w:val="clear" w:color="auto" w:fill="auto"/>
          </w:tcPr>
          <w:p w14:paraId="2113C735" w14:textId="77777777" w:rsidR="0055713E" w:rsidRPr="000F5BEC" w:rsidRDefault="0055713E" w:rsidP="00666FC5">
            <w:pPr>
              <w:pStyle w:val="Tabletext2"/>
              <w:jc w:val="center"/>
            </w:pPr>
            <w:r w:rsidRPr="000F5BEC">
              <w:t>3.</w:t>
            </w:r>
          </w:p>
        </w:tc>
        <w:tc>
          <w:tcPr>
            <w:tcW w:w="6162" w:type="dxa"/>
            <w:shd w:val="clear" w:color="auto" w:fill="auto"/>
          </w:tcPr>
          <w:p w14:paraId="0ECDF3A1" w14:textId="77777777" w:rsidR="0055713E" w:rsidRPr="000F5BEC" w:rsidRDefault="0055713E" w:rsidP="00666FC5">
            <w:pPr>
              <w:pStyle w:val="Tabletext2"/>
            </w:pPr>
            <w:r w:rsidRPr="000F5BEC">
              <w:t>Exercise or preparation for deployment.</w:t>
            </w:r>
          </w:p>
        </w:tc>
        <w:tc>
          <w:tcPr>
            <w:tcW w:w="2478" w:type="dxa"/>
            <w:shd w:val="clear" w:color="auto" w:fill="auto"/>
          </w:tcPr>
          <w:p w14:paraId="0E0823E2" w14:textId="77777777" w:rsidR="0055713E" w:rsidRPr="000F5BEC" w:rsidRDefault="0055713E" w:rsidP="00666FC5">
            <w:pPr>
              <w:pStyle w:val="Tabletext2"/>
              <w:jc w:val="center"/>
            </w:pPr>
            <w:r w:rsidRPr="000F5BEC">
              <w:t>Any available level,</w:t>
            </w:r>
            <w:r w:rsidRPr="000F5BEC">
              <w:br/>
              <w:t>including shared rooms,</w:t>
            </w:r>
            <w:r w:rsidRPr="000F5BEC">
              <w:br/>
              <w:t>camps and tents</w:t>
            </w:r>
          </w:p>
        </w:tc>
      </w:tr>
      <w:tr w:rsidR="0055713E" w:rsidRPr="000F5BEC" w14:paraId="0115698B" w14:textId="77777777" w:rsidTr="00B97D45">
        <w:trPr>
          <w:cantSplit/>
        </w:trPr>
        <w:tc>
          <w:tcPr>
            <w:tcW w:w="720" w:type="dxa"/>
            <w:shd w:val="clear" w:color="auto" w:fill="auto"/>
          </w:tcPr>
          <w:p w14:paraId="0A1E4CCD" w14:textId="77777777" w:rsidR="0055713E" w:rsidRPr="000F5BEC" w:rsidRDefault="0055713E" w:rsidP="00666FC5">
            <w:pPr>
              <w:pStyle w:val="Tabletext2"/>
              <w:jc w:val="center"/>
            </w:pPr>
            <w:r w:rsidRPr="000F5BEC">
              <w:t>4.</w:t>
            </w:r>
          </w:p>
        </w:tc>
        <w:tc>
          <w:tcPr>
            <w:tcW w:w="6162" w:type="dxa"/>
            <w:shd w:val="clear" w:color="auto" w:fill="auto"/>
          </w:tcPr>
          <w:p w14:paraId="4775028E" w14:textId="77777777" w:rsidR="0055713E" w:rsidRPr="000F5BEC" w:rsidRDefault="0055713E" w:rsidP="00666FC5">
            <w:pPr>
              <w:pStyle w:val="Tabletext2"/>
            </w:pPr>
            <w:r w:rsidRPr="000F5BEC">
              <w:t>Basic recruit training as a normal entry recruit or Reserve recruit.</w:t>
            </w:r>
          </w:p>
        </w:tc>
        <w:tc>
          <w:tcPr>
            <w:tcW w:w="2478" w:type="dxa"/>
            <w:shd w:val="clear" w:color="auto" w:fill="auto"/>
          </w:tcPr>
          <w:p w14:paraId="6EEFD042" w14:textId="77777777" w:rsidR="0055713E" w:rsidRPr="000F5BEC" w:rsidRDefault="0055713E" w:rsidP="00666FC5">
            <w:pPr>
              <w:pStyle w:val="Tabletext2"/>
              <w:jc w:val="center"/>
            </w:pPr>
            <w:r w:rsidRPr="000F5BEC">
              <w:t>Level 1</w:t>
            </w:r>
          </w:p>
        </w:tc>
      </w:tr>
      <w:tr w:rsidR="0055713E" w:rsidRPr="000F5BEC" w14:paraId="67583C2D" w14:textId="77777777" w:rsidTr="00B97D45">
        <w:trPr>
          <w:cantSplit/>
        </w:trPr>
        <w:tc>
          <w:tcPr>
            <w:tcW w:w="720" w:type="dxa"/>
            <w:shd w:val="clear" w:color="auto" w:fill="auto"/>
          </w:tcPr>
          <w:p w14:paraId="41F2D445" w14:textId="77777777" w:rsidR="0055713E" w:rsidRPr="000F5BEC" w:rsidRDefault="0055713E" w:rsidP="00666FC5">
            <w:pPr>
              <w:pStyle w:val="Tabletext2"/>
              <w:jc w:val="center"/>
            </w:pPr>
            <w:r w:rsidRPr="000F5BEC">
              <w:t>6.</w:t>
            </w:r>
          </w:p>
        </w:tc>
        <w:tc>
          <w:tcPr>
            <w:tcW w:w="6162" w:type="dxa"/>
            <w:shd w:val="clear" w:color="auto" w:fill="auto"/>
          </w:tcPr>
          <w:p w14:paraId="1BC623AD" w14:textId="77777777" w:rsidR="0055713E" w:rsidRPr="000F5BEC" w:rsidRDefault="0055713E" w:rsidP="00666FC5">
            <w:pPr>
              <w:pStyle w:val="Tabletext2"/>
            </w:pPr>
            <w:r w:rsidRPr="000F5BEC">
              <w:t>Initial employment training in the Infantry Corps of the Army.</w:t>
            </w:r>
          </w:p>
        </w:tc>
        <w:tc>
          <w:tcPr>
            <w:tcW w:w="2478" w:type="dxa"/>
            <w:shd w:val="clear" w:color="auto" w:fill="auto"/>
          </w:tcPr>
          <w:p w14:paraId="1B5357B3" w14:textId="77777777" w:rsidR="0055713E" w:rsidRPr="000F5BEC" w:rsidRDefault="0055713E" w:rsidP="00666FC5">
            <w:pPr>
              <w:pStyle w:val="Tabletext2"/>
              <w:jc w:val="center"/>
            </w:pPr>
            <w:r w:rsidRPr="000F5BEC">
              <w:t>Level 1</w:t>
            </w:r>
          </w:p>
        </w:tc>
      </w:tr>
      <w:tr w:rsidR="0055713E" w:rsidRPr="000F5BEC" w14:paraId="350E0F61" w14:textId="77777777" w:rsidTr="00B97D45">
        <w:trPr>
          <w:cantSplit/>
        </w:trPr>
        <w:tc>
          <w:tcPr>
            <w:tcW w:w="720" w:type="dxa"/>
            <w:shd w:val="clear" w:color="auto" w:fill="auto"/>
          </w:tcPr>
          <w:p w14:paraId="3F09757F" w14:textId="77777777" w:rsidR="0055713E" w:rsidRPr="000F5BEC" w:rsidRDefault="0055713E" w:rsidP="00666FC5">
            <w:pPr>
              <w:pStyle w:val="Tabletext2"/>
              <w:jc w:val="center"/>
            </w:pPr>
            <w:r w:rsidRPr="000F5BEC">
              <w:t>7.</w:t>
            </w:r>
          </w:p>
        </w:tc>
        <w:tc>
          <w:tcPr>
            <w:tcW w:w="6162" w:type="dxa"/>
            <w:shd w:val="clear" w:color="auto" w:fill="auto"/>
          </w:tcPr>
          <w:p w14:paraId="68ED593C" w14:textId="55BEA80C" w:rsidR="0055713E" w:rsidRPr="000F5BEC" w:rsidRDefault="006E57FB" w:rsidP="00666FC5">
            <w:pPr>
              <w:pStyle w:val="Tabletext2"/>
            </w:pPr>
            <w:r w:rsidRPr="00EA335B">
              <w:rPr>
                <w:rFonts w:cs="Arial"/>
                <w:iCs/>
                <w:shd w:val="clear" w:color="auto" w:fill="FFFFFF"/>
              </w:rPr>
              <w:t>Initial Employment Training other than in the Infantry Corps</w:t>
            </w:r>
            <w:r>
              <w:rPr>
                <w:rFonts w:cs="Arial"/>
                <w:iCs/>
                <w:shd w:val="clear" w:color="auto" w:fill="FFFFFF"/>
              </w:rPr>
              <w:t>.</w:t>
            </w:r>
          </w:p>
        </w:tc>
        <w:tc>
          <w:tcPr>
            <w:tcW w:w="2478" w:type="dxa"/>
            <w:shd w:val="clear" w:color="auto" w:fill="auto"/>
          </w:tcPr>
          <w:p w14:paraId="7485334D" w14:textId="77777777" w:rsidR="0055713E" w:rsidRPr="000F5BEC" w:rsidRDefault="0055713E" w:rsidP="00666FC5">
            <w:pPr>
              <w:pStyle w:val="Tabletext2"/>
              <w:jc w:val="center"/>
            </w:pPr>
            <w:r w:rsidRPr="000F5BEC">
              <w:t>Level 3</w:t>
            </w:r>
          </w:p>
        </w:tc>
      </w:tr>
      <w:tr w:rsidR="0055713E" w:rsidRPr="000F5BEC" w14:paraId="72174E86" w14:textId="77777777" w:rsidTr="00B97D45">
        <w:trPr>
          <w:cantSplit/>
        </w:trPr>
        <w:tc>
          <w:tcPr>
            <w:tcW w:w="720" w:type="dxa"/>
            <w:shd w:val="clear" w:color="auto" w:fill="auto"/>
          </w:tcPr>
          <w:p w14:paraId="7770C032" w14:textId="77777777" w:rsidR="0055713E" w:rsidRPr="000F5BEC" w:rsidRDefault="0055713E" w:rsidP="00666FC5">
            <w:pPr>
              <w:pStyle w:val="Tabletext2"/>
              <w:jc w:val="center"/>
            </w:pPr>
            <w:r w:rsidRPr="000F5BEC">
              <w:t>8.</w:t>
            </w:r>
          </w:p>
        </w:tc>
        <w:tc>
          <w:tcPr>
            <w:tcW w:w="6162" w:type="dxa"/>
            <w:shd w:val="clear" w:color="auto" w:fill="auto"/>
          </w:tcPr>
          <w:p w14:paraId="3B8A34B4" w14:textId="77777777" w:rsidR="0055713E" w:rsidRPr="000F5BEC" w:rsidRDefault="0055713E" w:rsidP="00666FC5">
            <w:pPr>
              <w:pStyle w:val="Tabletext2"/>
            </w:pPr>
            <w:r w:rsidRPr="000F5BEC">
              <w:t>Career development training for less than 6 months.</w:t>
            </w:r>
          </w:p>
        </w:tc>
        <w:tc>
          <w:tcPr>
            <w:tcW w:w="2478" w:type="dxa"/>
            <w:shd w:val="clear" w:color="auto" w:fill="auto"/>
          </w:tcPr>
          <w:p w14:paraId="40149EA7" w14:textId="77777777" w:rsidR="0055713E" w:rsidRPr="000F5BEC" w:rsidRDefault="0055713E" w:rsidP="00666FC5">
            <w:pPr>
              <w:pStyle w:val="Tabletext2"/>
              <w:jc w:val="center"/>
            </w:pPr>
            <w:r w:rsidRPr="000F5BEC">
              <w:t>Level 3</w:t>
            </w:r>
          </w:p>
        </w:tc>
      </w:tr>
      <w:tr w:rsidR="0055713E" w:rsidRPr="000F5BEC" w14:paraId="1773B236" w14:textId="77777777" w:rsidTr="00B97D45">
        <w:trPr>
          <w:cantSplit/>
        </w:trPr>
        <w:tc>
          <w:tcPr>
            <w:tcW w:w="720" w:type="dxa"/>
            <w:shd w:val="clear" w:color="auto" w:fill="auto"/>
          </w:tcPr>
          <w:p w14:paraId="032C4D11" w14:textId="77777777" w:rsidR="0055713E" w:rsidRPr="000F5BEC" w:rsidRDefault="0055713E" w:rsidP="00666FC5">
            <w:pPr>
              <w:pStyle w:val="Tabletext2"/>
              <w:jc w:val="center"/>
            </w:pPr>
            <w:r w:rsidRPr="000F5BEC">
              <w:t>9.</w:t>
            </w:r>
          </w:p>
        </w:tc>
        <w:tc>
          <w:tcPr>
            <w:tcW w:w="6162" w:type="dxa"/>
            <w:shd w:val="clear" w:color="auto" w:fill="auto"/>
          </w:tcPr>
          <w:p w14:paraId="55952552" w14:textId="77777777" w:rsidR="0055713E" w:rsidRPr="000F5BEC" w:rsidRDefault="0055713E" w:rsidP="00666FC5">
            <w:pPr>
              <w:pStyle w:val="Tabletext2"/>
            </w:pPr>
            <w:r w:rsidRPr="000F5BEC">
              <w:t>Initial officer training.</w:t>
            </w:r>
          </w:p>
        </w:tc>
        <w:tc>
          <w:tcPr>
            <w:tcW w:w="2478" w:type="dxa"/>
            <w:shd w:val="clear" w:color="auto" w:fill="auto"/>
          </w:tcPr>
          <w:p w14:paraId="55C591B5" w14:textId="77777777" w:rsidR="0055713E" w:rsidRPr="000F5BEC" w:rsidRDefault="0055713E" w:rsidP="00666FC5">
            <w:pPr>
              <w:pStyle w:val="Tabletext2"/>
              <w:jc w:val="center"/>
            </w:pPr>
            <w:r w:rsidRPr="000F5BEC">
              <w:t>Level 3</w:t>
            </w:r>
          </w:p>
        </w:tc>
      </w:tr>
      <w:tr w:rsidR="0055713E" w:rsidRPr="000F5BEC" w14:paraId="3028DEFD" w14:textId="77777777" w:rsidTr="00B97D45">
        <w:trPr>
          <w:cantSplit/>
        </w:trPr>
        <w:tc>
          <w:tcPr>
            <w:tcW w:w="720" w:type="dxa"/>
            <w:shd w:val="clear" w:color="auto" w:fill="auto"/>
          </w:tcPr>
          <w:p w14:paraId="4C8872D8" w14:textId="77777777" w:rsidR="0055713E" w:rsidRPr="000F5BEC" w:rsidRDefault="0055713E" w:rsidP="00666FC5">
            <w:pPr>
              <w:pStyle w:val="Tabletext2"/>
              <w:jc w:val="center"/>
            </w:pPr>
            <w:r w:rsidRPr="000F5BEC">
              <w:t>10.</w:t>
            </w:r>
          </w:p>
        </w:tc>
        <w:tc>
          <w:tcPr>
            <w:tcW w:w="6162" w:type="dxa"/>
            <w:shd w:val="clear" w:color="auto" w:fill="auto"/>
          </w:tcPr>
          <w:p w14:paraId="29AAAF46" w14:textId="77777777" w:rsidR="0055713E" w:rsidRPr="000F5BEC" w:rsidRDefault="0055713E" w:rsidP="00666FC5">
            <w:pPr>
              <w:pStyle w:val="Tabletext2"/>
            </w:pPr>
            <w:r w:rsidRPr="000F5BEC">
              <w:t>Training for a period of 6 months or more for reasons other than those in items 3 to 8.</w:t>
            </w:r>
          </w:p>
        </w:tc>
        <w:tc>
          <w:tcPr>
            <w:tcW w:w="2478" w:type="dxa"/>
            <w:shd w:val="clear" w:color="auto" w:fill="auto"/>
          </w:tcPr>
          <w:p w14:paraId="1412CC00" w14:textId="77777777" w:rsidR="0055713E" w:rsidRPr="000F5BEC" w:rsidRDefault="0055713E" w:rsidP="00666FC5">
            <w:pPr>
              <w:pStyle w:val="Tabletext2"/>
              <w:jc w:val="center"/>
            </w:pPr>
            <w:r w:rsidRPr="000F5BEC">
              <w:t>Level 5</w:t>
            </w:r>
          </w:p>
        </w:tc>
      </w:tr>
      <w:tr w:rsidR="0055713E" w:rsidRPr="000F5BEC" w14:paraId="556DECAE" w14:textId="77777777" w:rsidTr="00B97D45">
        <w:trPr>
          <w:cantSplit/>
        </w:trPr>
        <w:tc>
          <w:tcPr>
            <w:tcW w:w="720" w:type="dxa"/>
            <w:shd w:val="clear" w:color="auto" w:fill="auto"/>
          </w:tcPr>
          <w:p w14:paraId="2AFF5239" w14:textId="77777777" w:rsidR="0055713E" w:rsidRPr="000F5BEC" w:rsidRDefault="0055713E" w:rsidP="00666FC5">
            <w:pPr>
              <w:pStyle w:val="Tabletext2"/>
              <w:jc w:val="center"/>
            </w:pPr>
            <w:r w:rsidRPr="000F5BEC">
              <w:t>11.</w:t>
            </w:r>
          </w:p>
        </w:tc>
        <w:tc>
          <w:tcPr>
            <w:tcW w:w="6162" w:type="dxa"/>
            <w:shd w:val="clear" w:color="auto" w:fill="auto"/>
          </w:tcPr>
          <w:p w14:paraId="20022508" w14:textId="77777777" w:rsidR="0055713E" w:rsidRPr="000F5BEC" w:rsidRDefault="0055713E" w:rsidP="00666FC5">
            <w:pPr>
              <w:pStyle w:val="Tabletext2"/>
            </w:pPr>
            <w:r w:rsidRPr="000F5BEC">
              <w:t>For an operational purpose for a period of 6 months or more.</w:t>
            </w:r>
          </w:p>
        </w:tc>
        <w:tc>
          <w:tcPr>
            <w:tcW w:w="2478" w:type="dxa"/>
            <w:shd w:val="clear" w:color="auto" w:fill="auto"/>
          </w:tcPr>
          <w:p w14:paraId="0D5372F6" w14:textId="77777777" w:rsidR="0055713E" w:rsidRPr="000F5BEC" w:rsidRDefault="0055713E" w:rsidP="00666FC5">
            <w:pPr>
              <w:pStyle w:val="Tabletext2"/>
              <w:jc w:val="center"/>
            </w:pPr>
            <w:r w:rsidRPr="000F5BEC">
              <w:t>Level 5</w:t>
            </w:r>
          </w:p>
        </w:tc>
      </w:tr>
      <w:tr w:rsidR="0055713E" w:rsidRPr="000F5BEC" w14:paraId="414C004D" w14:textId="77777777" w:rsidTr="00B97D45">
        <w:trPr>
          <w:cantSplit/>
        </w:trPr>
        <w:tc>
          <w:tcPr>
            <w:tcW w:w="720" w:type="dxa"/>
            <w:tcBorders>
              <w:bottom w:val="single" w:sz="6" w:space="0" w:color="auto"/>
            </w:tcBorders>
            <w:shd w:val="clear" w:color="auto" w:fill="auto"/>
          </w:tcPr>
          <w:p w14:paraId="751DBA95" w14:textId="77777777" w:rsidR="0055713E" w:rsidRPr="000F5BEC" w:rsidRDefault="0055713E" w:rsidP="00666FC5">
            <w:pPr>
              <w:pStyle w:val="Tabletext2"/>
              <w:jc w:val="center"/>
            </w:pPr>
            <w:r w:rsidRPr="000F5BEC">
              <w:t>12.</w:t>
            </w:r>
          </w:p>
        </w:tc>
        <w:tc>
          <w:tcPr>
            <w:tcW w:w="6162" w:type="dxa"/>
            <w:tcBorders>
              <w:bottom w:val="single" w:sz="6" w:space="0" w:color="auto"/>
            </w:tcBorders>
            <w:shd w:val="clear" w:color="auto" w:fill="auto"/>
          </w:tcPr>
          <w:p w14:paraId="108BCB23" w14:textId="77777777" w:rsidR="0055713E" w:rsidRPr="000F5BEC" w:rsidRDefault="0055713E" w:rsidP="00666FC5">
            <w:pPr>
              <w:pStyle w:val="Tabletext2"/>
            </w:pPr>
            <w:r w:rsidRPr="000F5BEC">
              <w:t>To fill a specific position on a base for a period of 6 months or more.</w:t>
            </w:r>
          </w:p>
        </w:tc>
        <w:tc>
          <w:tcPr>
            <w:tcW w:w="2478" w:type="dxa"/>
            <w:tcBorders>
              <w:bottom w:val="single" w:sz="6" w:space="0" w:color="auto"/>
            </w:tcBorders>
            <w:shd w:val="clear" w:color="auto" w:fill="auto"/>
          </w:tcPr>
          <w:p w14:paraId="5DFCAB7F" w14:textId="77777777" w:rsidR="0055713E" w:rsidRPr="000F5BEC" w:rsidRDefault="0055713E" w:rsidP="00666FC5">
            <w:pPr>
              <w:pStyle w:val="Tabletext2"/>
              <w:jc w:val="center"/>
            </w:pPr>
            <w:r w:rsidRPr="000F5BEC">
              <w:t>Level 5</w:t>
            </w:r>
          </w:p>
        </w:tc>
      </w:tr>
      <w:tr w:rsidR="0055713E" w:rsidRPr="000F5BEC" w14:paraId="545E1E8D" w14:textId="77777777" w:rsidTr="00B97D45">
        <w:trPr>
          <w:cantSplit/>
        </w:trPr>
        <w:tc>
          <w:tcPr>
            <w:tcW w:w="720" w:type="dxa"/>
            <w:tcBorders>
              <w:top w:val="single" w:sz="6" w:space="0" w:color="auto"/>
              <w:left w:val="single" w:sz="6" w:space="0" w:color="auto"/>
              <w:bottom w:val="single" w:sz="6" w:space="0" w:color="auto"/>
              <w:right w:val="single" w:sz="6" w:space="0" w:color="auto"/>
            </w:tcBorders>
            <w:shd w:val="clear" w:color="auto" w:fill="auto"/>
          </w:tcPr>
          <w:p w14:paraId="1BB469A9" w14:textId="77777777" w:rsidR="0055713E" w:rsidRPr="000F5BEC" w:rsidRDefault="0055713E" w:rsidP="00666FC5">
            <w:pPr>
              <w:pStyle w:val="Tabletext2"/>
              <w:jc w:val="center"/>
            </w:pPr>
            <w:r w:rsidRPr="000F5BEC">
              <w:t>13.</w:t>
            </w:r>
          </w:p>
        </w:tc>
        <w:tc>
          <w:tcPr>
            <w:tcW w:w="6162" w:type="dxa"/>
            <w:tcBorders>
              <w:top w:val="single" w:sz="6" w:space="0" w:color="auto"/>
              <w:left w:val="single" w:sz="6" w:space="0" w:color="auto"/>
              <w:bottom w:val="single" w:sz="6" w:space="0" w:color="auto"/>
              <w:right w:val="single" w:sz="6" w:space="0" w:color="auto"/>
            </w:tcBorders>
            <w:shd w:val="clear" w:color="auto" w:fill="auto"/>
          </w:tcPr>
          <w:p w14:paraId="73462A25" w14:textId="77777777" w:rsidR="0055713E" w:rsidRPr="000F5BEC" w:rsidRDefault="0055713E" w:rsidP="00666FC5">
            <w:pPr>
              <w:pStyle w:val="Tabletext2"/>
            </w:pPr>
            <w:r w:rsidRPr="000F5BEC">
              <w:t>To provide respite for a member posted to a seagoing submarine alongside in port that is not the vessel’s home port.</w:t>
            </w:r>
          </w:p>
        </w:tc>
        <w:tc>
          <w:tcPr>
            <w:tcW w:w="2478" w:type="dxa"/>
            <w:tcBorders>
              <w:top w:val="single" w:sz="6" w:space="0" w:color="auto"/>
              <w:left w:val="single" w:sz="6" w:space="0" w:color="auto"/>
              <w:bottom w:val="single" w:sz="6" w:space="0" w:color="auto"/>
              <w:right w:val="single" w:sz="6" w:space="0" w:color="auto"/>
            </w:tcBorders>
            <w:shd w:val="clear" w:color="auto" w:fill="auto"/>
          </w:tcPr>
          <w:p w14:paraId="65CBBEA8" w14:textId="77777777" w:rsidR="0055713E" w:rsidRPr="000F5BEC" w:rsidRDefault="0055713E" w:rsidP="00666FC5">
            <w:pPr>
              <w:pStyle w:val="Tabletext2"/>
              <w:jc w:val="center"/>
            </w:pPr>
            <w:r w:rsidRPr="000F5BEC">
              <w:t>Level 5</w:t>
            </w:r>
          </w:p>
        </w:tc>
      </w:tr>
    </w:tbl>
    <w:p w14:paraId="39C6FA2A" w14:textId="77777777" w:rsidR="0055713E" w:rsidRPr="000F5BEC" w:rsidRDefault="0055713E" w:rsidP="0055713E"/>
    <w:tbl>
      <w:tblPr>
        <w:tblW w:w="9360" w:type="dxa"/>
        <w:tblInd w:w="113" w:type="dxa"/>
        <w:tblLayout w:type="fixed"/>
        <w:tblLook w:val="0000" w:firstRow="0" w:lastRow="0" w:firstColumn="0" w:lastColumn="0" w:noHBand="0" w:noVBand="0"/>
      </w:tblPr>
      <w:tblGrid>
        <w:gridCol w:w="992"/>
        <w:gridCol w:w="8368"/>
      </w:tblGrid>
      <w:tr w:rsidR="0055713E" w:rsidRPr="000F5BEC" w14:paraId="67F114D6" w14:textId="77777777" w:rsidTr="00B97D45">
        <w:tc>
          <w:tcPr>
            <w:tcW w:w="992" w:type="dxa"/>
          </w:tcPr>
          <w:p w14:paraId="2177E92A" w14:textId="77777777" w:rsidR="0055713E" w:rsidRPr="000F5BEC" w:rsidRDefault="0055713E" w:rsidP="005F6C5C">
            <w:pPr>
              <w:pStyle w:val="Sectiontext0"/>
              <w:jc w:val="center"/>
            </w:pPr>
            <w:r w:rsidRPr="000F5BEC">
              <w:t>2.</w:t>
            </w:r>
          </w:p>
        </w:tc>
        <w:tc>
          <w:tcPr>
            <w:tcW w:w="8368" w:type="dxa"/>
          </w:tcPr>
          <w:p w14:paraId="1038A3D0" w14:textId="77777777" w:rsidR="0055713E" w:rsidRPr="000F5BEC" w:rsidRDefault="0055713E" w:rsidP="005F6C5C">
            <w:pPr>
              <w:pStyle w:val="Sectiontext0"/>
            </w:pPr>
            <w:r w:rsidRPr="000F5BEC">
              <w:t>If suitable living</w:t>
            </w:r>
            <w:r w:rsidRPr="000F5BEC">
              <w:noBreakHyphen/>
              <w:t>in accommodation is not available at the level set out for the member under paragraph 1.c table items 1 to 12, the member may occupy living</w:t>
            </w:r>
            <w:r w:rsidRPr="000F5BEC">
              <w:noBreakHyphen/>
              <w:t>in accommodation that is available closest to the level listed for them in the table.</w:t>
            </w:r>
          </w:p>
        </w:tc>
      </w:tr>
      <w:tr w:rsidR="0055713E" w:rsidRPr="000F5BEC" w14:paraId="2493768E" w14:textId="77777777" w:rsidTr="00B97D45">
        <w:tc>
          <w:tcPr>
            <w:tcW w:w="992" w:type="dxa"/>
          </w:tcPr>
          <w:p w14:paraId="26B95160" w14:textId="77777777" w:rsidR="0055713E" w:rsidRPr="000F5BEC" w:rsidRDefault="0055713E" w:rsidP="005F6C5C">
            <w:pPr>
              <w:pStyle w:val="Sectiontext0"/>
              <w:jc w:val="center"/>
            </w:pPr>
            <w:r w:rsidRPr="000F5BEC">
              <w:t>3.</w:t>
            </w:r>
          </w:p>
        </w:tc>
        <w:tc>
          <w:tcPr>
            <w:tcW w:w="8368" w:type="dxa"/>
          </w:tcPr>
          <w:p w14:paraId="2E739E7A" w14:textId="397FA3CA" w:rsidR="0055713E" w:rsidRPr="000F5BEC" w:rsidRDefault="0055713E" w:rsidP="005F6C5C">
            <w:pPr>
              <w:pStyle w:val="Sectiontext0"/>
            </w:pPr>
            <w:r w:rsidRPr="000F5BEC">
              <w:t>If</w:t>
            </w:r>
            <w:r w:rsidRPr="000F5BEC">
              <w:rPr>
                <w:rFonts w:ascii="CIDFont+F2" w:hAnsi="CIDFont+F2" w:cs="CIDFont+F2"/>
              </w:rPr>
              <w:t xml:space="preserve"> suitable living-in accommodation is not available for the member under </w:t>
            </w:r>
            <w:r w:rsidRPr="000F5BEC">
              <w:t xml:space="preserve">paragraph 1.c table item 13, suitable </w:t>
            </w:r>
            <w:r w:rsidR="00CE7D3E" w:rsidRPr="00293353">
              <w:rPr>
                <w:iCs/>
              </w:rPr>
              <w:t>living-in</w:t>
            </w:r>
            <w:r w:rsidRPr="000F5BEC">
              <w:t xml:space="preserve"> accommodation is </w:t>
            </w:r>
            <w:r w:rsidRPr="000F5BEC">
              <w:rPr>
                <w:rFonts w:ascii="CIDFont+F2" w:hAnsi="CIDFont+F2" w:cs="CIDFont+F2"/>
              </w:rPr>
              <w:t>commercial accommodation provided by the contracted service provider under Chapter 9.</w:t>
            </w:r>
          </w:p>
        </w:tc>
      </w:tr>
    </w:tbl>
    <w:p w14:paraId="4C8F9F49" w14:textId="38980E25" w:rsidR="00496753" w:rsidRPr="00700022" w:rsidRDefault="00496753" w:rsidP="00132882">
      <w:pPr>
        <w:pStyle w:val="Heading6"/>
      </w:pPr>
      <w:bookmarkStart w:id="1277" w:name="bk1030177311Classificationoflivinginacc"/>
      <w:bookmarkStart w:id="1278" w:name="_Toc192862866"/>
      <w:bookmarkEnd w:id="1257"/>
      <w:r w:rsidRPr="00700022">
        <w:t>7.4.16</w:t>
      </w:r>
      <w:r w:rsidR="00E85499">
        <w:tab/>
      </w:r>
      <w:r w:rsidRPr="00700022">
        <w:t>Classification of living-in accommodation by rank group and purpose</w:t>
      </w:r>
      <w:bookmarkEnd w:id="1278"/>
      <w:r w:rsidRPr="00700022">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12CDF4EA" w14:textId="77777777" w:rsidTr="00496753">
        <w:tc>
          <w:tcPr>
            <w:tcW w:w="992" w:type="dxa"/>
          </w:tcPr>
          <w:bookmarkEnd w:id="1277"/>
          <w:p w14:paraId="3CDE97C6" w14:textId="77777777" w:rsidR="00496753" w:rsidRPr="00700022" w:rsidRDefault="00496753" w:rsidP="002E75F2">
            <w:pPr>
              <w:pStyle w:val="Sectiontext0"/>
              <w:keepNext/>
              <w:keepLines/>
              <w:jc w:val="center"/>
            </w:pPr>
            <w:r w:rsidRPr="00700022">
              <w:t>1.</w:t>
            </w:r>
          </w:p>
        </w:tc>
        <w:tc>
          <w:tcPr>
            <w:tcW w:w="8363" w:type="dxa"/>
            <w:gridSpan w:val="2"/>
          </w:tcPr>
          <w:p w14:paraId="4271621E" w14:textId="77777777" w:rsidR="00496753" w:rsidRPr="00700022" w:rsidRDefault="00496753" w:rsidP="002E75F2">
            <w:pPr>
              <w:pStyle w:val="Sectiontext0"/>
              <w:keepNext/>
              <w:keepLines/>
            </w:pPr>
            <w:r w:rsidRPr="00700022">
              <w:t>The CDF may classify living-in accommodation into levels. The CDF must consider these aspects of the living-in accommodation.</w:t>
            </w:r>
          </w:p>
        </w:tc>
      </w:tr>
      <w:tr w:rsidR="00496753" w:rsidRPr="00700022" w14:paraId="057A02B5" w14:textId="77777777" w:rsidTr="00496753">
        <w:trPr>
          <w:cantSplit/>
        </w:trPr>
        <w:tc>
          <w:tcPr>
            <w:tcW w:w="992" w:type="dxa"/>
          </w:tcPr>
          <w:p w14:paraId="02396A96" w14:textId="77777777" w:rsidR="00496753" w:rsidRPr="00700022" w:rsidRDefault="00496753" w:rsidP="006C29D5">
            <w:pPr>
              <w:pStyle w:val="Sectiontext0"/>
              <w:jc w:val="center"/>
            </w:pPr>
          </w:p>
        </w:tc>
        <w:tc>
          <w:tcPr>
            <w:tcW w:w="567" w:type="dxa"/>
          </w:tcPr>
          <w:p w14:paraId="6FBAAB18" w14:textId="77777777" w:rsidR="00496753" w:rsidRPr="00700022" w:rsidRDefault="00496753" w:rsidP="006C29D5">
            <w:pPr>
              <w:pStyle w:val="Sectiontext0"/>
            </w:pPr>
            <w:r w:rsidRPr="00700022">
              <w:t>a.</w:t>
            </w:r>
          </w:p>
        </w:tc>
        <w:tc>
          <w:tcPr>
            <w:tcW w:w="7796" w:type="dxa"/>
          </w:tcPr>
          <w:p w14:paraId="6742B72C" w14:textId="77777777" w:rsidR="00496753" w:rsidRPr="00700022" w:rsidRDefault="00496753" w:rsidP="006C29D5">
            <w:pPr>
              <w:pStyle w:val="Sectiontext0"/>
            </w:pPr>
            <w:r w:rsidRPr="00700022">
              <w:t>The size, standard and number of amenities.</w:t>
            </w:r>
          </w:p>
        </w:tc>
      </w:tr>
      <w:tr w:rsidR="00496753" w:rsidRPr="00700022" w14:paraId="027D33B6" w14:textId="77777777" w:rsidTr="00496753">
        <w:trPr>
          <w:cantSplit/>
        </w:trPr>
        <w:tc>
          <w:tcPr>
            <w:tcW w:w="992" w:type="dxa"/>
          </w:tcPr>
          <w:p w14:paraId="34C68690" w14:textId="77777777" w:rsidR="00496753" w:rsidRPr="00700022" w:rsidRDefault="00496753" w:rsidP="006C29D5">
            <w:pPr>
              <w:pStyle w:val="Sectiontext0"/>
              <w:jc w:val="center"/>
            </w:pPr>
          </w:p>
        </w:tc>
        <w:tc>
          <w:tcPr>
            <w:tcW w:w="567" w:type="dxa"/>
          </w:tcPr>
          <w:p w14:paraId="3F250D9E" w14:textId="77777777" w:rsidR="00496753" w:rsidRPr="00700022" w:rsidRDefault="00496753" w:rsidP="006C29D5">
            <w:pPr>
              <w:pStyle w:val="Sectiontext0"/>
            </w:pPr>
            <w:r w:rsidRPr="00700022">
              <w:t>b.</w:t>
            </w:r>
          </w:p>
        </w:tc>
        <w:tc>
          <w:tcPr>
            <w:tcW w:w="7796" w:type="dxa"/>
          </w:tcPr>
          <w:p w14:paraId="0B882EEF" w14:textId="77777777" w:rsidR="00496753" w:rsidRPr="00700022" w:rsidRDefault="00496753" w:rsidP="006C29D5">
            <w:pPr>
              <w:pStyle w:val="Sectiontext0"/>
            </w:pPr>
            <w:r w:rsidRPr="00700022">
              <w:t>Its age.</w:t>
            </w:r>
          </w:p>
        </w:tc>
      </w:tr>
      <w:tr w:rsidR="00496753" w:rsidRPr="00700022" w14:paraId="6F4E5262" w14:textId="77777777" w:rsidTr="00496753">
        <w:trPr>
          <w:cantSplit/>
        </w:trPr>
        <w:tc>
          <w:tcPr>
            <w:tcW w:w="992" w:type="dxa"/>
          </w:tcPr>
          <w:p w14:paraId="18357907" w14:textId="77777777" w:rsidR="00496753" w:rsidRPr="00700022" w:rsidRDefault="00496753" w:rsidP="006C29D5">
            <w:pPr>
              <w:pStyle w:val="Sectiontext0"/>
              <w:jc w:val="center"/>
            </w:pPr>
          </w:p>
        </w:tc>
        <w:tc>
          <w:tcPr>
            <w:tcW w:w="567" w:type="dxa"/>
          </w:tcPr>
          <w:p w14:paraId="5670C5F4" w14:textId="77777777" w:rsidR="00496753" w:rsidRPr="00700022" w:rsidRDefault="00496753" w:rsidP="006C29D5">
            <w:pPr>
              <w:pStyle w:val="Sectiontext0"/>
            </w:pPr>
            <w:r w:rsidRPr="00700022">
              <w:t>c.</w:t>
            </w:r>
          </w:p>
        </w:tc>
        <w:tc>
          <w:tcPr>
            <w:tcW w:w="7796" w:type="dxa"/>
          </w:tcPr>
          <w:p w14:paraId="3F670C44" w14:textId="77777777" w:rsidR="00496753" w:rsidRPr="00700022" w:rsidRDefault="00496753" w:rsidP="006C29D5">
            <w:pPr>
              <w:pStyle w:val="Sectiontext0"/>
            </w:pPr>
            <w:r w:rsidRPr="00700022">
              <w:t>What it is built from.</w:t>
            </w:r>
          </w:p>
        </w:tc>
      </w:tr>
      <w:tr w:rsidR="00496753" w:rsidRPr="00700022" w14:paraId="20BC0ED0" w14:textId="77777777" w:rsidTr="00496753">
        <w:trPr>
          <w:cantSplit/>
        </w:trPr>
        <w:tc>
          <w:tcPr>
            <w:tcW w:w="992" w:type="dxa"/>
          </w:tcPr>
          <w:p w14:paraId="2ABB76F5" w14:textId="77777777" w:rsidR="00496753" w:rsidRPr="00700022" w:rsidRDefault="00496753" w:rsidP="006C29D5">
            <w:pPr>
              <w:pStyle w:val="Sectiontext0"/>
              <w:jc w:val="center"/>
            </w:pPr>
          </w:p>
        </w:tc>
        <w:tc>
          <w:tcPr>
            <w:tcW w:w="567" w:type="dxa"/>
          </w:tcPr>
          <w:p w14:paraId="74CF6A7F" w14:textId="77777777" w:rsidR="00496753" w:rsidRPr="00700022" w:rsidRDefault="00496753" w:rsidP="006C29D5">
            <w:pPr>
              <w:pStyle w:val="Sectiontext0"/>
            </w:pPr>
            <w:r w:rsidRPr="00700022">
              <w:t>d.</w:t>
            </w:r>
          </w:p>
        </w:tc>
        <w:tc>
          <w:tcPr>
            <w:tcW w:w="7796" w:type="dxa"/>
          </w:tcPr>
          <w:p w14:paraId="54356DA4" w14:textId="77777777" w:rsidR="00496753" w:rsidRPr="00700022" w:rsidRDefault="00496753" w:rsidP="006C29D5">
            <w:pPr>
              <w:pStyle w:val="Sectiontext0"/>
            </w:pPr>
            <w:r w:rsidRPr="00700022">
              <w:t>Upgrades to it.</w:t>
            </w:r>
          </w:p>
        </w:tc>
      </w:tr>
      <w:tr w:rsidR="00496753" w:rsidRPr="00700022" w14:paraId="71A8D261" w14:textId="77777777" w:rsidTr="00496753">
        <w:trPr>
          <w:cantSplit/>
        </w:trPr>
        <w:tc>
          <w:tcPr>
            <w:tcW w:w="992" w:type="dxa"/>
          </w:tcPr>
          <w:p w14:paraId="6990FA0E" w14:textId="77777777" w:rsidR="00496753" w:rsidRPr="00700022" w:rsidRDefault="00496753" w:rsidP="006C29D5">
            <w:pPr>
              <w:pStyle w:val="Sectiontext0"/>
              <w:jc w:val="center"/>
            </w:pPr>
          </w:p>
        </w:tc>
        <w:tc>
          <w:tcPr>
            <w:tcW w:w="567" w:type="dxa"/>
          </w:tcPr>
          <w:p w14:paraId="79D5E9A3" w14:textId="77777777" w:rsidR="00496753" w:rsidRPr="00700022" w:rsidRDefault="00496753" w:rsidP="006C29D5">
            <w:pPr>
              <w:pStyle w:val="Sectiontext0"/>
            </w:pPr>
            <w:r w:rsidRPr="00700022">
              <w:t>e.</w:t>
            </w:r>
          </w:p>
        </w:tc>
        <w:tc>
          <w:tcPr>
            <w:tcW w:w="7796" w:type="dxa"/>
          </w:tcPr>
          <w:p w14:paraId="1E710A67" w14:textId="77777777" w:rsidR="00496753" w:rsidRPr="00700022" w:rsidRDefault="00496753" w:rsidP="006C29D5">
            <w:pPr>
              <w:pStyle w:val="Sectiontext0"/>
              <w:rPr>
                <w:rFonts w:ascii="Papyrus" w:hAnsi="Papyrus"/>
              </w:rPr>
            </w:pPr>
            <w:r w:rsidRPr="00700022">
              <w:t>Any other factor relevant to the accommodation.</w:t>
            </w:r>
          </w:p>
        </w:tc>
      </w:tr>
      <w:tr w:rsidR="00496753" w:rsidRPr="00700022" w14:paraId="3EB92063" w14:textId="77777777" w:rsidTr="00496753">
        <w:tc>
          <w:tcPr>
            <w:tcW w:w="992" w:type="dxa"/>
          </w:tcPr>
          <w:p w14:paraId="749BBF95" w14:textId="77777777" w:rsidR="00496753" w:rsidRPr="00700022" w:rsidRDefault="00496753" w:rsidP="006C29D5">
            <w:pPr>
              <w:pStyle w:val="Sectiontext0"/>
              <w:jc w:val="center"/>
            </w:pPr>
            <w:bookmarkStart w:id="1279" w:name="bk1030177311CChangeinmembersrankgroup"/>
            <w:r w:rsidRPr="00700022">
              <w:t>2.</w:t>
            </w:r>
          </w:p>
        </w:tc>
        <w:tc>
          <w:tcPr>
            <w:tcW w:w="8363" w:type="dxa"/>
            <w:gridSpan w:val="2"/>
          </w:tcPr>
          <w:p w14:paraId="1611AA26" w14:textId="77777777" w:rsidR="00496753" w:rsidRPr="00700022" w:rsidRDefault="00496753" w:rsidP="006C29D5">
            <w:pPr>
              <w:pStyle w:val="Sectiontext0"/>
            </w:pPr>
            <w:r w:rsidRPr="00700022">
              <w:t>This table sets out the level of living-in accommodation for each rank by rank group.</w:t>
            </w:r>
          </w:p>
        </w:tc>
      </w:tr>
    </w:tbl>
    <w:p w14:paraId="5F1C52B9" w14:textId="77777777" w:rsidR="00496753" w:rsidRPr="00700022" w:rsidRDefault="00496753" w:rsidP="003A0A1A">
      <w:pPr>
        <w:rPr>
          <w:lang w:val="en-AU"/>
        </w:rPr>
      </w:pPr>
    </w:p>
    <w:tbl>
      <w:tblPr>
        <w:tblW w:w="0" w:type="auto"/>
        <w:tblInd w:w="56" w:type="dxa"/>
        <w:tblLayout w:type="fixed"/>
        <w:tblCellMar>
          <w:left w:w="56" w:type="dxa"/>
          <w:right w:w="56" w:type="dxa"/>
        </w:tblCellMar>
        <w:tblLook w:val="0000" w:firstRow="0" w:lastRow="0" w:firstColumn="0" w:lastColumn="0" w:noHBand="0" w:noVBand="0"/>
      </w:tblPr>
      <w:tblGrid>
        <w:gridCol w:w="720"/>
        <w:gridCol w:w="2520"/>
        <w:gridCol w:w="3281"/>
        <w:gridCol w:w="567"/>
        <w:gridCol w:w="567"/>
        <w:gridCol w:w="567"/>
        <w:gridCol w:w="567"/>
        <w:gridCol w:w="567"/>
      </w:tblGrid>
      <w:tr w:rsidR="00496753" w:rsidRPr="00666FC5" w14:paraId="48C55011"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5C9E7E76" w14:textId="77777777" w:rsidR="00496753" w:rsidRPr="00666FC5" w:rsidRDefault="00496753" w:rsidP="00666FC5">
            <w:pPr>
              <w:pStyle w:val="TableHeaderArial"/>
            </w:pPr>
            <w:r w:rsidRPr="00666FC5">
              <w:t>Item</w:t>
            </w:r>
          </w:p>
        </w:tc>
        <w:tc>
          <w:tcPr>
            <w:tcW w:w="2520" w:type="dxa"/>
            <w:tcBorders>
              <w:top w:val="single" w:sz="6" w:space="0" w:color="auto"/>
              <w:left w:val="single" w:sz="6" w:space="0" w:color="auto"/>
              <w:bottom w:val="single" w:sz="6" w:space="0" w:color="auto"/>
              <w:right w:val="single" w:sz="6" w:space="0" w:color="auto"/>
            </w:tcBorders>
          </w:tcPr>
          <w:p w14:paraId="47666D5A" w14:textId="77777777" w:rsidR="00496753" w:rsidRPr="00666FC5" w:rsidRDefault="00496753" w:rsidP="00666FC5">
            <w:pPr>
              <w:pStyle w:val="TableHeaderArial"/>
            </w:pPr>
            <w:r w:rsidRPr="00666FC5">
              <w:t>If the member is a…</w:t>
            </w:r>
          </w:p>
        </w:tc>
        <w:tc>
          <w:tcPr>
            <w:tcW w:w="3281" w:type="dxa"/>
            <w:tcBorders>
              <w:top w:val="single" w:sz="6" w:space="0" w:color="auto"/>
              <w:left w:val="single" w:sz="6" w:space="0" w:color="auto"/>
              <w:bottom w:val="single" w:sz="6" w:space="0" w:color="auto"/>
              <w:right w:val="single" w:sz="6" w:space="0" w:color="auto"/>
            </w:tcBorders>
          </w:tcPr>
          <w:p w14:paraId="3F7DF288" w14:textId="77777777" w:rsidR="00496753" w:rsidRPr="00666FC5" w:rsidRDefault="00496753" w:rsidP="00666FC5">
            <w:pPr>
              <w:pStyle w:val="TableHeaderArial"/>
            </w:pPr>
            <w:r w:rsidRPr="00666FC5">
              <w:t>then their rank group is...</w:t>
            </w:r>
          </w:p>
        </w:tc>
        <w:tc>
          <w:tcPr>
            <w:tcW w:w="2835" w:type="dxa"/>
            <w:gridSpan w:val="5"/>
            <w:tcBorders>
              <w:top w:val="single" w:sz="6" w:space="0" w:color="auto"/>
              <w:left w:val="single" w:sz="6" w:space="0" w:color="auto"/>
              <w:bottom w:val="single" w:sz="6" w:space="0" w:color="auto"/>
              <w:right w:val="single" w:sz="6" w:space="0" w:color="auto"/>
            </w:tcBorders>
          </w:tcPr>
          <w:p w14:paraId="5DCE2744" w14:textId="77777777" w:rsidR="00496753" w:rsidRPr="00666FC5" w:rsidRDefault="00496753" w:rsidP="00666FC5">
            <w:pPr>
              <w:pStyle w:val="TableHeaderArial"/>
            </w:pPr>
            <w:r w:rsidRPr="00666FC5">
              <w:t>and they may occupy living-in accommodation at level…</w:t>
            </w:r>
          </w:p>
        </w:tc>
      </w:tr>
      <w:tr w:rsidR="00496753" w:rsidRPr="00700022" w14:paraId="4C5DC1D8"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549D7963" w14:textId="77777777" w:rsidR="00496753" w:rsidRPr="00700022" w:rsidRDefault="00496753" w:rsidP="00666FC5">
            <w:pPr>
              <w:pStyle w:val="Tabletext2"/>
              <w:jc w:val="center"/>
            </w:pPr>
            <w:r w:rsidRPr="00700022">
              <w:t>1.</w:t>
            </w:r>
          </w:p>
        </w:tc>
        <w:tc>
          <w:tcPr>
            <w:tcW w:w="2520" w:type="dxa"/>
            <w:tcBorders>
              <w:top w:val="single" w:sz="6" w:space="0" w:color="auto"/>
              <w:left w:val="single" w:sz="6" w:space="0" w:color="auto"/>
              <w:bottom w:val="single" w:sz="6" w:space="0" w:color="auto"/>
              <w:right w:val="single" w:sz="6" w:space="0" w:color="auto"/>
            </w:tcBorders>
          </w:tcPr>
          <w:p w14:paraId="3846A34E" w14:textId="77777777" w:rsidR="00496753" w:rsidRPr="00700022" w:rsidRDefault="00496753" w:rsidP="00666FC5">
            <w:pPr>
              <w:pStyle w:val="Tabletext2"/>
            </w:pPr>
            <w:r w:rsidRPr="00700022">
              <w:t xml:space="preserve">Corporal or below </w:t>
            </w:r>
          </w:p>
        </w:tc>
        <w:tc>
          <w:tcPr>
            <w:tcW w:w="3281" w:type="dxa"/>
            <w:tcBorders>
              <w:top w:val="single" w:sz="6" w:space="0" w:color="auto"/>
              <w:left w:val="single" w:sz="6" w:space="0" w:color="auto"/>
              <w:bottom w:val="single" w:sz="6" w:space="0" w:color="auto"/>
              <w:right w:val="single" w:sz="6" w:space="0" w:color="auto"/>
            </w:tcBorders>
          </w:tcPr>
          <w:p w14:paraId="08F3C719" w14:textId="77777777" w:rsidR="00496753" w:rsidRPr="00700022" w:rsidRDefault="00496753" w:rsidP="00666FC5">
            <w:pPr>
              <w:pStyle w:val="Tabletext2"/>
            </w:pPr>
            <w:r w:rsidRPr="00700022">
              <w:t>other ranks</w:t>
            </w:r>
          </w:p>
        </w:tc>
        <w:tc>
          <w:tcPr>
            <w:tcW w:w="567" w:type="dxa"/>
            <w:vMerge w:val="restart"/>
            <w:tcBorders>
              <w:top w:val="single" w:sz="6" w:space="0" w:color="auto"/>
              <w:left w:val="single" w:sz="6" w:space="0" w:color="auto"/>
              <w:bottom w:val="nil"/>
              <w:right w:val="single" w:sz="6" w:space="0" w:color="auto"/>
            </w:tcBorders>
            <w:vAlign w:val="center"/>
          </w:tcPr>
          <w:p w14:paraId="0B29C2CE" w14:textId="77777777" w:rsidR="00496753" w:rsidRPr="00700022" w:rsidRDefault="00496753" w:rsidP="00666FC5">
            <w:pPr>
              <w:pStyle w:val="Tabletext2"/>
              <w:jc w:val="center"/>
            </w:pPr>
            <w:r w:rsidRPr="00700022">
              <w:t>1</w:t>
            </w:r>
          </w:p>
        </w:tc>
        <w:tc>
          <w:tcPr>
            <w:tcW w:w="567" w:type="dxa"/>
            <w:vMerge w:val="restart"/>
            <w:tcBorders>
              <w:top w:val="single" w:sz="6" w:space="0" w:color="auto"/>
              <w:left w:val="single" w:sz="6" w:space="0" w:color="auto"/>
              <w:bottom w:val="nil"/>
              <w:right w:val="single" w:sz="6" w:space="0" w:color="auto"/>
            </w:tcBorders>
            <w:vAlign w:val="center"/>
          </w:tcPr>
          <w:p w14:paraId="5C231F91" w14:textId="77777777" w:rsidR="00496753" w:rsidRPr="00700022" w:rsidRDefault="00496753" w:rsidP="00666FC5">
            <w:pPr>
              <w:pStyle w:val="Tabletext2"/>
              <w:jc w:val="center"/>
            </w:pPr>
            <w:r w:rsidRPr="00700022">
              <w:t>2</w:t>
            </w:r>
          </w:p>
        </w:tc>
        <w:tc>
          <w:tcPr>
            <w:tcW w:w="567" w:type="dxa"/>
            <w:vMerge w:val="restart"/>
            <w:tcBorders>
              <w:top w:val="single" w:sz="6" w:space="0" w:color="auto"/>
              <w:left w:val="single" w:sz="6" w:space="0" w:color="auto"/>
              <w:bottom w:val="nil"/>
              <w:right w:val="single" w:sz="6" w:space="0" w:color="auto"/>
            </w:tcBorders>
            <w:vAlign w:val="center"/>
          </w:tcPr>
          <w:p w14:paraId="4A7EE97F" w14:textId="77777777" w:rsidR="00496753" w:rsidRPr="00700022" w:rsidRDefault="00496753" w:rsidP="00666FC5">
            <w:pPr>
              <w:pStyle w:val="Tabletext2"/>
              <w:jc w:val="center"/>
            </w:pPr>
            <w:r w:rsidRPr="00700022">
              <w:t>3</w:t>
            </w:r>
          </w:p>
        </w:tc>
        <w:tc>
          <w:tcPr>
            <w:tcW w:w="567" w:type="dxa"/>
            <w:vMerge w:val="restart"/>
            <w:tcBorders>
              <w:top w:val="single" w:sz="6" w:space="0" w:color="auto"/>
              <w:left w:val="single" w:sz="6" w:space="0" w:color="auto"/>
              <w:bottom w:val="nil"/>
              <w:right w:val="single" w:sz="6" w:space="0" w:color="auto"/>
            </w:tcBorders>
            <w:vAlign w:val="center"/>
          </w:tcPr>
          <w:p w14:paraId="01D09597" w14:textId="77777777" w:rsidR="00496753" w:rsidRPr="00700022" w:rsidRDefault="00496753" w:rsidP="00666FC5">
            <w:pPr>
              <w:pStyle w:val="Tabletext2"/>
              <w:jc w:val="center"/>
            </w:pPr>
            <w:r w:rsidRPr="00700022">
              <w:t>4</w:t>
            </w:r>
          </w:p>
        </w:tc>
        <w:tc>
          <w:tcPr>
            <w:tcW w:w="567" w:type="dxa"/>
            <w:vMerge w:val="restart"/>
            <w:tcBorders>
              <w:top w:val="single" w:sz="6" w:space="0" w:color="auto"/>
              <w:left w:val="single" w:sz="6" w:space="0" w:color="auto"/>
              <w:bottom w:val="nil"/>
              <w:right w:val="single" w:sz="6" w:space="0" w:color="auto"/>
            </w:tcBorders>
            <w:vAlign w:val="center"/>
          </w:tcPr>
          <w:p w14:paraId="3A077D46" w14:textId="77777777" w:rsidR="00496753" w:rsidRPr="00700022" w:rsidRDefault="00496753" w:rsidP="00666FC5">
            <w:pPr>
              <w:pStyle w:val="Tabletext2"/>
              <w:jc w:val="center"/>
            </w:pPr>
            <w:r w:rsidRPr="00700022">
              <w:t>5</w:t>
            </w:r>
          </w:p>
        </w:tc>
      </w:tr>
      <w:tr w:rsidR="00496753" w:rsidRPr="00700022" w14:paraId="1FEDC48C"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43E25D07" w14:textId="77777777" w:rsidR="00496753" w:rsidRPr="00700022" w:rsidRDefault="00496753" w:rsidP="00666FC5">
            <w:pPr>
              <w:pStyle w:val="Tabletext2"/>
              <w:jc w:val="center"/>
            </w:pPr>
            <w:r w:rsidRPr="00700022">
              <w:t>2.</w:t>
            </w:r>
          </w:p>
        </w:tc>
        <w:tc>
          <w:tcPr>
            <w:tcW w:w="2520" w:type="dxa"/>
            <w:tcBorders>
              <w:top w:val="single" w:sz="6" w:space="0" w:color="auto"/>
              <w:left w:val="single" w:sz="6" w:space="0" w:color="auto"/>
              <w:bottom w:val="single" w:sz="6" w:space="0" w:color="auto"/>
              <w:right w:val="single" w:sz="6" w:space="0" w:color="auto"/>
            </w:tcBorders>
          </w:tcPr>
          <w:p w14:paraId="5E179C0D" w14:textId="77777777" w:rsidR="00496753" w:rsidRPr="00700022" w:rsidRDefault="00496753" w:rsidP="00666FC5">
            <w:pPr>
              <w:pStyle w:val="Tabletext2"/>
            </w:pPr>
            <w:r w:rsidRPr="00700022">
              <w:t xml:space="preserve">Sergeant to Warrant Officer </w:t>
            </w:r>
          </w:p>
        </w:tc>
        <w:tc>
          <w:tcPr>
            <w:tcW w:w="3281" w:type="dxa"/>
            <w:tcBorders>
              <w:top w:val="single" w:sz="6" w:space="0" w:color="auto"/>
              <w:left w:val="single" w:sz="6" w:space="0" w:color="auto"/>
              <w:bottom w:val="single" w:sz="6" w:space="0" w:color="auto"/>
              <w:right w:val="single" w:sz="6" w:space="0" w:color="auto"/>
            </w:tcBorders>
          </w:tcPr>
          <w:p w14:paraId="4ACA75A4" w14:textId="77777777" w:rsidR="00496753" w:rsidRPr="00700022" w:rsidRDefault="00496753" w:rsidP="00666FC5">
            <w:pPr>
              <w:pStyle w:val="Tabletext2"/>
            </w:pPr>
            <w:r w:rsidRPr="00700022">
              <w:t>senior non-commissioned officer</w:t>
            </w:r>
          </w:p>
        </w:tc>
        <w:tc>
          <w:tcPr>
            <w:tcW w:w="567" w:type="dxa"/>
            <w:vMerge/>
            <w:tcBorders>
              <w:top w:val="nil"/>
              <w:left w:val="single" w:sz="6" w:space="0" w:color="auto"/>
              <w:bottom w:val="nil"/>
              <w:right w:val="single" w:sz="6" w:space="0" w:color="auto"/>
            </w:tcBorders>
          </w:tcPr>
          <w:p w14:paraId="540FE307"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00856434"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1861DE82"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7DA1DCDE"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45A32C78" w14:textId="77777777" w:rsidR="00496753" w:rsidRPr="00700022" w:rsidRDefault="00496753" w:rsidP="00666FC5">
            <w:pPr>
              <w:pStyle w:val="Tabletext2"/>
              <w:jc w:val="center"/>
            </w:pPr>
          </w:p>
        </w:tc>
      </w:tr>
      <w:tr w:rsidR="00496753" w:rsidRPr="00700022" w14:paraId="2703DE43"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7F99F73D" w14:textId="77777777" w:rsidR="00496753" w:rsidRPr="00700022" w:rsidRDefault="00496753" w:rsidP="00666FC5">
            <w:pPr>
              <w:pStyle w:val="Tabletext2"/>
              <w:jc w:val="center"/>
            </w:pPr>
            <w:r w:rsidRPr="00700022">
              <w:t>3.</w:t>
            </w:r>
          </w:p>
        </w:tc>
        <w:tc>
          <w:tcPr>
            <w:tcW w:w="2520" w:type="dxa"/>
            <w:tcBorders>
              <w:top w:val="single" w:sz="6" w:space="0" w:color="auto"/>
              <w:left w:val="single" w:sz="6" w:space="0" w:color="auto"/>
              <w:bottom w:val="single" w:sz="6" w:space="0" w:color="auto"/>
              <w:right w:val="single" w:sz="6" w:space="0" w:color="auto"/>
            </w:tcBorders>
          </w:tcPr>
          <w:p w14:paraId="50AECAD5" w14:textId="77777777" w:rsidR="00496753" w:rsidRPr="00700022" w:rsidRDefault="00496753" w:rsidP="00666FC5">
            <w:pPr>
              <w:pStyle w:val="Tabletext2"/>
            </w:pPr>
            <w:r w:rsidRPr="00700022">
              <w:t>Second Lieutenant to Captain</w:t>
            </w:r>
          </w:p>
        </w:tc>
        <w:tc>
          <w:tcPr>
            <w:tcW w:w="3281" w:type="dxa"/>
            <w:tcBorders>
              <w:top w:val="single" w:sz="6" w:space="0" w:color="auto"/>
              <w:left w:val="single" w:sz="6" w:space="0" w:color="auto"/>
              <w:bottom w:val="single" w:sz="6" w:space="0" w:color="auto"/>
              <w:right w:val="single" w:sz="6" w:space="0" w:color="auto"/>
            </w:tcBorders>
          </w:tcPr>
          <w:p w14:paraId="5CA827F7" w14:textId="77777777" w:rsidR="00496753" w:rsidRPr="00700022" w:rsidRDefault="00496753" w:rsidP="00666FC5">
            <w:pPr>
              <w:pStyle w:val="Tabletext2"/>
            </w:pPr>
            <w:r w:rsidRPr="00700022">
              <w:t>junior officer</w:t>
            </w:r>
          </w:p>
        </w:tc>
        <w:tc>
          <w:tcPr>
            <w:tcW w:w="567" w:type="dxa"/>
            <w:vMerge/>
            <w:tcBorders>
              <w:top w:val="nil"/>
              <w:left w:val="single" w:sz="6" w:space="0" w:color="auto"/>
              <w:bottom w:val="single" w:sz="6" w:space="0" w:color="auto"/>
              <w:right w:val="single" w:sz="6" w:space="0" w:color="auto"/>
            </w:tcBorders>
          </w:tcPr>
          <w:p w14:paraId="3A121FB9"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6457D2BF"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183CE1B9"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72AC451B"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55E400E9" w14:textId="77777777" w:rsidR="00496753" w:rsidRPr="00700022" w:rsidRDefault="00496753" w:rsidP="00666FC5">
            <w:pPr>
              <w:pStyle w:val="Tabletext2"/>
              <w:jc w:val="center"/>
            </w:pPr>
          </w:p>
        </w:tc>
      </w:tr>
      <w:tr w:rsidR="00496753" w:rsidRPr="00700022" w14:paraId="11D5D39F"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5A726E3B" w14:textId="77777777" w:rsidR="00496753" w:rsidRPr="00700022" w:rsidRDefault="00496753" w:rsidP="00666FC5">
            <w:pPr>
              <w:pStyle w:val="Tabletext2"/>
              <w:jc w:val="center"/>
            </w:pPr>
            <w:r w:rsidRPr="00700022">
              <w:t>4.</w:t>
            </w:r>
          </w:p>
        </w:tc>
        <w:tc>
          <w:tcPr>
            <w:tcW w:w="2520" w:type="dxa"/>
            <w:tcBorders>
              <w:top w:val="single" w:sz="6" w:space="0" w:color="auto"/>
              <w:left w:val="single" w:sz="6" w:space="0" w:color="auto"/>
              <w:bottom w:val="single" w:sz="6" w:space="0" w:color="auto"/>
              <w:right w:val="single" w:sz="6" w:space="0" w:color="auto"/>
            </w:tcBorders>
          </w:tcPr>
          <w:p w14:paraId="72FBA89E" w14:textId="77777777" w:rsidR="00496753" w:rsidRPr="00700022" w:rsidRDefault="00496753" w:rsidP="00666FC5">
            <w:pPr>
              <w:pStyle w:val="Tabletext2"/>
            </w:pPr>
            <w:r w:rsidRPr="00700022">
              <w:t>Major and above</w:t>
            </w:r>
          </w:p>
        </w:tc>
        <w:tc>
          <w:tcPr>
            <w:tcW w:w="3281" w:type="dxa"/>
            <w:tcBorders>
              <w:top w:val="single" w:sz="6" w:space="0" w:color="auto"/>
              <w:left w:val="single" w:sz="6" w:space="0" w:color="auto"/>
              <w:bottom w:val="single" w:sz="6" w:space="0" w:color="auto"/>
              <w:right w:val="single" w:sz="6" w:space="0" w:color="auto"/>
            </w:tcBorders>
          </w:tcPr>
          <w:p w14:paraId="3B80B7C6" w14:textId="77777777" w:rsidR="00496753" w:rsidRPr="00700022" w:rsidRDefault="00496753" w:rsidP="00666FC5">
            <w:pPr>
              <w:pStyle w:val="Tabletext2"/>
            </w:pPr>
            <w:r w:rsidRPr="00700022">
              <w:t>senior officer</w:t>
            </w:r>
          </w:p>
        </w:tc>
        <w:tc>
          <w:tcPr>
            <w:tcW w:w="2835" w:type="dxa"/>
            <w:gridSpan w:val="5"/>
            <w:tcBorders>
              <w:top w:val="single" w:sz="6" w:space="0" w:color="auto"/>
              <w:left w:val="single" w:sz="6" w:space="0" w:color="auto"/>
              <w:bottom w:val="single" w:sz="6" w:space="0" w:color="auto"/>
              <w:right w:val="single" w:sz="6" w:space="0" w:color="auto"/>
            </w:tcBorders>
          </w:tcPr>
          <w:p w14:paraId="541702DE" w14:textId="77777777" w:rsidR="00496753" w:rsidRPr="00700022" w:rsidRDefault="00496753" w:rsidP="00666FC5">
            <w:pPr>
              <w:pStyle w:val="Tabletext2"/>
              <w:jc w:val="center"/>
            </w:pPr>
            <w:r w:rsidRPr="00700022">
              <w:t>5</w:t>
            </w:r>
          </w:p>
        </w:tc>
      </w:tr>
    </w:tbl>
    <w:p w14:paraId="53242D7D" w14:textId="7F4E4E30" w:rsidR="00496753" w:rsidRPr="00700022" w:rsidRDefault="00496753" w:rsidP="00132882">
      <w:pPr>
        <w:pStyle w:val="Heading6"/>
      </w:pPr>
      <w:bookmarkStart w:id="1280" w:name="_Toc192862867"/>
      <w:r w:rsidRPr="00700022">
        <w:t>7.4.17</w:t>
      </w:r>
      <w:r w:rsidR="00E85499">
        <w:tab/>
      </w:r>
      <w:r w:rsidRPr="00700022">
        <w:t>Change in member's rank group</w:t>
      </w:r>
      <w:bookmarkEnd w:id="1280"/>
      <w:r w:rsidRPr="00700022">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B502FCE" w14:textId="77777777" w:rsidTr="00E44759">
        <w:tc>
          <w:tcPr>
            <w:tcW w:w="992" w:type="dxa"/>
          </w:tcPr>
          <w:bookmarkEnd w:id="1279"/>
          <w:p w14:paraId="2DF1ED20" w14:textId="77777777" w:rsidR="00496753" w:rsidRPr="00700022" w:rsidRDefault="00496753" w:rsidP="003A0A1A">
            <w:pPr>
              <w:pStyle w:val="BlockText-Plain"/>
              <w:jc w:val="center"/>
            </w:pPr>
            <w:r w:rsidRPr="00700022">
              <w:t>1.</w:t>
            </w:r>
          </w:p>
        </w:tc>
        <w:tc>
          <w:tcPr>
            <w:tcW w:w="8363" w:type="dxa"/>
            <w:gridSpan w:val="2"/>
          </w:tcPr>
          <w:p w14:paraId="114DA8C4" w14:textId="4E51233C" w:rsidR="00496753" w:rsidRPr="00700022" w:rsidRDefault="00496753" w:rsidP="003A0A1A">
            <w:pPr>
              <w:pStyle w:val="BlockText-Plain"/>
            </w:pPr>
            <w:r w:rsidRPr="00700022">
              <w:t>If a member's rank changes, the member's rank group for living-in accommodation may change under section 7.4.16.</w:t>
            </w:r>
          </w:p>
        </w:tc>
      </w:tr>
      <w:tr w:rsidR="00496753" w:rsidRPr="00700022" w14:paraId="416636AF" w14:textId="77777777" w:rsidTr="00E44759">
        <w:tc>
          <w:tcPr>
            <w:tcW w:w="992" w:type="dxa"/>
          </w:tcPr>
          <w:p w14:paraId="02CE9AA9" w14:textId="5D8CAD20" w:rsidR="00496753" w:rsidRPr="00700022" w:rsidRDefault="00496753" w:rsidP="003A0A1A">
            <w:pPr>
              <w:pStyle w:val="BlockText-Plain"/>
              <w:jc w:val="center"/>
            </w:pPr>
            <w:r w:rsidRPr="00700022">
              <w:br w:type="page"/>
              <w:t>2.</w:t>
            </w:r>
          </w:p>
        </w:tc>
        <w:tc>
          <w:tcPr>
            <w:tcW w:w="8363" w:type="dxa"/>
            <w:gridSpan w:val="2"/>
          </w:tcPr>
          <w:p w14:paraId="4B100A41" w14:textId="77777777" w:rsidR="00496753" w:rsidRPr="00700022" w:rsidRDefault="00496753" w:rsidP="003A0A1A">
            <w:pPr>
              <w:pStyle w:val="BlockText-Plain"/>
            </w:pPr>
            <w:r w:rsidRPr="00700022">
              <w:t>If the member changes rank group, the CDF may take any of the following actions.</w:t>
            </w:r>
          </w:p>
        </w:tc>
      </w:tr>
      <w:tr w:rsidR="00496753" w:rsidRPr="00700022" w14:paraId="7822F023" w14:textId="77777777" w:rsidTr="00E44759">
        <w:trPr>
          <w:cantSplit/>
        </w:trPr>
        <w:tc>
          <w:tcPr>
            <w:tcW w:w="992" w:type="dxa"/>
          </w:tcPr>
          <w:p w14:paraId="094CA49B" w14:textId="77777777" w:rsidR="00496753" w:rsidRPr="00700022" w:rsidRDefault="00496753" w:rsidP="003A0A1A">
            <w:pPr>
              <w:pStyle w:val="BlockText-Plain"/>
            </w:pPr>
            <w:bookmarkStart w:id="1281" w:name="bk1030177312CDFmaydecidethataccommodati"/>
          </w:p>
        </w:tc>
        <w:tc>
          <w:tcPr>
            <w:tcW w:w="567" w:type="dxa"/>
          </w:tcPr>
          <w:p w14:paraId="5C53774B" w14:textId="77777777" w:rsidR="00496753" w:rsidRPr="00700022" w:rsidRDefault="00496753" w:rsidP="006C29D5">
            <w:pPr>
              <w:pStyle w:val="BlockText-Plain"/>
            </w:pPr>
            <w:r w:rsidRPr="00700022">
              <w:t>a.</w:t>
            </w:r>
          </w:p>
        </w:tc>
        <w:tc>
          <w:tcPr>
            <w:tcW w:w="7796" w:type="dxa"/>
          </w:tcPr>
          <w:p w14:paraId="6DABEFFF" w14:textId="58F83E82" w:rsidR="00496753" w:rsidRPr="00700022" w:rsidRDefault="00496753" w:rsidP="003A0A1A">
            <w:pPr>
              <w:pStyle w:val="BlockText-Plain"/>
            </w:pPr>
            <w:r w:rsidRPr="00700022">
              <w:t xml:space="preserve">Offer the member living-in accommodation under section 7.4.9, at a level that corresponds to the new rank group. </w:t>
            </w:r>
          </w:p>
        </w:tc>
      </w:tr>
      <w:tr w:rsidR="00496753" w:rsidRPr="00700022" w14:paraId="290D926C" w14:textId="77777777" w:rsidTr="00E44759">
        <w:trPr>
          <w:cantSplit/>
        </w:trPr>
        <w:tc>
          <w:tcPr>
            <w:tcW w:w="992" w:type="dxa"/>
          </w:tcPr>
          <w:p w14:paraId="6F635B22" w14:textId="77777777" w:rsidR="00496753" w:rsidRPr="00700022" w:rsidRDefault="00496753" w:rsidP="003A0A1A">
            <w:pPr>
              <w:pStyle w:val="BlockText-Plain"/>
            </w:pPr>
          </w:p>
        </w:tc>
        <w:tc>
          <w:tcPr>
            <w:tcW w:w="567" w:type="dxa"/>
          </w:tcPr>
          <w:p w14:paraId="51AC2142" w14:textId="77777777" w:rsidR="00496753" w:rsidRPr="00700022" w:rsidRDefault="00496753" w:rsidP="006C29D5">
            <w:pPr>
              <w:pStyle w:val="BlockText-Plain"/>
            </w:pPr>
            <w:r w:rsidRPr="00700022">
              <w:t>b.</w:t>
            </w:r>
          </w:p>
        </w:tc>
        <w:tc>
          <w:tcPr>
            <w:tcW w:w="7796" w:type="dxa"/>
          </w:tcPr>
          <w:p w14:paraId="5384CF32" w14:textId="77777777" w:rsidR="00496753" w:rsidRPr="00700022" w:rsidRDefault="00496753" w:rsidP="003A0A1A">
            <w:pPr>
              <w:pStyle w:val="BlockText-Plain"/>
            </w:pPr>
            <w:r w:rsidRPr="00700022">
              <w:t>End the member's licence to live in their accommodation in accordance with a notice to the member.</w:t>
            </w:r>
          </w:p>
        </w:tc>
      </w:tr>
      <w:tr w:rsidR="00496753" w:rsidRPr="00700022" w14:paraId="20237B1F" w14:textId="77777777" w:rsidTr="00E44759">
        <w:trPr>
          <w:cantSplit/>
        </w:trPr>
        <w:tc>
          <w:tcPr>
            <w:tcW w:w="992" w:type="dxa"/>
          </w:tcPr>
          <w:p w14:paraId="08B70A3C" w14:textId="77777777" w:rsidR="00496753" w:rsidRPr="00700022" w:rsidRDefault="00496753" w:rsidP="003A0A1A">
            <w:pPr>
              <w:pStyle w:val="BlockText-Plain"/>
            </w:pPr>
          </w:p>
        </w:tc>
        <w:tc>
          <w:tcPr>
            <w:tcW w:w="567" w:type="dxa"/>
          </w:tcPr>
          <w:p w14:paraId="711060D5" w14:textId="77777777" w:rsidR="00496753" w:rsidRPr="00700022" w:rsidRDefault="00496753" w:rsidP="006C29D5">
            <w:pPr>
              <w:pStyle w:val="BlockText-Plain"/>
            </w:pPr>
            <w:r w:rsidRPr="00700022">
              <w:t>c.</w:t>
            </w:r>
          </w:p>
        </w:tc>
        <w:tc>
          <w:tcPr>
            <w:tcW w:w="7796" w:type="dxa"/>
          </w:tcPr>
          <w:p w14:paraId="1C5FBEB2" w14:textId="77777777" w:rsidR="00496753" w:rsidRPr="00700022" w:rsidRDefault="00496753" w:rsidP="003A0A1A">
            <w:pPr>
              <w:pStyle w:val="BlockText-Plain"/>
            </w:pPr>
            <w:r w:rsidRPr="00700022">
              <w:t>Allow the member to remain in the accommodation they are currently in and pay the relevant contribution for that accommodation.</w:t>
            </w:r>
          </w:p>
        </w:tc>
      </w:tr>
      <w:tr w:rsidR="00496753" w:rsidRPr="00700022" w14:paraId="71AB6D02" w14:textId="77777777" w:rsidTr="00E44759">
        <w:tc>
          <w:tcPr>
            <w:tcW w:w="992" w:type="dxa"/>
          </w:tcPr>
          <w:p w14:paraId="0C37208B" w14:textId="77777777" w:rsidR="00496753" w:rsidRPr="00700022" w:rsidRDefault="00496753" w:rsidP="003A0A1A">
            <w:pPr>
              <w:pStyle w:val="BlockText-Plain"/>
              <w:jc w:val="center"/>
            </w:pPr>
          </w:p>
        </w:tc>
        <w:tc>
          <w:tcPr>
            <w:tcW w:w="8363" w:type="dxa"/>
            <w:gridSpan w:val="2"/>
          </w:tcPr>
          <w:p w14:paraId="5D752222" w14:textId="5BDEDD8C" w:rsidR="00496753" w:rsidRPr="00700022" w:rsidRDefault="00496753" w:rsidP="0047046E">
            <w:pPr>
              <w:pStyle w:val="notepara"/>
            </w:pPr>
            <w:r w:rsidRPr="00700022">
              <w:rPr>
                <w:b/>
              </w:rPr>
              <w:t>Note:</w:t>
            </w:r>
            <w:r w:rsidR="00E74DD5">
              <w:tab/>
            </w:r>
            <w:r w:rsidRPr="00700022">
              <w:t xml:space="preserve">This may affect the rate at which the member must contribute to the cost of living-in.  </w:t>
            </w:r>
          </w:p>
        </w:tc>
      </w:tr>
    </w:tbl>
    <w:p w14:paraId="5881CCD4" w14:textId="3411A7F3" w:rsidR="00496753" w:rsidRPr="00700022" w:rsidRDefault="00496753" w:rsidP="00132882">
      <w:pPr>
        <w:pStyle w:val="Heading6"/>
      </w:pPr>
      <w:bookmarkStart w:id="1282" w:name="_Toc192862868"/>
      <w:r w:rsidRPr="00700022">
        <w:t>7.4.18</w:t>
      </w:r>
      <w:r w:rsidR="00E85499">
        <w:tab/>
      </w:r>
      <w:r w:rsidRPr="00700022">
        <w:t>CDF may decide that accommodation is unsuitable</w:t>
      </w:r>
      <w:bookmarkEnd w:id="1282"/>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66A5B552" w14:textId="77777777" w:rsidTr="00496753">
        <w:tc>
          <w:tcPr>
            <w:tcW w:w="992" w:type="dxa"/>
          </w:tcPr>
          <w:bookmarkEnd w:id="1281"/>
          <w:p w14:paraId="069BB876" w14:textId="77777777" w:rsidR="00496753" w:rsidRPr="00700022" w:rsidRDefault="00496753" w:rsidP="003A0A1A">
            <w:pPr>
              <w:pStyle w:val="BlockText-Plain"/>
              <w:jc w:val="center"/>
            </w:pPr>
            <w:r w:rsidRPr="00700022">
              <w:t>1.</w:t>
            </w:r>
          </w:p>
        </w:tc>
        <w:tc>
          <w:tcPr>
            <w:tcW w:w="8363" w:type="dxa"/>
            <w:gridSpan w:val="2"/>
          </w:tcPr>
          <w:p w14:paraId="1F00395F" w14:textId="77777777" w:rsidR="00496753" w:rsidRPr="00700022" w:rsidRDefault="00496753" w:rsidP="003A0A1A">
            <w:pPr>
              <w:pStyle w:val="BlockText-Plain"/>
            </w:pPr>
            <w:r w:rsidRPr="00700022">
              <w:t>The CDF may decide that living-in accommodation is unsuitable for a member. The CDF must consider these factors.</w:t>
            </w:r>
          </w:p>
        </w:tc>
      </w:tr>
      <w:tr w:rsidR="00496753" w:rsidRPr="00700022" w14:paraId="6E76A6D3" w14:textId="77777777" w:rsidTr="00496753">
        <w:trPr>
          <w:cantSplit/>
        </w:trPr>
        <w:tc>
          <w:tcPr>
            <w:tcW w:w="992" w:type="dxa"/>
          </w:tcPr>
          <w:p w14:paraId="7E29F363" w14:textId="77777777" w:rsidR="00496753" w:rsidRPr="00700022" w:rsidRDefault="00496753" w:rsidP="003A0A1A">
            <w:pPr>
              <w:pStyle w:val="BlockText-Plain"/>
            </w:pPr>
          </w:p>
        </w:tc>
        <w:tc>
          <w:tcPr>
            <w:tcW w:w="567" w:type="dxa"/>
          </w:tcPr>
          <w:p w14:paraId="2A6B0CAF" w14:textId="77777777" w:rsidR="00496753" w:rsidRPr="00700022" w:rsidRDefault="00496753" w:rsidP="006C29D5">
            <w:pPr>
              <w:pStyle w:val="BlockText-Plain"/>
            </w:pPr>
            <w:r w:rsidRPr="00700022">
              <w:t>a.</w:t>
            </w:r>
          </w:p>
        </w:tc>
        <w:tc>
          <w:tcPr>
            <w:tcW w:w="7796" w:type="dxa"/>
          </w:tcPr>
          <w:p w14:paraId="0030E2BA" w14:textId="735D1958" w:rsidR="00496753" w:rsidRPr="00700022" w:rsidRDefault="00496753" w:rsidP="003A0A1A">
            <w:pPr>
              <w:pStyle w:val="BlockText-Plain"/>
            </w:pPr>
            <w:r w:rsidRPr="00700022">
              <w:t>Anything that prevents accommodation being lived in. It need not relate to the group level of accommodation.</w:t>
            </w:r>
          </w:p>
        </w:tc>
      </w:tr>
      <w:tr w:rsidR="00496753" w:rsidRPr="00700022" w14:paraId="70C7BFD0" w14:textId="77777777" w:rsidTr="00496753">
        <w:trPr>
          <w:cantSplit/>
        </w:trPr>
        <w:tc>
          <w:tcPr>
            <w:tcW w:w="992" w:type="dxa"/>
          </w:tcPr>
          <w:p w14:paraId="58EAE1C4" w14:textId="77777777" w:rsidR="00496753" w:rsidRPr="00700022" w:rsidRDefault="00496753" w:rsidP="003A0A1A">
            <w:pPr>
              <w:pStyle w:val="BlockText-Plain"/>
            </w:pPr>
          </w:p>
        </w:tc>
        <w:tc>
          <w:tcPr>
            <w:tcW w:w="567" w:type="dxa"/>
          </w:tcPr>
          <w:p w14:paraId="45E400D5" w14:textId="77777777" w:rsidR="00496753" w:rsidRPr="00700022" w:rsidRDefault="00496753" w:rsidP="006C29D5">
            <w:pPr>
              <w:pStyle w:val="BlockText-Plain"/>
            </w:pPr>
            <w:r w:rsidRPr="00700022">
              <w:t>b.</w:t>
            </w:r>
          </w:p>
        </w:tc>
        <w:tc>
          <w:tcPr>
            <w:tcW w:w="7796" w:type="dxa"/>
          </w:tcPr>
          <w:p w14:paraId="75D7BF03" w14:textId="76080458" w:rsidR="00496753" w:rsidRPr="00700022" w:rsidRDefault="00496753" w:rsidP="003A0A1A">
            <w:pPr>
              <w:pStyle w:val="BlockText-Plain"/>
            </w:pPr>
            <w:r w:rsidRPr="00700022">
              <w:t>Anything that makes the member's individual situation exceptional when compared with that of other members.</w:t>
            </w:r>
          </w:p>
        </w:tc>
      </w:tr>
      <w:tr w:rsidR="00496753" w:rsidRPr="00700022" w14:paraId="3EA8C653" w14:textId="77777777" w:rsidTr="00496753">
        <w:tc>
          <w:tcPr>
            <w:tcW w:w="992" w:type="dxa"/>
          </w:tcPr>
          <w:p w14:paraId="3A1673CB" w14:textId="77777777" w:rsidR="00496753" w:rsidRPr="00700022" w:rsidRDefault="00496753" w:rsidP="00BE11A5">
            <w:pPr>
              <w:pStyle w:val="BlockText-Plain"/>
              <w:keepNext/>
              <w:keepLines/>
              <w:jc w:val="center"/>
            </w:pPr>
            <w:r w:rsidRPr="00700022">
              <w:t>2.</w:t>
            </w:r>
          </w:p>
        </w:tc>
        <w:tc>
          <w:tcPr>
            <w:tcW w:w="8363" w:type="dxa"/>
            <w:gridSpan w:val="2"/>
          </w:tcPr>
          <w:p w14:paraId="5E2B4FFF" w14:textId="5C5A62E3" w:rsidR="00496753" w:rsidRPr="00700022" w:rsidRDefault="00496753" w:rsidP="00BE11A5">
            <w:pPr>
              <w:pStyle w:val="BlockText-Plain"/>
              <w:keepNext/>
              <w:keepLines/>
            </w:pPr>
            <w:r w:rsidRPr="00700022">
              <w:t xml:space="preserve">If the CDF decides that the accommodation is unsuitable, the CDF may end a member's licence to live in. The CDF should consider whether other accommodation is available. </w:t>
            </w:r>
          </w:p>
        </w:tc>
      </w:tr>
      <w:tr w:rsidR="00496753" w:rsidRPr="00700022" w14:paraId="46E4D331" w14:textId="77777777" w:rsidTr="00496753">
        <w:tc>
          <w:tcPr>
            <w:tcW w:w="992" w:type="dxa"/>
          </w:tcPr>
          <w:p w14:paraId="6BCD2C13" w14:textId="77777777" w:rsidR="00496753" w:rsidRPr="00700022" w:rsidRDefault="00496753" w:rsidP="003A0A1A">
            <w:pPr>
              <w:pStyle w:val="BlockText-Plain"/>
              <w:jc w:val="center"/>
            </w:pPr>
            <w:r w:rsidRPr="00700022">
              <w:t>3.</w:t>
            </w:r>
          </w:p>
        </w:tc>
        <w:tc>
          <w:tcPr>
            <w:tcW w:w="8363" w:type="dxa"/>
            <w:gridSpan w:val="2"/>
          </w:tcPr>
          <w:p w14:paraId="3B1244C3" w14:textId="3B82FC1B" w:rsidR="00496753" w:rsidRPr="00700022" w:rsidRDefault="00496753" w:rsidP="003A0A1A">
            <w:pPr>
              <w:pStyle w:val="BlockText-Plain"/>
            </w:pPr>
            <w:r w:rsidRPr="00700022">
              <w:t>If a member's licence to live in has been ended under this section the member may still be eligible for living-in accommodation, rent allowance or a Service residence.</w:t>
            </w:r>
          </w:p>
        </w:tc>
      </w:tr>
    </w:tbl>
    <w:p w14:paraId="77E4153B" w14:textId="62C419A4" w:rsidR="00496753" w:rsidRPr="00700022" w:rsidRDefault="00496753" w:rsidP="00132882">
      <w:pPr>
        <w:pStyle w:val="Heading6"/>
      </w:pPr>
      <w:bookmarkStart w:id="1283" w:name="bk1030177313Memberrequiredtoshareroom"/>
      <w:bookmarkStart w:id="1284" w:name="_Toc192862869"/>
      <w:r w:rsidRPr="00700022">
        <w:lastRenderedPageBreak/>
        <w:t>7.4.19</w:t>
      </w:r>
      <w:r w:rsidR="00E85499">
        <w:tab/>
      </w:r>
      <w:r w:rsidRPr="00700022">
        <w:t>Member required to share room</w:t>
      </w:r>
      <w:bookmarkEnd w:id="1284"/>
    </w:p>
    <w:tbl>
      <w:tblPr>
        <w:tblW w:w="9355" w:type="dxa"/>
        <w:tblInd w:w="113" w:type="dxa"/>
        <w:tblLayout w:type="fixed"/>
        <w:tblLook w:val="0000" w:firstRow="0" w:lastRow="0" w:firstColumn="0" w:lastColumn="0" w:noHBand="0" w:noVBand="0"/>
      </w:tblPr>
      <w:tblGrid>
        <w:gridCol w:w="996"/>
        <w:gridCol w:w="8359"/>
      </w:tblGrid>
      <w:tr w:rsidR="00496753" w:rsidRPr="00700022" w14:paraId="740C3156" w14:textId="77777777" w:rsidTr="006C29D5">
        <w:tc>
          <w:tcPr>
            <w:tcW w:w="996" w:type="dxa"/>
          </w:tcPr>
          <w:bookmarkEnd w:id="1283"/>
          <w:p w14:paraId="040F5EDD" w14:textId="77777777" w:rsidR="00496753" w:rsidRPr="00700022" w:rsidRDefault="00496753" w:rsidP="006C29D5">
            <w:pPr>
              <w:pStyle w:val="Sectiontext0"/>
              <w:jc w:val="center"/>
            </w:pPr>
            <w:r w:rsidRPr="00700022">
              <w:t>1.</w:t>
            </w:r>
          </w:p>
        </w:tc>
        <w:tc>
          <w:tcPr>
            <w:tcW w:w="8359" w:type="dxa"/>
          </w:tcPr>
          <w:p w14:paraId="5CB70373" w14:textId="4FB776E0" w:rsidR="00496753" w:rsidRPr="00700022" w:rsidRDefault="00496753" w:rsidP="006C29D5">
            <w:pPr>
              <w:pStyle w:val="Sectiontext0"/>
            </w:pPr>
            <w:r w:rsidRPr="00700022">
              <w:t xml:space="preserve">Subject to subsection 2, a member </w:t>
            </w:r>
            <w:r w:rsidR="002F42E3" w:rsidRPr="00293353">
              <w:rPr>
                <w:iCs/>
              </w:rPr>
              <w:t>occupying living-in accommodation</w:t>
            </w:r>
            <w:r w:rsidRPr="00700022">
              <w:t xml:space="preserve"> will have their own room.</w:t>
            </w:r>
          </w:p>
        </w:tc>
      </w:tr>
      <w:tr w:rsidR="00496753" w:rsidRPr="00700022" w14:paraId="1B4A2755" w14:textId="77777777" w:rsidTr="006C29D5">
        <w:tc>
          <w:tcPr>
            <w:tcW w:w="996" w:type="dxa"/>
          </w:tcPr>
          <w:p w14:paraId="12CD92ED" w14:textId="77777777" w:rsidR="00496753" w:rsidRPr="00700022" w:rsidRDefault="00496753" w:rsidP="006C29D5">
            <w:pPr>
              <w:pStyle w:val="Sectiontext0"/>
              <w:jc w:val="center"/>
            </w:pPr>
            <w:r w:rsidRPr="00700022">
              <w:t>2.</w:t>
            </w:r>
          </w:p>
        </w:tc>
        <w:tc>
          <w:tcPr>
            <w:tcW w:w="8359" w:type="dxa"/>
          </w:tcPr>
          <w:p w14:paraId="738A4A1D" w14:textId="41D9AFF6" w:rsidR="00496753" w:rsidRPr="00700022" w:rsidRDefault="00496753" w:rsidP="006C29D5">
            <w:pPr>
              <w:pStyle w:val="Sectiontext0"/>
            </w:pPr>
            <w:r w:rsidRPr="00700022">
              <w:t xml:space="preserve">A member may be required to share </w:t>
            </w:r>
            <w:r w:rsidR="002F42E3" w:rsidRPr="00293353">
              <w:rPr>
                <w:iCs/>
              </w:rPr>
              <w:t>living-in accommodation</w:t>
            </w:r>
            <w:r w:rsidRPr="00700022">
              <w:t xml:space="preserve"> if they are in one of the groups in the following table.</w:t>
            </w:r>
          </w:p>
        </w:tc>
      </w:tr>
    </w:tbl>
    <w:p w14:paraId="6908F689" w14:textId="77777777" w:rsidR="006C29D5" w:rsidRPr="006C29D5" w:rsidRDefault="006C29D5" w:rsidP="006C29D5">
      <w:pPr>
        <w:pStyle w:val="NoSpacing"/>
      </w:pPr>
    </w:p>
    <w:tbl>
      <w:tblPr>
        <w:tblW w:w="8470"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967"/>
        <w:gridCol w:w="3795"/>
      </w:tblGrid>
      <w:tr w:rsidR="00496753" w:rsidRPr="00666FC5" w14:paraId="4E378836" w14:textId="77777777" w:rsidTr="006C29D5">
        <w:tc>
          <w:tcPr>
            <w:tcW w:w="708" w:type="dxa"/>
            <w:tcBorders>
              <w:top w:val="single" w:sz="6" w:space="0" w:color="auto"/>
              <w:left w:val="single" w:sz="6" w:space="0" w:color="auto"/>
              <w:bottom w:val="single" w:sz="6" w:space="0" w:color="auto"/>
              <w:right w:val="single" w:sz="6" w:space="0" w:color="auto"/>
            </w:tcBorders>
          </w:tcPr>
          <w:p w14:paraId="03401297" w14:textId="77777777" w:rsidR="00496753" w:rsidRPr="00666FC5" w:rsidRDefault="00496753" w:rsidP="00666FC5">
            <w:pPr>
              <w:pStyle w:val="TableHeaderArial"/>
            </w:pPr>
            <w:r w:rsidRPr="00666FC5">
              <w:t>Item</w:t>
            </w:r>
          </w:p>
        </w:tc>
        <w:tc>
          <w:tcPr>
            <w:tcW w:w="3967" w:type="dxa"/>
            <w:tcBorders>
              <w:top w:val="single" w:sz="6" w:space="0" w:color="auto"/>
              <w:left w:val="single" w:sz="6" w:space="0" w:color="auto"/>
              <w:bottom w:val="single" w:sz="6" w:space="0" w:color="auto"/>
              <w:right w:val="single" w:sz="6" w:space="0" w:color="auto"/>
            </w:tcBorders>
          </w:tcPr>
          <w:p w14:paraId="4C15E4C6" w14:textId="77777777" w:rsidR="00496753" w:rsidRPr="00666FC5" w:rsidRDefault="00496753" w:rsidP="00666FC5">
            <w:pPr>
              <w:pStyle w:val="TableHeaderArial"/>
            </w:pPr>
            <w:r w:rsidRPr="00666FC5">
              <w:t>A member in this group...</w:t>
            </w:r>
          </w:p>
        </w:tc>
        <w:tc>
          <w:tcPr>
            <w:tcW w:w="3795" w:type="dxa"/>
            <w:tcBorders>
              <w:top w:val="single" w:sz="6" w:space="0" w:color="auto"/>
              <w:left w:val="single" w:sz="6" w:space="0" w:color="auto"/>
              <w:bottom w:val="single" w:sz="6" w:space="0" w:color="auto"/>
              <w:right w:val="single" w:sz="6" w:space="0" w:color="auto"/>
            </w:tcBorders>
          </w:tcPr>
          <w:p w14:paraId="7EF6696D" w14:textId="77777777" w:rsidR="00496753" w:rsidRPr="00666FC5" w:rsidRDefault="00496753" w:rsidP="00666FC5">
            <w:pPr>
              <w:pStyle w:val="TableHeaderArial"/>
            </w:pPr>
            <w:r w:rsidRPr="00666FC5">
              <w:t>may be required to share...</w:t>
            </w:r>
          </w:p>
        </w:tc>
      </w:tr>
      <w:tr w:rsidR="00496753" w:rsidRPr="00700022" w14:paraId="1A1AE19E" w14:textId="77777777" w:rsidTr="006C29D5">
        <w:trPr>
          <w:cantSplit/>
        </w:trPr>
        <w:tc>
          <w:tcPr>
            <w:tcW w:w="708" w:type="dxa"/>
            <w:tcBorders>
              <w:top w:val="single" w:sz="6" w:space="0" w:color="auto"/>
              <w:left w:val="single" w:sz="6" w:space="0" w:color="auto"/>
              <w:bottom w:val="single" w:sz="6" w:space="0" w:color="auto"/>
              <w:right w:val="single" w:sz="6" w:space="0" w:color="auto"/>
            </w:tcBorders>
            <w:tcMar>
              <w:top w:w="0" w:type="dxa"/>
              <w:left w:w="56" w:type="dxa"/>
              <w:bottom w:w="0" w:type="dxa"/>
              <w:right w:w="56" w:type="dxa"/>
            </w:tcMar>
          </w:tcPr>
          <w:p w14:paraId="43716525" w14:textId="77777777" w:rsidR="00496753" w:rsidRPr="00700022" w:rsidRDefault="00496753" w:rsidP="00666FC5">
            <w:pPr>
              <w:pStyle w:val="Tabletext2"/>
              <w:jc w:val="center"/>
            </w:pPr>
            <w:r w:rsidRPr="00700022">
              <w:t>1.</w:t>
            </w:r>
          </w:p>
        </w:tc>
        <w:tc>
          <w:tcPr>
            <w:tcW w:w="3967" w:type="dxa"/>
            <w:tcBorders>
              <w:top w:val="single" w:sz="6" w:space="0" w:color="auto"/>
              <w:left w:val="single" w:sz="6" w:space="0" w:color="auto"/>
              <w:bottom w:val="single" w:sz="6" w:space="0" w:color="auto"/>
              <w:right w:val="single" w:sz="6" w:space="0" w:color="auto"/>
            </w:tcBorders>
            <w:tcMar>
              <w:top w:w="0" w:type="dxa"/>
              <w:left w:w="56" w:type="dxa"/>
              <w:bottom w:w="0" w:type="dxa"/>
              <w:right w:w="56" w:type="dxa"/>
            </w:tcMar>
          </w:tcPr>
          <w:p w14:paraId="6F374297" w14:textId="6D44DC1D" w:rsidR="00496753" w:rsidRPr="00700022" w:rsidRDefault="00496753" w:rsidP="00666FC5">
            <w:pPr>
              <w:pStyle w:val="Tabletext2"/>
            </w:pPr>
            <w:r w:rsidRPr="00700022">
              <w:t xml:space="preserve">normal entry recruit or Reserve recruit during basic recruit training, in </w:t>
            </w:r>
            <w:r w:rsidR="00752B15" w:rsidRPr="000F5BEC">
              <w:rPr>
                <w:rFonts w:cs="Arial"/>
                <w:shd w:val="clear" w:color="auto" w:fill="FFFFFF"/>
              </w:rPr>
              <w:t>item</w:t>
            </w:r>
            <w:r w:rsidR="00001ABC">
              <w:rPr>
                <w:rFonts w:cs="Arial"/>
                <w:shd w:val="clear" w:color="auto" w:fill="FFFFFF"/>
              </w:rPr>
              <w:t> </w:t>
            </w:r>
            <w:r w:rsidR="00752B15" w:rsidRPr="000F5BEC">
              <w:rPr>
                <w:rFonts w:cs="Arial"/>
                <w:shd w:val="clear" w:color="auto" w:fill="FFFFFF"/>
              </w:rPr>
              <w:t>4</w:t>
            </w:r>
            <w:r w:rsidRPr="00700022">
              <w:t xml:space="preserve"> of the table in section 7.4.15 </w:t>
            </w:r>
          </w:p>
        </w:tc>
        <w:tc>
          <w:tcPr>
            <w:tcW w:w="3795" w:type="dxa"/>
            <w:tcBorders>
              <w:top w:val="single" w:sz="6" w:space="0" w:color="auto"/>
              <w:left w:val="single" w:sz="6" w:space="0" w:color="auto"/>
              <w:bottom w:val="single" w:sz="6" w:space="0" w:color="auto"/>
              <w:right w:val="single" w:sz="6" w:space="0" w:color="auto"/>
            </w:tcBorders>
            <w:tcMar>
              <w:top w:w="0" w:type="dxa"/>
              <w:left w:w="56" w:type="dxa"/>
              <w:bottom w:w="0" w:type="dxa"/>
              <w:right w:w="56" w:type="dxa"/>
            </w:tcMar>
          </w:tcPr>
          <w:p w14:paraId="360287A7" w14:textId="79DFB3FB" w:rsidR="00496753" w:rsidRPr="00700022" w:rsidRDefault="00496753" w:rsidP="00C30108">
            <w:pPr>
              <w:pStyle w:val="Tabletext2"/>
            </w:pPr>
            <w:r w:rsidRPr="00700022">
              <w:t xml:space="preserve">with </w:t>
            </w:r>
            <w:r w:rsidR="00C30108">
              <w:t>3</w:t>
            </w:r>
            <w:r w:rsidRPr="00700022">
              <w:t xml:space="preserve"> or more other members per room.</w:t>
            </w:r>
          </w:p>
        </w:tc>
      </w:tr>
      <w:tr w:rsidR="00496753" w:rsidRPr="00700022" w14:paraId="2BF06459" w14:textId="77777777" w:rsidTr="006C29D5">
        <w:trPr>
          <w:cantSplit/>
        </w:trPr>
        <w:tc>
          <w:tcPr>
            <w:tcW w:w="708" w:type="dxa"/>
            <w:tcBorders>
              <w:top w:val="single" w:sz="6" w:space="0" w:color="auto"/>
              <w:left w:val="single" w:sz="6" w:space="0" w:color="auto"/>
              <w:bottom w:val="single" w:sz="6" w:space="0" w:color="auto"/>
              <w:right w:val="single" w:sz="6" w:space="0" w:color="auto"/>
            </w:tcBorders>
          </w:tcPr>
          <w:p w14:paraId="13A4938E" w14:textId="77777777" w:rsidR="00496753" w:rsidRPr="00700022" w:rsidRDefault="00496753" w:rsidP="00666FC5">
            <w:pPr>
              <w:pStyle w:val="Tabletext2"/>
              <w:jc w:val="center"/>
            </w:pPr>
            <w:r w:rsidRPr="00700022">
              <w:t>3.</w:t>
            </w:r>
          </w:p>
        </w:tc>
        <w:tc>
          <w:tcPr>
            <w:tcW w:w="3967" w:type="dxa"/>
            <w:tcBorders>
              <w:top w:val="single" w:sz="6" w:space="0" w:color="auto"/>
              <w:left w:val="single" w:sz="6" w:space="0" w:color="auto"/>
              <w:bottom w:val="single" w:sz="6" w:space="0" w:color="auto"/>
              <w:right w:val="single" w:sz="6" w:space="0" w:color="auto"/>
            </w:tcBorders>
          </w:tcPr>
          <w:p w14:paraId="1DFA13DF" w14:textId="452050B1" w:rsidR="00496753" w:rsidRPr="00700022" w:rsidRDefault="00DC4E58" w:rsidP="00666FC5">
            <w:pPr>
              <w:pStyle w:val="Tabletext2"/>
            </w:pPr>
            <w:r w:rsidRPr="00700022">
              <w:t xml:space="preserve">initial employment trainee in the Infantry Corps of the Army in </w:t>
            </w:r>
            <w:r w:rsidR="007D1513" w:rsidRPr="000F5BEC">
              <w:rPr>
                <w:rFonts w:cs="Arial"/>
                <w:shd w:val="clear" w:color="auto" w:fill="FFFFFF"/>
              </w:rPr>
              <w:t>item</w:t>
            </w:r>
            <w:r w:rsidR="00014F50">
              <w:rPr>
                <w:rFonts w:cs="Arial"/>
                <w:shd w:val="clear" w:color="auto" w:fill="FFFFFF"/>
              </w:rPr>
              <w:t> </w:t>
            </w:r>
            <w:r w:rsidR="007D1513" w:rsidRPr="000F5BEC">
              <w:rPr>
                <w:rFonts w:cs="Arial"/>
                <w:shd w:val="clear" w:color="auto" w:fill="FFFFFF"/>
              </w:rPr>
              <w:t>6</w:t>
            </w:r>
            <w:r w:rsidRPr="00700022">
              <w:t xml:space="preserve"> of the table in section 7.4.15 </w:t>
            </w:r>
          </w:p>
        </w:tc>
        <w:tc>
          <w:tcPr>
            <w:tcW w:w="3795" w:type="dxa"/>
            <w:tcBorders>
              <w:top w:val="single" w:sz="6" w:space="0" w:color="auto"/>
              <w:left w:val="single" w:sz="6" w:space="0" w:color="auto"/>
              <w:bottom w:val="single" w:sz="6" w:space="0" w:color="auto"/>
              <w:right w:val="single" w:sz="6" w:space="0" w:color="auto"/>
            </w:tcBorders>
            <w:shd w:val="clear" w:color="auto" w:fill="auto"/>
          </w:tcPr>
          <w:p w14:paraId="1DD91467" w14:textId="0073A5C6" w:rsidR="00496753" w:rsidRPr="00700022" w:rsidRDefault="00DC4E58" w:rsidP="00C30108">
            <w:pPr>
              <w:pStyle w:val="Tabletext2"/>
            </w:pPr>
            <w:r w:rsidRPr="00700022">
              <w:t xml:space="preserve">with at least one other and up to </w:t>
            </w:r>
            <w:r w:rsidR="00C30108">
              <w:t>9</w:t>
            </w:r>
            <w:r w:rsidRPr="00700022">
              <w:t xml:space="preserve"> other members per room.</w:t>
            </w:r>
          </w:p>
        </w:tc>
      </w:tr>
      <w:tr w:rsidR="00496753" w:rsidRPr="00700022" w14:paraId="1EC1D81D" w14:textId="77777777" w:rsidTr="006C29D5">
        <w:tc>
          <w:tcPr>
            <w:tcW w:w="708" w:type="dxa"/>
            <w:tcBorders>
              <w:top w:val="single" w:sz="6" w:space="0" w:color="auto"/>
              <w:left w:val="single" w:sz="6" w:space="0" w:color="auto"/>
              <w:bottom w:val="single" w:sz="6" w:space="0" w:color="auto"/>
              <w:right w:val="single" w:sz="6" w:space="0" w:color="auto"/>
            </w:tcBorders>
          </w:tcPr>
          <w:p w14:paraId="40467543" w14:textId="77777777" w:rsidR="00496753" w:rsidRPr="00700022" w:rsidRDefault="00496753" w:rsidP="00666FC5">
            <w:pPr>
              <w:pStyle w:val="Tabletext2"/>
              <w:jc w:val="center"/>
            </w:pPr>
            <w:r w:rsidRPr="00700022">
              <w:t>4.</w:t>
            </w:r>
          </w:p>
        </w:tc>
        <w:tc>
          <w:tcPr>
            <w:tcW w:w="3967" w:type="dxa"/>
            <w:tcBorders>
              <w:top w:val="single" w:sz="6" w:space="0" w:color="auto"/>
              <w:left w:val="single" w:sz="6" w:space="0" w:color="auto"/>
              <w:bottom w:val="single" w:sz="6" w:space="0" w:color="auto"/>
              <w:right w:val="single" w:sz="6" w:space="0" w:color="auto"/>
            </w:tcBorders>
          </w:tcPr>
          <w:p w14:paraId="6A0D5764" w14:textId="77777777" w:rsidR="00496753" w:rsidRPr="00700022" w:rsidRDefault="00496753" w:rsidP="00666FC5">
            <w:pPr>
              <w:pStyle w:val="Tabletext2"/>
            </w:pPr>
            <w:r w:rsidRPr="00700022">
              <w:t>any member the rank of Major (E) or below</w:t>
            </w:r>
          </w:p>
        </w:tc>
        <w:tc>
          <w:tcPr>
            <w:tcW w:w="3795" w:type="dxa"/>
            <w:tcBorders>
              <w:top w:val="single" w:sz="6" w:space="0" w:color="auto"/>
              <w:left w:val="single" w:sz="6" w:space="0" w:color="auto"/>
              <w:bottom w:val="single" w:sz="6" w:space="0" w:color="auto"/>
              <w:right w:val="single" w:sz="6" w:space="0" w:color="auto"/>
            </w:tcBorders>
          </w:tcPr>
          <w:p w14:paraId="1CDE7F2E" w14:textId="77777777" w:rsidR="00496753" w:rsidRPr="00700022" w:rsidRDefault="00496753" w:rsidP="00666FC5">
            <w:pPr>
              <w:pStyle w:val="Tabletext2"/>
            </w:pPr>
            <w:r w:rsidRPr="00700022">
              <w:t>by the CDF, when there are not enough rooms for one each.</w:t>
            </w:r>
          </w:p>
        </w:tc>
      </w:tr>
    </w:tbl>
    <w:p w14:paraId="53DEDE1C" w14:textId="102EDCD8" w:rsidR="00496753" w:rsidRDefault="00496753" w:rsidP="00132882">
      <w:pPr>
        <w:pStyle w:val="Heading6"/>
      </w:pPr>
      <w:bookmarkStart w:id="1285" w:name="bk913277315ALivinginaccommodationondepl"/>
      <w:bookmarkStart w:id="1286" w:name="_Toc192862870"/>
      <w:r w:rsidRPr="00700022">
        <w:t>7.4.23</w:t>
      </w:r>
      <w:r w:rsidR="00E85499">
        <w:tab/>
      </w:r>
      <w:r w:rsidRPr="00700022">
        <w:t xml:space="preserve">Living-in accommodation on deployment – </w:t>
      </w:r>
      <w:r w:rsidR="00E627D1">
        <w:t>6</w:t>
      </w:r>
      <w:r w:rsidRPr="00700022">
        <w:t xml:space="preserve"> months or longer</w:t>
      </w:r>
      <w:bookmarkEnd w:id="1286"/>
    </w:p>
    <w:tbl>
      <w:tblPr>
        <w:tblW w:w="9366" w:type="dxa"/>
        <w:tblInd w:w="108" w:type="dxa"/>
        <w:tblLayout w:type="fixed"/>
        <w:tblLook w:val="0000" w:firstRow="0" w:lastRow="0" w:firstColumn="0" w:lastColumn="0" w:noHBand="0" w:noVBand="0"/>
      </w:tblPr>
      <w:tblGrid>
        <w:gridCol w:w="995"/>
        <w:gridCol w:w="567"/>
        <w:gridCol w:w="7804"/>
      </w:tblGrid>
      <w:tr w:rsidR="00D865E7" w:rsidRPr="00D15A4D" w14:paraId="20C79569" w14:textId="77777777" w:rsidTr="00D865E7">
        <w:tc>
          <w:tcPr>
            <w:tcW w:w="995" w:type="dxa"/>
          </w:tcPr>
          <w:p w14:paraId="657D9509" w14:textId="77777777" w:rsidR="00D865E7" w:rsidRPr="00D15A4D" w:rsidRDefault="00D865E7" w:rsidP="00D865E7">
            <w:pPr>
              <w:pStyle w:val="Sectiontext0"/>
              <w:jc w:val="center"/>
            </w:pPr>
            <w:r>
              <w:t>1.</w:t>
            </w:r>
          </w:p>
        </w:tc>
        <w:tc>
          <w:tcPr>
            <w:tcW w:w="8371" w:type="dxa"/>
            <w:gridSpan w:val="2"/>
          </w:tcPr>
          <w:p w14:paraId="1DCB7155" w14:textId="77777777" w:rsidR="00D865E7" w:rsidRPr="00D865E7" w:rsidRDefault="00D865E7" w:rsidP="00D865E7">
            <w:pPr>
              <w:pStyle w:val="Sectiontext0"/>
            </w:pPr>
            <w:r w:rsidRPr="00D865E7">
              <w:t>This section applies to a member who meets all of the following.</w:t>
            </w:r>
          </w:p>
        </w:tc>
      </w:tr>
      <w:tr w:rsidR="00D865E7" w:rsidRPr="00D15A4D" w14:paraId="572F5083" w14:textId="77777777" w:rsidTr="00F7773F">
        <w:tc>
          <w:tcPr>
            <w:tcW w:w="995" w:type="dxa"/>
          </w:tcPr>
          <w:p w14:paraId="23BB9438" w14:textId="77777777" w:rsidR="00D865E7" w:rsidRPr="00D15A4D" w:rsidRDefault="00D865E7" w:rsidP="00D865E7">
            <w:pPr>
              <w:pStyle w:val="Sectiontext0"/>
              <w:jc w:val="center"/>
              <w:rPr>
                <w:lang w:eastAsia="en-US"/>
              </w:rPr>
            </w:pPr>
          </w:p>
        </w:tc>
        <w:tc>
          <w:tcPr>
            <w:tcW w:w="567" w:type="dxa"/>
          </w:tcPr>
          <w:p w14:paraId="6E31EF39" w14:textId="77777777" w:rsidR="00D865E7" w:rsidRPr="00D15A4D" w:rsidRDefault="00D865E7" w:rsidP="00D865E7">
            <w:pPr>
              <w:pStyle w:val="Sectiontext0"/>
              <w:rPr>
                <w:rFonts w:cs="Arial"/>
                <w:lang w:eastAsia="en-US"/>
              </w:rPr>
            </w:pPr>
            <w:r>
              <w:rPr>
                <w:rFonts w:cs="Arial"/>
                <w:lang w:eastAsia="en-US"/>
              </w:rPr>
              <w:t>a.</w:t>
            </w:r>
          </w:p>
        </w:tc>
        <w:tc>
          <w:tcPr>
            <w:tcW w:w="7804" w:type="dxa"/>
          </w:tcPr>
          <w:p w14:paraId="0CB35778" w14:textId="77777777" w:rsidR="00D865E7" w:rsidRPr="00D15A4D" w:rsidRDefault="00D865E7" w:rsidP="00D865E7">
            <w:pPr>
              <w:pStyle w:val="Sectiontext0"/>
            </w:pPr>
            <w:r>
              <w:t>They occupy living-in accommodation.</w:t>
            </w:r>
          </w:p>
        </w:tc>
      </w:tr>
      <w:tr w:rsidR="00D865E7" w:rsidRPr="00D15A4D" w14:paraId="0A055F21" w14:textId="77777777" w:rsidTr="00F7773F">
        <w:tc>
          <w:tcPr>
            <w:tcW w:w="995" w:type="dxa"/>
          </w:tcPr>
          <w:p w14:paraId="4D309B17" w14:textId="77777777" w:rsidR="00D865E7" w:rsidRPr="00D15A4D" w:rsidRDefault="00D865E7" w:rsidP="00D865E7">
            <w:pPr>
              <w:pStyle w:val="Sectiontext0"/>
              <w:jc w:val="center"/>
              <w:rPr>
                <w:lang w:eastAsia="en-US"/>
              </w:rPr>
            </w:pPr>
          </w:p>
        </w:tc>
        <w:tc>
          <w:tcPr>
            <w:tcW w:w="567" w:type="dxa"/>
            <w:hideMark/>
          </w:tcPr>
          <w:p w14:paraId="5CBA919A" w14:textId="77777777" w:rsidR="00D865E7" w:rsidRPr="00D15A4D" w:rsidRDefault="00D865E7" w:rsidP="00D865E7">
            <w:pPr>
              <w:pStyle w:val="Sectiontext0"/>
              <w:rPr>
                <w:rFonts w:cs="Arial"/>
                <w:lang w:eastAsia="en-US"/>
              </w:rPr>
            </w:pPr>
            <w:r>
              <w:rPr>
                <w:rFonts w:cs="Arial"/>
                <w:lang w:eastAsia="en-US"/>
              </w:rPr>
              <w:t>b.</w:t>
            </w:r>
          </w:p>
        </w:tc>
        <w:tc>
          <w:tcPr>
            <w:tcW w:w="7804" w:type="dxa"/>
          </w:tcPr>
          <w:p w14:paraId="7C70AF63" w14:textId="77777777" w:rsidR="00D865E7" w:rsidRPr="00D15A4D" w:rsidRDefault="00D865E7" w:rsidP="00D865E7">
            <w:pPr>
              <w:pStyle w:val="Sectiontext0"/>
              <w:rPr>
                <w:rFonts w:cs="Arial"/>
                <w:lang w:eastAsia="en-US"/>
              </w:rPr>
            </w:pPr>
            <w:r>
              <w:rPr>
                <w:rFonts w:cs="Arial"/>
                <w:lang w:eastAsia="en-US"/>
              </w:rPr>
              <w:t>Subject to subsection 1A, they are deployed for 6 months or longer.</w:t>
            </w:r>
          </w:p>
        </w:tc>
      </w:tr>
      <w:tr w:rsidR="00D865E7" w:rsidRPr="00D15A4D" w14:paraId="29375029" w14:textId="77777777" w:rsidTr="00F7773F">
        <w:tc>
          <w:tcPr>
            <w:tcW w:w="995" w:type="dxa"/>
          </w:tcPr>
          <w:p w14:paraId="0B1F39B3" w14:textId="77777777" w:rsidR="00D865E7" w:rsidRPr="00D15A4D" w:rsidRDefault="00D865E7" w:rsidP="00D865E7">
            <w:pPr>
              <w:pStyle w:val="Sectiontext0"/>
              <w:jc w:val="center"/>
              <w:rPr>
                <w:lang w:eastAsia="en-US"/>
              </w:rPr>
            </w:pPr>
            <w:r>
              <w:rPr>
                <w:lang w:eastAsia="en-US"/>
              </w:rPr>
              <w:t>1A.</w:t>
            </w:r>
          </w:p>
        </w:tc>
        <w:tc>
          <w:tcPr>
            <w:tcW w:w="8371" w:type="dxa"/>
            <w:gridSpan w:val="2"/>
          </w:tcPr>
          <w:p w14:paraId="47F55128" w14:textId="77777777" w:rsidR="00D865E7" w:rsidRPr="00D15A4D" w:rsidRDefault="00D865E7" w:rsidP="00D865E7">
            <w:pPr>
              <w:pStyle w:val="Sectiontext0"/>
              <w:rPr>
                <w:rFonts w:cs="Arial"/>
                <w:lang w:eastAsia="en-US"/>
              </w:rPr>
            </w:pPr>
            <w:r>
              <w:rPr>
                <w:rFonts w:cs="Arial"/>
                <w:lang w:eastAsia="en-US"/>
              </w:rPr>
              <w:t>This section does not apply to a member who meets all of the following.</w:t>
            </w:r>
          </w:p>
        </w:tc>
      </w:tr>
      <w:tr w:rsidR="00D865E7" w:rsidRPr="00D15A4D" w14:paraId="01364F65" w14:textId="77777777" w:rsidTr="00F7773F">
        <w:tc>
          <w:tcPr>
            <w:tcW w:w="995" w:type="dxa"/>
          </w:tcPr>
          <w:p w14:paraId="4A0B0C8F" w14:textId="77777777" w:rsidR="00D865E7" w:rsidRPr="00D15A4D" w:rsidRDefault="00D865E7" w:rsidP="00D865E7">
            <w:pPr>
              <w:pStyle w:val="Sectiontext0"/>
              <w:jc w:val="center"/>
              <w:rPr>
                <w:lang w:eastAsia="en-US"/>
              </w:rPr>
            </w:pPr>
          </w:p>
        </w:tc>
        <w:tc>
          <w:tcPr>
            <w:tcW w:w="567" w:type="dxa"/>
          </w:tcPr>
          <w:p w14:paraId="24EDB7B9" w14:textId="77777777" w:rsidR="00D865E7" w:rsidRPr="00D15A4D" w:rsidRDefault="00D865E7" w:rsidP="00D865E7">
            <w:pPr>
              <w:pStyle w:val="Sectiontext0"/>
              <w:rPr>
                <w:rFonts w:cs="Arial"/>
                <w:lang w:eastAsia="en-US"/>
              </w:rPr>
            </w:pPr>
            <w:r>
              <w:rPr>
                <w:rFonts w:cs="Arial"/>
                <w:lang w:eastAsia="en-US"/>
              </w:rPr>
              <w:t>a.</w:t>
            </w:r>
          </w:p>
        </w:tc>
        <w:tc>
          <w:tcPr>
            <w:tcW w:w="7804" w:type="dxa"/>
          </w:tcPr>
          <w:p w14:paraId="4EADEBA7" w14:textId="77777777" w:rsidR="00D865E7" w:rsidRPr="00D15A4D" w:rsidRDefault="00D865E7" w:rsidP="00D865E7">
            <w:pPr>
              <w:pStyle w:val="Sectiontext0"/>
            </w:pPr>
            <w:r>
              <w:t>The member is deployed for a period of less than 6 months.</w:t>
            </w:r>
          </w:p>
        </w:tc>
      </w:tr>
      <w:tr w:rsidR="00D865E7" w:rsidRPr="00D15A4D" w14:paraId="51570C35" w14:textId="77777777" w:rsidTr="00F7773F">
        <w:tc>
          <w:tcPr>
            <w:tcW w:w="995" w:type="dxa"/>
          </w:tcPr>
          <w:p w14:paraId="1B90947C" w14:textId="77777777" w:rsidR="00D865E7" w:rsidRPr="00D15A4D" w:rsidRDefault="00D865E7" w:rsidP="00D865E7">
            <w:pPr>
              <w:pStyle w:val="Sectiontext0"/>
              <w:jc w:val="center"/>
              <w:rPr>
                <w:lang w:eastAsia="en-US"/>
              </w:rPr>
            </w:pPr>
          </w:p>
        </w:tc>
        <w:tc>
          <w:tcPr>
            <w:tcW w:w="567" w:type="dxa"/>
            <w:hideMark/>
          </w:tcPr>
          <w:p w14:paraId="149D14C5" w14:textId="77777777" w:rsidR="00D865E7" w:rsidRPr="00D15A4D" w:rsidRDefault="00D865E7" w:rsidP="00D865E7">
            <w:pPr>
              <w:pStyle w:val="Sectiontext0"/>
              <w:rPr>
                <w:rFonts w:cs="Arial"/>
                <w:lang w:eastAsia="en-US"/>
              </w:rPr>
            </w:pPr>
            <w:r>
              <w:rPr>
                <w:rFonts w:cs="Arial"/>
                <w:lang w:eastAsia="en-US"/>
              </w:rPr>
              <w:t>b.</w:t>
            </w:r>
          </w:p>
        </w:tc>
        <w:tc>
          <w:tcPr>
            <w:tcW w:w="7804" w:type="dxa"/>
          </w:tcPr>
          <w:p w14:paraId="69327FA0" w14:textId="77777777" w:rsidR="00D865E7" w:rsidRPr="00D15A4D" w:rsidRDefault="00D865E7" w:rsidP="00D865E7">
            <w:pPr>
              <w:pStyle w:val="Sectiontext0"/>
              <w:rPr>
                <w:rFonts w:cs="Arial"/>
                <w:lang w:eastAsia="en-US"/>
              </w:rPr>
            </w:pPr>
            <w:r>
              <w:t>While deployed, the member's deployment is extended.</w:t>
            </w:r>
          </w:p>
        </w:tc>
      </w:tr>
      <w:tr w:rsidR="00D865E7" w:rsidRPr="006277CD" w14:paraId="20D5F890" w14:textId="77777777" w:rsidTr="00F7773F">
        <w:tc>
          <w:tcPr>
            <w:tcW w:w="995" w:type="dxa"/>
          </w:tcPr>
          <w:p w14:paraId="137C1EC7" w14:textId="77777777" w:rsidR="00D865E7" w:rsidRPr="00D15A4D" w:rsidRDefault="00D865E7" w:rsidP="00D865E7">
            <w:pPr>
              <w:pStyle w:val="Sectiontext0"/>
              <w:jc w:val="center"/>
              <w:rPr>
                <w:lang w:eastAsia="en-US"/>
              </w:rPr>
            </w:pPr>
          </w:p>
        </w:tc>
        <w:tc>
          <w:tcPr>
            <w:tcW w:w="567" w:type="dxa"/>
            <w:hideMark/>
          </w:tcPr>
          <w:p w14:paraId="1BB583C0" w14:textId="77777777" w:rsidR="00D865E7" w:rsidRPr="00D15A4D" w:rsidRDefault="00D865E7" w:rsidP="00D865E7">
            <w:pPr>
              <w:pStyle w:val="Sectiontext0"/>
              <w:rPr>
                <w:rFonts w:cs="Arial"/>
                <w:lang w:eastAsia="en-US"/>
              </w:rPr>
            </w:pPr>
            <w:r>
              <w:rPr>
                <w:rFonts w:cs="Arial"/>
                <w:lang w:eastAsia="en-US"/>
              </w:rPr>
              <w:t>c.</w:t>
            </w:r>
          </w:p>
        </w:tc>
        <w:tc>
          <w:tcPr>
            <w:tcW w:w="7804" w:type="dxa"/>
          </w:tcPr>
          <w:p w14:paraId="1D8C0CDB" w14:textId="77777777" w:rsidR="00D865E7" w:rsidRPr="006277CD" w:rsidRDefault="00D865E7" w:rsidP="00D865E7">
            <w:pPr>
              <w:pStyle w:val="Sectiontext0"/>
              <w:rPr>
                <w:rFonts w:cs="Arial"/>
                <w:b/>
                <w:lang w:eastAsia="en-US"/>
              </w:rPr>
            </w:pPr>
            <w:r>
              <w:t>The total period of a member's deployment is 6 months or longer.</w:t>
            </w:r>
          </w:p>
        </w:tc>
      </w:tr>
      <w:bookmarkEnd w:id="1285"/>
      <w:tr w:rsidR="00496753" w:rsidRPr="00700022" w14:paraId="110914B0" w14:textId="77777777" w:rsidTr="00D865E7">
        <w:tc>
          <w:tcPr>
            <w:tcW w:w="995" w:type="dxa"/>
          </w:tcPr>
          <w:p w14:paraId="1928A33D" w14:textId="77777777" w:rsidR="00496753" w:rsidRPr="00700022" w:rsidRDefault="00496753" w:rsidP="006C29D5">
            <w:pPr>
              <w:pStyle w:val="Sectiontext0"/>
              <w:jc w:val="center"/>
            </w:pPr>
            <w:r w:rsidRPr="00700022">
              <w:t>2.</w:t>
            </w:r>
          </w:p>
        </w:tc>
        <w:tc>
          <w:tcPr>
            <w:tcW w:w="8371" w:type="dxa"/>
            <w:gridSpan w:val="2"/>
          </w:tcPr>
          <w:p w14:paraId="470B214B" w14:textId="77777777" w:rsidR="00496753" w:rsidRPr="00700022" w:rsidRDefault="00496753" w:rsidP="006C29D5">
            <w:pPr>
              <w:pStyle w:val="Sectiontext0"/>
            </w:pPr>
            <w:r w:rsidRPr="00700022">
              <w:t>A member may make a choice between the following options.</w:t>
            </w:r>
          </w:p>
        </w:tc>
      </w:tr>
      <w:tr w:rsidR="00496753" w:rsidRPr="00700022" w14:paraId="0299499D" w14:textId="77777777" w:rsidTr="00D865E7">
        <w:trPr>
          <w:cantSplit/>
        </w:trPr>
        <w:tc>
          <w:tcPr>
            <w:tcW w:w="995" w:type="dxa"/>
          </w:tcPr>
          <w:p w14:paraId="246B60A2" w14:textId="77777777" w:rsidR="00496753" w:rsidRPr="00700022" w:rsidRDefault="00496753" w:rsidP="006C29D5">
            <w:pPr>
              <w:pStyle w:val="Sectiontext0"/>
              <w:jc w:val="center"/>
            </w:pPr>
          </w:p>
        </w:tc>
        <w:tc>
          <w:tcPr>
            <w:tcW w:w="567" w:type="dxa"/>
          </w:tcPr>
          <w:p w14:paraId="4666DF46" w14:textId="77777777" w:rsidR="00496753" w:rsidRPr="00700022" w:rsidRDefault="00496753" w:rsidP="006C29D5">
            <w:pPr>
              <w:pStyle w:val="Sectiontext0"/>
            </w:pPr>
            <w:r w:rsidRPr="00700022">
              <w:t>a.</w:t>
            </w:r>
          </w:p>
        </w:tc>
        <w:tc>
          <w:tcPr>
            <w:tcW w:w="7804" w:type="dxa"/>
          </w:tcPr>
          <w:p w14:paraId="739051A6" w14:textId="77777777" w:rsidR="00496753" w:rsidRPr="00700022" w:rsidRDefault="00496753" w:rsidP="006C29D5">
            <w:pPr>
              <w:pStyle w:val="Sectiontext0"/>
            </w:pPr>
            <w:r w:rsidRPr="00700022">
              <w:t>To keep the living-in accommodation for the period of the member's deployment.</w:t>
            </w:r>
          </w:p>
        </w:tc>
      </w:tr>
      <w:tr w:rsidR="00496753" w:rsidRPr="00700022" w14:paraId="3CFEED25" w14:textId="77777777" w:rsidTr="00D865E7">
        <w:trPr>
          <w:cantSplit/>
        </w:trPr>
        <w:tc>
          <w:tcPr>
            <w:tcW w:w="995" w:type="dxa"/>
          </w:tcPr>
          <w:p w14:paraId="4DA9CCB3" w14:textId="77777777" w:rsidR="00496753" w:rsidRPr="00700022" w:rsidRDefault="00496753" w:rsidP="006C29D5">
            <w:pPr>
              <w:pStyle w:val="Sectiontext0"/>
              <w:jc w:val="center"/>
            </w:pPr>
          </w:p>
        </w:tc>
        <w:tc>
          <w:tcPr>
            <w:tcW w:w="567" w:type="dxa"/>
          </w:tcPr>
          <w:p w14:paraId="061EBF82" w14:textId="77777777" w:rsidR="00496753" w:rsidRPr="00700022" w:rsidRDefault="00496753" w:rsidP="006C29D5">
            <w:pPr>
              <w:pStyle w:val="Sectiontext0"/>
            </w:pPr>
            <w:r w:rsidRPr="00700022">
              <w:t>b.</w:t>
            </w:r>
          </w:p>
        </w:tc>
        <w:tc>
          <w:tcPr>
            <w:tcW w:w="7804" w:type="dxa"/>
          </w:tcPr>
          <w:p w14:paraId="64A5857D" w14:textId="77777777" w:rsidR="00496753" w:rsidRPr="00700022" w:rsidRDefault="00496753" w:rsidP="006C29D5">
            <w:pPr>
              <w:pStyle w:val="Sectiontext0"/>
            </w:pPr>
            <w:r w:rsidRPr="00700022">
              <w:t>To leave the living-in accommodation.</w:t>
            </w:r>
          </w:p>
        </w:tc>
      </w:tr>
      <w:tr w:rsidR="00496753" w:rsidRPr="00700022" w14:paraId="21368D82" w14:textId="77777777" w:rsidTr="00D865E7">
        <w:tc>
          <w:tcPr>
            <w:tcW w:w="995" w:type="dxa"/>
          </w:tcPr>
          <w:p w14:paraId="1ADC6B07" w14:textId="77777777" w:rsidR="00496753" w:rsidRPr="00700022" w:rsidRDefault="00496753" w:rsidP="006C29D5">
            <w:pPr>
              <w:pStyle w:val="Sectiontext0"/>
              <w:jc w:val="center"/>
            </w:pPr>
            <w:r w:rsidRPr="00700022">
              <w:t>3.</w:t>
            </w:r>
          </w:p>
        </w:tc>
        <w:tc>
          <w:tcPr>
            <w:tcW w:w="8371" w:type="dxa"/>
            <w:gridSpan w:val="2"/>
          </w:tcPr>
          <w:p w14:paraId="1502A311" w14:textId="77777777" w:rsidR="00496753" w:rsidRPr="00700022" w:rsidRDefault="00496753" w:rsidP="006C29D5">
            <w:pPr>
              <w:pStyle w:val="Sectiontext0"/>
            </w:pPr>
            <w:r w:rsidRPr="00700022">
              <w:t>The choice in subsection 2 must be in writing to the member's Commanding Officer and made before the member is deployed.</w:t>
            </w:r>
          </w:p>
        </w:tc>
      </w:tr>
      <w:tr w:rsidR="00496753" w:rsidRPr="00700022" w14:paraId="168092B5" w14:textId="77777777" w:rsidTr="00D865E7">
        <w:tc>
          <w:tcPr>
            <w:tcW w:w="995" w:type="dxa"/>
          </w:tcPr>
          <w:p w14:paraId="44DF6EE5" w14:textId="77777777" w:rsidR="00496753" w:rsidRPr="00700022" w:rsidRDefault="00496753" w:rsidP="006C29D5">
            <w:pPr>
              <w:pStyle w:val="Sectiontext0"/>
              <w:jc w:val="center"/>
            </w:pPr>
            <w:r w:rsidRPr="00700022">
              <w:t>4.</w:t>
            </w:r>
          </w:p>
        </w:tc>
        <w:tc>
          <w:tcPr>
            <w:tcW w:w="8371" w:type="dxa"/>
            <w:gridSpan w:val="2"/>
          </w:tcPr>
          <w:p w14:paraId="4AAE29A6" w14:textId="77777777" w:rsidR="00496753" w:rsidRPr="00700022" w:rsidRDefault="00496753" w:rsidP="006C29D5">
            <w:pPr>
              <w:pStyle w:val="Sectiontext0"/>
            </w:pPr>
            <w:r w:rsidRPr="00700022">
              <w:t>A member who fails to make a choice under subsection 2 is taken to have chosen to keep the living-in accommodation under paragraph 2.a.</w:t>
            </w:r>
          </w:p>
        </w:tc>
      </w:tr>
      <w:tr w:rsidR="007E4A3A" w:rsidRPr="00700022" w14:paraId="44A30B6E" w14:textId="77777777" w:rsidTr="00D865E7">
        <w:tc>
          <w:tcPr>
            <w:tcW w:w="995" w:type="dxa"/>
          </w:tcPr>
          <w:p w14:paraId="7A3169B9" w14:textId="77777777" w:rsidR="007E4A3A" w:rsidRPr="00700022" w:rsidRDefault="007E4A3A" w:rsidP="00BE11A5">
            <w:pPr>
              <w:pStyle w:val="Sectiontext0"/>
              <w:keepNext/>
              <w:keepLines/>
              <w:jc w:val="center"/>
            </w:pPr>
            <w:r w:rsidRPr="00700022">
              <w:rPr>
                <w:rFonts w:cs="Arial"/>
              </w:rPr>
              <w:t>5.</w:t>
            </w:r>
          </w:p>
        </w:tc>
        <w:tc>
          <w:tcPr>
            <w:tcW w:w="8371" w:type="dxa"/>
            <w:gridSpan w:val="2"/>
          </w:tcPr>
          <w:p w14:paraId="54B1D0C5" w14:textId="77777777" w:rsidR="007E4A3A" w:rsidRPr="00700022" w:rsidRDefault="007E4A3A" w:rsidP="00BE11A5">
            <w:pPr>
              <w:pStyle w:val="Sectiontext0"/>
              <w:keepNext/>
              <w:keepLines/>
            </w:pPr>
            <w:r w:rsidRPr="00700022">
              <w:t>A member who has made a choice under paragraph 2.a must vacate the living-in accommodation if the CDF is satisfied of any of the following.</w:t>
            </w:r>
          </w:p>
        </w:tc>
      </w:tr>
      <w:tr w:rsidR="007E4A3A" w:rsidRPr="00700022" w14:paraId="47A73E9C" w14:textId="77777777" w:rsidTr="00D865E7">
        <w:tc>
          <w:tcPr>
            <w:tcW w:w="995" w:type="dxa"/>
          </w:tcPr>
          <w:p w14:paraId="3DFA4A16" w14:textId="77777777" w:rsidR="007E4A3A" w:rsidRPr="00700022" w:rsidRDefault="007E4A3A" w:rsidP="00BE11A5">
            <w:pPr>
              <w:pStyle w:val="Sectiontext0"/>
              <w:keepNext/>
              <w:keepLines/>
              <w:jc w:val="center"/>
              <w:rPr>
                <w:rFonts w:cs="Arial"/>
              </w:rPr>
            </w:pPr>
          </w:p>
        </w:tc>
        <w:tc>
          <w:tcPr>
            <w:tcW w:w="567" w:type="dxa"/>
          </w:tcPr>
          <w:p w14:paraId="45F900A3" w14:textId="77777777" w:rsidR="007E4A3A" w:rsidRPr="00700022" w:rsidRDefault="007E4A3A" w:rsidP="00BE11A5">
            <w:pPr>
              <w:pStyle w:val="Sectiontext0"/>
              <w:keepNext/>
              <w:keepLines/>
            </w:pPr>
            <w:r w:rsidRPr="00700022">
              <w:t>a.</w:t>
            </w:r>
          </w:p>
        </w:tc>
        <w:tc>
          <w:tcPr>
            <w:tcW w:w="7804" w:type="dxa"/>
          </w:tcPr>
          <w:p w14:paraId="7C9A5476" w14:textId="77777777" w:rsidR="007E4A3A" w:rsidRPr="00700022" w:rsidRDefault="007E4A3A" w:rsidP="00BE11A5">
            <w:pPr>
              <w:pStyle w:val="Sectiontext0"/>
              <w:keepNext/>
              <w:keepLines/>
            </w:pPr>
            <w:r w:rsidRPr="00700022">
              <w:t>The living-in accommodation is required for other members.</w:t>
            </w:r>
          </w:p>
        </w:tc>
      </w:tr>
      <w:tr w:rsidR="007E4A3A" w:rsidRPr="00700022" w14:paraId="00AF1D6D" w14:textId="77777777" w:rsidTr="00D865E7">
        <w:tc>
          <w:tcPr>
            <w:tcW w:w="995" w:type="dxa"/>
          </w:tcPr>
          <w:p w14:paraId="7619B75E" w14:textId="77777777" w:rsidR="007E4A3A" w:rsidRPr="00700022" w:rsidRDefault="007E4A3A" w:rsidP="006C29D5">
            <w:pPr>
              <w:pStyle w:val="Sectiontext0"/>
              <w:jc w:val="center"/>
              <w:rPr>
                <w:rFonts w:cs="Arial"/>
              </w:rPr>
            </w:pPr>
          </w:p>
        </w:tc>
        <w:tc>
          <w:tcPr>
            <w:tcW w:w="567" w:type="dxa"/>
          </w:tcPr>
          <w:p w14:paraId="539C830A" w14:textId="77777777" w:rsidR="007E4A3A" w:rsidRPr="00700022" w:rsidRDefault="007E4A3A" w:rsidP="006C29D5">
            <w:pPr>
              <w:pStyle w:val="Sectiontext0"/>
            </w:pPr>
            <w:r w:rsidRPr="00700022">
              <w:t>b.</w:t>
            </w:r>
          </w:p>
        </w:tc>
        <w:tc>
          <w:tcPr>
            <w:tcW w:w="7804" w:type="dxa"/>
          </w:tcPr>
          <w:p w14:paraId="365BF412" w14:textId="77777777" w:rsidR="007E4A3A" w:rsidRPr="00700022" w:rsidRDefault="007E4A3A" w:rsidP="006C29D5">
            <w:pPr>
              <w:pStyle w:val="Sectiontext0"/>
            </w:pPr>
            <w:r w:rsidRPr="00700022">
              <w:t>The living-in accommodation requires maintenance or repair.</w:t>
            </w:r>
          </w:p>
        </w:tc>
      </w:tr>
      <w:tr w:rsidR="007E4A3A" w:rsidRPr="00700022" w14:paraId="60ECBDA8" w14:textId="77777777" w:rsidTr="00D865E7">
        <w:tc>
          <w:tcPr>
            <w:tcW w:w="995" w:type="dxa"/>
          </w:tcPr>
          <w:p w14:paraId="59088BA1" w14:textId="77777777" w:rsidR="007E4A3A" w:rsidRPr="00700022" w:rsidRDefault="007E4A3A" w:rsidP="006C29D5">
            <w:pPr>
              <w:pStyle w:val="Sectiontext0"/>
              <w:jc w:val="center"/>
              <w:rPr>
                <w:rFonts w:cs="Arial"/>
              </w:rPr>
            </w:pPr>
            <w:r w:rsidRPr="00700022">
              <w:rPr>
                <w:rFonts w:cs="Arial"/>
              </w:rPr>
              <w:t>6.</w:t>
            </w:r>
          </w:p>
        </w:tc>
        <w:tc>
          <w:tcPr>
            <w:tcW w:w="8371" w:type="dxa"/>
            <w:gridSpan w:val="2"/>
          </w:tcPr>
          <w:p w14:paraId="37E17FB3" w14:textId="77777777" w:rsidR="007E4A3A" w:rsidRPr="00700022" w:rsidRDefault="007E4A3A" w:rsidP="006C29D5">
            <w:pPr>
              <w:pStyle w:val="Sectiontext0"/>
            </w:pPr>
            <w:r w:rsidRPr="00700022">
              <w:t>If subsection 5 applies, the member is treated as a member who chose to leave the living-in accommodation under paragraph 2.b.</w:t>
            </w:r>
          </w:p>
        </w:tc>
      </w:tr>
    </w:tbl>
    <w:p w14:paraId="7F18F473" w14:textId="50648FC3" w:rsidR="00496753" w:rsidRPr="00700022" w:rsidRDefault="00496753" w:rsidP="00322BCF">
      <w:pPr>
        <w:pStyle w:val="Heading4"/>
        <w:pageBreakBefore/>
      </w:pPr>
      <w:bookmarkStart w:id="1287" w:name="_Toc192862871"/>
      <w:r w:rsidRPr="00700022">
        <w:lastRenderedPageBreak/>
        <w:t>Division 4: Contribution for living-in accommodation</w:t>
      </w:r>
      <w:bookmarkEnd w:id="1287"/>
    </w:p>
    <w:p w14:paraId="5B9CBAF9" w14:textId="1CCDDB13" w:rsidR="006100D3" w:rsidRPr="0063740B" w:rsidRDefault="006100D3" w:rsidP="00132882">
      <w:pPr>
        <w:pStyle w:val="Heading6"/>
      </w:pPr>
      <w:bookmarkStart w:id="1288" w:name="_Toc192862872"/>
      <w:r w:rsidRPr="0063740B">
        <w:t>7.4.24</w:t>
      </w:r>
      <w:r w:rsidR="00E85499">
        <w:tab/>
      </w:r>
      <w:r w:rsidRPr="0063740B">
        <w:t>Contribution for living-in accommodation</w:t>
      </w:r>
      <w:bookmarkEnd w:id="1288"/>
    </w:p>
    <w:tbl>
      <w:tblPr>
        <w:tblW w:w="9376" w:type="dxa"/>
        <w:tblInd w:w="108" w:type="dxa"/>
        <w:tblLayout w:type="fixed"/>
        <w:tblLook w:val="0000" w:firstRow="0" w:lastRow="0" w:firstColumn="0" w:lastColumn="0" w:noHBand="0" w:noVBand="0"/>
      </w:tblPr>
      <w:tblGrid>
        <w:gridCol w:w="994"/>
        <w:gridCol w:w="550"/>
        <w:gridCol w:w="580"/>
        <w:gridCol w:w="7240"/>
        <w:gridCol w:w="12"/>
      </w:tblGrid>
      <w:tr w:rsidR="006100D3" w:rsidRPr="0063740B" w14:paraId="78943D04" w14:textId="77777777" w:rsidTr="00C978A4">
        <w:trPr>
          <w:gridAfter w:val="1"/>
          <w:wAfter w:w="12" w:type="dxa"/>
        </w:trPr>
        <w:tc>
          <w:tcPr>
            <w:tcW w:w="994" w:type="dxa"/>
          </w:tcPr>
          <w:p w14:paraId="26BDC6F0" w14:textId="77777777" w:rsidR="006100D3" w:rsidRPr="0063740B" w:rsidRDefault="006100D3" w:rsidP="00C978A4">
            <w:pPr>
              <w:pStyle w:val="BlockText-Plain"/>
              <w:jc w:val="center"/>
            </w:pPr>
            <w:r w:rsidRPr="0063740B">
              <w:t>1.</w:t>
            </w:r>
          </w:p>
        </w:tc>
        <w:tc>
          <w:tcPr>
            <w:tcW w:w="8370" w:type="dxa"/>
            <w:gridSpan w:val="3"/>
          </w:tcPr>
          <w:p w14:paraId="5985AEEA" w14:textId="77777777" w:rsidR="006100D3" w:rsidRPr="0063740B" w:rsidRDefault="006100D3" w:rsidP="00C978A4">
            <w:pPr>
              <w:pStyle w:val="BlockText-Plain"/>
            </w:pPr>
            <w:r w:rsidRPr="0063740B">
              <w:t>A member must pay a contribution towards the cost of occupying living-in accommodation.</w:t>
            </w:r>
          </w:p>
        </w:tc>
      </w:tr>
      <w:tr w:rsidR="006100D3" w:rsidRPr="0063740B" w14:paraId="22E39562" w14:textId="77777777" w:rsidTr="00C978A4">
        <w:trPr>
          <w:gridAfter w:val="1"/>
          <w:wAfter w:w="12" w:type="dxa"/>
        </w:trPr>
        <w:tc>
          <w:tcPr>
            <w:tcW w:w="994" w:type="dxa"/>
          </w:tcPr>
          <w:p w14:paraId="69F5C5E0" w14:textId="77777777" w:rsidR="006100D3" w:rsidRPr="0063740B" w:rsidRDefault="006100D3" w:rsidP="00C978A4">
            <w:pPr>
              <w:pStyle w:val="BlockText-Plain"/>
              <w:jc w:val="center"/>
            </w:pPr>
            <w:r w:rsidRPr="0063740B">
              <w:rPr>
                <w:lang w:eastAsia="en-US"/>
              </w:rPr>
              <w:t>2.</w:t>
            </w:r>
          </w:p>
        </w:tc>
        <w:tc>
          <w:tcPr>
            <w:tcW w:w="8370" w:type="dxa"/>
            <w:gridSpan w:val="3"/>
          </w:tcPr>
          <w:p w14:paraId="14B5134B" w14:textId="77777777" w:rsidR="006100D3" w:rsidRPr="0063740B" w:rsidRDefault="006100D3" w:rsidP="00C978A4">
            <w:pPr>
              <w:pStyle w:val="BlockText-Plain"/>
              <w:rPr>
                <w:rFonts w:cs="Arial"/>
                <w:lang w:eastAsia="en-US"/>
              </w:rPr>
            </w:pPr>
            <w:r w:rsidRPr="0063740B">
              <w:rPr>
                <w:rFonts w:cs="Arial"/>
                <w:lang w:eastAsia="en-US"/>
              </w:rPr>
              <w:t>A member who occupies living-in accommodation for more than 1 day is not required to make a contribution for the last day they occupy the living-in accommodation.</w:t>
            </w:r>
          </w:p>
          <w:p w14:paraId="01B1F3D3" w14:textId="34C4AC96" w:rsidR="006100D3" w:rsidRPr="0063740B" w:rsidRDefault="006100D3" w:rsidP="00C978A4">
            <w:pPr>
              <w:pStyle w:val="notepara"/>
            </w:pPr>
            <w:r w:rsidRPr="0063740B">
              <w:rPr>
                <w:b/>
              </w:rPr>
              <w:t>Note:</w:t>
            </w:r>
            <w:r w:rsidRPr="0063740B">
              <w:rPr>
                <w:b/>
              </w:rPr>
              <w:tab/>
            </w:r>
            <w:r w:rsidRPr="0063740B">
              <w:t xml:space="preserve">Additional contributions under section 7.4.30 may apply after the licence to </w:t>
            </w:r>
            <w:r w:rsidR="0059170C" w:rsidRPr="00293353">
              <w:rPr>
                <w:iCs/>
              </w:rPr>
              <w:t>live in</w:t>
            </w:r>
            <w:r w:rsidRPr="0063740B">
              <w:t xml:space="preserve"> ends.</w:t>
            </w:r>
            <w:r w:rsidRPr="0063740B" w:rsidDel="002A7A26">
              <w:t xml:space="preserve"> </w:t>
            </w:r>
          </w:p>
        </w:tc>
      </w:tr>
      <w:tr w:rsidR="006100D3" w:rsidRPr="0063740B" w14:paraId="74FECF67" w14:textId="77777777" w:rsidTr="00C978A4">
        <w:tc>
          <w:tcPr>
            <w:tcW w:w="994" w:type="dxa"/>
          </w:tcPr>
          <w:p w14:paraId="0FE69F22" w14:textId="77777777" w:rsidR="006100D3" w:rsidRPr="0063740B" w:rsidRDefault="006100D3" w:rsidP="00C978A4">
            <w:pPr>
              <w:pStyle w:val="BlockText-Plain"/>
              <w:jc w:val="center"/>
            </w:pPr>
            <w:r w:rsidRPr="0063740B">
              <w:t>3.</w:t>
            </w:r>
          </w:p>
        </w:tc>
        <w:tc>
          <w:tcPr>
            <w:tcW w:w="8382" w:type="dxa"/>
            <w:gridSpan w:val="4"/>
          </w:tcPr>
          <w:p w14:paraId="1D738D42" w14:textId="77777777" w:rsidR="006100D3" w:rsidRPr="0063740B" w:rsidRDefault="006100D3" w:rsidP="00C978A4">
            <w:pPr>
              <w:pStyle w:val="Sectiontext0"/>
              <w:rPr>
                <w:bCs/>
              </w:rPr>
            </w:pPr>
            <w:r w:rsidRPr="0063740B">
              <w:rPr>
                <w:bCs/>
              </w:rPr>
              <w:t>The rate of contribution a member must pay is one of the following.</w:t>
            </w:r>
          </w:p>
        </w:tc>
      </w:tr>
      <w:tr w:rsidR="006100D3" w:rsidRPr="0063740B" w14:paraId="75F2421A" w14:textId="77777777" w:rsidTr="00C978A4">
        <w:tc>
          <w:tcPr>
            <w:tcW w:w="994" w:type="dxa"/>
          </w:tcPr>
          <w:p w14:paraId="6E67859F" w14:textId="77777777" w:rsidR="006100D3" w:rsidRPr="0063740B" w:rsidRDefault="006100D3" w:rsidP="00C978A4">
            <w:pPr>
              <w:pStyle w:val="BlockText-Plain"/>
            </w:pPr>
          </w:p>
        </w:tc>
        <w:tc>
          <w:tcPr>
            <w:tcW w:w="550" w:type="dxa"/>
          </w:tcPr>
          <w:p w14:paraId="147E117C" w14:textId="77777777" w:rsidR="006100D3" w:rsidRPr="0063740B" w:rsidRDefault="006100D3" w:rsidP="00C978A4">
            <w:pPr>
              <w:pStyle w:val="Sectiontext0"/>
              <w:rPr>
                <w:bCs/>
              </w:rPr>
            </w:pPr>
            <w:r w:rsidRPr="0063740B">
              <w:rPr>
                <w:bCs/>
              </w:rPr>
              <w:t>a.</w:t>
            </w:r>
          </w:p>
        </w:tc>
        <w:tc>
          <w:tcPr>
            <w:tcW w:w="7832" w:type="dxa"/>
            <w:gridSpan w:val="3"/>
          </w:tcPr>
          <w:p w14:paraId="43718B1A" w14:textId="77777777" w:rsidR="006100D3" w:rsidRPr="0063740B" w:rsidRDefault="006100D3" w:rsidP="00C978A4">
            <w:pPr>
              <w:pStyle w:val="Sectiontext0"/>
              <w:rPr>
                <w:bCs/>
              </w:rPr>
            </w:pPr>
            <w:r w:rsidRPr="0063740B">
              <w:t xml:space="preserve">If the member is paid at a rank </w:t>
            </w:r>
            <w:r w:rsidRPr="0063740B">
              <w:rPr>
                <w:rFonts w:cs="Arial"/>
                <w:shd w:val="clear" w:color="auto" w:fill="FFFFFF"/>
              </w:rPr>
              <w:t>listed in items 1 to 4 in column A of the table in Annex 7.4.B and occupies a room with the number of beds in column B of the same item, the contribution is the rate in columns C to G of the same item that applies to the member's accommodation level.</w:t>
            </w:r>
          </w:p>
        </w:tc>
      </w:tr>
      <w:tr w:rsidR="006100D3" w:rsidRPr="0063740B" w14:paraId="6819D901" w14:textId="77777777" w:rsidTr="00C978A4">
        <w:tc>
          <w:tcPr>
            <w:tcW w:w="994" w:type="dxa"/>
          </w:tcPr>
          <w:p w14:paraId="69DEE198" w14:textId="77777777" w:rsidR="006100D3" w:rsidRPr="0063740B" w:rsidRDefault="006100D3" w:rsidP="00C978A4">
            <w:pPr>
              <w:pStyle w:val="BlockText-Plain"/>
            </w:pPr>
          </w:p>
        </w:tc>
        <w:tc>
          <w:tcPr>
            <w:tcW w:w="550" w:type="dxa"/>
          </w:tcPr>
          <w:p w14:paraId="268171B1" w14:textId="77777777" w:rsidR="006100D3" w:rsidRPr="0063740B" w:rsidRDefault="006100D3" w:rsidP="00C978A4">
            <w:pPr>
              <w:pStyle w:val="Sectiontext0"/>
            </w:pPr>
            <w:r w:rsidRPr="0063740B">
              <w:rPr>
                <w:bCs/>
              </w:rPr>
              <w:t>b.</w:t>
            </w:r>
          </w:p>
        </w:tc>
        <w:tc>
          <w:tcPr>
            <w:tcW w:w="7832" w:type="dxa"/>
            <w:gridSpan w:val="3"/>
          </w:tcPr>
          <w:p w14:paraId="4EF3553D" w14:textId="77777777" w:rsidR="006100D3" w:rsidRPr="0063740B" w:rsidRDefault="006100D3" w:rsidP="00C978A4">
            <w:pPr>
              <w:pStyle w:val="Sectiontext0"/>
              <w:rPr>
                <w:bCs/>
              </w:rPr>
            </w:pPr>
            <w:r w:rsidRPr="0063740B">
              <w:t xml:space="preserve">If a member is paid at a pay grade listed in item 5 </w:t>
            </w:r>
            <w:r w:rsidRPr="0063740B">
              <w:rPr>
                <w:rFonts w:cs="Arial"/>
                <w:shd w:val="clear" w:color="auto" w:fill="FFFFFF"/>
              </w:rPr>
              <w:t>in column A of the table in Annex 7.4.B</w:t>
            </w:r>
            <w:r w:rsidRPr="0063740B">
              <w:t xml:space="preserve"> and occupies a room with </w:t>
            </w:r>
            <w:r w:rsidRPr="0063740B">
              <w:rPr>
                <w:rFonts w:cs="Arial"/>
                <w:shd w:val="clear" w:color="auto" w:fill="FFFFFF"/>
              </w:rPr>
              <w:t>the number of beds in column B, the contribution is the rate of the contribution per fortnight specified for the same item.</w:t>
            </w:r>
          </w:p>
        </w:tc>
      </w:tr>
      <w:tr w:rsidR="006100D3" w:rsidRPr="0063740B" w14:paraId="53E9102D" w14:textId="77777777" w:rsidTr="00C978A4">
        <w:tc>
          <w:tcPr>
            <w:tcW w:w="994" w:type="dxa"/>
          </w:tcPr>
          <w:p w14:paraId="42A6DF05" w14:textId="77777777" w:rsidR="006100D3" w:rsidRPr="0063740B" w:rsidRDefault="006100D3" w:rsidP="00C978A4">
            <w:pPr>
              <w:pStyle w:val="BlockText-Plain"/>
            </w:pPr>
          </w:p>
        </w:tc>
        <w:tc>
          <w:tcPr>
            <w:tcW w:w="550" w:type="dxa"/>
          </w:tcPr>
          <w:p w14:paraId="16C68CA0" w14:textId="77777777" w:rsidR="006100D3" w:rsidRPr="0063740B" w:rsidRDefault="006100D3" w:rsidP="00C978A4">
            <w:pPr>
              <w:pStyle w:val="Sectiontext0"/>
              <w:rPr>
                <w:bCs/>
              </w:rPr>
            </w:pPr>
            <w:r w:rsidRPr="0063740B">
              <w:rPr>
                <w:bCs/>
              </w:rPr>
              <w:t>c.</w:t>
            </w:r>
          </w:p>
        </w:tc>
        <w:tc>
          <w:tcPr>
            <w:tcW w:w="7832" w:type="dxa"/>
            <w:gridSpan w:val="3"/>
          </w:tcPr>
          <w:p w14:paraId="5A0D8661" w14:textId="77777777" w:rsidR="006100D3" w:rsidRPr="0063740B" w:rsidRDefault="006100D3" w:rsidP="00C978A4">
            <w:pPr>
              <w:pStyle w:val="Sectiontext0"/>
            </w:pPr>
            <w:r w:rsidRPr="0063740B">
              <w:t>If a member meets one of the following and is paid at a rank in items 1 to 4 in column A of the table in Annex 7.4.B, the contribution is the amount in column E that corresponds with the number of beds in the room that the member occupies in column B of the same item.</w:t>
            </w:r>
          </w:p>
        </w:tc>
      </w:tr>
      <w:tr w:rsidR="006100D3" w:rsidRPr="0063740B" w14:paraId="7F7851B7" w14:textId="77777777" w:rsidTr="00C978A4">
        <w:tblPrEx>
          <w:tblLook w:val="04A0" w:firstRow="1" w:lastRow="0" w:firstColumn="1" w:lastColumn="0" w:noHBand="0" w:noVBand="1"/>
        </w:tblPrEx>
        <w:trPr>
          <w:gridAfter w:val="1"/>
          <w:wAfter w:w="12" w:type="dxa"/>
        </w:trPr>
        <w:tc>
          <w:tcPr>
            <w:tcW w:w="994" w:type="dxa"/>
          </w:tcPr>
          <w:p w14:paraId="2F1E7F7E" w14:textId="77777777" w:rsidR="006100D3" w:rsidRPr="0063740B" w:rsidRDefault="006100D3" w:rsidP="00C978A4">
            <w:pPr>
              <w:pStyle w:val="Sectiontext0"/>
              <w:jc w:val="center"/>
              <w:rPr>
                <w:lang w:eastAsia="en-US"/>
              </w:rPr>
            </w:pPr>
          </w:p>
        </w:tc>
        <w:tc>
          <w:tcPr>
            <w:tcW w:w="550" w:type="dxa"/>
          </w:tcPr>
          <w:p w14:paraId="400DC2E4" w14:textId="77777777" w:rsidR="006100D3" w:rsidRPr="0063740B" w:rsidRDefault="006100D3" w:rsidP="00C978A4">
            <w:pPr>
              <w:pStyle w:val="Sectiontext0"/>
              <w:rPr>
                <w:rFonts w:cs="Arial"/>
                <w:lang w:eastAsia="en-US"/>
              </w:rPr>
            </w:pPr>
          </w:p>
        </w:tc>
        <w:tc>
          <w:tcPr>
            <w:tcW w:w="580" w:type="dxa"/>
          </w:tcPr>
          <w:p w14:paraId="6AFA6E8E" w14:textId="77777777" w:rsidR="006100D3" w:rsidRPr="0063740B" w:rsidRDefault="006100D3" w:rsidP="00C978A4">
            <w:pPr>
              <w:pStyle w:val="Sectiontext0"/>
              <w:rPr>
                <w:rFonts w:cs="Arial"/>
                <w:lang w:eastAsia="en-US"/>
              </w:rPr>
            </w:pPr>
            <w:r w:rsidRPr="0063740B">
              <w:rPr>
                <w:rFonts w:cs="Arial"/>
                <w:lang w:eastAsia="en-US"/>
              </w:rPr>
              <w:t>i.</w:t>
            </w:r>
          </w:p>
        </w:tc>
        <w:tc>
          <w:tcPr>
            <w:tcW w:w="7240" w:type="dxa"/>
          </w:tcPr>
          <w:p w14:paraId="2470339A" w14:textId="77777777" w:rsidR="006100D3" w:rsidRPr="0063740B" w:rsidRDefault="006100D3" w:rsidP="00C978A4">
            <w:pPr>
              <w:pStyle w:val="Sectiontext0"/>
              <w:rPr>
                <w:rFonts w:cs="Arial"/>
                <w:lang w:eastAsia="en-US"/>
              </w:rPr>
            </w:pPr>
            <w:r w:rsidRPr="0063740B">
              <w:t>The member is a medical officer occupying living-in accommodation during compulsory residency.</w:t>
            </w:r>
          </w:p>
        </w:tc>
      </w:tr>
      <w:tr w:rsidR="006100D3" w:rsidRPr="0063740B" w14:paraId="6AE7FF47" w14:textId="77777777" w:rsidTr="00C978A4">
        <w:tblPrEx>
          <w:tblLook w:val="04A0" w:firstRow="1" w:lastRow="0" w:firstColumn="1" w:lastColumn="0" w:noHBand="0" w:noVBand="1"/>
        </w:tblPrEx>
        <w:trPr>
          <w:gridAfter w:val="1"/>
          <w:wAfter w:w="12" w:type="dxa"/>
        </w:trPr>
        <w:tc>
          <w:tcPr>
            <w:tcW w:w="994" w:type="dxa"/>
          </w:tcPr>
          <w:p w14:paraId="45E3D137" w14:textId="77777777" w:rsidR="006100D3" w:rsidRPr="0063740B" w:rsidRDefault="006100D3" w:rsidP="00C978A4">
            <w:pPr>
              <w:pStyle w:val="Sectiontext0"/>
              <w:jc w:val="center"/>
              <w:rPr>
                <w:lang w:eastAsia="en-US"/>
              </w:rPr>
            </w:pPr>
          </w:p>
        </w:tc>
        <w:tc>
          <w:tcPr>
            <w:tcW w:w="550" w:type="dxa"/>
          </w:tcPr>
          <w:p w14:paraId="4FDE0F02" w14:textId="77777777" w:rsidR="006100D3" w:rsidRPr="0063740B" w:rsidRDefault="006100D3" w:rsidP="00C978A4">
            <w:pPr>
              <w:pStyle w:val="Sectiontext0"/>
              <w:rPr>
                <w:rFonts w:cs="Arial"/>
                <w:lang w:eastAsia="en-US"/>
              </w:rPr>
            </w:pPr>
          </w:p>
        </w:tc>
        <w:tc>
          <w:tcPr>
            <w:tcW w:w="580" w:type="dxa"/>
          </w:tcPr>
          <w:p w14:paraId="14F2AC60" w14:textId="77777777" w:rsidR="006100D3" w:rsidRPr="0063740B" w:rsidRDefault="006100D3" w:rsidP="00C978A4">
            <w:pPr>
              <w:pStyle w:val="Sectiontext0"/>
              <w:rPr>
                <w:rFonts w:cs="Arial"/>
                <w:lang w:eastAsia="en-US"/>
              </w:rPr>
            </w:pPr>
            <w:r w:rsidRPr="0063740B">
              <w:rPr>
                <w:rFonts w:cs="Arial"/>
                <w:lang w:eastAsia="en-US"/>
              </w:rPr>
              <w:t>ii.</w:t>
            </w:r>
          </w:p>
        </w:tc>
        <w:tc>
          <w:tcPr>
            <w:tcW w:w="7240" w:type="dxa"/>
          </w:tcPr>
          <w:p w14:paraId="3CCBA0E3" w14:textId="77777777" w:rsidR="006100D3" w:rsidRPr="0063740B" w:rsidRDefault="006100D3" w:rsidP="00C978A4">
            <w:pPr>
              <w:pStyle w:val="Sectiontext0"/>
              <w:rPr>
                <w:rFonts w:cs="Arial"/>
                <w:lang w:eastAsia="en-US"/>
              </w:rPr>
            </w:pPr>
            <w:r w:rsidRPr="0063740B">
              <w:t>The member is in training as a Chaplain and is occupying living-in accommodation at a seminary or theological college.</w:t>
            </w:r>
          </w:p>
        </w:tc>
      </w:tr>
      <w:tr w:rsidR="006100D3" w:rsidRPr="0063740B" w14:paraId="0C656135" w14:textId="77777777" w:rsidTr="00C978A4">
        <w:tblPrEx>
          <w:tblLook w:val="04A0" w:firstRow="1" w:lastRow="0" w:firstColumn="1" w:lastColumn="0" w:noHBand="0" w:noVBand="1"/>
        </w:tblPrEx>
        <w:trPr>
          <w:gridAfter w:val="1"/>
          <w:wAfter w:w="12" w:type="dxa"/>
        </w:trPr>
        <w:tc>
          <w:tcPr>
            <w:tcW w:w="994" w:type="dxa"/>
          </w:tcPr>
          <w:p w14:paraId="61392653" w14:textId="77777777" w:rsidR="006100D3" w:rsidRPr="0063740B" w:rsidRDefault="006100D3" w:rsidP="00C978A4">
            <w:pPr>
              <w:pStyle w:val="Sectiontext0"/>
              <w:jc w:val="center"/>
              <w:rPr>
                <w:lang w:eastAsia="en-US"/>
              </w:rPr>
            </w:pPr>
          </w:p>
        </w:tc>
        <w:tc>
          <w:tcPr>
            <w:tcW w:w="550" w:type="dxa"/>
          </w:tcPr>
          <w:p w14:paraId="68802EC4" w14:textId="77777777" w:rsidR="006100D3" w:rsidRPr="0063740B" w:rsidRDefault="006100D3" w:rsidP="00C978A4">
            <w:pPr>
              <w:pStyle w:val="Sectiontext0"/>
              <w:rPr>
                <w:rFonts w:cs="Arial"/>
                <w:lang w:eastAsia="en-US"/>
              </w:rPr>
            </w:pPr>
          </w:p>
        </w:tc>
        <w:tc>
          <w:tcPr>
            <w:tcW w:w="580" w:type="dxa"/>
          </w:tcPr>
          <w:p w14:paraId="188F15A2" w14:textId="77777777" w:rsidR="006100D3" w:rsidRPr="0063740B" w:rsidRDefault="006100D3" w:rsidP="00C978A4">
            <w:pPr>
              <w:pStyle w:val="Sectiontext0"/>
              <w:rPr>
                <w:rFonts w:cs="Arial"/>
                <w:lang w:eastAsia="en-US"/>
              </w:rPr>
            </w:pPr>
            <w:r w:rsidRPr="0063740B">
              <w:rPr>
                <w:rFonts w:cs="Arial"/>
                <w:lang w:eastAsia="en-US"/>
              </w:rPr>
              <w:t>iii.</w:t>
            </w:r>
          </w:p>
        </w:tc>
        <w:tc>
          <w:tcPr>
            <w:tcW w:w="7240" w:type="dxa"/>
          </w:tcPr>
          <w:p w14:paraId="443DA811" w14:textId="77777777" w:rsidR="006100D3" w:rsidRPr="0063740B" w:rsidRDefault="006100D3" w:rsidP="00C978A4">
            <w:pPr>
              <w:pStyle w:val="Sectiontext0"/>
              <w:rPr>
                <w:rFonts w:cs="Arial"/>
                <w:lang w:eastAsia="en-US"/>
              </w:rPr>
            </w:pPr>
            <w:r w:rsidRPr="0063740B">
              <w:t>The member is a Maritime Spiritual Wellbeing Officer occupying living-in accommodation at an educational institution during compulsory post</w:t>
            </w:r>
            <w:r w:rsidRPr="0063740B">
              <w:noBreakHyphen/>
              <w:t>graduate work experience.</w:t>
            </w:r>
          </w:p>
        </w:tc>
      </w:tr>
      <w:tr w:rsidR="006100D3" w:rsidRPr="0063740B" w14:paraId="4376DFF1" w14:textId="77777777" w:rsidTr="00C978A4">
        <w:tblPrEx>
          <w:tblLook w:val="04A0" w:firstRow="1" w:lastRow="0" w:firstColumn="1" w:lastColumn="0" w:noHBand="0" w:noVBand="1"/>
        </w:tblPrEx>
        <w:trPr>
          <w:gridAfter w:val="1"/>
          <w:wAfter w:w="12" w:type="dxa"/>
        </w:trPr>
        <w:tc>
          <w:tcPr>
            <w:tcW w:w="994" w:type="dxa"/>
          </w:tcPr>
          <w:p w14:paraId="284ED73E" w14:textId="77777777" w:rsidR="006100D3" w:rsidRPr="0063740B" w:rsidRDefault="006100D3" w:rsidP="00C978A4">
            <w:pPr>
              <w:pStyle w:val="Sectiontext0"/>
              <w:jc w:val="center"/>
              <w:rPr>
                <w:lang w:eastAsia="en-US"/>
              </w:rPr>
            </w:pPr>
          </w:p>
        </w:tc>
        <w:tc>
          <w:tcPr>
            <w:tcW w:w="550" w:type="dxa"/>
          </w:tcPr>
          <w:p w14:paraId="73A426B5" w14:textId="77777777" w:rsidR="006100D3" w:rsidRPr="0063740B" w:rsidRDefault="006100D3" w:rsidP="00C978A4">
            <w:pPr>
              <w:pStyle w:val="Sectiontext0"/>
              <w:rPr>
                <w:rFonts w:cs="Arial"/>
                <w:lang w:eastAsia="en-US"/>
              </w:rPr>
            </w:pPr>
            <w:r w:rsidRPr="0063740B">
              <w:rPr>
                <w:rFonts w:cs="Arial"/>
                <w:lang w:eastAsia="en-US"/>
              </w:rPr>
              <w:t>d.</w:t>
            </w:r>
          </w:p>
        </w:tc>
        <w:tc>
          <w:tcPr>
            <w:tcW w:w="7820" w:type="dxa"/>
            <w:gridSpan w:val="2"/>
          </w:tcPr>
          <w:p w14:paraId="7B6DEF00" w14:textId="77777777" w:rsidR="006100D3" w:rsidRPr="0063740B" w:rsidRDefault="006100D3" w:rsidP="00C978A4">
            <w:pPr>
              <w:pStyle w:val="Sectiontext0"/>
            </w:pPr>
            <w:r w:rsidRPr="0063740B">
              <w:t>If paragraphs a. to c. do not apply and the member meets one of the following, the contribution is the rate specified in columns C to E of the table in Annex 7.4.B that applies for the members rank in items 1 to 4 of column A of the table for a member holding the same rank and occupying a room with 1 bed.</w:t>
            </w:r>
          </w:p>
        </w:tc>
      </w:tr>
      <w:tr w:rsidR="006100D3" w:rsidRPr="0063740B" w14:paraId="7158F19B" w14:textId="77777777" w:rsidTr="00C978A4">
        <w:tblPrEx>
          <w:tblLook w:val="04A0" w:firstRow="1" w:lastRow="0" w:firstColumn="1" w:lastColumn="0" w:noHBand="0" w:noVBand="1"/>
        </w:tblPrEx>
        <w:trPr>
          <w:gridAfter w:val="1"/>
          <w:wAfter w:w="12" w:type="dxa"/>
        </w:trPr>
        <w:tc>
          <w:tcPr>
            <w:tcW w:w="994" w:type="dxa"/>
          </w:tcPr>
          <w:p w14:paraId="4279EDA7" w14:textId="77777777" w:rsidR="006100D3" w:rsidRPr="0063740B" w:rsidRDefault="006100D3" w:rsidP="00C978A4">
            <w:pPr>
              <w:pStyle w:val="Sectiontext0"/>
              <w:jc w:val="center"/>
              <w:rPr>
                <w:lang w:eastAsia="en-US"/>
              </w:rPr>
            </w:pPr>
          </w:p>
        </w:tc>
        <w:tc>
          <w:tcPr>
            <w:tcW w:w="550" w:type="dxa"/>
          </w:tcPr>
          <w:p w14:paraId="5A9EF5FC" w14:textId="77777777" w:rsidR="006100D3" w:rsidRPr="0063740B" w:rsidRDefault="006100D3" w:rsidP="00C978A4">
            <w:pPr>
              <w:pStyle w:val="Sectiontext0"/>
              <w:rPr>
                <w:rFonts w:cs="Arial"/>
                <w:lang w:eastAsia="en-US"/>
              </w:rPr>
            </w:pPr>
          </w:p>
        </w:tc>
        <w:tc>
          <w:tcPr>
            <w:tcW w:w="580" w:type="dxa"/>
          </w:tcPr>
          <w:p w14:paraId="1F4FA7FB" w14:textId="77777777" w:rsidR="006100D3" w:rsidRPr="0063740B" w:rsidRDefault="006100D3" w:rsidP="00C978A4">
            <w:pPr>
              <w:pStyle w:val="Sectiontext0"/>
              <w:rPr>
                <w:rFonts w:cs="Arial"/>
                <w:lang w:eastAsia="en-US"/>
              </w:rPr>
            </w:pPr>
            <w:r w:rsidRPr="0063740B">
              <w:rPr>
                <w:rFonts w:cs="Arial"/>
                <w:lang w:eastAsia="en-US"/>
              </w:rPr>
              <w:t>i.</w:t>
            </w:r>
          </w:p>
        </w:tc>
        <w:tc>
          <w:tcPr>
            <w:tcW w:w="7240" w:type="dxa"/>
          </w:tcPr>
          <w:p w14:paraId="4DEBFD15" w14:textId="77777777" w:rsidR="006100D3" w:rsidRPr="0063740B" w:rsidRDefault="006100D3" w:rsidP="00C978A4">
            <w:pPr>
              <w:pStyle w:val="Sectiontext0"/>
            </w:pPr>
            <w:r w:rsidRPr="0063740B">
              <w:t>A medical officer who is required to occupy living-in accommodation during compulsory residency.</w:t>
            </w:r>
          </w:p>
        </w:tc>
      </w:tr>
      <w:tr w:rsidR="006100D3" w:rsidRPr="0063740B" w14:paraId="7FF59892" w14:textId="77777777" w:rsidTr="00C978A4">
        <w:tblPrEx>
          <w:tblLook w:val="04A0" w:firstRow="1" w:lastRow="0" w:firstColumn="1" w:lastColumn="0" w:noHBand="0" w:noVBand="1"/>
        </w:tblPrEx>
        <w:trPr>
          <w:gridAfter w:val="1"/>
          <w:wAfter w:w="12" w:type="dxa"/>
        </w:trPr>
        <w:tc>
          <w:tcPr>
            <w:tcW w:w="994" w:type="dxa"/>
          </w:tcPr>
          <w:p w14:paraId="7C39C57C" w14:textId="77777777" w:rsidR="006100D3" w:rsidRPr="0063740B" w:rsidRDefault="006100D3" w:rsidP="00C978A4">
            <w:pPr>
              <w:pStyle w:val="Sectiontext0"/>
              <w:jc w:val="center"/>
              <w:rPr>
                <w:lang w:eastAsia="en-US"/>
              </w:rPr>
            </w:pPr>
          </w:p>
        </w:tc>
        <w:tc>
          <w:tcPr>
            <w:tcW w:w="550" w:type="dxa"/>
          </w:tcPr>
          <w:p w14:paraId="4F5A21C1" w14:textId="77777777" w:rsidR="006100D3" w:rsidRPr="0063740B" w:rsidRDefault="006100D3" w:rsidP="00C978A4">
            <w:pPr>
              <w:pStyle w:val="Sectiontext0"/>
              <w:rPr>
                <w:rFonts w:cs="Arial"/>
                <w:lang w:eastAsia="en-US"/>
              </w:rPr>
            </w:pPr>
          </w:p>
        </w:tc>
        <w:tc>
          <w:tcPr>
            <w:tcW w:w="580" w:type="dxa"/>
          </w:tcPr>
          <w:p w14:paraId="4FCDBEC1" w14:textId="77777777" w:rsidR="006100D3" w:rsidRPr="0063740B" w:rsidRDefault="006100D3" w:rsidP="00C978A4">
            <w:pPr>
              <w:pStyle w:val="Sectiontext0"/>
              <w:rPr>
                <w:rFonts w:cs="Arial"/>
                <w:lang w:eastAsia="en-US"/>
              </w:rPr>
            </w:pPr>
            <w:r w:rsidRPr="0063740B">
              <w:rPr>
                <w:rFonts w:cs="Arial"/>
                <w:lang w:eastAsia="en-US"/>
              </w:rPr>
              <w:t>ii.</w:t>
            </w:r>
          </w:p>
        </w:tc>
        <w:tc>
          <w:tcPr>
            <w:tcW w:w="7240" w:type="dxa"/>
          </w:tcPr>
          <w:p w14:paraId="231BE38F" w14:textId="77777777" w:rsidR="006100D3" w:rsidRPr="0063740B" w:rsidRDefault="006100D3" w:rsidP="00C978A4">
            <w:pPr>
              <w:pStyle w:val="Sectiontext0"/>
            </w:pPr>
            <w:r w:rsidRPr="0063740B">
              <w:t>A Chaplain in training who is required to occupy living-in accommodation at a seminary or theological college</w:t>
            </w:r>
          </w:p>
        </w:tc>
      </w:tr>
      <w:tr w:rsidR="006100D3" w:rsidRPr="0063740B" w14:paraId="078CA3CE" w14:textId="77777777" w:rsidTr="00C978A4">
        <w:tblPrEx>
          <w:tblLook w:val="04A0" w:firstRow="1" w:lastRow="0" w:firstColumn="1" w:lastColumn="0" w:noHBand="0" w:noVBand="1"/>
        </w:tblPrEx>
        <w:trPr>
          <w:gridAfter w:val="1"/>
          <w:wAfter w:w="12" w:type="dxa"/>
        </w:trPr>
        <w:tc>
          <w:tcPr>
            <w:tcW w:w="994" w:type="dxa"/>
          </w:tcPr>
          <w:p w14:paraId="0BEB1F04" w14:textId="77777777" w:rsidR="006100D3" w:rsidRPr="0063740B" w:rsidRDefault="006100D3" w:rsidP="00C978A4">
            <w:pPr>
              <w:pStyle w:val="Sectiontext0"/>
              <w:jc w:val="center"/>
              <w:rPr>
                <w:lang w:eastAsia="en-US"/>
              </w:rPr>
            </w:pPr>
          </w:p>
        </w:tc>
        <w:tc>
          <w:tcPr>
            <w:tcW w:w="550" w:type="dxa"/>
          </w:tcPr>
          <w:p w14:paraId="5611873C" w14:textId="77777777" w:rsidR="006100D3" w:rsidRPr="0063740B" w:rsidRDefault="006100D3" w:rsidP="00C978A4">
            <w:pPr>
              <w:pStyle w:val="Sectiontext0"/>
              <w:rPr>
                <w:rFonts w:cs="Arial"/>
                <w:lang w:eastAsia="en-US"/>
              </w:rPr>
            </w:pPr>
          </w:p>
        </w:tc>
        <w:tc>
          <w:tcPr>
            <w:tcW w:w="580" w:type="dxa"/>
          </w:tcPr>
          <w:p w14:paraId="797DFE22" w14:textId="77777777" w:rsidR="006100D3" w:rsidRPr="0063740B" w:rsidRDefault="006100D3" w:rsidP="00C978A4">
            <w:pPr>
              <w:pStyle w:val="Sectiontext0"/>
              <w:rPr>
                <w:rFonts w:cs="Arial"/>
                <w:lang w:eastAsia="en-US"/>
              </w:rPr>
            </w:pPr>
            <w:r w:rsidRPr="0063740B">
              <w:rPr>
                <w:rFonts w:cs="Arial"/>
                <w:lang w:eastAsia="en-US"/>
              </w:rPr>
              <w:t>iii.</w:t>
            </w:r>
          </w:p>
        </w:tc>
        <w:tc>
          <w:tcPr>
            <w:tcW w:w="7240" w:type="dxa"/>
          </w:tcPr>
          <w:p w14:paraId="718B496C" w14:textId="77777777" w:rsidR="006100D3" w:rsidRPr="0063740B" w:rsidRDefault="006100D3" w:rsidP="00C978A4">
            <w:pPr>
              <w:pStyle w:val="Sectiontext0"/>
            </w:pPr>
            <w:r w:rsidRPr="0063740B">
              <w:t>A Maritime Spiritual Wellbeing Officer who is required to occupy living-in accommodation in at an educational institution during compulsory post</w:t>
            </w:r>
            <w:r w:rsidRPr="0063740B">
              <w:noBreakHyphen/>
              <w:t>graduate work experience.</w:t>
            </w:r>
          </w:p>
        </w:tc>
      </w:tr>
      <w:tr w:rsidR="006100D3" w:rsidRPr="0063740B" w14:paraId="013412FC" w14:textId="77777777" w:rsidTr="00C978A4">
        <w:tblPrEx>
          <w:tblLook w:val="04A0" w:firstRow="1" w:lastRow="0" w:firstColumn="1" w:lastColumn="0" w:noHBand="0" w:noVBand="1"/>
        </w:tblPrEx>
        <w:trPr>
          <w:gridAfter w:val="1"/>
          <w:wAfter w:w="12" w:type="dxa"/>
        </w:trPr>
        <w:tc>
          <w:tcPr>
            <w:tcW w:w="994" w:type="dxa"/>
          </w:tcPr>
          <w:p w14:paraId="3974DB25" w14:textId="77777777" w:rsidR="006100D3" w:rsidRPr="0063740B" w:rsidRDefault="006100D3" w:rsidP="00C978A4">
            <w:pPr>
              <w:pStyle w:val="Sectiontext0"/>
              <w:jc w:val="center"/>
              <w:rPr>
                <w:lang w:eastAsia="en-US"/>
              </w:rPr>
            </w:pPr>
          </w:p>
        </w:tc>
        <w:tc>
          <w:tcPr>
            <w:tcW w:w="550" w:type="dxa"/>
          </w:tcPr>
          <w:p w14:paraId="5307F4F4" w14:textId="2694B9A4" w:rsidR="006100D3" w:rsidRPr="0063740B" w:rsidRDefault="00883B5D" w:rsidP="00C978A4">
            <w:pPr>
              <w:pStyle w:val="Sectiontext0"/>
              <w:rPr>
                <w:rFonts w:cs="Arial"/>
                <w:lang w:eastAsia="en-US"/>
              </w:rPr>
            </w:pPr>
            <w:r>
              <w:rPr>
                <w:rFonts w:cs="Arial"/>
                <w:lang w:eastAsia="en-US"/>
              </w:rPr>
              <w:t>e.</w:t>
            </w:r>
          </w:p>
        </w:tc>
        <w:tc>
          <w:tcPr>
            <w:tcW w:w="7820" w:type="dxa"/>
            <w:gridSpan w:val="2"/>
          </w:tcPr>
          <w:p w14:paraId="734D1EA9" w14:textId="77777777" w:rsidR="006100D3" w:rsidRPr="0063740B" w:rsidRDefault="006100D3" w:rsidP="00C978A4">
            <w:pPr>
              <w:pStyle w:val="Sectiontext0"/>
            </w:pPr>
            <w:r w:rsidRPr="0063740B">
              <w:t>If a member who chooses to occupy living-in accommodation goes on a period of leave without pay, the contribution is the rate specified in subsection 7.4.27.2 for the type of living-in accommodation they occupy.</w:t>
            </w:r>
          </w:p>
          <w:p w14:paraId="709E3A6B" w14:textId="568D1375" w:rsidR="006100D3" w:rsidRPr="0063740B" w:rsidRDefault="006100D3" w:rsidP="00C978A4">
            <w:pPr>
              <w:pStyle w:val="notepara"/>
            </w:pPr>
            <w:r w:rsidRPr="0063740B">
              <w:rPr>
                <w:b/>
              </w:rPr>
              <w:t>Note:</w:t>
            </w:r>
            <w:r w:rsidRPr="0063740B">
              <w:tab/>
              <w:t xml:space="preserve">Section 7.4.9 provides that a member may choose to </w:t>
            </w:r>
            <w:r w:rsidR="00BC7EEE" w:rsidRPr="00293353">
              <w:rPr>
                <w:iCs/>
              </w:rPr>
              <w:t>live in</w:t>
            </w:r>
            <w:r w:rsidRPr="0063740B">
              <w:t xml:space="preserve"> if the CDF approves based on there being accommodation available that is not required for members who are required to live in.</w:t>
            </w:r>
          </w:p>
        </w:tc>
      </w:tr>
    </w:tbl>
    <w:p w14:paraId="5DB860C8" w14:textId="22CC71CD" w:rsidR="00496753" w:rsidRPr="00700022" w:rsidRDefault="00496753" w:rsidP="00132882">
      <w:pPr>
        <w:pStyle w:val="Heading6"/>
      </w:pPr>
      <w:bookmarkStart w:id="1289" w:name="bk1419427317Contributionifaccommodation"/>
      <w:bookmarkStart w:id="1290" w:name="_Toc192862873"/>
      <w:r w:rsidRPr="00700022">
        <w:lastRenderedPageBreak/>
        <w:t>7.4.25</w:t>
      </w:r>
      <w:r w:rsidR="00E85499">
        <w:tab/>
      </w:r>
      <w:r w:rsidRPr="00700022">
        <w:t>Contribution if accommodation is not at level for a member's rank group</w:t>
      </w:r>
      <w:bookmarkEnd w:id="1290"/>
    </w:p>
    <w:tbl>
      <w:tblPr>
        <w:tblW w:w="9355" w:type="dxa"/>
        <w:tblInd w:w="113" w:type="dxa"/>
        <w:tblLayout w:type="fixed"/>
        <w:tblLook w:val="0000" w:firstRow="0" w:lastRow="0" w:firstColumn="0" w:lastColumn="0" w:noHBand="0" w:noVBand="0"/>
      </w:tblPr>
      <w:tblGrid>
        <w:gridCol w:w="992"/>
        <w:gridCol w:w="8363"/>
      </w:tblGrid>
      <w:tr w:rsidR="00496753" w:rsidRPr="00700022" w14:paraId="64954604" w14:textId="77777777" w:rsidTr="00496753">
        <w:tc>
          <w:tcPr>
            <w:tcW w:w="992" w:type="dxa"/>
          </w:tcPr>
          <w:p w14:paraId="0565C66E" w14:textId="77777777" w:rsidR="00496753" w:rsidRPr="00700022" w:rsidRDefault="00496753" w:rsidP="00322BCF">
            <w:pPr>
              <w:pStyle w:val="Sectiontext0"/>
              <w:keepNext/>
              <w:keepLines/>
            </w:pPr>
          </w:p>
        </w:tc>
        <w:tc>
          <w:tcPr>
            <w:tcW w:w="8363" w:type="dxa"/>
          </w:tcPr>
          <w:p w14:paraId="64607C81" w14:textId="00AB4138" w:rsidR="00496753" w:rsidRPr="00700022" w:rsidRDefault="00496753" w:rsidP="00322BCF">
            <w:pPr>
              <w:pStyle w:val="Sectiontext0"/>
              <w:keepNext/>
              <w:keepLines/>
            </w:pPr>
            <w:r w:rsidRPr="00700022">
              <w:t>This table shows what contribution a member must pay if their accommodation is not at the level that corresponds to their rank in section 7.4.16.</w:t>
            </w:r>
          </w:p>
        </w:tc>
      </w:tr>
    </w:tbl>
    <w:p w14:paraId="4DABE989" w14:textId="77777777" w:rsidR="00496753" w:rsidRPr="00700022" w:rsidRDefault="00496753" w:rsidP="00322BCF">
      <w:pPr>
        <w:keepNext/>
        <w:keepLines/>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496753" w:rsidRPr="00700022" w14:paraId="6148F484"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572AFDB1" w14:textId="77777777" w:rsidR="00496753" w:rsidRPr="00700022" w:rsidRDefault="00496753" w:rsidP="00666FC5">
            <w:pPr>
              <w:pStyle w:val="TableHeaderArial"/>
            </w:pPr>
            <w:r w:rsidRPr="00700022">
              <w:t>Item</w:t>
            </w:r>
          </w:p>
        </w:tc>
        <w:tc>
          <w:tcPr>
            <w:tcW w:w="3544" w:type="dxa"/>
            <w:tcBorders>
              <w:top w:val="single" w:sz="6" w:space="0" w:color="auto"/>
              <w:left w:val="single" w:sz="6" w:space="0" w:color="auto"/>
              <w:bottom w:val="single" w:sz="6" w:space="0" w:color="auto"/>
              <w:right w:val="single" w:sz="6" w:space="0" w:color="auto"/>
            </w:tcBorders>
          </w:tcPr>
          <w:p w14:paraId="27534FBC" w14:textId="77777777" w:rsidR="00496753" w:rsidRPr="00700022" w:rsidRDefault="00496753" w:rsidP="00666FC5">
            <w:pPr>
              <w:pStyle w:val="TableHeaderArial"/>
            </w:pPr>
            <w:r w:rsidRPr="00700022">
              <w:t>If the member lives in accommodation that is…</w:t>
            </w:r>
          </w:p>
        </w:tc>
        <w:tc>
          <w:tcPr>
            <w:tcW w:w="4111" w:type="dxa"/>
            <w:tcBorders>
              <w:top w:val="single" w:sz="6" w:space="0" w:color="auto"/>
              <w:left w:val="single" w:sz="6" w:space="0" w:color="auto"/>
              <w:bottom w:val="single" w:sz="6" w:space="0" w:color="auto"/>
              <w:right w:val="single" w:sz="6" w:space="0" w:color="auto"/>
            </w:tcBorders>
          </w:tcPr>
          <w:p w14:paraId="4226B05F" w14:textId="77777777" w:rsidR="00496753" w:rsidRPr="00700022" w:rsidRDefault="00496753" w:rsidP="00666FC5">
            <w:pPr>
              <w:pStyle w:val="TableHeaderArial"/>
            </w:pPr>
            <w:r w:rsidRPr="00700022">
              <w:t>then their contribution is the one in the table that applies for…</w:t>
            </w:r>
          </w:p>
        </w:tc>
      </w:tr>
      <w:tr w:rsidR="00496753" w:rsidRPr="00700022" w14:paraId="2D387A5B"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6D95B26" w14:textId="77777777" w:rsidR="00496753" w:rsidRPr="00700022" w:rsidRDefault="00496753" w:rsidP="00666FC5">
            <w:pPr>
              <w:pStyle w:val="Tabletext2"/>
              <w:jc w:val="center"/>
            </w:pPr>
            <w:r w:rsidRPr="00700022">
              <w:t>1.</w:t>
            </w:r>
          </w:p>
        </w:tc>
        <w:tc>
          <w:tcPr>
            <w:tcW w:w="3544" w:type="dxa"/>
            <w:tcBorders>
              <w:top w:val="single" w:sz="6" w:space="0" w:color="auto"/>
              <w:left w:val="single" w:sz="6" w:space="0" w:color="auto"/>
              <w:bottom w:val="single" w:sz="6" w:space="0" w:color="auto"/>
              <w:right w:val="single" w:sz="6" w:space="0" w:color="auto"/>
            </w:tcBorders>
          </w:tcPr>
          <w:p w14:paraId="1B8A8990" w14:textId="77777777" w:rsidR="00496753" w:rsidRPr="00700022" w:rsidRDefault="00496753" w:rsidP="00666FC5">
            <w:pPr>
              <w:pStyle w:val="Tabletext2"/>
            </w:pPr>
            <w:r w:rsidRPr="00700022">
              <w:t>below the level for their rank group</w:t>
            </w:r>
          </w:p>
        </w:tc>
        <w:tc>
          <w:tcPr>
            <w:tcW w:w="4111" w:type="dxa"/>
            <w:tcBorders>
              <w:top w:val="single" w:sz="6" w:space="0" w:color="auto"/>
              <w:left w:val="single" w:sz="6" w:space="0" w:color="auto"/>
              <w:bottom w:val="single" w:sz="6" w:space="0" w:color="auto"/>
              <w:right w:val="single" w:sz="6" w:space="0" w:color="auto"/>
            </w:tcBorders>
          </w:tcPr>
          <w:p w14:paraId="2CCC1B1A" w14:textId="77777777" w:rsidR="00496753" w:rsidRPr="00700022" w:rsidRDefault="00496753" w:rsidP="00666FC5">
            <w:pPr>
              <w:pStyle w:val="Tabletext2"/>
            </w:pPr>
            <w:r w:rsidRPr="00700022">
              <w:t>the lower rank group.</w:t>
            </w:r>
          </w:p>
        </w:tc>
      </w:tr>
      <w:tr w:rsidR="00496753" w:rsidRPr="00700022" w14:paraId="2F400F25"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ABABA97" w14:textId="77777777" w:rsidR="00496753" w:rsidRPr="00700022" w:rsidRDefault="00496753" w:rsidP="00666FC5">
            <w:pPr>
              <w:pStyle w:val="Tabletext2"/>
              <w:jc w:val="center"/>
            </w:pPr>
            <w:r w:rsidRPr="00700022">
              <w:t>2.</w:t>
            </w:r>
          </w:p>
        </w:tc>
        <w:tc>
          <w:tcPr>
            <w:tcW w:w="3544" w:type="dxa"/>
            <w:tcBorders>
              <w:top w:val="single" w:sz="6" w:space="0" w:color="auto"/>
              <w:left w:val="single" w:sz="6" w:space="0" w:color="auto"/>
              <w:bottom w:val="single" w:sz="6" w:space="0" w:color="auto"/>
              <w:right w:val="single" w:sz="6" w:space="0" w:color="auto"/>
            </w:tcBorders>
          </w:tcPr>
          <w:p w14:paraId="18952247" w14:textId="77777777" w:rsidR="00496753" w:rsidRPr="00700022" w:rsidRDefault="00496753" w:rsidP="00666FC5">
            <w:pPr>
              <w:pStyle w:val="Tabletext2"/>
            </w:pPr>
            <w:r w:rsidRPr="00700022">
              <w:t>above the level for their rank group</w:t>
            </w:r>
          </w:p>
        </w:tc>
        <w:tc>
          <w:tcPr>
            <w:tcW w:w="4111" w:type="dxa"/>
            <w:tcBorders>
              <w:top w:val="single" w:sz="6" w:space="0" w:color="auto"/>
              <w:left w:val="single" w:sz="6" w:space="0" w:color="auto"/>
              <w:bottom w:val="single" w:sz="6" w:space="0" w:color="auto"/>
              <w:right w:val="single" w:sz="6" w:space="0" w:color="auto"/>
            </w:tcBorders>
          </w:tcPr>
          <w:p w14:paraId="2C50B517" w14:textId="77777777" w:rsidR="00496753" w:rsidRPr="00700022" w:rsidRDefault="00496753" w:rsidP="00666FC5">
            <w:pPr>
              <w:pStyle w:val="Tabletext2"/>
            </w:pPr>
            <w:r w:rsidRPr="00700022">
              <w:t>their rank group.</w:t>
            </w:r>
          </w:p>
        </w:tc>
      </w:tr>
    </w:tbl>
    <w:p w14:paraId="0FC3699C" w14:textId="7E0425D9" w:rsidR="00496753" w:rsidRPr="00700022" w:rsidRDefault="00496753" w:rsidP="00132882">
      <w:pPr>
        <w:pStyle w:val="Heading6"/>
      </w:pPr>
      <w:bookmarkStart w:id="1291" w:name="bk1419427319Memberonleavewithoutpay"/>
      <w:bookmarkStart w:id="1292" w:name="_Toc192862874"/>
      <w:bookmarkEnd w:id="1289"/>
      <w:r w:rsidRPr="00700022">
        <w:t>7.4.27</w:t>
      </w:r>
      <w:r w:rsidR="00E85499">
        <w:tab/>
      </w:r>
      <w:bookmarkStart w:id="1293" w:name="OLE_LINK48"/>
      <w:bookmarkStart w:id="1294" w:name="OLE_LINK49"/>
      <w:r w:rsidRPr="00700022">
        <w:t>Member on leave without pay</w:t>
      </w:r>
      <w:bookmarkEnd w:id="1293"/>
      <w:bookmarkEnd w:id="1294"/>
      <w:bookmarkEnd w:id="1292"/>
    </w:p>
    <w:tbl>
      <w:tblPr>
        <w:tblW w:w="9365" w:type="dxa"/>
        <w:tblInd w:w="108" w:type="dxa"/>
        <w:tblLayout w:type="fixed"/>
        <w:tblLook w:val="0000" w:firstRow="0" w:lastRow="0" w:firstColumn="0" w:lastColumn="0" w:noHBand="0" w:noVBand="0"/>
      </w:tblPr>
      <w:tblGrid>
        <w:gridCol w:w="995"/>
        <w:gridCol w:w="8370"/>
      </w:tblGrid>
      <w:tr w:rsidR="00496753" w:rsidRPr="00700022" w14:paraId="4F8040B8" w14:textId="77777777" w:rsidTr="0059170C">
        <w:tc>
          <w:tcPr>
            <w:tcW w:w="992" w:type="dxa"/>
          </w:tcPr>
          <w:bookmarkEnd w:id="1291"/>
          <w:p w14:paraId="56B7303B" w14:textId="77777777" w:rsidR="00496753" w:rsidRPr="00700022" w:rsidRDefault="00496753" w:rsidP="006C29D5">
            <w:pPr>
              <w:pStyle w:val="Sectiontext0"/>
              <w:jc w:val="center"/>
            </w:pPr>
            <w:r w:rsidRPr="00700022">
              <w:t>1.</w:t>
            </w:r>
          </w:p>
        </w:tc>
        <w:tc>
          <w:tcPr>
            <w:tcW w:w="8363" w:type="dxa"/>
          </w:tcPr>
          <w:p w14:paraId="4CC227DE" w14:textId="77777777" w:rsidR="00496753" w:rsidRPr="00700022" w:rsidRDefault="00496753" w:rsidP="006C29D5">
            <w:pPr>
              <w:pStyle w:val="Sectiontext0"/>
            </w:pPr>
            <w:r w:rsidRPr="00700022">
              <w:t xml:space="preserve">This section applies to a member who is granted leave without pay. </w:t>
            </w:r>
          </w:p>
        </w:tc>
      </w:tr>
      <w:tr w:rsidR="0059170C" w:rsidRPr="00293353" w14:paraId="31F33073" w14:textId="77777777" w:rsidTr="0059170C">
        <w:tc>
          <w:tcPr>
            <w:tcW w:w="995" w:type="dxa"/>
          </w:tcPr>
          <w:p w14:paraId="3D5F8A8D" w14:textId="77777777" w:rsidR="0059170C" w:rsidRPr="00293353" w:rsidRDefault="0059170C" w:rsidP="00B9658C">
            <w:pPr>
              <w:pStyle w:val="Sectiontext0"/>
              <w:jc w:val="center"/>
            </w:pPr>
            <w:r w:rsidRPr="00293353">
              <w:t>2.</w:t>
            </w:r>
          </w:p>
        </w:tc>
        <w:tc>
          <w:tcPr>
            <w:tcW w:w="8370" w:type="dxa"/>
          </w:tcPr>
          <w:p w14:paraId="1553265B" w14:textId="77777777" w:rsidR="0059170C" w:rsidRPr="00293353" w:rsidRDefault="0059170C" w:rsidP="00B9658C">
            <w:pPr>
              <w:pStyle w:val="Sectiontext0"/>
              <w:rPr>
                <w:iCs/>
              </w:rPr>
            </w:pPr>
            <w:r w:rsidRPr="00293353">
              <w:rPr>
                <w:iCs/>
              </w:rPr>
              <w:t xml:space="preserve">The fortnightly contribution rate for a member occupying a type of living-in accommodation in column A of the following table is the rate set out in column B of the same item. </w:t>
            </w:r>
          </w:p>
        </w:tc>
      </w:tr>
    </w:tbl>
    <w:p w14:paraId="599678E1" w14:textId="69BE9F3A" w:rsidR="0059170C" w:rsidRDefault="0059170C" w:rsidP="0059170C"/>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567"/>
        <w:gridCol w:w="3480"/>
        <w:gridCol w:w="4316"/>
      </w:tblGrid>
      <w:tr w:rsidR="0097361A" w:rsidRPr="006F2A97" w14:paraId="362647A3" w14:textId="77777777" w:rsidTr="0097361A">
        <w:trPr>
          <w:cantSplit/>
        </w:trPr>
        <w:tc>
          <w:tcPr>
            <w:tcW w:w="567" w:type="dxa"/>
            <w:tcBorders>
              <w:top w:val="single" w:sz="6" w:space="0" w:color="auto"/>
              <w:left w:val="single" w:sz="6" w:space="0" w:color="auto"/>
              <w:bottom w:val="single" w:sz="6" w:space="0" w:color="auto"/>
              <w:right w:val="single" w:sz="6" w:space="0" w:color="auto"/>
            </w:tcBorders>
          </w:tcPr>
          <w:p w14:paraId="3FCF4D89" w14:textId="77777777" w:rsidR="0097361A" w:rsidRPr="0097361A" w:rsidRDefault="0097361A" w:rsidP="00FD3AAA">
            <w:pPr>
              <w:pStyle w:val="TableHeaderArial"/>
              <w:rPr>
                <w:rFonts w:cs="Arial"/>
              </w:rPr>
            </w:pPr>
            <w:r w:rsidRPr="0097361A">
              <w:rPr>
                <w:rFonts w:cs="Arial"/>
              </w:rPr>
              <w:t>Item</w:t>
            </w:r>
          </w:p>
        </w:tc>
        <w:tc>
          <w:tcPr>
            <w:tcW w:w="3480" w:type="dxa"/>
            <w:tcBorders>
              <w:top w:val="single" w:sz="6" w:space="0" w:color="auto"/>
              <w:left w:val="single" w:sz="6" w:space="0" w:color="auto"/>
              <w:bottom w:val="single" w:sz="6" w:space="0" w:color="auto"/>
              <w:right w:val="single" w:sz="6" w:space="0" w:color="auto"/>
            </w:tcBorders>
          </w:tcPr>
          <w:p w14:paraId="0EDE4E40" w14:textId="77777777" w:rsidR="0097361A" w:rsidRPr="0097361A" w:rsidRDefault="0097361A" w:rsidP="00FD3AAA">
            <w:pPr>
              <w:pStyle w:val="TableHeaderArial"/>
              <w:rPr>
                <w:rFonts w:cs="Arial"/>
              </w:rPr>
            </w:pPr>
            <w:r w:rsidRPr="0097361A">
              <w:rPr>
                <w:rFonts w:cs="Arial"/>
              </w:rPr>
              <w:t>Column A</w:t>
            </w:r>
          </w:p>
          <w:p w14:paraId="016C99B0" w14:textId="77777777" w:rsidR="0097361A" w:rsidRPr="0097361A" w:rsidRDefault="0097361A" w:rsidP="00FD3AAA">
            <w:pPr>
              <w:pStyle w:val="TableHeaderArial"/>
              <w:rPr>
                <w:rFonts w:cs="Arial"/>
              </w:rPr>
            </w:pPr>
            <w:r w:rsidRPr="0097361A">
              <w:rPr>
                <w:rFonts w:cs="Arial"/>
              </w:rPr>
              <w:t>Accommodation</w:t>
            </w:r>
          </w:p>
        </w:tc>
        <w:tc>
          <w:tcPr>
            <w:tcW w:w="4316" w:type="dxa"/>
            <w:tcBorders>
              <w:top w:val="single" w:sz="6" w:space="0" w:color="auto"/>
              <w:left w:val="single" w:sz="6" w:space="0" w:color="auto"/>
              <w:bottom w:val="single" w:sz="6" w:space="0" w:color="auto"/>
              <w:right w:val="single" w:sz="6" w:space="0" w:color="auto"/>
            </w:tcBorders>
          </w:tcPr>
          <w:p w14:paraId="3E509D66" w14:textId="77777777" w:rsidR="0097361A" w:rsidRPr="0097361A" w:rsidRDefault="0097361A" w:rsidP="00FD3AAA">
            <w:pPr>
              <w:pStyle w:val="TableHeaderArial"/>
              <w:rPr>
                <w:rFonts w:cs="Arial"/>
              </w:rPr>
            </w:pPr>
            <w:r w:rsidRPr="0097361A">
              <w:rPr>
                <w:rFonts w:cs="Arial"/>
              </w:rPr>
              <w:t>Column B</w:t>
            </w:r>
          </w:p>
          <w:p w14:paraId="35B32F31" w14:textId="77777777" w:rsidR="0097361A" w:rsidRPr="0097361A" w:rsidRDefault="0097361A" w:rsidP="00FD3AAA">
            <w:pPr>
              <w:pStyle w:val="TableHeaderArial"/>
              <w:rPr>
                <w:rFonts w:cs="Arial"/>
              </w:rPr>
            </w:pPr>
            <w:r w:rsidRPr="0097361A">
              <w:rPr>
                <w:rFonts w:cs="Arial"/>
              </w:rPr>
              <w:t>Contribution ($)</w:t>
            </w:r>
          </w:p>
        </w:tc>
      </w:tr>
      <w:tr w:rsidR="0097361A" w:rsidRPr="00533128" w14:paraId="0AD4DB39" w14:textId="77777777" w:rsidTr="0097361A">
        <w:trPr>
          <w:cantSplit/>
        </w:trPr>
        <w:tc>
          <w:tcPr>
            <w:tcW w:w="567" w:type="dxa"/>
            <w:tcBorders>
              <w:top w:val="single" w:sz="6" w:space="0" w:color="auto"/>
              <w:left w:val="single" w:sz="6" w:space="0" w:color="auto"/>
              <w:bottom w:val="single" w:sz="6" w:space="0" w:color="auto"/>
              <w:right w:val="single" w:sz="6" w:space="0" w:color="auto"/>
            </w:tcBorders>
          </w:tcPr>
          <w:p w14:paraId="75971413" w14:textId="77777777" w:rsidR="0097361A" w:rsidRPr="0085790B" w:rsidRDefault="0097361A" w:rsidP="0097361A">
            <w:pPr>
              <w:pStyle w:val="TableHeaderArial"/>
              <w:rPr>
                <w:rFonts w:cs="Arial"/>
                <w:b w:val="0"/>
              </w:rPr>
            </w:pPr>
            <w:r w:rsidRPr="0085790B">
              <w:rPr>
                <w:rFonts w:cs="Arial"/>
                <w:b w:val="0"/>
              </w:rPr>
              <w:t>1.</w:t>
            </w:r>
          </w:p>
        </w:tc>
        <w:tc>
          <w:tcPr>
            <w:tcW w:w="3480" w:type="dxa"/>
            <w:tcBorders>
              <w:top w:val="single" w:sz="6" w:space="0" w:color="auto"/>
              <w:left w:val="single" w:sz="6" w:space="0" w:color="auto"/>
              <w:bottom w:val="single" w:sz="6" w:space="0" w:color="auto"/>
              <w:right w:val="single" w:sz="6" w:space="0" w:color="auto"/>
            </w:tcBorders>
          </w:tcPr>
          <w:p w14:paraId="3FEA1144" w14:textId="77777777" w:rsidR="0097361A" w:rsidRPr="0085790B" w:rsidRDefault="0097361A" w:rsidP="0097361A">
            <w:pPr>
              <w:pStyle w:val="TableHeaderArial"/>
              <w:rPr>
                <w:rFonts w:cs="Arial"/>
                <w:b w:val="0"/>
              </w:rPr>
            </w:pPr>
            <w:r w:rsidRPr="0085790B">
              <w:rPr>
                <w:rFonts w:cs="Arial"/>
                <w:b w:val="0"/>
              </w:rPr>
              <w:t>Single room with private facilities</w:t>
            </w:r>
          </w:p>
        </w:tc>
        <w:tc>
          <w:tcPr>
            <w:tcW w:w="4316" w:type="dxa"/>
            <w:tcBorders>
              <w:top w:val="single" w:sz="6" w:space="0" w:color="auto"/>
              <w:left w:val="single" w:sz="6" w:space="0" w:color="auto"/>
              <w:bottom w:val="single" w:sz="6" w:space="0" w:color="auto"/>
              <w:right w:val="single" w:sz="6" w:space="0" w:color="auto"/>
            </w:tcBorders>
            <w:shd w:val="clear" w:color="auto" w:fill="auto"/>
          </w:tcPr>
          <w:p w14:paraId="11A53AFE" w14:textId="77777777" w:rsidR="0097361A" w:rsidRPr="0085790B" w:rsidRDefault="0097361A" w:rsidP="0097361A">
            <w:pPr>
              <w:pStyle w:val="TableHeaderArial"/>
              <w:rPr>
                <w:rFonts w:cs="Arial"/>
                <w:b w:val="0"/>
              </w:rPr>
            </w:pPr>
            <w:r w:rsidRPr="0085790B">
              <w:rPr>
                <w:rFonts w:cs="Arial"/>
                <w:b w:val="0"/>
              </w:rPr>
              <w:t>365.03</w:t>
            </w:r>
          </w:p>
        </w:tc>
      </w:tr>
      <w:tr w:rsidR="0097361A" w:rsidRPr="00533128" w14:paraId="15F47A63" w14:textId="77777777" w:rsidTr="0097361A">
        <w:trPr>
          <w:cantSplit/>
        </w:trPr>
        <w:tc>
          <w:tcPr>
            <w:tcW w:w="567" w:type="dxa"/>
            <w:tcBorders>
              <w:top w:val="single" w:sz="6" w:space="0" w:color="auto"/>
              <w:left w:val="single" w:sz="6" w:space="0" w:color="auto"/>
              <w:bottom w:val="single" w:sz="6" w:space="0" w:color="auto"/>
              <w:right w:val="single" w:sz="6" w:space="0" w:color="auto"/>
            </w:tcBorders>
          </w:tcPr>
          <w:p w14:paraId="22EACEFC" w14:textId="77777777" w:rsidR="0097361A" w:rsidRPr="0085790B" w:rsidRDefault="0097361A" w:rsidP="0097361A">
            <w:pPr>
              <w:pStyle w:val="TableHeaderArial"/>
              <w:rPr>
                <w:rFonts w:cs="Arial"/>
                <w:b w:val="0"/>
              </w:rPr>
            </w:pPr>
            <w:r w:rsidRPr="0085790B">
              <w:rPr>
                <w:rFonts w:cs="Arial"/>
                <w:b w:val="0"/>
              </w:rPr>
              <w:t>2.</w:t>
            </w:r>
          </w:p>
        </w:tc>
        <w:tc>
          <w:tcPr>
            <w:tcW w:w="3480" w:type="dxa"/>
            <w:tcBorders>
              <w:top w:val="single" w:sz="6" w:space="0" w:color="auto"/>
              <w:left w:val="single" w:sz="6" w:space="0" w:color="auto"/>
              <w:bottom w:val="single" w:sz="6" w:space="0" w:color="auto"/>
              <w:right w:val="single" w:sz="6" w:space="0" w:color="auto"/>
            </w:tcBorders>
          </w:tcPr>
          <w:p w14:paraId="251352A5" w14:textId="77777777" w:rsidR="0097361A" w:rsidRPr="0085790B" w:rsidRDefault="0097361A" w:rsidP="0097361A">
            <w:pPr>
              <w:pStyle w:val="TableHeaderArial"/>
              <w:rPr>
                <w:rFonts w:cs="Arial"/>
                <w:b w:val="0"/>
              </w:rPr>
            </w:pPr>
            <w:r w:rsidRPr="0085790B">
              <w:rPr>
                <w:rFonts w:cs="Arial"/>
                <w:b w:val="0"/>
              </w:rPr>
              <w:t>Single room with shared facilities</w:t>
            </w:r>
          </w:p>
        </w:tc>
        <w:tc>
          <w:tcPr>
            <w:tcW w:w="4316" w:type="dxa"/>
            <w:tcBorders>
              <w:top w:val="single" w:sz="6" w:space="0" w:color="auto"/>
              <w:left w:val="single" w:sz="6" w:space="0" w:color="auto"/>
              <w:bottom w:val="single" w:sz="6" w:space="0" w:color="auto"/>
              <w:right w:val="single" w:sz="6" w:space="0" w:color="auto"/>
            </w:tcBorders>
            <w:shd w:val="clear" w:color="auto" w:fill="auto"/>
          </w:tcPr>
          <w:p w14:paraId="71564726" w14:textId="77777777" w:rsidR="0097361A" w:rsidRPr="0085790B" w:rsidRDefault="0097361A" w:rsidP="0097361A">
            <w:pPr>
              <w:pStyle w:val="TableHeaderArial"/>
              <w:rPr>
                <w:rFonts w:cs="Arial"/>
                <w:b w:val="0"/>
              </w:rPr>
            </w:pPr>
            <w:r w:rsidRPr="0085790B">
              <w:rPr>
                <w:rFonts w:cs="Arial"/>
                <w:b w:val="0"/>
              </w:rPr>
              <w:t>313.82</w:t>
            </w:r>
          </w:p>
        </w:tc>
      </w:tr>
      <w:tr w:rsidR="0097361A" w:rsidRPr="00533128" w14:paraId="547CB96A" w14:textId="77777777" w:rsidTr="0097361A">
        <w:trPr>
          <w:cantSplit/>
        </w:trPr>
        <w:tc>
          <w:tcPr>
            <w:tcW w:w="567" w:type="dxa"/>
            <w:tcBorders>
              <w:top w:val="single" w:sz="6" w:space="0" w:color="auto"/>
              <w:left w:val="single" w:sz="6" w:space="0" w:color="auto"/>
              <w:bottom w:val="single" w:sz="6" w:space="0" w:color="auto"/>
              <w:right w:val="single" w:sz="6" w:space="0" w:color="auto"/>
            </w:tcBorders>
          </w:tcPr>
          <w:p w14:paraId="5F07EBEC" w14:textId="77777777" w:rsidR="0097361A" w:rsidRPr="0085790B" w:rsidRDefault="0097361A" w:rsidP="0097361A">
            <w:pPr>
              <w:pStyle w:val="TableHeaderArial"/>
              <w:rPr>
                <w:rFonts w:cs="Arial"/>
                <w:b w:val="0"/>
              </w:rPr>
            </w:pPr>
            <w:r w:rsidRPr="0085790B">
              <w:rPr>
                <w:rFonts w:cs="Arial"/>
                <w:b w:val="0"/>
              </w:rPr>
              <w:t>3.</w:t>
            </w:r>
          </w:p>
        </w:tc>
        <w:tc>
          <w:tcPr>
            <w:tcW w:w="3480" w:type="dxa"/>
            <w:tcBorders>
              <w:top w:val="single" w:sz="6" w:space="0" w:color="auto"/>
              <w:left w:val="single" w:sz="6" w:space="0" w:color="auto"/>
              <w:bottom w:val="single" w:sz="6" w:space="0" w:color="auto"/>
              <w:right w:val="single" w:sz="6" w:space="0" w:color="auto"/>
            </w:tcBorders>
          </w:tcPr>
          <w:p w14:paraId="4DF2B345" w14:textId="77777777" w:rsidR="0097361A" w:rsidRPr="0085790B" w:rsidRDefault="0097361A" w:rsidP="0097361A">
            <w:pPr>
              <w:pStyle w:val="TableHeaderArial"/>
              <w:rPr>
                <w:rFonts w:cs="Arial"/>
                <w:b w:val="0"/>
              </w:rPr>
            </w:pPr>
            <w:r w:rsidRPr="0085790B">
              <w:rPr>
                <w:rFonts w:cs="Arial"/>
                <w:b w:val="0"/>
              </w:rPr>
              <w:t>Shared room with 2 or 3 beds</w:t>
            </w:r>
          </w:p>
        </w:tc>
        <w:tc>
          <w:tcPr>
            <w:tcW w:w="4316" w:type="dxa"/>
            <w:tcBorders>
              <w:top w:val="single" w:sz="6" w:space="0" w:color="auto"/>
              <w:left w:val="single" w:sz="6" w:space="0" w:color="auto"/>
              <w:bottom w:val="single" w:sz="6" w:space="0" w:color="auto"/>
              <w:right w:val="single" w:sz="6" w:space="0" w:color="auto"/>
            </w:tcBorders>
            <w:shd w:val="clear" w:color="auto" w:fill="auto"/>
          </w:tcPr>
          <w:p w14:paraId="72D4458A" w14:textId="77777777" w:rsidR="0097361A" w:rsidRPr="0085790B" w:rsidRDefault="0097361A" w:rsidP="0097361A">
            <w:pPr>
              <w:pStyle w:val="TableHeaderArial"/>
              <w:rPr>
                <w:rFonts w:cs="Arial"/>
                <w:b w:val="0"/>
              </w:rPr>
            </w:pPr>
            <w:r w:rsidRPr="0085790B">
              <w:rPr>
                <w:rFonts w:cs="Arial"/>
                <w:b w:val="0"/>
              </w:rPr>
              <w:t>260.97</w:t>
            </w:r>
          </w:p>
        </w:tc>
      </w:tr>
      <w:tr w:rsidR="0097361A" w:rsidRPr="006F2A97" w14:paraId="6545A7C2" w14:textId="77777777" w:rsidTr="0097361A">
        <w:trPr>
          <w:cantSplit/>
        </w:trPr>
        <w:tc>
          <w:tcPr>
            <w:tcW w:w="567" w:type="dxa"/>
            <w:tcBorders>
              <w:top w:val="single" w:sz="6" w:space="0" w:color="auto"/>
              <w:left w:val="single" w:sz="6" w:space="0" w:color="auto"/>
              <w:bottom w:val="single" w:sz="6" w:space="0" w:color="auto"/>
              <w:right w:val="single" w:sz="6" w:space="0" w:color="auto"/>
            </w:tcBorders>
          </w:tcPr>
          <w:p w14:paraId="4FE20221" w14:textId="77777777" w:rsidR="0097361A" w:rsidRPr="0085790B" w:rsidRDefault="0097361A" w:rsidP="0097361A">
            <w:pPr>
              <w:pStyle w:val="TableHeaderArial"/>
              <w:rPr>
                <w:rFonts w:cs="Arial"/>
                <w:b w:val="0"/>
              </w:rPr>
            </w:pPr>
            <w:r w:rsidRPr="0085790B">
              <w:rPr>
                <w:rFonts w:cs="Arial"/>
                <w:b w:val="0"/>
              </w:rPr>
              <w:t>4.</w:t>
            </w:r>
          </w:p>
        </w:tc>
        <w:tc>
          <w:tcPr>
            <w:tcW w:w="3480" w:type="dxa"/>
            <w:tcBorders>
              <w:top w:val="single" w:sz="6" w:space="0" w:color="auto"/>
              <w:left w:val="single" w:sz="6" w:space="0" w:color="auto"/>
              <w:bottom w:val="single" w:sz="6" w:space="0" w:color="auto"/>
              <w:right w:val="single" w:sz="6" w:space="0" w:color="auto"/>
            </w:tcBorders>
          </w:tcPr>
          <w:p w14:paraId="2C789809" w14:textId="77777777" w:rsidR="0097361A" w:rsidRPr="0085790B" w:rsidRDefault="0097361A" w:rsidP="0097361A">
            <w:pPr>
              <w:pStyle w:val="TableHeaderArial"/>
              <w:rPr>
                <w:rFonts w:cs="Arial"/>
                <w:b w:val="0"/>
              </w:rPr>
            </w:pPr>
            <w:r w:rsidRPr="0085790B">
              <w:rPr>
                <w:rFonts w:cs="Arial"/>
                <w:b w:val="0"/>
              </w:rPr>
              <w:t>Shared room with 4 or more beds</w:t>
            </w:r>
          </w:p>
        </w:tc>
        <w:tc>
          <w:tcPr>
            <w:tcW w:w="4316" w:type="dxa"/>
            <w:tcBorders>
              <w:top w:val="single" w:sz="6" w:space="0" w:color="auto"/>
              <w:left w:val="single" w:sz="6" w:space="0" w:color="auto"/>
              <w:bottom w:val="single" w:sz="6" w:space="0" w:color="auto"/>
              <w:right w:val="single" w:sz="6" w:space="0" w:color="auto"/>
            </w:tcBorders>
            <w:shd w:val="clear" w:color="auto" w:fill="auto"/>
          </w:tcPr>
          <w:p w14:paraId="296D6843" w14:textId="77777777" w:rsidR="0097361A" w:rsidRPr="0085790B" w:rsidRDefault="0097361A" w:rsidP="0097361A">
            <w:pPr>
              <w:pStyle w:val="TableHeaderArial"/>
              <w:rPr>
                <w:rFonts w:cs="Arial"/>
                <w:b w:val="0"/>
              </w:rPr>
            </w:pPr>
            <w:r w:rsidRPr="0085790B">
              <w:rPr>
                <w:rFonts w:cs="Arial"/>
                <w:b w:val="0"/>
              </w:rPr>
              <w:t>132.51</w:t>
            </w:r>
          </w:p>
        </w:tc>
      </w:tr>
    </w:tbl>
    <w:p w14:paraId="6F5B164C" w14:textId="77777777" w:rsidR="0059170C" w:rsidRDefault="0059170C"/>
    <w:tbl>
      <w:tblPr>
        <w:tblW w:w="9355" w:type="dxa"/>
        <w:tblInd w:w="113" w:type="dxa"/>
        <w:tblLayout w:type="fixed"/>
        <w:tblLook w:val="0000" w:firstRow="0" w:lastRow="0" w:firstColumn="0" w:lastColumn="0" w:noHBand="0" w:noVBand="0"/>
      </w:tblPr>
      <w:tblGrid>
        <w:gridCol w:w="992"/>
        <w:gridCol w:w="8363"/>
      </w:tblGrid>
      <w:tr w:rsidR="00496753" w:rsidRPr="00700022" w14:paraId="040495E8" w14:textId="77777777" w:rsidTr="00496753">
        <w:tc>
          <w:tcPr>
            <w:tcW w:w="992" w:type="dxa"/>
          </w:tcPr>
          <w:p w14:paraId="50AD8542" w14:textId="77777777" w:rsidR="00496753" w:rsidRPr="00700022" w:rsidRDefault="00496753" w:rsidP="006C29D5">
            <w:pPr>
              <w:pStyle w:val="Sectiontext0"/>
              <w:jc w:val="center"/>
            </w:pPr>
            <w:r w:rsidRPr="00700022">
              <w:t>3.</w:t>
            </w:r>
          </w:p>
        </w:tc>
        <w:tc>
          <w:tcPr>
            <w:tcW w:w="8363" w:type="dxa"/>
          </w:tcPr>
          <w:p w14:paraId="2BDE237F" w14:textId="77777777" w:rsidR="00496753" w:rsidRPr="00700022" w:rsidRDefault="00496753" w:rsidP="006C29D5">
            <w:pPr>
              <w:pStyle w:val="Sectiontext0"/>
              <w:rPr>
                <w:rStyle w:val="Query"/>
                <w:b w:val="0"/>
                <w:color w:val="auto"/>
              </w:rPr>
            </w:pPr>
            <w:r w:rsidRPr="00700022">
              <w:t xml:space="preserve">The CDF may decide that the member was granted the leave without pay for exceptional reasons. In this case, the member must pay the same contribution they were paying before they went on leave without pay. </w:t>
            </w:r>
          </w:p>
        </w:tc>
      </w:tr>
    </w:tbl>
    <w:p w14:paraId="3E1F4AAC" w14:textId="363FA064" w:rsidR="00945BA8" w:rsidRPr="00D239F6" w:rsidRDefault="00945BA8" w:rsidP="00132882">
      <w:pPr>
        <w:pStyle w:val="Heading6"/>
      </w:pPr>
      <w:bookmarkStart w:id="1295" w:name="bk1419427320Contributiononchangeofrank"/>
      <w:bookmarkStart w:id="1296" w:name="_Toc192862875"/>
      <w:r w:rsidRPr="00D239F6">
        <w:t>7.4.27A</w:t>
      </w:r>
      <w:r w:rsidR="00E85499" w:rsidRPr="00D239F6">
        <w:tab/>
      </w:r>
      <w:r w:rsidR="00E46958" w:rsidRPr="00D239F6">
        <w:t>M</w:t>
      </w:r>
      <w:r w:rsidRPr="00D239F6">
        <w:t>ember on a flexible service determination</w:t>
      </w:r>
      <w:bookmarkEnd w:id="1296"/>
      <w:r w:rsidRPr="00D239F6">
        <w:t xml:space="preserve"> </w:t>
      </w:r>
    </w:p>
    <w:tbl>
      <w:tblPr>
        <w:tblW w:w="9370" w:type="dxa"/>
        <w:tblInd w:w="108" w:type="dxa"/>
        <w:tblLayout w:type="fixed"/>
        <w:tblLook w:val="0000" w:firstRow="0" w:lastRow="0" w:firstColumn="0" w:lastColumn="0" w:noHBand="0" w:noVBand="0"/>
      </w:tblPr>
      <w:tblGrid>
        <w:gridCol w:w="997"/>
        <w:gridCol w:w="567"/>
        <w:gridCol w:w="563"/>
        <w:gridCol w:w="850"/>
        <w:gridCol w:w="6387"/>
        <w:gridCol w:w="6"/>
      </w:tblGrid>
      <w:tr w:rsidR="00945BA8" w:rsidRPr="00700022" w14:paraId="1B032E12" w14:textId="77777777" w:rsidTr="0047046E">
        <w:tc>
          <w:tcPr>
            <w:tcW w:w="997" w:type="dxa"/>
          </w:tcPr>
          <w:p w14:paraId="51807549" w14:textId="77777777" w:rsidR="00945BA8" w:rsidRPr="00700022" w:rsidRDefault="00945BA8" w:rsidP="006C29D5">
            <w:pPr>
              <w:pStyle w:val="Sectiontext0"/>
              <w:jc w:val="center"/>
            </w:pPr>
            <w:r w:rsidRPr="00700022">
              <w:t>1.</w:t>
            </w:r>
          </w:p>
        </w:tc>
        <w:tc>
          <w:tcPr>
            <w:tcW w:w="8373" w:type="dxa"/>
            <w:gridSpan w:val="5"/>
          </w:tcPr>
          <w:p w14:paraId="48205254" w14:textId="77777777" w:rsidR="00945BA8" w:rsidRPr="00700022" w:rsidRDefault="00E46958" w:rsidP="006C29D5">
            <w:pPr>
              <w:pStyle w:val="Sectiontext0"/>
              <w:rPr>
                <w:rFonts w:ascii="Helvetica" w:hAnsi="Helvetica" w:cs="Helvetica"/>
                <w:shd w:val="clear" w:color="auto" w:fill="FFFFFF"/>
              </w:rPr>
            </w:pPr>
            <w:r w:rsidRPr="00700022">
              <w:rPr>
                <w:rFonts w:ascii="Helvetica" w:hAnsi="Helvetica" w:cs="Helvetica"/>
                <w:shd w:val="clear" w:color="auto" w:fill="FFFFFF"/>
              </w:rPr>
              <w:t>This section applies to a member who meets all of the following conditions.</w:t>
            </w:r>
          </w:p>
        </w:tc>
      </w:tr>
      <w:tr w:rsidR="00945BA8" w:rsidRPr="00700022" w14:paraId="3C47977A" w14:textId="77777777" w:rsidTr="0047046E">
        <w:trPr>
          <w:cantSplit/>
        </w:trPr>
        <w:tc>
          <w:tcPr>
            <w:tcW w:w="997" w:type="dxa"/>
          </w:tcPr>
          <w:p w14:paraId="640B1BF0" w14:textId="77777777" w:rsidR="00945BA8" w:rsidRPr="00700022" w:rsidRDefault="00945BA8" w:rsidP="006C29D5">
            <w:pPr>
              <w:pStyle w:val="Sectiontext0"/>
              <w:jc w:val="center"/>
            </w:pPr>
          </w:p>
        </w:tc>
        <w:tc>
          <w:tcPr>
            <w:tcW w:w="567" w:type="dxa"/>
          </w:tcPr>
          <w:p w14:paraId="193BB742" w14:textId="77777777" w:rsidR="00945BA8" w:rsidRPr="00700022" w:rsidRDefault="00945BA8" w:rsidP="006C29D5">
            <w:pPr>
              <w:pStyle w:val="Sectiontext0"/>
            </w:pPr>
            <w:r w:rsidRPr="00700022">
              <w:t>a.</w:t>
            </w:r>
          </w:p>
        </w:tc>
        <w:tc>
          <w:tcPr>
            <w:tcW w:w="7806" w:type="dxa"/>
            <w:gridSpan w:val="4"/>
          </w:tcPr>
          <w:p w14:paraId="22F21620" w14:textId="77777777" w:rsidR="00945BA8" w:rsidRPr="00700022" w:rsidRDefault="00E46958" w:rsidP="006C29D5">
            <w:pPr>
              <w:pStyle w:val="Sectiontext0"/>
            </w:pPr>
            <w:r w:rsidRPr="00700022">
              <w:t>The member is on a flexible service determination.</w:t>
            </w:r>
          </w:p>
        </w:tc>
      </w:tr>
      <w:tr w:rsidR="007D082E" w:rsidRPr="00D15A4D" w14:paraId="0CB0F859" w14:textId="77777777" w:rsidTr="007D082E">
        <w:tblPrEx>
          <w:tblLook w:val="04A0" w:firstRow="1" w:lastRow="0" w:firstColumn="1" w:lastColumn="0" w:noHBand="0" w:noVBand="1"/>
        </w:tblPrEx>
        <w:trPr>
          <w:gridAfter w:val="1"/>
          <w:wAfter w:w="6" w:type="dxa"/>
        </w:trPr>
        <w:tc>
          <w:tcPr>
            <w:tcW w:w="994" w:type="dxa"/>
          </w:tcPr>
          <w:p w14:paraId="6A7716F3" w14:textId="77777777" w:rsidR="007D082E" w:rsidRPr="00D15A4D" w:rsidRDefault="007D082E" w:rsidP="006C29D5">
            <w:pPr>
              <w:pStyle w:val="Sectiontext0"/>
              <w:jc w:val="center"/>
              <w:rPr>
                <w:lang w:eastAsia="en-US"/>
              </w:rPr>
            </w:pPr>
          </w:p>
        </w:tc>
        <w:tc>
          <w:tcPr>
            <w:tcW w:w="563" w:type="dxa"/>
            <w:hideMark/>
          </w:tcPr>
          <w:p w14:paraId="75B85C43" w14:textId="77777777" w:rsidR="007D082E" w:rsidRPr="00D15A4D" w:rsidRDefault="007D082E" w:rsidP="006C29D5">
            <w:pPr>
              <w:pStyle w:val="Sectiontext0"/>
              <w:rPr>
                <w:rFonts w:cs="Arial"/>
                <w:lang w:eastAsia="en-US"/>
              </w:rPr>
            </w:pPr>
            <w:r>
              <w:rPr>
                <w:rFonts w:cs="Arial"/>
                <w:lang w:eastAsia="en-US"/>
              </w:rPr>
              <w:t>b</w:t>
            </w:r>
            <w:r w:rsidRPr="00D15A4D">
              <w:rPr>
                <w:rFonts w:cs="Arial"/>
                <w:lang w:eastAsia="en-US"/>
              </w:rPr>
              <w:t>.</w:t>
            </w:r>
          </w:p>
        </w:tc>
        <w:tc>
          <w:tcPr>
            <w:tcW w:w="7802" w:type="dxa"/>
            <w:gridSpan w:val="3"/>
          </w:tcPr>
          <w:p w14:paraId="3CB87D70" w14:textId="77777777" w:rsidR="007D082E" w:rsidRPr="00D15A4D" w:rsidRDefault="007D082E" w:rsidP="006C29D5">
            <w:pPr>
              <w:pStyle w:val="Sectiontext0"/>
              <w:rPr>
                <w:rFonts w:cs="Arial"/>
                <w:lang w:eastAsia="en-US"/>
              </w:rPr>
            </w:pPr>
            <w:r>
              <w:rPr>
                <w:rFonts w:cs="Arial"/>
                <w:lang w:eastAsia="en-US"/>
              </w:rPr>
              <w:t>The member has no unaccompanied resident family.</w:t>
            </w:r>
          </w:p>
        </w:tc>
      </w:tr>
      <w:tr w:rsidR="00E46958" w:rsidRPr="00700022" w14:paraId="5B2501B7" w14:textId="77777777" w:rsidTr="0047046E">
        <w:trPr>
          <w:cantSplit/>
        </w:trPr>
        <w:tc>
          <w:tcPr>
            <w:tcW w:w="997" w:type="dxa"/>
          </w:tcPr>
          <w:p w14:paraId="177D9628" w14:textId="77777777" w:rsidR="00E46958" w:rsidRPr="00700022" w:rsidRDefault="00E46958" w:rsidP="006C29D5">
            <w:pPr>
              <w:pStyle w:val="Sectiontext0"/>
              <w:jc w:val="center"/>
            </w:pPr>
          </w:p>
        </w:tc>
        <w:tc>
          <w:tcPr>
            <w:tcW w:w="567" w:type="dxa"/>
          </w:tcPr>
          <w:p w14:paraId="47F63B79" w14:textId="77777777" w:rsidR="00E46958" w:rsidRPr="00700022" w:rsidRDefault="00E46958" w:rsidP="006C29D5">
            <w:pPr>
              <w:pStyle w:val="Sectiontext0"/>
            </w:pPr>
            <w:r w:rsidRPr="00700022">
              <w:t>c.</w:t>
            </w:r>
          </w:p>
        </w:tc>
        <w:tc>
          <w:tcPr>
            <w:tcW w:w="7806" w:type="dxa"/>
            <w:gridSpan w:val="4"/>
          </w:tcPr>
          <w:p w14:paraId="4C545A9C" w14:textId="4EE8D39E" w:rsidR="00E46958" w:rsidRPr="00700022" w:rsidRDefault="00E46958" w:rsidP="006C29D5">
            <w:pPr>
              <w:pStyle w:val="Sectiontext0"/>
            </w:pPr>
            <w:r w:rsidRPr="00700022">
              <w:rPr>
                <w:rFonts w:ascii="Helvetica" w:hAnsi="Helvetica" w:cs="Helvetica"/>
                <w:shd w:val="clear" w:color="auto" w:fill="FFFFFF"/>
              </w:rPr>
              <w:t xml:space="preserve">The member </w:t>
            </w:r>
            <w:r w:rsidR="00730029" w:rsidRPr="00293353">
              <w:rPr>
                <w:iCs/>
              </w:rPr>
              <w:t>occupies</w:t>
            </w:r>
            <w:r w:rsidRPr="00700022">
              <w:rPr>
                <w:rFonts w:ascii="Helvetica" w:hAnsi="Helvetica" w:cs="Helvetica"/>
                <w:shd w:val="clear" w:color="auto" w:fill="FFFFFF"/>
              </w:rPr>
              <w:t xml:space="preserve"> living-in accommodation at the gaining location.</w:t>
            </w:r>
          </w:p>
        </w:tc>
      </w:tr>
      <w:tr w:rsidR="00945BA8" w:rsidRPr="00700022" w14:paraId="3001DB8B" w14:textId="77777777" w:rsidTr="0047046E">
        <w:tc>
          <w:tcPr>
            <w:tcW w:w="997" w:type="dxa"/>
          </w:tcPr>
          <w:p w14:paraId="35BFAAAA" w14:textId="77777777" w:rsidR="00945BA8" w:rsidRPr="00700022" w:rsidRDefault="00945BA8" w:rsidP="006C29D5">
            <w:pPr>
              <w:pStyle w:val="Sectiontext0"/>
              <w:jc w:val="center"/>
            </w:pPr>
            <w:r w:rsidRPr="00700022">
              <w:t>2.</w:t>
            </w:r>
          </w:p>
        </w:tc>
        <w:tc>
          <w:tcPr>
            <w:tcW w:w="8373" w:type="dxa"/>
            <w:gridSpan w:val="5"/>
          </w:tcPr>
          <w:p w14:paraId="150305CA" w14:textId="77777777" w:rsidR="00945BA8" w:rsidRPr="00700022" w:rsidRDefault="00E46958" w:rsidP="006C29D5">
            <w:pPr>
              <w:pStyle w:val="Sectiontext0"/>
            </w:pPr>
            <w:r w:rsidRPr="00700022">
              <w:t>Subject to subsection 3, a member pays the rate of contribution that applies to the member’s circumstances under Annex 7.4.B for living-in accommodation.</w:t>
            </w:r>
          </w:p>
        </w:tc>
      </w:tr>
      <w:tr w:rsidR="00E46958" w:rsidRPr="00700022" w14:paraId="6697FCBF" w14:textId="77777777" w:rsidTr="0047046E">
        <w:trPr>
          <w:cantSplit/>
        </w:trPr>
        <w:tc>
          <w:tcPr>
            <w:tcW w:w="997" w:type="dxa"/>
          </w:tcPr>
          <w:p w14:paraId="52503012" w14:textId="77777777" w:rsidR="00E46958" w:rsidRPr="00700022" w:rsidRDefault="00E46958" w:rsidP="006C29D5">
            <w:pPr>
              <w:pStyle w:val="Sectiontext0"/>
              <w:jc w:val="center"/>
            </w:pPr>
            <w:r w:rsidRPr="00700022">
              <w:t>3.</w:t>
            </w:r>
          </w:p>
        </w:tc>
        <w:tc>
          <w:tcPr>
            <w:tcW w:w="8373" w:type="dxa"/>
            <w:gridSpan w:val="5"/>
          </w:tcPr>
          <w:p w14:paraId="695114CD" w14:textId="77777777" w:rsidR="00E46958" w:rsidRPr="00700022" w:rsidRDefault="00E46958" w:rsidP="006C29D5">
            <w:pPr>
              <w:pStyle w:val="Sectiontext0"/>
              <w:rPr>
                <w:rFonts w:cs="Arial"/>
              </w:rPr>
            </w:pPr>
            <w:r w:rsidRPr="00700022">
              <w:rPr>
                <w:rFonts w:cs="Arial"/>
              </w:rPr>
              <w:t>The rate of contribution is 150% of the rate that would have been payable by the member under subsection 2 for the following periods.</w:t>
            </w:r>
          </w:p>
        </w:tc>
      </w:tr>
      <w:tr w:rsidR="00E46958" w:rsidRPr="00700022" w14:paraId="452BE3CC" w14:textId="77777777" w:rsidTr="0047046E">
        <w:trPr>
          <w:cantSplit/>
        </w:trPr>
        <w:tc>
          <w:tcPr>
            <w:tcW w:w="997" w:type="dxa"/>
          </w:tcPr>
          <w:p w14:paraId="6FC82A63" w14:textId="77777777" w:rsidR="00E46958" w:rsidRPr="00700022" w:rsidRDefault="00E46958" w:rsidP="006C29D5">
            <w:pPr>
              <w:pStyle w:val="Sectiontext0"/>
              <w:jc w:val="center"/>
            </w:pPr>
          </w:p>
        </w:tc>
        <w:tc>
          <w:tcPr>
            <w:tcW w:w="567" w:type="dxa"/>
          </w:tcPr>
          <w:p w14:paraId="6D0F1398" w14:textId="77777777" w:rsidR="00E46958" w:rsidRPr="00700022" w:rsidRDefault="00E46958" w:rsidP="006C29D5">
            <w:pPr>
              <w:pStyle w:val="Sectiontext0"/>
            </w:pPr>
            <w:r w:rsidRPr="00700022">
              <w:t>a.</w:t>
            </w:r>
          </w:p>
        </w:tc>
        <w:tc>
          <w:tcPr>
            <w:tcW w:w="7806" w:type="dxa"/>
            <w:gridSpan w:val="4"/>
          </w:tcPr>
          <w:p w14:paraId="766FA354" w14:textId="77777777" w:rsidR="00E46958" w:rsidRPr="00700022" w:rsidRDefault="00E46958" w:rsidP="006C29D5">
            <w:pPr>
              <w:pStyle w:val="Sectiontext0"/>
              <w:rPr>
                <w:rFonts w:cs="Arial"/>
                <w:shd w:val="clear" w:color="auto" w:fill="FFFFFF"/>
              </w:rPr>
            </w:pPr>
            <w:r w:rsidRPr="00700022">
              <w:rPr>
                <w:rFonts w:cs="Arial"/>
                <w:shd w:val="clear" w:color="auto" w:fill="FFFFFF"/>
              </w:rPr>
              <w:t>Unless subsection b applies, the period commencing on the 29</w:t>
            </w:r>
            <w:r w:rsidRPr="00700022">
              <w:rPr>
                <w:rFonts w:cs="Arial"/>
                <w:shd w:val="clear" w:color="auto" w:fill="FFFFFF"/>
                <w:vertAlign w:val="superscript"/>
              </w:rPr>
              <w:t>th</w:t>
            </w:r>
            <w:r w:rsidRPr="00700022">
              <w:rPr>
                <w:rFonts w:cs="Arial"/>
                <w:shd w:val="clear" w:color="auto" w:fill="FFFFFF"/>
              </w:rPr>
              <w:t xml:space="preserve"> day of a continuous nonworking period and ending on the last day of the same nonworking period.</w:t>
            </w:r>
          </w:p>
          <w:p w14:paraId="33D9CA1F" w14:textId="70EB6BD6" w:rsidR="00E46958" w:rsidRPr="00700022" w:rsidRDefault="00E46958" w:rsidP="0047046E">
            <w:pPr>
              <w:pStyle w:val="notepara"/>
            </w:pPr>
            <w:r w:rsidRPr="00700022">
              <w:rPr>
                <w:b/>
              </w:rPr>
              <w:t>Note:</w:t>
            </w:r>
            <w:r w:rsidR="00E74DD5">
              <w:tab/>
            </w:r>
            <w:r w:rsidRPr="00700022">
              <w:t>This applies to each nonworking period.</w:t>
            </w:r>
          </w:p>
        </w:tc>
      </w:tr>
      <w:tr w:rsidR="00E46958" w:rsidRPr="00700022" w14:paraId="4F96D435" w14:textId="77777777" w:rsidTr="0047046E">
        <w:trPr>
          <w:cantSplit/>
        </w:trPr>
        <w:tc>
          <w:tcPr>
            <w:tcW w:w="997" w:type="dxa"/>
          </w:tcPr>
          <w:p w14:paraId="3FCEEF76" w14:textId="77777777" w:rsidR="00E46958" w:rsidRPr="00700022" w:rsidRDefault="00E46958" w:rsidP="006C29D5">
            <w:pPr>
              <w:pStyle w:val="Sectiontext0"/>
              <w:jc w:val="center"/>
            </w:pPr>
          </w:p>
        </w:tc>
        <w:tc>
          <w:tcPr>
            <w:tcW w:w="567" w:type="dxa"/>
          </w:tcPr>
          <w:p w14:paraId="00C5605B" w14:textId="77777777" w:rsidR="00E46958" w:rsidRPr="00700022" w:rsidRDefault="00E46958" w:rsidP="006C29D5">
            <w:pPr>
              <w:pStyle w:val="Sectiontext0"/>
            </w:pPr>
            <w:r w:rsidRPr="00700022">
              <w:t>b.</w:t>
            </w:r>
          </w:p>
        </w:tc>
        <w:tc>
          <w:tcPr>
            <w:tcW w:w="7806" w:type="dxa"/>
            <w:gridSpan w:val="4"/>
          </w:tcPr>
          <w:p w14:paraId="2F0E3869" w14:textId="77777777" w:rsidR="00E46958" w:rsidRPr="00700022" w:rsidRDefault="00A01534" w:rsidP="006C29D5">
            <w:pPr>
              <w:pStyle w:val="Sectiontext0"/>
            </w:pPr>
            <w:r w:rsidRPr="00700022">
              <w:t>The whole period of the member's flexible service determination if the total number of days that are the member's pattern of service in the member's flexible service determination is either of the following.</w:t>
            </w:r>
          </w:p>
        </w:tc>
      </w:tr>
      <w:tr w:rsidR="00E46958" w:rsidRPr="00700022" w14:paraId="0E846AAE" w14:textId="77777777" w:rsidTr="0047046E">
        <w:trPr>
          <w:cantSplit/>
        </w:trPr>
        <w:tc>
          <w:tcPr>
            <w:tcW w:w="997" w:type="dxa"/>
          </w:tcPr>
          <w:p w14:paraId="6857E635" w14:textId="77777777" w:rsidR="00E46958" w:rsidRPr="00700022" w:rsidRDefault="00E46958" w:rsidP="006C29D5">
            <w:pPr>
              <w:pStyle w:val="Sectiontext0"/>
              <w:jc w:val="center"/>
            </w:pPr>
          </w:p>
        </w:tc>
        <w:tc>
          <w:tcPr>
            <w:tcW w:w="567" w:type="dxa"/>
          </w:tcPr>
          <w:p w14:paraId="0F276576" w14:textId="77777777" w:rsidR="00E46958" w:rsidRPr="00700022" w:rsidRDefault="00E46958" w:rsidP="006C29D5">
            <w:pPr>
              <w:pStyle w:val="Sectiontext0"/>
            </w:pPr>
          </w:p>
        </w:tc>
        <w:tc>
          <w:tcPr>
            <w:tcW w:w="563" w:type="dxa"/>
          </w:tcPr>
          <w:p w14:paraId="756C0A0D" w14:textId="77777777" w:rsidR="00E46958" w:rsidRPr="00700022" w:rsidRDefault="00E46958" w:rsidP="006C29D5">
            <w:pPr>
              <w:pStyle w:val="Sectiontext0"/>
            </w:pPr>
            <w:r w:rsidRPr="00700022">
              <w:t>i.</w:t>
            </w:r>
          </w:p>
        </w:tc>
        <w:tc>
          <w:tcPr>
            <w:tcW w:w="7243" w:type="dxa"/>
            <w:gridSpan w:val="3"/>
          </w:tcPr>
          <w:p w14:paraId="4CCA78AD" w14:textId="76697C57" w:rsidR="00E46958" w:rsidRPr="00700022" w:rsidRDefault="00E46958"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 less than 130 days.</w:t>
            </w:r>
            <w:r w:rsidRPr="00700022">
              <w:t xml:space="preserve"> </w:t>
            </w:r>
          </w:p>
        </w:tc>
      </w:tr>
      <w:tr w:rsidR="00E46958" w:rsidRPr="00700022" w14:paraId="4EFAAEF9" w14:textId="77777777" w:rsidTr="0047046E">
        <w:trPr>
          <w:cantSplit/>
        </w:trPr>
        <w:tc>
          <w:tcPr>
            <w:tcW w:w="997" w:type="dxa"/>
          </w:tcPr>
          <w:p w14:paraId="08FD42EC" w14:textId="77777777" w:rsidR="00E46958" w:rsidRPr="00700022" w:rsidRDefault="00E46958" w:rsidP="006C29D5">
            <w:pPr>
              <w:pStyle w:val="Sectiontext0"/>
              <w:jc w:val="center"/>
            </w:pPr>
          </w:p>
        </w:tc>
        <w:tc>
          <w:tcPr>
            <w:tcW w:w="567" w:type="dxa"/>
          </w:tcPr>
          <w:p w14:paraId="76FD0390" w14:textId="77777777" w:rsidR="00E46958" w:rsidRPr="00700022" w:rsidRDefault="00E46958" w:rsidP="006C29D5">
            <w:pPr>
              <w:pStyle w:val="Sectiontext0"/>
            </w:pPr>
          </w:p>
        </w:tc>
        <w:tc>
          <w:tcPr>
            <w:tcW w:w="563" w:type="dxa"/>
          </w:tcPr>
          <w:p w14:paraId="637EB57A" w14:textId="77777777" w:rsidR="00E46958" w:rsidRPr="00700022" w:rsidRDefault="00E46958" w:rsidP="006C29D5">
            <w:pPr>
              <w:pStyle w:val="Sectiontext0"/>
            </w:pPr>
            <w:r w:rsidRPr="00700022">
              <w:t>ii.</w:t>
            </w:r>
          </w:p>
        </w:tc>
        <w:tc>
          <w:tcPr>
            <w:tcW w:w="7243" w:type="dxa"/>
            <w:gridSpan w:val="3"/>
          </w:tcPr>
          <w:p w14:paraId="0F05076E" w14:textId="77777777" w:rsidR="00E46958" w:rsidRPr="00700022" w:rsidRDefault="00E46958" w:rsidP="006C29D5">
            <w:pPr>
              <w:pStyle w:val="Sectiontext0"/>
            </w:pPr>
            <w:r w:rsidRPr="00700022">
              <w:t xml:space="preserve">If a period in the flexible service determination is part of a year </w:t>
            </w:r>
            <w:r w:rsidRPr="00700022">
              <w:rPr>
                <w:rFonts w:cs="Arial"/>
              </w:rPr>
              <w:t>—</w:t>
            </w:r>
            <w:r w:rsidRPr="00700022">
              <w:t xml:space="preserve"> less than the number of days calculated using the following formula.</w:t>
            </w:r>
          </w:p>
        </w:tc>
      </w:tr>
      <w:tr w:rsidR="00A01534" w:rsidRPr="00700022" w14:paraId="02D94A4F" w14:textId="77777777" w:rsidTr="0047046E">
        <w:trPr>
          <w:cantSplit/>
        </w:trPr>
        <w:tc>
          <w:tcPr>
            <w:tcW w:w="997" w:type="dxa"/>
          </w:tcPr>
          <w:p w14:paraId="02176026" w14:textId="77777777" w:rsidR="00A01534" w:rsidRPr="00700022" w:rsidRDefault="00A01534" w:rsidP="006C29D5">
            <w:pPr>
              <w:pStyle w:val="Sectiontext0"/>
              <w:jc w:val="center"/>
            </w:pPr>
          </w:p>
        </w:tc>
        <w:tc>
          <w:tcPr>
            <w:tcW w:w="567" w:type="dxa"/>
          </w:tcPr>
          <w:p w14:paraId="55D0558A" w14:textId="77777777" w:rsidR="00A01534" w:rsidRPr="00700022" w:rsidRDefault="00A01534" w:rsidP="006C29D5">
            <w:pPr>
              <w:pStyle w:val="Sectiontext0"/>
            </w:pPr>
          </w:p>
        </w:tc>
        <w:tc>
          <w:tcPr>
            <w:tcW w:w="563" w:type="dxa"/>
          </w:tcPr>
          <w:p w14:paraId="346E70C5" w14:textId="77777777" w:rsidR="00A01534" w:rsidRPr="00700022" w:rsidRDefault="00A01534" w:rsidP="006C29D5">
            <w:pPr>
              <w:pStyle w:val="Sectiontext0"/>
            </w:pPr>
          </w:p>
        </w:tc>
        <w:tc>
          <w:tcPr>
            <w:tcW w:w="7243" w:type="dxa"/>
            <w:gridSpan w:val="3"/>
          </w:tcPr>
          <w:p w14:paraId="0BE8F3AF" w14:textId="37C999DC" w:rsidR="00A01534" w:rsidRPr="00700022" w:rsidRDefault="00B04B49" w:rsidP="006C29D5">
            <w:pPr>
              <w:pStyle w:val="Sectiontext0"/>
            </w:pPr>
            <w:r>
              <w:rPr>
                <w:noProof/>
              </w:rPr>
              <w:drawing>
                <wp:anchor distT="0" distB="0" distL="114300" distR="114300" simplePos="0" relativeHeight="251659264" behindDoc="1" locked="0" layoutInCell="1" allowOverlap="1" wp14:anchorId="31FB01DC" wp14:editId="6CA5D217">
                  <wp:simplePos x="0" y="0"/>
                  <wp:positionH relativeFrom="column">
                    <wp:posOffset>1155065</wp:posOffset>
                  </wp:positionH>
                  <wp:positionV relativeFrom="paragraph">
                    <wp:posOffset>7167</wp:posOffset>
                  </wp:positionV>
                  <wp:extent cx="1741170" cy="329565"/>
                  <wp:effectExtent l="0" t="0" r="0" b="0"/>
                  <wp:wrapSquare wrapText="bothSides"/>
                  <wp:docPr id="3" name="Picture 3" descr="Start formula number of days equals 130 times start fraction FSD over 365 end fraction end formula" title="Formula 7.4.27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27A.3.b.ii.JPG"/>
                          <pic:cNvPicPr/>
                        </pic:nvPicPr>
                        <pic:blipFill>
                          <a:blip r:embed="rId21">
                            <a:extLst>
                              <a:ext uri="{28A0092B-C50C-407E-A947-70E740481C1C}">
                                <a14:useLocalDpi xmlns:a14="http://schemas.microsoft.com/office/drawing/2010/main" val="0"/>
                              </a:ext>
                            </a:extLst>
                          </a:blip>
                          <a:stretch>
                            <a:fillRect/>
                          </a:stretch>
                        </pic:blipFill>
                        <pic:spPr>
                          <a:xfrm>
                            <a:off x="0" y="0"/>
                            <a:ext cx="1741170" cy="329565"/>
                          </a:xfrm>
                          <a:prstGeom prst="rect">
                            <a:avLst/>
                          </a:prstGeom>
                        </pic:spPr>
                      </pic:pic>
                    </a:graphicData>
                  </a:graphic>
                  <wp14:sizeRelH relativeFrom="margin">
                    <wp14:pctWidth>0</wp14:pctWidth>
                  </wp14:sizeRelH>
                  <wp14:sizeRelV relativeFrom="margin">
                    <wp14:pctHeight>0</wp14:pctHeight>
                  </wp14:sizeRelV>
                </wp:anchor>
              </w:drawing>
            </w:r>
          </w:p>
        </w:tc>
      </w:tr>
      <w:tr w:rsidR="00E46958" w:rsidRPr="00700022" w14:paraId="6D954CC2" w14:textId="77777777" w:rsidTr="0047046E">
        <w:trPr>
          <w:cantSplit/>
        </w:trPr>
        <w:tc>
          <w:tcPr>
            <w:tcW w:w="997" w:type="dxa"/>
          </w:tcPr>
          <w:p w14:paraId="650461FC" w14:textId="77777777" w:rsidR="00E46958" w:rsidRPr="00700022" w:rsidRDefault="00E46958" w:rsidP="006C29D5">
            <w:pPr>
              <w:pStyle w:val="Sectiontext0"/>
              <w:jc w:val="center"/>
            </w:pPr>
          </w:p>
        </w:tc>
        <w:tc>
          <w:tcPr>
            <w:tcW w:w="567" w:type="dxa"/>
          </w:tcPr>
          <w:p w14:paraId="742FDD9B" w14:textId="77777777" w:rsidR="00E46958" w:rsidRPr="00700022" w:rsidRDefault="00E46958" w:rsidP="006C29D5">
            <w:pPr>
              <w:pStyle w:val="Sectiontext0"/>
            </w:pPr>
          </w:p>
        </w:tc>
        <w:tc>
          <w:tcPr>
            <w:tcW w:w="563" w:type="dxa"/>
          </w:tcPr>
          <w:p w14:paraId="6B558B14" w14:textId="77777777" w:rsidR="00E46958" w:rsidRPr="00700022" w:rsidRDefault="00E46958" w:rsidP="006C29D5">
            <w:pPr>
              <w:pStyle w:val="Sectiontext0"/>
            </w:pPr>
          </w:p>
        </w:tc>
        <w:tc>
          <w:tcPr>
            <w:tcW w:w="7243" w:type="dxa"/>
            <w:gridSpan w:val="3"/>
          </w:tcPr>
          <w:p w14:paraId="4BC55D33" w14:textId="77777777" w:rsidR="00E46958" w:rsidRPr="00700022" w:rsidRDefault="00E46958" w:rsidP="006C29D5">
            <w:pPr>
              <w:pStyle w:val="Sectiontext0"/>
            </w:pPr>
            <w:r w:rsidRPr="00700022">
              <w:t>Where:</w:t>
            </w:r>
          </w:p>
        </w:tc>
      </w:tr>
      <w:tr w:rsidR="00E46958" w:rsidRPr="00700022" w14:paraId="50511A49" w14:textId="77777777" w:rsidTr="0047046E">
        <w:trPr>
          <w:cantSplit/>
        </w:trPr>
        <w:tc>
          <w:tcPr>
            <w:tcW w:w="997" w:type="dxa"/>
          </w:tcPr>
          <w:p w14:paraId="13AEA983" w14:textId="77777777" w:rsidR="00E46958" w:rsidRPr="00700022" w:rsidRDefault="00E46958" w:rsidP="006C29D5">
            <w:pPr>
              <w:pStyle w:val="Sectiontext0"/>
              <w:jc w:val="center"/>
            </w:pPr>
          </w:p>
        </w:tc>
        <w:tc>
          <w:tcPr>
            <w:tcW w:w="567" w:type="dxa"/>
          </w:tcPr>
          <w:p w14:paraId="2EA9C3F5" w14:textId="77777777" w:rsidR="00E46958" w:rsidRPr="00700022" w:rsidRDefault="00E46958" w:rsidP="006C29D5">
            <w:pPr>
              <w:pStyle w:val="Sectiontext0"/>
            </w:pPr>
          </w:p>
        </w:tc>
        <w:tc>
          <w:tcPr>
            <w:tcW w:w="563" w:type="dxa"/>
          </w:tcPr>
          <w:p w14:paraId="41CF5EC7" w14:textId="77777777" w:rsidR="00E46958" w:rsidRPr="00700022" w:rsidRDefault="00E46958" w:rsidP="006C29D5">
            <w:pPr>
              <w:pStyle w:val="Sectiontext0"/>
            </w:pPr>
          </w:p>
        </w:tc>
        <w:tc>
          <w:tcPr>
            <w:tcW w:w="850" w:type="dxa"/>
          </w:tcPr>
          <w:p w14:paraId="4B73CACA" w14:textId="77777777" w:rsidR="00E46958" w:rsidRPr="00700022" w:rsidRDefault="00A01534" w:rsidP="006C29D5">
            <w:pPr>
              <w:pStyle w:val="Sectiontext0"/>
              <w:rPr>
                <w:b/>
              </w:rPr>
            </w:pPr>
            <w:r w:rsidRPr="00700022">
              <w:rPr>
                <w:b/>
              </w:rPr>
              <w:t>FSD</w:t>
            </w:r>
          </w:p>
        </w:tc>
        <w:tc>
          <w:tcPr>
            <w:tcW w:w="6393" w:type="dxa"/>
            <w:gridSpan w:val="2"/>
          </w:tcPr>
          <w:p w14:paraId="343780B3" w14:textId="523EE46B" w:rsidR="00E46958" w:rsidRPr="00700022" w:rsidRDefault="00A01534"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394420" w:rsidRPr="00700022" w14:paraId="03DCD9A7" w14:textId="77777777" w:rsidTr="0047046E">
        <w:trPr>
          <w:cantSplit/>
        </w:trPr>
        <w:tc>
          <w:tcPr>
            <w:tcW w:w="997" w:type="dxa"/>
          </w:tcPr>
          <w:p w14:paraId="526A3264" w14:textId="77777777" w:rsidR="00394420" w:rsidRPr="00700022" w:rsidRDefault="00394420" w:rsidP="006C29D5">
            <w:pPr>
              <w:pStyle w:val="Sectiontext0"/>
              <w:jc w:val="center"/>
            </w:pPr>
            <w:r w:rsidRPr="00700022">
              <w:t>4.</w:t>
            </w:r>
          </w:p>
        </w:tc>
        <w:tc>
          <w:tcPr>
            <w:tcW w:w="8373" w:type="dxa"/>
            <w:gridSpan w:val="5"/>
          </w:tcPr>
          <w:p w14:paraId="4F1C184B" w14:textId="77777777" w:rsidR="00394420" w:rsidRPr="00700022" w:rsidRDefault="00394420" w:rsidP="006C29D5">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394420" w:rsidRPr="00700022" w14:paraId="4341D8B0" w14:textId="77777777" w:rsidTr="0047046E">
        <w:trPr>
          <w:cantSplit/>
        </w:trPr>
        <w:tc>
          <w:tcPr>
            <w:tcW w:w="997" w:type="dxa"/>
          </w:tcPr>
          <w:p w14:paraId="4A969E6E" w14:textId="77777777" w:rsidR="00394420" w:rsidRPr="00700022" w:rsidRDefault="00394420" w:rsidP="006C29D5">
            <w:pPr>
              <w:pStyle w:val="Sectiontext0"/>
              <w:jc w:val="center"/>
            </w:pPr>
          </w:p>
        </w:tc>
        <w:tc>
          <w:tcPr>
            <w:tcW w:w="567" w:type="dxa"/>
          </w:tcPr>
          <w:p w14:paraId="0F48B5BC" w14:textId="77777777" w:rsidR="00394420" w:rsidRPr="00700022" w:rsidRDefault="00394420" w:rsidP="006C29D5">
            <w:pPr>
              <w:pStyle w:val="Sectiontext0"/>
            </w:pPr>
            <w:r w:rsidRPr="00700022">
              <w:t>a.</w:t>
            </w:r>
          </w:p>
        </w:tc>
        <w:tc>
          <w:tcPr>
            <w:tcW w:w="7806" w:type="dxa"/>
            <w:gridSpan w:val="4"/>
          </w:tcPr>
          <w:p w14:paraId="7370A39E"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394420" w:rsidRPr="00700022" w14:paraId="08662174" w14:textId="77777777" w:rsidTr="0047046E">
        <w:trPr>
          <w:cantSplit/>
        </w:trPr>
        <w:tc>
          <w:tcPr>
            <w:tcW w:w="997" w:type="dxa"/>
          </w:tcPr>
          <w:p w14:paraId="5022AE2E" w14:textId="77777777" w:rsidR="00394420" w:rsidRPr="00700022" w:rsidRDefault="00394420" w:rsidP="006C29D5">
            <w:pPr>
              <w:pStyle w:val="Sectiontext0"/>
              <w:jc w:val="center"/>
            </w:pPr>
          </w:p>
        </w:tc>
        <w:tc>
          <w:tcPr>
            <w:tcW w:w="567" w:type="dxa"/>
          </w:tcPr>
          <w:p w14:paraId="5D80F72C" w14:textId="77777777" w:rsidR="00394420" w:rsidRPr="00700022" w:rsidRDefault="00394420" w:rsidP="006C29D5">
            <w:pPr>
              <w:pStyle w:val="Sectiontext0"/>
            </w:pPr>
          </w:p>
        </w:tc>
        <w:tc>
          <w:tcPr>
            <w:tcW w:w="563" w:type="dxa"/>
          </w:tcPr>
          <w:p w14:paraId="3797325E"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43" w:type="dxa"/>
            <w:gridSpan w:val="3"/>
          </w:tcPr>
          <w:p w14:paraId="3E7422C1"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394420" w:rsidRPr="00700022" w14:paraId="7733F405" w14:textId="77777777" w:rsidTr="0047046E">
        <w:trPr>
          <w:cantSplit/>
        </w:trPr>
        <w:tc>
          <w:tcPr>
            <w:tcW w:w="997" w:type="dxa"/>
          </w:tcPr>
          <w:p w14:paraId="511E22BA" w14:textId="77777777" w:rsidR="00394420" w:rsidRPr="00700022" w:rsidRDefault="00394420" w:rsidP="006C29D5">
            <w:pPr>
              <w:pStyle w:val="Sectiontext0"/>
              <w:jc w:val="center"/>
            </w:pPr>
          </w:p>
        </w:tc>
        <w:tc>
          <w:tcPr>
            <w:tcW w:w="567" w:type="dxa"/>
          </w:tcPr>
          <w:p w14:paraId="0C270D45" w14:textId="77777777" w:rsidR="00394420" w:rsidRPr="00700022" w:rsidRDefault="00394420" w:rsidP="006C29D5">
            <w:pPr>
              <w:pStyle w:val="Sectiontext0"/>
            </w:pPr>
          </w:p>
        </w:tc>
        <w:tc>
          <w:tcPr>
            <w:tcW w:w="563" w:type="dxa"/>
          </w:tcPr>
          <w:p w14:paraId="5134BF6C"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43" w:type="dxa"/>
            <w:gridSpan w:val="3"/>
          </w:tcPr>
          <w:p w14:paraId="6FA06447"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394420" w:rsidRPr="00700022" w14:paraId="577BD2C5" w14:textId="77777777" w:rsidTr="0047046E">
        <w:trPr>
          <w:cantSplit/>
        </w:trPr>
        <w:tc>
          <w:tcPr>
            <w:tcW w:w="997" w:type="dxa"/>
          </w:tcPr>
          <w:p w14:paraId="1F256A51" w14:textId="77777777" w:rsidR="00394420" w:rsidRPr="00700022" w:rsidRDefault="00394420" w:rsidP="006C29D5">
            <w:pPr>
              <w:pStyle w:val="Sectiontext0"/>
              <w:jc w:val="center"/>
            </w:pPr>
          </w:p>
        </w:tc>
        <w:tc>
          <w:tcPr>
            <w:tcW w:w="567" w:type="dxa"/>
          </w:tcPr>
          <w:p w14:paraId="796C5AB2" w14:textId="77777777" w:rsidR="00394420" w:rsidRPr="00700022" w:rsidRDefault="00394420" w:rsidP="006C29D5">
            <w:pPr>
              <w:pStyle w:val="Sectiontext0"/>
            </w:pPr>
            <w:r w:rsidRPr="00700022">
              <w:t>b.</w:t>
            </w:r>
          </w:p>
        </w:tc>
        <w:tc>
          <w:tcPr>
            <w:tcW w:w="7806" w:type="dxa"/>
            <w:gridSpan w:val="4"/>
          </w:tcPr>
          <w:p w14:paraId="4CE0647C" w14:textId="2B38E273"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 incomplete cycle</w:t>
            </w:r>
            <w:r w:rsidRPr="00700022">
              <w:rPr>
                <w:rFonts w:ascii="Helvetica" w:hAnsi="Helvetica" w:cs="Helvetica"/>
                <w:i/>
                <w:shd w:val="clear" w:color="auto" w:fill="FFFFFF"/>
              </w:rPr>
              <w:t>.</w:t>
            </w:r>
          </w:p>
        </w:tc>
      </w:tr>
      <w:tr w:rsidR="00A01534" w:rsidRPr="00700022" w14:paraId="3C24CD05" w14:textId="77777777" w:rsidTr="0047046E">
        <w:trPr>
          <w:cantSplit/>
        </w:trPr>
        <w:tc>
          <w:tcPr>
            <w:tcW w:w="997" w:type="dxa"/>
          </w:tcPr>
          <w:p w14:paraId="4451B4B8" w14:textId="77777777" w:rsidR="00A01534" w:rsidRPr="00700022" w:rsidRDefault="00A01534" w:rsidP="006C29D5">
            <w:pPr>
              <w:pStyle w:val="Sectiontext0"/>
              <w:jc w:val="center"/>
            </w:pPr>
            <w:r w:rsidRPr="00700022">
              <w:t>5.</w:t>
            </w:r>
          </w:p>
        </w:tc>
        <w:tc>
          <w:tcPr>
            <w:tcW w:w="8373" w:type="dxa"/>
            <w:gridSpan w:val="5"/>
          </w:tcPr>
          <w:p w14:paraId="0D8ED8EE" w14:textId="77777777" w:rsidR="00A01534" w:rsidRPr="00700022" w:rsidRDefault="00A01534" w:rsidP="006C29D5">
            <w:pPr>
              <w:pStyle w:val="Sectiontext0"/>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A01534" w:rsidRPr="00700022" w14:paraId="2DBC2A78" w14:textId="77777777" w:rsidTr="0047046E">
        <w:trPr>
          <w:cantSplit/>
        </w:trPr>
        <w:tc>
          <w:tcPr>
            <w:tcW w:w="997" w:type="dxa"/>
          </w:tcPr>
          <w:p w14:paraId="6ADA193F" w14:textId="77777777" w:rsidR="00A01534" w:rsidRPr="00700022" w:rsidRDefault="00A01534" w:rsidP="006C29D5">
            <w:pPr>
              <w:pStyle w:val="Sectiontext0"/>
              <w:jc w:val="center"/>
            </w:pPr>
          </w:p>
        </w:tc>
        <w:tc>
          <w:tcPr>
            <w:tcW w:w="567" w:type="dxa"/>
          </w:tcPr>
          <w:p w14:paraId="4C077D52" w14:textId="77777777" w:rsidR="00A01534" w:rsidRPr="00700022" w:rsidRDefault="00A01534" w:rsidP="006C29D5">
            <w:pPr>
              <w:pStyle w:val="Sectiontext0"/>
            </w:pPr>
            <w:r w:rsidRPr="00700022">
              <w:t>a.</w:t>
            </w:r>
          </w:p>
        </w:tc>
        <w:tc>
          <w:tcPr>
            <w:tcW w:w="7806" w:type="dxa"/>
            <w:gridSpan w:val="4"/>
          </w:tcPr>
          <w:p w14:paraId="565FA14F" w14:textId="77777777" w:rsidR="00A01534" w:rsidRPr="00700022" w:rsidRDefault="00A01534"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during the period of the variation.</w:t>
            </w:r>
          </w:p>
        </w:tc>
      </w:tr>
      <w:tr w:rsidR="00A01534" w:rsidRPr="00700022" w14:paraId="03C5843D" w14:textId="77777777" w:rsidTr="0047046E">
        <w:trPr>
          <w:cantSplit/>
        </w:trPr>
        <w:tc>
          <w:tcPr>
            <w:tcW w:w="997" w:type="dxa"/>
          </w:tcPr>
          <w:p w14:paraId="26B5FE1C" w14:textId="77777777" w:rsidR="00A01534" w:rsidRPr="00700022" w:rsidRDefault="00A01534" w:rsidP="006C29D5">
            <w:pPr>
              <w:pStyle w:val="Sectiontext0"/>
              <w:jc w:val="center"/>
            </w:pPr>
          </w:p>
        </w:tc>
        <w:tc>
          <w:tcPr>
            <w:tcW w:w="567" w:type="dxa"/>
          </w:tcPr>
          <w:p w14:paraId="2EE23AB6" w14:textId="77777777" w:rsidR="00A01534" w:rsidRPr="00700022" w:rsidRDefault="00A01534" w:rsidP="006C29D5">
            <w:pPr>
              <w:pStyle w:val="Sectiontext0"/>
            </w:pPr>
            <w:r w:rsidRPr="00700022">
              <w:t>b.</w:t>
            </w:r>
          </w:p>
        </w:tc>
        <w:tc>
          <w:tcPr>
            <w:tcW w:w="7806" w:type="dxa"/>
            <w:gridSpan w:val="4"/>
          </w:tcPr>
          <w:p w14:paraId="37F316FC" w14:textId="77777777" w:rsidR="00A01534" w:rsidRPr="00700022" w:rsidRDefault="00A01534"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during the period of the variation.</w:t>
            </w:r>
          </w:p>
        </w:tc>
      </w:tr>
    </w:tbl>
    <w:p w14:paraId="4B6EBE99" w14:textId="04DDDA42" w:rsidR="00394420" w:rsidRPr="006C29D5" w:rsidRDefault="00394420" w:rsidP="00132882">
      <w:pPr>
        <w:pStyle w:val="Heading6"/>
      </w:pPr>
      <w:bookmarkStart w:id="1297" w:name="_Toc192862876"/>
      <w:r w:rsidRPr="006C29D5">
        <w:t>7.4.27B</w:t>
      </w:r>
      <w:r w:rsidR="00E85499">
        <w:tab/>
      </w:r>
      <w:r w:rsidRPr="006C29D5">
        <w:t xml:space="preserve">Member </w:t>
      </w:r>
      <w:r w:rsidR="007D082E" w:rsidRPr="006C29D5">
        <w:t>who has unaccompanied resident family and no accompanied resident family</w:t>
      </w:r>
      <w:r w:rsidR="007D082E" w:rsidRPr="006C29D5" w:rsidDel="007D082E">
        <w:t xml:space="preserve"> </w:t>
      </w:r>
      <w:r w:rsidRPr="006C29D5">
        <w:t>on a flexible service determination</w:t>
      </w:r>
      <w:bookmarkEnd w:id="1297"/>
    </w:p>
    <w:tbl>
      <w:tblPr>
        <w:tblW w:w="9369" w:type="dxa"/>
        <w:tblInd w:w="108" w:type="dxa"/>
        <w:tblLayout w:type="fixed"/>
        <w:tblLook w:val="0000" w:firstRow="0" w:lastRow="0" w:firstColumn="0" w:lastColumn="0" w:noHBand="0" w:noVBand="0"/>
      </w:tblPr>
      <w:tblGrid>
        <w:gridCol w:w="996"/>
        <w:gridCol w:w="567"/>
        <w:gridCol w:w="137"/>
        <w:gridCol w:w="430"/>
        <w:gridCol w:w="850"/>
        <w:gridCol w:w="6389"/>
      </w:tblGrid>
      <w:tr w:rsidR="00394420" w:rsidRPr="00700022" w14:paraId="1BE90A94" w14:textId="77777777" w:rsidTr="002A4336">
        <w:trPr>
          <w:cantSplit/>
        </w:trPr>
        <w:tc>
          <w:tcPr>
            <w:tcW w:w="996" w:type="dxa"/>
          </w:tcPr>
          <w:p w14:paraId="7292D463" w14:textId="77777777" w:rsidR="00394420" w:rsidRPr="00700022" w:rsidRDefault="00394420" w:rsidP="006C29D5">
            <w:pPr>
              <w:pStyle w:val="Sectiontext0"/>
              <w:jc w:val="center"/>
            </w:pPr>
            <w:r w:rsidRPr="00700022">
              <w:t>1.</w:t>
            </w:r>
          </w:p>
        </w:tc>
        <w:tc>
          <w:tcPr>
            <w:tcW w:w="8373" w:type="dxa"/>
            <w:gridSpan w:val="5"/>
          </w:tcPr>
          <w:p w14:paraId="05EACDE2" w14:textId="77777777" w:rsidR="00394420" w:rsidRPr="00700022" w:rsidRDefault="00394420" w:rsidP="006C29D5">
            <w:pPr>
              <w:pStyle w:val="Sectiontext0"/>
            </w:pPr>
            <w:r w:rsidRPr="00700022">
              <w:t>This section applies to a member who meets all of the following conditions.</w:t>
            </w:r>
          </w:p>
        </w:tc>
      </w:tr>
      <w:tr w:rsidR="007D082E" w:rsidRPr="00D15A4D" w14:paraId="15F286D6" w14:textId="77777777" w:rsidTr="002A4336">
        <w:tblPrEx>
          <w:tblLook w:val="04A0" w:firstRow="1" w:lastRow="0" w:firstColumn="1" w:lastColumn="0" w:noHBand="0" w:noVBand="1"/>
        </w:tblPrEx>
        <w:tc>
          <w:tcPr>
            <w:tcW w:w="996" w:type="dxa"/>
          </w:tcPr>
          <w:p w14:paraId="09A545F9" w14:textId="77777777" w:rsidR="007D082E" w:rsidRPr="00D15A4D" w:rsidRDefault="007D082E" w:rsidP="006C29D5">
            <w:pPr>
              <w:pStyle w:val="Sectiontext0"/>
              <w:jc w:val="center"/>
              <w:rPr>
                <w:lang w:eastAsia="en-US"/>
              </w:rPr>
            </w:pPr>
          </w:p>
        </w:tc>
        <w:tc>
          <w:tcPr>
            <w:tcW w:w="567" w:type="dxa"/>
            <w:hideMark/>
          </w:tcPr>
          <w:p w14:paraId="247A0A72" w14:textId="77777777" w:rsidR="007D082E" w:rsidRPr="00D15A4D" w:rsidRDefault="007D082E" w:rsidP="006C29D5">
            <w:pPr>
              <w:pStyle w:val="Sectiontext0"/>
              <w:rPr>
                <w:rFonts w:cs="Arial"/>
                <w:lang w:eastAsia="en-US"/>
              </w:rPr>
            </w:pPr>
            <w:r>
              <w:rPr>
                <w:rFonts w:cs="Arial"/>
                <w:lang w:eastAsia="en-US"/>
              </w:rPr>
              <w:t>a</w:t>
            </w:r>
            <w:r w:rsidRPr="00D15A4D">
              <w:rPr>
                <w:rFonts w:cs="Arial"/>
                <w:lang w:eastAsia="en-US"/>
              </w:rPr>
              <w:t>.</w:t>
            </w:r>
          </w:p>
        </w:tc>
        <w:tc>
          <w:tcPr>
            <w:tcW w:w="7806" w:type="dxa"/>
            <w:gridSpan w:val="4"/>
          </w:tcPr>
          <w:p w14:paraId="78EF7899" w14:textId="77777777" w:rsidR="007D082E" w:rsidRPr="00D15A4D" w:rsidRDefault="007D082E" w:rsidP="006C29D5">
            <w:pPr>
              <w:pStyle w:val="Sectiontext0"/>
              <w:rPr>
                <w:rFonts w:cs="Arial"/>
                <w:lang w:eastAsia="en-US"/>
              </w:rPr>
            </w:pPr>
            <w:r>
              <w:rPr>
                <w:rFonts w:cs="Arial"/>
                <w:lang w:eastAsia="en-US"/>
              </w:rPr>
              <w:t>The member meets all of the following.</w:t>
            </w:r>
          </w:p>
        </w:tc>
      </w:tr>
      <w:tr w:rsidR="007D082E" w:rsidRPr="00D15A4D" w14:paraId="3CF7EC25" w14:textId="77777777" w:rsidTr="002A4336">
        <w:tblPrEx>
          <w:tblLook w:val="04A0" w:firstRow="1" w:lastRow="0" w:firstColumn="1" w:lastColumn="0" w:noHBand="0" w:noVBand="1"/>
        </w:tblPrEx>
        <w:tc>
          <w:tcPr>
            <w:tcW w:w="996" w:type="dxa"/>
          </w:tcPr>
          <w:p w14:paraId="142B7FF5" w14:textId="77777777" w:rsidR="007D082E" w:rsidRPr="00D15A4D" w:rsidRDefault="007D082E" w:rsidP="006C29D5">
            <w:pPr>
              <w:pStyle w:val="Sectiontext0"/>
              <w:jc w:val="center"/>
              <w:rPr>
                <w:lang w:eastAsia="en-US"/>
              </w:rPr>
            </w:pPr>
          </w:p>
        </w:tc>
        <w:tc>
          <w:tcPr>
            <w:tcW w:w="567" w:type="dxa"/>
          </w:tcPr>
          <w:p w14:paraId="63D8A707" w14:textId="77777777" w:rsidR="007D082E" w:rsidRPr="00D15A4D" w:rsidRDefault="007D082E" w:rsidP="006C29D5">
            <w:pPr>
              <w:pStyle w:val="Sectiontext0"/>
              <w:rPr>
                <w:rFonts w:cs="Arial"/>
                <w:iCs/>
                <w:lang w:eastAsia="en-US"/>
              </w:rPr>
            </w:pPr>
          </w:p>
        </w:tc>
        <w:tc>
          <w:tcPr>
            <w:tcW w:w="567" w:type="dxa"/>
            <w:gridSpan w:val="2"/>
            <w:hideMark/>
          </w:tcPr>
          <w:p w14:paraId="098CAD42" w14:textId="77777777" w:rsidR="007D082E" w:rsidRPr="00D15A4D" w:rsidRDefault="007D082E" w:rsidP="006C29D5">
            <w:pPr>
              <w:pStyle w:val="Sectiontext0"/>
              <w:rPr>
                <w:rFonts w:cs="Arial"/>
                <w:iCs/>
                <w:lang w:eastAsia="en-US"/>
              </w:rPr>
            </w:pPr>
            <w:r w:rsidRPr="00D15A4D">
              <w:rPr>
                <w:rFonts w:cs="Arial"/>
                <w:iCs/>
                <w:lang w:eastAsia="en-US"/>
              </w:rPr>
              <w:t>i.</w:t>
            </w:r>
          </w:p>
        </w:tc>
        <w:tc>
          <w:tcPr>
            <w:tcW w:w="7239" w:type="dxa"/>
            <w:gridSpan w:val="2"/>
          </w:tcPr>
          <w:p w14:paraId="74DF7E29" w14:textId="77777777" w:rsidR="007D082E" w:rsidRPr="00D15A4D" w:rsidRDefault="007D082E" w:rsidP="006C29D5">
            <w:pPr>
              <w:pStyle w:val="Sectiontext0"/>
              <w:rPr>
                <w:rFonts w:cs="Arial"/>
                <w:iCs/>
                <w:lang w:eastAsia="en-US"/>
              </w:rPr>
            </w:pPr>
            <w:r>
              <w:rPr>
                <w:rFonts w:cs="Arial"/>
                <w:iCs/>
                <w:lang w:eastAsia="en-US"/>
              </w:rPr>
              <w:t>They have unaccompanied resident family.</w:t>
            </w:r>
          </w:p>
        </w:tc>
      </w:tr>
      <w:tr w:rsidR="002A4336" w:rsidRPr="00D15A4D" w14:paraId="4A195BC6" w14:textId="77777777" w:rsidTr="002A4336">
        <w:tblPrEx>
          <w:tblLook w:val="04A0" w:firstRow="1" w:lastRow="0" w:firstColumn="1" w:lastColumn="0" w:noHBand="0" w:noVBand="1"/>
        </w:tblPrEx>
        <w:tc>
          <w:tcPr>
            <w:tcW w:w="996" w:type="dxa"/>
          </w:tcPr>
          <w:p w14:paraId="2A6BEE5C" w14:textId="77777777" w:rsidR="002A4336" w:rsidRPr="00D15A4D" w:rsidRDefault="002A4336" w:rsidP="002A4336">
            <w:pPr>
              <w:pStyle w:val="Sectiontext0"/>
              <w:jc w:val="center"/>
              <w:rPr>
                <w:lang w:eastAsia="en-US"/>
              </w:rPr>
            </w:pPr>
          </w:p>
        </w:tc>
        <w:tc>
          <w:tcPr>
            <w:tcW w:w="567" w:type="dxa"/>
          </w:tcPr>
          <w:p w14:paraId="09A416F1" w14:textId="77777777" w:rsidR="002A4336" w:rsidRPr="00D15A4D" w:rsidRDefault="002A4336" w:rsidP="002A4336">
            <w:pPr>
              <w:pStyle w:val="Sectiontext0"/>
              <w:rPr>
                <w:rFonts w:cs="Arial"/>
                <w:iCs/>
                <w:lang w:eastAsia="en-US"/>
              </w:rPr>
            </w:pPr>
          </w:p>
        </w:tc>
        <w:tc>
          <w:tcPr>
            <w:tcW w:w="567" w:type="dxa"/>
            <w:gridSpan w:val="2"/>
          </w:tcPr>
          <w:p w14:paraId="7710D505" w14:textId="77777777" w:rsidR="002A4336" w:rsidRPr="00D15A4D" w:rsidRDefault="002A4336" w:rsidP="002A4336">
            <w:pPr>
              <w:pStyle w:val="Sectiontext0"/>
              <w:rPr>
                <w:rFonts w:cs="Arial"/>
                <w:iCs/>
                <w:lang w:eastAsia="en-US"/>
              </w:rPr>
            </w:pPr>
            <w:r>
              <w:rPr>
                <w:rFonts w:cs="Arial"/>
                <w:iCs/>
                <w:lang w:eastAsia="en-US"/>
              </w:rPr>
              <w:t>ii.</w:t>
            </w:r>
          </w:p>
        </w:tc>
        <w:tc>
          <w:tcPr>
            <w:tcW w:w="7239" w:type="dxa"/>
            <w:gridSpan w:val="2"/>
          </w:tcPr>
          <w:p w14:paraId="5BC906DE" w14:textId="77777777" w:rsidR="002A4336" w:rsidRDefault="002A4336" w:rsidP="002A4336">
            <w:pPr>
              <w:pStyle w:val="Sectiontext0"/>
              <w:rPr>
                <w:rFonts w:cs="Arial"/>
                <w:iCs/>
                <w:lang w:eastAsia="en-US"/>
              </w:rPr>
            </w:pPr>
            <w:r>
              <w:rPr>
                <w:rFonts w:cs="Arial"/>
                <w:iCs/>
                <w:lang w:eastAsia="en-US"/>
              </w:rPr>
              <w:t>They have no accompanied resident family.</w:t>
            </w:r>
          </w:p>
        </w:tc>
      </w:tr>
      <w:tr w:rsidR="00394420" w:rsidRPr="00700022" w14:paraId="35FB4B81" w14:textId="77777777" w:rsidTr="002A4336">
        <w:trPr>
          <w:cantSplit/>
        </w:trPr>
        <w:tc>
          <w:tcPr>
            <w:tcW w:w="996" w:type="dxa"/>
          </w:tcPr>
          <w:p w14:paraId="1C777006" w14:textId="77777777" w:rsidR="00394420" w:rsidRPr="00700022" w:rsidRDefault="00394420" w:rsidP="006C29D5">
            <w:pPr>
              <w:pStyle w:val="Sectiontext0"/>
              <w:jc w:val="center"/>
            </w:pPr>
          </w:p>
        </w:tc>
        <w:tc>
          <w:tcPr>
            <w:tcW w:w="567" w:type="dxa"/>
          </w:tcPr>
          <w:p w14:paraId="2D1150B3" w14:textId="77777777" w:rsidR="00394420" w:rsidRPr="00700022" w:rsidRDefault="00394420" w:rsidP="006C29D5">
            <w:pPr>
              <w:pStyle w:val="Sectiontext0"/>
            </w:pPr>
            <w:r w:rsidRPr="00700022">
              <w:t>b.</w:t>
            </w:r>
          </w:p>
        </w:tc>
        <w:tc>
          <w:tcPr>
            <w:tcW w:w="7806" w:type="dxa"/>
            <w:gridSpan w:val="4"/>
          </w:tcPr>
          <w:p w14:paraId="0C51B78D"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member is on a flexible service determination.</w:t>
            </w:r>
          </w:p>
        </w:tc>
      </w:tr>
      <w:tr w:rsidR="00394420" w:rsidRPr="00700022" w14:paraId="7442482B" w14:textId="77777777" w:rsidTr="002A4336">
        <w:trPr>
          <w:cantSplit/>
        </w:trPr>
        <w:tc>
          <w:tcPr>
            <w:tcW w:w="996" w:type="dxa"/>
          </w:tcPr>
          <w:p w14:paraId="048C5EF2" w14:textId="77777777" w:rsidR="00394420" w:rsidRPr="00700022" w:rsidRDefault="00394420" w:rsidP="006C29D5">
            <w:pPr>
              <w:pStyle w:val="Sectiontext0"/>
              <w:jc w:val="center"/>
            </w:pPr>
          </w:p>
        </w:tc>
        <w:tc>
          <w:tcPr>
            <w:tcW w:w="567" w:type="dxa"/>
          </w:tcPr>
          <w:p w14:paraId="18231D8B" w14:textId="77777777" w:rsidR="00394420" w:rsidRPr="00700022" w:rsidRDefault="00394420" w:rsidP="006C29D5">
            <w:pPr>
              <w:pStyle w:val="Sectiontext0"/>
            </w:pPr>
            <w:r w:rsidRPr="00700022">
              <w:t>c.</w:t>
            </w:r>
          </w:p>
        </w:tc>
        <w:tc>
          <w:tcPr>
            <w:tcW w:w="7806" w:type="dxa"/>
            <w:gridSpan w:val="4"/>
          </w:tcPr>
          <w:p w14:paraId="163116BF" w14:textId="7BEA494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 xml:space="preserve">The member </w:t>
            </w:r>
            <w:r w:rsidR="00463A86" w:rsidRPr="00293353">
              <w:rPr>
                <w:iCs/>
              </w:rPr>
              <w:t>occupies</w:t>
            </w:r>
            <w:r w:rsidRPr="00700022">
              <w:rPr>
                <w:rFonts w:ascii="Helvetica" w:hAnsi="Helvetica" w:cs="Helvetica"/>
                <w:shd w:val="clear" w:color="auto" w:fill="FFFFFF"/>
              </w:rPr>
              <w:t xml:space="preserve"> living-in accommodation at the gaining location.</w:t>
            </w:r>
          </w:p>
        </w:tc>
      </w:tr>
      <w:tr w:rsidR="00394420" w:rsidRPr="00700022" w14:paraId="6E3DE022" w14:textId="77777777" w:rsidTr="002A4336">
        <w:trPr>
          <w:cantSplit/>
        </w:trPr>
        <w:tc>
          <w:tcPr>
            <w:tcW w:w="996" w:type="dxa"/>
          </w:tcPr>
          <w:p w14:paraId="2DD78EF6" w14:textId="77777777" w:rsidR="00394420" w:rsidRPr="00700022" w:rsidRDefault="00394420" w:rsidP="006C29D5">
            <w:pPr>
              <w:pStyle w:val="Sectiontext0"/>
              <w:jc w:val="center"/>
            </w:pPr>
            <w:r w:rsidRPr="00700022">
              <w:t>2.</w:t>
            </w:r>
          </w:p>
        </w:tc>
        <w:tc>
          <w:tcPr>
            <w:tcW w:w="8373" w:type="dxa"/>
            <w:gridSpan w:val="5"/>
          </w:tcPr>
          <w:p w14:paraId="4194383A" w14:textId="77777777" w:rsidR="00394420" w:rsidRPr="00700022" w:rsidRDefault="00464FD0" w:rsidP="006C29D5">
            <w:pPr>
              <w:pStyle w:val="Sectiontext0"/>
              <w:rPr>
                <w:rFonts w:cs="Arial"/>
              </w:rPr>
            </w:pPr>
            <w:r w:rsidRPr="00700022">
              <w:rPr>
                <w:rFonts w:cs="Arial"/>
              </w:rPr>
              <w:t>A member</w:t>
            </w:r>
            <w:r w:rsidR="00394420" w:rsidRPr="00700022">
              <w:rPr>
                <w:rFonts w:cs="Arial"/>
              </w:rPr>
              <w:t xml:space="preserve"> may be required to pay a contribution if they meet one of the following conditions.</w:t>
            </w:r>
          </w:p>
        </w:tc>
      </w:tr>
      <w:tr w:rsidR="00394420" w:rsidRPr="00700022" w14:paraId="29CD9729" w14:textId="77777777" w:rsidTr="002A4336">
        <w:trPr>
          <w:cantSplit/>
        </w:trPr>
        <w:tc>
          <w:tcPr>
            <w:tcW w:w="996" w:type="dxa"/>
          </w:tcPr>
          <w:p w14:paraId="56CC7B1A" w14:textId="77777777" w:rsidR="00394420" w:rsidRPr="00700022" w:rsidRDefault="00394420" w:rsidP="006C29D5">
            <w:pPr>
              <w:pStyle w:val="Sectiontext0"/>
              <w:jc w:val="center"/>
            </w:pPr>
          </w:p>
        </w:tc>
        <w:tc>
          <w:tcPr>
            <w:tcW w:w="567" w:type="dxa"/>
          </w:tcPr>
          <w:p w14:paraId="7D9B6CEF" w14:textId="77777777" w:rsidR="00394420" w:rsidRPr="00700022" w:rsidRDefault="00394420" w:rsidP="006C29D5">
            <w:pPr>
              <w:pStyle w:val="Sectiontext0"/>
            </w:pPr>
            <w:r w:rsidRPr="00700022">
              <w:t>a.</w:t>
            </w:r>
          </w:p>
        </w:tc>
        <w:tc>
          <w:tcPr>
            <w:tcW w:w="7806" w:type="dxa"/>
            <w:gridSpan w:val="4"/>
          </w:tcPr>
          <w:p w14:paraId="4EAEFA85" w14:textId="77777777" w:rsidR="00394420" w:rsidRPr="00700022" w:rsidRDefault="00394420" w:rsidP="006C29D5">
            <w:pPr>
              <w:pStyle w:val="Sectiontext0"/>
              <w:rPr>
                <w:rFonts w:cs="Arial"/>
              </w:rPr>
            </w:pPr>
            <w:r w:rsidRPr="00700022">
              <w:rPr>
                <w:rFonts w:cs="Arial"/>
              </w:rPr>
              <w:t xml:space="preserve">The member has a continuous nonworking period that exceeds 28 days. </w:t>
            </w:r>
          </w:p>
        </w:tc>
      </w:tr>
      <w:tr w:rsidR="00394420" w:rsidRPr="00700022" w14:paraId="0A139A99" w14:textId="77777777" w:rsidTr="002A4336">
        <w:trPr>
          <w:cantSplit/>
        </w:trPr>
        <w:tc>
          <w:tcPr>
            <w:tcW w:w="996" w:type="dxa"/>
          </w:tcPr>
          <w:p w14:paraId="4F2CC760" w14:textId="77777777" w:rsidR="00394420" w:rsidRPr="00700022" w:rsidRDefault="00394420" w:rsidP="006C29D5">
            <w:pPr>
              <w:pStyle w:val="Sectiontext0"/>
              <w:jc w:val="center"/>
            </w:pPr>
          </w:p>
        </w:tc>
        <w:tc>
          <w:tcPr>
            <w:tcW w:w="567" w:type="dxa"/>
          </w:tcPr>
          <w:p w14:paraId="03E992A8" w14:textId="77777777" w:rsidR="00394420" w:rsidRPr="00700022" w:rsidRDefault="00394420" w:rsidP="006C29D5">
            <w:pPr>
              <w:pStyle w:val="Sectiontext0"/>
            </w:pPr>
            <w:r w:rsidRPr="00700022">
              <w:t>b.</w:t>
            </w:r>
          </w:p>
        </w:tc>
        <w:tc>
          <w:tcPr>
            <w:tcW w:w="7806" w:type="dxa"/>
            <w:gridSpan w:val="4"/>
          </w:tcPr>
          <w:p w14:paraId="32ABF646" w14:textId="77777777" w:rsidR="00394420" w:rsidRPr="00700022" w:rsidRDefault="00F7670C" w:rsidP="006C29D5">
            <w:pPr>
              <w:pStyle w:val="Sectiontext0"/>
            </w:pPr>
            <w:r w:rsidRPr="00700022">
              <w:t>The total number of days that are the member's pattern of service in the member's flexible service determination are either of the following.</w:t>
            </w:r>
          </w:p>
        </w:tc>
      </w:tr>
      <w:tr w:rsidR="00394420" w:rsidRPr="00700022" w14:paraId="366A6744" w14:textId="77777777" w:rsidTr="002A4336">
        <w:trPr>
          <w:cantSplit/>
        </w:trPr>
        <w:tc>
          <w:tcPr>
            <w:tcW w:w="996" w:type="dxa"/>
          </w:tcPr>
          <w:p w14:paraId="2D1E97C8" w14:textId="77777777" w:rsidR="00394420" w:rsidRPr="00700022" w:rsidRDefault="00394420" w:rsidP="006C29D5">
            <w:pPr>
              <w:pStyle w:val="Sectiontext0"/>
              <w:jc w:val="center"/>
            </w:pPr>
          </w:p>
        </w:tc>
        <w:tc>
          <w:tcPr>
            <w:tcW w:w="567" w:type="dxa"/>
          </w:tcPr>
          <w:p w14:paraId="09B18FFA" w14:textId="77777777" w:rsidR="00394420" w:rsidRPr="00700022" w:rsidRDefault="00394420" w:rsidP="006C29D5">
            <w:pPr>
              <w:pStyle w:val="Sectiontext0"/>
            </w:pPr>
          </w:p>
        </w:tc>
        <w:tc>
          <w:tcPr>
            <w:tcW w:w="567" w:type="dxa"/>
            <w:gridSpan w:val="2"/>
          </w:tcPr>
          <w:p w14:paraId="7BED25C2" w14:textId="77777777" w:rsidR="00394420" w:rsidRPr="00700022" w:rsidRDefault="00394420" w:rsidP="006C29D5">
            <w:pPr>
              <w:pStyle w:val="Sectiontext0"/>
            </w:pPr>
            <w:r w:rsidRPr="00700022">
              <w:t>i.</w:t>
            </w:r>
          </w:p>
        </w:tc>
        <w:tc>
          <w:tcPr>
            <w:tcW w:w="7239" w:type="dxa"/>
            <w:gridSpan w:val="2"/>
          </w:tcPr>
          <w:p w14:paraId="53CE8FAB" w14:textId="215C55BA" w:rsidR="00394420" w:rsidRPr="00700022" w:rsidRDefault="00394420"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w:t>
            </w:r>
            <w:r w:rsidRPr="00700022">
              <w:rPr>
                <w:rFonts w:cs="Arial"/>
              </w:rPr>
              <w:t>—</w:t>
            </w:r>
            <w:r w:rsidRPr="00700022">
              <w:rPr>
                <w:rFonts w:ascii="Helvetica" w:hAnsi="Helvetica" w:cs="Helvetica"/>
                <w:shd w:val="clear" w:color="auto" w:fill="FFFFFF"/>
              </w:rPr>
              <w:t xml:space="preserve"> less than 130 days.</w:t>
            </w:r>
            <w:r w:rsidRPr="00700022">
              <w:t xml:space="preserve"> </w:t>
            </w:r>
          </w:p>
        </w:tc>
      </w:tr>
      <w:tr w:rsidR="00394420" w:rsidRPr="00700022" w14:paraId="6CBF9FDB" w14:textId="77777777" w:rsidTr="002A4336">
        <w:trPr>
          <w:cantSplit/>
        </w:trPr>
        <w:tc>
          <w:tcPr>
            <w:tcW w:w="996" w:type="dxa"/>
          </w:tcPr>
          <w:p w14:paraId="2B0874DF" w14:textId="77777777" w:rsidR="00394420" w:rsidRPr="00700022" w:rsidRDefault="00394420" w:rsidP="00F24AB5">
            <w:pPr>
              <w:pStyle w:val="Sectiontext0"/>
              <w:keepNext/>
              <w:keepLines/>
              <w:jc w:val="center"/>
            </w:pPr>
          </w:p>
        </w:tc>
        <w:tc>
          <w:tcPr>
            <w:tcW w:w="567" w:type="dxa"/>
          </w:tcPr>
          <w:p w14:paraId="7E784854" w14:textId="77777777" w:rsidR="00394420" w:rsidRPr="00700022" w:rsidRDefault="00394420" w:rsidP="00F24AB5">
            <w:pPr>
              <w:pStyle w:val="Sectiontext0"/>
              <w:keepNext/>
              <w:keepLines/>
            </w:pPr>
          </w:p>
        </w:tc>
        <w:tc>
          <w:tcPr>
            <w:tcW w:w="567" w:type="dxa"/>
            <w:gridSpan w:val="2"/>
          </w:tcPr>
          <w:p w14:paraId="677BBCFE" w14:textId="77777777" w:rsidR="00394420" w:rsidRPr="00700022" w:rsidRDefault="00394420" w:rsidP="00F24AB5">
            <w:pPr>
              <w:pStyle w:val="Sectiontext0"/>
              <w:keepNext/>
              <w:keepLines/>
            </w:pPr>
            <w:r w:rsidRPr="00700022">
              <w:t>ii.</w:t>
            </w:r>
          </w:p>
        </w:tc>
        <w:tc>
          <w:tcPr>
            <w:tcW w:w="7239" w:type="dxa"/>
            <w:gridSpan w:val="2"/>
          </w:tcPr>
          <w:p w14:paraId="110E4D7E" w14:textId="77777777" w:rsidR="00394420" w:rsidRPr="00700022" w:rsidRDefault="00F7670C" w:rsidP="00F24AB5">
            <w:pPr>
              <w:pStyle w:val="Sectiontext0"/>
              <w:keepNext/>
              <w:keepLines/>
            </w:pPr>
            <w:r w:rsidRPr="00700022">
              <w:t>If the period in the flexible service determination is part of a year – less than the number of days calculated using the following formula.</w:t>
            </w:r>
          </w:p>
        </w:tc>
      </w:tr>
      <w:tr w:rsidR="00F7670C" w:rsidRPr="00700022" w14:paraId="1FD56179" w14:textId="77777777" w:rsidTr="002A4336">
        <w:trPr>
          <w:cantSplit/>
        </w:trPr>
        <w:tc>
          <w:tcPr>
            <w:tcW w:w="996" w:type="dxa"/>
          </w:tcPr>
          <w:p w14:paraId="0E648089" w14:textId="77777777" w:rsidR="00F7670C" w:rsidRPr="00700022" w:rsidRDefault="00F7670C" w:rsidP="006C29D5">
            <w:pPr>
              <w:pStyle w:val="Sectiontext0"/>
              <w:jc w:val="center"/>
            </w:pPr>
          </w:p>
        </w:tc>
        <w:tc>
          <w:tcPr>
            <w:tcW w:w="567" w:type="dxa"/>
          </w:tcPr>
          <w:p w14:paraId="40A3B181" w14:textId="77777777" w:rsidR="00F7670C" w:rsidRPr="00700022" w:rsidRDefault="00F7670C" w:rsidP="006C29D5">
            <w:pPr>
              <w:pStyle w:val="Sectiontext0"/>
            </w:pPr>
          </w:p>
        </w:tc>
        <w:tc>
          <w:tcPr>
            <w:tcW w:w="567" w:type="dxa"/>
            <w:gridSpan w:val="2"/>
          </w:tcPr>
          <w:p w14:paraId="62DD825E" w14:textId="77777777" w:rsidR="00F7670C" w:rsidRPr="00700022" w:rsidRDefault="00F7670C" w:rsidP="006C29D5">
            <w:pPr>
              <w:pStyle w:val="Sectiontext0"/>
            </w:pPr>
          </w:p>
        </w:tc>
        <w:tc>
          <w:tcPr>
            <w:tcW w:w="7239" w:type="dxa"/>
            <w:gridSpan w:val="2"/>
          </w:tcPr>
          <w:p w14:paraId="66DF4E8D" w14:textId="2A232E01" w:rsidR="00F7670C" w:rsidRPr="00700022" w:rsidRDefault="00D609A8" w:rsidP="006C29D5">
            <w:pPr>
              <w:pStyle w:val="Sectiontext0"/>
            </w:pPr>
            <w:r>
              <w:rPr>
                <w:noProof/>
              </w:rPr>
              <w:drawing>
                <wp:anchor distT="0" distB="0" distL="114300" distR="114300" simplePos="0" relativeHeight="251660288" behindDoc="0" locked="0" layoutInCell="1" allowOverlap="1" wp14:anchorId="4F236800" wp14:editId="16FFBDCD">
                  <wp:simplePos x="0" y="0"/>
                  <wp:positionH relativeFrom="column">
                    <wp:posOffset>1228090</wp:posOffset>
                  </wp:positionH>
                  <wp:positionV relativeFrom="paragraph">
                    <wp:posOffset>9525</wp:posOffset>
                  </wp:positionV>
                  <wp:extent cx="1749425" cy="331470"/>
                  <wp:effectExtent l="0" t="0" r="3175" b="0"/>
                  <wp:wrapSquare wrapText="bothSides"/>
                  <wp:docPr id="4" name="Picture 4" descr="Start formula number of days equals 130 times start fraction FSD over 365 end fraction end formula" title="Formula 7.4.27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4.27B.2.b.ii.JPG"/>
                          <pic:cNvPicPr/>
                        </pic:nvPicPr>
                        <pic:blipFill>
                          <a:blip r:embed="rId22">
                            <a:extLst>
                              <a:ext uri="{28A0092B-C50C-407E-A947-70E740481C1C}">
                                <a14:useLocalDpi xmlns:a14="http://schemas.microsoft.com/office/drawing/2010/main" val="0"/>
                              </a:ext>
                            </a:extLst>
                          </a:blip>
                          <a:stretch>
                            <a:fillRect/>
                          </a:stretch>
                        </pic:blipFill>
                        <pic:spPr>
                          <a:xfrm>
                            <a:off x="0" y="0"/>
                            <a:ext cx="1749425" cy="331470"/>
                          </a:xfrm>
                          <a:prstGeom prst="rect">
                            <a:avLst/>
                          </a:prstGeom>
                        </pic:spPr>
                      </pic:pic>
                    </a:graphicData>
                  </a:graphic>
                  <wp14:sizeRelH relativeFrom="margin">
                    <wp14:pctWidth>0</wp14:pctWidth>
                  </wp14:sizeRelH>
                  <wp14:sizeRelV relativeFrom="margin">
                    <wp14:pctHeight>0</wp14:pctHeight>
                  </wp14:sizeRelV>
                </wp:anchor>
              </w:drawing>
            </w:r>
          </w:p>
        </w:tc>
      </w:tr>
      <w:tr w:rsidR="00394420" w:rsidRPr="00700022" w14:paraId="15BDDD47" w14:textId="77777777" w:rsidTr="002A4336">
        <w:trPr>
          <w:cantSplit/>
        </w:trPr>
        <w:tc>
          <w:tcPr>
            <w:tcW w:w="996" w:type="dxa"/>
          </w:tcPr>
          <w:p w14:paraId="58092829" w14:textId="77777777" w:rsidR="00394420" w:rsidRPr="00700022" w:rsidRDefault="00394420" w:rsidP="006C29D5">
            <w:pPr>
              <w:pStyle w:val="Sectiontext0"/>
              <w:jc w:val="center"/>
            </w:pPr>
          </w:p>
        </w:tc>
        <w:tc>
          <w:tcPr>
            <w:tcW w:w="567" w:type="dxa"/>
          </w:tcPr>
          <w:p w14:paraId="7256987D" w14:textId="77777777" w:rsidR="00394420" w:rsidRPr="00700022" w:rsidRDefault="00394420" w:rsidP="006C29D5">
            <w:pPr>
              <w:pStyle w:val="Sectiontext0"/>
            </w:pPr>
          </w:p>
        </w:tc>
        <w:tc>
          <w:tcPr>
            <w:tcW w:w="567" w:type="dxa"/>
            <w:gridSpan w:val="2"/>
          </w:tcPr>
          <w:p w14:paraId="7F24ED51" w14:textId="77777777" w:rsidR="00394420" w:rsidRPr="00700022" w:rsidRDefault="00394420" w:rsidP="006C29D5">
            <w:pPr>
              <w:pStyle w:val="Sectiontext0"/>
            </w:pPr>
          </w:p>
        </w:tc>
        <w:tc>
          <w:tcPr>
            <w:tcW w:w="7239" w:type="dxa"/>
            <w:gridSpan w:val="2"/>
          </w:tcPr>
          <w:p w14:paraId="46B12AA5" w14:textId="77777777" w:rsidR="00394420" w:rsidRPr="00700022" w:rsidRDefault="00394420" w:rsidP="006C29D5">
            <w:pPr>
              <w:pStyle w:val="Sectiontext0"/>
            </w:pPr>
            <w:r w:rsidRPr="00700022">
              <w:t>Where:</w:t>
            </w:r>
          </w:p>
        </w:tc>
      </w:tr>
      <w:tr w:rsidR="00F7670C" w:rsidRPr="00700022" w14:paraId="0E155819" w14:textId="77777777" w:rsidTr="002A4336">
        <w:trPr>
          <w:cantSplit/>
        </w:trPr>
        <w:tc>
          <w:tcPr>
            <w:tcW w:w="996" w:type="dxa"/>
          </w:tcPr>
          <w:p w14:paraId="2FDE9E66" w14:textId="77777777" w:rsidR="00F7670C" w:rsidRPr="00700022" w:rsidRDefault="00F7670C" w:rsidP="006C29D5">
            <w:pPr>
              <w:pStyle w:val="Sectiontext0"/>
              <w:jc w:val="center"/>
            </w:pPr>
          </w:p>
        </w:tc>
        <w:tc>
          <w:tcPr>
            <w:tcW w:w="567" w:type="dxa"/>
          </w:tcPr>
          <w:p w14:paraId="0A6F6BFA" w14:textId="77777777" w:rsidR="00F7670C" w:rsidRPr="00700022" w:rsidRDefault="00F7670C" w:rsidP="006C29D5">
            <w:pPr>
              <w:pStyle w:val="Sectiontext0"/>
            </w:pPr>
          </w:p>
        </w:tc>
        <w:tc>
          <w:tcPr>
            <w:tcW w:w="567" w:type="dxa"/>
            <w:gridSpan w:val="2"/>
          </w:tcPr>
          <w:p w14:paraId="6F8DFCC8" w14:textId="77777777" w:rsidR="00F7670C" w:rsidRPr="00700022" w:rsidRDefault="00F7670C" w:rsidP="006C29D5">
            <w:pPr>
              <w:pStyle w:val="Sectiontext0"/>
            </w:pPr>
          </w:p>
        </w:tc>
        <w:tc>
          <w:tcPr>
            <w:tcW w:w="850" w:type="dxa"/>
          </w:tcPr>
          <w:p w14:paraId="35276FE1" w14:textId="77777777" w:rsidR="00F7670C" w:rsidRPr="00700022" w:rsidRDefault="00F7670C" w:rsidP="006C29D5">
            <w:pPr>
              <w:pStyle w:val="Sectiontext0"/>
              <w:rPr>
                <w:b/>
              </w:rPr>
            </w:pPr>
            <w:r w:rsidRPr="00700022">
              <w:rPr>
                <w:b/>
              </w:rPr>
              <w:t>FSD</w:t>
            </w:r>
          </w:p>
        </w:tc>
        <w:tc>
          <w:tcPr>
            <w:tcW w:w="6389" w:type="dxa"/>
          </w:tcPr>
          <w:p w14:paraId="44FBE1E1" w14:textId="5CC9E19C" w:rsidR="00F7670C" w:rsidRPr="00700022" w:rsidRDefault="00F7670C"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394420" w:rsidRPr="00700022" w14:paraId="18D32E3F" w14:textId="77777777" w:rsidTr="002A4336">
        <w:trPr>
          <w:cantSplit/>
        </w:trPr>
        <w:tc>
          <w:tcPr>
            <w:tcW w:w="996" w:type="dxa"/>
          </w:tcPr>
          <w:p w14:paraId="63E16503" w14:textId="77777777" w:rsidR="00394420" w:rsidRPr="00700022" w:rsidRDefault="00394420" w:rsidP="006C29D5">
            <w:pPr>
              <w:pStyle w:val="Sectiontext0"/>
              <w:jc w:val="center"/>
            </w:pPr>
            <w:r w:rsidRPr="00700022">
              <w:t>3.</w:t>
            </w:r>
          </w:p>
        </w:tc>
        <w:tc>
          <w:tcPr>
            <w:tcW w:w="8373" w:type="dxa"/>
            <w:gridSpan w:val="5"/>
          </w:tcPr>
          <w:p w14:paraId="58ED0B31" w14:textId="16950F13" w:rsidR="00394420" w:rsidRPr="00700022" w:rsidRDefault="00394420" w:rsidP="006C29D5">
            <w:pPr>
              <w:pStyle w:val="Sectiontext0"/>
            </w:pPr>
            <w:r w:rsidRPr="00700022">
              <w:t xml:space="preserve">If subsection 2 applies, the member must make a contribution towards their </w:t>
            </w:r>
            <w:r w:rsidR="00CE7D3E" w:rsidRPr="00293353">
              <w:rPr>
                <w:iCs/>
              </w:rPr>
              <w:t>living-in</w:t>
            </w:r>
            <w:r w:rsidRPr="00700022">
              <w:t xml:space="preserve"> accommodation for each weekday in the member's nonworking period. The member's contribution is calculated as follows.</w:t>
            </w:r>
          </w:p>
        </w:tc>
      </w:tr>
      <w:tr w:rsidR="00394420" w:rsidRPr="00700022" w14:paraId="2DEF4864" w14:textId="77777777" w:rsidTr="002A4336">
        <w:trPr>
          <w:cantSplit/>
        </w:trPr>
        <w:tc>
          <w:tcPr>
            <w:tcW w:w="996" w:type="dxa"/>
          </w:tcPr>
          <w:p w14:paraId="78A1D963" w14:textId="77777777" w:rsidR="00394420" w:rsidRPr="00700022" w:rsidRDefault="00394420" w:rsidP="006C29D5">
            <w:pPr>
              <w:pStyle w:val="Sectiontext0"/>
              <w:jc w:val="center"/>
            </w:pPr>
          </w:p>
        </w:tc>
        <w:tc>
          <w:tcPr>
            <w:tcW w:w="8373" w:type="dxa"/>
            <w:gridSpan w:val="5"/>
          </w:tcPr>
          <w:p w14:paraId="741D9523" w14:textId="030A65A2" w:rsidR="00394420" w:rsidRPr="00700022" w:rsidRDefault="00D03305" w:rsidP="006C29D5">
            <w:pPr>
              <w:pStyle w:val="Sectiontext0"/>
              <w:rPr>
                <w:b/>
                <w:i/>
              </w:rPr>
            </w:pPr>
            <w:r>
              <w:rPr>
                <w:b/>
                <w:i/>
                <w:noProof/>
              </w:rPr>
              <w:drawing>
                <wp:anchor distT="0" distB="0" distL="114300" distR="114300" simplePos="0" relativeHeight="251661312" behindDoc="0" locked="0" layoutInCell="1" allowOverlap="1" wp14:anchorId="412B99F1" wp14:editId="688675BF">
                  <wp:simplePos x="0" y="0"/>
                  <wp:positionH relativeFrom="column">
                    <wp:posOffset>1235710</wp:posOffset>
                  </wp:positionH>
                  <wp:positionV relativeFrom="paragraph">
                    <wp:posOffset>26035</wp:posOffset>
                  </wp:positionV>
                  <wp:extent cx="2508885" cy="334010"/>
                  <wp:effectExtent l="0" t="0" r="5715" b="8890"/>
                  <wp:wrapSquare wrapText="bothSides"/>
                  <wp:docPr id="5" name="Picture 5" descr="Start formula member's contribution equals NWP times open bracket start fraction C over 10 end fraction close bracket end formula" title="Formula 7.4.2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4.27B.3.JPG"/>
                          <pic:cNvPicPr/>
                        </pic:nvPicPr>
                        <pic:blipFill>
                          <a:blip r:embed="rId23">
                            <a:extLst>
                              <a:ext uri="{28A0092B-C50C-407E-A947-70E740481C1C}">
                                <a14:useLocalDpi xmlns:a14="http://schemas.microsoft.com/office/drawing/2010/main" val="0"/>
                              </a:ext>
                            </a:extLst>
                          </a:blip>
                          <a:stretch>
                            <a:fillRect/>
                          </a:stretch>
                        </pic:blipFill>
                        <pic:spPr>
                          <a:xfrm>
                            <a:off x="0" y="0"/>
                            <a:ext cx="2508885" cy="334010"/>
                          </a:xfrm>
                          <a:prstGeom prst="rect">
                            <a:avLst/>
                          </a:prstGeom>
                        </pic:spPr>
                      </pic:pic>
                    </a:graphicData>
                  </a:graphic>
                  <wp14:sizeRelH relativeFrom="margin">
                    <wp14:pctWidth>0</wp14:pctWidth>
                  </wp14:sizeRelH>
                  <wp14:sizeRelV relativeFrom="margin">
                    <wp14:pctHeight>0</wp14:pctHeight>
                  </wp14:sizeRelV>
                </wp:anchor>
              </w:drawing>
            </w:r>
          </w:p>
        </w:tc>
      </w:tr>
      <w:tr w:rsidR="00394420" w:rsidRPr="00700022" w14:paraId="3426BD6A" w14:textId="77777777" w:rsidTr="002A4336">
        <w:trPr>
          <w:cantSplit/>
        </w:trPr>
        <w:tc>
          <w:tcPr>
            <w:tcW w:w="996" w:type="dxa"/>
          </w:tcPr>
          <w:p w14:paraId="4FB8F4BA" w14:textId="77777777" w:rsidR="00394420" w:rsidRPr="00700022" w:rsidRDefault="00394420" w:rsidP="006C29D5">
            <w:pPr>
              <w:pStyle w:val="Sectiontext0"/>
              <w:jc w:val="center"/>
            </w:pPr>
          </w:p>
        </w:tc>
        <w:tc>
          <w:tcPr>
            <w:tcW w:w="8373" w:type="dxa"/>
            <w:gridSpan w:val="5"/>
          </w:tcPr>
          <w:p w14:paraId="05915998" w14:textId="77777777" w:rsidR="00394420" w:rsidRPr="00700022" w:rsidRDefault="00394420" w:rsidP="006C29D5">
            <w:pPr>
              <w:pStyle w:val="Sectiontext0"/>
            </w:pPr>
            <w:r w:rsidRPr="00700022">
              <w:t xml:space="preserve">Where: </w:t>
            </w:r>
          </w:p>
        </w:tc>
      </w:tr>
      <w:tr w:rsidR="00394420" w:rsidRPr="00700022" w14:paraId="7F8736FB" w14:textId="77777777" w:rsidTr="002A4336">
        <w:trPr>
          <w:cantSplit/>
        </w:trPr>
        <w:tc>
          <w:tcPr>
            <w:tcW w:w="996" w:type="dxa"/>
          </w:tcPr>
          <w:p w14:paraId="4D3D50E4" w14:textId="77777777" w:rsidR="00394420" w:rsidRPr="00700022" w:rsidRDefault="00394420" w:rsidP="006C29D5">
            <w:pPr>
              <w:pStyle w:val="Sectiontext0"/>
              <w:jc w:val="center"/>
            </w:pPr>
          </w:p>
        </w:tc>
        <w:tc>
          <w:tcPr>
            <w:tcW w:w="704" w:type="dxa"/>
            <w:gridSpan w:val="2"/>
          </w:tcPr>
          <w:p w14:paraId="44551C4F" w14:textId="77777777" w:rsidR="00394420" w:rsidRPr="00700022" w:rsidRDefault="00394420" w:rsidP="006C29D5">
            <w:pPr>
              <w:pStyle w:val="Sectiontext0"/>
              <w:rPr>
                <w:b/>
              </w:rPr>
            </w:pPr>
            <w:r w:rsidRPr="00700022">
              <w:rPr>
                <w:b/>
              </w:rPr>
              <w:t>NWP</w:t>
            </w:r>
          </w:p>
        </w:tc>
        <w:tc>
          <w:tcPr>
            <w:tcW w:w="7669" w:type="dxa"/>
            <w:gridSpan w:val="3"/>
          </w:tcPr>
          <w:p w14:paraId="102BE89B" w14:textId="77777777" w:rsidR="00394420" w:rsidRPr="00700022" w:rsidRDefault="00394420" w:rsidP="006C29D5">
            <w:pPr>
              <w:pStyle w:val="Sectiontext0"/>
            </w:pPr>
            <w:r w:rsidRPr="00700022">
              <w:t>is the number of weekdays during the member's nonworking period in the pay fortnight.</w:t>
            </w:r>
          </w:p>
        </w:tc>
      </w:tr>
      <w:tr w:rsidR="00394420" w:rsidRPr="00700022" w14:paraId="60956BF1" w14:textId="77777777" w:rsidTr="002A4336">
        <w:trPr>
          <w:cantSplit/>
        </w:trPr>
        <w:tc>
          <w:tcPr>
            <w:tcW w:w="996" w:type="dxa"/>
          </w:tcPr>
          <w:p w14:paraId="01552FA0" w14:textId="77777777" w:rsidR="00394420" w:rsidRPr="00700022" w:rsidRDefault="00394420" w:rsidP="006C29D5">
            <w:pPr>
              <w:pStyle w:val="Sectiontext0"/>
              <w:jc w:val="center"/>
            </w:pPr>
          </w:p>
        </w:tc>
        <w:tc>
          <w:tcPr>
            <w:tcW w:w="704" w:type="dxa"/>
            <w:gridSpan w:val="2"/>
          </w:tcPr>
          <w:p w14:paraId="3C10CB17" w14:textId="77777777" w:rsidR="00394420" w:rsidRPr="00700022" w:rsidRDefault="00394420" w:rsidP="006C29D5">
            <w:pPr>
              <w:pStyle w:val="Sectiontext0"/>
              <w:rPr>
                <w:b/>
              </w:rPr>
            </w:pPr>
            <w:r w:rsidRPr="00700022">
              <w:rPr>
                <w:b/>
              </w:rPr>
              <w:t>C</w:t>
            </w:r>
          </w:p>
        </w:tc>
        <w:tc>
          <w:tcPr>
            <w:tcW w:w="7669" w:type="dxa"/>
            <w:gridSpan w:val="3"/>
          </w:tcPr>
          <w:p w14:paraId="6B4C1383" w14:textId="2A11D033" w:rsidR="00394420" w:rsidRPr="00700022" w:rsidRDefault="00394420" w:rsidP="006C29D5">
            <w:pPr>
              <w:pStyle w:val="Sectiontext0"/>
            </w:pPr>
            <w:r w:rsidRPr="00700022">
              <w:t>is</w:t>
            </w:r>
            <w:r w:rsidR="00F7670C" w:rsidRPr="00700022">
              <w:t xml:space="preserve"> 50% of</w:t>
            </w:r>
            <w:r w:rsidRPr="00700022">
              <w:t xml:space="preserve"> the fortnightly contribution rate set for the member's rank and circumstances in Annex 7.4.B that would apply to </w:t>
            </w:r>
            <w:r w:rsidR="007D082E" w:rsidRPr="00C764C9">
              <w:rPr>
                <w:iCs/>
              </w:rPr>
              <w:t>a member who has no recognised family or other recognised persons</w:t>
            </w:r>
            <w:r w:rsidR="007D082E" w:rsidRPr="00700022" w:rsidDel="007D082E">
              <w:t xml:space="preserve"> </w:t>
            </w:r>
            <w:r w:rsidRPr="00700022">
              <w:t>and not on a flexible service determination.</w:t>
            </w:r>
          </w:p>
        </w:tc>
      </w:tr>
      <w:tr w:rsidR="00394420" w:rsidRPr="00700022" w14:paraId="3610B548" w14:textId="77777777" w:rsidTr="002A4336">
        <w:trPr>
          <w:cantSplit/>
        </w:trPr>
        <w:tc>
          <w:tcPr>
            <w:tcW w:w="996" w:type="dxa"/>
          </w:tcPr>
          <w:p w14:paraId="5F5AF75B" w14:textId="77777777" w:rsidR="00394420" w:rsidRPr="00700022" w:rsidRDefault="00394420" w:rsidP="006C29D5">
            <w:pPr>
              <w:pStyle w:val="Sectiontext0"/>
              <w:jc w:val="center"/>
            </w:pPr>
            <w:r w:rsidRPr="00700022">
              <w:t>4.</w:t>
            </w:r>
          </w:p>
        </w:tc>
        <w:tc>
          <w:tcPr>
            <w:tcW w:w="8373" w:type="dxa"/>
            <w:gridSpan w:val="5"/>
          </w:tcPr>
          <w:p w14:paraId="3FD05319" w14:textId="77777777" w:rsidR="00394420" w:rsidRPr="00700022" w:rsidRDefault="00394420" w:rsidP="006C29D5">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394420" w:rsidRPr="00700022" w14:paraId="67817BF8" w14:textId="77777777" w:rsidTr="002A4336">
        <w:trPr>
          <w:cantSplit/>
        </w:trPr>
        <w:tc>
          <w:tcPr>
            <w:tcW w:w="996" w:type="dxa"/>
          </w:tcPr>
          <w:p w14:paraId="3A0764C5" w14:textId="77777777" w:rsidR="00394420" w:rsidRPr="00700022" w:rsidRDefault="00394420" w:rsidP="006C29D5">
            <w:pPr>
              <w:pStyle w:val="Sectiontext0"/>
              <w:jc w:val="center"/>
            </w:pPr>
          </w:p>
        </w:tc>
        <w:tc>
          <w:tcPr>
            <w:tcW w:w="567" w:type="dxa"/>
          </w:tcPr>
          <w:p w14:paraId="48B1BCB2" w14:textId="77777777" w:rsidR="00394420" w:rsidRPr="00700022" w:rsidRDefault="00394420" w:rsidP="006C29D5">
            <w:pPr>
              <w:pStyle w:val="Sectiontext0"/>
            </w:pPr>
            <w:r w:rsidRPr="00700022">
              <w:t>a.</w:t>
            </w:r>
          </w:p>
        </w:tc>
        <w:tc>
          <w:tcPr>
            <w:tcW w:w="7806" w:type="dxa"/>
            <w:gridSpan w:val="4"/>
          </w:tcPr>
          <w:p w14:paraId="65A0DE6A"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394420" w:rsidRPr="00700022" w14:paraId="4CBF294B" w14:textId="77777777" w:rsidTr="002A4336">
        <w:trPr>
          <w:cantSplit/>
        </w:trPr>
        <w:tc>
          <w:tcPr>
            <w:tcW w:w="996" w:type="dxa"/>
          </w:tcPr>
          <w:p w14:paraId="6D7DD5C6" w14:textId="77777777" w:rsidR="00394420" w:rsidRPr="00700022" w:rsidRDefault="00394420" w:rsidP="006C29D5">
            <w:pPr>
              <w:pStyle w:val="Sectiontext0"/>
              <w:jc w:val="center"/>
            </w:pPr>
          </w:p>
        </w:tc>
        <w:tc>
          <w:tcPr>
            <w:tcW w:w="567" w:type="dxa"/>
          </w:tcPr>
          <w:p w14:paraId="0F7EF05D" w14:textId="77777777" w:rsidR="00394420" w:rsidRPr="00700022" w:rsidRDefault="00394420" w:rsidP="006C29D5">
            <w:pPr>
              <w:pStyle w:val="Sectiontext0"/>
            </w:pPr>
          </w:p>
        </w:tc>
        <w:tc>
          <w:tcPr>
            <w:tcW w:w="567" w:type="dxa"/>
            <w:gridSpan w:val="2"/>
          </w:tcPr>
          <w:p w14:paraId="13D7D4C3"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39" w:type="dxa"/>
            <w:gridSpan w:val="2"/>
          </w:tcPr>
          <w:p w14:paraId="5A0A006D"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394420" w:rsidRPr="00700022" w14:paraId="4E95712E" w14:textId="77777777" w:rsidTr="002A4336">
        <w:trPr>
          <w:cantSplit/>
        </w:trPr>
        <w:tc>
          <w:tcPr>
            <w:tcW w:w="996" w:type="dxa"/>
          </w:tcPr>
          <w:p w14:paraId="5C9FF7F6" w14:textId="77777777" w:rsidR="00394420" w:rsidRPr="00700022" w:rsidRDefault="00394420" w:rsidP="006C29D5">
            <w:pPr>
              <w:pStyle w:val="Sectiontext0"/>
              <w:jc w:val="center"/>
            </w:pPr>
          </w:p>
        </w:tc>
        <w:tc>
          <w:tcPr>
            <w:tcW w:w="567" w:type="dxa"/>
          </w:tcPr>
          <w:p w14:paraId="7FF890C6" w14:textId="77777777" w:rsidR="00394420" w:rsidRPr="00700022" w:rsidRDefault="00394420" w:rsidP="006C29D5">
            <w:pPr>
              <w:pStyle w:val="Sectiontext0"/>
            </w:pPr>
          </w:p>
        </w:tc>
        <w:tc>
          <w:tcPr>
            <w:tcW w:w="567" w:type="dxa"/>
            <w:gridSpan w:val="2"/>
          </w:tcPr>
          <w:p w14:paraId="7DD6F828"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39" w:type="dxa"/>
            <w:gridSpan w:val="2"/>
          </w:tcPr>
          <w:p w14:paraId="3AFB1D07"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394420" w:rsidRPr="00700022" w14:paraId="5478DC90" w14:textId="77777777" w:rsidTr="002A4336">
        <w:trPr>
          <w:cantSplit/>
        </w:trPr>
        <w:tc>
          <w:tcPr>
            <w:tcW w:w="996" w:type="dxa"/>
          </w:tcPr>
          <w:p w14:paraId="5623D12B" w14:textId="77777777" w:rsidR="00394420" w:rsidRPr="00700022" w:rsidRDefault="00394420" w:rsidP="006C29D5">
            <w:pPr>
              <w:pStyle w:val="Sectiontext0"/>
              <w:jc w:val="center"/>
            </w:pPr>
          </w:p>
        </w:tc>
        <w:tc>
          <w:tcPr>
            <w:tcW w:w="567" w:type="dxa"/>
          </w:tcPr>
          <w:p w14:paraId="371C4832" w14:textId="77777777" w:rsidR="00394420" w:rsidRPr="00700022" w:rsidRDefault="00394420" w:rsidP="006C29D5">
            <w:pPr>
              <w:pStyle w:val="Sectiontext0"/>
            </w:pPr>
            <w:r w:rsidRPr="00700022">
              <w:t>b.</w:t>
            </w:r>
          </w:p>
        </w:tc>
        <w:tc>
          <w:tcPr>
            <w:tcW w:w="7806" w:type="dxa"/>
            <w:gridSpan w:val="4"/>
          </w:tcPr>
          <w:p w14:paraId="530A7D61" w14:textId="7DE949C1"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p>
        </w:tc>
      </w:tr>
    </w:tbl>
    <w:p w14:paraId="3BB2507D" w14:textId="0D442B4F" w:rsidR="00217891" w:rsidRPr="00700022" w:rsidRDefault="00217891" w:rsidP="00132882">
      <w:pPr>
        <w:pStyle w:val="Heading6"/>
      </w:pPr>
      <w:bookmarkStart w:id="1298" w:name="_Toc192862877"/>
      <w:r w:rsidRPr="00700022">
        <w:t>7.4.27C</w:t>
      </w:r>
      <w:r w:rsidR="00E85499">
        <w:tab/>
      </w:r>
      <w:r w:rsidRPr="00700022">
        <w:t>If a flexible determination ends early</w:t>
      </w:r>
      <w:bookmarkEnd w:id="1298"/>
    </w:p>
    <w:tbl>
      <w:tblPr>
        <w:tblW w:w="9364" w:type="dxa"/>
        <w:tblInd w:w="108" w:type="dxa"/>
        <w:tblLayout w:type="fixed"/>
        <w:tblLook w:val="0000" w:firstRow="0" w:lastRow="0" w:firstColumn="0" w:lastColumn="0" w:noHBand="0" w:noVBand="0"/>
      </w:tblPr>
      <w:tblGrid>
        <w:gridCol w:w="997"/>
        <w:gridCol w:w="567"/>
        <w:gridCol w:w="563"/>
        <w:gridCol w:w="7237"/>
      </w:tblGrid>
      <w:tr w:rsidR="00217891" w:rsidRPr="00700022" w14:paraId="4FC80C34" w14:textId="77777777" w:rsidTr="00311AC4">
        <w:tc>
          <w:tcPr>
            <w:tcW w:w="997" w:type="dxa"/>
          </w:tcPr>
          <w:p w14:paraId="42C68C86" w14:textId="77777777" w:rsidR="00217891" w:rsidRPr="00700022" w:rsidRDefault="00217891" w:rsidP="006C29D5">
            <w:pPr>
              <w:pStyle w:val="Sectiontext0"/>
              <w:jc w:val="center"/>
            </w:pPr>
            <w:r w:rsidRPr="00700022">
              <w:t>1.</w:t>
            </w:r>
          </w:p>
        </w:tc>
        <w:tc>
          <w:tcPr>
            <w:tcW w:w="8367" w:type="dxa"/>
            <w:gridSpan w:val="3"/>
          </w:tcPr>
          <w:p w14:paraId="5609C499" w14:textId="77777777" w:rsidR="00217891" w:rsidRPr="00700022" w:rsidRDefault="00217891" w:rsidP="006C29D5">
            <w:pPr>
              <w:pStyle w:val="Sectiontext0"/>
            </w:pPr>
            <w:r w:rsidRPr="00700022">
              <w:t xml:space="preserve">This section applies to a member who meets both of the following criteria.  </w:t>
            </w:r>
          </w:p>
        </w:tc>
      </w:tr>
      <w:tr w:rsidR="00217891" w:rsidRPr="00700022" w14:paraId="48FD7886" w14:textId="77777777" w:rsidTr="00311AC4">
        <w:trPr>
          <w:cantSplit/>
        </w:trPr>
        <w:tc>
          <w:tcPr>
            <w:tcW w:w="997" w:type="dxa"/>
          </w:tcPr>
          <w:p w14:paraId="488912F0" w14:textId="77777777" w:rsidR="00217891" w:rsidRPr="00700022" w:rsidRDefault="00217891" w:rsidP="006C29D5">
            <w:pPr>
              <w:pStyle w:val="Sectiontext0"/>
              <w:jc w:val="center"/>
            </w:pPr>
          </w:p>
        </w:tc>
        <w:tc>
          <w:tcPr>
            <w:tcW w:w="567" w:type="dxa"/>
          </w:tcPr>
          <w:p w14:paraId="4DA8582E" w14:textId="77777777" w:rsidR="00217891" w:rsidRPr="00700022" w:rsidRDefault="00217891" w:rsidP="006C29D5">
            <w:pPr>
              <w:pStyle w:val="Sectiontext0"/>
            </w:pPr>
            <w:r w:rsidRPr="00700022">
              <w:t>a.</w:t>
            </w:r>
          </w:p>
        </w:tc>
        <w:tc>
          <w:tcPr>
            <w:tcW w:w="7800" w:type="dxa"/>
            <w:gridSpan w:val="2"/>
          </w:tcPr>
          <w:p w14:paraId="4E4BB221" w14:textId="77777777" w:rsidR="00217891" w:rsidRPr="00700022" w:rsidRDefault="00217891" w:rsidP="006C29D5">
            <w:pPr>
              <w:pStyle w:val="Sectiontext0"/>
              <w:rPr>
                <w:rFonts w:ascii="Helvetica" w:hAnsi="Helvetica" w:cs="Helvetica"/>
                <w:shd w:val="clear" w:color="auto" w:fill="FFFFFF"/>
              </w:rPr>
            </w:pPr>
            <w:r w:rsidRPr="00700022">
              <w:rPr>
                <w:rFonts w:ascii="Helvetica" w:hAnsi="Helvetica" w:cs="Helvetica"/>
                <w:shd w:val="clear" w:color="auto" w:fill="FFFFFF"/>
              </w:rPr>
              <w:t>The member pays a contribution for living-in under either of the following sections.</w:t>
            </w:r>
          </w:p>
        </w:tc>
      </w:tr>
      <w:tr w:rsidR="00217891" w:rsidRPr="00700022" w14:paraId="2B0322E7" w14:textId="77777777" w:rsidTr="00311AC4">
        <w:trPr>
          <w:cantSplit/>
        </w:trPr>
        <w:tc>
          <w:tcPr>
            <w:tcW w:w="997" w:type="dxa"/>
          </w:tcPr>
          <w:p w14:paraId="3F059308" w14:textId="77777777" w:rsidR="00217891" w:rsidRPr="00700022" w:rsidRDefault="00217891" w:rsidP="006C29D5">
            <w:pPr>
              <w:pStyle w:val="Sectiontext0"/>
              <w:jc w:val="center"/>
            </w:pPr>
          </w:p>
        </w:tc>
        <w:tc>
          <w:tcPr>
            <w:tcW w:w="567" w:type="dxa"/>
          </w:tcPr>
          <w:p w14:paraId="53E67864" w14:textId="77777777" w:rsidR="00217891" w:rsidRPr="00700022" w:rsidRDefault="00217891" w:rsidP="006C29D5">
            <w:pPr>
              <w:pStyle w:val="Sectiontext0"/>
            </w:pPr>
          </w:p>
        </w:tc>
        <w:tc>
          <w:tcPr>
            <w:tcW w:w="563" w:type="dxa"/>
          </w:tcPr>
          <w:p w14:paraId="4BA5700A" w14:textId="77777777" w:rsidR="00217891" w:rsidRPr="00700022" w:rsidRDefault="00217891" w:rsidP="006C29D5">
            <w:pPr>
              <w:pStyle w:val="Sectiontext0"/>
            </w:pPr>
            <w:r w:rsidRPr="00700022">
              <w:t>i.</w:t>
            </w:r>
          </w:p>
        </w:tc>
        <w:tc>
          <w:tcPr>
            <w:tcW w:w="7237" w:type="dxa"/>
          </w:tcPr>
          <w:p w14:paraId="24C81610" w14:textId="77777777" w:rsidR="00217891" w:rsidRPr="00700022" w:rsidRDefault="00217891" w:rsidP="006C29D5">
            <w:pPr>
              <w:pStyle w:val="Sectiontext0"/>
            </w:pPr>
            <w:r w:rsidRPr="00700022">
              <w:rPr>
                <w:rFonts w:ascii="Helvetica" w:hAnsi="Helvetica" w:cs="Helvetica"/>
                <w:shd w:val="clear" w:color="auto" w:fill="FFFFFF"/>
              </w:rPr>
              <w:t>Section 7.4.27A, for a member on a flexible service determination.</w:t>
            </w:r>
          </w:p>
        </w:tc>
      </w:tr>
      <w:tr w:rsidR="00217891" w:rsidRPr="00700022" w14:paraId="688C3EE1" w14:textId="77777777" w:rsidTr="00311AC4">
        <w:trPr>
          <w:cantSplit/>
        </w:trPr>
        <w:tc>
          <w:tcPr>
            <w:tcW w:w="997" w:type="dxa"/>
          </w:tcPr>
          <w:p w14:paraId="325ECF83" w14:textId="77777777" w:rsidR="00217891" w:rsidRPr="00700022" w:rsidRDefault="00217891" w:rsidP="006C29D5">
            <w:pPr>
              <w:pStyle w:val="Sectiontext0"/>
              <w:jc w:val="center"/>
            </w:pPr>
          </w:p>
        </w:tc>
        <w:tc>
          <w:tcPr>
            <w:tcW w:w="567" w:type="dxa"/>
          </w:tcPr>
          <w:p w14:paraId="7A4B9506" w14:textId="77777777" w:rsidR="00217891" w:rsidRPr="00700022" w:rsidRDefault="00217891" w:rsidP="006C29D5">
            <w:pPr>
              <w:pStyle w:val="Sectiontext0"/>
            </w:pPr>
          </w:p>
        </w:tc>
        <w:tc>
          <w:tcPr>
            <w:tcW w:w="563" w:type="dxa"/>
          </w:tcPr>
          <w:p w14:paraId="40A10F79" w14:textId="77777777" w:rsidR="00217891" w:rsidRPr="00700022" w:rsidRDefault="00217891" w:rsidP="006C29D5">
            <w:pPr>
              <w:pStyle w:val="Sectiontext0"/>
            </w:pPr>
            <w:r w:rsidRPr="00700022">
              <w:t>ii.</w:t>
            </w:r>
          </w:p>
        </w:tc>
        <w:tc>
          <w:tcPr>
            <w:tcW w:w="7237" w:type="dxa"/>
          </w:tcPr>
          <w:p w14:paraId="7DDB7E61" w14:textId="28CE8367" w:rsidR="00217891" w:rsidRPr="00700022" w:rsidRDefault="00217891" w:rsidP="006C29D5">
            <w:pPr>
              <w:pStyle w:val="Sectiontext0"/>
              <w:rPr>
                <w:rFonts w:ascii="Helvetica" w:hAnsi="Helvetica" w:cs="Helvetica"/>
                <w:shd w:val="clear" w:color="auto" w:fill="FFFFFF"/>
              </w:rPr>
            </w:pPr>
            <w:r w:rsidRPr="00700022">
              <w:rPr>
                <w:rFonts w:ascii="Helvetica" w:hAnsi="Helvetica" w:cs="Helvetica"/>
                <w:shd w:val="clear" w:color="auto" w:fill="FFFFFF"/>
              </w:rPr>
              <w:t xml:space="preserve">Section 7.4.27B, for a member </w:t>
            </w:r>
            <w:r w:rsidR="007D082E">
              <w:rPr>
                <w:iCs/>
              </w:rPr>
              <w:t>who has unaccompanied resident family and no accompanied resident family</w:t>
            </w:r>
            <w:r w:rsidR="007D082E" w:rsidRPr="00700022" w:rsidDel="007D082E">
              <w:rPr>
                <w:rFonts w:ascii="Helvetica" w:hAnsi="Helvetica" w:cs="Helvetica"/>
                <w:shd w:val="clear" w:color="auto" w:fill="FFFFFF"/>
              </w:rPr>
              <w:t xml:space="preserve"> </w:t>
            </w:r>
            <w:r w:rsidRPr="00700022">
              <w:rPr>
                <w:rFonts w:ascii="Helvetica" w:hAnsi="Helvetica" w:cs="Helvetica"/>
                <w:shd w:val="clear" w:color="auto" w:fill="FFFFFF"/>
              </w:rPr>
              <w:t>on a flexible service determination.</w:t>
            </w:r>
          </w:p>
        </w:tc>
      </w:tr>
      <w:tr w:rsidR="00217891" w:rsidRPr="00700022" w14:paraId="7B3654CE" w14:textId="77777777" w:rsidTr="00311AC4">
        <w:trPr>
          <w:cantSplit/>
        </w:trPr>
        <w:tc>
          <w:tcPr>
            <w:tcW w:w="997" w:type="dxa"/>
          </w:tcPr>
          <w:p w14:paraId="67553074" w14:textId="77777777" w:rsidR="00217891" w:rsidRPr="00700022" w:rsidRDefault="00217891" w:rsidP="006C29D5">
            <w:pPr>
              <w:pStyle w:val="Sectiontext0"/>
              <w:jc w:val="center"/>
            </w:pPr>
          </w:p>
        </w:tc>
        <w:tc>
          <w:tcPr>
            <w:tcW w:w="567" w:type="dxa"/>
          </w:tcPr>
          <w:p w14:paraId="4A30AF80" w14:textId="77777777" w:rsidR="00217891" w:rsidRPr="00700022" w:rsidRDefault="00217891" w:rsidP="006C29D5">
            <w:pPr>
              <w:pStyle w:val="Sectiontext0"/>
            </w:pPr>
            <w:r w:rsidRPr="00700022">
              <w:t>b.</w:t>
            </w:r>
          </w:p>
        </w:tc>
        <w:tc>
          <w:tcPr>
            <w:tcW w:w="7800" w:type="dxa"/>
            <w:gridSpan w:val="2"/>
          </w:tcPr>
          <w:p w14:paraId="48C9A7C7" w14:textId="77777777" w:rsidR="00217891" w:rsidRPr="00700022" w:rsidRDefault="00217891" w:rsidP="006C29D5">
            <w:pPr>
              <w:pStyle w:val="Sectiontext0"/>
              <w:rPr>
                <w:rFonts w:ascii="Helvetica" w:hAnsi="Helvetica" w:cs="Helvetica"/>
                <w:shd w:val="clear" w:color="auto" w:fill="FFFFFF"/>
              </w:rPr>
            </w:pPr>
            <w:r w:rsidRPr="00700022">
              <w:rPr>
                <w:rFonts w:ascii="Helvetica" w:hAnsi="Helvetica" w:cs="Helvetica"/>
                <w:shd w:val="clear" w:color="auto" w:fill="FFFFFF"/>
              </w:rPr>
              <w:t>The member's flexible service determination ends before the end date specified in the flexible service determination.</w:t>
            </w:r>
          </w:p>
        </w:tc>
      </w:tr>
      <w:tr w:rsidR="00217891" w:rsidRPr="00700022" w14:paraId="351AA8ED" w14:textId="77777777" w:rsidTr="00311AC4">
        <w:tc>
          <w:tcPr>
            <w:tcW w:w="997" w:type="dxa"/>
          </w:tcPr>
          <w:p w14:paraId="6E606908" w14:textId="77777777" w:rsidR="00217891" w:rsidRPr="00700022" w:rsidRDefault="00217891" w:rsidP="00F24AB5">
            <w:pPr>
              <w:pStyle w:val="Sectiontext0"/>
              <w:keepNext/>
              <w:keepLines/>
              <w:jc w:val="center"/>
            </w:pPr>
            <w:r w:rsidRPr="00700022">
              <w:lastRenderedPageBreak/>
              <w:t>2.</w:t>
            </w:r>
          </w:p>
        </w:tc>
        <w:tc>
          <w:tcPr>
            <w:tcW w:w="8367" w:type="dxa"/>
            <w:gridSpan w:val="3"/>
          </w:tcPr>
          <w:p w14:paraId="03AA3E0A" w14:textId="77777777" w:rsidR="00217891" w:rsidRPr="00700022" w:rsidRDefault="00217891" w:rsidP="00F24AB5">
            <w:pPr>
              <w:pStyle w:val="Sectiontext0"/>
              <w:keepNext/>
              <w:keepLines/>
            </w:pPr>
            <w:r w:rsidRPr="00700022">
              <w:t>If the member has an incomplete cycle, the following table applies.</w:t>
            </w:r>
          </w:p>
        </w:tc>
      </w:tr>
    </w:tbl>
    <w:p w14:paraId="5ACF54C7" w14:textId="77777777" w:rsidR="00217891" w:rsidRPr="00700022" w:rsidRDefault="00217891" w:rsidP="00F24AB5">
      <w:pPr>
        <w:keepNext/>
        <w:keepLines/>
      </w:pPr>
    </w:p>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2574"/>
        <w:gridCol w:w="2575"/>
        <w:gridCol w:w="2575"/>
      </w:tblGrid>
      <w:tr w:rsidR="00217891" w:rsidRPr="00666FC5" w14:paraId="33DFBAC5" w14:textId="77777777" w:rsidTr="009666BA">
        <w:trPr>
          <w:cantSplit/>
        </w:trPr>
        <w:tc>
          <w:tcPr>
            <w:tcW w:w="708" w:type="dxa"/>
          </w:tcPr>
          <w:p w14:paraId="5EF43779" w14:textId="77777777" w:rsidR="00217891" w:rsidRPr="00666FC5" w:rsidRDefault="00217891" w:rsidP="00666FC5">
            <w:pPr>
              <w:pStyle w:val="TableHeaderArial"/>
            </w:pPr>
            <w:r w:rsidRPr="00666FC5">
              <w:t>Item</w:t>
            </w:r>
          </w:p>
        </w:tc>
        <w:tc>
          <w:tcPr>
            <w:tcW w:w="2574" w:type="dxa"/>
          </w:tcPr>
          <w:p w14:paraId="5A010D59" w14:textId="77777777" w:rsidR="00217891" w:rsidRPr="00666FC5" w:rsidRDefault="00217891" w:rsidP="00666FC5">
            <w:pPr>
              <w:pStyle w:val="TableHeaderArial"/>
            </w:pPr>
            <w:r w:rsidRPr="00666FC5">
              <w:t>If the contribution the member would have paid for the incomplete cycle is...</w:t>
            </w:r>
          </w:p>
        </w:tc>
        <w:tc>
          <w:tcPr>
            <w:tcW w:w="2575" w:type="dxa"/>
          </w:tcPr>
          <w:p w14:paraId="7569FADA" w14:textId="77777777" w:rsidR="00217891" w:rsidRPr="00666FC5" w:rsidRDefault="00217891" w:rsidP="00666FC5">
            <w:pPr>
              <w:pStyle w:val="TableHeaderArial"/>
            </w:pPr>
            <w:r w:rsidRPr="00666FC5">
              <w:t>and the flexible service determination was ended...</w:t>
            </w:r>
          </w:p>
        </w:tc>
        <w:tc>
          <w:tcPr>
            <w:tcW w:w="2575" w:type="dxa"/>
          </w:tcPr>
          <w:p w14:paraId="7DC97022" w14:textId="77777777" w:rsidR="00217891" w:rsidRPr="00666FC5" w:rsidRDefault="00217891" w:rsidP="00666FC5">
            <w:pPr>
              <w:pStyle w:val="TableHeaderArial"/>
            </w:pPr>
            <w:r w:rsidRPr="00666FC5">
              <w:t>then...</w:t>
            </w:r>
          </w:p>
        </w:tc>
      </w:tr>
      <w:tr w:rsidR="00217891" w:rsidRPr="00700022" w14:paraId="3A4C3990" w14:textId="77777777" w:rsidTr="009666BA">
        <w:trPr>
          <w:cantSplit/>
          <w:trHeight w:val="135"/>
        </w:trPr>
        <w:tc>
          <w:tcPr>
            <w:tcW w:w="708" w:type="dxa"/>
          </w:tcPr>
          <w:p w14:paraId="290CD921" w14:textId="77777777" w:rsidR="00217891" w:rsidRPr="00700022" w:rsidRDefault="00217891" w:rsidP="00666FC5">
            <w:pPr>
              <w:pStyle w:val="Tabletext2"/>
              <w:jc w:val="center"/>
            </w:pPr>
            <w:r w:rsidRPr="00700022">
              <w:t>1.</w:t>
            </w:r>
          </w:p>
        </w:tc>
        <w:tc>
          <w:tcPr>
            <w:tcW w:w="2574" w:type="dxa"/>
          </w:tcPr>
          <w:p w14:paraId="6CF29E5A" w14:textId="77777777" w:rsidR="00217891" w:rsidRPr="00700022" w:rsidRDefault="00217891" w:rsidP="00666FC5">
            <w:pPr>
              <w:pStyle w:val="Tabletext2"/>
            </w:pPr>
            <w:r w:rsidRPr="00700022">
              <w:t>higher than what the member has paid for the member's cycle</w:t>
            </w:r>
          </w:p>
        </w:tc>
        <w:tc>
          <w:tcPr>
            <w:tcW w:w="2575" w:type="dxa"/>
          </w:tcPr>
          <w:p w14:paraId="32B1DAF5" w14:textId="77777777" w:rsidR="00217891" w:rsidRPr="00700022" w:rsidRDefault="00217891" w:rsidP="00666FC5">
            <w:pPr>
              <w:pStyle w:val="Tabletext2"/>
            </w:pPr>
            <w:r w:rsidRPr="00700022">
              <w:t>on request from the member</w:t>
            </w:r>
          </w:p>
        </w:tc>
        <w:tc>
          <w:tcPr>
            <w:tcW w:w="2575" w:type="dxa"/>
          </w:tcPr>
          <w:p w14:paraId="6C29B102" w14:textId="568410B6" w:rsidR="00217891" w:rsidRPr="00700022" w:rsidRDefault="00217891" w:rsidP="00666FC5">
            <w:pPr>
              <w:pStyle w:val="Tabletext2"/>
            </w:pPr>
            <w:r w:rsidRPr="00700022">
              <w:t>the member must pay the difference between the following two amounts.</w:t>
            </w:r>
          </w:p>
          <w:p w14:paraId="167888EC" w14:textId="77777777" w:rsidR="00217891" w:rsidRPr="00700022" w:rsidRDefault="00217891" w:rsidP="00666FC5">
            <w:pPr>
              <w:pStyle w:val="Tablea"/>
              <w:rPr>
                <w:shd w:val="clear" w:color="auto" w:fill="FFFFFF"/>
              </w:rPr>
            </w:pPr>
            <w:r w:rsidRPr="00700022">
              <w:t xml:space="preserve">a. </w:t>
            </w:r>
            <w:r w:rsidRPr="00700022">
              <w:rPr>
                <w:shd w:val="clear" w:color="auto" w:fill="FFFFFF"/>
              </w:rPr>
              <w:t>The contribution that the member has paid for the member's cycle.</w:t>
            </w:r>
          </w:p>
          <w:p w14:paraId="29298E7E" w14:textId="77777777" w:rsidR="00217891" w:rsidRPr="00700022" w:rsidRDefault="00217891" w:rsidP="00666FC5">
            <w:pPr>
              <w:pStyle w:val="Tablea"/>
            </w:pPr>
            <w:r w:rsidRPr="00700022">
              <w:rPr>
                <w:shd w:val="clear" w:color="auto" w:fill="FFFFFF"/>
              </w:rPr>
              <w:t>b. The contribution that the member should have paid for the member's incomplete cycle.</w:t>
            </w:r>
          </w:p>
        </w:tc>
      </w:tr>
      <w:tr w:rsidR="00217891" w:rsidRPr="00700022" w14:paraId="043A7DF9" w14:textId="77777777" w:rsidTr="009666BA">
        <w:trPr>
          <w:cantSplit/>
          <w:trHeight w:val="476"/>
        </w:trPr>
        <w:tc>
          <w:tcPr>
            <w:tcW w:w="708" w:type="dxa"/>
          </w:tcPr>
          <w:p w14:paraId="19490F39" w14:textId="77777777" w:rsidR="00217891" w:rsidRPr="00700022" w:rsidRDefault="00217891" w:rsidP="00666FC5">
            <w:pPr>
              <w:pStyle w:val="Tabletext2"/>
              <w:jc w:val="center"/>
            </w:pPr>
            <w:r w:rsidRPr="00700022">
              <w:t>2.</w:t>
            </w:r>
          </w:p>
        </w:tc>
        <w:tc>
          <w:tcPr>
            <w:tcW w:w="2574" w:type="dxa"/>
          </w:tcPr>
          <w:p w14:paraId="22D9C33E" w14:textId="77777777" w:rsidR="00217891" w:rsidRPr="00700022" w:rsidRDefault="00217891" w:rsidP="00666FC5">
            <w:pPr>
              <w:pStyle w:val="Tabletext2"/>
            </w:pPr>
            <w:r w:rsidRPr="00700022">
              <w:t xml:space="preserve">less than what the member has paid for the member's cycle </w:t>
            </w:r>
          </w:p>
        </w:tc>
        <w:tc>
          <w:tcPr>
            <w:tcW w:w="2575" w:type="dxa"/>
          </w:tcPr>
          <w:p w14:paraId="1723EA95" w14:textId="77777777" w:rsidR="00217891" w:rsidRPr="00700022" w:rsidRDefault="00217891" w:rsidP="00666FC5">
            <w:pPr>
              <w:pStyle w:val="Tabletext2"/>
              <w:rPr>
                <w:rFonts w:ascii="Helvetica" w:hAnsi="Helvetica" w:cs="Helvetica"/>
                <w:shd w:val="clear" w:color="auto" w:fill="FFFFFF"/>
              </w:rPr>
            </w:pPr>
            <w:r w:rsidRPr="00700022">
              <w:t>on request from the member</w:t>
            </w:r>
          </w:p>
        </w:tc>
        <w:tc>
          <w:tcPr>
            <w:tcW w:w="2575" w:type="dxa"/>
            <w:vMerge w:val="restart"/>
          </w:tcPr>
          <w:p w14:paraId="57EB0D6D" w14:textId="77777777" w:rsidR="00217891" w:rsidRPr="00700022" w:rsidRDefault="00217891" w:rsidP="00666FC5">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6F6EEA62" w14:textId="0111F5FF" w:rsidR="00217891" w:rsidRPr="00700022" w:rsidRDefault="00217891" w:rsidP="00666FC5">
            <w:pPr>
              <w:pStyle w:val="Tablea"/>
              <w:rPr>
                <w:shd w:val="clear" w:color="auto" w:fill="FFFFFF"/>
              </w:rPr>
            </w:pPr>
            <w:r w:rsidRPr="00700022">
              <w:rPr>
                <w:shd w:val="clear" w:color="auto" w:fill="FFFFFF"/>
              </w:rPr>
              <w:t>a.</w:t>
            </w:r>
            <w:r w:rsidR="00666FC5">
              <w:rPr>
                <w:shd w:val="clear" w:color="auto" w:fill="FFFFFF"/>
              </w:rPr>
              <w:tab/>
            </w:r>
            <w:r w:rsidRPr="00700022">
              <w:rPr>
                <w:shd w:val="clear" w:color="auto" w:fill="FFFFFF"/>
              </w:rPr>
              <w:t>The contribution that the member has paid for the member's cycle.</w:t>
            </w:r>
          </w:p>
          <w:p w14:paraId="0D229F00" w14:textId="08E56016" w:rsidR="00217891" w:rsidRPr="00700022" w:rsidRDefault="00666FC5" w:rsidP="00666FC5">
            <w:pPr>
              <w:pStyle w:val="Tablea"/>
            </w:pPr>
            <w:r>
              <w:rPr>
                <w:shd w:val="clear" w:color="auto" w:fill="FFFFFF"/>
              </w:rPr>
              <w:t xml:space="preserve">b. </w:t>
            </w:r>
            <w:r>
              <w:rPr>
                <w:shd w:val="clear" w:color="auto" w:fill="FFFFFF"/>
              </w:rPr>
              <w:tab/>
            </w:r>
            <w:r w:rsidR="00217891" w:rsidRPr="00700022">
              <w:rPr>
                <w:shd w:val="clear" w:color="auto" w:fill="FFFFFF"/>
              </w:rPr>
              <w:t>he contribution that the member should have paid for the member's incomplete cycle.</w:t>
            </w:r>
          </w:p>
        </w:tc>
      </w:tr>
      <w:tr w:rsidR="00217891" w:rsidRPr="00700022" w14:paraId="7F5B5E97" w14:textId="77777777" w:rsidTr="009666BA">
        <w:trPr>
          <w:cantSplit/>
          <w:trHeight w:val="135"/>
        </w:trPr>
        <w:tc>
          <w:tcPr>
            <w:tcW w:w="708" w:type="dxa"/>
          </w:tcPr>
          <w:p w14:paraId="52FF6B0F" w14:textId="77777777" w:rsidR="00217891" w:rsidRPr="00700022" w:rsidRDefault="00217891" w:rsidP="00666FC5">
            <w:pPr>
              <w:pStyle w:val="Tabletext2"/>
              <w:jc w:val="center"/>
            </w:pPr>
            <w:r w:rsidRPr="00700022">
              <w:t>3.</w:t>
            </w:r>
          </w:p>
        </w:tc>
        <w:tc>
          <w:tcPr>
            <w:tcW w:w="2574" w:type="dxa"/>
          </w:tcPr>
          <w:p w14:paraId="2BBB01BB" w14:textId="77777777" w:rsidR="00217891" w:rsidRPr="00700022" w:rsidRDefault="00217891" w:rsidP="00666FC5">
            <w:pPr>
              <w:pStyle w:val="Tabletext2"/>
            </w:pPr>
            <w:r w:rsidRPr="00700022">
              <w:t>less than what the member has paid for the member's cycle</w:t>
            </w:r>
          </w:p>
        </w:tc>
        <w:tc>
          <w:tcPr>
            <w:tcW w:w="2575" w:type="dxa"/>
          </w:tcPr>
          <w:p w14:paraId="403E3043" w14:textId="77777777" w:rsidR="00217891" w:rsidRPr="00700022" w:rsidRDefault="00217891" w:rsidP="00666FC5">
            <w:pPr>
              <w:pStyle w:val="Tabletext2"/>
              <w:rPr>
                <w:rFonts w:ascii="Helvetica" w:hAnsi="Helvetica" w:cs="Helvetica"/>
                <w:shd w:val="clear" w:color="auto" w:fill="FFFFFF"/>
              </w:rPr>
            </w:pPr>
            <w:r w:rsidRPr="00700022">
              <w:t>for Service reasons or a reason set out in the flexible service determination</w:t>
            </w:r>
          </w:p>
        </w:tc>
        <w:tc>
          <w:tcPr>
            <w:tcW w:w="2575" w:type="dxa"/>
            <w:vMerge/>
          </w:tcPr>
          <w:p w14:paraId="2CCE3F33" w14:textId="77777777" w:rsidR="00217891" w:rsidRPr="00700022" w:rsidRDefault="00217891" w:rsidP="00666FC5">
            <w:pPr>
              <w:pStyle w:val="Tabletext2"/>
              <w:rPr>
                <w:rFonts w:ascii="Helvetica" w:hAnsi="Helvetica" w:cs="Helvetica"/>
                <w:shd w:val="clear" w:color="auto" w:fill="FFFFFF"/>
              </w:rPr>
            </w:pPr>
          </w:p>
        </w:tc>
      </w:tr>
      <w:tr w:rsidR="00217891" w:rsidRPr="00700022" w14:paraId="67252F95" w14:textId="77777777" w:rsidTr="009666BA">
        <w:trPr>
          <w:cantSplit/>
          <w:trHeight w:val="135"/>
        </w:trPr>
        <w:tc>
          <w:tcPr>
            <w:tcW w:w="708" w:type="dxa"/>
          </w:tcPr>
          <w:p w14:paraId="6F48C99A" w14:textId="77777777" w:rsidR="00217891" w:rsidRPr="00700022" w:rsidRDefault="00217891" w:rsidP="00666FC5">
            <w:pPr>
              <w:pStyle w:val="Tabletext2"/>
              <w:jc w:val="center"/>
            </w:pPr>
            <w:r w:rsidRPr="00700022">
              <w:t>4.</w:t>
            </w:r>
          </w:p>
        </w:tc>
        <w:tc>
          <w:tcPr>
            <w:tcW w:w="2574" w:type="dxa"/>
          </w:tcPr>
          <w:p w14:paraId="566B17CC" w14:textId="77777777" w:rsidR="00217891" w:rsidRPr="00700022" w:rsidRDefault="00217891" w:rsidP="00666FC5">
            <w:pPr>
              <w:pStyle w:val="Tabletext2"/>
            </w:pPr>
            <w:r w:rsidRPr="00700022">
              <w:t>higher than what the member has paid for the member's cycle</w:t>
            </w:r>
          </w:p>
        </w:tc>
        <w:tc>
          <w:tcPr>
            <w:tcW w:w="2575" w:type="dxa"/>
          </w:tcPr>
          <w:p w14:paraId="657CDAE1" w14:textId="77777777" w:rsidR="00217891" w:rsidRPr="00700022" w:rsidRDefault="00217891" w:rsidP="00666FC5">
            <w:pPr>
              <w:pStyle w:val="Tabletext2"/>
              <w:rPr>
                <w:rFonts w:ascii="Helvetica" w:hAnsi="Helvetica" w:cs="Helvetica"/>
                <w:shd w:val="clear" w:color="auto" w:fill="FFFFFF"/>
              </w:rPr>
            </w:pPr>
            <w:r w:rsidRPr="00700022">
              <w:t>for Service reasons or a reason set out in the flexible service determination</w:t>
            </w:r>
          </w:p>
        </w:tc>
        <w:tc>
          <w:tcPr>
            <w:tcW w:w="2575" w:type="dxa"/>
          </w:tcPr>
          <w:p w14:paraId="01E5C78D" w14:textId="326FEBB5" w:rsidR="00217891" w:rsidRPr="00700022" w:rsidRDefault="00217891" w:rsidP="00666FC5">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05DF5823" w14:textId="6CC0FDDE" w:rsidR="00496753" w:rsidRPr="00700022" w:rsidRDefault="00496753" w:rsidP="00132882">
      <w:pPr>
        <w:pStyle w:val="Heading6"/>
      </w:pPr>
      <w:bookmarkStart w:id="1299" w:name="_Toc192862878"/>
      <w:r w:rsidRPr="00700022">
        <w:t>7.4.28</w:t>
      </w:r>
      <w:r w:rsidR="00E85499">
        <w:tab/>
      </w:r>
      <w:r w:rsidRPr="00700022">
        <w:t>Contribution on change of rank</w:t>
      </w:r>
      <w:bookmarkEnd w:id="1299"/>
    </w:p>
    <w:tbl>
      <w:tblPr>
        <w:tblW w:w="9355" w:type="dxa"/>
        <w:tblInd w:w="113" w:type="dxa"/>
        <w:tblLayout w:type="fixed"/>
        <w:tblLook w:val="0000" w:firstRow="0" w:lastRow="0" w:firstColumn="0" w:lastColumn="0" w:noHBand="0" w:noVBand="0"/>
      </w:tblPr>
      <w:tblGrid>
        <w:gridCol w:w="992"/>
        <w:gridCol w:w="567"/>
        <w:gridCol w:w="7796"/>
      </w:tblGrid>
      <w:tr w:rsidR="003E6052" w:rsidRPr="0063740B" w14:paraId="32328E1E" w14:textId="77777777" w:rsidTr="00382FEC">
        <w:tc>
          <w:tcPr>
            <w:tcW w:w="992" w:type="dxa"/>
            <w:shd w:val="clear" w:color="auto" w:fill="auto"/>
          </w:tcPr>
          <w:p w14:paraId="1EBDE18D" w14:textId="77777777" w:rsidR="003E6052" w:rsidRPr="0063740B" w:rsidRDefault="003E6052" w:rsidP="00C978A4">
            <w:pPr>
              <w:pStyle w:val="Sectiontext0"/>
              <w:jc w:val="center"/>
            </w:pPr>
            <w:r w:rsidRPr="0063740B">
              <w:t>1.</w:t>
            </w:r>
          </w:p>
        </w:tc>
        <w:tc>
          <w:tcPr>
            <w:tcW w:w="8363" w:type="dxa"/>
            <w:gridSpan w:val="2"/>
            <w:shd w:val="clear" w:color="auto" w:fill="auto"/>
          </w:tcPr>
          <w:p w14:paraId="7582B3A4" w14:textId="77777777" w:rsidR="003E6052" w:rsidRPr="0063740B" w:rsidRDefault="003E6052" w:rsidP="00C978A4">
            <w:pPr>
              <w:pStyle w:val="Sectiontext0"/>
            </w:pPr>
            <w:r w:rsidRPr="0063740B">
              <w:t xml:space="preserve">This section applies to a member who is promoted, commissioned or reduced in rank and their rank group changes as a result. </w:t>
            </w:r>
          </w:p>
        </w:tc>
      </w:tr>
      <w:bookmarkEnd w:id="1295"/>
      <w:tr w:rsidR="00496753" w:rsidRPr="00700022" w14:paraId="31F692FD" w14:textId="77777777" w:rsidTr="002D6E3A">
        <w:tc>
          <w:tcPr>
            <w:tcW w:w="992" w:type="dxa"/>
          </w:tcPr>
          <w:p w14:paraId="49D3CB42" w14:textId="77777777" w:rsidR="00496753" w:rsidRPr="00700022" w:rsidRDefault="00496753" w:rsidP="006C29D5">
            <w:pPr>
              <w:pStyle w:val="Sectiontext0"/>
              <w:jc w:val="center"/>
            </w:pPr>
            <w:r w:rsidRPr="00700022">
              <w:t>2.</w:t>
            </w:r>
          </w:p>
        </w:tc>
        <w:tc>
          <w:tcPr>
            <w:tcW w:w="8363" w:type="dxa"/>
            <w:gridSpan w:val="2"/>
          </w:tcPr>
          <w:p w14:paraId="1BC00E70" w14:textId="6C50BF86" w:rsidR="00496753" w:rsidRPr="00700022" w:rsidRDefault="00496753" w:rsidP="006C29D5">
            <w:pPr>
              <w:pStyle w:val="Sectiontext0"/>
            </w:pPr>
            <w:r w:rsidRPr="00700022">
              <w:t xml:space="preserve">The member must pay a contribution at the rate that applies to their new rank in the table in Annex 7.4.B. </w:t>
            </w:r>
          </w:p>
        </w:tc>
      </w:tr>
      <w:tr w:rsidR="00496753" w:rsidRPr="00700022" w14:paraId="071458A8" w14:textId="77777777" w:rsidTr="002D6E3A">
        <w:tc>
          <w:tcPr>
            <w:tcW w:w="992" w:type="dxa"/>
          </w:tcPr>
          <w:p w14:paraId="5B71C581" w14:textId="77777777" w:rsidR="00496753" w:rsidRPr="00700022" w:rsidRDefault="00496753" w:rsidP="006C29D5">
            <w:pPr>
              <w:pStyle w:val="Sectiontext0"/>
              <w:jc w:val="center"/>
            </w:pPr>
            <w:r w:rsidRPr="00700022">
              <w:t>3.</w:t>
            </w:r>
          </w:p>
        </w:tc>
        <w:tc>
          <w:tcPr>
            <w:tcW w:w="8363" w:type="dxa"/>
            <w:gridSpan w:val="2"/>
          </w:tcPr>
          <w:p w14:paraId="36B2DEA6" w14:textId="77777777" w:rsidR="00496753" w:rsidRPr="00700022" w:rsidRDefault="00496753" w:rsidP="006C29D5">
            <w:pPr>
              <w:pStyle w:val="Sectiontext0"/>
            </w:pPr>
            <w:r w:rsidRPr="00700022">
              <w:t>The new rate will apply from the later of these dates.</w:t>
            </w:r>
          </w:p>
        </w:tc>
      </w:tr>
      <w:tr w:rsidR="00496753" w:rsidRPr="00700022" w14:paraId="12F18F02" w14:textId="77777777" w:rsidTr="002D6E3A">
        <w:trPr>
          <w:cantSplit/>
        </w:trPr>
        <w:tc>
          <w:tcPr>
            <w:tcW w:w="992" w:type="dxa"/>
          </w:tcPr>
          <w:p w14:paraId="3299CA0C" w14:textId="77777777" w:rsidR="00496753" w:rsidRPr="00700022" w:rsidRDefault="00496753" w:rsidP="006C29D5">
            <w:pPr>
              <w:pStyle w:val="Sectiontext0"/>
              <w:jc w:val="center"/>
            </w:pPr>
          </w:p>
        </w:tc>
        <w:tc>
          <w:tcPr>
            <w:tcW w:w="567" w:type="dxa"/>
          </w:tcPr>
          <w:p w14:paraId="50E8FDDC" w14:textId="77777777" w:rsidR="00496753" w:rsidRPr="00700022" w:rsidRDefault="00496753" w:rsidP="006C29D5">
            <w:pPr>
              <w:pStyle w:val="Sectiontext0"/>
            </w:pPr>
            <w:r w:rsidRPr="00700022">
              <w:t>a.</w:t>
            </w:r>
          </w:p>
        </w:tc>
        <w:tc>
          <w:tcPr>
            <w:tcW w:w="7796" w:type="dxa"/>
          </w:tcPr>
          <w:p w14:paraId="155FB00D" w14:textId="77777777" w:rsidR="00496753" w:rsidRPr="00700022" w:rsidRDefault="00496753" w:rsidP="006C29D5">
            <w:pPr>
              <w:pStyle w:val="Sectiontext0"/>
            </w:pPr>
            <w:r w:rsidRPr="00700022">
              <w:t>The day the rank changes.</w:t>
            </w:r>
          </w:p>
        </w:tc>
      </w:tr>
      <w:tr w:rsidR="00496753" w:rsidRPr="00700022" w14:paraId="34A25F34" w14:textId="77777777" w:rsidTr="002D6E3A">
        <w:trPr>
          <w:cantSplit/>
        </w:trPr>
        <w:tc>
          <w:tcPr>
            <w:tcW w:w="992" w:type="dxa"/>
          </w:tcPr>
          <w:p w14:paraId="5808009D" w14:textId="77777777" w:rsidR="00496753" w:rsidRPr="00700022" w:rsidRDefault="00496753" w:rsidP="006C29D5">
            <w:pPr>
              <w:pStyle w:val="Sectiontext0"/>
              <w:jc w:val="center"/>
            </w:pPr>
          </w:p>
        </w:tc>
        <w:tc>
          <w:tcPr>
            <w:tcW w:w="567" w:type="dxa"/>
          </w:tcPr>
          <w:p w14:paraId="460C6C6A" w14:textId="77777777" w:rsidR="00496753" w:rsidRPr="00700022" w:rsidRDefault="00496753" w:rsidP="006C29D5">
            <w:pPr>
              <w:pStyle w:val="Sectiontext0"/>
            </w:pPr>
            <w:r w:rsidRPr="00700022">
              <w:t>b.</w:t>
            </w:r>
          </w:p>
        </w:tc>
        <w:tc>
          <w:tcPr>
            <w:tcW w:w="7796" w:type="dxa"/>
          </w:tcPr>
          <w:p w14:paraId="768DAFE8" w14:textId="43D3098A" w:rsidR="00496753" w:rsidRPr="00700022" w:rsidRDefault="00496753" w:rsidP="006C29D5">
            <w:pPr>
              <w:pStyle w:val="Sectiontext0"/>
            </w:pPr>
            <w:r w:rsidRPr="00700022">
              <w:t>The day the member moves into accommodation that corresponds to their new rank group under section 7.4.16.</w:t>
            </w:r>
          </w:p>
        </w:tc>
      </w:tr>
    </w:tbl>
    <w:p w14:paraId="542B148C" w14:textId="1642B908" w:rsidR="00496753" w:rsidRPr="00700022" w:rsidRDefault="00496753" w:rsidP="00132882">
      <w:pPr>
        <w:pStyle w:val="Heading6"/>
      </w:pPr>
      <w:bookmarkStart w:id="1300" w:name="_Toc192862879"/>
      <w:r w:rsidRPr="00700022">
        <w:t>7.4.29</w:t>
      </w:r>
      <w:r w:rsidR="00E85499">
        <w:tab/>
      </w:r>
      <w:r w:rsidRPr="00700022">
        <w:t>Higher contribution for single bedroom apartments – Homebush and North Strathfield</w:t>
      </w:r>
      <w:bookmarkEnd w:id="1300"/>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8DFE658" w14:textId="77777777" w:rsidTr="002D6E3A">
        <w:tc>
          <w:tcPr>
            <w:tcW w:w="992" w:type="dxa"/>
          </w:tcPr>
          <w:p w14:paraId="13C023B7" w14:textId="77777777" w:rsidR="00496753" w:rsidRPr="00700022" w:rsidRDefault="00496753" w:rsidP="006C29D5">
            <w:pPr>
              <w:pStyle w:val="Sectiontext0"/>
              <w:jc w:val="center"/>
            </w:pPr>
            <w:r w:rsidRPr="00700022">
              <w:t>1.</w:t>
            </w:r>
          </w:p>
        </w:tc>
        <w:tc>
          <w:tcPr>
            <w:tcW w:w="8363" w:type="dxa"/>
            <w:gridSpan w:val="2"/>
          </w:tcPr>
          <w:p w14:paraId="4D26E9B0" w14:textId="77777777" w:rsidR="00496753" w:rsidRPr="00700022" w:rsidRDefault="00496753" w:rsidP="006C29D5">
            <w:pPr>
              <w:pStyle w:val="Sectiontext0"/>
            </w:pPr>
            <w:r w:rsidRPr="00700022">
              <w:t>This section applies to a member who occupies a single bedroom apartment at one of the following Navy accommodation complexes.</w:t>
            </w:r>
          </w:p>
        </w:tc>
      </w:tr>
      <w:tr w:rsidR="00496753" w:rsidRPr="00700022" w14:paraId="5395F82C" w14:textId="77777777" w:rsidTr="002D6E3A">
        <w:trPr>
          <w:cantSplit/>
        </w:trPr>
        <w:tc>
          <w:tcPr>
            <w:tcW w:w="992" w:type="dxa"/>
          </w:tcPr>
          <w:p w14:paraId="70949CE6" w14:textId="77777777" w:rsidR="00496753" w:rsidRPr="00700022" w:rsidRDefault="00496753" w:rsidP="006C29D5">
            <w:pPr>
              <w:pStyle w:val="Sectiontext0"/>
              <w:jc w:val="center"/>
            </w:pPr>
          </w:p>
        </w:tc>
        <w:tc>
          <w:tcPr>
            <w:tcW w:w="567" w:type="dxa"/>
          </w:tcPr>
          <w:p w14:paraId="10542915" w14:textId="77777777" w:rsidR="00496753" w:rsidRPr="00700022" w:rsidRDefault="00496753" w:rsidP="006C29D5">
            <w:pPr>
              <w:pStyle w:val="Sectiontext0"/>
            </w:pPr>
            <w:r w:rsidRPr="00700022">
              <w:t>a.</w:t>
            </w:r>
          </w:p>
        </w:tc>
        <w:tc>
          <w:tcPr>
            <w:tcW w:w="7796" w:type="dxa"/>
          </w:tcPr>
          <w:p w14:paraId="07B8B21F" w14:textId="77777777" w:rsidR="00496753" w:rsidRPr="00700022" w:rsidRDefault="00496753" w:rsidP="006C29D5">
            <w:pPr>
              <w:pStyle w:val="Sectiontext0"/>
            </w:pPr>
            <w:r w:rsidRPr="00700022">
              <w:t>Homebush, New South Wales.</w:t>
            </w:r>
          </w:p>
        </w:tc>
      </w:tr>
      <w:tr w:rsidR="00496753" w:rsidRPr="00700022" w14:paraId="006FF6F9" w14:textId="77777777" w:rsidTr="002D6E3A">
        <w:trPr>
          <w:cantSplit/>
        </w:trPr>
        <w:tc>
          <w:tcPr>
            <w:tcW w:w="992" w:type="dxa"/>
          </w:tcPr>
          <w:p w14:paraId="3B5E9091" w14:textId="77777777" w:rsidR="00496753" w:rsidRPr="00700022" w:rsidRDefault="00496753" w:rsidP="006C29D5">
            <w:pPr>
              <w:pStyle w:val="Sectiontext0"/>
              <w:jc w:val="center"/>
            </w:pPr>
          </w:p>
        </w:tc>
        <w:tc>
          <w:tcPr>
            <w:tcW w:w="567" w:type="dxa"/>
          </w:tcPr>
          <w:p w14:paraId="35DCE9B0" w14:textId="77777777" w:rsidR="00496753" w:rsidRPr="00700022" w:rsidRDefault="00496753" w:rsidP="006C29D5">
            <w:pPr>
              <w:pStyle w:val="Sectiontext0"/>
            </w:pPr>
            <w:r w:rsidRPr="00700022">
              <w:t>b.</w:t>
            </w:r>
          </w:p>
        </w:tc>
        <w:tc>
          <w:tcPr>
            <w:tcW w:w="7796" w:type="dxa"/>
          </w:tcPr>
          <w:p w14:paraId="76FDC4B3" w14:textId="77777777" w:rsidR="00496753" w:rsidRPr="00700022" w:rsidRDefault="00496753" w:rsidP="006C29D5">
            <w:pPr>
              <w:pStyle w:val="Sectiontext0"/>
            </w:pPr>
            <w:r w:rsidRPr="00700022">
              <w:t>North Strathfield, New South Wales.</w:t>
            </w:r>
          </w:p>
        </w:tc>
      </w:tr>
      <w:tr w:rsidR="00496753" w:rsidRPr="00700022" w14:paraId="28815B00" w14:textId="77777777" w:rsidTr="002D6E3A">
        <w:tc>
          <w:tcPr>
            <w:tcW w:w="992" w:type="dxa"/>
          </w:tcPr>
          <w:p w14:paraId="62627051" w14:textId="77777777" w:rsidR="00496753" w:rsidRPr="00700022" w:rsidRDefault="00496753" w:rsidP="006C29D5">
            <w:pPr>
              <w:pStyle w:val="Sectiontext0"/>
              <w:jc w:val="center"/>
            </w:pPr>
            <w:r w:rsidRPr="00700022">
              <w:t>2.</w:t>
            </w:r>
          </w:p>
        </w:tc>
        <w:tc>
          <w:tcPr>
            <w:tcW w:w="8363" w:type="dxa"/>
            <w:gridSpan w:val="2"/>
          </w:tcPr>
          <w:p w14:paraId="757BC6AA" w14:textId="5B8E7D81" w:rsidR="00496753" w:rsidRPr="00700022" w:rsidRDefault="00496753" w:rsidP="006C29D5">
            <w:pPr>
              <w:pStyle w:val="Sectiontext0"/>
            </w:pPr>
            <w:r w:rsidRPr="00700022">
              <w:t>A member must make a fortnightly contribution of $</w:t>
            </w:r>
            <w:r w:rsidR="0097361A">
              <w:rPr>
                <w:rFonts w:cs="Arial"/>
              </w:rPr>
              <w:t>295.33</w:t>
            </w:r>
            <w:r w:rsidR="00C97FD1" w:rsidRPr="00700022">
              <w:rPr>
                <w:rFonts w:cs="Arial"/>
                <w:shd w:val="clear" w:color="auto" w:fill="FFFFFF"/>
              </w:rPr>
              <w:t xml:space="preserve"> </w:t>
            </w:r>
            <w:r w:rsidRPr="00700022">
              <w:t>towards the cost of the accommodation.</w:t>
            </w:r>
          </w:p>
        </w:tc>
      </w:tr>
    </w:tbl>
    <w:p w14:paraId="5B754784" w14:textId="77457BBC" w:rsidR="002D6E3A" w:rsidRPr="0063740B" w:rsidRDefault="002D6E3A" w:rsidP="00132882">
      <w:pPr>
        <w:pStyle w:val="Heading6"/>
      </w:pPr>
      <w:bookmarkStart w:id="1301" w:name="_Toc131436124"/>
      <w:bookmarkStart w:id="1302" w:name="_Toc131512351"/>
      <w:bookmarkStart w:id="1303" w:name="_Toc192862880"/>
      <w:r w:rsidRPr="0063740B">
        <w:t>7.4.30</w:t>
      </w:r>
      <w:r w:rsidR="00E85499">
        <w:tab/>
      </w:r>
      <w:bookmarkEnd w:id="1301"/>
      <w:bookmarkEnd w:id="1302"/>
      <w:r w:rsidRPr="0063740B">
        <w:t>Vacating living-in accommodation</w:t>
      </w:r>
      <w:bookmarkEnd w:id="1303"/>
    </w:p>
    <w:tbl>
      <w:tblPr>
        <w:tblW w:w="9364" w:type="dxa"/>
        <w:tblInd w:w="108" w:type="dxa"/>
        <w:tblLayout w:type="fixed"/>
        <w:tblLook w:val="0000" w:firstRow="0" w:lastRow="0" w:firstColumn="0" w:lastColumn="0" w:noHBand="0" w:noVBand="0"/>
      </w:tblPr>
      <w:tblGrid>
        <w:gridCol w:w="994"/>
        <w:gridCol w:w="8370"/>
      </w:tblGrid>
      <w:tr w:rsidR="002D6E3A" w:rsidRPr="0063740B" w14:paraId="6A66FB48" w14:textId="77777777" w:rsidTr="00C978A4">
        <w:tc>
          <w:tcPr>
            <w:tcW w:w="994" w:type="dxa"/>
          </w:tcPr>
          <w:p w14:paraId="3D457BDA" w14:textId="77777777" w:rsidR="002D6E3A" w:rsidRPr="0063740B" w:rsidRDefault="002D6E3A" w:rsidP="00C978A4">
            <w:pPr>
              <w:pStyle w:val="BlockText-Plain"/>
              <w:jc w:val="center"/>
              <w:rPr>
                <w:lang w:eastAsia="en-US"/>
              </w:rPr>
            </w:pPr>
            <w:r w:rsidRPr="0063740B">
              <w:rPr>
                <w:lang w:eastAsia="en-US"/>
              </w:rPr>
              <w:t>1.</w:t>
            </w:r>
          </w:p>
        </w:tc>
        <w:tc>
          <w:tcPr>
            <w:tcW w:w="8370" w:type="dxa"/>
          </w:tcPr>
          <w:p w14:paraId="2DAD3F6D" w14:textId="77777777" w:rsidR="002D6E3A" w:rsidRPr="0063740B" w:rsidRDefault="002D6E3A" w:rsidP="00C978A4">
            <w:pPr>
              <w:pStyle w:val="BlockText-Plain"/>
            </w:pPr>
            <w:r w:rsidRPr="0063740B">
              <w:t>A member ceases to be eligible to occupy living-in accommodation at the end of the day their licence to live in ends.</w:t>
            </w:r>
          </w:p>
        </w:tc>
      </w:tr>
      <w:tr w:rsidR="002D6E3A" w:rsidRPr="0063740B" w14:paraId="67CB4921" w14:textId="77777777" w:rsidTr="00C978A4">
        <w:tc>
          <w:tcPr>
            <w:tcW w:w="994" w:type="dxa"/>
          </w:tcPr>
          <w:p w14:paraId="0BC2EC53" w14:textId="77777777" w:rsidR="002D6E3A" w:rsidRPr="0063740B" w:rsidRDefault="002D6E3A" w:rsidP="00C978A4">
            <w:pPr>
              <w:pStyle w:val="BlockText-Plain"/>
              <w:jc w:val="center"/>
            </w:pPr>
            <w:r w:rsidRPr="0063740B">
              <w:t>2.</w:t>
            </w:r>
          </w:p>
        </w:tc>
        <w:tc>
          <w:tcPr>
            <w:tcW w:w="8370" w:type="dxa"/>
          </w:tcPr>
          <w:p w14:paraId="4FF0E699" w14:textId="77777777" w:rsidR="002D6E3A" w:rsidRPr="0063740B" w:rsidRDefault="002D6E3A" w:rsidP="00C978A4">
            <w:pPr>
              <w:pStyle w:val="BlockText-Plain"/>
            </w:pPr>
            <w:r w:rsidRPr="0063740B">
              <w:t>If any of the circumstances set out in column A of the following table apply to the member on the day they are required to vacate their living-in accommodation, they must pay the contribution set out in column B of the same item.</w:t>
            </w:r>
          </w:p>
        </w:tc>
      </w:tr>
    </w:tbl>
    <w:p w14:paraId="7CC1771D" w14:textId="77777777" w:rsidR="002D6E3A" w:rsidRPr="0063740B" w:rsidRDefault="002D6E3A" w:rsidP="002D6E3A">
      <w:pPr>
        <w:pStyle w:val="BlockText-PlainNoSpacing"/>
      </w:pPr>
    </w:p>
    <w:tbl>
      <w:tblPr>
        <w:tblW w:w="8276" w:type="dxa"/>
        <w:tblInd w:w="1136" w:type="dxa"/>
        <w:tblLayout w:type="fixed"/>
        <w:tblCellMar>
          <w:left w:w="56" w:type="dxa"/>
          <w:right w:w="56" w:type="dxa"/>
        </w:tblCellMar>
        <w:tblLook w:val="0000" w:firstRow="0" w:lastRow="0" w:firstColumn="0" w:lastColumn="0" w:noHBand="0" w:noVBand="0"/>
      </w:tblPr>
      <w:tblGrid>
        <w:gridCol w:w="540"/>
        <w:gridCol w:w="3240"/>
        <w:gridCol w:w="4496"/>
      </w:tblGrid>
      <w:tr w:rsidR="002D6E3A" w:rsidRPr="0063740B" w14:paraId="0F93731F"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2503849B" w14:textId="77777777" w:rsidR="002D6E3A" w:rsidRPr="0063740B" w:rsidRDefault="002D6E3A" w:rsidP="00C978A4">
            <w:pPr>
              <w:pStyle w:val="TableHeaderArial"/>
            </w:pPr>
            <w:r w:rsidRPr="0063740B">
              <w:t>Item</w:t>
            </w:r>
          </w:p>
        </w:tc>
        <w:tc>
          <w:tcPr>
            <w:tcW w:w="3240" w:type="dxa"/>
            <w:tcBorders>
              <w:top w:val="single" w:sz="6" w:space="0" w:color="auto"/>
              <w:left w:val="single" w:sz="6" w:space="0" w:color="auto"/>
              <w:bottom w:val="single" w:sz="6" w:space="0" w:color="auto"/>
              <w:right w:val="single" w:sz="6" w:space="0" w:color="auto"/>
            </w:tcBorders>
          </w:tcPr>
          <w:p w14:paraId="1302E589" w14:textId="77777777" w:rsidR="002D6E3A" w:rsidRPr="0063740B" w:rsidRDefault="002D6E3A" w:rsidP="00C978A4">
            <w:pPr>
              <w:pStyle w:val="TableHeaderArial"/>
            </w:pPr>
            <w:r w:rsidRPr="0063740B">
              <w:t>Column A</w:t>
            </w:r>
          </w:p>
          <w:p w14:paraId="712C6739" w14:textId="77777777" w:rsidR="002D6E3A" w:rsidRPr="0063740B" w:rsidRDefault="002D6E3A" w:rsidP="00C978A4">
            <w:pPr>
              <w:pStyle w:val="TableHeaderArial"/>
            </w:pPr>
            <w:r w:rsidRPr="0063740B">
              <w:t>Member Circumstance</w:t>
            </w:r>
          </w:p>
        </w:tc>
        <w:tc>
          <w:tcPr>
            <w:tcW w:w="4496" w:type="dxa"/>
            <w:tcBorders>
              <w:top w:val="single" w:sz="6" w:space="0" w:color="auto"/>
              <w:left w:val="single" w:sz="6" w:space="0" w:color="auto"/>
              <w:bottom w:val="single" w:sz="6" w:space="0" w:color="auto"/>
              <w:right w:val="single" w:sz="6" w:space="0" w:color="auto"/>
            </w:tcBorders>
          </w:tcPr>
          <w:p w14:paraId="4F80E739" w14:textId="77777777" w:rsidR="002D6E3A" w:rsidRPr="0063740B" w:rsidRDefault="002D6E3A" w:rsidP="00C978A4">
            <w:pPr>
              <w:pStyle w:val="TableHeaderArial"/>
            </w:pPr>
            <w:r w:rsidRPr="0063740B">
              <w:t>Column B</w:t>
            </w:r>
          </w:p>
          <w:p w14:paraId="1F3356BE" w14:textId="77777777" w:rsidR="002D6E3A" w:rsidRPr="0063740B" w:rsidRDefault="002D6E3A" w:rsidP="00C978A4">
            <w:pPr>
              <w:pStyle w:val="TableHeaderArial"/>
            </w:pPr>
            <w:r w:rsidRPr="0063740B">
              <w:t>Contribution</w:t>
            </w:r>
          </w:p>
        </w:tc>
      </w:tr>
      <w:tr w:rsidR="002D6E3A" w:rsidRPr="0063740B" w14:paraId="31C880A2"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26B4134D" w14:textId="77777777" w:rsidR="002D6E3A" w:rsidRPr="0063740B" w:rsidRDefault="002D6E3A" w:rsidP="00C978A4">
            <w:pPr>
              <w:pStyle w:val="TableTextArial-left"/>
              <w:jc w:val="center"/>
            </w:pPr>
            <w:r w:rsidRPr="0063740B">
              <w:t>1.</w:t>
            </w:r>
          </w:p>
        </w:tc>
        <w:tc>
          <w:tcPr>
            <w:tcW w:w="3240" w:type="dxa"/>
            <w:tcBorders>
              <w:top w:val="single" w:sz="6" w:space="0" w:color="auto"/>
              <w:left w:val="single" w:sz="6" w:space="0" w:color="auto"/>
              <w:bottom w:val="single" w:sz="6" w:space="0" w:color="auto"/>
              <w:right w:val="single" w:sz="6" w:space="0" w:color="auto"/>
            </w:tcBorders>
          </w:tcPr>
          <w:p w14:paraId="65553CCC" w14:textId="77777777" w:rsidR="002D6E3A" w:rsidRPr="0063740B" w:rsidRDefault="002D6E3A" w:rsidP="00C978A4">
            <w:pPr>
              <w:pStyle w:val="TableTextArial-left"/>
            </w:pPr>
            <w:r w:rsidRPr="0063740B">
              <w:t>They do not vacate the accommodation when their licence to live in ends.</w:t>
            </w:r>
          </w:p>
        </w:tc>
        <w:tc>
          <w:tcPr>
            <w:tcW w:w="4496" w:type="dxa"/>
            <w:tcBorders>
              <w:top w:val="single" w:sz="6" w:space="0" w:color="auto"/>
              <w:left w:val="single" w:sz="6" w:space="0" w:color="auto"/>
              <w:bottom w:val="single" w:sz="6" w:space="0" w:color="auto"/>
              <w:right w:val="single" w:sz="6" w:space="0" w:color="auto"/>
            </w:tcBorders>
          </w:tcPr>
          <w:p w14:paraId="120A576C" w14:textId="77777777" w:rsidR="002D6E3A" w:rsidRPr="0063740B" w:rsidRDefault="002D6E3A" w:rsidP="00C978A4">
            <w:pPr>
              <w:pStyle w:val="TableTextArial-left"/>
            </w:pPr>
            <w:r w:rsidRPr="0063740B">
              <w:t>The rate that applies to the member under section 7.4.24 until they vacate the accommodation.</w:t>
            </w:r>
          </w:p>
        </w:tc>
      </w:tr>
      <w:tr w:rsidR="002D6E3A" w:rsidRPr="0063740B" w14:paraId="0642750C"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73FB9BBE" w14:textId="77777777" w:rsidR="002D6E3A" w:rsidRPr="0063740B" w:rsidRDefault="002D6E3A" w:rsidP="00C978A4">
            <w:pPr>
              <w:pStyle w:val="TableTextArial-left"/>
              <w:jc w:val="center"/>
            </w:pPr>
            <w:r w:rsidRPr="0063740B">
              <w:t>2.</w:t>
            </w:r>
          </w:p>
        </w:tc>
        <w:tc>
          <w:tcPr>
            <w:tcW w:w="3240" w:type="dxa"/>
            <w:tcBorders>
              <w:top w:val="single" w:sz="6" w:space="0" w:color="auto"/>
              <w:left w:val="single" w:sz="6" w:space="0" w:color="auto"/>
              <w:bottom w:val="single" w:sz="6" w:space="0" w:color="auto"/>
              <w:right w:val="single" w:sz="6" w:space="0" w:color="auto"/>
            </w:tcBorders>
          </w:tcPr>
          <w:p w14:paraId="1692C083" w14:textId="77777777" w:rsidR="002D6E3A" w:rsidRPr="0063740B" w:rsidRDefault="002D6E3A" w:rsidP="00C978A4">
            <w:pPr>
              <w:pStyle w:val="TableTextArial-left"/>
            </w:pPr>
            <w:r w:rsidRPr="0063740B">
              <w:t>They vacate the accommodation, but it was not left in its former state, excluding fair wear and tear.</w:t>
            </w:r>
          </w:p>
        </w:tc>
        <w:tc>
          <w:tcPr>
            <w:tcW w:w="4496" w:type="dxa"/>
            <w:tcBorders>
              <w:top w:val="single" w:sz="6" w:space="0" w:color="auto"/>
              <w:left w:val="single" w:sz="6" w:space="0" w:color="auto"/>
              <w:bottom w:val="single" w:sz="6" w:space="0" w:color="auto"/>
              <w:right w:val="single" w:sz="6" w:space="0" w:color="auto"/>
            </w:tcBorders>
          </w:tcPr>
          <w:p w14:paraId="16F01811" w14:textId="77777777" w:rsidR="002D6E3A" w:rsidRPr="0063740B" w:rsidRDefault="002D6E3A" w:rsidP="00C978A4">
            <w:pPr>
              <w:pStyle w:val="TableTextArial-left"/>
            </w:pPr>
            <w:r w:rsidRPr="0063740B">
              <w:t>Both of the following.</w:t>
            </w:r>
          </w:p>
          <w:p w14:paraId="13D7F9AD" w14:textId="77777777" w:rsidR="002D6E3A" w:rsidRPr="0063740B" w:rsidRDefault="002D6E3A" w:rsidP="00C978A4">
            <w:pPr>
              <w:pStyle w:val="Tablea"/>
            </w:pPr>
            <w:r w:rsidRPr="0063740B">
              <w:t>a.</w:t>
            </w:r>
            <w:r w:rsidRPr="0063740B">
              <w:tab/>
              <w:t>Costs of repairing non-fair wear and tear.</w:t>
            </w:r>
          </w:p>
          <w:p w14:paraId="5F922FD9" w14:textId="77777777" w:rsidR="002D6E3A" w:rsidRPr="0063740B" w:rsidRDefault="002D6E3A" w:rsidP="00C978A4">
            <w:pPr>
              <w:pStyle w:val="Tablea"/>
            </w:pPr>
            <w:r w:rsidRPr="0063740B">
              <w:t>b.</w:t>
            </w:r>
            <w:r w:rsidRPr="0063740B">
              <w:tab/>
              <w:t>Any additional cleaning costs (excluding for fair wear and tear) required to return the room to its former state.</w:t>
            </w:r>
          </w:p>
        </w:tc>
      </w:tr>
      <w:tr w:rsidR="002D6E3A" w:rsidRPr="0063740B" w14:paraId="4E152BB9"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3E90FF56" w14:textId="77777777" w:rsidR="002D6E3A" w:rsidRPr="0063740B" w:rsidRDefault="002D6E3A" w:rsidP="00C978A4">
            <w:pPr>
              <w:pStyle w:val="TableTextArial-left"/>
              <w:jc w:val="center"/>
            </w:pPr>
            <w:r w:rsidRPr="0063740B">
              <w:t>3.</w:t>
            </w:r>
          </w:p>
        </w:tc>
        <w:tc>
          <w:tcPr>
            <w:tcW w:w="3240" w:type="dxa"/>
            <w:tcBorders>
              <w:top w:val="single" w:sz="6" w:space="0" w:color="auto"/>
              <w:left w:val="single" w:sz="6" w:space="0" w:color="auto"/>
              <w:bottom w:val="single" w:sz="6" w:space="0" w:color="auto"/>
              <w:right w:val="single" w:sz="6" w:space="0" w:color="auto"/>
            </w:tcBorders>
          </w:tcPr>
          <w:p w14:paraId="5BA06600" w14:textId="77777777" w:rsidR="002D6E3A" w:rsidRPr="0063740B" w:rsidRDefault="002D6E3A" w:rsidP="00C978A4">
            <w:pPr>
              <w:pStyle w:val="TableTextArial-left"/>
              <w:spacing w:after="120"/>
            </w:pPr>
            <w:r w:rsidRPr="0063740B">
              <w:t>They vacate the accommodation, but do not remove rubbish, items or possessions.</w:t>
            </w:r>
          </w:p>
        </w:tc>
        <w:tc>
          <w:tcPr>
            <w:tcW w:w="4496" w:type="dxa"/>
            <w:tcBorders>
              <w:top w:val="single" w:sz="6" w:space="0" w:color="auto"/>
              <w:left w:val="single" w:sz="6" w:space="0" w:color="auto"/>
              <w:bottom w:val="single" w:sz="6" w:space="0" w:color="auto"/>
              <w:right w:val="single" w:sz="6" w:space="0" w:color="auto"/>
            </w:tcBorders>
          </w:tcPr>
          <w:p w14:paraId="3375ED16" w14:textId="77777777" w:rsidR="002D6E3A" w:rsidRPr="0063740B" w:rsidRDefault="002D6E3A" w:rsidP="00C978A4">
            <w:pPr>
              <w:pStyle w:val="TableTextArial-left"/>
            </w:pPr>
            <w:r w:rsidRPr="0063740B">
              <w:t>Costs of removing and cleaning required to return the accommodation to its former state, excluding for fair wear and tear.</w:t>
            </w:r>
          </w:p>
        </w:tc>
      </w:tr>
      <w:tr w:rsidR="002D6E3A" w:rsidRPr="0063740B" w14:paraId="0EDDC680"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1D3B4408" w14:textId="77777777" w:rsidR="002D6E3A" w:rsidRPr="0063740B" w:rsidRDefault="002D6E3A" w:rsidP="00C978A4">
            <w:pPr>
              <w:pStyle w:val="TableTextArial-left"/>
              <w:jc w:val="center"/>
            </w:pPr>
            <w:r w:rsidRPr="0063740B">
              <w:t>4.</w:t>
            </w:r>
          </w:p>
        </w:tc>
        <w:tc>
          <w:tcPr>
            <w:tcW w:w="3240" w:type="dxa"/>
            <w:tcBorders>
              <w:top w:val="single" w:sz="6" w:space="0" w:color="auto"/>
              <w:left w:val="single" w:sz="6" w:space="0" w:color="auto"/>
              <w:bottom w:val="single" w:sz="6" w:space="0" w:color="auto"/>
              <w:right w:val="single" w:sz="6" w:space="0" w:color="auto"/>
            </w:tcBorders>
          </w:tcPr>
          <w:p w14:paraId="05ADA8FF" w14:textId="77777777" w:rsidR="002D6E3A" w:rsidRPr="0063740B" w:rsidRDefault="002D6E3A" w:rsidP="00C978A4">
            <w:pPr>
              <w:pStyle w:val="TableTextArial-left"/>
            </w:pPr>
            <w:r w:rsidRPr="0063740B">
              <w:t>They do not return the key, even if the accommodation can be reallocated.</w:t>
            </w:r>
          </w:p>
        </w:tc>
        <w:tc>
          <w:tcPr>
            <w:tcW w:w="4496" w:type="dxa"/>
            <w:tcBorders>
              <w:top w:val="single" w:sz="6" w:space="0" w:color="auto"/>
              <w:left w:val="single" w:sz="6" w:space="0" w:color="auto"/>
              <w:bottom w:val="single" w:sz="6" w:space="0" w:color="auto"/>
              <w:right w:val="single" w:sz="6" w:space="0" w:color="auto"/>
            </w:tcBorders>
          </w:tcPr>
          <w:p w14:paraId="7238FA0D" w14:textId="77777777" w:rsidR="002D6E3A" w:rsidRPr="0063740B" w:rsidRDefault="002D6E3A" w:rsidP="00C978A4">
            <w:pPr>
              <w:pStyle w:val="TableTextArial-left"/>
              <w:spacing w:after="120"/>
            </w:pPr>
            <w:r w:rsidRPr="0063740B">
              <w:t xml:space="preserve">Costs of securing the accommodation and controlling access. </w:t>
            </w:r>
          </w:p>
        </w:tc>
      </w:tr>
      <w:tr w:rsidR="002D6E3A" w:rsidRPr="0063740B" w14:paraId="1F7BF50B"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6D14E70D" w14:textId="77777777" w:rsidR="002D6E3A" w:rsidRPr="0063740B" w:rsidRDefault="002D6E3A" w:rsidP="00C978A4">
            <w:pPr>
              <w:pStyle w:val="TableTextArial-left"/>
              <w:jc w:val="center"/>
            </w:pPr>
            <w:r w:rsidRPr="0063740B">
              <w:t>5.</w:t>
            </w:r>
          </w:p>
        </w:tc>
        <w:tc>
          <w:tcPr>
            <w:tcW w:w="3240" w:type="dxa"/>
            <w:tcBorders>
              <w:top w:val="single" w:sz="6" w:space="0" w:color="auto"/>
              <w:left w:val="single" w:sz="6" w:space="0" w:color="auto"/>
              <w:bottom w:val="single" w:sz="6" w:space="0" w:color="auto"/>
              <w:right w:val="single" w:sz="6" w:space="0" w:color="auto"/>
            </w:tcBorders>
          </w:tcPr>
          <w:p w14:paraId="55F0D3A9" w14:textId="77777777" w:rsidR="002D6E3A" w:rsidRPr="0063740B" w:rsidRDefault="002D6E3A" w:rsidP="00C978A4">
            <w:pPr>
              <w:pStyle w:val="TableTextArial-left"/>
            </w:pPr>
            <w:r w:rsidRPr="0063740B">
              <w:t>The accommodation is not reallocated because they did not return the key.</w:t>
            </w:r>
          </w:p>
        </w:tc>
        <w:tc>
          <w:tcPr>
            <w:tcW w:w="4496" w:type="dxa"/>
            <w:tcBorders>
              <w:top w:val="single" w:sz="6" w:space="0" w:color="auto"/>
              <w:left w:val="single" w:sz="6" w:space="0" w:color="auto"/>
              <w:bottom w:val="single" w:sz="6" w:space="0" w:color="auto"/>
              <w:right w:val="single" w:sz="6" w:space="0" w:color="auto"/>
            </w:tcBorders>
          </w:tcPr>
          <w:p w14:paraId="12F4D0A4" w14:textId="77777777" w:rsidR="002D6E3A" w:rsidRPr="0063740B" w:rsidRDefault="002D6E3A" w:rsidP="00C978A4">
            <w:pPr>
              <w:pStyle w:val="TableTextArial-left"/>
              <w:rPr>
                <w:rFonts w:cs="Arial"/>
              </w:rPr>
            </w:pPr>
            <w:r w:rsidRPr="0063740B">
              <w:rPr>
                <w:rFonts w:cs="Arial"/>
              </w:rPr>
              <w:t>Both of the following.</w:t>
            </w:r>
          </w:p>
          <w:p w14:paraId="54F4D9AD" w14:textId="77777777" w:rsidR="002D6E3A" w:rsidRPr="0063740B" w:rsidRDefault="002D6E3A" w:rsidP="00C978A4">
            <w:pPr>
              <w:pStyle w:val="Tablea"/>
            </w:pPr>
            <w:r w:rsidRPr="0063740B">
              <w:t>a.</w:t>
            </w:r>
            <w:r w:rsidRPr="0063740B">
              <w:tab/>
              <w:t>The rate applicable to the member under section 7.4.24 until the earlier of the following.</w:t>
            </w:r>
          </w:p>
          <w:p w14:paraId="504FA13B" w14:textId="77777777" w:rsidR="002D6E3A" w:rsidRPr="0063740B" w:rsidRDefault="002D6E3A" w:rsidP="00C978A4">
            <w:pPr>
              <w:pStyle w:val="Tablei"/>
            </w:pPr>
            <w:r w:rsidRPr="0063740B">
              <w:t>i.</w:t>
            </w:r>
            <w:r w:rsidRPr="0063740B">
              <w:tab/>
              <w:t>The date the member returns the key.</w:t>
            </w:r>
          </w:p>
          <w:p w14:paraId="19E9370B" w14:textId="77777777" w:rsidR="002D6E3A" w:rsidRPr="0063740B" w:rsidRDefault="002D6E3A" w:rsidP="00C978A4">
            <w:pPr>
              <w:pStyle w:val="Tablei"/>
              <w:rPr>
                <w:i/>
              </w:rPr>
            </w:pPr>
            <w:r w:rsidRPr="0063740B">
              <w:t>ii.</w:t>
            </w:r>
            <w:r w:rsidRPr="0063740B">
              <w:tab/>
              <w:t xml:space="preserve">The date the accommodation is secured and is available to be reallocated. </w:t>
            </w:r>
          </w:p>
          <w:p w14:paraId="22F155F9" w14:textId="77777777" w:rsidR="002D6E3A" w:rsidRPr="0063740B" w:rsidRDefault="002D6E3A" w:rsidP="00C978A4">
            <w:pPr>
              <w:pStyle w:val="Tablea"/>
            </w:pPr>
            <w:r w:rsidRPr="0063740B">
              <w:t>b.</w:t>
            </w:r>
            <w:r w:rsidRPr="0063740B">
              <w:tab/>
              <w:t>If the member does not return the key, the cost of replacing it.</w:t>
            </w:r>
          </w:p>
        </w:tc>
      </w:tr>
    </w:tbl>
    <w:p w14:paraId="71747AB0" w14:textId="77777777" w:rsidR="002D6E3A" w:rsidRPr="0063740B" w:rsidRDefault="002D6E3A" w:rsidP="002D6E3A"/>
    <w:tbl>
      <w:tblPr>
        <w:tblW w:w="9365" w:type="dxa"/>
        <w:tblInd w:w="108" w:type="dxa"/>
        <w:tblLayout w:type="fixed"/>
        <w:tblLook w:val="0000" w:firstRow="0" w:lastRow="0" w:firstColumn="0" w:lastColumn="0" w:noHBand="0" w:noVBand="0"/>
      </w:tblPr>
      <w:tblGrid>
        <w:gridCol w:w="995"/>
        <w:gridCol w:w="8370"/>
      </w:tblGrid>
      <w:tr w:rsidR="002D6E3A" w:rsidRPr="0063740B" w14:paraId="3C0B3F27" w14:textId="77777777" w:rsidTr="00C978A4">
        <w:tc>
          <w:tcPr>
            <w:tcW w:w="995" w:type="dxa"/>
          </w:tcPr>
          <w:p w14:paraId="1C93AE05" w14:textId="77777777" w:rsidR="002D6E3A" w:rsidRPr="0063740B" w:rsidRDefault="002D6E3A" w:rsidP="00C978A4">
            <w:pPr>
              <w:pStyle w:val="BlockText-Plain"/>
              <w:jc w:val="center"/>
            </w:pPr>
            <w:r w:rsidRPr="0063740B">
              <w:t>3.</w:t>
            </w:r>
          </w:p>
        </w:tc>
        <w:tc>
          <w:tcPr>
            <w:tcW w:w="8370" w:type="dxa"/>
          </w:tcPr>
          <w:p w14:paraId="6887C7DC" w14:textId="77777777" w:rsidR="002D6E3A" w:rsidRPr="0063740B" w:rsidRDefault="002D6E3A" w:rsidP="00C978A4">
            <w:pPr>
              <w:pStyle w:val="BlockText-Plain"/>
            </w:pPr>
            <w:r w:rsidRPr="0063740B">
              <w:t xml:space="preserve">If the member does not pay the contribution under subsection 2, the costs may be recovered from the salary and allowances payable to the member. </w:t>
            </w:r>
          </w:p>
        </w:tc>
      </w:tr>
    </w:tbl>
    <w:p w14:paraId="1C91D372" w14:textId="2E584759" w:rsidR="00496753" w:rsidRPr="00700022" w:rsidRDefault="00496753" w:rsidP="00132882">
      <w:pPr>
        <w:pStyle w:val="Heading6"/>
      </w:pPr>
      <w:bookmarkStart w:id="1304" w:name="_Toc192862881"/>
      <w:r w:rsidRPr="00700022">
        <w:t>7.4.31</w:t>
      </w:r>
      <w:r w:rsidR="00E85499">
        <w:tab/>
      </w:r>
      <w:r w:rsidRPr="00700022">
        <w:t>Failure to make contributions</w:t>
      </w:r>
      <w:bookmarkEnd w:id="1304"/>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4D0A26A" w14:textId="77777777" w:rsidTr="00496753">
        <w:tc>
          <w:tcPr>
            <w:tcW w:w="992" w:type="dxa"/>
          </w:tcPr>
          <w:p w14:paraId="21697C8E" w14:textId="77777777" w:rsidR="00496753" w:rsidRPr="00700022" w:rsidRDefault="00496753" w:rsidP="006C29D5">
            <w:pPr>
              <w:pStyle w:val="Sectiontext0"/>
              <w:jc w:val="center"/>
            </w:pPr>
            <w:r w:rsidRPr="00700022">
              <w:t>1.</w:t>
            </w:r>
          </w:p>
        </w:tc>
        <w:tc>
          <w:tcPr>
            <w:tcW w:w="8363" w:type="dxa"/>
            <w:gridSpan w:val="2"/>
          </w:tcPr>
          <w:p w14:paraId="66DC19A4" w14:textId="77777777" w:rsidR="00496753" w:rsidRPr="00700022" w:rsidRDefault="00496753" w:rsidP="006C29D5">
            <w:pPr>
              <w:pStyle w:val="Sectiontext0"/>
            </w:pPr>
            <w:r w:rsidRPr="00700022">
              <w:t>Failure to pay a contribution required under this Part may result in a notice revoking the member's licence to live in.</w:t>
            </w:r>
          </w:p>
        </w:tc>
      </w:tr>
      <w:tr w:rsidR="00496753" w:rsidRPr="00700022" w14:paraId="769E2645" w14:textId="77777777" w:rsidTr="00496753">
        <w:tc>
          <w:tcPr>
            <w:tcW w:w="992" w:type="dxa"/>
          </w:tcPr>
          <w:p w14:paraId="72F37D51" w14:textId="77777777" w:rsidR="00496753" w:rsidRPr="00700022" w:rsidRDefault="00496753" w:rsidP="006C29D5">
            <w:pPr>
              <w:pStyle w:val="Sectiontext0"/>
              <w:jc w:val="center"/>
            </w:pPr>
            <w:r w:rsidRPr="00700022">
              <w:t>2.</w:t>
            </w:r>
          </w:p>
        </w:tc>
        <w:tc>
          <w:tcPr>
            <w:tcW w:w="8363" w:type="dxa"/>
            <w:gridSpan w:val="2"/>
          </w:tcPr>
          <w:p w14:paraId="021B9134" w14:textId="77777777" w:rsidR="00496753" w:rsidRPr="00700022" w:rsidRDefault="00496753" w:rsidP="006C29D5">
            <w:pPr>
              <w:pStyle w:val="Sectiontext0"/>
            </w:pPr>
            <w:r w:rsidRPr="00700022">
              <w:t>The following arrangements apply to unpaid contributions required under this Part.</w:t>
            </w:r>
          </w:p>
        </w:tc>
      </w:tr>
      <w:tr w:rsidR="00496753" w:rsidRPr="00700022" w14:paraId="6FA6B9AC" w14:textId="77777777" w:rsidTr="00496753">
        <w:trPr>
          <w:cantSplit/>
        </w:trPr>
        <w:tc>
          <w:tcPr>
            <w:tcW w:w="992" w:type="dxa"/>
          </w:tcPr>
          <w:p w14:paraId="2C2F0F9E" w14:textId="77777777" w:rsidR="00496753" w:rsidRPr="00700022" w:rsidRDefault="00496753" w:rsidP="006C29D5">
            <w:pPr>
              <w:pStyle w:val="Sectiontext0"/>
              <w:jc w:val="center"/>
            </w:pPr>
          </w:p>
        </w:tc>
        <w:tc>
          <w:tcPr>
            <w:tcW w:w="567" w:type="dxa"/>
          </w:tcPr>
          <w:p w14:paraId="2476F631" w14:textId="77777777" w:rsidR="00496753" w:rsidRPr="00700022" w:rsidRDefault="00496753" w:rsidP="006C29D5">
            <w:pPr>
              <w:pStyle w:val="Sectiontext0"/>
            </w:pPr>
            <w:r w:rsidRPr="00700022">
              <w:t>a.</w:t>
            </w:r>
          </w:p>
        </w:tc>
        <w:tc>
          <w:tcPr>
            <w:tcW w:w="7796" w:type="dxa"/>
          </w:tcPr>
          <w:p w14:paraId="02CF8ED2" w14:textId="24ED3EE9" w:rsidR="00496753" w:rsidRPr="00700022" w:rsidRDefault="00496753" w:rsidP="006C29D5">
            <w:pPr>
              <w:pStyle w:val="Sectiontext0"/>
              <w:rPr>
                <w:i/>
              </w:rPr>
            </w:pPr>
            <w:r w:rsidRPr="00700022">
              <w:t xml:space="preserve">The member must </w:t>
            </w:r>
            <w:r w:rsidR="00B162C3" w:rsidRPr="00700022">
              <w:rPr>
                <w:iCs/>
              </w:rPr>
              <w:t>pay the amount</w:t>
            </w:r>
            <w:r w:rsidR="00B162C3" w:rsidRPr="00700022">
              <w:t xml:space="preserve"> </w:t>
            </w:r>
            <w:r w:rsidRPr="00700022">
              <w:t>within a reasonable time of a request.</w:t>
            </w:r>
          </w:p>
        </w:tc>
      </w:tr>
      <w:tr w:rsidR="00496753" w:rsidRPr="00700022" w14:paraId="3ACAE630" w14:textId="77777777" w:rsidTr="00496753">
        <w:trPr>
          <w:cantSplit/>
        </w:trPr>
        <w:tc>
          <w:tcPr>
            <w:tcW w:w="992" w:type="dxa"/>
          </w:tcPr>
          <w:p w14:paraId="6A2DDBD8" w14:textId="77777777" w:rsidR="00496753" w:rsidRPr="00700022" w:rsidRDefault="00496753" w:rsidP="006C29D5">
            <w:pPr>
              <w:pStyle w:val="Sectiontext0"/>
              <w:jc w:val="center"/>
            </w:pPr>
          </w:p>
        </w:tc>
        <w:tc>
          <w:tcPr>
            <w:tcW w:w="567" w:type="dxa"/>
          </w:tcPr>
          <w:p w14:paraId="7C57CEA6" w14:textId="77777777" w:rsidR="00496753" w:rsidRPr="00700022" w:rsidRDefault="00496753" w:rsidP="006C29D5">
            <w:pPr>
              <w:pStyle w:val="Sectiontext0"/>
            </w:pPr>
            <w:r w:rsidRPr="00700022">
              <w:t>b.</w:t>
            </w:r>
          </w:p>
        </w:tc>
        <w:tc>
          <w:tcPr>
            <w:tcW w:w="7796" w:type="dxa"/>
          </w:tcPr>
          <w:p w14:paraId="4F9FA6B2" w14:textId="77777777" w:rsidR="00496753" w:rsidRPr="00700022" w:rsidRDefault="00496753" w:rsidP="006C29D5">
            <w:pPr>
              <w:pStyle w:val="Sectiontext0"/>
            </w:pPr>
            <w:r w:rsidRPr="00700022">
              <w:t>If the member fails to make the payment of contribution for living in accommodation under paragraph a, then the amount may be recovered from any amount of salary and allowances payable to the member.</w:t>
            </w:r>
          </w:p>
        </w:tc>
      </w:tr>
      <w:tr w:rsidR="00496753" w:rsidRPr="00700022" w14:paraId="40523E19" w14:textId="77777777" w:rsidTr="00496753">
        <w:trPr>
          <w:cantSplit/>
        </w:trPr>
        <w:tc>
          <w:tcPr>
            <w:tcW w:w="992" w:type="dxa"/>
          </w:tcPr>
          <w:p w14:paraId="14ED8C04" w14:textId="77777777" w:rsidR="00496753" w:rsidRPr="00700022" w:rsidRDefault="00496753" w:rsidP="006C29D5">
            <w:pPr>
              <w:pStyle w:val="Sectiontext0"/>
              <w:jc w:val="center"/>
            </w:pPr>
          </w:p>
        </w:tc>
        <w:tc>
          <w:tcPr>
            <w:tcW w:w="567" w:type="dxa"/>
          </w:tcPr>
          <w:p w14:paraId="7821415A" w14:textId="77777777" w:rsidR="00496753" w:rsidRPr="00700022" w:rsidRDefault="00496753" w:rsidP="006C29D5">
            <w:pPr>
              <w:pStyle w:val="Sectiontext0"/>
            </w:pPr>
            <w:r w:rsidRPr="00700022">
              <w:t>c.</w:t>
            </w:r>
          </w:p>
        </w:tc>
        <w:tc>
          <w:tcPr>
            <w:tcW w:w="7796" w:type="dxa"/>
          </w:tcPr>
          <w:p w14:paraId="2ED519F9" w14:textId="77777777" w:rsidR="00496753" w:rsidRPr="00700022" w:rsidRDefault="00496753" w:rsidP="006C29D5">
            <w:pPr>
              <w:pStyle w:val="Sectiontext0"/>
            </w:pPr>
            <w:r w:rsidRPr="00700022">
              <w:t xml:space="preserve">If the amount cannot be recovered under paragraph b, it is to be treated as a debt under the </w:t>
            </w:r>
            <w:r w:rsidR="00956CD0" w:rsidRPr="00700022">
              <w:rPr>
                <w:i/>
              </w:rPr>
              <w:t>Public Governance, Performance and Accountability Act 2013</w:t>
            </w:r>
            <w:r w:rsidRPr="00700022">
              <w:rPr>
                <w:i/>
              </w:rPr>
              <w:t>.</w:t>
            </w:r>
          </w:p>
        </w:tc>
      </w:tr>
    </w:tbl>
    <w:p w14:paraId="005067E1" w14:textId="77777777" w:rsidR="00E06955" w:rsidRDefault="00E06955">
      <w:pPr>
        <w:rPr>
          <w:rFonts w:ascii="Arial" w:hAnsi="Arial"/>
          <w:b/>
          <w:sz w:val="26"/>
          <w:lang w:val="en-AU"/>
        </w:rPr>
      </w:pPr>
      <w:bookmarkStart w:id="1305" w:name="bk1425037322Memberswhodonotpaytolivein"/>
      <w:r>
        <w:br w:type="page"/>
      </w:r>
    </w:p>
    <w:p w14:paraId="0878F434" w14:textId="27BFB35B" w:rsidR="00496753" w:rsidRPr="00700022" w:rsidRDefault="00496753" w:rsidP="00674E8D">
      <w:pPr>
        <w:pStyle w:val="Heading4"/>
      </w:pPr>
      <w:bookmarkStart w:id="1306" w:name="_Toc192862882"/>
      <w:r w:rsidRPr="00700022">
        <w:lastRenderedPageBreak/>
        <w:t>Division 5: Exemptions from contribution</w:t>
      </w:r>
      <w:bookmarkEnd w:id="1306"/>
    </w:p>
    <w:p w14:paraId="233D1242" w14:textId="1BF1A850" w:rsidR="00496753" w:rsidRPr="00700022" w:rsidRDefault="00496753" w:rsidP="00132882">
      <w:pPr>
        <w:pStyle w:val="Heading6"/>
      </w:pPr>
      <w:bookmarkStart w:id="1307" w:name="_Toc192862883"/>
      <w:r w:rsidRPr="00700022">
        <w:t>7.4.32</w:t>
      </w:r>
      <w:r w:rsidR="00E85499">
        <w:tab/>
      </w:r>
      <w:r w:rsidRPr="00700022">
        <w:t xml:space="preserve">Members who do not pay to </w:t>
      </w:r>
      <w:r w:rsidR="00E4208C" w:rsidRPr="00293353">
        <w:rPr>
          <w:iCs/>
        </w:rPr>
        <w:t>occupy living-in accommodation</w:t>
      </w:r>
      <w:bookmarkEnd w:id="1307"/>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3F9AFBFE" w14:textId="77777777" w:rsidTr="00C71A41">
        <w:tc>
          <w:tcPr>
            <w:tcW w:w="993" w:type="dxa"/>
          </w:tcPr>
          <w:bookmarkEnd w:id="1305"/>
          <w:p w14:paraId="78F23D9F" w14:textId="77777777" w:rsidR="00496753" w:rsidRPr="00700022" w:rsidRDefault="00496753" w:rsidP="00D2670F">
            <w:pPr>
              <w:pStyle w:val="Sectiontext0"/>
              <w:jc w:val="center"/>
            </w:pPr>
            <w:r w:rsidRPr="00700022">
              <w:t>1.</w:t>
            </w:r>
          </w:p>
        </w:tc>
        <w:tc>
          <w:tcPr>
            <w:tcW w:w="8366" w:type="dxa"/>
            <w:gridSpan w:val="3"/>
          </w:tcPr>
          <w:p w14:paraId="00330031" w14:textId="1ED18349" w:rsidR="00496753" w:rsidRPr="00700022" w:rsidRDefault="00496753" w:rsidP="006C29D5">
            <w:pPr>
              <w:pStyle w:val="Sectiontext0"/>
            </w:pPr>
            <w:r w:rsidRPr="00700022">
              <w:t xml:space="preserve">For a period a member is in any of the following groups, they do not have to pay a contribution to </w:t>
            </w:r>
            <w:r w:rsidR="00E4208C" w:rsidRPr="00293353">
              <w:rPr>
                <w:iCs/>
              </w:rPr>
              <w:t>occupy living-in accommodation</w:t>
            </w:r>
            <w:r w:rsidRPr="00700022">
              <w:t xml:space="preserve">. </w:t>
            </w:r>
          </w:p>
        </w:tc>
      </w:tr>
      <w:tr w:rsidR="007D082E" w:rsidRPr="00D15A4D" w14:paraId="77A220EF" w14:textId="77777777" w:rsidTr="00C71A41">
        <w:tblPrEx>
          <w:tblLook w:val="04A0" w:firstRow="1" w:lastRow="0" w:firstColumn="1" w:lastColumn="0" w:noHBand="0" w:noVBand="1"/>
        </w:tblPrEx>
        <w:tc>
          <w:tcPr>
            <w:tcW w:w="993" w:type="dxa"/>
          </w:tcPr>
          <w:p w14:paraId="486DE01F" w14:textId="77777777" w:rsidR="007D082E" w:rsidRPr="00D15A4D" w:rsidRDefault="007D082E" w:rsidP="00D2670F">
            <w:pPr>
              <w:pStyle w:val="Sectiontext0"/>
              <w:jc w:val="center"/>
              <w:rPr>
                <w:lang w:eastAsia="en-US"/>
              </w:rPr>
            </w:pPr>
          </w:p>
        </w:tc>
        <w:tc>
          <w:tcPr>
            <w:tcW w:w="567" w:type="dxa"/>
            <w:hideMark/>
          </w:tcPr>
          <w:p w14:paraId="3A3BEC5D" w14:textId="77777777" w:rsidR="007D082E" w:rsidRPr="00D15A4D" w:rsidRDefault="007D082E" w:rsidP="006C29D5">
            <w:pPr>
              <w:pStyle w:val="Sectiontext0"/>
              <w:rPr>
                <w:rFonts w:cs="Arial"/>
                <w:lang w:eastAsia="en-US"/>
              </w:rPr>
            </w:pPr>
            <w:r>
              <w:rPr>
                <w:rFonts w:cs="Arial"/>
                <w:lang w:eastAsia="en-US"/>
              </w:rPr>
              <w:t>a</w:t>
            </w:r>
            <w:r w:rsidRPr="00D15A4D">
              <w:rPr>
                <w:rFonts w:cs="Arial"/>
                <w:lang w:eastAsia="en-US"/>
              </w:rPr>
              <w:t>.</w:t>
            </w:r>
          </w:p>
        </w:tc>
        <w:tc>
          <w:tcPr>
            <w:tcW w:w="7799" w:type="dxa"/>
            <w:gridSpan w:val="2"/>
          </w:tcPr>
          <w:p w14:paraId="27E7833A" w14:textId="065689DD" w:rsidR="007D082E" w:rsidRPr="00D15A4D" w:rsidRDefault="007D082E" w:rsidP="006C29D5">
            <w:pPr>
              <w:pStyle w:val="Sectiontext0"/>
              <w:rPr>
                <w:rFonts w:cs="Arial"/>
                <w:lang w:eastAsia="en-US"/>
              </w:rPr>
            </w:pPr>
            <w:r>
              <w:rPr>
                <w:rFonts w:cs="Arial"/>
                <w:lang w:eastAsia="en-US"/>
              </w:rPr>
              <w:t xml:space="preserve">A member </w:t>
            </w:r>
            <w:r w:rsidRPr="00BC3F5F">
              <w:rPr>
                <w:rFonts w:cs="Arial"/>
                <w:lang w:eastAsia="en-US"/>
              </w:rPr>
              <w:t xml:space="preserve">who </w:t>
            </w:r>
            <w:r w:rsidR="00D43BA4" w:rsidRPr="00293353">
              <w:rPr>
                <w:iCs/>
              </w:rPr>
              <w:t>occupies living-in accommodation</w:t>
            </w:r>
            <w:r w:rsidRPr="00BC3F5F">
              <w:rPr>
                <w:rFonts w:cs="Arial"/>
                <w:lang w:eastAsia="en-US"/>
              </w:rPr>
              <w:t xml:space="preserve"> </w:t>
            </w:r>
            <w:r>
              <w:rPr>
                <w:rFonts w:cs="Arial"/>
                <w:lang w:eastAsia="en-US"/>
              </w:rPr>
              <w:t xml:space="preserve">temporarily for Service reasons and meets one of the following. </w:t>
            </w:r>
          </w:p>
        </w:tc>
      </w:tr>
      <w:tr w:rsidR="007D082E" w:rsidRPr="00D15A4D" w14:paraId="3AD56022" w14:textId="77777777" w:rsidTr="00C71A41">
        <w:tblPrEx>
          <w:tblLook w:val="04A0" w:firstRow="1" w:lastRow="0" w:firstColumn="1" w:lastColumn="0" w:noHBand="0" w:noVBand="1"/>
        </w:tblPrEx>
        <w:tc>
          <w:tcPr>
            <w:tcW w:w="993" w:type="dxa"/>
          </w:tcPr>
          <w:p w14:paraId="21D65B00" w14:textId="77777777" w:rsidR="007D082E" w:rsidRPr="00D15A4D" w:rsidRDefault="007D082E" w:rsidP="00D2670F">
            <w:pPr>
              <w:pStyle w:val="Sectiontext0"/>
              <w:jc w:val="center"/>
              <w:rPr>
                <w:lang w:eastAsia="en-US"/>
              </w:rPr>
            </w:pPr>
          </w:p>
        </w:tc>
        <w:tc>
          <w:tcPr>
            <w:tcW w:w="567" w:type="dxa"/>
          </w:tcPr>
          <w:p w14:paraId="376DD150" w14:textId="77777777" w:rsidR="007D082E" w:rsidRPr="00D15A4D" w:rsidRDefault="007D082E" w:rsidP="006C29D5">
            <w:pPr>
              <w:pStyle w:val="Sectiontext0"/>
              <w:rPr>
                <w:rFonts w:cs="Arial"/>
                <w:iCs/>
                <w:lang w:eastAsia="en-US"/>
              </w:rPr>
            </w:pPr>
          </w:p>
        </w:tc>
        <w:tc>
          <w:tcPr>
            <w:tcW w:w="567" w:type="dxa"/>
            <w:hideMark/>
          </w:tcPr>
          <w:p w14:paraId="0B03BA64" w14:textId="77777777" w:rsidR="007D082E" w:rsidRPr="00D15A4D" w:rsidRDefault="007D082E" w:rsidP="006C29D5">
            <w:pPr>
              <w:pStyle w:val="Sectiontext0"/>
              <w:rPr>
                <w:rFonts w:cs="Arial"/>
                <w:iCs/>
                <w:lang w:eastAsia="en-US"/>
              </w:rPr>
            </w:pPr>
            <w:r w:rsidRPr="00D15A4D">
              <w:rPr>
                <w:rFonts w:cs="Arial"/>
                <w:iCs/>
                <w:lang w:eastAsia="en-US"/>
              </w:rPr>
              <w:t>i.</w:t>
            </w:r>
          </w:p>
        </w:tc>
        <w:tc>
          <w:tcPr>
            <w:tcW w:w="7232" w:type="dxa"/>
          </w:tcPr>
          <w:p w14:paraId="29123704" w14:textId="77777777" w:rsidR="007D082E" w:rsidRPr="00D15A4D" w:rsidRDefault="007D082E" w:rsidP="006C29D5">
            <w:pPr>
              <w:pStyle w:val="Sectiontext0"/>
              <w:rPr>
                <w:rFonts w:cs="Arial"/>
                <w:iCs/>
                <w:lang w:eastAsia="en-US"/>
              </w:rPr>
            </w:pPr>
            <w:r>
              <w:rPr>
                <w:rFonts w:cs="Arial"/>
                <w:iCs/>
                <w:lang w:eastAsia="en-US"/>
              </w:rPr>
              <w:t>They have accompanied resident family and no unaccompanied resident family.</w:t>
            </w:r>
          </w:p>
        </w:tc>
      </w:tr>
      <w:tr w:rsidR="007D082E" w:rsidRPr="00D15A4D" w14:paraId="206F9EFE" w14:textId="77777777" w:rsidTr="00C71A41">
        <w:tblPrEx>
          <w:tblLook w:val="04A0" w:firstRow="1" w:lastRow="0" w:firstColumn="1" w:lastColumn="0" w:noHBand="0" w:noVBand="1"/>
        </w:tblPrEx>
        <w:tc>
          <w:tcPr>
            <w:tcW w:w="993" w:type="dxa"/>
          </w:tcPr>
          <w:p w14:paraId="26D5BD5D" w14:textId="77777777" w:rsidR="007D082E" w:rsidRPr="00D15A4D" w:rsidRDefault="007D082E" w:rsidP="00D2670F">
            <w:pPr>
              <w:pStyle w:val="Sectiontext0"/>
              <w:jc w:val="center"/>
              <w:rPr>
                <w:lang w:eastAsia="en-US"/>
              </w:rPr>
            </w:pPr>
          </w:p>
        </w:tc>
        <w:tc>
          <w:tcPr>
            <w:tcW w:w="567" w:type="dxa"/>
          </w:tcPr>
          <w:p w14:paraId="70CE576C" w14:textId="77777777" w:rsidR="007D082E" w:rsidRPr="00D15A4D" w:rsidRDefault="007D082E" w:rsidP="006C29D5">
            <w:pPr>
              <w:pStyle w:val="Sectiontext0"/>
              <w:rPr>
                <w:rFonts w:cs="Arial"/>
                <w:iCs/>
                <w:lang w:eastAsia="en-US"/>
              </w:rPr>
            </w:pPr>
          </w:p>
        </w:tc>
        <w:tc>
          <w:tcPr>
            <w:tcW w:w="567" w:type="dxa"/>
          </w:tcPr>
          <w:p w14:paraId="36FCC4BE" w14:textId="77777777" w:rsidR="007D082E" w:rsidRPr="00D15A4D" w:rsidRDefault="007D082E" w:rsidP="006C29D5">
            <w:pPr>
              <w:pStyle w:val="Sectiontext0"/>
              <w:rPr>
                <w:rFonts w:cs="Arial"/>
                <w:iCs/>
                <w:lang w:eastAsia="en-US"/>
              </w:rPr>
            </w:pPr>
            <w:r>
              <w:rPr>
                <w:rFonts w:cs="Arial"/>
                <w:iCs/>
                <w:lang w:eastAsia="en-US"/>
              </w:rPr>
              <w:t>ii.</w:t>
            </w:r>
          </w:p>
        </w:tc>
        <w:tc>
          <w:tcPr>
            <w:tcW w:w="7232" w:type="dxa"/>
          </w:tcPr>
          <w:p w14:paraId="1A148644" w14:textId="77777777" w:rsidR="007D082E" w:rsidRDefault="007D082E" w:rsidP="006C29D5">
            <w:pPr>
              <w:pStyle w:val="Sectiontext0"/>
              <w:rPr>
                <w:rFonts w:cs="Arial"/>
                <w:iCs/>
                <w:lang w:eastAsia="en-US"/>
              </w:rPr>
            </w:pPr>
            <w:r>
              <w:rPr>
                <w:rFonts w:cs="Arial"/>
                <w:iCs/>
                <w:lang w:eastAsia="en-US"/>
              </w:rPr>
              <w:t xml:space="preserve">They have no resident family but have recognised other persons. </w:t>
            </w:r>
          </w:p>
        </w:tc>
      </w:tr>
      <w:tr w:rsidR="007D082E" w:rsidRPr="00D15A4D" w14:paraId="2869FA8B" w14:textId="77777777" w:rsidTr="0062496B">
        <w:tblPrEx>
          <w:tblLook w:val="04A0" w:firstRow="1" w:lastRow="0" w:firstColumn="1" w:lastColumn="0" w:noHBand="0" w:noVBand="1"/>
        </w:tblPrEx>
        <w:tc>
          <w:tcPr>
            <w:tcW w:w="993" w:type="dxa"/>
          </w:tcPr>
          <w:p w14:paraId="0D30E98C" w14:textId="77777777" w:rsidR="007D082E" w:rsidRPr="00D15A4D" w:rsidRDefault="007D082E" w:rsidP="00D2670F">
            <w:pPr>
              <w:pStyle w:val="Sectiontext0"/>
              <w:jc w:val="center"/>
              <w:rPr>
                <w:lang w:eastAsia="en-US"/>
              </w:rPr>
            </w:pPr>
          </w:p>
        </w:tc>
        <w:tc>
          <w:tcPr>
            <w:tcW w:w="567" w:type="dxa"/>
            <w:hideMark/>
          </w:tcPr>
          <w:p w14:paraId="287C5968" w14:textId="77777777" w:rsidR="007D082E" w:rsidRPr="00D15A4D" w:rsidRDefault="007D082E" w:rsidP="006C29D5">
            <w:pPr>
              <w:pStyle w:val="Sectiontext0"/>
              <w:rPr>
                <w:rFonts w:cs="Arial"/>
                <w:lang w:eastAsia="en-US"/>
              </w:rPr>
            </w:pPr>
            <w:r>
              <w:rPr>
                <w:rFonts w:cs="Arial"/>
                <w:lang w:eastAsia="en-US"/>
              </w:rPr>
              <w:t>b</w:t>
            </w:r>
            <w:r w:rsidRPr="00D15A4D">
              <w:rPr>
                <w:rFonts w:cs="Arial"/>
                <w:lang w:eastAsia="en-US"/>
              </w:rPr>
              <w:t>.</w:t>
            </w:r>
          </w:p>
        </w:tc>
        <w:tc>
          <w:tcPr>
            <w:tcW w:w="7799" w:type="dxa"/>
            <w:gridSpan w:val="2"/>
          </w:tcPr>
          <w:p w14:paraId="457EB170" w14:textId="77777777" w:rsidR="007D082E" w:rsidRPr="00D15A4D" w:rsidRDefault="007D082E" w:rsidP="006C29D5">
            <w:pPr>
              <w:pStyle w:val="Sectiontext0"/>
              <w:rPr>
                <w:rFonts w:cs="Arial"/>
                <w:lang w:eastAsia="en-US"/>
              </w:rPr>
            </w:pPr>
            <w:r>
              <w:rPr>
                <w:rFonts w:cs="Arial"/>
                <w:lang w:eastAsia="en-US"/>
              </w:rPr>
              <w:t>A member who meets all of the following.</w:t>
            </w:r>
          </w:p>
        </w:tc>
      </w:tr>
      <w:tr w:rsidR="007D082E" w:rsidRPr="00D15A4D" w14:paraId="3AD3241A" w14:textId="77777777" w:rsidTr="0062496B">
        <w:tblPrEx>
          <w:tblLook w:val="04A0" w:firstRow="1" w:lastRow="0" w:firstColumn="1" w:lastColumn="0" w:noHBand="0" w:noVBand="1"/>
        </w:tblPrEx>
        <w:tc>
          <w:tcPr>
            <w:tcW w:w="993" w:type="dxa"/>
          </w:tcPr>
          <w:p w14:paraId="04BD6CB5" w14:textId="77777777" w:rsidR="007D082E" w:rsidRPr="00D15A4D" w:rsidRDefault="007D082E" w:rsidP="00D2670F">
            <w:pPr>
              <w:pStyle w:val="Sectiontext0"/>
              <w:jc w:val="center"/>
              <w:rPr>
                <w:lang w:eastAsia="en-US"/>
              </w:rPr>
            </w:pPr>
          </w:p>
        </w:tc>
        <w:tc>
          <w:tcPr>
            <w:tcW w:w="567" w:type="dxa"/>
          </w:tcPr>
          <w:p w14:paraId="720016CB" w14:textId="77777777" w:rsidR="007D082E" w:rsidRPr="00D15A4D" w:rsidRDefault="007D082E" w:rsidP="006C29D5">
            <w:pPr>
              <w:pStyle w:val="Sectiontext0"/>
              <w:rPr>
                <w:rFonts w:cs="Arial"/>
                <w:iCs/>
                <w:lang w:eastAsia="en-US"/>
              </w:rPr>
            </w:pPr>
          </w:p>
        </w:tc>
        <w:tc>
          <w:tcPr>
            <w:tcW w:w="567" w:type="dxa"/>
            <w:hideMark/>
          </w:tcPr>
          <w:p w14:paraId="08776F0C" w14:textId="77777777" w:rsidR="007D082E" w:rsidRPr="00D15A4D" w:rsidRDefault="007D082E" w:rsidP="006C29D5">
            <w:pPr>
              <w:pStyle w:val="Sectiontext0"/>
              <w:rPr>
                <w:rFonts w:cs="Arial"/>
                <w:iCs/>
                <w:lang w:eastAsia="en-US"/>
              </w:rPr>
            </w:pPr>
            <w:r w:rsidRPr="00D15A4D">
              <w:rPr>
                <w:rFonts w:cs="Arial"/>
                <w:iCs/>
                <w:lang w:eastAsia="en-US"/>
              </w:rPr>
              <w:t>i.</w:t>
            </w:r>
          </w:p>
        </w:tc>
        <w:tc>
          <w:tcPr>
            <w:tcW w:w="7232" w:type="dxa"/>
          </w:tcPr>
          <w:p w14:paraId="68EBD83A" w14:textId="77777777" w:rsidR="007D082E" w:rsidRPr="00D15A4D" w:rsidRDefault="007D082E" w:rsidP="006C29D5">
            <w:pPr>
              <w:pStyle w:val="Sectiontext0"/>
              <w:rPr>
                <w:rFonts w:cs="Arial"/>
                <w:iCs/>
                <w:lang w:eastAsia="en-US"/>
              </w:rPr>
            </w:pPr>
            <w:r>
              <w:rPr>
                <w:rFonts w:cs="Arial"/>
                <w:iCs/>
                <w:lang w:eastAsia="en-US"/>
              </w:rPr>
              <w:t>They have unaccompanied resident family.</w:t>
            </w:r>
          </w:p>
        </w:tc>
      </w:tr>
      <w:tr w:rsidR="007D082E" w:rsidRPr="00D15A4D" w14:paraId="352C8A44" w14:textId="77777777" w:rsidTr="0062496B">
        <w:tblPrEx>
          <w:tblLook w:val="04A0" w:firstRow="1" w:lastRow="0" w:firstColumn="1" w:lastColumn="0" w:noHBand="0" w:noVBand="1"/>
        </w:tblPrEx>
        <w:tc>
          <w:tcPr>
            <w:tcW w:w="993" w:type="dxa"/>
          </w:tcPr>
          <w:p w14:paraId="511CDD06" w14:textId="77777777" w:rsidR="007D082E" w:rsidRPr="00D15A4D" w:rsidRDefault="007D082E" w:rsidP="00D2670F">
            <w:pPr>
              <w:pStyle w:val="Sectiontext0"/>
              <w:jc w:val="center"/>
              <w:rPr>
                <w:lang w:eastAsia="en-US"/>
              </w:rPr>
            </w:pPr>
          </w:p>
        </w:tc>
        <w:tc>
          <w:tcPr>
            <w:tcW w:w="567" w:type="dxa"/>
          </w:tcPr>
          <w:p w14:paraId="5B581861" w14:textId="77777777" w:rsidR="007D082E" w:rsidRPr="00D15A4D" w:rsidRDefault="007D082E" w:rsidP="006C29D5">
            <w:pPr>
              <w:pStyle w:val="Sectiontext0"/>
              <w:rPr>
                <w:rFonts w:cs="Arial"/>
                <w:iCs/>
                <w:lang w:eastAsia="en-US"/>
              </w:rPr>
            </w:pPr>
          </w:p>
        </w:tc>
        <w:tc>
          <w:tcPr>
            <w:tcW w:w="567" w:type="dxa"/>
          </w:tcPr>
          <w:p w14:paraId="5DAC1BFA" w14:textId="77777777" w:rsidR="007D082E" w:rsidRPr="00D15A4D" w:rsidRDefault="007D082E" w:rsidP="006C29D5">
            <w:pPr>
              <w:pStyle w:val="Sectiontext0"/>
              <w:rPr>
                <w:rFonts w:cs="Arial"/>
                <w:iCs/>
                <w:lang w:eastAsia="en-US"/>
              </w:rPr>
            </w:pPr>
            <w:r>
              <w:rPr>
                <w:rFonts w:cs="Arial"/>
                <w:iCs/>
                <w:lang w:eastAsia="en-US"/>
              </w:rPr>
              <w:t>ii.</w:t>
            </w:r>
          </w:p>
        </w:tc>
        <w:tc>
          <w:tcPr>
            <w:tcW w:w="7232" w:type="dxa"/>
          </w:tcPr>
          <w:p w14:paraId="2EBA1E63" w14:textId="77777777" w:rsidR="007D082E" w:rsidRDefault="007D082E" w:rsidP="006C29D5">
            <w:pPr>
              <w:pStyle w:val="Sectiontext0"/>
              <w:rPr>
                <w:rFonts w:cs="Arial"/>
                <w:iCs/>
                <w:lang w:eastAsia="en-US"/>
              </w:rPr>
            </w:pPr>
            <w:r>
              <w:rPr>
                <w:rFonts w:cs="Arial"/>
                <w:iCs/>
                <w:lang w:eastAsia="en-US"/>
              </w:rPr>
              <w:t>They have no accompanied resident family.</w:t>
            </w:r>
          </w:p>
        </w:tc>
      </w:tr>
      <w:tr w:rsidR="007D082E" w:rsidRPr="00D15A4D" w14:paraId="694EAE8F" w14:textId="77777777" w:rsidTr="0062496B">
        <w:tblPrEx>
          <w:tblLook w:val="04A0" w:firstRow="1" w:lastRow="0" w:firstColumn="1" w:lastColumn="0" w:noHBand="0" w:noVBand="1"/>
        </w:tblPrEx>
        <w:tc>
          <w:tcPr>
            <w:tcW w:w="993" w:type="dxa"/>
          </w:tcPr>
          <w:p w14:paraId="58E46E1B" w14:textId="77777777" w:rsidR="007D082E" w:rsidRPr="00D15A4D" w:rsidRDefault="007D082E" w:rsidP="00D2670F">
            <w:pPr>
              <w:pStyle w:val="Sectiontext0"/>
              <w:jc w:val="center"/>
              <w:rPr>
                <w:lang w:eastAsia="en-US"/>
              </w:rPr>
            </w:pPr>
          </w:p>
        </w:tc>
        <w:tc>
          <w:tcPr>
            <w:tcW w:w="567" w:type="dxa"/>
          </w:tcPr>
          <w:p w14:paraId="4E60DEDE" w14:textId="77777777" w:rsidR="007D082E" w:rsidRPr="00D15A4D" w:rsidRDefault="007D082E" w:rsidP="006C29D5">
            <w:pPr>
              <w:pStyle w:val="Sectiontext0"/>
              <w:rPr>
                <w:rFonts w:cs="Arial"/>
                <w:iCs/>
                <w:lang w:eastAsia="en-US"/>
              </w:rPr>
            </w:pPr>
          </w:p>
        </w:tc>
        <w:tc>
          <w:tcPr>
            <w:tcW w:w="567" w:type="dxa"/>
          </w:tcPr>
          <w:p w14:paraId="7552DB6A" w14:textId="77777777" w:rsidR="007D082E" w:rsidRDefault="007D082E" w:rsidP="006C29D5">
            <w:pPr>
              <w:pStyle w:val="Sectiontext0"/>
              <w:rPr>
                <w:rFonts w:cs="Arial"/>
                <w:iCs/>
                <w:lang w:eastAsia="en-US"/>
              </w:rPr>
            </w:pPr>
            <w:r>
              <w:rPr>
                <w:rFonts w:cs="Arial"/>
                <w:iCs/>
                <w:lang w:eastAsia="en-US"/>
              </w:rPr>
              <w:t>iii.</w:t>
            </w:r>
          </w:p>
        </w:tc>
        <w:tc>
          <w:tcPr>
            <w:tcW w:w="7232" w:type="dxa"/>
          </w:tcPr>
          <w:p w14:paraId="06B85983" w14:textId="77777777" w:rsidR="007D082E" w:rsidRDefault="007D082E" w:rsidP="006C29D5">
            <w:pPr>
              <w:pStyle w:val="Sectiontext0"/>
              <w:rPr>
                <w:rFonts w:cs="Arial"/>
                <w:iCs/>
                <w:lang w:eastAsia="en-US"/>
              </w:rPr>
            </w:pPr>
            <w:r>
              <w:rPr>
                <w:rFonts w:cs="Arial"/>
                <w:iCs/>
                <w:lang w:eastAsia="en-US"/>
              </w:rPr>
              <w:t>They are not on a flexible service determination.</w:t>
            </w:r>
          </w:p>
        </w:tc>
      </w:tr>
      <w:tr w:rsidR="00496753" w:rsidRPr="00700022" w14:paraId="0CEDC842" w14:textId="77777777" w:rsidTr="00C71A41">
        <w:trPr>
          <w:cantSplit/>
        </w:trPr>
        <w:tc>
          <w:tcPr>
            <w:tcW w:w="993" w:type="dxa"/>
          </w:tcPr>
          <w:p w14:paraId="446CBE99" w14:textId="77777777" w:rsidR="00496753" w:rsidRPr="00700022" w:rsidRDefault="00496753" w:rsidP="00D2670F">
            <w:pPr>
              <w:pStyle w:val="Sectiontext0"/>
              <w:jc w:val="center"/>
            </w:pPr>
          </w:p>
        </w:tc>
        <w:tc>
          <w:tcPr>
            <w:tcW w:w="567" w:type="dxa"/>
          </w:tcPr>
          <w:p w14:paraId="1AD8BBE4" w14:textId="77777777" w:rsidR="00496753" w:rsidRPr="00700022" w:rsidRDefault="00496753" w:rsidP="006C29D5">
            <w:pPr>
              <w:pStyle w:val="Sectiontext0"/>
            </w:pPr>
            <w:r w:rsidRPr="00700022">
              <w:t>c.</w:t>
            </w:r>
          </w:p>
        </w:tc>
        <w:tc>
          <w:tcPr>
            <w:tcW w:w="7799" w:type="dxa"/>
            <w:gridSpan w:val="2"/>
          </w:tcPr>
          <w:p w14:paraId="07ACD82C" w14:textId="77777777" w:rsidR="00496753" w:rsidRPr="00700022" w:rsidRDefault="00496753" w:rsidP="006C29D5">
            <w:pPr>
              <w:pStyle w:val="Sectiontext0"/>
            </w:pPr>
            <w:r w:rsidRPr="00700022">
              <w:t>A normal entry recruit during basic recruit training.</w:t>
            </w:r>
          </w:p>
        </w:tc>
      </w:tr>
      <w:tr w:rsidR="00496753" w:rsidRPr="00700022" w14:paraId="3A0B33A6" w14:textId="77777777" w:rsidTr="00C71A41">
        <w:trPr>
          <w:cantSplit/>
        </w:trPr>
        <w:tc>
          <w:tcPr>
            <w:tcW w:w="993" w:type="dxa"/>
          </w:tcPr>
          <w:p w14:paraId="19284F44" w14:textId="77777777" w:rsidR="00496753" w:rsidRPr="00700022" w:rsidRDefault="00496753" w:rsidP="00D2670F">
            <w:pPr>
              <w:pStyle w:val="Sectiontext0"/>
              <w:jc w:val="center"/>
            </w:pPr>
          </w:p>
        </w:tc>
        <w:tc>
          <w:tcPr>
            <w:tcW w:w="567" w:type="dxa"/>
          </w:tcPr>
          <w:p w14:paraId="3A759B86" w14:textId="77777777" w:rsidR="00496753" w:rsidRPr="00700022" w:rsidRDefault="00496753" w:rsidP="006C29D5">
            <w:pPr>
              <w:pStyle w:val="Sectiontext0"/>
            </w:pPr>
            <w:r w:rsidRPr="00700022">
              <w:t>d.</w:t>
            </w:r>
          </w:p>
        </w:tc>
        <w:tc>
          <w:tcPr>
            <w:tcW w:w="7799" w:type="dxa"/>
            <w:gridSpan w:val="2"/>
          </w:tcPr>
          <w:p w14:paraId="4CDC49E2" w14:textId="77777777" w:rsidR="00496753" w:rsidRPr="00700022" w:rsidRDefault="00496753" w:rsidP="006C29D5">
            <w:pPr>
              <w:pStyle w:val="Sectiontext0"/>
            </w:pPr>
            <w:r w:rsidRPr="00700022">
              <w:t>A Reserve recruit during basic recruit training.</w:t>
            </w:r>
          </w:p>
        </w:tc>
      </w:tr>
      <w:tr w:rsidR="00496753" w:rsidRPr="00700022" w14:paraId="01BDB4B3" w14:textId="77777777" w:rsidTr="00C71A41">
        <w:trPr>
          <w:cantSplit/>
        </w:trPr>
        <w:tc>
          <w:tcPr>
            <w:tcW w:w="993" w:type="dxa"/>
          </w:tcPr>
          <w:p w14:paraId="5AC94B42" w14:textId="77777777" w:rsidR="00496753" w:rsidRPr="00700022" w:rsidRDefault="00496753" w:rsidP="00D2670F">
            <w:pPr>
              <w:pStyle w:val="Sectiontext0"/>
              <w:jc w:val="center"/>
            </w:pPr>
          </w:p>
        </w:tc>
        <w:tc>
          <w:tcPr>
            <w:tcW w:w="567" w:type="dxa"/>
          </w:tcPr>
          <w:p w14:paraId="775908A7" w14:textId="77777777" w:rsidR="00496753" w:rsidRPr="00700022" w:rsidRDefault="00496753" w:rsidP="006C29D5">
            <w:pPr>
              <w:pStyle w:val="Sectiontext0"/>
            </w:pPr>
            <w:r w:rsidRPr="00700022">
              <w:t>e.</w:t>
            </w:r>
          </w:p>
        </w:tc>
        <w:tc>
          <w:tcPr>
            <w:tcW w:w="7799" w:type="dxa"/>
            <w:gridSpan w:val="2"/>
          </w:tcPr>
          <w:p w14:paraId="2DADDB2A" w14:textId="184555AD" w:rsidR="00496753" w:rsidRPr="00700022" w:rsidRDefault="00825B35" w:rsidP="0057731B">
            <w:pPr>
              <w:pStyle w:val="Sectiontext0"/>
            </w:pPr>
            <w:r w:rsidRPr="00700022">
              <w:t xml:space="preserve">A member in a room with </w:t>
            </w:r>
            <w:r w:rsidR="0057731B">
              <w:t>4</w:t>
            </w:r>
            <w:r w:rsidRPr="00700022">
              <w:t xml:space="preserve"> or more beds.</w:t>
            </w:r>
          </w:p>
        </w:tc>
      </w:tr>
      <w:tr w:rsidR="00496753" w:rsidRPr="00700022" w14:paraId="7FC3995A" w14:textId="77777777" w:rsidTr="00C71A41">
        <w:trPr>
          <w:cantSplit/>
        </w:trPr>
        <w:tc>
          <w:tcPr>
            <w:tcW w:w="993" w:type="dxa"/>
          </w:tcPr>
          <w:p w14:paraId="65C9F3B8" w14:textId="77777777" w:rsidR="00496753" w:rsidRPr="00700022" w:rsidRDefault="00496753" w:rsidP="00D2670F">
            <w:pPr>
              <w:pStyle w:val="Sectiontext0"/>
              <w:jc w:val="center"/>
            </w:pPr>
          </w:p>
        </w:tc>
        <w:tc>
          <w:tcPr>
            <w:tcW w:w="567" w:type="dxa"/>
          </w:tcPr>
          <w:p w14:paraId="0F97B8A2" w14:textId="77777777" w:rsidR="00496753" w:rsidRPr="00700022" w:rsidRDefault="00496753" w:rsidP="006C29D5">
            <w:pPr>
              <w:pStyle w:val="Sectiontext0"/>
            </w:pPr>
            <w:r w:rsidRPr="00700022">
              <w:t>f.</w:t>
            </w:r>
          </w:p>
        </w:tc>
        <w:tc>
          <w:tcPr>
            <w:tcW w:w="7799" w:type="dxa"/>
            <w:gridSpan w:val="2"/>
          </w:tcPr>
          <w:p w14:paraId="4A92E0B7" w14:textId="77777777" w:rsidR="00496753" w:rsidRPr="00700022" w:rsidRDefault="00496753" w:rsidP="006C29D5">
            <w:pPr>
              <w:pStyle w:val="Sectiontext0"/>
            </w:pPr>
            <w:r w:rsidRPr="00700022">
              <w:t>A member who is in hospital.</w:t>
            </w:r>
          </w:p>
        </w:tc>
      </w:tr>
      <w:tr w:rsidR="00496753" w:rsidRPr="00700022" w14:paraId="478E404F" w14:textId="77777777" w:rsidTr="00C71A41">
        <w:trPr>
          <w:cantSplit/>
        </w:trPr>
        <w:tc>
          <w:tcPr>
            <w:tcW w:w="993" w:type="dxa"/>
          </w:tcPr>
          <w:p w14:paraId="0DDF1FD6" w14:textId="77777777" w:rsidR="00496753" w:rsidRPr="00700022" w:rsidRDefault="00496753" w:rsidP="00D2670F">
            <w:pPr>
              <w:pStyle w:val="Sectiontext0"/>
              <w:jc w:val="center"/>
            </w:pPr>
          </w:p>
        </w:tc>
        <w:tc>
          <w:tcPr>
            <w:tcW w:w="567" w:type="dxa"/>
          </w:tcPr>
          <w:p w14:paraId="43D51E3F" w14:textId="77777777" w:rsidR="00496753" w:rsidRPr="00700022" w:rsidRDefault="00496753" w:rsidP="006C29D5">
            <w:pPr>
              <w:pStyle w:val="Sectiontext0"/>
            </w:pPr>
            <w:r w:rsidRPr="00700022">
              <w:t>g.</w:t>
            </w:r>
          </w:p>
        </w:tc>
        <w:tc>
          <w:tcPr>
            <w:tcW w:w="7799" w:type="dxa"/>
            <w:gridSpan w:val="2"/>
          </w:tcPr>
          <w:p w14:paraId="3DCEF4B3" w14:textId="5516F5CA" w:rsidR="00496753" w:rsidRPr="00700022" w:rsidRDefault="00496753" w:rsidP="006C29D5">
            <w:pPr>
              <w:pStyle w:val="Sectiontext0"/>
            </w:pPr>
            <w:r w:rsidRPr="00700022">
              <w:t xml:space="preserve">A member who is eligible for Antarctic allowance. </w:t>
            </w:r>
          </w:p>
        </w:tc>
      </w:tr>
      <w:tr w:rsidR="00496753" w:rsidRPr="00700022" w14:paraId="6FF3B964" w14:textId="77777777" w:rsidTr="00C71A41">
        <w:trPr>
          <w:cantSplit/>
        </w:trPr>
        <w:tc>
          <w:tcPr>
            <w:tcW w:w="993" w:type="dxa"/>
          </w:tcPr>
          <w:p w14:paraId="3745E2E7" w14:textId="77777777" w:rsidR="00496753" w:rsidRPr="00700022" w:rsidRDefault="00496753" w:rsidP="00D2670F">
            <w:pPr>
              <w:pStyle w:val="Sectiontext0"/>
              <w:jc w:val="center"/>
            </w:pPr>
          </w:p>
        </w:tc>
        <w:tc>
          <w:tcPr>
            <w:tcW w:w="567" w:type="dxa"/>
          </w:tcPr>
          <w:p w14:paraId="0F1E8758" w14:textId="77777777" w:rsidR="00496753" w:rsidRPr="00700022" w:rsidRDefault="00496753" w:rsidP="006C29D5">
            <w:pPr>
              <w:pStyle w:val="Sectiontext0"/>
            </w:pPr>
            <w:r w:rsidRPr="00700022">
              <w:t>h.</w:t>
            </w:r>
          </w:p>
        </w:tc>
        <w:tc>
          <w:tcPr>
            <w:tcW w:w="7799" w:type="dxa"/>
            <w:gridSpan w:val="2"/>
          </w:tcPr>
          <w:p w14:paraId="213B0320" w14:textId="77777777" w:rsidR="00496753" w:rsidRPr="00700022" w:rsidRDefault="00496753" w:rsidP="006C29D5">
            <w:pPr>
              <w:pStyle w:val="Sectiontext0"/>
            </w:pPr>
            <w:r w:rsidRPr="00700022">
              <w:t xml:space="preserve">A member in custody, in prison or on detention under the </w:t>
            </w:r>
            <w:r w:rsidRPr="00700022">
              <w:rPr>
                <w:i/>
              </w:rPr>
              <w:t>Defence Force Discipline Act 1982.</w:t>
            </w:r>
          </w:p>
        </w:tc>
      </w:tr>
      <w:tr w:rsidR="00496753" w:rsidRPr="00700022" w14:paraId="680BD88E" w14:textId="77777777" w:rsidTr="00C71A41">
        <w:trPr>
          <w:cantSplit/>
        </w:trPr>
        <w:tc>
          <w:tcPr>
            <w:tcW w:w="993" w:type="dxa"/>
          </w:tcPr>
          <w:p w14:paraId="741C1834" w14:textId="77777777" w:rsidR="00496753" w:rsidRPr="00700022" w:rsidRDefault="00496753" w:rsidP="00D2670F">
            <w:pPr>
              <w:pStyle w:val="Sectiontext0"/>
              <w:jc w:val="center"/>
            </w:pPr>
          </w:p>
        </w:tc>
        <w:tc>
          <w:tcPr>
            <w:tcW w:w="567" w:type="dxa"/>
          </w:tcPr>
          <w:p w14:paraId="74D96BDD" w14:textId="77777777" w:rsidR="00496753" w:rsidRPr="00700022" w:rsidRDefault="00496753" w:rsidP="006C29D5">
            <w:pPr>
              <w:pStyle w:val="Sectiontext0"/>
            </w:pPr>
            <w:r w:rsidRPr="00700022">
              <w:t>i.</w:t>
            </w:r>
          </w:p>
        </w:tc>
        <w:tc>
          <w:tcPr>
            <w:tcW w:w="7799" w:type="dxa"/>
            <w:gridSpan w:val="2"/>
          </w:tcPr>
          <w:p w14:paraId="540BE98E" w14:textId="77777777" w:rsidR="00496753" w:rsidRPr="00700022" w:rsidRDefault="00496753" w:rsidP="006C29D5">
            <w:pPr>
              <w:pStyle w:val="Sectiontext0"/>
            </w:pPr>
            <w:r w:rsidRPr="00700022">
              <w:t>A member who performs the role of a Residential Support Officer at the Australian Defence Force Academy.</w:t>
            </w:r>
          </w:p>
        </w:tc>
      </w:tr>
      <w:tr w:rsidR="00496753" w:rsidRPr="00700022" w14:paraId="576814CC" w14:textId="77777777" w:rsidTr="00C71A41">
        <w:tc>
          <w:tcPr>
            <w:tcW w:w="993" w:type="dxa"/>
          </w:tcPr>
          <w:p w14:paraId="297FB5F9" w14:textId="77777777" w:rsidR="00496753" w:rsidRPr="00700022" w:rsidRDefault="00496753" w:rsidP="00D2670F">
            <w:pPr>
              <w:pStyle w:val="Sectiontext0"/>
              <w:jc w:val="center"/>
            </w:pPr>
            <w:r w:rsidRPr="00700022">
              <w:t>2.</w:t>
            </w:r>
          </w:p>
        </w:tc>
        <w:tc>
          <w:tcPr>
            <w:tcW w:w="8366" w:type="dxa"/>
            <w:gridSpan w:val="3"/>
          </w:tcPr>
          <w:p w14:paraId="2374EB00" w14:textId="3F3FD5AB" w:rsidR="00496753" w:rsidRPr="00700022" w:rsidRDefault="00496753" w:rsidP="006C29D5">
            <w:pPr>
              <w:pStyle w:val="Sectiontext0"/>
            </w:pPr>
            <w:r w:rsidRPr="00700022">
              <w:t xml:space="preserve">For a period a member is in any of the following groups, they do not have to pay to </w:t>
            </w:r>
            <w:r w:rsidR="00E4208C" w:rsidRPr="00293353">
              <w:rPr>
                <w:iCs/>
              </w:rPr>
              <w:t>occupy living-in accommodation</w:t>
            </w:r>
            <w:r w:rsidRPr="00700022">
              <w:t>. They must meet the conditions for their group.</w:t>
            </w:r>
          </w:p>
        </w:tc>
      </w:tr>
      <w:tr w:rsidR="00496753" w:rsidRPr="00700022" w14:paraId="7CE53AF2" w14:textId="77777777" w:rsidTr="00C71A41">
        <w:trPr>
          <w:cantSplit/>
        </w:trPr>
        <w:tc>
          <w:tcPr>
            <w:tcW w:w="993" w:type="dxa"/>
          </w:tcPr>
          <w:p w14:paraId="4EF2BFFC" w14:textId="77777777" w:rsidR="00496753" w:rsidRPr="00700022" w:rsidRDefault="00496753" w:rsidP="00D2670F">
            <w:pPr>
              <w:pStyle w:val="Sectiontext0"/>
              <w:jc w:val="center"/>
            </w:pPr>
          </w:p>
        </w:tc>
        <w:tc>
          <w:tcPr>
            <w:tcW w:w="567" w:type="dxa"/>
          </w:tcPr>
          <w:p w14:paraId="51BBF346" w14:textId="77777777" w:rsidR="00496753" w:rsidRPr="00700022" w:rsidRDefault="00496753" w:rsidP="006C29D5">
            <w:pPr>
              <w:pStyle w:val="Sectiontext0"/>
            </w:pPr>
            <w:r w:rsidRPr="00700022">
              <w:t>a.</w:t>
            </w:r>
          </w:p>
        </w:tc>
        <w:tc>
          <w:tcPr>
            <w:tcW w:w="7799" w:type="dxa"/>
            <w:gridSpan w:val="2"/>
          </w:tcPr>
          <w:p w14:paraId="0394C20E" w14:textId="286CEF6B" w:rsidR="00496753" w:rsidRPr="00700022" w:rsidRDefault="00496753" w:rsidP="006C29D5">
            <w:pPr>
              <w:pStyle w:val="Sectiontext0"/>
            </w:pPr>
            <w:r w:rsidRPr="00700022">
              <w:t xml:space="preserve">A member temporarily living in accommodation that is below Level 1 but suitable for a short stay. </w:t>
            </w:r>
          </w:p>
        </w:tc>
      </w:tr>
      <w:tr w:rsidR="00496753" w:rsidRPr="00700022" w14:paraId="5BCAE96B" w14:textId="77777777" w:rsidTr="00C71A41">
        <w:trPr>
          <w:cantSplit/>
        </w:trPr>
        <w:tc>
          <w:tcPr>
            <w:tcW w:w="993" w:type="dxa"/>
          </w:tcPr>
          <w:p w14:paraId="01134809" w14:textId="77777777" w:rsidR="00496753" w:rsidRPr="00700022" w:rsidRDefault="00496753" w:rsidP="00D2670F">
            <w:pPr>
              <w:pStyle w:val="Sectiontext0"/>
              <w:jc w:val="center"/>
            </w:pPr>
          </w:p>
        </w:tc>
        <w:tc>
          <w:tcPr>
            <w:tcW w:w="567" w:type="dxa"/>
          </w:tcPr>
          <w:p w14:paraId="5BBF26F5" w14:textId="77777777" w:rsidR="00496753" w:rsidRPr="00700022" w:rsidRDefault="00496753" w:rsidP="006C29D5">
            <w:pPr>
              <w:pStyle w:val="Sectiontext0"/>
            </w:pPr>
            <w:r w:rsidRPr="00700022">
              <w:t>b.</w:t>
            </w:r>
          </w:p>
        </w:tc>
        <w:tc>
          <w:tcPr>
            <w:tcW w:w="7799" w:type="dxa"/>
            <w:gridSpan w:val="2"/>
          </w:tcPr>
          <w:p w14:paraId="4F466CDB" w14:textId="77777777" w:rsidR="00496753" w:rsidRPr="00700022" w:rsidRDefault="00496753" w:rsidP="006C29D5">
            <w:pPr>
              <w:pStyle w:val="Sectiontext0"/>
            </w:pPr>
            <w:r w:rsidRPr="00700022">
              <w:t xml:space="preserve">A member on Reserve service who meets all these conditions. </w:t>
            </w:r>
          </w:p>
        </w:tc>
      </w:tr>
      <w:tr w:rsidR="0062496B" w:rsidRPr="00D15A4D" w14:paraId="2CEB3F41" w14:textId="77777777" w:rsidTr="005D656D">
        <w:tblPrEx>
          <w:tblLook w:val="04A0" w:firstRow="1" w:lastRow="0" w:firstColumn="1" w:lastColumn="0" w:noHBand="0" w:noVBand="1"/>
        </w:tblPrEx>
        <w:tc>
          <w:tcPr>
            <w:tcW w:w="993" w:type="dxa"/>
          </w:tcPr>
          <w:p w14:paraId="258AB2A7" w14:textId="77777777" w:rsidR="0062496B" w:rsidRPr="00D15A4D" w:rsidRDefault="0062496B" w:rsidP="0062496B">
            <w:pPr>
              <w:pStyle w:val="Sectiontext0"/>
              <w:jc w:val="center"/>
              <w:rPr>
                <w:lang w:eastAsia="en-US"/>
              </w:rPr>
            </w:pPr>
          </w:p>
        </w:tc>
        <w:tc>
          <w:tcPr>
            <w:tcW w:w="567" w:type="dxa"/>
          </w:tcPr>
          <w:p w14:paraId="54F47287" w14:textId="77777777" w:rsidR="0062496B" w:rsidRPr="00D15A4D" w:rsidRDefault="0062496B" w:rsidP="0062496B">
            <w:pPr>
              <w:pStyle w:val="Sectiontext0"/>
              <w:rPr>
                <w:rFonts w:cs="Arial"/>
                <w:iCs/>
                <w:lang w:eastAsia="en-US"/>
              </w:rPr>
            </w:pPr>
          </w:p>
        </w:tc>
        <w:tc>
          <w:tcPr>
            <w:tcW w:w="567" w:type="dxa"/>
            <w:hideMark/>
          </w:tcPr>
          <w:p w14:paraId="40DA9848" w14:textId="77777777" w:rsidR="0062496B" w:rsidRPr="00D15A4D" w:rsidRDefault="0062496B" w:rsidP="0062496B">
            <w:pPr>
              <w:pStyle w:val="Sectiontext0"/>
              <w:rPr>
                <w:rFonts w:cs="Arial"/>
                <w:iCs/>
                <w:lang w:eastAsia="en-US"/>
              </w:rPr>
            </w:pPr>
            <w:r w:rsidRPr="00D15A4D">
              <w:rPr>
                <w:rFonts w:cs="Arial"/>
                <w:iCs/>
                <w:lang w:eastAsia="en-US"/>
              </w:rPr>
              <w:t>i.</w:t>
            </w:r>
          </w:p>
        </w:tc>
        <w:tc>
          <w:tcPr>
            <w:tcW w:w="7232" w:type="dxa"/>
          </w:tcPr>
          <w:p w14:paraId="1D10E9EF" w14:textId="3436A0DD" w:rsidR="0062496B" w:rsidRPr="00D15A4D" w:rsidRDefault="0062496B" w:rsidP="0062496B">
            <w:pPr>
              <w:pStyle w:val="Sectiontext0"/>
              <w:rPr>
                <w:rFonts w:cs="Arial"/>
                <w:iCs/>
                <w:lang w:eastAsia="en-US"/>
              </w:rPr>
            </w:pPr>
            <w:r w:rsidRPr="00700022">
              <w:t xml:space="preserve">They are required to </w:t>
            </w:r>
            <w:r w:rsidR="00E4208C" w:rsidRPr="00293353">
              <w:rPr>
                <w:iCs/>
              </w:rPr>
              <w:t>occupy living-in accommodation</w:t>
            </w:r>
            <w:r w:rsidRPr="00700022">
              <w:t xml:space="preserve"> temporarily for Service reasons. </w:t>
            </w:r>
          </w:p>
        </w:tc>
      </w:tr>
      <w:tr w:rsidR="0062496B" w:rsidRPr="00D15A4D" w14:paraId="38D12422" w14:textId="77777777" w:rsidTr="005D656D">
        <w:tblPrEx>
          <w:tblLook w:val="04A0" w:firstRow="1" w:lastRow="0" w:firstColumn="1" w:lastColumn="0" w:noHBand="0" w:noVBand="1"/>
        </w:tblPrEx>
        <w:tc>
          <w:tcPr>
            <w:tcW w:w="993" w:type="dxa"/>
          </w:tcPr>
          <w:p w14:paraId="3B379493" w14:textId="77777777" w:rsidR="0062496B" w:rsidRPr="00D15A4D" w:rsidRDefault="0062496B" w:rsidP="0062496B">
            <w:pPr>
              <w:pStyle w:val="Sectiontext0"/>
              <w:jc w:val="center"/>
              <w:rPr>
                <w:lang w:eastAsia="en-US"/>
              </w:rPr>
            </w:pPr>
          </w:p>
        </w:tc>
        <w:tc>
          <w:tcPr>
            <w:tcW w:w="567" w:type="dxa"/>
          </w:tcPr>
          <w:p w14:paraId="5E4B92E2" w14:textId="77777777" w:rsidR="0062496B" w:rsidRPr="00D15A4D" w:rsidRDefault="0062496B" w:rsidP="0062496B">
            <w:pPr>
              <w:pStyle w:val="Sectiontext0"/>
              <w:rPr>
                <w:rFonts w:cs="Arial"/>
                <w:iCs/>
                <w:lang w:eastAsia="en-US"/>
              </w:rPr>
            </w:pPr>
          </w:p>
        </w:tc>
        <w:tc>
          <w:tcPr>
            <w:tcW w:w="567" w:type="dxa"/>
            <w:hideMark/>
          </w:tcPr>
          <w:p w14:paraId="144ECCE2" w14:textId="400E9EC9" w:rsidR="0062496B" w:rsidRPr="00D15A4D" w:rsidRDefault="0062496B" w:rsidP="0062496B">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2" w:type="dxa"/>
          </w:tcPr>
          <w:p w14:paraId="2E16B958" w14:textId="627B7FA2" w:rsidR="0062496B" w:rsidRPr="00D15A4D" w:rsidRDefault="0062496B" w:rsidP="0062496B">
            <w:pPr>
              <w:pStyle w:val="Sectiontext0"/>
              <w:rPr>
                <w:rFonts w:cs="Arial"/>
                <w:iCs/>
                <w:lang w:eastAsia="en-US"/>
              </w:rPr>
            </w:pPr>
            <w:r w:rsidRPr="00700022">
              <w:t xml:space="preserve">The period of living-in is less than </w:t>
            </w:r>
            <w:r>
              <w:t>6</w:t>
            </w:r>
            <w:r w:rsidRPr="00700022">
              <w:t xml:space="preserve"> months.</w:t>
            </w:r>
          </w:p>
        </w:tc>
      </w:tr>
      <w:tr w:rsidR="0062496B" w:rsidRPr="00D15A4D" w14:paraId="5BA8D75F" w14:textId="77777777" w:rsidTr="005D656D">
        <w:tblPrEx>
          <w:tblLook w:val="04A0" w:firstRow="1" w:lastRow="0" w:firstColumn="1" w:lastColumn="0" w:noHBand="0" w:noVBand="1"/>
        </w:tblPrEx>
        <w:tc>
          <w:tcPr>
            <w:tcW w:w="993" w:type="dxa"/>
          </w:tcPr>
          <w:p w14:paraId="3567BE4F" w14:textId="77777777" w:rsidR="0062496B" w:rsidRPr="00D15A4D" w:rsidRDefault="0062496B" w:rsidP="0062496B">
            <w:pPr>
              <w:pStyle w:val="Sectiontext0"/>
              <w:jc w:val="center"/>
              <w:rPr>
                <w:lang w:eastAsia="en-US"/>
              </w:rPr>
            </w:pPr>
          </w:p>
        </w:tc>
        <w:tc>
          <w:tcPr>
            <w:tcW w:w="567" w:type="dxa"/>
          </w:tcPr>
          <w:p w14:paraId="67FCA2FB" w14:textId="77777777" w:rsidR="0062496B" w:rsidRPr="00D15A4D" w:rsidRDefault="0062496B" w:rsidP="0062496B">
            <w:pPr>
              <w:pStyle w:val="Sectiontext0"/>
              <w:rPr>
                <w:rFonts w:cs="Arial"/>
                <w:iCs/>
                <w:lang w:eastAsia="en-US"/>
              </w:rPr>
            </w:pPr>
          </w:p>
        </w:tc>
        <w:tc>
          <w:tcPr>
            <w:tcW w:w="567" w:type="dxa"/>
            <w:hideMark/>
          </w:tcPr>
          <w:p w14:paraId="62055F8F" w14:textId="05A623BD" w:rsidR="0062496B" w:rsidRPr="00D15A4D" w:rsidRDefault="0062496B" w:rsidP="0062496B">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2" w:type="dxa"/>
          </w:tcPr>
          <w:p w14:paraId="032FCBC4" w14:textId="3BE4060D" w:rsidR="0062496B" w:rsidRPr="00D15A4D" w:rsidRDefault="0062496B" w:rsidP="0062496B">
            <w:pPr>
              <w:pStyle w:val="Sectiontext0"/>
              <w:rPr>
                <w:rFonts w:cs="Arial"/>
                <w:iCs/>
                <w:lang w:eastAsia="en-US"/>
              </w:rPr>
            </w:pPr>
            <w:r w:rsidRPr="00700022">
              <w:t>They are undertaking a training commitment.</w:t>
            </w:r>
          </w:p>
        </w:tc>
      </w:tr>
      <w:tr w:rsidR="00496753" w:rsidRPr="00700022" w14:paraId="6C49FC9B" w14:textId="77777777" w:rsidTr="00C71A41">
        <w:trPr>
          <w:cantSplit/>
        </w:trPr>
        <w:tc>
          <w:tcPr>
            <w:tcW w:w="993" w:type="dxa"/>
          </w:tcPr>
          <w:p w14:paraId="75B5FA6C" w14:textId="77777777" w:rsidR="00496753" w:rsidRPr="00700022" w:rsidRDefault="00496753" w:rsidP="00D2670F">
            <w:pPr>
              <w:pStyle w:val="Sectiontext0"/>
              <w:jc w:val="center"/>
            </w:pPr>
          </w:p>
        </w:tc>
        <w:tc>
          <w:tcPr>
            <w:tcW w:w="567" w:type="dxa"/>
          </w:tcPr>
          <w:p w14:paraId="6154E6C3" w14:textId="77777777" w:rsidR="00496753" w:rsidRPr="00700022" w:rsidRDefault="00496753" w:rsidP="006C29D5">
            <w:pPr>
              <w:pStyle w:val="Sectiontext0"/>
            </w:pPr>
            <w:r w:rsidRPr="00700022">
              <w:t>c.</w:t>
            </w:r>
          </w:p>
        </w:tc>
        <w:tc>
          <w:tcPr>
            <w:tcW w:w="7799" w:type="dxa"/>
            <w:gridSpan w:val="2"/>
          </w:tcPr>
          <w:p w14:paraId="1125A57A" w14:textId="77777777" w:rsidR="00496753" w:rsidRPr="00700022" w:rsidRDefault="00496753" w:rsidP="006C29D5">
            <w:pPr>
              <w:pStyle w:val="Sectiontext0"/>
            </w:pPr>
            <w:r w:rsidRPr="00700022">
              <w:t>A member on Reserve service who meets all these conditions.</w:t>
            </w:r>
          </w:p>
        </w:tc>
      </w:tr>
      <w:tr w:rsidR="0062496B" w:rsidRPr="00D15A4D" w14:paraId="2AFB2208" w14:textId="77777777" w:rsidTr="005D656D">
        <w:tblPrEx>
          <w:tblLook w:val="04A0" w:firstRow="1" w:lastRow="0" w:firstColumn="1" w:lastColumn="0" w:noHBand="0" w:noVBand="1"/>
        </w:tblPrEx>
        <w:tc>
          <w:tcPr>
            <w:tcW w:w="993" w:type="dxa"/>
          </w:tcPr>
          <w:p w14:paraId="3B0D2FE2" w14:textId="77777777" w:rsidR="0062496B" w:rsidRPr="00D15A4D" w:rsidRDefault="0062496B" w:rsidP="0062496B">
            <w:pPr>
              <w:pStyle w:val="Sectiontext0"/>
              <w:jc w:val="center"/>
              <w:rPr>
                <w:lang w:eastAsia="en-US"/>
              </w:rPr>
            </w:pPr>
          </w:p>
        </w:tc>
        <w:tc>
          <w:tcPr>
            <w:tcW w:w="567" w:type="dxa"/>
          </w:tcPr>
          <w:p w14:paraId="03F2D3B6" w14:textId="77777777" w:rsidR="0062496B" w:rsidRPr="00D15A4D" w:rsidRDefault="0062496B" w:rsidP="0062496B">
            <w:pPr>
              <w:pStyle w:val="Sectiontext0"/>
              <w:rPr>
                <w:rFonts w:cs="Arial"/>
                <w:iCs/>
                <w:lang w:eastAsia="en-US"/>
              </w:rPr>
            </w:pPr>
          </w:p>
        </w:tc>
        <w:tc>
          <w:tcPr>
            <w:tcW w:w="567" w:type="dxa"/>
            <w:hideMark/>
          </w:tcPr>
          <w:p w14:paraId="15B0A218" w14:textId="32D7610B" w:rsidR="0062496B" w:rsidRPr="00D15A4D" w:rsidRDefault="0062496B" w:rsidP="0062496B">
            <w:pPr>
              <w:pStyle w:val="Sectiontext0"/>
              <w:rPr>
                <w:rFonts w:cs="Arial"/>
                <w:iCs/>
                <w:lang w:eastAsia="en-US"/>
              </w:rPr>
            </w:pPr>
            <w:r w:rsidRPr="00700022">
              <w:t>i.</w:t>
            </w:r>
          </w:p>
        </w:tc>
        <w:tc>
          <w:tcPr>
            <w:tcW w:w="7232" w:type="dxa"/>
          </w:tcPr>
          <w:p w14:paraId="3447364E" w14:textId="601AB0E8" w:rsidR="0062496B" w:rsidRPr="00D15A4D" w:rsidRDefault="0062496B" w:rsidP="0062496B">
            <w:pPr>
              <w:pStyle w:val="Sectiontext0"/>
              <w:rPr>
                <w:rFonts w:cs="Arial"/>
                <w:iCs/>
                <w:lang w:eastAsia="en-US"/>
              </w:rPr>
            </w:pPr>
            <w:r w:rsidRPr="00700022">
              <w:t>They are performing consecutive days of duty.</w:t>
            </w:r>
          </w:p>
        </w:tc>
      </w:tr>
      <w:tr w:rsidR="0062496B" w:rsidRPr="00D15A4D" w14:paraId="22710525" w14:textId="77777777" w:rsidTr="005D656D">
        <w:tblPrEx>
          <w:tblLook w:val="04A0" w:firstRow="1" w:lastRow="0" w:firstColumn="1" w:lastColumn="0" w:noHBand="0" w:noVBand="1"/>
        </w:tblPrEx>
        <w:tc>
          <w:tcPr>
            <w:tcW w:w="993" w:type="dxa"/>
          </w:tcPr>
          <w:p w14:paraId="0228AA1B" w14:textId="77777777" w:rsidR="0062496B" w:rsidRPr="00D15A4D" w:rsidRDefault="0062496B" w:rsidP="0062496B">
            <w:pPr>
              <w:pStyle w:val="Sectiontext0"/>
              <w:jc w:val="center"/>
              <w:rPr>
                <w:lang w:eastAsia="en-US"/>
              </w:rPr>
            </w:pPr>
          </w:p>
        </w:tc>
        <w:tc>
          <w:tcPr>
            <w:tcW w:w="567" w:type="dxa"/>
          </w:tcPr>
          <w:p w14:paraId="6D128E2B" w14:textId="77777777" w:rsidR="0062496B" w:rsidRPr="00D15A4D" w:rsidRDefault="0062496B" w:rsidP="0062496B">
            <w:pPr>
              <w:pStyle w:val="Sectiontext0"/>
              <w:rPr>
                <w:rFonts w:cs="Arial"/>
                <w:iCs/>
                <w:lang w:eastAsia="en-US"/>
              </w:rPr>
            </w:pPr>
          </w:p>
        </w:tc>
        <w:tc>
          <w:tcPr>
            <w:tcW w:w="567" w:type="dxa"/>
            <w:hideMark/>
          </w:tcPr>
          <w:p w14:paraId="7BE508F2" w14:textId="0A5EF744" w:rsidR="0062496B" w:rsidRPr="00D15A4D" w:rsidRDefault="0062496B" w:rsidP="0062496B">
            <w:pPr>
              <w:pStyle w:val="Sectiontext0"/>
              <w:rPr>
                <w:rFonts w:cs="Arial"/>
                <w:iCs/>
                <w:lang w:eastAsia="en-US"/>
              </w:rPr>
            </w:pPr>
            <w:r w:rsidRPr="00700022">
              <w:t>ii.</w:t>
            </w:r>
          </w:p>
        </w:tc>
        <w:tc>
          <w:tcPr>
            <w:tcW w:w="7232" w:type="dxa"/>
          </w:tcPr>
          <w:p w14:paraId="1C953077" w14:textId="64831E39" w:rsidR="0062496B" w:rsidRPr="00D15A4D" w:rsidRDefault="0062496B" w:rsidP="0062496B">
            <w:pPr>
              <w:pStyle w:val="Sectiontext0"/>
              <w:rPr>
                <w:rFonts w:cs="Arial"/>
                <w:iCs/>
                <w:lang w:eastAsia="en-US"/>
              </w:rPr>
            </w:pPr>
            <w:r w:rsidRPr="00700022">
              <w:t>They cannot return home overnight.</w:t>
            </w:r>
          </w:p>
        </w:tc>
      </w:tr>
      <w:tr w:rsidR="0062496B" w:rsidRPr="00D15A4D" w14:paraId="28EC830B" w14:textId="77777777" w:rsidTr="005D656D">
        <w:tblPrEx>
          <w:tblLook w:val="04A0" w:firstRow="1" w:lastRow="0" w:firstColumn="1" w:lastColumn="0" w:noHBand="0" w:noVBand="1"/>
        </w:tblPrEx>
        <w:tc>
          <w:tcPr>
            <w:tcW w:w="993" w:type="dxa"/>
          </w:tcPr>
          <w:p w14:paraId="64DF33F5" w14:textId="77777777" w:rsidR="0062496B" w:rsidRPr="00D15A4D" w:rsidRDefault="0062496B" w:rsidP="0062496B">
            <w:pPr>
              <w:pStyle w:val="Sectiontext0"/>
              <w:jc w:val="center"/>
              <w:rPr>
                <w:lang w:eastAsia="en-US"/>
              </w:rPr>
            </w:pPr>
          </w:p>
        </w:tc>
        <w:tc>
          <w:tcPr>
            <w:tcW w:w="567" w:type="dxa"/>
          </w:tcPr>
          <w:p w14:paraId="61D91DD6" w14:textId="77777777" w:rsidR="0062496B" w:rsidRPr="00D15A4D" w:rsidRDefault="0062496B" w:rsidP="0062496B">
            <w:pPr>
              <w:pStyle w:val="Sectiontext0"/>
              <w:rPr>
                <w:rFonts w:cs="Arial"/>
                <w:iCs/>
                <w:lang w:eastAsia="en-US"/>
              </w:rPr>
            </w:pPr>
          </w:p>
        </w:tc>
        <w:tc>
          <w:tcPr>
            <w:tcW w:w="567" w:type="dxa"/>
            <w:hideMark/>
          </w:tcPr>
          <w:p w14:paraId="615A80CB" w14:textId="3B501215" w:rsidR="0062496B" w:rsidRPr="00D15A4D" w:rsidRDefault="0062496B" w:rsidP="0062496B">
            <w:pPr>
              <w:pStyle w:val="Sectiontext0"/>
              <w:rPr>
                <w:rFonts w:cs="Arial"/>
                <w:iCs/>
                <w:lang w:eastAsia="en-US"/>
              </w:rPr>
            </w:pPr>
            <w:r w:rsidRPr="00700022">
              <w:t>iii.</w:t>
            </w:r>
          </w:p>
        </w:tc>
        <w:tc>
          <w:tcPr>
            <w:tcW w:w="7232" w:type="dxa"/>
          </w:tcPr>
          <w:p w14:paraId="680BD4B8" w14:textId="693BFCF1" w:rsidR="0062496B" w:rsidRPr="00D15A4D" w:rsidRDefault="0062496B" w:rsidP="0062496B">
            <w:pPr>
              <w:pStyle w:val="Sectiontext0"/>
              <w:rPr>
                <w:rFonts w:cs="Arial"/>
                <w:iCs/>
                <w:lang w:eastAsia="en-US"/>
              </w:rPr>
            </w:pPr>
            <w:r w:rsidRPr="00700022">
              <w:t>Living-in accommodation has been made available to the member.</w:t>
            </w:r>
          </w:p>
        </w:tc>
      </w:tr>
    </w:tbl>
    <w:p w14:paraId="46007BCB" w14:textId="5B7B761F" w:rsidR="00496753" w:rsidRPr="00700022" w:rsidRDefault="00496753" w:rsidP="00132882">
      <w:pPr>
        <w:pStyle w:val="Heading6"/>
      </w:pPr>
      <w:bookmarkStart w:id="1308" w:name="_Toc192862884"/>
      <w:r w:rsidRPr="00700022">
        <w:lastRenderedPageBreak/>
        <w:t>7.4.33</w:t>
      </w:r>
      <w:r w:rsidR="00E85499">
        <w:tab/>
      </w:r>
      <w:r w:rsidRPr="00700022">
        <w:t xml:space="preserve">Member </w:t>
      </w:r>
      <w:r w:rsidR="007D082E">
        <w:rPr>
          <w:iCs/>
        </w:rPr>
        <w:t>who has no resident family or recognised other persons</w:t>
      </w:r>
      <w:r w:rsidR="007D082E" w:rsidRPr="00700022" w:rsidDel="007D082E">
        <w:t xml:space="preserve"> </w:t>
      </w:r>
      <w:r w:rsidRPr="00700022">
        <w:t>living under field conditions, on a seagoing ship, a submarine or deployed</w:t>
      </w:r>
      <w:bookmarkEnd w:id="1308"/>
    </w:p>
    <w:tbl>
      <w:tblPr>
        <w:tblW w:w="9359" w:type="dxa"/>
        <w:tblInd w:w="113" w:type="dxa"/>
        <w:tblLayout w:type="fixed"/>
        <w:tblLook w:val="0000" w:firstRow="0" w:lastRow="0" w:firstColumn="0" w:lastColumn="0" w:noHBand="0" w:noVBand="0"/>
      </w:tblPr>
      <w:tblGrid>
        <w:gridCol w:w="992"/>
        <w:gridCol w:w="8367"/>
      </w:tblGrid>
      <w:tr w:rsidR="00496753" w:rsidRPr="00700022" w14:paraId="607D4394" w14:textId="77777777" w:rsidTr="00496753">
        <w:tc>
          <w:tcPr>
            <w:tcW w:w="992" w:type="dxa"/>
          </w:tcPr>
          <w:p w14:paraId="1B9A00CD" w14:textId="77777777" w:rsidR="00496753" w:rsidRPr="00700022" w:rsidRDefault="00496753" w:rsidP="003A0A1A">
            <w:pPr>
              <w:pStyle w:val="BlockText-Plain"/>
              <w:jc w:val="center"/>
            </w:pPr>
            <w:bookmarkStart w:id="1309" w:name="bk1425037323Memberrequiredtoliveintempo"/>
          </w:p>
        </w:tc>
        <w:tc>
          <w:tcPr>
            <w:tcW w:w="8367" w:type="dxa"/>
          </w:tcPr>
          <w:p w14:paraId="4C07C0D3" w14:textId="01B0F2EF" w:rsidR="00496753" w:rsidRPr="00700022" w:rsidRDefault="00496753" w:rsidP="003A0A1A">
            <w:pPr>
              <w:pStyle w:val="BlockText-Plain"/>
            </w:pPr>
            <w:r w:rsidRPr="00700022">
              <w:t>A member's contribution towards living-in accommodation ceases and recommences as per the following table.</w:t>
            </w:r>
          </w:p>
        </w:tc>
      </w:tr>
    </w:tbl>
    <w:p w14:paraId="4096784E" w14:textId="77777777" w:rsidR="00496753" w:rsidRPr="00700022" w:rsidRDefault="00496753"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062"/>
        <w:gridCol w:w="2899"/>
        <w:gridCol w:w="2835"/>
      </w:tblGrid>
      <w:tr w:rsidR="00496753" w:rsidRPr="00EB6BA9" w14:paraId="3F6BE348" w14:textId="77777777" w:rsidTr="000528AB">
        <w:trPr>
          <w:cantSplit/>
        </w:trPr>
        <w:tc>
          <w:tcPr>
            <w:tcW w:w="567" w:type="dxa"/>
            <w:shd w:val="clear" w:color="auto" w:fill="auto"/>
          </w:tcPr>
          <w:p w14:paraId="6792259F" w14:textId="77777777" w:rsidR="00496753" w:rsidRPr="00EB6BA9" w:rsidRDefault="00496753" w:rsidP="00EB6BA9">
            <w:pPr>
              <w:pStyle w:val="TableHeaderArial"/>
            </w:pPr>
            <w:r w:rsidRPr="00EB6BA9">
              <w:t>Item</w:t>
            </w:r>
          </w:p>
        </w:tc>
        <w:tc>
          <w:tcPr>
            <w:tcW w:w="2062" w:type="dxa"/>
            <w:shd w:val="clear" w:color="auto" w:fill="auto"/>
          </w:tcPr>
          <w:p w14:paraId="6CBA2411" w14:textId="77777777" w:rsidR="00496753" w:rsidRPr="00EB6BA9" w:rsidRDefault="00496753" w:rsidP="00EB6BA9">
            <w:pPr>
              <w:pStyle w:val="TableHeaderArial"/>
            </w:pPr>
            <w:r w:rsidRPr="00EB6BA9">
              <w:t>If the member is...</w:t>
            </w:r>
          </w:p>
        </w:tc>
        <w:tc>
          <w:tcPr>
            <w:tcW w:w="2899" w:type="dxa"/>
          </w:tcPr>
          <w:p w14:paraId="3C06A22D" w14:textId="77777777" w:rsidR="00496753" w:rsidRPr="00EB6BA9" w:rsidRDefault="00496753" w:rsidP="00EB6BA9">
            <w:pPr>
              <w:pStyle w:val="TableHeaderArial"/>
            </w:pPr>
            <w:r w:rsidRPr="00EB6BA9">
              <w:t>the contribution ceases on...</w:t>
            </w:r>
          </w:p>
        </w:tc>
        <w:tc>
          <w:tcPr>
            <w:tcW w:w="2835" w:type="dxa"/>
          </w:tcPr>
          <w:p w14:paraId="658877E1" w14:textId="77777777" w:rsidR="00496753" w:rsidRPr="00EB6BA9" w:rsidRDefault="00496753" w:rsidP="00EB6BA9">
            <w:pPr>
              <w:pStyle w:val="TableHeaderArial"/>
            </w:pPr>
            <w:r w:rsidRPr="00EB6BA9">
              <w:t>and the contribution recommences…</w:t>
            </w:r>
          </w:p>
        </w:tc>
      </w:tr>
      <w:tr w:rsidR="00EB6BA9" w:rsidRPr="00700022" w14:paraId="27774D40" w14:textId="77777777" w:rsidTr="000528AB">
        <w:trPr>
          <w:cantSplit/>
          <w:trHeight w:val="535"/>
        </w:trPr>
        <w:tc>
          <w:tcPr>
            <w:tcW w:w="567" w:type="dxa"/>
            <w:tcBorders>
              <w:bottom w:val="single" w:sz="6" w:space="0" w:color="auto"/>
            </w:tcBorders>
            <w:shd w:val="clear" w:color="auto" w:fill="auto"/>
          </w:tcPr>
          <w:p w14:paraId="28FB1441" w14:textId="77777777" w:rsidR="00EB6BA9" w:rsidRPr="00700022" w:rsidRDefault="00EB6BA9" w:rsidP="00EB6BA9">
            <w:pPr>
              <w:pStyle w:val="Tabletext2"/>
              <w:jc w:val="center"/>
            </w:pPr>
            <w:r w:rsidRPr="00700022">
              <w:t>1.</w:t>
            </w:r>
          </w:p>
        </w:tc>
        <w:tc>
          <w:tcPr>
            <w:tcW w:w="2062" w:type="dxa"/>
            <w:tcBorders>
              <w:bottom w:val="single" w:sz="6" w:space="0" w:color="auto"/>
            </w:tcBorders>
            <w:shd w:val="clear" w:color="auto" w:fill="auto"/>
          </w:tcPr>
          <w:p w14:paraId="4344C5F3" w14:textId="77777777" w:rsidR="00EB6BA9" w:rsidRPr="00700022" w:rsidRDefault="00EB6BA9" w:rsidP="00EB6BA9">
            <w:pPr>
              <w:pStyle w:val="Tabletext2"/>
            </w:pPr>
            <w:r w:rsidRPr="00700022">
              <w:t>living under field conditions</w:t>
            </w:r>
          </w:p>
        </w:tc>
        <w:tc>
          <w:tcPr>
            <w:tcW w:w="2899" w:type="dxa"/>
            <w:vMerge w:val="restart"/>
            <w:tcBorders>
              <w:bottom w:val="single" w:sz="6" w:space="0" w:color="auto"/>
            </w:tcBorders>
            <w:shd w:val="clear" w:color="auto" w:fill="auto"/>
          </w:tcPr>
          <w:p w14:paraId="406AC7EE" w14:textId="77777777" w:rsidR="00EB6BA9" w:rsidRPr="00700022" w:rsidRDefault="00EB6BA9" w:rsidP="00EB6BA9">
            <w:pPr>
              <w:pStyle w:val="Tabletext2"/>
            </w:pPr>
            <w:r w:rsidRPr="00700022">
              <w:t>the twenty-second day of a continuous period in which the member was living under those conditions.</w:t>
            </w:r>
          </w:p>
          <w:p w14:paraId="5C42AF36" w14:textId="77777777" w:rsidR="00EB6BA9" w:rsidRPr="00700022" w:rsidRDefault="00EB6BA9" w:rsidP="00EB6BA9">
            <w:pPr>
              <w:pStyle w:val="Tabletext2"/>
            </w:pPr>
            <w:r w:rsidRPr="00700022">
              <w:t>This applies even if the period after that day is broken by either or both of the following events.</w:t>
            </w:r>
          </w:p>
          <w:p w14:paraId="0548873C" w14:textId="64FB509B" w:rsidR="00EB6BA9" w:rsidRPr="00700022" w:rsidRDefault="00EB6BA9" w:rsidP="00EB6BA9">
            <w:pPr>
              <w:pStyle w:val="Tablea"/>
            </w:pPr>
            <w:r w:rsidRPr="00700022">
              <w:t>a.</w:t>
            </w:r>
            <w:r>
              <w:tab/>
            </w:r>
            <w:r w:rsidRPr="00700022">
              <w:t xml:space="preserve">The member returns to their accommodation for up to </w:t>
            </w:r>
            <w:r w:rsidR="007603FB">
              <w:t>7 </w:t>
            </w:r>
            <w:r w:rsidRPr="00700022">
              <w:t>days.</w:t>
            </w:r>
          </w:p>
          <w:p w14:paraId="5B84C855" w14:textId="6DDD0949" w:rsidR="00EB6BA9" w:rsidRPr="00700022" w:rsidRDefault="00EB6BA9" w:rsidP="007603FB">
            <w:pPr>
              <w:pStyle w:val="Tablea"/>
            </w:pPr>
            <w:r w:rsidRPr="00700022">
              <w:t>b.</w:t>
            </w:r>
            <w:r>
              <w:tab/>
            </w:r>
            <w:r w:rsidRPr="00700022">
              <w:t xml:space="preserve">The member takes up to </w:t>
            </w:r>
            <w:r w:rsidR="007603FB">
              <w:t>7 </w:t>
            </w:r>
            <w:r w:rsidRPr="00700022">
              <w:t>days of leave.</w:t>
            </w:r>
          </w:p>
        </w:tc>
        <w:tc>
          <w:tcPr>
            <w:tcW w:w="2835" w:type="dxa"/>
            <w:vMerge w:val="restart"/>
            <w:tcBorders>
              <w:bottom w:val="single" w:sz="6" w:space="0" w:color="auto"/>
            </w:tcBorders>
          </w:tcPr>
          <w:p w14:paraId="10063AAD" w14:textId="61F7E0B6" w:rsidR="00EB6BA9" w:rsidRPr="00700022" w:rsidRDefault="00EB6BA9" w:rsidP="00EB6BA9">
            <w:pPr>
              <w:pStyle w:val="Tabletext2"/>
            </w:pPr>
            <w:r w:rsidRPr="00700022">
              <w:t xml:space="preserve">after the period in which the member was living under those conditions is broken by more than </w:t>
            </w:r>
            <w:r w:rsidR="007603FB">
              <w:t>7 </w:t>
            </w:r>
            <w:r w:rsidRPr="00700022">
              <w:t>days.</w:t>
            </w:r>
          </w:p>
          <w:p w14:paraId="5A05B17F" w14:textId="2F9BDD00" w:rsidR="00EB6BA9" w:rsidRPr="00700022" w:rsidRDefault="00EB6BA9" w:rsidP="007603FB">
            <w:pPr>
              <w:pStyle w:val="Tabletext2"/>
            </w:pPr>
            <w:r w:rsidRPr="00700022">
              <w:t xml:space="preserve">The member must contribute for those </w:t>
            </w:r>
            <w:r w:rsidR="007603FB">
              <w:t>7 </w:t>
            </w:r>
            <w:r w:rsidRPr="00700022">
              <w:t>days.</w:t>
            </w:r>
          </w:p>
        </w:tc>
      </w:tr>
      <w:tr w:rsidR="00EB6BA9" w:rsidRPr="00700022" w14:paraId="66629370" w14:textId="77777777" w:rsidTr="000528AB">
        <w:trPr>
          <w:cantSplit/>
        </w:trPr>
        <w:tc>
          <w:tcPr>
            <w:tcW w:w="567" w:type="dxa"/>
            <w:shd w:val="clear" w:color="auto" w:fill="auto"/>
          </w:tcPr>
          <w:p w14:paraId="4FC643AE" w14:textId="77777777" w:rsidR="00EB6BA9" w:rsidRPr="00700022" w:rsidRDefault="00EB6BA9" w:rsidP="00EB6BA9">
            <w:pPr>
              <w:pStyle w:val="Tabletext2"/>
              <w:jc w:val="center"/>
            </w:pPr>
            <w:r w:rsidRPr="00700022">
              <w:t>2.</w:t>
            </w:r>
          </w:p>
        </w:tc>
        <w:tc>
          <w:tcPr>
            <w:tcW w:w="2062" w:type="dxa"/>
            <w:shd w:val="clear" w:color="auto" w:fill="auto"/>
          </w:tcPr>
          <w:p w14:paraId="041F5B6E" w14:textId="77777777" w:rsidR="00EB6BA9" w:rsidRPr="00700022" w:rsidRDefault="00EB6BA9" w:rsidP="00EB6BA9">
            <w:pPr>
              <w:pStyle w:val="Tabletext2"/>
            </w:pPr>
            <w:r w:rsidRPr="00700022">
              <w:t>living on a seagoing ship</w:t>
            </w:r>
          </w:p>
        </w:tc>
        <w:tc>
          <w:tcPr>
            <w:tcW w:w="2899" w:type="dxa"/>
            <w:vMerge/>
            <w:shd w:val="clear" w:color="auto" w:fill="auto"/>
          </w:tcPr>
          <w:p w14:paraId="1422A1F9" w14:textId="77777777" w:rsidR="00EB6BA9" w:rsidRPr="00700022" w:rsidRDefault="00EB6BA9" w:rsidP="00EB6BA9">
            <w:pPr>
              <w:pStyle w:val="Tabletext2"/>
            </w:pPr>
          </w:p>
        </w:tc>
        <w:tc>
          <w:tcPr>
            <w:tcW w:w="2835" w:type="dxa"/>
            <w:vMerge/>
          </w:tcPr>
          <w:p w14:paraId="0FAC771F" w14:textId="77777777" w:rsidR="00EB6BA9" w:rsidRPr="00700022" w:rsidRDefault="00EB6BA9" w:rsidP="00EB6BA9">
            <w:pPr>
              <w:pStyle w:val="Tabletext2"/>
            </w:pPr>
          </w:p>
        </w:tc>
      </w:tr>
      <w:tr w:rsidR="00496753" w:rsidRPr="00700022" w14:paraId="3F40E53E" w14:textId="77777777" w:rsidTr="000528AB">
        <w:trPr>
          <w:cantSplit/>
        </w:trPr>
        <w:tc>
          <w:tcPr>
            <w:tcW w:w="567" w:type="dxa"/>
            <w:shd w:val="clear" w:color="auto" w:fill="auto"/>
          </w:tcPr>
          <w:p w14:paraId="6EBF0BD9" w14:textId="77777777" w:rsidR="00496753" w:rsidRPr="00700022" w:rsidRDefault="00496753" w:rsidP="00EB6BA9">
            <w:pPr>
              <w:pStyle w:val="Tabletext2"/>
              <w:jc w:val="center"/>
            </w:pPr>
            <w:r w:rsidRPr="00700022">
              <w:t>3.</w:t>
            </w:r>
          </w:p>
        </w:tc>
        <w:tc>
          <w:tcPr>
            <w:tcW w:w="2062" w:type="dxa"/>
            <w:shd w:val="clear" w:color="auto" w:fill="auto"/>
          </w:tcPr>
          <w:p w14:paraId="32366DB5" w14:textId="77777777" w:rsidR="00496753" w:rsidRPr="00700022" w:rsidRDefault="00496753" w:rsidP="00EB6BA9">
            <w:pPr>
              <w:pStyle w:val="Tabletext2"/>
            </w:pPr>
            <w:r w:rsidRPr="00700022">
              <w:t>posted to a seagoing submarine</w:t>
            </w:r>
          </w:p>
        </w:tc>
        <w:tc>
          <w:tcPr>
            <w:tcW w:w="2899" w:type="dxa"/>
          </w:tcPr>
          <w:p w14:paraId="6D1B858E" w14:textId="77777777" w:rsidR="00496753" w:rsidRPr="00700022" w:rsidRDefault="00496753" w:rsidP="00EB6BA9">
            <w:pPr>
              <w:pStyle w:val="Tabletext2"/>
            </w:pPr>
            <w:r w:rsidRPr="00700022">
              <w:t>the day the posting period starts</w:t>
            </w:r>
          </w:p>
        </w:tc>
        <w:tc>
          <w:tcPr>
            <w:tcW w:w="2835" w:type="dxa"/>
          </w:tcPr>
          <w:p w14:paraId="53DF7964" w14:textId="77777777" w:rsidR="00496753" w:rsidRPr="00700022" w:rsidRDefault="00496753" w:rsidP="00EB6BA9">
            <w:pPr>
              <w:pStyle w:val="Tabletext2"/>
            </w:pPr>
            <w:r w:rsidRPr="00700022">
              <w:t>the day the posting period ends.</w:t>
            </w:r>
          </w:p>
        </w:tc>
      </w:tr>
      <w:tr w:rsidR="003A704B" w:rsidRPr="00EA335B" w14:paraId="67D2CD9C" w14:textId="77777777" w:rsidTr="000528AB">
        <w:trPr>
          <w:cantSplit/>
        </w:trPr>
        <w:tc>
          <w:tcPr>
            <w:tcW w:w="567" w:type="dxa"/>
            <w:shd w:val="clear" w:color="auto" w:fill="auto"/>
          </w:tcPr>
          <w:p w14:paraId="7DDE186B" w14:textId="77777777" w:rsidR="003A704B" w:rsidRPr="00EA335B" w:rsidRDefault="003A704B" w:rsidP="0059195E">
            <w:pPr>
              <w:pStyle w:val="Tabletext2"/>
              <w:jc w:val="center"/>
              <w:rPr>
                <w:rFonts w:cs="Arial"/>
              </w:rPr>
            </w:pPr>
            <w:r w:rsidRPr="00EA335B">
              <w:rPr>
                <w:rFonts w:cs="Arial"/>
              </w:rPr>
              <w:t>4.</w:t>
            </w:r>
          </w:p>
        </w:tc>
        <w:tc>
          <w:tcPr>
            <w:tcW w:w="2062" w:type="dxa"/>
            <w:shd w:val="clear" w:color="auto" w:fill="auto"/>
          </w:tcPr>
          <w:p w14:paraId="4C5BCDBC" w14:textId="77777777" w:rsidR="003A704B" w:rsidRPr="00EA335B" w:rsidRDefault="003A704B" w:rsidP="0059195E">
            <w:pPr>
              <w:pStyle w:val="Tabletext2"/>
              <w:rPr>
                <w:rFonts w:cs="Arial"/>
              </w:rPr>
            </w:pPr>
            <w:r w:rsidRPr="00EA335B">
              <w:rPr>
                <w:rFonts w:cs="Arial"/>
              </w:rPr>
              <w:t>on one of the following:</w:t>
            </w:r>
          </w:p>
          <w:p w14:paraId="78F091B7" w14:textId="77777777" w:rsidR="003A704B" w:rsidRPr="00EA335B" w:rsidRDefault="003A704B" w:rsidP="003A704B">
            <w:pPr>
              <w:pStyle w:val="Tablea"/>
              <w:numPr>
                <w:ilvl w:val="0"/>
                <w:numId w:val="33"/>
              </w:numPr>
              <w:ind w:left="448"/>
              <w:rPr>
                <w:rFonts w:cs="Arial"/>
              </w:rPr>
            </w:pPr>
            <w:r w:rsidRPr="00EA335B">
              <w:rPr>
                <w:rFonts w:cs="Arial"/>
              </w:rPr>
              <w:t>a warlike deployment</w:t>
            </w:r>
          </w:p>
          <w:p w14:paraId="40131350" w14:textId="77777777" w:rsidR="003A704B" w:rsidRPr="00EA335B" w:rsidRDefault="003A704B" w:rsidP="003A704B">
            <w:pPr>
              <w:pStyle w:val="Tablea"/>
              <w:numPr>
                <w:ilvl w:val="0"/>
                <w:numId w:val="33"/>
              </w:numPr>
              <w:ind w:left="448"/>
              <w:rPr>
                <w:rFonts w:cs="Arial"/>
              </w:rPr>
            </w:pPr>
            <w:r w:rsidRPr="00EA335B">
              <w:rPr>
                <w:rFonts w:cs="Arial"/>
              </w:rPr>
              <w:t>a non-warlike deployment</w:t>
            </w:r>
          </w:p>
        </w:tc>
        <w:tc>
          <w:tcPr>
            <w:tcW w:w="2899" w:type="dxa"/>
          </w:tcPr>
          <w:p w14:paraId="36D8CB64" w14:textId="77777777" w:rsidR="003A704B" w:rsidRPr="00EA335B" w:rsidRDefault="003A704B" w:rsidP="0059195E">
            <w:pPr>
              <w:pStyle w:val="Tabletext2"/>
              <w:rPr>
                <w:rFonts w:cs="Arial"/>
              </w:rPr>
            </w:pPr>
            <w:r w:rsidRPr="00EA335B">
              <w:rPr>
                <w:rFonts w:cs="Arial"/>
              </w:rPr>
              <w:t>the day they board a ship or aircraft for the journey from Australia to the operational area</w:t>
            </w:r>
          </w:p>
        </w:tc>
        <w:tc>
          <w:tcPr>
            <w:tcW w:w="2835" w:type="dxa"/>
          </w:tcPr>
          <w:p w14:paraId="35FF8150" w14:textId="77777777" w:rsidR="003A704B" w:rsidRPr="00EA335B" w:rsidRDefault="003A704B" w:rsidP="0059195E">
            <w:pPr>
              <w:pStyle w:val="Tabletext2"/>
              <w:rPr>
                <w:rFonts w:cs="Arial"/>
              </w:rPr>
            </w:pPr>
            <w:r w:rsidRPr="00EA335B">
              <w:rPr>
                <w:rFonts w:cs="Arial"/>
              </w:rPr>
              <w:t>when they disembark in Australia at the cessation of their warlike or non-warlike deployment.</w:t>
            </w:r>
          </w:p>
          <w:p w14:paraId="2610A691" w14:textId="77777777" w:rsidR="003A704B" w:rsidRPr="00EA335B" w:rsidRDefault="003A704B" w:rsidP="0059195E">
            <w:pPr>
              <w:pStyle w:val="notepara"/>
              <w:rPr>
                <w:rFonts w:cs="Arial"/>
              </w:rPr>
            </w:pPr>
            <w:r w:rsidRPr="00EA335B">
              <w:rPr>
                <w:rFonts w:cs="Arial"/>
                <w:b/>
              </w:rPr>
              <w:t>Note:</w:t>
            </w:r>
            <w:r w:rsidRPr="00EA335B">
              <w:rPr>
                <w:rFonts w:cs="Arial"/>
              </w:rPr>
              <w:tab/>
              <w:t>Contributions do not recommence for a member who returns part-way through their deployment, for example, while on leave. They only recommence at the cessation of their deployment.</w:t>
            </w:r>
          </w:p>
        </w:tc>
      </w:tr>
    </w:tbl>
    <w:p w14:paraId="648C7001" w14:textId="5C9020C7" w:rsidR="00496753" w:rsidRPr="00700022" w:rsidRDefault="00496753" w:rsidP="00132882">
      <w:pPr>
        <w:pStyle w:val="Heading6"/>
      </w:pPr>
      <w:bookmarkStart w:id="1310" w:name="_Toc192862885"/>
      <w:r w:rsidRPr="00700022">
        <w:t>7.4.34</w:t>
      </w:r>
      <w:r w:rsidR="00E85499">
        <w:tab/>
      </w:r>
      <w:r w:rsidRPr="00700022">
        <w:t xml:space="preserve">Member </w:t>
      </w:r>
      <w:r w:rsidR="007D082E">
        <w:t>who has no resident family or recognised other persons</w:t>
      </w:r>
      <w:r w:rsidR="007D082E" w:rsidRPr="00700022" w:rsidDel="007D082E">
        <w:t xml:space="preserve"> </w:t>
      </w:r>
      <w:r w:rsidRPr="00700022">
        <w:t xml:space="preserve">required to </w:t>
      </w:r>
      <w:r w:rsidR="00A825C1" w:rsidRPr="00293353">
        <w:t>occupy living-in accommodation</w:t>
      </w:r>
      <w:r w:rsidR="00A825C1" w:rsidRPr="00700022" w:rsidDel="00A825C1">
        <w:t xml:space="preserve"> </w:t>
      </w:r>
      <w:r w:rsidRPr="00700022">
        <w:t>temporarily</w:t>
      </w:r>
      <w:bookmarkEnd w:id="1310"/>
    </w:p>
    <w:bookmarkEnd w:id="1309"/>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4DCF275" w14:textId="77777777" w:rsidTr="00496753">
        <w:tc>
          <w:tcPr>
            <w:tcW w:w="992" w:type="dxa"/>
          </w:tcPr>
          <w:p w14:paraId="7AB1BECF" w14:textId="77777777" w:rsidR="00496753" w:rsidRPr="00700022" w:rsidRDefault="00496753" w:rsidP="00D2670F">
            <w:pPr>
              <w:pStyle w:val="Sectiontext0"/>
            </w:pPr>
          </w:p>
        </w:tc>
        <w:tc>
          <w:tcPr>
            <w:tcW w:w="8363" w:type="dxa"/>
            <w:gridSpan w:val="2"/>
          </w:tcPr>
          <w:p w14:paraId="0FF21359" w14:textId="3CD1A32D" w:rsidR="00496753" w:rsidRPr="00700022" w:rsidRDefault="00496753" w:rsidP="00D2670F">
            <w:pPr>
              <w:pStyle w:val="Sectiontext0"/>
            </w:pPr>
            <w:r w:rsidRPr="00700022">
              <w:t xml:space="preserve">A member </w:t>
            </w:r>
            <w:r w:rsidR="006E6AA2">
              <w:rPr>
                <w:iCs/>
              </w:rPr>
              <w:t>who has no resident family or recognised other persons</w:t>
            </w:r>
            <w:r w:rsidR="006E6AA2" w:rsidRPr="00700022" w:rsidDel="006E6AA2">
              <w:t xml:space="preserve"> </w:t>
            </w:r>
            <w:r w:rsidRPr="00700022">
              <w:t xml:space="preserve">who meets all of the following conditions does not have to pay a contribution to live in. </w:t>
            </w:r>
          </w:p>
        </w:tc>
      </w:tr>
      <w:tr w:rsidR="00496753" w:rsidRPr="00700022" w14:paraId="48CAB2D0" w14:textId="77777777" w:rsidTr="00496753">
        <w:trPr>
          <w:cantSplit/>
        </w:trPr>
        <w:tc>
          <w:tcPr>
            <w:tcW w:w="992" w:type="dxa"/>
          </w:tcPr>
          <w:p w14:paraId="3B4E4407" w14:textId="77777777" w:rsidR="00496753" w:rsidRPr="00700022" w:rsidRDefault="00496753" w:rsidP="00D2670F">
            <w:pPr>
              <w:pStyle w:val="Sectiontext0"/>
            </w:pPr>
          </w:p>
        </w:tc>
        <w:tc>
          <w:tcPr>
            <w:tcW w:w="567" w:type="dxa"/>
          </w:tcPr>
          <w:p w14:paraId="44948BFF" w14:textId="77777777" w:rsidR="00496753" w:rsidRPr="00700022" w:rsidRDefault="00496753" w:rsidP="00D2670F">
            <w:pPr>
              <w:pStyle w:val="Sectiontext0"/>
            </w:pPr>
            <w:r w:rsidRPr="00700022">
              <w:t>a.</w:t>
            </w:r>
          </w:p>
        </w:tc>
        <w:tc>
          <w:tcPr>
            <w:tcW w:w="7796" w:type="dxa"/>
          </w:tcPr>
          <w:p w14:paraId="11CB8C1B" w14:textId="77777777" w:rsidR="00496753" w:rsidRPr="00700022" w:rsidRDefault="00496753" w:rsidP="00D2670F">
            <w:pPr>
              <w:pStyle w:val="Sectiontext0"/>
            </w:pPr>
            <w:r w:rsidRPr="00700022">
              <w:t>They normally live out.</w:t>
            </w:r>
          </w:p>
        </w:tc>
      </w:tr>
      <w:tr w:rsidR="00496753" w:rsidRPr="00700022" w14:paraId="191F9E2A" w14:textId="77777777" w:rsidTr="00496753">
        <w:trPr>
          <w:cantSplit/>
        </w:trPr>
        <w:tc>
          <w:tcPr>
            <w:tcW w:w="992" w:type="dxa"/>
          </w:tcPr>
          <w:p w14:paraId="233AA896" w14:textId="77777777" w:rsidR="00496753" w:rsidRPr="00700022" w:rsidRDefault="00496753" w:rsidP="00D2670F">
            <w:pPr>
              <w:pStyle w:val="Sectiontext0"/>
            </w:pPr>
          </w:p>
        </w:tc>
        <w:tc>
          <w:tcPr>
            <w:tcW w:w="567" w:type="dxa"/>
          </w:tcPr>
          <w:p w14:paraId="1C623FDC" w14:textId="77777777" w:rsidR="00496753" w:rsidRPr="00700022" w:rsidRDefault="00496753" w:rsidP="00D2670F">
            <w:pPr>
              <w:pStyle w:val="Sectiontext0"/>
            </w:pPr>
            <w:r w:rsidRPr="00700022">
              <w:t>b.</w:t>
            </w:r>
          </w:p>
        </w:tc>
        <w:tc>
          <w:tcPr>
            <w:tcW w:w="7796" w:type="dxa"/>
          </w:tcPr>
          <w:p w14:paraId="0038ABB3" w14:textId="61FAA2E7" w:rsidR="00496753" w:rsidRPr="00700022" w:rsidRDefault="00496753" w:rsidP="00D2670F">
            <w:pPr>
              <w:pStyle w:val="Sectiontext0"/>
            </w:pPr>
            <w:r w:rsidRPr="00700022">
              <w:t xml:space="preserve">They must </w:t>
            </w:r>
            <w:r w:rsidR="007E4951" w:rsidRPr="00293353">
              <w:rPr>
                <w:iCs/>
              </w:rPr>
              <w:t>occupy living-in accommodation</w:t>
            </w:r>
            <w:r w:rsidRPr="00700022">
              <w:t xml:space="preserve"> temporarily for Service reasons.</w:t>
            </w:r>
          </w:p>
        </w:tc>
      </w:tr>
      <w:tr w:rsidR="00496753" w:rsidRPr="00700022" w14:paraId="770D6A5A" w14:textId="77777777" w:rsidTr="00496753">
        <w:trPr>
          <w:cantSplit/>
        </w:trPr>
        <w:tc>
          <w:tcPr>
            <w:tcW w:w="992" w:type="dxa"/>
          </w:tcPr>
          <w:p w14:paraId="6D036435" w14:textId="77777777" w:rsidR="00496753" w:rsidRPr="00700022" w:rsidRDefault="00496753" w:rsidP="00D2670F">
            <w:pPr>
              <w:pStyle w:val="Sectiontext0"/>
            </w:pPr>
          </w:p>
        </w:tc>
        <w:tc>
          <w:tcPr>
            <w:tcW w:w="567" w:type="dxa"/>
          </w:tcPr>
          <w:p w14:paraId="3628413E" w14:textId="77777777" w:rsidR="00496753" w:rsidRPr="00700022" w:rsidRDefault="00496753" w:rsidP="00D2670F">
            <w:pPr>
              <w:pStyle w:val="Sectiontext0"/>
            </w:pPr>
            <w:r w:rsidRPr="00700022">
              <w:t>c.</w:t>
            </w:r>
          </w:p>
        </w:tc>
        <w:tc>
          <w:tcPr>
            <w:tcW w:w="7796" w:type="dxa"/>
          </w:tcPr>
          <w:p w14:paraId="415BBA78" w14:textId="5C2A7D24" w:rsidR="00496753" w:rsidRPr="00700022" w:rsidRDefault="00496753" w:rsidP="00D2670F">
            <w:pPr>
              <w:pStyle w:val="Sectiontext0"/>
            </w:pPr>
            <w:r w:rsidRPr="00700022">
              <w:t xml:space="preserve">They keep their living-out accommodation while they </w:t>
            </w:r>
            <w:r w:rsidR="00FA7878" w:rsidRPr="00293353">
              <w:rPr>
                <w:iCs/>
              </w:rPr>
              <w:t>occupy living-in accommodation</w:t>
            </w:r>
            <w:r w:rsidRPr="00700022">
              <w:t>.</w:t>
            </w:r>
          </w:p>
        </w:tc>
      </w:tr>
    </w:tbl>
    <w:p w14:paraId="58B5F9F4" w14:textId="4D44F457" w:rsidR="00496753" w:rsidRPr="00700022" w:rsidRDefault="00496753" w:rsidP="00132882">
      <w:pPr>
        <w:pStyle w:val="Heading6"/>
      </w:pPr>
      <w:bookmarkStart w:id="1311" w:name="bk1425037324Memberontemporarydutyinanot"/>
      <w:bookmarkStart w:id="1312" w:name="_Toc192862886"/>
      <w:r w:rsidRPr="00700022">
        <w:lastRenderedPageBreak/>
        <w:t>7.4.35</w:t>
      </w:r>
      <w:r w:rsidR="00E85499">
        <w:tab/>
      </w:r>
      <w:r w:rsidRPr="00700022">
        <w:t xml:space="preserve">Member </w:t>
      </w:r>
      <w:r w:rsidR="006E6AA2">
        <w:t>who has no resident family or recognised other persons</w:t>
      </w:r>
      <w:r w:rsidR="006E6AA2" w:rsidRPr="00700022" w:rsidDel="006E6AA2">
        <w:t xml:space="preserve"> </w:t>
      </w:r>
      <w:r w:rsidRPr="00700022">
        <w:t>on temporary duty in another location</w:t>
      </w:r>
      <w:bookmarkEnd w:id="1312"/>
    </w:p>
    <w:bookmarkEnd w:id="1311"/>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50AA29A" w14:textId="77777777" w:rsidTr="00496753">
        <w:tc>
          <w:tcPr>
            <w:tcW w:w="992" w:type="dxa"/>
          </w:tcPr>
          <w:p w14:paraId="5842D7D6" w14:textId="77777777" w:rsidR="00496753" w:rsidRPr="00700022" w:rsidRDefault="00496753" w:rsidP="00461BF0">
            <w:pPr>
              <w:pStyle w:val="Sectiontext0"/>
              <w:keepNext/>
              <w:keepLines/>
            </w:pPr>
          </w:p>
        </w:tc>
        <w:tc>
          <w:tcPr>
            <w:tcW w:w="8363" w:type="dxa"/>
            <w:gridSpan w:val="2"/>
          </w:tcPr>
          <w:p w14:paraId="175F108D" w14:textId="1E2C9BB4" w:rsidR="00496753" w:rsidRPr="00700022" w:rsidRDefault="00496753" w:rsidP="00461BF0">
            <w:pPr>
              <w:pStyle w:val="Sectiontext0"/>
              <w:keepNext/>
              <w:keepLines/>
            </w:pPr>
            <w:r w:rsidRPr="00700022">
              <w:t xml:space="preserve">A member </w:t>
            </w:r>
            <w:r w:rsidR="006E6AA2">
              <w:rPr>
                <w:iCs/>
              </w:rPr>
              <w:t>who has no resident family or recognised other persons</w:t>
            </w:r>
            <w:r w:rsidR="006E6AA2" w:rsidRPr="00700022" w:rsidDel="006E6AA2">
              <w:t xml:space="preserve"> </w:t>
            </w:r>
            <w:r w:rsidRPr="00700022">
              <w:t xml:space="preserve">does not have to pay to </w:t>
            </w:r>
            <w:r w:rsidR="00FC6554" w:rsidRPr="00293353">
              <w:rPr>
                <w:iCs/>
              </w:rPr>
              <w:t>occupy living-in accommodation</w:t>
            </w:r>
            <w:r w:rsidRPr="00700022">
              <w:t xml:space="preserve"> when they are on temporary duty and they meet all these conditions. </w:t>
            </w:r>
          </w:p>
        </w:tc>
      </w:tr>
      <w:tr w:rsidR="00496753" w:rsidRPr="00700022" w14:paraId="34941B60" w14:textId="77777777" w:rsidTr="00496753">
        <w:trPr>
          <w:cantSplit/>
        </w:trPr>
        <w:tc>
          <w:tcPr>
            <w:tcW w:w="992" w:type="dxa"/>
          </w:tcPr>
          <w:p w14:paraId="740CBC51" w14:textId="77777777" w:rsidR="00496753" w:rsidRPr="00700022" w:rsidRDefault="00496753" w:rsidP="00D2670F">
            <w:pPr>
              <w:pStyle w:val="Sectiontext0"/>
            </w:pPr>
          </w:p>
        </w:tc>
        <w:tc>
          <w:tcPr>
            <w:tcW w:w="567" w:type="dxa"/>
          </w:tcPr>
          <w:p w14:paraId="27A16F7B" w14:textId="77777777" w:rsidR="00496753" w:rsidRPr="00700022" w:rsidRDefault="00496753" w:rsidP="00D2670F">
            <w:pPr>
              <w:pStyle w:val="Sectiontext0"/>
            </w:pPr>
            <w:r w:rsidRPr="00700022">
              <w:t>a.</w:t>
            </w:r>
          </w:p>
        </w:tc>
        <w:tc>
          <w:tcPr>
            <w:tcW w:w="7796" w:type="dxa"/>
          </w:tcPr>
          <w:p w14:paraId="773E857E" w14:textId="6D089B8A" w:rsidR="00496753" w:rsidRPr="00700022" w:rsidRDefault="00496753" w:rsidP="00D2670F">
            <w:pPr>
              <w:pStyle w:val="Sectiontext0"/>
            </w:pPr>
            <w:r w:rsidRPr="00700022">
              <w:t xml:space="preserve">They normally </w:t>
            </w:r>
            <w:r w:rsidR="00FC6554" w:rsidRPr="00293353">
              <w:rPr>
                <w:iCs/>
              </w:rPr>
              <w:t>occupy living-in accommodation</w:t>
            </w:r>
            <w:r w:rsidRPr="00700022">
              <w:t>.</w:t>
            </w:r>
          </w:p>
        </w:tc>
      </w:tr>
      <w:tr w:rsidR="00496753" w:rsidRPr="00700022" w14:paraId="522B8191" w14:textId="77777777" w:rsidTr="00496753">
        <w:trPr>
          <w:cantSplit/>
        </w:trPr>
        <w:tc>
          <w:tcPr>
            <w:tcW w:w="992" w:type="dxa"/>
          </w:tcPr>
          <w:p w14:paraId="30EAFB3B" w14:textId="77777777" w:rsidR="00496753" w:rsidRPr="00700022" w:rsidRDefault="00496753" w:rsidP="00D2670F">
            <w:pPr>
              <w:pStyle w:val="Sectiontext0"/>
            </w:pPr>
          </w:p>
        </w:tc>
        <w:tc>
          <w:tcPr>
            <w:tcW w:w="567" w:type="dxa"/>
          </w:tcPr>
          <w:p w14:paraId="41B4D99B" w14:textId="77777777" w:rsidR="00496753" w:rsidRPr="00700022" w:rsidRDefault="00496753" w:rsidP="00D2670F">
            <w:pPr>
              <w:pStyle w:val="Sectiontext0"/>
            </w:pPr>
            <w:r w:rsidRPr="00700022">
              <w:t>b.</w:t>
            </w:r>
          </w:p>
        </w:tc>
        <w:tc>
          <w:tcPr>
            <w:tcW w:w="7796" w:type="dxa"/>
          </w:tcPr>
          <w:p w14:paraId="520CDA9C" w14:textId="77777777" w:rsidR="00496753" w:rsidRPr="00700022" w:rsidRDefault="00496753" w:rsidP="00D2670F">
            <w:pPr>
              <w:pStyle w:val="Sectiontext0"/>
            </w:pPr>
            <w:r w:rsidRPr="00700022">
              <w:t>They must perform temporary duty at another location.</w:t>
            </w:r>
          </w:p>
        </w:tc>
      </w:tr>
      <w:tr w:rsidR="00496753" w:rsidRPr="00700022" w14:paraId="0EDD016A" w14:textId="77777777" w:rsidTr="00496753">
        <w:trPr>
          <w:cantSplit/>
        </w:trPr>
        <w:tc>
          <w:tcPr>
            <w:tcW w:w="992" w:type="dxa"/>
          </w:tcPr>
          <w:p w14:paraId="6A166AEB" w14:textId="77777777" w:rsidR="00496753" w:rsidRPr="00700022" w:rsidRDefault="00496753" w:rsidP="00D2670F">
            <w:pPr>
              <w:pStyle w:val="Sectiontext0"/>
            </w:pPr>
          </w:p>
        </w:tc>
        <w:tc>
          <w:tcPr>
            <w:tcW w:w="567" w:type="dxa"/>
          </w:tcPr>
          <w:p w14:paraId="7910B201" w14:textId="77777777" w:rsidR="00496753" w:rsidRPr="00700022" w:rsidRDefault="00496753" w:rsidP="00D2670F">
            <w:pPr>
              <w:pStyle w:val="Sectiontext0"/>
            </w:pPr>
            <w:r w:rsidRPr="00700022">
              <w:t>c.</w:t>
            </w:r>
          </w:p>
        </w:tc>
        <w:tc>
          <w:tcPr>
            <w:tcW w:w="7796" w:type="dxa"/>
          </w:tcPr>
          <w:p w14:paraId="1089BB24" w14:textId="03B54936" w:rsidR="00496753" w:rsidRPr="00700022" w:rsidRDefault="00496753" w:rsidP="00D2670F">
            <w:pPr>
              <w:pStyle w:val="Sectiontext0"/>
            </w:pPr>
            <w:r w:rsidRPr="00700022">
              <w:t xml:space="preserve">They keep paying for their living-in accommodation at their </w:t>
            </w:r>
            <w:r w:rsidR="006E6AA2">
              <w:rPr>
                <w:iCs/>
              </w:rPr>
              <w:t>housing benefit location</w:t>
            </w:r>
            <w:r w:rsidR="006E6AA2" w:rsidRPr="00700022" w:rsidDel="006E6AA2">
              <w:t xml:space="preserve"> </w:t>
            </w:r>
            <w:r w:rsidRPr="00700022">
              <w:t>while they are at the other location.</w:t>
            </w:r>
          </w:p>
        </w:tc>
      </w:tr>
    </w:tbl>
    <w:p w14:paraId="4F8BEEDD" w14:textId="3B467BB9" w:rsidR="00496753" w:rsidRPr="00700022" w:rsidRDefault="00496753" w:rsidP="00132882">
      <w:pPr>
        <w:pStyle w:val="Heading6"/>
      </w:pPr>
      <w:bookmarkStart w:id="1313" w:name="bk1425037325Memberonleave"/>
      <w:bookmarkStart w:id="1314" w:name="_Toc192862887"/>
      <w:r w:rsidRPr="00700022">
        <w:t>7.4.36</w:t>
      </w:r>
      <w:r w:rsidR="00E85499">
        <w:tab/>
      </w:r>
      <w:r w:rsidRPr="00700022">
        <w:t>Member on leave</w:t>
      </w:r>
      <w:bookmarkEnd w:id="1314"/>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1A0C9F5F" w14:textId="77777777" w:rsidTr="00496753">
        <w:tc>
          <w:tcPr>
            <w:tcW w:w="992" w:type="dxa"/>
          </w:tcPr>
          <w:bookmarkEnd w:id="1313"/>
          <w:p w14:paraId="46576655" w14:textId="77777777" w:rsidR="00496753" w:rsidRPr="00700022" w:rsidRDefault="00496753" w:rsidP="00D2670F">
            <w:pPr>
              <w:pStyle w:val="Sectiontext0"/>
              <w:jc w:val="center"/>
            </w:pPr>
            <w:r w:rsidRPr="00700022">
              <w:t>1.</w:t>
            </w:r>
          </w:p>
        </w:tc>
        <w:tc>
          <w:tcPr>
            <w:tcW w:w="8363" w:type="dxa"/>
            <w:gridSpan w:val="2"/>
          </w:tcPr>
          <w:p w14:paraId="21FDA0C0" w14:textId="2807860C" w:rsidR="00496753" w:rsidRPr="00700022" w:rsidRDefault="00496753" w:rsidP="00D2670F">
            <w:pPr>
              <w:pStyle w:val="Sectiontext0"/>
            </w:pPr>
            <w:r w:rsidRPr="00700022">
              <w:t xml:space="preserve">This section applies to a member who </w:t>
            </w:r>
            <w:r w:rsidR="00EA5BD4" w:rsidRPr="00293353">
              <w:rPr>
                <w:iCs/>
              </w:rPr>
              <w:t>occupies living-in accommodation</w:t>
            </w:r>
            <w:r w:rsidRPr="00700022">
              <w:t xml:space="preserve"> and is away from their accommodation on leave.</w:t>
            </w:r>
          </w:p>
        </w:tc>
      </w:tr>
      <w:tr w:rsidR="00496753" w:rsidRPr="00700022" w14:paraId="41613A6F" w14:textId="77777777" w:rsidTr="00496753">
        <w:tc>
          <w:tcPr>
            <w:tcW w:w="992" w:type="dxa"/>
          </w:tcPr>
          <w:p w14:paraId="714ACD22" w14:textId="77777777" w:rsidR="00496753" w:rsidRPr="00700022" w:rsidRDefault="00496753" w:rsidP="00D2670F">
            <w:pPr>
              <w:pStyle w:val="Sectiontext0"/>
              <w:jc w:val="center"/>
            </w:pPr>
            <w:r w:rsidRPr="00700022">
              <w:t>2.</w:t>
            </w:r>
          </w:p>
        </w:tc>
        <w:tc>
          <w:tcPr>
            <w:tcW w:w="8363" w:type="dxa"/>
            <w:gridSpan w:val="2"/>
          </w:tcPr>
          <w:p w14:paraId="5DAC9872" w14:textId="77777777" w:rsidR="00496753" w:rsidRPr="00700022" w:rsidRDefault="00496753" w:rsidP="00D2670F">
            <w:pPr>
              <w:pStyle w:val="Sectiontext0"/>
            </w:pPr>
            <w:r w:rsidRPr="00700022">
              <w:t>During the period the member is on leave they do not have to make a contribution to keep their living-in accommodation if both these conditions are met.</w:t>
            </w:r>
          </w:p>
        </w:tc>
      </w:tr>
      <w:tr w:rsidR="00496753" w:rsidRPr="00700022" w14:paraId="5291F03A" w14:textId="77777777" w:rsidTr="00496753">
        <w:trPr>
          <w:cantSplit/>
        </w:trPr>
        <w:tc>
          <w:tcPr>
            <w:tcW w:w="992" w:type="dxa"/>
          </w:tcPr>
          <w:p w14:paraId="4A0B992D" w14:textId="77777777" w:rsidR="00496753" w:rsidRPr="00700022" w:rsidRDefault="00496753" w:rsidP="00D2670F">
            <w:pPr>
              <w:pStyle w:val="Sectiontext0"/>
              <w:jc w:val="center"/>
            </w:pPr>
          </w:p>
        </w:tc>
        <w:tc>
          <w:tcPr>
            <w:tcW w:w="567" w:type="dxa"/>
          </w:tcPr>
          <w:p w14:paraId="3A003FEB" w14:textId="77777777" w:rsidR="00496753" w:rsidRPr="00700022" w:rsidRDefault="00496753" w:rsidP="00D2670F">
            <w:pPr>
              <w:pStyle w:val="Sectiontext0"/>
            </w:pPr>
            <w:r w:rsidRPr="00700022">
              <w:t>a.</w:t>
            </w:r>
          </w:p>
        </w:tc>
        <w:tc>
          <w:tcPr>
            <w:tcW w:w="7796" w:type="dxa"/>
          </w:tcPr>
          <w:p w14:paraId="58E7E03A" w14:textId="4847A1FE" w:rsidR="00496753" w:rsidRPr="00700022" w:rsidRDefault="00496753" w:rsidP="00D2670F">
            <w:pPr>
              <w:pStyle w:val="Sectiontext0"/>
            </w:pPr>
            <w:r w:rsidRPr="00700022">
              <w:t xml:space="preserve">They and any other members </w:t>
            </w:r>
            <w:r w:rsidR="00C9793E" w:rsidRPr="00293353">
              <w:rPr>
                <w:iCs/>
              </w:rPr>
              <w:t>occupying living-in accommodation</w:t>
            </w:r>
            <w:r w:rsidRPr="00700022">
              <w:t xml:space="preserve"> with them are directed to take leave.</w:t>
            </w:r>
          </w:p>
        </w:tc>
      </w:tr>
      <w:tr w:rsidR="00496753" w:rsidRPr="00700022" w14:paraId="3F34911F" w14:textId="77777777" w:rsidTr="00496753">
        <w:trPr>
          <w:cantSplit/>
        </w:trPr>
        <w:tc>
          <w:tcPr>
            <w:tcW w:w="992" w:type="dxa"/>
          </w:tcPr>
          <w:p w14:paraId="43B9D522" w14:textId="77777777" w:rsidR="00496753" w:rsidRPr="00700022" w:rsidRDefault="00496753" w:rsidP="00D2670F">
            <w:pPr>
              <w:pStyle w:val="Sectiontext0"/>
              <w:jc w:val="center"/>
            </w:pPr>
          </w:p>
        </w:tc>
        <w:tc>
          <w:tcPr>
            <w:tcW w:w="567" w:type="dxa"/>
          </w:tcPr>
          <w:p w14:paraId="4B32610D" w14:textId="77777777" w:rsidR="00496753" w:rsidRPr="00700022" w:rsidRDefault="00496753" w:rsidP="00D2670F">
            <w:pPr>
              <w:pStyle w:val="Sectiontext0"/>
            </w:pPr>
            <w:r w:rsidRPr="00700022">
              <w:t>b.</w:t>
            </w:r>
          </w:p>
        </w:tc>
        <w:tc>
          <w:tcPr>
            <w:tcW w:w="7796" w:type="dxa"/>
          </w:tcPr>
          <w:p w14:paraId="66C2188C" w14:textId="77777777" w:rsidR="00496753" w:rsidRPr="00700022" w:rsidRDefault="00496753" w:rsidP="00D2670F">
            <w:pPr>
              <w:pStyle w:val="Sectiontext0"/>
            </w:pPr>
            <w:r w:rsidRPr="00700022">
              <w:t>Their living-in accommodation is closed to them during the period of leave.</w:t>
            </w:r>
          </w:p>
        </w:tc>
      </w:tr>
      <w:tr w:rsidR="00496753" w:rsidRPr="00700022" w14:paraId="3E3F4F0F" w14:textId="77777777" w:rsidTr="00496753">
        <w:tc>
          <w:tcPr>
            <w:tcW w:w="992" w:type="dxa"/>
          </w:tcPr>
          <w:p w14:paraId="5EB01911" w14:textId="77777777" w:rsidR="00496753" w:rsidRPr="00700022" w:rsidRDefault="00496753" w:rsidP="00D2670F">
            <w:pPr>
              <w:pStyle w:val="Sectiontext0"/>
              <w:jc w:val="center"/>
            </w:pPr>
            <w:r w:rsidRPr="00700022">
              <w:t>3.</w:t>
            </w:r>
          </w:p>
        </w:tc>
        <w:tc>
          <w:tcPr>
            <w:tcW w:w="8363" w:type="dxa"/>
            <w:gridSpan w:val="2"/>
          </w:tcPr>
          <w:p w14:paraId="24BE93F8" w14:textId="45BC139E" w:rsidR="00496753" w:rsidRPr="00700022" w:rsidRDefault="00496753" w:rsidP="00D2670F">
            <w:pPr>
              <w:pStyle w:val="Sectiontext0"/>
            </w:pPr>
            <w:r w:rsidRPr="00700022">
              <w:t xml:space="preserve">A member </w:t>
            </w:r>
            <w:r w:rsidR="006E6AA2">
              <w:rPr>
                <w:iCs/>
              </w:rPr>
              <w:t>who has no resident family or recognised other persons</w:t>
            </w:r>
            <w:r w:rsidR="006E6AA2" w:rsidRPr="00700022" w:rsidDel="006E6AA2">
              <w:t xml:space="preserve"> </w:t>
            </w:r>
            <w:r w:rsidRPr="00700022">
              <w:t xml:space="preserve">does not have to contribute to </w:t>
            </w:r>
            <w:r w:rsidR="00FC6554" w:rsidRPr="00293353">
              <w:rPr>
                <w:iCs/>
              </w:rPr>
              <w:t>occupy living-in accommodation</w:t>
            </w:r>
            <w:r w:rsidRPr="00700022">
              <w:t xml:space="preserve"> when they meet all these conditions.</w:t>
            </w:r>
          </w:p>
        </w:tc>
      </w:tr>
      <w:tr w:rsidR="00496753" w:rsidRPr="00700022" w14:paraId="11C7CF8E" w14:textId="77777777" w:rsidTr="00496753">
        <w:trPr>
          <w:cantSplit/>
        </w:trPr>
        <w:tc>
          <w:tcPr>
            <w:tcW w:w="992" w:type="dxa"/>
          </w:tcPr>
          <w:p w14:paraId="1DC8D49C" w14:textId="77777777" w:rsidR="00496753" w:rsidRPr="00700022" w:rsidRDefault="00496753" w:rsidP="00D2670F">
            <w:pPr>
              <w:pStyle w:val="Sectiontext0"/>
              <w:jc w:val="center"/>
            </w:pPr>
          </w:p>
        </w:tc>
        <w:tc>
          <w:tcPr>
            <w:tcW w:w="567" w:type="dxa"/>
          </w:tcPr>
          <w:p w14:paraId="3C911633" w14:textId="77777777" w:rsidR="00496753" w:rsidRPr="00700022" w:rsidRDefault="00496753" w:rsidP="00D2670F">
            <w:pPr>
              <w:pStyle w:val="Sectiontext0"/>
            </w:pPr>
            <w:r w:rsidRPr="00700022">
              <w:t>a.</w:t>
            </w:r>
          </w:p>
        </w:tc>
        <w:tc>
          <w:tcPr>
            <w:tcW w:w="7796" w:type="dxa"/>
          </w:tcPr>
          <w:p w14:paraId="250D7ED7" w14:textId="77777777" w:rsidR="00496753" w:rsidRPr="00700022" w:rsidRDefault="00496753" w:rsidP="00D2670F">
            <w:pPr>
              <w:pStyle w:val="Sectiontext0"/>
            </w:pPr>
            <w:r w:rsidRPr="00700022">
              <w:t xml:space="preserve">They are absent on leave for more than 72 hours. </w:t>
            </w:r>
          </w:p>
        </w:tc>
      </w:tr>
      <w:tr w:rsidR="00496753" w:rsidRPr="00700022" w14:paraId="4D3FBFF1" w14:textId="77777777" w:rsidTr="00496753">
        <w:trPr>
          <w:cantSplit/>
        </w:trPr>
        <w:tc>
          <w:tcPr>
            <w:tcW w:w="992" w:type="dxa"/>
          </w:tcPr>
          <w:p w14:paraId="39723F12" w14:textId="77777777" w:rsidR="00496753" w:rsidRPr="00700022" w:rsidRDefault="00496753" w:rsidP="00D2670F">
            <w:pPr>
              <w:pStyle w:val="Sectiontext0"/>
              <w:jc w:val="center"/>
            </w:pPr>
          </w:p>
        </w:tc>
        <w:tc>
          <w:tcPr>
            <w:tcW w:w="567" w:type="dxa"/>
          </w:tcPr>
          <w:p w14:paraId="6EEA7020" w14:textId="77777777" w:rsidR="00496753" w:rsidRPr="00700022" w:rsidRDefault="00496753" w:rsidP="00D2670F">
            <w:pPr>
              <w:pStyle w:val="Sectiontext0"/>
            </w:pPr>
            <w:r w:rsidRPr="00700022">
              <w:t>b.</w:t>
            </w:r>
          </w:p>
        </w:tc>
        <w:tc>
          <w:tcPr>
            <w:tcW w:w="7796" w:type="dxa"/>
          </w:tcPr>
          <w:p w14:paraId="32DC6C9E" w14:textId="77777777" w:rsidR="00496753" w:rsidRPr="00700022" w:rsidRDefault="00496753" w:rsidP="00D2670F">
            <w:pPr>
              <w:pStyle w:val="Sectiontext0"/>
            </w:pPr>
            <w:r w:rsidRPr="00700022">
              <w:t>They choose to vacate their living-in accommodation.</w:t>
            </w:r>
          </w:p>
        </w:tc>
      </w:tr>
      <w:tr w:rsidR="00496753" w:rsidRPr="00700022" w14:paraId="736B3A43" w14:textId="77777777" w:rsidTr="00496753">
        <w:trPr>
          <w:cantSplit/>
        </w:trPr>
        <w:tc>
          <w:tcPr>
            <w:tcW w:w="992" w:type="dxa"/>
          </w:tcPr>
          <w:p w14:paraId="21B35286" w14:textId="77777777" w:rsidR="00496753" w:rsidRPr="00700022" w:rsidRDefault="00496753" w:rsidP="00D2670F">
            <w:pPr>
              <w:pStyle w:val="Sectiontext0"/>
              <w:jc w:val="center"/>
            </w:pPr>
          </w:p>
        </w:tc>
        <w:tc>
          <w:tcPr>
            <w:tcW w:w="567" w:type="dxa"/>
          </w:tcPr>
          <w:p w14:paraId="7771AD93" w14:textId="77777777" w:rsidR="00496753" w:rsidRPr="00700022" w:rsidRDefault="00496753" w:rsidP="00D2670F">
            <w:pPr>
              <w:pStyle w:val="Sectiontext0"/>
            </w:pPr>
            <w:r w:rsidRPr="00700022">
              <w:t>c.</w:t>
            </w:r>
          </w:p>
        </w:tc>
        <w:tc>
          <w:tcPr>
            <w:tcW w:w="7796" w:type="dxa"/>
          </w:tcPr>
          <w:p w14:paraId="5F1CEADE" w14:textId="77777777" w:rsidR="00496753" w:rsidRPr="00700022" w:rsidRDefault="00496753" w:rsidP="00D2670F">
            <w:pPr>
              <w:pStyle w:val="Sectiontext0"/>
            </w:pPr>
            <w:r w:rsidRPr="00700022">
              <w:t>Their accommodation is available to be reallocated to other members.</w:t>
            </w:r>
          </w:p>
        </w:tc>
      </w:tr>
      <w:tr w:rsidR="00496753" w:rsidRPr="00700022" w14:paraId="5A3F0B9C" w14:textId="77777777" w:rsidTr="00496753">
        <w:tc>
          <w:tcPr>
            <w:tcW w:w="992" w:type="dxa"/>
          </w:tcPr>
          <w:p w14:paraId="73A70097" w14:textId="77777777" w:rsidR="00496753" w:rsidRPr="00700022" w:rsidRDefault="00496753" w:rsidP="00D2670F">
            <w:pPr>
              <w:pStyle w:val="Sectiontext0"/>
              <w:jc w:val="center"/>
            </w:pPr>
            <w:r w:rsidRPr="00700022">
              <w:t>4.</w:t>
            </w:r>
          </w:p>
        </w:tc>
        <w:tc>
          <w:tcPr>
            <w:tcW w:w="8363" w:type="dxa"/>
            <w:gridSpan w:val="2"/>
          </w:tcPr>
          <w:p w14:paraId="68CEA28E" w14:textId="77777777" w:rsidR="00496753" w:rsidRPr="00700022" w:rsidRDefault="00496753" w:rsidP="00D2670F">
            <w:pPr>
              <w:pStyle w:val="Sectiontext0"/>
            </w:pPr>
            <w:r w:rsidRPr="00700022">
              <w:t>A member who subsection 3 applies to is subject to these conditions on housing and removal assistance.</w:t>
            </w:r>
          </w:p>
        </w:tc>
      </w:tr>
      <w:tr w:rsidR="00496753" w:rsidRPr="00700022" w14:paraId="18BE2564" w14:textId="77777777" w:rsidTr="00496753">
        <w:trPr>
          <w:cantSplit/>
        </w:trPr>
        <w:tc>
          <w:tcPr>
            <w:tcW w:w="992" w:type="dxa"/>
          </w:tcPr>
          <w:p w14:paraId="3FAD3A56" w14:textId="77777777" w:rsidR="00496753" w:rsidRPr="00700022" w:rsidRDefault="00496753" w:rsidP="00D2670F">
            <w:pPr>
              <w:pStyle w:val="Sectiontext0"/>
              <w:jc w:val="center"/>
            </w:pPr>
          </w:p>
        </w:tc>
        <w:tc>
          <w:tcPr>
            <w:tcW w:w="567" w:type="dxa"/>
          </w:tcPr>
          <w:p w14:paraId="73A3C6D6" w14:textId="77777777" w:rsidR="00496753" w:rsidRPr="00700022" w:rsidRDefault="00496753" w:rsidP="00D2670F">
            <w:pPr>
              <w:pStyle w:val="Sectiontext0"/>
            </w:pPr>
            <w:r w:rsidRPr="00700022">
              <w:t>a.</w:t>
            </w:r>
          </w:p>
        </w:tc>
        <w:tc>
          <w:tcPr>
            <w:tcW w:w="7796" w:type="dxa"/>
          </w:tcPr>
          <w:p w14:paraId="6D0FF886" w14:textId="77777777" w:rsidR="00496753" w:rsidRPr="00700022" w:rsidRDefault="00496753" w:rsidP="00D2670F">
            <w:pPr>
              <w:pStyle w:val="Sectiontext0"/>
            </w:pPr>
            <w:r w:rsidRPr="00700022">
              <w:t>They must arrange and pay for the removal and storage of their personal effects and furniture.</w:t>
            </w:r>
          </w:p>
        </w:tc>
      </w:tr>
      <w:tr w:rsidR="00496753" w:rsidRPr="00700022" w14:paraId="015E1097" w14:textId="77777777" w:rsidTr="00496753">
        <w:trPr>
          <w:cantSplit/>
        </w:trPr>
        <w:tc>
          <w:tcPr>
            <w:tcW w:w="992" w:type="dxa"/>
          </w:tcPr>
          <w:p w14:paraId="51AD38C8" w14:textId="77777777" w:rsidR="00496753" w:rsidRPr="00700022" w:rsidRDefault="00496753" w:rsidP="00D2670F">
            <w:pPr>
              <w:pStyle w:val="Sectiontext0"/>
              <w:jc w:val="center"/>
            </w:pPr>
          </w:p>
        </w:tc>
        <w:tc>
          <w:tcPr>
            <w:tcW w:w="567" w:type="dxa"/>
          </w:tcPr>
          <w:p w14:paraId="7D68271F" w14:textId="77777777" w:rsidR="00496753" w:rsidRPr="00700022" w:rsidRDefault="00496753" w:rsidP="00D2670F">
            <w:pPr>
              <w:pStyle w:val="Sectiontext0"/>
            </w:pPr>
            <w:r w:rsidRPr="00700022">
              <w:t>b.</w:t>
            </w:r>
          </w:p>
        </w:tc>
        <w:tc>
          <w:tcPr>
            <w:tcW w:w="7796" w:type="dxa"/>
          </w:tcPr>
          <w:p w14:paraId="1FB1C1A1" w14:textId="77777777" w:rsidR="00496753" w:rsidRPr="00700022" w:rsidRDefault="00496753" w:rsidP="00D2670F">
            <w:pPr>
              <w:pStyle w:val="Sectiontext0"/>
            </w:pPr>
            <w:r w:rsidRPr="00700022">
              <w:t>Their accommodation may be given to another member while they are away.</w:t>
            </w:r>
          </w:p>
        </w:tc>
      </w:tr>
      <w:tr w:rsidR="00496753" w:rsidRPr="00700022" w14:paraId="3B35AB37" w14:textId="77777777" w:rsidTr="00496753">
        <w:trPr>
          <w:cantSplit/>
        </w:trPr>
        <w:tc>
          <w:tcPr>
            <w:tcW w:w="992" w:type="dxa"/>
          </w:tcPr>
          <w:p w14:paraId="10AF0ED4" w14:textId="77777777" w:rsidR="00496753" w:rsidRPr="00700022" w:rsidRDefault="00496753" w:rsidP="00D2670F">
            <w:pPr>
              <w:pStyle w:val="Sectiontext0"/>
              <w:jc w:val="center"/>
            </w:pPr>
          </w:p>
        </w:tc>
        <w:tc>
          <w:tcPr>
            <w:tcW w:w="567" w:type="dxa"/>
          </w:tcPr>
          <w:p w14:paraId="26D8A7AC" w14:textId="77777777" w:rsidR="00496753" w:rsidRPr="00700022" w:rsidRDefault="00496753" w:rsidP="00D2670F">
            <w:pPr>
              <w:pStyle w:val="Sectiontext0"/>
            </w:pPr>
            <w:r w:rsidRPr="00700022">
              <w:t>c.</w:t>
            </w:r>
          </w:p>
        </w:tc>
        <w:tc>
          <w:tcPr>
            <w:tcW w:w="7796" w:type="dxa"/>
          </w:tcPr>
          <w:p w14:paraId="60A5297E" w14:textId="63E28846" w:rsidR="00496753" w:rsidRPr="00700022" w:rsidRDefault="00496753" w:rsidP="00D2670F">
            <w:pPr>
              <w:pStyle w:val="Sectiontext0"/>
            </w:pPr>
            <w:r w:rsidRPr="00700022">
              <w:t xml:space="preserve">Living-in accommodation may not be available on their return, unless they are required to </w:t>
            </w:r>
            <w:r w:rsidR="00AD2B46" w:rsidRPr="00293353">
              <w:rPr>
                <w:iCs/>
              </w:rPr>
              <w:t>occupy living-in accommodation</w:t>
            </w:r>
            <w:r w:rsidRPr="00700022">
              <w:t>.</w:t>
            </w:r>
          </w:p>
        </w:tc>
      </w:tr>
    </w:tbl>
    <w:p w14:paraId="5F70C2AB" w14:textId="77777777" w:rsidR="00E06955" w:rsidRDefault="00E06955">
      <w:pPr>
        <w:rPr>
          <w:rFonts w:ascii="Arial" w:hAnsi="Arial"/>
          <w:b/>
          <w:sz w:val="26"/>
          <w:lang w:val="en-AU"/>
        </w:rPr>
      </w:pPr>
      <w:r>
        <w:br w:type="page"/>
      </w:r>
    </w:p>
    <w:p w14:paraId="4493889C" w14:textId="1CF789DE" w:rsidR="00496753" w:rsidRPr="00700022" w:rsidRDefault="00496753" w:rsidP="00674E8D">
      <w:pPr>
        <w:pStyle w:val="Heading4"/>
      </w:pPr>
      <w:bookmarkStart w:id="1315" w:name="_Toc192862888"/>
      <w:r w:rsidRPr="00700022">
        <w:lastRenderedPageBreak/>
        <w:t>Division 6: Members posted to seagoing ships and nuships</w:t>
      </w:r>
      <w:bookmarkEnd w:id="1315"/>
    </w:p>
    <w:p w14:paraId="6AEC904D" w14:textId="29F68B38" w:rsidR="00496753" w:rsidRPr="00700022" w:rsidRDefault="00496753" w:rsidP="00132882">
      <w:pPr>
        <w:pStyle w:val="Heading6"/>
      </w:pPr>
      <w:bookmarkStart w:id="1316" w:name="bk1033317326Purpose"/>
      <w:bookmarkStart w:id="1317" w:name="_Toc192862889"/>
      <w:r w:rsidRPr="00700022">
        <w:t>7.4.37</w:t>
      </w:r>
      <w:r w:rsidR="00E85499">
        <w:tab/>
      </w:r>
      <w:r w:rsidRPr="00700022">
        <w:t>Purpose</w:t>
      </w:r>
      <w:bookmarkEnd w:id="1317"/>
    </w:p>
    <w:bookmarkEnd w:id="1316"/>
    <w:tbl>
      <w:tblPr>
        <w:tblW w:w="9355" w:type="dxa"/>
        <w:tblInd w:w="113" w:type="dxa"/>
        <w:tblLayout w:type="fixed"/>
        <w:tblLook w:val="0000" w:firstRow="0" w:lastRow="0" w:firstColumn="0" w:lastColumn="0" w:noHBand="0" w:noVBand="0"/>
      </w:tblPr>
      <w:tblGrid>
        <w:gridCol w:w="992"/>
        <w:gridCol w:w="8363"/>
      </w:tblGrid>
      <w:tr w:rsidR="00496753" w:rsidRPr="00700022" w14:paraId="404E7EC2" w14:textId="77777777" w:rsidTr="00496753">
        <w:tc>
          <w:tcPr>
            <w:tcW w:w="992" w:type="dxa"/>
          </w:tcPr>
          <w:p w14:paraId="1068CCB1" w14:textId="77777777" w:rsidR="00496753" w:rsidRPr="00700022" w:rsidRDefault="00496753" w:rsidP="00D2670F">
            <w:pPr>
              <w:pStyle w:val="Sectiontext0"/>
            </w:pPr>
          </w:p>
        </w:tc>
        <w:tc>
          <w:tcPr>
            <w:tcW w:w="8363" w:type="dxa"/>
          </w:tcPr>
          <w:p w14:paraId="1F815960" w14:textId="77777777" w:rsidR="00496753" w:rsidRPr="00700022" w:rsidRDefault="00496753" w:rsidP="00D2670F">
            <w:pPr>
              <w:pStyle w:val="Sectiontext0"/>
            </w:pPr>
            <w:r w:rsidRPr="00700022">
              <w:t xml:space="preserve">This Division sets out when a member must pay for meals and accommodation while posted to a seagoing vessel or a nuship. </w:t>
            </w:r>
          </w:p>
        </w:tc>
      </w:tr>
    </w:tbl>
    <w:p w14:paraId="1E61ABE0" w14:textId="0FBF351F" w:rsidR="00496753" w:rsidRPr="00700022" w:rsidRDefault="00496753" w:rsidP="00132882">
      <w:pPr>
        <w:pStyle w:val="Heading6"/>
      </w:pPr>
      <w:bookmarkStart w:id="1318" w:name="bk1033327330Basis"/>
      <w:bookmarkStart w:id="1319" w:name="bk1033327327MemberthisDivisionappliesto"/>
      <w:bookmarkStart w:id="1320" w:name="_Toc192862890"/>
      <w:r w:rsidRPr="00700022">
        <w:t>7.4.38</w:t>
      </w:r>
      <w:r w:rsidR="00E85499">
        <w:tab/>
      </w:r>
      <w:r w:rsidRPr="00700022">
        <w:t>Basis</w:t>
      </w:r>
      <w:bookmarkEnd w:id="1320"/>
    </w:p>
    <w:bookmarkEnd w:id="1318"/>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A850DBE" w14:textId="77777777" w:rsidTr="00496753">
        <w:tc>
          <w:tcPr>
            <w:tcW w:w="992" w:type="dxa"/>
          </w:tcPr>
          <w:p w14:paraId="240B6A39" w14:textId="77777777" w:rsidR="00496753" w:rsidRPr="00700022" w:rsidRDefault="00496753" w:rsidP="00D2670F">
            <w:pPr>
              <w:pStyle w:val="Sectiontext0"/>
            </w:pPr>
          </w:p>
        </w:tc>
        <w:tc>
          <w:tcPr>
            <w:tcW w:w="8363" w:type="dxa"/>
            <w:gridSpan w:val="2"/>
          </w:tcPr>
          <w:p w14:paraId="64F6C8DF" w14:textId="77777777" w:rsidR="00496753" w:rsidRPr="00700022" w:rsidRDefault="00496753" w:rsidP="00D2670F">
            <w:pPr>
              <w:pStyle w:val="Sectiontext0"/>
            </w:pPr>
            <w:r w:rsidRPr="00700022">
              <w:t xml:space="preserve">This Division applies these principles to living-in benefits for members posted to seagoing vessels and Nuships. </w:t>
            </w:r>
          </w:p>
        </w:tc>
      </w:tr>
      <w:tr w:rsidR="00496753" w:rsidRPr="00700022" w14:paraId="15E40EC1" w14:textId="77777777" w:rsidTr="00496753">
        <w:trPr>
          <w:cantSplit/>
        </w:trPr>
        <w:tc>
          <w:tcPr>
            <w:tcW w:w="992" w:type="dxa"/>
          </w:tcPr>
          <w:p w14:paraId="0D6D2019" w14:textId="77777777" w:rsidR="00496753" w:rsidRPr="00700022" w:rsidRDefault="00496753" w:rsidP="00D2670F">
            <w:pPr>
              <w:pStyle w:val="Sectiontext0"/>
            </w:pPr>
          </w:p>
        </w:tc>
        <w:tc>
          <w:tcPr>
            <w:tcW w:w="567" w:type="dxa"/>
          </w:tcPr>
          <w:p w14:paraId="2E750C0A" w14:textId="77777777" w:rsidR="00496753" w:rsidRPr="00700022" w:rsidRDefault="00496753" w:rsidP="00D2670F">
            <w:pPr>
              <w:pStyle w:val="Sectiontext0"/>
            </w:pPr>
            <w:r w:rsidRPr="00700022">
              <w:t>a.</w:t>
            </w:r>
          </w:p>
        </w:tc>
        <w:tc>
          <w:tcPr>
            <w:tcW w:w="7796" w:type="dxa"/>
          </w:tcPr>
          <w:p w14:paraId="6836B5A9" w14:textId="41AF0CC2" w:rsidR="00496753" w:rsidRPr="00700022" w:rsidRDefault="00496753" w:rsidP="00D2670F">
            <w:pPr>
              <w:pStyle w:val="Sectiontext0"/>
            </w:pPr>
            <w:r w:rsidRPr="00700022">
              <w:t>Members who have chosen to live on board their ship do not pay for accommodation or meals taken on board.</w:t>
            </w:r>
          </w:p>
        </w:tc>
      </w:tr>
      <w:tr w:rsidR="00496753" w:rsidRPr="00700022" w14:paraId="6A78FFF2" w14:textId="77777777" w:rsidTr="00496753">
        <w:trPr>
          <w:cantSplit/>
        </w:trPr>
        <w:tc>
          <w:tcPr>
            <w:tcW w:w="992" w:type="dxa"/>
          </w:tcPr>
          <w:p w14:paraId="6916CD57" w14:textId="77777777" w:rsidR="00496753" w:rsidRPr="00700022" w:rsidRDefault="00496753" w:rsidP="00D2670F">
            <w:pPr>
              <w:pStyle w:val="Sectiontext0"/>
            </w:pPr>
          </w:p>
        </w:tc>
        <w:tc>
          <w:tcPr>
            <w:tcW w:w="567" w:type="dxa"/>
          </w:tcPr>
          <w:p w14:paraId="2AD06A88" w14:textId="77777777" w:rsidR="00496753" w:rsidRPr="00700022" w:rsidRDefault="00496753" w:rsidP="00D2670F">
            <w:pPr>
              <w:pStyle w:val="Sectiontext0"/>
            </w:pPr>
            <w:r w:rsidRPr="00700022">
              <w:t>b.</w:t>
            </w:r>
          </w:p>
        </w:tc>
        <w:tc>
          <w:tcPr>
            <w:tcW w:w="7796" w:type="dxa"/>
          </w:tcPr>
          <w:p w14:paraId="76710FD3" w14:textId="6D5D1F4B" w:rsidR="00496753" w:rsidRPr="00700022" w:rsidRDefault="00496753" w:rsidP="00D2670F">
            <w:pPr>
              <w:pStyle w:val="Sectiontext0"/>
            </w:pPr>
            <w:r w:rsidRPr="00700022">
              <w:t>Members who choose not to live on board their ship are only eligible for meals on board when they are on duty there over a meal period.</w:t>
            </w:r>
          </w:p>
        </w:tc>
      </w:tr>
      <w:tr w:rsidR="00496753" w:rsidRPr="00700022" w14:paraId="4411EE60" w14:textId="77777777" w:rsidTr="00496753">
        <w:trPr>
          <w:cantSplit/>
        </w:trPr>
        <w:tc>
          <w:tcPr>
            <w:tcW w:w="992" w:type="dxa"/>
          </w:tcPr>
          <w:p w14:paraId="3EFFCF24" w14:textId="77777777" w:rsidR="00496753" w:rsidRPr="00700022" w:rsidRDefault="00496753" w:rsidP="00D2670F">
            <w:pPr>
              <w:pStyle w:val="Sectiontext0"/>
            </w:pPr>
          </w:p>
        </w:tc>
        <w:tc>
          <w:tcPr>
            <w:tcW w:w="567" w:type="dxa"/>
          </w:tcPr>
          <w:p w14:paraId="76BA64F4" w14:textId="77777777" w:rsidR="00496753" w:rsidRPr="00700022" w:rsidRDefault="00496753" w:rsidP="00D2670F">
            <w:pPr>
              <w:pStyle w:val="Sectiontext0"/>
            </w:pPr>
            <w:r w:rsidRPr="00700022">
              <w:t>c.</w:t>
            </w:r>
          </w:p>
        </w:tc>
        <w:tc>
          <w:tcPr>
            <w:tcW w:w="7796" w:type="dxa"/>
          </w:tcPr>
          <w:p w14:paraId="67BFCC6A" w14:textId="4B152440" w:rsidR="00496753" w:rsidRPr="00700022" w:rsidRDefault="00496753" w:rsidP="00D2670F">
            <w:pPr>
              <w:pStyle w:val="Sectiontext0"/>
            </w:pPr>
            <w:r w:rsidRPr="00700022">
              <w:t>Members eligible for free meals on board while on duty may be eligible to take those meals in a mess ashore when the ship's</w:t>
            </w:r>
            <w:r w:rsidR="003C0FDD" w:rsidRPr="00700022">
              <w:t xml:space="preserve"> or submarine’s</w:t>
            </w:r>
            <w:r w:rsidRPr="00700022">
              <w:t xml:space="preserve"> galley is not operating.</w:t>
            </w:r>
          </w:p>
        </w:tc>
      </w:tr>
    </w:tbl>
    <w:p w14:paraId="6DD16667" w14:textId="185FBB76" w:rsidR="00496753" w:rsidRPr="00700022" w:rsidRDefault="00496753" w:rsidP="00132882">
      <w:pPr>
        <w:pStyle w:val="Heading6"/>
      </w:pPr>
      <w:bookmarkStart w:id="1321" w:name="_Toc192862891"/>
      <w:r w:rsidRPr="00700022">
        <w:t>7.4.40</w:t>
      </w:r>
      <w:r w:rsidR="00E85499">
        <w:tab/>
      </w:r>
      <w:r w:rsidRPr="00700022">
        <w:t>Member this Division applies to</w:t>
      </w:r>
      <w:bookmarkEnd w:id="1321"/>
    </w:p>
    <w:bookmarkEnd w:id="1319"/>
    <w:tbl>
      <w:tblPr>
        <w:tblW w:w="9355" w:type="dxa"/>
        <w:tblInd w:w="113" w:type="dxa"/>
        <w:tblLayout w:type="fixed"/>
        <w:tblLook w:val="0000" w:firstRow="0" w:lastRow="0" w:firstColumn="0" w:lastColumn="0" w:noHBand="0" w:noVBand="0"/>
      </w:tblPr>
      <w:tblGrid>
        <w:gridCol w:w="992"/>
        <w:gridCol w:w="8363"/>
      </w:tblGrid>
      <w:tr w:rsidR="00496753" w:rsidRPr="00700022" w14:paraId="5D4B0D8A" w14:textId="77777777" w:rsidTr="00496753">
        <w:tc>
          <w:tcPr>
            <w:tcW w:w="992" w:type="dxa"/>
          </w:tcPr>
          <w:p w14:paraId="15527C20" w14:textId="77777777" w:rsidR="00496753" w:rsidRPr="00700022" w:rsidRDefault="00496753" w:rsidP="00D2670F">
            <w:pPr>
              <w:pStyle w:val="Sectiontext0"/>
            </w:pPr>
          </w:p>
        </w:tc>
        <w:tc>
          <w:tcPr>
            <w:tcW w:w="8363" w:type="dxa"/>
          </w:tcPr>
          <w:p w14:paraId="317B2BC6" w14:textId="2AEE5FDD" w:rsidR="00496753" w:rsidRPr="00700022" w:rsidRDefault="00496753" w:rsidP="00D2670F">
            <w:pPr>
              <w:pStyle w:val="Sectiontext0"/>
            </w:pPr>
            <w:r w:rsidRPr="00700022">
              <w:t xml:space="preserve">This Division applies to a member posted to a seagoing ship or a nuship. It sets out their accommodation and meal benefits. </w:t>
            </w:r>
          </w:p>
        </w:tc>
      </w:tr>
    </w:tbl>
    <w:p w14:paraId="52741B27" w14:textId="7A92FF61" w:rsidR="00496753" w:rsidRPr="00700022" w:rsidRDefault="00496753" w:rsidP="00132882">
      <w:pPr>
        <w:pStyle w:val="Heading6"/>
      </w:pPr>
      <w:bookmarkStart w:id="1322" w:name="bk1033327332Accommodationonboardforseag"/>
      <w:bookmarkStart w:id="1323" w:name="_Toc192862892"/>
      <w:r w:rsidRPr="00700022">
        <w:t>7.4.42</w:t>
      </w:r>
      <w:r w:rsidR="00E85499">
        <w:tab/>
      </w:r>
      <w:r w:rsidRPr="00700022">
        <w:t>Licence to live on a ship</w:t>
      </w:r>
      <w:bookmarkEnd w:id="1323"/>
    </w:p>
    <w:tbl>
      <w:tblPr>
        <w:tblW w:w="9355" w:type="dxa"/>
        <w:tblInd w:w="113" w:type="dxa"/>
        <w:tblLayout w:type="fixed"/>
        <w:tblLook w:val="0000" w:firstRow="0" w:lastRow="0" w:firstColumn="0" w:lastColumn="0" w:noHBand="0" w:noVBand="0"/>
      </w:tblPr>
      <w:tblGrid>
        <w:gridCol w:w="991"/>
        <w:gridCol w:w="8364"/>
      </w:tblGrid>
      <w:tr w:rsidR="00496753" w:rsidRPr="00700022" w14:paraId="2E08A8EB" w14:textId="77777777" w:rsidTr="00496753">
        <w:tc>
          <w:tcPr>
            <w:tcW w:w="991" w:type="dxa"/>
          </w:tcPr>
          <w:p w14:paraId="4B42783D" w14:textId="77777777" w:rsidR="00496753" w:rsidRPr="00700022" w:rsidRDefault="00496753" w:rsidP="00D2670F">
            <w:pPr>
              <w:pStyle w:val="Sectiontext0"/>
              <w:jc w:val="center"/>
            </w:pPr>
            <w:r w:rsidRPr="00700022">
              <w:t>1.</w:t>
            </w:r>
          </w:p>
        </w:tc>
        <w:tc>
          <w:tcPr>
            <w:tcW w:w="8364" w:type="dxa"/>
          </w:tcPr>
          <w:p w14:paraId="6A99EC3C" w14:textId="1EED511C" w:rsidR="00496753" w:rsidRPr="00700022" w:rsidRDefault="00496753" w:rsidP="00D2670F">
            <w:pPr>
              <w:pStyle w:val="Sectiontext0"/>
            </w:pPr>
            <w:r w:rsidRPr="00700022">
              <w:t xml:space="preserve">Members who may live on board a seagoing ship are taken to have a licence to live on the ship. </w:t>
            </w:r>
          </w:p>
        </w:tc>
      </w:tr>
      <w:tr w:rsidR="00496753" w:rsidRPr="00700022" w14:paraId="4554EEE6" w14:textId="77777777" w:rsidTr="00496753">
        <w:trPr>
          <w:cantSplit/>
        </w:trPr>
        <w:tc>
          <w:tcPr>
            <w:tcW w:w="991" w:type="dxa"/>
          </w:tcPr>
          <w:p w14:paraId="110A5892" w14:textId="77777777" w:rsidR="00496753" w:rsidRPr="00700022" w:rsidRDefault="00496753" w:rsidP="00D2670F">
            <w:pPr>
              <w:pStyle w:val="Sectiontext0"/>
              <w:jc w:val="center"/>
            </w:pPr>
            <w:r w:rsidRPr="00700022">
              <w:t>3.</w:t>
            </w:r>
          </w:p>
        </w:tc>
        <w:tc>
          <w:tcPr>
            <w:tcW w:w="8364" w:type="dxa"/>
          </w:tcPr>
          <w:p w14:paraId="54F49069" w14:textId="77777777" w:rsidR="00496753" w:rsidRPr="00700022" w:rsidRDefault="00496753" w:rsidP="00D2670F">
            <w:pPr>
              <w:pStyle w:val="Sectiontext0"/>
              <w:rPr>
                <w:i/>
              </w:rPr>
            </w:pPr>
            <w:r w:rsidRPr="00700022">
              <w:t>The following arrangements do not apply to a licence to live on a ship.</w:t>
            </w:r>
          </w:p>
        </w:tc>
      </w:tr>
    </w:tbl>
    <w:p w14:paraId="665DD6D4" w14:textId="77777777" w:rsidR="00496753" w:rsidRPr="00700022" w:rsidRDefault="00496753" w:rsidP="003A0A1A">
      <w:pPr>
        <w:rPr>
          <w:lang w:val="en-AU"/>
        </w:rPr>
      </w:pPr>
    </w:p>
    <w:tbl>
      <w:tblPr>
        <w:tblW w:w="8364" w:type="dxa"/>
        <w:tblInd w:w="1052" w:type="dxa"/>
        <w:tblLayout w:type="fixed"/>
        <w:tblCellMar>
          <w:left w:w="56" w:type="dxa"/>
          <w:right w:w="56" w:type="dxa"/>
        </w:tblCellMar>
        <w:tblLook w:val="0000" w:firstRow="0" w:lastRow="0" w:firstColumn="0" w:lastColumn="0" w:noHBand="0" w:noVBand="0"/>
      </w:tblPr>
      <w:tblGrid>
        <w:gridCol w:w="567"/>
        <w:gridCol w:w="5097"/>
        <w:gridCol w:w="2700"/>
      </w:tblGrid>
      <w:tr w:rsidR="00496753" w:rsidRPr="00EB6BA9" w14:paraId="5AAB0951"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90764B9" w14:textId="77777777" w:rsidR="00496753" w:rsidRPr="00EB6BA9" w:rsidRDefault="00496753" w:rsidP="00EB6BA9">
            <w:pPr>
              <w:pStyle w:val="TableHeaderArial"/>
            </w:pPr>
            <w:r w:rsidRPr="00EB6BA9">
              <w:t>Item</w:t>
            </w:r>
          </w:p>
        </w:tc>
        <w:tc>
          <w:tcPr>
            <w:tcW w:w="5097" w:type="dxa"/>
            <w:tcBorders>
              <w:top w:val="single" w:sz="6" w:space="0" w:color="auto"/>
              <w:left w:val="single" w:sz="6" w:space="0" w:color="auto"/>
              <w:bottom w:val="single" w:sz="6" w:space="0" w:color="auto"/>
              <w:right w:val="single" w:sz="6" w:space="0" w:color="auto"/>
            </w:tcBorders>
          </w:tcPr>
          <w:p w14:paraId="6BAFE1A6" w14:textId="77777777" w:rsidR="00496753" w:rsidRPr="00EB6BA9" w:rsidRDefault="00496753" w:rsidP="00EB6BA9">
            <w:pPr>
              <w:pStyle w:val="TableHeaderArial"/>
            </w:pPr>
            <w:r w:rsidRPr="00EB6BA9">
              <w:t>Condition</w:t>
            </w:r>
          </w:p>
        </w:tc>
        <w:tc>
          <w:tcPr>
            <w:tcW w:w="2700" w:type="dxa"/>
            <w:tcBorders>
              <w:top w:val="single" w:sz="6" w:space="0" w:color="auto"/>
              <w:left w:val="single" w:sz="6" w:space="0" w:color="auto"/>
              <w:bottom w:val="single" w:sz="6" w:space="0" w:color="auto"/>
              <w:right w:val="single" w:sz="6" w:space="0" w:color="auto"/>
            </w:tcBorders>
          </w:tcPr>
          <w:p w14:paraId="55709257" w14:textId="77777777" w:rsidR="00496753" w:rsidRPr="00EB6BA9" w:rsidRDefault="00496753" w:rsidP="00EB6BA9">
            <w:pPr>
              <w:pStyle w:val="TableHeaderArial"/>
            </w:pPr>
            <w:r w:rsidRPr="00EB6BA9">
              <w:t>Reference</w:t>
            </w:r>
          </w:p>
        </w:tc>
      </w:tr>
      <w:tr w:rsidR="00496753" w:rsidRPr="00700022" w14:paraId="2464DBE8"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6E914FF9" w14:textId="77777777" w:rsidR="00496753" w:rsidRPr="00700022" w:rsidRDefault="00496753" w:rsidP="00EB6BA9">
            <w:pPr>
              <w:pStyle w:val="Tabletext2"/>
              <w:jc w:val="center"/>
            </w:pPr>
            <w:r w:rsidRPr="00700022">
              <w:t>1.</w:t>
            </w:r>
          </w:p>
        </w:tc>
        <w:tc>
          <w:tcPr>
            <w:tcW w:w="5097" w:type="dxa"/>
            <w:tcBorders>
              <w:top w:val="single" w:sz="6" w:space="0" w:color="auto"/>
              <w:left w:val="single" w:sz="6" w:space="0" w:color="auto"/>
              <w:bottom w:val="single" w:sz="6" w:space="0" w:color="auto"/>
              <w:right w:val="single" w:sz="6" w:space="0" w:color="auto"/>
            </w:tcBorders>
          </w:tcPr>
          <w:p w14:paraId="57B604B5" w14:textId="77777777" w:rsidR="00496753" w:rsidRPr="00700022" w:rsidRDefault="00496753" w:rsidP="00EB6BA9">
            <w:pPr>
              <w:pStyle w:val="Tabletext2"/>
            </w:pPr>
            <w:r w:rsidRPr="00700022">
              <w:t>Condition reports</w:t>
            </w:r>
          </w:p>
        </w:tc>
        <w:tc>
          <w:tcPr>
            <w:tcW w:w="2700" w:type="dxa"/>
            <w:tcBorders>
              <w:top w:val="single" w:sz="6" w:space="0" w:color="auto"/>
              <w:left w:val="single" w:sz="6" w:space="0" w:color="auto"/>
              <w:bottom w:val="single" w:sz="6" w:space="0" w:color="auto"/>
              <w:right w:val="single" w:sz="6" w:space="0" w:color="auto"/>
            </w:tcBorders>
          </w:tcPr>
          <w:p w14:paraId="7CDF7A54" w14:textId="77777777" w:rsidR="00496753" w:rsidRPr="00700022" w:rsidRDefault="00496753" w:rsidP="00EB6BA9">
            <w:pPr>
              <w:pStyle w:val="Tabletext2"/>
            </w:pPr>
            <w:r w:rsidRPr="00700022">
              <w:t>Section 7.4.13</w:t>
            </w:r>
          </w:p>
        </w:tc>
      </w:tr>
      <w:tr w:rsidR="00496753" w:rsidRPr="00700022" w14:paraId="35E878E5"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4C5522A1" w14:textId="77777777" w:rsidR="00496753" w:rsidRPr="00700022" w:rsidRDefault="00496753" w:rsidP="00EB6BA9">
            <w:pPr>
              <w:pStyle w:val="Tabletext2"/>
              <w:jc w:val="center"/>
            </w:pPr>
            <w:r w:rsidRPr="00700022">
              <w:t>2.</w:t>
            </w:r>
          </w:p>
        </w:tc>
        <w:tc>
          <w:tcPr>
            <w:tcW w:w="5097" w:type="dxa"/>
            <w:tcBorders>
              <w:top w:val="single" w:sz="6" w:space="0" w:color="auto"/>
              <w:left w:val="single" w:sz="6" w:space="0" w:color="auto"/>
              <w:bottom w:val="single" w:sz="6" w:space="0" w:color="auto"/>
              <w:right w:val="single" w:sz="6" w:space="0" w:color="auto"/>
            </w:tcBorders>
          </w:tcPr>
          <w:p w14:paraId="791E6209" w14:textId="77777777" w:rsidR="00496753" w:rsidRPr="00700022" w:rsidRDefault="00496753" w:rsidP="00EB6BA9">
            <w:pPr>
              <w:pStyle w:val="Tabletext2"/>
            </w:pPr>
            <w:r w:rsidRPr="00700022">
              <w:t>Suitable living-in accommodation</w:t>
            </w:r>
          </w:p>
        </w:tc>
        <w:tc>
          <w:tcPr>
            <w:tcW w:w="2700" w:type="dxa"/>
            <w:tcBorders>
              <w:top w:val="single" w:sz="6" w:space="0" w:color="auto"/>
              <w:left w:val="single" w:sz="6" w:space="0" w:color="auto"/>
              <w:bottom w:val="single" w:sz="6" w:space="0" w:color="auto"/>
              <w:right w:val="single" w:sz="6" w:space="0" w:color="auto"/>
            </w:tcBorders>
          </w:tcPr>
          <w:p w14:paraId="1DA3F486" w14:textId="77777777" w:rsidR="00496753" w:rsidRPr="00700022" w:rsidRDefault="00496753" w:rsidP="00EB6BA9">
            <w:pPr>
              <w:pStyle w:val="Tabletext2"/>
            </w:pPr>
            <w:r w:rsidRPr="00700022">
              <w:t>Division 3</w:t>
            </w:r>
          </w:p>
        </w:tc>
      </w:tr>
      <w:tr w:rsidR="00496753" w:rsidRPr="00700022" w14:paraId="3413A3E0"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272B638" w14:textId="77777777" w:rsidR="00496753" w:rsidRPr="00700022" w:rsidRDefault="00496753" w:rsidP="00EB6BA9">
            <w:pPr>
              <w:pStyle w:val="Tabletext2"/>
              <w:jc w:val="center"/>
            </w:pPr>
            <w:r w:rsidRPr="00700022">
              <w:t>3.</w:t>
            </w:r>
          </w:p>
        </w:tc>
        <w:tc>
          <w:tcPr>
            <w:tcW w:w="5097" w:type="dxa"/>
            <w:tcBorders>
              <w:top w:val="single" w:sz="6" w:space="0" w:color="auto"/>
              <w:left w:val="single" w:sz="6" w:space="0" w:color="auto"/>
              <w:bottom w:val="single" w:sz="6" w:space="0" w:color="auto"/>
              <w:right w:val="single" w:sz="6" w:space="0" w:color="auto"/>
            </w:tcBorders>
          </w:tcPr>
          <w:p w14:paraId="4EEDCD2B" w14:textId="6FB4F6AF" w:rsidR="000D0499" w:rsidRPr="00700022" w:rsidRDefault="00496753" w:rsidP="00EB6BA9">
            <w:pPr>
              <w:pStyle w:val="Tabletext2"/>
            </w:pPr>
            <w:r w:rsidRPr="00700022">
              <w:t xml:space="preserve">Licence to live in </w:t>
            </w:r>
          </w:p>
          <w:p w14:paraId="2DDBDADA" w14:textId="6584391E" w:rsidR="00496753" w:rsidRPr="00700022" w:rsidRDefault="00E747A9" w:rsidP="00F7773F">
            <w:pPr>
              <w:pStyle w:val="notepara"/>
            </w:pPr>
            <w:r>
              <w:rPr>
                <w:b/>
              </w:rPr>
              <w:t xml:space="preserve">Note: </w:t>
            </w:r>
            <w:r>
              <w:rPr>
                <w:b/>
              </w:rPr>
              <w:tab/>
            </w:r>
            <w:r>
              <w:t>The conditions that apply to a licence to live on a ship are those that relate to normal shipboard discipline</w:t>
            </w:r>
            <w:r w:rsidR="00E74210">
              <w:t>.</w:t>
            </w:r>
            <w:r w:rsidRPr="00700022" w:rsidDel="00AA58FB">
              <w:rPr>
                <w:b/>
              </w:rPr>
              <w:t xml:space="preserve"> </w:t>
            </w:r>
          </w:p>
        </w:tc>
        <w:tc>
          <w:tcPr>
            <w:tcW w:w="2700" w:type="dxa"/>
            <w:tcBorders>
              <w:top w:val="single" w:sz="6" w:space="0" w:color="auto"/>
              <w:left w:val="single" w:sz="6" w:space="0" w:color="auto"/>
              <w:bottom w:val="single" w:sz="6" w:space="0" w:color="auto"/>
              <w:right w:val="single" w:sz="6" w:space="0" w:color="auto"/>
            </w:tcBorders>
          </w:tcPr>
          <w:p w14:paraId="6667B83B" w14:textId="77777777" w:rsidR="00496753" w:rsidRPr="00700022" w:rsidRDefault="00496753" w:rsidP="00EB6BA9">
            <w:pPr>
              <w:pStyle w:val="Tabletext2"/>
            </w:pPr>
            <w:r w:rsidRPr="00700022">
              <w:t xml:space="preserve">Annex 7.4.A </w:t>
            </w:r>
          </w:p>
        </w:tc>
      </w:tr>
    </w:tbl>
    <w:p w14:paraId="5A62DA05" w14:textId="0E3047AA" w:rsidR="00496753" w:rsidRPr="00700022" w:rsidRDefault="00496753" w:rsidP="00132882">
      <w:pPr>
        <w:pStyle w:val="Heading6"/>
      </w:pPr>
      <w:bookmarkStart w:id="1324" w:name="_Toc192862893"/>
      <w:r w:rsidRPr="00700022">
        <w:t>7.4.43</w:t>
      </w:r>
      <w:r w:rsidR="00E85499">
        <w:tab/>
      </w:r>
      <w:r w:rsidRPr="00700022">
        <w:t>Accommodation on board for seagoing member</w:t>
      </w:r>
      <w:bookmarkEnd w:id="1324"/>
    </w:p>
    <w:tbl>
      <w:tblPr>
        <w:tblW w:w="9359" w:type="dxa"/>
        <w:tblInd w:w="113" w:type="dxa"/>
        <w:tblLayout w:type="fixed"/>
        <w:tblLook w:val="0000" w:firstRow="0" w:lastRow="0" w:firstColumn="0" w:lastColumn="0" w:noHBand="0" w:noVBand="0"/>
      </w:tblPr>
      <w:tblGrid>
        <w:gridCol w:w="994"/>
        <w:gridCol w:w="563"/>
        <w:gridCol w:w="567"/>
        <w:gridCol w:w="7235"/>
      </w:tblGrid>
      <w:tr w:rsidR="006E6AA2" w:rsidRPr="00D15A4D" w14:paraId="10D4C629" w14:textId="77777777" w:rsidTr="006E6AA2">
        <w:tc>
          <w:tcPr>
            <w:tcW w:w="994" w:type="dxa"/>
          </w:tcPr>
          <w:p w14:paraId="64B823B6" w14:textId="77777777" w:rsidR="006E6AA2" w:rsidRPr="00D15A4D" w:rsidRDefault="006E6AA2" w:rsidP="00D2670F">
            <w:pPr>
              <w:pStyle w:val="Sectiontext0"/>
              <w:jc w:val="center"/>
            </w:pPr>
            <w:r>
              <w:t>1.</w:t>
            </w:r>
          </w:p>
        </w:tc>
        <w:tc>
          <w:tcPr>
            <w:tcW w:w="8365" w:type="dxa"/>
            <w:gridSpan w:val="3"/>
          </w:tcPr>
          <w:p w14:paraId="073ED742" w14:textId="77777777" w:rsidR="006E6AA2" w:rsidRDefault="006E6AA2" w:rsidP="00D2670F">
            <w:pPr>
              <w:pStyle w:val="Sectiontext0"/>
              <w:rPr>
                <w:iCs/>
              </w:rPr>
            </w:pPr>
            <w:r>
              <w:rPr>
                <w:iCs/>
              </w:rPr>
              <w:t>A member who meets any of the following may live on board when posted to a seagoing ship and the ship is in the ship’s home port.</w:t>
            </w:r>
          </w:p>
        </w:tc>
      </w:tr>
      <w:tr w:rsidR="006E6AA2" w:rsidRPr="00D15A4D" w14:paraId="2983ED73" w14:textId="77777777" w:rsidTr="006E6AA2">
        <w:tblPrEx>
          <w:tblLook w:val="04A0" w:firstRow="1" w:lastRow="0" w:firstColumn="1" w:lastColumn="0" w:noHBand="0" w:noVBand="1"/>
        </w:tblPrEx>
        <w:tc>
          <w:tcPr>
            <w:tcW w:w="994" w:type="dxa"/>
          </w:tcPr>
          <w:p w14:paraId="4DC2DBCD" w14:textId="77777777" w:rsidR="006E6AA2" w:rsidRPr="00D15A4D" w:rsidRDefault="006E6AA2" w:rsidP="00D2670F">
            <w:pPr>
              <w:pStyle w:val="Sectiontext0"/>
              <w:jc w:val="center"/>
              <w:rPr>
                <w:lang w:eastAsia="en-US"/>
              </w:rPr>
            </w:pPr>
          </w:p>
        </w:tc>
        <w:tc>
          <w:tcPr>
            <w:tcW w:w="563" w:type="dxa"/>
            <w:hideMark/>
          </w:tcPr>
          <w:p w14:paraId="47771732" w14:textId="77777777" w:rsidR="006E6AA2" w:rsidRPr="00D15A4D" w:rsidRDefault="006E6AA2" w:rsidP="00D2670F">
            <w:pPr>
              <w:pStyle w:val="Sectiontext0"/>
              <w:rPr>
                <w:rFonts w:cs="Arial"/>
                <w:lang w:eastAsia="en-US"/>
              </w:rPr>
            </w:pPr>
            <w:r>
              <w:rPr>
                <w:rFonts w:cs="Arial"/>
                <w:lang w:eastAsia="en-US"/>
              </w:rPr>
              <w:t>a</w:t>
            </w:r>
            <w:r w:rsidRPr="00D15A4D">
              <w:rPr>
                <w:rFonts w:cs="Arial"/>
                <w:lang w:eastAsia="en-US"/>
              </w:rPr>
              <w:t>.</w:t>
            </w:r>
          </w:p>
        </w:tc>
        <w:tc>
          <w:tcPr>
            <w:tcW w:w="7802" w:type="dxa"/>
            <w:gridSpan w:val="2"/>
          </w:tcPr>
          <w:p w14:paraId="3EC1BD32" w14:textId="77777777" w:rsidR="006E6AA2" w:rsidRPr="00D15A4D" w:rsidRDefault="006E6AA2" w:rsidP="00D2670F">
            <w:pPr>
              <w:pStyle w:val="Sectiontext0"/>
              <w:rPr>
                <w:rFonts w:cs="Arial"/>
                <w:lang w:eastAsia="en-US"/>
              </w:rPr>
            </w:pPr>
            <w:r>
              <w:rPr>
                <w:rFonts w:cs="Arial"/>
                <w:lang w:eastAsia="en-US"/>
              </w:rPr>
              <w:t>A member who has no resident family or recognised other persons.</w:t>
            </w:r>
          </w:p>
        </w:tc>
      </w:tr>
      <w:tr w:rsidR="006E6AA2" w:rsidRPr="00D15A4D" w14:paraId="1824F436" w14:textId="77777777" w:rsidTr="006E6AA2">
        <w:tblPrEx>
          <w:tblLook w:val="04A0" w:firstRow="1" w:lastRow="0" w:firstColumn="1" w:lastColumn="0" w:noHBand="0" w:noVBand="1"/>
        </w:tblPrEx>
        <w:tc>
          <w:tcPr>
            <w:tcW w:w="994" w:type="dxa"/>
          </w:tcPr>
          <w:p w14:paraId="453916CA" w14:textId="77777777" w:rsidR="006E6AA2" w:rsidRPr="00D15A4D" w:rsidRDefault="006E6AA2" w:rsidP="00D2670F">
            <w:pPr>
              <w:pStyle w:val="Sectiontext0"/>
              <w:jc w:val="center"/>
              <w:rPr>
                <w:lang w:eastAsia="en-US"/>
              </w:rPr>
            </w:pPr>
          </w:p>
        </w:tc>
        <w:tc>
          <w:tcPr>
            <w:tcW w:w="563" w:type="dxa"/>
          </w:tcPr>
          <w:p w14:paraId="3A2C1E32" w14:textId="77777777" w:rsidR="006E6AA2" w:rsidRDefault="006E6AA2" w:rsidP="00D2670F">
            <w:pPr>
              <w:pStyle w:val="Sectiontext0"/>
              <w:rPr>
                <w:rFonts w:cs="Arial"/>
                <w:lang w:eastAsia="en-US"/>
              </w:rPr>
            </w:pPr>
            <w:r>
              <w:rPr>
                <w:rFonts w:cs="Arial"/>
                <w:lang w:eastAsia="en-US"/>
              </w:rPr>
              <w:t>b.</w:t>
            </w:r>
          </w:p>
        </w:tc>
        <w:tc>
          <w:tcPr>
            <w:tcW w:w="7802" w:type="dxa"/>
            <w:gridSpan w:val="2"/>
          </w:tcPr>
          <w:p w14:paraId="498F43B3" w14:textId="77777777" w:rsidR="006E6AA2" w:rsidRDefault="006E6AA2" w:rsidP="00D2670F">
            <w:pPr>
              <w:pStyle w:val="Sectiontext0"/>
              <w:rPr>
                <w:rFonts w:cs="Arial"/>
                <w:lang w:eastAsia="en-US"/>
              </w:rPr>
            </w:pPr>
            <w:r>
              <w:rPr>
                <w:rFonts w:cs="Arial"/>
                <w:lang w:eastAsia="en-US"/>
              </w:rPr>
              <w:t>A member who meets all of the following.</w:t>
            </w:r>
          </w:p>
        </w:tc>
      </w:tr>
      <w:tr w:rsidR="006E6AA2" w:rsidRPr="00D15A4D" w14:paraId="49DEF215" w14:textId="77777777" w:rsidTr="006E6AA2">
        <w:tblPrEx>
          <w:tblLook w:val="04A0" w:firstRow="1" w:lastRow="0" w:firstColumn="1" w:lastColumn="0" w:noHBand="0" w:noVBand="1"/>
        </w:tblPrEx>
        <w:tc>
          <w:tcPr>
            <w:tcW w:w="994" w:type="dxa"/>
          </w:tcPr>
          <w:p w14:paraId="5CB96859" w14:textId="77777777" w:rsidR="006E6AA2" w:rsidRPr="00D15A4D" w:rsidRDefault="006E6AA2" w:rsidP="00D2670F">
            <w:pPr>
              <w:pStyle w:val="Sectiontext0"/>
              <w:jc w:val="center"/>
              <w:rPr>
                <w:lang w:eastAsia="en-US"/>
              </w:rPr>
            </w:pPr>
          </w:p>
        </w:tc>
        <w:tc>
          <w:tcPr>
            <w:tcW w:w="563" w:type="dxa"/>
          </w:tcPr>
          <w:p w14:paraId="4FE50907" w14:textId="77777777" w:rsidR="006E6AA2" w:rsidRPr="00D15A4D" w:rsidRDefault="006E6AA2" w:rsidP="00D2670F">
            <w:pPr>
              <w:pStyle w:val="Sectiontext0"/>
              <w:rPr>
                <w:rFonts w:cs="Arial"/>
                <w:iCs/>
                <w:lang w:eastAsia="en-US"/>
              </w:rPr>
            </w:pPr>
          </w:p>
        </w:tc>
        <w:tc>
          <w:tcPr>
            <w:tcW w:w="567" w:type="dxa"/>
            <w:hideMark/>
          </w:tcPr>
          <w:p w14:paraId="2098448F" w14:textId="77777777" w:rsidR="006E6AA2" w:rsidRPr="00D15A4D" w:rsidRDefault="006E6AA2" w:rsidP="00D2670F">
            <w:pPr>
              <w:pStyle w:val="Sectiontext0"/>
              <w:rPr>
                <w:rFonts w:cs="Arial"/>
                <w:iCs/>
                <w:lang w:eastAsia="en-US"/>
              </w:rPr>
            </w:pPr>
            <w:r w:rsidRPr="00D15A4D">
              <w:rPr>
                <w:rFonts w:cs="Arial"/>
                <w:iCs/>
                <w:lang w:eastAsia="en-US"/>
              </w:rPr>
              <w:t>i.</w:t>
            </w:r>
          </w:p>
        </w:tc>
        <w:tc>
          <w:tcPr>
            <w:tcW w:w="7235" w:type="dxa"/>
          </w:tcPr>
          <w:p w14:paraId="0C8AF4D3" w14:textId="77777777" w:rsidR="006E6AA2" w:rsidRPr="00D15A4D" w:rsidRDefault="006E6AA2" w:rsidP="00D2670F">
            <w:pPr>
              <w:pStyle w:val="Sectiontext0"/>
              <w:rPr>
                <w:rFonts w:cs="Arial"/>
                <w:iCs/>
                <w:lang w:eastAsia="en-US"/>
              </w:rPr>
            </w:pPr>
            <w:r>
              <w:rPr>
                <w:rFonts w:cs="Arial"/>
                <w:iCs/>
                <w:lang w:eastAsia="en-US"/>
              </w:rPr>
              <w:t>They have unaccompanied resident family.</w:t>
            </w:r>
          </w:p>
        </w:tc>
      </w:tr>
      <w:tr w:rsidR="006E6AA2" w:rsidRPr="00D15A4D" w14:paraId="6367B059" w14:textId="77777777" w:rsidTr="006E6AA2">
        <w:tblPrEx>
          <w:tblLook w:val="04A0" w:firstRow="1" w:lastRow="0" w:firstColumn="1" w:lastColumn="0" w:noHBand="0" w:noVBand="1"/>
        </w:tblPrEx>
        <w:tc>
          <w:tcPr>
            <w:tcW w:w="994" w:type="dxa"/>
          </w:tcPr>
          <w:p w14:paraId="08F9E8A6" w14:textId="77777777" w:rsidR="006E6AA2" w:rsidRPr="00D15A4D" w:rsidRDefault="006E6AA2" w:rsidP="00D2670F">
            <w:pPr>
              <w:pStyle w:val="Sectiontext0"/>
              <w:jc w:val="center"/>
              <w:rPr>
                <w:lang w:eastAsia="en-US"/>
              </w:rPr>
            </w:pPr>
          </w:p>
        </w:tc>
        <w:tc>
          <w:tcPr>
            <w:tcW w:w="563" w:type="dxa"/>
          </w:tcPr>
          <w:p w14:paraId="765ED3AF" w14:textId="77777777" w:rsidR="006E6AA2" w:rsidRPr="00D15A4D" w:rsidRDefault="006E6AA2" w:rsidP="00D2670F">
            <w:pPr>
              <w:pStyle w:val="Sectiontext0"/>
              <w:rPr>
                <w:rFonts w:cs="Arial"/>
                <w:iCs/>
                <w:lang w:eastAsia="en-US"/>
              </w:rPr>
            </w:pPr>
          </w:p>
        </w:tc>
        <w:tc>
          <w:tcPr>
            <w:tcW w:w="567" w:type="dxa"/>
          </w:tcPr>
          <w:p w14:paraId="2EEBE74C" w14:textId="77777777" w:rsidR="006E6AA2" w:rsidRPr="00D15A4D" w:rsidRDefault="006E6AA2" w:rsidP="00D2670F">
            <w:pPr>
              <w:pStyle w:val="Sectiontext0"/>
              <w:rPr>
                <w:rFonts w:cs="Arial"/>
                <w:iCs/>
                <w:lang w:eastAsia="en-US"/>
              </w:rPr>
            </w:pPr>
            <w:r>
              <w:rPr>
                <w:rFonts w:cs="Arial"/>
                <w:iCs/>
                <w:lang w:eastAsia="en-US"/>
              </w:rPr>
              <w:t>ii.</w:t>
            </w:r>
          </w:p>
        </w:tc>
        <w:tc>
          <w:tcPr>
            <w:tcW w:w="7235" w:type="dxa"/>
          </w:tcPr>
          <w:p w14:paraId="2B1518DD" w14:textId="77777777" w:rsidR="006E6AA2" w:rsidRDefault="006E6AA2" w:rsidP="00D2670F">
            <w:pPr>
              <w:pStyle w:val="Sectiontext0"/>
              <w:rPr>
                <w:rFonts w:cs="Arial"/>
                <w:iCs/>
                <w:lang w:eastAsia="en-US"/>
              </w:rPr>
            </w:pPr>
            <w:r>
              <w:rPr>
                <w:rFonts w:cs="Arial"/>
                <w:iCs/>
                <w:lang w:eastAsia="en-US"/>
              </w:rPr>
              <w:t>They have no accompanied resident family.</w:t>
            </w:r>
          </w:p>
        </w:tc>
      </w:tr>
      <w:tr w:rsidR="006E6AA2" w:rsidRPr="00D15A4D" w14:paraId="7D119CD4" w14:textId="77777777" w:rsidTr="006E6AA2">
        <w:tc>
          <w:tcPr>
            <w:tcW w:w="994" w:type="dxa"/>
          </w:tcPr>
          <w:p w14:paraId="1BE52CE9" w14:textId="77777777" w:rsidR="006E6AA2" w:rsidRPr="00D15A4D" w:rsidRDefault="006E6AA2" w:rsidP="00D2670F">
            <w:pPr>
              <w:pStyle w:val="Sectiontext0"/>
              <w:jc w:val="center"/>
            </w:pPr>
            <w:r>
              <w:lastRenderedPageBreak/>
              <w:t>1A.</w:t>
            </w:r>
          </w:p>
        </w:tc>
        <w:tc>
          <w:tcPr>
            <w:tcW w:w="8365" w:type="dxa"/>
            <w:gridSpan w:val="3"/>
          </w:tcPr>
          <w:p w14:paraId="41F8B3AC" w14:textId="77777777" w:rsidR="006E6AA2" w:rsidRDefault="006E6AA2" w:rsidP="00D2670F">
            <w:pPr>
              <w:pStyle w:val="Sectiontext0"/>
              <w:rPr>
                <w:iCs/>
              </w:rPr>
            </w:pPr>
            <w:r>
              <w:rPr>
                <w:iCs/>
              </w:rPr>
              <w:t>Despite paragraph 1.a, this section does not apply to a member who has no resident family or recognised other persons if they have a suitable own home in the ship’s home port.</w:t>
            </w:r>
          </w:p>
        </w:tc>
      </w:tr>
      <w:bookmarkEnd w:id="1322"/>
      <w:tr w:rsidR="00496753" w:rsidRPr="00700022" w14:paraId="6AF70105" w14:textId="77777777" w:rsidTr="006E6AA2">
        <w:tc>
          <w:tcPr>
            <w:tcW w:w="991" w:type="dxa"/>
          </w:tcPr>
          <w:p w14:paraId="45FA54FC" w14:textId="77777777" w:rsidR="00496753" w:rsidRPr="00700022" w:rsidRDefault="00496753" w:rsidP="00D2670F">
            <w:pPr>
              <w:pStyle w:val="Sectiontext0"/>
              <w:jc w:val="center"/>
            </w:pPr>
            <w:r w:rsidRPr="00700022">
              <w:t>2.</w:t>
            </w:r>
          </w:p>
        </w:tc>
        <w:tc>
          <w:tcPr>
            <w:tcW w:w="8364" w:type="dxa"/>
            <w:gridSpan w:val="3"/>
          </w:tcPr>
          <w:p w14:paraId="6C7F4E98" w14:textId="684AEB51" w:rsidR="00496753" w:rsidRPr="00700022" w:rsidRDefault="00496753" w:rsidP="00D2670F">
            <w:pPr>
              <w:pStyle w:val="Sectiontext0"/>
            </w:pPr>
            <w:r w:rsidRPr="00700022">
              <w:t xml:space="preserve">Subsection 1 does not apply if </w:t>
            </w:r>
            <w:r w:rsidR="00383AA7" w:rsidRPr="00293353">
              <w:t>the CDF has decided</w:t>
            </w:r>
            <w:r w:rsidRPr="00700022">
              <w:t xml:space="preserve"> the ship is uninhabitable. </w:t>
            </w:r>
          </w:p>
        </w:tc>
      </w:tr>
    </w:tbl>
    <w:p w14:paraId="0C7B4352" w14:textId="5869105D" w:rsidR="00496753" w:rsidRPr="00700022" w:rsidRDefault="00496753" w:rsidP="00132882">
      <w:pPr>
        <w:pStyle w:val="Heading6"/>
      </w:pPr>
      <w:bookmarkStart w:id="1325" w:name="bk1033327333Accommodationashoreforseago"/>
      <w:bookmarkStart w:id="1326" w:name="_Toc192862894"/>
      <w:r w:rsidRPr="00700022">
        <w:t>7.4.44</w:t>
      </w:r>
      <w:r w:rsidR="00E85499">
        <w:tab/>
      </w:r>
      <w:r w:rsidRPr="00700022">
        <w:t>Accommodation ashore for seagoing member</w:t>
      </w:r>
      <w:bookmarkEnd w:id="1326"/>
    </w:p>
    <w:tbl>
      <w:tblPr>
        <w:tblW w:w="9359" w:type="dxa"/>
        <w:tblInd w:w="113" w:type="dxa"/>
        <w:tblLayout w:type="fixed"/>
        <w:tblLook w:val="0000" w:firstRow="0" w:lastRow="0" w:firstColumn="0" w:lastColumn="0" w:noHBand="0" w:noVBand="0"/>
      </w:tblPr>
      <w:tblGrid>
        <w:gridCol w:w="993"/>
        <w:gridCol w:w="567"/>
        <w:gridCol w:w="567"/>
        <w:gridCol w:w="7232"/>
      </w:tblGrid>
      <w:tr w:rsidR="006E6AA2" w:rsidRPr="00D15A4D" w14:paraId="7CB1BD7C" w14:textId="77777777" w:rsidTr="00886C4B">
        <w:tc>
          <w:tcPr>
            <w:tcW w:w="994" w:type="dxa"/>
          </w:tcPr>
          <w:p w14:paraId="68A362BD" w14:textId="77777777" w:rsidR="006E6AA2" w:rsidRPr="00D15A4D" w:rsidRDefault="006E6AA2" w:rsidP="00D2670F">
            <w:pPr>
              <w:pStyle w:val="Sectiontext0"/>
              <w:jc w:val="center"/>
            </w:pPr>
            <w:r>
              <w:t>1.</w:t>
            </w:r>
          </w:p>
        </w:tc>
        <w:tc>
          <w:tcPr>
            <w:tcW w:w="8365" w:type="dxa"/>
            <w:gridSpan w:val="3"/>
          </w:tcPr>
          <w:p w14:paraId="5F0FD02A" w14:textId="77777777" w:rsidR="006E6AA2" w:rsidRDefault="006E6AA2" w:rsidP="00D2670F">
            <w:pPr>
              <w:pStyle w:val="Sectiontext0"/>
              <w:rPr>
                <w:iCs/>
              </w:rPr>
            </w:pPr>
            <w:r>
              <w:rPr>
                <w:iCs/>
              </w:rPr>
              <w:t>A member who meets any of the following and is posted to a seagoing ship may apply to be granted a licence to occupy living-in accommodation at the ship’s home port.</w:t>
            </w:r>
          </w:p>
        </w:tc>
      </w:tr>
      <w:tr w:rsidR="006E6AA2" w:rsidRPr="00D15A4D" w14:paraId="37D14438" w14:textId="77777777" w:rsidTr="00886C4B">
        <w:tblPrEx>
          <w:tblLook w:val="04A0" w:firstRow="1" w:lastRow="0" w:firstColumn="1" w:lastColumn="0" w:noHBand="0" w:noVBand="1"/>
        </w:tblPrEx>
        <w:tc>
          <w:tcPr>
            <w:tcW w:w="994" w:type="dxa"/>
          </w:tcPr>
          <w:p w14:paraId="49BF4345" w14:textId="77777777" w:rsidR="006E6AA2" w:rsidRPr="00D15A4D" w:rsidRDefault="006E6AA2" w:rsidP="00D2670F">
            <w:pPr>
              <w:pStyle w:val="Sectiontext0"/>
              <w:jc w:val="center"/>
              <w:rPr>
                <w:lang w:eastAsia="en-US"/>
              </w:rPr>
            </w:pPr>
          </w:p>
        </w:tc>
        <w:tc>
          <w:tcPr>
            <w:tcW w:w="563" w:type="dxa"/>
            <w:hideMark/>
          </w:tcPr>
          <w:p w14:paraId="49848668" w14:textId="77777777" w:rsidR="006E6AA2" w:rsidRPr="00D15A4D" w:rsidRDefault="006E6AA2" w:rsidP="00D2670F">
            <w:pPr>
              <w:pStyle w:val="Sectiontext0"/>
              <w:rPr>
                <w:rFonts w:cs="Arial"/>
                <w:lang w:eastAsia="en-US"/>
              </w:rPr>
            </w:pPr>
            <w:r>
              <w:rPr>
                <w:rFonts w:cs="Arial"/>
                <w:lang w:eastAsia="en-US"/>
              </w:rPr>
              <w:t>a</w:t>
            </w:r>
            <w:r w:rsidRPr="00D15A4D">
              <w:rPr>
                <w:rFonts w:cs="Arial"/>
                <w:lang w:eastAsia="en-US"/>
              </w:rPr>
              <w:t>.</w:t>
            </w:r>
          </w:p>
        </w:tc>
        <w:tc>
          <w:tcPr>
            <w:tcW w:w="7802" w:type="dxa"/>
            <w:gridSpan w:val="2"/>
          </w:tcPr>
          <w:p w14:paraId="7C252389" w14:textId="77777777" w:rsidR="006E6AA2" w:rsidRPr="00D15A4D" w:rsidRDefault="006E6AA2" w:rsidP="00D2670F">
            <w:pPr>
              <w:pStyle w:val="Sectiontext0"/>
              <w:rPr>
                <w:rFonts w:cs="Arial"/>
                <w:lang w:eastAsia="en-US"/>
              </w:rPr>
            </w:pPr>
            <w:r>
              <w:rPr>
                <w:rFonts w:cs="Arial"/>
                <w:lang w:eastAsia="en-US"/>
              </w:rPr>
              <w:t>A member who has no resident family or recognised other persons.</w:t>
            </w:r>
          </w:p>
        </w:tc>
      </w:tr>
      <w:tr w:rsidR="006E6AA2" w:rsidRPr="00D15A4D" w14:paraId="69661B03" w14:textId="77777777" w:rsidTr="00886C4B">
        <w:tblPrEx>
          <w:tblLook w:val="04A0" w:firstRow="1" w:lastRow="0" w:firstColumn="1" w:lastColumn="0" w:noHBand="0" w:noVBand="1"/>
        </w:tblPrEx>
        <w:tc>
          <w:tcPr>
            <w:tcW w:w="994" w:type="dxa"/>
          </w:tcPr>
          <w:p w14:paraId="7232DF26" w14:textId="77777777" w:rsidR="006E6AA2" w:rsidRPr="00D15A4D" w:rsidRDefault="006E6AA2" w:rsidP="00D2670F">
            <w:pPr>
              <w:pStyle w:val="Sectiontext0"/>
              <w:jc w:val="center"/>
              <w:rPr>
                <w:lang w:eastAsia="en-US"/>
              </w:rPr>
            </w:pPr>
          </w:p>
        </w:tc>
        <w:tc>
          <w:tcPr>
            <w:tcW w:w="563" w:type="dxa"/>
          </w:tcPr>
          <w:p w14:paraId="24A7A799" w14:textId="77777777" w:rsidR="006E6AA2" w:rsidRDefault="006E6AA2" w:rsidP="00D2670F">
            <w:pPr>
              <w:pStyle w:val="Sectiontext0"/>
              <w:rPr>
                <w:rFonts w:cs="Arial"/>
                <w:lang w:eastAsia="en-US"/>
              </w:rPr>
            </w:pPr>
            <w:r>
              <w:rPr>
                <w:rFonts w:cs="Arial"/>
                <w:lang w:eastAsia="en-US"/>
              </w:rPr>
              <w:t>b.</w:t>
            </w:r>
          </w:p>
        </w:tc>
        <w:tc>
          <w:tcPr>
            <w:tcW w:w="7802" w:type="dxa"/>
            <w:gridSpan w:val="2"/>
          </w:tcPr>
          <w:p w14:paraId="4ED5568C" w14:textId="77777777" w:rsidR="006E6AA2" w:rsidRDefault="006E6AA2" w:rsidP="00D2670F">
            <w:pPr>
              <w:pStyle w:val="Sectiontext0"/>
              <w:rPr>
                <w:rFonts w:cs="Arial"/>
                <w:lang w:eastAsia="en-US"/>
              </w:rPr>
            </w:pPr>
            <w:r>
              <w:rPr>
                <w:rFonts w:cs="Arial"/>
                <w:lang w:eastAsia="en-US"/>
              </w:rPr>
              <w:t>A member who meets all of the following.</w:t>
            </w:r>
          </w:p>
        </w:tc>
      </w:tr>
      <w:tr w:rsidR="006E6AA2" w:rsidRPr="00D15A4D" w14:paraId="7397BB55" w14:textId="77777777" w:rsidTr="00886C4B">
        <w:tblPrEx>
          <w:tblLook w:val="04A0" w:firstRow="1" w:lastRow="0" w:firstColumn="1" w:lastColumn="0" w:noHBand="0" w:noVBand="1"/>
        </w:tblPrEx>
        <w:tc>
          <w:tcPr>
            <w:tcW w:w="994" w:type="dxa"/>
          </w:tcPr>
          <w:p w14:paraId="0D274059" w14:textId="77777777" w:rsidR="006E6AA2" w:rsidRPr="00D15A4D" w:rsidRDefault="006E6AA2" w:rsidP="00D2670F">
            <w:pPr>
              <w:pStyle w:val="Sectiontext0"/>
              <w:jc w:val="center"/>
              <w:rPr>
                <w:lang w:eastAsia="en-US"/>
              </w:rPr>
            </w:pPr>
          </w:p>
        </w:tc>
        <w:tc>
          <w:tcPr>
            <w:tcW w:w="563" w:type="dxa"/>
          </w:tcPr>
          <w:p w14:paraId="35DC4C48" w14:textId="77777777" w:rsidR="006E6AA2" w:rsidRPr="00D15A4D" w:rsidRDefault="006E6AA2" w:rsidP="00D2670F">
            <w:pPr>
              <w:pStyle w:val="Sectiontext0"/>
              <w:rPr>
                <w:rFonts w:cs="Arial"/>
                <w:iCs/>
                <w:lang w:eastAsia="en-US"/>
              </w:rPr>
            </w:pPr>
          </w:p>
        </w:tc>
        <w:tc>
          <w:tcPr>
            <w:tcW w:w="567" w:type="dxa"/>
            <w:hideMark/>
          </w:tcPr>
          <w:p w14:paraId="5F67379A" w14:textId="77777777" w:rsidR="006E6AA2" w:rsidRPr="00D15A4D" w:rsidRDefault="006E6AA2" w:rsidP="00D2670F">
            <w:pPr>
              <w:pStyle w:val="Sectiontext0"/>
              <w:rPr>
                <w:rFonts w:cs="Arial"/>
                <w:iCs/>
                <w:lang w:eastAsia="en-US"/>
              </w:rPr>
            </w:pPr>
            <w:r w:rsidRPr="00D15A4D">
              <w:rPr>
                <w:rFonts w:cs="Arial"/>
                <w:iCs/>
                <w:lang w:eastAsia="en-US"/>
              </w:rPr>
              <w:t>i.</w:t>
            </w:r>
          </w:p>
        </w:tc>
        <w:tc>
          <w:tcPr>
            <w:tcW w:w="7235" w:type="dxa"/>
          </w:tcPr>
          <w:p w14:paraId="15CCF9CC" w14:textId="77777777" w:rsidR="006E6AA2" w:rsidRPr="00D15A4D" w:rsidRDefault="006E6AA2" w:rsidP="00D2670F">
            <w:pPr>
              <w:pStyle w:val="Sectiontext0"/>
              <w:rPr>
                <w:rFonts w:cs="Arial"/>
                <w:iCs/>
                <w:lang w:eastAsia="en-US"/>
              </w:rPr>
            </w:pPr>
            <w:r>
              <w:rPr>
                <w:rFonts w:cs="Arial"/>
                <w:iCs/>
                <w:lang w:eastAsia="en-US"/>
              </w:rPr>
              <w:t>They have unaccompanied resident family.</w:t>
            </w:r>
          </w:p>
        </w:tc>
      </w:tr>
      <w:tr w:rsidR="006E6AA2" w:rsidRPr="00D15A4D" w14:paraId="09CC76F1" w14:textId="77777777" w:rsidTr="00886C4B">
        <w:tblPrEx>
          <w:tblLook w:val="04A0" w:firstRow="1" w:lastRow="0" w:firstColumn="1" w:lastColumn="0" w:noHBand="0" w:noVBand="1"/>
        </w:tblPrEx>
        <w:tc>
          <w:tcPr>
            <w:tcW w:w="994" w:type="dxa"/>
          </w:tcPr>
          <w:p w14:paraId="1EFA9CE0" w14:textId="77777777" w:rsidR="006E6AA2" w:rsidRPr="00D15A4D" w:rsidRDefault="006E6AA2" w:rsidP="00D2670F">
            <w:pPr>
              <w:pStyle w:val="Sectiontext0"/>
              <w:jc w:val="center"/>
              <w:rPr>
                <w:lang w:eastAsia="en-US"/>
              </w:rPr>
            </w:pPr>
          </w:p>
        </w:tc>
        <w:tc>
          <w:tcPr>
            <w:tcW w:w="563" w:type="dxa"/>
          </w:tcPr>
          <w:p w14:paraId="0F60ED8F" w14:textId="77777777" w:rsidR="006E6AA2" w:rsidRPr="00D15A4D" w:rsidRDefault="006E6AA2" w:rsidP="00D2670F">
            <w:pPr>
              <w:pStyle w:val="Sectiontext0"/>
              <w:rPr>
                <w:rFonts w:cs="Arial"/>
                <w:iCs/>
                <w:lang w:eastAsia="en-US"/>
              </w:rPr>
            </w:pPr>
          </w:p>
        </w:tc>
        <w:tc>
          <w:tcPr>
            <w:tcW w:w="567" w:type="dxa"/>
          </w:tcPr>
          <w:p w14:paraId="1486328F" w14:textId="77777777" w:rsidR="006E6AA2" w:rsidRPr="00D15A4D" w:rsidRDefault="006E6AA2" w:rsidP="00D2670F">
            <w:pPr>
              <w:pStyle w:val="Sectiontext0"/>
              <w:rPr>
                <w:rFonts w:cs="Arial"/>
                <w:iCs/>
                <w:lang w:eastAsia="en-US"/>
              </w:rPr>
            </w:pPr>
            <w:r>
              <w:rPr>
                <w:rFonts w:cs="Arial"/>
                <w:iCs/>
                <w:lang w:eastAsia="en-US"/>
              </w:rPr>
              <w:t>ii.</w:t>
            </w:r>
          </w:p>
        </w:tc>
        <w:tc>
          <w:tcPr>
            <w:tcW w:w="7235" w:type="dxa"/>
          </w:tcPr>
          <w:p w14:paraId="7B4E66D8" w14:textId="77777777" w:rsidR="006E6AA2" w:rsidRDefault="006E6AA2" w:rsidP="00D2670F">
            <w:pPr>
              <w:pStyle w:val="Sectiontext0"/>
              <w:rPr>
                <w:rFonts w:cs="Arial"/>
                <w:iCs/>
                <w:lang w:eastAsia="en-US"/>
              </w:rPr>
            </w:pPr>
            <w:r>
              <w:rPr>
                <w:rFonts w:cs="Arial"/>
                <w:iCs/>
                <w:lang w:eastAsia="en-US"/>
              </w:rPr>
              <w:t>They have no accompanied resident family.</w:t>
            </w:r>
          </w:p>
        </w:tc>
      </w:tr>
      <w:tr w:rsidR="006E6AA2" w:rsidRPr="00D15A4D" w14:paraId="21ACA6BE" w14:textId="77777777" w:rsidTr="00886C4B">
        <w:tc>
          <w:tcPr>
            <w:tcW w:w="994" w:type="dxa"/>
          </w:tcPr>
          <w:p w14:paraId="03FBA271" w14:textId="77777777" w:rsidR="006E6AA2" w:rsidRPr="00D15A4D" w:rsidRDefault="006E6AA2" w:rsidP="00D2670F">
            <w:pPr>
              <w:pStyle w:val="Sectiontext0"/>
              <w:jc w:val="center"/>
            </w:pPr>
            <w:r>
              <w:t>1A.</w:t>
            </w:r>
          </w:p>
        </w:tc>
        <w:tc>
          <w:tcPr>
            <w:tcW w:w="8365" w:type="dxa"/>
            <w:gridSpan w:val="3"/>
          </w:tcPr>
          <w:p w14:paraId="679386F1" w14:textId="77777777" w:rsidR="006E6AA2" w:rsidRDefault="006E6AA2" w:rsidP="00D2670F">
            <w:pPr>
              <w:pStyle w:val="Sectiontext0"/>
              <w:rPr>
                <w:iCs/>
              </w:rPr>
            </w:pPr>
            <w:r>
              <w:rPr>
                <w:iCs/>
              </w:rPr>
              <w:t>Despite paragraph 1.a, this section does not apply to a member who has no resident family or recognised other persons if they have a suitable own home in the ship’s home port.</w:t>
            </w:r>
          </w:p>
        </w:tc>
      </w:tr>
      <w:bookmarkEnd w:id="1325"/>
      <w:tr w:rsidR="00496753" w:rsidRPr="00700022" w14:paraId="4F7E26CF" w14:textId="77777777" w:rsidTr="00886C4B">
        <w:tc>
          <w:tcPr>
            <w:tcW w:w="992" w:type="dxa"/>
          </w:tcPr>
          <w:p w14:paraId="52748F58" w14:textId="77777777" w:rsidR="00496753" w:rsidRPr="00700022" w:rsidRDefault="00496753" w:rsidP="00D2670F">
            <w:pPr>
              <w:pStyle w:val="Sectiontext0"/>
              <w:jc w:val="center"/>
            </w:pPr>
            <w:r w:rsidRPr="00700022">
              <w:t>2.</w:t>
            </w:r>
          </w:p>
        </w:tc>
        <w:tc>
          <w:tcPr>
            <w:tcW w:w="8363" w:type="dxa"/>
            <w:gridSpan w:val="3"/>
          </w:tcPr>
          <w:p w14:paraId="5CAC0D11" w14:textId="398B3729" w:rsidR="00496753" w:rsidRPr="00700022" w:rsidRDefault="00496753" w:rsidP="00D2670F">
            <w:pPr>
              <w:pStyle w:val="Sectiontext0"/>
            </w:pPr>
            <w:r w:rsidRPr="00700022">
              <w:t xml:space="preserve">Subject to subsection 4, if the member is not required to </w:t>
            </w:r>
            <w:r w:rsidR="00B20D66" w:rsidRPr="00293353">
              <w:rPr>
                <w:iCs/>
              </w:rPr>
              <w:t>occupy living-in accommodation</w:t>
            </w:r>
            <w:r w:rsidRPr="00700022">
              <w:t>, then they may choose to live out.</w:t>
            </w:r>
          </w:p>
        </w:tc>
      </w:tr>
      <w:tr w:rsidR="00496753" w:rsidRPr="00700022" w14:paraId="389DBB57" w14:textId="77777777" w:rsidTr="00886C4B">
        <w:tc>
          <w:tcPr>
            <w:tcW w:w="992" w:type="dxa"/>
          </w:tcPr>
          <w:p w14:paraId="35A3A0AD" w14:textId="77777777" w:rsidR="00496753" w:rsidRPr="00700022" w:rsidRDefault="00496753" w:rsidP="00D2670F">
            <w:pPr>
              <w:pStyle w:val="Sectiontext0"/>
              <w:jc w:val="center"/>
            </w:pPr>
            <w:r w:rsidRPr="00700022">
              <w:t>3.</w:t>
            </w:r>
          </w:p>
        </w:tc>
        <w:tc>
          <w:tcPr>
            <w:tcW w:w="8363" w:type="dxa"/>
            <w:gridSpan w:val="3"/>
          </w:tcPr>
          <w:p w14:paraId="032B8BC5" w14:textId="1BD7419A" w:rsidR="00496753" w:rsidRPr="00700022" w:rsidRDefault="00496753" w:rsidP="00D2670F">
            <w:pPr>
              <w:pStyle w:val="Sectiontext0"/>
            </w:pPr>
            <w:r w:rsidRPr="00700022">
              <w:t>Subject to subsection 4, if no living-in accommodation is available under section 7.4.11</w:t>
            </w:r>
            <w:r w:rsidRPr="00700022">
              <w:rPr>
                <w:color w:val="008080"/>
              </w:rPr>
              <w:t xml:space="preserve"> </w:t>
            </w:r>
            <w:r w:rsidRPr="00700022">
              <w:t>the member is eligible for rent allowance.</w:t>
            </w:r>
          </w:p>
        </w:tc>
      </w:tr>
      <w:tr w:rsidR="00496753" w:rsidRPr="00700022" w14:paraId="72ABAD08" w14:textId="77777777" w:rsidTr="00886C4B">
        <w:tc>
          <w:tcPr>
            <w:tcW w:w="992" w:type="dxa"/>
          </w:tcPr>
          <w:p w14:paraId="1628C9FC" w14:textId="77777777" w:rsidR="00496753" w:rsidRPr="00700022" w:rsidRDefault="00496753" w:rsidP="00D2670F">
            <w:pPr>
              <w:pStyle w:val="Sectiontext0"/>
              <w:jc w:val="center"/>
            </w:pPr>
            <w:r w:rsidRPr="00700022">
              <w:t>4.</w:t>
            </w:r>
          </w:p>
        </w:tc>
        <w:tc>
          <w:tcPr>
            <w:tcW w:w="8363" w:type="dxa"/>
            <w:gridSpan w:val="3"/>
          </w:tcPr>
          <w:p w14:paraId="35D976B4" w14:textId="780F9BDD" w:rsidR="00496753" w:rsidRPr="00700022" w:rsidRDefault="00496753" w:rsidP="00E627D1">
            <w:pPr>
              <w:pStyle w:val="Sectiontext0"/>
            </w:pPr>
            <w:r w:rsidRPr="00700022">
              <w:t xml:space="preserve">A member whose on-board accommodation becomes uninhabitable may be eligible for temporary shore-based accommodation in this order for up to </w:t>
            </w:r>
            <w:r w:rsidR="00E627D1">
              <w:t>6</w:t>
            </w:r>
            <w:r w:rsidRPr="00700022">
              <w:t xml:space="preserve"> months. This depends on availability of the accommodation.  </w:t>
            </w:r>
          </w:p>
        </w:tc>
      </w:tr>
      <w:tr w:rsidR="00496753" w:rsidRPr="00700022" w14:paraId="3DCA5A45" w14:textId="77777777" w:rsidTr="00886C4B">
        <w:trPr>
          <w:cantSplit/>
        </w:trPr>
        <w:tc>
          <w:tcPr>
            <w:tcW w:w="992" w:type="dxa"/>
          </w:tcPr>
          <w:p w14:paraId="3F19FD59" w14:textId="77777777" w:rsidR="00496753" w:rsidRPr="00700022" w:rsidRDefault="00496753" w:rsidP="00D2670F">
            <w:pPr>
              <w:pStyle w:val="Sectiontext0"/>
              <w:jc w:val="center"/>
            </w:pPr>
          </w:p>
        </w:tc>
        <w:tc>
          <w:tcPr>
            <w:tcW w:w="567" w:type="dxa"/>
          </w:tcPr>
          <w:p w14:paraId="63191978" w14:textId="77777777" w:rsidR="00496753" w:rsidRPr="00700022" w:rsidRDefault="00496753" w:rsidP="00D2670F">
            <w:pPr>
              <w:pStyle w:val="Sectiontext0"/>
            </w:pPr>
            <w:r w:rsidRPr="00700022">
              <w:t>a.</w:t>
            </w:r>
          </w:p>
        </w:tc>
        <w:tc>
          <w:tcPr>
            <w:tcW w:w="7796" w:type="dxa"/>
            <w:gridSpan w:val="2"/>
          </w:tcPr>
          <w:p w14:paraId="090C73FD" w14:textId="75988505" w:rsidR="00496753" w:rsidRPr="00700022" w:rsidRDefault="00496753" w:rsidP="00D2670F">
            <w:pPr>
              <w:pStyle w:val="Sectiontext0"/>
            </w:pPr>
            <w:r w:rsidRPr="00700022">
              <w:t>Meals and licence to live in ashore</w:t>
            </w:r>
            <w:r w:rsidRPr="00700022">
              <w:rPr>
                <w:color w:val="0000FF"/>
              </w:rPr>
              <w:t xml:space="preserve">, </w:t>
            </w:r>
            <w:r w:rsidRPr="00700022">
              <w:t>if granted under paragraph 7.4.9.2.e</w:t>
            </w:r>
            <w:r w:rsidRPr="00700022">
              <w:rPr>
                <w:i/>
              </w:rPr>
              <w:t>.</w:t>
            </w:r>
            <w:r w:rsidRPr="00700022">
              <w:rPr>
                <w:i/>
                <w:color w:val="0000FF"/>
              </w:rPr>
              <w:t xml:space="preserve"> </w:t>
            </w:r>
          </w:p>
        </w:tc>
      </w:tr>
      <w:tr w:rsidR="00496753" w:rsidRPr="00700022" w14:paraId="080285C9" w14:textId="77777777" w:rsidTr="00886C4B">
        <w:trPr>
          <w:cantSplit/>
        </w:trPr>
        <w:tc>
          <w:tcPr>
            <w:tcW w:w="992" w:type="dxa"/>
          </w:tcPr>
          <w:p w14:paraId="16F5ED19" w14:textId="77777777" w:rsidR="00496753" w:rsidRPr="00700022" w:rsidRDefault="00496753" w:rsidP="00D2670F">
            <w:pPr>
              <w:pStyle w:val="Sectiontext0"/>
              <w:jc w:val="center"/>
            </w:pPr>
          </w:p>
        </w:tc>
        <w:tc>
          <w:tcPr>
            <w:tcW w:w="567" w:type="dxa"/>
          </w:tcPr>
          <w:p w14:paraId="73959E5D" w14:textId="77777777" w:rsidR="00496753" w:rsidRPr="00700022" w:rsidRDefault="00496753" w:rsidP="00D2670F">
            <w:pPr>
              <w:pStyle w:val="Sectiontext0"/>
            </w:pPr>
            <w:r w:rsidRPr="00700022">
              <w:t>b.</w:t>
            </w:r>
          </w:p>
        </w:tc>
        <w:tc>
          <w:tcPr>
            <w:tcW w:w="7796" w:type="dxa"/>
            <w:gridSpan w:val="2"/>
          </w:tcPr>
          <w:p w14:paraId="4DE93E29" w14:textId="77777777" w:rsidR="00496753" w:rsidRPr="00700022" w:rsidRDefault="00496753" w:rsidP="00D2670F">
            <w:pPr>
              <w:pStyle w:val="Sectiontext0"/>
            </w:pPr>
            <w:r w:rsidRPr="00700022">
              <w:t xml:space="preserve">A commercial accommodation and meals package paid for by Navy. </w:t>
            </w:r>
          </w:p>
        </w:tc>
      </w:tr>
      <w:tr w:rsidR="00496753" w:rsidRPr="00700022" w14:paraId="2016175A" w14:textId="77777777" w:rsidTr="00886C4B">
        <w:trPr>
          <w:cantSplit/>
        </w:trPr>
        <w:tc>
          <w:tcPr>
            <w:tcW w:w="992" w:type="dxa"/>
          </w:tcPr>
          <w:p w14:paraId="63D33028" w14:textId="77777777" w:rsidR="00496753" w:rsidRPr="00700022" w:rsidRDefault="00496753" w:rsidP="00D2670F">
            <w:pPr>
              <w:pStyle w:val="Sectiontext0"/>
              <w:jc w:val="center"/>
            </w:pPr>
          </w:p>
        </w:tc>
        <w:tc>
          <w:tcPr>
            <w:tcW w:w="567" w:type="dxa"/>
          </w:tcPr>
          <w:p w14:paraId="37EB5AF4" w14:textId="77777777" w:rsidR="00496753" w:rsidRPr="00700022" w:rsidRDefault="00496753" w:rsidP="00D2670F">
            <w:pPr>
              <w:pStyle w:val="Sectiontext0"/>
            </w:pPr>
            <w:r w:rsidRPr="00700022">
              <w:t>c.</w:t>
            </w:r>
          </w:p>
        </w:tc>
        <w:tc>
          <w:tcPr>
            <w:tcW w:w="7796" w:type="dxa"/>
            <w:gridSpan w:val="2"/>
          </w:tcPr>
          <w:p w14:paraId="5B0D161C" w14:textId="77777777" w:rsidR="00496753" w:rsidRPr="00700022" w:rsidRDefault="00496753" w:rsidP="00D2670F">
            <w:pPr>
              <w:pStyle w:val="Sectiontext0"/>
            </w:pPr>
            <w:r w:rsidRPr="00700022">
              <w:t xml:space="preserve">Commercial accommodation paid for by Navy, with use of the travel card or travelling allowance to assist with meal costs. </w:t>
            </w:r>
          </w:p>
        </w:tc>
      </w:tr>
      <w:tr w:rsidR="00496753" w:rsidRPr="00700022" w14:paraId="560F6FD4" w14:textId="77777777" w:rsidTr="00886C4B">
        <w:trPr>
          <w:cantSplit/>
        </w:trPr>
        <w:tc>
          <w:tcPr>
            <w:tcW w:w="992" w:type="dxa"/>
          </w:tcPr>
          <w:p w14:paraId="0A8A8FBF" w14:textId="77777777" w:rsidR="00496753" w:rsidRPr="00700022" w:rsidRDefault="00496753" w:rsidP="00D2670F">
            <w:pPr>
              <w:pStyle w:val="Sectiontext0"/>
              <w:jc w:val="center"/>
            </w:pPr>
          </w:p>
        </w:tc>
        <w:tc>
          <w:tcPr>
            <w:tcW w:w="567" w:type="dxa"/>
          </w:tcPr>
          <w:p w14:paraId="00B940C6" w14:textId="77777777" w:rsidR="00496753" w:rsidRPr="00700022" w:rsidRDefault="00496753" w:rsidP="00D2670F">
            <w:pPr>
              <w:pStyle w:val="Sectiontext0"/>
            </w:pPr>
            <w:r w:rsidRPr="00700022">
              <w:t>d.</w:t>
            </w:r>
          </w:p>
        </w:tc>
        <w:tc>
          <w:tcPr>
            <w:tcW w:w="7796" w:type="dxa"/>
            <w:gridSpan w:val="2"/>
          </w:tcPr>
          <w:p w14:paraId="5DF689C0" w14:textId="77777777" w:rsidR="00496753" w:rsidRPr="00700022" w:rsidRDefault="00496753" w:rsidP="00D2670F">
            <w:pPr>
              <w:pStyle w:val="Sectiontext0"/>
            </w:pPr>
            <w:r w:rsidRPr="00700022">
              <w:t>Accommodation for which rent allowance is payable.</w:t>
            </w:r>
          </w:p>
        </w:tc>
      </w:tr>
    </w:tbl>
    <w:p w14:paraId="2E5710D6" w14:textId="41003ABB" w:rsidR="00496753" w:rsidRPr="00700022" w:rsidRDefault="00496753" w:rsidP="00132882">
      <w:pPr>
        <w:pStyle w:val="Heading6"/>
      </w:pPr>
      <w:bookmarkStart w:id="1327" w:name="bk1033337334Contributionsforaccommodati"/>
      <w:bookmarkStart w:id="1328" w:name="OLE_LINK33"/>
      <w:bookmarkStart w:id="1329" w:name="_Toc192862895"/>
      <w:r w:rsidRPr="00700022">
        <w:t>7.4.45</w:t>
      </w:r>
      <w:r w:rsidR="00E85499">
        <w:tab/>
      </w:r>
      <w:r w:rsidRPr="00700022">
        <w:t xml:space="preserve">Contributions for accommodation ashore </w:t>
      </w:r>
      <w:r w:rsidRPr="00700022">
        <w:rPr>
          <w:rFonts w:cs="Arial"/>
        </w:rPr>
        <w:t>–</w:t>
      </w:r>
      <w:r w:rsidRPr="00700022">
        <w:t xml:space="preserve"> member </w:t>
      </w:r>
      <w:r w:rsidR="006E6AA2">
        <w:rPr>
          <w:iCs/>
        </w:rPr>
        <w:t>who has no resident family or recognised other persons</w:t>
      </w:r>
      <w:bookmarkEnd w:id="1329"/>
    </w:p>
    <w:bookmarkEnd w:id="1327"/>
    <w:bookmarkEnd w:id="1328"/>
    <w:tbl>
      <w:tblPr>
        <w:tblW w:w="9355" w:type="dxa"/>
        <w:tblInd w:w="113" w:type="dxa"/>
        <w:tblLayout w:type="fixed"/>
        <w:tblLook w:val="0000" w:firstRow="0" w:lastRow="0" w:firstColumn="0" w:lastColumn="0" w:noHBand="0" w:noVBand="0"/>
      </w:tblPr>
      <w:tblGrid>
        <w:gridCol w:w="992"/>
        <w:gridCol w:w="8363"/>
      </w:tblGrid>
      <w:tr w:rsidR="00496753" w:rsidRPr="00700022" w14:paraId="5F6A93FB" w14:textId="77777777" w:rsidTr="00496753">
        <w:tc>
          <w:tcPr>
            <w:tcW w:w="992" w:type="dxa"/>
          </w:tcPr>
          <w:p w14:paraId="5D2DB80F" w14:textId="77777777" w:rsidR="00496753" w:rsidRPr="00700022" w:rsidRDefault="00496753" w:rsidP="00D2670F">
            <w:pPr>
              <w:pStyle w:val="Sectiontext0"/>
            </w:pPr>
          </w:p>
        </w:tc>
        <w:tc>
          <w:tcPr>
            <w:tcW w:w="8363" w:type="dxa"/>
          </w:tcPr>
          <w:p w14:paraId="60776500" w14:textId="14BD5F13" w:rsidR="00496753" w:rsidRPr="00700022" w:rsidRDefault="00496753" w:rsidP="00D2670F">
            <w:pPr>
              <w:pStyle w:val="Sectiontext0"/>
            </w:pPr>
            <w:r w:rsidRPr="00700022">
              <w:t xml:space="preserve">A member </w:t>
            </w:r>
            <w:r w:rsidR="006E6AA2">
              <w:rPr>
                <w:iCs/>
              </w:rPr>
              <w:t>who has no resident family or recognised other persons</w:t>
            </w:r>
            <w:r w:rsidR="006E6AA2" w:rsidRPr="00700022" w:rsidDel="006E6AA2">
              <w:t xml:space="preserve"> </w:t>
            </w:r>
            <w:bookmarkStart w:id="1330" w:name="OLE_LINK18"/>
            <w:r w:rsidRPr="00700022">
              <w:t xml:space="preserve">with a licence to live in </w:t>
            </w:r>
            <w:bookmarkEnd w:id="1330"/>
            <w:r w:rsidRPr="00700022">
              <w:t xml:space="preserve">ashore must pay the contribution set out in section 7.4.33. </w:t>
            </w:r>
          </w:p>
        </w:tc>
      </w:tr>
    </w:tbl>
    <w:p w14:paraId="16BBDC01" w14:textId="2CBEAA72" w:rsidR="00496753" w:rsidRPr="00700022" w:rsidRDefault="00496753" w:rsidP="00132882">
      <w:pPr>
        <w:pStyle w:val="Heading6"/>
      </w:pPr>
      <w:bookmarkStart w:id="1331" w:name="_Toc192862896"/>
      <w:r w:rsidRPr="00700022">
        <w:t>7.4.46</w:t>
      </w:r>
      <w:r w:rsidR="00E85499">
        <w:tab/>
      </w:r>
      <w:r w:rsidRPr="00700022">
        <w:t xml:space="preserve">Contributions for accommodation ashore </w:t>
      </w:r>
      <w:r w:rsidRPr="00700022">
        <w:rPr>
          <w:rFonts w:cs="Arial"/>
        </w:rPr>
        <w:t>–</w:t>
      </w:r>
      <w:r w:rsidRPr="00700022">
        <w:t xml:space="preserve"> ship uninhabitable</w:t>
      </w:r>
      <w:bookmarkEnd w:id="1331"/>
    </w:p>
    <w:tbl>
      <w:tblPr>
        <w:tblW w:w="9355" w:type="dxa"/>
        <w:tblInd w:w="113" w:type="dxa"/>
        <w:tblLayout w:type="fixed"/>
        <w:tblLook w:val="0000" w:firstRow="0" w:lastRow="0" w:firstColumn="0" w:lastColumn="0" w:noHBand="0" w:noVBand="0"/>
      </w:tblPr>
      <w:tblGrid>
        <w:gridCol w:w="992"/>
        <w:gridCol w:w="8363"/>
      </w:tblGrid>
      <w:tr w:rsidR="00496753" w:rsidRPr="00700022" w14:paraId="66D244A2" w14:textId="77777777" w:rsidTr="00496753">
        <w:tc>
          <w:tcPr>
            <w:tcW w:w="992" w:type="dxa"/>
          </w:tcPr>
          <w:p w14:paraId="3FF3C158" w14:textId="77777777" w:rsidR="00496753" w:rsidRPr="00700022" w:rsidRDefault="00496753" w:rsidP="00D2670F">
            <w:pPr>
              <w:pStyle w:val="Sectiontext0"/>
              <w:jc w:val="center"/>
            </w:pPr>
            <w:bookmarkStart w:id="1332" w:name="bk1033337335Accommodationandcontributio"/>
            <w:r w:rsidRPr="00700022">
              <w:t>1.</w:t>
            </w:r>
          </w:p>
        </w:tc>
        <w:tc>
          <w:tcPr>
            <w:tcW w:w="8363" w:type="dxa"/>
          </w:tcPr>
          <w:p w14:paraId="7B32CC3D" w14:textId="76DD15CD" w:rsidR="00496753" w:rsidRPr="00700022" w:rsidRDefault="00496753" w:rsidP="00D2670F">
            <w:pPr>
              <w:pStyle w:val="Sectiontext0"/>
            </w:pPr>
            <w:r w:rsidRPr="00700022">
              <w:t>This section applies to a member posted to a seagoing vessel or Nuship when they are required to live ashore because their ship is uninhabitable.</w:t>
            </w:r>
          </w:p>
        </w:tc>
      </w:tr>
      <w:tr w:rsidR="00496753" w:rsidRPr="00700022" w14:paraId="15D039A9" w14:textId="77777777" w:rsidTr="00496753">
        <w:tc>
          <w:tcPr>
            <w:tcW w:w="992" w:type="dxa"/>
          </w:tcPr>
          <w:p w14:paraId="2B9FDA16" w14:textId="77777777" w:rsidR="00496753" w:rsidRPr="00700022" w:rsidRDefault="00496753" w:rsidP="00D2670F">
            <w:pPr>
              <w:pStyle w:val="Sectiontext0"/>
              <w:jc w:val="center"/>
            </w:pPr>
            <w:r w:rsidRPr="00700022">
              <w:t>2.</w:t>
            </w:r>
          </w:p>
        </w:tc>
        <w:tc>
          <w:tcPr>
            <w:tcW w:w="8363" w:type="dxa"/>
          </w:tcPr>
          <w:p w14:paraId="3F3600F9" w14:textId="09D2BFB7" w:rsidR="00496753" w:rsidRPr="00700022" w:rsidRDefault="00AC0263" w:rsidP="00D2670F">
            <w:pPr>
              <w:pStyle w:val="Sectiontext0"/>
            </w:pPr>
            <w:r>
              <w:t>A member on board an uninhabitable ship in the location in column A of the table for the period in column B of the same table item must pay the contribution in column C of the same table item.</w:t>
            </w:r>
            <w:r w:rsidR="00496753" w:rsidRPr="00700022">
              <w:t>.</w:t>
            </w:r>
          </w:p>
        </w:tc>
      </w:tr>
    </w:tbl>
    <w:p w14:paraId="0E9DA135" w14:textId="05604788" w:rsidR="00496753" w:rsidRDefault="00496753" w:rsidP="003A0A1A">
      <w:pPr>
        <w:rPr>
          <w:lang w:val="en-AU"/>
        </w:rPr>
      </w:pPr>
    </w:p>
    <w:tbl>
      <w:tblPr>
        <w:tblW w:w="8362" w:type="dxa"/>
        <w:jc w:val="right"/>
        <w:tblLayout w:type="fixed"/>
        <w:tblCellMar>
          <w:left w:w="56" w:type="dxa"/>
          <w:right w:w="56" w:type="dxa"/>
        </w:tblCellMar>
        <w:tblLook w:val="0000" w:firstRow="0" w:lastRow="0" w:firstColumn="0" w:lastColumn="0" w:noHBand="0" w:noVBand="0"/>
      </w:tblPr>
      <w:tblGrid>
        <w:gridCol w:w="567"/>
        <w:gridCol w:w="2126"/>
        <w:gridCol w:w="2551"/>
        <w:gridCol w:w="3118"/>
      </w:tblGrid>
      <w:tr w:rsidR="00AC0263" w:rsidRPr="00700022" w14:paraId="6436B7ED"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4AD2ACC8" w14:textId="77777777" w:rsidR="00AC0263" w:rsidRPr="00700022" w:rsidRDefault="00AC0263" w:rsidP="007F6F9F">
            <w:pPr>
              <w:pStyle w:val="TableHeaderArial"/>
            </w:pPr>
            <w:r w:rsidRPr="00700022">
              <w:lastRenderedPageBreak/>
              <w:t>Item</w:t>
            </w:r>
          </w:p>
        </w:tc>
        <w:tc>
          <w:tcPr>
            <w:tcW w:w="2126" w:type="dxa"/>
            <w:tcBorders>
              <w:top w:val="single" w:sz="6" w:space="0" w:color="auto"/>
              <w:left w:val="single" w:sz="6" w:space="0" w:color="auto"/>
              <w:bottom w:val="single" w:sz="6" w:space="0" w:color="auto"/>
              <w:right w:val="single" w:sz="6" w:space="0" w:color="auto"/>
            </w:tcBorders>
          </w:tcPr>
          <w:p w14:paraId="0F3B5BB0" w14:textId="77777777" w:rsidR="00AC0263" w:rsidRDefault="00AC0263" w:rsidP="007F6F9F">
            <w:pPr>
              <w:pStyle w:val="TableHeaderArial"/>
            </w:pPr>
            <w:r>
              <w:t>Column A</w:t>
            </w:r>
          </w:p>
          <w:p w14:paraId="7339190B" w14:textId="77777777" w:rsidR="00AC0263" w:rsidRPr="00700022" w:rsidRDefault="00AC0263" w:rsidP="007F6F9F">
            <w:pPr>
              <w:pStyle w:val="TableHeaderArial"/>
            </w:pPr>
            <w:r>
              <w:t>Location</w:t>
            </w:r>
          </w:p>
        </w:tc>
        <w:tc>
          <w:tcPr>
            <w:tcW w:w="2551" w:type="dxa"/>
            <w:tcBorders>
              <w:top w:val="single" w:sz="6" w:space="0" w:color="auto"/>
              <w:left w:val="single" w:sz="6" w:space="0" w:color="auto"/>
              <w:bottom w:val="single" w:sz="6" w:space="0" w:color="auto"/>
              <w:right w:val="single" w:sz="6" w:space="0" w:color="auto"/>
            </w:tcBorders>
          </w:tcPr>
          <w:p w14:paraId="7082BE58" w14:textId="77777777" w:rsidR="00AC0263" w:rsidRDefault="00AC0263" w:rsidP="007F6F9F">
            <w:pPr>
              <w:pStyle w:val="TableHeaderArial"/>
            </w:pPr>
            <w:r>
              <w:t>Column B</w:t>
            </w:r>
          </w:p>
          <w:p w14:paraId="62CD1FD7" w14:textId="77777777" w:rsidR="00AC0263" w:rsidRPr="00700022" w:rsidRDefault="00AC0263" w:rsidP="007F6F9F">
            <w:pPr>
              <w:pStyle w:val="TableHeaderArial"/>
            </w:pPr>
            <w:r>
              <w:t>Duration</w:t>
            </w:r>
          </w:p>
        </w:tc>
        <w:tc>
          <w:tcPr>
            <w:tcW w:w="3118" w:type="dxa"/>
            <w:tcBorders>
              <w:top w:val="single" w:sz="6" w:space="0" w:color="auto"/>
              <w:left w:val="single" w:sz="6" w:space="0" w:color="auto"/>
              <w:bottom w:val="single" w:sz="6" w:space="0" w:color="auto"/>
              <w:right w:val="single" w:sz="6" w:space="0" w:color="auto"/>
            </w:tcBorders>
          </w:tcPr>
          <w:p w14:paraId="724B6E44" w14:textId="77777777" w:rsidR="00AC0263" w:rsidRDefault="00AC0263" w:rsidP="007F6F9F">
            <w:pPr>
              <w:pStyle w:val="TableHeaderArial"/>
            </w:pPr>
            <w:r>
              <w:t>Column C</w:t>
            </w:r>
          </w:p>
          <w:p w14:paraId="52D22DDF" w14:textId="77777777" w:rsidR="00AC0263" w:rsidRPr="00700022" w:rsidRDefault="00AC0263" w:rsidP="007F6F9F">
            <w:pPr>
              <w:pStyle w:val="TableHeaderArial"/>
            </w:pPr>
            <w:r>
              <w:t>Contribution</w:t>
            </w:r>
          </w:p>
        </w:tc>
      </w:tr>
      <w:tr w:rsidR="00AC0263" w:rsidRPr="00700022" w14:paraId="4F072344"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223AD8DD" w14:textId="77777777" w:rsidR="00AC0263" w:rsidRPr="00663094" w:rsidRDefault="00AC0263" w:rsidP="007F6F9F">
            <w:pPr>
              <w:pStyle w:val="Tabletext2"/>
              <w:jc w:val="center"/>
              <w:rPr>
                <w:rFonts w:cs="Arial"/>
              </w:rPr>
            </w:pPr>
            <w:r w:rsidRPr="00663094">
              <w:rPr>
                <w:rFonts w:cs="Arial"/>
              </w:rPr>
              <w:t>1.</w:t>
            </w:r>
          </w:p>
        </w:tc>
        <w:tc>
          <w:tcPr>
            <w:tcW w:w="2126" w:type="dxa"/>
            <w:tcBorders>
              <w:top w:val="single" w:sz="6" w:space="0" w:color="auto"/>
              <w:left w:val="single" w:sz="6" w:space="0" w:color="auto"/>
              <w:bottom w:val="single" w:sz="6" w:space="0" w:color="auto"/>
              <w:right w:val="single" w:sz="6" w:space="0" w:color="auto"/>
            </w:tcBorders>
          </w:tcPr>
          <w:p w14:paraId="469E60FD" w14:textId="77777777" w:rsidR="00AC0263" w:rsidRPr="00663094" w:rsidRDefault="00AC0263" w:rsidP="007F6F9F">
            <w:pPr>
              <w:pStyle w:val="Tabletext2"/>
              <w:rPr>
                <w:rFonts w:cs="Arial"/>
              </w:rPr>
            </w:pPr>
            <w:r>
              <w:rPr>
                <w:rFonts w:cs="Arial"/>
              </w:rPr>
              <w:t>A</w:t>
            </w:r>
            <w:r w:rsidRPr="00663094">
              <w:rPr>
                <w:rFonts w:cs="Arial"/>
              </w:rPr>
              <w:t>t the home port</w:t>
            </w:r>
          </w:p>
        </w:tc>
        <w:tc>
          <w:tcPr>
            <w:tcW w:w="2551" w:type="dxa"/>
            <w:tcBorders>
              <w:top w:val="single" w:sz="6" w:space="0" w:color="auto"/>
              <w:left w:val="single" w:sz="6" w:space="0" w:color="auto"/>
              <w:bottom w:val="single" w:sz="6" w:space="0" w:color="auto"/>
              <w:right w:val="single" w:sz="6" w:space="0" w:color="auto"/>
            </w:tcBorders>
          </w:tcPr>
          <w:p w14:paraId="44FBA76C" w14:textId="77777777" w:rsidR="00AC0263" w:rsidRPr="00663094" w:rsidRDefault="00AC0263" w:rsidP="007F6F9F">
            <w:pPr>
              <w:pStyle w:val="Tabletext2"/>
              <w:rPr>
                <w:rFonts w:cs="Arial"/>
              </w:rPr>
            </w:pPr>
            <w:r>
              <w:rPr>
                <w:rFonts w:cs="Arial"/>
              </w:rPr>
              <w:t>L</w:t>
            </w:r>
            <w:r w:rsidRPr="00663094">
              <w:rPr>
                <w:rFonts w:cs="Arial"/>
              </w:rPr>
              <w:t>ess than 6 months</w:t>
            </w:r>
          </w:p>
        </w:tc>
        <w:tc>
          <w:tcPr>
            <w:tcW w:w="3118" w:type="dxa"/>
            <w:tcBorders>
              <w:top w:val="single" w:sz="6" w:space="0" w:color="auto"/>
              <w:left w:val="single" w:sz="6" w:space="0" w:color="auto"/>
              <w:bottom w:val="single" w:sz="6" w:space="0" w:color="auto"/>
              <w:right w:val="single" w:sz="6" w:space="0" w:color="auto"/>
            </w:tcBorders>
          </w:tcPr>
          <w:p w14:paraId="0552A817" w14:textId="77777777" w:rsidR="00AC0263" w:rsidRPr="00663094" w:rsidRDefault="00AC0263" w:rsidP="007F6F9F">
            <w:pPr>
              <w:pStyle w:val="Tabletext2"/>
              <w:rPr>
                <w:rFonts w:cs="Arial"/>
              </w:rPr>
            </w:pPr>
            <w:r w:rsidRPr="00663094">
              <w:rPr>
                <w:rFonts w:cs="Arial"/>
              </w:rPr>
              <w:t>$0.</w:t>
            </w:r>
          </w:p>
        </w:tc>
      </w:tr>
      <w:tr w:rsidR="00AC0263" w:rsidRPr="00700022" w14:paraId="281CF58A"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5FE0C849" w14:textId="77777777" w:rsidR="00AC0263" w:rsidRPr="00663094" w:rsidRDefault="00AC0263" w:rsidP="007F6F9F">
            <w:pPr>
              <w:pStyle w:val="Tabletext2"/>
              <w:jc w:val="center"/>
              <w:rPr>
                <w:rFonts w:cs="Arial"/>
              </w:rPr>
            </w:pPr>
            <w:r w:rsidRPr="00663094">
              <w:rPr>
                <w:rFonts w:cs="Arial"/>
              </w:rPr>
              <w:t>2.</w:t>
            </w:r>
          </w:p>
        </w:tc>
        <w:tc>
          <w:tcPr>
            <w:tcW w:w="2126" w:type="dxa"/>
            <w:tcBorders>
              <w:top w:val="single" w:sz="6" w:space="0" w:color="auto"/>
              <w:left w:val="single" w:sz="6" w:space="0" w:color="auto"/>
              <w:bottom w:val="single" w:sz="6" w:space="0" w:color="auto"/>
              <w:right w:val="single" w:sz="6" w:space="0" w:color="auto"/>
            </w:tcBorders>
          </w:tcPr>
          <w:p w14:paraId="4D707787" w14:textId="77777777" w:rsidR="00AC0263" w:rsidRPr="00663094" w:rsidRDefault="00AC0263" w:rsidP="007F6F9F">
            <w:pPr>
              <w:pStyle w:val="Tabletext2"/>
              <w:rPr>
                <w:rFonts w:cs="Arial"/>
              </w:rPr>
            </w:pPr>
            <w:r>
              <w:rPr>
                <w:rFonts w:cs="Arial"/>
              </w:rPr>
              <w:t>A</w:t>
            </w:r>
            <w:r w:rsidRPr="00663094">
              <w:rPr>
                <w:rFonts w:cs="Arial"/>
              </w:rPr>
              <w:t>t the home port</w:t>
            </w:r>
          </w:p>
        </w:tc>
        <w:tc>
          <w:tcPr>
            <w:tcW w:w="2551" w:type="dxa"/>
            <w:tcBorders>
              <w:top w:val="single" w:sz="6" w:space="0" w:color="auto"/>
              <w:left w:val="single" w:sz="6" w:space="0" w:color="auto"/>
              <w:bottom w:val="single" w:sz="6" w:space="0" w:color="auto"/>
              <w:right w:val="single" w:sz="6" w:space="0" w:color="auto"/>
            </w:tcBorders>
          </w:tcPr>
          <w:p w14:paraId="6EA65C2B" w14:textId="77777777" w:rsidR="00AC0263" w:rsidRPr="00663094" w:rsidRDefault="00AC0263" w:rsidP="007F6F9F">
            <w:pPr>
              <w:pStyle w:val="Tabletext2"/>
              <w:rPr>
                <w:rFonts w:cs="Arial"/>
              </w:rPr>
            </w:pPr>
            <w:r w:rsidRPr="00663094">
              <w:rPr>
                <w:rFonts w:cs="Arial"/>
              </w:rPr>
              <w:t>6 months or more</w:t>
            </w:r>
          </w:p>
        </w:tc>
        <w:tc>
          <w:tcPr>
            <w:tcW w:w="3118" w:type="dxa"/>
            <w:tcBorders>
              <w:top w:val="single" w:sz="6" w:space="0" w:color="auto"/>
              <w:left w:val="single" w:sz="6" w:space="0" w:color="auto"/>
              <w:bottom w:val="single" w:sz="6" w:space="0" w:color="auto"/>
              <w:right w:val="single" w:sz="6" w:space="0" w:color="auto"/>
            </w:tcBorders>
          </w:tcPr>
          <w:p w14:paraId="7F2ACD8F" w14:textId="77777777" w:rsidR="00AC0263" w:rsidRPr="00663094" w:rsidRDefault="00AC0263" w:rsidP="007F6F9F">
            <w:pPr>
              <w:pStyle w:val="Tabletext2"/>
              <w:rPr>
                <w:rFonts w:cs="Arial"/>
              </w:rPr>
            </w:pPr>
            <w:r>
              <w:rPr>
                <w:rFonts w:cs="Arial"/>
              </w:rPr>
              <w:t>T</w:t>
            </w:r>
            <w:r w:rsidRPr="00663094">
              <w:rPr>
                <w:rFonts w:cs="Arial"/>
              </w:rPr>
              <w:t>he amount for accommodation, utilities and meals that applies for their rank, level of accommodation and mess arrangements.</w:t>
            </w:r>
          </w:p>
        </w:tc>
      </w:tr>
      <w:tr w:rsidR="00AC0263" w:rsidRPr="00700022" w14:paraId="6D407172"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7A047C15" w14:textId="77777777" w:rsidR="00AC0263" w:rsidRPr="00663094" w:rsidRDefault="00AC0263" w:rsidP="007F6F9F">
            <w:pPr>
              <w:pStyle w:val="Tabletext2"/>
              <w:jc w:val="center"/>
              <w:rPr>
                <w:rFonts w:cs="Arial"/>
              </w:rPr>
            </w:pPr>
            <w:r w:rsidRPr="00663094">
              <w:rPr>
                <w:rFonts w:cs="Arial"/>
              </w:rPr>
              <w:t>3.</w:t>
            </w:r>
          </w:p>
        </w:tc>
        <w:tc>
          <w:tcPr>
            <w:tcW w:w="2126" w:type="dxa"/>
            <w:tcBorders>
              <w:top w:val="single" w:sz="6" w:space="0" w:color="auto"/>
              <w:left w:val="single" w:sz="6" w:space="0" w:color="auto"/>
              <w:bottom w:val="single" w:sz="6" w:space="0" w:color="auto"/>
              <w:right w:val="single" w:sz="6" w:space="0" w:color="auto"/>
            </w:tcBorders>
          </w:tcPr>
          <w:p w14:paraId="19192060" w14:textId="77777777" w:rsidR="00AC0263" w:rsidRPr="00663094" w:rsidRDefault="00AC0263" w:rsidP="007F6F9F">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73FBC855" w14:textId="77777777" w:rsidR="00AC0263" w:rsidRPr="00663094" w:rsidRDefault="00AC0263" w:rsidP="007F6F9F">
            <w:pPr>
              <w:pStyle w:val="Tabletext2"/>
              <w:rPr>
                <w:rFonts w:cs="Arial"/>
              </w:rPr>
            </w:pPr>
            <w:r>
              <w:rPr>
                <w:rFonts w:cs="Arial"/>
              </w:rPr>
              <w:t>L</w:t>
            </w:r>
            <w:r w:rsidRPr="00663094">
              <w:rPr>
                <w:rFonts w:cs="Arial"/>
              </w:rPr>
              <w:t>ess than 6 months</w:t>
            </w:r>
          </w:p>
        </w:tc>
        <w:tc>
          <w:tcPr>
            <w:tcW w:w="3118" w:type="dxa"/>
            <w:tcBorders>
              <w:top w:val="single" w:sz="6" w:space="0" w:color="auto"/>
              <w:left w:val="single" w:sz="6" w:space="0" w:color="auto"/>
              <w:bottom w:val="single" w:sz="6" w:space="0" w:color="auto"/>
              <w:right w:val="single" w:sz="6" w:space="0" w:color="auto"/>
            </w:tcBorders>
          </w:tcPr>
          <w:p w14:paraId="1D414D55" w14:textId="77777777" w:rsidR="00AC0263" w:rsidRPr="00663094" w:rsidRDefault="00AC0263" w:rsidP="007F6F9F">
            <w:pPr>
              <w:pStyle w:val="Tabletext2"/>
              <w:rPr>
                <w:rFonts w:cs="Arial"/>
              </w:rPr>
            </w:pPr>
            <w:r w:rsidRPr="00663094">
              <w:rPr>
                <w:rFonts w:cs="Arial"/>
              </w:rPr>
              <w:t>$0.</w:t>
            </w:r>
          </w:p>
        </w:tc>
      </w:tr>
      <w:tr w:rsidR="00AC0263" w:rsidRPr="00700022" w14:paraId="17F32C8E"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5C4D0BC3" w14:textId="77777777" w:rsidR="00AC0263" w:rsidRPr="00663094" w:rsidRDefault="00AC0263" w:rsidP="007F6F9F">
            <w:pPr>
              <w:pStyle w:val="Tabletext2"/>
              <w:jc w:val="center"/>
              <w:rPr>
                <w:rFonts w:cs="Arial"/>
              </w:rPr>
            </w:pPr>
            <w:r w:rsidRPr="00663094">
              <w:rPr>
                <w:rFonts w:cs="Arial"/>
              </w:rPr>
              <w:t>4.</w:t>
            </w:r>
          </w:p>
        </w:tc>
        <w:tc>
          <w:tcPr>
            <w:tcW w:w="2126" w:type="dxa"/>
            <w:tcBorders>
              <w:top w:val="single" w:sz="6" w:space="0" w:color="auto"/>
              <w:left w:val="single" w:sz="6" w:space="0" w:color="auto"/>
              <w:bottom w:val="single" w:sz="6" w:space="0" w:color="auto"/>
              <w:right w:val="single" w:sz="6" w:space="0" w:color="auto"/>
            </w:tcBorders>
          </w:tcPr>
          <w:p w14:paraId="12C920AB" w14:textId="77777777" w:rsidR="00AC0263" w:rsidRPr="00663094" w:rsidRDefault="00AC0263" w:rsidP="007F6F9F">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48F6F804" w14:textId="77777777" w:rsidR="00AC0263" w:rsidRPr="00663094" w:rsidRDefault="00AC0263" w:rsidP="007F6F9F">
            <w:pPr>
              <w:pStyle w:val="Tabletext2"/>
              <w:rPr>
                <w:rFonts w:cs="Arial"/>
              </w:rPr>
            </w:pPr>
            <w:r w:rsidRPr="00663094">
              <w:rPr>
                <w:rFonts w:cs="Arial"/>
              </w:rPr>
              <w:t>6 months or more</w:t>
            </w:r>
          </w:p>
        </w:tc>
        <w:tc>
          <w:tcPr>
            <w:tcW w:w="3118" w:type="dxa"/>
            <w:tcBorders>
              <w:top w:val="single" w:sz="6" w:space="0" w:color="auto"/>
              <w:left w:val="single" w:sz="6" w:space="0" w:color="auto"/>
              <w:bottom w:val="single" w:sz="6" w:space="0" w:color="auto"/>
              <w:right w:val="single" w:sz="6" w:space="0" w:color="auto"/>
            </w:tcBorders>
          </w:tcPr>
          <w:p w14:paraId="45959EA0" w14:textId="77777777" w:rsidR="00AC0263" w:rsidRPr="00663094" w:rsidRDefault="00AC0263" w:rsidP="007F6F9F">
            <w:pPr>
              <w:pStyle w:val="Tabletext2"/>
              <w:rPr>
                <w:rFonts w:cs="Arial"/>
              </w:rPr>
            </w:pPr>
            <w:r>
              <w:rPr>
                <w:rFonts w:cs="Arial"/>
              </w:rPr>
              <w:t>T</w:t>
            </w:r>
            <w:r w:rsidRPr="00663094">
              <w:rPr>
                <w:rFonts w:cs="Arial"/>
              </w:rPr>
              <w:t>he amount for accommodation, utilities and meals that applies for their rank, level of accommodation and mess arrangements.</w:t>
            </w:r>
          </w:p>
        </w:tc>
      </w:tr>
    </w:tbl>
    <w:p w14:paraId="575396C7" w14:textId="77777777" w:rsidR="00D2670F" w:rsidRDefault="00D2670F"/>
    <w:tbl>
      <w:tblPr>
        <w:tblW w:w="9365" w:type="dxa"/>
        <w:tblInd w:w="108" w:type="dxa"/>
        <w:tblLayout w:type="fixed"/>
        <w:tblLook w:val="0000" w:firstRow="0" w:lastRow="0" w:firstColumn="0" w:lastColumn="0" w:noHBand="0" w:noVBand="0"/>
      </w:tblPr>
      <w:tblGrid>
        <w:gridCol w:w="995"/>
        <w:gridCol w:w="8370"/>
      </w:tblGrid>
      <w:tr w:rsidR="00AC0263" w:rsidRPr="00D15A4D" w14:paraId="3824B1A7" w14:textId="77777777" w:rsidTr="0012049C">
        <w:tc>
          <w:tcPr>
            <w:tcW w:w="995" w:type="dxa"/>
          </w:tcPr>
          <w:p w14:paraId="649B9AB7" w14:textId="77777777" w:rsidR="00AC0263" w:rsidRDefault="00AC0263" w:rsidP="007F6F9F">
            <w:pPr>
              <w:pStyle w:val="Sectiontext0"/>
              <w:jc w:val="center"/>
            </w:pPr>
            <w:r>
              <w:t>2A.</w:t>
            </w:r>
          </w:p>
        </w:tc>
        <w:tc>
          <w:tcPr>
            <w:tcW w:w="8370" w:type="dxa"/>
          </w:tcPr>
          <w:p w14:paraId="408B395E" w14:textId="77777777" w:rsidR="00AC0263" w:rsidRDefault="00AC0263" w:rsidP="007F6F9F">
            <w:pPr>
              <w:pStyle w:val="Sectiontext0"/>
            </w:pPr>
            <w:r>
              <w:t>A member posted to an uninhabitable ship who is shore bound in the location in column A of the table for the period in column B of the same table item must pay the contribution in column C of the same table item.</w:t>
            </w:r>
          </w:p>
        </w:tc>
      </w:tr>
    </w:tbl>
    <w:p w14:paraId="249433D9" w14:textId="77777777" w:rsidR="00AC0263" w:rsidRDefault="00AC0263"/>
    <w:tbl>
      <w:tblPr>
        <w:tblW w:w="8362" w:type="dxa"/>
        <w:jc w:val="right"/>
        <w:tblLayout w:type="fixed"/>
        <w:tblCellMar>
          <w:left w:w="56" w:type="dxa"/>
          <w:right w:w="56" w:type="dxa"/>
        </w:tblCellMar>
        <w:tblLook w:val="0000" w:firstRow="0" w:lastRow="0" w:firstColumn="0" w:lastColumn="0" w:noHBand="0" w:noVBand="0"/>
      </w:tblPr>
      <w:tblGrid>
        <w:gridCol w:w="567"/>
        <w:gridCol w:w="2126"/>
        <w:gridCol w:w="2551"/>
        <w:gridCol w:w="3118"/>
      </w:tblGrid>
      <w:tr w:rsidR="00AC0263" w:rsidRPr="00700022" w14:paraId="3BF284FA"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173B9B78" w14:textId="77777777" w:rsidR="00AC0263" w:rsidRPr="00700022" w:rsidRDefault="00AC0263" w:rsidP="007F6F9F">
            <w:pPr>
              <w:pStyle w:val="TableHeaderArial"/>
            </w:pPr>
            <w:r w:rsidRPr="00700022">
              <w:t>Item</w:t>
            </w:r>
          </w:p>
        </w:tc>
        <w:tc>
          <w:tcPr>
            <w:tcW w:w="2126" w:type="dxa"/>
            <w:tcBorders>
              <w:top w:val="single" w:sz="6" w:space="0" w:color="auto"/>
              <w:left w:val="single" w:sz="6" w:space="0" w:color="auto"/>
              <w:bottom w:val="single" w:sz="6" w:space="0" w:color="auto"/>
              <w:right w:val="single" w:sz="6" w:space="0" w:color="auto"/>
            </w:tcBorders>
          </w:tcPr>
          <w:p w14:paraId="64C8045D" w14:textId="77777777" w:rsidR="00AC0263" w:rsidRDefault="00AC0263" w:rsidP="007F6F9F">
            <w:pPr>
              <w:pStyle w:val="TableHeaderArial"/>
            </w:pPr>
            <w:r>
              <w:t>Column A</w:t>
            </w:r>
          </w:p>
          <w:p w14:paraId="685C3F58" w14:textId="77777777" w:rsidR="00AC0263" w:rsidRPr="00700022" w:rsidRDefault="00AC0263" w:rsidP="007F6F9F">
            <w:pPr>
              <w:pStyle w:val="TableHeaderArial"/>
            </w:pPr>
            <w:r>
              <w:t>Location</w:t>
            </w:r>
          </w:p>
        </w:tc>
        <w:tc>
          <w:tcPr>
            <w:tcW w:w="2551" w:type="dxa"/>
            <w:tcBorders>
              <w:top w:val="single" w:sz="6" w:space="0" w:color="auto"/>
              <w:left w:val="single" w:sz="6" w:space="0" w:color="auto"/>
              <w:bottom w:val="single" w:sz="6" w:space="0" w:color="auto"/>
              <w:right w:val="single" w:sz="6" w:space="0" w:color="auto"/>
            </w:tcBorders>
          </w:tcPr>
          <w:p w14:paraId="35F711D3" w14:textId="77777777" w:rsidR="00AC0263" w:rsidRDefault="00AC0263" w:rsidP="007F6F9F">
            <w:pPr>
              <w:pStyle w:val="TableHeaderArial"/>
            </w:pPr>
            <w:r>
              <w:t>Column B</w:t>
            </w:r>
          </w:p>
          <w:p w14:paraId="627392FB" w14:textId="77777777" w:rsidR="00AC0263" w:rsidRPr="00700022" w:rsidRDefault="00AC0263" w:rsidP="007F6F9F">
            <w:pPr>
              <w:pStyle w:val="TableHeaderArial"/>
            </w:pPr>
            <w:r>
              <w:t>Duration</w:t>
            </w:r>
          </w:p>
        </w:tc>
        <w:tc>
          <w:tcPr>
            <w:tcW w:w="3118" w:type="dxa"/>
            <w:tcBorders>
              <w:top w:val="single" w:sz="6" w:space="0" w:color="auto"/>
              <w:left w:val="single" w:sz="6" w:space="0" w:color="auto"/>
              <w:bottom w:val="single" w:sz="6" w:space="0" w:color="auto"/>
              <w:right w:val="single" w:sz="6" w:space="0" w:color="auto"/>
            </w:tcBorders>
          </w:tcPr>
          <w:p w14:paraId="06DAA465" w14:textId="77777777" w:rsidR="00AC0263" w:rsidRDefault="00AC0263" w:rsidP="007F6F9F">
            <w:pPr>
              <w:pStyle w:val="TableHeaderArial"/>
            </w:pPr>
            <w:r>
              <w:t>Column C</w:t>
            </w:r>
          </w:p>
          <w:p w14:paraId="0CE157D0" w14:textId="77777777" w:rsidR="00AC0263" w:rsidRPr="00700022" w:rsidRDefault="00AC0263" w:rsidP="007F6F9F">
            <w:pPr>
              <w:pStyle w:val="TableHeaderArial"/>
            </w:pPr>
            <w:r>
              <w:t>Contribution</w:t>
            </w:r>
          </w:p>
        </w:tc>
      </w:tr>
      <w:tr w:rsidR="00AC0263" w:rsidRPr="00700022" w14:paraId="3594709B"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61E4506C" w14:textId="77777777" w:rsidR="00AC0263" w:rsidRPr="00663094" w:rsidRDefault="00AC0263" w:rsidP="007F6F9F">
            <w:pPr>
              <w:pStyle w:val="Tabletext2"/>
              <w:jc w:val="center"/>
              <w:rPr>
                <w:rFonts w:cs="Arial"/>
              </w:rPr>
            </w:pPr>
            <w:r w:rsidRPr="00663094">
              <w:rPr>
                <w:rFonts w:cs="Arial"/>
              </w:rPr>
              <w:t>1.</w:t>
            </w:r>
          </w:p>
        </w:tc>
        <w:tc>
          <w:tcPr>
            <w:tcW w:w="2126" w:type="dxa"/>
            <w:tcBorders>
              <w:top w:val="single" w:sz="6" w:space="0" w:color="auto"/>
              <w:left w:val="single" w:sz="6" w:space="0" w:color="auto"/>
              <w:bottom w:val="single" w:sz="6" w:space="0" w:color="auto"/>
              <w:right w:val="single" w:sz="6" w:space="0" w:color="auto"/>
            </w:tcBorders>
          </w:tcPr>
          <w:p w14:paraId="0EEE24C4" w14:textId="77777777" w:rsidR="00AC0263" w:rsidRPr="00663094" w:rsidRDefault="00AC0263" w:rsidP="007F6F9F">
            <w:pPr>
              <w:pStyle w:val="Tabletext2"/>
              <w:rPr>
                <w:rFonts w:cs="Arial"/>
              </w:rPr>
            </w:pPr>
            <w:r>
              <w:rPr>
                <w:rFonts w:cs="Arial"/>
              </w:rPr>
              <w:t>A</w:t>
            </w:r>
            <w:r w:rsidRPr="00663094">
              <w:rPr>
                <w:rFonts w:cs="Arial"/>
              </w:rPr>
              <w:t>t the home port</w:t>
            </w:r>
          </w:p>
        </w:tc>
        <w:tc>
          <w:tcPr>
            <w:tcW w:w="2551" w:type="dxa"/>
            <w:tcBorders>
              <w:top w:val="single" w:sz="6" w:space="0" w:color="auto"/>
              <w:left w:val="single" w:sz="6" w:space="0" w:color="auto"/>
              <w:bottom w:val="single" w:sz="6" w:space="0" w:color="auto"/>
              <w:right w:val="single" w:sz="6" w:space="0" w:color="auto"/>
            </w:tcBorders>
          </w:tcPr>
          <w:p w14:paraId="61052B66" w14:textId="77777777" w:rsidR="00AC0263" w:rsidRPr="00663094" w:rsidRDefault="00AC0263" w:rsidP="007F6F9F">
            <w:pPr>
              <w:pStyle w:val="Tabletext2"/>
              <w:rPr>
                <w:rFonts w:cs="Arial"/>
              </w:rPr>
            </w:pPr>
            <w:r>
              <w:rPr>
                <w:rFonts w:cs="Arial"/>
              </w:rPr>
              <w:t>A</w:t>
            </w:r>
            <w:r w:rsidRPr="00663094">
              <w:rPr>
                <w:rFonts w:cs="Arial"/>
              </w:rPr>
              <w:t>ny duration</w:t>
            </w:r>
          </w:p>
        </w:tc>
        <w:tc>
          <w:tcPr>
            <w:tcW w:w="3118" w:type="dxa"/>
            <w:tcBorders>
              <w:top w:val="single" w:sz="6" w:space="0" w:color="auto"/>
              <w:left w:val="single" w:sz="6" w:space="0" w:color="auto"/>
              <w:bottom w:val="single" w:sz="6" w:space="0" w:color="auto"/>
              <w:right w:val="single" w:sz="6" w:space="0" w:color="auto"/>
            </w:tcBorders>
          </w:tcPr>
          <w:p w14:paraId="1E5ECABD" w14:textId="77777777" w:rsidR="00AC0263" w:rsidRPr="00663094" w:rsidRDefault="00AC0263" w:rsidP="007F6F9F">
            <w:pPr>
              <w:pStyle w:val="Tabletext2"/>
              <w:rPr>
                <w:rFonts w:cs="Arial"/>
              </w:rPr>
            </w:pPr>
            <w:r w:rsidRPr="00663094">
              <w:rPr>
                <w:rFonts w:cs="Arial"/>
              </w:rPr>
              <w:t>The amount for accommodation, utilities and meals that applies for their rank, level of accommodation and mess arrangements.</w:t>
            </w:r>
          </w:p>
        </w:tc>
      </w:tr>
      <w:tr w:rsidR="00AC0263" w:rsidRPr="00700022" w14:paraId="4E45751E"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1AB0A9C7" w14:textId="77777777" w:rsidR="00AC0263" w:rsidRPr="00663094" w:rsidRDefault="00AC0263" w:rsidP="007F6F9F">
            <w:pPr>
              <w:pStyle w:val="Tabletext2"/>
              <w:jc w:val="center"/>
              <w:rPr>
                <w:rFonts w:cs="Arial"/>
              </w:rPr>
            </w:pPr>
            <w:r w:rsidRPr="00663094">
              <w:rPr>
                <w:rFonts w:cs="Arial"/>
              </w:rPr>
              <w:t>2.</w:t>
            </w:r>
          </w:p>
        </w:tc>
        <w:tc>
          <w:tcPr>
            <w:tcW w:w="2126" w:type="dxa"/>
            <w:tcBorders>
              <w:top w:val="single" w:sz="6" w:space="0" w:color="auto"/>
              <w:left w:val="single" w:sz="6" w:space="0" w:color="auto"/>
              <w:bottom w:val="single" w:sz="6" w:space="0" w:color="auto"/>
              <w:right w:val="single" w:sz="6" w:space="0" w:color="auto"/>
            </w:tcBorders>
          </w:tcPr>
          <w:p w14:paraId="066DE501" w14:textId="77777777" w:rsidR="00AC0263" w:rsidRPr="00663094" w:rsidRDefault="00AC0263" w:rsidP="007F6F9F">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40F70332" w14:textId="77777777" w:rsidR="00AC0263" w:rsidRPr="00663094" w:rsidRDefault="00AC0263" w:rsidP="007F6F9F">
            <w:pPr>
              <w:pStyle w:val="Tabletext2"/>
              <w:rPr>
                <w:rFonts w:cs="Arial"/>
              </w:rPr>
            </w:pPr>
            <w:r>
              <w:rPr>
                <w:rFonts w:cs="Arial"/>
              </w:rPr>
              <w:t>L</w:t>
            </w:r>
            <w:r w:rsidRPr="00663094">
              <w:rPr>
                <w:rFonts w:cs="Arial"/>
              </w:rPr>
              <w:t>ess than 6 months</w:t>
            </w:r>
          </w:p>
        </w:tc>
        <w:tc>
          <w:tcPr>
            <w:tcW w:w="3118" w:type="dxa"/>
            <w:tcBorders>
              <w:top w:val="single" w:sz="6" w:space="0" w:color="auto"/>
              <w:left w:val="single" w:sz="6" w:space="0" w:color="auto"/>
              <w:bottom w:val="single" w:sz="6" w:space="0" w:color="auto"/>
              <w:right w:val="single" w:sz="6" w:space="0" w:color="auto"/>
            </w:tcBorders>
          </w:tcPr>
          <w:p w14:paraId="5F4278F8" w14:textId="77777777" w:rsidR="00AC0263" w:rsidRPr="00663094" w:rsidRDefault="00AC0263" w:rsidP="007F6F9F">
            <w:pPr>
              <w:pStyle w:val="Tabletext2"/>
              <w:rPr>
                <w:rFonts w:cs="Arial"/>
              </w:rPr>
            </w:pPr>
            <w:r w:rsidRPr="00663094">
              <w:rPr>
                <w:rFonts w:cs="Arial"/>
              </w:rPr>
              <w:t>$0, while they contribute for living-in accommodation in their home port.</w:t>
            </w:r>
          </w:p>
          <w:p w14:paraId="142799D6" w14:textId="77777777" w:rsidR="00AC0263" w:rsidRPr="00663094" w:rsidRDefault="00AC0263" w:rsidP="007F6F9F">
            <w:pPr>
              <w:pStyle w:val="Tabletext2"/>
              <w:rPr>
                <w:rFonts w:cs="Arial"/>
              </w:rPr>
            </w:pPr>
            <w:r w:rsidRPr="00663094">
              <w:rPr>
                <w:rFonts w:cs="Arial"/>
              </w:rPr>
              <w:t>Otherwise, the amount for accommodation, utilities and meals that applies for their rank, level of accommodation and mess arrangements.</w:t>
            </w:r>
          </w:p>
        </w:tc>
      </w:tr>
      <w:tr w:rsidR="00AC0263" w:rsidRPr="00700022" w14:paraId="4317CF2A"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59AAD996" w14:textId="77777777" w:rsidR="00AC0263" w:rsidRPr="00663094" w:rsidRDefault="00AC0263" w:rsidP="007F6F9F">
            <w:pPr>
              <w:pStyle w:val="Tabletext2"/>
              <w:jc w:val="center"/>
              <w:rPr>
                <w:rFonts w:cs="Arial"/>
              </w:rPr>
            </w:pPr>
            <w:r w:rsidRPr="00663094">
              <w:rPr>
                <w:rFonts w:cs="Arial"/>
              </w:rPr>
              <w:t>3.</w:t>
            </w:r>
          </w:p>
        </w:tc>
        <w:tc>
          <w:tcPr>
            <w:tcW w:w="2126" w:type="dxa"/>
            <w:tcBorders>
              <w:top w:val="single" w:sz="6" w:space="0" w:color="auto"/>
              <w:left w:val="single" w:sz="6" w:space="0" w:color="auto"/>
              <w:bottom w:val="single" w:sz="6" w:space="0" w:color="auto"/>
              <w:right w:val="single" w:sz="6" w:space="0" w:color="auto"/>
            </w:tcBorders>
          </w:tcPr>
          <w:p w14:paraId="0A6A3998" w14:textId="77777777" w:rsidR="00AC0263" w:rsidRPr="00663094" w:rsidRDefault="00AC0263" w:rsidP="007F6F9F">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2830377D" w14:textId="77777777" w:rsidR="00AC0263" w:rsidRPr="00663094" w:rsidRDefault="00AC0263" w:rsidP="007F6F9F">
            <w:pPr>
              <w:pStyle w:val="Tabletext2"/>
              <w:rPr>
                <w:rFonts w:cs="Arial"/>
              </w:rPr>
            </w:pPr>
            <w:r w:rsidRPr="00663094">
              <w:rPr>
                <w:rFonts w:cs="Arial"/>
              </w:rPr>
              <w:t>6 months or more</w:t>
            </w:r>
          </w:p>
        </w:tc>
        <w:tc>
          <w:tcPr>
            <w:tcW w:w="3118" w:type="dxa"/>
            <w:tcBorders>
              <w:top w:val="single" w:sz="6" w:space="0" w:color="auto"/>
              <w:left w:val="single" w:sz="6" w:space="0" w:color="auto"/>
              <w:bottom w:val="single" w:sz="6" w:space="0" w:color="auto"/>
              <w:right w:val="single" w:sz="6" w:space="0" w:color="auto"/>
            </w:tcBorders>
          </w:tcPr>
          <w:p w14:paraId="5CCD83E2" w14:textId="77777777" w:rsidR="00AC0263" w:rsidRPr="00663094" w:rsidRDefault="00AC0263" w:rsidP="007F6F9F">
            <w:pPr>
              <w:pStyle w:val="Tabletext2"/>
              <w:rPr>
                <w:rFonts w:cs="Arial"/>
              </w:rPr>
            </w:pPr>
            <w:r w:rsidRPr="00663094">
              <w:rPr>
                <w:rFonts w:cs="Arial"/>
              </w:rPr>
              <w:t>The amount for accommodation, utilities and meals that applies for their rank, level of accommodation and mess arrangements.</w:t>
            </w:r>
          </w:p>
          <w:p w14:paraId="53496E42" w14:textId="77777777" w:rsidR="00AC0263" w:rsidRPr="00663094" w:rsidRDefault="00AC0263" w:rsidP="007F6F9F">
            <w:pPr>
              <w:pStyle w:val="notepara"/>
              <w:rPr>
                <w:rFonts w:cs="Arial"/>
              </w:rPr>
            </w:pPr>
            <w:r w:rsidRPr="00663094">
              <w:rPr>
                <w:rFonts w:cs="Arial"/>
                <w:b/>
              </w:rPr>
              <w:t>Note:</w:t>
            </w:r>
            <w:r w:rsidRPr="00663094">
              <w:rPr>
                <w:rFonts w:cs="Arial"/>
                <w:b/>
              </w:rPr>
              <w:tab/>
            </w:r>
            <w:r w:rsidRPr="00663094">
              <w:rPr>
                <w:rFonts w:cs="Arial"/>
              </w:rPr>
              <w:t>The member is not eligible to keep their living-in accommodation in the ship's home port.</w:t>
            </w:r>
          </w:p>
        </w:tc>
      </w:tr>
    </w:tbl>
    <w:p w14:paraId="30BB8A00" w14:textId="77777777" w:rsidR="00AC0263" w:rsidRDefault="00AC0263"/>
    <w:tbl>
      <w:tblPr>
        <w:tblW w:w="9365" w:type="dxa"/>
        <w:tblInd w:w="108" w:type="dxa"/>
        <w:tblLayout w:type="fixed"/>
        <w:tblLook w:val="0000" w:firstRow="0" w:lastRow="0" w:firstColumn="0" w:lastColumn="0" w:noHBand="0" w:noVBand="0"/>
      </w:tblPr>
      <w:tblGrid>
        <w:gridCol w:w="995"/>
        <w:gridCol w:w="563"/>
        <w:gridCol w:w="7807"/>
      </w:tblGrid>
      <w:tr w:rsidR="006E6AA2" w:rsidRPr="00D15A4D" w14:paraId="6ADF11BE" w14:textId="77777777" w:rsidTr="0012049C">
        <w:tc>
          <w:tcPr>
            <w:tcW w:w="995" w:type="dxa"/>
          </w:tcPr>
          <w:p w14:paraId="2C63AC3B" w14:textId="77777777" w:rsidR="006E6AA2" w:rsidRPr="00D15A4D" w:rsidRDefault="006E6AA2" w:rsidP="0068594D">
            <w:pPr>
              <w:pStyle w:val="Sectiontext0"/>
              <w:jc w:val="center"/>
            </w:pPr>
            <w:r>
              <w:t>3.</w:t>
            </w:r>
          </w:p>
        </w:tc>
        <w:tc>
          <w:tcPr>
            <w:tcW w:w="8370" w:type="dxa"/>
            <w:gridSpan w:val="2"/>
          </w:tcPr>
          <w:p w14:paraId="06D31526" w14:textId="7231D8EE" w:rsidR="006E6AA2" w:rsidRDefault="006E6AA2" w:rsidP="0068594D">
            <w:pPr>
              <w:pStyle w:val="Sectiontext0"/>
              <w:rPr>
                <w:iCs/>
              </w:rPr>
            </w:pPr>
            <w:r>
              <w:rPr>
                <w:iCs/>
              </w:rPr>
              <w:t>Despite subsection 2</w:t>
            </w:r>
            <w:r w:rsidR="00E1131F">
              <w:rPr>
                <w:iCs/>
              </w:rPr>
              <w:t xml:space="preserve"> and 2A</w:t>
            </w:r>
            <w:r>
              <w:rPr>
                <w:iCs/>
              </w:rPr>
              <w:t>, the contribution rate for a member who meets all of the following is $0.</w:t>
            </w:r>
          </w:p>
        </w:tc>
      </w:tr>
      <w:tr w:rsidR="006E6AA2" w:rsidRPr="00D15A4D" w14:paraId="2D5688D4" w14:textId="77777777" w:rsidTr="0012049C">
        <w:tblPrEx>
          <w:tblLook w:val="04A0" w:firstRow="1" w:lastRow="0" w:firstColumn="1" w:lastColumn="0" w:noHBand="0" w:noVBand="1"/>
        </w:tblPrEx>
        <w:tc>
          <w:tcPr>
            <w:tcW w:w="995" w:type="dxa"/>
          </w:tcPr>
          <w:p w14:paraId="0AB8960B" w14:textId="77777777" w:rsidR="006E6AA2" w:rsidRPr="00D15A4D" w:rsidRDefault="006E6AA2" w:rsidP="0068594D">
            <w:pPr>
              <w:pStyle w:val="Sectiontext0"/>
              <w:jc w:val="center"/>
              <w:rPr>
                <w:lang w:eastAsia="en-US"/>
              </w:rPr>
            </w:pPr>
          </w:p>
        </w:tc>
        <w:tc>
          <w:tcPr>
            <w:tcW w:w="563" w:type="dxa"/>
          </w:tcPr>
          <w:p w14:paraId="6660ECC0" w14:textId="77777777" w:rsidR="006E6AA2" w:rsidRPr="00D15A4D" w:rsidRDefault="006E6AA2" w:rsidP="00294887">
            <w:pPr>
              <w:pStyle w:val="Sectiontext0"/>
              <w:rPr>
                <w:rFonts w:cs="Arial"/>
                <w:iCs/>
                <w:lang w:eastAsia="en-US"/>
              </w:rPr>
            </w:pPr>
            <w:r>
              <w:rPr>
                <w:rFonts w:cs="Arial"/>
                <w:iCs/>
                <w:lang w:eastAsia="en-US"/>
              </w:rPr>
              <w:t>a.</w:t>
            </w:r>
          </w:p>
        </w:tc>
        <w:tc>
          <w:tcPr>
            <w:tcW w:w="7807" w:type="dxa"/>
            <w:hideMark/>
          </w:tcPr>
          <w:p w14:paraId="2F6769E7" w14:textId="77777777" w:rsidR="006E6AA2" w:rsidRPr="00D15A4D" w:rsidRDefault="006E6AA2" w:rsidP="0068594D">
            <w:pPr>
              <w:pStyle w:val="Sectiontext0"/>
              <w:rPr>
                <w:rFonts w:cs="Arial"/>
                <w:iCs/>
                <w:lang w:eastAsia="en-US"/>
              </w:rPr>
            </w:pPr>
            <w:r>
              <w:rPr>
                <w:rFonts w:cs="Arial"/>
                <w:iCs/>
                <w:lang w:eastAsia="en-US"/>
              </w:rPr>
              <w:t>They have unaccompanied resident family.</w:t>
            </w:r>
          </w:p>
        </w:tc>
      </w:tr>
      <w:tr w:rsidR="006E6AA2" w:rsidRPr="00D15A4D" w14:paraId="433F6ECC" w14:textId="77777777" w:rsidTr="0012049C">
        <w:tblPrEx>
          <w:tblLook w:val="04A0" w:firstRow="1" w:lastRow="0" w:firstColumn="1" w:lastColumn="0" w:noHBand="0" w:noVBand="1"/>
        </w:tblPrEx>
        <w:tc>
          <w:tcPr>
            <w:tcW w:w="995" w:type="dxa"/>
          </w:tcPr>
          <w:p w14:paraId="6BCBF28C" w14:textId="77777777" w:rsidR="006E6AA2" w:rsidRPr="00D15A4D" w:rsidRDefault="006E6AA2" w:rsidP="0068594D">
            <w:pPr>
              <w:pStyle w:val="Sectiontext0"/>
              <w:jc w:val="center"/>
              <w:rPr>
                <w:lang w:eastAsia="en-US"/>
              </w:rPr>
            </w:pPr>
          </w:p>
        </w:tc>
        <w:tc>
          <w:tcPr>
            <w:tcW w:w="563" w:type="dxa"/>
          </w:tcPr>
          <w:p w14:paraId="0A24D448" w14:textId="77777777" w:rsidR="006E6AA2" w:rsidRPr="00D15A4D" w:rsidRDefault="006E6AA2" w:rsidP="00294887">
            <w:pPr>
              <w:pStyle w:val="Sectiontext0"/>
              <w:rPr>
                <w:rFonts w:cs="Arial"/>
                <w:iCs/>
                <w:lang w:eastAsia="en-US"/>
              </w:rPr>
            </w:pPr>
            <w:r>
              <w:rPr>
                <w:rFonts w:cs="Arial"/>
                <w:iCs/>
                <w:lang w:eastAsia="en-US"/>
              </w:rPr>
              <w:t>b.</w:t>
            </w:r>
          </w:p>
        </w:tc>
        <w:tc>
          <w:tcPr>
            <w:tcW w:w="7807" w:type="dxa"/>
          </w:tcPr>
          <w:p w14:paraId="41F08587" w14:textId="77777777" w:rsidR="006E6AA2" w:rsidRDefault="006E6AA2" w:rsidP="0068594D">
            <w:pPr>
              <w:pStyle w:val="Sectiontext0"/>
              <w:rPr>
                <w:rFonts w:cs="Arial"/>
                <w:iCs/>
                <w:lang w:eastAsia="en-US"/>
              </w:rPr>
            </w:pPr>
            <w:r>
              <w:rPr>
                <w:rFonts w:cs="Arial"/>
                <w:iCs/>
                <w:lang w:eastAsia="en-US"/>
              </w:rPr>
              <w:t>They have no accompanied resident family.</w:t>
            </w:r>
          </w:p>
        </w:tc>
      </w:tr>
    </w:tbl>
    <w:p w14:paraId="253CC51C" w14:textId="3ADCA4FF" w:rsidR="00496753" w:rsidRPr="00700022" w:rsidRDefault="00496753" w:rsidP="00132882">
      <w:pPr>
        <w:pStyle w:val="Heading6"/>
      </w:pPr>
      <w:bookmarkStart w:id="1333" w:name="_Toc192862897"/>
      <w:r w:rsidRPr="00700022">
        <w:lastRenderedPageBreak/>
        <w:t>7.4.47</w:t>
      </w:r>
      <w:r w:rsidR="00E85499">
        <w:tab/>
      </w:r>
      <w:r w:rsidRPr="00700022">
        <w:t>Accommodation and contributions for seagoing member on temporary duty</w:t>
      </w:r>
      <w:bookmarkEnd w:id="1333"/>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1D09F9C7" w14:textId="77777777" w:rsidTr="00496753">
        <w:tc>
          <w:tcPr>
            <w:tcW w:w="992" w:type="dxa"/>
          </w:tcPr>
          <w:bookmarkEnd w:id="1332"/>
          <w:p w14:paraId="27629CA3" w14:textId="77777777" w:rsidR="00496753" w:rsidRPr="00700022" w:rsidRDefault="00496753" w:rsidP="003A0A1A">
            <w:pPr>
              <w:pStyle w:val="BlockText-Plain"/>
              <w:jc w:val="center"/>
            </w:pPr>
            <w:r w:rsidRPr="00700022">
              <w:t>1.</w:t>
            </w:r>
          </w:p>
        </w:tc>
        <w:tc>
          <w:tcPr>
            <w:tcW w:w="8363" w:type="dxa"/>
            <w:gridSpan w:val="2"/>
          </w:tcPr>
          <w:p w14:paraId="0D1FEE69" w14:textId="77777777" w:rsidR="00496753" w:rsidRPr="00700022" w:rsidRDefault="00496753" w:rsidP="003A0A1A">
            <w:pPr>
              <w:pStyle w:val="BlockText-Plain"/>
            </w:pPr>
            <w:r w:rsidRPr="00700022">
              <w:t>A ship may sail from its home port and loan a crew member to another unit for temporary duty. This section applies to those members.</w:t>
            </w:r>
          </w:p>
        </w:tc>
      </w:tr>
      <w:tr w:rsidR="00496753" w:rsidRPr="00700022" w14:paraId="50003640" w14:textId="77777777" w:rsidTr="00496753">
        <w:tc>
          <w:tcPr>
            <w:tcW w:w="992" w:type="dxa"/>
          </w:tcPr>
          <w:p w14:paraId="22C013A6" w14:textId="77777777" w:rsidR="00496753" w:rsidRPr="00700022" w:rsidRDefault="00496753" w:rsidP="003A0A1A">
            <w:pPr>
              <w:pStyle w:val="BlockText-Plain"/>
              <w:jc w:val="center"/>
            </w:pPr>
            <w:r w:rsidRPr="00700022">
              <w:t>2.</w:t>
            </w:r>
          </w:p>
        </w:tc>
        <w:tc>
          <w:tcPr>
            <w:tcW w:w="8363" w:type="dxa"/>
            <w:gridSpan w:val="2"/>
          </w:tcPr>
          <w:p w14:paraId="3DBE7E4D" w14:textId="77777777" w:rsidR="00496753" w:rsidRPr="00700022" w:rsidRDefault="00496753" w:rsidP="003A0A1A">
            <w:pPr>
              <w:pStyle w:val="BlockText-Plain"/>
            </w:pPr>
            <w:r w:rsidRPr="00700022">
              <w:t xml:space="preserve">This table shows the following. </w:t>
            </w:r>
          </w:p>
        </w:tc>
      </w:tr>
      <w:tr w:rsidR="00496753" w:rsidRPr="00700022" w14:paraId="6F94C8C3" w14:textId="77777777" w:rsidTr="00496753">
        <w:trPr>
          <w:cantSplit/>
        </w:trPr>
        <w:tc>
          <w:tcPr>
            <w:tcW w:w="992" w:type="dxa"/>
          </w:tcPr>
          <w:p w14:paraId="332E0CC4" w14:textId="77777777" w:rsidR="00496753" w:rsidRPr="00700022" w:rsidRDefault="00496753" w:rsidP="003A0A1A">
            <w:pPr>
              <w:pStyle w:val="BlockText-Plain"/>
            </w:pPr>
          </w:p>
        </w:tc>
        <w:tc>
          <w:tcPr>
            <w:tcW w:w="567" w:type="dxa"/>
          </w:tcPr>
          <w:p w14:paraId="08AC9B0A" w14:textId="77777777" w:rsidR="00496753" w:rsidRPr="00700022" w:rsidRDefault="00496753" w:rsidP="00294887">
            <w:pPr>
              <w:pStyle w:val="BlockText-Plain"/>
            </w:pPr>
            <w:r w:rsidRPr="00700022">
              <w:t>a.</w:t>
            </w:r>
          </w:p>
        </w:tc>
        <w:tc>
          <w:tcPr>
            <w:tcW w:w="7796" w:type="dxa"/>
          </w:tcPr>
          <w:p w14:paraId="60C48E52" w14:textId="30794D64" w:rsidR="00496753" w:rsidRPr="00700022" w:rsidRDefault="00496753" w:rsidP="003A0A1A">
            <w:pPr>
              <w:pStyle w:val="BlockText-Plain"/>
            </w:pPr>
            <w:r w:rsidRPr="00700022">
              <w:t xml:space="preserve">The member's eligibility to </w:t>
            </w:r>
            <w:r w:rsidR="00F5006A" w:rsidRPr="00293353">
              <w:rPr>
                <w:iCs/>
              </w:rPr>
              <w:t>occupy living-in accommodation</w:t>
            </w:r>
            <w:r w:rsidRPr="00700022">
              <w:t>.</w:t>
            </w:r>
          </w:p>
        </w:tc>
      </w:tr>
      <w:tr w:rsidR="00496753" w:rsidRPr="00700022" w14:paraId="66F992AD" w14:textId="77777777" w:rsidTr="00496753">
        <w:trPr>
          <w:cantSplit/>
        </w:trPr>
        <w:tc>
          <w:tcPr>
            <w:tcW w:w="992" w:type="dxa"/>
          </w:tcPr>
          <w:p w14:paraId="39E6CD09" w14:textId="77777777" w:rsidR="00496753" w:rsidRPr="00700022" w:rsidRDefault="00496753" w:rsidP="003A0A1A">
            <w:pPr>
              <w:pStyle w:val="BlockText-Plain"/>
            </w:pPr>
          </w:p>
        </w:tc>
        <w:tc>
          <w:tcPr>
            <w:tcW w:w="567" w:type="dxa"/>
          </w:tcPr>
          <w:p w14:paraId="6654B732" w14:textId="77777777" w:rsidR="00496753" w:rsidRPr="00700022" w:rsidRDefault="00496753" w:rsidP="00294887">
            <w:pPr>
              <w:pStyle w:val="BlockText-Plain"/>
            </w:pPr>
            <w:r w:rsidRPr="00700022">
              <w:t>b.</w:t>
            </w:r>
          </w:p>
        </w:tc>
        <w:tc>
          <w:tcPr>
            <w:tcW w:w="7796" w:type="dxa"/>
          </w:tcPr>
          <w:p w14:paraId="5B04ECB4" w14:textId="77777777" w:rsidR="00496753" w:rsidRPr="00700022" w:rsidRDefault="00496753" w:rsidP="003A0A1A">
            <w:pPr>
              <w:pStyle w:val="BlockText-Plain"/>
            </w:pPr>
            <w:r w:rsidRPr="00700022">
              <w:t>The type of accommodation the member will be eligible for.</w:t>
            </w:r>
          </w:p>
        </w:tc>
      </w:tr>
      <w:tr w:rsidR="00496753" w:rsidRPr="00700022" w14:paraId="5879ADD7" w14:textId="77777777" w:rsidTr="00496753">
        <w:trPr>
          <w:cantSplit/>
        </w:trPr>
        <w:tc>
          <w:tcPr>
            <w:tcW w:w="992" w:type="dxa"/>
          </w:tcPr>
          <w:p w14:paraId="0F7CD629" w14:textId="77777777" w:rsidR="00496753" w:rsidRPr="00700022" w:rsidRDefault="00496753" w:rsidP="003A0A1A">
            <w:pPr>
              <w:pStyle w:val="BlockText-Plain"/>
            </w:pPr>
          </w:p>
        </w:tc>
        <w:tc>
          <w:tcPr>
            <w:tcW w:w="567" w:type="dxa"/>
          </w:tcPr>
          <w:p w14:paraId="4330982B" w14:textId="77777777" w:rsidR="00496753" w:rsidRPr="00700022" w:rsidRDefault="00496753" w:rsidP="00294887">
            <w:pPr>
              <w:pStyle w:val="BlockText-Plain"/>
            </w:pPr>
            <w:r w:rsidRPr="00700022">
              <w:t>c.</w:t>
            </w:r>
          </w:p>
        </w:tc>
        <w:tc>
          <w:tcPr>
            <w:tcW w:w="7796" w:type="dxa"/>
          </w:tcPr>
          <w:p w14:paraId="3A4A8915" w14:textId="77777777" w:rsidR="00496753" w:rsidRPr="00700022" w:rsidRDefault="00496753" w:rsidP="003A0A1A">
            <w:pPr>
              <w:pStyle w:val="BlockText-Plain"/>
            </w:pPr>
            <w:r w:rsidRPr="00700022">
              <w:t>Whether the member must contribute to the cost of their accommodation, meals and utilities.</w:t>
            </w:r>
          </w:p>
        </w:tc>
      </w:tr>
    </w:tbl>
    <w:p w14:paraId="4F0EE852" w14:textId="77777777" w:rsidR="00496753" w:rsidRPr="00700022" w:rsidRDefault="00496753" w:rsidP="003A0A1A">
      <w:pPr>
        <w:pStyle w:val="BlockText-PlainNoSpacing"/>
      </w:pPr>
    </w:p>
    <w:tbl>
      <w:tblPr>
        <w:tblW w:w="9356" w:type="dxa"/>
        <w:tblInd w:w="56" w:type="dxa"/>
        <w:tblLayout w:type="fixed"/>
        <w:tblCellMar>
          <w:left w:w="56" w:type="dxa"/>
          <w:right w:w="56" w:type="dxa"/>
        </w:tblCellMar>
        <w:tblLook w:val="0000" w:firstRow="0" w:lastRow="0" w:firstColumn="0" w:lastColumn="0" w:noHBand="0" w:noVBand="0"/>
      </w:tblPr>
      <w:tblGrid>
        <w:gridCol w:w="567"/>
        <w:gridCol w:w="1134"/>
        <w:gridCol w:w="1276"/>
        <w:gridCol w:w="4253"/>
        <w:gridCol w:w="2126"/>
      </w:tblGrid>
      <w:tr w:rsidR="00496753" w:rsidRPr="00EB6BA9" w14:paraId="1710547A"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09F37C1E" w14:textId="77777777" w:rsidR="00496753" w:rsidRPr="00EB6BA9" w:rsidRDefault="00496753" w:rsidP="00EB6BA9">
            <w:pPr>
              <w:pStyle w:val="TableHeaderArial"/>
            </w:pPr>
            <w:r w:rsidRPr="00EB6BA9">
              <w:t>Item</w:t>
            </w:r>
          </w:p>
        </w:tc>
        <w:tc>
          <w:tcPr>
            <w:tcW w:w="1134" w:type="dxa"/>
            <w:tcBorders>
              <w:top w:val="single" w:sz="6" w:space="0" w:color="auto"/>
              <w:left w:val="single" w:sz="6" w:space="0" w:color="auto"/>
              <w:right w:val="single" w:sz="6" w:space="0" w:color="auto"/>
            </w:tcBorders>
          </w:tcPr>
          <w:p w14:paraId="5CED34B5" w14:textId="77777777" w:rsidR="00496753" w:rsidRPr="00EB6BA9" w:rsidRDefault="00496753" w:rsidP="00EB6BA9">
            <w:pPr>
              <w:pStyle w:val="TableHeaderArial"/>
            </w:pPr>
            <w:r w:rsidRPr="00EB6BA9">
              <w:t>A member who is...</w:t>
            </w:r>
          </w:p>
        </w:tc>
        <w:tc>
          <w:tcPr>
            <w:tcW w:w="1276" w:type="dxa"/>
            <w:tcBorders>
              <w:top w:val="single" w:sz="6" w:space="0" w:color="auto"/>
              <w:left w:val="single" w:sz="6" w:space="0" w:color="auto"/>
              <w:bottom w:val="single" w:sz="6" w:space="0" w:color="auto"/>
              <w:right w:val="single" w:sz="6" w:space="0" w:color="auto"/>
            </w:tcBorders>
          </w:tcPr>
          <w:p w14:paraId="130BEB3C" w14:textId="77777777" w:rsidR="00496753" w:rsidRPr="00EB6BA9" w:rsidRDefault="00496753" w:rsidP="00EB6BA9">
            <w:pPr>
              <w:pStyle w:val="TableHeaderArial"/>
            </w:pPr>
            <w:r w:rsidRPr="00EB6BA9">
              <w:t>and who is on temporary duty...</w:t>
            </w:r>
          </w:p>
        </w:tc>
        <w:tc>
          <w:tcPr>
            <w:tcW w:w="4253" w:type="dxa"/>
            <w:tcBorders>
              <w:top w:val="single" w:sz="6" w:space="0" w:color="auto"/>
              <w:left w:val="single" w:sz="6" w:space="0" w:color="auto"/>
              <w:bottom w:val="single" w:sz="6" w:space="0" w:color="auto"/>
              <w:right w:val="single" w:sz="6" w:space="0" w:color="auto"/>
            </w:tcBorders>
          </w:tcPr>
          <w:p w14:paraId="4B4C0A5A" w14:textId="77777777" w:rsidR="00496753" w:rsidRPr="00EB6BA9" w:rsidRDefault="00496753" w:rsidP="00EB6BA9">
            <w:pPr>
              <w:pStyle w:val="TableHeaderArial"/>
            </w:pPr>
            <w:r w:rsidRPr="00EB6BA9">
              <w:t>has this accommodation benefit...</w:t>
            </w:r>
          </w:p>
        </w:tc>
        <w:tc>
          <w:tcPr>
            <w:tcW w:w="2126" w:type="dxa"/>
            <w:tcBorders>
              <w:top w:val="single" w:sz="6" w:space="0" w:color="auto"/>
              <w:left w:val="single" w:sz="6" w:space="0" w:color="auto"/>
              <w:bottom w:val="single" w:sz="6" w:space="0" w:color="auto"/>
              <w:right w:val="single" w:sz="6" w:space="0" w:color="auto"/>
            </w:tcBorders>
          </w:tcPr>
          <w:p w14:paraId="3F360952" w14:textId="77777777" w:rsidR="00496753" w:rsidRPr="00EB6BA9" w:rsidRDefault="00496753" w:rsidP="00EB6BA9">
            <w:pPr>
              <w:pStyle w:val="TableHeaderArial"/>
            </w:pPr>
            <w:r w:rsidRPr="00EB6BA9">
              <w:t>and their contribution for the accommodation is...</w:t>
            </w:r>
          </w:p>
        </w:tc>
      </w:tr>
      <w:tr w:rsidR="00496753" w:rsidRPr="00700022" w14:paraId="144CE62A"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68857CF2" w14:textId="77777777" w:rsidR="00496753" w:rsidRPr="00700022" w:rsidRDefault="00496753" w:rsidP="00EB6BA9">
            <w:pPr>
              <w:pStyle w:val="Tabletext2"/>
              <w:jc w:val="center"/>
            </w:pPr>
            <w:r w:rsidRPr="00700022">
              <w:t>1.</w:t>
            </w:r>
          </w:p>
        </w:tc>
        <w:tc>
          <w:tcPr>
            <w:tcW w:w="1134" w:type="dxa"/>
            <w:tcBorders>
              <w:top w:val="single" w:sz="6" w:space="0" w:color="auto"/>
              <w:left w:val="single" w:sz="6" w:space="0" w:color="auto"/>
              <w:bottom w:val="single" w:sz="6" w:space="0" w:color="auto"/>
              <w:right w:val="single" w:sz="6" w:space="0" w:color="auto"/>
            </w:tcBorders>
          </w:tcPr>
          <w:p w14:paraId="64174BB2" w14:textId="77777777" w:rsidR="00496753" w:rsidRPr="00700022" w:rsidRDefault="00496753" w:rsidP="00EB6BA9">
            <w:pPr>
              <w:pStyle w:val="Tabletext2"/>
            </w:pPr>
            <w:r w:rsidRPr="00700022">
              <w:t xml:space="preserve">a shore member </w:t>
            </w:r>
          </w:p>
        </w:tc>
        <w:tc>
          <w:tcPr>
            <w:tcW w:w="1276" w:type="dxa"/>
            <w:tcBorders>
              <w:top w:val="single" w:sz="6" w:space="0" w:color="auto"/>
              <w:left w:val="single" w:sz="6" w:space="0" w:color="auto"/>
              <w:bottom w:val="single" w:sz="6" w:space="0" w:color="auto"/>
              <w:right w:val="single" w:sz="6" w:space="0" w:color="auto"/>
            </w:tcBorders>
          </w:tcPr>
          <w:p w14:paraId="6CBFC833" w14:textId="77777777" w:rsidR="00496753" w:rsidRPr="00700022" w:rsidRDefault="00496753" w:rsidP="00EB6BA9">
            <w:pPr>
              <w:pStyle w:val="Tabletext2"/>
            </w:pPr>
            <w:r w:rsidRPr="00700022">
              <w:t>in the ship's home port</w:t>
            </w:r>
          </w:p>
        </w:tc>
        <w:tc>
          <w:tcPr>
            <w:tcW w:w="4253" w:type="dxa"/>
            <w:tcBorders>
              <w:top w:val="single" w:sz="6" w:space="0" w:color="auto"/>
              <w:left w:val="single" w:sz="6" w:space="0" w:color="auto"/>
              <w:bottom w:val="single" w:sz="6" w:space="0" w:color="auto"/>
              <w:right w:val="single" w:sz="6" w:space="0" w:color="auto"/>
            </w:tcBorders>
          </w:tcPr>
          <w:p w14:paraId="147032E2" w14:textId="77777777" w:rsidR="00496753" w:rsidRPr="00700022" w:rsidRDefault="00496753" w:rsidP="00EB6BA9">
            <w:pPr>
              <w:pStyle w:val="Tabletext2"/>
            </w:pPr>
            <w:r w:rsidRPr="00700022">
              <w:t>their existing eligibility for accommodation ashore</w:t>
            </w:r>
          </w:p>
        </w:tc>
        <w:tc>
          <w:tcPr>
            <w:tcW w:w="2126" w:type="dxa"/>
            <w:tcBorders>
              <w:top w:val="single" w:sz="6" w:space="0" w:color="auto"/>
              <w:left w:val="single" w:sz="6" w:space="0" w:color="auto"/>
              <w:bottom w:val="single" w:sz="6" w:space="0" w:color="auto"/>
              <w:right w:val="single" w:sz="6" w:space="0" w:color="auto"/>
            </w:tcBorders>
          </w:tcPr>
          <w:p w14:paraId="2F5CC060" w14:textId="77777777" w:rsidR="00496753" w:rsidRPr="00700022" w:rsidRDefault="00496753" w:rsidP="00EB6BA9">
            <w:pPr>
              <w:pStyle w:val="Tabletext2"/>
              <w:jc w:val="center"/>
            </w:pPr>
            <w:r w:rsidRPr="00700022">
              <w:t>the contribution that applies to the member under Part 6 or 8 or Annex 7.4.B.</w:t>
            </w:r>
          </w:p>
        </w:tc>
      </w:tr>
      <w:tr w:rsidR="00496753" w:rsidRPr="00700022" w14:paraId="2FA75ED7"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755B5441" w14:textId="77777777" w:rsidR="00496753" w:rsidRPr="00700022" w:rsidRDefault="00496753" w:rsidP="00EB6BA9">
            <w:pPr>
              <w:pStyle w:val="Tabletext2"/>
              <w:jc w:val="center"/>
            </w:pPr>
            <w:r w:rsidRPr="00700022">
              <w:t>2.</w:t>
            </w:r>
          </w:p>
        </w:tc>
        <w:tc>
          <w:tcPr>
            <w:tcW w:w="1134" w:type="dxa"/>
            <w:tcBorders>
              <w:top w:val="single" w:sz="6" w:space="0" w:color="auto"/>
              <w:left w:val="single" w:sz="6" w:space="0" w:color="auto"/>
              <w:bottom w:val="single" w:sz="6" w:space="0" w:color="auto"/>
              <w:right w:val="single" w:sz="6" w:space="0" w:color="auto"/>
            </w:tcBorders>
          </w:tcPr>
          <w:p w14:paraId="4BBC4723" w14:textId="77777777" w:rsidR="00496753" w:rsidRPr="00700022" w:rsidRDefault="00496753" w:rsidP="00EB6BA9">
            <w:pPr>
              <w:pStyle w:val="Tabletext2"/>
            </w:pPr>
            <w:r w:rsidRPr="00700022">
              <w:t>a shore member</w:t>
            </w:r>
          </w:p>
        </w:tc>
        <w:tc>
          <w:tcPr>
            <w:tcW w:w="1276" w:type="dxa"/>
            <w:tcBorders>
              <w:top w:val="single" w:sz="6" w:space="0" w:color="auto"/>
              <w:left w:val="single" w:sz="6" w:space="0" w:color="auto"/>
              <w:bottom w:val="single" w:sz="6" w:space="0" w:color="auto"/>
              <w:right w:val="single" w:sz="6" w:space="0" w:color="auto"/>
            </w:tcBorders>
          </w:tcPr>
          <w:p w14:paraId="1101D792" w14:textId="77777777" w:rsidR="00496753" w:rsidRPr="00700022" w:rsidRDefault="00496753" w:rsidP="00EB6BA9">
            <w:pPr>
              <w:pStyle w:val="Tabletext2"/>
            </w:pPr>
            <w:r w:rsidRPr="00700022">
              <w:t>away from the ship's home port</w:t>
            </w:r>
          </w:p>
        </w:tc>
        <w:tc>
          <w:tcPr>
            <w:tcW w:w="4253" w:type="dxa"/>
            <w:tcBorders>
              <w:top w:val="single" w:sz="6" w:space="0" w:color="auto"/>
              <w:left w:val="single" w:sz="6" w:space="0" w:color="auto"/>
              <w:bottom w:val="single" w:sz="6" w:space="0" w:color="auto"/>
              <w:right w:val="single" w:sz="6" w:space="0" w:color="auto"/>
            </w:tcBorders>
          </w:tcPr>
          <w:p w14:paraId="0EB7A4F4" w14:textId="77777777" w:rsidR="00496753" w:rsidRPr="00700022" w:rsidRDefault="00496753" w:rsidP="00EB6BA9">
            <w:pPr>
              <w:pStyle w:val="Tabletext2"/>
            </w:pPr>
            <w:r w:rsidRPr="00700022">
              <w:t>whichever of these applies to the member.</w:t>
            </w:r>
          </w:p>
          <w:p w14:paraId="363FDEDC" w14:textId="77777777" w:rsidR="00496753" w:rsidRPr="00700022" w:rsidRDefault="00496753" w:rsidP="00EB6BA9">
            <w:pPr>
              <w:pStyle w:val="Tabletext2"/>
            </w:pPr>
            <w:r w:rsidRPr="00700022">
              <w:t>a. They may apply for a licence to live in and eat in the mess under section 7.4.7 and Part 9.</w:t>
            </w:r>
          </w:p>
          <w:p w14:paraId="51B38866" w14:textId="0F9B098E" w:rsidR="00496753" w:rsidRPr="00700022" w:rsidRDefault="00496753" w:rsidP="00EB6BA9">
            <w:pPr>
              <w:pStyle w:val="Tabletext2"/>
            </w:pPr>
            <w:r w:rsidRPr="00700022">
              <w:t>b. If living-in accommodation is not available, they are eligible to use the Defence travel card or travelling allowance.</w:t>
            </w:r>
          </w:p>
        </w:tc>
        <w:tc>
          <w:tcPr>
            <w:tcW w:w="2126" w:type="dxa"/>
            <w:tcBorders>
              <w:top w:val="single" w:sz="6" w:space="0" w:color="auto"/>
              <w:left w:val="single" w:sz="6" w:space="0" w:color="auto"/>
              <w:bottom w:val="single" w:sz="6" w:space="0" w:color="auto"/>
              <w:right w:val="single" w:sz="6" w:space="0" w:color="auto"/>
            </w:tcBorders>
          </w:tcPr>
          <w:p w14:paraId="4C8BF0F2" w14:textId="4A09AC94" w:rsidR="00496753" w:rsidRPr="00700022" w:rsidRDefault="00592083" w:rsidP="00EB6BA9">
            <w:pPr>
              <w:pStyle w:val="Tabletext2"/>
              <w:jc w:val="center"/>
            </w:pPr>
            <w:r w:rsidRPr="00700022">
              <w:t>$0</w:t>
            </w:r>
            <w:r w:rsidR="00496753" w:rsidRPr="00700022">
              <w:t xml:space="preserve"> while they contribute for living-in accommodation in their home port.</w:t>
            </w:r>
          </w:p>
        </w:tc>
      </w:tr>
      <w:tr w:rsidR="00496753" w:rsidRPr="00700022" w14:paraId="14E64566"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42EE194D" w14:textId="77777777" w:rsidR="00496753" w:rsidRPr="00700022" w:rsidRDefault="00496753" w:rsidP="00EB6BA9">
            <w:pPr>
              <w:pStyle w:val="Tabletext2"/>
              <w:jc w:val="center"/>
            </w:pPr>
            <w:r w:rsidRPr="00700022">
              <w:t>3.</w:t>
            </w:r>
          </w:p>
        </w:tc>
        <w:tc>
          <w:tcPr>
            <w:tcW w:w="1134" w:type="dxa"/>
            <w:tcBorders>
              <w:top w:val="single" w:sz="6" w:space="0" w:color="auto"/>
              <w:left w:val="single" w:sz="6" w:space="0" w:color="auto"/>
              <w:bottom w:val="single" w:sz="6" w:space="0" w:color="auto"/>
              <w:right w:val="single" w:sz="6" w:space="0" w:color="auto"/>
            </w:tcBorders>
          </w:tcPr>
          <w:p w14:paraId="434D657B" w14:textId="77777777" w:rsidR="00496753" w:rsidRPr="00700022" w:rsidRDefault="00496753" w:rsidP="00EB6BA9">
            <w:pPr>
              <w:pStyle w:val="Tabletext2"/>
            </w:pPr>
            <w:r w:rsidRPr="00700022">
              <w:t>an on-board member</w:t>
            </w:r>
          </w:p>
        </w:tc>
        <w:tc>
          <w:tcPr>
            <w:tcW w:w="1276" w:type="dxa"/>
            <w:tcBorders>
              <w:top w:val="single" w:sz="6" w:space="0" w:color="auto"/>
              <w:left w:val="single" w:sz="6" w:space="0" w:color="auto"/>
              <w:bottom w:val="single" w:sz="6" w:space="0" w:color="auto"/>
              <w:right w:val="single" w:sz="6" w:space="0" w:color="auto"/>
            </w:tcBorders>
          </w:tcPr>
          <w:p w14:paraId="0B3AF69B" w14:textId="77777777" w:rsidR="00496753" w:rsidRPr="00700022" w:rsidRDefault="00496753" w:rsidP="00EB6BA9">
            <w:pPr>
              <w:pStyle w:val="Tabletext2"/>
            </w:pPr>
            <w:r w:rsidRPr="00700022">
              <w:t>in the ship's home port</w:t>
            </w:r>
          </w:p>
        </w:tc>
        <w:tc>
          <w:tcPr>
            <w:tcW w:w="4253" w:type="dxa"/>
            <w:tcBorders>
              <w:top w:val="single" w:sz="6" w:space="0" w:color="auto"/>
              <w:left w:val="single" w:sz="6" w:space="0" w:color="auto"/>
              <w:bottom w:val="single" w:sz="6" w:space="0" w:color="auto"/>
              <w:right w:val="single" w:sz="6" w:space="0" w:color="auto"/>
            </w:tcBorders>
          </w:tcPr>
          <w:p w14:paraId="70134065" w14:textId="77777777" w:rsidR="00496753" w:rsidRPr="00700022" w:rsidRDefault="00496753" w:rsidP="00EB6BA9">
            <w:pPr>
              <w:pStyle w:val="Tabletext2"/>
            </w:pPr>
            <w:r w:rsidRPr="00700022">
              <w:t>whichever of these applies to the member.</w:t>
            </w:r>
          </w:p>
          <w:p w14:paraId="2D9A435A" w14:textId="77777777" w:rsidR="00496753" w:rsidRPr="00700022" w:rsidRDefault="00496753" w:rsidP="00EB6BA9">
            <w:pPr>
              <w:pStyle w:val="Tabletext2"/>
            </w:pPr>
            <w:r w:rsidRPr="00700022">
              <w:t>a. They may apply for a licence to live in and eat in the mess under section 7.4.9 and Part 9.</w:t>
            </w:r>
          </w:p>
          <w:p w14:paraId="605FA0B6" w14:textId="0BDEFBEC" w:rsidR="00496753" w:rsidRPr="00700022" w:rsidRDefault="00496753" w:rsidP="00EB6BA9">
            <w:pPr>
              <w:pStyle w:val="Tabletext2"/>
            </w:pPr>
            <w:r w:rsidRPr="00700022">
              <w:t>b. If living-in accommodation is not available, they are eligible to use the Defence travel card or travelling allowance.</w:t>
            </w:r>
          </w:p>
        </w:tc>
        <w:tc>
          <w:tcPr>
            <w:tcW w:w="2126" w:type="dxa"/>
            <w:tcBorders>
              <w:top w:val="single" w:sz="6" w:space="0" w:color="auto"/>
              <w:left w:val="single" w:sz="6" w:space="0" w:color="auto"/>
              <w:bottom w:val="single" w:sz="6" w:space="0" w:color="auto"/>
              <w:right w:val="single" w:sz="6" w:space="0" w:color="auto"/>
            </w:tcBorders>
          </w:tcPr>
          <w:p w14:paraId="4FA55622" w14:textId="77777777" w:rsidR="00496753" w:rsidRPr="00700022" w:rsidRDefault="00592083" w:rsidP="00EB6BA9">
            <w:pPr>
              <w:pStyle w:val="Tabletext2"/>
              <w:jc w:val="center"/>
            </w:pPr>
            <w:r w:rsidRPr="00700022">
              <w:t>$0</w:t>
            </w:r>
            <w:r w:rsidR="00496753" w:rsidRPr="00700022">
              <w:t>.</w:t>
            </w:r>
          </w:p>
        </w:tc>
      </w:tr>
      <w:tr w:rsidR="00496753" w:rsidRPr="00700022" w14:paraId="7E59B138"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610114DF" w14:textId="77777777" w:rsidR="00496753" w:rsidRPr="00700022" w:rsidRDefault="00496753" w:rsidP="00EB6BA9">
            <w:pPr>
              <w:pStyle w:val="Tabletext2"/>
              <w:jc w:val="center"/>
            </w:pPr>
            <w:r w:rsidRPr="00700022">
              <w:t>4.</w:t>
            </w:r>
          </w:p>
        </w:tc>
        <w:tc>
          <w:tcPr>
            <w:tcW w:w="1134" w:type="dxa"/>
            <w:tcBorders>
              <w:top w:val="single" w:sz="6" w:space="0" w:color="auto"/>
              <w:left w:val="single" w:sz="6" w:space="0" w:color="auto"/>
              <w:bottom w:val="single" w:sz="6" w:space="0" w:color="auto"/>
              <w:right w:val="single" w:sz="6" w:space="0" w:color="auto"/>
            </w:tcBorders>
          </w:tcPr>
          <w:p w14:paraId="018A9F69" w14:textId="77777777" w:rsidR="00496753" w:rsidRPr="00700022" w:rsidRDefault="00496753" w:rsidP="00EB6BA9">
            <w:pPr>
              <w:pStyle w:val="Tabletext2"/>
            </w:pPr>
            <w:r w:rsidRPr="00700022">
              <w:t>an on-board member</w:t>
            </w:r>
          </w:p>
        </w:tc>
        <w:tc>
          <w:tcPr>
            <w:tcW w:w="1276" w:type="dxa"/>
            <w:tcBorders>
              <w:top w:val="single" w:sz="6" w:space="0" w:color="auto"/>
              <w:left w:val="single" w:sz="6" w:space="0" w:color="auto"/>
              <w:bottom w:val="single" w:sz="6" w:space="0" w:color="auto"/>
              <w:right w:val="single" w:sz="6" w:space="0" w:color="auto"/>
            </w:tcBorders>
          </w:tcPr>
          <w:p w14:paraId="3E121DF1" w14:textId="77777777" w:rsidR="00496753" w:rsidRPr="00700022" w:rsidRDefault="00496753" w:rsidP="00EB6BA9">
            <w:pPr>
              <w:pStyle w:val="Tabletext2"/>
            </w:pPr>
            <w:r w:rsidRPr="00700022">
              <w:t>away from the ship's home port</w:t>
            </w:r>
          </w:p>
        </w:tc>
        <w:tc>
          <w:tcPr>
            <w:tcW w:w="4253" w:type="dxa"/>
            <w:tcBorders>
              <w:top w:val="single" w:sz="6" w:space="0" w:color="auto"/>
              <w:left w:val="single" w:sz="6" w:space="0" w:color="auto"/>
              <w:bottom w:val="single" w:sz="6" w:space="0" w:color="auto"/>
              <w:right w:val="single" w:sz="6" w:space="0" w:color="auto"/>
            </w:tcBorders>
          </w:tcPr>
          <w:p w14:paraId="58137321" w14:textId="77777777" w:rsidR="00496753" w:rsidRPr="00700022" w:rsidRDefault="00496753" w:rsidP="00EB6BA9">
            <w:pPr>
              <w:pStyle w:val="Tabletext2"/>
            </w:pPr>
            <w:r w:rsidRPr="00700022">
              <w:t>whichever of these applies to the member.</w:t>
            </w:r>
          </w:p>
          <w:p w14:paraId="7D34905A" w14:textId="77777777" w:rsidR="00496753" w:rsidRPr="00700022" w:rsidRDefault="00496753" w:rsidP="00EB6BA9">
            <w:pPr>
              <w:pStyle w:val="Tabletext2"/>
            </w:pPr>
            <w:r w:rsidRPr="00700022">
              <w:t>a. They may apply for a licence to live in and eat in the mess under section 7.4.9 and Part 9.</w:t>
            </w:r>
          </w:p>
          <w:p w14:paraId="375E207E" w14:textId="6FD4F4A2" w:rsidR="00496753" w:rsidRPr="00700022" w:rsidRDefault="00496753" w:rsidP="00EB6BA9">
            <w:pPr>
              <w:pStyle w:val="Tabletext2"/>
            </w:pPr>
            <w:r w:rsidRPr="00700022">
              <w:t>b. If living-in accommodation is not available, they are eligible to use the Defence travel card or travelling allowance.</w:t>
            </w:r>
          </w:p>
        </w:tc>
        <w:tc>
          <w:tcPr>
            <w:tcW w:w="2126" w:type="dxa"/>
            <w:tcBorders>
              <w:top w:val="single" w:sz="6" w:space="0" w:color="auto"/>
              <w:left w:val="single" w:sz="6" w:space="0" w:color="auto"/>
              <w:bottom w:val="single" w:sz="6" w:space="0" w:color="auto"/>
              <w:right w:val="single" w:sz="6" w:space="0" w:color="auto"/>
            </w:tcBorders>
          </w:tcPr>
          <w:p w14:paraId="31114390" w14:textId="77777777" w:rsidR="00496753" w:rsidRPr="00700022" w:rsidRDefault="00592083" w:rsidP="00EB6BA9">
            <w:pPr>
              <w:pStyle w:val="Tabletext2"/>
              <w:jc w:val="center"/>
            </w:pPr>
            <w:r w:rsidRPr="00700022">
              <w:t>$0</w:t>
            </w:r>
            <w:r w:rsidR="00496753" w:rsidRPr="00700022">
              <w:t>.</w:t>
            </w:r>
          </w:p>
        </w:tc>
      </w:tr>
    </w:tbl>
    <w:p w14:paraId="51F09D3D" w14:textId="0DE7322A" w:rsidR="00496753" w:rsidRPr="00700022" w:rsidRDefault="00496753" w:rsidP="00132882">
      <w:pPr>
        <w:pStyle w:val="Heading6"/>
      </w:pPr>
      <w:bookmarkStart w:id="1334" w:name="bk1033337337Foodallowanceforseagoingmem"/>
      <w:bookmarkStart w:id="1335" w:name="_Toc192862898"/>
      <w:r w:rsidRPr="00700022">
        <w:t>7.4.48</w:t>
      </w:r>
      <w:r w:rsidR="00E85499">
        <w:tab/>
      </w:r>
      <w:r w:rsidRPr="00700022">
        <w:t>Food allowance for seagoing member in temporary accommodation ashore</w:t>
      </w:r>
      <w:bookmarkEnd w:id="1335"/>
    </w:p>
    <w:tbl>
      <w:tblPr>
        <w:tblW w:w="9360" w:type="dxa"/>
        <w:tblInd w:w="113" w:type="dxa"/>
        <w:tblLayout w:type="fixed"/>
        <w:tblLook w:val="0000" w:firstRow="0" w:lastRow="0" w:firstColumn="0" w:lastColumn="0" w:noHBand="0" w:noVBand="0"/>
      </w:tblPr>
      <w:tblGrid>
        <w:gridCol w:w="992"/>
        <w:gridCol w:w="567"/>
        <w:gridCol w:w="567"/>
        <w:gridCol w:w="7234"/>
      </w:tblGrid>
      <w:tr w:rsidR="00496753" w:rsidRPr="00700022" w14:paraId="63312C62" w14:textId="77777777" w:rsidTr="00A94B42">
        <w:tc>
          <w:tcPr>
            <w:tcW w:w="992" w:type="dxa"/>
          </w:tcPr>
          <w:bookmarkEnd w:id="1334"/>
          <w:p w14:paraId="16CD1C95" w14:textId="77777777" w:rsidR="00496753" w:rsidRPr="00700022" w:rsidRDefault="00496753" w:rsidP="003A0A1A">
            <w:pPr>
              <w:pStyle w:val="BlockText-Plain"/>
              <w:jc w:val="center"/>
            </w:pPr>
            <w:r w:rsidRPr="00700022">
              <w:t>1.</w:t>
            </w:r>
          </w:p>
        </w:tc>
        <w:tc>
          <w:tcPr>
            <w:tcW w:w="8368" w:type="dxa"/>
            <w:gridSpan w:val="3"/>
          </w:tcPr>
          <w:p w14:paraId="55CE376D" w14:textId="03C47C0F" w:rsidR="00496753" w:rsidRPr="00700022" w:rsidRDefault="00496753" w:rsidP="003A0A1A">
            <w:pPr>
              <w:pStyle w:val="BlockText-Plain"/>
            </w:pPr>
            <w:r w:rsidRPr="00700022">
              <w:t xml:space="preserve">A member is eligible for food allowance </w:t>
            </w:r>
            <w:r w:rsidR="002E6F0F">
              <w:rPr>
                <w:iCs/>
              </w:rPr>
              <w:t>for each day they meet all of the following</w:t>
            </w:r>
            <w:r w:rsidRPr="00700022">
              <w:t>.</w:t>
            </w:r>
          </w:p>
        </w:tc>
      </w:tr>
      <w:tr w:rsidR="00496753" w:rsidRPr="00700022" w14:paraId="15E3C39A" w14:textId="77777777" w:rsidTr="00A94B42">
        <w:trPr>
          <w:cantSplit/>
        </w:trPr>
        <w:tc>
          <w:tcPr>
            <w:tcW w:w="992" w:type="dxa"/>
          </w:tcPr>
          <w:p w14:paraId="708098FF" w14:textId="77777777" w:rsidR="00496753" w:rsidRPr="00700022" w:rsidRDefault="00496753" w:rsidP="003A0A1A">
            <w:pPr>
              <w:pStyle w:val="BlockText-Plain"/>
            </w:pPr>
          </w:p>
        </w:tc>
        <w:tc>
          <w:tcPr>
            <w:tcW w:w="567" w:type="dxa"/>
          </w:tcPr>
          <w:p w14:paraId="107A4FF9" w14:textId="77777777" w:rsidR="00496753" w:rsidRPr="00700022" w:rsidRDefault="00496753" w:rsidP="00294887">
            <w:pPr>
              <w:pStyle w:val="BlockText-Plain"/>
            </w:pPr>
            <w:r w:rsidRPr="00700022">
              <w:t>a.</w:t>
            </w:r>
          </w:p>
        </w:tc>
        <w:tc>
          <w:tcPr>
            <w:tcW w:w="7801" w:type="dxa"/>
            <w:gridSpan w:val="2"/>
          </w:tcPr>
          <w:p w14:paraId="3F5AB523" w14:textId="77777777" w:rsidR="00496753" w:rsidRPr="00700022" w:rsidRDefault="00496753" w:rsidP="003A0A1A">
            <w:pPr>
              <w:pStyle w:val="BlockText-Plain"/>
            </w:pPr>
            <w:r w:rsidRPr="00700022">
              <w:t>They are posted to a seagoing ship or a nuship.</w:t>
            </w:r>
          </w:p>
        </w:tc>
      </w:tr>
      <w:tr w:rsidR="00AB1C8A" w:rsidRPr="00700022" w14:paraId="694397AB" w14:textId="77777777" w:rsidTr="00A94B42">
        <w:trPr>
          <w:cantSplit/>
        </w:trPr>
        <w:tc>
          <w:tcPr>
            <w:tcW w:w="992" w:type="dxa"/>
          </w:tcPr>
          <w:p w14:paraId="4B66A19A" w14:textId="77777777" w:rsidR="00AB1C8A" w:rsidRPr="00700022" w:rsidRDefault="00AB1C8A" w:rsidP="00AB1C8A">
            <w:pPr>
              <w:pStyle w:val="BlockText-Plain"/>
            </w:pPr>
          </w:p>
        </w:tc>
        <w:tc>
          <w:tcPr>
            <w:tcW w:w="567" w:type="dxa"/>
          </w:tcPr>
          <w:p w14:paraId="3B526551" w14:textId="77777777" w:rsidR="00AB1C8A" w:rsidRPr="00700022" w:rsidRDefault="00AB1C8A" w:rsidP="00294887">
            <w:pPr>
              <w:pStyle w:val="BlockText-Plain"/>
            </w:pPr>
            <w:r w:rsidRPr="00700022">
              <w:t>b.</w:t>
            </w:r>
          </w:p>
        </w:tc>
        <w:tc>
          <w:tcPr>
            <w:tcW w:w="7801" w:type="dxa"/>
            <w:gridSpan w:val="2"/>
          </w:tcPr>
          <w:p w14:paraId="63059C21" w14:textId="77777777" w:rsidR="00AB1C8A" w:rsidRPr="00700022" w:rsidRDefault="00AB1C8A" w:rsidP="00AB1C8A">
            <w:pPr>
              <w:pStyle w:val="BlockText-Plain"/>
            </w:pPr>
            <w:r w:rsidRPr="00700022">
              <w:t>The CDF is satisfied the ship or nuship is temporarily unfit for a member to live in after considering the following.</w:t>
            </w:r>
          </w:p>
        </w:tc>
      </w:tr>
      <w:tr w:rsidR="00AB1C8A" w:rsidRPr="00700022" w14:paraId="54AEA782" w14:textId="77777777" w:rsidTr="00A94B42">
        <w:tc>
          <w:tcPr>
            <w:tcW w:w="992" w:type="dxa"/>
          </w:tcPr>
          <w:p w14:paraId="611E7AB9" w14:textId="77777777" w:rsidR="00AB1C8A" w:rsidRPr="00700022" w:rsidRDefault="00AB1C8A" w:rsidP="00646598">
            <w:pPr>
              <w:pStyle w:val="Sectiontext0"/>
              <w:jc w:val="center"/>
            </w:pPr>
          </w:p>
        </w:tc>
        <w:tc>
          <w:tcPr>
            <w:tcW w:w="567" w:type="dxa"/>
          </w:tcPr>
          <w:p w14:paraId="6956F1DB" w14:textId="77777777" w:rsidR="00AB1C8A" w:rsidRPr="00700022" w:rsidRDefault="00AB1C8A" w:rsidP="00294887">
            <w:pPr>
              <w:pStyle w:val="Sectiontext0"/>
              <w:rPr>
                <w:iCs/>
              </w:rPr>
            </w:pPr>
          </w:p>
        </w:tc>
        <w:tc>
          <w:tcPr>
            <w:tcW w:w="567" w:type="dxa"/>
          </w:tcPr>
          <w:p w14:paraId="478958EB" w14:textId="77777777" w:rsidR="00AB1C8A" w:rsidRPr="00700022" w:rsidRDefault="00AB1C8A" w:rsidP="00646598">
            <w:pPr>
              <w:pStyle w:val="Sectiontext0"/>
              <w:rPr>
                <w:iCs/>
              </w:rPr>
            </w:pPr>
            <w:r w:rsidRPr="00700022">
              <w:rPr>
                <w:iCs/>
              </w:rPr>
              <w:t>i.</w:t>
            </w:r>
          </w:p>
        </w:tc>
        <w:tc>
          <w:tcPr>
            <w:tcW w:w="7234" w:type="dxa"/>
          </w:tcPr>
          <w:p w14:paraId="7B24FA99" w14:textId="77777777" w:rsidR="00AB1C8A" w:rsidRPr="00700022" w:rsidRDefault="00AB1C8A" w:rsidP="00646598">
            <w:pPr>
              <w:pStyle w:val="Sectiontext0"/>
              <w:rPr>
                <w:iCs/>
              </w:rPr>
            </w:pPr>
            <w:r w:rsidRPr="00700022">
              <w:t>Environment.</w:t>
            </w:r>
          </w:p>
        </w:tc>
      </w:tr>
      <w:tr w:rsidR="00AB1C8A" w:rsidRPr="00700022" w14:paraId="60CD47C4" w14:textId="77777777" w:rsidTr="00A94B42">
        <w:tc>
          <w:tcPr>
            <w:tcW w:w="992" w:type="dxa"/>
          </w:tcPr>
          <w:p w14:paraId="4B5CFDAB" w14:textId="77777777" w:rsidR="00AB1C8A" w:rsidRPr="00700022" w:rsidRDefault="00AB1C8A" w:rsidP="00646598">
            <w:pPr>
              <w:pStyle w:val="Sectiontext0"/>
              <w:jc w:val="center"/>
            </w:pPr>
          </w:p>
        </w:tc>
        <w:tc>
          <w:tcPr>
            <w:tcW w:w="567" w:type="dxa"/>
          </w:tcPr>
          <w:p w14:paraId="497C61FC" w14:textId="77777777" w:rsidR="00AB1C8A" w:rsidRPr="00700022" w:rsidRDefault="00AB1C8A" w:rsidP="00294887">
            <w:pPr>
              <w:pStyle w:val="Sectiontext0"/>
              <w:rPr>
                <w:iCs/>
              </w:rPr>
            </w:pPr>
          </w:p>
        </w:tc>
        <w:tc>
          <w:tcPr>
            <w:tcW w:w="567" w:type="dxa"/>
          </w:tcPr>
          <w:p w14:paraId="43C7EAB8" w14:textId="77777777" w:rsidR="00AB1C8A" w:rsidRPr="00700022" w:rsidRDefault="00AB1C8A" w:rsidP="00646598">
            <w:pPr>
              <w:pStyle w:val="Sectiontext0"/>
              <w:rPr>
                <w:iCs/>
              </w:rPr>
            </w:pPr>
            <w:r w:rsidRPr="00700022">
              <w:rPr>
                <w:iCs/>
              </w:rPr>
              <w:t>ii.</w:t>
            </w:r>
          </w:p>
        </w:tc>
        <w:tc>
          <w:tcPr>
            <w:tcW w:w="7234" w:type="dxa"/>
          </w:tcPr>
          <w:p w14:paraId="67847D71" w14:textId="77777777" w:rsidR="00AB1C8A" w:rsidRPr="00700022" w:rsidRDefault="00AB1C8A" w:rsidP="00646598">
            <w:pPr>
              <w:pStyle w:val="Sectiontext0"/>
              <w:rPr>
                <w:iCs/>
              </w:rPr>
            </w:pPr>
            <w:r w:rsidRPr="00700022">
              <w:t>Maintenance.</w:t>
            </w:r>
          </w:p>
        </w:tc>
      </w:tr>
      <w:tr w:rsidR="00AB1C8A" w:rsidRPr="00700022" w14:paraId="0D92E5C4" w14:textId="77777777" w:rsidTr="00A94B42">
        <w:tc>
          <w:tcPr>
            <w:tcW w:w="992" w:type="dxa"/>
          </w:tcPr>
          <w:p w14:paraId="3E4723BD" w14:textId="77777777" w:rsidR="00AB1C8A" w:rsidRPr="00700022" w:rsidRDefault="00AB1C8A" w:rsidP="00646598">
            <w:pPr>
              <w:pStyle w:val="Sectiontext0"/>
              <w:jc w:val="center"/>
            </w:pPr>
          </w:p>
        </w:tc>
        <w:tc>
          <w:tcPr>
            <w:tcW w:w="567" w:type="dxa"/>
          </w:tcPr>
          <w:p w14:paraId="4A32D4F6" w14:textId="77777777" w:rsidR="00AB1C8A" w:rsidRPr="00700022" w:rsidRDefault="00AB1C8A" w:rsidP="00294887">
            <w:pPr>
              <w:pStyle w:val="Sectiontext0"/>
              <w:rPr>
                <w:iCs/>
              </w:rPr>
            </w:pPr>
          </w:p>
        </w:tc>
        <w:tc>
          <w:tcPr>
            <w:tcW w:w="567" w:type="dxa"/>
          </w:tcPr>
          <w:p w14:paraId="1B20D043" w14:textId="77777777" w:rsidR="00AB1C8A" w:rsidRPr="00700022" w:rsidRDefault="00AB1C8A" w:rsidP="00646598">
            <w:pPr>
              <w:pStyle w:val="Sectiontext0"/>
              <w:rPr>
                <w:iCs/>
              </w:rPr>
            </w:pPr>
            <w:r w:rsidRPr="00700022">
              <w:rPr>
                <w:iCs/>
              </w:rPr>
              <w:t>iii.</w:t>
            </w:r>
          </w:p>
        </w:tc>
        <w:tc>
          <w:tcPr>
            <w:tcW w:w="7234" w:type="dxa"/>
          </w:tcPr>
          <w:p w14:paraId="54E26D96" w14:textId="77777777" w:rsidR="00AB1C8A" w:rsidRPr="00700022" w:rsidRDefault="00AB1C8A" w:rsidP="00646598">
            <w:pPr>
              <w:pStyle w:val="Sectiontext0"/>
              <w:rPr>
                <w:iCs/>
              </w:rPr>
            </w:pPr>
            <w:r w:rsidRPr="00700022">
              <w:t>Crew comfort.</w:t>
            </w:r>
          </w:p>
        </w:tc>
      </w:tr>
      <w:tr w:rsidR="00AB1C8A" w:rsidRPr="00700022" w14:paraId="2919B326" w14:textId="77777777" w:rsidTr="00A94B42">
        <w:tc>
          <w:tcPr>
            <w:tcW w:w="992" w:type="dxa"/>
          </w:tcPr>
          <w:p w14:paraId="5785549D" w14:textId="77777777" w:rsidR="00AB1C8A" w:rsidRPr="00700022" w:rsidRDefault="00AB1C8A" w:rsidP="00646598">
            <w:pPr>
              <w:pStyle w:val="Sectiontext0"/>
              <w:jc w:val="center"/>
            </w:pPr>
          </w:p>
        </w:tc>
        <w:tc>
          <w:tcPr>
            <w:tcW w:w="567" w:type="dxa"/>
          </w:tcPr>
          <w:p w14:paraId="310BDEA8" w14:textId="77777777" w:rsidR="00AB1C8A" w:rsidRPr="00700022" w:rsidRDefault="00AB1C8A" w:rsidP="00294887">
            <w:pPr>
              <w:pStyle w:val="Sectiontext0"/>
              <w:rPr>
                <w:iCs/>
              </w:rPr>
            </w:pPr>
          </w:p>
        </w:tc>
        <w:tc>
          <w:tcPr>
            <w:tcW w:w="567" w:type="dxa"/>
          </w:tcPr>
          <w:p w14:paraId="2F69A1C8" w14:textId="77777777" w:rsidR="00AB1C8A" w:rsidRPr="00700022" w:rsidRDefault="00AB1C8A" w:rsidP="00646598">
            <w:pPr>
              <w:pStyle w:val="Sectiontext0"/>
              <w:rPr>
                <w:iCs/>
              </w:rPr>
            </w:pPr>
            <w:r w:rsidRPr="00700022">
              <w:rPr>
                <w:iCs/>
              </w:rPr>
              <w:t>iv.</w:t>
            </w:r>
          </w:p>
        </w:tc>
        <w:tc>
          <w:tcPr>
            <w:tcW w:w="7234" w:type="dxa"/>
          </w:tcPr>
          <w:p w14:paraId="02704BD4" w14:textId="77777777" w:rsidR="00AB1C8A" w:rsidRPr="00700022" w:rsidRDefault="00AB1C8A" w:rsidP="00646598">
            <w:pPr>
              <w:pStyle w:val="Sectiontext0"/>
              <w:rPr>
                <w:iCs/>
              </w:rPr>
            </w:pPr>
            <w:r w:rsidRPr="00700022">
              <w:t>If there are galley facilities for catering on the ship or nuship.</w:t>
            </w:r>
          </w:p>
        </w:tc>
      </w:tr>
      <w:tr w:rsidR="00496753" w:rsidRPr="00700022" w14:paraId="6A8A045E" w14:textId="77777777" w:rsidTr="00A94B42">
        <w:trPr>
          <w:cantSplit/>
        </w:trPr>
        <w:tc>
          <w:tcPr>
            <w:tcW w:w="992" w:type="dxa"/>
          </w:tcPr>
          <w:p w14:paraId="048A1208" w14:textId="77777777" w:rsidR="00496753" w:rsidRPr="00700022" w:rsidRDefault="00496753" w:rsidP="003A0A1A">
            <w:pPr>
              <w:pStyle w:val="BlockText-Plain"/>
            </w:pPr>
          </w:p>
        </w:tc>
        <w:tc>
          <w:tcPr>
            <w:tcW w:w="567" w:type="dxa"/>
          </w:tcPr>
          <w:p w14:paraId="3FE27999" w14:textId="77777777" w:rsidR="00496753" w:rsidRPr="00700022" w:rsidRDefault="00496753" w:rsidP="00294887">
            <w:pPr>
              <w:pStyle w:val="BlockText-Plain"/>
            </w:pPr>
            <w:r w:rsidRPr="00700022">
              <w:t>c.</w:t>
            </w:r>
          </w:p>
        </w:tc>
        <w:tc>
          <w:tcPr>
            <w:tcW w:w="7801" w:type="dxa"/>
            <w:gridSpan w:val="2"/>
          </w:tcPr>
          <w:p w14:paraId="6E5FC15D" w14:textId="77777777" w:rsidR="00496753" w:rsidRPr="00700022" w:rsidRDefault="00496753" w:rsidP="003A0A1A">
            <w:pPr>
              <w:pStyle w:val="BlockText-Plain"/>
            </w:pPr>
            <w:r w:rsidRPr="00700022">
              <w:t>They are required to occupy temporary commercial accommodation ashore.</w:t>
            </w:r>
          </w:p>
        </w:tc>
      </w:tr>
      <w:tr w:rsidR="00496753" w:rsidRPr="00700022" w14:paraId="0221F4E5" w14:textId="77777777" w:rsidTr="00A94B42">
        <w:trPr>
          <w:cantSplit/>
        </w:trPr>
        <w:tc>
          <w:tcPr>
            <w:tcW w:w="992" w:type="dxa"/>
          </w:tcPr>
          <w:p w14:paraId="4BD68674" w14:textId="77777777" w:rsidR="00496753" w:rsidRPr="00700022" w:rsidRDefault="00496753" w:rsidP="003A0A1A">
            <w:pPr>
              <w:pStyle w:val="BlockText-Plain"/>
            </w:pPr>
          </w:p>
        </w:tc>
        <w:tc>
          <w:tcPr>
            <w:tcW w:w="567" w:type="dxa"/>
          </w:tcPr>
          <w:p w14:paraId="7FF0F717" w14:textId="77777777" w:rsidR="00496753" w:rsidRPr="00700022" w:rsidRDefault="00496753" w:rsidP="00294887">
            <w:pPr>
              <w:pStyle w:val="BlockText-Plain"/>
            </w:pPr>
            <w:r w:rsidRPr="00700022">
              <w:t>d.</w:t>
            </w:r>
          </w:p>
        </w:tc>
        <w:tc>
          <w:tcPr>
            <w:tcW w:w="7801" w:type="dxa"/>
            <w:gridSpan w:val="2"/>
          </w:tcPr>
          <w:p w14:paraId="5A441D39" w14:textId="77777777" w:rsidR="00496753" w:rsidRPr="00700022" w:rsidRDefault="00496753" w:rsidP="003A0A1A">
            <w:pPr>
              <w:pStyle w:val="BlockText-Plain"/>
            </w:pPr>
            <w:r w:rsidRPr="00700022">
              <w:t>The accommodation has cooking facilities.</w:t>
            </w:r>
          </w:p>
        </w:tc>
      </w:tr>
      <w:tr w:rsidR="00A30964" w:rsidRPr="000F5BEC" w14:paraId="1BCBB6C3" w14:textId="77777777" w:rsidTr="00A94B42">
        <w:tc>
          <w:tcPr>
            <w:tcW w:w="992" w:type="dxa"/>
          </w:tcPr>
          <w:p w14:paraId="28371796" w14:textId="77777777" w:rsidR="00A30964" w:rsidRPr="000F5BEC" w:rsidRDefault="00A30964" w:rsidP="00B97D45">
            <w:pPr>
              <w:pStyle w:val="Sectiontext0"/>
              <w:jc w:val="center"/>
            </w:pPr>
            <w:r w:rsidRPr="000F5BEC">
              <w:t>2.</w:t>
            </w:r>
          </w:p>
        </w:tc>
        <w:tc>
          <w:tcPr>
            <w:tcW w:w="8368" w:type="dxa"/>
            <w:gridSpan w:val="3"/>
          </w:tcPr>
          <w:p w14:paraId="6490A30B" w14:textId="77777777" w:rsidR="00A30964" w:rsidRPr="000F5BEC" w:rsidRDefault="00A30964" w:rsidP="00B97D45">
            <w:pPr>
              <w:pStyle w:val="Sectiontext0"/>
              <w:rPr>
                <w:iCs/>
              </w:rPr>
            </w:pPr>
            <w:r w:rsidRPr="000F5BEC">
              <w:rPr>
                <w:iCs/>
              </w:rPr>
              <w:t xml:space="preserve">The </w:t>
            </w:r>
            <w:r>
              <w:rPr>
                <w:iCs/>
              </w:rPr>
              <w:t>daily</w:t>
            </w:r>
            <w:r w:rsidRPr="000F5BEC">
              <w:rPr>
                <w:iCs/>
              </w:rPr>
              <w:t xml:space="preserve"> rate of food allowance is one of the following.</w:t>
            </w:r>
          </w:p>
        </w:tc>
      </w:tr>
      <w:tr w:rsidR="00A30964" w:rsidRPr="000F5BEC" w14:paraId="1753D60B" w14:textId="77777777" w:rsidTr="00A94B42">
        <w:trPr>
          <w:trHeight w:val="201"/>
        </w:trPr>
        <w:tc>
          <w:tcPr>
            <w:tcW w:w="992" w:type="dxa"/>
            <w:vMerge w:val="restart"/>
          </w:tcPr>
          <w:p w14:paraId="712F218A" w14:textId="77777777" w:rsidR="00A30964" w:rsidRPr="000F5BEC" w:rsidRDefault="00A30964" w:rsidP="00B97D45">
            <w:pPr>
              <w:pStyle w:val="Sectiontext0"/>
              <w:jc w:val="center"/>
            </w:pPr>
          </w:p>
        </w:tc>
        <w:tc>
          <w:tcPr>
            <w:tcW w:w="567" w:type="dxa"/>
          </w:tcPr>
          <w:p w14:paraId="3826AF02" w14:textId="77777777" w:rsidR="00A30964" w:rsidRPr="000F5BEC" w:rsidRDefault="00A30964" w:rsidP="00294887">
            <w:pPr>
              <w:pStyle w:val="Sectiontext0"/>
              <w:rPr>
                <w:iCs/>
              </w:rPr>
            </w:pPr>
            <w:r w:rsidRPr="000F5BEC">
              <w:rPr>
                <w:iCs/>
              </w:rPr>
              <w:t>a.</w:t>
            </w:r>
          </w:p>
        </w:tc>
        <w:tc>
          <w:tcPr>
            <w:tcW w:w="7801" w:type="dxa"/>
            <w:gridSpan w:val="2"/>
          </w:tcPr>
          <w:p w14:paraId="3F14AD94" w14:textId="0A4AFD02" w:rsidR="00A30964" w:rsidRPr="000F5BEC" w:rsidRDefault="00A30964" w:rsidP="00B97D45">
            <w:pPr>
              <w:pStyle w:val="Sectiontext0"/>
              <w:rPr>
                <w:iCs/>
              </w:rPr>
            </w:pPr>
            <w:r w:rsidRPr="000F5BEC">
              <w:rPr>
                <w:iCs/>
              </w:rPr>
              <w:t xml:space="preserve">If the member is </w:t>
            </w:r>
            <w:r w:rsidRPr="000F5BEC">
              <w:t xml:space="preserve">provided with lunch at Commonwealth expense </w:t>
            </w:r>
            <w:r w:rsidRPr="000F5BEC">
              <w:rPr>
                <w:rFonts w:cs="Arial"/>
              </w:rPr>
              <w:t>—</w:t>
            </w:r>
            <w:r w:rsidRPr="000F5BEC">
              <w:t xml:space="preserve"> $</w:t>
            </w:r>
            <w:r w:rsidR="0097361A">
              <w:rPr>
                <w:rFonts w:cs="Arial"/>
              </w:rPr>
              <w:t>14.67</w:t>
            </w:r>
            <w:r w:rsidRPr="000F5BEC">
              <w:t>.</w:t>
            </w:r>
          </w:p>
        </w:tc>
      </w:tr>
      <w:tr w:rsidR="00A30964" w:rsidRPr="000F5BEC" w14:paraId="2D766B4A" w14:textId="77777777" w:rsidTr="00A94B42">
        <w:trPr>
          <w:trHeight w:val="201"/>
        </w:trPr>
        <w:tc>
          <w:tcPr>
            <w:tcW w:w="992" w:type="dxa"/>
            <w:vMerge/>
          </w:tcPr>
          <w:p w14:paraId="06471E38" w14:textId="77777777" w:rsidR="00A30964" w:rsidRPr="000F5BEC" w:rsidRDefault="00A30964" w:rsidP="00B97D45">
            <w:pPr>
              <w:pStyle w:val="Sectiontext0"/>
              <w:jc w:val="center"/>
            </w:pPr>
          </w:p>
        </w:tc>
        <w:tc>
          <w:tcPr>
            <w:tcW w:w="567" w:type="dxa"/>
          </w:tcPr>
          <w:p w14:paraId="715F02FD" w14:textId="77777777" w:rsidR="00A30964" w:rsidRPr="000F5BEC" w:rsidRDefault="00A30964" w:rsidP="00294887">
            <w:pPr>
              <w:pStyle w:val="Sectiontext0"/>
              <w:rPr>
                <w:iCs/>
              </w:rPr>
            </w:pPr>
            <w:r w:rsidRPr="000F5BEC">
              <w:rPr>
                <w:iCs/>
              </w:rPr>
              <w:t>b.</w:t>
            </w:r>
          </w:p>
        </w:tc>
        <w:tc>
          <w:tcPr>
            <w:tcW w:w="7801" w:type="dxa"/>
            <w:gridSpan w:val="2"/>
          </w:tcPr>
          <w:p w14:paraId="65028A09" w14:textId="56C4470C" w:rsidR="00A30964" w:rsidRPr="000F5BEC" w:rsidRDefault="00A30964" w:rsidP="00B97D45">
            <w:pPr>
              <w:pStyle w:val="Sectiontext0"/>
              <w:rPr>
                <w:iCs/>
              </w:rPr>
            </w:pPr>
            <w:r w:rsidRPr="000F5BEC">
              <w:rPr>
                <w:iCs/>
              </w:rPr>
              <w:t xml:space="preserve">If the member is not </w:t>
            </w:r>
            <w:r w:rsidRPr="000F5BEC">
              <w:t xml:space="preserve">provided with lunch at Commonwealth expense </w:t>
            </w:r>
            <w:r w:rsidRPr="000F5BEC">
              <w:rPr>
                <w:rFonts w:cs="Arial"/>
              </w:rPr>
              <w:t>—</w:t>
            </w:r>
            <w:r w:rsidRPr="000F5BEC">
              <w:t xml:space="preserve"> $</w:t>
            </w:r>
            <w:r w:rsidR="0097361A">
              <w:rPr>
                <w:rFonts w:cs="Arial"/>
              </w:rPr>
              <w:t>17.82</w:t>
            </w:r>
            <w:r>
              <w:t>.</w:t>
            </w:r>
          </w:p>
        </w:tc>
      </w:tr>
    </w:tbl>
    <w:p w14:paraId="3D58F633" w14:textId="77777777" w:rsidR="00E06955" w:rsidRDefault="00E06955">
      <w:pPr>
        <w:rPr>
          <w:rFonts w:ascii="Arial" w:hAnsi="Arial"/>
          <w:b/>
          <w:sz w:val="27"/>
          <w:lang w:val="en-AU"/>
        </w:rPr>
      </w:pPr>
      <w:r>
        <w:br w:type="page"/>
      </w:r>
    </w:p>
    <w:p w14:paraId="596E4DAC" w14:textId="375E7270" w:rsidR="00496753" w:rsidRPr="00700022" w:rsidRDefault="00496753" w:rsidP="00DD7FD3">
      <w:pPr>
        <w:pStyle w:val="Heading4"/>
      </w:pPr>
      <w:bookmarkStart w:id="1336" w:name="_Toc192862899"/>
      <w:r w:rsidRPr="00700022">
        <w:lastRenderedPageBreak/>
        <w:t>Annex 7.4.A: Licence to live in</w:t>
      </w:r>
      <w:bookmarkEnd w:id="1336"/>
      <w:r w:rsidRPr="00700022">
        <w:t xml:space="preserve"> </w:t>
      </w:r>
    </w:p>
    <w:p w14:paraId="77A6AA7B" w14:textId="77777777" w:rsidR="00496753" w:rsidRPr="00700022" w:rsidRDefault="00496753" w:rsidP="006662AF">
      <w:pPr>
        <w:pStyle w:val="Heading5"/>
      </w:pPr>
      <w:bookmarkStart w:id="1337" w:name="_Toc192862900"/>
      <w:r w:rsidRPr="00700022">
        <w:t>Part 1: Quick guide</w:t>
      </w:r>
      <w:bookmarkEnd w:id="1337"/>
      <w:r w:rsidRPr="00700022">
        <w:t xml:space="preserve"> </w:t>
      </w:r>
    </w:p>
    <w:tbl>
      <w:tblPr>
        <w:tblW w:w="0" w:type="auto"/>
        <w:tblInd w:w="113" w:type="dxa"/>
        <w:tblLayout w:type="fixed"/>
        <w:tblLook w:val="0000" w:firstRow="0" w:lastRow="0" w:firstColumn="0" w:lastColumn="0" w:noHBand="0" w:noVBand="0"/>
      </w:tblPr>
      <w:tblGrid>
        <w:gridCol w:w="992"/>
        <w:gridCol w:w="8363"/>
      </w:tblGrid>
      <w:tr w:rsidR="00496753" w:rsidRPr="00700022" w14:paraId="0AE6B087" w14:textId="77777777" w:rsidTr="00496753">
        <w:tc>
          <w:tcPr>
            <w:tcW w:w="992" w:type="dxa"/>
          </w:tcPr>
          <w:p w14:paraId="4FE71935" w14:textId="77777777" w:rsidR="00496753" w:rsidRPr="00700022" w:rsidRDefault="00496753" w:rsidP="003A0A1A">
            <w:pPr>
              <w:pStyle w:val="BlockText-Plain"/>
              <w:jc w:val="center"/>
            </w:pPr>
          </w:p>
        </w:tc>
        <w:tc>
          <w:tcPr>
            <w:tcW w:w="8363" w:type="dxa"/>
          </w:tcPr>
          <w:p w14:paraId="6FBEEF13" w14:textId="6E6ADED7" w:rsidR="00496753" w:rsidRPr="00700022" w:rsidRDefault="00496753" w:rsidP="00C71A41">
            <w:pPr>
              <w:pStyle w:val="notepara"/>
            </w:pPr>
            <w:r w:rsidRPr="00700022">
              <w:rPr>
                <w:b/>
              </w:rPr>
              <w:t>Note:</w:t>
            </w:r>
            <w:r w:rsidR="00E74DD5">
              <w:rPr>
                <w:b/>
              </w:rPr>
              <w:tab/>
            </w:r>
            <w:r w:rsidRPr="00700022">
              <w:t>The quick guide in this Part must be read in conjunction with the information provided in Part 2 of this Annex, Conditions of licence to live in.</w:t>
            </w:r>
          </w:p>
        </w:tc>
      </w:tr>
    </w:tbl>
    <w:p w14:paraId="4F0EF200" w14:textId="7D81919C" w:rsidR="00496753" w:rsidRPr="00700022" w:rsidRDefault="00496753" w:rsidP="00132882">
      <w:pPr>
        <w:pStyle w:val="Heading6"/>
      </w:pPr>
      <w:bookmarkStart w:id="1338" w:name="_Toc192862901"/>
      <w:r w:rsidRPr="00700022">
        <w:t>7.4.A.1</w:t>
      </w:r>
      <w:r w:rsidR="00E85499">
        <w:tab/>
      </w:r>
      <w:r w:rsidRPr="00700022">
        <w:t>What is a licence to live in?</w:t>
      </w:r>
      <w:bookmarkEnd w:id="1338"/>
    </w:p>
    <w:tbl>
      <w:tblPr>
        <w:tblW w:w="0" w:type="auto"/>
        <w:tblInd w:w="113" w:type="dxa"/>
        <w:tblLayout w:type="fixed"/>
        <w:tblLook w:val="0000" w:firstRow="0" w:lastRow="0" w:firstColumn="0" w:lastColumn="0" w:noHBand="0" w:noVBand="0"/>
      </w:tblPr>
      <w:tblGrid>
        <w:gridCol w:w="992"/>
        <w:gridCol w:w="8363"/>
      </w:tblGrid>
      <w:tr w:rsidR="00496753" w:rsidRPr="00700022" w14:paraId="7C6FF0EA" w14:textId="77777777" w:rsidTr="00496753">
        <w:tc>
          <w:tcPr>
            <w:tcW w:w="992" w:type="dxa"/>
          </w:tcPr>
          <w:p w14:paraId="0B66C45E" w14:textId="77777777" w:rsidR="00496753" w:rsidRPr="00700022" w:rsidRDefault="00496753" w:rsidP="00294887">
            <w:pPr>
              <w:pStyle w:val="BlockText-Plain"/>
              <w:jc w:val="center"/>
            </w:pPr>
            <w:bookmarkStart w:id="1339" w:name="_Hlk196628068"/>
            <w:r w:rsidRPr="00700022">
              <w:t>1.</w:t>
            </w:r>
          </w:p>
        </w:tc>
        <w:tc>
          <w:tcPr>
            <w:tcW w:w="8363" w:type="dxa"/>
          </w:tcPr>
          <w:p w14:paraId="0087FFE0" w14:textId="2DDA9EDB" w:rsidR="00496753" w:rsidRPr="00700022" w:rsidRDefault="008A7FDD" w:rsidP="003A0A1A">
            <w:pPr>
              <w:pStyle w:val="BlockText-Plain"/>
            </w:pPr>
            <w:r>
              <w:rPr>
                <w:iCs/>
              </w:rPr>
              <w:t>L</w:t>
            </w:r>
            <w:r w:rsidRPr="00293353">
              <w:rPr>
                <w:iCs/>
              </w:rPr>
              <w:t>iving-in</w:t>
            </w:r>
            <w:r w:rsidR="00496753" w:rsidRPr="00700022">
              <w:t xml:space="preserve"> accommodation is made available for members of the ADF.</w:t>
            </w:r>
          </w:p>
        </w:tc>
      </w:tr>
      <w:tr w:rsidR="00496753" w:rsidRPr="00700022" w14:paraId="12FC876D" w14:textId="77777777" w:rsidTr="00496753">
        <w:tc>
          <w:tcPr>
            <w:tcW w:w="992" w:type="dxa"/>
          </w:tcPr>
          <w:p w14:paraId="6D7A3838" w14:textId="77777777" w:rsidR="00496753" w:rsidRPr="00700022" w:rsidRDefault="00496753" w:rsidP="00294887">
            <w:pPr>
              <w:pStyle w:val="BlockText-Plain"/>
              <w:jc w:val="center"/>
            </w:pPr>
            <w:r w:rsidRPr="00700022">
              <w:t>2.</w:t>
            </w:r>
          </w:p>
        </w:tc>
        <w:tc>
          <w:tcPr>
            <w:tcW w:w="8363" w:type="dxa"/>
          </w:tcPr>
          <w:p w14:paraId="04CBA16D" w14:textId="5A053A18" w:rsidR="00496753" w:rsidRPr="00700022" w:rsidRDefault="00496753" w:rsidP="003A0A1A">
            <w:pPr>
              <w:pStyle w:val="BlockText-Plain"/>
            </w:pPr>
            <w:r w:rsidRPr="00700022">
              <w:t xml:space="preserve">You might be </w:t>
            </w:r>
            <w:r w:rsidR="005513D6" w:rsidRPr="00293353">
              <w:rPr>
                <w:iCs/>
              </w:rPr>
              <w:t>required to occupy living-in accommodation</w:t>
            </w:r>
            <w:r w:rsidRPr="00700022">
              <w:t>, or you might choose to.</w:t>
            </w:r>
          </w:p>
        </w:tc>
      </w:tr>
      <w:bookmarkEnd w:id="1339"/>
      <w:tr w:rsidR="00496753" w:rsidRPr="00700022" w14:paraId="1EE155B3" w14:textId="77777777" w:rsidTr="00496753">
        <w:tc>
          <w:tcPr>
            <w:tcW w:w="992" w:type="dxa"/>
          </w:tcPr>
          <w:p w14:paraId="7CE4163E" w14:textId="77777777" w:rsidR="00496753" w:rsidRPr="00700022" w:rsidRDefault="00496753" w:rsidP="00294887">
            <w:pPr>
              <w:pStyle w:val="BlockText-Plain"/>
              <w:jc w:val="center"/>
            </w:pPr>
            <w:r w:rsidRPr="00700022">
              <w:t>3.</w:t>
            </w:r>
          </w:p>
        </w:tc>
        <w:tc>
          <w:tcPr>
            <w:tcW w:w="8363" w:type="dxa"/>
          </w:tcPr>
          <w:p w14:paraId="55364AD3" w14:textId="77777777" w:rsidR="00496753" w:rsidRPr="00700022" w:rsidRDefault="00496753" w:rsidP="003A0A1A">
            <w:pPr>
              <w:pStyle w:val="BlockText-Plain"/>
            </w:pPr>
            <w:r w:rsidRPr="00700022">
              <w:t xml:space="preserve">When a room becomes available for you, and you are permitted to live in it, you hold a licence to live in. </w:t>
            </w:r>
          </w:p>
        </w:tc>
      </w:tr>
    </w:tbl>
    <w:p w14:paraId="45A16DB9" w14:textId="712FE949" w:rsidR="00496753" w:rsidRPr="00700022" w:rsidRDefault="00496753" w:rsidP="00132882">
      <w:pPr>
        <w:pStyle w:val="Heading6"/>
      </w:pPr>
      <w:bookmarkStart w:id="1340" w:name="_Toc192862902"/>
      <w:r w:rsidRPr="00700022">
        <w:t>7.4.A.2</w:t>
      </w:r>
      <w:r w:rsidR="00E85499">
        <w:tab/>
      </w:r>
      <w:r w:rsidRPr="00700022">
        <w:t>What you get</w:t>
      </w:r>
      <w:bookmarkEnd w:id="1340"/>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384209F3" w14:textId="77777777" w:rsidTr="00496753">
        <w:tc>
          <w:tcPr>
            <w:tcW w:w="992" w:type="dxa"/>
          </w:tcPr>
          <w:p w14:paraId="5CFB26CD" w14:textId="77777777" w:rsidR="00496753" w:rsidRPr="00700022" w:rsidRDefault="00496753" w:rsidP="00294887">
            <w:pPr>
              <w:pStyle w:val="Sectiontext0"/>
            </w:pPr>
          </w:p>
        </w:tc>
        <w:tc>
          <w:tcPr>
            <w:tcW w:w="8363" w:type="dxa"/>
            <w:gridSpan w:val="2"/>
          </w:tcPr>
          <w:p w14:paraId="2A0C6316" w14:textId="77777777" w:rsidR="00496753" w:rsidRPr="00700022" w:rsidRDefault="00496753" w:rsidP="00294887">
            <w:pPr>
              <w:pStyle w:val="Sectiontext0"/>
            </w:pPr>
            <w:r w:rsidRPr="00700022">
              <w:t>When you have a licence to live in, you get the following things.</w:t>
            </w:r>
          </w:p>
        </w:tc>
      </w:tr>
      <w:tr w:rsidR="00EF65B5" w:rsidRPr="00700022" w14:paraId="68D935C5" w14:textId="77777777" w:rsidTr="00496753">
        <w:trPr>
          <w:cantSplit/>
        </w:trPr>
        <w:tc>
          <w:tcPr>
            <w:tcW w:w="992" w:type="dxa"/>
          </w:tcPr>
          <w:p w14:paraId="588489A4" w14:textId="77777777" w:rsidR="00EF65B5" w:rsidRPr="00700022" w:rsidRDefault="00EF65B5" w:rsidP="00EF65B5">
            <w:pPr>
              <w:pStyle w:val="Sectiontext0"/>
            </w:pPr>
          </w:p>
        </w:tc>
        <w:tc>
          <w:tcPr>
            <w:tcW w:w="567" w:type="dxa"/>
          </w:tcPr>
          <w:p w14:paraId="6FA134AA" w14:textId="6B987790" w:rsidR="00EF65B5" w:rsidRPr="00700022" w:rsidRDefault="00EF65B5" w:rsidP="00EF65B5">
            <w:pPr>
              <w:pStyle w:val="Sectiontext0"/>
            </w:pPr>
            <w:r w:rsidRPr="00F31C1F">
              <w:t>a.</w:t>
            </w:r>
          </w:p>
        </w:tc>
        <w:tc>
          <w:tcPr>
            <w:tcW w:w="7796" w:type="dxa"/>
          </w:tcPr>
          <w:p w14:paraId="1EB38A9C" w14:textId="1D46CE8F" w:rsidR="00EF65B5" w:rsidRPr="00700022" w:rsidRDefault="00EF65B5" w:rsidP="00EF65B5">
            <w:pPr>
              <w:pStyle w:val="Sectiontext0"/>
            </w:pPr>
            <w:r w:rsidRPr="00F31C1F">
              <w:t xml:space="preserve">A lockable room in living-in accommodation, other than barrack style accommodation or a shared room that is suitable for your rank and situation. </w:t>
            </w:r>
          </w:p>
        </w:tc>
      </w:tr>
      <w:tr w:rsidR="00496753" w:rsidRPr="00700022" w14:paraId="650E98E0" w14:textId="77777777" w:rsidTr="00496753">
        <w:trPr>
          <w:cantSplit/>
        </w:trPr>
        <w:tc>
          <w:tcPr>
            <w:tcW w:w="992" w:type="dxa"/>
          </w:tcPr>
          <w:p w14:paraId="6FF0C21F" w14:textId="77777777" w:rsidR="00496753" w:rsidRPr="00700022" w:rsidRDefault="00496753" w:rsidP="00294887">
            <w:pPr>
              <w:pStyle w:val="Sectiontext0"/>
            </w:pPr>
          </w:p>
        </w:tc>
        <w:tc>
          <w:tcPr>
            <w:tcW w:w="567" w:type="dxa"/>
          </w:tcPr>
          <w:p w14:paraId="02540D43" w14:textId="77777777" w:rsidR="00496753" w:rsidRPr="00700022" w:rsidRDefault="00496753" w:rsidP="00294887">
            <w:pPr>
              <w:pStyle w:val="Sectiontext0"/>
            </w:pPr>
            <w:r w:rsidRPr="00700022">
              <w:t>b.</w:t>
            </w:r>
          </w:p>
        </w:tc>
        <w:tc>
          <w:tcPr>
            <w:tcW w:w="7796" w:type="dxa"/>
          </w:tcPr>
          <w:p w14:paraId="6D8D6953" w14:textId="77777777" w:rsidR="00496753" w:rsidRPr="00700022" w:rsidRDefault="00496753" w:rsidP="00294887">
            <w:pPr>
              <w:pStyle w:val="Sectiontext0"/>
            </w:pPr>
            <w:r w:rsidRPr="00700022">
              <w:t>Access to common areas and facilities at the living-in accommodation.</w:t>
            </w:r>
          </w:p>
        </w:tc>
      </w:tr>
      <w:tr w:rsidR="00EF65B5" w:rsidRPr="00700022" w14:paraId="04B15461" w14:textId="77777777" w:rsidTr="00496753">
        <w:trPr>
          <w:cantSplit/>
        </w:trPr>
        <w:tc>
          <w:tcPr>
            <w:tcW w:w="992" w:type="dxa"/>
          </w:tcPr>
          <w:p w14:paraId="7C0BC6BA" w14:textId="77777777" w:rsidR="00EF65B5" w:rsidRPr="00700022" w:rsidRDefault="00EF65B5" w:rsidP="00EF65B5">
            <w:pPr>
              <w:pStyle w:val="Sectiontext0"/>
            </w:pPr>
          </w:p>
        </w:tc>
        <w:tc>
          <w:tcPr>
            <w:tcW w:w="567" w:type="dxa"/>
          </w:tcPr>
          <w:p w14:paraId="6AD3C959" w14:textId="69B54AE6" w:rsidR="00EF65B5" w:rsidRPr="00700022" w:rsidRDefault="00EF65B5" w:rsidP="00EF65B5">
            <w:pPr>
              <w:pStyle w:val="Sectiontext0"/>
            </w:pPr>
            <w:r w:rsidRPr="00F31C1F">
              <w:t>c.</w:t>
            </w:r>
          </w:p>
        </w:tc>
        <w:tc>
          <w:tcPr>
            <w:tcW w:w="7796" w:type="dxa"/>
          </w:tcPr>
          <w:p w14:paraId="0F8BE3DD" w14:textId="204B9184" w:rsidR="00EF65B5" w:rsidRPr="00700022" w:rsidRDefault="00EF65B5" w:rsidP="00EF65B5">
            <w:pPr>
              <w:pStyle w:val="Sectiontext0"/>
            </w:pPr>
            <w:r w:rsidRPr="00F31C1F">
              <w:t xml:space="preserve">Privacy to use the assigned room and facilities without unreasonable interference by Defence, other than in barrack style accommodation or a shared room where accommodation is not private. </w:t>
            </w:r>
          </w:p>
        </w:tc>
      </w:tr>
      <w:tr w:rsidR="00496753" w:rsidRPr="00700022" w14:paraId="0E999118" w14:textId="77777777" w:rsidTr="00496753">
        <w:trPr>
          <w:cantSplit/>
        </w:trPr>
        <w:tc>
          <w:tcPr>
            <w:tcW w:w="992" w:type="dxa"/>
          </w:tcPr>
          <w:p w14:paraId="21FEBE78" w14:textId="77777777" w:rsidR="00496753" w:rsidRPr="00700022" w:rsidRDefault="00496753" w:rsidP="00294887">
            <w:pPr>
              <w:pStyle w:val="Sectiontext0"/>
            </w:pPr>
          </w:p>
        </w:tc>
        <w:tc>
          <w:tcPr>
            <w:tcW w:w="567" w:type="dxa"/>
          </w:tcPr>
          <w:p w14:paraId="44DDC208" w14:textId="77777777" w:rsidR="00496753" w:rsidRPr="00700022" w:rsidRDefault="00496753" w:rsidP="00294887">
            <w:pPr>
              <w:pStyle w:val="Sectiontext0"/>
            </w:pPr>
            <w:r w:rsidRPr="00700022">
              <w:t>d.</w:t>
            </w:r>
          </w:p>
        </w:tc>
        <w:tc>
          <w:tcPr>
            <w:tcW w:w="7796" w:type="dxa"/>
          </w:tcPr>
          <w:p w14:paraId="0A698ED7" w14:textId="77777777" w:rsidR="00496753" w:rsidRPr="00700022" w:rsidRDefault="00496753" w:rsidP="00294887">
            <w:pPr>
              <w:pStyle w:val="Sectiontext0"/>
            </w:pPr>
            <w:r w:rsidRPr="00700022">
              <w:t>Maintenance and repair of the living-accommodation provided in a timely manner by Defence.</w:t>
            </w:r>
          </w:p>
        </w:tc>
      </w:tr>
    </w:tbl>
    <w:p w14:paraId="34600808" w14:textId="40A1AE25" w:rsidR="00496753" w:rsidRPr="00700022" w:rsidRDefault="00496753" w:rsidP="00132882">
      <w:pPr>
        <w:pStyle w:val="Heading6"/>
      </w:pPr>
      <w:bookmarkStart w:id="1341" w:name="_Toc192862903"/>
      <w:r w:rsidRPr="00700022">
        <w:t>7.4.A.3</w:t>
      </w:r>
      <w:r w:rsidR="00E85499">
        <w:tab/>
      </w:r>
      <w:r w:rsidRPr="00700022">
        <w:t>What you must do and not do</w:t>
      </w:r>
      <w:bookmarkEnd w:id="1341"/>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1FF831BA" w14:textId="77777777" w:rsidTr="00496753">
        <w:tc>
          <w:tcPr>
            <w:tcW w:w="992" w:type="dxa"/>
          </w:tcPr>
          <w:p w14:paraId="6320EB3A" w14:textId="77777777" w:rsidR="00496753" w:rsidRPr="00700022" w:rsidRDefault="00496753" w:rsidP="00294887">
            <w:pPr>
              <w:pStyle w:val="Sectiontext0"/>
              <w:jc w:val="center"/>
            </w:pPr>
            <w:r w:rsidRPr="00700022">
              <w:t>1.</w:t>
            </w:r>
          </w:p>
        </w:tc>
        <w:tc>
          <w:tcPr>
            <w:tcW w:w="8363" w:type="dxa"/>
            <w:gridSpan w:val="2"/>
          </w:tcPr>
          <w:p w14:paraId="00ED057D" w14:textId="77777777" w:rsidR="00496753" w:rsidRPr="00700022" w:rsidRDefault="00496753" w:rsidP="00294887">
            <w:pPr>
              <w:pStyle w:val="Sectiontext0"/>
            </w:pPr>
            <w:r w:rsidRPr="00700022">
              <w:t>Your licence to live in is conditional on you complying with rules set out in this Annex.</w:t>
            </w:r>
          </w:p>
        </w:tc>
      </w:tr>
      <w:tr w:rsidR="00496753" w:rsidRPr="00700022" w14:paraId="466AD8DC" w14:textId="77777777" w:rsidTr="00496753">
        <w:tc>
          <w:tcPr>
            <w:tcW w:w="992" w:type="dxa"/>
          </w:tcPr>
          <w:p w14:paraId="0F987195" w14:textId="77777777" w:rsidR="00496753" w:rsidRPr="00700022" w:rsidRDefault="00496753" w:rsidP="00294887">
            <w:pPr>
              <w:pStyle w:val="Sectiontext0"/>
              <w:jc w:val="center"/>
            </w:pPr>
            <w:r w:rsidRPr="00700022">
              <w:t>2.</w:t>
            </w:r>
          </w:p>
        </w:tc>
        <w:tc>
          <w:tcPr>
            <w:tcW w:w="8363" w:type="dxa"/>
            <w:gridSpan w:val="2"/>
          </w:tcPr>
          <w:p w14:paraId="664A2B45" w14:textId="77777777" w:rsidR="00496753" w:rsidRPr="00700022" w:rsidRDefault="00496753" w:rsidP="00294887">
            <w:pPr>
              <w:pStyle w:val="Sectiontext0"/>
            </w:pPr>
            <w:r w:rsidRPr="00700022">
              <w:t>The main conditions that you must comply with are as follows.</w:t>
            </w:r>
          </w:p>
        </w:tc>
      </w:tr>
      <w:tr w:rsidR="00496753" w:rsidRPr="00700022" w14:paraId="21E913CD" w14:textId="77777777" w:rsidTr="00496753">
        <w:trPr>
          <w:cantSplit/>
        </w:trPr>
        <w:tc>
          <w:tcPr>
            <w:tcW w:w="992" w:type="dxa"/>
          </w:tcPr>
          <w:p w14:paraId="0C0E498A" w14:textId="77777777" w:rsidR="00496753" w:rsidRPr="00700022" w:rsidRDefault="00496753" w:rsidP="00294887">
            <w:pPr>
              <w:pStyle w:val="Sectiontext0"/>
              <w:jc w:val="center"/>
            </w:pPr>
          </w:p>
        </w:tc>
        <w:tc>
          <w:tcPr>
            <w:tcW w:w="567" w:type="dxa"/>
          </w:tcPr>
          <w:p w14:paraId="1B27EFE7" w14:textId="77777777" w:rsidR="00496753" w:rsidRPr="00700022" w:rsidRDefault="00496753" w:rsidP="00294887">
            <w:pPr>
              <w:pStyle w:val="Sectiontext0"/>
            </w:pPr>
            <w:r w:rsidRPr="00700022">
              <w:t>a.</w:t>
            </w:r>
          </w:p>
        </w:tc>
        <w:tc>
          <w:tcPr>
            <w:tcW w:w="7796" w:type="dxa"/>
          </w:tcPr>
          <w:p w14:paraId="662B304E" w14:textId="77777777" w:rsidR="00496753" w:rsidRPr="00700022" w:rsidRDefault="00496753" w:rsidP="00294887">
            <w:pPr>
              <w:pStyle w:val="Sectiontext0"/>
            </w:pPr>
            <w:r w:rsidRPr="00700022">
              <w:t xml:space="preserve">When you take the key to your living-in accommodation from the accommodation manager, you must acknowledge in writing that you will take strict care of the property that you are to live in under the licence. </w:t>
            </w:r>
          </w:p>
        </w:tc>
      </w:tr>
      <w:tr w:rsidR="00496753" w:rsidRPr="00700022" w14:paraId="7B3060A1" w14:textId="77777777" w:rsidTr="00496753">
        <w:trPr>
          <w:cantSplit/>
        </w:trPr>
        <w:tc>
          <w:tcPr>
            <w:tcW w:w="992" w:type="dxa"/>
          </w:tcPr>
          <w:p w14:paraId="05A975CB" w14:textId="77777777" w:rsidR="00496753" w:rsidRPr="00700022" w:rsidRDefault="00496753" w:rsidP="00294887">
            <w:pPr>
              <w:pStyle w:val="Sectiontext0"/>
              <w:jc w:val="center"/>
            </w:pPr>
          </w:p>
        </w:tc>
        <w:tc>
          <w:tcPr>
            <w:tcW w:w="567" w:type="dxa"/>
          </w:tcPr>
          <w:p w14:paraId="5118A9D0" w14:textId="77777777" w:rsidR="00496753" w:rsidRPr="00700022" w:rsidRDefault="00496753" w:rsidP="00294887">
            <w:pPr>
              <w:pStyle w:val="Sectiontext0"/>
            </w:pPr>
            <w:r w:rsidRPr="00700022">
              <w:t>b.</w:t>
            </w:r>
          </w:p>
        </w:tc>
        <w:tc>
          <w:tcPr>
            <w:tcW w:w="7796" w:type="dxa"/>
          </w:tcPr>
          <w:p w14:paraId="3A376BD3" w14:textId="77777777" w:rsidR="00496753" w:rsidRPr="00700022" w:rsidRDefault="00496753" w:rsidP="00294887">
            <w:pPr>
              <w:pStyle w:val="Sectiontext0"/>
            </w:pPr>
            <w:r w:rsidRPr="00700022">
              <w:t>You must not let another person live in your room without Defence permission.</w:t>
            </w:r>
          </w:p>
        </w:tc>
      </w:tr>
      <w:tr w:rsidR="00496753" w:rsidRPr="00700022" w14:paraId="4D661195" w14:textId="77777777" w:rsidTr="00496753">
        <w:trPr>
          <w:cantSplit/>
        </w:trPr>
        <w:tc>
          <w:tcPr>
            <w:tcW w:w="992" w:type="dxa"/>
          </w:tcPr>
          <w:p w14:paraId="09F7FEAC" w14:textId="77777777" w:rsidR="00496753" w:rsidRPr="00700022" w:rsidRDefault="00496753" w:rsidP="00294887">
            <w:pPr>
              <w:pStyle w:val="Sectiontext0"/>
              <w:jc w:val="center"/>
            </w:pPr>
          </w:p>
        </w:tc>
        <w:tc>
          <w:tcPr>
            <w:tcW w:w="567" w:type="dxa"/>
          </w:tcPr>
          <w:p w14:paraId="09F1BB78" w14:textId="77777777" w:rsidR="00496753" w:rsidRPr="00700022" w:rsidRDefault="00496753" w:rsidP="00294887">
            <w:pPr>
              <w:pStyle w:val="Sectiontext0"/>
            </w:pPr>
            <w:r w:rsidRPr="00700022">
              <w:t>c.</w:t>
            </w:r>
          </w:p>
        </w:tc>
        <w:tc>
          <w:tcPr>
            <w:tcW w:w="7796" w:type="dxa"/>
          </w:tcPr>
          <w:p w14:paraId="19B199CD" w14:textId="77777777" w:rsidR="00496753" w:rsidRPr="00700022" w:rsidRDefault="00496753" w:rsidP="00294887">
            <w:pPr>
              <w:pStyle w:val="Sectiontext0"/>
            </w:pPr>
            <w:r w:rsidRPr="00700022">
              <w:t>Ensure that your room remains in the same condition as on the day you first live in it, other than fair wear and tear.</w:t>
            </w:r>
          </w:p>
        </w:tc>
      </w:tr>
      <w:tr w:rsidR="00496753" w:rsidRPr="00700022" w14:paraId="7A579E26" w14:textId="77777777" w:rsidTr="00496753">
        <w:trPr>
          <w:cantSplit/>
        </w:trPr>
        <w:tc>
          <w:tcPr>
            <w:tcW w:w="992" w:type="dxa"/>
          </w:tcPr>
          <w:p w14:paraId="5FBD5F3D" w14:textId="77777777" w:rsidR="00496753" w:rsidRPr="00700022" w:rsidRDefault="00496753" w:rsidP="00294887">
            <w:pPr>
              <w:pStyle w:val="Sectiontext0"/>
              <w:jc w:val="center"/>
            </w:pPr>
          </w:p>
        </w:tc>
        <w:tc>
          <w:tcPr>
            <w:tcW w:w="567" w:type="dxa"/>
          </w:tcPr>
          <w:p w14:paraId="7EFB8664" w14:textId="77777777" w:rsidR="00496753" w:rsidRPr="00700022" w:rsidRDefault="00496753" w:rsidP="00294887">
            <w:pPr>
              <w:pStyle w:val="Sectiontext0"/>
            </w:pPr>
            <w:r w:rsidRPr="00700022">
              <w:t>d.</w:t>
            </w:r>
          </w:p>
        </w:tc>
        <w:tc>
          <w:tcPr>
            <w:tcW w:w="7796" w:type="dxa"/>
          </w:tcPr>
          <w:p w14:paraId="125FA55D" w14:textId="77777777" w:rsidR="00496753" w:rsidRPr="00700022" w:rsidRDefault="00496753" w:rsidP="00294887">
            <w:pPr>
              <w:pStyle w:val="Sectiontext0"/>
            </w:pPr>
            <w:r w:rsidRPr="00700022">
              <w:t>You must not intentionally, recklessly or negligently cause damage to any part of the accommodation or common areas.</w:t>
            </w:r>
          </w:p>
        </w:tc>
      </w:tr>
      <w:tr w:rsidR="00496753" w:rsidRPr="00700022" w14:paraId="77D72EE2" w14:textId="77777777" w:rsidTr="00496753">
        <w:trPr>
          <w:cantSplit/>
        </w:trPr>
        <w:tc>
          <w:tcPr>
            <w:tcW w:w="992" w:type="dxa"/>
          </w:tcPr>
          <w:p w14:paraId="0E5B0EF2" w14:textId="77777777" w:rsidR="00496753" w:rsidRPr="00700022" w:rsidRDefault="00496753" w:rsidP="00294887">
            <w:pPr>
              <w:pStyle w:val="Sectiontext0"/>
              <w:jc w:val="center"/>
            </w:pPr>
          </w:p>
        </w:tc>
        <w:tc>
          <w:tcPr>
            <w:tcW w:w="567" w:type="dxa"/>
          </w:tcPr>
          <w:p w14:paraId="56590632" w14:textId="77777777" w:rsidR="00496753" w:rsidRPr="00700022" w:rsidRDefault="00496753" w:rsidP="00294887">
            <w:pPr>
              <w:pStyle w:val="Sectiontext0"/>
            </w:pPr>
            <w:r w:rsidRPr="00700022">
              <w:t>e.</w:t>
            </w:r>
          </w:p>
        </w:tc>
        <w:tc>
          <w:tcPr>
            <w:tcW w:w="7796" w:type="dxa"/>
          </w:tcPr>
          <w:p w14:paraId="304F936B" w14:textId="77777777" w:rsidR="00496753" w:rsidRPr="00700022" w:rsidRDefault="00496753" w:rsidP="00294887">
            <w:pPr>
              <w:pStyle w:val="Sectiontext0"/>
            </w:pPr>
            <w:r w:rsidRPr="00700022">
              <w:t>You must avoid any disturbance, nuisance or annoyance to other members.</w:t>
            </w:r>
          </w:p>
        </w:tc>
      </w:tr>
      <w:tr w:rsidR="004D12D4" w:rsidRPr="00700022" w14:paraId="4FE820FA" w14:textId="77777777" w:rsidTr="00496753">
        <w:trPr>
          <w:cantSplit/>
        </w:trPr>
        <w:tc>
          <w:tcPr>
            <w:tcW w:w="992" w:type="dxa"/>
          </w:tcPr>
          <w:p w14:paraId="470BA83E" w14:textId="77777777" w:rsidR="004D12D4" w:rsidRPr="00700022" w:rsidRDefault="004D12D4" w:rsidP="004D12D4">
            <w:pPr>
              <w:pStyle w:val="Sectiontext0"/>
              <w:jc w:val="center"/>
            </w:pPr>
          </w:p>
        </w:tc>
        <w:tc>
          <w:tcPr>
            <w:tcW w:w="567" w:type="dxa"/>
          </w:tcPr>
          <w:p w14:paraId="25423488" w14:textId="67679021" w:rsidR="004D12D4" w:rsidRPr="00700022" w:rsidRDefault="004D12D4" w:rsidP="004D12D4">
            <w:pPr>
              <w:pStyle w:val="Sectiontext0"/>
            </w:pPr>
            <w:r w:rsidRPr="00700022">
              <w:t>f.</w:t>
            </w:r>
          </w:p>
        </w:tc>
        <w:tc>
          <w:tcPr>
            <w:tcW w:w="7796" w:type="dxa"/>
          </w:tcPr>
          <w:p w14:paraId="77E60F5B" w14:textId="0B1122A6" w:rsidR="004D12D4" w:rsidRPr="00700022" w:rsidRDefault="004D12D4" w:rsidP="004D12D4">
            <w:pPr>
              <w:pStyle w:val="Sectiontext0"/>
            </w:pPr>
            <w:r w:rsidRPr="00700022">
              <w:t xml:space="preserve">You must tell Defence if you notice a hazard in your room or other part of the accommodation or common areas. </w:t>
            </w:r>
          </w:p>
        </w:tc>
      </w:tr>
      <w:tr w:rsidR="004D12D4" w:rsidRPr="00700022" w14:paraId="6471C9E4" w14:textId="77777777" w:rsidTr="008C529D">
        <w:trPr>
          <w:cantSplit/>
        </w:trPr>
        <w:tc>
          <w:tcPr>
            <w:tcW w:w="992" w:type="dxa"/>
          </w:tcPr>
          <w:p w14:paraId="0EC944A6" w14:textId="77777777" w:rsidR="004D12D4" w:rsidRPr="00700022" w:rsidRDefault="004D12D4" w:rsidP="008C529D">
            <w:pPr>
              <w:pStyle w:val="Sectiontext0"/>
            </w:pPr>
          </w:p>
        </w:tc>
        <w:tc>
          <w:tcPr>
            <w:tcW w:w="567" w:type="dxa"/>
          </w:tcPr>
          <w:p w14:paraId="5A5B50B2" w14:textId="77777777" w:rsidR="004D12D4" w:rsidRPr="00700022" w:rsidRDefault="004D12D4" w:rsidP="008C529D">
            <w:pPr>
              <w:pStyle w:val="Sectiontext0"/>
            </w:pPr>
            <w:r w:rsidRPr="00700022">
              <w:t>g.</w:t>
            </w:r>
          </w:p>
        </w:tc>
        <w:tc>
          <w:tcPr>
            <w:tcW w:w="7796" w:type="dxa"/>
          </w:tcPr>
          <w:p w14:paraId="7C33A5EF" w14:textId="77777777" w:rsidR="004D12D4" w:rsidRPr="00700022" w:rsidRDefault="004D12D4" w:rsidP="008C529D">
            <w:pPr>
              <w:pStyle w:val="Sectiontext0"/>
            </w:pPr>
            <w:r w:rsidRPr="00700022">
              <w:t>You must not make any alterations to your room without written consent from Defence.</w:t>
            </w:r>
          </w:p>
        </w:tc>
      </w:tr>
    </w:tbl>
    <w:p w14:paraId="709E07A8" w14:textId="0FB70932" w:rsidR="00496753" w:rsidRPr="00700022" w:rsidRDefault="00496753" w:rsidP="00132882">
      <w:pPr>
        <w:pStyle w:val="Heading6"/>
      </w:pPr>
      <w:bookmarkStart w:id="1342" w:name="_Toc192862904"/>
      <w:r w:rsidRPr="00700022">
        <w:lastRenderedPageBreak/>
        <w:t>7.4.A.4</w:t>
      </w:r>
      <w:r w:rsidR="00E85499">
        <w:tab/>
      </w:r>
      <w:r w:rsidRPr="00700022">
        <w:t>What happens if you don't comply with the conditions of the licence</w:t>
      </w:r>
      <w:bookmarkEnd w:id="1342"/>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31EBB86C" w14:textId="77777777" w:rsidTr="00496753">
        <w:tc>
          <w:tcPr>
            <w:tcW w:w="992" w:type="dxa"/>
          </w:tcPr>
          <w:p w14:paraId="7998A772" w14:textId="77777777" w:rsidR="00496753" w:rsidRPr="00700022" w:rsidRDefault="00496753" w:rsidP="004D12D4">
            <w:pPr>
              <w:pStyle w:val="Sectiontext0"/>
            </w:pPr>
          </w:p>
        </w:tc>
        <w:tc>
          <w:tcPr>
            <w:tcW w:w="8363" w:type="dxa"/>
            <w:gridSpan w:val="2"/>
          </w:tcPr>
          <w:p w14:paraId="705CC483" w14:textId="77777777" w:rsidR="00496753" w:rsidRPr="00700022" w:rsidRDefault="00496753" w:rsidP="004D12D4">
            <w:pPr>
              <w:pStyle w:val="Sectiontext0"/>
            </w:pPr>
            <w:r w:rsidRPr="00700022">
              <w:t>These circumstances may apply if you fail to comply with the conditions in this Annex.</w:t>
            </w:r>
          </w:p>
        </w:tc>
      </w:tr>
      <w:tr w:rsidR="00496753" w:rsidRPr="00700022" w14:paraId="48C50DFC" w14:textId="77777777" w:rsidTr="00496753">
        <w:trPr>
          <w:cantSplit/>
        </w:trPr>
        <w:tc>
          <w:tcPr>
            <w:tcW w:w="992" w:type="dxa"/>
          </w:tcPr>
          <w:p w14:paraId="3B0ED130" w14:textId="77777777" w:rsidR="00496753" w:rsidRPr="00700022" w:rsidRDefault="00496753" w:rsidP="004D12D4">
            <w:pPr>
              <w:pStyle w:val="Sectiontext0"/>
            </w:pPr>
          </w:p>
        </w:tc>
        <w:tc>
          <w:tcPr>
            <w:tcW w:w="567" w:type="dxa"/>
          </w:tcPr>
          <w:p w14:paraId="427C02FE" w14:textId="77777777" w:rsidR="00496753" w:rsidRPr="00700022" w:rsidRDefault="00496753" w:rsidP="004D12D4">
            <w:pPr>
              <w:pStyle w:val="Sectiontext0"/>
            </w:pPr>
            <w:r w:rsidRPr="00700022">
              <w:t>a.</w:t>
            </w:r>
          </w:p>
        </w:tc>
        <w:tc>
          <w:tcPr>
            <w:tcW w:w="7796" w:type="dxa"/>
          </w:tcPr>
          <w:p w14:paraId="2A8B9AF9" w14:textId="77777777" w:rsidR="00496753" w:rsidRPr="00700022" w:rsidRDefault="00496753" w:rsidP="004D12D4">
            <w:pPr>
              <w:pStyle w:val="Sectiontext0"/>
            </w:pPr>
            <w:r w:rsidRPr="00700022">
              <w:t>Defence may revoke your licence and you will have to move out. You will not be eligible for rent allowance or a Service residence while the licence to live in is revoked.</w:t>
            </w:r>
          </w:p>
        </w:tc>
      </w:tr>
      <w:tr w:rsidR="00496753" w:rsidRPr="00700022" w14:paraId="35224D44" w14:textId="77777777" w:rsidTr="00496753">
        <w:trPr>
          <w:cantSplit/>
        </w:trPr>
        <w:tc>
          <w:tcPr>
            <w:tcW w:w="992" w:type="dxa"/>
          </w:tcPr>
          <w:p w14:paraId="4AB659FB" w14:textId="77777777" w:rsidR="00496753" w:rsidRPr="00700022" w:rsidRDefault="00496753" w:rsidP="004D12D4">
            <w:pPr>
              <w:pStyle w:val="Sectiontext0"/>
            </w:pPr>
          </w:p>
        </w:tc>
        <w:tc>
          <w:tcPr>
            <w:tcW w:w="567" w:type="dxa"/>
          </w:tcPr>
          <w:p w14:paraId="50A6DF6E" w14:textId="77777777" w:rsidR="00496753" w:rsidRPr="00700022" w:rsidRDefault="00496753" w:rsidP="004D12D4">
            <w:pPr>
              <w:pStyle w:val="Sectiontext0"/>
            </w:pPr>
            <w:r w:rsidRPr="00700022">
              <w:t>b.</w:t>
            </w:r>
          </w:p>
        </w:tc>
        <w:tc>
          <w:tcPr>
            <w:tcW w:w="7796" w:type="dxa"/>
          </w:tcPr>
          <w:p w14:paraId="2CD6525C" w14:textId="77777777" w:rsidR="00496753" w:rsidRPr="00700022" w:rsidRDefault="00496753" w:rsidP="004D12D4">
            <w:pPr>
              <w:pStyle w:val="Sectiontext0"/>
            </w:pPr>
            <w:r w:rsidRPr="00700022">
              <w:t>You might have to pay for cleaning or repairs to damage that you caused.</w:t>
            </w:r>
          </w:p>
        </w:tc>
      </w:tr>
      <w:tr w:rsidR="00496753" w:rsidRPr="00700022" w14:paraId="5F03FC93" w14:textId="77777777" w:rsidTr="00496753">
        <w:trPr>
          <w:cantSplit/>
        </w:trPr>
        <w:tc>
          <w:tcPr>
            <w:tcW w:w="992" w:type="dxa"/>
          </w:tcPr>
          <w:p w14:paraId="7FFB0C3B" w14:textId="77777777" w:rsidR="00496753" w:rsidRPr="00700022" w:rsidRDefault="00496753" w:rsidP="004D12D4">
            <w:pPr>
              <w:pStyle w:val="Sectiontext0"/>
            </w:pPr>
          </w:p>
        </w:tc>
        <w:tc>
          <w:tcPr>
            <w:tcW w:w="567" w:type="dxa"/>
          </w:tcPr>
          <w:p w14:paraId="5D112E2A" w14:textId="77777777" w:rsidR="00496753" w:rsidRPr="00700022" w:rsidRDefault="00496753" w:rsidP="004D12D4">
            <w:pPr>
              <w:pStyle w:val="Sectiontext0"/>
            </w:pPr>
            <w:r w:rsidRPr="00700022">
              <w:t>c.</w:t>
            </w:r>
          </w:p>
        </w:tc>
        <w:tc>
          <w:tcPr>
            <w:tcW w:w="7796" w:type="dxa"/>
          </w:tcPr>
          <w:p w14:paraId="7724EF79" w14:textId="77777777" w:rsidR="00496753" w:rsidRPr="00700022" w:rsidRDefault="00496753" w:rsidP="004D12D4">
            <w:pPr>
              <w:pStyle w:val="Sectiontext0"/>
            </w:pPr>
            <w:r w:rsidRPr="00700022">
              <w:t>You might have to keep contributing to the cost of the accommodation for a period, even though you have moved out.</w:t>
            </w:r>
          </w:p>
        </w:tc>
      </w:tr>
      <w:tr w:rsidR="00496753" w:rsidRPr="00700022" w14:paraId="729EDE1B" w14:textId="77777777" w:rsidTr="00496753">
        <w:trPr>
          <w:cantSplit/>
        </w:trPr>
        <w:tc>
          <w:tcPr>
            <w:tcW w:w="992" w:type="dxa"/>
          </w:tcPr>
          <w:p w14:paraId="36FD8AEA" w14:textId="77777777" w:rsidR="00496753" w:rsidRPr="00700022" w:rsidRDefault="00496753" w:rsidP="004D12D4">
            <w:pPr>
              <w:pStyle w:val="Sectiontext0"/>
            </w:pPr>
          </w:p>
        </w:tc>
        <w:tc>
          <w:tcPr>
            <w:tcW w:w="567" w:type="dxa"/>
          </w:tcPr>
          <w:p w14:paraId="37C701FC" w14:textId="77777777" w:rsidR="00496753" w:rsidRPr="00700022" w:rsidRDefault="00496753" w:rsidP="004D12D4">
            <w:pPr>
              <w:pStyle w:val="Sectiontext0"/>
            </w:pPr>
            <w:r w:rsidRPr="00700022">
              <w:t>d.</w:t>
            </w:r>
          </w:p>
        </w:tc>
        <w:tc>
          <w:tcPr>
            <w:tcW w:w="7796" w:type="dxa"/>
          </w:tcPr>
          <w:p w14:paraId="68A3E541" w14:textId="77777777" w:rsidR="00496753" w:rsidRPr="00700022" w:rsidRDefault="00496753" w:rsidP="004D12D4">
            <w:pPr>
              <w:pStyle w:val="Sectiontext0"/>
            </w:pPr>
            <w:r w:rsidRPr="00700022">
              <w:t>You might face disciplinary action.</w:t>
            </w:r>
          </w:p>
        </w:tc>
      </w:tr>
    </w:tbl>
    <w:p w14:paraId="20379DE8" w14:textId="77777777" w:rsidR="00E06955" w:rsidRDefault="00E06955">
      <w:pPr>
        <w:rPr>
          <w:rFonts w:ascii="Arial" w:hAnsi="Arial"/>
          <w:b/>
          <w:sz w:val="22"/>
          <w:lang w:val="en-AU"/>
        </w:rPr>
      </w:pPr>
      <w:bookmarkStart w:id="1343" w:name="bk184842Membermustcomplywiththeconditio"/>
      <w:r>
        <w:br w:type="page"/>
      </w:r>
    </w:p>
    <w:p w14:paraId="53BB9670" w14:textId="34F11822" w:rsidR="00496753" w:rsidRPr="00700022" w:rsidRDefault="00496753" w:rsidP="008A4C22">
      <w:pPr>
        <w:pStyle w:val="Heading5"/>
      </w:pPr>
      <w:bookmarkStart w:id="1344" w:name="_Toc192862905"/>
      <w:r w:rsidRPr="00700022">
        <w:lastRenderedPageBreak/>
        <w:t>Part 2: Conditions of licence to live in</w:t>
      </w:r>
      <w:bookmarkEnd w:id="1344"/>
    </w:p>
    <w:p w14:paraId="5E871E6D" w14:textId="7AB9F1C4" w:rsidR="00496753" w:rsidRPr="00700022" w:rsidRDefault="00496753" w:rsidP="00132882">
      <w:pPr>
        <w:pStyle w:val="Heading6"/>
      </w:pPr>
      <w:bookmarkStart w:id="1345" w:name="bk12434773A1Membermustcomplywiththecond"/>
      <w:bookmarkStart w:id="1346" w:name="bk10172273A1Membermustcomplywiththecond"/>
      <w:bookmarkStart w:id="1347" w:name="bk193148Membermustcomplywiththeconditio"/>
      <w:bookmarkStart w:id="1348" w:name="_Toc192862906"/>
      <w:r w:rsidRPr="00700022">
        <w:t>7.4.A.5</w:t>
      </w:r>
      <w:r w:rsidR="00E85499">
        <w:tab/>
      </w:r>
      <w:r w:rsidRPr="00700022">
        <w:t>Member must comply with the conditions in this form</w:t>
      </w:r>
      <w:bookmarkEnd w:id="1348"/>
    </w:p>
    <w:tbl>
      <w:tblPr>
        <w:tblW w:w="0" w:type="auto"/>
        <w:tblInd w:w="113" w:type="dxa"/>
        <w:tblLayout w:type="fixed"/>
        <w:tblLook w:val="0000" w:firstRow="0" w:lastRow="0" w:firstColumn="0" w:lastColumn="0" w:noHBand="0" w:noVBand="0"/>
      </w:tblPr>
      <w:tblGrid>
        <w:gridCol w:w="992"/>
        <w:gridCol w:w="8363"/>
      </w:tblGrid>
      <w:tr w:rsidR="00496753" w:rsidRPr="00700022" w14:paraId="6D84AB14" w14:textId="77777777" w:rsidTr="00496753">
        <w:tc>
          <w:tcPr>
            <w:tcW w:w="992" w:type="dxa"/>
          </w:tcPr>
          <w:bookmarkEnd w:id="1345"/>
          <w:bookmarkEnd w:id="1346"/>
          <w:p w14:paraId="00A73057" w14:textId="77777777" w:rsidR="00496753" w:rsidRPr="00700022" w:rsidRDefault="00496753" w:rsidP="00F571D0">
            <w:pPr>
              <w:pStyle w:val="Sectiontext0"/>
              <w:jc w:val="center"/>
            </w:pPr>
            <w:r w:rsidRPr="00700022">
              <w:t>1.</w:t>
            </w:r>
          </w:p>
        </w:tc>
        <w:tc>
          <w:tcPr>
            <w:tcW w:w="8363" w:type="dxa"/>
          </w:tcPr>
          <w:p w14:paraId="07269090" w14:textId="6A0FAC5F" w:rsidR="00496753" w:rsidRPr="00700022" w:rsidRDefault="00496753" w:rsidP="00F571D0">
            <w:pPr>
              <w:pStyle w:val="Sectiontext0"/>
            </w:pPr>
            <w:r w:rsidRPr="00700022">
              <w:t xml:space="preserve">A member who is </w:t>
            </w:r>
            <w:r w:rsidR="00E12FCE" w:rsidRPr="00293353">
              <w:rPr>
                <w:iCs/>
              </w:rPr>
              <w:t>required to occupy living-in accommodation</w:t>
            </w:r>
            <w:r w:rsidRPr="00700022">
              <w:t xml:space="preserve">, or who chooses to, may be permitted to </w:t>
            </w:r>
            <w:r w:rsidR="00AB20C5" w:rsidRPr="00293353">
              <w:rPr>
                <w:iCs/>
              </w:rPr>
              <w:t>occupy living-in accommodation</w:t>
            </w:r>
            <w:r w:rsidRPr="00700022">
              <w:t xml:space="preserve"> made available by Defence. That permission is the member's licence to live in.</w:t>
            </w:r>
          </w:p>
        </w:tc>
      </w:tr>
      <w:bookmarkEnd w:id="1343"/>
      <w:bookmarkEnd w:id="1347"/>
      <w:tr w:rsidR="00496753" w:rsidRPr="00700022" w14:paraId="351C1EB2" w14:textId="77777777" w:rsidTr="00496753">
        <w:tc>
          <w:tcPr>
            <w:tcW w:w="992" w:type="dxa"/>
          </w:tcPr>
          <w:p w14:paraId="15A420C2" w14:textId="77777777" w:rsidR="00496753" w:rsidRPr="00700022" w:rsidRDefault="00496753" w:rsidP="00F571D0">
            <w:pPr>
              <w:pStyle w:val="Sectiontext0"/>
              <w:jc w:val="center"/>
            </w:pPr>
            <w:r w:rsidRPr="00700022">
              <w:t>2.</w:t>
            </w:r>
          </w:p>
        </w:tc>
        <w:tc>
          <w:tcPr>
            <w:tcW w:w="8363" w:type="dxa"/>
          </w:tcPr>
          <w:p w14:paraId="54895F5C" w14:textId="77777777" w:rsidR="00496753" w:rsidRPr="00700022" w:rsidRDefault="00496753" w:rsidP="00F571D0">
            <w:pPr>
              <w:pStyle w:val="Sectiontext0"/>
            </w:pPr>
            <w:r w:rsidRPr="00700022">
              <w:t xml:space="preserve">A member of the ADF has a licence to live in when they are permitted to occupy living-in accommodation by Defence.  </w:t>
            </w:r>
          </w:p>
        </w:tc>
      </w:tr>
      <w:tr w:rsidR="00496753" w:rsidRPr="00700022" w14:paraId="641F8820" w14:textId="77777777" w:rsidTr="00496753">
        <w:tc>
          <w:tcPr>
            <w:tcW w:w="992" w:type="dxa"/>
          </w:tcPr>
          <w:p w14:paraId="12D25714" w14:textId="77777777" w:rsidR="00496753" w:rsidRPr="00700022" w:rsidRDefault="00496753" w:rsidP="00F571D0">
            <w:pPr>
              <w:pStyle w:val="Sectiontext0"/>
              <w:jc w:val="center"/>
            </w:pPr>
            <w:r w:rsidRPr="00700022">
              <w:t>3.</w:t>
            </w:r>
          </w:p>
        </w:tc>
        <w:tc>
          <w:tcPr>
            <w:tcW w:w="8363" w:type="dxa"/>
          </w:tcPr>
          <w:p w14:paraId="3DBBAE6E" w14:textId="2810CC6F" w:rsidR="00496753" w:rsidRPr="00700022" w:rsidRDefault="00496753" w:rsidP="00F571D0">
            <w:pPr>
              <w:pStyle w:val="Sectiontext0"/>
            </w:pPr>
            <w:r w:rsidRPr="00700022">
              <w:t xml:space="preserve">Living-in accommodation is a benefit made available to members under section 58B of the </w:t>
            </w:r>
            <w:r w:rsidRPr="00700022">
              <w:rPr>
                <w:i/>
              </w:rPr>
              <w:t xml:space="preserve">Defence Act 1903. </w:t>
            </w:r>
            <w:r w:rsidRPr="00700022">
              <w:t>A licence to live in is not an agreement, tenancy or contract between a member and the Commonwealth.</w:t>
            </w:r>
          </w:p>
        </w:tc>
      </w:tr>
      <w:tr w:rsidR="00496753" w:rsidRPr="00700022" w14:paraId="245EC4AC" w14:textId="77777777" w:rsidTr="00496753">
        <w:tc>
          <w:tcPr>
            <w:tcW w:w="992" w:type="dxa"/>
          </w:tcPr>
          <w:p w14:paraId="28B62F7C" w14:textId="77777777" w:rsidR="00496753" w:rsidRPr="00700022" w:rsidRDefault="00496753" w:rsidP="00F571D0">
            <w:pPr>
              <w:pStyle w:val="Sectiontext0"/>
              <w:jc w:val="center"/>
            </w:pPr>
            <w:r w:rsidRPr="00700022">
              <w:t>4.</w:t>
            </w:r>
          </w:p>
        </w:tc>
        <w:tc>
          <w:tcPr>
            <w:tcW w:w="8363" w:type="dxa"/>
          </w:tcPr>
          <w:p w14:paraId="70486530" w14:textId="77777777" w:rsidR="00496753" w:rsidRPr="00700022" w:rsidRDefault="00496753" w:rsidP="00F571D0">
            <w:pPr>
              <w:pStyle w:val="Sectiontext0"/>
            </w:pPr>
            <w:r w:rsidRPr="00700022">
              <w:t>This Annex sets out the conditions upon which a member is permitted to occupy and use living-in accommodation. These are conditions on the licence to live in.</w:t>
            </w:r>
          </w:p>
        </w:tc>
      </w:tr>
      <w:tr w:rsidR="00496753" w:rsidRPr="00700022" w14:paraId="714CE196" w14:textId="77777777" w:rsidTr="00496753">
        <w:tc>
          <w:tcPr>
            <w:tcW w:w="992" w:type="dxa"/>
          </w:tcPr>
          <w:p w14:paraId="62ABB30E" w14:textId="77777777" w:rsidR="00496753" w:rsidRPr="00700022" w:rsidRDefault="00496753" w:rsidP="00F571D0">
            <w:pPr>
              <w:pStyle w:val="Sectiontext0"/>
              <w:jc w:val="center"/>
            </w:pPr>
            <w:r w:rsidRPr="00700022">
              <w:t>5.</w:t>
            </w:r>
          </w:p>
        </w:tc>
        <w:tc>
          <w:tcPr>
            <w:tcW w:w="8363" w:type="dxa"/>
          </w:tcPr>
          <w:p w14:paraId="7000FF3E" w14:textId="77777777" w:rsidR="00496753" w:rsidRPr="00700022" w:rsidRDefault="00496753" w:rsidP="00F571D0">
            <w:pPr>
              <w:pStyle w:val="Sectiontext0"/>
            </w:pPr>
            <w:r w:rsidRPr="00700022">
              <w:t>The conditions in Chapter 7 Part 4 do not limit the legal authority of ADF commanders to issue commands or general orders associated with the use of living-in accommodation by ADF members.</w:t>
            </w:r>
          </w:p>
        </w:tc>
      </w:tr>
    </w:tbl>
    <w:p w14:paraId="2D771F45" w14:textId="09B8809A" w:rsidR="00496753" w:rsidRPr="00700022" w:rsidRDefault="00496753" w:rsidP="00132882">
      <w:pPr>
        <w:pStyle w:val="Heading6"/>
      </w:pPr>
      <w:bookmarkStart w:id="1349" w:name="bk12434773A2Startofalicencetolivein"/>
      <w:bookmarkStart w:id="1350" w:name="bk193148Startofalicencetolivein"/>
      <w:bookmarkStart w:id="1351" w:name="bk184842Startofalicencetolivein"/>
      <w:bookmarkStart w:id="1352" w:name="bk10172373A2Startofalicencetolivein"/>
      <w:bookmarkStart w:id="1353" w:name="_Toc192862907"/>
      <w:r w:rsidRPr="00700022">
        <w:t>7.4.A.6</w:t>
      </w:r>
      <w:r w:rsidR="00E85499">
        <w:tab/>
      </w:r>
      <w:r w:rsidRPr="00700022">
        <w:t>Start of a licence to live in</w:t>
      </w:r>
      <w:bookmarkEnd w:id="1353"/>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57D2A9DD" w14:textId="77777777" w:rsidTr="00496753">
        <w:tc>
          <w:tcPr>
            <w:tcW w:w="992" w:type="dxa"/>
          </w:tcPr>
          <w:bookmarkEnd w:id="1349"/>
          <w:bookmarkEnd w:id="1350"/>
          <w:bookmarkEnd w:id="1351"/>
          <w:bookmarkEnd w:id="1352"/>
          <w:p w14:paraId="4DF76392" w14:textId="77777777" w:rsidR="00496753" w:rsidRPr="00700022" w:rsidRDefault="00496753" w:rsidP="00F571D0">
            <w:pPr>
              <w:pStyle w:val="Sectiontext0"/>
              <w:jc w:val="center"/>
            </w:pPr>
            <w:r w:rsidRPr="00700022">
              <w:t>1.</w:t>
            </w:r>
          </w:p>
        </w:tc>
        <w:tc>
          <w:tcPr>
            <w:tcW w:w="8363" w:type="dxa"/>
            <w:gridSpan w:val="2"/>
          </w:tcPr>
          <w:p w14:paraId="26B3B926" w14:textId="77777777" w:rsidR="00496753" w:rsidRPr="00700022" w:rsidRDefault="00496753" w:rsidP="00F571D0">
            <w:pPr>
              <w:pStyle w:val="Sectiontext0"/>
            </w:pPr>
            <w:r w:rsidRPr="00700022">
              <w:t xml:space="preserve">When the member takes the key to their living-in accommodation from an accommodation manager, the member must acknowledge in writing that they will take strict care of the property they live in under the licence. </w:t>
            </w:r>
          </w:p>
        </w:tc>
      </w:tr>
      <w:tr w:rsidR="00496753" w:rsidRPr="00700022" w14:paraId="4D2BA92E" w14:textId="77777777" w:rsidTr="00496753">
        <w:tc>
          <w:tcPr>
            <w:tcW w:w="992" w:type="dxa"/>
          </w:tcPr>
          <w:p w14:paraId="47CB72EE" w14:textId="77777777" w:rsidR="00496753" w:rsidRPr="00700022" w:rsidRDefault="00496753" w:rsidP="00F571D0">
            <w:pPr>
              <w:pStyle w:val="Sectiontext0"/>
              <w:jc w:val="center"/>
            </w:pPr>
            <w:r w:rsidRPr="00700022">
              <w:t>2.</w:t>
            </w:r>
          </w:p>
        </w:tc>
        <w:tc>
          <w:tcPr>
            <w:tcW w:w="8363" w:type="dxa"/>
            <w:gridSpan w:val="2"/>
          </w:tcPr>
          <w:p w14:paraId="6304E0A9" w14:textId="77777777" w:rsidR="00496753" w:rsidRPr="00700022" w:rsidRDefault="00496753" w:rsidP="00F571D0">
            <w:pPr>
              <w:pStyle w:val="Sectiontext0"/>
            </w:pPr>
            <w:r w:rsidRPr="00700022">
              <w:t>The member's licence to live in commences from the day they are given the key to the room that they are permitted to live in under subsection 1.</w:t>
            </w:r>
          </w:p>
        </w:tc>
      </w:tr>
      <w:tr w:rsidR="00496753" w:rsidRPr="00700022" w14:paraId="6502B967" w14:textId="77777777" w:rsidTr="00496753">
        <w:tc>
          <w:tcPr>
            <w:tcW w:w="992" w:type="dxa"/>
          </w:tcPr>
          <w:p w14:paraId="1F06383C" w14:textId="77777777" w:rsidR="00496753" w:rsidRPr="00700022" w:rsidRDefault="00496753" w:rsidP="00F571D0">
            <w:pPr>
              <w:pStyle w:val="Sectiontext0"/>
              <w:jc w:val="center"/>
            </w:pPr>
            <w:bookmarkStart w:id="1354" w:name="OLE_LINK11"/>
            <w:bookmarkStart w:id="1355" w:name="OLE_LINK12"/>
            <w:r w:rsidRPr="00700022">
              <w:t>3.</w:t>
            </w:r>
          </w:p>
        </w:tc>
        <w:tc>
          <w:tcPr>
            <w:tcW w:w="8363" w:type="dxa"/>
            <w:gridSpan w:val="2"/>
          </w:tcPr>
          <w:p w14:paraId="4CA80633" w14:textId="77777777" w:rsidR="00496753" w:rsidRPr="00700022" w:rsidRDefault="00496753" w:rsidP="00F571D0">
            <w:pPr>
              <w:pStyle w:val="Sectiontext0"/>
            </w:pPr>
            <w:r w:rsidRPr="00700022">
              <w:t xml:space="preserve">Defence may provide the member with a list of the room's contents, listing the condition of the contents and the condition of the room, fixtures and fittings. This is called a condition report.  </w:t>
            </w:r>
          </w:p>
        </w:tc>
      </w:tr>
      <w:bookmarkEnd w:id="1354"/>
      <w:bookmarkEnd w:id="1355"/>
      <w:tr w:rsidR="00496753" w:rsidRPr="00700022" w14:paraId="1D3C8CB8" w14:textId="77777777" w:rsidTr="00496753">
        <w:tc>
          <w:tcPr>
            <w:tcW w:w="992" w:type="dxa"/>
          </w:tcPr>
          <w:p w14:paraId="348F8D52" w14:textId="77777777" w:rsidR="00496753" w:rsidRPr="00700022" w:rsidRDefault="00496753" w:rsidP="00F571D0">
            <w:pPr>
              <w:pStyle w:val="Sectiontext0"/>
              <w:jc w:val="center"/>
            </w:pPr>
            <w:r w:rsidRPr="00700022">
              <w:t>4.</w:t>
            </w:r>
          </w:p>
        </w:tc>
        <w:tc>
          <w:tcPr>
            <w:tcW w:w="8363" w:type="dxa"/>
            <w:gridSpan w:val="2"/>
          </w:tcPr>
          <w:p w14:paraId="022D41A8" w14:textId="77777777" w:rsidR="00496753" w:rsidRPr="00700022" w:rsidRDefault="00496753" w:rsidP="00F571D0">
            <w:pPr>
              <w:pStyle w:val="Sectiontext0"/>
            </w:pPr>
            <w:r w:rsidRPr="00700022">
              <w:t xml:space="preserve">The member must return the condition report to an accommodation manager within 48 hours of receiving it, or the first working day after the 48 hours, after doing either of the following actions.  </w:t>
            </w:r>
          </w:p>
        </w:tc>
      </w:tr>
      <w:tr w:rsidR="00496753" w:rsidRPr="00700022" w14:paraId="7671D82B" w14:textId="77777777" w:rsidTr="00496753">
        <w:trPr>
          <w:cantSplit/>
        </w:trPr>
        <w:tc>
          <w:tcPr>
            <w:tcW w:w="992" w:type="dxa"/>
          </w:tcPr>
          <w:p w14:paraId="36EF3BA6" w14:textId="77777777" w:rsidR="00496753" w:rsidRPr="00700022" w:rsidRDefault="00496753" w:rsidP="00F571D0">
            <w:pPr>
              <w:pStyle w:val="Sectiontext0"/>
              <w:jc w:val="center"/>
            </w:pPr>
          </w:p>
        </w:tc>
        <w:tc>
          <w:tcPr>
            <w:tcW w:w="567" w:type="dxa"/>
          </w:tcPr>
          <w:p w14:paraId="12D020C1" w14:textId="77777777" w:rsidR="00496753" w:rsidRPr="00700022" w:rsidRDefault="00496753" w:rsidP="00F571D0">
            <w:pPr>
              <w:pStyle w:val="Sectiontext0"/>
            </w:pPr>
            <w:r w:rsidRPr="00700022">
              <w:t>a.</w:t>
            </w:r>
          </w:p>
        </w:tc>
        <w:tc>
          <w:tcPr>
            <w:tcW w:w="7796" w:type="dxa"/>
          </w:tcPr>
          <w:p w14:paraId="55855099" w14:textId="77777777" w:rsidR="00496753" w:rsidRPr="00700022" w:rsidRDefault="00496753" w:rsidP="00F571D0">
            <w:pPr>
              <w:pStyle w:val="Sectiontext0"/>
            </w:pPr>
            <w:r w:rsidRPr="00700022">
              <w:t>Sign the condition report to show that they agree with it.</w:t>
            </w:r>
          </w:p>
        </w:tc>
      </w:tr>
      <w:tr w:rsidR="00496753" w:rsidRPr="00700022" w14:paraId="26BA0B90" w14:textId="77777777" w:rsidTr="00496753">
        <w:trPr>
          <w:cantSplit/>
        </w:trPr>
        <w:tc>
          <w:tcPr>
            <w:tcW w:w="992" w:type="dxa"/>
          </w:tcPr>
          <w:p w14:paraId="087EDA9E" w14:textId="77777777" w:rsidR="00496753" w:rsidRPr="00700022" w:rsidRDefault="00496753" w:rsidP="00F571D0">
            <w:pPr>
              <w:pStyle w:val="Sectiontext0"/>
              <w:jc w:val="center"/>
            </w:pPr>
          </w:p>
        </w:tc>
        <w:tc>
          <w:tcPr>
            <w:tcW w:w="567" w:type="dxa"/>
          </w:tcPr>
          <w:p w14:paraId="05958F95" w14:textId="77777777" w:rsidR="00496753" w:rsidRPr="00700022" w:rsidRDefault="00496753" w:rsidP="00F571D0">
            <w:pPr>
              <w:pStyle w:val="Sectiontext0"/>
            </w:pPr>
            <w:r w:rsidRPr="00700022">
              <w:t>b.</w:t>
            </w:r>
          </w:p>
        </w:tc>
        <w:tc>
          <w:tcPr>
            <w:tcW w:w="7796" w:type="dxa"/>
          </w:tcPr>
          <w:p w14:paraId="55B1F2BC" w14:textId="77777777" w:rsidR="00496753" w:rsidRPr="00700022" w:rsidRDefault="00496753" w:rsidP="00F571D0">
            <w:pPr>
              <w:pStyle w:val="Sectiontext0"/>
            </w:pPr>
            <w:r w:rsidRPr="00700022">
              <w:t xml:space="preserve">If the member disagrees with all or part of the condition report </w:t>
            </w:r>
            <w:r w:rsidRPr="00700022">
              <w:rPr>
                <w:rFonts w:cs="Arial"/>
              </w:rPr>
              <w:t>–</w:t>
            </w:r>
            <w:r w:rsidRPr="00700022">
              <w:t xml:space="preserve"> write the reason that they disagree with the contents of the report, sign it.</w:t>
            </w:r>
          </w:p>
        </w:tc>
      </w:tr>
      <w:tr w:rsidR="00496753" w:rsidRPr="00700022" w14:paraId="6534E721" w14:textId="77777777" w:rsidTr="00496753">
        <w:tc>
          <w:tcPr>
            <w:tcW w:w="992" w:type="dxa"/>
          </w:tcPr>
          <w:p w14:paraId="60D6A12A" w14:textId="77777777" w:rsidR="00496753" w:rsidRPr="00700022" w:rsidRDefault="00496753" w:rsidP="00F571D0">
            <w:pPr>
              <w:pStyle w:val="Sectiontext0"/>
              <w:jc w:val="center"/>
            </w:pPr>
            <w:r w:rsidRPr="00700022">
              <w:t>5.</w:t>
            </w:r>
          </w:p>
        </w:tc>
        <w:tc>
          <w:tcPr>
            <w:tcW w:w="8363" w:type="dxa"/>
            <w:gridSpan w:val="2"/>
          </w:tcPr>
          <w:p w14:paraId="24F1A432" w14:textId="77777777" w:rsidR="00496753" w:rsidRPr="00700022" w:rsidRDefault="00496753" w:rsidP="00F571D0">
            <w:pPr>
              <w:pStyle w:val="Sectiontext0"/>
            </w:pPr>
            <w:r w:rsidRPr="00700022">
              <w:t>Failure to return the condition report within the required period will be taken to be an implied agreement by the member of the contents of the report.</w:t>
            </w:r>
          </w:p>
        </w:tc>
      </w:tr>
      <w:tr w:rsidR="00496753" w:rsidRPr="00700022" w14:paraId="63094270" w14:textId="77777777" w:rsidTr="00496753">
        <w:tc>
          <w:tcPr>
            <w:tcW w:w="992" w:type="dxa"/>
          </w:tcPr>
          <w:p w14:paraId="3993DC71" w14:textId="77777777" w:rsidR="00496753" w:rsidRPr="00700022" w:rsidRDefault="00496753" w:rsidP="00F571D0">
            <w:pPr>
              <w:pStyle w:val="Sectiontext0"/>
              <w:jc w:val="center"/>
            </w:pPr>
            <w:r w:rsidRPr="00700022">
              <w:t>6.</w:t>
            </w:r>
          </w:p>
        </w:tc>
        <w:tc>
          <w:tcPr>
            <w:tcW w:w="8363" w:type="dxa"/>
            <w:gridSpan w:val="2"/>
          </w:tcPr>
          <w:p w14:paraId="787CB3C3" w14:textId="77777777" w:rsidR="00496753" w:rsidRPr="00700022" w:rsidRDefault="00496753" w:rsidP="00F571D0">
            <w:pPr>
              <w:pStyle w:val="Sectiontext0"/>
            </w:pPr>
            <w:r w:rsidRPr="00700022">
              <w:t>Defence may decide not to provide a condition report if it is reasonable to expect that the member will only be in the accommodation for a short period of time.</w:t>
            </w:r>
          </w:p>
        </w:tc>
      </w:tr>
      <w:tr w:rsidR="00496753" w:rsidRPr="00700022" w14:paraId="24458459" w14:textId="77777777" w:rsidTr="00496753">
        <w:tc>
          <w:tcPr>
            <w:tcW w:w="992" w:type="dxa"/>
          </w:tcPr>
          <w:p w14:paraId="7546B39A" w14:textId="77777777" w:rsidR="00496753" w:rsidRPr="00700022" w:rsidRDefault="00496753" w:rsidP="00F571D0">
            <w:pPr>
              <w:pStyle w:val="Sectiontext0"/>
              <w:jc w:val="center"/>
            </w:pPr>
            <w:r w:rsidRPr="00700022">
              <w:t>7.</w:t>
            </w:r>
          </w:p>
        </w:tc>
        <w:tc>
          <w:tcPr>
            <w:tcW w:w="8363" w:type="dxa"/>
            <w:gridSpan w:val="2"/>
          </w:tcPr>
          <w:p w14:paraId="346510E2" w14:textId="77777777" w:rsidR="00496753" w:rsidRPr="00700022" w:rsidRDefault="00496753" w:rsidP="00F571D0">
            <w:pPr>
              <w:pStyle w:val="Sectiontext0"/>
              <w:rPr>
                <w:b/>
              </w:rPr>
            </w:pPr>
            <w:r w:rsidRPr="00700022">
              <w:t>The member may request a condition report if Defence does not provide one.</w:t>
            </w:r>
          </w:p>
        </w:tc>
      </w:tr>
    </w:tbl>
    <w:p w14:paraId="19F3006F" w14:textId="6A843E7D" w:rsidR="00496753" w:rsidRPr="00700022" w:rsidRDefault="00496753" w:rsidP="00132882">
      <w:pPr>
        <w:pStyle w:val="Heading6"/>
      </w:pPr>
      <w:bookmarkStart w:id="1356" w:name="bk12434773A3Permitteduse"/>
      <w:bookmarkStart w:id="1357" w:name="bk193148Permitteduse"/>
      <w:bookmarkStart w:id="1358" w:name="bk184842Permitteduse"/>
      <w:bookmarkStart w:id="1359" w:name="bk10172373A3Permitteduse"/>
      <w:bookmarkStart w:id="1360" w:name="_Toc192862908"/>
      <w:r w:rsidRPr="00700022">
        <w:t>7.4.A.7</w:t>
      </w:r>
      <w:r w:rsidR="00E85499">
        <w:tab/>
      </w:r>
      <w:r w:rsidRPr="00700022">
        <w:t>Permitted use</w:t>
      </w:r>
      <w:bookmarkEnd w:id="1360"/>
    </w:p>
    <w:tbl>
      <w:tblPr>
        <w:tblW w:w="9359" w:type="dxa"/>
        <w:tblInd w:w="113" w:type="dxa"/>
        <w:tblLayout w:type="fixed"/>
        <w:tblLook w:val="0000" w:firstRow="0" w:lastRow="0" w:firstColumn="0" w:lastColumn="0" w:noHBand="0" w:noVBand="0"/>
      </w:tblPr>
      <w:tblGrid>
        <w:gridCol w:w="992"/>
        <w:gridCol w:w="563"/>
        <w:gridCol w:w="7804"/>
      </w:tblGrid>
      <w:tr w:rsidR="00496753" w:rsidRPr="00700022" w14:paraId="0741DFBE" w14:textId="77777777" w:rsidTr="00B85CB8">
        <w:tc>
          <w:tcPr>
            <w:tcW w:w="992" w:type="dxa"/>
          </w:tcPr>
          <w:bookmarkEnd w:id="1356"/>
          <w:bookmarkEnd w:id="1357"/>
          <w:bookmarkEnd w:id="1358"/>
          <w:bookmarkEnd w:id="1359"/>
          <w:p w14:paraId="1A645B59" w14:textId="77777777" w:rsidR="00496753" w:rsidRPr="00700022" w:rsidRDefault="00496753" w:rsidP="00F571D0">
            <w:pPr>
              <w:pStyle w:val="Sectiontext0"/>
              <w:jc w:val="center"/>
            </w:pPr>
            <w:r w:rsidRPr="00700022">
              <w:t>1.</w:t>
            </w:r>
          </w:p>
        </w:tc>
        <w:tc>
          <w:tcPr>
            <w:tcW w:w="8367" w:type="dxa"/>
            <w:gridSpan w:val="2"/>
          </w:tcPr>
          <w:p w14:paraId="17112194" w14:textId="77777777" w:rsidR="00496753" w:rsidRPr="00700022" w:rsidRDefault="00496753" w:rsidP="00F571D0">
            <w:pPr>
              <w:pStyle w:val="Sectiontext0"/>
            </w:pPr>
            <w:r w:rsidRPr="00700022">
              <w:t xml:space="preserve">The licence to live in is for the member only. Only the member may use the assigned room as a private residence.  </w:t>
            </w:r>
          </w:p>
        </w:tc>
      </w:tr>
      <w:tr w:rsidR="00496753" w:rsidRPr="00700022" w14:paraId="48D684B2" w14:textId="77777777" w:rsidTr="00B85CB8">
        <w:tc>
          <w:tcPr>
            <w:tcW w:w="992" w:type="dxa"/>
          </w:tcPr>
          <w:p w14:paraId="05313F9D" w14:textId="77777777" w:rsidR="00496753" w:rsidRPr="00700022" w:rsidRDefault="00496753" w:rsidP="00F571D0">
            <w:pPr>
              <w:pStyle w:val="Sectiontext0"/>
              <w:jc w:val="center"/>
            </w:pPr>
            <w:r w:rsidRPr="00700022">
              <w:lastRenderedPageBreak/>
              <w:t>2.</w:t>
            </w:r>
          </w:p>
        </w:tc>
        <w:tc>
          <w:tcPr>
            <w:tcW w:w="8367" w:type="dxa"/>
            <w:gridSpan w:val="2"/>
          </w:tcPr>
          <w:p w14:paraId="472746DE" w14:textId="45082990" w:rsidR="00496753" w:rsidRPr="00700022" w:rsidRDefault="00496753" w:rsidP="00F571D0">
            <w:pPr>
              <w:pStyle w:val="Sectiontext0"/>
            </w:pPr>
            <w:r w:rsidRPr="00700022">
              <w:t xml:space="preserve">Another member can only live in the room if that member is permitted by Defence to access and use it too. </w:t>
            </w:r>
          </w:p>
        </w:tc>
      </w:tr>
      <w:tr w:rsidR="00EF65B5" w:rsidRPr="00F31C1F" w14:paraId="43987F4A" w14:textId="77777777" w:rsidTr="00EF65B5">
        <w:tc>
          <w:tcPr>
            <w:tcW w:w="992" w:type="dxa"/>
          </w:tcPr>
          <w:p w14:paraId="5E4D685F" w14:textId="77777777" w:rsidR="00EF65B5" w:rsidRPr="00F31C1F" w:rsidRDefault="00EF65B5" w:rsidP="00B85CB8">
            <w:pPr>
              <w:pStyle w:val="Sectiontext0"/>
              <w:jc w:val="center"/>
            </w:pPr>
            <w:r w:rsidRPr="00F31C1F">
              <w:t>3.</w:t>
            </w:r>
          </w:p>
        </w:tc>
        <w:tc>
          <w:tcPr>
            <w:tcW w:w="8367" w:type="dxa"/>
            <w:gridSpan w:val="2"/>
          </w:tcPr>
          <w:p w14:paraId="5AA9EA90" w14:textId="77777777" w:rsidR="00EF65B5" w:rsidRPr="00F31C1F" w:rsidRDefault="00EF65B5" w:rsidP="00B85CB8">
            <w:pPr>
              <w:pStyle w:val="Sectiontext0"/>
            </w:pPr>
            <w:r w:rsidRPr="00F31C1F">
              <w:t>The member must not allow ano</w:t>
            </w:r>
            <w:r>
              <w:t>ther person to live in the room u</w:t>
            </w:r>
            <w:r w:rsidRPr="00F31C1F">
              <w:t>nless any of the following apply.</w:t>
            </w:r>
          </w:p>
        </w:tc>
      </w:tr>
      <w:tr w:rsidR="00EF65B5" w:rsidRPr="00F31C1F" w14:paraId="20318014" w14:textId="77777777" w:rsidTr="00EF65B5">
        <w:tblPrEx>
          <w:tblLook w:val="04A0" w:firstRow="1" w:lastRow="0" w:firstColumn="1" w:lastColumn="0" w:noHBand="0" w:noVBand="1"/>
        </w:tblPrEx>
        <w:tc>
          <w:tcPr>
            <w:tcW w:w="992" w:type="dxa"/>
          </w:tcPr>
          <w:p w14:paraId="4C57FFB7" w14:textId="77777777" w:rsidR="00EF65B5" w:rsidRPr="00F31C1F" w:rsidRDefault="00EF65B5" w:rsidP="00B85CB8">
            <w:pPr>
              <w:pStyle w:val="Sectiontext0"/>
            </w:pPr>
          </w:p>
        </w:tc>
        <w:tc>
          <w:tcPr>
            <w:tcW w:w="563" w:type="dxa"/>
            <w:hideMark/>
          </w:tcPr>
          <w:p w14:paraId="66F9F468" w14:textId="77777777" w:rsidR="00EF65B5" w:rsidRPr="00F31C1F" w:rsidRDefault="00EF65B5" w:rsidP="00B85CB8">
            <w:pPr>
              <w:pStyle w:val="Sectiontext0"/>
            </w:pPr>
            <w:r w:rsidRPr="00F31C1F">
              <w:t>a.</w:t>
            </w:r>
          </w:p>
        </w:tc>
        <w:tc>
          <w:tcPr>
            <w:tcW w:w="7804" w:type="dxa"/>
          </w:tcPr>
          <w:p w14:paraId="1E222D53" w14:textId="77777777" w:rsidR="00EF65B5" w:rsidRPr="00F31C1F" w:rsidRDefault="00EF65B5" w:rsidP="00B85CB8">
            <w:pPr>
              <w:pStyle w:val="Sectiontext0"/>
            </w:pPr>
            <w:r w:rsidRPr="00F31C1F">
              <w:t>The room is a shared room and there is a requirement to share the room.</w:t>
            </w:r>
          </w:p>
        </w:tc>
      </w:tr>
      <w:tr w:rsidR="00EF65B5" w:rsidRPr="00F31C1F" w14:paraId="1B8097D4" w14:textId="77777777" w:rsidTr="00EF65B5">
        <w:tblPrEx>
          <w:tblLook w:val="04A0" w:firstRow="1" w:lastRow="0" w:firstColumn="1" w:lastColumn="0" w:noHBand="0" w:noVBand="1"/>
        </w:tblPrEx>
        <w:tc>
          <w:tcPr>
            <w:tcW w:w="992" w:type="dxa"/>
          </w:tcPr>
          <w:p w14:paraId="260B3837" w14:textId="77777777" w:rsidR="00EF65B5" w:rsidRPr="00F31C1F" w:rsidRDefault="00EF65B5" w:rsidP="00B85CB8">
            <w:pPr>
              <w:pStyle w:val="Sectiontext0"/>
            </w:pPr>
          </w:p>
        </w:tc>
        <w:tc>
          <w:tcPr>
            <w:tcW w:w="563" w:type="dxa"/>
          </w:tcPr>
          <w:p w14:paraId="17784B42" w14:textId="77777777" w:rsidR="00EF65B5" w:rsidRPr="00F31C1F" w:rsidRDefault="00EF65B5" w:rsidP="00B85CB8">
            <w:pPr>
              <w:pStyle w:val="Sectiontext0"/>
            </w:pPr>
            <w:r w:rsidRPr="00F31C1F">
              <w:t>b.</w:t>
            </w:r>
          </w:p>
        </w:tc>
        <w:tc>
          <w:tcPr>
            <w:tcW w:w="7804" w:type="dxa"/>
          </w:tcPr>
          <w:p w14:paraId="7CEBDC12" w14:textId="77777777" w:rsidR="00EF65B5" w:rsidRPr="00F31C1F" w:rsidRDefault="00EF65B5" w:rsidP="00B85CB8">
            <w:pPr>
              <w:pStyle w:val="Sectiontext0"/>
            </w:pPr>
            <w:r w:rsidRPr="00F31C1F">
              <w:t>It is permitted by the accommodation manager or the contracted service provider.</w:t>
            </w:r>
          </w:p>
          <w:p w14:paraId="7F66881C" w14:textId="77777777" w:rsidR="00EF65B5" w:rsidRPr="00F31C1F" w:rsidRDefault="00EF65B5" w:rsidP="00B85CB8">
            <w:pPr>
              <w:pStyle w:val="notepara"/>
            </w:pPr>
            <w:r w:rsidRPr="00F31C1F">
              <w:rPr>
                <w:b/>
              </w:rPr>
              <w:t>Note:</w:t>
            </w:r>
            <w:r w:rsidRPr="00F31C1F">
              <w:rPr>
                <w:b/>
              </w:rPr>
              <w:tab/>
            </w:r>
            <w:r w:rsidRPr="00F31C1F">
              <w:t>This would be in exceptional circumstances and for a short period.</w:t>
            </w:r>
          </w:p>
        </w:tc>
      </w:tr>
      <w:tr w:rsidR="00EF65B5" w:rsidRPr="00F31C1F" w14:paraId="3E8B29DF" w14:textId="77777777" w:rsidTr="00B85CB8">
        <w:tc>
          <w:tcPr>
            <w:tcW w:w="992" w:type="dxa"/>
          </w:tcPr>
          <w:p w14:paraId="5E9B7C93" w14:textId="77777777" w:rsidR="00EF65B5" w:rsidRPr="00F31C1F" w:rsidRDefault="00EF65B5" w:rsidP="00B85CB8">
            <w:pPr>
              <w:pStyle w:val="Sectiontext0"/>
              <w:jc w:val="center"/>
            </w:pPr>
            <w:bookmarkStart w:id="1361" w:name="bk12434773A4Careofthelivinginaccommodat"/>
            <w:bookmarkStart w:id="1362" w:name="bk193148Careofthelivinginaccommodation"/>
            <w:bookmarkStart w:id="1363" w:name="bk184842Careofthelivinginaccommodation"/>
            <w:bookmarkStart w:id="1364" w:name="bk10172373A4Careofthelivinginaccommodat"/>
            <w:r w:rsidRPr="00F31C1F">
              <w:t>4.</w:t>
            </w:r>
          </w:p>
        </w:tc>
        <w:tc>
          <w:tcPr>
            <w:tcW w:w="8367" w:type="dxa"/>
            <w:gridSpan w:val="2"/>
          </w:tcPr>
          <w:p w14:paraId="0E070659" w14:textId="77777777" w:rsidR="00EF65B5" w:rsidRPr="00F31C1F" w:rsidRDefault="00EF65B5" w:rsidP="00B85CB8">
            <w:pPr>
              <w:pStyle w:val="Sectiontext0"/>
            </w:pPr>
            <w:r w:rsidRPr="00F31C1F">
              <w:t xml:space="preserve">The member may use any of the following common areas and shared amenities. </w:t>
            </w:r>
          </w:p>
        </w:tc>
      </w:tr>
      <w:tr w:rsidR="00EF65B5" w:rsidRPr="00F31C1F" w14:paraId="2BF78CEF" w14:textId="77777777" w:rsidTr="00B85CB8">
        <w:tblPrEx>
          <w:tblLook w:val="04A0" w:firstRow="1" w:lastRow="0" w:firstColumn="1" w:lastColumn="0" w:noHBand="0" w:noVBand="1"/>
        </w:tblPrEx>
        <w:tc>
          <w:tcPr>
            <w:tcW w:w="992" w:type="dxa"/>
          </w:tcPr>
          <w:p w14:paraId="7BD229EC" w14:textId="77777777" w:rsidR="00EF65B5" w:rsidRPr="00F31C1F" w:rsidRDefault="00EF65B5" w:rsidP="00B85CB8">
            <w:pPr>
              <w:pStyle w:val="Sectiontext0"/>
            </w:pPr>
          </w:p>
        </w:tc>
        <w:tc>
          <w:tcPr>
            <w:tcW w:w="563" w:type="dxa"/>
            <w:hideMark/>
          </w:tcPr>
          <w:p w14:paraId="489F41BD" w14:textId="77777777" w:rsidR="00EF65B5" w:rsidRPr="00F31C1F" w:rsidRDefault="00EF65B5" w:rsidP="00B85CB8">
            <w:pPr>
              <w:pStyle w:val="Sectiontext0"/>
            </w:pPr>
            <w:r w:rsidRPr="00F31C1F">
              <w:t>a.</w:t>
            </w:r>
          </w:p>
        </w:tc>
        <w:tc>
          <w:tcPr>
            <w:tcW w:w="7804" w:type="dxa"/>
          </w:tcPr>
          <w:p w14:paraId="20A9C501" w14:textId="77777777" w:rsidR="00EF65B5" w:rsidRPr="00F31C1F" w:rsidRDefault="00EF65B5" w:rsidP="00B85CB8">
            <w:pPr>
              <w:pStyle w:val="Sectiontext0"/>
            </w:pPr>
            <w:r w:rsidRPr="00F31C1F">
              <w:t>The common areas and shared amenities allocated to their rank group in the complex in which their assigned room is located.</w:t>
            </w:r>
          </w:p>
        </w:tc>
      </w:tr>
      <w:tr w:rsidR="00EF65B5" w:rsidRPr="00F31C1F" w14:paraId="478DD231" w14:textId="77777777" w:rsidTr="00B85CB8">
        <w:tblPrEx>
          <w:tblLook w:val="04A0" w:firstRow="1" w:lastRow="0" w:firstColumn="1" w:lastColumn="0" w:noHBand="0" w:noVBand="1"/>
        </w:tblPrEx>
        <w:tc>
          <w:tcPr>
            <w:tcW w:w="992" w:type="dxa"/>
          </w:tcPr>
          <w:p w14:paraId="52E670EF" w14:textId="77777777" w:rsidR="00EF65B5" w:rsidRPr="00F31C1F" w:rsidRDefault="00EF65B5" w:rsidP="00B85CB8">
            <w:pPr>
              <w:pStyle w:val="Sectiontext0"/>
            </w:pPr>
          </w:p>
        </w:tc>
        <w:tc>
          <w:tcPr>
            <w:tcW w:w="563" w:type="dxa"/>
          </w:tcPr>
          <w:p w14:paraId="6D875EEF" w14:textId="77777777" w:rsidR="00EF65B5" w:rsidRPr="00F31C1F" w:rsidRDefault="00EF65B5" w:rsidP="00B85CB8">
            <w:pPr>
              <w:pStyle w:val="Sectiontext0"/>
            </w:pPr>
            <w:r w:rsidRPr="00F31C1F">
              <w:t>b.</w:t>
            </w:r>
          </w:p>
        </w:tc>
        <w:tc>
          <w:tcPr>
            <w:tcW w:w="7804" w:type="dxa"/>
          </w:tcPr>
          <w:p w14:paraId="7D51D60E" w14:textId="77777777" w:rsidR="00EF65B5" w:rsidRPr="00F31C1F" w:rsidRDefault="00EF65B5" w:rsidP="00B85CB8">
            <w:pPr>
              <w:pStyle w:val="Sectiontext0"/>
            </w:pPr>
            <w:r w:rsidRPr="00F31C1F">
              <w:t>Other common areas and shared amenities permitted by the accommodation manager.</w:t>
            </w:r>
          </w:p>
        </w:tc>
      </w:tr>
    </w:tbl>
    <w:p w14:paraId="02CFF52F" w14:textId="1AE9C4CC" w:rsidR="00496753" w:rsidRPr="00700022" w:rsidRDefault="00496753" w:rsidP="00132882">
      <w:pPr>
        <w:pStyle w:val="Heading6"/>
      </w:pPr>
      <w:bookmarkStart w:id="1365" w:name="_Toc192862909"/>
      <w:r w:rsidRPr="00700022">
        <w:t>7.4.A.8</w:t>
      </w:r>
      <w:r w:rsidR="00E85499">
        <w:tab/>
      </w:r>
      <w:r w:rsidRPr="00700022">
        <w:t>Care of the living-in accommodation</w:t>
      </w:r>
      <w:bookmarkEnd w:id="1365"/>
    </w:p>
    <w:tbl>
      <w:tblPr>
        <w:tblW w:w="9359" w:type="dxa"/>
        <w:tblInd w:w="113" w:type="dxa"/>
        <w:tblLayout w:type="fixed"/>
        <w:tblLook w:val="0000" w:firstRow="0" w:lastRow="0" w:firstColumn="0" w:lastColumn="0" w:noHBand="0" w:noVBand="0"/>
      </w:tblPr>
      <w:tblGrid>
        <w:gridCol w:w="991"/>
        <w:gridCol w:w="567"/>
        <w:gridCol w:w="7801"/>
      </w:tblGrid>
      <w:tr w:rsidR="00EF65B5" w:rsidRPr="00F31C1F" w14:paraId="4F09637D" w14:textId="77777777" w:rsidTr="00EF65B5">
        <w:tc>
          <w:tcPr>
            <w:tcW w:w="992" w:type="dxa"/>
          </w:tcPr>
          <w:bookmarkEnd w:id="1361"/>
          <w:bookmarkEnd w:id="1362"/>
          <w:bookmarkEnd w:id="1363"/>
          <w:bookmarkEnd w:id="1364"/>
          <w:p w14:paraId="3F0B098B" w14:textId="77777777" w:rsidR="00EF65B5" w:rsidRPr="00F31C1F" w:rsidRDefault="00EF65B5" w:rsidP="00B85CB8">
            <w:pPr>
              <w:pStyle w:val="Sectiontext0"/>
              <w:jc w:val="center"/>
            </w:pPr>
            <w:r w:rsidRPr="00F31C1F">
              <w:t>1.</w:t>
            </w:r>
          </w:p>
        </w:tc>
        <w:tc>
          <w:tcPr>
            <w:tcW w:w="8367" w:type="dxa"/>
            <w:gridSpan w:val="2"/>
          </w:tcPr>
          <w:p w14:paraId="2579DC69" w14:textId="77777777" w:rsidR="00EF65B5" w:rsidRPr="00F31C1F" w:rsidRDefault="00EF65B5" w:rsidP="00B85CB8">
            <w:pPr>
              <w:pStyle w:val="Sectiontext0"/>
            </w:pPr>
            <w:r w:rsidRPr="00F31C1F">
              <w:t>The member must ensure that their assigned room remains in essentially the same condition as when they started to occupy the room, other than due to any of the following.</w:t>
            </w:r>
          </w:p>
        </w:tc>
      </w:tr>
      <w:tr w:rsidR="00EF65B5" w:rsidRPr="00F31C1F" w14:paraId="4E2D6A53" w14:textId="77777777" w:rsidTr="00EF65B5">
        <w:tblPrEx>
          <w:tblLook w:val="04A0" w:firstRow="1" w:lastRow="0" w:firstColumn="1" w:lastColumn="0" w:noHBand="0" w:noVBand="1"/>
        </w:tblPrEx>
        <w:tc>
          <w:tcPr>
            <w:tcW w:w="992" w:type="dxa"/>
          </w:tcPr>
          <w:p w14:paraId="363A86DB" w14:textId="77777777" w:rsidR="00EF65B5" w:rsidRPr="00F31C1F" w:rsidRDefault="00EF65B5" w:rsidP="00B85CB8">
            <w:pPr>
              <w:pStyle w:val="Sectiontext0"/>
            </w:pPr>
          </w:p>
        </w:tc>
        <w:tc>
          <w:tcPr>
            <w:tcW w:w="563" w:type="dxa"/>
            <w:hideMark/>
          </w:tcPr>
          <w:p w14:paraId="7E544E3B" w14:textId="77777777" w:rsidR="00EF65B5" w:rsidRPr="00F31C1F" w:rsidRDefault="00EF65B5" w:rsidP="00B85CB8">
            <w:pPr>
              <w:pStyle w:val="Sectiontext0"/>
            </w:pPr>
            <w:r w:rsidRPr="00F31C1F">
              <w:t>a.</w:t>
            </w:r>
          </w:p>
        </w:tc>
        <w:tc>
          <w:tcPr>
            <w:tcW w:w="7804" w:type="dxa"/>
          </w:tcPr>
          <w:p w14:paraId="034A2300" w14:textId="77777777" w:rsidR="00EF65B5" w:rsidRPr="00F31C1F" w:rsidRDefault="00EF65B5" w:rsidP="00B85CB8">
            <w:pPr>
              <w:pStyle w:val="Sectiontext0"/>
            </w:pPr>
            <w:r w:rsidRPr="00F31C1F">
              <w:t>Fair wear and tear.</w:t>
            </w:r>
          </w:p>
        </w:tc>
      </w:tr>
      <w:tr w:rsidR="00EF65B5" w:rsidRPr="00F31C1F" w14:paraId="66AE9FFE" w14:textId="77777777" w:rsidTr="00EF65B5">
        <w:tblPrEx>
          <w:tblLook w:val="04A0" w:firstRow="1" w:lastRow="0" w:firstColumn="1" w:lastColumn="0" w:noHBand="0" w:noVBand="1"/>
        </w:tblPrEx>
        <w:tc>
          <w:tcPr>
            <w:tcW w:w="992" w:type="dxa"/>
          </w:tcPr>
          <w:p w14:paraId="3F54DC41" w14:textId="77777777" w:rsidR="00EF65B5" w:rsidRPr="00F31C1F" w:rsidRDefault="00EF65B5" w:rsidP="00B85CB8">
            <w:pPr>
              <w:pStyle w:val="Sectiontext0"/>
            </w:pPr>
          </w:p>
        </w:tc>
        <w:tc>
          <w:tcPr>
            <w:tcW w:w="563" w:type="dxa"/>
          </w:tcPr>
          <w:p w14:paraId="35927BE3" w14:textId="77777777" w:rsidR="00EF65B5" w:rsidRPr="00F31C1F" w:rsidRDefault="00EF65B5" w:rsidP="00B85CB8">
            <w:pPr>
              <w:pStyle w:val="Sectiontext0"/>
            </w:pPr>
            <w:r w:rsidRPr="00F31C1F">
              <w:t>b.</w:t>
            </w:r>
          </w:p>
        </w:tc>
        <w:tc>
          <w:tcPr>
            <w:tcW w:w="7804" w:type="dxa"/>
          </w:tcPr>
          <w:p w14:paraId="4FA777E0" w14:textId="77777777" w:rsidR="00EF65B5" w:rsidRPr="00F31C1F" w:rsidRDefault="00EF65B5" w:rsidP="00B85CB8">
            <w:pPr>
              <w:pStyle w:val="Sectiontext0"/>
            </w:pPr>
            <w:r w:rsidRPr="00F31C1F">
              <w:t xml:space="preserve">Events outside a member's control, like a flood, earthquake or cyclone. </w:t>
            </w:r>
          </w:p>
        </w:tc>
      </w:tr>
      <w:tr w:rsidR="00496753" w:rsidRPr="00700022" w14:paraId="5189D952" w14:textId="77777777" w:rsidTr="00EF65B5">
        <w:tc>
          <w:tcPr>
            <w:tcW w:w="992" w:type="dxa"/>
          </w:tcPr>
          <w:p w14:paraId="16A137A3" w14:textId="77777777" w:rsidR="00496753" w:rsidRPr="00700022" w:rsidRDefault="00496753" w:rsidP="00F571D0">
            <w:pPr>
              <w:pStyle w:val="Sectiontext0"/>
              <w:jc w:val="center"/>
            </w:pPr>
            <w:r w:rsidRPr="00700022">
              <w:t>2.</w:t>
            </w:r>
          </w:p>
        </w:tc>
        <w:tc>
          <w:tcPr>
            <w:tcW w:w="8363" w:type="dxa"/>
            <w:gridSpan w:val="2"/>
          </w:tcPr>
          <w:p w14:paraId="41E03624" w14:textId="77777777" w:rsidR="00496753" w:rsidRPr="00700022" w:rsidRDefault="00496753" w:rsidP="00F571D0">
            <w:pPr>
              <w:pStyle w:val="Sectiontext0"/>
            </w:pPr>
            <w:r w:rsidRPr="00700022">
              <w:t xml:space="preserve">The member must comply with the following specific conditions drawn from the condition in subsection 1. </w:t>
            </w:r>
          </w:p>
        </w:tc>
      </w:tr>
      <w:tr w:rsidR="00496753" w:rsidRPr="00700022" w14:paraId="067BD5D8" w14:textId="77777777" w:rsidTr="00EF65B5">
        <w:trPr>
          <w:cantSplit/>
        </w:trPr>
        <w:tc>
          <w:tcPr>
            <w:tcW w:w="992" w:type="dxa"/>
          </w:tcPr>
          <w:p w14:paraId="3062FB40" w14:textId="77777777" w:rsidR="00496753" w:rsidRPr="00700022" w:rsidRDefault="00496753" w:rsidP="00F571D0">
            <w:pPr>
              <w:pStyle w:val="Sectiontext0"/>
              <w:jc w:val="center"/>
            </w:pPr>
          </w:p>
        </w:tc>
        <w:tc>
          <w:tcPr>
            <w:tcW w:w="567" w:type="dxa"/>
          </w:tcPr>
          <w:p w14:paraId="604DA5A2" w14:textId="77777777" w:rsidR="00496753" w:rsidRPr="00700022" w:rsidRDefault="00496753" w:rsidP="00F571D0">
            <w:pPr>
              <w:pStyle w:val="Sectiontext0"/>
            </w:pPr>
            <w:r w:rsidRPr="00700022">
              <w:t>a.</w:t>
            </w:r>
          </w:p>
        </w:tc>
        <w:tc>
          <w:tcPr>
            <w:tcW w:w="7796" w:type="dxa"/>
          </w:tcPr>
          <w:p w14:paraId="1DD81A76" w14:textId="77777777" w:rsidR="00496753" w:rsidRPr="00700022" w:rsidRDefault="00496753" w:rsidP="00F571D0">
            <w:pPr>
              <w:pStyle w:val="Sectiontext0"/>
            </w:pPr>
            <w:r w:rsidRPr="00700022">
              <w:t>The member must not make any alterations to a room they live in or use without written consent from an accommodation manager.</w:t>
            </w:r>
          </w:p>
        </w:tc>
      </w:tr>
      <w:tr w:rsidR="00496753" w:rsidRPr="00700022" w14:paraId="396CE5EC" w14:textId="77777777" w:rsidTr="00EF65B5">
        <w:trPr>
          <w:cantSplit/>
        </w:trPr>
        <w:tc>
          <w:tcPr>
            <w:tcW w:w="992" w:type="dxa"/>
          </w:tcPr>
          <w:p w14:paraId="57C7830E" w14:textId="77777777" w:rsidR="00496753" w:rsidRPr="00700022" w:rsidRDefault="00496753" w:rsidP="00F571D0">
            <w:pPr>
              <w:pStyle w:val="Sectiontext0"/>
              <w:jc w:val="center"/>
            </w:pPr>
          </w:p>
        </w:tc>
        <w:tc>
          <w:tcPr>
            <w:tcW w:w="567" w:type="dxa"/>
          </w:tcPr>
          <w:p w14:paraId="1BFB83C9" w14:textId="77777777" w:rsidR="00496753" w:rsidRPr="00700022" w:rsidRDefault="00496753" w:rsidP="00F571D0">
            <w:pPr>
              <w:pStyle w:val="Sectiontext0"/>
            </w:pPr>
            <w:r w:rsidRPr="00700022">
              <w:t>b.</w:t>
            </w:r>
          </w:p>
        </w:tc>
        <w:tc>
          <w:tcPr>
            <w:tcW w:w="7796" w:type="dxa"/>
          </w:tcPr>
          <w:p w14:paraId="1AFB6560" w14:textId="77777777" w:rsidR="00496753" w:rsidRPr="00700022" w:rsidRDefault="00496753" w:rsidP="00F571D0">
            <w:pPr>
              <w:pStyle w:val="Sectiontext0"/>
            </w:pPr>
            <w:r w:rsidRPr="00700022">
              <w:t>The member must not alter, remove or add any lock or security device to or in their assigned room.</w:t>
            </w:r>
          </w:p>
        </w:tc>
      </w:tr>
      <w:tr w:rsidR="00496753" w:rsidRPr="00700022" w14:paraId="5EEF83B9" w14:textId="77777777" w:rsidTr="00EF65B5">
        <w:trPr>
          <w:cantSplit/>
        </w:trPr>
        <w:tc>
          <w:tcPr>
            <w:tcW w:w="992" w:type="dxa"/>
          </w:tcPr>
          <w:p w14:paraId="21BD649B" w14:textId="77777777" w:rsidR="00496753" w:rsidRPr="00700022" w:rsidRDefault="00496753" w:rsidP="00F571D0">
            <w:pPr>
              <w:pStyle w:val="Sectiontext0"/>
              <w:jc w:val="center"/>
            </w:pPr>
          </w:p>
        </w:tc>
        <w:tc>
          <w:tcPr>
            <w:tcW w:w="567" w:type="dxa"/>
          </w:tcPr>
          <w:p w14:paraId="79C947ED" w14:textId="77777777" w:rsidR="00496753" w:rsidRPr="00700022" w:rsidRDefault="00496753" w:rsidP="00F571D0">
            <w:pPr>
              <w:pStyle w:val="Sectiontext0"/>
            </w:pPr>
            <w:r w:rsidRPr="00700022">
              <w:t>c.</w:t>
            </w:r>
          </w:p>
        </w:tc>
        <w:tc>
          <w:tcPr>
            <w:tcW w:w="7796" w:type="dxa"/>
          </w:tcPr>
          <w:p w14:paraId="39D94316" w14:textId="77777777" w:rsidR="00496753" w:rsidRPr="00700022" w:rsidRDefault="00496753" w:rsidP="00F571D0">
            <w:pPr>
              <w:pStyle w:val="Sectiontext0"/>
            </w:pPr>
            <w:r w:rsidRPr="00700022">
              <w:t>The member must not mark, deface or paint a room they live in or use, common areas in the building, or the areas surrounding the building.</w:t>
            </w:r>
          </w:p>
        </w:tc>
      </w:tr>
      <w:tr w:rsidR="00496753" w:rsidRPr="00700022" w14:paraId="595CE66A" w14:textId="77777777" w:rsidTr="00EF65B5">
        <w:tc>
          <w:tcPr>
            <w:tcW w:w="992" w:type="dxa"/>
          </w:tcPr>
          <w:p w14:paraId="259D3D28" w14:textId="77777777" w:rsidR="00496753" w:rsidRPr="00700022" w:rsidRDefault="00496753" w:rsidP="00F571D0">
            <w:pPr>
              <w:pStyle w:val="Sectiontext0"/>
              <w:jc w:val="center"/>
            </w:pPr>
            <w:r w:rsidRPr="00700022">
              <w:t>3.</w:t>
            </w:r>
          </w:p>
        </w:tc>
        <w:tc>
          <w:tcPr>
            <w:tcW w:w="8363" w:type="dxa"/>
            <w:gridSpan w:val="2"/>
          </w:tcPr>
          <w:p w14:paraId="1C3FDF0E" w14:textId="77777777" w:rsidR="00496753" w:rsidRPr="00700022" w:rsidRDefault="00496753" w:rsidP="00F571D0">
            <w:pPr>
              <w:pStyle w:val="Sectiontext0"/>
            </w:pPr>
            <w:r w:rsidRPr="00700022">
              <w:t xml:space="preserve">The member must take care of the room they live in and any common areas they are permitted to use. The member must keep them in a clean and tidy condition.  </w:t>
            </w:r>
          </w:p>
        </w:tc>
      </w:tr>
      <w:tr w:rsidR="00496753" w:rsidRPr="00700022" w14:paraId="58C15741" w14:textId="77777777" w:rsidTr="00EF65B5">
        <w:tc>
          <w:tcPr>
            <w:tcW w:w="992" w:type="dxa"/>
          </w:tcPr>
          <w:p w14:paraId="5C00518A" w14:textId="77777777" w:rsidR="00496753" w:rsidRPr="00700022" w:rsidRDefault="00496753" w:rsidP="00F571D0">
            <w:pPr>
              <w:pStyle w:val="Sectiontext0"/>
              <w:jc w:val="center"/>
            </w:pPr>
            <w:r w:rsidRPr="00700022">
              <w:t>4.</w:t>
            </w:r>
          </w:p>
        </w:tc>
        <w:tc>
          <w:tcPr>
            <w:tcW w:w="8363" w:type="dxa"/>
            <w:gridSpan w:val="2"/>
          </w:tcPr>
          <w:p w14:paraId="1344FD97" w14:textId="77777777" w:rsidR="00496753" w:rsidRPr="00700022" w:rsidRDefault="00496753" w:rsidP="00F571D0">
            <w:pPr>
              <w:pStyle w:val="Sectiontext0"/>
            </w:pPr>
            <w:r w:rsidRPr="00700022">
              <w:t>The member must inform an accommodation manager immediately whenever maintenance or repairs are needed. This means that if the member becomes aware of any defect in the water, gas, drainage, sewerage or electrical installations, appliances, furniture, or fittings, they must inform an accommodation manager.</w:t>
            </w:r>
          </w:p>
        </w:tc>
      </w:tr>
      <w:tr w:rsidR="00496753" w:rsidRPr="00700022" w14:paraId="08113C6C" w14:textId="77777777" w:rsidTr="00EF65B5">
        <w:tc>
          <w:tcPr>
            <w:tcW w:w="992" w:type="dxa"/>
          </w:tcPr>
          <w:p w14:paraId="0C3D4ACF" w14:textId="77777777" w:rsidR="00496753" w:rsidRPr="00700022" w:rsidRDefault="00496753" w:rsidP="00F571D0">
            <w:pPr>
              <w:pStyle w:val="Sectiontext0"/>
              <w:jc w:val="center"/>
            </w:pPr>
            <w:r w:rsidRPr="00700022">
              <w:t>5.</w:t>
            </w:r>
          </w:p>
        </w:tc>
        <w:tc>
          <w:tcPr>
            <w:tcW w:w="8363" w:type="dxa"/>
            <w:gridSpan w:val="2"/>
          </w:tcPr>
          <w:p w14:paraId="266B93C9" w14:textId="77777777" w:rsidR="00496753" w:rsidRPr="00700022" w:rsidRDefault="00496753" w:rsidP="00F571D0">
            <w:pPr>
              <w:pStyle w:val="Sectiontext0"/>
            </w:pPr>
            <w:r w:rsidRPr="00700022">
              <w:t>The member must not engage a repair person or make repairs without an accommodation manager's permission.</w:t>
            </w:r>
          </w:p>
        </w:tc>
      </w:tr>
      <w:tr w:rsidR="00496753" w:rsidRPr="00700022" w14:paraId="4BBBCAFD" w14:textId="77777777" w:rsidTr="00EF65B5">
        <w:tc>
          <w:tcPr>
            <w:tcW w:w="992" w:type="dxa"/>
          </w:tcPr>
          <w:p w14:paraId="1847A9C5" w14:textId="77777777" w:rsidR="00496753" w:rsidRPr="00700022" w:rsidRDefault="00496753" w:rsidP="00F571D0">
            <w:pPr>
              <w:pStyle w:val="Sectiontext0"/>
              <w:jc w:val="center"/>
            </w:pPr>
            <w:r w:rsidRPr="00700022">
              <w:t>6.</w:t>
            </w:r>
          </w:p>
        </w:tc>
        <w:tc>
          <w:tcPr>
            <w:tcW w:w="8363" w:type="dxa"/>
            <w:gridSpan w:val="2"/>
          </w:tcPr>
          <w:p w14:paraId="10489654" w14:textId="77777777" w:rsidR="00496753" w:rsidRPr="00700022" w:rsidRDefault="00496753" w:rsidP="00F571D0">
            <w:pPr>
              <w:pStyle w:val="Sectiontext0"/>
            </w:pPr>
            <w:r w:rsidRPr="00700022">
              <w:t>Defence will undertake any repairs and maintenance that the member is not required to under the conditions in this section, in a reasonable time.</w:t>
            </w:r>
          </w:p>
        </w:tc>
      </w:tr>
    </w:tbl>
    <w:p w14:paraId="7E6727C5" w14:textId="701CE7EC" w:rsidR="00496753" w:rsidRPr="00700022" w:rsidRDefault="00496753" w:rsidP="00132882">
      <w:pPr>
        <w:pStyle w:val="Heading6"/>
      </w:pPr>
      <w:bookmarkStart w:id="1366" w:name="bk12434773A5Conductandvalues"/>
      <w:bookmarkStart w:id="1367" w:name="bk193148Conductandvalues"/>
      <w:bookmarkStart w:id="1368" w:name="bk184842Conductandvalues"/>
      <w:bookmarkStart w:id="1369" w:name="bk10172373A5Conductandvalues"/>
      <w:bookmarkStart w:id="1370" w:name="_Toc192862910"/>
      <w:r w:rsidRPr="00700022">
        <w:lastRenderedPageBreak/>
        <w:t>7.4.A.9</w:t>
      </w:r>
      <w:r w:rsidR="00E85499">
        <w:tab/>
      </w:r>
      <w:r w:rsidRPr="00700022">
        <w:t>Conduct and values</w:t>
      </w:r>
      <w:bookmarkEnd w:id="1370"/>
    </w:p>
    <w:tbl>
      <w:tblPr>
        <w:tblW w:w="0" w:type="auto"/>
        <w:tblInd w:w="113" w:type="dxa"/>
        <w:tblLayout w:type="fixed"/>
        <w:tblLook w:val="0000" w:firstRow="0" w:lastRow="0" w:firstColumn="0" w:lastColumn="0" w:noHBand="0" w:noVBand="0"/>
      </w:tblPr>
      <w:tblGrid>
        <w:gridCol w:w="992"/>
        <w:gridCol w:w="8363"/>
      </w:tblGrid>
      <w:tr w:rsidR="00496753" w:rsidRPr="00700022" w14:paraId="59FE4DB2" w14:textId="77777777" w:rsidTr="00496753">
        <w:tc>
          <w:tcPr>
            <w:tcW w:w="992" w:type="dxa"/>
          </w:tcPr>
          <w:bookmarkEnd w:id="1366"/>
          <w:bookmarkEnd w:id="1367"/>
          <w:bookmarkEnd w:id="1368"/>
          <w:bookmarkEnd w:id="1369"/>
          <w:p w14:paraId="566DA4EE" w14:textId="77777777" w:rsidR="00496753" w:rsidRPr="00700022" w:rsidRDefault="00496753" w:rsidP="00461BF0">
            <w:pPr>
              <w:pStyle w:val="Sectiontext0"/>
              <w:keepNext/>
              <w:keepLines/>
              <w:jc w:val="center"/>
            </w:pPr>
            <w:r w:rsidRPr="00700022">
              <w:t>1.</w:t>
            </w:r>
          </w:p>
        </w:tc>
        <w:tc>
          <w:tcPr>
            <w:tcW w:w="8363" w:type="dxa"/>
          </w:tcPr>
          <w:p w14:paraId="475D1BBF" w14:textId="400DE071" w:rsidR="00496753" w:rsidRPr="00700022" w:rsidRDefault="00496753" w:rsidP="00461BF0">
            <w:pPr>
              <w:pStyle w:val="Sectiontext0"/>
              <w:keepNext/>
              <w:keepLines/>
            </w:pPr>
            <w:r w:rsidRPr="00700022">
              <w:t xml:space="preserve">A member must comply with the conditions of conduct specified in this Annex while they </w:t>
            </w:r>
            <w:r w:rsidR="00B565C3" w:rsidRPr="00293353">
              <w:rPr>
                <w:iCs/>
              </w:rPr>
              <w:t>occupy living-in accommodation</w:t>
            </w:r>
            <w:r w:rsidRPr="00700022">
              <w:t>.</w:t>
            </w:r>
          </w:p>
        </w:tc>
      </w:tr>
      <w:tr w:rsidR="00496753" w:rsidRPr="00700022" w14:paraId="7122D388" w14:textId="77777777" w:rsidTr="00496753">
        <w:tc>
          <w:tcPr>
            <w:tcW w:w="992" w:type="dxa"/>
          </w:tcPr>
          <w:p w14:paraId="0BF7814E" w14:textId="77777777" w:rsidR="00496753" w:rsidRPr="00700022" w:rsidRDefault="00496753" w:rsidP="00F571D0">
            <w:pPr>
              <w:pStyle w:val="Sectiontext0"/>
              <w:jc w:val="center"/>
            </w:pPr>
            <w:r w:rsidRPr="00700022">
              <w:t>2.</w:t>
            </w:r>
          </w:p>
        </w:tc>
        <w:tc>
          <w:tcPr>
            <w:tcW w:w="8363" w:type="dxa"/>
          </w:tcPr>
          <w:p w14:paraId="3128466F" w14:textId="77777777" w:rsidR="00496753" w:rsidRPr="00700022" w:rsidRDefault="00496753" w:rsidP="00F571D0">
            <w:pPr>
              <w:pStyle w:val="Sectiontext0"/>
            </w:pPr>
            <w:r w:rsidRPr="00700022">
              <w:t xml:space="preserve">The member must also comply with conditions of conduct set out in any instructions made under </w:t>
            </w:r>
            <w:r w:rsidR="00E8469C" w:rsidRPr="00700022">
              <w:t xml:space="preserve">section 10 </w:t>
            </w:r>
            <w:r w:rsidRPr="00700022">
              <w:t xml:space="preserve">of the </w:t>
            </w:r>
            <w:r w:rsidRPr="00700022">
              <w:rPr>
                <w:i/>
              </w:rPr>
              <w:t>Defence Act 1903</w:t>
            </w:r>
            <w:r w:rsidRPr="00700022">
              <w:t xml:space="preserve"> which are relevant to conduct and behaviour.</w:t>
            </w:r>
          </w:p>
        </w:tc>
      </w:tr>
      <w:tr w:rsidR="00496753" w:rsidRPr="00700022" w14:paraId="028E4F8E" w14:textId="77777777" w:rsidTr="00496753">
        <w:tc>
          <w:tcPr>
            <w:tcW w:w="992" w:type="dxa"/>
          </w:tcPr>
          <w:p w14:paraId="601A05FC" w14:textId="77777777" w:rsidR="00496753" w:rsidRPr="00700022" w:rsidRDefault="00496753" w:rsidP="00F571D0">
            <w:pPr>
              <w:pStyle w:val="Sectiontext0"/>
              <w:jc w:val="center"/>
            </w:pPr>
            <w:r w:rsidRPr="00700022">
              <w:t>3.</w:t>
            </w:r>
          </w:p>
        </w:tc>
        <w:tc>
          <w:tcPr>
            <w:tcW w:w="8363" w:type="dxa"/>
          </w:tcPr>
          <w:p w14:paraId="6764012F" w14:textId="02B384BB" w:rsidR="00496753" w:rsidRPr="00700022" w:rsidRDefault="00496753" w:rsidP="00F571D0">
            <w:pPr>
              <w:pStyle w:val="Sectiontext0"/>
            </w:pPr>
            <w:r w:rsidRPr="00700022">
              <w:t>Additional conditions for use of the accommodation may be set from time to time by the accommodation manager, Senior Australian Defence Force Officer or the Commanding Officer/Officer Commanding. A copy must be given to the member. The member must comply with the conditions, as long as they are lawful.</w:t>
            </w:r>
          </w:p>
        </w:tc>
      </w:tr>
      <w:tr w:rsidR="00496753" w:rsidRPr="00700022" w14:paraId="4F08DA31" w14:textId="77777777" w:rsidTr="00496753">
        <w:tc>
          <w:tcPr>
            <w:tcW w:w="992" w:type="dxa"/>
          </w:tcPr>
          <w:p w14:paraId="288EA825" w14:textId="77777777" w:rsidR="00496753" w:rsidRPr="00700022" w:rsidRDefault="00496753" w:rsidP="00F571D0">
            <w:pPr>
              <w:pStyle w:val="Sectiontext0"/>
              <w:jc w:val="center"/>
            </w:pPr>
            <w:r w:rsidRPr="00700022">
              <w:t>4.</w:t>
            </w:r>
          </w:p>
        </w:tc>
        <w:tc>
          <w:tcPr>
            <w:tcW w:w="8363" w:type="dxa"/>
          </w:tcPr>
          <w:p w14:paraId="2A927114" w14:textId="2C38F22D" w:rsidR="00496753" w:rsidRPr="00700022" w:rsidRDefault="00496753" w:rsidP="00F571D0">
            <w:pPr>
              <w:pStyle w:val="Sectiontext0"/>
            </w:pPr>
            <w:r w:rsidRPr="00700022">
              <w:t xml:space="preserve">If the member does not comply with the conditions of conduct, the CDF may revoke the licence to </w:t>
            </w:r>
            <w:r w:rsidR="00B565C3" w:rsidRPr="00293353">
              <w:rPr>
                <w:iCs/>
              </w:rPr>
              <w:t>occupy living-in accommodation</w:t>
            </w:r>
            <w:r w:rsidRPr="00700022">
              <w:t>.</w:t>
            </w:r>
          </w:p>
        </w:tc>
      </w:tr>
    </w:tbl>
    <w:p w14:paraId="21A7600C" w14:textId="63413E67" w:rsidR="00496753" w:rsidRPr="00700022" w:rsidRDefault="00496753" w:rsidP="00132882">
      <w:pPr>
        <w:pStyle w:val="Heading6"/>
      </w:pPr>
      <w:bookmarkStart w:id="1371" w:name="bk12434773A6Conductanimals"/>
      <w:bookmarkStart w:id="1372" w:name="bk193148Conductanimals"/>
      <w:bookmarkStart w:id="1373" w:name="bk184842Conductanimals"/>
      <w:bookmarkStart w:id="1374" w:name="bk10172373A6Conductanimals"/>
      <w:bookmarkStart w:id="1375" w:name="_Toc192862911"/>
      <w:r w:rsidRPr="00700022">
        <w:t>7.4.A.10</w:t>
      </w:r>
      <w:r w:rsidR="00E85499">
        <w:tab/>
      </w:r>
      <w:r w:rsidRPr="00700022">
        <w:t>Conduct – animals</w:t>
      </w:r>
      <w:bookmarkEnd w:id="1375"/>
    </w:p>
    <w:bookmarkEnd w:id="1371"/>
    <w:bookmarkEnd w:id="1372"/>
    <w:bookmarkEnd w:id="1373"/>
    <w:bookmarkEnd w:id="1374"/>
    <w:tbl>
      <w:tblPr>
        <w:tblW w:w="0" w:type="auto"/>
        <w:tblInd w:w="113" w:type="dxa"/>
        <w:tblLayout w:type="fixed"/>
        <w:tblLook w:val="0000" w:firstRow="0" w:lastRow="0" w:firstColumn="0" w:lastColumn="0" w:noHBand="0" w:noVBand="0"/>
      </w:tblPr>
      <w:tblGrid>
        <w:gridCol w:w="992"/>
        <w:gridCol w:w="8363"/>
      </w:tblGrid>
      <w:tr w:rsidR="00496753" w:rsidRPr="00700022" w14:paraId="76274411" w14:textId="77777777" w:rsidTr="00496753">
        <w:tc>
          <w:tcPr>
            <w:tcW w:w="992" w:type="dxa"/>
          </w:tcPr>
          <w:p w14:paraId="2D1C6276" w14:textId="77777777" w:rsidR="00496753" w:rsidRPr="00700022" w:rsidRDefault="00496753" w:rsidP="00F571D0">
            <w:pPr>
              <w:pStyle w:val="Sectiontext0"/>
            </w:pPr>
          </w:p>
        </w:tc>
        <w:tc>
          <w:tcPr>
            <w:tcW w:w="8363" w:type="dxa"/>
          </w:tcPr>
          <w:p w14:paraId="34FA01E3" w14:textId="153503C8" w:rsidR="00496753" w:rsidRPr="00700022" w:rsidRDefault="00496753" w:rsidP="00F571D0">
            <w:pPr>
              <w:pStyle w:val="Sectiontext0"/>
            </w:pPr>
            <w:r w:rsidRPr="00700022">
              <w:t xml:space="preserve">The member must not keep animals in the </w:t>
            </w:r>
            <w:r w:rsidR="006A4AE7" w:rsidRPr="00293353">
              <w:rPr>
                <w:iCs/>
              </w:rPr>
              <w:t>living-in</w:t>
            </w:r>
            <w:r w:rsidRPr="00700022">
              <w:t xml:space="preserve"> accommodation.</w:t>
            </w:r>
          </w:p>
        </w:tc>
      </w:tr>
    </w:tbl>
    <w:p w14:paraId="5B6B41E0" w14:textId="1E6B5022" w:rsidR="00496753" w:rsidRPr="00700022" w:rsidRDefault="00496753" w:rsidP="00132882">
      <w:pPr>
        <w:pStyle w:val="Heading6"/>
      </w:pPr>
      <w:bookmarkStart w:id="1376" w:name="bk12434773A12ConductDamage"/>
      <w:bookmarkStart w:id="1377" w:name="bk193148ConductDamage"/>
      <w:bookmarkStart w:id="1378" w:name="bk184842ConductDamage"/>
      <w:bookmarkStart w:id="1379" w:name="bk10172473A13ConductDamage"/>
      <w:bookmarkStart w:id="1380" w:name="bk12434773A7Conductdisturbance"/>
      <w:bookmarkStart w:id="1381" w:name="bk193148Conductdisturbance"/>
      <w:bookmarkStart w:id="1382" w:name="bk184842Conductdisturbance"/>
      <w:bookmarkStart w:id="1383" w:name="bk10172373A7Conductdisturbance"/>
      <w:bookmarkStart w:id="1384" w:name="_Toc192862912"/>
      <w:r w:rsidRPr="00700022">
        <w:t>7.4.A.11</w:t>
      </w:r>
      <w:r w:rsidR="00E85499">
        <w:tab/>
      </w:r>
      <w:r w:rsidRPr="00700022">
        <w:t>Conduct – damage</w:t>
      </w:r>
      <w:bookmarkEnd w:id="1384"/>
    </w:p>
    <w:tbl>
      <w:tblPr>
        <w:tblW w:w="9355" w:type="dxa"/>
        <w:tblInd w:w="113" w:type="dxa"/>
        <w:tblLayout w:type="fixed"/>
        <w:tblLook w:val="0000" w:firstRow="0" w:lastRow="0" w:firstColumn="0" w:lastColumn="0" w:noHBand="0" w:noVBand="0"/>
      </w:tblPr>
      <w:tblGrid>
        <w:gridCol w:w="992"/>
        <w:gridCol w:w="8363"/>
      </w:tblGrid>
      <w:tr w:rsidR="00496753" w:rsidRPr="00700022" w14:paraId="35C0F371" w14:textId="77777777" w:rsidTr="00687BBA">
        <w:tc>
          <w:tcPr>
            <w:tcW w:w="992" w:type="dxa"/>
          </w:tcPr>
          <w:bookmarkEnd w:id="1376"/>
          <w:bookmarkEnd w:id="1377"/>
          <w:bookmarkEnd w:id="1378"/>
          <w:bookmarkEnd w:id="1379"/>
          <w:p w14:paraId="3CCB1866" w14:textId="77777777" w:rsidR="00496753" w:rsidRPr="00700022" w:rsidRDefault="00496753" w:rsidP="00F571D0">
            <w:pPr>
              <w:pStyle w:val="Sectiontext0"/>
              <w:jc w:val="center"/>
            </w:pPr>
            <w:r w:rsidRPr="00700022">
              <w:t>1.</w:t>
            </w:r>
          </w:p>
        </w:tc>
        <w:tc>
          <w:tcPr>
            <w:tcW w:w="8363" w:type="dxa"/>
          </w:tcPr>
          <w:p w14:paraId="5673DBB8" w14:textId="77777777" w:rsidR="00496753" w:rsidRPr="00700022" w:rsidRDefault="00496753" w:rsidP="00F571D0">
            <w:pPr>
              <w:pStyle w:val="Sectiontext0"/>
            </w:pPr>
            <w:r w:rsidRPr="00700022">
              <w:t xml:space="preserve">The member must not intentionally, recklessly or negligently cause damage to any part of the living-in accommodation, furniture, fixtures or fittings, or common areas.  </w:t>
            </w:r>
          </w:p>
        </w:tc>
      </w:tr>
      <w:tr w:rsidR="00496753" w:rsidRPr="00700022" w14:paraId="620567B6" w14:textId="77777777" w:rsidTr="00687BBA">
        <w:tc>
          <w:tcPr>
            <w:tcW w:w="992" w:type="dxa"/>
          </w:tcPr>
          <w:p w14:paraId="46480879" w14:textId="77777777" w:rsidR="00496753" w:rsidRPr="00700022" w:rsidRDefault="00496753" w:rsidP="00F571D0">
            <w:pPr>
              <w:pStyle w:val="Sectiontext0"/>
              <w:jc w:val="center"/>
            </w:pPr>
            <w:r w:rsidRPr="00700022">
              <w:t>2.</w:t>
            </w:r>
          </w:p>
        </w:tc>
        <w:tc>
          <w:tcPr>
            <w:tcW w:w="8363" w:type="dxa"/>
          </w:tcPr>
          <w:p w14:paraId="5479DC4D" w14:textId="77777777" w:rsidR="00496753" w:rsidRPr="00700022" w:rsidRDefault="00496753" w:rsidP="00F571D0">
            <w:pPr>
              <w:pStyle w:val="Sectiontext0"/>
            </w:pPr>
            <w:r w:rsidRPr="00700022">
              <w:t>The member must immediately notify the accommodation manager of any damage affecting the living-in accommodation or common areas.</w:t>
            </w:r>
          </w:p>
        </w:tc>
      </w:tr>
    </w:tbl>
    <w:p w14:paraId="6E338638" w14:textId="63F424B5" w:rsidR="00496753" w:rsidRPr="00700022" w:rsidRDefault="00496753" w:rsidP="00132882">
      <w:pPr>
        <w:pStyle w:val="Heading6"/>
      </w:pPr>
      <w:bookmarkStart w:id="1385" w:name="_Toc192862913"/>
      <w:r w:rsidRPr="00700022">
        <w:t>7.4.A.12</w:t>
      </w:r>
      <w:r w:rsidR="00E85499">
        <w:tab/>
      </w:r>
      <w:r w:rsidRPr="00700022">
        <w:t>Conduct – disturbance</w:t>
      </w:r>
      <w:bookmarkEnd w:id="1385"/>
    </w:p>
    <w:bookmarkEnd w:id="1380"/>
    <w:bookmarkEnd w:id="1381"/>
    <w:bookmarkEnd w:id="1382"/>
    <w:bookmarkEnd w:id="1383"/>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88C43CF" w14:textId="77777777" w:rsidTr="00496753">
        <w:tc>
          <w:tcPr>
            <w:tcW w:w="992" w:type="dxa"/>
          </w:tcPr>
          <w:p w14:paraId="49B0F7B9" w14:textId="77777777" w:rsidR="00496753" w:rsidRPr="00700022" w:rsidRDefault="00496753" w:rsidP="00F571D0">
            <w:pPr>
              <w:pStyle w:val="Sectiontext0"/>
            </w:pPr>
          </w:p>
        </w:tc>
        <w:tc>
          <w:tcPr>
            <w:tcW w:w="8363" w:type="dxa"/>
            <w:gridSpan w:val="2"/>
          </w:tcPr>
          <w:p w14:paraId="251C44E8" w14:textId="77777777" w:rsidR="00496753" w:rsidRPr="00700022" w:rsidRDefault="00496753" w:rsidP="00F571D0">
            <w:pPr>
              <w:pStyle w:val="Sectiontext0"/>
            </w:pPr>
            <w:r w:rsidRPr="00700022">
              <w:t xml:space="preserve">A member must not do any of the following </w:t>
            </w:r>
          </w:p>
        </w:tc>
      </w:tr>
      <w:tr w:rsidR="00496753" w:rsidRPr="00700022" w14:paraId="3F5BB472" w14:textId="77777777" w:rsidTr="00496753">
        <w:trPr>
          <w:cantSplit/>
        </w:trPr>
        <w:tc>
          <w:tcPr>
            <w:tcW w:w="992" w:type="dxa"/>
          </w:tcPr>
          <w:p w14:paraId="481239A2" w14:textId="77777777" w:rsidR="00496753" w:rsidRPr="00700022" w:rsidRDefault="00496753" w:rsidP="00F571D0">
            <w:pPr>
              <w:pStyle w:val="Sectiontext0"/>
            </w:pPr>
          </w:p>
        </w:tc>
        <w:tc>
          <w:tcPr>
            <w:tcW w:w="567" w:type="dxa"/>
          </w:tcPr>
          <w:p w14:paraId="7E39E918" w14:textId="77777777" w:rsidR="00496753" w:rsidRPr="00700022" w:rsidRDefault="00496753" w:rsidP="00F571D0">
            <w:pPr>
              <w:pStyle w:val="Sectiontext0"/>
            </w:pPr>
            <w:r w:rsidRPr="00700022">
              <w:t>a.</w:t>
            </w:r>
          </w:p>
        </w:tc>
        <w:tc>
          <w:tcPr>
            <w:tcW w:w="7796" w:type="dxa"/>
          </w:tcPr>
          <w:p w14:paraId="194D239B" w14:textId="461706AE" w:rsidR="00496753" w:rsidRPr="00700022" w:rsidRDefault="00496753" w:rsidP="00F571D0">
            <w:pPr>
              <w:pStyle w:val="Sectiontext0"/>
              <w:rPr>
                <w:b/>
              </w:rPr>
            </w:pPr>
            <w:r w:rsidRPr="00700022">
              <w:t>Cause undue disturbance, nuisance or annoyance to other members.</w:t>
            </w:r>
            <w:r w:rsidRPr="00700022">
              <w:rPr>
                <w:b/>
              </w:rPr>
              <w:t xml:space="preserve"> </w:t>
            </w:r>
          </w:p>
        </w:tc>
      </w:tr>
      <w:tr w:rsidR="00496753" w:rsidRPr="00700022" w14:paraId="786289EA" w14:textId="77777777" w:rsidTr="00496753">
        <w:trPr>
          <w:cantSplit/>
        </w:trPr>
        <w:tc>
          <w:tcPr>
            <w:tcW w:w="992" w:type="dxa"/>
          </w:tcPr>
          <w:p w14:paraId="3C2649AA" w14:textId="77777777" w:rsidR="00496753" w:rsidRPr="00700022" w:rsidRDefault="00496753" w:rsidP="00F571D0">
            <w:pPr>
              <w:pStyle w:val="Sectiontext0"/>
            </w:pPr>
          </w:p>
        </w:tc>
        <w:tc>
          <w:tcPr>
            <w:tcW w:w="567" w:type="dxa"/>
          </w:tcPr>
          <w:p w14:paraId="23E4C6D7" w14:textId="77777777" w:rsidR="00496753" w:rsidRPr="00700022" w:rsidRDefault="00496753" w:rsidP="00F571D0">
            <w:pPr>
              <w:pStyle w:val="Sectiontext0"/>
            </w:pPr>
            <w:r w:rsidRPr="00700022">
              <w:t>b.</w:t>
            </w:r>
          </w:p>
        </w:tc>
        <w:tc>
          <w:tcPr>
            <w:tcW w:w="7796" w:type="dxa"/>
          </w:tcPr>
          <w:p w14:paraId="1AACF5E8" w14:textId="77777777" w:rsidR="00496753" w:rsidRPr="00700022" w:rsidRDefault="00496753" w:rsidP="00F571D0">
            <w:pPr>
              <w:pStyle w:val="Sectiontext0"/>
            </w:pPr>
            <w:r w:rsidRPr="00700022">
              <w:t>Throw anything out of windows or off balconies, or place anything on outside window sills.</w:t>
            </w:r>
          </w:p>
        </w:tc>
      </w:tr>
      <w:tr w:rsidR="00496753" w:rsidRPr="00700022" w14:paraId="2C1CCC47" w14:textId="77777777" w:rsidTr="00496753">
        <w:trPr>
          <w:cantSplit/>
        </w:trPr>
        <w:tc>
          <w:tcPr>
            <w:tcW w:w="992" w:type="dxa"/>
          </w:tcPr>
          <w:p w14:paraId="7751BE88" w14:textId="77777777" w:rsidR="00496753" w:rsidRPr="00700022" w:rsidRDefault="00496753" w:rsidP="00F571D0">
            <w:pPr>
              <w:pStyle w:val="Sectiontext0"/>
            </w:pPr>
          </w:p>
        </w:tc>
        <w:tc>
          <w:tcPr>
            <w:tcW w:w="567" w:type="dxa"/>
          </w:tcPr>
          <w:p w14:paraId="1607503C" w14:textId="77777777" w:rsidR="00496753" w:rsidRPr="00700022" w:rsidRDefault="00496753" w:rsidP="00F571D0">
            <w:pPr>
              <w:pStyle w:val="Sectiontext0"/>
            </w:pPr>
            <w:r w:rsidRPr="00700022">
              <w:t>c.</w:t>
            </w:r>
          </w:p>
        </w:tc>
        <w:tc>
          <w:tcPr>
            <w:tcW w:w="7796" w:type="dxa"/>
          </w:tcPr>
          <w:p w14:paraId="0CB8E458" w14:textId="0628FB37" w:rsidR="00496753" w:rsidRPr="00700022" w:rsidRDefault="00496753" w:rsidP="00F571D0">
            <w:pPr>
              <w:pStyle w:val="Sectiontext0"/>
            </w:pPr>
            <w:r w:rsidRPr="00700022">
              <w:t>Hang clothes, washing, equipment or other similar articles in any place not specifically provided for the purpose.</w:t>
            </w:r>
          </w:p>
        </w:tc>
      </w:tr>
      <w:tr w:rsidR="00496753" w:rsidRPr="00700022" w14:paraId="0B32298A" w14:textId="77777777" w:rsidTr="00496753">
        <w:trPr>
          <w:cantSplit/>
        </w:trPr>
        <w:tc>
          <w:tcPr>
            <w:tcW w:w="992" w:type="dxa"/>
          </w:tcPr>
          <w:p w14:paraId="67D57E22" w14:textId="77777777" w:rsidR="00496753" w:rsidRPr="00700022" w:rsidRDefault="00496753" w:rsidP="00F571D0">
            <w:pPr>
              <w:pStyle w:val="Sectiontext0"/>
            </w:pPr>
          </w:p>
        </w:tc>
        <w:tc>
          <w:tcPr>
            <w:tcW w:w="567" w:type="dxa"/>
          </w:tcPr>
          <w:p w14:paraId="0454BCFD" w14:textId="77777777" w:rsidR="00496753" w:rsidRPr="00700022" w:rsidRDefault="00496753" w:rsidP="00F571D0">
            <w:pPr>
              <w:pStyle w:val="Sectiontext0"/>
            </w:pPr>
            <w:r w:rsidRPr="00700022">
              <w:t>d.</w:t>
            </w:r>
          </w:p>
        </w:tc>
        <w:tc>
          <w:tcPr>
            <w:tcW w:w="7796" w:type="dxa"/>
          </w:tcPr>
          <w:p w14:paraId="3B7ED159" w14:textId="0D3B76D0" w:rsidR="00496753" w:rsidRPr="00700022" w:rsidRDefault="00496753" w:rsidP="00F571D0">
            <w:pPr>
              <w:pStyle w:val="Sectiontext0"/>
            </w:pPr>
            <w:r w:rsidRPr="00700022">
              <w:t>Obstruct or impair access to accommodation or common areas.</w:t>
            </w:r>
          </w:p>
        </w:tc>
      </w:tr>
    </w:tbl>
    <w:p w14:paraId="1E703D52" w14:textId="517935B4" w:rsidR="00496753" w:rsidRPr="00700022" w:rsidRDefault="00496753" w:rsidP="00132882">
      <w:pPr>
        <w:pStyle w:val="Heading6"/>
      </w:pPr>
      <w:bookmarkStart w:id="1386" w:name="bk12434773A8Conductlightingheatingandco"/>
      <w:bookmarkStart w:id="1387" w:name="bk193148Conductlightingheatingandcookin"/>
      <w:bookmarkStart w:id="1388" w:name="bk184842Conductlightingheatingandcookin"/>
      <w:bookmarkStart w:id="1389" w:name="bk10172373A8Conductlightingheatingandco"/>
      <w:bookmarkStart w:id="1390" w:name="_Toc192862914"/>
      <w:r w:rsidRPr="00700022">
        <w:t>7.4.A.13</w:t>
      </w:r>
      <w:r w:rsidR="00E85499">
        <w:tab/>
      </w:r>
      <w:r w:rsidRPr="00700022">
        <w:t>Conduct – lighting, heating and cooking</w:t>
      </w:r>
      <w:bookmarkEnd w:id="1390"/>
    </w:p>
    <w:tbl>
      <w:tblPr>
        <w:tblW w:w="0" w:type="auto"/>
        <w:tblInd w:w="113" w:type="dxa"/>
        <w:tblLayout w:type="fixed"/>
        <w:tblLook w:val="0000" w:firstRow="0" w:lastRow="0" w:firstColumn="0" w:lastColumn="0" w:noHBand="0" w:noVBand="0"/>
      </w:tblPr>
      <w:tblGrid>
        <w:gridCol w:w="992"/>
        <w:gridCol w:w="8363"/>
      </w:tblGrid>
      <w:tr w:rsidR="00496753" w:rsidRPr="00700022" w14:paraId="6D5859BC" w14:textId="77777777" w:rsidTr="00496753">
        <w:tc>
          <w:tcPr>
            <w:tcW w:w="992" w:type="dxa"/>
          </w:tcPr>
          <w:bookmarkEnd w:id="1386"/>
          <w:bookmarkEnd w:id="1387"/>
          <w:bookmarkEnd w:id="1388"/>
          <w:bookmarkEnd w:id="1389"/>
          <w:p w14:paraId="52ED3061" w14:textId="77777777" w:rsidR="00496753" w:rsidRPr="00700022" w:rsidRDefault="00496753" w:rsidP="00F571D0">
            <w:pPr>
              <w:pStyle w:val="Sectiontext0"/>
              <w:jc w:val="center"/>
            </w:pPr>
            <w:r w:rsidRPr="00700022">
              <w:t>1.</w:t>
            </w:r>
          </w:p>
        </w:tc>
        <w:tc>
          <w:tcPr>
            <w:tcW w:w="8363" w:type="dxa"/>
          </w:tcPr>
          <w:p w14:paraId="3F279A54" w14:textId="152C89D5" w:rsidR="00496753" w:rsidRPr="00700022" w:rsidRDefault="00496753" w:rsidP="00F571D0">
            <w:pPr>
              <w:pStyle w:val="Sectiontext0"/>
            </w:pPr>
            <w:r w:rsidRPr="00700022">
              <w:t xml:space="preserve">The member must not use any means of lighting, heating, or cooking in a room they live in or use, or common areas of the building, except in the place and the manner provided for by Defence in the </w:t>
            </w:r>
            <w:r w:rsidR="00EF65B5" w:rsidRPr="00F31C1F">
              <w:t>room or building, unless the use of additional appliances is approved by the accommodation manager</w:t>
            </w:r>
            <w:r w:rsidRPr="00700022">
              <w:t>.</w:t>
            </w:r>
          </w:p>
        </w:tc>
      </w:tr>
      <w:tr w:rsidR="00496753" w:rsidRPr="00700022" w14:paraId="69F7C251" w14:textId="77777777" w:rsidTr="00496753">
        <w:tc>
          <w:tcPr>
            <w:tcW w:w="992" w:type="dxa"/>
          </w:tcPr>
          <w:p w14:paraId="71777D9A" w14:textId="77777777" w:rsidR="00496753" w:rsidRPr="00700022" w:rsidRDefault="00496753" w:rsidP="00F571D0">
            <w:pPr>
              <w:pStyle w:val="Sectiontext0"/>
              <w:jc w:val="center"/>
            </w:pPr>
            <w:bookmarkStart w:id="1391" w:name="bk12434773A9Conductsecurity"/>
            <w:bookmarkStart w:id="1392" w:name="bk193148Conductsecurity"/>
            <w:bookmarkStart w:id="1393" w:name="bk184842Conductsecurity"/>
            <w:r w:rsidRPr="00700022">
              <w:t>2.</w:t>
            </w:r>
          </w:p>
        </w:tc>
        <w:tc>
          <w:tcPr>
            <w:tcW w:w="8363" w:type="dxa"/>
          </w:tcPr>
          <w:p w14:paraId="5F7A1801" w14:textId="52BA92D6" w:rsidR="00496753" w:rsidRPr="00700022" w:rsidRDefault="00496753" w:rsidP="00F571D0">
            <w:pPr>
              <w:pStyle w:val="Sectiontext0"/>
            </w:pPr>
            <w:r w:rsidRPr="00700022">
              <w:t xml:space="preserve">If a member triggers a false fire alarm, the member may have to pay Defence for the cost of any emergency services called out if Defence has been charged for the call out. The member's action may have caused a debt under the </w:t>
            </w:r>
            <w:r w:rsidRPr="00700022">
              <w:rPr>
                <w:i/>
              </w:rPr>
              <w:t>Public Governance, Performance and Accountability Act 2013.</w:t>
            </w:r>
          </w:p>
        </w:tc>
      </w:tr>
    </w:tbl>
    <w:p w14:paraId="60E6831A" w14:textId="02CBA80D" w:rsidR="00496753" w:rsidRPr="00700022" w:rsidRDefault="00496753" w:rsidP="00132882">
      <w:pPr>
        <w:pStyle w:val="Heading6"/>
      </w:pPr>
      <w:bookmarkStart w:id="1394" w:name="bk10172373A9Conductsecurity"/>
      <w:bookmarkStart w:id="1395" w:name="_Toc192862915"/>
      <w:r w:rsidRPr="00700022">
        <w:lastRenderedPageBreak/>
        <w:t>7.4.A.14</w:t>
      </w:r>
      <w:r w:rsidR="00E85499">
        <w:tab/>
      </w:r>
      <w:r w:rsidRPr="00700022">
        <w:t>Conduct – security</w:t>
      </w:r>
      <w:bookmarkEnd w:id="1395"/>
    </w:p>
    <w:tbl>
      <w:tblPr>
        <w:tblW w:w="9355" w:type="dxa"/>
        <w:tblInd w:w="113" w:type="dxa"/>
        <w:tblLayout w:type="fixed"/>
        <w:tblLook w:val="0000" w:firstRow="0" w:lastRow="0" w:firstColumn="0" w:lastColumn="0" w:noHBand="0" w:noVBand="0"/>
      </w:tblPr>
      <w:tblGrid>
        <w:gridCol w:w="992"/>
        <w:gridCol w:w="8363"/>
      </w:tblGrid>
      <w:tr w:rsidR="00496753" w:rsidRPr="00700022" w14:paraId="4E002FF7" w14:textId="77777777" w:rsidTr="00687BBA">
        <w:tc>
          <w:tcPr>
            <w:tcW w:w="992" w:type="dxa"/>
          </w:tcPr>
          <w:bookmarkEnd w:id="1391"/>
          <w:bookmarkEnd w:id="1392"/>
          <w:bookmarkEnd w:id="1393"/>
          <w:bookmarkEnd w:id="1394"/>
          <w:p w14:paraId="064068F2" w14:textId="77777777" w:rsidR="00496753" w:rsidRPr="00700022" w:rsidRDefault="00496753" w:rsidP="00F571D0">
            <w:pPr>
              <w:pStyle w:val="Sectiontext0"/>
              <w:jc w:val="center"/>
            </w:pPr>
            <w:r w:rsidRPr="00700022">
              <w:t>1.</w:t>
            </w:r>
          </w:p>
        </w:tc>
        <w:tc>
          <w:tcPr>
            <w:tcW w:w="8363" w:type="dxa"/>
          </w:tcPr>
          <w:p w14:paraId="7006BFFD" w14:textId="77777777" w:rsidR="00496753" w:rsidRPr="00700022" w:rsidRDefault="00496753" w:rsidP="00F571D0">
            <w:pPr>
              <w:pStyle w:val="Sectiontext0"/>
            </w:pPr>
            <w:r w:rsidRPr="00700022">
              <w:t>The member must notify an accommodation manager as soon as possible after they become aware that an accommodation key they have been issued is lost.</w:t>
            </w:r>
          </w:p>
        </w:tc>
      </w:tr>
      <w:tr w:rsidR="00496753" w:rsidRPr="00700022" w14:paraId="5CEB5A38" w14:textId="77777777" w:rsidTr="00687BBA">
        <w:tc>
          <w:tcPr>
            <w:tcW w:w="992" w:type="dxa"/>
          </w:tcPr>
          <w:p w14:paraId="783CF5A9" w14:textId="77777777" w:rsidR="00496753" w:rsidRPr="00700022" w:rsidRDefault="00496753" w:rsidP="00F571D0">
            <w:pPr>
              <w:pStyle w:val="Sectiontext0"/>
              <w:jc w:val="center"/>
            </w:pPr>
            <w:r w:rsidRPr="00700022">
              <w:t>2.</w:t>
            </w:r>
          </w:p>
        </w:tc>
        <w:tc>
          <w:tcPr>
            <w:tcW w:w="8363" w:type="dxa"/>
          </w:tcPr>
          <w:p w14:paraId="55A959EA" w14:textId="77777777" w:rsidR="00496753" w:rsidRPr="00700022" w:rsidRDefault="00496753" w:rsidP="00F571D0">
            <w:pPr>
              <w:pStyle w:val="Sectiontext0"/>
            </w:pPr>
            <w:r w:rsidRPr="00700022">
              <w:t>The member must pay Defence for the cost of replacing the key or lock, or resetting the access code.</w:t>
            </w:r>
          </w:p>
        </w:tc>
      </w:tr>
    </w:tbl>
    <w:p w14:paraId="7FDBDFBE" w14:textId="42718923" w:rsidR="00496753" w:rsidRPr="00700022" w:rsidRDefault="00496753" w:rsidP="00132882">
      <w:pPr>
        <w:pStyle w:val="Heading6"/>
      </w:pPr>
      <w:bookmarkStart w:id="1396" w:name="bk12434773A10Conductsmoking"/>
      <w:bookmarkStart w:id="1397" w:name="bk193148Conductsmoking"/>
      <w:bookmarkStart w:id="1398" w:name="bk184842Conductsmoking"/>
      <w:bookmarkStart w:id="1399" w:name="bk10172373A10Conductsmoking"/>
      <w:bookmarkStart w:id="1400" w:name="_Toc192862916"/>
      <w:r w:rsidRPr="00700022">
        <w:t>7.4.A.15</w:t>
      </w:r>
      <w:r w:rsidR="00E85499">
        <w:tab/>
      </w:r>
      <w:r w:rsidRPr="00700022">
        <w:t>Conduct – smoking</w:t>
      </w:r>
      <w:bookmarkEnd w:id="1400"/>
    </w:p>
    <w:tbl>
      <w:tblPr>
        <w:tblW w:w="0" w:type="auto"/>
        <w:tblInd w:w="113" w:type="dxa"/>
        <w:tblLayout w:type="fixed"/>
        <w:tblLook w:val="0000" w:firstRow="0" w:lastRow="0" w:firstColumn="0" w:lastColumn="0" w:noHBand="0" w:noVBand="0"/>
      </w:tblPr>
      <w:tblGrid>
        <w:gridCol w:w="992"/>
        <w:gridCol w:w="8363"/>
      </w:tblGrid>
      <w:tr w:rsidR="00496753" w:rsidRPr="00700022" w14:paraId="7503E5E1" w14:textId="77777777" w:rsidTr="00496753">
        <w:tc>
          <w:tcPr>
            <w:tcW w:w="992" w:type="dxa"/>
          </w:tcPr>
          <w:bookmarkEnd w:id="1396"/>
          <w:bookmarkEnd w:id="1397"/>
          <w:bookmarkEnd w:id="1398"/>
          <w:bookmarkEnd w:id="1399"/>
          <w:p w14:paraId="31236BF8" w14:textId="77777777" w:rsidR="00496753" w:rsidRPr="00700022" w:rsidRDefault="00496753" w:rsidP="00F571D0">
            <w:pPr>
              <w:pStyle w:val="Sectiontext0"/>
              <w:jc w:val="center"/>
            </w:pPr>
            <w:r w:rsidRPr="00700022">
              <w:t>1.</w:t>
            </w:r>
          </w:p>
        </w:tc>
        <w:tc>
          <w:tcPr>
            <w:tcW w:w="8363" w:type="dxa"/>
          </w:tcPr>
          <w:p w14:paraId="36F1CAF5" w14:textId="77777777" w:rsidR="00496753" w:rsidRPr="00700022" w:rsidRDefault="00496753" w:rsidP="00F571D0">
            <w:pPr>
              <w:pStyle w:val="Sectiontext0"/>
            </w:pPr>
            <w:r w:rsidRPr="00700022">
              <w:t>The member must not smoke in any room they live in or use, or common areas of the building.</w:t>
            </w:r>
          </w:p>
        </w:tc>
      </w:tr>
      <w:tr w:rsidR="00496753" w:rsidRPr="00700022" w14:paraId="4272669C" w14:textId="77777777" w:rsidTr="00496753">
        <w:tc>
          <w:tcPr>
            <w:tcW w:w="992" w:type="dxa"/>
          </w:tcPr>
          <w:p w14:paraId="3196D084" w14:textId="77777777" w:rsidR="00496753" w:rsidRPr="00700022" w:rsidRDefault="00496753" w:rsidP="00F571D0">
            <w:pPr>
              <w:pStyle w:val="Sectiontext0"/>
              <w:jc w:val="center"/>
            </w:pPr>
            <w:bookmarkStart w:id="1401" w:name="bk12434773A11Conductvisitors"/>
            <w:bookmarkStart w:id="1402" w:name="bk193148Conductvisitors"/>
            <w:bookmarkStart w:id="1403" w:name="bk184842Conductvisitors"/>
            <w:r w:rsidRPr="00700022">
              <w:t>2.</w:t>
            </w:r>
          </w:p>
        </w:tc>
        <w:tc>
          <w:tcPr>
            <w:tcW w:w="8363" w:type="dxa"/>
          </w:tcPr>
          <w:p w14:paraId="01CA2176" w14:textId="77777777" w:rsidR="00496753" w:rsidRPr="00700022" w:rsidRDefault="00496753" w:rsidP="00F571D0">
            <w:pPr>
              <w:pStyle w:val="Sectiontext0"/>
            </w:pPr>
            <w:r w:rsidRPr="00700022">
              <w:t xml:space="preserve">If a member triggers a false fire alarm, the member may have to pay Defence for the cost of any emergency services called out if Defence has been charged for the call out. The member's action may have caused a debt under the </w:t>
            </w:r>
            <w:r w:rsidRPr="00700022">
              <w:rPr>
                <w:i/>
              </w:rPr>
              <w:t>Public Governance, Performance and Accountability Act 2013.</w:t>
            </w:r>
          </w:p>
        </w:tc>
      </w:tr>
    </w:tbl>
    <w:p w14:paraId="39D75819" w14:textId="790BCF42" w:rsidR="00496753" w:rsidRPr="00700022" w:rsidRDefault="00496753" w:rsidP="00132882">
      <w:pPr>
        <w:pStyle w:val="Heading6"/>
      </w:pPr>
      <w:bookmarkStart w:id="1404" w:name="bk10172373A11Conductvehicles"/>
      <w:bookmarkStart w:id="1405" w:name="_Toc192862917"/>
      <w:r w:rsidRPr="00700022">
        <w:t>7.4.A.16</w:t>
      </w:r>
      <w:r w:rsidR="00E85499">
        <w:tab/>
      </w:r>
      <w:r w:rsidRPr="00700022">
        <w:t>Conduct – vehicles</w:t>
      </w:r>
      <w:bookmarkEnd w:id="1405"/>
    </w:p>
    <w:tbl>
      <w:tblPr>
        <w:tblW w:w="9359" w:type="dxa"/>
        <w:tblInd w:w="113" w:type="dxa"/>
        <w:tblLayout w:type="fixed"/>
        <w:tblLook w:val="0000" w:firstRow="0" w:lastRow="0" w:firstColumn="0" w:lastColumn="0" w:noHBand="0" w:noVBand="0"/>
      </w:tblPr>
      <w:tblGrid>
        <w:gridCol w:w="991"/>
        <w:gridCol w:w="567"/>
        <w:gridCol w:w="7801"/>
      </w:tblGrid>
      <w:tr w:rsidR="00EF65B5" w:rsidRPr="00F31C1F" w14:paraId="39EEA3F1" w14:textId="77777777" w:rsidTr="00EF65B5">
        <w:tc>
          <w:tcPr>
            <w:tcW w:w="991" w:type="dxa"/>
          </w:tcPr>
          <w:bookmarkEnd w:id="1404"/>
          <w:p w14:paraId="4D60F8C9" w14:textId="77777777" w:rsidR="00EF65B5" w:rsidRPr="00F31C1F" w:rsidRDefault="00EF65B5" w:rsidP="00EF65B5">
            <w:pPr>
              <w:pStyle w:val="Sectiontext0"/>
              <w:jc w:val="center"/>
            </w:pPr>
            <w:r w:rsidRPr="00F31C1F">
              <w:t>1.</w:t>
            </w:r>
          </w:p>
        </w:tc>
        <w:tc>
          <w:tcPr>
            <w:tcW w:w="8368" w:type="dxa"/>
            <w:gridSpan w:val="2"/>
          </w:tcPr>
          <w:p w14:paraId="1C350ADE" w14:textId="77777777" w:rsidR="00EF65B5" w:rsidRPr="00F31C1F" w:rsidRDefault="00EF65B5" w:rsidP="00B85CB8">
            <w:pPr>
              <w:pStyle w:val="Sectiontext0"/>
            </w:pPr>
            <w:r w:rsidRPr="00F31C1F">
              <w:t xml:space="preserve">A member must not keep a vehicle at the living-in accommodation if any of the following apply. </w:t>
            </w:r>
          </w:p>
        </w:tc>
      </w:tr>
      <w:tr w:rsidR="00EF65B5" w:rsidRPr="00F31C1F" w14:paraId="2471382A" w14:textId="77777777" w:rsidTr="00EF65B5">
        <w:tblPrEx>
          <w:tblLook w:val="04A0" w:firstRow="1" w:lastRow="0" w:firstColumn="1" w:lastColumn="0" w:noHBand="0" w:noVBand="1"/>
        </w:tblPrEx>
        <w:tc>
          <w:tcPr>
            <w:tcW w:w="991" w:type="dxa"/>
          </w:tcPr>
          <w:p w14:paraId="13141E5C" w14:textId="77777777" w:rsidR="00EF65B5" w:rsidRPr="00F31C1F" w:rsidRDefault="00EF65B5" w:rsidP="00B85CB8">
            <w:pPr>
              <w:pStyle w:val="Sectiontext0"/>
            </w:pPr>
          </w:p>
        </w:tc>
        <w:tc>
          <w:tcPr>
            <w:tcW w:w="567" w:type="dxa"/>
            <w:hideMark/>
          </w:tcPr>
          <w:p w14:paraId="05DD5FAE" w14:textId="77777777" w:rsidR="00EF65B5" w:rsidRPr="00F31C1F" w:rsidRDefault="00EF65B5" w:rsidP="00B85CB8">
            <w:pPr>
              <w:pStyle w:val="Sectiontext0"/>
            </w:pPr>
            <w:r w:rsidRPr="00F31C1F">
              <w:t>a.</w:t>
            </w:r>
          </w:p>
        </w:tc>
        <w:tc>
          <w:tcPr>
            <w:tcW w:w="7801" w:type="dxa"/>
          </w:tcPr>
          <w:p w14:paraId="18AC48CA" w14:textId="77777777" w:rsidR="00EF65B5" w:rsidRPr="00F31C1F" w:rsidRDefault="00EF65B5" w:rsidP="00B85CB8">
            <w:pPr>
              <w:pStyle w:val="Sectiontext0"/>
            </w:pPr>
            <w:r w:rsidRPr="00F31C1F">
              <w:t>It is not roadworthy.</w:t>
            </w:r>
          </w:p>
        </w:tc>
      </w:tr>
      <w:tr w:rsidR="00EF65B5" w:rsidRPr="00F31C1F" w14:paraId="53FC3894" w14:textId="77777777" w:rsidTr="00EF65B5">
        <w:tblPrEx>
          <w:tblLook w:val="04A0" w:firstRow="1" w:lastRow="0" w:firstColumn="1" w:lastColumn="0" w:noHBand="0" w:noVBand="1"/>
        </w:tblPrEx>
        <w:tc>
          <w:tcPr>
            <w:tcW w:w="991" w:type="dxa"/>
          </w:tcPr>
          <w:p w14:paraId="26846160" w14:textId="77777777" w:rsidR="00EF65B5" w:rsidRPr="00F31C1F" w:rsidRDefault="00EF65B5" w:rsidP="00B85CB8">
            <w:pPr>
              <w:pStyle w:val="Sectiontext0"/>
            </w:pPr>
          </w:p>
        </w:tc>
        <w:tc>
          <w:tcPr>
            <w:tcW w:w="567" w:type="dxa"/>
            <w:hideMark/>
          </w:tcPr>
          <w:p w14:paraId="3F98699B" w14:textId="77777777" w:rsidR="00EF65B5" w:rsidRPr="00F31C1F" w:rsidRDefault="00EF65B5" w:rsidP="00B85CB8">
            <w:pPr>
              <w:pStyle w:val="Sectiontext0"/>
            </w:pPr>
            <w:r w:rsidRPr="00F31C1F">
              <w:t>a.</w:t>
            </w:r>
          </w:p>
        </w:tc>
        <w:tc>
          <w:tcPr>
            <w:tcW w:w="7801" w:type="dxa"/>
          </w:tcPr>
          <w:p w14:paraId="55182EF5" w14:textId="77777777" w:rsidR="00EF65B5" w:rsidRPr="00F31C1F" w:rsidRDefault="00EF65B5" w:rsidP="00B85CB8">
            <w:pPr>
              <w:pStyle w:val="Sectiontext0"/>
            </w:pPr>
            <w:r w:rsidRPr="00F31C1F">
              <w:t>It is unregistered, unless the car’s registration expires while the member is on an overseas deployment.</w:t>
            </w:r>
          </w:p>
          <w:p w14:paraId="1BCE4A11" w14:textId="77777777" w:rsidR="00EF65B5" w:rsidRPr="00F31C1F" w:rsidRDefault="00EF65B5" w:rsidP="00B85CB8">
            <w:pPr>
              <w:pStyle w:val="notepara"/>
            </w:pPr>
            <w:r w:rsidRPr="00F31C1F">
              <w:rPr>
                <w:b/>
              </w:rPr>
              <w:t>Note:</w:t>
            </w:r>
            <w:r w:rsidRPr="00F31C1F">
              <w:tab/>
              <w:t>The member must register their car as soon as practicable on their return to their accommodation.</w:t>
            </w:r>
          </w:p>
        </w:tc>
      </w:tr>
      <w:tr w:rsidR="00496753" w:rsidRPr="00700022" w14:paraId="4CAB36AB" w14:textId="77777777" w:rsidTr="00EF65B5">
        <w:tc>
          <w:tcPr>
            <w:tcW w:w="991" w:type="dxa"/>
          </w:tcPr>
          <w:p w14:paraId="54EFCD0C" w14:textId="77777777" w:rsidR="00496753" w:rsidRPr="00700022" w:rsidRDefault="00496753" w:rsidP="00F571D0">
            <w:pPr>
              <w:pStyle w:val="Sectiontext0"/>
              <w:jc w:val="center"/>
            </w:pPr>
            <w:r w:rsidRPr="00700022">
              <w:t>2.</w:t>
            </w:r>
          </w:p>
        </w:tc>
        <w:tc>
          <w:tcPr>
            <w:tcW w:w="8368" w:type="dxa"/>
            <w:gridSpan w:val="2"/>
          </w:tcPr>
          <w:p w14:paraId="0E9A3335" w14:textId="77777777" w:rsidR="00496753" w:rsidRPr="00700022" w:rsidRDefault="00496753" w:rsidP="00F571D0">
            <w:pPr>
              <w:pStyle w:val="Sectiontext0"/>
            </w:pPr>
            <w:r w:rsidRPr="00700022">
              <w:t xml:space="preserve">Members may conduct the following activities only in areas designated by Defence for that purpose. </w:t>
            </w:r>
          </w:p>
        </w:tc>
      </w:tr>
      <w:tr w:rsidR="00496753" w:rsidRPr="00700022" w14:paraId="3B46133D" w14:textId="77777777" w:rsidTr="00EF65B5">
        <w:trPr>
          <w:cantSplit/>
        </w:trPr>
        <w:tc>
          <w:tcPr>
            <w:tcW w:w="991" w:type="dxa"/>
          </w:tcPr>
          <w:p w14:paraId="5F5D23B9" w14:textId="77777777" w:rsidR="00496753" w:rsidRPr="00700022" w:rsidRDefault="00496753" w:rsidP="00F571D0">
            <w:pPr>
              <w:pStyle w:val="Sectiontext0"/>
              <w:jc w:val="center"/>
            </w:pPr>
          </w:p>
        </w:tc>
        <w:tc>
          <w:tcPr>
            <w:tcW w:w="567" w:type="dxa"/>
          </w:tcPr>
          <w:p w14:paraId="133055BD" w14:textId="77777777" w:rsidR="00496753" w:rsidRPr="00700022" w:rsidRDefault="00496753" w:rsidP="00F571D0">
            <w:pPr>
              <w:pStyle w:val="Sectiontext0"/>
            </w:pPr>
            <w:r w:rsidRPr="00700022">
              <w:t>a.</w:t>
            </w:r>
          </w:p>
        </w:tc>
        <w:tc>
          <w:tcPr>
            <w:tcW w:w="7801" w:type="dxa"/>
          </w:tcPr>
          <w:p w14:paraId="4055EBDB" w14:textId="77777777" w:rsidR="00496753" w:rsidRPr="00700022" w:rsidRDefault="00496753" w:rsidP="00F571D0">
            <w:pPr>
              <w:pStyle w:val="Sectiontext0"/>
            </w:pPr>
            <w:r w:rsidRPr="00700022">
              <w:t>Park vehicles.</w:t>
            </w:r>
          </w:p>
        </w:tc>
      </w:tr>
      <w:tr w:rsidR="00496753" w:rsidRPr="00700022" w14:paraId="50951B83" w14:textId="77777777" w:rsidTr="00EF65B5">
        <w:trPr>
          <w:cantSplit/>
        </w:trPr>
        <w:tc>
          <w:tcPr>
            <w:tcW w:w="991" w:type="dxa"/>
          </w:tcPr>
          <w:p w14:paraId="0A5CED78" w14:textId="77777777" w:rsidR="00496753" w:rsidRPr="00700022" w:rsidRDefault="00496753" w:rsidP="00F571D0">
            <w:pPr>
              <w:pStyle w:val="Sectiontext0"/>
              <w:jc w:val="center"/>
            </w:pPr>
          </w:p>
        </w:tc>
        <w:tc>
          <w:tcPr>
            <w:tcW w:w="567" w:type="dxa"/>
          </w:tcPr>
          <w:p w14:paraId="2A0ED40F" w14:textId="77777777" w:rsidR="00496753" w:rsidRPr="00700022" w:rsidRDefault="00496753" w:rsidP="00F571D0">
            <w:pPr>
              <w:pStyle w:val="Sectiontext0"/>
            </w:pPr>
            <w:r w:rsidRPr="00700022">
              <w:t>b.</w:t>
            </w:r>
          </w:p>
        </w:tc>
        <w:tc>
          <w:tcPr>
            <w:tcW w:w="7801" w:type="dxa"/>
          </w:tcPr>
          <w:p w14:paraId="15EA1786" w14:textId="77777777" w:rsidR="00496753" w:rsidRPr="00700022" w:rsidRDefault="00496753" w:rsidP="00F571D0">
            <w:pPr>
              <w:pStyle w:val="Sectiontext0"/>
            </w:pPr>
            <w:r w:rsidRPr="00700022">
              <w:t>Wash vehicles.</w:t>
            </w:r>
          </w:p>
        </w:tc>
      </w:tr>
      <w:tr w:rsidR="00496753" w:rsidRPr="00700022" w14:paraId="002561B9" w14:textId="77777777" w:rsidTr="00EF65B5">
        <w:trPr>
          <w:cantSplit/>
        </w:trPr>
        <w:tc>
          <w:tcPr>
            <w:tcW w:w="991" w:type="dxa"/>
          </w:tcPr>
          <w:p w14:paraId="034D5466" w14:textId="77777777" w:rsidR="00496753" w:rsidRPr="00700022" w:rsidRDefault="00496753" w:rsidP="00F571D0">
            <w:pPr>
              <w:pStyle w:val="Sectiontext0"/>
              <w:jc w:val="center"/>
            </w:pPr>
          </w:p>
        </w:tc>
        <w:tc>
          <w:tcPr>
            <w:tcW w:w="567" w:type="dxa"/>
          </w:tcPr>
          <w:p w14:paraId="48AB7E6F" w14:textId="77777777" w:rsidR="00496753" w:rsidRPr="00700022" w:rsidRDefault="00496753" w:rsidP="00F571D0">
            <w:pPr>
              <w:pStyle w:val="Sectiontext0"/>
            </w:pPr>
            <w:r w:rsidRPr="00700022">
              <w:t>c.</w:t>
            </w:r>
          </w:p>
        </w:tc>
        <w:tc>
          <w:tcPr>
            <w:tcW w:w="7801" w:type="dxa"/>
          </w:tcPr>
          <w:p w14:paraId="761E36B3" w14:textId="77777777" w:rsidR="00496753" w:rsidRPr="00700022" w:rsidRDefault="00496753" w:rsidP="00F571D0">
            <w:pPr>
              <w:pStyle w:val="Sectiontext0"/>
            </w:pPr>
            <w:r w:rsidRPr="00700022">
              <w:t>Maintain vehicles.</w:t>
            </w:r>
          </w:p>
        </w:tc>
      </w:tr>
      <w:tr w:rsidR="00496753" w:rsidRPr="00700022" w14:paraId="1A666E01" w14:textId="77777777" w:rsidTr="00EF65B5">
        <w:tc>
          <w:tcPr>
            <w:tcW w:w="991" w:type="dxa"/>
          </w:tcPr>
          <w:p w14:paraId="3522B0E0" w14:textId="77777777" w:rsidR="00496753" w:rsidRPr="00700022" w:rsidRDefault="00496753" w:rsidP="00F571D0">
            <w:pPr>
              <w:pStyle w:val="Sectiontext0"/>
              <w:jc w:val="center"/>
            </w:pPr>
            <w:r w:rsidRPr="00700022">
              <w:t>3.</w:t>
            </w:r>
          </w:p>
        </w:tc>
        <w:tc>
          <w:tcPr>
            <w:tcW w:w="8368" w:type="dxa"/>
            <w:gridSpan w:val="2"/>
          </w:tcPr>
          <w:p w14:paraId="426E3EA7" w14:textId="61828E69" w:rsidR="00496753" w:rsidRPr="00700022" w:rsidRDefault="00496753" w:rsidP="00F571D0">
            <w:pPr>
              <w:pStyle w:val="Sectiontext0"/>
            </w:pPr>
            <w:r w:rsidRPr="00700022">
              <w:t>Members must not use the living-in accommodation for vehicle storage or maintenance.</w:t>
            </w:r>
          </w:p>
        </w:tc>
      </w:tr>
      <w:tr w:rsidR="00EF65B5" w:rsidRPr="00F31C1F" w14:paraId="70315115" w14:textId="77777777" w:rsidTr="00B85CB8">
        <w:tc>
          <w:tcPr>
            <w:tcW w:w="992" w:type="dxa"/>
          </w:tcPr>
          <w:p w14:paraId="26D26183" w14:textId="77777777" w:rsidR="00EF65B5" w:rsidRPr="00F31C1F" w:rsidRDefault="00EF65B5" w:rsidP="00B85CB8">
            <w:pPr>
              <w:pStyle w:val="Sectiontext0"/>
              <w:jc w:val="center"/>
            </w:pPr>
            <w:r w:rsidRPr="00F31C1F">
              <w:t>3A.</w:t>
            </w:r>
          </w:p>
        </w:tc>
        <w:tc>
          <w:tcPr>
            <w:tcW w:w="8367" w:type="dxa"/>
            <w:gridSpan w:val="2"/>
          </w:tcPr>
          <w:p w14:paraId="6FF39F40" w14:textId="77777777" w:rsidR="00EF65B5" w:rsidRPr="00F31C1F" w:rsidRDefault="00EF65B5" w:rsidP="00B85CB8">
            <w:pPr>
              <w:pStyle w:val="Sectiontext0"/>
            </w:pPr>
            <w:r w:rsidRPr="00F31C1F">
              <w:t xml:space="preserve">A member may store bicycles in their accommodation if all of the following apply. </w:t>
            </w:r>
          </w:p>
        </w:tc>
      </w:tr>
      <w:tr w:rsidR="00EF65B5" w:rsidRPr="00F31C1F" w14:paraId="34D9B493" w14:textId="77777777" w:rsidTr="00B85CB8">
        <w:tblPrEx>
          <w:tblLook w:val="04A0" w:firstRow="1" w:lastRow="0" w:firstColumn="1" w:lastColumn="0" w:noHBand="0" w:noVBand="1"/>
        </w:tblPrEx>
        <w:tc>
          <w:tcPr>
            <w:tcW w:w="992" w:type="dxa"/>
          </w:tcPr>
          <w:p w14:paraId="2F009621" w14:textId="77777777" w:rsidR="00EF65B5" w:rsidRPr="00F31C1F" w:rsidRDefault="00EF65B5" w:rsidP="00B85CB8">
            <w:pPr>
              <w:pStyle w:val="Sectiontext0"/>
            </w:pPr>
          </w:p>
        </w:tc>
        <w:tc>
          <w:tcPr>
            <w:tcW w:w="563" w:type="dxa"/>
            <w:hideMark/>
          </w:tcPr>
          <w:p w14:paraId="448C416F" w14:textId="77777777" w:rsidR="00EF65B5" w:rsidRPr="00F31C1F" w:rsidRDefault="00EF65B5" w:rsidP="00B85CB8">
            <w:pPr>
              <w:pStyle w:val="Sectiontext0"/>
            </w:pPr>
            <w:r w:rsidRPr="00F31C1F">
              <w:t>a.</w:t>
            </w:r>
          </w:p>
        </w:tc>
        <w:tc>
          <w:tcPr>
            <w:tcW w:w="7804" w:type="dxa"/>
          </w:tcPr>
          <w:p w14:paraId="53B72A2C" w14:textId="77777777" w:rsidR="00EF65B5" w:rsidRPr="00F31C1F" w:rsidRDefault="00EF65B5" w:rsidP="00B85CB8">
            <w:pPr>
              <w:pStyle w:val="Sectiontext0"/>
            </w:pPr>
            <w:r w:rsidRPr="00F31C1F">
              <w:t>No lockable storage is provided in connection with the accommodation.</w:t>
            </w:r>
          </w:p>
        </w:tc>
      </w:tr>
      <w:tr w:rsidR="00EF65B5" w:rsidRPr="00F31C1F" w14:paraId="4B926CA6" w14:textId="77777777" w:rsidTr="00B85CB8">
        <w:tblPrEx>
          <w:tblLook w:val="04A0" w:firstRow="1" w:lastRow="0" w:firstColumn="1" w:lastColumn="0" w:noHBand="0" w:noVBand="1"/>
        </w:tblPrEx>
        <w:tc>
          <w:tcPr>
            <w:tcW w:w="992" w:type="dxa"/>
          </w:tcPr>
          <w:p w14:paraId="1EF13609" w14:textId="77777777" w:rsidR="00EF65B5" w:rsidRPr="00F31C1F" w:rsidRDefault="00EF65B5" w:rsidP="00B85CB8">
            <w:pPr>
              <w:pStyle w:val="Sectiontext0"/>
            </w:pPr>
          </w:p>
        </w:tc>
        <w:tc>
          <w:tcPr>
            <w:tcW w:w="563" w:type="dxa"/>
          </w:tcPr>
          <w:p w14:paraId="26B2A773" w14:textId="77777777" w:rsidR="00EF65B5" w:rsidRPr="00F31C1F" w:rsidRDefault="00EF65B5" w:rsidP="00B85CB8">
            <w:pPr>
              <w:pStyle w:val="Sectiontext0"/>
            </w:pPr>
            <w:r w:rsidRPr="00F31C1F">
              <w:t>b.</w:t>
            </w:r>
          </w:p>
        </w:tc>
        <w:tc>
          <w:tcPr>
            <w:tcW w:w="7804" w:type="dxa"/>
          </w:tcPr>
          <w:p w14:paraId="2ECEB8C0" w14:textId="77777777" w:rsidR="00EF65B5" w:rsidRPr="00F31C1F" w:rsidRDefault="00EF65B5" w:rsidP="00B85CB8">
            <w:pPr>
              <w:pStyle w:val="Sectiontext0"/>
            </w:pPr>
            <w:r w:rsidRPr="00F31C1F">
              <w:t xml:space="preserve">The accommodation manager is satisfied it is safe to store the bicycle in the member's accommodation. </w:t>
            </w:r>
          </w:p>
        </w:tc>
      </w:tr>
      <w:tr w:rsidR="00496753" w:rsidRPr="00700022" w14:paraId="3938206B" w14:textId="77777777" w:rsidTr="00EF65B5">
        <w:tc>
          <w:tcPr>
            <w:tcW w:w="991" w:type="dxa"/>
          </w:tcPr>
          <w:p w14:paraId="6696CDF7" w14:textId="77777777" w:rsidR="00496753" w:rsidRPr="00700022" w:rsidRDefault="00496753" w:rsidP="00F571D0">
            <w:pPr>
              <w:pStyle w:val="Sectiontext0"/>
              <w:jc w:val="center"/>
            </w:pPr>
            <w:r w:rsidRPr="00700022">
              <w:t>4.</w:t>
            </w:r>
          </w:p>
        </w:tc>
        <w:tc>
          <w:tcPr>
            <w:tcW w:w="8368" w:type="dxa"/>
            <w:gridSpan w:val="2"/>
          </w:tcPr>
          <w:p w14:paraId="42686003" w14:textId="77777777" w:rsidR="00496753" w:rsidRPr="00700022" w:rsidRDefault="00496753" w:rsidP="00F571D0">
            <w:pPr>
              <w:pStyle w:val="Sectiontext0"/>
            </w:pPr>
            <w:r w:rsidRPr="00700022">
              <w:t>A member must observe the following rules relating to neatness.</w:t>
            </w:r>
          </w:p>
        </w:tc>
      </w:tr>
      <w:tr w:rsidR="00496753" w:rsidRPr="00700022" w14:paraId="03184076" w14:textId="77777777" w:rsidTr="00EF65B5">
        <w:trPr>
          <w:cantSplit/>
        </w:trPr>
        <w:tc>
          <w:tcPr>
            <w:tcW w:w="991" w:type="dxa"/>
          </w:tcPr>
          <w:p w14:paraId="39406DBB" w14:textId="77777777" w:rsidR="00496753" w:rsidRPr="00700022" w:rsidRDefault="00496753" w:rsidP="00F571D0">
            <w:pPr>
              <w:pStyle w:val="Sectiontext0"/>
              <w:jc w:val="center"/>
            </w:pPr>
          </w:p>
        </w:tc>
        <w:tc>
          <w:tcPr>
            <w:tcW w:w="567" w:type="dxa"/>
          </w:tcPr>
          <w:p w14:paraId="77BE75FF" w14:textId="77777777" w:rsidR="00496753" w:rsidRPr="00700022" w:rsidRDefault="00496753" w:rsidP="00F571D0">
            <w:pPr>
              <w:pStyle w:val="Sectiontext0"/>
            </w:pPr>
            <w:r w:rsidRPr="00700022">
              <w:t>a.</w:t>
            </w:r>
          </w:p>
        </w:tc>
        <w:tc>
          <w:tcPr>
            <w:tcW w:w="7801" w:type="dxa"/>
          </w:tcPr>
          <w:p w14:paraId="60C1BA63" w14:textId="77777777" w:rsidR="00496753" w:rsidRPr="00700022" w:rsidRDefault="00496753" w:rsidP="00F571D0">
            <w:pPr>
              <w:pStyle w:val="Sectiontext0"/>
            </w:pPr>
            <w:r w:rsidRPr="00700022">
              <w:t>The member must clean up any spills caused by the vehicle at once.</w:t>
            </w:r>
          </w:p>
        </w:tc>
      </w:tr>
      <w:tr w:rsidR="00496753" w:rsidRPr="00700022" w14:paraId="667F3D88" w14:textId="77777777" w:rsidTr="00EF65B5">
        <w:trPr>
          <w:cantSplit/>
        </w:trPr>
        <w:tc>
          <w:tcPr>
            <w:tcW w:w="991" w:type="dxa"/>
          </w:tcPr>
          <w:p w14:paraId="546D8FD6" w14:textId="77777777" w:rsidR="00496753" w:rsidRPr="00700022" w:rsidRDefault="00496753" w:rsidP="00F571D0">
            <w:pPr>
              <w:pStyle w:val="Sectiontext0"/>
              <w:jc w:val="center"/>
            </w:pPr>
          </w:p>
        </w:tc>
        <w:tc>
          <w:tcPr>
            <w:tcW w:w="567" w:type="dxa"/>
          </w:tcPr>
          <w:p w14:paraId="0A33DB97" w14:textId="77777777" w:rsidR="00496753" w:rsidRPr="00700022" w:rsidRDefault="00496753" w:rsidP="00F571D0">
            <w:pPr>
              <w:pStyle w:val="Sectiontext0"/>
            </w:pPr>
            <w:r w:rsidRPr="00700022">
              <w:t>b.</w:t>
            </w:r>
          </w:p>
        </w:tc>
        <w:tc>
          <w:tcPr>
            <w:tcW w:w="7801" w:type="dxa"/>
          </w:tcPr>
          <w:p w14:paraId="027BE7FB" w14:textId="77777777" w:rsidR="00496753" w:rsidRPr="00700022" w:rsidRDefault="00496753" w:rsidP="00F571D0">
            <w:pPr>
              <w:pStyle w:val="Sectiontext0"/>
            </w:pPr>
            <w:r w:rsidRPr="00700022">
              <w:t>The car park or parking spot must be kept in a tidy condition.</w:t>
            </w:r>
          </w:p>
        </w:tc>
      </w:tr>
      <w:tr w:rsidR="00496753" w:rsidRPr="00700022" w14:paraId="04FB0755" w14:textId="77777777" w:rsidTr="00EF65B5">
        <w:trPr>
          <w:cantSplit/>
        </w:trPr>
        <w:tc>
          <w:tcPr>
            <w:tcW w:w="991" w:type="dxa"/>
          </w:tcPr>
          <w:p w14:paraId="3A6870D6" w14:textId="77777777" w:rsidR="00496753" w:rsidRPr="00700022" w:rsidRDefault="00496753" w:rsidP="00F571D0">
            <w:pPr>
              <w:pStyle w:val="Sectiontext0"/>
              <w:jc w:val="center"/>
            </w:pPr>
          </w:p>
        </w:tc>
        <w:tc>
          <w:tcPr>
            <w:tcW w:w="567" w:type="dxa"/>
          </w:tcPr>
          <w:p w14:paraId="53BD97D5" w14:textId="77777777" w:rsidR="00496753" w:rsidRPr="00700022" w:rsidRDefault="00496753" w:rsidP="00F571D0">
            <w:pPr>
              <w:pStyle w:val="Sectiontext0"/>
            </w:pPr>
            <w:r w:rsidRPr="00700022">
              <w:t>c.</w:t>
            </w:r>
          </w:p>
        </w:tc>
        <w:tc>
          <w:tcPr>
            <w:tcW w:w="7801" w:type="dxa"/>
          </w:tcPr>
          <w:p w14:paraId="2B76BB45" w14:textId="77777777" w:rsidR="00496753" w:rsidRPr="00700022" w:rsidRDefault="00496753" w:rsidP="00F571D0">
            <w:pPr>
              <w:pStyle w:val="Sectiontext0"/>
            </w:pPr>
            <w:r w:rsidRPr="00700022">
              <w:t>Vehicle parts and engines may not be stored in a car park or parking spot.</w:t>
            </w:r>
          </w:p>
        </w:tc>
      </w:tr>
    </w:tbl>
    <w:p w14:paraId="4ADF1C8F" w14:textId="0D043E10" w:rsidR="006E6AA2" w:rsidRDefault="006E6AA2" w:rsidP="00132882">
      <w:pPr>
        <w:pStyle w:val="Heading6"/>
      </w:pPr>
      <w:bookmarkStart w:id="1406" w:name="bk10172373A12Conductvisitors"/>
      <w:bookmarkStart w:id="1407" w:name="_Toc192862918"/>
      <w:r>
        <w:lastRenderedPageBreak/>
        <w:t>7.4.A.17</w:t>
      </w:r>
      <w:r w:rsidR="00E85499">
        <w:tab/>
      </w:r>
      <w:r>
        <w:t>Conduct – visitors</w:t>
      </w:r>
      <w:bookmarkEnd w:id="1407"/>
    </w:p>
    <w:tbl>
      <w:tblPr>
        <w:tblW w:w="9359" w:type="dxa"/>
        <w:tblInd w:w="113" w:type="dxa"/>
        <w:tblLayout w:type="fixed"/>
        <w:tblLook w:val="0000" w:firstRow="0" w:lastRow="0" w:firstColumn="0" w:lastColumn="0" w:noHBand="0" w:noVBand="0"/>
      </w:tblPr>
      <w:tblGrid>
        <w:gridCol w:w="992"/>
        <w:gridCol w:w="563"/>
        <w:gridCol w:w="567"/>
        <w:gridCol w:w="7237"/>
      </w:tblGrid>
      <w:tr w:rsidR="006E6AA2" w:rsidRPr="00D15A4D" w14:paraId="58390E0A" w14:textId="77777777" w:rsidTr="0068594D">
        <w:tc>
          <w:tcPr>
            <w:tcW w:w="992" w:type="dxa"/>
          </w:tcPr>
          <w:p w14:paraId="6C577F1A" w14:textId="77777777" w:rsidR="006E6AA2" w:rsidRPr="00D15A4D" w:rsidRDefault="006E6AA2" w:rsidP="00F571D0">
            <w:pPr>
              <w:pStyle w:val="Sectiontext0"/>
              <w:jc w:val="center"/>
            </w:pPr>
            <w:r>
              <w:t>1.</w:t>
            </w:r>
          </w:p>
        </w:tc>
        <w:tc>
          <w:tcPr>
            <w:tcW w:w="8367" w:type="dxa"/>
            <w:gridSpan w:val="3"/>
          </w:tcPr>
          <w:p w14:paraId="73B3EA86" w14:textId="77777777" w:rsidR="006E6AA2" w:rsidRDefault="006E6AA2" w:rsidP="00F571D0">
            <w:pPr>
              <w:pStyle w:val="Sectiontext0"/>
              <w:rPr>
                <w:iCs/>
              </w:rPr>
            </w:pPr>
            <w:r>
              <w:rPr>
                <w:iCs/>
              </w:rPr>
              <w:t>A member is not permitted to have a visitor stay overnight in the living-in accommodation unless subsection 2 applies</w:t>
            </w:r>
          </w:p>
        </w:tc>
      </w:tr>
      <w:tr w:rsidR="006E6AA2" w:rsidRPr="00D15A4D" w14:paraId="068AAFFB" w14:textId="77777777" w:rsidTr="0068594D">
        <w:tc>
          <w:tcPr>
            <w:tcW w:w="992" w:type="dxa"/>
          </w:tcPr>
          <w:p w14:paraId="1FDC7D1C" w14:textId="77777777" w:rsidR="006E6AA2" w:rsidRDefault="006E6AA2" w:rsidP="00F571D0">
            <w:pPr>
              <w:pStyle w:val="Sectiontext0"/>
              <w:jc w:val="center"/>
            </w:pPr>
            <w:r>
              <w:t>2.</w:t>
            </w:r>
          </w:p>
        </w:tc>
        <w:tc>
          <w:tcPr>
            <w:tcW w:w="8367" w:type="dxa"/>
            <w:gridSpan w:val="3"/>
          </w:tcPr>
          <w:p w14:paraId="68B86F17" w14:textId="77777777" w:rsidR="006E6AA2" w:rsidRDefault="006E6AA2" w:rsidP="00F571D0">
            <w:pPr>
              <w:pStyle w:val="Sectiontext0"/>
              <w:rPr>
                <w:iCs/>
              </w:rPr>
            </w:pPr>
            <w:r>
              <w:rPr>
                <w:iCs/>
              </w:rPr>
              <w:t>The Commanding Officer or accommodation manager may permit any of the following.</w:t>
            </w:r>
          </w:p>
        </w:tc>
      </w:tr>
      <w:tr w:rsidR="006E6AA2" w:rsidRPr="00D15A4D" w14:paraId="3989D72D" w14:textId="77777777" w:rsidTr="0068594D">
        <w:tblPrEx>
          <w:tblLook w:val="04A0" w:firstRow="1" w:lastRow="0" w:firstColumn="1" w:lastColumn="0" w:noHBand="0" w:noVBand="1"/>
        </w:tblPrEx>
        <w:tc>
          <w:tcPr>
            <w:tcW w:w="992" w:type="dxa"/>
          </w:tcPr>
          <w:p w14:paraId="118DF5DF" w14:textId="77777777" w:rsidR="006E6AA2" w:rsidRPr="00D15A4D" w:rsidRDefault="006E6AA2" w:rsidP="00F571D0">
            <w:pPr>
              <w:pStyle w:val="Sectiontext0"/>
              <w:jc w:val="center"/>
              <w:rPr>
                <w:lang w:eastAsia="en-US"/>
              </w:rPr>
            </w:pPr>
          </w:p>
        </w:tc>
        <w:tc>
          <w:tcPr>
            <w:tcW w:w="563" w:type="dxa"/>
          </w:tcPr>
          <w:p w14:paraId="0E1E1CA5" w14:textId="77777777" w:rsidR="006E6AA2" w:rsidRPr="00D15A4D" w:rsidRDefault="006E6AA2" w:rsidP="00F571D0">
            <w:pPr>
              <w:pStyle w:val="Sectiontext0"/>
              <w:rPr>
                <w:rFonts w:cs="Arial"/>
                <w:iCs/>
                <w:lang w:eastAsia="en-US"/>
              </w:rPr>
            </w:pPr>
            <w:r>
              <w:rPr>
                <w:rFonts w:cs="Arial"/>
                <w:iCs/>
                <w:lang w:eastAsia="en-US"/>
              </w:rPr>
              <w:t>a.</w:t>
            </w:r>
          </w:p>
        </w:tc>
        <w:tc>
          <w:tcPr>
            <w:tcW w:w="7804" w:type="dxa"/>
            <w:gridSpan w:val="2"/>
          </w:tcPr>
          <w:p w14:paraId="343D94FF" w14:textId="77777777" w:rsidR="006E6AA2" w:rsidRPr="00D15A4D" w:rsidRDefault="006E6AA2" w:rsidP="00F571D0">
            <w:pPr>
              <w:pStyle w:val="Sectiontext0"/>
              <w:rPr>
                <w:rFonts w:cs="Arial"/>
                <w:iCs/>
                <w:lang w:eastAsia="en-US"/>
              </w:rPr>
            </w:pPr>
            <w:r>
              <w:rPr>
                <w:iCs/>
              </w:rPr>
              <w:t>Grant permission for a visitor to stay overnight.</w:t>
            </w:r>
          </w:p>
        </w:tc>
      </w:tr>
      <w:tr w:rsidR="006E6AA2" w:rsidRPr="00D15A4D" w14:paraId="39390574" w14:textId="77777777" w:rsidTr="0068594D">
        <w:tblPrEx>
          <w:tblLook w:val="04A0" w:firstRow="1" w:lastRow="0" w:firstColumn="1" w:lastColumn="0" w:noHBand="0" w:noVBand="1"/>
        </w:tblPrEx>
        <w:tc>
          <w:tcPr>
            <w:tcW w:w="992" w:type="dxa"/>
          </w:tcPr>
          <w:p w14:paraId="78109955" w14:textId="77777777" w:rsidR="006E6AA2" w:rsidRPr="00D15A4D" w:rsidRDefault="006E6AA2" w:rsidP="00F571D0">
            <w:pPr>
              <w:pStyle w:val="Sectiontext0"/>
              <w:jc w:val="center"/>
              <w:rPr>
                <w:lang w:eastAsia="en-US"/>
              </w:rPr>
            </w:pPr>
          </w:p>
        </w:tc>
        <w:tc>
          <w:tcPr>
            <w:tcW w:w="563" w:type="dxa"/>
          </w:tcPr>
          <w:p w14:paraId="2FD756BA" w14:textId="77777777" w:rsidR="006E6AA2" w:rsidRPr="00D15A4D" w:rsidRDefault="006E6AA2" w:rsidP="00F571D0">
            <w:pPr>
              <w:pStyle w:val="Sectiontext0"/>
              <w:rPr>
                <w:rFonts w:cs="Arial"/>
                <w:iCs/>
                <w:lang w:eastAsia="en-US"/>
              </w:rPr>
            </w:pPr>
            <w:r>
              <w:rPr>
                <w:rFonts w:cs="Arial"/>
                <w:iCs/>
                <w:lang w:eastAsia="en-US"/>
              </w:rPr>
              <w:t>b.</w:t>
            </w:r>
          </w:p>
        </w:tc>
        <w:tc>
          <w:tcPr>
            <w:tcW w:w="7804" w:type="dxa"/>
            <w:gridSpan w:val="2"/>
          </w:tcPr>
          <w:p w14:paraId="7326F95B" w14:textId="77777777" w:rsidR="006E6AA2" w:rsidRDefault="006E6AA2" w:rsidP="00F571D0">
            <w:pPr>
              <w:pStyle w:val="Sectiontext0"/>
              <w:rPr>
                <w:rFonts w:cs="Arial"/>
                <w:iCs/>
                <w:lang w:eastAsia="en-US"/>
              </w:rPr>
            </w:pPr>
            <w:r>
              <w:rPr>
                <w:rFonts w:cs="Arial"/>
                <w:iCs/>
                <w:lang w:eastAsia="en-US"/>
              </w:rPr>
              <w:t>In exceptional circumstances, grant permission for a person recognised as one of the following to live with them in the living-in accommodation.</w:t>
            </w:r>
          </w:p>
        </w:tc>
      </w:tr>
      <w:tr w:rsidR="006E6AA2" w:rsidRPr="00D15A4D" w14:paraId="494F0584" w14:textId="77777777" w:rsidTr="0068594D">
        <w:tblPrEx>
          <w:tblLook w:val="04A0" w:firstRow="1" w:lastRow="0" w:firstColumn="1" w:lastColumn="0" w:noHBand="0" w:noVBand="1"/>
        </w:tblPrEx>
        <w:tc>
          <w:tcPr>
            <w:tcW w:w="992" w:type="dxa"/>
          </w:tcPr>
          <w:p w14:paraId="5B931479" w14:textId="77777777" w:rsidR="006E6AA2" w:rsidRPr="00D15A4D" w:rsidRDefault="006E6AA2" w:rsidP="00F571D0">
            <w:pPr>
              <w:pStyle w:val="Sectiontext0"/>
              <w:jc w:val="center"/>
              <w:rPr>
                <w:lang w:eastAsia="en-US"/>
              </w:rPr>
            </w:pPr>
          </w:p>
        </w:tc>
        <w:tc>
          <w:tcPr>
            <w:tcW w:w="563" w:type="dxa"/>
          </w:tcPr>
          <w:p w14:paraId="34853DED" w14:textId="77777777" w:rsidR="006E6AA2" w:rsidRPr="00D15A4D" w:rsidRDefault="006E6AA2" w:rsidP="00F571D0">
            <w:pPr>
              <w:pStyle w:val="Sectiontext0"/>
              <w:rPr>
                <w:rFonts w:cs="Arial"/>
                <w:iCs/>
                <w:lang w:eastAsia="en-US"/>
              </w:rPr>
            </w:pPr>
          </w:p>
        </w:tc>
        <w:tc>
          <w:tcPr>
            <w:tcW w:w="567" w:type="dxa"/>
            <w:hideMark/>
          </w:tcPr>
          <w:p w14:paraId="76A56A03" w14:textId="77777777" w:rsidR="006E6AA2" w:rsidRPr="00D15A4D" w:rsidRDefault="006E6AA2" w:rsidP="00F571D0">
            <w:pPr>
              <w:pStyle w:val="Sectiontext0"/>
              <w:rPr>
                <w:rFonts w:cs="Arial"/>
                <w:iCs/>
                <w:lang w:eastAsia="en-US"/>
              </w:rPr>
            </w:pPr>
            <w:r w:rsidRPr="00D15A4D">
              <w:rPr>
                <w:rFonts w:cs="Arial"/>
                <w:iCs/>
                <w:lang w:eastAsia="en-US"/>
              </w:rPr>
              <w:t>i.</w:t>
            </w:r>
          </w:p>
        </w:tc>
        <w:tc>
          <w:tcPr>
            <w:tcW w:w="7237" w:type="dxa"/>
          </w:tcPr>
          <w:p w14:paraId="42E0E8C7" w14:textId="77777777" w:rsidR="006E6AA2" w:rsidRPr="00D15A4D" w:rsidRDefault="006E6AA2" w:rsidP="00F571D0">
            <w:pPr>
              <w:pStyle w:val="Sectiontext0"/>
              <w:rPr>
                <w:rFonts w:cs="Arial"/>
                <w:iCs/>
                <w:lang w:eastAsia="en-US"/>
              </w:rPr>
            </w:pPr>
            <w:r>
              <w:rPr>
                <w:rFonts w:cs="Arial"/>
                <w:iCs/>
                <w:lang w:eastAsia="en-US"/>
              </w:rPr>
              <w:t>Resident family.</w:t>
            </w:r>
          </w:p>
        </w:tc>
      </w:tr>
      <w:tr w:rsidR="006E6AA2" w:rsidRPr="00D15A4D" w14:paraId="52CEDC89" w14:textId="77777777" w:rsidTr="0068594D">
        <w:tblPrEx>
          <w:tblLook w:val="04A0" w:firstRow="1" w:lastRow="0" w:firstColumn="1" w:lastColumn="0" w:noHBand="0" w:noVBand="1"/>
        </w:tblPrEx>
        <w:tc>
          <w:tcPr>
            <w:tcW w:w="992" w:type="dxa"/>
          </w:tcPr>
          <w:p w14:paraId="77937004" w14:textId="77777777" w:rsidR="006E6AA2" w:rsidRPr="00D15A4D" w:rsidRDefault="006E6AA2" w:rsidP="00F571D0">
            <w:pPr>
              <w:pStyle w:val="Sectiontext0"/>
              <w:jc w:val="center"/>
              <w:rPr>
                <w:lang w:eastAsia="en-US"/>
              </w:rPr>
            </w:pPr>
          </w:p>
        </w:tc>
        <w:tc>
          <w:tcPr>
            <w:tcW w:w="563" w:type="dxa"/>
          </w:tcPr>
          <w:p w14:paraId="6E3D4C33" w14:textId="77777777" w:rsidR="006E6AA2" w:rsidRPr="00D15A4D" w:rsidRDefault="006E6AA2" w:rsidP="00F571D0">
            <w:pPr>
              <w:pStyle w:val="Sectiontext0"/>
              <w:rPr>
                <w:rFonts w:cs="Arial"/>
                <w:iCs/>
                <w:lang w:eastAsia="en-US"/>
              </w:rPr>
            </w:pPr>
          </w:p>
        </w:tc>
        <w:tc>
          <w:tcPr>
            <w:tcW w:w="567" w:type="dxa"/>
          </w:tcPr>
          <w:p w14:paraId="40A13F62" w14:textId="77777777" w:rsidR="006E6AA2" w:rsidRPr="00D15A4D" w:rsidRDefault="006E6AA2" w:rsidP="00F571D0">
            <w:pPr>
              <w:pStyle w:val="Sectiontext0"/>
              <w:rPr>
                <w:rFonts w:cs="Arial"/>
                <w:iCs/>
                <w:lang w:eastAsia="en-US"/>
              </w:rPr>
            </w:pPr>
            <w:r>
              <w:rPr>
                <w:rFonts w:cs="Arial"/>
                <w:iCs/>
                <w:lang w:eastAsia="en-US"/>
              </w:rPr>
              <w:t>ii.</w:t>
            </w:r>
          </w:p>
        </w:tc>
        <w:tc>
          <w:tcPr>
            <w:tcW w:w="7237" w:type="dxa"/>
          </w:tcPr>
          <w:p w14:paraId="05095A03" w14:textId="77777777" w:rsidR="006E6AA2" w:rsidRDefault="006E6AA2" w:rsidP="00F571D0">
            <w:pPr>
              <w:pStyle w:val="Sectiontext0"/>
              <w:rPr>
                <w:rFonts w:cs="Arial"/>
                <w:iCs/>
                <w:lang w:eastAsia="en-US"/>
              </w:rPr>
            </w:pPr>
            <w:r>
              <w:rPr>
                <w:rFonts w:cs="Arial"/>
                <w:iCs/>
                <w:lang w:eastAsia="en-US"/>
              </w:rPr>
              <w:t xml:space="preserve">A recognised other person. </w:t>
            </w:r>
          </w:p>
        </w:tc>
      </w:tr>
      <w:tr w:rsidR="006E6AA2" w:rsidRPr="00D15A4D" w14:paraId="46420AA2" w14:textId="77777777" w:rsidTr="0068594D">
        <w:tblPrEx>
          <w:tblLook w:val="04A0" w:firstRow="1" w:lastRow="0" w:firstColumn="1" w:lastColumn="0" w:noHBand="0" w:noVBand="1"/>
        </w:tblPrEx>
        <w:tc>
          <w:tcPr>
            <w:tcW w:w="992" w:type="dxa"/>
          </w:tcPr>
          <w:p w14:paraId="64EF5D7E" w14:textId="77777777" w:rsidR="006E6AA2" w:rsidRPr="00D15A4D" w:rsidRDefault="006E6AA2" w:rsidP="00F571D0">
            <w:pPr>
              <w:pStyle w:val="Sectiontext0"/>
              <w:jc w:val="center"/>
              <w:rPr>
                <w:lang w:eastAsia="en-US"/>
              </w:rPr>
            </w:pPr>
          </w:p>
        </w:tc>
        <w:tc>
          <w:tcPr>
            <w:tcW w:w="563" w:type="dxa"/>
          </w:tcPr>
          <w:p w14:paraId="4DE28FED" w14:textId="77777777" w:rsidR="006E6AA2" w:rsidRPr="00D15A4D" w:rsidRDefault="006E6AA2" w:rsidP="00F571D0">
            <w:pPr>
              <w:pStyle w:val="Sectiontext0"/>
              <w:rPr>
                <w:rFonts w:cs="Arial"/>
                <w:iCs/>
                <w:lang w:eastAsia="en-US"/>
              </w:rPr>
            </w:pPr>
          </w:p>
        </w:tc>
        <w:tc>
          <w:tcPr>
            <w:tcW w:w="7804" w:type="dxa"/>
            <w:gridSpan w:val="2"/>
            <w:hideMark/>
          </w:tcPr>
          <w:p w14:paraId="07B8592F" w14:textId="77777777" w:rsidR="006E6AA2" w:rsidRPr="00C764C9" w:rsidRDefault="006E6AA2" w:rsidP="00F571D0">
            <w:pPr>
              <w:pStyle w:val="notepara"/>
              <w:rPr>
                <w:lang w:eastAsia="en-US"/>
              </w:rPr>
            </w:pPr>
            <w:r w:rsidRPr="00C764C9">
              <w:rPr>
                <w:b/>
                <w:lang w:eastAsia="en-US"/>
              </w:rPr>
              <w:t xml:space="preserve">Note: </w:t>
            </w:r>
            <w:r>
              <w:rPr>
                <w:b/>
                <w:lang w:eastAsia="en-US"/>
              </w:rPr>
              <w:tab/>
            </w:r>
            <w:r w:rsidRPr="00C764C9">
              <w:rPr>
                <w:lang w:eastAsia="en-US"/>
              </w:rPr>
              <w:t>The person must comply with the conditions set out in this Annex.</w:t>
            </w:r>
          </w:p>
        </w:tc>
      </w:tr>
    </w:tbl>
    <w:p w14:paraId="31529467" w14:textId="49B807CE" w:rsidR="00496753" w:rsidRPr="00700022" w:rsidRDefault="00496753" w:rsidP="00132882">
      <w:pPr>
        <w:pStyle w:val="Heading6"/>
      </w:pPr>
      <w:bookmarkStart w:id="1408" w:name="bk12434773A13Accesstoamembersroom"/>
      <w:bookmarkStart w:id="1409" w:name="bk193148Accesstoamembersroom"/>
      <w:bookmarkStart w:id="1410" w:name="bk184842Accesstoamembersroom"/>
      <w:bookmarkStart w:id="1411" w:name="bk10172473A14Accesstoamembersroom"/>
      <w:bookmarkStart w:id="1412" w:name="_Toc192862919"/>
      <w:bookmarkEnd w:id="1401"/>
      <w:bookmarkEnd w:id="1402"/>
      <w:bookmarkEnd w:id="1403"/>
      <w:bookmarkEnd w:id="1406"/>
      <w:r w:rsidRPr="00700022">
        <w:t>7.4.A.18</w:t>
      </w:r>
      <w:r w:rsidR="00E85499">
        <w:tab/>
      </w:r>
      <w:r w:rsidRPr="00700022">
        <w:t>Access to a member's room</w:t>
      </w:r>
      <w:bookmarkEnd w:id="1412"/>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0B1117F" w14:textId="77777777" w:rsidTr="00496753">
        <w:tc>
          <w:tcPr>
            <w:tcW w:w="992" w:type="dxa"/>
          </w:tcPr>
          <w:bookmarkEnd w:id="1408"/>
          <w:bookmarkEnd w:id="1409"/>
          <w:bookmarkEnd w:id="1410"/>
          <w:bookmarkEnd w:id="1411"/>
          <w:p w14:paraId="4813FB93" w14:textId="77777777" w:rsidR="00496753" w:rsidRPr="00700022" w:rsidRDefault="00496753" w:rsidP="00F571D0">
            <w:pPr>
              <w:pStyle w:val="Sectiontext0"/>
              <w:jc w:val="center"/>
            </w:pPr>
            <w:r w:rsidRPr="00700022">
              <w:t>1.</w:t>
            </w:r>
          </w:p>
        </w:tc>
        <w:tc>
          <w:tcPr>
            <w:tcW w:w="8363" w:type="dxa"/>
            <w:gridSpan w:val="2"/>
          </w:tcPr>
          <w:p w14:paraId="41A70D2B" w14:textId="77777777" w:rsidR="00496753" w:rsidRPr="00700022" w:rsidRDefault="00496753" w:rsidP="00F571D0">
            <w:pPr>
              <w:pStyle w:val="Sectiontext0"/>
            </w:pPr>
            <w:r w:rsidRPr="00700022">
              <w:t>The member is entitled to privacy to use the assigned room and facilities, without unreasonable interference by Defence. However, the member does not have exclusive possession of their assigned room.</w:t>
            </w:r>
          </w:p>
        </w:tc>
      </w:tr>
      <w:tr w:rsidR="00496753" w:rsidRPr="00700022" w14:paraId="583F052F" w14:textId="77777777" w:rsidTr="00496753">
        <w:tc>
          <w:tcPr>
            <w:tcW w:w="992" w:type="dxa"/>
          </w:tcPr>
          <w:p w14:paraId="63F91E09" w14:textId="77777777" w:rsidR="00496753" w:rsidRPr="00700022" w:rsidRDefault="00496753" w:rsidP="00F571D0">
            <w:pPr>
              <w:pStyle w:val="Sectiontext0"/>
              <w:jc w:val="center"/>
            </w:pPr>
            <w:r w:rsidRPr="00700022">
              <w:t>2.</w:t>
            </w:r>
          </w:p>
        </w:tc>
        <w:tc>
          <w:tcPr>
            <w:tcW w:w="8363" w:type="dxa"/>
            <w:gridSpan w:val="2"/>
          </w:tcPr>
          <w:p w14:paraId="6702247F" w14:textId="77777777" w:rsidR="00496753" w:rsidRPr="00700022" w:rsidRDefault="00496753" w:rsidP="00F571D0">
            <w:pPr>
              <w:pStyle w:val="Sectiontext0"/>
            </w:pPr>
            <w:r w:rsidRPr="00700022">
              <w:t>The Commanding Officer or a person they authorise may enter a member’s assigned room for reasons of command or discipline, or in an emergency.</w:t>
            </w:r>
          </w:p>
        </w:tc>
      </w:tr>
      <w:tr w:rsidR="00496753" w:rsidRPr="00700022" w14:paraId="5224F2A5" w14:textId="77777777" w:rsidTr="00496753">
        <w:tc>
          <w:tcPr>
            <w:tcW w:w="992" w:type="dxa"/>
          </w:tcPr>
          <w:p w14:paraId="04B6CF3E" w14:textId="77777777" w:rsidR="00496753" w:rsidRPr="00700022" w:rsidRDefault="00496753" w:rsidP="00F571D0">
            <w:pPr>
              <w:pStyle w:val="Sectiontext0"/>
              <w:jc w:val="center"/>
            </w:pPr>
            <w:r w:rsidRPr="00700022">
              <w:t>3.</w:t>
            </w:r>
          </w:p>
        </w:tc>
        <w:tc>
          <w:tcPr>
            <w:tcW w:w="8363" w:type="dxa"/>
            <w:gridSpan w:val="2"/>
          </w:tcPr>
          <w:p w14:paraId="743937F7" w14:textId="77777777" w:rsidR="00496753" w:rsidRPr="00700022" w:rsidRDefault="00496753" w:rsidP="00F571D0">
            <w:pPr>
              <w:pStyle w:val="Sectiontext0"/>
            </w:pPr>
            <w:r w:rsidRPr="00700022">
              <w:t xml:space="preserve">The following arrangements apply in regard to access to a member's room. </w:t>
            </w:r>
          </w:p>
        </w:tc>
      </w:tr>
      <w:tr w:rsidR="00496753" w:rsidRPr="00700022" w14:paraId="14C2B040" w14:textId="77777777" w:rsidTr="00496753">
        <w:trPr>
          <w:cantSplit/>
        </w:trPr>
        <w:tc>
          <w:tcPr>
            <w:tcW w:w="992" w:type="dxa"/>
          </w:tcPr>
          <w:p w14:paraId="6E7D7DC7" w14:textId="77777777" w:rsidR="00496753" w:rsidRPr="00700022" w:rsidRDefault="00496753" w:rsidP="00F571D0">
            <w:pPr>
              <w:pStyle w:val="Sectiontext0"/>
              <w:jc w:val="center"/>
            </w:pPr>
          </w:p>
        </w:tc>
        <w:tc>
          <w:tcPr>
            <w:tcW w:w="567" w:type="dxa"/>
          </w:tcPr>
          <w:p w14:paraId="5F4F3354" w14:textId="77777777" w:rsidR="00496753" w:rsidRPr="00700022" w:rsidRDefault="00496753" w:rsidP="00F571D0">
            <w:pPr>
              <w:pStyle w:val="Sectiontext0"/>
            </w:pPr>
            <w:r w:rsidRPr="00700022">
              <w:t>a.</w:t>
            </w:r>
          </w:p>
        </w:tc>
        <w:tc>
          <w:tcPr>
            <w:tcW w:w="7796" w:type="dxa"/>
          </w:tcPr>
          <w:p w14:paraId="7C70F70D" w14:textId="77777777" w:rsidR="00496753" w:rsidRPr="00700022" w:rsidRDefault="00496753" w:rsidP="00F571D0">
            <w:pPr>
              <w:pStyle w:val="Sectiontext0"/>
            </w:pPr>
            <w:r w:rsidRPr="00700022">
              <w:t>Defence or its contractors may enter the room to undertake cleaning, maintenance or repairs.</w:t>
            </w:r>
          </w:p>
        </w:tc>
      </w:tr>
      <w:tr w:rsidR="00496753" w:rsidRPr="00700022" w14:paraId="72FE4C0D" w14:textId="77777777" w:rsidTr="00496753">
        <w:trPr>
          <w:cantSplit/>
        </w:trPr>
        <w:tc>
          <w:tcPr>
            <w:tcW w:w="992" w:type="dxa"/>
          </w:tcPr>
          <w:p w14:paraId="0BF04AEA" w14:textId="77777777" w:rsidR="00496753" w:rsidRPr="00700022" w:rsidRDefault="00496753" w:rsidP="00F571D0">
            <w:pPr>
              <w:pStyle w:val="Sectiontext0"/>
              <w:jc w:val="center"/>
            </w:pPr>
          </w:p>
        </w:tc>
        <w:tc>
          <w:tcPr>
            <w:tcW w:w="567" w:type="dxa"/>
          </w:tcPr>
          <w:p w14:paraId="1C76A74F" w14:textId="77777777" w:rsidR="00496753" w:rsidRPr="00700022" w:rsidRDefault="00496753" w:rsidP="00F571D0">
            <w:pPr>
              <w:pStyle w:val="Sectiontext0"/>
            </w:pPr>
            <w:r w:rsidRPr="00700022">
              <w:t>b.</w:t>
            </w:r>
          </w:p>
        </w:tc>
        <w:tc>
          <w:tcPr>
            <w:tcW w:w="7796" w:type="dxa"/>
          </w:tcPr>
          <w:p w14:paraId="0EFD534D" w14:textId="77777777" w:rsidR="00496753" w:rsidRPr="00700022" w:rsidRDefault="00496753" w:rsidP="00F571D0">
            <w:pPr>
              <w:pStyle w:val="Sectiontext0"/>
            </w:pPr>
            <w:r w:rsidRPr="00700022">
              <w:t>Prior notice must be given to the member.</w:t>
            </w:r>
          </w:p>
          <w:p w14:paraId="27715D08" w14:textId="77777777" w:rsidR="00496753" w:rsidRPr="00700022" w:rsidRDefault="00496753" w:rsidP="00F571D0">
            <w:pPr>
              <w:pStyle w:val="Sectiontext0"/>
            </w:pPr>
            <w:r w:rsidRPr="00700022">
              <w:rPr>
                <w:b/>
              </w:rPr>
              <w:t>Exceptions:</w:t>
            </w:r>
            <w:r w:rsidRPr="00700022">
              <w:t xml:space="preserve"> </w:t>
            </w:r>
          </w:p>
          <w:p w14:paraId="430ACE41" w14:textId="77777777" w:rsidR="00496753" w:rsidRPr="00700022" w:rsidRDefault="00496753" w:rsidP="00F571D0">
            <w:pPr>
              <w:pStyle w:val="Sectiontext0"/>
            </w:pPr>
            <w:r w:rsidRPr="00700022">
              <w:t>1. In an emergency.</w:t>
            </w:r>
          </w:p>
          <w:p w14:paraId="1A2405C6" w14:textId="62D555C5" w:rsidR="00496753" w:rsidRPr="00700022" w:rsidRDefault="00496753" w:rsidP="00F571D0">
            <w:pPr>
              <w:pStyle w:val="Sectiontext0"/>
            </w:pPr>
            <w:r w:rsidRPr="00700022">
              <w:t xml:space="preserve">2. </w:t>
            </w:r>
            <w:r w:rsidR="007E4A3A" w:rsidRPr="00700022">
              <w:t>If</w:t>
            </w:r>
            <w:r w:rsidRPr="00700022">
              <w:t xml:space="preserve"> it is not possible to give prior notice.</w:t>
            </w:r>
          </w:p>
        </w:tc>
      </w:tr>
      <w:tr w:rsidR="00496753" w:rsidRPr="00700022" w14:paraId="447084A7" w14:textId="77777777" w:rsidTr="00496753">
        <w:trPr>
          <w:cantSplit/>
        </w:trPr>
        <w:tc>
          <w:tcPr>
            <w:tcW w:w="992" w:type="dxa"/>
          </w:tcPr>
          <w:p w14:paraId="20B887BC" w14:textId="77777777" w:rsidR="00496753" w:rsidRPr="00700022" w:rsidRDefault="00496753" w:rsidP="00F571D0">
            <w:pPr>
              <w:pStyle w:val="Sectiontext0"/>
              <w:jc w:val="center"/>
            </w:pPr>
          </w:p>
        </w:tc>
        <w:tc>
          <w:tcPr>
            <w:tcW w:w="567" w:type="dxa"/>
          </w:tcPr>
          <w:p w14:paraId="623BF842" w14:textId="77777777" w:rsidR="00496753" w:rsidRPr="00700022" w:rsidRDefault="00496753" w:rsidP="00F571D0">
            <w:pPr>
              <w:pStyle w:val="Sectiontext0"/>
            </w:pPr>
            <w:r w:rsidRPr="00700022">
              <w:t>c.</w:t>
            </w:r>
          </w:p>
        </w:tc>
        <w:tc>
          <w:tcPr>
            <w:tcW w:w="7796" w:type="dxa"/>
          </w:tcPr>
          <w:p w14:paraId="31AFE853" w14:textId="77777777" w:rsidR="00496753" w:rsidRPr="00700022" w:rsidRDefault="00496753" w:rsidP="00F571D0">
            <w:pPr>
              <w:pStyle w:val="Sectiontext0"/>
            </w:pPr>
            <w:r w:rsidRPr="00700022">
              <w:t>If Defence enters a room without a member’s permission and not in the presence of the member, a notice advising that the room has been entered and the purpose of the entry must be affixed to the member's door (or other highly visible spot).</w:t>
            </w:r>
          </w:p>
        </w:tc>
      </w:tr>
      <w:tr w:rsidR="00496753" w:rsidRPr="00700022" w14:paraId="7DF80E8E" w14:textId="77777777" w:rsidTr="00496753">
        <w:tc>
          <w:tcPr>
            <w:tcW w:w="992" w:type="dxa"/>
          </w:tcPr>
          <w:p w14:paraId="2B9DE5F8" w14:textId="77777777" w:rsidR="00496753" w:rsidRPr="00700022" w:rsidRDefault="00496753" w:rsidP="00F571D0">
            <w:pPr>
              <w:pStyle w:val="Sectiontext0"/>
              <w:jc w:val="center"/>
            </w:pPr>
            <w:r w:rsidRPr="00700022">
              <w:t>4.</w:t>
            </w:r>
          </w:p>
        </w:tc>
        <w:tc>
          <w:tcPr>
            <w:tcW w:w="8363" w:type="dxa"/>
            <w:gridSpan w:val="2"/>
          </w:tcPr>
          <w:p w14:paraId="46531FCE" w14:textId="53A743B5" w:rsidR="00496753" w:rsidRPr="00700022" w:rsidRDefault="00496753" w:rsidP="000A01B7">
            <w:pPr>
              <w:pStyle w:val="Sectiontext0"/>
            </w:pPr>
            <w:r w:rsidRPr="00700022">
              <w:t xml:space="preserve">Room inventory and condition inspections may occur at least every </w:t>
            </w:r>
            <w:r w:rsidR="000A01B7">
              <w:t>6</w:t>
            </w:r>
            <w:r w:rsidRPr="00700022">
              <w:t xml:space="preserve"> months during a member's stay in living-in accommodation. An individual’s room may be inspected more frequently as required by the Commanding Officer/Officer Commanding at the living-in accommodation. </w:t>
            </w:r>
          </w:p>
        </w:tc>
      </w:tr>
    </w:tbl>
    <w:p w14:paraId="30534CEE" w14:textId="08C33232" w:rsidR="00496753" w:rsidRPr="00700022" w:rsidRDefault="00496753" w:rsidP="00132882">
      <w:pPr>
        <w:pStyle w:val="Heading6"/>
      </w:pPr>
      <w:bookmarkStart w:id="1413" w:name="bk12434873A14Swappingrooms"/>
      <w:bookmarkStart w:id="1414" w:name="bk193148Swappingrooms"/>
      <w:bookmarkStart w:id="1415" w:name="bk184842Swappingrooms"/>
      <w:bookmarkStart w:id="1416" w:name="bk10172473A15Swappingrooms"/>
      <w:bookmarkStart w:id="1417" w:name="_Toc192862920"/>
      <w:r w:rsidRPr="00700022">
        <w:t>7.4.A.19</w:t>
      </w:r>
      <w:r w:rsidR="00E85499">
        <w:tab/>
      </w:r>
      <w:r w:rsidRPr="00700022">
        <w:t>Swapping rooms</w:t>
      </w:r>
      <w:bookmarkEnd w:id="1417"/>
    </w:p>
    <w:tbl>
      <w:tblPr>
        <w:tblW w:w="9355" w:type="dxa"/>
        <w:tblInd w:w="113" w:type="dxa"/>
        <w:tblLayout w:type="fixed"/>
        <w:tblLook w:val="0000" w:firstRow="0" w:lastRow="0" w:firstColumn="0" w:lastColumn="0" w:noHBand="0" w:noVBand="0"/>
      </w:tblPr>
      <w:tblGrid>
        <w:gridCol w:w="992"/>
        <w:gridCol w:w="8363"/>
      </w:tblGrid>
      <w:tr w:rsidR="00496753" w:rsidRPr="00700022" w14:paraId="250C36B5" w14:textId="77777777" w:rsidTr="00687BBA">
        <w:tc>
          <w:tcPr>
            <w:tcW w:w="992" w:type="dxa"/>
          </w:tcPr>
          <w:bookmarkEnd w:id="1413"/>
          <w:bookmarkEnd w:id="1414"/>
          <w:bookmarkEnd w:id="1415"/>
          <w:bookmarkEnd w:id="1416"/>
          <w:p w14:paraId="06BB1D4F" w14:textId="77777777" w:rsidR="00496753" w:rsidRPr="00700022" w:rsidRDefault="00496753" w:rsidP="00F571D0">
            <w:pPr>
              <w:pStyle w:val="Sectiontext0"/>
              <w:jc w:val="center"/>
            </w:pPr>
            <w:r w:rsidRPr="00700022">
              <w:t>1.</w:t>
            </w:r>
          </w:p>
        </w:tc>
        <w:tc>
          <w:tcPr>
            <w:tcW w:w="8363" w:type="dxa"/>
          </w:tcPr>
          <w:p w14:paraId="536000D1" w14:textId="77777777" w:rsidR="00496753" w:rsidRPr="00700022" w:rsidRDefault="00496753" w:rsidP="00F571D0">
            <w:pPr>
              <w:pStyle w:val="Sectiontext0"/>
            </w:pPr>
            <w:r w:rsidRPr="00700022">
              <w:t>A member may apply to the accommodation manager for approval to swap their assigned room. If the approval is granted, the member is given a new licence to live in for the new room. The licence to live in for the old room ends.</w:t>
            </w:r>
          </w:p>
        </w:tc>
      </w:tr>
      <w:tr w:rsidR="00496753" w:rsidRPr="00700022" w14:paraId="35ACF408" w14:textId="77777777" w:rsidTr="00687BBA">
        <w:tc>
          <w:tcPr>
            <w:tcW w:w="992" w:type="dxa"/>
          </w:tcPr>
          <w:p w14:paraId="609B7CFE" w14:textId="77777777" w:rsidR="00496753" w:rsidRPr="00700022" w:rsidRDefault="00496753" w:rsidP="00F571D0">
            <w:pPr>
              <w:pStyle w:val="Sectiontext0"/>
              <w:jc w:val="center"/>
            </w:pPr>
            <w:r w:rsidRPr="00700022">
              <w:t>2.</w:t>
            </w:r>
          </w:p>
        </w:tc>
        <w:tc>
          <w:tcPr>
            <w:tcW w:w="8363" w:type="dxa"/>
          </w:tcPr>
          <w:p w14:paraId="481701CD" w14:textId="77777777" w:rsidR="00496753" w:rsidRPr="00700022" w:rsidRDefault="00496753" w:rsidP="00F571D0">
            <w:pPr>
              <w:pStyle w:val="Sectiontext0"/>
            </w:pPr>
            <w:r w:rsidRPr="00700022">
              <w:t xml:space="preserve">The member must not transfer the licence to live in to another person. </w:t>
            </w:r>
          </w:p>
        </w:tc>
      </w:tr>
    </w:tbl>
    <w:p w14:paraId="0FD50D21" w14:textId="758EB9E0" w:rsidR="00496753" w:rsidRPr="00700022" w:rsidRDefault="00496753" w:rsidP="00132882">
      <w:pPr>
        <w:pStyle w:val="Heading6"/>
      </w:pPr>
      <w:bookmarkStart w:id="1418" w:name="bk12434873A15Movingthingsaround"/>
      <w:bookmarkStart w:id="1419" w:name="bk193148Movingthingsaround"/>
      <w:bookmarkStart w:id="1420" w:name="bk184842Movingthingsaround"/>
      <w:bookmarkStart w:id="1421" w:name="bk10172473A16Movingthingsaround"/>
      <w:bookmarkStart w:id="1422" w:name="_Toc192862921"/>
      <w:r w:rsidRPr="00700022">
        <w:lastRenderedPageBreak/>
        <w:t>7.4.A.20</w:t>
      </w:r>
      <w:r w:rsidR="00E85499">
        <w:tab/>
      </w:r>
      <w:r w:rsidRPr="00700022">
        <w:t>Moving furniture and fittings</w:t>
      </w:r>
      <w:bookmarkEnd w:id="1422"/>
      <w:r w:rsidRPr="00700022">
        <w:t xml:space="preserve"> </w:t>
      </w:r>
    </w:p>
    <w:tbl>
      <w:tblPr>
        <w:tblW w:w="9355" w:type="dxa"/>
        <w:tblInd w:w="113" w:type="dxa"/>
        <w:tblLayout w:type="fixed"/>
        <w:tblLook w:val="0000" w:firstRow="0" w:lastRow="0" w:firstColumn="0" w:lastColumn="0" w:noHBand="0" w:noVBand="0"/>
      </w:tblPr>
      <w:tblGrid>
        <w:gridCol w:w="992"/>
        <w:gridCol w:w="8363"/>
      </w:tblGrid>
      <w:tr w:rsidR="00496753" w:rsidRPr="00700022" w14:paraId="51A0E13B" w14:textId="77777777" w:rsidTr="00496753">
        <w:tc>
          <w:tcPr>
            <w:tcW w:w="992" w:type="dxa"/>
          </w:tcPr>
          <w:bookmarkEnd w:id="1418"/>
          <w:bookmarkEnd w:id="1419"/>
          <w:bookmarkEnd w:id="1420"/>
          <w:bookmarkEnd w:id="1421"/>
          <w:p w14:paraId="7B6552FF" w14:textId="77777777" w:rsidR="00496753" w:rsidRPr="00700022" w:rsidRDefault="00496753" w:rsidP="00F571D0">
            <w:pPr>
              <w:pStyle w:val="Sectiontext0"/>
              <w:jc w:val="center"/>
            </w:pPr>
            <w:r w:rsidRPr="00700022">
              <w:t>1.</w:t>
            </w:r>
          </w:p>
        </w:tc>
        <w:tc>
          <w:tcPr>
            <w:tcW w:w="8363" w:type="dxa"/>
          </w:tcPr>
          <w:p w14:paraId="6870FCD8" w14:textId="3568A27C" w:rsidR="00496753" w:rsidRPr="00700022" w:rsidRDefault="00496753" w:rsidP="00F571D0">
            <w:pPr>
              <w:pStyle w:val="Sectiontext0"/>
            </w:pPr>
            <w:r w:rsidRPr="00700022">
              <w:t xml:space="preserve">The member must get written permission from the accommodation manager before they remove any property, furniture or fittings (with the exception of property owned by the member) from their room to </w:t>
            </w:r>
            <w:r w:rsidR="00EF65B5" w:rsidRPr="00F31C1F">
              <w:t>another location, other than to another room on a short-term and temporary basis</w:t>
            </w:r>
            <w:r w:rsidRPr="00700022">
              <w:t>.</w:t>
            </w:r>
          </w:p>
        </w:tc>
      </w:tr>
      <w:tr w:rsidR="00496753" w:rsidRPr="00700022" w14:paraId="263E9808" w14:textId="77777777" w:rsidTr="00496753">
        <w:tc>
          <w:tcPr>
            <w:tcW w:w="992" w:type="dxa"/>
          </w:tcPr>
          <w:p w14:paraId="23ED6A74" w14:textId="77777777" w:rsidR="00496753" w:rsidRPr="00700022" w:rsidRDefault="00496753" w:rsidP="00F571D0">
            <w:pPr>
              <w:pStyle w:val="Sectiontext0"/>
              <w:jc w:val="center"/>
            </w:pPr>
            <w:r w:rsidRPr="00700022">
              <w:t>2.</w:t>
            </w:r>
          </w:p>
        </w:tc>
        <w:tc>
          <w:tcPr>
            <w:tcW w:w="8363" w:type="dxa"/>
          </w:tcPr>
          <w:p w14:paraId="0B7518A1" w14:textId="0F5AC55C" w:rsidR="00496753" w:rsidRPr="00700022" w:rsidRDefault="00496753" w:rsidP="00F571D0">
            <w:pPr>
              <w:pStyle w:val="Sectiontext0"/>
            </w:pPr>
            <w:r w:rsidRPr="00700022">
              <w:t xml:space="preserve">The member must not remove any of the property, furniture or fittings provided for use in other rooms or common areas, such as the dining room, common room, or another living-in room to their </w:t>
            </w:r>
            <w:r w:rsidR="00EF65B5" w:rsidRPr="00F31C1F">
              <w:t>assigned room, unless it is equipment provided for short-term use in the member’s room</w:t>
            </w:r>
            <w:r w:rsidRPr="00700022">
              <w:t xml:space="preserve">. </w:t>
            </w:r>
          </w:p>
        </w:tc>
      </w:tr>
    </w:tbl>
    <w:p w14:paraId="4A5B3693" w14:textId="11AE273C" w:rsidR="00496753" w:rsidRPr="00700022" w:rsidRDefault="00496753" w:rsidP="00132882">
      <w:pPr>
        <w:pStyle w:val="Heading6"/>
      </w:pPr>
      <w:bookmarkStart w:id="1423" w:name="bk12434873A16Leavingtheaccommodationfor"/>
      <w:bookmarkStart w:id="1424" w:name="bk193148Leavingtheaccommodationforashor"/>
      <w:bookmarkStart w:id="1425" w:name="bk184842Leavingtheaccommodationforashor"/>
      <w:bookmarkStart w:id="1426" w:name="bk10172473A17Leavingtheaccommodationfor"/>
      <w:bookmarkStart w:id="1427" w:name="_Toc192862922"/>
      <w:r w:rsidRPr="00700022">
        <w:t>7.4.A.21</w:t>
      </w:r>
      <w:r w:rsidR="00E85499">
        <w:tab/>
      </w:r>
      <w:r w:rsidRPr="00700022">
        <w:t>Absence from the accommodation</w:t>
      </w:r>
      <w:bookmarkEnd w:id="1427"/>
      <w:r w:rsidRPr="00700022">
        <w:t xml:space="preserve"> </w:t>
      </w:r>
    </w:p>
    <w:tbl>
      <w:tblPr>
        <w:tblW w:w="9359" w:type="dxa"/>
        <w:tblInd w:w="113" w:type="dxa"/>
        <w:tblLayout w:type="fixed"/>
        <w:tblLook w:val="0000" w:firstRow="0" w:lastRow="0" w:firstColumn="0" w:lastColumn="0" w:noHBand="0" w:noVBand="0"/>
      </w:tblPr>
      <w:tblGrid>
        <w:gridCol w:w="992"/>
        <w:gridCol w:w="563"/>
        <w:gridCol w:w="7804"/>
      </w:tblGrid>
      <w:tr w:rsidR="00EF65B5" w:rsidRPr="00F31C1F" w14:paraId="048EFECF" w14:textId="77777777" w:rsidTr="00EF65B5">
        <w:tc>
          <w:tcPr>
            <w:tcW w:w="992" w:type="dxa"/>
          </w:tcPr>
          <w:bookmarkEnd w:id="1423"/>
          <w:bookmarkEnd w:id="1424"/>
          <w:bookmarkEnd w:id="1425"/>
          <w:bookmarkEnd w:id="1426"/>
          <w:p w14:paraId="3CC4C736" w14:textId="77777777" w:rsidR="00EF65B5" w:rsidRPr="00F31C1F" w:rsidRDefault="00EF65B5" w:rsidP="00B85CB8">
            <w:pPr>
              <w:pStyle w:val="Sectiontext0"/>
              <w:jc w:val="center"/>
            </w:pPr>
            <w:r w:rsidRPr="00F31C1F">
              <w:t>1.</w:t>
            </w:r>
          </w:p>
        </w:tc>
        <w:tc>
          <w:tcPr>
            <w:tcW w:w="8367" w:type="dxa"/>
            <w:gridSpan w:val="2"/>
          </w:tcPr>
          <w:p w14:paraId="641B40BA" w14:textId="77777777" w:rsidR="00EF65B5" w:rsidRPr="00F31C1F" w:rsidRDefault="00EF65B5" w:rsidP="00B85CB8">
            <w:pPr>
              <w:pStyle w:val="Sectiontext0"/>
            </w:pPr>
            <w:r w:rsidRPr="00F31C1F">
              <w:t>A member must inform the accommodation manager in writing if the member expects the assigned room will be unoccupied for 21 days or longer for reasons other than any of the following.</w:t>
            </w:r>
          </w:p>
        </w:tc>
      </w:tr>
      <w:tr w:rsidR="00EF65B5" w:rsidRPr="00F31C1F" w14:paraId="76469EDB" w14:textId="77777777" w:rsidTr="00EF65B5">
        <w:tblPrEx>
          <w:tblLook w:val="04A0" w:firstRow="1" w:lastRow="0" w:firstColumn="1" w:lastColumn="0" w:noHBand="0" w:noVBand="1"/>
        </w:tblPrEx>
        <w:tc>
          <w:tcPr>
            <w:tcW w:w="992" w:type="dxa"/>
          </w:tcPr>
          <w:p w14:paraId="7CD1F980" w14:textId="77777777" w:rsidR="00EF65B5" w:rsidRPr="00F31C1F" w:rsidRDefault="00EF65B5" w:rsidP="00B85CB8">
            <w:pPr>
              <w:pStyle w:val="Sectiontext0"/>
            </w:pPr>
          </w:p>
        </w:tc>
        <w:tc>
          <w:tcPr>
            <w:tcW w:w="563" w:type="dxa"/>
            <w:hideMark/>
          </w:tcPr>
          <w:p w14:paraId="1E5DAD72" w14:textId="77777777" w:rsidR="00EF65B5" w:rsidRPr="00F31C1F" w:rsidRDefault="00EF65B5" w:rsidP="00B85CB8">
            <w:pPr>
              <w:pStyle w:val="Sectiontext0"/>
            </w:pPr>
            <w:r w:rsidRPr="00F31C1F">
              <w:t>a.</w:t>
            </w:r>
          </w:p>
        </w:tc>
        <w:tc>
          <w:tcPr>
            <w:tcW w:w="7804" w:type="dxa"/>
          </w:tcPr>
          <w:p w14:paraId="0AD3B154" w14:textId="77777777" w:rsidR="00EF65B5" w:rsidRPr="00F31C1F" w:rsidRDefault="00EF65B5" w:rsidP="00B85CB8">
            <w:pPr>
              <w:pStyle w:val="Sectiontext0"/>
            </w:pPr>
            <w:r w:rsidRPr="00F31C1F">
              <w:t>An emergency.</w:t>
            </w:r>
          </w:p>
        </w:tc>
      </w:tr>
      <w:tr w:rsidR="00EF65B5" w:rsidRPr="00F31C1F" w14:paraId="6BB485B3" w14:textId="77777777" w:rsidTr="00EF65B5">
        <w:tblPrEx>
          <w:tblLook w:val="04A0" w:firstRow="1" w:lastRow="0" w:firstColumn="1" w:lastColumn="0" w:noHBand="0" w:noVBand="1"/>
        </w:tblPrEx>
        <w:tc>
          <w:tcPr>
            <w:tcW w:w="992" w:type="dxa"/>
          </w:tcPr>
          <w:p w14:paraId="0E49325F" w14:textId="77777777" w:rsidR="00EF65B5" w:rsidRPr="00F31C1F" w:rsidRDefault="00EF65B5" w:rsidP="00B85CB8">
            <w:pPr>
              <w:pStyle w:val="Sectiontext0"/>
            </w:pPr>
          </w:p>
        </w:tc>
        <w:tc>
          <w:tcPr>
            <w:tcW w:w="563" w:type="dxa"/>
          </w:tcPr>
          <w:p w14:paraId="291E0EE6" w14:textId="77777777" w:rsidR="00EF65B5" w:rsidRPr="00F31C1F" w:rsidRDefault="00EF65B5" w:rsidP="00B85CB8">
            <w:pPr>
              <w:pStyle w:val="Sectiontext0"/>
            </w:pPr>
            <w:r w:rsidRPr="00F31C1F">
              <w:t>b.</w:t>
            </w:r>
          </w:p>
        </w:tc>
        <w:tc>
          <w:tcPr>
            <w:tcW w:w="7804" w:type="dxa"/>
          </w:tcPr>
          <w:p w14:paraId="012E63BA" w14:textId="77777777" w:rsidR="00EF65B5" w:rsidRPr="00F31C1F" w:rsidRDefault="00EF65B5" w:rsidP="00B85CB8">
            <w:pPr>
              <w:pStyle w:val="Default"/>
              <w:rPr>
                <w:color w:val="auto"/>
                <w:sz w:val="20"/>
              </w:rPr>
            </w:pPr>
            <w:r w:rsidRPr="00F31C1F">
              <w:rPr>
                <w:color w:val="auto"/>
                <w:sz w:val="20"/>
              </w:rPr>
              <w:t>Another situation beyond the member’s control.</w:t>
            </w:r>
          </w:p>
        </w:tc>
      </w:tr>
      <w:tr w:rsidR="00EF65B5" w:rsidRPr="00F31C1F" w14:paraId="16E1CE29" w14:textId="77777777" w:rsidTr="00EF65B5">
        <w:tc>
          <w:tcPr>
            <w:tcW w:w="992" w:type="dxa"/>
          </w:tcPr>
          <w:p w14:paraId="077A0789" w14:textId="77777777" w:rsidR="00EF65B5" w:rsidRPr="00F31C1F" w:rsidRDefault="00EF65B5" w:rsidP="00B85CB8">
            <w:pPr>
              <w:pStyle w:val="notepara"/>
            </w:pPr>
          </w:p>
        </w:tc>
        <w:tc>
          <w:tcPr>
            <w:tcW w:w="8367" w:type="dxa"/>
            <w:gridSpan w:val="2"/>
          </w:tcPr>
          <w:p w14:paraId="6F7FDA2C" w14:textId="77777777" w:rsidR="00EF65B5" w:rsidRPr="00F31C1F" w:rsidRDefault="00EF65B5" w:rsidP="00B85CB8">
            <w:pPr>
              <w:pStyle w:val="notepara"/>
            </w:pPr>
            <w:r w:rsidRPr="00F31C1F">
              <w:rPr>
                <w:b/>
              </w:rPr>
              <w:t xml:space="preserve">Note: </w:t>
            </w:r>
            <w:r w:rsidRPr="00F31C1F">
              <w:rPr>
                <w:b/>
              </w:rPr>
              <w:tab/>
            </w:r>
            <w:r w:rsidRPr="00F31C1F">
              <w:t>Section 7.4.14 provides that failure to give notice that the living-in accommodation will be unoccupied for at least 28 consecutive days, unless the absence is due to an emergency, or a situation which is beyond the member’s control has occurred, may result in the members licence to live in being revoked for up to 3 years.</w:t>
            </w:r>
          </w:p>
        </w:tc>
      </w:tr>
      <w:tr w:rsidR="00496753" w:rsidRPr="00700022" w14:paraId="6A851CCC" w14:textId="77777777" w:rsidTr="00EF65B5">
        <w:tc>
          <w:tcPr>
            <w:tcW w:w="992" w:type="dxa"/>
          </w:tcPr>
          <w:p w14:paraId="79DAED5D" w14:textId="77777777" w:rsidR="00496753" w:rsidRPr="00700022" w:rsidRDefault="00496753" w:rsidP="00F571D0">
            <w:pPr>
              <w:pStyle w:val="Sectiontext0"/>
              <w:jc w:val="center"/>
            </w:pPr>
            <w:r w:rsidRPr="00700022">
              <w:t>2.</w:t>
            </w:r>
          </w:p>
        </w:tc>
        <w:tc>
          <w:tcPr>
            <w:tcW w:w="8363" w:type="dxa"/>
            <w:gridSpan w:val="2"/>
          </w:tcPr>
          <w:p w14:paraId="158355F4" w14:textId="45086F19" w:rsidR="00496753" w:rsidRPr="00700022" w:rsidRDefault="00496753" w:rsidP="00F571D0">
            <w:pPr>
              <w:pStyle w:val="Sectiontext0"/>
            </w:pPr>
            <w:r w:rsidRPr="00700022">
              <w:t>If the member fails to give that notice, then the CDF may revoke the licence to live in under paragraph 7.4.14.1.c because the member has abandoned their responsibilities under the licence.</w:t>
            </w:r>
          </w:p>
        </w:tc>
      </w:tr>
    </w:tbl>
    <w:p w14:paraId="35EE572A" w14:textId="69956A43" w:rsidR="00496753" w:rsidRPr="00700022" w:rsidRDefault="00496753" w:rsidP="00132882">
      <w:pPr>
        <w:pStyle w:val="Heading6"/>
      </w:pPr>
      <w:bookmarkStart w:id="1428" w:name="bk12434873A17Whenalicencetoliveinends"/>
      <w:bookmarkStart w:id="1429" w:name="bk193148Whenalicencetoliveinends"/>
      <w:bookmarkStart w:id="1430" w:name="bk184842Whenalicencetoliveinends"/>
      <w:bookmarkStart w:id="1431" w:name="bk10172473A18Whenalicencetoliveinends"/>
      <w:bookmarkStart w:id="1432" w:name="_Toc192862923"/>
      <w:r w:rsidRPr="00700022">
        <w:t>7.4.A.22</w:t>
      </w:r>
      <w:r w:rsidR="00E85499">
        <w:tab/>
      </w:r>
      <w:r w:rsidRPr="00700022">
        <w:t>When a licence to live in ends</w:t>
      </w:r>
      <w:bookmarkEnd w:id="1432"/>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4541202" w14:textId="77777777" w:rsidTr="00496753">
        <w:tc>
          <w:tcPr>
            <w:tcW w:w="992" w:type="dxa"/>
          </w:tcPr>
          <w:bookmarkEnd w:id="1428"/>
          <w:bookmarkEnd w:id="1429"/>
          <w:bookmarkEnd w:id="1430"/>
          <w:bookmarkEnd w:id="1431"/>
          <w:p w14:paraId="1392C27F" w14:textId="77777777" w:rsidR="00496753" w:rsidRPr="00700022" w:rsidRDefault="00496753" w:rsidP="00F571D0">
            <w:pPr>
              <w:pStyle w:val="Sectiontext0"/>
              <w:jc w:val="center"/>
            </w:pPr>
            <w:r w:rsidRPr="00700022">
              <w:t>1.</w:t>
            </w:r>
          </w:p>
        </w:tc>
        <w:tc>
          <w:tcPr>
            <w:tcW w:w="8363" w:type="dxa"/>
            <w:gridSpan w:val="2"/>
          </w:tcPr>
          <w:p w14:paraId="003C4C9F" w14:textId="77777777" w:rsidR="00496753" w:rsidRPr="00700022" w:rsidRDefault="00496753" w:rsidP="00F571D0">
            <w:pPr>
              <w:pStyle w:val="Sectiontext0"/>
            </w:pPr>
            <w:r w:rsidRPr="00700022">
              <w:t>A licence to live in ends on whichever of the following dates happens first.</w:t>
            </w:r>
          </w:p>
        </w:tc>
      </w:tr>
      <w:tr w:rsidR="00496753" w:rsidRPr="00700022" w14:paraId="26F36AEE" w14:textId="77777777" w:rsidTr="00496753">
        <w:trPr>
          <w:cantSplit/>
        </w:trPr>
        <w:tc>
          <w:tcPr>
            <w:tcW w:w="992" w:type="dxa"/>
          </w:tcPr>
          <w:p w14:paraId="48438A94" w14:textId="77777777" w:rsidR="00496753" w:rsidRPr="00700022" w:rsidRDefault="00496753" w:rsidP="00F571D0">
            <w:pPr>
              <w:pStyle w:val="Sectiontext0"/>
              <w:jc w:val="center"/>
            </w:pPr>
          </w:p>
        </w:tc>
        <w:tc>
          <w:tcPr>
            <w:tcW w:w="567" w:type="dxa"/>
          </w:tcPr>
          <w:p w14:paraId="62282C4D" w14:textId="77777777" w:rsidR="00496753" w:rsidRPr="00700022" w:rsidRDefault="00496753" w:rsidP="00F571D0">
            <w:pPr>
              <w:pStyle w:val="Sectiontext0"/>
            </w:pPr>
            <w:r w:rsidRPr="00700022">
              <w:t>a.</w:t>
            </w:r>
          </w:p>
        </w:tc>
        <w:tc>
          <w:tcPr>
            <w:tcW w:w="7796" w:type="dxa"/>
          </w:tcPr>
          <w:p w14:paraId="21A08AA4" w14:textId="0818878F" w:rsidR="00496753" w:rsidRPr="00700022" w:rsidRDefault="00496753" w:rsidP="00F571D0">
            <w:pPr>
              <w:pStyle w:val="Sectiontext0"/>
            </w:pPr>
            <w:r w:rsidRPr="00700022">
              <w:t>The day set out in a notice given to the member by Defence.</w:t>
            </w:r>
          </w:p>
        </w:tc>
      </w:tr>
      <w:tr w:rsidR="00496753" w:rsidRPr="00700022" w14:paraId="7AC6BD59" w14:textId="77777777" w:rsidTr="00496753">
        <w:trPr>
          <w:cantSplit/>
        </w:trPr>
        <w:tc>
          <w:tcPr>
            <w:tcW w:w="992" w:type="dxa"/>
          </w:tcPr>
          <w:p w14:paraId="6359EC86" w14:textId="77777777" w:rsidR="00496753" w:rsidRPr="00700022" w:rsidRDefault="00496753" w:rsidP="00F571D0">
            <w:pPr>
              <w:pStyle w:val="Sectiontext0"/>
              <w:jc w:val="center"/>
            </w:pPr>
          </w:p>
        </w:tc>
        <w:tc>
          <w:tcPr>
            <w:tcW w:w="567" w:type="dxa"/>
          </w:tcPr>
          <w:p w14:paraId="0BD3B623" w14:textId="77777777" w:rsidR="00496753" w:rsidRPr="00700022" w:rsidRDefault="00496753" w:rsidP="00F571D0">
            <w:pPr>
              <w:pStyle w:val="Sectiontext0"/>
            </w:pPr>
            <w:r w:rsidRPr="00700022">
              <w:t>b.</w:t>
            </w:r>
          </w:p>
        </w:tc>
        <w:tc>
          <w:tcPr>
            <w:tcW w:w="7796" w:type="dxa"/>
          </w:tcPr>
          <w:p w14:paraId="53FF0DF1" w14:textId="77777777" w:rsidR="00496753" w:rsidRPr="00700022" w:rsidRDefault="00496753" w:rsidP="00F571D0">
            <w:pPr>
              <w:pStyle w:val="Sectiontext0"/>
            </w:pPr>
            <w:r w:rsidRPr="00700022">
              <w:t>The last day of the fixed period of the licence.</w:t>
            </w:r>
          </w:p>
        </w:tc>
      </w:tr>
      <w:tr w:rsidR="00496753" w:rsidRPr="00700022" w14:paraId="293646FD" w14:textId="77777777" w:rsidTr="00496753">
        <w:trPr>
          <w:cantSplit/>
        </w:trPr>
        <w:tc>
          <w:tcPr>
            <w:tcW w:w="992" w:type="dxa"/>
          </w:tcPr>
          <w:p w14:paraId="355B07A1" w14:textId="77777777" w:rsidR="00496753" w:rsidRPr="00700022" w:rsidRDefault="00496753" w:rsidP="00F571D0">
            <w:pPr>
              <w:pStyle w:val="Sectiontext0"/>
              <w:jc w:val="center"/>
            </w:pPr>
          </w:p>
        </w:tc>
        <w:tc>
          <w:tcPr>
            <w:tcW w:w="567" w:type="dxa"/>
          </w:tcPr>
          <w:p w14:paraId="00406E8E" w14:textId="77777777" w:rsidR="00496753" w:rsidRPr="00700022" w:rsidRDefault="00496753" w:rsidP="00F571D0">
            <w:pPr>
              <w:pStyle w:val="Sectiontext0"/>
            </w:pPr>
            <w:r w:rsidRPr="00700022">
              <w:t>c.</w:t>
            </w:r>
          </w:p>
        </w:tc>
        <w:tc>
          <w:tcPr>
            <w:tcW w:w="7796" w:type="dxa"/>
          </w:tcPr>
          <w:p w14:paraId="54FA8111" w14:textId="0D15CAA2" w:rsidR="00496753" w:rsidRPr="00700022" w:rsidRDefault="00496753" w:rsidP="00F571D0">
            <w:pPr>
              <w:pStyle w:val="Sectiontext0"/>
            </w:pPr>
            <w:r w:rsidRPr="00700022">
              <w:t>The day set out in a notice that the member gives to Defence under subsection 2.</w:t>
            </w:r>
          </w:p>
        </w:tc>
      </w:tr>
      <w:tr w:rsidR="00496753" w:rsidRPr="00700022" w14:paraId="23B0456D" w14:textId="77777777" w:rsidTr="00496753">
        <w:tc>
          <w:tcPr>
            <w:tcW w:w="992" w:type="dxa"/>
          </w:tcPr>
          <w:p w14:paraId="224E1B46" w14:textId="77777777" w:rsidR="00496753" w:rsidRPr="00700022" w:rsidRDefault="00496753" w:rsidP="00F571D0">
            <w:pPr>
              <w:pStyle w:val="Sectiontext0"/>
              <w:jc w:val="center"/>
            </w:pPr>
            <w:r w:rsidRPr="00700022">
              <w:t>2.</w:t>
            </w:r>
          </w:p>
        </w:tc>
        <w:tc>
          <w:tcPr>
            <w:tcW w:w="8363" w:type="dxa"/>
            <w:gridSpan w:val="2"/>
          </w:tcPr>
          <w:p w14:paraId="29790B39" w14:textId="77777777" w:rsidR="00496753" w:rsidRPr="00700022" w:rsidRDefault="00496753" w:rsidP="00F571D0">
            <w:pPr>
              <w:pStyle w:val="Sectiontext0"/>
            </w:pPr>
            <w:r w:rsidRPr="00700022">
              <w:t>The following table shows a member's obligations to give notice of the day that they will move out, and their contribution period.</w:t>
            </w:r>
          </w:p>
        </w:tc>
      </w:tr>
    </w:tbl>
    <w:p w14:paraId="3C643785" w14:textId="77777777" w:rsidR="00496753" w:rsidRPr="00700022" w:rsidRDefault="00496753" w:rsidP="003A0A1A">
      <w:pPr>
        <w:pStyle w:val="BlockText-PlainNoSpacing"/>
      </w:pPr>
    </w:p>
    <w:tbl>
      <w:tblPr>
        <w:tblW w:w="9356" w:type="dxa"/>
        <w:tblInd w:w="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20"/>
        <w:gridCol w:w="2878"/>
        <w:gridCol w:w="2879"/>
        <w:gridCol w:w="2879"/>
      </w:tblGrid>
      <w:tr w:rsidR="00496753" w:rsidRPr="00EB6BA9" w14:paraId="56A1969B" w14:textId="77777777" w:rsidTr="001D1805">
        <w:trPr>
          <w:cantSplit/>
        </w:trPr>
        <w:tc>
          <w:tcPr>
            <w:tcW w:w="720" w:type="dxa"/>
          </w:tcPr>
          <w:p w14:paraId="6BB2C9BF" w14:textId="77777777" w:rsidR="00496753" w:rsidRPr="00EB6BA9" w:rsidRDefault="00496753" w:rsidP="00EB6BA9">
            <w:pPr>
              <w:pStyle w:val="TableHeaderArial"/>
            </w:pPr>
            <w:r w:rsidRPr="00EB6BA9">
              <w:t>Item</w:t>
            </w:r>
          </w:p>
        </w:tc>
        <w:tc>
          <w:tcPr>
            <w:tcW w:w="2878" w:type="dxa"/>
          </w:tcPr>
          <w:p w14:paraId="44F29BD3" w14:textId="77777777" w:rsidR="00496753" w:rsidRPr="00EB6BA9" w:rsidRDefault="00496753" w:rsidP="00EB6BA9">
            <w:pPr>
              <w:pStyle w:val="TableHeaderArial"/>
            </w:pPr>
            <w:r w:rsidRPr="00EB6BA9">
              <w:t>If the member...</w:t>
            </w:r>
          </w:p>
        </w:tc>
        <w:tc>
          <w:tcPr>
            <w:tcW w:w="2879" w:type="dxa"/>
          </w:tcPr>
          <w:p w14:paraId="2A50B5CF" w14:textId="77777777" w:rsidR="00496753" w:rsidRPr="00EB6BA9" w:rsidRDefault="00496753" w:rsidP="00EB6BA9">
            <w:pPr>
              <w:pStyle w:val="TableHeaderArial"/>
            </w:pPr>
            <w:r w:rsidRPr="00EB6BA9">
              <w:t>then the notice must be given...</w:t>
            </w:r>
          </w:p>
        </w:tc>
        <w:tc>
          <w:tcPr>
            <w:tcW w:w="2879" w:type="dxa"/>
          </w:tcPr>
          <w:p w14:paraId="755B9CF7" w14:textId="77777777" w:rsidR="00496753" w:rsidRPr="00EB6BA9" w:rsidRDefault="00496753" w:rsidP="00EB6BA9">
            <w:pPr>
              <w:pStyle w:val="TableHeaderArial"/>
            </w:pPr>
            <w:r w:rsidRPr="00EB6BA9">
              <w:t>and the member's contributions end...</w:t>
            </w:r>
          </w:p>
        </w:tc>
      </w:tr>
      <w:tr w:rsidR="00496753" w:rsidRPr="00700022" w14:paraId="7960CD28" w14:textId="77777777" w:rsidTr="001D1805">
        <w:trPr>
          <w:cantSplit/>
        </w:trPr>
        <w:tc>
          <w:tcPr>
            <w:tcW w:w="720" w:type="dxa"/>
          </w:tcPr>
          <w:p w14:paraId="101BA149" w14:textId="77777777" w:rsidR="00496753" w:rsidRPr="00700022" w:rsidRDefault="00496753" w:rsidP="001D1805">
            <w:pPr>
              <w:pStyle w:val="Tabletext2"/>
              <w:jc w:val="center"/>
            </w:pPr>
            <w:r w:rsidRPr="00700022">
              <w:t>1.</w:t>
            </w:r>
          </w:p>
        </w:tc>
        <w:tc>
          <w:tcPr>
            <w:tcW w:w="2878" w:type="dxa"/>
          </w:tcPr>
          <w:p w14:paraId="0F07335B" w14:textId="77777777" w:rsidR="00496753" w:rsidRPr="00700022" w:rsidRDefault="00496753" w:rsidP="00EB6BA9">
            <w:pPr>
              <w:pStyle w:val="Tabletext2"/>
            </w:pPr>
            <w:r w:rsidRPr="00700022">
              <w:t>has control over the removal date</w:t>
            </w:r>
          </w:p>
        </w:tc>
        <w:tc>
          <w:tcPr>
            <w:tcW w:w="2879" w:type="dxa"/>
          </w:tcPr>
          <w:p w14:paraId="2249E8A0" w14:textId="77777777" w:rsidR="00496753" w:rsidRPr="00700022" w:rsidRDefault="00496753" w:rsidP="00EB6BA9">
            <w:pPr>
              <w:pStyle w:val="Tabletext2"/>
            </w:pPr>
            <w:r w:rsidRPr="00700022">
              <w:t xml:space="preserve">at least </w:t>
            </w:r>
            <w:r w:rsidR="004424FA" w:rsidRPr="00700022">
              <w:t>21</w:t>
            </w:r>
            <w:r w:rsidRPr="00700022">
              <w:t xml:space="preserve"> days before the end of the licence to live in</w:t>
            </w:r>
          </w:p>
        </w:tc>
        <w:tc>
          <w:tcPr>
            <w:tcW w:w="2879" w:type="dxa"/>
          </w:tcPr>
          <w:p w14:paraId="086E0F4E" w14:textId="77777777" w:rsidR="00496753" w:rsidRPr="00700022" w:rsidRDefault="00496753" w:rsidP="00EB6BA9">
            <w:pPr>
              <w:pStyle w:val="Tabletext2"/>
            </w:pPr>
            <w:r w:rsidRPr="00700022">
              <w:t>on the later of the following dates.</w:t>
            </w:r>
          </w:p>
          <w:p w14:paraId="014DDA43" w14:textId="77777777" w:rsidR="00496753" w:rsidRPr="00700022" w:rsidRDefault="00496753" w:rsidP="00EB6BA9">
            <w:pPr>
              <w:pStyle w:val="Tablea"/>
            </w:pPr>
            <w:r w:rsidRPr="00700022">
              <w:t xml:space="preserve">a. The date the member is removed. </w:t>
            </w:r>
          </w:p>
          <w:p w14:paraId="22BAF54A" w14:textId="77777777" w:rsidR="00496753" w:rsidRPr="00700022" w:rsidRDefault="00496753" w:rsidP="00EB6BA9">
            <w:pPr>
              <w:pStyle w:val="Tablea"/>
            </w:pPr>
            <w:r w:rsidRPr="00700022">
              <w:t xml:space="preserve">b. </w:t>
            </w:r>
            <w:r w:rsidR="004424FA" w:rsidRPr="00700022">
              <w:t>21</w:t>
            </w:r>
            <w:r w:rsidRPr="00700022">
              <w:t xml:space="preserve"> days after the member gives notice. </w:t>
            </w:r>
          </w:p>
        </w:tc>
      </w:tr>
      <w:tr w:rsidR="00496753" w:rsidRPr="00700022" w14:paraId="6A855A2C" w14:textId="77777777" w:rsidTr="001D1805">
        <w:trPr>
          <w:cantSplit/>
        </w:trPr>
        <w:tc>
          <w:tcPr>
            <w:tcW w:w="720" w:type="dxa"/>
          </w:tcPr>
          <w:p w14:paraId="11AB627F" w14:textId="77777777" w:rsidR="00496753" w:rsidRPr="00700022" w:rsidRDefault="00496753" w:rsidP="001D1805">
            <w:pPr>
              <w:pStyle w:val="Tabletext2"/>
              <w:jc w:val="center"/>
            </w:pPr>
            <w:r w:rsidRPr="00700022">
              <w:t>2.</w:t>
            </w:r>
          </w:p>
        </w:tc>
        <w:tc>
          <w:tcPr>
            <w:tcW w:w="2878" w:type="dxa"/>
          </w:tcPr>
          <w:p w14:paraId="76EE4DAB" w14:textId="77777777" w:rsidR="00496753" w:rsidRPr="00700022" w:rsidRDefault="00496753" w:rsidP="00EB6BA9">
            <w:pPr>
              <w:pStyle w:val="Tabletext2"/>
            </w:pPr>
            <w:r w:rsidRPr="00700022">
              <w:t>must give notice due to Service reasons beyond the member's control</w:t>
            </w:r>
          </w:p>
        </w:tc>
        <w:tc>
          <w:tcPr>
            <w:tcW w:w="2879" w:type="dxa"/>
            <w:vMerge w:val="restart"/>
          </w:tcPr>
          <w:p w14:paraId="2F26876B" w14:textId="77777777" w:rsidR="00496753" w:rsidRPr="00700022" w:rsidRDefault="00496753" w:rsidP="00EB6BA9">
            <w:pPr>
              <w:pStyle w:val="Tabletext2"/>
            </w:pPr>
            <w:r w:rsidRPr="00700022">
              <w:t>as soon as possible</w:t>
            </w:r>
          </w:p>
        </w:tc>
        <w:tc>
          <w:tcPr>
            <w:tcW w:w="2879" w:type="dxa"/>
            <w:vMerge w:val="restart"/>
          </w:tcPr>
          <w:p w14:paraId="7425D5BB" w14:textId="77777777" w:rsidR="00496753" w:rsidRPr="00700022" w:rsidRDefault="00496753" w:rsidP="00EB6BA9">
            <w:pPr>
              <w:pStyle w:val="Tabletext2"/>
              <w:rPr>
                <w:i/>
              </w:rPr>
            </w:pPr>
            <w:r w:rsidRPr="00700022">
              <w:t xml:space="preserve">when the member is removed. </w:t>
            </w:r>
          </w:p>
        </w:tc>
      </w:tr>
      <w:tr w:rsidR="00496753" w:rsidRPr="00700022" w14:paraId="0F8A9C56" w14:textId="77777777" w:rsidTr="001D1805">
        <w:trPr>
          <w:cantSplit/>
        </w:trPr>
        <w:tc>
          <w:tcPr>
            <w:tcW w:w="720" w:type="dxa"/>
          </w:tcPr>
          <w:p w14:paraId="18E131EA" w14:textId="77777777" w:rsidR="00496753" w:rsidRPr="00700022" w:rsidRDefault="00496753" w:rsidP="003A0A1A">
            <w:pPr>
              <w:pStyle w:val="TableTextArial-left"/>
              <w:jc w:val="center"/>
            </w:pPr>
            <w:r w:rsidRPr="00700022">
              <w:t>3.</w:t>
            </w:r>
          </w:p>
        </w:tc>
        <w:tc>
          <w:tcPr>
            <w:tcW w:w="2878" w:type="dxa"/>
          </w:tcPr>
          <w:p w14:paraId="12448F04" w14:textId="77777777" w:rsidR="00496753" w:rsidRPr="00700022" w:rsidRDefault="00496753" w:rsidP="00EB6BA9">
            <w:pPr>
              <w:pStyle w:val="Tabletext2"/>
            </w:pPr>
            <w:r w:rsidRPr="00700022">
              <w:t>is deployed at short notice</w:t>
            </w:r>
          </w:p>
        </w:tc>
        <w:tc>
          <w:tcPr>
            <w:tcW w:w="2879" w:type="dxa"/>
            <w:vMerge/>
          </w:tcPr>
          <w:p w14:paraId="6B2F37FC" w14:textId="77777777" w:rsidR="00496753" w:rsidRPr="00700022" w:rsidRDefault="00496753" w:rsidP="003A0A1A">
            <w:pPr>
              <w:pStyle w:val="TableTextArial-left"/>
            </w:pPr>
          </w:p>
        </w:tc>
        <w:tc>
          <w:tcPr>
            <w:tcW w:w="2879" w:type="dxa"/>
            <w:vMerge/>
          </w:tcPr>
          <w:p w14:paraId="0D83ACD8" w14:textId="77777777" w:rsidR="00496753" w:rsidRPr="00700022" w:rsidRDefault="00496753" w:rsidP="003A0A1A">
            <w:pPr>
              <w:pStyle w:val="TableTextArial-left"/>
            </w:pPr>
          </w:p>
        </w:tc>
      </w:tr>
    </w:tbl>
    <w:p w14:paraId="539C35C1" w14:textId="77777777" w:rsidR="00496753" w:rsidRPr="00700022" w:rsidRDefault="00496753" w:rsidP="003A0A1A">
      <w:pPr>
        <w:rPr>
          <w:lang w:val="en-AU"/>
        </w:rPr>
      </w:pPr>
    </w:p>
    <w:tbl>
      <w:tblPr>
        <w:tblW w:w="9359" w:type="dxa"/>
        <w:tblInd w:w="113" w:type="dxa"/>
        <w:tblLayout w:type="fixed"/>
        <w:tblLook w:val="0000" w:firstRow="0" w:lastRow="0" w:firstColumn="0" w:lastColumn="0" w:noHBand="0" w:noVBand="0"/>
      </w:tblPr>
      <w:tblGrid>
        <w:gridCol w:w="992"/>
        <w:gridCol w:w="563"/>
        <w:gridCol w:w="7804"/>
      </w:tblGrid>
      <w:tr w:rsidR="00EF65B5" w:rsidRPr="00F31C1F" w14:paraId="10E7BB57" w14:textId="77777777" w:rsidTr="00EF65B5">
        <w:tc>
          <w:tcPr>
            <w:tcW w:w="992" w:type="dxa"/>
          </w:tcPr>
          <w:p w14:paraId="226089D4" w14:textId="77777777" w:rsidR="00EF65B5" w:rsidRPr="00F31C1F" w:rsidRDefault="00EF65B5" w:rsidP="00B85CB8">
            <w:pPr>
              <w:pStyle w:val="Sectiontext0"/>
              <w:jc w:val="center"/>
            </w:pPr>
            <w:bookmarkStart w:id="1433" w:name="bk12434873A18Leavingtheaccommodationfor"/>
            <w:bookmarkStart w:id="1434" w:name="bk193149Leavingtheaccommodationforalong"/>
            <w:bookmarkStart w:id="1435" w:name="bk184843Leavingtheaccommodationforalong"/>
            <w:bookmarkStart w:id="1436" w:name="bk10172473A19Leavingtheaccommodationfor"/>
            <w:r w:rsidRPr="00F31C1F">
              <w:lastRenderedPageBreak/>
              <w:t>3.</w:t>
            </w:r>
          </w:p>
        </w:tc>
        <w:tc>
          <w:tcPr>
            <w:tcW w:w="8367" w:type="dxa"/>
            <w:gridSpan w:val="2"/>
          </w:tcPr>
          <w:p w14:paraId="6C9450AC" w14:textId="77777777" w:rsidR="00EF65B5" w:rsidRPr="00F31C1F" w:rsidRDefault="00EF65B5" w:rsidP="00B85CB8">
            <w:pPr>
              <w:pStyle w:val="Sectiontext0"/>
            </w:pPr>
            <w:r w:rsidRPr="00F31C1F">
              <w:t>After the member gives notice, but before the licence ends, Defence will inspect the member’s room in the presence of one of the following.</w:t>
            </w:r>
          </w:p>
        </w:tc>
      </w:tr>
      <w:tr w:rsidR="00EF65B5" w:rsidRPr="00F31C1F" w14:paraId="7640F31B" w14:textId="77777777" w:rsidTr="00EF65B5">
        <w:tblPrEx>
          <w:tblLook w:val="04A0" w:firstRow="1" w:lastRow="0" w:firstColumn="1" w:lastColumn="0" w:noHBand="0" w:noVBand="1"/>
        </w:tblPrEx>
        <w:tc>
          <w:tcPr>
            <w:tcW w:w="992" w:type="dxa"/>
          </w:tcPr>
          <w:p w14:paraId="250ABEF7" w14:textId="77777777" w:rsidR="00EF65B5" w:rsidRPr="00F31C1F" w:rsidRDefault="00EF65B5" w:rsidP="00B85CB8">
            <w:pPr>
              <w:pStyle w:val="Sectiontext0"/>
            </w:pPr>
          </w:p>
        </w:tc>
        <w:tc>
          <w:tcPr>
            <w:tcW w:w="563" w:type="dxa"/>
            <w:hideMark/>
          </w:tcPr>
          <w:p w14:paraId="284CD2B6" w14:textId="77777777" w:rsidR="00EF65B5" w:rsidRPr="00F31C1F" w:rsidRDefault="00EF65B5" w:rsidP="00B85CB8">
            <w:pPr>
              <w:pStyle w:val="Sectiontext0"/>
            </w:pPr>
            <w:r w:rsidRPr="00F31C1F">
              <w:t>a.</w:t>
            </w:r>
          </w:p>
        </w:tc>
        <w:tc>
          <w:tcPr>
            <w:tcW w:w="7804" w:type="dxa"/>
          </w:tcPr>
          <w:p w14:paraId="263C66D0" w14:textId="77777777" w:rsidR="00EF65B5" w:rsidRPr="00F31C1F" w:rsidRDefault="00EF65B5" w:rsidP="00B85CB8">
            <w:pPr>
              <w:pStyle w:val="Sectiontext0"/>
            </w:pPr>
            <w:r w:rsidRPr="00F31C1F">
              <w:t>The member.</w:t>
            </w:r>
          </w:p>
        </w:tc>
      </w:tr>
      <w:tr w:rsidR="00EF65B5" w:rsidRPr="00F31C1F" w14:paraId="681F68A4" w14:textId="77777777" w:rsidTr="00EF65B5">
        <w:tblPrEx>
          <w:tblLook w:val="04A0" w:firstRow="1" w:lastRow="0" w:firstColumn="1" w:lastColumn="0" w:noHBand="0" w:noVBand="1"/>
        </w:tblPrEx>
        <w:tc>
          <w:tcPr>
            <w:tcW w:w="992" w:type="dxa"/>
          </w:tcPr>
          <w:p w14:paraId="34BB3FD5" w14:textId="77777777" w:rsidR="00EF65B5" w:rsidRPr="00F31C1F" w:rsidRDefault="00EF65B5" w:rsidP="00B85CB8">
            <w:pPr>
              <w:pStyle w:val="Sectiontext0"/>
            </w:pPr>
          </w:p>
        </w:tc>
        <w:tc>
          <w:tcPr>
            <w:tcW w:w="563" w:type="dxa"/>
          </w:tcPr>
          <w:p w14:paraId="0E8C8CF3" w14:textId="77777777" w:rsidR="00EF65B5" w:rsidRPr="00F31C1F" w:rsidRDefault="00EF65B5" w:rsidP="00B85CB8">
            <w:pPr>
              <w:pStyle w:val="Sectiontext0"/>
            </w:pPr>
            <w:r w:rsidRPr="00F31C1F">
              <w:t>b.</w:t>
            </w:r>
          </w:p>
        </w:tc>
        <w:tc>
          <w:tcPr>
            <w:tcW w:w="7804" w:type="dxa"/>
          </w:tcPr>
          <w:p w14:paraId="4107ED17" w14:textId="77777777" w:rsidR="00EF65B5" w:rsidRPr="00F31C1F" w:rsidRDefault="00EF65B5" w:rsidP="00B85CB8">
            <w:pPr>
              <w:pStyle w:val="Sectiontext0"/>
            </w:pPr>
            <w:r w:rsidRPr="00F31C1F">
              <w:t>If the member is unable to attend the inspection for Service reasons, an agent nominated by the member.</w:t>
            </w:r>
          </w:p>
        </w:tc>
      </w:tr>
    </w:tbl>
    <w:p w14:paraId="29F9A2B0" w14:textId="2DE9DB87" w:rsidR="00496753" w:rsidRPr="00700022" w:rsidRDefault="00496753" w:rsidP="00132882">
      <w:pPr>
        <w:pStyle w:val="Heading6"/>
      </w:pPr>
      <w:bookmarkStart w:id="1437" w:name="_Toc192862924"/>
      <w:r w:rsidRPr="00700022">
        <w:t>7.4.A.23</w:t>
      </w:r>
      <w:r w:rsidR="00E85499">
        <w:tab/>
      </w:r>
      <w:r w:rsidRPr="00700022">
        <w:t>Vacating the accommodation</w:t>
      </w:r>
      <w:bookmarkEnd w:id="1437"/>
    </w:p>
    <w:tbl>
      <w:tblPr>
        <w:tblW w:w="9355" w:type="dxa"/>
        <w:tblInd w:w="113" w:type="dxa"/>
        <w:tblLayout w:type="fixed"/>
        <w:tblLook w:val="0000" w:firstRow="0" w:lastRow="0" w:firstColumn="0" w:lastColumn="0" w:noHBand="0" w:noVBand="0"/>
      </w:tblPr>
      <w:tblGrid>
        <w:gridCol w:w="992"/>
        <w:gridCol w:w="8363"/>
      </w:tblGrid>
      <w:tr w:rsidR="00496753" w:rsidRPr="00700022" w14:paraId="65654F86" w14:textId="77777777" w:rsidTr="00496753">
        <w:tc>
          <w:tcPr>
            <w:tcW w:w="992" w:type="dxa"/>
          </w:tcPr>
          <w:bookmarkEnd w:id="1433"/>
          <w:bookmarkEnd w:id="1434"/>
          <w:bookmarkEnd w:id="1435"/>
          <w:bookmarkEnd w:id="1436"/>
          <w:p w14:paraId="68E2F13B" w14:textId="77777777" w:rsidR="00496753" w:rsidRPr="00700022" w:rsidRDefault="00496753" w:rsidP="00461BF0">
            <w:pPr>
              <w:pStyle w:val="Sectiontext0"/>
              <w:keepNext/>
              <w:keepLines/>
              <w:jc w:val="center"/>
            </w:pPr>
            <w:r w:rsidRPr="00700022">
              <w:t>1.</w:t>
            </w:r>
          </w:p>
        </w:tc>
        <w:tc>
          <w:tcPr>
            <w:tcW w:w="8363" w:type="dxa"/>
          </w:tcPr>
          <w:p w14:paraId="654D6695" w14:textId="77777777" w:rsidR="00496753" w:rsidRPr="00700022" w:rsidRDefault="00496753" w:rsidP="00461BF0">
            <w:pPr>
              <w:pStyle w:val="Sectiontext0"/>
              <w:keepNext/>
              <w:keepLines/>
            </w:pPr>
            <w:r w:rsidRPr="00700022">
              <w:t>The member must leave their assigned room neat and tidy and in essentially the same condition as at the starting date other than fair wear and tear.</w:t>
            </w:r>
          </w:p>
        </w:tc>
      </w:tr>
      <w:tr w:rsidR="00496753" w:rsidRPr="00700022" w14:paraId="201C5F38" w14:textId="77777777" w:rsidTr="00496753">
        <w:tc>
          <w:tcPr>
            <w:tcW w:w="992" w:type="dxa"/>
          </w:tcPr>
          <w:p w14:paraId="7AA8A902" w14:textId="77777777" w:rsidR="00496753" w:rsidRPr="00700022" w:rsidRDefault="00496753" w:rsidP="00F571D0">
            <w:pPr>
              <w:pStyle w:val="Sectiontext0"/>
              <w:jc w:val="center"/>
            </w:pPr>
            <w:r w:rsidRPr="00700022">
              <w:t>2.</w:t>
            </w:r>
          </w:p>
        </w:tc>
        <w:tc>
          <w:tcPr>
            <w:tcW w:w="8363" w:type="dxa"/>
          </w:tcPr>
          <w:p w14:paraId="3368B00F" w14:textId="77777777" w:rsidR="00496753" w:rsidRPr="00700022" w:rsidRDefault="00496753" w:rsidP="00F571D0">
            <w:pPr>
              <w:pStyle w:val="Sectiontext0"/>
            </w:pPr>
            <w:r w:rsidRPr="00700022">
              <w:t>The member must return their key to Defence when vacating their assigned room. Failure to return the key may result in the member continuing to pay a contribution charge for the room until the key is returned.</w:t>
            </w:r>
          </w:p>
          <w:p w14:paraId="5236EC84" w14:textId="03B3ABF1" w:rsidR="00496753" w:rsidRPr="00700022" w:rsidRDefault="00496753" w:rsidP="00C71A41">
            <w:pPr>
              <w:pStyle w:val="notepara"/>
            </w:pPr>
            <w:r w:rsidRPr="00700022">
              <w:rPr>
                <w:b/>
              </w:rPr>
              <w:t>Note:</w:t>
            </w:r>
            <w:r w:rsidR="00E74DD5">
              <w:rPr>
                <w:b/>
              </w:rPr>
              <w:tab/>
            </w:r>
            <w:r w:rsidRPr="00700022">
              <w:t>If the member does not return the key, the member must pay for the cost of replacing the key.</w:t>
            </w:r>
          </w:p>
        </w:tc>
      </w:tr>
      <w:tr w:rsidR="00496753" w:rsidRPr="00700022" w14:paraId="1710D52A" w14:textId="77777777" w:rsidTr="00496753">
        <w:tc>
          <w:tcPr>
            <w:tcW w:w="992" w:type="dxa"/>
          </w:tcPr>
          <w:p w14:paraId="1E07EC2F" w14:textId="77777777" w:rsidR="00496753" w:rsidRPr="00700022" w:rsidRDefault="00496753" w:rsidP="00F571D0">
            <w:pPr>
              <w:pStyle w:val="Sectiontext0"/>
              <w:jc w:val="center"/>
            </w:pPr>
            <w:r w:rsidRPr="00700022">
              <w:t>3.</w:t>
            </w:r>
          </w:p>
        </w:tc>
        <w:tc>
          <w:tcPr>
            <w:tcW w:w="8363" w:type="dxa"/>
          </w:tcPr>
          <w:p w14:paraId="66098A70" w14:textId="31E32D3F" w:rsidR="00496753" w:rsidRPr="00700022" w:rsidRDefault="00496753" w:rsidP="00F571D0">
            <w:pPr>
              <w:pStyle w:val="Sectiontext0"/>
            </w:pPr>
            <w:r w:rsidRPr="00700022">
              <w:t xml:space="preserve">The member must vacate the accommodation and remove all their possessions by the end of the day the licence to live in ends. </w:t>
            </w:r>
          </w:p>
        </w:tc>
      </w:tr>
    </w:tbl>
    <w:p w14:paraId="6FF4B5B3" w14:textId="4197C3E2" w:rsidR="00496753" w:rsidRPr="00700022" w:rsidRDefault="00496753" w:rsidP="00132882">
      <w:pPr>
        <w:pStyle w:val="Heading6"/>
      </w:pPr>
      <w:bookmarkStart w:id="1438" w:name="bk12434873A19Whathappensifamemberfailst"/>
      <w:bookmarkStart w:id="1439" w:name="bk193149Whathappensifamemberfailstocomp"/>
      <w:bookmarkStart w:id="1440" w:name="bk184843Whathappensifamemberfailstocomp"/>
      <w:bookmarkStart w:id="1441" w:name="bk10172473A20Whathappensifamemberfailst"/>
      <w:bookmarkStart w:id="1442" w:name="_Toc192862925"/>
      <w:r w:rsidRPr="00700022">
        <w:t>7.4.A.24</w:t>
      </w:r>
      <w:r w:rsidR="00E85499">
        <w:tab/>
      </w:r>
      <w:r w:rsidRPr="00700022">
        <w:t>What happens if a member fails to comply with this Annex</w:t>
      </w:r>
      <w:bookmarkEnd w:id="1442"/>
    </w:p>
    <w:bookmarkEnd w:id="1438"/>
    <w:bookmarkEnd w:id="1439"/>
    <w:bookmarkEnd w:id="1440"/>
    <w:bookmarkEnd w:id="1441"/>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BB1A1A5" w14:textId="77777777" w:rsidTr="00052EE5">
        <w:tc>
          <w:tcPr>
            <w:tcW w:w="992" w:type="dxa"/>
          </w:tcPr>
          <w:p w14:paraId="19EB791C" w14:textId="77777777" w:rsidR="00496753" w:rsidRPr="00700022" w:rsidRDefault="00496753" w:rsidP="00F571D0">
            <w:pPr>
              <w:pStyle w:val="Sectiontext0"/>
            </w:pPr>
          </w:p>
        </w:tc>
        <w:tc>
          <w:tcPr>
            <w:tcW w:w="8363" w:type="dxa"/>
            <w:gridSpan w:val="2"/>
          </w:tcPr>
          <w:p w14:paraId="7991DBFE" w14:textId="77777777" w:rsidR="00496753" w:rsidRPr="00700022" w:rsidRDefault="00496753" w:rsidP="00F571D0">
            <w:pPr>
              <w:pStyle w:val="Sectiontext0"/>
            </w:pPr>
            <w:r w:rsidRPr="00700022">
              <w:t>It is a condition of a member's licence to live in that the member complies with the conditions set out in this Annex. Failure to comply with the conditions could have any of the following results.</w:t>
            </w:r>
          </w:p>
        </w:tc>
      </w:tr>
      <w:tr w:rsidR="00496753" w:rsidRPr="00700022" w14:paraId="4E4066E4" w14:textId="77777777" w:rsidTr="00052EE5">
        <w:trPr>
          <w:cantSplit/>
        </w:trPr>
        <w:tc>
          <w:tcPr>
            <w:tcW w:w="992" w:type="dxa"/>
          </w:tcPr>
          <w:p w14:paraId="1893393F" w14:textId="77777777" w:rsidR="00496753" w:rsidRPr="00700022" w:rsidRDefault="00496753" w:rsidP="00F571D0">
            <w:pPr>
              <w:pStyle w:val="Sectiontext0"/>
            </w:pPr>
          </w:p>
        </w:tc>
        <w:tc>
          <w:tcPr>
            <w:tcW w:w="567" w:type="dxa"/>
          </w:tcPr>
          <w:p w14:paraId="6307D491" w14:textId="77777777" w:rsidR="00496753" w:rsidRPr="00700022" w:rsidRDefault="00496753" w:rsidP="00F571D0">
            <w:pPr>
              <w:pStyle w:val="Sectiontext0"/>
            </w:pPr>
            <w:r w:rsidRPr="00700022">
              <w:t>a.</w:t>
            </w:r>
          </w:p>
        </w:tc>
        <w:tc>
          <w:tcPr>
            <w:tcW w:w="7796" w:type="dxa"/>
          </w:tcPr>
          <w:p w14:paraId="3E729EBC" w14:textId="77777777" w:rsidR="00496753" w:rsidRPr="00700022" w:rsidRDefault="00496753" w:rsidP="00F571D0">
            <w:pPr>
              <w:pStyle w:val="Sectiontext0"/>
            </w:pPr>
            <w:r w:rsidRPr="00700022">
              <w:t>Revocation of the licence to live in.</w:t>
            </w:r>
          </w:p>
        </w:tc>
      </w:tr>
      <w:tr w:rsidR="00496753" w:rsidRPr="00700022" w14:paraId="7C53C870" w14:textId="77777777" w:rsidTr="00052EE5">
        <w:trPr>
          <w:cantSplit/>
        </w:trPr>
        <w:tc>
          <w:tcPr>
            <w:tcW w:w="992" w:type="dxa"/>
          </w:tcPr>
          <w:p w14:paraId="17B81571" w14:textId="77777777" w:rsidR="00496753" w:rsidRPr="00700022" w:rsidRDefault="00496753" w:rsidP="00F571D0">
            <w:pPr>
              <w:pStyle w:val="Sectiontext0"/>
            </w:pPr>
          </w:p>
        </w:tc>
        <w:tc>
          <w:tcPr>
            <w:tcW w:w="567" w:type="dxa"/>
          </w:tcPr>
          <w:p w14:paraId="0C1B5703" w14:textId="77777777" w:rsidR="00496753" w:rsidRPr="00700022" w:rsidRDefault="00496753" w:rsidP="00F571D0">
            <w:pPr>
              <w:pStyle w:val="Sectiontext0"/>
            </w:pPr>
            <w:r w:rsidRPr="00700022">
              <w:t>b.</w:t>
            </w:r>
          </w:p>
        </w:tc>
        <w:tc>
          <w:tcPr>
            <w:tcW w:w="7796" w:type="dxa"/>
          </w:tcPr>
          <w:p w14:paraId="0FE5C218" w14:textId="77777777" w:rsidR="00496753" w:rsidRPr="00700022" w:rsidRDefault="00496753" w:rsidP="00F571D0">
            <w:pPr>
              <w:pStyle w:val="Sectiontext0"/>
            </w:pPr>
            <w:r w:rsidRPr="00700022">
              <w:t>Recovery of money from the member.</w:t>
            </w:r>
          </w:p>
        </w:tc>
      </w:tr>
      <w:tr w:rsidR="00496753" w:rsidRPr="00700022" w14:paraId="2B907897" w14:textId="77777777" w:rsidTr="00052EE5">
        <w:trPr>
          <w:cantSplit/>
        </w:trPr>
        <w:tc>
          <w:tcPr>
            <w:tcW w:w="992" w:type="dxa"/>
          </w:tcPr>
          <w:p w14:paraId="353D79F5" w14:textId="77777777" w:rsidR="00496753" w:rsidRPr="00700022" w:rsidRDefault="00496753" w:rsidP="00F571D0">
            <w:pPr>
              <w:pStyle w:val="Sectiontext0"/>
            </w:pPr>
          </w:p>
        </w:tc>
        <w:tc>
          <w:tcPr>
            <w:tcW w:w="567" w:type="dxa"/>
          </w:tcPr>
          <w:p w14:paraId="127C7CDB" w14:textId="77777777" w:rsidR="00496753" w:rsidRPr="00700022" w:rsidRDefault="00496753" w:rsidP="00F571D0">
            <w:pPr>
              <w:pStyle w:val="Sectiontext0"/>
            </w:pPr>
            <w:r w:rsidRPr="00700022">
              <w:t>c.</w:t>
            </w:r>
          </w:p>
        </w:tc>
        <w:tc>
          <w:tcPr>
            <w:tcW w:w="7796" w:type="dxa"/>
          </w:tcPr>
          <w:p w14:paraId="4CCE90A9" w14:textId="77777777" w:rsidR="00496753" w:rsidRPr="00700022" w:rsidRDefault="00496753" w:rsidP="00F571D0">
            <w:pPr>
              <w:pStyle w:val="Sectiontext0"/>
            </w:pPr>
            <w:r w:rsidRPr="00700022">
              <w:t>Administrative sanction or censure.</w:t>
            </w:r>
          </w:p>
        </w:tc>
      </w:tr>
      <w:tr w:rsidR="00496753" w:rsidRPr="00700022" w14:paraId="1E3987CF" w14:textId="77777777" w:rsidTr="00052EE5">
        <w:trPr>
          <w:cantSplit/>
        </w:trPr>
        <w:tc>
          <w:tcPr>
            <w:tcW w:w="992" w:type="dxa"/>
          </w:tcPr>
          <w:p w14:paraId="606F007C" w14:textId="77777777" w:rsidR="00496753" w:rsidRPr="00700022" w:rsidRDefault="00496753" w:rsidP="00F571D0">
            <w:pPr>
              <w:pStyle w:val="Sectiontext0"/>
            </w:pPr>
          </w:p>
        </w:tc>
        <w:tc>
          <w:tcPr>
            <w:tcW w:w="567" w:type="dxa"/>
          </w:tcPr>
          <w:p w14:paraId="1D7287C4" w14:textId="77777777" w:rsidR="00496753" w:rsidRPr="00700022" w:rsidRDefault="00496753" w:rsidP="00F571D0">
            <w:pPr>
              <w:pStyle w:val="Sectiontext0"/>
            </w:pPr>
            <w:r w:rsidRPr="00700022">
              <w:t>d.</w:t>
            </w:r>
          </w:p>
        </w:tc>
        <w:tc>
          <w:tcPr>
            <w:tcW w:w="7796" w:type="dxa"/>
          </w:tcPr>
          <w:p w14:paraId="4DCF2133" w14:textId="77777777" w:rsidR="00496753" w:rsidRPr="00700022" w:rsidRDefault="00496753" w:rsidP="00F571D0">
            <w:pPr>
              <w:pStyle w:val="Sectiontext0"/>
            </w:pPr>
            <w:r w:rsidRPr="00700022">
              <w:t xml:space="preserve">Disciplinary action under the </w:t>
            </w:r>
            <w:r w:rsidRPr="00700022">
              <w:rPr>
                <w:i/>
              </w:rPr>
              <w:t>Defence Force Discipline Act 1982</w:t>
            </w:r>
            <w:r w:rsidRPr="00700022">
              <w:t>.</w:t>
            </w:r>
          </w:p>
        </w:tc>
      </w:tr>
      <w:tr w:rsidR="00496753" w:rsidRPr="00700022" w14:paraId="24F07FB2" w14:textId="77777777" w:rsidTr="00052EE5">
        <w:trPr>
          <w:cantSplit/>
        </w:trPr>
        <w:tc>
          <w:tcPr>
            <w:tcW w:w="992" w:type="dxa"/>
          </w:tcPr>
          <w:p w14:paraId="201BC15B" w14:textId="77777777" w:rsidR="00496753" w:rsidRPr="00700022" w:rsidRDefault="00496753" w:rsidP="00F571D0">
            <w:pPr>
              <w:pStyle w:val="Sectiontext0"/>
            </w:pPr>
          </w:p>
        </w:tc>
        <w:tc>
          <w:tcPr>
            <w:tcW w:w="567" w:type="dxa"/>
          </w:tcPr>
          <w:p w14:paraId="63D57987" w14:textId="77777777" w:rsidR="00496753" w:rsidRPr="00700022" w:rsidRDefault="00496753" w:rsidP="00F571D0">
            <w:pPr>
              <w:pStyle w:val="Sectiontext0"/>
            </w:pPr>
            <w:r w:rsidRPr="00700022">
              <w:t>e.</w:t>
            </w:r>
          </w:p>
        </w:tc>
        <w:tc>
          <w:tcPr>
            <w:tcW w:w="7796" w:type="dxa"/>
          </w:tcPr>
          <w:p w14:paraId="0FA41619" w14:textId="77777777" w:rsidR="00496753" w:rsidRPr="00700022" w:rsidRDefault="00496753" w:rsidP="00F571D0">
            <w:pPr>
              <w:pStyle w:val="Sectiontext0"/>
            </w:pPr>
            <w:r w:rsidRPr="00700022">
              <w:t>Civil legal action or criminal penalties, if the member's conduct also breaches legal or criminal standards of behaviour.</w:t>
            </w:r>
          </w:p>
        </w:tc>
      </w:tr>
    </w:tbl>
    <w:p w14:paraId="0233ACFC" w14:textId="546E9F65" w:rsidR="00496753" w:rsidRPr="00700022" w:rsidRDefault="00496753" w:rsidP="00132882">
      <w:pPr>
        <w:pStyle w:val="Heading6"/>
      </w:pPr>
      <w:bookmarkStart w:id="1443" w:name="bk12434873A20Review"/>
      <w:bookmarkStart w:id="1444" w:name="bk193149Review"/>
      <w:bookmarkStart w:id="1445" w:name="bk184843Review"/>
      <w:bookmarkStart w:id="1446" w:name="bk10172473A21Review"/>
      <w:bookmarkStart w:id="1447" w:name="_Toc192862926"/>
      <w:r w:rsidRPr="00700022">
        <w:t>7.4.A.25</w:t>
      </w:r>
      <w:r w:rsidR="00E85499">
        <w:tab/>
      </w:r>
      <w:r w:rsidRPr="00700022">
        <w:t>Disputes</w:t>
      </w:r>
      <w:bookmarkEnd w:id="1447"/>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6B8A7D7F" w14:textId="77777777" w:rsidTr="00496753">
        <w:tc>
          <w:tcPr>
            <w:tcW w:w="992" w:type="dxa"/>
          </w:tcPr>
          <w:bookmarkEnd w:id="1443"/>
          <w:bookmarkEnd w:id="1444"/>
          <w:bookmarkEnd w:id="1445"/>
          <w:bookmarkEnd w:id="1446"/>
          <w:p w14:paraId="137FF892" w14:textId="77777777" w:rsidR="00496753" w:rsidRPr="00700022" w:rsidRDefault="00496753" w:rsidP="00F571D0">
            <w:pPr>
              <w:pStyle w:val="Sectiontext0"/>
              <w:jc w:val="center"/>
            </w:pPr>
            <w:r w:rsidRPr="00700022">
              <w:t>1.</w:t>
            </w:r>
          </w:p>
        </w:tc>
        <w:tc>
          <w:tcPr>
            <w:tcW w:w="8363" w:type="dxa"/>
            <w:gridSpan w:val="2"/>
          </w:tcPr>
          <w:p w14:paraId="2F6FB549" w14:textId="77777777" w:rsidR="00496753" w:rsidRPr="00700022" w:rsidRDefault="00496753" w:rsidP="00F571D0">
            <w:pPr>
              <w:pStyle w:val="Sectiontext0"/>
            </w:pPr>
            <w:r w:rsidRPr="00700022">
              <w:t>If the member and accommodation manager disagree with the condition of the accommodation, then the accommodation manager must place the following items on file with the condition report.</w:t>
            </w:r>
          </w:p>
        </w:tc>
      </w:tr>
      <w:tr w:rsidR="00496753" w:rsidRPr="00700022" w14:paraId="080CDF70" w14:textId="77777777" w:rsidTr="00496753">
        <w:trPr>
          <w:cantSplit/>
        </w:trPr>
        <w:tc>
          <w:tcPr>
            <w:tcW w:w="992" w:type="dxa"/>
          </w:tcPr>
          <w:p w14:paraId="3AFD5205" w14:textId="77777777" w:rsidR="00496753" w:rsidRPr="00700022" w:rsidRDefault="00496753" w:rsidP="00F571D0">
            <w:pPr>
              <w:pStyle w:val="Sectiontext0"/>
              <w:jc w:val="center"/>
            </w:pPr>
          </w:p>
        </w:tc>
        <w:tc>
          <w:tcPr>
            <w:tcW w:w="567" w:type="dxa"/>
          </w:tcPr>
          <w:p w14:paraId="23405E6A" w14:textId="77777777" w:rsidR="00496753" w:rsidRPr="00700022" w:rsidRDefault="00496753" w:rsidP="00F571D0">
            <w:pPr>
              <w:pStyle w:val="Sectiontext0"/>
            </w:pPr>
            <w:r w:rsidRPr="00700022">
              <w:t>a.</w:t>
            </w:r>
          </w:p>
        </w:tc>
        <w:tc>
          <w:tcPr>
            <w:tcW w:w="7796" w:type="dxa"/>
          </w:tcPr>
          <w:p w14:paraId="7772BEC1" w14:textId="77777777" w:rsidR="00496753" w:rsidRPr="00700022" w:rsidRDefault="00496753" w:rsidP="00F571D0">
            <w:pPr>
              <w:pStyle w:val="Sectiontext0"/>
            </w:pPr>
            <w:r w:rsidRPr="00700022">
              <w:t>Photos of the room.</w:t>
            </w:r>
          </w:p>
        </w:tc>
      </w:tr>
      <w:tr w:rsidR="00496753" w:rsidRPr="00700022" w14:paraId="7002C8C8" w14:textId="77777777" w:rsidTr="00496753">
        <w:trPr>
          <w:cantSplit/>
        </w:trPr>
        <w:tc>
          <w:tcPr>
            <w:tcW w:w="992" w:type="dxa"/>
          </w:tcPr>
          <w:p w14:paraId="70E47FC3" w14:textId="77777777" w:rsidR="00496753" w:rsidRPr="00700022" w:rsidRDefault="00496753" w:rsidP="00F571D0">
            <w:pPr>
              <w:pStyle w:val="Sectiontext0"/>
              <w:jc w:val="center"/>
            </w:pPr>
          </w:p>
        </w:tc>
        <w:tc>
          <w:tcPr>
            <w:tcW w:w="567" w:type="dxa"/>
          </w:tcPr>
          <w:p w14:paraId="09063EE6" w14:textId="77777777" w:rsidR="00496753" w:rsidRPr="00700022" w:rsidRDefault="00496753" w:rsidP="00F571D0">
            <w:pPr>
              <w:pStyle w:val="Sectiontext0"/>
            </w:pPr>
            <w:r w:rsidRPr="00700022">
              <w:t>b.</w:t>
            </w:r>
          </w:p>
        </w:tc>
        <w:tc>
          <w:tcPr>
            <w:tcW w:w="7796" w:type="dxa"/>
          </w:tcPr>
          <w:p w14:paraId="4FA7B620" w14:textId="77777777" w:rsidR="00496753" w:rsidRPr="00700022" w:rsidRDefault="00496753" w:rsidP="00F571D0">
            <w:pPr>
              <w:pStyle w:val="Sectiontext0"/>
            </w:pPr>
            <w:r w:rsidRPr="00700022">
              <w:t>A signed document listing the name of the photographer, time, date and location of the photos.</w:t>
            </w:r>
          </w:p>
        </w:tc>
      </w:tr>
      <w:tr w:rsidR="00496753" w:rsidRPr="00700022" w14:paraId="467CE8F0" w14:textId="77777777" w:rsidTr="00496753">
        <w:tc>
          <w:tcPr>
            <w:tcW w:w="992" w:type="dxa"/>
          </w:tcPr>
          <w:p w14:paraId="35DD94B9" w14:textId="77777777" w:rsidR="00496753" w:rsidRPr="00700022" w:rsidRDefault="00496753" w:rsidP="00F571D0">
            <w:pPr>
              <w:pStyle w:val="Sectiontext0"/>
              <w:jc w:val="center"/>
            </w:pPr>
            <w:r w:rsidRPr="00700022">
              <w:t>2.</w:t>
            </w:r>
          </w:p>
        </w:tc>
        <w:tc>
          <w:tcPr>
            <w:tcW w:w="8363" w:type="dxa"/>
            <w:gridSpan w:val="2"/>
          </w:tcPr>
          <w:p w14:paraId="48322331" w14:textId="208687EB" w:rsidR="00496753" w:rsidRPr="00700022" w:rsidRDefault="00496753" w:rsidP="00F571D0">
            <w:pPr>
              <w:pStyle w:val="Sectiontext0"/>
            </w:pPr>
            <w:r w:rsidRPr="00700022">
              <w:t>If the member has a concern or complaint they should first contact an accommodation manager, to see if the matter can be resolved informally.</w:t>
            </w:r>
          </w:p>
        </w:tc>
      </w:tr>
      <w:tr w:rsidR="00496753" w:rsidRPr="00700022" w14:paraId="48BB279D" w14:textId="77777777" w:rsidTr="00496753">
        <w:tc>
          <w:tcPr>
            <w:tcW w:w="992" w:type="dxa"/>
          </w:tcPr>
          <w:p w14:paraId="41012CBC" w14:textId="77777777" w:rsidR="00496753" w:rsidRPr="00700022" w:rsidRDefault="00496753" w:rsidP="00F571D0">
            <w:pPr>
              <w:pStyle w:val="Sectiontext0"/>
              <w:jc w:val="center"/>
            </w:pPr>
            <w:r w:rsidRPr="00700022">
              <w:t>3.</w:t>
            </w:r>
          </w:p>
        </w:tc>
        <w:tc>
          <w:tcPr>
            <w:tcW w:w="8363" w:type="dxa"/>
            <w:gridSpan w:val="2"/>
          </w:tcPr>
          <w:p w14:paraId="651DF133" w14:textId="77777777" w:rsidR="00496753" w:rsidRPr="00700022" w:rsidRDefault="00496753" w:rsidP="00F571D0">
            <w:pPr>
              <w:pStyle w:val="Sectiontext0"/>
            </w:pPr>
            <w:r w:rsidRPr="00700022">
              <w:t>A member who is dissatisfied with the outcome from the accommodation manager may use normal Defence complaint procedures, including redress of grievance.</w:t>
            </w:r>
          </w:p>
        </w:tc>
      </w:tr>
    </w:tbl>
    <w:p w14:paraId="4EEB9610" w14:textId="77777777" w:rsidR="008846FC" w:rsidRPr="00700022" w:rsidRDefault="008846FC" w:rsidP="00132882">
      <w:pPr>
        <w:pStyle w:val="Heading6"/>
        <w:sectPr w:rsidR="008846FC" w:rsidRPr="00700022" w:rsidSect="00EC3AB0">
          <w:headerReference w:type="even" r:id="rId24"/>
          <w:headerReference w:type="default" r:id="rId25"/>
          <w:headerReference w:type="first" r:id="rId26"/>
          <w:footerReference w:type="first" r:id="rId27"/>
          <w:pgSz w:w="11906" w:h="16838" w:code="9"/>
          <w:pgMar w:top="1134" w:right="1134" w:bottom="992" w:left="1418" w:header="720" w:footer="720" w:gutter="0"/>
          <w:pgNumType w:start="1"/>
          <w:cols w:space="720"/>
          <w:docGrid w:linePitch="272"/>
        </w:sectPr>
      </w:pPr>
    </w:p>
    <w:p w14:paraId="0D238D64" w14:textId="77777777" w:rsidR="00BF5A47" w:rsidRPr="00BF5A47" w:rsidRDefault="00BF5A47" w:rsidP="0060734B">
      <w:pPr>
        <w:pStyle w:val="Heading4"/>
      </w:pPr>
      <w:bookmarkStart w:id="1448" w:name="_Hlt96491304"/>
      <w:bookmarkStart w:id="1449" w:name="_Hlt96159700"/>
      <w:bookmarkStart w:id="1450" w:name="_Toc192862927"/>
      <w:bookmarkEnd w:id="1448"/>
      <w:bookmarkEnd w:id="1449"/>
      <w:r w:rsidRPr="00BF5A47">
        <w:lastRenderedPageBreak/>
        <w:t>Annex 7.4.B: Rates of contribution for living–in accommodation</w:t>
      </w:r>
      <w:bookmarkEnd w:id="1450"/>
    </w:p>
    <w:tbl>
      <w:tblPr>
        <w:tblW w:w="13650" w:type="dxa"/>
        <w:tblInd w:w="6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85"/>
        <w:gridCol w:w="3035"/>
        <w:gridCol w:w="1845"/>
        <w:gridCol w:w="1637"/>
        <w:gridCol w:w="1637"/>
        <w:gridCol w:w="1637"/>
        <w:gridCol w:w="1637"/>
        <w:gridCol w:w="1637"/>
      </w:tblGrid>
      <w:tr w:rsidR="00FD3AAA" w:rsidRPr="006F2A97" w14:paraId="24F102C6" w14:textId="77777777" w:rsidTr="00FD3AAA">
        <w:tc>
          <w:tcPr>
            <w:tcW w:w="585" w:type="dxa"/>
            <w:vMerge w:val="restart"/>
            <w:shd w:val="clear" w:color="auto" w:fill="FFFFFF"/>
            <w:tcMar>
              <w:top w:w="0" w:type="dxa"/>
              <w:left w:w="56" w:type="dxa"/>
              <w:bottom w:w="0" w:type="dxa"/>
              <w:right w:w="56" w:type="dxa"/>
            </w:tcMar>
            <w:hideMark/>
          </w:tcPr>
          <w:p w14:paraId="66D49170" w14:textId="77777777" w:rsidR="00FD3AAA" w:rsidRPr="006F2A97" w:rsidRDefault="00FD3AAA" w:rsidP="00FD3AAA">
            <w:pPr>
              <w:pStyle w:val="tableheaderarial0"/>
              <w:spacing w:before="20"/>
              <w:rPr>
                <w:b w:val="0"/>
                <w:bCs w:val="0"/>
                <w:color w:val="000000"/>
              </w:rPr>
            </w:pPr>
            <w:r w:rsidRPr="006F2A97">
              <w:rPr>
                <w:color w:val="000000"/>
              </w:rPr>
              <w:t>Item</w:t>
            </w:r>
          </w:p>
        </w:tc>
        <w:tc>
          <w:tcPr>
            <w:tcW w:w="3035" w:type="dxa"/>
            <w:vMerge w:val="restart"/>
            <w:shd w:val="clear" w:color="auto" w:fill="FFFFFF"/>
            <w:tcMar>
              <w:top w:w="0" w:type="dxa"/>
              <w:left w:w="56" w:type="dxa"/>
              <w:bottom w:w="0" w:type="dxa"/>
              <w:right w:w="56" w:type="dxa"/>
            </w:tcMar>
            <w:hideMark/>
          </w:tcPr>
          <w:p w14:paraId="03DC5EBE" w14:textId="77777777" w:rsidR="00FD3AAA" w:rsidRPr="006F2A97" w:rsidRDefault="00FD3AAA" w:rsidP="00FD3AAA">
            <w:pPr>
              <w:pStyle w:val="tableheaderarial0"/>
              <w:spacing w:before="20"/>
              <w:rPr>
                <w:b w:val="0"/>
                <w:bCs w:val="0"/>
                <w:color w:val="000000"/>
              </w:rPr>
            </w:pPr>
            <w:r w:rsidRPr="006F2A97">
              <w:rPr>
                <w:color w:val="000000"/>
              </w:rPr>
              <w:t>Column A</w:t>
            </w:r>
          </w:p>
          <w:p w14:paraId="382B4576" w14:textId="77777777" w:rsidR="00FD3AAA" w:rsidRPr="006F2A97" w:rsidRDefault="00FD3AAA" w:rsidP="00FD3AAA">
            <w:pPr>
              <w:pStyle w:val="tableheaderarial0"/>
              <w:spacing w:before="20"/>
              <w:rPr>
                <w:b w:val="0"/>
                <w:bCs w:val="0"/>
                <w:color w:val="000000"/>
              </w:rPr>
            </w:pPr>
            <w:r w:rsidRPr="006F2A97">
              <w:rPr>
                <w:color w:val="000000"/>
              </w:rPr>
              <w:t>Member's rank</w:t>
            </w:r>
          </w:p>
        </w:tc>
        <w:tc>
          <w:tcPr>
            <w:tcW w:w="1845" w:type="dxa"/>
            <w:vMerge w:val="restart"/>
            <w:shd w:val="clear" w:color="auto" w:fill="FFFFFF"/>
            <w:tcMar>
              <w:top w:w="0" w:type="dxa"/>
              <w:left w:w="56" w:type="dxa"/>
              <w:bottom w:w="0" w:type="dxa"/>
              <w:right w:w="56" w:type="dxa"/>
            </w:tcMar>
            <w:hideMark/>
          </w:tcPr>
          <w:p w14:paraId="6F14A0AC" w14:textId="77777777" w:rsidR="00FD3AAA" w:rsidRPr="006F2A97" w:rsidRDefault="00FD3AAA" w:rsidP="00FD3AAA">
            <w:pPr>
              <w:pStyle w:val="tableheaderarial0"/>
              <w:spacing w:before="20"/>
              <w:rPr>
                <w:b w:val="0"/>
                <w:bCs w:val="0"/>
                <w:color w:val="000000"/>
              </w:rPr>
            </w:pPr>
            <w:r w:rsidRPr="006F2A97">
              <w:rPr>
                <w:color w:val="000000"/>
              </w:rPr>
              <w:t>Column B</w:t>
            </w:r>
          </w:p>
          <w:p w14:paraId="0564DA67" w14:textId="77777777" w:rsidR="00FD3AAA" w:rsidRPr="006F2A97" w:rsidRDefault="00FD3AAA" w:rsidP="00FD3AAA">
            <w:pPr>
              <w:pStyle w:val="tableheaderarial0"/>
              <w:spacing w:before="20"/>
              <w:rPr>
                <w:b w:val="0"/>
                <w:bCs w:val="0"/>
                <w:color w:val="000000"/>
              </w:rPr>
            </w:pPr>
            <w:r w:rsidRPr="006F2A97">
              <w:rPr>
                <w:color w:val="000000"/>
              </w:rPr>
              <w:t>Number of beds in room</w:t>
            </w:r>
          </w:p>
        </w:tc>
        <w:tc>
          <w:tcPr>
            <w:tcW w:w="1637" w:type="dxa"/>
            <w:shd w:val="clear" w:color="auto" w:fill="FFFFFF"/>
            <w:tcMar>
              <w:top w:w="0" w:type="dxa"/>
              <w:left w:w="56" w:type="dxa"/>
              <w:bottom w:w="0" w:type="dxa"/>
              <w:right w:w="56" w:type="dxa"/>
            </w:tcMar>
          </w:tcPr>
          <w:p w14:paraId="091B54E6" w14:textId="77777777" w:rsidR="00FD3AAA" w:rsidRPr="006F2A97" w:rsidRDefault="00FD3AAA" w:rsidP="00FD3AAA">
            <w:pPr>
              <w:pStyle w:val="tableheaderarial0"/>
              <w:spacing w:before="20"/>
              <w:rPr>
                <w:b w:val="0"/>
                <w:bCs w:val="0"/>
                <w:color w:val="000000"/>
              </w:rPr>
            </w:pPr>
            <w:r w:rsidRPr="006F2A97">
              <w:rPr>
                <w:color w:val="000000"/>
              </w:rPr>
              <w:t>Column C</w:t>
            </w:r>
          </w:p>
        </w:tc>
        <w:tc>
          <w:tcPr>
            <w:tcW w:w="1637" w:type="dxa"/>
            <w:shd w:val="clear" w:color="auto" w:fill="FFFFFF"/>
          </w:tcPr>
          <w:p w14:paraId="7894A6DC" w14:textId="77777777" w:rsidR="00FD3AAA" w:rsidRPr="006F2A97" w:rsidRDefault="00FD3AAA" w:rsidP="00FD3AAA">
            <w:pPr>
              <w:pStyle w:val="tableheaderarial0"/>
              <w:spacing w:before="20"/>
              <w:rPr>
                <w:b w:val="0"/>
                <w:bCs w:val="0"/>
                <w:color w:val="000000"/>
              </w:rPr>
            </w:pPr>
            <w:r w:rsidRPr="006F2A97">
              <w:rPr>
                <w:color w:val="000000"/>
              </w:rPr>
              <w:t>Column D</w:t>
            </w:r>
          </w:p>
        </w:tc>
        <w:tc>
          <w:tcPr>
            <w:tcW w:w="1637" w:type="dxa"/>
            <w:shd w:val="clear" w:color="auto" w:fill="FFFFFF"/>
          </w:tcPr>
          <w:p w14:paraId="79D245AC" w14:textId="77777777" w:rsidR="00FD3AAA" w:rsidRPr="006F2A97" w:rsidRDefault="00FD3AAA" w:rsidP="00FD3AAA">
            <w:pPr>
              <w:pStyle w:val="tableheaderarial0"/>
              <w:spacing w:before="20"/>
              <w:rPr>
                <w:b w:val="0"/>
                <w:bCs w:val="0"/>
                <w:color w:val="000000"/>
              </w:rPr>
            </w:pPr>
            <w:r w:rsidRPr="006F2A97">
              <w:rPr>
                <w:color w:val="000000"/>
              </w:rPr>
              <w:t>Column E</w:t>
            </w:r>
          </w:p>
        </w:tc>
        <w:tc>
          <w:tcPr>
            <w:tcW w:w="1637" w:type="dxa"/>
            <w:shd w:val="clear" w:color="auto" w:fill="FFFFFF"/>
          </w:tcPr>
          <w:p w14:paraId="12C7CC27" w14:textId="77777777" w:rsidR="00FD3AAA" w:rsidRPr="006F2A97" w:rsidRDefault="00FD3AAA" w:rsidP="00FD3AAA">
            <w:pPr>
              <w:pStyle w:val="tableheaderarial0"/>
              <w:spacing w:before="20"/>
              <w:rPr>
                <w:b w:val="0"/>
                <w:bCs w:val="0"/>
                <w:color w:val="000000"/>
              </w:rPr>
            </w:pPr>
            <w:r w:rsidRPr="006F2A97">
              <w:rPr>
                <w:color w:val="000000"/>
              </w:rPr>
              <w:t>Column F</w:t>
            </w:r>
          </w:p>
        </w:tc>
        <w:tc>
          <w:tcPr>
            <w:tcW w:w="1637" w:type="dxa"/>
            <w:shd w:val="clear" w:color="auto" w:fill="FFFFFF"/>
          </w:tcPr>
          <w:p w14:paraId="15EFA09A" w14:textId="77777777" w:rsidR="00FD3AAA" w:rsidRPr="006F2A97" w:rsidRDefault="00FD3AAA" w:rsidP="00FD3AAA">
            <w:pPr>
              <w:pStyle w:val="tableheaderarial0"/>
              <w:spacing w:before="20"/>
              <w:rPr>
                <w:b w:val="0"/>
                <w:bCs w:val="0"/>
                <w:color w:val="000000"/>
              </w:rPr>
            </w:pPr>
            <w:r w:rsidRPr="006F2A97">
              <w:rPr>
                <w:color w:val="000000"/>
              </w:rPr>
              <w:t>Column G</w:t>
            </w:r>
          </w:p>
        </w:tc>
      </w:tr>
      <w:tr w:rsidR="00FD3AAA" w:rsidRPr="006F2A97" w14:paraId="6B8AE8D6" w14:textId="77777777" w:rsidTr="00FD3AAA">
        <w:tc>
          <w:tcPr>
            <w:tcW w:w="585" w:type="dxa"/>
            <w:vMerge/>
            <w:shd w:val="clear" w:color="auto" w:fill="FFFFFF"/>
            <w:tcMar>
              <w:top w:w="0" w:type="dxa"/>
              <w:left w:w="56" w:type="dxa"/>
              <w:bottom w:w="0" w:type="dxa"/>
              <w:right w:w="56" w:type="dxa"/>
            </w:tcMar>
          </w:tcPr>
          <w:p w14:paraId="4D041CB4" w14:textId="77777777" w:rsidR="00FD3AAA" w:rsidRPr="006F2A97" w:rsidRDefault="00FD3AAA" w:rsidP="00FD3AAA">
            <w:pPr>
              <w:pStyle w:val="tableheaderarial0"/>
              <w:spacing w:before="20"/>
              <w:rPr>
                <w:b w:val="0"/>
                <w:bCs w:val="0"/>
                <w:color w:val="000000"/>
              </w:rPr>
            </w:pPr>
          </w:p>
        </w:tc>
        <w:tc>
          <w:tcPr>
            <w:tcW w:w="3035" w:type="dxa"/>
            <w:vMerge/>
            <w:shd w:val="clear" w:color="auto" w:fill="FFFFFF"/>
            <w:tcMar>
              <w:top w:w="0" w:type="dxa"/>
              <w:left w:w="56" w:type="dxa"/>
              <w:bottom w:w="0" w:type="dxa"/>
              <w:right w:w="56" w:type="dxa"/>
            </w:tcMar>
          </w:tcPr>
          <w:p w14:paraId="31CDF6C4" w14:textId="77777777" w:rsidR="00FD3AAA" w:rsidRPr="006F2A97" w:rsidRDefault="00FD3AAA" w:rsidP="00FD3AAA">
            <w:pPr>
              <w:pStyle w:val="tableheaderarial0"/>
              <w:spacing w:before="20"/>
              <w:rPr>
                <w:b w:val="0"/>
                <w:bCs w:val="0"/>
                <w:color w:val="000000"/>
              </w:rPr>
            </w:pPr>
          </w:p>
        </w:tc>
        <w:tc>
          <w:tcPr>
            <w:tcW w:w="1845" w:type="dxa"/>
            <w:vMerge/>
            <w:shd w:val="clear" w:color="auto" w:fill="FFFFFF"/>
            <w:tcMar>
              <w:top w:w="0" w:type="dxa"/>
              <w:left w:w="56" w:type="dxa"/>
              <w:bottom w:w="0" w:type="dxa"/>
              <w:right w:w="56" w:type="dxa"/>
            </w:tcMar>
          </w:tcPr>
          <w:p w14:paraId="45807AB8" w14:textId="77777777" w:rsidR="00FD3AAA" w:rsidRPr="006F2A97" w:rsidRDefault="00FD3AAA" w:rsidP="00FD3AAA">
            <w:pPr>
              <w:pStyle w:val="tableheaderarial0"/>
              <w:spacing w:before="20"/>
              <w:rPr>
                <w:b w:val="0"/>
                <w:bCs w:val="0"/>
                <w:color w:val="000000"/>
              </w:rPr>
            </w:pPr>
          </w:p>
        </w:tc>
        <w:tc>
          <w:tcPr>
            <w:tcW w:w="8185" w:type="dxa"/>
            <w:gridSpan w:val="5"/>
            <w:shd w:val="clear" w:color="auto" w:fill="FFFFFF"/>
            <w:tcMar>
              <w:top w:w="0" w:type="dxa"/>
              <w:left w:w="56" w:type="dxa"/>
              <w:bottom w:w="0" w:type="dxa"/>
              <w:right w:w="56" w:type="dxa"/>
            </w:tcMar>
          </w:tcPr>
          <w:p w14:paraId="6CF0C38D" w14:textId="77777777" w:rsidR="00FD3AAA" w:rsidRPr="006F2A97" w:rsidRDefault="00FD3AAA" w:rsidP="00FD3AAA">
            <w:pPr>
              <w:pStyle w:val="tableheaderarial0"/>
              <w:spacing w:before="20"/>
              <w:rPr>
                <w:b w:val="0"/>
                <w:bCs w:val="0"/>
                <w:color w:val="000000"/>
              </w:rPr>
            </w:pPr>
            <w:r w:rsidRPr="006F2A97">
              <w:rPr>
                <w:color w:val="000000"/>
              </w:rPr>
              <w:t>Contribution per fortnight ($)</w:t>
            </w:r>
          </w:p>
        </w:tc>
      </w:tr>
      <w:tr w:rsidR="00FD3AAA" w:rsidRPr="006F2A97" w14:paraId="38BFC9BC" w14:textId="77777777" w:rsidTr="00FD3AAA">
        <w:tc>
          <w:tcPr>
            <w:tcW w:w="0" w:type="auto"/>
            <w:vMerge/>
            <w:shd w:val="clear" w:color="auto" w:fill="FFFFFF"/>
            <w:vAlign w:val="center"/>
            <w:hideMark/>
          </w:tcPr>
          <w:p w14:paraId="4B135A3E" w14:textId="77777777" w:rsidR="00FD3AAA" w:rsidRPr="006F2A97" w:rsidRDefault="00FD3AAA" w:rsidP="00FD3AAA">
            <w:pPr>
              <w:rPr>
                <w:rFonts w:ascii="Arial" w:hAnsi="Arial" w:cs="Arial"/>
                <w:b/>
                <w:bCs/>
                <w:color w:val="000000"/>
              </w:rPr>
            </w:pPr>
          </w:p>
        </w:tc>
        <w:tc>
          <w:tcPr>
            <w:tcW w:w="3035" w:type="dxa"/>
            <w:vMerge/>
            <w:shd w:val="clear" w:color="auto" w:fill="FFFFFF"/>
            <w:vAlign w:val="center"/>
            <w:hideMark/>
          </w:tcPr>
          <w:p w14:paraId="4079EA25" w14:textId="77777777" w:rsidR="00FD3AAA" w:rsidRPr="006F2A97" w:rsidRDefault="00FD3AAA" w:rsidP="00FD3AAA">
            <w:pPr>
              <w:rPr>
                <w:rFonts w:ascii="Arial" w:hAnsi="Arial" w:cs="Arial"/>
                <w:b/>
                <w:bCs/>
                <w:color w:val="000000"/>
              </w:rPr>
            </w:pPr>
          </w:p>
        </w:tc>
        <w:tc>
          <w:tcPr>
            <w:tcW w:w="1845" w:type="dxa"/>
            <w:vMerge/>
            <w:shd w:val="clear" w:color="auto" w:fill="FFFFFF"/>
            <w:vAlign w:val="center"/>
            <w:hideMark/>
          </w:tcPr>
          <w:p w14:paraId="20185D51" w14:textId="77777777" w:rsidR="00FD3AAA" w:rsidRPr="006F2A97" w:rsidRDefault="00FD3AAA" w:rsidP="00FD3AAA">
            <w:pPr>
              <w:jc w:val="center"/>
              <w:rPr>
                <w:rFonts w:ascii="Arial" w:hAnsi="Arial" w:cs="Arial"/>
                <w:b/>
                <w:bCs/>
                <w:color w:val="000000"/>
              </w:rPr>
            </w:pPr>
          </w:p>
        </w:tc>
        <w:tc>
          <w:tcPr>
            <w:tcW w:w="1637" w:type="dxa"/>
            <w:shd w:val="clear" w:color="auto" w:fill="auto"/>
            <w:tcMar>
              <w:top w:w="0" w:type="dxa"/>
              <w:left w:w="56" w:type="dxa"/>
              <w:bottom w:w="0" w:type="dxa"/>
              <w:right w:w="56" w:type="dxa"/>
            </w:tcMar>
            <w:hideMark/>
          </w:tcPr>
          <w:p w14:paraId="61C0B807" w14:textId="77777777" w:rsidR="00FD3AAA" w:rsidRPr="00533128" w:rsidRDefault="00FD3AAA" w:rsidP="00FD3AAA">
            <w:pPr>
              <w:pStyle w:val="tabletextarial-left0"/>
              <w:jc w:val="center"/>
              <w:rPr>
                <w:b/>
              </w:rPr>
            </w:pPr>
            <w:r w:rsidRPr="00533128">
              <w:rPr>
                <w:b/>
                <w:iCs/>
              </w:rPr>
              <w:t>Level 1</w:t>
            </w:r>
          </w:p>
        </w:tc>
        <w:tc>
          <w:tcPr>
            <w:tcW w:w="1637" w:type="dxa"/>
            <w:shd w:val="clear" w:color="auto" w:fill="auto"/>
            <w:tcMar>
              <w:top w:w="0" w:type="dxa"/>
              <w:left w:w="56" w:type="dxa"/>
              <w:bottom w:w="0" w:type="dxa"/>
              <w:right w:w="56" w:type="dxa"/>
            </w:tcMar>
            <w:hideMark/>
          </w:tcPr>
          <w:p w14:paraId="3960C8F3" w14:textId="77777777" w:rsidR="00FD3AAA" w:rsidRPr="00533128" w:rsidRDefault="00FD3AAA" w:rsidP="00FD3AAA">
            <w:pPr>
              <w:pStyle w:val="tabletextarial-left0"/>
              <w:jc w:val="center"/>
              <w:rPr>
                <w:b/>
              </w:rPr>
            </w:pPr>
            <w:r w:rsidRPr="00533128">
              <w:rPr>
                <w:b/>
                <w:iCs/>
              </w:rPr>
              <w:t>Level 2</w:t>
            </w:r>
          </w:p>
        </w:tc>
        <w:tc>
          <w:tcPr>
            <w:tcW w:w="1637" w:type="dxa"/>
            <w:shd w:val="clear" w:color="auto" w:fill="auto"/>
            <w:tcMar>
              <w:top w:w="0" w:type="dxa"/>
              <w:left w:w="56" w:type="dxa"/>
              <w:bottom w:w="0" w:type="dxa"/>
              <w:right w:w="56" w:type="dxa"/>
            </w:tcMar>
            <w:hideMark/>
          </w:tcPr>
          <w:p w14:paraId="5109D50A" w14:textId="77777777" w:rsidR="00FD3AAA" w:rsidRPr="00533128" w:rsidRDefault="00FD3AAA" w:rsidP="00FD3AAA">
            <w:pPr>
              <w:pStyle w:val="tabletextarial-left0"/>
              <w:jc w:val="center"/>
              <w:rPr>
                <w:b/>
              </w:rPr>
            </w:pPr>
            <w:r w:rsidRPr="00533128">
              <w:rPr>
                <w:b/>
                <w:iCs/>
              </w:rPr>
              <w:t>Level 3</w:t>
            </w:r>
          </w:p>
        </w:tc>
        <w:tc>
          <w:tcPr>
            <w:tcW w:w="1637" w:type="dxa"/>
            <w:shd w:val="clear" w:color="auto" w:fill="auto"/>
            <w:tcMar>
              <w:top w:w="0" w:type="dxa"/>
              <w:left w:w="56" w:type="dxa"/>
              <w:bottom w:w="0" w:type="dxa"/>
              <w:right w:w="56" w:type="dxa"/>
            </w:tcMar>
            <w:hideMark/>
          </w:tcPr>
          <w:p w14:paraId="013EB468" w14:textId="77777777" w:rsidR="00FD3AAA" w:rsidRPr="00533128" w:rsidRDefault="00FD3AAA" w:rsidP="00FD3AAA">
            <w:pPr>
              <w:pStyle w:val="tabletextarial-left0"/>
              <w:jc w:val="center"/>
              <w:rPr>
                <w:b/>
              </w:rPr>
            </w:pPr>
            <w:r w:rsidRPr="00533128">
              <w:rPr>
                <w:b/>
                <w:iCs/>
              </w:rPr>
              <w:t>Level 4</w:t>
            </w:r>
          </w:p>
        </w:tc>
        <w:tc>
          <w:tcPr>
            <w:tcW w:w="1637" w:type="dxa"/>
            <w:shd w:val="clear" w:color="auto" w:fill="auto"/>
            <w:tcMar>
              <w:top w:w="0" w:type="dxa"/>
              <w:left w:w="56" w:type="dxa"/>
              <w:bottom w:w="0" w:type="dxa"/>
              <w:right w:w="56" w:type="dxa"/>
            </w:tcMar>
            <w:hideMark/>
          </w:tcPr>
          <w:p w14:paraId="5D9BB01A" w14:textId="77777777" w:rsidR="00FD3AAA" w:rsidRPr="00533128" w:rsidRDefault="00FD3AAA" w:rsidP="00FD3AAA">
            <w:pPr>
              <w:pStyle w:val="tabletextarial-left0"/>
              <w:jc w:val="center"/>
              <w:rPr>
                <w:b/>
              </w:rPr>
            </w:pPr>
            <w:r w:rsidRPr="00533128">
              <w:rPr>
                <w:b/>
                <w:iCs/>
              </w:rPr>
              <w:t>Level 5</w:t>
            </w:r>
          </w:p>
        </w:tc>
      </w:tr>
      <w:tr w:rsidR="00FD3AAA" w:rsidRPr="006F2A97" w14:paraId="75478E35" w14:textId="77777777" w:rsidTr="00FD3AAA">
        <w:tc>
          <w:tcPr>
            <w:tcW w:w="585" w:type="dxa"/>
            <w:shd w:val="clear" w:color="auto" w:fill="FFFFFF"/>
            <w:tcMar>
              <w:top w:w="0" w:type="dxa"/>
              <w:left w:w="56" w:type="dxa"/>
              <w:bottom w:w="0" w:type="dxa"/>
              <w:right w:w="56" w:type="dxa"/>
            </w:tcMar>
            <w:hideMark/>
          </w:tcPr>
          <w:p w14:paraId="30AB1301" w14:textId="77777777" w:rsidR="00FD3AAA" w:rsidRPr="006F2A97" w:rsidRDefault="00FD3AAA" w:rsidP="00FD3AAA">
            <w:pPr>
              <w:pStyle w:val="tabletextarial-left0"/>
              <w:jc w:val="center"/>
              <w:rPr>
                <w:color w:val="000000"/>
              </w:rPr>
            </w:pPr>
            <w:r w:rsidRPr="006F2A97">
              <w:rPr>
                <w:color w:val="000000"/>
              </w:rPr>
              <w:t>1.</w:t>
            </w:r>
          </w:p>
        </w:tc>
        <w:tc>
          <w:tcPr>
            <w:tcW w:w="3035" w:type="dxa"/>
            <w:shd w:val="clear" w:color="auto" w:fill="FFFFFF"/>
            <w:tcMar>
              <w:top w:w="0" w:type="dxa"/>
              <w:left w:w="56" w:type="dxa"/>
              <w:bottom w:w="0" w:type="dxa"/>
              <w:right w:w="56" w:type="dxa"/>
            </w:tcMar>
            <w:hideMark/>
          </w:tcPr>
          <w:p w14:paraId="2E04E1CF" w14:textId="77777777" w:rsidR="00FD3AAA" w:rsidRPr="006F2A97" w:rsidRDefault="00FD3AAA" w:rsidP="00FD3AAA">
            <w:pPr>
              <w:pStyle w:val="tabletextarial-left0"/>
              <w:rPr>
                <w:color w:val="000000"/>
              </w:rPr>
            </w:pPr>
            <w:r w:rsidRPr="006F2A97">
              <w:rPr>
                <w:color w:val="000000"/>
              </w:rPr>
              <w:t>Major or higher</w:t>
            </w:r>
          </w:p>
        </w:tc>
        <w:tc>
          <w:tcPr>
            <w:tcW w:w="1845" w:type="dxa"/>
            <w:shd w:val="clear" w:color="auto" w:fill="FFFFFF"/>
            <w:tcMar>
              <w:top w:w="0" w:type="dxa"/>
              <w:left w:w="56" w:type="dxa"/>
              <w:bottom w:w="0" w:type="dxa"/>
              <w:right w:w="56" w:type="dxa"/>
            </w:tcMar>
            <w:hideMark/>
          </w:tcPr>
          <w:p w14:paraId="0C5790E1" w14:textId="77777777" w:rsidR="00FD3AAA" w:rsidRPr="006F2A97" w:rsidRDefault="00FD3AAA" w:rsidP="00FD3AAA">
            <w:pPr>
              <w:pStyle w:val="tabletextarial-left0"/>
              <w:jc w:val="center"/>
              <w:rPr>
                <w:color w:val="000000"/>
              </w:rPr>
            </w:pPr>
            <w:r w:rsidRPr="006F2A97">
              <w:rPr>
                <w:color w:val="000000"/>
              </w:rPr>
              <w:t>1</w:t>
            </w:r>
          </w:p>
        </w:tc>
        <w:tc>
          <w:tcPr>
            <w:tcW w:w="1637" w:type="dxa"/>
            <w:shd w:val="clear" w:color="auto" w:fill="auto"/>
            <w:tcMar>
              <w:top w:w="0" w:type="dxa"/>
              <w:left w:w="56" w:type="dxa"/>
              <w:bottom w:w="0" w:type="dxa"/>
              <w:right w:w="56" w:type="dxa"/>
            </w:tcMar>
          </w:tcPr>
          <w:p w14:paraId="165DB094" w14:textId="77777777" w:rsidR="00FD3AAA" w:rsidRPr="00B51EFE" w:rsidRDefault="00FD3AAA" w:rsidP="00FD3AAA">
            <w:pPr>
              <w:jc w:val="center"/>
              <w:rPr>
                <w:rFonts w:ascii="Arial" w:hAnsi="Arial" w:cs="Arial"/>
              </w:rPr>
            </w:pPr>
            <w:r>
              <w:rPr>
                <w:rFonts w:ascii="Arial" w:hAnsi="Arial" w:cs="Arial"/>
              </w:rPr>
              <w:t>130.90</w:t>
            </w:r>
          </w:p>
        </w:tc>
        <w:tc>
          <w:tcPr>
            <w:tcW w:w="1637" w:type="dxa"/>
            <w:shd w:val="clear" w:color="auto" w:fill="auto"/>
            <w:tcMar>
              <w:top w:w="0" w:type="dxa"/>
              <w:left w:w="56" w:type="dxa"/>
              <w:bottom w:w="0" w:type="dxa"/>
              <w:right w:w="56" w:type="dxa"/>
            </w:tcMar>
          </w:tcPr>
          <w:p w14:paraId="234BD105" w14:textId="77777777" w:rsidR="00FD3AAA" w:rsidRPr="00B51EFE" w:rsidRDefault="00FD3AAA" w:rsidP="00FD3AAA">
            <w:pPr>
              <w:jc w:val="center"/>
              <w:rPr>
                <w:rFonts w:ascii="Arial" w:hAnsi="Arial" w:cs="Arial"/>
              </w:rPr>
            </w:pPr>
            <w:r>
              <w:rPr>
                <w:rFonts w:ascii="Arial" w:hAnsi="Arial" w:cs="Arial"/>
              </w:rPr>
              <w:t>146.98</w:t>
            </w:r>
          </w:p>
        </w:tc>
        <w:tc>
          <w:tcPr>
            <w:tcW w:w="1637" w:type="dxa"/>
            <w:shd w:val="clear" w:color="auto" w:fill="auto"/>
            <w:tcMar>
              <w:top w:w="0" w:type="dxa"/>
              <w:left w:w="56" w:type="dxa"/>
              <w:bottom w:w="0" w:type="dxa"/>
              <w:right w:w="56" w:type="dxa"/>
            </w:tcMar>
          </w:tcPr>
          <w:p w14:paraId="2E9E6996" w14:textId="77777777" w:rsidR="00FD3AAA" w:rsidRPr="00B51EFE" w:rsidRDefault="00FD3AAA" w:rsidP="00FD3AAA">
            <w:pPr>
              <w:jc w:val="center"/>
              <w:rPr>
                <w:rFonts w:ascii="Arial" w:hAnsi="Arial" w:cs="Arial"/>
              </w:rPr>
            </w:pPr>
            <w:r>
              <w:rPr>
                <w:rFonts w:ascii="Arial" w:hAnsi="Arial" w:cs="Arial"/>
              </w:rPr>
              <w:t>204.83</w:t>
            </w:r>
          </w:p>
        </w:tc>
        <w:tc>
          <w:tcPr>
            <w:tcW w:w="1637" w:type="dxa"/>
            <w:shd w:val="clear" w:color="auto" w:fill="auto"/>
            <w:tcMar>
              <w:top w:w="0" w:type="dxa"/>
              <w:left w:w="56" w:type="dxa"/>
              <w:bottom w:w="0" w:type="dxa"/>
              <w:right w:w="56" w:type="dxa"/>
            </w:tcMar>
          </w:tcPr>
          <w:p w14:paraId="0E455EE3" w14:textId="77777777" w:rsidR="00FD3AAA" w:rsidRPr="00B51EFE" w:rsidRDefault="00FD3AAA" w:rsidP="00FD3AAA">
            <w:pPr>
              <w:jc w:val="center"/>
              <w:rPr>
                <w:rFonts w:ascii="Arial" w:hAnsi="Arial" w:cs="Arial"/>
              </w:rPr>
            </w:pPr>
            <w:r>
              <w:rPr>
                <w:rFonts w:ascii="Arial" w:hAnsi="Arial" w:cs="Arial"/>
              </w:rPr>
              <w:t>225.47</w:t>
            </w:r>
          </w:p>
        </w:tc>
        <w:tc>
          <w:tcPr>
            <w:tcW w:w="1637" w:type="dxa"/>
            <w:shd w:val="clear" w:color="auto" w:fill="auto"/>
            <w:tcMar>
              <w:top w:w="0" w:type="dxa"/>
              <w:left w:w="56" w:type="dxa"/>
              <w:bottom w:w="0" w:type="dxa"/>
              <w:right w:w="56" w:type="dxa"/>
            </w:tcMar>
          </w:tcPr>
          <w:p w14:paraId="1655D135" w14:textId="77777777" w:rsidR="00FD3AAA" w:rsidRPr="00B51EFE" w:rsidRDefault="00FD3AAA" w:rsidP="00FD3AAA">
            <w:pPr>
              <w:jc w:val="center"/>
              <w:rPr>
                <w:rFonts w:ascii="Arial" w:hAnsi="Arial" w:cs="Arial"/>
              </w:rPr>
            </w:pPr>
            <w:r>
              <w:rPr>
                <w:rFonts w:ascii="Arial" w:hAnsi="Arial" w:cs="Arial"/>
              </w:rPr>
              <w:t>295.33</w:t>
            </w:r>
          </w:p>
        </w:tc>
      </w:tr>
      <w:tr w:rsidR="00FD3AAA" w:rsidRPr="006F2A97" w14:paraId="589B674E" w14:textId="77777777" w:rsidTr="00FD3AAA">
        <w:tc>
          <w:tcPr>
            <w:tcW w:w="585" w:type="dxa"/>
            <w:vMerge w:val="restart"/>
            <w:shd w:val="clear" w:color="auto" w:fill="FFFFFF"/>
            <w:tcMar>
              <w:top w:w="0" w:type="dxa"/>
              <w:left w:w="56" w:type="dxa"/>
              <w:bottom w:w="0" w:type="dxa"/>
              <w:right w:w="56" w:type="dxa"/>
            </w:tcMar>
            <w:hideMark/>
          </w:tcPr>
          <w:p w14:paraId="55276AAF" w14:textId="77777777" w:rsidR="00FD3AAA" w:rsidRPr="006F2A97" w:rsidRDefault="00FD3AAA" w:rsidP="00FD3AAA">
            <w:pPr>
              <w:pStyle w:val="tabletextarial-left0"/>
              <w:jc w:val="center"/>
              <w:rPr>
                <w:color w:val="000000"/>
              </w:rPr>
            </w:pPr>
            <w:r w:rsidRPr="006F2A97">
              <w:rPr>
                <w:color w:val="000000"/>
              </w:rPr>
              <w:t>2.</w:t>
            </w:r>
          </w:p>
        </w:tc>
        <w:tc>
          <w:tcPr>
            <w:tcW w:w="3035" w:type="dxa"/>
            <w:vMerge w:val="restart"/>
            <w:shd w:val="clear" w:color="auto" w:fill="FFFFFF"/>
            <w:tcMar>
              <w:top w:w="0" w:type="dxa"/>
              <w:left w:w="56" w:type="dxa"/>
              <w:bottom w:w="0" w:type="dxa"/>
              <w:right w:w="56" w:type="dxa"/>
            </w:tcMar>
            <w:hideMark/>
          </w:tcPr>
          <w:p w14:paraId="643496E9" w14:textId="77777777" w:rsidR="00FD3AAA" w:rsidRPr="006F2A97" w:rsidRDefault="00FD3AAA" w:rsidP="00FD3AAA">
            <w:pPr>
              <w:pStyle w:val="tabletextarial-left0"/>
              <w:rPr>
                <w:color w:val="000000"/>
              </w:rPr>
            </w:pPr>
            <w:r w:rsidRPr="006F2A97">
              <w:rPr>
                <w:color w:val="000000"/>
              </w:rPr>
              <w:t>Captain, Lieutenant, Second Lieutenant, Staff Cadet or Officer Cadet other than a</w:t>
            </w:r>
            <w:r w:rsidRPr="006F2A97">
              <w:rPr>
                <w:color w:val="000000"/>
              </w:rPr>
              <w:br/>
              <w:t>member paid salary under Schedule B.13 of DFRT Determination No. 2 of 2017, </w:t>
            </w:r>
            <w:r w:rsidRPr="006F2A97">
              <w:rPr>
                <w:i/>
                <w:iCs/>
                <w:color w:val="000000"/>
              </w:rPr>
              <w:t>Salaries</w:t>
            </w:r>
          </w:p>
        </w:tc>
        <w:tc>
          <w:tcPr>
            <w:tcW w:w="1845" w:type="dxa"/>
            <w:shd w:val="clear" w:color="auto" w:fill="FFFFFF"/>
            <w:tcMar>
              <w:top w:w="0" w:type="dxa"/>
              <w:left w:w="56" w:type="dxa"/>
              <w:bottom w:w="0" w:type="dxa"/>
              <w:right w:w="56" w:type="dxa"/>
            </w:tcMar>
            <w:hideMark/>
          </w:tcPr>
          <w:p w14:paraId="508E5298" w14:textId="77777777" w:rsidR="00FD3AAA" w:rsidRPr="006F2A97" w:rsidRDefault="00FD3AAA" w:rsidP="00FD3AAA">
            <w:pPr>
              <w:pStyle w:val="tabletextarial-left0"/>
              <w:jc w:val="center"/>
              <w:rPr>
                <w:color w:val="000000"/>
              </w:rPr>
            </w:pPr>
            <w:r w:rsidRPr="006F2A97">
              <w:rPr>
                <w:color w:val="000000"/>
              </w:rPr>
              <w:t>1</w:t>
            </w:r>
          </w:p>
        </w:tc>
        <w:tc>
          <w:tcPr>
            <w:tcW w:w="1637" w:type="dxa"/>
            <w:shd w:val="clear" w:color="auto" w:fill="auto"/>
            <w:tcMar>
              <w:top w:w="0" w:type="dxa"/>
              <w:left w:w="56" w:type="dxa"/>
              <w:bottom w:w="0" w:type="dxa"/>
              <w:right w:w="56" w:type="dxa"/>
            </w:tcMar>
          </w:tcPr>
          <w:p w14:paraId="7F0364E9" w14:textId="77777777" w:rsidR="00FD3AAA" w:rsidRPr="00B51EFE" w:rsidRDefault="00FD3AAA" w:rsidP="00FD3AAA">
            <w:pPr>
              <w:jc w:val="center"/>
              <w:rPr>
                <w:rFonts w:ascii="Arial" w:hAnsi="Arial" w:cs="Arial"/>
              </w:rPr>
            </w:pPr>
            <w:r>
              <w:rPr>
                <w:rFonts w:ascii="Arial" w:hAnsi="Arial" w:cs="Arial"/>
              </w:rPr>
              <w:t>130.90</w:t>
            </w:r>
          </w:p>
        </w:tc>
        <w:tc>
          <w:tcPr>
            <w:tcW w:w="1637" w:type="dxa"/>
            <w:shd w:val="clear" w:color="auto" w:fill="auto"/>
            <w:tcMar>
              <w:top w:w="0" w:type="dxa"/>
              <w:left w:w="56" w:type="dxa"/>
              <w:bottom w:w="0" w:type="dxa"/>
              <w:right w:w="56" w:type="dxa"/>
            </w:tcMar>
          </w:tcPr>
          <w:p w14:paraId="40433ABA" w14:textId="77777777" w:rsidR="00FD3AAA" w:rsidRPr="00B51EFE" w:rsidRDefault="00FD3AAA" w:rsidP="00FD3AAA">
            <w:pPr>
              <w:jc w:val="center"/>
              <w:rPr>
                <w:rFonts w:ascii="Arial" w:hAnsi="Arial" w:cs="Arial"/>
              </w:rPr>
            </w:pPr>
            <w:r>
              <w:rPr>
                <w:rFonts w:ascii="Arial" w:hAnsi="Arial" w:cs="Arial"/>
              </w:rPr>
              <w:t>146.98</w:t>
            </w:r>
          </w:p>
        </w:tc>
        <w:tc>
          <w:tcPr>
            <w:tcW w:w="1637" w:type="dxa"/>
            <w:shd w:val="clear" w:color="auto" w:fill="auto"/>
            <w:tcMar>
              <w:top w:w="0" w:type="dxa"/>
              <w:left w:w="56" w:type="dxa"/>
              <w:bottom w:w="0" w:type="dxa"/>
              <w:right w:w="56" w:type="dxa"/>
            </w:tcMar>
          </w:tcPr>
          <w:p w14:paraId="6E30C39D" w14:textId="77777777" w:rsidR="00FD3AAA" w:rsidRPr="00B51EFE" w:rsidRDefault="00FD3AAA" w:rsidP="00FD3AAA">
            <w:pPr>
              <w:jc w:val="center"/>
              <w:rPr>
                <w:rFonts w:ascii="Arial" w:hAnsi="Arial" w:cs="Arial"/>
              </w:rPr>
            </w:pPr>
            <w:r>
              <w:rPr>
                <w:rFonts w:ascii="Arial" w:hAnsi="Arial" w:cs="Arial"/>
              </w:rPr>
              <w:t>204.83</w:t>
            </w:r>
          </w:p>
        </w:tc>
        <w:tc>
          <w:tcPr>
            <w:tcW w:w="1637" w:type="dxa"/>
            <w:shd w:val="clear" w:color="auto" w:fill="auto"/>
            <w:tcMar>
              <w:top w:w="0" w:type="dxa"/>
              <w:left w:w="56" w:type="dxa"/>
              <w:bottom w:w="0" w:type="dxa"/>
              <w:right w:w="56" w:type="dxa"/>
            </w:tcMar>
          </w:tcPr>
          <w:p w14:paraId="5FCD5A44" w14:textId="77777777" w:rsidR="00FD3AAA" w:rsidRPr="00B51EFE" w:rsidRDefault="00FD3AAA" w:rsidP="00FD3AAA">
            <w:pPr>
              <w:jc w:val="center"/>
              <w:rPr>
                <w:rFonts w:ascii="Arial" w:hAnsi="Arial" w:cs="Arial"/>
              </w:rPr>
            </w:pPr>
            <w:r>
              <w:rPr>
                <w:rFonts w:ascii="Arial" w:hAnsi="Arial" w:cs="Arial"/>
              </w:rPr>
              <w:t>225.47</w:t>
            </w:r>
          </w:p>
        </w:tc>
        <w:tc>
          <w:tcPr>
            <w:tcW w:w="1637" w:type="dxa"/>
            <w:shd w:val="clear" w:color="auto" w:fill="auto"/>
            <w:tcMar>
              <w:top w:w="0" w:type="dxa"/>
              <w:left w:w="56" w:type="dxa"/>
              <w:bottom w:w="0" w:type="dxa"/>
              <w:right w:w="56" w:type="dxa"/>
            </w:tcMar>
          </w:tcPr>
          <w:p w14:paraId="640CC2D6" w14:textId="77777777" w:rsidR="00FD3AAA" w:rsidRPr="00B51EFE" w:rsidRDefault="00FD3AAA" w:rsidP="00FD3AAA">
            <w:pPr>
              <w:jc w:val="center"/>
              <w:rPr>
                <w:rFonts w:ascii="Arial" w:hAnsi="Arial" w:cs="Arial"/>
              </w:rPr>
            </w:pPr>
            <w:r>
              <w:rPr>
                <w:rFonts w:ascii="Arial" w:hAnsi="Arial" w:cs="Arial"/>
              </w:rPr>
              <w:t>246.11</w:t>
            </w:r>
          </w:p>
        </w:tc>
      </w:tr>
      <w:tr w:rsidR="00FD3AAA" w:rsidRPr="006F2A97" w14:paraId="3677741A" w14:textId="77777777" w:rsidTr="00FD3AAA">
        <w:tc>
          <w:tcPr>
            <w:tcW w:w="0" w:type="auto"/>
            <w:vMerge/>
            <w:shd w:val="clear" w:color="auto" w:fill="FFFFFF"/>
            <w:vAlign w:val="center"/>
            <w:hideMark/>
          </w:tcPr>
          <w:p w14:paraId="5CD6F3D3"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3D54D359"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7A3CD42C" w14:textId="77777777" w:rsidR="00FD3AAA" w:rsidRPr="006F2A97" w:rsidRDefault="00FD3AAA" w:rsidP="00FD3AAA">
            <w:pPr>
              <w:pStyle w:val="tabletextarial-left0"/>
              <w:jc w:val="center"/>
              <w:rPr>
                <w:color w:val="000000"/>
              </w:rPr>
            </w:pPr>
            <w:r w:rsidRPr="006F2A97">
              <w:rPr>
                <w:color w:val="000000"/>
              </w:rPr>
              <w:t>2</w:t>
            </w:r>
          </w:p>
        </w:tc>
        <w:tc>
          <w:tcPr>
            <w:tcW w:w="1637" w:type="dxa"/>
            <w:shd w:val="clear" w:color="auto" w:fill="auto"/>
            <w:tcMar>
              <w:top w:w="0" w:type="dxa"/>
              <w:left w:w="56" w:type="dxa"/>
              <w:bottom w:w="0" w:type="dxa"/>
              <w:right w:w="56" w:type="dxa"/>
            </w:tcMar>
          </w:tcPr>
          <w:p w14:paraId="0AA489D5" w14:textId="77777777" w:rsidR="00FD3AAA" w:rsidRPr="00B51EFE" w:rsidRDefault="00FD3AAA" w:rsidP="00FD3AAA">
            <w:pPr>
              <w:jc w:val="center"/>
              <w:rPr>
                <w:rFonts w:ascii="Arial" w:hAnsi="Arial" w:cs="Arial"/>
              </w:rPr>
            </w:pPr>
            <w:r>
              <w:rPr>
                <w:rFonts w:ascii="Arial" w:hAnsi="Arial" w:cs="Arial"/>
              </w:rPr>
              <w:t>65.44</w:t>
            </w:r>
          </w:p>
        </w:tc>
        <w:tc>
          <w:tcPr>
            <w:tcW w:w="1637" w:type="dxa"/>
            <w:shd w:val="clear" w:color="auto" w:fill="auto"/>
            <w:tcMar>
              <w:top w:w="0" w:type="dxa"/>
              <w:left w:w="56" w:type="dxa"/>
              <w:bottom w:w="0" w:type="dxa"/>
              <w:right w:w="56" w:type="dxa"/>
            </w:tcMar>
          </w:tcPr>
          <w:p w14:paraId="65486EF1" w14:textId="77777777" w:rsidR="00FD3AAA" w:rsidRPr="00B51EFE" w:rsidRDefault="00FD3AAA" w:rsidP="00FD3AAA">
            <w:pPr>
              <w:jc w:val="center"/>
              <w:rPr>
                <w:rFonts w:ascii="Arial" w:hAnsi="Arial" w:cs="Arial"/>
              </w:rPr>
            </w:pPr>
            <w:r>
              <w:rPr>
                <w:rFonts w:ascii="Arial" w:hAnsi="Arial" w:cs="Arial"/>
              </w:rPr>
              <w:t>73.49</w:t>
            </w:r>
          </w:p>
        </w:tc>
        <w:tc>
          <w:tcPr>
            <w:tcW w:w="1637" w:type="dxa"/>
            <w:shd w:val="clear" w:color="auto" w:fill="auto"/>
            <w:tcMar>
              <w:top w:w="0" w:type="dxa"/>
              <w:left w:w="56" w:type="dxa"/>
              <w:bottom w:w="0" w:type="dxa"/>
              <w:right w:w="56" w:type="dxa"/>
            </w:tcMar>
          </w:tcPr>
          <w:p w14:paraId="26D50718" w14:textId="77777777" w:rsidR="00FD3AAA" w:rsidRPr="00B51EFE" w:rsidRDefault="00FD3AAA" w:rsidP="00FD3AAA">
            <w:pPr>
              <w:jc w:val="center"/>
              <w:rPr>
                <w:rFonts w:ascii="Arial" w:hAnsi="Arial" w:cs="Arial"/>
              </w:rPr>
            </w:pPr>
            <w:r>
              <w:rPr>
                <w:rFonts w:ascii="Arial" w:hAnsi="Arial" w:cs="Arial"/>
              </w:rPr>
              <w:t>102.42</w:t>
            </w:r>
          </w:p>
        </w:tc>
        <w:tc>
          <w:tcPr>
            <w:tcW w:w="1637" w:type="dxa"/>
            <w:shd w:val="clear" w:color="auto" w:fill="auto"/>
            <w:tcMar>
              <w:top w:w="0" w:type="dxa"/>
              <w:left w:w="56" w:type="dxa"/>
              <w:bottom w:w="0" w:type="dxa"/>
              <w:right w:w="56" w:type="dxa"/>
            </w:tcMar>
          </w:tcPr>
          <w:p w14:paraId="557DDAA4" w14:textId="77777777" w:rsidR="00FD3AAA" w:rsidRPr="00B51EFE" w:rsidRDefault="00FD3AAA" w:rsidP="00FD3AAA">
            <w:pPr>
              <w:jc w:val="center"/>
              <w:rPr>
                <w:rFonts w:ascii="Arial" w:hAnsi="Arial" w:cs="Arial"/>
              </w:rPr>
            </w:pPr>
            <w:r>
              <w:rPr>
                <w:rFonts w:ascii="Arial" w:hAnsi="Arial" w:cs="Arial"/>
              </w:rPr>
              <w:t>112.73</w:t>
            </w:r>
          </w:p>
        </w:tc>
        <w:tc>
          <w:tcPr>
            <w:tcW w:w="1637" w:type="dxa"/>
            <w:shd w:val="clear" w:color="auto" w:fill="auto"/>
            <w:tcMar>
              <w:top w:w="0" w:type="dxa"/>
              <w:left w:w="56" w:type="dxa"/>
              <w:bottom w:w="0" w:type="dxa"/>
              <w:right w:w="56" w:type="dxa"/>
            </w:tcMar>
          </w:tcPr>
          <w:p w14:paraId="5839A4E3" w14:textId="77777777" w:rsidR="00FD3AAA" w:rsidRPr="00B51EFE" w:rsidRDefault="00FD3AAA" w:rsidP="00FD3AAA">
            <w:pPr>
              <w:jc w:val="center"/>
              <w:rPr>
                <w:rFonts w:ascii="Arial" w:hAnsi="Arial" w:cs="Arial"/>
              </w:rPr>
            </w:pPr>
            <w:r>
              <w:rPr>
                <w:rFonts w:ascii="Arial" w:hAnsi="Arial" w:cs="Arial"/>
              </w:rPr>
              <w:t>123.05</w:t>
            </w:r>
          </w:p>
        </w:tc>
      </w:tr>
      <w:tr w:rsidR="00FD3AAA" w:rsidRPr="006F2A97" w14:paraId="10C4A02D" w14:textId="77777777" w:rsidTr="00FD3AAA">
        <w:tc>
          <w:tcPr>
            <w:tcW w:w="0" w:type="auto"/>
            <w:vMerge/>
            <w:shd w:val="clear" w:color="auto" w:fill="FFFFFF"/>
            <w:vAlign w:val="center"/>
            <w:hideMark/>
          </w:tcPr>
          <w:p w14:paraId="1FADE8E8"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6DCCCF7D"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6540EBFD" w14:textId="77777777" w:rsidR="00FD3AAA" w:rsidRPr="006F2A97" w:rsidRDefault="00FD3AAA" w:rsidP="00FD3AAA">
            <w:pPr>
              <w:pStyle w:val="tabletextarial-left0"/>
              <w:jc w:val="center"/>
              <w:rPr>
                <w:color w:val="000000"/>
              </w:rPr>
            </w:pPr>
            <w:r w:rsidRPr="006F2A97">
              <w:rPr>
                <w:color w:val="000000"/>
              </w:rPr>
              <w:t>3</w:t>
            </w:r>
          </w:p>
        </w:tc>
        <w:tc>
          <w:tcPr>
            <w:tcW w:w="1637" w:type="dxa"/>
            <w:shd w:val="clear" w:color="auto" w:fill="auto"/>
            <w:tcMar>
              <w:top w:w="0" w:type="dxa"/>
              <w:left w:w="56" w:type="dxa"/>
              <w:bottom w:w="0" w:type="dxa"/>
              <w:right w:w="56" w:type="dxa"/>
            </w:tcMar>
          </w:tcPr>
          <w:p w14:paraId="06AA333D" w14:textId="77777777" w:rsidR="00FD3AAA" w:rsidRPr="00B51EFE" w:rsidRDefault="00FD3AAA" w:rsidP="00FD3AAA">
            <w:pPr>
              <w:jc w:val="center"/>
              <w:rPr>
                <w:rFonts w:ascii="Arial" w:hAnsi="Arial" w:cs="Arial"/>
              </w:rPr>
            </w:pPr>
            <w:r>
              <w:rPr>
                <w:rFonts w:ascii="Arial" w:hAnsi="Arial" w:cs="Arial"/>
              </w:rPr>
              <w:t>43.63</w:t>
            </w:r>
          </w:p>
        </w:tc>
        <w:tc>
          <w:tcPr>
            <w:tcW w:w="1637" w:type="dxa"/>
            <w:shd w:val="clear" w:color="auto" w:fill="auto"/>
            <w:tcMar>
              <w:top w:w="0" w:type="dxa"/>
              <w:left w:w="56" w:type="dxa"/>
              <w:bottom w:w="0" w:type="dxa"/>
              <w:right w:w="56" w:type="dxa"/>
            </w:tcMar>
          </w:tcPr>
          <w:p w14:paraId="4A7C54F8" w14:textId="77777777" w:rsidR="00FD3AAA" w:rsidRPr="00B51EFE" w:rsidRDefault="00FD3AAA" w:rsidP="00FD3AAA">
            <w:pPr>
              <w:jc w:val="center"/>
              <w:rPr>
                <w:rFonts w:ascii="Arial" w:hAnsi="Arial" w:cs="Arial"/>
              </w:rPr>
            </w:pPr>
            <w:r>
              <w:rPr>
                <w:rFonts w:ascii="Arial" w:hAnsi="Arial" w:cs="Arial"/>
              </w:rPr>
              <w:t>48.99</w:t>
            </w:r>
          </w:p>
        </w:tc>
        <w:tc>
          <w:tcPr>
            <w:tcW w:w="1637" w:type="dxa"/>
            <w:shd w:val="clear" w:color="auto" w:fill="auto"/>
            <w:tcMar>
              <w:top w:w="0" w:type="dxa"/>
              <w:left w:w="56" w:type="dxa"/>
              <w:bottom w:w="0" w:type="dxa"/>
              <w:right w:w="56" w:type="dxa"/>
            </w:tcMar>
          </w:tcPr>
          <w:p w14:paraId="1ED49592" w14:textId="77777777" w:rsidR="00FD3AAA" w:rsidRPr="00B51EFE" w:rsidRDefault="00FD3AAA" w:rsidP="00FD3AAA">
            <w:pPr>
              <w:jc w:val="center"/>
              <w:rPr>
                <w:rFonts w:ascii="Arial" w:hAnsi="Arial" w:cs="Arial"/>
              </w:rPr>
            </w:pPr>
            <w:r>
              <w:rPr>
                <w:rFonts w:ascii="Arial" w:hAnsi="Arial" w:cs="Arial"/>
              </w:rPr>
              <w:t>68.28</w:t>
            </w:r>
          </w:p>
        </w:tc>
        <w:tc>
          <w:tcPr>
            <w:tcW w:w="1637" w:type="dxa"/>
            <w:shd w:val="clear" w:color="auto" w:fill="auto"/>
            <w:tcMar>
              <w:top w:w="0" w:type="dxa"/>
              <w:left w:w="56" w:type="dxa"/>
              <w:bottom w:w="0" w:type="dxa"/>
              <w:right w:w="56" w:type="dxa"/>
            </w:tcMar>
          </w:tcPr>
          <w:p w14:paraId="5C7AD5F5" w14:textId="77777777" w:rsidR="00FD3AAA" w:rsidRPr="00B51EFE" w:rsidRDefault="00FD3AAA" w:rsidP="00FD3AAA">
            <w:pPr>
              <w:jc w:val="center"/>
              <w:rPr>
                <w:rFonts w:ascii="Arial" w:hAnsi="Arial" w:cs="Arial"/>
              </w:rPr>
            </w:pPr>
            <w:r>
              <w:rPr>
                <w:rFonts w:ascii="Arial" w:hAnsi="Arial" w:cs="Arial"/>
              </w:rPr>
              <w:t>75.15</w:t>
            </w:r>
          </w:p>
        </w:tc>
        <w:tc>
          <w:tcPr>
            <w:tcW w:w="1637" w:type="dxa"/>
            <w:shd w:val="clear" w:color="auto" w:fill="auto"/>
            <w:tcMar>
              <w:top w:w="0" w:type="dxa"/>
              <w:left w:w="56" w:type="dxa"/>
              <w:bottom w:w="0" w:type="dxa"/>
              <w:right w:w="56" w:type="dxa"/>
            </w:tcMar>
          </w:tcPr>
          <w:p w14:paraId="6F6F02A0" w14:textId="77777777" w:rsidR="00FD3AAA" w:rsidRPr="00B51EFE" w:rsidRDefault="00FD3AAA" w:rsidP="00FD3AAA">
            <w:pPr>
              <w:jc w:val="center"/>
              <w:rPr>
                <w:rFonts w:ascii="Arial" w:hAnsi="Arial" w:cs="Arial"/>
              </w:rPr>
            </w:pPr>
            <w:r>
              <w:rPr>
                <w:rFonts w:ascii="Arial" w:hAnsi="Arial" w:cs="Arial"/>
              </w:rPr>
              <w:t>82.03</w:t>
            </w:r>
          </w:p>
        </w:tc>
      </w:tr>
      <w:tr w:rsidR="00FD3AAA" w:rsidRPr="006F2A97" w14:paraId="36C9F7AD" w14:textId="77777777" w:rsidTr="00FD3AAA">
        <w:trPr>
          <w:trHeight w:val="314"/>
        </w:trPr>
        <w:tc>
          <w:tcPr>
            <w:tcW w:w="0" w:type="auto"/>
            <w:vMerge/>
            <w:shd w:val="clear" w:color="auto" w:fill="FFFFFF"/>
            <w:vAlign w:val="center"/>
            <w:hideMark/>
          </w:tcPr>
          <w:p w14:paraId="62418F20"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081CA1FC"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4D7EEE7A" w14:textId="77777777" w:rsidR="00FD3AAA" w:rsidRPr="006F2A97" w:rsidRDefault="00FD3AAA" w:rsidP="00FD3AAA">
            <w:pPr>
              <w:pStyle w:val="tabletextarial-left0"/>
              <w:jc w:val="center"/>
              <w:rPr>
                <w:color w:val="000000"/>
              </w:rPr>
            </w:pPr>
            <w:r w:rsidRPr="006F2A97">
              <w:rPr>
                <w:color w:val="000000"/>
              </w:rPr>
              <w:t>4 or more</w:t>
            </w:r>
          </w:p>
        </w:tc>
        <w:tc>
          <w:tcPr>
            <w:tcW w:w="8185" w:type="dxa"/>
            <w:gridSpan w:val="5"/>
            <w:shd w:val="clear" w:color="auto" w:fill="auto"/>
            <w:tcMar>
              <w:top w:w="0" w:type="dxa"/>
              <w:left w:w="56" w:type="dxa"/>
              <w:bottom w:w="0" w:type="dxa"/>
              <w:right w:w="56" w:type="dxa"/>
            </w:tcMar>
            <w:hideMark/>
          </w:tcPr>
          <w:p w14:paraId="198FA56D" w14:textId="77777777" w:rsidR="00FD3AAA" w:rsidRPr="00B51EFE" w:rsidRDefault="00FD3AAA" w:rsidP="00FD3AAA">
            <w:pPr>
              <w:pStyle w:val="tabletextarial-left0"/>
              <w:jc w:val="center"/>
            </w:pPr>
            <w:r w:rsidRPr="00B51EFE">
              <w:t>Nil</w:t>
            </w:r>
          </w:p>
        </w:tc>
      </w:tr>
      <w:tr w:rsidR="00FD3AAA" w:rsidRPr="006F2A97" w14:paraId="62E4E8E5" w14:textId="77777777" w:rsidTr="00FD3AAA">
        <w:tc>
          <w:tcPr>
            <w:tcW w:w="585" w:type="dxa"/>
            <w:vMerge w:val="restart"/>
            <w:shd w:val="clear" w:color="auto" w:fill="FFFFFF"/>
            <w:tcMar>
              <w:top w:w="0" w:type="dxa"/>
              <w:left w:w="56" w:type="dxa"/>
              <w:bottom w:w="0" w:type="dxa"/>
              <w:right w:w="56" w:type="dxa"/>
            </w:tcMar>
            <w:hideMark/>
          </w:tcPr>
          <w:p w14:paraId="7D2F80B6" w14:textId="77777777" w:rsidR="00FD3AAA" w:rsidRPr="006F2A97" w:rsidRDefault="00FD3AAA" w:rsidP="00FD3AAA">
            <w:pPr>
              <w:pStyle w:val="tabletextarial-left0"/>
              <w:jc w:val="center"/>
              <w:rPr>
                <w:color w:val="000000"/>
              </w:rPr>
            </w:pPr>
            <w:r w:rsidRPr="006F2A97">
              <w:rPr>
                <w:color w:val="000000"/>
              </w:rPr>
              <w:t>3.</w:t>
            </w:r>
          </w:p>
        </w:tc>
        <w:tc>
          <w:tcPr>
            <w:tcW w:w="3035" w:type="dxa"/>
            <w:vMerge w:val="restart"/>
            <w:shd w:val="clear" w:color="auto" w:fill="FFFFFF"/>
            <w:tcMar>
              <w:top w:w="0" w:type="dxa"/>
              <w:left w:w="56" w:type="dxa"/>
              <w:bottom w:w="0" w:type="dxa"/>
              <w:right w:w="56" w:type="dxa"/>
            </w:tcMar>
            <w:hideMark/>
          </w:tcPr>
          <w:p w14:paraId="2269B04B" w14:textId="77777777" w:rsidR="00FD3AAA" w:rsidRPr="006F2A97" w:rsidRDefault="00FD3AAA" w:rsidP="00FD3AAA">
            <w:pPr>
              <w:pStyle w:val="tabletextarial-left0"/>
              <w:rPr>
                <w:color w:val="000000"/>
              </w:rPr>
            </w:pPr>
            <w:r w:rsidRPr="006F2A97">
              <w:rPr>
                <w:color w:val="000000"/>
              </w:rPr>
              <w:t>Regimental Sergeant Major of the Army, Warrant Officer Class</w:t>
            </w:r>
            <w:r>
              <w:rPr>
                <w:color w:val="000000"/>
              </w:rPr>
              <w:t> </w:t>
            </w:r>
            <w:r w:rsidRPr="006F2A97">
              <w:rPr>
                <w:color w:val="000000"/>
              </w:rPr>
              <w:t>1, Warrant Officer Class 2, Staff Sergeant or Sergeant</w:t>
            </w:r>
          </w:p>
        </w:tc>
        <w:tc>
          <w:tcPr>
            <w:tcW w:w="1845" w:type="dxa"/>
            <w:shd w:val="clear" w:color="auto" w:fill="FFFFFF"/>
            <w:tcMar>
              <w:top w:w="0" w:type="dxa"/>
              <w:left w:w="56" w:type="dxa"/>
              <w:bottom w:w="0" w:type="dxa"/>
              <w:right w:w="56" w:type="dxa"/>
            </w:tcMar>
            <w:hideMark/>
          </w:tcPr>
          <w:p w14:paraId="4B9CEF8F" w14:textId="77777777" w:rsidR="00FD3AAA" w:rsidRPr="006F2A97" w:rsidRDefault="00FD3AAA" w:rsidP="00FD3AAA">
            <w:pPr>
              <w:pStyle w:val="tabletextarial-left0"/>
              <w:jc w:val="center"/>
              <w:rPr>
                <w:color w:val="000000"/>
              </w:rPr>
            </w:pPr>
            <w:r w:rsidRPr="006F2A97">
              <w:rPr>
                <w:color w:val="000000"/>
              </w:rPr>
              <w:t>1</w:t>
            </w:r>
          </w:p>
        </w:tc>
        <w:tc>
          <w:tcPr>
            <w:tcW w:w="1637" w:type="dxa"/>
            <w:shd w:val="clear" w:color="auto" w:fill="auto"/>
            <w:tcMar>
              <w:top w:w="0" w:type="dxa"/>
              <w:left w:w="56" w:type="dxa"/>
              <w:bottom w:w="0" w:type="dxa"/>
              <w:right w:w="56" w:type="dxa"/>
            </w:tcMar>
          </w:tcPr>
          <w:p w14:paraId="5E9F1145" w14:textId="77777777" w:rsidR="00FD3AAA" w:rsidRPr="00B51EFE" w:rsidRDefault="00FD3AAA" w:rsidP="00FD3AAA">
            <w:pPr>
              <w:jc w:val="center"/>
              <w:rPr>
                <w:rFonts w:ascii="Arial" w:hAnsi="Arial" w:cs="Arial"/>
              </w:rPr>
            </w:pPr>
            <w:r>
              <w:rPr>
                <w:rFonts w:ascii="Arial" w:hAnsi="Arial" w:cs="Arial"/>
              </w:rPr>
              <w:t>116.47</w:t>
            </w:r>
          </w:p>
        </w:tc>
        <w:tc>
          <w:tcPr>
            <w:tcW w:w="1637" w:type="dxa"/>
            <w:shd w:val="clear" w:color="auto" w:fill="auto"/>
            <w:tcMar>
              <w:top w:w="0" w:type="dxa"/>
              <w:left w:w="56" w:type="dxa"/>
              <w:bottom w:w="0" w:type="dxa"/>
              <w:right w:w="56" w:type="dxa"/>
            </w:tcMar>
          </w:tcPr>
          <w:p w14:paraId="1766797B" w14:textId="77777777" w:rsidR="00FD3AAA" w:rsidRPr="00B51EFE" w:rsidRDefault="00FD3AAA" w:rsidP="00FD3AAA">
            <w:pPr>
              <w:jc w:val="center"/>
              <w:rPr>
                <w:rFonts w:ascii="Arial" w:hAnsi="Arial" w:cs="Arial"/>
              </w:rPr>
            </w:pPr>
            <w:r>
              <w:rPr>
                <w:rFonts w:ascii="Arial" w:hAnsi="Arial" w:cs="Arial"/>
              </w:rPr>
              <w:t>131.52</w:t>
            </w:r>
          </w:p>
        </w:tc>
        <w:tc>
          <w:tcPr>
            <w:tcW w:w="1637" w:type="dxa"/>
            <w:shd w:val="clear" w:color="auto" w:fill="auto"/>
            <w:tcMar>
              <w:top w:w="0" w:type="dxa"/>
              <w:left w:w="56" w:type="dxa"/>
              <w:bottom w:w="0" w:type="dxa"/>
              <w:right w:w="56" w:type="dxa"/>
            </w:tcMar>
          </w:tcPr>
          <w:p w14:paraId="514F2F5C" w14:textId="77777777" w:rsidR="00FD3AAA" w:rsidRPr="00B51EFE" w:rsidRDefault="00FD3AAA" w:rsidP="00FD3AAA">
            <w:pPr>
              <w:jc w:val="center"/>
              <w:rPr>
                <w:rFonts w:ascii="Arial" w:hAnsi="Arial" w:cs="Arial"/>
              </w:rPr>
            </w:pPr>
            <w:r>
              <w:rPr>
                <w:rFonts w:ascii="Arial" w:hAnsi="Arial" w:cs="Arial"/>
              </w:rPr>
              <w:t>185.22</w:t>
            </w:r>
          </w:p>
        </w:tc>
        <w:tc>
          <w:tcPr>
            <w:tcW w:w="1637" w:type="dxa"/>
            <w:shd w:val="clear" w:color="auto" w:fill="auto"/>
            <w:tcMar>
              <w:top w:w="0" w:type="dxa"/>
              <w:left w:w="56" w:type="dxa"/>
              <w:bottom w:w="0" w:type="dxa"/>
              <w:right w:w="56" w:type="dxa"/>
            </w:tcMar>
          </w:tcPr>
          <w:p w14:paraId="65D8C7CB" w14:textId="77777777" w:rsidR="00FD3AAA" w:rsidRPr="00B51EFE" w:rsidRDefault="00FD3AAA" w:rsidP="00FD3AAA">
            <w:pPr>
              <w:jc w:val="center"/>
              <w:rPr>
                <w:rFonts w:ascii="Arial" w:hAnsi="Arial" w:cs="Arial"/>
              </w:rPr>
            </w:pPr>
            <w:r>
              <w:rPr>
                <w:rFonts w:ascii="Arial" w:hAnsi="Arial" w:cs="Arial"/>
              </w:rPr>
              <w:t>215.67</w:t>
            </w:r>
          </w:p>
        </w:tc>
        <w:tc>
          <w:tcPr>
            <w:tcW w:w="1637" w:type="dxa"/>
            <w:shd w:val="clear" w:color="auto" w:fill="auto"/>
            <w:tcMar>
              <w:top w:w="0" w:type="dxa"/>
              <w:left w:w="56" w:type="dxa"/>
              <w:bottom w:w="0" w:type="dxa"/>
              <w:right w:w="56" w:type="dxa"/>
            </w:tcMar>
          </w:tcPr>
          <w:p w14:paraId="48759BC0" w14:textId="77777777" w:rsidR="00FD3AAA" w:rsidRPr="00B51EFE" w:rsidRDefault="00FD3AAA" w:rsidP="00FD3AAA">
            <w:pPr>
              <w:jc w:val="center"/>
              <w:rPr>
                <w:rFonts w:ascii="Arial" w:hAnsi="Arial" w:cs="Arial"/>
              </w:rPr>
            </w:pPr>
            <w:r>
              <w:rPr>
                <w:rFonts w:ascii="Arial" w:hAnsi="Arial" w:cs="Arial"/>
              </w:rPr>
              <w:t>246.11</w:t>
            </w:r>
          </w:p>
        </w:tc>
      </w:tr>
      <w:tr w:rsidR="00FD3AAA" w:rsidRPr="006F2A97" w14:paraId="63AF048D" w14:textId="77777777" w:rsidTr="00FD3AAA">
        <w:tc>
          <w:tcPr>
            <w:tcW w:w="0" w:type="auto"/>
            <w:vMerge/>
            <w:shd w:val="clear" w:color="auto" w:fill="FFFFFF"/>
            <w:vAlign w:val="center"/>
            <w:hideMark/>
          </w:tcPr>
          <w:p w14:paraId="02C7725C"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387AECBE"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5ED90D24" w14:textId="77777777" w:rsidR="00FD3AAA" w:rsidRPr="006F2A97" w:rsidRDefault="00FD3AAA" w:rsidP="00FD3AAA">
            <w:pPr>
              <w:pStyle w:val="tabletextarial-left0"/>
              <w:jc w:val="center"/>
              <w:rPr>
                <w:color w:val="000000"/>
              </w:rPr>
            </w:pPr>
            <w:r w:rsidRPr="006F2A97">
              <w:rPr>
                <w:color w:val="000000"/>
              </w:rPr>
              <w:t>2</w:t>
            </w:r>
          </w:p>
        </w:tc>
        <w:tc>
          <w:tcPr>
            <w:tcW w:w="1637" w:type="dxa"/>
            <w:shd w:val="clear" w:color="auto" w:fill="auto"/>
            <w:tcMar>
              <w:top w:w="0" w:type="dxa"/>
              <w:left w:w="56" w:type="dxa"/>
              <w:bottom w:w="0" w:type="dxa"/>
              <w:right w:w="56" w:type="dxa"/>
            </w:tcMar>
          </w:tcPr>
          <w:p w14:paraId="47D9FFEF" w14:textId="77777777" w:rsidR="00FD3AAA" w:rsidRPr="00B51EFE" w:rsidRDefault="00FD3AAA" w:rsidP="00FD3AAA">
            <w:pPr>
              <w:jc w:val="center"/>
              <w:rPr>
                <w:rFonts w:ascii="Arial" w:hAnsi="Arial" w:cs="Arial"/>
              </w:rPr>
            </w:pPr>
            <w:r>
              <w:rPr>
                <w:rFonts w:ascii="Arial" w:hAnsi="Arial" w:cs="Arial"/>
              </w:rPr>
              <w:t>58.24</w:t>
            </w:r>
          </w:p>
        </w:tc>
        <w:tc>
          <w:tcPr>
            <w:tcW w:w="1637" w:type="dxa"/>
            <w:shd w:val="clear" w:color="auto" w:fill="auto"/>
            <w:tcMar>
              <w:top w:w="0" w:type="dxa"/>
              <w:left w:w="56" w:type="dxa"/>
              <w:bottom w:w="0" w:type="dxa"/>
              <w:right w:w="56" w:type="dxa"/>
            </w:tcMar>
          </w:tcPr>
          <w:p w14:paraId="113C5635" w14:textId="77777777" w:rsidR="00FD3AAA" w:rsidRPr="00B51EFE" w:rsidRDefault="00FD3AAA" w:rsidP="00FD3AAA">
            <w:pPr>
              <w:jc w:val="center"/>
              <w:rPr>
                <w:rFonts w:ascii="Arial" w:hAnsi="Arial" w:cs="Arial"/>
              </w:rPr>
            </w:pPr>
            <w:r>
              <w:rPr>
                <w:rFonts w:ascii="Arial" w:hAnsi="Arial" w:cs="Arial"/>
              </w:rPr>
              <w:t>65.76</w:t>
            </w:r>
          </w:p>
        </w:tc>
        <w:tc>
          <w:tcPr>
            <w:tcW w:w="1637" w:type="dxa"/>
            <w:shd w:val="clear" w:color="auto" w:fill="auto"/>
            <w:tcMar>
              <w:top w:w="0" w:type="dxa"/>
              <w:left w:w="56" w:type="dxa"/>
              <w:bottom w:w="0" w:type="dxa"/>
              <w:right w:w="56" w:type="dxa"/>
            </w:tcMar>
          </w:tcPr>
          <w:p w14:paraId="52C3F5B0" w14:textId="77777777" w:rsidR="00FD3AAA" w:rsidRPr="00B51EFE" w:rsidRDefault="00FD3AAA" w:rsidP="00FD3AAA">
            <w:pPr>
              <w:jc w:val="center"/>
              <w:rPr>
                <w:rFonts w:ascii="Arial" w:hAnsi="Arial" w:cs="Arial"/>
              </w:rPr>
            </w:pPr>
            <w:r>
              <w:rPr>
                <w:rFonts w:ascii="Arial" w:hAnsi="Arial" w:cs="Arial"/>
              </w:rPr>
              <w:t>92.61</w:t>
            </w:r>
          </w:p>
        </w:tc>
        <w:tc>
          <w:tcPr>
            <w:tcW w:w="1637" w:type="dxa"/>
            <w:shd w:val="clear" w:color="auto" w:fill="auto"/>
            <w:tcMar>
              <w:top w:w="0" w:type="dxa"/>
              <w:left w:w="56" w:type="dxa"/>
              <w:bottom w:w="0" w:type="dxa"/>
              <w:right w:w="56" w:type="dxa"/>
            </w:tcMar>
          </w:tcPr>
          <w:p w14:paraId="42B530E3" w14:textId="77777777" w:rsidR="00FD3AAA" w:rsidRPr="00B51EFE" w:rsidRDefault="00FD3AAA" w:rsidP="00FD3AAA">
            <w:pPr>
              <w:jc w:val="center"/>
              <w:rPr>
                <w:rFonts w:ascii="Arial" w:hAnsi="Arial" w:cs="Arial"/>
              </w:rPr>
            </w:pPr>
            <w:r>
              <w:rPr>
                <w:rFonts w:ascii="Arial" w:hAnsi="Arial" w:cs="Arial"/>
              </w:rPr>
              <w:t>107.83</w:t>
            </w:r>
          </w:p>
        </w:tc>
        <w:tc>
          <w:tcPr>
            <w:tcW w:w="1637" w:type="dxa"/>
            <w:shd w:val="clear" w:color="auto" w:fill="auto"/>
            <w:tcMar>
              <w:top w:w="0" w:type="dxa"/>
              <w:left w:w="56" w:type="dxa"/>
              <w:bottom w:w="0" w:type="dxa"/>
              <w:right w:w="56" w:type="dxa"/>
            </w:tcMar>
          </w:tcPr>
          <w:p w14:paraId="3C214709" w14:textId="77777777" w:rsidR="00FD3AAA" w:rsidRPr="00B51EFE" w:rsidRDefault="00FD3AAA" w:rsidP="00FD3AAA">
            <w:pPr>
              <w:jc w:val="center"/>
              <w:rPr>
                <w:rFonts w:ascii="Arial" w:hAnsi="Arial" w:cs="Arial"/>
              </w:rPr>
            </w:pPr>
            <w:r>
              <w:rPr>
                <w:rFonts w:ascii="Arial" w:hAnsi="Arial" w:cs="Arial"/>
              </w:rPr>
              <w:t>123.05</w:t>
            </w:r>
          </w:p>
        </w:tc>
      </w:tr>
      <w:tr w:rsidR="00FD3AAA" w:rsidRPr="006F2A97" w14:paraId="1A483F0C" w14:textId="77777777" w:rsidTr="00FD3AAA">
        <w:tc>
          <w:tcPr>
            <w:tcW w:w="0" w:type="auto"/>
            <w:vMerge/>
            <w:shd w:val="clear" w:color="auto" w:fill="FFFFFF"/>
            <w:vAlign w:val="center"/>
            <w:hideMark/>
          </w:tcPr>
          <w:p w14:paraId="4C4E7EB9"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7A604F74"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5BD50395" w14:textId="77777777" w:rsidR="00FD3AAA" w:rsidRPr="006F2A97" w:rsidRDefault="00FD3AAA" w:rsidP="00FD3AAA">
            <w:pPr>
              <w:pStyle w:val="tabletextarial-left0"/>
              <w:jc w:val="center"/>
              <w:rPr>
                <w:color w:val="000000"/>
              </w:rPr>
            </w:pPr>
            <w:r w:rsidRPr="006F2A97">
              <w:rPr>
                <w:color w:val="000000"/>
              </w:rPr>
              <w:t>3</w:t>
            </w:r>
          </w:p>
        </w:tc>
        <w:tc>
          <w:tcPr>
            <w:tcW w:w="1637" w:type="dxa"/>
            <w:shd w:val="clear" w:color="auto" w:fill="auto"/>
            <w:tcMar>
              <w:top w:w="0" w:type="dxa"/>
              <w:left w:w="56" w:type="dxa"/>
              <w:bottom w:w="0" w:type="dxa"/>
              <w:right w:w="56" w:type="dxa"/>
            </w:tcMar>
          </w:tcPr>
          <w:p w14:paraId="15F76172" w14:textId="77777777" w:rsidR="00FD3AAA" w:rsidRPr="00B51EFE" w:rsidRDefault="00FD3AAA" w:rsidP="00FD3AAA">
            <w:pPr>
              <w:jc w:val="center"/>
              <w:rPr>
                <w:rFonts w:ascii="Arial" w:hAnsi="Arial" w:cs="Arial"/>
              </w:rPr>
            </w:pPr>
            <w:r>
              <w:rPr>
                <w:rFonts w:ascii="Arial" w:hAnsi="Arial" w:cs="Arial"/>
              </w:rPr>
              <w:t>38.82</w:t>
            </w:r>
          </w:p>
        </w:tc>
        <w:tc>
          <w:tcPr>
            <w:tcW w:w="1637" w:type="dxa"/>
            <w:shd w:val="clear" w:color="auto" w:fill="auto"/>
            <w:tcMar>
              <w:top w:w="0" w:type="dxa"/>
              <w:left w:w="56" w:type="dxa"/>
              <w:bottom w:w="0" w:type="dxa"/>
              <w:right w:w="56" w:type="dxa"/>
            </w:tcMar>
          </w:tcPr>
          <w:p w14:paraId="4E61FE9F" w14:textId="77777777" w:rsidR="00FD3AAA" w:rsidRPr="00B51EFE" w:rsidRDefault="00FD3AAA" w:rsidP="00FD3AAA">
            <w:pPr>
              <w:jc w:val="center"/>
              <w:rPr>
                <w:rFonts w:ascii="Arial" w:hAnsi="Arial" w:cs="Arial"/>
              </w:rPr>
            </w:pPr>
            <w:r>
              <w:rPr>
                <w:rFonts w:ascii="Arial" w:hAnsi="Arial" w:cs="Arial"/>
              </w:rPr>
              <w:t>43.84</w:t>
            </w:r>
          </w:p>
        </w:tc>
        <w:tc>
          <w:tcPr>
            <w:tcW w:w="1637" w:type="dxa"/>
            <w:shd w:val="clear" w:color="auto" w:fill="auto"/>
            <w:tcMar>
              <w:top w:w="0" w:type="dxa"/>
              <w:left w:w="56" w:type="dxa"/>
              <w:bottom w:w="0" w:type="dxa"/>
              <w:right w:w="56" w:type="dxa"/>
            </w:tcMar>
          </w:tcPr>
          <w:p w14:paraId="2071FA0C" w14:textId="77777777" w:rsidR="00FD3AAA" w:rsidRPr="00B51EFE" w:rsidRDefault="00FD3AAA" w:rsidP="00FD3AAA">
            <w:pPr>
              <w:jc w:val="center"/>
              <w:rPr>
                <w:rFonts w:ascii="Arial" w:hAnsi="Arial" w:cs="Arial"/>
              </w:rPr>
            </w:pPr>
            <w:r>
              <w:rPr>
                <w:rFonts w:ascii="Arial" w:hAnsi="Arial" w:cs="Arial"/>
              </w:rPr>
              <w:t>61.75</w:t>
            </w:r>
          </w:p>
        </w:tc>
        <w:tc>
          <w:tcPr>
            <w:tcW w:w="1637" w:type="dxa"/>
            <w:shd w:val="clear" w:color="auto" w:fill="auto"/>
            <w:tcMar>
              <w:top w:w="0" w:type="dxa"/>
              <w:left w:w="56" w:type="dxa"/>
              <w:bottom w:w="0" w:type="dxa"/>
              <w:right w:w="56" w:type="dxa"/>
            </w:tcMar>
          </w:tcPr>
          <w:p w14:paraId="4F92617F" w14:textId="77777777" w:rsidR="00FD3AAA" w:rsidRPr="00B51EFE" w:rsidRDefault="00FD3AAA" w:rsidP="00FD3AAA">
            <w:pPr>
              <w:jc w:val="center"/>
              <w:rPr>
                <w:rFonts w:ascii="Arial" w:hAnsi="Arial" w:cs="Arial"/>
              </w:rPr>
            </w:pPr>
            <w:r>
              <w:rPr>
                <w:rFonts w:ascii="Arial" w:hAnsi="Arial" w:cs="Arial"/>
              </w:rPr>
              <w:t>71.88</w:t>
            </w:r>
          </w:p>
        </w:tc>
        <w:tc>
          <w:tcPr>
            <w:tcW w:w="1637" w:type="dxa"/>
            <w:shd w:val="clear" w:color="auto" w:fill="auto"/>
            <w:tcMar>
              <w:top w:w="0" w:type="dxa"/>
              <w:left w:w="56" w:type="dxa"/>
              <w:bottom w:w="0" w:type="dxa"/>
              <w:right w:w="56" w:type="dxa"/>
            </w:tcMar>
          </w:tcPr>
          <w:p w14:paraId="3DB31563" w14:textId="77777777" w:rsidR="00FD3AAA" w:rsidRPr="00B51EFE" w:rsidRDefault="00FD3AAA" w:rsidP="00FD3AAA">
            <w:pPr>
              <w:jc w:val="center"/>
              <w:rPr>
                <w:rFonts w:ascii="Arial" w:hAnsi="Arial" w:cs="Arial"/>
              </w:rPr>
            </w:pPr>
            <w:r>
              <w:rPr>
                <w:rFonts w:ascii="Arial" w:hAnsi="Arial" w:cs="Arial"/>
              </w:rPr>
              <w:t>82.03</w:t>
            </w:r>
          </w:p>
        </w:tc>
      </w:tr>
      <w:tr w:rsidR="00FD3AAA" w:rsidRPr="006F2A97" w14:paraId="00FE1AE5" w14:textId="77777777" w:rsidTr="00FD3AAA">
        <w:trPr>
          <w:trHeight w:val="260"/>
        </w:trPr>
        <w:tc>
          <w:tcPr>
            <w:tcW w:w="0" w:type="auto"/>
            <w:vMerge/>
            <w:shd w:val="clear" w:color="auto" w:fill="FFFFFF"/>
            <w:vAlign w:val="center"/>
            <w:hideMark/>
          </w:tcPr>
          <w:p w14:paraId="60A77F28"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14C60C88"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0CDB7F92" w14:textId="77777777" w:rsidR="00FD3AAA" w:rsidRPr="006F2A97" w:rsidRDefault="00FD3AAA" w:rsidP="00FD3AAA">
            <w:pPr>
              <w:pStyle w:val="tabletextarial-left0"/>
              <w:jc w:val="center"/>
              <w:rPr>
                <w:color w:val="000000"/>
              </w:rPr>
            </w:pPr>
            <w:r w:rsidRPr="006F2A97">
              <w:rPr>
                <w:color w:val="000000"/>
              </w:rPr>
              <w:t>4 or more</w:t>
            </w:r>
          </w:p>
        </w:tc>
        <w:tc>
          <w:tcPr>
            <w:tcW w:w="8185" w:type="dxa"/>
            <w:gridSpan w:val="5"/>
            <w:shd w:val="clear" w:color="auto" w:fill="auto"/>
            <w:tcMar>
              <w:top w:w="0" w:type="dxa"/>
              <w:left w:w="56" w:type="dxa"/>
              <w:bottom w:w="0" w:type="dxa"/>
              <w:right w:w="56" w:type="dxa"/>
            </w:tcMar>
            <w:hideMark/>
          </w:tcPr>
          <w:p w14:paraId="5BB9C66D" w14:textId="77777777" w:rsidR="00FD3AAA" w:rsidRPr="00B51EFE" w:rsidRDefault="00FD3AAA" w:rsidP="00FD3AAA">
            <w:pPr>
              <w:pStyle w:val="tabletextarial-left0"/>
              <w:spacing w:after="48"/>
              <w:jc w:val="center"/>
            </w:pPr>
            <w:r w:rsidRPr="00B51EFE">
              <w:t>Nil</w:t>
            </w:r>
          </w:p>
        </w:tc>
      </w:tr>
      <w:tr w:rsidR="00FD3AAA" w:rsidRPr="006F2A97" w14:paraId="390D0254" w14:textId="77777777" w:rsidTr="00FD3AAA">
        <w:tc>
          <w:tcPr>
            <w:tcW w:w="585" w:type="dxa"/>
            <w:vMerge w:val="restart"/>
            <w:shd w:val="clear" w:color="auto" w:fill="FFFFFF"/>
            <w:tcMar>
              <w:top w:w="0" w:type="dxa"/>
              <w:left w:w="56" w:type="dxa"/>
              <w:bottom w:w="0" w:type="dxa"/>
              <w:right w:w="56" w:type="dxa"/>
            </w:tcMar>
            <w:hideMark/>
          </w:tcPr>
          <w:p w14:paraId="2F5A67C2" w14:textId="77777777" w:rsidR="00FD3AAA" w:rsidRPr="006F2A97" w:rsidRDefault="00FD3AAA" w:rsidP="00FD3AAA">
            <w:pPr>
              <w:pStyle w:val="tabletextarial-left0"/>
              <w:jc w:val="center"/>
              <w:rPr>
                <w:color w:val="000000"/>
              </w:rPr>
            </w:pPr>
            <w:r w:rsidRPr="006F2A97">
              <w:rPr>
                <w:color w:val="000000"/>
              </w:rPr>
              <w:t>4.</w:t>
            </w:r>
          </w:p>
        </w:tc>
        <w:tc>
          <w:tcPr>
            <w:tcW w:w="3035" w:type="dxa"/>
            <w:vMerge w:val="restart"/>
            <w:shd w:val="clear" w:color="auto" w:fill="FFFFFF"/>
            <w:tcMar>
              <w:top w:w="0" w:type="dxa"/>
              <w:left w:w="56" w:type="dxa"/>
              <w:bottom w:w="0" w:type="dxa"/>
              <w:right w:w="56" w:type="dxa"/>
            </w:tcMar>
            <w:hideMark/>
          </w:tcPr>
          <w:p w14:paraId="3A4B4988" w14:textId="77777777" w:rsidR="00FD3AAA" w:rsidRPr="006F2A97" w:rsidRDefault="00FD3AAA" w:rsidP="00FD3AAA">
            <w:pPr>
              <w:pStyle w:val="tabletextarial-left0"/>
              <w:rPr>
                <w:color w:val="000000"/>
              </w:rPr>
            </w:pPr>
            <w:r w:rsidRPr="006F2A97">
              <w:rPr>
                <w:color w:val="000000"/>
              </w:rPr>
              <w:t>Corporal or lower</w:t>
            </w:r>
          </w:p>
        </w:tc>
        <w:tc>
          <w:tcPr>
            <w:tcW w:w="1845" w:type="dxa"/>
            <w:shd w:val="clear" w:color="auto" w:fill="FFFFFF"/>
            <w:tcMar>
              <w:top w:w="0" w:type="dxa"/>
              <w:left w:w="56" w:type="dxa"/>
              <w:bottom w:w="0" w:type="dxa"/>
              <w:right w:w="56" w:type="dxa"/>
            </w:tcMar>
            <w:hideMark/>
          </w:tcPr>
          <w:p w14:paraId="7550B364" w14:textId="77777777" w:rsidR="00FD3AAA" w:rsidRPr="006F2A97" w:rsidRDefault="00FD3AAA" w:rsidP="00FD3AAA">
            <w:pPr>
              <w:pStyle w:val="tabletextarial-left0"/>
              <w:jc w:val="center"/>
              <w:rPr>
                <w:color w:val="000000"/>
              </w:rPr>
            </w:pPr>
            <w:r w:rsidRPr="006F2A97">
              <w:rPr>
                <w:color w:val="000000"/>
              </w:rPr>
              <w:t>1</w:t>
            </w:r>
          </w:p>
        </w:tc>
        <w:tc>
          <w:tcPr>
            <w:tcW w:w="1637" w:type="dxa"/>
            <w:shd w:val="clear" w:color="auto" w:fill="auto"/>
            <w:tcMar>
              <w:top w:w="0" w:type="dxa"/>
              <w:left w:w="56" w:type="dxa"/>
              <w:bottom w:w="0" w:type="dxa"/>
              <w:right w:w="56" w:type="dxa"/>
            </w:tcMar>
          </w:tcPr>
          <w:p w14:paraId="33FF08B4" w14:textId="77777777" w:rsidR="00FD3AAA" w:rsidRPr="00B51EFE" w:rsidRDefault="00FD3AAA" w:rsidP="00FD3AAA">
            <w:pPr>
              <w:jc w:val="center"/>
              <w:rPr>
                <w:rFonts w:ascii="Arial" w:hAnsi="Arial" w:cs="Arial"/>
              </w:rPr>
            </w:pPr>
            <w:r>
              <w:rPr>
                <w:rFonts w:ascii="Arial" w:hAnsi="Arial" w:cs="Arial"/>
              </w:rPr>
              <w:t>102.92</w:t>
            </w:r>
          </w:p>
        </w:tc>
        <w:tc>
          <w:tcPr>
            <w:tcW w:w="1637" w:type="dxa"/>
            <w:shd w:val="clear" w:color="auto" w:fill="auto"/>
            <w:tcMar>
              <w:top w:w="0" w:type="dxa"/>
              <w:left w:w="56" w:type="dxa"/>
              <w:bottom w:w="0" w:type="dxa"/>
              <w:right w:w="56" w:type="dxa"/>
            </w:tcMar>
          </w:tcPr>
          <w:p w14:paraId="59FDA127" w14:textId="77777777" w:rsidR="00FD3AAA" w:rsidRPr="00B51EFE" w:rsidRDefault="00FD3AAA" w:rsidP="00FD3AAA">
            <w:pPr>
              <w:jc w:val="center"/>
              <w:rPr>
                <w:rFonts w:ascii="Arial" w:hAnsi="Arial" w:cs="Arial"/>
              </w:rPr>
            </w:pPr>
            <w:r>
              <w:rPr>
                <w:rFonts w:ascii="Arial" w:hAnsi="Arial" w:cs="Arial"/>
              </w:rPr>
              <w:t>110.32</w:t>
            </w:r>
          </w:p>
        </w:tc>
        <w:tc>
          <w:tcPr>
            <w:tcW w:w="1637" w:type="dxa"/>
            <w:shd w:val="clear" w:color="auto" w:fill="auto"/>
            <w:tcMar>
              <w:top w:w="0" w:type="dxa"/>
              <w:left w:w="56" w:type="dxa"/>
              <w:bottom w:w="0" w:type="dxa"/>
              <w:right w:w="56" w:type="dxa"/>
            </w:tcMar>
          </w:tcPr>
          <w:p w14:paraId="721C451C" w14:textId="77777777" w:rsidR="00FD3AAA" w:rsidRPr="00B51EFE" w:rsidRDefault="00FD3AAA" w:rsidP="00FD3AAA">
            <w:pPr>
              <w:jc w:val="center"/>
              <w:rPr>
                <w:rFonts w:ascii="Arial" w:hAnsi="Arial" w:cs="Arial"/>
              </w:rPr>
            </w:pPr>
            <w:r>
              <w:rPr>
                <w:rFonts w:ascii="Arial" w:hAnsi="Arial" w:cs="Arial"/>
              </w:rPr>
              <w:t>167.94</w:t>
            </w:r>
          </w:p>
        </w:tc>
        <w:tc>
          <w:tcPr>
            <w:tcW w:w="1637" w:type="dxa"/>
            <w:shd w:val="clear" w:color="auto" w:fill="auto"/>
            <w:tcMar>
              <w:top w:w="0" w:type="dxa"/>
              <w:left w:w="56" w:type="dxa"/>
              <w:bottom w:w="0" w:type="dxa"/>
              <w:right w:w="56" w:type="dxa"/>
            </w:tcMar>
          </w:tcPr>
          <w:p w14:paraId="41942B3F" w14:textId="77777777" w:rsidR="00FD3AAA" w:rsidRPr="00B51EFE" w:rsidRDefault="00FD3AAA" w:rsidP="00FD3AAA">
            <w:pPr>
              <w:jc w:val="center"/>
              <w:rPr>
                <w:rFonts w:ascii="Arial" w:hAnsi="Arial" w:cs="Arial"/>
              </w:rPr>
            </w:pPr>
            <w:r>
              <w:rPr>
                <w:rFonts w:ascii="Arial" w:hAnsi="Arial" w:cs="Arial"/>
              </w:rPr>
              <w:t>201.24</w:t>
            </w:r>
          </w:p>
        </w:tc>
        <w:tc>
          <w:tcPr>
            <w:tcW w:w="1637" w:type="dxa"/>
            <w:shd w:val="clear" w:color="auto" w:fill="auto"/>
            <w:tcMar>
              <w:top w:w="0" w:type="dxa"/>
              <w:left w:w="56" w:type="dxa"/>
              <w:bottom w:w="0" w:type="dxa"/>
              <w:right w:w="56" w:type="dxa"/>
            </w:tcMar>
          </w:tcPr>
          <w:p w14:paraId="6C4BF543" w14:textId="77777777" w:rsidR="00FD3AAA" w:rsidRPr="00B51EFE" w:rsidRDefault="00FD3AAA" w:rsidP="00FD3AAA">
            <w:pPr>
              <w:jc w:val="center"/>
              <w:rPr>
                <w:rFonts w:ascii="Arial" w:hAnsi="Arial" w:cs="Arial"/>
              </w:rPr>
            </w:pPr>
            <w:r>
              <w:rPr>
                <w:rFonts w:ascii="Arial" w:hAnsi="Arial" w:cs="Arial"/>
              </w:rPr>
              <w:t>234.57</w:t>
            </w:r>
          </w:p>
        </w:tc>
      </w:tr>
      <w:tr w:rsidR="00FD3AAA" w:rsidRPr="006F2A97" w14:paraId="66663D81" w14:textId="77777777" w:rsidTr="00FD3AAA">
        <w:tc>
          <w:tcPr>
            <w:tcW w:w="0" w:type="auto"/>
            <w:vMerge/>
            <w:shd w:val="clear" w:color="auto" w:fill="FFFFFF"/>
            <w:vAlign w:val="center"/>
            <w:hideMark/>
          </w:tcPr>
          <w:p w14:paraId="431F1513"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1A785B76"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16598461" w14:textId="77777777" w:rsidR="00FD3AAA" w:rsidRPr="006F2A97" w:rsidRDefault="00FD3AAA" w:rsidP="00FD3AAA">
            <w:pPr>
              <w:pStyle w:val="tabletextarial-left0"/>
              <w:jc w:val="center"/>
              <w:rPr>
                <w:color w:val="000000"/>
              </w:rPr>
            </w:pPr>
            <w:r w:rsidRPr="006F2A97">
              <w:rPr>
                <w:color w:val="000000"/>
              </w:rPr>
              <w:t>2</w:t>
            </w:r>
          </w:p>
        </w:tc>
        <w:tc>
          <w:tcPr>
            <w:tcW w:w="1637" w:type="dxa"/>
            <w:shd w:val="clear" w:color="auto" w:fill="auto"/>
            <w:tcMar>
              <w:top w:w="0" w:type="dxa"/>
              <w:left w:w="56" w:type="dxa"/>
              <w:bottom w:w="0" w:type="dxa"/>
              <w:right w:w="56" w:type="dxa"/>
            </w:tcMar>
          </w:tcPr>
          <w:p w14:paraId="03382DCC" w14:textId="77777777" w:rsidR="00FD3AAA" w:rsidRPr="00B51EFE" w:rsidRDefault="00FD3AAA" w:rsidP="00FD3AAA">
            <w:pPr>
              <w:jc w:val="center"/>
              <w:rPr>
                <w:rFonts w:ascii="Arial" w:hAnsi="Arial" w:cs="Arial"/>
              </w:rPr>
            </w:pPr>
            <w:r>
              <w:rPr>
                <w:rFonts w:ascii="Arial" w:hAnsi="Arial" w:cs="Arial"/>
              </w:rPr>
              <w:t>51.45</w:t>
            </w:r>
          </w:p>
        </w:tc>
        <w:tc>
          <w:tcPr>
            <w:tcW w:w="1637" w:type="dxa"/>
            <w:shd w:val="clear" w:color="auto" w:fill="auto"/>
            <w:tcMar>
              <w:top w:w="0" w:type="dxa"/>
              <w:left w:w="56" w:type="dxa"/>
              <w:bottom w:w="0" w:type="dxa"/>
              <w:right w:w="56" w:type="dxa"/>
            </w:tcMar>
          </w:tcPr>
          <w:p w14:paraId="1D419333" w14:textId="77777777" w:rsidR="00FD3AAA" w:rsidRPr="00B51EFE" w:rsidRDefault="00FD3AAA" w:rsidP="00FD3AAA">
            <w:pPr>
              <w:jc w:val="center"/>
              <w:rPr>
                <w:rFonts w:ascii="Arial" w:hAnsi="Arial" w:cs="Arial"/>
              </w:rPr>
            </w:pPr>
            <w:r>
              <w:rPr>
                <w:rFonts w:ascii="Arial" w:hAnsi="Arial" w:cs="Arial"/>
              </w:rPr>
              <w:t>55.16</w:t>
            </w:r>
          </w:p>
        </w:tc>
        <w:tc>
          <w:tcPr>
            <w:tcW w:w="1637" w:type="dxa"/>
            <w:shd w:val="clear" w:color="auto" w:fill="auto"/>
            <w:tcMar>
              <w:top w:w="0" w:type="dxa"/>
              <w:left w:w="56" w:type="dxa"/>
              <w:bottom w:w="0" w:type="dxa"/>
              <w:right w:w="56" w:type="dxa"/>
            </w:tcMar>
          </w:tcPr>
          <w:p w14:paraId="77B8C5D2" w14:textId="77777777" w:rsidR="00FD3AAA" w:rsidRPr="00B51EFE" w:rsidRDefault="00FD3AAA" w:rsidP="00FD3AAA">
            <w:pPr>
              <w:jc w:val="center"/>
              <w:rPr>
                <w:rFonts w:ascii="Arial" w:hAnsi="Arial" w:cs="Arial"/>
              </w:rPr>
            </w:pPr>
            <w:r>
              <w:rPr>
                <w:rFonts w:ascii="Arial" w:hAnsi="Arial" w:cs="Arial"/>
              </w:rPr>
              <w:t>83.97</w:t>
            </w:r>
          </w:p>
        </w:tc>
        <w:tc>
          <w:tcPr>
            <w:tcW w:w="1637" w:type="dxa"/>
            <w:shd w:val="clear" w:color="auto" w:fill="auto"/>
            <w:tcMar>
              <w:top w:w="0" w:type="dxa"/>
              <w:left w:w="56" w:type="dxa"/>
              <w:bottom w:w="0" w:type="dxa"/>
              <w:right w:w="56" w:type="dxa"/>
            </w:tcMar>
          </w:tcPr>
          <w:p w14:paraId="068A0646" w14:textId="77777777" w:rsidR="00FD3AAA" w:rsidRPr="00B51EFE" w:rsidRDefault="00FD3AAA" w:rsidP="00FD3AAA">
            <w:pPr>
              <w:jc w:val="center"/>
              <w:rPr>
                <w:rFonts w:ascii="Arial" w:hAnsi="Arial" w:cs="Arial"/>
              </w:rPr>
            </w:pPr>
            <w:r>
              <w:rPr>
                <w:rFonts w:ascii="Arial" w:hAnsi="Arial" w:cs="Arial"/>
              </w:rPr>
              <w:t>101.29</w:t>
            </w:r>
          </w:p>
        </w:tc>
        <w:tc>
          <w:tcPr>
            <w:tcW w:w="1637" w:type="dxa"/>
            <w:shd w:val="clear" w:color="auto" w:fill="auto"/>
            <w:tcMar>
              <w:top w:w="0" w:type="dxa"/>
              <w:left w:w="56" w:type="dxa"/>
              <w:bottom w:w="0" w:type="dxa"/>
              <w:right w:w="56" w:type="dxa"/>
            </w:tcMar>
          </w:tcPr>
          <w:p w14:paraId="781F5E01" w14:textId="77777777" w:rsidR="00FD3AAA" w:rsidRPr="00B51EFE" w:rsidRDefault="00FD3AAA" w:rsidP="00FD3AAA">
            <w:pPr>
              <w:jc w:val="center"/>
              <w:rPr>
                <w:rFonts w:ascii="Arial" w:hAnsi="Arial" w:cs="Arial"/>
              </w:rPr>
            </w:pPr>
            <w:r>
              <w:rPr>
                <w:rFonts w:ascii="Arial" w:hAnsi="Arial" w:cs="Arial"/>
              </w:rPr>
              <w:t>117.28</w:t>
            </w:r>
          </w:p>
        </w:tc>
      </w:tr>
      <w:tr w:rsidR="00FD3AAA" w:rsidRPr="006F2A97" w14:paraId="78143E8F" w14:textId="77777777" w:rsidTr="00FD3AAA">
        <w:tc>
          <w:tcPr>
            <w:tcW w:w="0" w:type="auto"/>
            <w:vMerge/>
            <w:shd w:val="clear" w:color="auto" w:fill="FFFFFF"/>
            <w:vAlign w:val="center"/>
            <w:hideMark/>
          </w:tcPr>
          <w:p w14:paraId="7B52627D"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22995371"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6F22DD9B" w14:textId="77777777" w:rsidR="00FD3AAA" w:rsidRPr="006F2A97" w:rsidRDefault="00FD3AAA" w:rsidP="00FD3AAA">
            <w:pPr>
              <w:pStyle w:val="tabletextarial-left0"/>
              <w:jc w:val="center"/>
              <w:rPr>
                <w:color w:val="000000"/>
              </w:rPr>
            </w:pPr>
            <w:r w:rsidRPr="006F2A97">
              <w:rPr>
                <w:color w:val="000000"/>
              </w:rPr>
              <w:t>3</w:t>
            </w:r>
          </w:p>
        </w:tc>
        <w:tc>
          <w:tcPr>
            <w:tcW w:w="1637" w:type="dxa"/>
            <w:shd w:val="clear" w:color="auto" w:fill="auto"/>
            <w:tcMar>
              <w:top w:w="0" w:type="dxa"/>
              <w:left w:w="56" w:type="dxa"/>
              <w:bottom w:w="0" w:type="dxa"/>
              <w:right w:w="56" w:type="dxa"/>
            </w:tcMar>
          </w:tcPr>
          <w:p w14:paraId="279C6F0F" w14:textId="77777777" w:rsidR="00FD3AAA" w:rsidRPr="00B51EFE" w:rsidRDefault="00FD3AAA" w:rsidP="00FD3AAA">
            <w:pPr>
              <w:jc w:val="center"/>
              <w:rPr>
                <w:rFonts w:ascii="Arial" w:hAnsi="Arial" w:cs="Arial"/>
              </w:rPr>
            </w:pPr>
            <w:r>
              <w:rPr>
                <w:rFonts w:ascii="Arial" w:hAnsi="Arial" w:cs="Arial"/>
              </w:rPr>
              <w:t>34.31</w:t>
            </w:r>
          </w:p>
        </w:tc>
        <w:tc>
          <w:tcPr>
            <w:tcW w:w="1637" w:type="dxa"/>
            <w:shd w:val="clear" w:color="auto" w:fill="auto"/>
            <w:tcMar>
              <w:top w:w="0" w:type="dxa"/>
              <w:left w:w="56" w:type="dxa"/>
              <w:bottom w:w="0" w:type="dxa"/>
              <w:right w:w="56" w:type="dxa"/>
            </w:tcMar>
          </w:tcPr>
          <w:p w14:paraId="375D4DB8" w14:textId="77777777" w:rsidR="00FD3AAA" w:rsidRPr="00B51EFE" w:rsidRDefault="00FD3AAA" w:rsidP="00FD3AAA">
            <w:pPr>
              <w:jc w:val="center"/>
              <w:rPr>
                <w:rFonts w:ascii="Arial" w:hAnsi="Arial" w:cs="Arial"/>
              </w:rPr>
            </w:pPr>
            <w:r>
              <w:rPr>
                <w:rFonts w:ascii="Arial" w:hAnsi="Arial" w:cs="Arial"/>
              </w:rPr>
              <w:t>36.78</w:t>
            </w:r>
          </w:p>
        </w:tc>
        <w:tc>
          <w:tcPr>
            <w:tcW w:w="1637" w:type="dxa"/>
            <w:shd w:val="clear" w:color="auto" w:fill="auto"/>
            <w:tcMar>
              <w:top w:w="0" w:type="dxa"/>
              <w:left w:w="56" w:type="dxa"/>
              <w:bottom w:w="0" w:type="dxa"/>
              <w:right w:w="56" w:type="dxa"/>
            </w:tcMar>
          </w:tcPr>
          <w:p w14:paraId="117B5953" w14:textId="77777777" w:rsidR="00FD3AAA" w:rsidRPr="00B51EFE" w:rsidRDefault="00FD3AAA" w:rsidP="00FD3AAA">
            <w:pPr>
              <w:jc w:val="center"/>
              <w:rPr>
                <w:rFonts w:ascii="Arial" w:hAnsi="Arial" w:cs="Arial"/>
              </w:rPr>
            </w:pPr>
            <w:r>
              <w:rPr>
                <w:rFonts w:ascii="Arial" w:hAnsi="Arial" w:cs="Arial"/>
              </w:rPr>
              <w:t>55.97</w:t>
            </w:r>
          </w:p>
        </w:tc>
        <w:tc>
          <w:tcPr>
            <w:tcW w:w="1637" w:type="dxa"/>
            <w:shd w:val="clear" w:color="auto" w:fill="auto"/>
            <w:tcMar>
              <w:top w:w="0" w:type="dxa"/>
              <w:left w:w="56" w:type="dxa"/>
              <w:bottom w:w="0" w:type="dxa"/>
              <w:right w:w="56" w:type="dxa"/>
            </w:tcMar>
          </w:tcPr>
          <w:p w14:paraId="441E7196" w14:textId="77777777" w:rsidR="00FD3AAA" w:rsidRPr="00B51EFE" w:rsidRDefault="00FD3AAA" w:rsidP="00FD3AAA">
            <w:pPr>
              <w:jc w:val="center"/>
              <w:rPr>
                <w:rFonts w:ascii="Arial" w:hAnsi="Arial" w:cs="Arial"/>
              </w:rPr>
            </w:pPr>
            <w:r>
              <w:rPr>
                <w:rFonts w:ascii="Arial" w:hAnsi="Arial" w:cs="Arial"/>
              </w:rPr>
              <w:t>67.09</w:t>
            </w:r>
          </w:p>
        </w:tc>
        <w:tc>
          <w:tcPr>
            <w:tcW w:w="1637" w:type="dxa"/>
            <w:shd w:val="clear" w:color="auto" w:fill="auto"/>
            <w:tcMar>
              <w:top w:w="0" w:type="dxa"/>
              <w:left w:w="56" w:type="dxa"/>
              <w:bottom w:w="0" w:type="dxa"/>
              <w:right w:w="56" w:type="dxa"/>
            </w:tcMar>
          </w:tcPr>
          <w:p w14:paraId="5EF85651" w14:textId="77777777" w:rsidR="00FD3AAA" w:rsidRPr="00B51EFE" w:rsidRDefault="00FD3AAA" w:rsidP="00FD3AAA">
            <w:pPr>
              <w:jc w:val="center"/>
              <w:rPr>
                <w:rFonts w:ascii="Arial" w:hAnsi="Arial" w:cs="Arial"/>
              </w:rPr>
            </w:pPr>
            <w:r>
              <w:rPr>
                <w:rFonts w:ascii="Arial" w:hAnsi="Arial" w:cs="Arial"/>
              </w:rPr>
              <w:t>78.18</w:t>
            </w:r>
          </w:p>
        </w:tc>
      </w:tr>
      <w:tr w:rsidR="00FD3AAA" w:rsidRPr="006F2A97" w14:paraId="6800E33F" w14:textId="77777777" w:rsidTr="00FD3AAA">
        <w:trPr>
          <w:trHeight w:val="59"/>
        </w:trPr>
        <w:tc>
          <w:tcPr>
            <w:tcW w:w="0" w:type="auto"/>
            <w:vMerge/>
            <w:shd w:val="clear" w:color="auto" w:fill="FFFFFF"/>
            <w:vAlign w:val="center"/>
            <w:hideMark/>
          </w:tcPr>
          <w:p w14:paraId="3BB0EBAF"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0D4E7C9B"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170F0C98" w14:textId="77777777" w:rsidR="00FD3AAA" w:rsidRPr="006F2A97" w:rsidRDefault="00FD3AAA" w:rsidP="00FD3AAA">
            <w:pPr>
              <w:pStyle w:val="tabletextarial-left0"/>
              <w:jc w:val="center"/>
              <w:rPr>
                <w:color w:val="000000"/>
              </w:rPr>
            </w:pPr>
            <w:r w:rsidRPr="006F2A97">
              <w:rPr>
                <w:color w:val="000000"/>
              </w:rPr>
              <w:t>4 or more</w:t>
            </w:r>
          </w:p>
        </w:tc>
        <w:tc>
          <w:tcPr>
            <w:tcW w:w="8185" w:type="dxa"/>
            <w:gridSpan w:val="5"/>
            <w:shd w:val="clear" w:color="auto" w:fill="auto"/>
            <w:tcMar>
              <w:top w:w="0" w:type="dxa"/>
              <w:left w:w="56" w:type="dxa"/>
              <w:bottom w:w="0" w:type="dxa"/>
              <w:right w:w="56" w:type="dxa"/>
            </w:tcMar>
            <w:hideMark/>
          </w:tcPr>
          <w:p w14:paraId="3762E53B" w14:textId="77777777" w:rsidR="00FD3AAA" w:rsidRPr="00B51EFE" w:rsidRDefault="00FD3AAA" w:rsidP="00FD3AAA">
            <w:pPr>
              <w:pStyle w:val="tabletextarial-left0"/>
              <w:jc w:val="center"/>
            </w:pPr>
            <w:r w:rsidRPr="00B51EFE">
              <w:t>Nil</w:t>
            </w:r>
          </w:p>
        </w:tc>
      </w:tr>
      <w:tr w:rsidR="00FD3AAA" w:rsidRPr="006F2A97" w14:paraId="0B211D78" w14:textId="77777777" w:rsidTr="00FD3AAA">
        <w:trPr>
          <w:trHeight w:val="213"/>
        </w:trPr>
        <w:tc>
          <w:tcPr>
            <w:tcW w:w="585" w:type="dxa"/>
            <w:vMerge w:val="restart"/>
            <w:shd w:val="clear" w:color="auto" w:fill="FFFFFF"/>
            <w:tcMar>
              <w:top w:w="0" w:type="dxa"/>
              <w:left w:w="56" w:type="dxa"/>
              <w:bottom w:w="0" w:type="dxa"/>
              <w:right w:w="56" w:type="dxa"/>
            </w:tcMar>
            <w:hideMark/>
          </w:tcPr>
          <w:p w14:paraId="051AC76D" w14:textId="77777777" w:rsidR="00FD3AAA" w:rsidRPr="006F2A97" w:rsidRDefault="00FD3AAA" w:rsidP="00FD3AAA">
            <w:pPr>
              <w:pStyle w:val="tabletextarial-left0"/>
              <w:jc w:val="center"/>
              <w:rPr>
                <w:color w:val="000000"/>
              </w:rPr>
            </w:pPr>
            <w:r w:rsidRPr="006F2A97">
              <w:rPr>
                <w:color w:val="000000"/>
              </w:rPr>
              <w:t>5.</w:t>
            </w:r>
          </w:p>
        </w:tc>
        <w:tc>
          <w:tcPr>
            <w:tcW w:w="3035" w:type="dxa"/>
            <w:vMerge w:val="restart"/>
            <w:shd w:val="clear" w:color="auto" w:fill="FFFFFF"/>
            <w:tcMar>
              <w:top w:w="0" w:type="dxa"/>
              <w:left w:w="56" w:type="dxa"/>
              <w:bottom w:w="0" w:type="dxa"/>
              <w:right w:w="56" w:type="dxa"/>
            </w:tcMar>
            <w:hideMark/>
          </w:tcPr>
          <w:p w14:paraId="6F614469" w14:textId="77777777" w:rsidR="00FD3AAA" w:rsidRPr="006F2A97" w:rsidRDefault="00FD3AAA" w:rsidP="00FD3AAA">
            <w:pPr>
              <w:pStyle w:val="tabletextarial-left0"/>
              <w:rPr>
                <w:color w:val="000000"/>
              </w:rPr>
            </w:pPr>
            <w:r w:rsidRPr="006F2A97">
              <w:rPr>
                <w:color w:val="000000"/>
              </w:rPr>
              <w:t>A member paid salary under Schedule B.13 of DFRT Determination No. 2 of 2017, </w:t>
            </w:r>
            <w:r w:rsidRPr="006F2A97">
              <w:rPr>
                <w:i/>
                <w:iCs/>
                <w:color w:val="000000"/>
              </w:rPr>
              <w:t>Salaries</w:t>
            </w:r>
            <w:r w:rsidRPr="006F2A97">
              <w:rPr>
                <w:color w:val="000000"/>
              </w:rPr>
              <w:t xml:space="preserve"> other than a normal entry recruit during basic recruit training</w:t>
            </w:r>
          </w:p>
        </w:tc>
        <w:tc>
          <w:tcPr>
            <w:tcW w:w="1845" w:type="dxa"/>
            <w:shd w:val="clear" w:color="auto" w:fill="FFFFFF"/>
            <w:tcMar>
              <w:top w:w="0" w:type="dxa"/>
              <w:left w:w="56" w:type="dxa"/>
              <w:bottom w:w="0" w:type="dxa"/>
              <w:right w:w="56" w:type="dxa"/>
            </w:tcMar>
            <w:hideMark/>
          </w:tcPr>
          <w:p w14:paraId="018A699C" w14:textId="77777777" w:rsidR="00FD3AAA" w:rsidRPr="006F2A97" w:rsidRDefault="00FD3AAA" w:rsidP="00FD3AAA">
            <w:pPr>
              <w:pStyle w:val="tabletextarial-left0"/>
              <w:jc w:val="center"/>
              <w:rPr>
                <w:color w:val="000000"/>
              </w:rPr>
            </w:pPr>
            <w:r w:rsidRPr="006F2A97">
              <w:rPr>
                <w:color w:val="000000"/>
              </w:rPr>
              <w:t>1</w:t>
            </w:r>
          </w:p>
        </w:tc>
        <w:tc>
          <w:tcPr>
            <w:tcW w:w="8185" w:type="dxa"/>
            <w:gridSpan w:val="5"/>
            <w:shd w:val="clear" w:color="auto" w:fill="auto"/>
            <w:tcMar>
              <w:top w:w="0" w:type="dxa"/>
              <w:left w:w="56" w:type="dxa"/>
              <w:bottom w:w="0" w:type="dxa"/>
              <w:right w:w="56" w:type="dxa"/>
            </w:tcMar>
          </w:tcPr>
          <w:p w14:paraId="360223B8" w14:textId="77777777" w:rsidR="00FD3AAA" w:rsidRPr="00B51EFE" w:rsidRDefault="00FD3AAA" w:rsidP="00FD3AAA">
            <w:pPr>
              <w:pStyle w:val="Default"/>
              <w:jc w:val="center"/>
              <w:rPr>
                <w:sz w:val="20"/>
                <w:szCs w:val="20"/>
              </w:rPr>
            </w:pPr>
            <w:r>
              <w:rPr>
                <w:sz w:val="20"/>
                <w:szCs w:val="20"/>
              </w:rPr>
              <w:t>102.92</w:t>
            </w:r>
          </w:p>
        </w:tc>
      </w:tr>
      <w:tr w:rsidR="00FD3AAA" w:rsidRPr="006F2A97" w14:paraId="2E29883D" w14:textId="77777777" w:rsidTr="00FD3AAA">
        <w:trPr>
          <w:trHeight w:val="216"/>
        </w:trPr>
        <w:tc>
          <w:tcPr>
            <w:tcW w:w="0" w:type="auto"/>
            <w:vMerge/>
            <w:shd w:val="clear" w:color="auto" w:fill="FFFFFF"/>
            <w:vAlign w:val="center"/>
            <w:hideMark/>
          </w:tcPr>
          <w:p w14:paraId="10743873"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55A63B90"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6547EE75" w14:textId="77777777" w:rsidR="00FD3AAA" w:rsidRPr="006F2A97" w:rsidRDefault="00FD3AAA" w:rsidP="00FD3AAA">
            <w:pPr>
              <w:pStyle w:val="tabletextarial-left0"/>
              <w:jc w:val="center"/>
              <w:rPr>
                <w:color w:val="000000"/>
              </w:rPr>
            </w:pPr>
            <w:r w:rsidRPr="006F2A97">
              <w:rPr>
                <w:color w:val="000000"/>
              </w:rPr>
              <w:t>2</w:t>
            </w:r>
          </w:p>
        </w:tc>
        <w:tc>
          <w:tcPr>
            <w:tcW w:w="8185" w:type="dxa"/>
            <w:gridSpan w:val="5"/>
            <w:shd w:val="clear" w:color="auto" w:fill="auto"/>
            <w:tcMar>
              <w:top w:w="0" w:type="dxa"/>
              <w:left w:w="56" w:type="dxa"/>
              <w:bottom w:w="0" w:type="dxa"/>
              <w:right w:w="56" w:type="dxa"/>
            </w:tcMar>
          </w:tcPr>
          <w:p w14:paraId="1393F4F8" w14:textId="77777777" w:rsidR="00FD3AAA" w:rsidRPr="00B51EFE" w:rsidRDefault="00FD3AAA" w:rsidP="00FD3AAA">
            <w:pPr>
              <w:pStyle w:val="Default"/>
              <w:jc w:val="center"/>
              <w:rPr>
                <w:sz w:val="20"/>
                <w:szCs w:val="20"/>
              </w:rPr>
            </w:pPr>
            <w:r>
              <w:rPr>
                <w:sz w:val="20"/>
                <w:szCs w:val="20"/>
              </w:rPr>
              <w:t>51.45</w:t>
            </w:r>
          </w:p>
        </w:tc>
      </w:tr>
      <w:tr w:rsidR="00FD3AAA" w:rsidRPr="006F2A97" w14:paraId="63B963D7" w14:textId="77777777" w:rsidTr="00FD3AAA">
        <w:trPr>
          <w:trHeight w:val="207"/>
        </w:trPr>
        <w:tc>
          <w:tcPr>
            <w:tcW w:w="0" w:type="auto"/>
            <w:vMerge/>
            <w:shd w:val="clear" w:color="auto" w:fill="FFFFFF"/>
            <w:vAlign w:val="center"/>
            <w:hideMark/>
          </w:tcPr>
          <w:p w14:paraId="0A5C6434"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157CE2C7"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7314B57F" w14:textId="77777777" w:rsidR="00FD3AAA" w:rsidRPr="006F2A97" w:rsidRDefault="00FD3AAA" w:rsidP="00FD3AAA">
            <w:pPr>
              <w:pStyle w:val="tabletextarial-left0"/>
              <w:jc w:val="center"/>
              <w:rPr>
                <w:color w:val="000000"/>
              </w:rPr>
            </w:pPr>
            <w:r w:rsidRPr="006F2A97">
              <w:rPr>
                <w:color w:val="000000"/>
              </w:rPr>
              <w:t>3</w:t>
            </w:r>
          </w:p>
        </w:tc>
        <w:tc>
          <w:tcPr>
            <w:tcW w:w="8185" w:type="dxa"/>
            <w:gridSpan w:val="5"/>
            <w:shd w:val="clear" w:color="auto" w:fill="auto"/>
            <w:tcMar>
              <w:top w:w="0" w:type="dxa"/>
              <w:left w:w="56" w:type="dxa"/>
              <w:bottom w:w="0" w:type="dxa"/>
              <w:right w:w="56" w:type="dxa"/>
            </w:tcMar>
          </w:tcPr>
          <w:p w14:paraId="7C83B4BB" w14:textId="77777777" w:rsidR="00FD3AAA" w:rsidRPr="00B51EFE" w:rsidRDefault="00FD3AAA" w:rsidP="00FD3AAA">
            <w:pPr>
              <w:pStyle w:val="Default"/>
              <w:jc w:val="center"/>
              <w:rPr>
                <w:sz w:val="20"/>
                <w:szCs w:val="20"/>
              </w:rPr>
            </w:pPr>
            <w:r>
              <w:rPr>
                <w:sz w:val="20"/>
                <w:szCs w:val="20"/>
              </w:rPr>
              <w:t>34.31</w:t>
            </w:r>
          </w:p>
        </w:tc>
      </w:tr>
      <w:tr w:rsidR="00FD3AAA" w:rsidRPr="006F2A97" w14:paraId="25D1CEA3" w14:textId="77777777" w:rsidTr="00FD3AAA">
        <w:trPr>
          <w:trHeight w:val="431"/>
        </w:trPr>
        <w:tc>
          <w:tcPr>
            <w:tcW w:w="0" w:type="auto"/>
            <w:vMerge/>
            <w:shd w:val="clear" w:color="auto" w:fill="FFFFFF"/>
            <w:vAlign w:val="center"/>
            <w:hideMark/>
          </w:tcPr>
          <w:p w14:paraId="5A381D53"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35C9DA69"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1BCCBF25" w14:textId="77777777" w:rsidR="00FD3AAA" w:rsidRPr="006F2A97" w:rsidRDefault="00FD3AAA" w:rsidP="00FD3AAA">
            <w:pPr>
              <w:pStyle w:val="tabletextarial-left0"/>
              <w:jc w:val="center"/>
              <w:rPr>
                <w:color w:val="000000"/>
              </w:rPr>
            </w:pPr>
            <w:r w:rsidRPr="006F2A97">
              <w:rPr>
                <w:color w:val="000000"/>
              </w:rPr>
              <w:t>4 or more</w:t>
            </w:r>
          </w:p>
        </w:tc>
        <w:tc>
          <w:tcPr>
            <w:tcW w:w="8185" w:type="dxa"/>
            <w:gridSpan w:val="5"/>
            <w:shd w:val="clear" w:color="auto" w:fill="FFFFFF"/>
            <w:tcMar>
              <w:top w:w="0" w:type="dxa"/>
              <w:left w:w="56" w:type="dxa"/>
              <w:bottom w:w="0" w:type="dxa"/>
              <w:right w:w="56" w:type="dxa"/>
            </w:tcMar>
            <w:hideMark/>
          </w:tcPr>
          <w:p w14:paraId="18CDAF7B" w14:textId="77777777" w:rsidR="00FD3AAA" w:rsidRPr="006F2A97" w:rsidRDefault="00FD3AAA" w:rsidP="00FD3AAA">
            <w:pPr>
              <w:pStyle w:val="tabletextarial-left0"/>
              <w:jc w:val="center"/>
            </w:pPr>
            <w:r w:rsidRPr="00B51EFE">
              <w:t>Nil</w:t>
            </w:r>
          </w:p>
        </w:tc>
      </w:tr>
      <w:tr w:rsidR="00FD3AAA" w:rsidRPr="006F2A97" w14:paraId="02800E0C" w14:textId="77777777" w:rsidTr="00FD3AAA">
        <w:trPr>
          <w:trHeight w:val="431"/>
        </w:trPr>
        <w:tc>
          <w:tcPr>
            <w:tcW w:w="585" w:type="dxa"/>
            <w:shd w:val="clear" w:color="auto" w:fill="FFFFFF"/>
            <w:tcMar>
              <w:top w:w="0" w:type="dxa"/>
              <w:left w:w="56" w:type="dxa"/>
              <w:bottom w:w="0" w:type="dxa"/>
              <w:right w:w="56" w:type="dxa"/>
            </w:tcMar>
            <w:hideMark/>
          </w:tcPr>
          <w:p w14:paraId="7CF10B98" w14:textId="77777777" w:rsidR="00FD3AAA" w:rsidRPr="006F2A97" w:rsidRDefault="00FD3AAA" w:rsidP="00FD3AAA">
            <w:pPr>
              <w:pStyle w:val="tabletextarial-left0"/>
              <w:jc w:val="center"/>
              <w:rPr>
                <w:color w:val="000000"/>
              </w:rPr>
            </w:pPr>
            <w:r w:rsidRPr="006F2A97">
              <w:rPr>
                <w:color w:val="000000"/>
              </w:rPr>
              <w:t>6.</w:t>
            </w:r>
          </w:p>
        </w:tc>
        <w:tc>
          <w:tcPr>
            <w:tcW w:w="3035" w:type="dxa"/>
            <w:shd w:val="clear" w:color="auto" w:fill="FFFFFF"/>
            <w:tcMar>
              <w:top w:w="0" w:type="dxa"/>
              <w:left w:w="56" w:type="dxa"/>
              <w:bottom w:w="0" w:type="dxa"/>
              <w:right w:w="56" w:type="dxa"/>
            </w:tcMar>
            <w:hideMark/>
          </w:tcPr>
          <w:p w14:paraId="4656B1E4" w14:textId="77777777" w:rsidR="00FD3AAA" w:rsidRPr="006F2A97" w:rsidRDefault="00FD3AAA" w:rsidP="00FD3AAA">
            <w:pPr>
              <w:pStyle w:val="tabletextarial-left0"/>
              <w:rPr>
                <w:color w:val="000000"/>
              </w:rPr>
            </w:pPr>
            <w:r w:rsidRPr="006F2A97">
              <w:rPr>
                <w:color w:val="000000"/>
              </w:rPr>
              <w:t>Normal entry recruit during basic recruit training</w:t>
            </w:r>
          </w:p>
        </w:tc>
        <w:tc>
          <w:tcPr>
            <w:tcW w:w="1845" w:type="dxa"/>
            <w:shd w:val="clear" w:color="auto" w:fill="FFFFFF"/>
            <w:tcMar>
              <w:top w:w="0" w:type="dxa"/>
              <w:left w:w="56" w:type="dxa"/>
              <w:bottom w:w="0" w:type="dxa"/>
              <w:right w:w="56" w:type="dxa"/>
            </w:tcMar>
            <w:hideMark/>
          </w:tcPr>
          <w:p w14:paraId="06F3526C" w14:textId="77777777" w:rsidR="00FD3AAA" w:rsidRPr="006F2A97" w:rsidRDefault="00FD3AAA" w:rsidP="00FD3AAA">
            <w:pPr>
              <w:pStyle w:val="tabletextarial-left0"/>
              <w:jc w:val="center"/>
              <w:rPr>
                <w:color w:val="000000"/>
              </w:rPr>
            </w:pPr>
            <w:r w:rsidRPr="006F2A97">
              <w:rPr>
                <w:color w:val="000000"/>
              </w:rPr>
              <w:t>1 or more</w:t>
            </w:r>
          </w:p>
        </w:tc>
        <w:tc>
          <w:tcPr>
            <w:tcW w:w="8185" w:type="dxa"/>
            <w:gridSpan w:val="5"/>
            <w:shd w:val="clear" w:color="auto" w:fill="FFFFFF"/>
            <w:tcMar>
              <w:top w:w="0" w:type="dxa"/>
              <w:left w:w="56" w:type="dxa"/>
              <w:bottom w:w="0" w:type="dxa"/>
              <w:right w:w="56" w:type="dxa"/>
            </w:tcMar>
            <w:hideMark/>
          </w:tcPr>
          <w:p w14:paraId="3FAD9D80" w14:textId="77777777" w:rsidR="00FD3AAA" w:rsidRPr="006F2A97" w:rsidRDefault="00FD3AAA" w:rsidP="00FD3AAA">
            <w:pPr>
              <w:pStyle w:val="tabletextarial-left0"/>
              <w:jc w:val="center"/>
            </w:pPr>
            <w:r w:rsidRPr="00B51EFE">
              <w:t>Nil</w:t>
            </w:r>
          </w:p>
        </w:tc>
      </w:tr>
    </w:tbl>
    <w:p w14:paraId="2223297C" w14:textId="77777777" w:rsidR="0047056B" w:rsidRPr="00700022" w:rsidRDefault="0047056B" w:rsidP="003A0A1A">
      <w:pPr>
        <w:pStyle w:val="BlockTextArial"/>
      </w:pPr>
      <w:bookmarkStart w:id="1451" w:name="_Hlk194667669"/>
      <w:bookmarkEnd w:id="1451"/>
    </w:p>
    <w:p w14:paraId="366EBAEE" w14:textId="77777777" w:rsidR="00496753" w:rsidRPr="00700022" w:rsidRDefault="00496753" w:rsidP="003A0A1A">
      <w:pPr>
        <w:pStyle w:val="BlockText-PlainNoSpacing"/>
        <w:sectPr w:rsidR="00496753" w:rsidRPr="00700022" w:rsidSect="00223250">
          <w:footerReference w:type="default" r:id="rId28"/>
          <w:pgSz w:w="16838" w:h="11906" w:orient="landscape" w:code="9"/>
          <w:pgMar w:top="1418" w:right="1134" w:bottom="1134" w:left="992" w:header="720" w:footer="720" w:gutter="0"/>
          <w:cols w:space="720"/>
          <w:docGrid w:linePitch="272"/>
        </w:sectPr>
      </w:pPr>
    </w:p>
    <w:p w14:paraId="510608E3" w14:textId="77777777" w:rsidR="00496753" w:rsidRPr="00700022" w:rsidRDefault="00496753" w:rsidP="003A0A1A">
      <w:pPr>
        <w:pStyle w:val="Heading3"/>
      </w:pPr>
      <w:bookmarkStart w:id="1452" w:name="_Toc192862928"/>
      <w:r w:rsidRPr="00700022">
        <w:lastRenderedPageBreak/>
        <w:t>Part 5: Temporary accommodation allowance</w:t>
      </w:r>
      <w:bookmarkEnd w:id="1452"/>
    </w:p>
    <w:p w14:paraId="1833DBA5" w14:textId="77777777" w:rsidR="00AE25FB" w:rsidRPr="00700022" w:rsidRDefault="00AE25FB" w:rsidP="0060734B">
      <w:pPr>
        <w:pStyle w:val="Heading4"/>
      </w:pPr>
      <w:bookmarkStart w:id="1453" w:name="bk130851741Overview"/>
      <w:bookmarkStart w:id="1454" w:name="_Toc192862929"/>
      <w:r w:rsidRPr="00700022">
        <w:t>Division 1: General provisions</w:t>
      </w:r>
      <w:bookmarkEnd w:id="1454"/>
      <w:r w:rsidRPr="00700022">
        <w:t xml:space="preserve"> </w:t>
      </w:r>
    </w:p>
    <w:p w14:paraId="6E46844F" w14:textId="0776E39A" w:rsidR="00016656" w:rsidRPr="00700022" w:rsidRDefault="00016656" w:rsidP="00132882">
      <w:pPr>
        <w:pStyle w:val="Heading6"/>
      </w:pPr>
      <w:bookmarkStart w:id="1455" w:name="_Toc192862930"/>
      <w:r w:rsidRPr="00700022">
        <w:t>7.5.1</w:t>
      </w:r>
      <w:r w:rsidR="00E85499">
        <w:tab/>
      </w:r>
      <w:r w:rsidRPr="00700022">
        <w:t>Purpose</w:t>
      </w:r>
      <w:bookmarkEnd w:id="1455"/>
    </w:p>
    <w:bookmarkEnd w:id="1453"/>
    <w:tbl>
      <w:tblPr>
        <w:tblW w:w="9355" w:type="dxa"/>
        <w:tblInd w:w="113" w:type="dxa"/>
        <w:tblLayout w:type="fixed"/>
        <w:tblLook w:val="0000" w:firstRow="0" w:lastRow="0" w:firstColumn="0" w:lastColumn="0" w:noHBand="0" w:noVBand="0"/>
      </w:tblPr>
      <w:tblGrid>
        <w:gridCol w:w="992"/>
        <w:gridCol w:w="8363"/>
      </w:tblGrid>
      <w:tr w:rsidR="00016656" w:rsidRPr="00700022" w14:paraId="3EF4A754" w14:textId="77777777" w:rsidTr="00016656">
        <w:tc>
          <w:tcPr>
            <w:tcW w:w="992" w:type="dxa"/>
          </w:tcPr>
          <w:p w14:paraId="7B49DDE6" w14:textId="77777777" w:rsidR="00016656" w:rsidRPr="00700022" w:rsidRDefault="00016656" w:rsidP="00F571D0">
            <w:pPr>
              <w:pStyle w:val="Sectiontext0"/>
            </w:pPr>
          </w:p>
        </w:tc>
        <w:tc>
          <w:tcPr>
            <w:tcW w:w="8363" w:type="dxa"/>
          </w:tcPr>
          <w:p w14:paraId="5BD2BEF5" w14:textId="14D65C89" w:rsidR="00016656" w:rsidRPr="00700022" w:rsidRDefault="00016656" w:rsidP="00F571D0">
            <w:pPr>
              <w:pStyle w:val="Sectiontext0"/>
            </w:pPr>
            <w:r w:rsidRPr="00700022">
              <w:t>Temporary accommodation allowance assists a member or a person in their household</w:t>
            </w:r>
            <w:r w:rsidRPr="00700022" w:rsidDel="00C13495">
              <w:t xml:space="preserve"> </w:t>
            </w:r>
            <w:r w:rsidRPr="00700022">
              <w:t xml:space="preserve">who must live in temporary accommodation by assisting with accommodation and certain other costs. </w:t>
            </w:r>
          </w:p>
        </w:tc>
      </w:tr>
    </w:tbl>
    <w:p w14:paraId="7522A726" w14:textId="409DB951" w:rsidR="0026540D" w:rsidRPr="00700022" w:rsidRDefault="0026540D" w:rsidP="00132882">
      <w:pPr>
        <w:pStyle w:val="Heading6"/>
      </w:pPr>
      <w:bookmarkStart w:id="1456" w:name="bk130851743Contents"/>
      <w:bookmarkStart w:id="1457" w:name="_Toc192862931"/>
      <w:r w:rsidRPr="00700022">
        <w:t>7.5.2</w:t>
      </w:r>
      <w:r w:rsidR="00E85499">
        <w:tab/>
      </w:r>
      <w:r w:rsidRPr="00700022">
        <w:t>Definitions</w:t>
      </w:r>
      <w:bookmarkEnd w:id="1457"/>
    </w:p>
    <w:tbl>
      <w:tblPr>
        <w:tblW w:w="9364" w:type="dxa"/>
        <w:tblInd w:w="108" w:type="dxa"/>
        <w:tblLayout w:type="fixed"/>
        <w:tblLook w:val="0000" w:firstRow="0" w:lastRow="0" w:firstColumn="0" w:lastColumn="0" w:noHBand="0" w:noVBand="0"/>
      </w:tblPr>
      <w:tblGrid>
        <w:gridCol w:w="997"/>
        <w:gridCol w:w="567"/>
        <w:gridCol w:w="7800"/>
      </w:tblGrid>
      <w:tr w:rsidR="0026540D" w:rsidRPr="00700022" w14:paraId="68D802F6" w14:textId="77777777" w:rsidTr="00646598">
        <w:tc>
          <w:tcPr>
            <w:tcW w:w="997" w:type="dxa"/>
          </w:tcPr>
          <w:p w14:paraId="4D736014" w14:textId="77777777" w:rsidR="0026540D" w:rsidRPr="00700022" w:rsidRDefault="0026540D" w:rsidP="00F571D0">
            <w:pPr>
              <w:pStyle w:val="Sectiontext0"/>
            </w:pPr>
          </w:p>
        </w:tc>
        <w:tc>
          <w:tcPr>
            <w:tcW w:w="8367" w:type="dxa"/>
            <w:gridSpan w:val="2"/>
          </w:tcPr>
          <w:p w14:paraId="5E39C218" w14:textId="77777777" w:rsidR="0026540D" w:rsidRPr="00700022" w:rsidRDefault="0026540D" w:rsidP="00F571D0">
            <w:pPr>
              <w:pStyle w:val="Sectiontext0"/>
            </w:pPr>
            <w:r w:rsidRPr="00700022">
              <w:t>In this Part the following apply.</w:t>
            </w:r>
          </w:p>
        </w:tc>
      </w:tr>
      <w:tr w:rsidR="0026540D" w:rsidRPr="00700022" w14:paraId="1B333F06" w14:textId="77777777" w:rsidTr="00646598">
        <w:tc>
          <w:tcPr>
            <w:tcW w:w="997" w:type="dxa"/>
          </w:tcPr>
          <w:p w14:paraId="41F674F4" w14:textId="77777777" w:rsidR="0026540D" w:rsidRPr="00700022" w:rsidRDefault="0026540D" w:rsidP="00F571D0">
            <w:pPr>
              <w:pStyle w:val="Sectiontext0"/>
            </w:pPr>
          </w:p>
        </w:tc>
        <w:tc>
          <w:tcPr>
            <w:tcW w:w="8367" w:type="dxa"/>
            <w:gridSpan w:val="2"/>
          </w:tcPr>
          <w:p w14:paraId="26F18976" w14:textId="77777777" w:rsidR="0026540D" w:rsidRPr="00700022" w:rsidRDefault="0026540D" w:rsidP="00F571D0">
            <w:pPr>
              <w:pStyle w:val="Sectiontext0"/>
            </w:pPr>
            <w:r w:rsidRPr="00700022">
              <w:rPr>
                <w:b/>
              </w:rPr>
              <w:t>Accommodation</w:t>
            </w:r>
            <w:r w:rsidRPr="00700022">
              <w:t xml:space="preserve"> means any of the following.</w:t>
            </w:r>
          </w:p>
        </w:tc>
      </w:tr>
      <w:tr w:rsidR="0026540D" w:rsidRPr="00700022" w14:paraId="6F75AE24" w14:textId="77777777" w:rsidTr="00646598">
        <w:tc>
          <w:tcPr>
            <w:tcW w:w="997" w:type="dxa"/>
          </w:tcPr>
          <w:p w14:paraId="180583C7" w14:textId="77777777" w:rsidR="0026540D" w:rsidRPr="00700022" w:rsidRDefault="0026540D" w:rsidP="00F571D0">
            <w:pPr>
              <w:pStyle w:val="Sectiontext0"/>
            </w:pPr>
          </w:p>
        </w:tc>
        <w:tc>
          <w:tcPr>
            <w:tcW w:w="567" w:type="dxa"/>
          </w:tcPr>
          <w:p w14:paraId="269D1E6B" w14:textId="77777777" w:rsidR="0026540D" w:rsidRPr="00700022" w:rsidRDefault="0026540D" w:rsidP="00F571D0">
            <w:pPr>
              <w:pStyle w:val="Sectiontext0"/>
            </w:pPr>
            <w:r w:rsidRPr="00700022">
              <w:t>a.</w:t>
            </w:r>
          </w:p>
        </w:tc>
        <w:tc>
          <w:tcPr>
            <w:tcW w:w="7800" w:type="dxa"/>
          </w:tcPr>
          <w:p w14:paraId="74A4C064" w14:textId="77777777" w:rsidR="0026540D" w:rsidRPr="00700022" w:rsidRDefault="0026540D" w:rsidP="00F571D0">
            <w:pPr>
              <w:pStyle w:val="Sectiontext0"/>
            </w:pPr>
            <w:r w:rsidRPr="00700022">
              <w:t>A Service residence.</w:t>
            </w:r>
          </w:p>
        </w:tc>
      </w:tr>
      <w:tr w:rsidR="0026540D" w:rsidRPr="00700022" w14:paraId="0C3F24FB" w14:textId="77777777" w:rsidTr="00646598">
        <w:tc>
          <w:tcPr>
            <w:tcW w:w="997" w:type="dxa"/>
          </w:tcPr>
          <w:p w14:paraId="10A697FD" w14:textId="77777777" w:rsidR="0026540D" w:rsidRPr="00700022" w:rsidRDefault="0026540D" w:rsidP="00F571D0">
            <w:pPr>
              <w:pStyle w:val="Sectiontext0"/>
            </w:pPr>
          </w:p>
        </w:tc>
        <w:tc>
          <w:tcPr>
            <w:tcW w:w="567" w:type="dxa"/>
          </w:tcPr>
          <w:p w14:paraId="62217097" w14:textId="77777777" w:rsidR="0026540D" w:rsidRPr="00700022" w:rsidRDefault="0026540D" w:rsidP="00F571D0">
            <w:pPr>
              <w:pStyle w:val="Sectiontext0"/>
            </w:pPr>
            <w:r w:rsidRPr="00700022">
              <w:t>b.</w:t>
            </w:r>
          </w:p>
        </w:tc>
        <w:tc>
          <w:tcPr>
            <w:tcW w:w="7800" w:type="dxa"/>
          </w:tcPr>
          <w:p w14:paraId="37E94D16" w14:textId="77777777" w:rsidR="0026540D" w:rsidRPr="00700022" w:rsidRDefault="0026540D" w:rsidP="00F571D0">
            <w:pPr>
              <w:pStyle w:val="Sectiontext0"/>
            </w:pPr>
            <w:r w:rsidRPr="00700022">
              <w:t>A suitable own home.</w:t>
            </w:r>
          </w:p>
        </w:tc>
      </w:tr>
      <w:tr w:rsidR="0026540D" w:rsidRPr="00700022" w14:paraId="61EC09B8" w14:textId="77777777" w:rsidTr="00646598">
        <w:tc>
          <w:tcPr>
            <w:tcW w:w="997" w:type="dxa"/>
          </w:tcPr>
          <w:p w14:paraId="6D7A5872" w14:textId="77777777" w:rsidR="0026540D" w:rsidRPr="00700022" w:rsidRDefault="0026540D" w:rsidP="00F571D0">
            <w:pPr>
              <w:pStyle w:val="Sectiontext0"/>
            </w:pPr>
          </w:p>
        </w:tc>
        <w:tc>
          <w:tcPr>
            <w:tcW w:w="567" w:type="dxa"/>
          </w:tcPr>
          <w:p w14:paraId="099FEE26" w14:textId="77777777" w:rsidR="0026540D" w:rsidRPr="00700022" w:rsidRDefault="0026540D" w:rsidP="00F571D0">
            <w:pPr>
              <w:pStyle w:val="Sectiontext0"/>
            </w:pPr>
            <w:r w:rsidRPr="00700022">
              <w:t>c.</w:t>
            </w:r>
          </w:p>
        </w:tc>
        <w:tc>
          <w:tcPr>
            <w:tcW w:w="7800" w:type="dxa"/>
          </w:tcPr>
          <w:p w14:paraId="577FEE76" w14:textId="77777777" w:rsidR="0026540D" w:rsidRPr="00700022" w:rsidRDefault="0026540D" w:rsidP="00F571D0">
            <w:pPr>
              <w:pStyle w:val="Sectiontext0"/>
            </w:pPr>
            <w:r w:rsidRPr="00700022">
              <w:t>A home for which rent allowance is payable.</w:t>
            </w:r>
          </w:p>
        </w:tc>
      </w:tr>
      <w:tr w:rsidR="0026540D" w:rsidRPr="00700022" w14:paraId="7CF5BEB5" w14:textId="77777777" w:rsidTr="00646598">
        <w:tc>
          <w:tcPr>
            <w:tcW w:w="997" w:type="dxa"/>
          </w:tcPr>
          <w:p w14:paraId="373DC46A" w14:textId="77777777" w:rsidR="0026540D" w:rsidRPr="00700022" w:rsidRDefault="0026540D" w:rsidP="00F571D0">
            <w:pPr>
              <w:pStyle w:val="Sectiontext0"/>
            </w:pPr>
          </w:p>
        </w:tc>
        <w:tc>
          <w:tcPr>
            <w:tcW w:w="567" w:type="dxa"/>
          </w:tcPr>
          <w:p w14:paraId="57A4F7EA" w14:textId="77777777" w:rsidR="0026540D" w:rsidRPr="00700022" w:rsidRDefault="0026540D" w:rsidP="00F571D0">
            <w:pPr>
              <w:pStyle w:val="Sectiontext0"/>
            </w:pPr>
            <w:r w:rsidRPr="00700022">
              <w:t>d.</w:t>
            </w:r>
          </w:p>
        </w:tc>
        <w:tc>
          <w:tcPr>
            <w:tcW w:w="7800" w:type="dxa"/>
          </w:tcPr>
          <w:p w14:paraId="6EC7AAF0" w14:textId="77777777" w:rsidR="0026540D" w:rsidRPr="00700022" w:rsidRDefault="0026540D" w:rsidP="00F571D0">
            <w:pPr>
              <w:pStyle w:val="Sectiontext0"/>
            </w:pPr>
            <w:r w:rsidRPr="00700022">
              <w:t>Accommodation provided under Part 7.</w:t>
            </w:r>
          </w:p>
        </w:tc>
      </w:tr>
      <w:tr w:rsidR="0026540D" w:rsidRPr="00700022" w14:paraId="03F5ECAE" w14:textId="77777777" w:rsidTr="00646598">
        <w:tc>
          <w:tcPr>
            <w:tcW w:w="997" w:type="dxa"/>
          </w:tcPr>
          <w:p w14:paraId="7AA219F7" w14:textId="77777777" w:rsidR="0026540D" w:rsidRPr="00700022" w:rsidRDefault="0026540D" w:rsidP="00F571D0">
            <w:pPr>
              <w:pStyle w:val="Sectiontext0"/>
            </w:pPr>
          </w:p>
        </w:tc>
        <w:tc>
          <w:tcPr>
            <w:tcW w:w="8367" w:type="dxa"/>
            <w:gridSpan w:val="2"/>
          </w:tcPr>
          <w:p w14:paraId="37CB0E72" w14:textId="224A702D" w:rsidR="0026540D" w:rsidRPr="00700022" w:rsidRDefault="0026540D" w:rsidP="00F571D0">
            <w:pPr>
              <w:pStyle w:val="Sectiontext0"/>
            </w:pPr>
            <w:r w:rsidRPr="00700022">
              <w:rPr>
                <w:b/>
              </w:rPr>
              <w:t>Suitable accommodation</w:t>
            </w:r>
            <w:r w:rsidRPr="00700022">
              <w:t xml:space="preserve"> means accommodation that has enough furniture and effects for a member and </w:t>
            </w:r>
            <w:r w:rsidR="00D63B15">
              <w:rPr>
                <w:iCs/>
              </w:rPr>
              <w:t>their resident family and recognised other persons</w:t>
            </w:r>
            <w:r w:rsidR="00D63B15" w:rsidRPr="00700022" w:rsidDel="00D63B15">
              <w:t xml:space="preserve"> </w:t>
            </w:r>
            <w:r w:rsidRPr="00700022">
              <w:t>to live in it on a normal domestic basis.</w:t>
            </w:r>
          </w:p>
        </w:tc>
      </w:tr>
    </w:tbl>
    <w:p w14:paraId="72FDECDF" w14:textId="5E2F8059" w:rsidR="003B7A39" w:rsidRPr="002C530C" w:rsidRDefault="003B7A39" w:rsidP="00132882">
      <w:pPr>
        <w:pStyle w:val="Heading6"/>
      </w:pPr>
      <w:bookmarkStart w:id="1458" w:name="_Toc192862932"/>
      <w:r w:rsidRPr="002C530C">
        <w:t>7.5.3</w:t>
      </w:r>
      <w:r w:rsidR="00E85499">
        <w:tab/>
      </w:r>
      <w:r w:rsidRPr="002C530C">
        <w:t>Definitions – SAFE scheme</w:t>
      </w:r>
      <w:bookmarkEnd w:id="1458"/>
    </w:p>
    <w:tbl>
      <w:tblPr>
        <w:tblW w:w="9366" w:type="dxa"/>
        <w:tblInd w:w="108" w:type="dxa"/>
        <w:tblLayout w:type="fixed"/>
        <w:tblLook w:val="0000" w:firstRow="0" w:lastRow="0" w:firstColumn="0" w:lastColumn="0" w:noHBand="0" w:noVBand="0"/>
      </w:tblPr>
      <w:tblGrid>
        <w:gridCol w:w="997"/>
        <w:gridCol w:w="8369"/>
      </w:tblGrid>
      <w:tr w:rsidR="003B7A39" w:rsidRPr="002C530C" w14:paraId="5C59EB93" w14:textId="77777777" w:rsidTr="00E375A1">
        <w:tc>
          <w:tcPr>
            <w:tcW w:w="997" w:type="dxa"/>
          </w:tcPr>
          <w:p w14:paraId="12751862" w14:textId="77777777" w:rsidR="003B7A39" w:rsidRPr="002C530C" w:rsidRDefault="003B7A39" w:rsidP="00E375A1">
            <w:pPr>
              <w:pStyle w:val="Sectiontext0"/>
              <w:jc w:val="center"/>
              <w:rPr>
                <w:rFonts w:cs="Arial"/>
              </w:rPr>
            </w:pPr>
          </w:p>
        </w:tc>
        <w:tc>
          <w:tcPr>
            <w:tcW w:w="8368" w:type="dxa"/>
          </w:tcPr>
          <w:p w14:paraId="31351456" w14:textId="77777777" w:rsidR="003B7A39" w:rsidRPr="002C530C" w:rsidRDefault="003B7A39" w:rsidP="00E375A1">
            <w:pPr>
              <w:pStyle w:val="Sectiontext0"/>
              <w:rPr>
                <w:rFonts w:cs="Arial"/>
                <w:iCs/>
              </w:rPr>
            </w:pPr>
            <w:r w:rsidRPr="002C530C">
              <w:rPr>
                <w:rFonts w:cs="Arial"/>
                <w:iCs/>
              </w:rPr>
              <w:t>In this Part the following apply in relation to the SAFE scheme.</w:t>
            </w:r>
          </w:p>
        </w:tc>
      </w:tr>
      <w:tr w:rsidR="003B7A39" w:rsidRPr="002C530C" w14:paraId="730D3C67" w14:textId="77777777" w:rsidTr="00E375A1">
        <w:tc>
          <w:tcPr>
            <w:tcW w:w="997" w:type="dxa"/>
          </w:tcPr>
          <w:p w14:paraId="00AF596C" w14:textId="77777777" w:rsidR="003B7A39" w:rsidRPr="002C530C" w:rsidRDefault="003B7A39" w:rsidP="00E375A1">
            <w:pPr>
              <w:pStyle w:val="Sectiontext0"/>
              <w:jc w:val="center"/>
              <w:rPr>
                <w:rFonts w:cs="Arial"/>
              </w:rPr>
            </w:pPr>
          </w:p>
        </w:tc>
        <w:tc>
          <w:tcPr>
            <w:tcW w:w="8368" w:type="dxa"/>
          </w:tcPr>
          <w:p w14:paraId="620630BD" w14:textId="77777777" w:rsidR="003B7A39" w:rsidRPr="002C530C" w:rsidRDefault="003B7A39" w:rsidP="00E375A1">
            <w:pPr>
              <w:pStyle w:val="Sectiontext0"/>
            </w:pPr>
            <w:r w:rsidRPr="002C530C">
              <w:rPr>
                <w:rFonts w:cs="Arial"/>
                <w:b/>
                <w:iCs/>
              </w:rPr>
              <w:t>Member</w:t>
            </w:r>
            <w:r w:rsidRPr="002C530C">
              <w:rPr>
                <w:rFonts w:cs="Arial"/>
                <w:iCs/>
              </w:rPr>
              <w:t xml:space="preserve"> </w:t>
            </w:r>
            <w:r w:rsidRPr="002C530C">
              <w:t>includes any person eligible for a benefit under subsection 7.5.6.3.</w:t>
            </w:r>
          </w:p>
          <w:p w14:paraId="2288BED2" w14:textId="77777777" w:rsidR="003B7A39" w:rsidRPr="002C530C" w:rsidRDefault="003B7A39" w:rsidP="00E375A1">
            <w:pPr>
              <w:pStyle w:val="notepara"/>
              <w:rPr>
                <w:rFonts w:cs="Arial"/>
                <w:iCs/>
              </w:rPr>
            </w:pPr>
            <w:r w:rsidRPr="002C530C">
              <w:rPr>
                <w:b/>
              </w:rPr>
              <w:t>Note:</w:t>
            </w:r>
            <w:r w:rsidRPr="002C530C">
              <w:rPr>
                <w:b/>
              </w:rPr>
              <w:tab/>
            </w:r>
            <w:r w:rsidRPr="002C530C">
              <w:t>This has the effect of extending the benefits in this Part to a person granted accommodation under the SAFE scheme.</w:t>
            </w:r>
          </w:p>
        </w:tc>
      </w:tr>
      <w:tr w:rsidR="003B7A39" w:rsidRPr="002C530C" w14:paraId="6D30D138" w14:textId="77777777" w:rsidTr="00E375A1">
        <w:tc>
          <w:tcPr>
            <w:tcW w:w="997" w:type="dxa"/>
          </w:tcPr>
          <w:p w14:paraId="5DD32B82" w14:textId="77777777" w:rsidR="003B7A39" w:rsidRPr="002C530C" w:rsidRDefault="003B7A39" w:rsidP="00E375A1">
            <w:pPr>
              <w:pStyle w:val="Sectiontext0"/>
              <w:jc w:val="center"/>
              <w:rPr>
                <w:rFonts w:cs="Arial"/>
              </w:rPr>
            </w:pPr>
          </w:p>
        </w:tc>
        <w:tc>
          <w:tcPr>
            <w:tcW w:w="8368" w:type="dxa"/>
          </w:tcPr>
          <w:p w14:paraId="0939103E" w14:textId="77777777" w:rsidR="003B7A39" w:rsidRPr="002C530C" w:rsidRDefault="003B7A39" w:rsidP="00E375A1">
            <w:pPr>
              <w:pStyle w:val="Sectiontext0"/>
              <w:rPr>
                <w:rFonts w:cs="Arial"/>
                <w:iCs/>
              </w:rPr>
            </w:pPr>
            <w:r w:rsidRPr="002C530C">
              <w:rPr>
                <w:rFonts w:cs="Arial"/>
                <w:b/>
                <w:iCs/>
              </w:rPr>
              <w:t>The SAFE scheme</w:t>
            </w:r>
            <w:r w:rsidRPr="002C530C">
              <w:rPr>
                <w:rFonts w:cs="Arial"/>
                <w:iCs/>
              </w:rPr>
              <w:t xml:space="preserve"> means a scheme that provides </w:t>
            </w:r>
            <w:r w:rsidRPr="002C530C">
              <w:t>emergency assistance for persons who cannot remain in their home due to a domestic crisis that may be happening or be threatened.</w:t>
            </w:r>
          </w:p>
        </w:tc>
      </w:tr>
    </w:tbl>
    <w:p w14:paraId="581D41C2" w14:textId="5B8259A8" w:rsidR="00496753" w:rsidRPr="00700022" w:rsidRDefault="00496753" w:rsidP="00132882">
      <w:pPr>
        <w:pStyle w:val="Heading6"/>
      </w:pPr>
      <w:bookmarkStart w:id="1459" w:name="bk33520PM7x2Membersentitled"/>
      <w:bookmarkStart w:id="1460" w:name="bk1525547x2Membersentitled"/>
      <w:bookmarkStart w:id="1461" w:name="bk1554177x2Membersentitled"/>
      <w:bookmarkStart w:id="1462" w:name="bk142549752Membersentitled"/>
      <w:bookmarkStart w:id="1463" w:name="bk94408752Membersentitled"/>
      <w:bookmarkStart w:id="1464" w:name="bk105424755Membersentitled"/>
      <w:bookmarkStart w:id="1465" w:name="bk100104755Membersentitled"/>
      <w:bookmarkStart w:id="1466" w:name="bk164925745Membersentitled"/>
      <w:bookmarkStart w:id="1467" w:name="_Toc192862933"/>
      <w:bookmarkEnd w:id="1456"/>
      <w:r w:rsidRPr="00700022">
        <w:t>7.5.6</w:t>
      </w:r>
      <w:r w:rsidR="00E85499">
        <w:tab/>
      </w:r>
      <w:r w:rsidRPr="00700022">
        <w:t>Members eligible</w:t>
      </w:r>
      <w:bookmarkEnd w:id="1467"/>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425550E9" w14:textId="77777777" w:rsidTr="00D63B15">
        <w:tc>
          <w:tcPr>
            <w:tcW w:w="992" w:type="dxa"/>
          </w:tcPr>
          <w:bookmarkEnd w:id="1459"/>
          <w:bookmarkEnd w:id="1460"/>
          <w:bookmarkEnd w:id="1461"/>
          <w:bookmarkEnd w:id="1462"/>
          <w:bookmarkEnd w:id="1463"/>
          <w:bookmarkEnd w:id="1464"/>
          <w:bookmarkEnd w:id="1465"/>
          <w:bookmarkEnd w:id="1466"/>
          <w:p w14:paraId="75709407" w14:textId="77777777" w:rsidR="00496753" w:rsidRPr="00700022" w:rsidRDefault="00496753" w:rsidP="00F34341">
            <w:pPr>
              <w:pStyle w:val="Sectiontext0"/>
              <w:jc w:val="center"/>
            </w:pPr>
            <w:r w:rsidRPr="00700022">
              <w:t>1.</w:t>
            </w:r>
          </w:p>
        </w:tc>
        <w:tc>
          <w:tcPr>
            <w:tcW w:w="8363" w:type="dxa"/>
            <w:gridSpan w:val="2"/>
          </w:tcPr>
          <w:p w14:paraId="7AEBC79A" w14:textId="7475F131" w:rsidR="00496753" w:rsidRPr="00700022" w:rsidRDefault="00496753" w:rsidP="00F571D0">
            <w:pPr>
              <w:pStyle w:val="Sectiontext0"/>
            </w:pPr>
            <w:r w:rsidRPr="00700022">
              <w:t xml:space="preserve">A member and </w:t>
            </w:r>
            <w:r w:rsidR="00D63B15">
              <w:rPr>
                <w:iCs/>
              </w:rPr>
              <w:t>their resident family and recognised other persons</w:t>
            </w:r>
            <w:r w:rsidRPr="00700022">
              <w:t xml:space="preserve"> may be eligible for temporary accommodation allowance if they meet any of these conditions.</w:t>
            </w:r>
          </w:p>
        </w:tc>
      </w:tr>
      <w:tr w:rsidR="00496753" w:rsidRPr="00700022" w14:paraId="40FBBED1" w14:textId="77777777" w:rsidTr="00D63B15">
        <w:trPr>
          <w:cantSplit/>
        </w:trPr>
        <w:tc>
          <w:tcPr>
            <w:tcW w:w="992" w:type="dxa"/>
          </w:tcPr>
          <w:p w14:paraId="5E0DDF1F" w14:textId="77777777" w:rsidR="00496753" w:rsidRPr="00700022" w:rsidRDefault="00496753" w:rsidP="00F34341">
            <w:pPr>
              <w:pStyle w:val="Sectiontext0"/>
              <w:jc w:val="center"/>
            </w:pPr>
          </w:p>
        </w:tc>
        <w:tc>
          <w:tcPr>
            <w:tcW w:w="567" w:type="dxa"/>
          </w:tcPr>
          <w:p w14:paraId="5535985A" w14:textId="77777777" w:rsidR="00496753" w:rsidRPr="00700022" w:rsidRDefault="00496753" w:rsidP="00F571D0">
            <w:pPr>
              <w:pStyle w:val="Sectiontext0"/>
            </w:pPr>
            <w:r w:rsidRPr="00700022">
              <w:t>a.</w:t>
            </w:r>
          </w:p>
        </w:tc>
        <w:tc>
          <w:tcPr>
            <w:tcW w:w="7796" w:type="dxa"/>
          </w:tcPr>
          <w:p w14:paraId="0422AAB6" w14:textId="6D494EF4" w:rsidR="00496753" w:rsidRPr="00700022" w:rsidRDefault="00496753" w:rsidP="00F571D0">
            <w:pPr>
              <w:pStyle w:val="Sectiontext0"/>
            </w:pPr>
            <w:r w:rsidRPr="00700022">
              <w:t>They are eligible for a removal.</w:t>
            </w:r>
          </w:p>
        </w:tc>
      </w:tr>
      <w:tr w:rsidR="00496753" w:rsidRPr="00700022" w14:paraId="1256CAA9" w14:textId="77777777" w:rsidTr="00D63B15">
        <w:trPr>
          <w:cantSplit/>
        </w:trPr>
        <w:tc>
          <w:tcPr>
            <w:tcW w:w="992" w:type="dxa"/>
          </w:tcPr>
          <w:p w14:paraId="14D42255" w14:textId="77777777" w:rsidR="00496753" w:rsidRPr="00700022" w:rsidRDefault="00496753" w:rsidP="00F34341">
            <w:pPr>
              <w:pStyle w:val="Sectiontext0"/>
              <w:jc w:val="center"/>
            </w:pPr>
          </w:p>
        </w:tc>
        <w:tc>
          <w:tcPr>
            <w:tcW w:w="567" w:type="dxa"/>
          </w:tcPr>
          <w:p w14:paraId="2935D885" w14:textId="77777777" w:rsidR="00496753" w:rsidRPr="00700022" w:rsidRDefault="00496753" w:rsidP="00F571D0">
            <w:pPr>
              <w:pStyle w:val="Sectiontext0"/>
            </w:pPr>
            <w:r w:rsidRPr="00700022">
              <w:t>b.</w:t>
            </w:r>
          </w:p>
        </w:tc>
        <w:tc>
          <w:tcPr>
            <w:tcW w:w="7796" w:type="dxa"/>
          </w:tcPr>
          <w:p w14:paraId="11C01E4A" w14:textId="77777777" w:rsidR="00496753" w:rsidRPr="00700022" w:rsidRDefault="00496753" w:rsidP="00F571D0">
            <w:pPr>
              <w:pStyle w:val="Sectiontext0"/>
            </w:pPr>
            <w:r w:rsidRPr="00700022">
              <w:t xml:space="preserve">They are eligible for housing assistance under this Chapter. They are temporarily unable to live in suitable accommodation. </w:t>
            </w:r>
          </w:p>
        </w:tc>
      </w:tr>
      <w:tr w:rsidR="00496753" w:rsidRPr="00700022" w14:paraId="7FDE8655" w14:textId="77777777" w:rsidTr="00D63B15">
        <w:trPr>
          <w:cantSplit/>
        </w:trPr>
        <w:tc>
          <w:tcPr>
            <w:tcW w:w="992" w:type="dxa"/>
          </w:tcPr>
          <w:p w14:paraId="26A97DB4" w14:textId="77777777" w:rsidR="00496753" w:rsidRPr="00700022" w:rsidRDefault="00496753" w:rsidP="00F34341">
            <w:pPr>
              <w:pStyle w:val="Sectiontext0"/>
              <w:jc w:val="center"/>
            </w:pPr>
          </w:p>
        </w:tc>
        <w:tc>
          <w:tcPr>
            <w:tcW w:w="567" w:type="dxa"/>
          </w:tcPr>
          <w:p w14:paraId="4F4820BB" w14:textId="77777777" w:rsidR="00496753" w:rsidRPr="00700022" w:rsidRDefault="00496753" w:rsidP="00F571D0">
            <w:pPr>
              <w:pStyle w:val="Sectiontext0"/>
            </w:pPr>
            <w:r w:rsidRPr="00700022">
              <w:t>c.</w:t>
            </w:r>
          </w:p>
        </w:tc>
        <w:tc>
          <w:tcPr>
            <w:tcW w:w="7796" w:type="dxa"/>
          </w:tcPr>
          <w:p w14:paraId="6A169853" w14:textId="3CA8066D" w:rsidR="00496753" w:rsidRPr="00700022" w:rsidRDefault="00496753" w:rsidP="00F571D0">
            <w:pPr>
              <w:pStyle w:val="Sectiontext0"/>
            </w:pPr>
            <w:r w:rsidRPr="00700022">
              <w:t xml:space="preserve">They notify the </w:t>
            </w:r>
            <w:r w:rsidR="00592083" w:rsidRPr="00700022">
              <w:rPr>
                <w:iCs/>
              </w:rPr>
              <w:t xml:space="preserve">Defence Housing Australia Regional </w:t>
            </w:r>
            <w:r w:rsidR="00B97D45" w:rsidRPr="00652094">
              <w:rPr>
                <w:iCs/>
              </w:rPr>
              <w:t>Operations Manager</w:t>
            </w:r>
            <w:r w:rsidRPr="00700022">
              <w:t xml:space="preserve"> that they intend to buy a suitable own home at their </w:t>
            </w:r>
            <w:r w:rsidR="00D63B15">
              <w:rPr>
                <w:iCs/>
              </w:rPr>
              <w:t>housing benefit location or family benefit location</w:t>
            </w:r>
            <w:r w:rsidRPr="00700022">
              <w:t xml:space="preserve">. </w:t>
            </w:r>
          </w:p>
        </w:tc>
      </w:tr>
      <w:tr w:rsidR="00496753" w:rsidRPr="00700022" w14:paraId="1A7A6C9F" w14:textId="77777777" w:rsidTr="00D63B15">
        <w:trPr>
          <w:cantSplit/>
        </w:trPr>
        <w:tc>
          <w:tcPr>
            <w:tcW w:w="992" w:type="dxa"/>
          </w:tcPr>
          <w:p w14:paraId="16D47772" w14:textId="77777777" w:rsidR="00496753" w:rsidRPr="00700022" w:rsidRDefault="00496753" w:rsidP="00F34341">
            <w:pPr>
              <w:pStyle w:val="Sectiontext0"/>
              <w:jc w:val="center"/>
            </w:pPr>
          </w:p>
        </w:tc>
        <w:tc>
          <w:tcPr>
            <w:tcW w:w="567" w:type="dxa"/>
          </w:tcPr>
          <w:p w14:paraId="6FF720F6" w14:textId="77777777" w:rsidR="00496753" w:rsidRPr="00700022" w:rsidRDefault="00496753" w:rsidP="00F571D0">
            <w:pPr>
              <w:pStyle w:val="Sectiontext0"/>
            </w:pPr>
            <w:r w:rsidRPr="00700022">
              <w:t>d.</w:t>
            </w:r>
          </w:p>
        </w:tc>
        <w:tc>
          <w:tcPr>
            <w:tcW w:w="7796" w:type="dxa"/>
          </w:tcPr>
          <w:p w14:paraId="76B86152" w14:textId="766AE43B" w:rsidR="00496753" w:rsidRPr="00700022" w:rsidRDefault="00496753" w:rsidP="00F571D0">
            <w:pPr>
              <w:pStyle w:val="Sectiontext0"/>
            </w:pPr>
            <w:r w:rsidRPr="00700022">
              <w:t xml:space="preserve">Their furniture and effects are in transit to their </w:t>
            </w:r>
            <w:r w:rsidR="00D63B15">
              <w:rPr>
                <w:iCs/>
              </w:rPr>
              <w:t>housing benefit location or family benefit location</w:t>
            </w:r>
            <w:r w:rsidRPr="00700022">
              <w:t>.</w:t>
            </w:r>
          </w:p>
        </w:tc>
      </w:tr>
      <w:tr w:rsidR="0057131D" w:rsidRPr="00700022" w14:paraId="7254A113" w14:textId="77777777" w:rsidTr="00D63B15">
        <w:trPr>
          <w:cantSplit/>
        </w:trPr>
        <w:tc>
          <w:tcPr>
            <w:tcW w:w="992" w:type="dxa"/>
          </w:tcPr>
          <w:p w14:paraId="68A4534D" w14:textId="77777777" w:rsidR="0057131D" w:rsidRPr="00700022" w:rsidRDefault="0057131D" w:rsidP="00F34341">
            <w:pPr>
              <w:pStyle w:val="Sectiontext0"/>
              <w:jc w:val="center"/>
            </w:pPr>
          </w:p>
        </w:tc>
        <w:tc>
          <w:tcPr>
            <w:tcW w:w="567" w:type="dxa"/>
          </w:tcPr>
          <w:p w14:paraId="031CA6FD" w14:textId="30D888C8" w:rsidR="0057131D" w:rsidRPr="00700022" w:rsidRDefault="0057131D" w:rsidP="00F571D0">
            <w:pPr>
              <w:pStyle w:val="Sectiontext0"/>
            </w:pPr>
            <w:r w:rsidRPr="00700022">
              <w:rPr>
                <w:rFonts w:cs="Arial"/>
                <w:lang w:eastAsia="en-US"/>
              </w:rPr>
              <w:t>e.</w:t>
            </w:r>
          </w:p>
        </w:tc>
        <w:tc>
          <w:tcPr>
            <w:tcW w:w="7796" w:type="dxa"/>
          </w:tcPr>
          <w:p w14:paraId="7D3EEE9B" w14:textId="0F1B1A10" w:rsidR="0057131D" w:rsidRPr="00700022" w:rsidRDefault="0057131D" w:rsidP="00875762">
            <w:pPr>
              <w:pStyle w:val="Sectiontext0"/>
            </w:pPr>
            <w:r w:rsidRPr="00700022">
              <w:rPr>
                <w:rFonts w:eastAsia="Arial"/>
                <w:lang w:eastAsia="en-US"/>
              </w:rPr>
              <w:t xml:space="preserve">They are required to isolate in a place specified by State or Territory authorities that is not the member’s or their </w:t>
            </w:r>
            <w:r w:rsidR="00D63B15">
              <w:rPr>
                <w:iCs/>
              </w:rPr>
              <w:t>resident family’s and recognised other person</w:t>
            </w:r>
            <w:r w:rsidR="00875762">
              <w:rPr>
                <w:iCs/>
              </w:rPr>
              <w:t>’</w:t>
            </w:r>
            <w:r w:rsidR="00D63B15">
              <w:rPr>
                <w:iCs/>
              </w:rPr>
              <w:t xml:space="preserve">s </w:t>
            </w:r>
            <w:r w:rsidRPr="00700022">
              <w:rPr>
                <w:rFonts w:eastAsia="Arial"/>
                <w:lang w:eastAsia="en-US"/>
              </w:rPr>
              <w:t>usual place of residence.</w:t>
            </w:r>
          </w:p>
        </w:tc>
      </w:tr>
      <w:tr w:rsidR="0057131D" w:rsidRPr="00700022" w14:paraId="1F90E462" w14:textId="77777777" w:rsidTr="00D63B15">
        <w:tc>
          <w:tcPr>
            <w:tcW w:w="992" w:type="dxa"/>
          </w:tcPr>
          <w:p w14:paraId="65A5BD8A" w14:textId="66CF3DE5" w:rsidR="0057131D" w:rsidRPr="00700022" w:rsidRDefault="0057131D" w:rsidP="00F34341">
            <w:pPr>
              <w:pStyle w:val="Sectiontext0"/>
              <w:jc w:val="center"/>
            </w:pPr>
            <w:r w:rsidRPr="00700022">
              <w:rPr>
                <w:bCs/>
              </w:rPr>
              <w:t>2.</w:t>
            </w:r>
          </w:p>
        </w:tc>
        <w:tc>
          <w:tcPr>
            <w:tcW w:w="8363" w:type="dxa"/>
            <w:gridSpan w:val="2"/>
          </w:tcPr>
          <w:p w14:paraId="24BA7114" w14:textId="18A43EDE" w:rsidR="0057131D" w:rsidRPr="00700022" w:rsidRDefault="0057131D" w:rsidP="00F571D0">
            <w:pPr>
              <w:pStyle w:val="Sectiontext0"/>
            </w:pPr>
            <w:r w:rsidRPr="00700022">
              <w:rPr>
                <w:iCs/>
              </w:rPr>
              <w:t xml:space="preserve">A deceased member’s </w:t>
            </w:r>
            <w:r w:rsidR="00D63B15">
              <w:rPr>
                <w:iCs/>
              </w:rPr>
              <w:t>resident family and recognised other persons</w:t>
            </w:r>
            <w:r w:rsidRPr="00700022">
              <w:rPr>
                <w:iCs/>
              </w:rPr>
              <w:t xml:space="preserve"> may be eligible for the allowance under section 7.5.10 if they are granted a removal.</w:t>
            </w:r>
          </w:p>
        </w:tc>
      </w:tr>
      <w:tr w:rsidR="0057131D" w:rsidRPr="00700022" w14:paraId="49EFB942" w14:textId="77777777" w:rsidTr="00D63B15">
        <w:tc>
          <w:tcPr>
            <w:tcW w:w="992" w:type="dxa"/>
          </w:tcPr>
          <w:p w14:paraId="3FA6CD27" w14:textId="77777777" w:rsidR="0057131D" w:rsidRPr="00700022" w:rsidRDefault="0057131D" w:rsidP="00F34341">
            <w:pPr>
              <w:pStyle w:val="Sectiontext0"/>
              <w:jc w:val="center"/>
            </w:pPr>
            <w:r w:rsidRPr="00700022">
              <w:t>3.</w:t>
            </w:r>
          </w:p>
        </w:tc>
        <w:tc>
          <w:tcPr>
            <w:tcW w:w="8363" w:type="dxa"/>
            <w:gridSpan w:val="2"/>
          </w:tcPr>
          <w:p w14:paraId="7D192D67" w14:textId="77777777" w:rsidR="0057131D" w:rsidRPr="00700022" w:rsidRDefault="0057131D" w:rsidP="00F571D0">
            <w:pPr>
              <w:pStyle w:val="Sectiontext0"/>
              <w:rPr>
                <w:b/>
              </w:rPr>
            </w:pPr>
            <w:r w:rsidRPr="00700022">
              <w:t>Any of the following persons may be granted emergency assistance under this Part under the SAFE scheme.</w:t>
            </w:r>
          </w:p>
        </w:tc>
      </w:tr>
      <w:tr w:rsidR="0057131D" w:rsidRPr="00700022" w14:paraId="79FB3B44" w14:textId="77777777" w:rsidTr="00D63B15">
        <w:trPr>
          <w:cantSplit/>
        </w:trPr>
        <w:tc>
          <w:tcPr>
            <w:tcW w:w="992" w:type="dxa"/>
          </w:tcPr>
          <w:p w14:paraId="0CA30819" w14:textId="77777777" w:rsidR="0057131D" w:rsidRPr="00700022" w:rsidRDefault="0057131D" w:rsidP="00F34341">
            <w:pPr>
              <w:pStyle w:val="Sectiontext0"/>
              <w:jc w:val="center"/>
            </w:pPr>
          </w:p>
        </w:tc>
        <w:tc>
          <w:tcPr>
            <w:tcW w:w="567" w:type="dxa"/>
          </w:tcPr>
          <w:p w14:paraId="657A68DE" w14:textId="77777777" w:rsidR="0057131D" w:rsidRPr="00700022" w:rsidRDefault="0057131D" w:rsidP="00F571D0">
            <w:pPr>
              <w:pStyle w:val="Sectiontext0"/>
            </w:pPr>
            <w:r w:rsidRPr="00700022">
              <w:t>a.</w:t>
            </w:r>
          </w:p>
        </w:tc>
        <w:tc>
          <w:tcPr>
            <w:tcW w:w="7796" w:type="dxa"/>
          </w:tcPr>
          <w:p w14:paraId="2415F8EC" w14:textId="77777777" w:rsidR="0057131D" w:rsidRPr="00700022" w:rsidRDefault="0057131D" w:rsidP="00F571D0">
            <w:pPr>
              <w:pStyle w:val="Sectiontext0"/>
            </w:pPr>
            <w:r w:rsidRPr="00700022">
              <w:t>A member.</w:t>
            </w:r>
          </w:p>
        </w:tc>
      </w:tr>
      <w:tr w:rsidR="0057131D" w:rsidRPr="00700022" w14:paraId="4166D79A" w14:textId="77777777" w:rsidTr="00D63B15">
        <w:trPr>
          <w:cantSplit/>
        </w:trPr>
        <w:tc>
          <w:tcPr>
            <w:tcW w:w="992" w:type="dxa"/>
          </w:tcPr>
          <w:p w14:paraId="361D8F1F" w14:textId="77777777" w:rsidR="0057131D" w:rsidRPr="00700022" w:rsidRDefault="0057131D" w:rsidP="00F34341">
            <w:pPr>
              <w:pStyle w:val="Sectiontext0"/>
              <w:jc w:val="center"/>
            </w:pPr>
          </w:p>
        </w:tc>
        <w:tc>
          <w:tcPr>
            <w:tcW w:w="567" w:type="dxa"/>
          </w:tcPr>
          <w:p w14:paraId="27087600" w14:textId="77777777" w:rsidR="0057131D" w:rsidRPr="00700022" w:rsidRDefault="0057131D" w:rsidP="00F571D0">
            <w:pPr>
              <w:pStyle w:val="Sectiontext0"/>
            </w:pPr>
            <w:r w:rsidRPr="00700022">
              <w:t>b.</w:t>
            </w:r>
          </w:p>
        </w:tc>
        <w:tc>
          <w:tcPr>
            <w:tcW w:w="7796" w:type="dxa"/>
          </w:tcPr>
          <w:p w14:paraId="0AA39A65" w14:textId="77777777" w:rsidR="0057131D" w:rsidRPr="00700022" w:rsidRDefault="0057131D" w:rsidP="00F571D0">
            <w:pPr>
              <w:pStyle w:val="Sectiontext0"/>
            </w:pPr>
            <w:r w:rsidRPr="00700022">
              <w:t>A person in the member's household.</w:t>
            </w:r>
          </w:p>
        </w:tc>
      </w:tr>
      <w:tr w:rsidR="00D63B15" w:rsidRPr="00D15A4D" w14:paraId="14C8AB94" w14:textId="77777777" w:rsidTr="00D63B15">
        <w:tblPrEx>
          <w:tblLook w:val="04A0" w:firstRow="1" w:lastRow="0" w:firstColumn="1" w:lastColumn="0" w:noHBand="0" w:noVBand="1"/>
        </w:tblPrEx>
        <w:tc>
          <w:tcPr>
            <w:tcW w:w="992" w:type="dxa"/>
          </w:tcPr>
          <w:p w14:paraId="579F89E1" w14:textId="77777777" w:rsidR="00D63B15" w:rsidRPr="00D15A4D" w:rsidRDefault="00D63B15" w:rsidP="00F34341">
            <w:pPr>
              <w:pStyle w:val="Sectiontext0"/>
              <w:jc w:val="center"/>
              <w:rPr>
                <w:lang w:eastAsia="en-US"/>
              </w:rPr>
            </w:pPr>
          </w:p>
        </w:tc>
        <w:tc>
          <w:tcPr>
            <w:tcW w:w="563" w:type="dxa"/>
            <w:hideMark/>
          </w:tcPr>
          <w:p w14:paraId="1E797048" w14:textId="77777777" w:rsidR="00D63B15" w:rsidRPr="00D15A4D" w:rsidRDefault="00D63B15" w:rsidP="00F571D0">
            <w:pPr>
              <w:pStyle w:val="Sectiontext0"/>
              <w:rPr>
                <w:rFonts w:cs="Arial"/>
                <w:lang w:eastAsia="en-US"/>
              </w:rPr>
            </w:pPr>
            <w:r>
              <w:rPr>
                <w:rFonts w:cs="Arial"/>
                <w:lang w:eastAsia="en-US"/>
              </w:rPr>
              <w:t>c</w:t>
            </w:r>
            <w:r w:rsidRPr="00D15A4D">
              <w:rPr>
                <w:rFonts w:cs="Arial"/>
                <w:lang w:eastAsia="en-US"/>
              </w:rPr>
              <w:t>.</w:t>
            </w:r>
          </w:p>
        </w:tc>
        <w:tc>
          <w:tcPr>
            <w:tcW w:w="7804" w:type="dxa"/>
          </w:tcPr>
          <w:p w14:paraId="33D53114" w14:textId="77777777" w:rsidR="00D63B15" w:rsidRPr="00D15A4D" w:rsidRDefault="00D63B15" w:rsidP="00F571D0">
            <w:pPr>
              <w:pStyle w:val="Sectiontext0"/>
              <w:rPr>
                <w:rFonts w:cs="Arial"/>
                <w:lang w:eastAsia="en-US"/>
              </w:rPr>
            </w:pPr>
            <w:r>
              <w:t>The member’s resident family.</w:t>
            </w:r>
          </w:p>
        </w:tc>
      </w:tr>
      <w:tr w:rsidR="00D63B15" w:rsidRPr="00D15A4D" w14:paraId="0FBBF16C" w14:textId="77777777" w:rsidTr="00D63B15">
        <w:tblPrEx>
          <w:tblLook w:val="04A0" w:firstRow="1" w:lastRow="0" w:firstColumn="1" w:lastColumn="0" w:noHBand="0" w:noVBand="1"/>
        </w:tblPrEx>
        <w:tc>
          <w:tcPr>
            <w:tcW w:w="992" w:type="dxa"/>
          </w:tcPr>
          <w:p w14:paraId="716B0209" w14:textId="77777777" w:rsidR="00D63B15" w:rsidRPr="00D15A4D" w:rsidRDefault="00D63B15" w:rsidP="00F34341">
            <w:pPr>
              <w:pStyle w:val="Sectiontext0"/>
              <w:jc w:val="center"/>
              <w:rPr>
                <w:lang w:eastAsia="en-US"/>
              </w:rPr>
            </w:pPr>
          </w:p>
        </w:tc>
        <w:tc>
          <w:tcPr>
            <w:tcW w:w="563" w:type="dxa"/>
            <w:hideMark/>
          </w:tcPr>
          <w:p w14:paraId="313A1918" w14:textId="77777777" w:rsidR="00D63B15" w:rsidRPr="00D15A4D" w:rsidRDefault="00D63B15" w:rsidP="00F571D0">
            <w:pPr>
              <w:pStyle w:val="Sectiontext0"/>
              <w:rPr>
                <w:rFonts w:cs="Arial"/>
                <w:lang w:eastAsia="en-US"/>
              </w:rPr>
            </w:pPr>
            <w:r>
              <w:rPr>
                <w:rFonts w:cs="Arial"/>
                <w:lang w:eastAsia="en-US"/>
              </w:rPr>
              <w:t>d</w:t>
            </w:r>
            <w:r w:rsidRPr="00D15A4D">
              <w:rPr>
                <w:rFonts w:cs="Arial"/>
                <w:lang w:eastAsia="en-US"/>
              </w:rPr>
              <w:t>.</w:t>
            </w:r>
          </w:p>
        </w:tc>
        <w:tc>
          <w:tcPr>
            <w:tcW w:w="7804" w:type="dxa"/>
          </w:tcPr>
          <w:p w14:paraId="1CE17115" w14:textId="77777777" w:rsidR="00D63B15" w:rsidRPr="00D15A4D" w:rsidRDefault="00D63B15" w:rsidP="00F571D0">
            <w:pPr>
              <w:pStyle w:val="Sectiontext0"/>
              <w:rPr>
                <w:rFonts w:cs="Arial"/>
                <w:lang w:eastAsia="en-US"/>
              </w:rPr>
            </w:pPr>
            <w:r>
              <w:t>The member’s recognised other person.</w:t>
            </w:r>
          </w:p>
        </w:tc>
      </w:tr>
    </w:tbl>
    <w:p w14:paraId="1F0C6F49" w14:textId="11C6FC8C" w:rsidR="00496753" w:rsidRPr="00700022" w:rsidRDefault="00496753" w:rsidP="00132882">
      <w:pPr>
        <w:pStyle w:val="Heading6"/>
      </w:pPr>
      <w:bookmarkStart w:id="1468" w:name="bk94408753Membernotentitled"/>
      <w:bookmarkStart w:id="1469" w:name="bk105424756Membernotentitled"/>
      <w:bookmarkStart w:id="1470" w:name="bk100104756Membernotentitled"/>
      <w:bookmarkStart w:id="1471" w:name="bk164925746Membernotentitled"/>
      <w:bookmarkStart w:id="1472" w:name="bk1554177x3EntitlementonleavingtheADF"/>
      <w:bookmarkStart w:id="1473" w:name="bk142549753MemberleavingtheADF"/>
      <w:bookmarkStart w:id="1474" w:name="bk33520PM7x3Conditionsofentitlement"/>
      <w:bookmarkStart w:id="1475" w:name="bk1525547x3Conditionsofentitlement"/>
      <w:bookmarkStart w:id="1476" w:name="_Toc192862934"/>
      <w:r w:rsidRPr="00700022">
        <w:t>7.5.7</w:t>
      </w:r>
      <w:r w:rsidR="00E85499">
        <w:tab/>
      </w:r>
      <w:r w:rsidRPr="00700022">
        <w:t>Approval under the SAFE scheme</w:t>
      </w:r>
      <w:bookmarkEnd w:id="1476"/>
    </w:p>
    <w:tbl>
      <w:tblPr>
        <w:tblW w:w="9368" w:type="dxa"/>
        <w:tblInd w:w="113" w:type="dxa"/>
        <w:tblLayout w:type="fixed"/>
        <w:tblLook w:val="0000" w:firstRow="0" w:lastRow="0" w:firstColumn="0" w:lastColumn="0" w:noHBand="0" w:noVBand="0"/>
      </w:tblPr>
      <w:tblGrid>
        <w:gridCol w:w="992"/>
        <w:gridCol w:w="567"/>
        <w:gridCol w:w="7809"/>
      </w:tblGrid>
      <w:tr w:rsidR="003016F5" w:rsidRPr="00700022" w14:paraId="3C88888F" w14:textId="77777777" w:rsidTr="00FC1881">
        <w:tc>
          <w:tcPr>
            <w:tcW w:w="992" w:type="dxa"/>
          </w:tcPr>
          <w:p w14:paraId="3B15F80B" w14:textId="77777777" w:rsidR="003016F5" w:rsidRPr="00700022" w:rsidRDefault="003016F5" w:rsidP="00F571D0">
            <w:pPr>
              <w:pStyle w:val="Sectiontext0"/>
            </w:pPr>
          </w:p>
        </w:tc>
        <w:tc>
          <w:tcPr>
            <w:tcW w:w="8376" w:type="dxa"/>
            <w:gridSpan w:val="2"/>
          </w:tcPr>
          <w:p w14:paraId="54D9A47F" w14:textId="77777777" w:rsidR="003016F5" w:rsidRPr="00700022" w:rsidRDefault="003016F5" w:rsidP="00F571D0">
            <w:pPr>
              <w:pStyle w:val="Sectiontext0"/>
            </w:pPr>
            <w:r w:rsidRPr="00700022">
              <w:t>The CDF may approve emergency assistance for a person who meets both of the following conditions.</w:t>
            </w:r>
          </w:p>
        </w:tc>
      </w:tr>
      <w:tr w:rsidR="003016F5" w:rsidRPr="00700022" w14:paraId="0B44D950" w14:textId="77777777" w:rsidTr="00FC1881">
        <w:trPr>
          <w:cantSplit/>
        </w:trPr>
        <w:tc>
          <w:tcPr>
            <w:tcW w:w="992" w:type="dxa"/>
          </w:tcPr>
          <w:p w14:paraId="5CEBA96B" w14:textId="77777777" w:rsidR="003016F5" w:rsidRPr="00700022" w:rsidRDefault="003016F5" w:rsidP="00F571D0">
            <w:pPr>
              <w:pStyle w:val="Sectiontext0"/>
            </w:pPr>
          </w:p>
        </w:tc>
        <w:tc>
          <w:tcPr>
            <w:tcW w:w="567" w:type="dxa"/>
          </w:tcPr>
          <w:p w14:paraId="57CF550C" w14:textId="77777777" w:rsidR="003016F5" w:rsidRPr="00700022" w:rsidRDefault="003016F5" w:rsidP="00F571D0">
            <w:pPr>
              <w:pStyle w:val="Sectiontext0"/>
            </w:pPr>
            <w:r w:rsidRPr="00700022">
              <w:t>a.</w:t>
            </w:r>
          </w:p>
        </w:tc>
        <w:tc>
          <w:tcPr>
            <w:tcW w:w="7809" w:type="dxa"/>
          </w:tcPr>
          <w:p w14:paraId="47FE8BC5" w14:textId="1F3EB386" w:rsidR="003016F5" w:rsidRPr="00700022" w:rsidRDefault="003016F5" w:rsidP="00F571D0">
            <w:pPr>
              <w:pStyle w:val="Sectiontext0"/>
            </w:pPr>
            <w:r w:rsidRPr="00700022">
              <w:t xml:space="preserve">They are a person </w:t>
            </w:r>
            <w:r w:rsidR="00FC1881" w:rsidRPr="00700022">
              <w:t>eligible for a benefit under</w:t>
            </w:r>
            <w:r w:rsidRPr="00700022">
              <w:t xml:space="preserve"> subsection 7.5.6.3.</w:t>
            </w:r>
          </w:p>
        </w:tc>
      </w:tr>
      <w:tr w:rsidR="003016F5" w:rsidRPr="00700022" w14:paraId="07536463" w14:textId="77777777" w:rsidTr="00FC1881">
        <w:trPr>
          <w:cantSplit/>
        </w:trPr>
        <w:tc>
          <w:tcPr>
            <w:tcW w:w="992" w:type="dxa"/>
          </w:tcPr>
          <w:p w14:paraId="6B51963F" w14:textId="77777777" w:rsidR="003016F5" w:rsidRPr="00700022" w:rsidRDefault="003016F5" w:rsidP="00F571D0">
            <w:pPr>
              <w:pStyle w:val="Sectiontext0"/>
            </w:pPr>
          </w:p>
        </w:tc>
        <w:tc>
          <w:tcPr>
            <w:tcW w:w="567" w:type="dxa"/>
          </w:tcPr>
          <w:p w14:paraId="33FDD3F7" w14:textId="77777777" w:rsidR="003016F5" w:rsidRPr="00700022" w:rsidRDefault="003016F5" w:rsidP="00F571D0">
            <w:pPr>
              <w:pStyle w:val="Sectiontext0"/>
            </w:pPr>
            <w:r w:rsidRPr="00700022">
              <w:t>b.</w:t>
            </w:r>
          </w:p>
        </w:tc>
        <w:tc>
          <w:tcPr>
            <w:tcW w:w="7809" w:type="dxa"/>
          </w:tcPr>
          <w:p w14:paraId="2BB985EB" w14:textId="77777777" w:rsidR="003016F5" w:rsidRPr="00700022" w:rsidRDefault="003016F5" w:rsidP="00F571D0">
            <w:pPr>
              <w:pStyle w:val="Sectiontext0"/>
            </w:pPr>
            <w:r w:rsidRPr="00700022">
              <w:t>They are under threat of a domestic crisis, or in a domestic crisis.</w:t>
            </w:r>
          </w:p>
        </w:tc>
      </w:tr>
    </w:tbl>
    <w:p w14:paraId="076BBB1A" w14:textId="56A5B018" w:rsidR="00D63B15" w:rsidRDefault="00D63B15" w:rsidP="00132882">
      <w:pPr>
        <w:pStyle w:val="Heading6"/>
      </w:pPr>
      <w:bookmarkStart w:id="1477" w:name="_Toc192862935"/>
      <w:r>
        <w:t>7.5.8</w:t>
      </w:r>
      <w:r w:rsidR="00E85499">
        <w:tab/>
      </w:r>
      <w:r>
        <w:t>Member not eligible</w:t>
      </w:r>
      <w:bookmarkEnd w:id="1477"/>
    </w:p>
    <w:tbl>
      <w:tblPr>
        <w:tblW w:w="9359" w:type="dxa"/>
        <w:tblInd w:w="113" w:type="dxa"/>
        <w:tblLayout w:type="fixed"/>
        <w:tblLook w:val="04A0" w:firstRow="1" w:lastRow="0" w:firstColumn="1" w:lastColumn="0" w:noHBand="0" w:noVBand="1"/>
      </w:tblPr>
      <w:tblGrid>
        <w:gridCol w:w="992"/>
        <w:gridCol w:w="563"/>
        <w:gridCol w:w="7804"/>
      </w:tblGrid>
      <w:tr w:rsidR="00D63B15" w:rsidRPr="00D15A4D" w14:paraId="147F7020" w14:textId="77777777" w:rsidTr="0068594D">
        <w:tc>
          <w:tcPr>
            <w:tcW w:w="992" w:type="dxa"/>
          </w:tcPr>
          <w:p w14:paraId="4AF579C3" w14:textId="77777777" w:rsidR="00D63B15" w:rsidRPr="00D15A4D" w:rsidRDefault="00D63B15" w:rsidP="00F571D0">
            <w:pPr>
              <w:pStyle w:val="Sectiontext0"/>
              <w:rPr>
                <w:lang w:eastAsia="en-US"/>
              </w:rPr>
            </w:pPr>
          </w:p>
        </w:tc>
        <w:tc>
          <w:tcPr>
            <w:tcW w:w="8367" w:type="dxa"/>
            <w:gridSpan w:val="2"/>
          </w:tcPr>
          <w:p w14:paraId="464D09D8" w14:textId="77777777" w:rsidR="00D63B15" w:rsidRPr="00D15A4D" w:rsidRDefault="00D63B15" w:rsidP="00F571D0">
            <w:pPr>
              <w:pStyle w:val="Sectiontext0"/>
              <w:rPr>
                <w:rFonts w:cs="Arial"/>
                <w:lang w:eastAsia="en-US"/>
              </w:rPr>
            </w:pPr>
            <w:r>
              <w:t xml:space="preserve">A member is not eligible for temporary accommodation if the CDF is satisfied that the member, their resident family, or a recognised other person of the member caused any of the following to occur. </w:t>
            </w:r>
          </w:p>
        </w:tc>
      </w:tr>
      <w:tr w:rsidR="00D63B15" w:rsidRPr="00D15A4D" w14:paraId="52A3341F" w14:textId="77777777" w:rsidTr="0068594D">
        <w:tc>
          <w:tcPr>
            <w:tcW w:w="992" w:type="dxa"/>
          </w:tcPr>
          <w:p w14:paraId="77FD2821" w14:textId="77777777" w:rsidR="00D63B15" w:rsidRPr="00D15A4D" w:rsidRDefault="00D63B15" w:rsidP="00F571D0">
            <w:pPr>
              <w:pStyle w:val="Sectiontext0"/>
              <w:rPr>
                <w:lang w:eastAsia="en-US"/>
              </w:rPr>
            </w:pPr>
          </w:p>
        </w:tc>
        <w:tc>
          <w:tcPr>
            <w:tcW w:w="563" w:type="dxa"/>
            <w:hideMark/>
          </w:tcPr>
          <w:p w14:paraId="45F97625" w14:textId="77777777" w:rsidR="00D63B15" w:rsidRPr="00D15A4D" w:rsidRDefault="00D63B15" w:rsidP="00F571D0">
            <w:pPr>
              <w:pStyle w:val="Sectiontext0"/>
              <w:rPr>
                <w:rFonts w:cs="Arial"/>
                <w:lang w:eastAsia="en-US"/>
              </w:rPr>
            </w:pPr>
            <w:r w:rsidRPr="00D15A4D">
              <w:rPr>
                <w:rFonts w:cs="Arial"/>
                <w:lang w:eastAsia="en-US"/>
              </w:rPr>
              <w:t>a.</w:t>
            </w:r>
          </w:p>
        </w:tc>
        <w:tc>
          <w:tcPr>
            <w:tcW w:w="7804" w:type="dxa"/>
          </w:tcPr>
          <w:p w14:paraId="0E364289" w14:textId="77777777" w:rsidR="00D63B15" w:rsidRPr="00D15A4D" w:rsidRDefault="00D63B15" w:rsidP="00F571D0">
            <w:pPr>
              <w:pStyle w:val="Sectiontext0"/>
              <w:rPr>
                <w:rFonts w:cs="Arial"/>
                <w:lang w:eastAsia="en-US"/>
              </w:rPr>
            </w:pPr>
            <w:r w:rsidRPr="00E76802">
              <w:t>T</w:t>
            </w:r>
            <w:r>
              <w:t xml:space="preserve">he furniture and effects not to </w:t>
            </w:r>
            <w:r w:rsidRPr="00E76802">
              <w:t xml:space="preserve">arrive at the location until one or more days after the member and any </w:t>
            </w:r>
            <w:r>
              <w:t>resident family or a recognised other persons</w:t>
            </w:r>
            <w:r w:rsidRPr="00E76802">
              <w:t xml:space="preserve"> got there.</w:t>
            </w:r>
          </w:p>
        </w:tc>
      </w:tr>
      <w:tr w:rsidR="00D63B15" w:rsidRPr="00D15A4D" w14:paraId="0DF2819A" w14:textId="77777777" w:rsidTr="0068594D">
        <w:tc>
          <w:tcPr>
            <w:tcW w:w="992" w:type="dxa"/>
          </w:tcPr>
          <w:p w14:paraId="5A13657F" w14:textId="77777777" w:rsidR="00D63B15" w:rsidRPr="00D15A4D" w:rsidRDefault="00D63B15" w:rsidP="00F571D0">
            <w:pPr>
              <w:pStyle w:val="Sectiontext0"/>
              <w:rPr>
                <w:lang w:eastAsia="en-US"/>
              </w:rPr>
            </w:pPr>
          </w:p>
        </w:tc>
        <w:tc>
          <w:tcPr>
            <w:tcW w:w="563" w:type="dxa"/>
            <w:hideMark/>
          </w:tcPr>
          <w:p w14:paraId="3529A9FB" w14:textId="77777777" w:rsidR="00D63B15" w:rsidRPr="00D15A4D" w:rsidRDefault="00D63B15" w:rsidP="00F571D0">
            <w:pPr>
              <w:pStyle w:val="Sectiontext0"/>
              <w:rPr>
                <w:rFonts w:cs="Arial"/>
                <w:lang w:eastAsia="en-US"/>
              </w:rPr>
            </w:pPr>
            <w:r>
              <w:rPr>
                <w:rFonts w:cs="Arial"/>
                <w:lang w:eastAsia="en-US"/>
              </w:rPr>
              <w:t>b</w:t>
            </w:r>
            <w:r w:rsidRPr="00D15A4D">
              <w:rPr>
                <w:rFonts w:cs="Arial"/>
                <w:lang w:eastAsia="en-US"/>
              </w:rPr>
              <w:t>.</w:t>
            </w:r>
          </w:p>
        </w:tc>
        <w:tc>
          <w:tcPr>
            <w:tcW w:w="7804" w:type="dxa"/>
          </w:tcPr>
          <w:p w14:paraId="1A6ACACB" w14:textId="77777777" w:rsidR="00D63B15" w:rsidRPr="00D15A4D" w:rsidRDefault="00D63B15" w:rsidP="00F571D0">
            <w:pPr>
              <w:pStyle w:val="Sectiontext0"/>
              <w:rPr>
                <w:rFonts w:cs="Arial"/>
                <w:lang w:eastAsia="en-US"/>
              </w:rPr>
            </w:pPr>
            <w:r>
              <w:t xml:space="preserve">The member and their resident family and recognised other persons do not have suitable accommodation. </w:t>
            </w:r>
          </w:p>
        </w:tc>
      </w:tr>
    </w:tbl>
    <w:p w14:paraId="68C8C436" w14:textId="0F9850E3" w:rsidR="00496753" w:rsidRPr="00700022" w:rsidRDefault="00496753" w:rsidP="00132882">
      <w:pPr>
        <w:pStyle w:val="Heading6"/>
      </w:pPr>
      <w:bookmarkStart w:id="1478" w:name="bk94408754MemberleavingtheADF"/>
      <w:bookmarkStart w:id="1479" w:name="bk105424757MemberleavingtheADF"/>
      <w:bookmarkStart w:id="1480" w:name="bk100104757MemberleavingtheADF"/>
      <w:bookmarkStart w:id="1481" w:name="bk164925747MemberleavingtheADFceasescon"/>
      <w:bookmarkStart w:id="1482" w:name="_Toc192862936"/>
      <w:bookmarkEnd w:id="1468"/>
      <w:bookmarkEnd w:id="1469"/>
      <w:bookmarkEnd w:id="1470"/>
      <w:bookmarkEnd w:id="1471"/>
      <w:r w:rsidRPr="00700022">
        <w:t>7.5.9</w:t>
      </w:r>
      <w:r w:rsidR="00E85499">
        <w:tab/>
      </w:r>
      <w:r w:rsidRPr="00700022">
        <w:t>Member ceases continuous full-time service</w:t>
      </w:r>
      <w:bookmarkEnd w:id="1482"/>
      <w:r w:rsidRPr="00700022">
        <w:t xml:space="preserve"> </w:t>
      </w:r>
    </w:p>
    <w:tbl>
      <w:tblPr>
        <w:tblW w:w="0" w:type="auto"/>
        <w:tblInd w:w="113" w:type="dxa"/>
        <w:tblLayout w:type="fixed"/>
        <w:tblLook w:val="0000" w:firstRow="0" w:lastRow="0" w:firstColumn="0" w:lastColumn="0" w:noHBand="0" w:noVBand="0"/>
      </w:tblPr>
      <w:tblGrid>
        <w:gridCol w:w="992"/>
        <w:gridCol w:w="8363"/>
      </w:tblGrid>
      <w:tr w:rsidR="00496753" w:rsidRPr="00700022" w14:paraId="1D1431A4" w14:textId="77777777" w:rsidTr="00496753">
        <w:tc>
          <w:tcPr>
            <w:tcW w:w="992" w:type="dxa"/>
          </w:tcPr>
          <w:bookmarkEnd w:id="1472"/>
          <w:bookmarkEnd w:id="1473"/>
          <w:bookmarkEnd w:id="1478"/>
          <w:bookmarkEnd w:id="1479"/>
          <w:bookmarkEnd w:id="1480"/>
          <w:bookmarkEnd w:id="1481"/>
          <w:p w14:paraId="791C290D" w14:textId="77777777" w:rsidR="00496753" w:rsidRPr="00700022" w:rsidRDefault="00496753" w:rsidP="00F34341">
            <w:pPr>
              <w:pStyle w:val="Sectiontext0"/>
              <w:jc w:val="center"/>
            </w:pPr>
            <w:r w:rsidRPr="00700022">
              <w:t>1.</w:t>
            </w:r>
          </w:p>
        </w:tc>
        <w:tc>
          <w:tcPr>
            <w:tcW w:w="8363" w:type="dxa"/>
          </w:tcPr>
          <w:p w14:paraId="485FC4F8" w14:textId="77777777" w:rsidR="00496753" w:rsidRPr="00700022" w:rsidRDefault="00496753" w:rsidP="00F571D0">
            <w:pPr>
              <w:pStyle w:val="Sectiontext0"/>
            </w:pPr>
            <w:r w:rsidRPr="00700022">
              <w:t>This section applies to a member or former member who is granted a removal within Australia when they cease continuous full-time service.</w:t>
            </w:r>
          </w:p>
        </w:tc>
      </w:tr>
      <w:tr w:rsidR="00496753" w:rsidRPr="00700022" w14:paraId="6C37BA3C" w14:textId="77777777" w:rsidTr="00496753">
        <w:tc>
          <w:tcPr>
            <w:tcW w:w="992" w:type="dxa"/>
          </w:tcPr>
          <w:p w14:paraId="2AC1285C" w14:textId="77777777" w:rsidR="00496753" w:rsidRPr="00700022" w:rsidRDefault="00496753" w:rsidP="00F34341">
            <w:pPr>
              <w:pStyle w:val="Sectiontext0"/>
              <w:jc w:val="center"/>
            </w:pPr>
            <w:r w:rsidRPr="00700022">
              <w:t>2.</w:t>
            </w:r>
          </w:p>
        </w:tc>
        <w:tc>
          <w:tcPr>
            <w:tcW w:w="8363" w:type="dxa"/>
          </w:tcPr>
          <w:p w14:paraId="4F362BB6" w14:textId="28A8132D" w:rsidR="00496753" w:rsidRPr="00700022" w:rsidRDefault="00496753" w:rsidP="00F571D0">
            <w:pPr>
              <w:pStyle w:val="Sectiontext0"/>
            </w:pPr>
            <w:r w:rsidRPr="00700022">
              <w:t xml:space="preserve">The member and </w:t>
            </w:r>
            <w:r w:rsidR="00D63B15">
              <w:rPr>
                <w:iCs/>
              </w:rPr>
              <w:t>their resident family or recognised other persons</w:t>
            </w:r>
            <w:r w:rsidR="00D63B15" w:rsidRPr="00700022" w:rsidDel="00D63B15">
              <w:t xml:space="preserve"> </w:t>
            </w:r>
            <w:r w:rsidRPr="00700022">
              <w:t>may need to move into temporary accommodation for the period of the removal. They are eligible for temporary accommodation allowance for the period. The amount of allowance is worked out under Division 4 section 7.5.21 or 7.5.25.</w:t>
            </w:r>
          </w:p>
        </w:tc>
      </w:tr>
      <w:tr w:rsidR="00496753" w:rsidRPr="00700022" w14:paraId="109D817C" w14:textId="77777777" w:rsidTr="00496753">
        <w:tc>
          <w:tcPr>
            <w:tcW w:w="992" w:type="dxa"/>
          </w:tcPr>
          <w:p w14:paraId="30F076D3" w14:textId="77777777" w:rsidR="00496753" w:rsidRPr="00700022" w:rsidRDefault="00496753" w:rsidP="00F34341">
            <w:pPr>
              <w:pStyle w:val="Sectiontext0"/>
              <w:jc w:val="center"/>
            </w:pPr>
            <w:bookmarkStart w:id="1483" w:name="bk1554177x4Entitlementofdependantsondea"/>
            <w:r w:rsidRPr="00700022">
              <w:t>3.</w:t>
            </w:r>
          </w:p>
        </w:tc>
        <w:tc>
          <w:tcPr>
            <w:tcW w:w="8363" w:type="dxa"/>
          </w:tcPr>
          <w:p w14:paraId="140B4D34" w14:textId="77777777" w:rsidR="00496753" w:rsidRPr="00700022" w:rsidRDefault="00496753" w:rsidP="00F571D0">
            <w:pPr>
              <w:pStyle w:val="Sectiontext0"/>
            </w:pPr>
            <w:r w:rsidRPr="00700022">
              <w:t>This table shows the limits to the period of eligibility.</w:t>
            </w:r>
          </w:p>
        </w:tc>
      </w:tr>
    </w:tbl>
    <w:p w14:paraId="057D315D" w14:textId="77777777" w:rsidR="00496753" w:rsidRPr="00700022" w:rsidRDefault="00496753"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496753" w:rsidRPr="00700022" w14:paraId="109DC767" w14:textId="77777777" w:rsidTr="00D63B15">
        <w:trPr>
          <w:cantSplit/>
        </w:trPr>
        <w:tc>
          <w:tcPr>
            <w:tcW w:w="708" w:type="dxa"/>
            <w:tcBorders>
              <w:top w:val="single" w:sz="6" w:space="0" w:color="auto"/>
              <w:left w:val="single" w:sz="6" w:space="0" w:color="auto"/>
              <w:bottom w:val="single" w:sz="6" w:space="0" w:color="auto"/>
              <w:right w:val="single" w:sz="6" w:space="0" w:color="auto"/>
            </w:tcBorders>
          </w:tcPr>
          <w:p w14:paraId="2EDB82EB" w14:textId="77777777" w:rsidR="00496753" w:rsidRPr="00700022" w:rsidRDefault="00496753" w:rsidP="005E4848">
            <w:pPr>
              <w:pStyle w:val="TableHeaderArial"/>
            </w:pPr>
            <w:r w:rsidRPr="00700022">
              <w:t>Item</w:t>
            </w:r>
          </w:p>
        </w:tc>
        <w:tc>
          <w:tcPr>
            <w:tcW w:w="3544" w:type="dxa"/>
            <w:tcBorders>
              <w:top w:val="single" w:sz="6" w:space="0" w:color="auto"/>
              <w:left w:val="single" w:sz="6" w:space="0" w:color="auto"/>
              <w:bottom w:val="single" w:sz="6" w:space="0" w:color="auto"/>
              <w:right w:val="single" w:sz="6" w:space="0" w:color="auto"/>
            </w:tcBorders>
          </w:tcPr>
          <w:p w14:paraId="363A4BCF" w14:textId="77777777" w:rsidR="00496753" w:rsidRPr="00700022" w:rsidRDefault="00496753" w:rsidP="005E4848">
            <w:pPr>
              <w:pStyle w:val="TableHeaderArial"/>
            </w:pPr>
            <w:r w:rsidRPr="00700022">
              <w:t>The period of benefit at the…</w:t>
            </w:r>
          </w:p>
        </w:tc>
        <w:tc>
          <w:tcPr>
            <w:tcW w:w="4111" w:type="dxa"/>
            <w:tcBorders>
              <w:top w:val="single" w:sz="6" w:space="0" w:color="auto"/>
              <w:left w:val="single" w:sz="6" w:space="0" w:color="auto"/>
              <w:bottom w:val="single" w:sz="6" w:space="0" w:color="auto"/>
              <w:right w:val="single" w:sz="6" w:space="0" w:color="auto"/>
            </w:tcBorders>
          </w:tcPr>
          <w:p w14:paraId="757B2740" w14:textId="77777777" w:rsidR="00496753" w:rsidRPr="00700022" w:rsidRDefault="00496753" w:rsidP="005E4848">
            <w:pPr>
              <w:pStyle w:val="TableHeaderArial"/>
            </w:pPr>
            <w:r w:rsidRPr="00700022">
              <w:t>must be no more than…</w:t>
            </w:r>
          </w:p>
        </w:tc>
      </w:tr>
      <w:tr w:rsidR="00496753" w:rsidRPr="00700022" w14:paraId="4BA091F5" w14:textId="77777777" w:rsidTr="00D63B15">
        <w:trPr>
          <w:cantSplit/>
        </w:trPr>
        <w:tc>
          <w:tcPr>
            <w:tcW w:w="708" w:type="dxa"/>
            <w:tcBorders>
              <w:top w:val="single" w:sz="6" w:space="0" w:color="auto"/>
              <w:left w:val="single" w:sz="6" w:space="0" w:color="auto"/>
              <w:bottom w:val="single" w:sz="6" w:space="0" w:color="auto"/>
              <w:right w:val="single" w:sz="6" w:space="0" w:color="auto"/>
            </w:tcBorders>
          </w:tcPr>
          <w:p w14:paraId="0FF7655B" w14:textId="77777777" w:rsidR="00496753" w:rsidRPr="00700022" w:rsidRDefault="00496753" w:rsidP="005E4848">
            <w:pPr>
              <w:pStyle w:val="Tabletext2"/>
              <w:jc w:val="center"/>
            </w:pPr>
            <w:r w:rsidRPr="00700022">
              <w:t>1.</w:t>
            </w:r>
          </w:p>
        </w:tc>
        <w:tc>
          <w:tcPr>
            <w:tcW w:w="3544" w:type="dxa"/>
            <w:tcBorders>
              <w:top w:val="single" w:sz="6" w:space="0" w:color="auto"/>
              <w:left w:val="single" w:sz="6" w:space="0" w:color="auto"/>
              <w:bottom w:val="single" w:sz="6" w:space="0" w:color="auto"/>
              <w:right w:val="single" w:sz="6" w:space="0" w:color="auto"/>
            </w:tcBorders>
          </w:tcPr>
          <w:p w14:paraId="20F80A9C" w14:textId="77777777" w:rsidR="00496753" w:rsidRPr="00700022" w:rsidRDefault="00496753" w:rsidP="005E4848">
            <w:pPr>
              <w:pStyle w:val="Tabletext2"/>
            </w:pPr>
            <w:r w:rsidRPr="00700022">
              <w:t>losing location</w:t>
            </w:r>
          </w:p>
        </w:tc>
        <w:tc>
          <w:tcPr>
            <w:tcW w:w="4111" w:type="dxa"/>
            <w:tcBorders>
              <w:top w:val="single" w:sz="6" w:space="0" w:color="auto"/>
              <w:left w:val="single" w:sz="6" w:space="0" w:color="auto"/>
              <w:bottom w:val="single" w:sz="6" w:space="0" w:color="auto"/>
              <w:right w:val="single" w:sz="6" w:space="0" w:color="auto"/>
            </w:tcBorders>
          </w:tcPr>
          <w:p w14:paraId="66BBBF23" w14:textId="65B0FDEC" w:rsidR="00496753" w:rsidRPr="00700022" w:rsidRDefault="00C30108" w:rsidP="005E4848">
            <w:pPr>
              <w:pStyle w:val="Tabletext2"/>
            </w:pPr>
            <w:r>
              <w:t>3</w:t>
            </w:r>
            <w:r w:rsidR="00496753" w:rsidRPr="00700022">
              <w:t xml:space="preserve"> nights.</w:t>
            </w:r>
          </w:p>
        </w:tc>
      </w:tr>
      <w:tr w:rsidR="00496753" w:rsidRPr="00700022" w14:paraId="36AADB08" w14:textId="77777777" w:rsidTr="00D63B15">
        <w:trPr>
          <w:cantSplit/>
        </w:trPr>
        <w:tc>
          <w:tcPr>
            <w:tcW w:w="708" w:type="dxa"/>
            <w:tcBorders>
              <w:top w:val="single" w:sz="6" w:space="0" w:color="auto"/>
              <w:left w:val="single" w:sz="6" w:space="0" w:color="auto"/>
              <w:bottom w:val="single" w:sz="6" w:space="0" w:color="auto"/>
              <w:right w:val="single" w:sz="6" w:space="0" w:color="auto"/>
            </w:tcBorders>
          </w:tcPr>
          <w:p w14:paraId="6A0C4196" w14:textId="77777777" w:rsidR="00496753" w:rsidRPr="00700022" w:rsidRDefault="00496753" w:rsidP="005E4848">
            <w:pPr>
              <w:pStyle w:val="Tabletext2"/>
              <w:jc w:val="center"/>
            </w:pPr>
            <w:r w:rsidRPr="00700022">
              <w:lastRenderedPageBreak/>
              <w:t>2.</w:t>
            </w:r>
          </w:p>
        </w:tc>
        <w:tc>
          <w:tcPr>
            <w:tcW w:w="3544" w:type="dxa"/>
            <w:tcBorders>
              <w:top w:val="single" w:sz="6" w:space="0" w:color="auto"/>
              <w:left w:val="single" w:sz="6" w:space="0" w:color="auto"/>
              <w:bottom w:val="single" w:sz="6" w:space="0" w:color="auto"/>
              <w:right w:val="single" w:sz="6" w:space="0" w:color="auto"/>
            </w:tcBorders>
          </w:tcPr>
          <w:p w14:paraId="733D12AC" w14:textId="77777777" w:rsidR="00496753" w:rsidRPr="00700022" w:rsidRDefault="00496753" w:rsidP="005E4848">
            <w:pPr>
              <w:pStyle w:val="Tabletext2"/>
            </w:pPr>
            <w:r w:rsidRPr="00700022">
              <w:t>gaining location</w:t>
            </w:r>
          </w:p>
        </w:tc>
        <w:tc>
          <w:tcPr>
            <w:tcW w:w="4111" w:type="dxa"/>
            <w:tcBorders>
              <w:top w:val="single" w:sz="6" w:space="0" w:color="auto"/>
              <w:left w:val="single" w:sz="6" w:space="0" w:color="auto"/>
              <w:bottom w:val="single" w:sz="6" w:space="0" w:color="auto"/>
              <w:right w:val="single" w:sz="6" w:space="0" w:color="auto"/>
            </w:tcBorders>
          </w:tcPr>
          <w:p w14:paraId="09024201" w14:textId="77777777" w:rsidR="00496753" w:rsidRPr="00700022" w:rsidRDefault="00496753" w:rsidP="005E4848">
            <w:pPr>
              <w:pStyle w:val="Tabletext2"/>
            </w:pPr>
            <w:r w:rsidRPr="00700022">
              <w:t>the period it takes to deliver the member’s furniture and effects to a dwelling or storage at the location.</w:t>
            </w:r>
          </w:p>
        </w:tc>
      </w:tr>
    </w:tbl>
    <w:p w14:paraId="156C6A5E" w14:textId="4CD79044" w:rsidR="00D63B15" w:rsidRDefault="00D63B15" w:rsidP="00132882">
      <w:pPr>
        <w:pStyle w:val="Heading6"/>
      </w:pPr>
      <w:bookmarkStart w:id="1484" w:name="bk142549754Entitlementofdependantsondea"/>
      <w:bookmarkStart w:id="1485" w:name="bk94408755Entitlementofdependantsondeat"/>
      <w:bookmarkStart w:id="1486" w:name="bk105424758Entitlementofdependantsondea"/>
      <w:bookmarkStart w:id="1487" w:name="bk100104758Entitlementofdependantsondea"/>
      <w:bookmarkStart w:id="1488" w:name="bk164925748Entitlementofdependantsondea"/>
      <w:bookmarkStart w:id="1489" w:name="_Toc192862937"/>
      <w:r>
        <w:t>7.5.10</w:t>
      </w:r>
      <w:r w:rsidR="00E85499">
        <w:tab/>
      </w:r>
      <w:r>
        <w:t>Eligibility of resident family on death of member</w:t>
      </w:r>
      <w:bookmarkEnd w:id="1489"/>
    </w:p>
    <w:tbl>
      <w:tblPr>
        <w:tblW w:w="9359" w:type="dxa"/>
        <w:tblInd w:w="113" w:type="dxa"/>
        <w:tblLayout w:type="fixed"/>
        <w:tblLook w:val="04A0" w:firstRow="1" w:lastRow="0" w:firstColumn="1" w:lastColumn="0" w:noHBand="0" w:noVBand="1"/>
      </w:tblPr>
      <w:tblGrid>
        <w:gridCol w:w="992"/>
        <w:gridCol w:w="563"/>
        <w:gridCol w:w="567"/>
        <w:gridCol w:w="7237"/>
      </w:tblGrid>
      <w:tr w:rsidR="00D63B15" w:rsidRPr="00D15A4D" w14:paraId="182DE5E9" w14:textId="77777777" w:rsidTr="0068594D">
        <w:tc>
          <w:tcPr>
            <w:tcW w:w="992" w:type="dxa"/>
          </w:tcPr>
          <w:p w14:paraId="7B395390" w14:textId="77777777" w:rsidR="00D63B15" w:rsidRPr="00D15A4D" w:rsidRDefault="00D63B15" w:rsidP="00F34341">
            <w:pPr>
              <w:pStyle w:val="Sectiontext0"/>
              <w:jc w:val="center"/>
              <w:rPr>
                <w:lang w:eastAsia="en-US"/>
              </w:rPr>
            </w:pPr>
            <w:r>
              <w:rPr>
                <w:lang w:eastAsia="en-US"/>
              </w:rPr>
              <w:t>1.</w:t>
            </w:r>
          </w:p>
        </w:tc>
        <w:tc>
          <w:tcPr>
            <w:tcW w:w="8367" w:type="dxa"/>
            <w:gridSpan w:val="3"/>
          </w:tcPr>
          <w:p w14:paraId="6147BD16" w14:textId="77777777" w:rsidR="00D63B15" w:rsidRPr="00D15A4D" w:rsidRDefault="00D63B15" w:rsidP="00F34341">
            <w:pPr>
              <w:pStyle w:val="Sectiontext0"/>
              <w:rPr>
                <w:rFonts w:cs="Arial"/>
                <w:lang w:eastAsia="en-US"/>
              </w:rPr>
            </w:pPr>
            <w:r w:rsidRPr="00F66159">
              <w:t>This section applie</w:t>
            </w:r>
            <w:r>
              <w:t xml:space="preserve">s to any the following </w:t>
            </w:r>
            <w:r w:rsidRPr="00F66159">
              <w:t>who are granted a removal within Australia after the member’s death.</w:t>
            </w:r>
          </w:p>
        </w:tc>
      </w:tr>
      <w:tr w:rsidR="00D63B15" w:rsidRPr="00D15A4D" w14:paraId="0294FB3F" w14:textId="77777777" w:rsidTr="0068594D">
        <w:tc>
          <w:tcPr>
            <w:tcW w:w="992" w:type="dxa"/>
          </w:tcPr>
          <w:p w14:paraId="33D9EB38" w14:textId="77777777" w:rsidR="00D63B15" w:rsidRPr="00D15A4D" w:rsidRDefault="00D63B15" w:rsidP="00F34341">
            <w:pPr>
              <w:pStyle w:val="Sectiontext0"/>
              <w:jc w:val="center"/>
              <w:rPr>
                <w:lang w:eastAsia="en-US"/>
              </w:rPr>
            </w:pPr>
          </w:p>
        </w:tc>
        <w:tc>
          <w:tcPr>
            <w:tcW w:w="563" w:type="dxa"/>
            <w:hideMark/>
          </w:tcPr>
          <w:p w14:paraId="4A219970" w14:textId="77777777" w:rsidR="00D63B15" w:rsidRPr="00D15A4D" w:rsidRDefault="00D63B15" w:rsidP="00F34341">
            <w:pPr>
              <w:pStyle w:val="Sectiontext0"/>
              <w:rPr>
                <w:rFonts w:cs="Arial"/>
                <w:lang w:eastAsia="en-US"/>
              </w:rPr>
            </w:pPr>
            <w:r w:rsidRPr="00D15A4D">
              <w:rPr>
                <w:rFonts w:cs="Arial"/>
                <w:lang w:eastAsia="en-US"/>
              </w:rPr>
              <w:t>a.</w:t>
            </w:r>
          </w:p>
        </w:tc>
        <w:tc>
          <w:tcPr>
            <w:tcW w:w="7804" w:type="dxa"/>
            <w:gridSpan w:val="2"/>
          </w:tcPr>
          <w:p w14:paraId="06082C37" w14:textId="77777777" w:rsidR="00D63B15" w:rsidRPr="00D15A4D" w:rsidRDefault="00D63B15" w:rsidP="00F34341">
            <w:pPr>
              <w:pStyle w:val="Sectiontext0"/>
              <w:rPr>
                <w:rFonts w:cs="Arial"/>
                <w:lang w:eastAsia="en-US"/>
              </w:rPr>
            </w:pPr>
            <w:r w:rsidRPr="00C359C7">
              <w:rPr>
                <w:rFonts w:cs="Arial"/>
                <w:lang w:eastAsia="en-US"/>
              </w:rPr>
              <w:t>Th</w:t>
            </w:r>
            <w:r>
              <w:rPr>
                <w:rFonts w:cs="Arial"/>
                <w:lang w:eastAsia="en-US"/>
              </w:rPr>
              <w:t>e member’s resident family.</w:t>
            </w:r>
          </w:p>
        </w:tc>
      </w:tr>
      <w:tr w:rsidR="00D63B15" w:rsidRPr="00D15A4D" w14:paraId="4FA18269" w14:textId="77777777" w:rsidTr="0068594D">
        <w:tc>
          <w:tcPr>
            <w:tcW w:w="992" w:type="dxa"/>
          </w:tcPr>
          <w:p w14:paraId="28775B62" w14:textId="77777777" w:rsidR="00D63B15" w:rsidRPr="00D15A4D" w:rsidRDefault="00D63B15" w:rsidP="00F34341">
            <w:pPr>
              <w:pStyle w:val="Sectiontext0"/>
              <w:jc w:val="center"/>
              <w:rPr>
                <w:lang w:eastAsia="en-US"/>
              </w:rPr>
            </w:pPr>
          </w:p>
        </w:tc>
        <w:tc>
          <w:tcPr>
            <w:tcW w:w="563" w:type="dxa"/>
            <w:hideMark/>
          </w:tcPr>
          <w:p w14:paraId="05F97AA0" w14:textId="77777777" w:rsidR="00D63B15" w:rsidRPr="00D15A4D" w:rsidRDefault="00D63B15" w:rsidP="00F34341">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4EE20332" w14:textId="77777777" w:rsidR="00D63B15" w:rsidRPr="00D15A4D" w:rsidRDefault="00D63B15" w:rsidP="00F34341">
            <w:pPr>
              <w:pStyle w:val="Sectiontext0"/>
              <w:rPr>
                <w:rFonts w:cs="Arial"/>
                <w:lang w:eastAsia="en-US"/>
              </w:rPr>
            </w:pPr>
            <w:r>
              <w:rPr>
                <w:rFonts w:cs="Arial"/>
                <w:lang w:eastAsia="en-US"/>
              </w:rPr>
              <w:t>A recognised other person.</w:t>
            </w:r>
          </w:p>
        </w:tc>
      </w:tr>
      <w:tr w:rsidR="00D63B15" w:rsidRPr="00C359C7" w14:paraId="63155323" w14:textId="77777777" w:rsidTr="0068594D">
        <w:tc>
          <w:tcPr>
            <w:tcW w:w="992" w:type="dxa"/>
          </w:tcPr>
          <w:p w14:paraId="0214C98B" w14:textId="77777777" w:rsidR="00D63B15" w:rsidRDefault="00D63B15" w:rsidP="00F34341">
            <w:pPr>
              <w:pStyle w:val="Sectiontext0"/>
              <w:jc w:val="center"/>
              <w:rPr>
                <w:lang w:eastAsia="en-US"/>
              </w:rPr>
            </w:pPr>
            <w:r>
              <w:rPr>
                <w:lang w:eastAsia="en-US"/>
              </w:rPr>
              <w:t>2.</w:t>
            </w:r>
          </w:p>
        </w:tc>
        <w:tc>
          <w:tcPr>
            <w:tcW w:w="8367" w:type="dxa"/>
            <w:gridSpan w:val="3"/>
          </w:tcPr>
          <w:p w14:paraId="72849357" w14:textId="77777777" w:rsidR="00D63B15" w:rsidRPr="00F66159" w:rsidRDefault="00D63B15" w:rsidP="00F34341">
            <w:pPr>
              <w:pStyle w:val="Sectiontext0"/>
              <w:rPr>
                <w:lang w:eastAsia="en-US"/>
              </w:rPr>
            </w:pPr>
            <w:r>
              <w:rPr>
                <w:lang w:eastAsia="en-US"/>
              </w:rPr>
              <w:t>The member’s resident family and recognised other persons are eligible for temporary accommodation allowance if  they must move into temporary accommodation because of the removal,</w:t>
            </w:r>
          </w:p>
        </w:tc>
      </w:tr>
      <w:tr w:rsidR="00D63B15" w:rsidRPr="00D15A4D" w14:paraId="58BC13C8" w14:textId="77777777" w:rsidTr="0068594D">
        <w:tc>
          <w:tcPr>
            <w:tcW w:w="992" w:type="dxa"/>
          </w:tcPr>
          <w:p w14:paraId="44235116" w14:textId="77777777" w:rsidR="00D63B15" w:rsidRDefault="00D63B15" w:rsidP="00F34341">
            <w:pPr>
              <w:pStyle w:val="Sectiontext0"/>
              <w:jc w:val="center"/>
              <w:rPr>
                <w:lang w:eastAsia="en-US"/>
              </w:rPr>
            </w:pPr>
            <w:r>
              <w:rPr>
                <w:lang w:eastAsia="en-US"/>
              </w:rPr>
              <w:t>3.</w:t>
            </w:r>
          </w:p>
        </w:tc>
        <w:tc>
          <w:tcPr>
            <w:tcW w:w="8367" w:type="dxa"/>
            <w:gridSpan w:val="3"/>
          </w:tcPr>
          <w:p w14:paraId="19EA9E00" w14:textId="77777777" w:rsidR="00D63B15" w:rsidRDefault="00D63B15" w:rsidP="00F34341">
            <w:pPr>
              <w:pStyle w:val="Sectiontext0"/>
            </w:pPr>
            <w:r>
              <w:t xml:space="preserve">If subsection 2 applies, all of the following apply. </w:t>
            </w:r>
          </w:p>
        </w:tc>
      </w:tr>
      <w:tr w:rsidR="00D63B15" w:rsidRPr="00D15A4D" w14:paraId="24A54142" w14:textId="77777777" w:rsidTr="0068594D">
        <w:tc>
          <w:tcPr>
            <w:tcW w:w="992" w:type="dxa"/>
          </w:tcPr>
          <w:p w14:paraId="424FB8D2" w14:textId="77777777" w:rsidR="00D63B15" w:rsidRPr="00D15A4D" w:rsidRDefault="00D63B15" w:rsidP="00F34341">
            <w:pPr>
              <w:pStyle w:val="Sectiontext0"/>
              <w:jc w:val="center"/>
              <w:rPr>
                <w:lang w:eastAsia="en-US"/>
              </w:rPr>
            </w:pPr>
          </w:p>
        </w:tc>
        <w:tc>
          <w:tcPr>
            <w:tcW w:w="563" w:type="dxa"/>
            <w:hideMark/>
          </w:tcPr>
          <w:p w14:paraId="07722FFA" w14:textId="77777777" w:rsidR="00D63B15" w:rsidRPr="00D15A4D" w:rsidRDefault="00D63B15" w:rsidP="00F34341">
            <w:pPr>
              <w:pStyle w:val="Sectiontext0"/>
              <w:rPr>
                <w:rFonts w:cs="Arial"/>
                <w:lang w:eastAsia="en-US"/>
              </w:rPr>
            </w:pPr>
            <w:r w:rsidRPr="00D15A4D">
              <w:rPr>
                <w:rFonts w:cs="Arial"/>
                <w:lang w:eastAsia="en-US"/>
              </w:rPr>
              <w:t>a.</w:t>
            </w:r>
          </w:p>
        </w:tc>
        <w:tc>
          <w:tcPr>
            <w:tcW w:w="7804" w:type="dxa"/>
            <w:gridSpan w:val="2"/>
          </w:tcPr>
          <w:p w14:paraId="42A73B93" w14:textId="77777777" w:rsidR="00D63B15" w:rsidRPr="00D15A4D" w:rsidRDefault="00D63B15" w:rsidP="00F34341">
            <w:pPr>
              <w:pStyle w:val="Sectiontext0"/>
              <w:rPr>
                <w:rFonts w:cs="Arial"/>
                <w:lang w:eastAsia="en-US"/>
              </w:rPr>
            </w:pPr>
            <w:r w:rsidRPr="00C359C7">
              <w:rPr>
                <w:rFonts w:cs="Arial"/>
                <w:lang w:eastAsia="en-US"/>
              </w:rPr>
              <w:t>The amount of allowance is worked out under section 7.5.21 or 7.5.25.</w:t>
            </w:r>
          </w:p>
        </w:tc>
      </w:tr>
      <w:tr w:rsidR="00D63B15" w:rsidRPr="00D15A4D" w14:paraId="57AE6163" w14:textId="77777777" w:rsidTr="0068594D">
        <w:tc>
          <w:tcPr>
            <w:tcW w:w="992" w:type="dxa"/>
          </w:tcPr>
          <w:p w14:paraId="72C5460F" w14:textId="77777777" w:rsidR="00D63B15" w:rsidRPr="00D15A4D" w:rsidRDefault="00D63B15" w:rsidP="00F34341">
            <w:pPr>
              <w:pStyle w:val="Sectiontext0"/>
              <w:jc w:val="center"/>
              <w:rPr>
                <w:lang w:eastAsia="en-US"/>
              </w:rPr>
            </w:pPr>
          </w:p>
        </w:tc>
        <w:tc>
          <w:tcPr>
            <w:tcW w:w="563" w:type="dxa"/>
            <w:hideMark/>
          </w:tcPr>
          <w:p w14:paraId="151D996D" w14:textId="77777777" w:rsidR="00D63B15" w:rsidRPr="00D15A4D" w:rsidRDefault="00D63B15" w:rsidP="00F34341">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2B939456" w14:textId="77777777" w:rsidR="00D63B15" w:rsidRPr="00D15A4D" w:rsidRDefault="00D63B15" w:rsidP="00F34341">
            <w:pPr>
              <w:pStyle w:val="Sectiontext0"/>
              <w:rPr>
                <w:rFonts w:cs="Arial"/>
                <w:lang w:eastAsia="en-US"/>
              </w:rPr>
            </w:pPr>
            <w:r w:rsidRPr="008F2952">
              <w:rPr>
                <w:rFonts w:cs="Arial"/>
                <w:lang w:eastAsia="en-US"/>
              </w:rPr>
              <w:t xml:space="preserve">The contribution the </w:t>
            </w:r>
            <w:r>
              <w:rPr>
                <w:rFonts w:cs="Arial"/>
                <w:lang w:eastAsia="en-US"/>
              </w:rPr>
              <w:t>resident family and recognised other persons</w:t>
            </w:r>
            <w:r w:rsidRPr="008F2952">
              <w:rPr>
                <w:rFonts w:cs="Arial"/>
                <w:lang w:eastAsia="en-US"/>
              </w:rPr>
              <w:t xml:space="preserve"> must pay is what would have applied to the member under section 7.5.29 immediately before their death.</w:t>
            </w:r>
          </w:p>
        </w:tc>
      </w:tr>
      <w:tr w:rsidR="00D63B15" w:rsidRPr="00D15A4D" w14:paraId="1D1746C2" w14:textId="77777777" w:rsidTr="0068594D">
        <w:tc>
          <w:tcPr>
            <w:tcW w:w="992" w:type="dxa"/>
          </w:tcPr>
          <w:p w14:paraId="57DAEB01" w14:textId="77777777" w:rsidR="00D63B15" w:rsidRPr="00D15A4D" w:rsidRDefault="00D63B15" w:rsidP="00F34341">
            <w:pPr>
              <w:pStyle w:val="Sectiontext0"/>
              <w:jc w:val="center"/>
              <w:rPr>
                <w:lang w:eastAsia="en-US"/>
              </w:rPr>
            </w:pPr>
          </w:p>
        </w:tc>
        <w:tc>
          <w:tcPr>
            <w:tcW w:w="563" w:type="dxa"/>
            <w:hideMark/>
          </w:tcPr>
          <w:p w14:paraId="04766F9E" w14:textId="77777777" w:rsidR="00D63B15" w:rsidRPr="00D15A4D" w:rsidRDefault="00D63B15" w:rsidP="00F34341">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4EA4A33D" w14:textId="77777777" w:rsidR="00D63B15" w:rsidRPr="00D15A4D" w:rsidRDefault="00D63B15" w:rsidP="00F34341">
            <w:pPr>
              <w:pStyle w:val="Sectiontext0"/>
              <w:rPr>
                <w:rFonts w:cs="Arial"/>
                <w:lang w:eastAsia="en-US"/>
              </w:rPr>
            </w:pPr>
            <w:r>
              <w:rPr>
                <w:rFonts w:cs="Arial"/>
                <w:lang w:eastAsia="en-US"/>
              </w:rPr>
              <w:t>The period of eligibility is limited to the following.</w:t>
            </w:r>
          </w:p>
        </w:tc>
      </w:tr>
      <w:tr w:rsidR="00D63B15" w:rsidRPr="00D15A4D" w14:paraId="6372D6B3" w14:textId="77777777" w:rsidTr="0068594D">
        <w:tc>
          <w:tcPr>
            <w:tcW w:w="992" w:type="dxa"/>
          </w:tcPr>
          <w:p w14:paraId="21025406" w14:textId="77777777" w:rsidR="00D63B15" w:rsidRPr="00D15A4D" w:rsidRDefault="00D63B15" w:rsidP="00F34341">
            <w:pPr>
              <w:pStyle w:val="Sectiontext0"/>
              <w:jc w:val="center"/>
              <w:rPr>
                <w:lang w:eastAsia="en-US"/>
              </w:rPr>
            </w:pPr>
          </w:p>
        </w:tc>
        <w:tc>
          <w:tcPr>
            <w:tcW w:w="563" w:type="dxa"/>
          </w:tcPr>
          <w:p w14:paraId="715E31F5" w14:textId="77777777" w:rsidR="00D63B15" w:rsidRPr="00D15A4D" w:rsidRDefault="00D63B15" w:rsidP="00F34341">
            <w:pPr>
              <w:pStyle w:val="Sectiontext0"/>
              <w:rPr>
                <w:rFonts w:cs="Arial"/>
                <w:iCs/>
                <w:lang w:eastAsia="en-US"/>
              </w:rPr>
            </w:pPr>
          </w:p>
        </w:tc>
        <w:tc>
          <w:tcPr>
            <w:tcW w:w="567" w:type="dxa"/>
            <w:hideMark/>
          </w:tcPr>
          <w:p w14:paraId="45AF84A8" w14:textId="77777777" w:rsidR="00D63B15" w:rsidRPr="00D15A4D" w:rsidRDefault="00D63B15" w:rsidP="00F34341">
            <w:pPr>
              <w:pStyle w:val="Sectiontext0"/>
              <w:rPr>
                <w:rFonts w:cs="Arial"/>
                <w:iCs/>
                <w:lang w:eastAsia="en-US"/>
              </w:rPr>
            </w:pPr>
            <w:r w:rsidRPr="00D15A4D">
              <w:rPr>
                <w:rFonts w:cs="Arial"/>
                <w:iCs/>
                <w:lang w:eastAsia="en-US"/>
              </w:rPr>
              <w:t>i.</w:t>
            </w:r>
          </w:p>
        </w:tc>
        <w:tc>
          <w:tcPr>
            <w:tcW w:w="7237" w:type="dxa"/>
          </w:tcPr>
          <w:p w14:paraId="7980F639" w14:textId="77777777" w:rsidR="00D63B15" w:rsidRPr="00D15A4D" w:rsidRDefault="00D63B15" w:rsidP="00F34341">
            <w:pPr>
              <w:pStyle w:val="Sectiontext0"/>
              <w:rPr>
                <w:rFonts w:cs="Arial"/>
                <w:iCs/>
                <w:lang w:eastAsia="en-US"/>
              </w:rPr>
            </w:pPr>
            <w:r>
              <w:rPr>
                <w:rFonts w:cs="Arial"/>
                <w:iCs/>
                <w:lang w:eastAsia="en-US"/>
              </w:rPr>
              <w:t>At the location from which they are being removed — 3 nights.</w:t>
            </w:r>
          </w:p>
        </w:tc>
      </w:tr>
      <w:tr w:rsidR="00D63B15" w:rsidRPr="00D15A4D" w14:paraId="10152E73" w14:textId="77777777" w:rsidTr="0068594D">
        <w:tc>
          <w:tcPr>
            <w:tcW w:w="992" w:type="dxa"/>
          </w:tcPr>
          <w:p w14:paraId="47A383BE" w14:textId="77777777" w:rsidR="00D63B15" w:rsidRPr="00D15A4D" w:rsidRDefault="00D63B15" w:rsidP="00F34341">
            <w:pPr>
              <w:pStyle w:val="Sectiontext0"/>
              <w:jc w:val="center"/>
              <w:rPr>
                <w:lang w:eastAsia="en-US"/>
              </w:rPr>
            </w:pPr>
          </w:p>
        </w:tc>
        <w:tc>
          <w:tcPr>
            <w:tcW w:w="563" w:type="dxa"/>
          </w:tcPr>
          <w:p w14:paraId="6701ED62" w14:textId="77777777" w:rsidR="00D63B15" w:rsidRPr="00D15A4D" w:rsidRDefault="00D63B15" w:rsidP="00F34341">
            <w:pPr>
              <w:pStyle w:val="Sectiontext0"/>
              <w:rPr>
                <w:rFonts w:cs="Arial"/>
                <w:iCs/>
                <w:lang w:eastAsia="en-US"/>
              </w:rPr>
            </w:pPr>
          </w:p>
        </w:tc>
        <w:tc>
          <w:tcPr>
            <w:tcW w:w="567" w:type="dxa"/>
            <w:hideMark/>
          </w:tcPr>
          <w:p w14:paraId="4FFCAEE1" w14:textId="77777777" w:rsidR="00D63B15" w:rsidRPr="00D15A4D" w:rsidRDefault="00D63B15" w:rsidP="00F3434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2BCDC542" w14:textId="77777777" w:rsidR="00D63B15" w:rsidRPr="00D15A4D" w:rsidRDefault="00D63B15" w:rsidP="00F34341">
            <w:pPr>
              <w:pStyle w:val="Sectiontext0"/>
              <w:rPr>
                <w:rFonts w:cs="Arial"/>
                <w:iCs/>
                <w:lang w:eastAsia="en-US"/>
              </w:rPr>
            </w:pPr>
            <w:r>
              <w:rPr>
                <w:rFonts w:cs="Arial"/>
                <w:iCs/>
                <w:lang w:eastAsia="en-US"/>
              </w:rPr>
              <w:t xml:space="preserve">At the location to which they are being removed — 2 weeks. </w:t>
            </w:r>
          </w:p>
        </w:tc>
      </w:tr>
    </w:tbl>
    <w:p w14:paraId="3928CF59" w14:textId="46EB8AEC" w:rsidR="00496753" w:rsidRPr="00700022" w:rsidRDefault="00496753" w:rsidP="00132882">
      <w:pPr>
        <w:pStyle w:val="Heading6"/>
      </w:pPr>
      <w:bookmarkStart w:id="1490" w:name="bk1554177x5Conditionsofentitlement"/>
      <w:bookmarkStart w:id="1491" w:name="bk142549755Conditionsofentitlement"/>
      <w:bookmarkStart w:id="1492" w:name="bk94408756Conditionsofentitlement"/>
      <w:bookmarkStart w:id="1493" w:name="bk105424759Conditionsofentitlement"/>
      <w:bookmarkStart w:id="1494" w:name="bk100104759Conditionsonentitlement"/>
      <w:bookmarkStart w:id="1495" w:name="bk164925749Conditionsonentitlement"/>
      <w:bookmarkStart w:id="1496" w:name="_Toc192862938"/>
      <w:bookmarkEnd w:id="1483"/>
      <w:bookmarkEnd w:id="1484"/>
      <w:bookmarkEnd w:id="1485"/>
      <w:bookmarkEnd w:id="1486"/>
      <w:bookmarkEnd w:id="1487"/>
      <w:bookmarkEnd w:id="1488"/>
      <w:r w:rsidRPr="00700022">
        <w:t>7.5.11</w:t>
      </w:r>
      <w:r w:rsidR="00E85499">
        <w:tab/>
      </w:r>
      <w:r w:rsidRPr="00700022">
        <w:t>Conditions on eligibility</w:t>
      </w:r>
      <w:bookmarkEnd w:id="1496"/>
    </w:p>
    <w:tbl>
      <w:tblPr>
        <w:tblW w:w="9359" w:type="dxa"/>
        <w:tblInd w:w="113" w:type="dxa"/>
        <w:tblLayout w:type="fixed"/>
        <w:tblLook w:val="04A0" w:firstRow="1" w:lastRow="0" w:firstColumn="1" w:lastColumn="0" w:noHBand="0" w:noVBand="1"/>
      </w:tblPr>
      <w:tblGrid>
        <w:gridCol w:w="992"/>
        <w:gridCol w:w="563"/>
        <w:gridCol w:w="7804"/>
      </w:tblGrid>
      <w:tr w:rsidR="004141CD" w:rsidRPr="00700022" w14:paraId="35A89A69" w14:textId="77777777" w:rsidTr="004141CD">
        <w:tc>
          <w:tcPr>
            <w:tcW w:w="992" w:type="dxa"/>
          </w:tcPr>
          <w:p w14:paraId="3190F03E" w14:textId="77777777" w:rsidR="004141CD" w:rsidRPr="00700022" w:rsidRDefault="004141CD" w:rsidP="00F34341">
            <w:pPr>
              <w:pStyle w:val="Sectiontext0"/>
              <w:jc w:val="center"/>
              <w:rPr>
                <w:lang w:eastAsia="en-US"/>
              </w:rPr>
            </w:pPr>
            <w:r w:rsidRPr="00700022">
              <w:rPr>
                <w:lang w:eastAsia="en-US"/>
              </w:rPr>
              <w:t>1.</w:t>
            </w:r>
          </w:p>
        </w:tc>
        <w:tc>
          <w:tcPr>
            <w:tcW w:w="8367" w:type="dxa"/>
            <w:gridSpan w:val="2"/>
          </w:tcPr>
          <w:p w14:paraId="205D483A" w14:textId="77777777" w:rsidR="004141CD" w:rsidRPr="00700022" w:rsidRDefault="004141CD" w:rsidP="00F34341">
            <w:pPr>
              <w:pStyle w:val="Sectiontext0"/>
            </w:pPr>
            <w:r w:rsidRPr="00700022">
              <w:t>A member eligible for temporary accommodation allowance must pay a contribution under section 7.5.29 for the accommodation unless one of the following applies.</w:t>
            </w:r>
          </w:p>
        </w:tc>
      </w:tr>
      <w:tr w:rsidR="004141CD" w:rsidRPr="00700022" w14:paraId="01370443" w14:textId="77777777" w:rsidTr="004141CD">
        <w:tc>
          <w:tcPr>
            <w:tcW w:w="992" w:type="dxa"/>
          </w:tcPr>
          <w:p w14:paraId="2038709C" w14:textId="77777777" w:rsidR="004141CD" w:rsidRPr="00700022" w:rsidRDefault="004141CD" w:rsidP="00F34341">
            <w:pPr>
              <w:pStyle w:val="Sectiontext0"/>
              <w:jc w:val="center"/>
              <w:rPr>
                <w:lang w:eastAsia="en-US"/>
              </w:rPr>
            </w:pPr>
          </w:p>
        </w:tc>
        <w:tc>
          <w:tcPr>
            <w:tcW w:w="563" w:type="dxa"/>
          </w:tcPr>
          <w:p w14:paraId="3044C892" w14:textId="77777777" w:rsidR="004141CD" w:rsidRPr="00700022" w:rsidRDefault="004141CD" w:rsidP="00F34341">
            <w:pPr>
              <w:pStyle w:val="Sectiontext0"/>
              <w:rPr>
                <w:rFonts w:cs="Arial"/>
                <w:lang w:eastAsia="en-US"/>
              </w:rPr>
            </w:pPr>
            <w:r w:rsidRPr="00700022">
              <w:rPr>
                <w:rFonts w:cs="Arial"/>
                <w:lang w:eastAsia="en-US"/>
              </w:rPr>
              <w:t>a.</w:t>
            </w:r>
          </w:p>
        </w:tc>
        <w:tc>
          <w:tcPr>
            <w:tcW w:w="7804" w:type="dxa"/>
          </w:tcPr>
          <w:p w14:paraId="59CF4FD8" w14:textId="77777777" w:rsidR="004141CD" w:rsidRPr="00700022" w:rsidRDefault="004141CD" w:rsidP="00F34341">
            <w:pPr>
              <w:pStyle w:val="Sectiontext0"/>
              <w:rPr>
                <w:rFonts w:cs="Arial"/>
              </w:rPr>
            </w:pPr>
            <w:r w:rsidRPr="00700022">
              <w:rPr>
                <w:rFonts w:cs="Arial"/>
              </w:rPr>
              <w:t>A person is occupying the accommodation under subsection 7.5.7 (the SAFE scheme).</w:t>
            </w:r>
          </w:p>
        </w:tc>
      </w:tr>
      <w:tr w:rsidR="004141CD" w:rsidRPr="00700022" w14:paraId="51272548" w14:textId="77777777" w:rsidTr="004141CD">
        <w:tc>
          <w:tcPr>
            <w:tcW w:w="992" w:type="dxa"/>
          </w:tcPr>
          <w:p w14:paraId="36AB3C4E" w14:textId="77777777" w:rsidR="004141CD" w:rsidRPr="00700022" w:rsidRDefault="004141CD" w:rsidP="00F34341">
            <w:pPr>
              <w:pStyle w:val="Sectiontext0"/>
              <w:jc w:val="center"/>
              <w:rPr>
                <w:lang w:eastAsia="en-US"/>
              </w:rPr>
            </w:pPr>
          </w:p>
        </w:tc>
        <w:tc>
          <w:tcPr>
            <w:tcW w:w="563" w:type="dxa"/>
          </w:tcPr>
          <w:p w14:paraId="62355E7E" w14:textId="77777777" w:rsidR="004141CD" w:rsidRPr="00700022" w:rsidRDefault="004141CD" w:rsidP="00F34341">
            <w:pPr>
              <w:pStyle w:val="Sectiontext0"/>
              <w:rPr>
                <w:rFonts w:cs="Arial"/>
                <w:lang w:eastAsia="en-US"/>
              </w:rPr>
            </w:pPr>
            <w:r w:rsidRPr="00700022">
              <w:rPr>
                <w:rFonts w:cs="Arial"/>
                <w:lang w:eastAsia="en-US"/>
              </w:rPr>
              <w:t>b.</w:t>
            </w:r>
          </w:p>
        </w:tc>
        <w:tc>
          <w:tcPr>
            <w:tcW w:w="7804" w:type="dxa"/>
          </w:tcPr>
          <w:p w14:paraId="3476EB21" w14:textId="05E7AAF2" w:rsidR="004141CD" w:rsidRPr="00700022" w:rsidRDefault="004141CD" w:rsidP="00F34341">
            <w:pPr>
              <w:pStyle w:val="Sectiontext0"/>
              <w:rPr>
                <w:rFonts w:cs="Arial"/>
                <w:lang w:eastAsia="en-US"/>
              </w:rPr>
            </w:pPr>
            <w:r w:rsidRPr="00700022">
              <w:rPr>
                <w:rFonts w:cs="Arial"/>
                <w:lang w:eastAsia="en-US"/>
              </w:rPr>
              <w:t xml:space="preserve">The member and their </w:t>
            </w:r>
            <w:r w:rsidR="00D63B15">
              <w:rPr>
                <w:iCs/>
              </w:rPr>
              <w:t>resident family and recognised other persons</w:t>
            </w:r>
            <w:r w:rsidR="00D63B15" w:rsidRPr="00700022" w:rsidDel="00D63B15">
              <w:rPr>
                <w:rFonts w:cs="Arial"/>
                <w:lang w:eastAsia="en-US"/>
              </w:rPr>
              <w:t xml:space="preserve"> </w:t>
            </w:r>
            <w:r w:rsidRPr="00700022">
              <w:rPr>
                <w:rFonts w:cs="Arial"/>
                <w:lang w:eastAsia="en-US"/>
              </w:rPr>
              <w:t>are required to isolate in a place specified by State or Territory authorities that is not the member’s usual residence.</w:t>
            </w:r>
          </w:p>
        </w:tc>
      </w:tr>
      <w:bookmarkEnd w:id="1474"/>
      <w:bookmarkEnd w:id="1475"/>
      <w:bookmarkEnd w:id="1490"/>
      <w:bookmarkEnd w:id="1491"/>
      <w:bookmarkEnd w:id="1492"/>
      <w:bookmarkEnd w:id="1493"/>
      <w:bookmarkEnd w:id="1494"/>
      <w:bookmarkEnd w:id="1495"/>
      <w:tr w:rsidR="00496753" w:rsidRPr="00700022" w14:paraId="034E7143" w14:textId="77777777" w:rsidTr="004141CD">
        <w:tblPrEx>
          <w:tblLook w:val="0000" w:firstRow="0" w:lastRow="0" w:firstColumn="0" w:lastColumn="0" w:noHBand="0" w:noVBand="0"/>
        </w:tblPrEx>
        <w:tc>
          <w:tcPr>
            <w:tcW w:w="992" w:type="dxa"/>
          </w:tcPr>
          <w:p w14:paraId="75701239" w14:textId="77777777" w:rsidR="00496753" w:rsidRPr="00700022" w:rsidRDefault="00496753" w:rsidP="00F34341">
            <w:pPr>
              <w:pStyle w:val="Sectiontext0"/>
              <w:jc w:val="center"/>
            </w:pPr>
            <w:r w:rsidRPr="00700022">
              <w:t>2.</w:t>
            </w:r>
          </w:p>
        </w:tc>
        <w:tc>
          <w:tcPr>
            <w:tcW w:w="8363" w:type="dxa"/>
            <w:gridSpan w:val="2"/>
          </w:tcPr>
          <w:p w14:paraId="67780B17" w14:textId="7CEE5FCA" w:rsidR="00496753" w:rsidRPr="00700022" w:rsidRDefault="00496753" w:rsidP="00F34341">
            <w:pPr>
              <w:pStyle w:val="Sectiontext0"/>
            </w:pPr>
            <w:r w:rsidRPr="00700022">
              <w:t xml:space="preserve">A member must notify the </w:t>
            </w:r>
            <w:r w:rsidR="00171818" w:rsidRPr="002C530C">
              <w:rPr>
                <w:rFonts w:cs="Arial"/>
                <w:iCs/>
              </w:rPr>
              <w:t>Toll Transitions Case Manager</w:t>
            </w:r>
            <w:r w:rsidRPr="00700022">
              <w:t xml:space="preserve"> of any change in the number of </w:t>
            </w:r>
            <w:r w:rsidR="00D63B15">
              <w:rPr>
                <w:iCs/>
              </w:rPr>
              <w:t>resident family and recognised other persons</w:t>
            </w:r>
            <w:r w:rsidRPr="00700022">
              <w:t xml:space="preserve"> living in the temporary accommodation. A change may mean that their eligibility for the allowance is reassessed.</w:t>
            </w:r>
          </w:p>
        </w:tc>
      </w:tr>
    </w:tbl>
    <w:p w14:paraId="715E37A0" w14:textId="77777777" w:rsidR="00E06955" w:rsidRDefault="00E06955">
      <w:pPr>
        <w:rPr>
          <w:rFonts w:ascii="Arial" w:hAnsi="Arial"/>
          <w:b/>
          <w:sz w:val="26"/>
          <w:lang w:val="en-AU"/>
        </w:rPr>
      </w:pPr>
      <w:r>
        <w:br w:type="page"/>
      </w:r>
    </w:p>
    <w:p w14:paraId="23D9A198" w14:textId="40C56FC9" w:rsidR="00496753" w:rsidRPr="00700022" w:rsidRDefault="00496753" w:rsidP="0060734B">
      <w:pPr>
        <w:pStyle w:val="Heading4"/>
      </w:pPr>
      <w:bookmarkStart w:id="1497" w:name="_Toc192862939"/>
      <w:r w:rsidRPr="00700022">
        <w:lastRenderedPageBreak/>
        <w:t>Division 2: Types of accommodation</w:t>
      </w:r>
      <w:bookmarkEnd w:id="1497"/>
    </w:p>
    <w:p w14:paraId="6F190195" w14:textId="6438F96C" w:rsidR="00496753" w:rsidRPr="00700022" w:rsidRDefault="00496753" w:rsidP="00132882">
      <w:pPr>
        <w:pStyle w:val="Heading6"/>
      </w:pPr>
      <w:bookmarkStart w:id="1498" w:name="bk1525467x4Requirementtooccupycertainac"/>
      <w:bookmarkStart w:id="1499" w:name="bk1546397x4Requirementtooccupycertainac"/>
      <w:bookmarkStart w:id="1500" w:name="bk1554047x6Requirementtooccupycertainac"/>
      <w:bookmarkStart w:id="1501" w:name="bk95958757Requirementtooccupycertainacc"/>
      <w:bookmarkStart w:id="1502" w:name="bk100714757Requirementtooccupycertainac"/>
      <w:bookmarkStart w:id="1503" w:name="bk1056237510Requirementtooccupycertaina"/>
      <w:bookmarkStart w:id="1504" w:name="bk105820AM7510Requirementtooccupycertai"/>
      <w:bookmarkStart w:id="1505" w:name="bk1027427510CDFdirectiontostayinaspecif"/>
      <w:bookmarkStart w:id="1506" w:name="bk1634027410CDFdirectiontostayinaspecif"/>
      <w:bookmarkStart w:id="1507" w:name="_Toc192862940"/>
      <w:r w:rsidRPr="00700022">
        <w:t>7.5.12</w:t>
      </w:r>
      <w:r w:rsidR="00E85499">
        <w:tab/>
      </w:r>
      <w:r w:rsidRPr="00700022">
        <w:t>CDF direction to stay in a specified place</w:t>
      </w:r>
      <w:bookmarkEnd w:id="1507"/>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6423C96" w14:textId="77777777" w:rsidTr="00496753">
        <w:tc>
          <w:tcPr>
            <w:tcW w:w="992" w:type="dxa"/>
          </w:tcPr>
          <w:bookmarkEnd w:id="1498"/>
          <w:bookmarkEnd w:id="1499"/>
          <w:bookmarkEnd w:id="1500"/>
          <w:bookmarkEnd w:id="1501"/>
          <w:bookmarkEnd w:id="1502"/>
          <w:bookmarkEnd w:id="1503"/>
          <w:bookmarkEnd w:id="1504"/>
          <w:bookmarkEnd w:id="1505"/>
          <w:bookmarkEnd w:id="1506"/>
          <w:p w14:paraId="2D5EA844" w14:textId="77777777" w:rsidR="00496753" w:rsidRPr="00700022" w:rsidRDefault="00496753" w:rsidP="00F34341">
            <w:pPr>
              <w:pStyle w:val="Sectiontext0"/>
              <w:jc w:val="center"/>
            </w:pPr>
            <w:r w:rsidRPr="00700022">
              <w:t>1.</w:t>
            </w:r>
          </w:p>
        </w:tc>
        <w:tc>
          <w:tcPr>
            <w:tcW w:w="8363" w:type="dxa"/>
            <w:gridSpan w:val="2"/>
          </w:tcPr>
          <w:p w14:paraId="236A0B5A" w14:textId="77777777" w:rsidR="00496753" w:rsidRPr="00700022" w:rsidRDefault="00496753" w:rsidP="00F34341">
            <w:pPr>
              <w:pStyle w:val="Sectiontext0"/>
              <w:rPr>
                <w:rStyle w:val="Query"/>
                <w:color w:val="auto"/>
              </w:rPr>
            </w:pPr>
            <w:r w:rsidRPr="00700022">
              <w:t xml:space="preserve">The CDF may direct a member to stay in a hotel or serviced apartment in order to be eligible for temporary accommodation allowance. </w:t>
            </w:r>
          </w:p>
        </w:tc>
      </w:tr>
      <w:tr w:rsidR="00496753" w:rsidRPr="00700022" w14:paraId="59F29BC1" w14:textId="77777777" w:rsidTr="00496753">
        <w:tc>
          <w:tcPr>
            <w:tcW w:w="992" w:type="dxa"/>
          </w:tcPr>
          <w:p w14:paraId="261B0582" w14:textId="77777777" w:rsidR="00496753" w:rsidRPr="00700022" w:rsidRDefault="00496753" w:rsidP="00F34341">
            <w:pPr>
              <w:pStyle w:val="Sectiontext0"/>
              <w:jc w:val="center"/>
            </w:pPr>
            <w:r w:rsidRPr="00700022">
              <w:t>2.</w:t>
            </w:r>
          </w:p>
        </w:tc>
        <w:tc>
          <w:tcPr>
            <w:tcW w:w="8363" w:type="dxa"/>
            <w:gridSpan w:val="2"/>
          </w:tcPr>
          <w:p w14:paraId="75AF1CD9" w14:textId="77777777" w:rsidR="00496753" w:rsidRPr="00700022" w:rsidRDefault="00496753" w:rsidP="00F34341">
            <w:pPr>
              <w:pStyle w:val="Sectiontext0"/>
            </w:pPr>
            <w:r w:rsidRPr="00700022">
              <w:t>For this Part, the meaning of 'hotel' includes 'motel'.</w:t>
            </w:r>
          </w:p>
        </w:tc>
      </w:tr>
      <w:tr w:rsidR="00496753" w:rsidRPr="00700022" w14:paraId="4E422915" w14:textId="77777777" w:rsidTr="00496753">
        <w:tc>
          <w:tcPr>
            <w:tcW w:w="992" w:type="dxa"/>
          </w:tcPr>
          <w:p w14:paraId="4B4E1CBF" w14:textId="77777777" w:rsidR="00496753" w:rsidRPr="00700022" w:rsidRDefault="00496753" w:rsidP="00F34341">
            <w:pPr>
              <w:pStyle w:val="Sectiontext0"/>
              <w:jc w:val="center"/>
            </w:pPr>
            <w:r w:rsidRPr="00700022">
              <w:t>3.</w:t>
            </w:r>
          </w:p>
        </w:tc>
        <w:tc>
          <w:tcPr>
            <w:tcW w:w="8363" w:type="dxa"/>
            <w:gridSpan w:val="2"/>
          </w:tcPr>
          <w:p w14:paraId="0EB198DE" w14:textId="77777777" w:rsidR="00496753" w:rsidRPr="00700022" w:rsidRDefault="00496753" w:rsidP="00F34341">
            <w:pPr>
              <w:pStyle w:val="Sectiontext0"/>
            </w:pPr>
            <w:r w:rsidRPr="00700022">
              <w:t xml:space="preserve">For directions under this section, the CDF must consider all these facts. </w:t>
            </w:r>
          </w:p>
        </w:tc>
      </w:tr>
      <w:tr w:rsidR="00496753" w:rsidRPr="00700022" w14:paraId="4AAB6423" w14:textId="77777777" w:rsidTr="00496753">
        <w:trPr>
          <w:cantSplit/>
        </w:trPr>
        <w:tc>
          <w:tcPr>
            <w:tcW w:w="992" w:type="dxa"/>
          </w:tcPr>
          <w:p w14:paraId="5B2ED974" w14:textId="77777777" w:rsidR="00496753" w:rsidRPr="00700022" w:rsidRDefault="00496753" w:rsidP="00F34341">
            <w:pPr>
              <w:pStyle w:val="Sectiontext0"/>
              <w:jc w:val="center"/>
            </w:pPr>
          </w:p>
        </w:tc>
        <w:tc>
          <w:tcPr>
            <w:tcW w:w="567" w:type="dxa"/>
          </w:tcPr>
          <w:p w14:paraId="2F591447" w14:textId="77777777" w:rsidR="00496753" w:rsidRPr="00700022" w:rsidRDefault="00496753" w:rsidP="00F34341">
            <w:pPr>
              <w:pStyle w:val="Sectiontext0"/>
            </w:pPr>
            <w:r w:rsidRPr="00700022">
              <w:t>a.</w:t>
            </w:r>
          </w:p>
        </w:tc>
        <w:tc>
          <w:tcPr>
            <w:tcW w:w="7796" w:type="dxa"/>
          </w:tcPr>
          <w:p w14:paraId="076BB92B" w14:textId="77777777" w:rsidR="00496753" w:rsidRPr="00700022" w:rsidRDefault="00496753" w:rsidP="00F34341">
            <w:pPr>
              <w:pStyle w:val="Sectiontext0"/>
            </w:pPr>
            <w:r w:rsidRPr="00700022">
              <w:t>The cost, standard and availability of temporary accommodation at the location.</w:t>
            </w:r>
          </w:p>
        </w:tc>
      </w:tr>
      <w:tr w:rsidR="00496753" w:rsidRPr="00700022" w14:paraId="2749A78E" w14:textId="77777777" w:rsidTr="00496753">
        <w:trPr>
          <w:cantSplit/>
        </w:trPr>
        <w:tc>
          <w:tcPr>
            <w:tcW w:w="992" w:type="dxa"/>
          </w:tcPr>
          <w:p w14:paraId="2C2D716D" w14:textId="77777777" w:rsidR="00496753" w:rsidRPr="00700022" w:rsidRDefault="00496753" w:rsidP="00F34341">
            <w:pPr>
              <w:pStyle w:val="Sectiontext0"/>
              <w:jc w:val="center"/>
            </w:pPr>
          </w:p>
        </w:tc>
        <w:tc>
          <w:tcPr>
            <w:tcW w:w="567" w:type="dxa"/>
          </w:tcPr>
          <w:p w14:paraId="66652CD9" w14:textId="77777777" w:rsidR="00496753" w:rsidRPr="00700022" w:rsidRDefault="00496753" w:rsidP="00F34341">
            <w:pPr>
              <w:pStyle w:val="Sectiontext0"/>
            </w:pPr>
            <w:r w:rsidRPr="00700022">
              <w:t>b.</w:t>
            </w:r>
          </w:p>
        </w:tc>
        <w:tc>
          <w:tcPr>
            <w:tcW w:w="7796" w:type="dxa"/>
          </w:tcPr>
          <w:p w14:paraId="52768142" w14:textId="77777777" w:rsidR="00496753" w:rsidRPr="00700022" w:rsidRDefault="00496753" w:rsidP="00F34341">
            <w:pPr>
              <w:pStyle w:val="Sectiontext0"/>
            </w:pPr>
            <w:r w:rsidRPr="00700022">
              <w:t>The location of the hotel or serviced apartment.</w:t>
            </w:r>
          </w:p>
        </w:tc>
      </w:tr>
      <w:tr w:rsidR="00496753" w:rsidRPr="00700022" w14:paraId="1224CF0F" w14:textId="77777777" w:rsidTr="00496753">
        <w:trPr>
          <w:cantSplit/>
        </w:trPr>
        <w:tc>
          <w:tcPr>
            <w:tcW w:w="992" w:type="dxa"/>
          </w:tcPr>
          <w:p w14:paraId="4FADBF9D" w14:textId="77777777" w:rsidR="00496753" w:rsidRPr="00700022" w:rsidRDefault="00496753" w:rsidP="00F34341">
            <w:pPr>
              <w:pStyle w:val="Sectiontext0"/>
              <w:jc w:val="center"/>
            </w:pPr>
          </w:p>
        </w:tc>
        <w:tc>
          <w:tcPr>
            <w:tcW w:w="567" w:type="dxa"/>
          </w:tcPr>
          <w:p w14:paraId="579CB962" w14:textId="77777777" w:rsidR="00496753" w:rsidRPr="00700022" w:rsidRDefault="00496753" w:rsidP="00F34341">
            <w:pPr>
              <w:pStyle w:val="Sectiontext0"/>
            </w:pPr>
            <w:r w:rsidRPr="00700022">
              <w:t>c.</w:t>
            </w:r>
          </w:p>
        </w:tc>
        <w:tc>
          <w:tcPr>
            <w:tcW w:w="7796" w:type="dxa"/>
          </w:tcPr>
          <w:p w14:paraId="3280CC27" w14:textId="2F86C616" w:rsidR="00496753" w:rsidRPr="00700022" w:rsidRDefault="00496753" w:rsidP="00F34341">
            <w:pPr>
              <w:pStyle w:val="Sectiontext0"/>
            </w:pPr>
            <w:r w:rsidRPr="00700022">
              <w:t xml:space="preserve">The number, age, gender and needs of any </w:t>
            </w:r>
            <w:r w:rsidR="00D63B15">
              <w:rPr>
                <w:iCs/>
              </w:rPr>
              <w:t>resident family and recognised other persons</w:t>
            </w:r>
            <w:r w:rsidRPr="00700022">
              <w:t>.</w:t>
            </w:r>
          </w:p>
        </w:tc>
      </w:tr>
      <w:tr w:rsidR="00496753" w:rsidRPr="00700022" w14:paraId="0D4F1380" w14:textId="77777777" w:rsidTr="00496753">
        <w:trPr>
          <w:cantSplit/>
        </w:trPr>
        <w:tc>
          <w:tcPr>
            <w:tcW w:w="992" w:type="dxa"/>
          </w:tcPr>
          <w:p w14:paraId="29283297" w14:textId="77777777" w:rsidR="00496753" w:rsidRPr="00700022" w:rsidRDefault="00496753" w:rsidP="00F34341">
            <w:pPr>
              <w:pStyle w:val="Sectiontext0"/>
              <w:jc w:val="center"/>
            </w:pPr>
          </w:p>
        </w:tc>
        <w:tc>
          <w:tcPr>
            <w:tcW w:w="567" w:type="dxa"/>
          </w:tcPr>
          <w:p w14:paraId="062990EB" w14:textId="77777777" w:rsidR="00496753" w:rsidRPr="00700022" w:rsidRDefault="00496753" w:rsidP="00F34341">
            <w:pPr>
              <w:pStyle w:val="Sectiontext0"/>
            </w:pPr>
            <w:r w:rsidRPr="00700022">
              <w:t>d.</w:t>
            </w:r>
          </w:p>
        </w:tc>
        <w:tc>
          <w:tcPr>
            <w:tcW w:w="7796" w:type="dxa"/>
          </w:tcPr>
          <w:p w14:paraId="03A9347B" w14:textId="2954204B" w:rsidR="00496753" w:rsidRPr="00700022" w:rsidRDefault="00496753" w:rsidP="00F34341">
            <w:pPr>
              <w:pStyle w:val="Sectiontext0"/>
            </w:pPr>
            <w:r w:rsidRPr="00700022">
              <w:t xml:space="preserve">The period the member and any </w:t>
            </w:r>
            <w:r w:rsidR="00D63B15">
              <w:rPr>
                <w:iCs/>
              </w:rPr>
              <w:t>resident family and recognised other persons</w:t>
            </w:r>
            <w:r w:rsidRPr="00700022">
              <w:t xml:space="preserve"> are required to stay in the accommodation.</w:t>
            </w:r>
          </w:p>
        </w:tc>
      </w:tr>
      <w:tr w:rsidR="00496753" w:rsidRPr="00700022" w14:paraId="16C894DB" w14:textId="77777777" w:rsidTr="00496753">
        <w:trPr>
          <w:cantSplit/>
        </w:trPr>
        <w:tc>
          <w:tcPr>
            <w:tcW w:w="992" w:type="dxa"/>
          </w:tcPr>
          <w:p w14:paraId="2DABCD8C" w14:textId="77777777" w:rsidR="00496753" w:rsidRPr="00700022" w:rsidRDefault="00496753" w:rsidP="00F34341">
            <w:pPr>
              <w:pStyle w:val="Sectiontext0"/>
              <w:jc w:val="center"/>
            </w:pPr>
          </w:p>
        </w:tc>
        <w:tc>
          <w:tcPr>
            <w:tcW w:w="567" w:type="dxa"/>
          </w:tcPr>
          <w:p w14:paraId="32F9489B" w14:textId="77777777" w:rsidR="00496753" w:rsidRPr="00700022" w:rsidRDefault="00496753" w:rsidP="00F34341">
            <w:pPr>
              <w:pStyle w:val="Sectiontext0"/>
            </w:pPr>
            <w:r w:rsidRPr="00700022">
              <w:t>e.</w:t>
            </w:r>
          </w:p>
        </w:tc>
        <w:tc>
          <w:tcPr>
            <w:tcW w:w="7796" w:type="dxa"/>
          </w:tcPr>
          <w:p w14:paraId="2063267F" w14:textId="77777777" w:rsidR="00496753" w:rsidRPr="00700022" w:rsidRDefault="00496753" w:rsidP="00F34341">
            <w:pPr>
              <w:pStyle w:val="Sectiontext0"/>
            </w:pPr>
            <w:r w:rsidRPr="00700022">
              <w:t>Any other factor relevant to the accommodation.</w:t>
            </w:r>
          </w:p>
        </w:tc>
      </w:tr>
    </w:tbl>
    <w:p w14:paraId="28034A4F" w14:textId="1CE90F38" w:rsidR="00496753" w:rsidRPr="00700022" w:rsidRDefault="00496753" w:rsidP="00132882">
      <w:pPr>
        <w:pStyle w:val="Heading6"/>
      </w:pPr>
      <w:bookmarkStart w:id="1508" w:name="bk1525467x5Preferredkindoftemporaryacco"/>
      <w:bookmarkStart w:id="1509" w:name="bk1546397x5Preferredkindoftemporaryacco"/>
      <w:bookmarkStart w:id="1510" w:name="bk1554047x7Preferredkindoftemporaryacco"/>
      <w:bookmarkStart w:id="1511" w:name="bk95958758Preferredkindoftemporaryaccom"/>
      <w:bookmarkStart w:id="1512" w:name="bk100714758Preferredkindoftemporaryacco"/>
      <w:bookmarkStart w:id="1513" w:name="bk1056237511Preferredkindoftemporaryacc"/>
      <w:bookmarkStart w:id="1514" w:name="bk105820AM7511Preferredkindoftemporarya"/>
      <w:bookmarkStart w:id="1515" w:name="bk1027427511Servicedapartmentpreferred"/>
      <w:bookmarkStart w:id="1516" w:name="bk1634037411Servicedapartmentpreferred"/>
      <w:bookmarkStart w:id="1517" w:name="_Toc192862941"/>
      <w:r w:rsidRPr="00700022">
        <w:t>7.5.13</w:t>
      </w:r>
      <w:r w:rsidR="00E85499">
        <w:tab/>
      </w:r>
      <w:r w:rsidRPr="00700022">
        <w:t>Serviced apartment preferred</w:t>
      </w:r>
      <w:bookmarkEnd w:id="1517"/>
      <w:r w:rsidRPr="00700022">
        <w:t xml:space="preserve"> </w:t>
      </w:r>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05C9043A" w14:textId="77777777" w:rsidTr="00EC4020">
        <w:tc>
          <w:tcPr>
            <w:tcW w:w="991" w:type="dxa"/>
          </w:tcPr>
          <w:bookmarkEnd w:id="1508"/>
          <w:bookmarkEnd w:id="1509"/>
          <w:bookmarkEnd w:id="1510"/>
          <w:bookmarkEnd w:id="1511"/>
          <w:bookmarkEnd w:id="1512"/>
          <w:bookmarkEnd w:id="1513"/>
          <w:bookmarkEnd w:id="1514"/>
          <w:bookmarkEnd w:id="1515"/>
          <w:bookmarkEnd w:id="1516"/>
          <w:p w14:paraId="21468DBF" w14:textId="77777777" w:rsidR="00496753" w:rsidRPr="00700022" w:rsidRDefault="00496753" w:rsidP="00F34341">
            <w:pPr>
              <w:pStyle w:val="Sectiontext0"/>
              <w:jc w:val="center"/>
            </w:pPr>
            <w:r w:rsidRPr="00700022">
              <w:t>1.</w:t>
            </w:r>
          </w:p>
        </w:tc>
        <w:tc>
          <w:tcPr>
            <w:tcW w:w="8368" w:type="dxa"/>
            <w:gridSpan w:val="2"/>
          </w:tcPr>
          <w:p w14:paraId="2AB89215" w14:textId="77777777" w:rsidR="00496753" w:rsidRPr="00700022" w:rsidRDefault="00496753" w:rsidP="00F34341">
            <w:pPr>
              <w:pStyle w:val="Sectiontext0"/>
            </w:pPr>
            <w:r w:rsidRPr="00700022">
              <w:t xml:space="preserve">A member must occupy a serviced apartment when they arrive at a gaining location unless one of these conditions applies. </w:t>
            </w:r>
          </w:p>
        </w:tc>
      </w:tr>
      <w:tr w:rsidR="00496753" w:rsidRPr="00700022" w14:paraId="77078DA5" w14:textId="77777777" w:rsidTr="00EC4020">
        <w:trPr>
          <w:cantSplit/>
        </w:trPr>
        <w:tc>
          <w:tcPr>
            <w:tcW w:w="991" w:type="dxa"/>
          </w:tcPr>
          <w:p w14:paraId="0BB3DB52" w14:textId="77777777" w:rsidR="00496753" w:rsidRPr="00700022" w:rsidRDefault="00496753" w:rsidP="00F34341">
            <w:pPr>
              <w:pStyle w:val="Sectiontext0"/>
              <w:jc w:val="center"/>
            </w:pPr>
          </w:p>
        </w:tc>
        <w:tc>
          <w:tcPr>
            <w:tcW w:w="567" w:type="dxa"/>
          </w:tcPr>
          <w:p w14:paraId="0DF19FC0" w14:textId="77777777" w:rsidR="00496753" w:rsidRPr="00700022" w:rsidRDefault="00496753" w:rsidP="00F34341">
            <w:pPr>
              <w:pStyle w:val="Sectiontext0"/>
            </w:pPr>
            <w:r w:rsidRPr="00700022">
              <w:t>a.</w:t>
            </w:r>
          </w:p>
        </w:tc>
        <w:tc>
          <w:tcPr>
            <w:tcW w:w="7801" w:type="dxa"/>
          </w:tcPr>
          <w:p w14:paraId="17496DD7" w14:textId="6C24C5FD" w:rsidR="00496753" w:rsidRPr="00700022" w:rsidRDefault="00496753" w:rsidP="00F34341">
            <w:pPr>
              <w:pStyle w:val="Sectiontext0"/>
            </w:pPr>
            <w:r w:rsidRPr="00700022">
              <w:t xml:space="preserve">The member is required to </w:t>
            </w:r>
            <w:r w:rsidR="00716B0A" w:rsidRPr="00293353">
              <w:rPr>
                <w:iCs/>
              </w:rPr>
              <w:t>occupy living-in accommodation</w:t>
            </w:r>
            <w:r w:rsidR="00D63B15">
              <w:t xml:space="preserve"> </w:t>
            </w:r>
            <w:r w:rsidR="00D63B15">
              <w:rPr>
                <w:iCs/>
              </w:rPr>
              <w:t>under section 7.5.14</w:t>
            </w:r>
            <w:r w:rsidRPr="00700022">
              <w:t>.</w:t>
            </w:r>
          </w:p>
        </w:tc>
      </w:tr>
      <w:tr w:rsidR="00496753" w:rsidRPr="00700022" w14:paraId="393E94C1" w14:textId="77777777" w:rsidTr="00EC4020">
        <w:trPr>
          <w:cantSplit/>
        </w:trPr>
        <w:tc>
          <w:tcPr>
            <w:tcW w:w="991" w:type="dxa"/>
          </w:tcPr>
          <w:p w14:paraId="77D1EA26" w14:textId="77777777" w:rsidR="00496753" w:rsidRPr="00700022" w:rsidRDefault="00496753" w:rsidP="00F34341">
            <w:pPr>
              <w:pStyle w:val="Sectiontext0"/>
              <w:jc w:val="center"/>
            </w:pPr>
          </w:p>
        </w:tc>
        <w:tc>
          <w:tcPr>
            <w:tcW w:w="567" w:type="dxa"/>
          </w:tcPr>
          <w:p w14:paraId="4B10B3B5" w14:textId="77777777" w:rsidR="00496753" w:rsidRPr="00700022" w:rsidRDefault="00496753" w:rsidP="00F34341">
            <w:pPr>
              <w:pStyle w:val="Sectiontext0"/>
            </w:pPr>
            <w:r w:rsidRPr="00700022">
              <w:t>b.</w:t>
            </w:r>
          </w:p>
        </w:tc>
        <w:tc>
          <w:tcPr>
            <w:tcW w:w="7801" w:type="dxa"/>
          </w:tcPr>
          <w:p w14:paraId="5ACB02FD" w14:textId="77777777" w:rsidR="00496753" w:rsidRPr="00700022" w:rsidRDefault="00496753" w:rsidP="00F34341">
            <w:pPr>
              <w:pStyle w:val="Sectiontext0"/>
            </w:pPr>
            <w:r w:rsidRPr="00700022">
              <w:t>A serviced apartment of sufficient standard is not available. The member may live in a hotel.</w:t>
            </w:r>
          </w:p>
        </w:tc>
      </w:tr>
      <w:tr w:rsidR="00EC4020" w:rsidRPr="00700022" w14:paraId="10D52EE4" w14:textId="77777777" w:rsidTr="00EC4020">
        <w:tblPrEx>
          <w:tblLook w:val="04A0" w:firstRow="1" w:lastRow="0" w:firstColumn="1" w:lastColumn="0" w:noHBand="0" w:noVBand="1"/>
        </w:tblPrEx>
        <w:tc>
          <w:tcPr>
            <w:tcW w:w="991" w:type="dxa"/>
          </w:tcPr>
          <w:p w14:paraId="0CE8B1AB" w14:textId="77777777" w:rsidR="00EC4020" w:rsidRPr="00700022" w:rsidRDefault="00EC4020" w:rsidP="00F34341">
            <w:pPr>
              <w:pStyle w:val="Sectiontext0"/>
              <w:jc w:val="center"/>
              <w:rPr>
                <w:lang w:eastAsia="en-US"/>
              </w:rPr>
            </w:pPr>
          </w:p>
        </w:tc>
        <w:tc>
          <w:tcPr>
            <w:tcW w:w="567" w:type="dxa"/>
            <w:hideMark/>
          </w:tcPr>
          <w:p w14:paraId="55F4B32E" w14:textId="77777777" w:rsidR="00EC4020" w:rsidRPr="00700022" w:rsidRDefault="00EC4020" w:rsidP="00F34341">
            <w:pPr>
              <w:pStyle w:val="Sectiontext0"/>
              <w:rPr>
                <w:rFonts w:cs="Arial"/>
                <w:lang w:eastAsia="en-US"/>
              </w:rPr>
            </w:pPr>
            <w:r w:rsidRPr="00700022">
              <w:rPr>
                <w:rFonts w:cs="Arial"/>
                <w:lang w:eastAsia="en-US"/>
              </w:rPr>
              <w:t>c.</w:t>
            </w:r>
          </w:p>
        </w:tc>
        <w:tc>
          <w:tcPr>
            <w:tcW w:w="7801" w:type="dxa"/>
          </w:tcPr>
          <w:p w14:paraId="278ABF2F" w14:textId="4F722AA0" w:rsidR="00EC4020" w:rsidRPr="00700022" w:rsidRDefault="00EC4020" w:rsidP="00F34341">
            <w:pPr>
              <w:pStyle w:val="Sectiontext0"/>
              <w:rPr>
                <w:rFonts w:cs="Arial"/>
                <w:lang w:eastAsia="en-US"/>
              </w:rPr>
            </w:pPr>
            <w:r w:rsidRPr="00700022">
              <w:rPr>
                <w:rFonts w:cs="Arial"/>
                <w:lang w:eastAsia="en-US"/>
              </w:rPr>
              <w:t xml:space="preserve">The member and the member’s </w:t>
            </w:r>
            <w:r w:rsidR="00D63B15">
              <w:rPr>
                <w:iCs/>
              </w:rPr>
              <w:t>resident family</w:t>
            </w:r>
            <w:r w:rsidRPr="00700022">
              <w:rPr>
                <w:rFonts w:cs="Arial"/>
                <w:lang w:eastAsia="en-US"/>
              </w:rPr>
              <w:t xml:space="preserve"> are required to isolate in a place specified by State or Territory authorities that is not the member’s usual residence.</w:t>
            </w:r>
          </w:p>
        </w:tc>
      </w:tr>
      <w:tr w:rsidR="00496753" w:rsidRPr="00700022" w14:paraId="6067DE99" w14:textId="77777777" w:rsidTr="00EC4020">
        <w:tc>
          <w:tcPr>
            <w:tcW w:w="991" w:type="dxa"/>
          </w:tcPr>
          <w:p w14:paraId="30DD78B8" w14:textId="77777777" w:rsidR="00496753" w:rsidRPr="00700022" w:rsidRDefault="00496753" w:rsidP="00F34341">
            <w:pPr>
              <w:pStyle w:val="Sectiontext0"/>
              <w:jc w:val="center"/>
            </w:pPr>
            <w:r w:rsidRPr="00700022">
              <w:t>2.</w:t>
            </w:r>
          </w:p>
        </w:tc>
        <w:tc>
          <w:tcPr>
            <w:tcW w:w="8368" w:type="dxa"/>
            <w:gridSpan w:val="2"/>
          </w:tcPr>
          <w:p w14:paraId="3B6D050F" w14:textId="77777777" w:rsidR="00496753" w:rsidRPr="00700022" w:rsidRDefault="00496753" w:rsidP="00F34341">
            <w:pPr>
              <w:pStyle w:val="Sectiontext0"/>
            </w:pPr>
            <w:r w:rsidRPr="00700022">
              <w:t>A member who is living in a hotel may need to have their period of temporary accommodation extended. A new decision will then be made about whether a serviced apartment is available. If one is, the member must move into it.</w:t>
            </w:r>
          </w:p>
        </w:tc>
      </w:tr>
      <w:tr w:rsidR="00496753" w:rsidRPr="00700022" w14:paraId="77BBBF69" w14:textId="77777777" w:rsidTr="00EC4020">
        <w:tc>
          <w:tcPr>
            <w:tcW w:w="991" w:type="dxa"/>
          </w:tcPr>
          <w:p w14:paraId="0BD37EBC" w14:textId="77777777" w:rsidR="00496753" w:rsidRPr="00700022" w:rsidRDefault="00496753" w:rsidP="00F34341">
            <w:pPr>
              <w:pStyle w:val="Sectiontext0"/>
              <w:jc w:val="center"/>
            </w:pPr>
            <w:r w:rsidRPr="00700022">
              <w:t>3.</w:t>
            </w:r>
          </w:p>
        </w:tc>
        <w:tc>
          <w:tcPr>
            <w:tcW w:w="8368" w:type="dxa"/>
            <w:gridSpan w:val="2"/>
          </w:tcPr>
          <w:p w14:paraId="4BB19C08" w14:textId="77777777" w:rsidR="00496753" w:rsidRPr="00700022" w:rsidRDefault="00496753" w:rsidP="00F34341">
            <w:pPr>
              <w:pStyle w:val="Sectiontext0"/>
            </w:pPr>
            <w:r w:rsidRPr="00700022">
              <w:t>This section does not apply to a person given assistance under section 7.5.7 (the SAFE scheme).</w:t>
            </w:r>
          </w:p>
        </w:tc>
      </w:tr>
    </w:tbl>
    <w:p w14:paraId="4CE0E8E7" w14:textId="659DDA96" w:rsidR="00EC4020" w:rsidRPr="00700022" w:rsidRDefault="00EC4020" w:rsidP="00132882">
      <w:pPr>
        <w:pStyle w:val="Heading6"/>
      </w:pPr>
      <w:bookmarkStart w:id="1518" w:name="bk1525467x6Requirementtooccupytemporary"/>
      <w:bookmarkStart w:id="1519" w:name="bk1546397x6Requirementtooccupytemporary"/>
      <w:bookmarkStart w:id="1520" w:name="bk1554047x8Requirementtooccupytemporary"/>
      <w:bookmarkStart w:id="1521" w:name="bk95958759Requirementtooccupytemporaryl"/>
      <w:bookmarkStart w:id="1522" w:name="bk100714759Requirementtooccupytemporary"/>
      <w:bookmarkStart w:id="1523" w:name="bk1056237512Requirementtooccupytemporar"/>
      <w:bookmarkStart w:id="1524" w:name="bk105820AM7512Requirementtooccupytempor"/>
      <w:bookmarkStart w:id="1525" w:name="bk1027427512Requirementtolivein"/>
      <w:bookmarkStart w:id="1526" w:name="bk1634037412Memberrequiredtolivein"/>
      <w:bookmarkStart w:id="1527" w:name="_Toc192862942"/>
      <w:r w:rsidRPr="00700022">
        <w:t>7.5.13A</w:t>
      </w:r>
      <w:r w:rsidR="00E85499">
        <w:tab/>
      </w:r>
      <w:r w:rsidRPr="00700022">
        <w:t>Required to isolate – Temporary accommodation</w:t>
      </w:r>
      <w:bookmarkEnd w:id="1527"/>
    </w:p>
    <w:tbl>
      <w:tblPr>
        <w:tblW w:w="9360" w:type="dxa"/>
        <w:tblInd w:w="113" w:type="dxa"/>
        <w:tblLayout w:type="fixed"/>
        <w:tblLook w:val="04A0" w:firstRow="1" w:lastRow="0" w:firstColumn="1" w:lastColumn="0" w:noHBand="0" w:noVBand="1"/>
      </w:tblPr>
      <w:tblGrid>
        <w:gridCol w:w="992"/>
        <w:gridCol w:w="567"/>
        <w:gridCol w:w="7801"/>
      </w:tblGrid>
      <w:tr w:rsidR="0057131D" w:rsidRPr="00700022" w14:paraId="28A6ACBF" w14:textId="77777777" w:rsidTr="003517F6">
        <w:tc>
          <w:tcPr>
            <w:tcW w:w="992" w:type="dxa"/>
          </w:tcPr>
          <w:p w14:paraId="444AF093" w14:textId="77777777" w:rsidR="0057131D" w:rsidRPr="00F34341" w:rsidRDefault="0057131D" w:rsidP="00F34341">
            <w:pPr>
              <w:pStyle w:val="Sectiontext0"/>
            </w:pPr>
          </w:p>
        </w:tc>
        <w:tc>
          <w:tcPr>
            <w:tcW w:w="8368" w:type="dxa"/>
            <w:gridSpan w:val="2"/>
            <w:hideMark/>
          </w:tcPr>
          <w:p w14:paraId="09FC21BB" w14:textId="2E8A6428" w:rsidR="0057131D" w:rsidRPr="00F34341" w:rsidRDefault="0057131D" w:rsidP="00F34341">
            <w:pPr>
              <w:pStyle w:val="Sectiontext0"/>
            </w:pPr>
            <w:r w:rsidRPr="00F34341">
              <w:t xml:space="preserve">Despite section 7.5.12 and section 7.5.13, a member or a </w:t>
            </w:r>
            <w:r w:rsidR="00D63B15" w:rsidRPr="00F34341">
              <w:t>member’s resident family and recognised other persons</w:t>
            </w:r>
            <w:r w:rsidR="00D63B15" w:rsidRPr="00F34341" w:rsidDel="00D63B15">
              <w:t xml:space="preserve"> </w:t>
            </w:r>
            <w:r w:rsidRPr="00F34341">
              <w:t>who is eligible for temporary accommodation allowance under paragraph 7.5.6.1.e is eligible to occupy one of the following types of temporary accommodation.</w:t>
            </w:r>
          </w:p>
        </w:tc>
      </w:tr>
      <w:tr w:rsidR="0057131D" w:rsidRPr="00700022" w14:paraId="6666F2D1" w14:textId="77777777" w:rsidTr="003517F6">
        <w:tc>
          <w:tcPr>
            <w:tcW w:w="992" w:type="dxa"/>
          </w:tcPr>
          <w:p w14:paraId="1D3DDC80" w14:textId="77777777" w:rsidR="0057131D" w:rsidRPr="00F34341" w:rsidRDefault="0057131D" w:rsidP="00F34341">
            <w:pPr>
              <w:pStyle w:val="Sectiontext0"/>
            </w:pPr>
          </w:p>
        </w:tc>
        <w:tc>
          <w:tcPr>
            <w:tcW w:w="567" w:type="dxa"/>
            <w:hideMark/>
          </w:tcPr>
          <w:p w14:paraId="6940EE6B" w14:textId="77777777" w:rsidR="0057131D" w:rsidRPr="00F34341" w:rsidRDefault="0057131D" w:rsidP="00F34341">
            <w:pPr>
              <w:pStyle w:val="Sectiontext0"/>
            </w:pPr>
            <w:r w:rsidRPr="00F34341">
              <w:t>a.</w:t>
            </w:r>
          </w:p>
        </w:tc>
        <w:tc>
          <w:tcPr>
            <w:tcW w:w="7801" w:type="dxa"/>
            <w:hideMark/>
          </w:tcPr>
          <w:p w14:paraId="7B07697E" w14:textId="77777777" w:rsidR="0057131D" w:rsidRPr="00F34341" w:rsidRDefault="0057131D" w:rsidP="00F34341">
            <w:pPr>
              <w:pStyle w:val="Sectiontext0"/>
            </w:pPr>
            <w:r w:rsidRPr="00F34341">
              <w:rPr>
                <w:rFonts w:eastAsia="Arial"/>
              </w:rPr>
              <w:t>If available — a quarantine residence.</w:t>
            </w:r>
          </w:p>
        </w:tc>
      </w:tr>
      <w:tr w:rsidR="0057131D" w:rsidRPr="00700022" w14:paraId="0A15E8F3" w14:textId="77777777" w:rsidTr="003517F6">
        <w:tc>
          <w:tcPr>
            <w:tcW w:w="992" w:type="dxa"/>
          </w:tcPr>
          <w:p w14:paraId="167E396F" w14:textId="77777777" w:rsidR="0057131D" w:rsidRPr="00F34341" w:rsidRDefault="0057131D" w:rsidP="00F34341">
            <w:pPr>
              <w:pStyle w:val="Sectiontext0"/>
            </w:pPr>
          </w:p>
        </w:tc>
        <w:tc>
          <w:tcPr>
            <w:tcW w:w="567" w:type="dxa"/>
            <w:hideMark/>
          </w:tcPr>
          <w:p w14:paraId="036E1452" w14:textId="77777777" w:rsidR="0057131D" w:rsidRPr="00F34341" w:rsidRDefault="0057131D" w:rsidP="00F34341">
            <w:pPr>
              <w:pStyle w:val="Sectiontext0"/>
            </w:pPr>
            <w:r w:rsidRPr="00F34341">
              <w:t>b.</w:t>
            </w:r>
          </w:p>
        </w:tc>
        <w:tc>
          <w:tcPr>
            <w:tcW w:w="7801" w:type="dxa"/>
            <w:hideMark/>
          </w:tcPr>
          <w:p w14:paraId="310E3BB9" w14:textId="77777777" w:rsidR="0057131D" w:rsidRPr="00F34341" w:rsidRDefault="0057131D" w:rsidP="00F34341">
            <w:pPr>
              <w:pStyle w:val="Sectiontext0"/>
              <w:rPr>
                <w:rFonts w:eastAsia="Arial"/>
              </w:rPr>
            </w:pPr>
            <w:r w:rsidRPr="00F34341">
              <w:rPr>
                <w:rFonts w:eastAsia="Arial"/>
              </w:rPr>
              <w:t>A type of temporary accommodation provided under this Division.</w:t>
            </w:r>
          </w:p>
        </w:tc>
      </w:tr>
    </w:tbl>
    <w:p w14:paraId="78AB1D8C" w14:textId="325CAD9B" w:rsidR="00496753" w:rsidRPr="00700022" w:rsidRDefault="003517F6" w:rsidP="00132882">
      <w:pPr>
        <w:pStyle w:val="Heading6"/>
      </w:pPr>
      <w:bookmarkStart w:id="1528" w:name="_Toc192862943"/>
      <w:r w:rsidRPr="00293353">
        <w:lastRenderedPageBreak/>
        <w:t>7.5.14</w:t>
      </w:r>
      <w:r w:rsidR="00E85499">
        <w:tab/>
      </w:r>
      <w:r w:rsidRPr="00293353">
        <w:t>Member required to occupy temporary accommodation</w:t>
      </w:r>
      <w:bookmarkEnd w:id="1528"/>
    </w:p>
    <w:tbl>
      <w:tblPr>
        <w:tblW w:w="9368" w:type="dxa"/>
        <w:tblInd w:w="108" w:type="dxa"/>
        <w:tblLayout w:type="fixed"/>
        <w:tblLook w:val="04A0" w:firstRow="1" w:lastRow="0" w:firstColumn="1" w:lastColumn="0" w:noHBand="0" w:noVBand="1"/>
      </w:tblPr>
      <w:tblGrid>
        <w:gridCol w:w="995"/>
        <w:gridCol w:w="567"/>
        <w:gridCol w:w="567"/>
        <w:gridCol w:w="7239"/>
      </w:tblGrid>
      <w:tr w:rsidR="00D63B15" w:rsidRPr="00D15A4D" w14:paraId="25EDD7DF" w14:textId="77777777" w:rsidTr="00E51249">
        <w:tc>
          <w:tcPr>
            <w:tcW w:w="992" w:type="dxa"/>
          </w:tcPr>
          <w:p w14:paraId="3E376FA6" w14:textId="77777777" w:rsidR="00D63B15" w:rsidRPr="00D15A4D" w:rsidRDefault="00D63B15" w:rsidP="00F34341">
            <w:pPr>
              <w:pStyle w:val="Sectiontext0"/>
              <w:jc w:val="center"/>
              <w:rPr>
                <w:lang w:eastAsia="en-US"/>
              </w:rPr>
            </w:pPr>
            <w:r>
              <w:rPr>
                <w:lang w:eastAsia="en-US"/>
              </w:rPr>
              <w:t>1.</w:t>
            </w:r>
          </w:p>
        </w:tc>
        <w:tc>
          <w:tcPr>
            <w:tcW w:w="8367" w:type="dxa"/>
            <w:gridSpan w:val="3"/>
          </w:tcPr>
          <w:p w14:paraId="6FC2F996" w14:textId="77777777" w:rsidR="00D63B15" w:rsidRPr="00D15A4D" w:rsidRDefault="00D63B15" w:rsidP="00F34341">
            <w:pPr>
              <w:pStyle w:val="Sectiontext0"/>
              <w:rPr>
                <w:rFonts w:cs="Arial"/>
                <w:lang w:eastAsia="en-US"/>
              </w:rPr>
            </w:pPr>
            <w:r>
              <w:rPr>
                <w:rFonts w:cs="Arial"/>
                <w:lang w:eastAsia="en-US"/>
              </w:rPr>
              <w:t>This section applies</w:t>
            </w:r>
            <w:r w:rsidRPr="00343A65">
              <w:rPr>
                <w:rFonts w:cs="Arial"/>
                <w:lang w:eastAsia="en-US"/>
              </w:rPr>
              <w:t xml:space="preserve"> to</w:t>
            </w:r>
            <w:r>
              <w:rPr>
                <w:rFonts w:cs="Arial"/>
                <w:lang w:eastAsia="en-US"/>
              </w:rPr>
              <w:t xml:space="preserve"> a member who is required to occupy temporary accommodation and meets any of the following.</w:t>
            </w:r>
          </w:p>
        </w:tc>
      </w:tr>
      <w:tr w:rsidR="00D63B15" w:rsidRPr="00D15A4D" w14:paraId="19C665E2" w14:textId="77777777" w:rsidTr="00E51249">
        <w:tc>
          <w:tcPr>
            <w:tcW w:w="992" w:type="dxa"/>
          </w:tcPr>
          <w:p w14:paraId="307F3A8A" w14:textId="77777777" w:rsidR="00D63B15" w:rsidRPr="00D15A4D" w:rsidRDefault="00D63B15" w:rsidP="00F34341">
            <w:pPr>
              <w:pStyle w:val="Sectiontext0"/>
              <w:jc w:val="center"/>
              <w:rPr>
                <w:lang w:eastAsia="en-US"/>
              </w:rPr>
            </w:pPr>
          </w:p>
        </w:tc>
        <w:tc>
          <w:tcPr>
            <w:tcW w:w="563" w:type="dxa"/>
            <w:hideMark/>
          </w:tcPr>
          <w:p w14:paraId="1BF58046" w14:textId="77777777" w:rsidR="00D63B15" w:rsidRPr="00D15A4D" w:rsidRDefault="00D63B15" w:rsidP="00F34341">
            <w:pPr>
              <w:pStyle w:val="Sectiontext0"/>
              <w:rPr>
                <w:rFonts w:cs="Arial"/>
                <w:lang w:eastAsia="en-US"/>
              </w:rPr>
            </w:pPr>
            <w:r w:rsidRPr="00D15A4D">
              <w:rPr>
                <w:rFonts w:cs="Arial"/>
                <w:lang w:eastAsia="en-US"/>
              </w:rPr>
              <w:t>a.</w:t>
            </w:r>
          </w:p>
        </w:tc>
        <w:tc>
          <w:tcPr>
            <w:tcW w:w="7804" w:type="dxa"/>
            <w:gridSpan w:val="2"/>
          </w:tcPr>
          <w:p w14:paraId="3446C37D" w14:textId="77777777" w:rsidR="00D63B15" w:rsidRPr="00D15A4D" w:rsidRDefault="00D63B15" w:rsidP="00F34341">
            <w:pPr>
              <w:pStyle w:val="Sectiontext0"/>
              <w:rPr>
                <w:rFonts w:cs="Arial"/>
                <w:lang w:eastAsia="en-US"/>
              </w:rPr>
            </w:pPr>
            <w:r>
              <w:rPr>
                <w:rFonts w:cs="Arial"/>
                <w:lang w:eastAsia="en-US"/>
              </w:rPr>
              <w:t>They are a member with no resident family or recognised other persons.</w:t>
            </w:r>
          </w:p>
        </w:tc>
      </w:tr>
      <w:tr w:rsidR="00D63B15" w:rsidRPr="00D15A4D" w14:paraId="7578ECA8" w14:textId="77777777" w:rsidTr="00E51249">
        <w:tc>
          <w:tcPr>
            <w:tcW w:w="992" w:type="dxa"/>
          </w:tcPr>
          <w:p w14:paraId="6B3F4FEA" w14:textId="77777777" w:rsidR="00D63B15" w:rsidRPr="00D15A4D" w:rsidRDefault="00D63B15" w:rsidP="00F34341">
            <w:pPr>
              <w:pStyle w:val="Sectiontext0"/>
              <w:jc w:val="center"/>
              <w:rPr>
                <w:lang w:eastAsia="en-US"/>
              </w:rPr>
            </w:pPr>
          </w:p>
        </w:tc>
        <w:tc>
          <w:tcPr>
            <w:tcW w:w="563" w:type="dxa"/>
            <w:hideMark/>
          </w:tcPr>
          <w:p w14:paraId="76E9A26A" w14:textId="77777777" w:rsidR="00D63B15" w:rsidRPr="00D15A4D" w:rsidRDefault="00D63B15" w:rsidP="00F34341">
            <w:pPr>
              <w:pStyle w:val="Sectiontext0"/>
              <w:rPr>
                <w:rFonts w:cs="Arial"/>
                <w:lang w:eastAsia="en-US"/>
              </w:rPr>
            </w:pPr>
            <w:r>
              <w:rPr>
                <w:rFonts w:cs="Arial"/>
                <w:lang w:eastAsia="en-US"/>
              </w:rPr>
              <w:t>b.</w:t>
            </w:r>
          </w:p>
        </w:tc>
        <w:tc>
          <w:tcPr>
            <w:tcW w:w="7804" w:type="dxa"/>
            <w:gridSpan w:val="2"/>
          </w:tcPr>
          <w:p w14:paraId="7C08B79D" w14:textId="77777777" w:rsidR="00D63B15" w:rsidRPr="00D15A4D" w:rsidRDefault="00D63B15" w:rsidP="00F34341">
            <w:pPr>
              <w:pStyle w:val="Sectiontext0"/>
              <w:rPr>
                <w:rFonts w:cs="Arial"/>
                <w:lang w:eastAsia="en-US"/>
              </w:rPr>
            </w:pPr>
            <w:r>
              <w:rPr>
                <w:rFonts w:cs="Arial"/>
                <w:lang w:eastAsia="en-US"/>
              </w:rPr>
              <w:t xml:space="preserve">They are a member who has unaccompanied resident family and no accompanied resident family. </w:t>
            </w:r>
          </w:p>
        </w:tc>
      </w:tr>
      <w:tr w:rsidR="00D63B15" w:rsidRPr="00D15A4D" w14:paraId="52C61D52" w14:textId="77777777" w:rsidTr="00E51249">
        <w:tc>
          <w:tcPr>
            <w:tcW w:w="992" w:type="dxa"/>
          </w:tcPr>
          <w:p w14:paraId="3B1BD527" w14:textId="77777777" w:rsidR="00D63B15" w:rsidRPr="00D15A4D" w:rsidRDefault="00D63B15" w:rsidP="00F34341">
            <w:pPr>
              <w:pStyle w:val="Sectiontext0"/>
              <w:jc w:val="center"/>
              <w:rPr>
                <w:lang w:eastAsia="en-US"/>
              </w:rPr>
            </w:pPr>
          </w:p>
        </w:tc>
        <w:tc>
          <w:tcPr>
            <w:tcW w:w="563" w:type="dxa"/>
            <w:hideMark/>
          </w:tcPr>
          <w:p w14:paraId="35CD1734" w14:textId="77777777" w:rsidR="00D63B15" w:rsidRPr="00D15A4D" w:rsidRDefault="00D63B15" w:rsidP="00F34341">
            <w:pPr>
              <w:pStyle w:val="Sectiontext0"/>
              <w:rPr>
                <w:rFonts w:cs="Arial"/>
                <w:lang w:eastAsia="en-US"/>
              </w:rPr>
            </w:pPr>
            <w:r>
              <w:rPr>
                <w:rFonts w:cs="Arial"/>
                <w:lang w:eastAsia="en-US"/>
              </w:rPr>
              <w:t>c.</w:t>
            </w:r>
          </w:p>
        </w:tc>
        <w:tc>
          <w:tcPr>
            <w:tcW w:w="7804" w:type="dxa"/>
            <w:gridSpan w:val="2"/>
          </w:tcPr>
          <w:p w14:paraId="17FFFE29" w14:textId="77777777" w:rsidR="00D63B15" w:rsidRPr="00D15A4D" w:rsidRDefault="00D63B15" w:rsidP="00F34341">
            <w:pPr>
              <w:pStyle w:val="Sectiontext0"/>
              <w:rPr>
                <w:rFonts w:cs="Arial"/>
                <w:lang w:eastAsia="en-US"/>
              </w:rPr>
            </w:pPr>
            <w:r>
              <w:rPr>
                <w:rFonts w:cs="Arial"/>
                <w:lang w:eastAsia="en-US"/>
              </w:rPr>
              <w:t>They meet all of the following.</w:t>
            </w:r>
          </w:p>
        </w:tc>
      </w:tr>
      <w:tr w:rsidR="00D63B15" w:rsidRPr="00D15A4D" w14:paraId="4B0E2E43" w14:textId="77777777" w:rsidTr="00E51249">
        <w:tc>
          <w:tcPr>
            <w:tcW w:w="992" w:type="dxa"/>
          </w:tcPr>
          <w:p w14:paraId="155FB5FF" w14:textId="77777777" w:rsidR="00D63B15" w:rsidRPr="00D15A4D" w:rsidRDefault="00D63B15" w:rsidP="00F34341">
            <w:pPr>
              <w:pStyle w:val="Sectiontext0"/>
              <w:jc w:val="center"/>
              <w:rPr>
                <w:lang w:eastAsia="en-US"/>
              </w:rPr>
            </w:pPr>
          </w:p>
        </w:tc>
        <w:tc>
          <w:tcPr>
            <w:tcW w:w="563" w:type="dxa"/>
          </w:tcPr>
          <w:p w14:paraId="13D5BDFF" w14:textId="77777777" w:rsidR="00D63B15" w:rsidRPr="00D15A4D" w:rsidRDefault="00D63B15" w:rsidP="00F34341">
            <w:pPr>
              <w:pStyle w:val="Sectiontext0"/>
              <w:rPr>
                <w:rFonts w:cs="Arial"/>
                <w:iCs/>
                <w:lang w:eastAsia="en-US"/>
              </w:rPr>
            </w:pPr>
          </w:p>
        </w:tc>
        <w:tc>
          <w:tcPr>
            <w:tcW w:w="567" w:type="dxa"/>
            <w:hideMark/>
          </w:tcPr>
          <w:p w14:paraId="09E6A89F" w14:textId="77777777" w:rsidR="00D63B15" w:rsidRPr="00D15A4D" w:rsidRDefault="00D63B15" w:rsidP="00F34341">
            <w:pPr>
              <w:pStyle w:val="Sectiontext0"/>
              <w:rPr>
                <w:rFonts w:cs="Arial"/>
                <w:iCs/>
                <w:lang w:eastAsia="en-US"/>
              </w:rPr>
            </w:pPr>
            <w:r w:rsidRPr="00D15A4D">
              <w:rPr>
                <w:rFonts w:cs="Arial"/>
                <w:iCs/>
                <w:lang w:eastAsia="en-US"/>
              </w:rPr>
              <w:t>i.</w:t>
            </w:r>
          </w:p>
        </w:tc>
        <w:tc>
          <w:tcPr>
            <w:tcW w:w="7237" w:type="dxa"/>
          </w:tcPr>
          <w:p w14:paraId="70DF8C16" w14:textId="77777777" w:rsidR="00D63B15" w:rsidRPr="00D15A4D" w:rsidRDefault="00D63B15" w:rsidP="00F34341">
            <w:pPr>
              <w:pStyle w:val="Sectiontext0"/>
              <w:rPr>
                <w:rFonts w:cs="Arial"/>
                <w:iCs/>
                <w:lang w:eastAsia="en-US"/>
              </w:rPr>
            </w:pPr>
            <w:r>
              <w:rPr>
                <w:rFonts w:cs="Arial"/>
                <w:iCs/>
                <w:lang w:eastAsia="en-US"/>
              </w:rPr>
              <w:t>They have accompanied resident family.</w:t>
            </w:r>
          </w:p>
        </w:tc>
      </w:tr>
      <w:tr w:rsidR="00D63B15" w:rsidRPr="00D15A4D" w14:paraId="07DFE280" w14:textId="77777777" w:rsidTr="00E51249">
        <w:tc>
          <w:tcPr>
            <w:tcW w:w="992" w:type="dxa"/>
          </w:tcPr>
          <w:p w14:paraId="7A11AD5B" w14:textId="77777777" w:rsidR="00D63B15" w:rsidRPr="00D15A4D" w:rsidRDefault="00D63B15" w:rsidP="00F34341">
            <w:pPr>
              <w:pStyle w:val="Sectiontext0"/>
              <w:jc w:val="center"/>
              <w:rPr>
                <w:lang w:eastAsia="en-US"/>
              </w:rPr>
            </w:pPr>
          </w:p>
        </w:tc>
        <w:tc>
          <w:tcPr>
            <w:tcW w:w="563" w:type="dxa"/>
          </w:tcPr>
          <w:p w14:paraId="13348747" w14:textId="77777777" w:rsidR="00D63B15" w:rsidRPr="00D15A4D" w:rsidRDefault="00D63B15" w:rsidP="00F34341">
            <w:pPr>
              <w:pStyle w:val="Sectiontext0"/>
              <w:rPr>
                <w:rFonts w:cs="Arial"/>
                <w:iCs/>
                <w:lang w:eastAsia="en-US"/>
              </w:rPr>
            </w:pPr>
          </w:p>
        </w:tc>
        <w:tc>
          <w:tcPr>
            <w:tcW w:w="567" w:type="dxa"/>
            <w:hideMark/>
          </w:tcPr>
          <w:p w14:paraId="61367526" w14:textId="77777777" w:rsidR="00D63B15" w:rsidRPr="00D15A4D" w:rsidRDefault="00D63B15" w:rsidP="00F3434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1392227" w14:textId="02828E4E" w:rsidR="00D63B15" w:rsidRPr="00D15A4D" w:rsidRDefault="00C521C2" w:rsidP="00F34341">
            <w:pPr>
              <w:pStyle w:val="Sectiontext0"/>
              <w:rPr>
                <w:rFonts w:cs="Arial"/>
                <w:iCs/>
                <w:lang w:eastAsia="en-US"/>
              </w:rPr>
            </w:pPr>
            <w:r w:rsidRPr="00293353">
              <w:rPr>
                <w:iCs/>
              </w:rPr>
              <w:t>Their</w:t>
            </w:r>
            <w:r w:rsidR="00D63B15">
              <w:rPr>
                <w:rFonts w:cs="Arial"/>
                <w:lang w:eastAsia="en-US"/>
              </w:rPr>
              <w:t xml:space="preserve"> accompanied resident family have not travelled with them to the gaining location.</w:t>
            </w:r>
          </w:p>
        </w:tc>
      </w:tr>
      <w:bookmarkEnd w:id="1518"/>
      <w:bookmarkEnd w:id="1519"/>
      <w:bookmarkEnd w:id="1520"/>
      <w:bookmarkEnd w:id="1521"/>
      <w:bookmarkEnd w:id="1522"/>
      <w:bookmarkEnd w:id="1523"/>
      <w:bookmarkEnd w:id="1524"/>
      <w:bookmarkEnd w:id="1525"/>
      <w:bookmarkEnd w:id="1526"/>
      <w:tr w:rsidR="00496753" w:rsidRPr="00700022" w14:paraId="13E057FC" w14:textId="77777777" w:rsidTr="00E51249">
        <w:tblPrEx>
          <w:tblLook w:val="0000" w:firstRow="0" w:lastRow="0" w:firstColumn="0" w:lastColumn="0" w:noHBand="0" w:noVBand="0"/>
        </w:tblPrEx>
        <w:tc>
          <w:tcPr>
            <w:tcW w:w="992" w:type="dxa"/>
          </w:tcPr>
          <w:p w14:paraId="7D4742B2" w14:textId="77777777" w:rsidR="00496753" w:rsidRPr="00700022" w:rsidRDefault="00496753" w:rsidP="00F34341">
            <w:pPr>
              <w:pStyle w:val="Sectiontext0"/>
              <w:jc w:val="center"/>
            </w:pPr>
            <w:r w:rsidRPr="00700022">
              <w:t>2.</w:t>
            </w:r>
          </w:p>
        </w:tc>
        <w:tc>
          <w:tcPr>
            <w:tcW w:w="8367" w:type="dxa"/>
            <w:gridSpan w:val="3"/>
          </w:tcPr>
          <w:p w14:paraId="31D6AE10" w14:textId="77777777" w:rsidR="00496753" w:rsidRPr="00700022" w:rsidRDefault="00496753" w:rsidP="00F34341">
            <w:pPr>
              <w:pStyle w:val="Sectiontext0"/>
            </w:pPr>
            <w:r w:rsidRPr="00700022">
              <w:t>This section does not apply to a person who is granted accommodation under section 7.5.7 (the SAFE scheme).</w:t>
            </w:r>
          </w:p>
        </w:tc>
      </w:tr>
      <w:tr w:rsidR="00E51249" w:rsidRPr="00293353" w14:paraId="09B5798B" w14:textId="77777777" w:rsidTr="00E51249">
        <w:tblPrEx>
          <w:tblLook w:val="0000" w:firstRow="0" w:lastRow="0" w:firstColumn="0" w:lastColumn="0" w:noHBand="0" w:noVBand="0"/>
        </w:tblPrEx>
        <w:tc>
          <w:tcPr>
            <w:tcW w:w="992" w:type="dxa"/>
          </w:tcPr>
          <w:p w14:paraId="7D2E4922" w14:textId="77777777" w:rsidR="00E51249" w:rsidRPr="00293353" w:rsidRDefault="00E51249" w:rsidP="00B9658C">
            <w:pPr>
              <w:pStyle w:val="Sectiontext0"/>
              <w:jc w:val="center"/>
            </w:pPr>
            <w:r w:rsidRPr="00293353">
              <w:t>3.</w:t>
            </w:r>
          </w:p>
        </w:tc>
        <w:tc>
          <w:tcPr>
            <w:tcW w:w="8367" w:type="dxa"/>
            <w:gridSpan w:val="3"/>
          </w:tcPr>
          <w:p w14:paraId="73B88AE5" w14:textId="77777777" w:rsidR="00E51249" w:rsidRPr="00293353" w:rsidRDefault="00E51249" w:rsidP="00B9658C">
            <w:pPr>
              <w:pStyle w:val="Sectiontext0"/>
            </w:pPr>
            <w:r w:rsidRPr="00293353">
              <w:t xml:space="preserve">The member must occupy the following type of temporary accommodation. </w:t>
            </w:r>
          </w:p>
        </w:tc>
      </w:tr>
      <w:tr w:rsidR="00E51249" w:rsidRPr="00293353" w14:paraId="661E3B34" w14:textId="77777777" w:rsidTr="00E51249">
        <w:tblPrEx>
          <w:tblLook w:val="0000" w:firstRow="0" w:lastRow="0" w:firstColumn="0" w:lastColumn="0" w:noHBand="0" w:noVBand="0"/>
        </w:tblPrEx>
        <w:trPr>
          <w:cantSplit/>
        </w:trPr>
        <w:tc>
          <w:tcPr>
            <w:tcW w:w="995" w:type="dxa"/>
          </w:tcPr>
          <w:p w14:paraId="120470D6" w14:textId="77777777" w:rsidR="00E51249" w:rsidRPr="00293353" w:rsidRDefault="00E51249" w:rsidP="00B9658C">
            <w:pPr>
              <w:pStyle w:val="Sectiontext0"/>
              <w:jc w:val="center"/>
            </w:pPr>
          </w:p>
        </w:tc>
        <w:tc>
          <w:tcPr>
            <w:tcW w:w="567" w:type="dxa"/>
          </w:tcPr>
          <w:p w14:paraId="4F698314" w14:textId="77777777" w:rsidR="00E51249" w:rsidRPr="00293353" w:rsidRDefault="00E51249" w:rsidP="00B9658C">
            <w:pPr>
              <w:pStyle w:val="Sectiontext0"/>
            </w:pPr>
            <w:r w:rsidRPr="00293353">
              <w:t>a.</w:t>
            </w:r>
          </w:p>
        </w:tc>
        <w:tc>
          <w:tcPr>
            <w:tcW w:w="7806" w:type="dxa"/>
            <w:gridSpan w:val="2"/>
          </w:tcPr>
          <w:p w14:paraId="1DD67F18" w14:textId="77777777" w:rsidR="00E51249" w:rsidRPr="00293353" w:rsidRDefault="00E51249" w:rsidP="00B9658C">
            <w:pPr>
              <w:pStyle w:val="Sectiontext0"/>
            </w:pPr>
            <w:r w:rsidRPr="00293353">
              <w:t>For a member at the rank of Major or below — living-in accommodation that is available regardless of its level.</w:t>
            </w:r>
          </w:p>
          <w:p w14:paraId="48D6739D" w14:textId="77777777" w:rsidR="00E51249" w:rsidRPr="00293353" w:rsidRDefault="00E51249" w:rsidP="00B9658C">
            <w:pPr>
              <w:pStyle w:val="notepara"/>
            </w:pPr>
            <w:r w:rsidRPr="00293353">
              <w:rPr>
                <w:b/>
              </w:rPr>
              <w:t>Note:</w:t>
            </w:r>
            <w:r w:rsidRPr="00293353">
              <w:t xml:space="preserve"> </w:t>
            </w:r>
            <w:r w:rsidRPr="00293353">
              <w:tab/>
              <w:t>If living-in accommodation is not available the member may use other forms of temporary accommodation.</w:t>
            </w:r>
          </w:p>
        </w:tc>
      </w:tr>
      <w:tr w:rsidR="00E51249" w:rsidRPr="00293353" w14:paraId="7DDECD3D" w14:textId="77777777" w:rsidTr="00E51249">
        <w:tc>
          <w:tcPr>
            <w:tcW w:w="995" w:type="dxa"/>
          </w:tcPr>
          <w:p w14:paraId="30D22CAF" w14:textId="77777777" w:rsidR="00E51249" w:rsidRPr="00293353" w:rsidRDefault="00E51249" w:rsidP="00B9658C">
            <w:pPr>
              <w:pStyle w:val="Sectiontext0"/>
              <w:jc w:val="center"/>
              <w:rPr>
                <w:lang w:eastAsia="en-US"/>
              </w:rPr>
            </w:pPr>
          </w:p>
        </w:tc>
        <w:tc>
          <w:tcPr>
            <w:tcW w:w="567" w:type="dxa"/>
            <w:hideMark/>
          </w:tcPr>
          <w:p w14:paraId="0A08F38B" w14:textId="77777777" w:rsidR="00E51249" w:rsidRPr="00293353" w:rsidRDefault="00E51249" w:rsidP="00B9658C">
            <w:pPr>
              <w:pStyle w:val="Sectiontext0"/>
              <w:rPr>
                <w:rFonts w:cs="Arial"/>
                <w:lang w:eastAsia="en-US"/>
              </w:rPr>
            </w:pPr>
            <w:r w:rsidRPr="00293353">
              <w:rPr>
                <w:rFonts w:cs="Arial"/>
                <w:lang w:eastAsia="en-US"/>
              </w:rPr>
              <w:t>b.</w:t>
            </w:r>
          </w:p>
        </w:tc>
        <w:tc>
          <w:tcPr>
            <w:tcW w:w="7806" w:type="dxa"/>
            <w:gridSpan w:val="2"/>
          </w:tcPr>
          <w:p w14:paraId="1473D74B" w14:textId="77777777" w:rsidR="00E51249" w:rsidRPr="00293353" w:rsidRDefault="00E51249" w:rsidP="00B9658C">
            <w:pPr>
              <w:pStyle w:val="Sectiontext0"/>
              <w:rPr>
                <w:rFonts w:cs="Arial"/>
                <w:lang w:eastAsia="en-US"/>
              </w:rPr>
            </w:pPr>
            <w:r w:rsidRPr="00293353">
              <w:rPr>
                <w:rFonts w:cs="Arial"/>
                <w:lang w:eastAsia="en-US"/>
              </w:rPr>
              <w:t xml:space="preserve">For a member at the rank of Lieutenant Colonel or higher — any other type of temporary accommodation that is not living-in accommodation. </w:t>
            </w:r>
          </w:p>
          <w:p w14:paraId="3B1709C6" w14:textId="77777777" w:rsidR="00E51249" w:rsidRPr="00293353" w:rsidRDefault="00E51249" w:rsidP="00B9658C">
            <w:pPr>
              <w:pStyle w:val="notepara"/>
            </w:pPr>
            <w:r w:rsidRPr="00293353">
              <w:rPr>
                <w:b/>
              </w:rPr>
              <w:t xml:space="preserve">Note: </w:t>
            </w:r>
            <w:r w:rsidRPr="00293353">
              <w:rPr>
                <w:b/>
              </w:rPr>
              <w:tab/>
            </w:r>
            <w:r w:rsidRPr="00293353">
              <w:t>The member is paid temporary accommodation allowance instead of occupying living</w:t>
            </w:r>
            <w:r>
              <w:noBreakHyphen/>
            </w:r>
            <w:r w:rsidRPr="00293353">
              <w:t>in accommodation.</w:t>
            </w:r>
          </w:p>
        </w:tc>
      </w:tr>
    </w:tbl>
    <w:p w14:paraId="280A8794" w14:textId="2C3A85FC" w:rsidR="00496753" w:rsidRPr="00700022" w:rsidRDefault="00496753" w:rsidP="00132882">
      <w:pPr>
        <w:pStyle w:val="Heading6"/>
      </w:pPr>
      <w:bookmarkStart w:id="1529" w:name="bk1525467x7Sizeoftemporaryaccommodation"/>
      <w:bookmarkStart w:id="1530" w:name="bk1546397x7Sizeoftemporaryaccommodation"/>
      <w:bookmarkStart w:id="1531" w:name="bk1554047x9Sizeoftemporaryaccommodation"/>
      <w:bookmarkStart w:id="1532" w:name="bk959587510Sizeoftemporaryaccommodation"/>
      <w:bookmarkStart w:id="1533" w:name="bk1007147510Sizeoftemporaryaccommodatio"/>
      <w:bookmarkStart w:id="1534" w:name="bk1056247513Sizeoftemporaryaccommodatio"/>
      <w:bookmarkStart w:id="1535" w:name="bk105820AM7513Sizeoftemporaryaccommodat"/>
      <w:bookmarkStart w:id="1536" w:name="bk1027427513Sizeoftemporaryaccommodatio"/>
      <w:bookmarkStart w:id="1537" w:name="bk1634037413Sizeoftemporaryaccommodatio"/>
      <w:bookmarkStart w:id="1538" w:name="_Toc192862944"/>
      <w:r w:rsidRPr="00700022">
        <w:t>7.5.15</w:t>
      </w:r>
      <w:r w:rsidR="00E85499">
        <w:tab/>
      </w:r>
      <w:r w:rsidRPr="00700022">
        <w:t>Number of rooms in temporary accommodation</w:t>
      </w:r>
      <w:bookmarkEnd w:id="1538"/>
    </w:p>
    <w:tbl>
      <w:tblPr>
        <w:tblW w:w="0" w:type="dxa"/>
        <w:tblInd w:w="113" w:type="dxa"/>
        <w:tblLayout w:type="fixed"/>
        <w:tblLook w:val="04A0" w:firstRow="1" w:lastRow="0" w:firstColumn="1" w:lastColumn="0" w:noHBand="0" w:noVBand="1"/>
      </w:tblPr>
      <w:tblGrid>
        <w:gridCol w:w="992"/>
        <w:gridCol w:w="567"/>
        <w:gridCol w:w="7801"/>
      </w:tblGrid>
      <w:tr w:rsidR="0057131D" w:rsidRPr="00700022" w14:paraId="41021757" w14:textId="77777777" w:rsidTr="001F593B">
        <w:tc>
          <w:tcPr>
            <w:tcW w:w="992" w:type="dxa"/>
            <w:hideMark/>
          </w:tcPr>
          <w:p w14:paraId="4288DA85" w14:textId="77777777" w:rsidR="0057131D" w:rsidRPr="00F34341" w:rsidRDefault="0057131D" w:rsidP="00F34341">
            <w:pPr>
              <w:pStyle w:val="Sectiontext0"/>
              <w:jc w:val="center"/>
            </w:pPr>
            <w:r w:rsidRPr="00F34341">
              <w:t>1.</w:t>
            </w:r>
          </w:p>
        </w:tc>
        <w:tc>
          <w:tcPr>
            <w:tcW w:w="8368" w:type="dxa"/>
            <w:gridSpan w:val="2"/>
            <w:hideMark/>
          </w:tcPr>
          <w:p w14:paraId="17340074" w14:textId="77777777" w:rsidR="0057131D" w:rsidRPr="00F34341" w:rsidRDefault="0057131D" w:rsidP="00F34341">
            <w:pPr>
              <w:pStyle w:val="Sectiontext0"/>
            </w:pPr>
            <w:r w:rsidRPr="00F34341">
              <w:t>This section does not apply to a person eligible for temporary accommodation allowance under any of the following.</w:t>
            </w:r>
          </w:p>
        </w:tc>
      </w:tr>
      <w:tr w:rsidR="0057131D" w:rsidRPr="00700022" w14:paraId="74EDE02D" w14:textId="77777777" w:rsidTr="001F593B">
        <w:tc>
          <w:tcPr>
            <w:tcW w:w="992" w:type="dxa"/>
          </w:tcPr>
          <w:p w14:paraId="08463D19" w14:textId="77777777" w:rsidR="0057131D" w:rsidRPr="00F34341" w:rsidRDefault="0057131D" w:rsidP="00F34341">
            <w:pPr>
              <w:pStyle w:val="Sectiontext0"/>
              <w:jc w:val="center"/>
            </w:pPr>
          </w:p>
        </w:tc>
        <w:tc>
          <w:tcPr>
            <w:tcW w:w="567" w:type="dxa"/>
            <w:hideMark/>
          </w:tcPr>
          <w:p w14:paraId="09A2AF6B" w14:textId="77777777" w:rsidR="0057131D" w:rsidRPr="00F34341" w:rsidRDefault="0057131D" w:rsidP="00F34341">
            <w:pPr>
              <w:pStyle w:val="Sectiontext0"/>
            </w:pPr>
            <w:r w:rsidRPr="00F34341">
              <w:t>a.</w:t>
            </w:r>
          </w:p>
        </w:tc>
        <w:tc>
          <w:tcPr>
            <w:tcW w:w="7801" w:type="dxa"/>
            <w:hideMark/>
          </w:tcPr>
          <w:p w14:paraId="41304C5A" w14:textId="77777777" w:rsidR="0057131D" w:rsidRPr="00F34341" w:rsidRDefault="0057131D" w:rsidP="00F34341">
            <w:pPr>
              <w:pStyle w:val="Sectiontext0"/>
            </w:pPr>
            <w:r w:rsidRPr="00F34341">
              <w:rPr>
                <w:rFonts w:eastAsia="Arial"/>
              </w:rPr>
              <w:t>Subsection 7.5.6.3 (the SAFE scheme).</w:t>
            </w:r>
          </w:p>
        </w:tc>
      </w:tr>
      <w:tr w:rsidR="0057131D" w:rsidRPr="00700022" w14:paraId="5724BC08" w14:textId="77777777" w:rsidTr="001F593B">
        <w:tc>
          <w:tcPr>
            <w:tcW w:w="992" w:type="dxa"/>
          </w:tcPr>
          <w:p w14:paraId="64BE0320" w14:textId="77777777" w:rsidR="0057131D" w:rsidRPr="00F34341" w:rsidRDefault="0057131D" w:rsidP="00F34341">
            <w:pPr>
              <w:pStyle w:val="Sectiontext0"/>
              <w:jc w:val="center"/>
            </w:pPr>
          </w:p>
        </w:tc>
        <w:tc>
          <w:tcPr>
            <w:tcW w:w="567" w:type="dxa"/>
            <w:hideMark/>
          </w:tcPr>
          <w:p w14:paraId="688AC84D" w14:textId="77777777" w:rsidR="0057131D" w:rsidRPr="00F34341" w:rsidRDefault="0057131D" w:rsidP="00F34341">
            <w:pPr>
              <w:pStyle w:val="Sectiontext0"/>
            </w:pPr>
            <w:r w:rsidRPr="00F34341">
              <w:t>b.</w:t>
            </w:r>
          </w:p>
        </w:tc>
        <w:tc>
          <w:tcPr>
            <w:tcW w:w="7801" w:type="dxa"/>
            <w:hideMark/>
          </w:tcPr>
          <w:p w14:paraId="2F331E78" w14:textId="77777777" w:rsidR="0057131D" w:rsidRPr="00F34341" w:rsidRDefault="0057131D" w:rsidP="00F34341">
            <w:pPr>
              <w:pStyle w:val="Sectiontext0"/>
              <w:rPr>
                <w:rFonts w:eastAsia="Arial"/>
              </w:rPr>
            </w:pPr>
            <w:r w:rsidRPr="00F34341">
              <w:rPr>
                <w:rFonts w:eastAsia="Arial"/>
              </w:rPr>
              <w:t>Paragraph 7.5.6.1.e (Required to isolate).</w:t>
            </w:r>
          </w:p>
        </w:tc>
      </w:tr>
      <w:tr w:rsidR="0057131D" w:rsidRPr="00700022" w14:paraId="07331E65" w14:textId="77777777" w:rsidTr="001F593B">
        <w:tc>
          <w:tcPr>
            <w:tcW w:w="992" w:type="dxa"/>
            <w:hideMark/>
          </w:tcPr>
          <w:p w14:paraId="374E61F6" w14:textId="77777777" w:rsidR="0057131D" w:rsidRPr="00F34341" w:rsidRDefault="0057131D" w:rsidP="00F34341">
            <w:pPr>
              <w:pStyle w:val="Sectiontext0"/>
              <w:jc w:val="center"/>
            </w:pPr>
            <w:r w:rsidRPr="00F34341">
              <w:t>2.</w:t>
            </w:r>
          </w:p>
        </w:tc>
        <w:tc>
          <w:tcPr>
            <w:tcW w:w="8368" w:type="dxa"/>
            <w:gridSpan w:val="2"/>
            <w:hideMark/>
          </w:tcPr>
          <w:p w14:paraId="5510F927" w14:textId="1A622246" w:rsidR="0057131D" w:rsidRPr="00F34341" w:rsidRDefault="0057131D" w:rsidP="00F34341">
            <w:pPr>
              <w:pStyle w:val="Sectiontext0"/>
            </w:pPr>
            <w:r w:rsidRPr="00F34341">
              <w:t xml:space="preserve">The following table sets out how to calculate the number of rooms a member and their </w:t>
            </w:r>
            <w:r w:rsidR="00D63B15" w:rsidRPr="00F34341">
              <w:t>resident family and recognised other persons</w:t>
            </w:r>
            <w:r w:rsidRPr="00F34341">
              <w:t xml:space="preserve"> are eligible to occupy in a hotel or serviced apartment.</w:t>
            </w:r>
          </w:p>
        </w:tc>
      </w:tr>
    </w:tbl>
    <w:p w14:paraId="4F21B845" w14:textId="77777777" w:rsidR="0057131D" w:rsidRPr="00700022" w:rsidRDefault="0057131D" w:rsidP="0057131D"/>
    <w:tbl>
      <w:tblPr>
        <w:tblW w:w="0" w:type="auto"/>
        <w:tblInd w:w="1049" w:type="dxa"/>
        <w:tblLayout w:type="fixed"/>
        <w:tblCellMar>
          <w:left w:w="56" w:type="dxa"/>
          <w:right w:w="56" w:type="dxa"/>
        </w:tblCellMar>
        <w:tblLook w:val="04A0" w:firstRow="1" w:lastRow="0" w:firstColumn="1" w:lastColumn="0" w:noHBand="0" w:noVBand="1"/>
      </w:tblPr>
      <w:tblGrid>
        <w:gridCol w:w="708"/>
        <w:gridCol w:w="1913"/>
        <w:gridCol w:w="1914"/>
        <w:gridCol w:w="1914"/>
        <w:gridCol w:w="1914"/>
      </w:tblGrid>
      <w:tr w:rsidR="0057131D" w:rsidRPr="001F41B1" w14:paraId="55215069" w14:textId="77777777" w:rsidTr="001F593B">
        <w:trPr>
          <w:cantSplit/>
        </w:trPr>
        <w:tc>
          <w:tcPr>
            <w:tcW w:w="708" w:type="dxa"/>
            <w:tcBorders>
              <w:top w:val="single" w:sz="6" w:space="0" w:color="auto"/>
              <w:left w:val="single" w:sz="6" w:space="0" w:color="auto"/>
              <w:bottom w:val="single" w:sz="6" w:space="0" w:color="auto"/>
              <w:right w:val="single" w:sz="6" w:space="0" w:color="auto"/>
            </w:tcBorders>
            <w:hideMark/>
          </w:tcPr>
          <w:p w14:paraId="5BA71604" w14:textId="77777777" w:rsidR="0057131D" w:rsidRPr="001F41B1" w:rsidRDefault="0057131D" w:rsidP="001F41B1">
            <w:pPr>
              <w:pStyle w:val="TableHeaderArial"/>
            </w:pPr>
            <w:r w:rsidRPr="001F41B1">
              <w:t>Item</w:t>
            </w:r>
          </w:p>
        </w:tc>
        <w:tc>
          <w:tcPr>
            <w:tcW w:w="1913" w:type="dxa"/>
            <w:tcBorders>
              <w:top w:val="single" w:sz="6" w:space="0" w:color="auto"/>
              <w:left w:val="single" w:sz="6" w:space="0" w:color="auto"/>
              <w:bottom w:val="single" w:sz="6" w:space="0" w:color="auto"/>
              <w:right w:val="single" w:sz="6" w:space="0" w:color="auto"/>
            </w:tcBorders>
            <w:hideMark/>
          </w:tcPr>
          <w:p w14:paraId="34048752" w14:textId="77777777" w:rsidR="0057131D" w:rsidRPr="001F41B1" w:rsidRDefault="0057131D" w:rsidP="001F41B1">
            <w:pPr>
              <w:pStyle w:val="TableHeaderArial"/>
            </w:pPr>
            <w:r w:rsidRPr="001F41B1">
              <w:t>If the temporary accommodation allowance is paid for…</w:t>
            </w:r>
          </w:p>
        </w:tc>
        <w:tc>
          <w:tcPr>
            <w:tcW w:w="1914" w:type="dxa"/>
            <w:tcBorders>
              <w:top w:val="single" w:sz="6" w:space="0" w:color="auto"/>
              <w:left w:val="single" w:sz="6" w:space="0" w:color="auto"/>
              <w:bottom w:val="single" w:sz="6" w:space="0" w:color="auto"/>
              <w:right w:val="single" w:sz="6" w:space="0" w:color="auto"/>
            </w:tcBorders>
            <w:hideMark/>
          </w:tcPr>
          <w:p w14:paraId="2CC835E6" w14:textId="77777777" w:rsidR="0057131D" w:rsidRPr="001F41B1" w:rsidRDefault="0057131D" w:rsidP="001F41B1">
            <w:pPr>
              <w:pStyle w:val="TableHeaderArial"/>
            </w:pPr>
            <w:r w:rsidRPr="001F41B1">
              <w:t>and the family has…</w:t>
            </w:r>
          </w:p>
        </w:tc>
        <w:tc>
          <w:tcPr>
            <w:tcW w:w="1914" w:type="dxa"/>
            <w:tcBorders>
              <w:top w:val="single" w:sz="6" w:space="0" w:color="auto"/>
              <w:left w:val="single" w:sz="6" w:space="0" w:color="auto"/>
              <w:bottom w:val="single" w:sz="6" w:space="0" w:color="auto"/>
              <w:right w:val="single" w:sz="6" w:space="0" w:color="auto"/>
            </w:tcBorders>
            <w:hideMark/>
          </w:tcPr>
          <w:p w14:paraId="17C87B9E" w14:textId="77777777" w:rsidR="0057131D" w:rsidRPr="001F41B1" w:rsidRDefault="0057131D" w:rsidP="001F41B1">
            <w:pPr>
              <w:pStyle w:val="TableHeaderArial"/>
            </w:pPr>
            <w:r w:rsidRPr="001F41B1">
              <w:t>who are...</w:t>
            </w:r>
          </w:p>
        </w:tc>
        <w:tc>
          <w:tcPr>
            <w:tcW w:w="1914" w:type="dxa"/>
            <w:tcBorders>
              <w:top w:val="single" w:sz="6" w:space="0" w:color="auto"/>
              <w:left w:val="single" w:sz="6" w:space="0" w:color="auto"/>
              <w:bottom w:val="single" w:sz="6" w:space="0" w:color="auto"/>
              <w:right w:val="single" w:sz="6" w:space="0" w:color="auto"/>
            </w:tcBorders>
            <w:hideMark/>
          </w:tcPr>
          <w:p w14:paraId="013B25AF" w14:textId="77777777" w:rsidR="0057131D" w:rsidRPr="001F41B1" w:rsidRDefault="0057131D" w:rsidP="001F41B1">
            <w:pPr>
              <w:pStyle w:val="TableHeaderArial"/>
            </w:pPr>
            <w:r w:rsidRPr="001F41B1">
              <w:t>then the children…</w:t>
            </w:r>
          </w:p>
        </w:tc>
      </w:tr>
      <w:tr w:rsidR="0057131D" w:rsidRPr="00700022" w14:paraId="46A0E2DC" w14:textId="77777777" w:rsidTr="001F593B">
        <w:trPr>
          <w:cantSplit/>
        </w:trPr>
        <w:tc>
          <w:tcPr>
            <w:tcW w:w="708" w:type="dxa"/>
            <w:vMerge w:val="restart"/>
            <w:tcBorders>
              <w:top w:val="single" w:sz="6" w:space="0" w:color="auto"/>
              <w:left w:val="single" w:sz="6" w:space="0" w:color="auto"/>
              <w:bottom w:val="single" w:sz="6" w:space="0" w:color="auto"/>
              <w:right w:val="single" w:sz="6" w:space="0" w:color="auto"/>
            </w:tcBorders>
            <w:hideMark/>
          </w:tcPr>
          <w:p w14:paraId="7A16C1EE" w14:textId="77777777" w:rsidR="0057131D" w:rsidRPr="00700022" w:rsidRDefault="0057131D" w:rsidP="001F41B1">
            <w:pPr>
              <w:pStyle w:val="Tabletext2"/>
              <w:jc w:val="center"/>
              <w:rPr>
                <w:lang w:eastAsia="en-US"/>
              </w:rPr>
            </w:pPr>
            <w:r w:rsidRPr="00700022">
              <w:rPr>
                <w:lang w:eastAsia="en-US"/>
              </w:rPr>
              <w:t>1.</w:t>
            </w:r>
          </w:p>
        </w:tc>
        <w:tc>
          <w:tcPr>
            <w:tcW w:w="1913" w:type="dxa"/>
            <w:vMerge w:val="restart"/>
            <w:tcBorders>
              <w:top w:val="single" w:sz="6" w:space="0" w:color="auto"/>
              <w:left w:val="single" w:sz="6" w:space="0" w:color="auto"/>
              <w:bottom w:val="single" w:sz="6" w:space="0" w:color="auto"/>
              <w:right w:val="single" w:sz="6" w:space="0" w:color="auto"/>
            </w:tcBorders>
            <w:hideMark/>
          </w:tcPr>
          <w:p w14:paraId="561AC171" w14:textId="2CCE66DE" w:rsidR="0057131D" w:rsidRPr="00700022" w:rsidRDefault="00C30108" w:rsidP="001F41B1">
            <w:pPr>
              <w:pStyle w:val="Tabletext2"/>
              <w:rPr>
                <w:lang w:eastAsia="en-US"/>
              </w:rPr>
            </w:pPr>
            <w:r>
              <w:rPr>
                <w:lang w:eastAsia="en-US"/>
              </w:rPr>
              <w:t>3</w:t>
            </w:r>
            <w:r w:rsidR="0057131D" w:rsidRPr="00700022">
              <w:rPr>
                <w:lang w:eastAsia="en-US"/>
              </w:rPr>
              <w:t xml:space="preserve"> nights or less</w:t>
            </w:r>
          </w:p>
        </w:tc>
        <w:tc>
          <w:tcPr>
            <w:tcW w:w="1914" w:type="dxa"/>
            <w:tcBorders>
              <w:top w:val="single" w:sz="6" w:space="0" w:color="auto"/>
              <w:left w:val="single" w:sz="6" w:space="0" w:color="auto"/>
              <w:bottom w:val="single" w:sz="6" w:space="0" w:color="auto"/>
              <w:right w:val="single" w:sz="6" w:space="0" w:color="auto"/>
            </w:tcBorders>
            <w:hideMark/>
          </w:tcPr>
          <w:p w14:paraId="5B7C012A" w14:textId="77777777" w:rsidR="0057131D" w:rsidRPr="00700022" w:rsidRDefault="0057131D" w:rsidP="001F41B1">
            <w:pPr>
              <w:pStyle w:val="Tabletext2"/>
              <w:rPr>
                <w:lang w:eastAsia="en-US"/>
              </w:rPr>
            </w:pPr>
            <w:r w:rsidRPr="00700022">
              <w:rPr>
                <w:lang w:eastAsia="en-US"/>
              </w:rPr>
              <w:t>one child only</w:t>
            </w:r>
          </w:p>
        </w:tc>
        <w:tc>
          <w:tcPr>
            <w:tcW w:w="1914" w:type="dxa"/>
            <w:tcBorders>
              <w:top w:val="single" w:sz="6" w:space="0" w:color="auto"/>
              <w:left w:val="single" w:sz="6" w:space="0" w:color="auto"/>
              <w:bottom w:val="single" w:sz="6" w:space="0" w:color="auto"/>
              <w:right w:val="single" w:sz="6" w:space="0" w:color="auto"/>
            </w:tcBorders>
            <w:hideMark/>
          </w:tcPr>
          <w:p w14:paraId="3F457E6D" w14:textId="77777777" w:rsidR="0057131D" w:rsidRPr="00700022" w:rsidRDefault="0057131D" w:rsidP="001F41B1">
            <w:pPr>
              <w:pStyle w:val="Tabletext2"/>
              <w:rPr>
                <w:lang w:eastAsia="en-US"/>
              </w:rPr>
            </w:pPr>
            <w:r w:rsidRPr="00700022">
              <w:rPr>
                <w:lang w:eastAsia="en-US"/>
              </w:rPr>
              <w:t>any age</w:t>
            </w:r>
          </w:p>
        </w:tc>
        <w:tc>
          <w:tcPr>
            <w:tcW w:w="1914" w:type="dxa"/>
            <w:tcBorders>
              <w:top w:val="single" w:sz="6" w:space="0" w:color="auto"/>
              <w:left w:val="single" w:sz="6" w:space="0" w:color="auto"/>
              <w:bottom w:val="single" w:sz="6" w:space="0" w:color="auto"/>
              <w:right w:val="single" w:sz="6" w:space="0" w:color="auto"/>
            </w:tcBorders>
            <w:hideMark/>
          </w:tcPr>
          <w:p w14:paraId="680FF117" w14:textId="77777777" w:rsidR="0057131D" w:rsidRPr="00700022" w:rsidRDefault="0057131D" w:rsidP="001F41B1">
            <w:pPr>
              <w:pStyle w:val="Tabletext2"/>
              <w:rPr>
                <w:lang w:eastAsia="en-US"/>
              </w:rPr>
            </w:pPr>
            <w:r w:rsidRPr="00700022">
              <w:rPr>
                <w:lang w:eastAsia="en-US"/>
              </w:rPr>
              <w:t>is not eligible for a separate room.</w:t>
            </w:r>
          </w:p>
        </w:tc>
      </w:tr>
      <w:tr w:rsidR="0057131D" w:rsidRPr="00700022" w14:paraId="766FB20D"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252BF428"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22425B08"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66AAF3BB" w14:textId="77777777" w:rsidR="0057131D" w:rsidRPr="00700022" w:rsidRDefault="0057131D" w:rsidP="001F41B1">
            <w:pPr>
              <w:pStyle w:val="Tabletext2"/>
              <w:rPr>
                <w:lang w:eastAsia="en-US"/>
              </w:rPr>
            </w:pPr>
            <w:r w:rsidRPr="00700022">
              <w:rPr>
                <w:lang w:eastAsia="en-US"/>
              </w:rPr>
              <w:t>children of the same gender</w:t>
            </w:r>
          </w:p>
        </w:tc>
        <w:tc>
          <w:tcPr>
            <w:tcW w:w="1914" w:type="dxa"/>
            <w:tcBorders>
              <w:top w:val="single" w:sz="6" w:space="0" w:color="auto"/>
              <w:left w:val="single" w:sz="6" w:space="0" w:color="auto"/>
              <w:bottom w:val="single" w:sz="6" w:space="0" w:color="auto"/>
              <w:right w:val="single" w:sz="6" w:space="0" w:color="auto"/>
            </w:tcBorders>
            <w:hideMark/>
          </w:tcPr>
          <w:p w14:paraId="4755451E" w14:textId="77777777" w:rsidR="0057131D" w:rsidRPr="00700022" w:rsidRDefault="0057131D" w:rsidP="001F41B1">
            <w:pPr>
              <w:pStyle w:val="Tabletext2"/>
              <w:rPr>
                <w:lang w:eastAsia="en-US"/>
              </w:rPr>
            </w:pPr>
            <w:r w:rsidRPr="00700022">
              <w:rPr>
                <w:lang w:eastAsia="en-US"/>
              </w:rPr>
              <w:t>any age</w:t>
            </w:r>
          </w:p>
        </w:tc>
        <w:tc>
          <w:tcPr>
            <w:tcW w:w="1914" w:type="dxa"/>
            <w:tcBorders>
              <w:top w:val="single" w:sz="6" w:space="0" w:color="auto"/>
              <w:left w:val="single" w:sz="6" w:space="0" w:color="auto"/>
              <w:bottom w:val="single" w:sz="6" w:space="0" w:color="auto"/>
              <w:right w:val="single" w:sz="6" w:space="0" w:color="auto"/>
            </w:tcBorders>
            <w:hideMark/>
          </w:tcPr>
          <w:p w14:paraId="2D49773A"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29BD9A70"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360E8F97"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67A758DD"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1A08FB4B" w14:textId="77777777" w:rsidR="0057131D" w:rsidRPr="00700022" w:rsidRDefault="0057131D" w:rsidP="001F41B1">
            <w:pPr>
              <w:pStyle w:val="Tabletext2"/>
              <w:rPr>
                <w:lang w:eastAsia="en-US"/>
              </w:rPr>
            </w:pPr>
            <w:r w:rsidRPr="00700022">
              <w:rPr>
                <w:lang w:eastAsia="en-US"/>
              </w:rPr>
              <w:t>children of different genders</w:t>
            </w:r>
          </w:p>
        </w:tc>
        <w:tc>
          <w:tcPr>
            <w:tcW w:w="1914" w:type="dxa"/>
            <w:tcBorders>
              <w:top w:val="single" w:sz="6" w:space="0" w:color="auto"/>
              <w:left w:val="single" w:sz="6" w:space="0" w:color="auto"/>
              <w:bottom w:val="single" w:sz="6" w:space="0" w:color="auto"/>
              <w:right w:val="single" w:sz="6" w:space="0" w:color="auto"/>
            </w:tcBorders>
            <w:hideMark/>
          </w:tcPr>
          <w:p w14:paraId="659D1A06" w14:textId="77777777" w:rsidR="0057131D" w:rsidRPr="00700022" w:rsidRDefault="0057131D" w:rsidP="001F41B1">
            <w:pPr>
              <w:pStyle w:val="Tabletext2"/>
              <w:rPr>
                <w:lang w:eastAsia="en-US"/>
              </w:rPr>
            </w:pPr>
            <w:r w:rsidRPr="00700022">
              <w:rPr>
                <w:lang w:eastAsia="en-US"/>
              </w:rPr>
              <w:t>under 8 years old</w:t>
            </w:r>
          </w:p>
        </w:tc>
        <w:tc>
          <w:tcPr>
            <w:tcW w:w="1914" w:type="dxa"/>
            <w:tcBorders>
              <w:top w:val="single" w:sz="6" w:space="0" w:color="auto"/>
              <w:left w:val="single" w:sz="6" w:space="0" w:color="auto"/>
              <w:bottom w:val="single" w:sz="6" w:space="0" w:color="auto"/>
              <w:right w:val="single" w:sz="6" w:space="0" w:color="auto"/>
            </w:tcBorders>
            <w:hideMark/>
          </w:tcPr>
          <w:p w14:paraId="56FC57B5"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1D14635A"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69DA92CD"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013EB3B2"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5D805262" w14:textId="77777777" w:rsidR="0057131D" w:rsidRPr="00700022" w:rsidRDefault="0057131D" w:rsidP="001F41B1">
            <w:pPr>
              <w:pStyle w:val="Tabletext2"/>
              <w:rPr>
                <w:lang w:eastAsia="en-US"/>
              </w:rPr>
            </w:pPr>
            <w:r w:rsidRPr="00700022">
              <w:rPr>
                <w:lang w:eastAsia="en-US"/>
              </w:rPr>
              <w:t>children of different genders</w:t>
            </w:r>
          </w:p>
        </w:tc>
        <w:tc>
          <w:tcPr>
            <w:tcW w:w="1914" w:type="dxa"/>
            <w:tcBorders>
              <w:top w:val="single" w:sz="6" w:space="0" w:color="auto"/>
              <w:left w:val="single" w:sz="6" w:space="0" w:color="auto"/>
              <w:bottom w:val="single" w:sz="6" w:space="0" w:color="auto"/>
              <w:right w:val="single" w:sz="6" w:space="0" w:color="auto"/>
            </w:tcBorders>
            <w:hideMark/>
          </w:tcPr>
          <w:p w14:paraId="1EE56594" w14:textId="77777777" w:rsidR="0057131D" w:rsidRPr="00700022" w:rsidRDefault="0057131D" w:rsidP="001F41B1">
            <w:pPr>
              <w:pStyle w:val="Tabletext2"/>
              <w:rPr>
                <w:lang w:eastAsia="en-US"/>
              </w:rPr>
            </w:pPr>
            <w:r w:rsidRPr="00700022">
              <w:rPr>
                <w:lang w:eastAsia="en-US"/>
              </w:rPr>
              <w:t>8 years old or older</w:t>
            </w:r>
          </w:p>
        </w:tc>
        <w:tc>
          <w:tcPr>
            <w:tcW w:w="1914" w:type="dxa"/>
            <w:tcBorders>
              <w:top w:val="single" w:sz="6" w:space="0" w:color="auto"/>
              <w:left w:val="single" w:sz="6" w:space="0" w:color="auto"/>
              <w:bottom w:val="single" w:sz="6" w:space="0" w:color="auto"/>
              <w:right w:val="single" w:sz="6" w:space="0" w:color="auto"/>
            </w:tcBorders>
            <w:hideMark/>
          </w:tcPr>
          <w:p w14:paraId="617693E3" w14:textId="77777777" w:rsidR="0057131D" w:rsidRPr="00700022" w:rsidRDefault="0057131D" w:rsidP="001F41B1">
            <w:pPr>
              <w:pStyle w:val="Tabletext2"/>
              <w:rPr>
                <w:lang w:eastAsia="en-US"/>
              </w:rPr>
            </w:pPr>
            <w:r w:rsidRPr="00700022">
              <w:rPr>
                <w:lang w:eastAsia="en-US"/>
              </w:rPr>
              <w:t>may have their own room if possible.</w:t>
            </w:r>
          </w:p>
        </w:tc>
      </w:tr>
      <w:tr w:rsidR="0057131D" w:rsidRPr="00700022" w14:paraId="70242ACC" w14:textId="77777777" w:rsidTr="001F593B">
        <w:trPr>
          <w:cantSplit/>
        </w:trPr>
        <w:tc>
          <w:tcPr>
            <w:tcW w:w="708" w:type="dxa"/>
            <w:vMerge w:val="restart"/>
            <w:tcBorders>
              <w:top w:val="single" w:sz="6" w:space="0" w:color="auto"/>
              <w:left w:val="single" w:sz="6" w:space="0" w:color="auto"/>
              <w:bottom w:val="single" w:sz="6" w:space="0" w:color="auto"/>
              <w:right w:val="single" w:sz="6" w:space="0" w:color="auto"/>
            </w:tcBorders>
            <w:hideMark/>
          </w:tcPr>
          <w:p w14:paraId="32343F26" w14:textId="77777777" w:rsidR="0057131D" w:rsidRPr="00700022" w:rsidRDefault="0057131D" w:rsidP="001F41B1">
            <w:pPr>
              <w:pStyle w:val="Tabletext2"/>
              <w:jc w:val="center"/>
              <w:rPr>
                <w:lang w:eastAsia="en-US"/>
              </w:rPr>
            </w:pPr>
            <w:r w:rsidRPr="00700022">
              <w:rPr>
                <w:lang w:eastAsia="en-US"/>
              </w:rPr>
              <w:lastRenderedPageBreak/>
              <w:t>2.</w:t>
            </w:r>
          </w:p>
        </w:tc>
        <w:tc>
          <w:tcPr>
            <w:tcW w:w="1913" w:type="dxa"/>
            <w:vMerge w:val="restart"/>
            <w:tcBorders>
              <w:top w:val="single" w:sz="6" w:space="0" w:color="auto"/>
              <w:left w:val="single" w:sz="6" w:space="0" w:color="auto"/>
              <w:bottom w:val="single" w:sz="6" w:space="0" w:color="auto"/>
              <w:right w:val="single" w:sz="6" w:space="0" w:color="auto"/>
            </w:tcBorders>
            <w:hideMark/>
          </w:tcPr>
          <w:p w14:paraId="19676B46" w14:textId="4747ACBD" w:rsidR="0057131D" w:rsidRPr="00700022" w:rsidRDefault="0057131D" w:rsidP="00C30108">
            <w:pPr>
              <w:pStyle w:val="Tabletext2"/>
              <w:rPr>
                <w:lang w:eastAsia="en-US"/>
              </w:rPr>
            </w:pPr>
            <w:r w:rsidRPr="00700022">
              <w:rPr>
                <w:lang w:eastAsia="en-US"/>
              </w:rPr>
              <w:t xml:space="preserve">more than </w:t>
            </w:r>
            <w:r w:rsidR="00C30108">
              <w:rPr>
                <w:lang w:eastAsia="en-US"/>
              </w:rPr>
              <w:t>3</w:t>
            </w:r>
            <w:r w:rsidRPr="00700022">
              <w:rPr>
                <w:lang w:eastAsia="en-US"/>
              </w:rPr>
              <w:t xml:space="preserve"> nights</w:t>
            </w:r>
          </w:p>
        </w:tc>
        <w:tc>
          <w:tcPr>
            <w:tcW w:w="1914" w:type="dxa"/>
            <w:tcBorders>
              <w:top w:val="single" w:sz="6" w:space="0" w:color="auto"/>
              <w:left w:val="single" w:sz="6" w:space="0" w:color="auto"/>
              <w:bottom w:val="single" w:sz="6" w:space="0" w:color="auto"/>
              <w:right w:val="single" w:sz="6" w:space="0" w:color="auto"/>
            </w:tcBorders>
            <w:hideMark/>
          </w:tcPr>
          <w:p w14:paraId="2F8B276F" w14:textId="77777777" w:rsidR="0057131D" w:rsidRPr="00700022" w:rsidRDefault="0057131D" w:rsidP="001F41B1">
            <w:pPr>
              <w:pStyle w:val="Tabletext2"/>
              <w:rPr>
                <w:lang w:eastAsia="en-US"/>
              </w:rPr>
            </w:pPr>
            <w:r w:rsidRPr="00700022">
              <w:rPr>
                <w:lang w:eastAsia="en-US"/>
              </w:rPr>
              <w:t>one child only</w:t>
            </w:r>
          </w:p>
        </w:tc>
        <w:tc>
          <w:tcPr>
            <w:tcW w:w="1914" w:type="dxa"/>
            <w:tcBorders>
              <w:top w:val="single" w:sz="6" w:space="0" w:color="auto"/>
              <w:left w:val="single" w:sz="6" w:space="0" w:color="auto"/>
              <w:bottom w:val="single" w:sz="6" w:space="0" w:color="auto"/>
              <w:right w:val="single" w:sz="6" w:space="0" w:color="auto"/>
            </w:tcBorders>
            <w:hideMark/>
          </w:tcPr>
          <w:p w14:paraId="0874A059" w14:textId="77777777" w:rsidR="0057131D" w:rsidRPr="00700022" w:rsidRDefault="0057131D" w:rsidP="001F41B1">
            <w:pPr>
              <w:pStyle w:val="Tabletext2"/>
              <w:rPr>
                <w:lang w:eastAsia="en-US"/>
              </w:rPr>
            </w:pPr>
            <w:r w:rsidRPr="00700022">
              <w:rPr>
                <w:lang w:eastAsia="en-US"/>
              </w:rPr>
              <w:t>any age</w:t>
            </w:r>
          </w:p>
        </w:tc>
        <w:tc>
          <w:tcPr>
            <w:tcW w:w="1914" w:type="dxa"/>
            <w:tcBorders>
              <w:top w:val="single" w:sz="6" w:space="0" w:color="auto"/>
              <w:left w:val="single" w:sz="6" w:space="0" w:color="auto"/>
              <w:bottom w:val="single" w:sz="6" w:space="0" w:color="auto"/>
              <w:right w:val="single" w:sz="6" w:space="0" w:color="auto"/>
            </w:tcBorders>
            <w:hideMark/>
          </w:tcPr>
          <w:p w14:paraId="7D3833B2" w14:textId="77777777" w:rsidR="0057131D" w:rsidRPr="00700022" w:rsidRDefault="0057131D" w:rsidP="001F41B1">
            <w:pPr>
              <w:pStyle w:val="Tabletext2"/>
              <w:rPr>
                <w:lang w:eastAsia="en-US"/>
              </w:rPr>
            </w:pPr>
            <w:r w:rsidRPr="00700022">
              <w:rPr>
                <w:lang w:eastAsia="en-US"/>
              </w:rPr>
              <w:t>may have a separate room, if possible.</w:t>
            </w:r>
          </w:p>
        </w:tc>
      </w:tr>
      <w:tr w:rsidR="0057131D" w:rsidRPr="00700022" w14:paraId="4E75036B"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368ACD1F"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05EBDF3A"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44DF7A0E" w14:textId="77777777" w:rsidR="0057131D" w:rsidRPr="00700022" w:rsidRDefault="0057131D" w:rsidP="001F41B1">
            <w:pPr>
              <w:pStyle w:val="Tabletext2"/>
              <w:rPr>
                <w:lang w:eastAsia="en-US"/>
              </w:rPr>
            </w:pPr>
            <w:r w:rsidRPr="00700022">
              <w:rPr>
                <w:lang w:eastAsia="en-US"/>
              </w:rPr>
              <w:t>children of different genders</w:t>
            </w:r>
          </w:p>
        </w:tc>
        <w:tc>
          <w:tcPr>
            <w:tcW w:w="1914" w:type="dxa"/>
            <w:tcBorders>
              <w:top w:val="single" w:sz="6" w:space="0" w:color="auto"/>
              <w:left w:val="single" w:sz="6" w:space="0" w:color="auto"/>
              <w:bottom w:val="single" w:sz="6" w:space="0" w:color="auto"/>
              <w:right w:val="single" w:sz="6" w:space="0" w:color="auto"/>
            </w:tcBorders>
            <w:hideMark/>
          </w:tcPr>
          <w:p w14:paraId="4C5A3796" w14:textId="77777777" w:rsidR="0057131D" w:rsidRPr="00700022" w:rsidRDefault="0057131D" w:rsidP="001F41B1">
            <w:pPr>
              <w:pStyle w:val="Tabletext2"/>
              <w:rPr>
                <w:lang w:eastAsia="en-US"/>
              </w:rPr>
            </w:pPr>
            <w:r w:rsidRPr="00700022">
              <w:rPr>
                <w:lang w:eastAsia="en-US"/>
              </w:rPr>
              <w:t>under 8 years old</w:t>
            </w:r>
          </w:p>
        </w:tc>
        <w:tc>
          <w:tcPr>
            <w:tcW w:w="1914" w:type="dxa"/>
            <w:tcBorders>
              <w:top w:val="single" w:sz="6" w:space="0" w:color="auto"/>
              <w:left w:val="single" w:sz="6" w:space="0" w:color="auto"/>
              <w:bottom w:val="single" w:sz="6" w:space="0" w:color="auto"/>
              <w:right w:val="single" w:sz="6" w:space="0" w:color="auto"/>
            </w:tcBorders>
            <w:hideMark/>
          </w:tcPr>
          <w:p w14:paraId="3C1360CA"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4758078E"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7A10F822"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780C2F80"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06874B26" w14:textId="77777777" w:rsidR="0057131D" w:rsidRPr="00700022" w:rsidRDefault="0057131D" w:rsidP="001F41B1">
            <w:pPr>
              <w:pStyle w:val="Tabletext2"/>
              <w:rPr>
                <w:lang w:eastAsia="en-US"/>
              </w:rPr>
            </w:pPr>
            <w:r w:rsidRPr="00700022">
              <w:rPr>
                <w:lang w:eastAsia="en-US"/>
              </w:rPr>
              <w:t>children of different genders</w:t>
            </w:r>
          </w:p>
        </w:tc>
        <w:tc>
          <w:tcPr>
            <w:tcW w:w="1914" w:type="dxa"/>
            <w:tcBorders>
              <w:top w:val="single" w:sz="6" w:space="0" w:color="auto"/>
              <w:left w:val="single" w:sz="6" w:space="0" w:color="auto"/>
              <w:bottom w:val="single" w:sz="6" w:space="0" w:color="auto"/>
              <w:right w:val="single" w:sz="6" w:space="0" w:color="auto"/>
            </w:tcBorders>
            <w:hideMark/>
          </w:tcPr>
          <w:p w14:paraId="0F5A97D8" w14:textId="6474158F" w:rsidR="0057131D" w:rsidRPr="00700022" w:rsidRDefault="0057131D" w:rsidP="00294947">
            <w:pPr>
              <w:pStyle w:val="Tabletext2"/>
              <w:rPr>
                <w:lang w:eastAsia="en-US"/>
              </w:rPr>
            </w:pPr>
            <w:r w:rsidRPr="00700022">
              <w:rPr>
                <w:lang w:eastAsia="en-US"/>
              </w:rPr>
              <w:t>between 8 and 13</w:t>
            </w:r>
            <w:r w:rsidR="00294947">
              <w:rPr>
                <w:lang w:eastAsia="en-US"/>
              </w:rPr>
              <w:t> </w:t>
            </w:r>
            <w:r w:rsidRPr="00700022">
              <w:rPr>
                <w:lang w:eastAsia="en-US"/>
              </w:rPr>
              <w:t>years old</w:t>
            </w:r>
          </w:p>
        </w:tc>
        <w:tc>
          <w:tcPr>
            <w:tcW w:w="1914" w:type="dxa"/>
            <w:tcBorders>
              <w:top w:val="single" w:sz="6" w:space="0" w:color="auto"/>
              <w:left w:val="single" w:sz="6" w:space="0" w:color="auto"/>
              <w:bottom w:val="single" w:sz="6" w:space="0" w:color="auto"/>
              <w:right w:val="single" w:sz="6" w:space="0" w:color="auto"/>
            </w:tcBorders>
            <w:hideMark/>
          </w:tcPr>
          <w:p w14:paraId="2180054C" w14:textId="77777777" w:rsidR="0057131D" w:rsidRPr="00700022" w:rsidRDefault="0057131D" w:rsidP="001F41B1">
            <w:pPr>
              <w:pStyle w:val="Tabletext2"/>
              <w:rPr>
                <w:lang w:eastAsia="en-US"/>
              </w:rPr>
            </w:pPr>
            <w:r w:rsidRPr="00700022">
              <w:rPr>
                <w:lang w:eastAsia="en-US"/>
              </w:rPr>
              <w:t>may have a separate room, if possible.</w:t>
            </w:r>
          </w:p>
        </w:tc>
      </w:tr>
      <w:tr w:rsidR="0057131D" w:rsidRPr="00700022" w14:paraId="1973D345"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1726AF5A"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4221BE3A"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238B8932" w14:textId="77777777" w:rsidR="0057131D" w:rsidRPr="00700022" w:rsidRDefault="0057131D" w:rsidP="001F41B1">
            <w:pPr>
              <w:pStyle w:val="Tabletext2"/>
              <w:rPr>
                <w:lang w:eastAsia="en-US"/>
              </w:rPr>
            </w:pPr>
            <w:r w:rsidRPr="00700022">
              <w:rPr>
                <w:lang w:eastAsia="en-US"/>
              </w:rPr>
              <w:t xml:space="preserve">children of the same gender </w:t>
            </w:r>
          </w:p>
        </w:tc>
        <w:tc>
          <w:tcPr>
            <w:tcW w:w="1914" w:type="dxa"/>
            <w:tcBorders>
              <w:top w:val="single" w:sz="6" w:space="0" w:color="auto"/>
              <w:left w:val="single" w:sz="6" w:space="0" w:color="auto"/>
              <w:bottom w:val="single" w:sz="6" w:space="0" w:color="auto"/>
              <w:right w:val="single" w:sz="6" w:space="0" w:color="auto"/>
            </w:tcBorders>
            <w:hideMark/>
          </w:tcPr>
          <w:p w14:paraId="3B1AF9A3" w14:textId="77777777" w:rsidR="0057131D" w:rsidRPr="00700022" w:rsidRDefault="0057131D" w:rsidP="001F41B1">
            <w:pPr>
              <w:pStyle w:val="Tabletext2"/>
              <w:rPr>
                <w:lang w:eastAsia="en-US"/>
              </w:rPr>
            </w:pPr>
            <w:r w:rsidRPr="00700022">
              <w:rPr>
                <w:lang w:eastAsia="en-US"/>
              </w:rPr>
              <w:t xml:space="preserve">under 13 years old </w:t>
            </w:r>
          </w:p>
        </w:tc>
        <w:tc>
          <w:tcPr>
            <w:tcW w:w="1914" w:type="dxa"/>
            <w:tcBorders>
              <w:top w:val="single" w:sz="6" w:space="0" w:color="auto"/>
              <w:left w:val="single" w:sz="6" w:space="0" w:color="auto"/>
              <w:bottom w:val="single" w:sz="6" w:space="0" w:color="auto"/>
              <w:right w:val="single" w:sz="6" w:space="0" w:color="auto"/>
            </w:tcBorders>
            <w:hideMark/>
          </w:tcPr>
          <w:p w14:paraId="14E7BE14"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43A50959"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0B7CB4EB"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4A354D59"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79E52F16" w14:textId="77777777" w:rsidR="0057131D" w:rsidRPr="00700022" w:rsidRDefault="0057131D" w:rsidP="001F41B1">
            <w:pPr>
              <w:pStyle w:val="Tabletext2"/>
              <w:rPr>
                <w:lang w:eastAsia="en-US"/>
              </w:rPr>
            </w:pPr>
            <w:r w:rsidRPr="00700022">
              <w:rPr>
                <w:lang w:eastAsia="en-US"/>
              </w:rPr>
              <w:t>children of any gender</w:t>
            </w:r>
          </w:p>
        </w:tc>
        <w:tc>
          <w:tcPr>
            <w:tcW w:w="1914" w:type="dxa"/>
            <w:tcBorders>
              <w:top w:val="single" w:sz="6" w:space="0" w:color="auto"/>
              <w:left w:val="single" w:sz="6" w:space="0" w:color="auto"/>
              <w:bottom w:val="single" w:sz="6" w:space="0" w:color="auto"/>
              <w:right w:val="single" w:sz="6" w:space="0" w:color="auto"/>
            </w:tcBorders>
            <w:hideMark/>
          </w:tcPr>
          <w:p w14:paraId="684C6470" w14:textId="77777777" w:rsidR="0057131D" w:rsidRPr="00700022" w:rsidRDefault="0057131D" w:rsidP="001F41B1">
            <w:pPr>
              <w:pStyle w:val="Tabletext2"/>
              <w:rPr>
                <w:lang w:eastAsia="en-US"/>
              </w:rPr>
            </w:pPr>
            <w:r w:rsidRPr="00700022">
              <w:rPr>
                <w:lang w:eastAsia="en-US"/>
              </w:rPr>
              <w:t>13 years old or older</w:t>
            </w:r>
          </w:p>
        </w:tc>
        <w:tc>
          <w:tcPr>
            <w:tcW w:w="1914" w:type="dxa"/>
            <w:tcBorders>
              <w:top w:val="single" w:sz="6" w:space="0" w:color="auto"/>
              <w:left w:val="single" w:sz="6" w:space="0" w:color="auto"/>
              <w:bottom w:val="single" w:sz="6" w:space="0" w:color="auto"/>
              <w:right w:val="single" w:sz="6" w:space="0" w:color="auto"/>
            </w:tcBorders>
            <w:hideMark/>
          </w:tcPr>
          <w:p w14:paraId="55B609DB" w14:textId="77777777" w:rsidR="0057131D" w:rsidRPr="00700022" w:rsidRDefault="0057131D" w:rsidP="001F41B1">
            <w:pPr>
              <w:pStyle w:val="Tabletext2"/>
              <w:rPr>
                <w:lang w:eastAsia="en-US"/>
              </w:rPr>
            </w:pPr>
            <w:r w:rsidRPr="00700022">
              <w:rPr>
                <w:lang w:eastAsia="en-US"/>
              </w:rPr>
              <w:t>may have their own room if possible.</w:t>
            </w:r>
          </w:p>
        </w:tc>
      </w:tr>
    </w:tbl>
    <w:p w14:paraId="2D647FAA" w14:textId="77777777" w:rsidR="0057131D" w:rsidRPr="00700022" w:rsidRDefault="0057131D" w:rsidP="0057131D"/>
    <w:tbl>
      <w:tblPr>
        <w:tblW w:w="9360" w:type="dxa"/>
        <w:tblInd w:w="113" w:type="dxa"/>
        <w:tblLayout w:type="fixed"/>
        <w:tblLook w:val="04A0" w:firstRow="1" w:lastRow="0" w:firstColumn="1" w:lastColumn="0" w:noHBand="0" w:noVBand="1"/>
      </w:tblPr>
      <w:tblGrid>
        <w:gridCol w:w="992"/>
        <w:gridCol w:w="8368"/>
      </w:tblGrid>
      <w:tr w:rsidR="0057131D" w:rsidRPr="00700022" w14:paraId="25ADC1D9" w14:textId="77777777" w:rsidTr="001F593B">
        <w:tc>
          <w:tcPr>
            <w:tcW w:w="992" w:type="dxa"/>
            <w:hideMark/>
          </w:tcPr>
          <w:p w14:paraId="0382588E" w14:textId="77777777" w:rsidR="0057131D" w:rsidRPr="00700022" w:rsidRDefault="0057131D" w:rsidP="001F593B">
            <w:pPr>
              <w:pStyle w:val="Sectiontext0"/>
              <w:jc w:val="center"/>
              <w:rPr>
                <w:lang w:eastAsia="en-US"/>
              </w:rPr>
            </w:pPr>
            <w:r w:rsidRPr="00700022">
              <w:rPr>
                <w:lang w:eastAsia="en-US"/>
              </w:rPr>
              <w:t>3.</w:t>
            </w:r>
          </w:p>
        </w:tc>
        <w:tc>
          <w:tcPr>
            <w:tcW w:w="8368" w:type="dxa"/>
            <w:hideMark/>
          </w:tcPr>
          <w:p w14:paraId="3A8BF11D" w14:textId="77777777" w:rsidR="0057131D" w:rsidRPr="00700022" w:rsidRDefault="0057131D" w:rsidP="001F593B">
            <w:pPr>
              <w:pStyle w:val="Sectiontext0"/>
              <w:rPr>
                <w:iCs/>
                <w:lang w:eastAsia="en-US"/>
              </w:rPr>
            </w:pPr>
            <w:r w:rsidRPr="00700022">
              <w:rPr>
                <w:iCs/>
                <w:lang w:eastAsia="en-US"/>
              </w:rPr>
              <w:t xml:space="preserve">Despite subsection 2, the member is eligible for a greater number of rooms if the CDF is satisfied they are needed. </w:t>
            </w:r>
          </w:p>
        </w:tc>
      </w:tr>
      <w:bookmarkEnd w:id="1529"/>
      <w:bookmarkEnd w:id="1530"/>
      <w:bookmarkEnd w:id="1531"/>
      <w:bookmarkEnd w:id="1532"/>
      <w:bookmarkEnd w:id="1533"/>
      <w:bookmarkEnd w:id="1534"/>
      <w:bookmarkEnd w:id="1535"/>
      <w:bookmarkEnd w:id="1536"/>
      <w:bookmarkEnd w:id="1537"/>
    </w:tbl>
    <w:p w14:paraId="5DF16584" w14:textId="77777777" w:rsidR="00E06955" w:rsidRDefault="00E06955">
      <w:pPr>
        <w:rPr>
          <w:rFonts w:ascii="Arial" w:hAnsi="Arial"/>
          <w:b/>
          <w:sz w:val="26"/>
          <w:lang w:val="en-AU"/>
        </w:rPr>
      </w:pPr>
      <w:r>
        <w:br w:type="page"/>
      </w:r>
    </w:p>
    <w:p w14:paraId="2A9EAD87" w14:textId="29D14FDC" w:rsidR="00496753" w:rsidRPr="00700022" w:rsidRDefault="00496753" w:rsidP="0060734B">
      <w:pPr>
        <w:pStyle w:val="Heading4"/>
      </w:pPr>
      <w:bookmarkStart w:id="1539" w:name="_Toc192862945"/>
      <w:r w:rsidRPr="00700022">
        <w:lastRenderedPageBreak/>
        <w:t>Division 3: Period of eligibility</w:t>
      </w:r>
      <w:bookmarkEnd w:id="1539"/>
      <w:r w:rsidRPr="00700022">
        <w:t xml:space="preserve"> </w:t>
      </w:r>
    </w:p>
    <w:p w14:paraId="2473DC20" w14:textId="61F7EEA6" w:rsidR="00496753" w:rsidRPr="00700022" w:rsidRDefault="00496753" w:rsidP="00132882">
      <w:pPr>
        <w:pStyle w:val="Heading6"/>
      </w:pPr>
      <w:bookmarkStart w:id="1540" w:name="_Toc192862946"/>
      <w:r w:rsidRPr="00700022">
        <w:t>7.5.16</w:t>
      </w:r>
      <w:r w:rsidR="00E85499">
        <w:tab/>
      </w:r>
      <w:r w:rsidRPr="00700022">
        <w:t>Start date of period of eligibility</w:t>
      </w:r>
      <w:bookmarkEnd w:id="1540"/>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39E930F6" w14:textId="77777777" w:rsidTr="00D63B15">
        <w:tc>
          <w:tcPr>
            <w:tcW w:w="991" w:type="dxa"/>
          </w:tcPr>
          <w:p w14:paraId="0BD0876D" w14:textId="77777777" w:rsidR="00496753" w:rsidRPr="00700022" w:rsidRDefault="00496753" w:rsidP="00F34341">
            <w:pPr>
              <w:pStyle w:val="Sectiontext0"/>
              <w:jc w:val="center"/>
            </w:pPr>
            <w:r w:rsidRPr="00700022">
              <w:t>1.</w:t>
            </w:r>
          </w:p>
        </w:tc>
        <w:tc>
          <w:tcPr>
            <w:tcW w:w="8368" w:type="dxa"/>
            <w:gridSpan w:val="2"/>
          </w:tcPr>
          <w:p w14:paraId="59E8253B" w14:textId="77777777" w:rsidR="00496753" w:rsidRPr="00700022" w:rsidRDefault="00496753" w:rsidP="00F34341">
            <w:pPr>
              <w:pStyle w:val="Sectiontext0"/>
            </w:pPr>
            <w:r w:rsidRPr="00700022">
              <w:t>A member’s period of eligibility for temporary accommodation allowance begins on the day Division 1 section 7.5.6 applies to them.</w:t>
            </w:r>
          </w:p>
        </w:tc>
      </w:tr>
      <w:tr w:rsidR="00496753" w:rsidRPr="00700022" w14:paraId="28A0FEB6" w14:textId="77777777" w:rsidTr="00D63B15">
        <w:tc>
          <w:tcPr>
            <w:tcW w:w="991" w:type="dxa"/>
          </w:tcPr>
          <w:p w14:paraId="42080FC1" w14:textId="77777777" w:rsidR="00496753" w:rsidRPr="00700022" w:rsidRDefault="00496753" w:rsidP="00F34341">
            <w:pPr>
              <w:pStyle w:val="Sectiontext0"/>
              <w:jc w:val="center"/>
            </w:pPr>
            <w:r w:rsidRPr="00700022">
              <w:t>2.</w:t>
            </w:r>
          </w:p>
        </w:tc>
        <w:tc>
          <w:tcPr>
            <w:tcW w:w="8368" w:type="dxa"/>
            <w:gridSpan w:val="2"/>
          </w:tcPr>
          <w:p w14:paraId="4A513668" w14:textId="5804DB7B" w:rsidR="00496753" w:rsidRPr="00700022" w:rsidRDefault="00496753" w:rsidP="00F34341">
            <w:pPr>
              <w:pStyle w:val="Sectiontext0"/>
            </w:pPr>
            <w:r w:rsidRPr="00700022">
              <w:t xml:space="preserve">A person's period of eligibility for temporary accommodation allowance under the SAFE scheme starts on the day </w:t>
            </w:r>
            <w:r w:rsidR="000E47C3" w:rsidRPr="0020249B">
              <w:t>the decision under section 7.5.7 is made</w:t>
            </w:r>
            <w:r w:rsidRPr="00700022">
              <w:t>.</w:t>
            </w:r>
          </w:p>
        </w:tc>
      </w:tr>
      <w:tr w:rsidR="00D63B15" w:rsidRPr="00D15A4D" w14:paraId="618BB46F" w14:textId="77777777" w:rsidTr="00D63B15">
        <w:tblPrEx>
          <w:tblLook w:val="04A0" w:firstRow="1" w:lastRow="0" w:firstColumn="1" w:lastColumn="0" w:noHBand="0" w:noVBand="1"/>
        </w:tblPrEx>
        <w:tc>
          <w:tcPr>
            <w:tcW w:w="991" w:type="dxa"/>
          </w:tcPr>
          <w:p w14:paraId="1971A95C" w14:textId="77777777" w:rsidR="00D63B15" w:rsidRPr="00D15A4D" w:rsidRDefault="00D63B15" w:rsidP="00F34341">
            <w:pPr>
              <w:pStyle w:val="Sectiontext0"/>
              <w:jc w:val="center"/>
              <w:rPr>
                <w:lang w:eastAsia="en-US"/>
              </w:rPr>
            </w:pPr>
            <w:r>
              <w:rPr>
                <w:lang w:eastAsia="en-US"/>
              </w:rPr>
              <w:t>3.</w:t>
            </w:r>
          </w:p>
        </w:tc>
        <w:tc>
          <w:tcPr>
            <w:tcW w:w="8368" w:type="dxa"/>
            <w:gridSpan w:val="2"/>
          </w:tcPr>
          <w:p w14:paraId="387AFEBF" w14:textId="77777777" w:rsidR="00D63B15" w:rsidRPr="00D15A4D" w:rsidRDefault="00D63B15" w:rsidP="00F34341">
            <w:pPr>
              <w:pStyle w:val="Sectiontext0"/>
              <w:rPr>
                <w:rFonts w:cs="Arial"/>
                <w:lang w:eastAsia="en-US"/>
              </w:rPr>
            </w:pPr>
            <w:r>
              <w:rPr>
                <w:rFonts w:cs="Arial"/>
                <w:lang w:eastAsia="en-US"/>
              </w:rPr>
              <w:t xml:space="preserve">A member’s eligibility at their new housing benefit location or family benefit location begins on the first day the location becomes their housing benefit location or family benefit location unless subsection 4 applies. </w:t>
            </w:r>
          </w:p>
        </w:tc>
      </w:tr>
      <w:tr w:rsidR="00D63B15" w:rsidRPr="00D15A4D" w14:paraId="65FADF9A" w14:textId="77777777" w:rsidTr="00D63B15">
        <w:tblPrEx>
          <w:tblLook w:val="04A0" w:firstRow="1" w:lastRow="0" w:firstColumn="1" w:lastColumn="0" w:noHBand="0" w:noVBand="1"/>
        </w:tblPrEx>
        <w:tc>
          <w:tcPr>
            <w:tcW w:w="991" w:type="dxa"/>
          </w:tcPr>
          <w:p w14:paraId="44D1ECC7" w14:textId="77777777" w:rsidR="00D63B15" w:rsidRPr="00D15A4D" w:rsidRDefault="00D63B15" w:rsidP="00F34341">
            <w:pPr>
              <w:pStyle w:val="Sectiontext0"/>
              <w:jc w:val="center"/>
              <w:rPr>
                <w:lang w:eastAsia="en-US"/>
              </w:rPr>
            </w:pPr>
            <w:r>
              <w:rPr>
                <w:lang w:eastAsia="en-US"/>
              </w:rPr>
              <w:t>4.</w:t>
            </w:r>
          </w:p>
        </w:tc>
        <w:tc>
          <w:tcPr>
            <w:tcW w:w="8368" w:type="dxa"/>
            <w:gridSpan w:val="2"/>
          </w:tcPr>
          <w:p w14:paraId="44756044" w14:textId="77777777" w:rsidR="00D63B15" w:rsidRPr="00D15A4D" w:rsidRDefault="00D63B15" w:rsidP="00F34341">
            <w:pPr>
              <w:pStyle w:val="Sectiontext0"/>
              <w:rPr>
                <w:rFonts w:cs="Arial"/>
                <w:lang w:eastAsia="en-US"/>
              </w:rPr>
            </w:pPr>
            <w:r>
              <w:rPr>
                <w:rFonts w:cs="Arial"/>
                <w:lang w:eastAsia="en-US"/>
              </w:rPr>
              <w:t xml:space="preserve">If a member and their resident family and recognised other persons arrive at the new housing benefit location on different days, the period of eligibility includes all of the following.  </w:t>
            </w:r>
          </w:p>
        </w:tc>
      </w:tr>
      <w:tr w:rsidR="00D63B15" w:rsidRPr="00D15A4D" w14:paraId="2DB0E375" w14:textId="77777777" w:rsidTr="00D63B15">
        <w:tblPrEx>
          <w:tblLook w:val="04A0" w:firstRow="1" w:lastRow="0" w:firstColumn="1" w:lastColumn="0" w:noHBand="0" w:noVBand="1"/>
        </w:tblPrEx>
        <w:tc>
          <w:tcPr>
            <w:tcW w:w="991" w:type="dxa"/>
          </w:tcPr>
          <w:p w14:paraId="6460FB0C" w14:textId="77777777" w:rsidR="00D63B15" w:rsidRPr="00D15A4D" w:rsidRDefault="00D63B15" w:rsidP="00F34341">
            <w:pPr>
              <w:pStyle w:val="Sectiontext0"/>
              <w:jc w:val="center"/>
              <w:rPr>
                <w:lang w:eastAsia="en-US"/>
              </w:rPr>
            </w:pPr>
          </w:p>
        </w:tc>
        <w:tc>
          <w:tcPr>
            <w:tcW w:w="567" w:type="dxa"/>
            <w:hideMark/>
          </w:tcPr>
          <w:p w14:paraId="778BEEF8" w14:textId="77777777" w:rsidR="00D63B15" w:rsidRPr="00D15A4D" w:rsidRDefault="00D63B15" w:rsidP="00F34341">
            <w:pPr>
              <w:pStyle w:val="Sectiontext0"/>
              <w:rPr>
                <w:rFonts w:cs="Arial"/>
                <w:lang w:eastAsia="en-US"/>
              </w:rPr>
            </w:pPr>
            <w:r w:rsidRPr="00D15A4D">
              <w:rPr>
                <w:rFonts w:cs="Arial"/>
                <w:lang w:eastAsia="en-US"/>
              </w:rPr>
              <w:t>a.</w:t>
            </w:r>
          </w:p>
        </w:tc>
        <w:tc>
          <w:tcPr>
            <w:tcW w:w="7801" w:type="dxa"/>
          </w:tcPr>
          <w:p w14:paraId="4E5BAAB6" w14:textId="77777777" w:rsidR="00D63B15" w:rsidRPr="00D15A4D" w:rsidRDefault="00D63B15" w:rsidP="00F34341">
            <w:pPr>
              <w:pStyle w:val="Sectiontext0"/>
              <w:rPr>
                <w:rFonts w:cs="Arial"/>
                <w:lang w:eastAsia="en-US"/>
              </w:rPr>
            </w:pPr>
            <w:r w:rsidRPr="003F5D64">
              <w:rPr>
                <w:rFonts w:cs="Arial"/>
                <w:lang w:eastAsia="en-US"/>
              </w:rPr>
              <w:t>A period at the</w:t>
            </w:r>
            <w:r>
              <w:rPr>
                <w:rFonts w:cs="Arial"/>
                <w:lang w:eastAsia="en-US"/>
              </w:rPr>
              <w:t xml:space="preserve"> former housing benefit location or family benefit location</w:t>
            </w:r>
            <w:r w:rsidRPr="003F5D64">
              <w:rPr>
                <w:rFonts w:cs="Arial"/>
                <w:lang w:eastAsia="en-US"/>
              </w:rPr>
              <w:t xml:space="preserve"> that lets the</w:t>
            </w:r>
            <w:r>
              <w:rPr>
                <w:rFonts w:cs="Arial"/>
                <w:lang w:eastAsia="en-US"/>
              </w:rPr>
              <w:t xml:space="preserve"> member’s resident family and recognised other persons</w:t>
            </w:r>
            <w:r w:rsidRPr="003F5D64">
              <w:rPr>
                <w:rFonts w:cs="Arial"/>
                <w:lang w:eastAsia="en-US"/>
              </w:rPr>
              <w:t xml:space="preserve"> start the journey and arrive on the same day as the member.</w:t>
            </w:r>
          </w:p>
        </w:tc>
      </w:tr>
      <w:tr w:rsidR="00D63B15" w:rsidRPr="00D15A4D" w14:paraId="4E5A0DF8" w14:textId="77777777" w:rsidTr="00D63B15">
        <w:tblPrEx>
          <w:tblLook w:val="04A0" w:firstRow="1" w:lastRow="0" w:firstColumn="1" w:lastColumn="0" w:noHBand="0" w:noVBand="1"/>
        </w:tblPrEx>
        <w:tc>
          <w:tcPr>
            <w:tcW w:w="991" w:type="dxa"/>
          </w:tcPr>
          <w:p w14:paraId="7612C316" w14:textId="77777777" w:rsidR="00D63B15" w:rsidRPr="00D15A4D" w:rsidRDefault="00D63B15" w:rsidP="00F34341">
            <w:pPr>
              <w:pStyle w:val="Sectiontext0"/>
              <w:jc w:val="center"/>
              <w:rPr>
                <w:lang w:eastAsia="en-US"/>
              </w:rPr>
            </w:pPr>
          </w:p>
        </w:tc>
        <w:tc>
          <w:tcPr>
            <w:tcW w:w="567" w:type="dxa"/>
            <w:hideMark/>
          </w:tcPr>
          <w:p w14:paraId="48D31D0D" w14:textId="77777777" w:rsidR="00D63B15" w:rsidRPr="00D15A4D" w:rsidRDefault="00D63B15" w:rsidP="00F34341">
            <w:pPr>
              <w:pStyle w:val="Sectiontext0"/>
              <w:rPr>
                <w:rFonts w:cs="Arial"/>
                <w:lang w:eastAsia="en-US"/>
              </w:rPr>
            </w:pPr>
            <w:r>
              <w:rPr>
                <w:rFonts w:cs="Arial"/>
                <w:lang w:eastAsia="en-US"/>
              </w:rPr>
              <w:t>b.</w:t>
            </w:r>
          </w:p>
        </w:tc>
        <w:tc>
          <w:tcPr>
            <w:tcW w:w="7801" w:type="dxa"/>
          </w:tcPr>
          <w:p w14:paraId="660E5183" w14:textId="77777777" w:rsidR="00D63B15" w:rsidRPr="00D15A4D" w:rsidRDefault="00D63B15" w:rsidP="00F34341">
            <w:pPr>
              <w:pStyle w:val="Sectiontext0"/>
              <w:rPr>
                <w:rFonts w:cs="Arial"/>
                <w:lang w:eastAsia="en-US"/>
              </w:rPr>
            </w:pPr>
            <w:r w:rsidRPr="003F5D64">
              <w:rPr>
                <w:rFonts w:cs="Arial"/>
                <w:lang w:eastAsia="en-US"/>
              </w:rPr>
              <w:t xml:space="preserve">A period at the </w:t>
            </w:r>
            <w:r>
              <w:rPr>
                <w:rFonts w:cs="Arial"/>
                <w:lang w:eastAsia="en-US"/>
              </w:rPr>
              <w:t>new housing benefit location</w:t>
            </w:r>
            <w:r w:rsidRPr="003F5D64">
              <w:rPr>
                <w:rFonts w:cs="Arial"/>
                <w:lang w:eastAsia="en-US"/>
              </w:rPr>
              <w:t xml:space="preserve"> that lets the member complete the journey and reunite with the</w:t>
            </w:r>
            <w:r>
              <w:rPr>
                <w:rFonts w:cs="Arial"/>
                <w:lang w:eastAsia="en-US"/>
              </w:rPr>
              <w:t>ir resident family and recognised other persons</w:t>
            </w:r>
            <w:r w:rsidRPr="003F5D64">
              <w:rPr>
                <w:rFonts w:cs="Arial"/>
                <w:lang w:eastAsia="en-US"/>
              </w:rPr>
              <w:t>.</w:t>
            </w:r>
          </w:p>
        </w:tc>
      </w:tr>
    </w:tbl>
    <w:p w14:paraId="47F0164E" w14:textId="2EBC67B5" w:rsidR="00D63B15" w:rsidRDefault="00D63B15" w:rsidP="00132882">
      <w:pPr>
        <w:pStyle w:val="Heading6"/>
      </w:pPr>
      <w:bookmarkStart w:id="1541" w:name="_Toc192862947"/>
      <w:r>
        <w:t>7.5.17</w:t>
      </w:r>
      <w:r w:rsidR="00E85499">
        <w:tab/>
      </w:r>
      <w:r>
        <w:t>P</w:t>
      </w:r>
      <w:r w:rsidRPr="00455306">
        <w:t>eriod of eligibility</w:t>
      </w:r>
      <w:bookmarkEnd w:id="1541"/>
    </w:p>
    <w:tbl>
      <w:tblPr>
        <w:tblW w:w="9359" w:type="dxa"/>
        <w:tblInd w:w="113" w:type="dxa"/>
        <w:tblLayout w:type="fixed"/>
        <w:tblLook w:val="0000" w:firstRow="0" w:lastRow="0" w:firstColumn="0" w:lastColumn="0" w:noHBand="0" w:noVBand="0"/>
      </w:tblPr>
      <w:tblGrid>
        <w:gridCol w:w="992"/>
        <w:gridCol w:w="8367"/>
      </w:tblGrid>
      <w:tr w:rsidR="00D63B15" w:rsidRPr="00D15A4D" w14:paraId="7A6634A2" w14:textId="77777777" w:rsidTr="0068594D">
        <w:tc>
          <w:tcPr>
            <w:tcW w:w="992" w:type="dxa"/>
          </w:tcPr>
          <w:p w14:paraId="60949A62" w14:textId="77777777" w:rsidR="00D63B15" w:rsidRPr="00D15A4D" w:rsidRDefault="00D63B15" w:rsidP="0068594D">
            <w:pPr>
              <w:pStyle w:val="Sectiontext0"/>
              <w:jc w:val="center"/>
            </w:pPr>
            <w:r>
              <w:t>1.</w:t>
            </w:r>
          </w:p>
        </w:tc>
        <w:tc>
          <w:tcPr>
            <w:tcW w:w="8367" w:type="dxa"/>
          </w:tcPr>
          <w:p w14:paraId="3FF37898" w14:textId="73F1AA48" w:rsidR="00D63B15" w:rsidRPr="00D15A4D" w:rsidRDefault="00D63B15" w:rsidP="0068594D">
            <w:pPr>
              <w:pStyle w:val="Sectiontext0"/>
            </w:pPr>
            <w:r>
              <w:rPr>
                <w:iCs/>
              </w:rPr>
              <w:t xml:space="preserve">A member in a situation in </w:t>
            </w:r>
            <w:r w:rsidR="000B12CC">
              <w:rPr>
                <w:iCs/>
              </w:rPr>
              <w:t>column</w:t>
            </w:r>
            <w:r>
              <w:rPr>
                <w:iCs/>
              </w:rPr>
              <w:t xml:space="preserve"> A of the following table is eligible to be paid temporary accommodation allowance up to the maximum period in </w:t>
            </w:r>
            <w:r w:rsidR="000B12CC">
              <w:rPr>
                <w:iCs/>
              </w:rPr>
              <w:t>column</w:t>
            </w:r>
            <w:r>
              <w:rPr>
                <w:iCs/>
              </w:rPr>
              <w:t xml:space="preserve"> B of the same item. </w:t>
            </w:r>
          </w:p>
        </w:tc>
      </w:tr>
    </w:tbl>
    <w:p w14:paraId="3DFE2DC0" w14:textId="77777777" w:rsidR="00D63B15" w:rsidRDefault="00D63B15" w:rsidP="00D63B15"/>
    <w:tbl>
      <w:tblPr>
        <w:tblW w:w="8363" w:type="dxa"/>
        <w:tblInd w:w="1049" w:type="dxa"/>
        <w:tblLayout w:type="fixed"/>
        <w:tblCellMar>
          <w:left w:w="56" w:type="dxa"/>
          <w:right w:w="56" w:type="dxa"/>
        </w:tblCellMar>
        <w:tblLook w:val="0000" w:firstRow="0" w:lastRow="0" w:firstColumn="0" w:lastColumn="0" w:noHBand="0" w:noVBand="0"/>
      </w:tblPr>
      <w:tblGrid>
        <w:gridCol w:w="567"/>
        <w:gridCol w:w="4677"/>
        <w:gridCol w:w="3119"/>
      </w:tblGrid>
      <w:tr w:rsidR="00D63B15" w:rsidRPr="00452E73" w14:paraId="5A37E514"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5B2E052D" w14:textId="77777777" w:rsidR="00D63B15" w:rsidRPr="00452E73" w:rsidRDefault="00D63B15" w:rsidP="001F41B1">
            <w:pPr>
              <w:pStyle w:val="TableHeaderArial"/>
            </w:pPr>
            <w:r w:rsidRPr="00452E73">
              <w:t>Item</w:t>
            </w:r>
          </w:p>
        </w:tc>
        <w:tc>
          <w:tcPr>
            <w:tcW w:w="4677" w:type="dxa"/>
            <w:tcBorders>
              <w:top w:val="single" w:sz="6" w:space="0" w:color="auto"/>
              <w:left w:val="single" w:sz="6" w:space="0" w:color="auto"/>
              <w:bottom w:val="single" w:sz="6" w:space="0" w:color="auto"/>
              <w:right w:val="single" w:sz="6" w:space="0" w:color="auto"/>
            </w:tcBorders>
          </w:tcPr>
          <w:p w14:paraId="0F8974CE" w14:textId="77777777" w:rsidR="00D63B15" w:rsidRDefault="00D63B15" w:rsidP="001F41B1">
            <w:pPr>
              <w:pStyle w:val="TableHeaderArial"/>
            </w:pPr>
            <w:r>
              <w:t>Column A</w:t>
            </w:r>
          </w:p>
          <w:p w14:paraId="2752B411" w14:textId="77777777" w:rsidR="00D63B15" w:rsidRPr="00452E73" w:rsidRDefault="00D63B15" w:rsidP="001F41B1">
            <w:pPr>
              <w:pStyle w:val="TableHeaderArial"/>
            </w:pPr>
            <w:r>
              <w:t>Member’s situation</w:t>
            </w:r>
          </w:p>
        </w:tc>
        <w:tc>
          <w:tcPr>
            <w:tcW w:w="3119" w:type="dxa"/>
            <w:tcBorders>
              <w:top w:val="single" w:sz="6" w:space="0" w:color="auto"/>
              <w:left w:val="single" w:sz="6" w:space="0" w:color="auto"/>
              <w:bottom w:val="single" w:sz="6" w:space="0" w:color="auto"/>
              <w:right w:val="single" w:sz="6" w:space="0" w:color="auto"/>
            </w:tcBorders>
          </w:tcPr>
          <w:p w14:paraId="2AD2B09E" w14:textId="77777777" w:rsidR="00D63B15" w:rsidRDefault="00D63B15" w:rsidP="001F41B1">
            <w:pPr>
              <w:pStyle w:val="TableHeaderArial"/>
            </w:pPr>
            <w:r>
              <w:t>Column B</w:t>
            </w:r>
          </w:p>
          <w:p w14:paraId="6FCE58F7" w14:textId="77777777" w:rsidR="00D63B15" w:rsidRPr="00452E73" w:rsidRDefault="00D63B15" w:rsidP="001F41B1">
            <w:pPr>
              <w:pStyle w:val="TableHeaderArial"/>
            </w:pPr>
            <w:r>
              <w:t>Maximum period of eligibility</w:t>
            </w:r>
          </w:p>
        </w:tc>
      </w:tr>
      <w:tr w:rsidR="00D63B15" w:rsidRPr="00767D80" w14:paraId="4CBE2EAE"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2D5C1917" w14:textId="77777777" w:rsidR="00D63B15" w:rsidRPr="00767D80" w:rsidRDefault="00D63B15" w:rsidP="001F41B1">
            <w:pPr>
              <w:pStyle w:val="Tabletext2"/>
              <w:jc w:val="center"/>
            </w:pPr>
            <w:r w:rsidRPr="00767D80">
              <w:t>1.</w:t>
            </w:r>
          </w:p>
        </w:tc>
        <w:tc>
          <w:tcPr>
            <w:tcW w:w="4677" w:type="dxa"/>
            <w:tcBorders>
              <w:top w:val="single" w:sz="6" w:space="0" w:color="auto"/>
              <w:left w:val="single" w:sz="6" w:space="0" w:color="auto"/>
              <w:bottom w:val="single" w:sz="6" w:space="0" w:color="auto"/>
              <w:right w:val="single" w:sz="6" w:space="0" w:color="auto"/>
            </w:tcBorders>
          </w:tcPr>
          <w:p w14:paraId="413B659E" w14:textId="77777777" w:rsidR="00D63B15" w:rsidRPr="00767D80" w:rsidRDefault="00D63B15" w:rsidP="001F41B1">
            <w:pPr>
              <w:pStyle w:val="Tabletext2"/>
            </w:pPr>
            <w:r w:rsidRPr="00767D80">
              <w:t>They are leaving a location to go to another location with a least one of their resident family</w:t>
            </w:r>
            <w:r>
              <w:t xml:space="preserve"> or recognised other persons</w:t>
            </w:r>
            <w:r w:rsidRPr="00767D80">
              <w:t xml:space="preserve">. </w:t>
            </w:r>
          </w:p>
        </w:tc>
        <w:tc>
          <w:tcPr>
            <w:tcW w:w="3119" w:type="dxa"/>
            <w:tcBorders>
              <w:top w:val="single" w:sz="6" w:space="0" w:color="auto"/>
              <w:left w:val="single" w:sz="6" w:space="0" w:color="auto"/>
              <w:bottom w:val="single" w:sz="6" w:space="0" w:color="auto"/>
              <w:right w:val="single" w:sz="6" w:space="0" w:color="auto"/>
            </w:tcBorders>
          </w:tcPr>
          <w:p w14:paraId="1EB62535" w14:textId="77777777" w:rsidR="00D63B15" w:rsidRPr="00767D80" w:rsidRDefault="00D63B15" w:rsidP="001F41B1">
            <w:pPr>
              <w:pStyle w:val="Tabletext2"/>
            </w:pPr>
            <w:r>
              <w:t>T</w:t>
            </w:r>
            <w:r w:rsidRPr="00767D80">
              <w:t>hree nights at the losing location.</w:t>
            </w:r>
          </w:p>
        </w:tc>
      </w:tr>
      <w:tr w:rsidR="00D63B15" w:rsidRPr="00452E73" w14:paraId="7E5A6F3D"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3711AD8A" w14:textId="77777777" w:rsidR="00D63B15" w:rsidRPr="00767D80" w:rsidRDefault="00D63B15" w:rsidP="001F41B1">
            <w:pPr>
              <w:pStyle w:val="Tabletext2"/>
              <w:jc w:val="center"/>
            </w:pPr>
            <w:r w:rsidRPr="00767D80">
              <w:t>2.</w:t>
            </w:r>
          </w:p>
        </w:tc>
        <w:tc>
          <w:tcPr>
            <w:tcW w:w="4677" w:type="dxa"/>
            <w:tcBorders>
              <w:top w:val="single" w:sz="6" w:space="0" w:color="auto"/>
              <w:left w:val="single" w:sz="6" w:space="0" w:color="auto"/>
              <w:bottom w:val="single" w:sz="6" w:space="0" w:color="auto"/>
              <w:right w:val="single" w:sz="6" w:space="0" w:color="auto"/>
            </w:tcBorders>
          </w:tcPr>
          <w:p w14:paraId="3C3B694A" w14:textId="77777777" w:rsidR="00D63B15" w:rsidRPr="00767D80" w:rsidRDefault="00D63B15" w:rsidP="001F41B1">
            <w:pPr>
              <w:pStyle w:val="Tabletext2"/>
            </w:pPr>
            <w:r w:rsidRPr="00767D80">
              <w:t>They are arriving at the gaining location with at least one of their resident family</w:t>
            </w:r>
            <w:r>
              <w:t xml:space="preserve"> or recognised other persons</w:t>
            </w:r>
            <w:r w:rsidRPr="00767D80">
              <w:t xml:space="preserve">. </w:t>
            </w:r>
          </w:p>
        </w:tc>
        <w:tc>
          <w:tcPr>
            <w:tcW w:w="3119" w:type="dxa"/>
            <w:tcBorders>
              <w:top w:val="single" w:sz="6" w:space="0" w:color="auto"/>
              <w:left w:val="single" w:sz="6" w:space="0" w:color="auto"/>
              <w:bottom w:val="single" w:sz="6" w:space="0" w:color="auto"/>
              <w:right w:val="single" w:sz="6" w:space="0" w:color="auto"/>
            </w:tcBorders>
          </w:tcPr>
          <w:p w14:paraId="4E4313C6" w14:textId="77777777" w:rsidR="00D63B15" w:rsidRPr="00452E73" w:rsidRDefault="00D63B15" w:rsidP="001F41B1">
            <w:pPr>
              <w:pStyle w:val="Tabletext2"/>
            </w:pPr>
            <w:r>
              <w:t>S</w:t>
            </w:r>
            <w:r w:rsidRPr="00767D80">
              <w:t>ix weeks at the gaining location.</w:t>
            </w:r>
          </w:p>
        </w:tc>
      </w:tr>
      <w:tr w:rsidR="00D63B15" w:rsidRPr="00452E73" w14:paraId="660F6B77"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6E6A6EF8" w14:textId="77777777" w:rsidR="00D63B15" w:rsidRPr="00452E73" w:rsidRDefault="00D63B15" w:rsidP="001F41B1">
            <w:pPr>
              <w:pStyle w:val="Tabletext2"/>
              <w:jc w:val="center"/>
            </w:pPr>
            <w:r w:rsidRPr="00452E73">
              <w:t>3.</w:t>
            </w:r>
          </w:p>
        </w:tc>
        <w:tc>
          <w:tcPr>
            <w:tcW w:w="4677" w:type="dxa"/>
            <w:tcBorders>
              <w:top w:val="single" w:sz="6" w:space="0" w:color="auto"/>
              <w:left w:val="single" w:sz="6" w:space="0" w:color="auto"/>
              <w:bottom w:val="single" w:sz="6" w:space="0" w:color="auto"/>
              <w:right w:val="single" w:sz="6" w:space="0" w:color="auto"/>
            </w:tcBorders>
          </w:tcPr>
          <w:p w14:paraId="04300B05" w14:textId="77777777" w:rsidR="00D63B15" w:rsidRPr="00452E73" w:rsidRDefault="00D63B15" w:rsidP="001F41B1">
            <w:pPr>
              <w:pStyle w:val="Tabletext2"/>
            </w:pPr>
            <w:r>
              <w:t xml:space="preserve">They and their resident family and recognised other persons are </w:t>
            </w:r>
            <w:r w:rsidRPr="00452E73">
              <w:t>being removed within the same</w:t>
            </w:r>
            <w:r>
              <w:t xml:space="preserve"> housing benefit location.</w:t>
            </w:r>
          </w:p>
        </w:tc>
        <w:tc>
          <w:tcPr>
            <w:tcW w:w="3119" w:type="dxa"/>
            <w:tcBorders>
              <w:top w:val="single" w:sz="6" w:space="0" w:color="auto"/>
              <w:left w:val="single" w:sz="6" w:space="0" w:color="auto"/>
              <w:bottom w:val="single" w:sz="6" w:space="0" w:color="auto"/>
              <w:right w:val="single" w:sz="6" w:space="0" w:color="auto"/>
            </w:tcBorders>
          </w:tcPr>
          <w:p w14:paraId="42237A16" w14:textId="77777777" w:rsidR="00D63B15" w:rsidRPr="00452E73" w:rsidRDefault="00D63B15" w:rsidP="001F41B1">
            <w:pPr>
              <w:pStyle w:val="Tabletext2"/>
            </w:pPr>
            <w:r>
              <w:t>T</w:t>
            </w:r>
            <w:r w:rsidRPr="00452E73">
              <w:t>hree nights.</w:t>
            </w:r>
          </w:p>
        </w:tc>
      </w:tr>
      <w:tr w:rsidR="00D63B15" w:rsidRPr="00452E73" w14:paraId="43A106B5"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789AAD63" w14:textId="77777777" w:rsidR="00D63B15" w:rsidRPr="00452E73" w:rsidRDefault="00D63B15" w:rsidP="001F41B1">
            <w:pPr>
              <w:pStyle w:val="Tabletext2"/>
              <w:jc w:val="center"/>
            </w:pPr>
            <w:r w:rsidRPr="00452E73">
              <w:t>4.</w:t>
            </w:r>
          </w:p>
        </w:tc>
        <w:tc>
          <w:tcPr>
            <w:tcW w:w="4677" w:type="dxa"/>
            <w:tcBorders>
              <w:top w:val="single" w:sz="6" w:space="0" w:color="auto"/>
              <w:left w:val="single" w:sz="6" w:space="0" w:color="auto"/>
              <w:bottom w:val="single" w:sz="6" w:space="0" w:color="auto"/>
              <w:right w:val="single" w:sz="6" w:space="0" w:color="auto"/>
            </w:tcBorders>
          </w:tcPr>
          <w:p w14:paraId="60FAA427" w14:textId="77777777" w:rsidR="00D63B15" w:rsidRPr="00452E73" w:rsidRDefault="00D63B15" w:rsidP="001F41B1">
            <w:pPr>
              <w:pStyle w:val="Tabletext2"/>
            </w:pPr>
            <w:r>
              <w:t xml:space="preserve">They have been </w:t>
            </w:r>
            <w:r w:rsidRPr="00452E73">
              <w:t>granted assistance under section 7.5.7 (the SAFE scheme)</w:t>
            </w:r>
            <w:r>
              <w:t>.</w:t>
            </w:r>
          </w:p>
        </w:tc>
        <w:tc>
          <w:tcPr>
            <w:tcW w:w="3119" w:type="dxa"/>
            <w:tcBorders>
              <w:top w:val="single" w:sz="6" w:space="0" w:color="auto"/>
              <w:left w:val="single" w:sz="6" w:space="0" w:color="auto"/>
              <w:bottom w:val="single" w:sz="6" w:space="0" w:color="auto"/>
              <w:right w:val="single" w:sz="6" w:space="0" w:color="auto"/>
            </w:tcBorders>
          </w:tcPr>
          <w:p w14:paraId="0A78494F" w14:textId="77777777" w:rsidR="00D63B15" w:rsidRPr="00452E73" w:rsidRDefault="00D63B15" w:rsidP="001F41B1">
            <w:pPr>
              <w:pStyle w:val="Tabletext2"/>
            </w:pPr>
            <w:r>
              <w:t>F</w:t>
            </w:r>
            <w:r w:rsidRPr="00452E73">
              <w:t>ive nights.</w:t>
            </w:r>
          </w:p>
        </w:tc>
      </w:tr>
      <w:tr w:rsidR="00D63B15" w:rsidRPr="00452E73" w14:paraId="0D1A4244"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138B31A3" w14:textId="77777777" w:rsidR="00D63B15" w:rsidRPr="00452E73" w:rsidRDefault="00D63B15" w:rsidP="001F41B1">
            <w:pPr>
              <w:pStyle w:val="Tabletext2"/>
              <w:jc w:val="center"/>
            </w:pPr>
            <w:r w:rsidRPr="00452E73">
              <w:t>5.</w:t>
            </w:r>
          </w:p>
        </w:tc>
        <w:tc>
          <w:tcPr>
            <w:tcW w:w="4677" w:type="dxa"/>
            <w:tcBorders>
              <w:top w:val="single" w:sz="6" w:space="0" w:color="auto"/>
              <w:left w:val="single" w:sz="6" w:space="0" w:color="auto"/>
              <w:bottom w:val="single" w:sz="6" w:space="0" w:color="auto"/>
              <w:right w:val="single" w:sz="6" w:space="0" w:color="auto"/>
            </w:tcBorders>
          </w:tcPr>
          <w:p w14:paraId="5DFBF28F" w14:textId="77777777" w:rsidR="00D63B15" w:rsidRDefault="00D63B15" w:rsidP="001F41B1">
            <w:pPr>
              <w:pStyle w:val="Tabletext2"/>
            </w:pPr>
            <w:r>
              <w:t>All of the following applies.</w:t>
            </w:r>
          </w:p>
          <w:p w14:paraId="25954892" w14:textId="191C5A98" w:rsidR="00D63B15" w:rsidRPr="00452E73" w:rsidRDefault="00D63B15" w:rsidP="001F41B1">
            <w:pPr>
              <w:pStyle w:val="Tablea"/>
            </w:pPr>
            <w:r w:rsidRPr="00452E73">
              <w:t>a.</w:t>
            </w:r>
            <w:r w:rsidR="001F41B1">
              <w:tab/>
            </w:r>
            <w:r>
              <w:t xml:space="preserve">they are </w:t>
            </w:r>
            <w:r w:rsidRPr="00452E73">
              <w:t>in transit from a long-term posting ov</w:t>
            </w:r>
            <w:r>
              <w:t>erseas to a housing benefit location in Australia</w:t>
            </w:r>
          </w:p>
          <w:p w14:paraId="6B0DBCBD" w14:textId="11818690" w:rsidR="00D63B15" w:rsidRPr="00452E73" w:rsidRDefault="00D63B15" w:rsidP="001F41B1">
            <w:pPr>
              <w:pStyle w:val="Tablea"/>
            </w:pPr>
            <w:r w:rsidRPr="00452E73">
              <w:t>b</w:t>
            </w:r>
            <w:r w:rsidR="001F41B1">
              <w:tab/>
            </w:r>
            <w:r>
              <w:t xml:space="preserve">they are </w:t>
            </w:r>
            <w:r w:rsidRPr="00452E73">
              <w:t>on temporary duty at a location in Australia</w:t>
            </w:r>
            <w:r>
              <w:t>.</w:t>
            </w:r>
            <w:r w:rsidRPr="00452E73">
              <w:t xml:space="preserve"> </w:t>
            </w:r>
          </w:p>
        </w:tc>
        <w:tc>
          <w:tcPr>
            <w:tcW w:w="3119" w:type="dxa"/>
            <w:tcBorders>
              <w:top w:val="single" w:sz="6" w:space="0" w:color="auto"/>
              <w:left w:val="single" w:sz="6" w:space="0" w:color="auto"/>
              <w:bottom w:val="single" w:sz="6" w:space="0" w:color="auto"/>
              <w:right w:val="single" w:sz="6" w:space="0" w:color="auto"/>
            </w:tcBorders>
          </w:tcPr>
          <w:p w14:paraId="090E853E" w14:textId="77777777" w:rsidR="00D63B15" w:rsidRPr="00452E73" w:rsidRDefault="00D63B15" w:rsidP="001F41B1">
            <w:pPr>
              <w:pStyle w:val="Tabletext2"/>
            </w:pPr>
            <w:r>
              <w:t xml:space="preserve">The number of nights in the </w:t>
            </w:r>
            <w:r w:rsidRPr="00452E73">
              <w:t>period of temporary duty.</w:t>
            </w:r>
          </w:p>
        </w:tc>
      </w:tr>
      <w:tr w:rsidR="00D63B15" w:rsidRPr="00452E73" w14:paraId="3310D38E" w14:textId="77777777" w:rsidTr="0068594D">
        <w:trPr>
          <w:cantSplit/>
        </w:trPr>
        <w:tc>
          <w:tcPr>
            <w:tcW w:w="567" w:type="dxa"/>
            <w:tcBorders>
              <w:top w:val="single" w:sz="6" w:space="0" w:color="auto"/>
              <w:left w:val="single" w:sz="6" w:space="0" w:color="auto"/>
              <w:bottom w:val="single" w:sz="6" w:space="0" w:color="auto"/>
              <w:right w:val="single" w:sz="6" w:space="0" w:color="auto"/>
            </w:tcBorders>
            <w:shd w:val="clear" w:color="auto" w:fill="auto"/>
          </w:tcPr>
          <w:p w14:paraId="436CDAA8" w14:textId="77777777" w:rsidR="00D63B15" w:rsidRPr="007F4FA5" w:rsidRDefault="00D63B15" w:rsidP="001F41B1">
            <w:pPr>
              <w:pStyle w:val="Tabletext2"/>
              <w:jc w:val="center"/>
            </w:pPr>
            <w:r w:rsidRPr="007F4FA5">
              <w:lastRenderedPageBreak/>
              <w:t>6.</w:t>
            </w:r>
          </w:p>
        </w:tc>
        <w:tc>
          <w:tcPr>
            <w:tcW w:w="4677" w:type="dxa"/>
            <w:tcBorders>
              <w:top w:val="single" w:sz="6" w:space="0" w:color="auto"/>
              <w:left w:val="single" w:sz="6" w:space="0" w:color="auto"/>
              <w:bottom w:val="single" w:sz="6" w:space="0" w:color="auto"/>
              <w:right w:val="single" w:sz="6" w:space="0" w:color="auto"/>
            </w:tcBorders>
            <w:shd w:val="clear" w:color="auto" w:fill="auto"/>
          </w:tcPr>
          <w:p w14:paraId="6352E3A6" w14:textId="77777777" w:rsidR="003A704B" w:rsidRPr="00EA335B" w:rsidRDefault="003A704B" w:rsidP="003A704B">
            <w:pPr>
              <w:pStyle w:val="Tabletext2"/>
              <w:rPr>
                <w:rFonts w:cs="Arial"/>
              </w:rPr>
            </w:pPr>
            <w:r w:rsidRPr="00EA335B">
              <w:rPr>
                <w:rFonts w:cs="Arial"/>
              </w:rPr>
              <w:t>They are going overseas on one of the following.</w:t>
            </w:r>
          </w:p>
          <w:p w14:paraId="0FD7DD17" w14:textId="77777777" w:rsidR="003A704B" w:rsidRPr="003A704B" w:rsidRDefault="003A704B" w:rsidP="00DD7FD3">
            <w:pPr>
              <w:pStyle w:val="Tablea"/>
              <w:numPr>
                <w:ilvl w:val="0"/>
                <w:numId w:val="34"/>
              </w:numPr>
              <w:ind w:left="450"/>
            </w:pPr>
            <w:r w:rsidRPr="00EA335B">
              <w:rPr>
                <w:rFonts w:cs="Arial"/>
              </w:rPr>
              <w:t xml:space="preserve">Long-term duty. </w:t>
            </w:r>
          </w:p>
          <w:p w14:paraId="420D4276" w14:textId="142ACD77" w:rsidR="00D63B15" w:rsidRPr="007F4FA5" w:rsidRDefault="003A704B" w:rsidP="00DD7FD3">
            <w:pPr>
              <w:pStyle w:val="Tablea"/>
              <w:numPr>
                <w:ilvl w:val="0"/>
                <w:numId w:val="34"/>
              </w:numPr>
              <w:ind w:left="450"/>
            </w:pPr>
            <w:r w:rsidRPr="00EA335B">
              <w:rPr>
                <w:rFonts w:cs="Arial"/>
              </w:rPr>
              <w:t>Deployment for 6 months or longer.</w:t>
            </w:r>
          </w:p>
        </w:tc>
        <w:tc>
          <w:tcPr>
            <w:tcW w:w="3119" w:type="dxa"/>
            <w:tcBorders>
              <w:top w:val="single" w:sz="6" w:space="0" w:color="auto"/>
              <w:left w:val="single" w:sz="6" w:space="0" w:color="auto"/>
              <w:bottom w:val="single" w:sz="6" w:space="0" w:color="auto"/>
              <w:right w:val="single" w:sz="6" w:space="0" w:color="auto"/>
            </w:tcBorders>
            <w:shd w:val="clear" w:color="auto" w:fill="auto"/>
          </w:tcPr>
          <w:p w14:paraId="11BB8422" w14:textId="77777777" w:rsidR="00D63B15" w:rsidRDefault="00D63B15" w:rsidP="001F41B1">
            <w:pPr>
              <w:pStyle w:val="Tabletext2"/>
            </w:pPr>
            <w:r>
              <w:t>T</w:t>
            </w:r>
            <w:r w:rsidRPr="007F4FA5">
              <w:t xml:space="preserve">wo weeks. </w:t>
            </w:r>
          </w:p>
          <w:p w14:paraId="61C8C8F8" w14:textId="4F40F206" w:rsidR="00D63B15" w:rsidRPr="00092673" w:rsidRDefault="00092673" w:rsidP="00D403CB">
            <w:pPr>
              <w:pStyle w:val="notepara"/>
            </w:pPr>
            <w:r w:rsidRPr="002D7514">
              <w:rPr>
                <w:b/>
              </w:rPr>
              <w:t>Note:</w:t>
            </w:r>
            <w:r>
              <w:tab/>
            </w:r>
            <w:r w:rsidR="00D63B15" w:rsidRPr="00092673">
              <w:t>The period can be spent at either:</w:t>
            </w:r>
          </w:p>
          <w:p w14:paraId="6ED2A9E8" w14:textId="3CEB7AE0" w:rsidR="00D63B15" w:rsidRPr="00092673" w:rsidRDefault="001F41B1" w:rsidP="00D403CB">
            <w:pPr>
              <w:pStyle w:val="notepara"/>
            </w:pPr>
            <w:r w:rsidRPr="00092673">
              <w:tab/>
            </w:r>
            <w:r w:rsidR="00D63B15" w:rsidRPr="00092673">
              <w:t>a.</w:t>
            </w:r>
            <w:r w:rsidR="00092673">
              <w:t xml:space="preserve"> </w:t>
            </w:r>
            <w:r w:rsidR="00D63B15" w:rsidRPr="00092673">
              <w:t xml:space="preserve">the losing location, or </w:t>
            </w:r>
          </w:p>
          <w:p w14:paraId="22CD24FD" w14:textId="5F8B33FF" w:rsidR="00D63B15" w:rsidRPr="00452E73" w:rsidRDefault="001F41B1" w:rsidP="00D403CB">
            <w:pPr>
              <w:pStyle w:val="notepara"/>
            </w:pPr>
            <w:r w:rsidRPr="00092673">
              <w:tab/>
            </w:r>
            <w:r w:rsidR="00D63B15" w:rsidRPr="00092673">
              <w:t>b.</w:t>
            </w:r>
            <w:r w:rsidR="00092673">
              <w:t xml:space="preserve"> </w:t>
            </w:r>
            <w:r w:rsidR="00D63B15" w:rsidRPr="00092673">
              <w:t>a combination of the losing location and the place of embarkation.</w:t>
            </w:r>
          </w:p>
        </w:tc>
      </w:tr>
      <w:tr w:rsidR="00D63B15" w:rsidRPr="00452E73" w14:paraId="7CB395C8"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2790B9AA" w14:textId="77777777" w:rsidR="00D63B15" w:rsidRPr="00452E73" w:rsidRDefault="00D63B15" w:rsidP="001F41B1">
            <w:pPr>
              <w:pStyle w:val="Tabletext2"/>
              <w:jc w:val="center"/>
            </w:pPr>
            <w:r w:rsidRPr="00452E73">
              <w:t>7.</w:t>
            </w:r>
          </w:p>
        </w:tc>
        <w:tc>
          <w:tcPr>
            <w:tcW w:w="4677" w:type="dxa"/>
            <w:tcBorders>
              <w:top w:val="single" w:sz="6" w:space="0" w:color="auto"/>
              <w:left w:val="single" w:sz="6" w:space="0" w:color="auto"/>
              <w:bottom w:val="single" w:sz="6" w:space="0" w:color="auto"/>
              <w:right w:val="single" w:sz="6" w:space="0" w:color="auto"/>
            </w:tcBorders>
          </w:tcPr>
          <w:p w14:paraId="762F88BE" w14:textId="77777777" w:rsidR="00D63B15" w:rsidRPr="00452E73" w:rsidRDefault="00D63B15" w:rsidP="001F41B1">
            <w:pPr>
              <w:pStyle w:val="Tabletext2"/>
            </w:pPr>
            <w:r>
              <w:t>They rejected a</w:t>
            </w:r>
            <w:r w:rsidRPr="00452E73">
              <w:t xml:space="preserve"> reasonable offer of a Service residence at the </w:t>
            </w:r>
            <w:r>
              <w:t>housing benefit location.</w:t>
            </w:r>
          </w:p>
        </w:tc>
        <w:tc>
          <w:tcPr>
            <w:tcW w:w="3119" w:type="dxa"/>
            <w:tcBorders>
              <w:top w:val="single" w:sz="6" w:space="0" w:color="auto"/>
              <w:left w:val="single" w:sz="6" w:space="0" w:color="auto"/>
              <w:bottom w:val="single" w:sz="6" w:space="0" w:color="auto"/>
              <w:right w:val="single" w:sz="6" w:space="0" w:color="auto"/>
            </w:tcBorders>
          </w:tcPr>
          <w:p w14:paraId="189DE6FF" w14:textId="77777777" w:rsidR="00D63B15" w:rsidRPr="00452E73" w:rsidRDefault="00D63B15" w:rsidP="001F41B1">
            <w:pPr>
              <w:pStyle w:val="Tabletext2"/>
            </w:pPr>
            <w:r>
              <w:t xml:space="preserve">The number of nights from the first day the member meets the criteria in column A of this item to the </w:t>
            </w:r>
            <w:r w:rsidRPr="00452E73">
              <w:t>day that the CDF is satisfied that they could have completed their removal to the Service residence, if they had accepted the offer.</w:t>
            </w:r>
          </w:p>
        </w:tc>
      </w:tr>
      <w:tr w:rsidR="00D63B15" w:rsidRPr="00452E73" w14:paraId="0BA70348"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10860EFF" w14:textId="77777777" w:rsidR="00D63B15" w:rsidRPr="00452E73" w:rsidRDefault="00D63B15" w:rsidP="001F41B1">
            <w:pPr>
              <w:pStyle w:val="Tabletext2"/>
              <w:jc w:val="center"/>
            </w:pPr>
            <w:r w:rsidRPr="00452E73">
              <w:t>8.</w:t>
            </w:r>
          </w:p>
        </w:tc>
        <w:tc>
          <w:tcPr>
            <w:tcW w:w="4677" w:type="dxa"/>
            <w:tcBorders>
              <w:top w:val="single" w:sz="6" w:space="0" w:color="auto"/>
              <w:left w:val="single" w:sz="6" w:space="0" w:color="auto"/>
              <w:bottom w:val="single" w:sz="6" w:space="0" w:color="auto"/>
              <w:right w:val="single" w:sz="6" w:space="0" w:color="auto"/>
            </w:tcBorders>
          </w:tcPr>
          <w:p w14:paraId="01FA1180" w14:textId="77777777" w:rsidR="00D63B15" w:rsidRPr="00452E73" w:rsidRDefault="00D63B15" w:rsidP="001F41B1">
            <w:pPr>
              <w:pStyle w:val="Tabletext2"/>
            </w:pPr>
            <w:r>
              <w:t xml:space="preserve">They are </w:t>
            </w:r>
            <w:r w:rsidRPr="00452E73">
              <w:t>vacating a Service residence</w:t>
            </w:r>
            <w:r>
              <w:t>.</w:t>
            </w:r>
          </w:p>
        </w:tc>
        <w:tc>
          <w:tcPr>
            <w:tcW w:w="3119" w:type="dxa"/>
            <w:tcBorders>
              <w:top w:val="single" w:sz="6" w:space="0" w:color="auto"/>
              <w:left w:val="single" w:sz="6" w:space="0" w:color="auto"/>
              <w:bottom w:val="single" w:sz="6" w:space="0" w:color="auto"/>
              <w:right w:val="single" w:sz="6" w:space="0" w:color="auto"/>
            </w:tcBorders>
          </w:tcPr>
          <w:p w14:paraId="717E0C33" w14:textId="77777777" w:rsidR="00D63B15" w:rsidRPr="00452E73" w:rsidRDefault="00D63B15" w:rsidP="001F41B1">
            <w:pPr>
              <w:pStyle w:val="Tabletext2"/>
            </w:pPr>
            <w:r>
              <w:t>T</w:t>
            </w:r>
            <w:r w:rsidRPr="00452E73">
              <w:t>wo nights.</w:t>
            </w:r>
          </w:p>
        </w:tc>
      </w:tr>
      <w:tr w:rsidR="00D63B15" w:rsidRPr="00452E73" w14:paraId="1044CC0A"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2135AA37" w14:textId="77777777" w:rsidR="00D63B15" w:rsidRPr="00452E73" w:rsidRDefault="00D63B15" w:rsidP="001F41B1">
            <w:pPr>
              <w:pStyle w:val="Tabletext2"/>
              <w:jc w:val="center"/>
            </w:pPr>
            <w:r w:rsidRPr="00452E73">
              <w:t>9.</w:t>
            </w:r>
          </w:p>
        </w:tc>
        <w:tc>
          <w:tcPr>
            <w:tcW w:w="4677" w:type="dxa"/>
            <w:tcBorders>
              <w:top w:val="single" w:sz="6" w:space="0" w:color="auto"/>
              <w:left w:val="single" w:sz="6" w:space="0" w:color="auto"/>
              <w:bottom w:val="single" w:sz="6" w:space="0" w:color="auto"/>
              <w:right w:val="single" w:sz="6" w:space="0" w:color="auto"/>
            </w:tcBorders>
          </w:tcPr>
          <w:p w14:paraId="22CFB748" w14:textId="77777777" w:rsidR="00D63B15" w:rsidRDefault="00D63B15" w:rsidP="001F41B1">
            <w:pPr>
              <w:pStyle w:val="Tablea"/>
            </w:pPr>
            <w:r>
              <w:t xml:space="preserve">All of the following apply. </w:t>
            </w:r>
          </w:p>
          <w:p w14:paraId="15B6FA95" w14:textId="3DC961CA" w:rsidR="00D63B15" w:rsidRPr="00452E73" w:rsidRDefault="00D63B15" w:rsidP="001F41B1">
            <w:pPr>
              <w:pStyle w:val="Tablea"/>
            </w:pPr>
            <w:r w:rsidRPr="00452E73">
              <w:t>a.</w:t>
            </w:r>
            <w:r w:rsidRPr="00452E73">
              <w:tab/>
            </w:r>
            <w:r>
              <w:t xml:space="preserve">they have been </w:t>
            </w:r>
            <w:r w:rsidRPr="00452E73">
              <w:t>granted a removal on a post</w:t>
            </w:r>
            <w:r>
              <w:t xml:space="preserve">ing that is more than </w:t>
            </w:r>
            <w:r w:rsidR="00294947">
              <w:t>6</w:t>
            </w:r>
            <w:r>
              <w:t xml:space="preserve"> months.</w:t>
            </w:r>
          </w:p>
          <w:p w14:paraId="27B7ED2A" w14:textId="77777777" w:rsidR="00D63B15" w:rsidRPr="00452E73" w:rsidRDefault="00D63B15" w:rsidP="001F41B1">
            <w:pPr>
              <w:pStyle w:val="Tablea"/>
            </w:pPr>
            <w:r w:rsidRPr="00452E73">
              <w:t>b.</w:t>
            </w:r>
            <w:r w:rsidRPr="00452E73">
              <w:tab/>
            </w:r>
            <w:r>
              <w:t xml:space="preserve">they </w:t>
            </w:r>
            <w:r w:rsidRPr="00452E73">
              <w:t xml:space="preserve">rejected or did not apply for suitable accommodation that was available at the </w:t>
            </w:r>
            <w:r w:rsidRPr="00424565">
              <w:t xml:space="preserve">new </w:t>
            </w:r>
            <w:r>
              <w:t xml:space="preserve">housing benefit location. </w:t>
            </w:r>
          </w:p>
        </w:tc>
        <w:tc>
          <w:tcPr>
            <w:tcW w:w="3119" w:type="dxa"/>
            <w:tcBorders>
              <w:top w:val="single" w:sz="6" w:space="0" w:color="auto"/>
              <w:left w:val="single" w:sz="6" w:space="0" w:color="auto"/>
              <w:bottom w:val="single" w:sz="6" w:space="0" w:color="auto"/>
              <w:right w:val="single" w:sz="6" w:space="0" w:color="auto"/>
            </w:tcBorders>
          </w:tcPr>
          <w:p w14:paraId="56121F3A" w14:textId="77777777" w:rsidR="00D63B15" w:rsidRPr="00452E73" w:rsidRDefault="00D63B15" w:rsidP="001F41B1">
            <w:pPr>
              <w:pStyle w:val="Tabletext2"/>
            </w:pPr>
            <w:r>
              <w:t>The number of nights from the first day the member meets the criteria in column A of this item to the</w:t>
            </w:r>
            <w:r w:rsidRPr="00452E73">
              <w:t xml:space="preserve"> first day they could have occupied suitable accommodation if they had applied for it.</w:t>
            </w:r>
          </w:p>
        </w:tc>
      </w:tr>
      <w:tr w:rsidR="00D63B15" w:rsidRPr="00452E73" w14:paraId="4ADEB036"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3A54588D" w14:textId="77777777" w:rsidR="00D63B15" w:rsidRPr="00452E73" w:rsidRDefault="00D63B15" w:rsidP="001F41B1">
            <w:pPr>
              <w:pStyle w:val="Tabletext2"/>
              <w:jc w:val="center"/>
            </w:pPr>
            <w:r w:rsidRPr="00452E73">
              <w:t>10.</w:t>
            </w:r>
          </w:p>
        </w:tc>
        <w:tc>
          <w:tcPr>
            <w:tcW w:w="4677" w:type="dxa"/>
            <w:tcBorders>
              <w:top w:val="single" w:sz="6" w:space="0" w:color="auto"/>
              <w:left w:val="single" w:sz="6" w:space="0" w:color="auto"/>
              <w:bottom w:val="single" w:sz="6" w:space="0" w:color="auto"/>
              <w:right w:val="single" w:sz="6" w:space="0" w:color="auto"/>
            </w:tcBorders>
          </w:tcPr>
          <w:p w14:paraId="50D5E68C" w14:textId="77777777" w:rsidR="00D63B15" w:rsidRDefault="00D63B15" w:rsidP="001F41B1">
            <w:pPr>
              <w:pStyle w:val="Tabletext2"/>
              <w:rPr>
                <w:rFonts w:cs="Arial"/>
                <w:lang w:eastAsia="en-US"/>
              </w:rPr>
            </w:pPr>
            <w:r>
              <w:rPr>
                <w:rFonts w:cs="Arial"/>
                <w:lang w:eastAsia="en-US"/>
              </w:rPr>
              <w:t>All of the following applies.</w:t>
            </w:r>
          </w:p>
          <w:p w14:paraId="38FA7415" w14:textId="09A8A923" w:rsidR="00D63B15" w:rsidRPr="00452E73" w:rsidRDefault="00D63B15" w:rsidP="001F41B1">
            <w:pPr>
              <w:pStyle w:val="Tablea"/>
              <w:rPr>
                <w:lang w:eastAsia="en-US"/>
              </w:rPr>
            </w:pPr>
            <w:r w:rsidRPr="00452E73">
              <w:rPr>
                <w:lang w:eastAsia="en-US"/>
              </w:rPr>
              <w:t>a.</w:t>
            </w:r>
            <w:r w:rsidRPr="00452E73">
              <w:rPr>
                <w:lang w:eastAsia="en-US"/>
              </w:rPr>
              <w:tab/>
            </w:r>
            <w:r>
              <w:rPr>
                <w:lang w:eastAsia="en-US"/>
              </w:rPr>
              <w:t xml:space="preserve">they are </w:t>
            </w:r>
            <w:r w:rsidRPr="00452E73">
              <w:rPr>
                <w:lang w:eastAsia="en-US"/>
              </w:rPr>
              <w:t>required to isolate in a place specified by State or Territory au</w:t>
            </w:r>
            <w:r>
              <w:rPr>
                <w:lang w:eastAsia="en-US"/>
              </w:rPr>
              <w:t>thorities that is not their</w:t>
            </w:r>
            <w:r w:rsidRPr="00452E73">
              <w:rPr>
                <w:lang w:eastAsia="en-US"/>
              </w:rPr>
              <w:t xml:space="preserve"> usual residence</w:t>
            </w:r>
          </w:p>
          <w:p w14:paraId="7B4420B1" w14:textId="77777777" w:rsidR="00D63B15" w:rsidRPr="00452E73" w:rsidRDefault="00D63B15" w:rsidP="001F41B1">
            <w:pPr>
              <w:pStyle w:val="Tablea"/>
            </w:pPr>
            <w:r>
              <w:t>b.</w:t>
            </w:r>
            <w:r>
              <w:tab/>
              <w:t xml:space="preserve">they are </w:t>
            </w:r>
            <w:r w:rsidRPr="00452E73">
              <w:t>not eligible for a greater period of temporary accommodation allowance</w:t>
            </w:r>
          </w:p>
        </w:tc>
        <w:tc>
          <w:tcPr>
            <w:tcW w:w="3119" w:type="dxa"/>
            <w:tcBorders>
              <w:top w:val="single" w:sz="6" w:space="0" w:color="auto"/>
              <w:left w:val="single" w:sz="6" w:space="0" w:color="auto"/>
              <w:bottom w:val="single" w:sz="6" w:space="0" w:color="auto"/>
              <w:right w:val="single" w:sz="6" w:space="0" w:color="auto"/>
            </w:tcBorders>
          </w:tcPr>
          <w:p w14:paraId="7FA7290C" w14:textId="77777777" w:rsidR="00D63B15" w:rsidRPr="00452E73" w:rsidRDefault="00D63B15" w:rsidP="001F41B1">
            <w:pPr>
              <w:pStyle w:val="Tabletext2"/>
            </w:pPr>
            <w:r>
              <w:t xml:space="preserve">The number of nights from the first day the member meets the criteria in column A of this item to </w:t>
            </w:r>
            <w:r w:rsidRPr="00452E73">
              <w:t>the last day the member is required to isolate.</w:t>
            </w:r>
          </w:p>
        </w:tc>
      </w:tr>
    </w:tbl>
    <w:p w14:paraId="5C1AF563" w14:textId="77777777" w:rsidR="00D63B15" w:rsidRDefault="00D63B15" w:rsidP="00D63B15"/>
    <w:tbl>
      <w:tblPr>
        <w:tblW w:w="9359" w:type="dxa"/>
        <w:tblInd w:w="113" w:type="dxa"/>
        <w:tblLayout w:type="fixed"/>
        <w:tblLook w:val="04A0" w:firstRow="1" w:lastRow="0" w:firstColumn="1" w:lastColumn="0" w:noHBand="0" w:noVBand="1"/>
      </w:tblPr>
      <w:tblGrid>
        <w:gridCol w:w="991"/>
        <w:gridCol w:w="8368"/>
      </w:tblGrid>
      <w:tr w:rsidR="00D63B15" w:rsidRPr="00D15A4D" w14:paraId="5F9160D2" w14:textId="77777777" w:rsidTr="0068594D">
        <w:tc>
          <w:tcPr>
            <w:tcW w:w="991" w:type="dxa"/>
          </w:tcPr>
          <w:p w14:paraId="1144B4C7" w14:textId="77777777" w:rsidR="00D63B15" w:rsidRPr="00D15A4D" w:rsidRDefault="00D63B15" w:rsidP="0068594D">
            <w:pPr>
              <w:pStyle w:val="Sectiontext0"/>
              <w:jc w:val="center"/>
              <w:rPr>
                <w:lang w:eastAsia="en-US"/>
              </w:rPr>
            </w:pPr>
            <w:r>
              <w:rPr>
                <w:lang w:eastAsia="en-US"/>
              </w:rPr>
              <w:t>2.</w:t>
            </w:r>
          </w:p>
        </w:tc>
        <w:tc>
          <w:tcPr>
            <w:tcW w:w="8368" w:type="dxa"/>
            <w:hideMark/>
          </w:tcPr>
          <w:p w14:paraId="13D7F9A8" w14:textId="77777777" w:rsidR="00D63B15" w:rsidRPr="00D15A4D" w:rsidRDefault="00D63B15" w:rsidP="0068594D">
            <w:pPr>
              <w:pStyle w:val="Sectiontext0"/>
              <w:rPr>
                <w:rFonts w:cs="Arial"/>
                <w:lang w:eastAsia="en-US"/>
              </w:rPr>
            </w:pPr>
            <w:r>
              <w:rPr>
                <w:rFonts w:cs="Arial"/>
                <w:lang w:eastAsia="en-US"/>
              </w:rPr>
              <w:t xml:space="preserve">Despite subsection 1, if a </w:t>
            </w:r>
            <w:r w:rsidRPr="00365643">
              <w:rPr>
                <w:rFonts w:cs="Arial"/>
                <w:lang w:eastAsia="en-US"/>
              </w:rPr>
              <w:t xml:space="preserve">suitable Service residence or other long-term accommodation </w:t>
            </w:r>
            <w:r>
              <w:rPr>
                <w:rFonts w:cs="Arial"/>
                <w:lang w:eastAsia="en-US"/>
              </w:rPr>
              <w:t>is</w:t>
            </w:r>
            <w:r w:rsidRPr="00365643">
              <w:rPr>
                <w:rFonts w:cs="Arial"/>
                <w:lang w:eastAsia="en-US"/>
              </w:rPr>
              <w:t xml:space="preserve"> not available</w:t>
            </w:r>
            <w:r>
              <w:rPr>
                <w:rFonts w:cs="Arial"/>
                <w:lang w:eastAsia="en-US"/>
              </w:rPr>
              <w:t>, the member continues to be eligible for temporary ac</w:t>
            </w:r>
            <w:r w:rsidRPr="00365643">
              <w:rPr>
                <w:rFonts w:cs="Arial"/>
                <w:lang w:eastAsia="en-US"/>
              </w:rPr>
              <w:t>commo</w:t>
            </w:r>
            <w:r>
              <w:rPr>
                <w:rFonts w:cs="Arial"/>
                <w:lang w:eastAsia="en-US"/>
              </w:rPr>
              <w:t>dation allowance if</w:t>
            </w:r>
            <w:r w:rsidRPr="00365643">
              <w:rPr>
                <w:rFonts w:cs="Arial"/>
                <w:lang w:eastAsia="en-US"/>
              </w:rPr>
              <w:t xml:space="preserve"> the</w:t>
            </w:r>
            <w:r>
              <w:rPr>
                <w:rFonts w:cs="Arial"/>
                <w:lang w:eastAsia="en-US"/>
              </w:rPr>
              <w:t>y are</w:t>
            </w:r>
            <w:r w:rsidRPr="00365643">
              <w:rPr>
                <w:rFonts w:cs="Arial"/>
                <w:lang w:eastAsia="en-US"/>
              </w:rPr>
              <w:t xml:space="preserve"> taking all reasonable steps to find suitable accommodation.</w:t>
            </w:r>
          </w:p>
        </w:tc>
      </w:tr>
    </w:tbl>
    <w:p w14:paraId="4609DFC9" w14:textId="6B615C79" w:rsidR="00496753" w:rsidRPr="00700022" w:rsidRDefault="00496753" w:rsidP="00132882">
      <w:pPr>
        <w:pStyle w:val="Heading6"/>
      </w:pPr>
      <w:bookmarkStart w:id="1542" w:name="_Toc192862948"/>
      <w:r w:rsidRPr="00700022">
        <w:t>7.5.18</w:t>
      </w:r>
      <w:r w:rsidR="00E85499">
        <w:tab/>
      </w:r>
      <w:r w:rsidRPr="00700022">
        <w:t>Member buying a home</w:t>
      </w:r>
      <w:bookmarkEnd w:id="1542"/>
    </w:p>
    <w:tbl>
      <w:tblPr>
        <w:tblW w:w="9359" w:type="dxa"/>
        <w:tblInd w:w="113" w:type="dxa"/>
        <w:tblLayout w:type="fixed"/>
        <w:tblLook w:val="04A0" w:firstRow="1" w:lastRow="0" w:firstColumn="1" w:lastColumn="0" w:noHBand="0" w:noVBand="1"/>
      </w:tblPr>
      <w:tblGrid>
        <w:gridCol w:w="992"/>
        <w:gridCol w:w="567"/>
        <w:gridCol w:w="7800"/>
      </w:tblGrid>
      <w:tr w:rsidR="00D63B15" w:rsidRPr="00D15A4D" w14:paraId="73079EA8" w14:textId="77777777" w:rsidTr="00D63B15">
        <w:tc>
          <w:tcPr>
            <w:tcW w:w="991" w:type="dxa"/>
          </w:tcPr>
          <w:p w14:paraId="6B66086E" w14:textId="77777777" w:rsidR="00D63B15" w:rsidRPr="00D15A4D" w:rsidRDefault="00D63B15" w:rsidP="00F34341">
            <w:pPr>
              <w:pStyle w:val="Sectiontext0"/>
              <w:jc w:val="center"/>
              <w:rPr>
                <w:lang w:eastAsia="en-US"/>
              </w:rPr>
            </w:pPr>
            <w:r>
              <w:rPr>
                <w:lang w:eastAsia="en-US"/>
              </w:rPr>
              <w:t>1.</w:t>
            </w:r>
          </w:p>
        </w:tc>
        <w:tc>
          <w:tcPr>
            <w:tcW w:w="8368" w:type="dxa"/>
            <w:gridSpan w:val="2"/>
            <w:hideMark/>
          </w:tcPr>
          <w:p w14:paraId="445E5C4C" w14:textId="77777777" w:rsidR="00D63B15" w:rsidRPr="00D15A4D" w:rsidRDefault="00D63B15" w:rsidP="00F34341">
            <w:pPr>
              <w:pStyle w:val="Sectiontext0"/>
              <w:rPr>
                <w:rFonts w:cs="Arial"/>
                <w:lang w:eastAsia="en-US"/>
              </w:rPr>
            </w:pPr>
            <w:r>
              <w:rPr>
                <w:rFonts w:cs="Arial"/>
                <w:lang w:eastAsia="en-US"/>
              </w:rPr>
              <w:t xml:space="preserve">This section applies to a member who seeks to buy a home in their new housing benefit location. </w:t>
            </w:r>
          </w:p>
        </w:tc>
      </w:tr>
      <w:tr w:rsidR="00D63B15" w:rsidRPr="00D15A4D" w14:paraId="44970564" w14:textId="77777777" w:rsidTr="00D63B15">
        <w:tc>
          <w:tcPr>
            <w:tcW w:w="991" w:type="dxa"/>
          </w:tcPr>
          <w:p w14:paraId="065E8513" w14:textId="77777777" w:rsidR="00D63B15" w:rsidRPr="00D15A4D" w:rsidRDefault="00D63B15" w:rsidP="00F34341">
            <w:pPr>
              <w:pStyle w:val="Sectiontext0"/>
              <w:jc w:val="center"/>
              <w:rPr>
                <w:lang w:eastAsia="en-US"/>
              </w:rPr>
            </w:pPr>
            <w:r>
              <w:rPr>
                <w:lang w:eastAsia="en-US"/>
              </w:rPr>
              <w:t>1A.</w:t>
            </w:r>
          </w:p>
        </w:tc>
        <w:tc>
          <w:tcPr>
            <w:tcW w:w="8368" w:type="dxa"/>
            <w:gridSpan w:val="2"/>
            <w:hideMark/>
          </w:tcPr>
          <w:p w14:paraId="7323EF0F" w14:textId="6884F3D1" w:rsidR="00D63B15" w:rsidRPr="00D15A4D" w:rsidRDefault="00D63B15" w:rsidP="00F34341">
            <w:pPr>
              <w:pStyle w:val="Sectiontext0"/>
              <w:rPr>
                <w:rFonts w:cs="Arial"/>
                <w:lang w:eastAsia="en-US"/>
              </w:rPr>
            </w:pPr>
            <w:r>
              <w:rPr>
                <w:rFonts w:cs="Arial"/>
                <w:lang w:eastAsia="en-US"/>
              </w:rPr>
              <w:t>The member is eligible for temporary accom</w:t>
            </w:r>
            <w:r w:rsidR="000A01B7">
              <w:rPr>
                <w:rFonts w:cs="Arial"/>
                <w:lang w:eastAsia="en-US"/>
              </w:rPr>
              <w:t>modation allowance for up to 6</w:t>
            </w:r>
            <w:r>
              <w:rPr>
                <w:rFonts w:cs="Arial"/>
                <w:lang w:eastAsia="en-US"/>
              </w:rPr>
              <w:t xml:space="preserve"> weeks. </w:t>
            </w:r>
          </w:p>
        </w:tc>
      </w:tr>
      <w:tr w:rsidR="00496753" w:rsidRPr="00700022" w14:paraId="77DDD4EF" w14:textId="77777777" w:rsidTr="00D63B15">
        <w:tblPrEx>
          <w:tblLook w:val="0000" w:firstRow="0" w:lastRow="0" w:firstColumn="0" w:lastColumn="0" w:noHBand="0" w:noVBand="0"/>
        </w:tblPrEx>
        <w:tc>
          <w:tcPr>
            <w:tcW w:w="992" w:type="dxa"/>
          </w:tcPr>
          <w:p w14:paraId="1C7221AF" w14:textId="77777777" w:rsidR="00496753" w:rsidRPr="00700022" w:rsidRDefault="00496753" w:rsidP="00F34341">
            <w:pPr>
              <w:pStyle w:val="Sectiontext0"/>
              <w:jc w:val="center"/>
            </w:pPr>
            <w:r w:rsidRPr="00700022">
              <w:t>2.</w:t>
            </w:r>
          </w:p>
        </w:tc>
        <w:tc>
          <w:tcPr>
            <w:tcW w:w="8363" w:type="dxa"/>
            <w:gridSpan w:val="2"/>
          </w:tcPr>
          <w:p w14:paraId="6182F42A" w14:textId="50317A13" w:rsidR="00496753" w:rsidRPr="00700022" w:rsidRDefault="00496753" w:rsidP="000A01B7">
            <w:pPr>
              <w:pStyle w:val="Sectiontext0"/>
            </w:pPr>
            <w:r w:rsidRPr="00700022">
              <w:t xml:space="preserve">The </w:t>
            </w:r>
            <w:r w:rsidR="000A01B7">
              <w:t>6</w:t>
            </w:r>
            <w:r w:rsidRPr="00700022">
              <w:t>-week period includes time the member spends as follows.</w:t>
            </w:r>
          </w:p>
        </w:tc>
      </w:tr>
      <w:tr w:rsidR="00496753" w:rsidRPr="00700022" w14:paraId="57337768" w14:textId="77777777" w:rsidTr="00D63B15">
        <w:tblPrEx>
          <w:tblLook w:val="0000" w:firstRow="0" w:lastRow="0" w:firstColumn="0" w:lastColumn="0" w:noHBand="0" w:noVBand="0"/>
        </w:tblPrEx>
        <w:trPr>
          <w:cantSplit/>
        </w:trPr>
        <w:tc>
          <w:tcPr>
            <w:tcW w:w="992" w:type="dxa"/>
          </w:tcPr>
          <w:p w14:paraId="143EC153" w14:textId="77777777" w:rsidR="00496753" w:rsidRPr="00700022" w:rsidRDefault="00496753" w:rsidP="00F34341">
            <w:pPr>
              <w:pStyle w:val="Sectiontext0"/>
              <w:jc w:val="center"/>
            </w:pPr>
          </w:p>
        </w:tc>
        <w:tc>
          <w:tcPr>
            <w:tcW w:w="567" w:type="dxa"/>
          </w:tcPr>
          <w:p w14:paraId="468B413A" w14:textId="77777777" w:rsidR="00496753" w:rsidRPr="00700022" w:rsidRDefault="00496753" w:rsidP="00F34341">
            <w:pPr>
              <w:pStyle w:val="Sectiontext0"/>
            </w:pPr>
            <w:r w:rsidRPr="00700022">
              <w:t>a.</w:t>
            </w:r>
          </w:p>
        </w:tc>
        <w:tc>
          <w:tcPr>
            <w:tcW w:w="7796" w:type="dxa"/>
          </w:tcPr>
          <w:p w14:paraId="67523120" w14:textId="77777777" w:rsidR="00496753" w:rsidRPr="00700022" w:rsidRDefault="00496753" w:rsidP="00F34341">
            <w:pPr>
              <w:pStyle w:val="Sectiontext0"/>
            </w:pPr>
            <w:r w:rsidRPr="00700022">
              <w:t>Waiting to be given a Service residence.</w:t>
            </w:r>
          </w:p>
        </w:tc>
      </w:tr>
      <w:tr w:rsidR="00496753" w:rsidRPr="00700022" w14:paraId="6C3D0926" w14:textId="77777777" w:rsidTr="00D63B15">
        <w:tblPrEx>
          <w:tblLook w:val="0000" w:firstRow="0" w:lastRow="0" w:firstColumn="0" w:lastColumn="0" w:noHBand="0" w:noVBand="0"/>
        </w:tblPrEx>
        <w:trPr>
          <w:cantSplit/>
        </w:trPr>
        <w:tc>
          <w:tcPr>
            <w:tcW w:w="992" w:type="dxa"/>
          </w:tcPr>
          <w:p w14:paraId="6C78C85D" w14:textId="77777777" w:rsidR="00496753" w:rsidRPr="00700022" w:rsidRDefault="00496753" w:rsidP="00F34341">
            <w:pPr>
              <w:pStyle w:val="Sectiontext0"/>
              <w:jc w:val="center"/>
            </w:pPr>
          </w:p>
        </w:tc>
        <w:tc>
          <w:tcPr>
            <w:tcW w:w="567" w:type="dxa"/>
          </w:tcPr>
          <w:p w14:paraId="70AB9417" w14:textId="77777777" w:rsidR="00496753" w:rsidRPr="00700022" w:rsidRDefault="00496753" w:rsidP="00F34341">
            <w:pPr>
              <w:pStyle w:val="Sectiontext0"/>
            </w:pPr>
            <w:r w:rsidRPr="00700022">
              <w:t>b.</w:t>
            </w:r>
          </w:p>
        </w:tc>
        <w:tc>
          <w:tcPr>
            <w:tcW w:w="7796" w:type="dxa"/>
          </w:tcPr>
          <w:p w14:paraId="015D1D63" w14:textId="77777777" w:rsidR="00496753" w:rsidRPr="00700022" w:rsidRDefault="00496753" w:rsidP="00F34341">
            <w:pPr>
              <w:pStyle w:val="Sectiontext0"/>
            </w:pPr>
            <w:r w:rsidRPr="00700022">
              <w:t>Searching for a home that they will get rent allowance for.</w:t>
            </w:r>
          </w:p>
        </w:tc>
      </w:tr>
      <w:tr w:rsidR="00496753" w:rsidRPr="00700022" w14:paraId="4DC1DB0C" w14:textId="77777777" w:rsidTr="00D63B15">
        <w:tblPrEx>
          <w:tblLook w:val="0000" w:firstRow="0" w:lastRow="0" w:firstColumn="0" w:lastColumn="0" w:noHBand="0" w:noVBand="0"/>
        </w:tblPrEx>
        <w:tc>
          <w:tcPr>
            <w:tcW w:w="992" w:type="dxa"/>
          </w:tcPr>
          <w:p w14:paraId="4FB2154E" w14:textId="77777777" w:rsidR="00496753" w:rsidRPr="00700022" w:rsidRDefault="00496753" w:rsidP="00F34341">
            <w:pPr>
              <w:pStyle w:val="Sectiontext0"/>
              <w:jc w:val="center"/>
            </w:pPr>
            <w:r w:rsidRPr="00700022">
              <w:t>3.</w:t>
            </w:r>
          </w:p>
        </w:tc>
        <w:tc>
          <w:tcPr>
            <w:tcW w:w="8363" w:type="dxa"/>
            <w:gridSpan w:val="2"/>
          </w:tcPr>
          <w:p w14:paraId="7DE82434" w14:textId="4D49B089" w:rsidR="00496753" w:rsidRPr="00700022" w:rsidRDefault="00496753" w:rsidP="000A01B7">
            <w:pPr>
              <w:pStyle w:val="Sectiontext0"/>
            </w:pPr>
            <w:r w:rsidRPr="00700022">
              <w:t xml:space="preserve">The CDF may extend temporary accommodation allowance beyond </w:t>
            </w:r>
            <w:r w:rsidR="000A01B7">
              <w:t>6</w:t>
            </w:r>
            <w:r w:rsidRPr="00700022">
              <w:t xml:space="preserve"> weeks if all these conditions are met.</w:t>
            </w:r>
          </w:p>
        </w:tc>
      </w:tr>
      <w:tr w:rsidR="00496753" w:rsidRPr="00700022" w14:paraId="68BCFB91" w14:textId="77777777" w:rsidTr="00D63B15">
        <w:tblPrEx>
          <w:tblLook w:val="0000" w:firstRow="0" w:lastRow="0" w:firstColumn="0" w:lastColumn="0" w:noHBand="0" w:noVBand="0"/>
        </w:tblPrEx>
        <w:trPr>
          <w:cantSplit/>
        </w:trPr>
        <w:tc>
          <w:tcPr>
            <w:tcW w:w="992" w:type="dxa"/>
          </w:tcPr>
          <w:p w14:paraId="20FD3474" w14:textId="77777777" w:rsidR="00496753" w:rsidRPr="00700022" w:rsidRDefault="00496753" w:rsidP="00F34341">
            <w:pPr>
              <w:pStyle w:val="Sectiontext0"/>
              <w:jc w:val="center"/>
            </w:pPr>
          </w:p>
        </w:tc>
        <w:tc>
          <w:tcPr>
            <w:tcW w:w="567" w:type="dxa"/>
          </w:tcPr>
          <w:p w14:paraId="2CD1F87E" w14:textId="77777777" w:rsidR="00496753" w:rsidRPr="00700022" w:rsidRDefault="00496753" w:rsidP="00F34341">
            <w:pPr>
              <w:pStyle w:val="Sectiontext0"/>
            </w:pPr>
            <w:r w:rsidRPr="00700022">
              <w:t>a.</w:t>
            </w:r>
          </w:p>
        </w:tc>
        <w:tc>
          <w:tcPr>
            <w:tcW w:w="7796" w:type="dxa"/>
          </w:tcPr>
          <w:p w14:paraId="0E36D603" w14:textId="045CB446" w:rsidR="00496753" w:rsidRPr="00700022" w:rsidRDefault="00496753" w:rsidP="000A01B7">
            <w:pPr>
              <w:pStyle w:val="Sectiontext0"/>
            </w:pPr>
            <w:r w:rsidRPr="00700022">
              <w:t xml:space="preserve">The member arranged to occupy their home within the </w:t>
            </w:r>
            <w:r w:rsidR="000A01B7">
              <w:t>6</w:t>
            </w:r>
            <w:r w:rsidRPr="00700022">
              <w:t>-week period.</w:t>
            </w:r>
          </w:p>
        </w:tc>
      </w:tr>
      <w:tr w:rsidR="00496753" w:rsidRPr="00700022" w14:paraId="0803865D" w14:textId="77777777" w:rsidTr="00D63B15">
        <w:tblPrEx>
          <w:tblLook w:val="0000" w:firstRow="0" w:lastRow="0" w:firstColumn="0" w:lastColumn="0" w:noHBand="0" w:noVBand="0"/>
        </w:tblPrEx>
        <w:trPr>
          <w:cantSplit/>
        </w:trPr>
        <w:tc>
          <w:tcPr>
            <w:tcW w:w="992" w:type="dxa"/>
          </w:tcPr>
          <w:p w14:paraId="350BD8A5" w14:textId="77777777" w:rsidR="00496753" w:rsidRPr="00700022" w:rsidRDefault="00496753" w:rsidP="00F34341">
            <w:pPr>
              <w:pStyle w:val="Sectiontext0"/>
              <w:jc w:val="center"/>
            </w:pPr>
          </w:p>
        </w:tc>
        <w:tc>
          <w:tcPr>
            <w:tcW w:w="567" w:type="dxa"/>
          </w:tcPr>
          <w:p w14:paraId="22830C28" w14:textId="77777777" w:rsidR="00496753" w:rsidRPr="00700022" w:rsidRDefault="00496753" w:rsidP="00F34341">
            <w:pPr>
              <w:pStyle w:val="Sectiontext0"/>
            </w:pPr>
            <w:r w:rsidRPr="00700022">
              <w:t>b.</w:t>
            </w:r>
          </w:p>
        </w:tc>
        <w:tc>
          <w:tcPr>
            <w:tcW w:w="7796" w:type="dxa"/>
          </w:tcPr>
          <w:p w14:paraId="187628AF" w14:textId="77777777" w:rsidR="00496753" w:rsidRPr="00700022" w:rsidRDefault="00496753" w:rsidP="00F34341">
            <w:pPr>
              <w:pStyle w:val="Sectiontext0"/>
            </w:pPr>
            <w:r w:rsidRPr="00700022">
              <w:t>They could not occupy the home for reasons beyond their control.</w:t>
            </w:r>
          </w:p>
        </w:tc>
      </w:tr>
      <w:tr w:rsidR="00496753" w:rsidRPr="00700022" w14:paraId="6A816F8C" w14:textId="77777777" w:rsidTr="00D63B15">
        <w:tblPrEx>
          <w:tblLook w:val="0000" w:firstRow="0" w:lastRow="0" w:firstColumn="0" w:lastColumn="0" w:noHBand="0" w:noVBand="0"/>
        </w:tblPrEx>
        <w:trPr>
          <w:cantSplit/>
        </w:trPr>
        <w:tc>
          <w:tcPr>
            <w:tcW w:w="992" w:type="dxa"/>
          </w:tcPr>
          <w:p w14:paraId="0A464786" w14:textId="77777777" w:rsidR="00496753" w:rsidRPr="00700022" w:rsidRDefault="00496753" w:rsidP="00F34341">
            <w:pPr>
              <w:pStyle w:val="Sectiontext0"/>
              <w:jc w:val="center"/>
            </w:pPr>
          </w:p>
        </w:tc>
        <w:tc>
          <w:tcPr>
            <w:tcW w:w="567" w:type="dxa"/>
          </w:tcPr>
          <w:p w14:paraId="453299D3" w14:textId="77777777" w:rsidR="00496753" w:rsidRPr="00700022" w:rsidRDefault="00496753" w:rsidP="00F34341">
            <w:pPr>
              <w:pStyle w:val="Sectiontext0"/>
            </w:pPr>
            <w:r w:rsidRPr="00700022">
              <w:t>c.</w:t>
            </w:r>
          </w:p>
        </w:tc>
        <w:tc>
          <w:tcPr>
            <w:tcW w:w="7796" w:type="dxa"/>
          </w:tcPr>
          <w:p w14:paraId="41440BB1" w14:textId="77777777" w:rsidR="00496753" w:rsidRPr="00700022" w:rsidRDefault="00496753" w:rsidP="00F34341">
            <w:pPr>
              <w:pStyle w:val="Sectiontext0"/>
            </w:pPr>
            <w:r w:rsidRPr="00700022">
              <w:t>They provide written evidence of the original date they intended to occupy the home and of the reasons for delay.</w:t>
            </w:r>
          </w:p>
        </w:tc>
      </w:tr>
      <w:tr w:rsidR="00496753" w:rsidRPr="00700022" w14:paraId="69FCD3B6" w14:textId="77777777" w:rsidTr="00D63B15">
        <w:tblPrEx>
          <w:tblLook w:val="0000" w:firstRow="0" w:lastRow="0" w:firstColumn="0" w:lastColumn="0" w:noHBand="0" w:noVBand="0"/>
        </w:tblPrEx>
        <w:tc>
          <w:tcPr>
            <w:tcW w:w="992" w:type="dxa"/>
          </w:tcPr>
          <w:p w14:paraId="02A13D6F" w14:textId="77777777" w:rsidR="00496753" w:rsidRPr="00700022" w:rsidRDefault="00496753" w:rsidP="00F34341">
            <w:pPr>
              <w:pStyle w:val="Sectiontext0"/>
              <w:jc w:val="center"/>
            </w:pPr>
            <w:r w:rsidRPr="00700022">
              <w:lastRenderedPageBreak/>
              <w:t>4.</w:t>
            </w:r>
          </w:p>
        </w:tc>
        <w:tc>
          <w:tcPr>
            <w:tcW w:w="8363" w:type="dxa"/>
            <w:gridSpan w:val="2"/>
          </w:tcPr>
          <w:p w14:paraId="7EBE6A31" w14:textId="3D54230D" w:rsidR="00496753" w:rsidRPr="00700022" w:rsidRDefault="00496753" w:rsidP="00294947">
            <w:pPr>
              <w:pStyle w:val="Sectiontext0"/>
            </w:pPr>
            <w:r w:rsidRPr="00700022">
              <w:t xml:space="preserve">The allowance may not be extended beyond a total of </w:t>
            </w:r>
            <w:r w:rsidR="00294947">
              <w:t>3</w:t>
            </w:r>
            <w:r w:rsidRPr="00700022">
              <w:t xml:space="preserve"> months.</w:t>
            </w:r>
          </w:p>
        </w:tc>
      </w:tr>
    </w:tbl>
    <w:p w14:paraId="2352CBE7" w14:textId="5A88DCB1" w:rsidR="00496753" w:rsidRPr="00700022" w:rsidRDefault="00496753" w:rsidP="00132882">
      <w:pPr>
        <w:pStyle w:val="Heading6"/>
      </w:pPr>
      <w:bookmarkStart w:id="1543" w:name="_Toc192862949"/>
      <w:r w:rsidRPr="00700022">
        <w:t>7.5.19</w:t>
      </w:r>
      <w:r w:rsidR="00E85499">
        <w:tab/>
      </w:r>
      <w:r w:rsidRPr="00700022">
        <w:t>Member temporarily out of a residence</w:t>
      </w:r>
      <w:bookmarkEnd w:id="1543"/>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03D633C6" w14:textId="77777777" w:rsidTr="00D63B15">
        <w:tc>
          <w:tcPr>
            <w:tcW w:w="992" w:type="dxa"/>
          </w:tcPr>
          <w:p w14:paraId="3A652E24" w14:textId="77777777" w:rsidR="00496753" w:rsidRPr="00700022" w:rsidRDefault="00496753" w:rsidP="00F34341">
            <w:pPr>
              <w:pStyle w:val="Sectiontext0"/>
              <w:jc w:val="center"/>
            </w:pPr>
            <w:r w:rsidRPr="00700022">
              <w:t>1.</w:t>
            </w:r>
          </w:p>
        </w:tc>
        <w:tc>
          <w:tcPr>
            <w:tcW w:w="8363" w:type="dxa"/>
            <w:gridSpan w:val="2"/>
          </w:tcPr>
          <w:p w14:paraId="56A7F105" w14:textId="77777777" w:rsidR="00496753" w:rsidRPr="00700022" w:rsidRDefault="00496753" w:rsidP="00F34341">
            <w:pPr>
              <w:pStyle w:val="Sectiontext0"/>
            </w:pPr>
            <w:r w:rsidRPr="00700022">
              <w:t xml:space="preserve">This section applies if both these conditions are met. </w:t>
            </w:r>
          </w:p>
        </w:tc>
      </w:tr>
      <w:tr w:rsidR="00496753" w:rsidRPr="00700022" w14:paraId="5CAAAF80" w14:textId="77777777" w:rsidTr="00D63B15">
        <w:trPr>
          <w:cantSplit/>
        </w:trPr>
        <w:tc>
          <w:tcPr>
            <w:tcW w:w="992" w:type="dxa"/>
          </w:tcPr>
          <w:p w14:paraId="4B8CD612" w14:textId="77777777" w:rsidR="00496753" w:rsidRPr="00700022" w:rsidRDefault="00496753" w:rsidP="00F34341">
            <w:pPr>
              <w:pStyle w:val="Sectiontext0"/>
              <w:jc w:val="center"/>
            </w:pPr>
          </w:p>
        </w:tc>
        <w:tc>
          <w:tcPr>
            <w:tcW w:w="567" w:type="dxa"/>
          </w:tcPr>
          <w:p w14:paraId="74FD51A5" w14:textId="77777777" w:rsidR="00496753" w:rsidRPr="00700022" w:rsidRDefault="00496753" w:rsidP="00F34341">
            <w:pPr>
              <w:pStyle w:val="Sectiontext0"/>
            </w:pPr>
            <w:r w:rsidRPr="00700022">
              <w:t>a.</w:t>
            </w:r>
          </w:p>
        </w:tc>
        <w:tc>
          <w:tcPr>
            <w:tcW w:w="7796" w:type="dxa"/>
          </w:tcPr>
          <w:p w14:paraId="3532105E" w14:textId="77777777" w:rsidR="00496753" w:rsidRPr="00700022" w:rsidRDefault="00496753" w:rsidP="00F34341">
            <w:pPr>
              <w:pStyle w:val="Sectiontext0"/>
            </w:pPr>
            <w:r w:rsidRPr="00700022">
              <w:t>The member lives in a Service residence or a home for which rent allowance is payable.</w:t>
            </w:r>
          </w:p>
        </w:tc>
      </w:tr>
      <w:tr w:rsidR="00496753" w:rsidRPr="00700022" w14:paraId="7EE0C211" w14:textId="77777777" w:rsidTr="00D63B15">
        <w:trPr>
          <w:cantSplit/>
        </w:trPr>
        <w:tc>
          <w:tcPr>
            <w:tcW w:w="992" w:type="dxa"/>
          </w:tcPr>
          <w:p w14:paraId="1B1BBB09" w14:textId="77777777" w:rsidR="00496753" w:rsidRPr="00700022" w:rsidRDefault="00496753" w:rsidP="00F34341">
            <w:pPr>
              <w:pStyle w:val="Sectiontext0"/>
              <w:jc w:val="center"/>
            </w:pPr>
          </w:p>
        </w:tc>
        <w:tc>
          <w:tcPr>
            <w:tcW w:w="567" w:type="dxa"/>
          </w:tcPr>
          <w:p w14:paraId="11E31393" w14:textId="77777777" w:rsidR="00496753" w:rsidRPr="00700022" w:rsidRDefault="00496753" w:rsidP="00F34341">
            <w:pPr>
              <w:pStyle w:val="Sectiontext0"/>
            </w:pPr>
            <w:r w:rsidRPr="00700022">
              <w:t>b.</w:t>
            </w:r>
          </w:p>
        </w:tc>
        <w:tc>
          <w:tcPr>
            <w:tcW w:w="7796" w:type="dxa"/>
          </w:tcPr>
          <w:p w14:paraId="4F72B6EF" w14:textId="77777777" w:rsidR="00496753" w:rsidRPr="00700022" w:rsidRDefault="00496753" w:rsidP="00F34341">
            <w:pPr>
              <w:pStyle w:val="Sectiontext0"/>
            </w:pPr>
            <w:r w:rsidRPr="00700022">
              <w:t>The member must move out while it is being refurbished or renovated. The move must be temporary.</w:t>
            </w:r>
          </w:p>
        </w:tc>
      </w:tr>
      <w:tr w:rsidR="00496753" w:rsidRPr="00700022" w14:paraId="273E24D2" w14:textId="77777777" w:rsidTr="00D63B15">
        <w:tc>
          <w:tcPr>
            <w:tcW w:w="992" w:type="dxa"/>
          </w:tcPr>
          <w:p w14:paraId="0F81FED0" w14:textId="77777777" w:rsidR="00496753" w:rsidRPr="00700022" w:rsidRDefault="00496753" w:rsidP="00F34341">
            <w:pPr>
              <w:pStyle w:val="Sectiontext0"/>
              <w:jc w:val="center"/>
            </w:pPr>
            <w:r w:rsidRPr="00700022">
              <w:t>2.</w:t>
            </w:r>
          </w:p>
        </w:tc>
        <w:tc>
          <w:tcPr>
            <w:tcW w:w="8363" w:type="dxa"/>
            <w:gridSpan w:val="2"/>
          </w:tcPr>
          <w:p w14:paraId="09193620" w14:textId="77777777" w:rsidR="00496753" w:rsidRPr="00700022" w:rsidRDefault="00496753" w:rsidP="00F34341">
            <w:pPr>
              <w:pStyle w:val="Sectiontext0"/>
            </w:pPr>
            <w:r w:rsidRPr="00700022">
              <w:t>This section does not apply to a person who is granted assistance under section 7.5.7 (the SAFE scheme).</w:t>
            </w:r>
          </w:p>
        </w:tc>
      </w:tr>
      <w:tr w:rsidR="00496753" w:rsidRPr="00700022" w14:paraId="294261FF" w14:textId="77777777" w:rsidTr="00D63B15">
        <w:tc>
          <w:tcPr>
            <w:tcW w:w="992" w:type="dxa"/>
          </w:tcPr>
          <w:p w14:paraId="161752CD" w14:textId="77777777" w:rsidR="00496753" w:rsidRPr="00700022" w:rsidRDefault="00496753" w:rsidP="00F34341">
            <w:pPr>
              <w:pStyle w:val="Sectiontext0"/>
              <w:jc w:val="center"/>
            </w:pPr>
            <w:r w:rsidRPr="00700022">
              <w:t>3.</w:t>
            </w:r>
          </w:p>
        </w:tc>
        <w:tc>
          <w:tcPr>
            <w:tcW w:w="8363" w:type="dxa"/>
            <w:gridSpan w:val="2"/>
          </w:tcPr>
          <w:p w14:paraId="17D03307" w14:textId="53D5F09A" w:rsidR="00496753" w:rsidRPr="00700022" w:rsidRDefault="00496753" w:rsidP="000A01B7">
            <w:pPr>
              <w:pStyle w:val="Sectiontext0"/>
            </w:pPr>
            <w:r w:rsidRPr="00700022">
              <w:t xml:space="preserve">The CDF may grant temporary accommodation allowance to the member for a maximum of </w:t>
            </w:r>
            <w:r w:rsidR="000A01B7">
              <w:t>6</w:t>
            </w:r>
            <w:r w:rsidRPr="00700022">
              <w:t xml:space="preserve"> weeks. </w:t>
            </w:r>
          </w:p>
        </w:tc>
      </w:tr>
      <w:tr w:rsidR="00496753" w:rsidRPr="00700022" w14:paraId="54644FC5" w14:textId="77777777" w:rsidTr="00D63B15">
        <w:tc>
          <w:tcPr>
            <w:tcW w:w="992" w:type="dxa"/>
          </w:tcPr>
          <w:p w14:paraId="72B62DEE" w14:textId="77777777" w:rsidR="00496753" w:rsidRPr="00700022" w:rsidRDefault="00496753" w:rsidP="00F34341">
            <w:pPr>
              <w:pStyle w:val="Sectiontext0"/>
              <w:jc w:val="center"/>
            </w:pPr>
            <w:r w:rsidRPr="00700022">
              <w:t>4.</w:t>
            </w:r>
          </w:p>
        </w:tc>
        <w:tc>
          <w:tcPr>
            <w:tcW w:w="8363" w:type="dxa"/>
            <w:gridSpan w:val="2"/>
          </w:tcPr>
          <w:p w14:paraId="520CE970" w14:textId="0ECD26D5" w:rsidR="00496753" w:rsidRPr="00700022" w:rsidRDefault="00496753" w:rsidP="000A01B7">
            <w:pPr>
              <w:pStyle w:val="Sectiontext0"/>
            </w:pPr>
            <w:r w:rsidRPr="00700022">
              <w:t xml:space="preserve">The member must seek alternative suitable accommodation for periods longer than </w:t>
            </w:r>
            <w:r w:rsidR="000A01B7">
              <w:t>6 </w:t>
            </w:r>
            <w:r w:rsidRPr="00700022">
              <w:t>weeks. These are the alternatives.</w:t>
            </w:r>
          </w:p>
        </w:tc>
      </w:tr>
      <w:tr w:rsidR="00496753" w:rsidRPr="00700022" w14:paraId="14768F81" w14:textId="77777777" w:rsidTr="00D63B15">
        <w:trPr>
          <w:cantSplit/>
        </w:trPr>
        <w:tc>
          <w:tcPr>
            <w:tcW w:w="992" w:type="dxa"/>
          </w:tcPr>
          <w:p w14:paraId="2755097E" w14:textId="77777777" w:rsidR="00496753" w:rsidRPr="00700022" w:rsidRDefault="00496753" w:rsidP="00F34341">
            <w:pPr>
              <w:pStyle w:val="Sectiontext0"/>
              <w:jc w:val="center"/>
            </w:pPr>
          </w:p>
        </w:tc>
        <w:tc>
          <w:tcPr>
            <w:tcW w:w="567" w:type="dxa"/>
          </w:tcPr>
          <w:p w14:paraId="0459E0D9" w14:textId="77777777" w:rsidR="00496753" w:rsidRPr="00700022" w:rsidRDefault="00496753" w:rsidP="00F34341">
            <w:pPr>
              <w:pStyle w:val="Sectiontext0"/>
            </w:pPr>
            <w:r w:rsidRPr="00700022">
              <w:t>a.</w:t>
            </w:r>
          </w:p>
        </w:tc>
        <w:tc>
          <w:tcPr>
            <w:tcW w:w="7796" w:type="dxa"/>
          </w:tcPr>
          <w:p w14:paraId="07138F8C" w14:textId="77777777" w:rsidR="00496753" w:rsidRPr="00700022" w:rsidRDefault="00496753" w:rsidP="00F34341">
            <w:pPr>
              <w:pStyle w:val="Sectiontext0"/>
            </w:pPr>
            <w:r w:rsidRPr="00700022">
              <w:t>Removal to another Service residence at the member's rank group benefit.</w:t>
            </w:r>
          </w:p>
        </w:tc>
      </w:tr>
      <w:tr w:rsidR="00496753" w:rsidRPr="00700022" w14:paraId="4C4F6616" w14:textId="77777777" w:rsidTr="00D63B15">
        <w:trPr>
          <w:cantSplit/>
        </w:trPr>
        <w:tc>
          <w:tcPr>
            <w:tcW w:w="992" w:type="dxa"/>
          </w:tcPr>
          <w:p w14:paraId="236C10B2" w14:textId="77777777" w:rsidR="00496753" w:rsidRPr="00700022" w:rsidRDefault="00496753" w:rsidP="00F34341">
            <w:pPr>
              <w:pStyle w:val="Sectiontext0"/>
              <w:jc w:val="center"/>
            </w:pPr>
          </w:p>
        </w:tc>
        <w:tc>
          <w:tcPr>
            <w:tcW w:w="567" w:type="dxa"/>
          </w:tcPr>
          <w:p w14:paraId="03C9456C" w14:textId="77777777" w:rsidR="00496753" w:rsidRPr="00700022" w:rsidRDefault="00496753" w:rsidP="00F34341">
            <w:pPr>
              <w:pStyle w:val="Sectiontext0"/>
            </w:pPr>
            <w:r w:rsidRPr="00700022">
              <w:t>b.</w:t>
            </w:r>
          </w:p>
        </w:tc>
        <w:tc>
          <w:tcPr>
            <w:tcW w:w="7796" w:type="dxa"/>
          </w:tcPr>
          <w:p w14:paraId="5B790205" w14:textId="77777777" w:rsidR="00496753" w:rsidRPr="00700022" w:rsidRDefault="00496753" w:rsidP="00F34341">
            <w:pPr>
              <w:pStyle w:val="Sectiontext0"/>
            </w:pPr>
            <w:r w:rsidRPr="00700022">
              <w:t xml:space="preserve">Removal to a home for which rent allowance is payable. </w:t>
            </w:r>
          </w:p>
        </w:tc>
      </w:tr>
    </w:tbl>
    <w:p w14:paraId="5C0AC5F4" w14:textId="755F1CE1" w:rsidR="00D63B15" w:rsidRDefault="00D63B15" w:rsidP="00132882">
      <w:pPr>
        <w:pStyle w:val="Heading6"/>
      </w:pPr>
      <w:bookmarkStart w:id="1544" w:name="_Toc192862950"/>
      <w:r>
        <w:t>7.5.20</w:t>
      </w:r>
      <w:r w:rsidR="00E85499">
        <w:tab/>
      </w:r>
      <w:r w:rsidRPr="00FD3BC4">
        <w:t>Extension of period of eligibility</w:t>
      </w:r>
      <w:bookmarkEnd w:id="1544"/>
      <w:r>
        <w:tab/>
      </w:r>
    </w:p>
    <w:tbl>
      <w:tblPr>
        <w:tblW w:w="9359" w:type="dxa"/>
        <w:tblInd w:w="113" w:type="dxa"/>
        <w:tblLayout w:type="fixed"/>
        <w:tblLook w:val="04A0" w:firstRow="1" w:lastRow="0" w:firstColumn="1" w:lastColumn="0" w:noHBand="0" w:noVBand="1"/>
      </w:tblPr>
      <w:tblGrid>
        <w:gridCol w:w="994"/>
        <w:gridCol w:w="567"/>
        <w:gridCol w:w="7798"/>
      </w:tblGrid>
      <w:tr w:rsidR="00D63B15" w:rsidRPr="00D15A4D" w14:paraId="674560D1" w14:textId="77777777" w:rsidTr="0068594D">
        <w:tc>
          <w:tcPr>
            <w:tcW w:w="994" w:type="dxa"/>
          </w:tcPr>
          <w:p w14:paraId="24591495" w14:textId="77777777" w:rsidR="00D63B15" w:rsidRPr="00F34341" w:rsidRDefault="00D63B15" w:rsidP="00F34341">
            <w:pPr>
              <w:pStyle w:val="Sectiontext0"/>
            </w:pPr>
          </w:p>
        </w:tc>
        <w:tc>
          <w:tcPr>
            <w:tcW w:w="8365" w:type="dxa"/>
            <w:gridSpan w:val="2"/>
            <w:hideMark/>
          </w:tcPr>
          <w:p w14:paraId="08776409" w14:textId="77777777" w:rsidR="00D63B15" w:rsidRPr="00F34341" w:rsidRDefault="00D63B15" w:rsidP="00F34341">
            <w:pPr>
              <w:pStyle w:val="Sectiontext0"/>
            </w:pPr>
            <w:r w:rsidRPr="00F34341">
              <w:t xml:space="preserve">A member’s eligibility to temporary accommodation allowance can be extended by the CDF after considering all of the following. </w:t>
            </w:r>
          </w:p>
        </w:tc>
      </w:tr>
      <w:tr w:rsidR="00D63B15" w:rsidRPr="00D15A4D" w14:paraId="3FEBBAD1" w14:textId="77777777" w:rsidTr="0068594D">
        <w:tc>
          <w:tcPr>
            <w:tcW w:w="994" w:type="dxa"/>
          </w:tcPr>
          <w:p w14:paraId="6BA030ED" w14:textId="77777777" w:rsidR="00D63B15" w:rsidRPr="00F34341" w:rsidRDefault="00D63B15" w:rsidP="00F34341">
            <w:pPr>
              <w:pStyle w:val="Sectiontext0"/>
            </w:pPr>
          </w:p>
        </w:tc>
        <w:tc>
          <w:tcPr>
            <w:tcW w:w="567" w:type="dxa"/>
            <w:hideMark/>
          </w:tcPr>
          <w:p w14:paraId="7B81EFBA" w14:textId="77777777" w:rsidR="00D63B15" w:rsidRPr="00F34341" w:rsidRDefault="00D63B15" w:rsidP="00F34341">
            <w:pPr>
              <w:pStyle w:val="Sectiontext0"/>
            </w:pPr>
            <w:r w:rsidRPr="00F34341">
              <w:t>a.</w:t>
            </w:r>
          </w:p>
        </w:tc>
        <w:tc>
          <w:tcPr>
            <w:tcW w:w="7798" w:type="dxa"/>
          </w:tcPr>
          <w:p w14:paraId="42D6A7AF" w14:textId="77777777" w:rsidR="00D63B15" w:rsidRPr="00F34341" w:rsidRDefault="00D63B15" w:rsidP="00F34341">
            <w:pPr>
              <w:pStyle w:val="Sectiontext0"/>
            </w:pPr>
            <w:r w:rsidRPr="00F34341">
              <w:t>The member and their resident family and recognised other persons’ circumstances.</w:t>
            </w:r>
          </w:p>
        </w:tc>
      </w:tr>
      <w:tr w:rsidR="00D63B15" w:rsidRPr="00D15A4D" w14:paraId="5D7F0786" w14:textId="77777777" w:rsidTr="0068594D">
        <w:tc>
          <w:tcPr>
            <w:tcW w:w="994" w:type="dxa"/>
          </w:tcPr>
          <w:p w14:paraId="516AC063" w14:textId="77777777" w:rsidR="00D63B15" w:rsidRPr="00F34341" w:rsidRDefault="00D63B15" w:rsidP="00F34341">
            <w:pPr>
              <w:pStyle w:val="Sectiontext0"/>
            </w:pPr>
          </w:p>
        </w:tc>
        <w:tc>
          <w:tcPr>
            <w:tcW w:w="567" w:type="dxa"/>
            <w:hideMark/>
          </w:tcPr>
          <w:p w14:paraId="0763755A" w14:textId="77777777" w:rsidR="00D63B15" w:rsidRPr="00F34341" w:rsidRDefault="00D63B15" w:rsidP="00F34341">
            <w:pPr>
              <w:pStyle w:val="Sectiontext0"/>
            </w:pPr>
            <w:r w:rsidRPr="00F34341">
              <w:t>b.</w:t>
            </w:r>
          </w:p>
        </w:tc>
        <w:tc>
          <w:tcPr>
            <w:tcW w:w="7798" w:type="dxa"/>
          </w:tcPr>
          <w:p w14:paraId="0D99B9F1" w14:textId="77777777" w:rsidR="00D63B15" w:rsidRPr="00F34341" w:rsidRDefault="00D63B15" w:rsidP="00F34341">
            <w:pPr>
              <w:pStyle w:val="Sectiontext0"/>
            </w:pPr>
            <w:r w:rsidRPr="00F34341">
              <w:t xml:space="preserve">The member and their resident family and recognised other persons’ accommodation needs. </w:t>
            </w:r>
          </w:p>
        </w:tc>
      </w:tr>
      <w:tr w:rsidR="00D63B15" w:rsidRPr="00D15A4D" w14:paraId="0168BEAB" w14:textId="77777777" w:rsidTr="0068594D">
        <w:tc>
          <w:tcPr>
            <w:tcW w:w="994" w:type="dxa"/>
          </w:tcPr>
          <w:p w14:paraId="6D5089A0" w14:textId="77777777" w:rsidR="00D63B15" w:rsidRPr="00F34341" w:rsidRDefault="00D63B15" w:rsidP="00F34341">
            <w:pPr>
              <w:pStyle w:val="Sectiontext0"/>
            </w:pPr>
          </w:p>
        </w:tc>
        <w:tc>
          <w:tcPr>
            <w:tcW w:w="567" w:type="dxa"/>
            <w:hideMark/>
          </w:tcPr>
          <w:p w14:paraId="45BCB92F" w14:textId="77777777" w:rsidR="00D63B15" w:rsidRPr="00F34341" w:rsidRDefault="00D63B15" w:rsidP="00F34341">
            <w:pPr>
              <w:pStyle w:val="Sectiontext0"/>
            </w:pPr>
            <w:r w:rsidRPr="00F34341">
              <w:t>c.</w:t>
            </w:r>
          </w:p>
        </w:tc>
        <w:tc>
          <w:tcPr>
            <w:tcW w:w="7798" w:type="dxa"/>
          </w:tcPr>
          <w:p w14:paraId="741915DD" w14:textId="77777777" w:rsidR="00D63B15" w:rsidRPr="00F34341" w:rsidRDefault="00D63B15" w:rsidP="00F34341">
            <w:pPr>
              <w:pStyle w:val="Sectiontext0"/>
            </w:pPr>
            <w:r w:rsidRPr="00F34341">
              <w:t>Whether or not there is suitable accommodation available at the location.</w:t>
            </w:r>
          </w:p>
        </w:tc>
      </w:tr>
      <w:tr w:rsidR="00D63B15" w:rsidRPr="00D15A4D" w14:paraId="0AD3E9E1" w14:textId="77777777" w:rsidTr="0068594D">
        <w:tc>
          <w:tcPr>
            <w:tcW w:w="994" w:type="dxa"/>
          </w:tcPr>
          <w:p w14:paraId="2A675182" w14:textId="77777777" w:rsidR="00D63B15" w:rsidRPr="00F34341" w:rsidRDefault="00D63B15" w:rsidP="00F34341">
            <w:pPr>
              <w:pStyle w:val="Sectiontext0"/>
            </w:pPr>
          </w:p>
        </w:tc>
        <w:tc>
          <w:tcPr>
            <w:tcW w:w="567" w:type="dxa"/>
            <w:hideMark/>
          </w:tcPr>
          <w:p w14:paraId="58AEA239" w14:textId="77777777" w:rsidR="00D63B15" w:rsidRPr="00F34341" w:rsidRDefault="00D63B15" w:rsidP="00F34341">
            <w:pPr>
              <w:pStyle w:val="Sectiontext0"/>
            </w:pPr>
            <w:r w:rsidRPr="00F34341">
              <w:t>d.</w:t>
            </w:r>
          </w:p>
        </w:tc>
        <w:tc>
          <w:tcPr>
            <w:tcW w:w="7798" w:type="dxa"/>
          </w:tcPr>
          <w:p w14:paraId="3E923A50" w14:textId="77777777" w:rsidR="00D63B15" w:rsidRPr="00F34341" w:rsidRDefault="00D63B15" w:rsidP="00F34341">
            <w:pPr>
              <w:pStyle w:val="Sectiontext0"/>
            </w:pPr>
            <w:r w:rsidRPr="00F34341">
              <w:t>Action taken by the member and Defence to accommodate the member and any resident family.</w:t>
            </w:r>
          </w:p>
        </w:tc>
      </w:tr>
      <w:tr w:rsidR="00D63B15" w:rsidRPr="00D15A4D" w14:paraId="489B13D3" w14:textId="77777777" w:rsidTr="0068594D">
        <w:tc>
          <w:tcPr>
            <w:tcW w:w="994" w:type="dxa"/>
          </w:tcPr>
          <w:p w14:paraId="7EC015E8" w14:textId="77777777" w:rsidR="00D63B15" w:rsidRPr="00F34341" w:rsidRDefault="00D63B15" w:rsidP="00F34341">
            <w:pPr>
              <w:pStyle w:val="Sectiontext0"/>
            </w:pPr>
          </w:p>
        </w:tc>
        <w:tc>
          <w:tcPr>
            <w:tcW w:w="567" w:type="dxa"/>
            <w:hideMark/>
          </w:tcPr>
          <w:p w14:paraId="2A1555D3" w14:textId="77777777" w:rsidR="00D63B15" w:rsidRPr="00F34341" w:rsidRDefault="00D63B15" w:rsidP="00F34341">
            <w:pPr>
              <w:pStyle w:val="Sectiontext0"/>
            </w:pPr>
            <w:r w:rsidRPr="00F34341">
              <w:t>e.</w:t>
            </w:r>
          </w:p>
        </w:tc>
        <w:tc>
          <w:tcPr>
            <w:tcW w:w="7798" w:type="dxa"/>
          </w:tcPr>
          <w:p w14:paraId="0F8A52E7" w14:textId="77777777" w:rsidR="00D63B15" w:rsidRPr="00F34341" w:rsidRDefault="00D63B15" w:rsidP="00F34341">
            <w:pPr>
              <w:pStyle w:val="Sectiontext0"/>
            </w:pPr>
            <w:r w:rsidRPr="00F34341">
              <w:t>The efficient operation of the ADF.</w:t>
            </w:r>
          </w:p>
        </w:tc>
      </w:tr>
      <w:tr w:rsidR="00D63B15" w:rsidRPr="00D15A4D" w14:paraId="48A66546" w14:textId="77777777" w:rsidTr="0068594D">
        <w:tc>
          <w:tcPr>
            <w:tcW w:w="994" w:type="dxa"/>
          </w:tcPr>
          <w:p w14:paraId="0054706E" w14:textId="77777777" w:rsidR="00D63B15" w:rsidRPr="00F34341" w:rsidRDefault="00D63B15" w:rsidP="00F34341">
            <w:pPr>
              <w:pStyle w:val="Sectiontext0"/>
            </w:pPr>
          </w:p>
        </w:tc>
        <w:tc>
          <w:tcPr>
            <w:tcW w:w="567" w:type="dxa"/>
            <w:hideMark/>
          </w:tcPr>
          <w:p w14:paraId="4269D938" w14:textId="77777777" w:rsidR="00D63B15" w:rsidRPr="00F34341" w:rsidRDefault="00D63B15" w:rsidP="00F34341">
            <w:pPr>
              <w:pStyle w:val="Sectiontext0"/>
            </w:pPr>
            <w:r w:rsidRPr="00F34341">
              <w:t>f.</w:t>
            </w:r>
          </w:p>
        </w:tc>
        <w:tc>
          <w:tcPr>
            <w:tcW w:w="7798" w:type="dxa"/>
          </w:tcPr>
          <w:p w14:paraId="71BF0818" w14:textId="77777777" w:rsidR="00D63B15" w:rsidRPr="00F34341" w:rsidRDefault="00D63B15" w:rsidP="00F34341">
            <w:pPr>
              <w:pStyle w:val="Sectiontext0"/>
            </w:pPr>
            <w:r w:rsidRPr="00F34341">
              <w:t>The cost of extending the period.</w:t>
            </w:r>
          </w:p>
        </w:tc>
      </w:tr>
      <w:tr w:rsidR="00D63B15" w:rsidRPr="00D15A4D" w14:paraId="1A64B49E" w14:textId="77777777" w:rsidTr="0068594D">
        <w:tc>
          <w:tcPr>
            <w:tcW w:w="994" w:type="dxa"/>
          </w:tcPr>
          <w:p w14:paraId="3287FF47" w14:textId="77777777" w:rsidR="00D63B15" w:rsidRPr="00F34341" w:rsidRDefault="00D63B15" w:rsidP="00F34341">
            <w:pPr>
              <w:pStyle w:val="Sectiontext0"/>
            </w:pPr>
          </w:p>
        </w:tc>
        <w:tc>
          <w:tcPr>
            <w:tcW w:w="567" w:type="dxa"/>
            <w:hideMark/>
          </w:tcPr>
          <w:p w14:paraId="26592042" w14:textId="77777777" w:rsidR="00D63B15" w:rsidRPr="00F34341" w:rsidRDefault="00D63B15" w:rsidP="00F34341">
            <w:pPr>
              <w:pStyle w:val="Sectiontext0"/>
            </w:pPr>
            <w:r w:rsidRPr="00F34341">
              <w:t>g.</w:t>
            </w:r>
          </w:p>
        </w:tc>
        <w:tc>
          <w:tcPr>
            <w:tcW w:w="7798" w:type="dxa"/>
          </w:tcPr>
          <w:p w14:paraId="4437592C" w14:textId="77777777" w:rsidR="00D63B15" w:rsidRPr="00F34341" w:rsidRDefault="00D63B15" w:rsidP="00F34341">
            <w:pPr>
              <w:pStyle w:val="Sectiontext0"/>
            </w:pPr>
            <w:r w:rsidRPr="00F34341">
              <w:t>Any other factor relevant to the member and their resident family and recognised other persons.</w:t>
            </w:r>
          </w:p>
        </w:tc>
      </w:tr>
    </w:tbl>
    <w:p w14:paraId="461DA5F8" w14:textId="77777777" w:rsidR="00E06955" w:rsidRDefault="00E06955">
      <w:pPr>
        <w:rPr>
          <w:rFonts w:ascii="Arial" w:hAnsi="Arial"/>
          <w:b/>
          <w:sz w:val="26"/>
          <w:lang w:val="en-AU"/>
        </w:rPr>
      </w:pPr>
      <w:r>
        <w:br w:type="page"/>
      </w:r>
    </w:p>
    <w:p w14:paraId="06F0947F" w14:textId="0B408AE8" w:rsidR="00496753" w:rsidRPr="00700022" w:rsidRDefault="00496753" w:rsidP="0060734B">
      <w:pPr>
        <w:pStyle w:val="Heading4"/>
      </w:pPr>
      <w:bookmarkStart w:id="1545" w:name="_Toc192862951"/>
      <w:r w:rsidRPr="00700022">
        <w:lastRenderedPageBreak/>
        <w:t>Division 4: Rates of allowance and advance payment</w:t>
      </w:r>
      <w:bookmarkEnd w:id="1545"/>
    </w:p>
    <w:p w14:paraId="778B7F52" w14:textId="320C696D" w:rsidR="00A372F5" w:rsidRPr="00700022" w:rsidRDefault="00A372F5" w:rsidP="00132882">
      <w:pPr>
        <w:pStyle w:val="Heading6"/>
      </w:pPr>
      <w:bookmarkStart w:id="1546" w:name="bk1356427516Suitablestandardofaccommoda"/>
      <w:bookmarkStart w:id="1547" w:name="bk1357057516Suitablestandardofaccommoda"/>
      <w:bookmarkStart w:id="1548" w:name="bk1111517520Suitablestandardofaccommoda"/>
      <w:bookmarkStart w:id="1549" w:name="bk1214477520Appropriatestandardofaccomm"/>
      <w:bookmarkStart w:id="1550" w:name="bk1027267520Standardofaccommodation"/>
      <w:bookmarkStart w:id="1551" w:name="_Toc192862952"/>
      <w:r w:rsidRPr="00700022">
        <w:t>7.5.21</w:t>
      </w:r>
      <w:r w:rsidR="00E85499">
        <w:tab/>
      </w:r>
      <w:r w:rsidRPr="00700022">
        <w:t>Rate of allowance – hotel or serviced apartment</w:t>
      </w:r>
      <w:bookmarkEnd w:id="1551"/>
    </w:p>
    <w:tbl>
      <w:tblPr>
        <w:tblW w:w="9359" w:type="dxa"/>
        <w:tblInd w:w="113" w:type="dxa"/>
        <w:tblLayout w:type="fixed"/>
        <w:tblLook w:val="0000" w:firstRow="0" w:lastRow="0" w:firstColumn="0" w:lastColumn="0" w:noHBand="0" w:noVBand="0"/>
      </w:tblPr>
      <w:tblGrid>
        <w:gridCol w:w="994"/>
        <w:gridCol w:w="567"/>
        <w:gridCol w:w="7798"/>
      </w:tblGrid>
      <w:tr w:rsidR="00A372F5" w:rsidRPr="00700022" w14:paraId="5C9C7CB3" w14:textId="77777777" w:rsidTr="00646598">
        <w:tc>
          <w:tcPr>
            <w:tcW w:w="992" w:type="dxa"/>
          </w:tcPr>
          <w:p w14:paraId="3DA07649" w14:textId="77777777" w:rsidR="00A372F5" w:rsidRPr="00700022" w:rsidRDefault="00A372F5" w:rsidP="00F34341">
            <w:pPr>
              <w:pStyle w:val="Sectiontext0"/>
              <w:jc w:val="center"/>
            </w:pPr>
            <w:r w:rsidRPr="00700022">
              <w:t>1.</w:t>
            </w:r>
          </w:p>
        </w:tc>
        <w:tc>
          <w:tcPr>
            <w:tcW w:w="8367" w:type="dxa"/>
            <w:gridSpan w:val="2"/>
          </w:tcPr>
          <w:p w14:paraId="4FE69986" w14:textId="77777777" w:rsidR="00A372F5" w:rsidRPr="00700022" w:rsidRDefault="00A372F5" w:rsidP="00F34341">
            <w:pPr>
              <w:pStyle w:val="Sectiontext0"/>
            </w:pPr>
            <w:r w:rsidRPr="00700022">
              <w:t xml:space="preserve">This section applies to a member in temporary accommodation that is a hotel or serviced apartment other than any of the following. </w:t>
            </w:r>
          </w:p>
        </w:tc>
      </w:tr>
      <w:tr w:rsidR="00A372F5" w:rsidRPr="00700022" w14:paraId="04FF6272" w14:textId="77777777" w:rsidTr="00646598">
        <w:tc>
          <w:tcPr>
            <w:tcW w:w="992" w:type="dxa"/>
          </w:tcPr>
          <w:p w14:paraId="7A68C2C1" w14:textId="77777777" w:rsidR="00A372F5" w:rsidRPr="00700022" w:rsidRDefault="00A372F5" w:rsidP="00F34341">
            <w:pPr>
              <w:pStyle w:val="Sectiontext0"/>
              <w:jc w:val="center"/>
            </w:pPr>
          </w:p>
        </w:tc>
        <w:tc>
          <w:tcPr>
            <w:tcW w:w="567" w:type="dxa"/>
          </w:tcPr>
          <w:p w14:paraId="20045D40" w14:textId="77777777" w:rsidR="00A372F5" w:rsidRPr="00700022" w:rsidRDefault="00A372F5" w:rsidP="00F34341">
            <w:pPr>
              <w:pStyle w:val="Sectiontext0"/>
            </w:pPr>
            <w:r w:rsidRPr="00700022">
              <w:t>a.</w:t>
            </w:r>
          </w:p>
        </w:tc>
        <w:tc>
          <w:tcPr>
            <w:tcW w:w="7800" w:type="dxa"/>
          </w:tcPr>
          <w:p w14:paraId="627A32E5" w14:textId="77777777" w:rsidR="00A372F5" w:rsidRPr="00700022" w:rsidRDefault="00A372F5" w:rsidP="00F34341">
            <w:pPr>
              <w:pStyle w:val="Sectiontext0"/>
            </w:pPr>
            <w:r w:rsidRPr="00700022">
              <w:rPr>
                <w:rFonts w:cs="Arial"/>
              </w:rPr>
              <w:t>The member is occupying the accommodation under section 7.5.7.</w:t>
            </w:r>
          </w:p>
        </w:tc>
      </w:tr>
      <w:tr w:rsidR="00A372F5" w:rsidRPr="00700022" w14:paraId="7775895A" w14:textId="77777777" w:rsidTr="00646598">
        <w:tc>
          <w:tcPr>
            <w:tcW w:w="992" w:type="dxa"/>
          </w:tcPr>
          <w:p w14:paraId="54706E6E" w14:textId="77777777" w:rsidR="00A372F5" w:rsidRPr="00700022" w:rsidRDefault="00A372F5" w:rsidP="00F34341">
            <w:pPr>
              <w:pStyle w:val="Sectiontext0"/>
              <w:jc w:val="center"/>
            </w:pPr>
          </w:p>
        </w:tc>
        <w:tc>
          <w:tcPr>
            <w:tcW w:w="567" w:type="dxa"/>
          </w:tcPr>
          <w:p w14:paraId="78494295" w14:textId="77777777" w:rsidR="00A372F5" w:rsidRPr="00700022" w:rsidRDefault="00A372F5" w:rsidP="00F34341">
            <w:pPr>
              <w:pStyle w:val="Sectiontext0"/>
            </w:pPr>
            <w:r w:rsidRPr="00700022">
              <w:t>b.</w:t>
            </w:r>
          </w:p>
        </w:tc>
        <w:tc>
          <w:tcPr>
            <w:tcW w:w="7800" w:type="dxa"/>
          </w:tcPr>
          <w:p w14:paraId="2D8C390E" w14:textId="7A8F3E3F" w:rsidR="00A372F5" w:rsidRPr="00700022" w:rsidRDefault="00A372F5" w:rsidP="00F34341">
            <w:pPr>
              <w:pStyle w:val="Sectiontext0"/>
            </w:pPr>
            <w:r w:rsidRPr="00700022">
              <w:rPr>
                <w:rFonts w:cs="Arial"/>
                <w:lang w:eastAsia="en-US"/>
              </w:rPr>
              <w:t>The member</w:t>
            </w:r>
            <w:r w:rsidR="00D63B15">
              <w:rPr>
                <w:iCs/>
              </w:rPr>
              <w:t>, their resident family and recognised other persons</w:t>
            </w:r>
            <w:r w:rsidR="00D63B15" w:rsidRPr="00700022" w:rsidDel="00D63B15">
              <w:rPr>
                <w:rFonts w:cs="Arial"/>
                <w:lang w:eastAsia="en-US"/>
              </w:rPr>
              <w:t xml:space="preserve"> </w:t>
            </w:r>
            <w:r w:rsidRPr="00700022">
              <w:rPr>
                <w:rFonts w:cs="Arial"/>
                <w:lang w:eastAsia="en-US"/>
              </w:rPr>
              <w:t>are required to isolate in a place specified by State or Territory authorities that is not the member’s usual residence.</w:t>
            </w:r>
          </w:p>
        </w:tc>
      </w:tr>
      <w:tr w:rsidR="00A372F5" w:rsidRPr="00700022" w14:paraId="59679851" w14:textId="77777777" w:rsidTr="00646598">
        <w:tc>
          <w:tcPr>
            <w:tcW w:w="992" w:type="dxa"/>
          </w:tcPr>
          <w:p w14:paraId="73233588" w14:textId="77777777" w:rsidR="00A372F5" w:rsidRPr="00700022" w:rsidRDefault="00A372F5" w:rsidP="00F34341">
            <w:pPr>
              <w:pStyle w:val="Sectiontext0"/>
              <w:jc w:val="center"/>
            </w:pPr>
            <w:r w:rsidRPr="00700022">
              <w:t>2.</w:t>
            </w:r>
          </w:p>
        </w:tc>
        <w:tc>
          <w:tcPr>
            <w:tcW w:w="8367" w:type="dxa"/>
            <w:gridSpan w:val="2"/>
          </w:tcPr>
          <w:p w14:paraId="28C99BB8" w14:textId="77777777" w:rsidR="00A372F5" w:rsidRPr="00700022" w:rsidRDefault="00A372F5" w:rsidP="00F34341">
            <w:pPr>
              <w:pStyle w:val="Sectiontext0"/>
            </w:pPr>
            <w:r w:rsidRPr="00700022">
              <w:t>The rate of temporary accommodation allowance is worked out using the following formula.</w:t>
            </w:r>
          </w:p>
        </w:tc>
      </w:tr>
      <w:tr w:rsidR="00A372F5" w:rsidRPr="00700022" w14:paraId="705DBE62" w14:textId="77777777" w:rsidTr="00646598">
        <w:tc>
          <w:tcPr>
            <w:tcW w:w="992" w:type="dxa"/>
          </w:tcPr>
          <w:p w14:paraId="764B3749" w14:textId="77777777" w:rsidR="00A372F5" w:rsidRPr="00700022" w:rsidRDefault="00A372F5" w:rsidP="00F34341">
            <w:pPr>
              <w:pStyle w:val="Sectiontext0"/>
              <w:jc w:val="center"/>
            </w:pPr>
          </w:p>
        </w:tc>
        <w:tc>
          <w:tcPr>
            <w:tcW w:w="8367" w:type="dxa"/>
            <w:gridSpan w:val="2"/>
          </w:tcPr>
          <w:p w14:paraId="3E94DFE2" w14:textId="7F411858" w:rsidR="00A372F5" w:rsidRPr="00700022" w:rsidRDefault="00BF1933" w:rsidP="00F34341">
            <w:pPr>
              <w:pStyle w:val="Sectiontext0"/>
              <w:rPr>
                <w:rFonts w:asciiTheme="minorHAnsi" w:hAnsiTheme="minorHAnsi" w:cstheme="minorHAnsi"/>
                <w:b/>
                <w:iCs/>
              </w:rPr>
            </w:pPr>
            <w:r>
              <w:rPr>
                <w:rFonts w:asciiTheme="minorHAnsi" w:hAnsiTheme="minorHAnsi" w:cstheme="minorHAnsi"/>
                <w:b/>
                <w:iCs/>
                <w:noProof/>
              </w:rPr>
              <w:drawing>
                <wp:anchor distT="0" distB="0" distL="114300" distR="114300" simplePos="0" relativeHeight="251662336" behindDoc="0" locked="0" layoutInCell="1" allowOverlap="1" wp14:anchorId="5D759CD1" wp14:editId="3403FED7">
                  <wp:simplePos x="0" y="0"/>
                  <wp:positionH relativeFrom="column">
                    <wp:posOffset>1110615</wp:posOffset>
                  </wp:positionH>
                  <wp:positionV relativeFrom="paragraph">
                    <wp:posOffset>21590</wp:posOffset>
                  </wp:positionV>
                  <wp:extent cx="3118485" cy="144780"/>
                  <wp:effectExtent l="0" t="0" r="5715" b="7620"/>
                  <wp:wrapSquare wrapText="bothSides"/>
                  <wp:docPr id="6" name="Picture 6" descr="Start formula temporary accommodation allowance equals A plus B plus C minus D end formula" title="Formula 7.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5.21.2.JPG"/>
                          <pic:cNvPicPr/>
                        </pic:nvPicPr>
                        <pic:blipFill>
                          <a:blip r:embed="rId29">
                            <a:extLst>
                              <a:ext uri="{28A0092B-C50C-407E-A947-70E740481C1C}">
                                <a14:useLocalDpi xmlns:a14="http://schemas.microsoft.com/office/drawing/2010/main" val="0"/>
                              </a:ext>
                            </a:extLst>
                          </a:blip>
                          <a:stretch>
                            <a:fillRect/>
                          </a:stretch>
                        </pic:blipFill>
                        <pic:spPr>
                          <a:xfrm>
                            <a:off x="0" y="0"/>
                            <a:ext cx="3118485" cy="144780"/>
                          </a:xfrm>
                          <a:prstGeom prst="rect">
                            <a:avLst/>
                          </a:prstGeom>
                        </pic:spPr>
                      </pic:pic>
                    </a:graphicData>
                  </a:graphic>
                  <wp14:sizeRelH relativeFrom="margin">
                    <wp14:pctWidth>0</wp14:pctWidth>
                  </wp14:sizeRelH>
                  <wp14:sizeRelV relativeFrom="margin">
                    <wp14:pctHeight>0</wp14:pctHeight>
                  </wp14:sizeRelV>
                </wp:anchor>
              </w:drawing>
            </w:r>
          </w:p>
        </w:tc>
      </w:tr>
      <w:tr w:rsidR="00A372F5" w:rsidRPr="00700022" w14:paraId="3297976D" w14:textId="77777777" w:rsidTr="00646598">
        <w:tc>
          <w:tcPr>
            <w:tcW w:w="992" w:type="dxa"/>
          </w:tcPr>
          <w:p w14:paraId="575DBB46" w14:textId="77777777" w:rsidR="00A372F5" w:rsidRPr="00700022" w:rsidRDefault="00A372F5" w:rsidP="00F34341">
            <w:pPr>
              <w:pStyle w:val="Sectiontext0"/>
              <w:jc w:val="center"/>
            </w:pPr>
          </w:p>
        </w:tc>
        <w:tc>
          <w:tcPr>
            <w:tcW w:w="567" w:type="dxa"/>
          </w:tcPr>
          <w:p w14:paraId="41E64811" w14:textId="77777777" w:rsidR="00A372F5" w:rsidRPr="00700022" w:rsidRDefault="00A372F5" w:rsidP="00F34341">
            <w:pPr>
              <w:pStyle w:val="Sectiontext0"/>
            </w:pPr>
            <w:r w:rsidRPr="00700022">
              <w:rPr>
                <w:b/>
              </w:rPr>
              <w:t>A</w:t>
            </w:r>
          </w:p>
        </w:tc>
        <w:tc>
          <w:tcPr>
            <w:tcW w:w="7800" w:type="dxa"/>
          </w:tcPr>
          <w:p w14:paraId="3A6793A3" w14:textId="77777777" w:rsidR="00A372F5" w:rsidRPr="00700022" w:rsidRDefault="00A372F5" w:rsidP="00F34341">
            <w:pPr>
              <w:pStyle w:val="Sectiontext0"/>
            </w:pPr>
            <w:r w:rsidRPr="00700022">
              <w:t>is accommodation cost.</w:t>
            </w:r>
          </w:p>
        </w:tc>
      </w:tr>
      <w:tr w:rsidR="00A372F5" w:rsidRPr="00700022" w14:paraId="3C35D890" w14:textId="77777777" w:rsidTr="00646598">
        <w:tc>
          <w:tcPr>
            <w:tcW w:w="992" w:type="dxa"/>
          </w:tcPr>
          <w:p w14:paraId="7C9907D0" w14:textId="77777777" w:rsidR="00A372F5" w:rsidRPr="00700022" w:rsidRDefault="00A372F5" w:rsidP="00F34341">
            <w:pPr>
              <w:pStyle w:val="Sectiontext0"/>
              <w:jc w:val="center"/>
            </w:pPr>
          </w:p>
        </w:tc>
        <w:tc>
          <w:tcPr>
            <w:tcW w:w="567" w:type="dxa"/>
          </w:tcPr>
          <w:p w14:paraId="15CDA0E3" w14:textId="77777777" w:rsidR="00A372F5" w:rsidRPr="00700022" w:rsidRDefault="00A372F5" w:rsidP="00F34341">
            <w:pPr>
              <w:pStyle w:val="Sectiontext0"/>
            </w:pPr>
            <w:r w:rsidRPr="00700022">
              <w:rPr>
                <w:b/>
              </w:rPr>
              <w:t>B</w:t>
            </w:r>
          </w:p>
        </w:tc>
        <w:tc>
          <w:tcPr>
            <w:tcW w:w="7800" w:type="dxa"/>
          </w:tcPr>
          <w:p w14:paraId="0CA1F4B7" w14:textId="77777777" w:rsidR="00A372F5" w:rsidRPr="00700022" w:rsidRDefault="00A372F5" w:rsidP="00F34341">
            <w:pPr>
              <w:pStyle w:val="Sectiontext0"/>
            </w:pPr>
            <w:r w:rsidRPr="00700022">
              <w:t>is meals amount.</w:t>
            </w:r>
          </w:p>
        </w:tc>
      </w:tr>
      <w:tr w:rsidR="00A372F5" w:rsidRPr="00700022" w14:paraId="79F83730" w14:textId="77777777" w:rsidTr="00646598">
        <w:tc>
          <w:tcPr>
            <w:tcW w:w="992" w:type="dxa"/>
          </w:tcPr>
          <w:p w14:paraId="78C1DC1C" w14:textId="77777777" w:rsidR="00A372F5" w:rsidRPr="00700022" w:rsidRDefault="00A372F5" w:rsidP="00F34341">
            <w:pPr>
              <w:pStyle w:val="Sectiontext0"/>
              <w:jc w:val="center"/>
            </w:pPr>
          </w:p>
        </w:tc>
        <w:tc>
          <w:tcPr>
            <w:tcW w:w="567" w:type="dxa"/>
          </w:tcPr>
          <w:p w14:paraId="4026092B" w14:textId="77777777" w:rsidR="00A372F5" w:rsidRPr="00700022" w:rsidRDefault="00A372F5" w:rsidP="00F34341">
            <w:pPr>
              <w:pStyle w:val="Sectiontext0"/>
            </w:pPr>
            <w:r w:rsidRPr="00700022">
              <w:rPr>
                <w:b/>
              </w:rPr>
              <w:t>C</w:t>
            </w:r>
          </w:p>
        </w:tc>
        <w:tc>
          <w:tcPr>
            <w:tcW w:w="7800" w:type="dxa"/>
          </w:tcPr>
          <w:p w14:paraId="0E3A9F26" w14:textId="77777777" w:rsidR="00A372F5" w:rsidRPr="00700022" w:rsidRDefault="00A372F5" w:rsidP="00F34341">
            <w:pPr>
              <w:pStyle w:val="Sectiontext0"/>
            </w:pPr>
            <w:r w:rsidRPr="00700022">
              <w:t>is laundry costs.</w:t>
            </w:r>
          </w:p>
        </w:tc>
      </w:tr>
      <w:tr w:rsidR="00A372F5" w:rsidRPr="00700022" w14:paraId="0E6FFDCE" w14:textId="77777777" w:rsidTr="00646598">
        <w:tc>
          <w:tcPr>
            <w:tcW w:w="992" w:type="dxa"/>
          </w:tcPr>
          <w:p w14:paraId="426A2A18" w14:textId="77777777" w:rsidR="00A372F5" w:rsidRPr="00700022" w:rsidRDefault="00A372F5" w:rsidP="00F34341">
            <w:pPr>
              <w:pStyle w:val="Sectiontext0"/>
              <w:jc w:val="center"/>
            </w:pPr>
          </w:p>
        </w:tc>
        <w:tc>
          <w:tcPr>
            <w:tcW w:w="567" w:type="dxa"/>
          </w:tcPr>
          <w:p w14:paraId="7DDDA5B8" w14:textId="77777777" w:rsidR="00A372F5" w:rsidRPr="00700022" w:rsidRDefault="00A372F5" w:rsidP="00F34341">
            <w:pPr>
              <w:pStyle w:val="Sectiontext0"/>
            </w:pPr>
            <w:r w:rsidRPr="00700022">
              <w:rPr>
                <w:b/>
              </w:rPr>
              <w:t>D</w:t>
            </w:r>
          </w:p>
        </w:tc>
        <w:tc>
          <w:tcPr>
            <w:tcW w:w="7800" w:type="dxa"/>
          </w:tcPr>
          <w:p w14:paraId="3B2B7D3A" w14:textId="77777777" w:rsidR="00A372F5" w:rsidRPr="00700022" w:rsidRDefault="00A372F5" w:rsidP="00F34341">
            <w:pPr>
              <w:pStyle w:val="Sectiontext0"/>
            </w:pPr>
            <w:r w:rsidRPr="00700022">
              <w:t>is the member’s rate of contribution payable under section 7.5.29.</w:t>
            </w:r>
          </w:p>
        </w:tc>
      </w:tr>
      <w:tr w:rsidR="00D63B15" w:rsidRPr="00F730F3" w14:paraId="14E7C2DE" w14:textId="77777777" w:rsidTr="0068594D">
        <w:tc>
          <w:tcPr>
            <w:tcW w:w="994" w:type="dxa"/>
          </w:tcPr>
          <w:p w14:paraId="78A4F113" w14:textId="77777777" w:rsidR="00D63B15" w:rsidRPr="00F730F3" w:rsidRDefault="00D63B15" w:rsidP="00F34341">
            <w:pPr>
              <w:pStyle w:val="Sectiontext0"/>
              <w:jc w:val="center"/>
            </w:pPr>
            <w:r w:rsidRPr="00F730F3">
              <w:t>3.</w:t>
            </w:r>
          </w:p>
        </w:tc>
        <w:tc>
          <w:tcPr>
            <w:tcW w:w="8365" w:type="dxa"/>
            <w:gridSpan w:val="2"/>
          </w:tcPr>
          <w:p w14:paraId="6AC14E5A" w14:textId="77777777" w:rsidR="00D63B15" w:rsidRPr="00F730F3" w:rsidRDefault="00D63B15" w:rsidP="00F34341">
            <w:pPr>
              <w:pStyle w:val="Sectiontext0"/>
            </w:pPr>
            <w:r w:rsidRPr="00F730F3">
              <w:t xml:space="preserve">In this </w:t>
            </w:r>
            <w:r>
              <w:t>section</w:t>
            </w:r>
            <w:r w:rsidRPr="00F730F3">
              <w:t xml:space="preserve"> the following apply.</w:t>
            </w:r>
          </w:p>
        </w:tc>
      </w:tr>
      <w:tr w:rsidR="00D63B15" w:rsidRPr="00F730F3" w14:paraId="353EFEB4" w14:textId="77777777" w:rsidTr="0068594D">
        <w:tc>
          <w:tcPr>
            <w:tcW w:w="994" w:type="dxa"/>
          </w:tcPr>
          <w:p w14:paraId="1A2B6EE8" w14:textId="77777777" w:rsidR="00D63B15" w:rsidRPr="00F730F3" w:rsidRDefault="00D63B15" w:rsidP="00F34341">
            <w:pPr>
              <w:pStyle w:val="Sectiontext0"/>
              <w:jc w:val="center"/>
            </w:pPr>
          </w:p>
        </w:tc>
        <w:tc>
          <w:tcPr>
            <w:tcW w:w="8365" w:type="dxa"/>
            <w:gridSpan w:val="2"/>
          </w:tcPr>
          <w:p w14:paraId="0F4A6CDC" w14:textId="77777777" w:rsidR="00D63B15" w:rsidRPr="00F730F3" w:rsidRDefault="00D63B15" w:rsidP="00F34341">
            <w:pPr>
              <w:pStyle w:val="Sectiontext0"/>
            </w:pPr>
            <w:r w:rsidRPr="00F730F3">
              <w:rPr>
                <w:b/>
              </w:rPr>
              <w:t>Accommodation cost</w:t>
            </w:r>
            <w:r w:rsidRPr="00F730F3">
              <w:t xml:space="preserve"> means the cost of temporary accommodation for the member and </w:t>
            </w:r>
            <w:r>
              <w:t>their resident family and recognised other persons.</w:t>
            </w:r>
            <w:r w:rsidRPr="00F730F3">
              <w:t xml:space="preserve"> </w:t>
            </w:r>
          </w:p>
        </w:tc>
      </w:tr>
      <w:tr w:rsidR="00D63B15" w:rsidRPr="00F730F3" w14:paraId="07F6DFA8" w14:textId="77777777" w:rsidTr="0068594D">
        <w:tc>
          <w:tcPr>
            <w:tcW w:w="994" w:type="dxa"/>
          </w:tcPr>
          <w:p w14:paraId="4CBDFD81" w14:textId="77777777" w:rsidR="00D63B15" w:rsidRPr="00F730F3" w:rsidRDefault="00D63B15" w:rsidP="00F34341">
            <w:pPr>
              <w:pStyle w:val="Sectiontext0"/>
              <w:jc w:val="center"/>
            </w:pPr>
          </w:p>
        </w:tc>
        <w:tc>
          <w:tcPr>
            <w:tcW w:w="8365" w:type="dxa"/>
            <w:gridSpan w:val="2"/>
          </w:tcPr>
          <w:p w14:paraId="2FB32DF5" w14:textId="77777777" w:rsidR="00D63B15" w:rsidRPr="00F730F3" w:rsidRDefault="00D63B15" w:rsidP="00F34341">
            <w:pPr>
              <w:pStyle w:val="Sectiontext0"/>
            </w:pPr>
            <w:r w:rsidRPr="00F730F3">
              <w:rPr>
                <w:b/>
              </w:rPr>
              <w:t>Laundry</w:t>
            </w:r>
            <w:r>
              <w:rPr>
                <w:b/>
              </w:rPr>
              <w:t xml:space="preserve"> costs</w:t>
            </w:r>
            <w:r w:rsidRPr="00F730F3">
              <w:t xml:space="preserve"> means</w:t>
            </w:r>
            <w:r>
              <w:t xml:space="preserve"> following </w:t>
            </w:r>
            <w:r w:rsidRPr="00F730F3">
              <w:t xml:space="preserve">costs of the member and </w:t>
            </w:r>
            <w:r>
              <w:t>their resident family.</w:t>
            </w:r>
          </w:p>
        </w:tc>
      </w:tr>
      <w:tr w:rsidR="00D63B15" w:rsidRPr="00F730F3" w14:paraId="5A8CB5DB" w14:textId="77777777" w:rsidTr="0068594D">
        <w:tc>
          <w:tcPr>
            <w:tcW w:w="994" w:type="dxa"/>
          </w:tcPr>
          <w:p w14:paraId="24EEE6BB" w14:textId="77777777" w:rsidR="00D63B15" w:rsidRPr="00F730F3" w:rsidRDefault="00D63B15" w:rsidP="00F34341">
            <w:pPr>
              <w:pStyle w:val="Sectiontext0"/>
              <w:jc w:val="center"/>
            </w:pPr>
          </w:p>
        </w:tc>
        <w:tc>
          <w:tcPr>
            <w:tcW w:w="567" w:type="dxa"/>
          </w:tcPr>
          <w:p w14:paraId="7C165E56" w14:textId="77777777" w:rsidR="00D63B15" w:rsidRPr="00F730F3" w:rsidRDefault="00D63B15" w:rsidP="00F34341">
            <w:pPr>
              <w:pStyle w:val="Sectiontext0"/>
            </w:pPr>
            <w:r>
              <w:t>a.</w:t>
            </w:r>
          </w:p>
        </w:tc>
        <w:tc>
          <w:tcPr>
            <w:tcW w:w="7798" w:type="dxa"/>
          </w:tcPr>
          <w:p w14:paraId="012DF13F" w14:textId="77777777" w:rsidR="00D63B15" w:rsidRPr="00F730F3" w:rsidRDefault="00D63B15" w:rsidP="00F34341">
            <w:pPr>
              <w:pStyle w:val="Sectiontext0"/>
            </w:pPr>
            <w:r w:rsidRPr="00F730F3">
              <w:t xml:space="preserve">If the member’s accommodation has no free laundry facilities </w:t>
            </w:r>
            <w:r w:rsidRPr="00F730F3">
              <w:rPr>
                <w:rFonts w:cs="Arial"/>
              </w:rPr>
              <w:t>— laundromat costs.</w:t>
            </w:r>
          </w:p>
        </w:tc>
      </w:tr>
      <w:tr w:rsidR="00D63B15" w:rsidRPr="00F730F3" w14:paraId="30754A09" w14:textId="77777777" w:rsidTr="0068594D">
        <w:tc>
          <w:tcPr>
            <w:tcW w:w="994" w:type="dxa"/>
          </w:tcPr>
          <w:p w14:paraId="632986B2" w14:textId="77777777" w:rsidR="00D63B15" w:rsidRPr="00F730F3" w:rsidRDefault="00D63B15" w:rsidP="00F34341">
            <w:pPr>
              <w:pStyle w:val="Sectiontext0"/>
              <w:jc w:val="center"/>
            </w:pPr>
          </w:p>
        </w:tc>
        <w:tc>
          <w:tcPr>
            <w:tcW w:w="567" w:type="dxa"/>
          </w:tcPr>
          <w:p w14:paraId="4B2154CC" w14:textId="77777777" w:rsidR="00D63B15" w:rsidRPr="00F730F3" w:rsidRDefault="00D63B15" w:rsidP="00F34341">
            <w:pPr>
              <w:pStyle w:val="Sectiontext0"/>
            </w:pPr>
            <w:r>
              <w:t>b.</w:t>
            </w:r>
          </w:p>
        </w:tc>
        <w:tc>
          <w:tcPr>
            <w:tcW w:w="7798" w:type="dxa"/>
          </w:tcPr>
          <w:p w14:paraId="58BEF2CB" w14:textId="77777777" w:rsidR="00D63B15" w:rsidRPr="00F730F3" w:rsidRDefault="00D63B15" w:rsidP="00F34341">
            <w:pPr>
              <w:pStyle w:val="Sectiontext0"/>
            </w:pPr>
            <w:r w:rsidRPr="00F730F3">
              <w:rPr>
                <w:rFonts w:cs="Arial"/>
              </w:rPr>
              <w:t xml:space="preserve">If </w:t>
            </w:r>
            <w:r w:rsidRPr="00F730F3">
              <w:t xml:space="preserve">a laundromat is not reasonably available </w:t>
            </w:r>
            <w:r w:rsidRPr="00F730F3">
              <w:rPr>
                <w:rFonts w:cs="Arial"/>
              </w:rPr>
              <w:t>— commercial dry cleaning costs.</w:t>
            </w:r>
          </w:p>
        </w:tc>
      </w:tr>
      <w:tr w:rsidR="00D63B15" w:rsidRPr="00F730F3" w14:paraId="2280F11C" w14:textId="77777777" w:rsidTr="0068594D">
        <w:tc>
          <w:tcPr>
            <w:tcW w:w="994" w:type="dxa"/>
          </w:tcPr>
          <w:p w14:paraId="1EA61184" w14:textId="77777777" w:rsidR="00D63B15" w:rsidRPr="00F730F3" w:rsidRDefault="00D63B15" w:rsidP="00F34341">
            <w:pPr>
              <w:pStyle w:val="Sectiontext0"/>
              <w:jc w:val="center"/>
            </w:pPr>
          </w:p>
        </w:tc>
        <w:tc>
          <w:tcPr>
            <w:tcW w:w="8365" w:type="dxa"/>
            <w:gridSpan w:val="2"/>
          </w:tcPr>
          <w:p w14:paraId="63FAAB0D" w14:textId="77777777" w:rsidR="00D63B15" w:rsidRPr="00F730F3" w:rsidRDefault="00D63B15" w:rsidP="00F34341">
            <w:pPr>
              <w:pStyle w:val="Sectiontext0"/>
            </w:pPr>
            <w:r w:rsidRPr="00F730F3">
              <w:rPr>
                <w:b/>
              </w:rPr>
              <w:t>Meals amount</w:t>
            </w:r>
            <w:r w:rsidRPr="00F730F3">
              <w:t xml:space="preserve"> means </w:t>
            </w:r>
            <w:r>
              <w:t>the amount set out in 7.5.24 for a member occupying a hotel or serviced apartment.</w:t>
            </w:r>
          </w:p>
        </w:tc>
      </w:tr>
    </w:tbl>
    <w:p w14:paraId="2736692C" w14:textId="161D5C8D" w:rsidR="001F593B" w:rsidRPr="00700022" w:rsidRDefault="001F593B" w:rsidP="00132882">
      <w:pPr>
        <w:pStyle w:val="Heading6"/>
      </w:pPr>
      <w:bookmarkStart w:id="1552" w:name="_Toc192862953"/>
      <w:r w:rsidRPr="00700022">
        <w:t>7.5.21A</w:t>
      </w:r>
      <w:r w:rsidR="00E85499">
        <w:tab/>
      </w:r>
      <w:r w:rsidRPr="00700022">
        <w:t>Rate of allowance – Quarantine residence</w:t>
      </w:r>
      <w:bookmarkEnd w:id="1552"/>
    </w:p>
    <w:tbl>
      <w:tblPr>
        <w:tblW w:w="9360" w:type="dxa"/>
        <w:tblInd w:w="113" w:type="dxa"/>
        <w:tblLayout w:type="fixed"/>
        <w:tblLook w:val="04A0" w:firstRow="1" w:lastRow="0" w:firstColumn="1" w:lastColumn="0" w:noHBand="0" w:noVBand="1"/>
      </w:tblPr>
      <w:tblGrid>
        <w:gridCol w:w="991"/>
        <w:gridCol w:w="567"/>
        <w:gridCol w:w="567"/>
        <w:gridCol w:w="7235"/>
      </w:tblGrid>
      <w:tr w:rsidR="001F593B" w:rsidRPr="00700022" w14:paraId="12BF5001" w14:textId="77777777" w:rsidTr="001F593B">
        <w:tc>
          <w:tcPr>
            <w:tcW w:w="991" w:type="dxa"/>
          </w:tcPr>
          <w:p w14:paraId="6D6D9120" w14:textId="77777777" w:rsidR="001F593B" w:rsidRPr="00700022" w:rsidRDefault="001F593B" w:rsidP="001F593B">
            <w:pPr>
              <w:pStyle w:val="Sectiontext0"/>
              <w:jc w:val="center"/>
              <w:rPr>
                <w:lang w:eastAsia="en-US"/>
              </w:rPr>
            </w:pPr>
            <w:r w:rsidRPr="00700022">
              <w:rPr>
                <w:lang w:eastAsia="en-US"/>
              </w:rPr>
              <w:t>1.</w:t>
            </w:r>
          </w:p>
        </w:tc>
        <w:tc>
          <w:tcPr>
            <w:tcW w:w="8369" w:type="dxa"/>
            <w:gridSpan w:val="3"/>
          </w:tcPr>
          <w:p w14:paraId="1F657828" w14:textId="77777777" w:rsidR="001F593B" w:rsidRPr="00700022" w:rsidDel="0087667B" w:rsidRDefault="001F593B" w:rsidP="001F593B">
            <w:pPr>
              <w:pStyle w:val="Sectiontext0"/>
              <w:rPr>
                <w:iCs/>
                <w:lang w:eastAsia="en-US"/>
              </w:rPr>
            </w:pPr>
            <w:r w:rsidRPr="00700022">
              <w:rPr>
                <w:iCs/>
                <w:lang w:eastAsia="en-US"/>
              </w:rPr>
              <w:t>This section applies to a member whose temporary accommodation is a quarantine residence.</w:t>
            </w:r>
          </w:p>
        </w:tc>
      </w:tr>
      <w:tr w:rsidR="001F593B" w:rsidRPr="00700022" w14:paraId="453A4DDC" w14:textId="77777777" w:rsidTr="001F593B">
        <w:tc>
          <w:tcPr>
            <w:tcW w:w="991" w:type="dxa"/>
            <w:hideMark/>
          </w:tcPr>
          <w:p w14:paraId="506CF60D" w14:textId="77777777" w:rsidR="001F593B" w:rsidRPr="00700022" w:rsidRDefault="001F593B" w:rsidP="001F593B">
            <w:pPr>
              <w:pStyle w:val="Sectiontext0"/>
              <w:jc w:val="center"/>
              <w:rPr>
                <w:lang w:eastAsia="en-US"/>
              </w:rPr>
            </w:pPr>
            <w:r w:rsidRPr="00700022">
              <w:rPr>
                <w:lang w:eastAsia="en-US"/>
              </w:rPr>
              <w:t>2.</w:t>
            </w:r>
          </w:p>
        </w:tc>
        <w:tc>
          <w:tcPr>
            <w:tcW w:w="8369" w:type="dxa"/>
            <w:gridSpan w:val="3"/>
            <w:hideMark/>
          </w:tcPr>
          <w:p w14:paraId="7F2839B2" w14:textId="77777777" w:rsidR="001F593B" w:rsidRPr="00700022" w:rsidRDefault="001F593B" w:rsidP="001F593B">
            <w:pPr>
              <w:pStyle w:val="Sectiontext0"/>
              <w:rPr>
                <w:iCs/>
                <w:lang w:eastAsia="en-US"/>
              </w:rPr>
            </w:pPr>
            <w:r w:rsidRPr="00700022">
              <w:rPr>
                <w:iCs/>
                <w:lang w:eastAsia="en-US"/>
              </w:rPr>
              <w:t>The member’s rate of temporary accommodation allowance is worked out using the following formula.</w:t>
            </w:r>
          </w:p>
        </w:tc>
      </w:tr>
      <w:tr w:rsidR="00227375" w:rsidRPr="00700022" w14:paraId="77A698B2" w14:textId="77777777" w:rsidTr="001F593B">
        <w:tc>
          <w:tcPr>
            <w:tcW w:w="991" w:type="dxa"/>
          </w:tcPr>
          <w:p w14:paraId="62B8F3EA" w14:textId="77777777" w:rsidR="00227375" w:rsidRPr="00700022" w:rsidRDefault="00227375" w:rsidP="001F593B">
            <w:pPr>
              <w:pStyle w:val="Sectiontext0"/>
              <w:jc w:val="center"/>
              <w:rPr>
                <w:lang w:eastAsia="en-US"/>
              </w:rPr>
            </w:pPr>
          </w:p>
        </w:tc>
        <w:tc>
          <w:tcPr>
            <w:tcW w:w="8369" w:type="dxa"/>
            <w:gridSpan w:val="3"/>
          </w:tcPr>
          <w:p w14:paraId="6C724AA5" w14:textId="39BC5608" w:rsidR="00227375" w:rsidRPr="00700022" w:rsidRDefault="00227375" w:rsidP="00227375">
            <w:pPr>
              <w:pStyle w:val="Sectiontext0"/>
              <w:jc w:val="center"/>
              <w:rPr>
                <w:iCs/>
                <w:lang w:eastAsia="en-US"/>
              </w:rPr>
            </w:pPr>
            <w:r>
              <w:rPr>
                <w:iCs/>
                <w:noProof/>
              </w:rPr>
              <w:drawing>
                <wp:anchor distT="0" distB="0" distL="114300" distR="114300" simplePos="0" relativeHeight="251663360" behindDoc="0" locked="0" layoutInCell="1" allowOverlap="1" wp14:anchorId="37808AA8" wp14:editId="4E7748C5">
                  <wp:simplePos x="0" y="0"/>
                  <wp:positionH relativeFrom="column">
                    <wp:posOffset>1884045</wp:posOffset>
                  </wp:positionH>
                  <wp:positionV relativeFrom="paragraph">
                    <wp:posOffset>8890</wp:posOffset>
                  </wp:positionV>
                  <wp:extent cx="1104900" cy="166370"/>
                  <wp:effectExtent l="0" t="0" r="0" b="5080"/>
                  <wp:wrapSquare wrapText="bothSides"/>
                  <wp:docPr id="7" name="Picture 7" descr="Start formula allowance equals A plus B end formula" title="Formula 7.5.21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5.21A.2.JPG"/>
                          <pic:cNvPicPr/>
                        </pic:nvPicPr>
                        <pic:blipFill>
                          <a:blip r:embed="rId30">
                            <a:extLst>
                              <a:ext uri="{28A0092B-C50C-407E-A947-70E740481C1C}">
                                <a14:useLocalDpi xmlns:a14="http://schemas.microsoft.com/office/drawing/2010/main" val="0"/>
                              </a:ext>
                            </a:extLst>
                          </a:blip>
                          <a:stretch>
                            <a:fillRect/>
                          </a:stretch>
                        </pic:blipFill>
                        <pic:spPr>
                          <a:xfrm>
                            <a:off x="0" y="0"/>
                            <a:ext cx="1104900" cy="166370"/>
                          </a:xfrm>
                          <a:prstGeom prst="rect">
                            <a:avLst/>
                          </a:prstGeom>
                        </pic:spPr>
                      </pic:pic>
                    </a:graphicData>
                  </a:graphic>
                  <wp14:sizeRelH relativeFrom="margin">
                    <wp14:pctWidth>0</wp14:pctWidth>
                  </wp14:sizeRelH>
                  <wp14:sizeRelV relativeFrom="margin">
                    <wp14:pctHeight>0</wp14:pctHeight>
                  </wp14:sizeRelV>
                </wp:anchor>
              </w:drawing>
            </w:r>
          </w:p>
        </w:tc>
      </w:tr>
      <w:tr w:rsidR="001F593B" w:rsidRPr="00700022" w14:paraId="335DE76B" w14:textId="77777777" w:rsidTr="001F593B">
        <w:tc>
          <w:tcPr>
            <w:tcW w:w="991" w:type="dxa"/>
          </w:tcPr>
          <w:p w14:paraId="68C9D5D9" w14:textId="77777777" w:rsidR="001F593B" w:rsidRPr="00700022" w:rsidRDefault="001F593B" w:rsidP="001F593B">
            <w:pPr>
              <w:pStyle w:val="Sectiontext0"/>
              <w:jc w:val="center"/>
              <w:rPr>
                <w:lang w:eastAsia="en-US"/>
              </w:rPr>
            </w:pPr>
          </w:p>
        </w:tc>
        <w:tc>
          <w:tcPr>
            <w:tcW w:w="8369" w:type="dxa"/>
            <w:gridSpan w:val="3"/>
            <w:hideMark/>
          </w:tcPr>
          <w:p w14:paraId="6E28EECC" w14:textId="77777777" w:rsidR="001F593B" w:rsidRPr="00700022" w:rsidRDefault="001F593B" w:rsidP="001F593B">
            <w:pPr>
              <w:pStyle w:val="Sectiontext0"/>
              <w:rPr>
                <w:lang w:eastAsia="en-US"/>
              </w:rPr>
            </w:pPr>
            <w:r w:rsidRPr="00700022">
              <w:rPr>
                <w:rFonts w:cs="Arial"/>
                <w:lang w:eastAsia="en-US"/>
              </w:rPr>
              <w:t>Where:</w:t>
            </w:r>
          </w:p>
        </w:tc>
      </w:tr>
      <w:tr w:rsidR="001F593B" w:rsidRPr="00700022" w14:paraId="399FF506" w14:textId="77777777" w:rsidTr="001F593B">
        <w:tc>
          <w:tcPr>
            <w:tcW w:w="991" w:type="dxa"/>
          </w:tcPr>
          <w:p w14:paraId="3483CF82" w14:textId="77777777" w:rsidR="001F593B" w:rsidRPr="00700022" w:rsidRDefault="001F593B" w:rsidP="001F593B">
            <w:pPr>
              <w:pStyle w:val="Sectiontext0"/>
              <w:jc w:val="center"/>
              <w:rPr>
                <w:lang w:eastAsia="en-US"/>
              </w:rPr>
            </w:pPr>
          </w:p>
        </w:tc>
        <w:tc>
          <w:tcPr>
            <w:tcW w:w="567" w:type="dxa"/>
            <w:hideMark/>
          </w:tcPr>
          <w:p w14:paraId="3FBC8DB0" w14:textId="77777777" w:rsidR="001F593B" w:rsidRPr="00700022" w:rsidRDefault="001F593B" w:rsidP="001F593B">
            <w:pPr>
              <w:pStyle w:val="Sectiontext0"/>
              <w:jc w:val="center"/>
              <w:rPr>
                <w:rFonts w:cs="Arial"/>
                <w:b/>
                <w:lang w:eastAsia="en-US"/>
              </w:rPr>
            </w:pPr>
            <w:r w:rsidRPr="00700022">
              <w:rPr>
                <w:rFonts w:cs="Arial"/>
                <w:b/>
                <w:lang w:eastAsia="en-US"/>
              </w:rPr>
              <w:t>A</w:t>
            </w:r>
          </w:p>
        </w:tc>
        <w:tc>
          <w:tcPr>
            <w:tcW w:w="7802" w:type="dxa"/>
            <w:gridSpan w:val="2"/>
            <w:hideMark/>
          </w:tcPr>
          <w:p w14:paraId="3F945C26" w14:textId="77777777" w:rsidR="001F593B" w:rsidRPr="00700022" w:rsidRDefault="001F593B" w:rsidP="001F593B">
            <w:pPr>
              <w:pStyle w:val="Sectiontext0"/>
              <w:rPr>
                <w:lang w:eastAsia="en-US"/>
              </w:rPr>
            </w:pPr>
            <w:r w:rsidRPr="00700022">
              <w:rPr>
                <w:lang w:eastAsia="en-US"/>
              </w:rPr>
              <w:t>is the meals amount in sections 7.5.24 or 7.5.26.</w:t>
            </w:r>
          </w:p>
        </w:tc>
      </w:tr>
      <w:tr w:rsidR="001F593B" w:rsidRPr="00700022" w14:paraId="5FB36D7D" w14:textId="77777777" w:rsidTr="001F593B">
        <w:tc>
          <w:tcPr>
            <w:tcW w:w="991" w:type="dxa"/>
          </w:tcPr>
          <w:p w14:paraId="4887AB24" w14:textId="77777777" w:rsidR="001F593B" w:rsidRPr="00700022" w:rsidRDefault="001F593B" w:rsidP="001F593B">
            <w:pPr>
              <w:pStyle w:val="Sectiontext0"/>
              <w:jc w:val="center"/>
              <w:rPr>
                <w:lang w:eastAsia="en-US"/>
              </w:rPr>
            </w:pPr>
          </w:p>
        </w:tc>
        <w:tc>
          <w:tcPr>
            <w:tcW w:w="567" w:type="dxa"/>
          </w:tcPr>
          <w:p w14:paraId="17BD5441" w14:textId="77777777" w:rsidR="001F593B" w:rsidRPr="00700022" w:rsidRDefault="001F593B" w:rsidP="001F593B">
            <w:pPr>
              <w:pStyle w:val="Sectiontext0"/>
              <w:jc w:val="center"/>
              <w:rPr>
                <w:rFonts w:cs="Arial"/>
                <w:b/>
                <w:lang w:eastAsia="en-US"/>
              </w:rPr>
            </w:pPr>
            <w:r w:rsidRPr="00700022">
              <w:rPr>
                <w:rFonts w:cs="Arial"/>
                <w:b/>
                <w:lang w:eastAsia="en-US"/>
              </w:rPr>
              <w:t>B</w:t>
            </w:r>
          </w:p>
        </w:tc>
        <w:tc>
          <w:tcPr>
            <w:tcW w:w="7802" w:type="dxa"/>
            <w:gridSpan w:val="2"/>
          </w:tcPr>
          <w:p w14:paraId="555602BA" w14:textId="04DDAAEB" w:rsidR="001F593B" w:rsidRPr="00700022" w:rsidRDefault="001F593B" w:rsidP="001F593B">
            <w:pPr>
              <w:pStyle w:val="Sectiontext0"/>
              <w:rPr>
                <w:lang w:eastAsia="en-US"/>
              </w:rPr>
            </w:pPr>
            <w:r w:rsidRPr="00700022">
              <w:rPr>
                <w:lang w:eastAsia="en-US"/>
              </w:rPr>
              <w:t xml:space="preserve">is one of the following laundry costs for the member and their </w:t>
            </w:r>
            <w:r w:rsidR="00D63B15">
              <w:rPr>
                <w:iCs/>
              </w:rPr>
              <w:t>resident family and recognised other persons</w:t>
            </w:r>
            <w:r w:rsidRPr="00700022">
              <w:rPr>
                <w:lang w:eastAsia="en-US"/>
              </w:rPr>
              <w:t>, other than dry cleaning costs.</w:t>
            </w:r>
          </w:p>
        </w:tc>
      </w:tr>
      <w:tr w:rsidR="001F593B" w:rsidRPr="00700022" w14:paraId="03C77FCB" w14:textId="77777777" w:rsidTr="001F593B">
        <w:tc>
          <w:tcPr>
            <w:tcW w:w="991" w:type="dxa"/>
          </w:tcPr>
          <w:p w14:paraId="017C3F0A" w14:textId="77777777" w:rsidR="001F593B" w:rsidRPr="00700022" w:rsidRDefault="001F593B" w:rsidP="001F593B">
            <w:pPr>
              <w:pStyle w:val="Sectiontext0"/>
              <w:jc w:val="center"/>
              <w:rPr>
                <w:lang w:eastAsia="en-US"/>
              </w:rPr>
            </w:pPr>
          </w:p>
        </w:tc>
        <w:tc>
          <w:tcPr>
            <w:tcW w:w="567" w:type="dxa"/>
          </w:tcPr>
          <w:p w14:paraId="168B01F5" w14:textId="77777777" w:rsidR="001F593B" w:rsidRPr="00700022" w:rsidRDefault="001F593B" w:rsidP="001F593B">
            <w:pPr>
              <w:pStyle w:val="Sectiontext0"/>
              <w:rPr>
                <w:rFonts w:cs="Arial"/>
                <w:iCs/>
                <w:lang w:eastAsia="en-US"/>
              </w:rPr>
            </w:pPr>
          </w:p>
        </w:tc>
        <w:tc>
          <w:tcPr>
            <w:tcW w:w="567" w:type="dxa"/>
            <w:hideMark/>
          </w:tcPr>
          <w:p w14:paraId="6DD6C4A2" w14:textId="77777777" w:rsidR="001F593B" w:rsidRPr="00700022" w:rsidRDefault="001F593B" w:rsidP="001F593B">
            <w:pPr>
              <w:pStyle w:val="Sectiontext0"/>
              <w:rPr>
                <w:rFonts w:cs="Arial"/>
                <w:iCs/>
                <w:lang w:eastAsia="en-US"/>
              </w:rPr>
            </w:pPr>
            <w:r w:rsidRPr="00700022">
              <w:rPr>
                <w:rFonts w:cs="Arial"/>
                <w:iCs/>
                <w:lang w:eastAsia="en-US"/>
              </w:rPr>
              <w:t>i.</w:t>
            </w:r>
          </w:p>
        </w:tc>
        <w:tc>
          <w:tcPr>
            <w:tcW w:w="7235" w:type="dxa"/>
          </w:tcPr>
          <w:p w14:paraId="63425BC5" w14:textId="77777777" w:rsidR="001F593B" w:rsidRPr="00700022" w:rsidRDefault="001F593B" w:rsidP="001F593B">
            <w:pPr>
              <w:pStyle w:val="Sectiontext0"/>
              <w:rPr>
                <w:rFonts w:cs="Arial"/>
                <w:iCs/>
                <w:lang w:eastAsia="en-US"/>
              </w:rPr>
            </w:pPr>
            <w:r w:rsidRPr="00700022">
              <w:rPr>
                <w:rFonts w:cs="Arial"/>
                <w:iCs/>
                <w:lang w:eastAsia="en-US"/>
              </w:rPr>
              <w:t>If there are free laundry facilities in the quarantine residence — $0.</w:t>
            </w:r>
          </w:p>
        </w:tc>
      </w:tr>
      <w:tr w:rsidR="001F593B" w:rsidRPr="00700022" w14:paraId="616E2D94" w14:textId="77777777" w:rsidTr="001F593B">
        <w:tc>
          <w:tcPr>
            <w:tcW w:w="991" w:type="dxa"/>
          </w:tcPr>
          <w:p w14:paraId="177E3F74" w14:textId="77777777" w:rsidR="001F593B" w:rsidRPr="00700022" w:rsidRDefault="001F593B" w:rsidP="001F593B">
            <w:pPr>
              <w:pStyle w:val="Sectiontext0"/>
              <w:jc w:val="center"/>
              <w:rPr>
                <w:lang w:eastAsia="en-US"/>
              </w:rPr>
            </w:pPr>
          </w:p>
        </w:tc>
        <w:tc>
          <w:tcPr>
            <w:tcW w:w="567" w:type="dxa"/>
          </w:tcPr>
          <w:p w14:paraId="6154FB2A" w14:textId="77777777" w:rsidR="001F593B" w:rsidRPr="00700022" w:rsidRDefault="001F593B" w:rsidP="001F593B">
            <w:pPr>
              <w:pStyle w:val="Sectiontext0"/>
              <w:rPr>
                <w:rFonts w:cs="Arial"/>
                <w:iCs/>
                <w:lang w:eastAsia="en-US"/>
              </w:rPr>
            </w:pPr>
          </w:p>
        </w:tc>
        <w:tc>
          <w:tcPr>
            <w:tcW w:w="567" w:type="dxa"/>
          </w:tcPr>
          <w:p w14:paraId="143452AD" w14:textId="77777777" w:rsidR="001F593B" w:rsidRPr="00700022" w:rsidRDefault="001F593B" w:rsidP="001F593B">
            <w:pPr>
              <w:pStyle w:val="Sectiontext0"/>
              <w:rPr>
                <w:rFonts w:cs="Arial"/>
                <w:iCs/>
                <w:lang w:eastAsia="en-US"/>
              </w:rPr>
            </w:pPr>
            <w:r w:rsidRPr="00700022">
              <w:rPr>
                <w:rFonts w:cs="Arial"/>
                <w:iCs/>
                <w:lang w:eastAsia="en-US"/>
              </w:rPr>
              <w:t>ii.</w:t>
            </w:r>
          </w:p>
        </w:tc>
        <w:tc>
          <w:tcPr>
            <w:tcW w:w="7235" w:type="dxa"/>
          </w:tcPr>
          <w:p w14:paraId="36547736" w14:textId="77777777" w:rsidR="001F593B" w:rsidRPr="00700022" w:rsidRDefault="001F593B" w:rsidP="001F593B">
            <w:pPr>
              <w:pStyle w:val="Sectiontext0"/>
              <w:rPr>
                <w:rFonts w:cs="Arial"/>
                <w:iCs/>
                <w:lang w:eastAsia="en-US"/>
              </w:rPr>
            </w:pPr>
            <w:r w:rsidRPr="00700022">
              <w:rPr>
                <w:rFonts w:cs="Arial"/>
                <w:iCs/>
                <w:lang w:eastAsia="en-US"/>
              </w:rPr>
              <w:t>If there is no laundromat reasonably available — commercial laundry costs.</w:t>
            </w:r>
          </w:p>
        </w:tc>
      </w:tr>
      <w:tr w:rsidR="001F593B" w:rsidRPr="00700022" w14:paraId="2384F4EB" w14:textId="77777777" w:rsidTr="001F593B">
        <w:tc>
          <w:tcPr>
            <w:tcW w:w="992" w:type="dxa"/>
          </w:tcPr>
          <w:p w14:paraId="5AD7743C" w14:textId="77777777" w:rsidR="001F593B" w:rsidRPr="00700022" w:rsidRDefault="001F593B" w:rsidP="001F593B">
            <w:pPr>
              <w:pStyle w:val="Sectiontext0"/>
              <w:jc w:val="center"/>
              <w:rPr>
                <w:lang w:eastAsia="en-US"/>
              </w:rPr>
            </w:pPr>
          </w:p>
        </w:tc>
        <w:tc>
          <w:tcPr>
            <w:tcW w:w="563" w:type="dxa"/>
          </w:tcPr>
          <w:p w14:paraId="16930A1A" w14:textId="77777777" w:rsidR="001F593B" w:rsidRPr="00700022" w:rsidRDefault="001F593B" w:rsidP="001F593B">
            <w:pPr>
              <w:pStyle w:val="Sectiontext0"/>
              <w:rPr>
                <w:rFonts w:cs="Arial"/>
                <w:iCs/>
                <w:lang w:eastAsia="en-US"/>
              </w:rPr>
            </w:pPr>
          </w:p>
        </w:tc>
        <w:tc>
          <w:tcPr>
            <w:tcW w:w="567" w:type="dxa"/>
            <w:hideMark/>
          </w:tcPr>
          <w:p w14:paraId="21F734EE" w14:textId="77777777" w:rsidR="001F593B" w:rsidRPr="00700022" w:rsidRDefault="001F593B" w:rsidP="001F593B">
            <w:pPr>
              <w:pStyle w:val="Sectiontext0"/>
              <w:rPr>
                <w:rFonts w:cs="Arial"/>
                <w:iCs/>
                <w:lang w:eastAsia="en-US"/>
              </w:rPr>
            </w:pPr>
            <w:r w:rsidRPr="00700022">
              <w:rPr>
                <w:rFonts w:cs="Arial"/>
                <w:iCs/>
                <w:lang w:eastAsia="en-US"/>
              </w:rPr>
              <w:t>iii.</w:t>
            </w:r>
          </w:p>
        </w:tc>
        <w:tc>
          <w:tcPr>
            <w:tcW w:w="7237" w:type="dxa"/>
          </w:tcPr>
          <w:p w14:paraId="23B64BC1" w14:textId="77777777" w:rsidR="001F593B" w:rsidRPr="00700022" w:rsidRDefault="001F593B" w:rsidP="001F593B">
            <w:pPr>
              <w:pStyle w:val="Sectiontext0"/>
              <w:rPr>
                <w:rFonts w:cs="Arial"/>
                <w:iCs/>
                <w:lang w:eastAsia="en-US"/>
              </w:rPr>
            </w:pPr>
            <w:r w:rsidRPr="00700022">
              <w:rPr>
                <w:rFonts w:cs="Arial"/>
                <w:iCs/>
                <w:lang w:eastAsia="en-US"/>
              </w:rPr>
              <w:t xml:space="preserve">The costs of using laundry facilities, including the costs of using a laundromat. </w:t>
            </w:r>
          </w:p>
        </w:tc>
      </w:tr>
    </w:tbl>
    <w:p w14:paraId="22C67950" w14:textId="2CABC4A1" w:rsidR="00496753" w:rsidRPr="00700022" w:rsidRDefault="00496753" w:rsidP="00132882">
      <w:pPr>
        <w:pStyle w:val="Heading6"/>
      </w:pPr>
      <w:bookmarkStart w:id="1553" w:name="_Toc192862954"/>
      <w:r w:rsidRPr="00700022">
        <w:t>7.5.22</w:t>
      </w:r>
      <w:r w:rsidR="00E85499">
        <w:tab/>
      </w:r>
      <w:r w:rsidRPr="00700022">
        <w:t>Amount of assistance – SAFE scheme</w:t>
      </w:r>
      <w:bookmarkEnd w:id="1553"/>
    </w:p>
    <w:tbl>
      <w:tblPr>
        <w:tblW w:w="9390" w:type="dxa"/>
        <w:tblInd w:w="108" w:type="dxa"/>
        <w:tblLayout w:type="fixed"/>
        <w:tblLook w:val="0000" w:firstRow="0" w:lastRow="0" w:firstColumn="0" w:lastColumn="0" w:noHBand="0" w:noVBand="0"/>
      </w:tblPr>
      <w:tblGrid>
        <w:gridCol w:w="993"/>
        <w:gridCol w:w="567"/>
        <w:gridCol w:w="7805"/>
        <w:gridCol w:w="25"/>
      </w:tblGrid>
      <w:tr w:rsidR="00496753" w:rsidRPr="00700022" w14:paraId="307C0D65" w14:textId="77777777" w:rsidTr="00355DF3">
        <w:trPr>
          <w:gridAfter w:val="1"/>
          <w:wAfter w:w="25" w:type="dxa"/>
        </w:trPr>
        <w:tc>
          <w:tcPr>
            <w:tcW w:w="993" w:type="dxa"/>
          </w:tcPr>
          <w:p w14:paraId="3328BAAB" w14:textId="77777777" w:rsidR="00496753" w:rsidRPr="00700022" w:rsidRDefault="00496753" w:rsidP="00F34341">
            <w:pPr>
              <w:pStyle w:val="Sectiontext0"/>
              <w:jc w:val="center"/>
            </w:pPr>
            <w:r w:rsidRPr="00700022">
              <w:t>1.</w:t>
            </w:r>
          </w:p>
        </w:tc>
        <w:tc>
          <w:tcPr>
            <w:tcW w:w="8372" w:type="dxa"/>
            <w:gridSpan w:val="2"/>
          </w:tcPr>
          <w:p w14:paraId="3C8E0C56" w14:textId="77777777" w:rsidR="00496753" w:rsidRPr="00700022" w:rsidRDefault="00496753" w:rsidP="00F34341">
            <w:pPr>
              <w:pStyle w:val="Sectiontext0"/>
            </w:pPr>
            <w:r w:rsidRPr="00700022">
              <w:t>This section applies to a person who is given assistance under section 7.5.7 (the SAFE scheme).</w:t>
            </w:r>
          </w:p>
        </w:tc>
      </w:tr>
      <w:tr w:rsidR="00FA1E15" w:rsidRPr="00700022" w14:paraId="09F56D07" w14:textId="77777777" w:rsidTr="00355DF3">
        <w:trPr>
          <w:gridAfter w:val="1"/>
          <w:wAfter w:w="25" w:type="dxa"/>
        </w:trPr>
        <w:tc>
          <w:tcPr>
            <w:tcW w:w="993" w:type="dxa"/>
          </w:tcPr>
          <w:p w14:paraId="3BA4C843" w14:textId="77777777" w:rsidR="00FA1E15" w:rsidRPr="00700022" w:rsidRDefault="00FA1E15" w:rsidP="00F34341">
            <w:pPr>
              <w:pStyle w:val="Sectiontext0"/>
              <w:jc w:val="center"/>
            </w:pPr>
            <w:r w:rsidRPr="00700022">
              <w:t>2.</w:t>
            </w:r>
          </w:p>
        </w:tc>
        <w:tc>
          <w:tcPr>
            <w:tcW w:w="8372" w:type="dxa"/>
            <w:gridSpan w:val="2"/>
          </w:tcPr>
          <w:p w14:paraId="3BA37CBF" w14:textId="77777777" w:rsidR="00FA1E15" w:rsidRPr="00700022" w:rsidRDefault="00FA1E15" w:rsidP="00F34341">
            <w:pPr>
              <w:pStyle w:val="Sectiontext0"/>
            </w:pPr>
            <w:r w:rsidRPr="00700022">
              <w:t>A person is eligible for accommodation assistance under section 7.5.7 at a hotel or serviced apartment subject to the following.</w:t>
            </w:r>
          </w:p>
        </w:tc>
      </w:tr>
      <w:tr w:rsidR="00FA1E15" w:rsidRPr="00700022" w14:paraId="61B0ACDD" w14:textId="77777777" w:rsidTr="00355DF3">
        <w:trPr>
          <w:gridAfter w:val="1"/>
          <w:wAfter w:w="25" w:type="dxa"/>
        </w:trPr>
        <w:tc>
          <w:tcPr>
            <w:tcW w:w="993" w:type="dxa"/>
          </w:tcPr>
          <w:p w14:paraId="27645D84" w14:textId="77777777" w:rsidR="00FA1E15" w:rsidRPr="00700022" w:rsidRDefault="00FA1E15" w:rsidP="00F34341">
            <w:pPr>
              <w:pStyle w:val="Sectiontext0"/>
              <w:jc w:val="center"/>
            </w:pPr>
          </w:p>
        </w:tc>
        <w:tc>
          <w:tcPr>
            <w:tcW w:w="567" w:type="dxa"/>
          </w:tcPr>
          <w:p w14:paraId="50645EBA" w14:textId="77777777" w:rsidR="00FA1E15" w:rsidRPr="00700022" w:rsidRDefault="00FA1E15" w:rsidP="00F34341">
            <w:pPr>
              <w:pStyle w:val="Sectiontext0"/>
            </w:pPr>
            <w:r w:rsidRPr="00700022">
              <w:t>a.</w:t>
            </w:r>
          </w:p>
        </w:tc>
        <w:tc>
          <w:tcPr>
            <w:tcW w:w="7805" w:type="dxa"/>
          </w:tcPr>
          <w:p w14:paraId="3592F43E" w14:textId="77777777" w:rsidR="00FA1E15" w:rsidRPr="00700022" w:rsidRDefault="00FA1E15" w:rsidP="00F34341">
            <w:pPr>
              <w:pStyle w:val="Sectiontext0"/>
            </w:pPr>
            <w:r w:rsidRPr="00700022">
              <w:t>The type of accommodation provided must be suited to the needs of any eligible persons.</w:t>
            </w:r>
          </w:p>
        </w:tc>
      </w:tr>
      <w:tr w:rsidR="00FA1E15" w:rsidRPr="00700022" w14:paraId="73D08D33" w14:textId="77777777" w:rsidTr="00355DF3">
        <w:trPr>
          <w:gridAfter w:val="1"/>
          <w:wAfter w:w="25" w:type="dxa"/>
        </w:trPr>
        <w:tc>
          <w:tcPr>
            <w:tcW w:w="993" w:type="dxa"/>
          </w:tcPr>
          <w:p w14:paraId="51E478EB" w14:textId="77777777" w:rsidR="00FA1E15" w:rsidRPr="00700022" w:rsidRDefault="00FA1E15" w:rsidP="00F34341">
            <w:pPr>
              <w:pStyle w:val="Sectiontext0"/>
              <w:jc w:val="center"/>
            </w:pPr>
          </w:p>
        </w:tc>
        <w:tc>
          <w:tcPr>
            <w:tcW w:w="567" w:type="dxa"/>
          </w:tcPr>
          <w:p w14:paraId="44FFB905" w14:textId="77777777" w:rsidR="00FA1E15" w:rsidRPr="00700022" w:rsidRDefault="00FA1E15" w:rsidP="00F34341">
            <w:pPr>
              <w:pStyle w:val="Sectiontext0"/>
            </w:pPr>
            <w:r w:rsidRPr="00700022">
              <w:t>b.</w:t>
            </w:r>
          </w:p>
        </w:tc>
        <w:tc>
          <w:tcPr>
            <w:tcW w:w="7805" w:type="dxa"/>
          </w:tcPr>
          <w:p w14:paraId="2169D301" w14:textId="191E817F" w:rsidR="00FA1E15" w:rsidRPr="00700022" w:rsidRDefault="00FA1E15" w:rsidP="00F34341">
            <w:pPr>
              <w:pStyle w:val="Sectiontext0"/>
            </w:pPr>
            <w:r w:rsidRPr="00700022">
              <w:t xml:space="preserve">The cost of the accommodation for all persons must not be more than the total of the rate in Annex 9.5.A </w:t>
            </w:r>
            <w:r w:rsidRPr="00700022">
              <w:rPr>
                <w:rFonts w:cs="Arial"/>
                <w:color w:val="000000"/>
                <w:shd w:val="clear" w:color="auto" w:fill="FFFFFF"/>
              </w:rPr>
              <w:t xml:space="preserve">Part 1 </w:t>
            </w:r>
            <w:r w:rsidR="000B12CC">
              <w:rPr>
                <w:rFonts w:cs="Arial"/>
                <w:color w:val="000000"/>
                <w:shd w:val="clear" w:color="auto" w:fill="FFFFFF"/>
              </w:rPr>
              <w:t>column</w:t>
            </w:r>
            <w:r w:rsidRPr="00700022">
              <w:rPr>
                <w:rFonts w:cs="Arial"/>
                <w:color w:val="000000"/>
                <w:shd w:val="clear" w:color="auto" w:fill="FFFFFF"/>
              </w:rPr>
              <w:t xml:space="preserve"> C for the location</w:t>
            </w:r>
            <w:r w:rsidRPr="00700022">
              <w:t>.</w:t>
            </w:r>
          </w:p>
        </w:tc>
      </w:tr>
      <w:tr w:rsidR="00FA1E15" w:rsidRPr="00700022" w14:paraId="634F4920" w14:textId="77777777" w:rsidTr="00355DF3">
        <w:trPr>
          <w:gridAfter w:val="1"/>
          <w:wAfter w:w="25" w:type="dxa"/>
        </w:trPr>
        <w:tc>
          <w:tcPr>
            <w:tcW w:w="993" w:type="dxa"/>
          </w:tcPr>
          <w:p w14:paraId="22C5D471" w14:textId="77777777" w:rsidR="00FA1E15" w:rsidRPr="00700022" w:rsidRDefault="00FA1E15" w:rsidP="00F34341">
            <w:pPr>
              <w:pStyle w:val="Sectiontext0"/>
              <w:jc w:val="center"/>
            </w:pPr>
            <w:r w:rsidRPr="00700022">
              <w:t>2A.</w:t>
            </w:r>
          </w:p>
        </w:tc>
        <w:tc>
          <w:tcPr>
            <w:tcW w:w="8372" w:type="dxa"/>
            <w:gridSpan w:val="2"/>
          </w:tcPr>
          <w:p w14:paraId="1A73B0B8" w14:textId="77777777" w:rsidR="00FA1E15" w:rsidRPr="00700022" w:rsidRDefault="00FA1E15" w:rsidP="00F34341">
            <w:pPr>
              <w:pStyle w:val="Sectiontext0"/>
            </w:pPr>
            <w:r w:rsidRPr="00700022">
              <w:t>Despite subsection 1, a person is eligible for a higher rate of accommodation cost if the CDF approves it, having regard to the following.</w:t>
            </w:r>
          </w:p>
        </w:tc>
      </w:tr>
      <w:tr w:rsidR="00FA1E15" w:rsidRPr="00700022" w14:paraId="35CDCF43" w14:textId="77777777" w:rsidTr="00355DF3">
        <w:trPr>
          <w:gridAfter w:val="1"/>
          <w:wAfter w:w="25" w:type="dxa"/>
        </w:trPr>
        <w:tc>
          <w:tcPr>
            <w:tcW w:w="993" w:type="dxa"/>
          </w:tcPr>
          <w:p w14:paraId="73B538FF" w14:textId="77777777" w:rsidR="00FA1E15" w:rsidRPr="00700022" w:rsidRDefault="00FA1E15" w:rsidP="00F34341">
            <w:pPr>
              <w:pStyle w:val="Sectiontext0"/>
              <w:jc w:val="center"/>
            </w:pPr>
          </w:p>
        </w:tc>
        <w:tc>
          <w:tcPr>
            <w:tcW w:w="567" w:type="dxa"/>
          </w:tcPr>
          <w:p w14:paraId="0A588FD1" w14:textId="77777777" w:rsidR="00FA1E15" w:rsidRPr="00700022" w:rsidRDefault="00FA1E15" w:rsidP="00F34341">
            <w:pPr>
              <w:pStyle w:val="Sectiontext0"/>
            </w:pPr>
            <w:r w:rsidRPr="00700022">
              <w:t>a.</w:t>
            </w:r>
          </w:p>
        </w:tc>
        <w:tc>
          <w:tcPr>
            <w:tcW w:w="7805" w:type="dxa"/>
          </w:tcPr>
          <w:p w14:paraId="0291FE1A" w14:textId="77777777" w:rsidR="00FA1E15" w:rsidRPr="00700022" w:rsidRDefault="00FA1E15" w:rsidP="00F34341">
            <w:pPr>
              <w:pStyle w:val="Sectiontext0"/>
            </w:pPr>
            <w:r w:rsidRPr="00700022">
              <w:t>The number of persons who need accommodation.</w:t>
            </w:r>
          </w:p>
        </w:tc>
      </w:tr>
      <w:tr w:rsidR="00FA1E15" w:rsidRPr="00700022" w14:paraId="2AB969D6" w14:textId="77777777" w:rsidTr="00355DF3">
        <w:trPr>
          <w:gridAfter w:val="1"/>
          <w:wAfter w:w="25" w:type="dxa"/>
        </w:trPr>
        <w:tc>
          <w:tcPr>
            <w:tcW w:w="993" w:type="dxa"/>
          </w:tcPr>
          <w:p w14:paraId="33951070" w14:textId="77777777" w:rsidR="00FA1E15" w:rsidRPr="00700022" w:rsidRDefault="00FA1E15" w:rsidP="00F34341">
            <w:pPr>
              <w:pStyle w:val="Sectiontext0"/>
              <w:jc w:val="center"/>
            </w:pPr>
          </w:p>
        </w:tc>
        <w:tc>
          <w:tcPr>
            <w:tcW w:w="567" w:type="dxa"/>
          </w:tcPr>
          <w:p w14:paraId="78A47406" w14:textId="77777777" w:rsidR="00FA1E15" w:rsidRPr="00700022" w:rsidRDefault="00FA1E15" w:rsidP="00F34341">
            <w:pPr>
              <w:pStyle w:val="Sectiontext0"/>
            </w:pPr>
            <w:r w:rsidRPr="00700022">
              <w:t>b.</w:t>
            </w:r>
          </w:p>
        </w:tc>
        <w:tc>
          <w:tcPr>
            <w:tcW w:w="7805" w:type="dxa"/>
          </w:tcPr>
          <w:p w14:paraId="5803F421" w14:textId="77777777" w:rsidR="00FA1E15" w:rsidRPr="00700022" w:rsidRDefault="00FA1E15" w:rsidP="00F34341">
            <w:pPr>
              <w:pStyle w:val="Sectiontext0"/>
            </w:pPr>
            <w:r w:rsidRPr="00700022">
              <w:t xml:space="preserve">The availability of accommodation at short notice. </w:t>
            </w:r>
          </w:p>
        </w:tc>
      </w:tr>
      <w:tr w:rsidR="00FA1E15" w:rsidRPr="00700022" w14:paraId="1F0CFA86" w14:textId="77777777" w:rsidTr="00355DF3">
        <w:trPr>
          <w:gridAfter w:val="1"/>
          <w:wAfter w:w="25" w:type="dxa"/>
        </w:trPr>
        <w:tc>
          <w:tcPr>
            <w:tcW w:w="993" w:type="dxa"/>
          </w:tcPr>
          <w:p w14:paraId="261DF409" w14:textId="77777777" w:rsidR="00FA1E15" w:rsidRPr="00700022" w:rsidRDefault="00FA1E15" w:rsidP="00F34341">
            <w:pPr>
              <w:pStyle w:val="Sectiontext0"/>
              <w:jc w:val="center"/>
            </w:pPr>
            <w:r w:rsidRPr="00700022">
              <w:t>2B.</w:t>
            </w:r>
          </w:p>
        </w:tc>
        <w:tc>
          <w:tcPr>
            <w:tcW w:w="8372" w:type="dxa"/>
            <w:gridSpan w:val="2"/>
          </w:tcPr>
          <w:p w14:paraId="6627C712" w14:textId="77777777" w:rsidR="00FA1E15" w:rsidRPr="00700022" w:rsidRDefault="00FA1E15" w:rsidP="00F34341">
            <w:pPr>
              <w:pStyle w:val="Sectiontext0"/>
            </w:pPr>
            <w:r w:rsidRPr="00700022">
              <w:t>A person is eligible to be reimbursed for meal costs if the CDF is satisfied the person does not have money for food.</w:t>
            </w:r>
          </w:p>
        </w:tc>
      </w:tr>
      <w:tr w:rsidR="00FA1E15" w:rsidRPr="00700022" w14:paraId="15732798" w14:textId="77777777" w:rsidTr="00355DF3">
        <w:trPr>
          <w:gridAfter w:val="1"/>
          <w:wAfter w:w="25" w:type="dxa"/>
        </w:trPr>
        <w:tc>
          <w:tcPr>
            <w:tcW w:w="993" w:type="dxa"/>
          </w:tcPr>
          <w:p w14:paraId="4FF39941" w14:textId="77777777" w:rsidR="00FA1E15" w:rsidRPr="00700022" w:rsidRDefault="00FA1E15" w:rsidP="00F34341">
            <w:pPr>
              <w:pStyle w:val="Sectiontext0"/>
              <w:jc w:val="center"/>
            </w:pPr>
            <w:r w:rsidRPr="00700022">
              <w:t>2C.</w:t>
            </w:r>
          </w:p>
        </w:tc>
        <w:tc>
          <w:tcPr>
            <w:tcW w:w="8372" w:type="dxa"/>
            <w:gridSpan w:val="2"/>
          </w:tcPr>
          <w:p w14:paraId="0A980462" w14:textId="77777777" w:rsidR="00FA1E15" w:rsidRDefault="00FA1E15" w:rsidP="00F34341">
            <w:pPr>
              <w:pStyle w:val="Sectiontext0"/>
            </w:pPr>
            <w:r w:rsidRPr="00700022">
              <w:t>A benefit under subsection 2B does not include the costs of alcohol or items from a minbar.</w:t>
            </w:r>
          </w:p>
          <w:p w14:paraId="4F4B43C1" w14:textId="1C49AEA6" w:rsidR="004E177E" w:rsidRPr="00700022" w:rsidRDefault="004E177E" w:rsidP="00C71A41">
            <w:pPr>
              <w:pStyle w:val="notepara"/>
            </w:pPr>
            <w:r w:rsidRPr="00700022">
              <w:rPr>
                <w:b/>
              </w:rPr>
              <w:t>Note:</w:t>
            </w:r>
            <w:r>
              <w:tab/>
            </w:r>
            <w:r w:rsidRPr="00700022">
              <w:t>The rates under section 7.5.24</w:t>
            </w:r>
            <w:r w:rsidRPr="00700022">
              <w:rPr>
                <w:i/>
              </w:rPr>
              <w:t xml:space="preserve"> </w:t>
            </w:r>
            <w:r w:rsidRPr="00700022">
              <w:t>are the maximum that</w:t>
            </w:r>
            <w:r w:rsidRPr="00700022">
              <w:rPr>
                <w:i/>
              </w:rPr>
              <w:t xml:space="preserve"> </w:t>
            </w:r>
            <w:r w:rsidRPr="00700022">
              <w:t>may be paid for each meal.</w:t>
            </w:r>
          </w:p>
        </w:tc>
      </w:tr>
      <w:tr w:rsidR="00496753" w:rsidRPr="00700022" w14:paraId="4FA68A1E" w14:textId="77777777" w:rsidTr="00C71A41">
        <w:tc>
          <w:tcPr>
            <w:tcW w:w="993" w:type="dxa"/>
          </w:tcPr>
          <w:p w14:paraId="51653EB5" w14:textId="77777777" w:rsidR="00496753" w:rsidRPr="00700022" w:rsidRDefault="00496753" w:rsidP="00F34341">
            <w:pPr>
              <w:pStyle w:val="Sectiontext0"/>
              <w:jc w:val="center"/>
            </w:pPr>
            <w:r w:rsidRPr="00700022">
              <w:t>3.</w:t>
            </w:r>
          </w:p>
        </w:tc>
        <w:tc>
          <w:tcPr>
            <w:tcW w:w="8397" w:type="dxa"/>
            <w:gridSpan w:val="3"/>
          </w:tcPr>
          <w:p w14:paraId="3423775A" w14:textId="77777777" w:rsidR="00496753" w:rsidRPr="00700022" w:rsidRDefault="00496753" w:rsidP="00F34341">
            <w:pPr>
              <w:pStyle w:val="Sectiontext0"/>
            </w:pPr>
            <w:r w:rsidRPr="00700022">
              <w:t>The CDF may approve payment of other reasonable expenses related to the emergency accommodation. The CDF must consider both the following criteria.</w:t>
            </w:r>
          </w:p>
        </w:tc>
      </w:tr>
      <w:tr w:rsidR="00496753" w:rsidRPr="00700022" w14:paraId="694BF516" w14:textId="77777777" w:rsidTr="00C71A41">
        <w:trPr>
          <w:cantSplit/>
        </w:trPr>
        <w:tc>
          <w:tcPr>
            <w:tcW w:w="993" w:type="dxa"/>
          </w:tcPr>
          <w:p w14:paraId="430D733F" w14:textId="77777777" w:rsidR="00496753" w:rsidRPr="00700022" w:rsidRDefault="00496753" w:rsidP="00F34341">
            <w:pPr>
              <w:pStyle w:val="Sectiontext0"/>
              <w:jc w:val="center"/>
            </w:pPr>
          </w:p>
        </w:tc>
        <w:tc>
          <w:tcPr>
            <w:tcW w:w="567" w:type="dxa"/>
          </w:tcPr>
          <w:p w14:paraId="760B0343" w14:textId="77777777" w:rsidR="00496753" w:rsidRPr="00700022" w:rsidRDefault="00496753" w:rsidP="00F34341">
            <w:pPr>
              <w:pStyle w:val="Sectiontext0"/>
            </w:pPr>
            <w:r w:rsidRPr="00700022">
              <w:t>a.</w:t>
            </w:r>
          </w:p>
        </w:tc>
        <w:tc>
          <w:tcPr>
            <w:tcW w:w="7830" w:type="dxa"/>
            <w:gridSpan w:val="2"/>
          </w:tcPr>
          <w:p w14:paraId="1F891734" w14:textId="77777777" w:rsidR="00496753" w:rsidRPr="00700022" w:rsidRDefault="00496753" w:rsidP="00F34341">
            <w:pPr>
              <w:pStyle w:val="Sectiontext0"/>
            </w:pPr>
            <w:r w:rsidRPr="00700022">
              <w:t>The person's circumstances.</w:t>
            </w:r>
          </w:p>
        </w:tc>
      </w:tr>
      <w:tr w:rsidR="00496753" w:rsidRPr="00700022" w14:paraId="5AECDCF8" w14:textId="77777777" w:rsidTr="00C71A41">
        <w:trPr>
          <w:cantSplit/>
        </w:trPr>
        <w:tc>
          <w:tcPr>
            <w:tcW w:w="993" w:type="dxa"/>
          </w:tcPr>
          <w:p w14:paraId="22064CF9" w14:textId="77777777" w:rsidR="00496753" w:rsidRPr="00700022" w:rsidRDefault="00496753" w:rsidP="00F34341">
            <w:pPr>
              <w:pStyle w:val="Sectiontext0"/>
              <w:jc w:val="center"/>
            </w:pPr>
          </w:p>
        </w:tc>
        <w:tc>
          <w:tcPr>
            <w:tcW w:w="567" w:type="dxa"/>
          </w:tcPr>
          <w:p w14:paraId="66C3A939" w14:textId="77777777" w:rsidR="00496753" w:rsidRPr="00700022" w:rsidRDefault="00496753" w:rsidP="00F34341">
            <w:pPr>
              <w:pStyle w:val="Sectiontext0"/>
            </w:pPr>
            <w:r w:rsidRPr="00700022">
              <w:t>b.</w:t>
            </w:r>
          </w:p>
        </w:tc>
        <w:tc>
          <w:tcPr>
            <w:tcW w:w="7830" w:type="dxa"/>
            <w:gridSpan w:val="2"/>
          </w:tcPr>
          <w:p w14:paraId="7B3FD575" w14:textId="77777777" w:rsidR="00496753" w:rsidRPr="00700022" w:rsidRDefault="00496753" w:rsidP="00F34341">
            <w:pPr>
              <w:pStyle w:val="Sectiontext0"/>
            </w:pPr>
            <w:r w:rsidRPr="00700022">
              <w:t>Alternatives available to the person when the expense was incurred.</w:t>
            </w:r>
          </w:p>
        </w:tc>
      </w:tr>
    </w:tbl>
    <w:p w14:paraId="536439F1" w14:textId="0F7AC920" w:rsidR="00496753" w:rsidRPr="00700022" w:rsidRDefault="00496753" w:rsidP="00132882">
      <w:pPr>
        <w:pStyle w:val="Heading6"/>
      </w:pPr>
      <w:bookmarkStart w:id="1554" w:name="_Toc192862955"/>
      <w:r w:rsidRPr="00700022">
        <w:t>7.5.23</w:t>
      </w:r>
      <w:r w:rsidR="00E85499">
        <w:tab/>
      </w:r>
      <w:r w:rsidRPr="00700022">
        <w:t>Standard of accommodation</w:t>
      </w:r>
      <w:bookmarkEnd w:id="1554"/>
      <w:r w:rsidRPr="00700022">
        <w:t xml:space="preserve"> </w:t>
      </w:r>
    </w:p>
    <w:tbl>
      <w:tblPr>
        <w:tblW w:w="9385" w:type="dxa"/>
        <w:tblInd w:w="113" w:type="dxa"/>
        <w:tblLayout w:type="fixed"/>
        <w:tblLook w:val="0000" w:firstRow="0" w:lastRow="0" w:firstColumn="0" w:lastColumn="0" w:noHBand="0" w:noVBand="0"/>
      </w:tblPr>
      <w:tblGrid>
        <w:gridCol w:w="992"/>
        <w:gridCol w:w="567"/>
        <w:gridCol w:w="7826"/>
      </w:tblGrid>
      <w:tr w:rsidR="00496753" w:rsidRPr="00700022" w14:paraId="65AA1F7A" w14:textId="77777777" w:rsidTr="00A97BDC">
        <w:tc>
          <w:tcPr>
            <w:tcW w:w="992" w:type="dxa"/>
          </w:tcPr>
          <w:bookmarkEnd w:id="1546"/>
          <w:bookmarkEnd w:id="1547"/>
          <w:bookmarkEnd w:id="1548"/>
          <w:bookmarkEnd w:id="1549"/>
          <w:bookmarkEnd w:id="1550"/>
          <w:p w14:paraId="470FA6D8" w14:textId="782AD19E" w:rsidR="00496753" w:rsidRPr="00700022" w:rsidRDefault="00496753" w:rsidP="00F34341">
            <w:pPr>
              <w:pStyle w:val="Sectiontext0"/>
              <w:jc w:val="center"/>
            </w:pPr>
            <w:r w:rsidRPr="00700022">
              <w:t>1.</w:t>
            </w:r>
          </w:p>
        </w:tc>
        <w:tc>
          <w:tcPr>
            <w:tcW w:w="8393" w:type="dxa"/>
            <w:gridSpan w:val="2"/>
          </w:tcPr>
          <w:p w14:paraId="3E809392" w14:textId="77777777" w:rsidR="00496753" w:rsidRPr="00700022" w:rsidRDefault="00496753" w:rsidP="00F34341">
            <w:pPr>
              <w:pStyle w:val="Sectiontext0"/>
            </w:pPr>
            <w:r w:rsidRPr="00700022">
              <w:t>The accommodation is an appropriate standard if it costs no more than the accommodation rate listed in Annex 9.5.A for the location and member's rank.</w:t>
            </w:r>
          </w:p>
        </w:tc>
      </w:tr>
      <w:tr w:rsidR="001F593B" w:rsidRPr="00700022" w14:paraId="7F4A50BF" w14:textId="77777777" w:rsidTr="00A97BDC">
        <w:tc>
          <w:tcPr>
            <w:tcW w:w="992" w:type="dxa"/>
          </w:tcPr>
          <w:p w14:paraId="03986C0B" w14:textId="14DB2224" w:rsidR="001F593B" w:rsidRPr="00700022" w:rsidRDefault="001F593B" w:rsidP="00F34341">
            <w:pPr>
              <w:pStyle w:val="Sectiontext0"/>
              <w:jc w:val="center"/>
            </w:pPr>
            <w:r w:rsidRPr="00700022">
              <w:rPr>
                <w:lang w:eastAsia="en-US"/>
              </w:rPr>
              <w:t>1A.</w:t>
            </w:r>
          </w:p>
        </w:tc>
        <w:tc>
          <w:tcPr>
            <w:tcW w:w="8393" w:type="dxa"/>
            <w:gridSpan w:val="2"/>
          </w:tcPr>
          <w:p w14:paraId="097597B9" w14:textId="35B98476" w:rsidR="001F593B" w:rsidRPr="00700022" w:rsidRDefault="001F593B" w:rsidP="00F34341">
            <w:pPr>
              <w:pStyle w:val="Sectiontext0"/>
            </w:pPr>
            <w:r w:rsidRPr="00700022">
              <w:rPr>
                <w:iCs/>
                <w:lang w:eastAsia="en-US"/>
              </w:rPr>
              <w:t xml:space="preserve">This section does not apply to a person eligible for temporary accommodation allowance under </w:t>
            </w:r>
            <w:r w:rsidRPr="00700022">
              <w:rPr>
                <w:rFonts w:eastAsia="Arial"/>
                <w:lang w:eastAsia="en-US"/>
              </w:rPr>
              <w:t>paragraph 7.5.6.1.e.</w:t>
            </w:r>
          </w:p>
        </w:tc>
      </w:tr>
      <w:tr w:rsidR="001F593B" w:rsidRPr="00700022" w14:paraId="513FE853" w14:textId="77777777" w:rsidTr="00A97BDC">
        <w:tc>
          <w:tcPr>
            <w:tcW w:w="992" w:type="dxa"/>
          </w:tcPr>
          <w:p w14:paraId="48E3C653" w14:textId="77777777" w:rsidR="001F593B" w:rsidRPr="00700022" w:rsidRDefault="001F593B" w:rsidP="00F34341">
            <w:pPr>
              <w:pStyle w:val="Sectiontext0"/>
              <w:jc w:val="center"/>
            </w:pPr>
            <w:r w:rsidRPr="00700022">
              <w:t>2.</w:t>
            </w:r>
          </w:p>
        </w:tc>
        <w:tc>
          <w:tcPr>
            <w:tcW w:w="8393" w:type="dxa"/>
            <w:gridSpan w:val="2"/>
          </w:tcPr>
          <w:p w14:paraId="653C3165" w14:textId="77777777" w:rsidR="001F593B" w:rsidRPr="00700022" w:rsidRDefault="001F593B" w:rsidP="00F34341">
            <w:pPr>
              <w:pStyle w:val="Sectiontext0"/>
            </w:pPr>
            <w:r w:rsidRPr="00700022">
              <w:t xml:space="preserve">If the member's accommodation costs more than the appropriate standard, the cost for subsection 1 is the amount that the CDF considers reasonable. The CDF must consider all these criteria. </w:t>
            </w:r>
          </w:p>
        </w:tc>
      </w:tr>
      <w:tr w:rsidR="001F593B" w:rsidRPr="00700022" w14:paraId="78B75362" w14:textId="77777777" w:rsidTr="00A97BDC">
        <w:trPr>
          <w:cantSplit/>
        </w:trPr>
        <w:tc>
          <w:tcPr>
            <w:tcW w:w="992" w:type="dxa"/>
          </w:tcPr>
          <w:p w14:paraId="1BC0A2ED" w14:textId="77777777" w:rsidR="001F593B" w:rsidRPr="00700022" w:rsidRDefault="001F593B" w:rsidP="00F34341">
            <w:pPr>
              <w:pStyle w:val="Sectiontext0"/>
              <w:jc w:val="center"/>
            </w:pPr>
          </w:p>
        </w:tc>
        <w:tc>
          <w:tcPr>
            <w:tcW w:w="567" w:type="dxa"/>
          </w:tcPr>
          <w:p w14:paraId="483731B8" w14:textId="77777777" w:rsidR="001F593B" w:rsidRPr="00700022" w:rsidRDefault="001F593B" w:rsidP="00F34341">
            <w:pPr>
              <w:pStyle w:val="Sectiontext0"/>
            </w:pPr>
            <w:r w:rsidRPr="00700022">
              <w:t>a.</w:t>
            </w:r>
          </w:p>
        </w:tc>
        <w:tc>
          <w:tcPr>
            <w:tcW w:w="7826" w:type="dxa"/>
          </w:tcPr>
          <w:p w14:paraId="087B2E99" w14:textId="77777777" w:rsidR="001F593B" w:rsidRPr="00700022" w:rsidRDefault="001F593B" w:rsidP="00F34341">
            <w:pPr>
              <w:pStyle w:val="Sectiontext0"/>
            </w:pPr>
            <w:r w:rsidRPr="00700022">
              <w:t>The member’s rank.</w:t>
            </w:r>
          </w:p>
        </w:tc>
      </w:tr>
      <w:tr w:rsidR="001F593B" w:rsidRPr="00700022" w14:paraId="6CE69BC0" w14:textId="77777777" w:rsidTr="00A97BDC">
        <w:trPr>
          <w:cantSplit/>
        </w:trPr>
        <w:tc>
          <w:tcPr>
            <w:tcW w:w="992" w:type="dxa"/>
          </w:tcPr>
          <w:p w14:paraId="2C06D276" w14:textId="77777777" w:rsidR="001F593B" w:rsidRPr="00700022" w:rsidRDefault="001F593B" w:rsidP="00F34341">
            <w:pPr>
              <w:pStyle w:val="Sectiontext0"/>
              <w:jc w:val="center"/>
            </w:pPr>
          </w:p>
        </w:tc>
        <w:tc>
          <w:tcPr>
            <w:tcW w:w="567" w:type="dxa"/>
          </w:tcPr>
          <w:p w14:paraId="1CC4B616" w14:textId="77777777" w:rsidR="001F593B" w:rsidRPr="00700022" w:rsidRDefault="001F593B" w:rsidP="00F34341">
            <w:pPr>
              <w:pStyle w:val="Sectiontext0"/>
            </w:pPr>
            <w:r w:rsidRPr="00700022">
              <w:t>b.</w:t>
            </w:r>
          </w:p>
        </w:tc>
        <w:tc>
          <w:tcPr>
            <w:tcW w:w="7826" w:type="dxa"/>
          </w:tcPr>
          <w:p w14:paraId="418A2CD4" w14:textId="24EF2379" w:rsidR="001F593B" w:rsidRPr="00700022" w:rsidRDefault="001F593B" w:rsidP="00F34341">
            <w:pPr>
              <w:pStyle w:val="Sectiontext0"/>
            </w:pPr>
            <w:r w:rsidRPr="00700022">
              <w:t xml:space="preserve">The number, age, gender and needs of any </w:t>
            </w:r>
            <w:r w:rsidR="00D63B15">
              <w:rPr>
                <w:iCs/>
              </w:rPr>
              <w:t>resident family and recognised other persons</w:t>
            </w:r>
            <w:r w:rsidRPr="00700022">
              <w:t>.</w:t>
            </w:r>
          </w:p>
        </w:tc>
      </w:tr>
      <w:tr w:rsidR="001F593B" w:rsidRPr="00700022" w14:paraId="4DDDC4B3" w14:textId="77777777" w:rsidTr="00A97BDC">
        <w:trPr>
          <w:cantSplit/>
        </w:trPr>
        <w:tc>
          <w:tcPr>
            <w:tcW w:w="992" w:type="dxa"/>
          </w:tcPr>
          <w:p w14:paraId="65F213AD" w14:textId="77777777" w:rsidR="001F593B" w:rsidRPr="00700022" w:rsidRDefault="001F593B" w:rsidP="00F34341">
            <w:pPr>
              <w:pStyle w:val="Sectiontext0"/>
              <w:jc w:val="center"/>
            </w:pPr>
          </w:p>
        </w:tc>
        <w:tc>
          <w:tcPr>
            <w:tcW w:w="567" w:type="dxa"/>
          </w:tcPr>
          <w:p w14:paraId="12E9C8AA" w14:textId="77777777" w:rsidR="001F593B" w:rsidRPr="00700022" w:rsidRDefault="001F593B" w:rsidP="00F34341">
            <w:pPr>
              <w:pStyle w:val="Sectiontext0"/>
            </w:pPr>
            <w:r w:rsidRPr="00700022">
              <w:t>c.</w:t>
            </w:r>
          </w:p>
        </w:tc>
        <w:tc>
          <w:tcPr>
            <w:tcW w:w="7826" w:type="dxa"/>
          </w:tcPr>
          <w:p w14:paraId="2DC3DC0E" w14:textId="77777777" w:rsidR="001F593B" w:rsidRPr="00700022" w:rsidRDefault="001F593B" w:rsidP="00F34341">
            <w:pPr>
              <w:pStyle w:val="Sectiontext0"/>
            </w:pPr>
            <w:r w:rsidRPr="00700022">
              <w:t>If accommodation is available at the suitable standard.</w:t>
            </w:r>
          </w:p>
        </w:tc>
      </w:tr>
      <w:tr w:rsidR="001F593B" w:rsidRPr="00700022" w14:paraId="7362362F" w14:textId="77777777" w:rsidTr="00A97BDC">
        <w:trPr>
          <w:cantSplit/>
        </w:trPr>
        <w:tc>
          <w:tcPr>
            <w:tcW w:w="992" w:type="dxa"/>
          </w:tcPr>
          <w:p w14:paraId="4FCFE908" w14:textId="77777777" w:rsidR="001F593B" w:rsidRPr="00700022" w:rsidRDefault="001F593B" w:rsidP="00F34341">
            <w:pPr>
              <w:pStyle w:val="Sectiontext0"/>
              <w:jc w:val="center"/>
            </w:pPr>
          </w:p>
        </w:tc>
        <w:tc>
          <w:tcPr>
            <w:tcW w:w="567" w:type="dxa"/>
          </w:tcPr>
          <w:p w14:paraId="762BC839" w14:textId="77777777" w:rsidR="001F593B" w:rsidRPr="00700022" w:rsidRDefault="001F593B" w:rsidP="00F34341">
            <w:pPr>
              <w:pStyle w:val="Sectiontext0"/>
            </w:pPr>
            <w:r w:rsidRPr="00700022">
              <w:t>d.</w:t>
            </w:r>
          </w:p>
        </w:tc>
        <w:tc>
          <w:tcPr>
            <w:tcW w:w="7826" w:type="dxa"/>
          </w:tcPr>
          <w:p w14:paraId="08AD1744" w14:textId="77777777" w:rsidR="001F593B" w:rsidRPr="00700022" w:rsidRDefault="001F593B" w:rsidP="00F34341">
            <w:pPr>
              <w:pStyle w:val="Sectiontext0"/>
            </w:pPr>
            <w:r w:rsidRPr="00700022">
              <w:t>Any other factor relevant to the member’s accommodation needs.</w:t>
            </w:r>
          </w:p>
        </w:tc>
      </w:tr>
    </w:tbl>
    <w:p w14:paraId="19C5A8E8" w14:textId="68219B2B" w:rsidR="00496753" w:rsidRPr="00700022" w:rsidRDefault="00496753" w:rsidP="00132882">
      <w:pPr>
        <w:pStyle w:val="Heading6"/>
      </w:pPr>
      <w:bookmarkStart w:id="1555" w:name="bk1356427517Mealshotelmotelorservicedap"/>
      <w:bookmarkStart w:id="1556" w:name="bk1357057517Mealshotelmotelorservicedap"/>
      <w:bookmarkStart w:id="1557" w:name="bk1111517521Mealshotelorservicedapartme"/>
      <w:bookmarkStart w:id="1558" w:name="bk1214477521Mealshotelorservicedapartme"/>
      <w:bookmarkStart w:id="1559" w:name="bk1027267521Mealshotelorservicedapartme"/>
      <w:bookmarkStart w:id="1560" w:name="_Toc192862956"/>
      <w:r w:rsidRPr="00700022">
        <w:lastRenderedPageBreak/>
        <w:t>7.5.24</w:t>
      </w:r>
      <w:r w:rsidR="00E85499">
        <w:tab/>
      </w:r>
      <w:r w:rsidRPr="00700022">
        <w:t>Meals – hotel or serviced apartment</w:t>
      </w:r>
      <w:bookmarkEnd w:id="1560"/>
    </w:p>
    <w:tbl>
      <w:tblPr>
        <w:tblW w:w="9390" w:type="dxa"/>
        <w:tblInd w:w="108" w:type="dxa"/>
        <w:tblLayout w:type="fixed"/>
        <w:tblLook w:val="0000" w:firstRow="0" w:lastRow="0" w:firstColumn="0" w:lastColumn="0" w:noHBand="0" w:noVBand="0"/>
      </w:tblPr>
      <w:tblGrid>
        <w:gridCol w:w="994"/>
        <w:gridCol w:w="567"/>
        <w:gridCol w:w="7797"/>
        <w:gridCol w:w="32"/>
      </w:tblGrid>
      <w:tr w:rsidR="00496753" w:rsidRPr="00700022" w14:paraId="68DD44C1" w14:textId="77777777" w:rsidTr="00D63B15">
        <w:tc>
          <w:tcPr>
            <w:tcW w:w="993" w:type="dxa"/>
          </w:tcPr>
          <w:bookmarkEnd w:id="1555"/>
          <w:bookmarkEnd w:id="1556"/>
          <w:bookmarkEnd w:id="1557"/>
          <w:bookmarkEnd w:id="1558"/>
          <w:bookmarkEnd w:id="1559"/>
          <w:p w14:paraId="4EED7B43" w14:textId="41835637" w:rsidR="00496753" w:rsidRPr="00700022" w:rsidRDefault="00496753" w:rsidP="00F34341">
            <w:pPr>
              <w:pStyle w:val="Sectiontext0"/>
              <w:jc w:val="center"/>
            </w:pPr>
            <w:r w:rsidRPr="00700022">
              <w:t>1.</w:t>
            </w:r>
          </w:p>
        </w:tc>
        <w:tc>
          <w:tcPr>
            <w:tcW w:w="8397" w:type="dxa"/>
            <w:gridSpan w:val="3"/>
          </w:tcPr>
          <w:p w14:paraId="079E8EE9" w14:textId="77777777" w:rsidR="00496753" w:rsidRPr="00700022" w:rsidRDefault="00496753" w:rsidP="00F34341">
            <w:pPr>
              <w:pStyle w:val="Sectiontext0"/>
            </w:pPr>
            <w:r w:rsidRPr="00700022">
              <w:t>A member is eligible for an amount for meals for the following kinds of accommodation and periods.</w:t>
            </w:r>
          </w:p>
        </w:tc>
      </w:tr>
      <w:tr w:rsidR="00496753" w:rsidRPr="00700022" w14:paraId="77BF18EC" w14:textId="77777777" w:rsidTr="00D63B15">
        <w:trPr>
          <w:cantSplit/>
        </w:trPr>
        <w:tc>
          <w:tcPr>
            <w:tcW w:w="993" w:type="dxa"/>
          </w:tcPr>
          <w:p w14:paraId="0BA37E3A" w14:textId="77777777" w:rsidR="00496753" w:rsidRPr="00700022" w:rsidRDefault="00496753" w:rsidP="00F34341">
            <w:pPr>
              <w:pStyle w:val="Sectiontext0"/>
              <w:jc w:val="center"/>
            </w:pPr>
          </w:p>
        </w:tc>
        <w:tc>
          <w:tcPr>
            <w:tcW w:w="567" w:type="dxa"/>
          </w:tcPr>
          <w:p w14:paraId="1A2E2FF2" w14:textId="77777777" w:rsidR="00496753" w:rsidRPr="00700022" w:rsidRDefault="00496753" w:rsidP="00F34341">
            <w:pPr>
              <w:pStyle w:val="Sectiontext0"/>
            </w:pPr>
            <w:r w:rsidRPr="00700022">
              <w:t>a.</w:t>
            </w:r>
          </w:p>
        </w:tc>
        <w:tc>
          <w:tcPr>
            <w:tcW w:w="7830" w:type="dxa"/>
            <w:gridSpan w:val="2"/>
          </w:tcPr>
          <w:p w14:paraId="78F20537" w14:textId="77777777" w:rsidR="00496753" w:rsidRPr="00700022" w:rsidRDefault="00496753" w:rsidP="00F34341">
            <w:pPr>
              <w:pStyle w:val="Sectiontext0"/>
            </w:pPr>
            <w:r w:rsidRPr="00700022">
              <w:t>A hotel – for the total period the member occupies it.</w:t>
            </w:r>
          </w:p>
        </w:tc>
      </w:tr>
      <w:tr w:rsidR="00496753" w:rsidRPr="00700022" w14:paraId="770E9500" w14:textId="77777777" w:rsidTr="00D63B15">
        <w:trPr>
          <w:cantSplit/>
        </w:trPr>
        <w:tc>
          <w:tcPr>
            <w:tcW w:w="993" w:type="dxa"/>
          </w:tcPr>
          <w:p w14:paraId="792BFF01" w14:textId="77777777" w:rsidR="00496753" w:rsidRPr="00700022" w:rsidRDefault="00496753" w:rsidP="00F34341">
            <w:pPr>
              <w:pStyle w:val="Sectiontext0"/>
              <w:jc w:val="center"/>
            </w:pPr>
          </w:p>
        </w:tc>
        <w:tc>
          <w:tcPr>
            <w:tcW w:w="567" w:type="dxa"/>
          </w:tcPr>
          <w:p w14:paraId="27E2D183" w14:textId="77777777" w:rsidR="00496753" w:rsidRPr="00700022" w:rsidRDefault="00496753" w:rsidP="00F34341">
            <w:pPr>
              <w:pStyle w:val="Sectiontext0"/>
            </w:pPr>
            <w:r w:rsidRPr="00700022">
              <w:t>b.</w:t>
            </w:r>
          </w:p>
        </w:tc>
        <w:tc>
          <w:tcPr>
            <w:tcW w:w="7830" w:type="dxa"/>
            <w:gridSpan w:val="2"/>
          </w:tcPr>
          <w:p w14:paraId="438C43B7" w14:textId="5314528F" w:rsidR="00496753" w:rsidRPr="00700022" w:rsidRDefault="00496753" w:rsidP="00CE179E">
            <w:pPr>
              <w:pStyle w:val="Sectiontext0"/>
              <w:rPr>
                <w:lang w:val="en-US"/>
              </w:rPr>
            </w:pPr>
            <w:r w:rsidRPr="00700022">
              <w:t xml:space="preserve">A serviced apartment – for less than </w:t>
            </w:r>
            <w:r w:rsidR="00CE179E">
              <w:t>7</w:t>
            </w:r>
            <w:r w:rsidRPr="00700022">
              <w:t xml:space="preserve"> days.</w:t>
            </w:r>
          </w:p>
        </w:tc>
      </w:tr>
      <w:tr w:rsidR="00D63B15" w:rsidRPr="00D15A4D" w14:paraId="6056D39D" w14:textId="77777777" w:rsidTr="00D63B15">
        <w:tblPrEx>
          <w:tblLook w:val="04A0" w:firstRow="1" w:lastRow="0" w:firstColumn="1" w:lastColumn="0" w:noHBand="0" w:noVBand="1"/>
        </w:tblPrEx>
        <w:trPr>
          <w:gridAfter w:val="1"/>
          <w:wAfter w:w="26" w:type="dxa"/>
        </w:trPr>
        <w:tc>
          <w:tcPr>
            <w:tcW w:w="994" w:type="dxa"/>
          </w:tcPr>
          <w:p w14:paraId="4CC18B77" w14:textId="77777777" w:rsidR="00D63B15" w:rsidRPr="00D15A4D" w:rsidRDefault="00D63B15" w:rsidP="00F34341">
            <w:pPr>
              <w:pStyle w:val="Sectiontext0"/>
              <w:jc w:val="center"/>
              <w:rPr>
                <w:lang w:eastAsia="en-US"/>
              </w:rPr>
            </w:pPr>
            <w:r>
              <w:rPr>
                <w:lang w:eastAsia="en-US"/>
              </w:rPr>
              <w:t>1A.</w:t>
            </w:r>
          </w:p>
        </w:tc>
        <w:tc>
          <w:tcPr>
            <w:tcW w:w="8365" w:type="dxa"/>
            <w:gridSpan w:val="2"/>
            <w:hideMark/>
          </w:tcPr>
          <w:p w14:paraId="381031E4" w14:textId="77777777" w:rsidR="00D63B15" w:rsidRPr="00D15A4D" w:rsidRDefault="00D63B15" w:rsidP="00F34341">
            <w:pPr>
              <w:pStyle w:val="Sectiontext0"/>
              <w:rPr>
                <w:rFonts w:cs="Arial"/>
                <w:lang w:eastAsia="en-US"/>
              </w:rPr>
            </w:pPr>
            <w:r w:rsidRPr="006C7D62">
              <w:rPr>
                <w:rFonts w:cs="Arial"/>
                <w:lang w:eastAsia="en-US"/>
              </w:rPr>
              <w:t>Subsection 1 does not apply to a member if all of the following apply.</w:t>
            </w:r>
          </w:p>
        </w:tc>
      </w:tr>
      <w:tr w:rsidR="00D63B15" w:rsidRPr="00D15A4D" w14:paraId="74CA07C4" w14:textId="77777777" w:rsidTr="00D63B15">
        <w:tblPrEx>
          <w:tblLook w:val="04A0" w:firstRow="1" w:lastRow="0" w:firstColumn="1" w:lastColumn="0" w:noHBand="0" w:noVBand="1"/>
        </w:tblPrEx>
        <w:trPr>
          <w:gridAfter w:val="1"/>
          <w:wAfter w:w="26" w:type="dxa"/>
        </w:trPr>
        <w:tc>
          <w:tcPr>
            <w:tcW w:w="994" w:type="dxa"/>
          </w:tcPr>
          <w:p w14:paraId="7E011B6D" w14:textId="77777777" w:rsidR="00D63B15" w:rsidRPr="00D15A4D" w:rsidRDefault="00D63B15" w:rsidP="00F34341">
            <w:pPr>
              <w:pStyle w:val="Sectiontext0"/>
              <w:jc w:val="center"/>
              <w:rPr>
                <w:lang w:eastAsia="en-US"/>
              </w:rPr>
            </w:pPr>
          </w:p>
        </w:tc>
        <w:tc>
          <w:tcPr>
            <w:tcW w:w="567" w:type="dxa"/>
            <w:hideMark/>
          </w:tcPr>
          <w:p w14:paraId="0B862C4C" w14:textId="77777777" w:rsidR="00D63B15" w:rsidRPr="00D15A4D" w:rsidRDefault="00D63B15" w:rsidP="00F34341">
            <w:pPr>
              <w:pStyle w:val="Sectiontext0"/>
              <w:rPr>
                <w:rFonts w:cs="Arial"/>
                <w:lang w:eastAsia="en-US"/>
              </w:rPr>
            </w:pPr>
            <w:r w:rsidRPr="00D15A4D">
              <w:rPr>
                <w:rFonts w:cs="Arial"/>
                <w:lang w:eastAsia="en-US"/>
              </w:rPr>
              <w:t>a.</w:t>
            </w:r>
          </w:p>
        </w:tc>
        <w:tc>
          <w:tcPr>
            <w:tcW w:w="7798" w:type="dxa"/>
          </w:tcPr>
          <w:p w14:paraId="355E114A" w14:textId="77777777" w:rsidR="00D63B15" w:rsidRPr="00D15A4D" w:rsidRDefault="00D63B15" w:rsidP="00F34341">
            <w:pPr>
              <w:pStyle w:val="Sectiontext0"/>
              <w:rPr>
                <w:rFonts w:cs="Arial"/>
                <w:lang w:eastAsia="en-US"/>
              </w:rPr>
            </w:pPr>
            <w:r w:rsidRPr="006C7D62">
              <w:rPr>
                <w:rFonts w:cs="Arial"/>
                <w:lang w:eastAsia="en-US"/>
              </w:rPr>
              <w:t xml:space="preserve">The member and their </w:t>
            </w:r>
            <w:r>
              <w:rPr>
                <w:rFonts w:cs="Arial"/>
                <w:lang w:eastAsia="en-US"/>
              </w:rPr>
              <w:t>resident family and recognised other persons</w:t>
            </w:r>
            <w:r w:rsidRPr="006C7D62">
              <w:rPr>
                <w:rFonts w:cs="Arial"/>
                <w:lang w:eastAsia="en-US"/>
              </w:rPr>
              <w:t xml:space="preserve"> are required to isolate in a place specified by State or Territory authorities that is not the member’s usual residence.</w:t>
            </w:r>
          </w:p>
        </w:tc>
      </w:tr>
      <w:tr w:rsidR="00D63B15" w:rsidRPr="00D15A4D" w14:paraId="0F1BEC83" w14:textId="77777777" w:rsidTr="00D63B15">
        <w:tblPrEx>
          <w:tblLook w:val="04A0" w:firstRow="1" w:lastRow="0" w:firstColumn="1" w:lastColumn="0" w:noHBand="0" w:noVBand="1"/>
        </w:tblPrEx>
        <w:trPr>
          <w:gridAfter w:val="1"/>
          <w:wAfter w:w="26" w:type="dxa"/>
        </w:trPr>
        <w:tc>
          <w:tcPr>
            <w:tcW w:w="994" w:type="dxa"/>
          </w:tcPr>
          <w:p w14:paraId="0598D9C6" w14:textId="77777777" w:rsidR="00D63B15" w:rsidRPr="00D15A4D" w:rsidRDefault="00D63B15" w:rsidP="00F34341">
            <w:pPr>
              <w:pStyle w:val="Sectiontext0"/>
              <w:jc w:val="center"/>
              <w:rPr>
                <w:lang w:eastAsia="en-US"/>
              </w:rPr>
            </w:pPr>
          </w:p>
        </w:tc>
        <w:tc>
          <w:tcPr>
            <w:tcW w:w="567" w:type="dxa"/>
            <w:hideMark/>
          </w:tcPr>
          <w:p w14:paraId="53E7463D" w14:textId="77777777" w:rsidR="00D63B15" w:rsidRPr="00D15A4D" w:rsidRDefault="00D63B15" w:rsidP="00F34341">
            <w:pPr>
              <w:pStyle w:val="Sectiontext0"/>
              <w:rPr>
                <w:rFonts w:cs="Arial"/>
                <w:lang w:eastAsia="en-US"/>
              </w:rPr>
            </w:pPr>
            <w:r>
              <w:rPr>
                <w:rFonts w:cs="Arial"/>
                <w:lang w:eastAsia="en-US"/>
              </w:rPr>
              <w:t>b.</w:t>
            </w:r>
          </w:p>
        </w:tc>
        <w:tc>
          <w:tcPr>
            <w:tcW w:w="7798" w:type="dxa"/>
          </w:tcPr>
          <w:p w14:paraId="6A7E6CAC" w14:textId="77777777" w:rsidR="00D63B15" w:rsidRPr="00D15A4D" w:rsidRDefault="00D63B15" w:rsidP="00F34341">
            <w:pPr>
              <w:pStyle w:val="Sectiontext0"/>
              <w:rPr>
                <w:rFonts w:cs="Arial"/>
                <w:lang w:eastAsia="en-US"/>
              </w:rPr>
            </w:pPr>
            <w:r w:rsidRPr="00056BBF">
              <w:rPr>
                <w:rFonts w:cs="Arial"/>
                <w:lang w:eastAsia="en-US"/>
              </w:rPr>
              <w:t xml:space="preserve">The member is provided a meal for themselves and their </w:t>
            </w:r>
            <w:r>
              <w:rPr>
                <w:rFonts w:cs="Arial"/>
                <w:lang w:eastAsia="en-US"/>
              </w:rPr>
              <w:t>resident family and recognised other persons</w:t>
            </w:r>
            <w:r w:rsidRPr="00056BBF">
              <w:rPr>
                <w:rFonts w:cs="Arial"/>
                <w:lang w:eastAsia="en-US"/>
              </w:rPr>
              <w:t xml:space="preserve"> at no charge to the member or the </w:t>
            </w:r>
            <w:r>
              <w:rPr>
                <w:rFonts w:cs="Arial"/>
                <w:lang w:eastAsia="en-US"/>
              </w:rPr>
              <w:t>resident family.</w:t>
            </w:r>
          </w:p>
        </w:tc>
      </w:tr>
      <w:tr w:rsidR="006224B3" w:rsidRPr="00700022" w14:paraId="28E07791" w14:textId="77777777" w:rsidTr="00D63B15">
        <w:tc>
          <w:tcPr>
            <w:tcW w:w="993" w:type="dxa"/>
          </w:tcPr>
          <w:p w14:paraId="057712D2" w14:textId="77777777" w:rsidR="006224B3" w:rsidRPr="00700022" w:rsidRDefault="006224B3" w:rsidP="00F34341">
            <w:pPr>
              <w:pStyle w:val="Sectiontext0"/>
              <w:jc w:val="center"/>
            </w:pPr>
            <w:r w:rsidRPr="00700022">
              <w:t>2.</w:t>
            </w:r>
          </w:p>
        </w:tc>
        <w:tc>
          <w:tcPr>
            <w:tcW w:w="8397" w:type="dxa"/>
            <w:gridSpan w:val="3"/>
          </w:tcPr>
          <w:p w14:paraId="4419B278" w14:textId="68FD953A" w:rsidR="006224B3" w:rsidRPr="00700022" w:rsidDel="005A0CB4" w:rsidRDefault="006224B3" w:rsidP="00F34341">
            <w:pPr>
              <w:pStyle w:val="Sectiontext0"/>
              <w:rPr>
                <w:iCs/>
              </w:rPr>
            </w:pPr>
            <w:r w:rsidRPr="00700022">
              <w:rPr>
                <w:iCs/>
              </w:rPr>
              <w:t xml:space="preserve">The amount a member is paid for themselves and for each </w:t>
            </w:r>
            <w:r w:rsidR="00D63B15">
              <w:t>of their resident family and recognised other persons</w:t>
            </w:r>
            <w:r w:rsidRPr="00700022">
              <w:rPr>
                <w:iCs/>
              </w:rPr>
              <w:t xml:space="preserve"> who is 10 years old or older for a meal period in column A is either of the following.</w:t>
            </w:r>
          </w:p>
        </w:tc>
      </w:tr>
      <w:tr w:rsidR="006224B3" w:rsidRPr="00700022" w14:paraId="2849AB93" w14:textId="77777777" w:rsidTr="00D63B15">
        <w:tc>
          <w:tcPr>
            <w:tcW w:w="993" w:type="dxa"/>
          </w:tcPr>
          <w:p w14:paraId="4657C493" w14:textId="77777777" w:rsidR="006224B3" w:rsidRPr="00700022" w:rsidRDefault="006224B3" w:rsidP="00F34341">
            <w:pPr>
              <w:pStyle w:val="Sectiontext0"/>
              <w:jc w:val="center"/>
            </w:pPr>
          </w:p>
        </w:tc>
        <w:tc>
          <w:tcPr>
            <w:tcW w:w="567" w:type="dxa"/>
          </w:tcPr>
          <w:p w14:paraId="301D1F82" w14:textId="77777777" w:rsidR="006224B3" w:rsidRPr="00700022" w:rsidRDefault="006224B3" w:rsidP="00F34341">
            <w:pPr>
              <w:pStyle w:val="Sectiontext0"/>
            </w:pPr>
            <w:r w:rsidRPr="00700022">
              <w:t>a.</w:t>
            </w:r>
          </w:p>
        </w:tc>
        <w:tc>
          <w:tcPr>
            <w:tcW w:w="7830" w:type="dxa"/>
            <w:gridSpan w:val="2"/>
          </w:tcPr>
          <w:p w14:paraId="684E8B7A" w14:textId="77777777" w:rsidR="006224B3" w:rsidRPr="00700022" w:rsidRDefault="006224B3" w:rsidP="00F34341">
            <w:pPr>
              <w:pStyle w:val="Sectiontext0"/>
            </w:pPr>
            <w:r w:rsidRPr="00700022">
              <w:t>If the member is in a Capital city or high-cost country centre, the rate in column B.</w:t>
            </w:r>
          </w:p>
        </w:tc>
      </w:tr>
      <w:tr w:rsidR="006224B3" w:rsidRPr="00700022" w14:paraId="4F3D5076" w14:textId="77777777" w:rsidTr="00D63B15">
        <w:tc>
          <w:tcPr>
            <w:tcW w:w="993" w:type="dxa"/>
          </w:tcPr>
          <w:p w14:paraId="2D480197" w14:textId="77777777" w:rsidR="006224B3" w:rsidRPr="00700022" w:rsidRDefault="006224B3" w:rsidP="00F34341">
            <w:pPr>
              <w:pStyle w:val="Sectiontext0"/>
              <w:jc w:val="center"/>
            </w:pPr>
          </w:p>
        </w:tc>
        <w:tc>
          <w:tcPr>
            <w:tcW w:w="567" w:type="dxa"/>
          </w:tcPr>
          <w:p w14:paraId="3E71D9DE" w14:textId="77777777" w:rsidR="006224B3" w:rsidRPr="00700022" w:rsidRDefault="006224B3" w:rsidP="00F34341">
            <w:pPr>
              <w:pStyle w:val="Sectiontext0"/>
            </w:pPr>
            <w:r w:rsidRPr="00700022">
              <w:t>b.</w:t>
            </w:r>
          </w:p>
        </w:tc>
        <w:tc>
          <w:tcPr>
            <w:tcW w:w="7830" w:type="dxa"/>
            <w:gridSpan w:val="2"/>
          </w:tcPr>
          <w:p w14:paraId="30BFF596" w14:textId="77777777" w:rsidR="006224B3" w:rsidRPr="00700022" w:rsidRDefault="006224B3" w:rsidP="00F34341">
            <w:pPr>
              <w:pStyle w:val="Sectiontext0"/>
            </w:pPr>
            <w:r w:rsidRPr="00700022">
              <w:t>If the m</w:t>
            </w:r>
            <w:r w:rsidR="00592083" w:rsidRPr="00700022">
              <w:t>ember is in a location other than</w:t>
            </w:r>
            <w:r w:rsidRPr="00700022">
              <w:t xml:space="preserve"> a Capital city or high-cost country centre, the rate in column C.</w:t>
            </w:r>
          </w:p>
        </w:tc>
      </w:tr>
    </w:tbl>
    <w:p w14:paraId="7E4497F4" w14:textId="7DDC8229" w:rsidR="006224B3" w:rsidRDefault="006224B3" w:rsidP="003A0A1A"/>
    <w:tbl>
      <w:tblPr>
        <w:tblW w:w="8370" w:type="dxa"/>
        <w:tblInd w:w="1049" w:type="dxa"/>
        <w:tblLayout w:type="fixed"/>
        <w:tblCellMar>
          <w:left w:w="56" w:type="dxa"/>
          <w:right w:w="56" w:type="dxa"/>
        </w:tblCellMar>
        <w:tblLook w:val="04A0" w:firstRow="1" w:lastRow="0" w:firstColumn="1" w:lastColumn="0" w:noHBand="0" w:noVBand="1"/>
      </w:tblPr>
      <w:tblGrid>
        <w:gridCol w:w="709"/>
        <w:gridCol w:w="1986"/>
        <w:gridCol w:w="2693"/>
        <w:gridCol w:w="2982"/>
      </w:tblGrid>
      <w:tr w:rsidR="00427ADB" w:rsidRPr="00397450" w14:paraId="18C9E1A5" w14:textId="77777777" w:rsidTr="00427ADB">
        <w:trPr>
          <w:cantSplit/>
        </w:trPr>
        <w:tc>
          <w:tcPr>
            <w:tcW w:w="709" w:type="dxa"/>
            <w:tcBorders>
              <w:top w:val="single" w:sz="6" w:space="0" w:color="auto"/>
              <w:left w:val="single" w:sz="6" w:space="0" w:color="auto"/>
              <w:bottom w:val="single" w:sz="6" w:space="0" w:color="auto"/>
              <w:right w:val="single" w:sz="6" w:space="0" w:color="auto"/>
            </w:tcBorders>
            <w:hideMark/>
          </w:tcPr>
          <w:p w14:paraId="0B30B052" w14:textId="77777777" w:rsidR="00427ADB" w:rsidRPr="00397450" w:rsidRDefault="00427ADB" w:rsidP="002E1206">
            <w:pPr>
              <w:pStyle w:val="TableHeaderArial"/>
              <w:rPr>
                <w:lang w:eastAsia="en-US"/>
              </w:rPr>
            </w:pPr>
            <w:r w:rsidRPr="00397450">
              <w:rPr>
                <w:lang w:eastAsia="en-US"/>
              </w:rPr>
              <w:t>Item</w:t>
            </w:r>
          </w:p>
        </w:tc>
        <w:tc>
          <w:tcPr>
            <w:tcW w:w="1986" w:type="dxa"/>
            <w:tcBorders>
              <w:top w:val="single" w:sz="6" w:space="0" w:color="auto"/>
              <w:left w:val="single" w:sz="6" w:space="0" w:color="auto"/>
              <w:bottom w:val="single" w:sz="6" w:space="0" w:color="auto"/>
              <w:right w:val="single" w:sz="6" w:space="0" w:color="auto"/>
            </w:tcBorders>
            <w:hideMark/>
          </w:tcPr>
          <w:p w14:paraId="65E8F954" w14:textId="77777777" w:rsidR="00427ADB" w:rsidRPr="00397450" w:rsidRDefault="00427ADB" w:rsidP="002E1206">
            <w:pPr>
              <w:pStyle w:val="TableHeaderArial"/>
              <w:rPr>
                <w:lang w:eastAsia="en-US"/>
              </w:rPr>
            </w:pPr>
            <w:r w:rsidRPr="00397450">
              <w:rPr>
                <w:lang w:eastAsia="en-US"/>
              </w:rPr>
              <w:t>Column A</w:t>
            </w:r>
          </w:p>
          <w:p w14:paraId="35B1E68E" w14:textId="77777777" w:rsidR="00427ADB" w:rsidRPr="00397450" w:rsidRDefault="00427ADB" w:rsidP="002E1206">
            <w:pPr>
              <w:pStyle w:val="TableHeaderArial"/>
              <w:rPr>
                <w:lang w:eastAsia="en-US"/>
              </w:rPr>
            </w:pPr>
            <w:r w:rsidRPr="00397450">
              <w:rPr>
                <w:lang w:eastAsia="en-US"/>
              </w:rPr>
              <w:t>Meal period</w:t>
            </w:r>
          </w:p>
        </w:tc>
        <w:tc>
          <w:tcPr>
            <w:tcW w:w="2693" w:type="dxa"/>
            <w:tcBorders>
              <w:top w:val="single" w:sz="6" w:space="0" w:color="auto"/>
              <w:left w:val="single" w:sz="6" w:space="0" w:color="auto"/>
              <w:bottom w:val="single" w:sz="6" w:space="0" w:color="auto"/>
              <w:right w:val="single" w:sz="6" w:space="0" w:color="auto"/>
            </w:tcBorders>
            <w:hideMark/>
          </w:tcPr>
          <w:p w14:paraId="04E6A3AA" w14:textId="77777777" w:rsidR="00427ADB" w:rsidRPr="00397450" w:rsidRDefault="00427ADB" w:rsidP="002E1206">
            <w:pPr>
              <w:pStyle w:val="TableHeaderArial"/>
              <w:rPr>
                <w:lang w:eastAsia="en-US"/>
              </w:rPr>
            </w:pPr>
            <w:r w:rsidRPr="00397450">
              <w:rPr>
                <w:lang w:eastAsia="en-US"/>
              </w:rPr>
              <w:t>Column B</w:t>
            </w:r>
          </w:p>
          <w:p w14:paraId="1F216E93" w14:textId="77777777" w:rsidR="00427ADB" w:rsidRPr="00397450" w:rsidRDefault="00427ADB" w:rsidP="002E1206">
            <w:pPr>
              <w:pStyle w:val="TableHeaderArial"/>
              <w:rPr>
                <w:lang w:eastAsia="en-US"/>
              </w:rPr>
            </w:pPr>
            <w:r w:rsidRPr="00397450">
              <w:rPr>
                <w:lang w:eastAsia="en-US"/>
              </w:rPr>
              <w:t>Capital cities and high</w:t>
            </w:r>
            <w:r>
              <w:rPr>
                <w:lang w:eastAsia="en-US"/>
              </w:rPr>
              <w:noBreakHyphen/>
            </w:r>
            <w:r w:rsidRPr="00397450">
              <w:rPr>
                <w:lang w:eastAsia="en-US"/>
              </w:rPr>
              <w:t>cost country centres</w:t>
            </w:r>
          </w:p>
          <w:p w14:paraId="609BD19F" w14:textId="77777777" w:rsidR="00427ADB" w:rsidRPr="00397450" w:rsidRDefault="00427ADB" w:rsidP="002E1206">
            <w:pPr>
              <w:pStyle w:val="TableHeaderArial"/>
              <w:rPr>
                <w:lang w:eastAsia="en-US"/>
              </w:rPr>
            </w:pPr>
            <w:r w:rsidRPr="00397450">
              <w:rPr>
                <w:lang w:eastAsia="en-US"/>
              </w:rPr>
              <w:t>($)</w:t>
            </w:r>
          </w:p>
        </w:tc>
        <w:tc>
          <w:tcPr>
            <w:tcW w:w="2982" w:type="dxa"/>
            <w:tcBorders>
              <w:top w:val="single" w:sz="6" w:space="0" w:color="auto"/>
              <w:left w:val="single" w:sz="6" w:space="0" w:color="auto"/>
              <w:bottom w:val="single" w:sz="6" w:space="0" w:color="auto"/>
              <w:right w:val="single" w:sz="6" w:space="0" w:color="auto"/>
            </w:tcBorders>
            <w:hideMark/>
          </w:tcPr>
          <w:p w14:paraId="54C5A0E5" w14:textId="77777777" w:rsidR="00427ADB" w:rsidRPr="00397450" w:rsidRDefault="00427ADB" w:rsidP="002E1206">
            <w:pPr>
              <w:pStyle w:val="TableHeaderArial"/>
              <w:rPr>
                <w:lang w:eastAsia="en-US"/>
              </w:rPr>
            </w:pPr>
            <w:r w:rsidRPr="00397450">
              <w:rPr>
                <w:lang w:eastAsia="en-US"/>
              </w:rPr>
              <w:t>Column C</w:t>
            </w:r>
          </w:p>
          <w:p w14:paraId="3CBA4CC1" w14:textId="77777777" w:rsidR="00427ADB" w:rsidRPr="00397450" w:rsidRDefault="00427ADB" w:rsidP="002E1206">
            <w:pPr>
              <w:pStyle w:val="TableHeaderArial"/>
              <w:rPr>
                <w:lang w:eastAsia="en-US"/>
              </w:rPr>
            </w:pPr>
            <w:r w:rsidRPr="00397450">
              <w:rPr>
                <w:lang w:eastAsia="en-US"/>
              </w:rPr>
              <w:t>Other locations</w:t>
            </w:r>
          </w:p>
          <w:p w14:paraId="521F609A" w14:textId="77777777" w:rsidR="00427ADB" w:rsidRPr="00397450" w:rsidRDefault="00427ADB" w:rsidP="002E1206">
            <w:pPr>
              <w:pStyle w:val="TableHeaderArial"/>
              <w:rPr>
                <w:lang w:eastAsia="en-US"/>
              </w:rPr>
            </w:pPr>
            <w:r w:rsidRPr="00397450">
              <w:rPr>
                <w:lang w:eastAsia="en-US"/>
              </w:rPr>
              <w:t>($)</w:t>
            </w:r>
          </w:p>
        </w:tc>
      </w:tr>
      <w:tr w:rsidR="00427ADB" w:rsidRPr="00397450" w14:paraId="5CC8564B" w14:textId="77777777" w:rsidTr="00427ADB">
        <w:trPr>
          <w:cantSplit/>
        </w:trPr>
        <w:tc>
          <w:tcPr>
            <w:tcW w:w="709" w:type="dxa"/>
            <w:tcBorders>
              <w:top w:val="single" w:sz="6" w:space="0" w:color="auto"/>
              <w:left w:val="single" w:sz="6" w:space="0" w:color="auto"/>
              <w:bottom w:val="single" w:sz="6" w:space="0" w:color="auto"/>
              <w:right w:val="single" w:sz="6" w:space="0" w:color="auto"/>
            </w:tcBorders>
            <w:hideMark/>
          </w:tcPr>
          <w:p w14:paraId="13E2276C" w14:textId="77777777" w:rsidR="00427ADB" w:rsidRPr="00427ADB" w:rsidRDefault="00427ADB" w:rsidP="00427ADB">
            <w:pPr>
              <w:pStyle w:val="TableHeaderArial"/>
              <w:rPr>
                <w:b w:val="0"/>
                <w:lang w:eastAsia="en-US"/>
              </w:rPr>
            </w:pPr>
            <w:r w:rsidRPr="00427ADB">
              <w:rPr>
                <w:b w:val="0"/>
                <w:lang w:eastAsia="en-US"/>
              </w:rPr>
              <w:t>1.</w:t>
            </w:r>
          </w:p>
        </w:tc>
        <w:tc>
          <w:tcPr>
            <w:tcW w:w="1986" w:type="dxa"/>
            <w:tcBorders>
              <w:top w:val="single" w:sz="6" w:space="0" w:color="auto"/>
              <w:left w:val="single" w:sz="6" w:space="0" w:color="auto"/>
              <w:bottom w:val="single" w:sz="6" w:space="0" w:color="auto"/>
              <w:right w:val="single" w:sz="6" w:space="0" w:color="auto"/>
            </w:tcBorders>
            <w:hideMark/>
          </w:tcPr>
          <w:p w14:paraId="660F21B7" w14:textId="77777777" w:rsidR="00427ADB" w:rsidRPr="00427ADB" w:rsidRDefault="00427ADB" w:rsidP="00AA2B89">
            <w:pPr>
              <w:pStyle w:val="TableHeaderArial"/>
              <w:jc w:val="left"/>
              <w:rPr>
                <w:b w:val="0"/>
                <w:lang w:eastAsia="en-US"/>
              </w:rPr>
            </w:pPr>
            <w:r w:rsidRPr="00427ADB">
              <w:rPr>
                <w:b w:val="0"/>
                <w:lang w:eastAsia="en-US"/>
              </w:rPr>
              <w:t>breakfast</w:t>
            </w:r>
          </w:p>
        </w:tc>
        <w:tc>
          <w:tcPr>
            <w:tcW w:w="2693" w:type="dxa"/>
            <w:tcBorders>
              <w:top w:val="single" w:sz="6" w:space="0" w:color="auto"/>
              <w:left w:val="single" w:sz="6" w:space="0" w:color="auto"/>
              <w:bottom w:val="single" w:sz="6" w:space="0" w:color="auto"/>
              <w:right w:val="single" w:sz="6" w:space="0" w:color="auto"/>
            </w:tcBorders>
            <w:hideMark/>
          </w:tcPr>
          <w:p w14:paraId="6D8D4E42" w14:textId="77777777" w:rsidR="00427ADB" w:rsidRPr="00427ADB" w:rsidRDefault="00427ADB" w:rsidP="00427ADB">
            <w:pPr>
              <w:pStyle w:val="TableHeaderArial"/>
              <w:rPr>
                <w:b w:val="0"/>
                <w:lang w:eastAsia="en-US"/>
              </w:rPr>
            </w:pPr>
            <w:r w:rsidRPr="00427ADB">
              <w:rPr>
                <w:b w:val="0"/>
                <w:lang w:eastAsia="en-US"/>
              </w:rPr>
              <w:t>33.90</w:t>
            </w:r>
          </w:p>
        </w:tc>
        <w:tc>
          <w:tcPr>
            <w:tcW w:w="2982" w:type="dxa"/>
            <w:tcBorders>
              <w:top w:val="single" w:sz="6" w:space="0" w:color="auto"/>
              <w:left w:val="single" w:sz="6" w:space="0" w:color="auto"/>
              <w:bottom w:val="single" w:sz="6" w:space="0" w:color="auto"/>
              <w:right w:val="single" w:sz="6" w:space="0" w:color="auto"/>
            </w:tcBorders>
            <w:hideMark/>
          </w:tcPr>
          <w:p w14:paraId="61001F94" w14:textId="77777777" w:rsidR="00427ADB" w:rsidRPr="00427ADB" w:rsidRDefault="00427ADB" w:rsidP="00427ADB">
            <w:pPr>
              <w:pStyle w:val="TableHeaderArial"/>
              <w:rPr>
                <w:b w:val="0"/>
                <w:lang w:eastAsia="en-US"/>
              </w:rPr>
            </w:pPr>
            <w:r w:rsidRPr="00427ADB">
              <w:rPr>
                <w:b w:val="0"/>
                <w:lang w:eastAsia="en-US"/>
              </w:rPr>
              <w:t>30.35</w:t>
            </w:r>
          </w:p>
        </w:tc>
      </w:tr>
      <w:tr w:rsidR="00427ADB" w:rsidRPr="00397450" w14:paraId="083D9FE9" w14:textId="77777777" w:rsidTr="00427ADB">
        <w:trPr>
          <w:cantSplit/>
        </w:trPr>
        <w:tc>
          <w:tcPr>
            <w:tcW w:w="709" w:type="dxa"/>
            <w:tcBorders>
              <w:top w:val="single" w:sz="6" w:space="0" w:color="auto"/>
              <w:left w:val="single" w:sz="6" w:space="0" w:color="auto"/>
              <w:bottom w:val="single" w:sz="6" w:space="0" w:color="auto"/>
              <w:right w:val="single" w:sz="6" w:space="0" w:color="auto"/>
            </w:tcBorders>
            <w:hideMark/>
          </w:tcPr>
          <w:p w14:paraId="0CA359CF" w14:textId="77777777" w:rsidR="00427ADB" w:rsidRPr="00427ADB" w:rsidRDefault="00427ADB" w:rsidP="00427ADB">
            <w:pPr>
              <w:pStyle w:val="TableHeaderArial"/>
              <w:rPr>
                <w:b w:val="0"/>
                <w:lang w:eastAsia="en-US"/>
              </w:rPr>
            </w:pPr>
            <w:r w:rsidRPr="00427ADB">
              <w:rPr>
                <w:b w:val="0"/>
                <w:lang w:eastAsia="en-US"/>
              </w:rPr>
              <w:t>2.</w:t>
            </w:r>
          </w:p>
        </w:tc>
        <w:tc>
          <w:tcPr>
            <w:tcW w:w="1986" w:type="dxa"/>
            <w:tcBorders>
              <w:top w:val="single" w:sz="6" w:space="0" w:color="auto"/>
              <w:left w:val="single" w:sz="6" w:space="0" w:color="auto"/>
              <w:bottom w:val="single" w:sz="6" w:space="0" w:color="auto"/>
              <w:right w:val="single" w:sz="6" w:space="0" w:color="auto"/>
            </w:tcBorders>
            <w:hideMark/>
          </w:tcPr>
          <w:p w14:paraId="71B91684" w14:textId="77777777" w:rsidR="00427ADB" w:rsidRPr="00427ADB" w:rsidRDefault="00427ADB" w:rsidP="00AA2B89">
            <w:pPr>
              <w:pStyle w:val="TableHeaderArial"/>
              <w:jc w:val="left"/>
              <w:rPr>
                <w:b w:val="0"/>
                <w:lang w:eastAsia="en-US"/>
              </w:rPr>
            </w:pPr>
            <w:r w:rsidRPr="00427ADB">
              <w:rPr>
                <w:b w:val="0"/>
                <w:lang w:eastAsia="en-US"/>
              </w:rPr>
              <w:t>lunch</w:t>
            </w:r>
          </w:p>
        </w:tc>
        <w:tc>
          <w:tcPr>
            <w:tcW w:w="2693" w:type="dxa"/>
            <w:tcBorders>
              <w:top w:val="single" w:sz="6" w:space="0" w:color="auto"/>
              <w:left w:val="single" w:sz="6" w:space="0" w:color="auto"/>
              <w:bottom w:val="single" w:sz="6" w:space="0" w:color="auto"/>
              <w:right w:val="single" w:sz="6" w:space="0" w:color="auto"/>
            </w:tcBorders>
            <w:hideMark/>
          </w:tcPr>
          <w:p w14:paraId="64A1A842" w14:textId="77777777" w:rsidR="00427ADB" w:rsidRPr="00427ADB" w:rsidRDefault="00427ADB" w:rsidP="00427ADB">
            <w:pPr>
              <w:pStyle w:val="TableHeaderArial"/>
              <w:rPr>
                <w:b w:val="0"/>
                <w:lang w:eastAsia="en-US"/>
              </w:rPr>
            </w:pPr>
            <w:r w:rsidRPr="00427ADB">
              <w:rPr>
                <w:b w:val="0"/>
                <w:lang w:eastAsia="en-US"/>
              </w:rPr>
              <w:t>38.10</w:t>
            </w:r>
          </w:p>
        </w:tc>
        <w:tc>
          <w:tcPr>
            <w:tcW w:w="2982" w:type="dxa"/>
            <w:tcBorders>
              <w:top w:val="single" w:sz="6" w:space="0" w:color="auto"/>
              <w:left w:val="single" w:sz="6" w:space="0" w:color="auto"/>
              <w:bottom w:val="single" w:sz="6" w:space="0" w:color="auto"/>
              <w:right w:val="single" w:sz="6" w:space="0" w:color="auto"/>
            </w:tcBorders>
            <w:hideMark/>
          </w:tcPr>
          <w:p w14:paraId="28C0D1CE" w14:textId="77777777" w:rsidR="00427ADB" w:rsidRPr="00427ADB" w:rsidRDefault="00427ADB" w:rsidP="00427ADB">
            <w:pPr>
              <w:pStyle w:val="TableHeaderArial"/>
              <w:rPr>
                <w:b w:val="0"/>
                <w:lang w:eastAsia="en-US"/>
              </w:rPr>
            </w:pPr>
            <w:r w:rsidRPr="00427ADB">
              <w:rPr>
                <w:b w:val="0"/>
                <w:lang w:eastAsia="en-US"/>
              </w:rPr>
              <w:t>34.65</w:t>
            </w:r>
          </w:p>
        </w:tc>
      </w:tr>
      <w:tr w:rsidR="00427ADB" w:rsidRPr="00397450" w14:paraId="05ED425F" w14:textId="77777777" w:rsidTr="00427ADB">
        <w:trPr>
          <w:cantSplit/>
        </w:trPr>
        <w:tc>
          <w:tcPr>
            <w:tcW w:w="709" w:type="dxa"/>
            <w:tcBorders>
              <w:top w:val="single" w:sz="6" w:space="0" w:color="auto"/>
              <w:left w:val="single" w:sz="6" w:space="0" w:color="auto"/>
              <w:bottom w:val="single" w:sz="6" w:space="0" w:color="auto"/>
              <w:right w:val="single" w:sz="6" w:space="0" w:color="auto"/>
            </w:tcBorders>
            <w:hideMark/>
          </w:tcPr>
          <w:p w14:paraId="3F2C597A" w14:textId="77777777" w:rsidR="00427ADB" w:rsidRPr="00427ADB" w:rsidRDefault="00427ADB" w:rsidP="00427ADB">
            <w:pPr>
              <w:pStyle w:val="TableHeaderArial"/>
              <w:rPr>
                <w:b w:val="0"/>
                <w:lang w:eastAsia="en-US"/>
              </w:rPr>
            </w:pPr>
            <w:r w:rsidRPr="00427ADB">
              <w:rPr>
                <w:b w:val="0"/>
                <w:lang w:eastAsia="en-US"/>
              </w:rPr>
              <w:t>3.</w:t>
            </w:r>
          </w:p>
        </w:tc>
        <w:tc>
          <w:tcPr>
            <w:tcW w:w="1986" w:type="dxa"/>
            <w:tcBorders>
              <w:top w:val="single" w:sz="6" w:space="0" w:color="auto"/>
              <w:left w:val="single" w:sz="6" w:space="0" w:color="auto"/>
              <w:bottom w:val="single" w:sz="6" w:space="0" w:color="auto"/>
              <w:right w:val="single" w:sz="6" w:space="0" w:color="auto"/>
            </w:tcBorders>
            <w:hideMark/>
          </w:tcPr>
          <w:p w14:paraId="23718120" w14:textId="77777777" w:rsidR="00427ADB" w:rsidRPr="00427ADB" w:rsidRDefault="00427ADB" w:rsidP="00AA2B89">
            <w:pPr>
              <w:pStyle w:val="TableHeaderArial"/>
              <w:jc w:val="left"/>
              <w:rPr>
                <w:b w:val="0"/>
                <w:lang w:eastAsia="en-US"/>
              </w:rPr>
            </w:pPr>
            <w:r w:rsidRPr="00427ADB">
              <w:rPr>
                <w:b w:val="0"/>
                <w:lang w:eastAsia="en-US"/>
              </w:rPr>
              <w:t>dinner</w:t>
            </w:r>
          </w:p>
        </w:tc>
        <w:tc>
          <w:tcPr>
            <w:tcW w:w="2693" w:type="dxa"/>
            <w:tcBorders>
              <w:top w:val="single" w:sz="6" w:space="0" w:color="auto"/>
              <w:left w:val="single" w:sz="6" w:space="0" w:color="auto"/>
              <w:bottom w:val="single" w:sz="6" w:space="0" w:color="auto"/>
              <w:right w:val="single" w:sz="6" w:space="0" w:color="auto"/>
            </w:tcBorders>
            <w:hideMark/>
          </w:tcPr>
          <w:p w14:paraId="5473805D" w14:textId="77777777" w:rsidR="00427ADB" w:rsidRPr="00427ADB" w:rsidRDefault="00427ADB" w:rsidP="00427ADB">
            <w:pPr>
              <w:pStyle w:val="TableHeaderArial"/>
              <w:rPr>
                <w:b w:val="0"/>
                <w:lang w:eastAsia="en-US"/>
              </w:rPr>
            </w:pPr>
            <w:r w:rsidRPr="00427ADB">
              <w:rPr>
                <w:b w:val="0"/>
                <w:lang w:eastAsia="en-US"/>
              </w:rPr>
              <w:t>64.95</w:t>
            </w:r>
          </w:p>
        </w:tc>
        <w:tc>
          <w:tcPr>
            <w:tcW w:w="2982" w:type="dxa"/>
            <w:tcBorders>
              <w:top w:val="single" w:sz="6" w:space="0" w:color="auto"/>
              <w:left w:val="single" w:sz="6" w:space="0" w:color="auto"/>
              <w:bottom w:val="single" w:sz="6" w:space="0" w:color="auto"/>
              <w:right w:val="single" w:sz="6" w:space="0" w:color="auto"/>
            </w:tcBorders>
            <w:hideMark/>
          </w:tcPr>
          <w:p w14:paraId="6E106485" w14:textId="77777777" w:rsidR="00427ADB" w:rsidRPr="00427ADB" w:rsidRDefault="00427ADB" w:rsidP="00427ADB">
            <w:pPr>
              <w:pStyle w:val="TableHeaderArial"/>
              <w:rPr>
                <w:b w:val="0"/>
                <w:lang w:eastAsia="en-US"/>
              </w:rPr>
            </w:pPr>
            <w:r w:rsidRPr="00427ADB">
              <w:rPr>
                <w:b w:val="0"/>
                <w:lang w:eastAsia="en-US"/>
              </w:rPr>
              <w:t>59.75</w:t>
            </w:r>
          </w:p>
        </w:tc>
      </w:tr>
    </w:tbl>
    <w:p w14:paraId="5460A957" w14:textId="77777777" w:rsidR="006224B3" w:rsidRPr="00700022" w:rsidRDefault="006224B3" w:rsidP="003A0A1A"/>
    <w:tbl>
      <w:tblPr>
        <w:tblW w:w="9359" w:type="dxa"/>
        <w:tblInd w:w="113" w:type="dxa"/>
        <w:tblLayout w:type="fixed"/>
        <w:tblLook w:val="0000" w:firstRow="0" w:lastRow="0" w:firstColumn="0" w:lastColumn="0" w:noHBand="0" w:noVBand="0"/>
      </w:tblPr>
      <w:tblGrid>
        <w:gridCol w:w="992"/>
        <w:gridCol w:w="596"/>
        <w:gridCol w:w="7771"/>
      </w:tblGrid>
      <w:tr w:rsidR="00840237" w:rsidRPr="00700022" w14:paraId="1B4AD299" w14:textId="77777777" w:rsidTr="00B70BB7">
        <w:tc>
          <w:tcPr>
            <w:tcW w:w="992" w:type="dxa"/>
          </w:tcPr>
          <w:p w14:paraId="1B4D3EB5" w14:textId="77777777" w:rsidR="00840237" w:rsidRPr="00700022" w:rsidRDefault="00840237" w:rsidP="003A0A1A">
            <w:pPr>
              <w:pStyle w:val="Sectiontext0"/>
              <w:jc w:val="center"/>
            </w:pPr>
            <w:r w:rsidRPr="00700022">
              <w:t>3.</w:t>
            </w:r>
          </w:p>
        </w:tc>
        <w:tc>
          <w:tcPr>
            <w:tcW w:w="8367" w:type="dxa"/>
            <w:gridSpan w:val="2"/>
          </w:tcPr>
          <w:p w14:paraId="7D6B5FE5" w14:textId="0118EAB4" w:rsidR="00840237" w:rsidRPr="00700022" w:rsidDel="005A0CB4" w:rsidRDefault="00840237" w:rsidP="003A0A1A">
            <w:pPr>
              <w:pStyle w:val="Sectiontext0"/>
              <w:rPr>
                <w:iCs/>
              </w:rPr>
            </w:pPr>
            <w:r w:rsidRPr="00700022">
              <w:rPr>
                <w:iCs/>
              </w:rPr>
              <w:t xml:space="preserve">The amount a member is paid for each </w:t>
            </w:r>
            <w:r w:rsidR="00D63B15">
              <w:t>of their resident family and recognised other persons</w:t>
            </w:r>
            <w:r w:rsidRPr="00700022">
              <w:rPr>
                <w:iCs/>
              </w:rPr>
              <w:t xml:space="preserve"> who is less than 10 years old for a meal period in column A is either of the following.</w:t>
            </w:r>
          </w:p>
        </w:tc>
      </w:tr>
      <w:tr w:rsidR="00840237" w:rsidRPr="00700022" w14:paraId="1F387781" w14:textId="77777777" w:rsidTr="00B70BB7">
        <w:tc>
          <w:tcPr>
            <w:tcW w:w="992" w:type="dxa"/>
          </w:tcPr>
          <w:p w14:paraId="207DFB8B" w14:textId="77777777" w:rsidR="00840237" w:rsidRPr="00700022" w:rsidRDefault="00840237" w:rsidP="003A0A1A">
            <w:pPr>
              <w:pStyle w:val="Sectiontext0"/>
            </w:pPr>
          </w:p>
        </w:tc>
        <w:tc>
          <w:tcPr>
            <w:tcW w:w="596" w:type="dxa"/>
          </w:tcPr>
          <w:p w14:paraId="1C27D3AC" w14:textId="77777777" w:rsidR="00840237" w:rsidRPr="00700022" w:rsidRDefault="00840237" w:rsidP="00F34341">
            <w:pPr>
              <w:pStyle w:val="Sectiontext0"/>
            </w:pPr>
            <w:r w:rsidRPr="00700022">
              <w:t>a.</w:t>
            </w:r>
          </w:p>
        </w:tc>
        <w:tc>
          <w:tcPr>
            <w:tcW w:w="7771" w:type="dxa"/>
          </w:tcPr>
          <w:p w14:paraId="3EF02E99" w14:textId="77777777" w:rsidR="00840237" w:rsidRPr="00700022" w:rsidRDefault="00840237" w:rsidP="003A0A1A">
            <w:pPr>
              <w:pStyle w:val="Sectiontext0"/>
            </w:pPr>
            <w:r w:rsidRPr="00700022">
              <w:t>If the member is in a Capital city or high-cost country centre, the rate in column B.</w:t>
            </w:r>
          </w:p>
        </w:tc>
      </w:tr>
      <w:tr w:rsidR="00840237" w:rsidRPr="00700022" w14:paraId="4FC6B1B8" w14:textId="77777777" w:rsidTr="00B70BB7">
        <w:tc>
          <w:tcPr>
            <w:tcW w:w="992" w:type="dxa"/>
          </w:tcPr>
          <w:p w14:paraId="544D541F" w14:textId="77777777" w:rsidR="00840237" w:rsidRPr="00700022" w:rsidRDefault="00840237" w:rsidP="003A0A1A">
            <w:pPr>
              <w:pStyle w:val="Sectiontext0"/>
            </w:pPr>
          </w:p>
        </w:tc>
        <w:tc>
          <w:tcPr>
            <w:tcW w:w="596" w:type="dxa"/>
          </w:tcPr>
          <w:p w14:paraId="35A1154F" w14:textId="77777777" w:rsidR="00840237" w:rsidRPr="00700022" w:rsidRDefault="00840237" w:rsidP="00F34341">
            <w:pPr>
              <w:pStyle w:val="Sectiontext0"/>
            </w:pPr>
            <w:r w:rsidRPr="00700022">
              <w:t>b.</w:t>
            </w:r>
          </w:p>
        </w:tc>
        <w:tc>
          <w:tcPr>
            <w:tcW w:w="7771" w:type="dxa"/>
          </w:tcPr>
          <w:p w14:paraId="7FBB4EB0" w14:textId="1980AD31" w:rsidR="00840237" w:rsidRPr="00700022" w:rsidRDefault="00840237" w:rsidP="008029F5">
            <w:pPr>
              <w:pStyle w:val="Sectiontext0"/>
            </w:pPr>
            <w:r w:rsidRPr="00700022">
              <w:t xml:space="preserve">If the member is in a location </w:t>
            </w:r>
            <w:r w:rsidR="008029F5" w:rsidRPr="00700022">
              <w:t>other</w:t>
            </w:r>
            <w:r w:rsidRPr="00700022">
              <w:t xml:space="preserve"> than a Capital city or high-cost country centre, the rate in column C.</w:t>
            </w:r>
          </w:p>
        </w:tc>
      </w:tr>
    </w:tbl>
    <w:p w14:paraId="149CBC62" w14:textId="275F54C1" w:rsidR="00840237" w:rsidRDefault="00840237" w:rsidP="003A0A1A"/>
    <w:tbl>
      <w:tblPr>
        <w:tblW w:w="8370" w:type="dxa"/>
        <w:tblInd w:w="1049" w:type="dxa"/>
        <w:tblLayout w:type="fixed"/>
        <w:tblCellMar>
          <w:left w:w="56" w:type="dxa"/>
          <w:right w:w="56" w:type="dxa"/>
        </w:tblCellMar>
        <w:tblLook w:val="04A0" w:firstRow="1" w:lastRow="0" w:firstColumn="1" w:lastColumn="0" w:noHBand="0" w:noVBand="1"/>
      </w:tblPr>
      <w:tblGrid>
        <w:gridCol w:w="709"/>
        <w:gridCol w:w="1986"/>
        <w:gridCol w:w="2693"/>
        <w:gridCol w:w="2982"/>
      </w:tblGrid>
      <w:tr w:rsidR="00DD5317" w:rsidRPr="00397450" w14:paraId="7803DE91" w14:textId="77777777" w:rsidTr="00DD5317">
        <w:trPr>
          <w:cantSplit/>
        </w:trPr>
        <w:tc>
          <w:tcPr>
            <w:tcW w:w="709" w:type="dxa"/>
            <w:tcBorders>
              <w:top w:val="single" w:sz="6" w:space="0" w:color="auto"/>
              <w:left w:val="single" w:sz="6" w:space="0" w:color="auto"/>
              <w:bottom w:val="single" w:sz="6" w:space="0" w:color="auto"/>
              <w:right w:val="single" w:sz="6" w:space="0" w:color="auto"/>
            </w:tcBorders>
            <w:hideMark/>
          </w:tcPr>
          <w:p w14:paraId="2BE959F0" w14:textId="77777777" w:rsidR="00DD5317" w:rsidRPr="00397450" w:rsidRDefault="00DD5317" w:rsidP="002E1206">
            <w:pPr>
              <w:pStyle w:val="TableHeaderArial"/>
              <w:rPr>
                <w:lang w:eastAsia="en-US"/>
              </w:rPr>
            </w:pPr>
            <w:r w:rsidRPr="00397450">
              <w:rPr>
                <w:lang w:eastAsia="en-US"/>
              </w:rPr>
              <w:t>Item</w:t>
            </w:r>
          </w:p>
        </w:tc>
        <w:tc>
          <w:tcPr>
            <w:tcW w:w="1986" w:type="dxa"/>
            <w:tcBorders>
              <w:top w:val="single" w:sz="6" w:space="0" w:color="auto"/>
              <w:left w:val="single" w:sz="6" w:space="0" w:color="auto"/>
              <w:bottom w:val="single" w:sz="6" w:space="0" w:color="auto"/>
              <w:right w:val="single" w:sz="6" w:space="0" w:color="auto"/>
            </w:tcBorders>
            <w:hideMark/>
          </w:tcPr>
          <w:p w14:paraId="322C1A57" w14:textId="77777777" w:rsidR="00DD5317" w:rsidRPr="00397450" w:rsidRDefault="00DD5317" w:rsidP="002E1206">
            <w:pPr>
              <w:pStyle w:val="TableHeaderArial"/>
              <w:rPr>
                <w:lang w:eastAsia="en-US"/>
              </w:rPr>
            </w:pPr>
            <w:r w:rsidRPr="00397450">
              <w:rPr>
                <w:lang w:eastAsia="en-US"/>
              </w:rPr>
              <w:t>Column A</w:t>
            </w:r>
          </w:p>
          <w:p w14:paraId="60FB4063" w14:textId="77777777" w:rsidR="00DD5317" w:rsidRPr="00397450" w:rsidRDefault="00DD5317" w:rsidP="002E1206">
            <w:pPr>
              <w:pStyle w:val="TableHeaderArial"/>
              <w:rPr>
                <w:lang w:eastAsia="en-US"/>
              </w:rPr>
            </w:pPr>
            <w:r w:rsidRPr="00397450">
              <w:rPr>
                <w:lang w:eastAsia="en-US"/>
              </w:rPr>
              <w:t>Meal period</w:t>
            </w:r>
          </w:p>
        </w:tc>
        <w:tc>
          <w:tcPr>
            <w:tcW w:w="2693" w:type="dxa"/>
            <w:tcBorders>
              <w:top w:val="single" w:sz="6" w:space="0" w:color="auto"/>
              <w:left w:val="single" w:sz="6" w:space="0" w:color="auto"/>
              <w:bottom w:val="single" w:sz="6" w:space="0" w:color="auto"/>
              <w:right w:val="single" w:sz="6" w:space="0" w:color="auto"/>
            </w:tcBorders>
            <w:hideMark/>
          </w:tcPr>
          <w:p w14:paraId="21E20C6E" w14:textId="77777777" w:rsidR="00DD5317" w:rsidRPr="00397450" w:rsidRDefault="00DD5317" w:rsidP="002E1206">
            <w:pPr>
              <w:pStyle w:val="TableHeaderArial"/>
              <w:rPr>
                <w:lang w:eastAsia="en-US"/>
              </w:rPr>
            </w:pPr>
            <w:r w:rsidRPr="00397450">
              <w:rPr>
                <w:lang w:eastAsia="en-US"/>
              </w:rPr>
              <w:t>Column B</w:t>
            </w:r>
          </w:p>
          <w:p w14:paraId="7803921A" w14:textId="77777777" w:rsidR="00DD5317" w:rsidRPr="00397450" w:rsidRDefault="00DD5317" w:rsidP="002E1206">
            <w:pPr>
              <w:pStyle w:val="TableHeaderArial"/>
              <w:rPr>
                <w:lang w:eastAsia="en-US"/>
              </w:rPr>
            </w:pPr>
            <w:r w:rsidRPr="00397450">
              <w:rPr>
                <w:lang w:eastAsia="en-US"/>
              </w:rPr>
              <w:t>Capital cities and high</w:t>
            </w:r>
            <w:r>
              <w:rPr>
                <w:lang w:eastAsia="en-US"/>
              </w:rPr>
              <w:noBreakHyphen/>
            </w:r>
            <w:r w:rsidRPr="00397450">
              <w:rPr>
                <w:lang w:eastAsia="en-US"/>
              </w:rPr>
              <w:t>cost country centres</w:t>
            </w:r>
          </w:p>
          <w:p w14:paraId="3C08EDDA" w14:textId="77777777" w:rsidR="00DD5317" w:rsidRPr="00397450" w:rsidRDefault="00DD5317" w:rsidP="002E1206">
            <w:pPr>
              <w:pStyle w:val="TableHeaderArial"/>
              <w:rPr>
                <w:lang w:eastAsia="en-US"/>
              </w:rPr>
            </w:pPr>
            <w:r w:rsidRPr="00397450">
              <w:rPr>
                <w:lang w:eastAsia="en-US"/>
              </w:rPr>
              <w:t>($)</w:t>
            </w:r>
          </w:p>
        </w:tc>
        <w:tc>
          <w:tcPr>
            <w:tcW w:w="2982" w:type="dxa"/>
            <w:tcBorders>
              <w:top w:val="single" w:sz="6" w:space="0" w:color="auto"/>
              <w:left w:val="single" w:sz="6" w:space="0" w:color="auto"/>
              <w:bottom w:val="single" w:sz="6" w:space="0" w:color="auto"/>
              <w:right w:val="single" w:sz="6" w:space="0" w:color="auto"/>
            </w:tcBorders>
            <w:hideMark/>
          </w:tcPr>
          <w:p w14:paraId="3D998828" w14:textId="77777777" w:rsidR="00DD5317" w:rsidRPr="00397450" w:rsidRDefault="00DD5317" w:rsidP="002E1206">
            <w:pPr>
              <w:pStyle w:val="TableHeaderArial"/>
              <w:rPr>
                <w:lang w:eastAsia="en-US"/>
              </w:rPr>
            </w:pPr>
            <w:r w:rsidRPr="00397450">
              <w:rPr>
                <w:lang w:eastAsia="en-US"/>
              </w:rPr>
              <w:t>Column C</w:t>
            </w:r>
          </w:p>
          <w:p w14:paraId="460936B4" w14:textId="77777777" w:rsidR="00DD5317" w:rsidRPr="00397450" w:rsidRDefault="00DD5317" w:rsidP="002E1206">
            <w:pPr>
              <w:pStyle w:val="TableHeaderArial"/>
              <w:rPr>
                <w:lang w:eastAsia="en-US"/>
              </w:rPr>
            </w:pPr>
            <w:r w:rsidRPr="00397450">
              <w:rPr>
                <w:lang w:eastAsia="en-US"/>
              </w:rPr>
              <w:t>Other locations</w:t>
            </w:r>
          </w:p>
          <w:p w14:paraId="6A847EDD" w14:textId="77777777" w:rsidR="00DD5317" w:rsidRPr="00397450" w:rsidRDefault="00DD5317" w:rsidP="002E1206">
            <w:pPr>
              <w:pStyle w:val="TableHeaderArial"/>
              <w:rPr>
                <w:lang w:eastAsia="en-US"/>
              </w:rPr>
            </w:pPr>
            <w:r w:rsidRPr="00397450">
              <w:rPr>
                <w:lang w:eastAsia="en-US"/>
              </w:rPr>
              <w:t>($)</w:t>
            </w:r>
          </w:p>
        </w:tc>
      </w:tr>
      <w:tr w:rsidR="00DD5317" w:rsidRPr="00397450" w14:paraId="0A75F353" w14:textId="77777777" w:rsidTr="00DD5317">
        <w:trPr>
          <w:cantSplit/>
        </w:trPr>
        <w:tc>
          <w:tcPr>
            <w:tcW w:w="709" w:type="dxa"/>
            <w:tcBorders>
              <w:top w:val="single" w:sz="6" w:space="0" w:color="auto"/>
              <w:left w:val="single" w:sz="6" w:space="0" w:color="auto"/>
              <w:bottom w:val="single" w:sz="6" w:space="0" w:color="auto"/>
              <w:right w:val="single" w:sz="6" w:space="0" w:color="auto"/>
            </w:tcBorders>
            <w:hideMark/>
          </w:tcPr>
          <w:p w14:paraId="477E4B4C" w14:textId="77777777" w:rsidR="00DD5317" w:rsidRPr="00C21281" w:rsidRDefault="00DD5317" w:rsidP="00DD5317">
            <w:pPr>
              <w:pStyle w:val="TableHeaderArial"/>
              <w:rPr>
                <w:b w:val="0"/>
                <w:lang w:eastAsia="en-US"/>
              </w:rPr>
            </w:pPr>
            <w:r w:rsidRPr="00C21281">
              <w:rPr>
                <w:b w:val="0"/>
                <w:lang w:eastAsia="en-US"/>
              </w:rPr>
              <w:t>1.</w:t>
            </w:r>
          </w:p>
        </w:tc>
        <w:tc>
          <w:tcPr>
            <w:tcW w:w="1986" w:type="dxa"/>
            <w:tcBorders>
              <w:top w:val="single" w:sz="6" w:space="0" w:color="auto"/>
              <w:left w:val="single" w:sz="6" w:space="0" w:color="auto"/>
              <w:bottom w:val="single" w:sz="6" w:space="0" w:color="auto"/>
              <w:right w:val="single" w:sz="6" w:space="0" w:color="auto"/>
            </w:tcBorders>
            <w:hideMark/>
          </w:tcPr>
          <w:p w14:paraId="531B8EBB" w14:textId="77777777" w:rsidR="00DD5317" w:rsidRPr="00C21281" w:rsidRDefault="00DD5317" w:rsidP="00AA2B89">
            <w:pPr>
              <w:pStyle w:val="TableHeaderArial"/>
              <w:jc w:val="left"/>
              <w:rPr>
                <w:b w:val="0"/>
                <w:lang w:eastAsia="en-US"/>
              </w:rPr>
            </w:pPr>
            <w:r w:rsidRPr="00C21281">
              <w:rPr>
                <w:b w:val="0"/>
                <w:lang w:eastAsia="en-US"/>
              </w:rPr>
              <w:t>breakfast</w:t>
            </w:r>
          </w:p>
        </w:tc>
        <w:tc>
          <w:tcPr>
            <w:tcW w:w="2693" w:type="dxa"/>
            <w:tcBorders>
              <w:top w:val="single" w:sz="6" w:space="0" w:color="auto"/>
              <w:left w:val="single" w:sz="6" w:space="0" w:color="auto"/>
              <w:bottom w:val="single" w:sz="6" w:space="0" w:color="auto"/>
              <w:right w:val="single" w:sz="6" w:space="0" w:color="auto"/>
            </w:tcBorders>
            <w:hideMark/>
          </w:tcPr>
          <w:p w14:paraId="633F79E4" w14:textId="77777777" w:rsidR="00DD5317" w:rsidRPr="00C21281" w:rsidRDefault="00DD5317" w:rsidP="00DD5317">
            <w:pPr>
              <w:pStyle w:val="TableHeaderArial"/>
              <w:rPr>
                <w:b w:val="0"/>
                <w:lang w:eastAsia="en-US"/>
              </w:rPr>
            </w:pPr>
            <w:r w:rsidRPr="00C21281">
              <w:rPr>
                <w:b w:val="0"/>
                <w:lang w:eastAsia="en-US"/>
              </w:rPr>
              <w:t>16.95</w:t>
            </w:r>
          </w:p>
        </w:tc>
        <w:tc>
          <w:tcPr>
            <w:tcW w:w="2982" w:type="dxa"/>
            <w:tcBorders>
              <w:top w:val="single" w:sz="6" w:space="0" w:color="auto"/>
              <w:left w:val="single" w:sz="6" w:space="0" w:color="auto"/>
              <w:bottom w:val="single" w:sz="6" w:space="0" w:color="auto"/>
              <w:right w:val="single" w:sz="6" w:space="0" w:color="auto"/>
            </w:tcBorders>
            <w:hideMark/>
          </w:tcPr>
          <w:p w14:paraId="1534177E" w14:textId="77777777" w:rsidR="00DD5317" w:rsidRPr="00C21281" w:rsidRDefault="00DD5317" w:rsidP="00DD5317">
            <w:pPr>
              <w:pStyle w:val="TableHeaderArial"/>
              <w:rPr>
                <w:b w:val="0"/>
                <w:lang w:eastAsia="en-US"/>
              </w:rPr>
            </w:pPr>
            <w:r w:rsidRPr="00C21281">
              <w:rPr>
                <w:b w:val="0"/>
                <w:lang w:eastAsia="en-US"/>
              </w:rPr>
              <w:t>15.20</w:t>
            </w:r>
          </w:p>
        </w:tc>
      </w:tr>
      <w:tr w:rsidR="00DD5317" w:rsidRPr="00397450" w14:paraId="4CDB176B" w14:textId="77777777" w:rsidTr="00DD5317">
        <w:trPr>
          <w:cantSplit/>
        </w:trPr>
        <w:tc>
          <w:tcPr>
            <w:tcW w:w="709" w:type="dxa"/>
            <w:tcBorders>
              <w:top w:val="single" w:sz="6" w:space="0" w:color="auto"/>
              <w:left w:val="single" w:sz="6" w:space="0" w:color="auto"/>
              <w:bottom w:val="single" w:sz="6" w:space="0" w:color="auto"/>
              <w:right w:val="single" w:sz="6" w:space="0" w:color="auto"/>
            </w:tcBorders>
            <w:hideMark/>
          </w:tcPr>
          <w:p w14:paraId="6A04739E" w14:textId="77777777" w:rsidR="00DD5317" w:rsidRPr="00C21281" w:rsidRDefault="00DD5317" w:rsidP="00DD5317">
            <w:pPr>
              <w:pStyle w:val="TableHeaderArial"/>
              <w:rPr>
                <w:b w:val="0"/>
                <w:lang w:eastAsia="en-US"/>
              </w:rPr>
            </w:pPr>
            <w:r w:rsidRPr="00C21281">
              <w:rPr>
                <w:b w:val="0"/>
                <w:lang w:eastAsia="en-US"/>
              </w:rPr>
              <w:t>2.</w:t>
            </w:r>
          </w:p>
        </w:tc>
        <w:tc>
          <w:tcPr>
            <w:tcW w:w="1986" w:type="dxa"/>
            <w:tcBorders>
              <w:top w:val="single" w:sz="6" w:space="0" w:color="auto"/>
              <w:left w:val="single" w:sz="6" w:space="0" w:color="auto"/>
              <w:bottom w:val="single" w:sz="6" w:space="0" w:color="auto"/>
              <w:right w:val="single" w:sz="6" w:space="0" w:color="auto"/>
            </w:tcBorders>
            <w:hideMark/>
          </w:tcPr>
          <w:p w14:paraId="47D464A4" w14:textId="77777777" w:rsidR="00DD5317" w:rsidRPr="00C21281" w:rsidRDefault="00DD5317" w:rsidP="00AA2B89">
            <w:pPr>
              <w:pStyle w:val="TableHeaderArial"/>
              <w:jc w:val="left"/>
              <w:rPr>
                <w:b w:val="0"/>
                <w:lang w:eastAsia="en-US"/>
              </w:rPr>
            </w:pPr>
            <w:r w:rsidRPr="00C21281">
              <w:rPr>
                <w:b w:val="0"/>
                <w:lang w:eastAsia="en-US"/>
              </w:rPr>
              <w:t>lunch</w:t>
            </w:r>
          </w:p>
        </w:tc>
        <w:tc>
          <w:tcPr>
            <w:tcW w:w="2693" w:type="dxa"/>
            <w:tcBorders>
              <w:top w:val="single" w:sz="6" w:space="0" w:color="auto"/>
              <w:left w:val="single" w:sz="6" w:space="0" w:color="auto"/>
              <w:bottom w:val="single" w:sz="6" w:space="0" w:color="auto"/>
              <w:right w:val="single" w:sz="6" w:space="0" w:color="auto"/>
            </w:tcBorders>
            <w:hideMark/>
          </w:tcPr>
          <w:p w14:paraId="3A25C52A" w14:textId="77777777" w:rsidR="00DD5317" w:rsidRPr="00C21281" w:rsidRDefault="00DD5317" w:rsidP="00DD5317">
            <w:pPr>
              <w:pStyle w:val="TableHeaderArial"/>
              <w:rPr>
                <w:b w:val="0"/>
                <w:lang w:eastAsia="en-US"/>
              </w:rPr>
            </w:pPr>
            <w:r w:rsidRPr="00C21281">
              <w:rPr>
                <w:b w:val="0"/>
                <w:lang w:eastAsia="en-US"/>
              </w:rPr>
              <w:t>19.05</w:t>
            </w:r>
          </w:p>
        </w:tc>
        <w:tc>
          <w:tcPr>
            <w:tcW w:w="2982" w:type="dxa"/>
            <w:tcBorders>
              <w:top w:val="single" w:sz="6" w:space="0" w:color="auto"/>
              <w:left w:val="single" w:sz="6" w:space="0" w:color="auto"/>
              <w:bottom w:val="single" w:sz="6" w:space="0" w:color="auto"/>
              <w:right w:val="single" w:sz="6" w:space="0" w:color="auto"/>
            </w:tcBorders>
            <w:hideMark/>
          </w:tcPr>
          <w:p w14:paraId="5609B113" w14:textId="77777777" w:rsidR="00DD5317" w:rsidRPr="00C21281" w:rsidRDefault="00DD5317" w:rsidP="00DD5317">
            <w:pPr>
              <w:pStyle w:val="TableHeaderArial"/>
              <w:rPr>
                <w:b w:val="0"/>
                <w:lang w:eastAsia="en-US"/>
              </w:rPr>
            </w:pPr>
            <w:r w:rsidRPr="00C21281">
              <w:rPr>
                <w:b w:val="0"/>
                <w:lang w:eastAsia="en-US"/>
              </w:rPr>
              <w:t>17.35</w:t>
            </w:r>
          </w:p>
        </w:tc>
      </w:tr>
      <w:tr w:rsidR="00DD5317" w:rsidRPr="00397450" w14:paraId="4748E4B9" w14:textId="77777777" w:rsidTr="00DD5317">
        <w:trPr>
          <w:cantSplit/>
        </w:trPr>
        <w:tc>
          <w:tcPr>
            <w:tcW w:w="709" w:type="dxa"/>
            <w:tcBorders>
              <w:top w:val="single" w:sz="6" w:space="0" w:color="auto"/>
              <w:left w:val="single" w:sz="6" w:space="0" w:color="auto"/>
              <w:bottom w:val="single" w:sz="6" w:space="0" w:color="auto"/>
              <w:right w:val="single" w:sz="6" w:space="0" w:color="auto"/>
            </w:tcBorders>
            <w:hideMark/>
          </w:tcPr>
          <w:p w14:paraId="0C1E44D5" w14:textId="77777777" w:rsidR="00DD5317" w:rsidRPr="00C21281" w:rsidRDefault="00DD5317" w:rsidP="00DD5317">
            <w:pPr>
              <w:pStyle w:val="TableHeaderArial"/>
              <w:rPr>
                <w:b w:val="0"/>
                <w:lang w:eastAsia="en-US"/>
              </w:rPr>
            </w:pPr>
            <w:r w:rsidRPr="00C21281">
              <w:rPr>
                <w:b w:val="0"/>
                <w:lang w:eastAsia="en-US"/>
              </w:rPr>
              <w:t>3.</w:t>
            </w:r>
          </w:p>
        </w:tc>
        <w:tc>
          <w:tcPr>
            <w:tcW w:w="1986" w:type="dxa"/>
            <w:tcBorders>
              <w:top w:val="single" w:sz="6" w:space="0" w:color="auto"/>
              <w:left w:val="single" w:sz="6" w:space="0" w:color="auto"/>
              <w:bottom w:val="single" w:sz="6" w:space="0" w:color="auto"/>
              <w:right w:val="single" w:sz="6" w:space="0" w:color="auto"/>
            </w:tcBorders>
            <w:hideMark/>
          </w:tcPr>
          <w:p w14:paraId="00435482" w14:textId="77777777" w:rsidR="00DD5317" w:rsidRPr="00C21281" w:rsidRDefault="00DD5317" w:rsidP="00AA2B89">
            <w:pPr>
              <w:pStyle w:val="TableHeaderArial"/>
              <w:jc w:val="left"/>
              <w:rPr>
                <w:b w:val="0"/>
                <w:lang w:eastAsia="en-US"/>
              </w:rPr>
            </w:pPr>
            <w:r w:rsidRPr="00C21281">
              <w:rPr>
                <w:b w:val="0"/>
                <w:lang w:eastAsia="en-US"/>
              </w:rPr>
              <w:t>dinner</w:t>
            </w:r>
          </w:p>
        </w:tc>
        <w:tc>
          <w:tcPr>
            <w:tcW w:w="2693" w:type="dxa"/>
            <w:tcBorders>
              <w:top w:val="single" w:sz="6" w:space="0" w:color="auto"/>
              <w:left w:val="single" w:sz="6" w:space="0" w:color="auto"/>
              <w:bottom w:val="single" w:sz="6" w:space="0" w:color="auto"/>
              <w:right w:val="single" w:sz="6" w:space="0" w:color="auto"/>
            </w:tcBorders>
            <w:hideMark/>
          </w:tcPr>
          <w:p w14:paraId="320DAA63" w14:textId="77777777" w:rsidR="00DD5317" w:rsidRPr="00C21281" w:rsidRDefault="00DD5317" w:rsidP="00DD5317">
            <w:pPr>
              <w:pStyle w:val="TableHeaderArial"/>
              <w:rPr>
                <w:b w:val="0"/>
                <w:lang w:eastAsia="en-US"/>
              </w:rPr>
            </w:pPr>
            <w:r w:rsidRPr="00C21281">
              <w:rPr>
                <w:b w:val="0"/>
                <w:lang w:eastAsia="en-US"/>
              </w:rPr>
              <w:t>32.50</w:t>
            </w:r>
          </w:p>
        </w:tc>
        <w:tc>
          <w:tcPr>
            <w:tcW w:w="2982" w:type="dxa"/>
            <w:tcBorders>
              <w:top w:val="single" w:sz="6" w:space="0" w:color="auto"/>
              <w:left w:val="single" w:sz="6" w:space="0" w:color="auto"/>
              <w:bottom w:val="single" w:sz="6" w:space="0" w:color="auto"/>
              <w:right w:val="single" w:sz="6" w:space="0" w:color="auto"/>
            </w:tcBorders>
            <w:hideMark/>
          </w:tcPr>
          <w:p w14:paraId="514E636B" w14:textId="77777777" w:rsidR="00DD5317" w:rsidRPr="00C21281" w:rsidRDefault="00DD5317" w:rsidP="00DD5317">
            <w:pPr>
              <w:pStyle w:val="TableHeaderArial"/>
              <w:rPr>
                <w:b w:val="0"/>
                <w:lang w:eastAsia="en-US"/>
              </w:rPr>
            </w:pPr>
            <w:r w:rsidRPr="00C21281">
              <w:rPr>
                <w:b w:val="0"/>
                <w:lang w:eastAsia="en-US"/>
              </w:rPr>
              <w:t>29.90</w:t>
            </w:r>
          </w:p>
        </w:tc>
      </w:tr>
    </w:tbl>
    <w:p w14:paraId="70D235A5" w14:textId="77777777" w:rsidR="00840237" w:rsidRPr="00700022" w:rsidRDefault="00840237" w:rsidP="003A0A1A"/>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7992109" w14:textId="77777777" w:rsidTr="00192BDE">
        <w:tc>
          <w:tcPr>
            <w:tcW w:w="992" w:type="dxa"/>
          </w:tcPr>
          <w:p w14:paraId="4B60EDF5" w14:textId="77777777" w:rsidR="00496753" w:rsidRPr="00700022" w:rsidRDefault="00496753" w:rsidP="00F34341">
            <w:pPr>
              <w:pStyle w:val="Sectiontext0"/>
              <w:jc w:val="center"/>
            </w:pPr>
            <w:r w:rsidRPr="00700022">
              <w:t>4.</w:t>
            </w:r>
          </w:p>
        </w:tc>
        <w:tc>
          <w:tcPr>
            <w:tcW w:w="8363" w:type="dxa"/>
            <w:gridSpan w:val="2"/>
          </w:tcPr>
          <w:p w14:paraId="6095A2F3" w14:textId="5FF63958" w:rsidR="00496753" w:rsidRPr="00700022" w:rsidRDefault="00496753" w:rsidP="00F34341">
            <w:pPr>
              <w:pStyle w:val="Sectiontext0"/>
            </w:pPr>
            <w:r w:rsidRPr="00700022">
              <w:t xml:space="preserve">The CDF may be satisfied that the member and </w:t>
            </w:r>
            <w:r w:rsidR="00D63B15">
              <w:t>their resident family and recognised other persons</w:t>
            </w:r>
            <w:r w:rsidR="00D63B15" w:rsidRPr="00700022" w:rsidDel="00D63B15">
              <w:t xml:space="preserve"> </w:t>
            </w:r>
            <w:r w:rsidRPr="00700022">
              <w:t xml:space="preserve">needed to spend more on meals than the amount set out in the tables in subsections 2 and 3. In this case, the CDF may approve a greater amount that the CDF considers reasonable. </w:t>
            </w:r>
          </w:p>
        </w:tc>
      </w:tr>
      <w:tr w:rsidR="00496753" w:rsidRPr="00700022" w14:paraId="370C7A18" w14:textId="77777777" w:rsidTr="00192BDE">
        <w:tc>
          <w:tcPr>
            <w:tcW w:w="992" w:type="dxa"/>
          </w:tcPr>
          <w:p w14:paraId="78955186" w14:textId="77777777" w:rsidR="00496753" w:rsidRPr="00700022" w:rsidRDefault="00496753" w:rsidP="00F34341">
            <w:pPr>
              <w:pStyle w:val="Sectiontext0"/>
              <w:jc w:val="center"/>
            </w:pPr>
            <w:r w:rsidRPr="00700022">
              <w:lastRenderedPageBreak/>
              <w:t>5.</w:t>
            </w:r>
          </w:p>
        </w:tc>
        <w:tc>
          <w:tcPr>
            <w:tcW w:w="8363" w:type="dxa"/>
            <w:gridSpan w:val="2"/>
          </w:tcPr>
          <w:p w14:paraId="13657A2B" w14:textId="77777777" w:rsidR="00496753" w:rsidRPr="00700022" w:rsidRDefault="00496753" w:rsidP="00F34341">
            <w:pPr>
              <w:pStyle w:val="Sectiontext0"/>
            </w:pPr>
            <w:r w:rsidRPr="00700022">
              <w:t>For subsection 4, the CDF must consider all these criteria.</w:t>
            </w:r>
          </w:p>
        </w:tc>
      </w:tr>
      <w:tr w:rsidR="00496753" w:rsidRPr="00700022" w14:paraId="66311FBD" w14:textId="77777777" w:rsidTr="00192BDE">
        <w:trPr>
          <w:cantSplit/>
        </w:trPr>
        <w:tc>
          <w:tcPr>
            <w:tcW w:w="992" w:type="dxa"/>
          </w:tcPr>
          <w:p w14:paraId="74B4C694" w14:textId="77777777" w:rsidR="00496753" w:rsidRPr="00700022" w:rsidRDefault="00496753" w:rsidP="00F34341">
            <w:pPr>
              <w:pStyle w:val="Sectiontext0"/>
              <w:jc w:val="center"/>
            </w:pPr>
          </w:p>
        </w:tc>
        <w:tc>
          <w:tcPr>
            <w:tcW w:w="567" w:type="dxa"/>
          </w:tcPr>
          <w:p w14:paraId="56331021" w14:textId="77777777" w:rsidR="00496753" w:rsidRPr="00700022" w:rsidRDefault="00496753" w:rsidP="00F34341">
            <w:pPr>
              <w:pStyle w:val="Sectiontext0"/>
            </w:pPr>
            <w:r w:rsidRPr="00700022">
              <w:t>a.</w:t>
            </w:r>
          </w:p>
        </w:tc>
        <w:tc>
          <w:tcPr>
            <w:tcW w:w="7796" w:type="dxa"/>
          </w:tcPr>
          <w:p w14:paraId="7FFE9F45" w14:textId="77777777" w:rsidR="00496753" w:rsidRPr="00700022" w:rsidRDefault="00496753" w:rsidP="00F34341">
            <w:pPr>
              <w:pStyle w:val="Sectiontext0"/>
            </w:pPr>
            <w:r w:rsidRPr="00700022">
              <w:t>The nature and amount of expenses.</w:t>
            </w:r>
          </w:p>
        </w:tc>
      </w:tr>
      <w:tr w:rsidR="00496753" w:rsidRPr="00700022" w14:paraId="16F9EDF8" w14:textId="77777777" w:rsidTr="00192BDE">
        <w:trPr>
          <w:cantSplit/>
        </w:trPr>
        <w:tc>
          <w:tcPr>
            <w:tcW w:w="992" w:type="dxa"/>
          </w:tcPr>
          <w:p w14:paraId="059B714D" w14:textId="77777777" w:rsidR="00496753" w:rsidRPr="00700022" w:rsidRDefault="00496753" w:rsidP="00F34341">
            <w:pPr>
              <w:pStyle w:val="Sectiontext0"/>
              <w:jc w:val="center"/>
            </w:pPr>
          </w:p>
        </w:tc>
        <w:tc>
          <w:tcPr>
            <w:tcW w:w="567" w:type="dxa"/>
          </w:tcPr>
          <w:p w14:paraId="37565012" w14:textId="77777777" w:rsidR="00496753" w:rsidRPr="00700022" w:rsidRDefault="00496753" w:rsidP="00F34341">
            <w:pPr>
              <w:pStyle w:val="Sectiontext0"/>
            </w:pPr>
            <w:r w:rsidRPr="00700022">
              <w:t>b.</w:t>
            </w:r>
          </w:p>
        </w:tc>
        <w:tc>
          <w:tcPr>
            <w:tcW w:w="7796" w:type="dxa"/>
          </w:tcPr>
          <w:p w14:paraId="054A85C1" w14:textId="77777777" w:rsidR="00496753" w:rsidRPr="00700022" w:rsidRDefault="00496753" w:rsidP="00F34341">
            <w:pPr>
              <w:pStyle w:val="Sectiontext0"/>
            </w:pPr>
            <w:r w:rsidRPr="00700022">
              <w:t>The general cost of meals at the location.</w:t>
            </w:r>
          </w:p>
        </w:tc>
      </w:tr>
      <w:tr w:rsidR="00496753" w:rsidRPr="00700022" w14:paraId="10910910" w14:textId="77777777" w:rsidTr="00192BDE">
        <w:trPr>
          <w:cantSplit/>
        </w:trPr>
        <w:tc>
          <w:tcPr>
            <w:tcW w:w="992" w:type="dxa"/>
          </w:tcPr>
          <w:p w14:paraId="0D2B070F" w14:textId="77777777" w:rsidR="00496753" w:rsidRPr="00700022" w:rsidRDefault="00496753" w:rsidP="00F34341">
            <w:pPr>
              <w:pStyle w:val="Sectiontext0"/>
              <w:jc w:val="center"/>
            </w:pPr>
          </w:p>
        </w:tc>
        <w:tc>
          <w:tcPr>
            <w:tcW w:w="567" w:type="dxa"/>
          </w:tcPr>
          <w:p w14:paraId="46BA7442" w14:textId="77777777" w:rsidR="00496753" w:rsidRPr="00700022" w:rsidRDefault="00496753" w:rsidP="00F34341">
            <w:pPr>
              <w:pStyle w:val="Sectiontext0"/>
            </w:pPr>
            <w:r w:rsidRPr="00700022">
              <w:t>c.</w:t>
            </w:r>
          </w:p>
        </w:tc>
        <w:tc>
          <w:tcPr>
            <w:tcW w:w="7796" w:type="dxa"/>
          </w:tcPr>
          <w:p w14:paraId="7A0AEF73" w14:textId="77777777" w:rsidR="00496753" w:rsidRPr="00700022" w:rsidRDefault="00496753" w:rsidP="00F34341">
            <w:pPr>
              <w:pStyle w:val="Sectiontext0"/>
            </w:pPr>
            <w:r w:rsidRPr="00700022">
              <w:t>Any other factor relevant to the amount spent.</w:t>
            </w:r>
          </w:p>
        </w:tc>
      </w:tr>
      <w:tr w:rsidR="00496753" w:rsidRPr="00700022" w14:paraId="150ADE7D" w14:textId="77777777" w:rsidTr="00192BDE">
        <w:tc>
          <w:tcPr>
            <w:tcW w:w="992" w:type="dxa"/>
          </w:tcPr>
          <w:p w14:paraId="27156F13" w14:textId="77777777" w:rsidR="00496753" w:rsidRPr="00700022" w:rsidRDefault="00496753" w:rsidP="00F34341">
            <w:pPr>
              <w:pStyle w:val="Sectiontext0"/>
              <w:jc w:val="center"/>
            </w:pPr>
            <w:r w:rsidRPr="00700022">
              <w:t>6.</w:t>
            </w:r>
          </w:p>
        </w:tc>
        <w:tc>
          <w:tcPr>
            <w:tcW w:w="8363" w:type="dxa"/>
            <w:gridSpan w:val="2"/>
          </w:tcPr>
          <w:p w14:paraId="7C52F195" w14:textId="672443E5" w:rsidR="00496753" w:rsidRPr="00700022" w:rsidRDefault="00496753" w:rsidP="007603FB">
            <w:pPr>
              <w:pStyle w:val="Sectiontext0"/>
            </w:pPr>
            <w:r w:rsidRPr="00700022">
              <w:t xml:space="preserve">This subsection applies if the member and </w:t>
            </w:r>
            <w:r w:rsidR="00D63B15">
              <w:t>at least one of their resident family or recognised other persons</w:t>
            </w:r>
            <w:r w:rsidR="00D63B15" w:rsidRPr="00700022" w:rsidDel="00D63B15">
              <w:t xml:space="preserve"> </w:t>
            </w:r>
            <w:r w:rsidRPr="00700022">
              <w:t xml:space="preserve">occupy a serviced apartment for </w:t>
            </w:r>
            <w:r w:rsidR="007603FB">
              <w:t>7</w:t>
            </w:r>
            <w:r w:rsidRPr="00700022">
              <w:t xml:space="preserve"> days or more, as follows.</w:t>
            </w:r>
          </w:p>
        </w:tc>
      </w:tr>
      <w:tr w:rsidR="00496753" w:rsidRPr="00700022" w14:paraId="036BD047" w14:textId="77777777" w:rsidTr="00192BDE">
        <w:trPr>
          <w:cantSplit/>
        </w:trPr>
        <w:tc>
          <w:tcPr>
            <w:tcW w:w="992" w:type="dxa"/>
          </w:tcPr>
          <w:p w14:paraId="5D06108A" w14:textId="77777777" w:rsidR="00496753" w:rsidRPr="00700022" w:rsidRDefault="00496753" w:rsidP="00F34341">
            <w:pPr>
              <w:pStyle w:val="Sectiontext0"/>
              <w:jc w:val="center"/>
            </w:pPr>
          </w:p>
        </w:tc>
        <w:tc>
          <w:tcPr>
            <w:tcW w:w="567" w:type="dxa"/>
          </w:tcPr>
          <w:p w14:paraId="4CB561A3" w14:textId="77777777" w:rsidR="00496753" w:rsidRPr="00700022" w:rsidRDefault="00496753" w:rsidP="00F34341">
            <w:pPr>
              <w:pStyle w:val="Sectiontext0"/>
            </w:pPr>
            <w:r w:rsidRPr="00700022">
              <w:t>a.</w:t>
            </w:r>
          </w:p>
        </w:tc>
        <w:tc>
          <w:tcPr>
            <w:tcW w:w="7796" w:type="dxa"/>
          </w:tcPr>
          <w:p w14:paraId="656F8C72" w14:textId="77777777" w:rsidR="00496753" w:rsidRPr="00700022" w:rsidRDefault="00496753" w:rsidP="00F34341">
            <w:pPr>
              <w:pStyle w:val="Sectiontext0"/>
            </w:pPr>
            <w:r w:rsidRPr="00700022">
              <w:t>The member is eligible for a larder allowance worked out under paragraph b. This is a once-only lump-sum payment to allow a member to stock their kitchen.</w:t>
            </w:r>
          </w:p>
        </w:tc>
      </w:tr>
      <w:tr w:rsidR="00496753" w:rsidRPr="00700022" w14:paraId="26D4C37D" w14:textId="77777777" w:rsidTr="00192BDE">
        <w:trPr>
          <w:cantSplit/>
        </w:trPr>
        <w:tc>
          <w:tcPr>
            <w:tcW w:w="992" w:type="dxa"/>
          </w:tcPr>
          <w:p w14:paraId="5A21E59E" w14:textId="77777777" w:rsidR="00496753" w:rsidRPr="00700022" w:rsidRDefault="00496753" w:rsidP="00F34341">
            <w:pPr>
              <w:pStyle w:val="Sectiontext0"/>
              <w:jc w:val="center"/>
            </w:pPr>
          </w:p>
        </w:tc>
        <w:tc>
          <w:tcPr>
            <w:tcW w:w="567" w:type="dxa"/>
          </w:tcPr>
          <w:p w14:paraId="6172D695" w14:textId="09E5E497" w:rsidR="00496753" w:rsidRPr="00700022" w:rsidRDefault="00496753" w:rsidP="00F34341">
            <w:pPr>
              <w:pStyle w:val="Sectiontext0"/>
            </w:pPr>
            <w:r w:rsidRPr="00700022">
              <w:t>b.</w:t>
            </w:r>
          </w:p>
        </w:tc>
        <w:tc>
          <w:tcPr>
            <w:tcW w:w="7796" w:type="dxa"/>
          </w:tcPr>
          <w:p w14:paraId="0D9EF975" w14:textId="65FE7CC8" w:rsidR="00496753" w:rsidRPr="00700022" w:rsidRDefault="00496753" w:rsidP="004E334F">
            <w:pPr>
              <w:pStyle w:val="Sectiontext0"/>
            </w:pPr>
            <w:r w:rsidRPr="00700022">
              <w:t xml:space="preserve">The larder allowance is 75% of the total meal amount for </w:t>
            </w:r>
            <w:r w:rsidR="004E334F">
              <w:t>5</w:t>
            </w:r>
            <w:r w:rsidRPr="00700022">
              <w:t xml:space="preserve"> breakfasts, </w:t>
            </w:r>
            <w:r w:rsidR="004E334F">
              <w:t>5</w:t>
            </w:r>
            <w:r w:rsidRPr="00700022">
              <w:t xml:space="preserve"> lunches and </w:t>
            </w:r>
            <w:r w:rsidR="004E334F">
              <w:t>5</w:t>
            </w:r>
            <w:r w:rsidRPr="00700022">
              <w:t xml:space="preserve"> dinners, for the member and </w:t>
            </w:r>
            <w:r w:rsidR="00D63B15" w:rsidRPr="00C764C9">
              <w:t>each of their resident family or recognised other persons</w:t>
            </w:r>
            <w:r w:rsidRPr="00700022">
              <w:t>. Amounts are worked out using the tables in subsections 2 and 3.</w:t>
            </w:r>
          </w:p>
        </w:tc>
      </w:tr>
      <w:tr w:rsidR="00496753" w:rsidRPr="00700022" w14:paraId="713D94C1" w14:textId="77777777" w:rsidTr="00192BDE">
        <w:trPr>
          <w:cantSplit/>
        </w:trPr>
        <w:tc>
          <w:tcPr>
            <w:tcW w:w="992" w:type="dxa"/>
          </w:tcPr>
          <w:p w14:paraId="4B5C5EE9" w14:textId="77777777" w:rsidR="00496753" w:rsidRPr="00700022" w:rsidRDefault="00496753" w:rsidP="00F34341">
            <w:pPr>
              <w:pStyle w:val="Sectiontext0"/>
              <w:jc w:val="center"/>
            </w:pPr>
          </w:p>
        </w:tc>
        <w:tc>
          <w:tcPr>
            <w:tcW w:w="567" w:type="dxa"/>
          </w:tcPr>
          <w:p w14:paraId="31B1FBF1" w14:textId="77777777" w:rsidR="00496753" w:rsidRPr="00700022" w:rsidRDefault="00496753" w:rsidP="00F34341">
            <w:pPr>
              <w:pStyle w:val="Sectiontext0"/>
            </w:pPr>
            <w:r w:rsidRPr="00700022">
              <w:t>c.</w:t>
            </w:r>
          </w:p>
        </w:tc>
        <w:tc>
          <w:tcPr>
            <w:tcW w:w="7796" w:type="dxa"/>
          </w:tcPr>
          <w:p w14:paraId="141B2A97" w14:textId="77777777" w:rsidR="00496753" w:rsidRPr="00700022" w:rsidRDefault="00496753" w:rsidP="00F34341">
            <w:pPr>
              <w:pStyle w:val="Sectiontext0"/>
            </w:pPr>
            <w:r w:rsidRPr="00700022">
              <w:t>The member is not required to pay any contribution for meals in the period for which larder allowance is paid. They must still pay rent and utilities contributions for this period.</w:t>
            </w:r>
          </w:p>
        </w:tc>
      </w:tr>
      <w:tr w:rsidR="00192BDE" w:rsidRPr="00700022" w14:paraId="6CAE676C" w14:textId="77777777" w:rsidTr="00192BDE">
        <w:trPr>
          <w:cantSplit/>
        </w:trPr>
        <w:tc>
          <w:tcPr>
            <w:tcW w:w="992" w:type="dxa"/>
          </w:tcPr>
          <w:p w14:paraId="5C14F812" w14:textId="58B2BBFA" w:rsidR="00192BDE" w:rsidRPr="00700022" w:rsidRDefault="00192BDE" w:rsidP="00F34341">
            <w:pPr>
              <w:pStyle w:val="Sectiontext0"/>
              <w:jc w:val="center"/>
            </w:pPr>
            <w:r w:rsidRPr="00700022">
              <w:rPr>
                <w:lang w:eastAsia="en-US"/>
              </w:rPr>
              <w:t>7.</w:t>
            </w:r>
          </w:p>
        </w:tc>
        <w:tc>
          <w:tcPr>
            <w:tcW w:w="8363" w:type="dxa"/>
            <w:gridSpan w:val="2"/>
          </w:tcPr>
          <w:p w14:paraId="0DBED2EC" w14:textId="414BD1F8" w:rsidR="00192BDE" w:rsidRPr="00700022" w:rsidRDefault="00192BDE" w:rsidP="00F34341">
            <w:pPr>
              <w:pStyle w:val="Sectiontext0"/>
            </w:pPr>
            <w:r w:rsidRPr="00700022">
              <w:rPr>
                <w:rFonts w:cs="Arial"/>
                <w:lang w:eastAsia="en-US"/>
              </w:rPr>
              <w:t xml:space="preserve">Subsection 6 does not include a period the member and their </w:t>
            </w:r>
            <w:r w:rsidR="00D63B15">
              <w:t>resident family and recognised other persons</w:t>
            </w:r>
            <w:r w:rsidRPr="00700022">
              <w:rPr>
                <w:rFonts w:cs="Arial"/>
                <w:lang w:eastAsia="en-US"/>
              </w:rPr>
              <w:t xml:space="preserve"> are required to isolate in a place specified by State or Territory authorities that is not the member’s usual residence.</w:t>
            </w:r>
          </w:p>
        </w:tc>
      </w:tr>
    </w:tbl>
    <w:p w14:paraId="6280AF44" w14:textId="6A4BE386" w:rsidR="00496753" w:rsidRPr="00700022" w:rsidRDefault="00496753" w:rsidP="00132882">
      <w:pPr>
        <w:pStyle w:val="Heading6"/>
      </w:pPr>
      <w:bookmarkStart w:id="1561" w:name="bk1356427518Rateofallowanceothertempora"/>
      <w:bookmarkStart w:id="1562" w:name="bk1357057518Rateofallowanceothertempora"/>
      <w:bookmarkStart w:id="1563" w:name="bk1111517522Rateofallowanceothertempora"/>
      <w:bookmarkStart w:id="1564" w:name="bk1214477522Rateofallowanceothertempora"/>
      <w:bookmarkStart w:id="1565" w:name="bk1027267522Rateofallowanceothertempora"/>
      <w:bookmarkStart w:id="1566" w:name="_Toc192862957"/>
      <w:r w:rsidRPr="00700022">
        <w:t>7.5.25</w:t>
      </w:r>
      <w:r w:rsidR="00E85499">
        <w:tab/>
      </w:r>
      <w:r w:rsidRPr="00700022">
        <w:t>Rate of allowance – other temporary accommodation</w:t>
      </w:r>
      <w:bookmarkEnd w:id="1566"/>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37560DD" w14:textId="77777777" w:rsidTr="007B36EA">
        <w:tc>
          <w:tcPr>
            <w:tcW w:w="992" w:type="dxa"/>
          </w:tcPr>
          <w:bookmarkEnd w:id="1561"/>
          <w:bookmarkEnd w:id="1562"/>
          <w:bookmarkEnd w:id="1563"/>
          <w:bookmarkEnd w:id="1564"/>
          <w:bookmarkEnd w:id="1565"/>
          <w:p w14:paraId="7DD0A6FB" w14:textId="2C3966F0" w:rsidR="00496753" w:rsidRPr="00700022" w:rsidRDefault="00496753" w:rsidP="00F34341">
            <w:pPr>
              <w:pStyle w:val="Sectiontext0"/>
              <w:jc w:val="center"/>
            </w:pPr>
            <w:r w:rsidRPr="00700022">
              <w:t>1.</w:t>
            </w:r>
          </w:p>
        </w:tc>
        <w:tc>
          <w:tcPr>
            <w:tcW w:w="8363" w:type="dxa"/>
            <w:gridSpan w:val="2"/>
          </w:tcPr>
          <w:p w14:paraId="2B4CFC3C" w14:textId="0A3FF97A" w:rsidR="00496753" w:rsidRPr="00700022" w:rsidRDefault="00496753" w:rsidP="00F34341">
            <w:pPr>
              <w:pStyle w:val="Sectiontext0"/>
            </w:pPr>
            <w:r w:rsidRPr="00700022">
              <w:t>This section applies if temporary accommodation for a member is not a hotel or serviced apartment.</w:t>
            </w:r>
          </w:p>
        </w:tc>
      </w:tr>
      <w:tr w:rsidR="00496753" w:rsidRPr="00700022" w14:paraId="26A0EE49" w14:textId="77777777" w:rsidTr="007B36EA">
        <w:tc>
          <w:tcPr>
            <w:tcW w:w="992" w:type="dxa"/>
          </w:tcPr>
          <w:p w14:paraId="0911DAAD" w14:textId="77777777" w:rsidR="00496753" w:rsidRPr="00700022" w:rsidRDefault="00496753" w:rsidP="00F34341">
            <w:pPr>
              <w:pStyle w:val="Sectiontext0"/>
              <w:jc w:val="center"/>
            </w:pPr>
            <w:r w:rsidRPr="00700022">
              <w:t>2.</w:t>
            </w:r>
          </w:p>
        </w:tc>
        <w:tc>
          <w:tcPr>
            <w:tcW w:w="8363" w:type="dxa"/>
            <w:gridSpan w:val="2"/>
          </w:tcPr>
          <w:p w14:paraId="0CFED0E7" w14:textId="77777777" w:rsidR="00496753" w:rsidRPr="00700022" w:rsidRDefault="00496753" w:rsidP="00F34341">
            <w:pPr>
              <w:pStyle w:val="Sectiontext0"/>
            </w:pPr>
            <w:r w:rsidRPr="00700022">
              <w:t xml:space="preserve">The rate of temporary accommodation allowance is the rate the CDF considers reasonable. This is subject to subsection 3.  </w:t>
            </w:r>
          </w:p>
        </w:tc>
      </w:tr>
      <w:tr w:rsidR="00496753" w:rsidRPr="00700022" w14:paraId="00ED6D74" w14:textId="77777777" w:rsidTr="007B36EA">
        <w:tc>
          <w:tcPr>
            <w:tcW w:w="992" w:type="dxa"/>
          </w:tcPr>
          <w:p w14:paraId="06E21B1F" w14:textId="77777777" w:rsidR="00496753" w:rsidRPr="00700022" w:rsidRDefault="00496753" w:rsidP="00F34341">
            <w:pPr>
              <w:pStyle w:val="Sectiontext0"/>
              <w:jc w:val="center"/>
            </w:pPr>
            <w:r w:rsidRPr="00700022">
              <w:t>3.</w:t>
            </w:r>
          </w:p>
        </w:tc>
        <w:tc>
          <w:tcPr>
            <w:tcW w:w="8363" w:type="dxa"/>
            <w:gridSpan w:val="2"/>
          </w:tcPr>
          <w:p w14:paraId="2B373B5F" w14:textId="77777777" w:rsidR="00496753" w:rsidRPr="00700022" w:rsidRDefault="00496753" w:rsidP="00F34341">
            <w:pPr>
              <w:pStyle w:val="Sectiontext0"/>
            </w:pPr>
            <w:r w:rsidRPr="00700022">
              <w:t>The rate of allowance must not be more than the difference between these two amounts.</w:t>
            </w:r>
          </w:p>
        </w:tc>
      </w:tr>
      <w:tr w:rsidR="00496753" w:rsidRPr="00700022" w14:paraId="7A7240A6" w14:textId="77777777" w:rsidTr="007B36EA">
        <w:trPr>
          <w:cantSplit/>
        </w:trPr>
        <w:tc>
          <w:tcPr>
            <w:tcW w:w="992" w:type="dxa"/>
          </w:tcPr>
          <w:p w14:paraId="2F8CA8A0" w14:textId="77777777" w:rsidR="00496753" w:rsidRPr="00700022" w:rsidRDefault="00496753" w:rsidP="00F34341">
            <w:pPr>
              <w:pStyle w:val="Sectiontext0"/>
              <w:jc w:val="center"/>
            </w:pPr>
          </w:p>
        </w:tc>
        <w:tc>
          <w:tcPr>
            <w:tcW w:w="567" w:type="dxa"/>
          </w:tcPr>
          <w:p w14:paraId="422DBF6B" w14:textId="77777777" w:rsidR="00496753" w:rsidRPr="00700022" w:rsidRDefault="00496753" w:rsidP="00F34341">
            <w:pPr>
              <w:pStyle w:val="Sectiontext0"/>
            </w:pPr>
            <w:r w:rsidRPr="00700022">
              <w:t>a.</w:t>
            </w:r>
          </w:p>
        </w:tc>
        <w:tc>
          <w:tcPr>
            <w:tcW w:w="7796" w:type="dxa"/>
          </w:tcPr>
          <w:p w14:paraId="7015412D" w14:textId="6BAB38C7" w:rsidR="00496753" w:rsidRPr="00700022" w:rsidRDefault="00496753" w:rsidP="00F34341">
            <w:pPr>
              <w:pStyle w:val="Sectiontext0"/>
            </w:pPr>
            <w:r w:rsidRPr="00700022">
              <w:t xml:space="preserve">The member's costs for accommodation, meals and utilities, including for any </w:t>
            </w:r>
            <w:r w:rsidR="00D63B15">
              <w:t>resident family and recognised other persons</w:t>
            </w:r>
            <w:r w:rsidRPr="00700022">
              <w:t>.</w:t>
            </w:r>
          </w:p>
        </w:tc>
      </w:tr>
      <w:tr w:rsidR="00496753" w:rsidRPr="00700022" w14:paraId="3730BF55" w14:textId="77777777" w:rsidTr="007B36EA">
        <w:trPr>
          <w:cantSplit/>
        </w:trPr>
        <w:tc>
          <w:tcPr>
            <w:tcW w:w="992" w:type="dxa"/>
          </w:tcPr>
          <w:p w14:paraId="0C271053" w14:textId="77777777" w:rsidR="00496753" w:rsidRPr="00700022" w:rsidRDefault="00496753" w:rsidP="00F34341">
            <w:pPr>
              <w:pStyle w:val="Sectiontext0"/>
              <w:jc w:val="center"/>
            </w:pPr>
          </w:p>
        </w:tc>
        <w:tc>
          <w:tcPr>
            <w:tcW w:w="567" w:type="dxa"/>
          </w:tcPr>
          <w:p w14:paraId="51AA08E8" w14:textId="77777777" w:rsidR="00496753" w:rsidRPr="00700022" w:rsidRDefault="00496753" w:rsidP="00F34341">
            <w:pPr>
              <w:pStyle w:val="Sectiontext0"/>
            </w:pPr>
            <w:r w:rsidRPr="00700022">
              <w:t>b.</w:t>
            </w:r>
          </w:p>
        </w:tc>
        <w:tc>
          <w:tcPr>
            <w:tcW w:w="7796" w:type="dxa"/>
          </w:tcPr>
          <w:p w14:paraId="2D5F2C3C" w14:textId="33A674CF" w:rsidR="00496753" w:rsidRPr="00700022" w:rsidRDefault="00496753" w:rsidP="00F34341">
            <w:pPr>
              <w:pStyle w:val="Sectiontext0"/>
            </w:pPr>
            <w:r w:rsidRPr="00700022">
              <w:t>The contribution the member would make to their total accommodation costs under section 7.5.29.</w:t>
            </w:r>
          </w:p>
        </w:tc>
      </w:tr>
      <w:tr w:rsidR="00496753" w:rsidRPr="00700022" w14:paraId="1AE5F596" w14:textId="77777777" w:rsidTr="007B36EA">
        <w:tc>
          <w:tcPr>
            <w:tcW w:w="992" w:type="dxa"/>
          </w:tcPr>
          <w:p w14:paraId="5277DD06" w14:textId="77777777" w:rsidR="00496753" w:rsidRPr="00700022" w:rsidRDefault="00496753" w:rsidP="00F34341">
            <w:pPr>
              <w:pStyle w:val="Sectiontext0"/>
              <w:jc w:val="center"/>
            </w:pPr>
            <w:r w:rsidRPr="00700022">
              <w:t>4.</w:t>
            </w:r>
          </w:p>
        </w:tc>
        <w:tc>
          <w:tcPr>
            <w:tcW w:w="8363" w:type="dxa"/>
            <w:gridSpan w:val="2"/>
          </w:tcPr>
          <w:p w14:paraId="5B67098B" w14:textId="77777777" w:rsidR="00496753" w:rsidRPr="00700022" w:rsidRDefault="00496753" w:rsidP="00F34341">
            <w:pPr>
              <w:pStyle w:val="Sectiontext0"/>
            </w:pPr>
            <w:r w:rsidRPr="00700022">
              <w:t>For subsection 2, the CDF must consider all these criteria.</w:t>
            </w:r>
          </w:p>
        </w:tc>
      </w:tr>
      <w:tr w:rsidR="00496753" w:rsidRPr="00700022" w14:paraId="0790E5FC" w14:textId="77777777" w:rsidTr="007B36EA">
        <w:trPr>
          <w:cantSplit/>
        </w:trPr>
        <w:tc>
          <w:tcPr>
            <w:tcW w:w="992" w:type="dxa"/>
          </w:tcPr>
          <w:p w14:paraId="030B380A" w14:textId="77777777" w:rsidR="00496753" w:rsidRPr="00700022" w:rsidRDefault="00496753" w:rsidP="00F34341">
            <w:pPr>
              <w:pStyle w:val="Sectiontext0"/>
              <w:jc w:val="center"/>
            </w:pPr>
          </w:p>
        </w:tc>
        <w:tc>
          <w:tcPr>
            <w:tcW w:w="567" w:type="dxa"/>
          </w:tcPr>
          <w:p w14:paraId="6071821E" w14:textId="77777777" w:rsidR="00496753" w:rsidRPr="00700022" w:rsidRDefault="00496753" w:rsidP="00F34341">
            <w:pPr>
              <w:pStyle w:val="Sectiontext0"/>
            </w:pPr>
            <w:r w:rsidRPr="00700022">
              <w:t>a.</w:t>
            </w:r>
          </w:p>
        </w:tc>
        <w:tc>
          <w:tcPr>
            <w:tcW w:w="7796" w:type="dxa"/>
          </w:tcPr>
          <w:p w14:paraId="7D99925D" w14:textId="77777777" w:rsidR="00496753" w:rsidRPr="00700022" w:rsidRDefault="00496753" w:rsidP="00F34341">
            <w:pPr>
              <w:pStyle w:val="Sectiontext0"/>
            </w:pPr>
            <w:r w:rsidRPr="00700022">
              <w:t>The amount the member spends.</w:t>
            </w:r>
          </w:p>
        </w:tc>
      </w:tr>
      <w:tr w:rsidR="00496753" w:rsidRPr="00700022" w14:paraId="2EA491BA" w14:textId="77777777" w:rsidTr="007B36EA">
        <w:trPr>
          <w:cantSplit/>
        </w:trPr>
        <w:tc>
          <w:tcPr>
            <w:tcW w:w="992" w:type="dxa"/>
          </w:tcPr>
          <w:p w14:paraId="5CD3B31C" w14:textId="77777777" w:rsidR="00496753" w:rsidRPr="00700022" w:rsidRDefault="00496753" w:rsidP="00F34341">
            <w:pPr>
              <w:pStyle w:val="Sectiontext0"/>
              <w:jc w:val="center"/>
            </w:pPr>
          </w:p>
        </w:tc>
        <w:tc>
          <w:tcPr>
            <w:tcW w:w="567" w:type="dxa"/>
          </w:tcPr>
          <w:p w14:paraId="408B2CB6" w14:textId="77777777" w:rsidR="00496753" w:rsidRPr="00700022" w:rsidRDefault="00496753" w:rsidP="00F34341">
            <w:pPr>
              <w:pStyle w:val="Sectiontext0"/>
            </w:pPr>
            <w:r w:rsidRPr="00700022">
              <w:t>b.</w:t>
            </w:r>
          </w:p>
        </w:tc>
        <w:tc>
          <w:tcPr>
            <w:tcW w:w="7796" w:type="dxa"/>
          </w:tcPr>
          <w:p w14:paraId="363F1F67" w14:textId="58DCA4A8" w:rsidR="00496753" w:rsidRPr="00700022" w:rsidRDefault="00496753" w:rsidP="00F34341">
            <w:pPr>
              <w:pStyle w:val="Sectiontext0"/>
            </w:pPr>
            <w:r w:rsidRPr="00700022">
              <w:t xml:space="preserve">The number, age, gender and needs of the member's </w:t>
            </w:r>
            <w:r w:rsidR="00D63B15">
              <w:t>resident family and recognised other persons</w:t>
            </w:r>
            <w:r w:rsidRPr="00700022">
              <w:t>.</w:t>
            </w:r>
          </w:p>
        </w:tc>
      </w:tr>
      <w:tr w:rsidR="00496753" w:rsidRPr="00700022" w14:paraId="263C8843" w14:textId="77777777" w:rsidTr="007B36EA">
        <w:trPr>
          <w:cantSplit/>
        </w:trPr>
        <w:tc>
          <w:tcPr>
            <w:tcW w:w="992" w:type="dxa"/>
          </w:tcPr>
          <w:p w14:paraId="7A776834" w14:textId="77777777" w:rsidR="00496753" w:rsidRPr="00700022" w:rsidRDefault="00496753" w:rsidP="00F34341">
            <w:pPr>
              <w:pStyle w:val="Sectiontext0"/>
              <w:jc w:val="center"/>
            </w:pPr>
          </w:p>
        </w:tc>
        <w:tc>
          <w:tcPr>
            <w:tcW w:w="567" w:type="dxa"/>
          </w:tcPr>
          <w:p w14:paraId="51E598B6" w14:textId="77777777" w:rsidR="00496753" w:rsidRPr="00700022" w:rsidRDefault="00496753" w:rsidP="00F34341">
            <w:pPr>
              <w:pStyle w:val="Sectiontext0"/>
            </w:pPr>
            <w:r w:rsidRPr="00700022">
              <w:t>c.</w:t>
            </w:r>
          </w:p>
        </w:tc>
        <w:tc>
          <w:tcPr>
            <w:tcW w:w="7796" w:type="dxa"/>
          </w:tcPr>
          <w:p w14:paraId="702067D7" w14:textId="77777777" w:rsidR="00496753" w:rsidRPr="00700022" w:rsidRDefault="00496753" w:rsidP="00F34341">
            <w:pPr>
              <w:pStyle w:val="Sectiontext0"/>
            </w:pPr>
            <w:r w:rsidRPr="00700022">
              <w:t>The kind of temporary accommodation available.</w:t>
            </w:r>
          </w:p>
        </w:tc>
      </w:tr>
      <w:tr w:rsidR="00496753" w:rsidRPr="00700022" w14:paraId="64B91722" w14:textId="77777777" w:rsidTr="007B36EA">
        <w:trPr>
          <w:cantSplit/>
        </w:trPr>
        <w:tc>
          <w:tcPr>
            <w:tcW w:w="992" w:type="dxa"/>
          </w:tcPr>
          <w:p w14:paraId="7B442E34" w14:textId="77777777" w:rsidR="00496753" w:rsidRPr="00700022" w:rsidRDefault="00496753" w:rsidP="00F34341">
            <w:pPr>
              <w:pStyle w:val="Sectiontext0"/>
              <w:jc w:val="center"/>
            </w:pPr>
          </w:p>
        </w:tc>
        <w:tc>
          <w:tcPr>
            <w:tcW w:w="567" w:type="dxa"/>
          </w:tcPr>
          <w:p w14:paraId="01AD861E" w14:textId="77777777" w:rsidR="00496753" w:rsidRPr="00700022" w:rsidRDefault="00496753" w:rsidP="00F34341">
            <w:pPr>
              <w:pStyle w:val="Sectiontext0"/>
            </w:pPr>
            <w:r w:rsidRPr="00700022">
              <w:t>d.</w:t>
            </w:r>
          </w:p>
        </w:tc>
        <w:tc>
          <w:tcPr>
            <w:tcW w:w="7796" w:type="dxa"/>
          </w:tcPr>
          <w:p w14:paraId="78FEDEDF" w14:textId="77777777" w:rsidR="00496753" w:rsidRPr="00700022" w:rsidRDefault="00496753" w:rsidP="00F34341">
            <w:pPr>
              <w:pStyle w:val="Sectiontext0"/>
            </w:pPr>
            <w:r w:rsidRPr="00700022">
              <w:t>The cost of the appropriate standard of accommodation for the member.</w:t>
            </w:r>
          </w:p>
        </w:tc>
      </w:tr>
      <w:tr w:rsidR="00496753" w:rsidRPr="00700022" w14:paraId="3F2B7235" w14:textId="77777777" w:rsidTr="007B36EA">
        <w:trPr>
          <w:cantSplit/>
        </w:trPr>
        <w:tc>
          <w:tcPr>
            <w:tcW w:w="992" w:type="dxa"/>
          </w:tcPr>
          <w:p w14:paraId="2BB96984" w14:textId="77777777" w:rsidR="00496753" w:rsidRPr="00700022" w:rsidRDefault="00496753" w:rsidP="00F34341">
            <w:pPr>
              <w:pStyle w:val="Sectiontext0"/>
              <w:jc w:val="center"/>
            </w:pPr>
          </w:p>
        </w:tc>
        <w:tc>
          <w:tcPr>
            <w:tcW w:w="567" w:type="dxa"/>
          </w:tcPr>
          <w:p w14:paraId="0311B197" w14:textId="77777777" w:rsidR="00496753" w:rsidRPr="00700022" w:rsidRDefault="00496753" w:rsidP="00F34341">
            <w:pPr>
              <w:pStyle w:val="Sectiontext0"/>
            </w:pPr>
            <w:r w:rsidRPr="00700022">
              <w:t>e.</w:t>
            </w:r>
          </w:p>
        </w:tc>
        <w:tc>
          <w:tcPr>
            <w:tcW w:w="7796" w:type="dxa"/>
          </w:tcPr>
          <w:p w14:paraId="58D6B004" w14:textId="77777777" w:rsidR="00496753" w:rsidRPr="00700022" w:rsidRDefault="00496753" w:rsidP="00F34341">
            <w:pPr>
              <w:pStyle w:val="Sectiontext0"/>
            </w:pPr>
            <w:r w:rsidRPr="00700022">
              <w:t>Any other factor relevant to the member’s temporary accommodation.</w:t>
            </w:r>
          </w:p>
        </w:tc>
      </w:tr>
    </w:tbl>
    <w:p w14:paraId="00C92330" w14:textId="3048DE16" w:rsidR="00496753" w:rsidRPr="00700022" w:rsidRDefault="00496753" w:rsidP="00132882">
      <w:pPr>
        <w:pStyle w:val="Heading6"/>
      </w:pPr>
      <w:bookmarkStart w:id="1567" w:name="bk1356427519Mealsothertemporaryaccommod"/>
      <w:bookmarkStart w:id="1568" w:name="bk1357057519Mealsothertemporaryaccommod"/>
      <w:bookmarkStart w:id="1569" w:name="bk1111517523Mealsothertemporaryaccommod"/>
      <w:bookmarkStart w:id="1570" w:name="bk1214477523Mealsothertemporaryaccommod"/>
      <w:bookmarkStart w:id="1571" w:name="bk1027267523Mealsothertemporaryaccommod"/>
      <w:bookmarkStart w:id="1572" w:name="_Toc192862958"/>
      <w:r w:rsidRPr="00700022">
        <w:lastRenderedPageBreak/>
        <w:t>7.5.26</w:t>
      </w:r>
      <w:r w:rsidR="00E85499">
        <w:tab/>
      </w:r>
      <w:r w:rsidRPr="00700022">
        <w:t>Meals – other temporary accommodation</w:t>
      </w:r>
      <w:bookmarkEnd w:id="1572"/>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A1F3012" w14:textId="77777777" w:rsidTr="00496753">
        <w:tc>
          <w:tcPr>
            <w:tcW w:w="992" w:type="dxa"/>
          </w:tcPr>
          <w:bookmarkEnd w:id="1567"/>
          <w:bookmarkEnd w:id="1568"/>
          <w:bookmarkEnd w:id="1569"/>
          <w:bookmarkEnd w:id="1570"/>
          <w:bookmarkEnd w:id="1571"/>
          <w:p w14:paraId="3F57AA4D" w14:textId="0C3C63E6" w:rsidR="00496753" w:rsidRPr="00700022" w:rsidRDefault="00496753" w:rsidP="006E050D">
            <w:pPr>
              <w:pStyle w:val="Sectiontext0"/>
              <w:keepNext/>
              <w:keepLines/>
              <w:jc w:val="center"/>
            </w:pPr>
            <w:r w:rsidRPr="00700022">
              <w:t>1.</w:t>
            </w:r>
          </w:p>
        </w:tc>
        <w:tc>
          <w:tcPr>
            <w:tcW w:w="8363" w:type="dxa"/>
            <w:gridSpan w:val="2"/>
          </w:tcPr>
          <w:p w14:paraId="212D18DA" w14:textId="77777777" w:rsidR="00496753" w:rsidRPr="00700022" w:rsidRDefault="00496753" w:rsidP="006E050D">
            <w:pPr>
              <w:pStyle w:val="Sectiontext0"/>
              <w:keepNext/>
              <w:keepLines/>
            </w:pPr>
            <w:r w:rsidRPr="00700022">
              <w:t>For subsection 7.5.25.3, the meal cost part of the allowance is limited.</w:t>
            </w:r>
          </w:p>
        </w:tc>
      </w:tr>
      <w:tr w:rsidR="00496753" w:rsidRPr="00700022" w14:paraId="151CDB87" w14:textId="77777777" w:rsidTr="00496753">
        <w:trPr>
          <w:cantSplit/>
        </w:trPr>
        <w:tc>
          <w:tcPr>
            <w:tcW w:w="992" w:type="dxa"/>
          </w:tcPr>
          <w:p w14:paraId="79840A50" w14:textId="77777777" w:rsidR="00496753" w:rsidRPr="00700022" w:rsidRDefault="00496753" w:rsidP="00F34341">
            <w:pPr>
              <w:pStyle w:val="Sectiontext0"/>
              <w:jc w:val="center"/>
            </w:pPr>
          </w:p>
        </w:tc>
        <w:tc>
          <w:tcPr>
            <w:tcW w:w="567" w:type="dxa"/>
          </w:tcPr>
          <w:p w14:paraId="598C8EDB" w14:textId="77777777" w:rsidR="00496753" w:rsidRPr="00700022" w:rsidRDefault="00496753" w:rsidP="00F34341">
            <w:pPr>
              <w:pStyle w:val="Sectiontext0"/>
            </w:pPr>
            <w:r w:rsidRPr="00700022">
              <w:t>a.</w:t>
            </w:r>
          </w:p>
        </w:tc>
        <w:tc>
          <w:tcPr>
            <w:tcW w:w="7796" w:type="dxa"/>
          </w:tcPr>
          <w:p w14:paraId="005141B4" w14:textId="77777777" w:rsidR="00496753" w:rsidRPr="00700022" w:rsidRDefault="00496753" w:rsidP="00F34341">
            <w:pPr>
              <w:pStyle w:val="Sectiontext0"/>
            </w:pPr>
            <w:r w:rsidRPr="00700022">
              <w:t xml:space="preserve">If a member paid more for meals than the rates in the table in subsection 7.5.24.3, those costs cannot be paid. </w:t>
            </w:r>
          </w:p>
          <w:p w14:paraId="48523736" w14:textId="77777777" w:rsidR="00496753" w:rsidRPr="00700022" w:rsidRDefault="00496753" w:rsidP="00F34341">
            <w:pPr>
              <w:pStyle w:val="Sectiontext0"/>
            </w:pPr>
            <w:r w:rsidRPr="00700022">
              <w:rPr>
                <w:b/>
              </w:rPr>
              <w:t>Exception:</w:t>
            </w:r>
            <w:r w:rsidRPr="00700022">
              <w:t xml:space="preserve"> Meals taken at the place of accommodation.</w:t>
            </w:r>
          </w:p>
        </w:tc>
      </w:tr>
      <w:tr w:rsidR="00496753" w:rsidRPr="00700022" w14:paraId="607272C1" w14:textId="77777777" w:rsidTr="00496753">
        <w:trPr>
          <w:cantSplit/>
        </w:trPr>
        <w:tc>
          <w:tcPr>
            <w:tcW w:w="992" w:type="dxa"/>
          </w:tcPr>
          <w:p w14:paraId="0F1E81CB" w14:textId="77777777" w:rsidR="00496753" w:rsidRPr="00700022" w:rsidRDefault="00496753" w:rsidP="00F34341">
            <w:pPr>
              <w:pStyle w:val="Sectiontext0"/>
              <w:jc w:val="center"/>
            </w:pPr>
          </w:p>
        </w:tc>
        <w:tc>
          <w:tcPr>
            <w:tcW w:w="567" w:type="dxa"/>
          </w:tcPr>
          <w:p w14:paraId="2066019E" w14:textId="77777777" w:rsidR="00496753" w:rsidRPr="00700022" w:rsidRDefault="00496753" w:rsidP="00F34341">
            <w:pPr>
              <w:pStyle w:val="Sectiontext0"/>
            </w:pPr>
            <w:r w:rsidRPr="00700022">
              <w:t>b.</w:t>
            </w:r>
          </w:p>
        </w:tc>
        <w:tc>
          <w:tcPr>
            <w:tcW w:w="7796" w:type="dxa"/>
          </w:tcPr>
          <w:p w14:paraId="0458DF12" w14:textId="756EC43C" w:rsidR="00496753" w:rsidRPr="00700022" w:rsidRDefault="00496753" w:rsidP="00F34341">
            <w:pPr>
              <w:pStyle w:val="Sectiontext0"/>
            </w:pPr>
            <w:r w:rsidRPr="00700022">
              <w:t xml:space="preserve">If the member and </w:t>
            </w:r>
            <w:r w:rsidR="00D63B15">
              <w:t>their resident family and recognised other persons</w:t>
            </w:r>
            <w:r w:rsidRPr="00700022">
              <w:t xml:space="preserve"> take more than half their meals outside the place of accommodation, they are not eligible for temporary accommodation allowance for those meals. This is unless the CDF considers it reasonable that the costs be paid.</w:t>
            </w:r>
          </w:p>
        </w:tc>
      </w:tr>
      <w:tr w:rsidR="00496753" w:rsidRPr="00700022" w14:paraId="0581230B" w14:textId="77777777" w:rsidTr="00496753">
        <w:tc>
          <w:tcPr>
            <w:tcW w:w="992" w:type="dxa"/>
          </w:tcPr>
          <w:p w14:paraId="21A93F51" w14:textId="77777777" w:rsidR="00496753" w:rsidRPr="00700022" w:rsidRDefault="00496753" w:rsidP="00F34341">
            <w:pPr>
              <w:pStyle w:val="Sectiontext0"/>
              <w:jc w:val="center"/>
            </w:pPr>
            <w:r w:rsidRPr="00700022">
              <w:t>2.</w:t>
            </w:r>
          </w:p>
        </w:tc>
        <w:tc>
          <w:tcPr>
            <w:tcW w:w="8363" w:type="dxa"/>
            <w:gridSpan w:val="2"/>
          </w:tcPr>
          <w:p w14:paraId="74EEBACC" w14:textId="77777777" w:rsidR="00496753" w:rsidRPr="00700022" w:rsidRDefault="00496753" w:rsidP="00F34341">
            <w:pPr>
              <w:pStyle w:val="Sectiontext0"/>
            </w:pPr>
            <w:r w:rsidRPr="00700022">
              <w:t>For paragraph 1.b, the CDF must consider all the criteria listed in subsection 7.5.25.4.</w:t>
            </w:r>
          </w:p>
        </w:tc>
      </w:tr>
    </w:tbl>
    <w:p w14:paraId="462A0515" w14:textId="04DB294A" w:rsidR="00496753" w:rsidRPr="00700022" w:rsidRDefault="00496753" w:rsidP="00132882">
      <w:pPr>
        <w:pStyle w:val="Heading6"/>
      </w:pPr>
      <w:bookmarkStart w:id="1573" w:name="bk1356427520Advancepaymentofallowance"/>
      <w:bookmarkStart w:id="1574" w:name="bk1357057520Advancepaymentofallowance"/>
      <w:bookmarkStart w:id="1575" w:name="bk1111517524Advancepaymentofallowance"/>
      <w:bookmarkStart w:id="1576" w:name="bk1214477524Advancepaymentofallowance"/>
      <w:bookmarkStart w:id="1577" w:name="bk1027267524Advancepaymentofallowance"/>
      <w:bookmarkStart w:id="1578" w:name="_Toc192862959"/>
      <w:r w:rsidRPr="00700022">
        <w:t>7.5.27</w:t>
      </w:r>
      <w:r w:rsidR="00E85499">
        <w:tab/>
      </w:r>
      <w:r w:rsidRPr="00700022">
        <w:t>Advance payment of allowance</w:t>
      </w:r>
      <w:bookmarkEnd w:id="1578"/>
    </w:p>
    <w:tbl>
      <w:tblPr>
        <w:tblW w:w="9365" w:type="dxa"/>
        <w:tblInd w:w="108" w:type="dxa"/>
        <w:tblLayout w:type="fixed"/>
        <w:tblLook w:val="04A0" w:firstRow="1" w:lastRow="0" w:firstColumn="1" w:lastColumn="0" w:noHBand="0" w:noVBand="1"/>
      </w:tblPr>
      <w:tblGrid>
        <w:gridCol w:w="994"/>
        <w:gridCol w:w="8371"/>
      </w:tblGrid>
      <w:tr w:rsidR="009F185E" w:rsidRPr="00F644A0" w14:paraId="6C9E3FC8" w14:textId="77777777" w:rsidTr="009F185E">
        <w:tc>
          <w:tcPr>
            <w:tcW w:w="994" w:type="dxa"/>
          </w:tcPr>
          <w:p w14:paraId="11C43C9C" w14:textId="77777777" w:rsidR="009F185E" w:rsidRPr="00F644A0" w:rsidRDefault="009F185E" w:rsidP="00261862">
            <w:pPr>
              <w:pStyle w:val="Sectiontext0"/>
              <w:jc w:val="center"/>
              <w:rPr>
                <w:rFonts w:cs="Arial"/>
                <w:lang w:eastAsia="en-US"/>
              </w:rPr>
            </w:pPr>
            <w:r w:rsidRPr="00F644A0">
              <w:rPr>
                <w:rFonts w:cs="Arial"/>
                <w:lang w:eastAsia="en-US"/>
              </w:rPr>
              <w:t>1A.</w:t>
            </w:r>
          </w:p>
        </w:tc>
        <w:tc>
          <w:tcPr>
            <w:tcW w:w="8371" w:type="dxa"/>
          </w:tcPr>
          <w:p w14:paraId="3055F4D4" w14:textId="77777777" w:rsidR="009F185E" w:rsidRPr="00F644A0" w:rsidRDefault="009F185E" w:rsidP="00261862">
            <w:pPr>
              <w:pStyle w:val="Sectiontext0"/>
              <w:rPr>
                <w:rFonts w:cs="Arial"/>
                <w:lang w:eastAsia="en-US"/>
              </w:rPr>
            </w:pPr>
            <w:r w:rsidRPr="00F644A0">
              <w:rPr>
                <w:rFonts w:cs="Arial"/>
                <w:lang w:eastAsia="en-US"/>
              </w:rPr>
              <w:t>This section does not apply to a person who is granted accommodation under section 7.5.7.</w:t>
            </w:r>
          </w:p>
        </w:tc>
      </w:tr>
      <w:bookmarkEnd w:id="1573"/>
      <w:bookmarkEnd w:id="1574"/>
      <w:bookmarkEnd w:id="1575"/>
      <w:bookmarkEnd w:id="1576"/>
      <w:bookmarkEnd w:id="1577"/>
      <w:tr w:rsidR="00496753" w:rsidRPr="00700022" w14:paraId="5C497724" w14:textId="77777777" w:rsidTr="00261862">
        <w:tblPrEx>
          <w:tblLook w:val="0000" w:firstRow="0" w:lastRow="0" w:firstColumn="0" w:lastColumn="0" w:noHBand="0" w:noVBand="0"/>
        </w:tblPrEx>
        <w:tc>
          <w:tcPr>
            <w:tcW w:w="994" w:type="dxa"/>
          </w:tcPr>
          <w:p w14:paraId="5511D749" w14:textId="5753F450" w:rsidR="00496753" w:rsidRPr="00700022" w:rsidRDefault="00496753" w:rsidP="00F34341">
            <w:pPr>
              <w:pStyle w:val="Sectiontext0"/>
              <w:jc w:val="center"/>
            </w:pPr>
            <w:r w:rsidRPr="00700022">
              <w:t>1.</w:t>
            </w:r>
          </w:p>
        </w:tc>
        <w:tc>
          <w:tcPr>
            <w:tcW w:w="8371" w:type="dxa"/>
          </w:tcPr>
          <w:p w14:paraId="287CF180" w14:textId="77777777" w:rsidR="00496753" w:rsidRPr="00700022" w:rsidRDefault="00496753" w:rsidP="00F34341">
            <w:pPr>
              <w:pStyle w:val="Sectiontext0"/>
            </w:pPr>
            <w:r w:rsidRPr="00700022">
              <w:t xml:space="preserve">The CDF may advance up to </w:t>
            </w:r>
            <w:r w:rsidR="004424FA" w:rsidRPr="00700022">
              <w:t>21</w:t>
            </w:r>
            <w:r w:rsidRPr="00700022">
              <w:t xml:space="preserve"> days' temporary accommodation allowance to a member at one time. This table sets out what may be advanced. </w:t>
            </w:r>
          </w:p>
        </w:tc>
      </w:tr>
    </w:tbl>
    <w:p w14:paraId="096C9066" w14:textId="77777777" w:rsidR="00496753" w:rsidRPr="00700022" w:rsidRDefault="00496753" w:rsidP="003A0A1A">
      <w:pPr>
        <w:pStyle w:val="BlockText-PlainNoSpacing"/>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976"/>
        <w:gridCol w:w="4820"/>
      </w:tblGrid>
      <w:tr w:rsidR="00496753" w:rsidRPr="00700022" w14:paraId="764DC740" w14:textId="77777777" w:rsidTr="009666BA">
        <w:trPr>
          <w:cantSplit/>
        </w:trPr>
        <w:tc>
          <w:tcPr>
            <w:tcW w:w="567" w:type="dxa"/>
          </w:tcPr>
          <w:p w14:paraId="24EC573F" w14:textId="77777777" w:rsidR="00496753" w:rsidRPr="00700022" w:rsidRDefault="00496753" w:rsidP="001F41B1">
            <w:pPr>
              <w:pStyle w:val="TableHeaderArial"/>
            </w:pPr>
            <w:r w:rsidRPr="00700022">
              <w:t>Item</w:t>
            </w:r>
          </w:p>
        </w:tc>
        <w:tc>
          <w:tcPr>
            <w:tcW w:w="2976" w:type="dxa"/>
          </w:tcPr>
          <w:p w14:paraId="19DBDC96" w14:textId="77777777" w:rsidR="00496753" w:rsidRPr="00700022" w:rsidRDefault="00496753" w:rsidP="001F41B1">
            <w:pPr>
              <w:pStyle w:val="TableHeaderArial"/>
            </w:pPr>
            <w:r w:rsidRPr="00700022">
              <w:t>If the temporary accommodation is a…</w:t>
            </w:r>
          </w:p>
        </w:tc>
        <w:tc>
          <w:tcPr>
            <w:tcW w:w="4820" w:type="dxa"/>
          </w:tcPr>
          <w:p w14:paraId="22AA3206" w14:textId="77777777" w:rsidR="00496753" w:rsidRPr="00700022" w:rsidRDefault="00496753" w:rsidP="001F41B1">
            <w:pPr>
              <w:pStyle w:val="TableHeaderArial"/>
            </w:pPr>
            <w:r w:rsidRPr="00700022">
              <w:t>then the member may be advanced…</w:t>
            </w:r>
          </w:p>
        </w:tc>
      </w:tr>
      <w:tr w:rsidR="00496753" w:rsidRPr="00700022" w14:paraId="233ED859" w14:textId="77777777" w:rsidTr="009666BA">
        <w:trPr>
          <w:cantSplit/>
        </w:trPr>
        <w:tc>
          <w:tcPr>
            <w:tcW w:w="567" w:type="dxa"/>
          </w:tcPr>
          <w:p w14:paraId="20E1CF7F" w14:textId="77777777" w:rsidR="00496753" w:rsidRPr="00700022" w:rsidRDefault="00496753" w:rsidP="001F41B1">
            <w:pPr>
              <w:pStyle w:val="Tabletext2"/>
              <w:jc w:val="center"/>
            </w:pPr>
            <w:r w:rsidRPr="00700022">
              <w:t>1.</w:t>
            </w:r>
          </w:p>
        </w:tc>
        <w:tc>
          <w:tcPr>
            <w:tcW w:w="2976" w:type="dxa"/>
          </w:tcPr>
          <w:p w14:paraId="11E20EAF" w14:textId="77777777" w:rsidR="00496753" w:rsidRPr="00700022" w:rsidRDefault="00496753" w:rsidP="001F41B1">
            <w:pPr>
              <w:pStyle w:val="Tabletext2"/>
            </w:pPr>
            <w:r w:rsidRPr="00700022">
              <w:t>hotel or motel</w:t>
            </w:r>
          </w:p>
        </w:tc>
        <w:tc>
          <w:tcPr>
            <w:tcW w:w="4820" w:type="dxa"/>
            <w:vMerge w:val="restart"/>
          </w:tcPr>
          <w:p w14:paraId="285A175B" w14:textId="77777777" w:rsidR="00496753" w:rsidRPr="00700022" w:rsidRDefault="00496753" w:rsidP="001F41B1">
            <w:pPr>
              <w:pStyle w:val="Tabletext2"/>
            </w:pPr>
            <w:r w:rsidRPr="00700022">
              <w:t>accommodation and meal costs as assessed for the approved period, less the contribution they must pay.</w:t>
            </w:r>
          </w:p>
        </w:tc>
      </w:tr>
      <w:tr w:rsidR="00496753" w:rsidRPr="00700022" w14:paraId="570527AF" w14:textId="77777777" w:rsidTr="009666BA">
        <w:trPr>
          <w:cantSplit/>
        </w:trPr>
        <w:tc>
          <w:tcPr>
            <w:tcW w:w="567" w:type="dxa"/>
          </w:tcPr>
          <w:p w14:paraId="3CFEA373" w14:textId="77777777" w:rsidR="00496753" w:rsidRPr="00700022" w:rsidRDefault="00496753" w:rsidP="001F41B1">
            <w:pPr>
              <w:pStyle w:val="Tabletext2"/>
              <w:jc w:val="center"/>
            </w:pPr>
            <w:r w:rsidRPr="00700022">
              <w:t>2.</w:t>
            </w:r>
          </w:p>
        </w:tc>
        <w:tc>
          <w:tcPr>
            <w:tcW w:w="2976" w:type="dxa"/>
          </w:tcPr>
          <w:p w14:paraId="0FD159CF" w14:textId="619B78BE" w:rsidR="00496753" w:rsidRPr="00700022" w:rsidRDefault="00496753" w:rsidP="003B6776">
            <w:pPr>
              <w:pStyle w:val="Tabletext2"/>
            </w:pPr>
            <w:r w:rsidRPr="00700022">
              <w:t xml:space="preserve">serviced apartment for less than </w:t>
            </w:r>
            <w:r w:rsidR="003B6776">
              <w:t>7 </w:t>
            </w:r>
            <w:r w:rsidRPr="00700022">
              <w:t>days</w:t>
            </w:r>
          </w:p>
        </w:tc>
        <w:tc>
          <w:tcPr>
            <w:tcW w:w="4820" w:type="dxa"/>
            <w:vMerge/>
          </w:tcPr>
          <w:p w14:paraId="6D6F044E" w14:textId="77777777" w:rsidR="00496753" w:rsidRPr="00700022" w:rsidRDefault="00496753" w:rsidP="001F41B1">
            <w:pPr>
              <w:pStyle w:val="Tabletext2"/>
            </w:pPr>
          </w:p>
        </w:tc>
      </w:tr>
      <w:tr w:rsidR="00496753" w:rsidRPr="00700022" w14:paraId="7B27FDB3" w14:textId="77777777" w:rsidTr="009666BA">
        <w:trPr>
          <w:cantSplit/>
        </w:trPr>
        <w:tc>
          <w:tcPr>
            <w:tcW w:w="567" w:type="dxa"/>
          </w:tcPr>
          <w:p w14:paraId="7BD04E72" w14:textId="77777777" w:rsidR="00496753" w:rsidRPr="00700022" w:rsidRDefault="00496753" w:rsidP="001F41B1">
            <w:pPr>
              <w:pStyle w:val="Tabletext2"/>
              <w:jc w:val="center"/>
            </w:pPr>
            <w:r w:rsidRPr="00700022">
              <w:t>3.</w:t>
            </w:r>
          </w:p>
        </w:tc>
        <w:tc>
          <w:tcPr>
            <w:tcW w:w="2976" w:type="dxa"/>
          </w:tcPr>
          <w:p w14:paraId="015E5E82" w14:textId="510924A9" w:rsidR="00496753" w:rsidRPr="00700022" w:rsidRDefault="00496753" w:rsidP="003B6776">
            <w:pPr>
              <w:pStyle w:val="Tabletext2"/>
            </w:pPr>
            <w:r w:rsidRPr="00700022">
              <w:t xml:space="preserve">serviced apartment for </w:t>
            </w:r>
            <w:r w:rsidR="003B6776">
              <w:t>7 </w:t>
            </w:r>
            <w:r w:rsidRPr="00700022">
              <w:t>days or more</w:t>
            </w:r>
          </w:p>
        </w:tc>
        <w:tc>
          <w:tcPr>
            <w:tcW w:w="4820" w:type="dxa"/>
          </w:tcPr>
          <w:p w14:paraId="1C5C54B4" w14:textId="77777777" w:rsidR="00496753" w:rsidRPr="00700022" w:rsidRDefault="00496753" w:rsidP="001F41B1">
            <w:pPr>
              <w:pStyle w:val="Tabletext2"/>
            </w:pPr>
            <w:r w:rsidRPr="00700022">
              <w:t xml:space="preserve">accommodation costs only, less the contribution they must pay. </w:t>
            </w:r>
          </w:p>
          <w:p w14:paraId="1D2A4F11" w14:textId="77777777" w:rsidR="00496753" w:rsidRPr="00700022" w:rsidRDefault="00496753" w:rsidP="001F41B1">
            <w:pPr>
              <w:pStyle w:val="Tabletext2"/>
            </w:pPr>
            <w:r w:rsidRPr="00700022">
              <w:t xml:space="preserve">The larder allowance under paragraph 7.5.24.6.b may be paid along with the advance. </w:t>
            </w:r>
          </w:p>
        </w:tc>
      </w:tr>
    </w:tbl>
    <w:p w14:paraId="483CBF44" w14:textId="77777777" w:rsidR="00496753" w:rsidRPr="00700022" w:rsidRDefault="00496753" w:rsidP="003A0A1A">
      <w:pPr>
        <w:rPr>
          <w:lang w:val="en-AU"/>
        </w:rPr>
      </w:pPr>
    </w:p>
    <w:tbl>
      <w:tblPr>
        <w:tblW w:w="9355" w:type="dxa"/>
        <w:tblInd w:w="113" w:type="dxa"/>
        <w:tblLayout w:type="fixed"/>
        <w:tblLook w:val="0000" w:firstRow="0" w:lastRow="0" w:firstColumn="0" w:lastColumn="0" w:noHBand="0" w:noVBand="0"/>
      </w:tblPr>
      <w:tblGrid>
        <w:gridCol w:w="992"/>
        <w:gridCol w:w="8363"/>
      </w:tblGrid>
      <w:tr w:rsidR="00496753" w:rsidRPr="00700022" w14:paraId="6C9A4B9B" w14:textId="77777777" w:rsidTr="00261862">
        <w:tc>
          <w:tcPr>
            <w:tcW w:w="992" w:type="dxa"/>
          </w:tcPr>
          <w:p w14:paraId="049DF27E" w14:textId="77777777" w:rsidR="00496753" w:rsidRPr="00700022" w:rsidRDefault="00496753" w:rsidP="00F34341">
            <w:pPr>
              <w:pStyle w:val="Sectiontext0"/>
              <w:jc w:val="center"/>
            </w:pPr>
            <w:r w:rsidRPr="00700022">
              <w:t>2.</w:t>
            </w:r>
          </w:p>
        </w:tc>
        <w:tc>
          <w:tcPr>
            <w:tcW w:w="8363" w:type="dxa"/>
          </w:tcPr>
          <w:p w14:paraId="3A6C6CE4" w14:textId="77777777" w:rsidR="00496753" w:rsidRPr="00700022" w:rsidRDefault="00496753" w:rsidP="00F34341">
            <w:pPr>
              <w:pStyle w:val="Sectiontext0"/>
              <w:rPr>
                <w:rStyle w:val="Query"/>
                <w:b w:val="0"/>
                <w:color w:val="auto"/>
              </w:rPr>
            </w:pPr>
            <w:r w:rsidRPr="00700022">
              <w:t>The member must give the CDF written evidence that the previous advance has been used. The CDF may then decide to provide another advance.</w:t>
            </w:r>
          </w:p>
        </w:tc>
      </w:tr>
    </w:tbl>
    <w:p w14:paraId="2F93347A" w14:textId="77777777" w:rsidR="00E06955" w:rsidRDefault="00E06955">
      <w:pPr>
        <w:rPr>
          <w:rFonts w:ascii="Arial" w:hAnsi="Arial"/>
          <w:b/>
          <w:sz w:val="26"/>
          <w:lang w:val="en-AU"/>
        </w:rPr>
      </w:pPr>
      <w:r>
        <w:br w:type="page"/>
      </w:r>
    </w:p>
    <w:p w14:paraId="76535EE9" w14:textId="180FC207" w:rsidR="00496753" w:rsidRPr="00700022" w:rsidRDefault="00496753" w:rsidP="0060734B">
      <w:pPr>
        <w:pStyle w:val="Heading4"/>
      </w:pPr>
      <w:bookmarkStart w:id="1579" w:name="_Toc192862960"/>
      <w:r w:rsidRPr="00700022">
        <w:lastRenderedPageBreak/>
        <w:t>Division 5: Rate of contribution</w:t>
      </w:r>
      <w:bookmarkEnd w:id="1579"/>
    </w:p>
    <w:p w14:paraId="776CF62B" w14:textId="53723880" w:rsidR="00496753" w:rsidRPr="00700022" w:rsidRDefault="00496753" w:rsidP="00132882">
      <w:pPr>
        <w:pStyle w:val="Heading6"/>
      </w:pPr>
      <w:bookmarkStart w:id="1580" w:name="bk1316167425Purpose"/>
      <w:bookmarkStart w:id="1581" w:name="_Toc192862961"/>
      <w:r w:rsidRPr="00700022">
        <w:t>7.5.28</w:t>
      </w:r>
      <w:r w:rsidR="00E85499">
        <w:tab/>
      </w:r>
      <w:r w:rsidRPr="00700022">
        <w:t>Purpose</w:t>
      </w:r>
      <w:bookmarkEnd w:id="1581"/>
    </w:p>
    <w:bookmarkEnd w:id="1580"/>
    <w:tbl>
      <w:tblPr>
        <w:tblW w:w="9355" w:type="dxa"/>
        <w:tblInd w:w="113" w:type="dxa"/>
        <w:tblLayout w:type="fixed"/>
        <w:tblLook w:val="0000" w:firstRow="0" w:lastRow="0" w:firstColumn="0" w:lastColumn="0" w:noHBand="0" w:noVBand="0"/>
      </w:tblPr>
      <w:tblGrid>
        <w:gridCol w:w="992"/>
        <w:gridCol w:w="8363"/>
      </w:tblGrid>
      <w:tr w:rsidR="00496753" w:rsidRPr="00700022" w14:paraId="477CD96A" w14:textId="77777777" w:rsidTr="00090229">
        <w:tc>
          <w:tcPr>
            <w:tcW w:w="992" w:type="dxa"/>
          </w:tcPr>
          <w:p w14:paraId="2A2CD49F" w14:textId="77777777" w:rsidR="00496753" w:rsidRPr="00700022" w:rsidRDefault="00496753" w:rsidP="00F34341">
            <w:pPr>
              <w:pStyle w:val="Sectiontext0"/>
            </w:pPr>
          </w:p>
        </w:tc>
        <w:tc>
          <w:tcPr>
            <w:tcW w:w="8363" w:type="dxa"/>
          </w:tcPr>
          <w:p w14:paraId="14E59B20" w14:textId="77777777" w:rsidR="00496753" w:rsidRPr="00700022" w:rsidRDefault="00496753" w:rsidP="00F34341">
            <w:pPr>
              <w:pStyle w:val="Sectiontext0"/>
            </w:pPr>
            <w:r w:rsidRPr="00700022">
              <w:t xml:space="preserve">This Division sets out the contribution that a member who receives temporary accommodation allowance must pay for occupying the temporary accommodation. </w:t>
            </w:r>
          </w:p>
        </w:tc>
      </w:tr>
    </w:tbl>
    <w:p w14:paraId="2EC61B9B" w14:textId="71C9EE40" w:rsidR="001F593B" w:rsidRPr="00700022" w:rsidRDefault="001F593B" w:rsidP="00132882">
      <w:pPr>
        <w:pStyle w:val="Heading6"/>
      </w:pPr>
      <w:bookmarkStart w:id="1582" w:name="_Toc192862962"/>
      <w:r w:rsidRPr="00700022">
        <w:t>7.5.28A</w:t>
      </w:r>
      <w:r w:rsidR="00E85499">
        <w:tab/>
      </w:r>
      <w:r w:rsidRPr="00700022">
        <w:t>Persons this Division does not apply to</w:t>
      </w:r>
      <w:bookmarkEnd w:id="1582"/>
    </w:p>
    <w:tbl>
      <w:tblPr>
        <w:tblW w:w="9360" w:type="dxa"/>
        <w:tblInd w:w="113" w:type="dxa"/>
        <w:tblLayout w:type="fixed"/>
        <w:tblLook w:val="04A0" w:firstRow="1" w:lastRow="0" w:firstColumn="1" w:lastColumn="0" w:noHBand="0" w:noVBand="1"/>
      </w:tblPr>
      <w:tblGrid>
        <w:gridCol w:w="994"/>
        <w:gridCol w:w="567"/>
        <w:gridCol w:w="7799"/>
      </w:tblGrid>
      <w:tr w:rsidR="001F593B" w:rsidRPr="00700022" w14:paraId="20429330" w14:textId="77777777" w:rsidTr="00D63B15">
        <w:tc>
          <w:tcPr>
            <w:tcW w:w="992" w:type="dxa"/>
          </w:tcPr>
          <w:p w14:paraId="011DD1B2" w14:textId="77777777" w:rsidR="001F593B" w:rsidRPr="00700022" w:rsidRDefault="001F593B" w:rsidP="001F593B">
            <w:pPr>
              <w:pStyle w:val="Sectiontext0"/>
              <w:jc w:val="center"/>
              <w:rPr>
                <w:lang w:eastAsia="en-US"/>
              </w:rPr>
            </w:pPr>
          </w:p>
        </w:tc>
        <w:tc>
          <w:tcPr>
            <w:tcW w:w="8368" w:type="dxa"/>
            <w:gridSpan w:val="2"/>
            <w:hideMark/>
          </w:tcPr>
          <w:p w14:paraId="7002389B" w14:textId="77777777" w:rsidR="001F593B" w:rsidRPr="00700022" w:rsidRDefault="001F593B" w:rsidP="001F593B">
            <w:pPr>
              <w:pStyle w:val="Sectiontext0"/>
              <w:rPr>
                <w:iCs/>
                <w:lang w:eastAsia="en-US"/>
              </w:rPr>
            </w:pPr>
            <w:r w:rsidRPr="00700022">
              <w:rPr>
                <w:iCs/>
                <w:lang w:eastAsia="en-US"/>
              </w:rPr>
              <w:t>This Division does not apply to the following persons.</w:t>
            </w:r>
          </w:p>
        </w:tc>
      </w:tr>
      <w:tr w:rsidR="001F593B" w:rsidRPr="00700022" w14:paraId="51107231" w14:textId="77777777" w:rsidTr="00D63B15">
        <w:tc>
          <w:tcPr>
            <w:tcW w:w="992" w:type="dxa"/>
          </w:tcPr>
          <w:p w14:paraId="351567A3" w14:textId="77777777" w:rsidR="001F593B" w:rsidRPr="00700022" w:rsidRDefault="001F593B" w:rsidP="001F593B">
            <w:pPr>
              <w:pStyle w:val="Sectiontext0"/>
              <w:jc w:val="center"/>
              <w:rPr>
                <w:lang w:eastAsia="en-US"/>
              </w:rPr>
            </w:pPr>
          </w:p>
        </w:tc>
        <w:tc>
          <w:tcPr>
            <w:tcW w:w="567" w:type="dxa"/>
            <w:hideMark/>
          </w:tcPr>
          <w:p w14:paraId="1135B1D5" w14:textId="77777777" w:rsidR="001F593B" w:rsidRPr="00700022" w:rsidRDefault="001F593B" w:rsidP="00F34341">
            <w:pPr>
              <w:pStyle w:val="Sectiontext0"/>
              <w:rPr>
                <w:rFonts w:cs="Arial"/>
                <w:lang w:eastAsia="en-US"/>
              </w:rPr>
            </w:pPr>
            <w:r w:rsidRPr="00700022">
              <w:rPr>
                <w:rFonts w:cs="Arial"/>
                <w:lang w:eastAsia="en-US"/>
              </w:rPr>
              <w:t>a.</w:t>
            </w:r>
          </w:p>
        </w:tc>
        <w:tc>
          <w:tcPr>
            <w:tcW w:w="7801" w:type="dxa"/>
            <w:hideMark/>
          </w:tcPr>
          <w:p w14:paraId="53F3F525" w14:textId="77777777" w:rsidR="001F593B" w:rsidRPr="00700022" w:rsidRDefault="001F593B" w:rsidP="001F593B">
            <w:pPr>
              <w:pStyle w:val="Sectiontext0"/>
              <w:rPr>
                <w:lang w:eastAsia="en-US"/>
              </w:rPr>
            </w:pPr>
            <w:r w:rsidRPr="00700022">
              <w:rPr>
                <w:rFonts w:eastAsia="Arial"/>
                <w:lang w:eastAsia="en-US"/>
              </w:rPr>
              <w:t>A person eligible for temporary accommodation under subsection 7.5.6.3 (the SAFE scheme).</w:t>
            </w:r>
          </w:p>
        </w:tc>
      </w:tr>
      <w:tr w:rsidR="00D63B15" w:rsidRPr="00D15A4D" w14:paraId="30AC7B20" w14:textId="77777777" w:rsidTr="00D63B15">
        <w:tc>
          <w:tcPr>
            <w:tcW w:w="994" w:type="dxa"/>
          </w:tcPr>
          <w:p w14:paraId="042907FF" w14:textId="77777777" w:rsidR="00D63B15" w:rsidRPr="00D15A4D" w:rsidRDefault="00D63B15" w:rsidP="0068594D">
            <w:pPr>
              <w:pStyle w:val="Sectiontext0"/>
              <w:jc w:val="center"/>
              <w:rPr>
                <w:lang w:eastAsia="en-US"/>
              </w:rPr>
            </w:pPr>
          </w:p>
        </w:tc>
        <w:tc>
          <w:tcPr>
            <w:tcW w:w="567" w:type="dxa"/>
            <w:hideMark/>
          </w:tcPr>
          <w:p w14:paraId="35246D3F" w14:textId="77777777" w:rsidR="00D63B15" w:rsidRPr="00D15A4D" w:rsidRDefault="00D63B15" w:rsidP="00F34341">
            <w:pPr>
              <w:pStyle w:val="Sectiontext0"/>
              <w:rPr>
                <w:rFonts w:cs="Arial"/>
                <w:lang w:eastAsia="en-US"/>
              </w:rPr>
            </w:pPr>
            <w:r>
              <w:rPr>
                <w:rFonts w:cs="Arial"/>
                <w:lang w:eastAsia="en-US"/>
              </w:rPr>
              <w:t>b.</w:t>
            </w:r>
          </w:p>
        </w:tc>
        <w:tc>
          <w:tcPr>
            <w:tcW w:w="7798" w:type="dxa"/>
          </w:tcPr>
          <w:p w14:paraId="517FD8C9" w14:textId="77777777" w:rsidR="00D63B15" w:rsidRPr="00D15A4D" w:rsidRDefault="00D63B15" w:rsidP="0068594D">
            <w:pPr>
              <w:pStyle w:val="Sectiontext0"/>
              <w:rPr>
                <w:rFonts w:cs="Arial"/>
                <w:lang w:eastAsia="en-US"/>
              </w:rPr>
            </w:pPr>
            <w:r>
              <w:rPr>
                <w:rFonts w:cs="Arial"/>
                <w:lang w:eastAsia="en-US"/>
              </w:rPr>
              <w:t>A member who has unaccompanied resident family and no accompanied resident family.</w:t>
            </w:r>
          </w:p>
        </w:tc>
      </w:tr>
      <w:tr w:rsidR="001F593B" w:rsidRPr="00700022" w14:paraId="2EFB31F8" w14:textId="77777777" w:rsidTr="00D63B15">
        <w:tc>
          <w:tcPr>
            <w:tcW w:w="992" w:type="dxa"/>
          </w:tcPr>
          <w:p w14:paraId="391B13F0" w14:textId="77777777" w:rsidR="001F593B" w:rsidRPr="00700022" w:rsidRDefault="001F593B" w:rsidP="00F34341">
            <w:pPr>
              <w:pStyle w:val="Sectiontext0"/>
              <w:rPr>
                <w:lang w:eastAsia="en-US"/>
              </w:rPr>
            </w:pPr>
          </w:p>
        </w:tc>
        <w:tc>
          <w:tcPr>
            <w:tcW w:w="567" w:type="dxa"/>
            <w:hideMark/>
          </w:tcPr>
          <w:p w14:paraId="5ED89D93" w14:textId="77777777" w:rsidR="001F593B" w:rsidRPr="00700022" w:rsidRDefault="001F593B" w:rsidP="00F34341">
            <w:pPr>
              <w:pStyle w:val="Sectiontext0"/>
              <w:rPr>
                <w:rFonts w:cs="Arial"/>
                <w:lang w:eastAsia="en-US"/>
              </w:rPr>
            </w:pPr>
            <w:r w:rsidRPr="00700022">
              <w:rPr>
                <w:rFonts w:cs="Arial"/>
                <w:lang w:eastAsia="en-US"/>
              </w:rPr>
              <w:t>c.</w:t>
            </w:r>
          </w:p>
        </w:tc>
        <w:tc>
          <w:tcPr>
            <w:tcW w:w="7801" w:type="dxa"/>
            <w:hideMark/>
          </w:tcPr>
          <w:p w14:paraId="372203DE" w14:textId="77777777" w:rsidR="001F593B" w:rsidRPr="00700022" w:rsidRDefault="001F593B" w:rsidP="001F593B">
            <w:pPr>
              <w:pStyle w:val="Sectiontext0"/>
              <w:rPr>
                <w:rFonts w:eastAsia="Arial"/>
                <w:lang w:eastAsia="en-US"/>
              </w:rPr>
            </w:pPr>
            <w:r w:rsidRPr="00700022">
              <w:rPr>
                <w:rFonts w:eastAsia="Arial"/>
                <w:lang w:eastAsia="en-US"/>
              </w:rPr>
              <w:t>A person eligible for temporary accommodation under subsection 7.5.6 and occupies a quarantine residence.</w:t>
            </w:r>
          </w:p>
        </w:tc>
      </w:tr>
      <w:tr w:rsidR="001F593B" w:rsidRPr="00700022" w14:paraId="59E335A9" w14:textId="77777777" w:rsidTr="00D63B15">
        <w:tc>
          <w:tcPr>
            <w:tcW w:w="992" w:type="dxa"/>
          </w:tcPr>
          <w:p w14:paraId="75B8B428" w14:textId="77777777" w:rsidR="001F593B" w:rsidRPr="00700022" w:rsidRDefault="001F593B" w:rsidP="001F593B">
            <w:pPr>
              <w:pStyle w:val="Sectiontext0"/>
              <w:jc w:val="center"/>
              <w:rPr>
                <w:lang w:eastAsia="en-US"/>
              </w:rPr>
            </w:pPr>
          </w:p>
        </w:tc>
        <w:tc>
          <w:tcPr>
            <w:tcW w:w="8368" w:type="dxa"/>
            <w:gridSpan w:val="2"/>
          </w:tcPr>
          <w:p w14:paraId="49E46428" w14:textId="335C23D4" w:rsidR="001F593B" w:rsidRPr="00700022" w:rsidRDefault="001F593B" w:rsidP="00C71A41">
            <w:pPr>
              <w:pStyle w:val="notepara"/>
              <w:rPr>
                <w:rFonts w:eastAsia="Arial"/>
                <w:lang w:eastAsia="en-US"/>
              </w:rPr>
            </w:pPr>
            <w:r w:rsidRPr="00700022">
              <w:rPr>
                <w:rFonts w:eastAsia="Arial"/>
                <w:b/>
                <w:lang w:eastAsia="en-US"/>
              </w:rPr>
              <w:t>Note:</w:t>
            </w:r>
            <w:r w:rsidR="00E74DD5">
              <w:rPr>
                <w:rFonts w:eastAsia="Arial"/>
                <w:lang w:eastAsia="en-US"/>
              </w:rPr>
              <w:tab/>
            </w:r>
            <w:r w:rsidRPr="00700022">
              <w:rPr>
                <w:rFonts w:eastAsia="Arial"/>
                <w:lang w:eastAsia="en-US"/>
              </w:rPr>
              <w:t>If this Division does not apply to a person, they are not required to pay a contribution.</w:t>
            </w:r>
          </w:p>
        </w:tc>
      </w:tr>
    </w:tbl>
    <w:p w14:paraId="0AE49600" w14:textId="79D12E2F" w:rsidR="00090229" w:rsidRPr="00700022" w:rsidRDefault="00090229" w:rsidP="00132882">
      <w:pPr>
        <w:pStyle w:val="Heading6"/>
      </w:pPr>
      <w:bookmarkStart w:id="1583" w:name="_Toc192862963"/>
      <w:r w:rsidRPr="00700022">
        <w:t>7.5.29</w:t>
      </w:r>
      <w:r w:rsidR="00E85499">
        <w:tab/>
      </w:r>
      <w:r w:rsidRPr="00700022">
        <w:t>Rate of contribution</w:t>
      </w:r>
      <w:bookmarkEnd w:id="1583"/>
    </w:p>
    <w:tbl>
      <w:tblPr>
        <w:tblW w:w="9366" w:type="dxa"/>
        <w:tblInd w:w="113" w:type="dxa"/>
        <w:tblLayout w:type="fixed"/>
        <w:tblLook w:val="0000" w:firstRow="0" w:lastRow="0" w:firstColumn="0" w:lastColumn="0" w:noHBand="0" w:noVBand="0"/>
      </w:tblPr>
      <w:tblGrid>
        <w:gridCol w:w="992"/>
        <w:gridCol w:w="567"/>
        <w:gridCol w:w="7807"/>
      </w:tblGrid>
      <w:tr w:rsidR="00090229" w:rsidRPr="00F34341" w14:paraId="1B09A883" w14:textId="77777777" w:rsidTr="003654BF">
        <w:tc>
          <w:tcPr>
            <w:tcW w:w="992" w:type="dxa"/>
          </w:tcPr>
          <w:p w14:paraId="7E5B391D" w14:textId="77777777" w:rsidR="00090229" w:rsidRPr="00F34341" w:rsidRDefault="00090229" w:rsidP="00F34341">
            <w:pPr>
              <w:pStyle w:val="Sectiontext0"/>
            </w:pPr>
          </w:p>
        </w:tc>
        <w:tc>
          <w:tcPr>
            <w:tcW w:w="8370" w:type="dxa"/>
            <w:gridSpan w:val="2"/>
          </w:tcPr>
          <w:p w14:paraId="0CAB19CE" w14:textId="77777777" w:rsidR="00090229" w:rsidRPr="00F34341" w:rsidRDefault="00090229" w:rsidP="00F34341">
            <w:pPr>
              <w:pStyle w:val="Sectiontext0"/>
            </w:pPr>
            <w:r w:rsidRPr="00F34341">
              <w:t>The contribution for accommodation, meals and utilities for a member in a situation in an item in column A of the following table is the rate in the following columns for the same item.</w:t>
            </w:r>
          </w:p>
        </w:tc>
      </w:tr>
      <w:tr w:rsidR="00090229" w:rsidRPr="00F34341" w14:paraId="11948CEB" w14:textId="77777777" w:rsidTr="003654BF">
        <w:tblPrEx>
          <w:tblLook w:val="04A0" w:firstRow="1" w:lastRow="0" w:firstColumn="1" w:lastColumn="0" w:noHBand="0" w:noVBand="1"/>
        </w:tblPrEx>
        <w:tc>
          <w:tcPr>
            <w:tcW w:w="992" w:type="dxa"/>
          </w:tcPr>
          <w:p w14:paraId="5C9277AA" w14:textId="77777777" w:rsidR="00090229" w:rsidRPr="00F34341" w:rsidRDefault="00090229" w:rsidP="00F34341">
            <w:pPr>
              <w:pStyle w:val="Sectiontext0"/>
            </w:pPr>
          </w:p>
        </w:tc>
        <w:tc>
          <w:tcPr>
            <w:tcW w:w="567" w:type="dxa"/>
            <w:hideMark/>
          </w:tcPr>
          <w:p w14:paraId="7A0598EF" w14:textId="77777777" w:rsidR="00090229" w:rsidRPr="00F34341" w:rsidRDefault="00090229" w:rsidP="00F34341">
            <w:pPr>
              <w:pStyle w:val="Sectiontext0"/>
            </w:pPr>
            <w:r w:rsidRPr="00F34341">
              <w:t>a.</w:t>
            </w:r>
          </w:p>
        </w:tc>
        <w:tc>
          <w:tcPr>
            <w:tcW w:w="7807" w:type="dxa"/>
          </w:tcPr>
          <w:p w14:paraId="43C90368" w14:textId="77777777" w:rsidR="00090229" w:rsidRPr="00F34341" w:rsidRDefault="00090229" w:rsidP="00F34341">
            <w:pPr>
              <w:pStyle w:val="Sectiontext0"/>
            </w:pPr>
            <w:r w:rsidRPr="00F34341">
              <w:t>Accommodation — column B.</w:t>
            </w:r>
          </w:p>
        </w:tc>
      </w:tr>
      <w:tr w:rsidR="00090229" w:rsidRPr="00F34341" w14:paraId="74E6DA80" w14:textId="77777777" w:rsidTr="003654BF">
        <w:tblPrEx>
          <w:tblLook w:val="04A0" w:firstRow="1" w:lastRow="0" w:firstColumn="1" w:lastColumn="0" w:noHBand="0" w:noVBand="1"/>
        </w:tblPrEx>
        <w:tc>
          <w:tcPr>
            <w:tcW w:w="992" w:type="dxa"/>
          </w:tcPr>
          <w:p w14:paraId="0AEEC893" w14:textId="77777777" w:rsidR="00090229" w:rsidRPr="00F34341" w:rsidRDefault="00090229" w:rsidP="00F34341">
            <w:pPr>
              <w:pStyle w:val="Sectiontext0"/>
            </w:pPr>
          </w:p>
        </w:tc>
        <w:tc>
          <w:tcPr>
            <w:tcW w:w="567" w:type="dxa"/>
          </w:tcPr>
          <w:p w14:paraId="05916189" w14:textId="77777777" w:rsidR="00090229" w:rsidRPr="00F34341" w:rsidRDefault="00090229" w:rsidP="00F34341">
            <w:pPr>
              <w:pStyle w:val="Sectiontext0"/>
            </w:pPr>
            <w:r w:rsidRPr="00F34341">
              <w:t>b.</w:t>
            </w:r>
          </w:p>
        </w:tc>
        <w:tc>
          <w:tcPr>
            <w:tcW w:w="7807" w:type="dxa"/>
          </w:tcPr>
          <w:p w14:paraId="355765BD" w14:textId="77777777" w:rsidR="00090229" w:rsidRPr="00F34341" w:rsidRDefault="00090229" w:rsidP="00F34341">
            <w:pPr>
              <w:pStyle w:val="Sectiontext0"/>
            </w:pPr>
            <w:r w:rsidRPr="00F34341">
              <w:t>Meals — column C.</w:t>
            </w:r>
          </w:p>
        </w:tc>
      </w:tr>
      <w:tr w:rsidR="00090229" w:rsidRPr="00F34341" w14:paraId="3758D138" w14:textId="77777777" w:rsidTr="003654BF">
        <w:tblPrEx>
          <w:tblLook w:val="04A0" w:firstRow="1" w:lastRow="0" w:firstColumn="1" w:lastColumn="0" w:noHBand="0" w:noVBand="1"/>
        </w:tblPrEx>
        <w:tc>
          <w:tcPr>
            <w:tcW w:w="992" w:type="dxa"/>
          </w:tcPr>
          <w:p w14:paraId="57594E58" w14:textId="77777777" w:rsidR="00090229" w:rsidRPr="00F34341" w:rsidRDefault="00090229" w:rsidP="00F34341">
            <w:pPr>
              <w:pStyle w:val="Sectiontext0"/>
            </w:pPr>
          </w:p>
        </w:tc>
        <w:tc>
          <w:tcPr>
            <w:tcW w:w="567" w:type="dxa"/>
          </w:tcPr>
          <w:p w14:paraId="181F6AE6" w14:textId="77777777" w:rsidR="00090229" w:rsidRPr="00F34341" w:rsidRDefault="00090229" w:rsidP="00F34341">
            <w:pPr>
              <w:pStyle w:val="Sectiontext0"/>
            </w:pPr>
            <w:r w:rsidRPr="00F34341">
              <w:t>c.</w:t>
            </w:r>
          </w:p>
        </w:tc>
        <w:tc>
          <w:tcPr>
            <w:tcW w:w="7807" w:type="dxa"/>
          </w:tcPr>
          <w:p w14:paraId="0854C6BC" w14:textId="77777777" w:rsidR="00090229" w:rsidRPr="00F34341" w:rsidRDefault="00090229" w:rsidP="00F34341">
            <w:pPr>
              <w:pStyle w:val="Sectiontext0"/>
            </w:pPr>
            <w:r w:rsidRPr="00F34341">
              <w:t>Utilities — column D.</w:t>
            </w:r>
          </w:p>
        </w:tc>
      </w:tr>
    </w:tbl>
    <w:p w14:paraId="655F30A7" w14:textId="77777777" w:rsidR="00090229" w:rsidRPr="00700022" w:rsidRDefault="00090229" w:rsidP="003A0A1A">
      <w:pPr>
        <w:rPr>
          <w:sz w:val="24"/>
          <w:szCs w:val="24"/>
        </w:rPr>
      </w:pPr>
    </w:p>
    <w:tbl>
      <w:tblPr>
        <w:tblW w:w="0" w:type="auto"/>
        <w:tblInd w:w="4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6"/>
        <w:gridCol w:w="1835"/>
        <w:gridCol w:w="2105"/>
        <w:gridCol w:w="2515"/>
        <w:gridCol w:w="1832"/>
      </w:tblGrid>
      <w:tr w:rsidR="00090229" w:rsidRPr="00700022" w14:paraId="37D6D6EF" w14:textId="77777777" w:rsidTr="003654BF">
        <w:trPr>
          <w:trHeight w:val="823"/>
        </w:trPr>
        <w:tc>
          <w:tcPr>
            <w:tcW w:w="566" w:type="dxa"/>
            <w:shd w:val="clear" w:color="auto" w:fill="FFFFFF"/>
            <w:tcMar>
              <w:top w:w="0" w:type="dxa"/>
              <w:left w:w="56" w:type="dxa"/>
              <w:bottom w:w="0" w:type="dxa"/>
              <w:right w:w="56" w:type="dxa"/>
            </w:tcMar>
            <w:hideMark/>
          </w:tcPr>
          <w:p w14:paraId="0FDA524F" w14:textId="77777777" w:rsidR="00090229" w:rsidRPr="00700022" w:rsidRDefault="00090229" w:rsidP="001F41B1">
            <w:pPr>
              <w:pStyle w:val="TableHeaderArial"/>
            </w:pPr>
            <w:r w:rsidRPr="00700022">
              <w:t>Item</w:t>
            </w:r>
          </w:p>
        </w:tc>
        <w:tc>
          <w:tcPr>
            <w:tcW w:w="1835" w:type="dxa"/>
            <w:shd w:val="clear" w:color="auto" w:fill="FFFFFF"/>
            <w:tcMar>
              <w:top w:w="0" w:type="dxa"/>
              <w:left w:w="56" w:type="dxa"/>
              <w:bottom w:w="0" w:type="dxa"/>
              <w:right w:w="56" w:type="dxa"/>
            </w:tcMar>
            <w:hideMark/>
          </w:tcPr>
          <w:p w14:paraId="459459CB" w14:textId="77777777" w:rsidR="00090229" w:rsidRPr="00700022" w:rsidRDefault="00090229" w:rsidP="001F41B1">
            <w:pPr>
              <w:pStyle w:val="TableHeaderArial"/>
            </w:pPr>
            <w:r w:rsidRPr="00700022">
              <w:t>Column A</w:t>
            </w:r>
          </w:p>
          <w:p w14:paraId="6745AA51" w14:textId="77777777" w:rsidR="00090229" w:rsidRPr="00700022" w:rsidRDefault="00090229" w:rsidP="001F41B1">
            <w:pPr>
              <w:pStyle w:val="TableHeaderArial"/>
            </w:pPr>
            <w:r w:rsidRPr="00700022">
              <w:t>Member situation</w:t>
            </w:r>
          </w:p>
        </w:tc>
        <w:tc>
          <w:tcPr>
            <w:tcW w:w="2105" w:type="dxa"/>
            <w:shd w:val="clear" w:color="auto" w:fill="FFFFFF"/>
            <w:tcMar>
              <w:top w:w="0" w:type="dxa"/>
              <w:left w:w="56" w:type="dxa"/>
              <w:bottom w:w="0" w:type="dxa"/>
              <w:right w:w="56" w:type="dxa"/>
            </w:tcMar>
            <w:hideMark/>
          </w:tcPr>
          <w:p w14:paraId="76A3E301" w14:textId="77777777" w:rsidR="00090229" w:rsidRPr="00700022" w:rsidRDefault="00090229" w:rsidP="001F41B1">
            <w:pPr>
              <w:pStyle w:val="TableHeaderArial"/>
            </w:pPr>
            <w:r w:rsidRPr="00700022">
              <w:t>Column B</w:t>
            </w:r>
          </w:p>
          <w:p w14:paraId="084887B1" w14:textId="77777777" w:rsidR="00090229" w:rsidRPr="00700022" w:rsidRDefault="00090229" w:rsidP="001F41B1">
            <w:pPr>
              <w:pStyle w:val="TableHeaderArial"/>
            </w:pPr>
            <w:r w:rsidRPr="00700022">
              <w:t>Accommodation</w:t>
            </w:r>
            <w:r w:rsidRPr="00700022">
              <w:rPr>
                <w:iCs/>
              </w:rPr>
              <w:t xml:space="preserve"> contribution</w:t>
            </w:r>
          </w:p>
        </w:tc>
        <w:tc>
          <w:tcPr>
            <w:tcW w:w="2515" w:type="dxa"/>
            <w:shd w:val="clear" w:color="auto" w:fill="FFFFFF"/>
          </w:tcPr>
          <w:p w14:paraId="618A3B2F" w14:textId="77777777" w:rsidR="00090229" w:rsidRPr="00700022" w:rsidRDefault="00090229" w:rsidP="001F41B1">
            <w:pPr>
              <w:pStyle w:val="TableHeaderArial"/>
            </w:pPr>
            <w:r w:rsidRPr="00700022">
              <w:t>Column C</w:t>
            </w:r>
          </w:p>
          <w:p w14:paraId="0F0D6886" w14:textId="77777777" w:rsidR="00090229" w:rsidRPr="00700022" w:rsidRDefault="00090229" w:rsidP="001F41B1">
            <w:pPr>
              <w:pStyle w:val="TableHeaderArial"/>
            </w:pPr>
            <w:r w:rsidRPr="00700022">
              <w:rPr>
                <w:iCs/>
              </w:rPr>
              <w:t>Meals contribution</w:t>
            </w:r>
          </w:p>
        </w:tc>
        <w:tc>
          <w:tcPr>
            <w:tcW w:w="1832" w:type="dxa"/>
            <w:shd w:val="clear" w:color="auto" w:fill="FFFFFF"/>
          </w:tcPr>
          <w:p w14:paraId="106F861E" w14:textId="77777777" w:rsidR="00090229" w:rsidRPr="00700022" w:rsidRDefault="00090229" w:rsidP="001F41B1">
            <w:pPr>
              <w:pStyle w:val="TableHeaderArial"/>
            </w:pPr>
            <w:r w:rsidRPr="00700022">
              <w:t>Column D</w:t>
            </w:r>
          </w:p>
          <w:p w14:paraId="2178F189" w14:textId="77777777" w:rsidR="00090229" w:rsidRPr="00700022" w:rsidRDefault="00090229" w:rsidP="001F41B1">
            <w:pPr>
              <w:pStyle w:val="TableHeaderArial"/>
            </w:pPr>
            <w:r w:rsidRPr="00700022">
              <w:t>Utilities</w:t>
            </w:r>
            <w:r w:rsidRPr="00700022">
              <w:rPr>
                <w:iCs/>
              </w:rPr>
              <w:t xml:space="preserve"> contribution</w:t>
            </w:r>
          </w:p>
        </w:tc>
      </w:tr>
      <w:tr w:rsidR="00090229" w:rsidRPr="00700022" w14:paraId="2B1ACC6C" w14:textId="77777777" w:rsidTr="003654BF">
        <w:tc>
          <w:tcPr>
            <w:tcW w:w="566" w:type="dxa"/>
            <w:shd w:val="clear" w:color="auto" w:fill="FFFFFF"/>
            <w:tcMar>
              <w:top w:w="0" w:type="dxa"/>
              <w:left w:w="56" w:type="dxa"/>
              <w:bottom w:w="0" w:type="dxa"/>
              <w:right w:w="56" w:type="dxa"/>
            </w:tcMar>
            <w:hideMark/>
          </w:tcPr>
          <w:p w14:paraId="48005136" w14:textId="77777777" w:rsidR="00090229" w:rsidRPr="00700022" w:rsidRDefault="00090229" w:rsidP="001F41B1">
            <w:pPr>
              <w:pStyle w:val="Tabletext2"/>
              <w:jc w:val="center"/>
            </w:pPr>
            <w:r w:rsidRPr="00700022">
              <w:t>1.</w:t>
            </w:r>
          </w:p>
        </w:tc>
        <w:tc>
          <w:tcPr>
            <w:tcW w:w="1835" w:type="dxa"/>
            <w:shd w:val="clear" w:color="auto" w:fill="FFFFFF"/>
            <w:tcMar>
              <w:top w:w="0" w:type="dxa"/>
              <w:left w:w="56" w:type="dxa"/>
              <w:bottom w:w="0" w:type="dxa"/>
              <w:right w:w="56" w:type="dxa"/>
            </w:tcMar>
            <w:hideMark/>
          </w:tcPr>
          <w:p w14:paraId="4F385BE8" w14:textId="4221C136" w:rsidR="00090229" w:rsidRPr="00700022" w:rsidRDefault="00D63B15" w:rsidP="001F41B1">
            <w:pPr>
              <w:pStyle w:val="Tabletext2"/>
            </w:pPr>
            <w:r>
              <w:t>A member who has accompanied resident family and no unaccompanied resident family.</w:t>
            </w:r>
          </w:p>
        </w:tc>
        <w:tc>
          <w:tcPr>
            <w:tcW w:w="2105" w:type="dxa"/>
            <w:shd w:val="clear" w:color="auto" w:fill="FFFFFF"/>
            <w:tcMar>
              <w:top w:w="0" w:type="dxa"/>
              <w:left w:w="56" w:type="dxa"/>
              <w:bottom w:w="0" w:type="dxa"/>
              <w:right w:w="56" w:type="dxa"/>
            </w:tcMar>
            <w:hideMark/>
          </w:tcPr>
          <w:p w14:paraId="402AC493" w14:textId="77777777" w:rsidR="00090229" w:rsidRPr="00700022" w:rsidRDefault="00090229" w:rsidP="001F41B1">
            <w:pPr>
              <w:pStyle w:val="Tabletext2"/>
            </w:pPr>
            <w:r w:rsidRPr="00700022">
              <w:t>The contribution that would apply to them under Annex 7.D Part 1 column C if they were eligible for rent allowance and their applicable rent ceiling was Annex 7.E Part 1.2.</w:t>
            </w:r>
          </w:p>
        </w:tc>
        <w:tc>
          <w:tcPr>
            <w:tcW w:w="2515" w:type="dxa"/>
            <w:shd w:val="clear" w:color="auto" w:fill="FFFFFF"/>
            <w:tcMar>
              <w:top w:w="0" w:type="dxa"/>
              <w:left w:w="56" w:type="dxa"/>
              <w:bottom w:w="0" w:type="dxa"/>
              <w:right w:w="56" w:type="dxa"/>
            </w:tcMar>
            <w:hideMark/>
          </w:tcPr>
          <w:p w14:paraId="43C40774" w14:textId="300CD473" w:rsidR="00090229" w:rsidRPr="00700022" w:rsidRDefault="00090229" w:rsidP="001F41B1">
            <w:pPr>
              <w:pStyle w:val="Tablea"/>
            </w:pPr>
            <w:r w:rsidRPr="00700022">
              <w:t xml:space="preserve">a.  For a hotel or serviced apartment for less than </w:t>
            </w:r>
            <w:r w:rsidR="003B6776">
              <w:t>7 </w:t>
            </w:r>
            <w:r w:rsidRPr="00700022">
              <w:t xml:space="preserve">days – the amount set out for their salary in column A of Annex 7.F that corresponds with their </w:t>
            </w:r>
            <w:r w:rsidR="00D63B15">
              <w:t>number of resident family and recognised other persons</w:t>
            </w:r>
            <w:r w:rsidR="00D63B15" w:rsidRPr="00700022" w:rsidDel="00D63B15">
              <w:t xml:space="preserve"> </w:t>
            </w:r>
            <w:r w:rsidRPr="00700022">
              <w:t>in columns B to D.</w:t>
            </w:r>
          </w:p>
          <w:p w14:paraId="525ED4FE" w14:textId="1FFB1FA2" w:rsidR="00090229" w:rsidRPr="00700022" w:rsidRDefault="00090229" w:rsidP="003B6776">
            <w:pPr>
              <w:pStyle w:val="Tablea"/>
            </w:pPr>
            <w:r w:rsidRPr="00700022">
              <w:t xml:space="preserve">b.  For a serviced apartment for </w:t>
            </w:r>
            <w:r w:rsidR="003B6776">
              <w:t>7 </w:t>
            </w:r>
            <w:r w:rsidRPr="00700022">
              <w:t>days or more — nil.</w:t>
            </w:r>
          </w:p>
        </w:tc>
        <w:tc>
          <w:tcPr>
            <w:tcW w:w="1832" w:type="dxa"/>
            <w:shd w:val="clear" w:color="auto" w:fill="FFFFFF"/>
            <w:tcMar>
              <w:top w:w="0" w:type="dxa"/>
              <w:left w:w="56" w:type="dxa"/>
              <w:bottom w:w="0" w:type="dxa"/>
              <w:right w:w="56" w:type="dxa"/>
            </w:tcMar>
            <w:hideMark/>
          </w:tcPr>
          <w:p w14:paraId="1B1DE4AD" w14:textId="5C761ACA" w:rsidR="00090229" w:rsidRPr="00215101" w:rsidRDefault="00090229" w:rsidP="001F41B1">
            <w:pPr>
              <w:pStyle w:val="Tabletext2"/>
            </w:pPr>
            <w:r w:rsidRPr="00215101">
              <w:t>$</w:t>
            </w:r>
            <w:r w:rsidR="00D01462">
              <w:rPr>
                <w:rFonts w:cs="Arial"/>
              </w:rPr>
              <w:t>124.98</w:t>
            </w:r>
            <w:r w:rsidR="0057568A" w:rsidRPr="00215101">
              <w:rPr>
                <w:shd w:val="clear" w:color="auto" w:fill="FFFFFF"/>
              </w:rPr>
              <w:t xml:space="preserve"> </w:t>
            </w:r>
            <w:r w:rsidRPr="00215101">
              <w:t>a fortnight.</w:t>
            </w:r>
          </w:p>
          <w:p w14:paraId="64DA7080" w14:textId="77777777" w:rsidR="00090229" w:rsidRPr="00215101" w:rsidRDefault="00090229" w:rsidP="001F41B1">
            <w:pPr>
              <w:pStyle w:val="Tabletext2"/>
            </w:pPr>
          </w:p>
        </w:tc>
      </w:tr>
      <w:tr w:rsidR="00090229" w:rsidRPr="00700022" w14:paraId="0EE4810B" w14:textId="77777777" w:rsidTr="003654BF">
        <w:tblPrEx>
          <w:tblBorders>
            <w:insideH w:val="none" w:sz="0" w:space="0" w:color="auto"/>
          </w:tblBorders>
        </w:tblPrEx>
        <w:tc>
          <w:tcPr>
            <w:tcW w:w="566" w:type="dxa"/>
            <w:shd w:val="clear" w:color="auto" w:fill="FFFFFF"/>
            <w:tcMar>
              <w:top w:w="0" w:type="dxa"/>
              <w:left w:w="56" w:type="dxa"/>
              <w:bottom w:w="0" w:type="dxa"/>
              <w:right w:w="56" w:type="dxa"/>
            </w:tcMar>
            <w:hideMark/>
          </w:tcPr>
          <w:p w14:paraId="3B296C5B" w14:textId="77777777" w:rsidR="00090229" w:rsidRPr="00700022" w:rsidRDefault="00090229" w:rsidP="006E050D">
            <w:pPr>
              <w:pStyle w:val="Tabletext2"/>
              <w:keepNext/>
              <w:keepLines/>
              <w:jc w:val="center"/>
            </w:pPr>
            <w:r w:rsidRPr="00700022">
              <w:lastRenderedPageBreak/>
              <w:t>4.</w:t>
            </w:r>
          </w:p>
        </w:tc>
        <w:tc>
          <w:tcPr>
            <w:tcW w:w="1835" w:type="dxa"/>
            <w:shd w:val="clear" w:color="auto" w:fill="FFFFFF"/>
            <w:tcMar>
              <w:top w:w="0" w:type="dxa"/>
              <w:left w:w="56" w:type="dxa"/>
              <w:bottom w:w="0" w:type="dxa"/>
              <w:right w:w="56" w:type="dxa"/>
            </w:tcMar>
            <w:hideMark/>
          </w:tcPr>
          <w:p w14:paraId="3F2EBD9E" w14:textId="77777777" w:rsidR="00090229" w:rsidRPr="00700022" w:rsidRDefault="00090229" w:rsidP="006E050D">
            <w:pPr>
              <w:pStyle w:val="Tabletext2"/>
              <w:keepNext/>
              <w:keepLines/>
            </w:pPr>
            <w:r w:rsidRPr="00700022">
              <w:t>Any other member.</w:t>
            </w:r>
          </w:p>
        </w:tc>
        <w:tc>
          <w:tcPr>
            <w:tcW w:w="2105" w:type="dxa"/>
            <w:shd w:val="clear" w:color="auto" w:fill="FFFFFF"/>
            <w:tcMar>
              <w:top w:w="0" w:type="dxa"/>
              <w:left w:w="56" w:type="dxa"/>
              <w:bottom w:w="0" w:type="dxa"/>
              <w:right w:w="56" w:type="dxa"/>
            </w:tcMar>
            <w:hideMark/>
          </w:tcPr>
          <w:p w14:paraId="7F2D3913" w14:textId="77777777" w:rsidR="00090229" w:rsidRPr="00700022" w:rsidRDefault="00090229" w:rsidP="006E050D">
            <w:pPr>
              <w:pStyle w:val="Tabletext2"/>
              <w:keepNext/>
              <w:keepLines/>
            </w:pPr>
            <w:r w:rsidRPr="00700022">
              <w:t>the contribution that would apply to them for level 3 living-in accommodation with 1-bed in the room.</w:t>
            </w:r>
          </w:p>
        </w:tc>
        <w:tc>
          <w:tcPr>
            <w:tcW w:w="2515" w:type="dxa"/>
            <w:shd w:val="clear" w:color="auto" w:fill="FFFFFF"/>
            <w:tcMar>
              <w:top w:w="0" w:type="dxa"/>
              <w:left w:w="56" w:type="dxa"/>
              <w:bottom w:w="0" w:type="dxa"/>
              <w:right w:w="56" w:type="dxa"/>
            </w:tcMar>
            <w:hideMark/>
          </w:tcPr>
          <w:p w14:paraId="04F39693" w14:textId="2B6F0022" w:rsidR="00090229" w:rsidRPr="00700022" w:rsidRDefault="00090229" w:rsidP="001F41B1">
            <w:pPr>
              <w:pStyle w:val="Tablea"/>
            </w:pPr>
            <w:r w:rsidRPr="00700022">
              <w:t xml:space="preserve">a.  for a hotel or serviced apartment for less than </w:t>
            </w:r>
            <w:r w:rsidR="003B6776">
              <w:t>7 </w:t>
            </w:r>
            <w:r w:rsidRPr="00700022">
              <w:t xml:space="preserve">days – what they would contribute for meals under Part 9 Division 1 section 7.9.6 (Fortnightly meal charges) as if they were </w:t>
            </w:r>
            <w:r w:rsidR="00AD340B" w:rsidRPr="00293353">
              <w:rPr>
                <w:iCs/>
              </w:rPr>
              <w:t>occupying living</w:t>
            </w:r>
            <w:r w:rsidR="00C068B9">
              <w:rPr>
                <w:iCs/>
              </w:rPr>
              <w:noBreakHyphen/>
            </w:r>
            <w:r w:rsidR="00AD340B" w:rsidRPr="00293353">
              <w:rPr>
                <w:iCs/>
              </w:rPr>
              <w:t>in accommodation</w:t>
            </w:r>
            <w:r w:rsidRPr="00700022">
              <w:t>.</w:t>
            </w:r>
          </w:p>
          <w:p w14:paraId="0FE444DF" w14:textId="21A69E1D" w:rsidR="00090229" w:rsidRPr="00700022" w:rsidRDefault="00090229" w:rsidP="003B6776">
            <w:pPr>
              <w:pStyle w:val="Tablea"/>
            </w:pPr>
            <w:r w:rsidRPr="00700022">
              <w:t xml:space="preserve">b.  for a serviced apartment for </w:t>
            </w:r>
            <w:r w:rsidR="003B6776">
              <w:t>7 </w:t>
            </w:r>
            <w:r w:rsidRPr="00700022">
              <w:t>days or more — nil.</w:t>
            </w:r>
          </w:p>
        </w:tc>
        <w:tc>
          <w:tcPr>
            <w:tcW w:w="1832" w:type="dxa"/>
            <w:shd w:val="clear" w:color="auto" w:fill="FFFFFF"/>
            <w:tcMar>
              <w:top w:w="0" w:type="dxa"/>
              <w:left w:w="56" w:type="dxa"/>
              <w:bottom w:w="0" w:type="dxa"/>
              <w:right w:w="56" w:type="dxa"/>
            </w:tcMar>
          </w:tcPr>
          <w:p w14:paraId="4332CCB8" w14:textId="77777777" w:rsidR="00090229" w:rsidRPr="00700022" w:rsidRDefault="00090229" w:rsidP="001F41B1">
            <w:pPr>
              <w:pStyle w:val="Tabletext2"/>
            </w:pPr>
            <w:r w:rsidRPr="00700022">
              <w:t>the contribution for utilities they would pay under Part 10 of this Chapter if the hotel or serviced apartment were level 3 living-in accommodation.</w:t>
            </w:r>
          </w:p>
        </w:tc>
      </w:tr>
    </w:tbl>
    <w:p w14:paraId="202ABD78" w14:textId="244B3E2F" w:rsidR="00496753" w:rsidRPr="00700022" w:rsidRDefault="00496753" w:rsidP="00132882">
      <w:pPr>
        <w:pStyle w:val="Heading6"/>
      </w:pPr>
      <w:bookmarkStart w:id="1584" w:name="_Toc192862964"/>
      <w:r w:rsidRPr="00700022">
        <w:t>7.5.30</w:t>
      </w:r>
      <w:r w:rsidR="00E85499">
        <w:tab/>
      </w:r>
      <w:r w:rsidRPr="00700022">
        <w:t>Allowance and contribution for member couple</w:t>
      </w:r>
      <w:bookmarkEnd w:id="1584"/>
    </w:p>
    <w:tbl>
      <w:tblPr>
        <w:tblW w:w="0" w:type="auto"/>
        <w:tblInd w:w="113" w:type="dxa"/>
        <w:tblLayout w:type="fixed"/>
        <w:tblLook w:val="0000" w:firstRow="0" w:lastRow="0" w:firstColumn="0" w:lastColumn="0" w:noHBand="0" w:noVBand="0"/>
      </w:tblPr>
      <w:tblGrid>
        <w:gridCol w:w="992"/>
        <w:gridCol w:w="8363"/>
      </w:tblGrid>
      <w:tr w:rsidR="00496753" w:rsidRPr="00700022" w14:paraId="3D57DA1A" w14:textId="77777777" w:rsidTr="00496753">
        <w:tc>
          <w:tcPr>
            <w:tcW w:w="992" w:type="dxa"/>
          </w:tcPr>
          <w:p w14:paraId="22B35753" w14:textId="77777777" w:rsidR="00496753" w:rsidRPr="00700022" w:rsidRDefault="00496753" w:rsidP="00F34341">
            <w:pPr>
              <w:pStyle w:val="Sectiontext0"/>
            </w:pPr>
          </w:p>
        </w:tc>
        <w:tc>
          <w:tcPr>
            <w:tcW w:w="8363" w:type="dxa"/>
          </w:tcPr>
          <w:p w14:paraId="5529BD81" w14:textId="72216BB8" w:rsidR="00496753" w:rsidRPr="00700022" w:rsidRDefault="00496753" w:rsidP="00F34341">
            <w:pPr>
              <w:pStyle w:val="Sectiontext0"/>
            </w:pPr>
            <w:r w:rsidRPr="00700022">
              <w:t xml:space="preserve">This table sets out who gets temporary accommodation allowance and pays the contribution, if a member's </w:t>
            </w:r>
            <w:r w:rsidR="00D63B15">
              <w:t>resident family includes an adult who</w:t>
            </w:r>
            <w:r w:rsidR="00D63B15" w:rsidRPr="00700022" w:rsidDel="00D63B15">
              <w:t xml:space="preserve"> </w:t>
            </w:r>
            <w:r w:rsidRPr="00700022">
              <w:t>is also a member and both would be eligible for the allowance.</w:t>
            </w:r>
          </w:p>
        </w:tc>
      </w:tr>
    </w:tbl>
    <w:p w14:paraId="6E56E1EC" w14:textId="77777777" w:rsidR="00496753" w:rsidRPr="00700022" w:rsidRDefault="00496753"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2778"/>
        <w:gridCol w:w="4877"/>
      </w:tblGrid>
      <w:tr w:rsidR="00496753" w:rsidRPr="001F41B1" w14:paraId="757D9D8A"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162609B5" w14:textId="77777777" w:rsidR="00496753" w:rsidRPr="001F41B1" w:rsidRDefault="00496753" w:rsidP="001F41B1">
            <w:pPr>
              <w:pStyle w:val="TableHeaderArial"/>
            </w:pPr>
            <w:r w:rsidRPr="001F41B1">
              <w:t>Item</w:t>
            </w:r>
          </w:p>
        </w:tc>
        <w:tc>
          <w:tcPr>
            <w:tcW w:w="2778" w:type="dxa"/>
            <w:tcBorders>
              <w:top w:val="single" w:sz="6" w:space="0" w:color="auto"/>
              <w:left w:val="single" w:sz="6" w:space="0" w:color="auto"/>
              <w:bottom w:val="single" w:sz="6" w:space="0" w:color="auto"/>
              <w:right w:val="single" w:sz="6" w:space="0" w:color="auto"/>
            </w:tcBorders>
          </w:tcPr>
          <w:p w14:paraId="4C4F18AE" w14:textId="77777777" w:rsidR="00496753" w:rsidRPr="001F41B1" w:rsidRDefault="00496753" w:rsidP="001F41B1">
            <w:pPr>
              <w:pStyle w:val="TableHeaderArial"/>
            </w:pPr>
            <w:r w:rsidRPr="001F41B1">
              <w:t>If the members have…</w:t>
            </w:r>
          </w:p>
        </w:tc>
        <w:tc>
          <w:tcPr>
            <w:tcW w:w="4877" w:type="dxa"/>
            <w:tcBorders>
              <w:top w:val="single" w:sz="6" w:space="0" w:color="auto"/>
              <w:left w:val="single" w:sz="6" w:space="0" w:color="auto"/>
              <w:bottom w:val="single" w:sz="6" w:space="0" w:color="auto"/>
              <w:right w:val="single" w:sz="6" w:space="0" w:color="auto"/>
            </w:tcBorders>
          </w:tcPr>
          <w:p w14:paraId="1172A055" w14:textId="77777777" w:rsidR="00496753" w:rsidRPr="001F41B1" w:rsidRDefault="00496753" w:rsidP="001F41B1">
            <w:pPr>
              <w:pStyle w:val="TableHeaderArial"/>
            </w:pPr>
            <w:r w:rsidRPr="001F41B1">
              <w:t xml:space="preserve">the allowance and contribution apply only to </w:t>
            </w:r>
            <w:r w:rsidRPr="001F41B1">
              <w:br/>
              <w:t>the member with the…</w:t>
            </w:r>
          </w:p>
        </w:tc>
      </w:tr>
      <w:tr w:rsidR="00496753" w:rsidRPr="00700022" w14:paraId="3CEF8A96"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F11ADF7" w14:textId="77777777" w:rsidR="00496753" w:rsidRPr="00700022" w:rsidRDefault="00496753" w:rsidP="001F41B1">
            <w:pPr>
              <w:pStyle w:val="Tabletext2"/>
            </w:pPr>
            <w:r w:rsidRPr="00700022">
              <w:t>1.</w:t>
            </w:r>
          </w:p>
        </w:tc>
        <w:tc>
          <w:tcPr>
            <w:tcW w:w="2778" w:type="dxa"/>
            <w:tcBorders>
              <w:top w:val="single" w:sz="6" w:space="0" w:color="auto"/>
              <w:left w:val="single" w:sz="6" w:space="0" w:color="auto"/>
              <w:bottom w:val="single" w:sz="6" w:space="0" w:color="auto"/>
              <w:right w:val="single" w:sz="6" w:space="0" w:color="auto"/>
            </w:tcBorders>
          </w:tcPr>
          <w:p w14:paraId="144BE03C" w14:textId="77777777" w:rsidR="00496753" w:rsidRPr="00700022" w:rsidRDefault="00496753" w:rsidP="001F41B1">
            <w:pPr>
              <w:pStyle w:val="Tabletext2"/>
            </w:pPr>
            <w:r w:rsidRPr="00700022">
              <w:t>different ranks</w:t>
            </w:r>
          </w:p>
        </w:tc>
        <w:tc>
          <w:tcPr>
            <w:tcW w:w="4877" w:type="dxa"/>
            <w:tcBorders>
              <w:top w:val="single" w:sz="6" w:space="0" w:color="auto"/>
              <w:left w:val="single" w:sz="6" w:space="0" w:color="auto"/>
              <w:bottom w:val="single" w:sz="6" w:space="0" w:color="auto"/>
              <w:right w:val="single" w:sz="6" w:space="0" w:color="auto"/>
            </w:tcBorders>
          </w:tcPr>
          <w:p w14:paraId="3DE608E2" w14:textId="77777777" w:rsidR="00496753" w:rsidRPr="00700022" w:rsidRDefault="00496753" w:rsidP="001F41B1">
            <w:pPr>
              <w:pStyle w:val="Tabletext2"/>
            </w:pPr>
            <w:r w:rsidRPr="00700022">
              <w:t>higher rank.</w:t>
            </w:r>
          </w:p>
        </w:tc>
      </w:tr>
      <w:tr w:rsidR="00496753" w:rsidRPr="00700022" w14:paraId="76E01549"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CA47714" w14:textId="77777777" w:rsidR="00496753" w:rsidRPr="00700022" w:rsidRDefault="00496753" w:rsidP="001F41B1">
            <w:pPr>
              <w:pStyle w:val="Tabletext2"/>
            </w:pPr>
            <w:r w:rsidRPr="00700022">
              <w:t>2.</w:t>
            </w:r>
          </w:p>
        </w:tc>
        <w:tc>
          <w:tcPr>
            <w:tcW w:w="2778" w:type="dxa"/>
            <w:tcBorders>
              <w:top w:val="single" w:sz="6" w:space="0" w:color="auto"/>
              <w:left w:val="single" w:sz="6" w:space="0" w:color="auto"/>
              <w:bottom w:val="single" w:sz="6" w:space="0" w:color="auto"/>
              <w:right w:val="single" w:sz="6" w:space="0" w:color="auto"/>
            </w:tcBorders>
          </w:tcPr>
          <w:p w14:paraId="5C792B42" w14:textId="77777777" w:rsidR="00496753" w:rsidRPr="00700022" w:rsidRDefault="00496753" w:rsidP="001F41B1">
            <w:pPr>
              <w:pStyle w:val="Tabletext2"/>
            </w:pPr>
            <w:r w:rsidRPr="00700022">
              <w:t>the same rank</w:t>
            </w:r>
          </w:p>
        </w:tc>
        <w:tc>
          <w:tcPr>
            <w:tcW w:w="4877" w:type="dxa"/>
            <w:tcBorders>
              <w:top w:val="single" w:sz="6" w:space="0" w:color="auto"/>
              <w:left w:val="single" w:sz="6" w:space="0" w:color="auto"/>
              <w:bottom w:val="single" w:sz="6" w:space="0" w:color="auto"/>
              <w:right w:val="single" w:sz="6" w:space="0" w:color="auto"/>
            </w:tcBorders>
          </w:tcPr>
          <w:p w14:paraId="2F7D5985" w14:textId="77777777" w:rsidR="00496753" w:rsidRPr="00700022" w:rsidRDefault="00496753" w:rsidP="001F41B1">
            <w:pPr>
              <w:pStyle w:val="Tabletext2"/>
            </w:pPr>
            <w:r w:rsidRPr="00700022">
              <w:t>greater seniority.</w:t>
            </w:r>
          </w:p>
        </w:tc>
      </w:tr>
    </w:tbl>
    <w:p w14:paraId="6F488AD5" w14:textId="46641F25" w:rsidR="00496753" w:rsidRPr="00700022" w:rsidRDefault="00496753" w:rsidP="003A0A1A">
      <w:pPr>
        <w:pStyle w:val="Heading3"/>
        <w:pageBreakBefore/>
      </w:pPr>
      <w:bookmarkStart w:id="1585" w:name="_Toc76999759"/>
      <w:bookmarkStart w:id="1586" w:name="_Toc76999875"/>
      <w:bookmarkStart w:id="1587" w:name="_Toc77827327"/>
      <w:bookmarkStart w:id="1588" w:name="_Toc78281049"/>
      <w:bookmarkStart w:id="1589" w:name="_Toc78301594"/>
      <w:bookmarkStart w:id="1590" w:name="_Toc78876209"/>
      <w:bookmarkStart w:id="1591" w:name="_Toc78877262"/>
      <w:bookmarkStart w:id="1592" w:name="_Toc192862965"/>
      <w:r w:rsidRPr="00700022">
        <w:lastRenderedPageBreak/>
        <w:t>Part 6: Service residences</w:t>
      </w:r>
      <w:bookmarkEnd w:id="1585"/>
      <w:bookmarkEnd w:id="1586"/>
      <w:bookmarkEnd w:id="1587"/>
      <w:bookmarkEnd w:id="1588"/>
      <w:bookmarkEnd w:id="1589"/>
      <w:bookmarkEnd w:id="1590"/>
      <w:bookmarkEnd w:id="1591"/>
      <w:bookmarkEnd w:id="1592"/>
    </w:p>
    <w:p w14:paraId="51646AD8" w14:textId="77777777" w:rsidR="007B36EA" w:rsidRPr="00700022" w:rsidRDefault="007B36EA" w:rsidP="0060734B">
      <w:pPr>
        <w:pStyle w:val="Heading4"/>
      </w:pPr>
      <w:bookmarkStart w:id="1593" w:name="_Toc192862966"/>
      <w:r w:rsidRPr="00700022">
        <w:t>Division 1: General provisions</w:t>
      </w:r>
      <w:bookmarkEnd w:id="1593"/>
    </w:p>
    <w:p w14:paraId="1463B6B7" w14:textId="4D8B6AA5" w:rsidR="007B36EA" w:rsidRPr="00700022" w:rsidRDefault="007B36EA" w:rsidP="00132882">
      <w:pPr>
        <w:pStyle w:val="Heading6"/>
      </w:pPr>
      <w:bookmarkStart w:id="1594" w:name="_Toc192862967"/>
      <w:r w:rsidRPr="00700022">
        <w:t>7.6.1</w:t>
      </w:r>
      <w:r w:rsidR="00E85499">
        <w:tab/>
      </w:r>
      <w:r w:rsidRPr="00700022">
        <w:t>Purpose</w:t>
      </w:r>
      <w:bookmarkEnd w:id="1594"/>
    </w:p>
    <w:tbl>
      <w:tblPr>
        <w:tblW w:w="9365" w:type="dxa"/>
        <w:tblInd w:w="108" w:type="dxa"/>
        <w:tblLayout w:type="fixed"/>
        <w:tblLook w:val="04A0" w:firstRow="1" w:lastRow="0" w:firstColumn="1" w:lastColumn="0" w:noHBand="0" w:noVBand="1"/>
      </w:tblPr>
      <w:tblGrid>
        <w:gridCol w:w="996"/>
        <w:gridCol w:w="597"/>
        <w:gridCol w:w="7772"/>
      </w:tblGrid>
      <w:tr w:rsidR="007B36EA" w:rsidRPr="00700022" w14:paraId="4A7B8D69" w14:textId="77777777" w:rsidTr="00D91D9F">
        <w:tc>
          <w:tcPr>
            <w:tcW w:w="996" w:type="dxa"/>
          </w:tcPr>
          <w:p w14:paraId="50654094" w14:textId="77777777" w:rsidR="007B36EA" w:rsidRPr="00700022" w:rsidRDefault="007B36EA" w:rsidP="00F34341">
            <w:pPr>
              <w:pStyle w:val="Sectiontext0"/>
            </w:pPr>
          </w:p>
        </w:tc>
        <w:tc>
          <w:tcPr>
            <w:tcW w:w="8369" w:type="dxa"/>
            <w:gridSpan w:val="2"/>
          </w:tcPr>
          <w:p w14:paraId="576B4D26" w14:textId="77777777" w:rsidR="007B36EA" w:rsidRPr="00700022" w:rsidRDefault="007B36EA" w:rsidP="00F34341">
            <w:pPr>
              <w:pStyle w:val="Sectiontext0"/>
              <w:rPr>
                <w:iCs/>
              </w:rPr>
            </w:pPr>
            <w:r w:rsidRPr="00700022">
              <w:rPr>
                <w:iCs/>
              </w:rPr>
              <w:t>This Part sets out the following.</w:t>
            </w:r>
          </w:p>
        </w:tc>
      </w:tr>
      <w:tr w:rsidR="007B36EA" w:rsidRPr="00700022" w14:paraId="082C7615" w14:textId="77777777" w:rsidTr="00D91D9F">
        <w:tc>
          <w:tcPr>
            <w:tcW w:w="996" w:type="dxa"/>
          </w:tcPr>
          <w:p w14:paraId="00ECD07C" w14:textId="77777777" w:rsidR="007B36EA" w:rsidRPr="00700022" w:rsidRDefault="007B36EA" w:rsidP="00F34341">
            <w:pPr>
              <w:pStyle w:val="Sectiontext0"/>
            </w:pPr>
          </w:p>
        </w:tc>
        <w:tc>
          <w:tcPr>
            <w:tcW w:w="597" w:type="dxa"/>
          </w:tcPr>
          <w:p w14:paraId="1806E8A3" w14:textId="77777777" w:rsidR="007B36EA" w:rsidRPr="00700022" w:rsidRDefault="007B36EA" w:rsidP="00F34341">
            <w:pPr>
              <w:pStyle w:val="Sectiontext0"/>
              <w:rPr>
                <w:iCs/>
              </w:rPr>
            </w:pPr>
            <w:r w:rsidRPr="00700022">
              <w:rPr>
                <w:iCs/>
              </w:rPr>
              <w:t>a.</w:t>
            </w:r>
          </w:p>
        </w:tc>
        <w:tc>
          <w:tcPr>
            <w:tcW w:w="7772" w:type="dxa"/>
          </w:tcPr>
          <w:p w14:paraId="5C17628C" w14:textId="77777777" w:rsidR="007B36EA" w:rsidRPr="00700022" w:rsidRDefault="007B36EA" w:rsidP="00F34341">
            <w:pPr>
              <w:pStyle w:val="Sectiontext0"/>
              <w:rPr>
                <w:iCs/>
              </w:rPr>
            </w:pPr>
            <w:r w:rsidRPr="00700022">
              <w:rPr>
                <w:iCs/>
              </w:rPr>
              <w:t>The different levels of Service residences available.</w:t>
            </w:r>
          </w:p>
        </w:tc>
      </w:tr>
      <w:tr w:rsidR="007B36EA" w:rsidRPr="00700022" w14:paraId="70416994" w14:textId="77777777" w:rsidTr="00D91D9F">
        <w:tc>
          <w:tcPr>
            <w:tcW w:w="996" w:type="dxa"/>
          </w:tcPr>
          <w:p w14:paraId="2CBABDED" w14:textId="77777777" w:rsidR="007B36EA" w:rsidRPr="00700022" w:rsidRDefault="007B36EA" w:rsidP="00F34341">
            <w:pPr>
              <w:pStyle w:val="Sectiontext0"/>
            </w:pPr>
          </w:p>
        </w:tc>
        <w:tc>
          <w:tcPr>
            <w:tcW w:w="597" w:type="dxa"/>
          </w:tcPr>
          <w:p w14:paraId="1314ECB7" w14:textId="77777777" w:rsidR="007B36EA" w:rsidRPr="00700022" w:rsidRDefault="007B36EA" w:rsidP="00F34341">
            <w:pPr>
              <w:pStyle w:val="Sectiontext0"/>
              <w:rPr>
                <w:iCs/>
              </w:rPr>
            </w:pPr>
            <w:r w:rsidRPr="00700022">
              <w:rPr>
                <w:iCs/>
              </w:rPr>
              <w:t>b.</w:t>
            </w:r>
          </w:p>
        </w:tc>
        <w:tc>
          <w:tcPr>
            <w:tcW w:w="7772" w:type="dxa"/>
          </w:tcPr>
          <w:p w14:paraId="24C9E420" w14:textId="77777777" w:rsidR="007B36EA" w:rsidRPr="00700022" w:rsidRDefault="007B36EA" w:rsidP="00F34341">
            <w:pPr>
              <w:pStyle w:val="Sectiontext0"/>
              <w:rPr>
                <w:iCs/>
              </w:rPr>
            </w:pPr>
            <w:r w:rsidRPr="00700022">
              <w:rPr>
                <w:iCs/>
              </w:rPr>
              <w:t>How a member can become eligible to live in a Service residence.</w:t>
            </w:r>
          </w:p>
        </w:tc>
      </w:tr>
      <w:tr w:rsidR="007B36EA" w:rsidRPr="00700022" w14:paraId="0F61D38F" w14:textId="77777777" w:rsidTr="00D91D9F">
        <w:tc>
          <w:tcPr>
            <w:tcW w:w="996" w:type="dxa"/>
          </w:tcPr>
          <w:p w14:paraId="187C3752" w14:textId="77777777" w:rsidR="007B36EA" w:rsidRPr="00700022" w:rsidRDefault="007B36EA" w:rsidP="00F34341">
            <w:pPr>
              <w:pStyle w:val="Sectiontext0"/>
            </w:pPr>
          </w:p>
        </w:tc>
        <w:tc>
          <w:tcPr>
            <w:tcW w:w="597" w:type="dxa"/>
          </w:tcPr>
          <w:p w14:paraId="706315A2" w14:textId="77777777" w:rsidR="007B36EA" w:rsidRPr="00700022" w:rsidRDefault="007B36EA" w:rsidP="00F34341">
            <w:pPr>
              <w:pStyle w:val="Sectiontext0"/>
              <w:rPr>
                <w:iCs/>
              </w:rPr>
            </w:pPr>
            <w:r w:rsidRPr="00700022">
              <w:rPr>
                <w:iCs/>
              </w:rPr>
              <w:t>c.</w:t>
            </w:r>
          </w:p>
        </w:tc>
        <w:tc>
          <w:tcPr>
            <w:tcW w:w="7772" w:type="dxa"/>
          </w:tcPr>
          <w:p w14:paraId="2441E7AE" w14:textId="35C20AAB" w:rsidR="007B36EA" w:rsidRPr="00700022" w:rsidRDefault="007B36EA" w:rsidP="00F34341">
            <w:pPr>
              <w:pStyle w:val="Sectiontext0"/>
              <w:rPr>
                <w:iCs/>
              </w:rPr>
            </w:pPr>
            <w:r w:rsidRPr="00700022">
              <w:rPr>
                <w:iCs/>
              </w:rPr>
              <w:t xml:space="preserve">The amount the member has to contribute toward the cost of the </w:t>
            </w:r>
            <w:r w:rsidR="009F185E">
              <w:rPr>
                <w:iCs/>
              </w:rPr>
              <w:t xml:space="preserve">Service </w:t>
            </w:r>
            <w:r w:rsidRPr="00700022">
              <w:rPr>
                <w:iCs/>
              </w:rPr>
              <w:t>residence.</w:t>
            </w:r>
          </w:p>
        </w:tc>
      </w:tr>
    </w:tbl>
    <w:p w14:paraId="23C4C378" w14:textId="73C14062" w:rsidR="00D63B15" w:rsidRDefault="00D63B15" w:rsidP="00132882">
      <w:pPr>
        <w:pStyle w:val="Heading6"/>
      </w:pPr>
      <w:bookmarkStart w:id="1595" w:name="_Toc192862968"/>
      <w:r>
        <w:t>7.6.2</w:t>
      </w:r>
      <w:r w:rsidR="00E85499">
        <w:tab/>
      </w:r>
      <w:r>
        <w:t>Member this Part does not apply to</w:t>
      </w:r>
      <w:bookmarkEnd w:id="1595"/>
    </w:p>
    <w:tbl>
      <w:tblPr>
        <w:tblW w:w="9359" w:type="dxa"/>
        <w:tblInd w:w="113" w:type="dxa"/>
        <w:tblLayout w:type="fixed"/>
        <w:tblLook w:val="0000" w:firstRow="0" w:lastRow="0" w:firstColumn="0" w:lastColumn="0" w:noHBand="0" w:noVBand="0"/>
      </w:tblPr>
      <w:tblGrid>
        <w:gridCol w:w="993"/>
        <w:gridCol w:w="568"/>
        <w:gridCol w:w="7798"/>
      </w:tblGrid>
      <w:tr w:rsidR="00D63B15" w:rsidRPr="00F34341" w14:paraId="395E0736" w14:textId="77777777" w:rsidTr="0068594D">
        <w:tc>
          <w:tcPr>
            <w:tcW w:w="993" w:type="dxa"/>
          </w:tcPr>
          <w:p w14:paraId="4E8B8A0A" w14:textId="77777777" w:rsidR="00D63B15" w:rsidRPr="00F34341" w:rsidRDefault="00D63B15" w:rsidP="00F34341">
            <w:pPr>
              <w:pStyle w:val="Sectiontext0"/>
            </w:pPr>
          </w:p>
        </w:tc>
        <w:tc>
          <w:tcPr>
            <w:tcW w:w="8366" w:type="dxa"/>
            <w:gridSpan w:val="2"/>
          </w:tcPr>
          <w:p w14:paraId="5A3B8B5B" w14:textId="77777777" w:rsidR="00D63B15" w:rsidRPr="00F34341" w:rsidRDefault="00D63B15" w:rsidP="00F34341">
            <w:pPr>
              <w:pStyle w:val="Sectiontext0"/>
            </w:pPr>
            <w:r w:rsidRPr="00F34341">
              <w:t>This Part does not apply to a member who is on any of the following.</w:t>
            </w:r>
          </w:p>
        </w:tc>
      </w:tr>
      <w:tr w:rsidR="00D63B15" w:rsidRPr="00F34341" w14:paraId="2F078831" w14:textId="77777777" w:rsidTr="0068594D">
        <w:tc>
          <w:tcPr>
            <w:tcW w:w="993" w:type="dxa"/>
          </w:tcPr>
          <w:p w14:paraId="674784B2" w14:textId="77777777" w:rsidR="00D63B15" w:rsidRPr="00F34341" w:rsidRDefault="00D63B15" w:rsidP="00F34341">
            <w:pPr>
              <w:pStyle w:val="Sectiontext0"/>
            </w:pPr>
          </w:p>
        </w:tc>
        <w:tc>
          <w:tcPr>
            <w:tcW w:w="568" w:type="dxa"/>
            <w:hideMark/>
          </w:tcPr>
          <w:p w14:paraId="3DBA97F3" w14:textId="77777777" w:rsidR="00D63B15" w:rsidRPr="00F34341" w:rsidRDefault="00D63B15" w:rsidP="00F34341">
            <w:pPr>
              <w:pStyle w:val="Sectiontext0"/>
            </w:pPr>
            <w:r w:rsidRPr="00F34341">
              <w:t>a.</w:t>
            </w:r>
          </w:p>
        </w:tc>
        <w:tc>
          <w:tcPr>
            <w:tcW w:w="7798" w:type="dxa"/>
          </w:tcPr>
          <w:p w14:paraId="3A6425B6" w14:textId="77777777" w:rsidR="00D63B15" w:rsidRPr="00F34341" w:rsidRDefault="00D63B15" w:rsidP="00F34341">
            <w:pPr>
              <w:pStyle w:val="Sectiontext0"/>
            </w:pPr>
            <w:r w:rsidRPr="00F34341">
              <w:t>A transition location (general) agreement.</w:t>
            </w:r>
          </w:p>
        </w:tc>
      </w:tr>
      <w:tr w:rsidR="00D63B15" w:rsidRPr="00F34341" w14:paraId="1A71CB8C" w14:textId="77777777" w:rsidTr="0068594D">
        <w:tc>
          <w:tcPr>
            <w:tcW w:w="993" w:type="dxa"/>
          </w:tcPr>
          <w:p w14:paraId="4F0087CE" w14:textId="77777777" w:rsidR="00D63B15" w:rsidRPr="00F34341" w:rsidRDefault="00D63B15" w:rsidP="00F34341">
            <w:pPr>
              <w:pStyle w:val="Sectiontext0"/>
            </w:pPr>
          </w:p>
        </w:tc>
        <w:tc>
          <w:tcPr>
            <w:tcW w:w="568" w:type="dxa"/>
          </w:tcPr>
          <w:p w14:paraId="6266D907" w14:textId="77777777" w:rsidR="00D63B15" w:rsidRPr="00F34341" w:rsidRDefault="00D63B15" w:rsidP="00F34341">
            <w:pPr>
              <w:pStyle w:val="Sectiontext0"/>
            </w:pPr>
            <w:r w:rsidRPr="00F34341">
              <w:t>b.</w:t>
            </w:r>
          </w:p>
        </w:tc>
        <w:tc>
          <w:tcPr>
            <w:tcW w:w="7798" w:type="dxa"/>
          </w:tcPr>
          <w:p w14:paraId="1EA0D0AA" w14:textId="77777777" w:rsidR="00D63B15" w:rsidRPr="00F34341" w:rsidRDefault="00D63B15" w:rsidP="00F34341">
            <w:pPr>
              <w:pStyle w:val="Sectiontext0"/>
            </w:pPr>
            <w:r w:rsidRPr="00F34341">
              <w:t>A transition location (medical) agreement.</w:t>
            </w:r>
          </w:p>
        </w:tc>
      </w:tr>
    </w:tbl>
    <w:p w14:paraId="39F57FC3" w14:textId="41286DCD" w:rsidR="00AB7008" w:rsidRPr="00700022" w:rsidRDefault="00AB7008" w:rsidP="00132882">
      <w:pPr>
        <w:pStyle w:val="Heading6"/>
      </w:pPr>
      <w:bookmarkStart w:id="1596" w:name="_Toc192862969"/>
      <w:r w:rsidRPr="00700022">
        <w:t>7.6.3</w:t>
      </w:r>
      <w:r w:rsidR="00E85499">
        <w:tab/>
      </w:r>
      <w:r w:rsidRPr="00700022">
        <w:t>Definitions</w:t>
      </w:r>
      <w:bookmarkEnd w:id="1596"/>
    </w:p>
    <w:tbl>
      <w:tblPr>
        <w:tblW w:w="9359" w:type="dxa"/>
        <w:tblInd w:w="113" w:type="dxa"/>
        <w:tblLayout w:type="fixed"/>
        <w:tblLook w:val="0000" w:firstRow="0" w:lastRow="0" w:firstColumn="0" w:lastColumn="0" w:noHBand="0" w:noVBand="0"/>
      </w:tblPr>
      <w:tblGrid>
        <w:gridCol w:w="996"/>
        <w:gridCol w:w="568"/>
        <w:gridCol w:w="7795"/>
      </w:tblGrid>
      <w:tr w:rsidR="00AB7008" w:rsidRPr="00700022" w14:paraId="570E5A90" w14:textId="77777777" w:rsidTr="00AB7008">
        <w:tc>
          <w:tcPr>
            <w:tcW w:w="996" w:type="dxa"/>
            <w:shd w:val="clear" w:color="auto" w:fill="auto"/>
          </w:tcPr>
          <w:p w14:paraId="1A332AAB" w14:textId="77777777" w:rsidR="00AB7008" w:rsidRPr="00700022" w:rsidRDefault="00AB7008" w:rsidP="00F34341">
            <w:pPr>
              <w:pStyle w:val="Sectiontext0"/>
            </w:pPr>
          </w:p>
        </w:tc>
        <w:tc>
          <w:tcPr>
            <w:tcW w:w="8363" w:type="dxa"/>
            <w:gridSpan w:val="2"/>
            <w:shd w:val="clear" w:color="auto" w:fill="auto"/>
          </w:tcPr>
          <w:p w14:paraId="37F898E5" w14:textId="77777777" w:rsidR="00AB7008" w:rsidRPr="00700022" w:rsidRDefault="00AB7008" w:rsidP="00F34341">
            <w:pPr>
              <w:pStyle w:val="Sectiontext0"/>
            </w:pPr>
            <w:r w:rsidRPr="00700022">
              <w:t>In this Part the following apply.</w:t>
            </w:r>
          </w:p>
        </w:tc>
      </w:tr>
      <w:tr w:rsidR="00AB7008" w:rsidRPr="00700022" w14:paraId="51BC03D8" w14:textId="77777777" w:rsidTr="00AB7008">
        <w:tc>
          <w:tcPr>
            <w:tcW w:w="996" w:type="dxa"/>
            <w:shd w:val="clear" w:color="auto" w:fill="auto"/>
          </w:tcPr>
          <w:p w14:paraId="5CB52A31" w14:textId="77777777" w:rsidR="00AB7008" w:rsidRPr="00700022" w:rsidRDefault="00AB7008" w:rsidP="00F34341">
            <w:pPr>
              <w:pStyle w:val="Sectiontext0"/>
            </w:pPr>
          </w:p>
        </w:tc>
        <w:tc>
          <w:tcPr>
            <w:tcW w:w="8363" w:type="dxa"/>
            <w:gridSpan w:val="2"/>
            <w:shd w:val="clear" w:color="auto" w:fill="auto"/>
          </w:tcPr>
          <w:p w14:paraId="2D207883" w14:textId="77777777" w:rsidR="00AB7008" w:rsidRPr="00700022" w:rsidRDefault="00AB7008" w:rsidP="00F34341">
            <w:pPr>
              <w:pStyle w:val="Sectiontext0"/>
            </w:pPr>
            <w:r w:rsidRPr="00700022">
              <w:rPr>
                <w:b/>
              </w:rPr>
              <w:t>Allocate</w:t>
            </w:r>
            <w:r w:rsidRPr="00700022">
              <w:t xml:space="preserve"> means a home that is allocated under this Part is a home which Defence Housing Australia makes available as a reasonable offer of a Service residence.</w:t>
            </w:r>
          </w:p>
        </w:tc>
      </w:tr>
      <w:tr w:rsidR="00AB7008" w:rsidRPr="00700022" w14:paraId="5BB06292" w14:textId="77777777" w:rsidTr="00AB7008">
        <w:tc>
          <w:tcPr>
            <w:tcW w:w="996" w:type="dxa"/>
            <w:shd w:val="clear" w:color="auto" w:fill="auto"/>
          </w:tcPr>
          <w:p w14:paraId="34EC4F89" w14:textId="77777777" w:rsidR="00AB7008" w:rsidRPr="00700022" w:rsidRDefault="00AB7008" w:rsidP="00F34341">
            <w:pPr>
              <w:pStyle w:val="Sectiontext0"/>
            </w:pPr>
          </w:p>
        </w:tc>
        <w:tc>
          <w:tcPr>
            <w:tcW w:w="8363" w:type="dxa"/>
            <w:gridSpan w:val="2"/>
            <w:shd w:val="clear" w:color="auto" w:fill="auto"/>
          </w:tcPr>
          <w:p w14:paraId="68B3FAFB" w14:textId="77777777" w:rsidR="00AB7008" w:rsidRPr="00700022" w:rsidRDefault="00AB7008" w:rsidP="00F34341">
            <w:pPr>
              <w:pStyle w:val="Sectiontext0"/>
            </w:pPr>
            <w:r w:rsidRPr="00700022">
              <w:rPr>
                <w:b/>
              </w:rPr>
              <w:t>Defence establishment</w:t>
            </w:r>
            <w:r w:rsidRPr="00700022">
              <w:t xml:space="preserve"> means a Commonwealth site managed by the Department of Defence.</w:t>
            </w:r>
          </w:p>
        </w:tc>
      </w:tr>
      <w:tr w:rsidR="00AB7008" w:rsidRPr="00700022" w14:paraId="36442DDD" w14:textId="77777777" w:rsidTr="00AB7008">
        <w:tc>
          <w:tcPr>
            <w:tcW w:w="996" w:type="dxa"/>
            <w:shd w:val="clear" w:color="auto" w:fill="auto"/>
          </w:tcPr>
          <w:p w14:paraId="18C270C1" w14:textId="77777777" w:rsidR="00AB7008" w:rsidRPr="00700022" w:rsidRDefault="00AB7008" w:rsidP="00F34341">
            <w:pPr>
              <w:pStyle w:val="Sectiontext0"/>
            </w:pPr>
          </w:p>
        </w:tc>
        <w:tc>
          <w:tcPr>
            <w:tcW w:w="8363" w:type="dxa"/>
            <w:gridSpan w:val="2"/>
            <w:shd w:val="clear" w:color="auto" w:fill="auto"/>
          </w:tcPr>
          <w:p w14:paraId="766C5D4C" w14:textId="77777777" w:rsidR="00AB7008" w:rsidRPr="00700022" w:rsidRDefault="00AB7008" w:rsidP="00F34341">
            <w:pPr>
              <w:pStyle w:val="Sectiontext0"/>
            </w:pPr>
            <w:r w:rsidRPr="00700022">
              <w:rPr>
                <w:b/>
              </w:rPr>
              <w:t>Market rent</w:t>
            </w:r>
            <w:r w:rsidRPr="00700022">
              <w:t xml:space="preserve"> means rent based on the assessed value of the Service residence.</w:t>
            </w:r>
          </w:p>
        </w:tc>
      </w:tr>
      <w:tr w:rsidR="00AB7008" w:rsidRPr="00700022" w14:paraId="74676864" w14:textId="77777777" w:rsidTr="00AB7008">
        <w:tc>
          <w:tcPr>
            <w:tcW w:w="996" w:type="dxa"/>
            <w:shd w:val="clear" w:color="auto" w:fill="auto"/>
          </w:tcPr>
          <w:p w14:paraId="70A0377F" w14:textId="77777777" w:rsidR="00AB7008" w:rsidRPr="00700022" w:rsidRDefault="00AB7008" w:rsidP="00F34341">
            <w:pPr>
              <w:pStyle w:val="Sectiontext0"/>
            </w:pPr>
          </w:p>
        </w:tc>
        <w:tc>
          <w:tcPr>
            <w:tcW w:w="8363" w:type="dxa"/>
            <w:gridSpan w:val="2"/>
            <w:shd w:val="clear" w:color="auto" w:fill="auto"/>
          </w:tcPr>
          <w:p w14:paraId="4D7DF687" w14:textId="77777777" w:rsidR="00AB7008" w:rsidRPr="00700022" w:rsidRDefault="00AB7008" w:rsidP="00F34341">
            <w:pPr>
              <w:pStyle w:val="Sectiontext0"/>
            </w:pPr>
            <w:r w:rsidRPr="00700022">
              <w:rPr>
                <w:b/>
              </w:rPr>
              <w:t>Market-rent-based classification</w:t>
            </w:r>
            <w:r w:rsidRPr="00700022">
              <w:t xml:space="preserve"> means the system for classifying a Service residence based on a combination of the minimum housing standard and market rent.</w:t>
            </w:r>
          </w:p>
        </w:tc>
      </w:tr>
      <w:tr w:rsidR="00AB7008" w:rsidRPr="00700022" w14:paraId="6882ED5E" w14:textId="77777777" w:rsidTr="00AB7008">
        <w:tc>
          <w:tcPr>
            <w:tcW w:w="996" w:type="dxa"/>
            <w:shd w:val="clear" w:color="auto" w:fill="auto"/>
          </w:tcPr>
          <w:p w14:paraId="3E1CABE1" w14:textId="77777777" w:rsidR="00AB7008" w:rsidRPr="00700022" w:rsidRDefault="00AB7008" w:rsidP="00F34341">
            <w:pPr>
              <w:pStyle w:val="Sectiontext0"/>
            </w:pPr>
          </w:p>
        </w:tc>
        <w:tc>
          <w:tcPr>
            <w:tcW w:w="8363" w:type="dxa"/>
            <w:gridSpan w:val="2"/>
            <w:shd w:val="clear" w:color="auto" w:fill="auto"/>
          </w:tcPr>
          <w:p w14:paraId="6CFAB1C6" w14:textId="77777777" w:rsidR="00AB7008" w:rsidRPr="00700022" w:rsidRDefault="00AB7008" w:rsidP="00F34341">
            <w:pPr>
              <w:pStyle w:val="Sectiontext0"/>
            </w:pPr>
            <w:r w:rsidRPr="00700022">
              <w:rPr>
                <w:b/>
              </w:rPr>
              <w:t>Suitable Service residence</w:t>
            </w:r>
            <w:r w:rsidRPr="00700022">
              <w:t xml:space="preserve"> has the same meaning given in section 7.6.4.</w:t>
            </w:r>
          </w:p>
        </w:tc>
      </w:tr>
      <w:tr w:rsidR="0068594D" w:rsidRPr="00F730F3" w14:paraId="550BE8BB" w14:textId="77777777" w:rsidTr="0068594D">
        <w:tc>
          <w:tcPr>
            <w:tcW w:w="993" w:type="dxa"/>
          </w:tcPr>
          <w:p w14:paraId="5CDC2EA5" w14:textId="77777777" w:rsidR="0068594D" w:rsidRPr="00F730F3" w:rsidRDefault="0068594D" w:rsidP="00F34341">
            <w:pPr>
              <w:pStyle w:val="Sectiontext0"/>
            </w:pPr>
          </w:p>
        </w:tc>
        <w:tc>
          <w:tcPr>
            <w:tcW w:w="8366" w:type="dxa"/>
            <w:gridSpan w:val="2"/>
          </w:tcPr>
          <w:p w14:paraId="05F64D9B" w14:textId="77777777" w:rsidR="0068594D" w:rsidRPr="00856557" w:rsidRDefault="0068594D" w:rsidP="00F34341">
            <w:pPr>
              <w:pStyle w:val="Sectiontext0"/>
              <w:rPr>
                <w:iCs/>
              </w:rPr>
            </w:pPr>
            <w:r w:rsidRPr="00856557">
              <w:rPr>
                <w:b/>
                <w:iCs/>
              </w:rPr>
              <w:t>Surplus Service residence</w:t>
            </w:r>
            <w:r w:rsidRPr="00856557">
              <w:rPr>
                <w:iCs/>
              </w:rPr>
              <w:t xml:space="preserve"> means those Service residences that are surplus to Defence Housing Australia's needs and meet both the following.</w:t>
            </w:r>
          </w:p>
        </w:tc>
      </w:tr>
      <w:tr w:rsidR="0068594D" w:rsidRPr="00F730F3" w14:paraId="1ADC7764" w14:textId="77777777" w:rsidTr="0068594D">
        <w:tc>
          <w:tcPr>
            <w:tcW w:w="993" w:type="dxa"/>
          </w:tcPr>
          <w:p w14:paraId="44EC3B54" w14:textId="77777777" w:rsidR="0068594D" w:rsidRPr="00F730F3" w:rsidRDefault="0068594D" w:rsidP="00F34341">
            <w:pPr>
              <w:pStyle w:val="Sectiontext0"/>
            </w:pPr>
          </w:p>
        </w:tc>
        <w:tc>
          <w:tcPr>
            <w:tcW w:w="568" w:type="dxa"/>
          </w:tcPr>
          <w:p w14:paraId="35ACE6D9" w14:textId="77777777" w:rsidR="0068594D" w:rsidRPr="00F730F3" w:rsidRDefault="0068594D" w:rsidP="00F34341">
            <w:pPr>
              <w:pStyle w:val="Sectiontext0"/>
            </w:pPr>
            <w:r w:rsidRPr="00F730F3">
              <w:t>a.</w:t>
            </w:r>
          </w:p>
        </w:tc>
        <w:tc>
          <w:tcPr>
            <w:tcW w:w="7798" w:type="dxa"/>
          </w:tcPr>
          <w:p w14:paraId="4520EACC" w14:textId="77777777" w:rsidR="0068594D" w:rsidRPr="00F730F3" w:rsidRDefault="0068594D" w:rsidP="00F34341">
            <w:pPr>
              <w:pStyle w:val="Sectiontext0"/>
            </w:pPr>
            <w:r w:rsidRPr="00EF4261">
              <w:t>No member who is</w:t>
            </w:r>
            <w:r>
              <w:t xml:space="preserve"> eligible under section 7.6.28 </w:t>
            </w:r>
            <w:r w:rsidRPr="00EF4261">
              <w:t>requires the residence</w:t>
            </w:r>
            <w:r w:rsidRPr="00F730F3">
              <w:t>.</w:t>
            </w:r>
          </w:p>
        </w:tc>
      </w:tr>
      <w:tr w:rsidR="0068594D" w:rsidRPr="00F730F3" w14:paraId="0190D795" w14:textId="77777777" w:rsidTr="0068594D">
        <w:tc>
          <w:tcPr>
            <w:tcW w:w="993" w:type="dxa"/>
          </w:tcPr>
          <w:p w14:paraId="16DD04A8" w14:textId="77777777" w:rsidR="0068594D" w:rsidRPr="00F730F3" w:rsidRDefault="0068594D" w:rsidP="00F34341">
            <w:pPr>
              <w:pStyle w:val="Sectiontext0"/>
            </w:pPr>
          </w:p>
        </w:tc>
        <w:tc>
          <w:tcPr>
            <w:tcW w:w="568" w:type="dxa"/>
          </w:tcPr>
          <w:p w14:paraId="380865E4" w14:textId="77777777" w:rsidR="0068594D" w:rsidRPr="00F730F3" w:rsidRDefault="0068594D" w:rsidP="00F34341">
            <w:pPr>
              <w:pStyle w:val="Sectiontext0"/>
            </w:pPr>
            <w:r w:rsidRPr="00F730F3">
              <w:t>b.</w:t>
            </w:r>
          </w:p>
        </w:tc>
        <w:tc>
          <w:tcPr>
            <w:tcW w:w="7798" w:type="dxa"/>
          </w:tcPr>
          <w:p w14:paraId="3539B2E5" w14:textId="77777777" w:rsidR="0068594D" w:rsidRPr="00F730F3" w:rsidRDefault="0068594D" w:rsidP="00F34341">
            <w:pPr>
              <w:pStyle w:val="Sectiontext0"/>
            </w:pPr>
            <w:r w:rsidRPr="00EF4261">
              <w:t>There is no plan for a member who is eligible under Section 7.6.28 to use the residence in the next 12 months.</w:t>
            </w:r>
          </w:p>
        </w:tc>
      </w:tr>
    </w:tbl>
    <w:p w14:paraId="6918C0C6" w14:textId="77777777" w:rsidR="00204192" w:rsidRDefault="00204192">
      <w:pPr>
        <w:rPr>
          <w:rFonts w:ascii="Arial" w:hAnsi="Arial"/>
          <w:b/>
          <w:sz w:val="26"/>
          <w:lang w:val="en-AU"/>
        </w:rPr>
      </w:pPr>
      <w:r>
        <w:br w:type="page"/>
      </w:r>
    </w:p>
    <w:p w14:paraId="521B2091" w14:textId="247CF6E7" w:rsidR="00496753" w:rsidRPr="00700022" w:rsidRDefault="00496753" w:rsidP="0060734B">
      <w:pPr>
        <w:pStyle w:val="Heading4"/>
      </w:pPr>
      <w:bookmarkStart w:id="1597" w:name="_Toc192862970"/>
      <w:r w:rsidRPr="00700022">
        <w:lastRenderedPageBreak/>
        <w:t>Division 2: Suitable Service residence</w:t>
      </w:r>
      <w:bookmarkEnd w:id="1597"/>
    </w:p>
    <w:p w14:paraId="75BD4BBD" w14:textId="324B2FE7" w:rsidR="00496753" w:rsidRPr="00700022" w:rsidRDefault="00496753" w:rsidP="00132882">
      <w:pPr>
        <w:pStyle w:val="Heading6"/>
      </w:pPr>
      <w:bookmarkStart w:id="1598" w:name="bk133237755Suitableserviceresidence"/>
      <w:bookmarkStart w:id="1599" w:name="bk133301755Suitableserviceresidence"/>
      <w:bookmarkStart w:id="1600" w:name="bk134408755Suitableserviceresidence"/>
      <w:bookmarkStart w:id="1601" w:name="_Toc192862971"/>
      <w:r w:rsidRPr="00700022">
        <w:t>7.6.4</w:t>
      </w:r>
      <w:r w:rsidR="00E85499">
        <w:tab/>
      </w:r>
      <w:r w:rsidRPr="00700022">
        <w:t>Suitable Service residence</w:t>
      </w:r>
      <w:bookmarkEnd w:id="1601"/>
    </w:p>
    <w:tbl>
      <w:tblPr>
        <w:tblW w:w="9364" w:type="dxa"/>
        <w:tblInd w:w="108" w:type="dxa"/>
        <w:tblLayout w:type="fixed"/>
        <w:tblLook w:val="0000" w:firstRow="0" w:lastRow="0" w:firstColumn="0" w:lastColumn="0" w:noHBand="0" w:noVBand="0"/>
      </w:tblPr>
      <w:tblGrid>
        <w:gridCol w:w="997"/>
        <w:gridCol w:w="567"/>
        <w:gridCol w:w="567"/>
        <w:gridCol w:w="7233"/>
      </w:tblGrid>
      <w:tr w:rsidR="00496753" w:rsidRPr="00700022" w14:paraId="6B1B811C" w14:textId="77777777" w:rsidTr="008824B7">
        <w:tc>
          <w:tcPr>
            <w:tcW w:w="997" w:type="dxa"/>
          </w:tcPr>
          <w:bookmarkEnd w:id="1598"/>
          <w:bookmarkEnd w:id="1599"/>
          <w:bookmarkEnd w:id="1600"/>
          <w:p w14:paraId="7A0F9588" w14:textId="77777777" w:rsidR="00496753" w:rsidRPr="00700022" w:rsidRDefault="00496753" w:rsidP="00F34341">
            <w:pPr>
              <w:pStyle w:val="Sectiontext0"/>
              <w:jc w:val="center"/>
            </w:pPr>
            <w:r w:rsidRPr="00700022">
              <w:t>1.</w:t>
            </w:r>
          </w:p>
        </w:tc>
        <w:tc>
          <w:tcPr>
            <w:tcW w:w="8367" w:type="dxa"/>
            <w:gridSpan w:val="3"/>
          </w:tcPr>
          <w:p w14:paraId="42E8769F" w14:textId="77777777" w:rsidR="00496753" w:rsidRPr="00700022" w:rsidRDefault="00496753" w:rsidP="00F34341">
            <w:pPr>
              <w:pStyle w:val="Sectiontext0"/>
            </w:pPr>
            <w:r w:rsidRPr="00700022">
              <w:t xml:space="preserve">A home is a suitable Service residence for a member if the CDF considers that it meets all these conditions. </w:t>
            </w:r>
          </w:p>
        </w:tc>
      </w:tr>
      <w:tr w:rsidR="00496753" w:rsidRPr="00700022" w14:paraId="13D3498D" w14:textId="77777777" w:rsidTr="008824B7">
        <w:trPr>
          <w:cantSplit/>
        </w:trPr>
        <w:tc>
          <w:tcPr>
            <w:tcW w:w="997" w:type="dxa"/>
          </w:tcPr>
          <w:p w14:paraId="1934F6BA" w14:textId="77777777" w:rsidR="00496753" w:rsidRPr="00700022" w:rsidRDefault="00496753" w:rsidP="00F34341">
            <w:pPr>
              <w:pStyle w:val="Sectiontext0"/>
              <w:jc w:val="center"/>
            </w:pPr>
          </w:p>
        </w:tc>
        <w:tc>
          <w:tcPr>
            <w:tcW w:w="567" w:type="dxa"/>
          </w:tcPr>
          <w:p w14:paraId="1FE9F23F" w14:textId="77777777" w:rsidR="00496753" w:rsidRPr="00700022" w:rsidRDefault="00496753" w:rsidP="00F34341">
            <w:pPr>
              <w:pStyle w:val="Sectiontext0"/>
            </w:pPr>
            <w:r w:rsidRPr="00700022">
              <w:t>a.</w:t>
            </w:r>
          </w:p>
        </w:tc>
        <w:tc>
          <w:tcPr>
            <w:tcW w:w="7800" w:type="dxa"/>
            <w:gridSpan w:val="2"/>
          </w:tcPr>
          <w:p w14:paraId="6CFF28F6" w14:textId="77777777" w:rsidR="00496753" w:rsidRPr="00700022" w:rsidRDefault="00496753" w:rsidP="00F34341">
            <w:pPr>
              <w:pStyle w:val="Sectiontext0"/>
            </w:pPr>
            <w:r w:rsidRPr="00700022">
              <w:t>It is available to the member within either of these periods.</w:t>
            </w:r>
          </w:p>
        </w:tc>
      </w:tr>
      <w:tr w:rsidR="00496753" w:rsidRPr="00700022" w14:paraId="5D59A52A" w14:textId="77777777" w:rsidTr="008824B7">
        <w:trPr>
          <w:cantSplit/>
        </w:trPr>
        <w:tc>
          <w:tcPr>
            <w:tcW w:w="1564" w:type="dxa"/>
            <w:gridSpan w:val="2"/>
          </w:tcPr>
          <w:p w14:paraId="2BB95428" w14:textId="77777777" w:rsidR="00496753" w:rsidRPr="00700022" w:rsidRDefault="00496753" w:rsidP="00F34341">
            <w:pPr>
              <w:pStyle w:val="Sectiontext0"/>
              <w:jc w:val="center"/>
            </w:pPr>
          </w:p>
        </w:tc>
        <w:tc>
          <w:tcPr>
            <w:tcW w:w="567" w:type="dxa"/>
          </w:tcPr>
          <w:p w14:paraId="7FDE4344" w14:textId="77777777" w:rsidR="00496753" w:rsidRPr="00700022" w:rsidRDefault="00496753" w:rsidP="00F34341">
            <w:pPr>
              <w:pStyle w:val="Sectiontext0"/>
            </w:pPr>
            <w:r w:rsidRPr="00700022">
              <w:t>i.</w:t>
            </w:r>
          </w:p>
        </w:tc>
        <w:tc>
          <w:tcPr>
            <w:tcW w:w="7233" w:type="dxa"/>
          </w:tcPr>
          <w:p w14:paraId="0CC78583" w14:textId="6C7ACA9F" w:rsidR="00496753" w:rsidRPr="00700022" w:rsidRDefault="00496753" w:rsidP="00F34341">
            <w:pPr>
              <w:pStyle w:val="Sectiontext0"/>
            </w:pPr>
            <w:r w:rsidRPr="00700022">
              <w:t xml:space="preserve">Six weeks after they arrive at the </w:t>
            </w:r>
            <w:r w:rsidR="0068594D">
              <w:rPr>
                <w:iCs/>
              </w:rPr>
              <w:t>housing benefit location or family benefit location</w:t>
            </w:r>
            <w:r w:rsidRPr="00700022">
              <w:t xml:space="preserve">. </w:t>
            </w:r>
          </w:p>
        </w:tc>
      </w:tr>
      <w:tr w:rsidR="00496753" w:rsidRPr="00700022" w14:paraId="7B6BA125" w14:textId="77777777" w:rsidTr="008824B7">
        <w:trPr>
          <w:cantSplit/>
        </w:trPr>
        <w:tc>
          <w:tcPr>
            <w:tcW w:w="1564" w:type="dxa"/>
            <w:gridSpan w:val="2"/>
          </w:tcPr>
          <w:p w14:paraId="53222D66" w14:textId="77777777" w:rsidR="00496753" w:rsidRPr="00700022" w:rsidRDefault="00496753" w:rsidP="00F34341">
            <w:pPr>
              <w:pStyle w:val="Sectiontext0"/>
              <w:jc w:val="center"/>
            </w:pPr>
          </w:p>
        </w:tc>
        <w:tc>
          <w:tcPr>
            <w:tcW w:w="567" w:type="dxa"/>
          </w:tcPr>
          <w:p w14:paraId="61348688" w14:textId="77777777" w:rsidR="00496753" w:rsidRPr="00700022" w:rsidRDefault="00496753" w:rsidP="00F34341">
            <w:pPr>
              <w:pStyle w:val="Sectiontext0"/>
            </w:pPr>
            <w:r w:rsidRPr="00700022">
              <w:t>ii.</w:t>
            </w:r>
          </w:p>
        </w:tc>
        <w:tc>
          <w:tcPr>
            <w:tcW w:w="7233" w:type="dxa"/>
          </w:tcPr>
          <w:p w14:paraId="3719FF80" w14:textId="77777777" w:rsidR="00496753" w:rsidRPr="00700022" w:rsidRDefault="00496753" w:rsidP="00F34341">
            <w:pPr>
              <w:pStyle w:val="Sectiontext0"/>
            </w:pPr>
            <w:r w:rsidRPr="00700022">
              <w:t>A longer period that the CDF considers reasonable.</w:t>
            </w:r>
          </w:p>
        </w:tc>
      </w:tr>
      <w:tr w:rsidR="004A63A7" w:rsidRPr="00700022" w14:paraId="056D90CD" w14:textId="77777777" w:rsidTr="004A63A7">
        <w:trPr>
          <w:cantSplit/>
        </w:trPr>
        <w:tc>
          <w:tcPr>
            <w:tcW w:w="997" w:type="dxa"/>
          </w:tcPr>
          <w:p w14:paraId="41C518E6" w14:textId="77777777" w:rsidR="004A63A7" w:rsidRPr="00700022" w:rsidRDefault="004A63A7" w:rsidP="00F34341">
            <w:pPr>
              <w:pStyle w:val="Sectiontext0"/>
              <w:jc w:val="center"/>
            </w:pPr>
          </w:p>
        </w:tc>
        <w:tc>
          <w:tcPr>
            <w:tcW w:w="567" w:type="dxa"/>
          </w:tcPr>
          <w:p w14:paraId="41590798" w14:textId="77777777" w:rsidR="004A63A7" w:rsidRPr="00700022" w:rsidRDefault="004A63A7" w:rsidP="00F34341">
            <w:pPr>
              <w:pStyle w:val="Sectiontext0"/>
            </w:pPr>
            <w:r>
              <w:t>b</w:t>
            </w:r>
            <w:r w:rsidRPr="00700022">
              <w:t>.</w:t>
            </w:r>
          </w:p>
        </w:tc>
        <w:tc>
          <w:tcPr>
            <w:tcW w:w="7800" w:type="dxa"/>
            <w:gridSpan w:val="2"/>
          </w:tcPr>
          <w:p w14:paraId="0F853C78" w14:textId="77777777" w:rsidR="004A63A7" w:rsidRPr="00700022" w:rsidRDefault="004A63A7" w:rsidP="00F34341">
            <w:pPr>
              <w:pStyle w:val="Sectiontext0"/>
            </w:pPr>
            <w:r>
              <w:t>It meets all of the following.</w:t>
            </w:r>
          </w:p>
        </w:tc>
      </w:tr>
      <w:tr w:rsidR="004A63A7" w:rsidRPr="00700022" w14:paraId="38ADFF67" w14:textId="77777777" w:rsidTr="004A63A7">
        <w:trPr>
          <w:cantSplit/>
        </w:trPr>
        <w:tc>
          <w:tcPr>
            <w:tcW w:w="1564" w:type="dxa"/>
            <w:gridSpan w:val="2"/>
          </w:tcPr>
          <w:p w14:paraId="5758CDB5" w14:textId="77777777" w:rsidR="004A63A7" w:rsidRPr="00700022" w:rsidRDefault="004A63A7" w:rsidP="00F34341">
            <w:pPr>
              <w:pStyle w:val="Sectiontext0"/>
              <w:jc w:val="center"/>
            </w:pPr>
          </w:p>
        </w:tc>
        <w:tc>
          <w:tcPr>
            <w:tcW w:w="567" w:type="dxa"/>
          </w:tcPr>
          <w:p w14:paraId="04D86C4E" w14:textId="77777777" w:rsidR="004A63A7" w:rsidRPr="00700022" w:rsidRDefault="004A63A7" w:rsidP="00F34341">
            <w:pPr>
              <w:pStyle w:val="Sectiontext0"/>
            </w:pPr>
            <w:r w:rsidRPr="00700022">
              <w:t>i.</w:t>
            </w:r>
          </w:p>
        </w:tc>
        <w:tc>
          <w:tcPr>
            <w:tcW w:w="7233" w:type="dxa"/>
          </w:tcPr>
          <w:p w14:paraId="7DBF8DC0" w14:textId="18121ED6" w:rsidR="004A63A7" w:rsidRPr="00700022" w:rsidRDefault="004A63A7" w:rsidP="00F34341">
            <w:pPr>
              <w:pStyle w:val="Sectiontext0"/>
            </w:pPr>
            <w:r w:rsidRPr="00914466">
              <w:t xml:space="preserve">It is at the member's </w:t>
            </w:r>
            <w:r w:rsidR="0068594D">
              <w:rPr>
                <w:iCs/>
              </w:rPr>
              <w:t>housing benefit location or family benefit location</w:t>
            </w:r>
            <w:r w:rsidRPr="00914466">
              <w:t>.</w:t>
            </w:r>
          </w:p>
        </w:tc>
      </w:tr>
      <w:tr w:rsidR="004A63A7" w:rsidRPr="00700022" w14:paraId="4B86FC51" w14:textId="77777777" w:rsidTr="004A63A7">
        <w:trPr>
          <w:cantSplit/>
        </w:trPr>
        <w:tc>
          <w:tcPr>
            <w:tcW w:w="1564" w:type="dxa"/>
            <w:gridSpan w:val="2"/>
          </w:tcPr>
          <w:p w14:paraId="062BE79E" w14:textId="77777777" w:rsidR="004A63A7" w:rsidRPr="00700022" w:rsidRDefault="004A63A7" w:rsidP="00F34341">
            <w:pPr>
              <w:pStyle w:val="Sectiontext0"/>
              <w:jc w:val="center"/>
            </w:pPr>
          </w:p>
        </w:tc>
        <w:tc>
          <w:tcPr>
            <w:tcW w:w="567" w:type="dxa"/>
          </w:tcPr>
          <w:p w14:paraId="5D6139AA" w14:textId="77777777" w:rsidR="004A63A7" w:rsidRPr="00700022" w:rsidRDefault="004A63A7" w:rsidP="00F34341">
            <w:pPr>
              <w:pStyle w:val="Sectiontext0"/>
            </w:pPr>
            <w:r w:rsidRPr="00700022">
              <w:t>ii.</w:t>
            </w:r>
          </w:p>
        </w:tc>
        <w:tc>
          <w:tcPr>
            <w:tcW w:w="7233" w:type="dxa"/>
          </w:tcPr>
          <w:p w14:paraId="75EE2178" w14:textId="77777777" w:rsidR="004A63A7" w:rsidRPr="00700022" w:rsidRDefault="004A63A7" w:rsidP="00F34341">
            <w:pPr>
              <w:pStyle w:val="Sectiontext0"/>
            </w:pPr>
            <w:r>
              <w:t>I</w:t>
            </w:r>
            <w:r w:rsidRPr="00700022">
              <w:t>t has the classification listed for the member's rank group in the table at section 7.6.13.</w:t>
            </w:r>
            <w:r>
              <w:t xml:space="preserve"> or it is </w:t>
            </w:r>
            <w:r w:rsidRPr="00914466">
              <w:t>a rent band choice home that the member has accepted under Division 5.</w:t>
            </w:r>
          </w:p>
        </w:tc>
      </w:tr>
      <w:tr w:rsidR="004A63A7" w:rsidRPr="00700022" w14:paraId="753FABFD" w14:textId="77777777" w:rsidTr="004A63A7">
        <w:trPr>
          <w:cantSplit/>
        </w:trPr>
        <w:tc>
          <w:tcPr>
            <w:tcW w:w="1564" w:type="dxa"/>
            <w:gridSpan w:val="2"/>
          </w:tcPr>
          <w:p w14:paraId="148A95DB" w14:textId="77777777" w:rsidR="004A63A7" w:rsidRPr="00700022" w:rsidRDefault="004A63A7" w:rsidP="00F34341">
            <w:pPr>
              <w:pStyle w:val="Sectiontext0"/>
              <w:jc w:val="center"/>
            </w:pPr>
          </w:p>
        </w:tc>
        <w:tc>
          <w:tcPr>
            <w:tcW w:w="567" w:type="dxa"/>
          </w:tcPr>
          <w:p w14:paraId="23A3B1A6" w14:textId="77777777" w:rsidR="004A63A7" w:rsidRPr="00700022" w:rsidRDefault="004A63A7" w:rsidP="00F34341">
            <w:pPr>
              <w:pStyle w:val="Sectiontext0"/>
            </w:pPr>
            <w:r w:rsidRPr="00700022">
              <w:t>ii</w:t>
            </w:r>
            <w:r>
              <w:t>i</w:t>
            </w:r>
            <w:r w:rsidRPr="00700022">
              <w:t>.</w:t>
            </w:r>
          </w:p>
        </w:tc>
        <w:tc>
          <w:tcPr>
            <w:tcW w:w="7233" w:type="dxa"/>
          </w:tcPr>
          <w:p w14:paraId="59E304E5" w14:textId="231C6C92" w:rsidR="004A63A7" w:rsidRPr="00700022" w:rsidRDefault="004A63A7" w:rsidP="00F34341">
            <w:pPr>
              <w:pStyle w:val="Sectiontext0"/>
            </w:pPr>
            <w:r w:rsidRPr="00914466">
              <w:t xml:space="preserve">It has the number of bedrooms a member and their </w:t>
            </w:r>
            <w:r w:rsidR="0068594D">
              <w:rPr>
                <w:iCs/>
              </w:rPr>
              <w:t>resident family and recognised other persons</w:t>
            </w:r>
            <w:r w:rsidRPr="00914466">
              <w:t xml:space="preserve"> need to live in.</w:t>
            </w:r>
          </w:p>
        </w:tc>
      </w:tr>
      <w:tr w:rsidR="00496753" w:rsidRPr="00700022" w14:paraId="02FC77AD" w14:textId="77777777" w:rsidTr="008824B7">
        <w:tc>
          <w:tcPr>
            <w:tcW w:w="997" w:type="dxa"/>
          </w:tcPr>
          <w:p w14:paraId="0C50A354" w14:textId="77777777" w:rsidR="00496753" w:rsidRPr="00700022" w:rsidRDefault="00496753" w:rsidP="00F34341">
            <w:pPr>
              <w:pStyle w:val="Sectiontext0"/>
              <w:jc w:val="center"/>
            </w:pPr>
            <w:r w:rsidRPr="00700022">
              <w:t>2.</w:t>
            </w:r>
          </w:p>
        </w:tc>
        <w:tc>
          <w:tcPr>
            <w:tcW w:w="8367" w:type="dxa"/>
            <w:gridSpan w:val="3"/>
          </w:tcPr>
          <w:p w14:paraId="0C967468" w14:textId="77777777" w:rsidR="00496753" w:rsidRPr="00700022" w:rsidRDefault="00496753" w:rsidP="00F34341">
            <w:pPr>
              <w:pStyle w:val="Sectiontext0"/>
            </w:pPr>
            <w:r w:rsidRPr="00700022">
              <w:t>In assessing whether a Service residence is suitable for a member, the CDF must take account of any other factor relevant to the member's accommodation requirements.</w:t>
            </w:r>
          </w:p>
        </w:tc>
      </w:tr>
      <w:tr w:rsidR="00496753" w:rsidRPr="00700022" w14:paraId="730191F8" w14:textId="77777777" w:rsidTr="008824B7">
        <w:tc>
          <w:tcPr>
            <w:tcW w:w="997" w:type="dxa"/>
          </w:tcPr>
          <w:p w14:paraId="5692CCE1" w14:textId="77777777" w:rsidR="00496753" w:rsidRPr="00700022" w:rsidRDefault="00496753" w:rsidP="00F34341">
            <w:pPr>
              <w:pStyle w:val="Sectiontext0"/>
              <w:jc w:val="center"/>
            </w:pPr>
            <w:bookmarkStart w:id="1602" w:name="_Hlt87943317"/>
            <w:bookmarkEnd w:id="1602"/>
            <w:r w:rsidRPr="00700022">
              <w:t>3.</w:t>
            </w:r>
          </w:p>
        </w:tc>
        <w:tc>
          <w:tcPr>
            <w:tcW w:w="8367" w:type="dxa"/>
            <w:gridSpan w:val="3"/>
          </w:tcPr>
          <w:p w14:paraId="58CAB153" w14:textId="77777777" w:rsidR="00496753" w:rsidRPr="00700022" w:rsidRDefault="00496753" w:rsidP="00F34341">
            <w:pPr>
              <w:pStyle w:val="Sectiontext0"/>
            </w:pPr>
            <w:r w:rsidRPr="00700022">
              <w:t xml:space="preserve">The CDF may decide that a smaller home is suitable in these cases. </w:t>
            </w:r>
          </w:p>
        </w:tc>
      </w:tr>
      <w:tr w:rsidR="00496753" w:rsidRPr="00700022" w14:paraId="094ED23D" w14:textId="77777777" w:rsidTr="008824B7">
        <w:trPr>
          <w:cantSplit/>
        </w:trPr>
        <w:tc>
          <w:tcPr>
            <w:tcW w:w="997" w:type="dxa"/>
          </w:tcPr>
          <w:p w14:paraId="1E49C89D" w14:textId="77777777" w:rsidR="00496753" w:rsidRPr="00700022" w:rsidRDefault="00496753" w:rsidP="00F34341">
            <w:pPr>
              <w:pStyle w:val="Sectiontext0"/>
              <w:jc w:val="center"/>
            </w:pPr>
          </w:p>
        </w:tc>
        <w:tc>
          <w:tcPr>
            <w:tcW w:w="567" w:type="dxa"/>
          </w:tcPr>
          <w:p w14:paraId="0FA1E9B5" w14:textId="77777777" w:rsidR="00496753" w:rsidRPr="00700022" w:rsidRDefault="00496753" w:rsidP="00F34341">
            <w:pPr>
              <w:pStyle w:val="Sectiontext0"/>
            </w:pPr>
            <w:r w:rsidRPr="00700022">
              <w:t>a.</w:t>
            </w:r>
          </w:p>
        </w:tc>
        <w:tc>
          <w:tcPr>
            <w:tcW w:w="7800" w:type="dxa"/>
            <w:gridSpan w:val="2"/>
          </w:tcPr>
          <w:p w14:paraId="518F80D8" w14:textId="77777777" w:rsidR="00496753" w:rsidRPr="00700022" w:rsidRDefault="00496753" w:rsidP="00F34341">
            <w:pPr>
              <w:pStyle w:val="Sectiontext0"/>
            </w:pPr>
            <w:r w:rsidRPr="00700022">
              <w:t>There are exceptional reasons.</w:t>
            </w:r>
          </w:p>
        </w:tc>
      </w:tr>
      <w:tr w:rsidR="00496753" w:rsidRPr="00700022" w14:paraId="797F07C4" w14:textId="77777777" w:rsidTr="008824B7">
        <w:trPr>
          <w:cantSplit/>
        </w:trPr>
        <w:tc>
          <w:tcPr>
            <w:tcW w:w="997" w:type="dxa"/>
          </w:tcPr>
          <w:p w14:paraId="2FE413A0" w14:textId="77777777" w:rsidR="00496753" w:rsidRPr="00700022" w:rsidRDefault="00496753" w:rsidP="00F34341">
            <w:pPr>
              <w:pStyle w:val="Sectiontext0"/>
              <w:jc w:val="center"/>
            </w:pPr>
          </w:p>
        </w:tc>
        <w:tc>
          <w:tcPr>
            <w:tcW w:w="567" w:type="dxa"/>
          </w:tcPr>
          <w:p w14:paraId="5BD1B412" w14:textId="77777777" w:rsidR="00496753" w:rsidRPr="00700022" w:rsidRDefault="00496753" w:rsidP="00F34341">
            <w:pPr>
              <w:pStyle w:val="Sectiontext0"/>
            </w:pPr>
            <w:r w:rsidRPr="00700022">
              <w:t>b.</w:t>
            </w:r>
          </w:p>
        </w:tc>
        <w:tc>
          <w:tcPr>
            <w:tcW w:w="7800" w:type="dxa"/>
            <w:gridSpan w:val="2"/>
          </w:tcPr>
          <w:p w14:paraId="7483A5DD" w14:textId="45C26F9A" w:rsidR="00496753" w:rsidRPr="00700022" w:rsidRDefault="00496753" w:rsidP="00F34341">
            <w:pPr>
              <w:pStyle w:val="Sectiontext0"/>
            </w:pPr>
            <w:r w:rsidRPr="00700022">
              <w:t>The member has chosen the smaller home.</w:t>
            </w:r>
          </w:p>
        </w:tc>
      </w:tr>
    </w:tbl>
    <w:p w14:paraId="512205CA" w14:textId="50B874B8" w:rsidR="00496753" w:rsidRPr="00700022" w:rsidRDefault="00496753" w:rsidP="00132882">
      <w:pPr>
        <w:pStyle w:val="Heading6"/>
      </w:pPr>
      <w:bookmarkStart w:id="1603" w:name="_Toc192862972"/>
      <w:r w:rsidRPr="00700022">
        <w:t>7.6.6</w:t>
      </w:r>
      <w:r w:rsidR="00E85499">
        <w:tab/>
      </w:r>
      <w:r w:rsidRPr="00700022">
        <w:t xml:space="preserve">Members with special needs </w:t>
      </w:r>
      <w:r w:rsidR="0068594D" w:rsidRPr="00A20A38">
        <w:t xml:space="preserve">resident family or </w:t>
      </w:r>
      <w:r w:rsidR="0068594D">
        <w:t xml:space="preserve">recognised </w:t>
      </w:r>
      <w:r w:rsidR="0068594D" w:rsidRPr="00A20A38">
        <w:t>other persons</w:t>
      </w:r>
      <w:bookmarkEnd w:id="1603"/>
      <w:r w:rsidR="0068594D" w:rsidRPr="00A20A38">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A464E85" w14:textId="77777777" w:rsidTr="00190B39">
        <w:tc>
          <w:tcPr>
            <w:tcW w:w="992" w:type="dxa"/>
          </w:tcPr>
          <w:p w14:paraId="2144E788" w14:textId="77777777" w:rsidR="00496753" w:rsidRPr="00700022" w:rsidRDefault="00496753" w:rsidP="00F34341">
            <w:pPr>
              <w:pStyle w:val="Sectiontext0"/>
              <w:jc w:val="center"/>
            </w:pPr>
            <w:r w:rsidRPr="00700022">
              <w:t>1.</w:t>
            </w:r>
          </w:p>
        </w:tc>
        <w:tc>
          <w:tcPr>
            <w:tcW w:w="8363" w:type="dxa"/>
            <w:gridSpan w:val="2"/>
          </w:tcPr>
          <w:p w14:paraId="0104A54E" w14:textId="3E3990D9" w:rsidR="00496753" w:rsidRPr="00700022" w:rsidRDefault="00496753" w:rsidP="00F34341">
            <w:pPr>
              <w:pStyle w:val="Sectiontext0"/>
            </w:pPr>
            <w:r w:rsidRPr="00700022">
              <w:t xml:space="preserve">A member who has </w:t>
            </w:r>
            <w:r w:rsidR="0068594D" w:rsidRPr="00A20A38">
              <w:rPr>
                <w:iCs/>
              </w:rPr>
              <w:t>resident family</w:t>
            </w:r>
            <w:r w:rsidR="0068594D">
              <w:rPr>
                <w:iCs/>
              </w:rPr>
              <w:t>,</w:t>
            </w:r>
            <w:r w:rsidR="0068594D" w:rsidRPr="00A20A38">
              <w:rPr>
                <w:iCs/>
              </w:rPr>
              <w:t xml:space="preserve"> or </w:t>
            </w:r>
            <w:r w:rsidR="0068594D">
              <w:rPr>
                <w:iCs/>
              </w:rPr>
              <w:t>recognised other persons,</w:t>
            </w:r>
            <w:r w:rsidR="0068594D" w:rsidRPr="00A20A38">
              <w:rPr>
                <w:iCs/>
              </w:rPr>
              <w:t xml:space="preserve"> with special needs</w:t>
            </w:r>
            <w:r w:rsidR="0068594D" w:rsidRPr="00700022" w:rsidDel="0068594D">
              <w:t xml:space="preserve"> </w:t>
            </w:r>
            <w:r w:rsidRPr="00700022">
              <w:t>may need a Service residence to be modified.</w:t>
            </w:r>
          </w:p>
        </w:tc>
      </w:tr>
      <w:tr w:rsidR="00496753" w:rsidRPr="00700022" w14:paraId="2FEE4ED1" w14:textId="77777777" w:rsidTr="00190B39">
        <w:tc>
          <w:tcPr>
            <w:tcW w:w="992" w:type="dxa"/>
          </w:tcPr>
          <w:p w14:paraId="663F0C19" w14:textId="77777777" w:rsidR="00496753" w:rsidRPr="00700022" w:rsidRDefault="00496753" w:rsidP="00F34341">
            <w:pPr>
              <w:pStyle w:val="Sectiontext0"/>
              <w:jc w:val="center"/>
            </w:pPr>
            <w:r w:rsidRPr="00700022">
              <w:t>2.</w:t>
            </w:r>
          </w:p>
        </w:tc>
        <w:tc>
          <w:tcPr>
            <w:tcW w:w="8363" w:type="dxa"/>
            <w:gridSpan w:val="2"/>
          </w:tcPr>
          <w:p w14:paraId="1BC000E0" w14:textId="03F80806" w:rsidR="00496753" w:rsidRPr="00700022" w:rsidRDefault="00496753" w:rsidP="00F34341">
            <w:pPr>
              <w:pStyle w:val="Sectiontext0"/>
            </w:pPr>
            <w:r w:rsidRPr="00700022">
              <w:t xml:space="preserve">The CDF may decide that a Service residence is not suitable and cannot be modified to meet the special needs of a member's </w:t>
            </w:r>
            <w:r w:rsidR="00190B39" w:rsidRPr="00A20A38">
              <w:rPr>
                <w:iCs/>
              </w:rPr>
              <w:t xml:space="preserve">resident family or </w:t>
            </w:r>
            <w:r w:rsidR="00190B39">
              <w:rPr>
                <w:iCs/>
              </w:rPr>
              <w:t xml:space="preserve">recognised </w:t>
            </w:r>
            <w:r w:rsidR="00190B39" w:rsidRPr="00A20A38">
              <w:rPr>
                <w:iCs/>
              </w:rPr>
              <w:t>other persons</w:t>
            </w:r>
            <w:r w:rsidRPr="00700022">
              <w:t xml:space="preserve">. The CDF must consider these criteria. </w:t>
            </w:r>
          </w:p>
        </w:tc>
      </w:tr>
      <w:tr w:rsidR="00496753" w:rsidRPr="00700022" w14:paraId="095E1EC1" w14:textId="77777777" w:rsidTr="00190B39">
        <w:trPr>
          <w:cantSplit/>
        </w:trPr>
        <w:tc>
          <w:tcPr>
            <w:tcW w:w="992" w:type="dxa"/>
          </w:tcPr>
          <w:p w14:paraId="64527FAA" w14:textId="77777777" w:rsidR="00496753" w:rsidRPr="00700022" w:rsidRDefault="00496753" w:rsidP="00F34341">
            <w:pPr>
              <w:pStyle w:val="Sectiontext0"/>
              <w:jc w:val="center"/>
            </w:pPr>
          </w:p>
        </w:tc>
        <w:tc>
          <w:tcPr>
            <w:tcW w:w="567" w:type="dxa"/>
          </w:tcPr>
          <w:p w14:paraId="4BF8917F" w14:textId="77777777" w:rsidR="00496753" w:rsidRPr="00700022" w:rsidRDefault="00496753" w:rsidP="00F34341">
            <w:pPr>
              <w:pStyle w:val="Sectiontext0"/>
            </w:pPr>
            <w:r w:rsidRPr="00700022">
              <w:t>a.</w:t>
            </w:r>
          </w:p>
        </w:tc>
        <w:tc>
          <w:tcPr>
            <w:tcW w:w="7796" w:type="dxa"/>
          </w:tcPr>
          <w:p w14:paraId="19F28ED4" w14:textId="77777777" w:rsidR="00496753" w:rsidRPr="00700022" w:rsidRDefault="00496753" w:rsidP="00F34341">
            <w:pPr>
              <w:pStyle w:val="Sectiontext0"/>
            </w:pPr>
            <w:r w:rsidRPr="00700022">
              <w:t>The nature of the special needs.</w:t>
            </w:r>
          </w:p>
        </w:tc>
      </w:tr>
      <w:tr w:rsidR="00496753" w:rsidRPr="00700022" w14:paraId="1B0F2462" w14:textId="77777777" w:rsidTr="00190B39">
        <w:trPr>
          <w:cantSplit/>
        </w:trPr>
        <w:tc>
          <w:tcPr>
            <w:tcW w:w="992" w:type="dxa"/>
          </w:tcPr>
          <w:p w14:paraId="7ACE8D61" w14:textId="77777777" w:rsidR="00496753" w:rsidRPr="00700022" w:rsidRDefault="00496753" w:rsidP="00F34341">
            <w:pPr>
              <w:pStyle w:val="Sectiontext0"/>
              <w:jc w:val="center"/>
            </w:pPr>
          </w:p>
        </w:tc>
        <w:tc>
          <w:tcPr>
            <w:tcW w:w="567" w:type="dxa"/>
          </w:tcPr>
          <w:p w14:paraId="6112B613" w14:textId="77777777" w:rsidR="00496753" w:rsidRPr="00700022" w:rsidRDefault="00496753" w:rsidP="00F34341">
            <w:pPr>
              <w:pStyle w:val="Sectiontext0"/>
            </w:pPr>
            <w:r w:rsidRPr="00700022">
              <w:t>b.</w:t>
            </w:r>
          </w:p>
        </w:tc>
        <w:tc>
          <w:tcPr>
            <w:tcW w:w="7796" w:type="dxa"/>
          </w:tcPr>
          <w:p w14:paraId="25DFF037" w14:textId="77777777" w:rsidR="00496753" w:rsidRPr="00700022" w:rsidRDefault="00496753" w:rsidP="00F34341">
            <w:pPr>
              <w:pStyle w:val="Sectiontext0"/>
            </w:pPr>
            <w:r w:rsidRPr="00700022">
              <w:t>The availability of suitable alternative accommodation.</w:t>
            </w:r>
          </w:p>
        </w:tc>
      </w:tr>
      <w:tr w:rsidR="00496753" w:rsidRPr="00700022" w14:paraId="31C5819C" w14:textId="77777777" w:rsidTr="00190B39">
        <w:trPr>
          <w:cantSplit/>
        </w:trPr>
        <w:tc>
          <w:tcPr>
            <w:tcW w:w="992" w:type="dxa"/>
          </w:tcPr>
          <w:p w14:paraId="2EF37222" w14:textId="77777777" w:rsidR="00496753" w:rsidRPr="00700022" w:rsidRDefault="00496753" w:rsidP="00F34341">
            <w:pPr>
              <w:pStyle w:val="Sectiontext0"/>
              <w:jc w:val="center"/>
            </w:pPr>
          </w:p>
        </w:tc>
        <w:tc>
          <w:tcPr>
            <w:tcW w:w="567" w:type="dxa"/>
          </w:tcPr>
          <w:p w14:paraId="4C6E5479" w14:textId="77777777" w:rsidR="00496753" w:rsidRPr="00700022" w:rsidRDefault="00496753" w:rsidP="00F34341">
            <w:pPr>
              <w:pStyle w:val="Sectiontext0"/>
            </w:pPr>
            <w:r w:rsidRPr="00700022">
              <w:t>c.</w:t>
            </w:r>
          </w:p>
        </w:tc>
        <w:tc>
          <w:tcPr>
            <w:tcW w:w="7796" w:type="dxa"/>
          </w:tcPr>
          <w:p w14:paraId="3FAB82CB" w14:textId="77777777" w:rsidR="00496753" w:rsidRPr="00700022" w:rsidRDefault="00496753" w:rsidP="00F34341">
            <w:pPr>
              <w:pStyle w:val="Sectiontext0"/>
            </w:pPr>
            <w:r w:rsidRPr="00700022">
              <w:t>The cost of modifications to the Service residence.</w:t>
            </w:r>
          </w:p>
        </w:tc>
      </w:tr>
      <w:tr w:rsidR="00496753" w:rsidRPr="00700022" w14:paraId="399D94BC" w14:textId="77777777" w:rsidTr="00190B39">
        <w:trPr>
          <w:cantSplit/>
        </w:trPr>
        <w:tc>
          <w:tcPr>
            <w:tcW w:w="992" w:type="dxa"/>
          </w:tcPr>
          <w:p w14:paraId="010A0BAD" w14:textId="77777777" w:rsidR="00496753" w:rsidRPr="00700022" w:rsidRDefault="00496753" w:rsidP="00F34341">
            <w:pPr>
              <w:pStyle w:val="Sectiontext0"/>
              <w:jc w:val="center"/>
            </w:pPr>
          </w:p>
        </w:tc>
        <w:tc>
          <w:tcPr>
            <w:tcW w:w="567" w:type="dxa"/>
          </w:tcPr>
          <w:p w14:paraId="796EA2B1" w14:textId="77777777" w:rsidR="00496753" w:rsidRPr="00700022" w:rsidRDefault="00496753" w:rsidP="00F34341">
            <w:pPr>
              <w:pStyle w:val="Sectiontext0"/>
            </w:pPr>
            <w:r w:rsidRPr="00700022">
              <w:t>d.</w:t>
            </w:r>
          </w:p>
        </w:tc>
        <w:tc>
          <w:tcPr>
            <w:tcW w:w="7796" w:type="dxa"/>
          </w:tcPr>
          <w:p w14:paraId="24645F02" w14:textId="77777777" w:rsidR="00496753" w:rsidRPr="00700022" w:rsidRDefault="00496753" w:rsidP="00F34341">
            <w:pPr>
              <w:pStyle w:val="Sectiontext0"/>
            </w:pPr>
            <w:r w:rsidRPr="00700022">
              <w:t>The cost to restore the Service residence to its original condition when the member vacates.</w:t>
            </w:r>
          </w:p>
        </w:tc>
      </w:tr>
      <w:tr w:rsidR="00496753" w:rsidRPr="00700022" w14:paraId="793E145D" w14:textId="77777777" w:rsidTr="00190B39">
        <w:trPr>
          <w:cantSplit/>
        </w:trPr>
        <w:tc>
          <w:tcPr>
            <w:tcW w:w="992" w:type="dxa"/>
          </w:tcPr>
          <w:p w14:paraId="6D5FD54C" w14:textId="77777777" w:rsidR="00496753" w:rsidRPr="00700022" w:rsidRDefault="00496753" w:rsidP="00F34341">
            <w:pPr>
              <w:pStyle w:val="Sectiontext0"/>
              <w:jc w:val="center"/>
            </w:pPr>
          </w:p>
        </w:tc>
        <w:tc>
          <w:tcPr>
            <w:tcW w:w="567" w:type="dxa"/>
          </w:tcPr>
          <w:p w14:paraId="1086BF1F" w14:textId="77777777" w:rsidR="00496753" w:rsidRPr="00700022" w:rsidRDefault="00496753" w:rsidP="00F34341">
            <w:pPr>
              <w:pStyle w:val="Sectiontext0"/>
            </w:pPr>
            <w:r w:rsidRPr="00700022">
              <w:t>e.</w:t>
            </w:r>
          </w:p>
        </w:tc>
        <w:tc>
          <w:tcPr>
            <w:tcW w:w="7796" w:type="dxa"/>
          </w:tcPr>
          <w:p w14:paraId="1C5EBB24" w14:textId="77777777" w:rsidR="00496753" w:rsidRPr="00700022" w:rsidRDefault="00496753" w:rsidP="00F34341">
            <w:pPr>
              <w:pStyle w:val="Sectiontext0"/>
            </w:pPr>
            <w:r w:rsidRPr="00700022">
              <w:t>Whether the modifications are permitted by the property owner and any relevant body corporate.</w:t>
            </w:r>
          </w:p>
        </w:tc>
      </w:tr>
    </w:tbl>
    <w:p w14:paraId="41BD8813" w14:textId="001E77A5" w:rsidR="00190B39" w:rsidRDefault="00190B39" w:rsidP="00132882">
      <w:pPr>
        <w:pStyle w:val="Heading6"/>
      </w:pPr>
      <w:bookmarkStart w:id="1604" w:name="_Toc192862973"/>
      <w:r>
        <w:lastRenderedPageBreak/>
        <w:t>7.6.7</w:t>
      </w:r>
      <w:r w:rsidR="00E85499">
        <w:tab/>
      </w:r>
      <w:r>
        <w:t>Member with large number of accompanied resident family</w:t>
      </w:r>
      <w:bookmarkEnd w:id="1604"/>
    </w:p>
    <w:tbl>
      <w:tblPr>
        <w:tblW w:w="9359" w:type="dxa"/>
        <w:tblInd w:w="113" w:type="dxa"/>
        <w:tblLayout w:type="fixed"/>
        <w:tblLook w:val="04A0" w:firstRow="1" w:lastRow="0" w:firstColumn="1" w:lastColumn="0" w:noHBand="0" w:noVBand="1"/>
      </w:tblPr>
      <w:tblGrid>
        <w:gridCol w:w="991"/>
        <w:gridCol w:w="8368"/>
      </w:tblGrid>
      <w:tr w:rsidR="00190B39" w:rsidRPr="00D15A4D" w14:paraId="57F5A94B" w14:textId="77777777" w:rsidTr="00EA12FE">
        <w:tc>
          <w:tcPr>
            <w:tcW w:w="991" w:type="dxa"/>
          </w:tcPr>
          <w:p w14:paraId="1F1A24DC" w14:textId="77777777" w:rsidR="00190B39" w:rsidRPr="00D15A4D" w:rsidRDefault="00190B39" w:rsidP="00F34341">
            <w:pPr>
              <w:pStyle w:val="Sectiontext0"/>
              <w:jc w:val="center"/>
              <w:rPr>
                <w:lang w:eastAsia="en-US"/>
              </w:rPr>
            </w:pPr>
            <w:r>
              <w:rPr>
                <w:lang w:eastAsia="en-US"/>
              </w:rPr>
              <w:t>1.</w:t>
            </w:r>
          </w:p>
        </w:tc>
        <w:tc>
          <w:tcPr>
            <w:tcW w:w="8368" w:type="dxa"/>
          </w:tcPr>
          <w:p w14:paraId="4904CB3C" w14:textId="40CBC90E" w:rsidR="00190B39" w:rsidRPr="00D15A4D" w:rsidRDefault="00190B39" w:rsidP="009E12B0">
            <w:pPr>
              <w:pStyle w:val="Sectiontext0"/>
              <w:rPr>
                <w:rFonts w:cs="Arial"/>
                <w:lang w:eastAsia="en-US"/>
              </w:rPr>
            </w:pPr>
            <w:r>
              <w:t xml:space="preserve">A member with a large number of accompanied resident family and recognised other persons may be given </w:t>
            </w:r>
            <w:r w:rsidR="009E12B0">
              <w:t>2</w:t>
            </w:r>
            <w:r>
              <w:t xml:space="preserve"> Service residences to house all of their accompanied resident family and recognised other persons.</w:t>
            </w:r>
          </w:p>
        </w:tc>
      </w:tr>
      <w:tr w:rsidR="00190B39" w:rsidRPr="00D15A4D" w14:paraId="6D3B8745" w14:textId="77777777" w:rsidTr="00EA12FE">
        <w:tc>
          <w:tcPr>
            <w:tcW w:w="991" w:type="dxa"/>
          </w:tcPr>
          <w:p w14:paraId="066C7CB0" w14:textId="77777777" w:rsidR="00190B39" w:rsidRDefault="00190B39" w:rsidP="00F34341">
            <w:pPr>
              <w:pStyle w:val="Sectiontext0"/>
              <w:jc w:val="center"/>
              <w:rPr>
                <w:lang w:eastAsia="en-US"/>
              </w:rPr>
            </w:pPr>
            <w:r>
              <w:rPr>
                <w:lang w:eastAsia="en-US"/>
              </w:rPr>
              <w:t>2.</w:t>
            </w:r>
          </w:p>
        </w:tc>
        <w:tc>
          <w:tcPr>
            <w:tcW w:w="8368" w:type="dxa"/>
          </w:tcPr>
          <w:p w14:paraId="0AF828A2" w14:textId="77777777" w:rsidR="00190B39" w:rsidRDefault="00190B39" w:rsidP="00F34341">
            <w:pPr>
              <w:pStyle w:val="Sectiontext0"/>
            </w:pPr>
            <w:r>
              <w:t xml:space="preserve">The member only has to </w:t>
            </w:r>
            <w:r w:rsidRPr="00940646">
              <w:t xml:space="preserve">make </w:t>
            </w:r>
            <w:r w:rsidRPr="00843290">
              <w:t>the</w:t>
            </w:r>
            <w:r w:rsidRPr="00940646">
              <w:t xml:space="preserve">ir </w:t>
            </w:r>
            <w:r>
              <w:t>contribution.</w:t>
            </w:r>
          </w:p>
        </w:tc>
      </w:tr>
    </w:tbl>
    <w:p w14:paraId="094BF20A" w14:textId="415992A0" w:rsidR="003D1FBE" w:rsidRPr="00652094" w:rsidRDefault="003D1FBE" w:rsidP="00132882">
      <w:pPr>
        <w:pStyle w:val="Heading6"/>
      </w:pPr>
      <w:bookmarkStart w:id="1605" w:name="_Toc110578746"/>
      <w:bookmarkStart w:id="1606" w:name="_Toc192862974"/>
      <w:r w:rsidRPr="00652094">
        <w:t>7.6.8</w:t>
      </w:r>
      <w:r w:rsidR="00E85499">
        <w:tab/>
      </w:r>
      <w:r w:rsidRPr="00652094">
        <w:t>Resident child carer</w:t>
      </w:r>
      <w:bookmarkEnd w:id="1605"/>
      <w:bookmarkEnd w:id="1606"/>
    </w:p>
    <w:tbl>
      <w:tblPr>
        <w:tblW w:w="9356" w:type="dxa"/>
        <w:tblInd w:w="142" w:type="dxa"/>
        <w:tblLayout w:type="fixed"/>
        <w:tblLook w:val="0000" w:firstRow="0" w:lastRow="0" w:firstColumn="0" w:lastColumn="0" w:noHBand="0" w:noVBand="0"/>
      </w:tblPr>
      <w:tblGrid>
        <w:gridCol w:w="992"/>
        <w:gridCol w:w="538"/>
        <w:gridCol w:w="7826"/>
      </w:tblGrid>
      <w:tr w:rsidR="003D1FBE" w:rsidRPr="00652094" w14:paraId="50B97470" w14:textId="77777777" w:rsidTr="00523C7C">
        <w:tc>
          <w:tcPr>
            <w:tcW w:w="992" w:type="dxa"/>
          </w:tcPr>
          <w:p w14:paraId="41911E15" w14:textId="77777777" w:rsidR="003D1FBE" w:rsidRPr="00652094" w:rsidRDefault="003D1FBE" w:rsidP="00F34341">
            <w:pPr>
              <w:pStyle w:val="Sectiontext0"/>
            </w:pPr>
          </w:p>
        </w:tc>
        <w:tc>
          <w:tcPr>
            <w:tcW w:w="8364" w:type="dxa"/>
            <w:gridSpan w:val="2"/>
          </w:tcPr>
          <w:p w14:paraId="773BEB29" w14:textId="77777777" w:rsidR="003D1FBE" w:rsidRPr="00652094" w:rsidRDefault="003D1FBE" w:rsidP="00F34341">
            <w:pPr>
              <w:pStyle w:val="Sectiontext0"/>
            </w:pPr>
            <w:r w:rsidRPr="00652094">
              <w:t xml:space="preserve">If a member has a resident child carer, the member must inform their unit administrator in writing of all of the following. </w:t>
            </w:r>
          </w:p>
        </w:tc>
      </w:tr>
      <w:tr w:rsidR="003D1FBE" w:rsidRPr="00652094" w14:paraId="30DDC223" w14:textId="77777777" w:rsidTr="00523C7C">
        <w:trPr>
          <w:cantSplit/>
        </w:trPr>
        <w:tc>
          <w:tcPr>
            <w:tcW w:w="992" w:type="dxa"/>
          </w:tcPr>
          <w:p w14:paraId="75B4BFEE" w14:textId="77777777" w:rsidR="003D1FBE" w:rsidRPr="00652094" w:rsidRDefault="003D1FBE" w:rsidP="00F34341">
            <w:pPr>
              <w:pStyle w:val="Sectiontext0"/>
            </w:pPr>
          </w:p>
        </w:tc>
        <w:tc>
          <w:tcPr>
            <w:tcW w:w="538" w:type="dxa"/>
          </w:tcPr>
          <w:p w14:paraId="32340619" w14:textId="77777777" w:rsidR="003D1FBE" w:rsidRPr="00652094" w:rsidRDefault="003D1FBE" w:rsidP="00F34341">
            <w:pPr>
              <w:pStyle w:val="Sectiontext0"/>
            </w:pPr>
            <w:r w:rsidRPr="00652094">
              <w:t>a.</w:t>
            </w:r>
          </w:p>
        </w:tc>
        <w:tc>
          <w:tcPr>
            <w:tcW w:w="7826" w:type="dxa"/>
          </w:tcPr>
          <w:p w14:paraId="10DAB1A5" w14:textId="77777777" w:rsidR="003D1FBE" w:rsidRPr="00652094" w:rsidRDefault="003D1FBE" w:rsidP="00F34341">
            <w:pPr>
              <w:pStyle w:val="Sectiontext0"/>
            </w:pPr>
            <w:r w:rsidRPr="00652094">
              <w:t>The day when the resident child carer moves in to the home.</w:t>
            </w:r>
          </w:p>
        </w:tc>
      </w:tr>
      <w:tr w:rsidR="003D1FBE" w:rsidRPr="00652094" w14:paraId="70F13422" w14:textId="77777777" w:rsidTr="00523C7C">
        <w:trPr>
          <w:cantSplit/>
        </w:trPr>
        <w:tc>
          <w:tcPr>
            <w:tcW w:w="992" w:type="dxa"/>
          </w:tcPr>
          <w:p w14:paraId="466D7F39" w14:textId="77777777" w:rsidR="003D1FBE" w:rsidRPr="00652094" w:rsidRDefault="003D1FBE" w:rsidP="00F34341">
            <w:pPr>
              <w:pStyle w:val="Sectiontext0"/>
            </w:pPr>
          </w:p>
        </w:tc>
        <w:tc>
          <w:tcPr>
            <w:tcW w:w="538" w:type="dxa"/>
          </w:tcPr>
          <w:p w14:paraId="71B6849F" w14:textId="77777777" w:rsidR="003D1FBE" w:rsidRPr="00652094" w:rsidRDefault="003D1FBE" w:rsidP="00F34341">
            <w:pPr>
              <w:pStyle w:val="Sectiontext0"/>
            </w:pPr>
            <w:r w:rsidRPr="00652094">
              <w:t>b.</w:t>
            </w:r>
          </w:p>
        </w:tc>
        <w:tc>
          <w:tcPr>
            <w:tcW w:w="7826" w:type="dxa"/>
          </w:tcPr>
          <w:p w14:paraId="020ABC94" w14:textId="77777777" w:rsidR="003D1FBE" w:rsidRPr="00652094" w:rsidRDefault="003D1FBE" w:rsidP="00F34341">
            <w:pPr>
              <w:pStyle w:val="Sectiontext0"/>
            </w:pPr>
            <w:r w:rsidRPr="00652094">
              <w:t>The day when the resident child carer moves out of the home.</w:t>
            </w:r>
          </w:p>
        </w:tc>
      </w:tr>
    </w:tbl>
    <w:p w14:paraId="54B4EBD8" w14:textId="77777777" w:rsidR="007A5774" w:rsidRDefault="007A5774">
      <w:pPr>
        <w:rPr>
          <w:rFonts w:ascii="Arial" w:hAnsi="Arial"/>
          <w:b/>
          <w:sz w:val="26"/>
          <w:lang w:val="en-AU"/>
        </w:rPr>
      </w:pPr>
      <w:r>
        <w:br w:type="page"/>
      </w:r>
    </w:p>
    <w:p w14:paraId="3CF41564" w14:textId="3B73634A" w:rsidR="00496753" w:rsidRPr="00700022" w:rsidRDefault="00496753" w:rsidP="0060734B">
      <w:pPr>
        <w:pStyle w:val="Heading4"/>
      </w:pPr>
      <w:bookmarkStart w:id="1607" w:name="_Toc192862975"/>
      <w:r w:rsidRPr="00700022">
        <w:lastRenderedPageBreak/>
        <w:t>Division 3: Market-rent-based classification of a Service residence</w:t>
      </w:r>
      <w:bookmarkEnd w:id="1607"/>
      <w:r w:rsidRPr="00700022">
        <w:t xml:space="preserve"> </w:t>
      </w:r>
    </w:p>
    <w:p w14:paraId="0B3459B2" w14:textId="6E25FF9F" w:rsidR="00496753" w:rsidRPr="00700022" w:rsidRDefault="00496753" w:rsidP="00132882">
      <w:pPr>
        <w:pStyle w:val="Heading6"/>
      </w:pPr>
      <w:bookmarkStart w:id="1608" w:name="bk73152PM75xxMemberswithdependants"/>
      <w:bookmarkStart w:id="1609" w:name="bk84347PM7131Eligibilityforserviceresid"/>
      <w:bookmarkStart w:id="1610" w:name="bk84405PM7131Eligibilityforserviceresid"/>
      <w:bookmarkStart w:id="1611" w:name="bk84427PM7131Eligibilityforserviceresid"/>
      <w:bookmarkStart w:id="1612" w:name="_Toc76999761"/>
      <w:bookmarkStart w:id="1613" w:name="_Toc76999877"/>
      <w:bookmarkStart w:id="1614" w:name="bk81405PM7131Eligibilityforserviceresid"/>
      <w:bookmarkStart w:id="1615" w:name="bk81635PM7131Eligibilityforserviceresid"/>
      <w:bookmarkStart w:id="1616" w:name="_Toc77827329"/>
      <w:bookmarkStart w:id="1617" w:name="_Toc78281051"/>
      <w:bookmarkStart w:id="1618" w:name="bk53830PM7131Eligibilityforserviceresid"/>
      <w:bookmarkStart w:id="1619" w:name="bk54329PM7131Eligibilityforserviceresid"/>
      <w:bookmarkStart w:id="1620" w:name="bk71127PM7131Eligibilityforserviceresid"/>
      <w:bookmarkStart w:id="1621" w:name="bk71157PM7131Eligibilityforserviceresid"/>
      <w:bookmarkStart w:id="1622" w:name="bk72137PM7131Eligibilityforserviceresid"/>
      <w:bookmarkStart w:id="1623" w:name="bk73829PM7131Eligibilityforserviceresid"/>
      <w:bookmarkStart w:id="1624" w:name="bk74556PM7131Eligibilityforserviceresid"/>
      <w:bookmarkStart w:id="1625" w:name="bk100057PM7131Eligibilityforserviceresi"/>
      <w:bookmarkStart w:id="1626" w:name="bk100315PM7131Eligibilityforserviceresi"/>
      <w:bookmarkStart w:id="1627" w:name="bk100733PM7131Eligibilityforserviceresi"/>
      <w:bookmarkStart w:id="1628" w:name="bk101342PM7131Eligibilityforserviceresi"/>
      <w:bookmarkStart w:id="1629" w:name="bk102132PM7131Eligibilityforserviceresi"/>
      <w:bookmarkStart w:id="1630" w:name="bk105400PM7131Eligibilityforserviceresi"/>
      <w:bookmarkStart w:id="1631" w:name="_Toc78301597"/>
      <w:bookmarkStart w:id="1632" w:name="bk24524PM7131Eligibilityforserviceresid"/>
      <w:bookmarkStart w:id="1633" w:name="bk25032PM7131Eligibilityforserviceresid"/>
      <w:bookmarkStart w:id="1634" w:name="_Toc78876212"/>
      <w:bookmarkStart w:id="1635" w:name="_Toc78877265"/>
      <w:bookmarkStart w:id="1636" w:name="bk122707PM7131Eligibilityforserviceresi"/>
      <w:bookmarkStart w:id="1637" w:name="bk122815PM71xxEligibilityforserviceresi"/>
      <w:bookmarkStart w:id="1638" w:name="bk15101871xxEligibilityforservicereside"/>
      <w:bookmarkStart w:id="1639" w:name="bk15110971xxEligibilityforservicereside"/>
      <w:bookmarkStart w:id="1640" w:name="bk72854PM75xxEligibilityforserviceresid"/>
      <w:bookmarkStart w:id="1641" w:name="bk73035PM75xxEligibilityforserviceresid"/>
      <w:bookmarkStart w:id="1642" w:name="bk73152PM75xxEligibilityforserviceresid"/>
      <w:bookmarkStart w:id="1643" w:name="bk73420PM75xxEligibilityforserviceresid"/>
      <w:bookmarkStart w:id="1644" w:name="bk90955PM75xxMemberwhoiseligibleforaser"/>
      <w:bookmarkStart w:id="1645" w:name="bk91018PM75xxMemberwhoiseligibleforaser"/>
      <w:bookmarkStart w:id="1646" w:name="bk112744AM75xxMemberwhoiseligibleforase"/>
      <w:bookmarkStart w:id="1647" w:name="bk112901AM75xxMemberwhoiseligibleforase"/>
      <w:bookmarkStart w:id="1648" w:name="bk25731PM75xxMemberwhoiseligibleforaser"/>
      <w:bookmarkStart w:id="1649" w:name="bk1100337510Memberwhoiseligibleforaserv"/>
      <w:bookmarkStart w:id="1650" w:name="bk1102597510Memberwhoiseligibleforaserv"/>
      <w:bookmarkStart w:id="1651" w:name="bk1503547510Membereligibleforaservicere"/>
      <w:bookmarkStart w:id="1652" w:name="bk1100337511Applyingforaserviceresidenc"/>
      <w:bookmarkStart w:id="1653" w:name="bk1102597512Applyingforaserviceresidenc"/>
      <w:bookmarkStart w:id="1654" w:name="bk1503547512Applyingforaserviceresidenc"/>
      <w:bookmarkStart w:id="1655" w:name="bk1237097510Applyingforaserviceresidenc"/>
      <w:bookmarkStart w:id="1656" w:name="bk1356577510Applyingforaserviceresidenc"/>
      <w:bookmarkStart w:id="1657" w:name="_Toc192862976"/>
      <w:r w:rsidRPr="00700022">
        <w:t>7.6.10</w:t>
      </w:r>
      <w:r w:rsidR="00E85499">
        <w:tab/>
      </w:r>
      <w:r w:rsidRPr="00700022">
        <w:t>Market-rent-based classification</w:t>
      </w:r>
      <w:bookmarkEnd w:id="1657"/>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251328" w:rsidRPr="00700022" w14:paraId="4FE0C1B5" w14:textId="77777777" w:rsidTr="009F185E">
        <w:tc>
          <w:tcPr>
            <w:tcW w:w="992" w:type="dxa"/>
            <w:shd w:val="clear" w:color="auto" w:fill="FFFFFF"/>
            <w:tcMar>
              <w:top w:w="0" w:type="dxa"/>
              <w:left w:w="108" w:type="dxa"/>
              <w:bottom w:w="0" w:type="dxa"/>
              <w:right w:w="108" w:type="dxa"/>
            </w:tcMar>
            <w:hideMark/>
          </w:tcPr>
          <w:p w14:paraId="7261CA0B" w14:textId="77777777" w:rsidR="00251328" w:rsidRPr="00700022" w:rsidRDefault="00251328" w:rsidP="00F34341">
            <w:pPr>
              <w:pStyle w:val="Sectiontext0"/>
              <w:jc w:val="center"/>
            </w:pPr>
            <w:r w:rsidRPr="00700022">
              <w:t>1.</w:t>
            </w:r>
          </w:p>
        </w:tc>
        <w:tc>
          <w:tcPr>
            <w:tcW w:w="8368" w:type="dxa"/>
            <w:shd w:val="clear" w:color="auto" w:fill="FFFFFF"/>
            <w:tcMar>
              <w:top w:w="0" w:type="dxa"/>
              <w:left w:w="108" w:type="dxa"/>
              <w:bottom w:w="0" w:type="dxa"/>
              <w:right w:w="108" w:type="dxa"/>
            </w:tcMar>
            <w:hideMark/>
          </w:tcPr>
          <w:p w14:paraId="2C90F3AB" w14:textId="77777777" w:rsidR="00251328" w:rsidRPr="00700022" w:rsidRDefault="00251328" w:rsidP="00F34341">
            <w:pPr>
              <w:pStyle w:val="Sectiontext0"/>
            </w:pPr>
            <w:r w:rsidRPr="00700022">
              <w:t>A Service residence is given a classification by Defence Housing Australia if it meets the minimum housing standard in section 7.6.12.</w:t>
            </w:r>
          </w:p>
        </w:tc>
      </w:tr>
      <w:tr w:rsidR="00251328" w:rsidRPr="00700022" w14:paraId="300E5282" w14:textId="77777777" w:rsidTr="009F185E">
        <w:tc>
          <w:tcPr>
            <w:tcW w:w="992" w:type="dxa"/>
            <w:shd w:val="clear" w:color="auto" w:fill="FFFFFF"/>
            <w:tcMar>
              <w:top w:w="0" w:type="dxa"/>
              <w:left w:w="108" w:type="dxa"/>
              <w:bottom w:w="0" w:type="dxa"/>
              <w:right w:w="108" w:type="dxa"/>
            </w:tcMar>
            <w:hideMark/>
          </w:tcPr>
          <w:p w14:paraId="7C742DBE" w14:textId="77777777" w:rsidR="00251328" w:rsidRPr="00700022" w:rsidRDefault="00251328" w:rsidP="00F34341">
            <w:pPr>
              <w:pStyle w:val="Sectiontext0"/>
              <w:jc w:val="center"/>
            </w:pPr>
            <w:r w:rsidRPr="00700022">
              <w:t>2.</w:t>
            </w:r>
          </w:p>
        </w:tc>
        <w:tc>
          <w:tcPr>
            <w:tcW w:w="8368" w:type="dxa"/>
            <w:shd w:val="clear" w:color="auto" w:fill="FFFFFF"/>
            <w:tcMar>
              <w:top w:w="0" w:type="dxa"/>
              <w:left w:w="108" w:type="dxa"/>
              <w:bottom w:w="0" w:type="dxa"/>
              <w:right w:w="108" w:type="dxa"/>
            </w:tcMar>
            <w:hideMark/>
          </w:tcPr>
          <w:p w14:paraId="100BCEEF" w14:textId="77777777" w:rsidR="00251328" w:rsidRPr="00700022" w:rsidRDefault="00251328" w:rsidP="00F34341">
            <w:pPr>
              <w:pStyle w:val="Sectiontext0"/>
            </w:pPr>
            <w:r w:rsidRPr="00700022">
              <w:t>The CDF may give a Service residence a temporary classification for a fixed period if it has not been classified by Defence Housing Australia.</w:t>
            </w:r>
          </w:p>
        </w:tc>
      </w:tr>
    </w:tbl>
    <w:p w14:paraId="3EA19CC1" w14:textId="38085E8C" w:rsidR="009F185E" w:rsidRPr="00F644A0" w:rsidRDefault="009F185E" w:rsidP="00132882">
      <w:pPr>
        <w:pStyle w:val="Heading6"/>
      </w:pPr>
      <w:bookmarkStart w:id="1658" w:name="_Toc192862977"/>
      <w:r w:rsidRPr="00F644A0">
        <w:t>7.6.12</w:t>
      </w:r>
      <w:r w:rsidR="00E85499">
        <w:tab/>
      </w:r>
      <w:r w:rsidRPr="00F644A0">
        <w:t>Standard of service residence</w:t>
      </w:r>
      <w:bookmarkEnd w:id="1658"/>
    </w:p>
    <w:tbl>
      <w:tblPr>
        <w:tblW w:w="9365" w:type="dxa"/>
        <w:tblInd w:w="108" w:type="dxa"/>
        <w:tblLayout w:type="fixed"/>
        <w:tblLook w:val="0000" w:firstRow="0" w:lastRow="0" w:firstColumn="0" w:lastColumn="0" w:noHBand="0" w:noVBand="0"/>
      </w:tblPr>
      <w:tblGrid>
        <w:gridCol w:w="995"/>
        <w:gridCol w:w="567"/>
        <w:gridCol w:w="567"/>
        <w:gridCol w:w="7236"/>
      </w:tblGrid>
      <w:tr w:rsidR="009F185E" w:rsidRPr="00F644A0" w14:paraId="76CF3E5C" w14:textId="77777777" w:rsidTr="00261862">
        <w:tc>
          <w:tcPr>
            <w:tcW w:w="995" w:type="dxa"/>
          </w:tcPr>
          <w:p w14:paraId="59077C4B" w14:textId="77777777" w:rsidR="009F185E" w:rsidRPr="00F644A0" w:rsidRDefault="009F185E" w:rsidP="00261862">
            <w:pPr>
              <w:pStyle w:val="BlockText-Plain"/>
              <w:jc w:val="center"/>
              <w:rPr>
                <w:rFonts w:cs="Arial"/>
              </w:rPr>
            </w:pPr>
            <w:r w:rsidRPr="00F644A0">
              <w:rPr>
                <w:rFonts w:cs="Arial"/>
              </w:rPr>
              <w:t>1.</w:t>
            </w:r>
          </w:p>
        </w:tc>
        <w:tc>
          <w:tcPr>
            <w:tcW w:w="8370" w:type="dxa"/>
            <w:gridSpan w:val="3"/>
          </w:tcPr>
          <w:p w14:paraId="0F381D78" w14:textId="77777777" w:rsidR="009F185E" w:rsidRPr="00F644A0" w:rsidRDefault="009F185E" w:rsidP="00261862">
            <w:pPr>
              <w:pStyle w:val="BlockText-Plain"/>
              <w:rPr>
                <w:rFonts w:cs="Arial"/>
              </w:rPr>
            </w:pPr>
            <w:r w:rsidRPr="00F644A0">
              <w:rPr>
                <w:rFonts w:cs="Arial"/>
              </w:rPr>
              <w:t>T</w:t>
            </w:r>
            <w:r w:rsidRPr="00F644A0">
              <w:rPr>
                <w:rFonts w:cs="Arial"/>
                <w:iCs/>
              </w:rPr>
              <w:t>he minimum standard for a Service residence includes all of the following amenities.</w:t>
            </w:r>
          </w:p>
        </w:tc>
      </w:tr>
      <w:tr w:rsidR="009F185E" w:rsidRPr="00F644A0" w14:paraId="43A3D252" w14:textId="77777777" w:rsidTr="00261862">
        <w:trPr>
          <w:cantSplit/>
        </w:trPr>
        <w:tc>
          <w:tcPr>
            <w:tcW w:w="995" w:type="dxa"/>
          </w:tcPr>
          <w:p w14:paraId="0798515A" w14:textId="77777777" w:rsidR="009F185E" w:rsidRPr="00F644A0" w:rsidRDefault="009F185E" w:rsidP="00261862">
            <w:pPr>
              <w:pStyle w:val="BlockText-Plain"/>
              <w:jc w:val="center"/>
              <w:rPr>
                <w:rFonts w:cs="Arial"/>
              </w:rPr>
            </w:pPr>
          </w:p>
        </w:tc>
        <w:tc>
          <w:tcPr>
            <w:tcW w:w="567" w:type="dxa"/>
          </w:tcPr>
          <w:p w14:paraId="79759BF8" w14:textId="77777777" w:rsidR="009F185E" w:rsidRPr="00F644A0" w:rsidRDefault="009F185E" w:rsidP="00261862">
            <w:pPr>
              <w:pStyle w:val="BlockText-Plain"/>
              <w:rPr>
                <w:rFonts w:cs="Arial"/>
              </w:rPr>
            </w:pPr>
            <w:r w:rsidRPr="00F644A0">
              <w:rPr>
                <w:rFonts w:cs="Arial"/>
              </w:rPr>
              <w:t>a.</w:t>
            </w:r>
          </w:p>
        </w:tc>
        <w:tc>
          <w:tcPr>
            <w:tcW w:w="7803" w:type="dxa"/>
            <w:gridSpan w:val="2"/>
          </w:tcPr>
          <w:p w14:paraId="2FED74BA" w14:textId="77777777" w:rsidR="009F185E" w:rsidRPr="00F644A0" w:rsidRDefault="009F185E" w:rsidP="00261862">
            <w:pPr>
              <w:pStyle w:val="BlockText-Plain"/>
              <w:rPr>
                <w:rFonts w:cs="Arial"/>
              </w:rPr>
            </w:pPr>
            <w:r w:rsidRPr="00F644A0">
              <w:rPr>
                <w:rFonts w:cs="Arial"/>
              </w:rPr>
              <w:t>3 bedrooms.</w:t>
            </w:r>
          </w:p>
        </w:tc>
      </w:tr>
      <w:tr w:rsidR="009F185E" w:rsidRPr="00F644A0" w14:paraId="2BD7ADAE" w14:textId="77777777" w:rsidTr="00261862">
        <w:trPr>
          <w:cantSplit/>
        </w:trPr>
        <w:tc>
          <w:tcPr>
            <w:tcW w:w="995" w:type="dxa"/>
          </w:tcPr>
          <w:p w14:paraId="7EC869F4" w14:textId="77777777" w:rsidR="009F185E" w:rsidRPr="00F644A0" w:rsidRDefault="009F185E" w:rsidP="00261862">
            <w:pPr>
              <w:pStyle w:val="BlockText-Plain"/>
              <w:jc w:val="center"/>
              <w:rPr>
                <w:rFonts w:cs="Arial"/>
              </w:rPr>
            </w:pPr>
          </w:p>
        </w:tc>
        <w:tc>
          <w:tcPr>
            <w:tcW w:w="567" w:type="dxa"/>
          </w:tcPr>
          <w:p w14:paraId="6995B17F" w14:textId="77777777" w:rsidR="009F185E" w:rsidRPr="00F644A0" w:rsidRDefault="009F185E" w:rsidP="00261862">
            <w:pPr>
              <w:pStyle w:val="BlockText-Plain"/>
              <w:rPr>
                <w:rFonts w:cs="Arial"/>
              </w:rPr>
            </w:pPr>
            <w:r w:rsidRPr="00F644A0">
              <w:rPr>
                <w:rFonts w:cs="Arial"/>
              </w:rPr>
              <w:t>b.</w:t>
            </w:r>
          </w:p>
        </w:tc>
        <w:tc>
          <w:tcPr>
            <w:tcW w:w="7803" w:type="dxa"/>
            <w:gridSpan w:val="2"/>
          </w:tcPr>
          <w:p w14:paraId="2EC738B8" w14:textId="77777777" w:rsidR="009F185E" w:rsidRPr="00F644A0" w:rsidRDefault="009F185E" w:rsidP="00261862">
            <w:pPr>
              <w:pStyle w:val="BlockText-Plain"/>
              <w:rPr>
                <w:rFonts w:cs="Arial"/>
              </w:rPr>
            </w:pPr>
            <w:r w:rsidRPr="00F644A0">
              <w:rPr>
                <w:rFonts w:cs="Arial"/>
              </w:rPr>
              <w:t>Lounge.</w:t>
            </w:r>
          </w:p>
        </w:tc>
      </w:tr>
      <w:tr w:rsidR="009F185E" w:rsidRPr="00F644A0" w14:paraId="1E1C045D" w14:textId="77777777" w:rsidTr="00261862">
        <w:trPr>
          <w:cantSplit/>
        </w:trPr>
        <w:tc>
          <w:tcPr>
            <w:tcW w:w="995" w:type="dxa"/>
          </w:tcPr>
          <w:p w14:paraId="0C2EC6F4" w14:textId="77777777" w:rsidR="009F185E" w:rsidRPr="00F644A0" w:rsidRDefault="009F185E" w:rsidP="00261862">
            <w:pPr>
              <w:pStyle w:val="BlockText-Plain"/>
              <w:jc w:val="center"/>
              <w:rPr>
                <w:rFonts w:cs="Arial"/>
              </w:rPr>
            </w:pPr>
          </w:p>
        </w:tc>
        <w:tc>
          <w:tcPr>
            <w:tcW w:w="567" w:type="dxa"/>
          </w:tcPr>
          <w:p w14:paraId="799330D7" w14:textId="77777777" w:rsidR="009F185E" w:rsidRPr="00F644A0" w:rsidRDefault="009F185E" w:rsidP="00261862">
            <w:pPr>
              <w:pStyle w:val="BlockText-Plain"/>
              <w:rPr>
                <w:rFonts w:cs="Arial"/>
              </w:rPr>
            </w:pPr>
            <w:r w:rsidRPr="00F644A0">
              <w:rPr>
                <w:rFonts w:cs="Arial"/>
              </w:rPr>
              <w:t>c.</w:t>
            </w:r>
          </w:p>
        </w:tc>
        <w:tc>
          <w:tcPr>
            <w:tcW w:w="7803" w:type="dxa"/>
            <w:gridSpan w:val="2"/>
          </w:tcPr>
          <w:p w14:paraId="1EC59CC5" w14:textId="77777777" w:rsidR="009F185E" w:rsidRPr="00F644A0" w:rsidRDefault="009F185E" w:rsidP="00261862">
            <w:pPr>
              <w:pStyle w:val="BlockText-Plain"/>
              <w:rPr>
                <w:rFonts w:cs="Arial"/>
              </w:rPr>
            </w:pPr>
            <w:r w:rsidRPr="00F644A0">
              <w:rPr>
                <w:rFonts w:cs="Arial"/>
              </w:rPr>
              <w:t>Dining area.</w:t>
            </w:r>
          </w:p>
        </w:tc>
      </w:tr>
      <w:tr w:rsidR="009F185E" w:rsidRPr="00F644A0" w14:paraId="6FC161EA" w14:textId="77777777" w:rsidTr="00261862">
        <w:trPr>
          <w:cantSplit/>
        </w:trPr>
        <w:tc>
          <w:tcPr>
            <w:tcW w:w="995" w:type="dxa"/>
          </w:tcPr>
          <w:p w14:paraId="33E0329C" w14:textId="77777777" w:rsidR="009F185E" w:rsidRPr="00F644A0" w:rsidRDefault="009F185E" w:rsidP="00261862">
            <w:pPr>
              <w:pStyle w:val="BlockText-Plain"/>
              <w:jc w:val="center"/>
              <w:rPr>
                <w:rFonts w:cs="Arial"/>
              </w:rPr>
            </w:pPr>
          </w:p>
        </w:tc>
        <w:tc>
          <w:tcPr>
            <w:tcW w:w="567" w:type="dxa"/>
          </w:tcPr>
          <w:p w14:paraId="3B0267CF" w14:textId="77777777" w:rsidR="009F185E" w:rsidRPr="00F644A0" w:rsidRDefault="009F185E" w:rsidP="00261862">
            <w:pPr>
              <w:pStyle w:val="BlockText-Plain"/>
              <w:rPr>
                <w:rFonts w:cs="Arial"/>
              </w:rPr>
            </w:pPr>
            <w:r w:rsidRPr="00F644A0">
              <w:rPr>
                <w:rFonts w:cs="Arial"/>
              </w:rPr>
              <w:t>d.</w:t>
            </w:r>
          </w:p>
        </w:tc>
        <w:tc>
          <w:tcPr>
            <w:tcW w:w="7803" w:type="dxa"/>
            <w:gridSpan w:val="2"/>
          </w:tcPr>
          <w:p w14:paraId="66554192" w14:textId="77777777" w:rsidR="009F185E" w:rsidRPr="00F644A0" w:rsidRDefault="009F185E" w:rsidP="00261862">
            <w:pPr>
              <w:pStyle w:val="BlockText-Plain"/>
              <w:rPr>
                <w:rFonts w:cs="Arial"/>
              </w:rPr>
            </w:pPr>
            <w:r w:rsidRPr="00F644A0">
              <w:rPr>
                <w:rFonts w:cs="Arial"/>
              </w:rPr>
              <w:t>Kitchen.</w:t>
            </w:r>
          </w:p>
        </w:tc>
      </w:tr>
      <w:tr w:rsidR="009F185E" w:rsidRPr="00F644A0" w14:paraId="24594FD6" w14:textId="77777777" w:rsidTr="00261862">
        <w:trPr>
          <w:cantSplit/>
        </w:trPr>
        <w:tc>
          <w:tcPr>
            <w:tcW w:w="995" w:type="dxa"/>
          </w:tcPr>
          <w:p w14:paraId="68D65314" w14:textId="77777777" w:rsidR="009F185E" w:rsidRPr="00F644A0" w:rsidRDefault="009F185E" w:rsidP="00261862">
            <w:pPr>
              <w:pStyle w:val="BlockText-Plain"/>
              <w:jc w:val="center"/>
              <w:rPr>
                <w:rFonts w:cs="Arial"/>
              </w:rPr>
            </w:pPr>
          </w:p>
        </w:tc>
        <w:tc>
          <w:tcPr>
            <w:tcW w:w="567" w:type="dxa"/>
          </w:tcPr>
          <w:p w14:paraId="013E16E3" w14:textId="77777777" w:rsidR="009F185E" w:rsidRPr="00F644A0" w:rsidRDefault="009F185E" w:rsidP="00261862">
            <w:pPr>
              <w:pStyle w:val="BlockText-Plain"/>
              <w:rPr>
                <w:rFonts w:cs="Arial"/>
              </w:rPr>
            </w:pPr>
            <w:r w:rsidRPr="00F644A0">
              <w:rPr>
                <w:rFonts w:cs="Arial"/>
              </w:rPr>
              <w:t>e.</w:t>
            </w:r>
          </w:p>
        </w:tc>
        <w:tc>
          <w:tcPr>
            <w:tcW w:w="7803" w:type="dxa"/>
            <w:gridSpan w:val="2"/>
          </w:tcPr>
          <w:p w14:paraId="4600B62A" w14:textId="77777777" w:rsidR="009F185E" w:rsidRPr="00F644A0" w:rsidRDefault="009F185E" w:rsidP="00261862">
            <w:pPr>
              <w:pStyle w:val="BlockText-Plain"/>
              <w:rPr>
                <w:rFonts w:cs="Arial"/>
              </w:rPr>
            </w:pPr>
            <w:r w:rsidRPr="00F644A0">
              <w:rPr>
                <w:rFonts w:cs="Arial"/>
              </w:rPr>
              <w:t>Laundry.</w:t>
            </w:r>
          </w:p>
        </w:tc>
      </w:tr>
      <w:tr w:rsidR="009F185E" w:rsidRPr="00F644A0" w14:paraId="5E3E18DC" w14:textId="77777777" w:rsidTr="00261862">
        <w:trPr>
          <w:cantSplit/>
        </w:trPr>
        <w:tc>
          <w:tcPr>
            <w:tcW w:w="995" w:type="dxa"/>
          </w:tcPr>
          <w:p w14:paraId="11589D3C" w14:textId="77777777" w:rsidR="009F185E" w:rsidRPr="00F644A0" w:rsidRDefault="009F185E" w:rsidP="00261862">
            <w:pPr>
              <w:pStyle w:val="BlockText-Plain"/>
              <w:jc w:val="center"/>
              <w:rPr>
                <w:rFonts w:cs="Arial"/>
              </w:rPr>
            </w:pPr>
          </w:p>
        </w:tc>
        <w:tc>
          <w:tcPr>
            <w:tcW w:w="567" w:type="dxa"/>
          </w:tcPr>
          <w:p w14:paraId="0F94CE22" w14:textId="77777777" w:rsidR="009F185E" w:rsidRPr="00F644A0" w:rsidRDefault="009F185E" w:rsidP="00261862">
            <w:pPr>
              <w:pStyle w:val="BlockText-Plain"/>
              <w:rPr>
                <w:rFonts w:cs="Arial"/>
              </w:rPr>
            </w:pPr>
            <w:r w:rsidRPr="00F644A0">
              <w:rPr>
                <w:rFonts w:cs="Arial"/>
              </w:rPr>
              <w:t>f.</w:t>
            </w:r>
          </w:p>
        </w:tc>
        <w:tc>
          <w:tcPr>
            <w:tcW w:w="7803" w:type="dxa"/>
            <w:gridSpan w:val="2"/>
          </w:tcPr>
          <w:p w14:paraId="5AB49ED4" w14:textId="77777777" w:rsidR="009F185E" w:rsidRPr="00F644A0" w:rsidRDefault="009F185E" w:rsidP="00261862">
            <w:pPr>
              <w:pStyle w:val="BlockText-Plain"/>
              <w:rPr>
                <w:rFonts w:cs="Arial"/>
              </w:rPr>
            </w:pPr>
            <w:r w:rsidRPr="00F644A0">
              <w:rPr>
                <w:rFonts w:cs="Arial"/>
              </w:rPr>
              <w:t>Bathroom.</w:t>
            </w:r>
          </w:p>
        </w:tc>
      </w:tr>
      <w:tr w:rsidR="009F185E" w:rsidRPr="00F644A0" w14:paraId="7F8B0202" w14:textId="77777777" w:rsidTr="00261862">
        <w:trPr>
          <w:cantSplit/>
        </w:trPr>
        <w:tc>
          <w:tcPr>
            <w:tcW w:w="995" w:type="dxa"/>
          </w:tcPr>
          <w:p w14:paraId="0F4C94B4" w14:textId="77777777" w:rsidR="009F185E" w:rsidRPr="00F644A0" w:rsidRDefault="009F185E" w:rsidP="00261862">
            <w:pPr>
              <w:pStyle w:val="BlockText-Plain"/>
              <w:jc w:val="center"/>
              <w:rPr>
                <w:rFonts w:cs="Arial"/>
              </w:rPr>
            </w:pPr>
          </w:p>
        </w:tc>
        <w:tc>
          <w:tcPr>
            <w:tcW w:w="567" w:type="dxa"/>
          </w:tcPr>
          <w:p w14:paraId="07F17CA2" w14:textId="77777777" w:rsidR="009F185E" w:rsidRPr="00F644A0" w:rsidRDefault="009F185E" w:rsidP="00261862">
            <w:pPr>
              <w:pStyle w:val="BlockText-Plain"/>
              <w:rPr>
                <w:rFonts w:cs="Arial"/>
              </w:rPr>
            </w:pPr>
            <w:r w:rsidRPr="00F644A0">
              <w:rPr>
                <w:rFonts w:cs="Arial"/>
              </w:rPr>
              <w:t>g.</w:t>
            </w:r>
          </w:p>
        </w:tc>
        <w:tc>
          <w:tcPr>
            <w:tcW w:w="7803" w:type="dxa"/>
            <w:gridSpan w:val="2"/>
          </w:tcPr>
          <w:p w14:paraId="56471204" w14:textId="77777777" w:rsidR="009F185E" w:rsidRPr="00F644A0" w:rsidRDefault="009F185E" w:rsidP="00261862">
            <w:pPr>
              <w:pStyle w:val="BlockText-Plain"/>
              <w:rPr>
                <w:rFonts w:cs="Arial"/>
              </w:rPr>
            </w:pPr>
            <w:r w:rsidRPr="00F644A0">
              <w:rPr>
                <w:rFonts w:cs="Arial"/>
              </w:rPr>
              <w:t>Toilet.</w:t>
            </w:r>
          </w:p>
        </w:tc>
      </w:tr>
      <w:tr w:rsidR="009F185E" w:rsidRPr="00F644A0" w14:paraId="1371B012" w14:textId="77777777" w:rsidTr="00261862">
        <w:trPr>
          <w:cantSplit/>
        </w:trPr>
        <w:tc>
          <w:tcPr>
            <w:tcW w:w="995" w:type="dxa"/>
          </w:tcPr>
          <w:p w14:paraId="12D90FC6" w14:textId="77777777" w:rsidR="009F185E" w:rsidRPr="00F644A0" w:rsidRDefault="009F185E" w:rsidP="00261862">
            <w:pPr>
              <w:pStyle w:val="BlockText-Plain"/>
              <w:jc w:val="center"/>
              <w:rPr>
                <w:rFonts w:cs="Arial"/>
              </w:rPr>
            </w:pPr>
          </w:p>
        </w:tc>
        <w:tc>
          <w:tcPr>
            <w:tcW w:w="567" w:type="dxa"/>
          </w:tcPr>
          <w:p w14:paraId="2C3EDAF3" w14:textId="77777777" w:rsidR="009F185E" w:rsidRPr="00F644A0" w:rsidRDefault="009F185E" w:rsidP="00261862">
            <w:pPr>
              <w:pStyle w:val="BlockText-Plain"/>
              <w:rPr>
                <w:rFonts w:cs="Arial"/>
              </w:rPr>
            </w:pPr>
            <w:r w:rsidRPr="00F644A0">
              <w:rPr>
                <w:rFonts w:cs="Arial"/>
              </w:rPr>
              <w:t>h.</w:t>
            </w:r>
          </w:p>
        </w:tc>
        <w:tc>
          <w:tcPr>
            <w:tcW w:w="7803" w:type="dxa"/>
            <w:gridSpan w:val="2"/>
          </w:tcPr>
          <w:p w14:paraId="026262B7" w14:textId="77777777" w:rsidR="009F185E" w:rsidRPr="00F644A0" w:rsidRDefault="009F185E" w:rsidP="00261862">
            <w:pPr>
              <w:pStyle w:val="BlockText-Plain"/>
              <w:rPr>
                <w:rFonts w:cs="Arial"/>
              </w:rPr>
            </w:pPr>
            <w:r w:rsidRPr="00F644A0">
              <w:rPr>
                <w:rFonts w:cs="Arial"/>
              </w:rPr>
              <w:t>Ensuite bathroom.</w:t>
            </w:r>
          </w:p>
        </w:tc>
      </w:tr>
      <w:tr w:rsidR="009F185E" w:rsidRPr="00F644A0" w14:paraId="46A0A272" w14:textId="77777777" w:rsidTr="00261862">
        <w:trPr>
          <w:cantSplit/>
        </w:trPr>
        <w:tc>
          <w:tcPr>
            <w:tcW w:w="995" w:type="dxa"/>
          </w:tcPr>
          <w:p w14:paraId="0B7C4EC1" w14:textId="77777777" w:rsidR="009F185E" w:rsidRPr="00F644A0" w:rsidRDefault="009F185E" w:rsidP="00261862">
            <w:pPr>
              <w:pStyle w:val="BlockText-Plain"/>
              <w:jc w:val="center"/>
              <w:rPr>
                <w:rFonts w:cs="Arial"/>
              </w:rPr>
            </w:pPr>
          </w:p>
        </w:tc>
        <w:tc>
          <w:tcPr>
            <w:tcW w:w="567" w:type="dxa"/>
          </w:tcPr>
          <w:p w14:paraId="3AE5ECAC" w14:textId="77777777" w:rsidR="009F185E" w:rsidRPr="00F644A0" w:rsidRDefault="009F185E" w:rsidP="00261862">
            <w:pPr>
              <w:pStyle w:val="BlockText-Plain"/>
              <w:rPr>
                <w:rFonts w:cs="Arial"/>
              </w:rPr>
            </w:pPr>
            <w:r w:rsidRPr="00F644A0">
              <w:rPr>
                <w:rFonts w:cs="Arial"/>
              </w:rPr>
              <w:t>i.</w:t>
            </w:r>
          </w:p>
        </w:tc>
        <w:tc>
          <w:tcPr>
            <w:tcW w:w="7803" w:type="dxa"/>
            <w:gridSpan w:val="2"/>
          </w:tcPr>
          <w:p w14:paraId="21B562EB" w14:textId="77777777" w:rsidR="009F185E" w:rsidRPr="00F644A0" w:rsidRDefault="009F185E" w:rsidP="00261862">
            <w:pPr>
              <w:pStyle w:val="BlockText-Plain"/>
              <w:rPr>
                <w:rFonts w:cs="Arial"/>
              </w:rPr>
            </w:pPr>
            <w:r w:rsidRPr="00F644A0">
              <w:rPr>
                <w:rFonts w:cs="Arial"/>
              </w:rPr>
              <w:t>One of the following.</w:t>
            </w:r>
          </w:p>
        </w:tc>
      </w:tr>
      <w:tr w:rsidR="009F185E" w:rsidRPr="00F644A0" w14:paraId="3BCD89F2" w14:textId="77777777" w:rsidTr="00261862">
        <w:tblPrEx>
          <w:tblLook w:val="04A0" w:firstRow="1" w:lastRow="0" w:firstColumn="1" w:lastColumn="0" w:noHBand="0" w:noVBand="1"/>
        </w:tblPrEx>
        <w:tc>
          <w:tcPr>
            <w:tcW w:w="995" w:type="dxa"/>
          </w:tcPr>
          <w:p w14:paraId="1B84B76C" w14:textId="77777777" w:rsidR="009F185E" w:rsidRPr="00F644A0" w:rsidRDefault="009F185E" w:rsidP="00261862">
            <w:pPr>
              <w:pStyle w:val="Sectiontext0"/>
              <w:jc w:val="center"/>
              <w:rPr>
                <w:rFonts w:cs="Arial"/>
                <w:lang w:eastAsia="en-US"/>
              </w:rPr>
            </w:pPr>
          </w:p>
        </w:tc>
        <w:tc>
          <w:tcPr>
            <w:tcW w:w="567" w:type="dxa"/>
          </w:tcPr>
          <w:p w14:paraId="4D7D7310" w14:textId="77777777" w:rsidR="009F185E" w:rsidRPr="00F644A0" w:rsidRDefault="009F185E" w:rsidP="00261862">
            <w:pPr>
              <w:pStyle w:val="Sectiontext0"/>
              <w:rPr>
                <w:rFonts w:cs="Arial"/>
                <w:iCs/>
                <w:lang w:eastAsia="en-US"/>
              </w:rPr>
            </w:pPr>
          </w:p>
        </w:tc>
        <w:tc>
          <w:tcPr>
            <w:tcW w:w="567" w:type="dxa"/>
            <w:hideMark/>
          </w:tcPr>
          <w:p w14:paraId="60B41BEE" w14:textId="77777777" w:rsidR="009F185E" w:rsidRPr="00F644A0" w:rsidRDefault="009F185E" w:rsidP="00261862">
            <w:pPr>
              <w:pStyle w:val="Sectiontext0"/>
              <w:rPr>
                <w:rFonts w:cs="Arial"/>
                <w:iCs/>
                <w:lang w:eastAsia="en-US"/>
              </w:rPr>
            </w:pPr>
            <w:r w:rsidRPr="00F644A0">
              <w:rPr>
                <w:rFonts w:cs="Arial"/>
                <w:iCs/>
                <w:lang w:eastAsia="en-US"/>
              </w:rPr>
              <w:t>i.</w:t>
            </w:r>
          </w:p>
        </w:tc>
        <w:tc>
          <w:tcPr>
            <w:tcW w:w="7236" w:type="dxa"/>
          </w:tcPr>
          <w:p w14:paraId="78A0619C" w14:textId="77777777" w:rsidR="009F185E" w:rsidRPr="00F644A0" w:rsidRDefault="009F185E" w:rsidP="00261862">
            <w:pPr>
              <w:pStyle w:val="Sectiontext0"/>
              <w:rPr>
                <w:rFonts w:cs="Arial"/>
                <w:iCs/>
                <w:lang w:eastAsia="en-US"/>
              </w:rPr>
            </w:pPr>
            <w:r w:rsidRPr="00F644A0">
              <w:rPr>
                <w:rFonts w:cs="Arial"/>
                <w:iCs/>
                <w:lang w:eastAsia="en-US"/>
              </w:rPr>
              <w:t>If the Service residences is in Darwin — a carport.</w:t>
            </w:r>
          </w:p>
        </w:tc>
      </w:tr>
      <w:tr w:rsidR="009F185E" w:rsidRPr="00F644A0" w14:paraId="3546EFA3" w14:textId="77777777" w:rsidTr="00261862">
        <w:tblPrEx>
          <w:tblLook w:val="04A0" w:firstRow="1" w:lastRow="0" w:firstColumn="1" w:lastColumn="0" w:noHBand="0" w:noVBand="1"/>
        </w:tblPrEx>
        <w:tc>
          <w:tcPr>
            <w:tcW w:w="995" w:type="dxa"/>
          </w:tcPr>
          <w:p w14:paraId="5731CE85" w14:textId="77777777" w:rsidR="009F185E" w:rsidRPr="00F644A0" w:rsidRDefault="009F185E" w:rsidP="00261862">
            <w:pPr>
              <w:pStyle w:val="Sectiontext0"/>
              <w:jc w:val="center"/>
              <w:rPr>
                <w:rFonts w:cs="Arial"/>
                <w:lang w:eastAsia="en-US"/>
              </w:rPr>
            </w:pPr>
          </w:p>
        </w:tc>
        <w:tc>
          <w:tcPr>
            <w:tcW w:w="567" w:type="dxa"/>
          </w:tcPr>
          <w:p w14:paraId="2CCCBAB4" w14:textId="77777777" w:rsidR="009F185E" w:rsidRPr="00F644A0" w:rsidRDefault="009F185E" w:rsidP="00261862">
            <w:pPr>
              <w:pStyle w:val="Sectiontext0"/>
              <w:rPr>
                <w:rFonts w:cs="Arial"/>
                <w:iCs/>
                <w:lang w:eastAsia="en-US"/>
              </w:rPr>
            </w:pPr>
          </w:p>
        </w:tc>
        <w:tc>
          <w:tcPr>
            <w:tcW w:w="567" w:type="dxa"/>
            <w:hideMark/>
          </w:tcPr>
          <w:p w14:paraId="452364EE" w14:textId="77777777" w:rsidR="009F185E" w:rsidRPr="00F644A0" w:rsidRDefault="009F185E" w:rsidP="00261862">
            <w:pPr>
              <w:pStyle w:val="Sectiontext0"/>
              <w:rPr>
                <w:rFonts w:cs="Arial"/>
                <w:iCs/>
                <w:lang w:eastAsia="en-US"/>
              </w:rPr>
            </w:pPr>
            <w:r w:rsidRPr="00F644A0">
              <w:rPr>
                <w:rFonts w:cs="Arial"/>
                <w:iCs/>
                <w:lang w:eastAsia="en-US"/>
              </w:rPr>
              <w:t>ii.</w:t>
            </w:r>
          </w:p>
        </w:tc>
        <w:tc>
          <w:tcPr>
            <w:tcW w:w="7236" w:type="dxa"/>
          </w:tcPr>
          <w:p w14:paraId="79E3DA9F" w14:textId="77777777" w:rsidR="009F185E" w:rsidRPr="00F644A0" w:rsidRDefault="009F185E" w:rsidP="00261862">
            <w:pPr>
              <w:pStyle w:val="Sectiontext0"/>
              <w:rPr>
                <w:rFonts w:cs="Arial"/>
                <w:iCs/>
                <w:lang w:eastAsia="en-US"/>
              </w:rPr>
            </w:pPr>
            <w:r w:rsidRPr="00F644A0">
              <w:rPr>
                <w:rFonts w:cs="Arial"/>
                <w:iCs/>
                <w:lang w:eastAsia="en-US"/>
              </w:rPr>
              <w:t>In all other places —</w:t>
            </w:r>
            <w:r w:rsidRPr="00F644A0">
              <w:rPr>
                <w:rFonts w:cs="Arial"/>
              </w:rPr>
              <w:t xml:space="preserve"> a single lock-up garage.</w:t>
            </w:r>
          </w:p>
        </w:tc>
      </w:tr>
      <w:tr w:rsidR="009F185E" w:rsidRPr="00F644A0" w14:paraId="61282A98" w14:textId="77777777" w:rsidTr="00261862">
        <w:trPr>
          <w:cantSplit/>
        </w:trPr>
        <w:tc>
          <w:tcPr>
            <w:tcW w:w="995" w:type="dxa"/>
          </w:tcPr>
          <w:p w14:paraId="7D640D03" w14:textId="77777777" w:rsidR="009F185E" w:rsidRPr="00F644A0" w:rsidRDefault="009F185E" w:rsidP="00261862">
            <w:pPr>
              <w:pStyle w:val="BlockText-Plain"/>
              <w:jc w:val="center"/>
              <w:rPr>
                <w:rFonts w:cs="Arial"/>
              </w:rPr>
            </w:pPr>
          </w:p>
        </w:tc>
        <w:tc>
          <w:tcPr>
            <w:tcW w:w="567" w:type="dxa"/>
          </w:tcPr>
          <w:p w14:paraId="02543344" w14:textId="77777777" w:rsidR="009F185E" w:rsidRPr="00F644A0" w:rsidRDefault="009F185E" w:rsidP="00261862">
            <w:pPr>
              <w:pStyle w:val="BlockText-Plain"/>
              <w:rPr>
                <w:rFonts w:cs="Arial"/>
              </w:rPr>
            </w:pPr>
            <w:r w:rsidRPr="00F644A0">
              <w:rPr>
                <w:rFonts w:cs="Arial"/>
              </w:rPr>
              <w:t>j.</w:t>
            </w:r>
          </w:p>
        </w:tc>
        <w:tc>
          <w:tcPr>
            <w:tcW w:w="7803" w:type="dxa"/>
            <w:gridSpan w:val="2"/>
          </w:tcPr>
          <w:p w14:paraId="733F5EE3" w14:textId="77777777" w:rsidR="009F185E" w:rsidRPr="00F644A0" w:rsidRDefault="009F185E" w:rsidP="00261862">
            <w:pPr>
              <w:pStyle w:val="BlockText-Plain"/>
              <w:rPr>
                <w:rFonts w:cs="Arial"/>
              </w:rPr>
            </w:pPr>
            <w:r w:rsidRPr="00F644A0">
              <w:rPr>
                <w:rFonts w:cs="Arial"/>
              </w:rPr>
              <w:t>Storage.</w:t>
            </w:r>
          </w:p>
        </w:tc>
      </w:tr>
      <w:tr w:rsidR="009F185E" w:rsidRPr="00F644A0" w14:paraId="3F599863" w14:textId="77777777" w:rsidTr="00261862">
        <w:trPr>
          <w:cantSplit/>
        </w:trPr>
        <w:tc>
          <w:tcPr>
            <w:tcW w:w="995" w:type="dxa"/>
          </w:tcPr>
          <w:p w14:paraId="5CF6EB00" w14:textId="77777777" w:rsidR="009F185E" w:rsidRPr="00F644A0" w:rsidRDefault="009F185E" w:rsidP="00261862">
            <w:pPr>
              <w:pStyle w:val="BlockText-Plain"/>
              <w:jc w:val="center"/>
              <w:rPr>
                <w:rFonts w:cs="Arial"/>
              </w:rPr>
            </w:pPr>
          </w:p>
        </w:tc>
        <w:tc>
          <w:tcPr>
            <w:tcW w:w="567" w:type="dxa"/>
          </w:tcPr>
          <w:p w14:paraId="07A23A6B" w14:textId="77777777" w:rsidR="009F185E" w:rsidRPr="00F644A0" w:rsidRDefault="009F185E" w:rsidP="00261862">
            <w:pPr>
              <w:pStyle w:val="BlockText-Plain"/>
              <w:rPr>
                <w:rFonts w:cs="Arial"/>
              </w:rPr>
            </w:pPr>
            <w:r w:rsidRPr="00F644A0">
              <w:rPr>
                <w:rFonts w:cs="Arial"/>
              </w:rPr>
              <w:t>k.</w:t>
            </w:r>
          </w:p>
        </w:tc>
        <w:tc>
          <w:tcPr>
            <w:tcW w:w="7803" w:type="dxa"/>
            <w:gridSpan w:val="2"/>
          </w:tcPr>
          <w:p w14:paraId="75A7BF0F" w14:textId="77777777" w:rsidR="009F185E" w:rsidRPr="00F644A0" w:rsidRDefault="009F185E" w:rsidP="00261862">
            <w:pPr>
              <w:pStyle w:val="BlockText-Plain"/>
              <w:rPr>
                <w:rFonts w:cs="Arial"/>
              </w:rPr>
            </w:pPr>
            <w:r w:rsidRPr="00F644A0">
              <w:rPr>
                <w:rFonts w:cs="Arial"/>
              </w:rPr>
              <w:t xml:space="preserve">Security features, other than back-to-base security systems. </w:t>
            </w:r>
          </w:p>
        </w:tc>
      </w:tr>
      <w:tr w:rsidR="009F185E" w:rsidRPr="00F644A0" w14:paraId="33DE68A2" w14:textId="77777777" w:rsidTr="00261862">
        <w:trPr>
          <w:cantSplit/>
        </w:trPr>
        <w:tc>
          <w:tcPr>
            <w:tcW w:w="995" w:type="dxa"/>
          </w:tcPr>
          <w:p w14:paraId="6B37E434" w14:textId="77777777" w:rsidR="009F185E" w:rsidRPr="00F644A0" w:rsidRDefault="009F185E" w:rsidP="00261862">
            <w:pPr>
              <w:pStyle w:val="BlockText-Plain"/>
              <w:jc w:val="center"/>
              <w:rPr>
                <w:rFonts w:cs="Arial"/>
              </w:rPr>
            </w:pPr>
          </w:p>
        </w:tc>
        <w:tc>
          <w:tcPr>
            <w:tcW w:w="567" w:type="dxa"/>
          </w:tcPr>
          <w:p w14:paraId="5A3AA1B7" w14:textId="77777777" w:rsidR="009F185E" w:rsidRPr="00F644A0" w:rsidRDefault="009F185E" w:rsidP="00261862">
            <w:pPr>
              <w:pStyle w:val="BlockText-Plain"/>
              <w:rPr>
                <w:rFonts w:cs="Arial"/>
              </w:rPr>
            </w:pPr>
            <w:r w:rsidRPr="00F644A0">
              <w:rPr>
                <w:rFonts w:cs="Arial"/>
              </w:rPr>
              <w:t>l.</w:t>
            </w:r>
          </w:p>
        </w:tc>
        <w:tc>
          <w:tcPr>
            <w:tcW w:w="7803" w:type="dxa"/>
            <w:gridSpan w:val="2"/>
          </w:tcPr>
          <w:p w14:paraId="165AC904" w14:textId="77777777" w:rsidR="009F185E" w:rsidRPr="00F644A0" w:rsidRDefault="009F185E" w:rsidP="00261862">
            <w:pPr>
              <w:pStyle w:val="BlockText-Plain"/>
              <w:rPr>
                <w:rFonts w:cs="Arial"/>
                <w:b/>
              </w:rPr>
            </w:pPr>
            <w:r w:rsidRPr="00F644A0">
              <w:rPr>
                <w:rFonts w:cs="Arial"/>
              </w:rPr>
              <w:t>Covered outdoor entertaining area.</w:t>
            </w:r>
          </w:p>
        </w:tc>
      </w:tr>
      <w:tr w:rsidR="009F185E" w:rsidRPr="00F644A0" w14:paraId="48EADCE2" w14:textId="77777777" w:rsidTr="00261862">
        <w:trPr>
          <w:cantSplit/>
        </w:trPr>
        <w:tc>
          <w:tcPr>
            <w:tcW w:w="995" w:type="dxa"/>
          </w:tcPr>
          <w:p w14:paraId="7660E1F2" w14:textId="77777777" w:rsidR="009F185E" w:rsidRPr="00F644A0" w:rsidRDefault="009F185E" w:rsidP="00261862">
            <w:pPr>
              <w:pStyle w:val="BlockText-Plain"/>
              <w:jc w:val="center"/>
              <w:rPr>
                <w:rFonts w:cs="Arial"/>
              </w:rPr>
            </w:pPr>
          </w:p>
        </w:tc>
        <w:tc>
          <w:tcPr>
            <w:tcW w:w="567" w:type="dxa"/>
          </w:tcPr>
          <w:p w14:paraId="7DC8EB9C" w14:textId="77777777" w:rsidR="009F185E" w:rsidRPr="00F644A0" w:rsidRDefault="009F185E" w:rsidP="00261862">
            <w:pPr>
              <w:pStyle w:val="BlockText-Plain"/>
              <w:rPr>
                <w:rFonts w:cs="Arial"/>
              </w:rPr>
            </w:pPr>
            <w:r w:rsidRPr="00F644A0">
              <w:rPr>
                <w:rFonts w:cs="Arial"/>
              </w:rPr>
              <w:t>m.</w:t>
            </w:r>
          </w:p>
        </w:tc>
        <w:tc>
          <w:tcPr>
            <w:tcW w:w="7803" w:type="dxa"/>
            <w:gridSpan w:val="2"/>
          </w:tcPr>
          <w:p w14:paraId="2003B2B0" w14:textId="77777777" w:rsidR="009F185E" w:rsidRPr="00F644A0" w:rsidRDefault="009F185E" w:rsidP="00261862">
            <w:pPr>
              <w:pStyle w:val="BlockText-Plain"/>
              <w:rPr>
                <w:rFonts w:cs="Arial"/>
              </w:rPr>
            </w:pPr>
            <w:r w:rsidRPr="00F644A0">
              <w:rPr>
                <w:rFonts w:cs="Arial"/>
              </w:rPr>
              <w:t>A yard that has a minimum size that meets one of the following.</w:t>
            </w:r>
          </w:p>
        </w:tc>
      </w:tr>
      <w:tr w:rsidR="009F185E" w:rsidRPr="00F644A0" w14:paraId="1FDF56BC" w14:textId="77777777" w:rsidTr="00261862">
        <w:tblPrEx>
          <w:tblLook w:val="04A0" w:firstRow="1" w:lastRow="0" w:firstColumn="1" w:lastColumn="0" w:noHBand="0" w:noVBand="1"/>
        </w:tblPrEx>
        <w:tc>
          <w:tcPr>
            <w:tcW w:w="995" w:type="dxa"/>
          </w:tcPr>
          <w:p w14:paraId="7528A6DC" w14:textId="77777777" w:rsidR="009F185E" w:rsidRPr="00F644A0" w:rsidRDefault="009F185E" w:rsidP="00261862">
            <w:pPr>
              <w:pStyle w:val="Sectiontext0"/>
              <w:jc w:val="center"/>
              <w:rPr>
                <w:rFonts w:cs="Arial"/>
                <w:lang w:eastAsia="en-US"/>
              </w:rPr>
            </w:pPr>
          </w:p>
        </w:tc>
        <w:tc>
          <w:tcPr>
            <w:tcW w:w="567" w:type="dxa"/>
          </w:tcPr>
          <w:p w14:paraId="3396412E" w14:textId="77777777" w:rsidR="009F185E" w:rsidRPr="00F644A0" w:rsidRDefault="009F185E" w:rsidP="00261862">
            <w:pPr>
              <w:pStyle w:val="Sectiontext0"/>
              <w:rPr>
                <w:rFonts w:cs="Arial"/>
                <w:iCs/>
                <w:lang w:eastAsia="en-US"/>
              </w:rPr>
            </w:pPr>
          </w:p>
        </w:tc>
        <w:tc>
          <w:tcPr>
            <w:tcW w:w="567" w:type="dxa"/>
            <w:hideMark/>
          </w:tcPr>
          <w:p w14:paraId="264F53E9" w14:textId="77777777" w:rsidR="009F185E" w:rsidRPr="00F644A0" w:rsidRDefault="009F185E" w:rsidP="00261862">
            <w:pPr>
              <w:pStyle w:val="Sectiontext0"/>
              <w:rPr>
                <w:rFonts w:cs="Arial"/>
                <w:iCs/>
                <w:lang w:eastAsia="en-US"/>
              </w:rPr>
            </w:pPr>
            <w:r w:rsidRPr="00F644A0">
              <w:rPr>
                <w:rFonts w:cs="Arial"/>
                <w:iCs/>
                <w:lang w:eastAsia="en-US"/>
              </w:rPr>
              <w:t>i.</w:t>
            </w:r>
          </w:p>
        </w:tc>
        <w:tc>
          <w:tcPr>
            <w:tcW w:w="7236" w:type="dxa"/>
          </w:tcPr>
          <w:p w14:paraId="4C52CF16" w14:textId="77777777" w:rsidR="009F185E" w:rsidRPr="00F644A0" w:rsidRDefault="009F185E" w:rsidP="00261862">
            <w:pPr>
              <w:pStyle w:val="Sectiontext0"/>
              <w:rPr>
                <w:rFonts w:cs="Arial"/>
                <w:iCs/>
                <w:lang w:eastAsia="en-US"/>
              </w:rPr>
            </w:pPr>
            <w:r w:rsidRPr="00F644A0">
              <w:rPr>
                <w:rFonts w:cs="Arial"/>
              </w:rPr>
              <w:t>In the Greater Sydney area — 25 square metres.</w:t>
            </w:r>
          </w:p>
        </w:tc>
      </w:tr>
      <w:tr w:rsidR="009F185E" w:rsidRPr="00F644A0" w14:paraId="6EF44CD0" w14:textId="77777777" w:rsidTr="00261862">
        <w:tblPrEx>
          <w:tblLook w:val="04A0" w:firstRow="1" w:lastRow="0" w:firstColumn="1" w:lastColumn="0" w:noHBand="0" w:noVBand="1"/>
        </w:tblPrEx>
        <w:tc>
          <w:tcPr>
            <w:tcW w:w="995" w:type="dxa"/>
          </w:tcPr>
          <w:p w14:paraId="560F38AC" w14:textId="77777777" w:rsidR="009F185E" w:rsidRPr="00F644A0" w:rsidRDefault="009F185E" w:rsidP="00261862">
            <w:pPr>
              <w:pStyle w:val="Sectiontext0"/>
              <w:jc w:val="center"/>
              <w:rPr>
                <w:rFonts w:cs="Arial"/>
                <w:lang w:eastAsia="en-US"/>
              </w:rPr>
            </w:pPr>
          </w:p>
        </w:tc>
        <w:tc>
          <w:tcPr>
            <w:tcW w:w="567" w:type="dxa"/>
          </w:tcPr>
          <w:p w14:paraId="20FDF82D" w14:textId="77777777" w:rsidR="009F185E" w:rsidRPr="00F644A0" w:rsidRDefault="009F185E" w:rsidP="00261862">
            <w:pPr>
              <w:pStyle w:val="Sectiontext0"/>
              <w:rPr>
                <w:rFonts w:cs="Arial"/>
                <w:iCs/>
                <w:lang w:eastAsia="en-US"/>
              </w:rPr>
            </w:pPr>
          </w:p>
        </w:tc>
        <w:tc>
          <w:tcPr>
            <w:tcW w:w="567" w:type="dxa"/>
          </w:tcPr>
          <w:p w14:paraId="4A269A15" w14:textId="77777777" w:rsidR="009F185E" w:rsidRPr="00F644A0" w:rsidRDefault="009F185E" w:rsidP="00261862">
            <w:pPr>
              <w:pStyle w:val="Sectiontext0"/>
              <w:rPr>
                <w:rFonts w:cs="Arial"/>
                <w:iCs/>
                <w:lang w:eastAsia="en-US"/>
              </w:rPr>
            </w:pPr>
            <w:r w:rsidRPr="00F644A0">
              <w:rPr>
                <w:rFonts w:cs="Arial"/>
                <w:iCs/>
                <w:lang w:eastAsia="en-US"/>
              </w:rPr>
              <w:t>ii.</w:t>
            </w:r>
          </w:p>
        </w:tc>
        <w:tc>
          <w:tcPr>
            <w:tcW w:w="7236" w:type="dxa"/>
          </w:tcPr>
          <w:p w14:paraId="45F1F943" w14:textId="77777777" w:rsidR="009F185E" w:rsidRPr="00F644A0" w:rsidRDefault="009F185E" w:rsidP="00261862">
            <w:pPr>
              <w:pStyle w:val="Sectiontext0"/>
              <w:rPr>
                <w:rFonts w:cs="Arial"/>
              </w:rPr>
            </w:pPr>
            <w:r w:rsidRPr="00F644A0">
              <w:rPr>
                <w:rFonts w:cs="Arial"/>
              </w:rPr>
              <w:t>All other locations — 35 square metres.</w:t>
            </w:r>
          </w:p>
        </w:tc>
      </w:tr>
      <w:tr w:rsidR="009F185E" w:rsidRPr="00F644A0" w14:paraId="6F5C17E9" w14:textId="77777777" w:rsidTr="00261862">
        <w:tblPrEx>
          <w:tblLook w:val="04A0" w:firstRow="1" w:lastRow="0" w:firstColumn="1" w:lastColumn="0" w:noHBand="0" w:noVBand="1"/>
        </w:tblPrEx>
        <w:tc>
          <w:tcPr>
            <w:tcW w:w="995" w:type="dxa"/>
          </w:tcPr>
          <w:p w14:paraId="2D33C0B9" w14:textId="77777777" w:rsidR="009F185E" w:rsidRPr="00F644A0" w:rsidRDefault="009F185E" w:rsidP="00261862">
            <w:pPr>
              <w:pStyle w:val="Sectiontext0"/>
              <w:jc w:val="center"/>
              <w:rPr>
                <w:rFonts w:cs="Arial"/>
                <w:lang w:eastAsia="en-US"/>
              </w:rPr>
            </w:pPr>
            <w:r w:rsidRPr="00F644A0">
              <w:rPr>
                <w:rFonts w:cs="Arial"/>
                <w:lang w:eastAsia="en-US"/>
              </w:rPr>
              <w:t>2.</w:t>
            </w:r>
          </w:p>
        </w:tc>
        <w:tc>
          <w:tcPr>
            <w:tcW w:w="8370" w:type="dxa"/>
            <w:gridSpan w:val="3"/>
          </w:tcPr>
          <w:p w14:paraId="3575481C" w14:textId="77777777" w:rsidR="009F185E" w:rsidRPr="00F644A0" w:rsidRDefault="009F185E" w:rsidP="00261862">
            <w:pPr>
              <w:pStyle w:val="Sectiontext0"/>
              <w:rPr>
                <w:rFonts w:cs="Arial"/>
                <w:lang w:eastAsia="en-US"/>
              </w:rPr>
            </w:pPr>
            <w:r w:rsidRPr="00F644A0">
              <w:rPr>
                <w:rFonts w:cs="Arial"/>
              </w:rPr>
              <w:t>The following paragraphs do not apply to residences acquired by Defence Housing Australia before 1 July 2007.</w:t>
            </w:r>
          </w:p>
        </w:tc>
      </w:tr>
      <w:tr w:rsidR="009F185E" w:rsidRPr="00F644A0" w14:paraId="2612E8AB" w14:textId="77777777" w:rsidTr="00261862">
        <w:tblPrEx>
          <w:tblLook w:val="04A0" w:firstRow="1" w:lastRow="0" w:firstColumn="1" w:lastColumn="0" w:noHBand="0" w:noVBand="1"/>
        </w:tblPrEx>
        <w:tc>
          <w:tcPr>
            <w:tcW w:w="995" w:type="dxa"/>
          </w:tcPr>
          <w:p w14:paraId="3B0E3942" w14:textId="77777777" w:rsidR="009F185E" w:rsidRPr="00F644A0" w:rsidRDefault="009F185E" w:rsidP="00261862">
            <w:pPr>
              <w:pStyle w:val="Sectiontext0"/>
              <w:jc w:val="center"/>
              <w:rPr>
                <w:rFonts w:cs="Arial"/>
                <w:lang w:eastAsia="en-US"/>
              </w:rPr>
            </w:pPr>
          </w:p>
        </w:tc>
        <w:tc>
          <w:tcPr>
            <w:tcW w:w="567" w:type="dxa"/>
          </w:tcPr>
          <w:p w14:paraId="2BB77D4F" w14:textId="77777777" w:rsidR="009F185E" w:rsidRPr="00F644A0" w:rsidRDefault="009F185E" w:rsidP="00261862">
            <w:pPr>
              <w:pStyle w:val="Sectiontext0"/>
              <w:jc w:val="center"/>
              <w:rPr>
                <w:rFonts w:cs="Arial"/>
                <w:lang w:eastAsia="en-US"/>
              </w:rPr>
            </w:pPr>
            <w:r w:rsidRPr="00F644A0">
              <w:rPr>
                <w:rFonts w:cs="Arial"/>
                <w:lang w:eastAsia="en-US"/>
              </w:rPr>
              <w:t>a.</w:t>
            </w:r>
          </w:p>
        </w:tc>
        <w:tc>
          <w:tcPr>
            <w:tcW w:w="7803" w:type="dxa"/>
            <w:gridSpan w:val="2"/>
          </w:tcPr>
          <w:p w14:paraId="394EFB7E" w14:textId="77777777" w:rsidR="009F185E" w:rsidRPr="00F644A0" w:rsidRDefault="009F185E" w:rsidP="00261862">
            <w:pPr>
              <w:pStyle w:val="Sectiontext0"/>
              <w:rPr>
                <w:rFonts w:cs="Arial"/>
              </w:rPr>
            </w:pPr>
            <w:r w:rsidRPr="00F644A0">
              <w:rPr>
                <w:rFonts w:cs="Arial"/>
              </w:rPr>
              <w:t>Paragraph 1.l.</w:t>
            </w:r>
          </w:p>
        </w:tc>
      </w:tr>
      <w:tr w:rsidR="009F185E" w:rsidRPr="00F644A0" w14:paraId="7FF52447" w14:textId="77777777" w:rsidTr="00261862">
        <w:tblPrEx>
          <w:tblLook w:val="04A0" w:firstRow="1" w:lastRow="0" w:firstColumn="1" w:lastColumn="0" w:noHBand="0" w:noVBand="1"/>
        </w:tblPrEx>
        <w:tc>
          <w:tcPr>
            <w:tcW w:w="995" w:type="dxa"/>
          </w:tcPr>
          <w:p w14:paraId="3E749E12" w14:textId="77777777" w:rsidR="009F185E" w:rsidRPr="00F644A0" w:rsidRDefault="009F185E" w:rsidP="00261862">
            <w:pPr>
              <w:pStyle w:val="Sectiontext0"/>
              <w:jc w:val="center"/>
              <w:rPr>
                <w:rFonts w:cs="Arial"/>
                <w:lang w:eastAsia="en-US"/>
              </w:rPr>
            </w:pPr>
          </w:p>
        </w:tc>
        <w:tc>
          <w:tcPr>
            <w:tcW w:w="567" w:type="dxa"/>
          </w:tcPr>
          <w:p w14:paraId="1AE0E9FD" w14:textId="77777777" w:rsidR="009F185E" w:rsidRPr="00F644A0" w:rsidRDefault="009F185E" w:rsidP="00261862">
            <w:pPr>
              <w:pStyle w:val="Sectiontext0"/>
              <w:jc w:val="center"/>
              <w:rPr>
                <w:rFonts w:cs="Arial"/>
                <w:lang w:eastAsia="en-US"/>
              </w:rPr>
            </w:pPr>
            <w:r w:rsidRPr="00F644A0">
              <w:rPr>
                <w:rFonts w:cs="Arial"/>
                <w:lang w:eastAsia="en-US"/>
              </w:rPr>
              <w:t>b.</w:t>
            </w:r>
          </w:p>
        </w:tc>
        <w:tc>
          <w:tcPr>
            <w:tcW w:w="7803" w:type="dxa"/>
            <w:gridSpan w:val="2"/>
          </w:tcPr>
          <w:p w14:paraId="417D5365" w14:textId="77777777" w:rsidR="009F185E" w:rsidRPr="00F644A0" w:rsidDel="00A00193" w:rsidRDefault="009F185E" w:rsidP="00261862">
            <w:pPr>
              <w:pStyle w:val="Sectiontext0"/>
              <w:rPr>
                <w:rFonts w:cs="Arial"/>
              </w:rPr>
            </w:pPr>
            <w:r w:rsidRPr="00F644A0">
              <w:rPr>
                <w:rFonts w:cs="Arial"/>
              </w:rPr>
              <w:t>Paragraph 1.m.</w:t>
            </w:r>
          </w:p>
        </w:tc>
      </w:tr>
    </w:tbl>
    <w:p w14:paraId="214B40F5" w14:textId="46E7B8F8" w:rsidR="00496753" w:rsidRPr="00700022" w:rsidRDefault="00496753" w:rsidP="00132882">
      <w:pPr>
        <w:pStyle w:val="Heading6"/>
      </w:pPr>
      <w:bookmarkStart w:id="1659" w:name="_Toc192862978"/>
      <w:r w:rsidRPr="00700022">
        <w:lastRenderedPageBreak/>
        <w:t>7.6.13</w:t>
      </w:r>
      <w:r w:rsidR="00E85499">
        <w:tab/>
      </w:r>
      <w:r w:rsidRPr="00700022">
        <w:t>Rent band for a member's rank group</w:t>
      </w:r>
      <w:bookmarkEnd w:id="1659"/>
    </w:p>
    <w:tbl>
      <w:tblPr>
        <w:tblW w:w="9364" w:type="dxa"/>
        <w:tblInd w:w="108" w:type="dxa"/>
        <w:tblLayout w:type="fixed"/>
        <w:tblLook w:val="0000" w:firstRow="0" w:lastRow="0" w:firstColumn="0" w:lastColumn="0" w:noHBand="0" w:noVBand="0"/>
      </w:tblPr>
      <w:tblGrid>
        <w:gridCol w:w="997"/>
        <w:gridCol w:w="8367"/>
      </w:tblGrid>
      <w:tr w:rsidR="00496753" w:rsidRPr="00700022" w14:paraId="77175254" w14:textId="77777777" w:rsidTr="00496753">
        <w:tc>
          <w:tcPr>
            <w:tcW w:w="997" w:type="dxa"/>
          </w:tcPr>
          <w:p w14:paraId="5F07B844" w14:textId="77777777" w:rsidR="00496753" w:rsidRPr="00700022" w:rsidRDefault="00496753" w:rsidP="005B107C">
            <w:pPr>
              <w:pStyle w:val="Sectiontext0"/>
              <w:jc w:val="center"/>
            </w:pPr>
            <w:r w:rsidRPr="00700022">
              <w:t>1.</w:t>
            </w:r>
          </w:p>
        </w:tc>
        <w:tc>
          <w:tcPr>
            <w:tcW w:w="8367" w:type="dxa"/>
          </w:tcPr>
          <w:p w14:paraId="4634EA8F" w14:textId="77777777" w:rsidR="00496753" w:rsidRPr="00700022" w:rsidRDefault="00496753" w:rsidP="005B107C">
            <w:pPr>
              <w:pStyle w:val="Sectiontext0"/>
            </w:pPr>
            <w:r w:rsidRPr="00700022">
              <w:t>A member who holds a rank in a group listed in the following table may be allocated a Service residence in the rent band that is listed for their rank group.</w:t>
            </w:r>
          </w:p>
        </w:tc>
      </w:tr>
    </w:tbl>
    <w:p w14:paraId="54BE4D50" w14:textId="77777777" w:rsidR="00496753" w:rsidRPr="00700022" w:rsidRDefault="00496753"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496753" w:rsidRPr="001F41B1" w14:paraId="66F16858"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23A8C603" w14:textId="77777777" w:rsidR="00496753" w:rsidRPr="001F41B1" w:rsidRDefault="00496753" w:rsidP="001F41B1">
            <w:pPr>
              <w:pStyle w:val="TableHeaderArial"/>
            </w:pPr>
            <w:r w:rsidRPr="001F41B1">
              <w:t>Item</w:t>
            </w:r>
          </w:p>
        </w:tc>
        <w:tc>
          <w:tcPr>
            <w:tcW w:w="3898" w:type="dxa"/>
            <w:tcBorders>
              <w:top w:val="single" w:sz="6" w:space="0" w:color="auto"/>
              <w:left w:val="single" w:sz="6" w:space="0" w:color="auto"/>
              <w:bottom w:val="single" w:sz="6" w:space="0" w:color="auto"/>
              <w:right w:val="single" w:sz="6" w:space="0" w:color="auto"/>
            </w:tcBorders>
          </w:tcPr>
          <w:p w14:paraId="1CC133AA" w14:textId="77777777" w:rsidR="00496753" w:rsidRPr="001F41B1" w:rsidRDefault="00496753" w:rsidP="001F41B1">
            <w:pPr>
              <w:pStyle w:val="TableHeaderArial"/>
            </w:pPr>
            <w:r w:rsidRPr="001F41B1">
              <w:t>If a member has a rank in this group...</w:t>
            </w:r>
          </w:p>
        </w:tc>
        <w:tc>
          <w:tcPr>
            <w:tcW w:w="3898" w:type="dxa"/>
            <w:tcBorders>
              <w:top w:val="single" w:sz="6" w:space="0" w:color="auto"/>
              <w:left w:val="single" w:sz="6" w:space="0" w:color="auto"/>
              <w:bottom w:val="single" w:sz="6" w:space="0" w:color="auto"/>
              <w:right w:val="single" w:sz="6" w:space="0" w:color="auto"/>
            </w:tcBorders>
          </w:tcPr>
          <w:p w14:paraId="3AE7BAAE" w14:textId="77777777" w:rsidR="00496753" w:rsidRPr="001F41B1" w:rsidRDefault="00496753" w:rsidP="001F41B1">
            <w:pPr>
              <w:pStyle w:val="TableHeaderArial"/>
            </w:pPr>
            <w:r w:rsidRPr="001F41B1">
              <w:t>then the member may be allocated a home in this rent band...</w:t>
            </w:r>
          </w:p>
        </w:tc>
      </w:tr>
      <w:tr w:rsidR="00496753" w:rsidRPr="00700022" w14:paraId="619CCE6E"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63CEE94" w14:textId="77777777" w:rsidR="00496753" w:rsidRPr="00700022" w:rsidRDefault="00496753" w:rsidP="001F41B1">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7A999235" w14:textId="77777777" w:rsidR="00496753" w:rsidRPr="00700022" w:rsidRDefault="00496753" w:rsidP="001F41B1">
            <w:pPr>
              <w:pStyle w:val="Tabletext2"/>
            </w:pPr>
            <w:r w:rsidRPr="00700022">
              <w:t>Corporal or lower</w:t>
            </w:r>
          </w:p>
          <w:p w14:paraId="708AF16A" w14:textId="77777777" w:rsidR="00496753" w:rsidRPr="00700022" w:rsidRDefault="00496753" w:rsidP="001F41B1">
            <w:pPr>
              <w:pStyle w:val="Tabletext2"/>
            </w:pPr>
            <w:r w:rsidRPr="00700022">
              <w:t>Sergeant</w:t>
            </w:r>
          </w:p>
          <w:p w14:paraId="1D5C5A95" w14:textId="77777777" w:rsidR="00496753" w:rsidRPr="00700022" w:rsidRDefault="00496753" w:rsidP="001F41B1">
            <w:pPr>
              <w:pStyle w:val="Tabletext2"/>
            </w:pPr>
            <w:r w:rsidRPr="00700022">
              <w:t>Staff Sergeant</w:t>
            </w:r>
          </w:p>
          <w:p w14:paraId="7B0BCF55" w14:textId="77777777" w:rsidR="00496753" w:rsidRPr="00700022" w:rsidRDefault="00496753" w:rsidP="001F41B1">
            <w:pPr>
              <w:pStyle w:val="Tabletext2"/>
            </w:pPr>
            <w:r w:rsidRPr="00700022">
              <w:t>Second Lieutenant</w:t>
            </w:r>
          </w:p>
          <w:p w14:paraId="0F1DDB7B" w14:textId="77777777" w:rsidR="00496753" w:rsidRPr="00700022" w:rsidRDefault="00496753" w:rsidP="001F41B1">
            <w:pPr>
              <w:pStyle w:val="Tabletext2"/>
            </w:pPr>
            <w:r w:rsidRPr="00700022">
              <w:t>Lieutenant</w:t>
            </w:r>
          </w:p>
        </w:tc>
        <w:tc>
          <w:tcPr>
            <w:tcW w:w="3898" w:type="dxa"/>
            <w:tcBorders>
              <w:top w:val="single" w:sz="6" w:space="0" w:color="auto"/>
              <w:left w:val="single" w:sz="6" w:space="0" w:color="auto"/>
              <w:bottom w:val="single" w:sz="6" w:space="0" w:color="auto"/>
              <w:right w:val="single" w:sz="6" w:space="0" w:color="auto"/>
            </w:tcBorders>
          </w:tcPr>
          <w:p w14:paraId="0779AADE" w14:textId="77777777" w:rsidR="00496753" w:rsidRPr="00700022" w:rsidRDefault="00496753" w:rsidP="001F41B1">
            <w:pPr>
              <w:pStyle w:val="Tabletext2"/>
              <w:jc w:val="center"/>
            </w:pPr>
            <w:r w:rsidRPr="00700022">
              <w:t>1</w:t>
            </w:r>
          </w:p>
        </w:tc>
      </w:tr>
      <w:tr w:rsidR="00496753" w:rsidRPr="00700022" w14:paraId="08F29F3B"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7A82C40" w14:textId="77777777" w:rsidR="00496753" w:rsidRPr="00700022" w:rsidRDefault="00496753" w:rsidP="001F41B1">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69B6685E" w14:textId="77777777" w:rsidR="00496753" w:rsidRPr="00700022" w:rsidRDefault="00496753" w:rsidP="001F41B1">
            <w:pPr>
              <w:pStyle w:val="Tabletext2"/>
            </w:pPr>
            <w:r w:rsidRPr="00700022">
              <w:t>Warrant Officer Class 2</w:t>
            </w:r>
          </w:p>
          <w:p w14:paraId="15CEC52E" w14:textId="77777777" w:rsidR="00496753" w:rsidRPr="00700022" w:rsidRDefault="00496753" w:rsidP="001F41B1">
            <w:pPr>
              <w:pStyle w:val="Tabletext2"/>
            </w:pPr>
            <w:r w:rsidRPr="00700022">
              <w:t>Warrant Officer Class 1</w:t>
            </w:r>
          </w:p>
          <w:p w14:paraId="386F1FD2" w14:textId="77777777" w:rsidR="00496753" w:rsidRPr="00700022" w:rsidRDefault="00496753" w:rsidP="001F41B1">
            <w:pPr>
              <w:pStyle w:val="Tabletext2"/>
            </w:pPr>
            <w:r w:rsidRPr="00700022">
              <w:t>Captain</w:t>
            </w:r>
          </w:p>
        </w:tc>
        <w:tc>
          <w:tcPr>
            <w:tcW w:w="3898" w:type="dxa"/>
            <w:tcBorders>
              <w:top w:val="single" w:sz="6" w:space="0" w:color="auto"/>
              <w:left w:val="single" w:sz="6" w:space="0" w:color="auto"/>
              <w:bottom w:val="single" w:sz="6" w:space="0" w:color="auto"/>
              <w:right w:val="single" w:sz="6" w:space="0" w:color="auto"/>
            </w:tcBorders>
          </w:tcPr>
          <w:p w14:paraId="1A249847" w14:textId="77777777" w:rsidR="00496753" w:rsidRPr="00700022" w:rsidRDefault="00496753" w:rsidP="001F41B1">
            <w:pPr>
              <w:pStyle w:val="Tabletext2"/>
              <w:jc w:val="center"/>
            </w:pPr>
            <w:r w:rsidRPr="00700022">
              <w:t>2</w:t>
            </w:r>
          </w:p>
        </w:tc>
      </w:tr>
      <w:tr w:rsidR="00496753" w:rsidRPr="00700022" w14:paraId="6A1FCED3"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ED36031" w14:textId="77777777" w:rsidR="00496753" w:rsidRPr="00700022" w:rsidRDefault="00496753" w:rsidP="001F41B1">
            <w:pPr>
              <w:pStyle w:val="Tabletext2"/>
              <w:jc w:val="center"/>
            </w:pPr>
            <w:r w:rsidRPr="00700022">
              <w:t>3.</w:t>
            </w:r>
          </w:p>
        </w:tc>
        <w:tc>
          <w:tcPr>
            <w:tcW w:w="3898" w:type="dxa"/>
            <w:tcBorders>
              <w:top w:val="single" w:sz="6" w:space="0" w:color="auto"/>
              <w:left w:val="single" w:sz="6" w:space="0" w:color="auto"/>
              <w:bottom w:val="single" w:sz="6" w:space="0" w:color="auto"/>
              <w:right w:val="single" w:sz="6" w:space="0" w:color="auto"/>
            </w:tcBorders>
          </w:tcPr>
          <w:p w14:paraId="6E1E15C2" w14:textId="77777777" w:rsidR="00496753" w:rsidRPr="00700022" w:rsidRDefault="00496753" w:rsidP="001F41B1">
            <w:pPr>
              <w:pStyle w:val="Tabletext2"/>
            </w:pPr>
            <w:r w:rsidRPr="00700022">
              <w:t>Major</w:t>
            </w:r>
          </w:p>
          <w:p w14:paraId="1335AB24" w14:textId="77777777" w:rsidR="00496753" w:rsidRPr="00700022" w:rsidRDefault="00496753" w:rsidP="001F41B1">
            <w:pPr>
              <w:pStyle w:val="Tabletext2"/>
            </w:pPr>
            <w:r w:rsidRPr="00700022">
              <w:t>Lieutenant Colonel</w:t>
            </w:r>
          </w:p>
        </w:tc>
        <w:tc>
          <w:tcPr>
            <w:tcW w:w="3898" w:type="dxa"/>
            <w:tcBorders>
              <w:top w:val="single" w:sz="6" w:space="0" w:color="auto"/>
              <w:left w:val="single" w:sz="6" w:space="0" w:color="auto"/>
              <w:bottom w:val="single" w:sz="6" w:space="0" w:color="auto"/>
              <w:right w:val="single" w:sz="6" w:space="0" w:color="auto"/>
            </w:tcBorders>
          </w:tcPr>
          <w:p w14:paraId="0CF33AB4" w14:textId="77777777" w:rsidR="00496753" w:rsidRPr="00700022" w:rsidRDefault="00496753" w:rsidP="001F41B1">
            <w:pPr>
              <w:pStyle w:val="Tabletext2"/>
              <w:jc w:val="center"/>
            </w:pPr>
            <w:r w:rsidRPr="00700022">
              <w:t>3</w:t>
            </w:r>
          </w:p>
        </w:tc>
      </w:tr>
      <w:tr w:rsidR="00496753" w:rsidRPr="00700022" w14:paraId="42E45B9A"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614E60C6" w14:textId="77777777" w:rsidR="00496753" w:rsidRPr="00700022" w:rsidRDefault="00496753" w:rsidP="001F41B1">
            <w:pPr>
              <w:pStyle w:val="Tabletext2"/>
              <w:jc w:val="center"/>
            </w:pPr>
            <w:r w:rsidRPr="00700022">
              <w:t>4.</w:t>
            </w:r>
          </w:p>
        </w:tc>
        <w:tc>
          <w:tcPr>
            <w:tcW w:w="3898" w:type="dxa"/>
            <w:tcBorders>
              <w:top w:val="single" w:sz="6" w:space="0" w:color="auto"/>
              <w:left w:val="single" w:sz="6" w:space="0" w:color="auto"/>
              <w:bottom w:val="single" w:sz="6" w:space="0" w:color="auto"/>
              <w:right w:val="single" w:sz="6" w:space="0" w:color="auto"/>
            </w:tcBorders>
          </w:tcPr>
          <w:p w14:paraId="16E369E5" w14:textId="77777777" w:rsidR="00496753" w:rsidRPr="00700022" w:rsidRDefault="00496753" w:rsidP="001F41B1">
            <w:pPr>
              <w:pStyle w:val="Tabletext2"/>
            </w:pPr>
            <w:r w:rsidRPr="00700022">
              <w:t xml:space="preserve">Colonel </w:t>
            </w:r>
          </w:p>
          <w:p w14:paraId="2D622120" w14:textId="77777777" w:rsidR="00496753" w:rsidRPr="00700022" w:rsidRDefault="00496753" w:rsidP="001F41B1">
            <w:pPr>
              <w:pStyle w:val="Tabletext2"/>
            </w:pPr>
            <w:r w:rsidRPr="00700022">
              <w:t>Brigadier</w:t>
            </w:r>
          </w:p>
        </w:tc>
        <w:tc>
          <w:tcPr>
            <w:tcW w:w="3898" w:type="dxa"/>
            <w:tcBorders>
              <w:top w:val="single" w:sz="6" w:space="0" w:color="auto"/>
              <w:left w:val="single" w:sz="6" w:space="0" w:color="auto"/>
              <w:bottom w:val="single" w:sz="6" w:space="0" w:color="auto"/>
              <w:right w:val="single" w:sz="6" w:space="0" w:color="auto"/>
            </w:tcBorders>
          </w:tcPr>
          <w:p w14:paraId="289DA58A" w14:textId="77777777" w:rsidR="00496753" w:rsidRPr="00700022" w:rsidRDefault="00496753" w:rsidP="001F41B1">
            <w:pPr>
              <w:pStyle w:val="Tabletext2"/>
              <w:jc w:val="center"/>
            </w:pPr>
            <w:r w:rsidRPr="00700022">
              <w:t>4</w:t>
            </w:r>
          </w:p>
        </w:tc>
      </w:tr>
      <w:tr w:rsidR="004A63A7" w:rsidRPr="00700022" w14:paraId="6A983E59"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6B9A482" w14:textId="3B94FB5F" w:rsidR="004A63A7" w:rsidRPr="00700022" w:rsidRDefault="004A63A7" w:rsidP="001F41B1">
            <w:pPr>
              <w:pStyle w:val="Tabletext2"/>
              <w:jc w:val="center"/>
            </w:pPr>
            <w:r>
              <w:t>5.</w:t>
            </w:r>
          </w:p>
        </w:tc>
        <w:tc>
          <w:tcPr>
            <w:tcW w:w="3898" w:type="dxa"/>
            <w:tcBorders>
              <w:top w:val="single" w:sz="6" w:space="0" w:color="auto"/>
              <w:left w:val="single" w:sz="6" w:space="0" w:color="auto"/>
              <w:bottom w:val="single" w:sz="6" w:space="0" w:color="auto"/>
              <w:right w:val="single" w:sz="6" w:space="0" w:color="auto"/>
            </w:tcBorders>
          </w:tcPr>
          <w:p w14:paraId="46C5E5E1" w14:textId="301A1540" w:rsidR="004A63A7" w:rsidRPr="00700022" w:rsidRDefault="004A63A7" w:rsidP="001F41B1">
            <w:pPr>
              <w:pStyle w:val="Tabletext2"/>
            </w:pPr>
            <w:r>
              <w:t>Major General or above</w:t>
            </w:r>
          </w:p>
        </w:tc>
        <w:tc>
          <w:tcPr>
            <w:tcW w:w="3898" w:type="dxa"/>
            <w:tcBorders>
              <w:top w:val="single" w:sz="6" w:space="0" w:color="auto"/>
              <w:left w:val="single" w:sz="6" w:space="0" w:color="auto"/>
              <w:bottom w:val="single" w:sz="6" w:space="0" w:color="auto"/>
              <w:right w:val="single" w:sz="6" w:space="0" w:color="auto"/>
            </w:tcBorders>
          </w:tcPr>
          <w:p w14:paraId="3110BFBB" w14:textId="793DEB73" w:rsidR="004A63A7" w:rsidRPr="00700022" w:rsidRDefault="004A63A7" w:rsidP="001F41B1">
            <w:pPr>
              <w:pStyle w:val="Tabletext2"/>
              <w:jc w:val="center"/>
            </w:pPr>
            <w:r>
              <w:t>5</w:t>
            </w:r>
          </w:p>
        </w:tc>
      </w:tr>
    </w:tbl>
    <w:p w14:paraId="4D9AECD3" w14:textId="77777777" w:rsidR="00496753" w:rsidRPr="00700022" w:rsidRDefault="00496753" w:rsidP="003A0A1A">
      <w:pPr>
        <w:rPr>
          <w:lang w:val="en-AU"/>
        </w:rPr>
      </w:pPr>
    </w:p>
    <w:tbl>
      <w:tblPr>
        <w:tblW w:w="9364" w:type="dxa"/>
        <w:tblInd w:w="108" w:type="dxa"/>
        <w:tblLayout w:type="fixed"/>
        <w:tblLook w:val="0000" w:firstRow="0" w:lastRow="0" w:firstColumn="0" w:lastColumn="0" w:noHBand="0" w:noVBand="0"/>
      </w:tblPr>
      <w:tblGrid>
        <w:gridCol w:w="997"/>
        <w:gridCol w:w="8367"/>
      </w:tblGrid>
      <w:tr w:rsidR="00496753" w:rsidRPr="00700022" w14:paraId="295E5C47" w14:textId="77777777" w:rsidTr="007B36EA">
        <w:tc>
          <w:tcPr>
            <w:tcW w:w="997" w:type="dxa"/>
          </w:tcPr>
          <w:p w14:paraId="4B7C383D" w14:textId="77777777" w:rsidR="00496753" w:rsidRPr="00700022" w:rsidRDefault="00496753" w:rsidP="003A0A1A">
            <w:pPr>
              <w:pStyle w:val="BlockText-Plain"/>
              <w:jc w:val="center"/>
            </w:pPr>
            <w:r w:rsidRPr="00700022">
              <w:t>2.</w:t>
            </w:r>
          </w:p>
        </w:tc>
        <w:tc>
          <w:tcPr>
            <w:tcW w:w="8367" w:type="dxa"/>
          </w:tcPr>
          <w:p w14:paraId="76DD7855" w14:textId="7E8E6E5A" w:rsidR="00496753" w:rsidRPr="00700022" w:rsidRDefault="00496753" w:rsidP="003A0A1A">
            <w:pPr>
              <w:pStyle w:val="BlockText-Plain"/>
            </w:pPr>
            <w:r w:rsidRPr="00700022">
              <w:t>An offer of a Service residence in the rent band listed for the member's rank group is taken to be a reasonable offer of a suitable Service residence, provided that it meets the other conditions for suitability set out in section 7.6.4.</w:t>
            </w:r>
          </w:p>
        </w:tc>
      </w:tr>
      <w:tr w:rsidR="00496753" w:rsidRPr="00700022" w14:paraId="1EB0CA5E" w14:textId="77777777" w:rsidTr="007B36EA">
        <w:tc>
          <w:tcPr>
            <w:tcW w:w="997" w:type="dxa"/>
          </w:tcPr>
          <w:p w14:paraId="2406CBF6" w14:textId="77777777" w:rsidR="00496753" w:rsidRPr="00700022" w:rsidRDefault="00496753" w:rsidP="003A0A1A">
            <w:pPr>
              <w:pStyle w:val="BlockText-Plain"/>
              <w:jc w:val="center"/>
            </w:pPr>
            <w:r w:rsidRPr="00700022">
              <w:t>3.</w:t>
            </w:r>
          </w:p>
        </w:tc>
        <w:tc>
          <w:tcPr>
            <w:tcW w:w="8367" w:type="dxa"/>
          </w:tcPr>
          <w:p w14:paraId="7A39FD25" w14:textId="77777777" w:rsidR="004A63A7" w:rsidRDefault="004A63A7">
            <w:pPr>
              <w:pStyle w:val="BlockText-Plain"/>
            </w:pPr>
            <w:r>
              <w:t>Despite subsection 1, i</w:t>
            </w:r>
            <w:r w:rsidRPr="00700022">
              <w:t xml:space="preserve">f a Service residence is not available </w:t>
            </w:r>
            <w:r>
              <w:t>in</w:t>
            </w:r>
            <w:r w:rsidRPr="00700022">
              <w:t xml:space="preserve"> the rent band listed for the member's rank group</w:t>
            </w:r>
            <w:r>
              <w:t xml:space="preserve">, </w:t>
            </w:r>
            <w:r w:rsidRPr="00700022">
              <w:t xml:space="preserve">the member may be allocated a Service residence in </w:t>
            </w:r>
            <w:r>
              <w:t xml:space="preserve">a </w:t>
            </w:r>
            <w:r w:rsidRPr="00700022">
              <w:t xml:space="preserve">rent band that is one rent band above or below the </w:t>
            </w:r>
            <w:r>
              <w:t>rent band</w:t>
            </w:r>
            <w:r w:rsidRPr="00700022">
              <w:t xml:space="preserve"> listed for the member's rank group in the table in subsection 1.</w:t>
            </w:r>
          </w:p>
          <w:p w14:paraId="33CB70BD" w14:textId="517862DD" w:rsidR="004E177E" w:rsidRPr="00700022" w:rsidRDefault="004E177E" w:rsidP="00C71A41">
            <w:pPr>
              <w:pStyle w:val="notepara"/>
            </w:pPr>
            <w:r w:rsidRPr="00700022">
              <w:rPr>
                <w:b/>
              </w:rPr>
              <w:t>Note:</w:t>
            </w:r>
            <w:r>
              <w:tab/>
            </w:r>
            <w:r w:rsidRPr="00700022">
              <w:t>An offer made in accordance with this subsection is usually a reasonable offer for the purposes of section 7.6.33, Acceptance or rejection of reasonable offer.</w:t>
            </w:r>
          </w:p>
        </w:tc>
      </w:tr>
      <w:tr w:rsidR="00496753" w:rsidRPr="00700022" w14:paraId="16E7279A" w14:textId="77777777" w:rsidTr="007B36EA">
        <w:tc>
          <w:tcPr>
            <w:tcW w:w="997" w:type="dxa"/>
          </w:tcPr>
          <w:p w14:paraId="5049F639" w14:textId="77777777" w:rsidR="00496753" w:rsidRPr="00700022" w:rsidRDefault="00496753" w:rsidP="003A0A1A">
            <w:pPr>
              <w:pStyle w:val="BlockText-Plain"/>
              <w:jc w:val="center"/>
            </w:pPr>
            <w:r w:rsidRPr="00700022">
              <w:t>4.</w:t>
            </w:r>
          </w:p>
        </w:tc>
        <w:tc>
          <w:tcPr>
            <w:tcW w:w="8367" w:type="dxa"/>
          </w:tcPr>
          <w:p w14:paraId="4077D9ED" w14:textId="77777777" w:rsidR="00496753" w:rsidRPr="00700022" w:rsidRDefault="00496753" w:rsidP="003A0A1A">
            <w:pPr>
              <w:pStyle w:val="BlockText-Plain"/>
            </w:pPr>
            <w:r w:rsidRPr="00700022">
              <w:t>The CDF may allocate a member a Service residence that is more than one level above the rent band for the member's rank group, if accommodation is not available at a lower rent band. The member's contribution is dealt with in the same way as other members allocated a Service residence above their rank group eligibility.</w:t>
            </w:r>
          </w:p>
          <w:p w14:paraId="26C2B6AF" w14:textId="1AD61264" w:rsidR="00496753" w:rsidRPr="00700022" w:rsidRDefault="00496753" w:rsidP="00C71A41">
            <w:pPr>
              <w:pStyle w:val="notepara"/>
            </w:pPr>
            <w:r w:rsidRPr="00700022">
              <w:rPr>
                <w:b/>
              </w:rPr>
              <w:t>Note:</w:t>
            </w:r>
            <w:r w:rsidR="00E74DD5">
              <w:tab/>
            </w:r>
            <w:r w:rsidRPr="00700022">
              <w:t>A member would not be allocated a Service residence two groups below their rank group eligibility. Rent band choice or housing with rent allowance give alternatives to allocation.</w:t>
            </w:r>
          </w:p>
        </w:tc>
      </w:tr>
    </w:tbl>
    <w:p w14:paraId="5CA6DCEF" w14:textId="77777777" w:rsidR="007A5774" w:rsidRDefault="007A5774">
      <w:pPr>
        <w:rPr>
          <w:rFonts w:ascii="Arial" w:hAnsi="Arial"/>
          <w:b/>
          <w:sz w:val="26"/>
          <w:lang w:val="en-AU"/>
        </w:rPr>
      </w:pPr>
      <w:bookmarkStart w:id="1660" w:name="bk122707PM75xxMemberswithoutdependantsa"/>
      <w:bookmarkStart w:id="1661" w:name="bk122814PM75xxMemberswithoutdependantsa"/>
      <w:bookmarkStart w:id="1662" w:name="bk15101875xxMemberswithoutdependantsand"/>
      <w:bookmarkStart w:id="1663" w:name="bk15110875xxMemberswithoutdependantsand"/>
      <w:bookmarkStart w:id="1664" w:name="bk72853PM75xxMemberswithoutdependantsan"/>
      <w:bookmarkStart w:id="1665" w:name="bk73034PM75xxMemberswithoutdependantsan"/>
      <w:bookmarkStart w:id="1666" w:name="bk73152PM75xxMemberswithoutdependantsan"/>
      <w:bookmarkStart w:id="1667" w:name="bk73421PM75xxMemberswithoutdependantsan"/>
      <w:bookmarkStart w:id="1668" w:name="bk73614PM75xxMemberswithoutdependantsan"/>
      <w:bookmarkStart w:id="1669" w:name="bk73753PM75xxEligibilityMemberswithoutd"/>
      <w:bookmarkStart w:id="1670" w:name="bk74026PM75xxEligibilityMemberswithoutd"/>
      <w:bookmarkStart w:id="1671" w:name="bk82035PM75xxEligibilityMemberswithoutd"/>
      <w:bookmarkStart w:id="1672" w:name="bk82219PM75xxEligibilityMemberswithoutd"/>
      <w:bookmarkStart w:id="1673" w:name="bk90106PM75xxEligibilityMemberswithoutd"/>
      <w:bookmarkStart w:id="1674" w:name="bk90847PM75xxEligibilityMemberswithoutd"/>
      <w:bookmarkStart w:id="1675" w:name="bk90955PM75xxEligibilityMemberswithoutd"/>
      <w:bookmarkStart w:id="1676" w:name="bk91018PM75xxEligibilityMemberswithoutd"/>
      <w:bookmarkStart w:id="1677" w:name="bk112744AM75xxEligibilityMemberswithout"/>
      <w:bookmarkStart w:id="1678" w:name="bk112901AM75xxEligibilityMemberswithout"/>
      <w:bookmarkStart w:id="1679" w:name="bk25731PM75xxEligibilityMemberswithoutd"/>
      <w:bookmarkStart w:id="1680" w:name="_Toc76874257"/>
      <w:bookmarkStart w:id="1681" w:name="_Toc76876566"/>
      <w:bookmarkStart w:id="1682" w:name="_Toc76981014"/>
      <w:bookmarkStart w:id="1683" w:name="_Toc76982601"/>
      <w:bookmarkStart w:id="1684" w:name="_Toc76982669"/>
      <w:bookmarkStart w:id="1685" w:name="bk71127PM7130Interpretation"/>
      <w:bookmarkStart w:id="1686" w:name="bk71157PM7130Interpretation"/>
      <w:bookmarkStart w:id="1687" w:name="bk72137PM7130Interpretation"/>
      <w:bookmarkStart w:id="1688" w:name="bk73829PM7130Interpretation"/>
      <w:bookmarkStart w:id="1689" w:name="bk74556PM7130Interpretation"/>
      <w:bookmarkStart w:id="1690" w:name="bk100057PM7130Interpretation"/>
      <w:bookmarkStart w:id="1691" w:name="bk100315PM7130Interpretation"/>
      <w:bookmarkStart w:id="1692" w:name="bk100733PM7130Interpretation"/>
      <w:bookmarkStart w:id="1693" w:name="bk101341PM7130Interpretation"/>
      <w:bookmarkStart w:id="1694" w:name="bk102131PM7130Interpretation"/>
      <w:bookmarkStart w:id="1695" w:name="bk105359PM7130Interpretation"/>
      <w:bookmarkStart w:id="1696" w:name="_Toc78301595"/>
      <w:bookmarkStart w:id="1697" w:name="bk24523PM7130Interpretation"/>
      <w:bookmarkStart w:id="1698" w:name="bk25032PM7130Interpretation"/>
      <w:bookmarkStart w:id="1699" w:name="_Toc78876210"/>
      <w:bookmarkStart w:id="1700" w:name="_Toc78877263"/>
      <w:bookmarkStart w:id="1701" w:name="bk122707PM75xxMemberswithdependants"/>
      <w:bookmarkStart w:id="1702" w:name="bk122814PM75xxMemberswithdependants"/>
      <w:bookmarkStart w:id="1703" w:name="bk15101875xxMemberswithdependants"/>
      <w:bookmarkStart w:id="1704" w:name="bk15110875xxMemberswithdependants"/>
      <w:bookmarkStart w:id="1705" w:name="bk72853PM75xxMemberswithdependants"/>
      <w:bookmarkStart w:id="1706" w:name="bk73034PM75xxMemberswithdependants"/>
      <w:bookmarkStart w:id="1707" w:name="bk112655PM75xxServiceresidencesthatares"/>
      <w:bookmarkStart w:id="1708" w:name="bk113021AM75xxServiceresidencesthatares"/>
      <w:bookmarkStart w:id="1709" w:name="bk115417AM75xxServiceresidencesthatares"/>
      <w:bookmarkStart w:id="1710" w:name="bk115927AM75xxServiceresidencesthatares"/>
      <w:bookmarkStart w:id="1711" w:name="bk105401PMRejectionofreasonableoffer"/>
      <w:bookmarkStart w:id="1712" w:name="_Toc78301607"/>
      <w:bookmarkStart w:id="1713" w:name="bk24525PMRejectionofreasonableoffer"/>
      <w:bookmarkStart w:id="1714" w:name="bk25035PMRejectionofreasonableoffer"/>
      <w:bookmarkStart w:id="1715" w:name="_Toc78876228"/>
      <w:bookmarkStart w:id="1716" w:name="_Toc78877281"/>
      <w:bookmarkStart w:id="1717" w:name="bk122710PMRejectionofreasonableoffer"/>
      <w:bookmarkStart w:id="1718" w:name="bk122817PMRejectionofreasonableoffer"/>
      <w:bookmarkStart w:id="1719" w:name="bk151022Rejectionofreasonableoffer"/>
      <w:bookmarkStart w:id="1720" w:name="bk151112Rejectionofreasonableoffer"/>
      <w:bookmarkStart w:id="1721" w:name="bk72857PMRejectionofreasonableoffer"/>
      <w:bookmarkStart w:id="1722" w:name="bk73038PMRejectionofreasonableoffer"/>
      <w:bookmarkStart w:id="1723" w:name="bk73155PMRejectionofreasonableoffer"/>
      <w:bookmarkStart w:id="1724" w:name="bk73424PMRejectionofreasonableoffer"/>
      <w:bookmarkStart w:id="1725" w:name="bk73619PMRejectionofreasonableoffer"/>
      <w:bookmarkStart w:id="1726" w:name="bk73756PMRejectionofreasonableoffer"/>
      <w:bookmarkStart w:id="1727" w:name="bk73958PMRejectionofreasonableoffer"/>
      <w:bookmarkStart w:id="1728" w:name="bk74250PMRejectionofreasonableoffer"/>
      <w:bookmarkStart w:id="1729" w:name="bk74443PMRejectionofreasonableoffer"/>
      <w:bookmarkStart w:id="1730" w:name="bk121935AMRejectionofreasonableoffer"/>
      <w:bookmarkStart w:id="1731" w:name="bk11833PMRejectionofreasonableoffer"/>
      <w:bookmarkStart w:id="1732" w:name="bk13241PMRejectionofreasonableoffer"/>
      <w:bookmarkStart w:id="1733" w:name="bk90847PM75xxReasonableoffer"/>
      <w:bookmarkStart w:id="1734" w:name="bk90955PM75xxReasonableoffer"/>
      <w:bookmarkStart w:id="1735" w:name="bk91018PM75xxWhatconstitutesareasonable"/>
      <w:bookmarkStart w:id="1736" w:name="bk112744AM75xxWhatconstitutesareasonabl"/>
      <w:bookmarkStart w:id="1737" w:name="bk112845AM75xxWhatconstitutesareasonabl"/>
      <w:bookmarkStart w:id="1738" w:name="bk115927AM75xxWhatconstitutesareasonabl"/>
      <w:bookmarkStart w:id="1739" w:name="bk13241PM75xxWhatconstitutesareasonable"/>
      <w:bookmarkStart w:id="1740" w:name="bk25711PM75xxWhatconstitutesareasonable"/>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r>
        <w:br w:type="page"/>
      </w:r>
    </w:p>
    <w:p w14:paraId="69D3E789" w14:textId="0B9E8D7E" w:rsidR="00496753" w:rsidRPr="00700022" w:rsidRDefault="00496753" w:rsidP="0060734B">
      <w:pPr>
        <w:pStyle w:val="Heading4"/>
        <w:rPr>
          <w:sz w:val="24"/>
        </w:rPr>
      </w:pPr>
      <w:bookmarkStart w:id="1741" w:name="_Toc192862979"/>
      <w:r w:rsidRPr="00700022">
        <w:lastRenderedPageBreak/>
        <w:t>Division 5: Rent band choice homes</w:t>
      </w:r>
      <w:bookmarkEnd w:id="1741"/>
    </w:p>
    <w:p w14:paraId="01667466" w14:textId="7232F35C" w:rsidR="00496753" w:rsidRPr="00700022" w:rsidRDefault="00496753" w:rsidP="00132882">
      <w:pPr>
        <w:pStyle w:val="Heading6"/>
      </w:pPr>
      <w:bookmarkStart w:id="1742" w:name="bk1055587519Noserviceresidenceavailable"/>
      <w:bookmarkStart w:id="1743" w:name="bk1057287519Noserviceresidenceavailable"/>
      <w:bookmarkStart w:id="1744" w:name="bk1105347520Noserviceresidenceavailable"/>
      <w:bookmarkStart w:id="1745" w:name="bk123755PM7520Noserviceresidenceavailab"/>
      <w:bookmarkStart w:id="1746" w:name="_Toc192862980"/>
      <w:r w:rsidRPr="00700022">
        <w:t>7.6.18</w:t>
      </w:r>
      <w:r w:rsidR="00E85499">
        <w:tab/>
      </w:r>
      <w:r w:rsidRPr="00700022">
        <w:t>Purpose</w:t>
      </w:r>
      <w:bookmarkEnd w:id="1746"/>
    </w:p>
    <w:tbl>
      <w:tblPr>
        <w:tblW w:w="0" w:type="auto"/>
        <w:tblInd w:w="108" w:type="dxa"/>
        <w:tblLayout w:type="fixed"/>
        <w:tblLook w:val="0000" w:firstRow="0" w:lastRow="0" w:firstColumn="0" w:lastColumn="0" w:noHBand="0" w:noVBand="0"/>
      </w:tblPr>
      <w:tblGrid>
        <w:gridCol w:w="997"/>
        <w:gridCol w:w="8372"/>
      </w:tblGrid>
      <w:tr w:rsidR="00496753" w:rsidRPr="00700022" w14:paraId="14E501C8" w14:textId="77777777" w:rsidTr="00496753">
        <w:tc>
          <w:tcPr>
            <w:tcW w:w="997" w:type="dxa"/>
          </w:tcPr>
          <w:p w14:paraId="528C29AC" w14:textId="77777777" w:rsidR="00496753" w:rsidRPr="00700022" w:rsidRDefault="00496753" w:rsidP="003A0A1A">
            <w:pPr>
              <w:pStyle w:val="BlockText-Plain"/>
              <w:jc w:val="center"/>
            </w:pPr>
            <w:r w:rsidRPr="00700022">
              <w:t>1.</w:t>
            </w:r>
          </w:p>
        </w:tc>
        <w:tc>
          <w:tcPr>
            <w:tcW w:w="8372" w:type="dxa"/>
          </w:tcPr>
          <w:p w14:paraId="6627834D" w14:textId="77777777" w:rsidR="00496753" w:rsidRPr="00700022" w:rsidRDefault="00496753" w:rsidP="003A0A1A">
            <w:pPr>
              <w:pStyle w:val="BlockText-Plain"/>
              <w:rPr>
                <w:i/>
              </w:rPr>
            </w:pPr>
            <w:r w:rsidRPr="00700022">
              <w:t xml:space="preserve">The purpose of this Division is to provide housing assistance that makes a wider range of housing choice available for members. </w:t>
            </w:r>
          </w:p>
        </w:tc>
      </w:tr>
      <w:tr w:rsidR="00496753" w:rsidRPr="00700022" w14:paraId="7A9CFFD3" w14:textId="77777777" w:rsidTr="00496753">
        <w:tc>
          <w:tcPr>
            <w:tcW w:w="997" w:type="dxa"/>
          </w:tcPr>
          <w:p w14:paraId="30822335" w14:textId="77777777" w:rsidR="00496753" w:rsidRPr="00700022" w:rsidRDefault="00496753" w:rsidP="003A0A1A">
            <w:pPr>
              <w:pStyle w:val="BlockText-Plain"/>
              <w:jc w:val="center"/>
            </w:pPr>
            <w:r w:rsidRPr="00700022">
              <w:t>2.</w:t>
            </w:r>
          </w:p>
        </w:tc>
        <w:tc>
          <w:tcPr>
            <w:tcW w:w="8372" w:type="dxa"/>
          </w:tcPr>
          <w:p w14:paraId="4EC1C485" w14:textId="0086FE77" w:rsidR="00496753" w:rsidRPr="00700022" w:rsidRDefault="00496753" w:rsidP="00AA3D89">
            <w:pPr>
              <w:pStyle w:val="BlockText-Plain"/>
            </w:pPr>
            <w:r w:rsidRPr="00700022">
              <w:t>Rent band choice allows a member to choose a residence in a better location to suit their lifestyle. The member chooses to occupy a rent band choice home that does not meet the minimum standard for a Service residence, but is in an attractive location.</w:t>
            </w:r>
          </w:p>
        </w:tc>
      </w:tr>
    </w:tbl>
    <w:p w14:paraId="740F35DD" w14:textId="01E13EAB" w:rsidR="00496753" w:rsidRPr="00700022" w:rsidRDefault="00496753" w:rsidP="00132882">
      <w:pPr>
        <w:pStyle w:val="Heading6"/>
      </w:pPr>
      <w:bookmarkStart w:id="1747" w:name="_Toc192862981"/>
      <w:r w:rsidRPr="00700022">
        <w:t>7.6.19</w:t>
      </w:r>
      <w:r w:rsidR="00E85499">
        <w:tab/>
      </w:r>
      <w:r w:rsidRPr="00700022">
        <w:t>Rent band choice</w:t>
      </w:r>
      <w:bookmarkEnd w:id="1747"/>
    </w:p>
    <w:tbl>
      <w:tblPr>
        <w:tblW w:w="0" w:type="auto"/>
        <w:tblInd w:w="108" w:type="dxa"/>
        <w:tblLayout w:type="fixed"/>
        <w:tblLook w:val="0000" w:firstRow="0" w:lastRow="0" w:firstColumn="0" w:lastColumn="0" w:noHBand="0" w:noVBand="0"/>
      </w:tblPr>
      <w:tblGrid>
        <w:gridCol w:w="997"/>
        <w:gridCol w:w="8372"/>
      </w:tblGrid>
      <w:tr w:rsidR="00496753" w:rsidRPr="00700022" w14:paraId="7004C632" w14:textId="77777777" w:rsidTr="00496753">
        <w:tc>
          <w:tcPr>
            <w:tcW w:w="997" w:type="dxa"/>
          </w:tcPr>
          <w:p w14:paraId="06925500" w14:textId="77777777" w:rsidR="00496753" w:rsidRPr="00700022" w:rsidRDefault="00496753" w:rsidP="003A0A1A">
            <w:pPr>
              <w:pStyle w:val="BlockText-Plain"/>
              <w:jc w:val="center"/>
            </w:pPr>
            <w:r w:rsidRPr="00700022">
              <w:t>1.</w:t>
            </w:r>
          </w:p>
        </w:tc>
        <w:tc>
          <w:tcPr>
            <w:tcW w:w="8372" w:type="dxa"/>
          </w:tcPr>
          <w:p w14:paraId="36D3A243" w14:textId="77777777" w:rsidR="00496753" w:rsidRPr="00700022" w:rsidRDefault="00D5520F" w:rsidP="003A0A1A">
            <w:pPr>
              <w:pStyle w:val="sectiontext"/>
              <w:spacing w:before="0" w:after="200"/>
              <w:rPr>
                <w:rFonts w:cs="Arial"/>
                <w:color w:val="000000"/>
                <w:sz w:val="20"/>
              </w:rPr>
            </w:pPr>
            <w:r w:rsidRPr="00700022">
              <w:rPr>
                <w:rFonts w:ascii="Arial" w:hAnsi="Arial" w:cs="Arial"/>
                <w:color w:val="000000"/>
                <w:sz w:val="20"/>
                <w:szCs w:val="20"/>
              </w:rPr>
              <w:t>Rent band choice is off-base accommodation made available by Defence Housing Australia that falls outside the minimum standard of a Service residence.</w:t>
            </w:r>
          </w:p>
        </w:tc>
      </w:tr>
      <w:tr w:rsidR="00496753" w:rsidRPr="00700022" w14:paraId="03AB4812" w14:textId="77777777" w:rsidTr="00496753">
        <w:tc>
          <w:tcPr>
            <w:tcW w:w="997" w:type="dxa"/>
          </w:tcPr>
          <w:p w14:paraId="02344E8D" w14:textId="77777777" w:rsidR="00496753" w:rsidRPr="00700022" w:rsidRDefault="00496753" w:rsidP="003A0A1A">
            <w:pPr>
              <w:pStyle w:val="BlockText-Plain"/>
              <w:jc w:val="center"/>
            </w:pPr>
            <w:r w:rsidRPr="00700022">
              <w:t>2.</w:t>
            </w:r>
          </w:p>
        </w:tc>
        <w:tc>
          <w:tcPr>
            <w:tcW w:w="8372" w:type="dxa"/>
          </w:tcPr>
          <w:p w14:paraId="2BB6175E" w14:textId="77777777" w:rsidR="00496753" w:rsidRPr="00700022" w:rsidRDefault="00496753" w:rsidP="003A0A1A">
            <w:pPr>
              <w:pStyle w:val="BlockText-Plain"/>
            </w:pPr>
            <w:r w:rsidRPr="00700022">
              <w:t>A rent band choice home is classified under the rent band that the home's rent falls into.</w:t>
            </w:r>
          </w:p>
        </w:tc>
      </w:tr>
      <w:tr w:rsidR="00496753" w:rsidRPr="00700022" w14:paraId="23731F12" w14:textId="77777777" w:rsidTr="00496753">
        <w:tc>
          <w:tcPr>
            <w:tcW w:w="997" w:type="dxa"/>
          </w:tcPr>
          <w:p w14:paraId="5CF899A1" w14:textId="77777777" w:rsidR="00496753" w:rsidRPr="00700022" w:rsidRDefault="00496753" w:rsidP="003A0A1A">
            <w:pPr>
              <w:pStyle w:val="BlockText-Plain"/>
              <w:jc w:val="center"/>
            </w:pPr>
            <w:r w:rsidRPr="00700022">
              <w:t>3.</w:t>
            </w:r>
          </w:p>
        </w:tc>
        <w:tc>
          <w:tcPr>
            <w:tcW w:w="8372" w:type="dxa"/>
          </w:tcPr>
          <w:p w14:paraId="482A8D14" w14:textId="77777777" w:rsidR="00496753" w:rsidRPr="00700022" w:rsidRDefault="00496753" w:rsidP="003A0A1A">
            <w:pPr>
              <w:pStyle w:val="BlockText-Plain"/>
            </w:pPr>
            <w:r w:rsidRPr="00700022">
              <w:t>A member may be offered an available rent band choice home that corresponds to their rank group and a rent band in the table.</w:t>
            </w:r>
          </w:p>
        </w:tc>
      </w:tr>
    </w:tbl>
    <w:p w14:paraId="127BB11C" w14:textId="77777777" w:rsidR="00496753" w:rsidRPr="00700022" w:rsidRDefault="00496753"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4110"/>
        <w:gridCol w:w="3686"/>
      </w:tblGrid>
      <w:tr w:rsidR="00496753" w:rsidRPr="001F41B1" w14:paraId="46A4C2D1"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2E464229" w14:textId="77777777" w:rsidR="00496753" w:rsidRPr="001F41B1" w:rsidRDefault="00496753" w:rsidP="001F41B1">
            <w:pPr>
              <w:pStyle w:val="TableHeaderArial"/>
            </w:pPr>
            <w:r w:rsidRPr="001F41B1">
              <w:t>Item</w:t>
            </w:r>
          </w:p>
        </w:tc>
        <w:tc>
          <w:tcPr>
            <w:tcW w:w="4110" w:type="dxa"/>
            <w:tcBorders>
              <w:top w:val="single" w:sz="6" w:space="0" w:color="auto"/>
              <w:left w:val="single" w:sz="6" w:space="0" w:color="auto"/>
              <w:bottom w:val="single" w:sz="6" w:space="0" w:color="auto"/>
              <w:right w:val="single" w:sz="6" w:space="0" w:color="auto"/>
            </w:tcBorders>
          </w:tcPr>
          <w:p w14:paraId="5864E134" w14:textId="77777777" w:rsidR="00496753" w:rsidRPr="001F41B1" w:rsidRDefault="00496753" w:rsidP="001F41B1">
            <w:pPr>
              <w:pStyle w:val="TableHeaderArial"/>
            </w:pPr>
            <w:r w:rsidRPr="001F41B1">
              <w:t>If a member has a rank in this group...</w:t>
            </w:r>
          </w:p>
        </w:tc>
        <w:tc>
          <w:tcPr>
            <w:tcW w:w="3686" w:type="dxa"/>
            <w:tcBorders>
              <w:top w:val="single" w:sz="6" w:space="0" w:color="auto"/>
              <w:left w:val="single" w:sz="6" w:space="0" w:color="auto"/>
              <w:bottom w:val="single" w:sz="6" w:space="0" w:color="auto"/>
              <w:right w:val="single" w:sz="6" w:space="0" w:color="auto"/>
            </w:tcBorders>
          </w:tcPr>
          <w:p w14:paraId="31207E94" w14:textId="77777777" w:rsidR="00496753" w:rsidRPr="001F41B1" w:rsidRDefault="00496753" w:rsidP="001F41B1">
            <w:pPr>
              <w:pStyle w:val="TableHeaderArial"/>
            </w:pPr>
            <w:r w:rsidRPr="001F41B1">
              <w:t>then their rent band is...</w:t>
            </w:r>
          </w:p>
        </w:tc>
      </w:tr>
      <w:tr w:rsidR="00496753" w:rsidRPr="00700022" w14:paraId="74CC9804"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9D2979B" w14:textId="77777777" w:rsidR="00496753" w:rsidRPr="00700022" w:rsidRDefault="00496753" w:rsidP="001F41B1">
            <w:pPr>
              <w:pStyle w:val="Tabletext2"/>
              <w:jc w:val="center"/>
            </w:pPr>
            <w:r w:rsidRPr="00700022">
              <w:t>1.</w:t>
            </w:r>
          </w:p>
        </w:tc>
        <w:tc>
          <w:tcPr>
            <w:tcW w:w="4110" w:type="dxa"/>
            <w:tcBorders>
              <w:top w:val="single" w:sz="6" w:space="0" w:color="auto"/>
              <w:left w:val="single" w:sz="6" w:space="0" w:color="auto"/>
              <w:bottom w:val="single" w:sz="6" w:space="0" w:color="auto"/>
              <w:right w:val="single" w:sz="6" w:space="0" w:color="auto"/>
            </w:tcBorders>
          </w:tcPr>
          <w:p w14:paraId="5F0EDA51" w14:textId="77777777" w:rsidR="00496753" w:rsidRPr="00700022" w:rsidRDefault="00496753" w:rsidP="001F41B1">
            <w:pPr>
              <w:pStyle w:val="Tabletext2"/>
            </w:pPr>
            <w:r w:rsidRPr="00700022">
              <w:t>Corporal or lower</w:t>
            </w:r>
          </w:p>
          <w:p w14:paraId="57DA3A6E" w14:textId="77777777" w:rsidR="00496753" w:rsidRPr="00700022" w:rsidRDefault="00496753" w:rsidP="001F41B1">
            <w:pPr>
              <w:pStyle w:val="Tabletext2"/>
            </w:pPr>
            <w:r w:rsidRPr="00700022">
              <w:t>Sergeant</w:t>
            </w:r>
          </w:p>
          <w:p w14:paraId="6A00621A" w14:textId="77777777" w:rsidR="00496753" w:rsidRPr="00700022" w:rsidRDefault="00496753" w:rsidP="001F41B1">
            <w:pPr>
              <w:pStyle w:val="Tabletext2"/>
            </w:pPr>
            <w:r w:rsidRPr="00700022">
              <w:t>Staff Sergeant</w:t>
            </w:r>
          </w:p>
          <w:p w14:paraId="2BC07EFA" w14:textId="77777777" w:rsidR="00496753" w:rsidRPr="00700022" w:rsidRDefault="00496753" w:rsidP="001F41B1">
            <w:pPr>
              <w:pStyle w:val="Tabletext2"/>
            </w:pPr>
            <w:r w:rsidRPr="00700022">
              <w:t>Second Lieutenant</w:t>
            </w:r>
          </w:p>
          <w:p w14:paraId="12D3F625" w14:textId="77777777" w:rsidR="00496753" w:rsidRPr="00700022" w:rsidRDefault="00496753" w:rsidP="001F41B1">
            <w:pPr>
              <w:pStyle w:val="Tabletext2"/>
            </w:pPr>
            <w:r w:rsidRPr="00700022">
              <w:t>Lieutenant</w:t>
            </w:r>
          </w:p>
        </w:tc>
        <w:tc>
          <w:tcPr>
            <w:tcW w:w="3686" w:type="dxa"/>
            <w:tcBorders>
              <w:top w:val="single" w:sz="6" w:space="0" w:color="auto"/>
              <w:left w:val="single" w:sz="6" w:space="0" w:color="auto"/>
              <w:bottom w:val="single" w:sz="6" w:space="0" w:color="auto"/>
              <w:right w:val="single" w:sz="6" w:space="0" w:color="auto"/>
            </w:tcBorders>
          </w:tcPr>
          <w:p w14:paraId="68969B31" w14:textId="77777777" w:rsidR="00496753" w:rsidRPr="00700022" w:rsidRDefault="00496753" w:rsidP="001F41B1">
            <w:pPr>
              <w:pStyle w:val="Tabletext2"/>
              <w:jc w:val="center"/>
            </w:pPr>
            <w:r w:rsidRPr="00700022">
              <w:t>1</w:t>
            </w:r>
          </w:p>
        </w:tc>
      </w:tr>
      <w:tr w:rsidR="00496753" w:rsidRPr="00700022" w14:paraId="5010B730"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67F0BCE6" w14:textId="77777777" w:rsidR="00496753" w:rsidRPr="00700022" w:rsidRDefault="00496753" w:rsidP="001F41B1">
            <w:pPr>
              <w:pStyle w:val="Tabletext2"/>
              <w:jc w:val="center"/>
            </w:pPr>
            <w:r w:rsidRPr="00700022">
              <w:t>2.</w:t>
            </w:r>
          </w:p>
        </w:tc>
        <w:tc>
          <w:tcPr>
            <w:tcW w:w="4110" w:type="dxa"/>
            <w:tcBorders>
              <w:top w:val="single" w:sz="6" w:space="0" w:color="auto"/>
              <w:left w:val="single" w:sz="6" w:space="0" w:color="auto"/>
              <w:bottom w:val="single" w:sz="6" w:space="0" w:color="auto"/>
              <w:right w:val="single" w:sz="6" w:space="0" w:color="auto"/>
            </w:tcBorders>
          </w:tcPr>
          <w:p w14:paraId="198BAFAE" w14:textId="77777777" w:rsidR="00496753" w:rsidRPr="00700022" w:rsidRDefault="00496753" w:rsidP="001F41B1">
            <w:pPr>
              <w:pStyle w:val="Tabletext2"/>
            </w:pPr>
            <w:r w:rsidRPr="00700022">
              <w:t>Warrant Officer Class 2</w:t>
            </w:r>
          </w:p>
          <w:p w14:paraId="1EDF5DCF" w14:textId="77777777" w:rsidR="00496753" w:rsidRPr="00700022" w:rsidRDefault="00496753" w:rsidP="001F41B1">
            <w:pPr>
              <w:pStyle w:val="Tabletext2"/>
            </w:pPr>
            <w:r w:rsidRPr="00700022">
              <w:t>Warrant Officer Class 1</w:t>
            </w:r>
          </w:p>
          <w:p w14:paraId="7A1E9F7E" w14:textId="77777777" w:rsidR="00496753" w:rsidRPr="00700022" w:rsidRDefault="00496753" w:rsidP="001F41B1">
            <w:pPr>
              <w:pStyle w:val="Tabletext2"/>
            </w:pPr>
            <w:r w:rsidRPr="00700022">
              <w:t>Captain</w:t>
            </w:r>
          </w:p>
        </w:tc>
        <w:tc>
          <w:tcPr>
            <w:tcW w:w="3686" w:type="dxa"/>
            <w:tcBorders>
              <w:top w:val="single" w:sz="6" w:space="0" w:color="auto"/>
              <w:left w:val="single" w:sz="6" w:space="0" w:color="auto"/>
              <w:bottom w:val="single" w:sz="6" w:space="0" w:color="auto"/>
              <w:right w:val="single" w:sz="6" w:space="0" w:color="auto"/>
            </w:tcBorders>
          </w:tcPr>
          <w:p w14:paraId="03D9A80D" w14:textId="77777777" w:rsidR="00496753" w:rsidRPr="00700022" w:rsidRDefault="00496753" w:rsidP="001F41B1">
            <w:pPr>
              <w:pStyle w:val="Tabletext2"/>
              <w:jc w:val="center"/>
            </w:pPr>
            <w:r w:rsidRPr="00700022">
              <w:t>2</w:t>
            </w:r>
          </w:p>
        </w:tc>
      </w:tr>
      <w:tr w:rsidR="00496753" w:rsidRPr="00700022" w14:paraId="06540B12"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2C509CAE" w14:textId="77777777" w:rsidR="00496753" w:rsidRPr="00700022" w:rsidRDefault="00496753" w:rsidP="001F41B1">
            <w:pPr>
              <w:pStyle w:val="Tabletext2"/>
              <w:jc w:val="center"/>
            </w:pPr>
            <w:r w:rsidRPr="00700022">
              <w:t>3.</w:t>
            </w:r>
          </w:p>
        </w:tc>
        <w:tc>
          <w:tcPr>
            <w:tcW w:w="4110" w:type="dxa"/>
            <w:tcBorders>
              <w:top w:val="single" w:sz="6" w:space="0" w:color="auto"/>
              <w:left w:val="single" w:sz="6" w:space="0" w:color="auto"/>
              <w:bottom w:val="single" w:sz="6" w:space="0" w:color="auto"/>
              <w:right w:val="single" w:sz="6" w:space="0" w:color="auto"/>
            </w:tcBorders>
          </w:tcPr>
          <w:p w14:paraId="2B979CCC" w14:textId="77777777" w:rsidR="00496753" w:rsidRPr="00700022" w:rsidRDefault="00496753" w:rsidP="001F41B1">
            <w:pPr>
              <w:pStyle w:val="Tabletext2"/>
            </w:pPr>
            <w:r w:rsidRPr="00700022">
              <w:t>Major</w:t>
            </w:r>
          </w:p>
          <w:p w14:paraId="726712ED" w14:textId="77777777" w:rsidR="00496753" w:rsidRPr="00700022" w:rsidRDefault="00496753" w:rsidP="001F41B1">
            <w:pPr>
              <w:pStyle w:val="Tabletext2"/>
            </w:pPr>
            <w:r w:rsidRPr="00700022">
              <w:t>Lieutenant Colonel</w:t>
            </w:r>
          </w:p>
        </w:tc>
        <w:tc>
          <w:tcPr>
            <w:tcW w:w="3686" w:type="dxa"/>
            <w:tcBorders>
              <w:top w:val="single" w:sz="6" w:space="0" w:color="auto"/>
              <w:left w:val="single" w:sz="6" w:space="0" w:color="auto"/>
              <w:bottom w:val="single" w:sz="6" w:space="0" w:color="auto"/>
              <w:right w:val="single" w:sz="6" w:space="0" w:color="auto"/>
            </w:tcBorders>
          </w:tcPr>
          <w:p w14:paraId="774DFF9C" w14:textId="77777777" w:rsidR="00496753" w:rsidRPr="00700022" w:rsidRDefault="00496753" w:rsidP="001F41B1">
            <w:pPr>
              <w:pStyle w:val="Tabletext2"/>
              <w:jc w:val="center"/>
            </w:pPr>
            <w:r w:rsidRPr="00700022">
              <w:t>3</w:t>
            </w:r>
          </w:p>
        </w:tc>
      </w:tr>
      <w:tr w:rsidR="00496753" w:rsidRPr="00700022" w14:paraId="1B38D9B7"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61396DB4" w14:textId="77777777" w:rsidR="00496753" w:rsidRPr="00700022" w:rsidRDefault="00496753" w:rsidP="001F41B1">
            <w:pPr>
              <w:pStyle w:val="Tabletext2"/>
              <w:jc w:val="center"/>
            </w:pPr>
            <w:r w:rsidRPr="00700022">
              <w:t>4.</w:t>
            </w:r>
          </w:p>
        </w:tc>
        <w:tc>
          <w:tcPr>
            <w:tcW w:w="4110" w:type="dxa"/>
            <w:tcBorders>
              <w:top w:val="single" w:sz="6" w:space="0" w:color="auto"/>
              <w:left w:val="single" w:sz="6" w:space="0" w:color="auto"/>
              <w:bottom w:val="single" w:sz="6" w:space="0" w:color="auto"/>
              <w:right w:val="single" w:sz="6" w:space="0" w:color="auto"/>
            </w:tcBorders>
          </w:tcPr>
          <w:p w14:paraId="73328D1F" w14:textId="77777777" w:rsidR="00496753" w:rsidRPr="00700022" w:rsidRDefault="00496753" w:rsidP="001F41B1">
            <w:pPr>
              <w:pStyle w:val="Tabletext2"/>
            </w:pPr>
            <w:r w:rsidRPr="00700022">
              <w:t xml:space="preserve">Colonel </w:t>
            </w:r>
          </w:p>
          <w:p w14:paraId="755CCC54" w14:textId="77777777" w:rsidR="00496753" w:rsidRPr="00700022" w:rsidRDefault="00496753" w:rsidP="001F41B1">
            <w:pPr>
              <w:pStyle w:val="Tabletext2"/>
            </w:pPr>
            <w:r w:rsidRPr="00700022">
              <w:t>Brigadier</w:t>
            </w:r>
          </w:p>
        </w:tc>
        <w:tc>
          <w:tcPr>
            <w:tcW w:w="3686" w:type="dxa"/>
            <w:tcBorders>
              <w:top w:val="single" w:sz="6" w:space="0" w:color="auto"/>
              <w:left w:val="single" w:sz="6" w:space="0" w:color="auto"/>
              <w:bottom w:val="single" w:sz="6" w:space="0" w:color="auto"/>
              <w:right w:val="single" w:sz="6" w:space="0" w:color="auto"/>
            </w:tcBorders>
          </w:tcPr>
          <w:p w14:paraId="0417AC47" w14:textId="77777777" w:rsidR="00496753" w:rsidRPr="00700022" w:rsidRDefault="00496753" w:rsidP="001F41B1">
            <w:pPr>
              <w:pStyle w:val="Tabletext2"/>
              <w:jc w:val="center"/>
            </w:pPr>
            <w:r w:rsidRPr="00700022">
              <w:t>4</w:t>
            </w:r>
          </w:p>
        </w:tc>
      </w:tr>
    </w:tbl>
    <w:p w14:paraId="6F05049D" w14:textId="77777777" w:rsidR="00496753" w:rsidRPr="00700022" w:rsidRDefault="00496753" w:rsidP="003A0A1A">
      <w:pPr>
        <w:rPr>
          <w:lang w:val="en-AU"/>
        </w:rPr>
      </w:pPr>
    </w:p>
    <w:tbl>
      <w:tblPr>
        <w:tblW w:w="0" w:type="auto"/>
        <w:tblInd w:w="108" w:type="dxa"/>
        <w:tblLayout w:type="fixed"/>
        <w:tblLook w:val="0000" w:firstRow="0" w:lastRow="0" w:firstColumn="0" w:lastColumn="0" w:noHBand="0" w:noVBand="0"/>
      </w:tblPr>
      <w:tblGrid>
        <w:gridCol w:w="997"/>
        <w:gridCol w:w="8367"/>
      </w:tblGrid>
      <w:tr w:rsidR="00496753" w:rsidRPr="00700022" w14:paraId="73E4C6A2" w14:textId="77777777" w:rsidTr="00496753">
        <w:tc>
          <w:tcPr>
            <w:tcW w:w="997" w:type="dxa"/>
          </w:tcPr>
          <w:p w14:paraId="2E8EF1A6" w14:textId="77777777" w:rsidR="00496753" w:rsidRPr="00700022" w:rsidRDefault="00496753" w:rsidP="003A0A1A">
            <w:pPr>
              <w:pStyle w:val="BlockText-Plain"/>
              <w:jc w:val="center"/>
            </w:pPr>
            <w:r w:rsidRPr="00700022">
              <w:t>4.</w:t>
            </w:r>
          </w:p>
        </w:tc>
        <w:tc>
          <w:tcPr>
            <w:tcW w:w="8367" w:type="dxa"/>
          </w:tcPr>
          <w:p w14:paraId="3CD93576" w14:textId="77777777" w:rsidR="00496753" w:rsidRPr="00700022" w:rsidRDefault="00496753" w:rsidP="003A0A1A">
            <w:pPr>
              <w:pStyle w:val="BlockText-Plain"/>
            </w:pPr>
            <w:r w:rsidRPr="00700022">
              <w:t>If a member accepts the offer of a rent band choice home, then that offer is taken to be a reasonable offer of a suitable Service residence, regardless of the rent band that the home is in.</w:t>
            </w:r>
          </w:p>
        </w:tc>
      </w:tr>
      <w:tr w:rsidR="00496753" w:rsidRPr="00700022" w14:paraId="0C339BB2" w14:textId="77777777" w:rsidTr="00496753">
        <w:tc>
          <w:tcPr>
            <w:tcW w:w="997" w:type="dxa"/>
          </w:tcPr>
          <w:p w14:paraId="2AA51BBB" w14:textId="77777777" w:rsidR="00496753" w:rsidRPr="00700022" w:rsidRDefault="00496753" w:rsidP="003A0A1A">
            <w:pPr>
              <w:pStyle w:val="BlockText-Plain"/>
              <w:jc w:val="center"/>
            </w:pPr>
            <w:r w:rsidRPr="00700022">
              <w:t>5.</w:t>
            </w:r>
          </w:p>
        </w:tc>
        <w:tc>
          <w:tcPr>
            <w:tcW w:w="8367" w:type="dxa"/>
          </w:tcPr>
          <w:p w14:paraId="1B25978C" w14:textId="77777777" w:rsidR="00496753" w:rsidRPr="00700022" w:rsidRDefault="00496753" w:rsidP="003A0A1A">
            <w:pPr>
              <w:pStyle w:val="BlockText-Plain"/>
            </w:pPr>
            <w:r w:rsidRPr="00700022">
              <w:t>A member who refuses a rent band choice home offered to them is taken not to have rejected a reasonable offer.</w:t>
            </w:r>
          </w:p>
        </w:tc>
      </w:tr>
    </w:tbl>
    <w:p w14:paraId="253D369D" w14:textId="2CBFCE41" w:rsidR="00496753" w:rsidRPr="00700022" w:rsidRDefault="00496753" w:rsidP="00132882">
      <w:pPr>
        <w:pStyle w:val="Heading6"/>
      </w:pPr>
      <w:bookmarkStart w:id="1748" w:name="_Toc192862982"/>
      <w:r w:rsidRPr="00700022">
        <w:t>7.6.20</w:t>
      </w:r>
      <w:r w:rsidR="00E85499">
        <w:tab/>
      </w:r>
      <w:r w:rsidRPr="00700022">
        <w:t>Member living in a rent band choice home above their rank group</w:t>
      </w:r>
      <w:bookmarkEnd w:id="1748"/>
    </w:p>
    <w:tbl>
      <w:tblPr>
        <w:tblW w:w="9365" w:type="dxa"/>
        <w:tblInd w:w="108" w:type="dxa"/>
        <w:tblLayout w:type="fixed"/>
        <w:tblLook w:val="0000" w:firstRow="0" w:lastRow="0" w:firstColumn="0" w:lastColumn="0" w:noHBand="0" w:noVBand="0"/>
      </w:tblPr>
      <w:tblGrid>
        <w:gridCol w:w="997"/>
        <w:gridCol w:w="567"/>
        <w:gridCol w:w="567"/>
        <w:gridCol w:w="7234"/>
      </w:tblGrid>
      <w:tr w:rsidR="00496753" w:rsidRPr="00700022" w14:paraId="7A3F49B2" w14:textId="77777777" w:rsidTr="00F607EA">
        <w:tc>
          <w:tcPr>
            <w:tcW w:w="997" w:type="dxa"/>
          </w:tcPr>
          <w:p w14:paraId="3864DBF5" w14:textId="77777777" w:rsidR="00496753" w:rsidRPr="00700022" w:rsidRDefault="00496753" w:rsidP="006E050D">
            <w:pPr>
              <w:pStyle w:val="Sectiontext0"/>
              <w:keepNext/>
              <w:keepLines/>
              <w:jc w:val="center"/>
            </w:pPr>
            <w:r w:rsidRPr="00700022">
              <w:t>1.</w:t>
            </w:r>
          </w:p>
        </w:tc>
        <w:tc>
          <w:tcPr>
            <w:tcW w:w="8368" w:type="dxa"/>
            <w:gridSpan w:val="3"/>
          </w:tcPr>
          <w:p w14:paraId="10572551" w14:textId="77777777" w:rsidR="00496753" w:rsidRPr="00700022" w:rsidRDefault="00496753" w:rsidP="006E050D">
            <w:pPr>
              <w:pStyle w:val="Sectiontext0"/>
              <w:keepNext/>
              <w:keepLines/>
            </w:pPr>
            <w:r w:rsidRPr="00700022">
              <w:t>The CDF may offer a member a rent band choice home that is in a rent band above the one specified for the member's rank group in the table in section 7.6.19.</w:t>
            </w:r>
          </w:p>
        </w:tc>
      </w:tr>
      <w:tr w:rsidR="009F185E" w:rsidRPr="00F644A0" w14:paraId="42839198" w14:textId="77777777" w:rsidTr="00F607EA">
        <w:tblPrEx>
          <w:tblLook w:val="04A0" w:firstRow="1" w:lastRow="0" w:firstColumn="1" w:lastColumn="0" w:noHBand="0" w:noVBand="1"/>
        </w:tblPrEx>
        <w:tc>
          <w:tcPr>
            <w:tcW w:w="997" w:type="dxa"/>
          </w:tcPr>
          <w:p w14:paraId="105ED255" w14:textId="77777777" w:rsidR="009F185E" w:rsidRPr="00F644A0" w:rsidRDefault="009F185E" w:rsidP="00261862">
            <w:pPr>
              <w:pStyle w:val="Sectiontext0"/>
              <w:jc w:val="center"/>
              <w:rPr>
                <w:rFonts w:cs="Arial"/>
                <w:lang w:eastAsia="en-US"/>
              </w:rPr>
            </w:pPr>
            <w:r w:rsidRPr="00F644A0">
              <w:rPr>
                <w:rFonts w:cs="Arial"/>
                <w:lang w:eastAsia="en-US"/>
              </w:rPr>
              <w:t>2.</w:t>
            </w:r>
          </w:p>
        </w:tc>
        <w:tc>
          <w:tcPr>
            <w:tcW w:w="8368" w:type="dxa"/>
            <w:gridSpan w:val="3"/>
          </w:tcPr>
          <w:p w14:paraId="20B7B410" w14:textId="77777777" w:rsidR="009F185E" w:rsidRPr="00F644A0" w:rsidRDefault="009F185E" w:rsidP="00261862">
            <w:pPr>
              <w:pStyle w:val="Sectiontext0"/>
              <w:rPr>
                <w:rFonts w:cs="Arial"/>
                <w:iCs/>
              </w:rPr>
            </w:pPr>
            <w:r w:rsidRPr="00F644A0">
              <w:rPr>
                <w:rFonts w:cs="Arial"/>
                <w:iCs/>
              </w:rPr>
              <w:t>If the member accepts the offer of a home under this section, they must p</w:t>
            </w:r>
            <w:r>
              <w:rPr>
                <w:rFonts w:cs="Arial"/>
                <w:iCs/>
              </w:rPr>
              <w:t>ay the following contribution.</w:t>
            </w:r>
          </w:p>
        </w:tc>
      </w:tr>
      <w:tr w:rsidR="009F185E" w:rsidRPr="00F644A0" w14:paraId="179A5B1D" w14:textId="77777777" w:rsidTr="00F607EA">
        <w:tblPrEx>
          <w:tblLook w:val="04A0" w:firstRow="1" w:lastRow="0" w:firstColumn="1" w:lastColumn="0" w:noHBand="0" w:noVBand="1"/>
        </w:tblPrEx>
        <w:tc>
          <w:tcPr>
            <w:tcW w:w="997" w:type="dxa"/>
          </w:tcPr>
          <w:p w14:paraId="4C754E82" w14:textId="77777777" w:rsidR="009F185E" w:rsidRPr="00F644A0" w:rsidRDefault="009F185E" w:rsidP="00261862">
            <w:pPr>
              <w:pStyle w:val="Sectiontext0"/>
              <w:jc w:val="center"/>
              <w:rPr>
                <w:rFonts w:cs="Arial"/>
                <w:lang w:eastAsia="en-US"/>
              </w:rPr>
            </w:pPr>
          </w:p>
        </w:tc>
        <w:tc>
          <w:tcPr>
            <w:tcW w:w="567" w:type="dxa"/>
          </w:tcPr>
          <w:p w14:paraId="4B51A658" w14:textId="77777777" w:rsidR="009F185E" w:rsidRPr="00F644A0" w:rsidRDefault="009F185E" w:rsidP="00261862">
            <w:pPr>
              <w:pStyle w:val="Sectiontext0"/>
              <w:rPr>
                <w:rFonts w:cs="Arial"/>
                <w:iCs/>
              </w:rPr>
            </w:pPr>
            <w:r w:rsidRPr="00F644A0">
              <w:rPr>
                <w:rFonts w:cs="Arial"/>
                <w:iCs/>
              </w:rPr>
              <w:t>a.</w:t>
            </w:r>
          </w:p>
        </w:tc>
        <w:tc>
          <w:tcPr>
            <w:tcW w:w="7801" w:type="dxa"/>
            <w:gridSpan w:val="2"/>
          </w:tcPr>
          <w:p w14:paraId="166764FF" w14:textId="77777777" w:rsidR="009F185E" w:rsidRPr="00F644A0" w:rsidRDefault="009F185E" w:rsidP="00261862">
            <w:pPr>
              <w:pStyle w:val="Sectiontext0"/>
              <w:rPr>
                <w:rFonts w:cs="Arial"/>
                <w:iCs/>
              </w:rPr>
            </w:pPr>
            <w:r w:rsidRPr="00F644A0">
              <w:rPr>
                <w:rFonts w:cs="Arial"/>
                <w:iCs/>
              </w:rPr>
              <w:t xml:space="preserve">If any of the following apply </w:t>
            </w:r>
            <w:r w:rsidRPr="00F644A0">
              <w:rPr>
                <w:rFonts w:cs="Arial"/>
              </w:rPr>
              <w:t>— the rate that applies to them under Part 2 of Annex 7.A.</w:t>
            </w:r>
          </w:p>
        </w:tc>
      </w:tr>
      <w:tr w:rsidR="009F185E" w:rsidRPr="00F644A0" w14:paraId="0411E6A6" w14:textId="77777777" w:rsidTr="00F607EA">
        <w:tblPrEx>
          <w:tblLook w:val="04A0" w:firstRow="1" w:lastRow="0" w:firstColumn="1" w:lastColumn="0" w:noHBand="0" w:noVBand="1"/>
        </w:tblPrEx>
        <w:tc>
          <w:tcPr>
            <w:tcW w:w="997" w:type="dxa"/>
          </w:tcPr>
          <w:p w14:paraId="17A61E29" w14:textId="77777777" w:rsidR="009F185E" w:rsidRPr="00F644A0" w:rsidRDefault="009F185E" w:rsidP="00261862">
            <w:pPr>
              <w:pStyle w:val="Sectiontext0"/>
              <w:jc w:val="center"/>
              <w:rPr>
                <w:rFonts w:cs="Arial"/>
                <w:lang w:eastAsia="en-US"/>
              </w:rPr>
            </w:pPr>
          </w:p>
        </w:tc>
        <w:tc>
          <w:tcPr>
            <w:tcW w:w="567" w:type="dxa"/>
          </w:tcPr>
          <w:p w14:paraId="5ADFCE54" w14:textId="77777777" w:rsidR="009F185E" w:rsidRPr="00F644A0" w:rsidRDefault="009F185E" w:rsidP="00261862">
            <w:pPr>
              <w:pStyle w:val="Sectiontext0"/>
              <w:jc w:val="center"/>
              <w:rPr>
                <w:rFonts w:cs="Arial"/>
                <w:iCs/>
              </w:rPr>
            </w:pPr>
          </w:p>
        </w:tc>
        <w:tc>
          <w:tcPr>
            <w:tcW w:w="567" w:type="dxa"/>
          </w:tcPr>
          <w:p w14:paraId="56FB58A3" w14:textId="77777777" w:rsidR="009F185E" w:rsidRPr="00F644A0" w:rsidRDefault="009F185E" w:rsidP="00261862">
            <w:pPr>
              <w:pStyle w:val="Sectiontext0"/>
              <w:rPr>
                <w:rFonts w:cs="Arial"/>
                <w:iCs/>
              </w:rPr>
            </w:pPr>
            <w:r w:rsidRPr="00F644A0">
              <w:rPr>
                <w:rFonts w:cs="Arial"/>
                <w:iCs/>
              </w:rPr>
              <w:t>i.</w:t>
            </w:r>
          </w:p>
        </w:tc>
        <w:tc>
          <w:tcPr>
            <w:tcW w:w="7234" w:type="dxa"/>
          </w:tcPr>
          <w:p w14:paraId="0384432E" w14:textId="77777777" w:rsidR="009F185E" w:rsidRPr="00F644A0" w:rsidRDefault="009F185E" w:rsidP="00261862">
            <w:pPr>
              <w:pStyle w:val="Sectiontext0"/>
              <w:rPr>
                <w:rFonts w:cs="Arial"/>
                <w:iCs/>
              </w:rPr>
            </w:pPr>
            <w:r w:rsidRPr="00F644A0">
              <w:rPr>
                <w:rFonts w:cs="Arial"/>
                <w:iCs/>
              </w:rPr>
              <w:t>If the member is not on a flexible service determination.</w:t>
            </w:r>
          </w:p>
        </w:tc>
      </w:tr>
      <w:tr w:rsidR="009F185E" w:rsidRPr="00F644A0" w14:paraId="52B3D91B" w14:textId="77777777" w:rsidTr="00F607EA">
        <w:tblPrEx>
          <w:tblLook w:val="04A0" w:firstRow="1" w:lastRow="0" w:firstColumn="1" w:lastColumn="0" w:noHBand="0" w:noVBand="1"/>
        </w:tblPrEx>
        <w:tc>
          <w:tcPr>
            <w:tcW w:w="997" w:type="dxa"/>
          </w:tcPr>
          <w:p w14:paraId="3DCA24DA" w14:textId="77777777" w:rsidR="009F185E" w:rsidRPr="00F644A0" w:rsidRDefault="009F185E" w:rsidP="00261862">
            <w:pPr>
              <w:pStyle w:val="Sectiontext0"/>
              <w:jc w:val="center"/>
              <w:rPr>
                <w:rFonts w:cs="Arial"/>
                <w:lang w:eastAsia="en-US"/>
              </w:rPr>
            </w:pPr>
          </w:p>
        </w:tc>
        <w:tc>
          <w:tcPr>
            <w:tcW w:w="567" w:type="dxa"/>
          </w:tcPr>
          <w:p w14:paraId="0EF4A207" w14:textId="77777777" w:rsidR="009F185E" w:rsidRPr="00F644A0" w:rsidRDefault="009F185E" w:rsidP="00261862">
            <w:pPr>
              <w:pStyle w:val="Sectiontext0"/>
              <w:jc w:val="center"/>
              <w:rPr>
                <w:rFonts w:cs="Arial"/>
                <w:iCs/>
              </w:rPr>
            </w:pPr>
          </w:p>
        </w:tc>
        <w:tc>
          <w:tcPr>
            <w:tcW w:w="567" w:type="dxa"/>
          </w:tcPr>
          <w:p w14:paraId="59F8B06C" w14:textId="77777777" w:rsidR="009F185E" w:rsidRPr="00F644A0" w:rsidRDefault="009F185E" w:rsidP="00261862">
            <w:pPr>
              <w:pStyle w:val="Sectiontext0"/>
              <w:rPr>
                <w:rFonts w:cs="Arial"/>
                <w:iCs/>
              </w:rPr>
            </w:pPr>
            <w:r w:rsidRPr="00F644A0">
              <w:rPr>
                <w:rFonts w:cs="Arial"/>
                <w:iCs/>
              </w:rPr>
              <w:t>ii.</w:t>
            </w:r>
          </w:p>
        </w:tc>
        <w:tc>
          <w:tcPr>
            <w:tcW w:w="7234" w:type="dxa"/>
          </w:tcPr>
          <w:p w14:paraId="3494FCD2" w14:textId="77777777" w:rsidR="009F185E" w:rsidRPr="00F644A0" w:rsidRDefault="009F185E" w:rsidP="00261862">
            <w:pPr>
              <w:pStyle w:val="Sectiontext0"/>
              <w:rPr>
                <w:rFonts w:cs="Arial"/>
                <w:iCs/>
              </w:rPr>
            </w:pPr>
            <w:r w:rsidRPr="00F644A0">
              <w:rPr>
                <w:rFonts w:cs="Arial"/>
                <w:iCs/>
              </w:rPr>
              <w:t>The member’s pattern of service over each 4</w:t>
            </w:r>
            <w:r w:rsidRPr="00F644A0">
              <w:rPr>
                <w:rFonts w:cs="Arial"/>
                <w:iCs/>
              </w:rPr>
              <w:noBreakHyphen/>
              <w:t>week period is 2 weeks working and 2 weeks not working.</w:t>
            </w:r>
          </w:p>
        </w:tc>
      </w:tr>
      <w:tr w:rsidR="009F185E" w:rsidRPr="00F644A0" w14:paraId="6DAB52D2" w14:textId="77777777" w:rsidTr="00F607EA">
        <w:tblPrEx>
          <w:tblLook w:val="04A0" w:firstRow="1" w:lastRow="0" w:firstColumn="1" w:lastColumn="0" w:noHBand="0" w:noVBand="1"/>
        </w:tblPrEx>
        <w:tc>
          <w:tcPr>
            <w:tcW w:w="997" w:type="dxa"/>
          </w:tcPr>
          <w:p w14:paraId="589CD253" w14:textId="77777777" w:rsidR="009F185E" w:rsidRPr="00F644A0" w:rsidRDefault="009F185E" w:rsidP="00261862">
            <w:pPr>
              <w:pStyle w:val="Sectiontext0"/>
              <w:jc w:val="center"/>
              <w:rPr>
                <w:rFonts w:cs="Arial"/>
                <w:lang w:eastAsia="en-US"/>
              </w:rPr>
            </w:pPr>
          </w:p>
        </w:tc>
        <w:tc>
          <w:tcPr>
            <w:tcW w:w="567" w:type="dxa"/>
          </w:tcPr>
          <w:p w14:paraId="133D9B1D" w14:textId="77777777" w:rsidR="009F185E" w:rsidRPr="00F644A0" w:rsidRDefault="009F185E" w:rsidP="00261862">
            <w:pPr>
              <w:pStyle w:val="Sectiontext0"/>
              <w:jc w:val="center"/>
              <w:rPr>
                <w:rFonts w:cs="Arial"/>
                <w:iCs/>
              </w:rPr>
            </w:pPr>
          </w:p>
        </w:tc>
        <w:tc>
          <w:tcPr>
            <w:tcW w:w="567" w:type="dxa"/>
          </w:tcPr>
          <w:p w14:paraId="3D745CA9" w14:textId="77777777" w:rsidR="009F185E" w:rsidRPr="00F644A0" w:rsidRDefault="009F185E" w:rsidP="00261862">
            <w:pPr>
              <w:pStyle w:val="Sectiontext0"/>
              <w:rPr>
                <w:rFonts w:cs="Arial"/>
                <w:iCs/>
              </w:rPr>
            </w:pPr>
            <w:r w:rsidRPr="00F644A0">
              <w:rPr>
                <w:rFonts w:cs="Arial"/>
                <w:iCs/>
              </w:rPr>
              <w:t>iii.</w:t>
            </w:r>
          </w:p>
        </w:tc>
        <w:tc>
          <w:tcPr>
            <w:tcW w:w="7234" w:type="dxa"/>
          </w:tcPr>
          <w:p w14:paraId="341390EB" w14:textId="77777777" w:rsidR="009F185E" w:rsidRPr="00F644A0" w:rsidRDefault="009F185E" w:rsidP="00261862">
            <w:pPr>
              <w:pStyle w:val="Sectiontext0"/>
              <w:rPr>
                <w:rFonts w:cs="Arial"/>
                <w:iCs/>
              </w:rPr>
            </w:pPr>
            <w:r w:rsidRPr="00F644A0">
              <w:rPr>
                <w:rFonts w:cs="Arial"/>
                <w:iCs/>
              </w:rPr>
              <w:t>The member’s pattern of service over each 4</w:t>
            </w:r>
            <w:r w:rsidRPr="00F644A0">
              <w:rPr>
                <w:rFonts w:cs="Arial"/>
                <w:iCs/>
              </w:rPr>
              <w:noBreakHyphen/>
              <w:t>week period is 3 weeks working a</w:t>
            </w:r>
            <w:r>
              <w:rPr>
                <w:rFonts w:cs="Arial"/>
                <w:iCs/>
              </w:rPr>
              <w:t xml:space="preserve">nd </w:t>
            </w:r>
            <w:r w:rsidRPr="00F644A0">
              <w:rPr>
                <w:rFonts w:cs="Arial"/>
                <w:iCs/>
              </w:rPr>
              <w:t>1 week not working.</w:t>
            </w:r>
          </w:p>
        </w:tc>
      </w:tr>
      <w:tr w:rsidR="009F185E" w:rsidRPr="00F644A0" w14:paraId="5306B2B8" w14:textId="77777777" w:rsidTr="00F607EA">
        <w:tblPrEx>
          <w:tblLook w:val="04A0" w:firstRow="1" w:lastRow="0" w:firstColumn="1" w:lastColumn="0" w:noHBand="0" w:noVBand="1"/>
        </w:tblPrEx>
        <w:tc>
          <w:tcPr>
            <w:tcW w:w="997" w:type="dxa"/>
          </w:tcPr>
          <w:p w14:paraId="60953F1E" w14:textId="77777777" w:rsidR="009F185E" w:rsidRPr="00F644A0" w:rsidRDefault="009F185E" w:rsidP="00261862">
            <w:pPr>
              <w:pStyle w:val="Sectiontext0"/>
              <w:jc w:val="center"/>
              <w:rPr>
                <w:rFonts w:cs="Arial"/>
                <w:lang w:eastAsia="en-US"/>
              </w:rPr>
            </w:pPr>
          </w:p>
        </w:tc>
        <w:tc>
          <w:tcPr>
            <w:tcW w:w="567" w:type="dxa"/>
          </w:tcPr>
          <w:p w14:paraId="58A3536A" w14:textId="77777777" w:rsidR="009F185E" w:rsidRPr="00F644A0" w:rsidRDefault="009F185E" w:rsidP="00261862">
            <w:pPr>
              <w:pStyle w:val="Sectiontext0"/>
              <w:rPr>
                <w:rFonts w:cs="Arial"/>
                <w:iCs/>
              </w:rPr>
            </w:pPr>
            <w:r w:rsidRPr="00F644A0">
              <w:rPr>
                <w:rFonts w:cs="Arial"/>
                <w:iCs/>
              </w:rPr>
              <w:t>b.</w:t>
            </w:r>
          </w:p>
        </w:tc>
        <w:tc>
          <w:tcPr>
            <w:tcW w:w="7801" w:type="dxa"/>
            <w:gridSpan w:val="2"/>
          </w:tcPr>
          <w:p w14:paraId="0CC3EA78" w14:textId="77777777" w:rsidR="009F185E" w:rsidRPr="00F644A0" w:rsidRDefault="009F185E" w:rsidP="00261862">
            <w:pPr>
              <w:pStyle w:val="Sectiontext0"/>
              <w:rPr>
                <w:rFonts w:cs="Arial"/>
                <w:iCs/>
              </w:rPr>
            </w:pPr>
            <w:r w:rsidRPr="00F644A0">
              <w:rPr>
                <w:rFonts w:cs="Arial"/>
                <w:iCs/>
              </w:rPr>
              <w:t>If the member is on a flexible service determination and their pattern of service over each 4</w:t>
            </w:r>
            <w:r>
              <w:rPr>
                <w:rFonts w:cs="Arial"/>
                <w:iCs/>
              </w:rPr>
              <w:noBreakHyphen/>
            </w:r>
            <w:r w:rsidRPr="00F644A0">
              <w:rPr>
                <w:rFonts w:cs="Arial"/>
                <w:iCs/>
              </w:rPr>
              <w:t xml:space="preserve">week period is 1 week working, 3 weeks not working </w:t>
            </w:r>
            <w:r w:rsidRPr="00F644A0">
              <w:rPr>
                <w:rFonts w:cs="Arial"/>
              </w:rPr>
              <w:t>— 150% of the rate that applies to them under Part 2 of Annex 7.A.</w:t>
            </w:r>
          </w:p>
        </w:tc>
      </w:tr>
    </w:tbl>
    <w:p w14:paraId="6AE928A6" w14:textId="37B48321" w:rsidR="00496753" w:rsidRPr="00700022" w:rsidRDefault="00496753" w:rsidP="00132882">
      <w:pPr>
        <w:pStyle w:val="Heading6"/>
      </w:pPr>
      <w:bookmarkStart w:id="1749" w:name="_Toc192862983"/>
      <w:r w:rsidRPr="00700022">
        <w:t>7.6.21</w:t>
      </w:r>
      <w:r w:rsidR="00E85499">
        <w:tab/>
      </w:r>
      <w:r w:rsidRPr="00700022">
        <w:t>Member living in rent band choice home below their rank group</w:t>
      </w:r>
      <w:bookmarkEnd w:id="1749"/>
    </w:p>
    <w:tbl>
      <w:tblPr>
        <w:tblW w:w="9364" w:type="dxa"/>
        <w:tblInd w:w="108" w:type="dxa"/>
        <w:tblLayout w:type="fixed"/>
        <w:tblLook w:val="0000" w:firstRow="0" w:lastRow="0" w:firstColumn="0" w:lastColumn="0" w:noHBand="0" w:noVBand="0"/>
      </w:tblPr>
      <w:tblGrid>
        <w:gridCol w:w="997"/>
        <w:gridCol w:w="563"/>
        <w:gridCol w:w="567"/>
        <w:gridCol w:w="7237"/>
      </w:tblGrid>
      <w:tr w:rsidR="00496753" w:rsidRPr="00700022" w14:paraId="472BC712" w14:textId="77777777" w:rsidTr="0085790B">
        <w:tc>
          <w:tcPr>
            <w:tcW w:w="997" w:type="dxa"/>
          </w:tcPr>
          <w:p w14:paraId="0DC94D03" w14:textId="77777777" w:rsidR="00496753" w:rsidRPr="00700022" w:rsidRDefault="00496753" w:rsidP="005B107C">
            <w:pPr>
              <w:pStyle w:val="Sectiontext0"/>
              <w:jc w:val="center"/>
            </w:pPr>
            <w:r w:rsidRPr="00700022">
              <w:t>1.</w:t>
            </w:r>
          </w:p>
        </w:tc>
        <w:tc>
          <w:tcPr>
            <w:tcW w:w="8367" w:type="dxa"/>
            <w:gridSpan w:val="3"/>
          </w:tcPr>
          <w:p w14:paraId="7E9C245C" w14:textId="77777777" w:rsidR="00496753" w:rsidRPr="00700022" w:rsidRDefault="00496753" w:rsidP="005B107C">
            <w:pPr>
              <w:pStyle w:val="Sectiontext0"/>
            </w:pPr>
            <w:r w:rsidRPr="00700022">
              <w:t>The CDF may offer a member a rent band choice home that is below the rank group specified for the member in the table in section 7.6.19.</w:t>
            </w:r>
          </w:p>
        </w:tc>
      </w:tr>
      <w:tr w:rsidR="00367996" w:rsidRPr="00D15A4D" w14:paraId="7C39D81A" w14:textId="77777777" w:rsidTr="0085790B">
        <w:tc>
          <w:tcPr>
            <w:tcW w:w="992" w:type="dxa"/>
          </w:tcPr>
          <w:p w14:paraId="132B3160" w14:textId="77777777" w:rsidR="00367996" w:rsidRPr="00D15A4D" w:rsidRDefault="00367996" w:rsidP="00367996">
            <w:pPr>
              <w:pStyle w:val="Sectiontext0"/>
              <w:jc w:val="center"/>
            </w:pPr>
            <w:bookmarkStart w:id="1750" w:name="bk122711PM74xxMembernolongerrequireshom"/>
            <w:bookmarkStart w:id="1751" w:name="bk122819PM74xxMembernolongerrequireshom"/>
            <w:bookmarkStart w:id="1752" w:name="bk15102274xxMembernolongerrequireshomef"/>
            <w:bookmarkStart w:id="1753" w:name="bk15111274xxMembernolongerrequireshomef"/>
            <w:bookmarkStart w:id="1754" w:name="bk72857PM74xxMembernolongerrequireshome"/>
            <w:bookmarkStart w:id="1755" w:name="bk73038PM74xxMembernolongerrequireshome"/>
            <w:bookmarkStart w:id="1756" w:name="bk73156PM74xxMembernolongerrequireshome"/>
            <w:bookmarkStart w:id="1757" w:name="bk73424PM74xxMembernolongerrequireshome"/>
            <w:bookmarkStart w:id="1758" w:name="bk73620PM74xxMembernolongerrequireshome"/>
            <w:bookmarkStart w:id="1759" w:name="bk73756PM74xxMembernolongerrequireshome"/>
            <w:bookmarkStart w:id="1760" w:name="bk73958PM74xxMembernolongerrequireshome"/>
            <w:bookmarkStart w:id="1761" w:name="bk74251PM74xxMembernolongerrequireshome"/>
            <w:bookmarkStart w:id="1762" w:name="bk74443PM74xxMembernolongerrequireshome"/>
            <w:bookmarkStart w:id="1763" w:name="bk121935AM74xxMembernolongerrequireshom"/>
            <w:bookmarkStart w:id="1764" w:name="bk120212PM74xxMembernolongerrequireshom"/>
            <w:bookmarkStart w:id="1765" w:name="bk35709PM74xxMembernolongerrequireshome"/>
            <w:bookmarkStart w:id="1766" w:name="bk35802PM74xxMembernolongerrequireshome"/>
            <w:bookmarkStart w:id="1767" w:name="bk40815PM74xxMembernolongerrequireshome"/>
            <w:bookmarkStart w:id="1768" w:name="bk14623PM74xxMembernolongerrequireshome"/>
            <w:bookmarkStart w:id="1769" w:name="bk15381576xxMembernolongerrequireshomef"/>
            <w:bookmarkStart w:id="1770" w:name="bk1757127626Dependantsnotatthehome"/>
            <w:bookmarkStart w:id="1771" w:name="bk1641367626Dependantsnotatthehome"/>
            <w:bookmarkStart w:id="1772" w:name="bk1107527625Dependantsnotatthehome"/>
            <w:bookmarkStart w:id="1773" w:name="bk1055587522Dependantsnotatthehome"/>
            <w:bookmarkStart w:id="1774" w:name="bk1057287522Dependantsnotatthehome"/>
            <w:bookmarkStart w:id="1775" w:name="bk1105357523Dependantsnotatthehome"/>
            <w:bookmarkStart w:id="1776" w:name="bk123755PM7523Dependantsnotatthehome"/>
            <w:bookmarkStart w:id="1777" w:name="bk84347PM7132Continuedeligibilityforser"/>
            <w:bookmarkStart w:id="1778" w:name="bk84405PM7132Continuedeligibilityforser"/>
            <w:bookmarkStart w:id="1779" w:name="bk84427PM7132Continuedeligibilityforser"/>
            <w:bookmarkStart w:id="1780" w:name="_Toc76999762"/>
            <w:bookmarkStart w:id="1781" w:name="_Toc76999878"/>
            <w:bookmarkStart w:id="1782" w:name="bk81405PM7132Continuedeligibilityforser"/>
            <w:bookmarkStart w:id="1783" w:name="bk81635PM7132Continuedeligibilityforser"/>
            <w:bookmarkStart w:id="1784" w:name="_Toc77827330"/>
            <w:bookmarkStart w:id="1785" w:name="_Toc78281052"/>
            <w:bookmarkStart w:id="1786" w:name="bk53830PM7132Continuedeligibilityforser"/>
            <w:bookmarkStart w:id="1787" w:name="bk54329PM7132Continuedeligibilityforser"/>
            <w:bookmarkStart w:id="1788" w:name="bk71127PM7132Continuedeligibilityforser"/>
            <w:bookmarkStart w:id="1789" w:name="bk71158PM7132Continuedeligibilityforser"/>
            <w:bookmarkStart w:id="1790" w:name="bk72137PM7132Continuedeligibilityforser"/>
            <w:bookmarkStart w:id="1791" w:name="bk73829PM7132Continuedeligibilityforser"/>
            <w:bookmarkStart w:id="1792" w:name="bk74556PM7132Continuedeligibilityforser"/>
            <w:bookmarkStart w:id="1793" w:name="bk100058PM7132Continuedeligibilityforse"/>
            <w:bookmarkStart w:id="1794" w:name="bk100316PM7132Continuedeligibilityforse"/>
            <w:bookmarkStart w:id="1795" w:name="bk100734PM7132Continuedeligibilityforse"/>
            <w:bookmarkStart w:id="1796" w:name="bk101342PM7132Continuedeligibilityforse"/>
            <w:bookmarkStart w:id="1797" w:name="bk102132PM7132Continuedeligibilityforse"/>
            <w:bookmarkStart w:id="1798" w:name="bk105400PM7132Continuedeligibilityforse"/>
            <w:bookmarkStart w:id="1799" w:name="_Toc78301598"/>
            <w:bookmarkStart w:id="1800" w:name="bk24524PM7132Continuedeligibilityforser"/>
            <w:bookmarkStart w:id="1801" w:name="bk25033PM7132Continuedeligibilityforser"/>
            <w:bookmarkStart w:id="1802" w:name="_Toc78876213"/>
            <w:bookmarkStart w:id="1803" w:name="_Toc78877266"/>
            <w:bookmarkStart w:id="1804" w:name="bk122708PM75xxContinuedeligibilityforse"/>
            <w:bookmarkStart w:id="1805" w:name="bk122815PM75xxContinuedeligibilityforse"/>
            <w:bookmarkStart w:id="1806" w:name="bk15101875xxContinuedeligibilityforserv"/>
            <w:bookmarkStart w:id="1807" w:name="bk15110975xxContinuedeligibilityforserv"/>
            <w:bookmarkStart w:id="1808" w:name="bk73152PM75xxContinuedeligibilityforser"/>
            <w:bookmarkStart w:id="1809" w:name="bk73615PM75xxContinuedeligibilityforser"/>
            <w:bookmarkStart w:id="1810" w:name="bk73753PM75xxContinuedeligibilityforser"/>
            <w:bookmarkStart w:id="1811" w:name="bk74026PM75xxContinuedeligibilityforser"/>
            <w:bookmarkStart w:id="1812" w:name="bk82035PM75xxContinuedeligibilityforser"/>
            <w:bookmarkStart w:id="1813" w:name="bk82219PM75xxContinuedeligibilityforser"/>
            <w:bookmarkStart w:id="1814" w:name="bk90106PM75xxContinuedeligibilityforser"/>
            <w:bookmarkStart w:id="1815" w:name="bk90847PM75xxContinuedeligibilityforser"/>
            <w:bookmarkStart w:id="1816" w:name="bk90955PM75xxContinuedeligibilityforser"/>
            <w:bookmarkStart w:id="1817" w:name="bk91018PM75xxContinuedeligibilityforser"/>
            <w:bookmarkStart w:id="1818" w:name="bk112744AM75xxContinuedeligibilityforse"/>
            <w:bookmarkStart w:id="1819" w:name="bk112901AM75xxContinuedeligibilityforse"/>
            <w:bookmarkStart w:id="1820" w:name="bk25731PM75xxContinuedeligibilityforse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742"/>
            <w:bookmarkEnd w:id="1743"/>
            <w:bookmarkEnd w:id="1744"/>
            <w:bookmarkEnd w:id="1745"/>
            <w:r>
              <w:t>2.</w:t>
            </w:r>
          </w:p>
        </w:tc>
        <w:tc>
          <w:tcPr>
            <w:tcW w:w="8367" w:type="dxa"/>
            <w:gridSpan w:val="3"/>
          </w:tcPr>
          <w:p w14:paraId="7B11FD93" w14:textId="77777777" w:rsidR="00367996" w:rsidRPr="00D15A4D" w:rsidRDefault="00367996" w:rsidP="00367996">
            <w:pPr>
              <w:pStyle w:val="Sectiontext0"/>
            </w:pPr>
            <w:r>
              <w:rPr>
                <w:iCs/>
              </w:rPr>
              <w:t>If the member accepts the offer of a home under this section, the member’s contribution is one of the following.</w:t>
            </w:r>
          </w:p>
        </w:tc>
      </w:tr>
      <w:tr w:rsidR="00367996" w:rsidRPr="00D15A4D" w14:paraId="3B236A78" w14:textId="77777777" w:rsidTr="0085790B">
        <w:tblPrEx>
          <w:tblLook w:val="04A0" w:firstRow="1" w:lastRow="0" w:firstColumn="1" w:lastColumn="0" w:noHBand="0" w:noVBand="1"/>
        </w:tblPrEx>
        <w:tc>
          <w:tcPr>
            <w:tcW w:w="992" w:type="dxa"/>
          </w:tcPr>
          <w:p w14:paraId="52244645" w14:textId="77777777" w:rsidR="00367996" w:rsidRPr="00D15A4D" w:rsidRDefault="00367996" w:rsidP="00367996">
            <w:pPr>
              <w:pStyle w:val="Sectiontext0"/>
              <w:jc w:val="center"/>
              <w:rPr>
                <w:lang w:eastAsia="en-US"/>
              </w:rPr>
            </w:pPr>
          </w:p>
        </w:tc>
        <w:tc>
          <w:tcPr>
            <w:tcW w:w="563" w:type="dxa"/>
            <w:hideMark/>
          </w:tcPr>
          <w:p w14:paraId="54A8A366" w14:textId="77777777" w:rsidR="00367996" w:rsidRPr="00D15A4D" w:rsidRDefault="00367996" w:rsidP="00367996">
            <w:pPr>
              <w:pStyle w:val="Sectiontext0"/>
              <w:rPr>
                <w:rFonts w:cs="Arial"/>
                <w:lang w:eastAsia="en-US"/>
              </w:rPr>
            </w:pPr>
            <w:r w:rsidRPr="00D15A4D">
              <w:rPr>
                <w:rFonts w:cs="Arial"/>
                <w:lang w:eastAsia="en-US"/>
              </w:rPr>
              <w:t>a.</w:t>
            </w:r>
          </w:p>
        </w:tc>
        <w:tc>
          <w:tcPr>
            <w:tcW w:w="7804" w:type="dxa"/>
            <w:gridSpan w:val="2"/>
          </w:tcPr>
          <w:p w14:paraId="64917431" w14:textId="77777777" w:rsidR="00367996" w:rsidRPr="00D15A4D" w:rsidRDefault="00367996" w:rsidP="00367996">
            <w:pPr>
              <w:pStyle w:val="Sectiontext0"/>
            </w:pPr>
            <w:r>
              <w:t xml:space="preserve">If the member is not on a flexible service determination — </w:t>
            </w:r>
            <w:r w:rsidRPr="00700022">
              <w:t>the contribution for the rent band that the rent band choice home is in, under Part 1 of Annex 7.A.</w:t>
            </w:r>
          </w:p>
        </w:tc>
      </w:tr>
      <w:tr w:rsidR="00367996" w:rsidRPr="00D15A4D" w14:paraId="38CC162C" w14:textId="77777777" w:rsidTr="0085790B">
        <w:tblPrEx>
          <w:tblLook w:val="04A0" w:firstRow="1" w:lastRow="0" w:firstColumn="1" w:lastColumn="0" w:noHBand="0" w:noVBand="1"/>
        </w:tblPrEx>
        <w:tc>
          <w:tcPr>
            <w:tcW w:w="992" w:type="dxa"/>
          </w:tcPr>
          <w:p w14:paraId="58B8624C" w14:textId="77777777" w:rsidR="00367996" w:rsidRPr="00D15A4D" w:rsidRDefault="00367996" w:rsidP="00367996">
            <w:pPr>
              <w:pStyle w:val="Sectiontext0"/>
              <w:jc w:val="center"/>
              <w:rPr>
                <w:lang w:eastAsia="en-US"/>
              </w:rPr>
            </w:pPr>
          </w:p>
        </w:tc>
        <w:tc>
          <w:tcPr>
            <w:tcW w:w="563" w:type="dxa"/>
            <w:hideMark/>
          </w:tcPr>
          <w:p w14:paraId="349FDC3F" w14:textId="77777777" w:rsidR="00367996" w:rsidRPr="00D15A4D" w:rsidRDefault="00367996" w:rsidP="0036799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73D1202B" w14:textId="77777777" w:rsidR="00367996" w:rsidRPr="00D15A4D" w:rsidRDefault="00367996" w:rsidP="00367996">
            <w:pPr>
              <w:pStyle w:val="Sectiontext0"/>
            </w:pPr>
            <w:r>
              <w:t xml:space="preserve">If the member is on a flexible service determination — one of the following. </w:t>
            </w:r>
          </w:p>
        </w:tc>
      </w:tr>
      <w:tr w:rsidR="00367996" w:rsidRPr="00D15A4D" w14:paraId="063B6B9C" w14:textId="77777777" w:rsidTr="0085790B">
        <w:tblPrEx>
          <w:tblLook w:val="04A0" w:firstRow="1" w:lastRow="0" w:firstColumn="1" w:lastColumn="0" w:noHBand="0" w:noVBand="1"/>
        </w:tblPrEx>
        <w:tc>
          <w:tcPr>
            <w:tcW w:w="992" w:type="dxa"/>
          </w:tcPr>
          <w:p w14:paraId="087B55E7" w14:textId="77777777" w:rsidR="00367996" w:rsidRPr="00D15A4D" w:rsidRDefault="00367996" w:rsidP="00367996">
            <w:pPr>
              <w:pStyle w:val="Sectiontext0"/>
              <w:jc w:val="center"/>
              <w:rPr>
                <w:lang w:eastAsia="en-US"/>
              </w:rPr>
            </w:pPr>
          </w:p>
        </w:tc>
        <w:tc>
          <w:tcPr>
            <w:tcW w:w="563" w:type="dxa"/>
          </w:tcPr>
          <w:p w14:paraId="7E9B3011" w14:textId="77777777" w:rsidR="00367996" w:rsidRPr="00D15A4D" w:rsidRDefault="00367996" w:rsidP="00367996">
            <w:pPr>
              <w:pStyle w:val="Sectiontext0"/>
              <w:rPr>
                <w:rFonts w:cs="Arial"/>
                <w:iCs/>
                <w:lang w:eastAsia="en-US"/>
              </w:rPr>
            </w:pPr>
          </w:p>
        </w:tc>
        <w:tc>
          <w:tcPr>
            <w:tcW w:w="567" w:type="dxa"/>
            <w:hideMark/>
          </w:tcPr>
          <w:p w14:paraId="22900260" w14:textId="77777777" w:rsidR="00367996" w:rsidRPr="00D15A4D" w:rsidRDefault="00367996" w:rsidP="00367996">
            <w:pPr>
              <w:pStyle w:val="Sectiontext0"/>
              <w:rPr>
                <w:rFonts w:cs="Arial"/>
                <w:iCs/>
                <w:lang w:eastAsia="en-US"/>
              </w:rPr>
            </w:pPr>
            <w:r w:rsidRPr="00D15A4D">
              <w:rPr>
                <w:rFonts w:cs="Arial"/>
                <w:iCs/>
                <w:lang w:eastAsia="en-US"/>
              </w:rPr>
              <w:t>i.</w:t>
            </w:r>
          </w:p>
        </w:tc>
        <w:tc>
          <w:tcPr>
            <w:tcW w:w="7237" w:type="dxa"/>
          </w:tcPr>
          <w:p w14:paraId="09B7DCA5" w14:textId="77777777" w:rsidR="00367996" w:rsidRDefault="00367996" w:rsidP="00367996">
            <w:pPr>
              <w:pStyle w:val="Sectiontext0"/>
            </w:pPr>
            <w:r>
              <w:t xml:space="preserve">If the </w:t>
            </w:r>
            <w:r w:rsidRPr="00700022">
              <w:t>member</w:t>
            </w:r>
            <w:r>
              <w:t xml:space="preserve">’s pattern of service </w:t>
            </w:r>
            <w:r w:rsidRPr="00700022">
              <w:t xml:space="preserve">over each </w:t>
            </w:r>
            <w:r>
              <w:t xml:space="preserve">4 week period is 1 week working, 3 weeks not working — </w:t>
            </w:r>
            <w:r w:rsidRPr="00700022">
              <w:t>150% of the rate that applies to them under Annex 7.4.B.</w:t>
            </w:r>
          </w:p>
          <w:p w14:paraId="6D984928" w14:textId="77777777" w:rsidR="00367996" w:rsidRPr="00D15A4D" w:rsidRDefault="00367996" w:rsidP="00367996">
            <w:pPr>
              <w:pStyle w:val="notepara"/>
              <w:rPr>
                <w:rFonts w:cs="Arial"/>
                <w:iCs/>
              </w:rPr>
            </w:pPr>
            <w:r w:rsidRPr="00700022">
              <w:rPr>
                <w:b/>
              </w:rPr>
              <w:t>Note:</w:t>
            </w:r>
            <w:r>
              <w:tab/>
            </w:r>
            <w:r w:rsidRPr="00700022">
              <w:t>This contribution is listed under a lower rank group.</w:t>
            </w:r>
          </w:p>
        </w:tc>
      </w:tr>
      <w:tr w:rsidR="00367996" w:rsidRPr="00D15A4D" w14:paraId="12FE896C" w14:textId="77777777" w:rsidTr="0085790B">
        <w:tblPrEx>
          <w:tblLook w:val="04A0" w:firstRow="1" w:lastRow="0" w:firstColumn="1" w:lastColumn="0" w:noHBand="0" w:noVBand="1"/>
        </w:tblPrEx>
        <w:tc>
          <w:tcPr>
            <w:tcW w:w="992" w:type="dxa"/>
          </w:tcPr>
          <w:p w14:paraId="309BFEB0" w14:textId="77777777" w:rsidR="00367996" w:rsidRPr="00D15A4D" w:rsidRDefault="00367996" w:rsidP="00367996">
            <w:pPr>
              <w:pStyle w:val="Sectiontext0"/>
              <w:jc w:val="center"/>
              <w:rPr>
                <w:lang w:eastAsia="en-US"/>
              </w:rPr>
            </w:pPr>
          </w:p>
        </w:tc>
        <w:tc>
          <w:tcPr>
            <w:tcW w:w="563" w:type="dxa"/>
          </w:tcPr>
          <w:p w14:paraId="6B86768F" w14:textId="77777777" w:rsidR="00367996" w:rsidRPr="00D15A4D" w:rsidRDefault="00367996" w:rsidP="00367996">
            <w:pPr>
              <w:pStyle w:val="Sectiontext0"/>
              <w:rPr>
                <w:rFonts w:cs="Arial"/>
                <w:iCs/>
                <w:lang w:eastAsia="en-US"/>
              </w:rPr>
            </w:pPr>
          </w:p>
        </w:tc>
        <w:tc>
          <w:tcPr>
            <w:tcW w:w="567" w:type="dxa"/>
            <w:hideMark/>
          </w:tcPr>
          <w:p w14:paraId="207F36E0" w14:textId="77777777" w:rsidR="00367996" w:rsidRPr="00D15A4D" w:rsidRDefault="00367996" w:rsidP="00367996">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4B68EAA5" w14:textId="77777777" w:rsidR="00367996" w:rsidRPr="00D15A4D" w:rsidRDefault="00367996" w:rsidP="00367996">
            <w:pPr>
              <w:pStyle w:val="Sectiontext0"/>
              <w:rPr>
                <w:rFonts w:cs="Arial"/>
                <w:iCs/>
                <w:lang w:eastAsia="en-US"/>
              </w:rPr>
            </w:pPr>
            <w:r>
              <w:t xml:space="preserve">If the </w:t>
            </w:r>
            <w:r w:rsidRPr="00700022">
              <w:t>member</w:t>
            </w:r>
            <w:r>
              <w:t>’s</w:t>
            </w:r>
            <w:r w:rsidRPr="00700022">
              <w:t xml:space="preserve"> pattern of service over each </w:t>
            </w:r>
            <w:r>
              <w:t>4 week period is 2</w:t>
            </w:r>
            <w:r w:rsidRPr="00700022">
              <w:t xml:space="preserve"> weeks working, </w:t>
            </w:r>
            <w:r>
              <w:t xml:space="preserve">2 weeks not working — </w:t>
            </w:r>
            <w:r w:rsidRPr="00700022">
              <w:t>100% of the rate that applies to them under Annex 7.4.B.</w:t>
            </w:r>
          </w:p>
        </w:tc>
      </w:tr>
      <w:tr w:rsidR="00367996" w:rsidRPr="00D15A4D" w14:paraId="55125F99" w14:textId="77777777" w:rsidTr="0085790B">
        <w:tblPrEx>
          <w:tblLook w:val="04A0" w:firstRow="1" w:lastRow="0" w:firstColumn="1" w:lastColumn="0" w:noHBand="0" w:noVBand="1"/>
        </w:tblPrEx>
        <w:tc>
          <w:tcPr>
            <w:tcW w:w="992" w:type="dxa"/>
          </w:tcPr>
          <w:p w14:paraId="49EAA0AB" w14:textId="77777777" w:rsidR="00367996" w:rsidRPr="00D15A4D" w:rsidRDefault="00367996" w:rsidP="00367996">
            <w:pPr>
              <w:pStyle w:val="Sectiontext0"/>
              <w:jc w:val="center"/>
              <w:rPr>
                <w:lang w:eastAsia="en-US"/>
              </w:rPr>
            </w:pPr>
          </w:p>
        </w:tc>
        <w:tc>
          <w:tcPr>
            <w:tcW w:w="563" w:type="dxa"/>
          </w:tcPr>
          <w:p w14:paraId="49228EF2" w14:textId="77777777" w:rsidR="00367996" w:rsidRPr="00D15A4D" w:rsidRDefault="00367996" w:rsidP="00367996">
            <w:pPr>
              <w:pStyle w:val="Sectiontext0"/>
              <w:rPr>
                <w:rFonts w:cs="Arial"/>
                <w:iCs/>
                <w:lang w:eastAsia="en-US"/>
              </w:rPr>
            </w:pPr>
          </w:p>
        </w:tc>
        <w:tc>
          <w:tcPr>
            <w:tcW w:w="567" w:type="dxa"/>
            <w:hideMark/>
          </w:tcPr>
          <w:p w14:paraId="4DD2B70D" w14:textId="77777777" w:rsidR="00367996" w:rsidRPr="00D15A4D" w:rsidRDefault="00367996" w:rsidP="0036799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27C53F19" w14:textId="77777777" w:rsidR="00367996" w:rsidRPr="00D15A4D" w:rsidRDefault="00367996" w:rsidP="00367996">
            <w:pPr>
              <w:pStyle w:val="Sectiontext0"/>
              <w:rPr>
                <w:rFonts w:cs="Arial"/>
                <w:iCs/>
                <w:lang w:eastAsia="en-US"/>
              </w:rPr>
            </w:pPr>
            <w:r>
              <w:t xml:space="preserve">If the </w:t>
            </w:r>
            <w:r w:rsidRPr="00700022">
              <w:t>member</w:t>
            </w:r>
            <w:r>
              <w:t>’s</w:t>
            </w:r>
            <w:r w:rsidRPr="00700022">
              <w:t xml:space="preserve"> pattern of service over each </w:t>
            </w:r>
            <w:r>
              <w:t>4 week period is 3</w:t>
            </w:r>
            <w:r w:rsidRPr="00700022">
              <w:t xml:space="preserve"> weeks working, </w:t>
            </w:r>
            <w:r>
              <w:t>1</w:t>
            </w:r>
            <w:r w:rsidRPr="00700022">
              <w:t xml:space="preserve"> week not working, </w:t>
            </w:r>
            <w:r>
              <w:t xml:space="preserve">— </w:t>
            </w:r>
            <w:r w:rsidRPr="00700022">
              <w:t>100% of the rate that applies to them under Annex 7.4.B.</w:t>
            </w:r>
          </w:p>
        </w:tc>
      </w:tr>
    </w:tbl>
    <w:p w14:paraId="459C46B8" w14:textId="043D9F00" w:rsidR="00367996" w:rsidRDefault="00367996">
      <w:pPr>
        <w:rPr>
          <w:rFonts w:ascii="Arial" w:hAnsi="Arial"/>
          <w:b/>
          <w:sz w:val="26"/>
          <w:lang w:val="en-AU"/>
        </w:rPr>
      </w:pPr>
    </w:p>
    <w:p w14:paraId="4B0974AD" w14:textId="77777777" w:rsidR="00367996" w:rsidRDefault="00367996">
      <w:pPr>
        <w:rPr>
          <w:rFonts w:ascii="Arial" w:hAnsi="Arial"/>
          <w:b/>
          <w:sz w:val="26"/>
          <w:lang w:val="en-AU"/>
        </w:rPr>
      </w:pPr>
      <w:r>
        <w:rPr>
          <w:rFonts w:ascii="Arial" w:hAnsi="Arial"/>
          <w:b/>
          <w:sz w:val="26"/>
          <w:lang w:val="en-AU"/>
        </w:rPr>
        <w:br w:type="page"/>
      </w:r>
    </w:p>
    <w:p w14:paraId="1966CA74" w14:textId="56B3AA62" w:rsidR="00496753" w:rsidRPr="00700022" w:rsidRDefault="00496753" w:rsidP="0060734B">
      <w:pPr>
        <w:pStyle w:val="Heading4"/>
      </w:pPr>
      <w:bookmarkStart w:id="1821" w:name="_Toc192862984"/>
      <w:r w:rsidRPr="00700022">
        <w:lastRenderedPageBreak/>
        <w:t>Division 6: Appointment, tied and assigned residences</w:t>
      </w:r>
      <w:bookmarkEnd w:id="1821"/>
    </w:p>
    <w:p w14:paraId="17718A20" w14:textId="53D269B4" w:rsidR="00496753" w:rsidRPr="00700022" w:rsidRDefault="00496753" w:rsidP="00132882">
      <w:pPr>
        <w:pStyle w:val="Heading6"/>
      </w:pPr>
      <w:bookmarkStart w:id="1822" w:name="_Toc192862985"/>
      <w:r w:rsidRPr="00700022">
        <w:t>7.6.23</w:t>
      </w:r>
      <w:r w:rsidR="00E85499">
        <w:tab/>
      </w:r>
      <w:r w:rsidRPr="00700022">
        <w:t>Appointment residences</w:t>
      </w:r>
      <w:bookmarkEnd w:id="1822"/>
      <w:r w:rsidRPr="00700022">
        <w:t xml:space="preserve"> </w:t>
      </w:r>
    </w:p>
    <w:tbl>
      <w:tblPr>
        <w:tblW w:w="0" w:type="auto"/>
        <w:tblInd w:w="113" w:type="dxa"/>
        <w:tblLayout w:type="fixed"/>
        <w:tblLook w:val="0000" w:firstRow="0" w:lastRow="0" w:firstColumn="0" w:lastColumn="0" w:noHBand="0" w:noVBand="0"/>
      </w:tblPr>
      <w:tblGrid>
        <w:gridCol w:w="992"/>
        <w:gridCol w:w="8363"/>
      </w:tblGrid>
      <w:tr w:rsidR="00496753" w:rsidRPr="00700022" w14:paraId="630754D5" w14:textId="77777777" w:rsidTr="00496753">
        <w:tc>
          <w:tcPr>
            <w:tcW w:w="992" w:type="dxa"/>
          </w:tcPr>
          <w:p w14:paraId="79CCBA20" w14:textId="77777777" w:rsidR="00496753" w:rsidRPr="00700022" w:rsidRDefault="00496753" w:rsidP="005B107C">
            <w:pPr>
              <w:pStyle w:val="Sectiontext0"/>
              <w:jc w:val="center"/>
            </w:pPr>
            <w:r w:rsidRPr="00700022">
              <w:t>1.</w:t>
            </w:r>
          </w:p>
        </w:tc>
        <w:tc>
          <w:tcPr>
            <w:tcW w:w="8363" w:type="dxa"/>
          </w:tcPr>
          <w:p w14:paraId="3E0D48EC" w14:textId="77777777" w:rsidR="00496753" w:rsidRPr="00700022" w:rsidRDefault="00496753" w:rsidP="005B107C">
            <w:pPr>
              <w:pStyle w:val="Sectiontext0"/>
            </w:pPr>
            <w:r w:rsidRPr="00700022">
              <w:t xml:space="preserve">The CDF has nominated a member in each capital city to be the ADF representative for their State or Territory. </w:t>
            </w:r>
          </w:p>
          <w:p w14:paraId="1EB363C6" w14:textId="77777777" w:rsidR="00496753" w:rsidRPr="00700022" w:rsidRDefault="00496753" w:rsidP="005B107C">
            <w:pPr>
              <w:pStyle w:val="Sectiontext0"/>
            </w:pPr>
            <w:r w:rsidRPr="00700022">
              <w:rPr>
                <w:b/>
              </w:rPr>
              <w:t>Exceptions:</w:t>
            </w:r>
            <w:r w:rsidRPr="00700022">
              <w:t xml:space="preserve"> Canberra, Sydney.</w:t>
            </w:r>
          </w:p>
        </w:tc>
      </w:tr>
      <w:tr w:rsidR="00496753" w:rsidRPr="00700022" w14:paraId="67599F0C" w14:textId="77777777" w:rsidTr="00496753">
        <w:tc>
          <w:tcPr>
            <w:tcW w:w="992" w:type="dxa"/>
          </w:tcPr>
          <w:p w14:paraId="2B4E482C" w14:textId="77777777" w:rsidR="00496753" w:rsidRPr="00700022" w:rsidRDefault="00496753" w:rsidP="005B107C">
            <w:pPr>
              <w:pStyle w:val="Sectiontext0"/>
              <w:jc w:val="center"/>
            </w:pPr>
            <w:r w:rsidRPr="00700022">
              <w:t>2.</w:t>
            </w:r>
          </w:p>
        </w:tc>
        <w:tc>
          <w:tcPr>
            <w:tcW w:w="8363" w:type="dxa"/>
          </w:tcPr>
          <w:p w14:paraId="20EAB620" w14:textId="68059A63" w:rsidR="00496753" w:rsidRPr="00700022" w:rsidRDefault="00496753">
            <w:pPr>
              <w:pStyle w:val="Sectiontext0"/>
            </w:pPr>
            <w:r w:rsidRPr="00700022">
              <w:t xml:space="preserve">The representative must live in a Service residence at a specific address. Sometimes this home is called an appointment residence. </w:t>
            </w:r>
          </w:p>
        </w:tc>
      </w:tr>
      <w:tr w:rsidR="00496753" w:rsidRPr="00700022" w14:paraId="67D7C274" w14:textId="77777777" w:rsidTr="00496753">
        <w:tc>
          <w:tcPr>
            <w:tcW w:w="992" w:type="dxa"/>
          </w:tcPr>
          <w:p w14:paraId="74377CC0" w14:textId="77777777" w:rsidR="00496753" w:rsidRPr="00700022" w:rsidRDefault="00496753" w:rsidP="005B107C">
            <w:pPr>
              <w:pStyle w:val="Sectiontext0"/>
              <w:jc w:val="center"/>
            </w:pPr>
            <w:r w:rsidRPr="00700022">
              <w:t>3.</w:t>
            </w:r>
          </w:p>
        </w:tc>
        <w:tc>
          <w:tcPr>
            <w:tcW w:w="8363" w:type="dxa"/>
          </w:tcPr>
          <w:p w14:paraId="0FB9D973" w14:textId="77777777" w:rsidR="00496753" w:rsidRPr="00700022" w:rsidRDefault="00496753" w:rsidP="005B107C">
            <w:pPr>
              <w:pStyle w:val="Sectiontext0"/>
            </w:pPr>
            <w:r w:rsidRPr="00700022">
              <w:t>This table sets out the representatives and their appointment residences.</w:t>
            </w:r>
          </w:p>
        </w:tc>
      </w:tr>
    </w:tbl>
    <w:p w14:paraId="5B4BC663" w14:textId="77777777" w:rsidR="00496753" w:rsidRPr="00700022" w:rsidRDefault="00496753" w:rsidP="003A0A1A">
      <w:pPr>
        <w:pStyle w:val="BlockText-PlainNoSpacing"/>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1985"/>
        <w:gridCol w:w="2835"/>
        <w:gridCol w:w="2835"/>
      </w:tblGrid>
      <w:tr w:rsidR="00496753" w:rsidRPr="00700022" w14:paraId="572FDEC1"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0506B389" w14:textId="77777777" w:rsidR="00496753" w:rsidRPr="00700022" w:rsidRDefault="00496753" w:rsidP="003A0A1A">
            <w:pPr>
              <w:pStyle w:val="TableHeaderArial"/>
            </w:pPr>
            <w:r w:rsidRPr="00700022">
              <w:t>Item</w:t>
            </w:r>
          </w:p>
        </w:tc>
        <w:tc>
          <w:tcPr>
            <w:tcW w:w="1985" w:type="dxa"/>
            <w:tcBorders>
              <w:top w:val="single" w:sz="6" w:space="0" w:color="auto"/>
              <w:left w:val="single" w:sz="6" w:space="0" w:color="auto"/>
              <w:bottom w:val="single" w:sz="6" w:space="0" w:color="auto"/>
              <w:right w:val="single" w:sz="6" w:space="0" w:color="auto"/>
            </w:tcBorders>
          </w:tcPr>
          <w:p w14:paraId="6D225400" w14:textId="77777777" w:rsidR="00496753" w:rsidRPr="00700022" w:rsidRDefault="00496753" w:rsidP="003A0A1A">
            <w:pPr>
              <w:pStyle w:val="TableHeaderArial"/>
            </w:pPr>
            <w:r w:rsidRPr="00700022">
              <w:t>City</w:t>
            </w:r>
          </w:p>
        </w:tc>
        <w:tc>
          <w:tcPr>
            <w:tcW w:w="2835" w:type="dxa"/>
            <w:tcBorders>
              <w:top w:val="single" w:sz="6" w:space="0" w:color="auto"/>
              <w:left w:val="single" w:sz="6" w:space="0" w:color="auto"/>
              <w:bottom w:val="single" w:sz="6" w:space="0" w:color="auto"/>
              <w:right w:val="single" w:sz="6" w:space="0" w:color="auto"/>
            </w:tcBorders>
          </w:tcPr>
          <w:p w14:paraId="58FD7DE8" w14:textId="77777777" w:rsidR="00496753" w:rsidRPr="00700022" w:rsidRDefault="00496753" w:rsidP="003A0A1A">
            <w:pPr>
              <w:pStyle w:val="TableHeaderArial"/>
            </w:pPr>
            <w:r w:rsidRPr="00700022">
              <w:t>Appointment</w:t>
            </w:r>
          </w:p>
        </w:tc>
        <w:tc>
          <w:tcPr>
            <w:tcW w:w="2835" w:type="dxa"/>
            <w:tcBorders>
              <w:top w:val="single" w:sz="6" w:space="0" w:color="auto"/>
              <w:left w:val="single" w:sz="6" w:space="0" w:color="auto"/>
              <w:bottom w:val="single" w:sz="6" w:space="0" w:color="auto"/>
              <w:right w:val="single" w:sz="6" w:space="0" w:color="auto"/>
            </w:tcBorders>
          </w:tcPr>
          <w:p w14:paraId="0FD41B81" w14:textId="77777777" w:rsidR="00496753" w:rsidRPr="00700022" w:rsidRDefault="00496753" w:rsidP="003A0A1A">
            <w:pPr>
              <w:pStyle w:val="TableHeaderArial"/>
            </w:pPr>
            <w:r w:rsidRPr="00700022">
              <w:t>Appointment residence</w:t>
            </w:r>
          </w:p>
        </w:tc>
      </w:tr>
      <w:tr w:rsidR="00496753" w:rsidRPr="00700022" w14:paraId="2A781449"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2818979" w14:textId="77777777" w:rsidR="00496753" w:rsidRPr="00700022" w:rsidRDefault="00496753" w:rsidP="00AA0E32">
            <w:pPr>
              <w:pStyle w:val="Tabletext2"/>
              <w:jc w:val="center"/>
            </w:pPr>
            <w:r w:rsidRPr="00700022">
              <w:t>1.</w:t>
            </w:r>
          </w:p>
        </w:tc>
        <w:tc>
          <w:tcPr>
            <w:tcW w:w="1985" w:type="dxa"/>
            <w:tcBorders>
              <w:top w:val="single" w:sz="6" w:space="0" w:color="auto"/>
              <w:left w:val="single" w:sz="6" w:space="0" w:color="auto"/>
              <w:bottom w:val="single" w:sz="6" w:space="0" w:color="auto"/>
              <w:right w:val="single" w:sz="6" w:space="0" w:color="auto"/>
            </w:tcBorders>
          </w:tcPr>
          <w:p w14:paraId="1E83CE5C" w14:textId="77777777" w:rsidR="00496753" w:rsidRPr="00700022" w:rsidRDefault="00496753" w:rsidP="001F41B1">
            <w:pPr>
              <w:pStyle w:val="Tabletext2"/>
            </w:pPr>
            <w:r w:rsidRPr="00700022">
              <w:t>Brisbane</w:t>
            </w:r>
          </w:p>
        </w:tc>
        <w:tc>
          <w:tcPr>
            <w:tcW w:w="2835" w:type="dxa"/>
            <w:tcBorders>
              <w:top w:val="single" w:sz="6" w:space="0" w:color="auto"/>
              <w:left w:val="single" w:sz="6" w:space="0" w:color="auto"/>
              <w:bottom w:val="single" w:sz="6" w:space="0" w:color="auto"/>
              <w:right w:val="single" w:sz="6" w:space="0" w:color="auto"/>
            </w:tcBorders>
          </w:tcPr>
          <w:p w14:paraId="41906C60" w14:textId="77777777" w:rsidR="00496753" w:rsidRPr="00700022" w:rsidRDefault="00496753" w:rsidP="001F41B1">
            <w:pPr>
              <w:pStyle w:val="Tabletext2"/>
            </w:pPr>
            <w:r w:rsidRPr="00700022">
              <w:t>General Officer Commanding 1</w:t>
            </w:r>
            <w:r w:rsidRPr="00700022">
              <w:rPr>
                <w:vertAlign w:val="superscript"/>
              </w:rPr>
              <w:t>st</w:t>
            </w:r>
            <w:r w:rsidRPr="00700022">
              <w:t xml:space="preserve"> Division (GOC 1 DIV)</w:t>
            </w:r>
          </w:p>
        </w:tc>
        <w:tc>
          <w:tcPr>
            <w:tcW w:w="2835" w:type="dxa"/>
            <w:tcBorders>
              <w:top w:val="single" w:sz="6" w:space="0" w:color="auto"/>
              <w:left w:val="single" w:sz="6" w:space="0" w:color="auto"/>
              <w:bottom w:val="single" w:sz="6" w:space="0" w:color="auto"/>
              <w:right w:val="single" w:sz="6" w:space="0" w:color="auto"/>
            </w:tcBorders>
          </w:tcPr>
          <w:p w14:paraId="5C9A6741" w14:textId="77777777" w:rsidR="00496753" w:rsidRPr="00700022" w:rsidRDefault="00496753" w:rsidP="001F41B1">
            <w:pPr>
              <w:pStyle w:val="Tabletext2"/>
            </w:pPr>
            <w:r w:rsidRPr="00700022">
              <w:t>18 O'Connell Place, Ashgrove</w:t>
            </w:r>
          </w:p>
        </w:tc>
      </w:tr>
      <w:tr w:rsidR="00496753" w:rsidRPr="00700022" w14:paraId="3E2D9E34"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5BAF0F08" w14:textId="77777777" w:rsidR="00496753" w:rsidRPr="00700022" w:rsidRDefault="00496753" w:rsidP="00AA0E32">
            <w:pPr>
              <w:pStyle w:val="Tabletext2"/>
              <w:jc w:val="center"/>
            </w:pPr>
            <w:r w:rsidRPr="00700022">
              <w:t>2.</w:t>
            </w:r>
          </w:p>
        </w:tc>
        <w:tc>
          <w:tcPr>
            <w:tcW w:w="1985" w:type="dxa"/>
            <w:tcBorders>
              <w:top w:val="single" w:sz="6" w:space="0" w:color="auto"/>
              <w:left w:val="single" w:sz="6" w:space="0" w:color="auto"/>
              <w:bottom w:val="single" w:sz="6" w:space="0" w:color="auto"/>
              <w:right w:val="single" w:sz="6" w:space="0" w:color="auto"/>
            </w:tcBorders>
          </w:tcPr>
          <w:p w14:paraId="65E08FEE" w14:textId="77777777" w:rsidR="00496753" w:rsidRPr="00700022" w:rsidRDefault="00496753" w:rsidP="001F41B1">
            <w:pPr>
              <w:pStyle w:val="Tabletext2"/>
            </w:pPr>
            <w:r w:rsidRPr="00700022">
              <w:t>Adelaide</w:t>
            </w:r>
          </w:p>
        </w:tc>
        <w:tc>
          <w:tcPr>
            <w:tcW w:w="2835" w:type="dxa"/>
            <w:tcBorders>
              <w:top w:val="single" w:sz="6" w:space="0" w:color="auto"/>
              <w:left w:val="single" w:sz="6" w:space="0" w:color="auto"/>
              <w:bottom w:val="single" w:sz="6" w:space="0" w:color="auto"/>
              <w:right w:val="single" w:sz="6" w:space="0" w:color="auto"/>
            </w:tcBorders>
          </w:tcPr>
          <w:p w14:paraId="72FE781F" w14:textId="77777777" w:rsidR="00496753" w:rsidRPr="00700022" w:rsidRDefault="00496753" w:rsidP="001F41B1">
            <w:pPr>
              <w:pStyle w:val="Tabletext2"/>
            </w:pPr>
            <w:r w:rsidRPr="00700022">
              <w:t>Commander Aerospace Operational Support Group (CDRAOSG)</w:t>
            </w:r>
          </w:p>
        </w:tc>
        <w:tc>
          <w:tcPr>
            <w:tcW w:w="2835" w:type="dxa"/>
            <w:tcBorders>
              <w:top w:val="single" w:sz="6" w:space="0" w:color="auto"/>
              <w:left w:val="single" w:sz="6" w:space="0" w:color="auto"/>
              <w:bottom w:val="single" w:sz="6" w:space="0" w:color="auto"/>
              <w:right w:val="single" w:sz="6" w:space="0" w:color="auto"/>
            </w:tcBorders>
          </w:tcPr>
          <w:p w14:paraId="27533539" w14:textId="77777777" w:rsidR="00496753" w:rsidRPr="00700022" w:rsidRDefault="00496753" w:rsidP="001F41B1">
            <w:pPr>
              <w:pStyle w:val="Tabletext2"/>
            </w:pPr>
            <w:r w:rsidRPr="00700022">
              <w:t xml:space="preserve">26 May Terrace, </w:t>
            </w:r>
            <w:r w:rsidRPr="00700022">
              <w:br/>
              <w:t>Kensington Park</w:t>
            </w:r>
          </w:p>
        </w:tc>
      </w:tr>
      <w:tr w:rsidR="00496753" w:rsidRPr="00700022" w14:paraId="3B79D4D3"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771B0A34" w14:textId="77777777" w:rsidR="00496753" w:rsidRPr="00700022" w:rsidRDefault="00496753" w:rsidP="00AA0E32">
            <w:pPr>
              <w:pStyle w:val="Tabletext2"/>
              <w:jc w:val="center"/>
            </w:pPr>
            <w:r w:rsidRPr="00700022">
              <w:t>3.</w:t>
            </w:r>
          </w:p>
        </w:tc>
        <w:tc>
          <w:tcPr>
            <w:tcW w:w="1985" w:type="dxa"/>
            <w:tcBorders>
              <w:top w:val="single" w:sz="6" w:space="0" w:color="auto"/>
              <w:left w:val="single" w:sz="6" w:space="0" w:color="auto"/>
              <w:bottom w:val="single" w:sz="6" w:space="0" w:color="auto"/>
              <w:right w:val="single" w:sz="6" w:space="0" w:color="auto"/>
            </w:tcBorders>
          </w:tcPr>
          <w:p w14:paraId="63635A82" w14:textId="77777777" w:rsidR="00496753" w:rsidRPr="00700022" w:rsidRDefault="00496753" w:rsidP="001F41B1">
            <w:pPr>
              <w:pStyle w:val="Tabletext2"/>
            </w:pPr>
            <w:r w:rsidRPr="00700022">
              <w:t>Perth</w:t>
            </w:r>
          </w:p>
        </w:tc>
        <w:tc>
          <w:tcPr>
            <w:tcW w:w="2835" w:type="dxa"/>
            <w:tcBorders>
              <w:top w:val="single" w:sz="6" w:space="0" w:color="auto"/>
              <w:left w:val="single" w:sz="6" w:space="0" w:color="auto"/>
              <w:bottom w:val="single" w:sz="6" w:space="0" w:color="auto"/>
              <w:right w:val="single" w:sz="6" w:space="0" w:color="auto"/>
            </w:tcBorders>
          </w:tcPr>
          <w:p w14:paraId="75942389" w14:textId="77777777" w:rsidR="00496753" w:rsidRPr="00700022" w:rsidRDefault="00496753" w:rsidP="001F41B1">
            <w:pPr>
              <w:pStyle w:val="Tabletext2"/>
            </w:pPr>
            <w:r w:rsidRPr="00700022">
              <w:t>Commander Fleet Base (COMFB)</w:t>
            </w:r>
          </w:p>
        </w:tc>
        <w:tc>
          <w:tcPr>
            <w:tcW w:w="2835" w:type="dxa"/>
            <w:tcBorders>
              <w:top w:val="single" w:sz="6" w:space="0" w:color="auto"/>
              <w:left w:val="single" w:sz="6" w:space="0" w:color="auto"/>
              <w:bottom w:val="single" w:sz="6" w:space="0" w:color="auto"/>
              <w:right w:val="single" w:sz="6" w:space="0" w:color="auto"/>
            </w:tcBorders>
          </w:tcPr>
          <w:p w14:paraId="4F2437B4" w14:textId="77777777" w:rsidR="00496753" w:rsidRPr="00700022" w:rsidRDefault="00496753" w:rsidP="001F41B1">
            <w:pPr>
              <w:pStyle w:val="Tabletext2"/>
            </w:pPr>
            <w:r w:rsidRPr="00700022">
              <w:t>Gun House, Fremantle</w:t>
            </w:r>
          </w:p>
        </w:tc>
      </w:tr>
      <w:tr w:rsidR="00496753" w:rsidRPr="00700022" w14:paraId="6AD43564"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BE673B9" w14:textId="77777777" w:rsidR="00496753" w:rsidRPr="00700022" w:rsidRDefault="00496753" w:rsidP="00AA0E32">
            <w:pPr>
              <w:pStyle w:val="Tabletext2"/>
              <w:jc w:val="center"/>
            </w:pPr>
            <w:r w:rsidRPr="00700022">
              <w:t>4.</w:t>
            </w:r>
          </w:p>
        </w:tc>
        <w:tc>
          <w:tcPr>
            <w:tcW w:w="1985" w:type="dxa"/>
            <w:tcBorders>
              <w:top w:val="single" w:sz="6" w:space="0" w:color="auto"/>
              <w:left w:val="single" w:sz="6" w:space="0" w:color="auto"/>
              <w:bottom w:val="single" w:sz="6" w:space="0" w:color="auto"/>
              <w:right w:val="single" w:sz="6" w:space="0" w:color="auto"/>
            </w:tcBorders>
          </w:tcPr>
          <w:p w14:paraId="62F26E93" w14:textId="77777777" w:rsidR="00496753" w:rsidRPr="00700022" w:rsidRDefault="00496753" w:rsidP="001F41B1">
            <w:pPr>
              <w:pStyle w:val="Tabletext2"/>
            </w:pPr>
            <w:r w:rsidRPr="00700022">
              <w:t>Darwin</w:t>
            </w:r>
          </w:p>
        </w:tc>
        <w:tc>
          <w:tcPr>
            <w:tcW w:w="2835" w:type="dxa"/>
            <w:tcBorders>
              <w:top w:val="single" w:sz="6" w:space="0" w:color="auto"/>
              <w:left w:val="single" w:sz="6" w:space="0" w:color="auto"/>
              <w:bottom w:val="single" w:sz="6" w:space="0" w:color="auto"/>
              <w:right w:val="single" w:sz="6" w:space="0" w:color="auto"/>
            </w:tcBorders>
          </w:tcPr>
          <w:p w14:paraId="0988EC99" w14:textId="77777777" w:rsidR="00496753" w:rsidRPr="00700022" w:rsidRDefault="00496753" w:rsidP="001F41B1">
            <w:pPr>
              <w:pStyle w:val="Tabletext2"/>
            </w:pPr>
            <w:r w:rsidRPr="00700022">
              <w:t>Commander Northern Command (COMNORCOM)</w:t>
            </w:r>
          </w:p>
        </w:tc>
        <w:tc>
          <w:tcPr>
            <w:tcW w:w="2835" w:type="dxa"/>
            <w:tcBorders>
              <w:top w:val="single" w:sz="6" w:space="0" w:color="auto"/>
              <w:left w:val="single" w:sz="6" w:space="0" w:color="auto"/>
              <w:bottom w:val="single" w:sz="6" w:space="0" w:color="auto"/>
              <w:right w:val="single" w:sz="6" w:space="0" w:color="auto"/>
            </w:tcBorders>
          </w:tcPr>
          <w:p w14:paraId="64E97256" w14:textId="77777777" w:rsidR="00496753" w:rsidRPr="00700022" w:rsidRDefault="00496753" w:rsidP="001F41B1">
            <w:pPr>
              <w:pStyle w:val="Tabletext2"/>
            </w:pPr>
            <w:r w:rsidRPr="00700022">
              <w:t>2 Elliot Point, Larrakeyah</w:t>
            </w:r>
          </w:p>
        </w:tc>
      </w:tr>
      <w:tr w:rsidR="00496753" w:rsidRPr="00700022" w14:paraId="7D55CAC7"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A112999" w14:textId="77777777" w:rsidR="00496753" w:rsidRPr="00700022" w:rsidRDefault="00496753" w:rsidP="00AA0E32">
            <w:pPr>
              <w:pStyle w:val="Tabletext2"/>
              <w:jc w:val="center"/>
            </w:pPr>
            <w:r w:rsidRPr="00700022">
              <w:t>5.</w:t>
            </w:r>
          </w:p>
        </w:tc>
        <w:tc>
          <w:tcPr>
            <w:tcW w:w="1985" w:type="dxa"/>
            <w:tcBorders>
              <w:top w:val="single" w:sz="6" w:space="0" w:color="auto"/>
              <w:left w:val="single" w:sz="6" w:space="0" w:color="auto"/>
              <w:bottom w:val="single" w:sz="6" w:space="0" w:color="auto"/>
              <w:right w:val="single" w:sz="6" w:space="0" w:color="auto"/>
            </w:tcBorders>
          </w:tcPr>
          <w:p w14:paraId="2F75BE8E" w14:textId="77777777" w:rsidR="00496753" w:rsidRPr="00700022" w:rsidRDefault="00496753" w:rsidP="001F41B1">
            <w:pPr>
              <w:pStyle w:val="Tabletext2"/>
            </w:pPr>
            <w:r w:rsidRPr="00700022">
              <w:t>Hobart</w:t>
            </w:r>
          </w:p>
        </w:tc>
        <w:tc>
          <w:tcPr>
            <w:tcW w:w="2835" w:type="dxa"/>
            <w:tcBorders>
              <w:top w:val="single" w:sz="6" w:space="0" w:color="auto"/>
              <w:left w:val="single" w:sz="6" w:space="0" w:color="auto"/>
              <w:bottom w:val="single" w:sz="6" w:space="0" w:color="auto"/>
              <w:right w:val="single" w:sz="6" w:space="0" w:color="auto"/>
            </w:tcBorders>
          </w:tcPr>
          <w:p w14:paraId="531C1D9C" w14:textId="77777777" w:rsidR="00496753" w:rsidRPr="00700022" w:rsidRDefault="00496753" w:rsidP="001F41B1">
            <w:pPr>
              <w:pStyle w:val="Tabletext2"/>
            </w:pPr>
            <w:r w:rsidRPr="00700022">
              <w:t>Regional Manager, Corporate Support and Infrastructure, Tasmania (CSI-TAS)</w:t>
            </w:r>
          </w:p>
        </w:tc>
        <w:tc>
          <w:tcPr>
            <w:tcW w:w="2835" w:type="dxa"/>
            <w:tcBorders>
              <w:top w:val="single" w:sz="6" w:space="0" w:color="auto"/>
              <w:left w:val="single" w:sz="6" w:space="0" w:color="auto"/>
              <w:bottom w:val="single" w:sz="6" w:space="0" w:color="auto"/>
              <w:right w:val="single" w:sz="6" w:space="0" w:color="auto"/>
            </w:tcBorders>
          </w:tcPr>
          <w:p w14:paraId="78A8C335" w14:textId="77777777" w:rsidR="00496753" w:rsidRPr="00700022" w:rsidRDefault="00496753" w:rsidP="001F41B1">
            <w:pPr>
              <w:pStyle w:val="Tabletext2"/>
            </w:pPr>
            <w:r w:rsidRPr="00700022">
              <w:t xml:space="preserve">Commandant's Residence, </w:t>
            </w:r>
            <w:r w:rsidRPr="00700022">
              <w:br/>
              <w:t>Anglesea Barracks</w:t>
            </w:r>
          </w:p>
        </w:tc>
      </w:tr>
    </w:tbl>
    <w:p w14:paraId="5F511E51" w14:textId="61ACB4B0" w:rsidR="00496753" w:rsidRPr="00700022" w:rsidRDefault="00496753" w:rsidP="00132882">
      <w:pPr>
        <w:pStyle w:val="Heading6"/>
      </w:pPr>
      <w:bookmarkStart w:id="1823" w:name="bk1039327517Tiedresidences"/>
      <w:bookmarkStart w:id="1824" w:name="_Toc192862986"/>
      <w:r w:rsidRPr="00700022">
        <w:t>7.6.24</w:t>
      </w:r>
      <w:r w:rsidR="00E85499">
        <w:tab/>
      </w:r>
      <w:r w:rsidRPr="00700022">
        <w:t>Tied residences</w:t>
      </w:r>
      <w:bookmarkEnd w:id="1824"/>
      <w:r w:rsidRPr="00700022">
        <w:t xml:space="preserve"> </w:t>
      </w:r>
    </w:p>
    <w:bookmarkEnd w:id="1823"/>
    <w:tbl>
      <w:tblPr>
        <w:tblW w:w="0" w:type="auto"/>
        <w:tblInd w:w="113" w:type="dxa"/>
        <w:tblLayout w:type="fixed"/>
        <w:tblLook w:val="0000" w:firstRow="0" w:lastRow="0" w:firstColumn="0" w:lastColumn="0" w:noHBand="0" w:noVBand="0"/>
      </w:tblPr>
      <w:tblGrid>
        <w:gridCol w:w="992"/>
        <w:gridCol w:w="8363"/>
      </w:tblGrid>
      <w:tr w:rsidR="00496753" w:rsidRPr="00700022" w14:paraId="7A7D27F3" w14:textId="77777777" w:rsidTr="00496753">
        <w:tc>
          <w:tcPr>
            <w:tcW w:w="992" w:type="dxa"/>
          </w:tcPr>
          <w:p w14:paraId="4604E42A" w14:textId="77777777" w:rsidR="00496753" w:rsidRPr="00700022" w:rsidRDefault="00496753" w:rsidP="005B107C">
            <w:pPr>
              <w:pStyle w:val="Sectiontext0"/>
            </w:pPr>
          </w:p>
        </w:tc>
        <w:tc>
          <w:tcPr>
            <w:tcW w:w="8363" w:type="dxa"/>
          </w:tcPr>
          <w:p w14:paraId="44B1F7D3" w14:textId="77777777" w:rsidR="00496753" w:rsidRPr="00700022" w:rsidRDefault="00496753" w:rsidP="005B107C">
            <w:pPr>
              <w:pStyle w:val="Sectiontext0"/>
            </w:pPr>
            <w:r w:rsidRPr="00700022">
              <w:t>A member with an appointment listed in this table must live in the Service residence listed for them.</w:t>
            </w:r>
          </w:p>
        </w:tc>
      </w:tr>
    </w:tbl>
    <w:p w14:paraId="2E728E5D" w14:textId="77777777" w:rsidR="00496753" w:rsidRPr="00700022" w:rsidRDefault="00496753" w:rsidP="003A0A1A">
      <w:pPr>
        <w:rPr>
          <w:lang w:val="en-AU"/>
        </w:rPr>
      </w:pPr>
    </w:p>
    <w:tbl>
      <w:tblPr>
        <w:tblW w:w="8363" w:type="dxa"/>
        <w:tblInd w:w="1053" w:type="dxa"/>
        <w:tblLayout w:type="fixed"/>
        <w:tblCellMar>
          <w:left w:w="56" w:type="dxa"/>
          <w:right w:w="56" w:type="dxa"/>
        </w:tblCellMar>
        <w:tblLook w:val="0000" w:firstRow="0" w:lastRow="0" w:firstColumn="0" w:lastColumn="0" w:noHBand="0" w:noVBand="0"/>
      </w:tblPr>
      <w:tblGrid>
        <w:gridCol w:w="708"/>
        <w:gridCol w:w="2835"/>
        <w:gridCol w:w="4820"/>
      </w:tblGrid>
      <w:tr w:rsidR="00496753" w:rsidRPr="00700022" w14:paraId="253AA8CE"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7BCC4DA3" w14:textId="77777777" w:rsidR="00496753" w:rsidRPr="00700022" w:rsidRDefault="00496753" w:rsidP="001F41B1">
            <w:pPr>
              <w:pStyle w:val="TableHeaderArial"/>
            </w:pPr>
            <w:r w:rsidRPr="00700022">
              <w:t>Item</w:t>
            </w:r>
          </w:p>
        </w:tc>
        <w:tc>
          <w:tcPr>
            <w:tcW w:w="2835" w:type="dxa"/>
            <w:tcBorders>
              <w:top w:val="single" w:sz="6" w:space="0" w:color="auto"/>
              <w:left w:val="single" w:sz="6" w:space="0" w:color="auto"/>
              <w:bottom w:val="single" w:sz="6" w:space="0" w:color="auto"/>
              <w:right w:val="single" w:sz="6" w:space="0" w:color="auto"/>
            </w:tcBorders>
          </w:tcPr>
          <w:p w14:paraId="67CB6DD5" w14:textId="77777777" w:rsidR="00496753" w:rsidRPr="00700022" w:rsidRDefault="00496753" w:rsidP="001F41B1">
            <w:pPr>
              <w:pStyle w:val="TableHeaderArial"/>
            </w:pPr>
            <w:r w:rsidRPr="00700022">
              <w:t>Appointment</w:t>
            </w:r>
          </w:p>
        </w:tc>
        <w:tc>
          <w:tcPr>
            <w:tcW w:w="4820" w:type="dxa"/>
            <w:tcBorders>
              <w:top w:val="single" w:sz="6" w:space="0" w:color="auto"/>
              <w:left w:val="single" w:sz="6" w:space="0" w:color="auto"/>
              <w:bottom w:val="single" w:sz="6" w:space="0" w:color="auto"/>
              <w:right w:val="single" w:sz="6" w:space="0" w:color="auto"/>
            </w:tcBorders>
          </w:tcPr>
          <w:p w14:paraId="02417BE5" w14:textId="77777777" w:rsidR="00496753" w:rsidRPr="00700022" w:rsidRDefault="00496753" w:rsidP="001F41B1">
            <w:pPr>
              <w:pStyle w:val="TableHeaderArial"/>
            </w:pPr>
            <w:r w:rsidRPr="00700022">
              <w:t>Tied residence</w:t>
            </w:r>
          </w:p>
        </w:tc>
      </w:tr>
      <w:tr w:rsidR="00496753" w:rsidRPr="00700022" w14:paraId="73C1CA3B"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566AAB8C" w14:textId="77777777" w:rsidR="00496753" w:rsidRPr="00700022" w:rsidRDefault="00496753" w:rsidP="001F41B1">
            <w:pPr>
              <w:pStyle w:val="Tabletext2"/>
              <w:jc w:val="center"/>
            </w:pPr>
            <w:r w:rsidRPr="00700022">
              <w:t>1.</w:t>
            </w:r>
          </w:p>
        </w:tc>
        <w:tc>
          <w:tcPr>
            <w:tcW w:w="2835" w:type="dxa"/>
            <w:tcBorders>
              <w:top w:val="single" w:sz="6" w:space="0" w:color="auto"/>
              <w:left w:val="single" w:sz="6" w:space="0" w:color="auto"/>
              <w:bottom w:val="single" w:sz="6" w:space="0" w:color="auto"/>
              <w:right w:val="single" w:sz="6" w:space="0" w:color="auto"/>
            </w:tcBorders>
          </w:tcPr>
          <w:p w14:paraId="5543F9FE" w14:textId="77777777" w:rsidR="00496753" w:rsidRPr="00700022" w:rsidRDefault="00496753" w:rsidP="001F41B1">
            <w:pPr>
              <w:pStyle w:val="Tabletext2"/>
            </w:pPr>
            <w:r w:rsidRPr="00700022">
              <w:t>Chief of the Defence Force</w:t>
            </w:r>
          </w:p>
        </w:tc>
        <w:tc>
          <w:tcPr>
            <w:tcW w:w="4820" w:type="dxa"/>
            <w:tcBorders>
              <w:top w:val="single" w:sz="6" w:space="0" w:color="auto"/>
              <w:left w:val="single" w:sz="6" w:space="0" w:color="auto"/>
              <w:bottom w:val="single" w:sz="6" w:space="0" w:color="auto"/>
              <w:right w:val="single" w:sz="6" w:space="0" w:color="auto"/>
            </w:tcBorders>
          </w:tcPr>
          <w:p w14:paraId="2BDA60D6" w14:textId="77777777" w:rsidR="00496753" w:rsidRPr="00700022" w:rsidRDefault="00496753" w:rsidP="001F41B1">
            <w:pPr>
              <w:pStyle w:val="Tabletext2"/>
            </w:pPr>
            <w:r w:rsidRPr="00700022">
              <w:t>Bridges House, Duntroon, Canberra</w:t>
            </w:r>
          </w:p>
        </w:tc>
      </w:tr>
      <w:tr w:rsidR="00496753" w:rsidRPr="00700022" w14:paraId="58483192"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6C782720" w14:textId="77777777" w:rsidR="00496753" w:rsidRPr="00700022" w:rsidRDefault="00496753" w:rsidP="001F41B1">
            <w:pPr>
              <w:pStyle w:val="Tabletext2"/>
              <w:jc w:val="center"/>
            </w:pPr>
            <w:r w:rsidRPr="00700022">
              <w:t>2.</w:t>
            </w:r>
          </w:p>
        </w:tc>
        <w:tc>
          <w:tcPr>
            <w:tcW w:w="2835" w:type="dxa"/>
            <w:tcBorders>
              <w:top w:val="single" w:sz="6" w:space="0" w:color="auto"/>
              <w:left w:val="single" w:sz="6" w:space="0" w:color="auto"/>
              <w:bottom w:val="single" w:sz="6" w:space="0" w:color="auto"/>
              <w:right w:val="single" w:sz="6" w:space="0" w:color="auto"/>
            </w:tcBorders>
          </w:tcPr>
          <w:p w14:paraId="5881F3D4" w14:textId="77777777" w:rsidR="00496753" w:rsidRPr="00700022" w:rsidRDefault="00496753" w:rsidP="001F41B1">
            <w:pPr>
              <w:pStyle w:val="Tabletext2"/>
            </w:pPr>
            <w:r w:rsidRPr="00700022">
              <w:t>Vice Chief of the Defence Force</w:t>
            </w:r>
          </w:p>
        </w:tc>
        <w:tc>
          <w:tcPr>
            <w:tcW w:w="4820" w:type="dxa"/>
            <w:tcBorders>
              <w:top w:val="single" w:sz="6" w:space="0" w:color="auto"/>
              <w:left w:val="single" w:sz="6" w:space="0" w:color="auto"/>
              <w:bottom w:val="single" w:sz="6" w:space="0" w:color="auto"/>
              <w:right w:val="single" w:sz="6" w:space="0" w:color="auto"/>
            </w:tcBorders>
          </w:tcPr>
          <w:p w14:paraId="0C73F9F0" w14:textId="77777777" w:rsidR="00496753" w:rsidRPr="00700022" w:rsidRDefault="00496753" w:rsidP="001F41B1">
            <w:pPr>
              <w:pStyle w:val="Tabletext2"/>
            </w:pPr>
            <w:r w:rsidRPr="00700022">
              <w:t>1 Parnell Road, Duntroon, Canberra</w:t>
            </w:r>
          </w:p>
        </w:tc>
      </w:tr>
      <w:tr w:rsidR="00496753" w:rsidRPr="00700022" w14:paraId="225C9FAE"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64A28F85" w14:textId="77777777" w:rsidR="00496753" w:rsidRPr="00700022" w:rsidRDefault="00496753" w:rsidP="001F41B1">
            <w:pPr>
              <w:pStyle w:val="Tabletext2"/>
              <w:jc w:val="center"/>
            </w:pPr>
            <w:r w:rsidRPr="00700022">
              <w:t>3.</w:t>
            </w:r>
          </w:p>
        </w:tc>
        <w:tc>
          <w:tcPr>
            <w:tcW w:w="2835" w:type="dxa"/>
            <w:tcBorders>
              <w:top w:val="single" w:sz="6" w:space="0" w:color="auto"/>
              <w:left w:val="single" w:sz="6" w:space="0" w:color="auto"/>
              <w:bottom w:val="single" w:sz="6" w:space="0" w:color="auto"/>
              <w:right w:val="single" w:sz="6" w:space="0" w:color="auto"/>
            </w:tcBorders>
          </w:tcPr>
          <w:p w14:paraId="4B68C738" w14:textId="77777777" w:rsidR="00496753" w:rsidRPr="00700022" w:rsidRDefault="00496753" w:rsidP="001F41B1">
            <w:pPr>
              <w:pStyle w:val="Tabletext2"/>
            </w:pPr>
            <w:r w:rsidRPr="00700022">
              <w:t>Chief of Navy</w:t>
            </w:r>
          </w:p>
        </w:tc>
        <w:tc>
          <w:tcPr>
            <w:tcW w:w="4820" w:type="dxa"/>
            <w:tcBorders>
              <w:top w:val="single" w:sz="6" w:space="0" w:color="auto"/>
              <w:left w:val="single" w:sz="6" w:space="0" w:color="auto"/>
              <w:bottom w:val="single" w:sz="6" w:space="0" w:color="auto"/>
              <w:right w:val="single" w:sz="6" w:space="0" w:color="auto"/>
            </w:tcBorders>
          </w:tcPr>
          <w:p w14:paraId="0DAF8A63" w14:textId="77777777" w:rsidR="00496753" w:rsidRPr="00700022" w:rsidRDefault="00496753" w:rsidP="001F41B1">
            <w:pPr>
              <w:pStyle w:val="Tabletext2"/>
            </w:pPr>
            <w:r w:rsidRPr="00700022">
              <w:t>2 Parnell Road, Duntroon, Canberra</w:t>
            </w:r>
          </w:p>
        </w:tc>
      </w:tr>
      <w:tr w:rsidR="00496753" w:rsidRPr="00700022" w14:paraId="24F2A805"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56669407" w14:textId="77777777" w:rsidR="00496753" w:rsidRPr="00700022" w:rsidRDefault="00496753" w:rsidP="001F41B1">
            <w:pPr>
              <w:pStyle w:val="Tabletext2"/>
              <w:jc w:val="center"/>
            </w:pPr>
            <w:r w:rsidRPr="00700022">
              <w:t>4.</w:t>
            </w:r>
          </w:p>
        </w:tc>
        <w:tc>
          <w:tcPr>
            <w:tcW w:w="2835" w:type="dxa"/>
            <w:tcBorders>
              <w:top w:val="single" w:sz="6" w:space="0" w:color="auto"/>
              <w:left w:val="single" w:sz="6" w:space="0" w:color="auto"/>
              <w:bottom w:val="single" w:sz="6" w:space="0" w:color="auto"/>
              <w:right w:val="single" w:sz="6" w:space="0" w:color="auto"/>
            </w:tcBorders>
          </w:tcPr>
          <w:p w14:paraId="3849A4C3" w14:textId="77777777" w:rsidR="00496753" w:rsidRPr="00700022" w:rsidRDefault="00496753" w:rsidP="001F41B1">
            <w:pPr>
              <w:pStyle w:val="Tabletext2"/>
            </w:pPr>
            <w:r w:rsidRPr="00700022">
              <w:t>Chief of Army</w:t>
            </w:r>
          </w:p>
        </w:tc>
        <w:tc>
          <w:tcPr>
            <w:tcW w:w="4820" w:type="dxa"/>
            <w:tcBorders>
              <w:top w:val="single" w:sz="6" w:space="0" w:color="auto"/>
              <w:left w:val="single" w:sz="6" w:space="0" w:color="auto"/>
              <w:bottom w:val="single" w:sz="6" w:space="0" w:color="auto"/>
              <w:right w:val="single" w:sz="6" w:space="0" w:color="auto"/>
            </w:tcBorders>
          </w:tcPr>
          <w:p w14:paraId="7C42ACF8" w14:textId="77777777" w:rsidR="00496753" w:rsidRPr="00700022" w:rsidRDefault="00496753" w:rsidP="001F41B1">
            <w:pPr>
              <w:pStyle w:val="Tabletext2"/>
            </w:pPr>
            <w:r w:rsidRPr="00700022">
              <w:t>3 Parnell Road, Duntroon, Canberra</w:t>
            </w:r>
          </w:p>
        </w:tc>
      </w:tr>
      <w:tr w:rsidR="00496753" w:rsidRPr="00700022" w14:paraId="19E2A0B7"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0C24A076" w14:textId="77777777" w:rsidR="00496753" w:rsidRPr="00700022" w:rsidRDefault="00496753" w:rsidP="001F41B1">
            <w:pPr>
              <w:pStyle w:val="Tabletext2"/>
              <w:jc w:val="center"/>
            </w:pPr>
            <w:r w:rsidRPr="00700022">
              <w:t>5.</w:t>
            </w:r>
          </w:p>
        </w:tc>
        <w:tc>
          <w:tcPr>
            <w:tcW w:w="2835" w:type="dxa"/>
            <w:tcBorders>
              <w:top w:val="single" w:sz="6" w:space="0" w:color="auto"/>
              <w:left w:val="single" w:sz="6" w:space="0" w:color="auto"/>
              <w:bottom w:val="single" w:sz="6" w:space="0" w:color="auto"/>
              <w:right w:val="single" w:sz="6" w:space="0" w:color="auto"/>
            </w:tcBorders>
          </w:tcPr>
          <w:p w14:paraId="742C7DC5" w14:textId="77777777" w:rsidR="00496753" w:rsidRPr="00700022" w:rsidRDefault="00496753" w:rsidP="001F41B1">
            <w:pPr>
              <w:pStyle w:val="Tabletext2"/>
            </w:pPr>
            <w:r w:rsidRPr="00700022">
              <w:t>Chief of Air Force</w:t>
            </w:r>
          </w:p>
        </w:tc>
        <w:tc>
          <w:tcPr>
            <w:tcW w:w="4820" w:type="dxa"/>
            <w:tcBorders>
              <w:top w:val="single" w:sz="6" w:space="0" w:color="auto"/>
              <w:left w:val="single" w:sz="6" w:space="0" w:color="auto"/>
              <w:bottom w:val="single" w:sz="6" w:space="0" w:color="auto"/>
              <w:right w:val="single" w:sz="6" w:space="0" w:color="auto"/>
            </w:tcBorders>
          </w:tcPr>
          <w:p w14:paraId="69E1E387" w14:textId="77777777" w:rsidR="00496753" w:rsidRPr="00700022" w:rsidRDefault="00496753" w:rsidP="001F41B1">
            <w:pPr>
              <w:pStyle w:val="Tabletext2"/>
            </w:pPr>
            <w:r w:rsidRPr="00700022">
              <w:t>4 Parnell Road, Duntroon, Canberra</w:t>
            </w:r>
          </w:p>
        </w:tc>
      </w:tr>
      <w:tr w:rsidR="00496753" w:rsidRPr="00700022" w14:paraId="387A50F0"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263C4AD3" w14:textId="77777777" w:rsidR="00496753" w:rsidRPr="00700022" w:rsidRDefault="00496753" w:rsidP="001F41B1">
            <w:pPr>
              <w:pStyle w:val="Tabletext2"/>
              <w:jc w:val="center"/>
            </w:pPr>
            <w:r w:rsidRPr="00700022">
              <w:t>6.</w:t>
            </w:r>
          </w:p>
        </w:tc>
        <w:tc>
          <w:tcPr>
            <w:tcW w:w="2835" w:type="dxa"/>
            <w:tcBorders>
              <w:top w:val="single" w:sz="6" w:space="0" w:color="auto"/>
              <w:left w:val="single" w:sz="6" w:space="0" w:color="auto"/>
              <w:bottom w:val="single" w:sz="6" w:space="0" w:color="auto"/>
              <w:right w:val="single" w:sz="6" w:space="0" w:color="auto"/>
            </w:tcBorders>
          </w:tcPr>
          <w:p w14:paraId="720F38EC" w14:textId="77777777" w:rsidR="00496753" w:rsidRPr="00700022" w:rsidRDefault="00496753" w:rsidP="001F41B1">
            <w:pPr>
              <w:pStyle w:val="Tabletext2"/>
            </w:pPr>
            <w:r w:rsidRPr="00700022">
              <w:t>Land Commander</w:t>
            </w:r>
          </w:p>
        </w:tc>
        <w:tc>
          <w:tcPr>
            <w:tcW w:w="4820" w:type="dxa"/>
            <w:tcBorders>
              <w:top w:val="single" w:sz="6" w:space="0" w:color="auto"/>
              <w:left w:val="single" w:sz="6" w:space="0" w:color="auto"/>
              <w:bottom w:val="single" w:sz="6" w:space="0" w:color="auto"/>
              <w:right w:val="single" w:sz="6" w:space="0" w:color="auto"/>
            </w:tcBorders>
          </w:tcPr>
          <w:p w14:paraId="4D079F62" w14:textId="77777777" w:rsidR="00496753" w:rsidRPr="00700022" w:rsidRDefault="00496753" w:rsidP="001F41B1">
            <w:pPr>
              <w:pStyle w:val="Tabletext2"/>
            </w:pPr>
            <w:r w:rsidRPr="00700022">
              <w:t>The Bungalow, Victoria Barracks, Sydney</w:t>
            </w:r>
          </w:p>
        </w:tc>
      </w:tr>
      <w:tr w:rsidR="00496753" w:rsidRPr="00700022" w14:paraId="5D40A817"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477FD4F7" w14:textId="77777777" w:rsidR="00496753" w:rsidRPr="00700022" w:rsidRDefault="00496753" w:rsidP="001F41B1">
            <w:pPr>
              <w:pStyle w:val="Tabletext2"/>
              <w:jc w:val="center"/>
            </w:pPr>
            <w:r w:rsidRPr="00700022">
              <w:t>7.</w:t>
            </w:r>
          </w:p>
        </w:tc>
        <w:tc>
          <w:tcPr>
            <w:tcW w:w="2835" w:type="dxa"/>
            <w:tcBorders>
              <w:top w:val="single" w:sz="6" w:space="0" w:color="auto"/>
              <w:left w:val="single" w:sz="6" w:space="0" w:color="auto"/>
              <w:bottom w:val="single" w:sz="6" w:space="0" w:color="auto"/>
              <w:right w:val="single" w:sz="6" w:space="0" w:color="auto"/>
            </w:tcBorders>
          </w:tcPr>
          <w:p w14:paraId="0E19D00A" w14:textId="77777777" w:rsidR="00496753" w:rsidRPr="00700022" w:rsidRDefault="00496753" w:rsidP="001F41B1">
            <w:pPr>
              <w:pStyle w:val="Tabletext2"/>
            </w:pPr>
            <w:r w:rsidRPr="00700022">
              <w:t>Air Commander</w:t>
            </w:r>
          </w:p>
        </w:tc>
        <w:tc>
          <w:tcPr>
            <w:tcW w:w="4820" w:type="dxa"/>
            <w:tcBorders>
              <w:top w:val="single" w:sz="6" w:space="0" w:color="auto"/>
              <w:left w:val="single" w:sz="6" w:space="0" w:color="auto"/>
              <w:bottom w:val="single" w:sz="6" w:space="0" w:color="auto"/>
              <w:right w:val="single" w:sz="6" w:space="0" w:color="auto"/>
            </w:tcBorders>
          </w:tcPr>
          <w:p w14:paraId="0F4ECDFA" w14:textId="77777777" w:rsidR="00496753" w:rsidRPr="00700022" w:rsidRDefault="00496753" w:rsidP="001F41B1">
            <w:pPr>
              <w:pStyle w:val="Tabletext2"/>
            </w:pPr>
            <w:r w:rsidRPr="00700022">
              <w:t>Briarcliffe, Sydney</w:t>
            </w:r>
          </w:p>
        </w:tc>
      </w:tr>
      <w:tr w:rsidR="00496753" w:rsidRPr="00700022" w14:paraId="1B830B5D"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147D6402" w14:textId="77777777" w:rsidR="00496753" w:rsidRPr="00700022" w:rsidRDefault="00496753" w:rsidP="001F41B1">
            <w:pPr>
              <w:pStyle w:val="Tabletext2"/>
              <w:jc w:val="center"/>
            </w:pPr>
            <w:r w:rsidRPr="00700022">
              <w:t>8.</w:t>
            </w:r>
          </w:p>
        </w:tc>
        <w:tc>
          <w:tcPr>
            <w:tcW w:w="2835" w:type="dxa"/>
            <w:tcBorders>
              <w:top w:val="single" w:sz="6" w:space="0" w:color="auto"/>
              <w:left w:val="single" w:sz="6" w:space="0" w:color="auto"/>
              <w:bottom w:val="single" w:sz="6" w:space="0" w:color="auto"/>
              <w:right w:val="single" w:sz="6" w:space="0" w:color="auto"/>
            </w:tcBorders>
          </w:tcPr>
          <w:p w14:paraId="2972588D" w14:textId="77777777" w:rsidR="00496753" w:rsidRPr="00700022" w:rsidRDefault="00496753" w:rsidP="001F41B1">
            <w:pPr>
              <w:pStyle w:val="Tabletext2"/>
            </w:pPr>
            <w:r w:rsidRPr="00700022">
              <w:t>Commander Australian Fleet</w:t>
            </w:r>
          </w:p>
        </w:tc>
        <w:tc>
          <w:tcPr>
            <w:tcW w:w="4820" w:type="dxa"/>
            <w:tcBorders>
              <w:top w:val="single" w:sz="6" w:space="0" w:color="auto"/>
              <w:left w:val="single" w:sz="6" w:space="0" w:color="auto"/>
              <w:bottom w:val="single" w:sz="6" w:space="0" w:color="auto"/>
              <w:right w:val="single" w:sz="6" w:space="0" w:color="auto"/>
            </w:tcBorders>
          </w:tcPr>
          <w:p w14:paraId="22BBD910" w14:textId="77777777" w:rsidR="00496753" w:rsidRPr="00700022" w:rsidRDefault="00496753" w:rsidP="001F41B1">
            <w:pPr>
              <w:pStyle w:val="Tabletext2"/>
            </w:pPr>
            <w:r w:rsidRPr="00700022">
              <w:t>Cliff House, Sydney</w:t>
            </w:r>
          </w:p>
        </w:tc>
      </w:tr>
      <w:tr w:rsidR="00496753" w:rsidRPr="00700022" w14:paraId="2E1F0A49"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0D57AC61" w14:textId="77777777" w:rsidR="00496753" w:rsidRPr="00700022" w:rsidRDefault="00496753" w:rsidP="001F41B1">
            <w:pPr>
              <w:pStyle w:val="Tabletext2"/>
              <w:jc w:val="center"/>
            </w:pPr>
            <w:r w:rsidRPr="00700022">
              <w:t>9.</w:t>
            </w:r>
          </w:p>
        </w:tc>
        <w:tc>
          <w:tcPr>
            <w:tcW w:w="2835" w:type="dxa"/>
            <w:tcBorders>
              <w:top w:val="single" w:sz="6" w:space="0" w:color="auto"/>
              <w:left w:val="single" w:sz="6" w:space="0" w:color="auto"/>
              <w:bottom w:val="single" w:sz="6" w:space="0" w:color="auto"/>
              <w:right w:val="single" w:sz="6" w:space="0" w:color="auto"/>
            </w:tcBorders>
          </w:tcPr>
          <w:p w14:paraId="777CC48D" w14:textId="77777777" w:rsidR="00496753" w:rsidRPr="00700022" w:rsidRDefault="00496753" w:rsidP="001F41B1">
            <w:pPr>
              <w:pStyle w:val="Tabletext2"/>
            </w:pPr>
            <w:r w:rsidRPr="00700022">
              <w:t>Chief Joint Operations</w:t>
            </w:r>
          </w:p>
        </w:tc>
        <w:tc>
          <w:tcPr>
            <w:tcW w:w="4820" w:type="dxa"/>
            <w:tcBorders>
              <w:top w:val="single" w:sz="6" w:space="0" w:color="auto"/>
              <w:left w:val="single" w:sz="6" w:space="0" w:color="auto"/>
              <w:bottom w:val="single" w:sz="6" w:space="0" w:color="auto"/>
              <w:right w:val="single" w:sz="6" w:space="0" w:color="auto"/>
            </w:tcBorders>
          </w:tcPr>
          <w:p w14:paraId="088D41B9" w14:textId="77777777" w:rsidR="00496753" w:rsidRPr="00700022" w:rsidRDefault="00496753" w:rsidP="001F41B1">
            <w:pPr>
              <w:pStyle w:val="Tabletext2"/>
            </w:pPr>
            <w:r w:rsidRPr="00700022">
              <w:t>3 Rosenthal Street, Campbell, Canberra</w:t>
            </w:r>
          </w:p>
        </w:tc>
      </w:tr>
    </w:tbl>
    <w:p w14:paraId="3C967BD9" w14:textId="4C404038" w:rsidR="00496753" w:rsidRPr="00700022" w:rsidRDefault="00496753" w:rsidP="00132882">
      <w:pPr>
        <w:pStyle w:val="Heading6"/>
      </w:pPr>
      <w:bookmarkStart w:id="1825" w:name="bk1039327518Assignmentofotherspecificre"/>
      <w:bookmarkStart w:id="1826" w:name="_Toc192862987"/>
      <w:r w:rsidRPr="00700022">
        <w:t>7.6.25</w:t>
      </w:r>
      <w:r w:rsidR="00E85499">
        <w:tab/>
      </w:r>
      <w:r w:rsidRPr="00700022">
        <w:t>Assignment of other specific residences</w:t>
      </w:r>
      <w:bookmarkEnd w:id="1826"/>
      <w:r w:rsidRPr="00700022">
        <w:t xml:space="preserve"> </w:t>
      </w:r>
    </w:p>
    <w:bookmarkEnd w:id="1825"/>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30A6B5C" w14:textId="77777777" w:rsidTr="007B36EA">
        <w:tc>
          <w:tcPr>
            <w:tcW w:w="992" w:type="dxa"/>
          </w:tcPr>
          <w:p w14:paraId="741A1862" w14:textId="77777777" w:rsidR="00496753" w:rsidRPr="00700022" w:rsidRDefault="00496753" w:rsidP="005B107C">
            <w:pPr>
              <w:pStyle w:val="Sectiontext0"/>
            </w:pPr>
          </w:p>
        </w:tc>
        <w:tc>
          <w:tcPr>
            <w:tcW w:w="8363" w:type="dxa"/>
            <w:gridSpan w:val="2"/>
          </w:tcPr>
          <w:p w14:paraId="28265EAA" w14:textId="77777777" w:rsidR="00496753" w:rsidRPr="00700022" w:rsidRDefault="00496753" w:rsidP="005B107C">
            <w:pPr>
              <w:pStyle w:val="Sectiontext0"/>
            </w:pPr>
            <w:r w:rsidRPr="00700022">
              <w:t>The CDF may require a member to occupy a specific Service residence on or near a Defence establishment. One of these conditions must apply to the member.</w:t>
            </w:r>
          </w:p>
        </w:tc>
      </w:tr>
      <w:tr w:rsidR="00496753" w:rsidRPr="00700022" w14:paraId="1F0E4B80" w14:textId="77777777" w:rsidTr="007B36EA">
        <w:trPr>
          <w:cantSplit/>
        </w:trPr>
        <w:tc>
          <w:tcPr>
            <w:tcW w:w="992" w:type="dxa"/>
          </w:tcPr>
          <w:p w14:paraId="21C58CD4" w14:textId="77777777" w:rsidR="00496753" w:rsidRPr="00700022" w:rsidRDefault="00496753" w:rsidP="005B107C">
            <w:pPr>
              <w:pStyle w:val="Sectiontext0"/>
            </w:pPr>
          </w:p>
        </w:tc>
        <w:tc>
          <w:tcPr>
            <w:tcW w:w="567" w:type="dxa"/>
          </w:tcPr>
          <w:p w14:paraId="32B863C7" w14:textId="77777777" w:rsidR="00496753" w:rsidRPr="00700022" w:rsidRDefault="00496753" w:rsidP="005B107C">
            <w:pPr>
              <w:pStyle w:val="Sectiontext0"/>
            </w:pPr>
            <w:r w:rsidRPr="00700022">
              <w:t>a.</w:t>
            </w:r>
          </w:p>
        </w:tc>
        <w:tc>
          <w:tcPr>
            <w:tcW w:w="7796" w:type="dxa"/>
          </w:tcPr>
          <w:p w14:paraId="66D89D10" w14:textId="77777777" w:rsidR="00496753" w:rsidRPr="00700022" w:rsidRDefault="00496753" w:rsidP="005B107C">
            <w:pPr>
              <w:pStyle w:val="Sectiontext0"/>
            </w:pPr>
            <w:r w:rsidRPr="00700022">
              <w:t>They attend outside normal hours to perform duty essential to the working of the establishment.</w:t>
            </w:r>
            <w:r w:rsidRPr="00700022">
              <w:rPr>
                <w:b/>
              </w:rPr>
              <w:t xml:space="preserve"> </w:t>
            </w:r>
            <w:r w:rsidRPr="00700022">
              <w:t>The extra duty happens often and without notice. The member's duty roster is so frequent that it often disrupts their domestic life.</w:t>
            </w:r>
          </w:p>
        </w:tc>
      </w:tr>
      <w:tr w:rsidR="00496753" w:rsidRPr="00700022" w14:paraId="4678DF10" w14:textId="77777777" w:rsidTr="007B36EA">
        <w:trPr>
          <w:cantSplit/>
        </w:trPr>
        <w:tc>
          <w:tcPr>
            <w:tcW w:w="992" w:type="dxa"/>
          </w:tcPr>
          <w:p w14:paraId="02733B6E" w14:textId="77777777" w:rsidR="00496753" w:rsidRPr="00700022" w:rsidRDefault="00496753" w:rsidP="005B107C">
            <w:pPr>
              <w:pStyle w:val="Sectiontext0"/>
            </w:pPr>
          </w:p>
        </w:tc>
        <w:tc>
          <w:tcPr>
            <w:tcW w:w="567" w:type="dxa"/>
          </w:tcPr>
          <w:p w14:paraId="19BB9AD8" w14:textId="77777777" w:rsidR="00496753" w:rsidRPr="00700022" w:rsidRDefault="00496753" w:rsidP="005B107C">
            <w:pPr>
              <w:pStyle w:val="Sectiontext0"/>
            </w:pPr>
            <w:r w:rsidRPr="00700022">
              <w:t>b.</w:t>
            </w:r>
          </w:p>
        </w:tc>
        <w:tc>
          <w:tcPr>
            <w:tcW w:w="7796" w:type="dxa"/>
          </w:tcPr>
          <w:p w14:paraId="4D300692" w14:textId="77777777" w:rsidR="00496753" w:rsidRPr="00700022" w:rsidRDefault="00496753" w:rsidP="005B107C">
            <w:pPr>
              <w:pStyle w:val="Sectiontext0"/>
            </w:pPr>
            <w:r w:rsidRPr="00700022">
              <w:t>The member is responsible for the safety of lives or property at the establishment.</w:t>
            </w:r>
          </w:p>
        </w:tc>
      </w:tr>
      <w:tr w:rsidR="00496753" w:rsidRPr="00700022" w14:paraId="0F0EC00E" w14:textId="77777777" w:rsidTr="007B36EA">
        <w:trPr>
          <w:cantSplit/>
        </w:trPr>
        <w:tc>
          <w:tcPr>
            <w:tcW w:w="992" w:type="dxa"/>
          </w:tcPr>
          <w:p w14:paraId="2612425B" w14:textId="77777777" w:rsidR="00496753" w:rsidRPr="00700022" w:rsidRDefault="00496753" w:rsidP="005B107C">
            <w:pPr>
              <w:pStyle w:val="Sectiontext0"/>
            </w:pPr>
          </w:p>
        </w:tc>
        <w:tc>
          <w:tcPr>
            <w:tcW w:w="567" w:type="dxa"/>
          </w:tcPr>
          <w:p w14:paraId="258852DC" w14:textId="77777777" w:rsidR="00496753" w:rsidRPr="00700022" w:rsidRDefault="00496753" w:rsidP="005B107C">
            <w:pPr>
              <w:pStyle w:val="Sectiontext0"/>
            </w:pPr>
            <w:r w:rsidRPr="00700022">
              <w:t>c.</w:t>
            </w:r>
          </w:p>
        </w:tc>
        <w:tc>
          <w:tcPr>
            <w:tcW w:w="7796" w:type="dxa"/>
          </w:tcPr>
          <w:p w14:paraId="79DF856E" w14:textId="77777777" w:rsidR="00496753" w:rsidRPr="00700022" w:rsidRDefault="00496753" w:rsidP="005B107C">
            <w:pPr>
              <w:pStyle w:val="Sectiontext0"/>
            </w:pPr>
            <w:r w:rsidRPr="00700022">
              <w:t>The member is responsible for important health or welfare matters at the establishment.</w:t>
            </w:r>
          </w:p>
        </w:tc>
      </w:tr>
      <w:tr w:rsidR="00496753" w:rsidRPr="00700022" w14:paraId="02427A6B" w14:textId="77777777" w:rsidTr="007B36EA">
        <w:trPr>
          <w:cantSplit/>
        </w:trPr>
        <w:tc>
          <w:tcPr>
            <w:tcW w:w="992" w:type="dxa"/>
          </w:tcPr>
          <w:p w14:paraId="43EA8C90" w14:textId="77777777" w:rsidR="00496753" w:rsidRPr="00700022" w:rsidRDefault="00496753" w:rsidP="005B107C">
            <w:pPr>
              <w:pStyle w:val="Sectiontext0"/>
            </w:pPr>
          </w:p>
        </w:tc>
        <w:tc>
          <w:tcPr>
            <w:tcW w:w="567" w:type="dxa"/>
          </w:tcPr>
          <w:p w14:paraId="181F41FD" w14:textId="77777777" w:rsidR="00496753" w:rsidRPr="00700022" w:rsidRDefault="00496753" w:rsidP="005B107C">
            <w:pPr>
              <w:pStyle w:val="Sectiontext0"/>
            </w:pPr>
            <w:r w:rsidRPr="00700022">
              <w:t>d.</w:t>
            </w:r>
          </w:p>
        </w:tc>
        <w:tc>
          <w:tcPr>
            <w:tcW w:w="7796" w:type="dxa"/>
          </w:tcPr>
          <w:p w14:paraId="023339F1" w14:textId="77777777" w:rsidR="00496753" w:rsidRPr="00700022" w:rsidRDefault="00496753" w:rsidP="005B107C">
            <w:pPr>
              <w:pStyle w:val="Sectiontext0"/>
            </w:pPr>
            <w:r w:rsidRPr="00700022">
              <w:t>The location is remote and a Service residence is provided for a member posted there.</w:t>
            </w:r>
          </w:p>
        </w:tc>
      </w:tr>
    </w:tbl>
    <w:p w14:paraId="5D1A310E" w14:textId="25A92EA5" w:rsidR="00496753" w:rsidRPr="00700022" w:rsidRDefault="00496753" w:rsidP="00132882">
      <w:pPr>
        <w:pStyle w:val="Heading6"/>
      </w:pPr>
      <w:bookmarkStart w:id="1827" w:name="bk1039327518AFurniturerentalforappointm"/>
      <w:bookmarkStart w:id="1828" w:name="_Toc192862988"/>
      <w:r w:rsidRPr="00700022">
        <w:t>7.6.26</w:t>
      </w:r>
      <w:r w:rsidR="00E85499">
        <w:tab/>
      </w:r>
      <w:r w:rsidRPr="00700022">
        <w:t>Service residence alternative to tied or appointment residence</w:t>
      </w:r>
      <w:bookmarkEnd w:id="1828"/>
    </w:p>
    <w:tbl>
      <w:tblPr>
        <w:tblW w:w="9351" w:type="dxa"/>
        <w:tblInd w:w="113" w:type="dxa"/>
        <w:tblLayout w:type="fixed"/>
        <w:tblLook w:val="0000" w:firstRow="0" w:lastRow="0" w:firstColumn="0" w:lastColumn="0" w:noHBand="0" w:noVBand="0"/>
      </w:tblPr>
      <w:tblGrid>
        <w:gridCol w:w="992"/>
        <w:gridCol w:w="567"/>
        <w:gridCol w:w="7792"/>
      </w:tblGrid>
      <w:tr w:rsidR="00496753" w:rsidRPr="00700022" w14:paraId="2DA1519D" w14:textId="77777777" w:rsidTr="007B36EA">
        <w:tc>
          <w:tcPr>
            <w:tcW w:w="992" w:type="dxa"/>
          </w:tcPr>
          <w:p w14:paraId="50D8E05E" w14:textId="77777777" w:rsidR="00496753" w:rsidRPr="00700022" w:rsidRDefault="00496753" w:rsidP="005B107C">
            <w:pPr>
              <w:pStyle w:val="Sectiontext0"/>
              <w:jc w:val="center"/>
            </w:pPr>
            <w:r w:rsidRPr="00700022">
              <w:t>1.</w:t>
            </w:r>
          </w:p>
        </w:tc>
        <w:tc>
          <w:tcPr>
            <w:tcW w:w="8359" w:type="dxa"/>
            <w:gridSpan w:val="2"/>
          </w:tcPr>
          <w:p w14:paraId="2B2460C6" w14:textId="77777777" w:rsidR="00496753" w:rsidRPr="00700022" w:rsidRDefault="00496753" w:rsidP="005B107C">
            <w:pPr>
              <w:pStyle w:val="Sectiontext0"/>
            </w:pPr>
            <w:r w:rsidRPr="00700022">
              <w:t>This section applies to a member who is required to occupy an appointment or tied residence.</w:t>
            </w:r>
          </w:p>
        </w:tc>
      </w:tr>
      <w:tr w:rsidR="00496753" w:rsidRPr="00700022" w14:paraId="66288FFF" w14:textId="77777777" w:rsidTr="007B36EA">
        <w:tc>
          <w:tcPr>
            <w:tcW w:w="992" w:type="dxa"/>
          </w:tcPr>
          <w:p w14:paraId="49D6DEC0" w14:textId="77777777" w:rsidR="00496753" w:rsidRPr="00700022" w:rsidRDefault="00496753" w:rsidP="005B107C">
            <w:pPr>
              <w:pStyle w:val="Sectiontext0"/>
              <w:jc w:val="center"/>
            </w:pPr>
            <w:r w:rsidRPr="00700022">
              <w:t>2.</w:t>
            </w:r>
          </w:p>
        </w:tc>
        <w:tc>
          <w:tcPr>
            <w:tcW w:w="8359" w:type="dxa"/>
            <w:gridSpan w:val="2"/>
          </w:tcPr>
          <w:p w14:paraId="532C50E7" w14:textId="77777777" w:rsidR="00496753" w:rsidRPr="00700022" w:rsidRDefault="00496753" w:rsidP="005B107C">
            <w:pPr>
              <w:pStyle w:val="Sectiontext0"/>
            </w:pPr>
            <w:r w:rsidRPr="00700022">
              <w:t>The CDF may decide that a member assigned to a specific Service residence may occupy an equivalent Service residence instead. The CDF must consider all of the following factors.</w:t>
            </w:r>
          </w:p>
        </w:tc>
      </w:tr>
      <w:tr w:rsidR="00496753" w:rsidRPr="00700022" w14:paraId="3866BCD2" w14:textId="77777777" w:rsidTr="007B36EA">
        <w:trPr>
          <w:cantSplit/>
        </w:trPr>
        <w:tc>
          <w:tcPr>
            <w:tcW w:w="992" w:type="dxa"/>
          </w:tcPr>
          <w:p w14:paraId="3D2920EC" w14:textId="77777777" w:rsidR="00496753" w:rsidRPr="00700022" w:rsidRDefault="00496753" w:rsidP="005B107C">
            <w:pPr>
              <w:pStyle w:val="Sectiontext0"/>
              <w:jc w:val="center"/>
            </w:pPr>
          </w:p>
        </w:tc>
        <w:tc>
          <w:tcPr>
            <w:tcW w:w="567" w:type="dxa"/>
          </w:tcPr>
          <w:p w14:paraId="6DE0DE2A" w14:textId="77777777" w:rsidR="00496753" w:rsidRPr="00700022" w:rsidRDefault="00496753" w:rsidP="005B107C">
            <w:pPr>
              <w:pStyle w:val="Sectiontext0"/>
            </w:pPr>
            <w:r w:rsidRPr="00700022">
              <w:t>a.</w:t>
            </w:r>
          </w:p>
        </w:tc>
        <w:tc>
          <w:tcPr>
            <w:tcW w:w="7792" w:type="dxa"/>
          </w:tcPr>
          <w:p w14:paraId="66B7E8B1" w14:textId="77777777" w:rsidR="00496753" w:rsidRPr="00700022" w:rsidRDefault="00496753" w:rsidP="005B107C">
            <w:pPr>
              <w:pStyle w:val="Sectiontext0"/>
            </w:pPr>
            <w:r w:rsidRPr="00700022">
              <w:t xml:space="preserve">Whether the residence is suitable for the member's representative duties. </w:t>
            </w:r>
          </w:p>
        </w:tc>
      </w:tr>
      <w:tr w:rsidR="00496753" w:rsidRPr="00700022" w14:paraId="15B241EF" w14:textId="77777777" w:rsidTr="007B36EA">
        <w:trPr>
          <w:cantSplit/>
        </w:trPr>
        <w:tc>
          <w:tcPr>
            <w:tcW w:w="992" w:type="dxa"/>
          </w:tcPr>
          <w:p w14:paraId="58669B0E" w14:textId="77777777" w:rsidR="00496753" w:rsidRPr="00700022" w:rsidRDefault="00496753" w:rsidP="005B107C">
            <w:pPr>
              <w:pStyle w:val="Sectiontext0"/>
              <w:jc w:val="center"/>
            </w:pPr>
          </w:p>
        </w:tc>
        <w:tc>
          <w:tcPr>
            <w:tcW w:w="567" w:type="dxa"/>
          </w:tcPr>
          <w:p w14:paraId="73574EF6" w14:textId="77777777" w:rsidR="00496753" w:rsidRPr="00700022" w:rsidRDefault="00496753" w:rsidP="005B107C">
            <w:pPr>
              <w:pStyle w:val="Sectiontext0"/>
            </w:pPr>
            <w:r w:rsidRPr="00700022">
              <w:t>b.</w:t>
            </w:r>
          </w:p>
        </w:tc>
        <w:tc>
          <w:tcPr>
            <w:tcW w:w="7792" w:type="dxa"/>
          </w:tcPr>
          <w:p w14:paraId="777D1C44" w14:textId="77777777" w:rsidR="00496753" w:rsidRPr="00700022" w:rsidRDefault="00496753" w:rsidP="005B107C">
            <w:pPr>
              <w:pStyle w:val="Sectiontext0"/>
            </w:pPr>
            <w:r w:rsidRPr="00700022">
              <w:t xml:space="preserve">The location of the residence. </w:t>
            </w:r>
          </w:p>
        </w:tc>
      </w:tr>
      <w:tr w:rsidR="00496753" w:rsidRPr="00700022" w14:paraId="1C76B336" w14:textId="77777777" w:rsidTr="007B36EA">
        <w:trPr>
          <w:cantSplit/>
        </w:trPr>
        <w:tc>
          <w:tcPr>
            <w:tcW w:w="992" w:type="dxa"/>
          </w:tcPr>
          <w:p w14:paraId="72983095" w14:textId="77777777" w:rsidR="00496753" w:rsidRPr="00700022" w:rsidRDefault="00496753" w:rsidP="005B107C">
            <w:pPr>
              <w:pStyle w:val="Sectiontext0"/>
              <w:jc w:val="center"/>
            </w:pPr>
          </w:p>
        </w:tc>
        <w:tc>
          <w:tcPr>
            <w:tcW w:w="567" w:type="dxa"/>
          </w:tcPr>
          <w:p w14:paraId="538CBE43" w14:textId="77777777" w:rsidR="00496753" w:rsidRPr="00700022" w:rsidRDefault="00496753" w:rsidP="005B107C">
            <w:pPr>
              <w:pStyle w:val="Sectiontext0"/>
            </w:pPr>
            <w:r w:rsidRPr="00700022">
              <w:t>c.</w:t>
            </w:r>
          </w:p>
        </w:tc>
        <w:tc>
          <w:tcPr>
            <w:tcW w:w="7792" w:type="dxa"/>
          </w:tcPr>
          <w:p w14:paraId="596BED2D" w14:textId="77777777" w:rsidR="00496753" w:rsidRPr="00700022" w:rsidRDefault="00496753" w:rsidP="005B107C">
            <w:pPr>
              <w:pStyle w:val="Sectiontext0"/>
            </w:pPr>
            <w:r w:rsidRPr="00700022">
              <w:t xml:space="preserve">The impact on any other members. </w:t>
            </w:r>
          </w:p>
        </w:tc>
      </w:tr>
      <w:tr w:rsidR="00496753" w:rsidRPr="00700022" w14:paraId="0F7BFDDA" w14:textId="77777777" w:rsidTr="007B36EA">
        <w:trPr>
          <w:cantSplit/>
        </w:trPr>
        <w:tc>
          <w:tcPr>
            <w:tcW w:w="992" w:type="dxa"/>
          </w:tcPr>
          <w:p w14:paraId="10C5EC9F" w14:textId="77777777" w:rsidR="00496753" w:rsidRPr="00700022" w:rsidRDefault="00496753" w:rsidP="005B107C">
            <w:pPr>
              <w:pStyle w:val="Sectiontext0"/>
              <w:jc w:val="center"/>
            </w:pPr>
          </w:p>
        </w:tc>
        <w:tc>
          <w:tcPr>
            <w:tcW w:w="567" w:type="dxa"/>
          </w:tcPr>
          <w:p w14:paraId="1413469D" w14:textId="77777777" w:rsidR="00496753" w:rsidRPr="00700022" w:rsidRDefault="00496753" w:rsidP="005B107C">
            <w:pPr>
              <w:pStyle w:val="Sectiontext0"/>
            </w:pPr>
            <w:r w:rsidRPr="00700022">
              <w:t>d.</w:t>
            </w:r>
          </w:p>
        </w:tc>
        <w:tc>
          <w:tcPr>
            <w:tcW w:w="7792" w:type="dxa"/>
          </w:tcPr>
          <w:p w14:paraId="4288A703" w14:textId="77777777" w:rsidR="00496753" w:rsidRPr="00700022" w:rsidRDefault="00496753" w:rsidP="005B107C">
            <w:pPr>
              <w:pStyle w:val="Sectiontext0"/>
            </w:pPr>
            <w:r w:rsidRPr="00700022">
              <w:t>Any additional cost to the Commonwealth.</w:t>
            </w:r>
          </w:p>
        </w:tc>
      </w:tr>
    </w:tbl>
    <w:p w14:paraId="0685E9F5" w14:textId="55B097DD" w:rsidR="00496753" w:rsidRPr="00700022" w:rsidRDefault="00496753" w:rsidP="00132882">
      <w:pPr>
        <w:pStyle w:val="Heading6"/>
      </w:pPr>
      <w:bookmarkStart w:id="1829" w:name="_Toc192862989"/>
      <w:r w:rsidRPr="00700022">
        <w:t>7.6.27</w:t>
      </w:r>
      <w:r w:rsidR="00E85499">
        <w:tab/>
      </w:r>
      <w:r w:rsidRPr="00700022">
        <w:t>Furniture rental for appointment, tied and assigned residences</w:t>
      </w:r>
      <w:bookmarkEnd w:id="1829"/>
      <w:r w:rsidRPr="00700022">
        <w:t xml:space="preserve"> </w:t>
      </w:r>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0B0C6792" w14:textId="77777777" w:rsidTr="00C71A41">
        <w:tc>
          <w:tcPr>
            <w:tcW w:w="992" w:type="dxa"/>
          </w:tcPr>
          <w:bookmarkEnd w:id="1827"/>
          <w:p w14:paraId="5A6D01B1" w14:textId="77777777" w:rsidR="00496753" w:rsidRPr="00700022" w:rsidRDefault="00496753" w:rsidP="005B107C">
            <w:pPr>
              <w:pStyle w:val="Sectiontext0"/>
              <w:jc w:val="center"/>
            </w:pPr>
            <w:r w:rsidRPr="00700022">
              <w:t>1.</w:t>
            </w:r>
          </w:p>
        </w:tc>
        <w:tc>
          <w:tcPr>
            <w:tcW w:w="8367" w:type="dxa"/>
            <w:gridSpan w:val="2"/>
          </w:tcPr>
          <w:p w14:paraId="22E6CB27" w14:textId="77777777" w:rsidR="00496753" w:rsidRPr="00700022" w:rsidRDefault="00496753" w:rsidP="005B107C">
            <w:pPr>
              <w:pStyle w:val="Sectiontext0"/>
            </w:pPr>
            <w:r w:rsidRPr="00700022">
              <w:t>This section applies to a member in either of the following categories.</w:t>
            </w:r>
          </w:p>
        </w:tc>
      </w:tr>
      <w:tr w:rsidR="00190B39" w:rsidRPr="00D15A4D" w14:paraId="1FA9521A" w14:textId="77777777" w:rsidTr="00C71A41">
        <w:tblPrEx>
          <w:tblLook w:val="04A0" w:firstRow="1" w:lastRow="0" w:firstColumn="1" w:lastColumn="0" w:noHBand="0" w:noVBand="1"/>
        </w:tblPrEx>
        <w:tc>
          <w:tcPr>
            <w:tcW w:w="992" w:type="dxa"/>
          </w:tcPr>
          <w:p w14:paraId="7C0D5FAD" w14:textId="77777777" w:rsidR="00190B39" w:rsidRPr="00D15A4D" w:rsidRDefault="00190B39" w:rsidP="005B107C">
            <w:pPr>
              <w:pStyle w:val="Sectiontext0"/>
              <w:jc w:val="center"/>
              <w:rPr>
                <w:lang w:eastAsia="en-US"/>
              </w:rPr>
            </w:pPr>
          </w:p>
        </w:tc>
        <w:tc>
          <w:tcPr>
            <w:tcW w:w="567" w:type="dxa"/>
            <w:hideMark/>
          </w:tcPr>
          <w:p w14:paraId="281C7586" w14:textId="77777777" w:rsidR="00190B39" w:rsidRPr="00D15A4D" w:rsidRDefault="00190B39" w:rsidP="005B107C">
            <w:pPr>
              <w:pStyle w:val="Sectiontext0"/>
              <w:rPr>
                <w:rFonts w:cs="Arial"/>
                <w:lang w:eastAsia="en-US"/>
              </w:rPr>
            </w:pPr>
            <w:r w:rsidRPr="00D15A4D">
              <w:rPr>
                <w:rFonts w:cs="Arial"/>
                <w:lang w:eastAsia="en-US"/>
              </w:rPr>
              <w:t>a.</w:t>
            </w:r>
          </w:p>
        </w:tc>
        <w:tc>
          <w:tcPr>
            <w:tcW w:w="7800" w:type="dxa"/>
          </w:tcPr>
          <w:p w14:paraId="66D54AF4" w14:textId="77777777" w:rsidR="00190B39" w:rsidRPr="00D15A4D" w:rsidRDefault="00190B39" w:rsidP="005B107C">
            <w:pPr>
              <w:pStyle w:val="Sectiontext0"/>
              <w:rPr>
                <w:rFonts w:cs="Arial"/>
                <w:lang w:eastAsia="en-US"/>
              </w:rPr>
            </w:pPr>
            <w:r>
              <w:rPr>
                <w:rFonts w:cs="Arial"/>
                <w:lang w:eastAsia="en-US"/>
              </w:rPr>
              <w:t>A member who has unaccompanied resident family and no accompanied resident family.</w:t>
            </w:r>
          </w:p>
        </w:tc>
      </w:tr>
      <w:tr w:rsidR="00190B39" w:rsidRPr="00D15A4D" w14:paraId="42F0CFC4" w14:textId="77777777" w:rsidTr="00EA12FE">
        <w:tblPrEx>
          <w:tblLook w:val="04A0" w:firstRow="1" w:lastRow="0" w:firstColumn="1" w:lastColumn="0" w:noHBand="0" w:noVBand="1"/>
        </w:tblPrEx>
        <w:tc>
          <w:tcPr>
            <w:tcW w:w="991" w:type="dxa"/>
          </w:tcPr>
          <w:p w14:paraId="3C71B80D" w14:textId="77777777" w:rsidR="00190B39" w:rsidRPr="00D15A4D" w:rsidRDefault="00190B39" w:rsidP="005B107C">
            <w:pPr>
              <w:pStyle w:val="Sectiontext0"/>
              <w:jc w:val="center"/>
              <w:rPr>
                <w:lang w:eastAsia="en-US"/>
              </w:rPr>
            </w:pPr>
          </w:p>
        </w:tc>
        <w:tc>
          <w:tcPr>
            <w:tcW w:w="567" w:type="dxa"/>
            <w:hideMark/>
          </w:tcPr>
          <w:p w14:paraId="71AE8C0F" w14:textId="77777777" w:rsidR="00190B39" w:rsidRPr="00D15A4D" w:rsidRDefault="00190B39" w:rsidP="005B107C">
            <w:pPr>
              <w:pStyle w:val="Sectiontext0"/>
              <w:rPr>
                <w:rFonts w:cs="Arial"/>
                <w:lang w:eastAsia="en-US"/>
              </w:rPr>
            </w:pPr>
            <w:r>
              <w:rPr>
                <w:rFonts w:cs="Arial"/>
                <w:lang w:eastAsia="en-US"/>
              </w:rPr>
              <w:t>b</w:t>
            </w:r>
            <w:r w:rsidRPr="00D15A4D">
              <w:rPr>
                <w:rFonts w:cs="Arial"/>
                <w:lang w:eastAsia="en-US"/>
              </w:rPr>
              <w:t>.</w:t>
            </w:r>
          </w:p>
        </w:tc>
        <w:tc>
          <w:tcPr>
            <w:tcW w:w="7801" w:type="dxa"/>
          </w:tcPr>
          <w:p w14:paraId="50400446" w14:textId="77777777" w:rsidR="00190B39" w:rsidRPr="00D15A4D" w:rsidRDefault="00190B39" w:rsidP="005B107C">
            <w:pPr>
              <w:pStyle w:val="Sectiontext0"/>
              <w:rPr>
                <w:rFonts w:cs="Arial"/>
                <w:lang w:eastAsia="en-US"/>
              </w:rPr>
            </w:pPr>
            <w:r>
              <w:rPr>
                <w:rFonts w:cs="Arial"/>
                <w:lang w:eastAsia="en-US"/>
              </w:rPr>
              <w:t xml:space="preserve">A member who has no resident family but has recognised other persons. </w:t>
            </w:r>
          </w:p>
        </w:tc>
      </w:tr>
      <w:tr w:rsidR="00496753" w:rsidRPr="00700022" w14:paraId="0206CA94" w14:textId="77777777" w:rsidTr="00C71A41">
        <w:tc>
          <w:tcPr>
            <w:tcW w:w="992" w:type="dxa"/>
          </w:tcPr>
          <w:p w14:paraId="59C6CEE8" w14:textId="77777777" w:rsidR="00496753" w:rsidRPr="00700022" w:rsidRDefault="00496753" w:rsidP="005B107C">
            <w:pPr>
              <w:pStyle w:val="Sectiontext0"/>
              <w:jc w:val="center"/>
            </w:pPr>
            <w:r w:rsidRPr="00700022">
              <w:t>2.</w:t>
            </w:r>
          </w:p>
        </w:tc>
        <w:tc>
          <w:tcPr>
            <w:tcW w:w="8367" w:type="dxa"/>
            <w:gridSpan w:val="2"/>
          </w:tcPr>
          <w:p w14:paraId="3AFC744F" w14:textId="77777777" w:rsidR="00496753" w:rsidRPr="00700022" w:rsidRDefault="00496753" w:rsidP="005B107C">
            <w:pPr>
              <w:pStyle w:val="Sectiontext0"/>
            </w:pPr>
            <w:r w:rsidRPr="00700022">
              <w:t>The CDF may approve payment of the reasonable costs of furniture hire for a member who is required to live in a Service residence under this Division.</w:t>
            </w:r>
          </w:p>
        </w:tc>
      </w:tr>
      <w:tr w:rsidR="00496753" w:rsidRPr="00700022" w14:paraId="5F8DEDBB" w14:textId="77777777" w:rsidTr="00C71A41">
        <w:tc>
          <w:tcPr>
            <w:tcW w:w="992" w:type="dxa"/>
          </w:tcPr>
          <w:p w14:paraId="59963501" w14:textId="77777777" w:rsidR="00496753" w:rsidRPr="00700022" w:rsidRDefault="00496753" w:rsidP="005B107C">
            <w:pPr>
              <w:pStyle w:val="Sectiontext0"/>
              <w:jc w:val="center"/>
            </w:pPr>
            <w:r w:rsidRPr="00700022">
              <w:t>3.</w:t>
            </w:r>
          </w:p>
        </w:tc>
        <w:tc>
          <w:tcPr>
            <w:tcW w:w="8367" w:type="dxa"/>
            <w:gridSpan w:val="2"/>
          </w:tcPr>
          <w:p w14:paraId="25739E55" w14:textId="2D9E8B41" w:rsidR="00496753" w:rsidRPr="00700022" w:rsidRDefault="00496753" w:rsidP="005B107C">
            <w:pPr>
              <w:pStyle w:val="Sectiontext0"/>
            </w:pPr>
            <w:r w:rsidRPr="00700022">
              <w:t>For subsection 2, the CDF must have regard to the costs that could be paid if the member required the furniture for a rented home under the table in subsection 7.8.25.2, and must not approve a payment for either of the following.</w:t>
            </w:r>
          </w:p>
        </w:tc>
      </w:tr>
      <w:tr w:rsidR="00496753" w:rsidRPr="00700022" w14:paraId="4945671E" w14:textId="77777777" w:rsidTr="00C71A41">
        <w:trPr>
          <w:cantSplit/>
        </w:trPr>
        <w:tc>
          <w:tcPr>
            <w:tcW w:w="992" w:type="dxa"/>
          </w:tcPr>
          <w:p w14:paraId="62E60A61" w14:textId="77777777" w:rsidR="00496753" w:rsidRPr="00700022" w:rsidRDefault="00496753" w:rsidP="005B107C">
            <w:pPr>
              <w:pStyle w:val="Sectiontext0"/>
              <w:jc w:val="center"/>
            </w:pPr>
          </w:p>
        </w:tc>
        <w:tc>
          <w:tcPr>
            <w:tcW w:w="567" w:type="dxa"/>
          </w:tcPr>
          <w:p w14:paraId="2E291736" w14:textId="77777777" w:rsidR="00496753" w:rsidRPr="00700022" w:rsidRDefault="00496753" w:rsidP="005B107C">
            <w:pPr>
              <w:pStyle w:val="Sectiontext0"/>
            </w:pPr>
            <w:r w:rsidRPr="00700022">
              <w:t>a.</w:t>
            </w:r>
          </w:p>
        </w:tc>
        <w:tc>
          <w:tcPr>
            <w:tcW w:w="7800" w:type="dxa"/>
          </w:tcPr>
          <w:p w14:paraId="796C42A3" w14:textId="77777777" w:rsidR="00496753" w:rsidRPr="00700022" w:rsidRDefault="00496753" w:rsidP="005B107C">
            <w:pPr>
              <w:pStyle w:val="Sectiontext0"/>
            </w:pPr>
            <w:r w:rsidRPr="00700022">
              <w:t>An item that is already in the Service residence and available for the member's use.</w:t>
            </w:r>
          </w:p>
        </w:tc>
      </w:tr>
      <w:tr w:rsidR="00496753" w:rsidRPr="00700022" w14:paraId="055112CF" w14:textId="77777777" w:rsidTr="00C71A41">
        <w:trPr>
          <w:cantSplit/>
        </w:trPr>
        <w:tc>
          <w:tcPr>
            <w:tcW w:w="992" w:type="dxa"/>
          </w:tcPr>
          <w:p w14:paraId="0691C624" w14:textId="77777777" w:rsidR="00496753" w:rsidRPr="00700022" w:rsidRDefault="00496753" w:rsidP="005B107C">
            <w:pPr>
              <w:pStyle w:val="Sectiontext0"/>
              <w:jc w:val="center"/>
            </w:pPr>
          </w:p>
        </w:tc>
        <w:tc>
          <w:tcPr>
            <w:tcW w:w="567" w:type="dxa"/>
          </w:tcPr>
          <w:p w14:paraId="216AF732" w14:textId="77777777" w:rsidR="00496753" w:rsidRPr="00700022" w:rsidRDefault="00496753" w:rsidP="005B107C">
            <w:pPr>
              <w:pStyle w:val="Sectiontext0"/>
            </w:pPr>
            <w:r w:rsidRPr="00700022">
              <w:t>b.</w:t>
            </w:r>
          </w:p>
        </w:tc>
        <w:tc>
          <w:tcPr>
            <w:tcW w:w="7800" w:type="dxa"/>
          </w:tcPr>
          <w:p w14:paraId="7242BCC7" w14:textId="6B00B258" w:rsidR="00496753" w:rsidRPr="00700022" w:rsidRDefault="00496753" w:rsidP="005B107C">
            <w:pPr>
              <w:pStyle w:val="Sectiontext0"/>
            </w:pPr>
            <w:r w:rsidRPr="00700022">
              <w:t>An item that the member already owns and that it is reasonable for them to use in the Service residence.</w:t>
            </w:r>
          </w:p>
        </w:tc>
      </w:tr>
    </w:tbl>
    <w:p w14:paraId="352D6DE9" w14:textId="77777777" w:rsidR="00E06955" w:rsidRDefault="00E06955">
      <w:pPr>
        <w:rPr>
          <w:rFonts w:ascii="Arial" w:hAnsi="Arial"/>
          <w:b/>
          <w:sz w:val="26"/>
          <w:lang w:val="en-AU"/>
        </w:rPr>
      </w:pPr>
      <w:r>
        <w:br w:type="page"/>
      </w:r>
    </w:p>
    <w:p w14:paraId="6EE49A83" w14:textId="63C5C542" w:rsidR="00496753" w:rsidRPr="00700022" w:rsidRDefault="00496753" w:rsidP="0060734B">
      <w:pPr>
        <w:pStyle w:val="Heading4"/>
      </w:pPr>
      <w:bookmarkStart w:id="1830" w:name="_Toc192862990"/>
      <w:r w:rsidRPr="00700022">
        <w:lastRenderedPageBreak/>
        <w:t>Division 7: When a member is eligible to live in a Service residence</w:t>
      </w:r>
      <w:bookmarkEnd w:id="1830"/>
    </w:p>
    <w:p w14:paraId="53089657" w14:textId="1E293F20" w:rsidR="00496753" w:rsidRPr="00700022" w:rsidRDefault="00496753" w:rsidP="00132882">
      <w:pPr>
        <w:pStyle w:val="Heading6"/>
      </w:pPr>
      <w:bookmarkStart w:id="1831" w:name="bk1055587525Memberkeepsaserviceresidenc"/>
      <w:bookmarkStart w:id="1832" w:name="bk1057287525Memberkeepsaserviceresidenc"/>
      <w:bookmarkStart w:id="1833" w:name="bk1105357526Memberkeepsaserviceresidenc"/>
      <w:bookmarkStart w:id="1834" w:name="bk123755PM7526Memberkeepsaservicereside"/>
      <w:bookmarkStart w:id="1835" w:name="_Toc192862991"/>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r w:rsidRPr="00700022">
        <w:t>7.6.28</w:t>
      </w:r>
      <w:r w:rsidR="00E85499">
        <w:tab/>
      </w:r>
      <w:bookmarkStart w:id="1836" w:name="bk103930758Memberwithdependantseligible"/>
      <w:r w:rsidRPr="00700022">
        <w:t>Member eligible for a Service residence</w:t>
      </w:r>
      <w:bookmarkEnd w:id="1835"/>
    </w:p>
    <w:tbl>
      <w:tblPr>
        <w:tblW w:w="9364" w:type="dxa"/>
        <w:tblInd w:w="108" w:type="dxa"/>
        <w:tblLayout w:type="fixed"/>
        <w:tblLook w:val="04A0" w:firstRow="1" w:lastRow="0" w:firstColumn="1" w:lastColumn="0" w:noHBand="0" w:noVBand="1"/>
      </w:tblPr>
      <w:tblGrid>
        <w:gridCol w:w="997"/>
        <w:gridCol w:w="567"/>
        <w:gridCol w:w="567"/>
        <w:gridCol w:w="7233"/>
      </w:tblGrid>
      <w:tr w:rsidR="00190B39" w:rsidRPr="00700022" w14:paraId="620735BA" w14:textId="77777777" w:rsidTr="00572CE2">
        <w:tc>
          <w:tcPr>
            <w:tcW w:w="997" w:type="dxa"/>
          </w:tcPr>
          <w:p w14:paraId="6775FCFD" w14:textId="77777777" w:rsidR="00190B39" w:rsidRPr="00700022" w:rsidRDefault="00190B39" w:rsidP="005B107C">
            <w:pPr>
              <w:pStyle w:val="Sectiontext0"/>
              <w:jc w:val="center"/>
              <w:rPr>
                <w:lang w:eastAsia="en-US"/>
              </w:rPr>
            </w:pPr>
            <w:r w:rsidRPr="00700022">
              <w:rPr>
                <w:lang w:eastAsia="en-US"/>
              </w:rPr>
              <w:t>1.</w:t>
            </w:r>
          </w:p>
        </w:tc>
        <w:tc>
          <w:tcPr>
            <w:tcW w:w="8367" w:type="dxa"/>
            <w:gridSpan w:val="3"/>
          </w:tcPr>
          <w:p w14:paraId="34775BBD" w14:textId="77777777" w:rsidR="00190B39" w:rsidRPr="00700022" w:rsidRDefault="00190B39" w:rsidP="005B107C">
            <w:pPr>
              <w:pStyle w:val="Sectiontext0"/>
              <w:rPr>
                <w:rFonts w:cs="Arial"/>
                <w:lang w:eastAsia="en-US"/>
              </w:rPr>
            </w:pPr>
            <w:r w:rsidRPr="00700022">
              <w:rPr>
                <w:rFonts w:cs="Arial"/>
                <w:lang w:eastAsia="en-US"/>
              </w:rPr>
              <w:t xml:space="preserve">A member is eligible for a Service residence at their </w:t>
            </w:r>
            <w:r>
              <w:rPr>
                <w:rFonts w:cs="Arial"/>
                <w:lang w:eastAsia="en-US"/>
              </w:rPr>
              <w:t>housing benefit location</w:t>
            </w:r>
            <w:r w:rsidRPr="00700022">
              <w:rPr>
                <w:rFonts w:cs="Arial"/>
                <w:lang w:eastAsia="en-US"/>
              </w:rPr>
              <w:t xml:space="preserve"> if they meet all of the following. </w:t>
            </w:r>
          </w:p>
        </w:tc>
      </w:tr>
      <w:tr w:rsidR="00190B39" w:rsidRPr="00700022" w14:paraId="42CB9AC9" w14:textId="77777777" w:rsidTr="00572CE2">
        <w:tc>
          <w:tcPr>
            <w:tcW w:w="997" w:type="dxa"/>
          </w:tcPr>
          <w:p w14:paraId="49A51921" w14:textId="77777777" w:rsidR="00190B39" w:rsidRPr="00700022" w:rsidRDefault="00190B39" w:rsidP="005B107C">
            <w:pPr>
              <w:pStyle w:val="Sectiontext0"/>
              <w:jc w:val="center"/>
              <w:rPr>
                <w:lang w:eastAsia="en-US"/>
              </w:rPr>
            </w:pPr>
          </w:p>
        </w:tc>
        <w:tc>
          <w:tcPr>
            <w:tcW w:w="567" w:type="dxa"/>
            <w:hideMark/>
          </w:tcPr>
          <w:p w14:paraId="5DC1EACB" w14:textId="77777777" w:rsidR="00190B39" w:rsidRPr="00700022" w:rsidRDefault="00190B39" w:rsidP="005B107C">
            <w:pPr>
              <w:pStyle w:val="Sectiontext0"/>
              <w:rPr>
                <w:rFonts w:cs="Arial"/>
                <w:lang w:eastAsia="en-US"/>
              </w:rPr>
            </w:pPr>
            <w:r w:rsidRPr="00700022">
              <w:rPr>
                <w:rFonts w:cs="Arial"/>
                <w:lang w:eastAsia="en-US"/>
              </w:rPr>
              <w:t>a.</w:t>
            </w:r>
          </w:p>
        </w:tc>
        <w:tc>
          <w:tcPr>
            <w:tcW w:w="7800" w:type="dxa"/>
            <w:gridSpan w:val="2"/>
          </w:tcPr>
          <w:p w14:paraId="7359457C" w14:textId="77777777" w:rsidR="00190B39" w:rsidRPr="00700022" w:rsidRDefault="00190B39" w:rsidP="005B107C">
            <w:pPr>
              <w:pStyle w:val="Sectiontext0"/>
              <w:rPr>
                <w:rFonts w:cs="Arial"/>
                <w:lang w:eastAsia="en-US"/>
              </w:rPr>
            </w:pPr>
            <w:r w:rsidRPr="00700022">
              <w:t>They meet one of the following.</w:t>
            </w:r>
          </w:p>
        </w:tc>
      </w:tr>
      <w:tr w:rsidR="00190B39" w:rsidRPr="00700022" w14:paraId="499FA74F" w14:textId="77777777" w:rsidTr="00572CE2">
        <w:tc>
          <w:tcPr>
            <w:tcW w:w="997" w:type="dxa"/>
          </w:tcPr>
          <w:p w14:paraId="17FDEADC" w14:textId="77777777" w:rsidR="00190B39" w:rsidRPr="00700022" w:rsidRDefault="00190B39" w:rsidP="005B107C">
            <w:pPr>
              <w:pStyle w:val="Sectiontext0"/>
              <w:jc w:val="center"/>
              <w:rPr>
                <w:lang w:eastAsia="en-US"/>
              </w:rPr>
            </w:pPr>
          </w:p>
        </w:tc>
        <w:tc>
          <w:tcPr>
            <w:tcW w:w="567" w:type="dxa"/>
          </w:tcPr>
          <w:p w14:paraId="0327CB99" w14:textId="77777777" w:rsidR="00190B39" w:rsidRPr="00700022" w:rsidRDefault="00190B39" w:rsidP="005B107C">
            <w:pPr>
              <w:pStyle w:val="Sectiontext0"/>
              <w:rPr>
                <w:rFonts w:cs="Arial"/>
                <w:iCs/>
                <w:lang w:eastAsia="en-US"/>
              </w:rPr>
            </w:pPr>
          </w:p>
        </w:tc>
        <w:tc>
          <w:tcPr>
            <w:tcW w:w="567" w:type="dxa"/>
            <w:hideMark/>
          </w:tcPr>
          <w:p w14:paraId="28BA5F9C" w14:textId="77777777" w:rsidR="00190B39" w:rsidRPr="00700022" w:rsidRDefault="00190B39" w:rsidP="005B107C">
            <w:pPr>
              <w:pStyle w:val="Sectiontext0"/>
              <w:rPr>
                <w:rFonts w:cs="Arial"/>
                <w:iCs/>
                <w:lang w:eastAsia="en-US"/>
              </w:rPr>
            </w:pPr>
            <w:r w:rsidRPr="00700022">
              <w:rPr>
                <w:rFonts w:cs="Arial"/>
                <w:iCs/>
                <w:lang w:eastAsia="en-US"/>
              </w:rPr>
              <w:t>i.</w:t>
            </w:r>
          </w:p>
        </w:tc>
        <w:tc>
          <w:tcPr>
            <w:tcW w:w="7233" w:type="dxa"/>
          </w:tcPr>
          <w:p w14:paraId="10F2B1E7" w14:textId="77777777" w:rsidR="00190B39" w:rsidRPr="00700022" w:rsidRDefault="00190B39" w:rsidP="005B107C">
            <w:pPr>
              <w:pStyle w:val="Sectiontext0"/>
              <w:rPr>
                <w:rFonts w:cs="Arial"/>
                <w:iCs/>
                <w:lang w:eastAsia="en-US"/>
              </w:rPr>
            </w:pPr>
            <w:r w:rsidRPr="00700022">
              <w:rPr>
                <w:rFonts w:cs="Arial"/>
                <w:iCs/>
                <w:lang w:eastAsia="en-US"/>
              </w:rPr>
              <w:t xml:space="preserve">They </w:t>
            </w:r>
            <w:r>
              <w:rPr>
                <w:rFonts w:cs="Arial"/>
                <w:iCs/>
                <w:lang w:eastAsia="en-US"/>
              </w:rPr>
              <w:t>have accompanied resident family and no unaccompanied resident family.</w:t>
            </w:r>
          </w:p>
        </w:tc>
      </w:tr>
      <w:tr w:rsidR="00190B39" w:rsidRPr="00700022" w14:paraId="33A2DE60" w14:textId="77777777" w:rsidTr="00572CE2">
        <w:tc>
          <w:tcPr>
            <w:tcW w:w="997" w:type="dxa"/>
          </w:tcPr>
          <w:p w14:paraId="0CE26AFA" w14:textId="77777777" w:rsidR="00190B39" w:rsidRPr="00700022" w:rsidRDefault="00190B39" w:rsidP="005B107C">
            <w:pPr>
              <w:pStyle w:val="Sectiontext0"/>
              <w:jc w:val="center"/>
              <w:rPr>
                <w:lang w:eastAsia="en-US"/>
              </w:rPr>
            </w:pPr>
          </w:p>
        </w:tc>
        <w:tc>
          <w:tcPr>
            <w:tcW w:w="567" w:type="dxa"/>
          </w:tcPr>
          <w:p w14:paraId="652EB429" w14:textId="77777777" w:rsidR="00190B39" w:rsidRPr="00700022" w:rsidRDefault="00190B39" w:rsidP="005B107C">
            <w:pPr>
              <w:pStyle w:val="Sectiontext0"/>
              <w:rPr>
                <w:rFonts w:cs="Arial"/>
                <w:iCs/>
                <w:lang w:eastAsia="en-US"/>
              </w:rPr>
            </w:pPr>
          </w:p>
        </w:tc>
        <w:tc>
          <w:tcPr>
            <w:tcW w:w="567" w:type="dxa"/>
            <w:hideMark/>
          </w:tcPr>
          <w:p w14:paraId="4BC283B4" w14:textId="77777777" w:rsidR="00190B39" w:rsidRPr="00700022" w:rsidRDefault="00190B39" w:rsidP="005B107C">
            <w:pPr>
              <w:pStyle w:val="Sectiontext0"/>
              <w:rPr>
                <w:rFonts w:cs="Arial"/>
                <w:iCs/>
                <w:lang w:eastAsia="en-US"/>
              </w:rPr>
            </w:pPr>
            <w:r w:rsidRPr="00700022">
              <w:rPr>
                <w:rFonts w:cs="Arial"/>
                <w:iCs/>
                <w:lang w:eastAsia="en-US"/>
              </w:rPr>
              <w:t>ii.</w:t>
            </w:r>
          </w:p>
        </w:tc>
        <w:tc>
          <w:tcPr>
            <w:tcW w:w="7233" w:type="dxa"/>
          </w:tcPr>
          <w:p w14:paraId="00435F12" w14:textId="77777777" w:rsidR="00190B39" w:rsidRPr="00700022" w:rsidRDefault="00190B39" w:rsidP="005B107C">
            <w:pPr>
              <w:pStyle w:val="Sectiontext0"/>
              <w:rPr>
                <w:rFonts w:cs="Arial"/>
                <w:iCs/>
                <w:lang w:eastAsia="en-US"/>
              </w:rPr>
            </w:pPr>
            <w:r w:rsidRPr="00700022">
              <w:rPr>
                <w:rFonts w:cs="Arial"/>
                <w:iCs/>
                <w:lang w:eastAsia="en-US"/>
              </w:rPr>
              <w:t xml:space="preserve">They </w:t>
            </w:r>
            <w:r>
              <w:rPr>
                <w:rFonts w:cs="Arial"/>
                <w:iCs/>
                <w:lang w:eastAsia="en-US"/>
              </w:rPr>
              <w:t>have no resident family but have recognised other persons.</w:t>
            </w:r>
          </w:p>
        </w:tc>
      </w:tr>
      <w:tr w:rsidR="00190B39" w:rsidRPr="00700022" w14:paraId="5E2D1B92" w14:textId="77777777" w:rsidTr="00572CE2">
        <w:tc>
          <w:tcPr>
            <w:tcW w:w="997" w:type="dxa"/>
          </w:tcPr>
          <w:p w14:paraId="0A39E27F" w14:textId="77777777" w:rsidR="00190B39" w:rsidRPr="00700022" w:rsidRDefault="00190B39" w:rsidP="005B107C">
            <w:pPr>
              <w:pStyle w:val="Sectiontext0"/>
              <w:jc w:val="center"/>
              <w:rPr>
                <w:lang w:eastAsia="en-US"/>
              </w:rPr>
            </w:pPr>
          </w:p>
        </w:tc>
        <w:tc>
          <w:tcPr>
            <w:tcW w:w="567" w:type="dxa"/>
          </w:tcPr>
          <w:p w14:paraId="69B2C6ED" w14:textId="77777777" w:rsidR="00190B39" w:rsidRPr="00700022" w:rsidRDefault="00190B39" w:rsidP="005B107C">
            <w:pPr>
              <w:pStyle w:val="Sectiontext0"/>
              <w:rPr>
                <w:rFonts w:cs="Arial"/>
                <w:lang w:eastAsia="en-US"/>
              </w:rPr>
            </w:pPr>
            <w:r w:rsidRPr="00700022">
              <w:rPr>
                <w:rFonts w:cs="Arial"/>
                <w:lang w:eastAsia="en-US"/>
              </w:rPr>
              <w:t>b.</w:t>
            </w:r>
          </w:p>
        </w:tc>
        <w:tc>
          <w:tcPr>
            <w:tcW w:w="7800" w:type="dxa"/>
            <w:gridSpan w:val="2"/>
          </w:tcPr>
          <w:p w14:paraId="0A86530F" w14:textId="77777777" w:rsidR="00190B39" w:rsidRPr="00700022" w:rsidRDefault="00190B39" w:rsidP="005B107C">
            <w:pPr>
              <w:pStyle w:val="Sectiontext0"/>
            </w:pPr>
            <w:r w:rsidRPr="00700022">
              <w:t xml:space="preserve">They do not own a suitable home in their </w:t>
            </w:r>
            <w:r>
              <w:t>housing benefit location</w:t>
            </w:r>
            <w:r w:rsidRPr="00700022">
              <w:t>.</w:t>
            </w:r>
          </w:p>
        </w:tc>
      </w:tr>
      <w:bookmarkEnd w:id="1836"/>
      <w:tr w:rsidR="0091706B" w:rsidRPr="00700022" w14:paraId="47CA645F" w14:textId="77777777" w:rsidTr="00190B39">
        <w:tblPrEx>
          <w:tblLook w:val="0000" w:firstRow="0" w:lastRow="0" w:firstColumn="0" w:lastColumn="0" w:noHBand="0" w:noVBand="0"/>
        </w:tblPrEx>
        <w:tc>
          <w:tcPr>
            <w:tcW w:w="997" w:type="dxa"/>
          </w:tcPr>
          <w:p w14:paraId="0BEBAEBF" w14:textId="77777777" w:rsidR="0091706B" w:rsidRPr="00700022" w:rsidRDefault="0091706B" w:rsidP="005B107C">
            <w:pPr>
              <w:pStyle w:val="Sectiontext0"/>
              <w:jc w:val="center"/>
            </w:pPr>
            <w:r w:rsidRPr="00700022">
              <w:t>2.</w:t>
            </w:r>
          </w:p>
        </w:tc>
        <w:tc>
          <w:tcPr>
            <w:tcW w:w="8367" w:type="dxa"/>
            <w:gridSpan w:val="3"/>
          </w:tcPr>
          <w:p w14:paraId="6B9B81AB" w14:textId="62A2E9E6" w:rsidR="0091706B" w:rsidRPr="00700022" w:rsidRDefault="0091706B" w:rsidP="00B52BCD">
            <w:pPr>
              <w:pStyle w:val="Sectiontext0"/>
            </w:pPr>
            <w:r>
              <w:t xml:space="preserve">The Service residence provided under subsection 1 is </w:t>
            </w:r>
            <w:r w:rsidRPr="00700022">
              <w:t xml:space="preserve">a </w:t>
            </w:r>
            <w:r w:rsidR="00B52BCD">
              <w:t>3</w:t>
            </w:r>
            <w:r w:rsidRPr="00700022">
              <w:t>-bedroom Service residence unless one of these situations applies to them.</w:t>
            </w:r>
          </w:p>
        </w:tc>
      </w:tr>
      <w:tr w:rsidR="0091706B" w:rsidRPr="00700022" w14:paraId="38517EFE" w14:textId="77777777" w:rsidTr="00190B39">
        <w:tblPrEx>
          <w:tblLook w:val="0000" w:firstRow="0" w:lastRow="0" w:firstColumn="0" w:lastColumn="0" w:noHBand="0" w:noVBand="0"/>
        </w:tblPrEx>
        <w:trPr>
          <w:cantSplit/>
        </w:trPr>
        <w:tc>
          <w:tcPr>
            <w:tcW w:w="997" w:type="dxa"/>
          </w:tcPr>
          <w:p w14:paraId="3A79760A" w14:textId="77777777" w:rsidR="0091706B" w:rsidRPr="00700022" w:rsidRDefault="0091706B" w:rsidP="005B107C">
            <w:pPr>
              <w:pStyle w:val="Sectiontext0"/>
              <w:jc w:val="center"/>
            </w:pPr>
          </w:p>
        </w:tc>
        <w:tc>
          <w:tcPr>
            <w:tcW w:w="567" w:type="dxa"/>
          </w:tcPr>
          <w:p w14:paraId="60B23C31" w14:textId="77777777" w:rsidR="0091706B" w:rsidRPr="00700022" w:rsidRDefault="0091706B" w:rsidP="005B107C">
            <w:pPr>
              <w:pStyle w:val="Sectiontext0"/>
            </w:pPr>
            <w:r>
              <w:t>a</w:t>
            </w:r>
            <w:r w:rsidRPr="00700022">
              <w:t>.</w:t>
            </w:r>
          </w:p>
        </w:tc>
        <w:tc>
          <w:tcPr>
            <w:tcW w:w="7800" w:type="dxa"/>
            <w:gridSpan w:val="2"/>
          </w:tcPr>
          <w:p w14:paraId="30BC067C" w14:textId="21B23977" w:rsidR="0091706B" w:rsidRPr="00700022" w:rsidRDefault="0091706B" w:rsidP="005B107C">
            <w:pPr>
              <w:pStyle w:val="Sectiontext0"/>
            </w:pPr>
            <w:r w:rsidRPr="00700022">
              <w:t xml:space="preserve">They require a larger Service residence to house their </w:t>
            </w:r>
            <w:r w:rsidR="00190B39">
              <w:rPr>
                <w:iCs/>
              </w:rPr>
              <w:t>accompanied resident family and recognised other persons</w:t>
            </w:r>
            <w:r w:rsidRPr="00700022">
              <w:t>, if any.</w:t>
            </w:r>
          </w:p>
        </w:tc>
      </w:tr>
      <w:tr w:rsidR="0091706B" w:rsidRPr="00700022" w14:paraId="72450CDD" w14:textId="77777777" w:rsidTr="00190B39">
        <w:tblPrEx>
          <w:tblLook w:val="0000" w:firstRow="0" w:lastRow="0" w:firstColumn="0" w:lastColumn="0" w:noHBand="0" w:noVBand="0"/>
        </w:tblPrEx>
        <w:trPr>
          <w:cantSplit/>
        </w:trPr>
        <w:tc>
          <w:tcPr>
            <w:tcW w:w="997" w:type="dxa"/>
          </w:tcPr>
          <w:p w14:paraId="298195BD" w14:textId="77777777" w:rsidR="0091706B" w:rsidRPr="00700022" w:rsidRDefault="0091706B" w:rsidP="005B107C">
            <w:pPr>
              <w:pStyle w:val="Sectiontext0"/>
              <w:jc w:val="center"/>
            </w:pPr>
          </w:p>
        </w:tc>
        <w:tc>
          <w:tcPr>
            <w:tcW w:w="567" w:type="dxa"/>
          </w:tcPr>
          <w:p w14:paraId="6B5A47BA" w14:textId="77777777" w:rsidR="0091706B" w:rsidRPr="00700022" w:rsidRDefault="0091706B" w:rsidP="005B107C">
            <w:pPr>
              <w:pStyle w:val="Sectiontext0"/>
            </w:pPr>
            <w:r>
              <w:t>b</w:t>
            </w:r>
            <w:r w:rsidRPr="00700022">
              <w:t>.</w:t>
            </w:r>
          </w:p>
        </w:tc>
        <w:tc>
          <w:tcPr>
            <w:tcW w:w="7800" w:type="dxa"/>
            <w:gridSpan w:val="2"/>
          </w:tcPr>
          <w:p w14:paraId="017EA322" w14:textId="77777777" w:rsidR="0091706B" w:rsidRPr="00700022" w:rsidRDefault="0091706B" w:rsidP="005B107C">
            <w:pPr>
              <w:pStyle w:val="Sectiontext0"/>
            </w:pPr>
            <w:r w:rsidRPr="00700022">
              <w:t>They accept the offer of rent band choice accommodation.</w:t>
            </w:r>
          </w:p>
        </w:tc>
      </w:tr>
      <w:tr w:rsidR="00496753" w:rsidRPr="00700022" w14:paraId="7DF3AE4F" w14:textId="77777777" w:rsidTr="00190B39">
        <w:tblPrEx>
          <w:tblLook w:val="0000" w:firstRow="0" w:lastRow="0" w:firstColumn="0" w:lastColumn="0" w:noHBand="0" w:noVBand="0"/>
        </w:tblPrEx>
        <w:tc>
          <w:tcPr>
            <w:tcW w:w="997" w:type="dxa"/>
          </w:tcPr>
          <w:p w14:paraId="2F552976" w14:textId="77777777" w:rsidR="00496753" w:rsidRPr="00700022" w:rsidRDefault="00496753" w:rsidP="005B107C">
            <w:pPr>
              <w:pStyle w:val="Sectiontext0"/>
              <w:jc w:val="center"/>
            </w:pPr>
            <w:r w:rsidRPr="00700022">
              <w:t>4.</w:t>
            </w:r>
          </w:p>
        </w:tc>
        <w:tc>
          <w:tcPr>
            <w:tcW w:w="8367" w:type="dxa"/>
            <w:gridSpan w:val="3"/>
          </w:tcPr>
          <w:p w14:paraId="19C03666" w14:textId="3BFA6DEB" w:rsidR="00496753" w:rsidRPr="00700022" w:rsidRDefault="00496753" w:rsidP="005B107C">
            <w:pPr>
              <w:pStyle w:val="Sectiontext0"/>
            </w:pPr>
            <w:r w:rsidRPr="00700022">
              <w:t xml:space="preserve">A member who needs a Service residence in their </w:t>
            </w:r>
            <w:r w:rsidR="002712A3">
              <w:rPr>
                <w:iCs/>
              </w:rPr>
              <w:t>housing benefit location</w:t>
            </w:r>
            <w:r w:rsidR="002712A3" w:rsidRPr="00700022" w:rsidDel="002712A3">
              <w:t xml:space="preserve"> </w:t>
            </w:r>
            <w:r w:rsidRPr="00700022">
              <w:t>must apply by completing the relevant section of the Commonwealth removalist's application for relocation form.</w:t>
            </w:r>
          </w:p>
        </w:tc>
      </w:tr>
    </w:tbl>
    <w:p w14:paraId="3EDF91CF" w14:textId="302AA314" w:rsidR="002712A3" w:rsidRPr="005B107C" w:rsidRDefault="002712A3" w:rsidP="00132882">
      <w:pPr>
        <w:pStyle w:val="Heading6"/>
      </w:pPr>
      <w:bookmarkStart w:id="1837" w:name="bk103930759Memberwithdependantsunaccomp"/>
      <w:bookmarkStart w:id="1838" w:name="_Toc192862992"/>
      <w:r>
        <w:t>7.6.28A</w:t>
      </w:r>
      <w:r w:rsidR="00E85499">
        <w:tab/>
      </w:r>
      <w:r>
        <w:t xml:space="preserve">Member to become a member with accompanied resident family eligible for a Service </w:t>
      </w:r>
      <w:r w:rsidRPr="005B107C">
        <w:t>residence</w:t>
      </w:r>
      <w:bookmarkEnd w:id="1838"/>
    </w:p>
    <w:tbl>
      <w:tblPr>
        <w:tblW w:w="9359" w:type="dxa"/>
        <w:tblInd w:w="113" w:type="dxa"/>
        <w:tblLayout w:type="fixed"/>
        <w:tblLook w:val="04A0" w:firstRow="1" w:lastRow="0" w:firstColumn="1" w:lastColumn="0" w:noHBand="0" w:noVBand="1"/>
      </w:tblPr>
      <w:tblGrid>
        <w:gridCol w:w="992"/>
        <w:gridCol w:w="563"/>
        <w:gridCol w:w="7804"/>
      </w:tblGrid>
      <w:tr w:rsidR="002712A3" w:rsidRPr="00D15A4D" w14:paraId="00D5C238" w14:textId="77777777" w:rsidTr="00EA12FE">
        <w:tc>
          <w:tcPr>
            <w:tcW w:w="992" w:type="dxa"/>
          </w:tcPr>
          <w:p w14:paraId="21E97676" w14:textId="77777777" w:rsidR="002712A3" w:rsidRPr="00D15A4D" w:rsidRDefault="002712A3" w:rsidP="005B107C">
            <w:pPr>
              <w:pStyle w:val="Sectiontext0"/>
              <w:rPr>
                <w:lang w:eastAsia="en-US"/>
              </w:rPr>
            </w:pPr>
          </w:p>
        </w:tc>
        <w:tc>
          <w:tcPr>
            <w:tcW w:w="8367" w:type="dxa"/>
            <w:gridSpan w:val="2"/>
          </w:tcPr>
          <w:p w14:paraId="1472528E" w14:textId="77777777" w:rsidR="002712A3" w:rsidRPr="00D15A4D" w:rsidRDefault="002712A3" w:rsidP="005B107C">
            <w:pPr>
              <w:pStyle w:val="Sectiontext0"/>
              <w:rPr>
                <w:rFonts w:cs="Arial"/>
                <w:lang w:eastAsia="en-US"/>
              </w:rPr>
            </w:pPr>
            <w:r>
              <w:rPr>
                <w:rFonts w:cs="Arial"/>
                <w:lang w:eastAsia="en-US"/>
              </w:rPr>
              <w:t>A member who has no resident family is eligible for a Service residence if any of the following apply.</w:t>
            </w:r>
          </w:p>
        </w:tc>
      </w:tr>
      <w:tr w:rsidR="002712A3" w:rsidRPr="00D15A4D" w14:paraId="00FCE4DB" w14:textId="77777777" w:rsidTr="00EA12FE">
        <w:tc>
          <w:tcPr>
            <w:tcW w:w="992" w:type="dxa"/>
          </w:tcPr>
          <w:p w14:paraId="23888D67" w14:textId="77777777" w:rsidR="002712A3" w:rsidRPr="00D15A4D" w:rsidRDefault="002712A3" w:rsidP="005B107C">
            <w:pPr>
              <w:pStyle w:val="Sectiontext0"/>
              <w:rPr>
                <w:lang w:eastAsia="en-US"/>
              </w:rPr>
            </w:pPr>
          </w:p>
        </w:tc>
        <w:tc>
          <w:tcPr>
            <w:tcW w:w="563" w:type="dxa"/>
            <w:hideMark/>
          </w:tcPr>
          <w:p w14:paraId="48A55E98" w14:textId="77777777" w:rsidR="002712A3" w:rsidRPr="00D15A4D" w:rsidRDefault="002712A3" w:rsidP="005B107C">
            <w:pPr>
              <w:pStyle w:val="Sectiontext0"/>
              <w:rPr>
                <w:rFonts w:cs="Arial"/>
                <w:lang w:eastAsia="en-US"/>
              </w:rPr>
            </w:pPr>
            <w:r>
              <w:rPr>
                <w:rFonts w:cs="Arial"/>
                <w:lang w:eastAsia="en-US"/>
              </w:rPr>
              <w:t>a</w:t>
            </w:r>
            <w:r w:rsidRPr="00D15A4D">
              <w:rPr>
                <w:rFonts w:cs="Arial"/>
                <w:lang w:eastAsia="en-US"/>
              </w:rPr>
              <w:t>.</w:t>
            </w:r>
          </w:p>
        </w:tc>
        <w:tc>
          <w:tcPr>
            <w:tcW w:w="7804" w:type="dxa"/>
          </w:tcPr>
          <w:p w14:paraId="0B2AB8B6" w14:textId="77777777" w:rsidR="002712A3" w:rsidRPr="00D15A4D" w:rsidRDefault="002712A3" w:rsidP="005B107C">
            <w:pPr>
              <w:pStyle w:val="Sectiontext0"/>
              <w:rPr>
                <w:rFonts w:cs="Arial"/>
                <w:lang w:eastAsia="en-US"/>
              </w:rPr>
            </w:pPr>
            <w:r>
              <w:rPr>
                <w:rFonts w:cs="Arial"/>
                <w:lang w:eastAsia="en-US"/>
              </w:rPr>
              <w:t>They plan to marry within a month.</w:t>
            </w:r>
          </w:p>
        </w:tc>
      </w:tr>
      <w:tr w:rsidR="002712A3" w:rsidRPr="00D15A4D" w14:paraId="0F40EECF" w14:textId="77777777" w:rsidTr="00EA12FE">
        <w:tc>
          <w:tcPr>
            <w:tcW w:w="992" w:type="dxa"/>
          </w:tcPr>
          <w:p w14:paraId="00E444A8" w14:textId="77777777" w:rsidR="002712A3" w:rsidRPr="00D15A4D" w:rsidRDefault="002712A3" w:rsidP="005B107C">
            <w:pPr>
              <w:pStyle w:val="Sectiontext0"/>
              <w:rPr>
                <w:lang w:eastAsia="en-US"/>
              </w:rPr>
            </w:pPr>
          </w:p>
        </w:tc>
        <w:tc>
          <w:tcPr>
            <w:tcW w:w="563" w:type="dxa"/>
          </w:tcPr>
          <w:p w14:paraId="502AA31E" w14:textId="77777777" w:rsidR="002712A3" w:rsidRDefault="002712A3" w:rsidP="005B107C">
            <w:pPr>
              <w:pStyle w:val="Sectiontext0"/>
              <w:rPr>
                <w:rFonts w:cs="Arial"/>
                <w:lang w:eastAsia="en-US"/>
              </w:rPr>
            </w:pPr>
            <w:r>
              <w:rPr>
                <w:rFonts w:cs="Arial"/>
                <w:lang w:eastAsia="en-US"/>
              </w:rPr>
              <w:t>b.</w:t>
            </w:r>
          </w:p>
        </w:tc>
        <w:tc>
          <w:tcPr>
            <w:tcW w:w="7804" w:type="dxa"/>
          </w:tcPr>
          <w:p w14:paraId="0EC0A32F" w14:textId="2FCE8DAE" w:rsidR="002712A3" w:rsidRDefault="002712A3" w:rsidP="00294947">
            <w:pPr>
              <w:pStyle w:val="Sectiontext0"/>
              <w:rPr>
                <w:rFonts w:cs="Arial"/>
                <w:lang w:eastAsia="en-US"/>
              </w:rPr>
            </w:pPr>
            <w:r>
              <w:rPr>
                <w:rFonts w:cs="Arial"/>
                <w:lang w:eastAsia="en-US"/>
              </w:rPr>
              <w:t xml:space="preserve">They expect to give birth within </w:t>
            </w:r>
            <w:r w:rsidR="00294947">
              <w:rPr>
                <w:rFonts w:cs="Arial"/>
                <w:lang w:eastAsia="en-US"/>
              </w:rPr>
              <w:t>3</w:t>
            </w:r>
            <w:r>
              <w:rPr>
                <w:rFonts w:cs="Arial"/>
                <w:lang w:eastAsia="en-US"/>
              </w:rPr>
              <w:t xml:space="preserve"> months.</w:t>
            </w:r>
          </w:p>
        </w:tc>
      </w:tr>
    </w:tbl>
    <w:p w14:paraId="3BA41BB6" w14:textId="3163FE4B" w:rsidR="002712A3" w:rsidRPr="009A4F6F" w:rsidRDefault="002712A3" w:rsidP="00132882">
      <w:pPr>
        <w:pStyle w:val="Heading6"/>
      </w:pPr>
      <w:bookmarkStart w:id="1839" w:name="_Toc107992260"/>
      <w:bookmarkStart w:id="1840" w:name="_Toc192862993"/>
      <w:r w:rsidRPr="009A4F6F">
        <w:t>7.6.29</w:t>
      </w:r>
      <w:r w:rsidR="00E85499">
        <w:tab/>
      </w:r>
      <w:r w:rsidRPr="009A4F6F">
        <w:t>Member with unaccompanied resident family eligibility in two locations</w:t>
      </w:r>
      <w:bookmarkEnd w:id="1839"/>
      <w:bookmarkEnd w:id="1840"/>
      <w:r w:rsidRPr="009A4F6F">
        <w:t xml:space="preserve"> </w:t>
      </w:r>
    </w:p>
    <w:tbl>
      <w:tblPr>
        <w:tblW w:w="9363" w:type="dxa"/>
        <w:tblInd w:w="113" w:type="dxa"/>
        <w:shd w:val="clear" w:color="auto" w:fill="FFFFFF"/>
        <w:tblCellMar>
          <w:left w:w="0" w:type="dxa"/>
          <w:right w:w="0" w:type="dxa"/>
        </w:tblCellMar>
        <w:tblLook w:val="04A0" w:firstRow="1" w:lastRow="0" w:firstColumn="1" w:lastColumn="0" w:noHBand="0" w:noVBand="1"/>
      </w:tblPr>
      <w:tblGrid>
        <w:gridCol w:w="994"/>
        <w:gridCol w:w="563"/>
        <w:gridCol w:w="567"/>
        <w:gridCol w:w="7239"/>
      </w:tblGrid>
      <w:tr w:rsidR="002712A3" w:rsidRPr="009A4F6F" w14:paraId="427C0B1F" w14:textId="77777777" w:rsidTr="00EA12FE">
        <w:tc>
          <w:tcPr>
            <w:tcW w:w="994" w:type="dxa"/>
            <w:shd w:val="clear" w:color="auto" w:fill="FFFFFF"/>
            <w:tcMar>
              <w:top w:w="0" w:type="dxa"/>
              <w:left w:w="108" w:type="dxa"/>
              <w:bottom w:w="0" w:type="dxa"/>
              <w:right w:w="108" w:type="dxa"/>
            </w:tcMar>
            <w:hideMark/>
          </w:tcPr>
          <w:p w14:paraId="21C7E0A6" w14:textId="77777777" w:rsidR="002712A3" w:rsidRPr="009A4F6F" w:rsidRDefault="002712A3" w:rsidP="005B107C">
            <w:pPr>
              <w:pStyle w:val="Sectiontext0"/>
              <w:jc w:val="center"/>
              <w:rPr>
                <w:rFonts w:cs="Arial"/>
              </w:rPr>
            </w:pPr>
            <w:r w:rsidRPr="009A4F6F">
              <w:rPr>
                <w:rFonts w:cs="Arial"/>
              </w:rPr>
              <w:t>1.</w:t>
            </w:r>
          </w:p>
        </w:tc>
        <w:tc>
          <w:tcPr>
            <w:tcW w:w="8369" w:type="dxa"/>
            <w:gridSpan w:val="3"/>
            <w:shd w:val="clear" w:color="auto" w:fill="FFFFFF"/>
            <w:tcMar>
              <w:top w:w="0" w:type="dxa"/>
              <w:left w:w="108" w:type="dxa"/>
              <w:bottom w:w="0" w:type="dxa"/>
              <w:right w:w="108" w:type="dxa"/>
            </w:tcMar>
            <w:hideMark/>
          </w:tcPr>
          <w:p w14:paraId="0C01F761" w14:textId="77777777" w:rsidR="002712A3" w:rsidRPr="009A4F6F" w:rsidRDefault="002712A3" w:rsidP="005B107C">
            <w:pPr>
              <w:pStyle w:val="Sectiontext0"/>
              <w:rPr>
                <w:rFonts w:cs="Arial"/>
              </w:rPr>
            </w:pPr>
            <w:r w:rsidRPr="009A4F6F">
              <w:rPr>
                <w:rFonts w:cs="Arial"/>
              </w:rPr>
              <w:t>A member with unaccompanied resident family and no accompanied resident family is eligible for a Service residence for their unaccompanied resident family to occupy if all of the following apply.</w:t>
            </w:r>
          </w:p>
        </w:tc>
      </w:tr>
      <w:tr w:rsidR="002712A3" w:rsidRPr="009A4F6F" w14:paraId="774E10AB" w14:textId="77777777" w:rsidTr="00EA12FE">
        <w:tc>
          <w:tcPr>
            <w:tcW w:w="994" w:type="dxa"/>
            <w:shd w:val="clear" w:color="auto" w:fill="FFFFFF"/>
            <w:tcMar>
              <w:top w:w="0" w:type="dxa"/>
              <w:left w:w="108" w:type="dxa"/>
              <w:bottom w:w="0" w:type="dxa"/>
              <w:right w:w="108" w:type="dxa"/>
            </w:tcMar>
            <w:hideMark/>
          </w:tcPr>
          <w:p w14:paraId="2BC377A9" w14:textId="271D7633"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4D2483E" w14:textId="77777777" w:rsidR="002712A3" w:rsidRPr="009A4F6F" w:rsidRDefault="002712A3" w:rsidP="005B107C">
            <w:pPr>
              <w:pStyle w:val="Sectiontext0"/>
              <w:rPr>
                <w:rFonts w:cs="Arial"/>
              </w:rPr>
            </w:pPr>
            <w:r w:rsidRPr="009A4F6F">
              <w:rPr>
                <w:rFonts w:cs="Arial"/>
              </w:rPr>
              <w:t>a.</w:t>
            </w:r>
          </w:p>
        </w:tc>
        <w:tc>
          <w:tcPr>
            <w:tcW w:w="7806" w:type="dxa"/>
            <w:gridSpan w:val="2"/>
            <w:shd w:val="clear" w:color="auto" w:fill="FFFFFF"/>
            <w:tcMar>
              <w:top w:w="0" w:type="dxa"/>
              <w:left w:w="108" w:type="dxa"/>
              <w:bottom w:w="0" w:type="dxa"/>
              <w:right w:w="108" w:type="dxa"/>
            </w:tcMar>
          </w:tcPr>
          <w:p w14:paraId="122A2EB2" w14:textId="77777777" w:rsidR="002712A3" w:rsidRPr="009A4F6F" w:rsidRDefault="002712A3" w:rsidP="005B107C">
            <w:pPr>
              <w:pStyle w:val="Sectiontext0"/>
              <w:rPr>
                <w:rFonts w:cs="Arial"/>
              </w:rPr>
            </w:pPr>
            <w:r w:rsidRPr="009A4F6F">
              <w:rPr>
                <w:rFonts w:cs="Arial"/>
              </w:rPr>
              <w:t xml:space="preserve">The location where the unaccompanied resident family </w:t>
            </w:r>
            <w:r>
              <w:rPr>
                <w:rFonts w:cs="Arial"/>
              </w:rPr>
              <w:t xml:space="preserve">are </w:t>
            </w:r>
            <w:r w:rsidRPr="009A4F6F">
              <w:rPr>
                <w:rFonts w:cs="Arial"/>
              </w:rPr>
              <w:t xml:space="preserve">is a </w:t>
            </w:r>
            <w:r w:rsidRPr="00DE06AC">
              <w:rPr>
                <w:rFonts w:cs="Arial"/>
              </w:rPr>
              <w:t>family</w:t>
            </w:r>
            <w:r>
              <w:rPr>
                <w:rFonts w:cs="Arial"/>
                <w:color w:val="FF0000"/>
              </w:rPr>
              <w:t xml:space="preserve"> </w:t>
            </w:r>
            <w:r w:rsidRPr="009A4F6F">
              <w:rPr>
                <w:rFonts w:cs="Arial"/>
              </w:rPr>
              <w:t>benefit location.</w:t>
            </w:r>
          </w:p>
        </w:tc>
      </w:tr>
      <w:tr w:rsidR="002712A3" w:rsidRPr="009A4F6F" w14:paraId="32E5DE0B" w14:textId="77777777" w:rsidTr="00EA12FE">
        <w:tc>
          <w:tcPr>
            <w:tcW w:w="994" w:type="dxa"/>
            <w:shd w:val="clear" w:color="auto" w:fill="FFFFFF"/>
            <w:tcMar>
              <w:top w:w="0" w:type="dxa"/>
              <w:left w:w="108" w:type="dxa"/>
              <w:bottom w:w="0" w:type="dxa"/>
              <w:right w:w="108" w:type="dxa"/>
            </w:tcMar>
          </w:tcPr>
          <w:p w14:paraId="08E25E32" w14:textId="77777777"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tcPr>
          <w:p w14:paraId="6F445132" w14:textId="77777777" w:rsidR="002712A3" w:rsidRPr="009A4F6F" w:rsidRDefault="002712A3" w:rsidP="005B107C">
            <w:pPr>
              <w:pStyle w:val="Sectiontext0"/>
              <w:rPr>
                <w:rFonts w:cs="Arial"/>
              </w:rPr>
            </w:pPr>
            <w:r w:rsidRPr="009A4F6F">
              <w:rPr>
                <w:rFonts w:cs="Arial"/>
              </w:rPr>
              <w:t>b.</w:t>
            </w:r>
          </w:p>
        </w:tc>
        <w:tc>
          <w:tcPr>
            <w:tcW w:w="7806" w:type="dxa"/>
            <w:gridSpan w:val="2"/>
            <w:shd w:val="clear" w:color="auto" w:fill="FFFFFF"/>
            <w:tcMar>
              <w:top w:w="0" w:type="dxa"/>
              <w:left w:w="108" w:type="dxa"/>
              <w:bottom w:w="0" w:type="dxa"/>
              <w:right w:w="108" w:type="dxa"/>
            </w:tcMar>
          </w:tcPr>
          <w:p w14:paraId="2AEBCB60" w14:textId="77777777" w:rsidR="002712A3" w:rsidRPr="009A4F6F" w:rsidRDefault="002712A3" w:rsidP="005B107C">
            <w:pPr>
              <w:pStyle w:val="Sectiontext0"/>
              <w:rPr>
                <w:rFonts w:cs="Arial"/>
              </w:rPr>
            </w:pPr>
            <w:r w:rsidRPr="009A4F6F">
              <w:rPr>
                <w:rFonts w:cs="Arial"/>
              </w:rPr>
              <w:t xml:space="preserve">The member does not own a suitable own home in the </w:t>
            </w:r>
            <w:r>
              <w:rPr>
                <w:rFonts w:cs="Arial"/>
              </w:rPr>
              <w:t>family</w:t>
            </w:r>
            <w:r w:rsidRPr="009A4F6F">
              <w:rPr>
                <w:rFonts w:cs="Arial"/>
              </w:rPr>
              <w:t xml:space="preserve"> benefit location.</w:t>
            </w:r>
          </w:p>
        </w:tc>
      </w:tr>
      <w:tr w:rsidR="002712A3" w:rsidRPr="009A4F6F" w14:paraId="731B0DE0" w14:textId="77777777" w:rsidTr="00EA12FE">
        <w:tc>
          <w:tcPr>
            <w:tcW w:w="994" w:type="dxa"/>
            <w:shd w:val="clear" w:color="auto" w:fill="FFFFFF"/>
            <w:tcMar>
              <w:top w:w="0" w:type="dxa"/>
              <w:left w:w="108" w:type="dxa"/>
              <w:bottom w:w="0" w:type="dxa"/>
              <w:right w:w="108" w:type="dxa"/>
            </w:tcMar>
          </w:tcPr>
          <w:p w14:paraId="3784205E" w14:textId="77777777" w:rsidR="002712A3" w:rsidRPr="009A4F6F" w:rsidRDefault="002712A3" w:rsidP="005B107C">
            <w:pPr>
              <w:pStyle w:val="Sectiontext0"/>
              <w:jc w:val="center"/>
              <w:rPr>
                <w:rFonts w:cs="Arial"/>
              </w:rPr>
            </w:pPr>
            <w:r w:rsidRPr="009A4F6F">
              <w:rPr>
                <w:rFonts w:cs="Arial"/>
              </w:rPr>
              <w:t>2.</w:t>
            </w:r>
          </w:p>
        </w:tc>
        <w:tc>
          <w:tcPr>
            <w:tcW w:w="8369" w:type="dxa"/>
            <w:gridSpan w:val="3"/>
            <w:shd w:val="clear" w:color="auto" w:fill="FFFFFF"/>
            <w:tcMar>
              <w:top w:w="0" w:type="dxa"/>
              <w:left w:w="108" w:type="dxa"/>
              <w:bottom w:w="0" w:type="dxa"/>
              <w:right w:w="108" w:type="dxa"/>
            </w:tcMar>
          </w:tcPr>
          <w:p w14:paraId="62DA7DDA" w14:textId="77777777" w:rsidR="002712A3" w:rsidRPr="009A4F6F" w:rsidRDefault="002712A3" w:rsidP="005B107C">
            <w:pPr>
              <w:pStyle w:val="Sectiontext0"/>
              <w:rPr>
                <w:rFonts w:cs="Arial"/>
              </w:rPr>
            </w:pPr>
            <w:r w:rsidRPr="009A4F6F">
              <w:rPr>
                <w:rFonts w:cs="Arial"/>
              </w:rPr>
              <w:t>A member with unaccompanied resident family and no accompanied resident family is not eligible for a Service residence for their unaccompanied resident family to occupy if any of the following apply.</w:t>
            </w:r>
          </w:p>
        </w:tc>
      </w:tr>
      <w:tr w:rsidR="002712A3" w:rsidRPr="009A4F6F" w14:paraId="7C0518B4" w14:textId="77777777" w:rsidTr="00EA12FE">
        <w:tc>
          <w:tcPr>
            <w:tcW w:w="994" w:type="dxa"/>
            <w:shd w:val="clear" w:color="auto" w:fill="FFFFFF"/>
            <w:tcMar>
              <w:top w:w="0" w:type="dxa"/>
              <w:left w:w="108" w:type="dxa"/>
              <w:bottom w:w="0" w:type="dxa"/>
              <w:right w:w="108" w:type="dxa"/>
            </w:tcMar>
            <w:hideMark/>
          </w:tcPr>
          <w:p w14:paraId="6FF049FA" w14:textId="304C5433"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7052E28B" w14:textId="77777777" w:rsidR="002712A3" w:rsidRPr="009A4F6F" w:rsidRDefault="002712A3" w:rsidP="005B107C">
            <w:pPr>
              <w:pStyle w:val="Sectiontext0"/>
              <w:rPr>
                <w:rFonts w:cs="Arial"/>
              </w:rPr>
            </w:pPr>
            <w:r w:rsidRPr="009A4F6F">
              <w:rPr>
                <w:rFonts w:cs="Arial"/>
              </w:rPr>
              <w:t>a.</w:t>
            </w:r>
          </w:p>
        </w:tc>
        <w:tc>
          <w:tcPr>
            <w:tcW w:w="7806" w:type="dxa"/>
            <w:gridSpan w:val="2"/>
            <w:shd w:val="clear" w:color="auto" w:fill="FFFFFF"/>
            <w:tcMar>
              <w:top w:w="0" w:type="dxa"/>
              <w:left w:w="108" w:type="dxa"/>
              <w:bottom w:w="0" w:type="dxa"/>
              <w:right w:w="108" w:type="dxa"/>
            </w:tcMar>
            <w:hideMark/>
          </w:tcPr>
          <w:p w14:paraId="36C9EFE6" w14:textId="77777777" w:rsidR="002712A3" w:rsidRPr="009A4F6F" w:rsidRDefault="002712A3" w:rsidP="005B107C">
            <w:pPr>
              <w:pStyle w:val="Sectiontext0"/>
              <w:rPr>
                <w:rFonts w:cs="Arial"/>
              </w:rPr>
            </w:pPr>
            <w:r w:rsidRPr="009A4F6F">
              <w:rPr>
                <w:rFonts w:cs="Arial"/>
              </w:rPr>
              <w:t xml:space="preserve">The member was not granted a removal for their unaccompanied resident family to a </w:t>
            </w:r>
            <w:r>
              <w:rPr>
                <w:rFonts w:cs="Arial"/>
              </w:rPr>
              <w:t>lo</w:t>
            </w:r>
            <w:r w:rsidRPr="009A4F6F">
              <w:rPr>
                <w:rFonts w:cs="Arial"/>
              </w:rPr>
              <w:t>cation under this Determination.</w:t>
            </w:r>
          </w:p>
        </w:tc>
      </w:tr>
      <w:tr w:rsidR="002712A3" w:rsidRPr="009A4F6F" w14:paraId="7BD53E85" w14:textId="77777777" w:rsidTr="00EA12FE">
        <w:tc>
          <w:tcPr>
            <w:tcW w:w="994" w:type="dxa"/>
            <w:shd w:val="clear" w:color="auto" w:fill="FFFFFF"/>
            <w:tcMar>
              <w:top w:w="0" w:type="dxa"/>
              <w:left w:w="108" w:type="dxa"/>
              <w:bottom w:w="0" w:type="dxa"/>
              <w:right w:w="108" w:type="dxa"/>
            </w:tcMar>
            <w:hideMark/>
          </w:tcPr>
          <w:p w14:paraId="6A919C89" w14:textId="7B4701EA" w:rsidR="002712A3" w:rsidRPr="009A4F6F" w:rsidRDefault="002712A3" w:rsidP="006E050D">
            <w:pPr>
              <w:pStyle w:val="Sectiontext0"/>
              <w:keepNext/>
              <w:keepLines/>
              <w:jc w:val="center"/>
              <w:rPr>
                <w:rFonts w:cs="Arial"/>
              </w:rPr>
            </w:pPr>
          </w:p>
        </w:tc>
        <w:tc>
          <w:tcPr>
            <w:tcW w:w="563" w:type="dxa"/>
            <w:shd w:val="clear" w:color="auto" w:fill="FFFFFF"/>
            <w:tcMar>
              <w:top w:w="0" w:type="dxa"/>
              <w:left w:w="108" w:type="dxa"/>
              <w:bottom w:w="0" w:type="dxa"/>
              <w:right w:w="108" w:type="dxa"/>
            </w:tcMar>
            <w:hideMark/>
          </w:tcPr>
          <w:p w14:paraId="6F2F2A61" w14:textId="77777777" w:rsidR="002712A3" w:rsidRPr="009A4F6F" w:rsidRDefault="002712A3" w:rsidP="006E050D">
            <w:pPr>
              <w:pStyle w:val="Sectiontext0"/>
              <w:keepNext/>
              <w:keepLines/>
              <w:rPr>
                <w:rFonts w:cs="Arial"/>
              </w:rPr>
            </w:pPr>
            <w:r w:rsidRPr="009A4F6F">
              <w:rPr>
                <w:rFonts w:cs="Arial"/>
              </w:rPr>
              <w:t>b.</w:t>
            </w:r>
          </w:p>
        </w:tc>
        <w:tc>
          <w:tcPr>
            <w:tcW w:w="7806" w:type="dxa"/>
            <w:gridSpan w:val="2"/>
            <w:shd w:val="clear" w:color="auto" w:fill="FFFFFF"/>
            <w:tcMar>
              <w:top w:w="0" w:type="dxa"/>
              <w:left w:w="108" w:type="dxa"/>
              <w:bottom w:w="0" w:type="dxa"/>
              <w:right w:w="108" w:type="dxa"/>
            </w:tcMar>
            <w:hideMark/>
          </w:tcPr>
          <w:p w14:paraId="7F79B9AE" w14:textId="77777777" w:rsidR="002712A3" w:rsidRPr="009A4F6F" w:rsidRDefault="002712A3" w:rsidP="006E050D">
            <w:pPr>
              <w:pStyle w:val="Sectiontext0"/>
              <w:keepNext/>
              <w:keepLines/>
              <w:rPr>
                <w:rFonts w:cs="Arial"/>
              </w:rPr>
            </w:pPr>
            <w:r w:rsidRPr="009A4F6F">
              <w:rPr>
                <w:rFonts w:cs="Arial"/>
              </w:rPr>
              <w:t>All of the following apply.</w:t>
            </w:r>
          </w:p>
        </w:tc>
      </w:tr>
      <w:tr w:rsidR="002712A3" w:rsidRPr="009A4F6F" w14:paraId="7A3C7F0E" w14:textId="77777777" w:rsidTr="00EA12FE">
        <w:tc>
          <w:tcPr>
            <w:tcW w:w="994" w:type="dxa"/>
            <w:shd w:val="clear" w:color="auto" w:fill="FFFFFF"/>
            <w:tcMar>
              <w:top w:w="0" w:type="dxa"/>
              <w:left w:w="108" w:type="dxa"/>
              <w:bottom w:w="0" w:type="dxa"/>
              <w:right w:w="108" w:type="dxa"/>
            </w:tcMar>
            <w:hideMark/>
          </w:tcPr>
          <w:p w14:paraId="3ECC6D53" w14:textId="6E216298"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438AF07B"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443864AB" w14:textId="77777777" w:rsidR="002712A3" w:rsidRPr="009A4F6F" w:rsidRDefault="002712A3" w:rsidP="005B107C">
            <w:pPr>
              <w:pStyle w:val="Sectiontext0"/>
              <w:rPr>
                <w:rFonts w:cs="Arial"/>
              </w:rPr>
            </w:pPr>
            <w:r w:rsidRPr="009A4F6F">
              <w:rPr>
                <w:rFonts w:cs="Arial"/>
              </w:rPr>
              <w:t>i.</w:t>
            </w:r>
          </w:p>
        </w:tc>
        <w:tc>
          <w:tcPr>
            <w:tcW w:w="7239" w:type="dxa"/>
            <w:shd w:val="clear" w:color="auto" w:fill="FFFFFF"/>
            <w:tcMar>
              <w:top w:w="0" w:type="dxa"/>
              <w:left w:w="108" w:type="dxa"/>
              <w:bottom w:w="0" w:type="dxa"/>
              <w:right w:w="108" w:type="dxa"/>
            </w:tcMar>
            <w:hideMark/>
          </w:tcPr>
          <w:p w14:paraId="427AC0A0" w14:textId="77777777" w:rsidR="002712A3" w:rsidRPr="009A4F6F" w:rsidRDefault="002712A3" w:rsidP="005B107C">
            <w:pPr>
              <w:pStyle w:val="Sectiontext0"/>
              <w:rPr>
                <w:rFonts w:cs="Arial"/>
              </w:rPr>
            </w:pPr>
            <w:r w:rsidRPr="009A4F6F">
              <w:rPr>
                <w:rFonts w:cs="Arial"/>
              </w:rPr>
              <w:t xml:space="preserve">A deployed member's </w:t>
            </w:r>
            <w:r>
              <w:rPr>
                <w:rFonts w:cs="Arial"/>
              </w:rPr>
              <w:t>resident family</w:t>
            </w:r>
            <w:r w:rsidRPr="009A4F6F">
              <w:rPr>
                <w:rFonts w:cs="Arial"/>
              </w:rPr>
              <w:t xml:space="preserve"> are granted a removal to a </w:t>
            </w:r>
            <w:r>
              <w:rPr>
                <w:rFonts w:cs="Arial"/>
              </w:rPr>
              <w:t>family benefit</w:t>
            </w:r>
            <w:r w:rsidRPr="009A4F6F">
              <w:rPr>
                <w:rFonts w:cs="Arial"/>
              </w:rPr>
              <w:t xml:space="preserve"> location for family support.</w:t>
            </w:r>
          </w:p>
        </w:tc>
      </w:tr>
      <w:tr w:rsidR="002712A3" w:rsidRPr="009A4F6F" w14:paraId="571C2405" w14:textId="77777777" w:rsidTr="00EA12FE">
        <w:tc>
          <w:tcPr>
            <w:tcW w:w="994" w:type="dxa"/>
            <w:shd w:val="clear" w:color="auto" w:fill="FFFFFF"/>
            <w:tcMar>
              <w:top w:w="0" w:type="dxa"/>
              <w:left w:w="108" w:type="dxa"/>
              <w:bottom w:w="0" w:type="dxa"/>
              <w:right w:w="108" w:type="dxa"/>
            </w:tcMar>
            <w:hideMark/>
          </w:tcPr>
          <w:p w14:paraId="7DE3407B" w14:textId="11D05356"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122DAD64"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7D618ECB" w14:textId="77777777" w:rsidR="002712A3" w:rsidRPr="009A4F6F" w:rsidRDefault="002712A3" w:rsidP="005B107C">
            <w:pPr>
              <w:pStyle w:val="Sectiontext0"/>
              <w:rPr>
                <w:rFonts w:cs="Arial"/>
              </w:rPr>
            </w:pPr>
            <w:r w:rsidRPr="009A4F6F">
              <w:rPr>
                <w:rFonts w:cs="Arial"/>
              </w:rPr>
              <w:t>ii.</w:t>
            </w:r>
          </w:p>
        </w:tc>
        <w:tc>
          <w:tcPr>
            <w:tcW w:w="7239" w:type="dxa"/>
            <w:shd w:val="clear" w:color="auto" w:fill="FFFFFF"/>
            <w:tcMar>
              <w:top w:w="0" w:type="dxa"/>
              <w:left w:w="108" w:type="dxa"/>
              <w:bottom w:w="0" w:type="dxa"/>
              <w:right w:w="108" w:type="dxa"/>
            </w:tcMar>
            <w:hideMark/>
          </w:tcPr>
          <w:p w14:paraId="22B00E2A" w14:textId="77777777" w:rsidR="002712A3" w:rsidRPr="009A4F6F" w:rsidRDefault="002712A3" w:rsidP="005B107C">
            <w:pPr>
              <w:pStyle w:val="Sectiontext0"/>
              <w:rPr>
                <w:rFonts w:cs="Arial"/>
              </w:rPr>
            </w:pPr>
            <w:r w:rsidRPr="009A4F6F">
              <w:rPr>
                <w:rFonts w:cs="Arial"/>
              </w:rPr>
              <w:t>On the member's return from the deployment</w:t>
            </w:r>
            <w:r>
              <w:rPr>
                <w:rFonts w:cs="Arial"/>
              </w:rPr>
              <w:t xml:space="preserve"> the member resident family</w:t>
            </w:r>
            <w:r w:rsidRPr="009A4F6F">
              <w:rPr>
                <w:rFonts w:cs="Arial"/>
              </w:rPr>
              <w:t xml:space="preserve"> elect to remain in the </w:t>
            </w:r>
            <w:r>
              <w:rPr>
                <w:rFonts w:cs="Arial"/>
              </w:rPr>
              <w:t>location which they were removed to under subparagraph i.</w:t>
            </w:r>
          </w:p>
        </w:tc>
      </w:tr>
      <w:tr w:rsidR="002712A3" w:rsidRPr="009A4F6F" w14:paraId="1523D1BB" w14:textId="77777777" w:rsidTr="00EA12FE">
        <w:tc>
          <w:tcPr>
            <w:tcW w:w="994" w:type="dxa"/>
            <w:shd w:val="clear" w:color="auto" w:fill="FFFFFF"/>
            <w:tcMar>
              <w:top w:w="0" w:type="dxa"/>
              <w:left w:w="108" w:type="dxa"/>
              <w:bottom w:w="0" w:type="dxa"/>
              <w:right w:w="108" w:type="dxa"/>
            </w:tcMar>
            <w:hideMark/>
          </w:tcPr>
          <w:p w14:paraId="6D9EA795" w14:textId="0019D64C"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7A90022D"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01B06CB7" w14:textId="77777777" w:rsidR="002712A3" w:rsidRPr="009A4F6F" w:rsidRDefault="002712A3" w:rsidP="005B107C">
            <w:pPr>
              <w:pStyle w:val="Sectiontext0"/>
              <w:rPr>
                <w:rFonts w:cs="Arial"/>
              </w:rPr>
            </w:pPr>
            <w:r w:rsidRPr="009A4F6F">
              <w:rPr>
                <w:rFonts w:cs="Arial"/>
              </w:rPr>
              <w:t>iii.</w:t>
            </w:r>
          </w:p>
        </w:tc>
        <w:tc>
          <w:tcPr>
            <w:tcW w:w="7239" w:type="dxa"/>
            <w:shd w:val="clear" w:color="auto" w:fill="FFFFFF"/>
            <w:tcMar>
              <w:top w:w="0" w:type="dxa"/>
              <w:left w:w="108" w:type="dxa"/>
              <w:bottom w:w="0" w:type="dxa"/>
              <w:right w:w="108" w:type="dxa"/>
            </w:tcMar>
            <w:hideMark/>
          </w:tcPr>
          <w:p w14:paraId="68475F67" w14:textId="38A0D393" w:rsidR="002712A3" w:rsidRPr="009A4F6F" w:rsidRDefault="002712A3" w:rsidP="005C3D92">
            <w:pPr>
              <w:pStyle w:val="Sectiontext0"/>
              <w:rPr>
                <w:rFonts w:cs="Arial"/>
              </w:rPr>
            </w:pPr>
            <w:r w:rsidRPr="009A4F6F">
              <w:rPr>
                <w:rFonts w:cs="Arial"/>
              </w:rPr>
              <w:t xml:space="preserve">The member has </w:t>
            </w:r>
            <w:r w:rsidR="005C3D92">
              <w:rPr>
                <w:rFonts w:cs="Arial"/>
              </w:rPr>
              <w:t>6</w:t>
            </w:r>
            <w:r w:rsidRPr="009A4F6F">
              <w:rPr>
                <w:rFonts w:cs="Arial"/>
              </w:rPr>
              <w:t xml:space="preserve"> months or more to serve in their primary service location after their return from the deployment.</w:t>
            </w:r>
          </w:p>
        </w:tc>
      </w:tr>
      <w:tr w:rsidR="002712A3" w:rsidRPr="009A4F6F" w14:paraId="7B5E36C4" w14:textId="77777777" w:rsidTr="00EA12FE">
        <w:tc>
          <w:tcPr>
            <w:tcW w:w="994" w:type="dxa"/>
            <w:shd w:val="clear" w:color="auto" w:fill="FFFFFF"/>
            <w:tcMar>
              <w:top w:w="0" w:type="dxa"/>
              <w:left w:w="108" w:type="dxa"/>
              <w:bottom w:w="0" w:type="dxa"/>
              <w:right w:w="108" w:type="dxa"/>
            </w:tcMar>
            <w:hideMark/>
          </w:tcPr>
          <w:p w14:paraId="1A31BF37" w14:textId="7A3EE318"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1815103" w14:textId="77777777" w:rsidR="002712A3" w:rsidRPr="009A4F6F" w:rsidRDefault="002712A3" w:rsidP="005B107C">
            <w:pPr>
              <w:pStyle w:val="Sectiontext0"/>
              <w:rPr>
                <w:rFonts w:cs="Arial"/>
              </w:rPr>
            </w:pPr>
            <w:r w:rsidRPr="009A4F6F">
              <w:rPr>
                <w:rFonts w:cs="Arial"/>
              </w:rPr>
              <w:t>c.</w:t>
            </w:r>
          </w:p>
        </w:tc>
        <w:tc>
          <w:tcPr>
            <w:tcW w:w="7806" w:type="dxa"/>
            <w:gridSpan w:val="2"/>
            <w:shd w:val="clear" w:color="auto" w:fill="FFFFFF"/>
            <w:tcMar>
              <w:top w:w="0" w:type="dxa"/>
              <w:left w:w="108" w:type="dxa"/>
              <w:bottom w:w="0" w:type="dxa"/>
              <w:right w:w="108" w:type="dxa"/>
            </w:tcMar>
            <w:hideMark/>
          </w:tcPr>
          <w:p w14:paraId="590DA420" w14:textId="77777777" w:rsidR="002712A3" w:rsidRPr="009A4F6F" w:rsidRDefault="002712A3" w:rsidP="005B107C">
            <w:pPr>
              <w:pStyle w:val="Sectiontext0"/>
              <w:rPr>
                <w:rFonts w:cs="Arial"/>
              </w:rPr>
            </w:pPr>
            <w:r w:rsidRPr="009A4F6F">
              <w:rPr>
                <w:rFonts w:cs="Arial"/>
              </w:rPr>
              <w:t>All of the following apply.</w:t>
            </w:r>
          </w:p>
        </w:tc>
      </w:tr>
      <w:tr w:rsidR="002712A3" w:rsidRPr="009A4F6F" w14:paraId="56BDEAF1" w14:textId="77777777" w:rsidTr="00EA12FE">
        <w:tc>
          <w:tcPr>
            <w:tcW w:w="994" w:type="dxa"/>
            <w:shd w:val="clear" w:color="auto" w:fill="FFFFFF"/>
            <w:tcMar>
              <w:top w:w="0" w:type="dxa"/>
              <w:left w:w="108" w:type="dxa"/>
              <w:bottom w:w="0" w:type="dxa"/>
              <w:right w:w="108" w:type="dxa"/>
            </w:tcMar>
            <w:hideMark/>
          </w:tcPr>
          <w:p w14:paraId="6867EC05" w14:textId="599B067B"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75D66E87"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3E5B34C4" w14:textId="77777777" w:rsidR="002712A3" w:rsidRPr="009A4F6F" w:rsidRDefault="002712A3" w:rsidP="005B107C">
            <w:pPr>
              <w:pStyle w:val="Sectiontext0"/>
              <w:rPr>
                <w:rFonts w:cs="Arial"/>
              </w:rPr>
            </w:pPr>
            <w:r w:rsidRPr="009A4F6F">
              <w:rPr>
                <w:rFonts w:cs="Arial"/>
              </w:rPr>
              <w:t>i.</w:t>
            </w:r>
          </w:p>
        </w:tc>
        <w:tc>
          <w:tcPr>
            <w:tcW w:w="7239" w:type="dxa"/>
            <w:shd w:val="clear" w:color="auto" w:fill="FFFFFF"/>
            <w:tcMar>
              <w:top w:w="0" w:type="dxa"/>
              <w:left w:w="108" w:type="dxa"/>
              <w:bottom w:w="0" w:type="dxa"/>
              <w:right w:w="108" w:type="dxa"/>
            </w:tcMar>
            <w:hideMark/>
          </w:tcPr>
          <w:p w14:paraId="4C0429A1" w14:textId="77777777" w:rsidR="002712A3" w:rsidRPr="009A4F6F" w:rsidRDefault="002712A3" w:rsidP="005B107C">
            <w:pPr>
              <w:pStyle w:val="Sectiontext0"/>
              <w:rPr>
                <w:rFonts w:cs="Arial"/>
              </w:rPr>
            </w:pPr>
            <w:r w:rsidRPr="009A4F6F">
              <w:rPr>
                <w:rFonts w:cs="Arial"/>
              </w:rPr>
              <w:t xml:space="preserve">A deployed member's </w:t>
            </w:r>
            <w:r>
              <w:rPr>
                <w:rFonts w:cs="Arial"/>
              </w:rPr>
              <w:t>resident family are granted a removal to a family benefit location</w:t>
            </w:r>
            <w:r w:rsidRPr="009A4F6F">
              <w:rPr>
                <w:rFonts w:cs="Arial"/>
              </w:rPr>
              <w:t xml:space="preserve"> for family support.</w:t>
            </w:r>
          </w:p>
        </w:tc>
      </w:tr>
      <w:tr w:rsidR="002712A3" w:rsidRPr="009A4F6F" w14:paraId="1027E846" w14:textId="77777777" w:rsidTr="00EA12FE">
        <w:tc>
          <w:tcPr>
            <w:tcW w:w="994" w:type="dxa"/>
            <w:shd w:val="clear" w:color="auto" w:fill="FFFFFF"/>
            <w:tcMar>
              <w:top w:w="0" w:type="dxa"/>
              <w:left w:w="108" w:type="dxa"/>
              <w:bottom w:w="0" w:type="dxa"/>
              <w:right w:w="108" w:type="dxa"/>
            </w:tcMar>
            <w:hideMark/>
          </w:tcPr>
          <w:p w14:paraId="4EEAF724" w14:textId="2B54806A"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271806E2"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5FCCC7AB" w14:textId="77777777" w:rsidR="002712A3" w:rsidRPr="009A4F6F" w:rsidRDefault="002712A3" w:rsidP="005B107C">
            <w:pPr>
              <w:pStyle w:val="Sectiontext0"/>
              <w:rPr>
                <w:rFonts w:cs="Arial"/>
              </w:rPr>
            </w:pPr>
            <w:r w:rsidRPr="009A4F6F">
              <w:rPr>
                <w:rFonts w:cs="Arial"/>
              </w:rPr>
              <w:t>ii.</w:t>
            </w:r>
          </w:p>
        </w:tc>
        <w:tc>
          <w:tcPr>
            <w:tcW w:w="7239" w:type="dxa"/>
            <w:shd w:val="clear" w:color="auto" w:fill="FFFFFF"/>
            <w:tcMar>
              <w:top w:w="0" w:type="dxa"/>
              <w:left w:w="108" w:type="dxa"/>
              <w:bottom w:w="0" w:type="dxa"/>
              <w:right w:w="108" w:type="dxa"/>
            </w:tcMar>
            <w:hideMark/>
          </w:tcPr>
          <w:p w14:paraId="4E14D478" w14:textId="755B4D19" w:rsidR="002712A3" w:rsidRPr="009A4F6F" w:rsidRDefault="002712A3" w:rsidP="005C3D92">
            <w:pPr>
              <w:pStyle w:val="Sectiontext0"/>
              <w:rPr>
                <w:rFonts w:cs="Arial"/>
              </w:rPr>
            </w:pPr>
            <w:r w:rsidRPr="009A4F6F">
              <w:rPr>
                <w:rFonts w:cs="Arial"/>
              </w:rPr>
              <w:t xml:space="preserve">The member had less than </w:t>
            </w:r>
            <w:r w:rsidR="005C3D92">
              <w:rPr>
                <w:rFonts w:cs="Arial"/>
              </w:rPr>
              <w:t>6</w:t>
            </w:r>
            <w:r w:rsidRPr="009A4F6F">
              <w:rPr>
                <w:rFonts w:cs="Arial"/>
              </w:rPr>
              <w:t xml:space="preserve"> months to serve in their </w:t>
            </w:r>
            <w:r>
              <w:rPr>
                <w:rFonts w:cs="Arial"/>
              </w:rPr>
              <w:t>primary service location</w:t>
            </w:r>
            <w:r w:rsidRPr="009A4F6F">
              <w:rPr>
                <w:rFonts w:cs="Arial"/>
              </w:rPr>
              <w:t xml:space="preserve"> on their return from the deployment.</w:t>
            </w:r>
          </w:p>
        </w:tc>
      </w:tr>
      <w:tr w:rsidR="002712A3" w:rsidRPr="009A4F6F" w14:paraId="0D77843F" w14:textId="77777777" w:rsidTr="00EA12FE">
        <w:tc>
          <w:tcPr>
            <w:tcW w:w="994" w:type="dxa"/>
            <w:shd w:val="clear" w:color="auto" w:fill="FFFFFF"/>
            <w:tcMar>
              <w:top w:w="0" w:type="dxa"/>
              <w:left w:w="108" w:type="dxa"/>
              <w:bottom w:w="0" w:type="dxa"/>
              <w:right w:w="108" w:type="dxa"/>
            </w:tcMar>
            <w:hideMark/>
          </w:tcPr>
          <w:p w14:paraId="66066F63" w14:textId="63CF3347"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1FEC1E61"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40563AEB" w14:textId="77777777" w:rsidR="002712A3" w:rsidRPr="009A4F6F" w:rsidRDefault="002712A3" w:rsidP="005B107C">
            <w:pPr>
              <w:pStyle w:val="Sectiontext0"/>
              <w:rPr>
                <w:rFonts w:cs="Arial"/>
              </w:rPr>
            </w:pPr>
            <w:r w:rsidRPr="009A4F6F">
              <w:rPr>
                <w:rFonts w:cs="Arial"/>
              </w:rPr>
              <w:t>iii.</w:t>
            </w:r>
          </w:p>
        </w:tc>
        <w:tc>
          <w:tcPr>
            <w:tcW w:w="7239" w:type="dxa"/>
            <w:shd w:val="clear" w:color="auto" w:fill="FFFFFF"/>
            <w:tcMar>
              <w:top w:w="0" w:type="dxa"/>
              <w:left w:w="108" w:type="dxa"/>
              <w:bottom w:w="0" w:type="dxa"/>
              <w:right w:w="108" w:type="dxa"/>
            </w:tcMar>
            <w:hideMark/>
          </w:tcPr>
          <w:p w14:paraId="471F0E61" w14:textId="77777777" w:rsidR="002712A3" w:rsidRPr="009A4F6F" w:rsidRDefault="002712A3" w:rsidP="005B107C">
            <w:pPr>
              <w:pStyle w:val="Sectiontext0"/>
              <w:rPr>
                <w:rFonts w:cs="Arial"/>
              </w:rPr>
            </w:pPr>
            <w:r w:rsidRPr="009A4F6F">
              <w:rPr>
                <w:rFonts w:cs="Arial"/>
              </w:rPr>
              <w:t xml:space="preserve">The member </w:t>
            </w:r>
            <w:r>
              <w:rPr>
                <w:rFonts w:cs="Arial"/>
              </w:rPr>
              <w:t>has</w:t>
            </w:r>
            <w:r w:rsidRPr="009A4F6F">
              <w:rPr>
                <w:rFonts w:cs="Arial"/>
              </w:rPr>
              <w:t xml:space="preserve"> a new primary service location.</w:t>
            </w:r>
          </w:p>
        </w:tc>
      </w:tr>
      <w:tr w:rsidR="002712A3" w:rsidRPr="009A4F6F" w14:paraId="14FEAD95" w14:textId="77777777" w:rsidTr="00EA12FE">
        <w:tc>
          <w:tcPr>
            <w:tcW w:w="994" w:type="dxa"/>
            <w:shd w:val="clear" w:color="auto" w:fill="FFFFFF"/>
            <w:tcMar>
              <w:top w:w="0" w:type="dxa"/>
              <w:left w:w="108" w:type="dxa"/>
              <w:bottom w:w="0" w:type="dxa"/>
              <w:right w:w="108" w:type="dxa"/>
            </w:tcMar>
            <w:hideMark/>
          </w:tcPr>
          <w:p w14:paraId="3D1912AB" w14:textId="1EEF23A8"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5EE034A"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1700E735" w14:textId="77777777" w:rsidR="002712A3" w:rsidRPr="009A4F6F" w:rsidRDefault="002712A3" w:rsidP="005B107C">
            <w:pPr>
              <w:pStyle w:val="Sectiontext0"/>
              <w:rPr>
                <w:rFonts w:cs="Arial"/>
              </w:rPr>
            </w:pPr>
            <w:r w:rsidRPr="009A4F6F">
              <w:rPr>
                <w:rFonts w:cs="Arial"/>
              </w:rPr>
              <w:t>iv.</w:t>
            </w:r>
          </w:p>
        </w:tc>
        <w:tc>
          <w:tcPr>
            <w:tcW w:w="7239" w:type="dxa"/>
            <w:shd w:val="clear" w:color="auto" w:fill="FFFFFF"/>
            <w:tcMar>
              <w:top w:w="0" w:type="dxa"/>
              <w:left w:w="108" w:type="dxa"/>
              <w:bottom w:w="0" w:type="dxa"/>
              <w:right w:w="108" w:type="dxa"/>
            </w:tcMar>
            <w:hideMark/>
          </w:tcPr>
          <w:p w14:paraId="18B28E02" w14:textId="77777777" w:rsidR="002712A3" w:rsidRPr="009A4F6F" w:rsidRDefault="002712A3" w:rsidP="005B107C">
            <w:pPr>
              <w:pStyle w:val="Sectiontext0"/>
              <w:rPr>
                <w:rFonts w:cs="Arial"/>
              </w:rPr>
            </w:pPr>
            <w:r w:rsidRPr="009A4F6F">
              <w:rPr>
                <w:rFonts w:cs="Arial"/>
              </w:rPr>
              <w:t>On the member's relocation to the</w:t>
            </w:r>
            <w:r>
              <w:rPr>
                <w:rFonts w:cs="Arial"/>
              </w:rPr>
              <w:t>ir</w:t>
            </w:r>
            <w:r w:rsidRPr="009A4F6F">
              <w:rPr>
                <w:rFonts w:cs="Arial"/>
              </w:rPr>
              <w:t xml:space="preserve"> new primary service location the </w:t>
            </w:r>
            <w:r>
              <w:rPr>
                <w:rFonts w:cs="Arial"/>
              </w:rPr>
              <w:t>member’s resident family elect to remain in the location which they were removed to under subparagraph i.</w:t>
            </w:r>
          </w:p>
        </w:tc>
      </w:tr>
      <w:tr w:rsidR="002712A3" w:rsidRPr="009A4F6F" w14:paraId="07225648" w14:textId="77777777" w:rsidTr="00EA12FE">
        <w:tc>
          <w:tcPr>
            <w:tcW w:w="994" w:type="dxa"/>
            <w:shd w:val="clear" w:color="auto" w:fill="FFFFFF"/>
            <w:tcMar>
              <w:top w:w="0" w:type="dxa"/>
              <w:left w:w="108" w:type="dxa"/>
              <w:bottom w:w="0" w:type="dxa"/>
              <w:right w:w="108" w:type="dxa"/>
            </w:tcMar>
            <w:hideMark/>
          </w:tcPr>
          <w:p w14:paraId="0955F237" w14:textId="573796FB"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4139ED97" w14:textId="77777777" w:rsidR="002712A3" w:rsidRPr="009A4F6F" w:rsidRDefault="002712A3" w:rsidP="005B107C">
            <w:pPr>
              <w:pStyle w:val="Sectiontext0"/>
              <w:rPr>
                <w:rFonts w:cs="Arial"/>
              </w:rPr>
            </w:pPr>
            <w:r w:rsidRPr="009A4F6F">
              <w:rPr>
                <w:rFonts w:cs="Arial"/>
              </w:rPr>
              <w:t>d.</w:t>
            </w:r>
          </w:p>
        </w:tc>
        <w:tc>
          <w:tcPr>
            <w:tcW w:w="7806" w:type="dxa"/>
            <w:gridSpan w:val="2"/>
            <w:shd w:val="clear" w:color="auto" w:fill="FFFFFF"/>
            <w:tcMar>
              <w:top w:w="0" w:type="dxa"/>
              <w:left w:w="108" w:type="dxa"/>
              <w:bottom w:w="0" w:type="dxa"/>
              <w:right w:w="108" w:type="dxa"/>
            </w:tcMar>
            <w:hideMark/>
          </w:tcPr>
          <w:p w14:paraId="665C89E0" w14:textId="77777777" w:rsidR="002712A3" w:rsidRPr="009A4F6F" w:rsidRDefault="002712A3" w:rsidP="005B107C">
            <w:pPr>
              <w:pStyle w:val="Sectiontext0"/>
              <w:rPr>
                <w:rFonts w:cs="Arial"/>
              </w:rPr>
            </w:pPr>
            <w:r w:rsidRPr="009A4F6F">
              <w:rPr>
                <w:rFonts w:cs="Arial"/>
              </w:rPr>
              <w:t>All of the following apply.</w:t>
            </w:r>
          </w:p>
        </w:tc>
      </w:tr>
      <w:tr w:rsidR="002712A3" w:rsidRPr="009A4F6F" w14:paraId="7AB9C064" w14:textId="77777777" w:rsidTr="00EA12FE">
        <w:tc>
          <w:tcPr>
            <w:tcW w:w="994" w:type="dxa"/>
            <w:shd w:val="clear" w:color="auto" w:fill="FFFFFF"/>
            <w:tcMar>
              <w:top w:w="0" w:type="dxa"/>
              <w:left w:w="108" w:type="dxa"/>
              <w:bottom w:w="0" w:type="dxa"/>
              <w:right w:w="108" w:type="dxa"/>
            </w:tcMar>
            <w:hideMark/>
          </w:tcPr>
          <w:p w14:paraId="4B54BDF4" w14:textId="0AA808CF"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D082385"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0C474BAF" w14:textId="77777777" w:rsidR="002712A3" w:rsidRPr="009A4F6F" w:rsidRDefault="002712A3" w:rsidP="005B107C">
            <w:pPr>
              <w:pStyle w:val="Sectiontext0"/>
              <w:rPr>
                <w:rFonts w:cs="Arial"/>
              </w:rPr>
            </w:pPr>
            <w:r w:rsidRPr="009A4F6F">
              <w:rPr>
                <w:rFonts w:cs="Arial"/>
              </w:rPr>
              <w:t>i.</w:t>
            </w:r>
          </w:p>
        </w:tc>
        <w:tc>
          <w:tcPr>
            <w:tcW w:w="7239" w:type="dxa"/>
            <w:shd w:val="clear" w:color="auto" w:fill="FFFFFF"/>
            <w:tcMar>
              <w:top w:w="0" w:type="dxa"/>
              <w:left w:w="108" w:type="dxa"/>
              <w:bottom w:w="0" w:type="dxa"/>
              <w:right w:w="108" w:type="dxa"/>
            </w:tcMar>
            <w:hideMark/>
          </w:tcPr>
          <w:p w14:paraId="262F2C0D" w14:textId="77777777" w:rsidR="002712A3" w:rsidRPr="009A4F6F" w:rsidRDefault="002712A3" w:rsidP="005B107C">
            <w:pPr>
              <w:pStyle w:val="Sectiontext0"/>
              <w:rPr>
                <w:rFonts w:cs="Arial"/>
              </w:rPr>
            </w:pPr>
            <w:r w:rsidRPr="009A4F6F">
              <w:rPr>
                <w:rFonts w:cs="Arial"/>
              </w:rPr>
              <w:t xml:space="preserve">A deployed member's </w:t>
            </w:r>
            <w:r>
              <w:rPr>
                <w:rFonts w:cs="Arial"/>
              </w:rPr>
              <w:t>resident family</w:t>
            </w:r>
            <w:r w:rsidRPr="009A4F6F">
              <w:rPr>
                <w:rFonts w:cs="Arial"/>
              </w:rPr>
              <w:t xml:space="preserve"> are granted a removal to a </w:t>
            </w:r>
            <w:r>
              <w:rPr>
                <w:rFonts w:cs="Arial"/>
              </w:rPr>
              <w:t>location</w:t>
            </w:r>
            <w:r w:rsidRPr="009A4F6F">
              <w:rPr>
                <w:rFonts w:cs="Arial"/>
              </w:rPr>
              <w:t xml:space="preserve"> for family support.</w:t>
            </w:r>
          </w:p>
        </w:tc>
      </w:tr>
      <w:tr w:rsidR="002712A3" w:rsidRPr="009A4F6F" w14:paraId="7C4635B7" w14:textId="77777777" w:rsidTr="00EA12FE">
        <w:tc>
          <w:tcPr>
            <w:tcW w:w="994" w:type="dxa"/>
            <w:shd w:val="clear" w:color="auto" w:fill="FFFFFF"/>
            <w:tcMar>
              <w:top w:w="0" w:type="dxa"/>
              <w:left w:w="108" w:type="dxa"/>
              <w:bottom w:w="0" w:type="dxa"/>
              <w:right w:w="108" w:type="dxa"/>
            </w:tcMar>
            <w:hideMark/>
          </w:tcPr>
          <w:p w14:paraId="4316BC15" w14:textId="6B6696B5"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5A3A3FED"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07B3602F" w14:textId="77777777" w:rsidR="002712A3" w:rsidRPr="009A4F6F" w:rsidRDefault="002712A3" w:rsidP="005B107C">
            <w:pPr>
              <w:pStyle w:val="Sectiontext0"/>
              <w:rPr>
                <w:rFonts w:cs="Arial"/>
              </w:rPr>
            </w:pPr>
            <w:r w:rsidRPr="009A4F6F">
              <w:rPr>
                <w:rFonts w:cs="Arial"/>
              </w:rPr>
              <w:t>ii.</w:t>
            </w:r>
          </w:p>
        </w:tc>
        <w:tc>
          <w:tcPr>
            <w:tcW w:w="7239" w:type="dxa"/>
            <w:shd w:val="clear" w:color="auto" w:fill="FFFFFF"/>
            <w:tcMar>
              <w:top w:w="0" w:type="dxa"/>
              <w:left w:w="108" w:type="dxa"/>
              <w:bottom w:w="0" w:type="dxa"/>
              <w:right w:w="108" w:type="dxa"/>
            </w:tcMar>
            <w:hideMark/>
          </w:tcPr>
          <w:p w14:paraId="077DB2EF" w14:textId="77777777" w:rsidR="002712A3" w:rsidRPr="009A4F6F" w:rsidRDefault="002712A3" w:rsidP="005B107C">
            <w:pPr>
              <w:pStyle w:val="Sectiontext0"/>
              <w:rPr>
                <w:rFonts w:cs="Arial"/>
              </w:rPr>
            </w:pPr>
            <w:r w:rsidRPr="009A4F6F">
              <w:rPr>
                <w:rFonts w:cs="Arial"/>
              </w:rPr>
              <w:t xml:space="preserve">The member keeps their Service residence in their pre-deployment </w:t>
            </w:r>
            <w:r>
              <w:rPr>
                <w:rFonts w:cs="Arial"/>
              </w:rPr>
              <w:t xml:space="preserve">housing benefit </w:t>
            </w:r>
            <w:r w:rsidRPr="009A4F6F">
              <w:rPr>
                <w:rFonts w:cs="Arial"/>
              </w:rPr>
              <w:t>location.</w:t>
            </w:r>
          </w:p>
        </w:tc>
      </w:tr>
      <w:tr w:rsidR="002712A3" w:rsidRPr="009A4F6F" w14:paraId="78DAC9FB" w14:textId="77777777" w:rsidTr="00EA12FE">
        <w:tc>
          <w:tcPr>
            <w:tcW w:w="994" w:type="dxa"/>
            <w:shd w:val="clear" w:color="auto" w:fill="FFFFFF"/>
            <w:tcMar>
              <w:top w:w="0" w:type="dxa"/>
              <w:left w:w="108" w:type="dxa"/>
              <w:bottom w:w="0" w:type="dxa"/>
              <w:right w:w="108" w:type="dxa"/>
            </w:tcMar>
          </w:tcPr>
          <w:p w14:paraId="2C87A4D8" w14:textId="77777777"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tcPr>
          <w:p w14:paraId="6ACBB394" w14:textId="77777777" w:rsidR="002712A3" w:rsidRPr="009A4F6F" w:rsidRDefault="002712A3" w:rsidP="005B107C">
            <w:pPr>
              <w:pStyle w:val="Sectiontext0"/>
              <w:rPr>
                <w:rFonts w:cs="Arial"/>
              </w:rPr>
            </w:pPr>
            <w:r w:rsidRPr="009A4F6F">
              <w:rPr>
                <w:rFonts w:cs="Arial"/>
              </w:rPr>
              <w:t>e.</w:t>
            </w:r>
          </w:p>
        </w:tc>
        <w:tc>
          <w:tcPr>
            <w:tcW w:w="7806" w:type="dxa"/>
            <w:gridSpan w:val="2"/>
            <w:shd w:val="clear" w:color="auto" w:fill="FFFFFF"/>
            <w:tcMar>
              <w:top w:w="0" w:type="dxa"/>
              <w:left w:w="108" w:type="dxa"/>
              <w:bottom w:w="0" w:type="dxa"/>
              <w:right w:w="108" w:type="dxa"/>
            </w:tcMar>
          </w:tcPr>
          <w:p w14:paraId="23B52F0D" w14:textId="77777777" w:rsidR="002712A3" w:rsidRPr="009A4F6F" w:rsidRDefault="002712A3" w:rsidP="005B107C">
            <w:pPr>
              <w:pStyle w:val="Sectiontext0"/>
              <w:rPr>
                <w:rFonts w:cs="Arial"/>
              </w:rPr>
            </w:pPr>
            <w:r>
              <w:rPr>
                <w:rFonts w:cs="Arial"/>
              </w:rPr>
              <w:t xml:space="preserve">Their partner was recognised </w:t>
            </w:r>
            <w:r w:rsidRPr="00010A3A">
              <w:rPr>
                <w:rFonts w:cs="Arial"/>
              </w:rPr>
              <w:t>under section 1.3.3</w:t>
            </w:r>
            <w:r>
              <w:rPr>
                <w:rFonts w:cs="Arial"/>
              </w:rPr>
              <w:t>7</w:t>
            </w:r>
            <w:r w:rsidRPr="00010A3A">
              <w:rPr>
                <w:rFonts w:cs="Arial"/>
              </w:rPr>
              <w:t>.</w:t>
            </w:r>
          </w:p>
        </w:tc>
      </w:tr>
      <w:tr w:rsidR="002712A3" w:rsidRPr="009A4F6F" w14:paraId="7EF79ED4"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7C838E3A" w14:textId="77777777" w:rsidR="002712A3" w:rsidRPr="009A4F6F" w:rsidRDefault="002712A3" w:rsidP="005B107C">
            <w:pPr>
              <w:pStyle w:val="Sectiontext0"/>
              <w:jc w:val="center"/>
              <w:rPr>
                <w:rFonts w:cs="Arial"/>
              </w:rPr>
            </w:pPr>
            <w:r w:rsidRPr="009A4F6F">
              <w:rPr>
                <w:rFonts w:cs="Arial"/>
              </w:rPr>
              <w:t>3.</w:t>
            </w:r>
          </w:p>
        </w:tc>
        <w:tc>
          <w:tcPr>
            <w:tcW w:w="8369" w:type="dxa"/>
            <w:gridSpan w:val="3"/>
          </w:tcPr>
          <w:p w14:paraId="5DF44493" w14:textId="77777777" w:rsidR="002712A3" w:rsidRPr="009A4F6F" w:rsidRDefault="002712A3" w:rsidP="005B107C">
            <w:pPr>
              <w:pStyle w:val="Sectiontext0"/>
              <w:rPr>
                <w:rFonts w:cs="Arial"/>
              </w:rPr>
            </w:pPr>
            <w:r w:rsidRPr="009A4F6F">
              <w:rPr>
                <w:rFonts w:cs="Arial"/>
              </w:rPr>
              <w:t xml:space="preserve">A member </w:t>
            </w:r>
            <w:r>
              <w:rPr>
                <w:rFonts w:cs="Arial"/>
              </w:rPr>
              <w:t>who has</w:t>
            </w:r>
            <w:r w:rsidRPr="009A4F6F">
              <w:rPr>
                <w:rFonts w:cs="Arial"/>
              </w:rPr>
              <w:t xml:space="preserve"> unaccompanied resident family</w:t>
            </w:r>
            <w:r>
              <w:rPr>
                <w:rFonts w:cs="Arial"/>
              </w:rPr>
              <w:t xml:space="preserve"> and no accompanied resident family</w:t>
            </w:r>
            <w:r w:rsidRPr="009A4F6F">
              <w:rPr>
                <w:rFonts w:cs="Arial"/>
              </w:rPr>
              <w:t xml:space="preserve"> who is eligible for rent allowance under Part 8 may choose to occupy a surplus Service residence in the </w:t>
            </w:r>
            <w:r>
              <w:rPr>
                <w:rFonts w:cs="Arial"/>
              </w:rPr>
              <w:t>housing benefit location</w:t>
            </w:r>
            <w:r w:rsidRPr="009A4F6F">
              <w:rPr>
                <w:rFonts w:cs="Arial"/>
              </w:rPr>
              <w:t>.</w:t>
            </w:r>
          </w:p>
        </w:tc>
      </w:tr>
      <w:tr w:rsidR="002712A3" w:rsidRPr="009A4F6F" w14:paraId="4DE36F95"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7C952CA3" w14:textId="77777777" w:rsidR="002712A3" w:rsidRPr="009A4F6F" w:rsidRDefault="002712A3" w:rsidP="005B107C">
            <w:pPr>
              <w:pStyle w:val="Sectiontext0"/>
              <w:jc w:val="center"/>
              <w:rPr>
                <w:rFonts w:cs="Arial"/>
              </w:rPr>
            </w:pPr>
            <w:r w:rsidRPr="009A4F6F">
              <w:rPr>
                <w:rFonts w:cs="Arial"/>
              </w:rPr>
              <w:t>4.</w:t>
            </w:r>
          </w:p>
        </w:tc>
        <w:tc>
          <w:tcPr>
            <w:tcW w:w="8369" w:type="dxa"/>
            <w:gridSpan w:val="3"/>
          </w:tcPr>
          <w:p w14:paraId="01DE72B6" w14:textId="77777777" w:rsidR="002712A3" w:rsidRPr="009A4F6F" w:rsidRDefault="002712A3" w:rsidP="005B107C">
            <w:pPr>
              <w:pStyle w:val="Sectiontext0"/>
              <w:rPr>
                <w:rFonts w:cs="Arial"/>
              </w:rPr>
            </w:pPr>
            <w:r w:rsidRPr="009A4F6F">
              <w:rPr>
                <w:rFonts w:cs="Arial"/>
              </w:rPr>
              <w:t xml:space="preserve">Members who occupy a surplus Service residence can only share the residence with other members who are eligible under this section or section 7.6.30. </w:t>
            </w:r>
          </w:p>
        </w:tc>
      </w:tr>
      <w:tr w:rsidR="002712A3" w:rsidRPr="009A4F6F" w14:paraId="4AD9864F"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293C7B34" w14:textId="77777777" w:rsidR="002712A3" w:rsidRPr="009A4F6F" w:rsidRDefault="002712A3" w:rsidP="005B107C">
            <w:pPr>
              <w:pStyle w:val="Sectiontext0"/>
              <w:jc w:val="center"/>
              <w:rPr>
                <w:rFonts w:cs="Arial"/>
              </w:rPr>
            </w:pPr>
            <w:r w:rsidRPr="009A4F6F">
              <w:rPr>
                <w:rFonts w:cs="Arial"/>
              </w:rPr>
              <w:t>5.</w:t>
            </w:r>
          </w:p>
        </w:tc>
        <w:tc>
          <w:tcPr>
            <w:tcW w:w="8369" w:type="dxa"/>
            <w:gridSpan w:val="3"/>
          </w:tcPr>
          <w:p w14:paraId="104F3CBB" w14:textId="77777777" w:rsidR="002712A3" w:rsidRPr="009A4F6F" w:rsidRDefault="002712A3" w:rsidP="005B107C">
            <w:pPr>
              <w:pStyle w:val="Sectiontext0"/>
              <w:rPr>
                <w:rFonts w:cs="Arial"/>
              </w:rPr>
            </w:pPr>
            <w:r w:rsidRPr="009A4F6F">
              <w:rPr>
                <w:rFonts w:cs="Arial"/>
              </w:rPr>
              <w:t>Despite subsection 4, a member who has a recognised live-in carer may occupy a surplus service residence under this section.</w:t>
            </w:r>
          </w:p>
        </w:tc>
      </w:tr>
      <w:tr w:rsidR="002712A3" w:rsidRPr="009A4F6F" w14:paraId="45C5A116"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16025D44" w14:textId="77777777" w:rsidR="002712A3" w:rsidRPr="009A4F6F" w:rsidRDefault="002712A3" w:rsidP="005B107C">
            <w:pPr>
              <w:pStyle w:val="Sectiontext0"/>
              <w:jc w:val="center"/>
              <w:rPr>
                <w:rFonts w:cs="Arial"/>
              </w:rPr>
            </w:pPr>
            <w:r w:rsidRPr="009A4F6F">
              <w:rPr>
                <w:rFonts w:cs="Arial"/>
              </w:rPr>
              <w:t>6.</w:t>
            </w:r>
          </w:p>
        </w:tc>
        <w:tc>
          <w:tcPr>
            <w:tcW w:w="8369" w:type="dxa"/>
            <w:gridSpan w:val="3"/>
          </w:tcPr>
          <w:p w14:paraId="73C0C800" w14:textId="77777777" w:rsidR="002712A3" w:rsidRPr="009A4F6F" w:rsidRDefault="002712A3" w:rsidP="005B107C">
            <w:pPr>
              <w:pStyle w:val="Sectiontext0"/>
              <w:rPr>
                <w:rFonts w:cs="Arial"/>
              </w:rPr>
            </w:pPr>
            <w:r w:rsidRPr="009A4F6F">
              <w:rPr>
                <w:rFonts w:cs="Arial"/>
              </w:rPr>
              <w:t xml:space="preserve">A member </w:t>
            </w:r>
            <w:r>
              <w:rPr>
                <w:rFonts w:cs="Arial"/>
              </w:rPr>
              <w:t xml:space="preserve">with </w:t>
            </w:r>
            <w:r w:rsidRPr="009A4F6F">
              <w:rPr>
                <w:rFonts w:cs="Arial"/>
              </w:rPr>
              <w:t>unaccompanied resident family</w:t>
            </w:r>
            <w:r>
              <w:rPr>
                <w:rFonts w:cs="Arial"/>
              </w:rPr>
              <w:t xml:space="preserve"> and no accompanied resident family</w:t>
            </w:r>
            <w:r w:rsidRPr="009A4F6F">
              <w:rPr>
                <w:rFonts w:cs="Arial"/>
              </w:rPr>
              <w:t xml:space="preserve"> may be eligible to live in an appointment, tied or assigned Service residence under Division 2, Appointment, tied and assigned residences.</w:t>
            </w:r>
          </w:p>
        </w:tc>
      </w:tr>
    </w:tbl>
    <w:p w14:paraId="1E6B75CB" w14:textId="21FDE9C5" w:rsidR="002712A3" w:rsidRDefault="002712A3" w:rsidP="00132882">
      <w:pPr>
        <w:pStyle w:val="Heading6"/>
      </w:pPr>
      <w:bookmarkStart w:id="1841" w:name="bk1039317510Memberwithoutdependantselig"/>
      <w:bookmarkStart w:id="1842" w:name="_Toc192862994"/>
      <w:bookmarkEnd w:id="1837"/>
      <w:r>
        <w:t>7.6.30</w:t>
      </w:r>
      <w:r w:rsidR="00E85499">
        <w:tab/>
      </w:r>
      <w:r w:rsidRPr="0017768F">
        <w:t xml:space="preserve">Member </w:t>
      </w:r>
      <w:r>
        <w:t>with no resident family eligible for a Service residence</w:t>
      </w:r>
      <w:bookmarkEnd w:id="1842"/>
    </w:p>
    <w:tbl>
      <w:tblPr>
        <w:tblW w:w="9359" w:type="dxa"/>
        <w:tblInd w:w="113" w:type="dxa"/>
        <w:tblLayout w:type="fixed"/>
        <w:tblLook w:val="0000" w:firstRow="0" w:lastRow="0" w:firstColumn="0" w:lastColumn="0" w:noHBand="0" w:noVBand="0"/>
      </w:tblPr>
      <w:tblGrid>
        <w:gridCol w:w="992"/>
        <w:gridCol w:w="8367"/>
      </w:tblGrid>
      <w:tr w:rsidR="002712A3" w:rsidRPr="0017768F" w14:paraId="04F45F77" w14:textId="77777777" w:rsidTr="00EA12FE">
        <w:tc>
          <w:tcPr>
            <w:tcW w:w="992" w:type="dxa"/>
          </w:tcPr>
          <w:p w14:paraId="1B92ABFD" w14:textId="77777777" w:rsidR="002712A3" w:rsidRPr="0017768F" w:rsidRDefault="002712A3" w:rsidP="005B107C">
            <w:pPr>
              <w:pStyle w:val="Sectiontext0"/>
              <w:jc w:val="center"/>
            </w:pPr>
            <w:r w:rsidRPr="0017768F">
              <w:t>1.</w:t>
            </w:r>
          </w:p>
        </w:tc>
        <w:tc>
          <w:tcPr>
            <w:tcW w:w="8367" w:type="dxa"/>
          </w:tcPr>
          <w:p w14:paraId="64DCC813" w14:textId="77777777" w:rsidR="002712A3" w:rsidRPr="0017768F" w:rsidRDefault="002712A3" w:rsidP="005B107C">
            <w:pPr>
              <w:pStyle w:val="Sectiontext0"/>
            </w:pPr>
            <w:r w:rsidRPr="0017768F">
              <w:t xml:space="preserve">A member with no resident family </w:t>
            </w:r>
            <w:r>
              <w:t xml:space="preserve">or recognised other persons </w:t>
            </w:r>
            <w:r w:rsidRPr="0017768F">
              <w:t>who is eligible for rent allowance under Part 8 may choose to live in a surplus Service residence.</w:t>
            </w:r>
          </w:p>
        </w:tc>
      </w:tr>
      <w:tr w:rsidR="002712A3" w:rsidRPr="0017768F" w14:paraId="58392E16" w14:textId="77777777" w:rsidTr="00EA12FE">
        <w:tc>
          <w:tcPr>
            <w:tcW w:w="992" w:type="dxa"/>
          </w:tcPr>
          <w:p w14:paraId="2DFF148D" w14:textId="77777777" w:rsidR="002712A3" w:rsidRPr="0017768F" w:rsidRDefault="002712A3" w:rsidP="005B107C">
            <w:pPr>
              <w:pStyle w:val="Sectiontext0"/>
              <w:jc w:val="center"/>
            </w:pPr>
            <w:r w:rsidRPr="0017768F">
              <w:t>2.</w:t>
            </w:r>
          </w:p>
        </w:tc>
        <w:tc>
          <w:tcPr>
            <w:tcW w:w="8367" w:type="dxa"/>
          </w:tcPr>
          <w:p w14:paraId="2DC4212B" w14:textId="77777777" w:rsidR="002712A3" w:rsidRPr="0017768F" w:rsidRDefault="002712A3" w:rsidP="005B107C">
            <w:pPr>
              <w:pStyle w:val="Sectiontext0"/>
            </w:pPr>
            <w:r w:rsidRPr="0017768F">
              <w:t>A member who occupies a surplus Service residence can only share the residence with other members who are eligible under this section or section 7.6.29.</w:t>
            </w:r>
          </w:p>
        </w:tc>
      </w:tr>
      <w:tr w:rsidR="002712A3" w:rsidRPr="00452E73" w14:paraId="083B8E89" w14:textId="77777777" w:rsidTr="00EA12FE">
        <w:tc>
          <w:tcPr>
            <w:tcW w:w="992" w:type="dxa"/>
          </w:tcPr>
          <w:p w14:paraId="24A9D610" w14:textId="77777777" w:rsidR="002712A3" w:rsidRPr="0017768F" w:rsidRDefault="002712A3" w:rsidP="005B107C">
            <w:pPr>
              <w:pStyle w:val="Sectiontext0"/>
              <w:jc w:val="center"/>
            </w:pPr>
            <w:r w:rsidRPr="0017768F">
              <w:t>3.</w:t>
            </w:r>
          </w:p>
        </w:tc>
        <w:tc>
          <w:tcPr>
            <w:tcW w:w="8367" w:type="dxa"/>
          </w:tcPr>
          <w:p w14:paraId="2285F603" w14:textId="77777777" w:rsidR="002712A3" w:rsidRPr="000B6882" w:rsidRDefault="002712A3" w:rsidP="005B107C">
            <w:pPr>
              <w:pStyle w:val="Sectiontext0"/>
            </w:pPr>
            <w:r w:rsidRPr="0017768F">
              <w:t xml:space="preserve">A member with no resident family </w:t>
            </w:r>
            <w:r>
              <w:t xml:space="preserve">or recognised other persons </w:t>
            </w:r>
            <w:r w:rsidRPr="0017768F">
              <w:t>may be eligible to live in an appointment, tied or assigned Service residence under Division 2, Appointment, tied and assigned residences.</w:t>
            </w:r>
          </w:p>
        </w:tc>
      </w:tr>
    </w:tbl>
    <w:p w14:paraId="0B7CCC8A" w14:textId="3D7DB82A" w:rsidR="00496753" w:rsidRPr="00700022" w:rsidRDefault="00496753" w:rsidP="00132882">
      <w:pPr>
        <w:pStyle w:val="Heading6"/>
      </w:pPr>
      <w:bookmarkStart w:id="1843" w:name="bk1039317512Acceptanceorrejectionofreas"/>
      <w:bookmarkStart w:id="1844" w:name="_Toc192862995"/>
      <w:bookmarkEnd w:id="1841"/>
      <w:r w:rsidRPr="00700022">
        <w:lastRenderedPageBreak/>
        <w:t>7.6.33</w:t>
      </w:r>
      <w:r w:rsidR="00E85499">
        <w:tab/>
      </w:r>
      <w:r w:rsidRPr="00700022">
        <w:t>Acceptance or rejection of reasonable offer</w:t>
      </w:r>
      <w:bookmarkEnd w:id="1844"/>
      <w:r w:rsidRPr="00700022">
        <w:t xml:space="preserve"> </w:t>
      </w:r>
    </w:p>
    <w:tbl>
      <w:tblPr>
        <w:tblW w:w="9356" w:type="dxa"/>
        <w:tblLayout w:type="fixed"/>
        <w:tblLook w:val="04A0" w:firstRow="1" w:lastRow="0" w:firstColumn="1" w:lastColumn="0" w:noHBand="0" w:noVBand="1"/>
      </w:tblPr>
      <w:tblGrid>
        <w:gridCol w:w="996"/>
        <w:gridCol w:w="556"/>
        <w:gridCol w:w="11"/>
        <w:gridCol w:w="556"/>
        <w:gridCol w:w="7237"/>
      </w:tblGrid>
      <w:tr w:rsidR="0091706B" w:rsidRPr="00D15A4D" w14:paraId="3CDE886D" w14:textId="77777777" w:rsidTr="00A57FA7">
        <w:tc>
          <w:tcPr>
            <w:tcW w:w="996" w:type="dxa"/>
          </w:tcPr>
          <w:p w14:paraId="02A8CD91" w14:textId="77777777" w:rsidR="0091706B" w:rsidRPr="00D15A4D" w:rsidRDefault="0091706B" w:rsidP="005B107C">
            <w:pPr>
              <w:pStyle w:val="Sectiontext0"/>
              <w:jc w:val="center"/>
              <w:rPr>
                <w:lang w:eastAsia="en-US"/>
              </w:rPr>
            </w:pPr>
            <w:r>
              <w:rPr>
                <w:lang w:eastAsia="en-US"/>
              </w:rPr>
              <w:t>1.</w:t>
            </w:r>
          </w:p>
        </w:tc>
        <w:tc>
          <w:tcPr>
            <w:tcW w:w="8360" w:type="dxa"/>
            <w:gridSpan w:val="4"/>
          </w:tcPr>
          <w:p w14:paraId="20E2EE59" w14:textId="77777777" w:rsidR="0091706B" w:rsidRPr="00D15A4D" w:rsidRDefault="0091706B" w:rsidP="005B107C">
            <w:pPr>
              <w:pStyle w:val="Sectiontext0"/>
              <w:rPr>
                <w:rFonts w:cs="Arial"/>
                <w:lang w:eastAsia="en-US"/>
              </w:rPr>
            </w:pPr>
            <w:r>
              <w:rPr>
                <w:rFonts w:cs="Arial"/>
                <w:lang w:eastAsia="en-US"/>
              </w:rPr>
              <w:t xml:space="preserve">An offer of a Service residence by </w:t>
            </w:r>
            <w:r w:rsidRPr="00002F82">
              <w:rPr>
                <w:rFonts w:cs="Arial"/>
                <w:lang w:eastAsia="en-US"/>
              </w:rPr>
              <w:t>Defence Housing Austral</w:t>
            </w:r>
            <w:r>
              <w:rPr>
                <w:rFonts w:cs="Arial"/>
                <w:lang w:eastAsia="en-US"/>
              </w:rPr>
              <w:t xml:space="preserve">ia </w:t>
            </w:r>
            <w:r w:rsidRPr="00002F82">
              <w:rPr>
                <w:rFonts w:cs="Arial"/>
                <w:lang w:eastAsia="en-US"/>
              </w:rPr>
              <w:t xml:space="preserve">is reasonable if the home meets one of </w:t>
            </w:r>
            <w:r>
              <w:rPr>
                <w:rFonts w:cs="Arial"/>
                <w:lang w:eastAsia="en-US"/>
              </w:rPr>
              <w:t>the following.</w:t>
            </w:r>
          </w:p>
        </w:tc>
      </w:tr>
      <w:tr w:rsidR="0091706B" w:rsidRPr="00700022" w14:paraId="0F8BDD62" w14:textId="77777777" w:rsidTr="00A57FA7">
        <w:tblPrEx>
          <w:tblLook w:val="0000" w:firstRow="0" w:lastRow="0" w:firstColumn="0" w:lastColumn="0" w:noHBand="0" w:noVBand="0"/>
        </w:tblPrEx>
        <w:trPr>
          <w:cantSplit/>
        </w:trPr>
        <w:tc>
          <w:tcPr>
            <w:tcW w:w="996" w:type="dxa"/>
          </w:tcPr>
          <w:p w14:paraId="4024A200" w14:textId="77777777" w:rsidR="0091706B" w:rsidRPr="00700022" w:rsidRDefault="0091706B" w:rsidP="005B107C">
            <w:pPr>
              <w:pStyle w:val="Sectiontext0"/>
              <w:jc w:val="center"/>
            </w:pPr>
          </w:p>
        </w:tc>
        <w:tc>
          <w:tcPr>
            <w:tcW w:w="567" w:type="dxa"/>
            <w:gridSpan w:val="2"/>
          </w:tcPr>
          <w:p w14:paraId="5867C320" w14:textId="77777777" w:rsidR="0091706B" w:rsidRPr="00700022" w:rsidRDefault="0091706B" w:rsidP="005B107C">
            <w:pPr>
              <w:pStyle w:val="Sectiontext0"/>
            </w:pPr>
            <w:r w:rsidRPr="00700022">
              <w:t>a.</w:t>
            </w:r>
          </w:p>
        </w:tc>
        <w:tc>
          <w:tcPr>
            <w:tcW w:w="7793" w:type="dxa"/>
            <w:gridSpan w:val="2"/>
          </w:tcPr>
          <w:p w14:paraId="1FB57666" w14:textId="77777777" w:rsidR="0091706B" w:rsidRPr="00700022" w:rsidRDefault="0091706B" w:rsidP="005B107C">
            <w:pPr>
              <w:pStyle w:val="Sectiontext0"/>
            </w:pPr>
            <w:r w:rsidRPr="00700022">
              <w:t>It is a suitable Service</w:t>
            </w:r>
            <w:r>
              <w:t xml:space="preserve"> residence under section 7.6.4.</w:t>
            </w:r>
          </w:p>
        </w:tc>
      </w:tr>
      <w:tr w:rsidR="0091706B" w:rsidRPr="00700022" w14:paraId="674E67C0" w14:textId="77777777" w:rsidTr="00A57FA7">
        <w:tblPrEx>
          <w:tblLook w:val="0000" w:firstRow="0" w:lastRow="0" w:firstColumn="0" w:lastColumn="0" w:noHBand="0" w:noVBand="0"/>
        </w:tblPrEx>
        <w:trPr>
          <w:cantSplit/>
        </w:trPr>
        <w:tc>
          <w:tcPr>
            <w:tcW w:w="996" w:type="dxa"/>
          </w:tcPr>
          <w:p w14:paraId="03B8A02B" w14:textId="77777777" w:rsidR="0091706B" w:rsidRPr="00700022" w:rsidRDefault="0091706B" w:rsidP="005B107C">
            <w:pPr>
              <w:pStyle w:val="Sectiontext0"/>
              <w:jc w:val="center"/>
            </w:pPr>
          </w:p>
        </w:tc>
        <w:tc>
          <w:tcPr>
            <w:tcW w:w="567" w:type="dxa"/>
            <w:gridSpan w:val="2"/>
          </w:tcPr>
          <w:p w14:paraId="5CE54180" w14:textId="77777777" w:rsidR="0091706B" w:rsidRPr="00700022" w:rsidRDefault="0091706B" w:rsidP="005B107C">
            <w:pPr>
              <w:pStyle w:val="Sectiontext0"/>
            </w:pPr>
            <w:r w:rsidRPr="00700022">
              <w:t>b.</w:t>
            </w:r>
          </w:p>
        </w:tc>
        <w:tc>
          <w:tcPr>
            <w:tcW w:w="7793" w:type="dxa"/>
            <w:gridSpan w:val="2"/>
          </w:tcPr>
          <w:p w14:paraId="56A5FEDB" w14:textId="77777777" w:rsidR="0091706B" w:rsidRDefault="0091706B" w:rsidP="005B107C">
            <w:pPr>
              <w:pStyle w:val="Sectiontext0"/>
            </w:pPr>
            <w:r w:rsidRPr="00700022">
              <w:t>It is at</w:t>
            </w:r>
            <w:r w:rsidRPr="007D1719">
              <w:t xml:space="preserve"> the rent band listed for the member's</w:t>
            </w:r>
            <w:r>
              <w:t xml:space="preserve"> rank group in section 7.6.13. </w:t>
            </w:r>
          </w:p>
          <w:p w14:paraId="620EA7F6" w14:textId="370A0399" w:rsidR="004E177E" w:rsidRPr="00700022" w:rsidRDefault="004E177E" w:rsidP="00572CE2">
            <w:pPr>
              <w:pStyle w:val="notepara"/>
            </w:pPr>
            <w:r w:rsidRPr="007D1719">
              <w:rPr>
                <w:b/>
              </w:rPr>
              <w:t>Note:</w:t>
            </w:r>
            <w:r>
              <w:tab/>
              <w:t xml:space="preserve">This includes </w:t>
            </w:r>
            <w:r w:rsidRPr="007D1719">
              <w:t>on-base Service residences which are taken to hold a ma</w:t>
            </w:r>
            <w:r>
              <w:t>rket-rent-based classification.</w:t>
            </w:r>
          </w:p>
        </w:tc>
      </w:tr>
      <w:tr w:rsidR="0091706B" w:rsidRPr="00700022" w14:paraId="3408ABBD" w14:textId="77777777" w:rsidTr="00A57FA7">
        <w:tblPrEx>
          <w:tblLook w:val="0000" w:firstRow="0" w:lastRow="0" w:firstColumn="0" w:lastColumn="0" w:noHBand="0" w:noVBand="0"/>
        </w:tblPrEx>
        <w:trPr>
          <w:cantSplit/>
        </w:trPr>
        <w:tc>
          <w:tcPr>
            <w:tcW w:w="996" w:type="dxa"/>
          </w:tcPr>
          <w:p w14:paraId="33A6E2F7" w14:textId="77777777" w:rsidR="0091706B" w:rsidRPr="00700022" w:rsidRDefault="0091706B" w:rsidP="005B107C">
            <w:pPr>
              <w:pStyle w:val="Sectiontext0"/>
              <w:jc w:val="center"/>
            </w:pPr>
          </w:p>
        </w:tc>
        <w:tc>
          <w:tcPr>
            <w:tcW w:w="567" w:type="dxa"/>
            <w:gridSpan w:val="2"/>
          </w:tcPr>
          <w:p w14:paraId="245DEE81" w14:textId="77777777" w:rsidR="0091706B" w:rsidRPr="00700022" w:rsidRDefault="0091706B" w:rsidP="005B107C">
            <w:pPr>
              <w:pStyle w:val="Sectiontext0"/>
            </w:pPr>
            <w:r>
              <w:t>c.</w:t>
            </w:r>
          </w:p>
        </w:tc>
        <w:tc>
          <w:tcPr>
            <w:tcW w:w="7793" w:type="dxa"/>
            <w:gridSpan w:val="2"/>
          </w:tcPr>
          <w:p w14:paraId="42939D5C" w14:textId="77777777" w:rsidR="0091706B" w:rsidRPr="007D1719" w:rsidRDefault="0091706B" w:rsidP="005B107C">
            <w:pPr>
              <w:pStyle w:val="Sectiontext0"/>
              <w:rPr>
                <w:b/>
              </w:rPr>
            </w:pPr>
            <w:r>
              <w:rPr>
                <w:rFonts w:cs="Arial"/>
                <w:lang w:eastAsia="en-US"/>
              </w:rPr>
              <w:t>I</w:t>
            </w:r>
            <w:r w:rsidRPr="00002F82">
              <w:rPr>
                <w:rFonts w:cs="Arial"/>
                <w:lang w:eastAsia="en-US"/>
              </w:rPr>
              <w:t>f no Servic</w:t>
            </w:r>
            <w:r>
              <w:rPr>
                <w:rFonts w:cs="Arial"/>
                <w:lang w:eastAsia="en-US"/>
              </w:rPr>
              <w:t>e residence is available in the</w:t>
            </w:r>
            <w:r w:rsidRPr="00002F82">
              <w:rPr>
                <w:rFonts w:cs="Arial"/>
                <w:lang w:eastAsia="en-US"/>
              </w:rPr>
              <w:t xml:space="preserve"> rent band</w:t>
            </w:r>
            <w:r>
              <w:rPr>
                <w:rFonts w:cs="Arial"/>
                <w:lang w:eastAsia="en-US"/>
              </w:rPr>
              <w:t xml:space="preserve"> for the member’s rank group under section 7.6.13, it is </w:t>
            </w:r>
            <w:r w:rsidRPr="007D1719">
              <w:t xml:space="preserve">a Service residence in the rent band above or below </w:t>
            </w:r>
            <w:r>
              <w:t>the member’s rent band.</w:t>
            </w:r>
          </w:p>
        </w:tc>
      </w:tr>
      <w:tr w:rsidR="0091706B" w:rsidRPr="00700022" w14:paraId="5C3202D0" w14:textId="77777777" w:rsidTr="00A57FA7">
        <w:tblPrEx>
          <w:tblLook w:val="0000" w:firstRow="0" w:lastRow="0" w:firstColumn="0" w:lastColumn="0" w:noHBand="0" w:noVBand="0"/>
        </w:tblPrEx>
        <w:trPr>
          <w:cantSplit/>
        </w:trPr>
        <w:tc>
          <w:tcPr>
            <w:tcW w:w="996" w:type="dxa"/>
          </w:tcPr>
          <w:p w14:paraId="4BB138EB" w14:textId="77777777" w:rsidR="0091706B" w:rsidRPr="00700022" w:rsidRDefault="0091706B" w:rsidP="005B107C">
            <w:pPr>
              <w:pStyle w:val="Sectiontext0"/>
              <w:jc w:val="center"/>
            </w:pPr>
          </w:p>
        </w:tc>
        <w:tc>
          <w:tcPr>
            <w:tcW w:w="567" w:type="dxa"/>
            <w:gridSpan w:val="2"/>
          </w:tcPr>
          <w:p w14:paraId="68E15F3E" w14:textId="77777777" w:rsidR="0091706B" w:rsidRPr="00700022" w:rsidRDefault="0091706B" w:rsidP="005B107C">
            <w:pPr>
              <w:pStyle w:val="Sectiontext0"/>
            </w:pPr>
            <w:r>
              <w:t>d</w:t>
            </w:r>
            <w:r w:rsidRPr="00700022">
              <w:t>.</w:t>
            </w:r>
          </w:p>
        </w:tc>
        <w:tc>
          <w:tcPr>
            <w:tcW w:w="7793" w:type="dxa"/>
            <w:gridSpan w:val="2"/>
          </w:tcPr>
          <w:p w14:paraId="290FBF7E" w14:textId="77777777" w:rsidR="0091706B" w:rsidRPr="00700022" w:rsidRDefault="0091706B" w:rsidP="005B107C">
            <w:pPr>
              <w:pStyle w:val="Sectiontext0"/>
            </w:pPr>
            <w:r w:rsidRPr="00700022">
              <w:t>It is rent band choice accommodation which the member accepts.</w:t>
            </w:r>
          </w:p>
        </w:tc>
      </w:tr>
      <w:bookmarkEnd w:id="1843"/>
      <w:tr w:rsidR="00496753" w:rsidRPr="00700022" w14:paraId="1ADCB5AC" w14:textId="77777777" w:rsidTr="00A57FA7">
        <w:tblPrEx>
          <w:tblLook w:val="0000" w:firstRow="0" w:lastRow="0" w:firstColumn="0" w:lastColumn="0" w:noHBand="0" w:noVBand="0"/>
        </w:tblPrEx>
        <w:tc>
          <w:tcPr>
            <w:tcW w:w="996" w:type="dxa"/>
          </w:tcPr>
          <w:p w14:paraId="523DD98B" w14:textId="77777777" w:rsidR="00496753" w:rsidRPr="00700022" w:rsidRDefault="00496753" w:rsidP="005B107C">
            <w:pPr>
              <w:pStyle w:val="Sectiontext0"/>
              <w:jc w:val="center"/>
            </w:pPr>
            <w:r w:rsidRPr="00700022">
              <w:t>3.</w:t>
            </w:r>
          </w:p>
        </w:tc>
        <w:tc>
          <w:tcPr>
            <w:tcW w:w="8360" w:type="dxa"/>
            <w:gridSpan w:val="4"/>
          </w:tcPr>
          <w:p w14:paraId="29CF9039" w14:textId="78021D00" w:rsidR="00496753" w:rsidRPr="00700022" w:rsidRDefault="00496753" w:rsidP="005B107C">
            <w:pPr>
              <w:pStyle w:val="Sectiontext0"/>
            </w:pPr>
            <w:r w:rsidRPr="00700022">
              <w:t>If a home at a lower rent band does not have enough rooms for the family's children to occupy using the table in section 7.6.4, it would not be considered a reasonable offer for the purpose of paragraph 1.b.</w:t>
            </w:r>
          </w:p>
        </w:tc>
      </w:tr>
      <w:tr w:rsidR="00496753" w:rsidRPr="00700022" w14:paraId="516BD636" w14:textId="77777777" w:rsidTr="00A57FA7">
        <w:tblPrEx>
          <w:tblLook w:val="0000" w:firstRow="0" w:lastRow="0" w:firstColumn="0" w:lastColumn="0" w:noHBand="0" w:noVBand="0"/>
        </w:tblPrEx>
        <w:tc>
          <w:tcPr>
            <w:tcW w:w="996" w:type="dxa"/>
          </w:tcPr>
          <w:p w14:paraId="20324E98" w14:textId="77777777" w:rsidR="00496753" w:rsidRPr="00700022" w:rsidRDefault="00496753" w:rsidP="00837764">
            <w:pPr>
              <w:pStyle w:val="Sectiontext0"/>
              <w:ind w:hanging="15"/>
              <w:jc w:val="center"/>
            </w:pPr>
            <w:r w:rsidRPr="00700022">
              <w:t>4.</w:t>
            </w:r>
          </w:p>
        </w:tc>
        <w:tc>
          <w:tcPr>
            <w:tcW w:w="8360" w:type="dxa"/>
            <w:gridSpan w:val="4"/>
          </w:tcPr>
          <w:p w14:paraId="3614A788" w14:textId="206A2CFC" w:rsidR="00496753" w:rsidRPr="00700022" w:rsidRDefault="00496753" w:rsidP="0002657B">
            <w:pPr>
              <w:pStyle w:val="Sectiontext0"/>
            </w:pPr>
            <w:r w:rsidRPr="00700022">
              <w:t>To continue to be eligible for housing assistance, the member must either accept a reasonable offer or reject it in writing for a reason in section 7.6.34.</w:t>
            </w:r>
          </w:p>
        </w:tc>
      </w:tr>
      <w:tr w:rsidR="00BD4204" w:rsidRPr="00D15A4D" w14:paraId="0C4D8C56" w14:textId="77777777" w:rsidTr="00A57FA7">
        <w:tblPrEx>
          <w:tblLook w:val="0000" w:firstRow="0" w:lastRow="0" w:firstColumn="0" w:lastColumn="0" w:noHBand="0" w:noVBand="0"/>
        </w:tblPrEx>
        <w:tc>
          <w:tcPr>
            <w:tcW w:w="996" w:type="dxa"/>
          </w:tcPr>
          <w:p w14:paraId="61042005" w14:textId="77777777" w:rsidR="00BD4204" w:rsidRPr="0034334A" w:rsidRDefault="00BD4204" w:rsidP="00BD4204">
            <w:pPr>
              <w:pStyle w:val="Sectiontext0"/>
              <w:jc w:val="center"/>
            </w:pPr>
            <w:r w:rsidRPr="0034334A">
              <w:t>5.</w:t>
            </w:r>
          </w:p>
        </w:tc>
        <w:tc>
          <w:tcPr>
            <w:tcW w:w="8360" w:type="dxa"/>
            <w:gridSpan w:val="4"/>
          </w:tcPr>
          <w:p w14:paraId="764D3DEC" w14:textId="77777777" w:rsidR="00BD4204" w:rsidRPr="00D15A4D" w:rsidRDefault="00BD4204" w:rsidP="00BD4204">
            <w:pPr>
              <w:pStyle w:val="Sectiontext0"/>
            </w:pPr>
            <w:r>
              <w:t>If a member rejects a reasonable offer for reasons not in section 7.6.34, the following apply.</w:t>
            </w:r>
          </w:p>
        </w:tc>
      </w:tr>
      <w:tr w:rsidR="00BD4204" w:rsidRPr="00D15A4D" w14:paraId="1372EB69" w14:textId="77777777" w:rsidTr="00A57FA7">
        <w:tc>
          <w:tcPr>
            <w:tcW w:w="996" w:type="dxa"/>
          </w:tcPr>
          <w:p w14:paraId="160D6DA0" w14:textId="77777777" w:rsidR="00BD4204" w:rsidRPr="0034334A" w:rsidRDefault="00BD4204" w:rsidP="00BD4204">
            <w:pPr>
              <w:pStyle w:val="Sectiontext0"/>
              <w:jc w:val="center"/>
              <w:rPr>
                <w:lang w:eastAsia="en-US"/>
              </w:rPr>
            </w:pPr>
          </w:p>
        </w:tc>
        <w:tc>
          <w:tcPr>
            <w:tcW w:w="556" w:type="dxa"/>
          </w:tcPr>
          <w:p w14:paraId="1C335750" w14:textId="77777777" w:rsidR="00BD4204" w:rsidRPr="00A57FA7" w:rsidRDefault="00BD4204" w:rsidP="00BD4204">
            <w:pPr>
              <w:pStyle w:val="Sectiontext0"/>
              <w:rPr>
                <w:rFonts w:cs="Arial"/>
                <w:lang w:eastAsia="en-US"/>
              </w:rPr>
            </w:pPr>
            <w:r w:rsidRPr="00A57FA7">
              <w:rPr>
                <w:rFonts w:cs="Arial"/>
                <w:lang w:eastAsia="en-US"/>
              </w:rPr>
              <w:t>a.</w:t>
            </w:r>
          </w:p>
        </w:tc>
        <w:tc>
          <w:tcPr>
            <w:tcW w:w="7804" w:type="dxa"/>
            <w:gridSpan w:val="3"/>
          </w:tcPr>
          <w:p w14:paraId="78A956C6" w14:textId="77777777" w:rsidR="00BD4204" w:rsidRPr="00D15A4D" w:rsidRDefault="00BD4204" w:rsidP="00BD4204">
            <w:pPr>
              <w:pStyle w:val="Sectiontext0"/>
            </w:pPr>
            <w:r>
              <w:t>If the CDF does not consider the reasons to be sufficient grounds to reject the Service residence, and Defence Housing Australia cannot offer the Service residence to another member within 1 month — the member's name will be removed from the Service residence waiting list.</w:t>
            </w:r>
          </w:p>
        </w:tc>
      </w:tr>
      <w:tr w:rsidR="00BD4204" w14:paraId="33476FBB" w14:textId="77777777" w:rsidTr="00A57FA7">
        <w:tc>
          <w:tcPr>
            <w:tcW w:w="996" w:type="dxa"/>
          </w:tcPr>
          <w:p w14:paraId="3ABDC9D3" w14:textId="77777777" w:rsidR="00BD4204" w:rsidRPr="0034334A" w:rsidRDefault="00BD4204" w:rsidP="00BD4204">
            <w:pPr>
              <w:pStyle w:val="Sectiontext0"/>
              <w:keepNext/>
              <w:keepLines/>
              <w:jc w:val="center"/>
              <w:rPr>
                <w:lang w:eastAsia="en-US"/>
              </w:rPr>
            </w:pPr>
          </w:p>
        </w:tc>
        <w:tc>
          <w:tcPr>
            <w:tcW w:w="556" w:type="dxa"/>
          </w:tcPr>
          <w:p w14:paraId="1DF483B6" w14:textId="77777777" w:rsidR="00BD4204" w:rsidRPr="00A57FA7" w:rsidRDefault="00BD4204" w:rsidP="00BD4204">
            <w:pPr>
              <w:pStyle w:val="Sectiontext0"/>
              <w:keepNext/>
              <w:keepLines/>
              <w:rPr>
                <w:rFonts w:cs="Arial"/>
                <w:lang w:eastAsia="en-US"/>
              </w:rPr>
            </w:pPr>
            <w:r w:rsidRPr="00A57FA7">
              <w:rPr>
                <w:rFonts w:cs="Arial"/>
                <w:lang w:eastAsia="en-US"/>
              </w:rPr>
              <w:t>b.</w:t>
            </w:r>
          </w:p>
        </w:tc>
        <w:tc>
          <w:tcPr>
            <w:tcW w:w="7804" w:type="dxa"/>
            <w:gridSpan w:val="3"/>
          </w:tcPr>
          <w:p w14:paraId="486DB1B6" w14:textId="77777777" w:rsidR="00BD4204" w:rsidRDefault="00BD4204" w:rsidP="00BD4204">
            <w:pPr>
              <w:pStyle w:val="Sectiontext0"/>
              <w:keepNext/>
              <w:keepLines/>
            </w:pPr>
            <w:r>
              <w:t>The member will not be eligible for any of the following for the remainder of their posting.</w:t>
            </w:r>
          </w:p>
        </w:tc>
      </w:tr>
      <w:tr w:rsidR="00BD4204" w:rsidRPr="00D15A4D" w14:paraId="04CD6B5D" w14:textId="77777777" w:rsidTr="00A57FA7">
        <w:tc>
          <w:tcPr>
            <w:tcW w:w="996" w:type="dxa"/>
          </w:tcPr>
          <w:p w14:paraId="56961FE4" w14:textId="77777777" w:rsidR="00BD4204" w:rsidRPr="0034334A" w:rsidRDefault="00BD4204" w:rsidP="00BD4204">
            <w:pPr>
              <w:pStyle w:val="Sectiontext0"/>
              <w:keepNext/>
              <w:keepLines/>
              <w:jc w:val="center"/>
              <w:rPr>
                <w:lang w:eastAsia="en-US"/>
              </w:rPr>
            </w:pPr>
          </w:p>
        </w:tc>
        <w:tc>
          <w:tcPr>
            <w:tcW w:w="556" w:type="dxa"/>
          </w:tcPr>
          <w:p w14:paraId="58524831" w14:textId="77777777" w:rsidR="00BD4204" w:rsidRPr="00A57FA7" w:rsidRDefault="00BD4204" w:rsidP="00BD4204">
            <w:pPr>
              <w:pStyle w:val="Sectiontext0"/>
              <w:keepNext/>
              <w:keepLines/>
              <w:rPr>
                <w:rFonts w:cs="Arial"/>
                <w:iCs/>
                <w:lang w:eastAsia="en-US"/>
              </w:rPr>
            </w:pPr>
          </w:p>
        </w:tc>
        <w:tc>
          <w:tcPr>
            <w:tcW w:w="567" w:type="dxa"/>
            <w:gridSpan w:val="2"/>
            <w:hideMark/>
          </w:tcPr>
          <w:p w14:paraId="67A85BE3" w14:textId="77777777" w:rsidR="00BD4204" w:rsidRPr="00D15A4D" w:rsidRDefault="00BD4204" w:rsidP="00BD4204">
            <w:pPr>
              <w:pStyle w:val="Sectiontext0"/>
              <w:keepNext/>
              <w:keepLines/>
              <w:rPr>
                <w:rFonts w:cs="Arial"/>
                <w:iCs/>
                <w:lang w:eastAsia="en-US"/>
              </w:rPr>
            </w:pPr>
            <w:r w:rsidRPr="00D15A4D">
              <w:rPr>
                <w:rFonts w:cs="Arial"/>
                <w:iCs/>
                <w:lang w:eastAsia="en-US"/>
              </w:rPr>
              <w:t>i.</w:t>
            </w:r>
          </w:p>
        </w:tc>
        <w:tc>
          <w:tcPr>
            <w:tcW w:w="7237" w:type="dxa"/>
          </w:tcPr>
          <w:p w14:paraId="40D9F65F" w14:textId="77777777" w:rsidR="00BD4204" w:rsidRPr="00D15A4D" w:rsidRDefault="00BD4204" w:rsidP="00BD4204">
            <w:pPr>
              <w:pStyle w:val="Sectiontext0"/>
              <w:keepNext/>
              <w:keepLines/>
              <w:rPr>
                <w:rFonts w:cs="Arial"/>
                <w:iCs/>
                <w:lang w:eastAsia="en-US"/>
              </w:rPr>
            </w:pPr>
            <w:r>
              <w:t>Temporary accommodation allowance.</w:t>
            </w:r>
          </w:p>
        </w:tc>
      </w:tr>
      <w:tr w:rsidR="00BD4204" w:rsidRPr="00D15A4D" w14:paraId="303F678E" w14:textId="77777777" w:rsidTr="00A57FA7">
        <w:tc>
          <w:tcPr>
            <w:tcW w:w="996" w:type="dxa"/>
          </w:tcPr>
          <w:p w14:paraId="579C81E3" w14:textId="77777777" w:rsidR="00BD4204" w:rsidRPr="0034334A" w:rsidRDefault="00BD4204" w:rsidP="00BD4204">
            <w:pPr>
              <w:pStyle w:val="Sectiontext0"/>
              <w:jc w:val="center"/>
              <w:rPr>
                <w:lang w:eastAsia="en-US"/>
              </w:rPr>
            </w:pPr>
          </w:p>
        </w:tc>
        <w:tc>
          <w:tcPr>
            <w:tcW w:w="556" w:type="dxa"/>
          </w:tcPr>
          <w:p w14:paraId="2A2FB6A9" w14:textId="77777777" w:rsidR="00BD4204" w:rsidRPr="00A57FA7" w:rsidRDefault="00BD4204" w:rsidP="00BD4204">
            <w:pPr>
              <w:pStyle w:val="Sectiontext0"/>
              <w:rPr>
                <w:rFonts w:cs="Arial"/>
                <w:iCs/>
                <w:lang w:eastAsia="en-US"/>
              </w:rPr>
            </w:pPr>
          </w:p>
        </w:tc>
        <w:tc>
          <w:tcPr>
            <w:tcW w:w="567" w:type="dxa"/>
            <w:gridSpan w:val="2"/>
            <w:hideMark/>
          </w:tcPr>
          <w:p w14:paraId="037F3908" w14:textId="77777777" w:rsidR="00BD4204" w:rsidRPr="00D15A4D" w:rsidRDefault="00BD4204" w:rsidP="00BD4204">
            <w:pPr>
              <w:pStyle w:val="Sectiontext0"/>
              <w:rPr>
                <w:rFonts w:cs="Arial"/>
                <w:iCs/>
                <w:lang w:eastAsia="en-US"/>
              </w:rPr>
            </w:pPr>
            <w:r>
              <w:rPr>
                <w:rFonts w:cs="Arial"/>
                <w:iCs/>
                <w:lang w:eastAsia="en-US"/>
              </w:rPr>
              <w:t>ii.</w:t>
            </w:r>
          </w:p>
        </w:tc>
        <w:tc>
          <w:tcPr>
            <w:tcW w:w="7237" w:type="dxa"/>
          </w:tcPr>
          <w:p w14:paraId="42BB8DE5" w14:textId="77777777" w:rsidR="00BD4204" w:rsidRPr="00D15A4D" w:rsidRDefault="00BD4204" w:rsidP="00BD4204">
            <w:pPr>
              <w:pStyle w:val="Sectiontext0"/>
              <w:rPr>
                <w:rFonts w:cs="Arial"/>
                <w:iCs/>
                <w:lang w:eastAsia="en-US"/>
              </w:rPr>
            </w:pPr>
            <w:r>
              <w:t>Rent allowance.</w:t>
            </w:r>
          </w:p>
        </w:tc>
      </w:tr>
      <w:tr w:rsidR="00BD4204" w14:paraId="65B7B903" w14:textId="77777777" w:rsidTr="00A57FA7">
        <w:tc>
          <w:tcPr>
            <w:tcW w:w="996" w:type="dxa"/>
          </w:tcPr>
          <w:p w14:paraId="0B747281" w14:textId="77777777" w:rsidR="00BD4204" w:rsidRPr="0034334A" w:rsidRDefault="00BD4204" w:rsidP="00BD4204">
            <w:pPr>
              <w:pStyle w:val="Sectiontext0"/>
              <w:jc w:val="center"/>
              <w:rPr>
                <w:lang w:eastAsia="en-US"/>
              </w:rPr>
            </w:pPr>
          </w:p>
        </w:tc>
        <w:tc>
          <w:tcPr>
            <w:tcW w:w="556" w:type="dxa"/>
          </w:tcPr>
          <w:p w14:paraId="0D597005" w14:textId="77777777" w:rsidR="00BD4204" w:rsidRPr="00A57FA7" w:rsidRDefault="00BD4204" w:rsidP="00BD4204">
            <w:pPr>
              <w:pStyle w:val="Sectiontext0"/>
              <w:rPr>
                <w:rFonts w:cs="Arial"/>
                <w:iCs/>
                <w:lang w:eastAsia="en-US"/>
              </w:rPr>
            </w:pPr>
          </w:p>
        </w:tc>
        <w:tc>
          <w:tcPr>
            <w:tcW w:w="567" w:type="dxa"/>
            <w:gridSpan w:val="2"/>
          </w:tcPr>
          <w:p w14:paraId="3B2B2949" w14:textId="77777777" w:rsidR="00BD4204" w:rsidRDefault="00BD4204" w:rsidP="00BD4204">
            <w:pPr>
              <w:pStyle w:val="Sectiontext0"/>
              <w:rPr>
                <w:rFonts w:cs="Arial"/>
                <w:iCs/>
                <w:lang w:eastAsia="en-US"/>
              </w:rPr>
            </w:pPr>
            <w:r>
              <w:rPr>
                <w:rFonts w:cs="Arial"/>
                <w:iCs/>
                <w:lang w:eastAsia="en-US"/>
              </w:rPr>
              <w:t>iii.</w:t>
            </w:r>
          </w:p>
        </w:tc>
        <w:tc>
          <w:tcPr>
            <w:tcW w:w="7237" w:type="dxa"/>
          </w:tcPr>
          <w:p w14:paraId="01DBBB93" w14:textId="77777777" w:rsidR="00BD4204" w:rsidRDefault="00BD4204" w:rsidP="00BD4204">
            <w:pPr>
              <w:pStyle w:val="Sectiontext0"/>
            </w:pPr>
            <w:r>
              <w:t>Storage.</w:t>
            </w:r>
          </w:p>
        </w:tc>
      </w:tr>
      <w:tr w:rsidR="009E674C" w:rsidRPr="00700022" w14:paraId="78CD8CEE" w14:textId="77777777" w:rsidTr="00A57FA7">
        <w:tblPrEx>
          <w:tblLook w:val="0000" w:firstRow="0" w:lastRow="0" w:firstColumn="0" w:lastColumn="0" w:noHBand="0" w:noVBand="0"/>
        </w:tblPrEx>
        <w:tc>
          <w:tcPr>
            <w:tcW w:w="996" w:type="dxa"/>
          </w:tcPr>
          <w:p w14:paraId="6BFDDA38" w14:textId="77777777" w:rsidR="009E674C" w:rsidRPr="00700022" w:rsidRDefault="009E674C" w:rsidP="005B107C">
            <w:pPr>
              <w:pStyle w:val="Sectiontext0"/>
              <w:jc w:val="center"/>
            </w:pPr>
            <w:bookmarkStart w:id="1845" w:name="bk1039317513Reasonsforrejectingareasona"/>
            <w:r w:rsidRPr="00700022">
              <w:t>6.</w:t>
            </w:r>
          </w:p>
        </w:tc>
        <w:tc>
          <w:tcPr>
            <w:tcW w:w="8360" w:type="dxa"/>
            <w:gridSpan w:val="4"/>
          </w:tcPr>
          <w:p w14:paraId="04A99534" w14:textId="77777777" w:rsidR="009E674C" w:rsidRPr="00700022" w:rsidRDefault="009E674C" w:rsidP="005B107C">
            <w:pPr>
              <w:pStyle w:val="Sectiontext0"/>
            </w:pPr>
            <w:r w:rsidRPr="00700022">
              <w:t xml:space="preserve">In this section, </w:t>
            </w:r>
            <w:r w:rsidRPr="00700022">
              <w:rPr>
                <w:b/>
              </w:rPr>
              <w:t>waiting list</w:t>
            </w:r>
            <w:r w:rsidRPr="00700022">
              <w:t xml:space="preserve"> means a list of members who meet all the following.</w:t>
            </w:r>
          </w:p>
        </w:tc>
      </w:tr>
      <w:tr w:rsidR="009E674C" w:rsidRPr="00700022" w14:paraId="07835323" w14:textId="77777777" w:rsidTr="00A57FA7">
        <w:tblPrEx>
          <w:tblLook w:val="0000" w:firstRow="0" w:lastRow="0" w:firstColumn="0" w:lastColumn="0" w:noHBand="0" w:noVBand="0"/>
        </w:tblPrEx>
        <w:tc>
          <w:tcPr>
            <w:tcW w:w="996" w:type="dxa"/>
          </w:tcPr>
          <w:p w14:paraId="00A48AA3" w14:textId="77777777" w:rsidR="009E674C" w:rsidRPr="00700022" w:rsidRDefault="009E674C" w:rsidP="005B107C">
            <w:pPr>
              <w:pStyle w:val="Sectiontext0"/>
              <w:jc w:val="center"/>
            </w:pPr>
          </w:p>
        </w:tc>
        <w:tc>
          <w:tcPr>
            <w:tcW w:w="567" w:type="dxa"/>
            <w:gridSpan w:val="2"/>
          </w:tcPr>
          <w:p w14:paraId="43675293" w14:textId="77777777" w:rsidR="009E674C" w:rsidRPr="00700022" w:rsidRDefault="009E674C" w:rsidP="005B107C">
            <w:pPr>
              <w:pStyle w:val="Sectiontext0"/>
              <w:rPr>
                <w:iCs/>
              </w:rPr>
            </w:pPr>
            <w:r w:rsidRPr="00700022">
              <w:t>a.</w:t>
            </w:r>
          </w:p>
        </w:tc>
        <w:tc>
          <w:tcPr>
            <w:tcW w:w="7793" w:type="dxa"/>
            <w:gridSpan w:val="2"/>
          </w:tcPr>
          <w:p w14:paraId="6DD7B68E" w14:textId="77777777" w:rsidR="009E674C" w:rsidRPr="00700022" w:rsidRDefault="009E674C" w:rsidP="005B107C">
            <w:pPr>
              <w:pStyle w:val="Sectiontext0"/>
              <w:rPr>
                <w:iCs/>
              </w:rPr>
            </w:pPr>
            <w:r w:rsidRPr="00700022">
              <w:t>They are eligible for a Service residence.</w:t>
            </w:r>
          </w:p>
        </w:tc>
      </w:tr>
      <w:tr w:rsidR="009E674C" w:rsidRPr="00700022" w14:paraId="42F5D423" w14:textId="77777777" w:rsidTr="00A57FA7">
        <w:tblPrEx>
          <w:tblLook w:val="0000" w:firstRow="0" w:lastRow="0" w:firstColumn="0" w:lastColumn="0" w:noHBand="0" w:noVBand="0"/>
        </w:tblPrEx>
        <w:tc>
          <w:tcPr>
            <w:tcW w:w="996" w:type="dxa"/>
          </w:tcPr>
          <w:p w14:paraId="54190868" w14:textId="77777777" w:rsidR="009E674C" w:rsidRPr="00700022" w:rsidRDefault="009E674C" w:rsidP="005B107C">
            <w:pPr>
              <w:pStyle w:val="Sectiontext0"/>
              <w:jc w:val="center"/>
            </w:pPr>
          </w:p>
        </w:tc>
        <w:tc>
          <w:tcPr>
            <w:tcW w:w="567" w:type="dxa"/>
            <w:gridSpan w:val="2"/>
          </w:tcPr>
          <w:p w14:paraId="5F645B71" w14:textId="77777777" w:rsidR="009E674C" w:rsidRPr="00700022" w:rsidRDefault="009E674C" w:rsidP="005B107C">
            <w:pPr>
              <w:pStyle w:val="Sectiontext0"/>
              <w:rPr>
                <w:iCs/>
              </w:rPr>
            </w:pPr>
            <w:r w:rsidRPr="00700022">
              <w:t>b.</w:t>
            </w:r>
          </w:p>
        </w:tc>
        <w:tc>
          <w:tcPr>
            <w:tcW w:w="7793" w:type="dxa"/>
            <w:gridSpan w:val="2"/>
          </w:tcPr>
          <w:p w14:paraId="2814D9D7" w14:textId="77777777" w:rsidR="009E674C" w:rsidRPr="00700022" w:rsidRDefault="009E674C" w:rsidP="005B107C">
            <w:pPr>
              <w:pStyle w:val="Sectiontext0"/>
              <w:rPr>
                <w:iCs/>
              </w:rPr>
            </w:pPr>
            <w:r w:rsidRPr="00700022">
              <w:t>They have been identified as needing a Service residence.</w:t>
            </w:r>
          </w:p>
        </w:tc>
      </w:tr>
      <w:tr w:rsidR="009E674C" w:rsidRPr="00700022" w14:paraId="4293CE64" w14:textId="77777777" w:rsidTr="00A57FA7">
        <w:tblPrEx>
          <w:tblLook w:val="0000" w:firstRow="0" w:lastRow="0" w:firstColumn="0" w:lastColumn="0" w:noHBand="0" w:noVBand="0"/>
        </w:tblPrEx>
        <w:tc>
          <w:tcPr>
            <w:tcW w:w="996" w:type="dxa"/>
          </w:tcPr>
          <w:p w14:paraId="6BD8240B" w14:textId="77777777" w:rsidR="009E674C" w:rsidRPr="00700022" w:rsidRDefault="009E674C" w:rsidP="005B107C">
            <w:pPr>
              <w:pStyle w:val="Sectiontext0"/>
              <w:jc w:val="center"/>
            </w:pPr>
          </w:p>
        </w:tc>
        <w:tc>
          <w:tcPr>
            <w:tcW w:w="567" w:type="dxa"/>
            <w:gridSpan w:val="2"/>
          </w:tcPr>
          <w:p w14:paraId="5DEBB853" w14:textId="77777777" w:rsidR="009E674C" w:rsidRPr="00700022" w:rsidRDefault="009E674C" w:rsidP="005B107C">
            <w:pPr>
              <w:pStyle w:val="Sectiontext0"/>
              <w:rPr>
                <w:iCs/>
              </w:rPr>
            </w:pPr>
            <w:r w:rsidRPr="00700022">
              <w:t>c.</w:t>
            </w:r>
          </w:p>
        </w:tc>
        <w:tc>
          <w:tcPr>
            <w:tcW w:w="7793" w:type="dxa"/>
            <w:gridSpan w:val="2"/>
          </w:tcPr>
          <w:p w14:paraId="370B2B95" w14:textId="77777777" w:rsidR="009E674C" w:rsidRPr="00700022" w:rsidRDefault="009E674C" w:rsidP="005B107C">
            <w:pPr>
              <w:pStyle w:val="Sectiontext0"/>
              <w:rPr>
                <w:iCs/>
              </w:rPr>
            </w:pPr>
            <w:r w:rsidRPr="00700022">
              <w:t>They do not have a Service residence.</w:t>
            </w:r>
          </w:p>
        </w:tc>
      </w:tr>
    </w:tbl>
    <w:p w14:paraId="39D21358" w14:textId="281F049E" w:rsidR="00496753" w:rsidRPr="00700022" w:rsidRDefault="00496753" w:rsidP="00132882">
      <w:pPr>
        <w:pStyle w:val="Heading6"/>
      </w:pPr>
      <w:bookmarkStart w:id="1846" w:name="_Toc192862996"/>
      <w:r w:rsidRPr="00700022">
        <w:t>7.6.34</w:t>
      </w:r>
      <w:r w:rsidR="00E85499">
        <w:tab/>
      </w:r>
      <w:r w:rsidRPr="00700022">
        <w:t>Reasons for rejecting a reasonable offer</w:t>
      </w:r>
      <w:bookmarkEnd w:id="1846"/>
    </w:p>
    <w:tbl>
      <w:tblPr>
        <w:tblW w:w="9369" w:type="dxa"/>
        <w:tblInd w:w="108" w:type="dxa"/>
        <w:tblLayout w:type="fixed"/>
        <w:tblLook w:val="0000" w:firstRow="0" w:lastRow="0" w:firstColumn="0" w:lastColumn="0" w:noHBand="0" w:noVBand="0"/>
      </w:tblPr>
      <w:tblGrid>
        <w:gridCol w:w="997"/>
        <w:gridCol w:w="567"/>
        <w:gridCol w:w="567"/>
        <w:gridCol w:w="7238"/>
      </w:tblGrid>
      <w:tr w:rsidR="00496753" w:rsidRPr="00700022" w14:paraId="1001A598" w14:textId="77777777" w:rsidTr="00984D26">
        <w:tc>
          <w:tcPr>
            <w:tcW w:w="997" w:type="dxa"/>
          </w:tcPr>
          <w:bookmarkEnd w:id="1845"/>
          <w:p w14:paraId="4B3CF41B" w14:textId="77777777" w:rsidR="00496753" w:rsidRPr="00700022" w:rsidRDefault="00496753" w:rsidP="005B107C">
            <w:pPr>
              <w:pStyle w:val="Sectiontext0"/>
              <w:jc w:val="center"/>
            </w:pPr>
            <w:r w:rsidRPr="00700022">
              <w:t>1.</w:t>
            </w:r>
          </w:p>
        </w:tc>
        <w:tc>
          <w:tcPr>
            <w:tcW w:w="8372" w:type="dxa"/>
            <w:gridSpan w:val="3"/>
          </w:tcPr>
          <w:p w14:paraId="7C6D812D" w14:textId="77777777" w:rsidR="00496753" w:rsidRPr="00700022" w:rsidRDefault="00496753" w:rsidP="005B107C">
            <w:pPr>
              <w:pStyle w:val="Sectiontext0"/>
            </w:pPr>
            <w:r w:rsidRPr="00700022">
              <w:t>This section applies to a member who rejects a reasonable offer of a Service residence.</w:t>
            </w:r>
          </w:p>
        </w:tc>
      </w:tr>
      <w:tr w:rsidR="00496753" w:rsidRPr="00700022" w14:paraId="612AD26A" w14:textId="77777777" w:rsidTr="00984D26">
        <w:tc>
          <w:tcPr>
            <w:tcW w:w="997" w:type="dxa"/>
          </w:tcPr>
          <w:p w14:paraId="2A3A70A4" w14:textId="77777777" w:rsidR="00496753" w:rsidRPr="00700022" w:rsidRDefault="00496753" w:rsidP="005B107C">
            <w:pPr>
              <w:pStyle w:val="Sectiontext0"/>
              <w:jc w:val="center"/>
            </w:pPr>
            <w:r w:rsidRPr="00700022">
              <w:t>2.</w:t>
            </w:r>
          </w:p>
        </w:tc>
        <w:tc>
          <w:tcPr>
            <w:tcW w:w="8372" w:type="dxa"/>
            <w:gridSpan w:val="3"/>
          </w:tcPr>
          <w:p w14:paraId="1F0014CD" w14:textId="77777777" w:rsidR="00496753" w:rsidRPr="00700022" w:rsidRDefault="00496753" w:rsidP="005B107C">
            <w:pPr>
              <w:pStyle w:val="Sectiontext0"/>
            </w:pPr>
            <w:r w:rsidRPr="00700022">
              <w:t>An offer is not reasonable if the member rejects it for any of these reasons. This means that the member is still eligible for a Service residence.</w:t>
            </w:r>
          </w:p>
        </w:tc>
      </w:tr>
      <w:tr w:rsidR="00496753" w:rsidRPr="00700022" w14:paraId="49DBB6D3" w14:textId="77777777" w:rsidTr="00984D26">
        <w:trPr>
          <w:cantSplit/>
        </w:trPr>
        <w:tc>
          <w:tcPr>
            <w:tcW w:w="997" w:type="dxa"/>
          </w:tcPr>
          <w:p w14:paraId="42D71376" w14:textId="77777777" w:rsidR="00496753" w:rsidRPr="00700022" w:rsidRDefault="00496753" w:rsidP="005B107C">
            <w:pPr>
              <w:pStyle w:val="Sectiontext0"/>
              <w:jc w:val="center"/>
            </w:pPr>
          </w:p>
        </w:tc>
        <w:tc>
          <w:tcPr>
            <w:tcW w:w="567" w:type="dxa"/>
          </w:tcPr>
          <w:p w14:paraId="50125F5F" w14:textId="77777777" w:rsidR="00496753" w:rsidRPr="00700022" w:rsidRDefault="00496753" w:rsidP="005B107C">
            <w:pPr>
              <w:pStyle w:val="Sectiontext0"/>
            </w:pPr>
            <w:r w:rsidRPr="00700022">
              <w:t>a.</w:t>
            </w:r>
          </w:p>
        </w:tc>
        <w:tc>
          <w:tcPr>
            <w:tcW w:w="7805" w:type="dxa"/>
            <w:gridSpan w:val="2"/>
          </w:tcPr>
          <w:p w14:paraId="6BE1A09E" w14:textId="77777777" w:rsidR="00496753" w:rsidRPr="00700022" w:rsidRDefault="00496753" w:rsidP="005B107C">
            <w:pPr>
              <w:pStyle w:val="Sectiontext0"/>
            </w:pPr>
            <w:r w:rsidRPr="00700022">
              <w:t>The home is at the classification that applies two or more groups below the member's rank group.</w:t>
            </w:r>
          </w:p>
        </w:tc>
      </w:tr>
      <w:tr w:rsidR="00496753" w:rsidRPr="00700022" w14:paraId="0EB3C864" w14:textId="77777777" w:rsidTr="00984D26">
        <w:trPr>
          <w:cantSplit/>
        </w:trPr>
        <w:tc>
          <w:tcPr>
            <w:tcW w:w="997" w:type="dxa"/>
          </w:tcPr>
          <w:p w14:paraId="0D018603" w14:textId="77777777" w:rsidR="00496753" w:rsidRPr="00700022" w:rsidRDefault="00496753" w:rsidP="005B107C">
            <w:pPr>
              <w:pStyle w:val="Sectiontext0"/>
              <w:jc w:val="center"/>
            </w:pPr>
          </w:p>
        </w:tc>
        <w:tc>
          <w:tcPr>
            <w:tcW w:w="567" w:type="dxa"/>
          </w:tcPr>
          <w:p w14:paraId="0E7ECDE6" w14:textId="77777777" w:rsidR="00496753" w:rsidRPr="00700022" w:rsidRDefault="00496753" w:rsidP="005B107C">
            <w:pPr>
              <w:pStyle w:val="Sectiontext0"/>
            </w:pPr>
            <w:r w:rsidRPr="00700022">
              <w:t>b.</w:t>
            </w:r>
          </w:p>
        </w:tc>
        <w:tc>
          <w:tcPr>
            <w:tcW w:w="7805" w:type="dxa"/>
            <w:gridSpan w:val="2"/>
          </w:tcPr>
          <w:p w14:paraId="710CAF73" w14:textId="5BCC6D0F" w:rsidR="00496753" w:rsidRPr="00700022" w:rsidRDefault="00496753" w:rsidP="005B107C">
            <w:pPr>
              <w:pStyle w:val="Sectiontext0"/>
            </w:pPr>
            <w:r w:rsidRPr="00700022">
              <w:t>The home has a swimming pool.</w:t>
            </w:r>
          </w:p>
        </w:tc>
      </w:tr>
      <w:tr w:rsidR="00BD1FC0" w:rsidRPr="00700022" w14:paraId="1A498E59" w14:textId="77777777" w:rsidTr="00984D26">
        <w:trPr>
          <w:cantSplit/>
        </w:trPr>
        <w:tc>
          <w:tcPr>
            <w:tcW w:w="997" w:type="dxa"/>
          </w:tcPr>
          <w:p w14:paraId="221B5050" w14:textId="77777777" w:rsidR="00BD1FC0" w:rsidRPr="00700022" w:rsidRDefault="00BD1FC0" w:rsidP="005B107C">
            <w:pPr>
              <w:pStyle w:val="Sectiontext0"/>
              <w:jc w:val="center"/>
            </w:pPr>
          </w:p>
        </w:tc>
        <w:tc>
          <w:tcPr>
            <w:tcW w:w="567" w:type="dxa"/>
          </w:tcPr>
          <w:p w14:paraId="0CE4D872" w14:textId="664511A7" w:rsidR="00BD1FC0" w:rsidRPr="00700022" w:rsidRDefault="00BD1FC0" w:rsidP="005B107C">
            <w:pPr>
              <w:pStyle w:val="Sectiontext0"/>
            </w:pPr>
            <w:r w:rsidRPr="00700022">
              <w:t>c.</w:t>
            </w:r>
          </w:p>
        </w:tc>
        <w:tc>
          <w:tcPr>
            <w:tcW w:w="7805" w:type="dxa"/>
            <w:gridSpan w:val="2"/>
          </w:tcPr>
          <w:p w14:paraId="4250368D" w14:textId="106E3FF4" w:rsidR="00BD1FC0" w:rsidRPr="00700022" w:rsidRDefault="00BD1FC0" w:rsidP="005B107C">
            <w:pPr>
              <w:pStyle w:val="Sectiontext0"/>
            </w:pPr>
            <w:r w:rsidRPr="00700022">
              <w:t>The home and grounds are unsuitable for the member’s pet and all the following apply.</w:t>
            </w:r>
          </w:p>
        </w:tc>
      </w:tr>
      <w:tr w:rsidR="00BB2F54" w:rsidRPr="00700022" w14:paraId="61980FCB" w14:textId="77777777" w:rsidTr="005D656D">
        <w:tc>
          <w:tcPr>
            <w:tcW w:w="997" w:type="dxa"/>
          </w:tcPr>
          <w:p w14:paraId="20C8A135" w14:textId="77777777" w:rsidR="00BB2F54" w:rsidRPr="00700022" w:rsidRDefault="00BB2F54" w:rsidP="00BB2F54">
            <w:pPr>
              <w:pStyle w:val="Sectiontext0"/>
              <w:jc w:val="center"/>
            </w:pPr>
          </w:p>
        </w:tc>
        <w:tc>
          <w:tcPr>
            <w:tcW w:w="567" w:type="dxa"/>
          </w:tcPr>
          <w:p w14:paraId="4BDD28EC" w14:textId="77777777" w:rsidR="00BB2F54" w:rsidRPr="00700022" w:rsidRDefault="00BB2F54" w:rsidP="00BB2F54">
            <w:pPr>
              <w:pStyle w:val="Sectiontext0"/>
              <w:rPr>
                <w:iCs/>
              </w:rPr>
            </w:pPr>
          </w:p>
        </w:tc>
        <w:tc>
          <w:tcPr>
            <w:tcW w:w="567" w:type="dxa"/>
          </w:tcPr>
          <w:p w14:paraId="7E77C830" w14:textId="77777777" w:rsidR="00BB2F54" w:rsidRPr="00700022" w:rsidRDefault="00BB2F54" w:rsidP="00BB2F54">
            <w:pPr>
              <w:pStyle w:val="Sectiontext0"/>
              <w:rPr>
                <w:iCs/>
              </w:rPr>
            </w:pPr>
            <w:r w:rsidRPr="00700022">
              <w:rPr>
                <w:iCs/>
              </w:rPr>
              <w:t>i.</w:t>
            </w:r>
          </w:p>
        </w:tc>
        <w:tc>
          <w:tcPr>
            <w:tcW w:w="7238" w:type="dxa"/>
          </w:tcPr>
          <w:p w14:paraId="5447CD33" w14:textId="512CB82A" w:rsidR="00BB2F54" w:rsidRPr="00700022" w:rsidRDefault="00BB2F54" w:rsidP="00BB2F54">
            <w:pPr>
              <w:pStyle w:val="Sectiontext0"/>
              <w:rPr>
                <w:iCs/>
              </w:rPr>
            </w:pPr>
            <w:r w:rsidRPr="00700022">
              <w:t>The member’s pet is domestic and not owned for business or commercial purposes.</w:t>
            </w:r>
          </w:p>
        </w:tc>
      </w:tr>
      <w:tr w:rsidR="00BB2F54" w:rsidRPr="00700022" w14:paraId="02D7F259" w14:textId="77777777" w:rsidTr="005D656D">
        <w:tc>
          <w:tcPr>
            <w:tcW w:w="997" w:type="dxa"/>
          </w:tcPr>
          <w:p w14:paraId="21A2B8AA" w14:textId="77777777" w:rsidR="00BB2F54" w:rsidRPr="00700022" w:rsidRDefault="00BB2F54" w:rsidP="00BB2F54">
            <w:pPr>
              <w:pStyle w:val="Sectiontext0"/>
              <w:jc w:val="center"/>
            </w:pPr>
          </w:p>
        </w:tc>
        <w:tc>
          <w:tcPr>
            <w:tcW w:w="567" w:type="dxa"/>
          </w:tcPr>
          <w:p w14:paraId="7A930408" w14:textId="77777777" w:rsidR="00BB2F54" w:rsidRPr="00700022" w:rsidRDefault="00BB2F54" w:rsidP="00BB2F54">
            <w:pPr>
              <w:pStyle w:val="Sectiontext0"/>
              <w:rPr>
                <w:iCs/>
              </w:rPr>
            </w:pPr>
          </w:p>
        </w:tc>
        <w:tc>
          <w:tcPr>
            <w:tcW w:w="567" w:type="dxa"/>
          </w:tcPr>
          <w:p w14:paraId="750EA289" w14:textId="77777777" w:rsidR="00BB2F54" w:rsidRPr="00700022" w:rsidRDefault="00BB2F54" w:rsidP="00BB2F54">
            <w:pPr>
              <w:pStyle w:val="Sectiontext0"/>
              <w:rPr>
                <w:iCs/>
              </w:rPr>
            </w:pPr>
            <w:r w:rsidRPr="00700022">
              <w:rPr>
                <w:iCs/>
              </w:rPr>
              <w:t>ii.</w:t>
            </w:r>
          </w:p>
        </w:tc>
        <w:tc>
          <w:tcPr>
            <w:tcW w:w="7238" w:type="dxa"/>
          </w:tcPr>
          <w:p w14:paraId="4D7E56E2" w14:textId="4FED8E59" w:rsidR="00BB2F54" w:rsidRPr="00700022" w:rsidRDefault="00BB2F54" w:rsidP="00BB2F54">
            <w:pPr>
              <w:pStyle w:val="Sectiontext0"/>
              <w:rPr>
                <w:rFonts w:cs="Arial"/>
                <w:iCs/>
                <w:lang w:eastAsia="en-US"/>
              </w:rPr>
            </w:pPr>
            <w:r w:rsidRPr="00700022">
              <w:t>The member’s pet is able to be kept at the location without breaking any relevant laws or body corporate rules.</w:t>
            </w:r>
          </w:p>
        </w:tc>
      </w:tr>
      <w:tr w:rsidR="00496753" w:rsidRPr="00700022" w14:paraId="7739D06F" w14:textId="77777777" w:rsidTr="00984D26">
        <w:trPr>
          <w:cantSplit/>
        </w:trPr>
        <w:tc>
          <w:tcPr>
            <w:tcW w:w="997" w:type="dxa"/>
          </w:tcPr>
          <w:p w14:paraId="1ED85982" w14:textId="77777777" w:rsidR="00496753" w:rsidRPr="00700022" w:rsidRDefault="00496753" w:rsidP="005B107C">
            <w:pPr>
              <w:pStyle w:val="Sectiontext0"/>
              <w:jc w:val="center"/>
            </w:pPr>
          </w:p>
        </w:tc>
        <w:tc>
          <w:tcPr>
            <w:tcW w:w="567" w:type="dxa"/>
          </w:tcPr>
          <w:p w14:paraId="6CEE8A85" w14:textId="77777777" w:rsidR="00496753" w:rsidRPr="00700022" w:rsidRDefault="00496753" w:rsidP="005B107C">
            <w:pPr>
              <w:pStyle w:val="Sectiontext0"/>
            </w:pPr>
            <w:r w:rsidRPr="00700022">
              <w:t>d.</w:t>
            </w:r>
          </w:p>
        </w:tc>
        <w:tc>
          <w:tcPr>
            <w:tcW w:w="7805" w:type="dxa"/>
            <w:gridSpan w:val="2"/>
          </w:tcPr>
          <w:p w14:paraId="6EA97D53" w14:textId="0E934394" w:rsidR="00496753" w:rsidRPr="00700022" w:rsidRDefault="00496753" w:rsidP="00C30108">
            <w:pPr>
              <w:pStyle w:val="Sectiontext0"/>
            </w:pPr>
            <w:r w:rsidRPr="00700022">
              <w:t xml:space="preserve">The home has </w:t>
            </w:r>
            <w:r w:rsidR="00C30108">
              <w:t>2</w:t>
            </w:r>
            <w:r w:rsidRPr="00700022">
              <w:t xml:space="preserve"> bedrooms.</w:t>
            </w:r>
          </w:p>
        </w:tc>
      </w:tr>
      <w:tr w:rsidR="00496753" w:rsidRPr="00700022" w14:paraId="77678BD7" w14:textId="77777777" w:rsidTr="00984D26">
        <w:trPr>
          <w:cantSplit/>
        </w:trPr>
        <w:tc>
          <w:tcPr>
            <w:tcW w:w="997" w:type="dxa"/>
          </w:tcPr>
          <w:p w14:paraId="7FFE391E" w14:textId="77777777" w:rsidR="00496753" w:rsidRPr="00700022" w:rsidRDefault="00496753" w:rsidP="005B107C">
            <w:pPr>
              <w:pStyle w:val="Sectiontext0"/>
              <w:jc w:val="center"/>
            </w:pPr>
          </w:p>
        </w:tc>
        <w:tc>
          <w:tcPr>
            <w:tcW w:w="567" w:type="dxa"/>
          </w:tcPr>
          <w:p w14:paraId="56E22B68" w14:textId="77777777" w:rsidR="00496753" w:rsidRPr="00700022" w:rsidRDefault="00496753" w:rsidP="005B107C">
            <w:pPr>
              <w:pStyle w:val="Sectiontext0"/>
            </w:pPr>
            <w:r w:rsidRPr="00700022">
              <w:t>e.</w:t>
            </w:r>
          </w:p>
        </w:tc>
        <w:tc>
          <w:tcPr>
            <w:tcW w:w="7805" w:type="dxa"/>
            <w:gridSpan w:val="2"/>
          </w:tcPr>
          <w:p w14:paraId="3DA82A32" w14:textId="77777777" w:rsidR="00496753" w:rsidRPr="00700022" w:rsidRDefault="00496753" w:rsidP="005B107C">
            <w:pPr>
              <w:pStyle w:val="Sectiontext0"/>
            </w:pPr>
            <w:r w:rsidRPr="00700022">
              <w:t>The home is a rent band choice home and the member does not accept the offer.</w:t>
            </w:r>
          </w:p>
        </w:tc>
      </w:tr>
      <w:tr w:rsidR="00B01F54" w:rsidRPr="00700022" w14:paraId="3EA7A6E2" w14:textId="77777777" w:rsidTr="00984D26">
        <w:trPr>
          <w:cantSplit/>
        </w:trPr>
        <w:tc>
          <w:tcPr>
            <w:tcW w:w="997" w:type="dxa"/>
          </w:tcPr>
          <w:p w14:paraId="306601FB" w14:textId="77777777" w:rsidR="00B01F54" w:rsidRPr="00700022" w:rsidRDefault="00B01F54" w:rsidP="00B01F54">
            <w:pPr>
              <w:pStyle w:val="Sectiontext0"/>
              <w:jc w:val="center"/>
            </w:pPr>
          </w:p>
        </w:tc>
        <w:tc>
          <w:tcPr>
            <w:tcW w:w="567" w:type="dxa"/>
          </w:tcPr>
          <w:p w14:paraId="5466B65A" w14:textId="18D3751D" w:rsidR="00B01F54" w:rsidRPr="00700022" w:rsidRDefault="00B01F54" w:rsidP="00B01F54">
            <w:pPr>
              <w:pStyle w:val="Sectiontext0"/>
            </w:pPr>
            <w:r w:rsidRPr="002C530C">
              <w:rPr>
                <w:rFonts w:cs="Arial"/>
                <w:iCs/>
                <w:lang w:eastAsia="en-US"/>
              </w:rPr>
              <w:t>f.</w:t>
            </w:r>
          </w:p>
        </w:tc>
        <w:tc>
          <w:tcPr>
            <w:tcW w:w="7805" w:type="dxa"/>
            <w:gridSpan w:val="2"/>
          </w:tcPr>
          <w:p w14:paraId="036E6F12" w14:textId="034092DC" w:rsidR="00B01F54" w:rsidRPr="00700022" w:rsidRDefault="00B01F54" w:rsidP="00B01F54">
            <w:pPr>
              <w:pStyle w:val="Sectiontext0"/>
            </w:pPr>
            <w:r w:rsidRPr="002C530C">
              <w:rPr>
                <w:rFonts w:cs="Arial"/>
                <w:lang w:eastAsia="en-US"/>
              </w:rPr>
              <w:t xml:space="preserve">The member is a </w:t>
            </w:r>
            <w:r w:rsidRPr="002C530C">
              <w:rPr>
                <w:rFonts w:cs="Arial"/>
                <w:iCs/>
                <w:lang w:eastAsia="en-US"/>
              </w:rPr>
              <w:t xml:space="preserve">flexible housing trial member under section 7.1.15 </w:t>
            </w:r>
            <w:r w:rsidRPr="002C530C">
              <w:rPr>
                <w:rFonts w:cs="Arial"/>
                <w:lang w:eastAsia="en-US"/>
              </w:rPr>
              <w:t>and the home is not suitable for the purpose for which their posting location was extended.</w:t>
            </w:r>
          </w:p>
        </w:tc>
      </w:tr>
      <w:tr w:rsidR="00984D26" w:rsidRPr="00700022" w14:paraId="1AA1C36F" w14:textId="77777777" w:rsidTr="00984D26">
        <w:tc>
          <w:tcPr>
            <w:tcW w:w="997" w:type="dxa"/>
          </w:tcPr>
          <w:p w14:paraId="46BAECA7" w14:textId="77777777" w:rsidR="00984D26" w:rsidRPr="00700022" w:rsidRDefault="00984D26" w:rsidP="005B107C">
            <w:pPr>
              <w:pStyle w:val="Sectiontext0"/>
              <w:jc w:val="center"/>
            </w:pPr>
          </w:p>
        </w:tc>
        <w:tc>
          <w:tcPr>
            <w:tcW w:w="567" w:type="dxa"/>
          </w:tcPr>
          <w:p w14:paraId="0C15941E" w14:textId="77777777" w:rsidR="00984D26" w:rsidRPr="00700022" w:rsidRDefault="00984D26" w:rsidP="005B107C">
            <w:pPr>
              <w:pStyle w:val="Sectiontext0"/>
              <w:rPr>
                <w:iCs/>
              </w:rPr>
            </w:pPr>
          </w:p>
        </w:tc>
        <w:tc>
          <w:tcPr>
            <w:tcW w:w="567" w:type="dxa"/>
          </w:tcPr>
          <w:p w14:paraId="32E00762" w14:textId="77777777" w:rsidR="00984D26" w:rsidRPr="00700022" w:rsidRDefault="00984D26" w:rsidP="005B107C">
            <w:pPr>
              <w:pStyle w:val="Sectiontext0"/>
              <w:rPr>
                <w:iCs/>
              </w:rPr>
            </w:pPr>
            <w:r w:rsidRPr="00700022">
              <w:rPr>
                <w:iCs/>
              </w:rPr>
              <w:t>i.</w:t>
            </w:r>
          </w:p>
        </w:tc>
        <w:tc>
          <w:tcPr>
            <w:tcW w:w="7238" w:type="dxa"/>
          </w:tcPr>
          <w:p w14:paraId="57881530" w14:textId="77777777" w:rsidR="00984D26" w:rsidRPr="00700022" w:rsidRDefault="00984D26" w:rsidP="005B107C">
            <w:pPr>
              <w:pStyle w:val="Sectiontext0"/>
              <w:rPr>
                <w:iCs/>
              </w:rPr>
            </w:pPr>
            <w:r w:rsidRPr="00700022">
              <w:rPr>
                <w:rFonts w:cs="Arial"/>
                <w:iCs/>
                <w:lang w:eastAsia="en-US"/>
              </w:rPr>
              <w:t>A flexible housing trial member under section 7.1.15.</w:t>
            </w:r>
          </w:p>
        </w:tc>
      </w:tr>
      <w:tr w:rsidR="00984D26" w:rsidRPr="00700022" w14:paraId="423D58D3" w14:textId="77777777" w:rsidTr="00984D26">
        <w:tc>
          <w:tcPr>
            <w:tcW w:w="997" w:type="dxa"/>
          </w:tcPr>
          <w:p w14:paraId="4AD32981" w14:textId="77777777" w:rsidR="00984D26" w:rsidRPr="00700022" w:rsidRDefault="00984D26" w:rsidP="005B107C">
            <w:pPr>
              <w:pStyle w:val="Sectiontext0"/>
              <w:jc w:val="center"/>
            </w:pPr>
          </w:p>
        </w:tc>
        <w:tc>
          <w:tcPr>
            <w:tcW w:w="567" w:type="dxa"/>
          </w:tcPr>
          <w:p w14:paraId="21EC0BD6" w14:textId="77777777" w:rsidR="00984D26" w:rsidRPr="00700022" w:rsidRDefault="00984D26" w:rsidP="005B107C">
            <w:pPr>
              <w:pStyle w:val="Sectiontext0"/>
              <w:rPr>
                <w:iCs/>
              </w:rPr>
            </w:pPr>
          </w:p>
        </w:tc>
        <w:tc>
          <w:tcPr>
            <w:tcW w:w="567" w:type="dxa"/>
          </w:tcPr>
          <w:p w14:paraId="778EDFA3" w14:textId="77777777" w:rsidR="00984D26" w:rsidRPr="00700022" w:rsidRDefault="00984D26" w:rsidP="005B107C">
            <w:pPr>
              <w:pStyle w:val="Sectiontext0"/>
              <w:rPr>
                <w:iCs/>
              </w:rPr>
            </w:pPr>
            <w:r w:rsidRPr="00700022">
              <w:rPr>
                <w:iCs/>
              </w:rPr>
              <w:t>ii.</w:t>
            </w:r>
          </w:p>
        </w:tc>
        <w:tc>
          <w:tcPr>
            <w:tcW w:w="7238" w:type="dxa"/>
          </w:tcPr>
          <w:p w14:paraId="3F267AAF" w14:textId="77777777" w:rsidR="00984D26" w:rsidRPr="00700022" w:rsidRDefault="00984D26" w:rsidP="005B107C">
            <w:pPr>
              <w:pStyle w:val="Sectiontext0"/>
              <w:rPr>
                <w:rFonts w:cs="Arial"/>
                <w:iCs/>
                <w:lang w:eastAsia="en-US"/>
              </w:rPr>
            </w:pPr>
            <w:r w:rsidRPr="00700022">
              <w:rPr>
                <w:rFonts w:cs="Arial"/>
                <w:iCs/>
                <w:lang w:eastAsia="en-US"/>
              </w:rPr>
              <w:t>A Puckapunyal housing trial member under section 7.1.17.</w:t>
            </w:r>
          </w:p>
        </w:tc>
      </w:tr>
    </w:tbl>
    <w:p w14:paraId="1128C395" w14:textId="45C4640E" w:rsidR="00496753" w:rsidRPr="00700022" w:rsidRDefault="00496753" w:rsidP="00132882">
      <w:pPr>
        <w:pStyle w:val="Heading6"/>
      </w:pPr>
      <w:bookmarkStart w:id="1847" w:name="bk1039327514SwappingServiceresidences"/>
      <w:bookmarkStart w:id="1848" w:name="_Toc192862997"/>
      <w:r w:rsidRPr="00700022">
        <w:t>7.6.35</w:t>
      </w:r>
      <w:r w:rsidR="00E85499">
        <w:tab/>
      </w:r>
      <w:r w:rsidRPr="00700022">
        <w:t>Changing Service residences</w:t>
      </w:r>
      <w:bookmarkEnd w:id="1848"/>
    </w:p>
    <w:tbl>
      <w:tblPr>
        <w:tblW w:w="9369" w:type="dxa"/>
        <w:tblInd w:w="108" w:type="dxa"/>
        <w:tblLayout w:type="fixed"/>
        <w:tblLook w:val="0000" w:firstRow="0" w:lastRow="0" w:firstColumn="0" w:lastColumn="0" w:noHBand="0" w:noVBand="0"/>
      </w:tblPr>
      <w:tblGrid>
        <w:gridCol w:w="996"/>
        <w:gridCol w:w="568"/>
        <w:gridCol w:w="567"/>
        <w:gridCol w:w="7231"/>
        <w:gridCol w:w="7"/>
      </w:tblGrid>
      <w:tr w:rsidR="00496753" w:rsidRPr="00700022" w14:paraId="1F898BB4" w14:textId="77777777" w:rsidTr="00BB2F54">
        <w:trPr>
          <w:gridAfter w:val="1"/>
          <w:wAfter w:w="7" w:type="dxa"/>
        </w:trPr>
        <w:tc>
          <w:tcPr>
            <w:tcW w:w="996" w:type="dxa"/>
          </w:tcPr>
          <w:p w14:paraId="63E3E3FF" w14:textId="77777777" w:rsidR="00496753" w:rsidRPr="00700022" w:rsidRDefault="00496753" w:rsidP="005B107C">
            <w:pPr>
              <w:pStyle w:val="Sectiontext0"/>
              <w:jc w:val="center"/>
            </w:pPr>
            <w:r w:rsidRPr="00700022">
              <w:t>1.</w:t>
            </w:r>
          </w:p>
        </w:tc>
        <w:tc>
          <w:tcPr>
            <w:tcW w:w="8366" w:type="dxa"/>
            <w:gridSpan w:val="3"/>
          </w:tcPr>
          <w:p w14:paraId="38AEA8AB" w14:textId="77777777" w:rsidR="00496753" w:rsidRPr="00700022" w:rsidRDefault="00496753" w:rsidP="005B107C">
            <w:pPr>
              <w:pStyle w:val="Sectiontext0"/>
            </w:pPr>
            <w:r w:rsidRPr="00700022">
              <w:t>The CDF may approve a member changing their Service residence for another Service residence in any of these cases.</w:t>
            </w:r>
          </w:p>
        </w:tc>
      </w:tr>
      <w:tr w:rsidR="00496753" w:rsidRPr="00700022" w14:paraId="5A51A05F" w14:textId="77777777" w:rsidTr="00BB2F54">
        <w:trPr>
          <w:gridAfter w:val="1"/>
          <w:wAfter w:w="7" w:type="dxa"/>
          <w:cantSplit/>
        </w:trPr>
        <w:tc>
          <w:tcPr>
            <w:tcW w:w="996" w:type="dxa"/>
          </w:tcPr>
          <w:p w14:paraId="7AC13B39" w14:textId="77777777" w:rsidR="00496753" w:rsidRPr="00700022" w:rsidRDefault="00496753" w:rsidP="005B107C">
            <w:pPr>
              <w:pStyle w:val="Sectiontext0"/>
              <w:jc w:val="center"/>
            </w:pPr>
          </w:p>
        </w:tc>
        <w:tc>
          <w:tcPr>
            <w:tcW w:w="568" w:type="dxa"/>
          </w:tcPr>
          <w:p w14:paraId="6209FACF" w14:textId="77777777" w:rsidR="00496753" w:rsidRPr="00700022" w:rsidRDefault="00496753" w:rsidP="005B107C">
            <w:pPr>
              <w:pStyle w:val="Sectiontext0"/>
            </w:pPr>
            <w:r w:rsidRPr="00700022">
              <w:t>a.</w:t>
            </w:r>
          </w:p>
        </w:tc>
        <w:tc>
          <w:tcPr>
            <w:tcW w:w="7798" w:type="dxa"/>
            <w:gridSpan w:val="2"/>
          </w:tcPr>
          <w:p w14:paraId="33E7AFD7" w14:textId="2F5388AE" w:rsidR="00496753" w:rsidRPr="00700022" w:rsidRDefault="00496753" w:rsidP="005B107C">
            <w:pPr>
              <w:pStyle w:val="Sectiontext0"/>
            </w:pPr>
            <w:r w:rsidRPr="00700022">
              <w:t xml:space="preserve">The member's </w:t>
            </w:r>
            <w:r w:rsidR="002712A3">
              <w:t>resident family and recognised other persons</w:t>
            </w:r>
            <w:r w:rsidRPr="00700022">
              <w:t xml:space="preserve"> have increased in number and they need more bedrooms. These conditions apply.</w:t>
            </w:r>
          </w:p>
        </w:tc>
      </w:tr>
      <w:tr w:rsidR="00BB2F54" w:rsidRPr="00700022" w14:paraId="213E05A7" w14:textId="77777777" w:rsidTr="00BB2F54">
        <w:tc>
          <w:tcPr>
            <w:tcW w:w="996" w:type="dxa"/>
          </w:tcPr>
          <w:p w14:paraId="31B816D6" w14:textId="77777777" w:rsidR="00BB2F54" w:rsidRPr="00700022" w:rsidRDefault="00BB2F54" w:rsidP="00BB2F54">
            <w:pPr>
              <w:pStyle w:val="Sectiontext0"/>
              <w:jc w:val="center"/>
            </w:pPr>
          </w:p>
        </w:tc>
        <w:tc>
          <w:tcPr>
            <w:tcW w:w="568" w:type="dxa"/>
          </w:tcPr>
          <w:p w14:paraId="7E50DE90" w14:textId="77777777" w:rsidR="00BB2F54" w:rsidRPr="00700022" w:rsidRDefault="00BB2F54" w:rsidP="00BB2F54">
            <w:pPr>
              <w:pStyle w:val="Sectiontext0"/>
              <w:rPr>
                <w:iCs/>
              </w:rPr>
            </w:pPr>
          </w:p>
        </w:tc>
        <w:tc>
          <w:tcPr>
            <w:tcW w:w="567" w:type="dxa"/>
          </w:tcPr>
          <w:p w14:paraId="7F773DCF" w14:textId="77777777" w:rsidR="00BB2F54" w:rsidRPr="00700022" w:rsidRDefault="00BB2F54" w:rsidP="00BB2F54">
            <w:pPr>
              <w:pStyle w:val="Sectiontext0"/>
              <w:rPr>
                <w:iCs/>
              </w:rPr>
            </w:pPr>
            <w:r w:rsidRPr="00700022">
              <w:rPr>
                <w:iCs/>
              </w:rPr>
              <w:t>i.</w:t>
            </w:r>
          </w:p>
        </w:tc>
        <w:tc>
          <w:tcPr>
            <w:tcW w:w="7238" w:type="dxa"/>
            <w:gridSpan w:val="2"/>
          </w:tcPr>
          <w:p w14:paraId="1C8B2603" w14:textId="331C3E11" w:rsidR="00BB2F54" w:rsidRPr="00700022" w:rsidRDefault="00BB2F54" w:rsidP="00BB2F54">
            <w:pPr>
              <w:pStyle w:val="Sectiontext0"/>
              <w:rPr>
                <w:iCs/>
              </w:rPr>
            </w:pPr>
            <w:r w:rsidRPr="00700022">
              <w:t xml:space="preserve">If the member is expecting a child, the change can be approved up to </w:t>
            </w:r>
            <w:r>
              <w:t>3 </w:t>
            </w:r>
            <w:r w:rsidRPr="00700022">
              <w:t>months before the birth.</w:t>
            </w:r>
          </w:p>
        </w:tc>
      </w:tr>
      <w:tr w:rsidR="00BB2F54" w:rsidRPr="00700022" w14:paraId="29F371EA" w14:textId="77777777" w:rsidTr="00BB2F54">
        <w:tc>
          <w:tcPr>
            <w:tcW w:w="996" w:type="dxa"/>
          </w:tcPr>
          <w:p w14:paraId="636B92DC" w14:textId="77777777" w:rsidR="00BB2F54" w:rsidRPr="00700022" w:rsidRDefault="00BB2F54" w:rsidP="00BB2F54">
            <w:pPr>
              <w:pStyle w:val="Sectiontext0"/>
              <w:jc w:val="center"/>
            </w:pPr>
          </w:p>
        </w:tc>
        <w:tc>
          <w:tcPr>
            <w:tcW w:w="568" w:type="dxa"/>
          </w:tcPr>
          <w:p w14:paraId="30EDEECB" w14:textId="77777777" w:rsidR="00BB2F54" w:rsidRPr="00700022" w:rsidRDefault="00BB2F54" w:rsidP="00BB2F54">
            <w:pPr>
              <w:pStyle w:val="Sectiontext0"/>
              <w:rPr>
                <w:iCs/>
              </w:rPr>
            </w:pPr>
          </w:p>
        </w:tc>
        <w:tc>
          <w:tcPr>
            <w:tcW w:w="567" w:type="dxa"/>
          </w:tcPr>
          <w:p w14:paraId="32EEB8AA" w14:textId="77777777" w:rsidR="00BB2F54" w:rsidRPr="00700022" w:rsidRDefault="00BB2F54" w:rsidP="00BB2F54">
            <w:pPr>
              <w:pStyle w:val="Sectiontext0"/>
              <w:rPr>
                <w:iCs/>
              </w:rPr>
            </w:pPr>
            <w:r w:rsidRPr="00700022">
              <w:rPr>
                <w:iCs/>
              </w:rPr>
              <w:t>ii.</w:t>
            </w:r>
          </w:p>
        </w:tc>
        <w:tc>
          <w:tcPr>
            <w:tcW w:w="7238" w:type="dxa"/>
            <w:gridSpan w:val="2"/>
          </w:tcPr>
          <w:p w14:paraId="0B2F2036" w14:textId="72CDE8E0" w:rsidR="00BB2F54" w:rsidRPr="00700022" w:rsidRDefault="00BB2F54" w:rsidP="00BB2F54">
            <w:pPr>
              <w:pStyle w:val="Sectiontext0"/>
              <w:rPr>
                <w:rFonts w:cs="Arial"/>
                <w:iCs/>
                <w:lang w:eastAsia="en-US"/>
              </w:rPr>
            </w:pPr>
            <w:r w:rsidRPr="00700022">
              <w:t xml:space="preserve">The change can only be approved if the member has at least </w:t>
            </w:r>
            <w:r>
              <w:t>6 </w:t>
            </w:r>
            <w:r w:rsidRPr="00700022">
              <w:t>months more in their current posting.</w:t>
            </w:r>
          </w:p>
        </w:tc>
      </w:tr>
      <w:tr w:rsidR="00496753" w:rsidRPr="00700022" w14:paraId="2719A31A" w14:textId="77777777" w:rsidTr="00BB2F54">
        <w:trPr>
          <w:gridAfter w:val="1"/>
          <w:wAfter w:w="7" w:type="dxa"/>
          <w:cantSplit/>
        </w:trPr>
        <w:tc>
          <w:tcPr>
            <w:tcW w:w="996" w:type="dxa"/>
          </w:tcPr>
          <w:p w14:paraId="6471D5D7" w14:textId="77777777" w:rsidR="00496753" w:rsidRPr="00700022" w:rsidRDefault="00496753" w:rsidP="005B107C">
            <w:pPr>
              <w:pStyle w:val="Sectiontext0"/>
              <w:jc w:val="center"/>
            </w:pPr>
          </w:p>
        </w:tc>
        <w:tc>
          <w:tcPr>
            <w:tcW w:w="568" w:type="dxa"/>
          </w:tcPr>
          <w:p w14:paraId="7E2572CB" w14:textId="77777777" w:rsidR="00496753" w:rsidRPr="00700022" w:rsidRDefault="00496753" w:rsidP="005B107C">
            <w:pPr>
              <w:pStyle w:val="Sectiontext0"/>
            </w:pPr>
            <w:r w:rsidRPr="00700022">
              <w:t>b.</w:t>
            </w:r>
          </w:p>
        </w:tc>
        <w:tc>
          <w:tcPr>
            <w:tcW w:w="7798" w:type="dxa"/>
            <w:gridSpan w:val="2"/>
          </w:tcPr>
          <w:p w14:paraId="7DB1BFD7" w14:textId="77777777" w:rsidR="00496753" w:rsidRPr="00700022" w:rsidRDefault="00496753" w:rsidP="005B107C">
            <w:pPr>
              <w:pStyle w:val="Sectiontext0"/>
            </w:pPr>
            <w:r w:rsidRPr="00700022">
              <w:t>The long-term lease on the Service residence is ending and will not be renewed.</w:t>
            </w:r>
          </w:p>
        </w:tc>
      </w:tr>
      <w:tr w:rsidR="00496753" w:rsidRPr="00700022" w14:paraId="07BCB1C7" w14:textId="77777777" w:rsidTr="00BB2F54">
        <w:trPr>
          <w:gridAfter w:val="1"/>
          <w:wAfter w:w="7" w:type="dxa"/>
          <w:cantSplit/>
        </w:trPr>
        <w:tc>
          <w:tcPr>
            <w:tcW w:w="996" w:type="dxa"/>
          </w:tcPr>
          <w:p w14:paraId="1D92EA00" w14:textId="77777777" w:rsidR="00496753" w:rsidRPr="00700022" w:rsidRDefault="00496753" w:rsidP="005B107C">
            <w:pPr>
              <w:pStyle w:val="Sectiontext0"/>
              <w:jc w:val="center"/>
            </w:pPr>
          </w:p>
        </w:tc>
        <w:tc>
          <w:tcPr>
            <w:tcW w:w="568" w:type="dxa"/>
          </w:tcPr>
          <w:p w14:paraId="2827B567" w14:textId="77777777" w:rsidR="00496753" w:rsidRPr="00700022" w:rsidRDefault="00496753" w:rsidP="005B107C">
            <w:pPr>
              <w:pStyle w:val="Sectiontext0"/>
            </w:pPr>
            <w:r w:rsidRPr="00700022">
              <w:t>c.</w:t>
            </w:r>
          </w:p>
        </w:tc>
        <w:tc>
          <w:tcPr>
            <w:tcW w:w="7798" w:type="dxa"/>
            <w:gridSpan w:val="2"/>
          </w:tcPr>
          <w:p w14:paraId="1666FB20" w14:textId="77777777" w:rsidR="00496753" w:rsidRPr="00700022" w:rsidRDefault="009B31AE" w:rsidP="005B107C">
            <w:pPr>
              <w:pStyle w:val="Sectiontext0"/>
            </w:pPr>
            <w:r w:rsidRPr="00700022">
              <w:t>The Service residence will no longer be available to the member due to sale or major renovation.</w:t>
            </w:r>
          </w:p>
        </w:tc>
      </w:tr>
      <w:tr w:rsidR="00496753" w:rsidRPr="00700022" w14:paraId="58664382" w14:textId="77777777" w:rsidTr="00BB2F54">
        <w:trPr>
          <w:gridAfter w:val="1"/>
          <w:wAfter w:w="7" w:type="dxa"/>
          <w:cantSplit/>
        </w:trPr>
        <w:tc>
          <w:tcPr>
            <w:tcW w:w="996" w:type="dxa"/>
          </w:tcPr>
          <w:p w14:paraId="3862B5EE" w14:textId="66EA399A" w:rsidR="00B6705C" w:rsidRPr="00700022" w:rsidRDefault="00B6705C" w:rsidP="005B107C">
            <w:pPr>
              <w:pStyle w:val="Sectiontext0"/>
              <w:jc w:val="center"/>
            </w:pPr>
          </w:p>
        </w:tc>
        <w:tc>
          <w:tcPr>
            <w:tcW w:w="568" w:type="dxa"/>
          </w:tcPr>
          <w:p w14:paraId="3DEA4C32" w14:textId="77777777" w:rsidR="00496753" w:rsidRPr="00700022" w:rsidRDefault="00496753" w:rsidP="005B107C">
            <w:pPr>
              <w:pStyle w:val="Sectiontext0"/>
            </w:pPr>
            <w:r w:rsidRPr="00700022">
              <w:t>d.</w:t>
            </w:r>
          </w:p>
        </w:tc>
        <w:tc>
          <w:tcPr>
            <w:tcW w:w="7798" w:type="dxa"/>
            <w:gridSpan w:val="2"/>
          </w:tcPr>
          <w:p w14:paraId="7BC890C1" w14:textId="7679D843" w:rsidR="00496753" w:rsidRPr="00700022" w:rsidRDefault="00496753" w:rsidP="005B107C">
            <w:pPr>
              <w:pStyle w:val="Sectiontext0"/>
            </w:pPr>
            <w:r w:rsidRPr="00700022">
              <w:t xml:space="preserve">There are serious health, safety or security concerns if the member stays at the Service residence. </w:t>
            </w:r>
          </w:p>
        </w:tc>
      </w:tr>
      <w:tr w:rsidR="00496753" w:rsidRPr="00700022" w14:paraId="384D3774" w14:textId="77777777" w:rsidTr="00BB2F54">
        <w:trPr>
          <w:gridAfter w:val="1"/>
          <w:wAfter w:w="7" w:type="dxa"/>
          <w:cantSplit/>
        </w:trPr>
        <w:tc>
          <w:tcPr>
            <w:tcW w:w="996" w:type="dxa"/>
          </w:tcPr>
          <w:p w14:paraId="6638B4C1" w14:textId="77777777" w:rsidR="00496753" w:rsidRPr="00700022" w:rsidRDefault="00496753" w:rsidP="005B107C">
            <w:pPr>
              <w:pStyle w:val="Sectiontext0"/>
              <w:jc w:val="center"/>
            </w:pPr>
          </w:p>
        </w:tc>
        <w:tc>
          <w:tcPr>
            <w:tcW w:w="568" w:type="dxa"/>
          </w:tcPr>
          <w:p w14:paraId="287B4AD9" w14:textId="77777777" w:rsidR="00496753" w:rsidRPr="00700022" w:rsidRDefault="00496753" w:rsidP="005B107C">
            <w:pPr>
              <w:pStyle w:val="Sectiontext0"/>
            </w:pPr>
            <w:r w:rsidRPr="00700022">
              <w:t>e.</w:t>
            </w:r>
          </w:p>
        </w:tc>
        <w:tc>
          <w:tcPr>
            <w:tcW w:w="7798" w:type="dxa"/>
            <w:gridSpan w:val="2"/>
          </w:tcPr>
          <w:p w14:paraId="1CF32E8A" w14:textId="77777777" w:rsidR="00496753" w:rsidRPr="00700022" w:rsidRDefault="00496753" w:rsidP="005B107C">
            <w:pPr>
              <w:pStyle w:val="Sectiontext0"/>
            </w:pPr>
            <w:r w:rsidRPr="00700022">
              <w:t>The member has a recognised live-in carer and they need an additional bedroom.</w:t>
            </w:r>
          </w:p>
        </w:tc>
      </w:tr>
      <w:tr w:rsidR="007047A9" w:rsidRPr="00700022" w14:paraId="1AB4A154" w14:textId="77777777" w:rsidTr="00BB2F54">
        <w:trPr>
          <w:gridAfter w:val="1"/>
          <w:wAfter w:w="7" w:type="dxa"/>
          <w:cantSplit/>
        </w:trPr>
        <w:tc>
          <w:tcPr>
            <w:tcW w:w="996" w:type="dxa"/>
          </w:tcPr>
          <w:p w14:paraId="5BB0E5EC" w14:textId="39EB0AA6" w:rsidR="007047A9" w:rsidRPr="00700022" w:rsidRDefault="007047A9" w:rsidP="005B107C">
            <w:pPr>
              <w:pStyle w:val="Sectiontext0"/>
              <w:jc w:val="center"/>
            </w:pPr>
            <w:r w:rsidRPr="00700022">
              <w:t>1A.</w:t>
            </w:r>
          </w:p>
        </w:tc>
        <w:tc>
          <w:tcPr>
            <w:tcW w:w="8366" w:type="dxa"/>
            <w:gridSpan w:val="3"/>
          </w:tcPr>
          <w:p w14:paraId="15F95EC0" w14:textId="09044F8F" w:rsidR="007047A9" w:rsidRPr="00700022" w:rsidRDefault="007047A9" w:rsidP="005B107C">
            <w:pPr>
              <w:pStyle w:val="Sectiontext0"/>
            </w:pPr>
            <w:r w:rsidRPr="00700022">
              <w:t>A member whose change is approved under subsection 1 is eligible for a removal.</w:t>
            </w:r>
          </w:p>
        </w:tc>
      </w:tr>
      <w:tr w:rsidR="00496753" w:rsidRPr="00700022" w14:paraId="38081833" w14:textId="77777777" w:rsidTr="00BB2F54">
        <w:trPr>
          <w:gridAfter w:val="1"/>
          <w:wAfter w:w="7" w:type="dxa"/>
        </w:trPr>
        <w:tc>
          <w:tcPr>
            <w:tcW w:w="996" w:type="dxa"/>
          </w:tcPr>
          <w:p w14:paraId="7E49E4E0" w14:textId="77777777" w:rsidR="00496753" w:rsidRPr="00700022" w:rsidRDefault="00496753" w:rsidP="005B107C">
            <w:pPr>
              <w:pStyle w:val="Sectiontext0"/>
              <w:jc w:val="center"/>
            </w:pPr>
            <w:r w:rsidRPr="00700022">
              <w:t>2.</w:t>
            </w:r>
          </w:p>
        </w:tc>
        <w:tc>
          <w:tcPr>
            <w:tcW w:w="8366" w:type="dxa"/>
            <w:gridSpan w:val="3"/>
          </w:tcPr>
          <w:p w14:paraId="73DE73A9" w14:textId="77777777" w:rsidR="00496753" w:rsidRPr="00700022" w:rsidRDefault="00496753" w:rsidP="005B107C">
            <w:pPr>
              <w:pStyle w:val="Sectiontext0"/>
            </w:pPr>
            <w:r w:rsidRPr="00700022">
              <w:t>The CDF may approve the change of Service residence at the member’s own expense. The CDF must consider all these circumstances.</w:t>
            </w:r>
          </w:p>
        </w:tc>
      </w:tr>
      <w:tr w:rsidR="00496753" w:rsidRPr="00700022" w14:paraId="4876F901" w14:textId="77777777" w:rsidTr="00BB2F54">
        <w:trPr>
          <w:gridAfter w:val="1"/>
          <w:wAfter w:w="7" w:type="dxa"/>
          <w:cantSplit/>
        </w:trPr>
        <w:tc>
          <w:tcPr>
            <w:tcW w:w="996" w:type="dxa"/>
          </w:tcPr>
          <w:p w14:paraId="29953578" w14:textId="77777777" w:rsidR="00496753" w:rsidRPr="00700022" w:rsidRDefault="00496753" w:rsidP="005B107C">
            <w:pPr>
              <w:pStyle w:val="Sectiontext0"/>
              <w:jc w:val="center"/>
            </w:pPr>
          </w:p>
        </w:tc>
        <w:tc>
          <w:tcPr>
            <w:tcW w:w="568" w:type="dxa"/>
          </w:tcPr>
          <w:p w14:paraId="5C31075F" w14:textId="77777777" w:rsidR="00496753" w:rsidRPr="00700022" w:rsidRDefault="00496753" w:rsidP="005B107C">
            <w:pPr>
              <w:pStyle w:val="Sectiontext0"/>
            </w:pPr>
            <w:r w:rsidRPr="00700022">
              <w:t>a.</w:t>
            </w:r>
          </w:p>
        </w:tc>
        <w:tc>
          <w:tcPr>
            <w:tcW w:w="7798" w:type="dxa"/>
            <w:gridSpan w:val="2"/>
          </w:tcPr>
          <w:p w14:paraId="5FF4ABFD" w14:textId="77777777" w:rsidR="00496753" w:rsidRPr="00700022" w:rsidRDefault="00496753" w:rsidP="005B107C">
            <w:pPr>
              <w:pStyle w:val="Sectiontext0"/>
            </w:pPr>
            <w:r w:rsidRPr="00700022">
              <w:t>The reasons outlined in the application.</w:t>
            </w:r>
          </w:p>
        </w:tc>
      </w:tr>
      <w:tr w:rsidR="00496753" w:rsidRPr="00700022" w14:paraId="07388A0B" w14:textId="77777777" w:rsidTr="00BB2F54">
        <w:trPr>
          <w:gridAfter w:val="1"/>
          <w:wAfter w:w="7" w:type="dxa"/>
          <w:cantSplit/>
        </w:trPr>
        <w:tc>
          <w:tcPr>
            <w:tcW w:w="996" w:type="dxa"/>
          </w:tcPr>
          <w:p w14:paraId="173B6B04" w14:textId="77777777" w:rsidR="00496753" w:rsidRPr="00700022" w:rsidRDefault="00496753" w:rsidP="005B107C">
            <w:pPr>
              <w:pStyle w:val="Sectiontext0"/>
              <w:jc w:val="center"/>
            </w:pPr>
          </w:p>
        </w:tc>
        <w:tc>
          <w:tcPr>
            <w:tcW w:w="568" w:type="dxa"/>
          </w:tcPr>
          <w:p w14:paraId="5D852F26" w14:textId="77777777" w:rsidR="00496753" w:rsidRPr="00700022" w:rsidRDefault="00496753" w:rsidP="005B107C">
            <w:pPr>
              <w:pStyle w:val="Sectiontext0"/>
            </w:pPr>
            <w:r w:rsidRPr="00700022">
              <w:t>b.</w:t>
            </w:r>
          </w:p>
        </w:tc>
        <w:tc>
          <w:tcPr>
            <w:tcW w:w="7798" w:type="dxa"/>
            <w:gridSpan w:val="2"/>
          </w:tcPr>
          <w:p w14:paraId="596EB592" w14:textId="77777777" w:rsidR="00496753" w:rsidRPr="00700022" w:rsidRDefault="00496753" w:rsidP="005B107C">
            <w:pPr>
              <w:pStyle w:val="Sectiontext0"/>
            </w:pPr>
            <w:r w:rsidRPr="00700022">
              <w:t>Whether other Service residences are available.</w:t>
            </w:r>
          </w:p>
        </w:tc>
      </w:tr>
      <w:tr w:rsidR="00496753" w:rsidRPr="00700022" w14:paraId="28A7F935" w14:textId="77777777" w:rsidTr="00BB2F54">
        <w:trPr>
          <w:gridAfter w:val="1"/>
          <w:wAfter w:w="7" w:type="dxa"/>
          <w:cantSplit/>
        </w:trPr>
        <w:tc>
          <w:tcPr>
            <w:tcW w:w="996" w:type="dxa"/>
          </w:tcPr>
          <w:p w14:paraId="1F147FF8" w14:textId="77777777" w:rsidR="00496753" w:rsidRPr="00700022" w:rsidRDefault="00496753" w:rsidP="005B107C">
            <w:pPr>
              <w:pStyle w:val="Sectiontext0"/>
              <w:jc w:val="center"/>
            </w:pPr>
          </w:p>
        </w:tc>
        <w:tc>
          <w:tcPr>
            <w:tcW w:w="568" w:type="dxa"/>
          </w:tcPr>
          <w:p w14:paraId="707E1ADE" w14:textId="77777777" w:rsidR="00496753" w:rsidRPr="00700022" w:rsidRDefault="00496753" w:rsidP="005B107C">
            <w:pPr>
              <w:pStyle w:val="Sectiontext0"/>
            </w:pPr>
            <w:r w:rsidRPr="00700022">
              <w:t>c.</w:t>
            </w:r>
          </w:p>
        </w:tc>
        <w:tc>
          <w:tcPr>
            <w:tcW w:w="7798" w:type="dxa"/>
            <w:gridSpan w:val="2"/>
          </w:tcPr>
          <w:p w14:paraId="30D9A552" w14:textId="77777777" w:rsidR="00496753" w:rsidRPr="00700022" w:rsidRDefault="00496753" w:rsidP="005B107C">
            <w:pPr>
              <w:pStyle w:val="Sectiontext0"/>
            </w:pPr>
            <w:r w:rsidRPr="00700022">
              <w:t>The effect on any other member.</w:t>
            </w:r>
          </w:p>
        </w:tc>
      </w:tr>
    </w:tbl>
    <w:p w14:paraId="4F10257E" w14:textId="0A8AAD03" w:rsidR="00496753" w:rsidRPr="00700022" w:rsidRDefault="00496753" w:rsidP="00132882">
      <w:pPr>
        <w:pStyle w:val="Heading6"/>
      </w:pPr>
      <w:bookmarkStart w:id="1849" w:name="_Toc192862998"/>
      <w:bookmarkEnd w:id="1847"/>
      <w:r w:rsidRPr="00700022">
        <w:t>7.6.36</w:t>
      </w:r>
      <w:r w:rsidR="00E85499">
        <w:tab/>
      </w:r>
      <w:r w:rsidRPr="00700022">
        <w:t>Pet ownership</w:t>
      </w:r>
      <w:bookmarkEnd w:id="1849"/>
      <w:r w:rsidRPr="00700022">
        <w:t xml:space="preserve"> </w:t>
      </w:r>
    </w:p>
    <w:tbl>
      <w:tblPr>
        <w:tblW w:w="9359" w:type="dxa"/>
        <w:tblInd w:w="113" w:type="dxa"/>
        <w:tblLayout w:type="fixed"/>
        <w:tblLook w:val="0000" w:firstRow="0" w:lastRow="0" w:firstColumn="0" w:lastColumn="0" w:noHBand="0" w:noVBand="0"/>
      </w:tblPr>
      <w:tblGrid>
        <w:gridCol w:w="992"/>
        <w:gridCol w:w="8367"/>
      </w:tblGrid>
      <w:tr w:rsidR="00496753" w:rsidRPr="00700022" w14:paraId="74860415" w14:textId="77777777" w:rsidTr="007047A9">
        <w:tc>
          <w:tcPr>
            <w:tcW w:w="992" w:type="dxa"/>
          </w:tcPr>
          <w:p w14:paraId="397B384D" w14:textId="77777777" w:rsidR="00496753" w:rsidRPr="00700022" w:rsidRDefault="00496753" w:rsidP="005B107C">
            <w:pPr>
              <w:pStyle w:val="Sectiontext0"/>
              <w:jc w:val="center"/>
            </w:pPr>
            <w:r w:rsidRPr="00700022">
              <w:t>1.</w:t>
            </w:r>
          </w:p>
        </w:tc>
        <w:tc>
          <w:tcPr>
            <w:tcW w:w="8367" w:type="dxa"/>
          </w:tcPr>
          <w:p w14:paraId="472BC088" w14:textId="77777777" w:rsidR="00496753" w:rsidRPr="00700022" w:rsidRDefault="00496753" w:rsidP="005B107C">
            <w:pPr>
              <w:pStyle w:val="Sectiontext0"/>
            </w:pPr>
            <w:r w:rsidRPr="00700022">
              <w:t xml:space="preserve">A member must seek the consent of Defence Housing Australia before they buy a pet while occupying a Service residence. </w:t>
            </w:r>
          </w:p>
        </w:tc>
      </w:tr>
    </w:tbl>
    <w:p w14:paraId="44DCA94A" w14:textId="1EA0E9EB" w:rsidR="00496753" w:rsidRPr="00700022" w:rsidRDefault="00496753" w:rsidP="00132882">
      <w:pPr>
        <w:pStyle w:val="Heading6"/>
      </w:pPr>
      <w:bookmarkStart w:id="1850" w:name="bk1039327515MembernoteligibleforService"/>
      <w:bookmarkStart w:id="1851" w:name="_Toc192862999"/>
      <w:r w:rsidRPr="00700022">
        <w:lastRenderedPageBreak/>
        <w:t>7.6.37</w:t>
      </w:r>
      <w:r w:rsidR="00E85499">
        <w:tab/>
      </w:r>
      <w:r w:rsidRPr="00700022">
        <w:t>Ineligible member can apply for surplus Service residence</w:t>
      </w:r>
      <w:bookmarkEnd w:id="1851"/>
      <w:r w:rsidRPr="00700022">
        <w:t xml:space="preserve"> </w:t>
      </w:r>
    </w:p>
    <w:tbl>
      <w:tblPr>
        <w:tblW w:w="9359" w:type="dxa"/>
        <w:tblInd w:w="113" w:type="dxa"/>
        <w:tblLayout w:type="fixed"/>
        <w:tblLook w:val="04A0" w:firstRow="1" w:lastRow="0" w:firstColumn="1" w:lastColumn="0" w:noHBand="0" w:noVBand="1"/>
      </w:tblPr>
      <w:tblGrid>
        <w:gridCol w:w="992"/>
        <w:gridCol w:w="567"/>
        <w:gridCol w:w="7800"/>
      </w:tblGrid>
      <w:tr w:rsidR="00DB799B" w:rsidRPr="00700022" w14:paraId="0D64B36F" w14:textId="77777777" w:rsidTr="00DB799B">
        <w:tc>
          <w:tcPr>
            <w:tcW w:w="992" w:type="dxa"/>
          </w:tcPr>
          <w:bookmarkEnd w:id="1850"/>
          <w:p w14:paraId="3E983F4A" w14:textId="77777777" w:rsidR="00DB799B" w:rsidRPr="00700022" w:rsidRDefault="00DB799B" w:rsidP="006E050D">
            <w:pPr>
              <w:pStyle w:val="Sectiontext0"/>
              <w:keepNext/>
              <w:keepLines/>
              <w:jc w:val="center"/>
              <w:rPr>
                <w:lang w:eastAsia="en-US"/>
              </w:rPr>
            </w:pPr>
            <w:r w:rsidRPr="00700022">
              <w:rPr>
                <w:lang w:eastAsia="en-US"/>
              </w:rPr>
              <w:t>1.</w:t>
            </w:r>
          </w:p>
        </w:tc>
        <w:tc>
          <w:tcPr>
            <w:tcW w:w="8367" w:type="dxa"/>
            <w:gridSpan w:val="2"/>
          </w:tcPr>
          <w:p w14:paraId="71C0D2D2" w14:textId="7356451C" w:rsidR="00DB799B" w:rsidRPr="00700022" w:rsidRDefault="00DB799B" w:rsidP="006E050D">
            <w:pPr>
              <w:pStyle w:val="Sectiontext0"/>
              <w:keepNext/>
              <w:keepLines/>
              <w:rPr>
                <w:rFonts w:cs="Arial"/>
                <w:lang w:eastAsia="en-US"/>
              </w:rPr>
            </w:pPr>
            <w:r w:rsidRPr="00700022">
              <w:rPr>
                <w:rFonts w:cs="Arial"/>
                <w:lang w:eastAsia="en-US"/>
              </w:rPr>
              <w:t xml:space="preserve">This section does not apply to a </w:t>
            </w:r>
            <w:r w:rsidR="002712A3" w:rsidRPr="00C764C9">
              <w:rPr>
                <w:iCs/>
              </w:rPr>
              <w:t xml:space="preserve">member who has no </w:t>
            </w:r>
            <w:r w:rsidR="002712A3" w:rsidRPr="00C764C9">
              <w:t>resident family or recognised other persons</w:t>
            </w:r>
            <w:r w:rsidR="002712A3" w:rsidRPr="00700022" w:rsidDel="002712A3">
              <w:rPr>
                <w:rFonts w:cs="Arial"/>
                <w:lang w:eastAsia="en-US"/>
              </w:rPr>
              <w:t xml:space="preserve"> </w:t>
            </w:r>
            <w:r w:rsidRPr="00700022">
              <w:rPr>
                <w:rFonts w:cs="Arial"/>
                <w:lang w:eastAsia="en-US"/>
              </w:rPr>
              <w:t>who has chosen to live in a Service residence under section 7.6.30.</w:t>
            </w:r>
          </w:p>
        </w:tc>
      </w:tr>
      <w:tr w:rsidR="00DB799B" w:rsidRPr="00700022" w14:paraId="1877150C" w14:textId="77777777" w:rsidTr="00FE29AC">
        <w:tc>
          <w:tcPr>
            <w:tcW w:w="992" w:type="dxa"/>
          </w:tcPr>
          <w:p w14:paraId="3C61E241" w14:textId="77777777" w:rsidR="00DB799B" w:rsidRPr="00700022" w:rsidRDefault="00DB799B" w:rsidP="005B107C">
            <w:pPr>
              <w:pStyle w:val="Sectiontext0"/>
              <w:jc w:val="center"/>
              <w:rPr>
                <w:lang w:eastAsia="en-US"/>
              </w:rPr>
            </w:pPr>
            <w:r w:rsidRPr="00700022">
              <w:rPr>
                <w:lang w:eastAsia="en-US"/>
              </w:rPr>
              <w:t>2.</w:t>
            </w:r>
          </w:p>
        </w:tc>
        <w:tc>
          <w:tcPr>
            <w:tcW w:w="8367" w:type="dxa"/>
            <w:gridSpan w:val="2"/>
          </w:tcPr>
          <w:p w14:paraId="1231B846" w14:textId="77777777" w:rsidR="00DB799B" w:rsidRPr="00700022" w:rsidRDefault="00DB799B" w:rsidP="005B107C">
            <w:pPr>
              <w:pStyle w:val="Sectiontext0"/>
              <w:rPr>
                <w:rFonts w:cs="Arial"/>
                <w:lang w:eastAsia="en-US"/>
              </w:rPr>
            </w:pPr>
            <w:r w:rsidRPr="00700022">
              <w:rPr>
                <w:rFonts w:cs="Arial"/>
                <w:lang w:eastAsia="en-US"/>
              </w:rPr>
              <w:t>A member who is not eligible for a Service residence may apply to Defence Housing Australia to live in a surplus Service residence.</w:t>
            </w:r>
          </w:p>
        </w:tc>
      </w:tr>
      <w:tr w:rsidR="00496753" w:rsidRPr="00700022" w14:paraId="71CE8D80" w14:textId="77777777" w:rsidTr="00DB799B">
        <w:tblPrEx>
          <w:tblLook w:val="0000" w:firstRow="0" w:lastRow="0" w:firstColumn="0" w:lastColumn="0" w:noHBand="0" w:noVBand="0"/>
        </w:tblPrEx>
        <w:tc>
          <w:tcPr>
            <w:tcW w:w="992" w:type="dxa"/>
          </w:tcPr>
          <w:p w14:paraId="3F73BA6D" w14:textId="77777777" w:rsidR="00496753" w:rsidRPr="00700022" w:rsidRDefault="00496753" w:rsidP="005B107C">
            <w:pPr>
              <w:pStyle w:val="Sectiontext0"/>
              <w:jc w:val="center"/>
            </w:pPr>
            <w:r w:rsidRPr="00700022">
              <w:t>3.</w:t>
            </w:r>
          </w:p>
        </w:tc>
        <w:tc>
          <w:tcPr>
            <w:tcW w:w="8367" w:type="dxa"/>
            <w:gridSpan w:val="2"/>
          </w:tcPr>
          <w:p w14:paraId="52BB2D88" w14:textId="484AF9B1" w:rsidR="00496753" w:rsidRPr="00700022" w:rsidRDefault="00496753" w:rsidP="005B107C">
            <w:pPr>
              <w:pStyle w:val="Sectiontext0"/>
            </w:pPr>
            <w:r w:rsidRPr="00700022">
              <w:t>The concept of suitability outlined in section 7.6.4 does not apply to this arrangement.</w:t>
            </w:r>
          </w:p>
        </w:tc>
      </w:tr>
      <w:tr w:rsidR="00496753" w:rsidRPr="00700022" w14:paraId="6274F7EC" w14:textId="77777777" w:rsidTr="00DB799B">
        <w:tblPrEx>
          <w:tblLook w:val="0000" w:firstRow="0" w:lastRow="0" w:firstColumn="0" w:lastColumn="0" w:noHBand="0" w:noVBand="0"/>
        </w:tblPrEx>
        <w:tc>
          <w:tcPr>
            <w:tcW w:w="992" w:type="dxa"/>
          </w:tcPr>
          <w:p w14:paraId="45B93B2E" w14:textId="77777777" w:rsidR="00496753" w:rsidRPr="00700022" w:rsidRDefault="00496753" w:rsidP="005B107C">
            <w:pPr>
              <w:pStyle w:val="Sectiontext0"/>
              <w:jc w:val="center"/>
            </w:pPr>
            <w:r w:rsidRPr="00700022">
              <w:t>4.</w:t>
            </w:r>
          </w:p>
        </w:tc>
        <w:tc>
          <w:tcPr>
            <w:tcW w:w="8367" w:type="dxa"/>
            <w:gridSpan w:val="2"/>
          </w:tcPr>
          <w:p w14:paraId="6E202694" w14:textId="77777777" w:rsidR="00496753" w:rsidRPr="00700022" w:rsidRDefault="00496753" w:rsidP="005B107C">
            <w:pPr>
              <w:pStyle w:val="Sectiontext0"/>
            </w:pPr>
            <w:r w:rsidRPr="00700022">
              <w:t>The member must pay Defence Housing Australia rent for the residence. This rent is set in either of these ways.</w:t>
            </w:r>
          </w:p>
        </w:tc>
      </w:tr>
      <w:tr w:rsidR="00496753" w:rsidRPr="00700022" w14:paraId="6B95AE71" w14:textId="77777777" w:rsidTr="00DB799B">
        <w:tblPrEx>
          <w:tblLook w:val="0000" w:firstRow="0" w:lastRow="0" w:firstColumn="0" w:lastColumn="0" w:noHBand="0" w:noVBand="0"/>
        </w:tblPrEx>
        <w:trPr>
          <w:cantSplit/>
        </w:trPr>
        <w:tc>
          <w:tcPr>
            <w:tcW w:w="992" w:type="dxa"/>
          </w:tcPr>
          <w:p w14:paraId="3C57F1D3" w14:textId="77777777" w:rsidR="00496753" w:rsidRPr="00700022" w:rsidRDefault="00496753" w:rsidP="005B107C">
            <w:pPr>
              <w:pStyle w:val="Sectiontext0"/>
              <w:jc w:val="center"/>
            </w:pPr>
          </w:p>
        </w:tc>
        <w:tc>
          <w:tcPr>
            <w:tcW w:w="567" w:type="dxa"/>
          </w:tcPr>
          <w:p w14:paraId="14E5045F" w14:textId="77777777" w:rsidR="00496753" w:rsidRPr="00700022" w:rsidRDefault="00496753" w:rsidP="005B107C">
            <w:pPr>
              <w:pStyle w:val="Sectiontext0"/>
            </w:pPr>
            <w:r w:rsidRPr="00700022">
              <w:t>a.</w:t>
            </w:r>
          </w:p>
        </w:tc>
        <w:tc>
          <w:tcPr>
            <w:tcW w:w="7800" w:type="dxa"/>
          </w:tcPr>
          <w:p w14:paraId="30E56663" w14:textId="77777777" w:rsidR="00496753" w:rsidRPr="00700022" w:rsidRDefault="00496753" w:rsidP="005B107C">
            <w:pPr>
              <w:pStyle w:val="Sectiontext0"/>
            </w:pPr>
            <w:r w:rsidRPr="00700022">
              <w:t>If the Service residence is leased on a yield basis, then the amount of rent payable is decided by the CDF based on Defence Housing Australia information on market rents at the location.</w:t>
            </w:r>
          </w:p>
        </w:tc>
      </w:tr>
      <w:tr w:rsidR="00496753" w:rsidRPr="00700022" w14:paraId="452C1920" w14:textId="77777777" w:rsidTr="00DB799B">
        <w:tblPrEx>
          <w:tblLook w:val="0000" w:firstRow="0" w:lastRow="0" w:firstColumn="0" w:lastColumn="0" w:noHBand="0" w:noVBand="0"/>
        </w:tblPrEx>
        <w:trPr>
          <w:cantSplit/>
        </w:trPr>
        <w:tc>
          <w:tcPr>
            <w:tcW w:w="992" w:type="dxa"/>
          </w:tcPr>
          <w:p w14:paraId="68521404" w14:textId="77777777" w:rsidR="00496753" w:rsidRPr="00700022" w:rsidRDefault="00496753" w:rsidP="005B107C">
            <w:pPr>
              <w:pStyle w:val="Sectiontext0"/>
              <w:jc w:val="center"/>
            </w:pPr>
          </w:p>
        </w:tc>
        <w:tc>
          <w:tcPr>
            <w:tcW w:w="567" w:type="dxa"/>
          </w:tcPr>
          <w:p w14:paraId="2FD6DE1B" w14:textId="77777777" w:rsidR="00496753" w:rsidRPr="00700022" w:rsidRDefault="00496753" w:rsidP="005B107C">
            <w:pPr>
              <w:pStyle w:val="Sectiontext0"/>
            </w:pPr>
            <w:r w:rsidRPr="00700022">
              <w:t>b.</w:t>
            </w:r>
          </w:p>
        </w:tc>
        <w:tc>
          <w:tcPr>
            <w:tcW w:w="7800" w:type="dxa"/>
          </w:tcPr>
          <w:p w14:paraId="611386ED" w14:textId="77777777" w:rsidR="00496753" w:rsidRPr="00700022" w:rsidRDefault="00496753" w:rsidP="005B107C">
            <w:pPr>
              <w:pStyle w:val="Sectiontext0"/>
            </w:pPr>
            <w:r w:rsidRPr="00700022">
              <w:t xml:space="preserve">If paragraph (a) does not apply, then the amount of rent payable is determined by Defence Housing Australia under section 59 of the </w:t>
            </w:r>
            <w:r w:rsidRPr="00700022">
              <w:rPr>
                <w:i/>
              </w:rPr>
              <w:t>Defence Housing Australia Act 1987.</w:t>
            </w:r>
          </w:p>
        </w:tc>
      </w:tr>
    </w:tbl>
    <w:p w14:paraId="47CCB119" w14:textId="4A6AA9F3" w:rsidR="00496753" w:rsidRPr="00700022" w:rsidRDefault="00496753" w:rsidP="00132882">
      <w:pPr>
        <w:pStyle w:val="Heading6"/>
      </w:pPr>
      <w:bookmarkStart w:id="1852" w:name="_Toc192863000"/>
      <w:r w:rsidRPr="00700022">
        <w:t>7.6.38</w:t>
      </w:r>
      <w:r w:rsidR="00E85499">
        <w:tab/>
      </w:r>
      <w:r w:rsidRPr="00700022">
        <w:t>Service residence for member on deployment</w:t>
      </w:r>
      <w:bookmarkEnd w:id="1852"/>
    </w:p>
    <w:tbl>
      <w:tblPr>
        <w:tblW w:w="9365" w:type="dxa"/>
        <w:tblInd w:w="108" w:type="dxa"/>
        <w:tblLayout w:type="fixed"/>
        <w:tblLook w:val="0000" w:firstRow="0" w:lastRow="0" w:firstColumn="0" w:lastColumn="0" w:noHBand="0" w:noVBand="0"/>
      </w:tblPr>
      <w:tblGrid>
        <w:gridCol w:w="995"/>
        <w:gridCol w:w="567"/>
        <w:gridCol w:w="455"/>
        <w:gridCol w:w="112"/>
        <w:gridCol w:w="7236"/>
      </w:tblGrid>
      <w:tr w:rsidR="00496753" w:rsidRPr="00700022" w14:paraId="56ABAE94" w14:textId="77777777" w:rsidTr="00F607EA">
        <w:tc>
          <w:tcPr>
            <w:tcW w:w="995" w:type="dxa"/>
          </w:tcPr>
          <w:p w14:paraId="12B2E912" w14:textId="77777777" w:rsidR="00496753" w:rsidRPr="00700022" w:rsidRDefault="00496753" w:rsidP="005B107C">
            <w:pPr>
              <w:pStyle w:val="Sectiontext0"/>
              <w:jc w:val="center"/>
            </w:pPr>
            <w:r w:rsidRPr="00700022">
              <w:t>1.</w:t>
            </w:r>
          </w:p>
        </w:tc>
        <w:tc>
          <w:tcPr>
            <w:tcW w:w="8370" w:type="dxa"/>
            <w:gridSpan w:val="4"/>
          </w:tcPr>
          <w:p w14:paraId="74A41AF9" w14:textId="77777777" w:rsidR="00496753" w:rsidRPr="00700022" w:rsidRDefault="00496753" w:rsidP="005B107C">
            <w:pPr>
              <w:pStyle w:val="Sectiontext0"/>
            </w:pPr>
            <w:r w:rsidRPr="00700022">
              <w:t>This section applies to a member who meets all the following conditions.</w:t>
            </w:r>
          </w:p>
        </w:tc>
      </w:tr>
      <w:tr w:rsidR="00496753" w:rsidRPr="00700022" w14:paraId="126B12FC" w14:textId="77777777" w:rsidTr="00F607EA">
        <w:trPr>
          <w:cantSplit/>
        </w:trPr>
        <w:tc>
          <w:tcPr>
            <w:tcW w:w="995" w:type="dxa"/>
          </w:tcPr>
          <w:p w14:paraId="135541CE" w14:textId="77777777" w:rsidR="00496753" w:rsidRPr="00700022" w:rsidRDefault="00496753" w:rsidP="005B107C">
            <w:pPr>
              <w:pStyle w:val="Sectiontext0"/>
              <w:jc w:val="center"/>
            </w:pPr>
          </w:p>
        </w:tc>
        <w:tc>
          <w:tcPr>
            <w:tcW w:w="567" w:type="dxa"/>
          </w:tcPr>
          <w:p w14:paraId="48CA2DBD" w14:textId="77777777" w:rsidR="00496753" w:rsidRPr="00700022" w:rsidRDefault="00496753" w:rsidP="005B107C">
            <w:pPr>
              <w:pStyle w:val="Sectiontext0"/>
            </w:pPr>
            <w:r w:rsidRPr="00700022">
              <w:t>a.</w:t>
            </w:r>
          </w:p>
        </w:tc>
        <w:tc>
          <w:tcPr>
            <w:tcW w:w="7803" w:type="dxa"/>
            <w:gridSpan w:val="3"/>
          </w:tcPr>
          <w:p w14:paraId="0F498474" w14:textId="77777777" w:rsidR="00496753" w:rsidRPr="00700022" w:rsidRDefault="00496753" w:rsidP="005B107C">
            <w:pPr>
              <w:pStyle w:val="Sectiontext0"/>
            </w:pPr>
            <w:r w:rsidRPr="00700022">
              <w:t>The member is occupying a surplus Service residence.</w:t>
            </w:r>
          </w:p>
        </w:tc>
      </w:tr>
      <w:tr w:rsidR="002712A3" w:rsidRPr="000B6882" w14:paraId="12EDD989" w14:textId="77777777" w:rsidTr="00F607EA">
        <w:trPr>
          <w:cantSplit/>
        </w:trPr>
        <w:tc>
          <w:tcPr>
            <w:tcW w:w="995" w:type="dxa"/>
          </w:tcPr>
          <w:p w14:paraId="53A538E6" w14:textId="77777777" w:rsidR="002712A3" w:rsidRPr="000B6882" w:rsidRDefault="002712A3" w:rsidP="005B107C">
            <w:pPr>
              <w:pStyle w:val="Sectiontext0"/>
              <w:jc w:val="center"/>
            </w:pPr>
          </w:p>
        </w:tc>
        <w:tc>
          <w:tcPr>
            <w:tcW w:w="567" w:type="dxa"/>
          </w:tcPr>
          <w:p w14:paraId="0484A5BA" w14:textId="77777777" w:rsidR="002712A3" w:rsidRPr="000B6882" w:rsidRDefault="002712A3" w:rsidP="005B107C">
            <w:pPr>
              <w:pStyle w:val="Sectiontext0"/>
            </w:pPr>
            <w:r>
              <w:t>b.</w:t>
            </w:r>
          </w:p>
        </w:tc>
        <w:tc>
          <w:tcPr>
            <w:tcW w:w="7803" w:type="dxa"/>
            <w:gridSpan w:val="3"/>
          </w:tcPr>
          <w:p w14:paraId="6FD67FB3" w14:textId="77777777" w:rsidR="002712A3" w:rsidRPr="000B6882" w:rsidRDefault="002712A3" w:rsidP="005B107C">
            <w:pPr>
              <w:pStyle w:val="Sectiontext0"/>
            </w:pPr>
            <w:r>
              <w:t xml:space="preserve">The member is one of the following. </w:t>
            </w:r>
          </w:p>
        </w:tc>
      </w:tr>
      <w:tr w:rsidR="002712A3" w:rsidRPr="000B6882" w14:paraId="2A982476" w14:textId="77777777" w:rsidTr="00F607EA">
        <w:trPr>
          <w:cantSplit/>
        </w:trPr>
        <w:tc>
          <w:tcPr>
            <w:tcW w:w="995" w:type="dxa"/>
          </w:tcPr>
          <w:p w14:paraId="49BF18A3" w14:textId="77777777" w:rsidR="002712A3" w:rsidRPr="000B6882" w:rsidRDefault="002712A3" w:rsidP="005B107C">
            <w:pPr>
              <w:pStyle w:val="Sectiontext0"/>
              <w:jc w:val="center"/>
            </w:pPr>
          </w:p>
        </w:tc>
        <w:tc>
          <w:tcPr>
            <w:tcW w:w="567" w:type="dxa"/>
          </w:tcPr>
          <w:p w14:paraId="43210413" w14:textId="77777777" w:rsidR="002712A3" w:rsidRDefault="002712A3" w:rsidP="005B107C">
            <w:pPr>
              <w:pStyle w:val="Sectiontext0"/>
            </w:pPr>
          </w:p>
        </w:tc>
        <w:tc>
          <w:tcPr>
            <w:tcW w:w="455" w:type="dxa"/>
          </w:tcPr>
          <w:p w14:paraId="64A62517" w14:textId="77777777" w:rsidR="002712A3" w:rsidRDefault="002712A3" w:rsidP="005B107C">
            <w:pPr>
              <w:pStyle w:val="Sectiontext0"/>
            </w:pPr>
            <w:r>
              <w:t>i.</w:t>
            </w:r>
          </w:p>
        </w:tc>
        <w:tc>
          <w:tcPr>
            <w:tcW w:w="7348" w:type="dxa"/>
            <w:gridSpan w:val="2"/>
          </w:tcPr>
          <w:p w14:paraId="54E9DB8A" w14:textId="77777777" w:rsidR="002712A3" w:rsidRDefault="002712A3" w:rsidP="005B107C">
            <w:pPr>
              <w:pStyle w:val="Sectiontext0"/>
            </w:pPr>
            <w:r>
              <w:t xml:space="preserve">A </w:t>
            </w:r>
            <w:r w:rsidRPr="0017768F">
              <w:t>member with no resident family</w:t>
            </w:r>
            <w:r>
              <w:t xml:space="preserve"> or recognised other persons.</w:t>
            </w:r>
          </w:p>
        </w:tc>
      </w:tr>
      <w:tr w:rsidR="002712A3" w:rsidRPr="000B6882" w14:paraId="3B2D20AF" w14:textId="77777777" w:rsidTr="00F607EA">
        <w:trPr>
          <w:cantSplit/>
        </w:trPr>
        <w:tc>
          <w:tcPr>
            <w:tcW w:w="995" w:type="dxa"/>
          </w:tcPr>
          <w:p w14:paraId="29BB88DA" w14:textId="77777777" w:rsidR="002712A3" w:rsidRPr="000B6882" w:rsidRDefault="002712A3" w:rsidP="005B107C">
            <w:pPr>
              <w:pStyle w:val="Sectiontext0"/>
              <w:jc w:val="center"/>
            </w:pPr>
          </w:p>
        </w:tc>
        <w:tc>
          <w:tcPr>
            <w:tcW w:w="567" w:type="dxa"/>
          </w:tcPr>
          <w:p w14:paraId="1A7DDFB3" w14:textId="77777777" w:rsidR="002712A3" w:rsidRDefault="002712A3" w:rsidP="005B107C">
            <w:pPr>
              <w:pStyle w:val="Sectiontext0"/>
            </w:pPr>
          </w:p>
        </w:tc>
        <w:tc>
          <w:tcPr>
            <w:tcW w:w="455" w:type="dxa"/>
          </w:tcPr>
          <w:p w14:paraId="69FB9AF6" w14:textId="77777777" w:rsidR="002712A3" w:rsidRDefault="002712A3" w:rsidP="005B107C">
            <w:pPr>
              <w:pStyle w:val="Sectiontext0"/>
            </w:pPr>
            <w:r>
              <w:t>ii.</w:t>
            </w:r>
          </w:p>
        </w:tc>
        <w:tc>
          <w:tcPr>
            <w:tcW w:w="7348" w:type="dxa"/>
            <w:gridSpan w:val="2"/>
          </w:tcPr>
          <w:p w14:paraId="7474AD66" w14:textId="77777777" w:rsidR="002712A3" w:rsidRDefault="002712A3" w:rsidP="005B107C">
            <w:pPr>
              <w:pStyle w:val="Sectiontext0"/>
            </w:pPr>
            <w:r>
              <w:t>A member with unaccompanied resident family and no accompanied resident family.</w:t>
            </w:r>
          </w:p>
        </w:tc>
      </w:tr>
      <w:tr w:rsidR="009F185E" w:rsidRPr="00F644A0" w14:paraId="2DE21FB8" w14:textId="77777777" w:rsidTr="009F185E">
        <w:tblPrEx>
          <w:tblLook w:val="04A0" w:firstRow="1" w:lastRow="0" w:firstColumn="1" w:lastColumn="0" w:noHBand="0" w:noVBand="1"/>
        </w:tblPrEx>
        <w:tc>
          <w:tcPr>
            <w:tcW w:w="995" w:type="dxa"/>
          </w:tcPr>
          <w:p w14:paraId="2868146E" w14:textId="77777777" w:rsidR="009F185E" w:rsidRPr="00F644A0" w:rsidRDefault="009F185E" w:rsidP="00261862">
            <w:pPr>
              <w:pStyle w:val="Sectiontext0"/>
              <w:jc w:val="center"/>
              <w:rPr>
                <w:rFonts w:cs="Arial"/>
                <w:lang w:eastAsia="en-US"/>
              </w:rPr>
            </w:pPr>
          </w:p>
        </w:tc>
        <w:tc>
          <w:tcPr>
            <w:tcW w:w="567" w:type="dxa"/>
          </w:tcPr>
          <w:p w14:paraId="3BE49049" w14:textId="77777777" w:rsidR="009F185E" w:rsidRPr="00F644A0" w:rsidRDefault="009F185E" w:rsidP="00261862">
            <w:pPr>
              <w:pStyle w:val="BlockText-Plain"/>
              <w:rPr>
                <w:rFonts w:cs="Arial"/>
              </w:rPr>
            </w:pPr>
            <w:r w:rsidRPr="00F644A0">
              <w:rPr>
                <w:rFonts w:cs="Arial"/>
              </w:rPr>
              <w:t>c.</w:t>
            </w:r>
          </w:p>
        </w:tc>
        <w:tc>
          <w:tcPr>
            <w:tcW w:w="7803" w:type="dxa"/>
            <w:gridSpan w:val="3"/>
          </w:tcPr>
          <w:p w14:paraId="4A800F92" w14:textId="5961A71D" w:rsidR="009F185E" w:rsidRPr="00F644A0" w:rsidRDefault="009F185E" w:rsidP="00261862">
            <w:pPr>
              <w:pStyle w:val="BlockText-Plain"/>
              <w:rPr>
                <w:rFonts w:cs="Arial"/>
              </w:rPr>
            </w:pPr>
            <w:r>
              <w:rPr>
                <w:rFonts w:cs="Arial"/>
              </w:rPr>
              <w:t>The member</w:t>
            </w:r>
            <w:r w:rsidRPr="00F644A0">
              <w:rPr>
                <w:rFonts w:cs="Arial"/>
              </w:rPr>
              <w:t xml:space="preserve"> is </w:t>
            </w:r>
            <w:r>
              <w:rPr>
                <w:rFonts w:cs="Arial"/>
              </w:rPr>
              <w:t>deployed for 6 months or longer</w:t>
            </w:r>
            <w:r w:rsidR="006B7034">
              <w:rPr>
                <w:rFonts w:cs="Arial"/>
              </w:rPr>
              <w:t>,</w:t>
            </w:r>
            <w:r>
              <w:rPr>
                <w:rFonts w:cs="Arial"/>
              </w:rPr>
              <w:t xml:space="preserve"> or meets all of the following.</w:t>
            </w:r>
          </w:p>
        </w:tc>
      </w:tr>
      <w:tr w:rsidR="009F185E" w:rsidRPr="00F644A0" w14:paraId="4DE044FD" w14:textId="77777777" w:rsidTr="009F185E">
        <w:tblPrEx>
          <w:tblLook w:val="04A0" w:firstRow="1" w:lastRow="0" w:firstColumn="1" w:lastColumn="0" w:noHBand="0" w:noVBand="1"/>
        </w:tblPrEx>
        <w:tc>
          <w:tcPr>
            <w:tcW w:w="995" w:type="dxa"/>
          </w:tcPr>
          <w:p w14:paraId="56E79ADA" w14:textId="77777777" w:rsidR="009F185E" w:rsidRPr="00F644A0" w:rsidRDefault="009F185E" w:rsidP="00261862">
            <w:pPr>
              <w:pStyle w:val="Sectiontext0"/>
              <w:jc w:val="center"/>
              <w:rPr>
                <w:rFonts w:cs="Arial"/>
                <w:lang w:eastAsia="en-US"/>
              </w:rPr>
            </w:pPr>
          </w:p>
        </w:tc>
        <w:tc>
          <w:tcPr>
            <w:tcW w:w="567" w:type="dxa"/>
          </w:tcPr>
          <w:p w14:paraId="0E2C8234" w14:textId="77777777" w:rsidR="009F185E" w:rsidRPr="00F644A0" w:rsidRDefault="009F185E" w:rsidP="00261862">
            <w:pPr>
              <w:pStyle w:val="Sectiontext0"/>
              <w:jc w:val="center"/>
              <w:rPr>
                <w:rFonts w:cs="Arial"/>
                <w:iCs/>
              </w:rPr>
            </w:pPr>
          </w:p>
        </w:tc>
        <w:tc>
          <w:tcPr>
            <w:tcW w:w="567" w:type="dxa"/>
            <w:gridSpan w:val="2"/>
          </w:tcPr>
          <w:p w14:paraId="5C8BB2AC" w14:textId="77777777" w:rsidR="009F185E" w:rsidRPr="00F644A0" w:rsidRDefault="009F185E" w:rsidP="00261862">
            <w:pPr>
              <w:pStyle w:val="Sectiontext0"/>
              <w:rPr>
                <w:rFonts w:cs="Arial"/>
                <w:iCs/>
              </w:rPr>
            </w:pPr>
            <w:r w:rsidRPr="00F644A0">
              <w:rPr>
                <w:rFonts w:cs="Arial"/>
                <w:iCs/>
              </w:rPr>
              <w:t>i.</w:t>
            </w:r>
          </w:p>
        </w:tc>
        <w:tc>
          <w:tcPr>
            <w:tcW w:w="7236" w:type="dxa"/>
          </w:tcPr>
          <w:p w14:paraId="765249A5" w14:textId="77777777" w:rsidR="009F185E" w:rsidRPr="00F644A0" w:rsidRDefault="009F185E" w:rsidP="00261862">
            <w:pPr>
              <w:pStyle w:val="Sectiontext0"/>
              <w:rPr>
                <w:rFonts w:cs="Arial"/>
                <w:iCs/>
              </w:rPr>
            </w:pPr>
            <w:r>
              <w:rPr>
                <w:rFonts w:cs="Arial"/>
              </w:rPr>
              <w:t>They are</w:t>
            </w:r>
            <w:r w:rsidRPr="00F644A0">
              <w:rPr>
                <w:rFonts w:cs="Arial"/>
              </w:rPr>
              <w:t xml:space="preserve"> deployed for a period of less than </w:t>
            </w:r>
            <w:r>
              <w:rPr>
                <w:rFonts w:cs="Arial"/>
              </w:rPr>
              <w:t xml:space="preserve">6 </w:t>
            </w:r>
            <w:r w:rsidRPr="00F644A0">
              <w:rPr>
                <w:rFonts w:cs="Arial"/>
              </w:rPr>
              <w:t xml:space="preserve">months. </w:t>
            </w:r>
          </w:p>
        </w:tc>
      </w:tr>
      <w:tr w:rsidR="009F185E" w:rsidRPr="00F644A0" w14:paraId="0A47B034" w14:textId="77777777" w:rsidTr="009F185E">
        <w:tblPrEx>
          <w:tblLook w:val="04A0" w:firstRow="1" w:lastRow="0" w:firstColumn="1" w:lastColumn="0" w:noHBand="0" w:noVBand="1"/>
        </w:tblPrEx>
        <w:tc>
          <w:tcPr>
            <w:tcW w:w="995" w:type="dxa"/>
          </w:tcPr>
          <w:p w14:paraId="2FC3761A" w14:textId="77777777" w:rsidR="009F185E" w:rsidRPr="00F644A0" w:rsidRDefault="009F185E" w:rsidP="00261862">
            <w:pPr>
              <w:pStyle w:val="Sectiontext0"/>
              <w:jc w:val="center"/>
              <w:rPr>
                <w:rFonts w:cs="Arial"/>
                <w:lang w:eastAsia="en-US"/>
              </w:rPr>
            </w:pPr>
          </w:p>
        </w:tc>
        <w:tc>
          <w:tcPr>
            <w:tcW w:w="567" w:type="dxa"/>
          </w:tcPr>
          <w:p w14:paraId="78969544" w14:textId="77777777" w:rsidR="009F185E" w:rsidRPr="00F644A0" w:rsidRDefault="009F185E" w:rsidP="00261862">
            <w:pPr>
              <w:pStyle w:val="Sectiontext0"/>
              <w:jc w:val="center"/>
              <w:rPr>
                <w:rFonts w:cs="Arial"/>
                <w:iCs/>
              </w:rPr>
            </w:pPr>
          </w:p>
        </w:tc>
        <w:tc>
          <w:tcPr>
            <w:tcW w:w="567" w:type="dxa"/>
            <w:gridSpan w:val="2"/>
          </w:tcPr>
          <w:p w14:paraId="43E93908" w14:textId="77777777" w:rsidR="009F185E" w:rsidRPr="00F644A0" w:rsidRDefault="009F185E" w:rsidP="00261862">
            <w:pPr>
              <w:pStyle w:val="Sectiontext0"/>
              <w:rPr>
                <w:rFonts w:cs="Arial"/>
                <w:iCs/>
              </w:rPr>
            </w:pPr>
            <w:r w:rsidRPr="00F644A0">
              <w:rPr>
                <w:rFonts w:cs="Arial"/>
                <w:iCs/>
              </w:rPr>
              <w:t>ii.</w:t>
            </w:r>
          </w:p>
        </w:tc>
        <w:tc>
          <w:tcPr>
            <w:tcW w:w="7236" w:type="dxa"/>
          </w:tcPr>
          <w:p w14:paraId="653DADF6" w14:textId="77777777" w:rsidR="009F185E" w:rsidRPr="00F644A0" w:rsidRDefault="009F185E" w:rsidP="00261862">
            <w:pPr>
              <w:pStyle w:val="Sectiontext0"/>
              <w:rPr>
                <w:rFonts w:cs="Arial"/>
                <w:iCs/>
              </w:rPr>
            </w:pPr>
            <w:r>
              <w:rPr>
                <w:rFonts w:cs="Arial"/>
              </w:rPr>
              <w:t xml:space="preserve">While on deployment, their </w:t>
            </w:r>
            <w:r w:rsidRPr="00F644A0">
              <w:rPr>
                <w:rFonts w:cs="Arial"/>
              </w:rPr>
              <w:t>deployment is extended.</w:t>
            </w:r>
          </w:p>
        </w:tc>
      </w:tr>
      <w:tr w:rsidR="009F185E" w:rsidRPr="00F644A0" w14:paraId="2B1AFB1F" w14:textId="77777777" w:rsidTr="009F185E">
        <w:tblPrEx>
          <w:tblLook w:val="04A0" w:firstRow="1" w:lastRow="0" w:firstColumn="1" w:lastColumn="0" w:noHBand="0" w:noVBand="1"/>
        </w:tblPrEx>
        <w:tc>
          <w:tcPr>
            <w:tcW w:w="995" w:type="dxa"/>
          </w:tcPr>
          <w:p w14:paraId="7B3F7BB3" w14:textId="77777777" w:rsidR="009F185E" w:rsidRPr="00F644A0" w:rsidRDefault="009F185E" w:rsidP="00261862">
            <w:pPr>
              <w:pStyle w:val="Sectiontext0"/>
              <w:jc w:val="center"/>
              <w:rPr>
                <w:rFonts w:cs="Arial"/>
                <w:lang w:eastAsia="en-US"/>
              </w:rPr>
            </w:pPr>
          </w:p>
        </w:tc>
        <w:tc>
          <w:tcPr>
            <w:tcW w:w="567" w:type="dxa"/>
          </w:tcPr>
          <w:p w14:paraId="4D7986CD" w14:textId="77777777" w:rsidR="009F185E" w:rsidRPr="00F644A0" w:rsidRDefault="009F185E" w:rsidP="00261862">
            <w:pPr>
              <w:pStyle w:val="Sectiontext0"/>
              <w:jc w:val="center"/>
              <w:rPr>
                <w:rFonts w:cs="Arial"/>
                <w:iCs/>
              </w:rPr>
            </w:pPr>
          </w:p>
        </w:tc>
        <w:tc>
          <w:tcPr>
            <w:tcW w:w="567" w:type="dxa"/>
            <w:gridSpan w:val="2"/>
          </w:tcPr>
          <w:p w14:paraId="4A353B37" w14:textId="77777777" w:rsidR="009F185E" w:rsidRPr="00F644A0" w:rsidRDefault="009F185E" w:rsidP="00261862">
            <w:pPr>
              <w:pStyle w:val="Sectiontext0"/>
              <w:rPr>
                <w:rFonts w:cs="Arial"/>
                <w:iCs/>
              </w:rPr>
            </w:pPr>
            <w:r w:rsidRPr="00F644A0">
              <w:rPr>
                <w:rFonts w:cs="Arial"/>
                <w:iCs/>
              </w:rPr>
              <w:t>iii.</w:t>
            </w:r>
          </w:p>
        </w:tc>
        <w:tc>
          <w:tcPr>
            <w:tcW w:w="7236" w:type="dxa"/>
          </w:tcPr>
          <w:p w14:paraId="772D9787" w14:textId="77777777" w:rsidR="009F185E" w:rsidRPr="00F644A0" w:rsidRDefault="009F185E" w:rsidP="00261862">
            <w:pPr>
              <w:pStyle w:val="Sectiontext0"/>
              <w:rPr>
                <w:rFonts w:cs="Arial"/>
                <w:iCs/>
              </w:rPr>
            </w:pPr>
            <w:r w:rsidRPr="00F644A0">
              <w:rPr>
                <w:rFonts w:cs="Arial"/>
              </w:rPr>
              <w:t>The combined total period of deployment is 6 months or longer.</w:t>
            </w:r>
          </w:p>
        </w:tc>
      </w:tr>
      <w:tr w:rsidR="00496753" w:rsidRPr="00700022" w14:paraId="6389EF9A" w14:textId="77777777" w:rsidTr="00F607EA">
        <w:tc>
          <w:tcPr>
            <w:tcW w:w="995" w:type="dxa"/>
          </w:tcPr>
          <w:p w14:paraId="10AF71E5" w14:textId="77777777" w:rsidR="00496753" w:rsidRPr="00700022" w:rsidRDefault="00496753" w:rsidP="005B107C">
            <w:pPr>
              <w:pStyle w:val="Sectiontext0"/>
              <w:jc w:val="center"/>
            </w:pPr>
            <w:r w:rsidRPr="00700022">
              <w:t>2.</w:t>
            </w:r>
          </w:p>
        </w:tc>
        <w:tc>
          <w:tcPr>
            <w:tcW w:w="8370" w:type="dxa"/>
            <w:gridSpan w:val="4"/>
          </w:tcPr>
          <w:p w14:paraId="35B107ED" w14:textId="77777777" w:rsidR="00496753" w:rsidRPr="00700022" w:rsidRDefault="00496753" w:rsidP="005B107C">
            <w:pPr>
              <w:pStyle w:val="Sectiontext0"/>
            </w:pPr>
            <w:r w:rsidRPr="00700022">
              <w:t xml:space="preserve">A member may choose between the following options. </w:t>
            </w:r>
          </w:p>
        </w:tc>
      </w:tr>
      <w:tr w:rsidR="00496753" w:rsidRPr="00700022" w14:paraId="448EEA7A" w14:textId="77777777" w:rsidTr="00F607EA">
        <w:trPr>
          <w:cantSplit/>
        </w:trPr>
        <w:tc>
          <w:tcPr>
            <w:tcW w:w="995" w:type="dxa"/>
          </w:tcPr>
          <w:p w14:paraId="3DB9E55A" w14:textId="77777777" w:rsidR="00496753" w:rsidRPr="00700022" w:rsidRDefault="00496753" w:rsidP="005B107C">
            <w:pPr>
              <w:pStyle w:val="Sectiontext0"/>
              <w:jc w:val="center"/>
            </w:pPr>
          </w:p>
        </w:tc>
        <w:tc>
          <w:tcPr>
            <w:tcW w:w="567" w:type="dxa"/>
          </w:tcPr>
          <w:p w14:paraId="1FA07195" w14:textId="77777777" w:rsidR="00496753" w:rsidRPr="00700022" w:rsidRDefault="00496753" w:rsidP="005B107C">
            <w:pPr>
              <w:pStyle w:val="Sectiontext0"/>
            </w:pPr>
            <w:r w:rsidRPr="00700022">
              <w:t>a.</w:t>
            </w:r>
          </w:p>
        </w:tc>
        <w:tc>
          <w:tcPr>
            <w:tcW w:w="7803" w:type="dxa"/>
            <w:gridSpan w:val="3"/>
          </w:tcPr>
          <w:p w14:paraId="69322A55" w14:textId="77777777" w:rsidR="00496753" w:rsidRPr="00700022" w:rsidRDefault="00496753" w:rsidP="005B107C">
            <w:pPr>
              <w:pStyle w:val="Sectiontext0"/>
            </w:pPr>
            <w:r w:rsidRPr="00700022">
              <w:t>To keep the Service residence for the period of the member's deployment.</w:t>
            </w:r>
          </w:p>
        </w:tc>
      </w:tr>
      <w:tr w:rsidR="00496753" w:rsidRPr="00700022" w14:paraId="680CA75E" w14:textId="77777777" w:rsidTr="00F607EA">
        <w:trPr>
          <w:cantSplit/>
        </w:trPr>
        <w:tc>
          <w:tcPr>
            <w:tcW w:w="995" w:type="dxa"/>
          </w:tcPr>
          <w:p w14:paraId="39C61DDE" w14:textId="77777777" w:rsidR="00496753" w:rsidRPr="00700022" w:rsidRDefault="00496753" w:rsidP="005B107C">
            <w:pPr>
              <w:pStyle w:val="Sectiontext0"/>
              <w:jc w:val="center"/>
            </w:pPr>
          </w:p>
        </w:tc>
        <w:tc>
          <w:tcPr>
            <w:tcW w:w="567" w:type="dxa"/>
          </w:tcPr>
          <w:p w14:paraId="0074956F" w14:textId="77777777" w:rsidR="00496753" w:rsidRPr="00700022" w:rsidRDefault="00496753" w:rsidP="005B107C">
            <w:pPr>
              <w:pStyle w:val="Sectiontext0"/>
            </w:pPr>
            <w:r w:rsidRPr="00700022">
              <w:t>b.</w:t>
            </w:r>
          </w:p>
        </w:tc>
        <w:tc>
          <w:tcPr>
            <w:tcW w:w="7803" w:type="dxa"/>
            <w:gridSpan w:val="3"/>
          </w:tcPr>
          <w:p w14:paraId="13957741" w14:textId="77777777" w:rsidR="00496753" w:rsidRPr="00700022" w:rsidRDefault="00496753" w:rsidP="005B107C">
            <w:pPr>
              <w:pStyle w:val="Sectiontext0"/>
            </w:pPr>
            <w:r w:rsidRPr="00700022">
              <w:t>To leave the Service residence.</w:t>
            </w:r>
          </w:p>
        </w:tc>
      </w:tr>
      <w:tr w:rsidR="00496753" w:rsidRPr="00700022" w14:paraId="7F45C16C" w14:textId="77777777" w:rsidTr="00F607EA">
        <w:tc>
          <w:tcPr>
            <w:tcW w:w="995" w:type="dxa"/>
          </w:tcPr>
          <w:p w14:paraId="487DB3AD" w14:textId="77777777" w:rsidR="00496753" w:rsidRPr="00700022" w:rsidRDefault="00496753" w:rsidP="005B107C">
            <w:pPr>
              <w:pStyle w:val="Sectiontext0"/>
              <w:jc w:val="center"/>
            </w:pPr>
            <w:r w:rsidRPr="00700022">
              <w:t>3.</w:t>
            </w:r>
          </w:p>
        </w:tc>
        <w:tc>
          <w:tcPr>
            <w:tcW w:w="8370" w:type="dxa"/>
            <w:gridSpan w:val="4"/>
          </w:tcPr>
          <w:p w14:paraId="1962D302" w14:textId="2941AB13" w:rsidR="00496753" w:rsidRPr="00700022" w:rsidRDefault="00496753" w:rsidP="005B107C">
            <w:pPr>
              <w:pStyle w:val="Sectiontext0"/>
            </w:pPr>
            <w:r w:rsidRPr="00700022">
              <w:t xml:space="preserve">The choice in subsection 2 must be in writing to the member's </w:t>
            </w:r>
            <w:r w:rsidR="005F7821" w:rsidRPr="00700022">
              <w:rPr>
                <w:iCs/>
              </w:rPr>
              <w:t xml:space="preserve">Defence Housing Australia Regional </w:t>
            </w:r>
            <w:r w:rsidR="00B97D45" w:rsidRPr="00652094">
              <w:rPr>
                <w:iCs/>
              </w:rPr>
              <w:t>Operations Manager</w:t>
            </w:r>
            <w:r w:rsidRPr="00700022">
              <w:t xml:space="preserve"> and made before the member is deployed.</w:t>
            </w:r>
          </w:p>
        </w:tc>
      </w:tr>
      <w:tr w:rsidR="00496753" w:rsidRPr="00700022" w14:paraId="7F5BC695" w14:textId="77777777" w:rsidTr="00F607EA">
        <w:tc>
          <w:tcPr>
            <w:tcW w:w="995" w:type="dxa"/>
          </w:tcPr>
          <w:p w14:paraId="321A5A4D" w14:textId="77777777" w:rsidR="00496753" w:rsidRPr="00700022" w:rsidRDefault="00496753" w:rsidP="005B107C">
            <w:pPr>
              <w:pStyle w:val="Sectiontext0"/>
              <w:jc w:val="center"/>
            </w:pPr>
            <w:r w:rsidRPr="00700022">
              <w:t>4.</w:t>
            </w:r>
          </w:p>
        </w:tc>
        <w:tc>
          <w:tcPr>
            <w:tcW w:w="8370" w:type="dxa"/>
            <w:gridSpan w:val="4"/>
          </w:tcPr>
          <w:p w14:paraId="3806FE6F" w14:textId="77777777" w:rsidR="00496753" w:rsidRPr="00700022" w:rsidRDefault="00496753" w:rsidP="005B107C">
            <w:pPr>
              <w:pStyle w:val="Sectiontext0"/>
            </w:pPr>
            <w:r w:rsidRPr="00700022">
              <w:t>A member who fails to make a choice under subsection 2 is taken to have chosen to keep their Service residence accommodation.</w:t>
            </w:r>
          </w:p>
        </w:tc>
      </w:tr>
    </w:tbl>
    <w:p w14:paraId="7EDE2F4C" w14:textId="0E4B0451" w:rsidR="00496753" w:rsidRPr="00700022" w:rsidRDefault="00496753" w:rsidP="00132882">
      <w:pPr>
        <w:pStyle w:val="Heading6"/>
      </w:pPr>
      <w:bookmarkStart w:id="1853" w:name="_Toc192863001"/>
      <w:r w:rsidRPr="00700022">
        <w:t>7.6.39</w:t>
      </w:r>
      <w:r w:rsidR="00E85499">
        <w:tab/>
      </w:r>
      <w:r w:rsidRPr="00700022">
        <w:t xml:space="preserve">Service residence in </w:t>
      </w:r>
      <w:r w:rsidR="002712A3">
        <w:rPr>
          <w:iCs/>
        </w:rPr>
        <w:t>family benefit location</w:t>
      </w:r>
      <w:r w:rsidR="002712A3" w:rsidRPr="00700022" w:rsidDel="002712A3">
        <w:t xml:space="preserve"> </w:t>
      </w:r>
      <w:r w:rsidRPr="00700022">
        <w:t>for member on deployment</w:t>
      </w:r>
      <w:bookmarkEnd w:id="1853"/>
      <w:r w:rsidRPr="00700022">
        <w:t xml:space="preserve"> </w:t>
      </w:r>
    </w:p>
    <w:tbl>
      <w:tblPr>
        <w:tblW w:w="9383" w:type="dxa"/>
        <w:tblInd w:w="108" w:type="dxa"/>
        <w:tblLayout w:type="fixed"/>
        <w:tblLook w:val="0000" w:firstRow="0" w:lastRow="0" w:firstColumn="0" w:lastColumn="0" w:noHBand="0" w:noVBand="0"/>
      </w:tblPr>
      <w:tblGrid>
        <w:gridCol w:w="995"/>
        <w:gridCol w:w="571"/>
        <w:gridCol w:w="7798"/>
        <w:gridCol w:w="19"/>
      </w:tblGrid>
      <w:tr w:rsidR="00496753" w:rsidRPr="00700022" w14:paraId="44F7A585" w14:textId="77777777" w:rsidTr="00572CE2">
        <w:tc>
          <w:tcPr>
            <w:tcW w:w="995" w:type="dxa"/>
          </w:tcPr>
          <w:p w14:paraId="2CC9697A" w14:textId="77777777" w:rsidR="00496753" w:rsidRPr="00700022" w:rsidRDefault="00496753" w:rsidP="006E050D">
            <w:pPr>
              <w:pStyle w:val="Sectiontext0"/>
              <w:keepNext/>
              <w:keepLines/>
              <w:jc w:val="center"/>
            </w:pPr>
            <w:r w:rsidRPr="00700022">
              <w:t>1.</w:t>
            </w:r>
          </w:p>
        </w:tc>
        <w:tc>
          <w:tcPr>
            <w:tcW w:w="8388" w:type="dxa"/>
            <w:gridSpan w:val="3"/>
          </w:tcPr>
          <w:p w14:paraId="45E03254" w14:textId="77777777" w:rsidR="00496753" w:rsidRPr="00700022" w:rsidRDefault="00496753" w:rsidP="006E050D">
            <w:pPr>
              <w:pStyle w:val="Sectiontext0"/>
              <w:keepNext/>
              <w:keepLines/>
            </w:pPr>
            <w:r w:rsidRPr="00700022">
              <w:t>This section applies to a member who meets both the following conditions.</w:t>
            </w:r>
          </w:p>
        </w:tc>
      </w:tr>
      <w:tr w:rsidR="00496753" w:rsidRPr="00700022" w14:paraId="6A1709B6" w14:textId="77777777" w:rsidTr="00572CE2">
        <w:trPr>
          <w:cantSplit/>
        </w:trPr>
        <w:tc>
          <w:tcPr>
            <w:tcW w:w="995" w:type="dxa"/>
          </w:tcPr>
          <w:p w14:paraId="6B95B375" w14:textId="77777777" w:rsidR="00496753" w:rsidRPr="00700022" w:rsidRDefault="00496753" w:rsidP="005B107C">
            <w:pPr>
              <w:pStyle w:val="Sectiontext0"/>
              <w:jc w:val="center"/>
            </w:pPr>
          </w:p>
        </w:tc>
        <w:tc>
          <w:tcPr>
            <w:tcW w:w="571" w:type="dxa"/>
          </w:tcPr>
          <w:p w14:paraId="69128F08" w14:textId="77777777" w:rsidR="00496753" w:rsidRPr="00700022" w:rsidRDefault="00496753" w:rsidP="005B107C">
            <w:pPr>
              <w:pStyle w:val="Sectiontext0"/>
            </w:pPr>
            <w:r w:rsidRPr="00700022">
              <w:t>a.</w:t>
            </w:r>
          </w:p>
        </w:tc>
        <w:tc>
          <w:tcPr>
            <w:tcW w:w="7817" w:type="dxa"/>
            <w:gridSpan w:val="2"/>
          </w:tcPr>
          <w:p w14:paraId="080605BE" w14:textId="77777777" w:rsidR="00496753" w:rsidRPr="00700022" w:rsidRDefault="00496753" w:rsidP="005B107C">
            <w:pPr>
              <w:pStyle w:val="Sectiontext0"/>
            </w:pPr>
            <w:r w:rsidRPr="00700022">
              <w:t>The member is deployed.</w:t>
            </w:r>
          </w:p>
        </w:tc>
      </w:tr>
      <w:tr w:rsidR="002712A3" w:rsidRPr="000B6882" w14:paraId="29525F9F" w14:textId="77777777" w:rsidTr="00572CE2">
        <w:trPr>
          <w:gridAfter w:val="1"/>
          <w:wAfter w:w="19" w:type="dxa"/>
          <w:cantSplit/>
        </w:trPr>
        <w:tc>
          <w:tcPr>
            <w:tcW w:w="995" w:type="dxa"/>
          </w:tcPr>
          <w:p w14:paraId="3ACA3EAC" w14:textId="77777777" w:rsidR="002712A3" w:rsidRPr="000B6882" w:rsidRDefault="002712A3" w:rsidP="005B107C">
            <w:pPr>
              <w:pStyle w:val="Sectiontext0"/>
              <w:jc w:val="center"/>
            </w:pPr>
          </w:p>
        </w:tc>
        <w:tc>
          <w:tcPr>
            <w:tcW w:w="571" w:type="dxa"/>
          </w:tcPr>
          <w:p w14:paraId="7BD312D7" w14:textId="77777777" w:rsidR="002712A3" w:rsidRPr="000B6882" w:rsidRDefault="002712A3" w:rsidP="005B107C">
            <w:pPr>
              <w:pStyle w:val="Sectiontext0"/>
            </w:pPr>
            <w:r>
              <w:t>b.</w:t>
            </w:r>
          </w:p>
        </w:tc>
        <w:tc>
          <w:tcPr>
            <w:tcW w:w="7798" w:type="dxa"/>
          </w:tcPr>
          <w:p w14:paraId="6B86B172" w14:textId="77777777" w:rsidR="002712A3" w:rsidRPr="000B6882" w:rsidRDefault="002712A3" w:rsidP="005B107C">
            <w:pPr>
              <w:pStyle w:val="Sectiontext0"/>
            </w:pPr>
            <w:r>
              <w:t>The member’s accompanied resident family and recognised other persons are approved to move to a family benefit location before the member’s deployment for family support.</w:t>
            </w:r>
          </w:p>
        </w:tc>
      </w:tr>
      <w:tr w:rsidR="002712A3" w:rsidRPr="00D15A4D" w14:paraId="749D7AC7" w14:textId="77777777" w:rsidTr="002712A3">
        <w:trPr>
          <w:gridAfter w:val="1"/>
          <w:wAfter w:w="19" w:type="dxa"/>
        </w:trPr>
        <w:tc>
          <w:tcPr>
            <w:tcW w:w="992" w:type="dxa"/>
          </w:tcPr>
          <w:p w14:paraId="6B76D868" w14:textId="77777777" w:rsidR="002712A3" w:rsidRPr="00D15A4D" w:rsidRDefault="002712A3" w:rsidP="005B107C">
            <w:pPr>
              <w:pStyle w:val="Sectiontext0"/>
              <w:jc w:val="center"/>
            </w:pPr>
            <w:r>
              <w:t>2.</w:t>
            </w:r>
          </w:p>
        </w:tc>
        <w:tc>
          <w:tcPr>
            <w:tcW w:w="8367" w:type="dxa"/>
            <w:gridSpan w:val="2"/>
          </w:tcPr>
          <w:p w14:paraId="4958F435" w14:textId="77777777" w:rsidR="002712A3" w:rsidRDefault="002712A3" w:rsidP="005B107C">
            <w:pPr>
              <w:pStyle w:val="Sectiontext0"/>
              <w:rPr>
                <w:iCs/>
              </w:rPr>
            </w:pPr>
            <w:r>
              <w:rPr>
                <w:iCs/>
              </w:rPr>
              <w:t>The member is eligible for a Service residence for their resident family and recognised other persons in the family benefit location.</w:t>
            </w:r>
          </w:p>
        </w:tc>
      </w:t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31"/>
      <w:bookmarkEnd w:id="1832"/>
      <w:bookmarkEnd w:id="1833"/>
      <w:bookmarkEnd w:id="1834"/>
    </w:tbl>
    <w:p w14:paraId="06D180B4" w14:textId="77777777" w:rsidR="00911137" w:rsidRDefault="00911137">
      <w:pPr>
        <w:rPr>
          <w:rFonts w:ascii="Arial" w:hAnsi="Arial"/>
          <w:b/>
          <w:sz w:val="26"/>
          <w:lang w:val="en-AU"/>
        </w:rPr>
      </w:pPr>
      <w:r>
        <w:br w:type="page"/>
      </w:r>
    </w:p>
    <w:p w14:paraId="37AB5A57" w14:textId="52F509BA" w:rsidR="00496753" w:rsidRPr="00700022" w:rsidRDefault="00496753" w:rsidP="0060734B">
      <w:pPr>
        <w:pStyle w:val="Heading4"/>
      </w:pPr>
      <w:bookmarkStart w:id="1854" w:name="_Toc192863002"/>
      <w:r w:rsidRPr="00700022">
        <w:lastRenderedPageBreak/>
        <w:t>Division 8: Contributions</w:t>
      </w:r>
      <w:bookmarkEnd w:id="1854"/>
      <w:r w:rsidRPr="00700022">
        <w:t xml:space="preserve"> </w:t>
      </w:r>
    </w:p>
    <w:p w14:paraId="5E289D46" w14:textId="38C72E59" w:rsidR="001263FF" w:rsidRPr="0063740B" w:rsidRDefault="001263FF" w:rsidP="00132882">
      <w:pPr>
        <w:pStyle w:val="Heading6"/>
      </w:pPr>
      <w:bookmarkStart w:id="1855" w:name="_Toc192863003"/>
      <w:r>
        <w:t>7</w:t>
      </w:r>
      <w:r w:rsidRPr="0063740B">
        <w:t>.6.40</w:t>
      </w:r>
      <w:r w:rsidR="00E85499">
        <w:tab/>
      </w:r>
      <w:r>
        <w:t>Service residence contribution</w:t>
      </w:r>
      <w:bookmarkEnd w:id="1855"/>
    </w:p>
    <w:tbl>
      <w:tblPr>
        <w:tblW w:w="9365" w:type="dxa"/>
        <w:tblInd w:w="108" w:type="dxa"/>
        <w:tblLayout w:type="fixed"/>
        <w:tblLook w:val="0000" w:firstRow="0" w:lastRow="0" w:firstColumn="0" w:lastColumn="0" w:noHBand="0" w:noVBand="0"/>
      </w:tblPr>
      <w:tblGrid>
        <w:gridCol w:w="997"/>
        <w:gridCol w:w="567"/>
        <w:gridCol w:w="7801"/>
      </w:tblGrid>
      <w:tr w:rsidR="001263FF" w:rsidRPr="0063740B" w14:paraId="04FB11A8" w14:textId="77777777" w:rsidTr="00C978A4">
        <w:tc>
          <w:tcPr>
            <w:tcW w:w="997" w:type="dxa"/>
          </w:tcPr>
          <w:p w14:paraId="57267519" w14:textId="77777777" w:rsidR="001263FF" w:rsidRPr="0063740B" w:rsidRDefault="001263FF" w:rsidP="00C978A4">
            <w:pPr>
              <w:pStyle w:val="Sectiontext0"/>
              <w:jc w:val="center"/>
            </w:pPr>
          </w:p>
        </w:tc>
        <w:tc>
          <w:tcPr>
            <w:tcW w:w="8368" w:type="dxa"/>
            <w:gridSpan w:val="2"/>
          </w:tcPr>
          <w:p w14:paraId="796724C8" w14:textId="77777777" w:rsidR="001263FF" w:rsidRPr="0063740B" w:rsidRDefault="001263FF" w:rsidP="00C978A4">
            <w:pPr>
              <w:pStyle w:val="Sectiontext0"/>
            </w:pPr>
            <w:r w:rsidRPr="0063740B">
              <w:t>A contribution for a Service residence includes the following costs.</w:t>
            </w:r>
          </w:p>
        </w:tc>
      </w:tr>
      <w:tr w:rsidR="001263FF" w:rsidRPr="0063740B" w14:paraId="08787A21" w14:textId="77777777" w:rsidTr="00C978A4">
        <w:trPr>
          <w:cantSplit/>
        </w:trPr>
        <w:tc>
          <w:tcPr>
            <w:tcW w:w="997" w:type="dxa"/>
          </w:tcPr>
          <w:p w14:paraId="2EE11D65" w14:textId="77777777" w:rsidR="001263FF" w:rsidRPr="0063740B" w:rsidRDefault="001263FF" w:rsidP="00C978A4">
            <w:pPr>
              <w:pStyle w:val="Sectiontext0"/>
            </w:pPr>
          </w:p>
        </w:tc>
        <w:tc>
          <w:tcPr>
            <w:tcW w:w="567" w:type="dxa"/>
          </w:tcPr>
          <w:p w14:paraId="0D316A7C" w14:textId="77777777" w:rsidR="001263FF" w:rsidRPr="0063740B" w:rsidRDefault="001263FF" w:rsidP="00C978A4">
            <w:pPr>
              <w:pStyle w:val="Sectiontext0"/>
            </w:pPr>
            <w:r w:rsidRPr="0063740B">
              <w:t>a.</w:t>
            </w:r>
          </w:p>
        </w:tc>
        <w:tc>
          <w:tcPr>
            <w:tcW w:w="7801" w:type="dxa"/>
          </w:tcPr>
          <w:p w14:paraId="3BCED2C4" w14:textId="77777777" w:rsidR="001263FF" w:rsidRPr="0063740B" w:rsidRDefault="001263FF" w:rsidP="00C978A4">
            <w:pPr>
              <w:pStyle w:val="Sectiontext0"/>
            </w:pPr>
            <w:r w:rsidRPr="0063740B">
              <w:t>Sewerage or septic system charges.</w:t>
            </w:r>
          </w:p>
        </w:tc>
      </w:tr>
      <w:tr w:rsidR="001263FF" w:rsidRPr="0063740B" w14:paraId="618C9AC4" w14:textId="77777777" w:rsidTr="00C978A4">
        <w:trPr>
          <w:cantSplit/>
        </w:trPr>
        <w:tc>
          <w:tcPr>
            <w:tcW w:w="997" w:type="dxa"/>
          </w:tcPr>
          <w:p w14:paraId="10F1FE10" w14:textId="77777777" w:rsidR="001263FF" w:rsidRPr="0063740B" w:rsidRDefault="001263FF" w:rsidP="00C978A4">
            <w:pPr>
              <w:pStyle w:val="Sectiontext0"/>
            </w:pPr>
          </w:p>
        </w:tc>
        <w:tc>
          <w:tcPr>
            <w:tcW w:w="567" w:type="dxa"/>
          </w:tcPr>
          <w:p w14:paraId="2EAC5686" w14:textId="77777777" w:rsidR="001263FF" w:rsidRPr="0063740B" w:rsidRDefault="001263FF" w:rsidP="00C978A4">
            <w:pPr>
              <w:pStyle w:val="Sectiontext0"/>
            </w:pPr>
            <w:r w:rsidRPr="0063740B">
              <w:t>b.</w:t>
            </w:r>
          </w:p>
        </w:tc>
        <w:tc>
          <w:tcPr>
            <w:tcW w:w="7801" w:type="dxa"/>
          </w:tcPr>
          <w:p w14:paraId="24801AB0" w14:textId="77777777" w:rsidR="001263FF" w:rsidRPr="0063740B" w:rsidRDefault="001263FF" w:rsidP="00C978A4">
            <w:pPr>
              <w:pStyle w:val="Sectiontext0"/>
            </w:pPr>
            <w:r w:rsidRPr="0063740B">
              <w:t>Body corporate maintenance charges for units and townhouses.</w:t>
            </w:r>
          </w:p>
        </w:tc>
      </w:tr>
      <w:tr w:rsidR="001263FF" w:rsidRPr="0063740B" w14:paraId="010AA468" w14:textId="77777777" w:rsidTr="00C978A4">
        <w:trPr>
          <w:cantSplit/>
        </w:trPr>
        <w:tc>
          <w:tcPr>
            <w:tcW w:w="997" w:type="dxa"/>
          </w:tcPr>
          <w:p w14:paraId="6A1A4052" w14:textId="77777777" w:rsidR="001263FF" w:rsidRPr="0063740B" w:rsidRDefault="001263FF" w:rsidP="00C978A4">
            <w:pPr>
              <w:pStyle w:val="Sectiontext0"/>
            </w:pPr>
          </w:p>
        </w:tc>
        <w:tc>
          <w:tcPr>
            <w:tcW w:w="567" w:type="dxa"/>
          </w:tcPr>
          <w:p w14:paraId="0C2271F1" w14:textId="77777777" w:rsidR="001263FF" w:rsidRPr="0063740B" w:rsidRDefault="001263FF" w:rsidP="00C978A4">
            <w:pPr>
              <w:pStyle w:val="Sectiontext0"/>
            </w:pPr>
            <w:r w:rsidRPr="0063740B">
              <w:t>c.</w:t>
            </w:r>
          </w:p>
        </w:tc>
        <w:tc>
          <w:tcPr>
            <w:tcW w:w="7801" w:type="dxa"/>
          </w:tcPr>
          <w:p w14:paraId="2079F076" w14:textId="77777777" w:rsidR="001263FF" w:rsidRPr="0063740B" w:rsidRDefault="001263FF" w:rsidP="00C978A4">
            <w:pPr>
              <w:pStyle w:val="Sectiontext0"/>
            </w:pPr>
            <w:r w:rsidRPr="0063740B">
              <w:t>Car parking charges.</w:t>
            </w:r>
          </w:p>
        </w:tc>
      </w:tr>
      <w:tr w:rsidR="001263FF" w:rsidRPr="0063740B" w14:paraId="30FB2C9F" w14:textId="77777777" w:rsidTr="00C978A4">
        <w:trPr>
          <w:cantSplit/>
        </w:trPr>
        <w:tc>
          <w:tcPr>
            <w:tcW w:w="997" w:type="dxa"/>
          </w:tcPr>
          <w:p w14:paraId="1051CC7A" w14:textId="77777777" w:rsidR="001263FF" w:rsidRPr="0063740B" w:rsidRDefault="001263FF" w:rsidP="00C978A4">
            <w:pPr>
              <w:pStyle w:val="Sectiontext0"/>
            </w:pPr>
          </w:p>
        </w:tc>
        <w:tc>
          <w:tcPr>
            <w:tcW w:w="567" w:type="dxa"/>
          </w:tcPr>
          <w:p w14:paraId="2D1E1B9F" w14:textId="77777777" w:rsidR="001263FF" w:rsidRPr="0063740B" w:rsidRDefault="001263FF" w:rsidP="00C978A4">
            <w:pPr>
              <w:pStyle w:val="Sectiontext0"/>
            </w:pPr>
            <w:r w:rsidRPr="0063740B">
              <w:t>d.</w:t>
            </w:r>
          </w:p>
        </w:tc>
        <w:tc>
          <w:tcPr>
            <w:tcW w:w="7801" w:type="dxa"/>
          </w:tcPr>
          <w:p w14:paraId="771663AF" w14:textId="77777777" w:rsidR="001263FF" w:rsidRPr="0063740B" w:rsidRDefault="001263FF" w:rsidP="00C978A4">
            <w:pPr>
              <w:pStyle w:val="Sectiontext0"/>
            </w:pPr>
            <w:r w:rsidRPr="0063740B">
              <w:t>Rubbish collection.</w:t>
            </w:r>
          </w:p>
        </w:tc>
      </w:tr>
    </w:tbl>
    <w:p w14:paraId="65BAE55E" w14:textId="4A6D12C3" w:rsidR="00A04241" w:rsidRDefault="00A04241" w:rsidP="00132882">
      <w:pPr>
        <w:pStyle w:val="Heading6"/>
      </w:pPr>
      <w:bookmarkStart w:id="1856" w:name="_Toc192863004"/>
      <w:r>
        <w:t>7.6.41</w:t>
      </w:r>
      <w:r w:rsidR="00E85499">
        <w:tab/>
      </w:r>
      <w:r>
        <w:t>Contribution for Service residence or rent band choice home</w:t>
      </w:r>
      <w:bookmarkEnd w:id="1856"/>
    </w:p>
    <w:tbl>
      <w:tblPr>
        <w:tblW w:w="9359" w:type="dxa"/>
        <w:tblInd w:w="113" w:type="dxa"/>
        <w:tblLayout w:type="fixed"/>
        <w:tblLook w:val="0000" w:firstRow="0" w:lastRow="0" w:firstColumn="0" w:lastColumn="0" w:noHBand="0" w:noVBand="0"/>
      </w:tblPr>
      <w:tblGrid>
        <w:gridCol w:w="992"/>
        <w:gridCol w:w="8367"/>
      </w:tblGrid>
      <w:tr w:rsidR="00A04241" w:rsidRPr="00D15A4D" w14:paraId="57B045C6" w14:textId="77777777" w:rsidTr="00EA12FE">
        <w:tc>
          <w:tcPr>
            <w:tcW w:w="992" w:type="dxa"/>
          </w:tcPr>
          <w:p w14:paraId="4DFE3092" w14:textId="77777777" w:rsidR="00A04241" w:rsidRPr="00D15A4D" w:rsidRDefault="00A04241" w:rsidP="00EA12FE">
            <w:pPr>
              <w:pStyle w:val="Sectiontext0"/>
              <w:jc w:val="center"/>
            </w:pPr>
            <w:r>
              <w:t>1.</w:t>
            </w:r>
          </w:p>
        </w:tc>
        <w:tc>
          <w:tcPr>
            <w:tcW w:w="8367" w:type="dxa"/>
          </w:tcPr>
          <w:p w14:paraId="2B9A40AF" w14:textId="07B12CA6" w:rsidR="00A04241" w:rsidRPr="00707C98" w:rsidRDefault="00A04241" w:rsidP="00EA12FE">
            <w:pPr>
              <w:pStyle w:val="Sectiontext0"/>
              <w:rPr>
                <w:iCs/>
              </w:rPr>
            </w:pPr>
            <w:r>
              <w:rPr>
                <w:iCs/>
              </w:rPr>
              <w:t xml:space="preserve">A member under </w:t>
            </w:r>
            <w:r w:rsidR="000B12CC">
              <w:rPr>
                <w:iCs/>
              </w:rPr>
              <w:t>column</w:t>
            </w:r>
            <w:r>
              <w:rPr>
                <w:iCs/>
              </w:rPr>
              <w:t xml:space="preserve"> A who meets a condition in </w:t>
            </w:r>
            <w:r w:rsidR="000B12CC">
              <w:rPr>
                <w:iCs/>
              </w:rPr>
              <w:t>column</w:t>
            </w:r>
            <w:r>
              <w:rPr>
                <w:iCs/>
              </w:rPr>
              <w:t xml:space="preserve"> B must pay the fortnightly contribution as provided in </w:t>
            </w:r>
            <w:r w:rsidR="000B12CC">
              <w:rPr>
                <w:iCs/>
              </w:rPr>
              <w:t>column</w:t>
            </w:r>
            <w:r>
              <w:rPr>
                <w:iCs/>
              </w:rPr>
              <w:t xml:space="preserve"> C of the same item of the following table.</w:t>
            </w:r>
          </w:p>
        </w:tc>
      </w:tr>
    </w:tbl>
    <w:p w14:paraId="2071B2B8" w14:textId="77777777" w:rsidR="00A04241" w:rsidRDefault="00A04241" w:rsidP="00A04241">
      <w:pPr>
        <w:pStyle w:val="NoSpacing"/>
        <w:rPr>
          <w:rStyle w:val="CharAmSchNo0"/>
        </w:rPr>
      </w:pPr>
    </w:p>
    <w:tbl>
      <w:tblPr>
        <w:tblW w:w="838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268"/>
        <w:gridCol w:w="2126"/>
        <w:gridCol w:w="6"/>
        <w:gridCol w:w="3396"/>
        <w:gridCol w:w="20"/>
      </w:tblGrid>
      <w:tr w:rsidR="00A04241" w:rsidRPr="00452E73" w14:paraId="7188A0E8" w14:textId="77777777" w:rsidTr="003A704B">
        <w:trPr>
          <w:gridAfter w:val="1"/>
          <w:wAfter w:w="20" w:type="dxa"/>
          <w:cantSplit/>
        </w:trPr>
        <w:tc>
          <w:tcPr>
            <w:tcW w:w="567" w:type="dxa"/>
          </w:tcPr>
          <w:p w14:paraId="44E20500" w14:textId="77777777" w:rsidR="00A04241" w:rsidRPr="00452E73" w:rsidRDefault="00A04241" w:rsidP="001F41B1">
            <w:pPr>
              <w:pStyle w:val="TableHeaderArial"/>
            </w:pPr>
            <w:r w:rsidRPr="00452E73">
              <w:t>Item</w:t>
            </w:r>
          </w:p>
        </w:tc>
        <w:tc>
          <w:tcPr>
            <w:tcW w:w="2268" w:type="dxa"/>
          </w:tcPr>
          <w:p w14:paraId="2DE6A7C5" w14:textId="77777777" w:rsidR="00A04241" w:rsidRDefault="00A04241" w:rsidP="00EA12FE">
            <w:pPr>
              <w:pStyle w:val="TableHeaderArial"/>
            </w:pPr>
            <w:r>
              <w:t>Column A</w:t>
            </w:r>
          </w:p>
          <w:p w14:paraId="04BEF115" w14:textId="77777777" w:rsidR="00A04241" w:rsidRPr="00452E73" w:rsidRDefault="00A04241" w:rsidP="00EA12FE">
            <w:pPr>
              <w:pStyle w:val="TableHeaderArial"/>
            </w:pPr>
            <w:r>
              <w:t>Member</w:t>
            </w:r>
          </w:p>
        </w:tc>
        <w:tc>
          <w:tcPr>
            <w:tcW w:w="2126" w:type="dxa"/>
          </w:tcPr>
          <w:p w14:paraId="2C33752B" w14:textId="77777777" w:rsidR="00A04241" w:rsidRDefault="00A04241" w:rsidP="00EA12FE">
            <w:pPr>
              <w:pStyle w:val="TableHeaderArial"/>
            </w:pPr>
            <w:r>
              <w:t>Column B</w:t>
            </w:r>
          </w:p>
          <w:p w14:paraId="4D22B17C" w14:textId="77777777" w:rsidR="00A04241" w:rsidRPr="00452E73" w:rsidRDefault="00A04241" w:rsidP="00EA12FE">
            <w:pPr>
              <w:pStyle w:val="TableHeaderArial"/>
            </w:pPr>
            <w:r>
              <w:t>Condition</w:t>
            </w:r>
          </w:p>
        </w:tc>
        <w:tc>
          <w:tcPr>
            <w:tcW w:w="3402" w:type="dxa"/>
            <w:gridSpan w:val="2"/>
          </w:tcPr>
          <w:p w14:paraId="46FFCB19" w14:textId="77777777" w:rsidR="00A04241" w:rsidRDefault="00A04241" w:rsidP="00EA12FE">
            <w:pPr>
              <w:pStyle w:val="TableHeaderArial"/>
            </w:pPr>
            <w:r>
              <w:t>Column C</w:t>
            </w:r>
          </w:p>
          <w:p w14:paraId="5E1F4AE2" w14:textId="77777777" w:rsidR="00A04241" w:rsidRPr="00452E73" w:rsidRDefault="00A04241" w:rsidP="00EA12FE">
            <w:pPr>
              <w:pStyle w:val="TableHeaderArial"/>
            </w:pPr>
            <w:r>
              <w:t>Contribution</w:t>
            </w:r>
          </w:p>
        </w:tc>
      </w:tr>
      <w:tr w:rsidR="003A704B" w:rsidRPr="00EA335B" w14:paraId="1F05F6C9"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val="restart"/>
            <w:tcBorders>
              <w:top w:val="single" w:sz="6" w:space="0" w:color="auto"/>
              <w:left w:val="single" w:sz="6" w:space="0" w:color="auto"/>
              <w:right w:val="single" w:sz="6" w:space="0" w:color="auto"/>
            </w:tcBorders>
          </w:tcPr>
          <w:p w14:paraId="3DA90DE0" w14:textId="77777777" w:rsidR="003A704B" w:rsidRPr="00EA335B" w:rsidRDefault="003A704B" w:rsidP="0059195E">
            <w:pPr>
              <w:pStyle w:val="Tabletext2"/>
              <w:jc w:val="center"/>
              <w:rPr>
                <w:rFonts w:cs="Arial"/>
              </w:rPr>
            </w:pPr>
            <w:r w:rsidRPr="00EA335B">
              <w:rPr>
                <w:rFonts w:cs="Arial"/>
              </w:rPr>
              <w:t>1.</w:t>
            </w:r>
          </w:p>
        </w:tc>
        <w:tc>
          <w:tcPr>
            <w:tcW w:w="2268" w:type="dxa"/>
            <w:vMerge w:val="restart"/>
            <w:tcBorders>
              <w:top w:val="single" w:sz="6" w:space="0" w:color="auto"/>
              <w:left w:val="single" w:sz="6" w:space="0" w:color="auto"/>
              <w:right w:val="single" w:sz="6" w:space="0" w:color="auto"/>
            </w:tcBorders>
          </w:tcPr>
          <w:p w14:paraId="19863201" w14:textId="77777777" w:rsidR="003A704B" w:rsidRPr="00EA335B" w:rsidRDefault="003A704B" w:rsidP="0059195E">
            <w:pPr>
              <w:spacing w:before="120" w:after="120"/>
              <w:rPr>
                <w:rFonts w:ascii="Arial" w:hAnsi="Arial" w:cs="Arial"/>
                <w:color w:val="000000"/>
              </w:rPr>
            </w:pPr>
            <w:r w:rsidRPr="00EA335B">
              <w:rPr>
                <w:rFonts w:ascii="Arial" w:hAnsi="Arial" w:cs="Arial"/>
                <w:color w:val="000000"/>
              </w:rPr>
              <w:t>A member meets one of the following.</w:t>
            </w:r>
          </w:p>
          <w:p w14:paraId="4C390BDB" w14:textId="77777777" w:rsidR="003A704B" w:rsidRPr="00EA335B" w:rsidRDefault="003A704B" w:rsidP="003A704B">
            <w:pPr>
              <w:pStyle w:val="ListParagraph"/>
              <w:keepLines w:val="0"/>
              <w:numPr>
                <w:ilvl w:val="0"/>
                <w:numId w:val="35"/>
              </w:numPr>
              <w:spacing w:before="120" w:after="120" w:line="260" w:lineRule="atLeast"/>
              <w:ind w:left="374" w:hanging="357"/>
              <w:rPr>
                <w:rFonts w:cs="Arial"/>
                <w:color w:val="000000"/>
                <w:sz w:val="20"/>
              </w:rPr>
            </w:pPr>
            <w:r w:rsidRPr="00EA335B">
              <w:rPr>
                <w:rFonts w:cs="Arial"/>
                <w:color w:val="000000"/>
                <w:sz w:val="20"/>
              </w:rPr>
              <w:t>The have accompanied resident family and no unaccompanied resident family.</w:t>
            </w:r>
          </w:p>
          <w:p w14:paraId="4388B2F1" w14:textId="77777777" w:rsidR="003A704B" w:rsidRPr="00EA335B" w:rsidRDefault="003A704B" w:rsidP="003A704B">
            <w:pPr>
              <w:pStyle w:val="ListParagraph"/>
              <w:keepLines w:val="0"/>
              <w:numPr>
                <w:ilvl w:val="0"/>
                <w:numId w:val="35"/>
              </w:numPr>
              <w:spacing w:before="100" w:beforeAutospacing="1" w:line="260" w:lineRule="atLeast"/>
              <w:ind w:left="374" w:hanging="357"/>
              <w:rPr>
                <w:rFonts w:cs="Arial"/>
                <w:sz w:val="20"/>
              </w:rPr>
            </w:pPr>
            <w:r w:rsidRPr="00EA335B">
              <w:rPr>
                <w:rFonts w:cs="Arial"/>
                <w:color w:val="000000"/>
                <w:sz w:val="20"/>
              </w:rPr>
              <w:t>They have no resident family but have recognised other persons.</w:t>
            </w:r>
          </w:p>
        </w:tc>
        <w:tc>
          <w:tcPr>
            <w:tcW w:w="2126" w:type="dxa"/>
            <w:tcBorders>
              <w:top w:val="single" w:sz="6" w:space="0" w:color="auto"/>
              <w:left w:val="single" w:sz="6" w:space="0" w:color="auto"/>
              <w:bottom w:val="single" w:sz="6" w:space="0" w:color="auto"/>
              <w:right w:val="single" w:sz="6" w:space="0" w:color="auto"/>
            </w:tcBorders>
          </w:tcPr>
          <w:p w14:paraId="6E458DFB" w14:textId="77777777" w:rsidR="003A704B" w:rsidRPr="00EA335B" w:rsidRDefault="003A704B" w:rsidP="0059195E">
            <w:pPr>
              <w:pStyle w:val="Tabletext2"/>
              <w:rPr>
                <w:rFonts w:cs="Arial"/>
              </w:rPr>
            </w:pPr>
            <w:r w:rsidRPr="00EA335B">
              <w:rPr>
                <w:rFonts w:cs="Arial"/>
                <w:color w:val="000000"/>
              </w:rPr>
              <w:t>living in a Service residence</w:t>
            </w:r>
            <w:r w:rsidRPr="00EA335B">
              <w:rPr>
                <w:rFonts w:cs="Arial"/>
              </w:rPr>
              <w:t xml:space="preserve"> </w:t>
            </w:r>
          </w:p>
        </w:tc>
        <w:tc>
          <w:tcPr>
            <w:tcW w:w="3402" w:type="dxa"/>
            <w:gridSpan w:val="2"/>
            <w:tcBorders>
              <w:top w:val="single" w:sz="6" w:space="0" w:color="auto"/>
              <w:left w:val="single" w:sz="6" w:space="0" w:color="auto"/>
              <w:bottom w:val="single" w:sz="6" w:space="0" w:color="auto"/>
              <w:right w:val="single" w:sz="6" w:space="0" w:color="auto"/>
            </w:tcBorders>
          </w:tcPr>
          <w:p w14:paraId="7D64CC7E" w14:textId="77777777" w:rsidR="003A704B" w:rsidRPr="00EA335B" w:rsidRDefault="003A704B" w:rsidP="0059195E">
            <w:pPr>
              <w:pStyle w:val="Tablea"/>
              <w:ind w:left="0" w:firstLine="0"/>
              <w:rPr>
                <w:rFonts w:cs="Arial"/>
              </w:rPr>
            </w:pPr>
            <w:r w:rsidRPr="00EA335B">
              <w:rPr>
                <w:rFonts w:cs="Arial"/>
                <w:color w:val="000000"/>
              </w:rPr>
              <w:t>Annex 7.A Part 1 column C for their rank group the rent band the Service residence is classified in.</w:t>
            </w:r>
          </w:p>
        </w:tc>
      </w:tr>
      <w:tr w:rsidR="003A704B" w:rsidRPr="00EA335B" w14:paraId="769F6DCC"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Height w:val="1826"/>
        </w:trPr>
        <w:tc>
          <w:tcPr>
            <w:tcW w:w="567" w:type="dxa"/>
            <w:vMerge/>
            <w:tcBorders>
              <w:left w:val="single" w:sz="6" w:space="0" w:color="auto"/>
              <w:bottom w:val="single" w:sz="6" w:space="0" w:color="auto"/>
              <w:right w:val="single" w:sz="6" w:space="0" w:color="auto"/>
            </w:tcBorders>
          </w:tcPr>
          <w:p w14:paraId="42D93DFC" w14:textId="77777777" w:rsidR="003A704B" w:rsidRPr="00EA335B" w:rsidRDefault="003A704B" w:rsidP="0059195E">
            <w:pPr>
              <w:pStyle w:val="Tabletext2"/>
              <w:jc w:val="center"/>
              <w:rPr>
                <w:rFonts w:cs="Arial"/>
              </w:rPr>
            </w:pPr>
          </w:p>
        </w:tc>
        <w:tc>
          <w:tcPr>
            <w:tcW w:w="2268" w:type="dxa"/>
            <w:vMerge/>
            <w:tcBorders>
              <w:left w:val="single" w:sz="6" w:space="0" w:color="auto"/>
              <w:bottom w:val="single" w:sz="6" w:space="0" w:color="auto"/>
              <w:right w:val="single" w:sz="6" w:space="0" w:color="auto"/>
            </w:tcBorders>
          </w:tcPr>
          <w:p w14:paraId="232BB288" w14:textId="77777777" w:rsidR="003A704B" w:rsidRPr="00EA335B" w:rsidRDefault="003A704B" w:rsidP="0059195E">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5E6CD7E8" w14:textId="77777777" w:rsidR="003A704B" w:rsidRPr="00EA335B" w:rsidRDefault="003A704B" w:rsidP="0059195E">
            <w:pPr>
              <w:pStyle w:val="Tabletext2"/>
              <w:rPr>
                <w:rFonts w:cs="Arial"/>
              </w:rPr>
            </w:pPr>
            <w:r w:rsidRPr="00EA335B">
              <w:rPr>
                <w:rFonts w:cs="Arial"/>
                <w:color w:val="000000"/>
              </w:rPr>
              <w:t>living in a Service residence or rent band choice home above the rent band for their rank, by choice, not allocation</w:t>
            </w:r>
          </w:p>
        </w:tc>
        <w:tc>
          <w:tcPr>
            <w:tcW w:w="3402" w:type="dxa"/>
            <w:gridSpan w:val="2"/>
            <w:tcBorders>
              <w:top w:val="single" w:sz="6" w:space="0" w:color="auto"/>
              <w:left w:val="single" w:sz="6" w:space="0" w:color="auto"/>
              <w:bottom w:val="single" w:sz="6" w:space="0" w:color="auto"/>
              <w:right w:val="single" w:sz="6" w:space="0" w:color="auto"/>
            </w:tcBorders>
          </w:tcPr>
          <w:p w14:paraId="10A3CA95" w14:textId="77777777" w:rsidR="003A704B" w:rsidRPr="00EA335B" w:rsidRDefault="003A704B" w:rsidP="0059195E">
            <w:pPr>
              <w:pStyle w:val="Tablea"/>
              <w:ind w:left="0" w:firstLine="0"/>
              <w:jc w:val="both"/>
              <w:rPr>
                <w:rFonts w:cs="Arial"/>
              </w:rPr>
            </w:pPr>
            <w:r w:rsidRPr="00EA335B">
              <w:rPr>
                <w:rFonts w:cs="Arial"/>
                <w:color w:val="000000"/>
              </w:rPr>
              <w:t>Annex 7.A Part 2 for their rank group and the rent band of the home.</w:t>
            </w:r>
          </w:p>
        </w:tc>
      </w:tr>
      <w:tr w:rsidR="001A0295" w:rsidRPr="00EA335B" w14:paraId="49EF3E8A"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val="restart"/>
            <w:tcBorders>
              <w:top w:val="single" w:sz="6" w:space="0" w:color="auto"/>
              <w:left w:val="single" w:sz="6" w:space="0" w:color="auto"/>
              <w:right w:val="single" w:sz="6" w:space="0" w:color="auto"/>
            </w:tcBorders>
          </w:tcPr>
          <w:p w14:paraId="75FDE4E6" w14:textId="77777777" w:rsidR="001A0295" w:rsidRPr="00EA335B" w:rsidRDefault="001A0295" w:rsidP="001A0295">
            <w:pPr>
              <w:pStyle w:val="Tabletext2"/>
              <w:jc w:val="center"/>
              <w:rPr>
                <w:rFonts w:cs="Arial"/>
              </w:rPr>
            </w:pPr>
            <w:r w:rsidRPr="00EA335B">
              <w:rPr>
                <w:rFonts w:cs="Arial"/>
              </w:rPr>
              <w:t>2.</w:t>
            </w:r>
          </w:p>
        </w:tc>
        <w:tc>
          <w:tcPr>
            <w:tcW w:w="2268" w:type="dxa"/>
            <w:vMerge w:val="restart"/>
            <w:tcBorders>
              <w:top w:val="single" w:sz="6" w:space="0" w:color="auto"/>
              <w:left w:val="single" w:sz="6" w:space="0" w:color="auto"/>
              <w:right w:val="single" w:sz="6" w:space="0" w:color="auto"/>
            </w:tcBorders>
          </w:tcPr>
          <w:p w14:paraId="28432FCF" w14:textId="77777777" w:rsidR="001A0295" w:rsidRPr="00EA335B" w:rsidRDefault="001A0295" w:rsidP="001A0295">
            <w:pPr>
              <w:pStyle w:val="Tabletext2"/>
              <w:rPr>
                <w:rFonts w:cs="Arial"/>
              </w:rPr>
            </w:pPr>
            <w:r w:rsidRPr="00EA335B">
              <w:rPr>
                <w:rFonts w:cs="Arial"/>
              </w:rPr>
              <w:t>A member with no resident family or recognised other persons who is approved to occupy a surplus Service residence</w:t>
            </w:r>
          </w:p>
        </w:tc>
        <w:tc>
          <w:tcPr>
            <w:tcW w:w="2126" w:type="dxa"/>
            <w:tcBorders>
              <w:top w:val="single" w:sz="6" w:space="0" w:color="auto"/>
              <w:left w:val="single" w:sz="6" w:space="0" w:color="auto"/>
              <w:bottom w:val="single" w:sz="6" w:space="0" w:color="auto"/>
              <w:right w:val="single" w:sz="6" w:space="0" w:color="auto"/>
            </w:tcBorders>
          </w:tcPr>
          <w:p w14:paraId="348DF38A" w14:textId="77777777" w:rsidR="001A0295" w:rsidRPr="00EA335B" w:rsidRDefault="001A0295" w:rsidP="001A0295">
            <w:pPr>
              <w:pStyle w:val="Tabletext2"/>
              <w:rPr>
                <w:rFonts w:cs="Arial"/>
              </w:rPr>
            </w:pPr>
            <w:r w:rsidRPr="00EA335B">
              <w:rPr>
                <w:rFonts w:cs="Arial"/>
              </w:rPr>
              <w:t>living in a Service residence, but not sharing</w:t>
            </w:r>
          </w:p>
        </w:tc>
        <w:tc>
          <w:tcPr>
            <w:tcW w:w="3402" w:type="dxa"/>
            <w:gridSpan w:val="2"/>
            <w:tcBorders>
              <w:top w:val="single" w:sz="6" w:space="0" w:color="auto"/>
              <w:left w:val="single" w:sz="6" w:space="0" w:color="auto"/>
              <w:bottom w:val="single" w:sz="6" w:space="0" w:color="auto"/>
              <w:right w:val="single" w:sz="6" w:space="0" w:color="auto"/>
            </w:tcBorders>
          </w:tcPr>
          <w:p w14:paraId="44C4B8B8" w14:textId="330AA36A" w:rsidR="001A0295" w:rsidRPr="00EA335B" w:rsidRDefault="000B12CC" w:rsidP="001A0295">
            <w:pPr>
              <w:pStyle w:val="Tablea"/>
              <w:ind w:left="0" w:firstLine="0"/>
              <w:rPr>
                <w:rFonts w:cs="Arial"/>
              </w:rPr>
            </w:pPr>
            <w:r>
              <w:rPr>
                <w:rFonts w:cs="Arial"/>
              </w:rPr>
              <w:t>Annex 7.A Part 3</w:t>
            </w:r>
            <w:r w:rsidR="001A0295" w:rsidRPr="003247C0">
              <w:rPr>
                <w:rFonts w:cs="Arial"/>
              </w:rPr>
              <w:t xml:space="preserve"> </w:t>
            </w:r>
            <w:r>
              <w:rPr>
                <w:rFonts w:cs="Arial"/>
              </w:rPr>
              <w:t>column</w:t>
            </w:r>
            <w:r w:rsidR="001A0295" w:rsidRPr="003247C0">
              <w:rPr>
                <w:rFonts w:cs="Arial"/>
              </w:rPr>
              <w:t xml:space="preserve"> B for the Service residence is classified in.</w:t>
            </w:r>
          </w:p>
        </w:tc>
      </w:tr>
      <w:tr w:rsidR="001A0295" w:rsidRPr="00EA335B" w14:paraId="61C60ABA"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right w:val="single" w:sz="6" w:space="0" w:color="auto"/>
            </w:tcBorders>
          </w:tcPr>
          <w:p w14:paraId="7A3F09D9" w14:textId="77777777" w:rsidR="001A0295" w:rsidRPr="00EA335B" w:rsidRDefault="001A0295" w:rsidP="001A0295">
            <w:pPr>
              <w:pStyle w:val="Tabletext2"/>
              <w:jc w:val="center"/>
              <w:rPr>
                <w:rFonts w:cs="Arial"/>
              </w:rPr>
            </w:pPr>
          </w:p>
        </w:tc>
        <w:tc>
          <w:tcPr>
            <w:tcW w:w="2268" w:type="dxa"/>
            <w:vMerge/>
            <w:tcBorders>
              <w:left w:val="single" w:sz="6" w:space="0" w:color="auto"/>
              <w:right w:val="single" w:sz="6" w:space="0" w:color="auto"/>
            </w:tcBorders>
          </w:tcPr>
          <w:p w14:paraId="5F69C23D" w14:textId="77777777" w:rsidR="001A0295" w:rsidRPr="00EA335B" w:rsidRDefault="001A0295" w:rsidP="001A0295">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774D9A77" w14:textId="77777777" w:rsidR="001A0295" w:rsidRPr="00EA335B" w:rsidRDefault="001A0295" w:rsidP="001A0295">
            <w:pPr>
              <w:pStyle w:val="Tabletext2"/>
              <w:rPr>
                <w:rFonts w:cs="Arial"/>
              </w:rPr>
            </w:pPr>
            <w:r w:rsidRPr="00EA335B">
              <w:rPr>
                <w:rFonts w:cs="Arial"/>
              </w:rPr>
              <w:t>sharing with one other person</w:t>
            </w:r>
          </w:p>
        </w:tc>
        <w:tc>
          <w:tcPr>
            <w:tcW w:w="3402" w:type="dxa"/>
            <w:gridSpan w:val="2"/>
            <w:tcBorders>
              <w:top w:val="single" w:sz="6" w:space="0" w:color="auto"/>
              <w:left w:val="single" w:sz="6" w:space="0" w:color="auto"/>
              <w:bottom w:val="single" w:sz="6" w:space="0" w:color="auto"/>
              <w:right w:val="single" w:sz="6" w:space="0" w:color="auto"/>
            </w:tcBorders>
          </w:tcPr>
          <w:p w14:paraId="772BAE2E" w14:textId="3F8E7842" w:rsidR="001A0295" w:rsidRPr="00EA335B" w:rsidRDefault="000B12CC" w:rsidP="001A0295">
            <w:pPr>
              <w:pStyle w:val="Tablea"/>
              <w:ind w:left="0" w:firstLine="0"/>
              <w:rPr>
                <w:rFonts w:cs="Arial"/>
              </w:rPr>
            </w:pPr>
            <w:r>
              <w:rPr>
                <w:rFonts w:cs="Arial"/>
              </w:rPr>
              <w:t>Annex 7.A Part 4</w:t>
            </w:r>
            <w:r w:rsidR="001A0295" w:rsidRPr="003247C0">
              <w:rPr>
                <w:rFonts w:cs="Arial"/>
              </w:rPr>
              <w:t xml:space="preserve"> </w:t>
            </w:r>
            <w:r>
              <w:rPr>
                <w:rFonts w:cs="Arial"/>
              </w:rPr>
              <w:t>column</w:t>
            </w:r>
            <w:r w:rsidR="001A0295" w:rsidRPr="003247C0">
              <w:rPr>
                <w:rFonts w:cs="Arial"/>
              </w:rPr>
              <w:t xml:space="preserve"> B for their rank group and living arrangement.</w:t>
            </w:r>
          </w:p>
        </w:tc>
      </w:tr>
      <w:tr w:rsidR="001A0295" w:rsidRPr="00EA335B" w14:paraId="02EDFB17"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bottom w:val="single" w:sz="6" w:space="0" w:color="auto"/>
              <w:right w:val="single" w:sz="6" w:space="0" w:color="auto"/>
            </w:tcBorders>
          </w:tcPr>
          <w:p w14:paraId="059670B1" w14:textId="77777777" w:rsidR="001A0295" w:rsidRPr="00EA335B" w:rsidRDefault="001A0295" w:rsidP="001A0295">
            <w:pPr>
              <w:pStyle w:val="Tabletext2"/>
              <w:jc w:val="center"/>
              <w:rPr>
                <w:rFonts w:cs="Arial"/>
              </w:rPr>
            </w:pPr>
          </w:p>
        </w:tc>
        <w:tc>
          <w:tcPr>
            <w:tcW w:w="2268" w:type="dxa"/>
            <w:vMerge/>
            <w:tcBorders>
              <w:left w:val="single" w:sz="6" w:space="0" w:color="auto"/>
              <w:bottom w:val="single" w:sz="6" w:space="0" w:color="auto"/>
              <w:right w:val="single" w:sz="6" w:space="0" w:color="auto"/>
            </w:tcBorders>
          </w:tcPr>
          <w:p w14:paraId="776DF816" w14:textId="77777777" w:rsidR="001A0295" w:rsidRPr="00EA335B" w:rsidRDefault="001A0295" w:rsidP="001A0295">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50D35043" w14:textId="77777777" w:rsidR="001A0295" w:rsidRPr="00EA335B" w:rsidRDefault="001A0295" w:rsidP="001A0295">
            <w:pPr>
              <w:pStyle w:val="Tabletext2"/>
              <w:rPr>
                <w:rFonts w:cs="Arial"/>
              </w:rPr>
            </w:pPr>
            <w:r w:rsidRPr="00EA335B">
              <w:rPr>
                <w:rFonts w:cs="Arial"/>
              </w:rPr>
              <w:t>sharing with 2 or more people</w:t>
            </w:r>
          </w:p>
        </w:tc>
        <w:tc>
          <w:tcPr>
            <w:tcW w:w="3402" w:type="dxa"/>
            <w:gridSpan w:val="2"/>
            <w:tcBorders>
              <w:top w:val="single" w:sz="6" w:space="0" w:color="auto"/>
              <w:left w:val="single" w:sz="6" w:space="0" w:color="auto"/>
              <w:bottom w:val="single" w:sz="6" w:space="0" w:color="auto"/>
              <w:right w:val="single" w:sz="6" w:space="0" w:color="auto"/>
            </w:tcBorders>
          </w:tcPr>
          <w:p w14:paraId="55BB064F" w14:textId="57A85FA1" w:rsidR="001A0295" w:rsidRPr="00EA335B" w:rsidRDefault="001A0295" w:rsidP="001A0295">
            <w:pPr>
              <w:pStyle w:val="Tablea"/>
              <w:ind w:left="0" w:firstLine="0"/>
              <w:rPr>
                <w:rFonts w:cs="Arial"/>
              </w:rPr>
            </w:pPr>
            <w:r w:rsidRPr="003247C0">
              <w:rPr>
                <w:rFonts w:cs="Arial"/>
              </w:rPr>
              <w:t xml:space="preserve">Annex 7.A Part 4 </w:t>
            </w:r>
            <w:r w:rsidR="000B12CC">
              <w:rPr>
                <w:rFonts w:cs="Arial"/>
              </w:rPr>
              <w:t>column</w:t>
            </w:r>
            <w:r w:rsidRPr="003247C0">
              <w:rPr>
                <w:rFonts w:cs="Arial"/>
              </w:rPr>
              <w:t xml:space="preserve"> C for their rank group and living arrangement.</w:t>
            </w:r>
          </w:p>
        </w:tc>
      </w:tr>
      <w:tr w:rsidR="003A704B" w:rsidRPr="00EA335B" w14:paraId="154E66E5" w14:textId="77777777" w:rsidTr="005919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val="restart"/>
            <w:tcBorders>
              <w:left w:val="single" w:sz="6" w:space="0" w:color="auto"/>
              <w:right w:val="single" w:sz="6" w:space="0" w:color="auto"/>
            </w:tcBorders>
          </w:tcPr>
          <w:p w14:paraId="0FDE859B" w14:textId="67814FF9" w:rsidR="003A704B" w:rsidRPr="00EA335B" w:rsidRDefault="003A704B" w:rsidP="003A704B">
            <w:pPr>
              <w:pStyle w:val="Tabletext2"/>
              <w:jc w:val="center"/>
              <w:rPr>
                <w:rFonts w:cs="Arial"/>
              </w:rPr>
            </w:pPr>
            <w:r w:rsidRPr="00EA335B">
              <w:rPr>
                <w:rFonts w:cs="Arial"/>
              </w:rPr>
              <w:t>3.</w:t>
            </w:r>
          </w:p>
        </w:tc>
        <w:tc>
          <w:tcPr>
            <w:tcW w:w="2268" w:type="dxa"/>
            <w:vMerge w:val="restart"/>
            <w:tcBorders>
              <w:left w:val="single" w:sz="6" w:space="0" w:color="auto"/>
              <w:right w:val="single" w:sz="6" w:space="0" w:color="auto"/>
            </w:tcBorders>
          </w:tcPr>
          <w:p w14:paraId="66B84E11" w14:textId="18B6FEA1" w:rsidR="003A704B" w:rsidRPr="00EA335B" w:rsidRDefault="003A704B" w:rsidP="003A704B">
            <w:pPr>
              <w:pStyle w:val="Tabletext2"/>
              <w:rPr>
                <w:rFonts w:cs="Arial"/>
              </w:rPr>
            </w:pPr>
            <w:r w:rsidRPr="00EA335B">
              <w:rPr>
                <w:rFonts w:cs="Arial"/>
              </w:rPr>
              <w:t>A member with no resident family or recognised other persons in an appointment, tied or assigned residence</w:t>
            </w:r>
          </w:p>
        </w:tc>
        <w:tc>
          <w:tcPr>
            <w:tcW w:w="2126" w:type="dxa"/>
            <w:tcBorders>
              <w:top w:val="single" w:sz="6" w:space="0" w:color="auto"/>
              <w:left w:val="single" w:sz="6" w:space="0" w:color="auto"/>
              <w:bottom w:val="single" w:sz="6" w:space="0" w:color="auto"/>
              <w:right w:val="single" w:sz="6" w:space="0" w:color="auto"/>
            </w:tcBorders>
          </w:tcPr>
          <w:p w14:paraId="4797DC4F" w14:textId="6A21EFFA" w:rsidR="003A704B" w:rsidRPr="00EA335B" w:rsidRDefault="003A704B" w:rsidP="003A704B">
            <w:pPr>
              <w:pStyle w:val="Tabletext2"/>
              <w:rPr>
                <w:rFonts w:cs="Arial"/>
              </w:rPr>
            </w:pPr>
            <w:r w:rsidRPr="00EA335B">
              <w:rPr>
                <w:rFonts w:cs="Arial"/>
              </w:rPr>
              <w:t>not sharing</w:t>
            </w:r>
          </w:p>
        </w:tc>
        <w:tc>
          <w:tcPr>
            <w:tcW w:w="3402" w:type="dxa"/>
            <w:gridSpan w:val="2"/>
            <w:tcBorders>
              <w:top w:val="single" w:sz="6" w:space="0" w:color="auto"/>
              <w:left w:val="single" w:sz="6" w:space="0" w:color="auto"/>
              <w:bottom w:val="single" w:sz="6" w:space="0" w:color="auto"/>
              <w:right w:val="single" w:sz="6" w:space="0" w:color="auto"/>
            </w:tcBorders>
          </w:tcPr>
          <w:p w14:paraId="27EB9F63" w14:textId="716993A7" w:rsidR="003A704B" w:rsidRPr="00EA335B" w:rsidRDefault="003A704B" w:rsidP="003A704B">
            <w:pPr>
              <w:pStyle w:val="Tablea"/>
              <w:ind w:left="0" w:firstLine="0"/>
              <w:rPr>
                <w:rFonts w:cs="Arial"/>
              </w:rPr>
            </w:pPr>
            <w:r w:rsidRPr="00EA335B">
              <w:rPr>
                <w:rFonts w:cs="Arial"/>
              </w:rPr>
              <w:t xml:space="preserve">Annex 7.A Part 3 </w:t>
            </w:r>
            <w:r w:rsidR="000B12CC">
              <w:rPr>
                <w:rFonts w:cs="Arial"/>
              </w:rPr>
              <w:t>column</w:t>
            </w:r>
            <w:r w:rsidRPr="00EA335B">
              <w:rPr>
                <w:rFonts w:cs="Arial"/>
              </w:rPr>
              <w:t xml:space="preserve"> B for the Service residence is classified in.</w:t>
            </w:r>
          </w:p>
        </w:tc>
      </w:tr>
      <w:tr w:rsidR="003A704B" w:rsidRPr="00EA335B" w14:paraId="6C770A3D" w14:textId="77777777" w:rsidTr="005919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right w:val="single" w:sz="6" w:space="0" w:color="auto"/>
            </w:tcBorders>
          </w:tcPr>
          <w:p w14:paraId="3EA9E4CA" w14:textId="77777777" w:rsidR="003A704B" w:rsidRPr="00EA335B" w:rsidRDefault="003A704B" w:rsidP="003A704B">
            <w:pPr>
              <w:pStyle w:val="Tabletext2"/>
              <w:jc w:val="center"/>
              <w:rPr>
                <w:rFonts w:cs="Arial"/>
              </w:rPr>
            </w:pPr>
          </w:p>
        </w:tc>
        <w:tc>
          <w:tcPr>
            <w:tcW w:w="2268" w:type="dxa"/>
            <w:vMerge/>
            <w:tcBorders>
              <w:left w:val="single" w:sz="6" w:space="0" w:color="auto"/>
              <w:right w:val="single" w:sz="6" w:space="0" w:color="auto"/>
            </w:tcBorders>
          </w:tcPr>
          <w:p w14:paraId="16BB0176" w14:textId="77777777" w:rsidR="003A704B" w:rsidRPr="00EA335B" w:rsidRDefault="003A704B" w:rsidP="003A704B">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1F33CACF" w14:textId="33003B6A" w:rsidR="003A704B" w:rsidRPr="00EA335B" w:rsidRDefault="003A704B" w:rsidP="003A704B">
            <w:pPr>
              <w:pStyle w:val="Tabletext2"/>
              <w:rPr>
                <w:rFonts w:cs="Arial"/>
              </w:rPr>
            </w:pPr>
            <w:r w:rsidRPr="00EA335B">
              <w:rPr>
                <w:rFonts w:cs="Arial"/>
              </w:rPr>
              <w:t>sharing with one other member</w:t>
            </w:r>
          </w:p>
        </w:tc>
        <w:tc>
          <w:tcPr>
            <w:tcW w:w="3402" w:type="dxa"/>
            <w:gridSpan w:val="2"/>
            <w:tcBorders>
              <w:top w:val="single" w:sz="6" w:space="0" w:color="auto"/>
              <w:left w:val="single" w:sz="6" w:space="0" w:color="auto"/>
              <w:bottom w:val="single" w:sz="6" w:space="0" w:color="auto"/>
              <w:right w:val="single" w:sz="6" w:space="0" w:color="auto"/>
            </w:tcBorders>
          </w:tcPr>
          <w:p w14:paraId="20F830DB" w14:textId="7A526AA5" w:rsidR="003A704B" w:rsidRPr="00EA335B" w:rsidRDefault="003A704B" w:rsidP="003A704B">
            <w:pPr>
              <w:pStyle w:val="Tablea"/>
              <w:ind w:left="0" w:firstLine="0"/>
              <w:rPr>
                <w:rFonts w:cs="Arial"/>
              </w:rPr>
            </w:pPr>
            <w:r w:rsidRPr="00EA335B">
              <w:rPr>
                <w:rFonts w:cs="Arial"/>
              </w:rPr>
              <w:t xml:space="preserve">Annex 7.A Part 4 </w:t>
            </w:r>
            <w:r w:rsidR="000B12CC">
              <w:rPr>
                <w:rFonts w:cs="Arial"/>
              </w:rPr>
              <w:t>column</w:t>
            </w:r>
            <w:r w:rsidRPr="00EA335B">
              <w:rPr>
                <w:rFonts w:cs="Arial"/>
              </w:rPr>
              <w:t xml:space="preserve"> B for their rank group.</w:t>
            </w:r>
          </w:p>
        </w:tc>
      </w:tr>
      <w:tr w:rsidR="003A704B" w:rsidRPr="00EA335B" w14:paraId="399999E2"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bottom w:val="single" w:sz="6" w:space="0" w:color="auto"/>
              <w:right w:val="single" w:sz="6" w:space="0" w:color="auto"/>
            </w:tcBorders>
          </w:tcPr>
          <w:p w14:paraId="1C519EB6" w14:textId="77777777" w:rsidR="003A704B" w:rsidRPr="00EA335B" w:rsidRDefault="003A704B" w:rsidP="003A704B">
            <w:pPr>
              <w:pStyle w:val="Tabletext2"/>
              <w:jc w:val="center"/>
              <w:rPr>
                <w:rFonts w:cs="Arial"/>
              </w:rPr>
            </w:pPr>
          </w:p>
        </w:tc>
        <w:tc>
          <w:tcPr>
            <w:tcW w:w="2268" w:type="dxa"/>
            <w:vMerge/>
            <w:tcBorders>
              <w:left w:val="single" w:sz="6" w:space="0" w:color="auto"/>
              <w:bottom w:val="single" w:sz="6" w:space="0" w:color="auto"/>
              <w:right w:val="single" w:sz="6" w:space="0" w:color="auto"/>
            </w:tcBorders>
          </w:tcPr>
          <w:p w14:paraId="02425D20" w14:textId="77777777" w:rsidR="003A704B" w:rsidRPr="00EA335B" w:rsidRDefault="003A704B" w:rsidP="003A704B">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46FB4029" w14:textId="2AF41312" w:rsidR="003A704B" w:rsidRPr="00EA335B" w:rsidRDefault="003A704B" w:rsidP="003A704B">
            <w:pPr>
              <w:pStyle w:val="Tabletext2"/>
              <w:rPr>
                <w:rFonts w:cs="Arial"/>
              </w:rPr>
            </w:pPr>
            <w:r w:rsidRPr="00EA335B">
              <w:rPr>
                <w:rFonts w:cs="Arial"/>
              </w:rPr>
              <w:t>sharing with 2 or more members</w:t>
            </w:r>
          </w:p>
        </w:tc>
        <w:tc>
          <w:tcPr>
            <w:tcW w:w="3402" w:type="dxa"/>
            <w:gridSpan w:val="2"/>
            <w:tcBorders>
              <w:top w:val="single" w:sz="6" w:space="0" w:color="auto"/>
              <w:left w:val="single" w:sz="6" w:space="0" w:color="auto"/>
              <w:bottom w:val="single" w:sz="6" w:space="0" w:color="auto"/>
              <w:right w:val="single" w:sz="6" w:space="0" w:color="auto"/>
            </w:tcBorders>
          </w:tcPr>
          <w:p w14:paraId="2FD92CD4" w14:textId="46D23B3F" w:rsidR="003A704B" w:rsidRPr="00EA335B" w:rsidRDefault="003A704B" w:rsidP="003A704B">
            <w:pPr>
              <w:pStyle w:val="Tablea"/>
              <w:ind w:left="0" w:firstLine="0"/>
              <w:rPr>
                <w:rFonts w:cs="Arial"/>
              </w:rPr>
            </w:pPr>
            <w:r w:rsidRPr="00EA335B">
              <w:rPr>
                <w:rFonts w:cs="Arial"/>
              </w:rPr>
              <w:t xml:space="preserve">Annex 7.A Part 4 </w:t>
            </w:r>
            <w:r w:rsidR="000B12CC">
              <w:rPr>
                <w:rFonts w:cs="Arial"/>
              </w:rPr>
              <w:t>column</w:t>
            </w:r>
            <w:r w:rsidRPr="00EA335B">
              <w:rPr>
                <w:rFonts w:cs="Arial"/>
              </w:rPr>
              <w:t xml:space="preserve"> C for their rank group.</w:t>
            </w:r>
          </w:p>
        </w:tc>
      </w:tr>
      <w:tr w:rsidR="003A704B" w:rsidRPr="00464D06" w14:paraId="267336E1" w14:textId="77777777" w:rsidTr="003A704B">
        <w:trPr>
          <w:gridAfter w:val="1"/>
          <w:wAfter w:w="20" w:type="dxa"/>
          <w:cantSplit/>
          <w:trHeight w:val="318"/>
        </w:trPr>
        <w:tc>
          <w:tcPr>
            <w:tcW w:w="567" w:type="dxa"/>
          </w:tcPr>
          <w:p w14:paraId="0E3F5C43" w14:textId="77777777" w:rsidR="003A704B" w:rsidRPr="00464D06" w:rsidRDefault="003A704B" w:rsidP="003A704B">
            <w:pPr>
              <w:pStyle w:val="Tabletext2"/>
              <w:jc w:val="center"/>
              <w:rPr>
                <w:rFonts w:cs="Arial"/>
              </w:rPr>
            </w:pPr>
            <w:r w:rsidRPr="00464D06">
              <w:rPr>
                <w:rFonts w:cs="Arial"/>
              </w:rPr>
              <w:t>4.</w:t>
            </w:r>
          </w:p>
        </w:tc>
        <w:tc>
          <w:tcPr>
            <w:tcW w:w="2268" w:type="dxa"/>
          </w:tcPr>
          <w:p w14:paraId="2FC3307C" w14:textId="608662FC" w:rsidR="003A704B" w:rsidRPr="00464D06" w:rsidRDefault="003A704B" w:rsidP="003A704B">
            <w:pPr>
              <w:pStyle w:val="Tabletext2"/>
              <w:rPr>
                <w:rFonts w:cs="Arial"/>
              </w:rPr>
            </w:pPr>
            <w:r>
              <w:rPr>
                <w:rFonts w:cs="Arial"/>
              </w:rPr>
              <w:t>A member who is l</w:t>
            </w:r>
            <w:r w:rsidRPr="00464D06">
              <w:rPr>
                <w:rFonts w:cs="Arial"/>
              </w:rPr>
              <w:t>iving at Woomera</w:t>
            </w:r>
            <w:r>
              <w:rPr>
                <w:rFonts w:cs="Arial"/>
              </w:rPr>
              <w:t>.</w:t>
            </w:r>
          </w:p>
        </w:tc>
        <w:tc>
          <w:tcPr>
            <w:tcW w:w="2126" w:type="dxa"/>
          </w:tcPr>
          <w:p w14:paraId="6E27DD16" w14:textId="561AA729" w:rsidR="003A704B" w:rsidRPr="00464D06" w:rsidRDefault="003A704B" w:rsidP="003A704B">
            <w:pPr>
              <w:pStyle w:val="Tabletext2"/>
              <w:rPr>
                <w:rFonts w:cs="Arial"/>
              </w:rPr>
            </w:pPr>
            <w:r w:rsidRPr="00464D06">
              <w:rPr>
                <w:rFonts w:cs="Arial"/>
              </w:rPr>
              <w:t xml:space="preserve">in any living arrangement (and not a </w:t>
            </w:r>
            <w:r w:rsidRPr="00B24A87">
              <w:rPr>
                <w:rFonts w:cs="Arial"/>
              </w:rPr>
              <w:t xml:space="preserve">member with </w:t>
            </w:r>
            <w:r>
              <w:rPr>
                <w:rFonts w:cs="Arial"/>
              </w:rPr>
              <w:t>unaccompanied resident family).</w:t>
            </w:r>
          </w:p>
        </w:tc>
        <w:tc>
          <w:tcPr>
            <w:tcW w:w="3402" w:type="dxa"/>
            <w:gridSpan w:val="2"/>
            <w:shd w:val="clear" w:color="auto" w:fill="auto"/>
          </w:tcPr>
          <w:p w14:paraId="0A597F3E" w14:textId="77777777" w:rsidR="003A704B" w:rsidRPr="00464D06" w:rsidRDefault="003A704B" w:rsidP="003A704B">
            <w:pPr>
              <w:pStyle w:val="Tabletext2"/>
              <w:rPr>
                <w:rFonts w:cs="Arial"/>
              </w:rPr>
            </w:pPr>
            <w:r w:rsidRPr="00464D06">
              <w:rPr>
                <w:rFonts w:cs="Arial"/>
              </w:rPr>
              <w:t>$200 each fortnight.</w:t>
            </w:r>
          </w:p>
        </w:tc>
      </w:tr>
      <w:tr w:rsidR="003A704B" w:rsidRPr="00464D06" w14:paraId="068CF299" w14:textId="77777777" w:rsidTr="003A704B">
        <w:tblPrEx>
          <w:tblCellMar>
            <w:left w:w="108" w:type="dxa"/>
            <w:right w:w="108" w:type="dxa"/>
          </w:tblCellMar>
          <w:tblLook w:val="04A0" w:firstRow="1" w:lastRow="0" w:firstColumn="1" w:lastColumn="0" w:noHBand="0" w:noVBand="1"/>
        </w:tblPrEx>
        <w:tc>
          <w:tcPr>
            <w:tcW w:w="567" w:type="dxa"/>
            <w:shd w:val="clear" w:color="auto" w:fill="auto"/>
          </w:tcPr>
          <w:p w14:paraId="2D0D28E9" w14:textId="77777777" w:rsidR="003A704B" w:rsidRPr="00464D06" w:rsidRDefault="003A704B" w:rsidP="003A704B">
            <w:pPr>
              <w:pStyle w:val="Tabletext2"/>
              <w:jc w:val="center"/>
            </w:pPr>
            <w:r w:rsidRPr="00464D06">
              <w:lastRenderedPageBreak/>
              <w:t>5.</w:t>
            </w:r>
          </w:p>
        </w:tc>
        <w:tc>
          <w:tcPr>
            <w:tcW w:w="2268" w:type="dxa"/>
            <w:shd w:val="clear" w:color="auto" w:fill="auto"/>
          </w:tcPr>
          <w:p w14:paraId="6CE73DF2" w14:textId="77777777" w:rsidR="003A704B" w:rsidRPr="0017768F" w:rsidRDefault="003A704B" w:rsidP="003A704B">
            <w:pPr>
              <w:pStyle w:val="Tabletext2"/>
            </w:pPr>
            <w:r>
              <w:t>A</w:t>
            </w:r>
            <w:r w:rsidRPr="0017768F">
              <w:t xml:space="preserve"> member who meets both of the following.</w:t>
            </w:r>
          </w:p>
          <w:p w14:paraId="7E405BCE" w14:textId="251C5F0E" w:rsidR="003A704B" w:rsidRPr="0017768F" w:rsidRDefault="003A704B" w:rsidP="003A704B">
            <w:pPr>
              <w:pStyle w:val="Tablea"/>
            </w:pPr>
            <w:r>
              <w:t>a.</w:t>
            </w:r>
            <w:r>
              <w:tab/>
            </w:r>
            <w:r w:rsidRPr="0017768F">
              <w:t>They have unaccompanied resident family.</w:t>
            </w:r>
          </w:p>
          <w:p w14:paraId="060EE773" w14:textId="6A7DDC1F" w:rsidR="003A704B" w:rsidRPr="0017768F" w:rsidRDefault="003A704B" w:rsidP="003A704B">
            <w:pPr>
              <w:pStyle w:val="Tablea"/>
            </w:pPr>
            <w:r>
              <w:t>b.</w:t>
            </w:r>
            <w:r>
              <w:tab/>
            </w:r>
            <w:r w:rsidRPr="0017768F">
              <w:t>They have no accompanied resident family</w:t>
            </w:r>
            <w:r>
              <w:t>.</w:t>
            </w:r>
          </w:p>
        </w:tc>
        <w:tc>
          <w:tcPr>
            <w:tcW w:w="2132" w:type="dxa"/>
            <w:gridSpan w:val="2"/>
            <w:shd w:val="clear" w:color="auto" w:fill="auto"/>
          </w:tcPr>
          <w:p w14:paraId="04D1D2C4" w14:textId="0D12DF0A" w:rsidR="003A704B" w:rsidRPr="00464D06" w:rsidRDefault="003A704B" w:rsidP="003A704B">
            <w:pPr>
              <w:pStyle w:val="Tabletext2"/>
            </w:pPr>
            <w:r w:rsidRPr="00464D06">
              <w:t xml:space="preserve">living in the </w:t>
            </w:r>
            <w:r>
              <w:t>primary service</w:t>
            </w:r>
            <w:r w:rsidRPr="00464D06">
              <w:t xml:space="preserve"> location and their </w:t>
            </w:r>
            <w:r>
              <w:t>unaccompanied resident family</w:t>
            </w:r>
            <w:r w:rsidRPr="00464D06">
              <w:t xml:space="preserve"> are living in a Service residence or a rent band choice home</w:t>
            </w:r>
            <w:r>
              <w:t>.</w:t>
            </w:r>
          </w:p>
        </w:tc>
        <w:tc>
          <w:tcPr>
            <w:tcW w:w="3416" w:type="dxa"/>
            <w:gridSpan w:val="2"/>
            <w:shd w:val="clear" w:color="auto" w:fill="auto"/>
          </w:tcPr>
          <w:p w14:paraId="008F4E39" w14:textId="77777777" w:rsidR="003A704B" w:rsidRDefault="003A704B" w:rsidP="003A704B">
            <w:pPr>
              <w:pStyle w:val="Tabletext2"/>
            </w:pPr>
            <w:r w:rsidRPr="00464D06">
              <w:t xml:space="preserve">Item 1 of this table for the Service residence or a rent band choice home occupied by the member's </w:t>
            </w:r>
            <w:r>
              <w:t>unaccompanied resident family</w:t>
            </w:r>
            <w:r w:rsidRPr="00464D06">
              <w:t>.</w:t>
            </w:r>
          </w:p>
          <w:p w14:paraId="14B889D8" w14:textId="31724715" w:rsidR="003A704B" w:rsidRPr="00C764C9" w:rsidRDefault="003A704B" w:rsidP="003A704B">
            <w:pPr>
              <w:pStyle w:val="notepara"/>
            </w:pPr>
            <w:r w:rsidRPr="00C764C9">
              <w:rPr>
                <w:b/>
              </w:rPr>
              <w:t>Note:</w:t>
            </w:r>
            <w:r>
              <w:rPr>
                <w:b/>
              </w:rPr>
              <w:tab/>
            </w:r>
            <w:r w:rsidRPr="00C764C9">
              <w:t>The member does not pay a contribution if they occupy a surplus Service residence in the primary service location.</w:t>
            </w:r>
          </w:p>
        </w:tc>
      </w:tr>
      <w:tr w:rsidR="003A704B" w:rsidRPr="00464D06" w14:paraId="2B614E45" w14:textId="77777777" w:rsidTr="003A704B">
        <w:tblPrEx>
          <w:tblCellMar>
            <w:left w:w="108" w:type="dxa"/>
            <w:right w:w="108" w:type="dxa"/>
          </w:tblCellMar>
          <w:tblLook w:val="04A0" w:firstRow="1" w:lastRow="0" w:firstColumn="1" w:lastColumn="0" w:noHBand="0" w:noVBand="1"/>
        </w:tblPrEx>
        <w:tc>
          <w:tcPr>
            <w:tcW w:w="567" w:type="dxa"/>
            <w:shd w:val="clear" w:color="auto" w:fill="auto"/>
          </w:tcPr>
          <w:p w14:paraId="68438F5D" w14:textId="77777777" w:rsidR="003A704B" w:rsidRPr="00B24A87" w:rsidRDefault="003A704B" w:rsidP="003A704B">
            <w:pPr>
              <w:pStyle w:val="Tabletext2"/>
              <w:jc w:val="center"/>
            </w:pPr>
            <w:r w:rsidRPr="00B24A87">
              <w:t>6.</w:t>
            </w:r>
          </w:p>
        </w:tc>
        <w:tc>
          <w:tcPr>
            <w:tcW w:w="2268" w:type="dxa"/>
            <w:shd w:val="clear" w:color="auto" w:fill="auto"/>
          </w:tcPr>
          <w:p w14:paraId="02DFD8B0" w14:textId="77777777" w:rsidR="003A704B" w:rsidRDefault="003A704B" w:rsidP="003A704B">
            <w:pPr>
              <w:pStyle w:val="Tabletext2"/>
            </w:pPr>
            <w:r>
              <w:t>A</w:t>
            </w:r>
            <w:r w:rsidRPr="00B24A87">
              <w:t xml:space="preserve"> member </w:t>
            </w:r>
            <w:r>
              <w:t>who meets all of the following.</w:t>
            </w:r>
          </w:p>
          <w:p w14:paraId="60889753" w14:textId="01DA7951" w:rsidR="003A704B" w:rsidRDefault="003A704B" w:rsidP="003A704B">
            <w:pPr>
              <w:pStyle w:val="Tablea"/>
            </w:pPr>
            <w:r>
              <w:t>a.</w:t>
            </w:r>
            <w:r>
              <w:tab/>
              <w:t>They have</w:t>
            </w:r>
            <w:r w:rsidRPr="00B24A87">
              <w:t xml:space="preserve"> unaccompanied resident family</w:t>
            </w:r>
            <w:r>
              <w:t xml:space="preserve">. </w:t>
            </w:r>
          </w:p>
          <w:p w14:paraId="73223E9E" w14:textId="254E5B40" w:rsidR="003A704B" w:rsidRDefault="003A704B" w:rsidP="003A704B">
            <w:pPr>
              <w:pStyle w:val="Tablea"/>
            </w:pPr>
            <w:r>
              <w:t>b.</w:t>
            </w:r>
            <w:r>
              <w:tab/>
              <w:t>They have no accompanied resident family.</w:t>
            </w:r>
          </w:p>
          <w:p w14:paraId="03C920B9" w14:textId="38809D5E" w:rsidR="003A704B" w:rsidRPr="00B24A87" w:rsidRDefault="003A704B" w:rsidP="003A704B">
            <w:pPr>
              <w:pStyle w:val="Tablea"/>
            </w:pPr>
            <w:r>
              <w:t>c.</w:t>
            </w:r>
            <w:r>
              <w:tab/>
              <w:t xml:space="preserve">They are </w:t>
            </w:r>
            <w:r w:rsidRPr="00B24A87">
              <w:t>on a flexible service determination</w:t>
            </w:r>
            <w:r>
              <w:t>.</w:t>
            </w:r>
          </w:p>
        </w:tc>
        <w:tc>
          <w:tcPr>
            <w:tcW w:w="2132" w:type="dxa"/>
            <w:gridSpan w:val="2"/>
            <w:shd w:val="clear" w:color="auto" w:fill="auto"/>
          </w:tcPr>
          <w:p w14:paraId="55F90D48" w14:textId="45FE4752" w:rsidR="003A704B" w:rsidRPr="00B24A87" w:rsidRDefault="003A704B" w:rsidP="003A704B">
            <w:pPr>
              <w:pStyle w:val="Tabletext2"/>
            </w:pPr>
            <w:r w:rsidRPr="00B24A87">
              <w:t>living in the primary service location and their unaccompanied resident family are living in a Service residence or a rent band choice home</w:t>
            </w:r>
            <w:r>
              <w:t>.</w:t>
            </w:r>
          </w:p>
        </w:tc>
        <w:tc>
          <w:tcPr>
            <w:tcW w:w="3416" w:type="dxa"/>
            <w:gridSpan w:val="2"/>
            <w:shd w:val="clear" w:color="auto" w:fill="auto"/>
          </w:tcPr>
          <w:p w14:paraId="4E7F6636" w14:textId="77777777" w:rsidR="003A704B" w:rsidRPr="00572CE2" w:rsidRDefault="003A704B" w:rsidP="003A704B">
            <w:pPr>
              <w:pStyle w:val="Tabletext2"/>
              <w:rPr>
                <w:lang w:val="en-US"/>
              </w:rPr>
            </w:pPr>
            <w:r w:rsidRPr="00572CE2">
              <w:rPr>
                <w:lang w:val="en-US"/>
              </w:rPr>
              <w:t>Both of the following.</w:t>
            </w:r>
          </w:p>
          <w:p w14:paraId="08810468" w14:textId="2E1BD6A3" w:rsidR="003A704B" w:rsidRPr="00E74DD5" w:rsidRDefault="003A704B" w:rsidP="003A704B">
            <w:pPr>
              <w:pStyle w:val="Tablea"/>
            </w:pPr>
            <w:r>
              <w:t>a.</w:t>
            </w:r>
            <w:r>
              <w:tab/>
            </w:r>
            <w:r w:rsidRPr="00E74DD5">
              <w:t>Item 1 of this table for the Service residence or a rent band choice home occupied by the member's unaccompanied resident family.</w:t>
            </w:r>
          </w:p>
          <w:p w14:paraId="5892B4A4" w14:textId="707A2D0B" w:rsidR="003A704B" w:rsidRPr="00E74DD5" w:rsidRDefault="003A704B" w:rsidP="003A704B">
            <w:pPr>
              <w:pStyle w:val="Tablea"/>
            </w:pPr>
            <w:r>
              <w:t>b.</w:t>
            </w:r>
            <w:r>
              <w:tab/>
            </w:r>
            <w:r w:rsidRPr="00E74DD5">
              <w:t>Section 7.6.55B, Member with unaccompanied resident family on a flexible service determination.</w:t>
            </w:r>
          </w:p>
          <w:p w14:paraId="0F28CD86" w14:textId="1F6673EF" w:rsidR="003A704B" w:rsidRPr="00C764C9" w:rsidRDefault="003A704B" w:rsidP="003A704B">
            <w:pPr>
              <w:pStyle w:val="notepara"/>
            </w:pPr>
            <w:r w:rsidRPr="00C764C9">
              <w:rPr>
                <w:b/>
              </w:rPr>
              <w:t>Note:</w:t>
            </w:r>
            <w:r>
              <w:rPr>
                <w:b/>
              </w:rPr>
              <w:tab/>
            </w:r>
            <w:r w:rsidRPr="00C764C9">
              <w:t>The member does not pay a contribution if they occupy a surplus Service residence in the primary service location.</w:t>
            </w:r>
          </w:p>
        </w:tc>
      </w:tr>
    </w:tbl>
    <w:p w14:paraId="4F047692" w14:textId="77777777" w:rsidR="00A04241" w:rsidRDefault="00A04241" w:rsidP="00A04241">
      <w:pPr>
        <w:pStyle w:val="NoSpacing"/>
        <w:rPr>
          <w:rStyle w:val="CharAmSchNo0"/>
        </w:rPr>
      </w:pPr>
    </w:p>
    <w:tbl>
      <w:tblPr>
        <w:tblW w:w="9369" w:type="dxa"/>
        <w:tblInd w:w="108" w:type="dxa"/>
        <w:tblLayout w:type="fixed"/>
        <w:tblLook w:val="0000" w:firstRow="0" w:lastRow="0" w:firstColumn="0" w:lastColumn="0" w:noHBand="0" w:noVBand="0"/>
      </w:tblPr>
      <w:tblGrid>
        <w:gridCol w:w="996"/>
        <w:gridCol w:w="571"/>
        <w:gridCol w:w="7802"/>
      </w:tblGrid>
      <w:tr w:rsidR="00A04241" w:rsidRPr="00D15A4D" w14:paraId="2CE4D201" w14:textId="77777777" w:rsidTr="00EA12FE">
        <w:tc>
          <w:tcPr>
            <w:tcW w:w="996" w:type="dxa"/>
          </w:tcPr>
          <w:p w14:paraId="7945A025" w14:textId="77777777" w:rsidR="00A04241" w:rsidRPr="00D15A4D" w:rsidRDefault="00A04241" w:rsidP="005B107C">
            <w:pPr>
              <w:pStyle w:val="Sectiontext0"/>
              <w:jc w:val="center"/>
            </w:pPr>
            <w:r>
              <w:t>2.</w:t>
            </w:r>
          </w:p>
        </w:tc>
        <w:tc>
          <w:tcPr>
            <w:tcW w:w="8373" w:type="dxa"/>
            <w:gridSpan w:val="2"/>
          </w:tcPr>
          <w:p w14:paraId="7F1D94DD" w14:textId="77777777" w:rsidR="00A04241" w:rsidRPr="00D15A4D" w:rsidRDefault="00A04241" w:rsidP="005B107C">
            <w:pPr>
              <w:pStyle w:val="Sectiontext0"/>
              <w:rPr>
                <w:iCs/>
              </w:rPr>
            </w:pPr>
            <w:r>
              <w:rPr>
                <w:iCs/>
              </w:rPr>
              <w:t>A member’s contribution under subsection 1 may be waived or reduced for a fixed period if the CDF is satisfied that both of the following are met.</w:t>
            </w:r>
          </w:p>
        </w:tc>
      </w:tr>
      <w:tr w:rsidR="00A04241" w:rsidRPr="000B6882" w14:paraId="7584BCC5" w14:textId="77777777" w:rsidTr="00EA12FE">
        <w:trPr>
          <w:cantSplit/>
        </w:trPr>
        <w:tc>
          <w:tcPr>
            <w:tcW w:w="996" w:type="dxa"/>
          </w:tcPr>
          <w:p w14:paraId="6159439B" w14:textId="77777777" w:rsidR="00A04241" w:rsidRPr="000B6882" w:rsidRDefault="00A04241" w:rsidP="005B107C">
            <w:pPr>
              <w:pStyle w:val="Sectiontext0"/>
              <w:jc w:val="center"/>
            </w:pPr>
          </w:p>
        </w:tc>
        <w:tc>
          <w:tcPr>
            <w:tcW w:w="571" w:type="dxa"/>
          </w:tcPr>
          <w:p w14:paraId="388389F2" w14:textId="77777777" w:rsidR="00A04241" w:rsidRPr="000B6882" w:rsidRDefault="00A04241" w:rsidP="005B107C">
            <w:pPr>
              <w:pStyle w:val="Sectiontext0"/>
            </w:pPr>
            <w:r>
              <w:t>a.</w:t>
            </w:r>
          </w:p>
        </w:tc>
        <w:tc>
          <w:tcPr>
            <w:tcW w:w="7802" w:type="dxa"/>
          </w:tcPr>
          <w:p w14:paraId="294FCD53" w14:textId="77777777" w:rsidR="00A04241" w:rsidRPr="000B6882" w:rsidRDefault="00A04241" w:rsidP="005B107C">
            <w:pPr>
              <w:pStyle w:val="Sectiontext0"/>
            </w:pPr>
            <w:r>
              <w:t>There is a significant loss of amenity or function in the Service residence.</w:t>
            </w:r>
          </w:p>
        </w:tc>
      </w:tr>
      <w:tr w:rsidR="00A04241" w:rsidRPr="000B6882" w14:paraId="730C56B6" w14:textId="77777777" w:rsidTr="00EA12FE">
        <w:trPr>
          <w:cantSplit/>
        </w:trPr>
        <w:tc>
          <w:tcPr>
            <w:tcW w:w="996" w:type="dxa"/>
          </w:tcPr>
          <w:p w14:paraId="004AC6AF" w14:textId="77777777" w:rsidR="00A04241" w:rsidRPr="000B6882" w:rsidRDefault="00A04241" w:rsidP="005B107C">
            <w:pPr>
              <w:pStyle w:val="Sectiontext0"/>
              <w:jc w:val="center"/>
            </w:pPr>
          </w:p>
        </w:tc>
        <w:tc>
          <w:tcPr>
            <w:tcW w:w="571" w:type="dxa"/>
          </w:tcPr>
          <w:p w14:paraId="4FB4D774" w14:textId="77777777" w:rsidR="00A04241" w:rsidRDefault="00A04241" w:rsidP="005B107C">
            <w:pPr>
              <w:pStyle w:val="Sectiontext0"/>
            </w:pPr>
            <w:r>
              <w:t>b.</w:t>
            </w:r>
          </w:p>
        </w:tc>
        <w:tc>
          <w:tcPr>
            <w:tcW w:w="7802" w:type="dxa"/>
          </w:tcPr>
          <w:p w14:paraId="67BA599A" w14:textId="77777777" w:rsidR="00A04241" w:rsidRDefault="00A04241" w:rsidP="005B107C">
            <w:pPr>
              <w:pStyle w:val="Sectiontext0"/>
            </w:pPr>
            <w:r>
              <w:t>The member did not cause the loss of amenity or function.</w:t>
            </w:r>
          </w:p>
        </w:tc>
      </w:tr>
      <w:tr w:rsidR="00A04241" w:rsidRPr="00D15A4D" w14:paraId="0E8DE777" w14:textId="77777777" w:rsidTr="00EA12FE">
        <w:tc>
          <w:tcPr>
            <w:tcW w:w="996" w:type="dxa"/>
          </w:tcPr>
          <w:p w14:paraId="3B67884B" w14:textId="77777777" w:rsidR="00A04241" w:rsidRPr="00D15A4D" w:rsidRDefault="00A04241" w:rsidP="005B107C">
            <w:pPr>
              <w:pStyle w:val="Sectiontext0"/>
              <w:jc w:val="center"/>
            </w:pPr>
            <w:r>
              <w:t>3.</w:t>
            </w:r>
          </w:p>
        </w:tc>
        <w:tc>
          <w:tcPr>
            <w:tcW w:w="8373" w:type="dxa"/>
            <w:gridSpan w:val="2"/>
          </w:tcPr>
          <w:p w14:paraId="0DE4689C" w14:textId="77777777" w:rsidR="00A04241" w:rsidRPr="00D15A4D" w:rsidRDefault="00A04241" w:rsidP="005B107C">
            <w:pPr>
              <w:pStyle w:val="Sectiontext0"/>
              <w:rPr>
                <w:iCs/>
              </w:rPr>
            </w:pPr>
            <w:r>
              <w:rPr>
                <w:iCs/>
              </w:rPr>
              <w:t>If the member has a resident child carer the contribution the member pays for the Service residence does not change.</w:t>
            </w:r>
          </w:p>
        </w:tc>
      </w:tr>
      <w:tr w:rsidR="00A04241" w:rsidRPr="00D15A4D" w14:paraId="204586F6" w14:textId="77777777" w:rsidTr="00EA12FE">
        <w:tc>
          <w:tcPr>
            <w:tcW w:w="996" w:type="dxa"/>
          </w:tcPr>
          <w:p w14:paraId="74F57BF2" w14:textId="77777777" w:rsidR="00A04241" w:rsidRDefault="00A04241" w:rsidP="005B107C">
            <w:pPr>
              <w:pStyle w:val="Sectiontext0"/>
              <w:jc w:val="center"/>
            </w:pPr>
            <w:r>
              <w:t>4.</w:t>
            </w:r>
          </w:p>
        </w:tc>
        <w:tc>
          <w:tcPr>
            <w:tcW w:w="8373" w:type="dxa"/>
            <w:gridSpan w:val="2"/>
          </w:tcPr>
          <w:p w14:paraId="08A0EA34" w14:textId="77777777" w:rsidR="00A04241" w:rsidRDefault="00A04241" w:rsidP="005B107C">
            <w:pPr>
              <w:pStyle w:val="Sectiontext0"/>
              <w:rPr>
                <w:iCs/>
              </w:rPr>
            </w:pPr>
            <w:r>
              <w:t>Despite subsection 1, a</w:t>
            </w:r>
            <w:r w:rsidRPr="00452E73">
              <w:t xml:space="preserve"> member whose eligibility at a rank group applicable to a previous non-commissioned rank is preserved under subsection 7.6.48.6 must contribute at the level that applies to their preserved rank group eligibility (if applicable).</w:t>
            </w:r>
          </w:p>
        </w:tc>
      </w:tr>
    </w:tbl>
    <w:p w14:paraId="680A2B2F" w14:textId="77777777" w:rsidR="00D25B4B" w:rsidRDefault="00D25B4B" w:rsidP="00132882">
      <w:pPr>
        <w:pStyle w:val="Heading6"/>
      </w:pPr>
      <w:bookmarkStart w:id="1857" w:name="_Toc192863005"/>
      <w:r w:rsidRPr="000B5FF9">
        <w:t>7.6.41A</w:t>
      </w:r>
      <w:r w:rsidRPr="000B5FF9">
        <w:tab/>
        <w:t>Contribution for a Service residence under section 7.6.59</w:t>
      </w:r>
      <w:bookmarkEnd w:id="1857"/>
    </w:p>
    <w:tbl>
      <w:tblPr>
        <w:tblW w:w="9359" w:type="dxa"/>
        <w:tblInd w:w="113" w:type="dxa"/>
        <w:tblLayout w:type="fixed"/>
        <w:tblLook w:val="04A0" w:firstRow="1" w:lastRow="0" w:firstColumn="1" w:lastColumn="0" w:noHBand="0" w:noVBand="1"/>
      </w:tblPr>
      <w:tblGrid>
        <w:gridCol w:w="992"/>
        <w:gridCol w:w="8367"/>
      </w:tblGrid>
      <w:tr w:rsidR="00D25B4B" w:rsidRPr="00D15A4D" w14:paraId="3DB84A37" w14:textId="77777777" w:rsidTr="00F064F4">
        <w:tc>
          <w:tcPr>
            <w:tcW w:w="992" w:type="dxa"/>
          </w:tcPr>
          <w:p w14:paraId="6927A58E" w14:textId="77777777" w:rsidR="00D25B4B" w:rsidRPr="00D15A4D" w:rsidRDefault="00D25B4B" w:rsidP="00F064F4">
            <w:pPr>
              <w:pStyle w:val="Sectiontext0"/>
              <w:jc w:val="center"/>
              <w:rPr>
                <w:lang w:eastAsia="en-US"/>
              </w:rPr>
            </w:pPr>
            <w:r>
              <w:rPr>
                <w:lang w:eastAsia="en-US"/>
              </w:rPr>
              <w:t>1.</w:t>
            </w:r>
          </w:p>
        </w:tc>
        <w:tc>
          <w:tcPr>
            <w:tcW w:w="8367" w:type="dxa"/>
          </w:tcPr>
          <w:p w14:paraId="31071F9D" w14:textId="77777777" w:rsidR="00D25B4B" w:rsidRDefault="00D25B4B" w:rsidP="00F064F4">
            <w:pPr>
              <w:pStyle w:val="Sectiontext0"/>
              <w:rPr>
                <w:iCs/>
              </w:rPr>
            </w:pPr>
            <w:r>
              <w:rPr>
                <w:iCs/>
              </w:rPr>
              <w:t xml:space="preserve">This section applies to a member to whom section 7.6.59 applies.  </w:t>
            </w:r>
          </w:p>
          <w:p w14:paraId="79549A81" w14:textId="77777777" w:rsidR="00D25B4B" w:rsidRPr="000B5FF9" w:rsidRDefault="00D25B4B" w:rsidP="00F064F4">
            <w:pPr>
              <w:pStyle w:val="notepara"/>
            </w:pPr>
            <w:r w:rsidRPr="000B5FF9">
              <w:rPr>
                <w:b/>
              </w:rPr>
              <w:t>Note:</w:t>
            </w:r>
            <w:r w:rsidRPr="000B5FF9">
              <w:t xml:space="preserve"> </w:t>
            </w:r>
            <w:r w:rsidRPr="000B5FF9">
              <w:tab/>
              <w:t>Section 7.6.59 applies if the member no longer has resident family and recognised other persons living with them in the Service residence.</w:t>
            </w:r>
          </w:p>
        </w:tc>
      </w:tr>
      <w:tr w:rsidR="00D25B4B" w:rsidRPr="00D15A4D" w14:paraId="44ADD047" w14:textId="77777777" w:rsidTr="00F064F4">
        <w:tc>
          <w:tcPr>
            <w:tcW w:w="992" w:type="dxa"/>
          </w:tcPr>
          <w:p w14:paraId="6203E37D" w14:textId="77777777" w:rsidR="00D25B4B" w:rsidRPr="00D15A4D" w:rsidRDefault="00D25B4B" w:rsidP="00F064F4">
            <w:pPr>
              <w:pStyle w:val="Sectiontext0"/>
              <w:jc w:val="center"/>
              <w:rPr>
                <w:lang w:eastAsia="en-US"/>
              </w:rPr>
            </w:pPr>
            <w:r>
              <w:rPr>
                <w:lang w:eastAsia="en-US"/>
              </w:rPr>
              <w:t>2.</w:t>
            </w:r>
          </w:p>
        </w:tc>
        <w:tc>
          <w:tcPr>
            <w:tcW w:w="8367" w:type="dxa"/>
          </w:tcPr>
          <w:p w14:paraId="4A3B2580" w14:textId="77777777" w:rsidR="00D25B4B" w:rsidRDefault="00D25B4B" w:rsidP="00F064F4">
            <w:pPr>
              <w:pStyle w:val="Sectiontext0"/>
            </w:pPr>
            <w:r>
              <w:rPr>
                <w:iCs/>
              </w:rPr>
              <w:t xml:space="preserve">The member must pay the fortnightly contribution that applied for their </w:t>
            </w:r>
            <w:r>
              <w:t>family circumstances had they not changed.</w:t>
            </w:r>
          </w:p>
          <w:p w14:paraId="5A1A7956" w14:textId="77777777" w:rsidR="00D25B4B" w:rsidRPr="000B5FF9" w:rsidRDefault="00D25B4B" w:rsidP="00F064F4">
            <w:pPr>
              <w:pStyle w:val="notepara"/>
            </w:pPr>
            <w:r w:rsidRPr="00DC6AEA">
              <w:rPr>
                <w:b/>
              </w:rPr>
              <w:t>Note:</w:t>
            </w:r>
            <w:r>
              <w:t xml:space="preserve"> </w:t>
            </w:r>
            <w:r>
              <w:tab/>
              <w:t>Contributions under this section are subject to routine yearly adjustments.</w:t>
            </w:r>
          </w:p>
        </w:tc>
      </w:tr>
    </w:tbl>
    <w:p w14:paraId="1F13F376" w14:textId="77777777" w:rsidR="00CA741F" w:rsidRDefault="00CA741F" w:rsidP="00132882">
      <w:pPr>
        <w:pStyle w:val="Heading6"/>
      </w:pPr>
      <w:bookmarkStart w:id="1858" w:name="_Toc192863006"/>
      <w:r>
        <w:t>7.6.41B</w:t>
      </w:r>
      <w:r w:rsidRPr="000B5FF9">
        <w:tab/>
        <w:t>Contribution for a Servic</w:t>
      </w:r>
      <w:r>
        <w:t>e residence under section 7.6.59A</w:t>
      </w:r>
      <w:bookmarkEnd w:id="1858"/>
    </w:p>
    <w:tbl>
      <w:tblPr>
        <w:tblW w:w="9359" w:type="dxa"/>
        <w:tblInd w:w="113" w:type="dxa"/>
        <w:tblLayout w:type="fixed"/>
        <w:tblLook w:val="04A0" w:firstRow="1" w:lastRow="0" w:firstColumn="1" w:lastColumn="0" w:noHBand="0" w:noVBand="1"/>
      </w:tblPr>
      <w:tblGrid>
        <w:gridCol w:w="992"/>
        <w:gridCol w:w="563"/>
        <w:gridCol w:w="567"/>
        <w:gridCol w:w="7237"/>
      </w:tblGrid>
      <w:tr w:rsidR="00CA741F" w:rsidRPr="00D15A4D" w14:paraId="75B7C742" w14:textId="77777777" w:rsidTr="00F064F4">
        <w:tc>
          <w:tcPr>
            <w:tcW w:w="992" w:type="dxa"/>
          </w:tcPr>
          <w:p w14:paraId="5B6FCBA9" w14:textId="77777777" w:rsidR="00CA741F" w:rsidRPr="00D15A4D" w:rsidRDefault="00CA741F" w:rsidP="00F064F4">
            <w:pPr>
              <w:pStyle w:val="Sectiontext0"/>
              <w:jc w:val="center"/>
              <w:rPr>
                <w:lang w:eastAsia="en-US"/>
              </w:rPr>
            </w:pPr>
            <w:r>
              <w:rPr>
                <w:lang w:eastAsia="en-US"/>
              </w:rPr>
              <w:t>1.</w:t>
            </w:r>
          </w:p>
        </w:tc>
        <w:tc>
          <w:tcPr>
            <w:tcW w:w="8367" w:type="dxa"/>
            <w:gridSpan w:val="3"/>
          </w:tcPr>
          <w:p w14:paraId="6AE4EB68" w14:textId="77777777" w:rsidR="00CA741F" w:rsidRDefault="00CA741F" w:rsidP="00F064F4">
            <w:pPr>
              <w:pStyle w:val="Sectiontext0"/>
              <w:rPr>
                <w:iCs/>
              </w:rPr>
            </w:pPr>
            <w:r>
              <w:rPr>
                <w:iCs/>
              </w:rPr>
              <w:t xml:space="preserve">This section applies to a member to whom section 7.6.59A applies.  </w:t>
            </w:r>
          </w:p>
          <w:p w14:paraId="6B27ECE4" w14:textId="77777777" w:rsidR="00CA741F" w:rsidRPr="000B5FF9" w:rsidRDefault="00CA741F" w:rsidP="00F064F4">
            <w:pPr>
              <w:pStyle w:val="notepara"/>
              <w:rPr>
                <w:b/>
              </w:rPr>
            </w:pPr>
            <w:r w:rsidRPr="006F55A4">
              <w:rPr>
                <w:b/>
                <w:iCs/>
              </w:rPr>
              <w:t>Note:</w:t>
            </w:r>
            <w:r>
              <w:rPr>
                <w:iCs/>
              </w:rPr>
              <w:t xml:space="preserve"> </w:t>
            </w:r>
            <w:r>
              <w:rPr>
                <w:iCs/>
              </w:rPr>
              <w:tab/>
              <w:t>S</w:t>
            </w:r>
            <w:r w:rsidRPr="00700022">
              <w:t>ection</w:t>
            </w:r>
            <w:r>
              <w:t xml:space="preserve"> 7.6.59A</w:t>
            </w:r>
            <w:r w:rsidRPr="00700022">
              <w:t xml:space="preserve"> applies</w:t>
            </w:r>
            <w:r>
              <w:t xml:space="preserve"> to a member who requests to continue occupation of a Service residence past the date eligibility ends under section 7.6.59.</w:t>
            </w:r>
          </w:p>
        </w:tc>
      </w:tr>
      <w:tr w:rsidR="00CA741F" w:rsidRPr="00D15A4D" w14:paraId="12BF728C" w14:textId="77777777" w:rsidTr="00F064F4">
        <w:tc>
          <w:tcPr>
            <w:tcW w:w="992" w:type="dxa"/>
          </w:tcPr>
          <w:p w14:paraId="2664267D" w14:textId="77777777" w:rsidR="00CA741F" w:rsidRPr="00D15A4D" w:rsidRDefault="00CA741F" w:rsidP="00F064F4">
            <w:pPr>
              <w:pStyle w:val="Sectiontext0"/>
              <w:jc w:val="center"/>
              <w:rPr>
                <w:lang w:eastAsia="en-US"/>
              </w:rPr>
            </w:pPr>
            <w:r>
              <w:rPr>
                <w:lang w:eastAsia="en-US"/>
              </w:rPr>
              <w:lastRenderedPageBreak/>
              <w:t>2.</w:t>
            </w:r>
          </w:p>
        </w:tc>
        <w:tc>
          <w:tcPr>
            <w:tcW w:w="8367" w:type="dxa"/>
            <w:gridSpan w:val="3"/>
          </w:tcPr>
          <w:p w14:paraId="6B255875" w14:textId="77777777" w:rsidR="00CA741F" w:rsidRPr="000B5FF9" w:rsidRDefault="00CA741F" w:rsidP="00F064F4">
            <w:pPr>
              <w:pStyle w:val="Sectiontext0"/>
              <w:rPr>
                <w:b/>
              </w:rPr>
            </w:pPr>
            <w:r>
              <w:t xml:space="preserve">The member must pay one of the following fortnightly contributions for the period they have requested to remain in the Service residence under subsection 7.6.59A.1. </w:t>
            </w:r>
          </w:p>
        </w:tc>
      </w:tr>
      <w:tr w:rsidR="00CA741F" w:rsidRPr="00D15A4D" w14:paraId="066ED523" w14:textId="77777777" w:rsidTr="00F064F4">
        <w:tc>
          <w:tcPr>
            <w:tcW w:w="992" w:type="dxa"/>
          </w:tcPr>
          <w:p w14:paraId="559A2A04" w14:textId="77777777" w:rsidR="00CA741F" w:rsidRPr="00D15A4D" w:rsidRDefault="00CA741F" w:rsidP="00F064F4">
            <w:pPr>
              <w:pStyle w:val="Sectiontext0"/>
              <w:jc w:val="center"/>
              <w:rPr>
                <w:lang w:eastAsia="en-US"/>
              </w:rPr>
            </w:pPr>
          </w:p>
        </w:tc>
        <w:tc>
          <w:tcPr>
            <w:tcW w:w="563" w:type="dxa"/>
            <w:hideMark/>
          </w:tcPr>
          <w:p w14:paraId="164ACE65" w14:textId="77777777" w:rsidR="00CA741F" w:rsidRPr="00D15A4D" w:rsidRDefault="00CA741F" w:rsidP="00F064F4">
            <w:pPr>
              <w:pStyle w:val="Sectiontext0"/>
              <w:rPr>
                <w:rFonts w:cs="Arial"/>
                <w:lang w:eastAsia="en-US"/>
              </w:rPr>
            </w:pPr>
            <w:r w:rsidRPr="00D15A4D">
              <w:rPr>
                <w:rFonts w:cs="Arial"/>
                <w:lang w:eastAsia="en-US"/>
              </w:rPr>
              <w:t>a.</w:t>
            </w:r>
          </w:p>
        </w:tc>
        <w:tc>
          <w:tcPr>
            <w:tcW w:w="7804" w:type="dxa"/>
            <w:gridSpan w:val="2"/>
          </w:tcPr>
          <w:p w14:paraId="4EDCC498" w14:textId="77777777" w:rsidR="00CA741F" w:rsidRPr="00D15A4D" w:rsidRDefault="00CA741F" w:rsidP="00F064F4">
            <w:pPr>
              <w:pStyle w:val="Sectiontext0"/>
              <w:rPr>
                <w:rFonts w:cs="Arial"/>
              </w:rPr>
            </w:pPr>
            <w:r w:rsidRPr="00DD688A">
              <w:t xml:space="preserve">If the </w:t>
            </w:r>
            <w:r>
              <w:t xml:space="preserve">decision maker is satisfied that the member requested to remain in the home for medical or compassionate reasons or that, for the period the member has requested to remain in the home, it is not needed for a member who is eligible under section 7.6.28 </w:t>
            </w:r>
            <w:r w:rsidRPr="00DD688A">
              <w:t>— the lower of the following.</w:t>
            </w:r>
          </w:p>
        </w:tc>
      </w:tr>
      <w:tr w:rsidR="00CA741F" w:rsidRPr="00D15A4D" w14:paraId="1E067ACD" w14:textId="77777777" w:rsidTr="00F064F4">
        <w:tc>
          <w:tcPr>
            <w:tcW w:w="992" w:type="dxa"/>
          </w:tcPr>
          <w:p w14:paraId="64F351FD" w14:textId="77777777" w:rsidR="00CA741F" w:rsidRPr="00D15A4D" w:rsidRDefault="00CA741F" w:rsidP="00F064F4">
            <w:pPr>
              <w:pStyle w:val="Sectiontext0"/>
              <w:jc w:val="center"/>
              <w:rPr>
                <w:lang w:eastAsia="en-US"/>
              </w:rPr>
            </w:pPr>
          </w:p>
        </w:tc>
        <w:tc>
          <w:tcPr>
            <w:tcW w:w="563" w:type="dxa"/>
          </w:tcPr>
          <w:p w14:paraId="659D528A" w14:textId="77777777" w:rsidR="00CA741F" w:rsidRPr="00D15A4D" w:rsidRDefault="00CA741F" w:rsidP="00F064F4">
            <w:pPr>
              <w:pStyle w:val="Sectiontext0"/>
              <w:rPr>
                <w:rFonts w:cs="Arial"/>
                <w:iCs/>
                <w:lang w:eastAsia="en-US"/>
              </w:rPr>
            </w:pPr>
          </w:p>
        </w:tc>
        <w:tc>
          <w:tcPr>
            <w:tcW w:w="567" w:type="dxa"/>
            <w:hideMark/>
          </w:tcPr>
          <w:p w14:paraId="5F746D18" w14:textId="77777777" w:rsidR="00CA741F" w:rsidRPr="00D15A4D" w:rsidRDefault="00CA741F" w:rsidP="00F064F4">
            <w:pPr>
              <w:pStyle w:val="Sectiontext0"/>
              <w:rPr>
                <w:rFonts w:cs="Arial"/>
                <w:iCs/>
                <w:lang w:eastAsia="en-US"/>
              </w:rPr>
            </w:pPr>
            <w:r w:rsidRPr="00D15A4D">
              <w:rPr>
                <w:rFonts w:cs="Arial"/>
                <w:iCs/>
                <w:lang w:eastAsia="en-US"/>
              </w:rPr>
              <w:t>i.</w:t>
            </w:r>
          </w:p>
        </w:tc>
        <w:tc>
          <w:tcPr>
            <w:tcW w:w="7237" w:type="dxa"/>
          </w:tcPr>
          <w:p w14:paraId="108A2051" w14:textId="77777777" w:rsidR="00CA741F" w:rsidRPr="00D15A4D" w:rsidRDefault="00CA741F" w:rsidP="00F064F4">
            <w:pPr>
              <w:pStyle w:val="Sectiontext0"/>
              <w:rPr>
                <w:rFonts w:cs="Arial"/>
                <w:iCs/>
                <w:lang w:eastAsia="en-US"/>
              </w:rPr>
            </w:pPr>
            <w:r w:rsidRPr="00DD688A">
              <w:rPr>
                <w:iCs/>
              </w:rPr>
              <w:t xml:space="preserve">The fortnightly contribution </w:t>
            </w:r>
            <w:r w:rsidRPr="00DD688A">
              <w:t xml:space="preserve">that </w:t>
            </w:r>
            <w:r>
              <w:rPr>
                <w:iCs/>
              </w:rPr>
              <w:t xml:space="preserve">applied for their </w:t>
            </w:r>
            <w:r>
              <w:t>family circumstances had they not changed.</w:t>
            </w:r>
          </w:p>
        </w:tc>
      </w:tr>
      <w:tr w:rsidR="00CA741F" w:rsidRPr="00D15A4D" w14:paraId="03B7ADE4" w14:textId="77777777" w:rsidTr="00F064F4">
        <w:tc>
          <w:tcPr>
            <w:tcW w:w="992" w:type="dxa"/>
          </w:tcPr>
          <w:p w14:paraId="79A1C6DD" w14:textId="77777777" w:rsidR="00CA741F" w:rsidRPr="00D15A4D" w:rsidRDefault="00CA741F" w:rsidP="00F064F4">
            <w:pPr>
              <w:pStyle w:val="Sectiontext0"/>
              <w:jc w:val="center"/>
              <w:rPr>
                <w:lang w:eastAsia="en-US"/>
              </w:rPr>
            </w:pPr>
          </w:p>
        </w:tc>
        <w:tc>
          <w:tcPr>
            <w:tcW w:w="563" w:type="dxa"/>
          </w:tcPr>
          <w:p w14:paraId="4E56F58F" w14:textId="77777777" w:rsidR="00CA741F" w:rsidRPr="00D15A4D" w:rsidRDefault="00CA741F" w:rsidP="00F064F4">
            <w:pPr>
              <w:pStyle w:val="Sectiontext0"/>
              <w:rPr>
                <w:rFonts w:cs="Arial"/>
                <w:iCs/>
                <w:lang w:eastAsia="en-US"/>
              </w:rPr>
            </w:pPr>
          </w:p>
        </w:tc>
        <w:tc>
          <w:tcPr>
            <w:tcW w:w="567" w:type="dxa"/>
            <w:hideMark/>
          </w:tcPr>
          <w:p w14:paraId="791750BA" w14:textId="77777777" w:rsidR="00CA741F" w:rsidRPr="00D15A4D" w:rsidRDefault="00CA741F" w:rsidP="00F064F4">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E80F159" w14:textId="77777777" w:rsidR="00CA741F" w:rsidRPr="00D15A4D" w:rsidRDefault="00CA741F" w:rsidP="00F064F4">
            <w:pPr>
              <w:pStyle w:val="Sectiontext0"/>
              <w:rPr>
                <w:rFonts w:cs="Arial"/>
                <w:iCs/>
                <w:lang w:eastAsia="en-US"/>
              </w:rPr>
            </w:pPr>
            <w:r>
              <w:rPr>
                <w:iCs/>
              </w:rPr>
              <w:t>T</w:t>
            </w:r>
            <w:r w:rsidRPr="00D74CA2">
              <w:rPr>
                <w:iCs/>
              </w:rPr>
              <w:t xml:space="preserve">he </w:t>
            </w:r>
            <w:r>
              <w:rPr>
                <w:iCs/>
              </w:rPr>
              <w:t xml:space="preserve">fortnightly </w:t>
            </w:r>
            <w:r w:rsidRPr="00D74CA2">
              <w:rPr>
                <w:iCs/>
              </w:rPr>
              <w:t>contribution for the member's rank group and the rent band of the Service residence</w:t>
            </w:r>
            <w:r>
              <w:rPr>
                <w:iCs/>
              </w:rPr>
              <w:t xml:space="preserve">. </w:t>
            </w:r>
          </w:p>
        </w:tc>
      </w:tr>
      <w:tr w:rsidR="00CA741F" w:rsidRPr="00D15A4D" w14:paraId="29C6D459" w14:textId="77777777" w:rsidTr="00F064F4">
        <w:tc>
          <w:tcPr>
            <w:tcW w:w="992" w:type="dxa"/>
          </w:tcPr>
          <w:p w14:paraId="3896AD0A" w14:textId="77777777" w:rsidR="00CA741F" w:rsidRPr="00D15A4D" w:rsidRDefault="00CA741F" w:rsidP="00F064F4">
            <w:pPr>
              <w:pStyle w:val="Sectiontext0"/>
              <w:jc w:val="center"/>
              <w:rPr>
                <w:lang w:eastAsia="en-US"/>
              </w:rPr>
            </w:pPr>
          </w:p>
        </w:tc>
        <w:tc>
          <w:tcPr>
            <w:tcW w:w="563" w:type="dxa"/>
            <w:hideMark/>
          </w:tcPr>
          <w:p w14:paraId="07792EBB" w14:textId="77777777" w:rsidR="00CA741F" w:rsidRPr="00D15A4D" w:rsidRDefault="00CA741F" w:rsidP="00F064F4">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4F026418" w14:textId="77777777" w:rsidR="00CA741F" w:rsidRPr="00D15A4D" w:rsidRDefault="00CA741F" w:rsidP="00F064F4">
            <w:pPr>
              <w:pStyle w:val="Sectiontext0"/>
              <w:rPr>
                <w:rFonts w:cs="Arial"/>
              </w:rPr>
            </w:pPr>
            <w:r>
              <w:t xml:space="preserve">In any other circumstance — </w:t>
            </w:r>
            <w:r>
              <w:rPr>
                <w:iCs/>
              </w:rPr>
              <w:t>t</w:t>
            </w:r>
            <w:r w:rsidRPr="00DD688A">
              <w:rPr>
                <w:iCs/>
              </w:rPr>
              <w:t xml:space="preserve">he fortnightly contribution </w:t>
            </w:r>
            <w:r w:rsidRPr="00DD688A">
              <w:t xml:space="preserve">that </w:t>
            </w:r>
            <w:r>
              <w:rPr>
                <w:iCs/>
              </w:rPr>
              <w:t xml:space="preserve">applied for their </w:t>
            </w:r>
            <w:r>
              <w:t>family circumstances had they not changed.</w:t>
            </w:r>
          </w:p>
        </w:tc>
      </w:tr>
      <w:tr w:rsidR="00CA741F" w:rsidRPr="00D15A4D" w14:paraId="2CE579B4" w14:textId="77777777" w:rsidTr="00F064F4">
        <w:tc>
          <w:tcPr>
            <w:tcW w:w="992" w:type="dxa"/>
          </w:tcPr>
          <w:p w14:paraId="4BCD15D3" w14:textId="77777777" w:rsidR="00CA741F" w:rsidRPr="00D15A4D" w:rsidRDefault="00CA741F" w:rsidP="00F064F4">
            <w:pPr>
              <w:pStyle w:val="Sectiontext0"/>
              <w:jc w:val="center"/>
              <w:rPr>
                <w:lang w:eastAsia="en-US"/>
              </w:rPr>
            </w:pPr>
          </w:p>
        </w:tc>
        <w:tc>
          <w:tcPr>
            <w:tcW w:w="8367" w:type="dxa"/>
            <w:gridSpan w:val="3"/>
          </w:tcPr>
          <w:p w14:paraId="15CB2209" w14:textId="77777777" w:rsidR="00CA741F" w:rsidRPr="000B5FF9" w:rsidRDefault="00CA741F" w:rsidP="00F064F4">
            <w:pPr>
              <w:pStyle w:val="notepara"/>
              <w:rPr>
                <w:b/>
              </w:rPr>
            </w:pPr>
            <w:r w:rsidRPr="00DC6AEA">
              <w:rPr>
                <w:b/>
              </w:rPr>
              <w:t>Note:</w:t>
            </w:r>
            <w:r>
              <w:t xml:space="preserve"> </w:t>
            </w:r>
            <w:r>
              <w:tab/>
              <w:t>Contributions under this section are subject to routine yearly adjustments.</w:t>
            </w:r>
          </w:p>
        </w:tc>
      </w:tr>
      <w:tr w:rsidR="00CA741F" w:rsidRPr="00D15A4D" w14:paraId="54C5B8C8" w14:textId="77777777" w:rsidTr="00F064F4">
        <w:tc>
          <w:tcPr>
            <w:tcW w:w="992" w:type="dxa"/>
          </w:tcPr>
          <w:p w14:paraId="7A7ABE56" w14:textId="77777777" w:rsidR="00CA741F" w:rsidRPr="00D15A4D" w:rsidRDefault="00CA741F" w:rsidP="00F064F4">
            <w:pPr>
              <w:pStyle w:val="Sectiontext0"/>
              <w:jc w:val="center"/>
              <w:rPr>
                <w:lang w:eastAsia="en-US"/>
              </w:rPr>
            </w:pPr>
            <w:r>
              <w:rPr>
                <w:lang w:eastAsia="en-US"/>
              </w:rPr>
              <w:t>3.</w:t>
            </w:r>
          </w:p>
        </w:tc>
        <w:tc>
          <w:tcPr>
            <w:tcW w:w="8367" w:type="dxa"/>
            <w:gridSpan w:val="3"/>
          </w:tcPr>
          <w:p w14:paraId="51E4E22D" w14:textId="77777777" w:rsidR="00CA741F" w:rsidRPr="00DC6AEA" w:rsidRDefault="00CA741F" w:rsidP="00F064F4">
            <w:pPr>
              <w:pStyle w:val="Sectiontext0"/>
              <w:rPr>
                <w:b/>
              </w:rPr>
            </w:pPr>
            <w:r w:rsidRPr="008B5E38">
              <w:t xml:space="preserve">In this section, </w:t>
            </w:r>
            <w:r w:rsidRPr="008B5E38">
              <w:rPr>
                <w:b/>
              </w:rPr>
              <w:t>decision maker</w:t>
            </w:r>
            <w:r w:rsidRPr="008B5E38">
              <w:t xml:space="preserve"> means any of the following.</w:t>
            </w:r>
          </w:p>
        </w:tc>
      </w:tr>
      <w:tr w:rsidR="00CA741F" w:rsidRPr="00D15A4D" w14:paraId="05B6205C" w14:textId="77777777" w:rsidTr="00F064F4">
        <w:tc>
          <w:tcPr>
            <w:tcW w:w="992" w:type="dxa"/>
          </w:tcPr>
          <w:p w14:paraId="404EA1BB" w14:textId="77777777" w:rsidR="00CA741F" w:rsidRPr="00D15A4D" w:rsidRDefault="00CA741F" w:rsidP="00F064F4">
            <w:pPr>
              <w:pStyle w:val="Sectiontext0"/>
              <w:jc w:val="center"/>
              <w:rPr>
                <w:lang w:eastAsia="en-US"/>
              </w:rPr>
            </w:pPr>
          </w:p>
        </w:tc>
        <w:tc>
          <w:tcPr>
            <w:tcW w:w="563" w:type="dxa"/>
            <w:hideMark/>
          </w:tcPr>
          <w:p w14:paraId="239F4AF1" w14:textId="77777777" w:rsidR="00CA741F" w:rsidRPr="00D15A4D" w:rsidRDefault="00CA741F" w:rsidP="00F064F4">
            <w:pPr>
              <w:pStyle w:val="Sectiontext0"/>
              <w:rPr>
                <w:rFonts w:cs="Arial"/>
                <w:lang w:eastAsia="en-US"/>
              </w:rPr>
            </w:pPr>
            <w:r w:rsidRPr="00D15A4D">
              <w:rPr>
                <w:rFonts w:cs="Arial"/>
                <w:lang w:eastAsia="en-US"/>
              </w:rPr>
              <w:t>a.</w:t>
            </w:r>
          </w:p>
        </w:tc>
        <w:tc>
          <w:tcPr>
            <w:tcW w:w="7804" w:type="dxa"/>
            <w:gridSpan w:val="2"/>
          </w:tcPr>
          <w:p w14:paraId="310AC862" w14:textId="77777777" w:rsidR="00CA741F" w:rsidRPr="00D15A4D" w:rsidRDefault="00CA741F" w:rsidP="00F064F4">
            <w:pPr>
              <w:pStyle w:val="Sectiontext0"/>
              <w:rPr>
                <w:rFonts w:cs="Arial"/>
              </w:rPr>
            </w:pPr>
            <w:r w:rsidRPr="00DD688A">
              <w:t>An employee of D</w:t>
            </w:r>
            <w:r>
              <w:t>efence Housing Australia</w:t>
            </w:r>
            <w:r w:rsidRPr="00DD688A">
              <w:t xml:space="preserve"> who performs the duties of any of the following.</w:t>
            </w:r>
          </w:p>
        </w:tc>
      </w:tr>
      <w:tr w:rsidR="00CA741F" w:rsidRPr="00D15A4D" w14:paraId="44111FF3" w14:textId="77777777" w:rsidTr="00F064F4">
        <w:tc>
          <w:tcPr>
            <w:tcW w:w="992" w:type="dxa"/>
          </w:tcPr>
          <w:p w14:paraId="37042B36" w14:textId="77777777" w:rsidR="00CA741F" w:rsidRPr="00D15A4D" w:rsidRDefault="00CA741F" w:rsidP="00F064F4">
            <w:pPr>
              <w:pStyle w:val="Sectiontext0"/>
              <w:jc w:val="center"/>
              <w:rPr>
                <w:lang w:eastAsia="en-US"/>
              </w:rPr>
            </w:pPr>
          </w:p>
        </w:tc>
        <w:tc>
          <w:tcPr>
            <w:tcW w:w="563" w:type="dxa"/>
          </w:tcPr>
          <w:p w14:paraId="35FA7C87" w14:textId="77777777" w:rsidR="00CA741F" w:rsidRPr="00D15A4D" w:rsidRDefault="00CA741F" w:rsidP="00F064F4">
            <w:pPr>
              <w:pStyle w:val="Sectiontext0"/>
              <w:rPr>
                <w:rFonts w:cs="Arial"/>
                <w:iCs/>
                <w:lang w:eastAsia="en-US"/>
              </w:rPr>
            </w:pPr>
          </w:p>
        </w:tc>
        <w:tc>
          <w:tcPr>
            <w:tcW w:w="567" w:type="dxa"/>
            <w:hideMark/>
          </w:tcPr>
          <w:p w14:paraId="65880C93" w14:textId="77777777" w:rsidR="00CA741F" w:rsidRPr="00D15A4D" w:rsidRDefault="00CA741F" w:rsidP="00F064F4">
            <w:pPr>
              <w:pStyle w:val="Sectiontext0"/>
              <w:rPr>
                <w:rFonts w:cs="Arial"/>
                <w:iCs/>
                <w:lang w:eastAsia="en-US"/>
              </w:rPr>
            </w:pPr>
            <w:r w:rsidRPr="00DD688A">
              <w:rPr>
                <w:rFonts w:cs="Arial"/>
                <w:iCs/>
                <w:lang w:eastAsia="en-US"/>
              </w:rPr>
              <w:t>i.</w:t>
            </w:r>
          </w:p>
        </w:tc>
        <w:tc>
          <w:tcPr>
            <w:tcW w:w="7237" w:type="dxa"/>
          </w:tcPr>
          <w:p w14:paraId="2F5752D2" w14:textId="77777777" w:rsidR="00CA741F" w:rsidRPr="00D15A4D" w:rsidRDefault="00CA741F" w:rsidP="00F064F4">
            <w:pPr>
              <w:pStyle w:val="Sectiontext0"/>
              <w:rPr>
                <w:rFonts w:cs="Arial"/>
                <w:iCs/>
                <w:lang w:eastAsia="en-US"/>
              </w:rPr>
            </w:pPr>
            <w:r w:rsidRPr="00DD688A">
              <w:t>Team Leader in a Housing Contact Centre.</w:t>
            </w:r>
          </w:p>
        </w:tc>
      </w:tr>
      <w:tr w:rsidR="00CA741F" w:rsidRPr="00D15A4D" w14:paraId="5DA8A6DC" w14:textId="77777777" w:rsidTr="00F064F4">
        <w:tc>
          <w:tcPr>
            <w:tcW w:w="992" w:type="dxa"/>
          </w:tcPr>
          <w:p w14:paraId="60038910" w14:textId="77777777" w:rsidR="00CA741F" w:rsidRPr="00D15A4D" w:rsidRDefault="00CA741F" w:rsidP="00F064F4">
            <w:pPr>
              <w:pStyle w:val="Sectiontext0"/>
              <w:jc w:val="center"/>
              <w:rPr>
                <w:lang w:eastAsia="en-US"/>
              </w:rPr>
            </w:pPr>
          </w:p>
        </w:tc>
        <w:tc>
          <w:tcPr>
            <w:tcW w:w="563" w:type="dxa"/>
          </w:tcPr>
          <w:p w14:paraId="02AE1836" w14:textId="77777777" w:rsidR="00CA741F" w:rsidRPr="00D15A4D" w:rsidRDefault="00CA741F" w:rsidP="00F064F4">
            <w:pPr>
              <w:pStyle w:val="Sectiontext0"/>
              <w:rPr>
                <w:rFonts w:cs="Arial"/>
                <w:iCs/>
                <w:lang w:eastAsia="en-US"/>
              </w:rPr>
            </w:pPr>
          </w:p>
        </w:tc>
        <w:tc>
          <w:tcPr>
            <w:tcW w:w="567" w:type="dxa"/>
            <w:hideMark/>
          </w:tcPr>
          <w:p w14:paraId="6BE38A95" w14:textId="77777777" w:rsidR="00CA741F" w:rsidRPr="00D15A4D" w:rsidRDefault="00CA741F" w:rsidP="00F064F4">
            <w:pPr>
              <w:pStyle w:val="Sectiontext0"/>
              <w:rPr>
                <w:rFonts w:cs="Arial"/>
                <w:iCs/>
                <w:lang w:eastAsia="en-US"/>
              </w:rPr>
            </w:pPr>
            <w:r w:rsidRPr="00DD688A">
              <w:rPr>
                <w:rFonts w:cs="Arial"/>
                <w:iCs/>
                <w:lang w:eastAsia="en-US"/>
              </w:rPr>
              <w:t>ii.</w:t>
            </w:r>
          </w:p>
        </w:tc>
        <w:tc>
          <w:tcPr>
            <w:tcW w:w="7237" w:type="dxa"/>
          </w:tcPr>
          <w:p w14:paraId="13487477" w14:textId="77777777" w:rsidR="00CA741F" w:rsidRPr="00D15A4D" w:rsidRDefault="00CA741F" w:rsidP="00F064F4">
            <w:pPr>
              <w:pStyle w:val="Sectiontext0"/>
              <w:rPr>
                <w:rFonts w:cs="Arial"/>
                <w:iCs/>
                <w:lang w:eastAsia="en-US"/>
              </w:rPr>
            </w:pPr>
            <w:r w:rsidRPr="00DD688A">
              <w:t>Housing Specialist in a Housing Contact Centre.</w:t>
            </w:r>
          </w:p>
        </w:tc>
      </w:tr>
      <w:tr w:rsidR="00CA741F" w:rsidRPr="00D15A4D" w14:paraId="3A3661DF" w14:textId="77777777" w:rsidTr="00F064F4">
        <w:tc>
          <w:tcPr>
            <w:tcW w:w="992" w:type="dxa"/>
          </w:tcPr>
          <w:p w14:paraId="2A163784" w14:textId="77777777" w:rsidR="00CA741F" w:rsidRPr="00D15A4D" w:rsidRDefault="00CA741F" w:rsidP="00F064F4">
            <w:pPr>
              <w:pStyle w:val="Sectiontext0"/>
              <w:jc w:val="center"/>
              <w:rPr>
                <w:lang w:eastAsia="en-US"/>
              </w:rPr>
            </w:pPr>
          </w:p>
        </w:tc>
        <w:tc>
          <w:tcPr>
            <w:tcW w:w="563" w:type="dxa"/>
          </w:tcPr>
          <w:p w14:paraId="315C8484" w14:textId="77777777" w:rsidR="00CA741F" w:rsidRPr="00D15A4D" w:rsidRDefault="00CA741F" w:rsidP="00F064F4">
            <w:pPr>
              <w:pStyle w:val="Sectiontext0"/>
              <w:rPr>
                <w:rFonts w:cs="Arial"/>
                <w:iCs/>
                <w:lang w:eastAsia="en-US"/>
              </w:rPr>
            </w:pPr>
          </w:p>
        </w:tc>
        <w:tc>
          <w:tcPr>
            <w:tcW w:w="567" w:type="dxa"/>
            <w:hideMark/>
          </w:tcPr>
          <w:p w14:paraId="45549352" w14:textId="77777777" w:rsidR="00CA741F" w:rsidRPr="00D15A4D" w:rsidRDefault="00CA741F" w:rsidP="00F064F4">
            <w:pPr>
              <w:pStyle w:val="Sectiontext0"/>
              <w:rPr>
                <w:rFonts w:cs="Arial"/>
                <w:iCs/>
                <w:lang w:eastAsia="en-US"/>
              </w:rPr>
            </w:pPr>
            <w:r w:rsidRPr="00DD688A">
              <w:rPr>
                <w:rFonts w:cs="Arial"/>
                <w:iCs/>
                <w:lang w:eastAsia="en-US"/>
              </w:rPr>
              <w:t>iii.</w:t>
            </w:r>
          </w:p>
        </w:tc>
        <w:tc>
          <w:tcPr>
            <w:tcW w:w="7237" w:type="dxa"/>
          </w:tcPr>
          <w:p w14:paraId="58A482AF" w14:textId="77777777" w:rsidR="00CA741F" w:rsidRPr="00D15A4D" w:rsidRDefault="00CA741F" w:rsidP="00F064F4">
            <w:pPr>
              <w:pStyle w:val="Sectiontext0"/>
              <w:rPr>
                <w:rFonts w:cs="Arial"/>
                <w:iCs/>
                <w:lang w:eastAsia="en-US"/>
              </w:rPr>
            </w:pPr>
            <w:r w:rsidRPr="00DD688A">
              <w:t>Housing Contact Centre Quality Assurance Manager.</w:t>
            </w:r>
          </w:p>
        </w:tc>
      </w:tr>
      <w:tr w:rsidR="00CA741F" w:rsidRPr="00D15A4D" w14:paraId="5F94D198" w14:textId="77777777" w:rsidTr="00F064F4">
        <w:tc>
          <w:tcPr>
            <w:tcW w:w="992" w:type="dxa"/>
          </w:tcPr>
          <w:p w14:paraId="535569DF" w14:textId="77777777" w:rsidR="00CA741F" w:rsidRPr="00D15A4D" w:rsidRDefault="00CA741F" w:rsidP="00F064F4">
            <w:pPr>
              <w:pStyle w:val="Sectiontext0"/>
              <w:jc w:val="center"/>
              <w:rPr>
                <w:lang w:eastAsia="en-US"/>
              </w:rPr>
            </w:pPr>
          </w:p>
        </w:tc>
        <w:tc>
          <w:tcPr>
            <w:tcW w:w="563" w:type="dxa"/>
          </w:tcPr>
          <w:p w14:paraId="0ECB8341" w14:textId="77777777" w:rsidR="00CA741F" w:rsidRPr="00D15A4D" w:rsidRDefault="00CA741F" w:rsidP="00F064F4">
            <w:pPr>
              <w:pStyle w:val="Sectiontext0"/>
              <w:rPr>
                <w:rFonts w:cs="Arial"/>
                <w:iCs/>
                <w:lang w:eastAsia="en-US"/>
              </w:rPr>
            </w:pPr>
          </w:p>
        </w:tc>
        <w:tc>
          <w:tcPr>
            <w:tcW w:w="567" w:type="dxa"/>
            <w:hideMark/>
          </w:tcPr>
          <w:p w14:paraId="30771607" w14:textId="77777777" w:rsidR="00CA741F" w:rsidRPr="00D15A4D" w:rsidRDefault="00CA741F" w:rsidP="00F064F4">
            <w:pPr>
              <w:pStyle w:val="Sectiontext0"/>
              <w:rPr>
                <w:rFonts w:cs="Arial"/>
                <w:iCs/>
                <w:lang w:eastAsia="en-US"/>
              </w:rPr>
            </w:pPr>
            <w:r w:rsidRPr="00DD688A">
              <w:rPr>
                <w:rFonts w:cs="Arial"/>
                <w:iCs/>
                <w:lang w:eastAsia="en-US"/>
              </w:rPr>
              <w:t>iv.</w:t>
            </w:r>
          </w:p>
        </w:tc>
        <w:tc>
          <w:tcPr>
            <w:tcW w:w="7237" w:type="dxa"/>
          </w:tcPr>
          <w:p w14:paraId="6394D3F9" w14:textId="77777777" w:rsidR="00CA741F" w:rsidRPr="00D15A4D" w:rsidRDefault="00CA741F" w:rsidP="00F064F4">
            <w:pPr>
              <w:pStyle w:val="Sectiontext0"/>
              <w:rPr>
                <w:rFonts w:cs="Arial"/>
                <w:iCs/>
                <w:lang w:eastAsia="en-US"/>
              </w:rPr>
            </w:pPr>
            <w:r w:rsidRPr="00DD688A">
              <w:t>Regional Operations Manager in a Regional Office.</w:t>
            </w:r>
          </w:p>
        </w:tc>
      </w:tr>
      <w:tr w:rsidR="00CA741F" w:rsidRPr="00D15A4D" w14:paraId="130EFF18" w14:textId="77777777" w:rsidTr="00F064F4">
        <w:tc>
          <w:tcPr>
            <w:tcW w:w="992" w:type="dxa"/>
          </w:tcPr>
          <w:p w14:paraId="6B39A1C3" w14:textId="77777777" w:rsidR="00CA741F" w:rsidRPr="00D15A4D" w:rsidRDefault="00CA741F" w:rsidP="00F064F4">
            <w:pPr>
              <w:pStyle w:val="Sectiontext0"/>
              <w:jc w:val="center"/>
              <w:rPr>
                <w:lang w:eastAsia="en-US"/>
              </w:rPr>
            </w:pPr>
          </w:p>
        </w:tc>
        <w:tc>
          <w:tcPr>
            <w:tcW w:w="563" w:type="dxa"/>
            <w:hideMark/>
          </w:tcPr>
          <w:p w14:paraId="1CFFA51C" w14:textId="77777777" w:rsidR="00CA741F" w:rsidRPr="00D15A4D" w:rsidRDefault="00CA741F" w:rsidP="00F064F4">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166DF2F9" w14:textId="77777777" w:rsidR="00CA741F" w:rsidRPr="00D15A4D" w:rsidRDefault="00CA741F" w:rsidP="00F064F4">
            <w:pPr>
              <w:pStyle w:val="Sectiontext0"/>
              <w:rPr>
                <w:rFonts w:cs="Arial"/>
              </w:rPr>
            </w:pPr>
            <w:r w:rsidRPr="00DD688A">
              <w:t>Executive Director Relocations and Housing.</w:t>
            </w:r>
          </w:p>
        </w:tc>
      </w:tr>
      <w:tr w:rsidR="00CA741F" w:rsidRPr="00D15A4D" w14:paraId="3C805F52" w14:textId="77777777" w:rsidTr="00F064F4">
        <w:tc>
          <w:tcPr>
            <w:tcW w:w="992" w:type="dxa"/>
          </w:tcPr>
          <w:p w14:paraId="415CFDE1" w14:textId="77777777" w:rsidR="00CA741F" w:rsidRPr="00D15A4D" w:rsidRDefault="00CA741F" w:rsidP="00F064F4">
            <w:pPr>
              <w:pStyle w:val="Sectiontext0"/>
              <w:jc w:val="center"/>
              <w:rPr>
                <w:lang w:eastAsia="en-US"/>
              </w:rPr>
            </w:pPr>
          </w:p>
        </w:tc>
        <w:tc>
          <w:tcPr>
            <w:tcW w:w="563" w:type="dxa"/>
            <w:hideMark/>
          </w:tcPr>
          <w:p w14:paraId="2784897D" w14:textId="77777777" w:rsidR="00CA741F" w:rsidRPr="00D15A4D" w:rsidRDefault="00CA741F" w:rsidP="00F064F4">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229B57B4" w14:textId="77777777" w:rsidR="00CA741F" w:rsidRPr="000B5FF9" w:rsidRDefault="00CA741F" w:rsidP="00F064F4">
            <w:pPr>
              <w:pStyle w:val="Sectiontext0"/>
            </w:pPr>
            <w:r w:rsidRPr="00DD688A">
              <w:t>Director Relocations and Housing.</w:t>
            </w:r>
          </w:p>
        </w:tc>
      </w:tr>
      <w:tr w:rsidR="00CA741F" w:rsidRPr="00D15A4D" w14:paraId="77609F6F" w14:textId="77777777" w:rsidTr="00F064F4">
        <w:tc>
          <w:tcPr>
            <w:tcW w:w="992" w:type="dxa"/>
          </w:tcPr>
          <w:p w14:paraId="23D598D8" w14:textId="77777777" w:rsidR="00CA741F" w:rsidRPr="00D15A4D" w:rsidRDefault="00CA741F" w:rsidP="00F064F4">
            <w:pPr>
              <w:pStyle w:val="Sectiontext0"/>
              <w:jc w:val="center"/>
              <w:rPr>
                <w:lang w:eastAsia="en-US"/>
              </w:rPr>
            </w:pPr>
          </w:p>
        </w:tc>
        <w:tc>
          <w:tcPr>
            <w:tcW w:w="563" w:type="dxa"/>
            <w:hideMark/>
          </w:tcPr>
          <w:p w14:paraId="545557F5" w14:textId="77777777" w:rsidR="00CA741F" w:rsidRPr="00D15A4D" w:rsidRDefault="00CA741F" w:rsidP="00F064F4">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691C2266" w14:textId="77777777" w:rsidR="00CA741F" w:rsidRPr="000B5FF9" w:rsidRDefault="00CA741F" w:rsidP="00F064F4">
            <w:pPr>
              <w:pStyle w:val="Sectiontext0"/>
            </w:pPr>
            <w:r w:rsidRPr="00DD688A">
              <w:t>Assistant Director Relocations and Housing.</w:t>
            </w:r>
          </w:p>
        </w:tc>
      </w:tr>
      <w:tr w:rsidR="00CA741F" w:rsidRPr="00D15A4D" w14:paraId="4D64A7A7" w14:textId="77777777" w:rsidTr="00F064F4">
        <w:tc>
          <w:tcPr>
            <w:tcW w:w="992" w:type="dxa"/>
          </w:tcPr>
          <w:p w14:paraId="50D1533E" w14:textId="77777777" w:rsidR="00CA741F" w:rsidRPr="00D15A4D" w:rsidRDefault="00CA741F" w:rsidP="00F064F4">
            <w:pPr>
              <w:pStyle w:val="Sectiontext0"/>
              <w:jc w:val="center"/>
              <w:rPr>
                <w:lang w:eastAsia="en-US"/>
              </w:rPr>
            </w:pPr>
          </w:p>
        </w:tc>
        <w:tc>
          <w:tcPr>
            <w:tcW w:w="563" w:type="dxa"/>
            <w:hideMark/>
          </w:tcPr>
          <w:p w14:paraId="09735D59" w14:textId="77777777" w:rsidR="00CA741F" w:rsidRPr="00D15A4D" w:rsidRDefault="00CA741F" w:rsidP="00F064F4">
            <w:pPr>
              <w:pStyle w:val="Sectiontext0"/>
              <w:rPr>
                <w:rFonts w:cs="Arial"/>
                <w:lang w:eastAsia="en-US"/>
              </w:rPr>
            </w:pPr>
            <w:r>
              <w:rPr>
                <w:rFonts w:cs="Arial"/>
                <w:lang w:eastAsia="en-US"/>
              </w:rPr>
              <w:t>e</w:t>
            </w:r>
            <w:r w:rsidRPr="00D15A4D">
              <w:rPr>
                <w:rFonts w:cs="Arial"/>
                <w:lang w:eastAsia="en-US"/>
              </w:rPr>
              <w:t>.</w:t>
            </w:r>
          </w:p>
        </w:tc>
        <w:tc>
          <w:tcPr>
            <w:tcW w:w="7804" w:type="dxa"/>
            <w:gridSpan w:val="2"/>
          </w:tcPr>
          <w:p w14:paraId="29D0E16C" w14:textId="77777777" w:rsidR="00CA741F" w:rsidRPr="000B5FF9" w:rsidRDefault="00CA741F" w:rsidP="00F064F4">
            <w:pPr>
              <w:pStyle w:val="Sectiontext0"/>
            </w:pPr>
            <w:r w:rsidRPr="00DD688A">
              <w:t>Assistant Contract Manager Relocations and Housing.</w:t>
            </w:r>
          </w:p>
        </w:tc>
      </w:tr>
    </w:tbl>
    <w:p w14:paraId="29808D15" w14:textId="77777777" w:rsidR="00CA741F" w:rsidRDefault="00CA741F" w:rsidP="00132882">
      <w:pPr>
        <w:pStyle w:val="Heading6"/>
      </w:pPr>
      <w:bookmarkStart w:id="1859" w:name="_Toc192863007"/>
      <w:r>
        <w:t>7.6.41C</w:t>
      </w:r>
      <w:r w:rsidRPr="000B5FF9">
        <w:tab/>
        <w:t>Contribution on breakdown of relationship under section 7.6.59C</w:t>
      </w:r>
      <w:bookmarkEnd w:id="1859"/>
    </w:p>
    <w:tbl>
      <w:tblPr>
        <w:tblW w:w="9359" w:type="dxa"/>
        <w:tblInd w:w="113" w:type="dxa"/>
        <w:tblLayout w:type="fixed"/>
        <w:tblLook w:val="04A0" w:firstRow="1" w:lastRow="0" w:firstColumn="1" w:lastColumn="0" w:noHBand="0" w:noVBand="1"/>
      </w:tblPr>
      <w:tblGrid>
        <w:gridCol w:w="992"/>
        <w:gridCol w:w="563"/>
        <w:gridCol w:w="7804"/>
      </w:tblGrid>
      <w:tr w:rsidR="00CA741F" w:rsidRPr="00D15A4D" w14:paraId="6C161965" w14:textId="77777777" w:rsidTr="00F064F4">
        <w:tc>
          <w:tcPr>
            <w:tcW w:w="992" w:type="dxa"/>
          </w:tcPr>
          <w:p w14:paraId="43B1292F" w14:textId="77777777" w:rsidR="00CA741F" w:rsidRPr="00D15A4D" w:rsidRDefault="00CA741F" w:rsidP="00F064F4">
            <w:pPr>
              <w:pStyle w:val="Sectiontext0"/>
              <w:jc w:val="center"/>
              <w:rPr>
                <w:lang w:eastAsia="en-US"/>
              </w:rPr>
            </w:pPr>
            <w:r>
              <w:rPr>
                <w:lang w:eastAsia="en-US"/>
              </w:rPr>
              <w:t>1.</w:t>
            </w:r>
          </w:p>
        </w:tc>
        <w:tc>
          <w:tcPr>
            <w:tcW w:w="8367" w:type="dxa"/>
            <w:gridSpan w:val="2"/>
          </w:tcPr>
          <w:p w14:paraId="7E85BFA5" w14:textId="77777777" w:rsidR="00CA741F" w:rsidRPr="000B5FF9" w:rsidRDefault="00CA741F" w:rsidP="00F064F4">
            <w:pPr>
              <w:pStyle w:val="Sectiontext0"/>
              <w:rPr>
                <w:b/>
              </w:rPr>
            </w:pPr>
            <w:r>
              <w:t xml:space="preserve">This section applies to a member who to whom section 7.6.59C applies. </w:t>
            </w:r>
          </w:p>
        </w:tc>
      </w:tr>
      <w:tr w:rsidR="00CA741F" w:rsidRPr="00D15A4D" w14:paraId="444154F2" w14:textId="77777777" w:rsidTr="00F064F4">
        <w:tc>
          <w:tcPr>
            <w:tcW w:w="992" w:type="dxa"/>
          </w:tcPr>
          <w:p w14:paraId="26D92CA8" w14:textId="77777777" w:rsidR="00CA741F" w:rsidRPr="00D15A4D" w:rsidRDefault="00CA741F" w:rsidP="00F064F4">
            <w:pPr>
              <w:pStyle w:val="Sectiontext0"/>
              <w:jc w:val="center"/>
              <w:rPr>
                <w:lang w:eastAsia="en-US"/>
              </w:rPr>
            </w:pPr>
            <w:r>
              <w:rPr>
                <w:lang w:eastAsia="en-US"/>
              </w:rPr>
              <w:t>2.</w:t>
            </w:r>
          </w:p>
        </w:tc>
        <w:tc>
          <w:tcPr>
            <w:tcW w:w="8367" w:type="dxa"/>
            <w:gridSpan w:val="2"/>
          </w:tcPr>
          <w:p w14:paraId="7492F156" w14:textId="77777777" w:rsidR="00CA741F" w:rsidRPr="000B5FF9" w:rsidRDefault="00CA741F" w:rsidP="00F064F4">
            <w:pPr>
              <w:pStyle w:val="Sectiontext0"/>
              <w:rPr>
                <w:b/>
              </w:rPr>
            </w:pPr>
            <w:r>
              <w:rPr>
                <w:iCs/>
              </w:rPr>
              <w:t>The member must pay the following fortnightly contribution.</w:t>
            </w:r>
          </w:p>
        </w:tc>
      </w:tr>
      <w:tr w:rsidR="00CA741F" w:rsidRPr="00D15A4D" w14:paraId="3166DBE2" w14:textId="77777777" w:rsidTr="00F064F4">
        <w:tc>
          <w:tcPr>
            <w:tcW w:w="992" w:type="dxa"/>
          </w:tcPr>
          <w:p w14:paraId="1964A68D" w14:textId="77777777" w:rsidR="00CA741F" w:rsidRPr="00D15A4D" w:rsidRDefault="00CA741F" w:rsidP="00F064F4">
            <w:pPr>
              <w:pStyle w:val="Sectiontext0"/>
              <w:jc w:val="center"/>
              <w:rPr>
                <w:lang w:eastAsia="en-US"/>
              </w:rPr>
            </w:pPr>
          </w:p>
        </w:tc>
        <w:tc>
          <w:tcPr>
            <w:tcW w:w="563" w:type="dxa"/>
            <w:hideMark/>
          </w:tcPr>
          <w:p w14:paraId="45563282" w14:textId="77777777" w:rsidR="00CA741F" w:rsidRPr="00D15A4D" w:rsidRDefault="00CA741F" w:rsidP="00F064F4">
            <w:pPr>
              <w:pStyle w:val="Sectiontext0"/>
              <w:rPr>
                <w:rFonts w:cs="Arial"/>
                <w:lang w:eastAsia="en-US"/>
              </w:rPr>
            </w:pPr>
            <w:r w:rsidRPr="00700022">
              <w:t>a.</w:t>
            </w:r>
          </w:p>
        </w:tc>
        <w:tc>
          <w:tcPr>
            <w:tcW w:w="7804" w:type="dxa"/>
          </w:tcPr>
          <w:p w14:paraId="16DC836A" w14:textId="77777777" w:rsidR="00CA741F" w:rsidRDefault="00CA741F" w:rsidP="00F064F4">
            <w:pPr>
              <w:pStyle w:val="Sectiontext0"/>
            </w:pPr>
            <w:r w:rsidRPr="006F55A4">
              <w:t>For the first month</w:t>
            </w:r>
            <w:r>
              <w:t>, starting on the day they stop having accompanied resident family and recognised other persons living at the Service residenc</w:t>
            </w:r>
            <w:r>
              <w:rPr>
                <w:rFonts w:cs="Arial"/>
                <w:iCs/>
                <w:lang w:eastAsia="en-US"/>
              </w:rPr>
              <w:t>e</w:t>
            </w:r>
            <w:r w:rsidRPr="006F55A4">
              <w:t xml:space="preserve"> — the </w:t>
            </w:r>
            <w:r>
              <w:t xml:space="preserve">fortnightly </w:t>
            </w:r>
            <w:r w:rsidRPr="006F55A4">
              <w:t xml:space="preserve">contribution </w:t>
            </w:r>
            <w:r>
              <w:t>that applied</w:t>
            </w:r>
            <w:r w:rsidRPr="006F55A4">
              <w:t xml:space="preserve"> </w:t>
            </w:r>
            <w:r>
              <w:t>for</w:t>
            </w:r>
            <w:r w:rsidRPr="006F55A4">
              <w:t xml:space="preserve"> the</w:t>
            </w:r>
            <w:r>
              <w:t>ir family circumstances had they not changed.</w:t>
            </w:r>
          </w:p>
          <w:p w14:paraId="24AA3959" w14:textId="77777777" w:rsidR="00CA741F" w:rsidRPr="00D15A4D" w:rsidRDefault="00CA741F" w:rsidP="00F064F4">
            <w:pPr>
              <w:pStyle w:val="notepara"/>
              <w:rPr>
                <w:rFonts w:cs="Arial"/>
              </w:rPr>
            </w:pPr>
            <w:r w:rsidRPr="00DC6AEA">
              <w:rPr>
                <w:b/>
              </w:rPr>
              <w:t>Note:</w:t>
            </w:r>
            <w:r>
              <w:t xml:space="preserve"> </w:t>
            </w:r>
            <w:r>
              <w:tab/>
              <w:t>Contributions under this paragraph are subject to routine yearly adjustments.</w:t>
            </w:r>
          </w:p>
        </w:tc>
      </w:tr>
      <w:tr w:rsidR="00CA741F" w:rsidRPr="00D15A4D" w14:paraId="0121C9DE" w14:textId="77777777" w:rsidTr="00F064F4">
        <w:tc>
          <w:tcPr>
            <w:tcW w:w="992" w:type="dxa"/>
          </w:tcPr>
          <w:p w14:paraId="520E2AB1" w14:textId="77777777" w:rsidR="00CA741F" w:rsidRPr="00D15A4D" w:rsidRDefault="00CA741F" w:rsidP="00F064F4">
            <w:pPr>
              <w:pStyle w:val="Sectiontext0"/>
              <w:jc w:val="center"/>
              <w:rPr>
                <w:lang w:eastAsia="en-US"/>
              </w:rPr>
            </w:pPr>
          </w:p>
        </w:tc>
        <w:tc>
          <w:tcPr>
            <w:tcW w:w="563" w:type="dxa"/>
          </w:tcPr>
          <w:p w14:paraId="0488ADFC" w14:textId="77777777" w:rsidR="00CA741F" w:rsidRPr="00700022" w:rsidRDefault="00CA741F" w:rsidP="00F064F4">
            <w:pPr>
              <w:pStyle w:val="Sectiontext0"/>
            </w:pPr>
            <w:r>
              <w:t>b.</w:t>
            </w:r>
          </w:p>
        </w:tc>
        <w:tc>
          <w:tcPr>
            <w:tcW w:w="7804" w:type="dxa"/>
          </w:tcPr>
          <w:p w14:paraId="0A873C52" w14:textId="77777777" w:rsidR="00CA741F" w:rsidRPr="006F55A4" w:rsidRDefault="00CA741F" w:rsidP="00F064F4">
            <w:pPr>
              <w:pStyle w:val="Sectiontext0"/>
            </w:pPr>
            <w:r w:rsidRPr="005A437F">
              <w:t xml:space="preserve">For the remainder of the period that has been approved under subsection 7.6.59C.2 — the amount of rent determined by Defence Housing Australia.  </w:t>
            </w:r>
          </w:p>
        </w:tc>
      </w:tr>
    </w:tbl>
    <w:p w14:paraId="37C53CEE" w14:textId="07281BAA" w:rsidR="007E3FBB" w:rsidRPr="00700022" w:rsidRDefault="007E3FBB" w:rsidP="00132882">
      <w:pPr>
        <w:pStyle w:val="Heading6"/>
      </w:pPr>
      <w:bookmarkStart w:id="1860" w:name="_Toc192863008"/>
      <w:r w:rsidRPr="00700022">
        <w:lastRenderedPageBreak/>
        <w:t>7.6.42</w:t>
      </w:r>
      <w:r w:rsidR="00E85499">
        <w:tab/>
      </w:r>
      <w:r w:rsidRPr="00700022">
        <w:t xml:space="preserve">Suspended contributions for a member </w:t>
      </w:r>
      <w:r w:rsidR="00A04241">
        <w:t>who has no resident family or recognised other persons</w:t>
      </w:r>
      <w:bookmarkEnd w:id="1860"/>
    </w:p>
    <w:tbl>
      <w:tblPr>
        <w:tblW w:w="9355" w:type="dxa"/>
        <w:tblInd w:w="113" w:type="dxa"/>
        <w:tblLayout w:type="fixed"/>
        <w:tblLook w:val="0000" w:firstRow="0" w:lastRow="0" w:firstColumn="0" w:lastColumn="0" w:noHBand="0" w:noVBand="0"/>
      </w:tblPr>
      <w:tblGrid>
        <w:gridCol w:w="992"/>
        <w:gridCol w:w="8363"/>
      </w:tblGrid>
      <w:tr w:rsidR="007E3FBB" w:rsidRPr="00700022" w14:paraId="2E82CEFD" w14:textId="77777777" w:rsidTr="007E3FBB">
        <w:tc>
          <w:tcPr>
            <w:tcW w:w="992" w:type="dxa"/>
          </w:tcPr>
          <w:p w14:paraId="3709C88E" w14:textId="77777777" w:rsidR="007E3FBB" w:rsidRPr="00700022" w:rsidRDefault="007E3FBB" w:rsidP="006E050D">
            <w:pPr>
              <w:pStyle w:val="Sectiontext0"/>
              <w:keepNext/>
              <w:keepLines/>
            </w:pPr>
          </w:p>
        </w:tc>
        <w:tc>
          <w:tcPr>
            <w:tcW w:w="8363" w:type="dxa"/>
          </w:tcPr>
          <w:p w14:paraId="0D5FC7DB" w14:textId="6593B70A" w:rsidR="007E3FBB" w:rsidRPr="00700022" w:rsidRDefault="007E3FBB" w:rsidP="006E050D">
            <w:pPr>
              <w:pStyle w:val="Sectiontext0"/>
              <w:keepNext/>
              <w:keepLines/>
            </w:pPr>
            <w:r w:rsidRPr="00700022">
              <w:t xml:space="preserve">A member </w:t>
            </w:r>
            <w:r w:rsidR="00A04241">
              <w:rPr>
                <w:iCs/>
              </w:rPr>
              <w:t>who has no resident family or recognised other persons</w:t>
            </w:r>
            <w:r w:rsidR="00A04241" w:rsidRPr="00700022" w:rsidDel="00A04241">
              <w:t xml:space="preserve"> </w:t>
            </w:r>
            <w:r w:rsidR="00FD77E7" w:rsidRPr="00700022">
              <w:t>and is</w:t>
            </w:r>
            <w:r w:rsidRPr="00700022">
              <w:t xml:space="preserve"> occupying a surplus Service residence in a situation set out in an item in </w:t>
            </w:r>
            <w:r w:rsidR="000B12CC">
              <w:t>column</w:t>
            </w:r>
            <w:r w:rsidRPr="00700022">
              <w:t xml:space="preserve"> A of the following table is not required to make a contribution towards the cost of the home from the day set out in </w:t>
            </w:r>
            <w:r w:rsidR="000B12CC">
              <w:t>column</w:t>
            </w:r>
            <w:r w:rsidRPr="00700022">
              <w:t xml:space="preserve"> B of the same item until the day set out in </w:t>
            </w:r>
            <w:r w:rsidR="000B12CC">
              <w:t>column</w:t>
            </w:r>
            <w:r w:rsidRPr="00700022">
              <w:t xml:space="preserve"> C of the same item.</w:t>
            </w:r>
          </w:p>
        </w:tc>
      </w:tr>
    </w:tbl>
    <w:p w14:paraId="6B4B7CC0" w14:textId="2D12506E" w:rsidR="00496753" w:rsidRPr="00700022" w:rsidRDefault="00496753"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7E3FBB" w:rsidRPr="009162BC" w14:paraId="79C16400" w14:textId="77777777" w:rsidTr="00885431">
        <w:trPr>
          <w:cantSplit/>
        </w:trPr>
        <w:tc>
          <w:tcPr>
            <w:tcW w:w="567" w:type="dxa"/>
            <w:shd w:val="clear" w:color="auto" w:fill="auto"/>
          </w:tcPr>
          <w:p w14:paraId="07A78DC9" w14:textId="77777777" w:rsidR="007E3FBB" w:rsidRPr="009162BC" w:rsidRDefault="007E3FBB" w:rsidP="009162BC">
            <w:pPr>
              <w:pStyle w:val="TableHeaderArial"/>
            </w:pPr>
            <w:r w:rsidRPr="009162BC">
              <w:t>Item</w:t>
            </w:r>
          </w:p>
        </w:tc>
        <w:tc>
          <w:tcPr>
            <w:tcW w:w="1984" w:type="dxa"/>
            <w:shd w:val="clear" w:color="auto" w:fill="auto"/>
          </w:tcPr>
          <w:p w14:paraId="41F7117D" w14:textId="77777777" w:rsidR="007E3FBB" w:rsidRPr="009162BC" w:rsidRDefault="007E3FBB" w:rsidP="009162BC">
            <w:pPr>
              <w:pStyle w:val="TableHeaderArial"/>
            </w:pPr>
            <w:r w:rsidRPr="009162BC">
              <w:t>Column A</w:t>
            </w:r>
          </w:p>
          <w:p w14:paraId="3E66CE77" w14:textId="77777777" w:rsidR="007E3FBB" w:rsidRPr="009162BC" w:rsidRDefault="007E3FBB" w:rsidP="009162BC">
            <w:pPr>
              <w:pStyle w:val="TableHeaderArial"/>
            </w:pPr>
            <w:r w:rsidRPr="009162BC">
              <w:t>Member situation</w:t>
            </w:r>
          </w:p>
        </w:tc>
        <w:tc>
          <w:tcPr>
            <w:tcW w:w="2977" w:type="dxa"/>
          </w:tcPr>
          <w:p w14:paraId="090B6DD8" w14:textId="77777777" w:rsidR="007E3FBB" w:rsidRPr="009162BC" w:rsidRDefault="007E3FBB" w:rsidP="009162BC">
            <w:pPr>
              <w:pStyle w:val="TableHeaderArial"/>
            </w:pPr>
            <w:r w:rsidRPr="009162BC">
              <w:t>Column B</w:t>
            </w:r>
          </w:p>
          <w:p w14:paraId="1681BD4E" w14:textId="77777777" w:rsidR="007E3FBB" w:rsidRPr="009162BC" w:rsidRDefault="007E3FBB" w:rsidP="009162BC">
            <w:pPr>
              <w:pStyle w:val="TableHeaderArial"/>
            </w:pPr>
            <w:r w:rsidRPr="009162BC">
              <w:t>Day contributions ceases</w:t>
            </w:r>
          </w:p>
        </w:tc>
        <w:tc>
          <w:tcPr>
            <w:tcW w:w="2835" w:type="dxa"/>
          </w:tcPr>
          <w:p w14:paraId="0A4817E8" w14:textId="77777777" w:rsidR="007E3FBB" w:rsidRPr="009162BC" w:rsidRDefault="007E3FBB" w:rsidP="009162BC">
            <w:pPr>
              <w:pStyle w:val="TableHeaderArial"/>
            </w:pPr>
            <w:r w:rsidRPr="009162BC">
              <w:t>Column C</w:t>
            </w:r>
          </w:p>
          <w:p w14:paraId="0AC9C619" w14:textId="77777777" w:rsidR="007E3FBB" w:rsidRPr="009162BC" w:rsidRDefault="007E3FBB" w:rsidP="009162BC">
            <w:pPr>
              <w:pStyle w:val="TableHeaderArial"/>
            </w:pPr>
            <w:r w:rsidRPr="009162BC">
              <w:t xml:space="preserve">Day contribution recommences </w:t>
            </w:r>
          </w:p>
        </w:tc>
      </w:tr>
      <w:tr w:rsidR="007E3FBB" w:rsidRPr="00700022" w14:paraId="6D89710E" w14:textId="77777777" w:rsidTr="00885431">
        <w:trPr>
          <w:cantSplit/>
          <w:trHeight w:val="3001"/>
        </w:trPr>
        <w:tc>
          <w:tcPr>
            <w:tcW w:w="567" w:type="dxa"/>
            <w:shd w:val="clear" w:color="auto" w:fill="auto"/>
          </w:tcPr>
          <w:p w14:paraId="0B2659AD" w14:textId="77777777" w:rsidR="007E3FBB" w:rsidRPr="00700022" w:rsidRDefault="007E3FBB" w:rsidP="00B466E4">
            <w:pPr>
              <w:pStyle w:val="Tabletext2"/>
              <w:jc w:val="center"/>
            </w:pPr>
            <w:r w:rsidRPr="00700022">
              <w:t>1.</w:t>
            </w:r>
          </w:p>
        </w:tc>
        <w:tc>
          <w:tcPr>
            <w:tcW w:w="1984" w:type="dxa"/>
            <w:shd w:val="clear" w:color="auto" w:fill="auto"/>
          </w:tcPr>
          <w:p w14:paraId="594AF71F" w14:textId="77777777" w:rsidR="007E3FBB" w:rsidRPr="00700022" w:rsidRDefault="007E3FBB" w:rsidP="009162BC">
            <w:pPr>
              <w:pStyle w:val="Tabletext2"/>
            </w:pPr>
            <w:r w:rsidRPr="00700022">
              <w:t>The member is living under field conditions.</w:t>
            </w:r>
          </w:p>
        </w:tc>
        <w:tc>
          <w:tcPr>
            <w:tcW w:w="2977" w:type="dxa"/>
            <w:shd w:val="clear" w:color="auto" w:fill="auto"/>
          </w:tcPr>
          <w:p w14:paraId="2BF73FB9" w14:textId="77777777" w:rsidR="007E3FBB" w:rsidRPr="00700022" w:rsidRDefault="007E3FBB" w:rsidP="009162BC">
            <w:pPr>
              <w:pStyle w:val="Tabletext2"/>
            </w:pPr>
            <w:r w:rsidRPr="00700022">
              <w:t>The twenty-second day of a continuous period in which the member was living under those conditions.</w:t>
            </w:r>
          </w:p>
          <w:p w14:paraId="47545F6B" w14:textId="77777777" w:rsidR="007E3FBB" w:rsidRPr="00700022" w:rsidRDefault="007E3FBB" w:rsidP="009162BC">
            <w:pPr>
              <w:pStyle w:val="Tabletext2"/>
            </w:pPr>
            <w:r w:rsidRPr="00700022">
              <w:t>This applies even if the period after that day is broken by either or both of the following events.</w:t>
            </w:r>
          </w:p>
          <w:p w14:paraId="0ADD6317" w14:textId="6F55F479" w:rsidR="007E3FBB" w:rsidRPr="00700022" w:rsidRDefault="007E3FBB" w:rsidP="009162BC">
            <w:pPr>
              <w:pStyle w:val="Tablea"/>
            </w:pPr>
            <w:r w:rsidRPr="00700022">
              <w:t>a.</w:t>
            </w:r>
            <w:r w:rsidRPr="00700022">
              <w:tab/>
              <w:t xml:space="preserve">The member returns to their accommodation for up to </w:t>
            </w:r>
            <w:r w:rsidR="003B6776">
              <w:t>7 </w:t>
            </w:r>
            <w:r w:rsidRPr="00700022">
              <w:t>days.</w:t>
            </w:r>
          </w:p>
          <w:p w14:paraId="6A2F2D50" w14:textId="222F25C3" w:rsidR="007E3FBB" w:rsidRPr="00700022" w:rsidRDefault="007E3FBB" w:rsidP="003B6776">
            <w:pPr>
              <w:pStyle w:val="Tablea"/>
            </w:pPr>
            <w:r w:rsidRPr="00700022">
              <w:t>b.</w:t>
            </w:r>
            <w:r w:rsidRPr="00700022">
              <w:tab/>
              <w:t xml:space="preserve">The member takes up to </w:t>
            </w:r>
            <w:r w:rsidR="003B6776">
              <w:t>7 </w:t>
            </w:r>
            <w:r w:rsidRPr="00700022">
              <w:t>days of leave.</w:t>
            </w:r>
          </w:p>
        </w:tc>
        <w:tc>
          <w:tcPr>
            <w:tcW w:w="2835" w:type="dxa"/>
          </w:tcPr>
          <w:p w14:paraId="2EEA4C9A" w14:textId="1B16514D" w:rsidR="007E3FBB" w:rsidRPr="00700022" w:rsidRDefault="007E3FBB" w:rsidP="003B6776">
            <w:pPr>
              <w:pStyle w:val="Tabletext2"/>
            </w:pPr>
            <w:r w:rsidRPr="00700022">
              <w:t xml:space="preserve">The day after the period in which the member was living under those conditions is broken by more than </w:t>
            </w:r>
            <w:r w:rsidR="003B6776">
              <w:t>7 </w:t>
            </w:r>
            <w:r w:rsidRPr="00700022">
              <w:t xml:space="preserve">days, provided the member contributes for those </w:t>
            </w:r>
            <w:r w:rsidR="003B6776">
              <w:t>7 </w:t>
            </w:r>
            <w:r w:rsidRPr="00700022">
              <w:t>days.</w:t>
            </w:r>
          </w:p>
        </w:tc>
      </w:tr>
      <w:tr w:rsidR="007E3FBB" w:rsidRPr="00700022" w14:paraId="412E794A" w14:textId="77777777" w:rsidTr="00885431">
        <w:trPr>
          <w:cantSplit/>
          <w:trHeight w:val="3179"/>
        </w:trPr>
        <w:tc>
          <w:tcPr>
            <w:tcW w:w="567" w:type="dxa"/>
            <w:shd w:val="clear" w:color="auto" w:fill="auto"/>
          </w:tcPr>
          <w:p w14:paraId="4CC3205E" w14:textId="77777777" w:rsidR="007E3FBB" w:rsidRPr="00700022" w:rsidRDefault="007E3FBB" w:rsidP="00B466E4">
            <w:pPr>
              <w:pStyle w:val="Tabletext2"/>
              <w:jc w:val="center"/>
            </w:pPr>
            <w:r w:rsidRPr="00700022">
              <w:t>2.</w:t>
            </w:r>
          </w:p>
        </w:tc>
        <w:tc>
          <w:tcPr>
            <w:tcW w:w="1984" w:type="dxa"/>
            <w:shd w:val="clear" w:color="auto" w:fill="auto"/>
          </w:tcPr>
          <w:p w14:paraId="74BDA0C5" w14:textId="77777777" w:rsidR="007E3FBB" w:rsidRPr="00700022" w:rsidRDefault="007E3FBB" w:rsidP="009162BC">
            <w:pPr>
              <w:pStyle w:val="Tabletext2"/>
            </w:pPr>
            <w:r w:rsidRPr="00700022">
              <w:t>The member is living on a seagoing ship.</w:t>
            </w:r>
          </w:p>
        </w:tc>
        <w:tc>
          <w:tcPr>
            <w:tcW w:w="2977" w:type="dxa"/>
            <w:shd w:val="clear" w:color="auto" w:fill="auto"/>
          </w:tcPr>
          <w:p w14:paraId="29CD919D" w14:textId="77777777" w:rsidR="007E3FBB" w:rsidRPr="00700022" w:rsidRDefault="007E3FBB" w:rsidP="009162BC">
            <w:pPr>
              <w:pStyle w:val="Tabletext2"/>
            </w:pPr>
            <w:r w:rsidRPr="00700022">
              <w:t>The twenty-second day of a continuous period in which the member was living under those conditions.</w:t>
            </w:r>
          </w:p>
          <w:p w14:paraId="4E580B2D" w14:textId="77777777" w:rsidR="007E3FBB" w:rsidRPr="00700022" w:rsidRDefault="007E3FBB" w:rsidP="009162BC">
            <w:pPr>
              <w:pStyle w:val="Tabletext2"/>
            </w:pPr>
            <w:r w:rsidRPr="00700022">
              <w:t>This applies even if the period after that day is broken by either or both of the following events.</w:t>
            </w:r>
          </w:p>
          <w:p w14:paraId="22B1A0B4" w14:textId="598FF6FA" w:rsidR="007E3FBB" w:rsidRPr="00700022" w:rsidRDefault="007E3FBB" w:rsidP="009162BC">
            <w:pPr>
              <w:pStyle w:val="Tablea"/>
            </w:pPr>
            <w:r w:rsidRPr="00700022">
              <w:t>a.</w:t>
            </w:r>
            <w:r w:rsidRPr="00700022">
              <w:tab/>
              <w:t xml:space="preserve">The member returns to their accommodation for up to </w:t>
            </w:r>
            <w:r w:rsidR="003B6776">
              <w:t>7 </w:t>
            </w:r>
            <w:r w:rsidRPr="00700022">
              <w:t>days.</w:t>
            </w:r>
          </w:p>
          <w:p w14:paraId="136EEDB0" w14:textId="30EBDC5D" w:rsidR="007E3FBB" w:rsidRPr="00700022" w:rsidRDefault="007E3FBB" w:rsidP="003B6776">
            <w:pPr>
              <w:pStyle w:val="Tablea"/>
            </w:pPr>
            <w:r w:rsidRPr="00700022">
              <w:t>b.</w:t>
            </w:r>
            <w:r w:rsidRPr="00700022">
              <w:tab/>
              <w:t xml:space="preserve">The member takes up to </w:t>
            </w:r>
            <w:r w:rsidR="003B6776">
              <w:t>7 </w:t>
            </w:r>
            <w:r w:rsidRPr="00700022">
              <w:t>days of leave.</w:t>
            </w:r>
          </w:p>
        </w:tc>
        <w:tc>
          <w:tcPr>
            <w:tcW w:w="2835" w:type="dxa"/>
          </w:tcPr>
          <w:p w14:paraId="21A139AD" w14:textId="6B5880E1" w:rsidR="007E3FBB" w:rsidRPr="00700022" w:rsidRDefault="007E3FBB" w:rsidP="003B6776">
            <w:pPr>
              <w:pStyle w:val="Tabletext2"/>
            </w:pPr>
            <w:r w:rsidRPr="00700022">
              <w:t xml:space="preserve">The day after the period in which the member was living under those conditions is broken by more than </w:t>
            </w:r>
            <w:r w:rsidR="003B6776">
              <w:t>7 </w:t>
            </w:r>
            <w:r w:rsidRPr="00700022">
              <w:t xml:space="preserve">days, provided the member contributes for those </w:t>
            </w:r>
            <w:r w:rsidR="003B6776">
              <w:t>7 </w:t>
            </w:r>
            <w:r w:rsidRPr="00700022">
              <w:t>days.</w:t>
            </w:r>
          </w:p>
        </w:tc>
      </w:tr>
      <w:tr w:rsidR="007E3FBB" w:rsidRPr="00700022" w14:paraId="0D1159F1" w14:textId="77777777" w:rsidTr="00885431">
        <w:trPr>
          <w:cantSplit/>
        </w:trPr>
        <w:tc>
          <w:tcPr>
            <w:tcW w:w="567" w:type="dxa"/>
            <w:shd w:val="clear" w:color="auto" w:fill="auto"/>
          </w:tcPr>
          <w:p w14:paraId="2EEFE4C0" w14:textId="77777777" w:rsidR="007E3FBB" w:rsidRPr="00700022" w:rsidRDefault="007E3FBB" w:rsidP="00B466E4">
            <w:pPr>
              <w:pStyle w:val="Tabletext2"/>
              <w:jc w:val="center"/>
            </w:pPr>
            <w:r w:rsidRPr="00700022">
              <w:t>3.</w:t>
            </w:r>
          </w:p>
        </w:tc>
        <w:tc>
          <w:tcPr>
            <w:tcW w:w="1984" w:type="dxa"/>
            <w:shd w:val="clear" w:color="auto" w:fill="auto"/>
          </w:tcPr>
          <w:p w14:paraId="44275D8F" w14:textId="77777777" w:rsidR="007E3FBB" w:rsidRPr="00700022" w:rsidRDefault="007E3FBB" w:rsidP="009162BC">
            <w:pPr>
              <w:pStyle w:val="Tabletext2"/>
            </w:pPr>
            <w:r w:rsidRPr="00700022">
              <w:t>The member is posted to a seagoing submarine.</w:t>
            </w:r>
          </w:p>
        </w:tc>
        <w:tc>
          <w:tcPr>
            <w:tcW w:w="2977" w:type="dxa"/>
          </w:tcPr>
          <w:p w14:paraId="353D1F8D" w14:textId="77777777" w:rsidR="007E3FBB" w:rsidRPr="00700022" w:rsidRDefault="007E3FBB" w:rsidP="009162BC">
            <w:pPr>
              <w:pStyle w:val="Tabletext2"/>
            </w:pPr>
            <w:r w:rsidRPr="00700022">
              <w:t>The day the posting period starts.</w:t>
            </w:r>
          </w:p>
        </w:tc>
        <w:tc>
          <w:tcPr>
            <w:tcW w:w="2835" w:type="dxa"/>
          </w:tcPr>
          <w:p w14:paraId="04F02D95" w14:textId="77777777" w:rsidR="007E3FBB" w:rsidRPr="00700022" w:rsidRDefault="007E3FBB" w:rsidP="009162BC">
            <w:pPr>
              <w:pStyle w:val="Tabletext2"/>
            </w:pPr>
            <w:r w:rsidRPr="00700022">
              <w:t>The day the posting period ends.</w:t>
            </w:r>
          </w:p>
        </w:tc>
      </w:tr>
      <w:tr w:rsidR="003A704B" w:rsidRPr="00700022" w14:paraId="4D7F3473" w14:textId="77777777" w:rsidTr="00885431">
        <w:trPr>
          <w:cantSplit/>
        </w:trPr>
        <w:tc>
          <w:tcPr>
            <w:tcW w:w="567" w:type="dxa"/>
            <w:shd w:val="clear" w:color="auto" w:fill="auto"/>
          </w:tcPr>
          <w:p w14:paraId="24CFBCC7" w14:textId="6294C6A6" w:rsidR="003A704B" w:rsidRPr="00700022" w:rsidRDefault="003A704B" w:rsidP="003A704B">
            <w:pPr>
              <w:pStyle w:val="Tabletext2"/>
              <w:jc w:val="center"/>
            </w:pPr>
            <w:r>
              <w:t>4.</w:t>
            </w:r>
          </w:p>
        </w:tc>
        <w:tc>
          <w:tcPr>
            <w:tcW w:w="1984" w:type="dxa"/>
            <w:shd w:val="clear" w:color="auto" w:fill="auto"/>
          </w:tcPr>
          <w:p w14:paraId="3067266C" w14:textId="77777777" w:rsidR="003A704B" w:rsidRPr="00EA335B" w:rsidRDefault="003A704B" w:rsidP="003A704B">
            <w:pPr>
              <w:pStyle w:val="Tabletext2"/>
              <w:rPr>
                <w:rFonts w:cs="Arial"/>
              </w:rPr>
            </w:pPr>
            <w:r w:rsidRPr="00EA335B">
              <w:rPr>
                <w:rFonts w:cs="Arial"/>
              </w:rPr>
              <w:t>The member is on one of the following:</w:t>
            </w:r>
          </w:p>
          <w:p w14:paraId="2519D4E0" w14:textId="77777777" w:rsidR="003A704B" w:rsidRPr="003A704B" w:rsidRDefault="003A704B" w:rsidP="00DD7FD3">
            <w:pPr>
              <w:pStyle w:val="Tablea"/>
              <w:numPr>
                <w:ilvl w:val="0"/>
                <w:numId w:val="36"/>
              </w:numPr>
              <w:ind w:left="448"/>
            </w:pPr>
            <w:r w:rsidRPr="00EA335B">
              <w:rPr>
                <w:rFonts w:cs="Arial"/>
              </w:rPr>
              <w:t>a warlike deployment</w:t>
            </w:r>
          </w:p>
          <w:p w14:paraId="5089F249" w14:textId="7EF8AD35" w:rsidR="003A704B" w:rsidRPr="00700022" w:rsidRDefault="003A704B" w:rsidP="00DD7FD3">
            <w:pPr>
              <w:pStyle w:val="Tablea"/>
              <w:numPr>
                <w:ilvl w:val="0"/>
                <w:numId w:val="36"/>
              </w:numPr>
              <w:ind w:left="448"/>
            </w:pPr>
            <w:r w:rsidRPr="00EA335B">
              <w:rPr>
                <w:rFonts w:cs="Arial"/>
              </w:rPr>
              <w:t>a non-warlike deployment</w:t>
            </w:r>
            <w:r>
              <w:rPr>
                <w:rFonts w:cs="Arial"/>
              </w:rPr>
              <w:t>.</w:t>
            </w:r>
          </w:p>
        </w:tc>
        <w:tc>
          <w:tcPr>
            <w:tcW w:w="2977" w:type="dxa"/>
          </w:tcPr>
          <w:p w14:paraId="5720CC1C" w14:textId="7FAC1AE2" w:rsidR="003A704B" w:rsidRPr="00700022" w:rsidRDefault="003A704B" w:rsidP="003A704B">
            <w:pPr>
              <w:pStyle w:val="Tabletext2"/>
            </w:pPr>
            <w:r w:rsidRPr="00EA335B">
              <w:rPr>
                <w:rFonts w:cs="Arial"/>
              </w:rPr>
              <w:t>the day they board a ship or aircraft for the journey from Australia to the operational area</w:t>
            </w:r>
            <w:r>
              <w:rPr>
                <w:rFonts w:cs="Arial"/>
              </w:rPr>
              <w:t>.</w:t>
            </w:r>
          </w:p>
        </w:tc>
        <w:tc>
          <w:tcPr>
            <w:tcW w:w="2835" w:type="dxa"/>
          </w:tcPr>
          <w:p w14:paraId="2493D2A8" w14:textId="77777777" w:rsidR="003A704B" w:rsidRPr="00EA335B" w:rsidRDefault="003A704B" w:rsidP="003A704B">
            <w:pPr>
              <w:pStyle w:val="Tabletext2"/>
              <w:rPr>
                <w:rFonts w:cs="Arial"/>
              </w:rPr>
            </w:pPr>
            <w:r w:rsidRPr="00EA335B">
              <w:rPr>
                <w:rFonts w:cs="Arial"/>
              </w:rPr>
              <w:t>when they disembark in Australia at the cessation of their warlike or non-warlike deployment.</w:t>
            </w:r>
          </w:p>
          <w:p w14:paraId="2043361A" w14:textId="2B64F499" w:rsidR="003A704B" w:rsidRPr="00700022" w:rsidRDefault="003A704B" w:rsidP="00E1131F">
            <w:pPr>
              <w:pStyle w:val="notepara"/>
            </w:pPr>
            <w:r w:rsidRPr="00EA335B">
              <w:rPr>
                <w:b/>
              </w:rPr>
              <w:t>Note:</w:t>
            </w:r>
            <w:r w:rsidRPr="00EA335B">
              <w:tab/>
              <w:t>Contributions do not recommence for a member who returns part-way through their deployment. They only recommence at the cessation of their deployment.</w:t>
            </w:r>
          </w:p>
        </w:tc>
      </w:tr>
    </w:tbl>
    <w:p w14:paraId="79842021" w14:textId="2CFF4959" w:rsidR="00496753" w:rsidRPr="00700022" w:rsidRDefault="00496753" w:rsidP="00132882">
      <w:pPr>
        <w:pStyle w:val="Heading6"/>
      </w:pPr>
      <w:bookmarkStart w:id="1861" w:name="_Toc192863009"/>
      <w:r w:rsidRPr="00700022">
        <w:lastRenderedPageBreak/>
        <w:t>7.6.43</w:t>
      </w:r>
      <w:r w:rsidR="00E85499">
        <w:tab/>
      </w:r>
      <w:r w:rsidRPr="00700022">
        <w:t>Higher contribution scheme, above rank group</w:t>
      </w:r>
      <w:bookmarkEnd w:id="1861"/>
    </w:p>
    <w:tbl>
      <w:tblPr>
        <w:tblW w:w="9364" w:type="dxa"/>
        <w:tblInd w:w="108" w:type="dxa"/>
        <w:tblLayout w:type="fixed"/>
        <w:tblLook w:val="0000" w:firstRow="0" w:lastRow="0" w:firstColumn="0" w:lastColumn="0" w:noHBand="0" w:noVBand="0"/>
      </w:tblPr>
      <w:tblGrid>
        <w:gridCol w:w="997"/>
        <w:gridCol w:w="8367"/>
      </w:tblGrid>
      <w:tr w:rsidR="00496753" w:rsidRPr="00700022" w14:paraId="400152FB" w14:textId="77777777" w:rsidTr="002A4336">
        <w:tc>
          <w:tcPr>
            <w:tcW w:w="997" w:type="dxa"/>
          </w:tcPr>
          <w:p w14:paraId="5CD18DFE" w14:textId="77777777" w:rsidR="00496753" w:rsidRPr="00700022" w:rsidRDefault="00496753" w:rsidP="00802483">
            <w:pPr>
              <w:pStyle w:val="Sectiontext0"/>
              <w:keepNext/>
              <w:keepLines/>
            </w:pPr>
          </w:p>
        </w:tc>
        <w:tc>
          <w:tcPr>
            <w:tcW w:w="8367" w:type="dxa"/>
          </w:tcPr>
          <w:p w14:paraId="6E413ACA" w14:textId="77777777" w:rsidR="00496753" w:rsidRPr="00700022" w:rsidRDefault="00496753" w:rsidP="00802483">
            <w:pPr>
              <w:pStyle w:val="Sectiontext0"/>
              <w:keepNext/>
              <w:keepLines/>
            </w:pPr>
            <w:r w:rsidRPr="00700022">
              <w:t xml:space="preserve">If the member chooses to accept a Service residence or rent band choice home with a rent band higher than the one specified for the member's rank group eligibility under section 7.6.13, the member must pay the contribution listed for their rank and the higher rent band under Part 2 of Annex 7.A for the period that they hold the home. </w:t>
            </w:r>
          </w:p>
          <w:p w14:paraId="60733D3E" w14:textId="67F2E720" w:rsidR="00496753" w:rsidRPr="00700022" w:rsidRDefault="00496753" w:rsidP="00D403CB">
            <w:pPr>
              <w:pStyle w:val="notepara"/>
            </w:pPr>
            <w:r w:rsidRPr="00700022">
              <w:rPr>
                <w:b/>
              </w:rPr>
              <w:t>Note:</w:t>
            </w:r>
            <w:r w:rsidR="00E74DD5">
              <w:tab/>
            </w:r>
            <w:r w:rsidRPr="00700022">
              <w:t>This is called a 'higher contribution scheme' contribution.</w:t>
            </w:r>
          </w:p>
        </w:tc>
      </w:tr>
    </w:tbl>
    <w:p w14:paraId="27D24FFB" w14:textId="662EFB4B" w:rsidR="002A4336" w:rsidRPr="00700022" w:rsidRDefault="002A4336" w:rsidP="00132882">
      <w:pPr>
        <w:pStyle w:val="Heading6"/>
      </w:pPr>
      <w:bookmarkStart w:id="1862" w:name="_Toc192863010"/>
      <w:r>
        <w:t>7.6.44</w:t>
      </w:r>
      <w:r w:rsidR="00E85499">
        <w:tab/>
      </w:r>
      <w:r w:rsidRPr="002A4336">
        <w:t>Contribution for a home chosen at a lower rank group's rent band</w:t>
      </w:r>
      <w:bookmarkEnd w:id="1862"/>
    </w:p>
    <w:tbl>
      <w:tblPr>
        <w:tblW w:w="9364" w:type="dxa"/>
        <w:tblInd w:w="108" w:type="dxa"/>
        <w:tblLayout w:type="fixed"/>
        <w:tblLook w:val="0000" w:firstRow="0" w:lastRow="0" w:firstColumn="0" w:lastColumn="0" w:noHBand="0" w:noVBand="0"/>
      </w:tblPr>
      <w:tblGrid>
        <w:gridCol w:w="997"/>
        <w:gridCol w:w="8367"/>
      </w:tblGrid>
      <w:tr w:rsidR="00995DBE" w:rsidRPr="005B107C" w14:paraId="31ABC33F" w14:textId="77777777" w:rsidTr="002A4336">
        <w:tc>
          <w:tcPr>
            <w:tcW w:w="997" w:type="dxa"/>
          </w:tcPr>
          <w:p w14:paraId="0E8CACA8" w14:textId="2216CA5D" w:rsidR="00995DBE" w:rsidRPr="005B107C" w:rsidRDefault="002A4336" w:rsidP="002A4336">
            <w:pPr>
              <w:pStyle w:val="Sectiontext0"/>
              <w:jc w:val="center"/>
            </w:pPr>
            <w:r>
              <w:t>1.</w:t>
            </w:r>
          </w:p>
        </w:tc>
        <w:tc>
          <w:tcPr>
            <w:tcW w:w="8367" w:type="dxa"/>
          </w:tcPr>
          <w:p w14:paraId="45C85683" w14:textId="77777777" w:rsidR="00995DBE" w:rsidRPr="005B107C" w:rsidRDefault="00995DBE" w:rsidP="005B107C">
            <w:pPr>
              <w:pStyle w:val="Sectiontext0"/>
            </w:pPr>
            <w:r w:rsidRPr="005B107C">
              <w:t>This section applies to a member who chooses a Service residence or rent band choice home with a lower rent band than the member is eligible for at their rank group.</w:t>
            </w:r>
          </w:p>
        </w:tc>
      </w:tr>
      <w:tr w:rsidR="00995DBE" w:rsidRPr="005B107C" w14:paraId="251CD550" w14:textId="77777777" w:rsidTr="002A4336">
        <w:tc>
          <w:tcPr>
            <w:tcW w:w="997" w:type="dxa"/>
          </w:tcPr>
          <w:p w14:paraId="256E11B1" w14:textId="77777777" w:rsidR="00995DBE" w:rsidRPr="005B107C" w:rsidRDefault="00995DBE" w:rsidP="005B107C">
            <w:pPr>
              <w:pStyle w:val="Sectiontext0"/>
              <w:jc w:val="center"/>
            </w:pPr>
            <w:r w:rsidRPr="005B107C">
              <w:t>2.</w:t>
            </w:r>
          </w:p>
        </w:tc>
        <w:tc>
          <w:tcPr>
            <w:tcW w:w="8367" w:type="dxa"/>
          </w:tcPr>
          <w:p w14:paraId="0AA989EC" w14:textId="77777777" w:rsidR="00995DBE" w:rsidRPr="005B107C" w:rsidRDefault="00995DBE" w:rsidP="005B107C">
            <w:pPr>
              <w:pStyle w:val="Sectiontext0"/>
            </w:pPr>
            <w:r w:rsidRPr="005B107C">
              <w:t>The member must pay the contribution for the lower rank group listed against the rent band of the home under section 7.6.41 and Annex 7.A.</w:t>
            </w:r>
          </w:p>
        </w:tc>
      </w:tr>
    </w:tbl>
    <w:p w14:paraId="23ED948A" w14:textId="1C376211" w:rsidR="00496753" w:rsidRPr="00700022" w:rsidRDefault="00496753" w:rsidP="00132882">
      <w:pPr>
        <w:pStyle w:val="Heading6"/>
      </w:pPr>
      <w:bookmarkStart w:id="1863" w:name="_Toc192863011"/>
      <w:r w:rsidRPr="00700022">
        <w:t>7.6.45</w:t>
      </w:r>
      <w:r w:rsidR="00E85499">
        <w:tab/>
      </w:r>
      <w:r w:rsidRPr="00700022">
        <w:t>Member allocated a Service residence above their rank group</w:t>
      </w:r>
      <w:bookmarkEnd w:id="1863"/>
    </w:p>
    <w:tbl>
      <w:tblPr>
        <w:tblW w:w="9355" w:type="dxa"/>
        <w:tblInd w:w="113" w:type="dxa"/>
        <w:tblLayout w:type="fixed"/>
        <w:tblLook w:val="0000" w:firstRow="0" w:lastRow="0" w:firstColumn="0" w:lastColumn="0" w:noHBand="0" w:noVBand="0"/>
      </w:tblPr>
      <w:tblGrid>
        <w:gridCol w:w="992"/>
        <w:gridCol w:w="8363"/>
      </w:tblGrid>
      <w:tr w:rsidR="00496753" w:rsidRPr="00700022" w14:paraId="564F4098" w14:textId="0CE8E819" w:rsidTr="005B107C">
        <w:tc>
          <w:tcPr>
            <w:tcW w:w="992" w:type="dxa"/>
          </w:tcPr>
          <w:p w14:paraId="6C68259B" w14:textId="598FBEB6" w:rsidR="00496753" w:rsidRPr="00700022" w:rsidRDefault="00496753" w:rsidP="005B107C">
            <w:pPr>
              <w:pStyle w:val="Sectiontext0"/>
              <w:jc w:val="center"/>
            </w:pPr>
            <w:r w:rsidRPr="00700022">
              <w:t>1.</w:t>
            </w:r>
          </w:p>
        </w:tc>
        <w:tc>
          <w:tcPr>
            <w:tcW w:w="8363" w:type="dxa"/>
          </w:tcPr>
          <w:p w14:paraId="068C7ACA" w14:textId="7491C69D" w:rsidR="00496753" w:rsidRPr="00700022" w:rsidRDefault="00496753" w:rsidP="005B107C">
            <w:pPr>
              <w:pStyle w:val="Sectiontext0"/>
            </w:pPr>
            <w:r w:rsidRPr="00700022">
              <w:t xml:space="preserve">This section applies to a member who is allocated a Service residence in a rent band that is higher than the one specified for the member's rank group in </w:t>
            </w:r>
            <w:r w:rsidR="00886C4B" w:rsidRPr="001A34B2">
              <w:t>subsection 7.6.13.1</w:t>
            </w:r>
            <w:r w:rsidRPr="00700022">
              <w:t xml:space="preserve">. </w:t>
            </w:r>
          </w:p>
        </w:tc>
      </w:tr>
      <w:tr w:rsidR="00496753" w:rsidRPr="00700022" w14:paraId="5B9BAEC1" w14:textId="77777777" w:rsidTr="005B107C">
        <w:tc>
          <w:tcPr>
            <w:tcW w:w="992" w:type="dxa"/>
          </w:tcPr>
          <w:p w14:paraId="396DDD50" w14:textId="77777777" w:rsidR="00496753" w:rsidRPr="00700022" w:rsidRDefault="00496753" w:rsidP="005B107C">
            <w:pPr>
              <w:pStyle w:val="Sectiontext0"/>
              <w:jc w:val="center"/>
            </w:pPr>
            <w:r w:rsidRPr="00700022">
              <w:t>2.</w:t>
            </w:r>
          </w:p>
        </w:tc>
        <w:tc>
          <w:tcPr>
            <w:tcW w:w="8363" w:type="dxa"/>
          </w:tcPr>
          <w:p w14:paraId="37B2A61E" w14:textId="3E9F74AB" w:rsidR="00496753" w:rsidRPr="00700022" w:rsidRDefault="00995DBE" w:rsidP="005B107C">
            <w:pPr>
              <w:pStyle w:val="Sectiontext0"/>
            </w:pPr>
            <w:r>
              <w:t>The member must pay the contribution that applies under section 7.6.41 and Annex 7.A.</w:t>
            </w:r>
          </w:p>
        </w:tc>
      </w:tr>
    </w:tbl>
    <w:p w14:paraId="48228060" w14:textId="06FB0B7A" w:rsidR="00995DBE" w:rsidRPr="00700022" w:rsidRDefault="00995DBE" w:rsidP="00132882">
      <w:pPr>
        <w:pStyle w:val="Heading6"/>
      </w:pPr>
      <w:bookmarkStart w:id="1864" w:name="_Toc192863012"/>
      <w:r>
        <w:t>7.6.46</w:t>
      </w:r>
      <w:r w:rsidR="00E85499">
        <w:tab/>
      </w:r>
      <w:r w:rsidRPr="00D62351">
        <w:t>Member allocated a Service residence below their rank group</w:t>
      </w:r>
      <w:bookmarkEnd w:id="1864"/>
    </w:p>
    <w:tbl>
      <w:tblPr>
        <w:tblW w:w="9364" w:type="dxa"/>
        <w:tblInd w:w="108" w:type="dxa"/>
        <w:tblLayout w:type="fixed"/>
        <w:tblLook w:val="0000" w:firstRow="0" w:lastRow="0" w:firstColumn="0" w:lastColumn="0" w:noHBand="0" w:noVBand="0"/>
      </w:tblPr>
      <w:tblGrid>
        <w:gridCol w:w="997"/>
        <w:gridCol w:w="8367"/>
      </w:tblGrid>
      <w:tr w:rsidR="00995DBE" w:rsidRPr="00700022" w14:paraId="6EE088D2" w14:textId="77777777" w:rsidTr="00995DBE">
        <w:tc>
          <w:tcPr>
            <w:tcW w:w="997" w:type="dxa"/>
          </w:tcPr>
          <w:p w14:paraId="4AC758CB" w14:textId="77777777" w:rsidR="00995DBE" w:rsidRPr="00D62351" w:rsidRDefault="00995DBE" w:rsidP="005B107C">
            <w:pPr>
              <w:pStyle w:val="Sectiontext0"/>
              <w:jc w:val="center"/>
            </w:pPr>
            <w:r w:rsidRPr="00D62351">
              <w:t>1.</w:t>
            </w:r>
          </w:p>
        </w:tc>
        <w:tc>
          <w:tcPr>
            <w:tcW w:w="8367" w:type="dxa"/>
          </w:tcPr>
          <w:p w14:paraId="5CA63232" w14:textId="77777777" w:rsidR="00995DBE" w:rsidRPr="00D62351" w:rsidRDefault="00995DBE" w:rsidP="005B107C">
            <w:pPr>
              <w:pStyle w:val="Sectiontext0"/>
            </w:pPr>
            <w:r w:rsidRPr="00D62351">
              <w:t>This section applies to a member who is allocated a Service</w:t>
            </w:r>
            <w:r>
              <w:t xml:space="preserve"> residence with a lower rent band</w:t>
            </w:r>
            <w:r w:rsidRPr="00D62351">
              <w:t xml:space="preserve"> than the member is eligible for</w:t>
            </w:r>
            <w:r>
              <w:t xml:space="preserve"> at their</w:t>
            </w:r>
            <w:r w:rsidRPr="00D62351">
              <w:t xml:space="preserve"> </w:t>
            </w:r>
            <w:r w:rsidRPr="00460695">
              <w:t>rank group under 7.6.13.</w:t>
            </w:r>
          </w:p>
        </w:tc>
      </w:tr>
      <w:tr w:rsidR="00995DBE" w:rsidRPr="00700022" w14:paraId="4516EFF1" w14:textId="77777777" w:rsidTr="00995DBE">
        <w:tc>
          <w:tcPr>
            <w:tcW w:w="997" w:type="dxa"/>
          </w:tcPr>
          <w:p w14:paraId="36EDC644" w14:textId="77777777" w:rsidR="00995DBE" w:rsidRPr="00700022" w:rsidRDefault="00995DBE" w:rsidP="005B107C">
            <w:pPr>
              <w:pStyle w:val="Sectiontext0"/>
              <w:jc w:val="center"/>
            </w:pPr>
            <w:r w:rsidRPr="00700022">
              <w:t>2.</w:t>
            </w:r>
          </w:p>
        </w:tc>
        <w:tc>
          <w:tcPr>
            <w:tcW w:w="8367" w:type="dxa"/>
          </w:tcPr>
          <w:p w14:paraId="5ADC00C8" w14:textId="77777777" w:rsidR="00995DBE" w:rsidRPr="00700022" w:rsidRDefault="00995DBE" w:rsidP="005B107C">
            <w:pPr>
              <w:pStyle w:val="Sectiontext0"/>
            </w:pPr>
            <w:r w:rsidRPr="00700022">
              <w:t>The member must pay the contribution for the lower rank group listed against the rent band</w:t>
            </w:r>
            <w:r>
              <w:t xml:space="preserve"> of the home in Annex 7.A.</w:t>
            </w:r>
          </w:p>
        </w:tc>
      </w:tr>
    </w:tbl>
    <w:p w14:paraId="57E27DD1" w14:textId="2999E820" w:rsidR="00496753" w:rsidRPr="00700022" w:rsidRDefault="00496753" w:rsidP="00132882">
      <w:pPr>
        <w:pStyle w:val="Heading6"/>
      </w:pPr>
      <w:bookmarkStart w:id="1865" w:name="_Toc192863013"/>
      <w:r w:rsidRPr="00700022">
        <w:t>7.6.48</w:t>
      </w:r>
      <w:r w:rsidR="00E85499">
        <w:tab/>
      </w:r>
      <w:r w:rsidRPr="00700022">
        <w:t>Member promoted or commissioned</w:t>
      </w:r>
      <w:bookmarkEnd w:id="1865"/>
    </w:p>
    <w:tbl>
      <w:tblPr>
        <w:tblW w:w="9365" w:type="dxa"/>
        <w:tblInd w:w="108" w:type="dxa"/>
        <w:tblLayout w:type="fixed"/>
        <w:tblLook w:val="0000" w:firstRow="0" w:lastRow="0" w:firstColumn="0" w:lastColumn="0" w:noHBand="0" w:noVBand="0"/>
      </w:tblPr>
      <w:tblGrid>
        <w:gridCol w:w="997"/>
        <w:gridCol w:w="567"/>
        <w:gridCol w:w="7801"/>
      </w:tblGrid>
      <w:tr w:rsidR="00496753" w:rsidRPr="00700022" w14:paraId="1FF99233" w14:textId="77777777" w:rsidTr="00AA2B89">
        <w:tc>
          <w:tcPr>
            <w:tcW w:w="997" w:type="dxa"/>
          </w:tcPr>
          <w:p w14:paraId="2701A6F9" w14:textId="77777777" w:rsidR="00496753" w:rsidRPr="00700022" w:rsidRDefault="00496753" w:rsidP="00BB2F54">
            <w:pPr>
              <w:pStyle w:val="Sectiontext0"/>
              <w:jc w:val="center"/>
            </w:pPr>
            <w:r w:rsidRPr="00700022">
              <w:t>1.</w:t>
            </w:r>
          </w:p>
        </w:tc>
        <w:tc>
          <w:tcPr>
            <w:tcW w:w="8368" w:type="dxa"/>
            <w:gridSpan w:val="2"/>
          </w:tcPr>
          <w:p w14:paraId="056F7574" w14:textId="77777777" w:rsidR="00496753" w:rsidRPr="00700022" w:rsidRDefault="00496753" w:rsidP="005B107C">
            <w:pPr>
              <w:pStyle w:val="Sectiontext0"/>
            </w:pPr>
            <w:r w:rsidRPr="00700022">
              <w:t>This section applies to a member who meets both of these conditions.</w:t>
            </w:r>
          </w:p>
        </w:tc>
      </w:tr>
      <w:tr w:rsidR="00496753" w:rsidRPr="00700022" w14:paraId="126034EC" w14:textId="77777777" w:rsidTr="00AA2B89">
        <w:trPr>
          <w:cantSplit/>
        </w:trPr>
        <w:tc>
          <w:tcPr>
            <w:tcW w:w="997" w:type="dxa"/>
          </w:tcPr>
          <w:p w14:paraId="446A64B3" w14:textId="77777777" w:rsidR="00496753" w:rsidRPr="00700022" w:rsidRDefault="00496753" w:rsidP="00BB2F54">
            <w:pPr>
              <w:pStyle w:val="Sectiontext0"/>
              <w:jc w:val="center"/>
            </w:pPr>
          </w:p>
        </w:tc>
        <w:tc>
          <w:tcPr>
            <w:tcW w:w="567" w:type="dxa"/>
          </w:tcPr>
          <w:p w14:paraId="40A60D61" w14:textId="77777777" w:rsidR="00496753" w:rsidRPr="00700022" w:rsidRDefault="00496753" w:rsidP="005B107C">
            <w:pPr>
              <w:pStyle w:val="Sectiontext0"/>
            </w:pPr>
            <w:r w:rsidRPr="00700022">
              <w:t>a.</w:t>
            </w:r>
          </w:p>
        </w:tc>
        <w:tc>
          <w:tcPr>
            <w:tcW w:w="7801" w:type="dxa"/>
          </w:tcPr>
          <w:p w14:paraId="3D5C20B9" w14:textId="77777777" w:rsidR="00496753" w:rsidRPr="00700022" w:rsidRDefault="00496753" w:rsidP="005B107C">
            <w:pPr>
              <w:pStyle w:val="Sectiontext0"/>
            </w:pPr>
            <w:r w:rsidRPr="00700022">
              <w:t>They live in a Service residence that is above their rank group eligibility.</w:t>
            </w:r>
          </w:p>
        </w:tc>
      </w:tr>
      <w:tr w:rsidR="00496753" w:rsidRPr="00700022" w14:paraId="029CD7B9" w14:textId="77777777" w:rsidTr="00AA2B89">
        <w:trPr>
          <w:cantSplit/>
        </w:trPr>
        <w:tc>
          <w:tcPr>
            <w:tcW w:w="997" w:type="dxa"/>
          </w:tcPr>
          <w:p w14:paraId="0FDB01CD" w14:textId="77777777" w:rsidR="00496753" w:rsidRPr="00700022" w:rsidRDefault="00496753" w:rsidP="00BB2F54">
            <w:pPr>
              <w:pStyle w:val="Sectiontext0"/>
              <w:jc w:val="center"/>
            </w:pPr>
          </w:p>
        </w:tc>
        <w:tc>
          <w:tcPr>
            <w:tcW w:w="567" w:type="dxa"/>
          </w:tcPr>
          <w:p w14:paraId="5FE0D490" w14:textId="77777777" w:rsidR="00496753" w:rsidRPr="00700022" w:rsidRDefault="00496753" w:rsidP="005B107C">
            <w:pPr>
              <w:pStyle w:val="Sectiontext0"/>
            </w:pPr>
            <w:r w:rsidRPr="00700022">
              <w:t>b.</w:t>
            </w:r>
          </w:p>
        </w:tc>
        <w:tc>
          <w:tcPr>
            <w:tcW w:w="7801" w:type="dxa"/>
          </w:tcPr>
          <w:p w14:paraId="4F476FE7" w14:textId="77777777" w:rsidR="00496753" w:rsidRPr="00700022" w:rsidRDefault="00496753" w:rsidP="005B107C">
            <w:pPr>
              <w:pStyle w:val="Sectiontext0"/>
            </w:pPr>
            <w:r w:rsidRPr="00700022">
              <w:t>They are promoted to a rank in the next higher rank group.</w:t>
            </w:r>
          </w:p>
        </w:tc>
      </w:tr>
      <w:tr w:rsidR="00496753" w:rsidRPr="00700022" w14:paraId="521D0B78" w14:textId="77777777" w:rsidTr="00AA2B89">
        <w:tc>
          <w:tcPr>
            <w:tcW w:w="997" w:type="dxa"/>
          </w:tcPr>
          <w:p w14:paraId="560C8FC6" w14:textId="77777777" w:rsidR="00496753" w:rsidRPr="00700022" w:rsidRDefault="00496753" w:rsidP="00BB2F54">
            <w:pPr>
              <w:pStyle w:val="Sectiontext0"/>
              <w:jc w:val="center"/>
            </w:pPr>
            <w:r w:rsidRPr="00700022">
              <w:t>2.</w:t>
            </w:r>
          </w:p>
        </w:tc>
        <w:tc>
          <w:tcPr>
            <w:tcW w:w="8368" w:type="dxa"/>
            <w:gridSpan w:val="2"/>
          </w:tcPr>
          <w:p w14:paraId="3AF48848" w14:textId="77777777" w:rsidR="00496753" w:rsidRPr="00700022" w:rsidRDefault="00496753" w:rsidP="005B107C">
            <w:pPr>
              <w:pStyle w:val="Sectiontext0"/>
            </w:pPr>
            <w:r w:rsidRPr="00700022">
              <w:t>A member who has been promoted must notify Defence Housing Australia in writing. This allows Defence Housing Australia to assess whether the promotion has any effect on the member's contribution.</w:t>
            </w:r>
          </w:p>
        </w:tc>
      </w:tr>
      <w:tr w:rsidR="00496753" w:rsidRPr="00700022" w14:paraId="62347E29" w14:textId="77777777" w:rsidTr="00AA2B89">
        <w:tc>
          <w:tcPr>
            <w:tcW w:w="997" w:type="dxa"/>
          </w:tcPr>
          <w:p w14:paraId="3F4DE837" w14:textId="77777777" w:rsidR="00496753" w:rsidRPr="00700022" w:rsidRDefault="00496753" w:rsidP="00BB2F54">
            <w:pPr>
              <w:pStyle w:val="Sectiontext0"/>
              <w:jc w:val="center"/>
            </w:pPr>
            <w:r w:rsidRPr="00700022">
              <w:t>3.</w:t>
            </w:r>
          </w:p>
        </w:tc>
        <w:tc>
          <w:tcPr>
            <w:tcW w:w="8368" w:type="dxa"/>
            <w:gridSpan w:val="2"/>
          </w:tcPr>
          <w:p w14:paraId="2AD255DB" w14:textId="77777777" w:rsidR="00496753" w:rsidRPr="00700022" w:rsidRDefault="00496753" w:rsidP="005B107C">
            <w:pPr>
              <w:pStyle w:val="Sectiontext0"/>
            </w:pPr>
            <w:r w:rsidRPr="00700022">
              <w:t>On the date of their promotion, the member's contribution for the Service residence is increased to the rate for their new rank group (relevant to the classification of the Service residence).</w:t>
            </w:r>
          </w:p>
        </w:tc>
      </w:tr>
      <w:tr w:rsidR="00496753" w:rsidRPr="00700022" w14:paraId="56181FDC" w14:textId="77777777" w:rsidTr="00AA2B89">
        <w:tc>
          <w:tcPr>
            <w:tcW w:w="997" w:type="dxa"/>
          </w:tcPr>
          <w:p w14:paraId="12D8CF4D" w14:textId="77777777" w:rsidR="00496753" w:rsidRPr="00700022" w:rsidRDefault="00496753" w:rsidP="00BB2F54">
            <w:pPr>
              <w:pStyle w:val="Sectiontext0"/>
              <w:keepNext/>
              <w:keepLines/>
              <w:jc w:val="center"/>
            </w:pPr>
            <w:r w:rsidRPr="00700022">
              <w:t>4.</w:t>
            </w:r>
          </w:p>
        </w:tc>
        <w:tc>
          <w:tcPr>
            <w:tcW w:w="8368" w:type="dxa"/>
            <w:gridSpan w:val="2"/>
          </w:tcPr>
          <w:p w14:paraId="5C522311" w14:textId="3F8C9A0E" w:rsidR="00496753" w:rsidRPr="00700022" w:rsidRDefault="00496753" w:rsidP="00802483">
            <w:pPr>
              <w:pStyle w:val="Sectiontext0"/>
              <w:keepNext/>
              <w:keepLines/>
            </w:pPr>
            <w:r w:rsidRPr="00700022">
              <w:t>If a member's new rank group is the one specified for the classification of their Service residence or rent band choice home under subsection 7.6.13.1, both the following arrangements apply.</w:t>
            </w:r>
          </w:p>
        </w:tc>
      </w:tr>
      <w:tr w:rsidR="00496753" w:rsidRPr="00700022" w14:paraId="1C1372DC" w14:textId="77777777" w:rsidTr="00AA2B89">
        <w:trPr>
          <w:cantSplit/>
        </w:trPr>
        <w:tc>
          <w:tcPr>
            <w:tcW w:w="997" w:type="dxa"/>
          </w:tcPr>
          <w:p w14:paraId="768B2F35" w14:textId="77777777" w:rsidR="00496753" w:rsidRPr="00700022" w:rsidRDefault="00496753" w:rsidP="00BB2F54">
            <w:pPr>
              <w:pStyle w:val="Sectiontext0"/>
              <w:jc w:val="center"/>
            </w:pPr>
          </w:p>
        </w:tc>
        <w:tc>
          <w:tcPr>
            <w:tcW w:w="567" w:type="dxa"/>
          </w:tcPr>
          <w:p w14:paraId="549F00DC" w14:textId="77777777" w:rsidR="00496753" w:rsidRPr="00700022" w:rsidRDefault="00496753" w:rsidP="005B107C">
            <w:pPr>
              <w:pStyle w:val="Sectiontext0"/>
            </w:pPr>
            <w:r w:rsidRPr="00700022">
              <w:t>a.</w:t>
            </w:r>
          </w:p>
        </w:tc>
        <w:tc>
          <w:tcPr>
            <w:tcW w:w="7801" w:type="dxa"/>
          </w:tcPr>
          <w:p w14:paraId="72F0D475" w14:textId="77777777" w:rsidR="00496753" w:rsidRPr="00700022" w:rsidRDefault="00496753" w:rsidP="005B107C">
            <w:pPr>
              <w:pStyle w:val="Sectiontext0"/>
            </w:pPr>
            <w:r w:rsidRPr="00700022">
              <w:t>Any requirement for the member to pay a higher contribution scheme amount under Part 2 of Annex 7.A ceases.</w:t>
            </w:r>
          </w:p>
        </w:tc>
      </w:tr>
      <w:tr w:rsidR="00496753" w:rsidRPr="00700022" w14:paraId="6ADD6391" w14:textId="77777777" w:rsidTr="00AA2B89">
        <w:trPr>
          <w:cantSplit/>
        </w:trPr>
        <w:tc>
          <w:tcPr>
            <w:tcW w:w="997" w:type="dxa"/>
          </w:tcPr>
          <w:p w14:paraId="312A1A32" w14:textId="77777777" w:rsidR="00496753" w:rsidRPr="00700022" w:rsidRDefault="00496753" w:rsidP="00BB2F54">
            <w:pPr>
              <w:pStyle w:val="Sectiontext0"/>
              <w:jc w:val="center"/>
            </w:pPr>
          </w:p>
        </w:tc>
        <w:tc>
          <w:tcPr>
            <w:tcW w:w="567" w:type="dxa"/>
          </w:tcPr>
          <w:p w14:paraId="373BB373" w14:textId="77777777" w:rsidR="00496753" w:rsidRPr="00700022" w:rsidRDefault="00496753" w:rsidP="005B107C">
            <w:pPr>
              <w:pStyle w:val="Sectiontext0"/>
            </w:pPr>
            <w:r w:rsidRPr="00700022">
              <w:t>b.</w:t>
            </w:r>
          </w:p>
        </w:tc>
        <w:tc>
          <w:tcPr>
            <w:tcW w:w="7801" w:type="dxa"/>
          </w:tcPr>
          <w:p w14:paraId="086020F7" w14:textId="77777777" w:rsidR="00496753" w:rsidRPr="00700022" w:rsidRDefault="00496753" w:rsidP="005B107C">
            <w:pPr>
              <w:pStyle w:val="Sectiontext0"/>
            </w:pPr>
            <w:r w:rsidRPr="00700022">
              <w:t>The member must pay the contribution worked out under Part 1 of Annex 7.A.</w:t>
            </w:r>
          </w:p>
        </w:tc>
      </w:tr>
      <w:tr w:rsidR="00496753" w:rsidRPr="00700022" w14:paraId="5582E8F6" w14:textId="77777777" w:rsidTr="00AA2B89">
        <w:tc>
          <w:tcPr>
            <w:tcW w:w="997" w:type="dxa"/>
          </w:tcPr>
          <w:p w14:paraId="4A41A896" w14:textId="77777777" w:rsidR="00496753" w:rsidRPr="00700022" w:rsidRDefault="00496753" w:rsidP="00BB2F54">
            <w:pPr>
              <w:pStyle w:val="Sectiontext0"/>
              <w:jc w:val="center"/>
            </w:pPr>
            <w:r w:rsidRPr="00700022">
              <w:lastRenderedPageBreak/>
              <w:t>5.</w:t>
            </w:r>
          </w:p>
        </w:tc>
        <w:tc>
          <w:tcPr>
            <w:tcW w:w="8368" w:type="dxa"/>
            <w:gridSpan w:val="2"/>
          </w:tcPr>
          <w:p w14:paraId="53ED6685" w14:textId="77777777" w:rsidR="00496753" w:rsidRPr="00700022" w:rsidRDefault="00496753" w:rsidP="005B107C">
            <w:pPr>
              <w:pStyle w:val="Sectiontext0"/>
            </w:pPr>
            <w:r w:rsidRPr="00700022">
              <w:t>A member who is notified of a promotion to a higher rank group is able to be allocated a Service residence at the higher rank group before the posting commences. The member may continue to pay the contribution for their substantive rank group until the date the promotion commences. From the date of promotion the member must pay the contribution for their new rank.</w:t>
            </w:r>
          </w:p>
        </w:tc>
      </w:tr>
      <w:tr w:rsidR="008A1D8F" w:rsidRPr="005628A9" w14:paraId="58755158" w14:textId="77777777" w:rsidTr="00AA2B89">
        <w:tc>
          <w:tcPr>
            <w:tcW w:w="997" w:type="dxa"/>
          </w:tcPr>
          <w:p w14:paraId="02D39E4B" w14:textId="77777777" w:rsidR="008A1D8F" w:rsidRPr="005628A9" w:rsidRDefault="008A1D8F" w:rsidP="002E1206">
            <w:pPr>
              <w:pStyle w:val="Sectiontext0"/>
              <w:jc w:val="center"/>
            </w:pPr>
            <w:r w:rsidRPr="005628A9">
              <w:t>6.</w:t>
            </w:r>
          </w:p>
        </w:tc>
        <w:tc>
          <w:tcPr>
            <w:tcW w:w="8368" w:type="dxa"/>
            <w:gridSpan w:val="2"/>
          </w:tcPr>
          <w:p w14:paraId="0B6C4411" w14:textId="77777777" w:rsidR="008A1D8F" w:rsidRPr="005628A9" w:rsidRDefault="008A1D8F" w:rsidP="002E1206">
            <w:pPr>
              <w:pStyle w:val="Sectiontext0"/>
            </w:pPr>
            <w:r w:rsidRPr="005628A9">
              <w:t>If a member is appointed as an officer and their rank group is lowered, they remain eligible for the rank group they held before they were appointed as an officer until they are eligible for a higher rank group.</w:t>
            </w:r>
          </w:p>
          <w:p w14:paraId="537C0915" w14:textId="77777777" w:rsidR="008A1D8F" w:rsidRPr="005628A9" w:rsidRDefault="008A1D8F" w:rsidP="002E1206">
            <w:pPr>
              <w:pStyle w:val="notepara"/>
            </w:pPr>
            <w:r w:rsidRPr="005628A9">
              <w:rPr>
                <w:b/>
              </w:rPr>
              <w:t>Note:</w:t>
            </w:r>
            <w:r w:rsidRPr="005628A9">
              <w:tab/>
              <w:t>Rank groups are provided in subsection 7.6.13.1.</w:t>
            </w:r>
          </w:p>
        </w:tc>
      </w:tr>
    </w:tbl>
    <w:p w14:paraId="490282D6" w14:textId="542AC49E" w:rsidR="00496753" w:rsidRPr="00700022" w:rsidRDefault="00496753" w:rsidP="00132882">
      <w:pPr>
        <w:pStyle w:val="Heading6"/>
      </w:pPr>
      <w:bookmarkStart w:id="1866" w:name="_Toc192863014"/>
      <w:r w:rsidRPr="00700022">
        <w:t>7.6.49</w:t>
      </w:r>
      <w:r w:rsidR="00E85499">
        <w:tab/>
      </w:r>
      <w:r w:rsidRPr="00700022">
        <w:t>Member reduced in rank</w:t>
      </w:r>
      <w:bookmarkEnd w:id="1866"/>
    </w:p>
    <w:tbl>
      <w:tblPr>
        <w:tblW w:w="0" w:type="auto"/>
        <w:tblInd w:w="108" w:type="dxa"/>
        <w:tblLayout w:type="fixed"/>
        <w:tblLook w:val="0000" w:firstRow="0" w:lastRow="0" w:firstColumn="0" w:lastColumn="0" w:noHBand="0" w:noVBand="0"/>
      </w:tblPr>
      <w:tblGrid>
        <w:gridCol w:w="997"/>
        <w:gridCol w:w="567"/>
        <w:gridCol w:w="7800"/>
      </w:tblGrid>
      <w:tr w:rsidR="00496753" w:rsidRPr="00700022" w14:paraId="48F3B9C4" w14:textId="77777777" w:rsidTr="00496753">
        <w:tc>
          <w:tcPr>
            <w:tcW w:w="997" w:type="dxa"/>
          </w:tcPr>
          <w:p w14:paraId="0062218A" w14:textId="77777777" w:rsidR="00496753" w:rsidRPr="00700022" w:rsidRDefault="00496753" w:rsidP="005B107C">
            <w:pPr>
              <w:pStyle w:val="Sectiontext0"/>
              <w:jc w:val="center"/>
            </w:pPr>
            <w:r w:rsidRPr="00700022">
              <w:t>1.</w:t>
            </w:r>
          </w:p>
        </w:tc>
        <w:tc>
          <w:tcPr>
            <w:tcW w:w="8367" w:type="dxa"/>
            <w:gridSpan w:val="2"/>
          </w:tcPr>
          <w:p w14:paraId="4FAD5DC9" w14:textId="77777777" w:rsidR="00496753" w:rsidRPr="00700022" w:rsidRDefault="00496753" w:rsidP="005B107C">
            <w:pPr>
              <w:pStyle w:val="Sectiontext0"/>
            </w:pPr>
            <w:r w:rsidRPr="00700022">
              <w:t>This section applies to a member who meets all these conditions.</w:t>
            </w:r>
          </w:p>
        </w:tc>
      </w:tr>
      <w:tr w:rsidR="00496753" w:rsidRPr="00700022" w14:paraId="39366263" w14:textId="77777777" w:rsidTr="00496753">
        <w:trPr>
          <w:cantSplit/>
        </w:trPr>
        <w:tc>
          <w:tcPr>
            <w:tcW w:w="997" w:type="dxa"/>
          </w:tcPr>
          <w:p w14:paraId="492A82F2" w14:textId="77777777" w:rsidR="00496753" w:rsidRPr="00700022" w:rsidRDefault="00496753" w:rsidP="005B107C">
            <w:pPr>
              <w:pStyle w:val="Sectiontext0"/>
              <w:jc w:val="center"/>
            </w:pPr>
          </w:p>
        </w:tc>
        <w:tc>
          <w:tcPr>
            <w:tcW w:w="567" w:type="dxa"/>
          </w:tcPr>
          <w:p w14:paraId="7EEE6995" w14:textId="77777777" w:rsidR="00496753" w:rsidRPr="00700022" w:rsidRDefault="00496753" w:rsidP="005B107C">
            <w:pPr>
              <w:pStyle w:val="Sectiontext0"/>
            </w:pPr>
            <w:r w:rsidRPr="00700022">
              <w:t>a.</w:t>
            </w:r>
          </w:p>
        </w:tc>
        <w:tc>
          <w:tcPr>
            <w:tcW w:w="7800" w:type="dxa"/>
          </w:tcPr>
          <w:p w14:paraId="1B557A02" w14:textId="77777777" w:rsidR="00496753" w:rsidRPr="00700022" w:rsidRDefault="00496753" w:rsidP="005B107C">
            <w:pPr>
              <w:pStyle w:val="Sectiontext0"/>
            </w:pPr>
            <w:r w:rsidRPr="00700022">
              <w:t>They live in a Service residence that is at or above their rank group eligibility.</w:t>
            </w:r>
          </w:p>
        </w:tc>
      </w:tr>
      <w:tr w:rsidR="00496753" w:rsidRPr="00700022" w14:paraId="08F8EEBA" w14:textId="77777777" w:rsidTr="00496753">
        <w:trPr>
          <w:cantSplit/>
        </w:trPr>
        <w:tc>
          <w:tcPr>
            <w:tcW w:w="997" w:type="dxa"/>
          </w:tcPr>
          <w:p w14:paraId="76694AA0" w14:textId="77777777" w:rsidR="00496753" w:rsidRPr="00700022" w:rsidRDefault="00496753" w:rsidP="005B107C">
            <w:pPr>
              <w:pStyle w:val="Sectiontext0"/>
              <w:jc w:val="center"/>
            </w:pPr>
          </w:p>
        </w:tc>
        <w:tc>
          <w:tcPr>
            <w:tcW w:w="567" w:type="dxa"/>
          </w:tcPr>
          <w:p w14:paraId="4060D416" w14:textId="77777777" w:rsidR="00496753" w:rsidRPr="00700022" w:rsidRDefault="00496753" w:rsidP="005B107C">
            <w:pPr>
              <w:pStyle w:val="Sectiontext0"/>
            </w:pPr>
            <w:r w:rsidRPr="00700022">
              <w:t>b.</w:t>
            </w:r>
          </w:p>
        </w:tc>
        <w:tc>
          <w:tcPr>
            <w:tcW w:w="7800" w:type="dxa"/>
          </w:tcPr>
          <w:p w14:paraId="5DB5227D" w14:textId="77777777" w:rsidR="00496753" w:rsidRPr="00700022" w:rsidRDefault="00496753" w:rsidP="005B107C">
            <w:pPr>
              <w:pStyle w:val="Sectiontext0"/>
            </w:pPr>
            <w:r w:rsidRPr="00700022">
              <w:t>They are reduced to a rank in a lower rank group.</w:t>
            </w:r>
          </w:p>
        </w:tc>
      </w:tr>
      <w:tr w:rsidR="00496753" w:rsidRPr="00700022" w14:paraId="189DB66F" w14:textId="77777777" w:rsidTr="00496753">
        <w:tc>
          <w:tcPr>
            <w:tcW w:w="997" w:type="dxa"/>
          </w:tcPr>
          <w:p w14:paraId="50EB1CD4" w14:textId="77777777" w:rsidR="00496753" w:rsidRPr="00700022" w:rsidRDefault="00496753" w:rsidP="005B107C">
            <w:pPr>
              <w:pStyle w:val="Sectiontext0"/>
              <w:jc w:val="center"/>
            </w:pPr>
            <w:r w:rsidRPr="00700022">
              <w:t>2.</w:t>
            </w:r>
          </w:p>
        </w:tc>
        <w:tc>
          <w:tcPr>
            <w:tcW w:w="8367" w:type="dxa"/>
            <w:gridSpan w:val="2"/>
          </w:tcPr>
          <w:p w14:paraId="66BDC0E3" w14:textId="77777777" w:rsidR="00496753" w:rsidRPr="00700022" w:rsidRDefault="00496753" w:rsidP="005B107C">
            <w:pPr>
              <w:pStyle w:val="Sectiontext0"/>
            </w:pPr>
            <w:r w:rsidRPr="00700022">
              <w:t xml:space="preserve">On the date their rank is reduced, the member's contribution for an allocated Service residence is reduced to the rate for their new rank group (relevant to the classification of the Service residence). </w:t>
            </w:r>
          </w:p>
        </w:tc>
      </w:tr>
      <w:tr w:rsidR="00496753" w:rsidRPr="00700022" w14:paraId="3D35247D" w14:textId="77777777" w:rsidTr="00496753">
        <w:tc>
          <w:tcPr>
            <w:tcW w:w="997" w:type="dxa"/>
          </w:tcPr>
          <w:p w14:paraId="756C7E5D" w14:textId="77777777" w:rsidR="00496753" w:rsidRPr="00700022" w:rsidRDefault="00496753" w:rsidP="005B107C">
            <w:pPr>
              <w:pStyle w:val="Sectiontext0"/>
              <w:jc w:val="center"/>
            </w:pPr>
            <w:r w:rsidRPr="00700022">
              <w:t>3.</w:t>
            </w:r>
          </w:p>
        </w:tc>
        <w:tc>
          <w:tcPr>
            <w:tcW w:w="8367" w:type="dxa"/>
            <w:gridSpan w:val="2"/>
          </w:tcPr>
          <w:p w14:paraId="5E389EE8" w14:textId="77777777" w:rsidR="00496753" w:rsidRPr="00700022" w:rsidRDefault="00496753" w:rsidP="005B107C">
            <w:pPr>
              <w:pStyle w:val="Sectiontext0"/>
            </w:pPr>
            <w:r w:rsidRPr="00700022">
              <w:t>If the member paid a contribution for their home under section 7.6.43 (the higher contribution scheme) immediately before they were reduced in rank, they must continue to pay the contribution that applies for their home and previous rank under Part 2 of Annex 7.A.</w:t>
            </w:r>
          </w:p>
        </w:tc>
      </w:tr>
      <w:tr w:rsidR="00496753" w:rsidRPr="00700022" w14:paraId="5DC2DFCD" w14:textId="77777777" w:rsidTr="00496753">
        <w:tc>
          <w:tcPr>
            <w:tcW w:w="997" w:type="dxa"/>
          </w:tcPr>
          <w:p w14:paraId="3AC5B311" w14:textId="77777777" w:rsidR="00496753" w:rsidRPr="00700022" w:rsidRDefault="00496753" w:rsidP="005B107C">
            <w:pPr>
              <w:pStyle w:val="Sectiontext0"/>
              <w:jc w:val="center"/>
            </w:pPr>
            <w:r w:rsidRPr="00700022">
              <w:t>4.</w:t>
            </w:r>
          </w:p>
        </w:tc>
        <w:tc>
          <w:tcPr>
            <w:tcW w:w="8367" w:type="dxa"/>
            <w:gridSpan w:val="2"/>
          </w:tcPr>
          <w:p w14:paraId="4D735CFB" w14:textId="77777777" w:rsidR="00496753" w:rsidRPr="00700022" w:rsidRDefault="00496753" w:rsidP="005B107C">
            <w:pPr>
              <w:pStyle w:val="Sectiontext0"/>
            </w:pPr>
            <w:r w:rsidRPr="00700022">
              <w:t>A member who has been reduced in rank must notify Defence Housing Australia in writing. This allows Defence Housing Australia to assess whether the reduction in rank has any effect on the member's contribution.</w:t>
            </w:r>
          </w:p>
        </w:tc>
      </w:tr>
      <w:tr w:rsidR="00496753" w:rsidRPr="00700022" w14:paraId="4478E200" w14:textId="77777777" w:rsidTr="00496753">
        <w:tc>
          <w:tcPr>
            <w:tcW w:w="997" w:type="dxa"/>
          </w:tcPr>
          <w:p w14:paraId="1810946A" w14:textId="77777777" w:rsidR="00496753" w:rsidRPr="00700022" w:rsidRDefault="00496753" w:rsidP="005B107C">
            <w:pPr>
              <w:pStyle w:val="Sectiontext0"/>
              <w:jc w:val="center"/>
            </w:pPr>
            <w:r w:rsidRPr="00700022">
              <w:t>5.</w:t>
            </w:r>
          </w:p>
        </w:tc>
        <w:tc>
          <w:tcPr>
            <w:tcW w:w="8367" w:type="dxa"/>
            <w:gridSpan w:val="2"/>
          </w:tcPr>
          <w:p w14:paraId="4F1A7149" w14:textId="77777777" w:rsidR="00496753" w:rsidRPr="00700022" w:rsidRDefault="00496753" w:rsidP="005B107C">
            <w:pPr>
              <w:pStyle w:val="Sectiontext0"/>
            </w:pPr>
            <w:r w:rsidRPr="00700022">
              <w:rPr>
                <w:color w:val="000000"/>
              </w:rPr>
              <w:t>On reduction of rank, a member who is paying a contribution under the higher contribution scheme may elect to move out of the home. The removal does not attract any assistance and is at the member's own expense.</w:t>
            </w:r>
          </w:p>
        </w:tc>
      </w:tr>
    </w:tbl>
    <w:p w14:paraId="6C82E3BA" w14:textId="2B6F8FDA" w:rsidR="00496753" w:rsidRPr="00700022" w:rsidRDefault="00496753" w:rsidP="00132882">
      <w:pPr>
        <w:pStyle w:val="Heading6"/>
      </w:pPr>
      <w:bookmarkStart w:id="1867" w:name="_Toc192863015"/>
      <w:r w:rsidRPr="00700022">
        <w:t>7.6.50</w:t>
      </w:r>
      <w:r w:rsidR="00E85499">
        <w:tab/>
      </w:r>
      <w:r w:rsidRPr="00700022">
        <w:t>Member on leave without pay</w:t>
      </w:r>
      <w:bookmarkEnd w:id="1867"/>
    </w:p>
    <w:tbl>
      <w:tblPr>
        <w:tblW w:w="0" w:type="auto"/>
        <w:tblInd w:w="108" w:type="dxa"/>
        <w:tblLayout w:type="fixed"/>
        <w:tblLook w:val="0000" w:firstRow="0" w:lastRow="0" w:firstColumn="0" w:lastColumn="0" w:noHBand="0" w:noVBand="0"/>
      </w:tblPr>
      <w:tblGrid>
        <w:gridCol w:w="997"/>
        <w:gridCol w:w="567"/>
        <w:gridCol w:w="7800"/>
      </w:tblGrid>
      <w:tr w:rsidR="00496753" w:rsidRPr="00700022" w14:paraId="52ED4BA7" w14:textId="77777777" w:rsidTr="00496753">
        <w:tc>
          <w:tcPr>
            <w:tcW w:w="997" w:type="dxa"/>
          </w:tcPr>
          <w:p w14:paraId="74674C94" w14:textId="77777777" w:rsidR="00496753" w:rsidRPr="00700022" w:rsidRDefault="00496753" w:rsidP="005B107C">
            <w:pPr>
              <w:pStyle w:val="Sectiontext0"/>
              <w:jc w:val="center"/>
            </w:pPr>
            <w:r w:rsidRPr="00700022">
              <w:t>1.</w:t>
            </w:r>
          </w:p>
        </w:tc>
        <w:tc>
          <w:tcPr>
            <w:tcW w:w="8367" w:type="dxa"/>
            <w:gridSpan w:val="2"/>
          </w:tcPr>
          <w:p w14:paraId="0C5C7B27" w14:textId="6260E861" w:rsidR="00496753" w:rsidRPr="00700022" w:rsidRDefault="00496753" w:rsidP="00D74AA4">
            <w:pPr>
              <w:pStyle w:val="Sectiontext0"/>
            </w:pPr>
            <w:r w:rsidRPr="00700022">
              <w:t xml:space="preserve">A member is not eligible to live in a Service residence while they are on leave without pay under Chapter 5 Part 10, Leave without pay. </w:t>
            </w:r>
          </w:p>
        </w:tc>
      </w:tr>
      <w:tr w:rsidR="00A00A89" w:rsidRPr="00700022" w14:paraId="494A66DA" w14:textId="77777777" w:rsidTr="00496753">
        <w:tc>
          <w:tcPr>
            <w:tcW w:w="997" w:type="dxa"/>
          </w:tcPr>
          <w:p w14:paraId="747C2041" w14:textId="77777777" w:rsidR="00A00A89" w:rsidRPr="00700022" w:rsidRDefault="00A00A89" w:rsidP="00802483">
            <w:pPr>
              <w:pStyle w:val="Sectiontext0"/>
              <w:keepNext/>
              <w:keepLines/>
              <w:jc w:val="center"/>
            </w:pPr>
            <w:r w:rsidRPr="00700022">
              <w:t>2.</w:t>
            </w:r>
          </w:p>
        </w:tc>
        <w:tc>
          <w:tcPr>
            <w:tcW w:w="8367" w:type="dxa"/>
            <w:gridSpan w:val="2"/>
          </w:tcPr>
          <w:p w14:paraId="58EE4E9B" w14:textId="77777777" w:rsidR="00A00A89" w:rsidRPr="00700022" w:rsidRDefault="00A00A89" w:rsidP="00802483">
            <w:pPr>
              <w:pStyle w:val="Sectiontext0"/>
              <w:keepNext/>
              <w:keepLines/>
              <w:rPr>
                <w:iCs/>
              </w:rPr>
            </w:pPr>
            <w:r w:rsidRPr="00700022">
              <w:rPr>
                <w:iCs/>
              </w:rPr>
              <w:t>This section does not apply to a member on the following types of leave.</w:t>
            </w:r>
          </w:p>
        </w:tc>
      </w:tr>
      <w:tr w:rsidR="00A00A89" w:rsidRPr="00700022" w14:paraId="2AE53D7D" w14:textId="77777777" w:rsidTr="00496753">
        <w:trPr>
          <w:cantSplit/>
        </w:trPr>
        <w:tc>
          <w:tcPr>
            <w:tcW w:w="997" w:type="dxa"/>
          </w:tcPr>
          <w:p w14:paraId="46588B2B" w14:textId="77777777" w:rsidR="00A00A89" w:rsidRPr="00700022" w:rsidRDefault="00A00A89" w:rsidP="005B107C">
            <w:pPr>
              <w:pStyle w:val="Sectiontext0"/>
              <w:jc w:val="center"/>
            </w:pPr>
          </w:p>
        </w:tc>
        <w:tc>
          <w:tcPr>
            <w:tcW w:w="567" w:type="dxa"/>
          </w:tcPr>
          <w:p w14:paraId="4DDFBF85" w14:textId="77777777" w:rsidR="00A00A89" w:rsidRPr="00700022" w:rsidRDefault="00A00A89" w:rsidP="005B107C">
            <w:pPr>
              <w:pStyle w:val="Sectiontext0"/>
            </w:pPr>
            <w:r w:rsidRPr="00700022">
              <w:t>a.</w:t>
            </w:r>
          </w:p>
        </w:tc>
        <w:tc>
          <w:tcPr>
            <w:tcW w:w="7800" w:type="dxa"/>
          </w:tcPr>
          <w:p w14:paraId="1BC3356C" w14:textId="77777777" w:rsidR="00A00A89" w:rsidRPr="00700022" w:rsidRDefault="00A00A89" w:rsidP="005B107C">
            <w:pPr>
              <w:pStyle w:val="Sectiontext0"/>
            </w:pPr>
            <w:r w:rsidRPr="00700022">
              <w:t>Maternity leave.</w:t>
            </w:r>
          </w:p>
        </w:tc>
      </w:tr>
      <w:tr w:rsidR="00A00A89" w:rsidRPr="00700022" w14:paraId="20A61738" w14:textId="77777777" w:rsidTr="00496753">
        <w:trPr>
          <w:cantSplit/>
        </w:trPr>
        <w:tc>
          <w:tcPr>
            <w:tcW w:w="997" w:type="dxa"/>
          </w:tcPr>
          <w:p w14:paraId="3774A24D" w14:textId="77777777" w:rsidR="00A00A89" w:rsidRPr="00700022" w:rsidRDefault="00A00A89" w:rsidP="005B107C">
            <w:pPr>
              <w:pStyle w:val="Sectiontext0"/>
              <w:jc w:val="center"/>
            </w:pPr>
          </w:p>
        </w:tc>
        <w:tc>
          <w:tcPr>
            <w:tcW w:w="567" w:type="dxa"/>
          </w:tcPr>
          <w:p w14:paraId="10833F2A" w14:textId="77777777" w:rsidR="00A00A89" w:rsidRPr="00700022" w:rsidRDefault="00A00A89" w:rsidP="005B107C">
            <w:pPr>
              <w:pStyle w:val="Sectiontext0"/>
            </w:pPr>
            <w:r w:rsidRPr="00700022">
              <w:t>b.</w:t>
            </w:r>
          </w:p>
        </w:tc>
        <w:tc>
          <w:tcPr>
            <w:tcW w:w="7800" w:type="dxa"/>
          </w:tcPr>
          <w:p w14:paraId="161AE3E9" w14:textId="77777777" w:rsidR="00A00A89" w:rsidRPr="00700022" w:rsidRDefault="00A00A89" w:rsidP="005B107C">
            <w:pPr>
              <w:pStyle w:val="Sectiontext0"/>
            </w:pPr>
            <w:r w:rsidRPr="00700022">
              <w:t>Parental leave.</w:t>
            </w:r>
          </w:p>
        </w:tc>
      </w:tr>
      <w:tr w:rsidR="00A00A89" w:rsidRPr="00700022" w14:paraId="72D1A2E1" w14:textId="77777777" w:rsidTr="00496753">
        <w:tc>
          <w:tcPr>
            <w:tcW w:w="997" w:type="dxa"/>
          </w:tcPr>
          <w:p w14:paraId="1ED59451" w14:textId="77777777" w:rsidR="00A00A89" w:rsidRPr="00700022" w:rsidRDefault="00A00A89" w:rsidP="005B107C">
            <w:pPr>
              <w:pStyle w:val="Sectiontext0"/>
              <w:jc w:val="center"/>
            </w:pPr>
            <w:r w:rsidRPr="00700022">
              <w:t>3.</w:t>
            </w:r>
          </w:p>
        </w:tc>
        <w:tc>
          <w:tcPr>
            <w:tcW w:w="8367" w:type="dxa"/>
            <w:gridSpan w:val="2"/>
          </w:tcPr>
          <w:p w14:paraId="02A79A28" w14:textId="77777777" w:rsidR="00A00A89" w:rsidRPr="00700022" w:rsidRDefault="00A00A89" w:rsidP="005B107C">
            <w:pPr>
              <w:pStyle w:val="Sectiontext0"/>
            </w:pPr>
            <w:r w:rsidRPr="00700022">
              <w:t>The CDF may decide that the member was granted the leave without pay for exceptional reasons. In this case, they may be eligible for a Service residence in the normal way. They pay their usual contribution.</w:t>
            </w:r>
          </w:p>
        </w:tc>
      </w:tr>
      <w:tr w:rsidR="00A00A89" w:rsidRPr="00700022" w14:paraId="42BF401A" w14:textId="77777777" w:rsidTr="00496753">
        <w:tc>
          <w:tcPr>
            <w:tcW w:w="997" w:type="dxa"/>
          </w:tcPr>
          <w:p w14:paraId="6F629457" w14:textId="77777777" w:rsidR="00A00A89" w:rsidRPr="00700022" w:rsidRDefault="00A00A89" w:rsidP="005B107C">
            <w:pPr>
              <w:pStyle w:val="Sectiontext0"/>
              <w:jc w:val="center"/>
            </w:pPr>
            <w:r w:rsidRPr="00700022">
              <w:t>4.</w:t>
            </w:r>
          </w:p>
        </w:tc>
        <w:tc>
          <w:tcPr>
            <w:tcW w:w="8367" w:type="dxa"/>
            <w:gridSpan w:val="2"/>
          </w:tcPr>
          <w:p w14:paraId="7406C4F7" w14:textId="351B960B" w:rsidR="00A00A89" w:rsidRPr="00700022" w:rsidRDefault="00A00A89" w:rsidP="00D74AA4">
            <w:pPr>
              <w:pStyle w:val="Sectiontext0"/>
            </w:pPr>
            <w:r w:rsidRPr="00700022">
              <w:t>A member who is not eligible for a Service residence under this section may apply to live in a Service residence under Division 7 section 7.6.37. They must pay the Defence Housing Australia rent under section 7.6.37.</w:t>
            </w:r>
          </w:p>
        </w:tc>
      </w:tr>
    </w:tbl>
    <w:p w14:paraId="3E0AEF66" w14:textId="0472848E" w:rsidR="00496753" w:rsidRPr="00700022" w:rsidRDefault="00496753" w:rsidP="00132882">
      <w:pPr>
        <w:pStyle w:val="Heading6"/>
      </w:pPr>
      <w:bookmarkStart w:id="1868" w:name="_Toc192863016"/>
      <w:r w:rsidRPr="00700022">
        <w:lastRenderedPageBreak/>
        <w:t>7.6.52</w:t>
      </w:r>
      <w:r w:rsidR="00E85499">
        <w:tab/>
      </w:r>
      <w:r w:rsidRPr="00700022">
        <w:t>Member undergoing training</w:t>
      </w:r>
      <w:bookmarkEnd w:id="1868"/>
    </w:p>
    <w:tbl>
      <w:tblPr>
        <w:tblW w:w="0" w:type="auto"/>
        <w:tblInd w:w="108" w:type="dxa"/>
        <w:tblLayout w:type="fixed"/>
        <w:tblLook w:val="0000" w:firstRow="0" w:lastRow="0" w:firstColumn="0" w:lastColumn="0" w:noHBand="0" w:noVBand="0"/>
      </w:tblPr>
      <w:tblGrid>
        <w:gridCol w:w="997"/>
        <w:gridCol w:w="8367"/>
      </w:tblGrid>
      <w:tr w:rsidR="00496753" w:rsidRPr="00700022" w14:paraId="3DCDD50A" w14:textId="77777777" w:rsidTr="00496753">
        <w:tc>
          <w:tcPr>
            <w:tcW w:w="997" w:type="dxa"/>
          </w:tcPr>
          <w:p w14:paraId="448F009C" w14:textId="77777777" w:rsidR="00496753" w:rsidRPr="00700022" w:rsidRDefault="00496753" w:rsidP="005B107C">
            <w:pPr>
              <w:pStyle w:val="Sectiontext0"/>
            </w:pPr>
          </w:p>
        </w:tc>
        <w:tc>
          <w:tcPr>
            <w:tcW w:w="8367" w:type="dxa"/>
          </w:tcPr>
          <w:p w14:paraId="3D17315F" w14:textId="7A1AB7CF" w:rsidR="00496753" w:rsidRPr="00700022" w:rsidRDefault="00A04241" w:rsidP="005B107C">
            <w:pPr>
              <w:pStyle w:val="Sectiontext0"/>
            </w:pPr>
            <w:r w:rsidRPr="00C764C9">
              <w:rPr>
                <w:iCs/>
              </w:rPr>
              <w:t>The contribution for a Service residence for a member who has accompanied resident family or recognised other persons</w:t>
            </w:r>
            <w:r w:rsidRPr="00700022" w:rsidDel="00A04241">
              <w:t xml:space="preserve"> </w:t>
            </w:r>
            <w:r w:rsidR="00496753" w:rsidRPr="00700022">
              <w:t>is not reduced for any period that the member is a member undergoing training.</w:t>
            </w:r>
          </w:p>
        </w:tc>
      </w:tr>
    </w:tbl>
    <w:p w14:paraId="1C72BE12" w14:textId="741CA3BD" w:rsidR="00496753" w:rsidRPr="00700022" w:rsidRDefault="00496753" w:rsidP="00132882">
      <w:pPr>
        <w:pStyle w:val="Heading6"/>
      </w:pPr>
      <w:bookmarkStart w:id="1869" w:name="_Toc192863017"/>
      <w:r w:rsidRPr="00700022">
        <w:t>7.6.53</w:t>
      </w:r>
      <w:r w:rsidR="00E85499">
        <w:tab/>
      </w:r>
      <w:r w:rsidRPr="00700022">
        <w:t>Service residence reclassified</w:t>
      </w:r>
      <w:bookmarkEnd w:id="1869"/>
    </w:p>
    <w:tbl>
      <w:tblPr>
        <w:tblW w:w="9364" w:type="dxa"/>
        <w:tblInd w:w="108" w:type="dxa"/>
        <w:tblLayout w:type="fixed"/>
        <w:tblLook w:val="0000" w:firstRow="0" w:lastRow="0" w:firstColumn="0" w:lastColumn="0" w:noHBand="0" w:noVBand="0"/>
      </w:tblPr>
      <w:tblGrid>
        <w:gridCol w:w="997"/>
        <w:gridCol w:w="8367"/>
      </w:tblGrid>
      <w:tr w:rsidR="008C46FF" w:rsidRPr="00700022" w14:paraId="0EA9936E" w14:textId="77777777" w:rsidTr="008C46FF">
        <w:tc>
          <w:tcPr>
            <w:tcW w:w="997" w:type="dxa"/>
          </w:tcPr>
          <w:p w14:paraId="6233B675" w14:textId="77777777" w:rsidR="008C46FF" w:rsidRPr="00D62351" w:rsidRDefault="008C46FF" w:rsidP="005B107C">
            <w:pPr>
              <w:pStyle w:val="Sectiontext0"/>
            </w:pPr>
          </w:p>
        </w:tc>
        <w:tc>
          <w:tcPr>
            <w:tcW w:w="8367" w:type="dxa"/>
          </w:tcPr>
          <w:p w14:paraId="74EBA1C2" w14:textId="5F18B944" w:rsidR="004E177E" w:rsidRPr="00D62351" w:rsidRDefault="008C46FF" w:rsidP="007A5774">
            <w:pPr>
              <w:pStyle w:val="Sectiontext0"/>
            </w:pPr>
            <w:r w:rsidRPr="00700022">
              <w:t xml:space="preserve">A change in the rent band of a Service residence under Division 3 or 5 does not apply until the end of any current occupancy agreement. </w:t>
            </w:r>
          </w:p>
        </w:tc>
      </w:tr>
      <w:tr w:rsidR="003D6862" w:rsidRPr="00700022" w14:paraId="042EB2E5" w14:textId="77777777" w:rsidTr="008C46FF">
        <w:tc>
          <w:tcPr>
            <w:tcW w:w="997" w:type="dxa"/>
          </w:tcPr>
          <w:p w14:paraId="2F806E00" w14:textId="77777777" w:rsidR="003D6862" w:rsidRPr="00D62351" w:rsidRDefault="003D6862" w:rsidP="003D6862">
            <w:pPr>
              <w:pStyle w:val="Sectiontext0"/>
            </w:pPr>
          </w:p>
        </w:tc>
        <w:tc>
          <w:tcPr>
            <w:tcW w:w="8367" w:type="dxa"/>
          </w:tcPr>
          <w:p w14:paraId="43BA63CC" w14:textId="77777777" w:rsidR="003D6862" w:rsidRPr="00385FBE" w:rsidRDefault="003D6862" w:rsidP="00D403CB">
            <w:pPr>
              <w:pStyle w:val="notepara"/>
            </w:pPr>
            <w:r w:rsidRPr="00D922F6">
              <w:rPr>
                <w:b/>
              </w:rPr>
              <w:t>Note 1:</w:t>
            </w:r>
            <w:r w:rsidRPr="00D922F6">
              <w:tab/>
              <w:t>This means that a change will not affect a member during the life of their tenancy.</w:t>
            </w:r>
          </w:p>
          <w:p w14:paraId="6D08C306" w14:textId="4F89F20A" w:rsidR="003D6862" w:rsidRPr="00700022" w:rsidRDefault="003D6862" w:rsidP="00D403CB">
            <w:pPr>
              <w:pStyle w:val="notepara"/>
            </w:pPr>
            <w:r w:rsidRPr="00D922F6">
              <w:rPr>
                <w:b/>
              </w:rPr>
              <w:t>Note 2:</w:t>
            </w:r>
            <w:r w:rsidRPr="00B115A0">
              <w:tab/>
              <w:t>Subsection 7.6.41.</w:t>
            </w:r>
            <w:r w:rsidR="00A22F29">
              <w:t>2</w:t>
            </w:r>
            <w:r w:rsidRPr="00B115A0">
              <w:t xml:space="preserve"> allows CDF to reduce a contribution in some circumstances, without changing the classification of a Service residence.</w:t>
            </w:r>
          </w:p>
        </w:tc>
      </w:tr>
    </w:tbl>
    <w:p w14:paraId="0E96FCAF" w14:textId="51E35CDB" w:rsidR="00496753" w:rsidRPr="00700022" w:rsidRDefault="00496753" w:rsidP="00132882">
      <w:pPr>
        <w:pStyle w:val="Heading6"/>
      </w:pPr>
      <w:bookmarkStart w:id="1870" w:name="_Toc192863018"/>
      <w:r w:rsidRPr="00700022">
        <w:t>7.6.54</w:t>
      </w:r>
      <w:r w:rsidR="00E85499">
        <w:tab/>
      </w:r>
      <w:r w:rsidRPr="00700022">
        <w:t xml:space="preserve">Contribution for </w:t>
      </w:r>
      <w:r w:rsidR="00A04241" w:rsidRPr="00C764C9">
        <w:t>a partner who is also a member</w:t>
      </w:r>
      <w:bookmarkEnd w:id="1870"/>
    </w:p>
    <w:tbl>
      <w:tblPr>
        <w:tblW w:w="0" w:type="auto"/>
        <w:tblInd w:w="108" w:type="dxa"/>
        <w:tblLayout w:type="fixed"/>
        <w:tblLook w:val="0000" w:firstRow="0" w:lastRow="0" w:firstColumn="0" w:lastColumn="0" w:noHBand="0" w:noVBand="0"/>
      </w:tblPr>
      <w:tblGrid>
        <w:gridCol w:w="997"/>
        <w:gridCol w:w="8367"/>
      </w:tblGrid>
      <w:tr w:rsidR="00496753" w:rsidRPr="00700022" w14:paraId="16E3E8E0" w14:textId="77777777" w:rsidTr="00496753">
        <w:tc>
          <w:tcPr>
            <w:tcW w:w="997" w:type="dxa"/>
          </w:tcPr>
          <w:p w14:paraId="51688C61" w14:textId="77777777" w:rsidR="00496753" w:rsidRPr="00700022" w:rsidRDefault="00496753" w:rsidP="005B107C">
            <w:pPr>
              <w:pStyle w:val="Sectiontext0"/>
              <w:jc w:val="center"/>
            </w:pPr>
            <w:r w:rsidRPr="00700022">
              <w:t>1.</w:t>
            </w:r>
          </w:p>
        </w:tc>
        <w:tc>
          <w:tcPr>
            <w:tcW w:w="8367" w:type="dxa"/>
          </w:tcPr>
          <w:p w14:paraId="32DE5808" w14:textId="2C5C8B9F" w:rsidR="00496753" w:rsidRPr="00700022" w:rsidRDefault="00496753" w:rsidP="005B107C">
            <w:pPr>
              <w:pStyle w:val="Sectiontext0"/>
            </w:pPr>
            <w:r w:rsidRPr="00700022">
              <w:t xml:space="preserve">This table sets out who pays the contribution, if a member's </w:t>
            </w:r>
            <w:r w:rsidR="00A04241" w:rsidRPr="00C764C9">
              <w:rPr>
                <w:iCs/>
              </w:rPr>
              <w:t>partner</w:t>
            </w:r>
            <w:r w:rsidR="00A04241" w:rsidRPr="00700022" w:rsidDel="00A04241">
              <w:t xml:space="preserve"> </w:t>
            </w:r>
            <w:r w:rsidRPr="00700022">
              <w:t>is also a member and both occupy a Service residence.</w:t>
            </w:r>
          </w:p>
        </w:tc>
      </w:tr>
    </w:tbl>
    <w:p w14:paraId="4069952B" w14:textId="77777777" w:rsidR="00496753" w:rsidRPr="00700022" w:rsidRDefault="00496753"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2778"/>
        <w:gridCol w:w="4877"/>
      </w:tblGrid>
      <w:tr w:rsidR="00496753" w:rsidRPr="00700022" w14:paraId="062964B6"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2D8C6A83" w14:textId="77777777" w:rsidR="00496753" w:rsidRPr="00700022" w:rsidRDefault="00496753" w:rsidP="009162BC">
            <w:pPr>
              <w:pStyle w:val="TableHeaderArial"/>
            </w:pPr>
            <w:r w:rsidRPr="00700022">
              <w:t>Item</w:t>
            </w:r>
          </w:p>
        </w:tc>
        <w:tc>
          <w:tcPr>
            <w:tcW w:w="2778" w:type="dxa"/>
            <w:tcBorders>
              <w:top w:val="single" w:sz="6" w:space="0" w:color="auto"/>
              <w:left w:val="single" w:sz="6" w:space="0" w:color="auto"/>
              <w:bottom w:val="single" w:sz="6" w:space="0" w:color="auto"/>
              <w:right w:val="single" w:sz="6" w:space="0" w:color="auto"/>
            </w:tcBorders>
          </w:tcPr>
          <w:p w14:paraId="7EDEFFE6" w14:textId="77777777" w:rsidR="00496753" w:rsidRPr="00700022" w:rsidRDefault="00496753" w:rsidP="003A0A1A">
            <w:pPr>
              <w:pStyle w:val="TableHeaderArial"/>
            </w:pPr>
            <w:r w:rsidRPr="00700022">
              <w:t>If the members have…</w:t>
            </w:r>
          </w:p>
        </w:tc>
        <w:tc>
          <w:tcPr>
            <w:tcW w:w="4877" w:type="dxa"/>
            <w:tcBorders>
              <w:top w:val="single" w:sz="6" w:space="0" w:color="auto"/>
              <w:left w:val="single" w:sz="6" w:space="0" w:color="auto"/>
              <w:bottom w:val="single" w:sz="6" w:space="0" w:color="auto"/>
              <w:right w:val="single" w:sz="6" w:space="0" w:color="auto"/>
            </w:tcBorders>
          </w:tcPr>
          <w:p w14:paraId="4C0C125D" w14:textId="77777777" w:rsidR="00496753" w:rsidRPr="00700022" w:rsidRDefault="00496753" w:rsidP="003A0A1A">
            <w:pPr>
              <w:pStyle w:val="TableHeaderArial"/>
            </w:pPr>
            <w:r w:rsidRPr="00700022">
              <w:t xml:space="preserve">the contribution is payable only by </w:t>
            </w:r>
            <w:r w:rsidRPr="00700022">
              <w:br/>
              <w:t>the member with the…</w:t>
            </w:r>
          </w:p>
        </w:tc>
      </w:tr>
      <w:tr w:rsidR="00496753" w:rsidRPr="00700022" w14:paraId="73F9A452"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7D09554F" w14:textId="77777777" w:rsidR="00496753" w:rsidRPr="00700022" w:rsidRDefault="00496753" w:rsidP="009162BC">
            <w:pPr>
              <w:pStyle w:val="Tabletext2"/>
              <w:jc w:val="center"/>
            </w:pPr>
            <w:r w:rsidRPr="00700022">
              <w:t>1.</w:t>
            </w:r>
          </w:p>
        </w:tc>
        <w:tc>
          <w:tcPr>
            <w:tcW w:w="2778" w:type="dxa"/>
            <w:tcBorders>
              <w:top w:val="single" w:sz="6" w:space="0" w:color="auto"/>
              <w:left w:val="single" w:sz="6" w:space="0" w:color="auto"/>
              <w:bottom w:val="single" w:sz="6" w:space="0" w:color="auto"/>
              <w:right w:val="single" w:sz="6" w:space="0" w:color="auto"/>
            </w:tcBorders>
          </w:tcPr>
          <w:p w14:paraId="6A1AA491" w14:textId="77777777" w:rsidR="00496753" w:rsidRPr="00700022" w:rsidRDefault="00496753" w:rsidP="009162BC">
            <w:pPr>
              <w:pStyle w:val="Tabletext2"/>
            </w:pPr>
            <w:r w:rsidRPr="00700022">
              <w:t>different rank group eligibility</w:t>
            </w:r>
          </w:p>
        </w:tc>
        <w:tc>
          <w:tcPr>
            <w:tcW w:w="4877" w:type="dxa"/>
            <w:tcBorders>
              <w:top w:val="single" w:sz="6" w:space="0" w:color="auto"/>
              <w:left w:val="single" w:sz="6" w:space="0" w:color="auto"/>
              <w:bottom w:val="single" w:sz="6" w:space="0" w:color="auto"/>
              <w:right w:val="single" w:sz="6" w:space="0" w:color="auto"/>
            </w:tcBorders>
          </w:tcPr>
          <w:p w14:paraId="1B284C09" w14:textId="77777777" w:rsidR="00496753" w:rsidRPr="00700022" w:rsidRDefault="00496753" w:rsidP="009162BC">
            <w:pPr>
              <w:pStyle w:val="Tabletext2"/>
            </w:pPr>
            <w:r w:rsidRPr="00700022">
              <w:t>higher rank group eligibility.</w:t>
            </w:r>
          </w:p>
        </w:tc>
      </w:tr>
      <w:tr w:rsidR="00496753" w:rsidRPr="00700022" w14:paraId="08A0B2E8"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B21E0B0" w14:textId="77777777" w:rsidR="00496753" w:rsidRPr="00700022" w:rsidRDefault="00496753" w:rsidP="009162BC">
            <w:pPr>
              <w:pStyle w:val="Tabletext2"/>
              <w:jc w:val="center"/>
            </w:pPr>
            <w:r w:rsidRPr="00700022">
              <w:t>2.</w:t>
            </w:r>
          </w:p>
        </w:tc>
        <w:tc>
          <w:tcPr>
            <w:tcW w:w="2778" w:type="dxa"/>
            <w:tcBorders>
              <w:top w:val="single" w:sz="6" w:space="0" w:color="auto"/>
              <w:left w:val="single" w:sz="6" w:space="0" w:color="auto"/>
              <w:bottom w:val="single" w:sz="6" w:space="0" w:color="auto"/>
              <w:right w:val="single" w:sz="6" w:space="0" w:color="auto"/>
            </w:tcBorders>
          </w:tcPr>
          <w:p w14:paraId="6DB5A65D" w14:textId="77777777" w:rsidR="00496753" w:rsidRPr="00700022" w:rsidRDefault="00496753" w:rsidP="009162BC">
            <w:pPr>
              <w:pStyle w:val="Tabletext2"/>
            </w:pPr>
            <w:r w:rsidRPr="00700022">
              <w:t>the same rank group eligibility</w:t>
            </w:r>
          </w:p>
        </w:tc>
        <w:tc>
          <w:tcPr>
            <w:tcW w:w="4877" w:type="dxa"/>
            <w:tcBorders>
              <w:top w:val="single" w:sz="6" w:space="0" w:color="auto"/>
              <w:left w:val="single" w:sz="6" w:space="0" w:color="auto"/>
              <w:bottom w:val="single" w:sz="6" w:space="0" w:color="auto"/>
              <w:right w:val="single" w:sz="6" w:space="0" w:color="auto"/>
            </w:tcBorders>
          </w:tcPr>
          <w:p w14:paraId="6CBC233C" w14:textId="77777777" w:rsidR="00496753" w:rsidRPr="00700022" w:rsidRDefault="00496753" w:rsidP="009162BC">
            <w:pPr>
              <w:pStyle w:val="Tabletext2"/>
            </w:pPr>
            <w:r w:rsidRPr="00700022">
              <w:t>higher rank, increment or pay grade.</w:t>
            </w:r>
          </w:p>
        </w:tc>
      </w:tr>
    </w:tbl>
    <w:p w14:paraId="17FC165F" w14:textId="77777777" w:rsidR="00496753" w:rsidRPr="00700022" w:rsidRDefault="00496753" w:rsidP="003A0A1A">
      <w:pPr>
        <w:rPr>
          <w:lang w:val="en-AU"/>
        </w:rPr>
      </w:pPr>
    </w:p>
    <w:tbl>
      <w:tblPr>
        <w:tblW w:w="9365" w:type="dxa"/>
        <w:tblInd w:w="108" w:type="dxa"/>
        <w:tblLayout w:type="fixed"/>
        <w:tblLook w:val="0000" w:firstRow="0" w:lastRow="0" w:firstColumn="0" w:lastColumn="0" w:noHBand="0" w:noVBand="0"/>
      </w:tblPr>
      <w:tblGrid>
        <w:gridCol w:w="997"/>
        <w:gridCol w:w="567"/>
        <w:gridCol w:w="7801"/>
      </w:tblGrid>
      <w:tr w:rsidR="00496753" w:rsidRPr="00700022" w14:paraId="3E0FD592" w14:textId="77777777" w:rsidTr="009B0675">
        <w:tc>
          <w:tcPr>
            <w:tcW w:w="997" w:type="dxa"/>
          </w:tcPr>
          <w:p w14:paraId="3CF2F4CE" w14:textId="77777777" w:rsidR="00496753" w:rsidRPr="00700022" w:rsidRDefault="00496753" w:rsidP="005B107C">
            <w:pPr>
              <w:pStyle w:val="Sectiontext0"/>
              <w:jc w:val="center"/>
            </w:pPr>
            <w:r w:rsidRPr="00700022">
              <w:t>2.</w:t>
            </w:r>
          </w:p>
        </w:tc>
        <w:tc>
          <w:tcPr>
            <w:tcW w:w="8367" w:type="dxa"/>
            <w:gridSpan w:val="2"/>
          </w:tcPr>
          <w:p w14:paraId="4FA668D0" w14:textId="05B666E1" w:rsidR="00496753" w:rsidRPr="00700022" w:rsidRDefault="00496753" w:rsidP="005B107C">
            <w:pPr>
              <w:pStyle w:val="Sectiontext0"/>
            </w:pPr>
            <w:r w:rsidRPr="00700022">
              <w:t xml:space="preserve">Only one contribution is payable by a member and their </w:t>
            </w:r>
            <w:r w:rsidR="00A55CF2" w:rsidRPr="00C764C9">
              <w:rPr>
                <w:iCs/>
              </w:rPr>
              <w:t>partner who is also a member</w:t>
            </w:r>
            <w:r w:rsidR="00A55CF2" w:rsidRPr="00700022" w:rsidDel="00A55CF2">
              <w:t xml:space="preserve"> </w:t>
            </w:r>
            <w:r w:rsidRPr="00700022">
              <w:t>jointly under subsection 1, if they meet all these conditions.</w:t>
            </w:r>
          </w:p>
        </w:tc>
      </w:tr>
      <w:tr w:rsidR="00496753" w:rsidRPr="00700022" w14:paraId="01BB2FA0" w14:textId="77777777" w:rsidTr="009B0675">
        <w:trPr>
          <w:cantSplit/>
        </w:trPr>
        <w:tc>
          <w:tcPr>
            <w:tcW w:w="997" w:type="dxa"/>
          </w:tcPr>
          <w:p w14:paraId="00810BFF" w14:textId="77777777" w:rsidR="00496753" w:rsidRPr="00700022" w:rsidRDefault="00496753" w:rsidP="005B107C">
            <w:pPr>
              <w:pStyle w:val="Sectiontext0"/>
              <w:jc w:val="center"/>
            </w:pPr>
          </w:p>
        </w:tc>
        <w:tc>
          <w:tcPr>
            <w:tcW w:w="567" w:type="dxa"/>
          </w:tcPr>
          <w:p w14:paraId="71B5F3D3" w14:textId="77777777" w:rsidR="00496753" w:rsidRPr="00700022" w:rsidRDefault="00496753" w:rsidP="005B107C">
            <w:pPr>
              <w:pStyle w:val="Sectiontext0"/>
            </w:pPr>
            <w:r w:rsidRPr="00700022">
              <w:t>a.</w:t>
            </w:r>
          </w:p>
        </w:tc>
        <w:tc>
          <w:tcPr>
            <w:tcW w:w="7800" w:type="dxa"/>
          </w:tcPr>
          <w:p w14:paraId="6C57DCB6" w14:textId="77777777" w:rsidR="00496753" w:rsidRPr="00700022" w:rsidRDefault="00496753" w:rsidP="005B107C">
            <w:pPr>
              <w:pStyle w:val="Sectiontext0"/>
            </w:pPr>
            <w:r w:rsidRPr="00700022">
              <w:t>They are both members.</w:t>
            </w:r>
          </w:p>
        </w:tc>
      </w:tr>
      <w:tr w:rsidR="00496753" w:rsidRPr="00700022" w14:paraId="7F4160DC" w14:textId="77777777" w:rsidTr="009B0675">
        <w:trPr>
          <w:cantSplit/>
        </w:trPr>
        <w:tc>
          <w:tcPr>
            <w:tcW w:w="997" w:type="dxa"/>
          </w:tcPr>
          <w:p w14:paraId="051ECA32" w14:textId="77777777" w:rsidR="00496753" w:rsidRPr="00700022" w:rsidRDefault="00496753" w:rsidP="005B107C">
            <w:pPr>
              <w:pStyle w:val="Sectiontext0"/>
              <w:jc w:val="center"/>
            </w:pPr>
          </w:p>
        </w:tc>
        <w:tc>
          <w:tcPr>
            <w:tcW w:w="567" w:type="dxa"/>
          </w:tcPr>
          <w:p w14:paraId="093F9512" w14:textId="77777777" w:rsidR="00496753" w:rsidRPr="00700022" w:rsidRDefault="00496753" w:rsidP="005B107C">
            <w:pPr>
              <w:pStyle w:val="Sectiontext0"/>
            </w:pPr>
            <w:r w:rsidRPr="00700022">
              <w:t>b.</w:t>
            </w:r>
          </w:p>
        </w:tc>
        <w:tc>
          <w:tcPr>
            <w:tcW w:w="7800" w:type="dxa"/>
          </w:tcPr>
          <w:p w14:paraId="16C784E1" w14:textId="6514124E" w:rsidR="00496753" w:rsidRPr="00700022" w:rsidRDefault="00496753" w:rsidP="005B107C">
            <w:pPr>
              <w:pStyle w:val="Sectiontext0"/>
            </w:pPr>
            <w:r w:rsidRPr="00700022">
              <w:t xml:space="preserve">One of them is a member </w:t>
            </w:r>
            <w:r w:rsidR="00A55CF2">
              <w:rPr>
                <w:iCs/>
              </w:rPr>
              <w:t>who has unaccompanied resident family and no accompanied resident family.</w:t>
            </w:r>
          </w:p>
        </w:tc>
      </w:tr>
      <w:tr w:rsidR="00496753" w:rsidRPr="00700022" w14:paraId="0E34ADB9" w14:textId="77777777" w:rsidTr="009B0675">
        <w:trPr>
          <w:cantSplit/>
        </w:trPr>
        <w:tc>
          <w:tcPr>
            <w:tcW w:w="997" w:type="dxa"/>
          </w:tcPr>
          <w:p w14:paraId="0A2DCFD0" w14:textId="77777777" w:rsidR="00496753" w:rsidRPr="00700022" w:rsidRDefault="00496753" w:rsidP="005B107C">
            <w:pPr>
              <w:pStyle w:val="Sectiontext0"/>
              <w:jc w:val="center"/>
            </w:pPr>
          </w:p>
        </w:tc>
        <w:tc>
          <w:tcPr>
            <w:tcW w:w="567" w:type="dxa"/>
          </w:tcPr>
          <w:p w14:paraId="1A8A03A8" w14:textId="77777777" w:rsidR="00496753" w:rsidRPr="00700022" w:rsidRDefault="00496753" w:rsidP="005B107C">
            <w:pPr>
              <w:pStyle w:val="Sectiontext0"/>
            </w:pPr>
            <w:r w:rsidRPr="00700022">
              <w:t>c.</w:t>
            </w:r>
          </w:p>
        </w:tc>
        <w:tc>
          <w:tcPr>
            <w:tcW w:w="7800" w:type="dxa"/>
          </w:tcPr>
          <w:p w14:paraId="3BBAF423" w14:textId="7E1ED7C1" w:rsidR="00496753" w:rsidRPr="00700022" w:rsidRDefault="00496753" w:rsidP="005B107C">
            <w:pPr>
              <w:pStyle w:val="Sectiontext0"/>
            </w:pPr>
            <w:r w:rsidRPr="00700022">
              <w:t xml:space="preserve">The other is a member </w:t>
            </w:r>
            <w:r w:rsidR="00A55CF2">
              <w:rPr>
                <w:iCs/>
              </w:rPr>
              <w:t>who has accompanied resident family and no unaccompanied resident family</w:t>
            </w:r>
            <w:r w:rsidRPr="00700022">
              <w:t>.</w:t>
            </w:r>
          </w:p>
        </w:tc>
      </w:tr>
      <w:tr w:rsidR="009A3F6A" w:rsidRPr="00700022" w14:paraId="5487D23A" w14:textId="77777777" w:rsidTr="009B0675">
        <w:tc>
          <w:tcPr>
            <w:tcW w:w="997" w:type="dxa"/>
          </w:tcPr>
          <w:p w14:paraId="15F93EDE" w14:textId="25D1A561" w:rsidR="009A3F6A" w:rsidRPr="00700022" w:rsidRDefault="009A3F6A" w:rsidP="005B107C">
            <w:pPr>
              <w:pStyle w:val="Sectiontext0"/>
              <w:jc w:val="center"/>
            </w:pPr>
            <w:r w:rsidRPr="00700022">
              <w:t>3.</w:t>
            </w:r>
          </w:p>
        </w:tc>
        <w:tc>
          <w:tcPr>
            <w:tcW w:w="8367" w:type="dxa"/>
            <w:gridSpan w:val="2"/>
          </w:tcPr>
          <w:p w14:paraId="15ED8805" w14:textId="17208073" w:rsidR="009A3F6A" w:rsidRPr="00700022" w:rsidRDefault="009A3F6A" w:rsidP="005B107C">
            <w:pPr>
              <w:pStyle w:val="Sectiontext0"/>
            </w:pPr>
            <w:r w:rsidRPr="00700022">
              <w:t>Despite subsection 2, no contribution is payable by either member if one of the members occupies a suitable own home.</w:t>
            </w:r>
          </w:p>
        </w:tc>
      </w:tr>
      <w:tr w:rsidR="009B0675" w:rsidRPr="005628A9" w14:paraId="0F981B65" w14:textId="77777777" w:rsidTr="009B0675">
        <w:tc>
          <w:tcPr>
            <w:tcW w:w="992" w:type="dxa"/>
          </w:tcPr>
          <w:p w14:paraId="26A8E030" w14:textId="77777777" w:rsidR="009B0675" w:rsidRPr="005628A9" w:rsidRDefault="009B0675" w:rsidP="002E1206">
            <w:pPr>
              <w:pStyle w:val="Sectiontext0"/>
              <w:jc w:val="center"/>
            </w:pPr>
            <w:r w:rsidRPr="005628A9">
              <w:t>4.</w:t>
            </w:r>
          </w:p>
        </w:tc>
        <w:tc>
          <w:tcPr>
            <w:tcW w:w="8368" w:type="dxa"/>
            <w:gridSpan w:val="2"/>
          </w:tcPr>
          <w:p w14:paraId="37AD54B9" w14:textId="77777777" w:rsidR="009B0675" w:rsidRPr="005628A9" w:rsidRDefault="009B0675" w:rsidP="002E1206">
            <w:pPr>
              <w:pStyle w:val="Sectiontext0"/>
            </w:pPr>
            <w:r w:rsidRPr="005628A9">
              <w:t xml:space="preserve">If the senior member is on leave without pay, the member's contribution is the same rate the member was paying before started the leave without pay. </w:t>
            </w:r>
          </w:p>
        </w:tc>
      </w:tr>
    </w:tbl>
    <w:p w14:paraId="42B2F9C5" w14:textId="721126DA" w:rsidR="00D558AE" w:rsidRPr="00700022" w:rsidRDefault="00D558AE" w:rsidP="00132882">
      <w:pPr>
        <w:pStyle w:val="Heading6"/>
      </w:pPr>
      <w:bookmarkStart w:id="1871" w:name="_Toc192863019"/>
      <w:r w:rsidRPr="00700022">
        <w:t>7.6.55A</w:t>
      </w:r>
      <w:r w:rsidR="00E85499">
        <w:tab/>
      </w:r>
      <w:r w:rsidRPr="00700022">
        <w:t>Contribution for member on a flexible service determination</w:t>
      </w:r>
      <w:bookmarkEnd w:id="1871"/>
    </w:p>
    <w:tbl>
      <w:tblPr>
        <w:tblW w:w="9374" w:type="dxa"/>
        <w:tblInd w:w="108" w:type="dxa"/>
        <w:tblLayout w:type="fixed"/>
        <w:tblLook w:val="0000" w:firstRow="0" w:lastRow="0" w:firstColumn="0" w:lastColumn="0" w:noHBand="0" w:noVBand="0"/>
      </w:tblPr>
      <w:tblGrid>
        <w:gridCol w:w="996"/>
        <w:gridCol w:w="571"/>
        <w:gridCol w:w="567"/>
        <w:gridCol w:w="850"/>
        <w:gridCol w:w="6390"/>
      </w:tblGrid>
      <w:tr w:rsidR="00A00A89" w:rsidRPr="00700022" w14:paraId="0BA48DAF" w14:textId="77777777" w:rsidTr="00572CE2">
        <w:tc>
          <w:tcPr>
            <w:tcW w:w="996" w:type="dxa"/>
          </w:tcPr>
          <w:p w14:paraId="6724E410" w14:textId="77777777" w:rsidR="00A00A89" w:rsidRPr="00700022" w:rsidRDefault="00A00A89" w:rsidP="005B107C">
            <w:pPr>
              <w:pStyle w:val="Sectiontext0"/>
              <w:jc w:val="center"/>
            </w:pPr>
            <w:r w:rsidRPr="00700022">
              <w:t>1.</w:t>
            </w:r>
          </w:p>
        </w:tc>
        <w:tc>
          <w:tcPr>
            <w:tcW w:w="8377" w:type="dxa"/>
            <w:gridSpan w:val="4"/>
          </w:tcPr>
          <w:p w14:paraId="0D4E306D" w14:textId="77777777" w:rsidR="00A00A89" w:rsidRPr="00700022" w:rsidRDefault="00A00A89" w:rsidP="005B107C">
            <w:pPr>
              <w:pStyle w:val="Sectiontext0"/>
            </w:pPr>
            <w:r w:rsidRPr="00700022">
              <w:rPr>
                <w:rFonts w:ascii="Helvetica" w:hAnsi="Helvetica" w:cs="Helvetica"/>
                <w:shd w:val="clear" w:color="auto" w:fill="FFFFFF"/>
              </w:rPr>
              <w:t xml:space="preserve">This section applies to a member who meets all of the following conditions. </w:t>
            </w:r>
          </w:p>
        </w:tc>
      </w:tr>
      <w:tr w:rsidR="00A00A89" w:rsidRPr="00700022" w14:paraId="60F926AF" w14:textId="77777777" w:rsidTr="00572CE2">
        <w:trPr>
          <w:cantSplit/>
        </w:trPr>
        <w:tc>
          <w:tcPr>
            <w:tcW w:w="996" w:type="dxa"/>
          </w:tcPr>
          <w:p w14:paraId="42DC1C02" w14:textId="77777777" w:rsidR="00A00A89" w:rsidRPr="00700022" w:rsidRDefault="00A00A89" w:rsidP="005B107C">
            <w:pPr>
              <w:pStyle w:val="Sectiontext0"/>
              <w:jc w:val="center"/>
            </w:pPr>
          </w:p>
        </w:tc>
        <w:tc>
          <w:tcPr>
            <w:tcW w:w="571" w:type="dxa"/>
          </w:tcPr>
          <w:p w14:paraId="112B63BA" w14:textId="77777777" w:rsidR="00A00A89" w:rsidRPr="00700022" w:rsidRDefault="00A00A89" w:rsidP="005B107C">
            <w:pPr>
              <w:pStyle w:val="Sectiontext0"/>
            </w:pPr>
            <w:r w:rsidRPr="00700022">
              <w:t>a.</w:t>
            </w:r>
          </w:p>
        </w:tc>
        <w:tc>
          <w:tcPr>
            <w:tcW w:w="7806" w:type="dxa"/>
            <w:gridSpan w:val="3"/>
          </w:tcPr>
          <w:p w14:paraId="489D98BB" w14:textId="77777777" w:rsidR="00A00A89" w:rsidRPr="00700022" w:rsidRDefault="00A00A89" w:rsidP="005B107C">
            <w:pPr>
              <w:pStyle w:val="Sectiontext0"/>
            </w:pPr>
            <w:r w:rsidRPr="00700022">
              <w:t>The member is on a flexible service determination.</w:t>
            </w:r>
          </w:p>
        </w:tc>
      </w:tr>
      <w:tr w:rsidR="00A00A89" w:rsidRPr="00700022" w14:paraId="44CE69B7" w14:textId="77777777" w:rsidTr="00572CE2">
        <w:trPr>
          <w:cantSplit/>
        </w:trPr>
        <w:tc>
          <w:tcPr>
            <w:tcW w:w="996" w:type="dxa"/>
          </w:tcPr>
          <w:p w14:paraId="477E61B1" w14:textId="77777777" w:rsidR="00A00A89" w:rsidRPr="00700022" w:rsidRDefault="00A00A89" w:rsidP="005B107C">
            <w:pPr>
              <w:pStyle w:val="Sectiontext0"/>
              <w:jc w:val="center"/>
            </w:pPr>
          </w:p>
        </w:tc>
        <w:tc>
          <w:tcPr>
            <w:tcW w:w="571" w:type="dxa"/>
          </w:tcPr>
          <w:p w14:paraId="56769951" w14:textId="2042BCE8" w:rsidR="00A00A89" w:rsidRPr="00700022" w:rsidRDefault="00A00A89" w:rsidP="005B107C">
            <w:pPr>
              <w:pStyle w:val="Sectiontext0"/>
            </w:pPr>
            <w:r w:rsidRPr="00700022">
              <w:t>b.</w:t>
            </w:r>
          </w:p>
        </w:tc>
        <w:tc>
          <w:tcPr>
            <w:tcW w:w="7806" w:type="dxa"/>
            <w:gridSpan w:val="3"/>
          </w:tcPr>
          <w:p w14:paraId="1EE4A659" w14:textId="77777777" w:rsidR="00A00A89" w:rsidRPr="00700022" w:rsidRDefault="00A00A89" w:rsidP="005B107C">
            <w:pPr>
              <w:pStyle w:val="Sectiontext0"/>
            </w:pPr>
            <w:r w:rsidRPr="00700022">
              <w:t>Either of the following applies.</w:t>
            </w:r>
          </w:p>
        </w:tc>
      </w:tr>
      <w:tr w:rsidR="00A00A89" w:rsidRPr="00700022" w14:paraId="6E09BA47" w14:textId="77777777" w:rsidTr="00572CE2">
        <w:trPr>
          <w:cantSplit/>
        </w:trPr>
        <w:tc>
          <w:tcPr>
            <w:tcW w:w="996" w:type="dxa"/>
          </w:tcPr>
          <w:p w14:paraId="3DBA72F6" w14:textId="77777777" w:rsidR="00A00A89" w:rsidRPr="00700022" w:rsidRDefault="00A00A89" w:rsidP="005B107C">
            <w:pPr>
              <w:pStyle w:val="Sectiontext0"/>
              <w:jc w:val="center"/>
            </w:pPr>
          </w:p>
        </w:tc>
        <w:tc>
          <w:tcPr>
            <w:tcW w:w="571" w:type="dxa"/>
          </w:tcPr>
          <w:p w14:paraId="34D92D45" w14:textId="77777777" w:rsidR="00A00A89" w:rsidRPr="00700022" w:rsidRDefault="00A00A89" w:rsidP="005B107C">
            <w:pPr>
              <w:pStyle w:val="Sectiontext0"/>
            </w:pPr>
          </w:p>
        </w:tc>
        <w:tc>
          <w:tcPr>
            <w:tcW w:w="567" w:type="dxa"/>
          </w:tcPr>
          <w:p w14:paraId="0AAA8B1C" w14:textId="77777777" w:rsidR="00A00A89" w:rsidRPr="00700022" w:rsidRDefault="00A00A89" w:rsidP="005B107C">
            <w:pPr>
              <w:pStyle w:val="Sectiontext0"/>
            </w:pPr>
            <w:r w:rsidRPr="00700022">
              <w:t>i.</w:t>
            </w:r>
          </w:p>
        </w:tc>
        <w:tc>
          <w:tcPr>
            <w:tcW w:w="7239" w:type="dxa"/>
            <w:gridSpan w:val="2"/>
          </w:tcPr>
          <w:p w14:paraId="4BA758E2" w14:textId="77777777" w:rsidR="00A00A89" w:rsidRPr="00700022" w:rsidRDefault="00A00A89" w:rsidP="005B107C">
            <w:pPr>
              <w:pStyle w:val="Sectiontext0"/>
            </w:pPr>
            <w:r w:rsidRPr="00700022">
              <w:t>The member lives in a Service residence or a rent band choice home.</w:t>
            </w:r>
          </w:p>
        </w:tc>
      </w:tr>
      <w:tr w:rsidR="00A55CF2" w:rsidRPr="000B6882" w14:paraId="02314567" w14:textId="77777777" w:rsidTr="00572CE2">
        <w:trPr>
          <w:cantSplit/>
        </w:trPr>
        <w:tc>
          <w:tcPr>
            <w:tcW w:w="996" w:type="dxa"/>
          </w:tcPr>
          <w:p w14:paraId="61A07088" w14:textId="77777777" w:rsidR="00A55CF2" w:rsidRPr="000B6882" w:rsidRDefault="00A55CF2" w:rsidP="005B107C">
            <w:pPr>
              <w:pStyle w:val="Sectiontext0"/>
              <w:jc w:val="center"/>
            </w:pPr>
          </w:p>
        </w:tc>
        <w:tc>
          <w:tcPr>
            <w:tcW w:w="571" w:type="dxa"/>
          </w:tcPr>
          <w:p w14:paraId="6309FA9B" w14:textId="77777777" w:rsidR="00A55CF2" w:rsidRDefault="00A55CF2" w:rsidP="005B107C">
            <w:pPr>
              <w:pStyle w:val="Sectiontext0"/>
            </w:pPr>
          </w:p>
        </w:tc>
        <w:tc>
          <w:tcPr>
            <w:tcW w:w="567" w:type="dxa"/>
          </w:tcPr>
          <w:p w14:paraId="10DFE70D" w14:textId="77777777" w:rsidR="00A55CF2" w:rsidRDefault="00A55CF2" w:rsidP="005B107C">
            <w:pPr>
              <w:pStyle w:val="Sectiontext0"/>
            </w:pPr>
            <w:r>
              <w:t>ii.</w:t>
            </w:r>
          </w:p>
        </w:tc>
        <w:tc>
          <w:tcPr>
            <w:tcW w:w="7240" w:type="dxa"/>
            <w:gridSpan w:val="2"/>
          </w:tcPr>
          <w:p w14:paraId="78AF8FEC" w14:textId="77777777" w:rsidR="00A55CF2" w:rsidRDefault="00A55CF2" w:rsidP="005B107C">
            <w:pPr>
              <w:pStyle w:val="Sectiontext0"/>
            </w:pPr>
            <w:r>
              <w:rPr>
                <w:iCs/>
              </w:rPr>
              <w:t>The member is a member who has unaccompanied resident family and no accompanied resident family and the member’s unaccompanied resident family live in a Service residence or a rent band choice home.</w:t>
            </w:r>
          </w:p>
        </w:tc>
      </w:tr>
      <w:tr w:rsidR="00A00A89" w:rsidRPr="00700022" w14:paraId="2AE78EF6" w14:textId="77777777" w:rsidTr="00572CE2">
        <w:trPr>
          <w:cantSplit/>
        </w:trPr>
        <w:tc>
          <w:tcPr>
            <w:tcW w:w="996" w:type="dxa"/>
          </w:tcPr>
          <w:p w14:paraId="171D9C19" w14:textId="77777777" w:rsidR="00A00A89" w:rsidRPr="00700022" w:rsidRDefault="00A00A89" w:rsidP="005B107C">
            <w:pPr>
              <w:pStyle w:val="Sectiontext0"/>
              <w:jc w:val="center"/>
            </w:pPr>
          </w:p>
        </w:tc>
        <w:tc>
          <w:tcPr>
            <w:tcW w:w="571" w:type="dxa"/>
          </w:tcPr>
          <w:p w14:paraId="65FA3290" w14:textId="77777777" w:rsidR="00A00A89" w:rsidRPr="00700022" w:rsidRDefault="00A00A89" w:rsidP="005B107C">
            <w:pPr>
              <w:pStyle w:val="Sectiontext0"/>
            </w:pPr>
            <w:r w:rsidRPr="00700022">
              <w:t>c.</w:t>
            </w:r>
          </w:p>
        </w:tc>
        <w:tc>
          <w:tcPr>
            <w:tcW w:w="7806" w:type="dxa"/>
            <w:gridSpan w:val="3"/>
          </w:tcPr>
          <w:p w14:paraId="4A72A317" w14:textId="77777777" w:rsidR="00A00A89" w:rsidRPr="00700022" w:rsidRDefault="00A00A89" w:rsidP="005B107C">
            <w:pPr>
              <w:pStyle w:val="Sectiontext0"/>
              <w:rPr>
                <w:rFonts w:ascii="Helvetica" w:hAnsi="Helvetica" w:cs="Helvetica"/>
                <w:shd w:val="clear" w:color="auto" w:fill="FFFFFF"/>
              </w:rPr>
            </w:pPr>
            <w:r w:rsidRPr="00700022">
              <w:t>The member is required to make a contribution for a Service residence or rent band choice home under this Division.</w:t>
            </w:r>
          </w:p>
        </w:tc>
      </w:tr>
      <w:tr w:rsidR="00A55CF2" w:rsidRPr="00D15A4D" w14:paraId="4FFC7167" w14:textId="77777777" w:rsidTr="00572CE2">
        <w:tc>
          <w:tcPr>
            <w:tcW w:w="996" w:type="dxa"/>
          </w:tcPr>
          <w:p w14:paraId="39D8A1DF" w14:textId="77777777" w:rsidR="00A55CF2" w:rsidRPr="00D15A4D" w:rsidRDefault="00A55CF2" w:rsidP="005B107C">
            <w:pPr>
              <w:pStyle w:val="Sectiontext0"/>
              <w:jc w:val="center"/>
            </w:pPr>
            <w:r>
              <w:t>1A.</w:t>
            </w:r>
          </w:p>
        </w:tc>
        <w:tc>
          <w:tcPr>
            <w:tcW w:w="8377" w:type="dxa"/>
            <w:gridSpan w:val="4"/>
          </w:tcPr>
          <w:p w14:paraId="46C6B437" w14:textId="77777777" w:rsidR="00A55CF2" w:rsidRDefault="00A55CF2" w:rsidP="005B107C">
            <w:pPr>
              <w:pStyle w:val="Sectiontext0"/>
              <w:rPr>
                <w:iCs/>
              </w:rPr>
            </w:pPr>
            <w:r>
              <w:rPr>
                <w:iCs/>
              </w:rPr>
              <w:t>Despite subsection 1, a member on a flexible service determination who has a partner who is resident family who is also a member and that person is not on a flexible service determination must pay the contribution rate provided under section 7.6.54.</w:t>
            </w:r>
          </w:p>
        </w:tc>
      </w:tr>
      <w:tr w:rsidR="00A00A89" w:rsidRPr="00700022" w14:paraId="0B350B6A" w14:textId="77777777" w:rsidTr="00572CE2">
        <w:trPr>
          <w:cantSplit/>
        </w:trPr>
        <w:tc>
          <w:tcPr>
            <w:tcW w:w="996" w:type="dxa"/>
          </w:tcPr>
          <w:p w14:paraId="10643289" w14:textId="77777777" w:rsidR="00A00A89" w:rsidRPr="00700022" w:rsidRDefault="00A00A89" w:rsidP="005B107C">
            <w:pPr>
              <w:pStyle w:val="Sectiontext0"/>
              <w:jc w:val="center"/>
            </w:pPr>
            <w:r w:rsidRPr="00700022">
              <w:t>2.</w:t>
            </w:r>
          </w:p>
        </w:tc>
        <w:tc>
          <w:tcPr>
            <w:tcW w:w="8377" w:type="dxa"/>
            <w:gridSpan w:val="4"/>
          </w:tcPr>
          <w:p w14:paraId="6EF369F7" w14:textId="77777777" w:rsidR="00A00A89" w:rsidRPr="00700022" w:rsidRDefault="00A00A89" w:rsidP="005B107C">
            <w:pPr>
              <w:pStyle w:val="Sectiontext0"/>
            </w:pPr>
            <w:r w:rsidRPr="00700022">
              <w:t>Subject to subsection 3, a member pays the rate of contribution that applies to the member's circumstances under Annex 7.A for a Service residence or rent band choice home.</w:t>
            </w:r>
          </w:p>
        </w:tc>
      </w:tr>
      <w:tr w:rsidR="00A00A89" w:rsidRPr="00700022" w14:paraId="6201BA44" w14:textId="77777777" w:rsidTr="00572CE2">
        <w:trPr>
          <w:cantSplit/>
        </w:trPr>
        <w:tc>
          <w:tcPr>
            <w:tcW w:w="996" w:type="dxa"/>
          </w:tcPr>
          <w:p w14:paraId="0D039D87" w14:textId="77777777" w:rsidR="00A00A89" w:rsidRPr="00700022" w:rsidRDefault="00A00A89" w:rsidP="005B107C">
            <w:pPr>
              <w:pStyle w:val="Sectiontext0"/>
              <w:jc w:val="center"/>
            </w:pPr>
            <w:r w:rsidRPr="00700022">
              <w:t>3.</w:t>
            </w:r>
          </w:p>
        </w:tc>
        <w:tc>
          <w:tcPr>
            <w:tcW w:w="8377" w:type="dxa"/>
            <w:gridSpan w:val="4"/>
          </w:tcPr>
          <w:p w14:paraId="5EBF0A79" w14:textId="77777777" w:rsidR="00A00A89" w:rsidRPr="00700022" w:rsidRDefault="00A00A89" w:rsidP="005B107C">
            <w:pPr>
              <w:pStyle w:val="Sectiontext0"/>
              <w:rPr>
                <w:rFonts w:cs="Arial"/>
              </w:rPr>
            </w:pPr>
            <w:r w:rsidRPr="00700022">
              <w:rPr>
                <w:rFonts w:cs="Arial"/>
              </w:rPr>
              <w:t>The rate of contribution is 150% of the rate that would have been payable by the member under subsection 2 for the following periods.</w:t>
            </w:r>
          </w:p>
        </w:tc>
      </w:tr>
      <w:tr w:rsidR="00A00A89" w:rsidRPr="00700022" w14:paraId="3B769534" w14:textId="77777777" w:rsidTr="00572CE2">
        <w:trPr>
          <w:cantSplit/>
        </w:trPr>
        <w:tc>
          <w:tcPr>
            <w:tcW w:w="996" w:type="dxa"/>
          </w:tcPr>
          <w:p w14:paraId="7753BBA2" w14:textId="77777777" w:rsidR="00A00A89" w:rsidRPr="00700022" w:rsidRDefault="00A00A89" w:rsidP="005B107C">
            <w:pPr>
              <w:pStyle w:val="Sectiontext0"/>
              <w:jc w:val="center"/>
            </w:pPr>
          </w:p>
        </w:tc>
        <w:tc>
          <w:tcPr>
            <w:tcW w:w="571" w:type="dxa"/>
          </w:tcPr>
          <w:p w14:paraId="62523C7F" w14:textId="77777777" w:rsidR="00A00A89" w:rsidRPr="00700022" w:rsidRDefault="00A00A89" w:rsidP="005B107C">
            <w:pPr>
              <w:pStyle w:val="Sectiontext0"/>
            </w:pPr>
            <w:r w:rsidRPr="00700022">
              <w:t>a.</w:t>
            </w:r>
          </w:p>
        </w:tc>
        <w:tc>
          <w:tcPr>
            <w:tcW w:w="7806" w:type="dxa"/>
            <w:gridSpan w:val="3"/>
          </w:tcPr>
          <w:p w14:paraId="07E7BDB7"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Unless paragraph b applies, the period commencing on the 29</w:t>
            </w:r>
            <w:r w:rsidRPr="00700022">
              <w:rPr>
                <w:rFonts w:ascii="Helvetica" w:hAnsi="Helvetica" w:cs="Helvetica"/>
                <w:shd w:val="clear" w:color="auto" w:fill="FFFFFF"/>
                <w:vertAlign w:val="superscript"/>
              </w:rPr>
              <w:t>th</w:t>
            </w:r>
            <w:r w:rsidRPr="00700022">
              <w:rPr>
                <w:rFonts w:ascii="Helvetica" w:hAnsi="Helvetica" w:cs="Helvetica"/>
                <w:shd w:val="clear" w:color="auto" w:fill="FFFFFF"/>
              </w:rPr>
              <w:t xml:space="preserve"> day of a continuous nonworking period and ending on the last day of the same nonworking period.</w:t>
            </w:r>
          </w:p>
          <w:p w14:paraId="6065C655" w14:textId="7EDA35AE" w:rsidR="00A00A89" w:rsidRPr="00700022" w:rsidRDefault="00A00A89" w:rsidP="00572CE2">
            <w:pPr>
              <w:pStyle w:val="notepara"/>
            </w:pPr>
            <w:r w:rsidRPr="00700022">
              <w:rPr>
                <w:b/>
              </w:rPr>
              <w:t>Note:</w:t>
            </w:r>
            <w:r w:rsidR="00154820">
              <w:tab/>
            </w:r>
            <w:r w:rsidRPr="00700022">
              <w:t>This applies to each nonworking period.</w:t>
            </w:r>
          </w:p>
        </w:tc>
      </w:tr>
      <w:tr w:rsidR="00A00A89" w:rsidRPr="00700022" w14:paraId="40B5C619" w14:textId="77777777" w:rsidTr="00572CE2">
        <w:trPr>
          <w:cantSplit/>
        </w:trPr>
        <w:tc>
          <w:tcPr>
            <w:tcW w:w="996" w:type="dxa"/>
          </w:tcPr>
          <w:p w14:paraId="4F46BC10" w14:textId="77777777" w:rsidR="00A00A89" w:rsidRPr="00700022" w:rsidRDefault="00A00A89" w:rsidP="005B107C">
            <w:pPr>
              <w:pStyle w:val="Sectiontext0"/>
              <w:jc w:val="center"/>
            </w:pPr>
          </w:p>
        </w:tc>
        <w:tc>
          <w:tcPr>
            <w:tcW w:w="571" w:type="dxa"/>
          </w:tcPr>
          <w:p w14:paraId="67A99949" w14:textId="77777777" w:rsidR="00A00A89" w:rsidRPr="00700022" w:rsidRDefault="00A00A89" w:rsidP="005B107C">
            <w:pPr>
              <w:pStyle w:val="Sectiontext0"/>
            </w:pPr>
            <w:r w:rsidRPr="00700022">
              <w:t>b.</w:t>
            </w:r>
          </w:p>
        </w:tc>
        <w:tc>
          <w:tcPr>
            <w:tcW w:w="7806" w:type="dxa"/>
            <w:gridSpan w:val="3"/>
          </w:tcPr>
          <w:p w14:paraId="706A7FCD" w14:textId="77777777" w:rsidR="00A00A89" w:rsidRPr="00700022" w:rsidRDefault="00135E93" w:rsidP="005B107C">
            <w:pPr>
              <w:pStyle w:val="Sectiontext0"/>
            </w:pPr>
            <w:r w:rsidRPr="00700022">
              <w:t>The whole period of the member's flexible service determination if the total number of days that are the member's pattern of service in the member's flexible service determination are either of the following.</w:t>
            </w:r>
          </w:p>
        </w:tc>
      </w:tr>
      <w:tr w:rsidR="00A00A89" w:rsidRPr="00700022" w14:paraId="2336F27B" w14:textId="77777777" w:rsidTr="00572CE2">
        <w:trPr>
          <w:cantSplit/>
        </w:trPr>
        <w:tc>
          <w:tcPr>
            <w:tcW w:w="996" w:type="dxa"/>
          </w:tcPr>
          <w:p w14:paraId="187D72D8" w14:textId="77777777" w:rsidR="00A00A89" w:rsidRPr="00700022" w:rsidRDefault="00A00A89" w:rsidP="005B107C">
            <w:pPr>
              <w:pStyle w:val="Sectiontext0"/>
              <w:jc w:val="center"/>
            </w:pPr>
          </w:p>
        </w:tc>
        <w:tc>
          <w:tcPr>
            <w:tcW w:w="571" w:type="dxa"/>
          </w:tcPr>
          <w:p w14:paraId="1FAB8011" w14:textId="77777777" w:rsidR="00A00A89" w:rsidRPr="00700022" w:rsidRDefault="00A00A89" w:rsidP="005B107C">
            <w:pPr>
              <w:pStyle w:val="Sectiontext0"/>
            </w:pPr>
          </w:p>
        </w:tc>
        <w:tc>
          <w:tcPr>
            <w:tcW w:w="567" w:type="dxa"/>
          </w:tcPr>
          <w:p w14:paraId="115CDD7A" w14:textId="77777777" w:rsidR="00A00A89" w:rsidRPr="00700022" w:rsidRDefault="00A00A89" w:rsidP="005B107C">
            <w:pPr>
              <w:pStyle w:val="Sectiontext0"/>
            </w:pPr>
            <w:r w:rsidRPr="00700022">
              <w:t>i.</w:t>
            </w:r>
          </w:p>
        </w:tc>
        <w:tc>
          <w:tcPr>
            <w:tcW w:w="7239" w:type="dxa"/>
            <w:gridSpan w:val="2"/>
          </w:tcPr>
          <w:p w14:paraId="32A947DF" w14:textId="4B68CD5D" w:rsidR="00A00A89" w:rsidRPr="00700022" w:rsidRDefault="00A00A89"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 less than 130 days.</w:t>
            </w:r>
            <w:r w:rsidRPr="00700022">
              <w:t xml:space="preserve"> </w:t>
            </w:r>
          </w:p>
        </w:tc>
      </w:tr>
      <w:tr w:rsidR="00A00A89" w:rsidRPr="00700022" w14:paraId="2A8F4680" w14:textId="77777777" w:rsidTr="00572CE2">
        <w:trPr>
          <w:cantSplit/>
        </w:trPr>
        <w:tc>
          <w:tcPr>
            <w:tcW w:w="996" w:type="dxa"/>
          </w:tcPr>
          <w:p w14:paraId="0E012291" w14:textId="77777777" w:rsidR="00A00A89" w:rsidRPr="00700022" w:rsidRDefault="00A00A89" w:rsidP="005B107C">
            <w:pPr>
              <w:pStyle w:val="Sectiontext0"/>
              <w:jc w:val="center"/>
            </w:pPr>
          </w:p>
        </w:tc>
        <w:tc>
          <w:tcPr>
            <w:tcW w:w="571" w:type="dxa"/>
          </w:tcPr>
          <w:p w14:paraId="5C97CBE6" w14:textId="77777777" w:rsidR="00A00A89" w:rsidRPr="00700022" w:rsidRDefault="00A00A89" w:rsidP="005B107C">
            <w:pPr>
              <w:pStyle w:val="Sectiontext0"/>
            </w:pPr>
          </w:p>
        </w:tc>
        <w:tc>
          <w:tcPr>
            <w:tcW w:w="567" w:type="dxa"/>
          </w:tcPr>
          <w:p w14:paraId="46760B60" w14:textId="77777777" w:rsidR="00A00A89" w:rsidRPr="00700022" w:rsidRDefault="00A00A89" w:rsidP="005B107C">
            <w:pPr>
              <w:pStyle w:val="Sectiontext0"/>
            </w:pPr>
            <w:r w:rsidRPr="00700022">
              <w:t>ii.</w:t>
            </w:r>
          </w:p>
        </w:tc>
        <w:tc>
          <w:tcPr>
            <w:tcW w:w="7239" w:type="dxa"/>
            <w:gridSpan w:val="2"/>
          </w:tcPr>
          <w:p w14:paraId="399F2D07" w14:textId="77777777" w:rsidR="00A00A89" w:rsidRPr="00700022" w:rsidRDefault="00135E93" w:rsidP="005B107C">
            <w:pPr>
              <w:pStyle w:val="Sectiontext0"/>
            </w:pPr>
            <w:r w:rsidRPr="00700022">
              <w:t>If the period in the flexible service determination is part of a year – less than the number of days calculated using the following formula.</w:t>
            </w:r>
          </w:p>
        </w:tc>
      </w:tr>
      <w:tr w:rsidR="00135E93" w:rsidRPr="00700022" w14:paraId="44B767C3" w14:textId="77777777" w:rsidTr="00572CE2">
        <w:trPr>
          <w:cantSplit/>
        </w:trPr>
        <w:tc>
          <w:tcPr>
            <w:tcW w:w="996" w:type="dxa"/>
          </w:tcPr>
          <w:p w14:paraId="559077FD" w14:textId="77777777" w:rsidR="00135E93" w:rsidRPr="00700022" w:rsidRDefault="00135E93" w:rsidP="005B107C">
            <w:pPr>
              <w:pStyle w:val="Sectiontext0"/>
              <w:jc w:val="center"/>
            </w:pPr>
          </w:p>
        </w:tc>
        <w:tc>
          <w:tcPr>
            <w:tcW w:w="571" w:type="dxa"/>
          </w:tcPr>
          <w:p w14:paraId="2257F66F" w14:textId="77777777" w:rsidR="00135E93" w:rsidRPr="00700022" w:rsidRDefault="00135E93" w:rsidP="005B107C">
            <w:pPr>
              <w:pStyle w:val="Sectiontext0"/>
            </w:pPr>
          </w:p>
        </w:tc>
        <w:tc>
          <w:tcPr>
            <w:tcW w:w="7806" w:type="dxa"/>
            <w:gridSpan w:val="3"/>
          </w:tcPr>
          <w:p w14:paraId="2395CBC7" w14:textId="627F293B" w:rsidR="00135E93" w:rsidRPr="00DB275E" w:rsidRDefault="005D0836" w:rsidP="005B107C">
            <w:pPr>
              <w:pStyle w:val="Sectiontext0"/>
              <w:rPr>
                <w:b/>
              </w:rPr>
            </w:pPr>
            <w:r>
              <w:rPr>
                <w:b/>
                <w:noProof/>
              </w:rPr>
              <w:drawing>
                <wp:anchor distT="0" distB="0" distL="114300" distR="114300" simplePos="0" relativeHeight="251664384" behindDoc="0" locked="0" layoutInCell="1" allowOverlap="1" wp14:anchorId="72ACF80B" wp14:editId="168F8E44">
                  <wp:simplePos x="0" y="0"/>
                  <wp:positionH relativeFrom="column">
                    <wp:posOffset>1261745</wp:posOffset>
                  </wp:positionH>
                  <wp:positionV relativeFrom="paragraph">
                    <wp:posOffset>22860</wp:posOffset>
                  </wp:positionV>
                  <wp:extent cx="1741170" cy="325755"/>
                  <wp:effectExtent l="0" t="0" r="0" b="0"/>
                  <wp:wrapSquare wrapText="bothSides"/>
                  <wp:docPr id="8" name="Picture 8" descr="Start formula number of days equals 130 times start fraction FSD over 365 end fraction end formula" title="Formula 7.6.55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6.55A.3.b.ii.JPG"/>
                          <pic:cNvPicPr/>
                        </pic:nvPicPr>
                        <pic:blipFill>
                          <a:blip r:embed="rId31">
                            <a:extLst>
                              <a:ext uri="{28A0092B-C50C-407E-A947-70E740481C1C}">
                                <a14:useLocalDpi xmlns:a14="http://schemas.microsoft.com/office/drawing/2010/main" val="0"/>
                              </a:ext>
                            </a:extLst>
                          </a:blip>
                          <a:stretch>
                            <a:fillRect/>
                          </a:stretch>
                        </pic:blipFill>
                        <pic:spPr>
                          <a:xfrm>
                            <a:off x="0" y="0"/>
                            <a:ext cx="1741170" cy="325755"/>
                          </a:xfrm>
                          <a:prstGeom prst="rect">
                            <a:avLst/>
                          </a:prstGeom>
                        </pic:spPr>
                      </pic:pic>
                    </a:graphicData>
                  </a:graphic>
                  <wp14:sizeRelH relativeFrom="margin">
                    <wp14:pctWidth>0</wp14:pctWidth>
                  </wp14:sizeRelH>
                  <wp14:sizeRelV relativeFrom="margin">
                    <wp14:pctHeight>0</wp14:pctHeight>
                  </wp14:sizeRelV>
                </wp:anchor>
              </w:drawing>
            </w:r>
          </w:p>
        </w:tc>
      </w:tr>
      <w:tr w:rsidR="00A00A89" w:rsidRPr="00700022" w14:paraId="66F958B0" w14:textId="77777777" w:rsidTr="00572CE2">
        <w:trPr>
          <w:cantSplit/>
        </w:trPr>
        <w:tc>
          <w:tcPr>
            <w:tcW w:w="996" w:type="dxa"/>
          </w:tcPr>
          <w:p w14:paraId="4B146ED8" w14:textId="77777777" w:rsidR="00A00A89" w:rsidRPr="00700022" w:rsidRDefault="00A00A89" w:rsidP="005B107C">
            <w:pPr>
              <w:pStyle w:val="Sectiontext0"/>
              <w:jc w:val="center"/>
            </w:pPr>
          </w:p>
        </w:tc>
        <w:tc>
          <w:tcPr>
            <w:tcW w:w="571" w:type="dxa"/>
          </w:tcPr>
          <w:p w14:paraId="69ED277D" w14:textId="77777777" w:rsidR="00A00A89" w:rsidRPr="00700022" w:rsidRDefault="00A00A89" w:rsidP="005B107C">
            <w:pPr>
              <w:pStyle w:val="Sectiontext0"/>
            </w:pPr>
          </w:p>
        </w:tc>
        <w:tc>
          <w:tcPr>
            <w:tcW w:w="567" w:type="dxa"/>
          </w:tcPr>
          <w:p w14:paraId="4A10CA24" w14:textId="77777777" w:rsidR="00A00A89" w:rsidRPr="00700022" w:rsidRDefault="00A00A89" w:rsidP="005B107C">
            <w:pPr>
              <w:pStyle w:val="Sectiontext0"/>
            </w:pPr>
          </w:p>
        </w:tc>
        <w:tc>
          <w:tcPr>
            <w:tcW w:w="7239" w:type="dxa"/>
            <w:gridSpan w:val="2"/>
          </w:tcPr>
          <w:p w14:paraId="012797DB" w14:textId="77777777" w:rsidR="00A00A89" w:rsidRPr="00700022" w:rsidRDefault="00A00A89" w:rsidP="005B107C">
            <w:pPr>
              <w:pStyle w:val="Sectiontext0"/>
            </w:pPr>
            <w:r w:rsidRPr="00700022">
              <w:t>Where:</w:t>
            </w:r>
          </w:p>
        </w:tc>
      </w:tr>
      <w:tr w:rsidR="00135E93" w:rsidRPr="00700022" w14:paraId="4116A130" w14:textId="77777777" w:rsidTr="00572CE2">
        <w:trPr>
          <w:cantSplit/>
        </w:trPr>
        <w:tc>
          <w:tcPr>
            <w:tcW w:w="996" w:type="dxa"/>
          </w:tcPr>
          <w:p w14:paraId="06CC579F" w14:textId="77777777" w:rsidR="00135E93" w:rsidRPr="00700022" w:rsidRDefault="00135E93" w:rsidP="005B107C">
            <w:pPr>
              <w:pStyle w:val="Sectiontext0"/>
              <w:jc w:val="center"/>
            </w:pPr>
          </w:p>
        </w:tc>
        <w:tc>
          <w:tcPr>
            <w:tcW w:w="571" w:type="dxa"/>
          </w:tcPr>
          <w:p w14:paraId="684A1B1E" w14:textId="77777777" w:rsidR="00135E93" w:rsidRPr="00700022" w:rsidRDefault="00135E93" w:rsidP="005B107C">
            <w:pPr>
              <w:pStyle w:val="Sectiontext0"/>
            </w:pPr>
          </w:p>
        </w:tc>
        <w:tc>
          <w:tcPr>
            <w:tcW w:w="567" w:type="dxa"/>
          </w:tcPr>
          <w:p w14:paraId="7DFF3C1D" w14:textId="77777777" w:rsidR="00135E93" w:rsidRPr="00700022" w:rsidRDefault="00135E93" w:rsidP="005B107C">
            <w:pPr>
              <w:pStyle w:val="Sectiontext0"/>
            </w:pPr>
          </w:p>
        </w:tc>
        <w:tc>
          <w:tcPr>
            <w:tcW w:w="850" w:type="dxa"/>
          </w:tcPr>
          <w:p w14:paraId="43B22C28" w14:textId="77777777" w:rsidR="00135E93" w:rsidRPr="00700022" w:rsidRDefault="00135E93" w:rsidP="005B107C">
            <w:pPr>
              <w:pStyle w:val="Sectiontext0"/>
              <w:rPr>
                <w:b/>
              </w:rPr>
            </w:pPr>
            <w:r w:rsidRPr="00700022">
              <w:rPr>
                <w:b/>
              </w:rPr>
              <w:t>FSD</w:t>
            </w:r>
          </w:p>
        </w:tc>
        <w:tc>
          <w:tcPr>
            <w:tcW w:w="6389" w:type="dxa"/>
          </w:tcPr>
          <w:p w14:paraId="2554CBAE" w14:textId="3A9E98FD" w:rsidR="00135E93" w:rsidRPr="00700022" w:rsidRDefault="00135E93"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A00A89" w:rsidRPr="00700022" w14:paraId="621603CE" w14:textId="77777777" w:rsidTr="00572CE2">
        <w:tc>
          <w:tcPr>
            <w:tcW w:w="996" w:type="dxa"/>
          </w:tcPr>
          <w:p w14:paraId="567841EF" w14:textId="77777777" w:rsidR="00A00A89" w:rsidRPr="00700022" w:rsidRDefault="00A00A89" w:rsidP="005B107C">
            <w:pPr>
              <w:pStyle w:val="Sectiontext0"/>
              <w:jc w:val="center"/>
              <w:rPr>
                <w:rFonts w:cs="Arial"/>
              </w:rPr>
            </w:pPr>
            <w:r w:rsidRPr="00700022">
              <w:rPr>
                <w:rFonts w:cs="Arial"/>
              </w:rPr>
              <w:t>4.</w:t>
            </w:r>
          </w:p>
        </w:tc>
        <w:tc>
          <w:tcPr>
            <w:tcW w:w="8377" w:type="dxa"/>
            <w:gridSpan w:val="4"/>
          </w:tcPr>
          <w:p w14:paraId="5E865274" w14:textId="77777777" w:rsidR="00A00A89" w:rsidRPr="00700022" w:rsidRDefault="00A00A89" w:rsidP="005B107C">
            <w:pPr>
              <w:pStyle w:val="Sectiontext0"/>
              <w:rPr>
                <w:rFonts w:cs="Arial"/>
              </w:rPr>
            </w:pPr>
            <w:r w:rsidRPr="00700022">
              <w:rPr>
                <w:rFonts w:cs="Arial"/>
              </w:rPr>
              <w:t>For subsection 2, if the member is living in a Service residence or a rent band choice home that is above or below their rank group, the contribution rate in Annex 7.A is the relevant of the following.</w:t>
            </w:r>
          </w:p>
        </w:tc>
      </w:tr>
      <w:tr w:rsidR="00A00A89" w:rsidRPr="00700022" w14:paraId="155ED388" w14:textId="77777777" w:rsidTr="00572CE2">
        <w:trPr>
          <w:cantSplit/>
        </w:trPr>
        <w:tc>
          <w:tcPr>
            <w:tcW w:w="996" w:type="dxa"/>
          </w:tcPr>
          <w:p w14:paraId="019CE39C" w14:textId="77777777" w:rsidR="00A00A89" w:rsidRPr="00700022" w:rsidRDefault="00A00A89" w:rsidP="005B107C">
            <w:pPr>
              <w:pStyle w:val="Sectiontext0"/>
              <w:jc w:val="center"/>
            </w:pPr>
          </w:p>
        </w:tc>
        <w:tc>
          <w:tcPr>
            <w:tcW w:w="571" w:type="dxa"/>
          </w:tcPr>
          <w:p w14:paraId="7AD48F1E" w14:textId="77777777" w:rsidR="00A00A89" w:rsidRPr="00700022" w:rsidRDefault="00A00A89" w:rsidP="005B107C">
            <w:pPr>
              <w:pStyle w:val="Sectiontext0"/>
            </w:pPr>
            <w:r w:rsidRPr="00700022">
              <w:t>a.</w:t>
            </w:r>
          </w:p>
        </w:tc>
        <w:tc>
          <w:tcPr>
            <w:tcW w:w="7806" w:type="dxa"/>
            <w:gridSpan w:val="3"/>
          </w:tcPr>
          <w:p w14:paraId="47835BA0" w14:textId="77777777" w:rsidR="00A00A89" w:rsidRPr="00700022" w:rsidRDefault="00A00A89" w:rsidP="005B107C">
            <w:pPr>
              <w:pStyle w:val="Sectiontext0"/>
            </w:pPr>
            <w:r w:rsidRPr="00700022">
              <w:t>The Service residence or rent band choice home is above the member's rank group by choice — the contribution is under Annex 7.A Part 2.</w:t>
            </w:r>
          </w:p>
        </w:tc>
      </w:tr>
      <w:tr w:rsidR="00A00A89" w:rsidRPr="00700022" w14:paraId="6D128D35" w14:textId="77777777" w:rsidTr="00572CE2">
        <w:trPr>
          <w:cantSplit/>
        </w:trPr>
        <w:tc>
          <w:tcPr>
            <w:tcW w:w="996" w:type="dxa"/>
          </w:tcPr>
          <w:p w14:paraId="71E5CA0A" w14:textId="77777777" w:rsidR="00A00A89" w:rsidRPr="00700022" w:rsidRDefault="00A00A89" w:rsidP="005B107C">
            <w:pPr>
              <w:pStyle w:val="Sectiontext0"/>
              <w:jc w:val="center"/>
            </w:pPr>
          </w:p>
        </w:tc>
        <w:tc>
          <w:tcPr>
            <w:tcW w:w="571" w:type="dxa"/>
          </w:tcPr>
          <w:p w14:paraId="1784E655" w14:textId="77777777" w:rsidR="00A00A89" w:rsidRPr="00700022" w:rsidRDefault="00A00A89" w:rsidP="005B107C">
            <w:pPr>
              <w:pStyle w:val="Sectiontext0"/>
            </w:pPr>
            <w:r w:rsidRPr="00700022">
              <w:t>b.</w:t>
            </w:r>
          </w:p>
        </w:tc>
        <w:tc>
          <w:tcPr>
            <w:tcW w:w="7806" w:type="dxa"/>
            <w:gridSpan w:val="3"/>
          </w:tcPr>
          <w:p w14:paraId="608518BA" w14:textId="77777777" w:rsidR="00A00A89" w:rsidRPr="00700022" w:rsidRDefault="00A00A89" w:rsidP="005B107C">
            <w:pPr>
              <w:pStyle w:val="Sectiontext0"/>
            </w:pPr>
            <w:r w:rsidRPr="00700022">
              <w:t>The Service residence or rent band choice home is below the member's rank group — the contribution rate is under Annex 7.A Part 1 and is the one listed for the lower rank group.</w:t>
            </w:r>
          </w:p>
        </w:tc>
      </w:tr>
      <w:tr w:rsidR="00A00A89" w:rsidRPr="00700022" w14:paraId="0D4995D4" w14:textId="77777777" w:rsidTr="00572CE2">
        <w:trPr>
          <w:cantSplit/>
        </w:trPr>
        <w:tc>
          <w:tcPr>
            <w:tcW w:w="996" w:type="dxa"/>
          </w:tcPr>
          <w:p w14:paraId="7BC00AD5" w14:textId="77777777" w:rsidR="00A00A89" w:rsidRPr="00700022" w:rsidRDefault="00A00A89" w:rsidP="005B107C">
            <w:pPr>
              <w:pStyle w:val="Sectiontext0"/>
              <w:jc w:val="center"/>
            </w:pPr>
            <w:r w:rsidRPr="00700022">
              <w:t>5.</w:t>
            </w:r>
          </w:p>
        </w:tc>
        <w:tc>
          <w:tcPr>
            <w:tcW w:w="8377" w:type="dxa"/>
            <w:gridSpan w:val="4"/>
          </w:tcPr>
          <w:p w14:paraId="116C92D4" w14:textId="77777777" w:rsidR="00A00A89" w:rsidRPr="00700022" w:rsidRDefault="00A00A89" w:rsidP="005B107C">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A00A89" w:rsidRPr="00700022" w14:paraId="19B196EB" w14:textId="77777777" w:rsidTr="00572CE2">
        <w:trPr>
          <w:cantSplit/>
        </w:trPr>
        <w:tc>
          <w:tcPr>
            <w:tcW w:w="996" w:type="dxa"/>
          </w:tcPr>
          <w:p w14:paraId="5B058C14" w14:textId="77777777" w:rsidR="00A00A89" w:rsidRPr="00700022" w:rsidRDefault="00A00A89" w:rsidP="005B107C">
            <w:pPr>
              <w:pStyle w:val="Sectiontext0"/>
              <w:jc w:val="center"/>
            </w:pPr>
          </w:p>
        </w:tc>
        <w:tc>
          <w:tcPr>
            <w:tcW w:w="571" w:type="dxa"/>
          </w:tcPr>
          <w:p w14:paraId="7EDBBF97" w14:textId="77777777" w:rsidR="00A00A89" w:rsidRPr="00700022" w:rsidRDefault="00A00A89" w:rsidP="005B107C">
            <w:pPr>
              <w:pStyle w:val="Sectiontext0"/>
            </w:pPr>
            <w:r w:rsidRPr="00700022">
              <w:t>a.</w:t>
            </w:r>
          </w:p>
        </w:tc>
        <w:tc>
          <w:tcPr>
            <w:tcW w:w="7806" w:type="dxa"/>
            <w:gridSpan w:val="3"/>
          </w:tcPr>
          <w:p w14:paraId="4F520C60"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A00A89" w:rsidRPr="00700022" w14:paraId="0CB874AC" w14:textId="77777777" w:rsidTr="00572CE2">
        <w:trPr>
          <w:cantSplit/>
        </w:trPr>
        <w:tc>
          <w:tcPr>
            <w:tcW w:w="996" w:type="dxa"/>
          </w:tcPr>
          <w:p w14:paraId="4CF77941" w14:textId="77777777" w:rsidR="00A00A89" w:rsidRPr="00700022" w:rsidRDefault="00A00A89" w:rsidP="005B107C">
            <w:pPr>
              <w:pStyle w:val="Sectiontext0"/>
              <w:jc w:val="center"/>
            </w:pPr>
          </w:p>
        </w:tc>
        <w:tc>
          <w:tcPr>
            <w:tcW w:w="571" w:type="dxa"/>
          </w:tcPr>
          <w:p w14:paraId="4CF3A22E" w14:textId="77777777" w:rsidR="00A00A89" w:rsidRPr="00700022" w:rsidRDefault="00A00A89" w:rsidP="005B107C">
            <w:pPr>
              <w:pStyle w:val="Sectiontext0"/>
            </w:pPr>
          </w:p>
        </w:tc>
        <w:tc>
          <w:tcPr>
            <w:tcW w:w="567" w:type="dxa"/>
          </w:tcPr>
          <w:p w14:paraId="39A1AA4F"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39" w:type="dxa"/>
            <w:gridSpan w:val="2"/>
          </w:tcPr>
          <w:p w14:paraId="0A0F6C3F"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A00A89" w:rsidRPr="00700022" w14:paraId="4B484ABF" w14:textId="77777777" w:rsidTr="00572CE2">
        <w:trPr>
          <w:cantSplit/>
        </w:trPr>
        <w:tc>
          <w:tcPr>
            <w:tcW w:w="996" w:type="dxa"/>
          </w:tcPr>
          <w:p w14:paraId="1B609E6A" w14:textId="77777777" w:rsidR="00A00A89" w:rsidRPr="00700022" w:rsidRDefault="00A00A89" w:rsidP="005B107C">
            <w:pPr>
              <w:pStyle w:val="Sectiontext0"/>
              <w:jc w:val="center"/>
            </w:pPr>
          </w:p>
        </w:tc>
        <w:tc>
          <w:tcPr>
            <w:tcW w:w="571" w:type="dxa"/>
          </w:tcPr>
          <w:p w14:paraId="64A9F743" w14:textId="77777777" w:rsidR="00A00A89" w:rsidRPr="00700022" w:rsidRDefault="00A00A89" w:rsidP="005B107C">
            <w:pPr>
              <w:pStyle w:val="Sectiontext0"/>
            </w:pPr>
          </w:p>
        </w:tc>
        <w:tc>
          <w:tcPr>
            <w:tcW w:w="567" w:type="dxa"/>
          </w:tcPr>
          <w:p w14:paraId="677FAC5D"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39" w:type="dxa"/>
            <w:gridSpan w:val="2"/>
          </w:tcPr>
          <w:p w14:paraId="280462A0"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A00A89" w:rsidRPr="00700022" w14:paraId="71C90EEB" w14:textId="77777777" w:rsidTr="00572CE2">
        <w:trPr>
          <w:cantSplit/>
        </w:trPr>
        <w:tc>
          <w:tcPr>
            <w:tcW w:w="996" w:type="dxa"/>
          </w:tcPr>
          <w:p w14:paraId="2F686B30" w14:textId="77777777" w:rsidR="00A00A89" w:rsidRPr="00700022" w:rsidRDefault="00A00A89" w:rsidP="005B107C">
            <w:pPr>
              <w:pStyle w:val="Sectiontext0"/>
              <w:jc w:val="center"/>
            </w:pPr>
          </w:p>
        </w:tc>
        <w:tc>
          <w:tcPr>
            <w:tcW w:w="571" w:type="dxa"/>
          </w:tcPr>
          <w:p w14:paraId="53E4D632" w14:textId="77777777" w:rsidR="00A00A89" w:rsidRPr="00700022" w:rsidRDefault="00A00A89" w:rsidP="005B107C">
            <w:pPr>
              <w:pStyle w:val="Sectiontext0"/>
            </w:pPr>
            <w:r w:rsidRPr="00700022">
              <w:t>b.</w:t>
            </w:r>
          </w:p>
        </w:tc>
        <w:tc>
          <w:tcPr>
            <w:tcW w:w="7806" w:type="dxa"/>
            <w:gridSpan w:val="3"/>
          </w:tcPr>
          <w:p w14:paraId="0CFA1A21" w14:textId="34D5BE5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A00A89" w:rsidRPr="00700022" w14:paraId="1C88F1D0" w14:textId="77777777" w:rsidTr="00572CE2">
        <w:trPr>
          <w:cantSplit/>
        </w:trPr>
        <w:tc>
          <w:tcPr>
            <w:tcW w:w="996" w:type="dxa"/>
          </w:tcPr>
          <w:p w14:paraId="494E50A5" w14:textId="77777777" w:rsidR="00A00A89" w:rsidRPr="00700022" w:rsidRDefault="00A00A89" w:rsidP="005B107C">
            <w:pPr>
              <w:pStyle w:val="Sectiontext0"/>
              <w:jc w:val="center"/>
            </w:pPr>
            <w:r w:rsidRPr="00700022">
              <w:lastRenderedPageBreak/>
              <w:t>6.</w:t>
            </w:r>
          </w:p>
        </w:tc>
        <w:tc>
          <w:tcPr>
            <w:tcW w:w="8377" w:type="dxa"/>
            <w:gridSpan w:val="4"/>
          </w:tcPr>
          <w:p w14:paraId="5C78ACC5" w14:textId="77777777" w:rsidR="00A00A89" w:rsidRPr="00700022" w:rsidRDefault="00A00A89" w:rsidP="005B107C">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A00A89" w:rsidRPr="00700022" w14:paraId="1B31D1F0" w14:textId="77777777" w:rsidTr="00572CE2">
        <w:trPr>
          <w:cantSplit/>
        </w:trPr>
        <w:tc>
          <w:tcPr>
            <w:tcW w:w="996" w:type="dxa"/>
          </w:tcPr>
          <w:p w14:paraId="4CB16FC9" w14:textId="77777777" w:rsidR="00A00A89" w:rsidRPr="00700022" w:rsidRDefault="00A00A89" w:rsidP="005B107C">
            <w:pPr>
              <w:pStyle w:val="Sectiontext0"/>
              <w:jc w:val="center"/>
            </w:pPr>
          </w:p>
        </w:tc>
        <w:tc>
          <w:tcPr>
            <w:tcW w:w="571" w:type="dxa"/>
          </w:tcPr>
          <w:p w14:paraId="4E1A46D6" w14:textId="77777777" w:rsidR="00A00A89" w:rsidRPr="00700022" w:rsidRDefault="00A00A89" w:rsidP="005B107C">
            <w:pPr>
              <w:pStyle w:val="Sectiontext0"/>
            </w:pPr>
            <w:r w:rsidRPr="00700022">
              <w:t>a.</w:t>
            </w:r>
          </w:p>
        </w:tc>
        <w:tc>
          <w:tcPr>
            <w:tcW w:w="7806" w:type="dxa"/>
            <w:gridSpan w:val="3"/>
          </w:tcPr>
          <w:p w14:paraId="611C7142" w14:textId="77777777" w:rsidR="00A00A89" w:rsidRPr="00700022" w:rsidRDefault="00A00A89" w:rsidP="005B107C">
            <w:pPr>
              <w:pStyle w:val="Sectiontext0"/>
            </w:pPr>
            <w:r w:rsidRPr="00700022">
              <w:rPr>
                <w:rFonts w:ascii="Helvetica" w:hAnsi="Helvetica" w:cs="Helvetica"/>
                <w:shd w:val="clear" w:color="auto" w:fill="FFFFFF"/>
              </w:rPr>
              <w:t>The contribution that the member has paid during the period of the variation.</w:t>
            </w:r>
          </w:p>
        </w:tc>
      </w:tr>
      <w:tr w:rsidR="00A00A89" w:rsidRPr="00700022" w14:paraId="2CE4E662" w14:textId="77777777" w:rsidTr="00572CE2">
        <w:trPr>
          <w:cantSplit/>
        </w:trPr>
        <w:tc>
          <w:tcPr>
            <w:tcW w:w="996" w:type="dxa"/>
          </w:tcPr>
          <w:p w14:paraId="614F994F" w14:textId="77777777" w:rsidR="00A00A89" w:rsidRPr="00700022" w:rsidRDefault="00A00A89" w:rsidP="005B107C">
            <w:pPr>
              <w:pStyle w:val="Sectiontext0"/>
              <w:jc w:val="center"/>
            </w:pPr>
          </w:p>
        </w:tc>
        <w:tc>
          <w:tcPr>
            <w:tcW w:w="571" w:type="dxa"/>
          </w:tcPr>
          <w:p w14:paraId="45B96396" w14:textId="77777777" w:rsidR="00A00A89" w:rsidRPr="00700022" w:rsidRDefault="00A00A89" w:rsidP="005B107C">
            <w:pPr>
              <w:pStyle w:val="Sectiontext0"/>
            </w:pPr>
            <w:r w:rsidRPr="00700022">
              <w:t>b.</w:t>
            </w:r>
          </w:p>
        </w:tc>
        <w:tc>
          <w:tcPr>
            <w:tcW w:w="7806" w:type="dxa"/>
            <w:gridSpan w:val="3"/>
          </w:tcPr>
          <w:p w14:paraId="742E3CF1"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during the period of the variation.</w:t>
            </w:r>
          </w:p>
        </w:tc>
      </w:tr>
    </w:tbl>
    <w:p w14:paraId="646708C1" w14:textId="070B7363" w:rsidR="00A00A89" w:rsidRPr="00700022" w:rsidRDefault="00A00A89" w:rsidP="00132882">
      <w:pPr>
        <w:pStyle w:val="Heading6"/>
      </w:pPr>
      <w:bookmarkStart w:id="1872" w:name="_Toc192863020"/>
      <w:r w:rsidRPr="00700022">
        <w:t>7.6.55B</w:t>
      </w:r>
      <w:r w:rsidR="00E85499">
        <w:tab/>
      </w:r>
      <w:r w:rsidRPr="00700022">
        <w:t xml:space="preserve">Member </w:t>
      </w:r>
      <w:r w:rsidR="00A55CF2">
        <w:t>who has unaccompanied resident family and no accompanied resident family</w:t>
      </w:r>
      <w:r w:rsidRPr="00700022">
        <w:t xml:space="preserve"> on a flexible service determination</w:t>
      </w:r>
      <w:bookmarkEnd w:id="1872"/>
    </w:p>
    <w:tbl>
      <w:tblPr>
        <w:tblW w:w="9369" w:type="dxa"/>
        <w:tblInd w:w="108" w:type="dxa"/>
        <w:tblLayout w:type="fixed"/>
        <w:tblLook w:val="0000" w:firstRow="0" w:lastRow="0" w:firstColumn="0" w:lastColumn="0" w:noHBand="0" w:noVBand="0"/>
      </w:tblPr>
      <w:tblGrid>
        <w:gridCol w:w="996"/>
        <w:gridCol w:w="571"/>
        <w:gridCol w:w="133"/>
        <w:gridCol w:w="430"/>
        <w:gridCol w:w="850"/>
        <w:gridCol w:w="6389"/>
      </w:tblGrid>
      <w:tr w:rsidR="00A00A89" w:rsidRPr="00700022" w14:paraId="6E369110" w14:textId="77777777" w:rsidTr="00311AC4">
        <w:trPr>
          <w:cantSplit/>
        </w:trPr>
        <w:tc>
          <w:tcPr>
            <w:tcW w:w="997" w:type="dxa"/>
          </w:tcPr>
          <w:p w14:paraId="5FC7B512" w14:textId="77777777" w:rsidR="00A00A89" w:rsidRPr="00700022" w:rsidRDefault="00A00A89" w:rsidP="005B107C">
            <w:pPr>
              <w:pStyle w:val="Sectiontext0"/>
              <w:jc w:val="center"/>
            </w:pPr>
            <w:r w:rsidRPr="00700022">
              <w:t>1.</w:t>
            </w:r>
          </w:p>
        </w:tc>
        <w:tc>
          <w:tcPr>
            <w:tcW w:w="8372" w:type="dxa"/>
            <w:gridSpan w:val="5"/>
          </w:tcPr>
          <w:p w14:paraId="0B7A4F08" w14:textId="77777777" w:rsidR="00A00A89" w:rsidRPr="00700022" w:rsidRDefault="00A00A89" w:rsidP="005B107C">
            <w:pPr>
              <w:pStyle w:val="Sectiontext0"/>
            </w:pPr>
            <w:r w:rsidRPr="00700022">
              <w:t>This section applies to a member who meets all of the following conditions.</w:t>
            </w:r>
          </w:p>
        </w:tc>
      </w:tr>
      <w:tr w:rsidR="001275DD" w:rsidRPr="00C806F6" w14:paraId="6643882F" w14:textId="77777777" w:rsidTr="00EA12FE">
        <w:trPr>
          <w:cantSplit/>
        </w:trPr>
        <w:tc>
          <w:tcPr>
            <w:tcW w:w="996" w:type="dxa"/>
          </w:tcPr>
          <w:p w14:paraId="5E616A99" w14:textId="77777777" w:rsidR="001275DD" w:rsidRPr="00452E73" w:rsidRDefault="001275DD" w:rsidP="005B107C">
            <w:pPr>
              <w:pStyle w:val="Sectiontext0"/>
              <w:jc w:val="center"/>
            </w:pPr>
          </w:p>
        </w:tc>
        <w:tc>
          <w:tcPr>
            <w:tcW w:w="571" w:type="dxa"/>
          </w:tcPr>
          <w:p w14:paraId="5A4363CB" w14:textId="77777777" w:rsidR="001275DD" w:rsidRPr="00C806F6" w:rsidRDefault="001275DD" w:rsidP="005B107C">
            <w:pPr>
              <w:pStyle w:val="Sectiontext0"/>
            </w:pPr>
            <w:r w:rsidRPr="00C806F6">
              <w:t>a.</w:t>
            </w:r>
          </w:p>
        </w:tc>
        <w:tc>
          <w:tcPr>
            <w:tcW w:w="7802" w:type="dxa"/>
            <w:gridSpan w:val="4"/>
          </w:tcPr>
          <w:p w14:paraId="66585862" w14:textId="77777777" w:rsidR="001275DD" w:rsidRPr="00C806F6" w:rsidRDefault="001275DD" w:rsidP="005B107C">
            <w:pPr>
              <w:pStyle w:val="Sectiontext0"/>
            </w:pPr>
            <w:r w:rsidRPr="00C806F6">
              <w:rPr>
                <w:rFonts w:ascii="Helvetica" w:hAnsi="Helvetica" w:cs="Helvetica"/>
                <w:shd w:val="clear" w:color="auto" w:fill="FFFFFF"/>
              </w:rPr>
              <w:t xml:space="preserve">The member </w:t>
            </w:r>
            <w:r>
              <w:rPr>
                <w:rFonts w:ascii="Helvetica" w:hAnsi="Helvetica" w:cs="Helvetica"/>
                <w:shd w:val="clear" w:color="auto" w:fill="FFFFFF"/>
              </w:rPr>
              <w:t>has</w:t>
            </w:r>
            <w:r w:rsidRPr="00C806F6">
              <w:rPr>
                <w:rFonts w:ascii="Helvetica" w:hAnsi="Helvetica" w:cs="Helvetica"/>
                <w:shd w:val="clear" w:color="auto" w:fill="FFFFFF"/>
              </w:rPr>
              <w:t xml:space="preserve"> unaccompanied resident family.</w:t>
            </w:r>
          </w:p>
        </w:tc>
      </w:tr>
      <w:tr w:rsidR="001275DD" w:rsidRPr="00452E73" w14:paraId="19B12A2A" w14:textId="77777777" w:rsidTr="00EA12FE">
        <w:trPr>
          <w:cantSplit/>
        </w:trPr>
        <w:tc>
          <w:tcPr>
            <w:tcW w:w="996" w:type="dxa"/>
          </w:tcPr>
          <w:p w14:paraId="47CC5215" w14:textId="77777777" w:rsidR="001275DD" w:rsidRPr="00C806F6" w:rsidRDefault="001275DD" w:rsidP="005B107C">
            <w:pPr>
              <w:pStyle w:val="Sectiontext0"/>
              <w:jc w:val="center"/>
            </w:pPr>
          </w:p>
        </w:tc>
        <w:tc>
          <w:tcPr>
            <w:tcW w:w="571" w:type="dxa"/>
          </w:tcPr>
          <w:p w14:paraId="0475D5C3" w14:textId="77777777" w:rsidR="001275DD" w:rsidRPr="00C806F6" w:rsidRDefault="001275DD" w:rsidP="005B107C">
            <w:pPr>
              <w:pStyle w:val="Sectiontext0"/>
            </w:pPr>
            <w:r w:rsidRPr="00C806F6">
              <w:t>aa.</w:t>
            </w:r>
          </w:p>
        </w:tc>
        <w:tc>
          <w:tcPr>
            <w:tcW w:w="7802" w:type="dxa"/>
            <w:gridSpan w:val="4"/>
          </w:tcPr>
          <w:p w14:paraId="37963D0F" w14:textId="77777777" w:rsidR="001275DD" w:rsidRPr="00452E73" w:rsidRDefault="001275DD" w:rsidP="005B107C">
            <w:pPr>
              <w:pStyle w:val="Sectiontext0"/>
              <w:rPr>
                <w:rFonts w:ascii="Helvetica" w:hAnsi="Helvetica" w:cs="Helvetica"/>
                <w:shd w:val="clear" w:color="auto" w:fill="FFFFFF"/>
              </w:rPr>
            </w:pPr>
            <w:r w:rsidRPr="00C806F6">
              <w:rPr>
                <w:rFonts w:ascii="Helvetica" w:hAnsi="Helvetica" w:cs="Helvetica"/>
                <w:shd w:val="clear" w:color="auto" w:fill="FFFFFF"/>
              </w:rPr>
              <w:t>The member has no accompanied resident family.</w:t>
            </w:r>
          </w:p>
        </w:tc>
      </w:tr>
      <w:tr w:rsidR="00A00A89" w:rsidRPr="00700022" w14:paraId="6BAB07A6" w14:textId="77777777" w:rsidTr="00311AC4">
        <w:trPr>
          <w:cantSplit/>
        </w:trPr>
        <w:tc>
          <w:tcPr>
            <w:tcW w:w="997" w:type="dxa"/>
          </w:tcPr>
          <w:p w14:paraId="401D3A52" w14:textId="77777777" w:rsidR="00A00A89" w:rsidRPr="00700022" w:rsidRDefault="00A00A89" w:rsidP="005B107C">
            <w:pPr>
              <w:pStyle w:val="Sectiontext0"/>
              <w:jc w:val="center"/>
            </w:pPr>
          </w:p>
        </w:tc>
        <w:tc>
          <w:tcPr>
            <w:tcW w:w="567" w:type="dxa"/>
          </w:tcPr>
          <w:p w14:paraId="3C53290A" w14:textId="77777777" w:rsidR="00A00A89" w:rsidRPr="00700022" w:rsidRDefault="00A00A89" w:rsidP="005B107C">
            <w:pPr>
              <w:pStyle w:val="Sectiontext0"/>
            </w:pPr>
            <w:r w:rsidRPr="00700022">
              <w:t>b.</w:t>
            </w:r>
          </w:p>
        </w:tc>
        <w:tc>
          <w:tcPr>
            <w:tcW w:w="7805" w:type="dxa"/>
            <w:gridSpan w:val="4"/>
          </w:tcPr>
          <w:p w14:paraId="5D5A48E3"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member is on a flexible service determination.</w:t>
            </w:r>
          </w:p>
        </w:tc>
      </w:tr>
      <w:tr w:rsidR="00A00A89" w:rsidRPr="00700022" w14:paraId="0E8CFB06" w14:textId="77777777" w:rsidTr="00311AC4">
        <w:trPr>
          <w:cantSplit/>
        </w:trPr>
        <w:tc>
          <w:tcPr>
            <w:tcW w:w="997" w:type="dxa"/>
          </w:tcPr>
          <w:p w14:paraId="1B516DAF" w14:textId="77777777" w:rsidR="00A00A89" w:rsidRPr="00700022" w:rsidRDefault="00A00A89" w:rsidP="005B107C">
            <w:pPr>
              <w:pStyle w:val="Sectiontext0"/>
              <w:jc w:val="center"/>
            </w:pPr>
          </w:p>
        </w:tc>
        <w:tc>
          <w:tcPr>
            <w:tcW w:w="567" w:type="dxa"/>
          </w:tcPr>
          <w:p w14:paraId="1DE98826" w14:textId="77777777" w:rsidR="00A00A89" w:rsidRPr="00700022" w:rsidRDefault="00A00A89" w:rsidP="005B107C">
            <w:pPr>
              <w:pStyle w:val="Sectiontext0"/>
            </w:pPr>
            <w:r w:rsidRPr="00700022">
              <w:t>c.</w:t>
            </w:r>
          </w:p>
        </w:tc>
        <w:tc>
          <w:tcPr>
            <w:tcW w:w="7805" w:type="dxa"/>
            <w:gridSpan w:val="4"/>
          </w:tcPr>
          <w:p w14:paraId="2318EEC7"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member lives in a surplus Service residence at the gaining location.</w:t>
            </w:r>
          </w:p>
        </w:tc>
      </w:tr>
      <w:tr w:rsidR="00A00A89" w:rsidRPr="00700022" w14:paraId="6203EC6B" w14:textId="77777777" w:rsidTr="00311AC4">
        <w:trPr>
          <w:cantSplit/>
        </w:trPr>
        <w:tc>
          <w:tcPr>
            <w:tcW w:w="997" w:type="dxa"/>
          </w:tcPr>
          <w:p w14:paraId="5186C788" w14:textId="77777777" w:rsidR="00A00A89" w:rsidRPr="00700022" w:rsidRDefault="00A00A89" w:rsidP="005B107C">
            <w:pPr>
              <w:pStyle w:val="Sectiontext0"/>
              <w:jc w:val="center"/>
            </w:pPr>
            <w:r w:rsidRPr="00700022">
              <w:t>2.</w:t>
            </w:r>
          </w:p>
        </w:tc>
        <w:tc>
          <w:tcPr>
            <w:tcW w:w="8372" w:type="dxa"/>
            <w:gridSpan w:val="5"/>
          </w:tcPr>
          <w:p w14:paraId="3AA188A5" w14:textId="77777777" w:rsidR="00A00A89" w:rsidRPr="00700022" w:rsidRDefault="00A00A89" w:rsidP="005B107C">
            <w:pPr>
              <w:pStyle w:val="Sectiontext0"/>
            </w:pPr>
            <w:r w:rsidRPr="00700022">
              <w:t>A member's may be required to pay a contribution if they meet one of the following conditions.</w:t>
            </w:r>
          </w:p>
        </w:tc>
      </w:tr>
      <w:tr w:rsidR="00A00A89" w:rsidRPr="00700022" w14:paraId="0E15DE57" w14:textId="77777777" w:rsidTr="00311AC4">
        <w:trPr>
          <w:cantSplit/>
        </w:trPr>
        <w:tc>
          <w:tcPr>
            <w:tcW w:w="997" w:type="dxa"/>
          </w:tcPr>
          <w:p w14:paraId="4B91B3D7" w14:textId="77777777" w:rsidR="00A00A89" w:rsidRPr="00700022" w:rsidRDefault="00A00A89" w:rsidP="005B107C">
            <w:pPr>
              <w:pStyle w:val="Sectiontext0"/>
              <w:jc w:val="center"/>
            </w:pPr>
          </w:p>
        </w:tc>
        <w:tc>
          <w:tcPr>
            <w:tcW w:w="567" w:type="dxa"/>
          </w:tcPr>
          <w:p w14:paraId="2FAD1952" w14:textId="77777777" w:rsidR="00A00A89" w:rsidRPr="00700022" w:rsidRDefault="00A00A89" w:rsidP="005B107C">
            <w:pPr>
              <w:pStyle w:val="Sectiontext0"/>
            </w:pPr>
            <w:r w:rsidRPr="00700022">
              <w:t>a.</w:t>
            </w:r>
          </w:p>
        </w:tc>
        <w:tc>
          <w:tcPr>
            <w:tcW w:w="7805" w:type="dxa"/>
            <w:gridSpan w:val="4"/>
          </w:tcPr>
          <w:p w14:paraId="1EB12CF1" w14:textId="77777777" w:rsidR="00A00A89" w:rsidRPr="00700022" w:rsidRDefault="00A00A89" w:rsidP="005B107C">
            <w:pPr>
              <w:pStyle w:val="Sectiontext0"/>
              <w:rPr>
                <w:rFonts w:cs="Arial"/>
              </w:rPr>
            </w:pPr>
            <w:r w:rsidRPr="00700022">
              <w:rPr>
                <w:rFonts w:cs="Arial"/>
              </w:rPr>
              <w:t xml:space="preserve">The member has a nonworking period that exceeds 28 continuous days. </w:t>
            </w:r>
          </w:p>
        </w:tc>
      </w:tr>
      <w:tr w:rsidR="00A00A89" w:rsidRPr="00700022" w14:paraId="2D20D8A7" w14:textId="77777777" w:rsidTr="00311AC4">
        <w:trPr>
          <w:cantSplit/>
        </w:trPr>
        <w:tc>
          <w:tcPr>
            <w:tcW w:w="997" w:type="dxa"/>
          </w:tcPr>
          <w:p w14:paraId="77FF5956" w14:textId="77777777" w:rsidR="00A00A89" w:rsidRPr="00700022" w:rsidRDefault="00A00A89" w:rsidP="005B107C">
            <w:pPr>
              <w:pStyle w:val="Sectiontext0"/>
              <w:jc w:val="center"/>
            </w:pPr>
          </w:p>
        </w:tc>
        <w:tc>
          <w:tcPr>
            <w:tcW w:w="567" w:type="dxa"/>
          </w:tcPr>
          <w:p w14:paraId="1A133F1E" w14:textId="77777777" w:rsidR="00A00A89" w:rsidRPr="00700022" w:rsidRDefault="00A00A89" w:rsidP="005B107C">
            <w:pPr>
              <w:pStyle w:val="Sectiontext0"/>
            </w:pPr>
            <w:r w:rsidRPr="00700022">
              <w:t>b.</w:t>
            </w:r>
          </w:p>
        </w:tc>
        <w:tc>
          <w:tcPr>
            <w:tcW w:w="7805" w:type="dxa"/>
            <w:gridSpan w:val="4"/>
          </w:tcPr>
          <w:p w14:paraId="6F691393" w14:textId="77777777" w:rsidR="00A00A89" w:rsidRPr="00700022" w:rsidRDefault="00A00A89" w:rsidP="005B107C">
            <w:pPr>
              <w:pStyle w:val="Sectiontext0"/>
            </w:pPr>
            <w:r w:rsidRPr="00700022">
              <w:rPr>
                <w:rFonts w:ascii="Helvetica" w:hAnsi="Helvetica" w:cs="Helvetica"/>
                <w:shd w:val="clear" w:color="auto" w:fill="FFFFFF"/>
              </w:rPr>
              <w:t xml:space="preserve">The total number of days that are the member’s pattern of service in the member's flexible service determination </w:t>
            </w:r>
            <w:r w:rsidR="00135E93" w:rsidRPr="00700022">
              <w:rPr>
                <w:rFonts w:ascii="Helvetica" w:hAnsi="Helvetica" w:cs="Helvetica"/>
                <w:shd w:val="clear" w:color="auto" w:fill="FFFFFF"/>
              </w:rPr>
              <w:t>are</w:t>
            </w:r>
            <w:r w:rsidRPr="00700022">
              <w:rPr>
                <w:rFonts w:ascii="Helvetica" w:hAnsi="Helvetica" w:cs="Helvetica"/>
                <w:shd w:val="clear" w:color="auto" w:fill="FFFFFF"/>
              </w:rPr>
              <w:t xml:space="preserve"> either of the following.</w:t>
            </w:r>
          </w:p>
        </w:tc>
      </w:tr>
      <w:tr w:rsidR="00A00A89" w:rsidRPr="00700022" w14:paraId="0CA6A99A" w14:textId="77777777" w:rsidTr="00311AC4">
        <w:trPr>
          <w:cantSplit/>
        </w:trPr>
        <w:tc>
          <w:tcPr>
            <w:tcW w:w="997" w:type="dxa"/>
          </w:tcPr>
          <w:p w14:paraId="60244805" w14:textId="77777777" w:rsidR="00A00A89" w:rsidRPr="00700022" w:rsidRDefault="00A00A89" w:rsidP="005B107C">
            <w:pPr>
              <w:pStyle w:val="Sectiontext0"/>
              <w:jc w:val="center"/>
            </w:pPr>
          </w:p>
        </w:tc>
        <w:tc>
          <w:tcPr>
            <w:tcW w:w="567" w:type="dxa"/>
          </w:tcPr>
          <w:p w14:paraId="6AEBE159" w14:textId="77777777" w:rsidR="00A00A89" w:rsidRPr="00700022" w:rsidRDefault="00A00A89" w:rsidP="005B107C">
            <w:pPr>
              <w:pStyle w:val="Sectiontext0"/>
            </w:pPr>
          </w:p>
        </w:tc>
        <w:tc>
          <w:tcPr>
            <w:tcW w:w="563" w:type="dxa"/>
            <w:gridSpan w:val="2"/>
          </w:tcPr>
          <w:p w14:paraId="763104FF" w14:textId="77777777" w:rsidR="00A00A89" w:rsidRPr="00700022" w:rsidRDefault="00A00A89" w:rsidP="005B107C">
            <w:pPr>
              <w:pStyle w:val="Sectiontext0"/>
            </w:pPr>
            <w:r w:rsidRPr="00700022">
              <w:t>i.</w:t>
            </w:r>
          </w:p>
        </w:tc>
        <w:tc>
          <w:tcPr>
            <w:tcW w:w="7242" w:type="dxa"/>
            <w:gridSpan w:val="2"/>
          </w:tcPr>
          <w:p w14:paraId="5199999B" w14:textId="55BC0A91" w:rsidR="00A00A89" w:rsidRPr="00700022" w:rsidRDefault="00A00A89"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 less than 130 days.</w:t>
            </w:r>
            <w:r w:rsidRPr="00700022">
              <w:t xml:space="preserve"> </w:t>
            </w:r>
          </w:p>
        </w:tc>
      </w:tr>
      <w:tr w:rsidR="00A00A89" w:rsidRPr="00700022" w14:paraId="365E7084" w14:textId="77777777" w:rsidTr="00311AC4">
        <w:trPr>
          <w:cantSplit/>
        </w:trPr>
        <w:tc>
          <w:tcPr>
            <w:tcW w:w="997" w:type="dxa"/>
          </w:tcPr>
          <w:p w14:paraId="70C527B3" w14:textId="77777777" w:rsidR="00A00A89" w:rsidRPr="00700022" w:rsidRDefault="00A00A89" w:rsidP="005B107C">
            <w:pPr>
              <w:pStyle w:val="Sectiontext0"/>
              <w:jc w:val="center"/>
            </w:pPr>
          </w:p>
        </w:tc>
        <w:tc>
          <w:tcPr>
            <w:tcW w:w="567" w:type="dxa"/>
          </w:tcPr>
          <w:p w14:paraId="5690E50D" w14:textId="77777777" w:rsidR="00A00A89" w:rsidRPr="00700022" w:rsidRDefault="00A00A89" w:rsidP="005B107C">
            <w:pPr>
              <w:pStyle w:val="Sectiontext0"/>
            </w:pPr>
          </w:p>
        </w:tc>
        <w:tc>
          <w:tcPr>
            <w:tcW w:w="563" w:type="dxa"/>
            <w:gridSpan w:val="2"/>
          </w:tcPr>
          <w:p w14:paraId="0FB01AA3" w14:textId="77777777" w:rsidR="00A00A89" w:rsidRPr="00700022" w:rsidRDefault="00A00A89" w:rsidP="005B107C">
            <w:pPr>
              <w:pStyle w:val="Sectiontext0"/>
            </w:pPr>
            <w:r w:rsidRPr="00700022">
              <w:t>ii.</w:t>
            </w:r>
          </w:p>
        </w:tc>
        <w:tc>
          <w:tcPr>
            <w:tcW w:w="7242" w:type="dxa"/>
            <w:gridSpan w:val="2"/>
          </w:tcPr>
          <w:p w14:paraId="71FA9CCE" w14:textId="77777777" w:rsidR="00A00A89" w:rsidRPr="00700022" w:rsidRDefault="00135E93" w:rsidP="005B107C">
            <w:pPr>
              <w:pStyle w:val="Sectiontext0"/>
            </w:pPr>
            <w:r w:rsidRPr="00700022">
              <w:t>If the period in the flexible service determination is part of a year – less than the number of days calculated using the following formula.</w:t>
            </w:r>
          </w:p>
        </w:tc>
      </w:tr>
      <w:tr w:rsidR="00135E93" w:rsidRPr="00700022" w14:paraId="3C975771" w14:textId="77777777" w:rsidTr="00311AC4">
        <w:trPr>
          <w:cantSplit/>
        </w:trPr>
        <w:tc>
          <w:tcPr>
            <w:tcW w:w="997" w:type="dxa"/>
          </w:tcPr>
          <w:p w14:paraId="600F3E29" w14:textId="77777777" w:rsidR="00135E93" w:rsidRPr="00700022" w:rsidRDefault="00135E93" w:rsidP="005B107C">
            <w:pPr>
              <w:pStyle w:val="Sectiontext0"/>
              <w:jc w:val="center"/>
            </w:pPr>
          </w:p>
        </w:tc>
        <w:tc>
          <w:tcPr>
            <w:tcW w:w="567" w:type="dxa"/>
          </w:tcPr>
          <w:p w14:paraId="43D08C4D" w14:textId="77777777" w:rsidR="00135E93" w:rsidRPr="00700022" w:rsidRDefault="00135E93" w:rsidP="005B107C">
            <w:pPr>
              <w:pStyle w:val="Sectiontext0"/>
            </w:pPr>
          </w:p>
        </w:tc>
        <w:tc>
          <w:tcPr>
            <w:tcW w:w="7805" w:type="dxa"/>
            <w:gridSpan w:val="4"/>
          </w:tcPr>
          <w:p w14:paraId="32A344E8" w14:textId="28EBFB15" w:rsidR="00135E93" w:rsidRPr="00700022" w:rsidRDefault="00E62472" w:rsidP="005B107C">
            <w:pPr>
              <w:pStyle w:val="Sectiontext0"/>
            </w:pPr>
            <w:r>
              <w:rPr>
                <w:noProof/>
              </w:rPr>
              <w:drawing>
                <wp:anchor distT="0" distB="0" distL="114300" distR="114300" simplePos="0" relativeHeight="251665408" behindDoc="0" locked="0" layoutInCell="1" allowOverlap="1" wp14:anchorId="140BE74F" wp14:editId="24AF2EDC">
                  <wp:simplePos x="0" y="0"/>
                  <wp:positionH relativeFrom="column">
                    <wp:posOffset>1283970</wp:posOffset>
                  </wp:positionH>
                  <wp:positionV relativeFrom="paragraph">
                    <wp:posOffset>30480</wp:posOffset>
                  </wp:positionV>
                  <wp:extent cx="1833880" cy="343535"/>
                  <wp:effectExtent l="0" t="0" r="0" b="0"/>
                  <wp:wrapSquare wrapText="bothSides"/>
                  <wp:docPr id="9" name="Picture 9" descr="Start formula number of days equals 130 times start fraction FSD over 365 end fraction end formula" title="Formula 7.6.55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6.55B.2.b.ii.JPG"/>
                          <pic:cNvPicPr/>
                        </pic:nvPicPr>
                        <pic:blipFill>
                          <a:blip r:embed="rId32">
                            <a:extLst>
                              <a:ext uri="{28A0092B-C50C-407E-A947-70E740481C1C}">
                                <a14:useLocalDpi xmlns:a14="http://schemas.microsoft.com/office/drawing/2010/main" val="0"/>
                              </a:ext>
                            </a:extLst>
                          </a:blip>
                          <a:stretch>
                            <a:fillRect/>
                          </a:stretch>
                        </pic:blipFill>
                        <pic:spPr>
                          <a:xfrm>
                            <a:off x="0" y="0"/>
                            <a:ext cx="1833880" cy="343535"/>
                          </a:xfrm>
                          <a:prstGeom prst="rect">
                            <a:avLst/>
                          </a:prstGeom>
                        </pic:spPr>
                      </pic:pic>
                    </a:graphicData>
                  </a:graphic>
                  <wp14:sizeRelH relativeFrom="margin">
                    <wp14:pctWidth>0</wp14:pctWidth>
                  </wp14:sizeRelH>
                  <wp14:sizeRelV relativeFrom="margin">
                    <wp14:pctHeight>0</wp14:pctHeight>
                  </wp14:sizeRelV>
                </wp:anchor>
              </w:drawing>
            </w:r>
          </w:p>
        </w:tc>
      </w:tr>
      <w:tr w:rsidR="00A00A89" w:rsidRPr="00700022" w14:paraId="0A2F883E" w14:textId="77777777" w:rsidTr="00311AC4">
        <w:trPr>
          <w:cantSplit/>
        </w:trPr>
        <w:tc>
          <w:tcPr>
            <w:tcW w:w="997" w:type="dxa"/>
          </w:tcPr>
          <w:p w14:paraId="15ED4874" w14:textId="77777777" w:rsidR="00A00A89" w:rsidRPr="00700022" w:rsidRDefault="00A00A89" w:rsidP="005B107C">
            <w:pPr>
              <w:pStyle w:val="Sectiontext0"/>
              <w:jc w:val="center"/>
            </w:pPr>
          </w:p>
        </w:tc>
        <w:tc>
          <w:tcPr>
            <w:tcW w:w="567" w:type="dxa"/>
          </w:tcPr>
          <w:p w14:paraId="4B014C9A" w14:textId="77777777" w:rsidR="00A00A89" w:rsidRPr="00700022" w:rsidRDefault="00A00A89" w:rsidP="005B107C">
            <w:pPr>
              <w:pStyle w:val="Sectiontext0"/>
            </w:pPr>
          </w:p>
        </w:tc>
        <w:tc>
          <w:tcPr>
            <w:tcW w:w="563" w:type="dxa"/>
            <w:gridSpan w:val="2"/>
          </w:tcPr>
          <w:p w14:paraId="0BE48E35" w14:textId="77777777" w:rsidR="00A00A89" w:rsidRPr="00700022" w:rsidRDefault="00A00A89" w:rsidP="005B107C">
            <w:pPr>
              <w:pStyle w:val="Sectiontext0"/>
            </w:pPr>
          </w:p>
        </w:tc>
        <w:tc>
          <w:tcPr>
            <w:tcW w:w="7242" w:type="dxa"/>
            <w:gridSpan w:val="2"/>
          </w:tcPr>
          <w:p w14:paraId="5A304E0F" w14:textId="77777777" w:rsidR="00A00A89" w:rsidRPr="00700022" w:rsidRDefault="00A00A89" w:rsidP="005B107C">
            <w:pPr>
              <w:pStyle w:val="Sectiontext0"/>
            </w:pPr>
            <w:r w:rsidRPr="00700022">
              <w:t>Where:</w:t>
            </w:r>
          </w:p>
        </w:tc>
      </w:tr>
      <w:tr w:rsidR="00135E93" w:rsidRPr="00700022" w14:paraId="1850F9E9" w14:textId="77777777" w:rsidTr="00311AC4">
        <w:trPr>
          <w:cantSplit/>
        </w:trPr>
        <w:tc>
          <w:tcPr>
            <w:tcW w:w="997" w:type="dxa"/>
          </w:tcPr>
          <w:p w14:paraId="5C8A707D" w14:textId="77777777" w:rsidR="00135E93" w:rsidRPr="00700022" w:rsidRDefault="00135E93" w:rsidP="005B107C">
            <w:pPr>
              <w:pStyle w:val="Sectiontext0"/>
              <w:jc w:val="center"/>
            </w:pPr>
          </w:p>
        </w:tc>
        <w:tc>
          <w:tcPr>
            <w:tcW w:w="567" w:type="dxa"/>
          </w:tcPr>
          <w:p w14:paraId="460A4D91" w14:textId="77777777" w:rsidR="00135E93" w:rsidRPr="00700022" w:rsidRDefault="00135E93" w:rsidP="005B107C">
            <w:pPr>
              <w:pStyle w:val="Sectiontext0"/>
            </w:pPr>
          </w:p>
        </w:tc>
        <w:tc>
          <w:tcPr>
            <w:tcW w:w="563" w:type="dxa"/>
            <w:gridSpan w:val="2"/>
          </w:tcPr>
          <w:p w14:paraId="144E8B92" w14:textId="77777777" w:rsidR="00135E93" w:rsidRPr="00700022" w:rsidRDefault="00135E93" w:rsidP="005B107C">
            <w:pPr>
              <w:pStyle w:val="Sectiontext0"/>
            </w:pPr>
          </w:p>
        </w:tc>
        <w:tc>
          <w:tcPr>
            <w:tcW w:w="850" w:type="dxa"/>
          </w:tcPr>
          <w:p w14:paraId="244D15FD" w14:textId="77777777" w:rsidR="00135E93" w:rsidRPr="00700022" w:rsidRDefault="00135E93" w:rsidP="005B107C">
            <w:pPr>
              <w:pStyle w:val="Sectiontext0"/>
              <w:rPr>
                <w:b/>
              </w:rPr>
            </w:pPr>
            <w:r w:rsidRPr="00700022">
              <w:rPr>
                <w:b/>
              </w:rPr>
              <w:t>FSD</w:t>
            </w:r>
          </w:p>
        </w:tc>
        <w:tc>
          <w:tcPr>
            <w:tcW w:w="6392" w:type="dxa"/>
          </w:tcPr>
          <w:p w14:paraId="3C515C5C" w14:textId="78B69515" w:rsidR="00135E93" w:rsidRPr="00700022" w:rsidRDefault="00135E93"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A00A89" w:rsidRPr="00700022" w14:paraId="2FF2961F" w14:textId="77777777" w:rsidTr="00311AC4">
        <w:trPr>
          <w:cantSplit/>
        </w:trPr>
        <w:tc>
          <w:tcPr>
            <w:tcW w:w="997" w:type="dxa"/>
          </w:tcPr>
          <w:p w14:paraId="759013DE" w14:textId="77777777" w:rsidR="00A00A89" w:rsidRPr="00700022" w:rsidRDefault="00A00A89" w:rsidP="005B107C">
            <w:pPr>
              <w:pStyle w:val="Sectiontext0"/>
              <w:jc w:val="center"/>
            </w:pPr>
            <w:r w:rsidRPr="00700022">
              <w:t>3.</w:t>
            </w:r>
          </w:p>
        </w:tc>
        <w:tc>
          <w:tcPr>
            <w:tcW w:w="8372" w:type="dxa"/>
            <w:gridSpan w:val="5"/>
          </w:tcPr>
          <w:p w14:paraId="33571CA4" w14:textId="77777777" w:rsidR="00A00A89" w:rsidRPr="00AA7261" w:rsidRDefault="00A00A89" w:rsidP="005B107C">
            <w:pPr>
              <w:pStyle w:val="Sectiontext0"/>
            </w:pPr>
            <w:r w:rsidRPr="00AA7261">
              <w:t xml:space="preserve">If subsection 2 applies, the member must make a contribution towards </w:t>
            </w:r>
            <w:r w:rsidRPr="00AA7261">
              <w:rPr>
                <w:rFonts w:ascii="Helvetica" w:hAnsi="Helvetica" w:cs="Helvetica"/>
                <w:shd w:val="clear" w:color="auto" w:fill="FFFFFF"/>
              </w:rPr>
              <w:t>surplus Service residence at the gaining location</w:t>
            </w:r>
            <w:r w:rsidRPr="00AA7261">
              <w:t xml:space="preserve"> for each weekday in the member's nonworking period. The member's contribution is calculated as follows.</w:t>
            </w:r>
          </w:p>
        </w:tc>
      </w:tr>
      <w:tr w:rsidR="00A00A89" w:rsidRPr="00700022" w14:paraId="33D909C5" w14:textId="77777777" w:rsidTr="00311AC4">
        <w:trPr>
          <w:cantSplit/>
        </w:trPr>
        <w:tc>
          <w:tcPr>
            <w:tcW w:w="997" w:type="dxa"/>
          </w:tcPr>
          <w:p w14:paraId="0875F53D" w14:textId="77777777" w:rsidR="00A00A89" w:rsidRPr="00700022" w:rsidRDefault="00A00A89" w:rsidP="005B107C">
            <w:pPr>
              <w:pStyle w:val="Sectiontext0"/>
              <w:jc w:val="center"/>
            </w:pPr>
          </w:p>
        </w:tc>
        <w:tc>
          <w:tcPr>
            <w:tcW w:w="8372" w:type="dxa"/>
            <w:gridSpan w:val="5"/>
          </w:tcPr>
          <w:p w14:paraId="304DCDB3" w14:textId="5DF6648D" w:rsidR="00A00A89" w:rsidRPr="00700022" w:rsidRDefault="00AF3E2A" w:rsidP="005B107C">
            <w:pPr>
              <w:pStyle w:val="Sectiontext0"/>
              <w:rPr>
                <w:b/>
                <w:i/>
              </w:rPr>
            </w:pPr>
            <w:r>
              <w:rPr>
                <w:b/>
                <w:i/>
                <w:noProof/>
              </w:rPr>
              <w:drawing>
                <wp:anchor distT="0" distB="0" distL="114300" distR="114300" simplePos="0" relativeHeight="251666432" behindDoc="0" locked="0" layoutInCell="1" allowOverlap="1" wp14:anchorId="3FE82164" wp14:editId="5FD9F589">
                  <wp:simplePos x="0" y="0"/>
                  <wp:positionH relativeFrom="column">
                    <wp:posOffset>1366429</wp:posOffset>
                  </wp:positionH>
                  <wp:positionV relativeFrom="paragraph">
                    <wp:posOffset>16238</wp:posOffset>
                  </wp:positionV>
                  <wp:extent cx="2383972" cy="316135"/>
                  <wp:effectExtent l="0" t="0" r="0" b="8255"/>
                  <wp:wrapSquare wrapText="bothSides"/>
                  <wp:docPr id="10" name="Picture 10" descr="Start formula member's contribution equals NEF times open bracket start fraction C over 10 end fraction close bracket end formula" title="Formula 7.6.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6.55B.3.JPG"/>
                          <pic:cNvPicPr/>
                        </pic:nvPicPr>
                        <pic:blipFill>
                          <a:blip r:embed="rId33">
                            <a:extLst>
                              <a:ext uri="{28A0092B-C50C-407E-A947-70E740481C1C}">
                                <a14:useLocalDpi xmlns:a14="http://schemas.microsoft.com/office/drawing/2010/main" val="0"/>
                              </a:ext>
                            </a:extLst>
                          </a:blip>
                          <a:stretch>
                            <a:fillRect/>
                          </a:stretch>
                        </pic:blipFill>
                        <pic:spPr>
                          <a:xfrm>
                            <a:off x="0" y="0"/>
                            <a:ext cx="2392328" cy="317243"/>
                          </a:xfrm>
                          <a:prstGeom prst="rect">
                            <a:avLst/>
                          </a:prstGeom>
                        </pic:spPr>
                      </pic:pic>
                    </a:graphicData>
                  </a:graphic>
                  <wp14:sizeRelH relativeFrom="margin">
                    <wp14:pctWidth>0</wp14:pctWidth>
                  </wp14:sizeRelH>
                  <wp14:sizeRelV relativeFrom="margin">
                    <wp14:pctHeight>0</wp14:pctHeight>
                  </wp14:sizeRelV>
                </wp:anchor>
              </w:drawing>
            </w:r>
          </w:p>
        </w:tc>
      </w:tr>
      <w:tr w:rsidR="00A00A89" w:rsidRPr="00700022" w14:paraId="4830ECE6" w14:textId="77777777" w:rsidTr="00311AC4">
        <w:trPr>
          <w:cantSplit/>
        </w:trPr>
        <w:tc>
          <w:tcPr>
            <w:tcW w:w="997" w:type="dxa"/>
          </w:tcPr>
          <w:p w14:paraId="285897D2" w14:textId="77777777" w:rsidR="00A00A89" w:rsidRPr="00700022" w:rsidRDefault="00A00A89" w:rsidP="005B107C">
            <w:pPr>
              <w:pStyle w:val="Sectiontext0"/>
              <w:jc w:val="center"/>
            </w:pPr>
          </w:p>
        </w:tc>
        <w:tc>
          <w:tcPr>
            <w:tcW w:w="8372" w:type="dxa"/>
            <w:gridSpan w:val="5"/>
          </w:tcPr>
          <w:p w14:paraId="69C5112D" w14:textId="77777777" w:rsidR="00A00A89" w:rsidRPr="00700022" w:rsidRDefault="00A00A89" w:rsidP="005B107C">
            <w:pPr>
              <w:pStyle w:val="Sectiontext0"/>
            </w:pPr>
            <w:r w:rsidRPr="00700022">
              <w:t xml:space="preserve">Where: </w:t>
            </w:r>
          </w:p>
        </w:tc>
      </w:tr>
      <w:tr w:rsidR="00A00A89" w:rsidRPr="00700022" w14:paraId="26797C74" w14:textId="77777777" w:rsidTr="00311AC4">
        <w:trPr>
          <w:cantSplit/>
        </w:trPr>
        <w:tc>
          <w:tcPr>
            <w:tcW w:w="997" w:type="dxa"/>
          </w:tcPr>
          <w:p w14:paraId="17FD0F92" w14:textId="77777777" w:rsidR="00A00A89" w:rsidRPr="00700022" w:rsidRDefault="00A00A89" w:rsidP="005B107C">
            <w:pPr>
              <w:pStyle w:val="Sectiontext0"/>
              <w:jc w:val="center"/>
            </w:pPr>
          </w:p>
        </w:tc>
        <w:tc>
          <w:tcPr>
            <w:tcW w:w="704" w:type="dxa"/>
            <w:gridSpan w:val="2"/>
          </w:tcPr>
          <w:p w14:paraId="624B099C" w14:textId="77777777" w:rsidR="00A00A89" w:rsidRPr="00700022" w:rsidRDefault="00A00A89" w:rsidP="005B107C">
            <w:pPr>
              <w:pStyle w:val="Sectiontext0"/>
              <w:rPr>
                <w:b/>
              </w:rPr>
            </w:pPr>
            <w:r w:rsidRPr="00700022">
              <w:rPr>
                <w:b/>
              </w:rPr>
              <w:t>NEF</w:t>
            </w:r>
          </w:p>
        </w:tc>
        <w:tc>
          <w:tcPr>
            <w:tcW w:w="7668" w:type="dxa"/>
            <w:gridSpan w:val="3"/>
          </w:tcPr>
          <w:p w14:paraId="73BCA100" w14:textId="77777777" w:rsidR="00A00A89" w:rsidRPr="00700022" w:rsidRDefault="00A00A89" w:rsidP="005B107C">
            <w:pPr>
              <w:pStyle w:val="Sectiontext0"/>
            </w:pPr>
            <w:r w:rsidRPr="00700022">
              <w:t>is the number of weekdays during the members nonworking period in the pay fortnight.</w:t>
            </w:r>
          </w:p>
        </w:tc>
      </w:tr>
      <w:tr w:rsidR="00A00A89" w:rsidRPr="00700022" w14:paraId="33C1489A" w14:textId="77777777" w:rsidTr="00311AC4">
        <w:trPr>
          <w:cantSplit/>
        </w:trPr>
        <w:tc>
          <w:tcPr>
            <w:tcW w:w="997" w:type="dxa"/>
          </w:tcPr>
          <w:p w14:paraId="1DA846EF" w14:textId="77777777" w:rsidR="00A00A89" w:rsidRPr="00700022" w:rsidRDefault="00A00A89" w:rsidP="005B107C">
            <w:pPr>
              <w:pStyle w:val="Sectiontext0"/>
              <w:jc w:val="center"/>
            </w:pPr>
          </w:p>
        </w:tc>
        <w:tc>
          <w:tcPr>
            <w:tcW w:w="704" w:type="dxa"/>
            <w:gridSpan w:val="2"/>
          </w:tcPr>
          <w:p w14:paraId="5BB5FBAA" w14:textId="77777777" w:rsidR="00A00A89" w:rsidRPr="00700022" w:rsidRDefault="00A00A89" w:rsidP="005B107C">
            <w:pPr>
              <w:pStyle w:val="Sectiontext0"/>
              <w:rPr>
                <w:b/>
              </w:rPr>
            </w:pPr>
            <w:r w:rsidRPr="00700022">
              <w:rPr>
                <w:b/>
              </w:rPr>
              <w:t>C</w:t>
            </w:r>
          </w:p>
        </w:tc>
        <w:tc>
          <w:tcPr>
            <w:tcW w:w="7668" w:type="dxa"/>
            <w:gridSpan w:val="3"/>
          </w:tcPr>
          <w:p w14:paraId="4C6758AA" w14:textId="158970BE" w:rsidR="00A00A89" w:rsidRPr="00700022" w:rsidRDefault="00A00A89" w:rsidP="005B107C">
            <w:pPr>
              <w:pStyle w:val="Sectiontext0"/>
            </w:pPr>
            <w:r w:rsidRPr="00700022">
              <w:t xml:space="preserve">is </w:t>
            </w:r>
            <w:r w:rsidR="00135E93" w:rsidRPr="00700022">
              <w:t xml:space="preserve">50% of </w:t>
            </w:r>
            <w:r w:rsidRPr="00700022">
              <w:t xml:space="preserve">the fortnightly contribution rate set for the member's rank and circumstances in Annex 7.A that would apply to </w:t>
            </w:r>
            <w:r w:rsidR="001275DD" w:rsidRPr="00C764C9">
              <w:rPr>
                <w:iCs/>
              </w:rPr>
              <w:t>a member who has no resident family</w:t>
            </w:r>
            <w:r w:rsidRPr="00700022">
              <w:t xml:space="preserve"> and not on a flexible service determination.</w:t>
            </w:r>
          </w:p>
        </w:tc>
      </w:tr>
      <w:tr w:rsidR="00A00A89" w:rsidRPr="00700022" w14:paraId="5331B57A" w14:textId="77777777" w:rsidTr="00311AC4">
        <w:trPr>
          <w:cantSplit/>
        </w:trPr>
        <w:tc>
          <w:tcPr>
            <w:tcW w:w="997" w:type="dxa"/>
          </w:tcPr>
          <w:p w14:paraId="190B036E" w14:textId="77777777" w:rsidR="00A00A89" w:rsidRPr="00700022" w:rsidRDefault="00A00A89" w:rsidP="005B107C">
            <w:pPr>
              <w:pStyle w:val="Sectiontext0"/>
              <w:jc w:val="center"/>
            </w:pPr>
            <w:r w:rsidRPr="00700022">
              <w:t>4.</w:t>
            </w:r>
          </w:p>
        </w:tc>
        <w:tc>
          <w:tcPr>
            <w:tcW w:w="8372" w:type="dxa"/>
            <w:gridSpan w:val="5"/>
          </w:tcPr>
          <w:p w14:paraId="568F5160" w14:textId="77777777" w:rsidR="00A00A89" w:rsidRPr="00700022" w:rsidRDefault="00A00A89" w:rsidP="005B107C">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the following applies.</w:t>
            </w:r>
          </w:p>
        </w:tc>
      </w:tr>
      <w:tr w:rsidR="00A00A89" w:rsidRPr="00700022" w14:paraId="522C9308" w14:textId="77777777" w:rsidTr="00311AC4">
        <w:trPr>
          <w:cantSplit/>
        </w:trPr>
        <w:tc>
          <w:tcPr>
            <w:tcW w:w="997" w:type="dxa"/>
          </w:tcPr>
          <w:p w14:paraId="350BEED9" w14:textId="77777777" w:rsidR="00A00A89" w:rsidRPr="00700022" w:rsidRDefault="00A00A89" w:rsidP="005B107C">
            <w:pPr>
              <w:pStyle w:val="Sectiontext0"/>
              <w:jc w:val="center"/>
            </w:pPr>
          </w:p>
        </w:tc>
        <w:tc>
          <w:tcPr>
            <w:tcW w:w="567" w:type="dxa"/>
          </w:tcPr>
          <w:p w14:paraId="25D6D965" w14:textId="77777777" w:rsidR="00A00A89" w:rsidRPr="00700022" w:rsidRDefault="00A00A89" w:rsidP="005B107C">
            <w:pPr>
              <w:pStyle w:val="Sectiontext0"/>
            </w:pPr>
            <w:r w:rsidRPr="00700022">
              <w:t>a.</w:t>
            </w:r>
          </w:p>
        </w:tc>
        <w:tc>
          <w:tcPr>
            <w:tcW w:w="7805" w:type="dxa"/>
            <w:gridSpan w:val="4"/>
          </w:tcPr>
          <w:p w14:paraId="3E5EB402"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A00A89" w:rsidRPr="00700022" w14:paraId="1B0C41AC" w14:textId="77777777" w:rsidTr="00311AC4">
        <w:trPr>
          <w:cantSplit/>
        </w:trPr>
        <w:tc>
          <w:tcPr>
            <w:tcW w:w="997" w:type="dxa"/>
          </w:tcPr>
          <w:p w14:paraId="13117FBD" w14:textId="77777777" w:rsidR="00A00A89" w:rsidRPr="00700022" w:rsidRDefault="00A00A89" w:rsidP="005B107C">
            <w:pPr>
              <w:pStyle w:val="Sectiontext0"/>
              <w:jc w:val="center"/>
            </w:pPr>
          </w:p>
        </w:tc>
        <w:tc>
          <w:tcPr>
            <w:tcW w:w="567" w:type="dxa"/>
          </w:tcPr>
          <w:p w14:paraId="215E235E" w14:textId="77777777" w:rsidR="00A00A89" w:rsidRPr="00700022" w:rsidRDefault="00A00A89" w:rsidP="005B107C">
            <w:pPr>
              <w:pStyle w:val="Sectiontext0"/>
            </w:pPr>
          </w:p>
        </w:tc>
        <w:tc>
          <w:tcPr>
            <w:tcW w:w="563" w:type="dxa"/>
            <w:gridSpan w:val="2"/>
          </w:tcPr>
          <w:p w14:paraId="337F9F59"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42" w:type="dxa"/>
            <w:gridSpan w:val="2"/>
          </w:tcPr>
          <w:p w14:paraId="4210D6C6"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A00A89" w:rsidRPr="00700022" w14:paraId="13320D02" w14:textId="77777777" w:rsidTr="00311AC4">
        <w:trPr>
          <w:cantSplit/>
        </w:trPr>
        <w:tc>
          <w:tcPr>
            <w:tcW w:w="997" w:type="dxa"/>
          </w:tcPr>
          <w:p w14:paraId="404031DC" w14:textId="77777777" w:rsidR="00A00A89" w:rsidRPr="00700022" w:rsidRDefault="00A00A89" w:rsidP="005B107C">
            <w:pPr>
              <w:pStyle w:val="Sectiontext0"/>
              <w:jc w:val="center"/>
            </w:pPr>
          </w:p>
        </w:tc>
        <w:tc>
          <w:tcPr>
            <w:tcW w:w="567" w:type="dxa"/>
          </w:tcPr>
          <w:p w14:paraId="79C59E9C" w14:textId="77777777" w:rsidR="00A00A89" w:rsidRPr="00700022" w:rsidRDefault="00A00A89" w:rsidP="005B107C">
            <w:pPr>
              <w:pStyle w:val="Sectiontext0"/>
            </w:pPr>
          </w:p>
        </w:tc>
        <w:tc>
          <w:tcPr>
            <w:tcW w:w="563" w:type="dxa"/>
            <w:gridSpan w:val="2"/>
          </w:tcPr>
          <w:p w14:paraId="2D62B0C6"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42" w:type="dxa"/>
            <w:gridSpan w:val="2"/>
          </w:tcPr>
          <w:p w14:paraId="3E245733"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A00A89" w:rsidRPr="00700022" w14:paraId="59851D8F" w14:textId="77777777" w:rsidTr="00311AC4">
        <w:trPr>
          <w:cantSplit/>
        </w:trPr>
        <w:tc>
          <w:tcPr>
            <w:tcW w:w="997" w:type="dxa"/>
          </w:tcPr>
          <w:p w14:paraId="0229B22A" w14:textId="77777777" w:rsidR="00A00A89" w:rsidRPr="00700022" w:rsidRDefault="00A00A89" w:rsidP="005B107C">
            <w:pPr>
              <w:pStyle w:val="Sectiontext0"/>
              <w:jc w:val="center"/>
            </w:pPr>
          </w:p>
        </w:tc>
        <w:tc>
          <w:tcPr>
            <w:tcW w:w="567" w:type="dxa"/>
          </w:tcPr>
          <w:p w14:paraId="14A49DB9" w14:textId="77777777" w:rsidR="00A00A89" w:rsidRPr="00700022" w:rsidRDefault="00A00A89" w:rsidP="005B107C">
            <w:pPr>
              <w:pStyle w:val="Sectiontext0"/>
            </w:pPr>
            <w:r w:rsidRPr="00700022">
              <w:t>b.</w:t>
            </w:r>
          </w:p>
        </w:tc>
        <w:tc>
          <w:tcPr>
            <w:tcW w:w="7805" w:type="dxa"/>
            <w:gridSpan w:val="4"/>
          </w:tcPr>
          <w:p w14:paraId="0A4378FC" w14:textId="04AC1A71"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A00A89" w:rsidRPr="00700022" w14:paraId="3349FE0E" w14:textId="77777777" w:rsidTr="00311AC4">
        <w:trPr>
          <w:cantSplit/>
        </w:trPr>
        <w:tc>
          <w:tcPr>
            <w:tcW w:w="997" w:type="dxa"/>
          </w:tcPr>
          <w:p w14:paraId="62CBD1C3" w14:textId="77777777" w:rsidR="00A00A89" w:rsidRPr="00700022" w:rsidRDefault="00A00A89" w:rsidP="005B107C">
            <w:pPr>
              <w:pStyle w:val="Sectiontext0"/>
              <w:jc w:val="center"/>
            </w:pPr>
            <w:r w:rsidRPr="00700022">
              <w:t>5.</w:t>
            </w:r>
          </w:p>
        </w:tc>
        <w:tc>
          <w:tcPr>
            <w:tcW w:w="8372" w:type="dxa"/>
            <w:gridSpan w:val="5"/>
          </w:tcPr>
          <w:p w14:paraId="403B0560" w14:textId="77777777" w:rsidR="00A00A89" w:rsidRPr="00700022" w:rsidRDefault="00A00A89" w:rsidP="005B107C">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A00A89" w:rsidRPr="00700022" w14:paraId="1C5E4DFC" w14:textId="77777777" w:rsidTr="00311AC4">
        <w:trPr>
          <w:cantSplit/>
        </w:trPr>
        <w:tc>
          <w:tcPr>
            <w:tcW w:w="997" w:type="dxa"/>
          </w:tcPr>
          <w:p w14:paraId="38A4322F" w14:textId="77777777" w:rsidR="00A00A89" w:rsidRPr="00700022" w:rsidRDefault="00A00A89" w:rsidP="005B107C">
            <w:pPr>
              <w:pStyle w:val="Sectiontext0"/>
              <w:jc w:val="center"/>
            </w:pPr>
          </w:p>
        </w:tc>
        <w:tc>
          <w:tcPr>
            <w:tcW w:w="567" w:type="dxa"/>
          </w:tcPr>
          <w:p w14:paraId="0E25F96A" w14:textId="77777777" w:rsidR="00A00A89" w:rsidRPr="00700022" w:rsidRDefault="00A00A89" w:rsidP="005B107C">
            <w:pPr>
              <w:pStyle w:val="Sectiontext0"/>
            </w:pPr>
            <w:r w:rsidRPr="00700022">
              <w:t>a.</w:t>
            </w:r>
          </w:p>
        </w:tc>
        <w:tc>
          <w:tcPr>
            <w:tcW w:w="7805" w:type="dxa"/>
            <w:gridSpan w:val="4"/>
          </w:tcPr>
          <w:p w14:paraId="61DDFDCB" w14:textId="77777777" w:rsidR="00A00A89" w:rsidRPr="00700022" w:rsidRDefault="00A00A89" w:rsidP="005B107C">
            <w:pPr>
              <w:pStyle w:val="Sectiontext0"/>
            </w:pPr>
            <w:r w:rsidRPr="00700022">
              <w:rPr>
                <w:rFonts w:ascii="Helvetica" w:hAnsi="Helvetica" w:cs="Helvetica"/>
                <w:shd w:val="clear" w:color="auto" w:fill="FFFFFF"/>
              </w:rPr>
              <w:t>The contribution amount that the member has paid during the period of the variation.</w:t>
            </w:r>
          </w:p>
        </w:tc>
      </w:tr>
      <w:tr w:rsidR="00A00A89" w:rsidRPr="00700022" w14:paraId="34F730C5" w14:textId="77777777" w:rsidTr="00311AC4">
        <w:trPr>
          <w:cantSplit/>
        </w:trPr>
        <w:tc>
          <w:tcPr>
            <w:tcW w:w="997" w:type="dxa"/>
          </w:tcPr>
          <w:p w14:paraId="68E26BF9" w14:textId="77777777" w:rsidR="00A00A89" w:rsidRPr="00700022" w:rsidRDefault="00A00A89" w:rsidP="005B107C">
            <w:pPr>
              <w:pStyle w:val="Sectiontext0"/>
              <w:jc w:val="center"/>
            </w:pPr>
          </w:p>
        </w:tc>
        <w:tc>
          <w:tcPr>
            <w:tcW w:w="567" w:type="dxa"/>
          </w:tcPr>
          <w:p w14:paraId="51552ED6" w14:textId="77777777" w:rsidR="00A00A89" w:rsidRPr="00700022" w:rsidRDefault="00A00A89" w:rsidP="005B107C">
            <w:pPr>
              <w:pStyle w:val="Sectiontext0"/>
            </w:pPr>
            <w:r w:rsidRPr="00700022">
              <w:t>b.</w:t>
            </w:r>
          </w:p>
        </w:tc>
        <w:tc>
          <w:tcPr>
            <w:tcW w:w="7805" w:type="dxa"/>
            <w:gridSpan w:val="4"/>
          </w:tcPr>
          <w:p w14:paraId="4BF2997D"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7.A during the period of the variation.</w:t>
            </w:r>
          </w:p>
        </w:tc>
      </w:tr>
    </w:tbl>
    <w:p w14:paraId="0A16BFAD" w14:textId="0DE9FA5E" w:rsidR="0066392E" w:rsidRPr="00700022" w:rsidRDefault="0066392E" w:rsidP="00132882">
      <w:pPr>
        <w:pStyle w:val="Heading6"/>
      </w:pPr>
      <w:bookmarkStart w:id="1873" w:name="_Toc192863021"/>
      <w:r w:rsidRPr="00700022">
        <w:t>7.6.55C</w:t>
      </w:r>
      <w:r w:rsidR="00E85499">
        <w:tab/>
      </w:r>
      <w:r w:rsidRPr="00700022">
        <w:t>If a flexible service determination ends early</w:t>
      </w:r>
      <w:bookmarkEnd w:id="1873"/>
    </w:p>
    <w:tbl>
      <w:tblPr>
        <w:tblW w:w="9364" w:type="dxa"/>
        <w:tblInd w:w="108" w:type="dxa"/>
        <w:tblLayout w:type="fixed"/>
        <w:tblLook w:val="0000" w:firstRow="0" w:lastRow="0" w:firstColumn="0" w:lastColumn="0" w:noHBand="0" w:noVBand="0"/>
      </w:tblPr>
      <w:tblGrid>
        <w:gridCol w:w="997"/>
        <w:gridCol w:w="567"/>
        <w:gridCol w:w="563"/>
        <w:gridCol w:w="7237"/>
      </w:tblGrid>
      <w:tr w:rsidR="0066392E" w:rsidRPr="00700022" w14:paraId="78C6BE0C" w14:textId="77777777" w:rsidTr="00311AC4">
        <w:tc>
          <w:tcPr>
            <w:tcW w:w="997" w:type="dxa"/>
          </w:tcPr>
          <w:p w14:paraId="25C3F59D" w14:textId="77777777" w:rsidR="0066392E" w:rsidRPr="00700022" w:rsidRDefault="0066392E" w:rsidP="005B107C">
            <w:pPr>
              <w:pStyle w:val="Sectiontext0"/>
              <w:jc w:val="center"/>
            </w:pPr>
            <w:r w:rsidRPr="00700022">
              <w:t>1.</w:t>
            </w:r>
          </w:p>
        </w:tc>
        <w:tc>
          <w:tcPr>
            <w:tcW w:w="8367" w:type="dxa"/>
            <w:gridSpan w:val="3"/>
          </w:tcPr>
          <w:p w14:paraId="69B2507D" w14:textId="77777777" w:rsidR="0066392E" w:rsidRPr="00700022" w:rsidRDefault="0066392E" w:rsidP="005B107C">
            <w:pPr>
              <w:pStyle w:val="Sectiontext0"/>
            </w:pPr>
            <w:r w:rsidRPr="00700022">
              <w:t xml:space="preserve">This section applies to a member who meets both of the following criteria.  </w:t>
            </w:r>
          </w:p>
        </w:tc>
      </w:tr>
      <w:tr w:rsidR="0066392E" w:rsidRPr="00700022" w14:paraId="6F3DB8EB" w14:textId="77777777" w:rsidTr="00311AC4">
        <w:trPr>
          <w:cantSplit/>
        </w:trPr>
        <w:tc>
          <w:tcPr>
            <w:tcW w:w="997" w:type="dxa"/>
          </w:tcPr>
          <w:p w14:paraId="7B75CF1D" w14:textId="77777777" w:rsidR="0066392E" w:rsidRPr="00700022" w:rsidRDefault="0066392E" w:rsidP="005B107C">
            <w:pPr>
              <w:pStyle w:val="Sectiontext0"/>
              <w:jc w:val="center"/>
            </w:pPr>
          </w:p>
        </w:tc>
        <w:tc>
          <w:tcPr>
            <w:tcW w:w="567" w:type="dxa"/>
          </w:tcPr>
          <w:p w14:paraId="71977601" w14:textId="77777777" w:rsidR="0066392E" w:rsidRPr="00700022" w:rsidRDefault="0066392E" w:rsidP="005B107C">
            <w:pPr>
              <w:pStyle w:val="Sectiontext0"/>
            </w:pPr>
            <w:r w:rsidRPr="00700022">
              <w:t>a.</w:t>
            </w:r>
          </w:p>
        </w:tc>
        <w:tc>
          <w:tcPr>
            <w:tcW w:w="7800" w:type="dxa"/>
            <w:gridSpan w:val="2"/>
          </w:tcPr>
          <w:p w14:paraId="5A9708E9" w14:textId="77777777" w:rsidR="0066392E" w:rsidRPr="00700022" w:rsidRDefault="0066392E" w:rsidP="005B107C">
            <w:pPr>
              <w:pStyle w:val="Sectiontext0"/>
              <w:rPr>
                <w:rFonts w:ascii="Helvetica" w:hAnsi="Helvetica" w:cs="Helvetica"/>
                <w:shd w:val="clear" w:color="auto" w:fill="FFFFFF"/>
              </w:rPr>
            </w:pPr>
            <w:r w:rsidRPr="00700022">
              <w:rPr>
                <w:rFonts w:ascii="Helvetica" w:hAnsi="Helvetica" w:cs="Helvetica"/>
                <w:shd w:val="clear" w:color="auto" w:fill="FFFFFF"/>
              </w:rPr>
              <w:t xml:space="preserve">The member pays a contribution for a </w:t>
            </w:r>
            <w:r w:rsidRPr="00700022">
              <w:t>Service residence under either of the following sections.</w:t>
            </w:r>
          </w:p>
        </w:tc>
      </w:tr>
      <w:tr w:rsidR="0066392E" w:rsidRPr="00700022" w14:paraId="4EB71645" w14:textId="77777777" w:rsidTr="00311AC4">
        <w:trPr>
          <w:cantSplit/>
        </w:trPr>
        <w:tc>
          <w:tcPr>
            <w:tcW w:w="997" w:type="dxa"/>
          </w:tcPr>
          <w:p w14:paraId="2DEC0D41" w14:textId="77777777" w:rsidR="0066392E" w:rsidRPr="00700022" w:rsidRDefault="0066392E" w:rsidP="005B107C">
            <w:pPr>
              <w:pStyle w:val="Sectiontext0"/>
              <w:jc w:val="center"/>
            </w:pPr>
          </w:p>
        </w:tc>
        <w:tc>
          <w:tcPr>
            <w:tcW w:w="567" w:type="dxa"/>
          </w:tcPr>
          <w:p w14:paraId="53C53015" w14:textId="77777777" w:rsidR="0066392E" w:rsidRPr="00700022" w:rsidRDefault="0066392E" w:rsidP="005B107C">
            <w:pPr>
              <w:pStyle w:val="Sectiontext0"/>
            </w:pPr>
          </w:p>
        </w:tc>
        <w:tc>
          <w:tcPr>
            <w:tcW w:w="563" w:type="dxa"/>
          </w:tcPr>
          <w:p w14:paraId="4ED27BAE" w14:textId="77777777" w:rsidR="0066392E" w:rsidRPr="00700022" w:rsidRDefault="0066392E" w:rsidP="005B107C">
            <w:pPr>
              <w:pStyle w:val="Sectiontext0"/>
            </w:pPr>
            <w:r w:rsidRPr="00700022">
              <w:t>i.</w:t>
            </w:r>
          </w:p>
        </w:tc>
        <w:tc>
          <w:tcPr>
            <w:tcW w:w="7237" w:type="dxa"/>
          </w:tcPr>
          <w:p w14:paraId="7BDFAB2F" w14:textId="77777777" w:rsidR="0066392E" w:rsidRPr="00700022" w:rsidRDefault="0066392E" w:rsidP="005B107C">
            <w:pPr>
              <w:pStyle w:val="Sectiontext0"/>
            </w:pPr>
            <w:r w:rsidRPr="00700022">
              <w:rPr>
                <w:rFonts w:ascii="Helvetica" w:hAnsi="Helvetica" w:cs="Helvetica"/>
                <w:shd w:val="clear" w:color="auto" w:fill="FFFFFF"/>
              </w:rPr>
              <w:t>Section 7.6.55A, for a member on a flexible service determination.</w:t>
            </w:r>
          </w:p>
        </w:tc>
      </w:tr>
      <w:tr w:rsidR="0066392E" w:rsidRPr="00700022" w14:paraId="009474B8" w14:textId="77777777" w:rsidTr="00311AC4">
        <w:trPr>
          <w:cantSplit/>
        </w:trPr>
        <w:tc>
          <w:tcPr>
            <w:tcW w:w="997" w:type="dxa"/>
          </w:tcPr>
          <w:p w14:paraId="60DE39FE" w14:textId="77777777" w:rsidR="0066392E" w:rsidRPr="00700022" w:rsidRDefault="0066392E" w:rsidP="005B107C">
            <w:pPr>
              <w:pStyle w:val="Sectiontext0"/>
              <w:jc w:val="center"/>
            </w:pPr>
          </w:p>
        </w:tc>
        <w:tc>
          <w:tcPr>
            <w:tcW w:w="567" w:type="dxa"/>
          </w:tcPr>
          <w:p w14:paraId="4863B8D0" w14:textId="77777777" w:rsidR="0066392E" w:rsidRPr="00700022" w:rsidRDefault="0066392E" w:rsidP="005B107C">
            <w:pPr>
              <w:pStyle w:val="Sectiontext0"/>
            </w:pPr>
          </w:p>
        </w:tc>
        <w:tc>
          <w:tcPr>
            <w:tcW w:w="563" w:type="dxa"/>
          </w:tcPr>
          <w:p w14:paraId="34B5E0D9" w14:textId="77777777" w:rsidR="0066392E" w:rsidRPr="00700022" w:rsidRDefault="0066392E" w:rsidP="005B107C">
            <w:pPr>
              <w:pStyle w:val="Sectiontext0"/>
            </w:pPr>
            <w:r w:rsidRPr="00700022">
              <w:t>ii.</w:t>
            </w:r>
          </w:p>
        </w:tc>
        <w:tc>
          <w:tcPr>
            <w:tcW w:w="7237" w:type="dxa"/>
          </w:tcPr>
          <w:p w14:paraId="407FC424" w14:textId="3CAB9A84" w:rsidR="0066392E" w:rsidRPr="00700022" w:rsidRDefault="0066392E" w:rsidP="005B107C">
            <w:pPr>
              <w:pStyle w:val="Sectiontext0"/>
              <w:rPr>
                <w:rFonts w:ascii="Helvetica" w:hAnsi="Helvetica" w:cs="Helvetica"/>
                <w:shd w:val="clear" w:color="auto" w:fill="FFFFFF"/>
              </w:rPr>
            </w:pPr>
            <w:r w:rsidRPr="00700022">
              <w:rPr>
                <w:rFonts w:ascii="Helvetica" w:hAnsi="Helvetica" w:cs="Helvetica"/>
                <w:shd w:val="clear" w:color="auto" w:fill="FFFFFF"/>
              </w:rPr>
              <w:t xml:space="preserve">Section 7.6.55B, for a member </w:t>
            </w:r>
            <w:r w:rsidR="001275DD" w:rsidRPr="00C764C9">
              <w:rPr>
                <w:iCs/>
              </w:rPr>
              <w:t>who has unaccompanied resident family and no accompanied resident family</w:t>
            </w:r>
            <w:r w:rsidR="001275DD" w:rsidRPr="00700022" w:rsidDel="001275DD">
              <w:rPr>
                <w:rFonts w:ascii="Helvetica" w:hAnsi="Helvetica" w:cs="Helvetica"/>
                <w:shd w:val="clear" w:color="auto" w:fill="FFFFFF"/>
              </w:rPr>
              <w:t xml:space="preserve"> </w:t>
            </w:r>
            <w:r w:rsidRPr="00700022">
              <w:rPr>
                <w:rFonts w:ascii="Helvetica" w:hAnsi="Helvetica" w:cs="Helvetica"/>
                <w:shd w:val="clear" w:color="auto" w:fill="FFFFFF"/>
              </w:rPr>
              <w:t>on a flexible service determination.</w:t>
            </w:r>
          </w:p>
        </w:tc>
      </w:tr>
      <w:tr w:rsidR="0066392E" w:rsidRPr="00700022" w14:paraId="63947B96" w14:textId="77777777" w:rsidTr="00311AC4">
        <w:trPr>
          <w:cantSplit/>
        </w:trPr>
        <w:tc>
          <w:tcPr>
            <w:tcW w:w="997" w:type="dxa"/>
          </w:tcPr>
          <w:p w14:paraId="0E2933C4" w14:textId="77777777" w:rsidR="0066392E" w:rsidRPr="00700022" w:rsidRDefault="0066392E" w:rsidP="005B107C">
            <w:pPr>
              <w:pStyle w:val="Sectiontext0"/>
              <w:jc w:val="center"/>
            </w:pPr>
          </w:p>
        </w:tc>
        <w:tc>
          <w:tcPr>
            <w:tcW w:w="567" w:type="dxa"/>
          </w:tcPr>
          <w:p w14:paraId="5DB3A285" w14:textId="77777777" w:rsidR="0066392E" w:rsidRPr="00700022" w:rsidRDefault="0066392E" w:rsidP="005B107C">
            <w:pPr>
              <w:pStyle w:val="Sectiontext0"/>
            </w:pPr>
            <w:r w:rsidRPr="00700022">
              <w:t>b.</w:t>
            </w:r>
          </w:p>
        </w:tc>
        <w:tc>
          <w:tcPr>
            <w:tcW w:w="7800" w:type="dxa"/>
            <w:gridSpan w:val="2"/>
          </w:tcPr>
          <w:p w14:paraId="4F6EAA9F" w14:textId="77777777" w:rsidR="0066392E" w:rsidRPr="00700022" w:rsidRDefault="0066392E" w:rsidP="005B107C">
            <w:pPr>
              <w:pStyle w:val="Sectiontext0"/>
              <w:rPr>
                <w:rFonts w:ascii="Helvetica" w:hAnsi="Helvetica" w:cs="Helvetica"/>
                <w:shd w:val="clear" w:color="auto" w:fill="FFFFFF"/>
              </w:rPr>
            </w:pPr>
            <w:r w:rsidRPr="00700022">
              <w:rPr>
                <w:rFonts w:ascii="Helvetica" w:hAnsi="Helvetica" w:cs="Helvetica"/>
                <w:shd w:val="clear" w:color="auto" w:fill="FFFFFF"/>
              </w:rPr>
              <w:t>The member's flexible service determination ends before the end date specified in the flexible service determination.</w:t>
            </w:r>
          </w:p>
        </w:tc>
      </w:tr>
      <w:tr w:rsidR="0066392E" w:rsidRPr="00700022" w14:paraId="02E3DA0E" w14:textId="77777777" w:rsidTr="00311AC4">
        <w:tc>
          <w:tcPr>
            <w:tcW w:w="997" w:type="dxa"/>
          </w:tcPr>
          <w:p w14:paraId="525623ED" w14:textId="77777777" w:rsidR="0066392E" w:rsidRPr="00700022" w:rsidRDefault="0066392E" w:rsidP="00802483">
            <w:pPr>
              <w:pStyle w:val="Sectiontext0"/>
              <w:keepNext/>
              <w:keepLines/>
              <w:jc w:val="center"/>
            </w:pPr>
            <w:r w:rsidRPr="00700022">
              <w:t>2.</w:t>
            </w:r>
          </w:p>
        </w:tc>
        <w:tc>
          <w:tcPr>
            <w:tcW w:w="8367" w:type="dxa"/>
            <w:gridSpan w:val="3"/>
          </w:tcPr>
          <w:p w14:paraId="4DAD0D4B" w14:textId="77777777" w:rsidR="0066392E" w:rsidRPr="00700022" w:rsidRDefault="0066392E" w:rsidP="00802483">
            <w:pPr>
              <w:pStyle w:val="Sectiontext0"/>
              <w:keepNext/>
              <w:keepLines/>
            </w:pPr>
            <w:r w:rsidRPr="00700022">
              <w:t>If the member has an incomplete cycle, the following table applies.</w:t>
            </w:r>
          </w:p>
        </w:tc>
      </w:tr>
    </w:tbl>
    <w:p w14:paraId="7A30FC76" w14:textId="77777777" w:rsidR="0066392E" w:rsidRPr="00700022" w:rsidRDefault="0066392E" w:rsidP="00802483">
      <w:pPr>
        <w:keepNext/>
        <w:keepLines/>
      </w:pPr>
    </w:p>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1843"/>
        <w:gridCol w:w="2195"/>
        <w:gridCol w:w="3686"/>
      </w:tblGrid>
      <w:tr w:rsidR="0066392E" w:rsidRPr="00700022" w14:paraId="1A2A8D64" w14:textId="77777777" w:rsidTr="00CE5C09">
        <w:trPr>
          <w:cantSplit/>
        </w:trPr>
        <w:tc>
          <w:tcPr>
            <w:tcW w:w="708" w:type="dxa"/>
          </w:tcPr>
          <w:p w14:paraId="44522F9C" w14:textId="77777777" w:rsidR="0066392E" w:rsidRPr="00700022" w:rsidRDefault="0066392E" w:rsidP="009162BC">
            <w:pPr>
              <w:pStyle w:val="TableHeaderArial"/>
            </w:pPr>
            <w:r w:rsidRPr="00700022">
              <w:t>Item</w:t>
            </w:r>
          </w:p>
        </w:tc>
        <w:tc>
          <w:tcPr>
            <w:tcW w:w="1843" w:type="dxa"/>
          </w:tcPr>
          <w:p w14:paraId="1FF93E14" w14:textId="77777777" w:rsidR="0066392E" w:rsidRPr="00700022" w:rsidRDefault="0066392E" w:rsidP="009162BC">
            <w:pPr>
              <w:pStyle w:val="TableHeaderArial"/>
            </w:pPr>
            <w:r w:rsidRPr="00700022">
              <w:t>If the contribution the member would have paid for the incomplete cycle is...</w:t>
            </w:r>
          </w:p>
        </w:tc>
        <w:tc>
          <w:tcPr>
            <w:tcW w:w="2195" w:type="dxa"/>
          </w:tcPr>
          <w:p w14:paraId="37CF46E7" w14:textId="77777777" w:rsidR="0066392E" w:rsidRPr="00700022" w:rsidRDefault="0066392E" w:rsidP="009162BC">
            <w:pPr>
              <w:pStyle w:val="TableHeaderArial"/>
            </w:pPr>
            <w:r w:rsidRPr="00700022">
              <w:t>and the flexible service determination was ended...</w:t>
            </w:r>
          </w:p>
        </w:tc>
        <w:tc>
          <w:tcPr>
            <w:tcW w:w="3686" w:type="dxa"/>
          </w:tcPr>
          <w:p w14:paraId="25DFEA41" w14:textId="77777777" w:rsidR="0066392E" w:rsidRPr="00700022" w:rsidRDefault="0066392E" w:rsidP="009162BC">
            <w:pPr>
              <w:pStyle w:val="TableHeaderArial"/>
            </w:pPr>
            <w:r w:rsidRPr="00700022">
              <w:t>then...</w:t>
            </w:r>
          </w:p>
        </w:tc>
      </w:tr>
      <w:tr w:rsidR="0066392E" w:rsidRPr="00700022" w14:paraId="1A7AA316" w14:textId="77777777" w:rsidTr="00CE5C09">
        <w:trPr>
          <w:cantSplit/>
          <w:trHeight w:val="135"/>
        </w:trPr>
        <w:tc>
          <w:tcPr>
            <w:tcW w:w="708" w:type="dxa"/>
          </w:tcPr>
          <w:p w14:paraId="6D7EFDA2" w14:textId="77777777" w:rsidR="0066392E" w:rsidRPr="00700022" w:rsidRDefault="0066392E" w:rsidP="009162BC">
            <w:pPr>
              <w:pStyle w:val="Tabletext2"/>
              <w:jc w:val="center"/>
            </w:pPr>
            <w:r w:rsidRPr="00700022">
              <w:t>1.</w:t>
            </w:r>
          </w:p>
        </w:tc>
        <w:tc>
          <w:tcPr>
            <w:tcW w:w="1843" w:type="dxa"/>
          </w:tcPr>
          <w:p w14:paraId="3BD5148E" w14:textId="77777777" w:rsidR="0066392E" w:rsidRPr="00700022" w:rsidRDefault="0066392E" w:rsidP="009162BC">
            <w:pPr>
              <w:pStyle w:val="Tabletext2"/>
            </w:pPr>
            <w:r w:rsidRPr="00700022">
              <w:t>higher than what the member has paid for the member's cycle</w:t>
            </w:r>
          </w:p>
        </w:tc>
        <w:tc>
          <w:tcPr>
            <w:tcW w:w="2195" w:type="dxa"/>
          </w:tcPr>
          <w:p w14:paraId="78826A38" w14:textId="77777777" w:rsidR="0066392E" w:rsidRPr="00700022" w:rsidRDefault="0066392E" w:rsidP="009162BC">
            <w:pPr>
              <w:pStyle w:val="Tabletext2"/>
            </w:pPr>
            <w:r w:rsidRPr="00700022">
              <w:t>on request from the member</w:t>
            </w:r>
          </w:p>
        </w:tc>
        <w:tc>
          <w:tcPr>
            <w:tcW w:w="3686" w:type="dxa"/>
          </w:tcPr>
          <w:p w14:paraId="3E31CFFE" w14:textId="2DB50970" w:rsidR="0066392E" w:rsidRPr="00700022" w:rsidRDefault="0066392E" w:rsidP="009162BC">
            <w:pPr>
              <w:pStyle w:val="Tabletext2"/>
            </w:pPr>
            <w:r w:rsidRPr="00700022">
              <w:t>the member must pay the difference between the following two amounts.</w:t>
            </w:r>
          </w:p>
          <w:p w14:paraId="1805219C" w14:textId="77777777" w:rsidR="0066392E" w:rsidRPr="00700022" w:rsidRDefault="0066392E" w:rsidP="009162BC">
            <w:pPr>
              <w:pStyle w:val="Tablea"/>
              <w:rPr>
                <w:shd w:val="clear" w:color="auto" w:fill="FFFFFF"/>
              </w:rPr>
            </w:pPr>
            <w:r w:rsidRPr="00700022">
              <w:t xml:space="preserve">a. </w:t>
            </w:r>
            <w:r w:rsidRPr="00700022">
              <w:rPr>
                <w:shd w:val="clear" w:color="auto" w:fill="FFFFFF"/>
              </w:rPr>
              <w:t>The contribution that the member has paid for the member's cycle.</w:t>
            </w:r>
          </w:p>
          <w:p w14:paraId="17E72B73" w14:textId="77777777" w:rsidR="0066392E" w:rsidRPr="00700022" w:rsidRDefault="0066392E" w:rsidP="009162BC">
            <w:pPr>
              <w:pStyle w:val="Tablea"/>
            </w:pPr>
            <w:r w:rsidRPr="00700022">
              <w:rPr>
                <w:shd w:val="clear" w:color="auto" w:fill="FFFFFF"/>
              </w:rPr>
              <w:t>b. The contribution that the member should have paid for the member's incomplete cycle.</w:t>
            </w:r>
          </w:p>
        </w:tc>
      </w:tr>
      <w:tr w:rsidR="0066392E" w:rsidRPr="00700022" w14:paraId="47975B83" w14:textId="77777777" w:rsidTr="00CE5C09">
        <w:trPr>
          <w:cantSplit/>
          <w:trHeight w:val="476"/>
        </w:trPr>
        <w:tc>
          <w:tcPr>
            <w:tcW w:w="708" w:type="dxa"/>
          </w:tcPr>
          <w:p w14:paraId="6DCF4154" w14:textId="77777777" w:rsidR="0066392E" w:rsidRPr="00700022" w:rsidRDefault="0066392E" w:rsidP="009162BC">
            <w:pPr>
              <w:pStyle w:val="Tabletext2"/>
              <w:jc w:val="center"/>
            </w:pPr>
            <w:r w:rsidRPr="00700022">
              <w:t>2.</w:t>
            </w:r>
          </w:p>
        </w:tc>
        <w:tc>
          <w:tcPr>
            <w:tcW w:w="1843" w:type="dxa"/>
          </w:tcPr>
          <w:p w14:paraId="430A3883" w14:textId="77777777" w:rsidR="0066392E" w:rsidRPr="00700022" w:rsidRDefault="0066392E" w:rsidP="009162BC">
            <w:pPr>
              <w:pStyle w:val="Tabletext2"/>
            </w:pPr>
            <w:r w:rsidRPr="00700022">
              <w:t xml:space="preserve">less than what the member has paid for the member's cycle </w:t>
            </w:r>
          </w:p>
        </w:tc>
        <w:tc>
          <w:tcPr>
            <w:tcW w:w="2195" w:type="dxa"/>
          </w:tcPr>
          <w:p w14:paraId="7A26E34F" w14:textId="77777777" w:rsidR="0066392E" w:rsidRPr="00700022" w:rsidRDefault="0066392E" w:rsidP="009162BC">
            <w:pPr>
              <w:pStyle w:val="Tabletext2"/>
              <w:rPr>
                <w:rFonts w:ascii="Helvetica" w:hAnsi="Helvetica" w:cs="Helvetica"/>
                <w:shd w:val="clear" w:color="auto" w:fill="FFFFFF"/>
              </w:rPr>
            </w:pPr>
            <w:r w:rsidRPr="00700022">
              <w:t>on request from the member</w:t>
            </w:r>
          </w:p>
        </w:tc>
        <w:tc>
          <w:tcPr>
            <w:tcW w:w="3686" w:type="dxa"/>
            <w:vMerge w:val="restart"/>
          </w:tcPr>
          <w:p w14:paraId="40EB5937" w14:textId="77777777" w:rsidR="0066392E" w:rsidRPr="00700022" w:rsidRDefault="0066392E"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1FCA7537" w14:textId="77777777" w:rsidR="0066392E" w:rsidRPr="00700022" w:rsidRDefault="0066392E" w:rsidP="009162BC">
            <w:pPr>
              <w:pStyle w:val="Tablea"/>
              <w:rPr>
                <w:shd w:val="clear" w:color="auto" w:fill="FFFFFF"/>
              </w:rPr>
            </w:pPr>
            <w:r w:rsidRPr="00700022">
              <w:t xml:space="preserve">a. </w:t>
            </w:r>
            <w:r w:rsidRPr="00700022">
              <w:rPr>
                <w:shd w:val="clear" w:color="auto" w:fill="FFFFFF"/>
              </w:rPr>
              <w:t>The contribution that the member has paid for the member's cycle.</w:t>
            </w:r>
          </w:p>
          <w:p w14:paraId="34FF777A" w14:textId="77777777" w:rsidR="0066392E" w:rsidRPr="00700022" w:rsidRDefault="0066392E" w:rsidP="009162BC">
            <w:pPr>
              <w:pStyle w:val="Tablea"/>
            </w:pPr>
            <w:r w:rsidRPr="00700022">
              <w:rPr>
                <w:shd w:val="clear" w:color="auto" w:fill="FFFFFF"/>
              </w:rPr>
              <w:t>b. The contribution that the member should have paid for the member's incomplete cycle.</w:t>
            </w:r>
          </w:p>
        </w:tc>
      </w:tr>
      <w:tr w:rsidR="0066392E" w:rsidRPr="00700022" w14:paraId="4EFB9005" w14:textId="77777777" w:rsidTr="00CE5C09">
        <w:trPr>
          <w:cantSplit/>
          <w:trHeight w:val="135"/>
        </w:trPr>
        <w:tc>
          <w:tcPr>
            <w:tcW w:w="708" w:type="dxa"/>
          </w:tcPr>
          <w:p w14:paraId="149E826A" w14:textId="77777777" w:rsidR="0066392E" w:rsidRPr="00700022" w:rsidRDefault="0066392E" w:rsidP="009162BC">
            <w:pPr>
              <w:pStyle w:val="Tabletext2"/>
              <w:jc w:val="center"/>
            </w:pPr>
            <w:r w:rsidRPr="00700022">
              <w:t>3.</w:t>
            </w:r>
          </w:p>
        </w:tc>
        <w:tc>
          <w:tcPr>
            <w:tcW w:w="1843" w:type="dxa"/>
          </w:tcPr>
          <w:p w14:paraId="1FFDDD79" w14:textId="77777777" w:rsidR="0066392E" w:rsidRPr="00700022" w:rsidRDefault="0066392E" w:rsidP="009162BC">
            <w:pPr>
              <w:pStyle w:val="Tabletext2"/>
            </w:pPr>
            <w:r w:rsidRPr="00700022">
              <w:t>less than what the member has paid for the member's cycle</w:t>
            </w:r>
          </w:p>
        </w:tc>
        <w:tc>
          <w:tcPr>
            <w:tcW w:w="2195" w:type="dxa"/>
          </w:tcPr>
          <w:p w14:paraId="692630F0" w14:textId="77777777" w:rsidR="0066392E" w:rsidRPr="00700022" w:rsidRDefault="0066392E"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vMerge/>
          </w:tcPr>
          <w:p w14:paraId="79305A0D" w14:textId="77777777" w:rsidR="0066392E" w:rsidRPr="00700022" w:rsidRDefault="0066392E" w:rsidP="009162BC">
            <w:pPr>
              <w:pStyle w:val="Tabletext2"/>
              <w:rPr>
                <w:rFonts w:ascii="Helvetica" w:hAnsi="Helvetica" w:cs="Helvetica"/>
                <w:shd w:val="clear" w:color="auto" w:fill="FFFFFF"/>
              </w:rPr>
            </w:pPr>
          </w:p>
        </w:tc>
      </w:tr>
      <w:tr w:rsidR="0066392E" w:rsidRPr="00700022" w14:paraId="2814C585" w14:textId="77777777" w:rsidTr="00CE5C09">
        <w:trPr>
          <w:cantSplit/>
          <w:trHeight w:val="135"/>
        </w:trPr>
        <w:tc>
          <w:tcPr>
            <w:tcW w:w="708" w:type="dxa"/>
          </w:tcPr>
          <w:p w14:paraId="23D0EDDA" w14:textId="77777777" w:rsidR="0066392E" w:rsidRPr="00700022" w:rsidRDefault="0066392E" w:rsidP="009162BC">
            <w:pPr>
              <w:pStyle w:val="Tabletext2"/>
              <w:jc w:val="center"/>
            </w:pPr>
            <w:r w:rsidRPr="00700022">
              <w:lastRenderedPageBreak/>
              <w:t>4.</w:t>
            </w:r>
          </w:p>
        </w:tc>
        <w:tc>
          <w:tcPr>
            <w:tcW w:w="1843" w:type="dxa"/>
          </w:tcPr>
          <w:p w14:paraId="21419C77" w14:textId="77777777" w:rsidR="0066392E" w:rsidRPr="00700022" w:rsidRDefault="0066392E" w:rsidP="009162BC">
            <w:pPr>
              <w:pStyle w:val="Tabletext2"/>
            </w:pPr>
            <w:r w:rsidRPr="00700022">
              <w:t>higher than what the member has paid for the member's cycle</w:t>
            </w:r>
          </w:p>
        </w:tc>
        <w:tc>
          <w:tcPr>
            <w:tcW w:w="2195" w:type="dxa"/>
          </w:tcPr>
          <w:p w14:paraId="6D1C33A8" w14:textId="77777777" w:rsidR="0066392E" w:rsidRPr="00700022" w:rsidRDefault="0066392E"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tcPr>
          <w:p w14:paraId="6DF6973C" w14:textId="4319C104" w:rsidR="0066392E" w:rsidRPr="00700022" w:rsidRDefault="0066392E"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67F20FE0" w14:textId="77777777" w:rsidR="00A20732" w:rsidRDefault="00A20732">
      <w:pPr>
        <w:rPr>
          <w:rFonts w:ascii="Arial" w:hAnsi="Arial"/>
          <w:b/>
          <w:sz w:val="26"/>
          <w:lang w:val="en-AU"/>
        </w:rPr>
      </w:pPr>
      <w:r>
        <w:br w:type="page"/>
      </w:r>
    </w:p>
    <w:p w14:paraId="0A7F53FF" w14:textId="5CA95A17" w:rsidR="00496753" w:rsidRPr="00700022" w:rsidRDefault="00496753" w:rsidP="0060734B">
      <w:pPr>
        <w:pStyle w:val="Heading4"/>
      </w:pPr>
      <w:bookmarkStart w:id="1874" w:name="_Toc192863022"/>
      <w:r w:rsidRPr="00700022">
        <w:lastRenderedPageBreak/>
        <w:t>Division 9: End of eligibility to live in a Service residence</w:t>
      </w:r>
      <w:bookmarkEnd w:id="1874"/>
    </w:p>
    <w:p w14:paraId="2A482FCC" w14:textId="72EA44C1" w:rsidR="003F5248" w:rsidRPr="00700022" w:rsidRDefault="003F5248" w:rsidP="00132882">
      <w:pPr>
        <w:pStyle w:val="Heading6"/>
      </w:pPr>
      <w:bookmarkStart w:id="1875" w:name="bk1521087525Memberrejectsareasonableoff"/>
      <w:bookmarkStart w:id="1876" w:name="_Toc76999763"/>
      <w:bookmarkStart w:id="1877" w:name="_Toc76999879"/>
      <w:bookmarkStart w:id="1878" w:name="_Toc77827331"/>
      <w:bookmarkStart w:id="1879" w:name="_Toc78281053"/>
      <w:bookmarkStart w:id="1880" w:name="_Toc78301599"/>
      <w:bookmarkStart w:id="1881" w:name="_Toc78876214"/>
      <w:bookmarkStart w:id="1882" w:name="_Toc78877267"/>
      <w:bookmarkStart w:id="1883" w:name="_Toc192863023"/>
      <w:r w:rsidRPr="00700022">
        <w:t>7.6.56</w:t>
      </w:r>
      <w:r w:rsidR="00E85499">
        <w:tab/>
      </w:r>
      <w:r w:rsidRPr="00700022">
        <w:t>No Service residence available</w:t>
      </w:r>
      <w:bookmarkEnd w:id="1883"/>
    </w:p>
    <w:tbl>
      <w:tblPr>
        <w:tblW w:w="9360" w:type="dxa"/>
        <w:tblInd w:w="113" w:type="dxa"/>
        <w:tblLayout w:type="fixed"/>
        <w:tblLook w:val="04A0" w:firstRow="1" w:lastRow="0" w:firstColumn="1" w:lastColumn="0" w:noHBand="0" w:noVBand="1"/>
      </w:tblPr>
      <w:tblGrid>
        <w:gridCol w:w="992"/>
        <w:gridCol w:w="8368"/>
      </w:tblGrid>
      <w:tr w:rsidR="003F5248" w:rsidRPr="00700022" w14:paraId="0FF75766" w14:textId="77777777" w:rsidTr="00D91D9F">
        <w:tc>
          <w:tcPr>
            <w:tcW w:w="992" w:type="dxa"/>
          </w:tcPr>
          <w:p w14:paraId="2E5E737C" w14:textId="77777777" w:rsidR="003F5248" w:rsidRPr="00700022" w:rsidRDefault="003F5248" w:rsidP="005B107C">
            <w:pPr>
              <w:pStyle w:val="Sectiontext0"/>
            </w:pPr>
          </w:p>
        </w:tc>
        <w:tc>
          <w:tcPr>
            <w:tcW w:w="8368" w:type="dxa"/>
          </w:tcPr>
          <w:p w14:paraId="788135BC" w14:textId="77777777" w:rsidR="003F5248" w:rsidRPr="00700022" w:rsidRDefault="003F5248" w:rsidP="005B107C">
            <w:pPr>
              <w:pStyle w:val="Sectiontext0"/>
              <w:rPr>
                <w:iCs/>
              </w:rPr>
            </w:pPr>
            <w:r w:rsidRPr="00700022">
              <w:rPr>
                <w:iCs/>
              </w:rPr>
              <w:t xml:space="preserve">A member may be eligible for rent allowance under Part 8 if there is no suitable Service residence available. </w:t>
            </w:r>
          </w:p>
        </w:tc>
      </w:tr>
    </w:tbl>
    <w:p w14:paraId="71A03D5E" w14:textId="198B171D" w:rsidR="00496753" w:rsidRPr="00700022" w:rsidRDefault="00496753" w:rsidP="00132882">
      <w:pPr>
        <w:pStyle w:val="Heading6"/>
      </w:pPr>
      <w:bookmarkStart w:id="1884" w:name="bk1521087526Memberpurchasesasuitableown"/>
      <w:bookmarkStart w:id="1885" w:name="_Toc192863024"/>
      <w:bookmarkEnd w:id="1875"/>
      <w:bookmarkEnd w:id="1876"/>
      <w:bookmarkEnd w:id="1877"/>
      <w:bookmarkEnd w:id="1878"/>
      <w:bookmarkEnd w:id="1879"/>
      <w:bookmarkEnd w:id="1880"/>
      <w:bookmarkEnd w:id="1881"/>
      <w:bookmarkEnd w:id="1882"/>
      <w:r w:rsidRPr="00700022">
        <w:t>7.6.58</w:t>
      </w:r>
      <w:r w:rsidR="00E85499">
        <w:tab/>
      </w:r>
      <w:r w:rsidRPr="00700022">
        <w:t>Member buys a suitable own home</w:t>
      </w:r>
      <w:bookmarkEnd w:id="1885"/>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8B1464F" w14:textId="77777777" w:rsidTr="00A01DE3">
        <w:tc>
          <w:tcPr>
            <w:tcW w:w="992" w:type="dxa"/>
          </w:tcPr>
          <w:bookmarkEnd w:id="1884"/>
          <w:p w14:paraId="2B5F3B4E" w14:textId="77777777" w:rsidR="00496753" w:rsidRPr="00700022" w:rsidRDefault="00496753" w:rsidP="005B107C">
            <w:pPr>
              <w:pStyle w:val="Sectiontext0"/>
              <w:jc w:val="center"/>
            </w:pPr>
            <w:r w:rsidRPr="00700022">
              <w:t>1.</w:t>
            </w:r>
          </w:p>
        </w:tc>
        <w:tc>
          <w:tcPr>
            <w:tcW w:w="8363" w:type="dxa"/>
            <w:gridSpan w:val="2"/>
          </w:tcPr>
          <w:p w14:paraId="7F72F86C" w14:textId="77777777" w:rsidR="00496753" w:rsidRPr="00700022" w:rsidRDefault="00496753" w:rsidP="005B107C">
            <w:pPr>
              <w:pStyle w:val="Sectiontext0"/>
            </w:pPr>
            <w:r w:rsidRPr="00700022">
              <w:t>This section applies to a member who does both the following.</w:t>
            </w:r>
          </w:p>
        </w:tc>
      </w:tr>
      <w:tr w:rsidR="00496753" w:rsidRPr="00700022" w14:paraId="2DA77C7E" w14:textId="77777777" w:rsidTr="00A01DE3">
        <w:trPr>
          <w:cantSplit/>
        </w:trPr>
        <w:tc>
          <w:tcPr>
            <w:tcW w:w="992" w:type="dxa"/>
          </w:tcPr>
          <w:p w14:paraId="43E3474D" w14:textId="77777777" w:rsidR="00496753" w:rsidRPr="00700022" w:rsidRDefault="00496753" w:rsidP="005B107C">
            <w:pPr>
              <w:pStyle w:val="Sectiontext0"/>
              <w:jc w:val="center"/>
            </w:pPr>
          </w:p>
        </w:tc>
        <w:tc>
          <w:tcPr>
            <w:tcW w:w="567" w:type="dxa"/>
          </w:tcPr>
          <w:p w14:paraId="01331F88" w14:textId="77777777" w:rsidR="00496753" w:rsidRPr="00700022" w:rsidRDefault="00496753" w:rsidP="005B107C">
            <w:pPr>
              <w:pStyle w:val="Sectiontext0"/>
            </w:pPr>
            <w:r w:rsidRPr="00700022">
              <w:t>a.</w:t>
            </w:r>
          </w:p>
        </w:tc>
        <w:tc>
          <w:tcPr>
            <w:tcW w:w="7796" w:type="dxa"/>
          </w:tcPr>
          <w:p w14:paraId="214D4D9E" w14:textId="77777777" w:rsidR="00496753" w:rsidRPr="00700022" w:rsidRDefault="00496753" w:rsidP="005B107C">
            <w:pPr>
              <w:pStyle w:val="Sectiontext0"/>
            </w:pPr>
            <w:r w:rsidRPr="00700022">
              <w:t>They live in a Service residence.</w:t>
            </w:r>
          </w:p>
        </w:tc>
      </w:tr>
      <w:tr w:rsidR="00496753" w:rsidRPr="00700022" w14:paraId="5454B49E" w14:textId="77777777" w:rsidTr="00A01DE3">
        <w:trPr>
          <w:cantSplit/>
        </w:trPr>
        <w:tc>
          <w:tcPr>
            <w:tcW w:w="992" w:type="dxa"/>
          </w:tcPr>
          <w:p w14:paraId="0D5FC7CE" w14:textId="77777777" w:rsidR="00496753" w:rsidRPr="00700022" w:rsidRDefault="00496753" w:rsidP="005B107C">
            <w:pPr>
              <w:pStyle w:val="Sectiontext0"/>
              <w:jc w:val="center"/>
            </w:pPr>
          </w:p>
        </w:tc>
        <w:tc>
          <w:tcPr>
            <w:tcW w:w="567" w:type="dxa"/>
          </w:tcPr>
          <w:p w14:paraId="2E80D363" w14:textId="77777777" w:rsidR="00496753" w:rsidRPr="00700022" w:rsidRDefault="00496753" w:rsidP="005B107C">
            <w:pPr>
              <w:pStyle w:val="Sectiontext0"/>
            </w:pPr>
            <w:r w:rsidRPr="00700022">
              <w:t>b.</w:t>
            </w:r>
          </w:p>
        </w:tc>
        <w:tc>
          <w:tcPr>
            <w:tcW w:w="7796" w:type="dxa"/>
          </w:tcPr>
          <w:p w14:paraId="1F888B4C" w14:textId="74E18A35" w:rsidR="00496753" w:rsidRPr="00700022" w:rsidRDefault="00496753" w:rsidP="005B107C">
            <w:pPr>
              <w:pStyle w:val="Sectiontext0"/>
              <w:rPr>
                <w:b/>
              </w:rPr>
            </w:pPr>
            <w:r w:rsidRPr="00700022">
              <w:t>They purchase a suitable own home.</w:t>
            </w:r>
          </w:p>
        </w:tc>
      </w:tr>
      <w:tr w:rsidR="00496753" w:rsidRPr="00700022" w14:paraId="35694EA8" w14:textId="77777777" w:rsidTr="00A01DE3">
        <w:tc>
          <w:tcPr>
            <w:tcW w:w="992" w:type="dxa"/>
          </w:tcPr>
          <w:p w14:paraId="708C308D" w14:textId="77777777" w:rsidR="00496753" w:rsidRPr="00700022" w:rsidRDefault="00496753" w:rsidP="005B107C">
            <w:pPr>
              <w:pStyle w:val="Sectiontext0"/>
              <w:jc w:val="center"/>
            </w:pPr>
            <w:r w:rsidRPr="00700022">
              <w:t>2.</w:t>
            </w:r>
          </w:p>
        </w:tc>
        <w:tc>
          <w:tcPr>
            <w:tcW w:w="8363" w:type="dxa"/>
            <w:gridSpan w:val="2"/>
          </w:tcPr>
          <w:p w14:paraId="4D2F94B9" w14:textId="77777777" w:rsidR="00496753" w:rsidRPr="00700022" w:rsidRDefault="00496753" w:rsidP="005B107C">
            <w:pPr>
              <w:pStyle w:val="Sectiontext0"/>
            </w:pPr>
            <w:r w:rsidRPr="00700022">
              <w:t>A member who purchases a suitable own home ceases to be eligible to live in their Service residence from the earliest of these dates.</w:t>
            </w:r>
          </w:p>
        </w:tc>
      </w:tr>
      <w:tr w:rsidR="00496753" w:rsidRPr="00700022" w14:paraId="3E7BFA2B" w14:textId="77777777" w:rsidTr="00A01DE3">
        <w:trPr>
          <w:cantSplit/>
        </w:trPr>
        <w:tc>
          <w:tcPr>
            <w:tcW w:w="992" w:type="dxa"/>
          </w:tcPr>
          <w:p w14:paraId="23FB4785" w14:textId="77777777" w:rsidR="00496753" w:rsidRPr="00700022" w:rsidRDefault="00496753" w:rsidP="005B107C">
            <w:pPr>
              <w:pStyle w:val="Sectiontext0"/>
              <w:jc w:val="center"/>
            </w:pPr>
          </w:p>
        </w:tc>
        <w:tc>
          <w:tcPr>
            <w:tcW w:w="567" w:type="dxa"/>
          </w:tcPr>
          <w:p w14:paraId="79F36D8A" w14:textId="77777777" w:rsidR="00496753" w:rsidRPr="00700022" w:rsidRDefault="00496753" w:rsidP="005B107C">
            <w:pPr>
              <w:pStyle w:val="Sectiontext0"/>
            </w:pPr>
            <w:r w:rsidRPr="00700022">
              <w:t>a.</w:t>
            </w:r>
          </w:p>
        </w:tc>
        <w:tc>
          <w:tcPr>
            <w:tcW w:w="7796" w:type="dxa"/>
          </w:tcPr>
          <w:p w14:paraId="0ABE3821" w14:textId="77777777" w:rsidR="00496753" w:rsidRPr="00700022" w:rsidRDefault="00496753" w:rsidP="005B107C">
            <w:pPr>
              <w:pStyle w:val="Sectiontext0"/>
            </w:pPr>
            <w:r w:rsidRPr="00700022">
              <w:t>Three months after the day they enter a contract to purchase the house.</w:t>
            </w:r>
          </w:p>
        </w:tc>
      </w:tr>
      <w:tr w:rsidR="00496753" w:rsidRPr="00700022" w14:paraId="7544199D" w14:textId="77777777" w:rsidTr="00A01DE3">
        <w:trPr>
          <w:cantSplit/>
        </w:trPr>
        <w:tc>
          <w:tcPr>
            <w:tcW w:w="992" w:type="dxa"/>
          </w:tcPr>
          <w:p w14:paraId="35391598" w14:textId="77777777" w:rsidR="00496753" w:rsidRPr="00700022" w:rsidRDefault="00496753" w:rsidP="005B107C">
            <w:pPr>
              <w:pStyle w:val="Sectiontext0"/>
              <w:jc w:val="center"/>
            </w:pPr>
          </w:p>
        </w:tc>
        <w:tc>
          <w:tcPr>
            <w:tcW w:w="567" w:type="dxa"/>
          </w:tcPr>
          <w:p w14:paraId="69FE371E" w14:textId="77777777" w:rsidR="00496753" w:rsidRPr="00700022" w:rsidRDefault="00496753" w:rsidP="005B107C">
            <w:pPr>
              <w:pStyle w:val="Sectiontext0"/>
            </w:pPr>
            <w:r w:rsidRPr="00700022">
              <w:t>b.</w:t>
            </w:r>
          </w:p>
        </w:tc>
        <w:tc>
          <w:tcPr>
            <w:tcW w:w="7796" w:type="dxa"/>
          </w:tcPr>
          <w:p w14:paraId="58955E00" w14:textId="77777777" w:rsidR="00496753" w:rsidRPr="00700022" w:rsidRDefault="00496753" w:rsidP="005B107C">
            <w:pPr>
              <w:pStyle w:val="Sectiontext0"/>
            </w:pPr>
            <w:r w:rsidRPr="00700022">
              <w:t>One week after settlement.</w:t>
            </w:r>
          </w:p>
        </w:tc>
      </w:tr>
      <w:tr w:rsidR="00496753" w:rsidRPr="00700022" w14:paraId="3B695D67" w14:textId="77777777" w:rsidTr="00A01DE3">
        <w:tc>
          <w:tcPr>
            <w:tcW w:w="992" w:type="dxa"/>
          </w:tcPr>
          <w:p w14:paraId="0BD5E8F2" w14:textId="77777777" w:rsidR="00496753" w:rsidRPr="00700022" w:rsidRDefault="00496753" w:rsidP="005B107C">
            <w:pPr>
              <w:pStyle w:val="Sectiontext0"/>
              <w:jc w:val="center"/>
            </w:pPr>
            <w:bookmarkStart w:id="1886" w:name="bk1521087527DependantsnotattheServicere"/>
            <w:r w:rsidRPr="00700022">
              <w:t>3.</w:t>
            </w:r>
          </w:p>
        </w:tc>
        <w:tc>
          <w:tcPr>
            <w:tcW w:w="8363" w:type="dxa"/>
            <w:gridSpan w:val="2"/>
          </w:tcPr>
          <w:p w14:paraId="3CD46667" w14:textId="3AD44B35" w:rsidR="00496753" w:rsidRPr="00700022" w:rsidRDefault="00496753" w:rsidP="005B107C">
            <w:pPr>
              <w:pStyle w:val="Sectiontext0"/>
            </w:pPr>
            <w:r w:rsidRPr="00700022">
              <w:t>The CDF may approve a longer period for the purposes of subsection 2, if satisfied that the member is unable to be removed to the home within the time limits in paragraph 2.b, for reasons that are beyond the member's control.</w:t>
            </w:r>
          </w:p>
        </w:tc>
      </w:tr>
    </w:tbl>
    <w:p w14:paraId="627FA687" w14:textId="77777777" w:rsidR="006B2DD3" w:rsidRDefault="006B2DD3" w:rsidP="00132882">
      <w:pPr>
        <w:pStyle w:val="Heading6"/>
      </w:pPr>
      <w:bookmarkStart w:id="1887" w:name="_Toc192863025"/>
      <w:r>
        <w:t>7.6.59</w:t>
      </w:r>
      <w:r w:rsidRPr="000B5FF9">
        <w:tab/>
        <w:t>Resident family or recognised other persons not at the Service residence</w:t>
      </w:r>
      <w:bookmarkEnd w:id="1887"/>
    </w:p>
    <w:tbl>
      <w:tblPr>
        <w:tblW w:w="9359" w:type="dxa"/>
        <w:tblInd w:w="113" w:type="dxa"/>
        <w:tblLayout w:type="fixed"/>
        <w:tblLook w:val="04A0" w:firstRow="1" w:lastRow="0" w:firstColumn="1" w:lastColumn="0" w:noHBand="0" w:noVBand="1"/>
      </w:tblPr>
      <w:tblGrid>
        <w:gridCol w:w="992"/>
        <w:gridCol w:w="563"/>
        <w:gridCol w:w="567"/>
        <w:gridCol w:w="7237"/>
      </w:tblGrid>
      <w:tr w:rsidR="006B2DD3" w:rsidRPr="00D15A4D" w14:paraId="705E8EF9" w14:textId="77777777" w:rsidTr="00F064F4">
        <w:tc>
          <w:tcPr>
            <w:tcW w:w="992" w:type="dxa"/>
          </w:tcPr>
          <w:p w14:paraId="5624626E" w14:textId="77777777" w:rsidR="006B2DD3" w:rsidRPr="00D15A4D" w:rsidRDefault="006B2DD3" w:rsidP="00F064F4">
            <w:pPr>
              <w:pStyle w:val="Sectiontext0"/>
              <w:jc w:val="center"/>
              <w:rPr>
                <w:lang w:eastAsia="en-US"/>
              </w:rPr>
            </w:pPr>
            <w:r>
              <w:rPr>
                <w:lang w:eastAsia="en-US"/>
              </w:rPr>
              <w:t>1.</w:t>
            </w:r>
          </w:p>
        </w:tc>
        <w:tc>
          <w:tcPr>
            <w:tcW w:w="8367" w:type="dxa"/>
            <w:gridSpan w:val="3"/>
          </w:tcPr>
          <w:p w14:paraId="4CE10A8D" w14:textId="77777777" w:rsidR="006B2DD3" w:rsidRPr="000B5FF9" w:rsidRDefault="006B2DD3" w:rsidP="00F064F4">
            <w:pPr>
              <w:pStyle w:val="Sectiontext0"/>
              <w:rPr>
                <w:b/>
              </w:rPr>
            </w:pPr>
            <w:r w:rsidRPr="000B5FF9">
              <w:t>This section applies to a member who occupied a Service residence with accompanied resident family or recognised other persons and they become one of the following.</w:t>
            </w:r>
          </w:p>
        </w:tc>
      </w:tr>
      <w:tr w:rsidR="006B2DD3" w:rsidRPr="00D15A4D" w14:paraId="1735831E" w14:textId="77777777" w:rsidTr="00F064F4">
        <w:tc>
          <w:tcPr>
            <w:tcW w:w="992" w:type="dxa"/>
          </w:tcPr>
          <w:p w14:paraId="769FD8CB" w14:textId="77777777" w:rsidR="006B2DD3" w:rsidRPr="00D15A4D" w:rsidRDefault="006B2DD3" w:rsidP="00F064F4">
            <w:pPr>
              <w:pStyle w:val="Sectiontext0"/>
              <w:jc w:val="center"/>
              <w:rPr>
                <w:lang w:eastAsia="en-US"/>
              </w:rPr>
            </w:pPr>
          </w:p>
        </w:tc>
        <w:tc>
          <w:tcPr>
            <w:tcW w:w="563" w:type="dxa"/>
            <w:hideMark/>
          </w:tcPr>
          <w:p w14:paraId="6D4CEB24" w14:textId="77777777" w:rsidR="006B2DD3" w:rsidRPr="00D15A4D" w:rsidRDefault="006B2DD3" w:rsidP="00F064F4">
            <w:pPr>
              <w:pStyle w:val="Sectiontext0"/>
              <w:rPr>
                <w:rFonts w:cs="Arial"/>
                <w:lang w:eastAsia="en-US"/>
              </w:rPr>
            </w:pPr>
            <w:r w:rsidRPr="00700022">
              <w:t>a.</w:t>
            </w:r>
          </w:p>
        </w:tc>
        <w:tc>
          <w:tcPr>
            <w:tcW w:w="7804" w:type="dxa"/>
            <w:gridSpan w:val="2"/>
          </w:tcPr>
          <w:p w14:paraId="3AE5A69C" w14:textId="77777777" w:rsidR="006B2DD3" w:rsidRPr="00D15A4D" w:rsidRDefault="006B2DD3" w:rsidP="00F064F4">
            <w:pPr>
              <w:pStyle w:val="Sectiontext0"/>
              <w:rPr>
                <w:rFonts w:cs="Arial"/>
              </w:rPr>
            </w:pPr>
            <w:r>
              <w:t xml:space="preserve">A member with no resident family or recognised other persons. </w:t>
            </w:r>
          </w:p>
        </w:tc>
      </w:tr>
      <w:tr w:rsidR="006B2DD3" w:rsidRPr="00D15A4D" w14:paraId="47BC02C8" w14:textId="77777777" w:rsidTr="00F064F4">
        <w:tc>
          <w:tcPr>
            <w:tcW w:w="992" w:type="dxa"/>
          </w:tcPr>
          <w:p w14:paraId="7AF3E492" w14:textId="77777777" w:rsidR="006B2DD3" w:rsidRPr="00D15A4D" w:rsidRDefault="006B2DD3" w:rsidP="00F064F4">
            <w:pPr>
              <w:pStyle w:val="Sectiontext0"/>
              <w:jc w:val="center"/>
              <w:rPr>
                <w:lang w:eastAsia="en-US"/>
              </w:rPr>
            </w:pPr>
          </w:p>
        </w:tc>
        <w:tc>
          <w:tcPr>
            <w:tcW w:w="563" w:type="dxa"/>
          </w:tcPr>
          <w:p w14:paraId="7994AA99" w14:textId="77777777" w:rsidR="006B2DD3" w:rsidRPr="00700022" w:rsidRDefault="006B2DD3" w:rsidP="00F064F4">
            <w:pPr>
              <w:pStyle w:val="Sectiontext0"/>
            </w:pPr>
            <w:r>
              <w:t>b.</w:t>
            </w:r>
          </w:p>
        </w:tc>
        <w:tc>
          <w:tcPr>
            <w:tcW w:w="7804" w:type="dxa"/>
            <w:gridSpan w:val="2"/>
          </w:tcPr>
          <w:p w14:paraId="5761AFA2" w14:textId="77777777" w:rsidR="006B2DD3" w:rsidRDefault="006B2DD3" w:rsidP="00F064F4">
            <w:pPr>
              <w:pStyle w:val="Sectiontext0"/>
            </w:pPr>
            <w:r>
              <w:t>A member with unaccompanied resident family and no accompanied resident family.</w:t>
            </w:r>
          </w:p>
          <w:p w14:paraId="599BC406" w14:textId="77777777" w:rsidR="006B2DD3" w:rsidRPr="006F55A4" w:rsidRDefault="006B2DD3" w:rsidP="00F064F4">
            <w:pPr>
              <w:pStyle w:val="notepara"/>
            </w:pPr>
            <w:r w:rsidRPr="00E71D0E">
              <w:rPr>
                <w:b/>
              </w:rPr>
              <w:t>Note:</w:t>
            </w:r>
            <w:r>
              <w:t xml:space="preserve"> </w:t>
            </w:r>
            <w:r>
              <w:tab/>
              <w:t>The member may have recognised other persons living with their unaccompanied resident family.</w:t>
            </w:r>
          </w:p>
        </w:tc>
      </w:tr>
      <w:tr w:rsidR="006B2DD3" w:rsidRPr="00D15A4D" w14:paraId="79559FA4" w14:textId="77777777" w:rsidTr="00F064F4">
        <w:tc>
          <w:tcPr>
            <w:tcW w:w="992" w:type="dxa"/>
          </w:tcPr>
          <w:p w14:paraId="12C37C04" w14:textId="77777777" w:rsidR="006B2DD3" w:rsidRPr="00D15A4D" w:rsidRDefault="006B2DD3" w:rsidP="00F064F4">
            <w:pPr>
              <w:pStyle w:val="Sectiontext0"/>
              <w:jc w:val="center"/>
              <w:rPr>
                <w:lang w:eastAsia="en-US"/>
              </w:rPr>
            </w:pPr>
            <w:r>
              <w:rPr>
                <w:lang w:eastAsia="en-US"/>
              </w:rPr>
              <w:t>2.</w:t>
            </w:r>
          </w:p>
        </w:tc>
        <w:tc>
          <w:tcPr>
            <w:tcW w:w="8367" w:type="dxa"/>
            <w:gridSpan w:val="3"/>
          </w:tcPr>
          <w:p w14:paraId="70795242" w14:textId="77777777" w:rsidR="006B2DD3" w:rsidRPr="000B5FF9" w:rsidRDefault="006B2DD3" w:rsidP="00F064F4">
            <w:pPr>
              <w:pStyle w:val="Sectiontext0"/>
              <w:rPr>
                <w:b/>
              </w:rPr>
            </w:pPr>
            <w:r>
              <w:t>This section does not apply to a member who stops being eligible to occupy the Service residence under section 7.6.59B.</w:t>
            </w:r>
          </w:p>
        </w:tc>
      </w:tr>
      <w:tr w:rsidR="006B2DD3" w:rsidRPr="00D15A4D" w14:paraId="4B4C14EC" w14:textId="77777777" w:rsidTr="00F064F4">
        <w:tc>
          <w:tcPr>
            <w:tcW w:w="992" w:type="dxa"/>
          </w:tcPr>
          <w:p w14:paraId="64DA458C" w14:textId="77777777" w:rsidR="006B2DD3" w:rsidRDefault="006B2DD3" w:rsidP="00F064F4">
            <w:pPr>
              <w:pStyle w:val="Sectiontext0"/>
              <w:jc w:val="center"/>
              <w:rPr>
                <w:lang w:eastAsia="en-US"/>
              </w:rPr>
            </w:pPr>
            <w:r>
              <w:rPr>
                <w:lang w:eastAsia="en-US"/>
              </w:rPr>
              <w:t>3.</w:t>
            </w:r>
          </w:p>
        </w:tc>
        <w:tc>
          <w:tcPr>
            <w:tcW w:w="8367" w:type="dxa"/>
            <w:gridSpan w:val="3"/>
          </w:tcPr>
          <w:p w14:paraId="24AAE626" w14:textId="77777777" w:rsidR="006B2DD3" w:rsidRPr="000B5FF9" w:rsidRDefault="006B2DD3" w:rsidP="00F064F4">
            <w:pPr>
              <w:pStyle w:val="Sectiontext0"/>
            </w:pPr>
            <w:r>
              <w:t>The member is eligible to occupy the</w:t>
            </w:r>
            <w:r w:rsidRPr="00700022">
              <w:t xml:space="preserve"> Service residence</w:t>
            </w:r>
            <w:r>
              <w:t xml:space="preserve"> until the earlier of the following days</w:t>
            </w:r>
            <w:r w:rsidRPr="00700022">
              <w:t xml:space="preserve">. </w:t>
            </w:r>
          </w:p>
        </w:tc>
      </w:tr>
      <w:tr w:rsidR="006B2DD3" w:rsidRPr="00D15A4D" w14:paraId="1551A129" w14:textId="77777777" w:rsidTr="00F064F4">
        <w:tc>
          <w:tcPr>
            <w:tcW w:w="992" w:type="dxa"/>
          </w:tcPr>
          <w:p w14:paraId="40CB88C3" w14:textId="1CFCF778" w:rsidR="006B2DD3" w:rsidRPr="00D15A4D" w:rsidRDefault="006B2DD3" w:rsidP="00F064F4">
            <w:pPr>
              <w:pStyle w:val="Sectiontext0"/>
              <w:jc w:val="center"/>
              <w:rPr>
                <w:lang w:eastAsia="en-US"/>
              </w:rPr>
            </w:pPr>
          </w:p>
        </w:tc>
        <w:tc>
          <w:tcPr>
            <w:tcW w:w="563" w:type="dxa"/>
            <w:hideMark/>
          </w:tcPr>
          <w:p w14:paraId="5B4A7150" w14:textId="77777777" w:rsidR="006B2DD3" w:rsidRPr="00D15A4D" w:rsidRDefault="006B2DD3" w:rsidP="00F064F4">
            <w:pPr>
              <w:pStyle w:val="Sectiontext0"/>
              <w:rPr>
                <w:rFonts w:cs="Arial"/>
                <w:lang w:eastAsia="en-US"/>
              </w:rPr>
            </w:pPr>
            <w:r w:rsidRPr="00700022">
              <w:t>a.</w:t>
            </w:r>
          </w:p>
        </w:tc>
        <w:tc>
          <w:tcPr>
            <w:tcW w:w="7804" w:type="dxa"/>
            <w:gridSpan w:val="2"/>
          </w:tcPr>
          <w:p w14:paraId="51E9E70C" w14:textId="77777777" w:rsidR="006B2DD3" w:rsidRPr="00D15A4D" w:rsidRDefault="006B2DD3" w:rsidP="00F064F4">
            <w:pPr>
              <w:pStyle w:val="Sectiontext0"/>
              <w:rPr>
                <w:rFonts w:cs="Arial"/>
              </w:rPr>
            </w:pPr>
            <w:r>
              <w:t>The day the member and the persons who were the member’s</w:t>
            </w:r>
            <w:r w:rsidRPr="00700022">
              <w:t xml:space="preserve"> </w:t>
            </w:r>
            <w:r>
              <w:t xml:space="preserve">accompanied </w:t>
            </w:r>
            <w:r>
              <w:rPr>
                <w:iCs/>
              </w:rPr>
              <w:t>resident family or recognised other persons stopped occupying the Service residence.</w:t>
            </w:r>
          </w:p>
        </w:tc>
      </w:tr>
      <w:tr w:rsidR="006B2DD3" w:rsidRPr="00D15A4D" w14:paraId="65104FAC" w14:textId="77777777" w:rsidTr="00F064F4">
        <w:tc>
          <w:tcPr>
            <w:tcW w:w="992" w:type="dxa"/>
          </w:tcPr>
          <w:p w14:paraId="77A067A6" w14:textId="77777777" w:rsidR="006B2DD3" w:rsidRPr="00D15A4D" w:rsidRDefault="006B2DD3" w:rsidP="00F064F4">
            <w:pPr>
              <w:pStyle w:val="Sectiontext0"/>
              <w:jc w:val="center"/>
              <w:rPr>
                <w:lang w:eastAsia="en-US"/>
              </w:rPr>
            </w:pPr>
          </w:p>
        </w:tc>
        <w:tc>
          <w:tcPr>
            <w:tcW w:w="563" w:type="dxa"/>
          </w:tcPr>
          <w:p w14:paraId="5FB54FA0" w14:textId="77777777" w:rsidR="006B2DD3" w:rsidRPr="00700022" w:rsidRDefault="006B2DD3" w:rsidP="00F064F4">
            <w:pPr>
              <w:pStyle w:val="Sectiontext0"/>
            </w:pPr>
            <w:r>
              <w:t>b.</w:t>
            </w:r>
          </w:p>
        </w:tc>
        <w:tc>
          <w:tcPr>
            <w:tcW w:w="7804" w:type="dxa"/>
            <w:gridSpan w:val="2"/>
          </w:tcPr>
          <w:p w14:paraId="49BCA4EF" w14:textId="77777777" w:rsidR="006B2DD3" w:rsidRPr="006F55A4" w:rsidRDefault="006B2DD3" w:rsidP="00F064F4">
            <w:pPr>
              <w:pStyle w:val="Sectiontext0"/>
            </w:pPr>
            <w:r>
              <w:t>One of the following.</w:t>
            </w:r>
          </w:p>
        </w:tc>
      </w:tr>
      <w:tr w:rsidR="006B2DD3" w:rsidRPr="00D15A4D" w14:paraId="4FA42426" w14:textId="77777777" w:rsidTr="00F064F4">
        <w:tc>
          <w:tcPr>
            <w:tcW w:w="992" w:type="dxa"/>
          </w:tcPr>
          <w:p w14:paraId="3DCD5413" w14:textId="77777777" w:rsidR="006B2DD3" w:rsidRPr="00D15A4D" w:rsidRDefault="006B2DD3" w:rsidP="00F064F4">
            <w:pPr>
              <w:pStyle w:val="Sectiontext0"/>
              <w:jc w:val="center"/>
              <w:rPr>
                <w:lang w:eastAsia="en-US"/>
              </w:rPr>
            </w:pPr>
          </w:p>
        </w:tc>
        <w:tc>
          <w:tcPr>
            <w:tcW w:w="563" w:type="dxa"/>
          </w:tcPr>
          <w:p w14:paraId="091F2789" w14:textId="77777777" w:rsidR="006B2DD3" w:rsidRPr="00D15A4D" w:rsidRDefault="006B2DD3" w:rsidP="00F064F4">
            <w:pPr>
              <w:pStyle w:val="Sectiontext0"/>
              <w:rPr>
                <w:rFonts w:cs="Arial"/>
                <w:iCs/>
                <w:lang w:eastAsia="en-US"/>
              </w:rPr>
            </w:pPr>
          </w:p>
        </w:tc>
        <w:tc>
          <w:tcPr>
            <w:tcW w:w="567" w:type="dxa"/>
            <w:hideMark/>
          </w:tcPr>
          <w:p w14:paraId="0B3C62F4" w14:textId="77777777" w:rsidR="006B2DD3" w:rsidRPr="00D15A4D" w:rsidRDefault="006B2DD3" w:rsidP="00F064F4">
            <w:pPr>
              <w:pStyle w:val="Sectiontext0"/>
              <w:rPr>
                <w:rFonts w:cs="Arial"/>
                <w:iCs/>
                <w:lang w:eastAsia="en-US"/>
              </w:rPr>
            </w:pPr>
            <w:r w:rsidRPr="00DD688A">
              <w:rPr>
                <w:rFonts w:cs="Arial"/>
                <w:iCs/>
                <w:lang w:eastAsia="en-US"/>
              </w:rPr>
              <w:t>i.</w:t>
            </w:r>
          </w:p>
        </w:tc>
        <w:tc>
          <w:tcPr>
            <w:tcW w:w="7237" w:type="dxa"/>
          </w:tcPr>
          <w:p w14:paraId="26ACD640" w14:textId="77777777" w:rsidR="006B2DD3" w:rsidRPr="00D15A4D" w:rsidRDefault="006B2DD3" w:rsidP="00F064F4">
            <w:pPr>
              <w:pStyle w:val="Sectiontext0"/>
              <w:rPr>
                <w:rFonts w:cs="Arial"/>
                <w:iCs/>
                <w:lang w:eastAsia="en-US"/>
              </w:rPr>
            </w:pPr>
            <w:r>
              <w:t xml:space="preserve">If the change occurred due to a person’s death — the day that is 3 months after the member no longer has accompanied </w:t>
            </w:r>
            <w:r>
              <w:rPr>
                <w:iCs/>
              </w:rPr>
              <w:t>resident family or recognised other persons</w:t>
            </w:r>
            <w:r w:rsidRPr="00700022" w:rsidDel="001275DD">
              <w:t xml:space="preserve"> </w:t>
            </w:r>
            <w:r>
              <w:t>living at the Service residence.</w:t>
            </w:r>
          </w:p>
        </w:tc>
      </w:tr>
      <w:tr w:rsidR="006B2DD3" w:rsidRPr="00D15A4D" w14:paraId="394048F5" w14:textId="77777777" w:rsidTr="00F064F4">
        <w:tc>
          <w:tcPr>
            <w:tcW w:w="992" w:type="dxa"/>
          </w:tcPr>
          <w:p w14:paraId="670BA9E8" w14:textId="77777777" w:rsidR="006B2DD3" w:rsidRPr="00D15A4D" w:rsidRDefault="006B2DD3" w:rsidP="00F064F4">
            <w:pPr>
              <w:pStyle w:val="Sectiontext0"/>
              <w:jc w:val="center"/>
              <w:rPr>
                <w:lang w:eastAsia="en-US"/>
              </w:rPr>
            </w:pPr>
          </w:p>
        </w:tc>
        <w:tc>
          <w:tcPr>
            <w:tcW w:w="563" w:type="dxa"/>
          </w:tcPr>
          <w:p w14:paraId="45821CE5" w14:textId="77777777" w:rsidR="006B2DD3" w:rsidRPr="00D15A4D" w:rsidRDefault="006B2DD3" w:rsidP="00F064F4">
            <w:pPr>
              <w:pStyle w:val="Sectiontext0"/>
              <w:rPr>
                <w:rFonts w:cs="Arial"/>
                <w:iCs/>
                <w:lang w:eastAsia="en-US"/>
              </w:rPr>
            </w:pPr>
          </w:p>
        </w:tc>
        <w:tc>
          <w:tcPr>
            <w:tcW w:w="567" w:type="dxa"/>
            <w:hideMark/>
          </w:tcPr>
          <w:p w14:paraId="2B9B6172" w14:textId="77777777" w:rsidR="006B2DD3" w:rsidRPr="00D15A4D" w:rsidRDefault="006B2DD3" w:rsidP="00F064F4">
            <w:pPr>
              <w:pStyle w:val="Sectiontext0"/>
              <w:rPr>
                <w:rFonts w:cs="Arial"/>
                <w:iCs/>
                <w:lang w:eastAsia="en-US"/>
              </w:rPr>
            </w:pPr>
            <w:r>
              <w:rPr>
                <w:rFonts w:cs="Arial"/>
                <w:iCs/>
                <w:lang w:eastAsia="en-US"/>
              </w:rPr>
              <w:t>i</w:t>
            </w:r>
            <w:r w:rsidRPr="00DD688A">
              <w:rPr>
                <w:rFonts w:cs="Arial"/>
                <w:iCs/>
                <w:lang w:eastAsia="en-US"/>
              </w:rPr>
              <w:t>i.</w:t>
            </w:r>
          </w:p>
        </w:tc>
        <w:tc>
          <w:tcPr>
            <w:tcW w:w="7237" w:type="dxa"/>
          </w:tcPr>
          <w:p w14:paraId="02F62D9B" w14:textId="77777777" w:rsidR="006B2DD3" w:rsidRPr="000B5FF9" w:rsidRDefault="006B2DD3" w:rsidP="00F064F4">
            <w:pPr>
              <w:pStyle w:val="Sectiontext0"/>
            </w:pPr>
            <w:r>
              <w:rPr>
                <w:rFonts w:cs="Arial"/>
                <w:iCs/>
                <w:lang w:eastAsia="en-US"/>
              </w:rPr>
              <w:t>In any other circumstance — the day that is one month after the member stops having accompanied resident family or recognised other persons</w:t>
            </w:r>
            <w:r>
              <w:t xml:space="preserve"> living at the Service residence</w:t>
            </w:r>
            <w:r>
              <w:rPr>
                <w:rFonts w:cs="Arial"/>
                <w:iCs/>
                <w:lang w:eastAsia="en-US"/>
              </w:rPr>
              <w:t xml:space="preserve">.  </w:t>
            </w:r>
          </w:p>
        </w:tc>
      </w:tr>
      <w:tr w:rsidR="006B2DD3" w:rsidRPr="00D15A4D" w14:paraId="527E33C7" w14:textId="77777777" w:rsidTr="00F064F4">
        <w:tc>
          <w:tcPr>
            <w:tcW w:w="992" w:type="dxa"/>
          </w:tcPr>
          <w:p w14:paraId="723BBAF1" w14:textId="77777777" w:rsidR="006B2DD3" w:rsidRDefault="006B2DD3" w:rsidP="00F064F4">
            <w:pPr>
              <w:pStyle w:val="Sectiontext0"/>
              <w:jc w:val="center"/>
              <w:rPr>
                <w:lang w:eastAsia="en-US"/>
              </w:rPr>
            </w:pPr>
          </w:p>
        </w:tc>
        <w:tc>
          <w:tcPr>
            <w:tcW w:w="8367" w:type="dxa"/>
            <w:gridSpan w:val="3"/>
          </w:tcPr>
          <w:p w14:paraId="787F9B85" w14:textId="77777777" w:rsidR="006B2DD3" w:rsidRPr="000B5FF9" w:rsidRDefault="006B2DD3" w:rsidP="00F064F4">
            <w:pPr>
              <w:pStyle w:val="notepara"/>
            </w:pPr>
            <w:r w:rsidRPr="000B5FF9">
              <w:rPr>
                <w:b/>
              </w:rPr>
              <w:t>Note:</w:t>
            </w:r>
            <w:r w:rsidRPr="000B5FF9">
              <w:t xml:space="preserve"> </w:t>
            </w:r>
            <w:r w:rsidRPr="000B5FF9">
              <w:tab/>
              <w:t>Section 7.6.59A provides eligibility for a member to remain in the Service residence beyond the day set by this section.</w:t>
            </w:r>
          </w:p>
        </w:tc>
      </w:tr>
    </w:tbl>
    <w:p w14:paraId="4E9539E0" w14:textId="77777777" w:rsidR="006B2DD3" w:rsidRDefault="006B2DD3" w:rsidP="00132882">
      <w:pPr>
        <w:pStyle w:val="Heading6"/>
      </w:pPr>
      <w:bookmarkStart w:id="1888" w:name="_Toc192863026"/>
      <w:r>
        <w:lastRenderedPageBreak/>
        <w:t>7.6.59A</w:t>
      </w:r>
      <w:r w:rsidRPr="000B5FF9">
        <w:tab/>
        <w:t>Member who request to remain in a Service residence</w:t>
      </w:r>
      <w:bookmarkEnd w:id="1888"/>
    </w:p>
    <w:tbl>
      <w:tblPr>
        <w:tblW w:w="9359" w:type="dxa"/>
        <w:tblInd w:w="113" w:type="dxa"/>
        <w:tblLayout w:type="fixed"/>
        <w:tblLook w:val="04A0" w:firstRow="1" w:lastRow="0" w:firstColumn="1" w:lastColumn="0" w:noHBand="0" w:noVBand="1"/>
      </w:tblPr>
      <w:tblGrid>
        <w:gridCol w:w="992"/>
        <w:gridCol w:w="563"/>
        <w:gridCol w:w="7804"/>
      </w:tblGrid>
      <w:tr w:rsidR="006B2DD3" w:rsidRPr="00D15A4D" w14:paraId="54E3FD83" w14:textId="77777777" w:rsidTr="00F064F4">
        <w:tc>
          <w:tcPr>
            <w:tcW w:w="992" w:type="dxa"/>
          </w:tcPr>
          <w:p w14:paraId="4DDA2562" w14:textId="77777777" w:rsidR="006B2DD3" w:rsidRPr="00D15A4D" w:rsidRDefault="006B2DD3" w:rsidP="00F064F4">
            <w:pPr>
              <w:pStyle w:val="Sectiontext0"/>
              <w:jc w:val="center"/>
              <w:rPr>
                <w:lang w:eastAsia="en-US"/>
              </w:rPr>
            </w:pPr>
            <w:r>
              <w:rPr>
                <w:lang w:eastAsia="en-US"/>
              </w:rPr>
              <w:t>1.</w:t>
            </w:r>
          </w:p>
        </w:tc>
        <w:tc>
          <w:tcPr>
            <w:tcW w:w="8367" w:type="dxa"/>
            <w:gridSpan w:val="2"/>
          </w:tcPr>
          <w:p w14:paraId="44D906BB" w14:textId="77777777" w:rsidR="006B2DD3" w:rsidRPr="000B5FF9" w:rsidRDefault="006B2DD3" w:rsidP="00F064F4">
            <w:pPr>
              <w:pStyle w:val="Sectiontext0"/>
              <w:rPr>
                <w:b/>
              </w:rPr>
            </w:pPr>
            <w:r w:rsidRPr="000B5FF9">
              <w:t>If a member requests to continue to occupy the Service residence beyond the day they stop being eligible under section 7.6.59, the member is eligible to continue to occupy the Service residence until the earlier of the following.</w:t>
            </w:r>
          </w:p>
        </w:tc>
      </w:tr>
      <w:tr w:rsidR="006B2DD3" w:rsidRPr="00D15A4D" w14:paraId="3D77A846" w14:textId="77777777" w:rsidTr="00F064F4">
        <w:tc>
          <w:tcPr>
            <w:tcW w:w="992" w:type="dxa"/>
          </w:tcPr>
          <w:p w14:paraId="498172AA" w14:textId="77777777" w:rsidR="006B2DD3" w:rsidRPr="00D15A4D" w:rsidRDefault="006B2DD3" w:rsidP="00F064F4">
            <w:pPr>
              <w:pStyle w:val="Sectiontext0"/>
              <w:jc w:val="center"/>
              <w:rPr>
                <w:lang w:eastAsia="en-US"/>
              </w:rPr>
            </w:pPr>
          </w:p>
        </w:tc>
        <w:tc>
          <w:tcPr>
            <w:tcW w:w="563" w:type="dxa"/>
            <w:hideMark/>
          </w:tcPr>
          <w:p w14:paraId="0618C911" w14:textId="77777777" w:rsidR="006B2DD3" w:rsidRPr="00D15A4D" w:rsidRDefault="006B2DD3" w:rsidP="00F064F4">
            <w:pPr>
              <w:pStyle w:val="Sectiontext0"/>
              <w:rPr>
                <w:rFonts w:cs="Arial"/>
                <w:lang w:eastAsia="en-US"/>
              </w:rPr>
            </w:pPr>
            <w:r w:rsidRPr="00700022">
              <w:t>a.</w:t>
            </w:r>
          </w:p>
        </w:tc>
        <w:tc>
          <w:tcPr>
            <w:tcW w:w="7804" w:type="dxa"/>
          </w:tcPr>
          <w:p w14:paraId="7FE63477" w14:textId="77777777" w:rsidR="006B2DD3" w:rsidRPr="00D15A4D" w:rsidRDefault="006B2DD3" w:rsidP="00F064F4">
            <w:pPr>
              <w:pStyle w:val="Sectiontext0"/>
              <w:rPr>
                <w:rFonts w:cs="Arial"/>
              </w:rPr>
            </w:pPr>
            <w:r>
              <w:t>The day the member has requested to stay in the Service residence until.</w:t>
            </w:r>
          </w:p>
        </w:tc>
      </w:tr>
      <w:tr w:rsidR="006B2DD3" w:rsidRPr="00D15A4D" w14:paraId="60C65439" w14:textId="77777777" w:rsidTr="00F064F4">
        <w:tc>
          <w:tcPr>
            <w:tcW w:w="992" w:type="dxa"/>
          </w:tcPr>
          <w:p w14:paraId="327F66C3" w14:textId="77777777" w:rsidR="006B2DD3" w:rsidRPr="00D15A4D" w:rsidRDefault="006B2DD3" w:rsidP="00F064F4">
            <w:pPr>
              <w:pStyle w:val="Sectiontext0"/>
              <w:jc w:val="center"/>
              <w:rPr>
                <w:lang w:eastAsia="en-US"/>
              </w:rPr>
            </w:pPr>
          </w:p>
        </w:tc>
        <w:tc>
          <w:tcPr>
            <w:tcW w:w="563" w:type="dxa"/>
          </w:tcPr>
          <w:p w14:paraId="5C961ECE" w14:textId="77777777" w:rsidR="006B2DD3" w:rsidRPr="00700022" w:rsidRDefault="006B2DD3" w:rsidP="00F064F4">
            <w:pPr>
              <w:pStyle w:val="Sectiontext0"/>
            </w:pPr>
            <w:r>
              <w:t>b.</w:t>
            </w:r>
          </w:p>
        </w:tc>
        <w:tc>
          <w:tcPr>
            <w:tcW w:w="7804" w:type="dxa"/>
          </w:tcPr>
          <w:p w14:paraId="0628A81F" w14:textId="77777777" w:rsidR="006B2DD3" w:rsidRPr="006F55A4" w:rsidRDefault="006B2DD3" w:rsidP="00F064F4">
            <w:pPr>
              <w:pStyle w:val="Sectiontext0"/>
            </w:pPr>
            <w:r>
              <w:t xml:space="preserve">The day that is the last day of their current posting. </w:t>
            </w:r>
          </w:p>
        </w:tc>
      </w:tr>
      <w:tr w:rsidR="006B2DD3" w:rsidRPr="00D15A4D" w14:paraId="4E68D560" w14:textId="77777777" w:rsidTr="00F064F4">
        <w:tc>
          <w:tcPr>
            <w:tcW w:w="992" w:type="dxa"/>
          </w:tcPr>
          <w:p w14:paraId="3399F9EE" w14:textId="77777777" w:rsidR="006B2DD3" w:rsidRPr="00D15A4D" w:rsidRDefault="006B2DD3" w:rsidP="00F064F4">
            <w:pPr>
              <w:pStyle w:val="Sectiontext0"/>
              <w:jc w:val="center"/>
              <w:rPr>
                <w:lang w:eastAsia="en-US"/>
              </w:rPr>
            </w:pPr>
          </w:p>
        </w:tc>
        <w:tc>
          <w:tcPr>
            <w:tcW w:w="563" w:type="dxa"/>
          </w:tcPr>
          <w:p w14:paraId="3515F687" w14:textId="77777777" w:rsidR="006B2DD3" w:rsidRDefault="006B2DD3" w:rsidP="00F064F4">
            <w:pPr>
              <w:pStyle w:val="Sectiontext0"/>
            </w:pPr>
            <w:r>
              <w:t>c.</w:t>
            </w:r>
          </w:p>
        </w:tc>
        <w:tc>
          <w:tcPr>
            <w:tcW w:w="7804" w:type="dxa"/>
          </w:tcPr>
          <w:p w14:paraId="269F756E" w14:textId="77777777" w:rsidR="006B2DD3" w:rsidRDefault="006B2DD3" w:rsidP="00F064F4">
            <w:pPr>
              <w:pStyle w:val="Sectiontext0"/>
            </w:pPr>
            <w:r>
              <w:t>The day the member no longer lives at the Service residence.</w:t>
            </w:r>
          </w:p>
        </w:tc>
      </w:tr>
      <w:tr w:rsidR="006B2DD3" w:rsidRPr="00D15A4D" w14:paraId="2E56A1C1" w14:textId="77777777" w:rsidTr="00F064F4">
        <w:tc>
          <w:tcPr>
            <w:tcW w:w="992" w:type="dxa"/>
          </w:tcPr>
          <w:p w14:paraId="26CEAA9B" w14:textId="77777777" w:rsidR="006B2DD3" w:rsidRPr="00D15A4D" w:rsidRDefault="006B2DD3" w:rsidP="00F064F4">
            <w:pPr>
              <w:pStyle w:val="Sectiontext0"/>
              <w:jc w:val="center"/>
              <w:rPr>
                <w:lang w:eastAsia="en-US"/>
              </w:rPr>
            </w:pPr>
          </w:p>
        </w:tc>
        <w:tc>
          <w:tcPr>
            <w:tcW w:w="8367" w:type="dxa"/>
            <w:gridSpan w:val="2"/>
          </w:tcPr>
          <w:p w14:paraId="6173B0E8" w14:textId="77777777" w:rsidR="006B2DD3" w:rsidRPr="000B5FF9" w:rsidRDefault="006B2DD3" w:rsidP="00F064F4">
            <w:pPr>
              <w:pStyle w:val="notepara"/>
              <w:rPr>
                <w:b/>
              </w:rPr>
            </w:pPr>
            <w:r w:rsidRPr="00454245">
              <w:rPr>
                <w:b/>
              </w:rPr>
              <w:t>Note:</w:t>
            </w:r>
            <w:r>
              <w:t xml:space="preserve"> </w:t>
            </w:r>
            <w:r>
              <w:tab/>
              <w:t>Once eligibility under this section ends, the member may choose to live in the Service residence under section 7.6.29 or 7.6.30 if it is a surplus Service residence.</w:t>
            </w:r>
          </w:p>
        </w:tc>
      </w:tr>
      <w:tr w:rsidR="006B2DD3" w:rsidRPr="00D15A4D" w14:paraId="548D4F54" w14:textId="77777777" w:rsidTr="00F064F4">
        <w:tc>
          <w:tcPr>
            <w:tcW w:w="992" w:type="dxa"/>
          </w:tcPr>
          <w:p w14:paraId="4C882B0D" w14:textId="77777777" w:rsidR="006B2DD3" w:rsidRPr="00D15A4D" w:rsidRDefault="006B2DD3" w:rsidP="00F064F4">
            <w:pPr>
              <w:pStyle w:val="Sectiontext0"/>
              <w:jc w:val="center"/>
              <w:rPr>
                <w:lang w:eastAsia="en-US"/>
              </w:rPr>
            </w:pPr>
            <w:r>
              <w:rPr>
                <w:lang w:eastAsia="en-US"/>
              </w:rPr>
              <w:t>2.</w:t>
            </w:r>
          </w:p>
        </w:tc>
        <w:tc>
          <w:tcPr>
            <w:tcW w:w="8367" w:type="dxa"/>
            <w:gridSpan w:val="2"/>
          </w:tcPr>
          <w:p w14:paraId="1EE86592" w14:textId="77777777" w:rsidR="006B2DD3" w:rsidRPr="000B5FF9" w:rsidRDefault="006B2DD3" w:rsidP="00F064F4">
            <w:pPr>
              <w:pStyle w:val="Sectiontext0"/>
              <w:rPr>
                <w:b/>
              </w:rPr>
            </w:pPr>
            <w:r w:rsidRPr="0069076D">
              <w:t>This section does not apply to a member who cease</w:t>
            </w:r>
            <w:r>
              <w:t>s to be eligible to occupy the S</w:t>
            </w:r>
            <w:r w:rsidRPr="0069076D">
              <w:t>ervice residence under section 7.6.59B.</w:t>
            </w:r>
          </w:p>
        </w:tc>
      </w:tr>
    </w:tbl>
    <w:p w14:paraId="4C2939AF" w14:textId="77777777" w:rsidR="006B2DD3" w:rsidRDefault="006B2DD3" w:rsidP="00132882">
      <w:pPr>
        <w:pStyle w:val="Heading6"/>
      </w:pPr>
      <w:bookmarkStart w:id="1889" w:name="_Toc192863027"/>
      <w:r>
        <w:t>7.6.59B</w:t>
      </w:r>
      <w:r w:rsidRPr="000B5FF9">
        <w:tab/>
      </w:r>
      <w:r>
        <w:t>Dual serving couples on breakdown of relationship</w:t>
      </w:r>
      <w:bookmarkEnd w:id="1889"/>
    </w:p>
    <w:tbl>
      <w:tblPr>
        <w:tblW w:w="9359" w:type="dxa"/>
        <w:tblInd w:w="113" w:type="dxa"/>
        <w:tblLayout w:type="fixed"/>
        <w:tblLook w:val="04A0" w:firstRow="1" w:lastRow="0" w:firstColumn="1" w:lastColumn="0" w:noHBand="0" w:noVBand="1"/>
      </w:tblPr>
      <w:tblGrid>
        <w:gridCol w:w="992"/>
        <w:gridCol w:w="563"/>
        <w:gridCol w:w="567"/>
        <w:gridCol w:w="7237"/>
      </w:tblGrid>
      <w:tr w:rsidR="006B2DD3" w:rsidRPr="00D15A4D" w14:paraId="357060CE" w14:textId="77777777" w:rsidTr="00F064F4">
        <w:tc>
          <w:tcPr>
            <w:tcW w:w="992" w:type="dxa"/>
          </w:tcPr>
          <w:p w14:paraId="6496C530" w14:textId="77777777" w:rsidR="006B2DD3" w:rsidRPr="00D15A4D" w:rsidRDefault="006B2DD3" w:rsidP="00F064F4">
            <w:pPr>
              <w:pStyle w:val="Sectiontext0"/>
              <w:jc w:val="center"/>
              <w:rPr>
                <w:lang w:eastAsia="en-US"/>
              </w:rPr>
            </w:pPr>
            <w:r>
              <w:rPr>
                <w:lang w:eastAsia="en-US"/>
              </w:rPr>
              <w:t>1.</w:t>
            </w:r>
          </w:p>
        </w:tc>
        <w:tc>
          <w:tcPr>
            <w:tcW w:w="8367" w:type="dxa"/>
            <w:gridSpan w:val="3"/>
          </w:tcPr>
          <w:p w14:paraId="0717C1BF" w14:textId="77777777" w:rsidR="006B2DD3" w:rsidRPr="000B5FF9" w:rsidRDefault="006B2DD3" w:rsidP="00F064F4">
            <w:pPr>
              <w:pStyle w:val="Sectiontext0"/>
              <w:rPr>
                <w:b/>
              </w:rPr>
            </w:pPr>
            <w:r>
              <w:t>This section applies to a dual serving couple if all of the following have been met.</w:t>
            </w:r>
          </w:p>
        </w:tc>
      </w:tr>
      <w:tr w:rsidR="006B2DD3" w:rsidRPr="00D15A4D" w14:paraId="6BF87407" w14:textId="77777777" w:rsidTr="00F064F4">
        <w:tc>
          <w:tcPr>
            <w:tcW w:w="992" w:type="dxa"/>
          </w:tcPr>
          <w:p w14:paraId="333E7CF4" w14:textId="77777777" w:rsidR="006B2DD3" w:rsidRPr="00D15A4D" w:rsidRDefault="006B2DD3" w:rsidP="00F064F4">
            <w:pPr>
              <w:pStyle w:val="Sectiontext0"/>
              <w:jc w:val="center"/>
              <w:rPr>
                <w:lang w:eastAsia="en-US"/>
              </w:rPr>
            </w:pPr>
          </w:p>
        </w:tc>
        <w:tc>
          <w:tcPr>
            <w:tcW w:w="563" w:type="dxa"/>
            <w:hideMark/>
          </w:tcPr>
          <w:p w14:paraId="7F4C665E" w14:textId="77777777" w:rsidR="006B2DD3" w:rsidRPr="00D15A4D" w:rsidRDefault="006B2DD3" w:rsidP="00F064F4">
            <w:pPr>
              <w:pStyle w:val="Sectiontext0"/>
              <w:rPr>
                <w:rFonts w:cs="Arial"/>
                <w:lang w:eastAsia="en-US"/>
              </w:rPr>
            </w:pPr>
            <w:r w:rsidRPr="00700022">
              <w:t>a.</w:t>
            </w:r>
          </w:p>
        </w:tc>
        <w:tc>
          <w:tcPr>
            <w:tcW w:w="7804" w:type="dxa"/>
            <w:gridSpan w:val="2"/>
          </w:tcPr>
          <w:p w14:paraId="31001A29" w14:textId="77777777" w:rsidR="006B2DD3" w:rsidRPr="00D15A4D" w:rsidRDefault="006B2DD3" w:rsidP="00F064F4">
            <w:pPr>
              <w:pStyle w:val="Sectiontext0"/>
              <w:rPr>
                <w:rFonts w:cs="Arial"/>
              </w:rPr>
            </w:pPr>
            <w:r>
              <w:t xml:space="preserve">Both members occupy the same Service residence. </w:t>
            </w:r>
          </w:p>
        </w:tc>
      </w:tr>
      <w:tr w:rsidR="006B2DD3" w:rsidRPr="00D15A4D" w14:paraId="5135D433" w14:textId="77777777" w:rsidTr="00F064F4">
        <w:tc>
          <w:tcPr>
            <w:tcW w:w="992" w:type="dxa"/>
          </w:tcPr>
          <w:p w14:paraId="35882848" w14:textId="77777777" w:rsidR="006B2DD3" w:rsidRPr="00D15A4D" w:rsidRDefault="006B2DD3" w:rsidP="00F064F4">
            <w:pPr>
              <w:pStyle w:val="Sectiontext0"/>
              <w:jc w:val="center"/>
              <w:rPr>
                <w:lang w:eastAsia="en-US"/>
              </w:rPr>
            </w:pPr>
          </w:p>
        </w:tc>
        <w:tc>
          <w:tcPr>
            <w:tcW w:w="563" w:type="dxa"/>
          </w:tcPr>
          <w:p w14:paraId="437E0FD3" w14:textId="77777777" w:rsidR="006B2DD3" w:rsidRPr="00700022" w:rsidRDefault="006B2DD3" w:rsidP="00F064F4">
            <w:pPr>
              <w:pStyle w:val="Sectiontext0"/>
            </w:pPr>
            <w:r>
              <w:t>b.</w:t>
            </w:r>
          </w:p>
        </w:tc>
        <w:tc>
          <w:tcPr>
            <w:tcW w:w="7804" w:type="dxa"/>
            <w:gridSpan w:val="2"/>
          </w:tcPr>
          <w:p w14:paraId="5631D7EF" w14:textId="77777777" w:rsidR="006B2DD3" w:rsidRPr="006F55A4" w:rsidRDefault="006B2DD3" w:rsidP="00F064F4">
            <w:pPr>
              <w:pStyle w:val="Sectiontext0"/>
            </w:pPr>
            <w:r>
              <w:t xml:space="preserve">The relationship between the members has broken down.  </w:t>
            </w:r>
          </w:p>
        </w:tc>
      </w:tr>
      <w:tr w:rsidR="006B2DD3" w:rsidRPr="00D15A4D" w14:paraId="0FE54A13" w14:textId="77777777" w:rsidTr="00F064F4">
        <w:tc>
          <w:tcPr>
            <w:tcW w:w="992" w:type="dxa"/>
          </w:tcPr>
          <w:p w14:paraId="191A8358" w14:textId="77777777" w:rsidR="006B2DD3" w:rsidRPr="00D15A4D" w:rsidRDefault="006B2DD3" w:rsidP="00F064F4">
            <w:pPr>
              <w:pStyle w:val="Sectiontext0"/>
              <w:jc w:val="center"/>
              <w:rPr>
                <w:lang w:eastAsia="en-US"/>
              </w:rPr>
            </w:pPr>
          </w:p>
        </w:tc>
        <w:tc>
          <w:tcPr>
            <w:tcW w:w="563" w:type="dxa"/>
          </w:tcPr>
          <w:p w14:paraId="292D8024" w14:textId="77777777" w:rsidR="006B2DD3" w:rsidRDefault="006B2DD3" w:rsidP="00F064F4">
            <w:pPr>
              <w:pStyle w:val="Sectiontext0"/>
            </w:pPr>
            <w:r>
              <w:t>c.</w:t>
            </w:r>
          </w:p>
        </w:tc>
        <w:tc>
          <w:tcPr>
            <w:tcW w:w="7804" w:type="dxa"/>
            <w:gridSpan w:val="2"/>
          </w:tcPr>
          <w:p w14:paraId="5199AF42" w14:textId="77777777" w:rsidR="006B2DD3" w:rsidRDefault="006B2DD3" w:rsidP="00F064F4">
            <w:pPr>
              <w:pStyle w:val="Sectiontext0"/>
            </w:pPr>
            <w:r>
              <w:t xml:space="preserve">Both members request to continue occupation of the Service residence. </w:t>
            </w:r>
          </w:p>
        </w:tc>
      </w:tr>
      <w:tr w:rsidR="006B2DD3" w:rsidRPr="00D15A4D" w14:paraId="0C39E570" w14:textId="77777777" w:rsidTr="00F064F4">
        <w:tc>
          <w:tcPr>
            <w:tcW w:w="992" w:type="dxa"/>
          </w:tcPr>
          <w:p w14:paraId="6A577F3C" w14:textId="77777777" w:rsidR="006B2DD3" w:rsidRPr="00D15A4D" w:rsidRDefault="006B2DD3" w:rsidP="00F064F4">
            <w:pPr>
              <w:pStyle w:val="Sectiontext0"/>
              <w:jc w:val="center"/>
              <w:rPr>
                <w:lang w:eastAsia="en-US"/>
              </w:rPr>
            </w:pPr>
            <w:r>
              <w:rPr>
                <w:lang w:eastAsia="en-US"/>
              </w:rPr>
              <w:t>2.</w:t>
            </w:r>
          </w:p>
        </w:tc>
        <w:tc>
          <w:tcPr>
            <w:tcW w:w="8367" w:type="dxa"/>
            <w:gridSpan w:val="3"/>
          </w:tcPr>
          <w:p w14:paraId="39B913D0" w14:textId="77777777" w:rsidR="006B2DD3" w:rsidRPr="000B5FF9" w:rsidRDefault="006B2DD3" w:rsidP="00F064F4">
            <w:pPr>
              <w:pStyle w:val="Sectiontext0"/>
              <w:rPr>
                <w:b/>
              </w:rPr>
            </w:pPr>
            <w:r>
              <w:t>Eligibility to occupy the Service residence ceases for the following member.</w:t>
            </w:r>
          </w:p>
        </w:tc>
      </w:tr>
      <w:tr w:rsidR="006B2DD3" w:rsidRPr="00D15A4D" w14:paraId="69AD8278" w14:textId="77777777" w:rsidTr="00F064F4">
        <w:tc>
          <w:tcPr>
            <w:tcW w:w="992" w:type="dxa"/>
          </w:tcPr>
          <w:p w14:paraId="2423A91E" w14:textId="77777777" w:rsidR="006B2DD3" w:rsidRPr="00D15A4D" w:rsidRDefault="006B2DD3" w:rsidP="00F064F4">
            <w:pPr>
              <w:pStyle w:val="Sectiontext0"/>
              <w:jc w:val="center"/>
              <w:rPr>
                <w:lang w:eastAsia="en-US"/>
              </w:rPr>
            </w:pPr>
          </w:p>
        </w:tc>
        <w:tc>
          <w:tcPr>
            <w:tcW w:w="563" w:type="dxa"/>
            <w:hideMark/>
          </w:tcPr>
          <w:p w14:paraId="071BBCEB" w14:textId="77777777" w:rsidR="006B2DD3" w:rsidRPr="00D15A4D" w:rsidRDefault="006B2DD3" w:rsidP="00F064F4">
            <w:pPr>
              <w:pStyle w:val="Sectiontext0"/>
              <w:rPr>
                <w:rFonts w:cs="Arial"/>
                <w:lang w:eastAsia="en-US"/>
              </w:rPr>
            </w:pPr>
            <w:r w:rsidRPr="00700022">
              <w:t>a.</w:t>
            </w:r>
          </w:p>
        </w:tc>
        <w:tc>
          <w:tcPr>
            <w:tcW w:w="7804" w:type="dxa"/>
            <w:gridSpan w:val="2"/>
          </w:tcPr>
          <w:p w14:paraId="4E2B2EC1" w14:textId="77777777" w:rsidR="006B2DD3" w:rsidRPr="00D15A4D" w:rsidRDefault="006B2DD3" w:rsidP="00F064F4">
            <w:pPr>
              <w:pStyle w:val="Sectiontext0"/>
              <w:rPr>
                <w:rFonts w:cs="Arial"/>
              </w:rPr>
            </w:pPr>
            <w:r>
              <w:t xml:space="preserve">If only one member will be residing with accompanied resident family or recognised other persons following the relationship breakdown, eligibility to occupy the Service residence ends for the other member. </w:t>
            </w:r>
          </w:p>
        </w:tc>
      </w:tr>
      <w:tr w:rsidR="006B2DD3" w:rsidRPr="00D15A4D" w14:paraId="4CFEDE01" w14:textId="77777777" w:rsidTr="00F064F4">
        <w:tc>
          <w:tcPr>
            <w:tcW w:w="992" w:type="dxa"/>
          </w:tcPr>
          <w:p w14:paraId="40732610" w14:textId="77777777" w:rsidR="006B2DD3" w:rsidRPr="00D15A4D" w:rsidRDefault="006B2DD3" w:rsidP="00F064F4">
            <w:pPr>
              <w:pStyle w:val="Sectiontext0"/>
              <w:jc w:val="center"/>
              <w:rPr>
                <w:lang w:eastAsia="en-US"/>
              </w:rPr>
            </w:pPr>
          </w:p>
        </w:tc>
        <w:tc>
          <w:tcPr>
            <w:tcW w:w="563" w:type="dxa"/>
          </w:tcPr>
          <w:p w14:paraId="1C87FFF1" w14:textId="77777777" w:rsidR="006B2DD3" w:rsidRPr="00700022" w:rsidRDefault="006B2DD3" w:rsidP="00F064F4">
            <w:pPr>
              <w:pStyle w:val="Sectiontext0"/>
            </w:pPr>
            <w:r>
              <w:t>b.</w:t>
            </w:r>
          </w:p>
        </w:tc>
        <w:tc>
          <w:tcPr>
            <w:tcW w:w="7804" w:type="dxa"/>
            <w:gridSpan w:val="2"/>
          </w:tcPr>
          <w:p w14:paraId="28728902" w14:textId="77777777" w:rsidR="006B2DD3" w:rsidRPr="006F55A4" w:rsidRDefault="006B2DD3" w:rsidP="00F064F4">
            <w:pPr>
              <w:pStyle w:val="Sectiontext0"/>
            </w:pPr>
            <w:r>
              <w:t>If any of the following apply as a result of the relationship breakdown, eligibility ends for the member who is not on the agreement with Defence Housing Australia.</w:t>
            </w:r>
          </w:p>
        </w:tc>
      </w:tr>
      <w:tr w:rsidR="006B2DD3" w:rsidRPr="00D15A4D" w14:paraId="179B382E" w14:textId="77777777" w:rsidTr="00F064F4">
        <w:tc>
          <w:tcPr>
            <w:tcW w:w="992" w:type="dxa"/>
          </w:tcPr>
          <w:p w14:paraId="6897A2C1" w14:textId="77777777" w:rsidR="006B2DD3" w:rsidRPr="00D15A4D" w:rsidRDefault="006B2DD3" w:rsidP="00F064F4">
            <w:pPr>
              <w:pStyle w:val="Sectiontext0"/>
              <w:jc w:val="center"/>
              <w:rPr>
                <w:lang w:eastAsia="en-US"/>
              </w:rPr>
            </w:pPr>
          </w:p>
        </w:tc>
        <w:tc>
          <w:tcPr>
            <w:tcW w:w="563" w:type="dxa"/>
          </w:tcPr>
          <w:p w14:paraId="1C4BB084" w14:textId="77777777" w:rsidR="006B2DD3" w:rsidRPr="00D15A4D" w:rsidRDefault="006B2DD3" w:rsidP="00F064F4">
            <w:pPr>
              <w:pStyle w:val="Sectiontext0"/>
              <w:rPr>
                <w:rFonts w:cs="Arial"/>
                <w:iCs/>
                <w:lang w:eastAsia="en-US"/>
              </w:rPr>
            </w:pPr>
          </w:p>
        </w:tc>
        <w:tc>
          <w:tcPr>
            <w:tcW w:w="567" w:type="dxa"/>
            <w:hideMark/>
          </w:tcPr>
          <w:p w14:paraId="1EBF68BC" w14:textId="77777777" w:rsidR="006B2DD3" w:rsidRPr="00D15A4D" w:rsidRDefault="006B2DD3" w:rsidP="00F064F4">
            <w:pPr>
              <w:pStyle w:val="Sectiontext0"/>
              <w:rPr>
                <w:rFonts w:cs="Arial"/>
                <w:iCs/>
                <w:lang w:eastAsia="en-US"/>
              </w:rPr>
            </w:pPr>
            <w:r w:rsidRPr="00D15A4D">
              <w:rPr>
                <w:rFonts w:cs="Arial"/>
                <w:iCs/>
                <w:lang w:eastAsia="en-US"/>
              </w:rPr>
              <w:t>i.</w:t>
            </w:r>
          </w:p>
        </w:tc>
        <w:tc>
          <w:tcPr>
            <w:tcW w:w="7237" w:type="dxa"/>
          </w:tcPr>
          <w:p w14:paraId="3021B14A" w14:textId="77777777" w:rsidR="006B2DD3" w:rsidRPr="00D15A4D" w:rsidRDefault="006B2DD3" w:rsidP="00F064F4">
            <w:pPr>
              <w:pStyle w:val="Sectiontext0"/>
              <w:rPr>
                <w:rFonts w:cs="Arial"/>
                <w:iCs/>
                <w:lang w:eastAsia="en-US"/>
              </w:rPr>
            </w:pPr>
            <w:r>
              <w:t>Both members will reside with accompanied resident family or recognised other persons.</w:t>
            </w:r>
          </w:p>
        </w:tc>
      </w:tr>
      <w:tr w:rsidR="006B2DD3" w:rsidRPr="00D15A4D" w14:paraId="38969E33" w14:textId="77777777" w:rsidTr="00F064F4">
        <w:tc>
          <w:tcPr>
            <w:tcW w:w="992" w:type="dxa"/>
          </w:tcPr>
          <w:p w14:paraId="38C6FD73" w14:textId="77777777" w:rsidR="006B2DD3" w:rsidRPr="00D15A4D" w:rsidRDefault="006B2DD3" w:rsidP="00F064F4">
            <w:pPr>
              <w:pStyle w:val="Sectiontext0"/>
              <w:jc w:val="center"/>
              <w:rPr>
                <w:lang w:eastAsia="en-US"/>
              </w:rPr>
            </w:pPr>
          </w:p>
        </w:tc>
        <w:tc>
          <w:tcPr>
            <w:tcW w:w="563" w:type="dxa"/>
          </w:tcPr>
          <w:p w14:paraId="44F5FC38" w14:textId="77777777" w:rsidR="006B2DD3" w:rsidRPr="00D15A4D" w:rsidRDefault="006B2DD3" w:rsidP="00F064F4">
            <w:pPr>
              <w:pStyle w:val="Sectiontext0"/>
              <w:rPr>
                <w:rFonts w:cs="Arial"/>
                <w:iCs/>
                <w:lang w:eastAsia="en-US"/>
              </w:rPr>
            </w:pPr>
          </w:p>
        </w:tc>
        <w:tc>
          <w:tcPr>
            <w:tcW w:w="567" w:type="dxa"/>
            <w:hideMark/>
          </w:tcPr>
          <w:p w14:paraId="2BD9C936" w14:textId="77777777" w:rsidR="006B2DD3" w:rsidRPr="00D15A4D" w:rsidRDefault="006B2DD3" w:rsidP="00F064F4">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5D08E06D" w14:textId="77777777" w:rsidR="006B2DD3" w:rsidRPr="000B5FF9" w:rsidRDefault="006B2DD3" w:rsidP="00F064F4">
            <w:pPr>
              <w:pStyle w:val="Sectiontext0"/>
            </w:pPr>
            <w:r>
              <w:t>Neither member will reside with accompanied resident family or recognised other persons.</w:t>
            </w:r>
          </w:p>
        </w:tc>
      </w:tr>
      <w:tr w:rsidR="006B2DD3" w:rsidRPr="00D15A4D" w14:paraId="143740BC" w14:textId="77777777" w:rsidTr="00F064F4">
        <w:tc>
          <w:tcPr>
            <w:tcW w:w="992" w:type="dxa"/>
          </w:tcPr>
          <w:p w14:paraId="053FD3E3" w14:textId="77777777" w:rsidR="006B2DD3" w:rsidRPr="00D15A4D" w:rsidRDefault="006B2DD3" w:rsidP="00F064F4">
            <w:pPr>
              <w:pStyle w:val="Sectiontext0"/>
              <w:jc w:val="center"/>
              <w:rPr>
                <w:lang w:eastAsia="en-US"/>
              </w:rPr>
            </w:pPr>
          </w:p>
        </w:tc>
        <w:tc>
          <w:tcPr>
            <w:tcW w:w="8367" w:type="dxa"/>
            <w:gridSpan w:val="3"/>
          </w:tcPr>
          <w:p w14:paraId="7CB05845" w14:textId="77777777" w:rsidR="006B2DD3" w:rsidRPr="000B5FF9" w:rsidRDefault="006B2DD3" w:rsidP="00F064F4">
            <w:pPr>
              <w:pStyle w:val="notepara"/>
              <w:rPr>
                <w:b/>
              </w:rPr>
            </w:pPr>
            <w:r w:rsidRPr="008E630D">
              <w:rPr>
                <w:b/>
              </w:rPr>
              <w:t>Note:</w:t>
            </w:r>
            <w:r w:rsidRPr="008E630D">
              <w:t xml:space="preserve"> </w:t>
            </w:r>
            <w:r w:rsidRPr="008E630D">
              <w:tab/>
              <w:t>Members have access to other forms of housing assistance if their eligibility to occupy the Service residence ends.</w:t>
            </w:r>
          </w:p>
        </w:tc>
      </w:tr>
    </w:tbl>
    <w:p w14:paraId="26BB34E7" w14:textId="77777777" w:rsidR="006B2DD3" w:rsidRDefault="006B2DD3" w:rsidP="00132882">
      <w:pPr>
        <w:pStyle w:val="Heading6"/>
      </w:pPr>
      <w:bookmarkStart w:id="1890" w:name="_Toc192863028"/>
      <w:r>
        <w:t>7.6.59C</w:t>
      </w:r>
      <w:r w:rsidRPr="000B5FF9">
        <w:tab/>
      </w:r>
      <w:r>
        <w:t>Continued occupation of Service residence for recognised family on breakdown of relationship</w:t>
      </w:r>
      <w:bookmarkEnd w:id="1890"/>
    </w:p>
    <w:tbl>
      <w:tblPr>
        <w:tblW w:w="9359" w:type="dxa"/>
        <w:tblInd w:w="113" w:type="dxa"/>
        <w:tblLayout w:type="fixed"/>
        <w:tblLook w:val="04A0" w:firstRow="1" w:lastRow="0" w:firstColumn="1" w:lastColumn="0" w:noHBand="0" w:noVBand="1"/>
      </w:tblPr>
      <w:tblGrid>
        <w:gridCol w:w="992"/>
        <w:gridCol w:w="563"/>
        <w:gridCol w:w="567"/>
        <w:gridCol w:w="7237"/>
      </w:tblGrid>
      <w:tr w:rsidR="006B2DD3" w:rsidRPr="00D15A4D" w14:paraId="62E9E3B8" w14:textId="77777777" w:rsidTr="00F064F4">
        <w:tc>
          <w:tcPr>
            <w:tcW w:w="992" w:type="dxa"/>
          </w:tcPr>
          <w:p w14:paraId="76E95C21" w14:textId="77777777" w:rsidR="006B2DD3" w:rsidRPr="00D15A4D" w:rsidRDefault="006B2DD3" w:rsidP="00F064F4">
            <w:pPr>
              <w:pStyle w:val="Sectiontext0"/>
              <w:jc w:val="center"/>
              <w:rPr>
                <w:lang w:eastAsia="en-US"/>
              </w:rPr>
            </w:pPr>
            <w:r>
              <w:rPr>
                <w:lang w:eastAsia="en-US"/>
              </w:rPr>
              <w:t>1.</w:t>
            </w:r>
          </w:p>
        </w:tc>
        <w:tc>
          <w:tcPr>
            <w:tcW w:w="8367" w:type="dxa"/>
            <w:gridSpan w:val="3"/>
          </w:tcPr>
          <w:p w14:paraId="71805280" w14:textId="77777777" w:rsidR="006B2DD3" w:rsidRPr="000B5FF9" w:rsidRDefault="006B2DD3" w:rsidP="00F064F4">
            <w:pPr>
              <w:pStyle w:val="Sectiontext0"/>
              <w:rPr>
                <w:b/>
              </w:rPr>
            </w:pPr>
            <w:r>
              <w:t>This section applies to a member who meets all of the following.</w:t>
            </w:r>
          </w:p>
        </w:tc>
      </w:tr>
      <w:tr w:rsidR="006B2DD3" w:rsidRPr="00D15A4D" w14:paraId="1849868A" w14:textId="77777777" w:rsidTr="00F064F4">
        <w:tc>
          <w:tcPr>
            <w:tcW w:w="992" w:type="dxa"/>
          </w:tcPr>
          <w:p w14:paraId="41D20759" w14:textId="77777777" w:rsidR="006B2DD3" w:rsidRPr="00D15A4D" w:rsidRDefault="006B2DD3" w:rsidP="00F064F4">
            <w:pPr>
              <w:pStyle w:val="Sectiontext0"/>
              <w:jc w:val="center"/>
              <w:rPr>
                <w:lang w:eastAsia="en-US"/>
              </w:rPr>
            </w:pPr>
          </w:p>
        </w:tc>
        <w:tc>
          <w:tcPr>
            <w:tcW w:w="563" w:type="dxa"/>
            <w:hideMark/>
          </w:tcPr>
          <w:p w14:paraId="3170C4B0" w14:textId="77777777" w:rsidR="006B2DD3" w:rsidRPr="00D15A4D" w:rsidRDefault="006B2DD3" w:rsidP="00F064F4">
            <w:pPr>
              <w:pStyle w:val="Sectiontext0"/>
              <w:rPr>
                <w:rFonts w:cs="Arial"/>
                <w:lang w:eastAsia="en-US"/>
              </w:rPr>
            </w:pPr>
            <w:r w:rsidRPr="00700022">
              <w:t>a.</w:t>
            </w:r>
          </w:p>
        </w:tc>
        <w:tc>
          <w:tcPr>
            <w:tcW w:w="7804" w:type="dxa"/>
            <w:gridSpan w:val="2"/>
          </w:tcPr>
          <w:p w14:paraId="4E36683B" w14:textId="77777777" w:rsidR="006B2DD3" w:rsidRPr="00D15A4D" w:rsidRDefault="006B2DD3" w:rsidP="00F064F4">
            <w:pPr>
              <w:pStyle w:val="Sectiontext0"/>
              <w:rPr>
                <w:rFonts w:cs="Arial"/>
              </w:rPr>
            </w:pPr>
            <w:r>
              <w:t xml:space="preserve">The member and their partner’s relationship breaks down. </w:t>
            </w:r>
          </w:p>
        </w:tc>
      </w:tr>
      <w:tr w:rsidR="006B2DD3" w:rsidRPr="00D15A4D" w14:paraId="75106328" w14:textId="77777777" w:rsidTr="00F064F4">
        <w:tc>
          <w:tcPr>
            <w:tcW w:w="992" w:type="dxa"/>
          </w:tcPr>
          <w:p w14:paraId="57BB0D36" w14:textId="77777777" w:rsidR="006B2DD3" w:rsidRPr="00D15A4D" w:rsidRDefault="006B2DD3" w:rsidP="00F064F4">
            <w:pPr>
              <w:pStyle w:val="Sectiontext0"/>
              <w:jc w:val="center"/>
              <w:rPr>
                <w:lang w:eastAsia="en-US"/>
              </w:rPr>
            </w:pPr>
          </w:p>
        </w:tc>
        <w:tc>
          <w:tcPr>
            <w:tcW w:w="563" w:type="dxa"/>
          </w:tcPr>
          <w:p w14:paraId="3DF6A97C" w14:textId="77777777" w:rsidR="006B2DD3" w:rsidRPr="00700022" w:rsidRDefault="006B2DD3" w:rsidP="00F064F4">
            <w:pPr>
              <w:pStyle w:val="Sectiontext0"/>
            </w:pPr>
            <w:r>
              <w:t>b.</w:t>
            </w:r>
          </w:p>
        </w:tc>
        <w:tc>
          <w:tcPr>
            <w:tcW w:w="7804" w:type="dxa"/>
            <w:gridSpan w:val="2"/>
          </w:tcPr>
          <w:p w14:paraId="3AD0BDDC" w14:textId="77777777" w:rsidR="006B2DD3" w:rsidRPr="006F55A4" w:rsidRDefault="006B2DD3" w:rsidP="00F064F4">
            <w:pPr>
              <w:pStyle w:val="Sectiontext0"/>
            </w:pPr>
            <w:r>
              <w:t xml:space="preserve">The member no longer occupies the Service residence. </w:t>
            </w:r>
          </w:p>
        </w:tc>
      </w:tr>
      <w:tr w:rsidR="006B2DD3" w:rsidRPr="00D15A4D" w14:paraId="1C6A658E" w14:textId="77777777" w:rsidTr="00F064F4">
        <w:tc>
          <w:tcPr>
            <w:tcW w:w="992" w:type="dxa"/>
          </w:tcPr>
          <w:p w14:paraId="10B8E541" w14:textId="77777777" w:rsidR="006B2DD3" w:rsidRPr="00D15A4D" w:rsidRDefault="006B2DD3" w:rsidP="00F064F4">
            <w:pPr>
              <w:pStyle w:val="Sectiontext0"/>
              <w:jc w:val="center"/>
              <w:rPr>
                <w:lang w:eastAsia="en-US"/>
              </w:rPr>
            </w:pPr>
          </w:p>
        </w:tc>
        <w:tc>
          <w:tcPr>
            <w:tcW w:w="563" w:type="dxa"/>
          </w:tcPr>
          <w:p w14:paraId="203F9B7F" w14:textId="77777777" w:rsidR="006B2DD3" w:rsidRDefault="006B2DD3" w:rsidP="00F064F4">
            <w:pPr>
              <w:pStyle w:val="Sectiontext0"/>
            </w:pPr>
            <w:r>
              <w:t>c.</w:t>
            </w:r>
          </w:p>
        </w:tc>
        <w:tc>
          <w:tcPr>
            <w:tcW w:w="7804" w:type="dxa"/>
            <w:gridSpan w:val="2"/>
          </w:tcPr>
          <w:p w14:paraId="433D2968" w14:textId="52B349BF" w:rsidR="006B2DD3" w:rsidRDefault="006B2DD3" w:rsidP="00F064F4">
            <w:pPr>
              <w:pStyle w:val="Sectiontext0"/>
            </w:pPr>
            <w:r>
              <w:t>The member was occupying the Service residence with accompanied resident family or recognised other perso</w:t>
            </w:r>
            <w:r w:rsidR="000F5D2A">
              <w:t>ns immediately before the break</w:t>
            </w:r>
            <w:r>
              <w:t xml:space="preserve">down of the relationship. </w:t>
            </w:r>
          </w:p>
        </w:tc>
      </w:tr>
      <w:tr w:rsidR="006B2DD3" w:rsidRPr="00D15A4D" w14:paraId="408D7EE6" w14:textId="77777777" w:rsidTr="00F064F4">
        <w:tc>
          <w:tcPr>
            <w:tcW w:w="992" w:type="dxa"/>
          </w:tcPr>
          <w:p w14:paraId="38C6CC35" w14:textId="77777777" w:rsidR="006B2DD3" w:rsidRPr="00D15A4D" w:rsidRDefault="006B2DD3" w:rsidP="00F064F4">
            <w:pPr>
              <w:pStyle w:val="Sectiontext0"/>
              <w:jc w:val="center"/>
              <w:rPr>
                <w:lang w:eastAsia="en-US"/>
              </w:rPr>
            </w:pPr>
          </w:p>
        </w:tc>
        <w:tc>
          <w:tcPr>
            <w:tcW w:w="563" w:type="dxa"/>
          </w:tcPr>
          <w:p w14:paraId="3D94DC01" w14:textId="77777777" w:rsidR="006B2DD3" w:rsidRDefault="006B2DD3" w:rsidP="00F064F4">
            <w:pPr>
              <w:pStyle w:val="Sectiontext0"/>
            </w:pPr>
            <w:r>
              <w:t>d.</w:t>
            </w:r>
          </w:p>
        </w:tc>
        <w:tc>
          <w:tcPr>
            <w:tcW w:w="7804" w:type="dxa"/>
            <w:gridSpan w:val="2"/>
          </w:tcPr>
          <w:p w14:paraId="12C8E889" w14:textId="77777777" w:rsidR="006B2DD3" w:rsidRDefault="006B2DD3" w:rsidP="00F064F4">
            <w:pPr>
              <w:pStyle w:val="Sectiontext0"/>
            </w:pPr>
            <w:r>
              <w:t xml:space="preserve">The Service residence will continue to be occupied by at least one person who is the member’s recognised family.  </w:t>
            </w:r>
          </w:p>
        </w:tc>
      </w:tr>
      <w:tr w:rsidR="006B2DD3" w:rsidRPr="00D15A4D" w14:paraId="091CD813" w14:textId="77777777" w:rsidTr="00F064F4">
        <w:tc>
          <w:tcPr>
            <w:tcW w:w="992" w:type="dxa"/>
          </w:tcPr>
          <w:p w14:paraId="0F4A2110" w14:textId="77777777" w:rsidR="006B2DD3" w:rsidRPr="00D15A4D" w:rsidRDefault="006B2DD3" w:rsidP="00F064F4">
            <w:pPr>
              <w:pStyle w:val="Sectiontext0"/>
              <w:jc w:val="center"/>
              <w:rPr>
                <w:lang w:eastAsia="en-US"/>
              </w:rPr>
            </w:pPr>
            <w:r>
              <w:rPr>
                <w:lang w:eastAsia="en-US"/>
              </w:rPr>
              <w:lastRenderedPageBreak/>
              <w:t>2.</w:t>
            </w:r>
          </w:p>
        </w:tc>
        <w:tc>
          <w:tcPr>
            <w:tcW w:w="8367" w:type="dxa"/>
            <w:gridSpan w:val="3"/>
          </w:tcPr>
          <w:p w14:paraId="29E31EAF" w14:textId="77777777" w:rsidR="006B2DD3" w:rsidRPr="000B5FF9" w:rsidRDefault="006B2DD3" w:rsidP="00F064F4">
            <w:pPr>
              <w:pStyle w:val="Sectiontext0"/>
              <w:rPr>
                <w:b/>
              </w:rPr>
            </w:pPr>
            <w:r>
              <w:t>The member’s recognised family are eligible to occupy the Services residence beyond what is provided by subsection 7.6.59.3 for a period the decision maker is satisfied is reasonable after considering all of the following.</w:t>
            </w:r>
          </w:p>
        </w:tc>
      </w:tr>
      <w:tr w:rsidR="006B2DD3" w:rsidRPr="00D15A4D" w14:paraId="05FF350A" w14:textId="77777777" w:rsidTr="00F064F4">
        <w:tc>
          <w:tcPr>
            <w:tcW w:w="992" w:type="dxa"/>
          </w:tcPr>
          <w:p w14:paraId="329A02BB" w14:textId="77777777" w:rsidR="006B2DD3" w:rsidRPr="00D15A4D" w:rsidRDefault="006B2DD3" w:rsidP="00F064F4">
            <w:pPr>
              <w:pStyle w:val="Sectiontext0"/>
              <w:jc w:val="center"/>
              <w:rPr>
                <w:lang w:eastAsia="en-US"/>
              </w:rPr>
            </w:pPr>
          </w:p>
        </w:tc>
        <w:tc>
          <w:tcPr>
            <w:tcW w:w="563" w:type="dxa"/>
            <w:hideMark/>
          </w:tcPr>
          <w:p w14:paraId="596791C1" w14:textId="77777777" w:rsidR="006B2DD3" w:rsidRPr="00D15A4D" w:rsidRDefault="006B2DD3" w:rsidP="00F064F4">
            <w:pPr>
              <w:pStyle w:val="Sectiontext0"/>
              <w:rPr>
                <w:rFonts w:cs="Arial"/>
                <w:lang w:eastAsia="en-US"/>
              </w:rPr>
            </w:pPr>
            <w:r w:rsidRPr="00700022">
              <w:t>a.</w:t>
            </w:r>
          </w:p>
        </w:tc>
        <w:tc>
          <w:tcPr>
            <w:tcW w:w="7804" w:type="dxa"/>
            <w:gridSpan w:val="2"/>
          </w:tcPr>
          <w:p w14:paraId="754F8070" w14:textId="77777777" w:rsidR="006B2DD3" w:rsidRPr="00D15A4D" w:rsidRDefault="006B2DD3" w:rsidP="00F064F4">
            <w:pPr>
              <w:pStyle w:val="Sectiontext0"/>
              <w:rPr>
                <w:rFonts w:cs="Arial"/>
              </w:rPr>
            </w:pPr>
            <w:r>
              <w:t xml:space="preserve">The time needed for the persons to acquire new housing. </w:t>
            </w:r>
          </w:p>
        </w:tc>
      </w:tr>
      <w:tr w:rsidR="006B2DD3" w:rsidRPr="00D15A4D" w14:paraId="54AC3C76" w14:textId="77777777" w:rsidTr="00F064F4">
        <w:tc>
          <w:tcPr>
            <w:tcW w:w="992" w:type="dxa"/>
          </w:tcPr>
          <w:p w14:paraId="2AA266EC" w14:textId="77777777" w:rsidR="006B2DD3" w:rsidRPr="00D15A4D" w:rsidRDefault="006B2DD3" w:rsidP="00F064F4">
            <w:pPr>
              <w:pStyle w:val="Sectiontext0"/>
              <w:jc w:val="center"/>
              <w:rPr>
                <w:lang w:eastAsia="en-US"/>
              </w:rPr>
            </w:pPr>
          </w:p>
        </w:tc>
        <w:tc>
          <w:tcPr>
            <w:tcW w:w="563" w:type="dxa"/>
          </w:tcPr>
          <w:p w14:paraId="33533E9B" w14:textId="77777777" w:rsidR="006B2DD3" w:rsidRPr="00700022" w:rsidRDefault="006B2DD3" w:rsidP="00F064F4">
            <w:pPr>
              <w:pStyle w:val="Sectiontext0"/>
            </w:pPr>
            <w:r>
              <w:t>b.</w:t>
            </w:r>
          </w:p>
        </w:tc>
        <w:tc>
          <w:tcPr>
            <w:tcW w:w="7804" w:type="dxa"/>
            <w:gridSpan w:val="2"/>
          </w:tcPr>
          <w:p w14:paraId="1B95961B" w14:textId="77777777" w:rsidR="006B2DD3" w:rsidRPr="006F55A4" w:rsidRDefault="006B2DD3" w:rsidP="00F064F4">
            <w:pPr>
              <w:pStyle w:val="Sectiontext0"/>
            </w:pPr>
            <w:r>
              <w:t xml:space="preserve">The availability of other forms of accommodation that are suitable for the needs of the recognised family.  </w:t>
            </w:r>
          </w:p>
        </w:tc>
      </w:tr>
      <w:tr w:rsidR="006B2DD3" w:rsidRPr="00D15A4D" w14:paraId="584F03F2" w14:textId="77777777" w:rsidTr="00F064F4">
        <w:tc>
          <w:tcPr>
            <w:tcW w:w="992" w:type="dxa"/>
          </w:tcPr>
          <w:p w14:paraId="6E984C9D" w14:textId="77777777" w:rsidR="006B2DD3" w:rsidRPr="00D15A4D" w:rsidRDefault="006B2DD3" w:rsidP="00F064F4">
            <w:pPr>
              <w:pStyle w:val="Sectiontext0"/>
              <w:jc w:val="center"/>
              <w:rPr>
                <w:lang w:eastAsia="en-US"/>
              </w:rPr>
            </w:pPr>
          </w:p>
        </w:tc>
        <w:tc>
          <w:tcPr>
            <w:tcW w:w="8367" w:type="dxa"/>
            <w:gridSpan w:val="3"/>
          </w:tcPr>
          <w:p w14:paraId="63C00364" w14:textId="77777777" w:rsidR="006B2DD3" w:rsidRPr="000B5FF9" w:rsidRDefault="006B2DD3" w:rsidP="00F064F4">
            <w:pPr>
              <w:pStyle w:val="notepara"/>
              <w:rPr>
                <w:b/>
              </w:rPr>
            </w:pPr>
            <w:r w:rsidRPr="00454245">
              <w:rPr>
                <w:b/>
              </w:rPr>
              <w:t>Note:</w:t>
            </w:r>
            <w:r>
              <w:t xml:space="preserve"> </w:t>
            </w:r>
            <w:r>
              <w:tab/>
              <w:t>Under Defence Housing Australia rules, carers or parents of children may occupy the property with the member’s recognised family.</w:t>
            </w:r>
          </w:p>
        </w:tc>
      </w:tr>
      <w:tr w:rsidR="006B2DD3" w:rsidRPr="00D15A4D" w14:paraId="2211B315" w14:textId="77777777" w:rsidTr="00F064F4">
        <w:tc>
          <w:tcPr>
            <w:tcW w:w="992" w:type="dxa"/>
          </w:tcPr>
          <w:p w14:paraId="6A5734FA" w14:textId="77777777" w:rsidR="006B2DD3" w:rsidRPr="00D15A4D" w:rsidRDefault="006B2DD3" w:rsidP="00F064F4">
            <w:pPr>
              <w:pStyle w:val="Sectiontext0"/>
              <w:jc w:val="center"/>
              <w:rPr>
                <w:lang w:eastAsia="en-US"/>
              </w:rPr>
            </w:pPr>
            <w:r>
              <w:rPr>
                <w:lang w:eastAsia="en-US"/>
              </w:rPr>
              <w:t>3.</w:t>
            </w:r>
          </w:p>
        </w:tc>
        <w:tc>
          <w:tcPr>
            <w:tcW w:w="8367" w:type="dxa"/>
            <w:gridSpan w:val="3"/>
          </w:tcPr>
          <w:p w14:paraId="2E984166" w14:textId="77777777" w:rsidR="006B2DD3" w:rsidRPr="000B5FF9" w:rsidRDefault="006B2DD3" w:rsidP="00F064F4">
            <w:pPr>
              <w:pStyle w:val="Sectiontext0"/>
              <w:rPr>
                <w:b/>
              </w:rPr>
            </w:pPr>
            <w:r>
              <w:t>Despite subsection 2, eligibility under this section ends when the member’s recognised family no longer occupies the Service residence.</w:t>
            </w:r>
          </w:p>
        </w:tc>
      </w:tr>
      <w:tr w:rsidR="006B2DD3" w:rsidRPr="00D15A4D" w14:paraId="10365067" w14:textId="77777777" w:rsidTr="00F064F4">
        <w:tc>
          <w:tcPr>
            <w:tcW w:w="992" w:type="dxa"/>
          </w:tcPr>
          <w:p w14:paraId="1C0FFBFB" w14:textId="77777777" w:rsidR="006B2DD3" w:rsidRDefault="006B2DD3" w:rsidP="00F064F4">
            <w:pPr>
              <w:pStyle w:val="Sectiontext0"/>
              <w:jc w:val="center"/>
              <w:rPr>
                <w:lang w:eastAsia="en-US"/>
              </w:rPr>
            </w:pPr>
            <w:r>
              <w:rPr>
                <w:lang w:eastAsia="en-US"/>
              </w:rPr>
              <w:t>4.</w:t>
            </w:r>
          </w:p>
        </w:tc>
        <w:tc>
          <w:tcPr>
            <w:tcW w:w="8367" w:type="dxa"/>
            <w:gridSpan w:val="3"/>
          </w:tcPr>
          <w:p w14:paraId="2C428D5F" w14:textId="77777777" w:rsidR="006B2DD3" w:rsidRDefault="006B2DD3" w:rsidP="00F064F4">
            <w:pPr>
              <w:pStyle w:val="Sectiontext0"/>
            </w:pPr>
            <w:r>
              <w:t xml:space="preserve">In this section, </w:t>
            </w:r>
            <w:r w:rsidRPr="00E71D0E">
              <w:rPr>
                <w:b/>
              </w:rPr>
              <w:t>decision maker</w:t>
            </w:r>
            <w:r>
              <w:t xml:space="preserve"> means any of the following.</w:t>
            </w:r>
          </w:p>
        </w:tc>
      </w:tr>
      <w:tr w:rsidR="006B2DD3" w:rsidRPr="00D15A4D" w14:paraId="1BA41458" w14:textId="77777777" w:rsidTr="00F064F4">
        <w:tc>
          <w:tcPr>
            <w:tcW w:w="992" w:type="dxa"/>
          </w:tcPr>
          <w:p w14:paraId="0EB73F8F" w14:textId="77777777" w:rsidR="006B2DD3" w:rsidRPr="00D15A4D" w:rsidRDefault="006B2DD3" w:rsidP="00F064F4">
            <w:pPr>
              <w:pStyle w:val="Sectiontext0"/>
              <w:jc w:val="center"/>
              <w:rPr>
                <w:lang w:eastAsia="en-US"/>
              </w:rPr>
            </w:pPr>
          </w:p>
        </w:tc>
        <w:tc>
          <w:tcPr>
            <w:tcW w:w="563" w:type="dxa"/>
            <w:hideMark/>
          </w:tcPr>
          <w:p w14:paraId="270E1702" w14:textId="77777777" w:rsidR="006B2DD3" w:rsidRPr="00D15A4D" w:rsidRDefault="006B2DD3" w:rsidP="00F064F4">
            <w:pPr>
              <w:pStyle w:val="Sectiontext0"/>
              <w:rPr>
                <w:rFonts w:cs="Arial"/>
                <w:lang w:eastAsia="en-US"/>
              </w:rPr>
            </w:pPr>
            <w:r w:rsidRPr="00700022">
              <w:t>a.</w:t>
            </w:r>
          </w:p>
        </w:tc>
        <w:tc>
          <w:tcPr>
            <w:tcW w:w="7804" w:type="dxa"/>
            <w:gridSpan w:val="2"/>
          </w:tcPr>
          <w:p w14:paraId="62957B32" w14:textId="77777777" w:rsidR="006B2DD3" w:rsidRPr="00D15A4D" w:rsidRDefault="006B2DD3" w:rsidP="00F064F4">
            <w:pPr>
              <w:pStyle w:val="Sectiontext0"/>
              <w:rPr>
                <w:rFonts w:cs="Arial"/>
              </w:rPr>
            </w:pPr>
            <w:r w:rsidRPr="002529FD">
              <w:t xml:space="preserve">An employee of DHA who performs the duties of </w:t>
            </w:r>
            <w:r>
              <w:t>any of the following.</w:t>
            </w:r>
          </w:p>
        </w:tc>
      </w:tr>
      <w:tr w:rsidR="006B2DD3" w:rsidRPr="00D15A4D" w14:paraId="45DCEE6D" w14:textId="77777777" w:rsidTr="00F064F4">
        <w:tc>
          <w:tcPr>
            <w:tcW w:w="992" w:type="dxa"/>
          </w:tcPr>
          <w:p w14:paraId="00AD2C05" w14:textId="77777777" w:rsidR="006B2DD3" w:rsidRPr="00D15A4D" w:rsidRDefault="006B2DD3" w:rsidP="00F064F4">
            <w:pPr>
              <w:pStyle w:val="Sectiontext0"/>
              <w:jc w:val="center"/>
              <w:rPr>
                <w:lang w:eastAsia="en-US"/>
              </w:rPr>
            </w:pPr>
          </w:p>
        </w:tc>
        <w:tc>
          <w:tcPr>
            <w:tcW w:w="563" w:type="dxa"/>
          </w:tcPr>
          <w:p w14:paraId="0E7E6A33" w14:textId="77777777" w:rsidR="006B2DD3" w:rsidRPr="00D15A4D" w:rsidRDefault="006B2DD3" w:rsidP="00F064F4">
            <w:pPr>
              <w:pStyle w:val="Sectiontext0"/>
              <w:rPr>
                <w:rFonts w:cs="Arial"/>
                <w:iCs/>
                <w:lang w:eastAsia="en-US"/>
              </w:rPr>
            </w:pPr>
          </w:p>
        </w:tc>
        <w:tc>
          <w:tcPr>
            <w:tcW w:w="567" w:type="dxa"/>
            <w:hideMark/>
          </w:tcPr>
          <w:p w14:paraId="22BCEAB7" w14:textId="77777777" w:rsidR="006B2DD3" w:rsidRPr="00D15A4D" w:rsidRDefault="006B2DD3" w:rsidP="00F064F4">
            <w:pPr>
              <w:pStyle w:val="Sectiontext0"/>
              <w:rPr>
                <w:rFonts w:cs="Arial"/>
                <w:iCs/>
                <w:lang w:eastAsia="en-US"/>
              </w:rPr>
            </w:pPr>
            <w:r w:rsidRPr="00D15A4D">
              <w:rPr>
                <w:rFonts w:cs="Arial"/>
                <w:iCs/>
                <w:lang w:eastAsia="en-US"/>
              </w:rPr>
              <w:t>i.</w:t>
            </w:r>
          </w:p>
        </w:tc>
        <w:tc>
          <w:tcPr>
            <w:tcW w:w="7237" w:type="dxa"/>
          </w:tcPr>
          <w:p w14:paraId="448538B2" w14:textId="77777777" w:rsidR="006B2DD3" w:rsidRPr="00D15A4D" w:rsidRDefault="006B2DD3" w:rsidP="00F064F4">
            <w:pPr>
              <w:pStyle w:val="Sectiontext0"/>
              <w:rPr>
                <w:rFonts w:cs="Arial"/>
                <w:iCs/>
                <w:lang w:eastAsia="en-US"/>
              </w:rPr>
            </w:pPr>
            <w:r w:rsidRPr="002529FD">
              <w:t>Team Leader in a Housing Contact Centre</w:t>
            </w:r>
            <w:r>
              <w:t>.</w:t>
            </w:r>
          </w:p>
        </w:tc>
      </w:tr>
      <w:tr w:rsidR="006B2DD3" w:rsidRPr="00D15A4D" w14:paraId="507CCC70" w14:textId="77777777" w:rsidTr="00F064F4">
        <w:tc>
          <w:tcPr>
            <w:tcW w:w="992" w:type="dxa"/>
          </w:tcPr>
          <w:p w14:paraId="47B3A104" w14:textId="77777777" w:rsidR="006B2DD3" w:rsidRPr="00D15A4D" w:rsidRDefault="006B2DD3" w:rsidP="00F064F4">
            <w:pPr>
              <w:pStyle w:val="Sectiontext0"/>
              <w:jc w:val="center"/>
              <w:rPr>
                <w:lang w:eastAsia="en-US"/>
              </w:rPr>
            </w:pPr>
          </w:p>
        </w:tc>
        <w:tc>
          <w:tcPr>
            <w:tcW w:w="563" w:type="dxa"/>
          </w:tcPr>
          <w:p w14:paraId="5134F2FD" w14:textId="77777777" w:rsidR="006B2DD3" w:rsidRPr="00D15A4D" w:rsidRDefault="006B2DD3" w:rsidP="00F064F4">
            <w:pPr>
              <w:pStyle w:val="Sectiontext0"/>
              <w:rPr>
                <w:rFonts w:cs="Arial"/>
                <w:iCs/>
                <w:lang w:eastAsia="en-US"/>
              </w:rPr>
            </w:pPr>
          </w:p>
        </w:tc>
        <w:tc>
          <w:tcPr>
            <w:tcW w:w="567" w:type="dxa"/>
            <w:hideMark/>
          </w:tcPr>
          <w:p w14:paraId="775ABA42" w14:textId="77777777" w:rsidR="006B2DD3" w:rsidRPr="00D15A4D" w:rsidRDefault="006B2DD3" w:rsidP="00F064F4">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6EA87AD2" w14:textId="77777777" w:rsidR="006B2DD3" w:rsidRPr="00D15A4D" w:rsidRDefault="006B2DD3" w:rsidP="00F064F4">
            <w:pPr>
              <w:pStyle w:val="Sectiontext0"/>
              <w:rPr>
                <w:rFonts w:cs="Arial"/>
                <w:iCs/>
                <w:lang w:eastAsia="en-US"/>
              </w:rPr>
            </w:pPr>
            <w:r w:rsidRPr="002529FD">
              <w:t>Housing Specialist in a Housing Contact Centre</w:t>
            </w:r>
            <w:r>
              <w:t>.</w:t>
            </w:r>
          </w:p>
        </w:tc>
      </w:tr>
      <w:tr w:rsidR="006B2DD3" w:rsidRPr="00D15A4D" w14:paraId="063F96BE" w14:textId="77777777" w:rsidTr="00F064F4">
        <w:tc>
          <w:tcPr>
            <w:tcW w:w="992" w:type="dxa"/>
          </w:tcPr>
          <w:p w14:paraId="5EBBD228" w14:textId="77777777" w:rsidR="006B2DD3" w:rsidRPr="00D15A4D" w:rsidRDefault="006B2DD3" w:rsidP="00F064F4">
            <w:pPr>
              <w:pStyle w:val="Sectiontext0"/>
              <w:jc w:val="center"/>
              <w:rPr>
                <w:lang w:eastAsia="en-US"/>
              </w:rPr>
            </w:pPr>
          </w:p>
        </w:tc>
        <w:tc>
          <w:tcPr>
            <w:tcW w:w="563" w:type="dxa"/>
          </w:tcPr>
          <w:p w14:paraId="667A30D4" w14:textId="77777777" w:rsidR="006B2DD3" w:rsidRPr="00D15A4D" w:rsidRDefault="006B2DD3" w:rsidP="00F064F4">
            <w:pPr>
              <w:pStyle w:val="Sectiontext0"/>
              <w:rPr>
                <w:rFonts w:cs="Arial"/>
                <w:iCs/>
                <w:lang w:eastAsia="en-US"/>
              </w:rPr>
            </w:pPr>
          </w:p>
        </w:tc>
        <w:tc>
          <w:tcPr>
            <w:tcW w:w="567" w:type="dxa"/>
            <w:hideMark/>
          </w:tcPr>
          <w:p w14:paraId="78B02F38" w14:textId="77777777" w:rsidR="006B2DD3" w:rsidRPr="00D15A4D" w:rsidRDefault="006B2DD3" w:rsidP="00F064F4">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1A10815D" w14:textId="77777777" w:rsidR="006B2DD3" w:rsidRPr="00D15A4D" w:rsidRDefault="006B2DD3" w:rsidP="00F064F4">
            <w:pPr>
              <w:pStyle w:val="Sectiontext0"/>
              <w:rPr>
                <w:rFonts w:cs="Arial"/>
                <w:iCs/>
                <w:lang w:eastAsia="en-US"/>
              </w:rPr>
            </w:pPr>
            <w:r w:rsidRPr="002529FD">
              <w:t>Housing Contact Centre Quality Assurance Manager</w:t>
            </w:r>
            <w:r>
              <w:t>.</w:t>
            </w:r>
          </w:p>
        </w:tc>
      </w:tr>
      <w:tr w:rsidR="006B2DD3" w:rsidRPr="00D15A4D" w14:paraId="50B74EF7" w14:textId="77777777" w:rsidTr="00F064F4">
        <w:tc>
          <w:tcPr>
            <w:tcW w:w="992" w:type="dxa"/>
          </w:tcPr>
          <w:p w14:paraId="5086B537" w14:textId="77777777" w:rsidR="006B2DD3" w:rsidRPr="00D15A4D" w:rsidRDefault="006B2DD3" w:rsidP="00F064F4">
            <w:pPr>
              <w:pStyle w:val="Sectiontext0"/>
              <w:jc w:val="center"/>
              <w:rPr>
                <w:lang w:eastAsia="en-US"/>
              </w:rPr>
            </w:pPr>
          </w:p>
        </w:tc>
        <w:tc>
          <w:tcPr>
            <w:tcW w:w="563" w:type="dxa"/>
          </w:tcPr>
          <w:p w14:paraId="5AE2CFAD" w14:textId="77777777" w:rsidR="006B2DD3" w:rsidRPr="00D15A4D" w:rsidRDefault="006B2DD3" w:rsidP="00F064F4">
            <w:pPr>
              <w:pStyle w:val="Sectiontext0"/>
              <w:rPr>
                <w:rFonts w:cs="Arial"/>
                <w:iCs/>
                <w:lang w:eastAsia="en-US"/>
              </w:rPr>
            </w:pPr>
          </w:p>
        </w:tc>
        <w:tc>
          <w:tcPr>
            <w:tcW w:w="567" w:type="dxa"/>
            <w:hideMark/>
          </w:tcPr>
          <w:p w14:paraId="4A4611BD" w14:textId="77777777" w:rsidR="006B2DD3" w:rsidRPr="00D15A4D" w:rsidRDefault="006B2DD3" w:rsidP="00F064F4">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7D235D18" w14:textId="77777777" w:rsidR="006B2DD3" w:rsidRPr="00D15A4D" w:rsidRDefault="006B2DD3" w:rsidP="00F064F4">
            <w:pPr>
              <w:pStyle w:val="Sectiontext0"/>
              <w:rPr>
                <w:rFonts w:cs="Arial"/>
                <w:iCs/>
                <w:lang w:eastAsia="en-US"/>
              </w:rPr>
            </w:pPr>
            <w:r w:rsidRPr="002529FD">
              <w:t>Regional Operations Manager in a Regional Office.</w:t>
            </w:r>
          </w:p>
        </w:tc>
      </w:tr>
      <w:tr w:rsidR="006B2DD3" w:rsidRPr="00D15A4D" w14:paraId="1B94FC6C" w14:textId="77777777" w:rsidTr="00F064F4">
        <w:tc>
          <w:tcPr>
            <w:tcW w:w="992" w:type="dxa"/>
          </w:tcPr>
          <w:p w14:paraId="235D2D47" w14:textId="77777777" w:rsidR="006B2DD3" w:rsidRPr="00D15A4D" w:rsidRDefault="006B2DD3" w:rsidP="00F064F4">
            <w:pPr>
              <w:pStyle w:val="Sectiontext0"/>
              <w:jc w:val="center"/>
              <w:rPr>
                <w:lang w:eastAsia="en-US"/>
              </w:rPr>
            </w:pPr>
          </w:p>
        </w:tc>
        <w:tc>
          <w:tcPr>
            <w:tcW w:w="563" w:type="dxa"/>
            <w:hideMark/>
          </w:tcPr>
          <w:p w14:paraId="489EC493" w14:textId="77777777" w:rsidR="006B2DD3" w:rsidRPr="00A10619" w:rsidRDefault="006B2DD3" w:rsidP="00F064F4">
            <w:pPr>
              <w:pStyle w:val="Sectiontext0"/>
            </w:pPr>
            <w:r>
              <w:t>b</w:t>
            </w:r>
            <w:r w:rsidRPr="00700022">
              <w:t>.</w:t>
            </w:r>
          </w:p>
        </w:tc>
        <w:tc>
          <w:tcPr>
            <w:tcW w:w="7804" w:type="dxa"/>
            <w:gridSpan w:val="2"/>
          </w:tcPr>
          <w:p w14:paraId="0DE815B2" w14:textId="77777777" w:rsidR="006B2DD3" w:rsidRPr="00A10619" w:rsidRDefault="006B2DD3" w:rsidP="00F064F4">
            <w:pPr>
              <w:pStyle w:val="Sectiontext0"/>
            </w:pPr>
            <w:r>
              <w:t>Executive Director Relocations and Housing.</w:t>
            </w:r>
          </w:p>
        </w:tc>
      </w:tr>
      <w:tr w:rsidR="006B2DD3" w:rsidRPr="00D15A4D" w14:paraId="0D5AB8D8" w14:textId="77777777" w:rsidTr="00F064F4">
        <w:tc>
          <w:tcPr>
            <w:tcW w:w="992" w:type="dxa"/>
          </w:tcPr>
          <w:p w14:paraId="3DA47BE6" w14:textId="77777777" w:rsidR="006B2DD3" w:rsidRPr="00D15A4D" w:rsidRDefault="006B2DD3" w:rsidP="00F064F4">
            <w:pPr>
              <w:pStyle w:val="Sectiontext0"/>
              <w:jc w:val="center"/>
              <w:rPr>
                <w:lang w:eastAsia="en-US"/>
              </w:rPr>
            </w:pPr>
          </w:p>
        </w:tc>
        <w:tc>
          <w:tcPr>
            <w:tcW w:w="563" w:type="dxa"/>
            <w:hideMark/>
          </w:tcPr>
          <w:p w14:paraId="6A31F707" w14:textId="77777777" w:rsidR="006B2DD3" w:rsidRPr="00A10619" w:rsidRDefault="006B2DD3" w:rsidP="00F064F4">
            <w:pPr>
              <w:pStyle w:val="Sectiontext0"/>
            </w:pPr>
            <w:r>
              <w:t>c</w:t>
            </w:r>
            <w:r w:rsidRPr="00700022">
              <w:t>.</w:t>
            </w:r>
          </w:p>
        </w:tc>
        <w:tc>
          <w:tcPr>
            <w:tcW w:w="7804" w:type="dxa"/>
            <w:gridSpan w:val="2"/>
          </w:tcPr>
          <w:p w14:paraId="19DEA488" w14:textId="77777777" w:rsidR="006B2DD3" w:rsidRPr="00A10619" w:rsidRDefault="006B2DD3" w:rsidP="00F064F4">
            <w:pPr>
              <w:pStyle w:val="Sectiontext0"/>
            </w:pPr>
            <w:r>
              <w:t>Director Relocations and Housing.</w:t>
            </w:r>
          </w:p>
        </w:tc>
      </w:tr>
      <w:tr w:rsidR="006B2DD3" w:rsidRPr="00D15A4D" w14:paraId="42640E9E" w14:textId="77777777" w:rsidTr="00F064F4">
        <w:tc>
          <w:tcPr>
            <w:tcW w:w="992" w:type="dxa"/>
          </w:tcPr>
          <w:p w14:paraId="6C71FC39" w14:textId="77777777" w:rsidR="006B2DD3" w:rsidRPr="00D15A4D" w:rsidRDefault="006B2DD3" w:rsidP="00F064F4">
            <w:pPr>
              <w:pStyle w:val="Sectiontext0"/>
              <w:jc w:val="center"/>
              <w:rPr>
                <w:lang w:eastAsia="en-US"/>
              </w:rPr>
            </w:pPr>
          </w:p>
        </w:tc>
        <w:tc>
          <w:tcPr>
            <w:tcW w:w="563" w:type="dxa"/>
            <w:hideMark/>
          </w:tcPr>
          <w:p w14:paraId="6BE61B07" w14:textId="77777777" w:rsidR="006B2DD3" w:rsidRPr="00A10619" w:rsidRDefault="006B2DD3" w:rsidP="00F064F4">
            <w:pPr>
              <w:pStyle w:val="Sectiontext0"/>
            </w:pPr>
            <w:r>
              <w:t>d</w:t>
            </w:r>
            <w:r w:rsidRPr="00700022">
              <w:t>.</w:t>
            </w:r>
          </w:p>
        </w:tc>
        <w:tc>
          <w:tcPr>
            <w:tcW w:w="7804" w:type="dxa"/>
            <w:gridSpan w:val="2"/>
          </w:tcPr>
          <w:p w14:paraId="75A7D35A" w14:textId="77777777" w:rsidR="006B2DD3" w:rsidRPr="00A10619" w:rsidRDefault="006B2DD3" w:rsidP="00F064F4">
            <w:pPr>
              <w:pStyle w:val="Sectiontext0"/>
            </w:pPr>
            <w:r w:rsidRPr="005B6301">
              <w:t>Assistant Director Relocations and Housing.</w:t>
            </w:r>
          </w:p>
        </w:tc>
      </w:tr>
      <w:tr w:rsidR="006B2DD3" w:rsidRPr="00D15A4D" w14:paraId="47248AE1" w14:textId="77777777" w:rsidTr="00F064F4">
        <w:tc>
          <w:tcPr>
            <w:tcW w:w="992" w:type="dxa"/>
          </w:tcPr>
          <w:p w14:paraId="1391A508" w14:textId="77777777" w:rsidR="006B2DD3" w:rsidRPr="00D15A4D" w:rsidRDefault="006B2DD3" w:rsidP="00F064F4">
            <w:pPr>
              <w:pStyle w:val="Sectiontext0"/>
              <w:jc w:val="center"/>
              <w:rPr>
                <w:lang w:eastAsia="en-US"/>
              </w:rPr>
            </w:pPr>
          </w:p>
        </w:tc>
        <w:tc>
          <w:tcPr>
            <w:tcW w:w="563" w:type="dxa"/>
            <w:hideMark/>
          </w:tcPr>
          <w:p w14:paraId="5574F162" w14:textId="77777777" w:rsidR="006B2DD3" w:rsidRPr="00A10619" w:rsidRDefault="006B2DD3" w:rsidP="00F064F4">
            <w:pPr>
              <w:pStyle w:val="Sectiontext0"/>
            </w:pPr>
            <w:r>
              <w:t>e</w:t>
            </w:r>
            <w:r w:rsidRPr="00700022">
              <w:t>.</w:t>
            </w:r>
          </w:p>
        </w:tc>
        <w:tc>
          <w:tcPr>
            <w:tcW w:w="7804" w:type="dxa"/>
            <w:gridSpan w:val="2"/>
          </w:tcPr>
          <w:p w14:paraId="025D0F67" w14:textId="77777777" w:rsidR="006B2DD3" w:rsidRPr="00A10619" w:rsidRDefault="006B2DD3" w:rsidP="00F064F4">
            <w:pPr>
              <w:pStyle w:val="Sectiontext0"/>
            </w:pPr>
            <w:r w:rsidRPr="005B6301">
              <w:t>Assistant Contract Manager Relocations and Housing.</w:t>
            </w:r>
          </w:p>
        </w:tc>
      </w:tr>
    </w:tbl>
    <w:p w14:paraId="0C38D1E5" w14:textId="2A04664D" w:rsidR="00A15E61" w:rsidRPr="00700022" w:rsidRDefault="00A15E61" w:rsidP="00132882">
      <w:pPr>
        <w:pStyle w:val="Heading6"/>
        <w:rPr>
          <w:rFonts w:eastAsiaTheme="majorEastAsia"/>
          <w:lang w:eastAsia="en-US"/>
        </w:rPr>
      </w:pPr>
      <w:bookmarkStart w:id="1891" w:name="bk1521087528Memberdies"/>
      <w:bookmarkStart w:id="1892" w:name="_Toc192863029"/>
      <w:bookmarkEnd w:id="1886"/>
      <w:r w:rsidRPr="00700022">
        <w:rPr>
          <w:rFonts w:eastAsiaTheme="majorEastAsia"/>
          <w:lang w:eastAsia="en-US"/>
        </w:rPr>
        <w:t>7.6.60</w:t>
      </w:r>
      <w:r w:rsidR="00E85499">
        <w:rPr>
          <w:rFonts w:eastAsiaTheme="majorEastAsia"/>
          <w:lang w:eastAsia="en-US"/>
        </w:rPr>
        <w:tab/>
      </w:r>
      <w:r w:rsidRPr="00700022">
        <w:rPr>
          <w:rFonts w:eastAsiaTheme="majorEastAsia"/>
          <w:lang w:eastAsia="en-US"/>
        </w:rPr>
        <w:t>Member dies</w:t>
      </w:r>
      <w:bookmarkEnd w:id="1892"/>
    </w:p>
    <w:tbl>
      <w:tblPr>
        <w:tblW w:w="9359" w:type="dxa"/>
        <w:tblInd w:w="113" w:type="dxa"/>
        <w:tblLayout w:type="fixed"/>
        <w:tblLook w:val="04A0" w:firstRow="1" w:lastRow="0" w:firstColumn="1" w:lastColumn="0" w:noHBand="0" w:noVBand="1"/>
      </w:tblPr>
      <w:tblGrid>
        <w:gridCol w:w="992"/>
        <w:gridCol w:w="563"/>
        <w:gridCol w:w="567"/>
        <w:gridCol w:w="7237"/>
      </w:tblGrid>
      <w:tr w:rsidR="00A15E61" w:rsidRPr="00700022" w14:paraId="70E395B1" w14:textId="77777777" w:rsidTr="00FE29AC">
        <w:tc>
          <w:tcPr>
            <w:tcW w:w="992" w:type="dxa"/>
          </w:tcPr>
          <w:p w14:paraId="7AD8EE98" w14:textId="77777777" w:rsidR="00A15E61" w:rsidRPr="00700022" w:rsidRDefault="00A15E61" w:rsidP="005B107C">
            <w:pPr>
              <w:pStyle w:val="Sectiontext0"/>
              <w:jc w:val="center"/>
              <w:rPr>
                <w:lang w:eastAsia="en-US"/>
              </w:rPr>
            </w:pPr>
            <w:r w:rsidRPr="00700022">
              <w:rPr>
                <w:lang w:eastAsia="en-US"/>
              </w:rPr>
              <w:t>1.</w:t>
            </w:r>
          </w:p>
        </w:tc>
        <w:tc>
          <w:tcPr>
            <w:tcW w:w="8367" w:type="dxa"/>
            <w:gridSpan w:val="3"/>
          </w:tcPr>
          <w:p w14:paraId="6F462418" w14:textId="2FCF63A9" w:rsidR="00A15E61" w:rsidRPr="00700022" w:rsidRDefault="00A15E61" w:rsidP="005B107C">
            <w:pPr>
              <w:pStyle w:val="Sectiontext0"/>
              <w:rPr>
                <w:rFonts w:cs="Arial"/>
                <w:lang w:eastAsia="en-US"/>
              </w:rPr>
            </w:pPr>
            <w:r w:rsidRPr="00700022">
              <w:rPr>
                <w:rFonts w:cs="Arial"/>
                <w:lang w:eastAsia="en-US"/>
              </w:rPr>
              <w:t xml:space="preserve">This section applies if a member dies while they, </w:t>
            </w:r>
            <w:r w:rsidR="001275DD" w:rsidRPr="00032D30">
              <w:rPr>
                <w:rFonts w:cs="Arial"/>
                <w:lang w:eastAsia="en-US"/>
              </w:rPr>
              <w:t>their resident family or recognised other persons</w:t>
            </w:r>
            <w:r w:rsidR="001275DD" w:rsidRPr="00700022" w:rsidDel="001275DD">
              <w:rPr>
                <w:rFonts w:cs="Arial"/>
                <w:lang w:eastAsia="en-US"/>
              </w:rPr>
              <w:t xml:space="preserve"> </w:t>
            </w:r>
            <w:r w:rsidRPr="00700022">
              <w:rPr>
                <w:rFonts w:cs="Arial"/>
                <w:lang w:eastAsia="en-US"/>
              </w:rPr>
              <w:t>occupy a Service residence.</w:t>
            </w:r>
          </w:p>
        </w:tc>
      </w:tr>
      <w:tr w:rsidR="00A15E61" w:rsidRPr="00700022" w14:paraId="701C271C" w14:textId="77777777" w:rsidTr="00FE29AC">
        <w:tc>
          <w:tcPr>
            <w:tcW w:w="992" w:type="dxa"/>
          </w:tcPr>
          <w:p w14:paraId="65F29392" w14:textId="77777777" w:rsidR="00A15E61" w:rsidRPr="00700022" w:rsidRDefault="00A15E61" w:rsidP="005B107C">
            <w:pPr>
              <w:pStyle w:val="Sectiontext0"/>
              <w:jc w:val="center"/>
              <w:rPr>
                <w:lang w:eastAsia="en-US"/>
              </w:rPr>
            </w:pPr>
            <w:r w:rsidRPr="00700022">
              <w:rPr>
                <w:lang w:eastAsia="en-US"/>
              </w:rPr>
              <w:t>2.</w:t>
            </w:r>
          </w:p>
        </w:tc>
        <w:tc>
          <w:tcPr>
            <w:tcW w:w="8367" w:type="dxa"/>
            <w:gridSpan w:val="3"/>
          </w:tcPr>
          <w:p w14:paraId="26143403" w14:textId="4B54B540" w:rsidR="00A15E61" w:rsidRPr="00700022" w:rsidRDefault="00A15E61" w:rsidP="005B107C">
            <w:pPr>
              <w:pStyle w:val="Sectiontext0"/>
              <w:rPr>
                <w:rFonts w:cs="Arial"/>
                <w:lang w:eastAsia="en-US"/>
              </w:rPr>
            </w:pPr>
            <w:r w:rsidRPr="00700022">
              <w:rPr>
                <w:rFonts w:cs="Arial"/>
                <w:lang w:eastAsia="en-US"/>
              </w:rPr>
              <w:t xml:space="preserve">The member’s </w:t>
            </w:r>
            <w:r w:rsidR="001275DD" w:rsidRPr="001275DD">
              <w:rPr>
                <w:rFonts w:cs="Arial"/>
                <w:lang w:eastAsia="en-US"/>
              </w:rPr>
              <w:t>resident family or recognised other persons</w:t>
            </w:r>
            <w:r w:rsidR="001275DD" w:rsidRPr="001275DD" w:rsidDel="001275DD">
              <w:rPr>
                <w:rFonts w:cs="Arial"/>
                <w:lang w:eastAsia="en-US"/>
              </w:rPr>
              <w:t xml:space="preserve"> </w:t>
            </w:r>
            <w:r w:rsidRPr="00700022">
              <w:rPr>
                <w:rFonts w:cs="Arial"/>
                <w:lang w:eastAsia="en-US"/>
              </w:rPr>
              <w:t>may continue to live in the Service residence and pay the fortnightly contribution that applied to the member until the later of the following dates.</w:t>
            </w:r>
          </w:p>
        </w:tc>
      </w:tr>
      <w:tr w:rsidR="00A15E61" w:rsidRPr="00700022" w14:paraId="6DC04E8E" w14:textId="77777777" w:rsidTr="00FE29AC">
        <w:tc>
          <w:tcPr>
            <w:tcW w:w="992" w:type="dxa"/>
          </w:tcPr>
          <w:p w14:paraId="03155D14" w14:textId="77777777" w:rsidR="00A15E61" w:rsidRPr="00700022" w:rsidRDefault="00A15E61" w:rsidP="005B107C">
            <w:pPr>
              <w:pStyle w:val="Sectiontext0"/>
              <w:jc w:val="center"/>
              <w:rPr>
                <w:lang w:eastAsia="en-US"/>
              </w:rPr>
            </w:pPr>
          </w:p>
        </w:tc>
        <w:tc>
          <w:tcPr>
            <w:tcW w:w="563" w:type="dxa"/>
            <w:hideMark/>
          </w:tcPr>
          <w:p w14:paraId="65A07E23" w14:textId="77777777" w:rsidR="00A15E61" w:rsidRPr="00700022" w:rsidRDefault="00A15E61" w:rsidP="005B107C">
            <w:pPr>
              <w:pStyle w:val="Sectiontext0"/>
              <w:rPr>
                <w:rFonts w:cs="Arial"/>
                <w:lang w:eastAsia="en-US"/>
              </w:rPr>
            </w:pPr>
            <w:r w:rsidRPr="00700022">
              <w:rPr>
                <w:rFonts w:cs="Arial"/>
                <w:lang w:eastAsia="en-US"/>
              </w:rPr>
              <w:t>a.</w:t>
            </w:r>
          </w:p>
        </w:tc>
        <w:tc>
          <w:tcPr>
            <w:tcW w:w="7804" w:type="dxa"/>
            <w:gridSpan w:val="2"/>
          </w:tcPr>
          <w:p w14:paraId="5913F58F" w14:textId="32C3D83A" w:rsidR="00A15E61" w:rsidRPr="00700022" w:rsidRDefault="00A15E61" w:rsidP="00742BFA">
            <w:pPr>
              <w:pStyle w:val="Sectiontext0"/>
              <w:rPr>
                <w:rFonts w:cs="Arial"/>
                <w:lang w:eastAsia="en-US"/>
              </w:rPr>
            </w:pPr>
            <w:r w:rsidRPr="00700022">
              <w:t xml:space="preserve">If they continue to live in the home </w:t>
            </w:r>
            <w:r w:rsidRPr="00700022">
              <w:rPr>
                <w:rFonts w:cs="Arial"/>
              </w:rPr>
              <w:t>—</w:t>
            </w:r>
            <w:r w:rsidRPr="00700022">
              <w:t xml:space="preserve"> </w:t>
            </w:r>
            <w:r w:rsidR="003E424C">
              <w:t>15</w:t>
            </w:r>
            <w:r w:rsidR="00742BFA">
              <w:t> </w:t>
            </w:r>
            <w:r w:rsidRPr="00700022">
              <w:t>months after the day the member died.</w:t>
            </w:r>
          </w:p>
        </w:tc>
      </w:tr>
      <w:tr w:rsidR="00A15E61" w:rsidRPr="00700022" w14:paraId="728032EA" w14:textId="77777777" w:rsidTr="00FE29AC">
        <w:tc>
          <w:tcPr>
            <w:tcW w:w="992" w:type="dxa"/>
          </w:tcPr>
          <w:p w14:paraId="0592951A" w14:textId="77777777" w:rsidR="00A15E61" w:rsidRPr="00700022" w:rsidRDefault="00A15E61" w:rsidP="005B107C">
            <w:pPr>
              <w:pStyle w:val="Sectiontext0"/>
              <w:jc w:val="center"/>
              <w:rPr>
                <w:lang w:eastAsia="en-US"/>
              </w:rPr>
            </w:pPr>
          </w:p>
        </w:tc>
        <w:tc>
          <w:tcPr>
            <w:tcW w:w="563" w:type="dxa"/>
            <w:hideMark/>
          </w:tcPr>
          <w:p w14:paraId="636EAF21" w14:textId="77777777" w:rsidR="00A15E61" w:rsidRPr="00700022" w:rsidRDefault="00A15E61" w:rsidP="005B107C">
            <w:pPr>
              <w:pStyle w:val="Sectiontext0"/>
              <w:rPr>
                <w:rFonts w:cs="Arial"/>
                <w:lang w:eastAsia="en-US"/>
              </w:rPr>
            </w:pPr>
            <w:r w:rsidRPr="00700022">
              <w:rPr>
                <w:rFonts w:cs="Arial"/>
                <w:lang w:eastAsia="en-US"/>
              </w:rPr>
              <w:t>b.</w:t>
            </w:r>
          </w:p>
        </w:tc>
        <w:tc>
          <w:tcPr>
            <w:tcW w:w="7804" w:type="dxa"/>
            <w:gridSpan w:val="2"/>
          </w:tcPr>
          <w:p w14:paraId="28417708" w14:textId="77777777" w:rsidR="00A15E61" w:rsidRPr="00700022" w:rsidRDefault="00A15E61" w:rsidP="005B107C">
            <w:pPr>
              <w:pStyle w:val="Sectiontext0"/>
              <w:rPr>
                <w:rFonts w:cs="Arial"/>
                <w:lang w:eastAsia="en-US"/>
              </w:rPr>
            </w:pPr>
            <w:r w:rsidRPr="00700022">
              <w:t>A day that the CDF determines is reasonable after considering all of the following.</w:t>
            </w:r>
          </w:p>
        </w:tc>
      </w:tr>
      <w:tr w:rsidR="00A15E61" w:rsidRPr="00700022" w14:paraId="3699BC95" w14:textId="77777777" w:rsidTr="00FE29AC">
        <w:tc>
          <w:tcPr>
            <w:tcW w:w="992" w:type="dxa"/>
          </w:tcPr>
          <w:p w14:paraId="3B2E2003" w14:textId="77777777" w:rsidR="00A15E61" w:rsidRPr="00700022" w:rsidRDefault="00A15E61" w:rsidP="005B107C">
            <w:pPr>
              <w:pStyle w:val="Sectiontext0"/>
              <w:jc w:val="center"/>
              <w:rPr>
                <w:lang w:eastAsia="en-US"/>
              </w:rPr>
            </w:pPr>
          </w:p>
        </w:tc>
        <w:tc>
          <w:tcPr>
            <w:tcW w:w="563" w:type="dxa"/>
          </w:tcPr>
          <w:p w14:paraId="738EE73B" w14:textId="77777777" w:rsidR="00A15E61" w:rsidRPr="00700022" w:rsidRDefault="00A15E61" w:rsidP="005B107C">
            <w:pPr>
              <w:pStyle w:val="Sectiontext0"/>
              <w:rPr>
                <w:rFonts w:cs="Arial"/>
                <w:iCs/>
                <w:lang w:eastAsia="en-US"/>
              </w:rPr>
            </w:pPr>
          </w:p>
        </w:tc>
        <w:tc>
          <w:tcPr>
            <w:tcW w:w="567" w:type="dxa"/>
            <w:hideMark/>
          </w:tcPr>
          <w:p w14:paraId="4C49C1F6" w14:textId="77777777" w:rsidR="00A15E61" w:rsidRPr="00700022" w:rsidRDefault="00A15E61" w:rsidP="005B107C">
            <w:pPr>
              <w:pStyle w:val="Sectiontext0"/>
              <w:rPr>
                <w:rFonts w:cs="Arial"/>
                <w:iCs/>
                <w:lang w:eastAsia="en-US"/>
              </w:rPr>
            </w:pPr>
            <w:r w:rsidRPr="00700022">
              <w:rPr>
                <w:rFonts w:cs="Arial"/>
                <w:iCs/>
                <w:lang w:eastAsia="en-US"/>
              </w:rPr>
              <w:t>i.</w:t>
            </w:r>
          </w:p>
        </w:tc>
        <w:tc>
          <w:tcPr>
            <w:tcW w:w="7237" w:type="dxa"/>
          </w:tcPr>
          <w:p w14:paraId="44A2DA33" w14:textId="7E52583F" w:rsidR="00A15E61" w:rsidRPr="00700022" w:rsidRDefault="00A15E61" w:rsidP="005B107C">
            <w:pPr>
              <w:pStyle w:val="Sectiontext0"/>
              <w:rPr>
                <w:rFonts w:cs="Arial"/>
                <w:iCs/>
                <w:lang w:eastAsia="en-US"/>
              </w:rPr>
            </w:pPr>
            <w:r w:rsidRPr="00700022">
              <w:rPr>
                <w:rFonts w:cs="Arial"/>
                <w:iCs/>
                <w:lang w:eastAsia="en-US"/>
              </w:rPr>
              <w:t xml:space="preserve">The personal circumstances of the </w:t>
            </w:r>
            <w:r w:rsidR="001275DD" w:rsidRPr="001275DD">
              <w:rPr>
                <w:rFonts w:cs="Arial"/>
                <w:iCs/>
                <w:lang w:eastAsia="en-US"/>
              </w:rPr>
              <w:t>resident family or recognised other persons</w:t>
            </w:r>
            <w:r w:rsidRPr="00700022">
              <w:rPr>
                <w:rFonts w:cs="Arial"/>
                <w:iCs/>
                <w:lang w:eastAsia="en-US"/>
              </w:rPr>
              <w:t>.</w:t>
            </w:r>
          </w:p>
        </w:tc>
      </w:tr>
      <w:tr w:rsidR="00A15E61" w:rsidRPr="00700022" w14:paraId="1E29DDC8" w14:textId="77777777" w:rsidTr="00FE29AC">
        <w:tc>
          <w:tcPr>
            <w:tcW w:w="992" w:type="dxa"/>
          </w:tcPr>
          <w:p w14:paraId="42E462BE" w14:textId="77777777" w:rsidR="00A15E61" w:rsidRPr="00700022" w:rsidRDefault="00A15E61" w:rsidP="005B107C">
            <w:pPr>
              <w:pStyle w:val="Sectiontext0"/>
              <w:jc w:val="center"/>
              <w:rPr>
                <w:lang w:eastAsia="en-US"/>
              </w:rPr>
            </w:pPr>
          </w:p>
        </w:tc>
        <w:tc>
          <w:tcPr>
            <w:tcW w:w="563" w:type="dxa"/>
          </w:tcPr>
          <w:p w14:paraId="4EACD8DB" w14:textId="77777777" w:rsidR="00A15E61" w:rsidRPr="00700022" w:rsidRDefault="00A15E61" w:rsidP="005B107C">
            <w:pPr>
              <w:pStyle w:val="Sectiontext0"/>
              <w:rPr>
                <w:rFonts w:cs="Arial"/>
                <w:iCs/>
                <w:lang w:eastAsia="en-US"/>
              </w:rPr>
            </w:pPr>
          </w:p>
        </w:tc>
        <w:tc>
          <w:tcPr>
            <w:tcW w:w="567" w:type="dxa"/>
            <w:hideMark/>
          </w:tcPr>
          <w:p w14:paraId="58082E7C" w14:textId="77777777" w:rsidR="00A15E61" w:rsidRPr="00700022" w:rsidRDefault="00A15E61" w:rsidP="005B107C">
            <w:pPr>
              <w:pStyle w:val="Sectiontext0"/>
              <w:rPr>
                <w:rFonts w:cs="Arial"/>
                <w:iCs/>
                <w:lang w:eastAsia="en-US"/>
              </w:rPr>
            </w:pPr>
            <w:r w:rsidRPr="00700022">
              <w:rPr>
                <w:rFonts w:cs="Arial"/>
                <w:iCs/>
                <w:lang w:eastAsia="en-US"/>
              </w:rPr>
              <w:t>ii.</w:t>
            </w:r>
          </w:p>
        </w:tc>
        <w:tc>
          <w:tcPr>
            <w:tcW w:w="7237" w:type="dxa"/>
          </w:tcPr>
          <w:p w14:paraId="4CEC3E96" w14:textId="0BEA62B3" w:rsidR="00A15E61" w:rsidRPr="00700022" w:rsidRDefault="00A15E61" w:rsidP="005B107C">
            <w:pPr>
              <w:pStyle w:val="Sectiontext0"/>
              <w:rPr>
                <w:rFonts w:cs="Arial"/>
                <w:iCs/>
                <w:lang w:eastAsia="en-US"/>
              </w:rPr>
            </w:pPr>
            <w:r w:rsidRPr="00700022">
              <w:rPr>
                <w:rFonts w:cs="Arial"/>
                <w:iCs/>
                <w:lang w:eastAsia="en-US"/>
              </w:rPr>
              <w:t xml:space="preserve">The accommodation needs of the </w:t>
            </w:r>
            <w:r w:rsidR="001275DD" w:rsidRPr="001275DD">
              <w:rPr>
                <w:rFonts w:cs="Arial"/>
                <w:iCs/>
                <w:lang w:eastAsia="en-US"/>
              </w:rPr>
              <w:t>resident family or recognised other persons</w:t>
            </w:r>
            <w:r w:rsidRPr="00700022">
              <w:rPr>
                <w:rFonts w:cs="Arial"/>
                <w:iCs/>
                <w:lang w:eastAsia="en-US"/>
              </w:rPr>
              <w:t>.</w:t>
            </w:r>
          </w:p>
        </w:tc>
      </w:tr>
      <w:tr w:rsidR="00A15E61" w:rsidRPr="00700022" w14:paraId="03978765" w14:textId="77777777" w:rsidTr="00FE29AC">
        <w:tc>
          <w:tcPr>
            <w:tcW w:w="992" w:type="dxa"/>
          </w:tcPr>
          <w:p w14:paraId="472DFA9A" w14:textId="77777777" w:rsidR="00A15E61" w:rsidRPr="00700022" w:rsidRDefault="00A15E61" w:rsidP="005B107C">
            <w:pPr>
              <w:pStyle w:val="Sectiontext0"/>
              <w:jc w:val="center"/>
              <w:rPr>
                <w:lang w:eastAsia="en-US"/>
              </w:rPr>
            </w:pPr>
          </w:p>
        </w:tc>
        <w:tc>
          <w:tcPr>
            <w:tcW w:w="563" w:type="dxa"/>
          </w:tcPr>
          <w:p w14:paraId="49F3C195" w14:textId="77777777" w:rsidR="00A15E61" w:rsidRPr="00700022" w:rsidRDefault="00A15E61" w:rsidP="005B107C">
            <w:pPr>
              <w:pStyle w:val="Sectiontext0"/>
              <w:rPr>
                <w:rFonts w:cs="Arial"/>
                <w:iCs/>
                <w:lang w:eastAsia="en-US"/>
              </w:rPr>
            </w:pPr>
          </w:p>
        </w:tc>
        <w:tc>
          <w:tcPr>
            <w:tcW w:w="567" w:type="dxa"/>
            <w:hideMark/>
          </w:tcPr>
          <w:p w14:paraId="27565097" w14:textId="77777777" w:rsidR="00A15E61" w:rsidRPr="00700022" w:rsidRDefault="00A15E61" w:rsidP="005B107C">
            <w:pPr>
              <w:pStyle w:val="Sectiontext0"/>
              <w:rPr>
                <w:rFonts w:cs="Arial"/>
                <w:iCs/>
                <w:lang w:eastAsia="en-US"/>
              </w:rPr>
            </w:pPr>
            <w:r w:rsidRPr="00700022">
              <w:rPr>
                <w:rFonts w:cs="Arial"/>
                <w:iCs/>
                <w:lang w:eastAsia="en-US"/>
              </w:rPr>
              <w:t>iii.</w:t>
            </w:r>
          </w:p>
        </w:tc>
        <w:tc>
          <w:tcPr>
            <w:tcW w:w="7237" w:type="dxa"/>
          </w:tcPr>
          <w:p w14:paraId="355E7411" w14:textId="77777777" w:rsidR="00A15E61" w:rsidRPr="00700022" w:rsidRDefault="00A15E61" w:rsidP="005B107C">
            <w:pPr>
              <w:pStyle w:val="Sectiontext0"/>
              <w:rPr>
                <w:rFonts w:cs="Arial"/>
                <w:iCs/>
                <w:lang w:eastAsia="en-US"/>
              </w:rPr>
            </w:pPr>
            <w:r w:rsidRPr="00700022">
              <w:rPr>
                <w:rFonts w:cs="Arial"/>
                <w:iCs/>
                <w:lang w:eastAsia="en-US"/>
              </w:rPr>
              <w:t>The availability of other homes in the location.</w:t>
            </w:r>
          </w:p>
        </w:tc>
      </w:tr>
      <w:tr w:rsidR="00A15E61" w:rsidRPr="00700022" w14:paraId="66BE9BFC" w14:textId="77777777" w:rsidTr="00FE29AC">
        <w:tc>
          <w:tcPr>
            <w:tcW w:w="992" w:type="dxa"/>
          </w:tcPr>
          <w:p w14:paraId="6731F1A6" w14:textId="77777777" w:rsidR="00A15E61" w:rsidRPr="00700022" w:rsidRDefault="00A15E61" w:rsidP="005B107C">
            <w:pPr>
              <w:pStyle w:val="Sectiontext0"/>
              <w:jc w:val="center"/>
              <w:rPr>
                <w:lang w:eastAsia="en-US"/>
              </w:rPr>
            </w:pPr>
          </w:p>
        </w:tc>
        <w:tc>
          <w:tcPr>
            <w:tcW w:w="563" w:type="dxa"/>
          </w:tcPr>
          <w:p w14:paraId="021063D8" w14:textId="77777777" w:rsidR="00A15E61" w:rsidRPr="00700022" w:rsidRDefault="00A15E61" w:rsidP="005B107C">
            <w:pPr>
              <w:pStyle w:val="Sectiontext0"/>
              <w:rPr>
                <w:rFonts w:cs="Arial"/>
                <w:iCs/>
                <w:lang w:eastAsia="en-US"/>
              </w:rPr>
            </w:pPr>
          </w:p>
        </w:tc>
        <w:tc>
          <w:tcPr>
            <w:tcW w:w="567" w:type="dxa"/>
            <w:hideMark/>
          </w:tcPr>
          <w:p w14:paraId="49D31695" w14:textId="77777777" w:rsidR="00A15E61" w:rsidRPr="00700022" w:rsidRDefault="00A15E61" w:rsidP="005B107C">
            <w:pPr>
              <w:pStyle w:val="Sectiontext0"/>
              <w:rPr>
                <w:rFonts w:cs="Arial"/>
                <w:iCs/>
                <w:lang w:eastAsia="en-US"/>
              </w:rPr>
            </w:pPr>
            <w:r w:rsidRPr="00700022">
              <w:rPr>
                <w:rFonts w:cs="Arial"/>
                <w:iCs/>
                <w:lang w:eastAsia="en-US"/>
              </w:rPr>
              <w:t>iv.</w:t>
            </w:r>
          </w:p>
        </w:tc>
        <w:tc>
          <w:tcPr>
            <w:tcW w:w="7237" w:type="dxa"/>
          </w:tcPr>
          <w:p w14:paraId="4216260D" w14:textId="71DBFC28" w:rsidR="00A15E61" w:rsidRPr="00700022" w:rsidRDefault="00A15E61" w:rsidP="005B107C">
            <w:pPr>
              <w:pStyle w:val="Sectiontext0"/>
              <w:rPr>
                <w:rFonts w:cs="Arial"/>
                <w:iCs/>
                <w:lang w:eastAsia="en-US"/>
              </w:rPr>
            </w:pPr>
            <w:r w:rsidRPr="00700022">
              <w:rPr>
                <w:rFonts w:cs="Arial"/>
                <w:iCs/>
                <w:lang w:eastAsia="en-US"/>
              </w:rPr>
              <w:t xml:space="preserve">Any other factor relevant to the </w:t>
            </w:r>
            <w:r w:rsidR="001275DD" w:rsidRPr="001275DD">
              <w:rPr>
                <w:rFonts w:cs="Arial"/>
                <w:iCs/>
                <w:lang w:eastAsia="en-US"/>
              </w:rPr>
              <w:t>resident family</w:t>
            </w:r>
            <w:r w:rsidR="008818E7">
              <w:rPr>
                <w:rFonts w:cs="Arial"/>
                <w:iCs/>
                <w:lang w:eastAsia="en-US"/>
              </w:rPr>
              <w:t>’s</w:t>
            </w:r>
            <w:r w:rsidR="001275DD" w:rsidRPr="001275DD">
              <w:rPr>
                <w:rFonts w:cs="Arial"/>
                <w:iCs/>
                <w:lang w:eastAsia="en-US"/>
              </w:rPr>
              <w:t xml:space="preserve"> or </w:t>
            </w:r>
            <w:r w:rsidR="008818E7">
              <w:rPr>
                <w:rFonts w:cs="Arial"/>
                <w:iCs/>
                <w:lang w:eastAsia="en-US"/>
              </w:rPr>
              <w:t xml:space="preserve">a </w:t>
            </w:r>
            <w:r w:rsidR="001275DD" w:rsidRPr="001275DD">
              <w:rPr>
                <w:rFonts w:cs="Arial"/>
                <w:iCs/>
                <w:lang w:eastAsia="en-US"/>
              </w:rPr>
              <w:t>recognised other person</w:t>
            </w:r>
            <w:r w:rsidR="008818E7">
              <w:rPr>
                <w:rFonts w:cs="Arial"/>
                <w:iCs/>
                <w:lang w:eastAsia="en-US"/>
              </w:rPr>
              <w:t>’</w:t>
            </w:r>
            <w:r w:rsidR="00D92597">
              <w:rPr>
                <w:rFonts w:cs="Arial"/>
                <w:iCs/>
                <w:lang w:eastAsia="en-US"/>
              </w:rPr>
              <w:t>s</w:t>
            </w:r>
            <w:r w:rsidR="001275DD">
              <w:rPr>
                <w:rFonts w:cs="Arial"/>
                <w:iCs/>
                <w:lang w:eastAsia="en-US"/>
              </w:rPr>
              <w:t xml:space="preserve"> </w:t>
            </w:r>
            <w:r w:rsidRPr="00700022">
              <w:rPr>
                <w:rFonts w:cs="Arial"/>
                <w:iCs/>
                <w:lang w:eastAsia="en-US"/>
              </w:rPr>
              <w:t>continued stay in the home.</w:t>
            </w:r>
          </w:p>
        </w:tc>
      </w:tr>
    </w:tbl>
    <w:p w14:paraId="421FD751" w14:textId="64BBF56D" w:rsidR="0013301C" w:rsidRDefault="0013301C" w:rsidP="00132882">
      <w:pPr>
        <w:pStyle w:val="Heading6"/>
        <w:rPr>
          <w:rStyle w:val="CharAmSchNo0"/>
        </w:rPr>
      </w:pPr>
      <w:bookmarkStart w:id="1893" w:name="bk1521087529MemberkeepsaServiceresidenc"/>
      <w:bookmarkStart w:id="1894" w:name="_Toc192863030"/>
      <w:bookmarkEnd w:id="1891"/>
      <w:r>
        <w:rPr>
          <w:rStyle w:val="CharAmSchNo0"/>
        </w:rPr>
        <w:lastRenderedPageBreak/>
        <w:t>7.6.61</w:t>
      </w:r>
      <w:r w:rsidR="00E85499">
        <w:rPr>
          <w:rStyle w:val="CharAmSchNo0"/>
        </w:rPr>
        <w:tab/>
      </w:r>
      <w:r>
        <w:rPr>
          <w:rStyle w:val="CharAmSchNo0"/>
        </w:rPr>
        <w:t>Member keeps a Service residence at a losing location</w:t>
      </w:r>
      <w:bookmarkEnd w:id="1894"/>
    </w:p>
    <w:tbl>
      <w:tblPr>
        <w:tblW w:w="9369" w:type="dxa"/>
        <w:tblInd w:w="108" w:type="dxa"/>
        <w:tblLayout w:type="fixed"/>
        <w:tblLook w:val="0000" w:firstRow="0" w:lastRow="0" w:firstColumn="0" w:lastColumn="0" w:noHBand="0" w:noVBand="0"/>
      </w:tblPr>
      <w:tblGrid>
        <w:gridCol w:w="993"/>
        <w:gridCol w:w="8376"/>
      </w:tblGrid>
      <w:tr w:rsidR="0013301C" w:rsidRPr="005B107C" w14:paraId="6BE88F6B" w14:textId="77777777" w:rsidTr="00EA12FE">
        <w:tc>
          <w:tcPr>
            <w:tcW w:w="993" w:type="dxa"/>
          </w:tcPr>
          <w:p w14:paraId="5A941A36" w14:textId="77777777" w:rsidR="0013301C" w:rsidRPr="005B107C" w:rsidRDefault="0013301C" w:rsidP="005B107C">
            <w:pPr>
              <w:pStyle w:val="Sectiontext0"/>
            </w:pPr>
          </w:p>
        </w:tc>
        <w:tc>
          <w:tcPr>
            <w:tcW w:w="8376" w:type="dxa"/>
          </w:tcPr>
          <w:p w14:paraId="7EBE7702" w14:textId="3D4B86DF" w:rsidR="0013301C" w:rsidRPr="005B107C" w:rsidRDefault="0013301C" w:rsidP="005B107C">
            <w:pPr>
              <w:pStyle w:val="Sectiontext0"/>
            </w:pPr>
            <w:r w:rsidRPr="005B107C">
              <w:t xml:space="preserve">A member who meets a condition in </w:t>
            </w:r>
            <w:r w:rsidR="000B12CC">
              <w:t>column</w:t>
            </w:r>
            <w:r w:rsidRPr="005B107C">
              <w:t xml:space="preserve"> A may keep a Service residence in the losing location until the event set out in </w:t>
            </w:r>
            <w:r w:rsidR="000B12CC">
              <w:t>column</w:t>
            </w:r>
            <w:r w:rsidRPr="005B107C">
              <w:t xml:space="preserve"> B of the following table occurs.</w:t>
            </w:r>
          </w:p>
        </w:tc>
      </w:tr>
    </w:tbl>
    <w:p w14:paraId="53D2FA46" w14:textId="77777777" w:rsidR="0013301C" w:rsidRDefault="0013301C" w:rsidP="0013301C">
      <w:pPr>
        <w:pStyle w:val="NoSpacing"/>
        <w:rPr>
          <w:rStyle w:val="CharAmSchNo0"/>
        </w:rPr>
      </w:pPr>
    </w:p>
    <w:tbl>
      <w:tblPr>
        <w:tblW w:w="8441"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3621"/>
        <w:gridCol w:w="4253"/>
      </w:tblGrid>
      <w:tr w:rsidR="0013301C" w:rsidRPr="00452E73" w14:paraId="2090554E" w14:textId="77777777" w:rsidTr="00CE5C09">
        <w:trPr>
          <w:cantSplit/>
        </w:trPr>
        <w:tc>
          <w:tcPr>
            <w:tcW w:w="567" w:type="dxa"/>
          </w:tcPr>
          <w:p w14:paraId="5FD839C0" w14:textId="77777777" w:rsidR="0013301C" w:rsidRPr="00452E73" w:rsidRDefault="0013301C" w:rsidP="009162BC">
            <w:pPr>
              <w:pStyle w:val="TableHeaderArial"/>
            </w:pPr>
            <w:r w:rsidRPr="00452E73">
              <w:t>Item</w:t>
            </w:r>
          </w:p>
        </w:tc>
        <w:tc>
          <w:tcPr>
            <w:tcW w:w="3621" w:type="dxa"/>
          </w:tcPr>
          <w:p w14:paraId="052C714A" w14:textId="77777777" w:rsidR="0013301C" w:rsidRDefault="0013301C" w:rsidP="00EA12FE">
            <w:pPr>
              <w:pStyle w:val="TableHeaderArial"/>
            </w:pPr>
            <w:r>
              <w:t>Column A</w:t>
            </w:r>
          </w:p>
          <w:p w14:paraId="1502E500" w14:textId="77777777" w:rsidR="0013301C" w:rsidRPr="00452E73" w:rsidRDefault="0013301C" w:rsidP="00EA12FE">
            <w:pPr>
              <w:pStyle w:val="TableHeaderArial"/>
            </w:pPr>
            <w:r>
              <w:t>Condition</w:t>
            </w:r>
          </w:p>
        </w:tc>
        <w:tc>
          <w:tcPr>
            <w:tcW w:w="4253" w:type="dxa"/>
          </w:tcPr>
          <w:p w14:paraId="2B17DE8F" w14:textId="77777777" w:rsidR="0013301C" w:rsidRPr="00074085" w:rsidRDefault="0013301C" w:rsidP="00EA12FE">
            <w:pPr>
              <w:pStyle w:val="TableHeaderArial"/>
            </w:pPr>
            <w:r w:rsidRPr="00074085">
              <w:t>Column B</w:t>
            </w:r>
          </w:p>
          <w:p w14:paraId="4DC1D835" w14:textId="77777777" w:rsidR="0013301C" w:rsidRPr="005C2C04" w:rsidRDefault="0013301C" w:rsidP="00EA12FE">
            <w:pPr>
              <w:pStyle w:val="TableHeaderArial"/>
              <w:rPr>
                <w:highlight w:val="yellow"/>
              </w:rPr>
            </w:pPr>
            <w:r w:rsidRPr="00074085">
              <w:t>Event</w:t>
            </w:r>
          </w:p>
        </w:tc>
      </w:tr>
      <w:tr w:rsidR="0013301C" w:rsidRPr="00452E73" w14:paraId="3AC62BF5" w14:textId="77777777" w:rsidTr="00CE5C09">
        <w:trPr>
          <w:cantSplit/>
          <w:trHeight w:val="250"/>
        </w:trPr>
        <w:tc>
          <w:tcPr>
            <w:tcW w:w="567" w:type="dxa"/>
            <w:vMerge w:val="restart"/>
          </w:tcPr>
          <w:p w14:paraId="5C2541F7" w14:textId="77777777" w:rsidR="0013301C" w:rsidRPr="00452E73" w:rsidRDefault="0013301C" w:rsidP="009162BC">
            <w:pPr>
              <w:pStyle w:val="Tabletext2"/>
              <w:jc w:val="center"/>
            </w:pPr>
            <w:r w:rsidRPr="00452E73">
              <w:t>1.</w:t>
            </w:r>
          </w:p>
        </w:tc>
        <w:tc>
          <w:tcPr>
            <w:tcW w:w="3621" w:type="dxa"/>
            <w:vMerge w:val="restart"/>
          </w:tcPr>
          <w:p w14:paraId="1C607627" w14:textId="77777777" w:rsidR="0013301C" w:rsidRPr="00452E73" w:rsidRDefault="0013301C" w:rsidP="009162BC">
            <w:pPr>
              <w:pStyle w:val="Tabletext2"/>
            </w:pPr>
            <w:r>
              <w:t xml:space="preserve">The member is </w:t>
            </w:r>
            <w:r w:rsidRPr="00452E73">
              <w:t xml:space="preserve">delaying removal to the new </w:t>
            </w:r>
            <w:r>
              <w:t>primary service</w:t>
            </w:r>
            <w:r w:rsidRPr="00452E73">
              <w:t xml:space="preserve"> location for Service reasons</w:t>
            </w:r>
          </w:p>
        </w:tc>
        <w:tc>
          <w:tcPr>
            <w:tcW w:w="4253" w:type="dxa"/>
            <w:vMerge w:val="restart"/>
          </w:tcPr>
          <w:p w14:paraId="3BA16C57" w14:textId="77777777" w:rsidR="0013301C" w:rsidRPr="00452E73" w:rsidRDefault="0013301C" w:rsidP="009162BC">
            <w:pPr>
              <w:pStyle w:val="Tabletext2"/>
            </w:pPr>
            <w:r>
              <w:t>U</w:t>
            </w:r>
            <w:r w:rsidRPr="00452E73">
              <w:t>ntil the Service reason ends.</w:t>
            </w:r>
          </w:p>
        </w:tc>
      </w:tr>
      <w:tr w:rsidR="0013301C" w:rsidRPr="00452E73" w14:paraId="7CE75763" w14:textId="77777777" w:rsidTr="00CE5C09">
        <w:trPr>
          <w:cantSplit/>
          <w:trHeight w:val="290"/>
        </w:trPr>
        <w:tc>
          <w:tcPr>
            <w:tcW w:w="567" w:type="dxa"/>
            <w:vMerge/>
          </w:tcPr>
          <w:p w14:paraId="5F91347D" w14:textId="77777777" w:rsidR="0013301C" w:rsidRPr="00452E73" w:rsidRDefault="0013301C" w:rsidP="009162BC">
            <w:pPr>
              <w:pStyle w:val="Tabletext2"/>
              <w:jc w:val="center"/>
            </w:pPr>
          </w:p>
        </w:tc>
        <w:tc>
          <w:tcPr>
            <w:tcW w:w="3621" w:type="dxa"/>
            <w:vMerge/>
          </w:tcPr>
          <w:p w14:paraId="60977B1F" w14:textId="77777777" w:rsidR="0013301C" w:rsidRPr="00452E73" w:rsidRDefault="0013301C" w:rsidP="009162BC">
            <w:pPr>
              <w:pStyle w:val="Tabletext2"/>
            </w:pPr>
          </w:p>
        </w:tc>
        <w:tc>
          <w:tcPr>
            <w:tcW w:w="4253" w:type="dxa"/>
            <w:vMerge/>
          </w:tcPr>
          <w:p w14:paraId="2E5B3AB1" w14:textId="77777777" w:rsidR="0013301C" w:rsidRPr="00452E73" w:rsidRDefault="0013301C" w:rsidP="009162BC">
            <w:pPr>
              <w:pStyle w:val="Tabletext2"/>
            </w:pPr>
          </w:p>
        </w:tc>
      </w:tr>
      <w:tr w:rsidR="0013301C" w:rsidRPr="00452E73" w14:paraId="1EAF0D40" w14:textId="77777777" w:rsidTr="00CE5C09">
        <w:trPr>
          <w:cantSplit/>
        </w:trPr>
        <w:tc>
          <w:tcPr>
            <w:tcW w:w="567" w:type="dxa"/>
          </w:tcPr>
          <w:p w14:paraId="52106EEB" w14:textId="77777777" w:rsidR="0013301C" w:rsidRPr="00452E73" w:rsidRDefault="0013301C" w:rsidP="009162BC">
            <w:pPr>
              <w:pStyle w:val="Tabletext2"/>
              <w:jc w:val="center"/>
            </w:pPr>
            <w:r>
              <w:t>2.</w:t>
            </w:r>
          </w:p>
        </w:tc>
        <w:tc>
          <w:tcPr>
            <w:tcW w:w="3621" w:type="dxa"/>
          </w:tcPr>
          <w:p w14:paraId="5B7C143F" w14:textId="77777777" w:rsidR="0013301C" w:rsidRPr="00452E73" w:rsidRDefault="0013301C" w:rsidP="009162BC">
            <w:pPr>
              <w:pStyle w:val="Tabletext2"/>
            </w:pPr>
            <w:r>
              <w:t xml:space="preserve">The member is </w:t>
            </w:r>
            <w:r w:rsidRPr="00452E73">
              <w:t>delaying removal until they can get a door-to-door removal</w:t>
            </w:r>
          </w:p>
        </w:tc>
        <w:tc>
          <w:tcPr>
            <w:tcW w:w="4253" w:type="dxa"/>
          </w:tcPr>
          <w:p w14:paraId="42219DC9" w14:textId="77777777" w:rsidR="0013301C" w:rsidRPr="00452E73" w:rsidRDefault="0013301C" w:rsidP="009162BC">
            <w:pPr>
              <w:pStyle w:val="Tabletext2"/>
            </w:pPr>
            <w:r>
              <w:t>U</w:t>
            </w:r>
            <w:r w:rsidRPr="00452E73">
              <w:t>ntil uplift and final inspection.</w:t>
            </w:r>
          </w:p>
        </w:tc>
      </w:tr>
      <w:tr w:rsidR="0013301C" w:rsidRPr="00452E73" w14:paraId="4FF43765" w14:textId="77777777" w:rsidTr="00CE5C09">
        <w:trPr>
          <w:cantSplit/>
        </w:trPr>
        <w:tc>
          <w:tcPr>
            <w:tcW w:w="567" w:type="dxa"/>
          </w:tcPr>
          <w:p w14:paraId="3C9C12F0" w14:textId="77777777" w:rsidR="0013301C" w:rsidRPr="0060733B" w:rsidRDefault="0013301C" w:rsidP="009162BC">
            <w:pPr>
              <w:pStyle w:val="Tabletext2"/>
              <w:jc w:val="center"/>
            </w:pPr>
            <w:r>
              <w:t>3</w:t>
            </w:r>
            <w:r w:rsidRPr="0060733B">
              <w:t>.</w:t>
            </w:r>
          </w:p>
        </w:tc>
        <w:tc>
          <w:tcPr>
            <w:tcW w:w="3621" w:type="dxa"/>
          </w:tcPr>
          <w:p w14:paraId="4A8F4DFD" w14:textId="77777777" w:rsidR="0013301C" w:rsidRPr="0060733B" w:rsidRDefault="0013301C" w:rsidP="009162BC">
            <w:pPr>
              <w:pStyle w:val="Tabletext2"/>
            </w:pPr>
            <w:r>
              <w:t>T</w:t>
            </w:r>
            <w:r w:rsidRPr="0060733B">
              <w:t xml:space="preserve">he member </w:t>
            </w:r>
            <w:r>
              <w:t>has</w:t>
            </w:r>
            <w:r w:rsidRPr="0060733B">
              <w:t xml:space="preserve"> unaccompanied resident family and no accompanied resident family</w:t>
            </w:r>
            <w:r>
              <w:t xml:space="preserve"> and the members unaccompanied resident family remain in the losing location.</w:t>
            </w:r>
          </w:p>
        </w:tc>
        <w:tc>
          <w:tcPr>
            <w:tcW w:w="4253" w:type="dxa"/>
          </w:tcPr>
          <w:p w14:paraId="76AFC3B7" w14:textId="77777777" w:rsidR="0013301C" w:rsidRPr="00452E73" w:rsidRDefault="0013301C" w:rsidP="009162BC">
            <w:pPr>
              <w:pStyle w:val="Tabletext2"/>
            </w:pPr>
            <w:r>
              <w:t>Fo</w:t>
            </w:r>
            <w:r w:rsidRPr="0060733B">
              <w:t xml:space="preserve">r the posting period, or until the member's </w:t>
            </w:r>
            <w:r>
              <w:t>unaccompanied resident family live with the member at the members housing benefit</w:t>
            </w:r>
            <w:r w:rsidRPr="0060733B">
              <w:t xml:space="preserve"> location.</w:t>
            </w:r>
          </w:p>
        </w:tc>
      </w:tr>
    </w:tbl>
    <w:p w14:paraId="00A6C42B" w14:textId="752250F0" w:rsidR="00496753" w:rsidRPr="00700022" w:rsidRDefault="00496753" w:rsidP="00132882">
      <w:pPr>
        <w:pStyle w:val="Heading6"/>
      </w:pPr>
      <w:bookmarkStart w:id="1895" w:name="bk1521087530RejectingaServiceresidencee"/>
      <w:bookmarkStart w:id="1896" w:name="_Toc192863031"/>
      <w:bookmarkEnd w:id="1893"/>
      <w:r w:rsidRPr="00700022">
        <w:t>7.6.62</w:t>
      </w:r>
      <w:r w:rsidR="00E85499">
        <w:tab/>
      </w:r>
      <w:r w:rsidRPr="00700022">
        <w:t>Rejecting a Service residence – effect on temporary accommodation allowance</w:t>
      </w:r>
      <w:bookmarkEnd w:id="1896"/>
      <w:r w:rsidRPr="00700022">
        <w:t xml:space="preserve"> </w:t>
      </w:r>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4B7444E" w14:textId="77777777" w:rsidTr="00496753">
        <w:tc>
          <w:tcPr>
            <w:tcW w:w="992" w:type="dxa"/>
          </w:tcPr>
          <w:bookmarkEnd w:id="1895"/>
          <w:p w14:paraId="18C0611E" w14:textId="77777777" w:rsidR="00496753" w:rsidRPr="00700022" w:rsidRDefault="00496753" w:rsidP="005B107C">
            <w:pPr>
              <w:pStyle w:val="Sectiontext0"/>
              <w:jc w:val="center"/>
            </w:pPr>
            <w:r w:rsidRPr="00700022">
              <w:t>1.</w:t>
            </w:r>
          </w:p>
        </w:tc>
        <w:tc>
          <w:tcPr>
            <w:tcW w:w="8363" w:type="dxa"/>
            <w:gridSpan w:val="2"/>
          </w:tcPr>
          <w:p w14:paraId="275A77EB" w14:textId="77777777" w:rsidR="00496753" w:rsidRPr="00700022" w:rsidRDefault="00496753" w:rsidP="005B107C">
            <w:pPr>
              <w:pStyle w:val="Sectiontext0"/>
            </w:pPr>
            <w:r w:rsidRPr="00700022">
              <w:t xml:space="preserve">This section applies to a member if all these conditions are met. </w:t>
            </w:r>
          </w:p>
        </w:tc>
      </w:tr>
      <w:tr w:rsidR="00496753" w:rsidRPr="00700022" w14:paraId="373DB44D" w14:textId="77777777" w:rsidTr="00496753">
        <w:trPr>
          <w:cantSplit/>
        </w:trPr>
        <w:tc>
          <w:tcPr>
            <w:tcW w:w="992" w:type="dxa"/>
          </w:tcPr>
          <w:p w14:paraId="15C442F0" w14:textId="77777777" w:rsidR="00496753" w:rsidRPr="00700022" w:rsidRDefault="00496753" w:rsidP="005B107C">
            <w:pPr>
              <w:pStyle w:val="Sectiontext0"/>
              <w:jc w:val="center"/>
            </w:pPr>
          </w:p>
        </w:tc>
        <w:tc>
          <w:tcPr>
            <w:tcW w:w="567" w:type="dxa"/>
          </w:tcPr>
          <w:p w14:paraId="25489DD9" w14:textId="77777777" w:rsidR="00496753" w:rsidRPr="00700022" w:rsidRDefault="00496753" w:rsidP="005B107C">
            <w:pPr>
              <w:pStyle w:val="Sectiontext0"/>
            </w:pPr>
            <w:r w:rsidRPr="00700022">
              <w:t>a.</w:t>
            </w:r>
          </w:p>
        </w:tc>
        <w:tc>
          <w:tcPr>
            <w:tcW w:w="7796" w:type="dxa"/>
          </w:tcPr>
          <w:p w14:paraId="6DDC4B32" w14:textId="77777777" w:rsidR="00496753" w:rsidRPr="00700022" w:rsidRDefault="00496753" w:rsidP="005B107C">
            <w:pPr>
              <w:pStyle w:val="Sectiontext0"/>
            </w:pPr>
            <w:r w:rsidRPr="00700022">
              <w:t>They are eligible for temporary accommodation allowance.</w:t>
            </w:r>
          </w:p>
        </w:tc>
      </w:tr>
      <w:tr w:rsidR="00496753" w:rsidRPr="00700022" w14:paraId="203F8F33" w14:textId="77777777" w:rsidTr="00496753">
        <w:trPr>
          <w:cantSplit/>
        </w:trPr>
        <w:tc>
          <w:tcPr>
            <w:tcW w:w="992" w:type="dxa"/>
          </w:tcPr>
          <w:p w14:paraId="553AC09E" w14:textId="77777777" w:rsidR="00496753" w:rsidRPr="00700022" w:rsidRDefault="00496753" w:rsidP="005B107C">
            <w:pPr>
              <w:pStyle w:val="Sectiontext0"/>
              <w:jc w:val="center"/>
            </w:pPr>
          </w:p>
        </w:tc>
        <w:tc>
          <w:tcPr>
            <w:tcW w:w="567" w:type="dxa"/>
          </w:tcPr>
          <w:p w14:paraId="49FC54A6" w14:textId="77777777" w:rsidR="00496753" w:rsidRPr="00700022" w:rsidRDefault="00496753" w:rsidP="005B107C">
            <w:pPr>
              <w:pStyle w:val="Sectiontext0"/>
            </w:pPr>
            <w:r w:rsidRPr="00700022">
              <w:t>b.</w:t>
            </w:r>
          </w:p>
        </w:tc>
        <w:tc>
          <w:tcPr>
            <w:tcW w:w="7796" w:type="dxa"/>
          </w:tcPr>
          <w:p w14:paraId="704849AE" w14:textId="77777777" w:rsidR="00496753" w:rsidRPr="00700022" w:rsidRDefault="00496753" w:rsidP="005B107C">
            <w:pPr>
              <w:pStyle w:val="Sectiontext0"/>
            </w:pPr>
            <w:r w:rsidRPr="00700022">
              <w:t>They are made a reasonable offer of a Service residence.</w:t>
            </w:r>
          </w:p>
        </w:tc>
      </w:tr>
      <w:tr w:rsidR="00496753" w:rsidRPr="00700022" w14:paraId="0D8AE8DB" w14:textId="77777777" w:rsidTr="00496753">
        <w:trPr>
          <w:cantSplit/>
        </w:trPr>
        <w:tc>
          <w:tcPr>
            <w:tcW w:w="992" w:type="dxa"/>
          </w:tcPr>
          <w:p w14:paraId="41655C16" w14:textId="77777777" w:rsidR="00496753" w:rsidRPr="00700022" w:rsidRDefault="00496753" w:rsidP="005B107C">
            <w:pPr>
              <w:pStyle w:val="Sectiontext0"/>
              <w:jc w:val="center"/>
            </w:pPr>
          </w:p>
        </w:tc>
        <w:tc>
          <w:tcPr>
            <w:tcW w:w="567" w:type="dxa"/>
          </w:tcPr>
          <w:p w14:paraId="688A998C" w14:textId="77777777" w:rsidR="00496753" w:rsidRPr="00700022" w:rsidRDefault="00496753" w:rsidP="005B107C">
            <w:pPr>
              <w:pStyle w:val="Sectiontext0"/>
            </w:pPr>
            <w:r w:rsidRPr="00700022">
              <w:t>c.</w:t>
            </w:r>
          </w:p>
        </w:tc>
        <w:tc>
          <w:tcPr>
            <w:tcW w:w="7796" w:type="dxa"/>
          </w:tcPr>
          <w:p w14:paraId="28317CBB" w14:textId="77777777" w:rsidR="00496753" w:rsidRPr="00700022" w:rsidRDefault="00496753" w:rsidP="005B107C">
            <w:pPr>
              <w:pStyle w:val="Sectiontext0"/>
            </w:pPr>
            <w:r w:rsidRPr="00700022">
              <w:t>They reject the offer of the Service residence.</w:t>
            </w:r>
          </w:p>
        </w:tc>
      </w:tr>
      <w:tr w:rsidR="00496753" w:rsidRPr="00700022" w14:paraId="7CDAA5F4" w14:textId="77777777" w:rsidTr="00496753">
        <w:trPr>
          <w:cantSplit/>
        </w:trPr>
        <w:tc>
          <w:tcPr>
            <w:tcW w:w="992" w:type="dxa"/>
          </w:tcPr>
          <w:p w14:paraId="2513C1A6" w14:textId="77777777" w:rsidR="00496753" w:rsidRPr="00700022" w:rsidRDefault="00496753" w:rsidP="005B107C">
            <w:pPr>
              <w:pStyle w:val="Sectiontext0"/>
              <w:jc w:val="center"/>
            </w:pPr>
          </w:p>
        </w:tc>
        <w:tc>
          <w:tcPr>
            <w:tcW w:w="567" w:type="dxa"/>
          </w:tcPr>
          <w:p w14:paraId="01F8B79A" w14:textId="77777777" w:rsidR="00496753" w:rsidRPr="00700022" w:rsidRDefault="00496753" w:rsidP="005B107C">
            <w:pPr>
              <w:pStyle w:val="Sectiontext0"/>
            </w:pPr>
            <w:r w:rsidRPr="00700022">
              <w:t>d.</w:t>
            </w:r>
          </w:p>
        </w:tc>
        <w:tc>
          <w:tcPr>
            <w:tcW w:w="7796" w:type="dxa"/>
          </w:tcPr>
          <w:p w14:paraId="3DA84E8F" w14:textId="0C0C4641" w:rsidR="00496753" w:rsidRPr="00700022" w:rsidRDefault="00496753" w:rsidP="00742BFA">
            <w:pPr>
              <w:pStyle w:val="Sectiontext0"/>
            </w:pPr>
            <w:r w:rsidRPr="00700022">
              <w:t xml:space="preserve">Defence Housing Australia cannot offer the Service residence to another member as a suitable home within </w:t>
            </w:r>
            <w:r w:rsidR="00742BFA">
              <w:t>1 </w:t>
            </w:r>
            <w:r w:rsidRPr="00700022">
              <w:t>month of the offer to the member.</w:t>
            </w:r>
          </w:p>
        </w:tc>
      </w:tr>
      <w:tr w:rsidR="00496753" w:rsidRPr="00700022" w14:paraId="361AFBBC" w14:textId="77777777" w:rsidTr="00496753">
        <w:tc>
          <w:tcPr>
            <w:tcW w:w="992" w:type="dxa"/>
          </w:tcPr>
          <w:p w14:paraId="6B1D88F5" w14:textId="77777777" w:rsidR="00496753" w:rsidRPr="00700022" w:rsidRDefault="00496753" w:rsidP="005B107C">
            <w:pPr>
              <w:pStyle w:val="Sectiontext0"/>
              <w:jc w:val="center"/>
            </w:pPr>
            <w:r w:rsidRPr="00700022">
              <w:t>2.</w:t>
            </w:r>
          </w:p>
        </w:tc>
        <w:tc>
          <w:tcPr>
            <w:tcW w:w="8363" w:type="dxa"/>
            <w:gridSpan w:val="2"/>
          </w:tcPr>
          <w:p w14:paraId="3D2B02E6" w14:textId="06B87A2A" w:rsidR="00496753" w:rsidRPr="00700022" w:rsidRDefault="00496753" w:rsidP="005B107C">
            <w:pPr>
              <w:pStyle w:val="Sectiontext0"/>
            </w:pPr>
            <w:r w:rsidRPr="00700022">
              <w:t>The member's temporary accommodation allowance may be stopped. It will stop from the day that the CDF decides that they could have completed their removal to the residence, if they had accepted the offer.</w:t>
            </w:r>
          </w:p>
        </w:tc>
      </w:tr>
    </w:tbl>
    <w:p w14:paraId="3A589D07" w14:textId="2CB7580B" w:rsidR="00496753" w:rsidRPr="00700022" w:rsidRDefault="00496753" w:rsidP="00132882">
      <w:pPr>
        <w:pStyle w:val="Heading6"/>
      </w:pPr>
      <w:bookmarkStart w:id="1897" w:name="_Toc192863032"/>
      <w:r w:rsidRPr="00700022">
        <w:t>7.6.63</w:t>
      </w:r>
      <w:r w:rsidR="00E85499">
        <w:tab/>
      </w:r>
      <w:r w:rsidRPr="00700022">
        <w:t>Special conditions on separation – statutory appointees</w:t>
      </w:r>
      <w:bookmarkEnd w:id="1897"/>
      <w:r w:rsidRPr="00700022">
        <w:t xml:space="preserve"> </w:t>
      </w:r>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18ED0E37" w14:textId="77777777" w:rsidTr="00BB2F54">
        <w:tc>
          <w:tcPr>
            <w:tcW w:w="991" w:type="dxa"/>
          </w:tcPr>
          <w:p w14:paraId="748CE231" w14:textId="77777777" w:rsidR="00496753" w:rsidRPr="00700022" w:rsidRDefault="00496753" w:rsidP="005B107C">
            <w:pPr>
              <w:pStyle w:val="Sectiontext0"/>
              <w:jc w:val="center"/>
            </w:pPr>
            <w:r w:rsidRPr="00700022">
              <w:t>1.</w:t>
            </w:r>
          </w:p>
        </w:tc>
        <w:tc>
          <w:tcPr>
            <w:tcW w:w="8368" w:type="dxa"/>
            <w:gridSpan w:val="3"/>
          </w:tcPr>
          <w:p w14:paraId="5BCE6B09" w14:textId="77777777" w:rsidR="00496753" w:rsidRPr="00700022" w:rsidRDefault="00496753" w:rsidP="005B107C">
            <w:pPr>
              <w:pStyle w:val="Sectiontext0"/>
            </w:pPr>
            <w:r w:rsidRPr="00700022">
              <w:t>This section applies to a member who meets all of the following conditions.</w:t>
            </w:r>
          </w:p>
        </w:tc>
      </w:tr>
      <w:tr w:rsidR="00496753" w:rsidRPr="00700022" w14:paraId="74FD9C5E" w14:textId="77777777" w:rsidTr="00BB2F54">
        <w:trPr>
          <w:cantSplit/>
        </w:trPr>
        <w:tc>
          <w:tcPr>
            <w:tcW w:w="991" w:type="dxa"/>
          </w:tcPr>
          <w:p w14:paraId="59471491" w14:textId="77777777" w:rsidR="00496753" w:rsidRPr="00700022" w:rsidRDefault="00496753" w:rsidP="005B107C">
            <w:pPr>
              <w:pStyle w:val="Sectiontext0"/>
              <w:jc w:val="center"/>
            </w:pPr>
          </w:p>
        </w:tc>
        <w:tc>
          <w:tcPr>
            <w:tcW w:w="567" w:type="dxa"/>
          </w:tcPr>
          <w:p w14:paraId="16ECEE8C" w14:textId="77777777" w:rsidR="00496753" w:rsidRPr="00700022" w:rsidRDefault="00496753" w:rsidP="005B107C">
            <w:pPr>
              <w:pStyle w:val="Sectiontext0"/>
            </w:pPr>
            <w:r w:rsidRPr="00700022">
              <w:t>a.</w:t>
            </w:r>
          </w:p>
        </w:tc>
        <w:tc>
          <w:tcPr>
            <w:tcW w:w="7801" w:type="dxa"/>
            <w:gridSpan w:val="2"/>
          </w:tcPr>
          <w:p w14:paraId="1A882B9B" w14:textId="77777777" w:rsidR="00496753" w:rsidRPr="00700022" w:rsidRDefault="00496753" w:rsidP="005B107C">
            <w:pPr>
              <w:pStyle w:val="Sectiontext0"/>
            </w:pPr>
            <w:r w:rsidRPr="00700022">
              <w:t>They hold one of the following appointments.</w:t>
            </w:r>
          </w:p>
        </w:tc>
      </w:tr>
      <w:tr w:rsidR="00BB2F54" w:rsidRPr="00700022" w14:paraId="4BA49537" w14:textId="77777777" w:rsidTr="00BB2F54">
        <w:tblPrEx>
          <w:tblLook w:val="04A0" w:firstRow="1" w:lastRow="0" w:firstColumn="1" w:lastColumn="0" w:noHBand="0" w:noVBand="1"/>
        </w:tblPrEx>
        <w:tc>
          <w:tcPr>
            <w:tcW w:w="991" w:type="dxa"/>
          </w:tcPr>
          <w:p w14:paraId="73805CEB" w14:textId="77777777" w:rsidR="00BB2F54" w:rsidRPr="00700022" w:rsidRDefault="00BB2F54" w:rsidP="00BB2F54">
            <w:pPr>
              <w:pStyle w:val="Sectiontext0"/>
              <w:jc w:val="center"/>
              <w:rPr>
                <w:lang w:eastAsia="en-US"/>
              </w:rPr>
            </w:pPr>
          </w:p>
        </w:tc>
        <w:tc>
          <w:tcPr>
            <w:tcW w:w="567" w:type="dxa"/>
          </w:tcPr>
          <w:p w14:paraId="1E79A7FF" w14:textId="77777777" w:rsidR="00BB2F54" w:rsidRPr="00700022" w:rsidRDefault="00BB2F54" w:rsidP="00BB2F54">
            <w:pPr>
              <w:pStyle w:val="Sectiontext0"/>
              <w:rPr>
                <w:rFonts w:cs="Arial"/>
                <w:iCs/>
                <w:lang w:eastAsia="en-US"/>
              </w:rPr>
            </w:pPr>
          </w:p>
        </w:tc>
        <w:tc>
          <w:tcPr>
            <w:tcW w:w="567" w:type="dxa"/>
            <w:hideMark/>
          </w:tcPr>
          <w:p w14:paraId="3C2EA898" w14:textId="6CE14668" w:rsidR="00BB2F54" w:rsidRPr="00700022" w:rsidRDefault="00BB2F54" w:rsidP="00BB2F54">
            <w:pPr>
              <w:pStyle w:val="Sectiontext0"/>
              <w:rPr>
                <w:rFonts w:cs="Arial"/>
                <w:iCs/>
                <w:lang w:eastAsia="en-US"/>
              </w:rPr>
            </w:pPr>
            <w:r w:rsidRPr="00700022">
              <w:t>i.</w:t>
            </w:r>
          </w:p>
        </w:tc>
        <w:tc>
          <w:tcPr>
            <w:tcW w:w="7234" w:type="dxa"/>
          </w:tcPr>
          <w:p w14:paraId="6506A995" w14:textId="35EDFE29" w:rsidR="00BB2F54" w:rsidRPr="00700022" w:rsidRDefault="00BB2F54" w:rsidP="00BB2F54">
            <w:pPr>
              <w:pStyle w:val="Sectiontext0"/>
              <w:rPr>
                <w:rFonts w:cs="Arial"/>
                <w:iCs/>
                <w:lang w:eastAsia="en-US"/>
              </w:rPr>
            </w:pPr>
            <w:r w:rsidRPr="00700022">
              <w:t>Chief of the Defence Force.</w:t>
            </w:r>
          </w:p>
        </w:tc>
      </w:tr>
      <w:tr w:rsidR="00BB2F54" w:rsidRPr="00700022" w14:paraId="5EF441EC" w14:textId="77777777" w:rsidTr="00BB2F54">
        <w:tblPrEx>
          <w:tblLook w:val="04A0" w:firstRow="1" w:lastRow="0" w:firstColumn="1" w:lastColumn="0" w:noHBand="0" w:noVBand="1"/>
        </w:tblPrEx>
        <w:tc>
          <w:tcPr>
            <w:tcW w:w="991" w:type="dxa"/>
          </w:tcPr>
          <w:p w14:paraId="4027718D" w14:textId="77777777" w:rsidR="00BB2F54" w:rsidRPr="00700022" w:rsidRDefault="00BB2F54" w:rsidP="00BB2F54">
            <w:pPr>
              <w:pStyle w:val="Sectiontext0"/>
              <w:jc w:val="center"/>
              <w:rPr>
                <w:lang w:eastAsia="en-US"/>
              </w:rPr>
            </w:pPr>
          </w:p>
        </w:tc>
        <w:tc>
          <w:tcPr>
            <w:tcW w:w="567" w:type="dxa"/>
          </w:tcPr>
          <w:p w14:paraId="443C1327" w14:textId="77777777" w:rsidR="00BB2F54" w:rsidRPr="00700022" w:rsidRDefault="00BB2F54" w:rsidP="00BB2F54">
            <w:pPr>
              <w:pStyle w:val="Sectiontext0"/>
              <w:rPr>
                <w:rFonts w:cs="Arial"/>
                <w:iCs/>
                <w:lang w:eastAsia="en-US"/>
              </w:rPr>
            </w:pPr>
          </w:p>
        </w:tc>
        <w:tc>
          <w:tcPr>
            <w:tcW w:w="567" w:type="dxa"/>
            <w:hideMark/>
          </w:tcPr>
          <w:p w14:paraId="4FB78C58" w14:textId="4F79653D" w:rsidR="00BB2F54" w:rsidRPr="00700022" w:rsidRDefault="00BB2F54" w:rsidP="00BB2F54">
            <w:pPr>
              <w:pStyle w:val="Sectiontext0"/>
              <w:rPr>
                <w:rFonts w:cs="Arial"/>
                <w:iCs/>
                <w:lang w:eastAsia="en-US"/>
              </w:rPr>
            </w:pPr>
            <w:r w:rsidRPr="00700022">
              <w:t>ii.</w:t>
            </w:r>
          </w:p>
        </w:tc>
        <w:tc>
          <w:tcPr>
            <w:tcW w:w="7234" w:type="dxa"/>
          </w:tcPr>
          <w:p w14:paraId="4F8FE941" w14:textId="1696C510" w:rsidR="00BB2F54" w:rsidRPr="00700022" w:rsidRDefault="00BB2F54" w:rsidP="00BB2F54">
            <w:pPr>
              <w:pStyle w:val="Sectiontext0"/>
              <w:rPr>
                <w:rFonts w:cs="Arial"/>
                <w:iCs/>
                <w:lang w:eastAsia="en-US"/>
              </w:rPr>
            </w:pPr>
            <w:r w:rsidRPr="00700022">
              <w:t>Vice Chief of the Defence Force.</w:t>
            </w:r>
          </w:p>
        </w:tc>
      </w:tr>
      <w:tr w:rsidR="00BB2F54" w:rsidRPr="00700022" w14:paraId="45BFA717" w14:textId="77777777" w:rsidTr="00BB2F54">
        <w:tblPrEx>
          <w:tblLook w:val="04A0" w:firstRow="1" w:lastRow="0" w:firstColumn="1" w:lastColumn="0" w:noHBand="0" w:noVBand="1"/>
        </w:tblPrEx>
        <w:tc>
          <w:tcPr>
            <w:tcW w:w="991" w:type="dxa"/>
          </w:tcPr>
          <w:p w14:paraId="4300D214" w14:textId="77777777" w:rsidR="00BB2F54" w:rsidRPr="00700022" w:rsidRDefault="00BB2F54" w:rsidP="00BB2F54">
            <w:pPr>
              <w:pStyle w:val="Sectiontext0"/>
              <w:jc w:val="center"/>
              <w:rPr>
                <w:lang w:eastAsia="en-US"/>
              </w:rPr>
            </w:pPr>
          </w:p>
        </w:tc>
        <w:tc>
          <w:tcPr>
            <w:tcW w:w="567" w:type="dxa"/>
          </w:tcPr>
          <w:p w14:paraId="11881552" w14:textId="77777777" w:rsidR="00BB2F54" w:rsidRPr="00700022" w:rsidRDefault="00BB2F54" w:rsidP="00BB2F54">
            <w:pPr>
              <w:pStyle w:val="Sectiontext0"/>
              <w:rPr>
                <w:rFonts w:cs="Arial"/>
                <w:iCs/>
                <w:lang w:eastAsia="en-US"/>
              </w:rPr>
            </w:pPr>
          </w:p>
        </w:tc>
        <w:tc>
          <w:tcPr>
            <w:tcW w:w="567" w:type="dxa"/>
            <w:hideMark/>
          </w:tcPr>
          <w:p w14:paraId="2CA6B7BE" w14:textId="35E795DD" w:rsidR="00BB2F54" w:rsidRPr="00700022" w:rsidRDefault="00BB2F54" w:rsidP="00BB2F54">
            <w:pPr>
              <w:pStyle w:val="Sectiontext0"/>
              <w:rPr>
                <w:rFonts w:cs="Arial"/>
                <w:iCs/>
                <w:lang w:eastAsia="en-US"/>
              </w:rPr>
            </w:pPr>
            <w:r w:rsidRPr="00700022">
              <w:t>iii.</w:t>
            </w:r>
          </w:p>
        </w:tc>
        <w:tc>
          <w:tcPr>
            <w:tcW w:w="7234" w:type="dxa"/>
          </w:tcPr>
          <w:p w14:paraId="12E3BC68" w14:textId="43447F7D" w:rsidR="00BB2F54" w:rsidRPr="00700022" w:rsidRDefault="00BB2F54" w:rsidP="00BB2F54">
            <w:pPr>
              <w:pStyle w:val="Sectiontext0"/>
              <w:rPr>
                <w:rFonts w:cs="Arial"/>
                <w:iCs/>
                <w:lang w:eastAsia="en-US"/>
              </w:rPr>
            </w:pPr>
            <w:r w:rsidRPr="00700022">
              <w:t>Chief of Navy.</w:t>
            </w:r>
          </w:p>
        </w:tc>
      </w:tr>
      <w:tr w:rsidR="00BB2F54" w:rsidRPr="00700022" w14:paraId="60F77F0C" w14:textId="77777777" w:rsidTr="00BB2F54">
        <w:tblPrEx>
          <w:tblLook w:val="04A0" w:firstRow="1" w:lastRow="0" w:firstColumn="1" w:lastColumn="0" w:noHBand="0" w:noVBand="1"/>
        </w:tblPrEx>
        <w:tc>
          <w:tcPr>
            <w:tcW w:w="991" w:type="dxa"/>
          </w:tcPr>
          <w:p w14:paraId="2543CED7" w14:textId="77777777" w:rsidR="00BB2F54" w:rsidRPr="00700022" w:rsidRDefault="00BB2F54" w:rsidP="00BB2F54">
            <w:pPr>
              <w:pStyle w:val="Sectiontext0"/>
              <w:jc w:val="center"/>
              <w:rPr>
                <w:lang w:eastAsia="en-US"/>
              </w:rPr>
            </w:pPr>
          </w:p>
        </w:tc>
        <w:tc>
          <w:tcPr>
            <w:tcW w:w="567" w:type="dxa"/>
          </w:tcPr>
          <w:p w14:paraId="3562E074" w14:textId="77777777" w:rsidR="00BB2F54" w:rsidRPr="00700022" w:rsidRDefault="00BB2F54" w:rsidP="00BB2F54">
            <w:pPr>
              <w:pStyle w:val="Sectiontext0"/>
              <w:rPr>
                <w:rFonts w:cs="Arial"/>
                <w:iCs/>
                <w:lang w:eastAsia="en-US"/>
              </w:rPr>
            </w:pPr>
          </w:p>
        </w:tc>
        <w:tc>
          <w:tcPr>
            <w:tcW w:w="567" w:type="dxa"/>
            <w:hideMark/>
          </w:tcPr>
          <w:p w14:paraId="2D498D85" w14:textId="48E7C48B" w:rsidR="00BB2F54" w:rsidRPr="00700022" w:rsidRDefault="00BB2F54" w:rsidP="00BB2F54">
            <w:pPr>
              <w:pStyle w:val="Sectiontext0"/>
              <w:rPr>
                <w:rFonts w:cs="Arial"/>
                <w:iCs/>
                <w:lang w:eastAsia="en-US"/>
              </w:rPr>
            </w:pPr>
            <w:r w:rsidRPr="00700022">
              <w:t>iv.</w:t>
            </w:r>
          </w:p>
        </w:tc>
        <w:tc>
          <w:tcPr>
            <w:tcW w:w="7234" w:type="dxa"/>
          </w:tcPr>
          <w:p w14:paraId="79C6F6D0" w14:textId="0BD10F2D" w:rsidR="00BB2F54" w:rsidRPr="00700022" w:rsidRDefault="00BB2F54" w:rsidP="00BB2F54">
            <w:pPr>
              <w:pStyle w:val="Sectiontext0"/>
              <w:rPr>
                <w:rFonts w:cs="Arial"/>
                <w:iCs/>
                <w:lang w:eastAsia="en-US"/>
              </w:rPr>
            </w:pPr>
            <w:r w:rsidRPr="00700022">
              <w:t>Chief of Army.</w:t>
            </w:r>
          </w:p>
        </w:tc>
      </w:tr>
      <w:tr w:rsidR="00BB2F54" w:rsidRPr="00700022" w14:paraId="249AB591" w14:textId="77777777" w:rsidTr="00BB2F54">
        <w:tblPrEx>
          <w:tblLook w:val="04A0" w:firstRow="1" w:lastRow="0" w:firstColumn="1" w:lastColumn="0" w:noHBand="0" w:noVBand="1"/>
        </w:tblPrEx>
        <w:tc>
          <w:tcPr>
            <w:tcW w:w="991" w:type="dxa"/>
          </w:tcPr>
          <w:p w14:paraId="587D7DB5" w14:textId="77777777" w:rsidR="00BB2F54" w:rsidRPr="00700022" w:rsidRDefault="00BB2F54" w:rsidP="00BB2F54">
            <w:pPr>
              <w:pStyle w:val="Sectiontext0"/>
              <w:jc w:val="center"/>
              <w:rPr>
                <w:lang w:eastAsia="en-US"/>
              </w:rPr>
            </w:pPr>
          </w:p>
        </w:tc>
        <w:tc>
          <w:tcPr>
            <w:tcW w:w="567" w:type="dxa"/>
          </w:tcPr>
          <w:p w14:paraId="614C6D4E" w14:textId="77777777" w:rsidR="00BB2F54" w:rsidRPr="00700022" w:rsidRDefault="00BB2F54" w:rsidP="00BB2F54">
            <w:pPr>
              <w:pStyle w:val="Sectiontext0"/>
              <w:rPr>
                <w:rFonts w:cs="Arial"/>
                <w:iCs/>
                <w:lang w:eastAsia="en-US"/>
              </w:rPr>
            </w:pPr>
          </w:p>
        </w:tc>
        <w:tc>
          <w:tcPr>
            <w:tcW w:w="567" w:type="dxa"/>
            <w:hideMark/>
          </w:tcPr>
          <w:p w14:paraId="4C0A4066" w14:textId="256536E0" w:rsidR="00BB2F54" w:rsidRPr="00700022" w:rsidRDefault="00BB2F54" w:rsidP="00BB2F54">
            <w:pPr>
              <w:pStyle w:val="Sectiontext0"/>
              <w:rPr>
                <w:rFonts w:cs="Arial"/>
                <w:iCs/>
                <w:lang w:eastAsia="en-US"/>
              </w:rPr>
            </w:pPr>
            <w:r w:rsidRPr="00700022">
              <w:t>v.</w:t>
            </w:r>
          </w:p>
        </w:tc>
        <w:tc>
          <w:tcPr>
            <w:tcW w:w="7234" w:type="dxa"/>
          </w:tcPr>
          <w:p w14:paraId="40555495" w14:textId="3D20E08D" w:rsidR="00BB2F54" w:rsidRPr="00700022" w:rsidRDefault="00BB2F54" w:rsidP="00BB2F54">
            <w:pPr>
              <w:pStyle w:val="Sectiontext0"/>
              <w:rPr>
                <w:rFonts w:cs="Arial"/>
                <w:iCs/>
                <w:lang w:eastAsia="en-US"/>
              </w:rPr>
            </w:pPr>
            <w:r w:rsidRPr="00700022">
              <w:t>Chief of Air Force.</w:t>
            </w:r>
          </w:p>
        </w:tc>
      </w:tr>
      <w:tr w:rsidR="00496753" w:rsidRPr="00700022" w14:paraId="1C25B8FF" w14:textId="77777777" w:rsidTr="00BB2F54">
        <w:trPr>
          <w:cantSplit/>
        </w:trPr>
        <w:tc>
          <w:tcPr>
            <w:tcW w:w="991" w:type="dxa"/>
          </w:tcPr>
          <w:p w14:paraId="4A80E789" w14:textId="77777777" w:rsidR="00496753" w:rsidRPr="00700022" w:rsidRDefault="00496753" w:rsidP="005B107C">
            <w:pPr>
              <w:pStyle w:val="Sectiontext0"/>
              <w:jc w:val="center"/>
            </w:pPr>
          </w:p>
        </w:tc>
        <w:tc>
          <w:tcPr>
            <w:tcW w:w="567" w:type="dxa"/>
          </w:tcPr>
          <w:p w14:paraId="4E3F41E5" w14:textId="77777777" w:rsidR="00496753" w:rsidRPr="00700022" w:rsidRDefault="00496753" w:rsidP="005B107C">
            <w:pPr>
              <w:pStyle w:val="Sectiontext0"/>
            </w:pPr>
            <w:r w:rsidRPr="00700022">
              <w:t>b.</w:t>
            </w:r>
          </w:p>
        </w:tc>
        <w:tc>
          <w:tcPr>
            <w:tcW w:w="7801" w:type="dxa"/>
            <w:gridSpan w:val="2"/>
          </w:tcPr>
          <w:p w14:paraId="6BCFC0D6" w14:textId="77777777" w:rsidR="00496753" w:rsidRPr="00700022" w:rsidRDefault="00496753" w:rsidP="005B107C">
            <w:pPr>
              <w:pStyle w:val="Sectiontext0"/>
            </w:pPr>
            <w:r w:rsidRPr="00700022">
              <w:t>The member occupies a tied residence.</w:t>
            </w:r>
          </w:p>
        </w:tc>
      </w:tr>
      <w:tr w:rsidR="00496753" w:rsidRPr="00700022" w14:paraId="4C2EF29A" w14:textId="77777777" w:rsidTr="00BB2F54">
        <w:trPr>
          <w:cantSplit/>
        </w:trPr>
        <w:tc>
          <w:tcPr>
            <w:tcW w:w="991" w:type="dxa"/>
          </w:tcPr>
          <w:p w14:paraId="13D284B9" w14:textId="77777777" w:rsidR="00496753" w:rsidRPr="00700022" w:rsidRDefault="00496753" w:rsidP="005B107C">
            <w:pPr>
              <w:pStyle w:val="Sectiontext0"/>
              <w:jc w:val="center"/>
            </w:pPr>
          </w:p>
        </w:tc>
        <w:tc>
          <w:tcPr>
            <w:tcW w:w="567" w:type="dxa"/>
          </w:tcPr>
          <w:p w14:paraId="0E3A5BAA" w14:textId="77777777" w:rsidR="00496753" w:rsidRPr="00700022" w:rsidRDefault="00496753" w:rsidP="005B107C">
            <w:pPr>
              <w:pStyle w:val="Sectiontext0"/>
            </w:pPr>
            <w:r w:rsidRPr="00700022">
              <w:t>c.</w:t>
            </w:r>
          </w:p>
        </w:tc>
        <w:tc>
          <w:tcPr>
            <w:tcW w:w="7801" w:type="dxa"/>
            <w:gridSpan w:val="2"/>
          </w:tcPr>
          <w:p w14:paraId="6FDB53E9" w14:textId="77777777" w:rsidR="00496753" w:rsidRPr="00700022" w:rsidRDefault="00496753" w:rsidP="005B107C">
            <w:pPr>
              <w:pStyle w:val="Sectiontext0"/>
              <w:rPr>
                <w:b/>
              </w:rPr>
            </w:pPr>
            <w:r w:rsidRPr="00700022">
              <w:t xml:space="preserve">The member's statutory appointment ends on their ceasing to be a member of the </w:t>
            </w:r>
            <w:r w:rsidR="00E8469C" w:rsidRPr="00700022">
              <w:t>Permanent Forces</w:t>
            </w:r>
            <w:r w:rsidRPr="00700022">
              <w:t>.</w:t>
            </w:r>
          </w:p>
        </w:tc>
      </w:tr>
      <w:tr w:rsidR="00496753" w:rsidRPr="00700022" w14:paraId="78234C10" w14:textId="77777777" w:rsidTr="00BB2F54">
        <w:tc>
          <w:tcPr>
            <w:tcW w:w="991" w:type="dxa"/>
          </w:tcPr>
          <w:p w14:paraId="401DD995" w14:textId="77777777" w:rsidR="00496753" w:rsidRPr="00700022" w:rsidRDefault="00496753" w:rsidP="005B107C">
            <w:pPr>
              <w:pStyle w:val="Sectiontext0"/>
              <w:jc w:val="center"/>
            </w:pPr>
            <w:r w:rsidRPr="00700022">
              <w:lastRenderedPageBreak/>
              <w:t>2.</w:t>
            </w:r>
          </w:p>
        </w:tc>
        <w:tc>
          <w:tcPr>
            <w:tcW w:w="8368" w:type="dxa"/>
            <w:gridSpan w:val="3"/>
          </w:tcPr>
          <w:p w14:paraId="54310896" w14:textId="77777777" w:rsidR="00496753" w:rsidRPr="00700022" w:rsidRDefault="00496753" w:rsidP="005B107C">
            <w:pPr>
              <w:pStyle w:val="Sectiontext0"/>
            </w:pPr>
            <w:r w:rsidRPr="00700022">
              <w:t>The member may continue to live in the Service residence and pay the rate of contribution that applied before the end of their appointment. They may do so until the latest of these dates.</w:t>
            </w:r>
          </w:p>
        </w:tc>
      </w:tr>
      <w:tr w:rsidR="00496753" w:rsidRPr="00700022" w14:paraId="7F724E73" w14:textId="77777777" w:rsidTr="00BB2F54">
        <w:trPr>
          <w:cantSplit/>
        </w:trPr>
        <w:tc>
          <w:tcPr>
            <w:tcW w:w="991" w:type="dxa"/>
          </w:tcPr>
          <w:p w14:paraId="7D29FF64" w14:textId="77777777" w:rsidR="00496753" w:rsidRPr="00700022" w:rsidRDefault="00496753" w:rsidP="005B107C">
            <w:pPr>
              <w:pStyle w:val="Sectiontext0"/>
              <w:jc w:val="center"/>
            </w:pPr>
          </w:p>
        </w:tc>
        <w:tc>
          <w:tcPr>
            <w:tcW w:w="567" w:type="dxa"/>
          </w:tcPr>
          <w:p w14:paraId="4F3789A7" w14:textId="77777777" w:rsidR="00496753" w:rsidRPr="00700022" w:rsidRDefault="00496753" w:rsidP="005B107C">
            <w:pPr>
              <w:pStyle w:val="Sectiontext0"/>
            </w:pPr>
            <w:r w:rsidRPr="00700022">
              <w:t>a.</w:t>
            </w:r>
          </w:p>
        </w:tc>
        <w:tc>
          <w:tcPr>
            <w:tcW w:w="7801" w:type="dxa"/>
            <w:gridSpan w:val="2"/>
          </w:tcPr>
          <w:p w14:paraId="20A89BEB" w14:textId="77777777" w:rsidR="00496753" w:rsidRPr="00700022" w:rsidRDefault="00496753" w:rsidP="005B107C">
            <w:pPr>
              <w:pStyle w:val="Sectiontext0"/>
            </w:pPr>
            <w:r w:rsidRPr="00700022">
              <w:t>Seven days after the appointment ends.</w:t>
            </w:r>
          </w:p>
        </w:tc>
      </w:tr>
      <w:tr w:rsidR="00496753" w:rsidRPr="00700022" w14:paraId="2E899C39" w14:textId="77777777" w:rsidTr="00BB2F54">
        <w:trPr>
          <w:cantSplit/>
        </w:trPr>
        <w:tc>
          <w:tcPr>
            <w:tcW w:w="991" w:type="dxa"/>
          </w:tcPr>
          <w:p w14:paraId="5F3887F0" w14:textId="77777777" w:rsidR="00496753" w:rsidRPr="00700022" w:rsidRDefault="00496753" w:rsidP="005B107C">
            <w:pPr>
              <w:pStyle w:val="Sectiontext0"/>
              <w:jc w:val="center"/>
            </w:pPr>
          </w:p>
        </w:tc>
        <w:tc>
          <w:tcPr>
            <w:tcW w:w="567" w:type="dxa"/>
          </w:tcPr>
          <w:p w14:paraId="16C3ED43" w14:textId="77777777" w:rsidR="00496753" w:rsidRPr="00700022" w:rsidRDefault="00496753" w:rsidP="005B107C">
            <w:pPr>
              <w:pStyle w:val="Sectiontext0"/>
            </w:pPr>
            <w:r w:rsidRPr="00700022">
              <w:t>b.</w:t>
            </w:r>
          </w:p>
        </w:tc>
        <w:tc>
          <w:tcPr>
            <w:tcW w:w="7801" w:type="dxa"/>
            <w:gridSpan w:val="2"/>
          </w:tcPr>
          <w:p w14:paraId="7571EC78" w14:textId="77777777" w:rsidR="00496753" w:rsidRPr="00700022" w:rsidRDefault="00496753" w:rsidP="005B107C">
            <w:pPr>
              <w:pStyle w:val="Sectiontext0"/>
            </w:pPr>
            <w:r w:rsidRPr="00700022">
              <w:t>A day up to 28 days after the end of their appointment that the CDF determines is reasonable. The CDF must consider the following criteria.</w:t>
            </w:r>
          </w:p>
        </w:tc>
      </w:tr>
      <w:tr w:rsidR="00BB2F54" w:rsidRPr="00700022" w14:paraId="1818AB1D" w14:textId="77777777" w:rsidTr="005D656D">
        <w:tblPrEx>
          <w:tblLook w:val="04A0" w:firstRow="1" w:lastRow="0" w:firstColumn="1" w:lastColumn="0" w:noHBand="0" w:noVBand="1"/>
        </w:tblPrEx>
        <w:tc>
          <w:tcPr>
            <w:tcW w:w="991" w:type="dxa"/>
          </w:tcPr>
          <w:p w14:paraId="4DB919B2" w14:textId="77777777" w:rsidR="00BB2F54" w:rsidRPr="00700022" w:rsidRDefault="00BB2F54" w:rsidP="00BB2F54">
            <w:pPr>
              <w:pStyle w:val="Sectiontext0"/>
              <w:jc w:val="center"/>
              <w:rPr>
                <w:lang w:eastAsia="en-US"/>
              </w:rPr>
            </w:pPr>
          </w:p>
        </w:tc>
        <w:tc>
          <w:tcPr>
            <w:tcW w:w="567" w:type="dxa"/>
          </w:tcPr>
          <w:p w14:paraId="511BA0AC" w14:textId="77777777" w:rsidR="00BB2F54" w:rsidRPr="00700022" w:rsidRDefault="00BB2F54" w:rsidP="00BB2F54">
            <w:pPr>
              <w:pStyle w:val="Sectiontext0"/>
              <w:rPr>
                <w:rFonts w:cs="Arial"/>
                <w:iCs/>
                <w:lang w:eastAsia="en-US"/>
              </w:rPr>
            </w:pPr>
          </w:p>
        </w:tc>
        <w:tc>
          <w:tcPr>
            <w:tcW w:w="567" w:type="dxa"/>
            <w:hideMark/>
          </w:tcPr>
          <w:p w14:paraId="2BEFCC9D" w14:textId="2E16815F" w:rsidR="00BB2F54" w:rsidRPr="00700022" w:rsidRDefault="00BB2F54" w:rsidP="00BB2F54">
            <w:pPr>
              <w:pStyle w:val="Sectiontext0"/>
              <w:rPr>
                <w:rFonts w:cs="Arial"/>
                <w:iCs/>
                <w:lang w:eastAsia="en-US"/>
              </w:rPr>
            </w:pPr>
            <w:r w:rsidRPr="00700022">
              <w:t>i.</w:t>
            </w:r>
          </w:p>
        </w:tc>
        <w:tc>
          <w:tcPr>
            <w:tcW w:w="7234" w:type="dxa"/>
          </w:tcPr>
          <w:p w14:paraId="29896C9E" w14:textId="00270E89" w:rsidR="00BB2F54" w:rsidRPr="00700022" w:rsidRDefault="00BB2F54" w:rsidP="00BB2F54">
            <w:pPr>
              <w:pStyle w:val="Sectiontext0"/>
              <w:rPr>
                <w:rFonts w:cs="Arial"/>
                <w:iCs/>
                <w:lang w:eastAsia="en-US"/>
              </w:rPr>
            </w:pPr>
            <w:r w:rsidRPr="00700022">
              <w:t>The former member's personal circumstances.</w:t>
            </w:r>
          </w:p>
        </w:tc>
      </w:tr>
      <w:tr w:rsidR="00BB2F54" w:rsidRPr="00700022" w14:paraId="7B721653" w14:textId="77777777" w:rsidTr="005D656D">
        <w:tblPrEx>
          <w:tblLook w:val="04A0" w:firstRow="1" w:lastRow="0" w:firstColumn="1" w:lastColumn="0" w:noHBand="0" w:noVBand="1"/>
        </w:tblPrEx>
        <w:tc>
          <w:tcPr>
            <w:tcW w:w="991" w:type="dxa"/>
          </w:tcPr>
          <w:p w14:paraId="683FA528" w14:textId="77777777" w:rsidR="00BB2F54" w:rsidRPr="00700022" w:rsidRDefault="00BB2F54" w:rsidP="00BB2F54">
            <w:pPr>
              <w:pStyle w:val="Sectiontext0"/>
              <w:jc w:val="center"/>
              <w:rPr>
                <w:lang w:eastAsia="en-US"/>
              </w:rPr>
            </w:pPr>
          </w:p>
        </w:tc>
        <w:tc>
          <w:tcPr>
            <w:tcW w:w="567" w:type="dxa"/>
          </w:tcPr>
          <w:p w14:paraId="6CAFD0B6" w14:textId="77777777" w:rsidR="00BB2F54" w:rsidRPr="00700022" w:rsidRDefault="00BB2F54" w:rsidP="00BB2F54">
            <w:pPr>
              <w:pStyle w:val="Sectiontext0"/>
              <w:rPr>
                <w:rFonts w:cs="Arial"/>
                <w:iCs/>
                <w:lang w:eastAsia="en-US"/>
              </w:rPr>
            </w:pPr>
          </w:p>
        </w:tc>
        <w:tc>
          <w:tcPr>
            <w:tcW w:w="567" w:type="dxa"/>
            <w:hideMark/>
          </w:tcPr>
          <w:p w14:paraId="2FE6C683" w14:textId="47DCD2BD" w:rsidR="00BB2F54" w:rsidRPr="00700022" w:rsidRDefault="00BB2F54" w:rsidP="00BB2F54">
            <w:pPr>
              <w:pStyle w:val="Sectiontext0"/>
              <w:rPr>
                <w:rFonts w:cs="Arial"/>
                <w:iCs/>
                <w:lang w:eastAsia="en-US"/>
              </w:rPr>
            </w:pPr>
            <w:r w:rsidRPr="00700022">
              <w:t>ii.</w:t>
            </w:r>
          </w:p>
        </w:tc>
        <w:tc>
          <w:tcPr>
            <w:tcW w:w="7234" w:type="dxa"/>
          </w:tcPr>
          <w:p w14:paraId="435A54C0" w14:textId="34A0B9D9" w:rsidR="00BB2F54" w:rsidRPr="00700022" w:rsidRDefault="00BB2F54" w:rsidP="00BB2F54">
            <w:pPr>
              <w:pStyle w:val="Sectiontext0"/>
              <w:rPr>
                <w:rFonts w:cs="Arial"/>
                <w:iCs/>
                <w:lang w:eastAsia="en-US"/>
              </w:rPr>
            </w:pPr>
            <w:r w:rsidRPr="00700022">
              <w:t>The period between the announcement of statutory appointments and the member's day of separation.</w:t>
            </w:r>
          </w:p>
        </w:tc>
      </w:tr>
      <w:tr w:rsidR="00BB2F54" w:rsidRPr="00700022" w14:paraId="0CD9D6C2" w14:textId="77777777" w:rsidTr="005D656D">
        <w:tblPrEx>
          <w:tblLook w:val="04A0" w:firstRow="1" w:lastRow="0" w:firstColumn="1" w:lastColumn="0" w:noHBand="0" w:noVBand="1"/>
        </w:tblPrEx>
        <w:tc>
          <w:tcPr>
            <w:tcW w:w="991" w:type="dxa"/>
          </w:tcPr>
          <w:p w14:paraId="463E270A" w14:textId="77777777" w:rsidR="00BB2F54" w:rsidRPr="00700022" w:rsidRDefault="00BB2F54" w:rsidP="00BB2F54">
            <w:pPr>
              <w:pStyle w:val="Sectiontext0"/>
              <w:jc w:val="center"/>
              <w:rPr>
                <w:lang w:eastAsia="en-US"/>
              </w:rPr>
            </w:pPr>
          </w:p>
        </w:tc>
        <w:tc>
          <w:tcPr>
            <w:tcW w:w="567" w:type="dxa"/>
          </w:tcPr>
          <w:p w14:paraId="596C8F1C" w14:textId="77777777" w:rsidR="00BB2F54" w:rsidRPr="00700022" w:rsidRDefault="00BB2F54" w:rsidP="00BB2F54">
            <w:pPr>
              <w:pStyle w:val="Sectiontext0"/>
              <w:rPr>
                <w:rFonts w:cs="Arial"/>
                <w:iCs/>
                <w:lang w:eastAsia="en-US"/>
              </w:rPr>
            </w:pPr>
          </w:p>
        </w:tc>
        <w:tc>
          <w:tcPr>
            <w:tcW w:w="567" w:type="dxa"/>
            <w:hideMark/>
          </w:tcPr>
          <w:p w14:paraId="34BB1544" w14:textId="383980B5" w:rsidR="00BB2F54" w:rsidRPr="00700022" w:rsidRDefault="00BB2F54" w:rsidP="00BB2F54">
            <w:pPr>
              <w:pStyle w:val="Sectiontext0"/>
              <w:rPr>
                <w:rFonts w:cs="Arial"/>
                <w:iCs/>
                <w:lang w:eastAsia="en-US"/>
              </w:rPr>
            </w:pPr>
            <w:r w:rsidRPr="00700022">
              <w:t>iii.</w:t>
            </w:r>
          </w:p>
        </w:tc>
        <w:tc>
          <w:tcPr>
            <w:tcW w:w="7234" w:type="dxa"/>
          </w:tcPr>
          <w:p w14:paraId="082BA15B" w14:textId="01DCBB88" w:rsidR="00BB2F54" w:rsidRPr="00700022" w:rsidRDefault="00BB2F54" w:rsidP="00BB2F54">
            <w:pPr>
              <w:pStyle w:val="Sectiontext0"/>
              <w:rPr>
                <w:rFonts w:cs="Arial"/>
                <w:iCs/>
                <w:lang w:eastAsia="en-US"/>
              </w:rPr>
            </w:pPr>
            <w:r w:rsidRPr="00700022">
              <w:t>Any effect on the new statutory appointee.</w:t>
            </w:r>
          </w:p>
        </w:tc>
      </w:tr>
      <w:tr w:rsidR="00BB2F54" w:rsidRPr="00700022" w14:paraId="607B6E6F" w14:textId="77777777" w:rsidTr="005D656D">
        <w:tblPrEx>
          <w:tblLook w:val="04A0" w:firstRow="1" w:lastRow="0" w:firstColumn="1" w:lastColumn="0" w:noHBand="0" w:noVBand="1"/>
        </w:tblPrEx>
        <w:tc>
          <w:tcPr>
            <w:tcW w:w="991" w:type="dxa"/>
          </w:tcPr>
          <w:p w14:paraId="7BF463F0" w14:textId="77777777" w:rsidR="00BB2F54" w:rsidRPr="00700022" w:rsidRDefault="00BB2F54" w:rsidP="00BB2F54">
            <w:pPr>
              <w:pStyle w:val="Sectiontext0"/>
              <w:jc w:val="center"/>
              <w:rPr>
                <w:lang w:eastAsia="en-US"/>
              </w:rPr>
            </w:pPr>
          </w:p>
        </w:tc>
        <w:tc>
          <w:tcPr>
            <w:tcW w:w="567" w:type="dxa"/>
          </w:tcPr>
          <w:p w14:paraId="69AAF004" w14:textId="77777777" w:rsidR="00BB2F54" w:rsidRPr="00700022" w:rsidRDefault="00BB2F54" w:rsidP="00BB2F54">
            <w:pPr>
              <w:pStyle w:val="Sectiontext0"/>
              <w:rPr>
                <w:rFonts w:cs="Arial"/>
                <w:iCs/>
                <w:lang w:eastAsia="en-US"/>
              </w:rPr>
            </w:pPr>
          </w:p>
        </w:tc>
        <w:tc>
          <w:tcPr>
            <w:tcW w:w="567" w:type="dxa"/>
            <w:hideMark/>
          </w:tcPr>
          <w:p w14:paraId="5DC6C934" w14:textId="4F01D85D" w:rsidR="00BB2F54" w:rsidRPr="00700022" w:rsidRDefault="00BB2F54" w:rsidP="00BB2F54">
            <w:pPr>
              <w:pStyle w:val="Sectiontext0"/>
              <w:rPr>
                <w:rFonts w:cs="Arial"/>
                <w:iCs/>
                <w:lang w:eastAsia="en-US"/>
              </w:rPr>
            </w:pPr>
            <w:r w:rsidRPr="00700022">
              <w:t>iv.</w:t>
            </w:r>
          </w:p>
        </w:tc>
        <w:tc>
          <w:tcPr>
            <w:tcW w:w="7234" w:type="dxa"/>
          </w:tcPr>
          <w:p w14:paraId="2E21C47B" w14:textId="7BC25FB8" w:rsidR="00BB2F54" w:rsidRPr="00700022" w:rsidRDefault="00BB2F54" w:rsidP="00BB2F54">
            <w:pPr>
              <w:pStyle w:val="Sectiontext0"/>
              <w:rPr>
                <w:rFonts w:cs="Arial"/>
                <w:iCs/>
                <w:lang w:eastAsia="en-US"/>
              </w:rPr>
            </w:pPr>
            <w:r w:rsidRPr="00700022">
              <w:t>Any other factor relevant to the members' continued stay in the home.</w:t>
            </w:r>
          </w:p>
        </w:tc>
      </w:tr>
      <w:tr w:rsidR="00496753" w:rsidRPr="00700022" w14:paraId="084E1B85" w14:textId="77777777" w:rsidTr="00BB2F54">
        <w:tc>
          <w:tcPr>
            <w:tcW w:w="991" w:type="dxa"/>
          </w:tcPr>
          <w:p w14:paraId="419AA528" w14:textId="77777777" w:rsidR="00496753" w:rsidRPr="00700022" w:rsidRDefault="00496753" w:rsidP="005B107C">
            <w:pPr>
              <w:pStyle w:val="Sectiontext0"/>
              <w:jc w:val="center"/>
            </w:pPr>
            <w:r w:rsidRPr="00700022">
              <w:t>3.</w:t>
            </w:r>
          </w:p>
        </w:tc>
        <w:tc>
          <w:tcPr>
            <w:tcW w:w="8368" w:type="dxa"/>
            <w:gridSpan w:val="3"/>
          </w:tcPr>
          <w:p w14:paraId="64BED715" w14:textId="77777777" w:rsidR="00496753" w:rsidRPr="00700022" w:rsidRDefault="00496753" w:rsidP="005B107C">
            <w:pPr>
              <w:pStyle w:val="Sectiontext0"/>
            </w:pPr>
            <w:r w:rsidRPr="00700022">
              <w:t>For the purposes of subsection 2, decisions about the CDF may be made by the Minister.</w:t>
            </w:r>
          </w:p>
        </w:tc>
      </w:tr>
    </w:tbl>
    <w:p w14:paraId="660D8103" w14:textId="07B599E3" w:rsidR="0013301C" w:rsidRDefault="0013301C" w:rsidP="00132882">
      <w:pPr>
        <w:pStyle w:val="Heading6"/>
      </w:pPr>
      <w:bookmarkStart w:id="1898" w:name="_Toc192863033"/>
      <w:r>
        <w:t>7.6.64</w:t>
      </w:r>
      <w:r w:rsidR="00E85499">
        <w:tab/>
      </w:r>
      <w:r>
        <w:t xml:space="preserve"> Resident family </w:t>
      </w:r>
      <w:r w:rsidR="00906723">
        <w:rPr>
          <w:iCs/>
        </w:rPr>
        <w:t>and other recognised persons</w:t>
      </w:r>
      <w:r w:rsidR="00906723">
        <w:t xml:space="preserve"> </w:t>
      </w:r>
      <w:r>
        <w:t>at a family benefit location for a member on a seagoing posting</w:t>
      </w:r>
      <w:bookmarkEnd w:id="1898"/>
    </w:p>
    <w:tbl>
      <w:tblPr>
        <w:tblW w:w="9369" w:type="dxa"/>
        <w:tblInd w:w="108" w:type="dxa"/>
        <w:tblLayout w:type="fixed"/>
        <w:tblLook w:val="0000" w:firstRow="0" w:lastRow="0" w:firstColumn="0" w:lastColumn="0" w:noHBand="0" w:noVBand="0"/>
      </w:tblPr>
      <w:tblGrid>
        <w:gridCol w:w="995"/>
        <w:gridCol w:w="571"/>
        <w:gridCol w:w="7803"/>
      </w:tblGrid>
      <w:tr w:rsidR="0013301C" w:rsidRPr="00D15A4D" w14:paraId="523EBCA7" w14:textId="77777777" w:rsidTr="00EA12FE">
        <w:tc>
          <w:tcPr>
            <w:tcW w:w="995" w:type="dxa"/>
          </w:tcPr>
          <w:p w14:paraId="2F1B3911" w14:textId="77777777" w:rsidR="0013301C" w:rsidRPr="00D15A4D" w:rsidRDefault="0013301C" w:rsidP="005B107C">
            <w:pPr>
              <w:pStyle w:val="Sectiontext0"/>
              <w:jc w:val="center"/>
            </w:pPr>
            <w:r>
              <w:t>1.</w:t>
            </w:r>
          </w:p>
        </w:tc>
        <w:tc>
          <w:tcPr>
            <w:tcW w:w="8374" w:type="dxa"/>
            <w:gridSpan w:val="2"/>
          </w:tcPr>
          <w:p w14:paraId="42690702" w14:textId="77777777" w:rsidR="0013301C" w:rsidRDefault="0013301C" w:rsidP="005B107C">
            <w:pPr>
              <w:pStyle w:val="Sectiontext0"/>
              <w:rPr>
                <w:iCs/>
              </w:rPr>
            </w:pPr>
            <w:r>
              <w:rPr>
                <w:iCs/>
              </w:rPr>
              <w:t>This section applies to a member if all of the following apply.</w:t>
            </w:r>
          </w:p>
        </w:tc>
      </w:tr>
      <w:tr w:rsidR="0013301C" w:rsidRPr="00452E73" w14:paraId="66911FB0" w14:textId="77777777" w:rsidTr="00EA12FE">
        <w:trPr>
          <w:cantSplit/>
        </w:trPr>
        <w:tc>
          <w:tcPr>
            <w:tcW w:w="995" w:type="dxa"/>
          </w:tcPr>
          <w:p w14:paraId="4BD84635" w14:textId="77777777" w:rsidR="0013301C" w:rsidRPr="00452E73" w:rsidRDefault="0013301C" w:rsidP="005B107C">
            <w:pPr>
              <w:pStyle w:val="Sectiontext0"/>
              <w:jc w:val="center"/>
            </w:pPr>
          </w:p>
        </w:tc>
        <w:tc>
          <w:tcPr>
            <w:tcW w:w="571" w:type="dxa"/>
          </w:tcPr>
          <w:p w14:paraId="430A3C8A" w14:textId="77777777" w:rsidR="0013301C" w:rsidRPr="00452E73" w:rsidRDefault="0013301C" w:rsidP="005B107C">
            <w:pPr>
              <w:pStyle w:val="Sectiontext0"/>
            </w:pPr>
            <w:r w:rsidRPr="00452E73">
              <w:t>a.</w:t>
            </w:r>
          </w:p>
        </w:tc>
        <w:tc>
          <w:tcPr>
            <w:tcW w:w="7803" w:type="dxa"/>
          </w:tcPr>
          <w:p w14:paraId="7AC15970" w14:textId="189A0D63" w:rsidR="0013301C" w:rsidRPr="00452E73" w:rsidRDefault="0013301C" w:rsidP="005B107C">
            <w:pPr>
              <w:pStyle w:val="Sectiontext0"/>
            </w:pPr>
            <w:r>
              <w:t>The member was granted a removal for their resident family</w:t>
            </w:r>
            <w:r w:rsidR="00906723">
              <w:t xml:space="preserve"> </w:t>
            </w:r>
            <w:r w:rsidR="00906723">
              <w:rPr>
                <w:iCs/>
              </w:rPr>
              <w:t>and other recognised persons</w:t>
            </w:r>
            <w:r w:rsidR="00906723">
              <w:t xml:space="preserve"> </w:t>
            </w:r>
            <w:r>
              <w:t>to a family benefit location under section 6.5.21.</w:t>
            </w:r>
          </w:p>
        </w:tc>
      </w:tr>
      <w:tr w:rsidR="0013301C" w:rsidRPr="00452E73" w14:paraId="70B4F2E5" w14:textId="77777777" w:rsidTr="00EA12FE">
        <w:trPr>
          <w:cantSplit/>
        </w:trPr>
        <w:tc>
          <w:tcPr>
            <w:tcW w:w="995" w:type="dxa"/>
          </w:tcPr>
          <w:p w14:paraId="68798278" w14:textId="77777777" w:rsidR="0013301C" w:rsidRPr="00452E73" w:rsidRDefault="0013301C" w:rsidP="005B107C">
            <w:pPr>
              <w:pStyle w:val="Sectiontext0"/>
              <w:jc w:val="center"/>
            </w:pPr>
          </w:p>
        </w:tc>
        <w:tc>
          <w:tcPr>
            <w:tcW w:w="571" w:type="dxa"/>
          </w:tcPr>
          <w:p w14:paraId="188F2624" w14:textId="77777777" w:rsidR="0013301C" w:rsidRPr="00452E73" w:rsidRDefault="0013301C" w:rsidP="005B107C">
            <w:pPr>
              <w:pStyle w:val="Sectiontext0"/>
            </w:pPr>
            <w:r>
              <w:t>b.</w:t>
            </w:r>
          </w:p>
        </w:tc>
        <w:tc>
          <w:tcPr>
            <w:tcW w:w="7803" w:type="dxa"/>
          </w:tcPr>
          <w:p w14:paraId="46B6DFCF" w14:textId="77777777" w:rsidR="0013301C" w:rsidRDefault="0013301C" w:rsidP="005B107C">
            <w:pPr>
              <w:pStyle w:val="Sectiontext0"/>
            </w:pPr>
            <w:r>
              <w:t>The member’s posting to a seagoing ship, seagoing submarine or seagoing flight has ended.</w:t>
            </w:r>
          </w:p>
        </w:tc>
      </w:tr>
      <w:tr w:rsidR="0013301C" w:rsidRPr="00452E73" w14:paraId="62D692C6" w14:textId="77777777" w:rsidTr="00EA12FE">
        <w:trPr>
          <w:cantSplit/>
        </w:trPr>
        <w:tc>
          <w:tcPr>
            <w:tcW w:w="995" w:type="dxa"/>
          </w:tcPr>
          <w:p w14:paraId="68D72E34" w14:textId="77777777" w:rsidR="0013301C" w:rsidRPr="00452E73" w:rsidRDefault="0013301C" w:rsidP="005B107C">
            <w:pPr>
              <w:pStyle w:val="Sectiontext0"/>
              <w:jc w:val="center"/>
            </w:pPr>
          </w:p>
        </w:tc>
        <w:tc>
          <w:tcPr>
            <w:tcW w:w="571" w:type="dxa"/>
          </w:tcPr>
          <w:p w14:paraId="22147A34" w14:textId="77777777" w:rsidR="0013301C" w:rsidRDefault="0013301C" w:rsidP="005B107C">
            <w:pPr>
              <w:pStyle w:val="Sectiontext0"/>
            </w:pPr>
            <w:r>
              <w:t>c.</w:t>
            </w:r>
          </w:p>
        </w:tc>
        <w:tc>
          <w:tcPr>
            <w:tcW w:w="7803" w:type="dxa"/>
          </w:tcPr>
          <w:p w14:paraId="06A0D34B" w14:textId="77777777" w:rsidR="0013301C" w:rsidRDefault="0013301C" w:rsidP="005B107C">
            <w:pPr>
              <w:pStyle w:val="Sectiontext0"/>
            </w:pPr>
            <w:r>
              <w:t>The member’s new posting is not a seagoing ship, seagoing submarine or seagoing flight.</w:t>
            </w:r>
          </w:p>
        </w:tc>
      </w:tr>
      <w:tr w:rsidR="0013301C" w:rsidRPr="00452E73" w14:paraId="1EBA1562" w14:textId="77777777" w:rsidTr="00EA12FE">
        <w:trPr>
          <w:cantSplit/>
        </w:trPr>
        <w:tc>
          <w:tcPr>
            <w:tcW w:w="995" w:type="dxa"/>
          </w:tcPr>
          <w:p w14:paraId="5CC9AE6A" w14:textId="77777777" w:rsidR="0013301C" w:rsidRPr="00452E73" w:rsidRDefault="0013301C" w:rsidP="005B107C">
            <w:pPr>
              <w:pStyle w:val="Sectiontext0"/>
              <w:jc w:val="center"/>
            </w:pPr>
          </w:p>
        </w:tc>
        <w:tc>
          <w:tcPr>
            <w:tcW w:w="571" w:type="dxa"/>
          </w:tcPr>
          <w:p w14:paraId="4034F558" w14:textId="77777777" w:rsidR="0013301C" w:rsidRDefault="0013301C" w:rsidP="005B107C">
            <w:pPr>
              <w:pStyle w:val="Sectiontext0"/>
            </w:pPr>
            <w:r>
              <w:t>d.</w:t>
            </w:r>
          </w:p>
        </w:tc>
        <w:tc>
          <w:tcPr>
            <w:tcW w:w="7803" w:type="dxa"/>
          </w:tcPr>
          <w:p w14:paraId="4AB50CD5" w14:textId="1432E0C7" w:rsidR="0013301C" w:rsidRDefault="0013301C" w:rsidP="00742BFA">
            <w:pPr>
              <w:pStyle w:val="Sectiontext0"/>
            </w:pPr>
            <w:r>
              <w:t xml:space="preserve">The new posting is for </w:t>
            </w:r>
            <w:r w:rsidR="00742BFA">
              <w:t>6 </w:t>
            </w:r>
            <w:r>
              <w:t>months or more.</w:t>
            </w:r>
          </w:p>
        </w:tc>
      </w:tr>
      <w:tr w:rsidR="0013301C" w:rsidRPr="00D15A4D" w14:paraId="51D221A8" w14:textId="77777777" w:rsidTr="00EA12FE">
        <w:tc>
          <w:tcPr>
            <w:tcW w:w="995" w:type="dxa"/>
          </w:tcPr>
          <w:p w14:paraId="63D30772" w14:textId="77777777" w:rsidR="0013301C" w:rsidRDefault="0013301C" w:rsidP="005B107C">
            <w:pPr>
              <w:pStyle w:val="Sectiontext0"/>
              <w:jc w:val="center"/>
            </w:pPr>
            <w:r>
              <w:t>2.</w:t>
            </w:r>
          </w:p>
        </w:tc>
        <w:tc>
          <w:tcPr>
            <w:tcW w:w="8374" w:type="dxa"/>
            <w:gridSpan w:val="2"/>
          </w:tcPr>
          <w:p w14:paraId="31D19F1E" w14:textId="77777777" w:rsidR="0013301C" w:rsidRDefault="0013301C" w:rsidP="005B107C">
            <w:pPr>
              <w:pStyle w:val="Sectiontext0"/>
              <w:rPr>
                <w:iCs/>
              </w:rPr>
            </w:pPr>
            <w:r>
              <w:rPr>
                <w:iCs/>
              </w:rPr>
              <w:t>The member’s eligibility for a Service residence at the family benefit location ceases on the date the member is no longer posted to a seagoing ship, seagoing submarine or seagoing flight.</w:t>
            </w:r>
          </w:p>
        </w:tc>
      </w:tr>
      <w:tr w:rsidR="0013301C" w:rsidRPr="00D15A4D" w14:paraId="52472E4F" w14:textId="77777777" w:rsidTr="00EA12FE">
        <w:tc>
          <w:tcPr>
            <w:tcW w:w="995" w:type="dxa"/>
          </w:tcPr>
          <w:p w14:paraId="0562091F" w14:textId="77777777" w:rsidR="0013301C" w:rsidRPr="00D15A4D" w:rsidRDefault="0013301C" w:rsidP="005B107C">
            <w:pPr>
              <w:pStyle w:val="Sectiontext0"/>
              <w:jc w:val="center"/>
            </w:pPr>
            <w:r>
              <w:t>3.</w:t>
            </w:r>
          </w:p>
        </w:tc>
        <w:tc>
          <w:tcPr>
            <w:tcW w:w="8374" w:type="dxa"/>
            <w:gridSpan w:val="2"/>
          </w:tcPr>
          <w:p w14:paraId="1D048AA2" w14:textId="77777777" w:rsidR="0013301C" w:rsidRDefault="0013301C" w:rsidP="005B107C">
            <w:pPr>
              <w:pStyle w:val="Sectiontext0"/>
              <w:rPr>
                <w:iCs/>
              </w:rPr>
            </w:pPr>
            <w:r>
              <w:rPr>
                <w:iCs/>
              </w:rPr>
              <w:t>Despite subsection 2, a member’s eligibility for a Service residence at the family benefit location may be extended if all of the following apply.</w:t>
            </w:r>
          </w:p>
        </w:tc>
      </w:tr>
      <w:tr w:rsidR="0013301C" w:rsidRPr="00452E73" w14:paraId="341223D6" w14:textId="77777777" w:rsidTr="00EA12FE">
        <w:trPr>
          <w:cantSplit/>
        </w:trPr>
        <w:tc>
          <w:tcPr>
            <w:tcW w:w="995" w:type="dxa"/>
          </w:tcPr>
          <w:p w14:paraId="0FC87527" w14:textId="77777777" w:rsidR="0013301C" w:rsidRPr="00452E73" w:rsidRDefault="0013301C" w:rsidP="005B107C">
            <w:pPr>
              <w:pStyle w:val="Sectiontext0"/>
              <w:jc w:val="center"/>
            </w:pPr>
          </w:p>
        </w:tc>
        <w:tc>
          <w:tcPr>
            <w:tcW w:w="571" w:type="dxa"/>
          </w:tcPr>
          <w:p w14:paraId="18431497" w14:textId="77777777" w:rsidR="0013301C" w:rsidRPr="00452E73" w:rsidRDefault="0013301C" w:rsidP="005B107C">
            <w:pPr>
              <w:pStyle w:val="Sectiontext0"/>
            </w:pPr>
            <w:r w:rsidRPr="00452E73">
              <w:t>a.</w:t>
            </w:r>
          </w:p>
        </w:tc>
        <w:tc>
          <w:tcPr>
            <w:tcW w:w="7803" w:type="dxa"/>
          </w:tcPr>
          <w:p w14:paraId="607999E7" w14:textId="0425B6CD" w:rsidR="0013301C" w:rsidRPr="00452E73" w:rsidRDefault="0013301C" w:rsidP="005B107C">
            <w:pPr>
              <w:pStyle w:val="Sectiontext0"/>
            </w:pPr>
            <w:r>
              <w:t xml:space="preserve">The member’s resident family </w:t>
            </w:r>
            <w:r w:rsidR="00906723">
              <w:rPr>
                <w:iCs/>
              </w:rPr>
              <w:t>and other recognised persons</w:t>
            </w:r>
            <w:r w:rsidR="00906723">
              <w:t xml:space="preserve"> </w:t>
            </w:r>
            <w:r>
              <w:t>have not vacated the Service residence.</w:t>
            </w:r>
          </w:p>
        </w:tc>
      </w:tr>
      <w:tr w:rsidR="0013301C" w:rsidRPr="00452E73" w14:paraId="08F5E4BC" w14:textId="77777777" w:rsidTr="00EA12FE">
        <w:trPr>
          <w:cantSplit/>
        </w:trPr>
        <w:tc>
          <w:tcPr>
            <w:tcW w:w="995" w:type="dxa"/>
          </w:tcPr>
          <w:p w14:paraId="36F59851" w14:textId="77777777" w:rsidR="0013301C" w:rsidRPr="00452E73" w:rsidRDefault="0013301C" w:rsidP="005B107C">
            <w:pPr>
              <w:pStyle w:val="Sectiontext0"/>
              <w:jc w:val="center"/>
            </w:pPr>
          </w:p>
        </w:tc>
        <w:tc>
          <w:tcPr>
            <w:tcW w:w="571" w:type="dxa"/>
          </w:tcPr>
          <w:p w14:paraId="06E13186" w14:textId="77777777" w:rsidR="0013301C" w:rsidRPr="00452E73" w:rsidRDefault="0013301C" w:rsidP="005B107C">
            <w:pPr>
              <w:pStyle w:val="Sectiontext0"/>
            </w:pPr>
            <w:r>
              <w:t>b.</w:t>
            </w:r>
          </w:p>
        </w:tc>
        <w:tc>
          <w:tcPr>
            <w:tcW w:w="7803" w:type="dxa"/>
          </w:tcPr>
          <w:p w14:paraId="083589D8" w14:textId="5F29E025" w:rsidR="0013301C" w:rsidRDefault="0013301C" w:rsidP="005B107C">
            <w:pPr>
              <w:pStyle w:val="Sectiontext0"/>
            </w:pPr>
            <w:r>
              <w:t xml:space="preserve">The CDF is satisfied that the resident family </w:t>
            </w:r>
            <w:r w:rsidR="00906723">
              <w:rPr>
                <w:iCs/>
              </w:rPr>
              <w:t>and other recognised persons</w:t>
            </w:r>
            <w:r w:rsidR="00906723">
              <w:t xml:space="preserve"> </w:t>
            </w:r>
            <w:r>
              <w:t xml:space="preserve">have taken reasonable steps to vacate the property before the member commences duty under subsection 2. </w:t>
            </w:r>
          </w:p>
        </w:tc>
      </w:tr>
    </w:tbl>
    <w:p w14:paraId="36D3C564" w14:textId="77777777" w:rsidR="00496753" w:rsidRPr="00700022" w:rsidRDefault="00496753" w:rsidP="003A0A1A">
      <w:pPr>
        <w:pStyle w:val="Heading3"/>
        <w:pageBreakBefore/>
      </w:pPr>
      <w:bookmarkStart w:id="1899" w:name="_Toc76999736"/>
      <w:bookmarkStart w:id="1900" w:name="_Toc77827305"/>
      <w:bookmarkStart w:id="1901" w:name="_Toc78283558"/>
      <w:bookmarkStart w:id="1902" w:name="_Toc192863034"/>
      <w:r w:rsidRPr="00700022">
        <w:lastRenderedPageBreak/>
        <w:t>Part 7: Member choice accommodation</w:t>
      </w:r>
      <w:bookmarkEnd w:id="1902"/>
      <w:r w:rsidRPr="00700022">
        <w:t xml:space="preserve"> </w:t>
      </w:r>
    </w:p>
    <w:p w14:paraId="6411B917" w14:textId="77777777" w:rsidR="0013301C" w:rsidRPr="00974EF6" w:rsidRDefault="0013301C" w:rsidP="00032D30">
      <w:pPr>
        <w:pStyle w:val="Heading4"/>
      </w:pPr>
      <w:bookmarkStart w:id="1903" w:name="_Toc192863035"/>
      <w:r w:rsidRPr="00032D30">
        <w:t>Division 1: General provisions</w:t>
      </w:r>
      <w:bookmarkEnd w:id="1903"/>
      <w:r w:rsidRPr="00032D30">
        <w:t xml:space="preserve"> </w:t>
      </w:r>
    </w:p>
    <w:p w14:paraId="06B65467" w14:textId="66876C65" w:rsidR="00CA61E6" w:rsidRDefault="00CA61E6" w:rsidP="00132882">
      <w:pPr>
        <w:pStyle w:val="Heading6"/>
      </w:pPr>
      <w:bookmarkStart w:id="1904" w:name="_Toc192863036"/>
      <w:r>
        <w:t>7.7.1</w:t>
      </w:r>
      <w:r w:rsidR="00E85499">
        <w:tab/>
      </w:r>
      <w:r>
        <w:t>Purpose</w:t>
      </w:r>
      <w:bookmarkEnd w:id="1904"/>
    </w:p>
    <w:tbl>
      <w:tblPr>
        <w:tblW w:w="9359" w:type="dxa"/>
        <w:tblInd w:w="113" w:type="dxa"/>
        <w:tblLayout w:type="fixed"/>
        <w:tblLook w:val="04A0" w:firstRow="1" w:lastRow="0" w:firstColumn="1" w:lastColumn="0" w:noHBand="0" w:noVBand="1"/>
      </w:tblPr>
      <w:tblGrid>
        <w:gridCol w:w="994"/>
        <w:gridCol w:w="563"/>
        <w:gridCol w:w="7802"/>
      </w:tblGrid>
      <w:tr w:rsidR="00CA61E6" w:rsidRPr="005B107C" w14:paraId="353D333F" w14:textId="77777777" w:rsidTr="00EA12FE">
        <w:tc>
          <w:tcPr>
            <w:tcW w:w="994" w:type="dxa"/>
          </w:tcPr>
          <w:p w14:paraId="1BD0BA61" w14:textId="77777777" w:rsidR="00CA61E6" w:rsidRPr="005B107C" w:rsidRDefault="00CA61E6" w:rsidP="005B107C">
            <w:pPr>
              <w:pStyle w:val="Sectiontext0"/>
            </w:pPr>
          </w:p>
        </w:tc>
        <w:tc>
          <w:tcPr>
            <w:tcW w:w="8365" w:type="dxa"/>
            <w:gridSpan w:val="2"/>
          </w:tcPr>
          <w:p w14:paraId="318ACF3D" w14:textId="77777777" w:rsidR="00CA61E6" w:rsidRPr="005B107C" w:rsidRDefault="00CA61E6" w:rsidP="005B107C">
            <w:pPr>
              <w:pStyle w:val="Sectiontext0"/>
            </w:pPr>
            <w:r w:rsidRPr="005B107C">
              <w:t>This Part provides accommodation that any of the following members may choose to occupy as an alternative benefit to living-in accommodation or rent allowance.</w:t>
            </w:r>
          </w:p>
        </w:tc>
      </w:tr>
      <w:tr w:rsidR="00CA61E6" w:rsidRPr="005B107C" w14:paraId="1CD98CC5" w14:textId="77777777" w:rsidTr="00EA12FE">
        <w:tc>
          <w:tcPr>
            <w:tcW w:w="994" w:type="dxa"/>
          </w:tcPr>
          <w:p w14:paraId="07E3DACC" w14:textId="77777777" w:rsidR="00CA61E6" w:rsidRPr="005B107C" w:rsidRDefault="00CA61E6" w:rsidP="005B107C">
            <w:pPr>
              <w:pStyle w:val="Sectiontext0"/>
            </w:pPr>
          </w:p>
        </w:tc>
        <w:tc>
          <w:tcPr>
            <w:tcW w:w="563" w:type="dxa"/>
            <w:hideMark/>
          </w:tcPr>
          <w:p w14:paraId="4B4D6E98" w14:textId="77777777" w:rsidR="00CA61E6" w:rsidRPr="005B107C" w:rsidRDefault="00CA61E6" w:rsidP="005B107C">
            <w:pPr>
              <w:pStyle w:val="Sectiontext0"/>
            </w:pPr>
            <w:r w:rsidRPr="005B107C">
              <w:t>a.</w:t>
            </w:r>
          </w:p>
        </w:tc>
        <w:tc>
          <w:tcPr>
            <w:tcW w:w="7802" w:type="dxa"/>
          </w:tcPr>
          <w:p w14:paraId="749896AE" w14:textId="77777777" w:rsidR="00CA61E6" w:rsidRPr="005B107C" w:rsidRDefault="00CA61E6" w:rsidP="005B107C">
            <w:pPr>
              <w:pStyle w:val="Sectiontext0"/>
            </w:pPr>
            <w:r w:rsidRPr="005B107C">
              <w:t xml:space="preserve">A member who has no resident family or recognised other persons. </w:t>
            </w:r>
          </w:p>
        </w:tc>
      </w:tr>
      <w:tr w:rsidR="00CA61E6" w:rsidRPr="005B107C" w14:paraId="720DD3A2" w14:textId="77777777" w:rsidTr="00EA12FE">
        <w:tc>
          <w:tcPr>
            <w:tcW w:w="994" w:type="dxa"/>
          </w:tcPr>
          <w:p w14:paraId="60FA2945" w14:textId="77777777" w:rsidR="00CA61E6" w:rsidRPr="005B107C" w:rsidRDefault="00CA61E6" w:rsidP="005B107C">
            <w:pPr>
              <w:pStyle w:val="Sectiontext0"/>
            </w:pPr>
          </w:p>
        </w:tc>
        <w:tc>
          <w:tcPr>
            <w:tcW w:w="563" w:type="dxa"/>
          </w:tcPr>
          <w:p w14:paraId="780E35BF" w14:textId="77777777" w:rsidR="00CA61E6" w:rsidRPr="005B107C" w:rsidRDefault="00CA61E6" w:rsidP="005B107C">
            <w:pPr>
              <w:pStyle w:val="Sectiontext0"/>
            </w:pPr>
            <w:r w:rsidRPr="005B107C">
              <w:t>b.</w:t>
            </w:r>
          </w:p>
        </w:tc>
        <w:tc>
          <w:tcPr>
            <w:tcW w:w="7802" w:type="dxa"/>
          </w:tcPr>
          <w:p w14:paraId="5430DFFD" w14:textId="77777777" w:rsidR="00CA61E6" w:rsidRPr="005B107C" w:rsidRDefault="00CA61E6" w:rsidP="005B107C">
            <w:pPr>
              <w:pStyle w:val="Sectiontext0"/>
            </w:pPr>
            <w:r w:rsidRPr="005B107C">
              <w:t>A member who has unaccompanied resident family and no accompanied resident family.</w:t>
            </w:r>
          </w:p>
        </w:tc>
      </w:tr>
    </w:tbl>
    <w:p w14:paraId="3CFF3A16" w14:textId="2DA369F9" w:rsidR="000F3800" w:rsidRPr="00652094" w:rsidRDefault="000F3800" w:rsidP="00132882">
      <w:pPr>
        <w:pStyle w:val="Heading6"/>
      </w:pPr>
      <w:bookmarkStart w:id="1905" w:name="_Toc110578810"/>
      <w:bookmarkStart w:id="1906" w:name="_Toc192863037"/>
      <w:r w:rsidRPr="00652094">
        <w:t>7.7.3</w:t>
      </w:r>
      <w:r w:rsidR="00E85499">
        <w:tab/>
      </w:r>
      <w:r w:rsidRPr="00652094">
        <w:t>Definitions</w:t>
      </w:r>
      <w:bookmarkEnd w:id="1905"/>
      <w:bookmarkEnd w:id="1906"/>
    </w:p>
    <w:tbl>
      <w:tblPr>
        <w:tblW w:w="9356" w:type="dxa"/>
        <w:tblInd w:w="142" w:type="dxa"/>
        <w:tblLayout w:type="fixed"/>
        <w:tblLook w:val="0000" w:firstRow="0" w:lastRow="0" w:firstColumn="0" w:lastColumn="0" w:noHBand="0" w:noVBand="0"/>
      </w:tblPr>
      <w:tblGrid>
        <w:gridCol w:w="992"/>
        <w:gridCol w:w="538"/>
        <w:gridCol w:w="7826"/>
      </w:tblGrid>
      <w:tr w:rsidR="000F3800" w:rsidRPr="00652094" w14:paraId="1399FEE5" w14:textId="77777777" w:rsidTr="00523C7C">
        <w:tc>
          <w:tcPr>
            <w:tcW w:w="992" w:type="dxa"/>
          </w:tcPr>
          <w:p w14:paraId="26643330" w14:textId="77777777" w:rsidR="000F3800" w:rsidRPr="00652094" w:rsidRDefault="000F3800" w:rsidP="005B107C">
            <w:pPr>
              <w:pStyle w:val="Sectiontext0"/>
            </w:pPr>
          </w:p>
        </w:tc>
        <w:tc>
          <w:tcPr>
            <w:tcW w:w="8364" w:type="dxa"/>
            <w:gridSpan w:val="2"/>
          </w:tcPr>
          <w:p w14:paraId="6D0C8011" w14:textId="77777777" w:rsidR="000F3800" w:rsidRPr="00652094" w:rsidRDefault="000F3800" w:rsidP="005B107C">
            <w:pPr>
              <w:pStyle w:val="Sectiontext0"/>
            </w:pPr>
            <w:r w:rsidRPr="00652094">
              <w:t>In this Part, the following apply.</w:t>
            </w:r>
          </w:p>
        </w:tc>
      </w:tr>
      <w:tr w:rsidR="000F3800" w:rsidRPr="00652094" w14:paraId="6E6C46E3" w14:textId="77777777" w:rsidTr="00523C7C">
        <w:tc>
          <w:tcPr>
            <w:tcW w:w="992" w:type="dxa"/>
          </w:tcPr>
          <w:p w14:paraId="15D44E44" w14:textId="77777777" w:rsidR="000F3800" w:rsidRPr="00652094" w:rsidRDefault="000F3800" w:rsidP="005B107C">
            <w:pPr>
              <w:pStyle w:val="Sectiontext0"/>
            </w:pPr>
          </w:p>
        </w:tc>
        <w:tc>
          <w:tcPr>
            <w:tcW w:w="8364" w:type="dxa"/>
            <w:gridSpan w:val="2"/>
          </w:tcPr>
          <w:p w14:paraId="0CCB4D97" w14:textId="77777777" w:rsidR="000F3800" w:rsidRPr="00652094" w:rsidRDefault="000F3800" w:rsidP="005B107C">
            <w:pPr>
              <w:pStyle w:val="Sectiontext0"/>
            </w:pPr>
            <w:r w:rsidRPr="00652094">
              <w:rPr>
                <w:b/>
              </w:rPr>
              <w:t>Defence Housing Australia decision</w:t>
            </w:r>
            <w:r w:rsidRPr="00652094">
              <w:rPr>
                <w:b/>
              </w:rPr>
              <w:noBreakHyphen/>
              <w:t>maker</w:t>
            </w:r>
            <w:r w:rsidRPr="00652094">
              <w:t xml:space="preserve"> means any of the following Defence Housing Australia employees who are able to act as decision</w:t>
            </w:r>
            <w:r w:rsidRPr="00652094">
              <w:noBreakHyphen/>
              <w:t>makers under this Part.</w:t>
            </w:r>
          </w:p>
        </w:tc>
      </w:tr>
      <w:tr w:rsidR="000F3800" w:rsidRPr="00652094" w14:paraId="6CF44A5B" w14:textId="77777777" w:rsidTr="00523C7C">
        <w:tc>
          <w:tcPr>
            <w:tcW w:w="992" w:type="dxa"/>
          </w:tcPr>
          <w:p w14:paraId="4AE852AC" w14:textId="77777777" w:rsidR="000F3800" w:rsidRPr="00652094" w:rsidRDefault="000F3800" w:rsidP="005B107C">
            <w:pPr>
              <w:pStyle w:val="Sectiontext0"/>
            </w:pPr>
          </w:p>
        </w:tc>
        <w:tc>
          <w:tcPr>
            <w:tcW w:w="538" w:type="dxa"/>
          </w:tcPr>
          <w:p w14:paraId="4DB87304" w14:textId="77777777" w:rsidR="000F3800" w:rsidRPr="00652094" w:rsidRDefault="000F3800" w:rsidP="005B107C">
            <w:pPr>
              <w:pStyle w:val="Sectiontext0"/>
            </w:pPr>
            <w:r w:rsidRPr="00652094">
              <w:t>a.</w:t>
            </w:r>
          </w:p>
        </w:tc>
        <w:tc>
          <w:tcPr>
            <w:tcW w:w="7826" w:type="dxa"/>
          </w:tcPr>
          <w:p w14:paraId="382134D3" w14:textId="77777777" w:rsidR="000F3800" w:rsidRPr="00652094" w:rsidRDefault="000F3800" w:rsidP="005B107C">
            <w:pPr>
              <w:pStyle w:val="Sectiontext0"/>
            </w:pPr>
            <w:r w:rsidRPr="00652094">
              <w:t>Regional Operations Manager.</w:t>
            </w:r>
          </w:p>
        </w:tc>
      </w:tr>
      <w:tr w:rsidR="000F3800" w:rsidRPr="00652094" w14:paraId="3FC1CC24" w14:textId="77777777" w:rsidTr="00523C7C">
        <w:tc>
          <w:tcPr>
            <w:tcW w:w="992" w:type="dxa"/>
          </w:tcPr>
          <w:p w14:paraId="72D57EBD" w14:textId="77777777" w:rsidR="000F3800" w:rsidRPr="00652094" w:rsidRDefault="000F3800" w:rsidP="005B107C">
            <w:pPr>
              <w:pStyle w:val="Sectiontext0"/>
            </w:pPr>
          </w:p>
        </w:tc>
        <w:tc>
          <w:tcPr>
            <w:tcW w:w="538" w:type="dxa"/>
          </w:tcPr>
          <w:p w14:paraId="036C1844" w14:textId="77777777" w:rsidR="000F3800" w:rsidRPr="00652094" w:rsidRDefault="000F3800" w:rsidP="005B107C">
            <w:pPr>
              <w:pStyle w:val="Sectiontext0"/>
            </w:pPr>
            <w:r w:rsidRPr="00652094">
              <w:t>b.</w:t>
            </w:r>
          </w:p>
        </w:tc>
        <w:tc>
          <w:tcPr>
            <w:tcW w:w="7826" w:type="dxa"/>
            <w:shd w:val="clear" w:color="auto" w:fill="auto"/>
          </w:tcPr>
          <w:p w14:paraId="64EBA911" w14:textId="77777777" w:rsidR="000F3800" w:rsidRPr="00652094" w:rsidRDefault="000F3800" w:rsidP="005B107C">
            <w:pPr>
              <w:pStyle w:val="Sectiontext0"/>
            </w:pPr>
            <w:r w:rsidRPr="00652094">
              <w:t>Assistant Regional Operations Manager.</w:t>
            </w:r>
          </w:p>
        </w:tc>
      </w:tr>
      <w:tr w:rsidR="000F3800" w:rsidRPr="00652094" w14:paraId="4C264793" w14:textId="77777777" w:rsidTr="00523C7C">
        <w:tc>
          <w:tcPr>
            <w:tcW w:w="992" w:type="dxa"/>
          </w:tcPr>
          <w:p w14:paraId="08C14830" w14:textId="77777777" w:rsidR="000F3800" w:rsidRPr="00652094" w:rsidRDefault="000F3800" w:rsidP="005B107C">
            <w:pPr>
              <w:pStyle w:val="Sectiontext0"/>
            </w:pPr>
          </w:p>
        </w:tc>
        <w:tc>
          <w:tcPr>
            <w:tcW w:w="538" w:type="dxa"/>
          </w:tcPr>
          <w:p w14:paraId="79FB1B5F" w14:textId="77777777" w:rsidR="000F3800" w:rsidRPr="00652094" w:rsidRDefault="000F3800" w:rsidP="005B107C">
            <w:pPr>
              <w:pStyle w:val="Sectiontext0"/>
            </w:pPr>
            <w:r w:rsidRPr="00652094">
              <w:t>c.</w:t>
            </w:r>
          </w:p>
        </w:tc>
        <w:tc>
          <w:tcPr>
            <w:tcW w:w="7826" w:type="dxa"/>
          </w:tcPr>
          <w:p w14:paraId="315605B9" w14:textId="77777777" w:rsidR="000F3800" w:rsidRPr="00652094" w:rsidRDefault="000F3800" w:rsidP="005B107C">
            <w:pPr>
              <w:pStyle w:val="Sectiontext0"/>
            </w:pPr>
            <w:r w:rsidRPr="00652094">
              <w:t>Director of Service Operations.</w:t>
            </w:r>
          </w:p>
        </w:tc>
      </w:tr>
      <w:tr w:rsidR="000F3800" w:rsidRPr="00652094" w14:paraId="0EB00026" w14:textId="77777777" w:rsidTr="00523C7C">
        <w:tc>
          <w:tcPr>
            <w:tcW w:w="992" w:type="dxa"/>
          </w:tcPr>
          <w:p w14:paraId="7394A32C" w14:textId="77777777" w:rsidR="000F3800" w:rsidRPr="00652094" w:rsidRDefault="000F3800" w:rsidP="005B107C">
            <w:pPr>
              <w:pStyle w:val="Sectiontext0"/>
            </w:pPr>
          </w:p>
        </w:tc>
        <w:tc>
          <w:tcPr>
            <w:tcW w:w="538" w:type="dxa"/>
          </w:tcPr>
          <w:p w14:paraId="2844C7D8" w14:textId="77777777" w:rsidR="000F3800" w:rsidRPr="00652094" w:rsidRDefault="000F3800" w:rsidP="005B107C">
            <w:pPr>
              <w:pStyle w:val="Sectiontext0"/>
            </w:pPr>
            <w:r w:rsidRPr="00652094">
              <w:t>d.</w:t>
            </w:r>
          </w:p>
        </w:tc>
        <w:tc>
          <w:tcPr>
            <w:tcW w:w="7826" w:type="dxa"/>
          </w:tcPr>
          <w:p w14:paraId="71B382DB" w14:textId="77777777" w:rsidR="000F3800" w:rsidRPr="00652094" w:rsidRDefault="000F3800" w:rsidP="005B107C">
            <w:pPr>
              <w:pStyle w:val="Sectiontext0"/>
            </w:pPr>
            <w:r w:rsidRPr="00652094">
              <w:t>Contact Centre Operations Manager.</w:t>
            </w:r>
          </w:p>
        </w:tc>
      </w:tr>
      <w:tr w:rsidR="000F3800" w:rsidRPr="00652094" w14:paraId="1146F7B5" w14:textId="77777777" w:rsidTr="00523C7C">
        <w:tc>
          <w:tcPr>
            <w:tcW w:w="992" w:type="dxa"/>
          </w:tcPr>
          <w:p w14:paraId="11027D8F" w14:textId="77777777" w:rsidR="000F3800" w:rsidRPr="00652094" w:rsidRDefault="000F3800" w:rsidP="005B107C">
            <w:pPr>
              <w:pStyle w:val="Sectiontext0"/>
            </w:pPr>
          </w:p>
        </w:tc>
        <w:tc>
          <w:tcPr>
            <w:tcW w:w="538" w:type="dxa"/>
          </w:tcPr>
          <w:p w14:paraId="2797A2EE" w14:textId="77777777" w:rsidR="000F3800" w:rsidRPr="00652094" w:rsidRDefault="000F3800" w:rsidP="005B107C">
            <w:pPr>
              <w:pStyle w:val="Sectiontext0"/>
            </w:pPr>
            <w:r w:rsidRPr="00652094">
              <w:t>e.</w:t>
            </w:r>
          </w:p>
        </w:tc>
        <w:tc>
          <w:tcPr>
            <w:tcW w:w="7826" w:type="dxa"/>
          </w:tcPr>
          <w:p w14:paraId="7F523EFA" w14:textId="77777777" w:rsidR="000F3800" w:rsidRPr="00652094" w:rsidRDefault="000F3800" w:rsidP="005B107C">
            <w:pPr>
              <w:pStyle w:val="Sectiontext0"/>
            </w:pPr>
            <w:r w:rsidRPr="00652094">
              <w:t>Defence Housing Australia Contact Centre Consultant.</w:t>
            </w:r>
          </w:p>
        </w:tc>
      </w:tr>
      <w:tr w:rsidR="000F3800" w:rsidRPr="00652094" w14:paraId="0C049E53" w14:textId="77777777" w:rsidTr="00523C7C">
        <w:tc>
          <w:tcPr>
            <w:tcW w:w="992" w:type="dxa"/>
          </w:tcPr>
          <w:p w14:paraId="6A998A08" w14:textId="77777777" w:rsidR="000F3800" w:rsidRPr="00652094" w:rsidRDefault="000F3800" w:rsidP="005B107C">
            <w:pPr>
              <w:pStyle w:val="Sectiontext0"/>
            </w:pPr>
          </w:p>
        </w:tc>
        <w:tc>
          <w:tcPr>
            <w:tcW w:w="8364" w:type="dxa"/>
            <w:gridSpan w:val="2"/>
          </w:tcPr>
          <w:p w14:paraId="1F51465A" w14:textId="77777777" w:rsidR="000F3800" w:rsidRPr="00652094" w:rsidRDefault="000F3800" w:rsidP="005B107C">
            <w:pPr>
              <w:pStyle w:val="Sectiontext0"/>
            </w:pPr>
            <w:r w:rsidRPr="00652094">
              <w:rPr>
                <w:b/>
              </w:rPr>
              <w:t>Rent ceiling</w:t>
            </w:r>
            <w:r w:rsidRPr="00652094">
              <w:t xml:space="preserve"> has the same meaning given in section 7.8.10.</w:t>
            </w:r>
          </w:p>
        </w:tc>
      </w:tr>
    </w:tbl>
    <w:p w14:paraId="35A49E13" w14:textId="3C7489E8" w:rsidR="00496753" w:rsidRPr="00700022" w:rsidRDefault="00496753" w:rsidP="00132882">
      <w:pPr>
        <w:pStyle w:val="Heading6"/>
      </w:pPr>
      <w:bookmarkStart w:id="1907" w:name="_Toc192863038"/>
      <w:r w:rsidRPr="00700022">
        <w:t>7.7.4</w:t>
      </w:r>
      <w:r w:rsidR="00E85499">
        <w:tab/>
      </w:r>
      <w:r w:rsidRPr="00700022">
        <w:t>Member who is eligible</w:t>
      </w:r>
      <w:bookmarkEnd w:id="1907"/>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2A8A3789" w14:textId="77777777" w:rsidTr="00032D30">
        <w:tc>
          <w:tcPr>
            <w:tcW w:w="992" w:type="dxa"/>
          </w:tcPr>
          <w:p w14:paraId="07511EBD" w14:textId="77777777" w:rsidR="00496753" w:rsidRPr="00700022" w:rsidRDefault="00496753" w:rsidP="005B107C">
            <w:pPr>
              <w:pStyle w:val="Sectiontext0"/>
            </w:pPr>
          </w:p>
        </w:tc>
        <w:tc>
          <w:tcPr>
            <w:tcW w:w="8363" w:type="dxa"/>
            <w:gridSpan w:val="3"/>
          </w:tcPr>
          <w:p w14:paraId="1588574F" w14:textId="6BE45D74" w:rsidR="00496753" w:rsidRPr="00700022" w:rsidRDefault="00496753" w:rsidP="005B107C">
            <w:pPr>
              <w:pStyle w:val="Sectiontext0"/>
            </w:pPr>
            <w:r w:rsidRPr="00700022">
              <w:t>A Defence Housing Australia decision-maker may offer a member accommodation under this Part if the member meets both these conditions.</w:t>
            </w:r>
          </w:p>
        </w:tc>
      </w:tr>
      <w:tr w:rsidR="00CA61E6" w:rsidRPr="00D15A4D" w14:paraId="2B766D81" w14:textId="77777777" w:rsidTr="00CA61E6">
        <w:tblPrEx>
          <w:tblLook w:val="04A0" w:firstRow="1" w:lastRow="0" w:firstColumn="1" w:lastColumn="0" w:noHBand="0" w:noVBand="1"/>
        </w:tblPrEx>
        <w:tc>
          <w:tcPr>
            <w:tcW w:w="994" w:type="dxa"/>
          </w:tcPr>
          <w:p w14:paraId="23DCD261" w14:textId="77777777" w:rsidR="00CA61E6" w:rsidRPr="00D15A4D" w:rsidRDefault="00CA61E6" w:rsidP="005B107C">
            <w:pPr>
              <w:pStyle w:val="Sectiontext0"/>
              <w:rPr>
                <w:lang w:eastAsia="en-US"/>
              </w:rPr>
            </w:pPr>
          </w:p>
        </w:tc>
        <w:tc>
          <w:tcPr>
            <w:tcW w:w="563" w:type="dxa"/>
            <w:hideMark/>
          </w:tcPr>
          <w:p w14:paraId="697F9732" w14:textId="77777777" w:rsidR="00CA61E6" w:rsidRPr="00D15A4D" w:rsidRDefault="00CA61E6" w:rsidP="005B107C">
            <w:pPr>
              <w:pStyle w:val="Sectiontext0"/>
              <w:rPr>
                <w:lang w:eastAsia="en-US"/>
              </w:rPr>
            </w:pPr>
            <w:r w:rsidRPr="00D15A4D">
              <w:rPr>
                <w:lang w:eastAsia="en-US"/>
              </w:rPr>
              <w:t>a.</w:t>
            </w:r>
          </w:p>
        </w:tc>
        <w:tc>
          <w:tcPr>
            <w:tcW w:w="7802" w:type="dxa"/>
            <w:gridSpan w:val="2"/>
          </w:tcPr>
          <w:p w14:paraId="5ED84FB3" w14:textId="77777777" w:rsidR="00CA61E6" w:rsidRPr="00D15A4D" w:rsidRDefault="00CA61E6" w:rsidP="005B107C">
            <w:pPr>
              <w:pStyle w:val="Sectiontext0"/>
              <w:rPr>
                <w:rFonts w:cs="Arial"/>
                <w:lang w:eastAsia="en-US"/>
              </w:rPr>
            </w:pPr>
            <w:r>
              <w:rPr>
                <w:rFonts w:cs="Arial"/>
                <w:lang w:eastAsia="en-US"/>
              </w:rPr>
              <w:t>The member is one of the following.</w:t>
            </w:r>
          </w:p>
        </w:tc>
      </w:tr>
      <w:tr w:rsidR="00CA61E6" w:rsidRPr="00D15A4D" w14:paraId="7637B88A" w14:textId="77777777" w:rsidTr="00CA61E6">
        <w:tblPrEx>
          <w:tblLook w:val="04A0" w:firstRow="1" w:lastRow="0" w:firstColumn="1" w:lastColumn="0" w:noHBand="0" w:noVBand="1"/>
        </w:tblPrEx>
        <w:tc>
          <w:tcPr>
            <w:tcW w:w="994" w:type="dxa"/>
          </w:tcPr>
          <w:p w14:paraId="7953C1C8" w14:textId="77777777" w:rsidR="00CA61E6" w:rsidRPr="00D15A4D" w:rsidRDefault="00CA61E6" w:rsidP="005B107C">
            <w:pPr>
              <w:pStyle w:val="Sectiontext0"/>
              <w:rPr>
                <w:lang w:eastAsia="en-US"/>
              </w:rPr>
            </w:pPr>
          </w:p>
        </w:tc>
        <w:tc>
          <w:tcPr>
            <w:tcW w:w="563" w:type="dxa"/>
          </w:tcPr>
          <w:p w14:paraId="1D3E0048" w14:textId="77777777" w:rsidR="00CA61E6" w:rsidRPr="00D15A4D" w:rsidRDefault="00CA61E6" w:rsidP="005B107C">
            <w:pPr>
              <w:pStyle w:val="Sectiontext0"/>
              <w:rPr>
                <w:iCs/>
                <w:lang w:eastAsia="en-US"/>
              </w:rPr>
            </w:pPr>
          </w:p>
        </w:tc>
        <w:tc>
          <w:tcPr>
            <w:tcW w:w="567" w:type="dxa"/>
            <w:hideMark/>
          </w:tcPr>
          <w:p w14:paraId="6E9D8FE9"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tcPr>
          <w:p w14:paraId="2DA6E1F8" w14:textId="77777777" w:rsidR="00CA61E6" w:rsidRPr="00D15A4D" w:rsidRDefault="00CA61E6" w:rsidP="005B107C">
            <w:pPr>
              <w:pStyle w:val="Sectiontext0"/>
              <w:rPr>
                <w:rFonts w:cs="Arial"/>
                <w:iCs/>
                <w:lang w:eastAsia="en-US"/>
              </w:rPr>
            </w:pPr>
            <w:r>
              <w:rPr>
                <w:rFonts w:cs="Arial"/>
                <w:iCs/>
                <w:lang w:eastAsia="en-US"/>
              </w:rPr>
              <w:t>A member who has no resident family or recognised other persons.</w:t>
            </w:r>
          </w:p>
        </w:tc>
      </w:tr>
      <w:tr w:rsidR="00CA61E6" w:rsidRPr="00D15A4D" w14:paraId="6BF67139" w14:textId="77777777" w:rsidTr="00CA61E6">
        <w:tblPrEx>
          <w:tblLook w:val="04A0" w:firstRow="1" w:lastRow="0" w:firstColumn="1" w:lastColumn="0" w:noHBand="0" w:noVBand="1"/>
        </w:tblPrEx>
        <w:tc>
          <w:tcPr>
            <w:tcW w:w="994" w:type="dxa"/>
          </w:tcPr>
          <w:p w14:paraId="52AF70FB" w14:textId="77777777" w:rsidR="00CA61E6" w:rsidRPr="00D15A4D" w:rsidRDefault="00CA61E6" w:rsidP="005B107C">
            <w:pPr>
              <w:pStyle w:val="Sectiontext0"/>
              <w:rPr>
                <w:lang w:eastAsia="en-US"/>
              </w:rPr>
            </w:pPr>
          </w:p>
        </w:tc>
        <w:tc>
          <w:tcPr>
            <w:tcW w:w="563" w:type="dxa"/>
          </w:tcPr>
          <w:p w14:paraId="2F8E27EC" w14:textId="77777777" w:rsidR="00CA61E6" w:rsidRPr="00D15A4D" w:rsidRDefault="00CA61E6" w:rsidP="005B107C">
            <w:pPr>
              <w:pStyle w:val="Sectiontext0"/>
              <w:rPr>
                <w:iCs/>
                <w:lang w:eastAsia="en-US"/>
              </w:rPr>
            </w:pPr>
          </w:p>
        </w:tc>
        <w:tc>
          <w:tcPr>
            <w:tcW w:w="567" w:type="dxa"/>
          </w:tcPr>
          <w:p w14:paraId="7B9E614C" w14:textId="77777777" w:rsidR="00CA61E6" w:rsidRPr="00D15A4D" w:rsidRDefault="00CA61E6" w:rsidP="005B107C">
            <w:pPr>
              <w:pStyle w:val="Sectiontext0"/>
              <w:rPr>
                <w:rFonts w:cs="Arial"/>
                <w:iCs/>
                <w:lang w:eastAsia="en-US"/>
              </w:rPr>
            </w:pPr>
            <w:r>
              <w:rPr>
                <w:rFonts w:cs="Arial"/>
                <w:iCs/>
                <w:lang w:eastAsia="en-US"/>
              </w:rPr>
              <w:t>ii.</w:t>
            </w:r>
          </w:p>
        </w:tc>
        <w:tc>
          <w:tcPr>
            <w:tcW w:w="7235" w:type="dxa"/>
          </w:tcPr>
          <w:p w14:paraId="06079547" w14:textId="77777777" w:rsidR="00CA61E6" w:rsidRDefault="00CA61E6" w:rsidP="005B107C">
            <w:pPr>
              <w:pStyle w:val="Sectiontext0"/>
              <w:rPr>
                <w:rFonts w:cs="Arial"/>
                <w:iCs/>
                <w:lang w:eastAsia="en-US"/>
              </w:rPr>
            </w:pPr>
            <w:r>
              <w:t>A member who has unaccompanied resident family and no accompanied resident family.</w:t>
            </w:r>
          </w:p>
        </w:tc>
      </w:tr>
      <w:tr w:rsidR="00496753" w:rsidRPr="00700022" w14:paraId="68CB8CF4" w14:textId="77777777" w:rsidTr="00032D30">
        <w:trPr>
          <w:cantSplit/>
        </w:trPr>
        <w:tc>
          <w:tcPr>
            <w:tcW w:w="992" w:type="dxa"/>
          </w:tcPr>
          <w:p w14:paraId="2E0173BF" w14:textId="77777777" w:rsidR="00496753" w:rsidRPr="00700022" w:rsidRDefault="00496753" w:rsidP="005B107C">
            <w:pPr>
              <w:pStyle w:val="Sectiontext0"/>
            </w:pPr>
          </w:p>
        </w:tc>
        <w:tc>
          <w:tcPr>
            <w:tcW w:w="567" w:type="dxa"/>
          </w:tcPr>
          <w:p w14:paraId="08C22D1F" w14:textId="77777777" w:rsidR="00496753" w:rsidRPr="00700022" w:rsidRDefault="00496753" w:rsidP="005B107C">
            <w:pPr>
              <w:pStyle w:val="Sectiontext0"/>
            </w:pPr>
            <w:r w:rsidRPr="00700022">
              <w:t>b.</w:t>
            </w:r>
          </w:p>
        </w:tc>
        <w:tc>
          <w:tcPr>
            <w:tcW w:w="7796" w:type="dxa"/>
            <w:gridSpan w:val="2"/>
          </w:tcPr>
          <w:p w14:paraId="1C49C3B9" w14:textId="77777777" w:rsidR="00496753" w:rsidRPr="00700022" w:rsidRDefault="00496753" w:rsidP="005B107C">
            <w:pPr>
              <w:pStyle w:val="Sectiontext0"/>
            </w:pPr>
            <w:r w:rsidRPr="00700022">
              <w:t>They are eligible for rent allowance under Part 8 Division 1.</w:t>
            </w:r>
          </w:p>
          <w:p w14:paraId="22EFE908" w14:textId="1128D4A2" w:rsidR="00496753" w:rsidRPr="00700022" w:rsidRDefault="00496753" w:rsidP="00032D30">
            <w:pPr>
              <w:pStyle w:val="notepara"/>
            </w:pPr>
            <w:r w:rsidRPr="00700022">
              <w:rPr>
                <w:b/>
              </w:rPr>
              <w:t>Note:</w:t>
            </w:r>
            <w:r w:rsidR="00154820">
              <w:rPr>
                <w:b/>
              </w:rPr>
              <w:tab/>
            </w:r>
            <w:r w:rsidRPr="00700022">
              <w:t>The member does not receive rent allowance while they occupy accommodation provided under this Part.</w:t>
            </w:r>
          </w:p>
        </w:tc>
      </w:tr>
    </w:tbl>
    <w:p w14:paraId="63EB5D8E" w14:textId="4403731B" w:rsidR="00496753" w:rsidRPr="00700022" w:rsidRDefault="00496753" w:rsidP="00132882">
      <w:pPr>
        <w:pStyle w:val="Heading6"/>
      </w:pPr>
      <w:bookmarkStart w:id="1908" w:name="_Toc192863039"/>
      <w:r w:rsidRPr="00700022">
        <w:lastRenderedPageBreak/>
        <w:t>7.7.5</w:t>
      </w:r>
      <w:r w:rsidR="00E85499">
        <w:tab/>
      </w:r>
      <w:r w:rsidRPr="00700022">
        <w:t>Member not eligible</w:t>
      </w:r>
      <w:bookmarkEnd w:id="1908"/>
    </w:p>
    <w:tbl>
      <w:tblPr>
        <w:tblW w:w="9359" w:type="dxa"/>
        <w:tblInd w:w="113" w:type="dxa"/>
        <w:tblLayout w:type="fixed"/>
        <w:tblLook w:val="0000" w:firstRow="0" w:lastRow="0" w:firstColumn="0" w:lastColumn="0" w:noHBand="0" w:noVBand="0"/>
      </w:tblPr>
      <w:tblGrid>
        <w:gridCol w:w="993"/>
        <w:gridCol w:w="567"/>
        <w:gridCol w:w="567"/>
        <w:gridCol w:w="7232"/>
      </w:tblGrid>
      <w:tr w:rsidR="00CA61E6" w:rsidRPr="00D15A4D" w14:paraId="67223613" w14:textId="77777777" w:rsidTr="00CA61E6">
        <w:tc>
          <w:tcPr>
            <w:tcW w:w="994" w:type="dxa"/>
          </w:tcPr>
          <w:p w14:paraId="493FC6E9" w14:textId="77777777" w:rsidR="00CA61E6" w:rsidRPr="00D15A4D" w:rsidRDefault="00CA61E6" w:rsidP="00224D2C">
            <w:pPr>
              <w:pStyle w:val="Sectiontext0"/>
              <w:keepNext/>
              <w:keepLines/>
              <w:jc w:val="center"/>
            </w:pPr>
            <w:r>
              <w:t>1.</w:t>
            </w:r>
          </w:p>
        </w:tc>
        <w:tc>
          <w:tcPr>
            <w:tcW w:w="8365" w:type="dxa"/>
            <w:gridSpan w:val="3"/>
          </w:tcPr>
          <w:p w14:paraId="2EBEC1EC" w14:textId="77777777" w:rsidR="00CA61E6" w:rsidRPr="00D15A4D" w:rsidRDefault="00CA61E6" w:rsidP="00224D2C">
            <w:pPr>
              <w:pStyle w:val="Sectiontext0"/>
              <w:keepNext/>
              <w:keepLines/>
            </w:pPr>
            <w:r w:rsidRPr="000C1656">
              <w:rPr>
                <w:iCs/>
              </w:rPr>
              <w:t xml:space="preserve">A member is not eligible to be offered accommodation under this Part if they meet </w:t>
            </w:r>
            <w:r>
              <w:rPr>
                <w:iCs/>
              </w:rPr>
              <w:t>any of the following.</w:t>
            </w:r>
          </w:p>
        </w:tc>
      </w:tr>
      <w:tr w:rsidR="00CA61E6" w:rsidRPr="00D15A4D" w14:paraId="3D8C1887" w14:textId="77777777" w:rsidTr="00CA61E6">
        <w:tblPrEx>
          <w:tblLook w:val="04A0" w:firstRow="1" w:lastRow="0" w:firstColumn="1" w:lastColumn="0" w:noHBand="0" w:noVBand="1"/>
        </w:tblPrEx>
        <w:tc>
          <w:tcPr>
            <w:tcW w:w="994" w:type="dxa"/>
          </w:tcPr>
          <w:p w14:paraId="268171B6" w14:textId="77777777" w:rsidR="00CA61E6" w:rsidRPr="00D15A4D" w:rsidRDefault="00CA61E6" w:rsidP="00224D2C">
            <w:pPr>
              <w:pStyle w:val="Sectiontext0"/>
              <w:keepNext/>
              <w:keepLines/>
              <w:jc w:val="center"/>
              <w:rPr>
                <w:lang w:eastAsia="en-US"/>
              </w:rPr>
            </w:pPr>
          </w:p>
        </w:tc>
        <w:tc>
          <w:tcPr>
            <w:tcW w:w="563" w:type="dxa"/>
            <w:hideMark/>
          </w:tcPr>
          <w:p w14:paraId="4EF421CB" w14:textId="77777777" w:rsidR="00CA61E6" w:rsidRPr="00D15A4D" w:rsidRDefault="00CA61E6" w:rsidP="00224D2C">
            <w:pPr>
              <w:pStyle w:val="Sectiontext0"/>
              <w:keepNext/>
              <w:keepLines/>
              <w:rPr>
                <w:rFonts w:cs="Arial"/>
                <w:lang w:eastAsia="en-US"/>
              </w:rPr>
            </w:pPr>
            <w:r>
              <w:rPr>
                <w:rFonts w:cs="Arial"/>
                <w:lang w:eastAsia="en-US"/>
              </w:rPr>
              <w:t>a.</w:t>
            </w:r>
          </w:p>
        </w:tc>
        <w:tc>
          <w:tcPr>
            <w:tcW w:w="7802" w:type="dxa"/>
            <w:gridSpan w:val="2"/>
          </w:tcPr>
          <w:p w14:paraId="06C137F3" w14:textId="77777777" w:rsidR="00CA61E6" w:rsidRPr="000C1656" w:rsidRDefault="00CA61E6" w:rsidP="00224D2C">
            <w:pPr>
              <w:pStyle w:val="Sectiontext0"/>
              <w:keepNext/>
              <w:keepLines/>
            </w:pPr>
            <w:r w:rsidRPr="00032D30">
              <w:rPr>
                <w:rFonts w:cs="Arial"/>
                <w:lang w:eastAsia="en-US"/>
              </w:rPr>
              <w:t>They are not eligible for rent allowance.</w:t>
            </w:r>
            <w:r>
              <w:t xml:space="preserve"> </w:t>
            </w:r>
          </w:p>
        </w:tc>
      </w:tr>
      <w:tr w:rsidR="00CA61E6" w:rsidRPr="00D15A4D" w14:paraId="3A67A528" w14:textId="77777777" w:rsidTr="00CA61E6">
        <w:tblPrEx>
          <w:tblLook w:val="04A0" w:firstRow="1" w:lastRow="0" w:firstColumn="1" w:lastColumn="0" w:noHBand="0" w:noVBand="1"/>
        </w:tblPrEx>
        <w:tc>
          <w:tcPr>
            <w:tcW w:w="994" w:type="dxa"/>
          </w:tcPr>
          <w:p w14:paraId="4295D62C" w14:textId="77777777" w:rsidR="00CA61E6" w:rsidRPr="00D15A4D" w:rsidRDefault="00CA61E6" w:rsidP="005B107C">
            <w:pPr>
              <w:pStyle w:val="Sectiontext0"/>
              <w:jc w:val="center"/>
              <w:rPr>
                <w:lang w:eastAsia="en-US"/>
              </w:rPr>
            </w:pPr>
          </w:p>
        </w:tc>
        <w:tc>
          <w:tcPr>
            <w:tcW w:w="563" w:type="dxa"/>
            <w:hideMark/>
          </w:tcPr>
          <w:p w14:paraId="09463BBE" w14:textId="77777777" w:rsidR="00CA61E6" w:rsidRPr="00D15A4D" w:rsidRDefault="00CA61E6" w:rsidP="005B107C">
            <w:pPr>
              <w:pStyle w:val="Sectiontext0"/>
              <w:rPr>
                <w:rFonts w:cs="Arial"/>
                <w:lang w:eastAsia="en-US"/>
              </w:rPr>
            </w:pPr>
            <w:r>
              <w:rPr>
                <w:rFonts w:cs="Arial"/>
                <w:lang w:eastAsia="en-US"/>
              </w:rPr>
              <w:t>b</w:t>
            </w:r>
            <w:r w:rsidRPr="00D15A4D">
              <w:rPr>
                <w:rFonts w:cs="Arial"/>
                <w:lang w:eastAsia="en-US"/>
              </w:rPr>
              <w:t>.</w:t>
            </w:r>
          </w:p>
        </w:tc>
        <w:tc>
          <w:tcPr>
            <w:tcW w:w="7802" w:type="dxa"/>
            <w:gridSpan w:val="2"/>
          </w:tcPr>
          <w:p w14:paraId="666E8EC2" w14:textId="77777777" w:rsidR="00CA61E6" w:rsidRPr="00107A27" w:rsidRDefault="00CA61E6" w:rsidP="005B107C">
            <w:pPr>
              <w:pStyle w:val="Sectiontext0"/>
              <w:rPr>
                <w:rFonts w:cs="Arial"/>
                <w:lang w:eastAsia="en-US"/>
              </w:rPr>
            </w:pPr>
            <w:r w:rsidRPr="00107A27">
              <w:rPr>
                <w:rFonts w:cs="Arial"/>
                <w:lang w:eastAsia="en-US"/>
              </w:rPr>
              <w:t xml:space="preserve">They are a </w:t>
            </w:r>
            <w:r w:rsidRPr="00107A27">
              <w:t xml:space="preserve">member </w:t>
            </w:r>
            <w:r w:rsidRPr="007F35AB">
              <w:t>who has accompanied resident family</w:t>
            </w:r>
            <w:r w:rsidRPr="00980641">
              <w:t xml:space="preserve"> and no unaccompanied resident family</w:t>
            </w:r>
            <w:r>
              <w:t>.</w:t>
            </w:r>
          </w:p>
        </w:tc>
      </w:tr>
      <w:tr w:rsidR="00CA61E6" w:rsidRPr="00D15A4D" w14:paraId="090B7C6A" w14:textId="77777777" w:rsidTr="00CA61E6">
        <w:tblPrEx>
          <w:tblLook w:val="04A0" w:firstRow="1" w:lastRow="0" w:firstColumn="1" w:lastColumn="0" w:noHBand="0" w:noVBand="1"/>
        </w:tblPrEx>
        <w:tc>
          <w:tcPr>
            <w:tcW w:w="994" w:type="dxa"/>
          </w:tcPr>
          <w:p w14:paraId="3537D2F6" w14:textId="77777777" w:rsidR="00CA61E6" w:rsidRPr="00D15A4D" w:rsidRDefault="00CA61E6" w:rsidP="005B107C">
            <w:pPr>
              <w:pStyle w:val="Sectiontext0"/>
              <w:jc w:val="center"/>
              <w:rPr>
                <w:lang w:eastAsia="en-US"/>
              </w:rPr>
            </w:pPr>
          </w:p>
        </w:tc>
        <w:tc>
          <w:tcPr>
            <w:tcW w:w="563" w:type="dxa"/>
            <w:hideMark/>
          </w:tcPr>
          <w:p w14:paraId="39A502A1" w14:textId="77777777" w:rsidR="00CA61E6" w:rsidRPr="00D15A4D" w:rsidRDefault="00CA61E6" w:rsidP="005B107C">
            <w:pPr>
              <w:pStyle w:val="Sectiontext0"/>
              <w:rPr>
                <w:rFonts w:cs="Arial"/>
                <w:lang w:eastAsia="en-US"/>
              </w:rPr>
            </w:pPr>
            <w:r>
              <w:rPr>
                <w:rFonts w:cs="Arial"/>
                <w:lang w:eastAsia="en-US"/>
              </w:rPr>
              <w:t>c</w:t>
            </w:r>
            <w:r w:rsidRPr="00D15A4D">
              <w:rPr>
                <w:rFonts w:cs="Arial"/>
                <w:lang w:eastAsia="en-US"/>
              </w:rPr>
              <w:t>.</w:t>
            </w:r>
          </w:p>
        </w:tc>
        <w:tc>
          <w:tcPr>
            <w:tcW w:w="7802" w:type="dxa"/>
            <w:gridSpan w:val="2"/>
          </w:tcPr>
          <w:p w14:paraId="0A62BD79" w14:textId="77777777" w:rsidR="00CA61E6" w:rsidRPr="00D15A4D" w:rsidRDefault="00CA61E6" w:rsidP="005B107C">
            <w:pPr>
              <w:pStyle w:val="Sectiontext0"/>
              <w:rPr>
                <w:rFonts w:cs="Arial"/>
                <w:lang w:eastAsia="en-US"/>
              </w:rPr>
            </w:pPr>
            <w:r>
              <w:rPr>
                <w:rFonts w:cs="Arial"/>
                <w:lang w:eastAsia="en-US"/>
              </w:rPr>
              <w:t>They are on one of the following.</w:t>
            </w:r>
          </w:p>
        </w:tc>
      </w:tr>
      <w:tr w:rsidR="00CA61E6" w:rsidRPr="00D15A4D" w14:paraId="2982774B" w14:textId="77777777" w:rsidTr="00CA61E6">
        <w:tblPrEx>
          <w:tblLook w:val="04A0" w:firstRow="1" w:lastRow="0" w:firstColumn="1" w:lastColumn="0" w:noHBand="0" w:noVBand="1"/>
        </w:tblPrEx>
        <w:tc>
          <w:tcPr>
            <w:tcW w:w="994" w:type="dxa"/>
          </w:tcPr>
          <w:p w14:paraId="18B09D7E" w14:textId="77777777" w:rsidR="00CA61E6" w:rsidRPr="00D15A4D" w:rsidRDefault="00CA61E6" w:rsidP="005B107C">
            <w:pPr>
              <w:pStyle w:val="Sectiontext0"/>
              <w:jc w:val="center"/>
              <w:rPr>
                <w:lang w:eastAsia="en-US"/>
              </w:rPr>
            </w:pPr>
          </w:p>
        </w:tc>
        <w:tc>
          <w:tcPr>
            <w:tcW w:w="563" w:type="dxa"/>
          </w:tcPr>
          <w:p w14:paraId="4A9699FA" w14:textId="77777777" w:rsidR="00CA61E6" w:rsidRPr="00D15A4D" w:rsidRDefault="00CA61E6" w:rsidP="005B107C">
            <w:pPr>
              <w:pStyle w:val="Sectiontext0"/>
              <w:rPr>
                <w:rFonts w:cs="Arial"/>
                <w:iCs/>
                <w:lang w:eastAsia="en-US"/>
              </w:rPr>
            </w:pPr>
          </w:p>
        </w:tc>
        <w:tc>
          <w:tcPr>
            <w:tcW w:w="567" w:type="dxa"/>
            <w:hideMark/>
          </w:tcPr>
          <w:p w14:paraId="0E9DF64C"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tcPr>
          <w:p w14:paraId="5CFE795B" w14:textId="77777777" w:rsidR="00CA61E6" w:rsidRPr="00D15A4D" w:rsidRDefault="00CA61E6" w:rsidP="005B107C">
            <w:pPr>
              <w:pStyle w:val="Sectiontext0"/>
              <w:rPr>
                <w:rFonts w:cs="Arial"/>
                <w:iCs/>
                <w:lang w:eastAsia="en-US"/>
              </w:rPr>
            </w:pPr>
            <w:r>
              <w:rPr>
                <w:rFonts w:cs="Arial"/>
                <w:iCs/>
                <w:lang w:eastAsia="en-US"/>
              </w:rPr>
              <w:t>A transition location (general) agreement.</w:t>
            </w:r>
          </w:p>
        </w:tc>
      </w:tr>
      <w:tr w:rsidR="00CA61E6" w:rsidRPr="00D15A4D" w14:paraId="43DB2033" w14:textId="77777777" w:rsidTr="00CA61E6">
        <w:tblPrEx>
          <w:tblLook w:val="04A0" w:firstRow="1" w:lastRow="0" w:firstColumn="1" w:lastColumn="0" w:noHBand="0" w:noVBand="1"/>
        </w:tblPrEx>
        <w:tc>
          <w:tcPr>
            <w:tcW w:w="994" w:type="dxa"/>
          </w:tcPr>
          <w:p w14:paraId="0D274CEB" w14:textId="77777777" w:rsidR="00CA61E6" w:rsidRPr="00D15A4D" w:rsidRDefault="00CA61E6" w:rsidP="005B107C">
            <w:pPr>
              <w:pStyle w:val="Sectiontext0"/>
              <w:jc w:val="center"/>
              <w:rPr>
                <w:lang w:eastAsia="en-US"/>
              </w:rPr>
            </w:pPr>
          </w:p>
        </w:tc>
        <w:tc>
          <w:tcPr>
            <w:tcW w:w="563" w:type="dxa"/>
          </w:tcPr>
          <w:p w14:paraId="37BE9097" w14:textId="77777777" w:rsidR="00CA61E6" w:rsidRPr="00D15A4D" w:rsidRDefault="00CA61E6" w:rsidP="005B107C">
            <w:pPr>
              <w:pStyle w:val="Sectiontext0"/>
              <w:rPr>
                <w:rFonts w:cs="Arial"/>
                <w:iCs/>
                <w:lang w:eastAsia="en-US"/>
              </w:rPr>
            </w:pPr>
          </w:p>
        </w:tc>
        <w:tc>
          <w:tcPr>
            <w:tcW w:w="567" w:type="dxa"/>
          </w:tcPr>
          <w:p w14:paraId="24BDB3B2" w14:textId="77777777" w:rsidR="00CA61E6" w:rsidRPr="00D15A4D" w:rsidRDefault="00CA61E6" w:rsidP="005B107C">
            <w:pPr>
              <w:pStyle w:val="Sectiontext0"/>
              <w:rPr>
                <w:rFonts w:cs="Arial"/>
                <w:iCs/>
                <w:lang w:eastAsia="en-US"/>
              </w:rPr>
            </w:pPr>
            <w:r>
              <w:rPr>
                <w:rFonts w:cs="Arial"/>
                <w:iCs/>
                <w:lang w:eastAsia="en-US"/>
              </w:rPr>
              <w:t>ii.</w:t>
            </w:r>
          </w:p>
        </w:tc>
        <w:tc>
          <w:tcPr>
            <w:tcW w:w="7235" w:type="dxa"/>
          </w:tcPr>
          <w:p w14:paraId="1CA3680B" w14:textId="77777777" w:rsidR="00CA61E6" w:rsidRDefault="00CA61E6" w:rsidP="005B107C">
            <w:pPr>
              <w:pStyle w:val="Sectiontext0"/>
              <w:rPr>
                <w:rFonts w:cs="Arial"/>
                <w:iCs/>
                <w:lang w:eastAsia="en-US"/>
              </w:rPr>
            </w:pPr>
            <w:r>
              <w:rPr>
                <w:rFonts w:cs="Arial"/>
                <w:iCs/>
                <w:lang w:eastAsia="en-US"/>
              </w:rPr>
              <w:t>A transition location (medical) agreement.</w:t>
            </w:r>
          </w:p>
        </w:tc>
      </w:tr>
      <w:tr w:rsidR="00496753" w:rsidRPr="00700022" w14:paraId="6DCCB9E4" w14:textId="77777777" w:rsidTr="00032D30">
        <w:tc>
          <w:tcPr>
            <w:tcW w:w="992" w:type="dxa"/>
          </w:tcPr>
          <w:p w14:paraId="4F5E722C" w14:textId="77777777" w:rsidR="00496753" w:rsidRPr="00700022" w:rsidRDefault="00496753" w:rsidP="005B107C">
            <w:pPr>
              <w:pStyle w:val="Sectiontext0"/>
              <w:jc w:val="center"/>
            </w:pPr>
            <w:r w:rsidRPr="00700022">
              <w:t>2.</w:t>
            </w:r>
          </w:p>
        </w:tc>
        <w:tc>
          <w:tcPr>
            <w:tcW w:w="8363" w:type="dxa"/>
            <w:gridSpan w:val="3"/>
          </w:tcPr>
          <w:p w14:paraId="754EDEF8" w14:textId="77777777" w:rsidR="00496753" w:rsidRPr="00700022" w:rsidRDefault="00496753" w:rsidP="005B107C">
            <w:pPr>
              <w:pStyle w:val="Sectiontext0"/>
            </w:pPr>
            <w:r w:rsidRPr="00700022">
              <w:t>A member is not eligible for accommodation under this Part if it is reasonable to expect that the member intends to share the home with either of the following people when they are offered the accommodation.</w:t>
            </w:r>
          </w:p>
        </w:tc>
      </w:tr>
      <w:tr w:rsidR="00496753" w:rsidRPr="00700022" w14:paraId="2C43CF4F" w14:textId="77777777" w:rsidTr="00032D30">
        <w:trPr>
          <w:cantSplit/>
          <w:trHeight w:val="337"/>
        </w:trPr>
        <w:tc>
          <w:tcPr>
            <w:tcW w:w="992" w:type="dxa"/>
          </w:tcPr>
          <w:p w14:paraId="62044BF3" w14:textId="77777777" w:rsidR="00496753" w:rsidRPr="00700022" w:rsidRDefault="00496753" w:rsidP="005B107C">
            <w:pPr>
              <w:pStyle w:val="Sectiontext0"/>
              <w:jc w:val="center"/>
            </w:pPr>
          </w:p>
        </w:tc>
        <w:tc>
          <w:tcPr>
            <w:tcW w:w="567" w:type="dxa"/>
          </w:tcPr>
          <w:p w14:paraId="59E28750" w14:textId="77777777" w:rsidR="00496753" w:rsidRPr="00700022" w:rsidRDefault="00496753" w:rsidP="005B107C">
            <w:pPr>
              <w:pStyle w:val="Sectiontext0"/>
            </w:pPr>
            <w:r w:rsidRPr="00700022">
              <w:t>a.</w:t>
            </w:r>
          </w:p>
        </w:tc>
        <w:tc>
          <w:tcPr>
            <w:tcW w:w="7796" w:type="dxa"/>
            <w:gridSpan w:val="2"/>
          </w:tcPr>
          <w:p w14:paraId="626DE054" w14:textId="77777777" w:rsidR="00496753" w:rsidRPr="00700022" w:rsidRDefault="00496753" w:rsidP="005B107C">
            <w:pPr>
              <w:pStyle w:val="Sectiontext0"/>
            </w:pPr>
            <w:r w:rsidRPr="00700022">
              <w:t>A person who is not a member of the ADF.</w:t>
            </w:r>
          </w:p>
        </w:tc>
      </w:tr>
      <w:tr w:rsidR="00496753" w:rsidRPr="00700022" w14:paraId="709A3ED2" w14:textId="77777777" w:rsidTr="00032D30">
        <w:trPr>
          <w:cantSplit/>
        </w:trPr>
        <w:tc>
          <w:tcPr>
            <w:tcW w:w="992" w:type="dxa"/>
          </w:tcPr>
          <w:p w14:paraId="4074C68B" w14:textId="77777777" w:rsidR="00496753" w:rsidRPr="00700022" w:rsidRDefault="00496753" w:rsidP="005B107C">
            <w:pPr>
              <w:pStyle w:val="Sectiontext0"/>
              <w:jc w:val="center"/>
            </w:pPr>
          </w:p>
        </w:tc>
        <w:tc>
          <w:tcPr>
            <w:tcW w:w="567" w:type="dxa"/>
          </w:tcPr>
          <w:p w14:paraId="5AF188DA" w14:textId="77777777" w:rsidR="00496753" w:rsidRPr="00700022" w:rsidRDefault="00496753" w:rsidP="005B107C">
            <w:pPr>
              <w:pStyle w:val="Sectiontext0"/>
            </w:pPr>
            <w:r w:rsidRPr="00700022">
              <w:t>b.</w:t>
            </w:r>
          </w:p>
        </w:tc>
        <w:tc>
          <w:tcPr>
            <w:tcW w:w="7796" w:type="dxa"/>
            <w:gridSpan w:val="2"/>
          </w:tcPr>
          <w:p w14:paraId="7F1C0289" w14:textId="77777777" w:rsidR="00496753" w:rsidRPr="00700022" w:rsidRDefault="00496753" w:rsidP="005B107C">
            <w:pPr>
              <w:pStyle w:val="Sectiontext0"/>
            </w:pPr>
            <w:r w:rsidRPr="00700022">
              <w:t>A member who is not eligible for rent allowance.</w:t>
            </w:r>
          </w:p>
        </w:tc>
      </w:tr>
    </w:tbl>
    <w:p w14:paraId="686904A2" w14:textId="3386DB19" w:rsidR="00496753" w:rsidRPr="00700022" w:rsidRDefault="00496753" w:rsidP="00132882">
      <w:pPr>
        <w:pStyle w:val="Heading6"/>
      </w:pPr>
      <w:bookmarkStart w:id="1909" w:name="_Toc192863040"/>
      <w:r w:rsidRPr="00700022">
        <w:t>7.7.6</w:t>
      </w:r>
      <w:r w:rsidR="00E85499">
        <w:tab/>
      </w:r>
      <w:r w:rsidRPr="00700022">
        <w:t>Member ceases to be eligible</w:t>
      </w:r>
      <w:bookmarkEnd w:id="1909"/>
    </w:p>
    <w:tbl>
      <w:tblPr>
        <w:tblW w:w="9359" w:type="dxa"/>
        <w:tblInd w:w="113" w:type="dxa"/>
        <w:tblLayout w:type="fixed"/>
        <w:tblLook w:val="0000" w:firstRow="0" w:lastRow="0" w:firstColumn="0" w:lastColumn="0" w:noHBand="0" w:noVBand="0"/>
      </w:tblPr>
      <w:tblGrid>
        <w:gridCol w:w="993"/>
        <w:gridCol w:w="567"/>
        <w:gridCol w:w="7799"/>
      </w:tblGrid>
      <w:tr w:rsidR="00496753" w:rsidRPr="00700022" w14:paraId="0D9EBE95" w14:textId="77777777" w:rsidTr="00CA61E6">
        <w:tc>
          <w:tcPr>
            <w:tcW w:w="992" w:type="dxa"/>
          </w:tcPr>
          <w:p w14:paraId="1FE3AEEB" w14:textId="77777777" w:rsidR="00496753" w:rsidRPr="00700022" w:rsidRDefault="00496753" w:rsidP="005B107C">
            <w:pPr>
              <w:pStyle w:val="Sectiontext0"/>
            </w:pPr>
          </w:p>
        </w:tc>
        <w:tc>
          <w:tcPr>
            <w:tcW w:w="8363" w:type="dxa"/>
            <w:gridSpan w:val="2"/>
          </w:tcPr>
          <w:p w14:paraId="7CBA2EB5" w14:textId="77777777" w:rsidR="00496753" w:rsidRPr="00700022" w:rsidRDefault="00496753" w:rsidP="005B107C">
            <w:pPr>
              <w:pStyle w:val="Sectiontext0"/>
            </w:pPr>
            <w:r w:rsidRPr="00700022">
              <w:t>A member ceases to be eligible for accommodation under this Part in any of the following situations.</w:t>
            </w:r>
          </w:p>
        </w:tc>
      </w:tr>
      <w:tr w:rsidR="00496753" w:rsidRPr="00700022" w14:paraId="0A0D4162" w14:textId="77777777" w:rsidTr="00CA61E6">
        <w:trPr>
          <w:cantSplit/>
        </w:trPr>
        <w:tc>
          <w:tcPr>
            <w:tcW w:w="992" w:type="dxa"/>
          </w:tcPr>
          <w:p w14:paraId="1E02121A" w14:textId="77777777" w:rsidR="00496753" w:rsidRPr="00700022" w:rsidRDefault="00496753" w:rsidP="005B107C">
            <w:pPr>
              <w:pStyle w:val="Sectiontext0"/>
            </w:pPr>
          </w:p>
        </w:tc>
        <w:tc>
          <w:tcPr>
            <w:tcW w:w="567" w:type="dxa"/>
          </w:tcPr>
          <w:p w14:paraId="507D3D38" w14:textId="77777777" w:rsidR="00496753" w:rsidRPr="00700022" w:rsidRDefault="00496753" w:rsidP="005B107C">
            <w:pPr>
              <w:pStyle w:val="Sectiontext0"/>
            </w:pPr>
            <w:r w:rsidRPr="00700022">
              <w:t>a.</w:t>
            </w:r>
          </w:p>
        </w:tc>
        <w:tc>
          <w:tcPr>
            <w:tcW w:w="7796" w:type="dxa"/>
          </w:tcPr>
          <w:p w14:paraId="477C63CB" w14:textId="1B8324D7" w:rsidR="00496753" w:rsidRPr="00700022" w:rsidRDefault="00496753" w:rsidP="005B107C">
            <w:pPr>
              <w:pStyle w:val="Sectiontext0"/>
            </w:pPr>
            <w:r w:rsidRPr="00700022">
              <w:t>They cease to be eligible for rent allowance under section 7.8.30.</w:t>
            </w:r>
          </w:p>
        </w:tc>
      </w:tr>
      <w:tr w:rsidR="00CA61E6" w:rsidRPr="00D15A4D" w14:paraId="5346FB52" w14:textId="77777777" w:rsidTr="00CA61E6">
        <w:tblPrEx>
          <w:tblLook w:val="04A0" w:firstRow="1" w:lastRow="0" w:firstColumn="1" w:lastColumn="0" w:noHBand="0" w:noVBand="1"/>
        </w:tblPrEx>
        <w:tc>
          <w:tcPr>
            <w:tcW w:w="994" w:type="dxa"/>
          </w:tcPr>
          <w:p w14:paraId="6D974276" w14:textId="77777777" w:rsidR="00CA61E6" w:rsidRPr="00FE3D30" w:rsidRDefault="00CA61E6" w:rsidP="005B107C">
            <w:pPr>
              <w:pStyle w:val="Sectiontext0"/>
              <w:rPr>
                <w:lang w:eastAsia="en-US"/>
              </w:rPr>
            </w:pPr>
          </w:p>
        </w:tc>
        <w:tc>
          <w:tcPr>
            <w:tcW w:w="563" w:type="dxa"/>
          </w:tcPr>
          <w:p w14:paraId="5EDD90DE" w14:textId="77777777" w:rsidR="00CA61E6" w:rsidRPr="00FE3D30" w:rsidRDefault="00CA61E6" w:rsidP="005B107C">
            <w:pPr>
              <w:pStyle w:val="Sectiontext0"/>
              <w:rPr>
                <w:rFonts w:cs="Arial"/>
                <w:lang w:eastAsia="en-US"/>
              </w:rPr>
            </w:pPr>
            <w:r w:rsidRPr="00FE3D30">
              <w:rPr>
                <w:rFonts w:cs="Arial"/>
                <w:lang w:eastAsia="en-US"/>
              </w:rPr>
              <w:t>b.</w:t>
            </w:r>
          </w:p>
        </w:tc>
        <w:tc>
          <w:tcPr>
            <w:tcW w:w="7802" w:type="dxa"/>
          </w:tcPr>
          <w:p w14:paraId="750B72FB" w14:textId="77777777" w:rsidR="00CA61E6" w:rsidRDefault="00CA61E6" w:rsidP="005B107C">
            <w:pPr>
              <w:pStyle w:val="Sectiontext0"/>
              <w:rPr>
                <w:rFonts w:cs="Arial"/>
                <w:lang w:eastAsia="en-US"/>
              </w:rPr>
            </w:pPr>
            <w:r w:rsidRPr="00FE3D30">
              <w:rPr>
                <w:rFonts w:cs="Arial"/>
                <w:lang w:eastAsia="en-US"/>
              </w:rPr>
              <w:t>A person listed in subsection 7.7.5.2 moves in with the member, unless section 7.7.8 or 7.7.21 applies.</w:t>
            </w:r>
            <w:r>
              <w:rPr>
                <w:rFonts w:cs="Arial"/>
                <w:lang w:eastAsia="en-US"/>
              </w:rPr>
              <w:t xml:space="preserve"> </w:t>
            </w:r>
          </w:p>
        </w:tc>
      </w:tr>
      <w:tr w:rsidR="00496753" w:rsidRPr="00700022" w14:paraId="181BD830" w14:textId="77777777" w:rsidTr="00CA61E6">
        <w:trPr>
          <w:cantSplit/>
        </w:trPr>
        <w:tc>
          <w:tcPr>
            <w:tcW w:w="992" w:type="dxa"/>
          </w:tcPr>
          <w:p w14:paraId="3CDBE1D2" w14:textId="77777777" w:rsidR="00496753" w:rsidRPr="00700022" w:rsidRDefault="00496753" w:rsidP="005B107C">
            <w:pPr>
              <w:pStyle w:val="Sectiontext0"/>
            </w:pPr>
          </w:p>
        </w:tc>
        <w:tc>
          <w:tcPr>
            <w:tcW w:w="567" w:type="dxa"/>
          </w:tcPr>
          <w:p w14:paraId="5A731858" w14:textId="77777777" w:rsidR="00496753" w:rsidRPr="00700022" w:rsidRDefault="00496753" w:rsidP="005B107C">
            <w:pPr>
              <w:pStyle w:val="Sectiontext0"/>
            </w:pPr>
            <w:r w:rsidRPr="00700022">
              <w:t>c.</w:t>
            </w:r>
          </w:p>
        </w:tc>
        <w:tc>
          <w:tcPr>
            <w:tcW w:w="7796" w:type="dxa"/>
          </w:tcPr>
          <w:p w14:paraId="36CAAB56" w14:textId="3B52F5FA" w:rsidR="00496753" w:rsidRPr="00700022" w:rsidRDefault="00496753" w:rsidP="005B107C">
            <w:pPr>
              <w:pStyle w:val="Sectiontext0"/>
            </w:pPr>
            <w:r w:rsidRPr="00700022">
              <w:t>The member ceases continuous full-time service.</w:t>
            </w:r>
          </w:p>
        </w:tc>
      </w:tr>
    </w:tbl>
    <w:p w14:paraId="7F416A06" w14:textId="4C590872" w:rsidR="00496753" w:rsidRPr="00700022" w:rsidRDefault="00496753" w:rsidP="00132882">
      <w:pPr>
        <w:pStyle w:val="Heading6"/>
      </w:pPr>
      <w:bookmarkStart w:id="1910" w:name="_Toc192863041"/>
      <w:r w:rsidRPr="00700022">
        <w:t>7.7.7</w:t>
      </w:r>
      <w:r w:rsidR="00E85499">
        <w:tab/>
      </w:r>
      <w:r w:rsidRPr="00700022">
        <w:t>Members sharing accommodation</w:t>
      </w:r>
      <w:bookmarkEnd w:id="1910"/>
    </w:p>
    <w:tbl>
      <w:tblPr>
        <w:tblW w:w="9355" w:type="dxa"/>
        <w:tblInd w:w="113" w:type="dxa"/>
        <w:tblLayout w:type="fixed"/>
        <w:tblLook w:val="0000" w:firstRow="0" w:lastRow="0" w:firstColumn="0" w:lastColumn="0" w:noHBand="0" w:noVBand="0"/>
      </w:tblPr>
      <w:tblGrid>
        <w:gridCol w:w="992"/>
        <w:gridCol w:w="8363"/>
      </w:tblGrid>
      <w:tr w:rsidR="00A934A5" w:rsidRPr="00700022" w14:paraId="31168F87" w14:textId="77777777" w:rsidTr="00A934A5">
        <w:tc>
          <w:tcPr>
            <w:tcW w:w="992" w:type="dxa"/>
          </w:tcPr>
          <w:p w14:paraId="0B8D580D" w14:textId="79A217EB" w:rsidR="00A934A5" w:rsidRPr="00700022" w:rsidRDefault="00A934A5" w:rsidP="005B107C">
            <w:pPr>
              <w:pStyle w:val="Sectiontext0"/>
              <w:jc w:val="center"/>
            </w:pPr>
            <w:r w:rsidRPr="00700022">
              <w:rPr>
                <w:rFonts w:eastAsiaTheme="minorHAnsi"/>
                <w:lang w:eastAsia="en-US"/>
              </w:rPr>
              <w:t>1.</w:t>
            </w:r>
          </w:p>
        </w:tc>
        <w:tc>
          <w:tcPr>
            <w:tcW w:w="8363" w:type="dxa"/>
          </w:tcPr>
          <w:p w14:paraId="4877A58B" w14:textId="79717350" w:rsidR="00A934A5" w:rsidRPr="00700022" w:rsidRDefault="00A934A5" w:rsidP="005B107C">
            <w:pPr>
              <w:pStyle w:val="Sectiontext0"/>
            </w:pPr>
            <w:r w:rsidRPr="00700022">
              <w:t>A member who is eligible for accommodation under this Part may share the accommodation with a maximum of one additional member if approved by the CDF.</w:t>
            </w:r>
          </w:p>
        </w:tc>
      </w:tr>
      <w:tr w:rsidR="00496753" w:rsidRPr="00700022" w14:paraId="7D167B0C" w14:textId="77777777" w:rsidTr="00A934A5">
        <w:tc>
          <w:tcPr>
            <w:tcW w:w="992" w:type="dxa"/>
          </w:tcPr>
          <w:p w14:paraId="498CF334" w14:textId="77777777" w:rsidR="00496753" w:rsidRPr="00700022" w:rsidRDefault="00496753" w:rsidP="005B107C">
            <w:pPr>
              <w:pStyle w:val="Sectiontext0"/>
              <w:jc w:val="center"/>
            </w:pPr>
            <w:r w:rsidRPr="00700022">
              <w:t>2.</w:t>
            </w:r>
          </w:p>
        </w:tc>
        <w:tc>
          <w:tcPr>
            <w:tcW w:w="8363" w:type="dxa"/>
          </w:tcPr>
          <w:p w14:paraId="1C156D80" w14:textId="10972AA0" w:rsidR="00496753" w:rsidRPr="00700022" w:rsidRDefault="00496753" w:rsidP="00375450">
            <w:pPr>
              <w:pStyle w:val="Sectiontext0"/>
            </w:pPr>
            <w:r w:rsidRPr="00700022">
              <w:t xml:space="preserve">No more than </w:t>
            </w:r>
            <w:r w:rsidR="00375450">
              <w:t>2</w:t>
            </w:r>
            <w:r w:rsidRPr="00700022">
              <w:t xml:space="preserve"> eligible members may share accommodation provided under this Part.</w:t>
            </w:r>
          </w:p>
        </w:tc>
      </w:tr>
    </w:tbl>
    <w:p w14:paraId="627B7A5C" w14:textId="0C92DB07" w:rsidR="00496753" w:rsidRPr="00700022" w:rsidRDefault="00496753" w:rsidP="00132882">
      <w:pPr>
        <w:pStyle w:val="Heading6"/>
      </w:pPr>
      <w:bookmarkStart w:id="1911" w:name="_Toc192863042"/>
      <w:r w:rsidRPr="00700022">
        <w:t>7.7.8</w:t>
      </w:r>
      <w:r w:rsidR="00E85499">
        <w:tab/>
      </w:r>
      <w:r w:rsidRPr="00700022">
        <w:t xml:space="preserve">Member </w:t>
      </w:r>
      <w:r w:rsidR="00CA61E6">
        <w:t>gains accompanied resident family</w:t>
      </w:r>
      <w:bookmarkEnd w:id="1911"/>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0C508C10" w14:textId="77777777" w:rsidTr="00051885">
        <w:tc>
          <w:tcPr>
            <w:tcW w:w="992" w:type="dxa"/>
          </w:tcPr>
          <w:p w14:paraId="36121721" w14:textId="77777777" w:rsidR="00496753" w:rsidRPr="00700022" w:rsidRDefault="00496753" w:rsidP="005B107C">
            <w:pPr>
              <w:pStyle w:val="Sectiontext0"/>
              <w:jc w:val="center"/>
            </w:pPr>
            <w:r w:rsidRPr="00700022">
              <w:t>1.</w:t>
            </w:r>
          </w:p>
        </w:tc>
        <w:tc>
          <w:tcPr>
            <w:tcW w:w="8367" w:type="dxa"/>
            <w:gridSpan w:val="3"/>
          </w:tcPr>
          <w:p w14:paraId="6F0E228E" w14:textId="64D1B04E" w:rsidR="00496753" w:rsidRPr="00700022" w:rsidRDefault="00496753" w:rsidP="005B107C">
            <w:pPr>
              <w:pStyle w:val="Sectiontext0"/>
            </w:pPr>
            <w:r w:rsidRPr="00700022">
              <w:t xml:space="preserve">If a member who lives in accommodation provided under this Part chooses to have a partner live with them for the purpose of </w:t>
            </w:r>
            <w:r w:rsidR="00E066DC" w:rsidRPr="00406C0E">
              <w:t>having their relationship recognised</w:t>
            </w:r>
            <w:r w:rsidRPr="00700022">
              <w:t>, the member must take any of the following actions.</w:t>
            </w:r>
          </w:p>
        </w:tc>
      </w:tr>
      <w:tr w:rsidR="00496753" w:rsidRPr="00700022" w14:paraId="2E9901CF" w14:textId="77777777" w:rsidTr="00051885">
        <w:trPr>
          <w:cantSplit/>
        </w:trPr>
        <w:tc>
          <w:tcPr>
            <w:tcW w:w="992" w:type="dxa"/>
          </w:tcPr>
          <w:p w14:paraId="0919F9A3" w14:textId="77777777" w:rsidR="00496753" w:rsidRPr="00700022" w:rsidRDefault="00496753" w:rsidP="005B107C">
            <w:pPr>
              <w:pStyle w:val="Sectiontext0"/>
              <w:jc w:val="center"/>
            </w:pPr>
          </w:p>
        </w:tc>
        <w:tc>
          <w:tcPr>
            <w:tcW w:w="567" w:type="dxa"/>
          </w:tcPr>
          <w:p w14:paraId="448AA20E" w14:textId="77777777" w:rsidR="00496753" w:rsidRPr="00700022" w:rsidRDefault="00496753" w:rsidP="005B107C">
            <w:pPr>
              <w:pStyle w:val="Sectiontext0"/>
            </w:pPr>
            <w:r w:rsidRPr="00700022">
              <w:t>a.</w:t>
            </w:r>
          </w:p>
        </w:tc>
        <w:tc>
          <w:tcPr>
            <w:tcW w:w="7800" w:type="dxa"/>
            <w:gridSpan w:val="2"/>
          </w:tcPr>
          <w:p w14:paraId="1577C3A3" w14:textId="77777777" w:rsidR="00496753" w:rsidRPr="00700022" w:rsidRDefault="00496753" w:rsidP="005B107C">
            <w:pPr>
              <w:pStyle w:val="Sectiontext0"/>
            </w:pPr>
            <w:r w:rsidRPr="00700022">
              <w:t>Apply to the CDF to allow the partner to live in the accommodation.</w:t>
            </w:r>
          </w:p>
        </w:tc>
      </w:tr>
      <w:tr w:rsidR="00496753" w:rsidRPr="00700022" w14:paraId="1C505005" w14:textId="77777777" w:rsidTr="00051885">
        <w:trPr>
          <w:cantSplit/>
        </w:trPr>
        <w:tc>
          <w:tcPr>
            <w:tcW w:w="992" w:type="dxa"/>
          </w:tcPr>
          <w:p w14:paraId="3EE72184" w14:textId="77777777" w:rsidR="00496753" w:rsidRPr="00700022" w:rsidRDefault="00496753" w:rsidP="005B107C">
            <w:pPr>
              <w:pStyle w:val="Sectiontext0"/>
              <w:jc w:val="center"/>
            </w:pPr>
          </w:p>
        </w:tc>
        <w:tc>
          <w:tcPr>
            <w:tcW w:w="567" w:type="dxa"/>
          </w:tcPr>
          <w:p w14:paraId="43FD8B16" w14:textId="77777777" w:rsidR="00496753" w:rsidRPr="00700022" w:rsidRDefault="00496753" w:rsidP="005B107C">
            <w:pPr>
              <w:pStyle w:val="Sectiontext0"/>
            </w:pPr>
            <w:r w:rsidRPr="00700022">
              <w:t>b.</w:t>
            </w:r>
          </w:p>
        </w:tc>
        <w:tc>
          <w:tcPr>
            <w:tcW w:w="7800" w:type="dxa"/>
            <w:gridSpan w:val="2"/>
          </w:tcPr>
          <w:p w14:paraId="70CDA56E" w14:textId="77777777" w:rsidR="00496753" w:rsidRPr="00700022" w:rsidRDefault="00496753" w:rsidP="005B107C">
            <w:pPr>
              <w:pStyle w:val="Sectiontext0"/>
            </w:pPr>
            <w:r w:rsidRPr="00700022">
              <w:t>Relocate to a Service residence or rent allowance property at the member's own expense.</w:t>
            </w:r>
          </w:p>
        </w:tc>
      </w:tr>
      <w:tr w:rsidR="00496753" w:rsidRPr="00700022" w14:paraId="0A65E106" w14:textId="77777777" w:rsidTr="00051885">
        <w:trPr>
          <w:cantSplit/>
        </w:trPr>
        <w:tc>
          <w:tcPr>
            <w:tcW w:w="992" w:type="dxa"/>
          </w:tcPr>
          <w:p w14:paraId="501A8863" w14:textId="77777777" w:rsidR="00496753" w:rsidRPr="00700022" w:rsidRDefault="00496753" w:rsidP="005B107C">
            <w:pPr>
              <w:pStyle w:val="Sectiontext0"/>
              <w:jc w:val="center"/>
            </w:pPr>
          </w:p>
        </w:tc>
        <w:tc>
          <w:tcPr>
            <w:tcW w:w="567" w:type="dxa"/>
          </w:tcPr>
          <w:p w14:paraId="24EF1D20" w14:textId="77777777" w:rsidR="00496753" w:rsidRPr="00700022" w:rsidRDefault="00496753" w:rsidP="005B107C">
            <w:pPr>
              <w:pStyle w:val="Sectiontext0"/>
            </w:pPr>
            <w:r w:rsidRPr="00700022">
              <w:t>c.</w:t>
            </w:r>
          </w:p>
        </w:tc>
        <w:tc>
          <w:tcPr>
            <w:tcW w:w="7800" w:type="dxa"/>
            <w:gridSpan w:val="2"/>
          </w:tcPr>
          <w:p w14:paraId="385AB1DB" w14:textId="08A6BA1F" w:rsidR="00496753" w:rsidRPr="00700022" w:rsidRDefault="00496753" w:rsidP="005B107C">
            <w:pPr>
              <w:pStyle w:val="Sectiontext0"/>
            </w:pPr>
            <w:r w:rsidRPr="00700022">
              <w:t>Apply to the Director Relocations and Housing to exchange the accommodation if the property is no longer suitable.</w:t>
            </w:r>
          </w:p>
        </w:tc>
      </w:tr>
      <w:tr w:rsidR="00CA61E6" w:rsidRPr="00D15A4D" w14:paraId="6786FF16" w14:textId="77777777" w:rsidTr="00EA12FE">
        <w:tblPrEx>
          <w:tblLook w:val="04A0" w:firstRow="1" w:lastRow="0" w:firstColumn="1" w:lastColumn="0" w:noHBand="0" w:noVBand="1"/>
        </w:tblPrEx>
        <w:tc>
          <w:tcPr>
            <w:tcW w:w="994" w:type="dxa"/>
          </w:tcPr>
          <w:p w14:paraId="1A4715C0" w14:textId="77777777" w:rsidR="00CA61E6" w:rsidRPr="00D15A4D" w:rsidRDefault="00CA61E6" w:rsidP="005B107C">
            <w:pPr>
              <w:pStyle w:val="Sectiontext0"/>
              <w:jc w:val="center"/>
              <w:rPr>
                <w:lang w:eastAsia="en-US"/>
              </w:rPr>
            </w:pPr>
            <w:r>
              <w:rPr>
                <w:lang w:eastAsia="en-US"/>
              </w:rPr>
              <w:lastRenderedPageBreak/>
              <w:t>2.</w:t>
            </w:r>
          </w:p>
        </w:tc>
        <w:tc>
          <w:tcPr>
            <w:tcW w:w="8365" w:type="dxa"/>
            <w:gridSpan w:val="3"/>
          </w:tcPr>
          <w:p w14:paraId="341A143C" w14:textId="77777777" w:rsidR="00CA61E6" w:rsidRPr="00D15A4D" w:rsidRDefault="00CA61E6" w:rsidP="005B107C">
            <w:pPr>
              <w:pStyle w:val="Sectiontext0"/>
              <w:rPr>
                <w:rFonts w:cs="Arial"/>
                <w:lang w:eastAsia="en-US"/>
              </w:rPr>
            </w:pPr>
            <w:r>
              <w:rPr>
                <w:rFonts w:cs="Arial"/>
                <w:lang w:eastAsia="en-US"/>
              </w:rPr>
              <w:t>If the member gains accompanied resident family or recognised other persons in the housing benefit location and the accommodation is suitable, the member must do any of the following.</w:t>
            </w:r>
          </w:p>
        </w:tc>
      </w:tr>
      <w:tr w:rsidR="00CA61E6" w:rsidRPr="00D15A4D" w14:paraId="323FEC30" w14:textId="77777777" w:rsidTr="00EA12FE">
        <w:tblPrEx>
          <w:tblLook w:val="04A0" w:firstRow="1" w:lastRow="0" w:firstColumn="1" w:lastColumn="0" w:noHBand="0" w:noVBand="1"/>
        </w:tblPrEx>
        <w:tc>
          <w:tcPr>
            <w:tcW w:w="994" w:type="dxa"/>
          </w:tcPr>
          <w:p w14:paraId="40F4DF29" w14:textId="77777777" w:rsidR="00CA61E6" w:rsidRPr="00D15A4D" w:rsidRDefault="00CA61E6" w:rsidP="005B107C">
            <w:pPr>
              <w:pStyle w:val="Sectiontext0"/>
              <w:jc w:val="center"/>
              <w:rPr>
                <w:lang w:eastAsia="en-US"/>
              </w:rPr>
            </w:pPr>
          </w:p>
        </w:tc>
        <w:tc>
          <w:tcPr>
            <w:tcW w:w="563" w:type="dxa"/>
            <w:hideMark/>
          </w:tcPr>
          <w:p w14:paraId="0D21FE84" w14:textId="77777777" w:rsidR="00CA61E6" w:rsidRPr="00D15A4D" w:rsidRDefault="00CA61E6" w:rsidP="005B107C">
            <w:pPr>
              <w:pStyle w:val="Sectiontext0"/>
              <w:rPr>
                <w:rFonts w:cs="Arial"/>
                <w:lang w:eastAsia="en-US"/>
              </w:rPr>
            </w:pPr>
            <w:r w:rsidRPr="00D15A4D">
              <w:rPr>
                <w:rFonts w:cs="Arial"/>
                <w:lang w:eastAsia="en-US"/>
              </w:rPr>
              <w:t>a.</w:t>
            </w:r>
          </w:p>
        </w:tc>
        <w:tc>
          <w:tcPr>
            <w:tcW w:w="7802" w:type="dxa"/>
            <w:gridSpan w:val="2"/>
          </w:tcPr>
          <w:p w14:paraId="6C2DC087" w14:textId="77777777" w:rsidR="00CA61E6" w:rsidRPr="00D15A4D" w:rsidRDefault="00CA61E6" w:rsidP="005B107C">
            <w:pPr>
              <w:pStyle w:val="Sectiontext0"/>
              <w:rPr>
                <w:rFonts w:cs="Arial"/>
                <w:lang w:eastAsia="en-US"/>
              </w:rPr>
            </w:pPr>
            <w:r>
              <w:rPr>
                <w:rFonts w:cs="Arial"/>
                <w:iCs/>
                <w:lang w:eastAsia="en-US"/>
              </w:rPr>
              <w:t>Apply to the CDF to allow the accompanied resident family or recognised other persons to live in the accommodation.</w:t>
            </w:r>
          </w:p>
        </w:tc>
      </w:tr>
      <w:tr w:rsidR="00CA61E6" w:rsidRPr="00D15A4D" w14:paraId="26564D5F" w14:textId="77777777" w:rsidTr="00EA12FE">
        <w:tblPrEx>
          <w:tblLook w:val="04A0" w:firstRow="1" w:lastRow="0" w:firstColumn="1" w:lastColumn="0" w:noHBand="0" w:noVBand="1"/>
        </w:tblPrEx>
        <w:tc>
          <w:tcPr>
            <w:tcW w:w="994" w:type="dxa"/>
          </w:tcPr>
          <w:p w14:paraId="5954ABB4" w14:textId="77777777" w:rsidR="00CA61E6" w:rsidRPr="00D15A4D" w:rsidRDefault="00CA61E6" w:rsidP="005B107C">
            <w:pPr>
              <w:pStyle w:val="Sectiontext0"/>
              <w:jc w:val="center"/>
              <w:rPr>
                <w:lang w:eastAsia="en-US"/>
              </w:rPr>
            </w:pPr>
          </w:p>
        </w:tc>
        <w:tc>
          <w:tcPr>
            <w:tcW w:w="563" w:type="dxa"/>
          </w:tcPr>
          <w:p w14:paraId="204BF00F" w14:textId="77777777" w:rsidR="00CA61E6" w:rsidRPr="00D15A4D" w:rsidRDefault="00CA61E6" w:rsidP="005B107C">
            <w:pPr>
              <w:pStyle w:val="Sectiontext0"/>
              <w:rPr>
                <w:rFonts w:cs="Arial"/>
                <w:lang w:eastAsia="en-US"/>
              </w:rPr>
            </w:pPr>
            <w:r>
              <w:rPr>
                <w:rFonts w:cs="Arial"/>
                <w:lang w:eastAsia="en-US"/>
              </w:rPr>
              <w:t>b.</w:t>
            </w:r>
          </w:p>
        </w:tc>
        <w:tc>
          <w:tcPr>
            <w:tcW w:w="7802" w:type="dxa"/>
            <w:gridSpan w:val="2"/>
          </w:tcPr>
          <w:p w14:paraId="1C4536DC" w14:textId="77777777" w:rsidR="00CA61E6" w:rsidRDefault="00CA61E6" w:rsidP="005B107C">
            <w:pPr>
              <w:pStyle w:val="Sectiontext0"/>
              <w:rPr>
                <w:rFonts w:cs="Arial"/>
                <w:iCs/>
                <w:lang w:eastAsia="en-US"/>
              </w:rPr>
            </w:pPr>
            <w:r>
              <w:rPr>
                <w:rFonts w:cs="Arial"/>
                <w:iCs/>
                <w:lang w:eastAsia="en-US"/>
              </w:rPr>
              <w:t>Relocate to a Service residence or rent allowance property at the member’s own expense.</w:t>
            </w:r>
          </w:p>
        </w:tc>
      </w:tr>
      <w:tr w:rsidR="00CA61E6" w:rsidRPr="00D15A4D" w14:paraId="7512F556" w14:textId="77777777" w:rsidTr="00EA12FE">
        <w:tblPrEx>
          <w:tblLook w:val="04A0" w:firstRow="1" w:lastRow="0" w:firstColumn="1" w:lastColumn="0" w:noHBand="0" w:noVBand="1"/>
        </w:tblPrEx>
        <w:tc>
          <w:tcPr>
            <w:tcW w:w="994" w:type="dxa"/>
          </w:tcPr>
          <w:p w14:paraId="57E2F8DF" w14:textId="77777777" w:rsidR="00CA61E6" w:rsidRPr="00D15A4D" w:rsidRDefault="00CA61E6" w:rsidP="005B107C">
            <w:pPr>
              <w:pStyle w:val="Sectiontext0"/>
              <w:jc w:val="center"/>
              <w:rPr>
                <w:lang w:eastAsia="en-US"/>
              </w:rPr>
            </w:pPr>
            <w:r>
              <w:rPr>
                <w:lang w:eastAsia="en-US"/>
              </w:rPr>
              <w:t>2A.</w:t>
            </w:r>
          </w:p>
        </w:tc>
        <w:tc>
          <w:tcPr>
            <w:tcW w:w="8365" w:type="dxa"/>
            <w:gridSpan w:val="3"/>
            <w:hideMark/>
          </w:tcPr>
          <w:p w14:paraId="3972682A" w14:textId="77777777" w:rsidR="00CA61E6" w:rsidRPr="00D15A4D" w:rsidRDefault="00CA61E6" w:rsidP="005B107C">
            <w:pPr>
              <w:pStyle w:val="Sectiontext0"/>
              <w:rPr>
                <w:rFonts w:cs="Arial"/>
                <w:lang w:eastAsia="en-US"/>
              </w:rPr>
            </w:pPr>
            <w:r>
              <w:rPr>
                <w:rFonts w:cs="Arial"/>
                <w:lang w:eastAsia="en-US"/>
              </w:rPr>
              <w:t xml:space="preserve">If the member becomes a member who has accompanied resident family or recognised other persons at the housing benefit location, the member must relocate to suitable housing in the housing benefit location if any of the following applies. </w:t>
            </w:r>
          </w:p>
        </w:tc>
      </w:tr>
      <w:tr w:rsidR="00CA61E6" w:rsidRPr="00D15A4D" w14:paraId="32EC59A5" w14:textId="77777777" w:rsidTr="00EA12FE">
        <w:tblPrEx>
          <w:tblLook w:val="04A0" w:firstRow="1" w:lastRow="0" w:firstColumn="1" w:lastColumn="0" w:noHBand="0" w:noVBand="1"/>
        </w:tblPrEx>
        <w:tc>
          <w:tcPr>
            <w:tcW w:w="994" w:type="dxa"/>
          </w:tcPr>
          <w:p w14:paraId="735ADB86" w14:textId="77777777" w:rsidR="00CA61E6" w:rsidRPr="00D15A4D" w:rsidRDefault="00CA61E6" w:rsidP="005B107C">
            <w:pPr>
              <w:pStyle w:val="Sectiontext0"/>
              <w:jc w:val="center"/>
              <w:rPr>
                <w:lang w:eastAsia="en-US"/>
              </w:rPr>
            </w:pPr>
          </w:p>
        </w:tc>
        <w:tc>
          <w:tcPr>
            <w:tcW w:w="563" w:type="dxa"/>
            <w:hideMark/>
          </w:tcPr>
          <w:p w14:paraId="7FA4AA79" w14:textId="77777777" w:rsidR="00CA61E6" w:rsidRPr="00D15A4D" w:rsidRDefault="00CA61E6" w:rsidP="005B107C">
            <w:pPr>
              <w:pStyle w:val="Sectiontext0"/>
              <w:rPr>
                <w:rFonts w:cs="Arial"/>
                <w:lang w:eastAsia="en-US"/>
              </w:rPr>
            </w:pPr>
            <w:r w:rsidRPr="00D15A4D">
              <w:rPr>
                <w:rFonts w:cs="Arial"/>
                <w:lang w:eastAsia="en-US"/>
              </w:rPr>
              <w:t>a.</w:t>
            </w:r>
          </w:p>
        </w:tc>
        <w:tc>
          <w:tcPr>
            <w:tcW w:w="7802" w:type="dxa"/>
            <w:gridSpan w:val="2"/>
          </w:tcPr>
          <w:p w14:paraId="6B2CDB77" w14:textId="77777777" w:rsidR="00CA61E6" w:rsidRPr="00D15A4D" w:rsidRDefault="00CA61E6" w:rsidP="005B107C">
            <w:pPr>
              <w:pStyle w:val="Sectiontext0"/>
              <w:rPr>
                <w:rFonts w:cs="Arial"/>
                <w:lang w:eastAsia="en-US"/>
              </w:rPr>
            </w:pPr>
            <w:r>
              <w:rPr>
                <w:rFonts w:cs="Arial"/>
                <w:lang w:eastAsia="en-US"/>
              </w:rPr>
              <w:t xml:space="preserve">The accommodation is not suitable for the member and any of the following. </w:t>
            </w:r>
          </w:p>
        </w:tc>
      </w:tr>
      <w:tr w:rsidR="00CA61E6" w:rsidRPr="00D15A4D" w14:paraId="5B83A89B" w14:textId="77777777" w:rsidTr="00EA12FE">
        <w:tblPrEx>
          <w:tblLook w:val="04A0" w:firstRow="1" w:lastRow="0" w:firstColumn="1" w:lastColumn="0" w:noHBand="0" w:noVBand="1"/>
        </w:tblPrEx>
        <w:tc>
          <w:tcPr>
            <w:tcW w:w="994" w:type="dxa"/>
          </w:tcPr>
          <w:p w14:paraId="3037DAB2" w14:textId="77777777" w:rsidR="00CA61E6" w:rsidRPr="00D15A4D" w:rsidRDefault="00CA61E6" w:rsidP="005B107C">
            <w:pPr>
              <w:pStyle w:val="Sectiontext0"/>
              <w:jc w:val="center"/>
              <w:rPr>
                <w:lang w:eastAsia="en-US"/>
              </w:rPr>
            </w:pPr>
          </w:p>
        </w:tc>
        <w:tc>
          <w:tcPr>
            <w:tcW w:w="563" w:type="dxa"/>
          </w:tcPr>
          <w:p w14:paraId="69CDAAA4" w14:textId="77777777" w:rsidR="00CA61E6" w:rsidRPr="00D15A4D" w:rsidRDefault="00CA61E6" w:rsidP="005B107C">
            <w:pPr>
              <w:pStyle w:val="Sectiontext0"/>
              <w:rPr>
                <w:rFonts w:cs="Arial"/>
                <w:iCs/>
                <w:lang w:eastAsia="en-US"/>
              </w:rPr>
            </w:pPr>
          </w:p>
        </w:tc>
        <w:tc>
          <w:tcPr>
            <w:tcW w:w="567" w:type="dxa"/>
            <w:hideMark/>
          </w:tcPr>
          <w:p w14:paraId="12183677"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tcPr>
          <w:p w14:paraId="45EE2163" w14:textId="77777777" w:rsidR="00CA61E6" w:rsidRPr="00D15A4D" w:rsidRDefault="00CA61E6" w:rsidP="005B107C">
            <w:pPr>
              <w:pStyle w:val="Sectiontext0"/>
              <w:rPr>
                <w:rFonts w:cs="Arial"/>
                <w:iCs/>
                <w:lang w:eastAsia="en-US"/>
              </w:rPr>
            </w:pPr>
            <w:r>
              <w:rPr>
                <w:rFonts w:cs="Arial"/>
                <w:iCs/>
                <w:lang w:eastAsia="en-US"/>
              </w:rPr>
              <w:t>Their accompanied resident family.</w:t>
            </w:r>
          </w:p>
        </w:tc>
      </w:tr>
      <w:tr w:rsidR="00CA61E6" w:rsidRPr="00D15A4D" w14:paraId="34CF94F5" w14:textId="77777777" w:rsidTr="00EA12FE">
        <w:tblPrEx>
          <w:tblLook w:val="04A0" w:firstRow="1" w:lastRow="0" w:firstColumn="1" w:lastColumn="0" w:noHBand="0" w:noVBand="1"/>
        </w:tblPrEx>
        <w:tc>
          <w:tcPr>
            <w:tcW w:w="994" w:type="dxa"/>
          </w:tcPr>
          <w:p w14:paraId="64E833C0" w14:textId="77777777" w:rsidR="00CA61E6" w:rsidRPr="00D15A4D" w:rsidRDefault="00CA61E6" w:rsidP="005B107C">
            <w:pPr>
              <w:pStyle w:val="Sectiontext0"/>
              <w:jc w:val="center"/>
              <w:rPr>
                <w:lang w:eastAsia="en-US"/>
              </w:rPr>
            </w:pPr>
          </w:p>
        </w:tc>
        <w:tc>
          <w:tcPr>
            <w:tcW w:w="563" w:type="dxa"/>
          </w:tcPr>
          <w:p w14:paraId="3B1626BD" w14:textId="77777777" w:rsidR="00CA61E6" w:rsidRPr="00D15A4D" w:rsidRDefault="00CA61E6" w:rsidP="005B107C">
            <w:pPr>
              <w:pStyle w:val="Sectiontext0"/>
              <w:rPr>
                <w:rFonts w:cs="Arial"/>
                <w:iCs/>
                <w:lang w:eastAsia="en-US"/>
              </w:rPr>
            </w:pPr>
          </w:p>
        </w:tc>
        <w:tc>
          <w:tcPr>
            <w:tcW w:w="567" w:type="dxa"/>
            <w:hideMark/>
          </w:tcPr>
          <w:p w14:paraId="5BD90044" w14:textId="06200884" w:rsidR="00CA61E6" w:rsidRPr="00D15A4D" w:rsidRDefault="00CA61E6" w:rsidP="005B107C">
            <w:pPr>
              <w:pStyle w:val="Sectiontext0"/>
              <w:rPr>
                <w:rFonts w:cs="Arial"/>
                <w:iCs/>
                <w:lang w:eastAsia="en-US"/>
              </w:rPr>
            </w:pPr>
            <w:r w:rsidRPr="00D15A4D">
              <w:rPr>
                <w:rFonts w:cs="Arial"/>
                <w:iCs/>
                <w:lang w:eastAsia="en-US"/>
              </w:rPr>
              <w:t>i</w:t>
            </w:r>
            <w:r w:rsidR="00772651">
              <w:rPr>
                <w:rFonts w:cs="Arial"/>
                <w:iCs/>
                <w:lang w:eastAsia="en-US"/>
              </w:rPr>
              <w:t>i</w:t>
            </w:r>
            <w:r w:rsidRPr="00D15A4D">
              <w:rPr>
                <w:rFonts w:cs="Arial"/>
                <w:iCs/>
                <w:lang w:eastAsia="en-US"/>
              </w:rPr>
              <w:t>.</w:t>
            </w:r>
          </w:p>
        </w:tc>
        <w:tc>
          <w:tcPr>
            <w:tcW w:w="7235" w:type="dxa"/>
          </w:tcPr>
          <w:p w14:paraId="2EEC2837" w14:textId="77777777" w:rsidR="00CA61E6" w:rsidRPr="00D15A4D" w:rsidRDefault="00CA61E6" w:rsidP="005B107C">
            <w:pPr>
              <w:pStyle w:val="Sectiontext0"/>
              <w:rPr>
                <w:rFonts w:cs="Arial"/>
                <w:iCs/>
                <w:lang w:eastAsia="en-US"/>
              </w:rPr>
            </w:pPr>
            <w:r>
              <w:rPr>
                <w:rFonts w:cs="Arial"/>
                <w:iCs/>
                <w:lang w:eastAsia="en-US"/>
              </w:rPr>
              <w:t xml:space="preserve">Their recognised other persons. </w:t>
            </w:r>
          </w:p>
        </w:tc>
      </w:tr>
      <w:tr w:rsidR="00CA61E6" w:rsidRPr="00D15A4D" w14:paraId="19494AB7" w14:textId="77777777" w:rsidTr="00EA12FE">
        <w:tblPrEx>
          <w:tblLook w:val="04A0" w:firstRow="1" w:lastRow="0" w:firstColumn="1" w:lastColumn="0" w:noHBand="0" w:noVBand="1"/>
        </w:tblPrEx>
        <w:tc>
          <w:tcPr>
            <w:tcW w:w="994" w:type="dxa"/>
          </w:tcPr>
          <w:p w14:paraId="1A923FB7" w14:textId="77777777" w:rsidR="00CA61E6" w:rsidRPr="00D15A4D" w:rsidRDefault="00CA61E6" w:rsidP="005B107C">
            <w:pPr>
              <w:pStyle w:val="Sectiontext0"/>
              <w:jc w:val="center"/>
              <w:rPr>
                <w:lang w:eastAsia="en-US"/>
              </w:rPr>
            </w:pPr>
          </w:p>
        </w:tc>
        <w:tc>
          <w:tcPr>
            <w:tcW w:w="563" w:type="dxa"/>
          </w:tcPr>
          <w:p w14:paraId="77A3189B" w14:textId="77777777" w:rsidR="00CA61E6" w:rsidRPr="00D15A4D" w:rsidRDefault="00CA61E6" w:rsidP="005B107C">
            <w:pPr>
              <w:pStyle w:val="Sectiontext0"/>
              <w:rPr>
                <w:rFonts w:cs="Arial"/>
                <w:lang w:eastAsia="en-US"/>
              </w:rPr>
            </w:pPr>
            <w:r>
              <w:rPr>
                <w:rFonts w:cs="Arial"/>
                <w:lang w:eastAsia="en-US"/>
              </w:rPr>
              <w:t>b.</w:t>
            </w:r>
          </w:p>
        </w:tc>
        <w:tc>
          <w:tcPr>
            <w:tcW w:w="7802" w:type="dxa"/>
            <w:gridSpan w:val="2"/>
          </w:tcPr>
          <w:p w14:paraId="46F3FD4D" w14:textId="77777777" w:rsidR="00CA61E6" w:rsidRDefault="00CA61E6" w:rsidP="005B107C">
            <w:pPr>
              <w:pStyle w:val="Sectiontext0"/>
              <w:rPr>
                <w:rFonts w:cs="Arial"/>
                <w:lang w:eastAsia="en-US"/>
              </w:rPr>
            </w:pPr>
            <w:r>
              <w:rPr>
                <w:rFonts w:cs="Arial"/>
                <w:lang w:eastAsia="en-US"/>
              </w:rPr>
              <w:t>The member’s application under subparagraph 2.a. is refused.</w:t>
            </w:r>
          </w:p>
        </w:tc>
      </w:tr>
      <w:tr w:rsidR="00CA61E6" w:rsidRPr="00D15A4D" w14:paraId="4BB575FC" w14:textId="77777777" w:rsidTr="00EA12FE">
        <w:tblPrEx>
          <w:tblLook w:val="04A0" w:firstRow="1" w:lastRow="0" w:firstColumn="1" w:lastColumn="0" w:noHBand="0" w:noVBand="1"/>
        </w:tblPrEx>
        <w:tc>
          <w:tcPr>
            <w:tcW w:w="994" w:type="dxa"/>
          </w:tcPr>
          <w:p w14:paraId="2BC41CDB" w14:textId="77777777" w:rsidR="00CA61E6" w:rsidRPr="00D15A4D" w:rsidRDefault="00CA61E6" w:rsidP="00D403CB">
            <w:pPr>
              <w:pStyle w:val="notepara"/>
              <w:rPr>
                <w:lang w:eastAsia="en-US"/>
              </w:rPr>
            </w:pPr>
          </w:p>
        </w:tc>
        <w:tc>
          <w:tcPr>
            <w:tcW w:w="8365" w:type="dxa"/>
            <w:gridSpan w:val="3"/>
            <w:hideMark/>
          </w:tcPr>
          <w:p w14:paraId="1D93D740" w14:textId="77777777" w:rsidR="00CA61E6" w:rsidRPr="00C764C9" w:rsidRDefault="00CA61E6" w:rsidP="00D403CB">
            <w:pPr>
              <w:pStyle w:val="notepara"/>
              <w:rPr>
                <w:rFonts w:cs="Arial"/>
                <w:lang w:eastAsia="en-US"/>
              </w:rPr>
            </w:pPr>
            <w:r w:rsidRPr="00C764C9">
              <w:rPr>
                <w:rFonts w:cs="Arial"/>
                <w:b/>
                <w:lang w:eastAsia="en-US"/>
              </w:rPr>
              <w:t xml:space="preserve">Note: </w:t>
            </w:r>
            <w:r>
              <w:rPr>
                <w:rFonts w:cs="Arial"/>
                <w:b/>
                <w:lang w:eastAsia="en-US"/>
              </w:rPr>
              <w:tab/>
            </w:r>
            <w:r w:rsidRPr="00C764C9">
              <w:rPr>
                <w:rFonts w:cs="Arial"/>
                <w:lang w:eastAsia="en-US"/>
              </w:rPr>
              <w:t xml:space="preserve">Removal to a suitable property is provided under section 6.5.72. </w:t>
            </w:r>
          </w:p>
        </w:tc>
      </w:tr>
      <w:tr w:rsidR="00496753" w:rsidRPr="00700022" w14:paraId="64938640" w14:textId="77777777" w:rsidTr="00051885">
        <w:tc>
          <w:tcPr>
            <w:tcW w:w="992" w:type="dxa"/>
          </w:tcPr>
          <w:p w14:paraId="61EDF48D" w14:textId="77777777" w:rsidR="00496753" w:rsidRPr="00700022" w:rsidRDefault="00496753" w:rsidP="005B107C">
            <w:pPr>
              <w:pStyle w:val="Sectiontext0"/>
              <w:jc w:val="center"/>
            </w:pPr>
            <w:r w:rsidRPr="00700022">
              <w:t>3.</w:t>
            </w:r>
          </w:p>
        </w:tc>
        <w:tc>
          <w:tcPr>
            <w:tcW w:w="8367" w:type="dxa"/>
            <w:gridSpan w:val="3"/>
          </w:tcPr>
          <w:p w14:paraId="1EDB77E6" w14:textId="70D21878" w:rsidR="00496753" w:rsidRPr="00700022" w:rsidRDefault="00496753" w:rsidP="005B107C">
            <w:pPr>
              <w:pStyle w:val="Sectiontext0"/>
            </w:pPr>
            <w:r w:rsidRPr="00700022">
              <w:t xml:space="preserve">If the member remains in the property with </w:t>
            </w:r>
            <w:r w:rsidR="00CA61E6">
              <w:rPr>
                <w:iCs/>
              </w:rPr>
              <w:t>their accompanied resident family</w:t>
            </w:r>
            <w:r w:rsidR="00CA61E6" w:rsidRPr="00700022" w:rsidDel="00CA61E6">
              <w:t xml:space="preserve"> </w:t>
            </w:r>
            <w:r w:rsidRPr="00700022">
              <w:t>the member must pay the contribution required under subsection 7.7.14.2 table item 3.</w:t>
            </w:r>
          </w:p>
        </w:tc>
      </w:tr>
      <w:tr w:rsidR="00496753" w:rsidRPr="00700022" w14:paraId="16C23F3B" w14:textId="77777777" w:rsidTr="00051885">
        <w:tc>
          <w:tcPr>
            <w:tcW w:w="992" w:type="dxa"/>
          </w:tcPr>
          <w:p w14:paraId="0A922679" w14:textId="77777777" w:rsidR="00496753" w:rsidRPr="00700022" w:rsidRDefault="00496753" w:rsidP="005B107C">
            <w:pPr>
              <w:pStyle w:val="Sectiontext0"/>
              <w:jc w:val="center"/>
            </w:pPr>
            <w:r w:rsidRPr="00700022">
              <w:t>4.</w:t>
            </w:r>
          </w:p>
        </w:tc>
        <w:tc>
          <w:tcPr>
            <w:tcW w:w="8367" w:type="dxa"/>
            <w:gridSpan w:val="3"/>
          </w:tcPr>
          <w:p w14:paraId="23DAAA41" w14:textId="3568DDF4" w:rsidR="00496753" w:rsidRPr="00700022" w:rsidRDefault="00496753" w:rsidP="005B107C">
            <w:pPr>
              <w:pStyle w:val="Sectiontext0"/>
            </w:pPr>
            <w:r w:rsidRPr="00700022">
              <w:t xml:space="preserve">If a member is required to relocate to new accommodation under this section, the member has 28 days after </w:t>
            </w:r>
            <w:r w:rsidR="00CA61E6">
              <w:rPr>
                <w:iCs/>
              </w:rPr>
              <w:t>their accompanied resident family</w:t>
            </w:r>
            <w:r w:rsidR="00CA61E6" w:rsidRPr="00700022" w:rsidDel="00CA61E6">
              <w:t xml:space="preserve"> </w:t>
            </w:r>
            <w:r w:rsidRPr="00700022">
              <w:t>commence living in the accommodation to relocate.</w:t>
            </w:r>
          </w:p>
        </w:tc>
      </w:tr>
      <w:tr w:rsidR="00496753" w:rsidRPr="00700022" w14:paraId="4621F3E6" w14:textId="77777777" w:rsidTr="00051885">
        <w:tc>
          <w:tcPr>
            <w:tcW w:w="992" w:type="dxa"/>
          </w:tcPr>
          <w:p w14:paraId="35007614" w14:textId="77777777" w:rsidR="00496753" w:rsidRPr="00700022" w:rsidRDefault="00496753" w:rsidP="005B107C">
            <w:pPr>
              <w:pStyle w:val="Sectiontext0"/>
              <w:jc w:val="center"/>
            </w:pPr>
            <w:r w:rsidRPr="00700022">
              <w:t>5.</w:t>
            </w:r>
          </w:p>
        </w:tc>
        <w:tc>
          <w:tcPr>
            <w:tcW w:w="8367" w:type="dxa"/>
            <w:gridSpan w:val="3"/>
          </w:tcPr>
          <w:p w14:paraId="6DBEA738" w14:textId="77777777" w:rsidR="00496753" w:rsidRPr="00700022" w:rsidRDefault="00496753" w:rsidP="005B107C">
            <w:pPr>
              <w:pStyle w:val="Sectiontext0"/>
            </w:pPr>
            <w:r w:rsidRPr="00700022">
              <w:t>The CDF may approve a request from the member to remain in the accommodation past the 28 days in subsection 4 if the member is having difficulty in finding a suitable Service residence or rent allowance property.</w:t>
            </w:r>
          </w:p>
        </w:tc>
      </w:tr>
    </w:tbl>
    <w:p w14:paraId="1F968F68" w14:textId="2B552FCC" w:rsidR="00496753" w:rsidRPr="00700022" w:rsidRDefault="00496753" w:rsidP="00132882">
      <w:pPr>
        <w:pStyle w:val="Heading6"/>
      </w:pPr>
      <w:bookmarkStart w:id="1912" w:name="_Toc192863043"/>
      <w:r w:rsidRPr="00700022">
        <w:t>7.7.9</w:t>
      </w:r>
      <w:r w:rsidR="00E85499">
        <w:tab/>
      </w:r>
      <w:r w:rsidRPr="00700022">
        <w:t>Storage of furniture and effects</w:t>
      </w:r>
      <w:bookmarkEnd w:id="1912"/>
    </w:p>
    <w:tbl>
      <w:tblPr>
        <w:tblW w:w="9355" w:type="dxa"/>
        <w:tblInd w:w="113" w:type="dxa"/>
        <w:tblLayout w:type="fixed"/>
        <w:tblLook w:val="0000" w:firstRow="0" w:lastRow="0" w:firstColumn="0" w:lastColumn="0" w:noHBand="0" w:noVBand="0"/>
      </w:tblPr>
      <w:tblGrid>
        <w:gridCol w:w="992"/>
        <w:gridCol w:w="8363"/>
      </w:tblGrid>
      <w:tr w:rsidR="00496753" w:rsidRPr="00700022" w14:paraId="66A68550" w14:textId="77777777" w:rsidTr="00F64F4A">
        <w:tc>
          <w:tcPr>
            <w:tcW w:w="992" w:type="dxa"/>
          </w:tcPr>
          <w:p w14:paraId="6E083BE1" w14:textId="77777777" w:rsidR="00496753" w:rsidRPr="00700022" w:rsidRDefault="00496753" w:rsidP="005B107C">
            <w:pPr>
              <w:pStyle w:val="Sectiontext0"/>
              <w:jc w:val="center"/>
            </w:pPr>
            <w:r w:rsidRPr="00700022">
              <w:t>1.</w:t>
            </w:r>
          </w:p>
        </w:tc>
        <w:tc>
          <w:tcPr>
            <w:tcW w:w="8363" w:type="dxa"/>
          </w:tcPr>
          <w:p w14:paraId="4CEE224B" w14:textId="77777777" w:rsidR="00496753" w:rsidRPr="00700022" w:rsidRDefault="00496753" w:rsidP="005B107C">
            <w:pPr>
              <w:pStyle w:val="Sectiontext0"/>
            </w:pPr>
            <w:r w:rsidRPr="00700022">
              <w:t xml:space="preserve">A member who lives in accommodation provided under this Part is eligible for the storage of furniture and effects that cannot be housed in the accommodation. </w:t>
            </w:r>
          </w:p>
        </w:tc>
      </w:tr>
      <w:tr w:rsidR="00496753" w:rsidRPr="00700022" w14:paraId="2119A171" w14:textId="77777777" w:rsidTr="00F64F4A">
        <w:tc>
          <w:tcPr>
            <w:tcW w:w="992" w:type="dxa"/>
          </w:tcPr>
          <w:p w14:paraId="1D5547C0" w14:textId="77777777" w:rsidR="00496753" w:rsidRPr="00700022" w:rsidRDefault="00496753" w:rsidP="005B107C">
            <w:pPr>
              <w:pStyle w:val="Sectiontext0"/>
              <w:jc w:val="center"/>
            </w:pPr>
            <w:r w:rsidRPr="00700022">
              <w:t>2.</w:t>
            </w:r>
          </w:p>
        </w:tc>
        <w:tc>
          <w:tcPr>
            <w:tcW w:w="8363" w:type="dxa"/>
          </w:tcPr>
          <w:p w14:paraId="176537C8" w14:textId="7ADCF2C0" w:rsidR="00496753" w:rsidRPr="00700022" w:rsidRDefault="00496753" w:rsidP="005B107C">
            <w:pPr>
              <w:pStyle w:val="Sectiontext0"/>
            </w:pPr>
            <w:r w:rsidRPr="00700022">
              <w:t>The storage provisions which apply to the member are provided in Chapter 6 Part 5 Division 7 section 6.5.53 or subsection 6.5.54.1.</w:t>
            </w:r>
          </w:p>
        </w:tc>
      </w:tr>
    </w:tbl>
    <w:p w14:paraId="03B6166A" w14:textId="654E8EE1" w:rsidR="00B84771" w:rsidRDefault="00B84771" w:rsidP="00132882">
      <w:pPr>
        <w:pStyle w:val="Heading6"/>
      </w:pPr>
      <w:bookmarkStart w:id="1913" w:name="_Toc192863044"/>
      <w:r>
        <w:t>7.7.10</w:t>
      </w:r>
      <w:r w:rsidR="00E85499">
        <w:tab/>
      </w:r>
      <w:r>
        <w:t>Advances and repayments</w:t>
      </w:r>
      <w:bookmarkEnd w:id="1913"/>
    </w:p>
    <w:tbl>
      <w:tblPr>
        <w:tblW w:w="9365" w:type="dxa"/>
        <w:tblInd w:w="108" w:type="dxa"/>
        <w:tblLayout w:type="fixed"/>
        <w:tblLook w:val="04A0" w:firstRow="1" w:lastRow="0" w:firstColumn="1" w:lastColumn="0" w:noHBand="0" w:noVBand="1"/>
      </w:tblPr>
      <w:tblGrid>
        <w:gridCol w:w="993"/>
        <w:gridCol w:w="8372"/>
      </w:tblGrid>
      <w:tr w:rsidR="00B84771" w:rsidRPr="00D15A4D" w14:paraId="4746C9D4" w14:textId="77777777" w:rsidTr="00B84771">
        <w:tc>
          <w:tcPr>
            <w:tcW w:w="992" w:type="dxa"/>
          </w:tcPr>
          <w:p w14:paraId="7B86A477" w14:textId="77777777" w:rsidR="00B84771" w:rsidRPr="00D15A4D" w:rsidRDefault="00B84771" w:rsidP="00B84771">
            <w:pPr>
              <w:pStyle w:val="Sectiontext0"/>
              <w:jc w:val="center"/>
              <w:rPr>
                <w:lang w:eastAsia="en-US"/>
              </w:rPr>
            </w:pPr>
            <w:r>
              <w:rPr>
                <w:lang w:eastAsia="en-US"/>
              </w:rPr>
              <w:t>1.</w:t>
            </w:r>
          </w:p>
        </w:tc>
        <w:tc>
          <w:tcPr>
            <w:tcW w:w="8367" w:type="dxa"/>
          </w:tcPr>
          <w:p w14:paraId="77605FC4" w14:textId="77777777" w:rsidR="00B84771" w:rsidRPr="00764B40" w:rsidRDefault="00B84771" w:rsidP="00B84771">
            <w:pPr>
              <w:pStyle w:val="Sectiontext0"/>
            </w:pPr>
            <w:r>
              <w:t>A member who accepts an offer for accommodation under this Part is not eligible to be paid the benefits provided under Part 8 Division 6.</w:t>
            </w:r>
          </w:p>
        </w:tc>
      </w:tr>
      <w:tr w:rsidR="00B84771" w:rsidRPr="00D15A4D" w14:paraId="1C8373C8" w14:textId="77777777" w:rsidTr="00B84771">
        <w:tc>
          <w:tcPr>
            <w:tcW w:w="992" w:type="dxa"/>
          </w:tcPr>
          <w:p w14:paraId="01B9ABF3" w14:textId="77777777" w:rsidR="00B84771" w:rsidRPr="00D15A4D" w:rsidRDefault="00B84771" w:rsidP="00B84771">
            <w:pPr>
              <w:pStyle w:val="Sectiontext0"/>
              <w:jc w:val="center"/>
              <w:rPr>
                <w:lang w:eastAsia="en-US"/>
              </w:rPr>
            </w:pPr>
            <w:r>
              <w:rPr>
                <w:lang w:eastAsia="en-US"/>
              </w:rPr>
              <w:t>2.</w:t>
            </w:r>
          </w:p>
        </w:tc>
        <w:tc>
          <w:tcPr>
            <w:tcW w:w="8367" w:type="dxa"/>
          </w:tcPr>
          <w:p w14:paraId="4B064C43" w14:textId="77777777" w:rsidR="00B84771" w:rsidRDefault="00B84771" w:rsidP="00B84771">
            <w:pPr>
              <w:pStyle w:val="Sectiontext0"/>
            </w:pPr>
            <w:r>
              <w:t>Despite subsection 1, section 7.8.47 applies to a member who accepts an offer for accommodation under this Part.</w:t>
            </w:r>
          </w:p>
          <w:p w14:paraId="4BA88F04" w14:textId="77777777" w:rsidR="00B84771" w:rsidRPr="00B9314D" w:rsidRDefault="00B84771" w:rsidP="00B84771">
            <w:pPr>
              <w:pStyle w:val="notepara"/>
              <w:rPr>
                <w:b/>
              </w:rPr>
            </w:pPr>
            <w:r>
              <w:rPr>
                <w:b/>
              </w:rPr>
              <w:t>Note:</w:t>
            </w:r>
            <w:r w:rsidRPr="00B9314D">
              <w:t xml:space="preserve"> </w:t>
            </w:r>
            <w:r>
              <w:tab/>
            </w:r>
            <w:r w:rsidRPr="00B9314D">
              <w:t xml:space="preserve">Section 7.8.47 provides </w:t>
            </w:r>
            <w:r>
              <w:t>reimbursement of rent payable for a home before the home is occupied.</w:t>
            </w:r>
          </w:p>
        </w:tc>
      </w:tr>
    </w:tbl>
    <w:p w14:paraId="3C97E269" w14:textId="644FF9CF" w:rsidR="00496753" w:rsidRPr="00700022" w:rsidRDefault="00496753" w:rsidP="00132882">
      <w:pPr>
        <w:pStyle w:val="Heading6"/>
      </w:pPr>
      <w:bookmarkStart w:id="1914" w:name="_Toc192863045"/>
      <w:r w:rsidRPr="00700022">
        <w:lastRenderedPageBreak/>
        <w:t>7.7.11</w:t>
      </w:r>
      <w:r w:rsidR="00E85499">
        <w:tab/>
      </w:r>
      <w:r w:rsidRPr="00700022">
        <w:t>Effect on accommodation when a member is deployed</w:t>
      </w:r>
      <w:bookmarkEnd w:id="1914"/>
    </w:p>
    <w:tbl>
      <w:tblPr>
        <w:tblW w:w="0" w:type="auto"/>
        <w:tblInd w:w="113" w:type="dxa"/>
        <w:tblLayout w:type="fixed"/>
        <w:tblLook w:val="0000" w:firstRow="0" w:lastRow="0" w:firstColumn="0" w:lastColumn="0" w:noHBand="0" w:noVBand="0"/>
      </w:tblPr>
      <w:tblGrid>
        <w:gridCol w:w="992"/>
        <w:gridCol w:w="567"/>
        <w:gridCol w:w="7800"/>
      </w:tblGrid>
      <w:tr w:rsidR="00496753" w:rsidRPr="00700022" w14:paraId="7BCF5E3C" w14:textId="77777777" w:rsidTr="00496753">
        <w:tc>
          <w:tcPr>
            <w:tcW w:w="992" w:type="dxa"/>
          </w:tcPr>
          <w:p w14:paraId="29D59B15" w14:textId="77777777" w:rsidR="00496753" w:rsidRPr="00700022" w:rsidRDefault="00496753" w:rsidP="00224D2C">
            <w:pPr>
              <w:pStyle w:val="Sectiontext0"/>
              <w:keepNext/>
              <w:keepLines/>
              <w:jc w:val="center"/>
            </w:pPr>
            <w:r w:rsidRPr="00700022">
              <w:t>1.</w:t>
            </w:r>
          </w:p>
        </w:tc>
        <w:tc>
          <w:tcPr>
            <w:tcW w:w="8367" w:type="dxa"/>
            <w:gridSpan w:val="2"/>
          </w:tcPr>
          <w:p w14:paraId="02AB2C4E" w14:textId="751ABD83" w:rsidR="00496753" w:rsidRPr="00700022" w:rsidRDefault="00496753" w:rsidP="00742BFA">
            <w:pPr>
              <w:pStyle w:val="Sectiontext0"/>
              <w:keepNext/>
              <w:keepLines/>
            </w:pPr>
            <w:r w:rsidRPr="00700022">
              <w:t xml:space="preserve">This section applies to a member who is deployed for </w:t>
            </w:r>
            <w:r w:rsidR="00742BFA">
              <w:t>6 </w:t>
            </w:r>
            <w:r w:rsidRPr="00700022">
              <w:t xml:space="preserve">months or longer. </w:t>
            </w:r>
          </w:p>
        </w:tc>
      </w:tr>
      <w:tr w:rsidR="00496753" w:rsidRPr="00700022" w14:paraId="3AB47EB4" w14:textId="77777777" w:rsidTr="00496753">
        <w:tc>
          <w:tcPr>
            <w:tcW w:w="992" w:type="dxa"/>
          </w:tcPr>
          <w:p w14:paraId="5D5F22F3" w14:textId="77777777" w:rsidR="00496753" w:rsidRPr="00700022" w:rsidRDefault="00496753" w:rsidP="00224D2C">
            <w:pPr>
              <w:pStyle w:val="Sectiontext0"/>
              <w:keepNext/>
              <w:keepLines/>
              <w:jc w:val="center"/>
            </w:pPr>
            <w:r w:rsidRPr="00700022">
              <w:t>2.</w:t>
            </w:r>
          </w:p>
        </w:tc>
        <w:tc>
          <w:tcPr>
            <w:tcW w:w="8367" w:type="dxa"/>
            <w:gridSpan w:val="2"/>
          </w:tcPr>
          <w:p w14:paraId="25CCBE7D" w14:textId="77777777" w:rsidR="00496753" w:rsidRPr="00700022" w:rsidRDefault="00496753" w:rsidP="00224D2C">
            <w:pPr>
              <w:pStyle w:val="Sectiontext0"/>
              <w:keepNext/>
              <w:keepLines/>
            </w:pPr>
            <w:r w:rsidRPr="00700022">
              <w:rPr>
                <w:rFonts w:cs="Arial"/>
              </w:rPr>
              <w:t xml:space="preserve">The member may choose between the following options. </w:t>
            </w:r>
          </w:p>
        </w:tc>
      </w:tr>
      <w:tr w:rsidR="00496753" w:rsidRPr="00700022" w14:paraId="62DD465C" w14:textId="77777777" w:rsidTr="00496753">
        <w:trPr>
          <w:cantSplit/>
        </w:trPr>
        <w:tc>
          <w:tcPr>
            <w:tcW w:w="992" w:type="dxa"/>
          </w:tcPr>
          <w:p w14:paraId="396D8932" w14:textId="77777777" w:rsidR="00496753" w:rsidRPr="00700022" w:rsidRDefault="00496753" w:rsidP="005B107C">
            <w:pPr>
              <w:pStyle w:val="Sectiontext0"/>
              <w:jc w:val="center"/>
            </w:pPr>
          </w:p>
        </w:tc>
        <w:tc>
          <w:tcPr>
            <w:tcW w:w="567" w:type="dxa"/>
          </w:tcPr>
          <w:p w14:paraId="3A3519C8" w14:textId="77777777" w:rsidR="00496753" w:rsidRPr="00700022" w:rsidRDefault="00496753" w:rsidP="005B107C">
            <w:pPr>
              <w:pStyle w:val="Sectiontext0"/>
            </w:pPr>
            <w:r w:rsidRPr="00700022">
              <w:t>a.</w:t>
            </w:r>
          </w:p>
        </w:tc>
        <w:tc>
          <w:tcPr>
            <w:tcW w:w="7800" w:type="dxa"/>
          </w:tcPr>
          <w:p w14:paraId="222AE699" w14:textId="77777777" w:rsidR="00496753" w:rsidRPr="00700022" w:rsidRDefault="00496753" w:rsidP="005B107C">
            <w:pPr>
              <w:pStyle w:val="Sectiontext0"/>
            </w:pPr>
            <w:r w:rsidRPr="00700022">
              <w:rPr>
                <w:rFonts w:cs="Arial"/>
              </w:rPr>
              <w:t xml:space="preserve">To keep the </w:t>
            </w:r>
            <w:r w:rsidRPr="00700022">
              <w:t>accommodation provided under this Part</w:t>
            </w:r>
            <w:r w:rsidRPr="00700022">
              <w:rPr>
                <w:rFonts w:cs="Arial"/>
              </w:rPr>
              <w:t xml:space="preserve"> for the period of the deployment.</w:t>
            </w:r>
          </w:p>
        </w:tc>
      </w:tr>
      <w:tr w:rsidR="00496753" w:rsidRPr="00700022" w14:paraId="339C66B4" w14:textId="77777777" w:rsidTr="00496753">
        <w:trPr>
          <w:cantSplit/>
        </w:trPr>
        <w:tc>
          <w:tcPr>
            <w:tcW w:w="992" w:type="dxa"/>
          </w:tcPr>
          <w:p w14:paraId="5DE11BE6" w14:textId="77777777" w:rsidR="00496753" w:rsidRPr="00700022" w:rsidRDefault="00496753" w:rsidP="005B107C">
            <w:pPr>
              <w:pStyle w:val="Sectiontext0"/>
              <w:jc w:val="center"/>
            </w:pPr>
          </w:p>
        </w:tc>
        <w:tc>
          <w:tcPr>
            <w:tcW w:w="567" w:type="dxa"/>
          </w:tcPr>
          <w:p w14:paraId="1FF836A6" w14:textId="77777777" w:rsidR="00496753" w:rsidRPr="00700022" w:rsidRDefault="00496753" w:rsidP="005B107C">
            <w:pPr>
              <w:pStyle w:val="Sectiontext0"/>
            </w:pPr>
            <w:r w:rsidRPr="00700022">
              <w:t>b.</w:t>
            </w:r>
          </w:p>
        </w:tc>
        <w:tc>
          <w:tcPr>
            <w:tcW w:w="7800" w:type="dxa"/>
          </w:tcPr>
          <w:p w14:paraId="10554DF5" w14:textId="77777777" w:rsidR="00496753" w:rsidRPr="00700022" w:rsidRDefault="00496753" w:rsidP="005B107C">
            <w:pPr>
              <w:pStyle w:val="Sectiontext0"/>
            </w:pPr>
            <w:r w:rsidRPr="00700022">
              <w:t>To leave the accommodation provided under this Part.</w:t>
            </w:r>
          </w:p>
        </w:tc>
      </w:tr>
      <w:tr w:rsidR="00496753" w:rsidRPr="00700022" w14:paraId="5625BDB8" w14:textId="77777777" w:rsidTr="00496753">
        <w:tc>
          <w:tcPr>
            <w:tcW w:w="992" w:type="dxa"/>
          </w:tcPr>
          <w:p w14:paraId="121CD1CC" w14:textId="77777777" w:rsidR="00496753" w:rsidRPr="00700022" w:rsidRDefault="00496753" w:rsidP="005B107C">
            <w:pPr>
              <w:pStyle w:val="Sectiontext0"/>
              <w:jc w:val="center"/>
            </w:pPr>
            <w:r w:rsidRPr="00700022">
              <w:t>3.</w:t>
            </w:r>
          </w:p>
        </w:tc>
        <w:tc>
          <w:tcPr>
            <w:tcW w:w="8367" w:type="dxa"/>
            <w:gridSpan w:val="2"/>
          </w:tcPr>
          <w:p w14:paraId="76A940BE" w14:textId="661E0012" w:rsidR="00496753" w:rsidRPr="00700022" w:rsidRDefault="00496753" w:rsidP="005B107C">
            <w:pPr>
              <w:pStyle w:val="Sectiontext0"/>
              <w:rPr>
                <w:rFonts w:cs="Arial"/>
              </w:rPr>
            </w:pPr>
            <w:r w:rsidRPr="00700022">
              <w:rPr>
                <w:rFonts w:cs="Arial"/>
              </w:rPr>
              <w:t xml:space="preserve">The choice in subsection 2 must be in writing to the member's Defence Housing Australia </w:t>
            </w:r>
            <w:r w:rsidR="00230436" w:rsidRPr="00700022">
              <w:rPr>
                <w:iCs/>
              </w:rPr>
              <w:t xml:space="preserve">Regional </w:t>
            </w:r>
            <w:r w:rsidR="00B97D45" w:rsidRPr="00652094">
              <w:rPr>
                <w:iCs/>
              </w:rPr>
              <w:t>Operations Manager</w:t>
            </w:r>
            <w:r w:rsidRPr="00700022">
              <w:rPr>
                <w:rFonts w:cs="Arial"/>
              </w:rPr>
              <w:t xml:space="preserve"> and made before the member is deployed.</w:t>
            </w:r>
          </w:p>
        </w:tc>
      </w:tr>
      <w:tr w:rsidR="00496753" w:rsidRPr="00700022" w14:paraId="14965FCB" w14:textId="77777777" w:rsidTr="00496753">
        <w:tc>
          <w:tcPr>
            <w:tcW w:w="992" w:type="dxa"/>
          </w:tcPr>
          <w:p w14:paraId="00EC3010" w14:textId="77777777" w:rsidR="00496753" w:rsidRPr="00700022" w:rsidRDefault="00496753" w:rsidP="005B107C">
            <w:pPr>
              <w:pStyle w:val="Sectiontext0"/>
              <w:jc w:val="center"/>
            </w:pPr>
            <w:r w:rsidRPr="00700022">
              <w:t>4.</w:t>
            </w:r>
          </w:p>
        </w:tc>
        <w:tc>
          <w:tcPr>
            <w:tcW w:w="8367" w:type="dxa"/>
            <w:gridSpan w:val="2"/>
          </w:tcPr>
          <w:p w14:paraId="7FFC7EB8" w14:textId="77777777" w:rsidR="00496753" w:rsidRPr="00700022" w:rsidRDefault="00496753" w:rsidP="005B107C">
            <w:pPr>
              <w:pStyle w:val="Sectiontext0"/>
              <w:rPr>
                <w:rFonts w:cs="Arial"/>
              </w:rPr>
            </w:pPr>
            <w:r w:rsidRPr="00700022">
              <w:rPr>
                <w:rFonts w:cs="Arial"/>
              </w:rPr>
              <w:t xml:space="preserve">A member who fails to make a choice under subsection 2 is taken to have chosen to keep their </w:t>
            </w:r>
            <w:r w:rsidRPr="00700022">
              <w:t>accommodation provided under this Part</w:t>
            </w:r>
            <w:r w:rsidRPr="00700022">
              <w:rPr>
                <w:rFonts w:cs="Arial"/>
              </w:rPr>
              <w:t>.</w:t>
            </w:r>
          </w:p>
        </w:tc>
      </w:tr>
    </w:tbl>
    <w:p w14:paraId="215C5279" w14:textId="77777777" w:rsidR="00E375A1" w:rsidRDefault="00E375A1" w:rsidP="001C25F5">
      <w:pPr>
        <w:pStyle w:val="Sectiontext0"/>
      </w:pPr>
    </w:p>
    <w:p w14:paraId="14D20A83" w14:textId="77777777" w:rsidR="00E375A1" w:rsidRDefault="00E375A1">
      <w:pPr>
        <w:rPr>
          <w:rFonts w:ascii="Arial" w:hAnsi="Arial"/>
          <w:b/>
          <w:sz w:val="26"/>
          <w:lang w:val="en-AU"/>
        </w:rPr>
      </w:pPr>
      <w:r>
        <w:br w:type="page"/>
      </w:r>
    </w:p>
    <w:p w14:paraId="67E5B301" w14:textId="6DD4B935" w:rsidR="00496753" w:rsidRPr="00700022" w:rsidRDefault="00496753" w:rsidP="0060734B">
      <w:pPr>
        <w:pStyle w:val="Heading4"/>
      </w:pPr>
      <w:bookmarkStart w:id="1915" w:name="_Toc192863046"/>
      <w:r w:rsidRPr="00700022">
        <w:lastRenderedPageBreak/>
        <w:t>Division 2: Offer of accommodation and rent ceilings</w:t>
      </w:r>
      <w:bookmarkEnd w:id="1915"/>
    </w:p>
    <w:p w14:paraId="72111968" w14:textId="15276DBC" w:rsidR="00496753" w:rsidRPr="00700022" w:rsidRDefault="00496753" w:rsidP="00132882">
      <w:pPr>
        <w:pStyle w:val="Heading6"/>
      </w:pPr>
      <w:bookmarkStart w:id="1916" w:name="_Toc192863047"/>
      <w:r w:rsidRPr="00700022">
        <w:t>7.7.12</w:t>
      </w:r>
      <w:r w:rsidR="00E85499">
        <w:tab/>
      </w:r>
      <w:r w:rsidRPr="00700022">
        <w:t>Accommodation offer</w:t>
      </w:r>
      <w:bookmarkEnd w:id="1916"/>
    </w:p>
    <w:tbl>
      <w:tblPr>
        <w:tblW w:w="9355" w:type="dxa"/>
        <w:tblInd w:w="113" w:type="dxa"/>
        <w:tblLayout w:type="fixed"/>
        <w:tblLook w:val="0000" w:firstRow="0" w:lastRow="0" w:firstColumn="0" w:lastColumn="0" w:noHBand="0" w:noVBand="0"/>
      </w:tblPr>
      <w:tblGrid>
        <w:gridCol w:w="992"/>
        <w:gridCol w:w="8363"/>
      </w:tblGrid>
      <w:tr w:rsidR="00496753" w:rsidRPr="00700022" w14:paraId="5F7200C2" w14:textId="77777777" w:rsidTr="0007314B">
        <w:tc>
          <w:tcPr>
            <w:tcW w:w="992" w:type="dxa"/>
          </w:tcPr>
          <w:p w14:paraId="1508A824" w14:textId="77777777" w:rsidR="00496753" w:rsidRPr="00700022" w:rsidRDefault="00496753" w:rsidP="005B107C">
            <w:pPr>
              <w:pStyle w:val="Sectiontext0"/>
              <w:jc w:val="center"/>
            </w:pPr>
            <w:r w:rsidRPr="00700022">
              <w:t>1.</w:t>
            </w:r>
          </w:p>
        </w:tc>
        <w:tc>
          <w:tcPr>
            <w:tcW w:w="8363" w:type="dxa"/>
          </w:tcPr>
          <w:p w14:paraId="08271C36" w14:textId="77777777" w:rsidR="00496753" w:rsidRPr="00700022" w:rsidRDefault="00496753" w:rsidP="005B107C">
            <w:pPr>
              <w:pStyle w:val="Sectiontext0"/>
            </w:pPr>
            <w:r w:rsidRPr="00700022">
              <w:t>A Defence Housing Australia decision-maker may offer a member accommodation that has a rent ceiling which corresponds to their rank group and location row in Annex 7.E Part 2</w:t>
            </w:r>
            <w:r w:rsidR="00EC519A" w:rsidRPr="00700022">
              <w:t>.1</w:t>
            </w:r>
            <w:r w:rsidRPr="00700022">
              <w:t>.</w:t>
            </w:r>
          </w:p>
        </w:tc>
      </w:tr>
      <w:tr w:rsidR="00496753" w:rsidRPr="00700022" w14:paraId="2EAE393A" w14:textId="77777777" w:rsidTr="0007314B">
        <w:tc>
          <w:tcPr>
            <w:tcW w:w="992" w:type="dxa"/>
          </w:tcPr>
          <w:p w14:paraId="3393F4B5" w14:textId="77777777" w:rsidR="00496753" w:rsidRPr="00700022" w:rsidRDefault="00496753" w:rsidP="005B107C">
            <w:pPr>
              <w:pStyle w:val="Sectiontext0"/>
              <w:jc w:val="center"/>
            </w:pPr>
            <w:bookmarkStart w:id="1917" w:name="OLE_LINK13"/>
            <w:bookmarkStart w:id="1918" w:name="OLE_LINK14"/>
            <w:r w:rsidRPr="00700022">
              <w:t>2.</w:t>
            </w:r>
          </w:p>
        </w:tc>
        <w:tc>
          <w:tcPr>
            <w:tcW w:w="8363" w:type="dxa"/>
          </w:tcPr>
          <w:p w14:paraId="4E1FA29D" w14:textId="20142DCF" w:rsidR="00496753" w:rsidRPr="00700022" w:rsidRDefault="00496753">
            <w:pPr>
              <w:pStyle w:val="Sectiontext0"/>
            </w:pPr>
            <w:r w:rsidRPr="00700022">
              <w:t xml:space="preserve">If there is no accommodation available at the rent ceiling in subsection 1, a Defence Housing Australia decision-maker may offer a member available accommodation that has a rent ceiling above or below the member's rank group and location row in Annex 7.E </w:t>
            </w:r>
            <w:r w:rsidR="00A41587" w:rsidRPr="00700022">
              <w:t>Part</w:t>
            </w:r>
            <w:r w:rsidR="00A41587">
              <w:t> </w:t>
            </w:r>
            <w:r w:rsidRPr="00700022">
              <w:t>2</w:t>
            </w:r>
            <w:r w:rsidR="00EC519A" w:rsidRPr="00700022">
              <w:t>.1</w:t>
            </w:r>
            <w:r w:rsidRPr="00700022">
              <w:t>.</w:t>
            </w:r>
          </w:p>
        </w:tc>
      </w:tr>
    </w:tbl>
    <w:p w14:paraId="1072DD67" w14:textId="15378DD8" w:rsidR="00496753" w:rsidRPr="00700022" w:rsidRDefault="00496753" w:rsidP="00132882">
      <w:pPr>
        <w:pStyle w:val="Heading6"/>
      </w:pPr>
      <w:bookmarkStart w:id="1919" w:name="_Toc192863048"/>
      <w:bookmarkEnd w:id="1917"/>
      <w:bookmarkEnd w:id="1918"/>
      <w:r w:rsidRPr="00700022">
        <w:t>7.7.13</w:t>
      </w:r>
      <w:r w:rsidR="00E85499">
        <w:tab/>
      </w:r>
      <w:r w:rsidRPr="00700022">
        <w:t>Rent ceilings</w:t>
      </w:r>
      <w:bookmarkEnd w:id="1919"/>
    </w:p>
    <w:tbl>
      <w:tblPr>
        <w:tblW w:w="0" w:type="auto"/>
        <w:tblInd w:w="113" w:type="dxa"/>
        <w:tblLayout w:type="fixed"/>
        <w:tblLook w:val="0000" w:firstRow="0" w:lastRow="0" w:firstColumn="0" w:lastColumn="0" w:noHBand="0" w:noVBand="0"/>
      </w:tblPr>
      <w:tblGrid>
        <w:gridCol w:w="992"/>
        <w:gridCol w:w="8363"/>
      </w:tblGrid>
      <w:tr w:rsidR="007277F7" w:rsidRPr="00700022" w14:paraId="58FA6D0B" w14:textId="77777777" w:rsidTr="00496753">
        <w:tc>
          <w:tcPr>
            <w:tcW w:w="992" w:type="dxa"/>
          </w:tcPr>
          <w:p w14:paraId="21A48034" w14:textId="77777777" w:rsidR="007277F7" w:rsidRPr="00700022" w:rsidRDefault="007277F7" w:rsidP="005B107C">
            <w:pPr>
              <w:pStyle w:val="Sectiontext0"/>
              <w:jc w:val="center"/>
            </w:pPr>
            <w:r w:rsidRPr="00700022">
              <w:t>1.</w:t>
            </w:r>
          </w:p>
        </w:tc>
        <w:tc>
          <w:tcPr>
            <w:tcW w:w="8363" w:type="dxa"/>
          </w:tcPr>
          <w:p w14:paraId="3ED6FED1" w14:textId="77777777" w:rsidR="007277F7" w:rsidRPr="00700022" w:rsidRDefault="007277F7" w:rsidP="005B107C">
            <w:pPr>
              <w:pStyle w:val="Sectiontext0"/>
              <w:rPr>
                <w:iCs/>
              </w:rPr>
            </w:pPr>
            <w:r w:rsidRPr="00700022">
              <w:rPr>
                <w:iCs/>
              </w:rPr>
              <w:t>A member who occupies accommodation under this Part has the rent ceiling specified in column B that corresponds with their circumstances in column A of the following table.</w:t>
            </w:r>
          </w:p>
        </w:tc>
      </w:tr>
    </w:tbl>
    <w:p w14:paraId="1A362606" w14:textId="77777777" w:rsidR="007277F7" w:rsidRPr="00700022" w:rsidRDefault="007277F7" w:rsidP="003A0A1A"/>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4253"/>
      </w:tblGrid>
      <w:tr w:rsidR="007277F7" w:rsidRPr="009162BC" w14:paraId="3CBB707B" w14:textId="77777777" w:rsidTr="00CE5C09">
        <w:trPr>
          <w:cantSplit/>
        </w:trPr>
        <w:tc>
          <w:tcPr>
            <w:tcW w:w="708" w:type="dxa"/>
          </w:tcPr>
          <w:p w14:paraId="2A5D84A8" w14:textId="77777777" w:rsidR="007277F7" w:rsidRPr="009162BC" w:rsidRDefault="007277F7" w:rsidP="009162BC">
            <w:pPr>
              <w:pStyle w:val="TableHeaderArial"/>
            </w:pPr>
            <w:r w:rsidRPr="009162BC">
              <w:t>Item</w:t>
            </w:r>
          </w:p>
        </w:tc>
        <w:tc>
          <w:tcPr>
            <w:tcW w:w="3402" w:type="dxa"/>
          </w:tcPr>
          <w:p w14:paraId="60B6D7A7" w14:textId="77777777" w:rsidR="007277F7" w:rsidRPr="009162BC" w:rsidRDefault="007277F7" w:rsidP="009162BC">
            <w:pPr>
              <w:pStyle w:val="TableHeaderArial"/>
            </w:pPr>
            <w:r w:rsidRPr="009162BC">
              <w:t>Column A</w:t>
            </w:r>
          </w:p>
          <w:p w14:paraId="617C0B77" w14:textId="77777777" w:rsidR="007277F7" w:rsidRPr="009162BC" w:rsidRDefault="007277F7" w:rsidP="009162BC">
            <w:pPr>
              <w:pStyle w:val="TableHeaderArial"/>
            </w:pPr>
            <w:r w:rsidRPr="009162BC">
              <w:t>If the member is...</w:t>
            </w:r>
          </w:p>
        </w:tc>
        <w:tc>
          <w:tcPr>
            <w:tcW w:w="4253" w:type="dxa"/>
          </w:tcPr>
          <w:p w14:paraId="6ED0C059" w14:textId="77777777" w:rsidR="007277F7" w:rsidRPr="009162BC" w:rsidRDefault="007277F7" w:rsidP="009162BC">
            <w:pPr>
              <w:pStyle w:val="TableHeaderArial"/>
            </w:pPr>
            <w:r w:rsidRPr="009162BC">
              <w:t>Column B</w:t>
            </w:r>
          </w:p>
          <w:p w14:paraId="59701AA7" w14:textId="77777777" w:rsidR="007277F7" w:rsidRPr="009162BC" w:rsidRDefault="007277F7" w:rsidP="009162BC">
            <w:pPr>
              <w:pStyle w:val="TableHeaderArial"/>
            </w:pPr>
            <w:r w:rsidRPr="009162BC">
              <w:t>their fortnightly rent ceiling is...</w:t>
            </w:r>
          </w:p>
        </w:tc>
      </w:tr>
      <w:tr w:rsidR="007277F7" w:rsidRPr="00700022" w14:paraId="30085C4D" w14:textId="77777777" w:rsidTr="00CE5C09">
        <w:trPr>
          <w:cantSplit/>
        </w:trPr>
        <w:tc>
          <w:tcPr>
            <w:tcW w:w="708" w:type="dxa"/>
          </w:tcPr>
          <w:p w14:paraId="7DD6E32A" w14:textId="77777777" w:rsidR="007277F7" w:rsidRPr="00700022" w:rsidRDefault="007277F7" w:rsidP="009162BC">
            <w:pPr>
              <w:pStyle w:val="Tabletext2"/>
              <w:jc w:val="center"/>
            </w:pPr>
            <w:r w:rsidRPr="00700022">
              <w:t>1.</w:t>
            </w:r>
          </w:p>
        </w:tc>
        <w:tc>
          <w:tcPr>
            <w:tcW w:w="3402" w:type="dxa"/>
          </w:tcPr>
          <w:p w14:paraId="37D5C336" w14:textId="77777777" w:rsidR="007277F7" w:rsidRPr="00700022" w:rsidRDefault="007277F7" w:rsidP="009162BC">
            <w:pPr>
              <w:pStyle w:val="Tabletext2"/>
            </w:pPr>
            <w:r w:rsidRPr="00700022">
              <w:t>living alone</w:t>
            </w:r>
          </w:p>
        </w:tc>
        <w:tc>
          <w:tcPr>
            <w:tcW w:w="4253" w:type="dxa"/>
          </w:tcPr>
          <w:p w14:paraId="1EAEB953" w14:textId="77777777" w:rsidR="007277F7" w:rsidRPr="00700022" w:rsidRDefault="007277F7" w:rsidP="009162BC">
            <w:pPr>
              <w:pStyle w:val="Tabletext2"/>
            </w:pPr>
            <w:r w:rsidRPr="00700022">
              <w:t>the amount for the member's rank and location in Annex 7.E Part 2.</w:t>
            </w:r>
            <w:r w:rsidR="00E666AC" w:rsidRPr="00700022">
              <w:t>1.</w:t>
            </w:r>
          </w:p>
        </w:tc>
      </w:tr>
      <w:tr w:rsidR="007277F7" w:rsidRPr="00700022" w14:paraId="7436AA38" w14:textId="77777777" w:rsidTr="00CE5C09">
        <w:trPr>
          <w:cantSplit/>
        </w:trPr>
        <w:tc>
          <w:tcPr>
            <w:tcW w:w="708" w:type="dxa"/>
          </w:tcPr>
          <w:p w14:paraId="4BC9C3D3" w14:textId="77777777" w:rsidR="007277F7" w:rsidRPr="00700022" w:rsidRDefault="007277F7" w:rsidP="009162BC">
            <w:pPr>
              <w:pStyle w:val="Tabletext2"/>
              <w:jc w:val="center"/>
            </w:pPr>
            <w:r w:rsidRPr="00700022">
              <w:t>2.</w:t>
            </w:r>
          </w:p>
        </w:tc>
        <w:tc>
          <w:tcPr>
            <w:tcW w:w="3402" w:type="dxa"/>
          </w:tcPr>
          <w:p w14:paraId="166A44EE" w14:textId="77777777" w:rsidR="007277F7" w:rsidRPr="00700022" w:rsidRDefault="007277F7" w:rsidP="009162BC">
            <w:pPr>
              <w:pStyle w:val="Tabletext2"/>
            </w:pPr>
            <w:r w:rsidRPr="00700022">
              <w:t>sharing the accommodation with another member</w:t>
            </w:r>
          </w:p>
        </w:tc>
        <w:tc>
          <w:tcPr>
            <w:tcW w:w="4253" w:type="dxa"/>
          </w:tcPr>
          <w:p w14:paraId="05E318AF" w14:textId="77777777" w:rsidR="007277F7" w:rsidRPr="00700022" w:rsidRDefault="007277F7" w:rsidP="009162BC">
            <w:pPr>
              <w:pStyle w:val="Tabletext2"/>
            </w:pPr>
            <w:r w:rsidRPr="00700022">
              <w:t>the amount for the member's rank and location in Annex 7.E Part </w:t>
            </w:r>
            <w:r w:rsidR="00CD2FF4" w:rsidRPr="00700022">
              <w:t>2.2</w:t>
            </w:r>
            <w:r w:rsidRPr="00700022">
              <w:t>.</w:t>
            </w:r>
          </w:p>
        </w:tc>
      </w:tr>
      <w:tr w:rsidR="009162BC" w:rsidRPr="00700022" w14:paraId="062110AE" w14:textId="77777777" w:rsidTr="00CE5C09">
        <w:trPr>
          <w:cantSplit/>
          <w:trHeight w:val="1610"/>
        </w:trPr>
        <w:tc>
          <w:tcPr>
            <w:tcW w:w="708" w:type="dxa"/>
          </w:tcPr>
          <w:p w14:paraId="702D0C78" w14:textId="77777777" w:rsidR="009162BC" w:rsidRPr="00700022" w:rsidRDefault="009162BC" w:rsidP="009162BC">
            <w:pPr>
              <w:pStyle w:val="Tabletext2"/>
              <w:jc w:val="center"/>
            </w:pPr>
            <w:r w:rsidRPr="00700022">
              <w:t>3.</w:t>
            </w:r>
          </w:p>
        </w:tc>
        <w:tc>
          <w:tcPr>
            <w:tcW w:w="3402" w:type="dxa"/>
          </w:tcPr>
          <w:p w14:paraId="0B44479D" w14:textId="5B9658BA" w:rsidR="009162BC" w:rsidRPr="00700022" w:rsidRDefault="009162BC" w:rsidP="009162BC">
            <w:pPr>
              <w:pStyle w:val="Tabletext2"/>
            </w:pPr>
            <w:r w:rsidRPr="00700022">
              <w:t xml:space="preserve">sharing accommodation with </w:t>
            </w:r>
            <w:r>
              <w:rPr>
                <w:iCs/>
              </w:rPr>
              <w:t>their accompanied resident family</w:t>
            </w:r>
            <w:r w:rsidRPr="00700022" w:rsidDel="00CA61E6">
              <w:t xml:space="preserve"> </w:t>
            </w:r>
            <w:r w:rsidRPr="00700022">
              <w:t>under section 7.7.8.</w:t>
            </w:r>
          </w:p>
          <w:p w14:paraId="557C1ACA" w14:textId="77777777" w:rsidR="009162BC" w:rsidRPr="00700022" w:rsidRDefault="009162BC" w:rsidP="009162BC">
            <w:pPr>
              <w:pStyle w:val="Tabletext2"/>
            </w:pPr>
          </w:p>
        </w:tc>
        <w:tc>
          <w:tcPr>
            <w:tcW w:w="4253" w:type="dxa"/>
          </w:tcPr>
          <w:p w14:paraId="575FF0CB" w14:textId="77777777" w:rsidR="009162BC" w:rsidRPr="00700022" w:rsidRDefault="009162BC" w:rsidP="009162BC">
            <w:pPr>
              <w:pStyle w:val="Tabletext2"/>
            </w:pPr>
            <w:r w:rsidRPr="00700022">
              <w:t>the amount for their rank and location in either of the following references</w:t>
            </w:r>
          </w:p>
          <w:p w14:paraId="16A58938" w14:textId="6C3C9C66" w:rsidR="009162BC" w:rsidRPr="00700022" w:rsidRDefault="009162BC" w:rsidP="009162BC">
            <w:pPr>
              <w:pStyle w:val="Tablea"/>
            </w:pPr>
            <w:r w:rsidRPr="00700022">
              <w:t>a.</w:t>
            </w:r>
            <w:r>
              <w:tab/>
            </w:r>
            <w:r w:rsidRPr="00700022">
              <w:t>Annex 7.E Part 1.2</w:t>
            </w:r>
            <w:r w:rsidR="00B52BCD">
              <w:t xml:space="preserve"> if they live in 2</w:t>
            </w:r>
            <w:r w:rsidR="00B52BCD">
              <w:noBreakHyphen/>
            </w:r>
            <w:r w:rsidRPr="00700022">
              <w:t>bedroom accommodation.</w:t>
            </w:r>
          </w:p>
          <w:p w14:paraId="151C9F89" w14:textId="18ED1DD2" w:rsidR="009162BC" w:rsidRPr="00700022" w:rsidRDefault="009162BC" w:rsidP="009162BC">
            <w:pPr>
              <w:pStyle w:val="Tablea"/>
            </w:pPr>
            <w:r w:rsidRPr="00700022">
              <w:t>b.</w:t>
            </w:r>
            <w:r>
              <w:tab/>
            </w:r>
            <w:r w:rsidRPr="00700022">
              <w:t>Annex</w:t>
            </w:r>
            <w:r w:rsidR="00B52BCD">
              <w:t xml:space="preserve"> 7.E Part 1.1 if they live in 3</w:t>
            </w:r>
            <w:r w:rsidR="00B52BCD">
              <w:noBreakHyphen/>
            </w:r>
            <w:r w:rsidRPr="00700022">
              <w:t>bedroom or more accommodation.</w:t>
            </w:r>
          </w:p>
        </w:tc>
      </w:tr>
      <w:tr w:rsidR="007277F7" w:rsidRPr="00700022" w14:paraId="28CBEB7C" w14:textId="77777777" w:rsidTr="00CE5C09">
        <w:trPr>
          <w:cantSplit/>
          <w:trHeight w:val="578"/>
        </w:trPr>
        <w:tc>
          <w:tcPr>
            <w:tcW w:w="708" w:type="dxa"/>
          </w:tcPr>
          <w:p w14:paraId="63F1F381" w14:textId="77777777" w:rsidR="007277F7" w:rsidRPr="00700022" w:rsidRDefault="007277F7" w:rsidP="009162BC">
            <w:pPr>
              <w:pStyle w:val="Tabletext2"/>
              <w:jc w:val="center"/>
            </w:pPr>
            <w:r w:rsidRPr="00700022">
              <w:t>4.</w:t>
            </w:r>
          </w:p>
        </w:tc>
        <w:tc>
          <w:tcPr>
            <w:tcW w:w="3402" w:type="dxa"/>
          </w:tcPr>
          <w:p w14:paraId="54177840" w14:textId="77777777" w:rsidR="007277F7" w:rsidRPr="00700022" w:rsidRDefault="007277F7" w:rsidP="009162BC">
            <w:pPr>
              <w:pStyle w:val="Tabletext2"/>
            </w:pPr>
            <w:r w:rsidRPr="00700022">
              <w:t>in the Navy and meets all the criteria in subsection 7.7.13.1A</w:t>
            </w:r>
          </w:p>
        </w:tc>
        <w:tc>
          <w:tcPr>
            <w:tcW w:w="4253" w:type="dxa"/>
          </w:tcPr>
          <w:p w14:paraId="236D07AB" w14:textId="77777777" w:rsidR="007277F7" w:rsidRPr="00700022" w:rsidRDefault="007277F7" w:rsidP="009162BC">
            <w:pPr>
              <w:pStyle w:val="Tabletext2"/>
            </w:pPr>
            <w:r w:rsidRPr="00700022">
              <w:t>the rent ceiling that applied immediately before they were posted to 2 Commando Regiment.</w:t>
            </w:r>
          </w:p>
        </w:tc>
      </w:tr>
    </w:tbl>
    <w:p w14:paraId="3215CF03" w14:textId="77777777" w:rsidR="007277F7" w:rsidRPr="00700022" w:rsidRDefault="007277F7" w:rsidP="003A0A1A"/>
    <w:tbl>
      <w:tblPr>
        <w:tblW w:w="9359" w:type="dxa"/>
        <w:tblInd w:w="113" w:type="dxa"/>
        <w:tblLayout w:type="fixed"/>
        <w:tblLook w:val="0000" w:firstRow="0" w:lastRow="0" w:firstColumn="0" w:lastColumn="0" w:noHBand="0" w:noVBand="0"/>
      </w:tblPr>
      <w:tblGrid>
        <w:gridCol w:w="994"/>
        <w:gridCol w:w="563"/>
        <w:gridCol w:w="567"/>
        <w:gridCol w:w="7235"/>
      </w:tblGrid>
      <w:tr w:rsidR="00CA61E6" w:rsidRPr="00452E73" w14:paraId="529D7156" w14:textId="77777777" w:rsidTr="00EA12FE">
        <w:tc>
          <w:tcPr>
            <w:tcW w:w="994" w:type="dxa"/>
          </w:tcPr>
          <w:p w14:paraId="6B7013A5" w14:textId="77777777" w:rsidR="00CA61E6" w:rsidRPr="00452E73" w:rsidRDefault="00CA61E6" w:rsidP="005B107C">
            <w:pPr>
              <w:pStyle w:val="Sectiontext0"/>
              <w:jc w:val="center"/>
            </w:pPr>
            <w:r>
              <w:t>1A</w:t>
            </w:r>
            <w:r w:rsidRPr="00452E73">
              <w:t>.</w:t>
            </w:r>
          </w:p>
        </w:tc>
        <w:tc>
          <w:tcPr>
            <w:tcW w:w="8365" w:type="dxa"/>
            <w:gridSpan w:val="3"/>
          </w:tcPr>
          <w:p w14:paraId="45AE8126" w14:textId="77777777" w:rsidR="00CA61E6" w:rsidRPr="00452E73" w:rsidRDefault="00CA61E6" w:rsidP="005B107C">
            <w:pPr>
              <w:pStyle w:val="Sectiontext0"/>
            </w:pPr>
            <w:r w:rsidRPr="00E1362B">
              <w:t>For the purpose of item 4 of the table in subsection 1, the following criteria apply.</w:t>
            </w:r>
          </w:p>
        </w:tc>
      </w:tr>
      <w:tr w:rsidR="00CA61E6" w:rsidRPr="00D15A4D" w14:paraId="47F59714" w14:textId="77777777" w:rsidTr="00EA12FE">
        <w:tblPrEx>
          <w:tblLook w:val="04A0" w:firstRow="1" w:lastRow="0" w:firstColumn="1" w:lastColumn="0" w:noHBand="0" w:noVBand="1"/>
        </w:tblPrEx>
        <w:tc>
          <w:tcPr>
            <w:tcW w:w="994" w:type="dxa"/>
          </w:tcPr>
          <w:p w14:paraId="7D11C49C" w14:textId="77777777" w:rsidR="00CA61E6" w:rsidRPr="00D15A4D" w:rsidRDefault="00CA61E6" w:rsidP="005B107C">
            <w:pPr>
              <w:pStyle w:val="Sectiontext0"/>
              <w:jc w:val="center"/>
              <w:rPr>
                <w:lang w:eastAsia="en-US"/>
              </w:rPr>
            </w:pPr>
          </w:p>
        </w:tc>
        <w:tc>
          <w:tcPr>
            <w:tcW w:w="563" w:type="dxa"/>
            <w:hideMark/>
          </w:tcPr>
          <w:p w14:paraId="2DB082BE" w14:textId="77777777" w:rsidR="00CA61E6" w:rsidRPr="00D15A4D" w:rsidRDefault="00CA61E6" w:rsidP="005B107C">
            <w:pPr>
              <w:pStyle w:val="Sectiontext0"/>
              <w:rPr>
                <w:rFonts w:cs="Arial"/>
                <w:lang w:eastAsia="en-US"/>
              </w:rPr>
            </w:pPr>
            <w:r>
              <w:rPr>
                <w:rFonts w:cs="Arial"/>
                <w:lang w:eastAsia="en-US"/>
              </w:rPr>
              <w:t>a.</w:t>
            </w:r>
          </w:p>
        </w:tc>
        <w:tc>
          <w:tcPr>
            <w:tcW w:w="7802" w:type="dxa"/>
            <w:gridSpan w:val="2"/>
          </w:tcPr>
          <w:p w14:paraId="6794866B" w14:textId="77777777" w:rsidR="00CA61E6" w:rsidRPr="00D15A4D" w:rsidRDefault="00CA61E6" w:rsidP="005B107C">
            <w:pPr>
              <w:pStyle w:val="Sectiontext0"/>
              <w:rPr>
                <w:rFonts w:cs="Arial"/>
                <w:lang w:eastAsia="en-US"/>
              </w:rPr>
            </w:pPr>
            <w:r>
              <w:t xml:space="preserve">The member is posted to </w:t>
            </w:r>
            <w:r w:rsidRPr="00E1362B">
              <w:t>2 Commando Regiment.</w:t>
            </w:r>
          </w:p>
        </w:tc>
      </w:tr>
      <w:tr w:rsidR="00CA61E6" w:rsidRPr="00D15A4D" w14:paraId="62302FA6" w14:textId="77777777" w:rsidTr="00EA12FE">
        <w:tblPrEx>
          <w:tblLook w:val="04A0" w:firstRow="1" w:lastRow="0" w:firstColumn="1" w:lastColumn="0" w:noHBand="0" w:noVBand="1"/>
        </w:tblPrEx>
        <w:tc>
          <w:tcPr>
            <w:tcW w:w="994" w:type="dxa"/>
          </w:tcPr>
          <w:p w14:paraId="33B1BCCC" w14:textId="77777777" w:rsidR="00CA61E6" w:rsidRPr="00D15A4D" w:rsidRDefault="00CA61E6" w:rsidP="005B107C">
            <w:pPr>
              <w:pStyle w:val="Sectiontext0"/>
              <w:jc w:val="center"/>
              <w:rPr>
                <w:lang w:eastAsia="en-US"/>
              </w:rPr>
            </w:pPr>
          </w:p>
        </w:tc>
        <w:tc>
          <w:tcPr>
            <w:tcW w:w="563" w:type="dxa"/>
          </w:tcPr>
          <w:p w14:paraId="44A4B27B" w14:textId="77777777" w:rsidR="00CA61E6" w:rsidRDefault="00CA61E6" w:rsidP="005B107C">
            <w:pPr>
              <w:pStyle w:val="Sectiontext0"/>
              <w:rPr>
                <w:rFonts w:cs="Arial"/>
                <w:lang w:eastAsia="en-US"/>
              </w:rPr>
            </w:pPr>
            <w:r>
              <w:rPr>
                <w:rFonts w:cs="Arial"/>
                <w:lang w:eastAsia="en-US"/>
              </w:rPr>
              <w:t>b.</w:t>
            </w:r>
          </w:p>
        </w:tc>
        <w:tc>
          <w:tcPr>
            <w:tcW w:w="7802" w:type="dxa"/>
            <w:gridSpan w:val="2"/>
          </w:tcPr>
          <w:p w14:paraId="7D5FE063" w14:textId="77777777" w:rsidR="00CA61E6" w:rsidRDefault="00CA61E6" w:rsidP="005B107C">
            <w:pPr>
              <w:pStyle w:val="Sectiontext0"/>
            </w:pPr>
            <w:r w:rsidRPr="00E1362B">
              <w:t xml:space="preserve">The member continues to live in the accommodation they occupied immediately </w:t>
            </w:r>
            <w:r>
              <w:t xml:space="preserve">before being posted to </w:t>
            </w:r>
            <w:r w:rsidRPr="00E1362B">
              <w:t>2 Commando Regiment</w:t>
            </w:r>
            <w:r>
              <w:t xml:space="preserve"> became</w:t>
            </w:r>
            <w:r w:rsidRPr="00E1362B">
              <w:t>.</w:t>
            </w:r>
          </w:p>
        </w:tc>
      </w:tr>
      <w:tr w:rsidR="00CA61E6" w:rsidRPr="00D15A4D" w14:paraId="51B86371" w14:textId="77777777" w:rsidTr="00EA12FE">
        <w:tblPrEx>
          <w:tblLook w:val="04A0" w:firstRow="1" w:lastRow="0" w:firstColumn="1" w:lastColumn="0" w:noHBand="0" w:noVBand="1"/>
        </w:tblPrEx>
        <w:tc>
          <w:tcPr>
            <w:tcW w:w="994" w:type="dxa"/>
          </w:tcPr>
          <w:p w14:paraId="6DA0CC8B" w14:textId="77777777" w:rsidR="00CA61E6" w:rsidRPr="00D15A4D" w:rsidRDefault="00CA61E6" w:rsidP="005B107C">
            <w:pPr>
              <w:pStyle w:val="Sectiontext0"/>
              <w:jc w:val="center"/>
              <w:rPr>
                <w:lang w:eastAsia="en-US"/>
              </w:rPr>
            </w:pPr>
          </w:p>
        </w:tc>
        <w:tc>
          <w:tcPr>
            <w:tcW w:w="563" w:type="dxa"/>
            <w:hideMark/>
          </w:tcPr>
          <w:p w14:paraId="4CD3D726" w14:textId="77777777" w:rsidR="00CA61E6" w:rsidRPr="00D15A4D" w:rsidRDefault="00CA61E6" w:rsidP="005B107C">
            <w:pPr>
              <w:pStyle w:val="Sectiontext0"/>
              <w:rPr>
                <w:rFonts w:cs="Arial"/>
                <w:lang w:eastAsia="en-US"/>
              </w:rPr>
            </w:pPr>
            <w:r>
              <w:rPr>
                <w:rFonts w:cs="Arial"/>
                <w:lang w:eastAsia="en-US"/>
              </w:rPr>
              <w:t>c.</w:t>
            </w:r>
          </w:p>
        </w:tc>
        <w:tc>
          <w:tcPr>
            <w:tcW w:w="7802" w:type="dxa"/>
            <w:gridSpan w:val="2"/>
          </w:tcPr>
          <w:p w14:paraId="75F1A0F2" w14:textId="77777777" w:rsidR="00CA61E6" w:rsidRPr="00D15A4D" w:rsidRDefault="00CA61E6" w:rsidP="005B107C">
            <w:pPr>
              <w:pStyle w:val="Sectiontext0"/>
              <w:rPr>
                <w:rFonts w:cs="Arial"/>
                <w:lang w:eastAsia="en-US"/>
              </w:rPr>
            </w:pPr>
            <w:r>
              <w:t xml:space="preserve">Immediately before being posted to </w:t>
            </w:r>
            <w:r w:rsidRPr="00E1362B">
              <w:t>2 Commando Regiment</w:t>
            </w:r>
            <w:r>
              <w:t xml:space="preserve"> all</w:t>
            </w:r>
            <w:r w:rsidRPr="00E1362B">
              <w:t xml:space="preserve"> of the following applied.</w:t>
            </w:r>
          </w:p>
        </w:tc>
      </w:tr>
      <w:tr w:rsidR="00CA61E6" w:rsidRPr="00D15A4D" w14:paraId="1AA4015C" w14:textId="77777777" w:rsidTr="00EA12FE">
        <w:tblPrEx>
          <w:tblLook w:val="04A0" w:firstRow="1" w:lastRow="0" w:firstColumn="1" w:lastColumn="0" w:noHBand="0" w:noVBand="1"/>
        </w:tblPrEx>
        <w:tc>
          <w:tcPr>
            <w:tcW w:w="994" w:type="dxa"/>
          </w:tcPr>
          <w:p w14:paraId="29CBC5E3" w14:textId="77777777" w:rsidR="00CA61E6" w:rsidRPr="00D15A4D" w:rsidRDefault="00CA61E6" w:rsidP="005B107C">
            <w:pPr>
              <w:pStyle w:val="Sectiontext0"/>
              <w:jc w:val="center"/>
              <w:rPr>
                <w:lang w:eastAsia="en-US"/>
              </w:rPr>
            </w:pPr>
          </w:p>
        </w:tc>
        <w:tc>
          <w:tcPr>
            <w:tcW w:w="563" w:type="dxa"/>
          </w:tcPr>
          <w:p w14:paraId="09735528" w14:textId="77777777" w:rsidR="00CA61E6" w:rsidRPr="00D15A4D" w:rsidRDefault="00CA61E6" w:rsidP="005B107C">
            <w:pPr>
              <w:pStyle w:val="Sectiontext0"/>
              <w:rPr>
                <w:rFonts w:cs="Arial"/>
                <w:iCs/>
                <w:lang w:eastAsia="en-US"/>
              </w:rPr>
            </w:pPr>
          </w:p>
        </w:tc>
        <w:tc>
          <w:tcPr>
            <w:tcW w:w="567" w:type="dxa"/>
            <w:hideMark/>
          </w:tcPr>
          <w:p w14:paraId="2896A225"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tcPr>
          <w:p w14:paraId="35D72B47" w14:textId="77777777" w:rsidR="00CA61E6" w:rsidRPr="00D15A4D" w:rsidRDefault="00CA61E6" w:rsidP="005B107C">
            <w:pPr>
              <w:pStyle w:val="Sectiontext0"/>
              <w:rPr>
                <w:rFonts w:cs="Arial"/>
                <w:iCs/>
                <w:lang w:eastAsia="en-US"/>
              </w:rPr>
            </w:pPr>
            <w:r>
              <w:rPr>
                <w:rFonts w:cs="Arial"/>
                <w:iCs/>
                <w:lang w:eastAsia="en-US"/>
              </w:rPr>
              <w:t xml:space="preserve">The member’s primary service location was </w:t>
            </w:r>
            <w:r w:rsidRPr="00E1362B">
              <w:rPr>
                <w:rFonts w:cs="Arial"/>
                <w:iCs/>
                <w:lang w:eastAsia="en-US"/>
              </w:rPr>
              <w:t>in Sydney.</w:t>
            </w:r>
          </w:p>
        </w:tc>
      </w:tr>
      <w:tr w:rsidR="00CA61E6" w:rsidRPr="00D15A4D" w14:paraId="33064D0A" w14:textId="77777777" w:rsidTr="00EA12FE">
        <w:tblPrEx>
          <w:tblLook w:val="04A0" w:firstRow="1" w:lastRow="0" w:firstColumn="1" w:lastColumn="0" w:noHBand="0" w:noVBand="1"/>
        </w:tblPrEx>
        <w:tc>
          <w:tcPr>
            <w:tcW w:w="994" w:type="dxa"/>
          </w:tcPr>
          <w:p w14:paraId="20D4F39A" w14:textId="77777777" w:rsidR="00CA61E6" w:rsidRPr="00D15A4D" w:rsidRDefault="00CA61E6" w:rsidP="005B107C">
            <w:pPr>
              <w:pStyle w:val="Sectiontext0"/>
              <w:jc w:val="center"/>
              <w:rPr>
                <w:lang w:eastAsia="en-US"/>
              </w:rPr>
            </w:pPr>
          </w:p>
        </w:tc>
        <w:tc>
          <w:tcPr>
            <w:tcW w:w="563" w:type="dxa"/>
          </w:tcPr>
          <w:p w14:paraId="249211DF" w14:textId="77777777" w:rsidR="00CA61E6" w:rsidRPr="00D15A4D" w:rsidRDefault="00CA61E6" w:rsidP="005B107C">
            <w:pPr>
              <w:pStyle w:val="Sectiontext0"/>
              <w:rPr>
                <w:rFonts w:cs="Arial"/>
                <w:iCs/>
                <w:lang w:eastAsia="en-US"/>
              </w:rPr>
            </w:pPr>
          </w:p>
        </w:tc>
        <w:tc>
          <w:tcPr>
            <w:tcW w:w="567" w:type="dxa"/>
          </w:tcPr>
          <w:p w14:paraId="12C450F6" w14:textId="77777777" w:rsidR="00CA61E6" w:rsidRPr="00D15A4D" w:rsidRDefault="00CA61E6" w:rsidP="005B107C">
            <w:pPr>
              <w:pStyle w:val="Sectiontext0"/>
              <w:rPr>
                <w:rFonts w:cs="Arial"/>
                <w:iCs/>
                <w:lang w:eastAsia="en-US"/>
              </w:rPr>
            </w:pPr>
            <w:r>
              <w:rPr>
                <w:rFonts w:cs="Arial"/>
                <w:iCs/>
                <w:lang w:eastAsia="en-US"/>
              </w:rPr>
              <w:t>ii.</w:t>
            </w:r>
          </w:p>
        </w:tc>
        <w:tc>
          <w:tcPr>
            <w:tcW w:w="7235" w:type="dxa"/>
          </w:tcPr>
          <w:p w14:paraId="1062A2A5" w14:textId="77777777" w:rsidR="00CA61E6" w:rsidRDefault="00CA61E6" w:rsidP="005B107C">
            <w:pPr>
              <w:pStyle w:val="Sectiontext0"/>
              <w:rPr>
                <w:rFonts w:cs="Arial"/>
                <w:iCs/>
                <w:lang w:eastAsia="en-US"/>
              </w:rPr>
            </w:pPr>
            <w:r w:rsidRPr="00E1362B">
              <w:t>The member occupied accommodation provided under this Part.</w:t>
            </w:r>
          </w:p>
        </w:tc>
      </w:tr>
      <w:tr w:rsidR="00CA61E6" w:rsidRPr="00D15A4D" w14:paraId="224E410C" w14:textId="77777777" w:rsidTr="00EA12FE">
        <w:tblPrEx>
          <w:tblLook w:val="04A0" w:firstRow="1" w:lastRow="0" w:firstColumn="1" w:lastColumn="0" w:noHBand="0" w:noVBand="1"/>
        </w:tblPrEx>
        <w:tc>
          <w:tcPr>
            <w:tcW w:w="994" w:type="dxa"/>
          </w:tcPr>
          <w:p w14:paraId="13C63BD9" w14:textId="77777777" w:rsidR="00CA61E6" w:rsidRPr="00D15A4D" w:rsidRDefault="00CA61E6" w:rsidP="005B107C">
            <w:pPr>
              <w:pStyle w:val="Sectiontext0"/>
              <w:jc w:val="center"/>
              <w:rPr>
                <w:lang w:eastAsia="en-US"/>
              </w:rPr>
            </w:pPr>
          </w:p>
        </w:tc>
        <w:tc>
          <w:tcPr>
            <w:tcW w:w="563" w:type="dxa"/>
            <w:hideMark/>
          </w:tcPr>
          <w:p w14:paraId="36F2A4B0" w14:textId="77777777" w:rsidR="00CA61E6" w:rsidRPr="00D15A4D" w:rsidRDefault="00CA61E6" w:rsidP="005B107C">
            <w:pPr>
              <w:pStyle w:val="Sectiontext0"/>
              <w:rPr>
                <w:rFonts w:cs="Arial"/>
                <w:lang w:eastAsia="en-US"/>
              </w:rPr>
            </w:pPr>
            <w:r>
              <w:rPr>
                <w:rFonts w:cs="Arial"/>
                <w:lang w:eastAsia="en-US"/>
              </w:rPr>
              <w:t>d.</w:t>
            </w:r>
          </w:p>
        </w:tc>
        <w:tc>
          <w:tcPr>
            <w:tcW w:w="7802" w:type="dxa"/>
            <w:gridSpan w:val="2"/>
          </w:tcPr>
          <w:p w14:paraId="15A4B7E6" w14:textId="77777777" w:rsidR="00CA61E6" w:rsidRDefault="00CA61E6" w:rsidP="005B107C">
            <w:pPr>
              <w:pStyle w:val="Sectiontext0"/>
            </w:pPr>
            <w:r w:rsidRPr="00E1362B">
              <w:t>The member</w:t>
            </w:r>
            <w:r>
              <w:t>’s housing benefits location</w:t>
            </w:r>
            <w:r w:rsidRPr="00E1362B">
              <w:t xml:space="preserve"> </w:t>
            </w:r>
            <w:r>
              <w:t xml:space="preserve">includes </w:t>
            </w:r>
            <w:r w:rsidRPr="00E1362B">
              <w:t>the location where the member</w:t>
            </w:r>
            <w:r>
              <w:t xml:space="preserve"> lived immediately before being posted to </w:t>
            </w:r>
            <w:r w:rsidRPr="00E1362B">
              <w:t>2 Commando Regiment</w:t>
            </w:r>
            <w:r>
              <w:t xml:space="preserve">. </w:t>
            </w:r>
          </w:p>
          <w:p w14:paraId="6B2FC2BA" w14:textId="77777777" w:rsidR="00CA61E6" w:rsidRPr="005B107C" w:rsidRDefault="00CA61E6" w:rsidP="005B107C">
            <w:pPr>
              <w:pStyle w:val="notepara"/>
            </w:pPr>
            <w:r w:rsidRPr="00DE3CCF">
              <w:rPr>
                <w:b/>
              </w:rPr>
              <w:t>Note:</w:t>
            </w:r>
            <w:r w:rsidRPr="005B107C">
              <w:t xml:space="preserve"> </w:t>
            </w:r>
            <w:r w:rsidRPr="005B107C">
              <w:tab/>
              <w:t>This paragraph modifies the definition of housing benefit location in section 1.3.10.</w:t>
            </w:r>
          </w:p>
        </w:tc>
      </w:tr>
      <w:tr w:rsidR="007277F7" w:rsidRPr="00700022" w14:paraId="4DB40113" w14:textId="77777777" w:rsidTr="00032D30">
        <w:tc>
          <w:tcPr>
            <w:tcW w:w="992" w:type="dxa"/>
          </w:tcPr>
          <w:p w14:paraId="6F8AA0F5" w14:textId="77777777" w:rsidR="007277F7" w:rsidRPr="00700022" w:rsidRDefault="007277F7" w:rsidP="005B107C">
            <w:pPr>
              <w:pStyle w:val="Sectiontext0"/>
              <w:jc w:val="center"/>
            </w:pPr>
            <w:r w:rsidRPr="00700022">
              <w:t>2.</w:t>
            </w:r>
          </w:p>
        </w:tc>
        <w:tc>
          <w:tcPr>
            <w:tcW w:w="8367" w:type="dxa"/>
            <w:gridSpan w:val="3"/>
          </w:tcPr>
          <w:p w14:paraId="257D29A9" w14:textId="6E54F7F7" w:rsidR="007277F7" w:rsidRPr="00700022" w:rsidRDefault="007277F7" w:rsidP="005B107C">
            <w:pPr>
              <w:pStyle w:val="Sectiontext0"/>
            </w:pPr>
            <w:r w:rsidRPr="00700022">
              <w:t>Conditions for rent ceilings set out under Part 8 Division 2, apply to members in accommodation under this Part.</w:t>
            </w:r>
          </w:p>
        </w:tc>
      </w:tr>
    </w:tbl>
    <w:p w14:paraId="6B3C2741" w14:textId="77777777" w:rsidR="00A20732" w:rsidRDefault="00A20732">
      <w:pPr>
        <w:rPr>
          <w:rFonts w:ascii="Arial" w:hAnsi="Arial"/>
          <w:b/>
          <w:sz w:val="26"/>
          <w:lang w:val="en-AU"/>
        </w:rPr>
      </w:pPr>
      <w:r>
        <w:br w:type="page"/>
      </w:r>
    </w:p>
    <w:p w14:paraId="6B747105" w14:textId="16EBB2EF" w:rsidR="00496753" w:rsidRPr="00700022" w:rsidRDefault="00496753" w:rsidP="0060734B">
      <w:pPr>
        <w:pStyle w:val="Heading4"/>
      </w:pPr>
      <w:bookmarkStart w:id="1920" w:name="_Toc192863049"/>
      <w:r w:rsidRPr="00700022">
        <w:lastRenderedPageBreak/>
        <w:t>Division 3: Contributions</w:t>
      </w:r>
      <w:bookmarkEnd w:id="1920"/>
    </w:p>
    <w:p w14:paraId="6D20B856" w14:textId="0CEC13A3" w:rsidR="00496753" w:rsidRPr="00700022" w:rsidRDefault="00496753" w:rsidP="00132882">
      <w:pPr>
        <w:pStyle w:val="Heading6"/>
      </w:pPr>
      <w:bookmarkStart w:id="1921" w:name="_Toc192863050"/>
      <w:r w:rsidRPr="00700022">
        <w:t>7.7.14</w:t>
      </w:r>
      <w:r w:rsidR="00E85499">
        <w:tab/>
      </w:r>
      <w:r w:rsidRPr="00700022">
        <w:t>Contributions for accommodation</w:t>
      </w:r>
      <w:bookmarkEnd w:id="1921"/>
    </w:p>
    <w:tbl>
      <w:tblPr>
        <w:tblW w:w="9359" w:type="dxa"/>
        <w:tblInd w:w="113" w:type="dxa"/>
        <w:tblLayout w:type="fixed"/>
        <w:tblLook w:val="0000" w:firstRow="0" w:lastRow="0" w:firstColumn="0" w:lastColumn="0" w:noHBand="0" w:noVBand="0"/>
      </w:tblPr>
      <w:tblGrid>
        <w:gridCol w:w="994"/>
        <w:gridCol w:w="563"/>
        <w:gridCol w:w="7802"/>
      </w:tblGrid>
      <w:tr w:rsidR="00496753" w:rsidRPr="00700022" w14:paraId="51E33B08" w14:textId="77777777" w:rsidTr="00032D30">
        <w:tc>
          <w:tcPr>
            <w:tcW w:w="992" w:type="dxa"/>
          </w:tcPr>
          <w:p w14:paraId="1B4CAE42" w14:textId="77777777" w:rsidR="00496753" w:rsidRPr="00700022" w:rsidRDefault="00496753" w:rsidP="007D2337">
            <w:pPr>
              <w:pStyle w:val="Sectiontext0"/>
              <w:jc w:val="center"/>
            </w:pPr>
            <w:r w:rsidRPr="00700022">
              <w:t>1.</w:t>
            </w:r>
          </w:p>
        </w:tc>
        <w:tc>
          <w:tcPr>
            <w:tcW w:w="8363" w:type="dxa"/>
            <w:gridSpan w:val="2"/>
          </w:tcPr>
          <w:p w14:paraId="2F1EF67F" w14:textId="694FDCA6" w:rsidR="00496753" w:rsidRPr="00700022" w:rsidRDefault="00496753" w:rsidP="007D2337">
            <w:pPr>
              <w:pStyle w:val="Sectiontext0"/>
            </w:pPr>
            <w:r w:rsidRPr="00700022">
              <w:t>A member living in accommodation under this Part must make a rent contribution based on relevant rank group, living arrangement and rent allowance eligibility.</w:t>
            </w:r>
          </w:p>
        </w:tc>
      </w:tr>
      <w:tr w:rsidR="00CA61E6" w:rsidRPr="00452E73" w14:paraId="681A252B" w14:textId="77777777" w:rsidTr="00CA61E6">
        <w:tc>
          <w:tcPr>
            <w:tcW w:w="994" w:type="dxa"/>
          </w:tcPr>
          <w:p w14:paraId="3866A712" w14:textId="77777777" w:rsidR="00CA61E6" w:rsidRPr="00452E73" w:rsidRDefault="00CA61E6" w:rsidP="007D2337">
            <w:pPr>
              <w:pStyle w:val="Sectiontext0"/>
              <w:jc w:val="center"/>
            </w:pPr>
            <w:r w:rsidRPr="00452E73">
              <w:t>2.</w:t>
            </w:r>
          </w:p>
        </w:tc>
        <w:tc>
          <w:tcPr>
            <w:tcW w:w="8365" w:type="dxa"/>
            <w:gridSpan w:val="2"/>
          </w:tcPr>
          <w:p w14:paraId="55242E89" w14:textId="77777777" w:rsidR="00CA61E6" w:rsidRPr="00452E73" w:rsidRDefault="00CA61E6" w:rsidP="007D2337">
            <w:pPr>
              <w:pStyle w:val="Sectiontext0"/>
            </w:pPr>
            <w:r>
              <w:t>A</w:t>
            </w:r>
            <w:r w:rsidRPr="00452E73">
              <w:t xml:space="preserve"> member </w:t>
            </w:r>
            <w:r>
              <w:t xml:space="preserve">under column A of the following table </w:t>
            </w:r>
            <w:r w:rsidRPr="008A4EE6">
              <w:t>who</w:t>
            </w:r>
            <w:r>
              <w:t xml:space="preserve"> meets any of the following must pay the</w:t>
            </w:r>
            <w:r w:rsidRPr="00452E73">
              <w:t xml:space="preserve"> contribution </w:t>
            </w:r>
            <w:r>
              <w:t>in column B of the same item</w:t>
            </w:r>
            <w:r w:rsidRPr="00452E73">
              <w:t>.</w:t>
            </w:r>
          </w:p>
        </w:tc>
      </w:tr>
      <w:tr w:rsidR="00CA61E6" w:rsidRPr="00D15A4D" w14:paraId="2E599EEC" w14:textId="77777777" w:rsidTr="00CA61E6">
        <w:tblPrEx>
          <w:tblLook w:val="04A0" w:firstRow="1" w:lastRow="0" w:firstColumn="1" w:lastColumn="0" w:noHBand="0" w:noVBand="1"/>
        </w:tblPrEx>
        <w:tc>
          <w:tcPr>
            <w:tcW w:w="994" w:type="dxa"/>
          </w:tcPr>
          <w:p w14:paraId="4E10D5EF" w14:textId="77777777" w:rsidR="00CA61E6" w:rsidRPr="00D15A4D" w:rsidRDefault="00CA61E6" w:rsidP="007D2337">
            <w:pPr>
              <w:pStyle w:val="Sectiontext0"/>
              <w:jc w:val="center"/>
              <w:rPr>
                <w:lang w:eastAsia="en-US"/>
              </w:rPr>
            </w:pPr>
          </w:p>
        </w:tc>
        <w:tc>
          <w:tcPr>
            <w:tcW w:w="563" w:type="dxa"/>
            <w:hideMark/>
          </w:tcPr>
          <w:p w14:paraId="76EC2091" w14:textId="77777777" w:rsidR="00CA61E6" w:rsidRPr="00D15A4D" w:rsidRDefault="00CA61E6" w:rsidP="007D2337">
            <w:pPr>
              <w:pStyle w:val="Sectiontext0"/>
              <w:rPr>
                <w:rFonts w:cs="Arial"/>
                <w:lang w:eastAsia="en-US"/>
              </w:rPr>
            </w:pPr>
            <w:r>
              <w:rPr>
                <w:rFonts w:cs="Arial"/>
                <w:lang w:eastAsia="en-US"/>
              </w:rPr>
              <w:t>a.</w:t>
            </w:r>
          </w:p>
        </w:tc>
        <w:tc>
          <w:tcPr>
            <w:tcW w:w="7802" w:type="dxa"/>
          </w:tcPr>
          <w:p w14:paraId="5BAA4659" w14:textId="77777777" w:rsidR="00CA61E6" w:rsidRPr="00D15A4D" w:rsidRDefault="00CA61E6" w:rsidP="007D2337">
            <w:pPr>
              <w:pStyle w:val="Sectiontext0"/>
              <w:rPr>
                <w:rFonts w:cs="Arial"/>
                <w:lang w:eastAsia="en-US"/>
              </w:rPr>
            </w:pPr>
            <w:r>
              <w:t xml:space="preserve">They </w:t>
            </w:r>
            <w:r w:rsidRPr="00452E73">
              <w:t>accept accommodation which is below their rent ceiling</w:t>
            </w:r>
            <w:r>
              <w:t>.</w:t>
            </w:r>
          </w:p>
        </w:tc>
      </w:tr>
      <w:tr w:rsidR="00CA61E6" w:rsidRPr="00D15A4D" w14:paraId="43EA8E4F" w14:textId="77777777" w:rsidTr="00CA61E6">
        <w:tblPrEx>
          <w:tblLook w:val="04A0" w:firstRow="1" w:lastRow="0" w:firstColumn="1" w:lastColumn="0" w:noHBand="0" w:noVBand="1"/>
        </w:tblPrEx>
        <w:tc>
          <w:tcPr>
            <w:tcW w:w="994" w:type="dxa"/>
          </w:tcPr>
          <w:p w14:paraId="3F328E5D" w14:textId="77777777" w:rsidR="00CA61E6" w:rsidRPr="00D15A4D" w:rsidRDefault="00CA61E6" w:rsidP="007D2337">
            <w:pPr>
              <w:pStyle w:val="Sectiontext0"/>
              <w:jc w:val="center"/>
              <w:rPr>
                <w:lang w:eastAsia="en-US"/>
              </w:rPr>
            </w:pPr>
          </w:p>
        </w:tc>
        <w:tc>
          <w:tcPr>
            <w:tcW w:w="563" w:type="dxa"/>
          </w:tcPr>
          <w:p w14:paraId="118C5C55" w14:textId="77777777" w:rsidR="00CA61E6" w:rsidRDefault="00CA61E6" w:rsidP="007D2337">
            <w:pPr>
              <w:pStyle w:val="Sectiontext0"/>
              <w:rPr>
                <w:rFonts w:cs="Arial"/>
                <w:lang w:eastAsia="en-US"/>
              </w:rPr>
            </w:pPr>
            <w:r>
              <w:rPr>
                <w:rFonts w:cs="Arial"/>
                <w:lang w:eastAsia="en-US"/>
              </w:rPr>
              <w:t>b</w:t>
            </w:r>
            <w:r w:rsidRPr="00D15A4D">
              <w:rPr>
                <w:rFonts w:cs="Arial"/>
                <w:lang w:eastAsia="en-US"/>
              </w:rPr>
              <w:t>.</w:t>
            </w:r>
          </w:p>
        </w:tc>
        <w:tc>
          <w:tcPr>
            <w:tcW w:w="7802" w:type="dxa"/>
          </w:tcPr>
          <w:p w14:paraId="50BED47D" w14:textId="77777777" w:rsidR="00CA61E6" w:rsidRPr="00452E73" w:rsidRDefault="00CA61E6" w:rsidP="007D2337">
            <w:pPr>
              <w:pStyle w:val="Sectiontext0"/>
            </w:pPr>
            <w:r>
              <w:t xml:space="preserve">They accept accommodation which </w:t>
            </w:r>
            <w:r w:rsidRPr="00452E73">
              <w:t>corresponds with their rent ceiling</w:t>
            </w:r>
            <w:r>
              <w:t>.</w:t>
            </w:r>
          </w:p>
        </w:tc>
      </w:tr>
    </w:tbl>
    <w:p w14:paraId="186250CE" w14:textId="77777777" w:rsidR="00CA61E6" w:rsidRPr="00452E73" w:rsidRDefault="00CA61E6" w:rsidP="00CA61E6"/>
    <w:tbl>
      <w:tblPr>
        <w:tblW w:w="8363" w:type="dxa"/>
        <w:tblInd w:w="1049" w:type="dxa"/>
        <w:tblLayout w:type="fixed"/>
        <w:tblCellMar>
          <w:left w:w="56" w:type="dxa"/>
          <w:right w:w="56" w:type="dxa"/>
        </w:tblCellMar>
        <w:tblLook w:val="0000" w:firstRow="0" w:lastRow="0" w:firstColumn="0" w:lastColumn="0" w:noHBand="0" w:noVBand="0"/>
      </w:tblPr>
      <w:tblGrid>
        <w:gridCol w:w="708"/>
        <w:gridCol w:w="3402"/>
        <w:gridCol w:w="4253"/>
      </w:tblGrid>
      <w:tr w:rsidR="00CA61E6" w:rsidRPr="00452E73" w14:paraId="2544ACEB" w14:textId="77777777" w:rsidTr="00EA12FE">
        <w:trPr>
          <w:cantSplit/>
        </w:trPr>
        <w:tc>
          <w:tcPr>
            <w:tcW w:w="708" w:type="dxa"/>
            <w:tcBorders>
              <w:top w:val="single" w:sz="6" w:space="0" w:color="auto"/>
              <w:left w:val="single" w:sz="6" w:space="0" w:color="auto"/>
              <w:bottom w:val="single" w:sz="6" w:space="0" w:color="auto"/>
              <w:right w:val="single" w:sz="6" w:space="0" w:color="auto"/>
            </w:tcBorders>
          </w:tcPr>
          <w:p w14:paraId="0EC2BC17" w14:textId="77777777" w:rsidR="00CA61E6" w:rsidRPr="00452E73" w:rsidRDefault="00CA61E6" w:rsidP="009162BC">
            <w:pPr>
              <w:pStyle w:val="TableHeaderArial"/>
              <w:keepNext w:val="0"/>
              <w:keepLines w:val="0"/>
              <w:widowControl w:val="0"/>
            </w:pPr>
            <w:r w:rsidRPr="00452E73">
              <w:t>Item</w:t>
            </w:r>
          </w:p>
        </w:tc>
        <w:tc>
          <w:tcPr>
            <w:tcW w:w="3402" w:type="dxa"/>
            <w:tcBorders>
              <w:top w:val="single" w:sz="6" w:space="0" w:color="auto"/>
              <w:left w:val="single" w:sz="6" w:space="0" w:color="auto"/>
              <w:bottom w:val="single" w:sz="6" w:space="0" w:color="auto"/>
              <w:right w:val="single" w:sz="6" w:space="0" w:color="auto"/>
            </w:tcBorders>
          </w:tcPr>
          <w:p w14:paraId="5FB67C3F" w14:textId="77777777" w:rsidR="00CA61E6" w:rsidRPr="00452E73" w:rsidRDefault="00CA61E6" w:rsidP="00EA12FE">
            <w:pPr>
              <w:pStyle w:val="TableHeaderArial"/>
              <w:keepNext w:val="0"/>
              <w:keepLines w:val="0"/>
              <w:widowControl w:val="0"/>
            </w:pPr>
            <w:r>
              <w:t>Column A</w:t>
            </w:r>
            <w:r>
              <w:br/>
              <w:t>The member</w:t>
            </w:r>
          </w:p>
        </w:tc>
        <w:tc>
          <w:tcPr>
            <w:tcW w:w="4253" w:type="dxa"/>
            <w:tcBorders>
              <w:top w:val="single" w:sz="6" w:space="0" w:color="auto"/>
              <w:left w:val="single" w:sz="6" w:space="0" w:color="auto"/>
              <w:bottom w:val="single" w:sz="6" w:space="0" w:color="auto"/>
              <w:right w:val="single" w:sz="6" w:space="0" w:color="auto"/>
            </w:tcBorders>
          </w:tcPr>
          <w:p w14:paraId="76C95812" w14:textId="77777777" w:rsidR="00CA61E6" w:rsidRPr="00452E73" w:rsidRDefault="00CA61E6" w:rsidP="00EA12FE">
            <w:pPr>
              <w:pStyle w:val="TableHeaderArial"/>
              <w:keepNext w:val="0"/>
              <w:keepLines w:val="0"/>
              <w:widowControl w:val="0"/>
            </w:pPr>
            <w:r>
              <w:t>Column B</w:t>
            </w:r>
            <w:r>
              <w:br/>
              <w:t>F</w:t>
            </w:r>
            <w:r w:rsidRPr="00452E73">
              <w:t xml:space="preserve">ortnightly rent contribution </w:t>
            </w:r>
          </w:p>
        </w:tc>
      </w:tr>
      <w:tr w:rsidR="00886C4B" w:rsidRPr="001A34B2" w14:paraId="08987A69" w14:textId="77777777" w:rsidTr="00886C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708" w:type="dxa"/>
          </w:tcPr>
          <w:p w14:paraId="2502D1DF" w14:textId="77777777" w:rsidR="00886C4B" w:rsidRPr="001A34B2" w:rsidRDefault="00886C4B" w:rsidP="00886C4B">
            <w:pPr>
              <w:pStyle w:val="Tabletext2"/>
              <w:jc w:val="center"/>
              <w:rPr>
                <w:rFonts w:cs="Arial"/>
              </w:rPr>
            </w:pPr>
            <w:r w:rsidRPr="001A34B2">
              <w:rPr>
                <w:rFonts w:cs="Arial"/>
              </w:rPr>
              <w:t>1.</w:t>
            </w:r>
          </w:p>
        </w:tc>
        <w:tc>
          <w:tcPr>
            <w:tcW w:w="3402" w:type="dxa"/>
          </w:tcPr>
          <w:p w14:paraId="783A2B7B" w14:textId="77777777" w:rsidR="00886C4B" w:rsidRPr="001A34B2" w:rsidRDefault="00886C4B" w:rsidP="00886C4B">
            <w:pPr>
              <w:pStyle w:val="Tabletext2"/>
              <w:rPr>
                <w:rFonts w:cs="Arial"/>
              </w:rPr>
            </w:pPr>
            <w:r w:rsidRPr="001A34B2">
              <w:rPr>
                <w:rFonts w:cs="Arial"/>
              </w:rPr>
              <w:t>They live alone</w:t>
            </w:r>
            <w:r>
              <w:rPr>
                <w:rFonts w:cs="Arial"/>
              </w:rPr>
              <w:t>.</w:t>
            </w:r>
          </w:p>
        </w:tc>
        <w:tc>
          <w:tcPr>
            <w:tcW w:w="4253" w:type="dxa"/>
          </w:tcPr>
          <w:p w14:paraId="6AA2F4DC" w14:textId="77777777" w:rsidR="00886C4B" w:rsidRPr="001A34B2" w:rsidRDefault="00886C4B" w:rsidP="00886C4B">
            <w:pPr>
              <w:pStyle w:val="Tabletext2"/>
              <w:rPr>
                <w:rFonts w:cs="Arial"/>
              </w:rPr>
            </w:pPr>
            <w:r w:rsidRPr="001A34B2">
              <w:rPr>
                <w:rFonts w:cs="Arial"/>
              </w:rPr>
              <w:t>The amount that applies for their rank group in Annex 7.D Part 2 column B.</w:t>
            </w:r>
          </w:p>
        </w:tc>
      </w:tr>
      <w:tr w:rsidR="00886C4B" w:rsidRPr="001A34B2" w14:paraId="790210C6" w14:textId="77777777" w:rsidTr="00886C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708" w:type="dxa"/>
          </w:tcPr>
          <w:p w14:paraId="5C9CC37E" w14:textId="77777777" w:rsidR="00886C4B" w:rsidRPr="001A34B2" w:rsidRDefault="00886C4B" w:rsidP="00886C4B">
            <w:pPr>
              <w:pStyle w:val="Tabletext2"/>
              <w:jc w:val="center"/>
              <w:rPr>
                <w:rFonts w:cs="Arial"/>
              </w:rPr>
            </w:pPr>
            <w:r w:rsidRPr="001A34B2">
              <w:rPr>
                <w:rFonts w:cs="Arial"/>
              </w:rPr>
              <w:t>2.</w:t>
            </w:r>
          </w:p>
        </w:tc>
        <w:tc>
          <w:tcPr>
            <w:tcW w:w="3402" w:type="dxa"/>
          </w:tcPr>
          <w:p w14:paraId="05049F34" w14:textId="77777777" w:rsidR="00886C4B" w:rsidRPr="00336901" w:rsidRDefault="00886C4B" w:rsidP="00886C4B">
            <w:pPr>
              <w:pStyle w:val="Tabletext2"/>
            </w:pPr>
            <w:r w:rsidRPr="00336901">
              <w:t>They are sharing the accommodation with another member</w:t>
            </w:r>
            <w:r>
              <w:t>.</w:t>
            </w:r>
          </w:p>
        </w:tc>
        <w:tc>
          <w:tcPr>
            <w:tcW w:w="4253" w:type="dxa"/>
          </w:tcPr>
          <w:p w14:paraId="1D5C4CFC" w14:textId="77777777" w:rsidR="00886C4B" w:rsidRPr="001A34B2" w:rsidRDefault="00886C4B" w:rsidP="00886C4B">
            <w:pPr>
              <w:pStyle w:val="Tabletext2"/>
              <w:rPr>
                <w:rFonts w:cs="Arial"/>
              </w:rPr>
            </w:pPr>
            <w:r w:rsidRPr="001A34B2">
              <w:rPr>
                <w:rFonts w:cs="Arial"/>
              </w:rPr>
              <w:t>The amount that applies for their rank group in Annex 7.D Part 2 column C.</w:t>
            </w:r>
          </w:p>
        </w:tc>
      </w:tr>
      <w:tr w:rsidR="00886C4B" w:rsidRPr="001A34B2" w14:paraId="6A2B3F32" w14:textId="77777777" w:rsidTr="00886C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538"/>
        </w:trPr>
        <w:tc>
          <w:tcPr>
            <w:tcW w:w="708" w:type="dxa"/>
          </w:tcPr>
          <w:p w14:paraId="5F4A62BB" w14:textId="77777777" w:rsidR="00886C4B" w:rsidRPr="001A34B2" w:rsidRDefault="00886C4B" w:rsidP="00886C4B">
            <w:pPr>
              <w:pStyle w:val="Tabletext2"/>
              <w:jc w:val="center"/>
              <w:rPr>
                <w:rFonts w:cs="Arial"/>
              </w:rPr>
            </w:pPr>
            <w:r w:rsidRPr="001A34B2">
              <w:rPr>
                <w:rFonts w:cs="Arial"/>
              </w:rPr>
              <w:t>3.</w:t>
            </w:r>
          </w:p>
        </w:tc>
        <w:tc>
          <w:tcPr>
            <w:tcW w:w="3402" w:type="dxa"/>
          </w:tcPr>
          <w:p w14:paraId="43BA81DD" w14:textId="77777777" w:rsidR="00886C4B" w:rsidRPr="001A34B2" w:rsidRDefault="00886C4B" w:rsidP="00886C4B">
            <w:pPr>
              <w:pStyle w:val="Tabletext2"/>
              <w:rPr>
                <w:rFonts w:cs="Arial"/>
              </w:rPr>
            </w:pPr>
            <w:r w:rsidRPr="001A34B2">
              <w:rPr>
                <w:rFonts w:cs="Arial"/>
              </w:rPr>
              <w:t>They are sharing accommodation with their accompanied resident family or recognised other persons under section 7.7.8.</w:t>
            </w:r>
          </w:p>
        </w:tc>
        <w:tc>
          <w:tcPr>
            <w:tcW w:w="4253" w:type="dxa"/>
          </w:tcPr>
          <w:p w14:paraId="6514E4A2" w14:textId="77777777" w:rsidR="00886C4B" w:rsidRPr="001A34B2" w:rsidRDefault="00886C4B" w:rsidP="00886C4B">
            <w:pPr>
              <w:pStyle w:val="Tabletext2"/>
              <w:rPr>
                <w:rFonts w:cs="Arial"/>
              </w:rPr>
            </w:pPr>
            <w:r w:rsidRPr="001A34B2">
              <w:rPr>
                <w:rFonts w:cs="Arial"/>
              </w:rPr>
              <w:t>The amount that applies for their rank group in either of the following.</w:t>
            </w:r>
          </w:p>
          <w:p w14:paraId="6D940386" w14:textId="781619ED" w:rsidR="00886C4B" w:rsidRPr="001A34B2" w:rsidRDefault="00886C4B" w:rsidP="00886C4B">
            <w:pPr>
              <w:pStyle w:val="Tablea"/>
              <w:rPr>
                <w:rFonts w:cs="Arial"/>
              </w:rPr>
            </w:pPr>
            <w:r w:rsidRPr="001A34B2">
              <w:rPr>
                <w:rFonts w:cs="Arial"/>
              </w:rPr>
              <w:t>a.</w:t>
            </w:r>
            <w:r w:rsidRPr="001A34B2">
              <w:rPr>
                <w:rFonts w:cs="Arial"/>
              </w:rPr>
              <w:tab/>
              <w:t>If they live in 2</w:t>
            </w:r>
            <w:r w:rsidRPr="001A34B2">
              <w:rPr>
                <w:rFonts w:cs="Arial"/>
              </w:rPr>
              <w:noBreakHyphen/>
              <w:t xml:space="preserve">bedroom accommodation — Annex 7.D Part 1 column </w:t>
            </w:r>
            <w:r w:rsidR="00BE0C73">
              <w:rPr>
                <w:rFonts w:cs="Arial"/>
              </w:rPr>
              <w:t>B</w:t>
            </w:r>
            <w:r w:rsidRPr="001A34B2">
              <w:rPr>
                <w:rFonts w:cs="Arial"/>
              </w:rPr>
              <w:t>.</w:t>
            </w:r>
          </w:p>
          <w:p w14:paraId="6258225D" w14:textId="77777777" w:rsidR="00886C4B" w:rsidRPr="001A34B2" w:rsidRDefault="00886C4B" w:rsidP="00886C4B">
            <w:pPr>
              <w:pStyle w:val="Tablea"/>
              <w:rPr>
                <w:rFonts w:cs="Arial"/>
              </w:rPr>
            </w:pPr>
            <w:r w:rsidRPr="001A34B2">
              <w:rPr>
                <w:rFonts w:cs="Arial"/>
              </w:rPr>
              <w:t>b.</w:t>
            </w:r>
            <w:r w:rsidRPr="001A34B2">
              <w:rPr>
                <w:rFonts w:cs="Arial"/>
              </w:rPr>
              <w:tab/>
              <w:t>If they live in 3 or more</w:t>
            </w:r>
            <w:r w:rsidRPr="001A34B2">
              <w:rPr>
                <w:rFonts w:cs="Arial"/>
              </w:rPr>
              <w:noBreakHyphen/>
              <w:t>bedroom accommodation — Annex 7.D Part 1 column C.</w:t>
            </w:r>
          </w:p>
        </w:tc>
      </w:tr>
      <w:tr w:rsidR="00CA61E6" w:rsidRPr="00452E73" w14:paraId="0C2595D7" w14:textId="77777777" w:rsidTr="00EA12FE">
        <w:trPr>
          <w:cantSplit/>
          <w:trHeight w:val="440"/>
        </w:trPr>
        <w:tc>
          <w:tcPr>
            <w:tcW w:w="708" w:type="dxa"/>
            <w:tcBorders>
              <w:top w:val="single" w:sz="6" w:space="0" w:color="auto"/>
              <w:left w:val="single" w:sz="6" w:space="0" w:color="auto"/>
              <w:bottom w:val="single" w:sz="6" w:space="0" w:color="auto"/>
              <w:right w:val="single" w:sz="6" w:space="0" w:color="auto"/>
            </w:tcBorders>
          </w:tcPr>
          <w:p w14:paraId="75108357" w14:textId="77777777" w:rsidR="00CA61E6" w:rsidRPr="00452E73" w:rsidRDefault="00CA61E6" w:rsidP="009162BC">
            <w:pPr>
              <w:pStyle w:val="Tabletext2"/>
              <w:jc w:val="center"/>
            </w:pPr>
            <w:r w:rsidRPr="00452E73">
              <w:t>4.</w:t>
            </w:r>
          </w:p>
        </w:tc>
        <w:tc>
          <w:tcPr>
            <w:tcW w:w="3402" w:type="dxa"/>
            <w:tcBorders>
              <w:top w:val="single" w:sz="6" w:space="0" w:color="auto"/>
              <w:left w:val="single" w:sz="6" w:space="0" w:color="auto"/>
              <w:bottom w:val="single" w:sz="6" w:space="0" w:color="auto"/>
              <w:right w:val="single" w:sz="6" w:space="0" w:color="auto"/>
            </w:tcBorders>
          </w:tcPr>
          <w:p w14:paraId="158B8F21" w14:textId="2393A8EF" w:rsidR="00CA61E6" w:rsidRDefault="00CA61E6" w:rsidP="009162BC">
            <w:pPr>
              <w:pStyle w:val="Tabletext2"/>
              <w:rPr>
                <w:lang w:eastAsia="en-US"/>
              </w:rPr>
            </w:pPr>
            <w:r>
              <w:rPr>
                <w:lang w:eastAsia="en-US"/>
              </w:rPr>
              <w:t>They meet all of the following.</w:t>
            </w:r>
          </w:p>
          <w:p w14:paraId="25FE9578" w14:textId="45F4E678" w:rsidR="00CA61E6" w:rsidRDefault="009162BC" w:rsidP="009162BC">
            <w:pPr>
              <w:pStyle w:val="Tablea"/>
            </w:pPr>
            <w:r>
              <w:rPr>
                <w:lang w:eastAsia="en-US"/>
              </w:rPr>
              <w:t>a.</w:t>
            </w:r>
            <w:r>
              <w:rPr>
                <w:lang w:eastAsia="en-US"/>
              </w:rPr>
              <w:tab/>
            </w:r>
            <w:r w:rsidR="00CA61E6">
              <w:rPr>
                <w:lang w:eastAsia="en-US"/>
              </w:rPr>
              <w:t>They h</w:t>
            </w:r>
            <w:r w:rsidR="00CA61E6" w:rsidRPr="00E43533">
              <w:rPr>
                <w:lang w:eastAsia="en-US"/>
              </w:rPr>
              <w:t>a</w:t>
            </w:r>
            <w:r w:rsidR="00CA61E6">
              <w:rPr>
                <w:lang w:eastAsia="en-US"/>
              </w:rPr>
              <w:t>ve</w:t>
            </w:r>
            <w:r w:rsidR="00CA61E6" w:rsidRPr="00E43533">
              <w:rPr>
                <w:lang w:eastAsia="en-US"/>
              </w:rPr>
              <w:t xml:space="preserve"> unaccompanied</w:t>
            </w:r>
            <w:r w:rsidR="00CA61E6">
              <w:rPr>
                <w:lang w:eastAsia="en-US"/>
              </w:rPr>
              <w:t xml:space="preserve"> resident family.</w:t>
            </w:r>
          </w:p>
          <w:p w14:paraId="32B8E414" w14:textId="7AEDDA92" w:rsidR="00CA61E6" w:rsidRDefault="009162BC" w:rsidP="009162BC">
            <w:pPr>
              <w:pStyle w:val="Tablea"/>
            </w:pPr>
            <w:r>
              <w:rPr>
                <w:lang w:eastAsia="en-US"/>
              </w:rPr>
              <w:t>b.</w:t>
            </w:r>
            <w:r>
              <w:rPr>
                <w:lang w:eastAsia="en-US"/>
              </w:rPr>
              <w:tab/>
            </w:r>
            <w:r w:rsidR="00CA61E6">
              <w:rPr>
                <w:lang w:eastAsia="en-US"/>
              </w:rPr>
              <w:t>They have no accompanied resident family.</w:t>
            </w:r>
          </w:p>
          <w:p w14:paraId="7A1291AD" w14:textId="63BAED09" w:rsidR="00CA61E6" w:rsidRPr="00452E73" w:rsidRDefault="009162BC" w:rsidP="009162BC">
            <w:pPr>
              <w:pStyle w:val="Tablea"/>
            </w:pPr>
            <w:r>
              <w:rPr>
                <w:lang w:eastAsia="en-US"/>
              </w:rPr>
              <w:t>c.</w:t>
            </w:r>
            <w:r>
              <w:rPr>
                <w:lang w:eastAsia="en-US"/>
              </w:rPr>
              <w:tab/>
            </w:r>
            <w:r w:rsidR="00CA61E6">
              <w:rPr>
                <w:lang w:eastAsia="en-US"/>
              </w:rPr>
              <w:t xml:space="preserve">They are </w:t>
            </w:r>
            <w:r w:rsidR="00CA61E6" w:rsidRPr="00452E73">
              <w:rPr>
                <w:lang w:eastAsia="en-US"/>
              </w:rPr>
              <w:t>not on a flexible service determination</w:t>
            </w:r>
            <w:r w:rsidR="00CA61E6">
              <w:rPr>
                <w:lang w:eastAsia="en-US"/>
              </w:rPr>
              <w:t>.</w:t>
            </w:r>
          </w:p>
        </w:tc>
        <w:tc>
          <w:tcPr>
            <w:tcW w:w="4253" w:type="dxa"/>
            <w:tcBorders>
              <w:top w:val="single" w:sz="6" w:space="0" w:color="auto"/>
              <w:left w:val="single" w:sz="6" w:space="0" w:color="auto"/>
              <w:bottom w:val="single" w:sz="6" w:space="0" w:color="auto"/>
              <w:right w:val="single" w:sz="6" w:space="0" w:color="auto"/>
            </w:tcBorders>
          </w:tcPr>
          <w:p w14:paraId="356BA5D1" w14:textId="77777777" w:rsidR="00CA61E6" w:rsidRPr="00452E73" w:rsidRDefault="00CA61E6" w:rsidP="009162BC">
            <w:pPr>
              <w:pStyle w:val="Tabletext2"/>
              <w:rPr>
                <w:lang w:eastAsia="en-US"/>
              </w:rPr>
            </w:pPr>
            <w:r>
              <w:rPr>
                <w:lang w:eastAsia="en-US"/>
              </w:rPr>
              <w:t>F</w:t>
            </w:r>
            <w:r w:rsidRPr="00452E73">
              <w:rPr>
                <w:lang w:eastAsia="en-US"/>
              </w:rPr>
              <w:t>or the accommodation they occupy in the gaining lo</w:t>
            </w:r>
            <w:r>
              <w:rPr>
                <w:lang w:eastAsia="en-US"/>
              </w:rPr>
              <w:t>cation, either of the following.</w:t>
            </w:r>
          </w:p>
          <w:p w14:paraId="7DC50216" w14:textId="0E8B6160" w:rsidR="00CA61E6" w:rsidRPr="00452E73" w:rsidRDefault="00CA61E6" w:rsidP="009162BC">
            <w:pPr>
              <w:pStyle w:val="Tablea"/>
              <w:rPr>
                <w:lang w:eastAsia="en-US"/>
              </w:rPr>
            </w:pPr>
            <w:r>
              <w:rPr>
                <w:lang w:eastAsia="en-US"/>
              </w:rPr>
              <w:t>a.</w:t>
            </w:r>
            <w:r>
              <w:rPr>
                <w:lang w:eastAsia="en-US"/>
              </w:rPr>
              <w:tab/>
              <w:t>I</w:t>
            </w:r>
            <w:r w:rsidRPr="00452E73">
              <w:rPr>
                <w:lang w:eastAsia="en-US"/>
              </w:rPr>
              <w:t>f the member accepts accommodation above their</w:t>
            </w:r>
            <w:r w:rsidR="002F4CEC">
              <w:rPr>
                <w:lang w:eastAsia="en-US"/>
              </w:rPr>
              <w:t xml:space="preserve"> rent ceiling, under subsection </w:t>
            </w:r>
            <w:r w:rsidRPr="00452E73">
              <w:rPr>
                <w:lang w:eastAsia="en-US"/>
              </w:rPr>
              <w:t xml:space="preserve">7.7.12.1, the difference between the contribution for their rank group under Annex 7.D Part 2 and the rent ceiling that applies to the member’s circumstances. </w:t>
            </w:r>
          </w:p>
          <w:p w14:paraId="09EE0AEB" w14:textId="6BB87574" w:rsidR="00CA61E6" w:rsidRPr="00452E73" w:rsidRDefault="00CA61E6" w:rsidP="008758B2">
            <w:pPr>
              <w:pStyle w:val="Tablea"/>
            </w:pPr>
            <w:r>
              <w:rPr>
                <w:lang w:eastAsia="en-US"/>
              </w:rPr>
              <w:t>b.</w:t>
            </w:r>
            <w:r>
              <w:rPr>
                <w:lang w:eastAsia="en-US"/>
              </w:rPr>
              <w:tab/>
              <w:t>I</w:t>
            </w:r>
            <w:r w:rsidRPr="00452E73">
              <w:rPr>
                <w:lang w:eastAsia="en-US"/>
              </w:rPr>
              <w:t>f the member accepts accommodation at or below their rent ceiling, under subsection</w:t>
            </w:r>
            <w:r w:rsidR="008758B2">
              <w:rPr>
                <w:lang w:eastAsia="en-US"/>
              </w:rPr>
              <w:t> </w:t>
            </w:r>
            <w:r w:rsidRPr="00452E73">
              <w:rPr>
                <w:lang w:eastAsia="en-US"/>
              </w:rPr>
              <w:t>7.7.12.1, no contribution.</w:t>
            </w:r>
          </w:p>
        </w:tc>
      </w:tr>
      <w:tr w:rsidR="00CA61E6" w:rsidRPr="00452E73" w14:paraId="4C54C10E" w14:textId="77777777" w:rsidTr="00EA12FE">
        <w:trPr>
          <w:cantSplit/>
          <w:trHeight w:val="440"/>
        </w:trPr>
        <w:tc>
          <w:tcPr>
            <w:tcW w:w="708" w:type="dxa"/>
            <w:tcBorders>
              <w:top w:val="single" w:sz="6" w:space="0" w:color="auto"/>
              <w:left w:val="single" w:sz="6" w:space="0" w:color="auto"/>
              <w:bottom w:val="single" w:sz="6" w:space="0" w:color="auto"/>
              <w:right w:val="single" w:sz="6" w:space="0" w:color="auto"/>
            </w:tcBorders>
          </w:tcPr>
          <w:p w14:paraId="18F222FD" w14:textId="77777777" w:rsidR="00CA61E6" w:rsidRPr="00452E73" w:rsidRDefault="00CA61E6" w:rsidP="009162BC">
            <w:pPr>
              <w:pStyle w:val="Tabletext2"/>
              <w:jc w:val="center"/>
            </w:pPr>
            <w:r w:rsidRPr="00452E73">
              <w:t>5.</w:t>
            </w:r>
          </w:p>
        </w:tc>
        <w:tc>
          <w:tcPr>
            <w:tcW w:w="3402" w:type="dxa"/>
            <w:tcBorders>
              <w:top w:val="single" w:sz="6" w:space="0" w:color="auto"/>
              <w:left w:val="single" w:sz="6" w:space="0" w:color="auto"/>
              <w:bottom w:val="single" w:sz="6" w:space="0" w:color="auto"/>
              <w:right w:val="single" w:sz="6" w:space="0" w:color="auto"/>
            </w:tcBorders>
          </w:tcPr>
          <w:p w14:paraId="1C34FB23" w14:textId="1166B3B3" w:rsidR="00CA61E6" w:rsidRDefault="00CA61E6" w:rsidP="009162BC">
            <w:pPr>
              <w:pStyle w:val="Tabletext2"/>
              <w:rPr>
                <w:lang w:eastAsia="en-US"/>
              </w:rPr>
            </w:pPr>
            <w:r>
              <w:rPr>
                <w:lang w:eastAsia="en-US"/>
              </w:rPr>
              <w:t>They meet all of the following.</w:t>
            </w:r>
          </w:p>
          <w:p w14:paraId="37931C2C" w14:textId="60ECA4D4" w:rsidR="00CA61E6" w:rsidRDefault="009162BC" w:rsidP="009162BC">
            <w:pPr>
              <w:pStyle w:val="Tablea"/>
              <w:rPr>
                <w:lang w:eastAsia="en-US"/>
              </w:rPr>
            </w:pPr>
            <w:r>
              <w:rPr>
                <w:lang w:eastAsia="en-US"/>
              </w:rPr>
              <w:t>a.</w:t>
            </w:r>
            <w:r>
              <w:rPr>
                <w:lang w:eastAsia="en-US"/>
              </w:rPr>
              <w:tab/>
            </w:r>
            <w:r w:rsidR="00CA61E6">
              <w:rPr>
                <w:lang w:eastAsia="en-US"/>
              </w:rPr>
              <w:t>They have</w:t>
            </w:r>
            <w:r w:rsidR="00CA61E6" w:rsidRPr="00E43533">
              <w:rPr>
                <w:lang w:eastAsia="en-US"/>
              </w:rPr>
              <w:t xml:space="preserve"> unaccompanied</w:t>
            </w:r>
            <w:r w:rsidR="00CA61E6">
              <w:rPr>
                <w:lang w:eastAsia="en-US"/>
              </w:rPr>
              <w:t xml:space="preserve"> resident family.</w:t>
            </w:r>
          </w:p>
          <w:p w14:paraId="21AC8F24" w14:textId="515B6871" w:rsidR="00CA61E6" w:rsidRDefault="009162BC" w:rsidP="009162BC">
            <w:pPr>
              <w:pStyle w:val="Tablea"/>
              <w:rPr>
                <w:lang w:eastAsia="en-US"/>
              </w:rPr>
            </w:pPr>
            <w:r>
              <w:rPr>
                <w:lang w:eastAsia="en-US"/>
              </w:rPr>
              <w:t>b.</w:t>
            </w:r>
            <w:r>
              <w:rPr>
                <w:lang w:eastAsia="en-US"/>
              </w:rPr>
              <w:tab/>
            </w:r>
            <w:r w:rsidR="00CA61E6">
              <w:rPr>
                <w:lang w:eastAsia="en-US"/>
              </w:rPr>
              <w:t>They have no accompanied resident family.</w:t>
            </w:r>
          </w:p>
          <w:p w14:paraId="73FC12AB" w14:textId="53EE0795" w:rsidR="00CA61E6" w:rsidRPr="00452E73" w:rsidRDefault="009162BC" w:rsidP="009162BC">
            <w:pPr>
              <w:pStyle w:val="Tablea"/>
              <w:rPr>
                <w:lang w:eastAsia="en-US"/>
              </w:rPr>
            </w:pPr>
            <w:r>
              <w:rPr>
                <w:lang w:eastAsia="en-US"/>
              </w:rPr>
              <w:t>c.</w:t>
            </w:r>
            <w:r>
              <w:rPr>
                <w:lang w:eastAsia="en-US"/>
              </w:rPr>
              <w:tab/>
            </w:r>
            <w:r w:rsidR="00CA61E6">
              <w:rPr>
                <w:lang w:eastAsia="en-US"/>
              </w:rPr>
              <w:t xml:space="preserve">They are </w:t>
            </w:r>
            <w:r w:rsidR="00CA61E6" w:rsidRPr="00452E73">
              <w:rPr>
                <w:lang w:eastAsia="en-US"/>
              </w:rPr>
              <w:t>on a flexible service determination</w:t>
            </w:r>
            <w:r w:rsidR="00CA61E6">
              <w:rPr>
                <w:lang w:eastAsia="en-US"/>
              </w:rPr>
              <w:t>.</w:t>
            </w:r>
          </w:p>
        </w:tc>
        <w:tc>
          <w:tcPr>
            <w:tcW w:w="4253" w:type="dxa"/>
            <w:tcBorders>
              <w:top w:val="single" w:sz="6" w:space="0" w:color="auto"/>
              <w:left w:val="single" w:sz="6" w:space="0" w:color="auto"/>
              <w:bottom w:val="single" w:sz="6" w:space="0" w:color="auto"/>
              <w:right w:val="single" w:sz="6" w:space="0" w:color="auto"/>
            </w:tcBorders>
          </w:tcPr>
          <w:p w14:paraId="28652BF9" w14:textId="77777777" w:rsidR="00CA61E6" w:rsidRPr="00452E73" w:rsidRDefault="00CA61E6" w:rsidP="009162BC">
            <w:pPr>
              <w:pStyle w:val="Tabletext2"/>
              <w:rPr>
                <w:lang w:eastAsia="en-US"/>
              </w:rPr>
            </w:pPr>
            <w:r>
              <w:rPr>
                <w:lang w:eastAsia="en-US"/>
              </w:rPr>
              <w:t>F</w:t>
            </w:r>
            <w:r w:rsidRPr="00452E73">
              <w:rPr>
                <w:lang w:eastAsia="en-US"/>
              </w:rPr>
              <w:t xml:space="preserve">or the accommodation they occupy in the </w:t>
            </w:r>
            <w:r>
              <w:rPr>
                <w:lang w:eastAsia="en-US"/>
              </w:rPr>
              <w:t>housing benefit location</w:t>
            </w:r>
            <w:r w:rsidRPr="00452E73">
              <w:rPr>
                <w:lang w:eastAsia="en-US"/>
              </w:rPr>
              <w:t>, the amount required under 7.7.14B.</w:t>
            </w:r>
          </w:p>
        </w:tc>
      </w:tr>
    </w:tbl>
    <w:p w14:paraId="3E3C2C30" w14:textId="77777777" w:rsidR="00496753" w:rsidRPr="00700022" w:rsidRDefault="00496753" w:rsidP="003A0A1A">
      <w:pPr>
        <w:rPr>
          <w:lang w:val="en-AU"/>
        </w:rPr>
      </w:pPr>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464FD0" w:rsidRPr="00700022" w14:paraId="5708FA49" w14:textId="77777777" w:rsidTr="00464FD0">
        <w:tc>
          <w:tcPr>
            <w:tcW w:w="992" w:type="dxa"/>
            <w:shd w:val="clear" w:color="auto" w:fill="FFFFFF"/>
            <w:tcMar>
              <w:top w:w="0" w:type="dxa"/>
              <w:left w:w="108" w:type="dxa"/>
              <w:bottom w:w="0" w:type="dxa"/>
              <w:right w:w="108" w:type="dxa"/>
            </w:tcMar>
            <w:hideMark/>
          </w:tcPr>
          <w:p w14:paraId="2577FDEA" w14:textId="77777777" w:rsidR="00464FD0" w:rsidRPr="00700022" w:rsidRDefault="00464FD0" w:rsidP="007D2337">
            <w:pPr>
              <w:pStyle w:val="Sectiontext0"/>
              <w:jc w:val="center"/>
            </w:pPr>
            <w:r w:rsidRPr="00700022">
              <w:t>3.</w:t>
            </w:r>
          </w:p>
        </w:tc>
        <w:tc>
          <w:tcPr>
            <w:tcW w:w="8367" w:type="dxa"/>
            <w:gridSpan w:val="2"/>
            <w:shd w:val="clear" w:color="auto" w:fill="FFFFFF"/>
            <w:tcMar>
              <w:top w:w="0" w:type="dxa"/>
              <w:left w:w="108" w:type="dxa"/>
              <w:bottom w:w="0" w:type="dxa"/>
              <w:right w:w="108" w:type="dxa"/>
            </w:tcMar>
            <w:hideMark/>
          </w:tcPr>
          <w:p w14:paraId="0754B0A2" w14:textId="77777777" w:rsidR="00464FD0" w:rsidRPr="00700022" w:rsidRDefault="00464FD0" w:rsidP="007D2337">
            <w:pPr>
              <w:pStyle w:val="Sectiontext0"/>
            </w:pPr>
            <w:r w:rsidRPr="00700022">
              <w:t>The fortnightly rent contribution for a member who accepts an offer of accommodation above their rent ceiling, under subsection 7.7.12.1, is the sum of the following amounts.</w:t>
            </w:r>
          </w:p>
        </w:tc>
      </w:tr>
      <w:tr w:rsidR="00464FD0" w:rsidRPr="00700022" w14:paraId="1D369AF3" w14:textId="77777777" w:rsidTr="00464FD0">
        <w:tc>
          <w:tcPr>
            <w:tcW w:w="992" w:type="dxa"/>
            <w:shd w:val="clear" w:color="auto" w:fill="FFFFFF"/>
            <w:tcMar>
              <w:top w:w="0" w:type="dxa"/>
              <w:left w:w="108" w:type="dxa"/>
              <w:bottom w:w="0" w:type="dxa"/>
              <w:right w:w="108" w:type="dxa"/>
            </w:tcMar>
            <w:hideMark/>
          </w:tcPr>
          <w:p w14:paraId="0E76AEA5" w14:textId="6411FFAF" w:rsidR="00464FD0" w:rsidRPr="00700022" w:rsidRDefault="00464FD0" w:rsidP="007D2337">
            <w:pPr>
              <w:pStyle w:val="Sectiontext0"/>
              <w:jc w:val="center"/>
            </w:pPr>
          </w:p>
        </w:tc>
        <w:tc>
          <w:tcPr>
            <w:tcW w:w="563" w:type="dxa"/>
            <w:shd w:val="clear" w:color="auto" w:fill="FFFFFF"/>
            <w:tcMar>
              <w:top w:w="0" w:type="dxa"/>
              <w:left w:w="108" w:type="dxa"/>
              <w:bottom w:w="0" w:type="dxa"/>
              <w:right w:w="108" w:type="dxa"/>
            </w:tcMar>
            <w:hideMark/>
          </w:tcPr>
          <w:p w14:paraId="7A16A789" w14:textId="77777777" w:rsidR="00464FD0" w:rsidRPr="00700022" w:rsidRDefault="00464FD0" w:rsidP="007D2337">
            <w:pPr>
              <w:pStyle w:val="Sectiontext0"/>
            </w:pPr>
            <w:r w:rsidRPr="00700022">
              <w:t>a.</w:t>
            </w:r>
          </w:p>
        </w:tc>
        <w:tc>
          <w:tcPr>
            <w:tcW w:w="7804" w:type="dxa"/>
            <w:shd w:val="clear" w:color="auto" w:fill="FFFFFF"/>
            <w:tcMar>
              <w:top w:w="0" w:type="dxa"/>
              <w:left w:w="108" w:type="dxa"/>
              <w:bottom w:w="0" w:type="dxa"/>
              <w:right w:w="108" w:type="dxa"/>
            </w:tcMar>
            <w:hideMark/>
          </w:tcPr>
          <w:p w14:paraId="52262A6E" w14:textId="77777777" w:rsidR="00464FD0" w:rsidRPr="00700022" w:rsidRDefault="00464FD0" w:rsidP="007D2337">
            <w:pPr>
              <w:pStyle w:val="Sectiontext0"/>
            </w:pPr>
            <w:r w:rsidRPr="00700022">
              <w:t>The contribution for their rank group under Annex 7.D Part 2.</w:t>
            </w:r>
          </w:p>
        </w:tc>
      </w:tr>
      <w:tr w:rsidR="00464FD0" w:rsidRPr="00700022" w14:paraId="1F7D0DB6" w14:textId="77777777" w:rsidTr="00464FD0">
        <w:tc>
          <w:tcPr>
            <w:tcW w:w="992" w:type="dxa"/>
            <w:shd w:val="clear" w:color="auto" w:fill="FFFFFF"/>
            <w:tcMar>
              <w:top w:w="0" w:type="dxa"/>
              <w:left w:w="108" w:type="dxa"/>
              <w:bottom w:w="0" w:type="dxa"/>
              <w:right w:w="108" w:type="dxa"/>
            </w:tcMar>
            <w:hideMark/>
          </w:tcPr>
          <w:p w14:paraId="52E31FB6" w14:textId="218ACA0C" w:rsidR="00464FD0" w:rsidRPr="00700022" w:rsidRDefault="00464FD0" w:rsidP="007D2337">
            <w:pPr>
              <w:pStyle w:val="Sectiontext0"/>
              <w:jc w:val="center"/>
            </w:pPr>
          </w:p>
        </w:tc>
        <w:tc>
          <w:tcPr>
            <w:tcW w:w="563" w:type="dxa"/>
            <w:shd w:val="clear" w:color="auto" w:fill="FFFFFF"/>
            <w:tcMar>
              <w:top w:w="0" w:type="dxa"/>
              <w:left w:w="108" w:type="dxa"/>
              <w:bottom w:w="0" w:type="dxa"/>
              <w:right w:w="108" w:type="dxa"/>
            </w:tcMar>
            <w:hideMark/>
          </w:tcPr>
          <w:p w14:paraId="6E44753C" w14:textId="77777777" w:rsidR="00464FD0" w:rsidRPr="00700022" w:rsidRDefault="00464FD0" w:rsidP="007D2337">
            <w:pPr>
              <w:pStyle w:val="Sectiontext0"/>
            </w:pPr>
            <w:r w:rsidRPr="00700022">
              <w:t>b.</w:t>
            </w:r>
          </w:p>
        </w:tc>
        <w:tc>
          <w:tcPr>
            <w:tcW w:w="7804" w:type="dxa"/>
            <w:shd w:val="clear" w:color="auto" w:fill="FFFFFF"/>
            <w:tcMar>
              <w:top w:w="0" w:type="dxa"/>
              <w:left w:w="108" w:type="dxa"/>
              <w:bottom w:w="0" w:type="dxa"/>
              <w:right w:w="108" w:type="dxa"/>
            </w:tcMar>
            <w:hideMark/>
          </w:tcPr>
          <w:p w14:paraId="5352831F" w14:textId="77777777" w:rsidR="00464FD0" w:rsidRPr="00700022" w:rsidRDefault="00464FD0" w:rsidP="007D2337">
            <w:pPr>
              <w:pStyle w:val="Sectiontext0"/>
            </w:pPr>
            <w:r w:rsidRPr="00700022">
              <w:t>The difference between the applicable rent ceiling, under subsection 7.7.13.1 and the rent of the home.</w:t>
            </w:r>
          </w:p>
        </w:tc>
      </w:tr>
    </w:tbl>
    <w:p w14:paraId="1B83C39B" w14:textId="5C36484D" w:rsidR="00D558AE" w:rsidRPr="00D239F6" w:rsidRDefault="00D558AE" w:rsidP="00132882">
      <w:pPr>
        <w:pStyle w:val="Heading6"/>
      </w:pPr>
      <w:bookmarkStart w:id="1922" w:name="_Toc192863051"/>
      <w:r w:rsidRPr="00D239F6">
        <w:t>7.7.14A</w:t>
      </w:r>
      <w:r w:rsidR="00E85499" w:rsidRPr="00D239F6">
        <w:tab/>
      </w:r>
      <w:r w:rsidRPr="00D239F6">
        <w:t>Contribution for member on a flexible service determination</w:t>
      </w:r>
      <w:bookmarkEnd w:id="1922"/>
    </w:p>
    <w:tbl>
      <w:tblPr>
        <w:tblW w:w="9375" w:type="dxa"/>
        <w:tblInd w:w="108" w:type="dxa"/>
        <w:tblCellMar>
          <w:left w:w="0" w:type="dxa"/>
          <w:right w:w="0" w:type="dxa"/>
        </w:tblCellMar>
        <w:tblLook w:val="04A0" w:firstRow="1" w:lastRow="0" w:firstColumn="1" w:lastColumn="0" w:noHBand="0" w:noVBand="1"/>
      </w:tblPr>
      <w:tblGrid>
        <w:gridCol w:w="997"/>
        <w:gridCol w:w="567"/>
        <w:gridCol w:w="567"/>
        <w:gridCol w:w="851"/>
        <w:gridCol w:w="6387"/>
        <w:gridCol w:w="6"/>
      </w:tblGrid>
      <w:tr w:rsidR="00311AC4" w:rsidRPr="00700022" w14:paraId="0339969A" w14:textId="77777777" w:rsidTr="00CA61E6">
        <w:tc>
          <w:tcPr>
            <w:tcW w:w="998" w:type="dxa"/>
            <w:tcMar>
              <w:top w:w="0" w:type="dxa"/>
              <w:left w:w="108" w:type="dxa"/>
              <w:bottom w:w="0" w:type="dxa"/>
              <w:right w:w="108" w:type="dxa"/>
            </w:tcMar>
            <w:hideMark/>
          </w:tcPr>
          <w:p w14:paraId="28F3C589" w14:textId="77777777" w:rsidR="00311AC4" w:rsidRPr="00700022" w:rsidRDefault="00311AC4" w:rsidP="007D2337">
            <w:pPr>
              <w:pStyle w:val="Sectiontext0"/>
              <w:jc w:val="center"/>
              <w:rPr>
                <w:lang w:eastAsia="en-US"/>
              </w:rPr>
            </w:pPr>
            <w:r w:rsidRPr="00700022">
              <w:rPr>
                <w:lang w:eastAsia="en-US"/>
              </w:rPr>
              <w:t>1.</w:t>
            </w:r>
          </w:p>
        </w:tc>
        <w:tc>
          <w:tcPr>
            <w:tcW w:w="8377" w:type="dxa"/>
            <w:gridSpan w:val="5"/>
            <w:tcMar>
              <w:top w:w="0" w:type="dxa"/>
              <w:left w:w="108" w:type="dxa"/>
              <w:bottom w:w="0" w:type="dxa"/>
              <w:right w:w="108" w:type="dxa"/>
            </w:tcMar>
            <w:hideMark/>
          </w:tcPr>
          <w:p w14:paraId="2AEDE366" w14:textId="77777777" w:rsidR="00311AC4" w:rsidRPr="00700022" w:rsidRDefault="00311AC4" w:rsidP="007D2337">
            <w:pPr>
              <w:pStyle w:val="Sectiontext0"/>
              <w:rPr>
                <w:rFonts w:ascii="Helvetica" w:hAnsi="Helvetica" w:cs="Helvetica"/>
                <w:shd w:val="clear" w:color="auto" w:fill="FFFFFF"/>
                <w:lang w:eastAsia="en-US"/>
              </w:rPr>
            </w:pPr>
            <w:r w:rsidRPr="00700022">
              <w:rPr>
                <w:lang w:eastAsia="en-US"/>
              </w:rPr>
              <w:t>This section applies to a member who meets all of the following conditions.</w:t>
            </w:r>
          </w:p>
        </w:tc>
      </w:tr>
      <w:tr w:rsidR="00311AC4" w:rsidRPr="00700022" w14:paraId="763389B7" w14:textId="77777777" w:rsidTr="00CA61E6">
        <w:trPr>
          <w:cantSplit/>
        </w:trPr>
        <w:tc>
          <w:tcPr>
            <w:tcW w:w="998" w:type="dxa"/>
            <w:tcMar>
              <w:top w:w="0" w:type="dxa"/>
              <w:left w:w="108" w:type="dxa"/>
              <w:bottom w:w="0" w:type="dxa"/>
              <w:right w:w="108" w:type="dxa"/>
            </w:tcMar>
          </w:tcPr>
          <w:p w14:paraId="53533D8D"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3B6D3F7D" w14:textId="77777777" w:rsidR="00311AC4" w:rsidRPr="00700022" w:rsidRDefault="00311AC4" w:rsidP="007D2337">
            <w:pPr>
              <w:pStyle w:val="Sectiontext0"/>
              <w:rPr>
                <w:lang w:eastAsia="en-US"/>
              </w:rPr>
            </w:pPr>
            <w:r w:rsidRPr="00700022">
              <w:rPr>
                <w:lang w:eastAsia="en-US"/>
              </w:rPr>
              <w:t>a.</w:t>
            </w:r>
          </w:p>
        </w:tc>
        <w:tc>
          <w:tcPr>
            <w:tcW w:w="7810" w:type="dxa"/>
            <w:gridSpan w:val="4"/>
            <w:tcMar>
              <w:top w:w="0" w:type="dxa"/>
              <w:left w:w="108" w:type="dxa"/>
              <w:bottom w:w="0" w:type="dxa"/>
              <w:right w:w="108" w:type="dxa"/>
            </w:tcMar>
            <w:hideMark/>
          </w:tcPr>
          <w:p w14:paraId="69297327" w14:textId="77777777" w:rsidR="00311AC4" w:rsidRPr="00700022" w:rsidRDefault="00311AC4" w:rsidP="007D2337">
            <w:pPr>
              <w:pStyle w:val="Sectiontext0"/>
              <w:rPr>
                <w:lang w:eastAsia="en-US"/>
              </w:rPr>
            </w:pPr>
            <w:r w:rsidRPr="00700022">
              <w:rPr>
                <w:rFonts w:ascii="Helvetica" w:hAnsi="Helvetica" w:cs="Helvetica"/>
                <w:shd w:val="clear" w:color="auto" w:fill="FFFFFF"/>
                <w:lang w:eastAsia="en-US"/>
              </w:rPr>
              <w:t>The member is on a flexible service determination</w:t>
            </w:r>
            <w:r w:rsidRPr="00700022">
              <w:rPr>
                <w:lang w:eastAsia="en-US"/>
              </w:rPr>
              <w:t>.</w:t>
            </w:r>
          </w:p>
        </w:tc>
      </w:tr>
      <w:tr w:rsidR="00311AC4" w:rsidRPr="00700022" w14:paraId="5BABEC82" w14:textId="77777777" w:rsidTr="00CA61E6">
        <w:trPr>
          <w:cantSplit/>
        </w:trPr>
        <w:tc>
          <w:tcPr>
            <w:tcW w:w="998" w:type="dxa"/>
            <w:tcMar>
              <w:top w:w="0" w:type="dxa"/>
              <w:left w:w="108" w:type="dxa"/>
              <w:bottom w:w="0" w:type="dxa"/>
              <w:right w:w="108" w:type="dxa"/>
            </w:tcMar>
          </w:tcPr>
          <w:p w14:paraId="3237168F"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06694724" w14:textId="77777777" w:rsidR="00311AC4" w:rsidRPr="00700022" w:rsidRDefault="00311AC4" w:rsidP="007D2337">
            <w:pPr>
              <w:pStyle w:val="Sectiontext0"/>
              <w:rPr>
                <w:lang w:eastAsia="en-US"/>
              </w:rPr>
            </w:pPr>
            <w:r w:rsidRPr="00700022">
              <w:rPr>
                <w:lang w:eastAsia="en-US"/>
              </w:rPr>
              <w:t>b.</w:t>
            </w:r>
          </w:p>
        </w:tc>
        <w:tc>
          <w:tcPr>
            <w:tcW w:w="7810" w:type="dxa"/>
            <w:gridSpan w:val="4"/>
            <w:tcMar>
              <w:top w:w="0" w:type="dxa"/>
              <w:left w:w="108" w:type="dxa"/>
              <w:bottom w:w="0" w:type="dxa"/>
              <w:right w:w="108" w:type="dxa"/>
            </w:tcMar>
            <w:hideMark/>
          </w:tcPr>
          <w:p w14:paraId="0FDAE5BB" w14:textId="77777777" w:rsidR="00311AC4" w:rsidRPr="00700022" w:rsidRDefault="00311AC4" w:rsidP="007D2337">
            <w:pPr>
              <w:pStyle w:val="Sectiontext0"/>
              <w:rPr>
                <w:rFonts w:ascii="Helvetica" w:hAnsi="Helvetica" w:cs="Helvetica"/>
                <w:shd w:val="clear" w:color="auto" w:fill="FFFFFF"/>
                <w:lang w:eastAsia="en-US"/>
              </w:rPr>
            </w:pPr>
            <w:r w:rsidRPr="00700022">
              <w:rPr>
                <w:lang w:eastAsia="en-US"/>
              </w:rPr>
              <w:t>The member is required to make a contribution for rent under section 7.7.14.</w:t>
            </w:r>
          </w:p>
        </w:tc>
      </w:tr>
      <w:tr w:rsidR="00CA61E6" w:rsidRPr="00D15A4D" w14:paraId="2BB76278" w14:textId="77777777" w:rsidTr="00CA61E6">
        <w:tblPrEx>
          <w:tblCellMar>
            <w:left w:w="108" w:type="dxa"/>
            <w:right w:w="108" w:type="dxa"/>
          </w:tblCellMar>
        </w:tblPrEx>
        <w:trPr>
          <w:gridAfter w:val="1"/>
          <w:wAfter w:w="6" w:type="dxa"/>
        </w:trPr>
        <w:tc>
          <w:tcPr>
            <w:tcW w:w="996" w:type="dxa"/>
          </w:tcPr>
          <w:p w14:paraId="209ADBEE" w14:textId="77777777" w:rsidR="00CA61E6" w:rsidRPr="00D15A4D" w:rsidRDefault="00CA61E6" w:rsidP="007D2337">
            <w:pPr>
              <w:pStyle w:val="Sectiontext0"/>
              <w:jc w:val="center"/>
              <w:rPr>
                <w:lang w:eastAsia="en-US"/>
              </w:rPr>
            </w:pPr>
          </w:p>
        </w:tc>
        <w:tc>
          <w:tcPr>
            <w:tcW w:w="563" w:type="dxa"/>
            <w:hideMark/>
          </w:tcPr>
          <w:p w14:paraId="6FF3F04E" w14:textId="77777777" w:rsidR="00CA61E6" w:rsidRPr="00D15A4D" w:rsidRDefault="00CA61E6" w:rsidP="007D2337">
            <w:pPr>
              <w:pStyle w:val="Sectiontext0"/>
              <w:rPr>
                <w:rFonts w:cs="Arial"/>
                <w:lang w:eastAsia="en-US"/>
              </w:rPr>
            </w:pPr>
            <w:r>
              <w:rPr>
                <w:rFonts w:cs="Arial"/>
                <w:lang w:eastAsia="en-US"/>
              </w:rPr>
              <w:t>c.</w:t>
            </w:r>
          </w:p>
        </w:tc>
        <w:tc>
          <w:tcPr>
            <w:tcW w:w="7810" w:type="dxa"/>
            <w:gridSpan w:val="3"/>
          </w:tcPr>
          <w:p w14:paraId="7C56DF09" w14:textId="77777777" w:rsidR="00CA61E6" w:rsidRPr="00D15A4D" w:rsidRDefault="00CA61E6" w:rsidP="007D2337">
            <w:pPr>
              <w:pStyle w:val="Sectiontext0"/>
              <w:rPr>
                <w:rFonts w:cs="Arial"/>
                <w:lang w:eastAsia="en-US"/>
              </w:rPr>
            </w:pPr>
            <w:r>
              <w:t>The member meets one of the following.</w:t>
            </w:r>
          </w:p>
        </w:tc>
      </w:tr>
      <w:tr w:rsidR="00CA61E6" w:rsidRPr="00D15A4D" w14:paraId="37D92CE9" w14:textId="77777777" w:rsidTr="00CA61E6">
        <w:tblPrEx>
          <w:tblCellMar>
            <w:left w:w="108" w:type="dxa"/>
            <w:right w:w="108" w:type="dxa"/>
          </w:tblCellMar>
        </w:tblPrEx>
        <w:trPr>
          <w:gridAfter w:val="1"/>
          <w:wAfter w:w="6" w:type="dxa"/>
        </w:trPr>
        <w:tc>
          <w:tcPr>
            <w:tcW w:w="996" w:type="dxa"/>
          </w:tcPr>
          <w:p w14:paraId="3549555C" w14:textId="77777777" w:rsidR="00CA61E6" w:rsidRPr="00D15A4D" w:rsidRDefault="00CA61E6" w:rsidP="007D2337">
            <w:pPr>
              <w:pStyle w:val="Sectiontext0"/>
              <w:jc w:val="center"/>
              <w:rPr>
                <w:lang w:eastAsia="en-US"/>
              </w:rPr>
            </w:pPr>
          </w:p>
        </w:tc>
        <w:tc>
          <w:tcPr>
            <w:tcW w:w="563" w:type="dxa"/>
          </w:tcPr>
          <w:p w14:paraId="595C7400" w14:textId="77777777" w:rsidR="00CA61E6" w:rsidRPr="00D15A4D" w:rsidRDefault="00CA61E6" w:rsidP="007D2337">
            <w:pPr>
              <w:pStyle w:val="Sectiontext0"/>
              <w:rPr>
                <w:rFonts w:cs="Arial"/>
                <w:iCs/>
                <w:lang w:eastAsia="en-US"/>
              </w:rPr>
            </w:pPr>
          </w:p>
        </w:tc>
        <w:tc>
          <w:tcPr>
            <w:tcW w:w="567" w:type="dxa"/>
            <w:hideMark/>
          </w:tcPr>
          <w:p w14:paraId="4ADB0C13" w14:textId="77777777" w:rsidR="00CA61E6" w:rsidRPr="00D15A4D" w:rsidRDefault="00CA61E6" w:rsidP="007D2337">
            <w:pPr>
              <w:pStyle w:val="Sectiontext0"/>
              <w:rPr>
                <w:rFonts w:cs="Arial"/>
                <w:iCs/>
                <w:lang w:eastAsia="en-US"/>
              </w:rPr>
            </w:pPr>
            <w:r w:rsidRPr="00D15A4D">
              <w:rPr>
                <w:rFonts w:cs="Arial"/>
                <w:iCs/>
                <w:lang w:eastAsia="en-US"/>
              </w:rPr>
              <w:t>i.</w:t>
            </w:r>
          </w:p>
        </w:tc>
        <w:tc>
          <w:tcPr>
            <w:tcW w:w="7243" w:type="dxa"/>
            <w:gridSpan w:val="2"/>
          </w:tcPr>
          <w:p w14:paraId="506B1A34" w14:textId="77777777" w:rsidR="00CA61E6" w:rsidRPr="00D15A4D" w:rsidRDefault="00CA61E6" w:rsidP="007D2337">
            <w:pPr>
              <w:pStyle w:val="Sectiontext0"/>
              <w:rPr>
                <w:rFonts w:cs="Arial"/>
                <w:iCs/>
                <w:lang w:eastAsia="en-US"/>
              </w:rPr>
            </w:pPr>
            <w:r>
              <w:rPr>
                <w:rFonts w:cs="Arial"/>
                <w:iCs/>
                <w:lang w:eastAsia="en-US"/>
              </w:rPr>
              <w:t>They have no resident family or recognised other persons.</w:t>
            </w:r>
          </w:p>
        </w:tc>
      </w:tr>
      <w:tr w:rsidR="00CA61E6" w:rsidRPr="00D15A4D" w14:paraId="225EB06F" w14:textId="77777777" w:rsidTr="00CA61E6">
        <w:tblPrEx>
          <w:tblCellMar>
            <w:left w:w="108" w:type="dxa"/>
            <w:right w:w="108" w:type="dxa"/>
          </w:tblCellMar>
        </w:tblPrEx>
        <w:trPr>
          <w:gridAfter w:val="1"/>
          <w:wAfter w:w="6" w:type="dxa"/>
        </w:trPr>
        <w:tc>
          <w:tcPr>
            <w:tcW w:w="996" w:type="dxa"/>
          </w:tcPr>
          <w:p w14:paraId="219CAF54" w14:textId="77777777" w:rsidR="00CA61E6" w:rsidRPr="00D15A4D" w:rsidRDefault="00CA61E6" w:rsidP="007D2337">
            <w:pPr>
              <w:pStyle w:val="Sectiontext0"/>
              <w:jc w:val="center"/>
              <w:rPr>
                <w:lang w:eastAsia="en-US"/>
              </w:rPr>
            </w:pPr>
          </w:p>
        </w:tc>
        <w:tc>
          <w:tcPr>
            <w:tcW w:w="563" w:type="dxa"/>
          </w:tcPr>
          <w:p w14:paraId="12FEE456" w14:textId="77777777" w:rsidR="00CA61E6" w:rsidRPr="00D15A4D" w:rsidRDefault="00CA61E6" w:rsidP="007D2337">
            <w:pPr>
              <w:pStyle w:val="Sectiontext0"/>
              <w:rPr>
                <w:rFonts w:cs="Arial"/>
                <w:iCs/>
                <w:lang w:eastAsia="en-US"/>
              </w:rPr>
            </w:pPr>
          </w:p>
        </w:tc>
        <w:tc>
          <w:tcPr>
            <w:tcW w:w="567" w:type="dxa"/>
          </w:tcPr>
          <w:p w14:paraId="578A8145" w14:textId="77777777" w:rsidR="00CA61E6" w:rsidRPr="00D15A4D" w:rsidRDefault="00CA61E6" w:rsidP="007D2337">
            <w:pPr>
              <w:pStyle w:val="Sectiontext0"/>
              <w:rPr>
                <w:rFonts w:cs="Arial"/>
                <w:iCs/>
                <w:lang w:eastAsia="en-US"/>
              </w:rPr>
            </w:pPr>
            <w:r>
              <w:rPr>
                <w:rFonts w:cs="Arial"/>
                <w:iCs/>
                <w:lang w:eastAsia="en-US"/>
              </w:rPr>
              <w:t>ii.</w:t>
            </w:r>
          </w:p>
        </w:tc>
        <w:tc>
          <w:tcPr>
            <w:tcW w:w="7243" w:type="dxa"/>
            <w:gridSpan w:val="2"/>
          </w:tcPr>
          <w:p w14:paraId="778E1F96" w14:textId="77777777" w:rsidR="00CA61E6" w:rsidRDefault="00CA61E6" w:rsidP="007D2337">
            <w:pPr>
              <w:pStyle w:val="Sectiontext0"/>
              <w:rPr>
                <w:rFonts w:cs="Arial"/>
                <w:iCs/>
                <w:lang w:eastAsia="en-US"/>
              </w:rPr>
            </w:pPr>
            <w:r>
              <w:t>They have accompanied resident family and no unaccompanied resident family.</w:t>
            </w:r>
          </w:p>
        </w:tc>
      </w:tr>
      <w:tr w:rsidR="00311AC4" w:rsidRPr="00700022" w14:paraId="2E38903D" w14:textId="77777777" w:rsidTr="00CA61E6">
        <w:trPr>
          <w:cantSplit/>
        </w:trPr>
        <w:tc>
          <w:tcPr>
            <w:tcW w:w="998" w:type="dxa"/>
            <w:tcMar>
              <w:top w:w="0" w:type="dxa"/>
              <w:left w:w="108" w:type="dxa"/>
              <w:bottom w:w="0" w:type="dxa"/>
              <w:right w:w="108" w:type="dxa"/>
            </w:tcMar>
            <w:hideMark/>
          </w:tcPr>
          <w:p w14:paraId="517CCF7B" w14:textId="77777777" w:rsidR="00311AC4" w:rsidRPr="00700022" w:rsidRDefault="00311AC4" w:rsidP="007D2337">
            <w:pPr>
              <w:pStyle w:val="Sectiontext0"/>
              <w:jc w:val="center"/>
              <w:rPr>
                <w:lang w:eastAsia="en-US"/>
              </w:rPr>
            </w:pPr>
            <w:r w:rsidRPr="00700022">
              <w:rPr>
                <w:lang w:eastAsia="en-US"/>
              </w:rPr>
              <w:t>2.</w:t>
            </w:r>
          </w:p>
        </w:tc>
        <w:tc>
          <w:tcPr>
            <w:tcW w:w="8377" w:type="dxa"/>
            <w:gridSpan w:val="5"/>
            <w:tcMar>
              <w:top w:w="0" w:type="dxa"/>
              <w:left w:w="108" w:type="dxa"/>
              <w:bottom w:w="0" w:type="dxa"/>
              <w:right w:w="108" w:type="dxa"/>
            </w:tcMar>
            <w:hideMark/>
          </w:tcPr>
          <w:p w14:paraId="3C309107" w14:textId="77777777" w:rsidR="00311AC4" w:rsidRPr="00700022" w:rsidRDefault="00311AC4" w:rsidP="007D2337">
            <w:pPr>
              <w:pStyle w:val="Sectiontext0"/>
              <w:rPr>
                <w:lang w:eastAsia="en-US"/>
              </w:rPr>
            </w:pPr>
            <w:r w:rsidRPr="00700022">
              <w:rPr>
                <w:lang w:eastAsia="en-US"/>
              </w:rPr>
              <w:t xml:space="preserve">Subject to subsection 3, a member pays </w:t>
            </w:r>
            <w:r w:rsidRPr="00700022">
              <w:t xml:space="preserve">the rate of contribution that applies to the member's circumstances </w:t>
            </w:r>
            <w:r w:rsidRPr="00700022">
              <w:rPr>
                <w:lang w:eastAsia="en-US"/>
              </w:rPr>
              <w:t>under Annex 7.D for rented accommodation.</w:t>
            </w:r>
          </w:p>
        </w:tc>
      </w:tr>
      <w:tr w:rsidR="00311AC4" w:rsidRPr="00700022" w14:paraId="77AD83FF" w14:textId="77777777" w:rsidTr="00CA61E6">
        <w:trPr>
          <w:cantSplit/>
        </w:trPr>
        <w:tc>
          <w:tcPr>
            <w:tcW w:w="998" w:type="dxa"/>
            <w:tcMar>
              <w:top w:w="0" w:type="dxa"/>
              <w:left w:w="108" w:type="dxa"/>
              <w:bottom w:w="0" w:type="dxa"/>
              <w:right w:w="108" w:type="dxa"/>
            </w:tcMar>
            <w:hideMark/>
          </w:tcPr>
          <w:p w14:paraId="4B022DB4" w14:textId="77777777" w:rsidR="00311AC4" w:rsidRPr="00700022" w:rsidRDefault="00311AC4" w:rsidP="007D2337">
            <w:pPr>
              <w:pStyle w:val="Sectiontext0"/>
              <w:jc w:val="center"/>
              <w:rPr>
                <w:lang w:eastAsia="en-US"/>
              </w:rPr>
            </w:pPr>
            <w:r w:rsidRPr="00700022">
              <w:rPr>
                <w:lang w:eastAsia="en-US"/>
              </w:rPr>
              <w:t>3.</w:t>
            </w:r>
          </w:p>
        </w:tc>
        <w:tc>
          <w:tcPr>
            <w:tcW w:w="8377" w:type="dxa"/>
            <w:gridSpan w:val="5"/>
            <w:tcMar>
              <w:top w:w="0" w:type="dxa"/>
              <w:left w:w="108" w:type="dxa"/>
              <w:bottom w:w="0" w:type="dxa"/>
              <w:right w:w="108" w:type="dxa"/>
            </w:tcMar>
            <w:hideMark/>
          </w:tcPr>
          <w:p w14:paraId="2DA03F6A" w14:textId="77777777" w:rsidR="00311AC4" w:rsidRPr="00700022" w:rsidRDefault="001B08E5" w:rsidP="007D2337">
            <w:pPr>
              <w:pStyle w:val="Sectiontext0"/>
              <w:rPr>
                <w:rFonts w:cs="Arial"/>
                <w:lang w:eastAsia="en-US"/>
              </w:rPr>
            </w:pPr>
            <w:r w:rsidRPr="00700022">
              <w:rPr>
                <w:rFonts w:cs="Arial"/>
                <w:color w:val="000000"/>
                <w:shd w:val="clear" w:color="auto" w:fill="FFFFFF"/>
              </w:rPr>
              <w:t>The rate of contribution is 150% of the rate that would have been payable by the member under subsection 2 for the following periods.</w:t>
            </w:r>
          </w:p>
        </w:tc>
      </w:tr>
      <w:tr w:rsidR="00311AC4" w:rsidRPr="00700022" w14:paraId="5B1AC1C0" w14:textId="77777777" w:rsidTr="00CA61E6">
        <w:trPr>
          <w:cantSplit/>
        </w:trPr>
        <w:tc>
          <w:tcPr>
            <w:tcW w:w="998" w:type="dxa"/>
            <w:tcMar>
              <w:top w:w="0" w:type="dxa"/>
              <w:left w:w="108" w:type="dxa"/>
              <w:bottom w:w="0" w:type="dxa"/>
              <w:right w:w="108" w:type="dxa"/>
            </w:tcMar>
          </w:tcPr>
          <w:p w14:paraId="56ADBA35"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61CD64BC" w14:textId="77777777" w:rsidR="00311AC4" w:rsidRPr="00700022" w:rsidRDefault="00311AC4" w:rsidP="007D2337">
            <w:pPr>
              <w:pStyle w:val="Sectiontext0"/>
              <w:rPr>
                <w:lang w:eastAsia="en-US"/>
              </w:rPr>
            </w:pPr>
            <w:r w:rsidRPr="00700022">
              <w:rPr>
                <w:lang w:eastAsia="en-US"/>
              </w:rPr>
              <w:t>a.</w:t>
            </w:r>
          </w:p>
        </w:tc>
        <w:tc>
          <w:tcPr>
            <w:tcW w:w="7810" w:type="dxa"/>
            <w:gridSpan w:val="4"/>
            <w:tcMar>
              <w:top w:w="0" w:type="dxa"/>
              <w:left w:w="108" w:type="dxa"/>
              <w:bottom w:w="0" w:type="dxa"/>
              <w:right w:w="108" w:type="dxa"/>
            </w:tcMar>
          </w:tcPr>
          <w:p w14:paraId="1F9E6634"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Unless subsection b applies, the period commencing on the 29</w:t>
            </w:r>
            <w:r w:rsidRPr="00700022">
              <w:rPr>
                <w:rFonts w:ascii="Helvetica" w:hAnsi="Helvetica" w:cs="Helvetica"/>
                <w:shd w:val="clear" w:color="auto" w:fill="FFFFFF"/>
                <w:vertAlign w:val="superscript"/>
              </w:rPr>
              <w:t>th</w:t>
            </w:r>
            <w:r w:rsidRPr="00700022">
              <w:rPr>
                <w:rFonts w:ascii="Helvetica" w:hAnsi="Helvetica" w:cs="Helvetica"/>
                <w:shd w:val="clear" w:color="auto" w:fill="FFFFFF"/>
              </w:rPr>
              <w:t xml:space="preserve"> day of a continuous nonworking period and ending on the last day of the same nonworking period.</w:t>
            </w:r>
          </w:p>
          <w:p w14:paraId="1AC38D91" w14:textId="53387D2A" w:rsidR="00311AC4" w:rsidRPr="00700022" w:rsidRDefault="00311AC4" w:rsidP="00032D30">
            <w:pPr>
              <w:pStyle w:val="notepara"/>
              <w:rPr>
                <w:lang w:eastAsia="en-US"/>
              </w:rPr>
            </w:pPr>
            <w:r w:rsidRPr="00700022">
              <w:rPr>
                <w:b/>
                <w:lang w:eastAsia="en-US"/>
              </w:rPr>
              <w:t>Note:</w:t>
            </w:r>
            <w:r w:rsidR="00154820">
              <w:rPr>
                <w:lang w:eastAsia="en-US"/>
              </w:rPr>
              <w:tab/>
            </w:r>
            <w:r w:rsidRPr="00700022">
              <w:rPr>
                <w:lang w:eastAsia="en-US"/>
              </w:rPr>
              <w:t>This applies to each nonworking period.</w:t>
            </w:r>
          </w:p>
        </w:tc>
      </w:tr>
      <w:tr w:rsidR="00311AC4" w:rsidRPr="00700022" w14:paraId="0BC21E9C" w14:textId="77777777" w:rsidTr="00CA61E6">
        <w:trPr>
          <w:cantSplit/>
        </w:trPr>
        <w:tc>
          <w:tcPr>
            <w:tcW w:w="998" w:type="dxa"/>
            <w:tcMar>
              <w:top w:w="0" w:type="dxa"/>
              <w:left w:w="108" w:type="dxa"/>
              <w:bottom w:w="0" w:type="dxa"/>
              <w:right w:w="108" w:type="dxa"/>
            </w:tcMar>
          </w:tcPr>
          <w:p w14:paraId="2C87C6EE"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6FE76CAE" w14:textId="77777777" w:rsidR="00311AC4" w:rsidRPr="00700022" w:rsidRDefault="00311AC4" w:rsidP="007D2337">
            <w:pPr>
              <w:pStyle w:val="Sectiontext0"/>
              <w:rPr>
                <w:lang w:eastAsia="en-US"/>
              </w:rPr>
            </w:pPr>
            <w:r w:rsidRPr="00700022">
              <w:rPr>
                <w:lang w:eastAsia="en-US"/>
              </w:rPr>
              <w:t>b.</w:t>
            </w:r>
          </w:p>
        </w:tc>
        <w:tc>
          <w:tcPr>
            <w:tcW w:w="7810" w:type="dxa"/>
            <w:gridSpan w:val="4"/>
            <w:tcMar>
              <w:top w:w="0" w:type="dxa"/>
              <w:left w:w="108" w:type="dxa"/>
              <w:bottom w:w="0" w:type="dxa"/>
              <w:right w:w="108" w:type="dxa"/>
            </w:tcMar>
            <w:hideMark/>
          </w:tcPr>
          <w:p w14:paraId="1C412F59" w14:textId="77777777" w:rsidR="00311AC4" w:rsidRPr="00700022" w:rsidRDefault="00135E93" w:rsidP="007D2337">
            <w:pPr>
              <w:pStyle w:val="Sectiontext0"/>
              <w:rPr>
                <w:lang w:eastAsia="en-US"/>
              </w:rPr>
            </w:pPr>
            <w:r w:rsidRPr="00700022">
              <w:t>The whole period of the member's flexible service determination if the total number of days that are the member's pattern of service in the member's flexible service determination are either of the following.</w:t>
            </w:r>
          </w:p>
        </w:tc>
      </w:tr>
      <w:tr w:rsidR="00311AC4" w:rsidRPr="00700022" w14:paraId="3A80EA79" w14:textId="77777777" w:rsidTr="00CA61E6">
        <w:trPr>
          <w:cantSplit/>
        </w:trPr>
        <w:tc>
          <w:tcPr>
            <w:tcW w:w="998" w:type="dxa"/>
            <w:tcMar>
              <w:top w:w="0" w:type="dxa"/>
              <w:left w:w="108" w:type="dxa"/>
              <w:bottom w:w="0" w:type="dxa"/>
              <w:right w:w="108" w:type="dxa"/>
            </w:tcMar>
          </w:tcPr>
          <w:p w14:paraId="311CFFC5"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tcPr>
          <w:p w14:paraId="408CEBC7" w14:textId="77777777" w:rsidR="00311AC4" w:rsidRPr="00700022" w:rsidRDefault="00311AC4" w:rsidP="007D2337">
            <w:pPr>
              <w:pStyle w:val="Sectiontext0"/>
              <w:rPr>
                <w:lang w:eastAsia="en-US"/>
              </w:rPr>
            </w:pPr>
          </w:p>
        </w:tc>
        <w:tc>
          <w:tcPr>
            <w:tcW w:w="563" w:type="dxa"/>
            <w:tcMar>
              <w:top w:w="0" w:type="dxa"/>
              <w:left w:w="108" w:type="dxa"/>
              <w:bottom w:w="0" w:type="dxa"/>
              <w:right w:w="108" w:type="dxa"/>
            </w:tcMar>
            <w:hideMark/>
          </w:tcPr>
          <w:p w14:paraId="793E0882" w14:textId="77777777" w:rsidR="00311AC4" w:rsidRPr="00700022" w:rsidRDefault="00311AC4" w:rsidP="007D2337">
            <w:pPr>
              <w:pStyle w:val="Sectiontext0"/>
              <w:rPr>
                <w:lang w:eastAsia="en-US"/>
              </w:rPr>
            </w:pPr>
            <w:r w:rsidRPr="00700022">
              <w:rPr>
                <w:lang w:eastAsia="en-US"/>
              </w:rPr>
              <w:t>i.</w:t>
            </w:r>
          </w:p>
        </w:tc>
        <w:tc>
          <w:tcPr>
            <w:tcW w:w="7247" w:type="dxa"/>
            <w:gridSpan w:val="3"/>
            <w:tcMar>
              <w:top w:w="0" w:type="dxa"/>
              <w:left w:w="108" w:type="dxa"/>
              <w:bottom w:w="0" w:type="dxa"/>
              <w:right w:w="108" w:type="dxa"/>
            </w:tcMar>
            <w:hideMark/>
          </w:tcPr>
          <w:p w14:paraId="5BD94D8C" w14:textId="7C6B026D" w:rsidR="00311AC4" w:rsidRPr="00700022" w:rsidRDefault="00311AC4" w:rsidP="00362C0E">
            <w:pPr>
              <w:pStyle w:val="Sectiontext0"/>
              <w:rPr>
                <w:lang w:eastAsia="en-US"/>
              </w:rPr>
            </w:pPr>
            <w:r w:rsidRPr="00700022">
              <w:rPr>
                <w:rFonts w:ascii="Helvetica" w:hAnsi="Helvetica" w:cs="Helvetica"/>
                <w:shd w:val="clear" w:color="auto" w:fill="FFFFFF"/>
                <w:lang w:eastAsia="en-US"/>
              </w:rPr>
              <w:t xml:space="preserve">If a period in the flexible service determination is </w:t>
            </w:r>
            <w:r w:rsidR="00362C0E">
              <w:rPr>
                <w:rFonts w:ascii="Helvetica" w:hAnsi="Helvetica" w:cs="Helvetica"/>
                <w:shd w:val="clear" w:color="auto" w:fill="FFFFFF"/>
                <w:lang w:eastAsia="en-US"/>
              </w:rPr>
              <w:t>1</w:t>
            </w:r>
            <w:r w:rsidRPr="00700022">
              <w:rPr>
                <w:rFonts w:ascii="Helvetica" w:hAnsi="Helvetica" w:cs="Helvetica"/>
                <w:shd w:val="clear" w:color="auto" w:fill="FFFFFF"/>
                <w:lang w:eastAsia="en-US"/>
              </w:rPr>
              <w:t xml:space="preserve"> year — less than 130 days.</w:t>
            </w:r>
            <w:r w:rsidRPr="00700022">
              <w:rPr>
                <w:lang w:eastAsia="en-US"/>
              </w:rPr>
              <w:t xml:space="preserve"> </w:t>
            </w:r>
          </w:p>
        </w:tc>
      </w:tr>
      <w:tr w:rsidR="00311AC4" w:rsidRPr="00700022" w14:paraId="67FE9DAE" w14:textId="77777777" w:rsidTr="00CA61E6">
        <w:trPr>
          <w:cantSplit/>
        </w:trPr>
        <w:tc>
          <w:tcPr>
            <w:tcW w:w="998" w:type="dxa"/>
            <w:tcMar>
              <w:top w:w="0" w:type="dxa"/>
              <w:left w:w="108" w:type="dxa"/>
              <w:bottom w:w="0" w:type="dxa"/>
              <w:right w:w="108" w:type="dxa"/>
            </w:tcMar>
          </w:tcPr>
          <w:p w14:paraId="7EAFEC09"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tcPr>
          <w:p w14:paraId="3DFF0B6F" w14:textId="77777777" w:rsidR="00311AC4" w:rsidRPr="00700022" w:rsidRDefault="00311AC4" w:rsidP="007D2337">
            <w:pPr>
              <w:pStyle w:val="Sectiontext0"/>
              <w:rPr>
                <w:lang w:eastAsia="en-US"/>
              </w:rPr>
            </w:pPr>
          </w:p>
        </w:tc>
        <w:tc>
          <w:tcPr>
            <w:tcW w:w="563" w:type="dxa"/>
            <w:tcMar>
              <w:top w:w="0" w:type="dxa"/>
              <w:left w:w="108" w:type="dxa"/>
              <w:bottom w:w="0" w:type="dxa"/>
              <w:right w:w="108" w:type="dxa"/>
            </w:tcMar>
            <w:hideMark/>
          </w:tcPr>
          <w:p w14:paraId="7C666608" w14:textId="77777777" w:rsidR="00311AC4" w:rsidRPr="00700022" w:rsidRDefault="00311AC4" w:rsidP="007D2337">
            <w:pPr>
              <w:pStyle w:val="Sectiontext0"/>
              <w:rPr>
                <w:lang w:eastAsia="en-US"/>
              </w:rPr>
            </w:pPr>
            <w:r w:rsidRPr="00700022">
              <w:rPr>
                <w:lang w:eastAsia="en-US"/>
              </w:rPr>
              <w:t>ii.</w:t>
            </w:r>
          </w:p>
        </w:tc>
        <w:tc>
          <w:tcPr>
            <w:tcW w:w="7247" w:type="dxa"/>
            <w:gridSpan w:val="3"/>
            <w:tcMar>
              <w:top w:w="0" w:type="dxa"/>
              <w:left w:w="108" w:type="dxa"/>
              <w:bottom w:w="0" w:type="dxa"/>
              <w:right w:w="108" w:type="dxa"/>
            </w:tcMar>
            <w:hideMark/>
          </w:tcPr>
          <w:p w14:paraId="7F653065" w14:textId="77777777" w:rsidR="00311AC4" w:rsidRPr="00700022" w:rsidRDefault="00311AC4" w:rsidP="007D2337">
            <w:pPr>
              <w:pStyle w:val="Sectiontext0"/>
              <w:rPr>
                <w:lang w:eastAsia="en-US"/>
              </w:rPr>
            </w:pPr>
            <w:r w:rsidRPr="00700022">
              <w:rPr>
                <w:lang w:eastAsia="en-US"/>
              </w:rPr>
              <w:t>If a period in the flexible service determination is part of a year — less than the number of days calculated using the following formula.</w:t>
            </w:r>
          </w:p>
        </w:tc>
      </w:tr>
      <w:tr w:rsidR="00135E93" w:rsidRPr="00700022" w14:paraId="54B698E7" w14:textId="77777777" w:rsidTr="00CA61E6">
        <w:trPr>
          <w:cantSplit/>
        </w:trPr>
        <w:tc>
          <w:tcPr>
            <w:tcW w:w="998" w:type="dxa"/>
            <w:tcMar>
              <w:top w:w="0" w:type="dxa"/>
              <w:left w:w="108" w:type="dxa"/>
              <w:bottom w:w="0" w:type="dxa"/>
              <w:right w:w="108" w:type="dxa"/>
            </w:tcMar>
          </w:tcPr>
          <w:p w14:paraId="2DF41A51" w14:textId="77777777" w:rsidR="00135E93" w:rsidRPr="00700022" w:rsidRDefault="00135E93" w:rsidP="007D2337">
            <w:pPr>
              <w:pStyle w:val="Sectiontext0"/>
              <w:jc w:val="center"/>
              <w:rPr>
                <w:lang w:eastAsia="en-US"/>
              </w:rPr>
            </w:pPr>
          </w:p>
        </w:tc>
        <w:tc>
          <w:tcPr>
            <w:tcW w:w="567" w:type="dxa"/>
            <w:tcMar>
              <w:top w:w="0" w:type="dxa"/>
              <w:left w:w="108" w:type="dxa"/>
              <w:bottom w:w="0" w:type="dxa"/>
              <w:right w:w="108" w:type="dxa"/>
            </w:tcMar>
          </w:tcPr>
          <w:p w14:paraId="08A263CE" w14:textId="77777777" w:rsidR="00135E93" w:rsidRPr="00700022" w:rsidRDefault="00135E93" w:rsidP="007D2337">
            <w:pPr>
              <w:pStyle w:val="Sectiontext0"/>
              <w:rPr>
                <w:lang w:eastAsia="en-US"/>
              </w:rPr>
            </w:pPr>
          </w:p>
        </w:tc>
        <w:tc>
          <w:tcPr>
            <w:tcW w:w="563" w:type="dxa"/>
            <w:tcMar>
              <w:top w:w="0" w:type="dxa"/>
              <w:left w:w="108" w:type="dxa"/>
              <w:bottom w:w="0" w:type="dxa"/>
              <w:right w:w="108" w:type="dxa"/>
            </w:tcMar>
          </w:tcPr>
          <w:p w14:paraId="58DB8929" w14:textId="77777777" w:rsidR="00135E93" w:rsidRPr="00700022" w:rsidRDefault="00135E93" w:rsidP="007D2337">
            <w:pPr>
              <w:pStyle w:val="Sectiontext0"/>
              <w:rPr>
                <w:lang w:eastAsia="en-US"/>
              </w:rPr>
            </w:pPr>
          </w:p>
        </w:tc>
        <w:tc>
          <w:tcPr>
            <w:tcW w:w="7247" w:type="dxa"/>
            <w:gridSpan w:val="3"/>
            <w:tcMar>
              <w:top w:w="0" w:type="dxa"/>
              <w:left w:w="108" w:type="dxa"/>
              <w:bottom w:w="0" w:type="dxa"/>
              <w:right w:w="108" w:type="dxa"/>
            </w:tcMar>
          </w:tcPr>
          <w:p w14:paraId="7929D3FD" w14:textId="1FBDDFAE" w:rsidR="00135E93" w:rsidRPr="00DB275E" w:rsidRDefault="00264320" w:rsidP="007D2337">
            <w:pPr>
              <w:pStyle w:val="Sectiontext0"/>
              <w:rPr>
                <w:b/>
              </w:rPr>
            </w:pPr>
            <w:r>
              <w:rPr>
                <w:b/>
                <w:noProof/>
              </w:rPr>
              <w:drawing>
                <wp:anchor distT="0" distB="0" distL="114300" distR="114300" simplePos="0" relativeHeight="251667456" behindDoc="0" locked="0" layoutInCell="1" allowOverlap="1" wp14:anchorId="31528919" wp14:editId="675D71A6">
                  <wp:simplePos x="0" y="0"/>
                  <wp:positionH relativeFrom="column">
                    <wp:posOffset>1078230</wp:posOffset>
                  </wp:positionH>
                  <wp:positionV relativeFrom="paragraph">
                    <wp:posOffset>17145</wp:posOffset>
                  </wp:positionV>
                  <wp:extent cx="1861185" cy="321310"/>
                  <wp:effectExtent l="0" t="0" r="5715" b="2540"/>
                  <wp:wrapSquare wrapText="bothSides"/>
                  <wp:docPr id="11" name="Picture 11" descr="Start formula number of days equals 130 times start fraction FSD over 365 end fraction end formula" title="Formula 7.7.14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7.14A.3.b.ii.JPG"/>
                          <pic:cNvPicPr/>
                        </pic:nvPicPr>
                        <pic:blipFill>
                          <a:blip r:embed="rId34">
                            <a:extLst>
                              <a:ext uri="{28A0092B-C50C-407E-A947-70E740481C1C}">
                                <a14:useLocalDpi xmlns:a14="http://schemas.microsoft.com/office/drawing/2010/main" val="0"/>
                              </a:ext>
                            </a:extLst>
                          </a:blip>
                          <a:stretch>
                            <a:fillRect/>
                          </a:stretch>
                        </pic:blipFill>
                        <pic:spPr>
                          <a:xfrm>
                            <a:off x="0" y="0"/>
                            <a:ext cx="1861185" cy="321310"/>
                          </a:xfrm>
                          <a:prstGeom prst="rect">
                            <a:avLst/>
                          </a:prstGeom>
                        </pic:spPr>
                      </pic:pic>
                    </a:graphicData>
                  </a:graphic>
                  <wp14:sizeRelH relativeFrom="margin">
                    <wp14:pctWidth>0</wp14:pctWidth>
                  </wp14:sizeRelH>
                  <wp14:sizeRelV relativeFrom="margin">
                    <wp14:pctHeight>0</wp14:pctHeight>
                  </wp14:sizeRelV>
                </wp:anchor>
              </w:drawing>
            </w:r>
          </w:p>
        </w:tc>
      </w:tr>
      <w:tr w:rsidR="00311AC4" w:rsidRPr="00700022" w14:paraId="28607246" w14:textId="77777777" w:rsidTr="00CA61E6">
        <w:trPr>
          <w:cantSplit/>
        </w:trPr>
        <w:tc>
          <w:tcPr>
            <w:tcW w:w="998" w:type="dxa"/>
            <w:tcMar>
              <w:top w:w="0" w:type="dxa"/>
              <w:left w:w="108" w:type="dxa"/>
              <w:bottom w:w="0" w:type="dxa"/>
              <w:right w:w="108" w:type="dxa"/>
            </w:tcMar>
          </w:tcPr>
          <w:p w14:paraId="7C14C9D4"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tcPr>
          <w:p w14:paraId="448FCA25" w14:textId="77777777" w:rsidR="00311AC4" w:rsidRPr="00700022" w:rsidRDefault="00311AC4" w:rsidP="007D2337">
            <w:pPr>
              <w:pStyle w:val="Sectiontext0"/>
              <w:rPr>
                <w:lang w:eastAsia="en-US"/>
              </w:rPr>
            </w:pPr>
          </w:p>
        </w:tc>
        <w:tc>
          <w:tcPr>
            <w:tcW w:w="563" w:type="dxa"/>
            <w:tcMar>
              <w:top w:w="0" w:type="dxa"/>
              <w:left w:w="108" w:type="dxa"/>
              <w:bottom w:w="0" w:type="dxa"/>
              <w:right w:w="108" w:type="dxa"/>
            </w:tcMar>
          </w:tcPr>
          <w:p w14:paraId="5B4AB84B" w14:textId="77777777" w:rsidR="00311AC4" w:rsidRPr="00700022" w:rsidRDefault="00311AC4" w:rsidP="007D2337">
            <w:pPr>
              <w:pStyle w:val="Sectiontext0"/>
              <w:rPr>
                <w:lang w:eastAsia="en-US"/>
              </w:rPr>
            </w:pPr>
          </w:p>
        </w:tc>
        <w:tc>
          <w:tcPr>
            <w:tcW w:w="7247" w:type="dxa"/>
            <w:gridSpan w:val="3"/>
            <w:tcMar>
              <w:top w:w="0" w:type="dxa"/>
              <w:left w:w="108" w:type="dxa"/>
              <w:bottom w:w="0" w:type="dxa"/>
              <w:right w:w="108" w:type="dxa"/>
            </w:tcMar>
            <w:hideMark/>
          </w:tcPr>
          <w:p w14:paraId="5C8D00B1" w14:textId="77777777" w:rsidR="00311AC4" w:rsidRPr="00700022" w:rsidRDefault="00311AC4" w:rsidP="007D2337">
            <w:pPr>
              <w:pStyle w:val="Sectiontext0"/>
              <w:rPr>
                <w:lang w:eastAsia="en-US"/>
              </w:rPr>
            </w:pPr>
            <w:r w:rsidRPr="00700022">
              <w:rPr>
                <w:lang w:eastAsia="en-US"/>
              </w:rPr>
              <w:t>Where:</w:t>
            </w:r>
          </w:p>
        </w:tc>
      </w:tr>
      <w:tr w:rsidR="00135E93" w:rsidRPr="00700022" w14:paraId="67AE3102" w14:textId="77777777" w:rsidTr="00CA61E6">
        <w:trPr>
          <w:cantSplit/>
        </w:trPr>
        <w:tc>
          <w:tcPr>
            <w:tcW w:w="998" w:type="dxa"/>
            <w:tcMar>
              <w:top w:w="0" w:type="dxa"/>
              <w:left w:w="108" w:type="dxa"/>
              <w:bottom w:w="0" w:type="dxa"/>
              <w:right w:w="108" w:type="dxa"/>
            </w:tcMar>
          </w:tcPr>
          <w:p w14:paraId="170CB775" w14:textId="77777777" w:rsidR="00135E93" w:rsidRPr="00700022" w:rsidRDefault="00135E93" w:rsidP="007D2337">
            <w:pPr>
              <w:pStyle w:val="Sectiontext0"/>
              <w:jc w:val="center"/>
              <w:rPr>
                <w:lang w:eastAsia="en-US"/>
              </w:rPr>
            </w:pPr>
          </w:p>
        </w:tc>
        <w:tc>
          <w:tcPr>
            <w:tcW w:w="567" w:type="dxa"/>
            <w:tcMar>
              <w:top w:w="0" w:type="dxa"/>
              <w:left w:w="108" w:type="dxa"/>
              <w:bottom w:w="0" w:type="dxa"/>
              <w:right w:w="108" w:type="dxa"/>
            </w:tcMar>
          </w:tcPr>
          <w:p w14:paraId="5DE6B6AE" w14:textId="77777777" w:rsidR="00135E93" w:rsidRPr="00700022" w:rsidRDefault="00135E93" w:rsidP="007D2337">
            <w:pPr>
              <w:pStyle w:val="Sectiontext0"/>
              <w:rPr>
                <w:lang w:eastAsia="en-US"/>
              </w:rPr>
            </w:pPr>
          </w:p>
        </w:tc>
        <w:tc>
          <w:tcPr>
            <w:tcW w:w="563" w:type="dxa"/>
            <w:tcMar>
              <w:top w:w="0" w:type="dxa"/>
              <w:left w:w="108" w:type="dxa"/>
              <w:bottom w:w="0" w:type="dxa"/>
              <w:right w:w="108" w:type="dxa"/>
            </w:tcMar>
          </w:tcPr>
          <w:p w14:paraId="76FB0D5F" w14:textId="77777777" w:rsidR="00135E93" w:rsidRPr="00700022" w:rsidRDefault="00135E93" w:rsidP="007D2337">
            <w:pPr>
              <w:pStyle w:val="Sectiontext0"/>
              <w:rPr>
                <w:lang w:eastAsia="en-US"/>
              </w:rPr>
            </w:pPr>
          </w:p>
        </w:tc>
        <w:tc>
          <w:tcPr>
            <w:tcW w:w="851" w:type="dxa"/>
            <w:tcMar>
              <w:top w:w="0" w:type="dxa"/>
              <w:left w:w="108" w:type="dxa"/>
              <w:bottom w:w="0" w:type="dxa"/>
              <w:right w:w="108" w:type="dxa"/>
            </w:tcMar>
            <w:hideMark/>
          </w:tcPr>
          <w:p w14:paraId="183CDF63" w14:textId="77777777" w:rsidR="00135E93" w:rsidRPr="00700022" w:rsidRDefault="00135E93" w:rsidP="007D2337">
            <w:pPr>
              <w:pStyle w:val="Sectiontext0"/>
              <w:rPr>
                <w:b/>
                <w:lang w:eastAsia="en-US"/>
              </w:rPr>
            </w:pPr>
            <w:r w:rsidRPr="00700022">
              <w:rPr>
                <w:b/>
                <w:lang w:eastAsia="en-US"/>
              </w:rPr>
              <w:t>FSD</w:t>
            </w:r>
          </w:p>
        </w:tc>
        <w:tc>
          <w:tcPr>
            <w:tcW w:w="6396" w:type="dxa"/>
            <w:gridSpan w:val="2"/>
            <w:tcMar>
              <w:top w:w="0" w:type="dxa"/>
              <w:left w:w="108" w:type="dxa"/>
              <w:bottom w:w="0" w:type="dxa"/>
              <w:right w:w="108" w:type="dxa"/>
            </w:tcMar>
            <w:hideMark/>
          </w:tcPr>
          <w:p w14:paraId="7252A5C3" w14:textId="53FC2C7C" w:rsidR="00135E93" w:rsidRPr="00700022" w:rsidRDefault="00135E93"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311AC4" w:rsidRPr="00700022" w14:paraId="4B36C8AC"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209B0DA5" w14:textId="77777777" w:rsidR="00311AC4" w:rsidRPr="00700022" w:rsidRDefault="00311AC4" w:rsidP="007D2337">
            <w:pPr>
              <w:pStyle w:val="Sectiontext0"/>
              <w:jc w:val="center"/>
            </w:pPr>
            <w:r w:rsidRPr="00700022">
              <w:t>4.</w:t>
            </w:r>
          </w:p>
        </w:tc>
        <w:tc>
          <w:tcPr>
            <w:tcW w:w="8371" w:type="dxa"/>
            <w:gridSpan w:val="4"/>
          </w:tcPr>
          <w:p w14:paraId="77672657" w14:textId="77777777" w:rsidR="00311AC4" w:rsidRPr="00700022" w:rsidRDefault="00311AC4" w:rsidP="007D2337">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311AC4" w:rsidRPr="00700022" w14:paraId="2AB12770"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0FBD4C13" w14:textId="77777777" w:rsidR="00311AC4" w:rsidRPr="00700022" w:rsidRDefault="00311AC4" w:rsidP="007D2337">
            <w:pPr>
              <w:pStyle w:val="Sectiontext0"/>
              <w:jc w:val="center"/>
            </w:pPr>
          </w:p>
        </w:tc>
        <w:tc>
          <w:tcPr>
            <w:tcW w:w="567" w:type="dxa"/>
          </w:tcPr>
          <w:p w14:paraId="6C1C235B" w14:textId="77777777" w:rsidR="00311AC4" w:rsidRPr="00700022" w:rsidRDefault="00311AC4" w:rsidP="007D2337">
            <w:pPr>
              <w:pStyle w:val="Sectiontext0"/>
            </w:pPr>
            <w:r w:rsidRPr="00700022">
              <w:t>a.</w:t>
            </w:r>
          </w:p>
        </w:tc>
        <w:tc>
          <w:tcPr>
            <w:tcW w:w="7804" w:type="dxa"/>
            <w:gridSpan w:val="3"/>
          </w:tcPr>
          <w:p w14:paraId="0E854B94"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311AC4" w:rsidRPr="00700022" w14:paraId="45816D6C"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6942AFC7" w14:textId="77777777" w:rsidR="00311AC4" w:rsidRPr="00700022" w:rsidRDefault="00311AC4" w:rsidP="007D2337">
            <w:pPr>
              <w:pStyle w:val="Sectiontext0"/>
              <w:jc w:val="center"/>
            </w:pPr>
          </w:p>
        </w:tc>
        <w:tc>
          <w:tcPr>
            <w:tcW w:w="567" w:type="dxa"/>
          </w:tcPr>
          <w:p w14:paraId="3E5E590F" w14:textId="77777777" w:rsidR="00311AC4" w:rsidRPr="00700022" w:rsidRDefault="00311AC4" w:rsidP="007D2337">
            <w:pPr>
              <w:pStyle w:val="Sectiontext0"/>
            </w:pPr>
          </w:p>
        </w:tc>
        <w:tc>
          <w:tcPr>
            <w:tcW w:w="563" w:type="dxa"/>
          </w:tcPr>
          <w:p w14:paraId="448B6047"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41" w:type="dxa"/>
            <w:gridSpan w:val="2"/>
          </w:tcPr>
          <w:p w14:paraId="31F956BD"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311AC4" w:rsidRPr="00700022" w14:paraId="2AF5BEDC"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114F9D22" w14:textId="77777777" w:rsidR="00311AC4" w:rsidRPr="00700022" w:rsidRDefault="00311AC4" w:rsidP="007D2337">
            <w:pPr>
              <w:pStyle w:val="Sectiontext0"/>
              <w:jc w:val="center"/>
            </w:pPr>
          </w:p>
        </w:tc>
        <w:tc>
          <w:tcPr>
            <w:tcW w:w="567" w:type="dxa"/>
          </w:tcPr>
          <w:p w14:paraId="364BCD1C" w14:textId="77777777" w:rsidR="00311AC4" w:rsidRPr="00700022" w:rsidRDefault="00311AC4" w:rsidP="007D2337">
            <w:pPr>
              <w:pStyle w:val="Sectiontext0"/>
            </w:pPr>
          </w:p>
        </w:tc>
        <w:tc>
          <w:tcPr>
            <w:tcW w:w="563" w:type="dxa"/>
          </w:tcPr>
          <w:p w14:paraId="15088803"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41" w:type="dxa"/>
            <w:gridSpan w:val="2"/>
          </w:tcPr>
          <w:p w14:paraId="03569098"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311AC4" w:rsidRPr="00700022" w14:paraId="5F877BB7"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30A7B4C5" w14:textId="77777777" w:rsidR="00311AC4" w:rsidRPr="00700022" w:rsidRDefault="00311AC4" w:rsidP="007D2337">
            <w:pPr>
              <w:pStyle w:val="Sectiontext0"/>
              <w:jc w:val="center"/>
            </w:pPr>
          </w:p>
        </w:tc>
        <w:tc>
          <w:tcPr>
            <w:tcW w:w="567" w:type="dxa"/>
          </w:tcPr>
          <w:p w14:paraId="2CCEC1E9" w14:textId="77777777" w:rsidR="00311AC4" w:rsidRPr="00700022" w:rsidRDefault="00311AC4" w:rsidP="007D2337">
            <w:pPr>
              <w:pStyle w:val="Sectiontext0"/>
            </w:pPr>
            <w:r w:rsidRPr="00700022">
              <w:t>b.</w:t>
            </w:r>
          </w:p>
        </w:tc>
        <w:tc>
          <w:tcPr>
            <w:tcW w:w="7804" w:type="dxa"/>
            <w:gridSpan w:val="3"/>
          </w:tcPr>
          <w:p w14:paraId="12F1C10B" w14:textId="0783A570"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 incomplete cycle.</w:t>
            </w:r>
          </w:p>
        </w:tc>
      </w:tr>
      <w:tr w:rsidR="00311AC4" w:rsidRPr="00700022" w14:paraId="40FA023B"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6BA20893" w14:textId="77777777" w:rsidR="00311AC4" w:rsidRPr="00700022" w:rsidRDefault="00311AC4" w:rsidP="007D2337">
            <w:pPr>
              <w:pStyle w:val="Sectiontext0"/>
              <w:jc w:val="center"/>
            </w:pPr>
            <w:r w:rsidRPr="00700022">
              <w:lastRenderedPageBreak/>
              <w:t>5.</w:t>
            </w:r>
          </w:p>
        </w:tc>
        <w:tc>
          <w:tcPr>
            <w:tcW w:w="8371" w:type="dxa"/>
            <w:gridSpan w:val="4"/>
          </w:tcPr>
          <w:p w14:paraId="422FDB39" w14:textId="77777777" w:rsidR="00311AC4" w:rsidRPr="00700022" w:rsidRDefault="00311AC4" w:rsidP="007D2337">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311AC4" w:rsidRPr="00700022" w14:paraId="28065C52"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52347A2F" w14:textId="77777777" w:rsidR="00311AC4" w:rsidRPr="00700022" w:rsidRDefault="00311AC4" w:rsidP="007D2337">
            <w:pPr>
              <w:pStyle w:val="Sectiontext0"/>
              <w:jc w:val="center"/>
            </w:pPr>
          </w:p>
        </w:tc>
        <w:tc>
          <w:tcPr>
            <w:tcW w:w="567" w:type="dxa"/>
          </w:tcPr>
          <w:p w14:paraId="4240345E" w14:textId="77777777" w:rsidR="00311AC4" w:rsidRPr="00700022" w:rsidRDefault="00311AC4" w:rsidP="007D2337">
            <w:pPr>
              <w:pStyle w:val="Sectiontext0"/>
            </w:pPr>
            <w:r w:rsidRPr="00700022">
              <w:t>a.</w:t>
            </w:r>
          </w:p>
        </w:tc>
        <w:tc>
          <w:tcPr>
            <w:tcW w:w="7804" w:type="dxa"/>
            <w:gridSpan w:val="3"/>
          </w:tcPr>
          <w:p w14:paraId="3425C514" w14:textId="77777777" w:rsidR="00311AC4" w:rsidRPr="00700022" w:rsidRDefault="00311AC4" w:rsidP="007D2337">
            <w:pPr>
              <w:pStyle w:val="Sectiontext0"/>
            </w:pPr>
            <w:r w:rsidRPr="00700022">
              <w:rPr>
                <w:rFonts w:ascii="Helvetica" w:hAnsi="Helvetica" w:cs="Helvetica"/>
                <w:shd w:val="clear" w:color="auto" w:fill="FFFFFF"/>
              </w:rPr>
              <w:t>The contribution amount that the member has paid during the period of the variation.</w:t>
            </w:r>
          </w:p>
        </w:tc>
      </w:tr>
      <w:tr w:rsidR="00311AC4" w:rsidRPr="00700022" w14:paraId="7786FFD8"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17107747" w14:textId="77777777" w:rsidR="00311AC4" w:rsidRPr="00700022" w:rsidRDefault="00311AC4" w:rsidP="007D2337">
            <w:pPr>
              <w:pStyle w:val="Sectiontext0"/>
              <w:jc w:val="center"/>
            </w:pPr>
          </w:p>
        </w:tc>
        <w:tc>
          <w:tcPr>
            <w:tcW w:w="567" w:type="dxa"/>
          </w:tcPr>
          <w:p w14:paraId="6DBCAF30" w14:textId="77777777" w:rsidR="00311AC4" w:rsidRPr="00700022" w:rsidRDefault="00311AC4" w:rsidP="007D2337">
            <w:pPr>
              <w:pStyle w:val="Sectiontext0"/>
            </w:pPr>
            <w:r w:rsidRPr="00700022">
              <w:t>b.</w:t>
            </w:r>
          </w:p>
        </w:tc>
        <w:tc>
          <w:tcPr>
            <w:tcW w:w="7804" w:type="dxa"/>
            <w:gridSpan w:val="3"/>
          </w:tcPr>
          <w:p w14:paraId="7A99C0D1"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1111ED4B" w14:textId="58C8B708" w:rsidR="00311AC4" w:rsidRPr="00700022" w:rsidRDefault="00B0055B" w:rsidP="00132882">
      <w:pPr>
        <w:pStyle w:val="Heading6"/>
      </w:pPr>
      <w:bookmarkStart w:id="1923" w:name="_Toc192863052"/>
      <w:r w:rsidRPr="00700022">
        <w:t>7.7.14B</w:t>
      </w:r>
      <w:r w:rsidR="00E85499">
        <w:tab/>
      </w:r>
      <w:r w:rsidRPr="00700022">
        <w:t xml:space="preserve">Member </w:t>
      </w:r>
      <w:r w:rsidR="00CA61E6">
        <w:rPr>
          <w:iCs/>
        </w:rPr>
        <w:t>who has unaccompanied resident family</w:t>
      </w:r>
      <w:r w:rsidR="00CA61E6" w:rsidRPr="00700022" w:rsidDel="00CA61E6">
        <w:t xml:space="preserve"> </w:t>
      </w:r>
      <w:r w:rsidRPr="00700022">
        <w:t>on a flexible service determination</w:t>
      </w:r>
      <w:bookmarkEnd w:id="1923"/>
    </w:p>
    <w:tbl>
      <w:tblPr>
        <w:tblW w:w="9375" w:type="dxa"/>
        <w:tblInd w:w="108" w:type="dxa"/>
        <w:tblCellMar>
          <w:left w:w="0" w:type="dxa"/>
          <w:right w:w="0" w:type="dxa"/>
        </w:tblCellMar>
        <w:tblLook w:val="04A0" w:firstRow="1" w:lastRow="0" w:firstColumn="1" w:lastColumn="0" w:noHBand="0" w:noVBand="1"/>
      </w:tblPr>
      <w:tblGrid>
        <w:gridCol w:w="996"/>
        <w:gridCol w:w="563"/>
        <w:gridCol w:w="7"/>
        <w:gridCol w:w="135"/>
        <w:gridCol w:w="428"/>
        <w:gridCol w:w="7"/>
        <w:gridCol w:w="854"/>
        <w:gridCol w:w="6377"/>
        <w:gridCol w:w="8"/>
      </w:tblGrid>
      <w:tr w:rsidR="00B0055B" w:rsidRPr="00700022" w14:paraId="1ACAD6DA" w14:textId="77777777" w:rsidTr="00032D30">
        <w:trPr>
          <w:cantSplit/>
        </w:trPr>
        <w:tc>
          <w:tcPr>
            <w:tcW w:w="997" w:type="dxa"/>
            <w:tcMar>
              <w:top w:w="0" w:type="dxa"/>
              <w:left w:w="108" w:type="dxa"/>
              <w:bottom w:w="0" w:type="dxa"/>
              <w:right w:w="108" w:type="dxa"/>
            </w:tcMar>
            <w:hideMark/>
          </w:tcPr>
          <w:p w14:paraId="77C91868" w14:textId="77777777" w:rsidR="00B0055B" w:rsidRPr="00700022" w:rsidRDefault="00B0055B" w:rsidP="007D2337">
            <w:pPr>
              <w:pStyle w:val="Sectiontext0"/>
              <w:jc w:val="center"/>
              <w:rPr>
                <w:lang w:eastAsia="en-US"/>
              </w:rPr>
            </w:pPr>
            <w:r w:rsidRPr="00700022">
              <w:rPr>
                <w:lang w:eastAsia="en-US"/>
              </w:rPr>
              <w:t>1.</w:t>
            </w:r>
          </w:p>
        </w:tc>
        <w:tc>
          <w:tcPr>
            <w:tcW w:w="8378" w:type="dxa"/>
            <w:gridSpan w:val="8"/>
            <w:tcMar>
              <w:top w:w="0" w:type="dxa"/>
              <w:left w:w="108" w:type="dxa"/>
              <w:bottom w:w="0" w:type="dxa"/>
              <w:right w:w="108" w:type="dxa"/>
            </w:tcMar>
            <w:hideMark/>
          </w:tcPr>
          <w:p w14:paraId="78BA3687" w14:textId="77777777" w:rsidR="00B0055B" w:rsidRPr="00700022" w:rsidRDefault="00B0055B" w:rsidP="007D2337">
            <w:pPr>
              <w:pStyle w:val="Sectiontext0"/>
              <w:rPr>
                <w:lang w:eastAsia="en-US"/>
              </w:rPr>
            </w:pPr>
            <w:r w:rsidRPr="00700022">
              <w:rPr>
                <w:lang w:eastAsia="en-US"/>
              </w:rPr>
              <w:t>This section applies to a member who meets all of the following conditions.</w:t>
            </w:r>
          </w:p>
        </w:tc>
      </w:tr>
      <w:tr w:rsidR="00CA61E6" w:rsidRPr="00D15A4D" w14:paraId="012CB9E0" w14:textId="77777777" w:rsidTr="00CA61E6">
        <w:tblPrEx>
          <w:tblCellMar>
            <w:left w:w="108" w:type="dxa"/>
            <w:right w:w="108" w:type="dxa"/>
          </w:tblCellMar>
        </w:tblPrEx>
        <w:trPr>
          <w:gridAfter w:val="1"/>
          <w:wAfter w:w="6" w:type="dxa"/>
        </w:trPr>
        <w:tc>
          <w:tcPr>
            <w:tcW w:w="996" w:type="dxa"/>
          </w:tcPr>
          <w:p w14:paraId="35710FA6" w14:textId="77777777" w:rsidR="00CA61E6" w:rsidRPr="00D15A4D" w:rsidRDefault="00CA61E6" w:rsidP="007D2337">
            <w:pPr>
              <w:pStyle w:val="Sectiontext0"/>
              <w:jc w:val="center"/>
              <w:rPr>
                <w:lang w:eastAsia="en-US"/>
              </w:rPr>
            </w:pPr>
          </w:p>
        </w:tc>
        <w:tc>
          <w:tcPr>
            <w:tcW w:w="563" w:type="dxa"/>
            <w:hideMark/>
          </w:tcPr>
          <w:p w14:paraId="4D721CBC" w14:textId="77777777" w:rsidR="00CA61E6" w:rsidRPr="00D15A4D" w:rsidRDefault="00CA61E6" w:rsidP="007D2337">
            <w:pPr>
              <w:pStyle w:val="Sectiontext0"/>
              <w:rPr>
                <w:rFonts w:cs="Arial"/>
                <w:lang w:eastAsia="en-US"/>
              </w:rPr>
            </w:pPr>
            <w:r>
              <w:rPr>
                <w:rFonts w:cs="Arial"/>
                <w:lang w:eastAsia="en-US"/>
              </w:rPr>
              <w:t>a.</w:t>
            </w:r>
          </w:p>
        </w:tc>
        <w:tc>
          <w:tcPr>
            <w:tcW w:w="7810" w:type="dxa"/>
            <w:gridSpan w:val="6"/>
          </w:tcPr>
          <w:p w14:paraId="2DC53270" w14:textId="77777777" w:rsidR="00CA61E6" w:rsidRPr="00D15A4D" w:rsidRDefault="00CA61E6" w:rsidP="007D2337">
            <w:pPr>
              <w:pStyle w:val="Sectiontext0"/>
              <w:rPr>
                <w:rFonts w:cs="Arial"/>
                <w:lang w:eastAsia="en-US"/>
              </w:rPr>
            </w:pPr>
            <w:r>
              <w:t>The member has unaccompanied resident family and no accompanied resident family.</w:t>
            </w:r>
          </w:p>
        </w:tc>
      </w:tr>
      <w:tr w:rsidR="00B0055B" w:rsidRPr="00700022" w14:paraId="55577024" w14:textId="77777777" w:rsidTr="00032D30">
        <w:trPr>
          <w:cantSplit/>
        </w:trPr>
        <w:tc>
          <w:tcPr>
            <w:tcW w:w="997" w:type="dxa"/>
            <w:tcMar>
              <w:top w:w="0" w:type="dxa"/>
              <w:left w:w="108" w:type="dxa"/>
              <w:bottom w:w="0" w:type="dxa"/>
              <w:right w:w="108" w:type="dxa"/>
            </w:tcMar>
          </w:tcPr>
          <w:p w14:paraId="20E8A67A"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hideMark/>
          </w:tcPr>
          <w:p w14:paraId="18474DD8" w14:textId="77777777" w:rsidR="00B0055B" w:rsidRPr="00700022" w:rsidRDefault="00B0055B" w:rsidP="007D2337">
            <w:pPr>
              <w:pStyle w:val="Sectiontext0"/>
              <w:rPr>
                <w:lang w:eastAsia="en-US"/>
              </w:rPr>
            </w:pPr>
            <w:r w:rsidRPr="00700022">
              <w:rPr>
                <w:lang w:eastAsia="en-US"/>
              </w:rPr>
              <w:t>b.</w:t>
            </w:r>
          </w:p>
        </w:tc>
        <w:tc>
          <w:tcPr>
            <w:tcW w:w="7808" w:type="dxa"/>
            <w:gridSpan w:val="6"/>
            <w:tcMar>
              <w:top w:w="0" w:type="dxa"/>
              <w:left w:w="108" w:type="dxa"/>
              <w:bottom w:w="0" w:type="dxa"/>
              <w:right w:w="108" w:type="dxa"/>
            </w:tcMar>
            <w:hideMark/>
          </w:tcPr>
          <w:p w14:paraId="028221CD"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The member is on a flexible service determination.</w:t>
            </w:r>
          </w:p>
        </w:tc>
      </w:tr>
      <w:tr w:rsidR="00B0055B" w:rsidRPr="00700022" w14:paraId="6F39AC1B" w14:textId="77777777" w:rsidTr="00032D30">
        <w:trPr>
          <w:cantSplit/>
        </w:trPr>
        <w:tc>
          <w:tcPr>
            <w:tcW w:w="997" w:type="dxa"/>
            <w:tcMar>
              <w:top w:w="0" w:type="dxa"/>
              <w:left w:w="108" w:type="dxa"/>
              <w:bottom w:w="0" w:type="dxa"/>
              <w:right w:w="108" w:type="dxa"/>
            </w:tcMar>
            <w:hideMark/>
          </w:tcPr>
          <w:p w14:paraId="1675F78A" w14:textId="77777777" w:rsidR="00B0055B" w:rsidRPr="00700022" w:rsidRDefault="00B0055B" w:rsidP="007D2337">
            <w:pPr>
              <w:pStyle w:val="Sectiontext0"/>
              <w:jc w:val="center"/>
              <w:rPr>
                <w:lang w:eastAsia="en-US"/>
              </w:rPr>
            </w:pPr>
            <w:r w:rsidRPr="00700022">
              <w:rPr>
                <w:lang w:eastAsia="en-US"/>
              </w:rPr>
              <w:t>2.</w:t>
            </w:r>
          </w:p>
        </w:tc>
        <w:tc>
          <w:tcPr>
            <w:tcW w:w="8378" w:type="dxa"/>
            <w:gridSpan w:val="8"/>
            <w:tcMar>
              <w:top w:w="0" w:type="dxa"/>
              <w:left w:w="108" w:type="dxa"/>
              <w:bottom w:w="0" w:type="dxa"/>
              <w:right w:w="108" w:type="dxa"/>
            </w:tcMar>
            <w:hideMark/>
          </w:tcPr>
          <w:p w14:paraId="46A6272C" w14:textId="77777777" w:rsidR="00B0055B" w:rsidRPr="00700022" w:rsidRDefault="00B0055B" w:rsidP="007D2337">
            <w:pPr>
              <w:pStyle w:val="Sectiontext0"/>
              <w:rPr>
                <w:rFonts w:cs="Arial"/>
                <w:lang w:eastAsia="en-US"/>
              </w:rPr>
            </w:pPr>
            <w:r w:rsidRPr="00700022">
              <w:rPr>
                <w:rFonts w:cs="Arial"/>
              </w:rPr>
              <w:t>A member's may be required to pay a contribution if they meet one of the following conditions.</w:t>
            </w:r>
          </w:p>
        </w:tc>
      </w:tr>
      <w:tr w:rsidR="00B0055B" w:rsidRPr="00700022" w14:paraId="0D0EAF05" w14:textId="77777777" w:rsidTr="00032D30">
        <w:trPr>
          <w:cantSplit/>
        </w:trPr>
        <w:tc>
          <w:tcPr>
            <w:tcW w:w="997" w:type="dxa"/>
            <w:tcMar>
              <w:top w:w="0" w:type="dxa"/>
              <w:left w:w="108" w:type="dxa"/>
              <w:bottom w:w="0" w:type="dxa"/>
              <w:right w:w="108" w:type="dxa"/>
            </w:tcMar>
          </w:tcPr>
          <w:p w14:paraId="128C81F2"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hideMark/>
          </w:tcPr>
          <w:p w14:paraId="3361D763" w14:textId="77777777" w:rsidR="00B0055B" w:rsidRPr="00700022" w:rsidRDefault="00B0055B" w:rsidP="007D2337">
            <w:pPr>
              <w:pStyle w:val="Sectiontext0"/>
              <w:rPr>
                <w:lang w:eastAsia="en-US"/>
              </w:rPr>
            </w:pPr>
            <w:r w:rsidRPr="00700022">
              <w:rPr>
                <w:lang w:eastAsia="en-US"/>
              </w:rPr>
              <w:t>a.</w:t>
            </w:r>
          </w:p>
        </w:tc>
        <w:tc>
          <w:tcPr>
            <w:tcW w:w="7808" w:type="dxa"/>
            <w:gridSpan w:val="6"/>
            <w:tcMar>
              <w:top w:w="0" w:type="dxa"/>
              <w:left w:w="108" w:type="dxa"/>
              <w:bottom w:w="0" w:type="dxa"/>
              <w:right w:w="108" w:type="dxa"/>
            </w:tcMar>
            <w:hideMark/>
          </w:tcPr>
          <w:p w14:paraId="4B90CCD4" w14:textId="77777777" w:rsidR="00B0055B" w:rsidRPr="00700022" w:rsidRDefault="00B0055B" w:rsidP="007D2337">
            <w:pPr>
              <w:pStyle w:val="Sectiontext0"/>
              <w:rPr>
                <w:rFonts w:cs="Arial"/>
                <w:lang w:eastAsia="en-US"/>
              </w:rPr>
            </w:pPr>
            <w:r w:rsidRPr="00700022">
              <w:rPr>
                <w:rFonts w:cs="Arial"/>
                <w:lang w:eastAsia="en-US"/>
              </w:rPr>
              <w:t xml:space="preserve">The member has a nonworking period that exceeds 28 continuous days. </w:t>
            </w:r>
          </w:p>
        </w:tc>
      </w:tr>
      <w:tr w:rsidR="00B0055B" w:rsidRPr="00700022" w14:paraId="70240C30" w14:textId="77777777" w:rsidTr="00CA61E6">
        <w:trPr>
          <w:cantSplit/>
        </w:trPr>
        <w:tc>
          <w:tcPr>
            <w:tcW w:w="997" w:type="dxa"/>
            <w:tcMar>
              <w:top w:w="0" w:type="dxa"/>
              <w:left w:w="108" w:type="dxa"/>
              <w:bottom w:w="0" w:type="dxa"/>
              <w:right w:w="108" w:type="dxa"/>
            </w:tcMar>
          </w:tcPr>
          <w:p w14:paraId="075D09AB"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hideMark/>
          </w:tcPr>
          <w:p w14:paraId="1748971A" w14:textId="77777777" w:rsidR="00B0055B" w:rsidRPr="00700022" w:rsidRDefault="00B0055B" w:rsidP="007D2337">
            <w:pPr>
              <w:pStyle w:val="Sectiontext0"/>
              <w:rPr>
                <w:lang w:eastAsia="en-US"/>
              </w:rPr>
            </w:pPr>
            <w:r w:rsidRPr="00700022">
              <w:rPr>
                <w:lang w:eastAsia="en-US"/>
              </w:rPr>
              <w:t>b.</w:t>
            </w:r>
          </w:p>
        </w:tc>
        <w:tc>
          <w:tcPr>
            <w:tcW w:w="7808" w:type="dxa"/>
            <w:gridSpan w:val="6"/>
            <w:tcMar>
              <w:top w:w="0" w:type="dxa"/>
              <w:left w:w="108" w:type="dxa"/>
              <w:bottom w:w="0" w:type="dxa"/>
              <w:right w:w="108" w:type="dxa"/>
            </w:tcMar>
            <w:hideMark/>
          </w:tcPr>
          <w:p w14:paraId="56D979D7" w14:textId="77777777" w:rsidR="00B0055B" w:rsidRPr="00700022" w:rsidRDefault="00B0055B" w:rsidP="007D2337">
            <w:pPr>
              <w:pStyle w:val="Sectiontext0"/>
              <w:rPr>
                <w:lang w:eastAsia="en-US"/>
              </w:rPr>
            </w:pPr>
            <w:r w:rsidRPr="00700022">
              <w:rPr>
                <w:rFonts w:ascii="Helvetica" w:hAnsi="Helvetica"/>
                <w:shd w:val="clear" w:color="auto" w:fill="FFFFFF"/>
                <w:lang w:eastAsia="en-US"/>
              </w:rPr>
              <w:t>The total number of days that are the member’s pattern of service in the member's flexible service determination is either of the following.</w:t>
            </w:r>
          </w:p>
        </w:tc>
      </w:tr>
      <w:tr w:rsidR="00B0055B" w:rsidRPr="00700022" w14:paraId="1A42667F" w14:textId="77777777" w:rsidTr="00CA61E6">
        <w:trPr>
          <w:cantSplit/>
        </w:trPr>
        <w:tc>
          <w:tcPr>
            <w:tcW w:w="997" w:type="dxa"/>
            <w:tcMar>
              <w:top w:w="0" w:type="dxa"/>
              <w:left w:w="108" w:type="dxa"/>
              <w:bottom w:w="0" w:type="dxa"/>
              <w:right w:w="108" w:type="dxa"/>
            </w:tcMar>
          </w:tcPr>
          <w:p w14:paraId="31F47A89"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0B0D9F3B"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hideMark/>
          </w:tcPr>
          <w:p w14:paraId="24A25C86" w14:textId="77777777" w:rsidR="00B0055B" w:rsidRPr="00700022" w:rsidRDefault="00B0055B" w:rsidP="007D2337">
            <w:pPr>
              <w:pStyle w:val="Sectiontext0"/>
              <w:rPr>
                <w:lang w:eastAsia="en-US"/>
              </w:rPr>
            </w:pPr>
            <w:r w:rsidRPr="00700022">
              <w:rPr>
                <w:lang w:eastAsia="en-US"/>
              </w:rPr>
              <w:t>i.</w:t>
            </w:r>
          </w:p>
        </w:tc>
        <w:tc>
          <w:tcPr>
            <w:tcW w:w="7238" w:type="dxa"/>
            <w:gridSpan w:val="3"/>
            <w:tcMar>
              <w:top w:w="0" w:type="dxa"/>
              <w:left w:w="108" w:type="dxa"/>
              <w:bottom w:w="0" w:type="dxa"/>
              <w:right w:w="108" w:type="dxa"/>
            </w:tcMar>
            <w:hideMark/>
          </w:tcPr>
          <w:p w14:paraId="03C43C1A" w14:textId="61134E25" w:rsidR="00B0055B" w:rsidRPr="00700022" w:rsidRDefault="00B0055B" w:rsidP="00362C0E">
            <w:pPr>
              <w:pStyle w:val="Sectiontext0"/>
              <w:rPr>
                <w:lang w:eastAsia="en-US"/>
              </w:rPr>
            </w:pPr>
            <w:r w:rsidRPr="00700022">
              <w:rPr>
                <w:rFonts w:ascii="Helvetica" w:hAnsi="Helvetica"/>
                <w:shd w:val="clear" w:color="auto" w:fill="FFFFFF"/>
                <w:lang w:eastAsia="en-US"/>
              </w:rPr>
              <w:t xml:space="preserve">If a period in a flexible service determination is </w:t>
            </w:r>
            <w:r w:rsidR="00362C0E">
              <w:rPr>
                <w:rFonts w:ascii="Helvetica" w:hAnsi="Helvetica"/>
                <w:shd w:val="clear" w:color="auto" w:fill="FFFFFF"/>
                <w:lang w:eastAsia="en-US"/>
              </w:rPr>
              <w:t>1</w:t>
            </w:r>
            <w:r w:rsidRPr="00700022">
              <w:rPr>
                <w:rFonts w:ascii="Helvetica" w:hAnsi="Helvetica"/>
                <w:shd w:val="clear" w:color="auto" w:fill="FFFFFF"/>
                <w:lang w:eastAsia="en-US"/>
              </w:rPr>
              <w:t xml:space="preserve"> year </w:t>
            </w:r>
            <w:r w:rsidRPr="00700022">
              <w:rPr>
                <w:rFonts w:ascii="Helvetica" w:hAnsi="Helvetica" w:cs="Helvetica"/>
                <w:shd w:val="clear" w:color="auto" w:fill="FFFFFF"/>
                <w:lang w:eastAsia="en-US"/>
              </w:rPr>
              <w:t xml:space="preserve">— </w:t>
            </w:r>
            <w:r w:rsidRPr="00700022">
              <w:rPr>
                <w:rFonts w:ascii="Helvetica" w:hAnsi="Helvetica"/>
                <w:shd w:val="clear" w:color="auto" w:fill="FFFFFF"/>
                <w:lang w:eastAsia="en-US"/>
              </w:rPr>
              <w:t>less than 130 days.</w:t>
            </w:r>
            <w:r w:rsidRPr="00700022">
              <w:rPr>
                <w:lang w:eastAsia="en-US"/>
              </w:rPr>
              <w:t xml:space="preserve"> </w:t>
            </w:r>
          </w:p>
        </w:tc>
      </w:tr>
      <w:tr w:rsidR="00B0055B" w:rsidRPr="00700022" w14:paraId="65E6F790" w14:textId="77777777" w:rsidTr="00CA61E6">
        <w:trPr>
          <w:cantSplit/>
        </w:trPr>
        <w:tc>
          <w:tcPr>
            <w:tcW w:w="997" w:type="dxa"/>
            <w:tcMar>
              <w:top w:w="0" w:type="dxa"/>
              <w:left w:w="108" w:type="dxa"/>
              <w:bottom w:w="0" w:type="dxa"/>
              <w:right w:w="108" w:type="dxa"/>
            </w:tcMar>
          </w:tcPr>
          <w:p w14:paraId="0062E0B2"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6C52B5DF"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hideMark/>
          </w:tcPr>
          <w:p w14:paraId="3C182878" w14:textId="77777777" w:rsidR="00B0055B" w:rsidRPr="00700022" w:rsidRDefault="00B0055B" w:rsidP="007D2337">
            <w:pPr>
              <w:pStyle w:val="Sectiontext0"/>
              <w:rPr>
                <w:lang w:eastAsia="en-US"/>
              </w:rPr>
            </w:pPr>
            <w:r w:rsidRPr="00700022">
              <w:rPr>
                <w:lang w:eastAsia="en-US"/>
              </w:rPr>
              <w:t>ii.</w:t>
            </w:r>
          </w:p>
        </w:tc>
        <w:tc>
          <w:tcPr>
            <w:tcW w:w="7238" w:type="dxa"/>
            <w:gridSpan w:val="3"/>
            <w:tcMar>
              <w:top w:w="0" w:type="dxa"/>
              <w:left w:w="108" w:type="dxa"/>
              <w:bottom w:w="0" w:type="dxa"/>
              <w:right w:w="108" w:type="dxa"/>
            </w:tcMar>
            <w:hideMark/>
          </w:tcPr>
          <w:p w14:paraId="05D56095" w14:textId="77777777" w:rsidR="00B0055B" w:rsidRPr="00700022" w:rsidRDefault="00B0055B" w:rsidP="007D2337">
            <w:pPr>
              <w:pStyle w:val="Sectiontext0"/>
              <w:rPr>
                <w:lang w:eastAsia="en-US"/>
              </w:rPr>
            </w:pPr>
            <w:r w:rsidRPr="00700022">
              <w:rPr>
                <w:lang w:eastAsia="en-US"/>
              </w:rPr>
              <w:t>If a period in a flexible service determination is part of a year — less than the number of days calculated using the following formula.</w:t>
            </w:r>
          </w:p>
        </w:tc>
      </w:tr>
      <w:tr w:rsidR="00945ABD" w:rsidRPr="00700022" w14:paraId="49A5DE93" w14:textId="77777777" w:rsidTr="00CA61E6">
        <w:trPr>
          <w:cantSplit/>
        </w:trPr>
        <w:tc>
          <w:tcPr>
            <w:tcW w:w="997" w:type="dxa"/>
            <w:tcMar>
              <w:top w:w="0" w:type="dxa"/>
              <w:left w:w="108" w:type="dxa"/>
              <w:bottom w:w="0" w:type="dxa"/>
              <w:right w:w="108" w:type="dxa"/>
            </w:tcMar>
          </w:tcPr>
          <w:p w14:paraId="68B43B6F" w14:textId="77777777" w:rsidR="00945ABD" w:rsidRPr="00700022" w:rsidRDefault="00945ABD" w:rsidP="007D2337">
            <w:pPr>
              <w:pStyle w:val="Sectiontext0"/>
              <w:jc w:val="center"/>
              <w:rPr>
                <w:lang w:eastAsia="en-US"/>
              </w:rPr>
            </w:pPr>
          </w:p>
        </w:tc>
        <w:tc>
          <w:tcPr>
            <w:tcW w:w="570" w:type="dxa"/>
            <w:gridSpan w:val="2"/>
            <w:tcMar>
              <w:top w:w="0" w:type="dxa"/>
              <w:left w:w="108" w:type="dxa"/>
              <w:bottom w:w="0" w:type="dxa"/>
              <w:right w:w="108" w:type="dxa"/>
            </w:tcMar>
          </w:tcPr>
          <w:p w14:paraId="6558EF48" w14:textId="77777777" w:rsidR="00945ABD" w:rsidRPr="00700022" w:rsidRDefault="00945ABD" w:rsidP="007D2337">
            <w:pPr>
              <w:pStyle w:val="Sectiontext0"/>
              <w:rPr>
                <w:lang w:eastAsia="en-US"/>
              </w:rPr>
            </w:pPr>
          </w:p>
        </w:tc>
        <w:tc>
          <w:tcPr>
            <w:tcW w:w="570" w:type="dxa"/>
            <w:gridSpan w:val="3"/>
            <w:tcMar>
              <w:top w:w="0" w:type="dxa"/>
              <w:left w:w="108" w:type="dxa"/>
              <w:bottom w:w="0" w:type="dxa"/>
              <w:right w:w="108" w:type="dxa"/>
            </w:tcMar>
          </w:tcPr>
          <w:p w14:paraId="1FE094D2" w14:textId="77777777" w:rsidR="00945ABD" w:rsidRPr="00700022" w:rsidRDefault="00945ABD" w:rsidP="007D2337">
            <w:pPr>
              <w:pStyle w:val="Sectiontext0"/>
              <w:rPr>
                <w:lang w:eastAsia="en-US"/>
              </w:rPr>
            </w:pPr>
          </w:p>
        </w:tc>
        <w:tc>
          <w:tcPr>
            <w:tcW w:w="7238" w:type="dxa"/>
            <w:gridSpan w:val="3"/>
            <w:tcMar>
              <w:top w:w="0" w:type="dxa"/>
              <w:left w:w="108" w:type="dxa"/>
              <w:bottom w:w="0" w:type="dxa"/>
              <w:right w:w="108" w:type="dxa"/>
            </w:tcMar>
          </w:tcPr>
          <w:p w14:paraId="05B9F2D7" w14:textId="3C2BCE58" w:rsidR="00945ABD" w:rsidRPr="00700022" w:rsidRDefault="00430159" w:rsidP="007D2337">
            <w:pPr>
              <w:pStyle w:val="Sectiontext0"/>
            </w:pPr>
            <w:r>
              <w:rPr>
                <w:noProof/>
              </w:rPr>
              <w:drawing>
                <wp:anchor distT="0" distB="0" distL="114300" distR="114300" simplePos="0" relativeHeight="251668480" behindDoc="0" locked="0" layoutInCell="1" allowOverlap="1" wp14:anchorId="41C0BD10" wp14:editId="36491B20">
                  <wp:simplePos x="0" y="0"/>
                  <wp:positionH relativeFrom="column">
                    <wp:posOffset>1088390</wp:posOffset>
                  </wp:positionH>
                  <wp:positionV relativeFrom="paragraph">
                    <wp:posOffset>19685</wp:posOffset>
                  </wp:positionV>
                  <wp:extent cx="1877695" cy="323850"/>
                  <wp:effectExtent l="0" t="0" r="8255" b="0"/>
                  <wp:wrapSquare wrapText="bothSides"/>
                  <wp:docPr id="12" name="Picture 12" descr="Start formula number of days equals 130 times start fraction FSD over 365 end fraction end formula" title="Formula 7.7.14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7.14B.2.b.ii.JPG"/>
                          <pic:cNvPicPr/>
                        </pic:nvPicPr>
                        <pic:blipFill>
                          <a:blip r:embed="rId35">
                            <a:extLst>
                              <a:ext uri="{28A0092B-C50C-407E-A947-70E740481C1C}">
                                <a14:useLocalDpi xmlns:a14="http://schemas.microsoft.com/office/drawing/2010/main" val="0"/>
                              </a:ext>
                            </a:extLst>
                          </a:blip>
                          <a:stretch>
                            <a:fillRect/>
                          </a:stretch>
                        </pic:blipFill>
                        <pic:spPr>
                          <a:xfrm>
                            <a:off x="0" y="0"/>
                            <a:ext cx="1877695" cy="323850"/>
                          </a:xfrm>
                          <a:prstGeom prst="rect">
                            <a:avLst/>
                          </a:prstGeom>
                        </pic:spPr>
                      </pic:pic>
                    </a:graphicData>
                  </a:graphic>
                  <wp14:sizeRelH relativeFrom="margin">
                    <wp14:pctWidth>0</wp14:pctWidth>
                  </wp14:sizeRelH>
                  <wp14:sizeRelV relativeFrom="margin">
                    <wp14:pctHeight>0</wp14:pctHeight>
                  </wp14:sizeRelV>
                </wp:anchor>
              </w:drawing>
            </w:r>
          </w:p>
        </w:tc>
      </w:tr>
      <w:tr w:rsidR="00B0055B" w:rsidRPr="00700022" w14:paraId="3337E29C" w14:textId="77777777" w:rsidTr="00CA61E6">
        <w:trPr>
          <w:cantSplit/>
        </w:trPr>
        <w:tc>
          <w:tcPr>
            <w:tcW w:w="997" w:type="dxa"/>
            <w:tcMar>
              <w:top w:w="0" w:type="dxa"/>
              <w:left w:w="108" w:type="dxa"/>
              <w:bottom w:w="0" w:type="dxa"/>
              <w:right w:w="108" w:type="dxa"/>
            </w:tcMar>
          </w:tcPr>
          <w:p w14:paraId="7B587747"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0BE4E2BF"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tcPr>
          <w:p w14:paraId="66DB67EA" w14:textId="77777777" w:rsidR="00B0055B" w:rsidRPr="00700022" w:rsidRDefault="00B0055B" w:rsidP="007D2337">
            <w:pPr>
              <w:pStyle w:val="Sectiontext0"/>
              <w:rPr>
                <w:lang w:eastAsia="en-US"/>
              </w:rPr>
            </w:pPr>
          </w:p>
        </w:tc>
        <w:tc>
          <w:tcPr>
            <w:tcW w:w="7238" w:type="dxa"/>
            <w:gridSpan w:val="3"/>
            <w:tcMar>
              <w:top w:w="0" w:type="dxa"/>
              <w:left w:w="108" w:type="dxa"/>
              <w:bottom w:w="0" w:type="dxa"/>
              <w:right w:w="108" w:type="dxa"/>
            </w:tcMar>
            <w:hideMark/>
          </w:tcPr>
          <w:p w14:paraId="0A2E747F" w14:textId="77777777" w:rsidR="00B0055B" w:rsidRPr="00700022" w:rsidRDefault="00B0055B" w:rsidP="007D2337">
            <w:pPr>
              <w:pStyle w:val="Sectiontext0"/>
              <w:rPr>
                <w:lang w:eastAsia="en-US"/>
              </w:rPr>
            </w:pPr>
            <w:r w:rsidRPr="00700022">
              <w:rPr>
                <w:lang w:eastAsia="en-US"/>
              </w:rPr>
              <w:t>Where:</w:t>
            </w:r>
          </w:p>
        </w:tc>
      </w:tr>
      <w:tr w:rsidR="00B0055B" w:rsidRPr="00700022" w14:paraId="427DDB3B" w14:textId="77777777" w:rsidTr="00CA61E6">
        <w:trPr>
          <w:cantSplit/>
        </w:trPr>
        <w:tc>
          <w:tcPr>
            <w:tcW w:w="997" w:type="dxa"/>
            <w:tcMar>
              <w:top w:w="0" w:type="dxa"/>
              <w:left w:w="108" w:type="dxa"/>
              <w:bottom w:w="0" w:type="dxa"/>
              <w:right w:w="108" w:type="dxa"/>
            </w:tcMar>
          </w:tcPr>
          <w:p w14:paraId="01FD568A"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6EED93C4"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tcPr>
          <w:p w14:paraId="2B4AC9C8" w14:textId="77777777" w:rsidR="00B0055B" w:rsidRPr="00700022" w:rsidRDefault="00B0055B" w:rsidP="007D2337">
            <w:pPr>
              <w:pStyle w:val="Sectiontext0"/>
              <w:rPr>
                <w:lang w:eastAsia="en-US"/>
              </w:rPr>
            </w:pPr>
          </w:p>
        </w:tc>
        <w:tc>
          <w:tcPr>
            <w:tcW w:w="854" w:type="dxa"/>
            <w:tcMar>
              <w:top w:w="0" w:type="dxa"/>
              <w:left w:w="108" w:type="dxa"/>
              <w:bottom w:w="0" w:type="dxa"/>
              <w:right w:w="108" w:type="dxa"/>
            </w:tcMar>
            <w:hideMark/>
          </w:tcPr>
          <w:p w14:paraId="6F2BC6B5" w14:textId="77777777" w:rsidR="00B0055B" w:rsidRPr="00700022" w:rsidRDefault="00945ABD" w:rsidP="007D2337">
            <w:pPr>
              <w:pStyle w:val="Sectiontext0"/>
              <w:rPr>
                <w:b/>
                <w:lang w:eastAsia="en-US"/>
              </w:rPr>
            </w:pPr>
            <w:r w:rsidRPr="00700022">
              <w:rPr>
                <w:b/>
                <w:lang w:eastAsia="en-US"/>
              </w:rPr>
              <w:t>FSD</w:t>
            </w:r>
          </w:p>
        </w:tc>
        <w:tc>
          <w:tcPr>
            <w:tcW w:w="6384" w:type="dxa"/>
            <w:gridSpan w:val="2"/>
            <w:tcMar>
              <w:top w:w="0" w:type="dxa"/>
              <w:left w:w="108" w:type="dxa"/>
              <w:bottom w:w="0" w:type="dxa"/>
              <w:right w:w="108" w:type="dxa"/>
            </w:tcMar>
            <w:hideMark/>
          </w:tcPr>
          <w:p w14:paraId="7D7311C6" w14:textId="686F4631" w:rsidR="00B0055B" w:rsidRPr="00700022" w:rsidRDefault="00945ABD" w:rsidP="00375450">
            <w:pPr>
              <w:pStyle w:val="Sectiontext0"/>
              <w:rPr>
                <w:lang w:eastAsia="en-US"/>
              </w:rPr>
            </w:pPr>
            <w:r w:rsidRPr="00700022">
              <w:t xml:space="preserve">is the number days in the period of the member's flexible service determination that is less than </w:t>
            </w:r>
            <w:r w:rsidR="00375450">
              <w:t>1</w:t>
            </w:r>
            <w:r w:rsidRPr="00700022">
              <w:t xml:space="preserve"> year.</w:t>
            </w:r>
          </w:p>
        </w:tc>
      </w:tr>
      <w:tr w:rsidR="00B0055B" w:rsidRPr="00700022" w14:paraId="4DEA38FB" w14:textId="77777777" w:rsidTr="00CA61E6">
        <w:trPr>
          <w:cantSplit/>
        </w:trPr>
        <w:tc>
          <w:tcPr>
            <w:tcW w:w="997" w:type="dxa"/>
            <w:tcMar>
              <w:top w:w="0" w:type="dxa"/>
              <w:left w:w="108" w:type="dxa"/>
              <w:bottom w:w="0" w:type="dxa"/>
              <w:right w:w="108" w:type="dxa"/>
            </w:tcMar>
            <w:hideMark/>
          </w:tcPr>
          <w:p w14:paraId="71503B79" w14:textId="77777777" w:rsidR="00B0055B" w:rsidRPr="00700022" w:rsidRDefault="00B0055B" w:rsidP="007D2337">
            <w:pPr>
              <w:pStyle w:val="Sectiontext0"/>
              <w:jc w:val="center"/>
              <w:rPr>
                <w:lang w:eastAsia="en-US"/>
              </w:rPr>
            </w:pPr>
            <w:r w:rsidRPr="00700022">
              <w:rPr>
                <w:lang w:eastAsia="en-US"/>
              </w:rPr>
              <w:t>3.</w:t>
            </w:r>
          </w:p>
        </w:tc>
        <w:tc>
          <w:tcPr>
            <w:tcW w:w="8378" w:type="dxa"/>
            <w:gridSpan w:val="8"/>
            <w:tcMar>
              <w:top w:w="0" w:type="dxa"/>
              <w:left w:w="108" w:type="dxa"/>
              <w:bottom w:w="0" w:type="dxa"/>
              <w:right w:w="108" w:type="dxa"/>
            </w:tcMar>
            <w:hideMark/>
          </w:tcPr>
          <w:p w14:paraId="2E069761" w14:textId="77777777" w:rsidR="00B0055B" w:rsidRPr="00700022" w:rsidRDefault="00B0055B" w:rsidP="007D2337">
            <w:pPr>
              <w:pStyle w:val="Sectiontext0"/>
              <w:rPr>
                <w:lang w:eastAsia="en-US"/>
              </w:rPr>
            </w:pPr>
            <w:r w:rsidRPr="00700022">
              <w:rPr>
                <w:lang w:eastAsia="en-US"/>
              </w:rPr>
              <w:t>If subsection 2 applies, the member must make a contribution towards accommodation for each weekday in the member's nonworking period. The member's contribution is calculated as follows.</w:t>
            </w:r>
          </w:p>
        </w:tc>
      </w:tr>
      <w:tr w:rsidR="00B0055B" w:rsidRPr="00700022" w14:paraId="1676C435" w14:textId="77777777" w:rsidTr="00CA61E6">
        <w:trPr>
          <w:cantSplit/>
        </w:trPr>
        <w:tc>
          <w:tcPr>
            <w:tcW w:w="997" w:type="dxa"/>
            <w:tcMar>
              <w:top w:w="0" w:type="dxa"/>
              <w:left w:w="108" w:type="dxa"/>
              <w:bottom w:w="0" w:type="dxa"/>
              <w:right w:w="108" w:type="dxa"/>
            </w:tcMar>
          </w:tcPr>
          <w:p w14:paraId="2D98DFBC" w14:textId="77777777" w:rsidR="00B0055B" w:rsidRPr="00700022" w:rsidRDefault="00B0055B" w:rsidP="007D2337">
            <w:pPr>
              <w:pStyle w:val="Sectiontext0"/>
              <w:jc w:val="center"/>
              <w:rPr>
                <w:lang w:eastAsia="en-US"/>
              </w:rPr>
            </w:pPr>
          </w:p>
        </w:tc>
        <w:tc>
          <w:tcPr>
            <w:tcW w:w="8378" w:type="dxa"/>
            <w:gridSpan w:val="8"/>
            <w:tcMar>
              <w:top w:w="0" w:type="dxa"/>
              <w:left w:w="108" w:type="dxa"/>
              <w:bottom w:w="0" w:type="dxa"/>
              <w:right w:w="108" w:type="dxa"/>
            </w:tcMar>
          </w:tcPr>
          <w:p w14:paraId="5CCBEE03" w14:textId="71C2FD8B" w:rsidR="00B0055B" w:rsidRPr="00700022" w:rsidRDefault="0036733D" w:rsidP="007D2337">
            <w:pPr>
              <w:pStyle w:val="Sectiontext0"/>
              <w:rPr>
                <w:b/>
                <w:bCs/>
                <w:i/>
                <w:lang w:eastAsia="en-US"/>
              </w:rPr>
            </w:pPr>
            <w:r>
              <w:rPr>
                <w:b/>
                <w:bCs/>
                <w:i/>
                <w:noProof/>
              </w:rPr>
              <w:drawing>
                <wp:anchor distT="0" distB="0" distL="114300" distR="114300" simplePos="0" relativeHeight="251669504" behindDoc="0" locked="0" layoutInCell="1" allowOverlap="1" wp14:anchorId="72E08428" wp14:editId="79553BBE">
                  <wp:simplePos x="0" y="0"/>
                  <wp:positionH relativeFrom="column">
                    <wp:posOffset>1355090</wp:posOffset>
                  </wp:positionH>
                  <wp:positionV relativeFrom="paragraph">
                    <wp:posOffset>8890</wp:posOffset>
                  </wp:positionV>
                  <wp:extent cx="2393950" cy="341630"/>
                  <wp:effectExtent l="0" t="0" r="6350" b="1270"/>
                  <wp:wrapSquare wrapText="bothSides"/>
                  <wp:docPr id="13" name="Picture 13" descr="Start formula member's contribution equals NWP times open bracket start fraction C over 10 end fraction close bracket end formula" title="Formula 7.7.1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8.18B.3.JPG"/>
                          <pic:cNvPicPr/>
                        </pic:nvPicPr>
                        <pic:blipFill>
                          <a:blip r:embed="rId36">
                            <a:extLst>
                              <a:ext uri="{28A0092B-C50C-407E-A947-70E740481C1C}">
                                <a14:useLocalDpi xmlns:a14="http://schemas.microsoft.com/office/drawing/2010/main" val="0"/>
                              </a:ext>
                            </a:extLst>
                          </a:blip>
                          <a:stretch>
                            <a:fillRect/>
                          </a:stretch>
                        </pic:blipFill>
                        <pic:spPr>
                          <a:xfrm>
                            <a:off x="0" y="0"/>
                            <a:ext cx="2393950" cy="341630"/>
                          </a:xfrm>
                          <a:prstGeom prst="rect">
                            <a:avLst/>
                          </a:prstGeom>
                        </pic:spPr>
                      </pic:pic>
                    </a:graphicData>
                  </a:graphic>
                  <wp14:sizeRelH relativeFrom="margin">
                    <wp14:pctWidth>0</wp14:pctWidth>
                  </wp14:sizeRelH>
                  <wp14:sizeRelV relativeFrom="margin">
                    <wp14:pctHeight>0</wp14:pctHeight>
                  </wp14:sizeRelV>
                </wp:anchor>
              </w:drawing>
            </w:r>
          </w:p>
        </w:tc>
      </w:tr>
      <w:tr w:rsidR="00B0055B" w:rsidRPr="00700022" w14:paraId="19044DB3" w14:textId="77777777" w:rsidTr="00CA61E6">
        <w:trPr>
          <w:cantSplit/>
        </w:trPr>
        <w:tc>
          <w:tcPr>
            <w:tcW w:w="997" w:type="dxa"/>
            <w:tcMar>
              <w:top w:w="0" w:type="dxa"/>
              <w:left w:w="108" w:type="dxa"/>
              <w:bottom w:w="0" w:type="dxa"/>
              <w:right w:w="108" w:type="dxa"/>
            </w:tcMar>
          </w:tcPr>
          <w:p w14:paraId="6551D3EF" w14:textId="77777777" w:rsidR="00B0055B" w:rsidRPr="00700022" w:rsidRDefault="00B0055B" w:rsidP="007D2337">
            <w:pPr>
              <w:pStyle w:val="Sectiontext0"/>
              <w:jc w:val="center"/>
              <w:rPr>
                <w:lang w:eastAsia="en-US"/>
              </w:rPr>
            </w:pPr>
          </w:p>
        </w:tc>
        <w:tc>
          <w:tcPr>
            <w:tcW w:w="8378" w:type="dxa"/>
            <w:gridSpan w:val="8"/>
            <w:tcMar>
              <w:top w:w="0" w:type="dxa"/>
              <w:left w:w="108" w:type="dxa"/>
              <w:bottom w:w="0" w:type="dxa"/>
              <w:right w:w="108" w:type="dxa"/>
            </w:tcMar>
            <w:hideMark/>
          </w:tcPr>
          <w:p w14:paraId="0F3C57E3" w14:textId="77777777" w:rsidR="00B0055B" w:rsidRPr="00700022" w:rsidRDefault="00B0055B" w:rsidP="007D2337">
            <w:pPr>
              <w:pStyle w:val="Sectiontext0"/>
              <w:rPr>
                <w:lang w:eastAsia="en-US"/>
              </w:rPr>
            </w:pPr>
            <w:r w:rsidRPr="00700022">
              <w:rPr>
                <w:lang w:eastAsia="en-US"/>
              </w:rPr>
              <w:t xml:space="preserve">Where: </w:t>
            </w:r>
          </w:p>
        </w:tc>
      </w:tr>
      <w:tr w:rsidR="00B0055B" w:rsidRPr="00700022" w14:paraId="68E0189F" w14:textId="77777777" w:rsidTr="00CA61E6">
        <w:trPr>
          <w:cantSplit/>
        </w:trPr>
        <w:tc>
          <w:tcPr>
            <w:tcW w:w="997" w:type="dxa"/>
            <w:tcMar>
              <w:top w:w="0" w:type="dxa"/>
              <w:left w:w="108" w:type="dxa"/>
              <w:bottom w:w="0" w:type="dxa"/>
              <w:right w:w="108" w:type="dxa"/>
            </w:tcMar>
          </w:tcPr>
          <w:p w14:paraId="55258246" w14:textId="77777777" w:rsidR="00B0055B" w:rsidRPr="00700022" w:rsidRDefault="00B0055B" w:rsidP="007D2337">
            <w:pPr>
              <w:pStyle w:val="Sectiontext0"/>
              <w:jc w:val="center"/>
              <w:rPr>
                <w:lang w:eastAsia="en-US"/>
              </w:rPr>
            </w:pPr>
          </w:p>
        </w:tc>
        <w:tc>
          <w:tcPr>
            <w:tcW w:w="705" w:type="dxa"/>
            <w:gridSpan w:val="3"/>
            <w:tcMar>
              <w:top w:w="0" w:type="dxa"/>
              <w:left w:w="108" w:type="dxa"/>
              <w:bottom w:w="0" w:type="dxa"/>
              <w:right w:w="108" w:type="dxa"/>
            </w:tcMar>
            <w:hideMark/>
          </w:tcPr>
          <w:p w14:paraId="1B03A4C1" w14:textId="77777777" w:rsidR="00B0055B" w:rsidRPr="00700022" w:rsidRDefault="00B0055B" w:rsidP="007D2337">
            <w:pPr>
              <w:pStyle w:val="Sectiontext0"/>
              <w:rPr>
                <w:b/>
                <w:bCs/>
                <w:lang w:eastAsia="en-US"/>
              </w:rPr>
            </w:pPr>
            <w:r w:rsidRPr="00700022">
              <w:rPr>
                <w:b/>
                <w:bCs/>
                <w:lang w:eastAsia="en-US"/>
              </w:rPr>
              <w:t>NWP</w:t>
            </w:r>
          </w:p>
        </w:tc>
        <w:tc>
          <w:tcPr>
            <w:tcW w:w="7673" w:type="dxa"/>
            <w:gridSpan w:val="5"/>
            <w:tcMar>
              <w:top w:w="0" w:type="dxa"/>
              <w:left w:w="108" w:type="dxa"/>
              <w:bottom w:w="0" w:type="dxa"/>
              <w:right w:w="108" w:type="dxa"/>
            </w:tcMar>
            <w:hideMark/>
          </w:tcPr>
          <w:p w14:paraId="75D4341C" w14:textId="77777777" w:rsidR="00B0055B" w:rsidRPr="00700022" w:rsidRDefault="00B0055B" w:rsidP="007D2337">
            <w:pPr>
              <w:pStyle w:val="Sectiontext0"/>
              <w:rPr>
                <w:lang w:eastAsia="en-US"/>
              </w:rPr>
            </w:pPr>
            <w:r w:rsidRPr="00700022">
              <w:rPr>
                <w:lang w:eastAsia="en-US"/>
              </w:rPr>
              <w:t>is the number of weekdays during the members nonworking period in the pay fortnight.</w:t>
            </w:r>
          </w:p>
        </w:tc>
      </w:tr>
      <w:tr w:rsidR="00B0055B" w:rsidRPr="00700022" w14:paraId="2E6CC059" w14:textId="77777777" w:rsidTr="00CA61E6">
        <w:trPr>
          <w:cantSplit/>
        </w:trPr>
        <w:tc>
          <w:tcPr>
            <w:tcW w:w="997" w:type="dxa"/>
            <w:tcMar>
              <w:top w:w="0" w:type="dxa"/>
              <w:left w:w="108" w:type="dxa"/>
              <w:bottom w:w="0" w:type="dxa"/>
              <w:right w:w="108" w:type="dxa"/>
            </w:tcMar>
          </w:tcPr>
          <w:p w14:paraId="781D6EBD" w14:textId="77777777" w:rsidR="00B0055B" w:rsidRPr="00700022" w:rsidRDefault="00B0055B" w:rsidP="007D2337">
            <w:pPr>
              <w:pStyle w:val="Sectiontext0"/>
              <w:jc w:val="center"/>
              <w:rPr>
                <w:lang w:eastAsia="en-US"/>
              </w:rPr>
            </w:pPr>
          </w:p>
        </w:tc>
        <w:tc>
          <w:tcPr>
            <w:tcW w:w="705" w:type="dxa"/>
            <w:gridSpan w:val="3"/>
            <w:tcMar>
              <w:top w:w="0" w:type="dxa"/>
              <w:left w:w="108" w:type="dxa"/>
              <w:bottom w:w="0" w:type="dxa"/>
              <w:right w:w="108" w:type="dxa"/>
            </w:tcMar>
            <w:hideMark/>
          </w:tcPr>
          <w:p w14:paraId="1C2E46D8" w14:textId="77777777" w:rsidR="00B0055B" w:rsidRPr="00700022" w:rsidRDefault="00B0055B" w:rsidP="007D2337">
            <w:pPr>
              <w:pStyle w:val="Sectiontext0"/>
              <w:rPr>
                <w:b/>
                <w:bCs/>
                <w:lang w:eastAsia="en-US"/>
              </w:rPr>
            </w:pPr>
            <w:r w:rsidRPr="00700022">
              <w:rPr>
                <w:b/>
                <w:bCs/>
                <w:lang w:eastAsia="en-US"/>
              </w:rPr>
              <w:t>C</w:t>
            </w:r>
          </w:p>
        </w:tc>
        <w:tc>
          <w:tcPr>
            <w:tcW w:w="7673" w:type="dxa"/>
            <w:gridSpan w:val="5"/>
            <w:tcMar>
              <w:top w:w="0" w:type="dxa"/>
              <w:left w:w="108" w:type="dxa"/>
              <w:bottom w:w="0" w:type="dxa"/>
              <w:right w:w="108" w:type="dxa"/>
            </w:tcMar>
            <w:hideMark/>
          </w:tcPr>
          <w:p w14:paraId="36607B73" w14:textId="38C208C0" w:rsidR="00B0055B" w:rsidRPr="00700022" w:rsidRDefault="00945ABD" w:rsidP="007D2337">
            <w:pPr>
              <w:pStyle w:val="Sectiontext0"/>
              <w:rPr>
                <w:lang w:eastAsia="en-US"/>
              </w:rPr>
            </w:pPr>
            <w:r w:rsidRPr="00700022">
              <w:rPr>
                <w:lang w:eastAsia="en-US"/>
              </w:rPr>
              <w:t xml:space="preserve">is 50% of </w:t>
            </w:r>
            <w:r w:rsidR="00B0055B" w:rsidRPr="00700022">
              <w:rPr>
                <w:lang w:eastAsia="en-US"/>
              </w:rPr>
              <w:t xml:space="preserve">the fortnightly contribution rate set for the member's rank and circumstances in Annex 7.D that would apply to </w:t>
            </w:r>
            <w:r w:rsidR="00CA61E6" w:rsidRPr="005C3B1A">
              <w:rPr>
                <w:iCs/>
              </w:rPr>
              <w:t>a member who has no resident family</w:t>
            </w:r>
            <w:r w:rsidR="00CA61E6" w:rsidRPr="00700022" w:rsidDel="00CA61E6">
              <w:rPr>
                <w:lang w:eastAsia="en-US"/>
              </w:rPr>
              <w:t xml:space="preserve"> </w:t>
            </w:r>
            <w:r w:rsidR="00B0055B" w:rsidRPr="00700022">
              <w:rPr>
                <w:lang w:eastAsia="en-US"/>
              </w:rPr>
              <w:t>and not on a flexible service determination.</w:t>
            </w:r>
          </w:p>
        </w:tc>
      </w:tr>
      <w:tr w:rsidR="00B0055B" w:rsidRPr="00700022" w14:paraId="7224A720"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D1BDA72" w14:textId="77777777" w:rsidR="00B0055B" w:rsidRPr="00700022" w:rsidRDefault="00B0055B" w:rsidP="00C45968">
            <w:pPr>
              <w:pStyle w:val="Sectiontext0"/>
              <w:keepNext/>
              <w:keepLines/>
              <w:jc w:val="center"/>
            </w:pPr>
            <w:r w:rsidRPr="00700022">
              <w:lastRenderedPageBreak/>
              <w:t>4.</w:t>
            </w:r>
          </w:p>
        </w:tc>
        <w:tc>
          <w:tcPr>
            <w:tcW w:w="8370" w:type="dxa"/>
            <w:gridSpan w:val="7"/>
          </w:tcPr>
          <w:p w14:paraId="5097FF29" w14:textId="77777777" w:rsidR="00B0055B" w:rsidRPr="00700022" w:rsidRDefault="00B0055B" w:rsidP="00C45968">
            <w:pPr>
              <w:pStyle w:val="Sectiontext0"/>
              <w:keepNext/>
              <w:keepLines/>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B0055B" w:rsidRPr="00700022" w14:paraId="7C987A88"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32C71A9" w14:textId="77777777" w:rsidR="00B0055B" w:rsidRPr="00700022" w:rsidRDefault="00B0055B" w:rsidP="00C45968">
            <w:pPr>
              <w:pStyle w:val="Sectiontext0"/>
              <w:keepNext/>
              <w:keepLines/>
              <w:jc w:val="center"/>
            </w:pPr>
          </w:p>
        </w:tc>
        <w:tc>
          <w:tcPr>
            <w:tcW w:w="570" w:type="dxa"/>
            <w:gridSpan w:val="2"/>
          </w:tcPr>
          <w:p w14:paraId="5B111DC2" w14:textId="77777777" w:rsidR="00B0055B" w:rsidRPr="00700022" w:rsidRDefault="00B0055B" w:rsidP="00C45968">
            <w:pPr>
              <w:pStyle w:val="Sectiontext0"/>
              <w:keepNext/>
              <w:keepLines/>
            </w:pPr>
            <w:r w:rsidRPr="00700022">
              <w:t>a.</w:t>
            </w:r>
          </w:p>
        </w:tc>
        <w:tc>
          <w:tcPr>
            <w:tcW w:w="7800" w:type="dxa"/>
            <w:gridSpan w:val="5"/>
          </w:tcPr>
          <w:p w14:paraId="3AAF929E" w14:textId="77777777" w:rsidR="00B0055B" w:rsidRPr="00700022" w:rsidRDefault="00B0055B" w:rsidP="00C45968">
            <w:pPr>
              <w:pStyle w:val="Sectiontext0"/>
              <w:keepNext/>
              <w:keepLines/>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B0055B" w:rsidRPr="00700022" w14:paraId="49B4223E"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0A1AA06" w14:textId="77777777" w:rsidR="00B0055B" w:rsidRPr="00700022" w:rsidRDefault="00B0055B" w:rsidP="007D2337">
            <w:pPr>
              <w:pStyle w:val="Sectiontext0"/>
              <w:jc w:val="center"/>
            </w:pPr>
          </w:p>
        </w:tc>
        <w:tc>
          <w:tcPr>
            <w:tcW w:w="570" w:type="dxa"/>
            <w:gridSpan w:val="2"/>
          </w:tcPr>
          <w:p w14:paraId="550449F9" w14:textId="77777777" w:rsidR="00B0055B" w:rsidRPr="00700022" w:rsidRDefault="00B0055B" w:rsidP="007D2337">
            <w:pPr>
              <w:pStyle w:val="Sectiontext0"/>
            </w:pPr>
          </w:p>
        </w:tc>
        <w:tc>
          <w:tcPr>
            <w:tcW w:w="563" w:type="dxa"/>
            <w:gridSpan w:val="2"/>
          </w:tcPr>
          <w:p w14:paraId="2096AC3A"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37" w:type="dxa"/>
            <w:gridSpan w:val="3"/>
          </w:tcPr>
          <w:p w14:paraId="4F59F90C"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B0055B" w:rsidRPr="00700022" w14:paraId="624EE82A"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E92790B" w14:textId="77777777" w:rsidR="00B0055B" w:rsidRPr="00700022" w:rsidRDefault="00B0055B" w:rsidP="007D2337">
            <w:pPr>
              <w:pStyle w:val="Sectiontext0"/>
              <w:jc w:val="center"/>
            </w:pPr>
          </w:p>
        </w:tc>
        <w:tc>
          <w:tcPr>
            <w:tcW w:w="570" w:type="dxa"/>
            <w:gridSpan w:val="2"/>
          </w:tcPr>
          <w:p w14:paraId="743A70A3" w14:textId="77777777" w:rsidR="00B0055B" w:rsidRPr="00700022" w:rsidRDefault="00B0055B" w:rsidP="007D2337">
            <w:pPr>
              <w:pStyle w:val="Sectiontext0"/>
            </w:pPr>
          </w:p>
        </w:tc>
        <w:tc>
          <w:tcPr>
            <w:tcW w:w="563" w:type="dxa"/>
            <w:gridSpan w:val="2"/>
          </w:tcPr>
          <w:p w14:paraId="01000EA9"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37" w:type="dxa"/>
            <w:gridSpan w:val="3"/>
          </w:tcPr>
          <w:p w14:paraId="7A3F1D2B"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B0055B" w:rsidRPr="00700022" w14:paraId="3F10BE4E"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82D8E12" w14:textId="77777777" w:rsidR="00B0055B" w:rsidRPr="00700022" w:rsidRDefault="00B0055B" w:rsidP="007D2337">
            <w:pPr>
              <w:pStyle w:val="Sectiontext0"/>
              <w:jc w:val="center"/>
            </w:pPr>
          </w:p>
        </w:tc>
        <w:tc>
          <w:tcPr>
            <w:tcW w:w="570" w:type="dxa"/>
            <w:gridSpan w:val="2"/>
          </w:tcPr>
          <w:p w14:paraId="56AFF0D9" w14:textId="77777777" w:rsidR="00B0055B" w:rsidRPr="00700022" w:rsidRDefault="00B0055B" w:rsidP="007D2337">
            <w:pPr>
              <w:pStyle w:val="Sectiontext0"/>
            </w:pPr>
            <w:r w:rsidRPr="00700022">
              <w:t>b.</w:t>
            </w:r>
          </w:p>
        </w:tc>
        <w:tc>
          <w:tcPr>
            <w:tcW w:w="7800" w:type="dxa"/>
            <w:gridSpan w:val="5"/>
          </w:tcPr>
          <w:p w14:paraId="36B7AA65" w14:textId="4A386995"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B0055B" w:rsidRPr="00700022" w14:paraId="068E43A7"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0619978" w14:textId="77777777" w:rsidR="00B0055B" w:rsidRPr="00700022" w:rsidRDefault="00B0055B" w:rsidP="007D2337">
            <w:pPr>
              <w:pStyle w:val="Sectiontext0"/>
              <w:jc w:val="center"/>
            </w:pPr>
            <w:r w:rsidRPr="00700022">
              <w:t>5.</w:t>
            </w:r>
          </w:p>
        </w:tc>
        <w:tc>
          <w:tcPr>
            <w:tcW w:w="8370" w:type="dxa"/>
            <w:gridSpan w:val="7"/>
          </w:tcPr>
          <w:p w14:paraId="3B494FFC" w14:textId="77777777" w:rsidR="00B0055B" w:rsidRPr="00700022" w:rsidRDefault="00B0055B" w:rsidP="007D2337">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B0055B" w:rsidRPr="00700022" w14:paraId="5528E6B9"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AC61C03" w14:textId="77777777" w:rsidR="00B0055B" w:rsidRPr="00700022" w:rsidRDefault="00B0055B" w:rsidP="007D2337">
            <w:pPr>
              <w:pStyle w:val="Sectiontext0"/>
              <w:jc w:val="center"/>
            </w:pPr>
          </w:p>
        </w:tc>
        <w:tc>
          <w:tcPr>
            <w:tcW w:w="570" w:type="dxa"/>
            <w:gridSpan w:val="2"/>
          </w:tcPr>
          <w:p w14:paraId="3D2D575D" w14:textId="77777777" w:rsidR="00B0055B" w:rsidRPr="00700022" w:rsidRDefault="00B0055B" w:rsidP="007D2337">
            <w:pPr>
              <w:pStyle w:val="Sectiontext0"/>
            </w:pPr>
            <w:r w:rsidRPr="00700022">
              <w:t>a.</w:t>
            </w:r>
          </w:p>
        </w:tc>
        <w:tc>
          <w:tcPr>
            <w:tcW w:w="7800" w:type="dxa"/>
            <w:gridSpan w:val="5"/>
          </w:tcPr>
          <w:p w14:paraId="0F7D4E13" w14:textId="77777777" w:rsidR="00B0055B" w:rsidRPr="00700022" w:rsidRDefault="00B0055B" w:rsidP="007D2337">
            <w:pPr>
              <w:pStyle w:val="Sectiontext0"/>
            </w:pPr>
            <w:r w:rsidRPr="00700022">
              <w:rPr>
                <w:rFonts w:ascii="Helvetica" w:hAnsi="Helvetica" w:cs="Helvetica"/>
                <w:shd w:val="clear" w:color="auto" w:fill="FFFFFF"/>
              </w:rPr>
              <w:t>The contribution amount that the member has paid during the period of the variation.</w:t>
            </w:r>
          </w:p>
        </w:tc>
      </w:tr>
      <w:tr w:rsidR="00B0055B" w:rsidRPr="00700022" w14:paraId="2EDAF24B"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D282D69" w14:textId="77777777" w:rsidR="00B0055B" w:rsidRPr="00700022" w:rsidRDefault="00B0055B" w:rsidP="007D2337">
            <w:pPr>
              <w:pStyle w:val="Sectiontext0"/>
              <w:jc w:val="center"/>
            </w:pPr>
          </w:p>
        </w:tc>
        <w:tc>
          <w:tcPr>
            <w:tcW w:w="570" w:type="dxa"/>
            <w:gridSpan w:val="2"/>
          </w:tcPr>
          <w:p w14:paraId="2962E5B2" w14:textId="77777777" w:rsidR="00B0055B" w:rsidRPr="00700022" w:rsidRDefault="00B0055B" w:rsidP="007D2337">
            <w:pPr>
              <w:pStyle w:val="Sectiontext0"/>
            </w:pPr>
            <w:r w:rsidRPr="00700022">
              <w:t>b.</w:t>
            </w:r>
          </w:p>
        </w:tc>
        <w:tc>
          <w:tcPr>
            <w:tcW w:w="7800" w:type="dxa"/>
            <w:gridSpan w:val="5"/>
          </w:tcPr>
          <w:p w14:paraId="52129B41"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208DED62" w14:textId="7719C9E1" w:rsidR="00B0055B" w:rsidRPr="00700022" w:rsidRDefault="00B0055B" w:rsidP="00132882">
      <w:pPr>
        <w:pStyle w:val="Heading6"/>
      </w:pPr>
      <w:bookmarkStart w:id="1924" w:name="_Toc192863053"/>
      <w:r w:rsidRPr="00700022">
        <w:t>7.7.14C</w:t>
      </w:r>
      <w:r w:rsidR="00E85499">
        <w:tab/>
      </w:r>
      <w:r w:rsidRPr="00700022">
        <w:t>When a flexible service determination ends early</w:t>
      </w:r>
      <w:bookmarkEnd w:id="1924"/>
    </w:p>
    <w:tbl>
      <w:tblPr>
        <w:tblW w:w="9364" w:type="dxa"/>
        <w:tblInd w:w="108" w:type="dxa"/>
        <w:tblCellMar>
          <w:left w:w="0" w:type="dxa"/>
          <w:right w:w="0" w:type="dxa"/>
        </w:tblCellMar>
        <w:tblLook w:val="04A0" w:firstRow="1" w:lastRow="0" w:firstColumn="1" w:lastColumn="0" w:noHBand="0" w:noVBand="1"/>
      </w:tblPr>
      <w:tblGrid>
        <w:gridCol w:w="997"/>
        <w:gridCol w:w="567"/>
        <w:gridCol w:w="563"/>
        <w:gridCol w:w="7237"/>
      </w:tblGrid>
      <w:tr w:rsidR="00B0055B" w:rsidRPr="00700022" w14:paraId="73880BD9" w14:textId="77777777" w:rsidTr="00900F67">
        <w:tc>
          <w:tcPr>
            <w:tcW w:w="997" w:type="dxa"/>
            <w:tcMar>
              <w:top w:w="0" w:type="dxa"/>
              <w:left w:w="108" w:type="dxa"/>
              <w:bottom w:w="0" w:type="dxa"/>
              <w:right w:w="108" w:type="dxa"/>
            </w:tcMar>
            <w:hideMark/>
          </w:tcPr>
          <w:p w14:paraId="7FD87CAC" w14:textId="77777777" w:rsidR="00B0055B" w:rsidRPr="00700022" w:rsidRDefault="00B0055B" w:rsidP="007D2337">
            <w:pPr>
              <w:pStyle w:val="Sectiontext0"/>
              <w:jc w:val="center"/>
              <w:rPr>
                <w:lang w:eastAsia="en-US"/>
              </w:rPr>
            </w:pPr>
            <w:r w:rsidRPr="00700022">
              <w:rPr>
                <w:lang w:eastAsia="en-US"/>
              </w:rPr>
              <w:t>1.</w:t>
            </w:r>
          </w:p>
        </w:tc>
        <w:tc>
          <w:tcPr>
            <w:tcW w:w="8367" w:type="dxa"/>
            <w:gridSpan w:val="3"/>
            <w:tcMar>
              <w:top w:w="0" w:type="dxa"/>
              <w:left w:w="108" w:type="dxa"/>
              <w:bottom w:w="0" w:type="dxa"/>
              <w:right w:w="108" w:type="dxa"/>
            </w:tcMar>
            <w:hideMark/>
          </w:tcPr>
          <w:p w14:paraId="2F33DBE7" w14:textId="77777777" w:rsidR="00B0055B" w:rsidRPr="00700022" w:rsidRDefault="00B0055B" w:rsidP="007D2337">
            <w:pPr>
              <w:pStyle w:val="Sectiontext0"/>
              <w:rPr>
                <w:lang w:eastAsia="en-US"/>
              </w:rPr>
            </w:pPr>
            <w:r w:rsidRPr="00700022">
              <w:t xml:space="preserve">This section applies to a member who meets both of the following criteria.  </w:t>
            </w:r>
          </w:p>
        </w:tc>
      </w:tr>
      <w:tr w:rsidR="00B0055B" w:rsidRPr="00700022" w14:paraId="359FE9F4" w14:textId="77777777" w:rsidTr="00900F67">
        <w:trPr>
          <w:cantSplit/>
        </w:trPr>
        <w:tc>
          <w:tcPr>
            <w:tcW w:w="997" w:type="dxa"/>
            <w:tcMar>
              <w:top w:w="0" w:type="dxa"/>
              <w:left w:w="108" w:type="dxa"/>
              <w:bottom w:w="0" w:type="dxa"/>
              <w:right w:w="108" w:type="dxa"/>
            </w:tcMar>
          </w:tcPr>
          <w:p w14:paraId="453B895B"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hideMark/>
          </w:tcPr>
          <w:p w14:paraId="181135E9" w14:textId="77777777" w:rsidR="00B0055B" w:rsidRPr="00700022" w:rsidRDefault="00B0055B" w:rsidP="007D2337">
            <w:pPr>
              <w:pStyle w:val="Sectiontext0"/>
              <w:rPr>
                <w:lang w:eastAsia="en-US"/>
              </w:rPr>
            </w:pPr>
            <w:r w:rsidRPr="00700022">
              <w:rPr>
                <w:lang w:eastAsia="en-US"/>
              </w:rPr>
              <w:t>a.</w:t>
            </w:r>
          </w:p>
        </w:tc>
        <w:tc>
          <w:tcPr>
            <w:tcW w:w="7800" w:type="dxa"/>
            <w:gridSpan w:val="2"/>
            <w:tcMar>
              <w:top w:w="0" w:type="dxa"/>
              <w:left w:w="108" w:type="dxa"/>
              <w:bottom w:w="0" w:type="dxa"/>
              <w:right w:w="108" w:type="dxa"/>
            </w:tcMar>
            <w:hideMark/>
          </w:tcPr>
          <w:p w14:paraId="674DFAEB"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The member pays a contribution for accommodation under either of the following sections.</w:t>
            </w:r>
          </w:p>
        </w:tc>
      </w:tr>
      <w:tr w:rsidR="00B0055B" w:rsidRPr="00700022" w14:paraId="05E47B95" w14:textId="77777777" w:rsidTr="00900F67">
        <w:trPr>
          <w:cantSplit/>
        </w:trPr>
        <w:tc>
          <w:tcPr>
            <w:tcW w:w="997" w:type="dxa"/>
            <w:tcMar>
              <w:top w:w="0" w:type="dxa"/>
              <w:left w:w="108" w:type="dxa"/>
              <w:bottom w:w="0" w:type="dxa"/>
              <w:right w:w="108" w:type="dxa"/>
            </w:tcMar>
          </w:tcPr>
          <w:p w14:paraId="52DF14A6"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tcPr>
          <w:p w14:paraId="53280A6E" w14:textId="77777777" w:rsidR="00B0055B" w:rsidRPr="00700022" w:rsidRDefault="00B0055B" w:rsidP="007D2337">
            <w:pPr>
              <w:pStyle w:val="Sectiontext0"/>
              <w:rPr>
                <w:lang w:eastAsia="en-US"/>
              </w:rPr>
            </w:pPr>
          </w:p>
        </w:tc>
        <w:tc>
          <w:tcPr>
            <w:tcW w:w="563" w:type="dxa"/>
            <w:tcMar>
              <w:top w:w="0" w:type="dxa"/>
              <w:left w:w="108" w:type="dxa"/>
              <w:bottom w:w="0" w:type="dxa"/>
              <w:right w:w="108" w:type="dxa"/>
            </w:tcMar>
            <w:hideMark/>
          </w:tcPr>
          <w:p w14:paraId="42250DE7" w14:textId="77777777" w:rsidR="00B0055B" w:rsidRPr="00700022" w:rsidRDefault="00B0055B" w:rsidP="007D2337">
            <w:pPr>
              <w:pStyle w:val="Sectiontext0"/>
              <w:rPr>
                <w:lang w:eastAsia="en-US"/>
              </w:rPr>
            </w:pPr>
            <w:r w:rsidRPr="00700022">
              <w:rPr>
                <w:lang w:eastAsia="en-US"/>
              </w:rPr>
              <w:t>i.</w:t>
            </w:r>
          </w:p>
        </w:tc>
        <w:tc>
          <w:tcPr>
            <w:tcW w:w="7237" w:type="dxa"/>
            <w:tcMar>
              <w:top w:w="0" w:type="dxa"/>
              <w:left w:w="108" w:type="dxa"/>
              <w:bottom w:w="0" w:type="dxa"/>
              <w:right w:w="108" w:type="dxa"/>
            </w:tcMar>
            <w:hideMark/>
          </w:tcPr>
          <w:p w14:paraId="22933EFF" w14:textId="77777777" w:rsidR="00B0055B" w:rsidRPr="00700022" w:rsidRDefault="00B0055B" w:rsidP="007D2337">
            <w:pPr>
              <w:pStyle w:val="Sectiontext0"/>
              <w:rPr>
                <w:lang w:eastAsia="en-US"/>
              </w:rPr>
            </w:pPr>
            <w:r w:rsidRPr="00700022">
              <w:rPr>
                <w:rFonts w:ascii="Helvetica" w:hAnsi="Helvetica"/>
                <w:shd w:val="clear" w:color="auto" w:fill="FFFFFF"/>
                <w:lang w:eastAsia="en-US"/>
              </w:rPr>
              <w:t>Section 7.7.14A, for a member on a flexible service determination.</w:t>
            </w:r>
          </w:p>
        </w:tc>
      </w:tr>
      <w:tr w:rsidR="00B0055B" w:rsidRPr="00700022" w14:paraId="6A010889" w14:textId="77777777" w:rsidTr="00900F67">
        <w:trPr>
          <w:cantSplit/>
        </w:trPr>
        <w:tc>
          <w:tcPr>
            <w:tcW w:w="997" w:type="dxa"/>
            <w:tcMar>
              <w:top w:w="0" w:type="dxa"/>
              <w:left w:w="108" w:type="dxa"/>
              <w:bottom w:w="0" w:type="dxa"/>
              <w:right w:w="108" w:type="dxa"/>
            </w:tcMar>
          </w:tcPr>
          <w:p w14:paraId="2965A66C"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tcPr>
          <w:p w14:paraId="3BAE45EA" w14:textId="77777777" w:rsidR="00B0055B" w:rsidRPr="00700022" w:rsidRDefault="00B0055B" w:rsidP="007D2337">
            <w:pPr>
              <w:pStyle w:val="Sectiontext0"/>
              <w:rPr>
                <w:lang w:eastAsia="en-US"/>
              </w:rPr>
            </w:pPr>
          </w:p>
        </w:tc>
        <w:tc>
          <w:tcPr>
            <w:tcW w:w="563" w:type="dxa"/>
            <w:tcMar>
              <w:top w:w="0" w:type="dxa"/>
              <w:left w:w="108" w:type="dxa"/>
              <w:bottom w:w="0" w:type="dxa"/>
              <w:right w:w="108" w:type="dxa"/>
            </w:tcMar>
            <w:hideMark/>
          </w:tcPr>
          <w:p w14:paraId="27BD0331" w14:textId="77777777" w:rsidR="00B0055B" w:rsidRPr="00700022" w:rsidRDefault="00B0055B" w:rsidP="007D2337">
            <w:pPr>
              <w:pStyle w:val="Sectiontext0"/>
              <w:rPr>
                <w:lang w:eastAsia="en-US"/>
              </w:rPr>
            </w:pPr>
            <w:r w:rsidRPr="00700022">
              <w:rPr>
                <w:lang w:eastAsia="en-US"/>
              </w:rPr>
              <w:t>ii.</w:t>
            </w:r>
          </w:p>
        </w:tc>
        <w:tc>
          <w:tcPr>
            <w:tcW w:w="7237" w:type="dxa"/>
            <w:tcMar>
              <w:top w:w="0" w:type="dxa"/>
              <w:left w:w="108" w:type="dxa"/>
              <w:bottom w:w="0" w:type="dxa"/>
              <w:right w:w="108" w:type="dxa"/>
            </w:tcMar>
            <w:hideMark/>
          </w:tcPr>
          <w:p w14:paraId="193038D5" w14:textId="68FD0960"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 xml:space="preserve">Section 7.7.14B, for a member </w:t>
            </w:r>
            <w:r w:rsidR="00CA61E6">
              <w:rPr>
                <w:iCs/>
              </w:rPr>
              <w:t>who has unaccompanied resident family and no accompanied resident family</w:t>
            </w:r>
            <w:r w:rsidR="00CA61E6" w:rsidRPr="00700022" w:rsidDel="00CA61E6">
              <w:rPr>
                <w:rFonts w:ascii="Helvetica" w:hAnsi="Helvetica"/>
                <w:shd w:val="clear" w:color="auto" w:fill="FFFFFF"/>
                <w:lang w:eastAsia="en-US"/>
              </w:rPr>
              <w:t xml:space="preserve"> </w:t>
            </w:r>
            <w:r w:rsidRPr="00700022">
              <w:rPr>
                <w:rFonts w:ascii="Helvetica" w:hAnsi="Helvetica"/>
                <w:shd w:val="clear" w:color="auto" w:fill="FFFFFF"/>
                <w:lang w:eastAsia="en-US"/>
              </w:rPr>
              <w:t>on a flexible service determination.</w:t>
            </w:r>
          </w:p>
        </w:tc>
      </w:tr>
      <w:tr w:rsidR="00B0055B" w:rsidRPr="00700022" w14:paraId="7B967F92" w14:textId="77777777" w:rsidTr="00900F67">
        <w:trPr>
          <w:cantSplit/>
        </w:trPr>
        <w:tc>
          <w:tcPr>
            <w:tcW w:w="997" w:type="dxa"/>
            <w:tcMar>
              <w:top w:w="0" w:type="dxa"/>
              <w:left w:w="108" w:type="dxa"/>
              <w:bottom w:w="0" w:type="dxa"/>
              <w:right w:w="108" w:type="dxa"/>
            </w:tcMar>
          </w:tcPr>
          <w:p w14:paraId="44B162B6"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hideMark/>
          </w:tcPr>
          <w:p w14:paraId="6424AC05" w14:textId="77777777" w:rsidR="00B0055B" w:rsidRPr="00700022" w:rsidRDefault="00B0055B" w:rsidP="007D2337">
            <w:pPr>
              <w:pStyle w:val="Sectiontext0"/>
              <w:rPr>
                <w:lang w:eastAsia="en-US"/>
              </w:rPr>
            </w:pPr>
            <w:r w:rsidRPr="00700022">
              <w:rPr>
                <w:lang w:eastAsia="en-US"/>
              </w:rPr>
              <w:t>b.</w:t>
            </w:r>
          </w:p>
        </w:tc>
        <w:tc>
          <w:tcPr>
            <w:tcW w:w="7800" w:type="dxa"/>
            <w:gridSpan w:val="2"/>
            <w:tcMar>
              <w:top w:w="0" w:type="dxa"/>
              <w:left w:w="108" w:type="dxa"/>
              <w:bottom w:w="0" w:type="dxa"/>
              <w:right w:w="108" w:type="dxa"/>
            </w:tcMar>
            <w:hideMark/>
          </w:tcPr>
          <w:p w14:paraId="6DE815BA"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The member's flexible service determination ends before the end date specified in the flexible service determination.</w:t>
            </w:r>
          </w:p>
        </w:tc>
      </w:tr>
      <w:tr w:rsidR="00B0055B" w:rsidRPr="00700022" w14:paraId="796EB5FB" w14:textId="77777777" w:rsidTr="00900F67">
        <w:trPr>
          <w:cantSplit/>
        </w:trPr>
        <w:tc>
          <w:tcPr>
            <w:tcW w:w="997" w:type="dxa"/>
            <w:tcMar>
              <w:top w:w="0" w:type="dxa"/>
              <w:left w:w="108" w:type="dxa"/>
              <w:bottom w:w="0" w:type="dxa"/>
              <w:right w:w="108" w:type="dxa"/>
            </w:tcMar>
          </w:tcPr>
          <w:p w14:paraId="57A8FFBF" w14:textId="77777777" w:rsidR="00B0055B" w:rsidRPr="00700022" w:rsidRDefault="00B0055B" w:rsidP="007D2337">
            <w:pPr>
              <w:pStyle w:val="Sectiontext0"/>
              <w:jc w:val="center"/>
              <w:rPr>
                <w:lang w:eastAsia="en-US"/>
              </w:rPr>
            </w:pPr>
            <w:r w:rsidRPr="00700022">
              <w:rPr>
                <w:lang w:eastAsia="en-US"/>
              </w:rPr>
              <w:t>2.</w:t>
            </w:r>
          </w:p>
        </w:tc>
        <w:tc>
          <w:tcPr>
            <w:tcW w:w="8367" w:type="dxa"/>
            <w:gridSpan w:val="3"/>
            <w:tcMar>
              <w:top w:w="0" w:type="dxa"/>
              <w:left w:w="108" w:type="dxa"/>
              <w:bottom w:w="0" w:type="dxa"/>
              <w:right w:w="108" w:type="dxa"/>
            </w:tcMar>
          </w:tcPr>
          <w:p w14:paraId="09681809"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If the member has an incomplete cycle, the following table applies.</w:t>
            </w:r>
          </w:p>
        </w:tc>
      </w:tr>
    </w:tbl>
    <w:p w14:paraId="27485E8A" w14:textId="77777777" w:rsidR="00B0055B" w:rsidRPr="00700022" w:rsidRDefault="00B0055B" w:rsidP="003A0A1A"/>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708"/>
        <w:gridCol w:w="1843"/>
        <w:gridCol w:w="2195"/>
        <w:gridCol w:w="3686"/>
      </w:tblGrid>
      <w:tr w:rsidR="00B0055B" w:rsidRPr="00700022" w14:paraId="426367D7" w14:textId="77777777" w:rsidTr="00CE5C09">
        <w:trPr>
          <w:cantSplit/>
        </w:trPr>
        <w:tc>
          <w:tcPr>
            <w:tcW w:w="708" w:type="dxa"/>
          </w:tcPr>
          <w:p w14:paraId="1E5F8D75" w14:textId="77777777" w:rsidR="00B0055B" w:rsidRPr="00700022" w:rsidRDefault="00B0055B" w:rsidP="003A0A1A">
            <w:pPr>
              <w:pStyle w:val="TableHeaderArial"/>
              <w:keepNext w:val="0"/>
              <w:keepLines w:val="0"/>
            </w:pPr>
            <w:r w:rsidRPr="00700022">
              <w:t>Item</w:t>
            </w:r>
          </w:p>
        </w:tc>
        <w:tc>
          <w:tcPr>
            <w:tcW w:w="1843" w:type="dxa"/>
          </w:tcPr>
          <w:p w14:paraId="52C27341" w14:textId="77777777" w:rsidR="00B0055B" w:rsidRPr="00700022" w:rsidRDefault="00B0055B" w:rsidP="003A0A1A">
            <w:pPr>
              <w:pStyle w:val="TableHeaderArial"/>
              <w:keepNext w:val="0"/>
              <w:keepLines w:val="0"/>
            </w:pPr>
            <w:r w:rsidRPr="00700022">
              <w:t>If the contribution the member would have paid for the incomplete cycle is...</w:t>
            </w:r>
          </w:p>
        </w:tc>
        <w:tc>
          <w:tcPr>
            <w:tcW w:w="2195" w:type="dxa"/>
          </w:tcPr>
          <w:p w14:paraId="08CC75D5" w14:textId="77777777" w:rsidR="00B0055B" w:rsidRPr="00700022" w:rsidRDefault="00B0055B" w:rsidP="003A0A1A">
            <w:pPr>
              <w:pStyle w:val="TableHeaderArial"/>
              <w:keepNext w:val="0"/>
              <w:keepLines w:val="0"/>
            </w:pPr>
            <w:r w:rsidRPr="00700022">
              <w:t>and the flexible service determination was ended...</w:t>
            </w:r>
          </w:p>
        </w:tc>
        <w:tc>
          <w:tcPr>
            <w:tcW w:w="3686" w:type="dxa"/>
          </w:tcPr>
          <w:p w14:paraId="26D13177" w14:textId="77777777" w:rsidR="00B0055B" w:rsidRPr="00700022" w:rsidRDefault="00B0055B" w:rsidP="003A0A1A">
            <w:pPr>
              <w:pStyle w:val="TableHeaderArial"/>
              <w:keepNext w:val="0"/>
              <w:keepLines w:val="0"/>
            </w:pPr>
            <w:r w:rsidRPr="00700022">
              <w:t>then...</w:t>
            </w:r>
          </w:p>
        </w:tc>
      </w:tr>
      <w:tr w:rsidR="00B0055B" w:rsidRPr="00700022" w14:paraId="230832CC" w14:textId="77777777" w:rsidTr="00CE5C09">
        <w:trPr>
          <w:cantSplit/>
          <w:trHeight w:val="135"/>
        </w:trPr>
        <w:tc>
          <w:tcPr>
            <w:tcW w:w="708" w:type="dxa"/>
          </w:tcPr>
          <w:p w14:paraId="7A937320" w14:textId="77777777" w:rsidR="00B0055B" w:rsidRPr="00700022" w:rsidRDefault="00B0055B" w:rsidP="009162BC">
            <w:pPr>
              <w:pStyle w:val="Tabletext2"/>
            </w:pPr>
            <w:r w:rsidRPr="00700022">
              <w:t>1.</w:t>
            </w:r>
          </w:p>
        </w:tc>
        <w:tc>
          <w:tcPr>
            <w:tcW w:w="1843" w:type="dxa"/>
          </w:tcPr>
          <w:p w14:paraId="05B49288" w14:textId="77777777" w:rsidR="00B0055B" w:rsidRPr="00700022" w:rsidRDefault="00B0055B" w:rsidP="009162BC">
            <w:pPr>
              <w:pStyle w:val="Tabletext2"/>
            </w:pPr>
            <w:r w:rsidRPr="00700022">
              <w:t>higher than what the member has paid for the incomplete cycle</w:t>
            </w:r>
          </w:p>
        </w:tc>
        <w:tc>
          <w:tcPr>
            <w:tcW w:w="2195" w:type="dxa"/>
          </w:tcPr>
          <w:p w14:paraId="7B662147" w14:textId="77777777" w:rsidR="00B0055B" w:rsidRPr="00700022" w:rsidRDefault="00B0055B" w:rsidP="009162BC">
            <w:pPr>
              <w:pStyle w:val="Tabletext2"/>
            </w:pPr>
            <w:r w:rsidRPr="00700022">
              <w:t>on request from the member</w:t>
            </w:r>
          </w:p>
        </w:tc>
        <w:tc>
          <w:tcPr>
            <w:tcW w:w="3686" w:type="dxa"/>
          </w:tcPr>
          <w:p w14:paraId="181791A3" w14:textId="32C7C4DB" w:rsidR="00B0055B" w:rsidRPr="00700022" w:rsidRDefault="00B0055B" w:rsidP="009162BC">
            <w:pPr>
              <w:pStyle w:val="Tabletext2"/>
            </w:pPr>
            <w:r w:rsidRPr="00700022">
              <w:t>the member must pay the difference between the following two amounts.</w:t>
            </w:r>
          </w:p>
          <w:p w14:paraId="5B3AE2F8" w14:textId="3B544755" w:rsidR="00B0055B" w:rsidRPr="00700022" w:rsidRDefault="00CE5C09" w:rsidP="00CE5C09">
            <w:pPr>
              <w:pStyle w:val="Tablea"/>
              <w:rPr>
                <w:shd w:val="clear" w:color="auto" w:fill="FFFFFF"/>
              </w:rPr>
            </w:pPr>
            <w:r>
              <w:t>a.</w:t>
            </w:r>
            <w:r>
              <w:tab/>
            </w:r>
            <w:r w:rsidR="00B0055B" w:rsidRPr="00700022">
              <w:rPr>
                <w:shd w:val="clear" w:color="auto" w:fill="FFFFFF"/>
              </w:rPr>
              <w:t>The contribution that the member has paid for the member's cycle.</w:t>
            </w:r>
          </w:p>
          <w:p w14:paraId="7D222C3E" w14:textId="05E18ADB" w:rsidR="00B0055B" w:rsidRPr="00700022" w:rsidRDefault="00CE5C09" w:rsidP="00CE5C09">
            <w:pPr>
              <w:pStyle w:val="Tablea"/>
            </w:pPr>
            <w:r>
              <w:rPr>
                <w:shd w:val="clear" w:color="auto" w:fill="FFFFFF"/>
              </w:rPr>
              <w:t>b.</w:t>
            </w:r>
            <w:r>
              <w:rPr>
                <w:shd w:val="clear" w:color="auto" w:fill="FFFFFF"/>
              </w:rPr>
              <w:tab/>
            </w:r>
            <w:r w:rsidR="00B0055B" w:rsidRPr="00700022">
              <w:rPr>
                <w:shd w:val="clear" w:color="auto" w:fill="FFFFFF"/>
              </w:rPr>
              <w:t>The contribution that the member should have paid for the member's incomplete cycle.</w:t>
            </w:r>
          </w:p>
        </w:tc>
      </w:tr>
      <w:tr w:rsidR="00B0055B" w:rsidRPr="00700022" w14:paraId="6CF43F8F" w14:textId="77777777" w:rsidTr="00CE5C09">
        <w:trPr>
          <w:cantSplit/>
          <w:trHeight w:val="476"/>
        </w:trPr>
        <w:tc>
          <w:tcPr>
            <w:tcW w:w="708" w:type="dxa"/>
          </w:tcPr>
          <w:p w14:paraId="0C9181B9" w14:textId="77777777" w:rsidR="00B0055B" w:rsidRPr="00700022" w:rsidRDefault="00B0055B" w:rsidP="009162BC">
            <w:pPr>
              <w:pStyle w:val="Tabletext2"/>
            </w:pPr>
            <w:r w:rsidRPr="00700022">
              <w:t>2.</w:t>
            </w:r>
          </w:p>
        </w:tc>
        <w:tc>
          <w:tcPr>
            <w:tcW w:w="1843" w:type="dxa"/>
          </w:tcPr>
          <w:p w14:paraId="452A3FDE" w14:textId="77777777" w:rsidR="00B0055B" w:rsidRPr="00700022" w:rsidRDefault="00B0055B" w:rsidP="009162BC">
            <w:pPr>
              <w:pStyle w:val="Tabletext2"/>
            </w:pPr>
            <w:r w:rsidRPr="00700022">
              <w:t xml:space="preserve">less than what the member has paid for the incomplete cycle </w:t>
            </w:r>
          </w:p>
        </w:tc>
        <w:tc>
          <w:tcPr>
            <w:tcW w:w="2195" w:type="dxa"/>
          </w:tcPr>
          <w:p w14:paraId="00E10131" w14:textId="77777777" w:rsidR="00B0055B" w:rsidRPr="00700022" w:rsidRDefault="00B0055B" w:rsidP="009162BC">
            <w:pPr>
              <w:pStyle w:val="Tabletext2"/>
              <w:rPr>
                <w:rFonts w:ascii="Helvetica" w:hAnsi="Helvetica" w:cs="Helvetica"/>
                <w:shd w:val="clear" w:color="auto" w:fill="FFFFFF"/>
              </w:rPr>
            </w:pPr>
            <w:r w:rsidRPr="00700022">
              <w:t>on request from the member</w:t>
            </w:r>
          </w:p>
        </w:tc>
        <w:tc>
          <w:tcPr>
            <w:tcW w:w="3686" w:type="dxa"/>
            <w:vMerge w:val="restart"/>
          </w:tcPr>
          <w:p w14:paraId="52F76A99" w14:textId="77777777" w:rsidR="00B0055B" w:rsidRPr="00700022" w:rsidRDefault="00B0055B"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78C15974" w14:textId="77777777" w:rsidR="00B0055B" w:rsidRPr="00700022" w:rsidRDefault="00B0055B" w:rsidP="009162BC">
            <w:pPr>
              <w:pStyle w:val="Tablea"/>
              <w:rPr>
                <w:shd w:val="clear" w:color="auto" w:fill="FFFFFF"/>
              </w:rPr>
            </w:pPr>
            <w:r w:rsidRPr="00700022">
              <w:lastRenderedPageBreak/>
              <w:t xml:space="preserve">a. </w:t>
            </w:r>
            <w:r w:rsidRPr="00700022">
              <w:rPr>
                <w:shd w:val="clear" w:color="auto" w:fill="FFFFFF"/>
              </w:rPr>
              <w:t>The contribution that the member has paid for the member's cycle.</w:t>
            </w:r>
          </w:p>
          <w:p w14:paraId="2C91B5B2" w14:textId="05BD306F" w:rsidR="009162BC" w:rsidRPr="009162BC" w:rsidRDefault="00B0055B" w:rsidP="009162BC">
            <w:pPr>
              <w:pStyle w:val="Tablea"/>
              <w:rPr>
                <w:shd w:val="clear" w:color="auto" w:fill="FFFFFF"/>
              </w:rPr>
            </w:pPr>
            <w:r w:rsidRPr="00700022">
              <w:rPr>
                <w:shd w:val="clear" w:color="auto" w:fill="FFFFFF"/>
              </w:rPr>
              <w:t>b. The contribution that the member should have paid for the member's incomplete cycle.</w:t>
            </w:r>
          </w:p>
        </w:tc>
      </w:tr>
      <w:tr w:rsidR="00B0055B" w:rsidRPr="00700022" w14:paraId="6EA4792E" w14:textId="77777777" w:rsidTr="00CE5C09">
        <w:trPr>
          <w:cantSplit/>
          <w:trHeight w:val="135"/>
        </w:trPr>
        <w:tc>
          <w:tcPr>
            <w:tcW w:w="708" w:type="dxa"/>
          </w:tcPr>
          <w:p w14:paraId="71373F3E" w14:textId="77777777" w:rsidR="00B0055B" w:rsidRPr="00700022" w:rsidRDefault="00B0055B" w:rsidP="009162BC">
            <w:pPr>
              <w:pStyle w:val="Tabletext2"/>
            </w:pPr>
            <w:r w:rsidRPr="00700022">
              <w:lastRenderedPageBreak/>
              <w:t>3.</w:t>
            </w:r>
          </w:p>
        </w:tc>
        <w:tc>
          <w:tcPr>
            <w:tcW w:w="1843" w:type="dxa"/>
          </w:tcPr>
          <w:p w14:paraId="6F8215BF" w14:textId="77777777" w:rsidR="00B0055B" w:rsidRPr="00700022" w:rsidRDefault="00B0055B" w:rsidP="009162BC">
            <w:pPr>
              <w:pStyle w:val="Tabletext2"/>
            </w:pPr>
            <w:r w:rsidRPr="00700022">
              <w:t>less than what the member has paid for the incomplete cycle</w:t>
            </w:r>
          </w:p>
        </w:tc>
        <w:tc>
          <w:tcPr>
            <w:tcW w:w="2195" w:type="dxa"/>
          </w:tcPr>
          <w:p w14:paraId="6C8933B3" w14:textId="77777777" w:rsidR="00B0055B" w:rsidRPr="00700022" w:rsidRDefault="00B0055B"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vMerge/>
          </w:tcPr>
          <w:p w14:paraId="669148D8" w14:textId="77777777" w:rsidR="00B0055B" w:rsidRPr="00700022" w:rsidRDefault="00B0055B" w:rsidP="009162BC">
            <w:pPr>
              <w:pStyle w:val="Tabletext2"/>
              <w:rPr>
                <w:rFonts w:ascii="Helvetica" w:hAnsi="Helvetica" w:cs="Helvetica"/>
                <w:shd w:val="clear" w:color="auto" w:fill="FFFFFF"/>
              </w:rPr>
            </w:pPr>
          </w:p>
        </w:tc>
      </w:tr>
      <w:tr w:rsidR="00B0055B" w:rsidRPr="00700022" w14:paraId="72324739" w14:textId="77777777" w:rsidTr="00CE5C09">
        <w:trPr>
          <w:cantSplit/>
          <w:trHeight w:val="135"/>
        </w:trPr>
        <w:tc>
          <w:tcPr>
            <w:tcW w:w="708" w:type="dxa"/>
          </w:tcPr>
          <w:p w14:paraId="36C9DD70" w14:textId="77777777" w:rsidR="00B0055B" w:rsidRPr="00700022" w:rsidRDefault="00B0055B" w:rsidP="009162BC">
            <w:pPr>
              <w:pStyle w:val="Tabletext2"/>
            </w:pPr>
            <w:r w:rsidRPr="00700022">
              <w:t>4.</w:t>
            </w:r>
          </w:p>
        </w:tc>
        <w:tc>
          <w:tcPr>
            <w:tcW w:w="1843" w:type="dxa"/>
          </w:tcPr>
          <w:p w14:paraId="7940D1BF" w14:textId="77777777" w:rsidR="00B0055B" w:rsidRPr="00700022" w:rsidRDefault="00B0055B" w:rsidP="009162BC">
            <w:pPr>
              <w:pStyle w:val="Tabletext2"/>
            </w:pPr>
            <w:r w:rsidRPr="00700022">
              <w:t>higher than what the member has paid for the incomplete cycle</w:t>
            </w:r>
          </w:p>
        </w:tc>
        <w:tc>
          <w:tcPr>
            <w:tcW w:w="2195" w:type="dxa"/>
          </w:tcPr>
          <w:p w14:paraId="46BB9834" w14:textId="77777777" w:rsidR="00B0055B" w:rsidRPr="00700022" w:rsidRDefault="00B0055B"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tcPr>
          <w:p w14:paraId="25CADAA2" w14:textId="4E59C23C" w:rsidR="00B0055B" w:rsidRPr="00700022" w:rsidRDefault="00B0055B"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0DE355C3" w14:textId="77777777" w:rsidR="00B0055B" w:rsidRPr="00700022" w:rsidRDefault="00B0055B" w:rsidP="003A0A1A">
      <w:pPr>
        <w:rPr>
          <w:rFonts w:eastAsia="Calibri" w:cs="Arial"/>
          <w:szCs w:val="22"/>
          <w:lang w:eastAsia="en-US"/>
        </w:rPr>
      </w:pPr>
    </w:p>
    <w:p w14:paraId="6E28D262" w14:textId="69FDA914" w:rsidR="00496753" w:rsidRPr="00700022" w:rsidRDefault="00496753" w:rsidP="00132882">
      <w:pPr>
        <w:pStyle w:val="Heading6"/>
      </w:pPr>
      <w:bookmarkStart w:id="1925" w:name="_Toc192863054"/>
      <w:r w:rsidRPr="00700022">
        <w:t>7.7.15</w:t>
      </w:r>
      <w:r w:rsidR="00E85499">
        <w:tab/>
      </w:r>
      <w:r w:rsidRPr="00700022">
        <w:t>Change in classification of accommodation under this Part</w:t>
      </w:r>
      <w:bookmarkEnd w:id="1925"/>
    </w:p>
    <w:tbl>
      <w:tblPr>
        <w:tblW w:w="0" w:type="auto"/>
        <w:tblInd w:w="113" w:type="dxa"/>
        <w:tblLayout w:type="fixed"/>
        <w:tblLook w:val="0000" w:firstRow="0" w:lastRow="0" w:firstColumn="0" w:lastColumn="0" w:noHBand="0" w:noVBand="0"/>
      </w:tblPr>
      <w:tblGrid>
        <w:gridCol w:w="992"/>
        <w:gridCol w:w="8363"/>
      </w:tblGrid>
      <w:tr w:rsidR="00496753" w:rsidRPr="00700022" w14:paraId="4F9166B3" w14:textId="77777777" w:rsidTr="00496753">
        <w:tc>
          <w:tcPr>
            <w:tcW w:w="992" w:type="dxa"/>
          </w:tcPr>
          <w:p w14:paraId="2F1BEB45" w14:textId="77777777" w:rsidR="00496753" w:rsidRPr="00700022" w:rsidRDefault="00496753" w:rsidP="007D2337">
            <w:pPr>
              <w:pStyle w:val="Sectiontext0"/>
              <w:jc w:val="center"/>
            </w:pPr>
            <w:r w:rsidRPr="00700022">
              <w:t>1.</w:t>
            </w:r>
          </w:p>
        </w:tc>
        <w:tc>
          <w:tcPr>
            <w:tcW w:w="8363" w:type="dxa"/>
          </w:tcPr>
          <w:p w14:paraId="5D1D7EAC" w14:textId="77777777" w:rsidR="00496753" w:rsidRPr="00700022" w:rsidRDefault="00496753" w:rsidP="007D2337">
            <w:pPr>
              <w:pStyle w:val="Sectiontext0"/>
            </w:pPr>
            <w:r w:rsidRPr="00700022">
              <w:t>Rent ceilings and member contributions for accommodation are generally reviewed annually.</w:t>
            </w:r>
          </w:p>
        </w:tc>
      </w:tr>
      <w:tr w:rsidR="00496753" w:rsidRPr="00700022" w14:paraId="46DBA43C" w14:textId="77777777" w:rsidTr="00496753">
        <w:tc>
          <w:tcPr>
            <w:tcW w:w="992" w:type="dxa"/>
          </w:tcPr>
          <w:p w14:paraId="181DAF2E" w14:textId="77777777" w:rsidR="00496753" w:rsidRPr="00700022" w:rsidRDefault="00496753" w:rsidP="007D2337">
            <w:pPr>
              <w:pStyle w:val="Sectiontext0"/>
              <w:jc w:val="center"/>
            </w:pPr>
            <w:r w:rsidRPr="00700022">
              <w:t>2.</w:t>
            </w:r>
          </w:p>
        </w:tc>
        <w:tc>
          <w:tcPr>
            <w:tcW w:w="8363" w:type="dxa"/>
          </w:tcPr>
          <w:p w14:paraId="45D63C7F" w14:textId="77777777" w:rsidR="00496753" w:rsidRPr="00700022" w:rsidRDefault="00496753" w:rsidP="007D2337">
            <w:pPr>
              <w:pStyle w:val="Sectiontext0"/>
            </w:pPr>
            <w:r w:rsidRPr="00700022">
              <w:t>If the CDF changes the member contribution rate, then the new rate of contribution the member must pay takes effect on the relevant date in the following table.</w:t>
            </w:r>
          </w:p>
        </w:tc>
      </w:tr>
    </w:tbl>
    <w:p w14:paraId="7338724D" w14:textId="77777777" w:rsidR="00496753" w:rsidRPr="00700022" w:rsidRDefault="00496753" w:rsidP="003A0A1A">
      <w:pPr>
        <w:pStyle w:val="BlockText-PlainNoSpacing"/>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496753" w:rsidRPr="00700022" w14:paraId="2EC40D81"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5785F260" w14:textId="77777777" w:rsidR="00496753" w:rsidRPr="00700022" w:rsidRDefault="00496753" w:rsidP="009162BC">
            <w:pPr>
              <w:pStyle w:val="TableHeaderArial"/>
            </w:pPr>
            <w:r w:rsidRPr="00700022">
              <w:t>Item</w:t>
            </w:r>
          </w:p>
        </w:tc>
        <w:tc>
          <w:tcPr>
            <w:tcW w:w="3898" w:type="dxa"/>
            <w:tcBorders>
              <w:top w:val="single" w:sz="6" w:space="0" w:color="auto"/>
              <w:left w:val="single" w:sz="6" w:space="0" w:color="auto"/>
              <w:bottom w:val="single" w:sz="6" w:space="0" w:color="auto"/>
              <w:right w:val="single" w:sz="6" w:space="0" w:color="auto"/>
            </w:tcBorders>
          </w:tcPr>
          <w:p w14:paraId="48B03733" w14:textId="77777777" w:rsidR="00496753" w:rsidRPr="00700022" w:rsidRDefault="00496753" w:rsidP="003A0A1A">
            <w:pPr>
              <w:pStyle w:val="TableHeaderArial"/>
            </w:pPr>
            <w:r w:rsidRPr="00700022">
              <w:t>If a contribution rate changes...</w:t>
            </w:r>
          </w:p>
        </w:tc>
        <w:tc>
          <w:tcPr>
            <w:tcW w:w="3898" w:type="dxa"/>
            <w:tcBorders>
              <w:top w:val="single" w:sz="6" w:space="0" w:color="auto"/>
              <w:left w:val="single" w:sz="6" w:space="0" w:color="auto"/>
              <w:bottom w:val="single" w:sz="6" w:space="0" w:color="auto"/>
              <w:right w:val="single" w:sz="6" w:space="0" w:color="auto"/>
            </w:tcBorders>
          </w:tcPr>
          <w:p w14:paraId="2B426FB4" w14:textId="77777777" w:rsidR="00496753" w:rsidRPr="00700022" w:rsidRDefault="00496753" w:rsidP="003A0A1A">
            <w:pPr>
              <w:pStyle w:val="TableHeaderArial"/>
            </w:pPr>
            <w:r w:rsidRPr="00700022">
              <w:t>the contribution rate change will take effect...</w:t>
            </w:r>
          </w:p>
        </w:tc>
      </w:tr>
      <w:tr w:rsidR="00496753" w:rsidRPr="00700022" w14:paraId="1B63A21A"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246E1C9" w14:textId="77777777" w:rsidR="00496753" w:rsidRPr="00700022" w:rsidRDefault="00496753" w:rsidP="009162BC">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6450A047" w14:textId="77777777" w:rsidR="00496753" w:rsidRPr="00700022" w:rsidRDefault="00496753" w:rsidP="009162BC">
            <w:pPr>
              <w:pStyle w:val="Tabletext2"/>
            </w:pPr>
            <w:r w:rsidRPr="00700022">
              <w:t>during the first 12 months of the member's lease for the accommodation</w:t>
            </w:r>
          </w:p>
        </w:tc>
        <w:tc>
          <w:tcPr>
            <w:tcW w:w="3898" w:type="dxa"/>
            <w:tcBorders>
              <w:top w:val="single" w:sz="6" w:space="0" w:color="auto"/>
              <w:left w:val="single" w:sz="6" w:space="0" w:color="auto"/>
              <w:bottom w:val="single" w:sz="6" w:space="0" w:color="auto"/>
              <w:right w:val="single" w:sz="6" w:space="0" w:color="auto"/>
            </w:tcBorders>
          </w:tcPr>
          <w:p w14:paraId="0421AFD8" w14:textId="77777777" w:rsidR="00496753" w:rsidRPr="00700022" w:rsidRDefault="00496753" w:rsidP="009162BC">
            <w:pPr>
              <w:pStyle w:val="Tabletext2"/>
            </w:pPr>
            <w:r w:rsidRPr="00700022">
              <w:t xml:space="preserve">on the first day after the first 12 months of occupation. </w:t>
            </w:r>
          </w:p>
        </w:tc>
      </w:tr>
      <w:tr w:rsidR="00496753" w:rsidRPr="00700022" w14:paraId="5F6B5E3F"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584E6E80" w14:textId="77777777" w:rsidR="00496753" w:rsidRPr="00700022" w:rsidRDefault="00496753" w:rsidP="009162BC">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53F20109" w14:textId="77777777" w:rsidR="00496753" w:rsidRPr="00700022" w:rsidRDefault="00496753" w:rsidP="009162BC">
            <w:pPr>
              <w:pStyle w:val="Tabletext2"/>
            </w:pPr>
            <w:r w:rsidRPr="00700022">
              <w:t>after the first 12 months the member occupies the accommodation under this Part</w:t>
            </w:r>
          </w:p>
        </w:tc>
        <w:tc>
          <w:tcPr>
            <w:tcW w:w="3898" w:type="dxa"/>
            <w:tcBorders>
              <w:top w:val="single" w:sz="6" w:space="0" w:color="auto"/>
              <w:left w:val="single" w:sz="6" w:space="0" w:color="auto"/>
              <w:bottom w:val="single" w:sz="6" w:space="0" w:color="auto"/>
              <w:right w:val="single" w:sz="6" w:space="0" w:color="auto"/>
            </w:tcBorders>
          </w:tcPr>
          <w:p w14:paraId="061E9CA0" w14:textId="77777777" w:rsidR="00496753" w:rsidRPr="00700022" w:rsidRDefault="00496753" w:rsidP="009162BC">
            <w:pPr>
              <w:pStyle w:val="Tabletext2"/>
            </w:pPr>
            <w:r w:rsidRPr="00700022">
              <w:t>on the date it is changed.</w:t>
            </w:r>
          </w:p>
        </w:tc>
      </w:tr>
    </w:tbl>
    <w:p w14:paraId="350B729A" w14:textId="6019B66B" w:rsidR="00496753" w:rsidRPr="00700022" w:rsidRDefault="00496753" w:rsidP="00132882">
      <w:pPr>
        <w:pStyle w:val="Heading6"/>
      </w:pPr>
      <w:bookmarkStart w:id="1926" w:name="_Toc192863055"/>
      <w:r w:rsidRPr="00700022">
        <w:t>7.7.16</w:t>
      </w:r>
      <w:r w:rsidR="00E85499">
        <w:tab/>
      </w:r>
      <w:r w:rsidRPr="00700022">
        <w:t>Member promoted</w:t>
      </w:r>
      <w:bookmarkEnd w:id="1926"/>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4339944D" w14:textId="77777777" w:rsidTr="00496753">
        <w:tc>
          <w:tcPr>
            <w:tcW w:w="992" w:type="dxa"/>
          </w:tcPr>
          <w:p w14:paraId="13383E03" w14:textId="77777777" w:rsidR="00496753" w:rsidRPr="00700022" w:rsidRDefault="00496753" w:rsidP="007D2337">
            <w:pPr>
              <w:pStyle w:val="Sectiontext0"/>
              <w:jc w:val="center"/>
            </w:pPr>
            <w:r w:rsidRPr="00700022">
              <w:t>1.</w:t>
            </w:r>
          </w:p>
        </w:tc>
        <w:tc>
          <w:tcPr>
            <w:tcW w:w="8363" w:type="dxa"/>
            <w:gridSpan w:val="2"/>
          </w:tcPr>
          <w:p w14:paraId="6FAFB82D" w14:textId="77777777" w:rsidR="00496753" w:rsidRPr="00700022" w:rsidRDefault="00496753" w:rsidP="007D2337">
            <w:pPr>
              <w:pStyle w:val="Sectiontext0"/>
            </w:pPr>
            <w:r w:rsidRPr="00700022">
              <w:t>This section applies to a member who lives in accommodation provided under this Part and is promoted.</w:t>
            </w:r>
          </w:p>
        </w:tc>
      </w:tr>
      <w:tr w:rsidR="00496753" w:rsidRPr="00700022" w14:paraId="61775829" w14:textId="77777777" w:rsidTr="00496753">
        <w:tc>
          <w:tcPr>
            <w:tcW w:w="992" w:type="dxa"/>
          </w:tcPr>
          <w:p w14:paraId="12FB34DA" w14:textId="77777777" w:rsidR="00496753" w:rsidRPr="00700022" w:rsidRDefault="00496753" w:rsidP="007D2337">
            <w:pPr>
              <w:pStyle w:val="Sectiontext0"/>
              <w:jc w:val="center"/>
            </w:pPr>
            <w:r w:rsidRPr="00700022">
              <w:t>2.</w:t>
            </w:r>
          </w:p>
        </w:tc>
        <w:tc>
          <w:tcPr>
            <w:tcW w:w="8363" w:type="dxa"/>
            <w:gridSpan w:val="2"/>
          </w:tcPr>
          <w:p w14:paraId="4A2751BB" w14:textId="77777777" w:rsidR="00496753" w:rsidRPr="00700022" w:rsidRDefault="00496753" w:rsidP="007D2337">
            <w:pPr>
              <w:pStyle w:val="Sectiontext0"/>
            </w:pPr>
            <w:r w:rsidRPr="00700022">
              <w:t>If the member stays in the same rank group, their contribution rate will not change.</w:t>
            </w:r>
          </w:p>
        </w:tc>
      </w:tr>
      <w:tr w:rsidR="00496753" w:rsidRPr="00700022" w14:paraId="75FE0A49" w14:textId="77777777" w:rsidTr="00496753">
        <w:tc>
          <w:tcPr>
            <w:tcW w:w="992" w:type="dxa"/>
          </w:tcPr>
          <w:p w14:paraId="3A7E05F2" w14:textId="77777777" w:rsidR="00496753" w:rsidRPr="00700022" w:rsidRDefault="00496753" w:rsidP="007D2337">
            <w:pPr>
              <w:pStyle w:val="Sectiontext0"/>
              <w:jc w:val="center"/>
            </w:pPr>
            <w:r w:rsidRPr="00700022">
              <w:t>3.</w:t>
            </w:r>
          </w:p>
        </w:tc>
        <w:tc>
          <w:tcPr>
            <w:tcW w:w="8363" w:type="dxa"/>
            <w:gridSpan w:val="2"/>
          </w:tcPr>
          <w:p w14:paraId="0FB6E1B8" w14:textId="77777777" w:rsidR="00496753" w:rsidRPr="00700022" w:rsidRDefault="00496753" w:rsidP="007D2337">
            <w:pPr>
              <w:pStyle w:val="Sectiontext0"/>
            </w:pPr>
            <w:r w:rsidRPr="00700022">
              <w:t>If the member moves to a higher rank group, their contribution may increase.</w:t>
            </w:r>
          </w:p>
        </w:tc>
      </w:tr>
      <w:tr w:rsidR="00496753" w:rsidRPr="00700022" w14:paraId="5E0D5EEE" w14:textId="77777777" w:rsidTr="00496753">
        <w:tc>
          <w:tcPr>
            <w:tcW w:w="992" w:type="dxa"/>
          </w:tcPr>
          <w:p w14:paraId="2DDD866F" w14:textId="77777777" w:rsidR="00496753" w:rsidRPr="00700022" w:rsidRDefault="00496753" w:rsidP="007D2337">
            <w:pPr>
              <w:pStyle w:val="Sectiontext0"/>
              <w:jc w:val="center"/>
            </w:pPr>
            <w:r w:rsidRPr="00700022">
              <w:t>4.</w:t>
            </w:r>
          </w:p>
        </w:tc>
        <w:tc>
          <w:tcPr>
            <w:tcW w:w="8363" w:type="dxa"/>
            <w:gridSpan w:val="2"/>
          </w:tcPr>
          <w:p w14:paraId="267B2A2A" w14:textId="77777777" w:rsidR="00496753" w:rsidRPr="00700022" w:rsidRDefault="00496753" w:rsidP="007D2337">
            <w:pPr>
              <w:pStyle w:val="Sectiontext0"/>
            </w:pPr>
            <w:r w:rsidRPr="00700022">
              <w:t>The member may apply in writing to the CDF to have their contribution reviewed. The review must be based on whether the member's rent ceiling is affected by their change in rank group. The member can ask for the review either before or after they are promoted. The CDF must notify the member of their decision in writing.</w:t>
            </w:r>
          </w:p>
        </w:tc>
      </w:tr>
      <w:tr w:rsidR="00496753" w:rsidRPr="00700022" w14:paraId="6318A0FC" w14:textId="77777777" w:rsidTr="00496753">
        <w:tc>
          <w:tcPr>
            <w:tcW w:w="992" w:type="dxa"/>
          </w:tcPr>
          <w:p w14:paraId="41FFA9DA" w14:textId="77777777" w:rsidR="00496753" w:rsidRPr="00700022" w:rsidRDefault="00496753" w:rsidP="007D2337">
            <w:pPr>
              <w:pStyle w:val="Sectiontext0"/>
              <w:jc w:val="center"/>
            </w:pPr>
            <w:r w:rsidRPr="00700022">
              <w:t>5.</w:t>
            </w:r>
          </w:p>
        </w:tc>
        <w:tc>
          <w:tcPr>
            <w:tcW w:w="8363" w:type="dxa"/>
            <w:gridSpan w:val="2"/>
          </w:tcPr>
          <w:p w14:paraId="0823DE6D" w14:textId="77777777" w:rsidR="00496753" w:rsidRPr="00700022" w:rsidRDefault="00496753" w:rsidP="007D2337">
            <w:pPr>
              <w:pStyle w:val="Sectiontext0"/>
            </w:pPr>
            <w:r w:rsidRPr="00700022">
              <w:t>If the CDF determines that the amount of contribution should change, the new rates are payable from the later of these dates.</w:t>
            </w:r>
          </w:p>
        </w:tc>
      </w:tr>
      <w:tr w:rsidR="00496753" w:rsidRPr="00700022" w14:paraId="4BADB8D7" w14:textId="77777777" w:rsidTr="00496753">
        <w:trPr>
          <w:cantSplit/>
        </w:trPr>
        <w:tc>
          <w:tcPr>
            <w:tcW w:w="992" w:type="dxa"/>
          </w:tcPr>
          <w:p w14:paraId="42E4D5E3" w14:textId="77777777" w:rsidR="00496753" w:rsidRPr="00700022" w:rsidRDefault="00496753" w:rsidP="007D2337">
            <w:pPr>
              <w:pStyle w:val="Sectiontext0"/>
              <w:jc w:val="center"/>
            </w:pPr>
          </w:p>
        </w:tc>
        <w:tc>
          <w:tcPr>
            <w:tcW w:w="567" w:type="dxa"/>
          </w:tcPr>
          <w:p w14:paraId="5FEE4658" w14:textId="77777777" w:rsidR="00496753" w:rsidRPr="00700022" w:rsidRDefault="00496753" w:rsidP="007D2337">
            <w:pPr>
              <w:pStyle w:val="Sectiontext0"/>
            </w:pPr>
            <w:r w:rsidRPr="00700022">
              <w:t>a.</w:t>
            </w:r>
          </w:p>
        </w:tc>
        <w:tc>
          <w:tcPr>
            <w:tcW w:w="7796" w:type="dxa"/>
          </w:tcPr>
          <w:p w14:paraId="530D98DA" w14:textId="77777777" w:rsidR="00496753" w:rsidRPr="00700022" w:rsidRDefault="00496753" w:rsidP="007D2337">
            <w:pPr>
              <w:pStyle w:val="Sectiontext0"/>
            </w:pPr>
            <w:r w:rsidRPr="00700022">
              <w:t>The day the member is promoted.</w:t>
            </w:r>
          </w:p>
        </w:tc>
      </w:tr>
      <w:tr w:rsidR="00496753" w:rsidRPr="00700022" w14:paraId="5AAB2561" w14:textId="77777777" w:rsidTr="00496753">
        <w:trPr>
          <w:cantSplit/>
        </w:trPr>
        <w:tc>
          <w:tcPr>
            <w:tcW w:w="992" w:type="dxa"/>
          </w:tcPr>
          <w:p w14:paraId="6298DB2F" w14:textId="77777777" w:rsidR="00496753" w:rsidRPr="00700022" w:rsidRDefault="00496753" w:rsidP="007D2337">
            <w:pPr>
              <w:pStyle w:val="Sectiontext0"/>
              <w:jc w:val="center"/>
            </w:pPr>
          </w:p>
        </w:tc>
        <w:tc>
          <w:tcPr>
            <w:tcW w:w="567" w:type="dxa"/>
          </w:tcPr>
          <w:p w14:paraId="1D1D7411" w14:textId="77777777" w:rsidR="00496753" w:rsidRPr="00700022" w:rsidRDefault="00496753" w:rsidP="007D2337">
            <w:pPr>
              <w:pStyle w:val="Sectiontext0"/>
            </w:pPr>
            <w:r w:rsidRPr="00700022">
              <w:t>b.</w:t>
            </w:r>
          </w:p>
        </w:tc>
        <w:tc>
          <w:tcPr>
            <w:tcW w:w="7796" w:type="dxa"/>
          </w:tcPr>
          <w:p w14:paraId="0DFA696D" w14:textId="77777777" w:rsidR="00496753" w:rsidRPr="00700022" w:rsidRDefault="00496753" w:rsidP="007D2337">
            <w:pPr>
              <w:pStyle w:val="Sectiontext0"/>
            </w:pPr>
            <w:r w:rsidRPr="00700022">
              <w:t>A day chosen by the member.</w:t>
            </w:r>
          </w:p>
        </w:tc>
      </w:tr>
      <w:tr w:rsidR="00496753" w:rsidRPr="00700022" w14:paraId="3698A287" w14:textId="77777777" w:rsidTr="00496753">
        <w:tc>
          <w:tcPr>
            <w:tcW w:w="992" w:type="dxa"/>
          </w:tcPr>
          <w:p w14:paraId="72C5EF93" w14:textId="77777777" w:rsidR="00496753" w:rsidRPr="00700022" w:rsidRDefault="00496753" w:rsidP="007D2337">
            <w:pPr>
              <w:pStyle w:val="Sectiontext0"/>
              <w:jc w:val="center"/>
            </w:pPr>
            <w:r w:rsidRPr="00700022">
              <w:t>6.</w:t>
            </w:r>
          </w:p>
        </w:tc>
        <w:tc>
          <w:tcPr>
            <w:tcW w:w="8363" w:type="dxa"/>
            <w:gridSpan w:val="2"/>
          </w:tcPr>
          <w:p w14:paraId="2E84C57A" w14:textId="77777777" w:rsidR="00496753" w:rsidRPr="00700022" w:rsidRDefault="00496753" w:rsidP="007D2337">
            <w:pPr>
              <w:pStyle w:val="Sectiontext0"/>
            </w:pPr>
            <w:r w:rsidRPr="00700022">
              <w:t>After the member moves out of the accommodation, the benefits for the member's next accommodation will be based on the member's new rank.</w:t>
            </w:r>
          </w:p>
        </w:tc>
      </w:tr>
    </w:tbl>
    <w:p w14:paraId="189FDA48" w14:textId="788C2E9B" w:rsidR="00496753" w:rsidRPr="00700022" w:rsidRDefault="00496753" w:rsidP="00132882">
      <w:pPr>
        <w:pStyle w:val="Heading6"/>
      </w:pPr>
      <w:bookmarkStart w:id="1927" w:name="_Toc192863056"/>
      <w:r w:rsidRPr="00700022">
        <w:lastRenderedPageBreak/>
        <w:t>7.7.17</w:t>
      </w:r>
      <w:r w:rsidR="00E85499">
        <w:tab/>
      </w:r>
      <w:r w:rsidRPr="00700022">
        <w:t>Member reduced in rank</w:t>
      </w:r>
      <w:bookmarkEnd w:id="1927"/>
    </w:p>
    <w:tbl>
      <w:tblPr>
        <w:tblW w:w="0" w:type="auto"/>
        <w:tblInd w:w="113" w:type="dxa"/>
        <w:tblLayout w:type="fixed"/>
        <w:tblLook w:val="0000" w:firstRow="0" w:lastRow="0" w:firstColumn="0" w:lastColumn="0" w:noHBand="0" w:noVBand="0"/>
      </w:tblPr>
      <w:tblGrid>
        <w:gridCol w:w="992"/>
        <w:gridCol w:w="8363"/>
      </w:tblGrid>
      <w:tr w:rsidR="00496753" w:rsidRPr="00700022" w14:paraId="35394E41" w14:textId="77777777" w:rsidTr="00496753">
        <w:tc>
          <w:tcPr>
            <w:tcW w:w="992" w:type="dxa"/>
          </w:tcPr>
          <w:p w14:paraId="4785A956" w14:textId="77777777" w:rsidR="00496753" w:rsidRPr="00700022" w:rsidRDefault="00496753" w:rsidP="005F653E">
            <w:pPr>
              <w:pStyle w:val="Sectiontext0"/>
              <w:keepNext/>
              <w:keepLines/>
              <w:jc w:val="center"/>
            </w:pPr>
            <w:r w:rsidRPr="00700022">
              <w:t>1.</w:t>
            </w:r>
          </w:p>
        </w:tc>
        <w:tc>
          <w:tcPr>
            <w:tcW w:w="8363" w:type="dxa"/>
          </w:tcPr>
          <w:p w14:paraId="6DBE3662" w14:textId="77777777" w:rsidR="00496753" w:rsidRPr="00700022" w:rsidRDefault="00496753" w:rsidP="005F653E">
            <w:pPr>
              <w:pStyle w:val="Sectiontext0"/>
              <w:keepNext/>
              <w:keepLines/>
            </w:pPr>
            <w:r w:rsidRPr="00700022">
              <w:t>This section applies to a member who lives in accommodation provided under this Part and is reduced in rank.</w:t>
            </w:r>
          </w:p>
        </w:tc>
      </w:tr>
      <w:tr w:rsidR="00496753" w:rsidRPr="00700022" w14:paraId="6FEEFBBA" w14:textId="77777777" w:rsidTr="00496753">
        <w:tc>
          <w:tcPr>
            <w:tcW w:w="992" w:type="dxa"/>
          </w:tcPr>
          <w:p w14:paraId="727BE8CE" w14:textId="77777777" w:rsidR="00496753" w:rsidRPr="00700022" w:rsidRDefault="00496753" w:rsidP="007D2337">
            <w:pPr>
              <w:pStyle w:val="Sectiontext0"/>
              <w:jc w:val="center"/>
            </w:pPr>
            <w:r w:rsidRPr="00700022">
              <w:t>2.</w:t>
            </w:r>
          </w:p>
        </w:tc>
        <w:tc>
          <w:tcPr>
            <w:tcW w:w="8363" w:type="dxa"/>
          </w:tcPr>
          <w:p w14:paraId="169F14D5" w14:textId="77777777" w:rsidR="00496753" w:rsidRPr="00700022" w:rsidRDefault="00496753" w:rsidP="007D2337">
            <w:pPr>
              <w:pStyle w:val="Sectiontext0"/>
            </w:pPr>
            <w:r w:rsidRPr="00700022">
              <w:t>If the member stays in the same rank group, their contribution rate will not change.</w:t>
            </w:r>
          </w:p>
        </w:tc>
      </w:tr>
      <w:tr w:rsidR="00496753" w:rsidRPr="00700022" w14:paraId="2C9184F0" w14:textId="77777777" w:rsidTr="00496753">
        <w:tc>
          <w:tcPr>
            <w:tcW w:w="992" w:type="dxa"/>
          </w:tcPr>
          <w:p w14:paraId="3E3C124B" w14:textId="77777777" w:rsidR="00496753" w:rsidRPr="00700022" w:rsidRDefault="00496753" w:rsidP="007D2337">
            <w:pPr>
              <w:pStyle w:val="Sectiontext0"/>
              <w:jc w:val="center"/>
            </w:pPr>
            <w:r w:rsidRPr="00700022">
              <w:t>3.</w:t>
            </w:r>
          </w:p>
        </w:tc>
        <w:tc>
          <w:tcPr>
            <w:tcW w:w="8363" w:type="dxa"/>
          </w:tcPr>
          <w:p w14:paraId="2196ADAD" w14:textId="77777777" w:rsidR="00496753" w:rsidRPr="00700022" w:rsidRDefault="00496753" w:rsidP="007D2337">
            <w:pPr>
              <w:pStyle w:val="Sectiontext0"/>
            </w:pPr>
            <w:r w:rsidRPr="00700022">
              <w:t>If the member moves to a lower rank group, the contribution rate the member pays is reduced. The new contribution rate takes effect on the day the member's demotion takes effect.</w:t>
            </w:r>
          </w:p>
        </w:tc>
      </w:tr>
      <w:tr w:rsidR="00514952" w:rsidRPr="00700022" w14:paraId="3E6B01A7" w14:textId="77777777" w:rsidTr="00514952">
        <w:tc>
          <w:tcPr>
            <w:tcW w:w="992" w:type="dxa"/>
          </w:tcPr>
          <w:p w14:paraId="65A5C2C7" w14:textId="77777777" w:rsidR="00514952" w:rsidRPr="00700022" w:rsidRDefault="00514952" w:rsidP="007D2337">
            <w:pPr>
              <w:pStyle w:val="Sectiontext0"/>
              <w:jc w:val="center"/>
            </w:pPr>
            <w:r w:rsidRPr="00700022">
              <w:t>4.</w:t>
            </w:r>
          </w:p>
        </w:tc>
        <w:tc>
          <w:tcPr>
            <w:tcW w:w="8363" w:type="dxa"/>
          </w:tcPr>
          <w:p w14:paraId="232E3319" w14:textId="77777777" w:rsidR="00514952" w:rsidRPr="00700022" w:rsidRDefault="00514952" w:rsidP="007D2337">
            <w:pPr>
              <w:pStyle w:val="Sectiontext0"/>
            </w:pPr>
            <w:r w:rsidRPr="00700022">
              <w:t>Despite subsection 3, the member's rent ceiling is preserved until the member moves out of the accommodation.</w:t>
            </w:r>
          </w:p>
        </w:tc>
      </w:tr>
      <w:tr w:rsidR="00496753" w:rsidRPr="00700022" w14:paraId="6A4AA94A" w14:textId="77777777" w:rsidTr="00496753">
        <w:tc>
          <w:tcPr>
            <w:tcW w:w="992" w:type="dxa"/>
          </w:tcPr>
          <w:p w14:paraId="2A2B26A8" w14:textId="77777777" w:rsidR="00496753" w:rsidRPr="00700022" w:rsidRDefault="00496753" w:rsidP="007D2337">
            <w:pPr>
              <w:pStyle w:val="Sectiontext0"/>
              <w:jc w:val="center"/>
            </w:pPr>
            <w:r w:rsidRPr="00700022">
              <w:t>5.</w:t>
            </w:r>
          </w:p>
        </w:tc>
        <w:tc>
          <w:tcPr>
            <w:tcW w:w="8363" w:type="dxa"/>
          </w:tcPr>
          <w:p w14:paraId="5476BD58" w14:textId="77777777" w:rsidR="00496753" w:rsidRPr="00700022" w:rsidRDefault="00496753" w:rsidP="007D2337">
            <w:pPr>
              <w:pStyle w:val="Sectiontext0"/>
            </w:pPr>
            <w:r w:rsidRPr="00700022">
              <w:t>After the member moves out of the accommodation, the rent ceiling for the member's next accommodation is the amount that applies to their new rank group. The reduced rent ceiling applies from the day after the member moves out of the accommodation provided under this Part.</w:t>
            </w:r>
          </w:p>
        </w:tc>
      </w:tr>
      <w:tr w:rsidR="00496753" w:rsidRPr="00700022" w14:paraId="3715A7E5" w14:textId="77777777" w:rsidTr="00496753">
        <w:tc>
          <w:tcPr>
            <w:tcW w:w="992" w:type="dxa"/>
          </w:tcPr>
          <w:p w14:paraId="4D4D714C" w14:textId="77777777" w:rsidR="00496753" w:rsidRPr="00700022" w:rsidRDefault="00496753" w:rsidP="007D2337">
            <w:pPr>
              <w:pStyle w:val="Sectiontext0"/>
              <w:jc w:val="center"/>
            </w:pPr>
            <w:r w:rsidRPr="00700022">
              <w:t>6.</w:t>
            </w:r>
          </w:p>
        </w:tc>
        <w:tc>
          <w:tcPr>
            <w:tcW w:w="8363" w:type="dxa"/>
          </w:tcPr>
          <w:p w14:paraId="2F003C4A" w14:textId="770D7DBF" w:rsidR="00496753" w:rsidRPr="00700022" w:rsidRDefault="00496753" w:rsidP="007D2337">
            <w:pPr>
              <w:pStyle w:val="Sectiontext0"/>
            </w:pPr>
            <w:r w:rsidRPr="00700022">
              <w:t xml:space="preserve">A member who has been reduced in rank must notify the Defence Housing Australia </w:t>
            </w:r>
            <w:r w:rsidR="00230436" w:rsidRPr="00700022">
              <w:rPr>
                <w:iCs/>
              </w:rPr>
              <w:t xml:space="preserve">Regional </w:t>
            </w:r>
            <w:r w:rsidR="00B97D45" w:rsidRPr="00652094">
              <w:rPr>
                <w:iCs/>
              </w:rPr>
              <w:t>Operations Manager</w:t>
            </w:r>
            <w:r w:rsidRPr="00700022">
              <w:t xml:space="preserve"> in writing. This allows Defence Housing Australia to assess whether the reduction in rank has any effect on the member's contribution.</w:t>
            </w:r>
          </w:p>
        </w:tc>
      </w:tr>
    </w:tbl>
    <w:p w14:paraId="54D6BAD5" w14:textId="4A3FAD8D" w:rsidR="00496753" w:rsidRPr="00700022" w:rsidRDefault="00496753" w:rsidP="00132882">
      <w:pPr>
        <w:pStyle w:val="Heading6"/>
      </w:pPr>
      <w:bookmarkStart w:id="1928" w:name="_Toc192863057"/>
      <w:r w:rsidRPr="00700022">
        <w:t>7.7.18</w:t>
      </w:r>
      <w:r w:rsidR="00E85499">
        <w:tab/>
      </w:r>
      <w:r w:rsidRPr="00700022">
        <w:t>Exemptions from contributions</w:t>
      </w:r>
      <w:bookmarkEnd w:id="1928"/>
    </w:p>
    <w:tbl>
      <w:tblPr>
        <w:tblW w:w="0" w:type="auto"/>
        <w:tblInd w:w="113" w:type="dxa"/>
        <w:tblLayout w:type="fixed"/>
        <w:tblLook w:val="0000" w:firstRow="0" w:lastRow="0" w:firstColumn="0" w:lastColumn="0" w:noHBand="0" w:noVBand="0"/>
      </w:tblPr>
      <w:tblGrid>
        <w:gridCol w:w="992"/>
        <w:gridCol w:w="8367"/>
      </w:tblGrid>
      <w:tr w:rsidR="00EC52F7" w:rsidRPr="00700022" w14:paraId="70F7F026" w14:textId="77777777" w:rsidTr="00496753">
        <w:tc>
          <w:tcPr>
            <w:tcW w:w="992" w:type="dxa"/>
          </w:tcPr>
          <w:p w14:paraId="4CCA5186" w14:textId="77777777" w:rsidR="00EC52F7" w:rsidRPr="00700022" w:rsidRDefault="00EC52F7" w:rsidP="007D2337">
            <w:pPr>
              <w:pStyle w:val="Sectiontext0"/>
            </w:pPr>
          </w:p>
        </w:tc>
        <w:tc>
          <w:tcPr>
            <w:tcW w:w="8367" w:type="dxa"/>
          </w:tcPr>
          <w:p w14:paraId="08A65AD9" w14:textId="7DC1D8FB" w:rsidR="00EC52F7" w:rsidRPr="00700022" w:rsidRDefault="00EC52F7" w:rsidP="007D2337">
            <w:pPr>
              <w:pStyle w:val="Sectiontext0"/>
              <w:rPr>
                <w:iCs/>
              </w:rPr>
            </w:pPr>
            <w:r w:rsidRPr="00700022">
              <w:t xml:space="preserve">A member </w:t>
            </w:r>
            <w:r w:rsidR="00CA61E6">
              <w:rPr>
                <w:iCs/>
              </w:rPr>
              <w:t>who has no resident family or recognised other persons</w:t>
            </w:r>
            <w:r w:rsidR="00CA61E6" w:rsidRPr="00700022" w:rsidDel="00CA61E6">
              <w:t xml:space="preserve"> </w:t>
            </w:r>
            <w:r w:rsidRPr="00700022">
              <w:t>is not required to make a contribution towards their rent for a period the member satisfies any the criteria of the table at section 7.8.18.</w:t>
            </w:r>
          </w:p>
        </w:tc>
      </w:tr>
    </w:tbl>
    <w:p w14:paraId="72C4E048" w14:textId="640AD3DA" w:rsidR="00496753" w:rsidRPr="00700022" w:rsidRDefault="00496753" w:rsidP="00132882">
      <w:pPr>
        <w:pStyle w:val="Heading6"/>
      </w:pPr>
      <w:bookmarkStart w:id="1929" w:name="_Toc192863058"/>
      <w:r w:rsidRPr="00700022">
        <w:t>7.7.19</w:t>
      </w:r>
      <w:r w:rsidR="00E85499">
        <w:tab/>
      </w:r>
      <w:r w:rsidRPr="00700022">
        <w:t>Contribution for member on leave without pay</w:t>
      </w:r>
      <w:bookmarkEnd w:id="1929"/>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5112B0BC" w14:textId="77777777" w:rsidTr="00367996">
        <w:tc>
          <w:tcPr>
            <w:tcW w:w="991" w:type="dxa"/>
          </w:tcPr>
          <w:p w14:paraId="05DD1B60" w14:textId="77777777" w:rsidR="00496753" w:rsidRPr="00700022" w:rsidRDefault="00496753" w:rsidP="007D2337">
            <w:pPr>
              <w:pStyle w:val="Sectiontext0"/>
              <w:jc w:val="center"/>
            </w:pPr>
            <w:r w:rsidRPr="00700022">
              <w:t>1.</w:t>
            </w:r>
          </w:p>
        </w:tc>
        <w:tc>
          <w:tcPr>
            <w:tcW w:w="8368" w:type="dxa"/>
            <w:gridSpan w:val="2"/>
          </w:tcPr>
          <w:p w14:paraId="7864E0D8" w14:textId="4CAC86E6" w:rsidR="00496753" w:rsidRPr="00700022" w:rsidRDefault="00496753" w:rsidP="007D2337">
            <w:pPr>
              <w:pStyle w:val="Sectiontext0"/>
            </w:pPr>
            <w:r w:rsidRPr="00700022">
              <w:t>A member is not eligible for accommodation under this Part while they are on leave without pay under Chapter 5 Part 10, Leave without pay.</w:t>
            </w:r>
          </w:p>
        </w:tc>
      </w:tr>
      <w:tr w:rsidR="00FF1933" w:rsidRPr="00700022" w14:paraId="51197923" w14:textId="77777777" w:rsidTr="00367996">
        <w:tc>
          <w:tcPr>
            <w:tcW w:w="991" w:type="dxa"/>
          </w:tcPr>
          <w:p w14:paraId="5512F649" w14:textId="77777777" w:rsidR="00FF1933" w:rsidRPr="00700022" w:rsidRDefault="00FF1933" w:rsidP="007D2337">
            <w:pPr>
              <w:pStyle w:val="Sectiontext0"/>
              <w:jc w:val="center"/>
            </w:pPr>
            <w:r w:rsidRPr="00700022">
              <w:t>2.</w:t>
            </w:r>
          </w:p>
        </w:tc>
        <w:tc>
          <w:tcPr>
            <w:tcW w:w="8368" w:type="dxa"/>
            <w:gridSpan w:val="2"/>
          </w:tcPr>
          <w:p w14:paraId="537F2E21" w14:textId="77777777" w:rsidR="00FF1933" w:rsidRPr="00700022" w:rsidRDefault="00FF1933" w:rsidP="007D2337">
            <w:pPr>
              <w:pStyle w:val="Sectiontext0"/>
              <w:rPr>
                <w:iCs/>
              </w:rPr>
            </w:pPr>
            <w:r w:rsidRPr="00700022">
              <w:rPr>
                <w:iCs/>
              </w:rPr>
              <w:t>This section does not apply to a member on the following types of leave.</w:t>
            </w:r>
          </w:p>
        </w:tc>
      </w:tr>
      <w:tr w:rsidR="00FF1933" w:rsidRPr="00700022" w14:paraId="1D0201FA" w14:textId="77777777" w:rsidTr="00367996">
        <w:trPr>
          <w:cantSplit/>
        </w:trPr>
        <w:tc>
          <w:tcPr>
            <w:tcW w:w="991" w:type="dxa"/>
          </w:tcPr>
          <w:p w14:paraId="594902B0" w14:textId="77777777" w:rsidR="00FF1933" w:rsidRPr="00700022" w:rsidRDefault="00FF1933" w:rsidP="007D2337">
            <w:pPr>
              <w:pStyle w:val="Sectiontext0"/>
              <w:jc w:val="center"/>
            </w:pPr>
          </w:p>
        </w:tc>
        <w:tc>
          <w:tcPr>
            <w:tcW w:w="567" w:type="dxa"/>
          </w:tcPr>
          <w:p w14:paraId="60F90502" w14:textId="0F42CCD9" w:rsidR="00FF1933" w:rsidRPr="00700022" w:rsidRDefault="00FF1933" w:rsidP="007D2337">
            <w:pPr>
              <w:pStyle w:val="Sectiontext0"/>
            </w:pPr>
            <w:r w:rsidRPr="00700022">
              <w:t>a.</w:t>
            </w:r>
          </w:p>
        </w:tc>
        <w:tc>
          <w:tcPr>
            <w:tcW w:w="7801" w:type="dxa"/>
          </w:tcPr>
          <w:p w14:paraId="4C420D38" w14:textId="77777777" w:rsidR="00FF1933" w:rsidRPr="00700022" w:rsidRDefault="00FF1933" w:rsidP="007D2337">
            <w:pPr>
              <w:pStyle w:val="Sectiontext0"/>
            </w:pPr>
            <w:r w:rsidRPr="00700022">
              <w:t>Maternity leave.</w:t>
            </w:r>
          </w:p>
        </w:tc>
      </w:tr>
      <w:tr w:rsidR="00FF1933" w:rsidRPr="00700022" w14:paraId="393F0A27" w14:textId="77777777" w:rsidTr="00367996">
        <w:trPr>
          <w:cantSplit/>
        </w:trPr>
        <w:tc>
          <w:tcPr>
            <w:tcW w:w="991" w:type="dxa"/>
          </w:tcPr>
          <w:p w14:paraId="7112851F" w14:textId="77777777" w:rsidR="00FF1933" w:rsidRPr="00700022" w:rsidRDefault="00FF1933" w:rsidP="007D2337">
            <w:pPr>
              <w:pStyle w:val="Sectiontext0"/>
              <w:jc w:val="center"/>
            </w:pPr>
          </w:p>
        </w:tc>
        <w:tc>
          <w:tcPr>
            <w:tcW w:w="567" w:type="dxa"/>
          </w:tcPr>
          <w:p w14:paraId="6E89E407" w14:textId="77777777" w:rsidR="00FF1933" w:rsidRPr="00700022" w:rsidRDefault="00FF1933" w:rsidP="007D2337">
            <w:pPr>
              <w:pStyle w:val="Sectiontext0"/>
            </w:pPr>
            <w:r w:rsidRPr="00700022">
              <w:t>b.</w:t>
            </w:r>
          </w:p>
        </w:tc>
        <w:tc>
          <w:tcPr>
            <w:tcW w:w="7801" w:type="dxa"/>
          </w:tcPr>
          <w:p w14:paraId="3AFDE4CB" w14:textId="77777777" w:rsidR="00FF1933" w:rsidRPr="00700022" w:rsidRDefault="00FF1933" w:rsidP="007D2337">
            <w:pPr>
              <w:pStyle w:val="Sectiontext0"/>
            </w:pPr>
            <w:r w:rsidRPr="00700022">
              <w:t>Parental leave.</w:t>
            </w:r>
          </w:p>
        </w:tc>
      </w:tr>
      <w:tr w:rsidR="00FF1933" w:rsidRPr="00700022" w14:paraId="78763E24" w14:textId="77777777" w:rsidTr="00367996">
        <w:tc>
          <w:tcPr>
            <w:tcW w:w="991" w:type="dxa"/>
          </w:tcPr>
          <w:p w14:paraId="42753BCE" w14:textId="77777777" w:rsidR="00FF1933" w:rsidRPr="00700022" w:rsidRDefault="00FF1933" w:rsidP="007D2337">
            <w:pPr>
              <w:pStyle w:val="Sectiontext0"/>
              <w:jc w:val="center"/>
            </w:pPr>
            <w:r w:rsidRPr="00700022">
              <w:t>3.</w:t>
            </w:r>
          </w:p>
        </w:tc>
        <w:tc>
          <w:tcPr>
            <w:tcW w:w="8368" w:type="dxa"/>
            <w:gridSpan w:val="2"/>
          </w:tcPr>
          <w:p w14:paraId="379F61C3" w14:textId="57C46B86" w:rsidR="00FF1933" w:rsidRPr="00700022" w:rsidRDefault="00367996" w:rsidP="00A11196">
            <w:pPr>
              <w:pStyle w:val="Sectiontext0"/>
            </w:pPr>
            <w:r>
              <w:rPr>
                <w:iCs/>
              </w:rPr>
              <w:t>If the CDF is satisfied that the member was granted leave without pay because of exceptional reasons, all of the following apply.</w:t>
            </w:r>
          </w:p>
        </w:tc>
      </w:tr>
      <w:tr w:rsidR="00367996" w:rsidRPr="00D15A4D" w14:paraId="63DFB34F" w14:textId="77777777" w:rsidTr="00367996">
        <w:tblPrEx>
          <w:tblLook w:val="04A0" w:firstRow="1" w:lastRow="0" w:firstColumn="1" w:lastColumn="0" w:noHBand="0" w:noVBand="1"/>
        </w:tblPrEx>
        <w:tc>
          <w:tcPr>
            <w:tcW w:w="991" w:type="dxa"/>
          </w:tcPr>
          <w:p w14:paraId="00C191D6" w14:textId="77777777" w:rsidR="00367996" w:rsidRPr="00D15A4D" w:rsidRDefault="00367996" w:rsidP="00367996">
            <w:pPr>
              <w:pStyle w:val="Sectiontext0"/>
              <w:jc w:val="center"/>
              <w:rPr>
                <w:lang w:eastAsia="en-US"/>
              </w:rPr>
            </w:pPr>
          </w:p>
        </w:tc>
        <w:tc>
          <w:tcPr>
            <w:tcW w:w="567" w:type="dxa"/>
            <w:hideMark/>
          </w:tcPr>
          <w:p w14:paraId="1D046C14" w14:textId="77777777" w:rsidR="00367996" w:rsidRPr="00D15A4D" w:rsidRDefault="00367996" w:rsidP="00367996">
            <w:pPr>
              <w:pStyle w:val="Sectiontext0"/>
              <w:rPr>
                <w:rFonts w:cs="Arial"/>
                <w:lang w:eastAsia="en-US"/>
              </w:rPr>
            </w:pPr>
            <w:r w:rsidRPr="00D15A4D">
              <w:rPr>
                <w:rFonts w:cs="Arial"/>
                <w:lang w:eastAsia="en-US"/>
              </w:rPr>
              <w:t>a.</w:t>
            </w:r>
          </w:p>
        </w:tc>
        <w:tc>
          <w:tcPr>
            <w:tcW w:w="7801" w:type="dxa"/>
          </w:tcPr>
          <w:p w14:paraId="4DB2EA9F" w14:textId="77777777" w:rsidR="00367996" w:rsidRPr="00D15A4D" w:rsidRDefault="00367996" w:rsidP="00367996">
            <w:pPr>
              <w:pStyle w:val="Sectiontext0"/>
            </w:pPr>
            <w:r>
              <w:t>The member may keep the accommodation they have been provided under this Part.</w:t>
            </w:r>
          </w:p>
        </w:tc>
      </w:tr>
      <w:tr w:rsidR="00367996" w:rsidRPr="00D15A4D" w14:paraId="1BE724E6" w14:textId="77777777" w:rsidTr="00F75CFE">
        <w:tblPrEx>
          <w:tblLook w:val="04A0" w:firstRow="1" w:lastRow="0" w:firstColumn="1" w:lastColumn="0" w:noHBand="0" w:noVBand="1"/>
        </w:tblPrEx>
        <w:tc>
          <w:tcPr>
            <w:tcW w:w="991" w:type="dxa"/>
          </w:tcPr>
          <w:p w14:paraId="385C5096" w14:textId="77777777" w:rsidR="00367996" w:rsidRPr="00D15A4D" w:rsidRDefault="00367996" w:rsidP="00367996">
            <w:pPr>
              <w:pStyle w:val="Sectiontext0"/>
              <w:jc w:val="center"/>
              <w:rPr>
                <w:lang w:eastAsia="en-US"/>
              </w:rPr>
            </w:pPr>
          </w:p>
        </w:tc>
        <w:tc>
          <w:tcPr>
            <w:tcW w:w="567" w:type="dxa"/>
            <w:hideMark/>
          </w:tcPr>
          <w:p w14:paraId="488C66E1" w14:textId="77777777" w:rsidR="00367996" w:rsidRPr="00D15A4D" w:rsidRDefault="00367996" w:rsidP="00367996">
            <w:pPr>
              <w:pStyle w:val="Sectiontext0"/>
              <w:rPr>
                <w:rFonts w:cs="Arial"/>
                <w:lang w:eastAsia="en-US"/>
              </w:rPr>
            </w:pPr>
            <w:r>
              <w:rPr>
                <w:rFonts w:cs="Arial"/>
                <w:lang w:eastAsia="en-US"/>
              </w:rPr>
              <w:t>b</w:t>
            </w:r>
            <w:r w:rsidRPr="00D15A4D">
              <w:rPr>
                <w:rFonts w:cs="Arial"/>
                <w:lang w:eastAsia="en-US"/>
              </w:rPr>
              <w:t>.</w:t>
            </w:r>
          </w:p>
        </w:tc>
        <w:tc>
          <w:tcPr>
            <w:tcW w:w="7801" w:type="dxa"/>
          </w:tcPr>
          <w:p w14:paraId="4D539E27" w14:textId="77777777" w:rsidR="00367996" w:rsidRPr="00D15A4D" w:rsidRDefault="00367996" w:rsidP="00367996">
            <w:pPr>
              <w:pStyle w:val="Sectiontext0"/>
              <w:rPr>
                <w:rFonts w:cs="Arial"/>
              </w:rPr>
            </w:pPr>
            <w:r>
              <w:t xml:space="preserve">Unless section 7.7.18 applies, the member </w:t>
            </w:r>
            <w:r w:rsidRPr="00700022">
              <w:t>must pay Defence Housing Australia the full market rent for the accommodation.</w:t>
            </w:r>
          </w:p>
        </w:tc>
      </w:tr>
    </w:tbl>
    <w:p w14:paraId="6B3AF625" w14:textId="37595BE0" w:rsidR="00496753" w:rsidRPr="00700022" w:rsidRDefault="00496753" w:rsidP="00132882">
      <w:pPr>
        <w:pStyle w:val="Heading6"/>
      </w:pPr>
      <w:bookmarkStart w:id="1930" w:name="_Toc192863059"/>
      <w:r w:rsidRPr="00700022">
        <w:t>7.7.21</w:t>
      </w:r>
      <w:r w:rsidR="00E85499">
        <w:tab/>
      </w:r>
      <w:r w:rsidRPr="00700022">
        <w:t>How visiting members affect contributions</w:t>
      </w:r>
      <w:bookmarkEnd w:id="1930"/>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20B86148" w14:textId="77777777" w:rsidTr="00496753">
        <w:tc>
          <w:tcPr>
            <w:tcW w:w="992" w:type="dxa"/>
          </w:tcPr>
          <w:p w14:paraId="5001C813" w14:textId="77777777" w:rsidR="00496753" w:rsidRPr="00700022" w:rsidRDefault="00496753" w:rsidP="007D2337">
            <w:pPr>
              <w:pStyle w:val="Sectiontext0"/>
              <w:jc w:val="center"/>
            </w:pPr>
            <w:r w:rsidRPr="00700022">
              <w:t>1.</w:t>
            </w:r>
          </w:p>
        </w:tc>
        <w:tc>
          <w:tcPr>
            <w:tcW w:w="8363" w:type="dxa"/>
            <w:gridSpan w:val="2"/>
          </w:tcPr>
          <w:p w14:paraId="6F656AA0" w14:textId="77777777" w:rsidR="00496753" w:rsidRPr="00700022" w:rsidRDefault="00496753" w:rsidP="007D2337">
            <w:pPr>
              <w:pStyle w:val="Sectiontext0"/>
            </w:pPr>
            <w:r w:rsidRPr="00700022">
              <w:t>A member who is a visitor to the household may be required to contribute to the cost of the accommodation provided under this Part. The contribution for the visitor is worked out as follows.</w:t>
            </w:r>
          </w:p>
        </w:tc>
      </w:tr>
      <w:tr w:rsidR="00496753" w:rsidRPr="00700022" w14:paraId="53408779" w14:textId="77777777" w:rsidTr="00496753">
        <w:trPr>
          <w:cantSplit/>
        </w:trPr>
        <w:tc>
          <w:tcPr>
            <w:tcW w:w="992" w:type="dxa"/>
          </w:tcPr>
          <w:p w14:paraId="5C78C306" w14:textId="77777777" w:rsidR="00496753" w:rsidRPr="00700022" w:rsidRDefault="00496753" w:rsidP="007D2337">
            <w:pPr>
              <w:pStyle w:val="Sectiontext0"/>
              <w:jc w:val="center"/>
            </w:pPr>
          </w:p>
        </w:tc>
        <w:tc>
          <w:tcPr>
            <w:tcW w:w="567" w:type="dxa"/>
          </w:tcPr>
          <w:p w14:paraId="1FDE9C0B" w14:textId="77777777" w:rsidR="00496753" w:rsidRPr="00700022" w:rsidRDefault="00496753" w:rsidP="007D2337">
            <w:pPr>
              <w:pStyle w:val="Sectiontext0"/>
            </w:pPr>
            <w:r w:rsidRPr="00700022">
              <w:t>a.</w:t>
            </w:r>
          </w:p>
        </w:tc>
        <w:tc>
          <w:tcPr>
            <w:tcW w:w="7796" w:type="dxa"/>
          </w:tcPr>
          <w:p w14:paraId="3A1503D3" w14:textId="69360C75" w:rsidR="00496753" w:rsidRPr="00700022" w:rsidRDefault="00496753" w:rsidP="002C13C9">
            <w:pPr>
              <w:pStyle w:val="Sectiontext0"/>
            </w:pPr>
            <w:r w:rsidRPr="00700022">
              <w:t xml:space="preserve">If the visit is for less than </w:t>
            </w:r>
            <w:r w:rsidR="002C13C9">
              <w:t>4</w:t>
            </w:r>
            <w:r w:rsidRPr="00700022">
              <w:t xml:space="preserve"> weeks the visiting member is not required to pay a contribution towards the accommodation.</w:t>
            </w:r>
          </w:p>
        </w:tc>
      </w:tr>
      <w:tr w:rsidR="00496753" w:rsidRPr="00700022" w14:paraId="4B50E1D3" w14:textId="77777777" w:rsidTr="00496753">
        <w:trPr>
          <w:cantSplit/>
        </w:trPr>
        <w:tc>
          <w:tcPr>
            <w:tcW w:w="992" w:type="dxa"/>
          </w:tcPr>
          <w:p w14:paraId="6D9A1448" w14:textId="77777777" w:rsidR="00496753" w:rsidRPr="00700022" w:rsidRDefault="00496753" w:rsidP="007D2337">
            <w:pPr>
              <w:pStyle w:val="Sectiontext0"/>
              <w:jc w:val="center"/>
            </w:pPr>
          </w:p>
        </w:tc>
        <w:tc>
          <w:tcPr>
            <w:tcW w:w="567" w:type="dxa"/>
          </w:tcPr>
          <w:p w14:paraId="4B08FA81" w14:textId="77777777" w:rsidR="00496753" w:rsidRPr="00700022" w:rsidRDefault="00496753" w:rsidP="007D2337">
            <w:pPr>
              <w:pStyle w:val="Sectiontext0"/>
            </w:pPr>
            <w:r w:rsidRPr="00700022">
              <w:t>b.</w:t>
            </w:r>
          </w:p>
        </w:tc>
        <w:tc>
          <w:tcPr>
            <w:tcW w:w="7796" w:type="dxa"/>
          </w:tcPr>
          <w:p w14:paraId="327EF384" w14:textId="1A3C812E" w:rsidR="00496753" w:rsidRPr="00700022" w:rsidRDefault="00496753" w:rsidP="002C13C9">
            <w:pPr>
              <w:pStyle w:val="Sectiontext0"/>
            </w:pPr>
            <w:r w:rsidRPr="00700022">
              <w:t xml:space="preserve">If the visit is for </w:t>
            </w:r>
            <w:r w:rsidR="002C13C9">
              <w:t>4</w:t>
            </w:r>
            <w:r w:rsidRPr="00700022">
              <w:t xml:space="preserve"> weeks or more then the visiting member's required contribution is shown in the following table. </w:t>
            </w:r>
          </w:p>
        </w:tc>
      </w:tr>
    </w:tbl>
    <w:p w14:paraId="78F43171" w14:textId="77777777" w:rsidR="00E1211B" w:rsidRPr="00700022" w:rsidRDefault="00E1211B" w:rsidP="003A0A1A">
      <w:pPr>
        <w:rPr>
          <w:lang w:val="en-AU"/>
        </w:rPr>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976"/>
        <w:gridCol w:w="4820"/>
      </w:tblGrid>
      <w:tr w:rsidR="00496753" w:rsidRPr="00700022" w14:paraId="7A0C3EA3" w14:textId="77777777" w:rsidTr="00CE5C09">
        <w:trPr>
          <w:cantSplit/>
        </w:trPr>
        <w:tc>
          <w:tcPr>
            <w:tcW w:w="567" w:type="dxa"/>
          </w:tcPr>
          <w:p w14:paraId="4B19BB6E" w14:textId="77777777" w:rsidR="00496753" w:rsidRPr="00700022" w:rsidRDefault="00496753" w:rsidP="009162BC">
            <w:pPr>
              <w:pStyle w:val="TableHeaderArial"/>
            </w:pPr>
            <w:r w:rsidRPr="00700022">
              <w:t>Item</w:t>
            </w:r>
          </w:p>
        </w:tc>
        <w:tc>
          <w:tcPr>
            <w:tcW w:w="2976" w:type="dxa"/>
          </w:tcPr>
          <w:p w14:paraId="35383CB5" w14:textId="77777777" w:rsidR="00496753" w:rsidRPr="00700022" w:rsidRDefault="00496753" w:rsidP="003A0A1A">
            <w:pPr>
              <w:pStyle w:val="TableHeaderArial"/>
            </w:pPr>
            <w:r w:rsidRPr="00700022">
              <w:t>If the visitor has...</w:t>
            </w:r>
          </w:p>
        </w:tc>
        <w:tc>
          <w:tcPr>
            <w:tcW w:w="4820" w:type="dxa"/>
          </w:tcPr>
          <w:p w14:paraId="497DCC1D" w14:textId="77777777" w:rsidR="00496753" w:rsidRPr="00700022" w:rsidRDefault="00496753" w:rsidP="003A0A1A">
            <w:pPr>
              <w:pStyle w:val="TableHeaderArial"/>
            </w:pPr>
            <w:r w:rsidRPr="00700022">
              <w:t>the visitor is...</w:t>
            </w:r>
          </w:p>
        </w:tc>
      </w:tr>
      <w:tr w:rsidR="00496753" w:rsidRPr="00700022" w14:paraId="25AC2187" w14:textId="77777777" w:rsidTr="00CE5C09">
        <w:trPr>
          <w:cantSplit/>
          <w:trHeight w:val="1145"/>
        </w:trPr>
        <w:tc>
          <w:tcPr>
            <w:tcW w:w="567" w:type="dxa"/>
          </w:tcPr>
          <w:p w14:paraId="42CBE5B5" w14:textId="77777777" w:rsidR="00496753" w:rsidRPr="00700022" w:rsidRDefault="00496753" w:rsidP="009162BC">
            <w:pPr>
              <w:pStyle w:val="Tabletext2"/>
              <w:jc w:val="center"/>
            </w:pPr>
            <w:r w:rsidRPr="00700022">
              <w:t>1.</w:t>
            </w:r>
          </w:p>
        </w:tc>
        <w:tc>
          <w:tcPr>
            <w:tcW w:w="2976" w:type="dxa"/>
            <w:shd w:val="clear" w:color="auto" w:fill="auto"/>
          </w:tcPr>
          <w:p w14:paraId="23381936" w14:textId="77777777" w:rsidR="00496753" w:rsidRPr="00700022" w:rsidRDefault="00496753" w:rsidP="009162BC">
            <w:pPr>
              <w:pStyle w:val="Tabletext2"/>
            </w:pPr>
            <w:r w:rsidRPr="00700022">
              <w:t>a permanent home at another location</w:t>
            </w:r>
          </w:p>
        </w:tc>
        <w:tc>
          <w:tcPr>
            <w:tcW w:w="4820" w:type="dxa"/>
            <w:shd w:val="clear" w:color="auto" w:fill="auto"/>
          </w:tcPr>
          <w:p w14:paraId="3A2BF8E5" w14:textId="77777777" w:rsidR="00496753" w:rsidRPr="00700022" w:rsidRDefault="00496753" w:rsidP="009162BC">
            <w:pPr>
              <w:pStyle w:val="Tabletext2"/>
            </w:pPr>
            <w:r w:rsidRPr="00700022">
              <w:rPr>
                <w:b/>
              </w:rPr>
              <w:t>not</w:t>
            </w:r>
            <w:r w:rsidRPr="00700022">
              <w:t xml:space="preserve"> taken to be a resident.</w:t>
            </w:r>
          </w:p>
          <w:p w14:paraId="43F83F95" w14:textId="77777777" w:rsidR="00496753" w:rsidRPr="00700022" w:rsidRDefault="00496753" w:rsidP="009162BC">
            <w:pPr>
              <w:pStyle w:val="Tabletext2"/>
            </w:pPr>
            <w:r w:rsidRPr="00700022">
              <w:t>The visiting member is not required to pay a contribution towards the accommodation.</w:t>
            </w:r>
          </w:p>
        </w:tc>
      </w:tr>
      <w:tr w:rsidR="00496753" w:rsidRPr="00700022" w14:paraId="1AF58CED" w14:textId="77777777" w:rsidTr="00CE5C09">
        <w:trPr>
          <w:cantSplit/>
        </w:trPr>
        <w:tc>
          <w:tcPr>
            <w:tcW w:w="567" w:type="dxa"/>
            <w:shd w:val="clear" w:color="auto" w:fill="auto"/>
          </w:tcPr>
          <w:p w14:paraId="578F0F2F" w14:textId="77777777" w:rsidR="00496753" w:rsidRPr="00700022" w:rsidRDefault="00496753" w:rsidP="009162BC">
            <w:pPr>
              <w:pStyle w:val="Tabletext2"/>
              <w:jc w:val="center"/>
            </w:pPr>
            <w:r w:rsidRPr="00700022">
              <w:t>2.</w:t>
            </w:r>
          </w:p>
        </w:tc>
        <w:tc>
          <w:tcPr>
            <w:tcW w:w="2976" w:type="dxa"/>
          </w:tcPr>
          <w:p w14:paraId="2646616E" w14:textId="77777777" w:rsidR="00496753" w:rsidRPr="00700022" w:rsidRDefault="00496753" w:rsidP="009162BC">
            <w:pPr>
              <w:pStyle w:val="Tabletext2"/>
            </w:pPr>
            <w:r w:rsidRPr="00700022">
              <w:t>no permanent home</w:t>
            </w:r>
          </w:p>
        </w:tc>
        <w:tc>
          <w:tcPr>
            <w:tcW w:w="4820" w:type="dxa"/>
          </w:tcPr>
          <w:p w14:paraId="75148D41" w14:textId="77777777" w:rsidR="00496753" w:rsidRPr="00700022" w:rsidRDefault="00496753" w:rsidP="009162BC">
            <w:pPr>
              <w:pStyle w:val="Tabletext2"/>
            </w:pPr>
            <w:r w:rsidRPr="00700022">
              <w:t>taken to be a resident member.</w:t>
            </w:r>
          </w:p>
          <w:p w14:paraId="307BDDB7" w14:textId="77777777" w:rsidR="00496753" w:rsidRPr="00700022" w:rsidRDefault="00496753" w:rsidP="009162BC">
            <w:pPr>
              <w:pStyle w:val="Tabletext2"/>
            </w:pPr>
            <w:r w:rsidRPr="00700022">
              <w:t>The visiting member is required to pay a contribution under the rate for shared accommodation in Annex 7.D Part 2 that applies for their rank group and accommodation.</w:t>
            </w:r>
          </w:p>
        </w:tc>
      </w:tr>
    </w:tbl>
    <w:p w14:paraId="592C1299" w14:textId="77777777" w:rsidR="00496753" w:rsidRPr="00700022" w:rsidRDefault="00496753" w:rsidP="003A0A1A">
      <w:pPr>
        <w:rPr>
          <w:lang w:val="en-AU"/>
        </w:rPr>
      </w:pPr>
    </w:p>
    <w:tbl>
      <w:tblPr>
        <w:tblW w:w="0" w:type="auto"/>
        <w:tblInd w:w="113" w:type="dxa"/>
        <w:tblLayout w:type="fixed"/>
        <w:tblLook w:val="0000" w:firstRow="0" w:lastRow="0" w:firstColumn="0" w:lastColumn="0" w:noHBand="0" w:noVBand="0"/>
      </w:tblPr>
      <w:tblGrid>
        <w:gridCol w:w="992"/>
        <w:gridCol w:w="8363"/>
      </w:tblGrid>
      <w:tr w:rsidR="00496753" w:rsidRPr="00700022" w14:paraId="5E9D62D5" w14:textId="77777777" w:rsidTr="00496753">
        <w:tc>
          <w:tcPr>
            <w:tcW w:w="992" w:type="dxa"/>
          </w:tcPr>
          <w:p w14:paraId="0AD261C2" w14:textId="77777777" w:rsidR="00496753" w:rsidRPr="00700022" w:rsidRDefault="00496753" w:rsidP="007D2337">
            <w:pPr>
              <w:pStyle w:val="Sectiontext0"/>
              <w:jc w:val="center"/>
            </w:pPr>
            <w:r w:rsidRPr="00700022">
              <w:t>2.</w:t>
            </w:r>
          </w:p>
        </w:tc>
        <w:tc>
          <w:tcPr>
            <w:tcW w:w="8363" w:type="dxa"/>
          </w:tcPr>
          <w:p w14:paraId="43FD11B7" w14:textId="77777777" w:rsidR="00496753" w:rsidRPr="00700022" w:rsidRDefault="00496753" w:rsidP="007D2337">
            <w:pPr>
              <w:pStyle w:val="Sectiontext0"/>
            </w:pPr>
            <w:r w:rsidRPr="00700022">
              <w:t xml:space="preserve">If the visiting member is required to pay a contribution under subsection 1 the resident member pays a contribution rate for the shared accommodation in Annex 7.D Part 2 that applies for their rank group and accommodation. </w:t>
            </w:r>
          </w:p>
        </w:tc>
      </w:tr>
      <w:tr w:rsidR="00496753" w:rsidRPr="00700022" w14:paraId="40599F98" w14:textId="77777777" w:rsidTr="00496753">
        <w:tc>
          <w:tcPr>
            <w:tcW w:w="992" w:type="dxa"/>
          </w:tcPr>
          <w:p w14:paraId="56E57EE9" w14:textId="77777777" w:rsidR="00496753" w:rsidRPr="00700022" w:rsidRDefault="00496753" w:rsidP="007D2337">
            <w:pPr>
              <w:pStyle w:val="Sectiontext0"/>
              <w:jc w:val="center"/>
            </w:pPr>
            <w:r w:rsidRPr="00700022">
              <w:t>3.</w:t>
            </w:r>
          </w:p>
        </w:tc>
        <w:tc>
          <w:tcPr>
            <w:tcW w:w="8363" w:type="dxa"/>
          </w:tcPr>
          <w:p w14:paraId="3D42A250" w14:textId="77777777" w:rsidR="00496753" w:rsidRPr="00700022" w:rsidRDefault="00496753" w:rsidP="007D2337">
            <w:pPr>
              <w:pStyle w:val="Sectiontext0"/>
            </w:pPr>
            <w:r w:rsidRPr="00700022">
              <w:t>After the day that the visiting member leaves the accommodation the resident member's contribution payment returns to the normal contribution worked out for the member under this Part.</w:t>
            </w:r>
          </w:p>
        </w:tc>
      </w:tr>
      <w:tr w:rsidR="00496753" w:rsidRPr="00700022" w14:paraId="7CF8560C" w14:textId="77777777" w:rsidTr="00496753">
        <w:tc>
          <w:tcPr>
            <w:tcW w:w="992" w:type="dxa"/>
          </w:tcPr>
          <w:p w14:paraId="494C5D77" w14:textId="77777777" w:rsidR="00496753" w:rsidRPr="00700022" w:rsidRDefault="00496753" w:rsidP="007D2337">
            <w:pPr>
              <w:pStyle w:val="Sectiontext0"/>
              <w:jc w:val="center"/>
            </w:pPr>
            <w:r w:rsidRPr="00700022">
              <w:t>4.</w:t>
            </w:r>
          </w:p>
        </w:tc>
        <w:tc>
          <w:tcPr>
            <w:tcW w:w="8363" w:type="dxa"/>
          </w:tcPr>
          <w:p w14:paraId="52AAC946" w14:textId="1393E8B3" w:rsidR="00496753" w:rsidRPr="00700022" w:rsidRDefault="00496753" w:rsidP="002C13C9">
            <w:pPr>
              <w:pStyle w:val="Sectiontext0"/>
            </w:pPr>
            <w:r w:rsidRPr="00700022">
              <w:t xml:space="preserve">The member must apply in writing to the Defence Housing Australia </w:t>
            </w:r>
            <w:r w:rsidR="008620B0" w:rsidRPr="00700022">
              <w:rPr>
                <w:iCs/>
              </w:rPr>
              <w:t xml:space="preserve">Regional </w:t>
            </w:r>
            <w:r w:rsidR="00B97D45" w:rsidRPr="00652094">
              <w:rPr>
                <w:iCs/>
              </w:rPr>
              <w:t>Operations Manager</w:t>
            </w:r>
            <w:r w:rsidRPr="00700022">
              <w:t xml:space="preserve"> to obtain approval if the person will be living in their home for longer than </w:t>
            </w:r>
            <w:r w:rsidR="002C13C9">
              <w:t>4</w:t>
            </w:r>
            <w:r w:rsidRPr="00700022">
              <w:t xml:space="preserve"> weeks. </w:t>
            </w:r>
          </w:p>
        </w:tc>
      </w:tr>
    </w:tbl>
    <w:p w14:paraId="5E09FF79" w14:textId="326A734C" w:rsidR="00496753" w:rsidRPr="00700022" w:rsidRDefault="00496753" w:rsidP="00132882">
      <w:pPr>
        <w:pStyle w:val="Heading6"/>
      </w:pPr>
      <w:bookmarkStart w:id="1931" w:name="_Toc192863060"/>
      <w:r w:rsidRPr="00700022">
        <w:t>7.7.22</w:t>
      </w:r>
      <w:r w:rsidR="00E85499">
        <w:tab/>
      </w:r>
      <w:r w:rsidRPr="00700022">
        <w:t>Contribution when one member leaves a shared home</w:t>
      </w:r>
      <w:bookmarkEnd w:id="1931"/>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F77FC4A" w14:textId="77777777" w:rsidTr="0007314B">
        <w:tc>
          <w:tcPr>
            <w:tcW w:w="992" w:type="dxa"/>
          </w:tcPr>
          <w:p w14:paraId="409A9B33" w14:textId="77777777" w:rsidR="00496753" w:rsidRPr="00700022" w:rsidRDefault="00496753" w:rsidP="007D2337">
            <w:pPr>
              <w:pStyle w:val="Sectiontext0"/>
              <w:jc w:val="center"/>
            </w:pPr>
            <w:r w:rsidRPr="00700022">
              <w:t>1.</w:t>
            </w:r>
          </w:p>
        </w:tc>
        <w:tc>
          <w:tcPr>
            <w:tcW w:w="8363" w:type="dxa"/>
            <w:gridSpan w:val="2"/>
          </w:tcPr>
          <w:p w14:paraId="0640CFFE" w14:textId="77777777" w:rsidR="00496753" w:rsidRPr="00700022" w:rsidRDefault="00496753" w:rsidP="007D2337">
            <w:pPr>
              <w:pStyle w:val="Sectiontext0"/>
            </w:pPr>
            <w:r w:rsidRPr="00700022">
              <w:t>This section applies to a member who remains in shared accommodation provided under this Part after a housemate has left the accommodation for Service reasons.</w:t>
            </w:r>
          </w:p>
        </w:tc>
      </w:tr>
      <w:tr w:rsidR="00496753" w:rsidRPr="00700022" w14:paraId="609A3C5A" w14:textId="77777777" w:rsidTr="0007314B">
        <w:tc>
          <w:tcPr>
            <w:tcW w:w="992" w:type="dxa"/>
          </w:tcPr>
          <w:p w14:paraId="3916ABDA" w14:textId="77777777" w:rsidR="00496753" w:rsidRPr="00700022" w:rsidRDefault="00496753" w:rsidP="007D2337">
            <w:pPr>
              <w:pStyle w:val="Sectiontext0"/>
              <w:jc w:val="center"/>
            </w:pPr>
            <w:r w:rsidRPr="00700022">
              <w:t>2.</w:t>
            </w:r>
          </w:p>
        </w:tc>
        <w:tc>
          <w:tcPr>
            <w:tcW w:w="8363" w:type="dxa"/>
            <w:gridSpan w:val="2"/>
          </w:tcPr>
          <w:p w14:paraId="35CBA589" w14:textId="626FFBA2" w:rsidR="00496753" w:rsidRPr="00700022" w:rsidRDefault="00496753" w:rsidP="002C13C9">
            <w:pPr>
              <w:pStyle w:val="Sectiontext0"/>
            </w:pPr>
            <w:r w:rsidRPr="00700022">
              <w:t xml:space="preserve">The remaining member continues to contribute at the shared rate they paid, in accordance with subsection 7.7.14.2 table item 2, for up to </w:t>
            </w:r>
            <w:r w:rsidR="002C13C9">
              <w:t>4</w:t>
            </w:r>
            <w:r w:rsidRPr="00700022">
              <w:t xml:space="preserve"> weeks after their housemate has left the home.</w:t>
            </w:r>
          </w:p>
        </w:tc>
      </w:tr>
      <w:tr w:rsidR="00496753" w:rsidRPr="00700022" w14:paraId="5CC5AC6D" w14:textId="77777777" w:rsidTr="0007314B">
        <w:tc>
          <w:tcPr>
            <w:tcW w:w="992" w:type="dxa"/>
          </w:tcPr>
          <w:p w14:paraId="180A42C2" w14:textId="77777777" w:rsidR="00496753" w:rsidRPr="00700022" w:rsidRDefault="00496753" w:rsidP="007D2337">
            <w:pPr>
              <w:pStyle w:val="Sectiontext0"/>
              <w:jc w:val="center"/>
            </w:pPr>
            <w:r w:rsidRPr="00700022">
              <w:t>3.</w:t>
            </w:r>
          </w:p>
        </w:tc>
        <w:tc>
          <w:tcPr>
            <w:tcW w:w="8363" w:type="dxa"/>
            <w:gridSpan w:val="2"/>
          </w:tcPr>
          <w:p w14:paraId="5CAFBBD4" w14:textId="1E7DFF1C" w:rsidR="00496753" w:rsidRPr="00700022" w:rsidRDefault="00496753" w:rsidP="002C13C9">
            <w:pPr>
              <w:pStyle w:val="Sectiontext0"/>
            </w:pPr>
            <w:r w:rsidRPr="00700022">
              <w:t xml:space="preserve">If the housemate is not replaced within the </w:t>
            </w:r>
            <w:r w:rsidR="002C13C9">
              <w:t>4</w:t>
            </w:r>
            <w:r w:rsidR="002C13C9">
              <w:noBreakHyphen/>
            </w:r>
            <w:r w:rsidRPr="00700022">
              <w:t>week period, then at the end of that period the member must take either of the following actions.</w:t>
            </w:r>
          </w:p>
        </w:tc>
      </w:tr>
      <w:tr w:rsidR="00496753" w:rsidRPr="00700022" w14:paraId="1AE77A0B" w14:textId="77777777" w:rsidTr="0007314B">
        <w:trPr>
          <w:cantSplit/>
        </w:trPr>
        <w:tc>
          <w:tcPr>
            <w:tcW w:w="992" w:type="dxa"/>
          </w:tcPr>
          <w:p w14:paraId="2674A778" w14:textId="77777777" w:rsidR="00496753" w:rsidRPr="00700022" w:rsidRDefault="00496753" w:rsidP="007D2337">
            <w:pPr>
              <w:pStyle w:val="Sectiontext0"/>
              <w:jc w:val="center"/>
            </w:pPr>
          </w:p>
        </w:tc>
        <w:tc>
          <w:tcPr>
            <w:tcW w:w="567" w:type="dxa"/>
          </w:tcPr>
          <w:p w14:paraId="64496036" w14:textId="77777777" w:rsidR="00496753" w:rsidRPr="00700022" w:rsidRDefault="00496753" w:rsidP="007D2337">
            <w:pPr>
              <w:pStyle w:val="Sectiontext0"/>
            </w:pPr>
            <w:r w:rsidRPr="00700022">
              <w:t>a.</w:t>
            </w:r>
          </w:p>
        </w:tc>
        <w:tc>
          <w:tcPr>
            <w:tcW w:w="7796" w:type="dxa"/>
          </w:tcPr>
          <w:p w14:paraId="6DFCEB9B" w14:textId="0F36CBF8" w:rsidR="00496753" w:rsidRPr="00700022" w:rsidRDefault="00496753" w:rsidP="007D2337">
            <w:pPr>
              <w:pStyle w:val="Sectiontext0"/>
            </w:pPr>
            <w:r w:rsidRPr="00700022">
              <w:t xml:space="preserve">Contribute at the relevant rate in column </w:t>
            </w:r>
            <w:r w:rsidR="00886C4B">
              <w:t>B</w:t>
            </w:r>
            <w:r w:rsidRPr="00700022">
              <w:t xml:space="preserve"> of Annex 7.D Part 2, for a member who lives alone.</w:t>
            </w:r>
          </w:p>
        </w:tc>
      </w:tr>
      <w:tr w:rsidR="00496753" w:rsidRPr="00700022" w14:paraId="237750E0" w14:textId="77777777" w:rsidTr="0007314B">
        <w:trPr>
          <w:cantSplit/>
        </w:trPr>
        <w:tc>
          <w:tcPr>
            <w:tcW w:w="992" w:type="dxa"/>
          </w:tcPr>
          <w:p w14:paraId="3D41BEA7" w14:textId="77777777" w:rsidR="00496753" w:rsidRPr="00700022" w:rsidRDefault="00496753" w:rsidP="007D2337">
            <w:pPr>
              <w:pStyle w:val="Sectiontext0"/>
              <w:jc w:val="center"/>
            </w:pPr>
          </w:p>
        </w:tc>
        <w:tc>
          <w:tcPr>
            <w:tcW w:w="567" w:type="dxa"/>
          </w:tcPr>
          <w:p w14:paraId="1E3BF186" w14:textId="77777777" w:rsidR="00496753" w:rsidRPr="00700022" w:rsidRDefault="00496753" w:rsidP="007D2337">
            <w:pPr>
              <w:pStyle w:val="Sectiontext0"/>
            </w:pPr>
            <w:r w:rsidRPr="00700022">
              <w:t>b.</w:t>
            </w:r>
          </w:p>
        </w:tc>
        <w:tc>
          <w:tcPr>
            <w:tcW w:w="7796" w:type="dxa"/>
          </w:tcPr>
          <w:p w14:paraId="7CAD67E2" w14:textId="77777777" w:rsidR="00496753" w:rsidRPr="00700022" w:rsidRDefault="00496753" w:rsidP="007D2337">
            <w:pPr>
              <w:pStyle w:val="Sectiontext0"/>
            </w:pPr>
            <w:r w:rsidRPr="00700022">
              <w:t>Vacate the choice accommodation at their own expense.</w:t>
            </w:r>
          </w:p>
        </w:tc>
      </w:tr>
    </w:tbl>
    <w:p w14:paraId="516A81B8" w14:textId="75252949" w:rsidR="00496753" w:rsidRPr="00700022" w:rsidRDefault="00496753" w:rsidP="003A0A1A">
      <w:pPr>
        <w:pStyle w:val="Heading3"/>
        <w:pageBreakBefore/>
      </w:pPr>
      <w:bookmarkStart w:id="1932" w:name="_Toc192863061"/>
      <w:r w:rsidRPr="00700022">
        <w:lastRenderedPageBreak/>
        <w:t>Part 8: Rent allowance</w:t>
      </w:r>
      <w:bookmarkEnd w:id="1932"/>
      <w:r w:rsidRPr="00700022">
        <w:t xml:space="preserve"> </w:t>
      </w:r>
    </w:p>
    <w:p w14:paraId="38BF2FAF" w14:textId="77777777" w:rsidR="0086678B" w:rsidRPr="00700022" w:rsidRDefault="0086678B" w:rsidP="0060734B">
      <w:pPr>
        <w:pStyle w:val="Heading4"/>
      </w:pPr>
      <w:bookmarkStart w:id="1933" w:name="bk140300Overview"/>
      <w:bookmarkStart w:id="1934" w:name="bk110605Overview"/>
      <w:bookmarkStart w:id="1935" w:name="bk155329761Overview"/>
      <w:bookmarkStart w:id="1936" w:name="bk155344761Overview"/>
      <w:bookmarkStart w:id="1937" w:name="bk160254761Overview"/>
      <w:bookmarkStart w:id="1938" w:name="bk161308761Overview"/>
      <w:bookmarkStart w:id="1939" w:name="_Toc192863062"/>
      <w:r w:rsidRPr="00700022">
        <w:t>Division 1A: General provisions</w:t>
      </w:r>
      <w:bookmarkEnd w:id="1939"/>
    </w:p>
    <w:p w14:paraId="2E21C894" w14:textId="05D73D0E" w:rsidR="00496753" w:rsidRPr="00700022" w:rsidRDefault="00496753" w:rsidP="00132882">
      <w:pPr>
        <w:pStyle w:val="Heading6"/>
      </w:pPr>
      <w:bookmarkStart w:id="1940" w:name="bk160254762Rentallowancebasis"/>
      <w:bookmarkStart w:id="1941" w:name="bk161308762Basis"/>
      <w:bookmarkStart w:id="1942" w:name="bk154653Definitions"/>
      <w:bookmarkStart w:id="1943" w:name="bk140300Definitions"/>
      <w:bookmarkStart w:id="1944" w:name="bk110605Definitions"/>
      <w:bookmarkStart w:id="1945" w:name="bk155329762Definitions"/>
      <w:bookmarkStart w:id="1946" w:name="bk155344762Definitions"/>
      <w:bookmarkStart w:id="1947" w:name="_Toc192863063"/>
      <w:bookmarkEnd w:id="1933"/>
      <w:bookmarkEnd w:id="1934"/>
      <w:bookmarkEnd w:id="1935"/>
      <w:bookmarkEnd w:id="1936"/>
      <w:bookmarkEnd w:id="1937"/>
      <w:bookmarkEnd w:id="1938"/>
      <w:r w:rsidRPr="00700022">
        <w:t>7.8.2</w:t>
      </w:r>
      <w:r w:rsidR="00E85499">
        <w:tab/>
      </w:r>
      <w:r w:rsidRPr="00700022">
        <w:t>Purpose</w:t>
      </w:r>
      <w:bookmarkEnd w:id="1947"/>
    </w:p>
    <w:bookmarkEnd w:id="1940"/>
    <w:bookmarkEnd w:id="1941"/>
    <w:tbl>
      <w:tblPr>
        <w:tblW w:w="9355" w:type="dxa"/>
        <w:tblInd w:w="113" w:type="dxa"/>
        <w:tblLayout w:type="fixed"/>
        <w:tblLook w:val="0000" w:firstRow="0" w:lastRow="0" w:firstColumn="0" w:lastColumn="0" w:noHBand="0" w:noVBand="0"/>
      </w:tblPr>
      <w:tblGrid>
        <w:gridCol w:w="992"/>
        <w:gridCol w:w="8363"/>
      </w:tblGrid>
      <w:tr w:rsidR="00496753" w:rsidRPr="00700022" w14:paraId="75BBD106" w14:textId="77777777" w:rsidTr="0086678B">
        <w:tc>
          <w:tcPr>
            <w:tcW w:w="992" w:type="dxa"/>
          </w:tcPr>
          <w:p w14:paraId="611893E1" w14:textId="77777777" w:rsidR="00496753" w:rsidRPr="00700022" w:rsidRDefault="00496753" w:rsidP="007D2337">
            <w:pPr>
              <w:pStyle w:val="Sectiontext0"/>
            </w:pPr>
          </w:p>
        </w:tc>
        <w:tc>
          <w:tcPr>
            <w:tcW w:w="8363" w:type="dxa"/>
          </w:tcPr>
          <w:p w14:paraId="06EE0ED6" w14:textId="77777777" w:rsidR="00496753" w:rsidRPr="00700022" w:rsidRDefault="00496753" w:rsidP="007D2337">
            <w:pPr>
              <w:pStyle w:val="Sectiontext0"/>
            </w:pPr>
            <w:r w:rsidRPr="00700022">
              <w:t>Rent allowance is a form of housing assistance paid to a member who rents a home to live in. It supports a member who is eligible for housing assistance to occupy a suitable home in the private rental sector.</w:t>
            </w:r>
          </w:p>
        </w:tc>
      </w:tr>
    </w:tbl>
    <w:p w14:paraId="18923A68" w14:textId="24C0D0BE" w:rsidR="0086678B" w:rsidRPr="00700022" w:rsidRDefault="0086678B" w:rsidP="00132882">
      <w:pPr>
        <w:pStyle w:val="Heading6"/>
      </w:pPr>
      <w:bookmarkStart w:id="1948" w:name="bk85554PMObligationonmembertoadviseofch"/>
      <w:bookmarkStart w:id="1949" w:name="bk90618PMObligationonmembertoadviseofch"/>
      <w:bookmarkStart w:id="1950" w:name="bk91546PMObligationonmembertoadviseofch"/>
      <w:bookmarkStart w:id="1951" w:name="bk92939PMObligationonmembertoadviseofch"/>
      <w:bookmarkStart w:id="1952" w:name="bk93017PMObligationonmembertoadviseofch"/>
      <w:bookmarkStart w:id="1953" w:name="bk93037PMObligationonmembertoadviseofch"/>
      <w:bookmarkStart w:id="1954" w:name="_Toc76999745"/>
      <w:bookmarkStart w:id="1955" w:name="_Toc77827314"/>
      <w:bookmarkStart w:id="1956" w:name="_Toc78283567"/>
      <w:bookmarkStart w:id="1957" w:name="bk62651PMObligationonmembertoadviseofch"/>
      <w:bookmarkStart w:id="1958" w:name="bk62735PMObligationonmembertoadviseofch"/>
      <w:bookmarkStart w:id="1959" w:name="bk62807PMObligationonmembertoadviseofch"/>
      <w:bookmarkStart w:id="1960" w:name="bk62854PMObligationonmembertoadviseofch"/>
      <w:bookmarkStart w:id="1961" w:name="bk63002PMObligationonmembertoadviseofch"/>
      <w:bookmarkStart w:id="1962" w:name="bk63032PMObligationonmembertoadviseofch"/>
      <w:bookmarkStart w:id="1963" w:name="bk70247PMObligationonmembertoadviseofch"/>
      <w:bookmarkStart w:id="1964" w:name="bk73428PMObligationonmembertoadviseofch"/>
      <w:bookmarkStart w:id="1965" w:name="bk74115PMObligationonmembertoadviseofch"/>
      <w:bookmarkStart w:id="1966" w:name="bk75150PMObligationonmembertoadviseofch"/>
      <w:bookmarkStart w:id="1967" w:name="bk75238PMObligationonmembertoadviseofch"/>
      <w:bookmarkStart w:id="1968" w:name="bk95539PMObligationonmembertoadviseofch"/>
      <w:bookmarkStart w:id="1969" w:name="bk105138PMObligationonmembertoadviseofc"/>
      <w:bookmarkStart w:id="1970" w:name="bk105157PMObligationonmembertoadviseofc"/>
      <w:bookmarkStart w:id="1971" w:name="_Toc78301555"/>
      <w:bookmarkStart w:id="1972" w:name="_Toc78876170"/>
      <w:bookmarkStart w:id="1973" w:name="_Toc78877223"/>
      <w:bookmarkStart w:id="1974" w:name="bk153812Obligationonmembertoadviseofcha"/>
      <w:bookmarkStart w:id="1975" w:name="bk155156Obligationonmembertoadviseofcha"/>
      <w:bookmarkStart w:id="1976" w:name="bk155239Obligationonmembertoadviseofcha"/>
      <w:bookmarkStart w:id="1977" w:name="bk155337Obligationonmembertoadviseofcha"/>
      <w:bookmarkStart w:id="1978" w:name="bk155533Obligationonmembertoadviseofcha"/>
      <w:bookmarkStart w:id="1979" w:name="bk160117Obligationonmembertoadviseofcha"/>
      <w:bookmarkStart w:id="1980" w:name="bk163159Obligationonmembertoadviseofcha"/>
      <w:bookmarkStart w:id="1981" w:name="bk163740Obligationonmembertoadviseofcha"/>
      <w:bookmarkStart w:id="1982" w:name="bk132121Obligationonmembertoadviseofcha"/>
      <w:bookmarkStart w:id="1983" w:name="bk134916Obligationonmembertoadviseofcha"/>
      <w:bookmarkStart w:id="1984" w:name="bk135152Obligationonmembertoadviseofcha"/>
      <w:bookmarkStart w:id="1985" w:name="bk135657Obligationonmembertoadviseofcha"/>
      <w:bookmarkStart w:id="1986" w:name="bk143551Obligationonmembertoadviseofcha"/>
      <w:bookmarkStart w:id="1987" w:name="bk143816Obligationonmembertoadviseofcha"/>
      <w:bookmarkStart w:id="1988" w:name="bk144249Obligationonmembertoadviseofcha"/>
      <w:bookmarkStart w:id="1989" w:name="bk144424Obligationonmembertoadviseofcha"/>
      <w:bookmarkStart w:id="1990" w:name="bk145244Obligationonmembertoadviseofcha"/>
      <w:bookmarkStart w:id="1991" w:name="bk161821Obligationonmembertoadviseofcha"/>
      <w:bookmarkStart w:id="1992" w:name="bk90615Obligationonmembertoadviseofchan"/>
      <w:bookmarkStart w:id="1993" w:name="bk112017Obligationonmembertoadviseofcha"/>
      <w:bookmarkStart w:id="1994" w:name="bk154640Obligationonmembertoadviseofcha"/>
      <w:bookmarkStart w:id="1995" w:name="bk115102Obligationonmembertoadviseofcha"/>
      <w:bookmarkStart w:id="1996" w:name="bk115300Obligationonmembertoadviseofcha"/>
      <w:bookmarkStart w:id="1997" w:name="bk120128Obligationonmembertoadviseofcha"/>
      <w:bookmarkStart w:id="1998" w:name="bk120207Obligationonmembertoadviseofcha"/>
      <w:bookmarkStart w:id="1999" w:name="bk120227Obligationonmembertoadviseofcha"/>
      <w:bookmarkStart w:id="2000" w:name="bk120243Obligationonmembertoadviseofcha"/>
      <w:bookmarkStart w:id="2001" w:name="bk120433Obligationonmembertoadviseofcha"/>
      <w:bookmarkStart w:id="2002" w:name="bk15164274xxApplicationsforrentallowanc"/>
      <w:bookmarkStart w:id="2003" w:name="bk15220074xxApplicationsforrentallowanc"/>
      <w:bookmarkStart w:id="2004" w:name="bk11201474xxApplicationsforrentallowanc"/>
      <w:bookmarkStart w:id="2005" w:name="bk14030074xxApplicationsforrentallowanc"/>
      <w:bookmarkStart w:id="2006" w:name="bk11055276xxApplicationsforrentallowanc"/>
      <w:bookmarkStart w:id="2007" w:name="bk15372976xxApplicationsforrentallowanc"/>
      <w:bookmarkStart w:id="2008" w:name="bk175055768Howtoapplyforrentallowance"/>
      <w:bookmarkStart w:id="2009" w:name="bk175151769Howtoapplyforrentallowance"/>
      <w:bookmarkStart w:id="2010" w:name="bk175258769Howtoapplyforrentallowance"/>
      <w:bookmarkStart w:id="2011" w:name="bk164100769Howtoapplyforrentallowance"/>
      <w:bookmarkStart w:id="2012" w:name="bk155335Definitionofsuitableaccommodati"/>
      <w:bookmarkStart w:id="2013" w:name="bk155532Definitionofsuitableaccommodati"/>
      <w:bookmarkStart w:id="2014" w:name="bk160115Definitionofsuitableaccommodati"/>
      <w:bookmarkStart w:id="2015" w:name="bk163157Definitionofsuitableaccommodati"/>
      <w:bookmarkStart w:id="2016" w:name="bk163736Definitionofsuitableaccommodati"/>
      <w:bookmarkStart w:id="2017" w:name="bk13210774xxSuitableaccommodation"/>
      <w:bookmarkStart w:id="2018" w:name="bk14421374xxSuitableaccommodation"/>
      <w:bookmarkStart w:id="2019" w:name="bk14442474xxSuitableaccommodation"/>
      <w:bookmarkStart w:id="2020" w:name="bk14524474xxSuitableaccommodation"/>
      <w:bookmarkStart w:id="2021" w:name="bk16182174xxSuitablehome"/>
      <w:bookmarkStart w:id="2022" w:name="bk9061574xxWhatisasuitablehome"/>
      <w:bookmarkStart w:id="2023" w:name="bk11201774xxWhatisasuitablehome"/>
      <w:bookmarkStart w:id="2024" w:name="bk15464074xxSuitablehome"/>
      <w:bookmarkStart w:id="2025" w:name="bk11510274xxSuitablehome"/>
      <w:bookmarkStart w:id="2026" w:name="bk11530074xxSuitablehome"/>
      <w:bookmarkStart w:id="2027" w:name="bk12012874xxSuitablehome"/>
      <w:bookmarkStart w:id="2028" w:name="bk12020774xxSuitablehome"/>
      <w:bookmarkStart w:id="2029" w:name="bk12022774xxSuitablehome"/>
      <w:bookmarkStart w:id="2030" w:name="bk12024374xxSuitablehome"/>
      <w:bookmarkStart w:id="2031" w:name="bk12043174xxDefinitionofsuitablehome"/>
      <w:bookmarkStart w:id="2032" w:name="bk15164274xxDefinitionofsuitablehome"/>
      <w:bookmarkStart w:id="2033" w:name="bk15220074xxDefinitionofsuitablehome"/>
      <w:bookmarkStart w:id="2034" w:name="bk11201474xxDefinitionofsuitablehome"/>
      <w:bookmarkStart w:id="2035" w:name="bk14030074xxDefinitionofsuitablehome"/>
      <w:bookmarkStart w:id="2036" w:name="_Toc192863064"/>
      <w:bookmarkEnd w:id="1942"/>
      <w:bookmarkEnd w:id="1943"/>
      <w:bookmarkEnd w:id="1944"/>
      <w:bookmarkEnd w:id="1945"/>
      <w:bookmarkEnd w:id="1946"/>
      <w:r w:rsidRPr="00700022">
        <w:t>7.8.3</w:t>
      </w:r>
      <w:r w:rsidR="00E85499">
        <w:tab/>
      </w:r>
      <w:r w:rsidRPr="00700022">
        <w:t>Definition – sharing a home</w:t>
      </w:r>
      <w:bookmarkEnd w:id="2036"/>
    </w:p>
    <w:tbl>
      <w:tblPr>
        <w:tblW w:w="9369" w:type="dxa"/>
        <w:tblInd w:w="108" w:type="dxa"/>
        <w:tblLayout w:type="fixed"/>
        <w:tblLook w:val="0000" w:firstRow="0" w:lastRow="0" w:firstColumn="0" w:lastColumn="0" w:noHBand="0" w:noVBand="0"/>
      </w:tblPr>
      <w:tblGrid>
        <w:gridCol w:w="996"/>
        <w:gridCol w:w="567"/>
        <w:gridCol w:w="563"/>
        <w:gridCol w:w="7243"/>
      </w:tblGrid>
      <w:tr w:rsidR="00B462C2" w:rsidRPr="00244013" w14:paraId="6B6A56F7" w14:textId="77777777" w:rsidTr="00042BA0">
        <w:tc>
          <w:tcPr>
            <w:tcW w:w="996" w:type="dxa"/>
          </w:tcPr>
          <w:p w14:paraId="550A3EB1" w14:textId="77777777" w:rsidR="00B462C2" w:rsidRPr="00244013" w:rsidRDefault="00B462C2" w:rsidP="00B462C2">
            <w:pPr>
              <w:pStyle w:val="Sectiontext0"/>
              <w:jc w:val="center"/>
            </w:pPr>
            <w:r w:rsidRPr="00244013">
              <w:t>1A.</w:t>
            </w:r>
          </w:p>
        </w:tc>
        <w:tc>
          <w:tcPr>
            <w:tcW w:w="8373" w:type="dxa"/>
            <w:gridSpan w:val="3"/>
          </w:tcPr>
          <w:p w14:paraId="051400AB" w14:textId="77777777" w:rsidR="00B462C2" w:rsidRPr="00244013" w:rsidRDefault="00B462C2" w:rsidP="00B462C2">
            <w:pPr>
              <w:pStyle w:val="Sectiontext0"/>
            </w:pPr>
            <w:r w:rsidRPr="00244013">
              <w:rPr>
                <w:iCs/>
              </w:rPr>
              <w:t xml:space="preserve">In this Part, a member is </w:t>
            </w:r>
            <w:r w:rsidRPr="00244013">
              <w:rPr>
                <w:b/>
                <w:iCs/>
              </w:rPr>
              <w:t>sharing a home</w:t>
            </w:r>
            <w:r w:rsidRPr="00244013">
              <w:rPr>
                <w:iCs/>
              </w:rPr>
              <w:t xml:space="preserve"> if all of the following are met.</w:t>
            </w:r>
          </w:p>
        </w:tc>
      </w:tr>
      <w:tr w:rsidR="00B462C2" w:rsidRPr="00244013" w14:paraId="49F1631A" w14:textId="77777777" w:rsidTr="00042BA0">
        <w:tblPrEx>
          <w:tblLook w:val="04A0" w:firstRow="1" w:lastRow="0" w:firstColumn="1" w:lastColumn="0" w:noHBand="0" w:noVBand="1"/>
        </w:tblPrEx>
        <w:tc>
          <w:tcPr>
            <w:tcW w:w="996" w:type="dxa"/>
          </w:tcPr>
          <w:p w14:paraId="6997406F" w14:textId="77777777" w:rsidR="00B462C2" w:rsidRPr="00244013" w:rsidRDefault="00B462C2" w:rsidP="00B462C2">
            <w:pPr>
              <w:pStyle w:val="Sectiontext0"/>
            </w:pPr>
          </w:p>
        </w:tc>
        <w:tc>
          <w:tcPr>
            <w:tcW w:w="567" w:type="dxa"/>
            <w:hideMark/>
          </w:tcPr>
          <w:p w14:paraId="6A8FC228" w14:textId="77777777" w:rsidR="00B462C2" w:rsidRPr="00244013" w:rsidRDefault="00B462C2" w:rsidP="00B462C2">
            <w:pPr>
              <w:pStyle w:val="Sectiontext0"/>
              <w:rPr>
                <w:rFonts w:cs="Arial"/>
              </w:rPr>
            </w:pPr>
            <w:r w:rsidRPr="00244013">
              <w:rPr>
                <w:rFonts w:cs="Arial"/>
              </w:rPr>
              <w:t>a.</w:t>
            </w:r>
          </w:p>
        </w:tc>
        <w:tc>
          <w:tcPr>
            <w:tcW w:w="7806" w:type="dxa"/>
            <w:gridSpan w:val="2"/>
          </w:tcPr>
          <w:p w14:paraId="28185E96" w14:textId="77777777" w:rsidR="00B462C2" w:rsidRPr="00244013" w:rsidRDefault="00B462C2" w:rsidP="00B462C2">
            <w:pPr>
              <w:pStyle w:val="Sectiontext0"/>
              <w:rPr>
                <w:rFonts w:cs="Arial"/>
              </w:rPr>
            </w:pPr>
            <w:r w:rsidRPr="00244013">
              <w:rPr>
                <w:rFonts w:cs="Arial"/>
              </w:rPr>
              <w:t xml:space="preserve">All of the occupants of the home are leasing or subleasing the home from the owner of the home. </w:t>
            </w:r>
          </w:p>
        </w:tc>
      </w:tr>
      <w:tr w:rsidR="00B462C2" w:rsidRPr="00244013" w14:paraId="0D0C94B5" w14:textId="77777777" w:rsidTr="00042BA0">
        <w:tblPrEx>
          <w:tblLook w:val="04A0" w:firstRow="1" w:lastRow="0" w:firstColumn="1" w:lastColumn="0" w:noHBand="0" w:noVBand="1"/>
        </w:tblPrEx>
        <w:tc>
          <w:tcPr>
            <w:tcW w:w="996" w:type="dxa"/>
          </w:tcPr>
          <w:p w14:paraId="4C73C8A4" w14:textId="77777777" w:rsidR="00B462C2" w:rsidRPr="00244013" w:rsidRDefault="00B462C2" w:rsidP="00B462C2">
            <w:pPr>
              <w:pStyle w:val="Sectiontext0"/>
            </w:pPr>
          </w:p>
        </w:tc>
        <w:tc>
          <w:tcPr>
            <w:tcW w:w="567" w:type="dxa"/>
            <w:hideMark/>
          </w:tcPr>
          <w:p w14:paraId="10E52082" w14:textId="77777777" w:rsidR="00B462C2" w:rsidRPr="00244013" w:rsidRDefault="00B462C2" w:rsidP="00B462C2">
            <w:pPr>
              <w:pStyle w:val="Sectiontext0"/>
              <w:rPr>
                <w:rFonts w:cs="Arial"/>
              </w:rPr>
            </w:pPr>
            <w:r w:rsidRPr="00244013">
              <w:rPr>
                <w:rFonts w:cs="Arial"/>
              </w:rPr>
              <w:t>b.</w:t>
            </w:r>
          </w:p>
        </w:tc>
        <w:tc>
          <w:tcPr>
            <w:tcW w:w="7806" w:type="dxa"/>
            <w:gridSpan w:val="2"/>
          </w:tcPr>
          <w:p w14:paraId="411CE867" w14:textId="77777777" w:rsidR="00B462C2" w:rsidRPr="00244013" w:rsidRDefault="00B462C2" w:rsidP="00B462C2">
            <w:pPr>
              <w:pStyle w:val="Sectiontext0"/>
              <w:rPr>
                <w:rFonts w:cs="Arial"/>
              </w:rPr>
            </w:pPr>
            <w:r w:rsidRPr="00244013">
              <w:rPr>
                <w:rFonts w:cs="Arial"/>
              </w:rPr>
              <w:t xml:space="preserve">The owner of the home does not reside in the home.  </w:t>
            </w:r>
          </w:p>
        </w:tc>
      </w:tr>
      <w:tr w:rsidR="0086678B" w:rsidRPr="00700022" w14:paraId="49946321" w14:textId="77777777" w:rsidTr="00B462C2">
        <w:tblPrEx>
          <w:tblLook w:val="04A0" w:firstRow="1" w:lastRow="0" w:firstColumn="1" w:lastColumn="0" w:noHBand="0" w:noVBand="1"/>
        </w:tblPrEx>
        <w:tc>
          <w:tcPr>
            <w:tcW w:w="996" w:type="dxa"/>
            <w:hideMark/>
          </w:tcPr>
          <w:p w14:paraId="3CD7770E" w14:textId="77777777" w:rsidR="0086678B" w:rsidRPr="00700022" w:rsidRDefault="0086678B" w:rsidP="007D2337">
            <w:pPr>
              <w:pStyle w:val="Sectiontext0"/>
              <w:jc w:val="center"/>
              <w:rPr>
                <w:lang w:eastAsia="en-US"/>
              </w:rPr>
            </w:pPr>
            <w:r w:rsidRPr="00700022">
              <w:rPr>
                <w:lang w:eastAsia="en-US"/>
              </w:rPr>
              <w:t>1.</w:t>
            </w:r>
          </w:p>
        </w:tc>
        <w:tc>
          <w:tcPr>
            <w:tcW w:w="8373" w:type="dxa"/>
            <w:gridSpan w:val="3"/>
            <w:hideMark/>
          </w:tcPr>
          <w:p w14:paraId="30FF34AB" w14:textId="77777777" w:rsidR="0086678B" w:rsidRPr="00700022" w:rsidRDefault="0086678B" w:rsidP="007D2337">
            <w:pPr>
              <w:pStyle w:val="Sectiontext0"/>
            </w:pPr>
            <w:r w:rsidRPr="00700022">
              <w:t xml:space="preserve">In this Part, a member is not </w:t>
            </w:r>
            <w:r w:rsidRPr="00700022">
              <w:rPr>
                <w:b/>
              </w:rPr>
              <w:t>sharing a home</w:t>
            </w:r>
            <w:r w:rsidRPr="00700022">
              <w:t xml:space="preserve"> with a person they live with if the person meets one of the following and the person is not a subtenant. </w:t>
            </w:r>
          </w:p>
        </w:tc>
      </w:tr>
      <w:tr w:rsidR="0086678B" w:rsidRPr="00700022" w14:paraId="775D0AFE" w14:textId="77777777" w:rsidTr="00B462C2">
        <w:tblPrEx>
          <w:tblLook w:val="04A0" w:firstRow="1" w:lastRow="0" w:firstColumn="1" w:lastColumn="0" w:noHBand="0" w:noVBand="1"/>
        </w:tblPrEx>
        <w:trPr>
          <w:cantSplit/>
        </w:trPr>
        <w:tc>
          <w:tcPr>
            <w:tcW w:w="996" w:type="dxa"/>
          </w:tcPr>
          <w:p w14:paraId="5CABCF1D" w14:textId="77777777" w:rsidR="0086678B" w:rsidRPr="00700022" w:rsidRDefault="0086678B" w:rsidP="007D2337">
            <w:pPr>
              <w:pStyle w:val="Sectiontext0"/>
              <w:jc w:val="center"/>
              <w:rPr>
                <w:lang w:eastAsia="en-US"/>
              </w:rPr>
            </w:pPr>
          </w:p>
        </w:tc>
        <w:tc>
          <w:tcPr>
            <w:tcW w:w="567" w:type="dxa"/>
            <w:hideMark/>
          </w:tcPr>
          <w:p w14:paraId="46357B7A" w14:textId="77777777" w:rsidR="0086678B" w:rsidRPr="00700022" w:rsidRDefault="0086678B" w:rsidP="007D2337">
            <w:pPr>
              <w:pStyle w:val="Sectiontext0"/>
            </w:pPr>
            <w:r w:rsidRPr="00700022">
              <w:t>a.</w:t>
            </w:r>
          </w:p>
        </w:tc>
        <w:tc>
          <w:tcPr>
            <w:tcW w:w="7806" w:type="dxa"/>
            <w:gridSpan w:val="2"/>
            <w:hideMark/>
          </w:tcPr>
          <w:p w14:paraId="0CCEDF66" w14:textId="3FC2C0E5" w:rsidR="0086678B" w:rsidRPr="00700022" w:rsidRDefault="0086678B" w:rsidP="007D2337">
            <w:pPr>
              <w:pStyle w:val="Sectiontext0"/>
            </w:pPr>
            <w:r w:rsidRPr="00700022">
              <w:t xml:space="preserve">The person is </w:t>
            </w:r>
            <w:r w:rsidR="00DB67DB">
              <w:rPr>
                <w:iCs/>
              </w:rPr>
              <w:t>resident family or a recognised other person</w:t>
            </w:r>
            <w:r w:rsidRPr="00700022">
              <w:t>.</w:t>
            </w:r>
          </w:p>
        </w:tc>
      </w:tr>
      <w:tr w:rsidR="0086678B" w:rsidRPr="00700022" w14:paraId="28FC728B" w14:textId="77777777" w:rsidTr="00B462C2">
        <w:tblPrEx>
          <w:tblLook w:val="04A0" w:firstRow="1" w:lastRow="0" w:firstColumn="1" w:lastColumn="0" w:noHBand="0" w:noVBand="1"/>
        </w:tblPrEx>
        <w:trPr>
          <w:cantSplit/>
        </w:trPr>
        <w:tc>
          <w:tcPr>
            <w:tcW w:w="996" w:type="dxa"/>
          </w:tcPr>
          <w:p w14:paraId="477BA24B" w14:textId="77777777" w:rsidR="0086678B" w:rsidRPr="00700022" w:rsidRDefault="0086678B" w:rsidP="007D2337">
            <w:pPr>
              <w:pStyle w:val="Sectiontext0"/>
              <w:jc w:val="center"/>
              <w:rPr>
                <w:lang w:eastAsia="en-US"/>
              </w:rPr>
            </w:pPr>
          </w:p>
        </w:tc>
        <w:tc>
          <w:tcPr>
            <w:tcW w:w="567" w:type="dxa"/>
            <w:hideMark/>
          </w:tcPr>
          <w:p w14:paraId="6D0DE000" w14:textId="77777777" w:rsidR="0086678B" w:rsidRPr="00700022" w:rsidRDefault="0086678B" w:rsidP="007D2337">
            <w:pPr>
              <w:pStyle w:val="Sectiontext0"/>
            </w:pPr>
            <w:r w:rsidRPr="00700022">
              <w:t>b.</w:t>
            </w:r>
          </w:p>
        </w:tc>
        <w:tc>
          <w:tcPr>
            <w:tcW w:w="7806" w:type="dxa"/>
            <w:gridSpan w:val="2"/>
            <w:hideMark/>
          </w:tcPr>
          <w:p w14:paraId="5777C63A" w14:textId="191ECA05" w:rsidR="0086678B" w:rsidRPr="00700022" w:rsidRDefault="0086678B" w:rsidP="007D2337">
            <w:pPr>
              <w:pStyle w:val="Sectiontext0"/>
            </w:pPr>
            <w:r w:rsidRPr="00700022">
              <w:t>A resident child carer.</w:t>
            </w:r>
          </w:p>
        </w:tc>
      </w:tr>
      <w:tr w:rsidR="00DB67DB" w:rsidRPr="00D15A4D" w14:paraId="5D66DA39" w14:textId="77777777" w:rsidTr="00B462C2">
        <w:tc>
          <w:tcPr>
            <w:tcW w:w="996" w:type="dxa"/>
          </w:tcPr>
          <w:p w14:paraId="669A7DE5" w14:textId="77777777" w:rsidR="00DB67DB" w:rsidRPr="00D15A4D" w:rsidRDefault="00DB67DB" w:rsidP="007D2337">
            <w:pPr>
              <w:pStyle w:val="Sectiontext0"/>
              <w:jc w:val="center"/>
            </w:pPr>
          </w:p>
        </w:tc>
        <w:tc>
          <w:tcPr>
            <w:tcW w:w="8373" w:type="dxa"/>
            <w:gridSpan w:val="3"/>
          </w:tcPr>
          <w:p w14:paraId="4FDC9C59" w14:textId="77777777" w:rsidR="00DB67DB" w:rsidRPr="005C3B1A" w:rsidRDefault="00DB67DB" w:rsidP="00D403CB">
            <w:pPr>
              <w:pStyle w:val="notepara"/>
            </w:pPr>
            <w:r w:rsidRPr="005C3B1A">
              <w:rPr>
                <w:b/>
              </w:rPr>
              <w:t>Note:</w:t>
            </w:r>
            <w:r w:rsidRPr="005C3B1A">
              <w:t xml:space="preserve"> </w:t>
            </w:r>
            <w:r>
              <w:tab/>
            </w:r>
            <w:r w:rsidRPr="005C3B1A">
              <w:t>This definition does not affect the calculation of rent allowance for a member living with resident family or recognised other persons.</w:t>
            </w:r>
          </w:p>
        </w:tc>
      </w:tr>
      <w:tr w:rsidR="0086678B" w:rsidRPr="00700022" w14:paraId="6151418E" w14:textId="77777777" w:rsidTr="00B462C2">
        <w:tblPrEx>
          <w:tblLook w:val="04A0" w:firstRow="1" w:lastRow="0" w:firstColumn="1" w:lastColumn="0" w:noHBand="0" w:noVBand="1"/>
        </w:tblPrEx>
        <w:trPr>
          <w:cantSplit/>
        </w:trPr>
        <w:tc>
          <w:tcPr>
            <w:tcW w:w="996" w:type="dxa"/>
          </w:tcPr>
          <w:p w14:paraId="77C2FF4E" w14:textId="77777777" w:rsidR="0086678B" w:rsidRPr="00700022" w:rsidRDefault="0086678B" w:rsidP="007D2337">
            <w:pPr>
              <w:pStyle w:val="Sectiontext0"/>
              <w:jc w:val="center"/>
              <w:rPr>
                <w:lang w:eastAsia="en-US"/>
              </w:rPr>
            </w:pPr>
          </w:p>
        </w:tc>
        <w:tc>
          <w:tcPr>
            <w:tcW w:w="567" w:type="dxa"/>
            <w:hideMark/>
          </w:tcPr>
          <w:p w14:paraId="0EC9581D" w14:textId="77777777" w:rsidR="0086678B" w:rsidRPr="00700022" w:rsidRDefault="0086678B" w:rsidP="007D2337">
            <w:pPr>
              <w:pStyle w:val="Sectiontext0"/>
            </w:pPr>
            <w:r w:rsidRPr="00700022">
              <w:t>c.</w:t>
            </w:r>
          </w:p>
        </w:tc>
        <w:tc>
          <w:tcPr>
            <w:tcW w:w="7806" w:type="dxa"/>
            <w:gridSpan w:val="2"/>
            <w:hideMark/>
          </w:tcPr>
          <w:p w14:paraId="5D45FEEA" w14:textId="77777777" w:rsidR="0086678B" w:rsidRPr="00700022" w:rsidRDefault="0086678B" w:rsidP="007D2337">
            <w:pPr>
              <w:pStyle w:val="Sectiontext0"/>
            </w:pPr>
            <w:r w:rsidRPr="00700022">
              <w:t>The person is less than 18 years old.</w:t>
            </w:r>
          </w:p>
        </w:tc>
      </w:tr>
      <w:tr w:rsidR="0086678B" w:rsidRPr="00700022" w14:paraId="64001A38" w14:textId="77777777" w:rsidTr="00B462C2">
        <w:tblPrEx>
          <w:tblLook w:val="04A0" w:firstRow="1" w:lastRow="0" w:firstColumn="1" w:lastColumn="0" w:noHBand="0" w:noVBand="1"/>
        </w:tblPrEx>
        <w:trPr>
          <w:cantSplit/>
        </w:trPr>
        <w:tc>
          <w:tcPr>
            <w:tcW w:w="996" w:type="dxa"/>
          </w:tcPr>
          <w:p w14:paraId="054CC9AB" w14:textId="77777777" w:rsidR="0086678B" w:rsidRPr="00700022" w:rsidRDefault="0086678B" w:rsidP="007D2337">
            <w:pPr>
              <w:pStyle w:val="Sectiontext0"/>
              <w:jc w:val="center"/>
              <w:rPr>
                <w:lang w:eastAsia="en-US"/>
              </w:rPr>
            </w:pPr>
          </w:p>
        </w:tc>
        <w:tc>
          <w:tcPr>
            <w:tcW w:w="567" w:type="dxa"/>
            <w:hideMark/>
          </w:tcPr>
          <w:p w14:paraId="6DE159DE" w14:textId="77777777" w:rsidR="0086678B" w:rsidRPr="00700022" w:rsidRDefault="0086678B" w:rsidP="007D2337">
            <w:pPr>
              <w:pStyle w:val="Sectiontext0"/>
            </w:pPr>
            <w:r w:rsidRPr="00700022">
              <w:t>d.</w:t>
            </w:r>
          </w:p>
        </w:tc>
        <w:tc>
          <w:tcPr>
            <w:tcW w:w="7806" w:type="dxa"/>
            <w:gridSpan w:val="2"/>
            <w:hideMark/>
          </w:tcPr>
          <w:p w14:paraId="7941950D" w14:textId="77777777" w:rsidR="0086678B" w:rsidRPr="00700022" w:rsidRDefault="0086678B" w:rsidP="007D2337">
            <w:pPr>
              <w:pStyle w:val="Sectiontext0"/>
            </w:pPr>
            <w:r w:rsidRPr="00700022">
              <w:t>The person was living with the member before they turned 18 years old and any of the following apply.</w:t>
            </w:r>
          </w:p>
        </w:tc>
      </w:tr>
      <w:tr w:rsidR="0086678B" w:rsidRPr="00700022" w14:paraId="5CE212B4" w14:textId="77777777" w:rsidTr="00B462C2">
        <w:tblPrEx>
          <w:tblLook w:val="04A0" w:firstRow="1" w:lastRow="0" w:firstColumn="1" w:lastColumn="0" w:noHBand="0" w:noVBand="1"/>
        </w:tblPrEx>
        <w:trPr>
          <w:cantSplit/>
        </w:trPr>
        <w:tc>
          <w:tcPr>
            <w:tcW w:w="996" w:type="dxa"/>
          </w:tcPr>
          <w:p w14:paraId="72FAB1FA" w14:textId="77777777" w:rsidR="0086678B" w:rsidRPr="00700022" w:rsidRDefault="0086678B" w:rsidP="007D2337">
            <w:pPr>
              <w:pStyle w:val="Sectiontext0"/>
              <w:jc w:val="center"/>
              <w:rPr>
                <w:lang w:eastAsia="en-US"/>
              </w:rPr>
            </w:pPr>
          </w:p>
        </w:tc>
        <w:tc>
          <w:tcPr>
            <w:tcW w:w="567" w:type="dxa"/>
          </w:tcPr>
          <w:p w14:paraId="168AC9A5" w14:textId="77777777" w:rsidR="0086678B" w:rsidRPr="00700022" w:rsidRDefault="0086678B" w:rsidP="007D2337">
            <w:pPr>
              <w:pStyle w:val="Sectiontext0"/>
              <w:rPr>
                <w:b/>
              </w:rPr>
            </w:pPr>
          </w:p>
        </w:tc>
        <w:tc>
          <w:tcPr>
            <w:tcW w:w="563" w:type="dxa"/>
            <w:hideMark/>
          </w:tcPr>
          <w:p w14:paraId="6566824D" w14:textId="77777777" w:rsidR="0086678B" w:rsidRPr="00700022" w:rsidRDefault="0086678B" w:rsidP="007D2337">
            <w:pPr>
              <w:pStyle w:val="Sectiontext0"/>
            </w:pPr>
            <w:r w:rsidRPr="00700022">
              <w:t>i.</w:t>
            </w:r>
          </w:p>
        </w:tc>
        <w:tc>
          <w:tcPr>
            <w:tcW w:w="7243" w:type="dxa"/>
            <w:hideMark/>
          </w:tcPr>
          <w:p w14:paraId="28A1A921" w14:textId="77777777" w:rsidR="0086678B" w:rsidRPr="00700022" w:rsidRDefault="0086678B" w:rsidP="007D2337">
            <w:pPr>
              <w:pStyle w:val="Sectiontext0"/>
            </w:pPr>
            <w:r w:rsidRPr="00700022">
              <w:t>They are not a lessee of the property.</w:t>
            </w:r>
          </w:p>
        </w:tc>
      </w:tr>
      <w:tr w:rsidR="0086678B" w:rsidRPr="00700022" w14:paraId="4A21C8E1" w14:textId="77777777" w:rsidTr="00B462C2">
        <w:tblPrEx>
          <w:tblLook w:val="04A0" w:firstRow="1" w:lastRow="0" w:firstColumn="1" w:lastColumn="0" w:noHBand="0" w:noVBand="1"/>
        </w:tblPrEx>
        <w:trPr>
          <w:cantSplit/>
        </w:trPr>
        <w:tc>
          <w:tcPr>
            <w:tcW w:w="996" w:type="dxa"/>
          </w:tcPr>
          <w:p w14:paraId="67F47AAD" w14:textId="77777777" w:rsidR="0086678B" w:rsidRPr="00700022" w:rsidRDefault="0086678B" w:rsidP="007D2337">
            <w:pPr>
              <w:pStyle w:val="Sectiontext0"/>
              <w:jc w:val="center"/>
              <w:rPr>
                <w:lang w:eastAsia="en-US"/>
              </w:rPr>
            </w:pPr>
          </w:p>
        </w:tc>
        <w:tc>
          <w:tcPr>
            <w:tcW w:w="567" w:type="dxa"/>
          </w:tcPr>
          <w:p w14:paraId="29131F48" w14:textId="77777777" w:rsidR="0086678B" w:rsidRPr="00700022" w:rsidRDefault="0086678B" w:rsidP="007D2337">
            <w:pPr>
              <w:pStyle w:val="Sectiontext0"/>
              <w:rPr>
                <w:b/>
              </w:rPr>
            </w:pPr>
          </w:p>
        </w:tc>
        <w:tc>
          <w:tcPr>
            <w:tcW w:w="563" w:type="dxa"/>
            <w:hideMark/>
          </w:tcPr>
          <w:p w14:paraId="5DA3DE3A" w14:textId="77777777" w:rsidR="0086678B" w:rsidRPr="00700022" w:rsidRDefault="0086678B" w:rsidP="007D2337">
            <w:pPr>
              <w:pStyle w:val="Sectiontext0"/>
            </w:pPr>
            <w:r w:rsidRPr="00700022">
              <w:t>ii.</w:t>
            </w:r>
          </w:p>
        </w:tc>
        <w:tc>
          <w:tcPr>
            <w:tcW w:w="7243" w:type="dxa"/>
            <w:hideMark/>
          </w:tcPr>
          <w:p w14:paraId="72914570" w14:textId="77777777" w:rsidR="0086678B" w:rsidRPr="00700022" w:rsidRDefault="0086678B" w:rsidP="007D2337">
            <w:pPr>
              <w:pStyle w:val="Sectiontext0"/>
            </w:pPr>
            <w:r w:rsidRPr="00700022">
              <w:t>The member’s lease on the property has not ended since the person turned 18 years old.</w:t>
            </w:r>
          </w:p>
        </w:tc>
      </w:tr>
      <w:tr w:rsidR="0086678B" w:rsidRPr="00700022" w14:paraId="2500C953" w14:textId="77777777" w:rsidTr="00B462C2">
        <w:tblPrEx>
          <w:tblLook w:val="04A0" w:firstRow="1" w:lastRow="0" w:firstColumn="1" w:lastColumn="0" w:noHBand="0" w:noVBand="1"/>
        </w:tblPrEx>
        <w:trPr>
          <w:cantSplit/>
        </w:trPr>
        <w:tc>
          <w:tcPr>
            <w:tcW w:w="996" w:type="dxa"/>
          </w:tcPr>
          <w:p w14:paraId="0D244EDC" w14:textId="77777777" w:rsidR="0086678B" w:rsidRPr="00700022" w:rsidRDefault="0086678B" w:rsidP="007D2337">
            <w:pPr>
              <w:pStyle w:val="Sectiontext0"/>
              <w:jc w:val="center"/>
              <w:rPr>
                <w:lang w:eastAsia="en-US"/>
              </w:rPr>
            </w:pPr>
          </w:p>
        </w:tc>
        <w:tc>
          <w:tcPr>
            <w:tcW w:w="567" w:type="dxa"/>
          </w:tcPr>
          <w:p w14:paraId="44F20FB5" w14:textId="77777777" w:rsidR="0086678B" w:rsidRPr="00700022" w:rsidRDefault="0086678B" w:rsidP="007D2337">
            <w:pPr>
              <w:pStyle w:val="Sectiontext0"/>
              <w:rPr>
                <w:b/>
              </w:rPr>
            </w:pPr>
          </w:p>
        </w:tc>
        <w:tc>
          <w:tcPr>
            <w:tcW w:w="563" w:type="dxa"/>
            <w:hideMark/>
          </w:tcPr>
          <w:p w14:paraId="15517F07" w14:textId="77777777" w:rsidR="0086678B" w:rsidRPr="00700022" w:rsidRDefault="0086678B" w:rsidP="007D2337">
            <w:pPr>
              <w:pStyle w:val="Sectiontext0"/>
            </w:pPr>
            <w:r w:rsidRPr="00700022">
              <w:t>iii.</w:t>
            </w:r>
          </w:p>
        </w:tc>
        <w:tc>
          <w:tcPr>
            <w:tcW w:w="7243" w:type="dxa"/>
            <w:hideMark/>
          </w:tcPr>
          <w:p w14:paraId="7282F513" w14:textId="77777777" w:rsidR="0086678B" w:rsidRPr="00700022" w:rsidRDefault="0086678B" w:rsidP="007D2337">
            <w:pPr>
              <w:pStyle w:val="Sectiontext0"/>
            </w:pPr>
            <w:r w:rsidRPr="00700022">
              <w:t xml:space="preserve">The member has not had a removal under section 6.5.26 or section 6.5.27 since the person turned 18 years old.  </w:t>
            </w:r>
          </w:p>
        </w:tc>
      </w:tr>
      <w:tr w:rsidR="0086678B" w:rsidRPr="00700022" w14:paraId="4D57D299" w14:textId="77777777" w:rsidTr="00B462C2">
        <w:tblPrEx>
          <w:tblLook w:val="04A0" w:firstRow="1" w:lastRow="0" w:firstColumn="1" w:lastColumn="0" w:noHBand="0" w:noVBand="1"/>
        </w:tblPrEx>
        <w:trPr>
          <w:cantSplit/>
        </w:trPr>
        <w:tc>
          <w:tcPr>
            <w:tcW w:w="996" w:type="dxa"/>
          </w:tcPr>
          <w:p w14:paraId="2A382C87" w14:textId="77777777" w:rsidR="0086678B" w:rsidRPr="00700022" w:rsidRDefault="0086678B" w:rsidP="007D2337">
            <w:pPr>
              <w:pStyle w:val="BlockText-Plain"/>
              <w:jc w:val="center"/>
              <w:rPr>
                <w:lang w:eastAsia="en-US"/>
              </w:rPr>
            </w:pPr>
          </w:p>
        </w:tc>
        <w:tc>
          <w:tcPr>
            <w:tcW w:w="8373" w:type="dxa"/>
            <w:gridSpan w:val="3"/>
            <w:hideMark/>
          </w:tcPr>
          <w:p w14:paraId="4810F36F" w14:textId="4E9925C8" w:rsidR="0086678B" w:rsidRPr="00700022" w:rsidRDefault="0086678B" w:rsidP="00741144">
            <w:pPr>
              <w:pStyle w:val="notepara"/>
            </w:pPr>
            <w:r w:rsidRPr="00700022">
              <w:rPr>
                <w:b/>
              </w:rPr>
              <w:t>Note:</w:t>
            </w:r>
            <w:r w:rsidR="00154820">
              <w:tab/>
            </w:r>
            <w:r w:rsidR="00741144">
              <w:t>This definition does not affect the calculation of rent allowance for a member living with resident family or recognised other persons.</w:t>
            </w:r>
          </w:p>
        </w:tc>
      </w:tr>
      <w:tr w:rsidR="0086678B" w:rsidRPr="00700022" w14:paraId="64636530" w14:textId="77777777" w:rsidTr="00B462C2">
        <w:tblPrEx>
          <w:tblLook w:val="04A0" w:firstRow="1" w:lastRow="0" w:firstColumn="1" w:lastColumn="0" w:noHBand="0" w:noVBand="1"/>
        </w:tblPrEx>
        <w:trPr>
          <w:cantSplit/>
        </w:trPr>
        <w:tc>
          <w:tcPr>
            <w:tcW w:w="996" w:type="dxa"/>
            <w:hideMark/>
          </w:tcPr>
          <w:p w14:paraId="3D37194A" w14:textId="77777777" w:rsidR="0086678B" w:rsidRPr="00700022" w:rsidRDefault="0086678B" w:rsidP="007D2337">
            <w:pPr>
              <w:pStyle w:val="Sectiontext0"/>
              <w:jc w:val="center"/>
            </w:pPr>
            <w:r w:rsidRPr="00700022">
              <w:t>2.</w:t>
            </w:r>
          </w:p>
        </w:tc>
        <w:tc>
          <w:tcPr>
            <w:tcW w:w="8373" w:type="dxa"/>
            <w:gridSpan w:val="3"/>
            <w:hideMark/>
          </w:tcPr>
          <w:p w14:paraId="05D20055" w14:textId="77777777" w:rsidR="0086678B" w:rsidRPr="00700022" w:rsidRDefault="0086678B" w:rsidP="007D2337">
            <w:pPr>
              <w:pStyle w:val="Sectiontext0"/>
            </w:pPr>
            <w:r w:rsidRPr="00700022">
              <w:t>Paragraphs 1.c and 1.d only apply from one of the following days.</w:t>
            </w:r>
          </w:p>
        </w:tc>
      </w:tr>
      <w:tr w:rsidR="0086678B" w:rsidRPr="00700022" w14:paraId="7CFA4C15" w14:textId="77777777" w:rsidTr="00B462C2">
        <w:tblPrEx>
          <w:tblLook w:val="04A0" w:firstRow="1" w:lastRow="0" w:firstColumn="1" w:lastColumn="0" w:noHBand="0" w:noVBand="1"/>
        </w:tblPrEx>
        <w:trPr>
          <w:cantSplit/>
        </w:trPr>
        <w:tc>
          <w:tcPr>
            <w:tcW w:w="996" w:type="dxa"/>
          </w:tcPr>
          <w:p w14:paraId="542DD800" w14:textId="77777777" w:rsidR="0086678B" w:rsidRPr="00700022" w:rsidRDefault="0086678B" w:rsidP="007D2337">
            <w:pPr>
              <w:pStyle w:val="Sectiontext0"/>
              <w:jc w:val="center"/>
              <w:rPr>
                <w:lang w:eastAsia="en-US"/>
              </w:rPr>
            </w:pPr>
          </w:p>
        </w:tc>
        <w:tc>
          <w:tcPr>
            <w:tcW w:w="567" w:type="dxa"/>
            <w:hideMark/>
          </w:tcPr>
          <w:p w14:paraId="7DC4519C" w14:textId="77777777" w:rsidR="0086678B" w:rsidRPr="00700022" w:rsidRDefault="0086678B" w:rsidP="007D2337">
            <w:pPr>
              <w:pStyle w:val="Sectiontext0"/>
            </w:pPr>
            <w:r w:rsidRPr="00700022">
              <w:t>a.</w:t>
            </w:r>
          </w:p>
        </w:tc>
        <w:tc>
          <w:tcPr>
            <w:tcW w:w="7806" w:type="dxa"/>
            <w:gridSpan w:val="2"/>
            <w:hideMark/>
          </w:tcPr>
          <w:p w14:paraId="6F7BD72A" w14:textId="778E89B3" w:rsidR="0086678B" w:rsidRPr="00700022" w:rsidRDefault="0086678B" w:rsidP="007D2337">
            <w:pPr>
              <w:pStyle w:val="Sectiontext0"/>
            </w:pPr>
            <w:r w:rsidRPr="00700022">
              <w:t xml:space="preserve">The day the member notifies </w:t>
            </w:r>
            <w:r w:rsidR="00885431" w:rsidRPr="00700022">
              <w:t>Defence Housing Australia</w:t>
            </w:r>
            <w:r w:rsidRPr="00700022">
              <w:t xml:space="preserve"> that the person meets the criteria of the relevant paragraph.</w:t>
            </w:r>
          </w:p>
        </w:tc>
      </w:tr>
      <w:tr w:rsidR="0086678B" w:rsidRPr="00700022" w14:paraId="56260764" w14:textId="77777777" w:rsidTr="00B462C2">
        <w:tblPrEx>
          <w:tblLook w:val="04A0" w:firstRow="1" w:lastRow="0" w:firstColumn="1" w:lastColumn="0" w:noHBand="0" w:noVBand="1"/>
        </w:tblPrEx>
        <w:trPr>
          <w:cantSplit/>
        </w:trPr>
        <w:tc>
          <w:tcPr>
            <w:tcW w:w="996" w:type="dxa"/>
          </w:tcPr>
          <w:p w14:paraId="2945BC23" w14:textId="77777777" w:rsidR="0086678B" w:rsidRPr="00700022" w:rsidRDefault="0086678B" w:rsidP="007D2337">
            <w:pPr>
              <w:pStyle w:val="Sectiontext0"/>
              <w:jc w:val="center"/>
              <w:rPr>
                <w:lang w:eastAsia="en-US"/>
              </w:rPr>
            </w:pPr>
          </w:p>
        </w:tc>
        <w:tc>
          <w:tcPr>
            <w:tcW w:w="567" w:type="dxa"/>
            <w:hideMark/>
          </w:tcPr>
          <w:p w14:paraId="734F63F4" w14:textId="77777777" w:rsidR="0086678B" w:rsidRPr="00700022" w:rsidRDefault="0086678B" w:rsidP="007D2337">
            <w:pPr>
              <w:pStyle w:val="Sectiontext0"/>
            </w:pPr>
            <w:r w:rsidRPr="00700022">
              <w:t>b.</w:t>
            </w:r>
          </w:p>
        </w:tc>
        <w:tc>
          <w:tcPr>
            <w:tcW w:w="7806" w:type="dxa"/>
            <w:gridSpan w:val="2"/>
            <w:hideMark/>
          </w:tcPr>
          <w:p w14:paraId="47BA6E4B" w14:textId="77777777" w:rsidR="0086678B" w:rsidRPr="00700022" w:rsidRDefault="0086678B" w:rsidP="007D2337">
            <w:pPr>
              <w:pStyle w:val="Sectiontext0"/>
            </w:pPr>
            <w:r w:rsidRPr="00700022">
              <w:t>The day the person starts to live in the member’s home if all of the following apply.</w:t>
            </w:r>
          </w:p>
        </w:tc>
      </w:tr>
      <w:tr w:rsidR="0086678B" w:rsidRPr="00700022" w14:paraId="0CCA5D7C" w14:textId="77777777" w:rsidTr="00B462C2">
        <w:tblPrEx>
          <w:tblLook w:val="04A0" w:firstRow="1" w:lastRow="0" w:firstColumn="1" w:lastColumn="0" w:noHBand="0" w:noVBand="1"/>
        </w:tblPrEx>
        <w:trPr>
          <w:cantSplit/>
        </w:trPr>
        <w:tc>
          <w:tcPr>
            <w:tcW w:w="996" w:type="dxa"/>
          </w:tcPr>
          <w:p w14:paraId="0BF6607F" w14:textId="77777777" w:rsidR="0086678B" w:rsidRPr="00700022" w:rsidRDefault="0086678B" w:rsidP="007D2337">
            <w:pPr>
              <w:pStyle w:val="Sectiontext0"/>
              <w:jc w:val="center"/>
              <w:rPr>
                <w:lang w:eastAsia="en-US"/>
              </w:rPr>
            </w:pPr>
          </w:p>
        </w:tc>
        <w:tc>
          <w:tcPr>
            <w:tcW w:w="567" w:type="dxa"/>
          </w:tcPr>
          <w:p w14:paraId="05E0A176" w14:textId="77777777" w:rsidR="0086678B" w:rsidRPr="00700022" w:rsidRDefault="0086678B" w:rsidP="007D2337">
            <w:pPr>
              <w:pStyle w:val="Sectiontext0"/>
              <w:rPr>
                <w:b/>
              </w:rPr>
            </w:pPr>
          </w:p>
        </w:tc>
        <w:tc>
          <w:tcPr>
            <w:tcW w:w="563" w:type="dxa"/>
            <w:hideMark/>
          </w:tcPr>
          <w:p w14:paraId="159EDD9F" w14:textId="77777777" w:rsidR="0086678B" w:rsidRPr="00700022" w:rsidRDefault="0086678B" w:rsidP="007D2337">
            <w:pPr>
              <w:pStyle w:val="Sectiontext0"/>
            </w:pPr>
            <w:r w:rsidRPr="00700022">
              <w:t>i.</w:t>
            </w:r>
          </w:p>
        </w:tc>
        <w:tc>
          <w:tcPr>
            <w:tcW w:w="7243" w:type="dxa"/>
            <w:hideMark/>
          </w:tcPr>
          <w:p w14:paraId="0AA8E79E" w14:textId="77777777" w:rsidR="0086678B" w:rsidRPr="00700022" w:rsidRDefault="0086678B" w:rsidP="007D2337">
            <w:pPr>
              <w:pStyle w:val="Sectiontext0"/>
            </w:pPr>
            <w:r w:rsidRPr="00700022">
              <w:t>The member is deployed, on a seagoing ship, submarine or flight, or receiving field allowance at the time the person starts to live in the member’s home.</w:t>
            </w:r>
          </w:p>
        </w:tc>
      </w:tr>
      <w:tr w:rsidR="0086678B" w:rsidRPr="00700022" w14:paraId="2C7EFE44" w14:textId="77777777" w:rsidTr="00B462C2">
        <w:tblPrEx>
          <w:tblLook w:val="04A0" w:firstRow="1" w:lastRow="0" w:firstColumn="1" w:lastColumn="0" w:noHBand="0" w:noVBand="1"/>
        </w:tblPrEx>
        <w:trPr>
          <w:cantSplit/>
        </w:trPr>
        <w:tc>
          <w:tcPr>
            <w:tcW w:w="996" w:type="dxa"/>
          </w:tcPr>
          <w:p w14:paraId="4A7123A8" w14:textId="77777777" w:rsidR="0086678B" w:rsidRPr="00700022" w:rsidRDefault="0086678B" w:rsidP="007D2337">
            <w:pPr>
              <w:pStyle w:val="Sectiontext0"/>
              <w:jc w:val="center"/>
              <w:rPr>
                <w:lang w:eastAsia="en-US"/>
              </w:rPr>
            </w:pPr>
          </w:p>
        </w:tc>
        <w:tc>
          <w:tcPr>
            <w:tcW w:w="567" w:type="dxa"/>
          </w:tcPr>
          <w:p w14:paraId="7171B40D" w14:textId="77777777" w:rsidR="0086678B" w:rsidRPr="00700022" w:rsidRDefault="0086678B" w:rsidP="007D2337">
            <w:pPr>
              <w:pStyle w:val="Sectiontext0"/>
              <w:rPr>
                <w:b/>
              </w:rPr>
            </w:pPr>
          </w:p>
        </w:tc>
        <w:tc>
          <w:tcPr>
            <w:tcW w:w="563" w:type="dxa"/>
            <w:hideMark/>
          </w:tcPr>
          <w:p w14:paraId="321556A0" w14:textId="77777777" w:rsidR="0086678B" w:rsidRPr="00700022" w:rsidRDefault="0086678B" w:rsidP="007D2337">
            <w:pPr>
              <w:pStyle w:val="Sectiontext0"/>
            </w:pPr>
            <w:r w:rsidRPr="00700022">
              <w:t>ii.</w:t>
            </w:r>
          </w:p>
        </w:tc>
        <w:tc>
          <w:tcPr>
            <w:tcW w:w="7243" w:type="dxa"/>
            <w:hideMark/>
          </w:tcPr>
          <w:p w14:paraId="77A9145C" w14:textId="6C1E8478" w:rsidR="0086678B" w:rsidRPr="00700022" w:rsidRDefault="0086678B" w:rsidP="007D2337">
            <w:pPr>
              <w:pStyle w:val="Sectiontext0"/>
            </w:pPr>
            <w:r w:rsidRPr="00700022">
              <w:t xml:space="preserve">The member notifies </w:t>
            </w:r>
            <w:r w:rsidR="00885431" w:rsidRPr="00700022">
              <w:t>Defence Housing Australia</w:t>
            </w:r>
            <w:r w:rsidRPr="00700022">
              <w:t xml:space="preserve"> that the person meets the criteria of the relevant paragraph.</w:t>
            </w:r>
          </w:p>
        </w:tc>
      </w:tr>
      <w:tr w:rsidR="0086678B" w:rsidRPr="00700022" w14:paraId="531B2D0C" w14:textId="77777777" w:rsidTr="00B462C2">
        <w:tblPrEx>
          <w:tblLook w:val="04A0" w:firstRow="1" w:lastRow="0" w:firstColumn="1" w:lastColumn="0" w:noHBand="0" w:noVBand="1"/>
        </w:tblPrEx>
        <w:trPr>
          <w:cantSplit/>
        </w:trPr>
        <w:tc>
          <w:tcPr>
            <w:tcW w:w="996" w:type="dxa"/>
          </w:tcPr>
          <w:p w14:paraId="1EED3F76" w14:textId="77777777" w:rsidR="0086678B" w:rsidRPr="00700022" w:rsidRDefault="0086678B" w:rsidP="007D2337">
            <w:pPr>
              <w:pStyle w:val="Sectiontext0"/>
              <w:jc w:val="center"/>
              <w:rPr>
                <w:lang w:eastAsia="en-US"/>
              </w:rPr>
            </w:pPr>
          </w:p>
        </w:tc>
        <w:tc>
          <w:tcPr>
            <w:tcW w:w="567" w:type="dxa"/>
          </w:tcPr>
          <w:p w14:paraId="0EA853A8" w14:textId="77777777" w:rsidR="0086678B" w:rsidRPr="00700022" w:rsidRDefault="0086678B" w:rsidP="007D2337">
            <w:pPr>
              <w:pStyle w:val="Sectiontext0"/>
              <w:rPr>
                <w:b/>
              </w:rPr>
            </w:pPr>
          </w:p>
        </w:tc>
        <w:tc>
          <w:tcPr>
            <w:tcW w:w="563" w:type="dxa"/>
            <w:hideMark/>
          </w:tcPr>
          <w:p w14:paraId="6A9E19F0" w14:textId="77777777" w:rsidR="0086678B" w:rsidRPr="00700022" w:rsidRDefault="0086678B" w:rsidP="007D2337">
            <w:pPr>
              <w:pStyle w:val="Sectiontext0"/>
            </w:pPr>
            <w:r w:rsidRPr="00700022">
              <w:t>iii.</w:t>
            </w:r>
          </w:p>
        </w:tc>
        <w:tc>
          <w:tcPr>
            <w:tcW w:w="7243" w:type="dxa"/>
            <w:hideMark/>
          </w:tcPr>
          <w:p w14:paraId="4E55F815" w14:textId="77777777" w:rsidR="0086678B" w:rsidRPr="00700022" w:rsidRDefault="0086678B" w:rsidP="007D2337">
            <w:pPr>
              <w:pStyle w:val="Sectiontext0"/>
            </w:pPr>
            <w:r w:rsidRPr="00700022">
              <w:t>The notification under subparagraph ii occurs within 30 days of the member ceasing to be deployed, on a seagoing ship, submarine or flight, or receiving field allowance, but not earlier than 5 August 2021.</w:t>
            </w:r>
          </w:p>
        </w:tc>
      </w:tr>
      <w:tr w:rsidR="0086678B" w:rsidRPr="00700022" w14:paraId="4DCCAB57" w14:textId="77777777" w:rsidTr="00B462C2">
        <w:tblPrEx>
          <w:tblLook w:val="04A0" w:firstRow="1" w:lastRow="0" w:firstColumn="1" w:lastColumn="0" w:noHBand="0" w:noVBand="1"/>
        </w:tblPrEx>
        <w:trPr>
          <w:cantSplit/>
        </w:trPr>
        <w:tc>
          <w:tcPr>
            <w:tcW w:w="996" w:type="dxa"/>
          </w:tcPr>
          <w:p w14:paraId="549C0305" w14:textId="77777777" w:rsidR="0086678B" w:rsidRPr="00700022" w:rsidRDefault="0086678B" w:rsidP="007D2337">
            <w:pPr>
              <w:pStyle w:val="BlockText-Plain"/>
              <w:jc w:val="center"/>
              <w:rPr>
                <w:lang w:eastAsia="en-US"/>
              </w:rPr>
            </w:pPr>
          </w:p>
        </w:tc>
        <w:tc>
          <w:tcPr>
            <w:tcW w:w="8373" w:type="dxa"/>
            <w:gridSpan w:val="3"/>
            <w:hideMark/>
          </w:tcPr>
          <w:p w14:paraId="002CB29C" w14:textId="22A3978C" w:rsidR="0086678B" w:rsidRPr="00700022" w:rsidRDefault="0086678B" w:rsidP="00032D30">
            <w:pPr>
              <w:pStyle w:val="notepara"/>
            </w:pPr>
            <w:r w:rsidRPr="00700022">
              <w:rPr>
                <w:b/>
              </w:rPr>
              <w:t>Note:</w:t>
            </w:r>
            <w:r w:rsidR="00154820">
              <w:tab/>
            </w:r>
            <w:r w:rsidRPr="00700022">
              <w:t xml:space="preserve">This section may apply to person visiting the member who is considered a resident under subsection 7.8.20.3. </w:t>
            </w:r>
          </w:p>
        </w:tc>
      </w:tr>
    </w:tbl>
    <w:p w14:paraId="0E73E7D2" w14:textId="2D596F2F" w:rsidR="00042BA0" w:rsidRPr="00244013" w:rsidRDefault="00042BA0" w:rsidP="00042BA0">
      <w:pPr>
        <w:pStyle w:val="Heading6"/>
      </w:pPr>
      <w:bookmarkStart w:id="2037" w:name="_Toc192863065"/>
      <w:bookmarkEnd w:id="1899"/>
      <w:bookmarkEnd w:id="1900"/>
      <w:bookmarkEnd w:id="1901"/>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r>
        <w:t>7</w:t>
      </w:r>
      <w:r w:rsidRPr="00244013">
        <w:t>.8.4</w:t>
      </w:r>
      <w:r w:rsidRPr="00244013">
        <w:tab/>
        <w:t>Boarding in a home</w:t>
      </w:r>
      <w:bookmarkEnd w:id="2037"/>
    </w:p>
    <w:tbl>
      <w:tblPr>
        <w:tblW w:w="9359" w:type="dxa"/>
        <w:tblInd w:w="113" w:type="dxa"/>
        <w:tblLayout w:type="fixed"/>
        <w:tblLook w:val="0000" w:firstRow="0" w:lastRow="0" w:firstColumn="0" w:lastColumn="0" w:noHBand="0" w:noVBand="0"/>
      </w:tblPr>
      <w:tblGrid>
        <w:gridCol w:w="992"/>
        <w:gridCol w:w="567"/>
        <w:gridCol w:w="7800"/>
      </w:tblGrid>
      <w:tr w:rsidR="00042BA0" w:rsidRPr="00244013" w14:paraId="49C27CB7" w14:textId="77777777" w:rsidTr="00D93B06">
        <w:tc>
          <w:tcPr>
            <w:tcW w:w="992" w:type="dxa"/>
          </w:tcPr>
          <w:p w14:paraId="0F910FF3" w14:textId="77777777" w:rsidR="00042BA0" w:rsidRPr="00244013" w:rsidRDefault="00042BA0" w:rsidP="00D93B06">
            <w:pPr>
              <w:pStyle w:val="Sectiontext0"/>
              <w:jc w:val="center"/>
            </w:pPr>
          </w:p>
        </w:tc>
        <w:tc>
          <w:tcPr>
            <w:tcW w:w="8367" w:type="dxa"/>
            <w:gridSpan w:val="2"/>
          </w:tcPr>
          <w:p w14:paraId="4B1D9AA5" w14:textId="77777777" w:rsidR="00042BA0" w:rsidRPr="00244013" w:rsidRDefault="00042BA0" w:rsidP="00D93B06">
            <w:pPr>
              <w:pStyle w:val="Sectiontext0"/>
            </w:pPr>
            <w:r w:rsidRPr="00244013">
              <w:t xml:space="preserve">In this Part, a member is </w:t>
            </w:r>
            <w:r w:rsidRPr="00244013">
              <w:rPr>
                <w:b/>
              </w:rPr>
              <w:t>boarding in</w:t>
            </w:r>
            <w:r w:rsidRPr="00244013">
              <w:t xml:space="preserve"> </w:t>
            </w:r>
            <w:r w:rsidRPr="00244013">
              <w:rPr>
                <w:b/>
              </w:rPr>
              <w:t>a home</w:t>
            </w:r>
            <w:r w:rsidRPr="00244013">
              <w:t xml:space="preserve"> if all of the following are met.  </w:t>
            </w:r>
          </w:p>
        </w:tc>
      </w:tr>
      <w:tr w:rsidR="00042BA0" w:rsidRPr="00244013" w14:paraId="56F13368" w14:textId="77777777" w:rsidTr="00D93B06">
        <w:tblPrEx>
          <w:tblLook w:val="04A0" w:firstRow="1" w:lastRow="0" w:firstColumn="1" w:lastColumn="0" w:noHBand="0" w:noVBand="1"/>
        </w:tblPrEx>
        <w:tc>
          <w:tcPr>
            <w:tcW w:w="992" w:type="dxa"/>
          </w:tcPr>
          <w:p w14:paraId="45374AFA" w14:textId="77777777" w:rsidR="00042BA0" w:rsidRPr="00244013" w:rsidRDefault="00042BA0" w:rsidP="00D93B06">
            <w:pPr>
              <w:pStyle w:val="Sectiontext0"/>
            </w:pPr>
          </w:p>
        </w:tc>
        <w:tc>
          <w:tcPr>
            <w:tcW w:w="567" w:type="dxa"/>
            <w:hideMark/>
          </w:tcPr>
          <w:p w14:paraId="75443222" w14:textId="77777777" w:rsidR="00042BA0" w:rsidRPr="00244013" w:rsidRDefault="00042BA0" w:rsidP="00D93B06">
            <w:pPr>
              <w:pStyle w:val="Sectiontext0"/>
              <w:rPr>
                <w:rFonts w:cs="Arial"/>
              </w:rPr>
            </w:pPr>
            <w:r w:rsidRPr="00244013">
              <w:rPr>
                <w:rFonts w:cs="Arial"/>
              </w:rPr>
              <w:t>a.</w:t>
            </w:r>
          </w:p>
        </w:tc>
        <w:tc>
          <w:tcPr>
            <w:tcW w:w="7800" w:type="dxa"/>
          </w:tcPr>
          <w:p w14:paraId="54442FF9" w14:textId="77777777" w:rsidR="00042BA0" w:rsidRPr="00244013" w:rsidRDefault="00042BA0" w:rsidP="00D93B06">
            <w:pPr>
              <w:pStyle w:val="Sectiontext0"/>
              <w:rPr>
                <w:rFonts w:cs="Arial"/>
              </w:rPr>
            </w:pPr>
            <w:r w:rsidRPr="00244013">
              <w:rPr>
                <w:rFonts w:cs="Arial"/>
              </w:rPr>
              <w:t>The member is paying the owner of the home rent to occupy a room.</w:t>
            </w:r>
          </w:p>
        </w:tc>
      </w:tr>
      <w:tr w:rsidR="00042BA0" w:rsidRPr="00244013" w14:paraId="2F84C0E9" w14:textId="77777777" w:rsidTr="00D93B06">
        <w:tblPrEx>
          <w:tblLook w:val="04A0" w:firstRow="1" w:lastRow="0" w:firstColumn="1" w:lastColumn="0" w:noHBand="0" w:noVBand="1"/>
        </w:tblPrEx>
        <w:tc>
          <w:tcPr>
            <w:tcW w:w="992" w:type="dxa"/>
          </w:tcPr>
          <w:p w14:paraId="7E4DEF59" w14:textId="77777777" w:rsidR="00042BA0" w:rsidRPr="00244013" w:rsidRDefault="00042BA0" w:rsidP="00D93B06">
            <w:pPr>
              <w:pStyle w:val="Sectiontext0"/>
            </w:pPr>
          </w:p>
        </w:tc>
        <w:tc>
          <w:tcPr>
            <w:tcW w:w="567" w:type="dxa"/>
            <w:hideMark/>
          </w:tcPr>
          <w:p w14:paraId="0EE42FFB" w14:textId="77777777" w:rsidR="00042BA0" w:rsidRPr="00244013" w:rsidRDefault="00042BA0" w:rsidP="00D93B06">
            <w:pPr>
              <w:pStyle w:val="Sectiontext0"/>
              <w:rPr>
                <w:rFonts w:cs="Arial"/>
              </w:rPr>
            </w:pPr>
            <w:r w:rsidRPr="00244013">
              <w:rPr>
                <w:rFonts w:cs="Arial"/>
              </w:rPr>
              <w:t>b.</w:t>
            </w:r>
          </w:p>
        </w:tc>
        <w:tc>
          <w:tcPr>
            <w:tcW w:w="7800" w:type="dxa"/>
          </w:tcPr>
          <w:p w14:paraId="63117364" w14:textId="77777777" w:rsidR="00042BA0" w:rsidRPr="00244013" w:rsidRDefault="00042BA0" w:rsidP="00D93B06">
            <w:pPr>
              <w:pStyle w:val="Sectiontext0"/>
              <w:rPr>
                <w:rFonts w:cs="Arial"/>
              </w:rPr>
            </w:pPr>
            <w:r w:rsidRPr="00244013">
              <w:rPr>
                <w:rFonts w:cs="Arial"/>
              </w:rPr>
              <w:t xml:space="preserve">An owner of the home resides in the home.  </w:t>
            </w:r>
          </w:p>
        </w:tc>
      </w:tr>
      <w:tr w:rsidR="00042BA0" w:rsidRPr="00244013" w14:paraId="1230562A" w14:textId="77777777" w:rsidTr="00D93B06">
        <w:tc>
          <w:tcPr>
            <w:tcW w:w="992" w:type="dxa"/>
          </w:tcPr>
          <w:p w14:paraId="12E96E9C" w14:textId="77777777" w:rsidR="00042BA0" w:rsidRPr="00244013" w:rsidRDefault="00042BA0" w:rsidP="00D93B06">
            <w:pPr>
              <w:pStyle w:val="Sectiontext0"/>
              <w:jc w:val="center"/>
            </w:pPr>
          </w:p>
        </w:tc>
        <w:tc>
          <w:tcPr>
            <w:tcW w:w="8367" w:type="dxa"/>
            <w:gridSpan w:val="2"/>
          </w:tcPr>
          <w:p w14:paraId="2045007C" w14:textId="3466CE27" w:rsidR="00042BA0" w:rsidRPr="00244013" w:rsidRDefault="00042BA0" w:rsidP="00D93B06">
            <w:pPr>
              <w:pStyle w:val="notepara"/>
            </w:pPr>
            <w:r w:rsidRPr="00244013">
              <w:rPr>
                <w:b/>
              </w:rPr>
              <w:t>Note:</w:t>
            </w:r>
            <w:r w:rsidRPr="00244013">
              <w:t xml:space="preserve"> </w:t>
            </w:r>
            <w:r w:rsidR="008D6014">
              <w:tab/>
            </w:r>
            <w:r w:rsidRPr="00244013">
              <w:t>To avoid doubt, this does not include a boarding house or commercial establishment.</w:t>
            </w:r>
          </w:p>
        </w:tc>
      </w:tr>
    </w:tbl>
    <w:p w14:paraId="47773D68" w14:textId="77777777" w:rsidR="00042BA0" w:rsidRDefault="00042BA0" w:rsidP="0060734B">
      <w:pPr>
        <w:pStyle w:val="Heading4"/>
      </w:pPr>
      <w:r>
        <w:br w:type="page"/>
      </w:r>
    </w:p>
    <w:p w14:paraId="414ED69B" w14:textId="789D5949" w:rsidR="00496753" w:rsidRPr="00700022" w:rsidRDefault="00496753" w:rsidP="0060734B">
      <w:pPr>
        <w:pStyle w:val="Heading4"/>
      </w:pPr>
      <w:bookmarkStart w:id="2038" w:name="_Toc192863066"/>
      <w:r w:rsidRPr="00700022">
        <w:lastRenderedPageBreak/>
        <w:t>Division 1: Member eligible for rent allowance</w:t>
      </w:r>
      <w:bookmarkEnd w:id="2038"/>
    </w:p>
    <w:p w14:paraId="0DFC0995" w14:textId="640A697D" w:rsidR="00DB67DB" w:rsidRDefault="00DB67DB" w:rsidP="00132882">
      <w:pPr>
        <w:pStyle w:val="Heading6"/>
      </w:pPr>
      <w:bookmarkStart w:id="2039" w:name="bk90618PMRequirementtolivein"/>
      <w:bookmarkStart w:id="2040" w:name="bk91546PMRequirementtolivein"/>
      <w:bookmarkStart w:id="2041" w:name="bk92939PMRequirementtolivein"/>
      <w:bookmarkStart w:id="2042" w:name="bk93017PMRequirementtolivein"/>
      <w:bookmarkStart w:id="2043" w:name="bk93037PMRequirementtolivein"/>
      <w:bookmarkStart w:id="2044" w:name="_Toc76999744"/>
      <w:bookmarkStart w:id="2045" w:name="_Toc77827313"/>
      <w:bookmarkStart w:id="2046" w:name="_Toc78283566"/>
      <w:bookmarkStart w:id="2047" w:name="bk62651PMRequirementtolivein"/>
      <w:bookmarkStart w:id="2048" w:name="bk62735PMRequirementtolivein"/>
      <w:bookmarkStart w:id="2049" w:name="bk62807PMRequirementtolivein"/>
      <w:bookmarkStart w:id="2050" w:name="bk62854PMRequirementtolivein"/>
      <w:bookmarkStart w:id="2051" w:name="bk63002PMRequirementtolivein"/>
      <w:bookmarkStart w:id="2052" w:name="bk63032PMRequirementtolivein"/>
      <w:bookmarkStart w:id="2053" w:name="bk70247PMRequirementtolivein"/>
      <w:bookmarkStart w:id="2054" w:name="bk73428PMRequirementtolivein"/>
      <w:bookmarkStart w:id="2055" w:name="bk74115PMRequirementtolivein"/>
      <w:bookmarkStart w:id="2056" w:name="bk75150PMRequirementtolivein"/>
      <w:bookmarkStart w:id="2057" w:name="bk75238PMRequirementtolivein"/>
      <w:bookmarkStart w:id="2058" w:name="bk95539PMRequirementtolivein"/>
      <w:bookmarkStart w:id="2059" w:name="bk105138PMRequirementtolivein"/>
      <w:bookmarkStart w:id="2060" w:name="bk105157PMRequirementtolivein"/>
      <w:bookmarkStart w:id="2061" w:name="_Toc78301554"/>
      <w:bookmarkStart w:id="2062" w:name="_Toc78876169"/>
      <w:bookmarkStart w:id="2063" w:name="_Toc78877222"/>
      <w:bookmarkStart w:id="2064" w:name="bk153812Requirementtolivein"/>
      <w:bookmarkStart w:id="2065" w:name="bk154640Requirementtolivein"/>
      <w:bookmarkStart w:id="2066" w:name="bk155156Requirementtolivein"/>
      <w:bookmarkStart w:id="2067" w:name="bk155239Requirementtolivein"/>
      <w:bookmarkStart w:id="2068" w:name="bk155336Requirementtolivein"/>
      <w:bookmarkStart w:id="2069" w:name="bk155533Requirementtolivein"/>
      <w:bookmarkStart w:id="2070" w:name="bk160117Requirementtolivein"/>
      <w:bookmarkStart w:id="2071" w:name="bk163159Requirementtolivein"/>
      <w:bookmarkStart w:id="2072" w:name="bk163738Requirementtolivein"/>
      <w:bookmarkStart w:id="2073" w:name="bk132121Requirementtolivein"/>
      <w:bookmarkStart w:id="2074" w:name="bk134916Requirementtolivein"/>
      <w:bookmarkStart w:id="2075" w:name="bk135152Requirementtolivein"/>
      <w:bookmarkStart w:id="2076" w:name="bk135657Requirementtolivein"/>
      <w:bookmarkStart w:id="2077" w:name="bk143551Requirementtolivein"/>
      <w:bookmarkStart w:id="2078" w:name="bk143816Requirementtolivein"/>
      <w:bookmarkStart w:id="2079" w:name="bk144249Requirementtolivein"/>
      <w:bookmarkStart w:id="2080" w:name="bk144424Requirementtolivein"/>
      <w:bookmarkStart w:id="2081" w:name="bk145244Requirementtolivein"/>
      <w:bookmarkStart w:id="2082" w:name="bk16182174xxEntitlementtorentallowance"/>
      <w:bookmarkStart w:id="2083" w:name="bk9061574xxEntitlementtorentallowance"/>
      <w:bookmarkStart w:id="2084" w:name="bk11201774xxEntitlementtorentallowance"/>
      <w:bookmarkStart w:id="2085" w:name="bk15464074xxEntitlementtorentallowance"/>
      <w:bookmarkStart w:id="2086" w:name="bk11510274xxEntitlementtorentallowance"/>
      <w:bookmarkStart w:id="2087" w:name="bk11530074xxEntitlementtorentallowance"/>
      <w:bookmarkStart w:id="2088" w:name="bk12012874xxEntitlementtorentallowance"/>
      <w:bookmarkStart w:id="2089" w:name="bk12020774xxEntitlementtorentallowance"/>
      <w:bookmarkStart w:id="2090" w:name="bk12022774xxEntitlementtorentallowance"/>
      <w:bookmarkStart w:id="2091" w:name="bk12024374xxEntitlementtorentallowance"/>
      <w:bookmarkStart w:id="2092" w:name="bk12043174xxEntitlementtorentallowance"/>
      <w:bookmarkStart w:id="2093" w:name="bk140212765Memberentitledandperiodofent"/>
      <w:bookmarkStart w:id="2094" w:name="bk140423765Memberentitledandperiodofent"/>
      <w:bookmarkStart w:id="2095" w:name="bk15164274xxMemberswhomaygetrentallowan"/>
      <w:bookmarkStart w:id="2096" w:name="bk15220074xxMemberswhomaygetrentallowan"/>
      <w:bookmarkStart w:id="2097" w:name="bk11201474xxMemberswhomaygetrentallowan"/>
      <w:bookmarkStart w:id="2098" w:name="bk14030074xxMemberswhogetrentallowance"/>
      <w:bookmarkStart w:id="2099" w:name="bk11055276xxMemberswhocangetrentallowan"/>
      <w:bookmarkStart w:id="2100" w:name="bk15372976xxMemberswhomaygetrentallowan"/>
      <w:bookmarkStart w:id="2101" w:name="bk14031676xx5Memberswhomaygetentitledan"/>
      <w:bookmarkStart w:id="2102" w:name="_Toc192863067"/>
      <w:r>
        <w:t>7.8.5</w:t>
      </w:r>
      <w:r w:rsidR="00E85499">
        <w:tab/>
      </w:r>
      <w:r w:rsidRPr="0025262C">
        <w:t>Member eligible and period of eligibility</w:t>
      </w:r>
      <w:bookmarkEnd w:id="2102"/>
    </w:p>
    <w:tbl>
      <w:tblPr>
        <w:tblW w:w="9363" w:type="dxa"/>
        <w:tblInd w:w="113" w:type="dxa"/>
        <w:tblLayout w:type="fixed"/>
        <w:tblLook w:val="0000" w:firstRow="0" w:lastRow="0" w:firstColumn="0" w:lastColumn="0" w:noHBand="0" w:noVBand="0"/>
      </w:tblPr>
      <w:tblGrid>
        <w:gridCol w:w="994"/>
        <w:gridCol w:w="563"/>
        <w:gridCol w:w="567"/>
        <w:gridCol w:w="7239"/>
      </w:tblGrid>
      <w:tr w:rsidR="00DB67DB" w:rsidRPr="00700022" w14:paraId="7962A500" w14:textId="77777777" w:rsidTr="00493454">
        <w:tc>
          <w:tcPr>
            <w:tcW w:w="994" w:type="dxa"/>
          </w:tcPr>
          <w:p w14:paraId="19085ED1" w14:textId="77777777" w:rsidR="00DB67DB" w:rsidRPr="00700022" w:rsidRDefault="00DB67DB" w:rsidP="007D2337">
            <w:pPr>
              <w:pStyle w:val="Sectiontext0"/>
              <w:jc w:val="center"/>
            </w:pPr>
            <w:r>
              <w:t>1</w:t>
            </w:r>
            <w:r w:rsidRPr="00700022">
              <w:t>.</w:t>
            </w:r>
          </w:p>
        </w:tc>
        <w:tc>
          <w:tcPr>
            <w:tcW w:w="8365" w:type="dxa"/>
            <w:gridSpan w:val="3"/>
          </w:tcPr>
          <w:p w14:paraId="712A288D" w14:textId="353528C9" w:rsidR="00DB67DB" w:rsidRPr="00A93A0A" w:rsidRDefault="00DB67DB" w:rsidP="007D2337">
            <w:pPr>
              <w:pStyle w:val="Sectiontext0"/>
            </w:pPr>
            <w:r w:rsidRPr="00700022">
              <w:t>A member</w:t>
            </w:r>
            <w:r>
              <w:t xml:space="preserve"> who meets one of the following and is in a circumstance set out in </w:t>
            </w:r>
            <w:r w:rsidR="000B12CC">
              <w:t>column</w:t>
            </w:r>
            <w:r>
              <w:t xml:space="preserve"> A of the following table </w:t>
            </w:r>
            <w:r w:rsidRPr="00700022">
              <w:t xml:space="preserve">is eligible for rent allowance </w:t>
            </w:r>
            <w:r>
              <w:t xml:space="preserve">starting on the day set out in </w:t>
            </w:r>
            <w:r w:rsidR="000B12CC">
              <w:t>column</w:t>
            </w:r>
            <w:r>
              <w:t xml:space="preserve"> B and ending on the day set out in column C of the same item. </w:t>
            </w:r>
          </w:p>
        </w:tc>
      </w:tr>
      <w:tr w:rsidR="00493454" w14:paraId="5EBE09FB" w14:textId="77777777" w:rsidTr="00493454">
        <w:tc>
          <w:tcPr>
            <w:tcW w:w="994" w:type="dxa"/>
          </w:tcPr>
          <w:p w14:paraId="1C522C94" w14:textId="77777777" w:rsidR="00493454" w:rsidRPr="00D15A4D" w:rsidRDefault="00493454" w:rsidP="00F064F4">
            <w:pPr>
              <w:pStyle w:val="Sectiontext0"/>
              <w:jc w:val="center"/>
            </w:pPr>
          </w:p>
        </w:tc>
        <w:tc>
          <w:tcPr>
            <w:tcW w:w="8365" w:type="dxa"/>
            <w:gridSpan w:val="3"/>
          </w:tcPr>
          <w:p w14:paraId="1784DA79" w14:textId="77777777" w:rsidR="00493454" w:rsidRDefault="00493454" w:rsidP="00F064F4">
            <w:pPr>
              <w:pStyle w:val="notepara"/>
            </w:pPr>
            <w:r w:rsidRPr="006469DF">
              <w:rPr>
                <w:b/>
              </w:rPr>
              <w:t>Note:</w:t>
            </w:r>
            <w:r w:rsidRPr="006469DF">
              <w:t xml:space="preserve"> </w:t>
            </w:r>
            <w:r w:rsidRPr="006469DF">
              <w:tab/>
              <w:t>Division 5 provides events which may end or effect a member’s eligibility to rent allowance.</w:t>
            </w:r>
          </w:p>
        </w:tc>
      </w:tr>
      <w:tr w:rsidR="00DB67DB" w:rsidRPr="00D15A4D" w14:paraId="6F6042CE" w14:textId="77777777" w:rsidTr="00493454">
        <w:tblPrEx>
          <w:tblLook w:val="04A0" w:firstRow="1" w:lastRow="0" w:firstColumn="1" w:lastColumn="0" w:noHBand="0" w:noVBand="1"/>
        </w:tblPrEx>
        <w:tc>
          <w:tcPr>
            <w:tcW w:w="994" w:type="dxa"/>
          </w:tcPr>
          <w:p w14:paraId="5860F3E6" w14:textId="77777777" w:rsidR="00DB67DB" w:rsidRPr="00D15A4D" w:rsidRDefault="00DB67DB" w:rsidP="007D2337">
            <w:pPr>
              <w:pStyle w:val="Sectiontext0"/>
              <w:jc w:val="center"/>
              <w:rPr>
                <w:lang w:eastAsia="en-US"/>
              </w:rPr>
            </w:pPr>
          </w:p>
        </w:tc>
        <w:tc>
          <w:tcPr>
            <w:tcW w:w="563" w:type="dxa"/>
            <w:hideMark/>
          </w:tcPr>
          <w:p w14:paraId="1A79A4FC" w14:textId="77777777" w:rsidR="00DB67DB" w:rsidRPr="00D15A4D" w:rsidRDefault="00DB67DB" w:rsidP="007D2337">
            <w:pPr>
              <w:pStyle w:val="Sectiontext0"/>
              <w:rPr>
                <w:rFonts w:cs="Arial"/>
                <w:lang w:eastAsia="en-US"/>
              </w:rPr>
            </w:pPr>
            <w:r w:rsidRPr="00D15A4D">
              <w:rPr>
                <w:rFonts w:cs="Arial"/>
                <w:lang w:eastAsia="en-US"/>
              </w:rPr>
              <w:t>a.</w:t>
            </w:r>
          </w:p>
        </w:tc>
        <w:tc>
          <w:tcPr>
            <w:tcW w:w="7806" w:type="dxa"/>
            <w:gridSpan w:val="2"/>
          </w:tcPr>
          <w:p w14:paraId="47BB16A3"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2DBA53C6" w14:textId="77777777" w:rsidTr="00493454">
        <w:tblPrEx>
          <w:tblLook w:val="04A0" w:firstRow="1" w:lastRow="0" w:firstColumn="1" w:lastColumn="0" w:noHBand="0" w:noVBand="1"/>
        </w:tblPrEx>
        <w:tc>
          <w:tcPr>
            <w:tcW w:w="994" w:type="dxa"/>
          </w:tcPr>
          <w:p w14:paraId="5AEFBFA3" w14:textId="77777777" w:rsidR="00DB67DB" w:rsidRPr="00D15A4D" w:rsidRDefault="00DB67DB" w:rsidP="007D2337">
            <w:pPr>
              <w:pStyle w:val="Sectiontext0"/>
              <w:jc w:val="center"/>
              <w:rPr>
                <w:lang w:eastAsia="en-US"/>
              </w:rPr>
            </w:pPr>
          </w:p>
        </w:tc>
        <w:tc>
          <w:tcPr>
            <w:tcW w:w="563" w:type="dxa"/>
          </w:tcPr>
          <w:p w14:paraId="3A97B226" w14:textId="77777777" w:rsidR="00DB67DB" w:rsidRPr="00D15A4D" w:rsidRDefault="00DB67DB" w:rsidP="007D2337">
            <w:pPr>
              <w:pStyle w:val="Sectiontext0"/>
              <w:rPr>
                <w:rFonts w:cs="Arial"/>
                <w:iCs/>
                <w:lang w:eastAsia="en-US"/>
              </w:rPr>
            </w:pPr>
          </w:p>
        </w:tc>
        <w:tc>
          <w:tcPr>
            <w:tcW w:w="567" w:type="dxa"/>
            <w:hideMark/>
          </w:tcPr>
          <w:p w14:paraId="689A1ECA"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9" w:type="dxa"/>
          </w:tcPr>
          <w:p w14:paraId="7B9C140E" w14:textId="77777777" w:rsidR="00DB67DB" w:rsidRPr="00D15A4D" w:rsidRDefault="00DB67DB" w:rsidP="007D2337">
            <w:pPr>
              <w:pStyle w:val="Sectiontext0"/>
              <w:rPr>
                <w:rFonts w:cs="Arial"/>
                <w:iCs/>
                <w:lang w:eastAsia="en-US"/>
              </w:rPr>
            </w:pPr>
            <w:r>
              <w:rPr>
                <w:rFonts w:cs="Arial"/>
                <w:lang w:eastAsia="en-US"/>
              </w:rPr>
              <w:t>They have accompanied resident family or recognised other persons.</w:t>
            </w:r>
          </w:p>
        </w:tc>
      </w:tr>
      <w:tr w:rsidR="00DB67DB" w:rsidRPr="00D15A4D" w14:paraId="56F77965" w14:textId="77777777" w:rsidTr="00493454">
        <w:tblPrEx>
          <w:tblLook w:val="04A0" w:firstRow="1" w:lastRow="0" w:firstColumn="1" w:lastColumn="0" w:noHBand="0" w:noVBand="1"/>
        </w:tblPrEx>
        <w:tc>
          <w:tcPr>
            <w:tcW w:w="994" w:type="dxa"/>
          </w:tcPr>
          <w:p w14:paraId="602CA1FA" w14:textId="77777777" w:rsidR="00DB67DB" w:rsidRPr="00D15A4D" w:rsidRDefault="00DB67DB" w:rsidP="007D2337">
            <w:pPr>
              <w:pStyle w:val="Sectiontext0"/>
              <w:jc w:val="center"/>
              <w:rPr>
                <w:lang w:eastAsia="en-US"/>
              </w:rPr>
            </w:pPr>
          </w:p>
        </w:tc>
        <w:tc>
          <w:tcPr>
            <w:tcW w:w="563" w:type="dxa"/>
          </w:tcPr>
          <w:p w14:paraId="2B4EE5DD" w14:textId="77777777" w:rsidR="00DB67DB" w:rsidRPr="00D15A4D" w:rsidRDefault="00DB67DB" w:rsidP="007D2337">
            <w:pPr>
              <w:pStyle w:val="Sectiontext0"/>
              <w:rPr>
                <w:rFonts w:cs="Arial"/>
                <w:iCs/>
                <w:lang w:eastAsia="en-US"/>
              </w:rPr>
            </w:pPr>
          </w:p>
        </w:tc>
        <w:tc>
          <w:tcPr>
            <w:tcW w:w="567" w:type="dxa"/>
            <w:hideMark/>
          </w:tcPr>
          <w:p w14:paraId="0CD5144C"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9" w:type="dxa"/>
          </w:tcPr>
          <w:p w14:paraId="6578663F" w14:textId="77777777" w:rsidR="00DB67DB" w:rsidRPr="00D15A4D" w:rsidRDefault="00DB67DB" w:rsidP="007D2337">
            <w:pPr>
              <w:pStyle w:val="Sectiontext0"/>
              <w:rPr>
                <w:rFonts w:cs="Arial"/>
                <w:iCs/>
                <w:lang w:eastAsia="en-US"/>
              </w:rPr>
            </w:pPr>
            <w:r>
              <w:rPr>
                <w:rFonts w:cs="Arial"/>
                <w:lang w:eastAsia="en-US"/>
              </w:rPr>
              <w:t>They have no unaccompanied resident family.</w:t>
            </w:r>
          </w:p>
        </w:tc>
      </w:tr>
      <w:tr w:rsidR="00DB67DB" w:rsidRPr="00D15A4D" w14:paraId="5328414D" w14:textId="77777777" w:rsidTr="00493454">
        <w:tblPrEx>
          <w:tblLook w:val="04A0" w:firstRow="1" w:lastRow="0" w:firstColumn="1" w:lastColumn="0" w:noHBand="0" w:noVBand="1"/>
        </w:tblPrEx>
        <w:tc>
          <w:tcPr>
            <w:tcW w:w="994" w:type="dxa"/>
          </w:tcPr>
          <w:p w14:paraId="6EF8F0DB" w14:textId="77777777" w:rsidR="00DB67DB" w:rsidRPr="00D15A4D" w:rsidRDefault="00DB67DB" w:rsidP="007D2337">
            <w:pPr>
              <w:pStyle w:val="Sectiontext0"/>
              <w:jc w:val="center"/>
              <w:rPr>
                <w:lang w:eastAsia="en-US"/>
              </w:rPr>
            </w:pPr>
          </w:p>
        </w:tc>
        <w:tc>
          <w:tcPr>
            <w:tcW w:w="563" w:type="dxa"/>
            <w:hideMark/>
          </w:tcPr>
          <w:p w14:paraId="5F3CE13E" w14:textId="77777777" w:rsidR="00DB67DB" w:rsidRPr="00D15A4D" w:rsidRDefault="00DB67DB" w:rsidP="007D2337">
            <w:pPr>
              <w:pStyle w:val="Sectiontext0"/>
              <w:rPr>
                <w:rFonts w:cs="Arial"/>
                <w:lang w:eastAsia="en-US"/>
              </w:rPr>
            </w:pPr>
            <w:r>
              <w:rPr>
                <w:rFonts w:cs="Arial"/>
                <w:lang w:eastAsia="en-US"/>
              </w:rPr>
              <w:t>b</w:t>
            </w:r>
            <w:r w:rsidRPr="00D15A4D">
              <w:rPr>
                <w:rFonts w:cs="Arial"/>
                <w:lang w:eastAsia="en-US"/>
              </w:rPr>
              <w:t>.</w:t>
            </w:r>
          </w:p>
        </w:tc>
        <w:tc>
          <w:tcPr>
            <w:tcW w:w="7806" w:type="dxa"/>
            <w:gridSpan w:val="2"/>
          </w:tcPr>
          <w:p w14:paraId="3D99DFB7"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547E16EE" w14:textId="77777777" w:rsidTr="00493454">
        <w:tblPrEx>
          <w:tblLook w:val="04A0" w:firstRow="1" w:lastRow="0" w:firstColumn="1" w:lastColumn="0" w:noHBand="0" w:noVBand="1"/>
        </w:tblPrEx>
        <w:tc>
          <w:tcPr>
            <w:tcW w:w="994" w:type="dxa"/>
          </w:tcPr>
          <w:p w14:paraId="4A5E0E4C" w14:textId="77777777" w:rsidR="00DB67DB" w:rsidRPr="00D15A4D" w:rsidRDefault="00DB67DB" w:rsidP="007D2337">
            <w:pPr>
              <w:pStyle w:val="Sectiontext0"/>
              <w:jc w:val="center"/>
              <w:rPr>
                <w:lang w:eastAsia="en-US"/>
              </w:rPr>
            </w:pPr>
          </w:p>
        </w:tc>
        <w:tc>
          <w:tcPr>
            <w:tcW w:w="563" w:type="dxa"/>
          </w:tcPr>
          <w:p w14:paraId="155765F5" w14:textId="77777777" w:rsidR="00DB67DB" w:rsidRPr="00D15A4D" w:rsidRDefault="00DB67DB" w:rsidP="007D2337">
            <w:pPr>
              <w:pStyle w:val="Sectiontext0"/>
              <w:rPr>
                <w:rFonts w:cs="Arial"/>
                <w:iCs/>
                <w:lang w:eastAsia="en-US"/>
              </w:rPr>
            </w:pPr>
          </w:p>
        </w:tc>
        <w:tc>
          <w:tcPr>
            <w:tcW w:w="567" w:type="dxa"/>
            <w:hideMark/>
          </w:tcPr>
          <w:p w14:paraId="54EF3481"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9" w:type="dxa"/>
          </w:tcPr>
          <w:p w14:paraId="77BE2428" w14:textId="77777777" w:rsidR="00DB67DB" w:rsidRPr="00D15A4D" w:rsidRDefault="00DB67DB" w:rsidP="007D2337">
            <w:pPr>
              <w:pStyle w:val="Sectiontext0"/>
              <w:rPr>
                <w:rFonts w:cs="Arial"/>
                <w:iCs/>
                <w:lang w:eastAsia="en-US"/>
              </w:rPr>
            </w:pPr>
            <w:r>
              <w:rPr>
                <w:rFonts w:cs="Arial"/>
                <w:lang w:eastAsia="en-US"/>
              </w:rPr>
              <w:t>They have no resident family.</w:t>
            </w:r>
          </w:p>
        </w:tc>
      </w:tr>
      <w:tr w:rsidR="00DB67DB" w:rsidRPr="00D15A4D" w14:paraId="009CD72F" w14:textId="77777777" w:rsidTr="00493454">
        <w:tblPrEx>
          <w:tblLook w:val="04A0" w:firstRow="1" w:lastRow="0" w:firstColumn="1" w:lastColumn="0" w:noHBand="0" w:noVBand="1"/>
        </w:tblPrEx>
        <w:tc>
          <w:tcPr>
            <w:tcW w:w="994" w:type="dxa"/>
          </w:tcPr>
          <w:p w14:paraId="044280CE" w14:textId="77777777" w:rsidR="00DB67DB" w:rsidRPr="00D15A4D" w:rsidRDefault="00DB67DB" w:rsidP="007D2337">
            <w:pPr>
              <w:pStyle w:val="Sectiontext0"/>
              <w:jc w:val="center"/>
              <w:rPr>
                <w:lang w:eastAsia="en-US"/>
              </w:rPr>
            </w:pPr>
          </w:p>
        </w:tc>
        <w:tc>
          <w:tcPr>
            <w:tcW w:w="563" w:type="dxa"/>
          </w:tcPr>
          <w:p w14:paraId="0654183C" w14:textId="77777777" w:rsidR="00DB67DB" w:rsidRPr="00D15A4D" w:rsidRDefault="00DB67DB" w:rsidP="007D2337">
            <w:pPr>
              <w:pStyle w:val="Sectiontext0"/>
              <w:rPr>
                <w:rFonts w:cs="Arial"/>
                <w:iCs/>
                <w:lang w:eastAsia="en-US"/>
              </w:rPr>
            </w:pPr>
          </w:p>
        </w:tc>
        <w:tc>
          <w:tcPr>
            <w:tcW w:w="567" w:type="dxa"/>
            <w:hideMark/>
          </w:tcPr>
          <w:p w14:paraId="63326E84"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9" w:type="dxa"/>
          </w:tcPr>
          <w:p w14:paraId="20C6AB0D" w14:textId="77777777" w:rsidR="00DB67DB" w:rsidRPr="00D15A4D" w:rsidRDefault="00DB67DB" w:rsidP="007D2337">
            <w:pPr>
              <w:pStyle w:val="Sectiontext0"/>
              <w:rPr>
                <w:rFonts w:cs="Arial"/>
                <w:iCs/>
                <w:lang w:eastAsia="en-US"/>
              </w:rPr>
            </w:pPr>
            <w:r>
              <w:rPr>
                <w:rFonts w:cs="Arial"/>
                <w:lang w:eastAsia="en-US"/>
              </w:rPr>
              <w:t>They have recognised other persons.</w:t>
            </w:r>
          </w:p>
        </w:tc>
      </w:tr>
    </w:tbl>
    <w:p w14:paraId="1BF7E82A" w14:textId="77777777" w:rsidR="00DB67DB" w:rsidRPr="00A93A0A" w:rsidRDefault="00DB67DB" w:rsidP="00DB67DB"/>
    <w:tbl>
      <w:tblPr>
        <w:tblW w:w="9358" w:type="dxa"/>
        <w:tblInd w:w="56" w:type="dxa"/>
        <w:tblLayout w:type="fixed"/>
        <w:tblCellMar>
          <w:left w:w="56" w:type="dxa"/>
          <w:right w:w="56" w:type="dxa"/>
        </w:tblCellMar>
        <w:tblLook w:val="0000" w:firstRow="0" w:lastRow="0" w:firstColumn="0" w:lastColumn="0" w:noHBand="0" w:noVBand="0"/>
      </w:tblPr>
      <w:tblGrid>
        <w:gridCol w:w="568"/>
        <w:gridCol w:w="2930"/>
        <w:gridCol w:w="2930"/>
        <w:gridCol w:w="2930"/>
      </w:tblGrid>
      <w:tr w:rsidR="00DB67DB" w:rsidRPr="00700022" w14:paraId="38833C12" w14:textId="77777777" w:rsidTr="00EA12FE">
        <w:trPr>
          <w:cantSplit/>
        </w:trPr>
        <w:tc>
          <w:tcPr>
            <w:tcW w:w="568" w:type="dxa"/>
            <w:tcBorders>
              <w:top w:val="single" w:sz="6" w:space="0" w:color="auto"/>
              <w:left w:val="single" w:sz="6" w:space="0" w:color="auto"/>
              <w:right w:val="single" w:sz="6" w:space="0" w:color="auto"/>
            </w:tcBorders>
          </w:tcPr>
          <w:p w14:paraId="10924EAE" w14:textId="77777777" w:rsidR="00DB67DB" w:rsidRPr="00700022" w:rsidRDefault="00DB67DB" w:rsidP="009162BC">
            <w:pPr>
              <w:pStyle w:val="TableHeaderArial"/>
            </w:pPr>
            <w:r w:rsidRPr="00700022">
              <w:t>Item</w:t>
            </w:r>
          </w:p>
        </w:tc>
        <w:tc>
          <w:tcPr>
            <w:tcW w:w="2930" w:type="dxa"/>
            <w:tcBorders>
              <w:top w:val="single" w:sz="6" w:space="0" w:color="auto"/>
              <w:left w:val="single" w:sz="6" w:space="0" w:color="auto"/>
              <w:right w:val="single" w:sz="6" w:space="0" w:color="auto"/>
            </w:tcBorders>
          </w:tcPr>
          <w:p w14:paraId="57E129C3" w14:textId="77777777" w:rsidR="00DB67DB" w:rsidRDefault="00DB67DB" w:rsidP="009162BC">
            <w:pPr>
              <w:pStyle w:val="TableHeaderArial"/>
            </w:pPr>
            <w:r>
              <w:t>Column A</w:t>
            </w:r>
          </w:p>
          <w:p w14:paraId="740BF70A" w14:textId="77777777" w:rsidR="00DB67DB" w:rsidRPr="00700022" w:rsidRDefault="00DB67DB" w:rsidP="009162BC">
            <w:pPr>
              <w:pStyle w:val="TableHeaderArial"/>
            </w:pPr>
            <w:r>
              <w:t>Member circumstance</w:t>
            </w:r>
          </w:p>
        </w:tc>
        <w:tc>
          <w:tcPr>
            <w:tcW w:w="2930" w:type="dxa"/>
            <w:tcBorders>
              <w:top w:val="single" w:sz="6" w:space="0" w:color="auto"/>
              <w:left w:val="single" w:sz="6" w:space="0" w:color="auto"/>
              <w:right w:val="single" w:sz="6" w:space="0" w:color="auto"/>
            </w:tcBorders>
          </w:tcPr>
          <w:p w14:paraId="0A113106" w14:textId="77777777" w:rsidR="00DB67DB" w:rsidRDefault="00DB67DB" w:rsidP="009162BC">
            <w:pPr>
              <w:pStyle w:val="TableHeaderArial"/>
            </w:pPr>
            <w:r>
              <w:t>Column B</w:t>
            </w:r>
          </w:p>
          <w:p w14:paraId="5092665B" w14:textId="77777777" w:rsidR="00DB67DB" w:rsidRPr="00700022" w:rsidRDefault="00DB67DB" w:rsidP="009162BC">
            <w:pPr>
              <w:pStyle w:val="TableHeaderArial"/>
            </w:pPr>
            <w:r>
              <w:t>Start date</w:t>
            </w:r>
          </w:p>
        </w:tc>
        <w:tc>
          <w:tcPr>
            <w:tcW w:w="2930" w:type="dxa"/>
            <w:tcBorders>
              <w:top w:val="single" w:sz="6" w:space="0" w:color="auto"/>
              <w:left w:val="single" w:sz="6" w:space="0" w:color="auto"/>
              <w:right w:val="single" w:sz="6" w:space="0" w:color="auto"/>
            </w:tcBorders>
          </w:tcPr>
          <w:p w14:paraId="1B6D8D39" w14:textId="77777777" w:rsidR="00DB67DB" w:rsidRDefault="00DB67DB" w:rsidP="009162BC">
            <w:pPr>
              <w:pStyle w:val="TableHeaderArial"/>
            </w:pPr>
            <w:r>
              <w:t>Column C</w:t>
            </w:r>
          </w:p>
          <w:p w14:paraId="54CF8737" w14:textId="77777777" w:rsidR="00DB67DB" w:rsidRPr="00700022" w:rsidRDefault="00DB67DB" w:rsidP="009162BC">
            <w:pPr>
              <w:pStyle w:val="TableHeaderArial"/>
            </w:pPr>
            <w:r>
              <w:t>End date</w:t>
            </w:r>
          </w:p>
        </w:tc>
      </w:tr>
      <w:tr w:rsidR="00DB67DB" w:rsidRPr="00700022" w14:paraId="47AF7CE4"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1DA45861" w14:textId="77777777" w:rsidR="00DB67DB" w:rsidRPr="00700022" w:rsidRDefault="00DB67DB" w:rsidP="00E96DBD">
            <w:pPr>
              <w:pStyle w:val="Tabletext2"/>
              <w:jc w:val="center"/>
            </w:pPr>
            <w:r w:rsidRPr="00700022">
              <w:t>1.</w:t>
            </w:r>
          </w:p>
        </w:tc>
        <w:tc>
          <w:tcPr>
            <w:tcW w:w="2930" w:type="dxa"/>
            <w:tcBorders>
              <w:top w:val="single" w:sz="6" w:space="0" w:color="auto"/>
              <w:left w:val="single" w:sz="6" w:space="0" w:color="auto"/>
              <w:bottom w:val="single" w:sz="6" w:space="0" w:color="auto"/>
              <w:right w:val="single" w:sz="6" w:space="0" w:color="auto"/>
            </w:tcBorders>
          </w:tcPr>
          <w:p w14:paraId="44DF52E9" w14:textId="77777777" w:rsidR="00DB67DB" w:rsidRPr="00700022" w:rsidRDefault="00DB67DB" w:rsidP="009162BC">
            <w:pPr>
              <w:pStyle w:val="Tabletext2"/>
            </w:pPr>
            <w:r>
              <w:t xml:space="preserve">The member </w:t>
            </w:r>
            <w:r w:rsidRPr="00700022">
              <w:t xml:space="preserve">has an own home at their </w:t>
            </w:r>
            <w:r>
              <w:t>housing benefit location which is unsuitable under Part </w:t>
            </w:r>
            <w:r w:rsidRPr="00700022">
              <w:t>2</w:t>
            </w:r>
            <w:r>
              <w:t>.</w:t>
            </w:r>
          </w:p>
        </w:tc>
        <w:tc>
          <w:tcPr>
            <w:tcW w:w="2930" w:type="dxa"/>
            <w:tcBorders>
              <w:top w:val="single" w:sz="6" w:space="0" w:color="auto"/>
              <w:left w:val="single" w:sz="6" w:space="0" w:color="auto"/>
              <w:bottom w:val="single" w:sz="6" w:space="0" w:color="auto"/>
              <w:right w:val="single" w:sz="6" w:space="0" w:color="auto"/>
            </w:tcBorders>
          </w:tcPr>
          <w:p w14:paraId="467C8E09" w14:textId="77777777" w:rsidR="00DB67DB" w:rsidRPr="00700022" w:rsidRDefault="00DB67DB" w:rsidP="009162BC">
            <w:pPr>
              <w:pStyle w:val="Tabletext2"/>
            </w:pPr>
            <w:r>
              <w:t>The first day of the member’s</w:t>
            </w:r>
            <w:r w:rsidRPr="00700022">
              <w:t xml:space="preserve"> posting</w:t>
            </w:r>
            <w:r>
              <w:t>.</w:t>
            </w:r>
          </w:p>
        </w:tc>
        <w:tc>
          <w:tcPr>
            <w:tcW w:w="2930" w:type="dxa"/>
            <w:tcBorders>
              <w:top w:val="single" w:sz="6" w:space="0" w:color="auto"/>
              <w:left w:val="single" w:sz="6" w:space="0" w:color="auto"/>
              <w:bottom w:val="single" w:sz="6" w:space="0" w:color="auto"/>
              <w:right w:val="single" w:sz="6" w:space="0" w:color="auto"/>
            </w:tcBorders>
          </w:tcPr>
          <w:p w14:paraId="3361BD7F" w14:textId="77777777" w:rsidR="00DB67DB" w:rsidRPr="00700022" w:rsidRDefault="00DB67DB" w:rsidP="009162BC">
            <w:pPr>
              <w:pStyle w:val="Tabletext2"/>
            </w:pPr>
            <w:r>
              <w:t>The day the member</w:t>
            </w:r>
            <w:r w:rsidRPr="00700022">
              <w:t xml:space="preserve"> get</w:t>
            </w:r>
            <w:r>
              <w:t>s</w:t>
            </w:r>
            <w:r w:rsidRPr="00700022">
              <w:t xml:space="preserve"> vacant po</w:t>
            </w:r>
            <w:r>
              <w:t>ssession of the</w:t>
            </w:r>
            <w:r w:rsidRPr="00700022">
              <w:t xml:space="preserve"> home.</w:t>
            </w:r>
          </w:p>
        </w:tc>
      </w:tr>
      <w:tr w:rsidR="00DB67DB" w:rsidRPr="00700022" w14:paraId="4EB6BC5F"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325702CE" w14:textId="77777777" w:rsidR="00DB67DB" w:rsidRPr="002E1C57" w:rsidRDefault="00DB67DB" w:rsidP="00E96DBD">
            <w:pPr>
              <w:pStyle w:val="Tabletext2"/>
              <w:jc w:val="center"/>
            </w:pPr>
            <w:r w:rsidRPr="002E1C57">
              <w:t>2.</w:t>
            </w:r>
          </w:p>
        </w:tc>
        <w:tc>
          <w:tcPr>
            <w:tcW w:w="2930" w:type="dxa"/>
            <w:tcBorders>
              <w:top w:val="single" w:sz="6" w:space="0" w:color="auto"/>
              <w:left w:val="single" w:sz="6" w:space="0" w:color="auto"/>
              <w:bottom w:val="single" w:sz="6" w:space="0" w:color="auto"/>
              <w:right w:val="single" w:sz="6" w:space="0" w:color="auto"/>
            </w:tcBorders>
          </w:tcPr>
          <w:p w14:paraId="4F1379B8" w14:textId="77777777" w:rsidR="00DB67DB" w:rsidRPr="002E1C57" w:rsidRDefault="00DB67DB" w:rsidP="009162BC">
            <w:pPr>
              <w:pStyle w:val="Tabletext2"/>
            </w:pPr>
            <w:r w:rsidRPr="002E1C57">
              <w:t>The member does not have a suitable own home in the housing benefit location.</w:t>
            </w:r>
          </w:p>
        </w:tc>
        <w:tc>
          <w:tcPr>
            <w:tcW w:w="2930" w:type="dxa"/>
            <w:tcBorders>
              <w:top w:val="single" w:sz="6" w:space="0" w:color="auto"/>
              <w:left w:val="single" w:sz="6" w:space="0" w:color="auto"/>
              <w:bottom w:val="single" w:sz="6" w:space="0" w:color="auto"/>
              <w:right w:val="single" w:sz="6" w:space="0" w:color="auto"/>
            </w:tcBorders>
          </w:tcPr>
          <w:p w14:paraId="39315C5D" w14:textId="36889D28" w:rsidR="00DB67DB" w:rsidRPr="002E1C57" w:rsidRDefault="00DB67DB">
            <w:pPr>
              <w:pStyle w:val="Tabletext2"/>
            </w:pPr>
            <w:r w:rsidRPr="002E1C57">
              <w:t>The day the member and their resident family and recognised other persons, if any, cannot get suitable accommodation at the location</w:t>
            </w:r>
            <w:r w:rsidR="00A94907" w:rsidRPr="00437AA7">
              <w:t>, other than a rented home for which rent allowance is payable</w:t>
            </w:r>
            <w:r w:rsidRPr="002E1C57">
              <w:t>.</w:t>
            </w:r>
          </w:p>
        </w:tc>
        <w:tc>
          <w:tcPr>
            <w:tcW w:w="2930" w:type="dxa"/>
            <w:tcBorders>
              <w:top w:val="single" w:sz="6" w:space="0" w:color="auto"/>
              <w:left w:val="single" w:sz="6" w:space="0" w:color="auto"/>
              <w:bottom w:val="single" w:sz="6" w:space="0" w:color="auto"/>
              <w:right w:val="single" w:sz="6" w:space="0" w:color="auto"/>
            </w:tcBorders>
          </w:tcPr>
          <w:p w14:paraId="35B1316E" w14:textId="77777777" w:rsidR="00DB67DB" w:rsidRPr="002E1C57" w:rsidRDefault="00DB67DB" w:rsidP="009162BC">
            <w:pPr>
              <w:pStyle w:val="Tabletext2"/>
            </w:pPr>
            <w:r w:rsidRPr="002E1C57">
              <w:t>The earliest of these dates.</w:t>
            </w:r>
          </w:p>
          <w:p w14:paraId="69C21409" w14:textId="671E886B" w:rsidR="00DB67DB" w:rsidRPr="002E1C57" w:rsidRDefault="009162BC" w:rsidP="009162BC">
            <w:pPr>
              <w:pStyle w:val="Tablea"/>
            </w:pPr>
            <w:r>
              <w:t>a.</w:t>
            </w:r>
            <w:r>
              <w:tab/>
            </w:r>
            <w:r w:rsidR="00DB67DB" w:rsidRPr="002E1C57">
              <w:t xml:space="preserve">The end of the member’s posting. </w:t>
            </w:r>
          </w:p>
          <w:p w14:paraId="55879D9F" w14:textId="783BFEF2" w:rsidR="00DB67DB" w:rsidRPr="00700022" w:rsidRDefault="009162BC" w:rsidP="009162BC">
            <w:pPr>
              <w:pStyle w:val="Tablea"/>
            </w:pPr>
            <w:r>
              <w:t>b.</w:t>
            </w:r>
            <w:r>
              <w:tab/>
            </w:r>
            <w:r w:rsidR="00DB67DB" w:rsidRPr="002E1C57">
              <w:t>The day the member and their accompanied resident family and recognised other persons, if any, move into other suitable accommodation.</w:t>
            </w:r>
          </w:p>
        </w:tc>
      </w:tr>
    </w:tbl>
    <w:p w14:paraId="536559A8" w14:textId="77777777" w:rsidR="00DB67DB" w:rsidRDefault="00DB67DB" w:rsidP="00DB67DB"/>
    <w:tbl>
      <w:tblPr>
        <w:tblW w:w="9363" w:type="dxa"/>
        <w:tblInd w:w="113" w:type="dxa"/>
        <w:tblLayout w:type="fixed"/>
        <w:tblLook w:val="0000" w:firstRow="0" w:lastRow="0" w:firstColumn="0" w:lastColumn="0" w:noHBand="0" w:noVBand="0"/>
      </w:tblPr>
      <w:tblGrid>
        <w:gridCol w:w="994"/>
        <w:gridCol w:w="563"/>
        <w:gridCol w:w="7798"/>
        <w:gridCol w:w="8"/>
      </w:tblGrid>
      <w:tr w:rsidR="00DB67DB" w:rsidRPr="00700022" w14:paraId="75981FE9" w14:textId="77777777" w:rsidTr="00EA12FE">
        <w:trPr>
          <w:gridAfter w:val="1"/>
          <w:wAfter w:w="8" w:type="dxa"/>
        </w:trPr>
        <w:tc>
          <w:tcPr>
            <w:tcW w:w="994" w:type="dxa"/>
          </w:tcPr>
          <w:p w14:paraId="722D775E" w14:textId="77777777" w:rsidR="00DB67DB" w:rsidRPr="00700022" w:rsidRDefault="00DB67DB" w:rsidP="007D2337">
            <w:pPr>
              <w:pStyle w:val="Sectiontext0"/>
              <w:jc w:val="center"/>
            </w:pPr>
            <w:r>
              <w:t>2</w:t>
            </w:r>
            <w:r w:rsidRPr="00700022">
              <w:t>.</w:t>
            </w:r>
          </w:p>
        </w:tc>
        <w:tc>
          <w:tcPr>
            <w:tcW w:w="8361" w:type="dxa"/>
            <w:gridSpan w:val="2"/>
          </w:tcPr>
          <w:p w14:paraId="55493C38" w14:textId="77777777" w:rsidR="00DB67DB" w:rsidRPr="00A93A0A" w:rsidRDefault="00DB67DB" w:rsidP="007D2337">
            <w:pPr>
              <w:pStyle w:val="Sectiontext0"/>
            </w:pPr>
            <w:r w:rsidRPr="00700022">
              <w:t>A member</w:t>
            </w:r>
            <w:r>
              <w:t xml:space="preserve"> who meets one of the following and is in a circumstance set out in column A of the following table </w:t>
            </w:r>
            <w:r w:rsidRPr="00700022">
              <w:t xml:space="preserve">is eligible for rent allowance </w:t>
            </w:r>
            <w:r>
              <w:t xml:space="preserve">starting on the day set out in column B and ending on the day set out in column C of the same item. </w:t>
            </w:r>
          </w:p>
        </w:tc>
      </w:tr>
      <w:tr w:rsidR="00DB67DB" w:rsidRPr="00D15A4D" w14:paraId="15218115" w14:textId="77777777" w:rsidTr="00EA12FE">
        <w:tblPrEx>
          <w:tblLook w:val="04A0" w:firstRow="1" w:lastRow="0" w:firstColumn="1" w:lastColumn="0" w:noHBand="0" w:noVBand="1"/>
        </w:tblPrEx>
        <w:tc>
          <w:tcPr>
            <w:tcW w:w="994" w:type="dxa"/>
          </w:tcPr>
          <w:p w14:paraId="680D193D" w14:textId="77777777" w:rsidR="00DB67DB" w:rsidRPr="00D15A4D" w:rsidRDefault="00DB67DB" w:rsidP="007D2337">
            <w:pPr>
              <w:pStyle w:val="Sectiontext0"/>
              <w:jc w:val="center"/>
              <w:rPr>
                <w:lang w:eastAsia="en-US"/>
              </w:rPr>
            </w:pPr>
          </w:p>
        </w:tc>
        <w:tc>
          <w:tcPr>
            <w:tcW w:w="563" w:type="dxa"/>
            <w:hideMark/>
          </w:tcPr>
          <w:p w14:paraId="598E3311" w14:textId="77777777" w:rsidR="00DB67DB" w:rsidRPr="00D15A4D" w:rsidRDefault="00DB67DB" w:rsidP="007D2337">
            <w:pPr>
              <w:pStyle w:val="Sectiontext0"/>
              <w:rPr>
                <w:rFonts w:cs="Arial"/>
                <w:lang w:eastAsia="en-US"/>
              </w:rPr>
            </w:pPr>
            <w:r>
              <w:rPr>
                <w:rFonts w:cs="Arial"/>
                <w:lang w:eastAsia="en-US"/>
              </w:rPr>
              <w:t>a</w:t>
            </w:r>
            <w:r w:rsidRPr="00D15A4D">
              <w:rPr>
                <w:rFonts w:cs="Arial"/>
                <w:lang w:eastAsia="en-US"/>
              </w:rPr>
              <w:t>.</w:t>
            </w:r>
          </w:p>
        </w:tc>
        <w:tc>
          <w:tcPr>
            <w:tcW w:w="7806" w:type="dxa"/>
            <w:gridSpan w:val="2"/>
          </w:tcPr>
          <w:p w14:paraId="3F4A0152" w14:textId="77777777" w:rsidR="00DB67DB" w:rsidRPr="00D15A4D" w:rsidRDefault="00DB67DB" w:rsidP="007D2337">
            <w:pPr>
              <w:pStyle w:val="Sectiontext0"/>
              <w:rPr>
                <w:rFonts w:cs="Arial"/>
                <w:lang w:eastAsia="en-US"/>
              </w:rPr>
            </w:pPr>
            <w:r>
              <w:rPr>
                <w:rFonts w:cs="Arial"/>
                <w:lang w:eastAsia="en-US"/>
              </w:rPr>
              <w:t>They have no resident family.</w:t>
            </w:r>
          </w:p>
        </w:tc>
      </w:tr>
      <w:tr w:rsidR="00DB67DB" w:rsidRPr="00D15A4D" w14:paraId="7FD4255A" w14:textId="77777777" w:rsidTr="00EA12FE">
        <w:tblPrEx>
          <w:tblLook w:val="04A0" w:firstRow="1" w:lastRow="0" w:firstColumn="1" w:lastColumn="0" w:noHBand="0" w:noVBand="1"/>
        </w:tblPrEx>
        <w:tc>
          <w:tcPr>
            <w:tcW w:w="994" w:type="dxa"/>
          </w:tcPr>
          <w:p w14:paraId="4161B162" w14:textId="77777777" w:rsidR="00DB67DB" w:rsidRPr="00D15A4D" w:rsidRDefault="00DB67DB" w:rsidP="007D2337">
            <w:pPr>
              <w:pStyle w:val="Sectiontext0"/>
              <w:jc w:val="center"/>
              <w:rPr>
                <w:lang w:eastAsia="en-US"/>
              </w:rPr>
            </w:pPr>
          </w:p>
        </w:tc>
        <w:tc>
          <w:tcPr>
            <w:tcW w:w="563" w:type="dxa"/>
            <w:hideMark/>
          </w:tcPr>
          <w:p w14:paraId="5BDEE3A0" w14:textId="77777777" w:rsidR="00DB67DB" w:rsidRPr="00D15A4D" w:rsidRDefault="00DB67DB" w:rsidP="007D2337">
            <w:pPr>
              <w:pStyle w:val="Sectiontext0"/>
              <w:rPr>
                <w:rFonts w:cs="Arial"/>
                <w:lang w:eastAsia="en-US"/>
              </w:rPr>
            </w:pPr>
            <w:r>
              <w:rPr>
                <w:rFonts w:cs="Arial"/>
                <w:lang w:eastAsia="en-US"/>
              </w:rPr>
              <w:t>b</w:t>
            </w:r>
            <w:r w:rsidRPr="00D15A4D">
              <w:rPr>
                <w:rFonts w:cs="Arial"/>
                <w:lang w:eastAsia="en-US"/>
              </w:rPr>
              <w:t>.</w:t>
            </w:r>
          </w:p>
        </w:tc>
        <w:tc>
          <w:tcPr>
            <w:tcW w:w="7806" w:type="dxa"/>
            <w:gridSpan w:val="2"/>
          </w:tcPr>
          <w:p w14:paraId="10CF67F7" w14:textId="77777777" w:rsidR="00DB67DB" w:rsidRPr="00D15A4D" w:rsidRDefault="00DB67DB" w:rsidP="007D2337">
            <w:pPr>
              <w:pStyle w:val="Sectiontext0"/>
              <w:rPr>
                <w:rFonts w:cs="Arial"/>
                <w:lang w:eastAsia="en-US"/>
              </w:rPr>
            </w:pPr>
            <w:r>
              <w:rPr>
                <w:rFonts w:cs="Arial"/>
                <w:lang w:eastAsia="en-US"/>
              </w:rPr>
              <w:t>They have no recognised other persons.</w:t>
            </w:r>
          </w:p>
        </w:tc>
      </w:tr>
    </w:tbl>
    <w:p w14:paraId="08A9D77F" w14:textId="77777777" w:rsidR="00DB67DB" w:rsidRPr="0089333A" w:rsidRDefault="00DB67DB" w:rsidP="00DB67DB"/>
    <w:tbl>
      <w:tblPr>
        <w:tblW w:w="9358" w:type="dxa"/>
        <w:tblInd w:w="56" w:type="dxa"/>
        <w:tblLayout w:type="fixed"/>
        <w:tblCellMar>
          <w:left w:w="56" w:type="dxa"/>
          <w:right w:w="56" w:type="dxa"/>
        </w:tblCellMar>
        <w:tblLook w:val="0000" w:firstRow="0" w:lastRow="0" w:firstColumn="0" w:lastColumn="0" w:noHBand="0" w:noVBand="0"/>
      </w:tblPr>
      <w:tblGrid>
        <w:gridCol w:w="568"/>
        <w:gridCol w:w="2930"/>
        <w:gridCol w:w="2930"/>
        <w:gridCol w:w="2930"/>
      </w:tblGrid>
      <w:tr w:rsidR="00DB67DB" w:rsidRPr="0089333A" w14:paraId="6CE59255" w14:textId="77777777" w:rsidTr="00EA12FE">
        <w:trPr>
          <w:cantSplit/>
        </w:trPr>
        <w:tc>
          <w:tcPr>
            <w:tcW w:w="568" w:type="dxa"/>
            <w:tcBorders>
              <w:top w:val="single" w:sz="6" w:space="0" w:color="auto"/>
              <w:left w:val="single" w:sz="6" w:space="0" w:color="auto"/>
              <w:right w:val="single" w:sz="6" w:space="0" w:color="auto"/>
            </w:tcBorders>
          </w:tcPr>
          <w:p w14:paraId="76BCE8E4" w14:textId="77777777" w:rsidR="00DB67DB" w:rsidRPr="0089333A" w:rsidRDefault="00DB67DB" w:rsidP="009162BC">
            <w:pPr>
              <w:pStyle w:val="TableHeaderArial"/>
            </w:pPr>
            <w:r w:rsidRPr="0089333A">
              <w:t>Item</w:t>
            </w:r>
          </w:p>
        </w:tc>
        <w:tc>
          <w:tcPr>
            <w:tcW w:w="2930" w:type="dxa"/>
            <w:tcBorders>
              <w:top w:val="single" w:sz="6" w:space="0" w:color="auto"/>
              <w:left w:val="single" w:sz="6" w:space="0" w:color="auto"/>
              <w:right w:val="single" w:sz="6" w:space="0" w:color="auto"/>
            </w:tcBorders>
          </w:tcPr>
          <w:p w14:paraId="483F7727" w14:textId="77777777" w:rsidR="00DB67DB" w:rsidRPr="0089333A" w:rsidRDefault="00DB67DB" w:rsidP="009162BC">
            <w:pPr>
              <w:pStyle w:val="TableHeaderArial"/>
            </w:pPr>
            <w:r w:rsidRPr="0089333A">
              <w:t>Column A</w:t>
            </w:r>
          </w:p>
          <w:p w14:paraId="45CAE49D" w14:textId="77777777" w:rsidR="00DB67DB" w:rsidRPr="0089333A" w:rsidRDefault="00DB67DB" w:rsidP="009162BC">
            <w:pPr>
              <w:pStyle w:val="TableHeaderArial"/>
            </w:pPr>
            <w:r w:rsidRPr="0089333A">
              <w:t>Member circumstance</w:t>
            </w:r>
          </w:p>
        </w:tc>
        <w:tc>
          <w:tcPr>
            <w:tcW w:w="2930" w:type="dxa"/>
            <w:tcBorders>
              <w:top w:val="single" w:sz="6" w:space="0" w:color="auto"/>
              <w:left w:val="single" w:sz="6" w:space="0" w:color="auto"/>
              <w:right w:val="single" w:sz="6" w:space="0" w:color="auto"/>
            </w:tcBorders>
          </w:tcPr>
          <w:p w14:paraId="13B145E3" w14:textId="77777777" w:rsidR="00DB67DB" w:rsidRPr="0089333A" w:rsidRDefault="00DB67DB" w:rsidP="009162BC">
            <w:pPr>
              <w:pStyle w:val="TableHeaderArial"/>
            </w:pPr>
            <w:r w:rsidRPr="0089333A">
              <w:t>Column B</w:t>
            </w:r>
          </w:p>
          <w:p w14:paraId="12D2C9B1" w14:textId="77777777" w:rsidR="00DB67DB" w:rsidRPr="0089333A" w:rsidRDefault="00DB67DB" w:rsidP="009162BC">
            <w:pPr>
              <w:pStyle w:val="TableHeaderArial"/>
            </w:pPr>
            <w:r w:rsidRPr="0089333A">
              <w:t>Start date</w:t>
            </w:r>
          </w:p>
        </w:tc>
        <w:tc>
          <w:tcPr>
            <w:tcW w:w="2930" w:type="dxa"/>
            <w:tcBorders>
              <w:top w:val="single" w:sz="6" w:space="0" w:color="auto"/>
              <w:left w:val="single" w:sz="6" w:space="0" w:color="auto"/>
              <w:right w:val="single" w:sz="6" w:space="0" w:color="auto"/>
            </w:tcBorders>
          </w:tcPr>
          <w:p w14:paraId="3B9055EE" w14:textId="77777777" w:rsidR="00DB67DB" w:rsidRPr="0089333A" w:rsidRDefault="00DB67DB" w:rsidP="009162BC">
            <w:pPr>
              <w:pStyle w:val="TableHeaderArial"/>
            </w:pPr>
            <w:r w:rsidRPr="0089333A">
              <w:t>Column C</w:t>
            </w:r>
          </w:p>
          <w:p w14:paraId="2B3D6201" w14:textId="77777777" w:rsidR="00DB67DB" w:rsidRPr="0089333A" w:rsidRDefault="00DB67DB" w:rsidP="009162BC">
            <w:pPr>
              <w:pStyle w:val="TableHeaderArial"/>
            </w:pPr>
            <w:r w:rsidRPr="0089333A">
              <w:t>End date</w:t>
            </w:r>
          </w:p>
        </w:tc>
      </w:tr>
      <w:tr w:rsidR="00DB67DB" w:rsidRPr="0089333A" w14:paraId="1FDCC62D"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3E2BBC24" w14:textId="77777777" w:rsidR="00DB67DB" w:rsidRPr="0089333A" w:rsidRDefault="00DB67DB" w:rsidP="00BB2F54">
            <w:pPr>
              <w:pStyle w:val="Tabletext2"/>
              <w:jc w:val="center"/>
            </w:pPr>
            <w:r w:rsidRPr="0089333A">
              <w:t>1.</w:t>
            </w:r>
          </w:p>
        </w:tc>
        <w:tc>
          <w:tcPr>
            <w:tcW w:w="2930" w:type="dxa"/>
            <w:tcBorders>
              <w:top w:val="single" w:sz="6" w:space="0" w:color="auto"/>
              <w:left w:val="single" w:sz="6" w:space="0" w:color="auto"/>
              <w:bottom w:val="single" w:sz="6" w:space="0" w:color="auto"/>
              <w:right w:val="single" w:sz="6" w:space="0" w:color="auto"/>
            </w:tcBorders>
          </w:tcPr>
          <w:p w14:paraId="2EDD9542" w14:textId="77777777" w:rsidR="00DB67DB" w:rsidRPr="0089333A" w:rsidRDefault="00DB67DB" w:rsidP="009162BC">
            <w:pPr>
              <w:pStyle w:val="Tabletext2"/>
            </w:pPr>
            <w:r w:rsidRPr="0089333A">
              <w:t>The member has an own home at their housing benefit location which is only unsuitable under Part 2.</w:t>
            </w:r>
          </w:p>
        </w:tc>
        <w:tc>
          <w:tcPr>
            <w:tcW w:w="2930" w:type="dxa"/>
            <w:tcBorders>
              <w:top w:val="single" w:sz="6" w:space="0" w:color="auto"/>
              <w:left w:val="single" w:sz="6" w:space="0" w:color="auto"/>
              <w:bottom w:val="single" w:sz="6" w:space="0" w:color="auto"/>
              <w:right w:val="single" w:sz="6" w:space="0" w:color="auto"/>
            </w:tcBorders>
          </w:tcPr>
          <w:p w14:paraId="05B3D933" w14:textId="77777777" w:rsidR="00DB67DB" w:rsidRPr="0089333A" w:rsidRDefault="00DB67DB" w:rsidP="009162BC">
            <w:pPr>
              <w:pStyle w:val="Tabletext2"/>
            </w:pPr>
            <w:r w:rsidRPr="0089333A">
              <w:t>The first day of the member’s posting.</w:t>
            </w:r>
          </w:p>
        </w:tc>
        <w:tc>
          <w:tcPr>
            <w:tcW w:w="2930" w:type="dxa"/>
            <w:tcBorders>
              <w:top w:val="single" w:sz="6" w:space="0" w:color="auto"/>
              <w:left w:val="single" w:sz="6" w:space="0" w:color="auto"/>
              <w:bottom w:val="single" w:sz="6" w:space="0" w:color="auto"/>
              <w:right w:val="single" w:sz="6" w:space="0" w:color="auto"/>
            </w:tcBorders>
          </w:tcPr>
          <w:p w14:paraId="5FA0334C" w14:textId="77777777" w:rsidR="00DB67DB" w:rsidRPr="0089333A" w:rsidRDefault="00DB67DB" w:rsidP="009162BC">
            <w:pPr>
              <w:pStyle w:val="Tabletext2"/>
            </w:pPr>
            <w:r w:rsidRPr="0089333A">
              <w:t>The day the member gets vacant possession of their home.</w:t>
            </w:r>
          </w:p>
        </w:tc>
      </w:tr>
      <w:tr w:rsidR="00DB67DB" w:rsidRPr="0089333A" w14:paraId="7A945111"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73AB5E79" w14:textId="77777777" w:rsidR="00DB67DB" w:rsidRPr="0089333A" w:rsidRDefault="00DB67DB" w:rsidP="00BB2F54">
            <w:pPr>
              <w:pStyle w:val="Tabletext2"/>
              <w:jc w:val="center"/>
            </w:pPr>
            <w:r w:rsidRPr="0089333A">
              <w:lastRenderedPageBreak/>
              <w:t>2.</w:t>
            </w:r>
          </w:p>
        </w:tc>
        <w:tc>
          <w:tcPr>
            <w:tcW w:w="2930" w:type="dxa"/>
            <w:tcBorders>
              <w:top w:val="single" w:sz="6" w:space="0" w:color="auto"/>
              <w:left w:val="single" w:sz="6" w:space="0" w:color="auto"/>
              <w:bottom w:val="single" w:sz="6" w:space="0" w:color="auto"/>
              <w:right w:val="single" w:sz="6" w:space="0" w:color="auto"/>
            </w:tcBorders>
          </w:tcPr>
          <w:p w14:paraId="105435A8" w14:textId="77777777" w:rsidR="00DB67DB" w:rsidRPr="0089333A" w:rsidRDefault="00DB67DB" w:rsidP="009162BC">
            <w:pPr>
              <w:pStyle w:val="Tabletext2"/>
            </w:pPr>
            <w:r w:rsidRPr="0089333A">
              <w:t>The member does not have a suitable own home in the housing benefit location.</w:t>
            </w:r>
          </w:p>
        </w:tc>
        <w:tc>
          <w:tcPr>
            <w:tcW w:w="2930" w:type="dxa"/>
            <w:tcBorders>
              <w:top w:val="single" w:sz="6" w:space="0" w:color="auto"/>
              <w:left w:val="single" w:sz="6" w:space="0" w:color="auto"/>
              <w:bottom w:val="single" w:sz="6" w:space="0" w:color="auto"/>
              <w:right w:val="single" w:sz="6" w:space="0" w:color="auto"/>
            </w:tcBorders>
          </w:tcPr>
          <w:p w14:paraId="099B1E83" w14:textId="3C9C4197" w:rsidR="00DB67DB" w:rsidRPr="0089333A" w:rsidRDefault="00DB67DB" w:rsidP="009162BC">
            <w:pPr>
              <w:pStyle w:val="Tabletext2"/>
            </w:pPr>
            <w:r w:rsidRPr="0089333A">
              <w:t xml:space="preserve">The first day in the housing benefit location if they are not </w:t>
            </w:r>
            <w:r w:rsidR="00CC11B2" w:rsidRPr="00293353">
              <w:rPr>
                <w:iCs/>
              </w:rPr>
              <w:t>required to occupy living-in accommodation</w:t>
            </w:r>
            <w:r w:rsidRPr="0089333A">
              <w:t>.</w:t>
            </w:r>
          </w:p>
        </w:tc>
        <w:tc>
          <w:tcPr>
            <w:tcW w:w="2930" w:type="dxa"/>
            <w:tcBorders>
              <w:top w:val="single" w:sz="6" w:space="0" w:color="auto"/>
              <w:left w:val="single" w:sz="6" w:space="0" w:color="auto"/>
              <w:bottom w:val="single" w:sz="6" w:space="0" w:color="auto"/>
              <w:right w:val="single" w:sz="6" w:space="0" w:color="auto"/>
            </w:tcBorders>
          </w:tcPr>
          <w:p w14:paraId="1EEE4F13" w14:textId="77777777" w:rsidR="00DB67DB" w:rsidRPr="0089333A" w:rsidRDefault="00DB67DB" w:rsidP="009162BC">
            <w:pPr>
              <w:pStyle w:val="Tabletext2"/>
            </w:pPr>
            <w:r w:rsidRPr="0089333A">
              <w:t>The earliest of these dates.</w:t>
            </w:r>
          </w:p>
          <w:p w14:paraId="375C4A52" w14:textId="22E528D3" w:rsidR="00DB67DB" w:rsidRPr="0089333A" w:rsidRDefault="009162BC" w:rsidP="009162BC">
            <w:pPr>
              <w:pStyle w:val="Tablea"/>
            </w:pPr>
            <w:r>
              <w:t>a.</w:t>
            </w:r>
            <w:r>
              <w:tab/>
            </w:r>
            <w:r w:rsidR="00DB67DB" w:rsidRPr="0089333A">
              <w:t xml:space="preserve">The end of the member’s posting. </w:t>
            </w:r>
          </w:p>
          <w:p w14:paraId="6A9BEB07" w14:textId="41AEF834" w:rsidR="00DB67DB" w:rsidRPr="0089333A" w:rsidRDefault="009162BC" w:rsidP="009162BC">
            <w:pPr>
              <w:pStyle w:val="Tablea"/>
            </w:pPr>
            <w:r>
              <w:t>b.</w:t>
            </w:r>
            <w:r>
              <w:tab/>
            </w:r>
            <w:r w:rsidR="00DB67DB" w:rsidRPr="0089333A">
              <w:t>The day the member moves into other suitable accommodation.</w:t>
            </w:r>
          </w:p>
        </w:tc>
      </w:tr>
    </w:tbl>
    <w:p w14:paraId="4C2C33AB" w14:textId="77777777" w:rsidR="00EF58E7" w:rsidRDefault="00EF58E7" w:rsidP="00EF58E7"/>
    <w:tbl>
      <w:tblPr>
        <w:tblW w:w="9363" w:type="dxa"/>
        <w:tblInd w:w="113" w:type="dxa"/>
        <w:tblLayout w:type="fixed"/>
        <w:tblLook w:val="0000" w:firstRow="0" w:lastRow="0" w:firstColumn="0" w:lastColumn="0" w:noHBand="0" w:noVBand="0"/>
      </w:tblPr>
      <w:tblGrid>
        <w:gridCol w:w="994"/>
        <w:gridCol w:w="563"/>
        <w:gridCol w:w="7806"/>
      </w:tblGrid>
      <w:tr w:rsidR="00EF58E7" w14:paraId="39BCB8C8" w14:textId="77777777" w:rsidTr="00EF58E7">
        <w:tc>
          <w:tcPr>
            <w:tcW w:w="992" w:type="dxa"/>
          </w:tcPr>
          <w:p w14:paraId="56C70E25" w14:textId="77777777" w:rsidR="00EF58E7" w:rsidRPr="00D15A4D" w:rsidRDefault="00EF58E7" w:rsidP="001C25F5">
            <w:pPr>
              <w:pStyle w:val="Sectiontext0"/>
              <w:jc w:val="center"/>
            </w:pPr>
          </w:p>
        </w:tc>
        <w:tc>
          <w:tcPr>
            <w:tcW w:w="8367" w:type="dxa"/>
            <w:gridSpan w:val="2"/>
          </w:tcPr>
          <w:p w14:paraId="2D769847" w14:textId="77777777" w:rsidR="00EF58E7" w:rsidRDefault="00EF58E7" w:rsidP="001C25F5">
            <w:pPr>
              <w:pStyle w:val="notepara"/>
            </w:pPr>
            <w:r w:rsidRPr="00465B5F">
              <w:rPr>
                <w:b/>
                <w:iCs/>
              </w:rPr>
              <w:t>Note:</w:t>
            </w:r>
            <w:r>
              <w:rPr>
                <w:iCs/>
              </w:rPr>
              <w:t xml:space="preserve"> </w:t>
            </w:r>
            <w:r>
              <w:rPr>
                <w:iCs/>
              </w:rPr>
              <w:tab/>
              <w:t>Division 5 provides events which may end or effect a member’s eligibility to rent allowance.</w:t>
            </w:r>
          </w:p>
        </w:tc>
      </w:tr>
      <w:tr w:rsidR="00DB67DB" w:rsidRPr="0089333A" w14:paraId="4F1B7333" w14:textId="77777777" w:rsidTr="00EF58E7">
        <w:tc>
          <w:tcPr>
            <w:tcW w:w="994" w:type="dxa"/>
          </w:tcPr>
          <w:p w14:paraId="6C7EE7E9" w14:textId="77777777" w:rsidR="00DB67DB" w:rsidRPr="0089333A" w:rsidRDefault="00DB67DB" w:rsidP="007D2337">
            <w:pPr>
              <w:pStyle w:val="Sectiontext0"/>
              <w:jc w:val="center"/>
            </w:pPr>
            <w:r w:rsidRPr="0089333A">
              <w:t>3.</w:t>
            </w:r>
          </w:p>
        </w:tc>
        <w:tc>
          <w:tcPr>
            <w:tcW w:w="8361" w:type="dxa"/>
            <w:gridSpan w:val="2"/>
          </w:tcPr>
          <w:p w14:paraId="5B93C5E3" w14:textId="37CA2A80" w:rsidR="00DB67DB" w:rsidRPr="0089333A" w:rsidRDefault="00DB67DB" w:rsidP="007D2337">
            <w:pPr>
              <w:pStyle w:val="Sectiontext0"/>
            </w:pPr>
            <w:r w:rsidRPr="0089333A">
              <w:t xml:space="preserve">A member who meets one of the following and is in a circumstance set out in </w:t>
            </w:r>
            <w:r w:rsidR="000B12CC">
              <w:t>column</w:t>
            </w:r>
            <w:r w:rsidRPr="0089333A">
              <w:t xml:space="preserve"> A of the following table is eligible for rent allowance starting on the day set out in </w:t>
            </w:r>
            <w:r w:rsidR="000B12CC">
              <w:t>column</w:t>
            </w:r>
            <w:r w:rsidRPr="0089333A">
              <w:t xml:space="preserve"> B and ending on the day set out in column C of the same item. </w:t>
            </w:r>
          </w:p>
        </w:tc>
      </w:tr>
      <w:tr w:rsidR="00DB67DB" w:rsidRPr="0089333A" w14:paraId="78F12E6F" w14:textId="77777777" w:rsidTr="00EF58E7">
        <w:tblPrEx>
          <w:tblLook w:val="04A0" w:firstRow="1" w:lastRow="0" w:firstColumn="1" w:lastColumn="0" w:noHBand="0" w:noVBand="1"/>
        </w:tblPrEx>
        <w:tc>
          <w:tcPr>
            <w:tcW w:w="994" w:type="dxa"/>
          </w:tcPr>
          <w:p w14:paraId="6B1F4E48" w14:textId="77777777" w:rsidR="00DB67DB" w:rsidRPr="0089333A" w:rsidRDefault="00DB67DB" w:rsidP="007D2337">
            <w:pPr>
              <w:pStyle w:val="Sectiontext0"/>
              <w:jc w:val="center"/>
              <w:rPr>
                <w:lang w:eastAsia="en-US"/>
              </w:rPr>
            </w:pPr>
          </w:p>
        </w:tc>
        <w:tc>
          <w:tcPr>
            <w:tcW w:w="563" w:type="dxa"/>
            <w:hideMark/>
          </w:tcPr>
          <w:p w14:paraId="2B0B096F" w14:textId="77777777" w:rsidR="00DB67DB" w:rsidRPr="0089333A" w:rsidRDefault="00DB67DB" w:rsidP="007D2337">
            <w:pPr>
              <w:pStyle w:val="Sectiontext0"/>
              <w:rPr>
                <w:rFonts w:cs="Arial"/>
                <w:lang w:eastAsia="en-US"/>
              </w:rPr>
            </w:pPr>
            <w:r w:rsidRPr="0089333A">
              <w:rPr>
                <w:rFonts w:cs="Arial"/>
                <w:lang w:eastAsia="en-US"/>
              </w:rPr>
              <w:t>a.</w:t>
            </w:r>
          </w:p>
        </w:tc>
        <w:tc>
          <w:tcPr>
            <w:tcW w:w="7806" w:type="dxa"/>
          </w:tcPr>
          <w:p w14:paraId="6175A2BE" w14:textId="77777777" w:rsidR="00DB67DB" w:rsidRPr="0089333A" w:rsidRDefault="00DB67DB" w:rsidP="007D2337">
            <w:pPr>
              <w:pStyle w:val="Sectiontext0"/>
              <w:rPr>
                <w:rFonts w:cs="Arial"/>
                <w:lang w:eastAsia="en-US"/>
              </w:rPr>
            </w:pPr>
            <w:r w:rsidRPr="0089333A">
              <w:rPr>
                <w:rFonts w:cs="Arial"/>
                <w:lang w:eastAsia="en-US"/>
              </w:rPr>
              <w:t>They have unaccompanied resident family.</w:t>
            </w:r>
          </w:p>
        </w:tc>
      </w:tr>
      <w:tr w:rsidR="00DB67DB" w:rsidRPr="0089333A" w14:paraId="21DEEEC4" w14:textId="77777777" w:rsidTr="00EF58E7">
        <w:tblPrEx>
          <w:tblLook w:val="04A0" w:firstRow="1" w:lastRow="0" w:firstColumn="1" w:lastColumn="0" w:noHBand="0" w:noVBand="1"/>
        </w:tblPrEx>
        <w:tc>
          <w:tcPr>
            <w:tcW w:w="994" w:type="dxa"/>
          </w:tcPr>
          <w:p w14:paraId="578F493D" w14:textId="77777777" w:rsidR="00DB67DB" w:rsidRPr="0089333A" w:rsidRDefault="00DB67DB" w:rsidP="007D2337">
            <w:pPr>
              <w:pStyle w:val="Sectiontext0"/>
              <w:jc w:val="center"/>
              <w:rPr>
                <w:lang w:eastAsia="en-US"/>
              </w:rPr>
            </w:pPr>
          </w:p>
        </w:tc>
        <w:tc>
          <w:tcPr>
            <w:tcW w:w="563" w:type="dxa"/>
            <w:hideMark/>
          </w:tcPr>
          <w:p w14:paraId="2EF99F2C" w14:textId="77777777" w:rsidR="00DB67DB" w:rsidRPr="0089333A" w:rsidRDefault="00DB67DB" w:rsidP="007D2337">
            <w:pPr>
              <w:pStyle w:val="Sectiontext0"/>
              <w:rPr>
                <w:rFonts w:cs="Arial"/>
                <w:lang w:eastAsia="en-US"/>
              </w:rPr>
            </w:pPr>
            <w:r w:rsidRPr="0089333A">
              <w:rPr>
                <w:rFonts w:cs="Arial"/>
                <w:lang w:eastAsia="en-US"/>
              </w:rPr>
              <w:t>b.</w:t>
            </w:r>
          </w:p>
        </w:tc>
        <w:tc>
          <w:tcPr>
            <w:tcW w:w="7806" w:type="dxa"/>
          </w:tcPr>
          <w:p w14:paraId="395C380C" w14:textId="77777777" w:rsidR="00DB67DB" w:rsidRPr="0089333A" w:rsidRDefault="00DB67DB" w:rsidP="007D2337">
            <w:pPr>
              <w:pStyle w:val="Sectiontext0"/>
              <w:rPr>
                <w:rFonts w:cs="Arial"/>
                <w:lang w:eastAsia="en-US"/>
              </w:rPr>
            </w:pPr>
            <w:r w:rsidRPr="0089333A">
              <w:rPr>
                <w:rFonts w:cs="Arial"/>
                <w:lang w:eastAsia="en-US"/>
              </w:rPr>
              <w:t>They have no accompanied resident family.</w:t>
            </w:r>
          </w:p>
        </w:tc>
      </w:tr>
    </w:tbl>
    <w:p w14:paraId="007A96D8" w14:textId="77777777" w:rsidR="00DB67DB" w:rsidRPr="0089333A" w:rsidRDefault="00DB67DB" w:rsidP="00DB67DB"/>
    <w:tbl>
      <w:tblPr>
        <w:tblW w:w="9358" w:type="dxa"/>
        <w:tblInd w:w="56" w:type="dxa"/>
        <w:tblLayout w:type="fixed"/>
        <w:tblCellMar>
          <w:left w:w="56" w:type="dxa"/>
          <w:right w:w="56" w:type="dxa"/>
        </w:tblCellMar>
        <w:tblLook w:val="0000" w:firstRow="0" w:lastRow="0" w:firstColumn="0" w:lastColumn="0" w:noHBand="0" w:noVBand="0"/>
      </w:tblPr>
      <w:tblGrid>
        <w:gridCol w:w="568"/>
        <w:gridCol w:w="2930"/>
        <w:gridCol w:w="2930"/>
        <w:gridCol w:w="2930"/>
      </w:tblGrid>
      <w:tr w:rsidR="00DB67DB" w:rsidRPr="00700022" w14:paraId="22331C63" w14:textId="77777777" w:rsidTr="00EA12FE">
        <w:trPr>
          <w:cantSplit/>
        </w:trPr>
        <w:tc>
          <w:tcPr>
            <w:tcW w:w="568" w:type="dxa"/>
            <w:tcBorders>
              <w:top w:val="single" w:sz="6" w:space="0" w:color="auto"/>
              <w:left w:val="single" w:sz="6" w:space="0" w:color="auto"/>
              <w:right w:val="single" w:sz="6" w:space="0" w:color="auto"/>
            </w:tcBorders>
          </w:tcPr>
          <w:p w14:paraId="79F99470" w14:textId="77777777" w:rsidR="00DB67DB" w:rsidRPr="00700022" w:rsidRDefault="00DB67DB" w:rsidP="009162BC">
            <w:pPr>
              <w:pStyle w:val="TableHeaderArial"/>
            </w:pPr>
            <w:r w:rsidRPr="00700022">
              <w:t>Item</w:t>
            </w:r>
          </w:p>
        </w:tc>
        <w:tc>
          <w:tcPr>
            <w:tcW w:w="2930" w:type="dxa"/>
            <w:tcBorders>
              <w:top w:val="single" w:sz="6" w:space="0" w:color="auto"/>
              <w:left w:val="single" w:sz="6" w:space="0" w:color="auto"/>
              <w:right w:val="single" w:sz="6" w:space="0" w:color="auto"/>
            </w:tcBorders>
          </w:tcPr>
          <w:p w14:paraId="76C080D3" w14:textId="77777777" w:rsidR="00DB67DB" w:rsidRDefault="00DB67DB" w:rsidP="00EA12FE">
            <w:pPr>
              <w:pStyle w:val="TableHeaderArial"/>
            </w:pPr>
            <w:r>
              <w:t>Column A</w:t>
            </w:r>
          </w:p>
          <w:p w14:paraId="521B18DC" w14:textId="77777777" w:rsidR="00DB67DB" w:rsidRPr="00700022" w:rsidRDefault="00DB67DB" w:rsidP="00EA12FE">
            <w:pPr>
              <w:pStyle w:val="TableHeaderArial"/>
            </w:pPr>
            <w:r>
              <w:t>Member circumstance</w:t>
            </w:r>
          </w:p>
        </w:tc>
        <w:tc>
          <w:tcPr>
            <w:tcW w:w="2930" w:type="dxa"/>
            <w:tcBorders>
              <w:top w:val="single" w:sz="6" w:space="0" w:color="auto"/>
              <w:left w:val="single" w:sz="6" w:space="0" w:color="auto"/>
              <w:right w:val="single" w:sz="6" w:space="0" w:color="auto"/>
            </w:tcBorders>
          </w:tcPr>
          <w:p w14:paraId="749593A6" w14:textId="77777777" w:rsidR="00DB67DB" w:rsidRDefault="00DB67DB" w:rsidP="00EA12FE">
            <w:pPr>
              <w:pStyle w:val="TableHeaderArial"/>
            </w:pPr>
            <w:r>
              <w:t>Column B</w:t>
            </w:r>
          </w:p>
          <w:p w14:paraId="294E3E71" w14:textId="77777777" w:rsidR="00DB67DB" w:rsidRPr="00700022" w:rsidRDefault="00DB67DB" w:rsidP="00EA12FE">
            <w:pPr>
              <w:pStyle w:val="TableHeaderArial"/>
            </w:pPr>
            <w:r>
              <w:t>Start date</w:t>
            </w:r>
          </w:p>
        </w:tc>
        <w:tc>
          <w:tcPr>
            <w:tcW w:w="2930" w:type="dxa"/>
            <w:tcBorders>
              <w:top w:val="single" w:sz="6" w:space="0" w:color="auto"/>
              <w:left w:val="single" w:sz="6" w:space="0" w:color="auto"/>
              <w:right w:val="single" w:sz="6" w:space="0" w:color="auto"/>
            </w:tcBorders>
          </w:tcPr>
          <w:p w14:paraId="39BE47B3" w14:textId="77777777" w:rsidR="00DB67DB" w:rsidRDefault="00DB67DB" w:rsidP="00EA12FE">
            <w:pPr>
              <w:pStyle w:val="TableHeaderArial"/>
            </w:pPr>
            <w:r>
              <w:t>Column C</w:t>
            </w:r>
          </w:p>
          <w:p w14:paraId="53D15EEA" w14:textId="77777777" w:rsidR="00DB67DB" w:rsidRPr="00700022" w:rsidRDefault="00DB67DB" w:rsidP="00EA12FE">
            <w:pPr>
              <w:pStyle w:val="TableHeaderArial"/>
            </w:pPr>
            <w:r>
              <w:t>End date</w:t>
            </w:r>
          </w:p>
        </w:tc>
      </w:tr>
      <w:tr w:rsidR="00DB67DB" w:rsidRPr="00700022" w14:paraId="7C478F6A"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1DD4D297" w14:textId="77777777" w:rsidR="00DB67DB" w:rsidRPr="00700022" w:rsidRDefault="00DB67DB" w:rsidP="009162BC">
            <w:pPr>
              <w:pStyle w:val="Tabletext2"/>
              <w:jc w:val="center"/>
            </w:pPr>
            <w:r w:rsidRPr="00700022">
              <w:t>1.</w:t>
            </w:r>
          </w:p>
        </w:tc>
        <w:tc>
          <w:tcPr>
            <w:tcW w:w="2930" w:type="dxa"/>
            <w:tcBorders>
              <w:top w:val="single" w:sz="6" w:space="0" w:color="auto"/>
              <w:left w:val="single" w:sz="6" w:space="0" w:color="auto"/>
              <w:bottom w:val="single" w:sz="6" w:space="0" w:color="auto"/>
              <w:right w:val="single" w:sz="6" w:space="0" w:color="auto"/>
            </w:tcBorders>
          </w:tcPr>
          <w:p w14:paraId="089FAF6B" w14:textId="77777777" w:rsidR="00DB67DB" w:rsidRDefault="00DB67DB" w:rsidP="009162BC">
            <w:pPr>
              <w:pStyle w:val="Tabletext2"/>
            </w:pPr>
            <w:r>
              <w:t>The member meets all of the following.</w:t>
            </w:r>
          </w:p>
          <w:p w14:paraId="71195710" w14:textId="7F38ED69" w:rsidR="00DB67DB" w:rsidRDefault="009162BC" w:rsidP="009162BC">
            <w:pPr>
              <w:pStyle w:val="Tablea"/>
            </w:pPr>
            <w:r>
              <w:t>a.</w:t>
            </w:r>
            <w:r>
              <w:tab/>
            </w:r>
            <w:r w:rsidR="00DB67DB">
              <w:t>The member has an own home at their housing benefit</w:t>
            </w:r>
            <w:r w:rsidR="00DB67DB" w:rsidRPr="00700022">
              <w:t xml:space="preserve"> location which </w:t>
            </w:r>
            <w:r w:rsidR="00DB67DB">
              <w:t>is only unsuitable under Part 2.</w:t>
            </w:r>
          </w:p>
          <w:p w14:paraId="742DEDAE" w14:textId="59567F7F" w:rsidR="00DB67DB" w:rsidRPr="00700022" w:rsidRDefault="009162BC" w:rsidP="009162BC">
            <w:pPr>
              <w:pStyle w:val="Tablea"/>
            </w:pPr>
            <w:r>
              <w:t>b.</w:t>
            </w:r>
            <w:r>
              <w:tab/>
            </w:r>
            <w:r w:rsidR="00DB67DB">
              <w:t xml:space="preserve">The member does not wish to occupy the home. </w:t>
            </w:r>
          </w:p>
        </w:tc>
        <w:tc>
          <w:tcPr>
            <w:tcW w:w="2930" w:type="dxa"/>
            <w:tcBorders>
              <w:top w:val="single" w:sz="6" w:space="0" w:color="auto"/>
              <w:left w:val="single" w:sz="6" w:space="0" w:color="auto"/>
              <w:bottom w:val="single" w:sz="6" w:space="0" w:color="auto"/>
              <w:right w:val="single" w:sz="6" w:space="0" w:color="auto"/>
            </w:tcBorders>
          </w:tcPr>
          <w:p w14:paraId="21042991" w14:textId="77777777" w:rsidR="00DB67DB" w:rsidRPr="00700022" w:rsidRDefault="00DB67DB" w:rsidP="009162BC">
            <w:pPr>
              <w:pStyle w:val="Tabletext2"/>
            </w:pPr>
            <w:r>
              <w:t>The first day of the member’s</w:t>
            </w:r>
            <w:r w:rsidRPr="00700022">
              <w:t xml:space="preserve"> posting</w:t>
            </w:r>
          </w:p>
        </w:tc>
        <w:tc>
          <w:tcPr>
            <w:tcW w:w="2930" w:type="dxa"/>
            <w:tcBorders>
              <w:top w:val="single" w:sz="6" w:space="0" w:color="auto"/>
              <w:left w:val="single" w:sz="6" w:space="0" w:color="auto"/>
              <w:bottom w:val="single" w:sz="6" w:space="0" w:color="auto"/>
              <w:right w:val="single" w:sz="6" w:space="0" w:color="auto"/>
            </w:tcBorders>
          </w:tcPr>
          <w:p w14:paraId="37BB752B" w14:textId="77777777" w:rsidR="00DB67DB" w:rsidRPr="00700022" w:rsidRDefault="00DB67DB" w:rsidP="009162BC">
            <w:pPr>
              <w:pStyle w:val="Tabletext2"/>
            </w:pPr>
            <w:r>
              <w:t>T</w:t>
            </w:r>
            <w:r w:rsidRPr="00700022">
              <w:t>he earliest of these dates.</w:t>
            </w:r>
          </w:p>
          <w:p w14:paraId="2D8AD621" w14:textId="7BA88E90" w:rsidR="00DB67DB" w:rsidRPr="00700022" w:rsidRDefault="009162BC" w:rsidP="009162BC">
            <w:pPr>
              <w:pStyle w:val="Tablea"/>
            </w:pPr>
            <w:r>
              <w:t>a.</w:t>
            </w:r>
            <w:r>
              <w:tab/>
            </w:r>
            <w:r w:rsidR="00DB67DB">
              <w:t>The end of the member’s</w:t>
            </w:r>
            <w:r w:rsidR="00DB67DB" w:rsidRPr="00700022">
              <w:t xml:space="preserve"> posting. </w:t>
            </w:r>
          </w:p>
          <w:p w14:paraId="42456BDB" w14:textId="40A8881B" w:rsidR="00DB67DB" w:rsidRPr="00700022" w:rsidRDefault="009162BC" w:rsidP="009162BC">
            <w:pPr>
              <w:pStyle w:val="Tablea"/>
            </w:pPr>
            <w:r>
              <w:t>b.</w:t>
            </w:r>
            <w:r>
              <w:tab/>
            </w:r>
            <w:r w:rsidR="00DB67DB" w:rsidRPr="00700022">
              <w:t>The day they move into other suitable accommodation.</w:t>
            </w:r>
          </w:p>
        </w:tc>
      </w:tr>
      <w:tr w:rsidR="00DB67DB" w:rsidRPr="00700022" w14:paraId="16048688"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6055D40F" w14:textId="77777777" w:rsidR="00DB67DB" w:rsidRPr="00700022" w:rsidRDefault="00DB67DB" w:rsidP="009162BC">
            <w:pPr>
              <w:pStyle w:val="Tabletext2"/>
              <w:jc w:val="center"/>
            </w:pPr>
            <w:r>
              <w:t>2</w:t>
            </w:r>
            <w:r w:rsidRPr="00700022">
              <w:t>.</w:t>
            </w:r>
          </w:p>
        </w:tc>
        <w:tc>
          <w:tcPr>
            <w:tcW w:w="2930" w:type="dxa"/>
            <w:tcBorders>
              <w:top w:val="single" w:sz="6" w:space="0" w:color="auto"/>
              <w:left w:val="single" w:sz="6" w:space="0" w:color="auto"/>
              <w:bottom w:val="single" w:sz="6" w:space="0" w:color="auto"/>
              <w:right w:val="single" w:sz="6" w:space="0" w:color="auto"/>
            </w:tcBorders>
          </w:tcPr>
          <w:p w14:paraId="57B53BB5" w14:textId="77777777" w:rsidR="00DB67DB" w:rsidRDefault="00DB67DB" w:rsidP="009162BC">
            <w:pPr>
              <w:pStyle w:val="Tabletext2"/>
            </w:pPr>
            <w:r>
              <w:t>The member meets all of the following.</w:t>
            </w:r>
          </w:p>
          <w:p w14:paraId="5EC07D0C" w14:textId="5EAE47AB" w:rsidR="00DB67DB" w:rsidRDefault="009162BC" w:rsidP="009162BC">
            <w:pPr>
              <w:pStyle w:val="Tablea"/>
            </w:pPr>
            <w:r>
              <w:t>a.</w:t>
            </w:r>
            <w:r>
              <w:tab/>
            </w:r>
            <w:r w:rsidR="00DB67DB">
              <w:t>The member has an own home at their housing benefit</w:t>
            </w:r>
            <w:r w:rsidR="00DB67DB" w:rsidRPr="00700022">
              <w:t xml:space="preserve"> location whic</w:t>
            </w:r>
            <w:r w:rsidR="00DB67DB">
              <w:t>h is only unsuitable under Part </w:t>
            </w:r>
            <w:r w:rsidR="00DB67DB" w:rsidRPr="00700022">
              <w:t>2</w:t>
            </w:r>
            <w:r w:rsidR="00DB67DB">
              <w:t>.</w:t>
            </w:r>
          </w:p>
          <w:p w14:paraId="198A1D96" w14:textId="348A6D04" w:rsidR="00DB67DB" w:rsidRPr="00700022" w:rsidRDefault="009162BC" w:rsidP="009162BC">
            <w:pPr>
              <w:pStyle w:val="Tablea"/>
            </w:pPr>
            <w:r>
              <w:t>b.</w:t>
            </w:r>
            <w:r>
              <w:tab/>
            </w:r>
            <w:r w:rsidR="00DB67DB">
              <w:t>The member occupies the home.</w:t>
            </w:r>
          </w:p>
        </w:tc>
        <w:tc>
          <w:tcPr>
            <w:tcW w:w="2930" w:type="dxa"/>
            <w:tcBorders>
              <w:top w:val="single" w:sz="6" w:space="0" w:color="auto"/>
              <w:left w:val="single" w:sz="6" w:space="0" w:color="auto"/>
              <w:bottom w:val="single" w:sz="6" w:space="0" w:color="auto"/>
              <w:right w:val="single" w:sz="6" w:space="0" w:color="auto"/>
            </w:tcBorders>
          </w:tcPr>
          <w:p w14:paraId="629DD05E" w14:textId="77777777" w:rsidR="00DB67DB" w:rsidRPr="00700022" w:rsidRDefault="00DB67DB" w:rsidP="009162BC">
            <w:pPr>
              <w:pStyle w:val="Tabletext2"/>
            </w:pPr>
            <w:r>
              <w:t>The first day of the member’s</w:t>
            </w:r>
            <w:r w:rsidRPr="00700022">
              <w:t xml:space="preserve"> posting</w:t>
            </w:r>
          </w:p>
        </w:tc>
        <w:tc>
          <w:tcPr>
            <w:tcW w:w="2930" w:type="dxa"/>
            <w:tcBorders>
              <w:top w:val="single" w:sz="6" w:space="0" w:color="auto"/>
              <w:left w:val="single" w:sz="6" w:space="0" w:color="auto"/>
              <w:bottom w:val="single" w:sz="6" w:space="0" w:color="auto"/>
              <w:right w:val="single" w:sz="6" w:space="0" w:color="auto"/>
            </w:tcBorders>
          </w:tcPr>
          <w:p w14:paraId="5B4F8DEC" w14:textId="77777777" w:rsidR="00DB67DB" w:rsidRPr="00700022" w:rsidRDefault="00DB67DB" w:rsidP="009162BC">
            <w:pPr>
              <w:pStyle w:val="Tabletext2"/>
            </w:pPr>
            <w:r>
              <w:t>T</w:t>
            </w:r>
            <w:r w:rsidRPr="00700022">
              <w:t>he day they get vacant possession of their home.</w:t>
            </w:r>
          </w:p>
        </w:tc>
      </w:tr>
      <w:tr w:rsidR="00DB67DB" w:rsidRPr="00700022" w14:paraId="47C80123"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46A9C32E" w14:textId="77777777" w:rsidR="00DB67DB" w:rsidRPr="00700022" w:rsidRDefault="00DB67DB" w:rsidP="009162BC">
            <w:pPr>
              <w:pStyle w:val="Tabletext2"/>
              <w:jc w:val="center"/>
            </w:pPr>
            <w:r>
              <w:t>3</w:t>
            </w:r>
            <w:r w:rsidRPr="00700022">
              <w:t>.</w:t>
            </w:r>
          </w:p>
        </w:tc>
        <w:tc>
          <w:tcPr>
            <w:tcW w:w="2930" w:type="dxa"/>
            <w:tcBorders>
              <w:top w:val="single" w:sz="6" w:space="0" w:color="auto"/>
              <w:left w:val="single" w:sz="6" w:space="0" w:color="auto"/>
              <w:bottom w:val="single" w:sz="6" w:space="0" w:color="auto"/>
              <w:right w:val="single" w:sz="6" w:space="0" w:color="auto"/>
            </w:tcBorders>
          </w:tcPr>
          <w:p w14:paraId="79B1A941" w14:textId="77777777" w:rsidR="00DB67DB" w:rsidRPr="00700022" w:rsidRDefault="00DB67DB" w:rsidP="009162BC">
            <w:pPr>
              <w:pStyle w:val="Tabletext2"/>
            </w:pPr>
            <w:r>
              <w:t xml:space="preserve">The member </w:t>
            </w:r>
            <w:r w:rsidRPr="00700022">
              <w:t xml:space="preserve">does not have a suitable own home in the </w:t>
            </w:r>
            <w:r>
              <w:t>housing benefit location.</w:t>
            </w:r>
          </w:p>
        </w:tc>
        <w:tc>
          <w:tcPr>
            <w:tcW w:w="2930" w:type="dxa"/>
            <w:tcBorders>
              <w:top w:val="single" w:sz="6" w:space="0" w:color="auto"/>
              <w:left w:val="single" w:sz="6" w:space="0" w:color="auto"/>
              <w:bottom w:val="single" w:sz="6" w:space="0" w:color="auto"/>
              <w:right w:val="single" w:sz="6" w:space="0" w:color="auto"/>
            </w:tcBorders>
          </w:tcPr>
          <w:p w14:paraId="2FB711E2" w14:textId="633EC214" w:rsidR="00DB67DB" w:rsidRPr="00700022" w:rsidRDefault="00DB67DB" w:rsidP="009162BC">
            <w:pPr>
              <w:pStyle w:val="Tabletext2"/>
            </w:pPr>
            <w:r>
              <w:t>T</w:t>
            </w:r>
            <w:r w:rsidRPr="00700022">
              <w:t xml:space="preserve">he first day in their </w:t>
            </w:r>
            <w:r>
              <w:t>housing benefit</w:t>
            </w:r>
            <w:r w:rsidRPr="00700022">
              <w:t xml:space="preserve"> location if they are not </w:t>
            </w:r>
            <w:r w:rsidR="008F4501" w:rsidRPr="00293353">
              <w:rPr>
                <w:iCs/>
              </w:rPr>
              <w:t>required to occupy living-in accommodation</w:t>
            </w:r>
            <w:r>
              <w:t>.</w:t>
            </w:r>
          </w:p>
        </w:tc>
        <w:tc>
          <w:tcPr>
            <w:tcW w:w="2930" w:type="dxa"/>
            <w:tcBorders>
              <w:top w:val="single" w:sz="6" w:space="0" w:color="auto"/>
              <w:left w:val="single" w:sz="6" w:space="0" w:color="auto"/>
              <w:bottom w:val="single" w:sz="6" w:space="0" w:color="auto"/>
              <w:right w:val="single" w:sz="6" w:space="0" w:color="auto"/>
            </w:tcBorders>
          </w:tcPr>
          <w:p w14:paraId="1D35DAE7" w14:textId="77777777" w:rsidR="00DB67DB" w:rsidRPr="00700022" w:rsidRDefault="00DB67DB" w:rsidP="009162BC">
            <w:pPr>
              <w:pStyle w:val="Tabletext2"/>
            </w:pPr>
            <w:r>
              <w:t>T</w:t>
            </w:r>
            <w:r w:rsidRPr="00700022">
              <w:t>he earliest of these dates.</w:t>
            </w:r>
          </w:p>
          <w:p w14:paraId="361B948E" w14:textId="582792C0" w:rsidR="00DB67DB" w:rsidRPr="00700022" w:rsidRDefault="009162BC" w:rsidP="009162BC">
            <w:pPr>
              <w:pStyle w:val="Tablea"/>
            </w:pPr>
            <w:r>
              <w:t>a.</w:t>
            </w:r>
            <w:r>
              <w:tab/>
            </w:r>
            <w:r w:rsidR="00DB67DB">
              <w:t>The end of the member’s</w:t>
            </w:r>
            <w:r w:rsidR="00DB67DB" w:rsidRPr="00700022">
              <w:t xml:space="preserve"> posting. </w:t>
            </w:r>
          </w:p>
          <w:p w14:paraId="5B1ECDBF" w14:textId="744F1847" w:rsidR="00DB67DB" w:rsidRPr="00700022" w:rsidRDefault="009162BC" w:rsidP="009162BC">
            <w:pPr>
              <w:pStyle w:val="Tablea"/>
            </w:pPr>
            <w:r>
              <w:t>b.</w:t>
            </w:r>
            <w:r>
              <w:tab/>
            </w:r>
            <w:r w:rsidR="00DB67DB" w:rsidRPr="00700022">
              <w:t>The day they move into other suitable accommodation.</w:t>
            </w:r>
          </w:p>
        </w:tc>
      </w:tr>
      <w:tr w:rsidR="00DB67DB" w:rsidRPr="00700022" w14:paraId="31465DDD"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5EE07301" w14:textId="77777777" w:rsidR="00DB67DB" w:rsidRPr="00700022" w:rsidRDefault="00DB67DB" w:rsidP="009162BC">
            <w:pPr>
              <w:pStyle w:val="Tabletext2"/>
              <w:jc w:val="center"/>
            </w:pPr>
            <w:r>
              <w:t>4.</w:t>
            </w:r>
          </w:p>
        </w:tc>
        <w:tc>
          <w:tcPr>
            <w:tcW w:w="2930" w:type="dxa"/>
            <w:tcBorders>
              <w:top w:val="single" w:sz="6" w:space="0" w:color="auto"/>
              <w:left w:val="single" w:sz="6" w:space="0" w:color="auto"/>
              <w:bottom w:val="single" w:sz="6" w:space="0" w:color="auto"/>
              <w:right w:val="single" w:sz="6" w:space="0" w:color="auto"/>
            </w:tcBorders>
          </w:tcPr>
          <w:p w14:paraId="63A8DEA7" w14:textId="77777777" w:rsidR="00DB67DB" w:rsidRDefault="00DB67DB" w:rsidP="009162BC">
            <w:pPr>
              <w:pStyle w:val="Tabletext2"/>
            </w:pPr>
            <w:r>
              <w:t>The member has an own home in their family benefit</w:t>
            </w:r>
            <w:r w:rsidRPr="00700022">
              <w:t xml:space="preserve"> location which is only unsuitable under Part 2</w:t>
            </w:r>
            <w:r>
              <w:t>.</w:t>
            </w:r>
          </w:p>
        </w:tc>
        <w:tc>
          <w:tcPr>
            <w:tcW w:w="2930" w:type="dxa"/>
            <w:tcBorders>
              <w:top w:val="single" w:sz="6" w:space="0" w:color="auto"/>
              <w:left w:val="single" w:sz="6" w:space="0" w:color="auto"/>
              <w:bottom w:val="single" w:sz="6" w:space="0" w:color="auto"/>
              <w:right w:val="single" w:sz="6" w:space="0" w:color="auto"/>
            </w:tcBorders>
          </w:tcPr>
          <w:p w14:paraId="60729F15" w14:textId="5D8BE083" w:rsidR="00DB67DB" w:rsidRPr="00700022" w:rsidRDefault="00DB67DB">
            <w:pPr>
              <w:pStyle w:val="Tabletext2"/>
            </w:pPr>
            <w:r>
              <w:t>T</w:t>
            </w:r>
            <w:r w:rsidRPr="00F3589F">
              <w:t>he day the</w:t>
            </w:r>
            <w:r>
              <w:t xml:space="preserve"> member’s resident family and recognised other persons</w:t>
            </w:r>
            <w:r w:rsidRPr="00F3589F">
              <w:t xml:space="preserve"> cannot get suitabl</w:t>
            </w:r>
            <w:r>
              <w:t>e accommodation at the location</w:t>
            </w:r>
            <w:r w:rsidR="00A94907" w:rsidRPr="00437AA7">
              <w:t>, other than a rented home for which rent allowance is payable</w:t>
            </w:r>
            <w:r>
              <w:t>.</w:t>
            </w:r>
          </w:p>
        </w:tc>
        <w:tc>
          <w:tcPr>
            <w:tcW w:w="2930" w:type="dxa"/>
            <w:tcBorders>
              <w:top w:val="single" w:sz="6" w:space="0" w:color="auto"/>
              <w:left w:val="single" w:sz="6" w:space="0" w:color="auto"/>
              <w:bottom w:val="single" w:sz="6" w:space="0" w:color="auto"/>
              <w:right w:val="single" w:sz="6" w:space="0" w:color="auto"/>
            </w:tcBorders>
          </w:tcPr>
          <w:p w14:paraId="284DD07B" w14:textId="77777777" w:rsidR="00DB67DB" w:rsidRPr="00700022" w:rsidRDefault="00DB67DB" w:rsidP="009162BC">
            <w:pPr>
              <w:pStyle w:val="Tabletext2"/>
            </w:pPr>
            <w:r>
              <w:t>T</w:t>
            </w:r>
            <w:r w:rsidRPr="00700022">
              <w:t>he earliest of these dates.</w:t>
            </w:r>
          </w:p>
          <w:p w14:paraId="4C43CF15" w14:textId="109A93AA" w:rsidR="00DB67DB" w:rsidRPr="00700022" w:rsidRDefault="009162BC" w:rsidP="009162BC">
            <w:pPr>
              <w:pStyle w:val="Tablea"/>
            </w:pPr>
            <w:r>
              <w:t>a.</w:t>
            </w:r>
            <w:r>
              <w:tab/>
            </w:r>
            <w:r w:rsidR="00DB67DB">
              <w:t>The end of the member’s</w:t>
            </w:r>
            <w:r w:rsidR="00DB67DB" w:rsidRPr="00700022">
              <w:t xml:space="preserve"> posting. </w:t>
            </w:r>
          </w:p>
          <w:p w14:paraId="606C2EA5" w14:textId="559F55CB" w:rsidR="00DB67DB" w:rsidRDefault="009162BC" w:rsidP="009162BC">
            <w:pPr>
              <w:pStyle w:val="Tablea"/>
            </w:pPr>
            <w:r>
              <w:t>b.</w:t>
            </w:r>
            <w:r>
              <w:tab/>
            </w:r>
            <w:r w:rsidR="00DB67DB" w:rsidRPr="00700022">
              <w:t>The day they move into other suitable accommodation.</w:t>
            </w:r>
          </w:p>
        </w:tc>
      </w:tr>
      <w:tr w:rsidR="00DB67DB" w:rsidRPr="00700022" w14:paraId="6CB217CE"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738BACAA" w14:textId="77777777" w:rsidR="00DB67DB" w:rsidRDefault="00DB67DB" w:rsidP="009162BC">
            <w:pPr>
              <w:pStyle w:val="Tabletext2"/>
              <w:jc w:val="center"/>
            </w:pPr>
            <w:r>
              <w:lastRenderedPageBreak/>
              <w:t>5.</w:t>
            </w:r>
          </w:p>
        </w:tc>
        <w:tc>
          <w:tcPr>
            <w:tcW w:w="2930" w:type="dxa"/>
            <w:tcBorders>
              <w:top w:val="single" w:sz="6" w:space="0" w:color="auto"/>
              <w:left w:val="single" w:sz="6" w:space="0" w:color="auto"/>
              <w:bottom w:val="single" w:sz="6" w:space="0" w:color="auto"/>
              <w:right w:val="single" w:sz="6" w:space="0" w:color="auto"/>
            </w:tcBorders>
          </w:tcPr>
          <w:p w14:paraId="506BFD9A" w14:textId="77777777" w:rsidR="00DB67DB" w:rsidRDefault="00DB67DB" w:rsidP="009162BC">
            <w:pPr>
              <w:pStyle w:val="Tabletext2"/>
            </w:pPr>
            <w:r>
              <w:t>The member meets all of the following.</w:t>
            </w:r>
          </w:p>
          <w:p w14:paraId="59ECE2EC" w14:textId="206BCFA2" w:rsidR="00DB67DB" w:rsidRDefault="009162BC" w:rsidP="009162BC">
            <w:pPr>
              <w:pStyle w:val="Tablea"/>
            </w:pPr>
            <w:r>
              <w:t>a.</w:t>
            </w:r>
            <w:r>
              <w:tab/>
            </w:r>
            <w:r w:rsidR="00DB67DB" w:rsidRPr="00700022">
              <w:t xml:space="preserve">The member was deployed for </w:t>
            </w:r>
            <w:r w:rsidR="00742BFA">
              <w:t>6 </w:t>
            </w:r>
            <w:r w:rsidR="00DB67DB" w:rsidRPr="00700022">
              <w:t>months or more.</w:t>
            </w:r>
          </w:p>
          <w:p w14:paraId="6FCA59BD" w14:textId="3B47A3F4" w:rsidR="00DB67DB" w:rsidRDefault="009162BC" w:rsidP="009162BC">
            <w:pPr>
              <w:pStyle w:val="Tablea"/>
            </w:pPr>
            <w:r>
              <w:t>b.</w:t>
            </w:r>
            <w:r>
              <w:tab/>
            </w:r>
            <w:r w:rsidR="00DB67DB" w:rsidRPr="00700022">
              <w:t xml:space="preserve">The member's </w:t>
            </w:r>
            <w:r w:rsidR="00DB67DB">
              <w:t>resident family and recognised other persons</w:t>
            </w:r>
            <w:r w:rsidR="00DB67DB" w:rsidRPr="00700022">
              <w:t xml:space="preserve"> were approved to move to a</w:t>
            </w:r>
            <w:r w:rsidR="00DB67DB">
              <w:t>nother</w:t>
            </w:r>
            <w:r w:rsidR="00DB67DB" w:rsidRPr="00700022">
              <w:t xml:space="preserve"> location before the member's deployment for family support.</w:t>
            </w:r>
          </w:p>
          <w:p w14:paraId="40E197FA" w14:textId="0365CFDB" w:rsidR="00DB67DB" w:rsidRDefault="009162BC" w:rsidP="00742BFA">
            <w:pPr>
              <w:pStyle w:val="Tablea"/>
            </w:pPr>
            <w:r>
              <w:t>b.</w:t>
            </w:r>
            <w:r>
              <w:tab/>
            </w:r>
            <w:r w:rsidR="00DB67DB">
              <w:t>When t</w:t>
            </w:r>
            <w:r w:rsidR="00DB67DB" w:rsidRPr="00700022">
              <w:t>he member</w:t>
            </w:r>
            <w:r w:rsidR="00DB67DB">
              <w:t xml:space="preserve"> returns</w:t>
            </w:r>
            <w:r w:rsidR="00DB67DB" w:rsidRPr="00700022">
              <w:t xml:space="preserve"> from deployment</w:t>
            </w:r>
            <w:r w:rsidR="00DB67DB">
              <w:t xml:space="preserve"> </w:t>
            </w:r>
            <w:r w:rsidR="00DB67DB">
              <w:rPr>
                <w:rFonts w:cs="Arial"/>
              </w:rPr>
              <w:t>they will have</w:t>
            </w:r>
            <w:r w:rsidR="00DB67DB" w:rsidRPr="00700022">
              <w:t xml:space="preserve"> less than </w:t>
            </w:r>
            <w:r w:rsidR="00742BFA">
              <w:t>6 </w:t>
            </w:r>
            <w:r w:rsidR="00DB67DB" w:rsidRPr="00700022">
              <w:t>months to serve in the</w:t>
            </w:r>
            <w:r w:rsidR="00DB67DB">
              <w:t xml:space="preserve"> primary service location.</w:t>
            </w:r>
          </w:p>
        </w:tc>
        <w:tc>
          <w:tcPr>
            <w:tcW w:w="2930" w:type="dxa"/>
            <w:tcBorders>
              <w:top w:val="single" w:sz="6" w:space="0" w:color="auto"/>
              <w:left w:val="single" w:sz="6" w:space="0" w:color="auto"/>
              <w:bottom w:val="single" w:sz="6" w:space="0" w:color="auto"/>
              <w:right w:val="single" w:sz="6" w:space="0" w:color="auto"/>
            </w:tcBorders>
          </w:tcPr>
          <w:p w14:paraId="29903673" w14:textId="61A4FC22" w:rsidR="00DB67DB" w:rsidRDefault="00DB67DB" w:rsidP="009162BC">
            <w:pPr>
              <w:pStyle w:val="Tabletext2"/>
            </w:pPr>
            <w:r>
              <w:t>T</w:t>
            </w:r>
            <w:r w:rsidRPr="00F3589F">
              <w:t>he day the</w:t>
            </w:r>
            <w:r>
              <w:t xml:space="preserve"> member’s resident family and recognised other persons</w:t>
            </w:r>
            <w:r w:rsidRPr="00F3589F">
              <w:t xml:space="preserve"> cannot get suitabl</w:t>
            </w:r>
            <w:r>
              <w:t>e accommodation at the location</w:t>
            </w:r>
            <w:r w:rsidR="008543B1" w:rsidRPr="00437AA7">
              <w:t>, other than a rented home for which rent allowance is payable</w:t>
            </w:r>
            <w:r>
              <w:t>.</w:t>
            </w:r>
          </w:p>
        </w:tc>
        <w:tc>
          <w:tcPr>
            <w:tcW w:w="2930" w:type="dxa"/>
            <w:tcBorders>
              <w:top w:val="single" w:sz="6" w:space="0" w:color="auto"/>
              <w:left w:val="single" w:sz="6" w:space="0" w:color="auto"/>
              <w:bottom w:val="single" w:sz="6" w:space="0" w:color="auto"/>
              <w:right w:val="single" w:sz="6" w:space="0" w:color="auto"/>
            </w:tcBorders>
          </w:tcPr>
          <w:p w14:paraId="1C85B172" w14:textId="77777777" w:rsidR="00DB67DB" w:rsidRPr="00700022" w:rsidRDefault="00DB67DB" w:rsidP="009162BC">
            <w:pPr>
              <w:pStyle w:val="Tabletext2"/>
            </w:pPr>
            <w:r>
              <w:t>T</w:t>
            </w:r>
            <w:r w:rsidRPr="00700022">
              <w:t>he earliest of these dates.</w:t>
            </w:r>
          </w:p>
          <w:p w14:paraId="4FF529D2" w14:textId="6051042F" w:rsidR="00DB67DB" w:rsidRPr="00700022" w:rsidRDefault="009162BC" w:rsidP="009162BC">
            <w:pPr>
              <w:pStyle w:val="Tablea"/>
            </w:pPr>
            <w:r>
              <w:t>a.</w:t>
            </w:r>
            <w:r>
              <w:tab/>
            </w:r>
            <w:r w:rsidR="00DB67DB">
              <w:t>The end of the member’s</w:t>
            </w:r>
            <w:r w:rsidR="00DB67DB" w:rsidRPr="00700022">
              <w:t xml:space="preserve"> posting. </w:t>
            </w:r>
          </w:p>
          <w:p w14:paraId="0B523B1A" w14:textId="4646CEA8" w:rsidR="00DB67DB" w:rsidRDefault="009162BC" w:rsidP="009162BC">
            <w:pPr>
              <w:pStyle w:val="Tablea"/>
            </w:pPr>
            <w:r>
              <w:t>b.</w:t>
            </w:r>
            <w:r>
              <w:tab/>
            </w:r>
            <w:r w:rsidR="00DB67DB" w:rsidRPr="00700022">
              <w:t>The day they move into other suitable accommodation.</w:t>
            </w:r>
          </w:p>
        </w:tc>
      </w:tr>
      <w:tr w:rsidR="00DB67DB" w:rsidRPr="00700022" w14:paraId="321E2CBD"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07481EFE" w14:textId="77777777" w:rsidR="00DB67DB" w:rsidRDefault="00DB67DB" w:rsidP="009162BC">
            <w:pPr>
              <w:pStyle w:val="Tabletext2"/>
              <w:jc w:val="center"/>
            </w:pPr>
            <w:r>
              <w:t>6.</w:t>
            </w:r>
          </w:p>
        </w:tc>
        <w:tc>
          <w:tcPr>
            <w:tcW w:w="2930" w:type="dxa"/>
            <w:tcBorders>
              <w:top w:val="single" w:sz="6" w:space="0" w:color="auto"/>
              <w:left w:val="single" w:sz="6" w:space="0" w:color="auto"/>
              <w:bottom w:val="single" w:sz="6" w:space="0" w:color="auto"/>
              <w:right w:val="single" w:sz="6" w:space="0" w:color="auto"/>
            </w:tcBorders>
          </w:tcPr>
          <w:p w14:paraId="74D9B223" w14:textId="77777777" w:rsidR="00DB67DB" w:rsidRDefault="00DB67DB" w:rsidP="009162BC">
            <w:pPr>
              <w:pStyle w:val="Tabletext2"/>
            </w:pPr>
            <w:r>
              <w:t>The member meets all of the following.</w:t>
            </w:r>
          </w:p>
          <w:p w14:paraId="5E93EDF0" w14:textId="406D663C" w:rsidR="00DB67DB" w:rsidRDefault="009162BC" w:rsidP="009162BC">
            <w:pPr>
              <w:pStyle w:val="Tablea"/>
            </w:pPr>
            <w:r>
              <w:t>a.</w:t>
            </w:r>
            <w:r>
              <w:tab/>
            </w:r>
            <w:r w:rsidR="00DB67DB">
              <w:t>The member is</w:t>
            </w:r>
            <w:r w:rsidR="00DB67DB" w:rsidRPr="00700022">
              <w:t xml:space="preserve"> posted to a seagoing ship, seagoing submarine or seagoing flight.</w:t>
            </w:r>
          </w:p>
          <w:p w14:paraId="6C1BE887" w14:textId="205A8576" w:rsidR="00DB67DB" w:rsidRDefault="009162BC" w:rsidP="009162BC">
            <w:pPr>
              <w:pStyle w:val="Tablea"/>
            </w:pPr>
            <w:r>
              <w:t>b.</w:t>
            </w:r>
            <w:r>
              <w:tab/>
            </w:r>
            <w:r w:rsidR="00DB67DB" w:rsidRPr="00700022">
              <w:t>The</w:t>
            </w:r>
            <w:r w:rsidR="00DB67DB">
              <w:t xml:space="preserve"> member has</w:t>
            </w:r>
            <w:r w:rsidR="00DB67DB" w:rsidRPr="00700022">
              <w:t xml:space="preserve"> been granted a removal for </w:t>
            </w:r>
            <w:r w:rsidR="00DB67DB">
              <w:t>resident family and recognised other persons to a family benefit</w:t>
            </w:r>
            <w:r w:rsidR="00DB67DB" w:rsidRPr="00700022">
              <w:t xml:space="preserve"> location under section 6.5.21.</w:t>
            </w:r>
          </w:p>
        </w:tc>
        <w:tc>
          <w:tcPr>
            <w:tcW w:w="2930" w:type="dxa"/>
            <w:tcBorders>
              <w:top w:val="single" w:sz="6" w:space="0" w:color="auto"/>
              <w:left w:val="single" w:sz="6" w:space="0" w:color="auto"/>
              <w:bottom w:val="single" w:sz="6" w:space="0" w:color="auto"/>
              <w:right w:val="single" w:sz="6" w:space="0" w:color="auto"/>
            </w:tcBorders>
          </w:tcPr>
          <w:p w14:paraId="05B462CE" w14:textId="11E6D926" w:rsidR="00DB67DB" w:rsidRDefault="00DB67DB" w:rsidP="009162BC">
            <w:pPr>
              <w:pStyle w:val="Tabletext2"/>
            </w:pPr>
            <w:r>
              <w:t>T</w:t>
            </w:r>
            <w:r w:rsidRPr="00F3589F">
              <w:t>he day the</w:t>
            </w:r>
            <w:r>
              <w:t xml:space="preserve"> member’s resident family and recognised other persons</w:t>
            </w:r>
            <w:r w:rsidRPr="00F3589F">
              <w:t xml:space="preserve"> cannot get suitabl</w:t>
            </w:r>
            <w:r>
              <w:t>e accommodation at the family benefit location</w:t>
            </w:r>
            <w:r w:rsidR="00A94907" w:rsidRPr="00437AA7">
              <w:t>, other than a rented home for which rent allowance is payable</w:t>
            </w:r>
            <w:r>
              <w:t>.</w:t>
            </w:r>
          </w:p>
        </w:tc>
        <w:tc>
          <w:tcPr>
            <w:tcW w:w="2930" w:type="dxa"/>
            <w:tcBorders>
              <w:top w:val="single" w:sz="6" w:space="0" w:color="auto"/>
              <w:left w:val="single" w:sz="6" w:space="0" w:color="auto"/>
              <w:bottom w:val="single" w:sz="6" w:space="0" w:color="auto"/>
              <w:right w:val="single" w:sz="6" w:space="0" w:color="auto"/>
            </w:tcBorders>
          </w:tcPr>
          <w:p w14:paraId="743F31B4" w14:textId="77777777" w:rsidR="00DB67DB" w:rsidRPr="00700022" w:rsidRDefault="00DB67DB" w:rsidP="009162BC">
            <w:pPr>
              <w:pStyle w:val="Tabletext2"/>
            </w:pPr>
            <w:r>
              <w:t>T</w:t>
            </w:r>
            <w:r w:rsidRPr="00700022">
              <w:t>he earliest of these dates.</w:t>
            </w:r>
          </w:p>
          <w:p w14:paraId="3762C16C" w14:textId="7E0DD93D" w:rsidR="00DB67DB" w:rsidRPr="00700022" w:rsidRDefault="009162BC" w:rsidP="009162BC">
            <w:pPr>
              <w:pStyle w:val="Tablea"/>
            </w:pPr>
            <w:r>
              <w:t>a.</w:t>
            </w:r>
            <w:r>
              <w:tab/>
            </w:r>
            <w:r w:rsidR="00DB67DB" w:rsidRPr="00700022">
              <w:t xml:space="preserve">The day the </w:t>
            </w:r>
            <w:r w:rsidR="00DB67DB">
              <w:t>resident family and recognised other persons</w:t>
            </w:r>
            <w:r w:rsidR="00DB67DB" w:rsidRPr="00700022">
              <w:t xml:space="preserve"> move into other suitable accommodation.</w:t>
            </w:r>
          </w:p>
          <w:p w14:paraId="62A32FF6" w14:textId="3F6B3B9D" w:rsidR="00DB67DB" w:rsidRDefault="009162BC" w:rsidP="009162BC">
            <w:pPr>
              <w:pStyle w:val="Tablea"/>
            </w:pPr>
            <w:r>
              <w:t>b.</w:t>
            </w:r>
            <w:r>
              <w:tab/>
            </w:r>
            <w:r w:rsidR="00DB67DB" w:rsidRPr="00700022">
              <w:t>The day the member begins a new posting that meets all the following.</w:t>
            </w:r>
          </w:p>
          <w:p w14:paraId="2973E781" w14:textId="676D775B" w:rsidR="00DB67DB" w:rsidRDefault="009162BC" w:rsidP="009162BC">
            <w:pPr>
              <w:pStyle w:val="Tablei"/>
            </w:pPr>
            <w:r>
              <w:t>i.</w:t>
            </w:r>
            <w:r>
              <w:tab/>
            </w:r>
            <w:r w:rsidR="00DB67DB" w:rsidRPr="00700022">
              <w:t xml:space="preserve">It is </w:t>
            </w:r>
            <w:r w:rsidR="00DB67DB">
              <w:t xml:space="preserve">for </w:t>
            </w:r>
            <w:r w:rsidR="00DB67DB" w:rsidRPr="00700022">
              <w:t xml:space="preserve">more than </w:t>
            </w:r>
            <w:r w:rsidR="00742BFA">
              <w:t>6 </w:t>
            </w:r>
            <w:r w:rsidR="00DB67DB" w:rsidRPr="00700022">
              <w:t>months.</w:t>
            </w:r>
          </w:p>
          <w:p w14:paraId="5E85125C" w14:textId="1F2A8068" w:rsidR="00DB67DB" w:rsidRDefault="009162BC" w:rsidP="009162BC">
            <w:pPr>
              <w:pStyle w:val="Tablei"/>
            </w:pPr>
            <w:r>
              <w:t>ii.</w:t>
            </w:r>
            <w:r>
              <w:tab/>
            </w:r>
            <w:r w:rsidR="00DB67DB" w:rsidRPr="00700022">
              <w:t>It is not to a seagoing ship, seagoing submarine or seagoing flight.</w:t>
            </w:r>
          </w:p>
        </w:tc>
      </w:tr>
    </w:tbl>
    <w:p w14:paraId="4AA715EB" w14:textId="0F56C0A5" w:rsidR="00DB67DB" w:rsidRDefault="00DB67DB" w:rsidP="00DB67DB"/>
    <w:tbl>
      <w:tblPr>
        <w:tblW w:w="9359" w:type="dxa"/>
        <w:tblInd w:w="113" w:type="dxa"/>
        <w:tblLayout w:type="fixed"/>
        <w:tblLook w:val="0000" w:firstRow="0" w:lastRow="0" w:firstColumn="0" w:lastColumn="0" w:noHBand="0" w:noVBand="0"/>
      </w:tblPr>
      <w:tblGrid>
        <w:gridCol w:w="992"/>
        <w:gridCol w:w="8367"/>
      </w:tblGrid>
      <w:tr w:rsidR="0002087D" w14:paraId="01B5634F" w14:textId="77777777" w:rsidTr="00F064F4">
        <w:tc>
          <w:tcPr>
            <w:tcW w:w="992" w:type="dxa"/>
          </w:tcPr>
          <w:p w14:paraId="4C9E9217" w14:textId="77777777" w:rsidR="0002087D" w:rsidRPr="00D15A4D" w:rsidRDefault="0002087D" w:rsidP="00F064F4">
            <w:pPr>
              <w:pStyle w:val="Sectiontext0"/>
              <w:jc w:val="center"/>
            </w:pPr>
          </w:p>
        </w:tc>
        <w:tc>
          <w:tcPr>
            <w:tcW w:w="8367" w:type="dxa"/>
          </w:tcPr>
          <w:p w14:paraId="7A5749C1" w14:textId="77777777" w:rsidR="0002087D" w:rsidRDefault="0002087D" w:rsidP="00F064F4">
            <w:pPr>
              <w:pStyle w:val="notepara"/>
            </w:pPr>
            <w:r w:rsidRPr="00465B5F">
              <w:rPr>
                <w:b/>
                <w:iCs/>
              </w:rPr>
              <w:t>Note:</w:t>
            </w:r>
            <w:r>
              <w:rPr>
                <w:iCs/>
              </w:rPr>
              <w:t xml:space="preserve"> </w:t>
            </w:r>
            <w:r>
              <w:rPr>
                <w:iCs/>
              </w:rPr>
              <w:tab/>
              <w:t>Division 5 provides events which may end or effect a member’s eligibility to rent allowance.</w:t>
            </w:r>
          </w:p>
        </w:tc>
      </w:tr>
      <w:tr w:rsidR="00DB67DB" w:rsidRPr="00700022" w14:paraId="12A753D1" w14:textId="77777777" w:rsidTr="00EA12FE">
        <w:tc>
          <w:tcPr>
            <w:tcW w:w="992" w:type="dxa"/>
          </w:tcPr>
          <w:p w14:paraId="0700A840" w14:textId="77777777" w:rsidR="00DB67DB" w:rsidRPr="00700022" w:rsidRDefault="00DB67DB" w:rsidP="007D2337">
            <w:pPr>
              <w:pStyle w:val="Sectiontext0"/>
              <w:jc w:val="center"/>
            </w:pPr>
            <w:r>
              <w:t>4</w:t>
            </w:r>
            <w:r w:rsidRPr="00700022">
              <w:t>.</w:t>
            </w:r>
          </w:p>
        </w:tc>
        <w:tc>
          <w:tcPr>
            <w:tcW w:w="8367" w:type="dxa"/>
          </w:tcPr>
          <w:p w14:paraId="3F43447D" w14:textId="77777777" w:rsidR="00DB67DB" w:rsidRPr="00700022" w:rsidRDefault="00DB67DB" w:rsidP="007D2337">
            <w:pPr>
              <w:pStyle w:val="Sectiontext0"/>
            </w:pPr>
            <w:r>
              <w:t xml:space="preserve">If a member’s </w:t>
            </w:r>
            <w:r w:rsidRPr="00700022">
              <w:t xml:space="preserve">suitable accommodation </w:t>
            </w:r>
            <w:r>
              <w:t xml:space="preserve">becomes </w:t>
            </w:r>
            <w:r w:rsidRPr="00700022">
              <w:t>u</w:t>
            </w:r>
            <w:r>
              <w:t>nsuitable during their posting, e</w:t>
            </w:r>
            <w:r w:rsidRPr="00700022">
              <w:t>ligibility for rent allowance begins on the day it becomes unsuitable.</w:t>
            </w:r>
          </w:p>
        </w:tc>
      </w:tr>
    </w:tbl>
    <w:p w14:paraId="0ECCB0D3" w14:textId="77777777" w:rsidR="00A94907" w:rsidRDefault="00A94907" w:rsidP="00132882">
      <w:pPr>
        <w:pStyle w:val="Heading6"/>
      </w:pPr>
      <w:bookmarkStart w:id="2103" w:name="_Toc192863068"/>
      <w:r>
        <w:t>7.8.5AA</w:t>
      </w:r>
      <w:r>
        <w:tab/>
        <w:t>Early Eligibility for Rent Allowance Trial</w:t>
      </w:r>
      <w:bookmarkEnd w:id="2103"/>
    </w:p>
    <w:tbl>
      <w:tblPr>
        <w:tblW w:w="9359" w:type="dxa"/>
        <w:tblInd w:w="113" w:type="dxa"/>
        <w:tblLayout w:type="fixed"/>
        <w:tblLook w:val="04A0" w:firstRow="1" w:lastRow="0" w:firstColumn="1" w:lastColumn="0" w:noHBand="0" w:noVBand="1"/>
      </w:tblPr>
      <w:tblGrid>
        <w:gridCol w:w="992"/>
        <w:gridCol w:w="563"/>
        <w:gridCol w:w="567"/>
        <w:gridCol w:w="7237"/>
      </w:tblGrid>
      <w:tr w:rsidR="00A94907" w:rsidRPr="00D15A4D" w14:paraId="352C5827" w14:textId="77777777" w:rsidTr="002E1206">
        <w:tc>
          <w:tcPr>
            <w:tcW w:w="992" w:type="dxa"/>
          </w:tcPr>
          <w:p w14:paraId="5DA8358A" w14:textId="77777777" w:rsidR="00A94907" w:rsidRPr="00D15A4D" w:rsidRDefault="00A94907" w:rsidP="002E1206">
            <w:pPr>
              <w:pStyle w:val="Sectiontext0"/>
              <w:jc w:val="center"/>
              <w:rPr>
                <w:lang w:eastAsia="en-US"/>
              </w:rPr>
            </w:pPr>
            <w:r>
              <w:rPr>
                <w:lang w:eastAsia="en-US"/>
              </w:rPr>
              <w:t>1.</w:t>
            </w:r>
          </w:p>
        </w:tc>
        <w:tc>
          <w:tcPr>
            <w:tcW w:w="8367" w:type="dxa"/>
            <w:gridSpan w:val="3"/>
          </w:tcPr>
          <w:p w14:paraId="191AD364" w14:textId="77777777" w:rsidR="00A94907" w:rsidRPr="003E4A18" w:rsidRDefault="00A94907" w:rsidP="002E1206">
            <w:pPr>
              <w:pStyle w:val="Sectiontext0"/>
            </w:pPr>
            <w:r w:rsidRPr="003E4A18">
              <w:t xml:space="preserve">This section applies to a member who has received a posting order to a </w:t>
            </w:r>
            <w:r>
              <w:t>trial</w:t>
            </w:r>
            <w:r w:rsidRPr="003E4A18">
              <w:t xml:space="preserve"> location if they meet all of the following. </w:t>
            </w:r>
          </w:p>
        </w:tc>
      </w:tr>
      <w:tr w:rsidR="00A94907" w:rsidRPr="00D15A4D" w14:paraId="68833EFB" w14:textId="77777777" w:rsidTr="002E1206">
        <w:tc>
          <w:tcPr>
            <w:tcW w:w="992" w:type="dxa"/>
          </w:tcPr>
          <w:p w14:paraId="013EAC2F" w14:textId="77777777" w:rsidR="00A94907" w:rsidRPr="00D15A4D" w:rsidRDefault="00A94907" w:rsidP="002E1206">
            <w:pPr>
              <w:pStyle w:val="Sectiontext0"/>
              <w:jc w:val="center"/>
              <w:rPr>
                <w:lang w:eastAsia="en-US"/>
              </w:rPr>
            </w:pPr>
          </w:p>
        </w:tc>
        <w:tc>
          <w:tcPr>
            <w:tcW w:w="563" w:type="dxa"/>
            <w:hideMark/>
          </w:tcPr>
          <w:p w14:paraId="5C603CA6" w14:textId="77777777" w:rsidR="00A94907" w:rsidRPr="003E4A18" w:rsidRDefault="00A94907" w:rsidP="002E1206">
            <w:pPr>
              <w:pStyle w:val="Sectiontext0"/>
            </w:pPr>
            <w:r w:rsidRPr="003E4A18">
              <w:t>a.</w:t>
            </w:r>
          </w:p>
        </w:tc>
        <w:tc>
          <w:tcPr>
            <w:tcW w:w="7804" w:type="dxa"/>
            <w:gridSpan w:val="2"/>
          </w:tcPr>
          <w:p w14:paraId="73038146" w14:textId="77777777" w:rsidR="00A94907" w:rsidRPr="003E4A18" w:rsidRDefault="00A94907" w:rsidP="002E1206">
            <w:pPr>
              <w:pStyle w:val="Sectiontext0"/>
            </w:pPr>
            <w:r>
              <w:t>They have</w:t>
            </w:r>
            <w:r w:rsidRPr="003E4A18">
              <w:t xml:space="preserve"> accompanied resident family</w:t>
            </w:r>
            <w:r>
              <w:t xml:space="preserve"> or recognised other persons</w:t>
            </w:r>
            <w:r w:rsidRPr="003E4A18">
              <w:t>.</w:t>
            </w:r>
          </w:p>
        </w:tc>
      </w:tr>
      <w:tr w:rsidR="00A94907" w:rsidRPr="00D15A4D" w14:paraId="1B0AAC34" w14:textId="77777777" w:rsidTr="002E1206">
        <w:tc>
          <w:tcPr>
            <w:tcW w:w="992" w:type="dxa"/>
          </w:tcPr>
          <w:p w14:paraId="0E141A66" w14:textId="77777777" w:rsidR="00A94907" w:rsidRPr="00D15A4D" w:rsidRDefault="00A94907" w:rsidP="002E1206">
            <w:pPr>
              <w:pStyle w:val="Sectiontext0"/>
              <w:jc w:val="center"/>
              <w:rPr>
                <w:lang w:eastAsia="en-US"/>
              </w:rPr>
            </w:pPr>
          </w:p>
        </w:tc>
        <w:tc>
          <w:tcPr>
            <w:tcW w:w="563" w:type="dxa"/>
          </w:tcPr>
          <w:p w14:paraId="34456E28" w14:textId="77777777" w:rsidR="00A94907" w:rsidRPr="003E4A18" w:rsidRDefault="00A94907" w:rsidP="002E1206">
            <w:pPr>
              <w:pStyle w:val="Sectiontext0"/>
            </w:pPr>
            <w:r>
              <w:t>b.</w:t>
            </w:r>
          </w:p>
        </w:tc>
        <w:tc>
          <w:tcPr>
            <w:tcW w:w="7804" w:type="dxa"/>
            <w:gridSpan w:val="2"/>
          </w:tcPr>
          <w:p w14:paraId="669FC9B9" w14:textId="77777777" w:rsidR="00A94907" w:rsidRPr="003E4A18" w:rsidRDefault="00A94907" w:rsidP="002E1206">
            <w:pPr>
              <w:pStyle w:val="Sectiontext0"/>
            </w:pPr>
            <w:r>
              <w:t>They are eligible to occupy a Service residence in their next housing benefit location</w:t>
            </w:r>
            <w:r w:rsidRPr="003E4A18">
              <w:t>.</w:t>
            </w:r>
          </w:p>
        </w:tc>
      </w:tr>
      <w:tr w:rsidR="00A94907" w:rsidRPr="00D15A4D" w14:paraId="15A992D5" w14:textId="77777777" w:rsidTr="002E1206">
        <w:tc>
          <w:tcPr>
            <w:tcW w:w="992" w:type="dxa"/>
          </w:tcPr>
          <w:p w14:paraId="037D133F" w14:textId="77777777" w:rsidR="00A94907" w:rsidRPr="00D15A4D" w:rsidRDefault="00A94907" w:rsidP="002E1206">
            <w:pPr>
              <w:pStyle w:val="Sectiontext0"/>
              <w:jc w:val="center"/>
              <w:rPr>
                <w:lang w:eastAsia="en-US"/>
              </w:rPr>
            </w:pPr>
          </w:p>
        </w:tc>
        <w:tc>
          <w:tcPr>
            <w:tcW w:w="563" w:type="dxa"/>
          </w:tcPr>
          <w:p w14:paraId="70580EE2" w14:textId="77777777" w:rsidR="00A94907" w:rsidRPr="003E4A18" w:rsidRDefault="00A94907" w:rsidP="002E1206">
            <w:pPr>
              <w:pStyle w:val="Sectiontext0"/>
            </w:pPr>
            <w:r>
              <w:t>c</w:t>
            </w:r>
            <w:r w:rsidRPr="003E4A18">
              <w:t>.</w:t>
            </w:r>
          </w:p>
        </w:tc>
        <w:tc>
          <w:tcPr>
            <w:tcW w:w="7804" w:type="dxa"/>
            <w:gridSpan w:val="2"/>
          </w:tcPr>
          <w:p w14:paraId="7D3FDA60" w14:textId="77777777" w:rsidR="00A94907" w:rsidRPr="003E4A18" w:rsidRDefault="00A94907" w:rsidP="002E1206">
            <w:pPr>
              <w:pStyle w:val="Sectiontext0"/>
            </w:pPr>
            <w:r w:rsidRPr="003E4A18">
              <w:t>The</w:t>
            </w:r>
            <w:r>
              <w:t xml:space="preserve">ir </w:t>
            </w:r>
            <w:r w:rsidRPr="003E4A18">
              <w:t xml:space="preserve">posting order was issued </w:t>
            </w:r>
            <w:r>
              <w:t>between the following days.</w:t>
            </w:r>
            <w:r w:rsidRPr="003E4A18" w:rsidDel="00482D10">
              <w:t xml:space="preserve"> </w:t>
            </w:r>
          </w:p>
        </w:tc>
      </w:tr>
      <w:tr w:rsidR="00A94907" w:rsidRPr="00D15A4D" w14:paraId="6712A8B2" w14:textId="77777777" w:rsidTr="002E1206">
        <w:tc>
          <w:tcPr>
            <w:tcW w:w="992" w:type="dxa"/>
          </w:tcPr>
          <w:p w14:paraId="2572B5E5" w14:textId="77777777" w:rsidR="00A94907" w:rsidRPr="00D15A4D" w:rsidRDefault="00A94907" w:rsidP="002E1206">
            <w:pPr>
              <w:pStyle w:val="Sectiontext0"/>
              <w:jc w:val="center"/>
              <w:rPr>
                <w:lang w:eastAsia="en-US"/>
              </w:rPr>
            </w:pPr>
          </w:p>
        </w:tc>
        <w:tc>
          <w:tcPr>
            <w:tcW w:w="563" w:type="dxa"/>
          </w:tcPr>
          <w:p w14:paraId="3CB8D4BA" w14:textId="77777777" w:rsidR="00A94907" w:rsidRPr="00D15A4D" w:rsidRDefault="00A94907" w:rsidP="002E1206">
            <w:pPr>
              <w:pStyle w:val="Sectiontext0"/>
              <w:rPr>
                <w:rFonts w:cs="Arial"/>
                <w:iCs/>
                <w:lang w:eastAsia="en-US"/>
              </w:rPr>
            </w:pPr>
          </w:p>
        </w:tc>
        <w:tc>
          <w:tcPr>
            <w:tcW w:w="567" w:type="dxa"/>
          </w:tcPr>
          <w:p w14:paraId="19C5C8CD" w14:textId="77777777" w:rsidR="00A94907" w:rsidRPr="00D15A4D" w:rsidRDefault="00A94907" w:rsidP="002E1206">
            <w:pPr>
              <w:pStyle w:val="Sectiontext0"/>
              <w:rPr>
                <w:rFonts w:cs="Arial"/>
                <w:iCs/>
                <w:lang w:eastAsia="en-US"/>
              </w:rPr>
            </w:pPr>
            <w:r>
              <w:rPr>
                <w:rFonts w:cs="Arial"/>
                <w:iCs/>
                <w:lang w:eastAsia="en-US"/>
              </w:rPr>
              <w:t>i.</w:t>
            </w:r>
          </w:p>
        </w:tc>
        <w:tc>
          <w:tcPr>
            <w:tcW w:w="7237" w:type="dxa"/>
          </w:tcPr>
          <w:p w14:paraId="53B52328" w14:textId="77777777" w:rsidR="00A94907" w:rsidRDefault="00A94907" w:rsidP="002E1206">
            <w:pPr>
              <w:pStyle w:val="Sectiontext0"/>
            </w:pPr>
            <w:r>
              <w:t>1 July 2024.</w:t>
            </w:r>
          </w:p>
        </w:tc>
      </w:tr>
      <w:tr w:rsidR="00A94907" w:rsidRPr="00D15A4D" w14:paraId="136ACA55" w14:textId="77777777" w:rsidTr="002E1206">
        <w:tc>
          <w:tcPr>
            <w:tcW w:w="992" w:type="dxa"/>
          </w:tcPr>
          <w:p w14:paraId="51DE9578" w14:textId="77777777" w:rsidR="00A94907" w:rsidRPr="00D15A4D" w:rsidRDefault="00A94907" w:rsidP="002E1206">
            <w:pPr>
              <w:pStyle w:val="Sectiontext0"/>
              <w:jc w:val="center"/>
              <w:rPr>
                <w:lang w:eastAsia="en-US"/>
              </w:rPr>
            </w:pPr>
          </w:p>
        </w:tc>
        <w:tc>
          <w:tcPr>
            <w:tcW w:w="563" w:type="dxa"/>
          </w:tcPr>
          <w:p w14:paraId="63191082" w14:textId="77777777" w:rsidR="00A94907" w:rsidRPr="00D15A4D" w:rsidRDefault="00A94907" w:rsidP="002E1206">
            <w:pPr>
              <w:pStyle w:val="Sectiontext0"/>
              <w:rPr>
                <w:rFonts w:cs="Arial"/>
                <w:iCs/>
                <w:lang w:eastAsia="en-US"/>
              </w:rPr>
            </w:pPr>
          </w:p>
        </w:tc>
        <w:tc>
          <w:tcPr>
            <w:tcW w:w="567" w:type="dxa"/>
          </w:tcPr>
          <w:p w14:paraId="539B24FD" w14:textId="77777777" w:rsidR="00A94907" w:rsidRPr="00D15A4D" w:rsidRDefault="00A94907" w:rsidP="002E1206">
            <w:pPr>
              <w:pStyle w:val="Sectiontext0"/>
              <w:rPr>
                <w:rFonts w:cs="Arial"/>
                <w:iCs/>
                <w:lang w:eastAsia="en-US"/>
              </w:rPr>
            </w:pPr>
            <w:r>
              <w:rPr>
                <w:rFonts w:cs="Arial"/>
                <w:iCs/>
                <w:lang w:eastAsia="en-US"/>
              </w:rPr>
              <w:t>ii.</w:t>
            </w:r>
          </w:p>
        </w:tc>
        <w:tc>
          <w:tcPr>
            <w:tcW w:w="7237" w:type="dxa"/>
          </w:tcPr>
          <w:p w14:paraId="01E6EEFB" w14:textId="77777777" w:rsidR="00A94907" w:rsidRDefault="00A94907" w:rsidP="002E1206">
            <w:pPr>
              <w:pStyle w:val="Sectiontext0"/>
            </w:pPr>
            <w:r>
              <w:t>30 June 2025.</w:t>
            </w:r>
          </w:p>
        </w:tc>
      </w:tr>
      <w:tr w:rsidR="00A94907" w:rsidRPr="00D15A4D" w14:paraId="7548CA2D" w14:textId="77777777" w:rsidTr="002E1206">
        <w:tc>
          <w:tcPr>
            <w:tcW w:w="992" w:type="dxa"/>
          </w:tcPr>
          <w:p w14:paraId="02E0ECBC" w14:textId="77777777" w:rsidR="00A94907" w:rsidRPr="00D15A4D" w:rsidRDefault="00A94907" w:rsidP="002E1206">
            <w:pPr>
              <w:pStyle w:val="Sectiontext0"/>
              <w:jc w:val="center"/>
              <w:rPr>
                <w:lang w:eastAsia="en-US"/>
              </w:rPr>
            </w:pPr>
          </w:p>
        </w:tc>
        <w:tc>
          <w:tcPr>
            <w:tcW w:w="563" w:type="dxa"/>
          </w:tcPr>
          <w:p w14:paraId="09E6A837" w14:textId="77777777" w:rsidR="00A94907" w:rsidRPr="003E4A18" w:rsidRDefault="00A94907" w:rsidP="002E1206">
            <w:pPr>
              <w:pStyle w:val="Sectiontext0"/>
            </w:pPr>
            <w:r>
              <w:t>d</w:t>
            </w:r>
            <w:r w:rsidRPr="003E4A18">
              <w:t>.</w:t>
            </w:r>
          </w:p>
        </w:tc>
        <w:tc>
          <w:tcPr>
            <w:tcW w:w="7804" w:type="dxa"/>
            <w:gridSpan w:val="2"/>
          </w:tcPr>
          <w:p w14:paraId="70CFF722" w14:textId="77777777" w:rsidR="00A94907" w:rsidRPr="003E4A18" w:rsidRDefault="00A94907" w:rsidP="002E1206">
            <w:pPr>
              <w:pStyle w:val="Sectiontext0"/>
            </w:pPr>
            <w:r w:rsidRPr="003E4A18">
              <w:t>The</w:t>
            </w:r>
            <w:r>
              <w:t>ir</w:t>
            </w:r>
            <w:r w:rsidRPr="003E4A18">
              <w:t xml:space="preserve"> posting order was issued as a part of the 2024-2025 posting cycle.</w:t>
            </w:r>
          </w:p>
        </w:tc>
      </w:tr>
      <w:tr w:rsidR="00A94907" w:rsidRPr="00D15A4D" w14:paraId="1CEC4FCE" w14:textId="77777777" w:rsidTr="002E1206">
        <w:tc>
          <w:tcPr>
            <w:tcW w:w="992" w:type="dxa"/>
          </w:tcPr>
          <w:p w14:paraId="04811491" w14:textId="77777777" w:rsidR="00A94907" w:rsidRPr="00D15A4D" w:rsidRDefault="00A94907" w:rsidP="002E1206">
            <w:pPr>
              <w:pStyle w:val="Sectiontext0"/>
              <w:jc w:val="center"/>
              <w:rPr>
                <w:lang w:eastAsia="en-US"/>
              </w:rPr>
            </w:pPr>
          </w:p>
        </w:tc>
        <w:tc>
          <w:tcPr>
            <w:tcW w:w="563" w:type="dxa"/>
          </w:tcPr>
          <w:p w14:paraId="66FEA7A9" w14:textId="77777777" w:rsidR="00A94907" w:rsidRPr="003E4A18" w:rsidRDefault="00A94907" w:rsidP="002E1206">
            <w:pPr>
              <w:pStyle w:val="Sectiontext0"/>
            </w:pPr>
            <w:r>
              <w:t>e</w:t>
            </w:r>
            <w:r w:rsidRPr="003E4A18">
              <w:t>.</w:t>
            </w:r>
          </w:p>
        </w:tc>
        <w:tc>
          <w:tcPr>
            <w:tcW w:w="7804" w:type="dxa"/>
            <w:gridSpan w:val="2"/>
          </w:tcPr>
          <w:p w14:paraId="5272E5F2" w14:textId="77777777" w:rsidR="00A94907" w:rsidRPr="003E4A18" w:rsidRDefault="00A94907" w:rsidP="002E1206">
            <w:pPr>
              <w:pStyle w:val="Sectiontext0"/>
            </w:pPr>
            <w:r w:rsidRPr="003E4A18">
              <w:t>T</w:t>
            </w:r>
            <w:r>
              <w:t>hey are</w:t>
            </w:r>
            <w:r w:rsidRPr="003E4A18">
              <w:t xml:space="preserve"> eligible for a removal to a new housing benefit location</w:t>
            </w:r>
            <w:r>
              <w:t xml:space="preserve"> in connection with the posting order.</w:t>
            </w:r>
          </w:p>
        </w:tc>
      </w:tr>
      <w:tr w:rsidR="00A94907" w:rsidRPr="00D15A4D" w14:paraId="2790F036" w14:textId="77777777" w:rsidTr="002E1206">
        <w:tc>
          <w:tcPr>
            <w:tcW w:w="992" w:type="dxa"/>
          </w:tcPr>
          <w:p w14:paraId="30BE51FA" w14:textId="77777777" w:rsidR="00A94907" w:rsidRPr="00D15A4D" w:rsidRDefault="00A94907" w:rsidP="002E1206">
            <w:pPr>
              <w:pStyle w:val="Sectiontext0"/>
              <w:jc w:val="center"/>
              <w:rPr>
                <w:lang w:eastAsia="en-US"/>
              </w:rPr>
            </w:pPr>
            <w:r>
              <w:rPr>
                <w:lang w:eastAsia="en-US"/>
              </w:rPr>
              <w:lastRenderedPageBreak/>
              <w:t>2.</w:t>
            </w:r>
          </w:p>
        </w:tc>
        <w:tc>
          <w:tcPr>
            <w:tcW w:w="8367" w:type="dxa"/>
            <w:gridSpan w:val="3"/>
          </w:tcPr>
          <w:p w14:paraId="105BA9E2" w14:textId="77777777" w:rsidR="00A94907" w:rsidRPr="003E4A18" w:rsidRDefault="00A94907" w:rsidP="002E1206">
            <w:pPr>
              <w:pStyle w:val="Sectiontext0"/>
            </w:pPr>
            <w:r w:rsidRPr="003E4A18">
              <w:t>Despite section 7.8.5, the member is eligible for rent allowance if all of the following apply.</w:t>
            </w:r>
          </w:p>
        </w:tc>
      </w:tr>
      <w:tr w:rsidR="00A94907" w:rsidRPr="00D15A4D" w14:paraId="09FBA72A" w14:textId="77777777" w:rsidTr="002E1206">
        <w:tc>
          <w:tcPr>
            <w:tcW w:w="992" w:type="dxa"/>
          </w:tcPr>
          <w:p w14:paraId="7E5C086D" w14:textId="77777777" w:rsidR="00A94907" w:rsidRPr="00D15A4D" w:rsidRDefault="00A94907" w:rsidP="002E1206">
            <w:pPr>
              <w:pStyle w:val="Sectiontext0"/>
              <w:jc w:val="center"/>
              <w:rPr>
                <w:lang w:eastAsia="en-US"/>
              </w:rPr>
            </w:pPr>
          </w:p>
        </w:tc>
        <w:tc>
          <w:tcPr>
            <w:tcW w:w="563" w:type="dxa"/>
          </w:tcPr>
          <w:p w14:paraId="2BBC425F" w14:textId="77777777" w:rsidR="00A94907" w:rsidRPr="003E4A18" w:rsidRDefault="00A94907" w:rsidP="002E1206">
            <w:pPr>
              <w:pStyle w:val="Sectiontext0"/>
            </w:pPr>
            <w:r w:rsidRPr="003E4A18">
              <w:t>a.</w:t>
            </w:r>
          </w:p>
        </w:tc>
        <w:tc>
          <w:tcPr>
            <w:tcW w:w="7804" w:type="dxa"/>
            <w:gridSpan w:val="2"/>
          </w:tcPr>
          <w:p w14:paraId="704B0B41" w14:textId="77777777" w:rsidR="00A94907" w:rsidRPr="003E4A18" w:rsidRDefault="00A94907" w:rsidP="002E1206">
            <w:pPr>
              <w:pStyle w:val="Sectiontext0"/>
            </w:pPr>
            <w:r w:rsidRPr="003E4A18">
              <w:t xml:space="preserve">On or after 12 September 2024, the member has applied for </w:t>
            </w:r>
            <w:r>
              <w:t>early eligibility for</w:t>
            </w:r>
            <w:r w:rsidRPr="003E4A18">
              <w:t xml:space="preserve"> rental allowance </w:t>
            </w:r>
            <w:r>
              <w:t>through</w:t>
            </w:r>
            <w:r w:rsidRPr="003E4A18">
              <w:t xml:space="preserve"> the Defence Housing Australia (DHA) online services portal.</w:t>
            </w:r>
          </w:p>
        </w:tc>
      </w:tr>
      <w:tr w:rsidR="00A94907" w:rsidRPr="00D15A4D" w14:paraId="35770B2B" w14:textId="77777777" w:rsidTr="002E1206">
        <w:tc>
          <w:tcPr>
            <w:tcW w:w="992" w:type="dxa"/>
          </w:tcPr>
          <w:p w14:paraId="1648B520" w14:textId="77777777" w:rsidR="00A94907" w:rsidRPr="00D15A4D" w:rsidRDefault="00A94907" w:rsidP="002E1206">
            <w:pPr>
              <w:pStyle w:val="Sectiontext0"/>
              <w:jc w:val="center"/>
              <w:rPr>
                <w:lang w:eastAsia="en-US"/>
              </w:rPr>
            </w:pPr>
          </w:p>
        </w:tc>
        <w:tc>
          <w:tcPr>
            <w:tcW w:w="563" w:type="dxa"/>
          </w:tcPr>
          <w:p w14:paraId="7E594F4F" w14:textId="77777777" w:rsidR="00A94907" w:rsidRPr="003E4A18" w:rsidRDefault="00A94907" w:rsidP="002E1206">
            <w:pPr>
              <w:pStyle w:val="Sectiontext0"/>
            </w:pPr>
            <w:r w:rsidRPr="003E4A18">
              <w:t>b.</w:t>
            </w:r>
          </w:p>
        </w:tc>
        <w:tc>
          <w:tcPr>
            <w:tcW w:w="7804" w:type="dxa"/>
            <w:gridSpan w:val="2"/>
          </w:tcPr>
          <w:p w14:paraId="43447CDD" w14:textId="77777777" w:rsidR="00A94907" w:rsidRPr="003E4A18" w:rsidRDefault="00A94907" w:rsidP="002E1206">
            <w:pPr>
              <w:pStyle w:val="Sectiontext0"/>
            </w:pPr>
            <w:r w:rsidRPr="003E4A18">
              <w:t>The decision maker is satisfied that providing access to rent allowance is reasonable having regard to the demand for Service residences for the member’s next housing benefit location.</w:t>
            </w:r>
          </w:p>
        </w:tc>
      </w:tr>
      <w:tr w:rsidR="00A94907" w:rsidRPr="00D15A4D" w14:paraId="791EC348" w14:textId="77777777" w:rsidTr="002E1206">
        <w:tc>
          <w:tcPr>
            <w:tcW w:w="992" w:type="dxa"/>
          </w:tcPr>
          <w:p w14:paraId="32F44524" w14:textId="77777777" w:rsidR="00A94907" w:rsidRDefault="00A94907" w:rsidP="002E1206">
            <w:pPr>
              <w:pStyle w:val="Sectiontext0"/>
              <w:jc w:val="center"/>
              <w:rPr>
                <w:lang w:eastAsia="en-US"/>
              </w:rPr>
            </w:pPr>
          </w:p>
        </w:tc>
        <w:tc>
          <w:tcPr>
            <w:tcW w:w="8367" w:type="dxa"/>
            <w:gridSpan w:val="3"/>
          </w:tcPr>
          <w:p w14:paraId="600D4BB8" w14:textId="77777777" w:rsidR="00A94907" w:rsidRPr="003E4A18" w:rsidRDefault="00A94907" w:rsidP="002E1206">
            <w:pPr>
              <w:pStyle w:val="notepara"/>
            </w:pPr>
            <w:r w:rsidRPr="003E4A18">
              <w:rPr>
                <w:b/>
              </w:rPr>
              <w:t>Note:</w:t>
            </w:r>
            <w:r>
              <w:tab/>
              <w:t>A member may revoke a request for early eligibility for rent allowance at any time before they start to receive rent allowance.</w:t>
            </w:r>
          </w:p>
        </w:tc>
      </w:tr>
      <w:tr w:rsidR="00A94907" w:rsidRPr="00D15A4D" w14:paraId="6E0DDDC2" w14:textId="77777777" w:rsidTr="002E1206">
        <w:tc>
          <w:tcPr>
            <w:tcW w:w="992" w:type="dxa"/>
          </w:tcPr>
          <w:p w14:paraId="2C36A183" w14:textId="77777777" w:rsidR="00A94907" w:rsidRDefault="00A94907" w:rsidP="002E1206">
            <w:pPr>
              <w:pStyle w:val="Sectiontext0"/>
              <w:jc w:val="center"/>
              <w:rPr>
                <w:lang w:eastAsia="en-US"/>
              </w:rPr>
            </w:pPr>
            <w:r>
              <w:rPr>
                <w:lang w:eastAsia="en-US"/>
              </w:rPr>
              <w:t>3.</w:t>
            </w:r>
          </w:p>
        </w:tc>
        <w:tc>
          <w:tcPr>
            <w:tcW w:w="8367" w:type="dxa"/>
            <w:gridSpan w:val="3"/>
          </w:tcPr>
          <w:p w14:paraId="46DED7E9" w14:textId="77777777" w:rsidR="00A94907" w:rsidRPr="003E4A18" w:rsidRDefault="00A94907" w:rsidP="002E1206">
            <w:pPr>
              <w:pStyle w:val="Sectiontext0"/>
            </w:pPr>
            <w:r>
              <w:t>The member’s period of eligibility for rent allowance is the eligibility period that would have applied under subsection 7.8.5.1.</w:t>
            </w:r>
          </w:p>
        </w:tc>
      </w:tr>
      <w:tr w:rsidR="00A94907" w:rsidRPr="00D15A4D" w14:paraId="0A67243C" w14:textId="77777777" w:rsidTr="002E1206">
        <w:tc>
          <w:tcPr>
            <w:tcW w:w="992" w:type="dxa"/>
          </w:tcPr>
          <w:p w14:paraId="25014CB2" w14:textId="77777777" w:rsidR="00A94907" w:rsidRPr="00D15A4D" w:rsidRDefault="00A94907" w:rsidP="002E1206">
            <w:pPr>
              <w:pStyle w:val="Sectiontext0"/>
              <w:jc w:val="center"/>
              <w:rPr>
                <w:lang w:eastAsia="en-US"/>
              </w:rPr>
            </w:pPr>
            <w:r>
              <w:rPr>
                <w:lang w:eastAsia="en-US"/>
              </w:rPr>
              <w:t>4.</w:t>
            </w:r>
          </w:p>
        </w:tc>
        <w:tc>
          <w:tcPr>
            <w:tcW w:w="8367" w:type="dxa"/>
            <w:gridSpan w:val="3"/>
          </w:tcPr>
          <w:p w14:paraId="3DE80DD3" w14:textId="77777777" w:rsidR="00A94907" w:rsidRPr="003E4A18" w:rsidRDefault="00A94907" w:rsidP="002E1206">
            <w:pPr>
              <w:pStyle w:val="Sectiontext0"/>
            </w:pPr>
            <w:r w:rsidRPr="003E4A18">
              <w:t>In this section,</w:t>
            </w:r>
            <w:r w:rsidRPr="00387A6D">
              <w:rPr>
                <w:rFonts w:cs="Arial"/>
                <w:b/>
                <w:iCs/>
                <w:lang w:eastAsia="en-US"/>
              </w:rPr>
              <w:t xml:space="preserve"> </w:t>
            </w:r>
            <w:r>
              <w:rPr>
                <w:rFonts w:cs="Arial"/>
                <w:b/>
                <w:iCs/>
                <w:lang w:eastAsia="en-US"/>
              </w:rPr>
              <w:t>d</w:t>
            </w:r>
            <w:r w:rsidRPr="00387A6D">
              <w:rPr>
                <w:rFonts w:cs="Arial"/>
                <w:b/>
                <w:iCs/>
                <w:lang w:eastAsia="en-US"/>
              </w:rPr>
              <w:t>ecision maker</w:t>
            </w:r>
            <w:r>
              <w:rPr>
                <w:rFonts w:cs="Arial"/>
                <w:iCs/>
                <w:lang w:eastAsia="en-US"/>
              </w:rPr>
              <w:t xml:space="preserve"> means any of the following.</w:t>
            </w:r>
          </w:p>
        </w:tc>
      </w:tr>
      <w:tr w:rsidR="00A94907" w:rsidRPr="00D15A4D" w14:paraId="4D088041" w14:textId="77777777" w:rsidTr="002E1206">
        <w:tc>
          <w:tcPr>
            <w:tcW w:w="992" w:type="dxa"/>
          </w:tcPr>
          <w:p w14:paraId="31E5B756" w14:textId="77777777" w:rsidR="00A94907" w:rsidRPr="00482D10" w:rsidRDefault="00A94907" w:rsidP="002E1206">
            <w:pPr>
              <w:pStyle w:val="Sectiontext0"/>
            </w:pPr>
          </w:p>
        </w:tc>
        <w:tc>
          <w:tcPr>
            <w:tcW w:w="563" w:type="dxa"/>
          </w:tcPr>
          <w:p w14:paraId="54B73828" w14:textId="77777777" w:rsidR="00A94907" w:rsidRPr="00482D10" w:rsidRDefault="00A94907" w:rsidP="002E1206">
            <w:pPr>
              <w:pStyle w:val="Sectiontext0"/>
            </w:pPr>
            <w:r w:rsidRPr="00482D10">
              <w:t>a.</w:t>
            </w:r>
          </w:p>
        </w:tc>
        <w:tc>
          <w:tcPr>
            <w:tcW w:w="7804" w:type="dxa"/>
            <w:gridSpan w:val="2"/>
            <w:hideMark/>
          </w:tcPr>
          <w:p w14:paraId="13F22F2D" w14:textId="77777777" w:rsidR="00A94907" w:rsidRPr="00482D10" w:rsidRDefault="00A94907" w:rsidP="002E1206">
            <w:pPr>
              <w:pStyle w:val="Sectiontext0"/>
            </w:pPr>
            <w:r w:rsidRPr="00482D10">
              <w:t xml:space="preserve">An employee of Defence Housing Australia who performs the duties of any of the following. </w:t>
            </w:r>
          </w:p>
        </w:tc>
      </w:tr>
      <w:tr w:rsidR="00A94907" w:rsidRPr="00D15A4D" w14:paraId="09D5EF0E" w14:textId="77777777" w:rsidTr="002E1206">
        <w:tc>
          <w:tcPr>
            <w:tcW w:w="992" w:type="dxa"/>
          </w:tcPr>
          <w:p w14:paraId="5A2D0C36" w14:textId="77777777" w:rsidR="00A94907" w:rsidRPr="00482D10" w:rsidRDefault="00A94907" w:rsidP="002E1206">
            <w:pPr>
              <w:pStyle w:val="Sectiontext0"/>
            </w:pPr>
          </w:p>
        </w:tc>
        <w:tc>
          <w:tcPr>
            <w:tcW w:w="563" w:type="dxa"/>
          </w:tcPr>
          <w:p w14:paraId="0D3A6237" w14:textId="77777777" w:rsidR="00A94907" w:rsidRPr="00482D10" w:rsidRDefault="00A94907" w:rsidP="002E1206">
            <w:pPr>
              <w:pStyle w:val="Sectiontext0"/>
            </w:pPr>
          </w:p>
        </w:tc>
        <w:tc>
          <w:tcPr>
            <w:tcW w:w="567" w:type="dxa"/>
          </w:tcPr>
          <w:p w14:paraId="13D68F5B" w14:textId="77777777" w:rsidR="00A94907" w:rsidRPr="00482D10" w:rsidRDefault="00A94907" w:rsidP="002E1206">
            <w:pPr>
              <w:pStyle w:val="Sectiontext0"/>
            </w:pPr>
            <w:r w:rsidRPr="00482D10">
              <w:t>i.</w:t>
            </w:r>
          </w:p>
        </w:tc>
        <w:tc>
          <w:tcPr>
            <w:tcW w:w="7237" w:type="dxa"/>
          </w:tcPr>
          <w:p w14:paraId="29465274" w14:textId="77777777" w:rsidR="00A94907" w:rsidRPr="00482D10" w:rsidRDefault="00A94907" w:rsidP="002E1206">
            <w:pPr>
              <w:pStyle w:val="Sectiontext0"/>
            </w:pPr>
            <w:r w:rsidRPr="00482D10">
              <w:t>Team Leader in a Housing Contact Centre</w:t>
            </w:r>
            <w:r>
              <w:t>.</w:t>
            </w:r>
          </w:p>
        </w:tc>
      </w:tr>
      <w:tr w:rsidR="00A94907" w:rsidRPr="00D15A4D" w14:paraId="5488430B" w14:textId="77777777" w:rsidTr="002E1206">
        <w:tc>
          <w:tcPr>
            <w:tcW w:w="992" w:type="dxa"/>
          </w:tcPr>
          <w:p w14:paraId="6F40A76D" w14:textId="77777777" w:rsidR="00A94907" w:rsidRPr="00482D10" w:rsidRDefault="00A94907" w:rsidP="002E1206">
            <w:pPr>
              <w:pStyle w:val="Sectiontext0"/>
            </w:pPr>
          </w:p>
        </w:tc>
        <w:tc>
          <w:tcPr>
            <w:tcW w:w="563" w:type="dxa"/>
          </w:tcPr>
          <w:p w14:paraId="1E63FB68" w14:textId="77777777" w:rsidR="00A94907" w:rsidRPr="00482D10" w:rsidRDefault="00A94907" w:rsidP="002E1206">
            <w:pPr>
              <w:pStyle w:val="Sectiontext0"/>
            </w:pPr>
          </w:p>
        </w:tc>
        <w:tc>
          <w:tcPr>
            <w:tcW w:w="567" w:type="dxa"/>
          </w:tcPr>
          <w:p w14:paraId="7CB09387" w14:textId="77777777" w:rsidR="00A94907" w:rsidRPr="00482D10" w:rsidRDefault="00A94907" w:rsidP="002E1206">
            <w:pPr>
              <w:pStyle w:val="Sectiontext0"/>
            </w:pPr>
            <w:r w:rsidRPr="00482D10">
              <w:t>ii.</w:t>
            </w:r>
          </w:p>
        </w:tc>
        <w:tc>
          <w:tcPr>
            <w:tcW w:w="7237" w:type="dxa"/>
          </w:tcPr>
          <w:p w14:paraId="1D189E94" w14:textId="77777777" w:rsidR="00A94907" w:rsidRPr="00482D10" w:rsidRDefault="00A94907" w:rsidP="002E1206">
            <w:pPr>
              <w:pStyle w:val="Sectiontext0"/>
            </w:pPr>
            <w:r w:rsidRPr="00482D10">
              <w:t>Housing Specialist in a Housing Contact Centre.</w:t>
            </w:r>
          </w:p>
        </w:tc>
      </w:tr>
      <w:tr w:rsidR="00A94907" w:rsidRPr="00D15A4D" w14:paraId="079CCEA5" w14:textId="77777777" w:rsidTr="002E1206">
        <w:tc>
          <w:tcPr>
            <w:tcW w:w="992" w:type="dxa"/>
          </w:tcPr>
          <w:p w14:paraId="0A80EE71" w14:textId="77777777" w:rsidR="00A94907" w:rsidRPr="00482D10" w:rsidRDefault="00A94907" w:rsidP="002E1206">
            <w:pPr>
              <w:pStyle w:val="Sectiontext0"/>
            </w:pPr>
          </w:p>
        </w:tc>
        <w:tc>
          <w:tcPr>
            <w:tcW w:w="563" w:type="dxa"/>
          </w:tcPr>
          <w:p w14:paraId="0F4818AE" w14:textId="77777777" w:rsidR="00A94907" w:rsidRPr="00482D10" w:rsidRDefault="00A94907" w:rsidP="002E1206">
            <w:pPr>
              <w:pStyle w:val="Sectiontext0"/>
            </w:pPr>
          </w:p>
        </w:tc>
        <w:tc>
          <w:tcPr>
            <w:tcW w:w="567" w:type="dxa"/>
          </w:tcPr>
          <w:p w14:paraId="5BE78474" w14:textId="77777777" w:rsidR="00A94907" w:rsidRPr="00482D10" w:rsidRDefault="00A94907" w:rsidP="002E1206">
            <w:pPr>
              <w:pStyle w:val="Sectiontext0"/>
            </w:pPr>
            <w:r w:rsidRPr="00482D10">
              <w:t>iii.</w:t>
            </w:r>
          </w:p>
        </w:tc>
        <w:tc>
          <w:tcPr>
            <w:tcW w:w="7237" w:type="dxa"/>
          </w:tcPr>
          <w:p w14:paraId="5BD14DA6" w14:textId="77777777" w:rsidR="00A94907" w:rsidRPr="00482D10" w:rsidRDefault="00A94907" w:rsidP="002E1206">
            <w:pPr>
              <w:pStyle w:val="Sectiontext0"/>
            </w:pPr>
            <w:r w:rsidRPr="00482D10">
              <w:t>Regional Operations Manager in a Regional Office.</w:t>
            </w:r>
          </w:p>
        </w:tc>
      </w:tr>
      <w:tr w:rsidR="00A94907" w:rsidRPr="00D15A4D" w14:paraId="6FBFC4CA" w14:textId="77777777" w:rsidTr="002E1206">
        <w:tc>
          <w:tcPr>
            <w:tcW w:w="992" w:type="dxa"/>
          </w:tcPr>
          <w:p w14:paraId="25B054A7" w14:textId="77777777" w:rsidR="00A94907" w:rsidRPr="00482D10" w:rsidRDefault="00A94907" w:rsidP="002E1206">
            <w:pPr>
              <w:pStyle w:val="Sectiontext0"/>
            </w:pPr>
          </w:p>
        </w:tc>
        <w:tc>
          <w:tcPr>
            <w:tcW w:w="563" w:type="dxa"/>
          </w:tcPr>
          <w:p w14:paraId="78AC53CB" w14:textId="77777777" w:rsidR="00A94907" w:rsidRPr="00482D10" w:rsidRDefault="00A94907" w:rsidP="002E1206">
            <w:pPr>
              <w:pStyle w:val="Sectiontext0"/>
            </w:pPr>
          </w:p>
        </w:tc>
        <w:tc>
          <w:tcPr>
            <w:tcW w:w="567" w:type="dxa"/>
          </w:tcPr>
          <w:p w14:paraId="06179DBE" w14:textId="77777777" w:rsidR="00A94907" w:rsidRPr="00482D10" w:rsidRDefault="00A94907" w:rsidP="002E1206">
            <w:pPr>
              <w:pStyle w:val="Sectiontext0"/>
            </w:pPr>
            <w:r w:rsidRPr="00482D10">
              <w:t>iv.</w:t>
            </w:r>
          </w:p>
        </w:tc>
        <w:tc>
          <w:tcPr>
            <w:tcW w:w="7237" w:type="dxa"/>
          </w:tcPr>
          <w:p w14:paraId="530B3366" w14:textId="77777777" w:rsidR="00A94907" w:rsidRPr="00482D10" w:rsidRDefault="00A94907" w:rsidP="002E1206">
            <w:pPr>
              <w:pStyle w:val="Sectiontext0"/>
            </w:pPr>
            <w:r w:rsidRPr="00482D10">
              <w:t>Executive Director Relocations and Housing.</w:t>
            </w:r>
          </w:p>
        </w:tc>
      </w:tr>
      <w:tr w:rsidR="00A94907" w:rsidRPr="00D15A4D" w14:paraId="5A1D9504" w14:textId="77777777" w:rsidTr="002E1206">
        <w:tc>
          <w:tcPr>
            <w:tcW w:w="992" w:type="dxa"/>
          </w:tcPr>
          <w:p w14:paraId="2AED7970" w14:textId="77777777" w:rsidR="00A94907" w:rsidRPr="00482D10" w:rsidRDefault="00A94907" w:rsidP="002E1206">
            <w:pPr>
              <w:pStyle w:val="Sectiontext0"/>
            </w:pPr>
          </w:p>
        </w:tc>
        <w:tc>
          <w:tcPr>
            <w:tcW w:w="563" w:type="dxa"/>
          </w:tcPr>
          <w:p w14:paraId="7358817F" w14:textId="77777777" w:rsidR="00A94907" w:rsidRPr="00482D10" w:rsidRDefault="00A94907" w:rsidP="002E1206">
            <w:pPr>
              <w:pStyle w:val="Sectiontext0"/>
            </w:pPr>
            <w:r w:rsidRPr="00482D10">
              <w:t>b.</w:t>
            </w:r>
          </w:p>
        </w:tc>
        <w:tc>
          <w:tcPr>
            <w:tcW w:w="7804" w:type="dxa"/>
            <w:gridSpan w:val="2"/>
          </w:tcPr>
          <w:p w14:paraId="256CCDBD" w14:textId="77777777" w:rsidR="00A94907" w:rsidRPr="00482D10" w:rsidRDefault="00A94907" w:rsidP="002E1206">
            <w:pPr>
              <w:pStyle w:val="Sectiontext0"/>
            </w:pPr>
            <w:r w:rsidRPr="00482D10">
              <w:t>Director Relocations and Housing</w:t>
            </w:r>
          </w:p>
        </w:tc>
      </w:tr>
      <w:tr w:rsidR="00A94907" w:rsidRPr="00D15A4D" w14:paraId="5DE5D704" w14:textId="77777777" w:rsidTr="002E1206">
        <w:tc>
          <w:tcPr>
            <w:tcW w:w="992" w:type="dxa"/>
          </w:tcPr>
          <w:p w14:paraId="3BEA8DA0" w14:textId="77777777" w:rsidR="00A94907" w:rsidRPr="00482D10" w:rsidRDefault="00A94907" w:rsidP="002E1206">
            <w:pPr>
              <w:pStyle w:val="Sectiontext0"/>
            </w:pPr>
          </w:p>
        </w:tc>
        <w:tc>
          <w:tcPr>
            <w:tcW w:w="563" w:type="dxa"/>
          </w:tcPr>
          <w:p w14:paraId="3047FE6E" w14:textId="77777777" w:rsidR="00A94907" w:rsidRPr="00482D10" w:rsidRDefault="00A94907" w:rsidP="002E1206">
            <w:pPr>
              <w:pStyle w:val="Sectiontext0"/>
            </w:pPr>
            <w:r w:rsidRPr="00482D10">
              <w:t>c.</w:t>
            </w:r>
          </w:p>
        </w:tc>
        <w:tc>
          <w:tcPr>
            <w:tcW w:w="7804" w:type="dxa"/>
            <w:gridSpan w:val="2"/>
          </w:tcPr>
          <w:p w14:paraId="54F88A7E" w14:textId="77777777" w:rsidR="00A94907" w:rsidRPr="00482D10" w:rsidRDefault="00A94907" w:rsidP="002E1206">
            <w:pPr>
              <w:pStyle w:val="Sectiontext0"/>
            </w:pPr>
            <w:r w:rsidRPr="00482D10">
              <w:t>Assistant Director Relocations and Housing</w:t>
            </w:r>
          </w:p>
        </w:tc>
      </w:tr>
      <w:tr w:rsidR="00A94907" w:rsidRPr="00D15A4D" w14:paraId="37FE5E67" w14:textId="77777777" w:rsidTr="002E1206">
        <w:tc>
          <w:tcPr>
            <w:tcW w:w="992" w:type="dxa"/>
          </w:tcPr>
          <w:p w14:paraId="5576AD16" w14:textId="77777777" w:rsidR="00A94907" w:rsidRPr="00482D10" w:rsidRDefault="00A94907" w:rsidP="002E1206">
            <w:pPr>
              <w:pStyle w:val="Sectiontext0"/>
            </w:pPr>
          </w:p>
        </w:tc>
        <w:tc>
          <w:tcPr>
            <w:tcW w:w="563" w:type="dxa"/>
          </w:tcPr>
          <w:p w14:paraId="44DB0FC4" w14:textId="77777777" w:rsidR="00A94907" w:rsidRPr="00482D10" w:rsidRDefault="00A94907" w:rsidP="002E1206">
            <w:pPr>
              <w:pStyle w:val="Sectiontext0"/>
            </w:pPr>
            <w:r w:rsidRPr="00482D10">
              <w:t>d.</w:t>
            </w:r>
          </w:p>
        </w:tc>
        <w:tc>
          <w:tcPr>
            <w:tcW w:w="7804" w:type="dxa"/>
            <w:gridSpan w:val="2"/>
          </w:tcPr>
          <w:p w14:paraId="22F8A5D3" w14:textId="77777777" w:rsidR="00A94907" w:rsidRPr="00482D10" w:rsidRDefault="00A94907" w:rsidP="002E1206">
            <w:pPr>
              <w:pStyle w:val="Sectiontext0"/>
            </w:pPr>
            <w:r w:rsidRPr="00482D10">
              <w:t>Assistant Contract Manager Relocations and Housing</w:t>
            </w:r>
          </w:p>
        </w:tc>
      </w:tr>
      <w:tr w:rsidR="00A94907" w:rsidRPr="00D15A4D" w14:paraId="234B5D0E" w14:textId="77777777" w:rsidTr="002E1206">
        <w:tc>
          <w:tcPr>
            <w:tcW w:w="992" w:type="dxa"/>
          </w:tcPr>
          <w:p w14:paraId="34786B96" w14:textId="77777777" w:rsidR="00A94907" w:rsidRPr="00482D10" w:rsidRDefault="00A94907" w:rsidP="002E1206">
            <w:pPr>
              <w:pStyle w:val="Sectiontext0"/>
            </w:pPr>
            <w:r w:rsidRPr="00482D10">
              <w:t>5.</w:t>
            </w:r>
          </w:p>
        </w:tc>
        <w:tc>
          <w:tcPr>
            <w:tcW w:w="8367" w:type="dxa"/>
            <w:gridSpan w:val="3"/>
          </w:tcPr>
          <w:p w14:paraId="0AC42EFD" w14:textId="77777777" w:rsidR="00A94907" w:rsidRPr="00482D10" w:rsidRDefault="00A94907" w:rsidP="002E1206">
            <w:pPr>
              <w:pStyle w:val="Sectiontext0"/>
            </w:pPr>
            <w:r w:rsidRPr="00482D10">
              <w:t xml:space="preserve">In this section, </w:t>
            </w:r>
            <w:r w:rsidRPr="00482D10">
              <w:rPr>
                <w:b/>
              </w:rPr>
              <w:t>trial location</w:t>
            </w:r>
            <w:r w:rsidRPr="00482D10">
              <w:t xml:space="preserve"> means any of the following.</w:t>
            </w:r>
          </w:p>
        </w:tc>
      </w:tr>
    </w:tbl>
    <w:p w14:paraId="1D3D9DF5" w14:textId="77777777" w:rsidR="00A94907" w:rsidRDefault="00A94907" w:rsidP="00A94907">
      <w:pPr>
        <w:pStyle w:val="NoSpacing"/>
      </w:pPr>
    </w:p>
    <w:tbl>
      <w:tblPr>
        <w:tblW w:w="6377" w:type="dxa"/>
        <w:tblInd w:w="1049" w:type="dxa"/>
        <w:tblLayout w:type="fixed"/>
        <w:tblCellMar>
          <w:left w:w="56" w:type="dxa"/>
          <w:right w:w="56" w:type="dxa"/>
        </w:tblCellMar>
        <w:tblLook w:val="04A0" w:firstRow="1" w:lastRow="0" w:firstColumn="1" w:lastColumn="0" w:noHBand="0" w:noVBand="1"/>
      </w:tblPr>
      <w:tblGrid>
        <w:gridCol w:w="708"/>
        <w:gridCol w:w="5669"/>
      </w:tblGrid>
      <w:tr w:rsidR="00A94907" w14:paraId="7C4CBE1E" w14:textId="77777777" w:rsidTr="002E1206">
        <w:trPr>
          <w:cantSplit/>
        </w:trPr>
        <w:tc>
          <w:tcPr>
            <w:tcW w:w="708" w:type="dxa"/>
            <w:tcBorders>
              <w:top w:val="single" w:sz="6" w:space="0" w:color="auto"/>
              <w:left w:val="single" w:sz="6" w:space="0" w:color="auto"/>
              <w:right w:val="single" w:sz="6" w:space="0" w:color="auto"/>
            </w:tcBorders>
          </w:tcPr>
          <w:p w14:paraId="5FE17880" w14:textId="77777777" w:rsidR="00A94907" w:rsidRDefault="00A94907" w:rsidP="002E1206">
            <w:pPr>
              <w:pStyle w:val="TableHeaderArial"/>
              <w:spacing w:line="256" w:lineRule="auto"/>
              <w:rPr>
                <w:lang w:eastAsia="en-US"/>
              </w:rPr>
            </w:pPr>
            <w:r>
              <w:rPr>
                <w:lang w:eastAsia="en-US"/>
              </w:rPr>
              <w:t>Item</w:t>
            </w:r>
          </w:p>
        </w:tc>
        <w:tc>
          <w:tcPr>
            <w:tcW w:w="5669" w:type="dxa"/>
            <w:tcBorders>
              <w:top w:val="single" w:sz="6" w:space="0" w:color="auto"/>
              <w:left w:val="single" w:sz="6" w:space="0" w:color="auto"/>
              <w:right w:val="single" w:sz="6" w:space="0" w:color="auto"/>
            </w:tcBorders>
            <w:hideMark/>
          </w:tcPr>
          <w:p w14:paraId="67D89EB0" w14:textId="77777777" w:rsidR="00A94907" w:rsidRDefault="00A94907" w:rsidP="002E1206">
            <w:pPr>
              <w:pStyle w:val="TableHeaderArial"/>
              <w:spacing w:line="256" w:lineRule="auto"/>
              <w:rPr>
                <w:lang w:eastAsia="en-US"/>
              </w:rPr>
            </w:pPr>
            <w:r>
              <w:rPr>
                <w:lang w:eastAsia="en-US"/>
              </w:rPr>
              <w:t>Trial location</w:t>
            </w:r>
          </w:p>
        </w:tc>
      </w:tr>
      <w:tr w:rsidR="00A94907" w:rsidRPr="005646DC" w14:paraId="5D42947A" w14:textId="77777777" w:rsidTr="002E1206">
        <w:trPr>
          <w:cantSplit/>
        </w:trPr>
        <w:tc>
          <w:tcPr>
            <w:tcW w:w="708" w:type="dxa"/>
            <w:tcBorders>
              <w:top w:val="single" w:sz="6" w:space="0" w:color="auto"/>
              <w:left w:val="single" w:sz="6" w:space="0" w:color="auto"/>
              <w:bottom w:val="single" w:sz="6" w:space="0" w:color="auto"/>
              <w:right w:val="single" w:sz="6" w:space="0" w:color="auto"/>
            </w:tcBorders>
            <w:hideMark/>
          </w:tcPr>
          <w:p w14:paraId="27269297" w14:textId="77777777" w:rsidR="00A94907" w:rsidRPr="00E1367E" w:rsidRDefault="00A94907" w:rsidP="002E1206">
            <w:pPr>
              <w:pStyle w:val="Tabletext2"/>
              <w:jc w:val="center"/>
            </w:pPr>
            <w:r>
              <w:t>1.</w:t>
            </w:r>
          </w:p>
        </w:tc>
        <w:tc>
          <w:tcPr>
            <w:tcW w:w="5669" w:type="dxa"/>
            <w:tcBorders>
              <w:top w:val="single" w:sz="6" w:space="0" w:color="auto"/>
              <w:left w:val="single" w:sz="6" w:space="0" w:color="auto"/>
              <w:bottom w:val="single" w:sz="6" w:space="0" w:color="auto"/>
              <w:right w:val="single" w:sz="6" w:space="0" w:color="auto"/>
            </w:tcBorders>
            <w:hideMark/>
          </w:tcPr>
          <w:p w14:paraId="0DD270EB" w14:textId="77777777" w:rsidR="00A94907" w:rsidRPr="00E1367E" w:rsidRDefault="00A94907" w:rsidP="002E1206">
            <w:pPr>
              <w:pStyle w:val="Tabletext2"/>
            </w:pPr>
            <w:r w:rsidRPr="00E1367E">
              <w:t>Defence Plaza Sydney, NSW</w:t>
            </w:r>
          </w:p>
        </w:tc>
      </w:tr>
      <w:tr w:rsidR="00A94907" w:rsidRPr="005646DC" w14:paraId="65F8289A" w14:textId="77777777" w:rsidTr="002E1206">
        <w:trPr>
          <w:cantSplit/>
        </w:trPr>
        <w:tc>
          <w:tcPr>
            <w:tcW w:w="708" w:type="dxa"/>
            <w:tcBorders>
              <w:top w:val="single" w:sz="6" w:space="0" w:color="auto"/>
              <w:left w:val="single" w:sz="6" w:space="0" w:color="auto"/>
              <w:bottom w:val="single" w:sz="6" w:space="0" w:color="auto"/>
              <w:right w:val="single" w:sz="6" w:space="0" w:color="auto"/>
            </w:tcBorders>
          </w:tcPr>
          <w:p w14:paraId="5E46F37F" w14:textId="77777777" w:rsidR="00A94907" w:rsidRPr="00E1367E" w:rsidRDefault="00A94907" w:rsidP="002E1206">
            <w:pPr>
              <w:pStyle w:val="Tabletext2"/>
              <w:jc w:val="center"/>
            </w:pPr>
            <w:r>
              <w:t>2.</w:t>
            </w:r>
          </w:p>
        </w:tc>
        <w:tc>
          <w:tcPr>
            <w:tcW w:w="5669" w:type="dxa"/>
            <w:tcBorders>
              <w:top w:val="single" w:sz="6" w:space="0" w:color="auto"/>
              <w:left w:val="single" w:sz="6" w:space="0" w:color="auto"/>
              <w:bottom w:val="single" w:sz="6" w:space="0" w:color="auto"/>
              <w:right w:val="single" w:sz="6" w:space="0" w:color="auto"/>
            </w:tcBorders>
          </w:tcPr>
          <w:p w14:paraId="62F82D8B" w14:textId="77777777" w:rsidR="00A94907" w:rsidRPr="00E1367E" w:rsidRDefault="00A94907" w:rsidP="002E1206">
            <w:pPr>
              <w:pStyle w:val="Tabletext2"/>
            </w:pPr>
            <w:r w:rsidRPr="00E1367E">
              <w:t>Garden Island Defence Precinct, NSW</w:t>
            </w:r>
          </w:p>
        </w:tc>
      </w:tr>
      <w:tr w:rsidR="00A94907" w:rsidRPr="005646DC" w14:paraId="65FDAA62" w14:textId="77777777" w:rsidTr="002E1206">
        <w:trPr>
          <w:cantSplit/>
        </w:trPr>
        <w:tc>
          <w:tcPr>
            <w:tcW w:w="708" w:type="dxa"/>
            <w:tcBorders>
              <w:top w:val="single" w:sz="6" w:space="0" w:color="auto"/>
              <w:left w:val="single" w:sz="6" w:space="0" w:color="auto"/>
              <w:bottom w:val="single" w:sz="6" w:space="0" w:color="auto"/>
              <w:right w:val="single" w:sz="6" w:space="0" w:color="auto"/>
            </w:tcBorders>
          </w:tcPr>
          <w:p w14:paraId="7C3A867D" w14:textId="77777777" w:rsidR="00A94907" w:rsidRPr="00E1367E" w:rsidRDefault="00A94907" w:rsidP="002E1206">
            <w:pPr>
              <w:pStyle w:val="Tabletext2"/>
              <w:jc w:val="center"/>
            </w:pPr>
            <w:r>
              <w:t>3.</w:t>
            </w:r>
          </w:p>
        </w:tc>
        <w:tc>
          <w:tcPr>
            <w:tcW w:w="5669" w:type="dxa"/>
            <w:tcBorders>
              <w:top w:val="single" w:sz="6" w:space="0" w:color="auto"/>
              <w:left w:val="single" w:sz="6" w:space="0" w:color="auto"/>
              <w:bottom w:val="single" w:sz="6" w:space="0" w:color="auto"/>
              <w:right w:val="single" w:sz="6" w:space="0" w:color="auto"/>
            </w:tcBorders>
          </w:tcPr>
          <w:p w14:paraId="6C4674D9" w14:textId="77777777" w:rsidR="00A94907" w:rsidRPr="00E1367E" w:rsidRDefault="00A94907" w:rsidP="002E1206">
            <w:pPr>
              <w:pStyle w:val="Tabletext2"/>
            </w:pPr>
            <w:r>
              <w:t>HMAS Kuttabul,</w:t>
            </w:r>
            <w:r w:rsidRPr="00E1367E">
              <w:t xml:space="preserve"> Potts Point, NSW</w:t>
            </w:r>
          </w:p>
        </w:tc>
      </w:tr>
      <w:tr w:rsidR="00A94907" w:rsidRPr="005646DC" w14:paraId="683F9E50" w14:textId="77777777" w:rsidTr="002E1206">
        <w:trPr>
          <w:cantSplit/>
        </w:trPr>
        <w:tc>
          <w:tcPr>
            <w:tcW w:w="708" w:type="dxa"/>
            <w:tcBorders>
              <w:top w:val="single" w:sz="6" w:space="0" w:color="auto"/>
              <w:left w:val="single" w:sz="6" w:space="0" w:color="auto"/>
              <w:bottom w:val="single" w:sz="6" w:space="0" w:color="auto"/>
              <w:right w:val="single" w:sz="6" w:space="0" w:color="auto"/>
            </w:tcBorders>
          </w:tcPr>
          <w:p w14:paraId="4F7E4DB0" w14:textId="77777777" w:rsidR="00A94907" w:rsidRPr="00E1367E" w:rsidRDefault="00A94907" w:rsidP="002E1206">
            <w:pPr>
              <w:pStyle w:val="Tabletext2"/>
              <w:jc w:val="center"/>
            </w:pPr>
            <w:r>
              <w:t>4.</w:t>
            </w:r>
          </w:p>
        </w:tc>
        <w:tc>
          <w:tcPr>
            <w:tcW w:w="5669" w:type="dxa"/>
            <w:tcBorders>
              <w:top w:val="single" w:sz="6" w:space="0" w:color="auto"/>
              <w:left w:val="single" w:sz="6" w:space="0" w:color="auto"/>
              <w:bottom w:val="single" w:sz="6" w:space="0" w:color="auto"/>
              <w:right w:val="single" w:sz="6" w:space="0" w:color="auto"/>
            </w:tcBorders>
          </w:tcPr>
          <w:p w14:paraId="3B773BD8" w14:textId="77777777" w:rsidR="00A94907" w:rsidRPr="00E1367E" w:rsidRDefault="00A94907" w:rsidP="002E1206">
            <w:pPr>
              <w:pStyle w:val="Tabletext2"/>
            </w:pPr>
            <w:r w:rsidRPr="00E1367E">
              <w:t>HMAS Penguin, Balmoral, NSW</w:t>
            </w:r>
          </w:p>
        </w:tc>
      </w:tr>
      <w:tr w:rsidR="00A94907" w:rsidRPr="005646DC" w14:paraId="28789FE3" w14:textId="77777777" w:rsidTr="002E1206">
        <w:trPr>
          <w:cantSplit/>
        </w:trPr>
        <w:tc>
          <w:tcPr>
            <w:tcW w:w="708" w:type="dxa"/>
            <w:tcBorders>
              <w:top w:val="single" w:sz="6" w:space="0" w:color="auto"/>
              <w:left w:val="single" w:sz="6" w:space="0" w:color="auto"/>
              <w:bottom w:val="single" w:sz="6" w:space="0" w:color="auto"/>
              <w:right w:val="single" w:sz="6" w:space="0" w:color="auto"/>
            </w:tcBorders>
          </w:tcPr>
          <w:p w14:paraId="6BA962E3" w14:textId="77777777" w:rsidR="00A94907" w:rsidRPr="00E1367E" w:rsidRDefault="00A94907" w:rsidP="002E1206">
            <w:pPr>
              <w:pStyle w:val="Tabletext2"/>
              <w:jc w:val="center"/>
            </w:pPr>
            <w:r>
              <w:t>5.</w:t>
            </w:r>
          </w:p>
        </w:tc>
        <w:tc>
          <w:tcPr>
            <w:tcW w:w="5669" w:type="dxa"/>
            <w:tcBorders>
              <w:top w:val="single" w:sz="6" w:space="0" w:color="auto"/>
              <w:left w:val="single" w:sz="6" w:space="0" w:color="auto"/>
              <w:bottom w:val="single" w:sz="6" w:space="0" w:color="auto"/>
              <w:right w:val="single" w:sz="6" w:space="0" w:color="auto"/>
            </w:tcBorders>
          </w:tcPr>
          <w:p w14:paraId="5C439A05" w14:textId="77777777" w:rsidR="00A94907" w:rsidRPr="00E1367E" w:rsidRDefault="00A94907" w:rsidP="002E1206">
            <w:pPr>
              <w:pStyle w:val="Tabletext2"/>
            </w:pPr>
            <w:r w:rsidRPr="00E1367E">
              <w:t>HMAS Waterhen, NSW</w:t>
            </w:r>
          </w:p>
        </w:tc>
      </w:tr>
      <w:tr w:rsidR="00A94907" w:rsidRPr="005646DC" w14:paraId="4397CCA1" w14:textId="77777777" w:rsidTr="002E1206">
        <w:trPr>
          <w:cantSplit/>
        </w:trPr>
        <w:tc>
          <w:tcPr>
            <w:tcW w:w="708" w:type="dxa"/>
            <w:tcBorders>
              <w:top w:val="single" w:sz="6" w:space="0" w:color="auto"/>
              <w:left w:val="single" w:sz="6" w:space="0" w:color="auto"/>
              <w:bottom w:val="single" w:sz="6" w:space="0" w:color="auto"/>
              <w:right w:val="single" w:sz="6" w:space="0" w:color="auto"/>
            </w:tcBorders>
          </w:tcPr>
          <w:p w14:paraId="369A9AC9" w14:textId="77777777" w:rsidR="00A94907" w:rsidRPr="00E1367E" w:rsidRDefault="00A94907" w:rsidP="002E1206">
            <w:pPr>
              <w:pStyle w:val="Tabletext2"/>
              <w:jc w:val="center"/>
            </w:pPr>
            <w:r>
              <w:t>6.</w:t>
            </w:r>
          </w:p>
        </w:tc>
        <w:tc>
          <w:tcPr>
            <w:tcW w:w="5669" w:type="dxa"/>
            <w:tcBorders>
              <w:top w:val="single" w:sz="6" w:space="0" w:color="auto"/>
              <w:left w:val="single" w:sz="6" w:space="0" w:color="auto"/>
              <w:bottom w:val="single" w:sz="6" w:space="0" w:color="auto"/>
              <w:right w:val="single" w:sz="6" w:space="0" w:color="auto"/>
            </w:tcBorders>
          </w:tcPr>
          <w:p w14:paraId="6430EA42" w14:textId="77777777" w:rsidR="00A94907" w:rsidRPr="00E1367E" w:rsidRDefault="00A94907" w:rsidP="002E1206">
            <w:pPr>
              <w:pStyle w:val="Tabletext2"/>
            </w:pPr>
            <w:r w:rsidRPr="00E1367E">
              <w:t>HMAS Watson, NSW</w:t>
            </w:r>
          </w:p>
        </w:tc>
      </w:tr>
      <w:tr w:rsidR="00A94907" w:rsidRPr="005646DC" w14:paraId="4F3BD55B" w14:textId="77777777" w:rsidTr="002E1206">
        <w:trPr>
          <w:cantSplit/>
        </w:trPr>
        <w:tc>
          <w:tcPr>
            <w:tcW w:w="708" w:type="dxa"/>
            <w:tcBorders>
              <w:top w:val="single" w:sz="6" w:space="0" w:color="auto"/>
              <w:left w:val="single" w:sz="6" w:space="0" w:color="auto"/>
              <w:bottom w:val="single" w:sz="6" w:space="0" w:color="auto"/>
              <w:right w:val="single" w:sz="6" w:space="0" w:color="auto"/>
            </w:tcBorders>
          </w:tcPr>
          <w:p w14:paraId="3192107C" w14:textId="77777777" w:rsidR="00A94907" w:rsidRPr="00E1367E" w:rsidRDefault="00A94907" w:rsidP="002E1206">
            <w:pPr>
              <w:pStyle w:val="Tabletext2"/>
              <w:jc w:val="center"/>
            </w:pPr>
            <w:r>
              <w:t>7.</w:t>
            </w:r>
          </w:p>
        </w:tc>
        <w:tc>
          <w:tcPr>
            <w:tcW w:w="5669" w:type="dxa"/>
            <w:tcBorders>
              <w:top w:val="single" w:sz="6" w:space="0" w:color="auto"/>
              <w:left w:val="single" w:sz="6" w:space="0" w:color="auto"/>
              <w:bottom w:val="single" w:sz="6" w:space="0" w:color="auto"/>
              <w:right w:val="single" w:sz="6" w:space="0" w:color="auto"/>
            </w:tcBorders>
          </w:tcPr>
          <w:p w14:paraId="4B8F3046" w14:textId="77777777" w:rsidR="00A94907" w:rsidRPr="00E1367E" w:rsidRDefault="00A94907" w:rsidP="002E1206">
            <w:pPr>
              <w:pStyle w:val="Tabletext2"/>
            </w:pPr>
            <w:r w:rsidRPr="00E1367E">
              <w:t>Lancer Barracks Parramatta, NSW</w:t>
            </w:r>
          </w:p>
        </w:tc>
      </w:tr>
      <w:tr w:rsidR="00A94907" w:rsidRPr="005646DC" w14:paraId="7BEFEE11" w14:textId="77777777" w:rsidTr="002E1206">
        <w:trPr>
          <w:cantSplit/>
        </w:trPr>
        <w:tc>
          <w:tcPr>
            <w:tcW w:w="708" w:type="dxa"/>
            <w:tcBorders>
              <w:top w:val="single" w:sz="6" w:space="0" w:color="auto"/>
              <w:left w:val="single" w:sz="6" w:space="0" w:color="auto"/>
              <w:bottom w:val="single" w:sz="6" w:space="0" w:color="auto"/>
              <w:right w:val="single" w:sz="6" w:space="0" w:color="auto"/>
            </w:tcBorders>
          </w:tcPr>
          <w:p w14:paraId="4574DB6D" w14:textId="77777777" w:rsidR="00A94907" w:rsidRPr="00E1367E" w:rsidRDefault="00A94907" w:rsidP="002E1206">
            <w:pPr>
              <w:pStyle w:val="Tabletext2"/>
              <w:jc w:val="center"/>
            </w:pPr>
            <w:r>
              <w:t>8.</w:t>
            </w:r>
          </w:p>
        </w:tc>
        <w:tc>
          <w:tcPr>
            <w:tcW w:w="5669" w:type="dxa"/>
            <w:tcBorders>
              <w:top w:val="single" w:sz="6" w:space="0" w:color="auto"/>
              <w:left w:val="single" w:sz="6" w:space="0" w:color="auto"/>
              <w:bottom w:val="single" w:sz="6" w:space="0" w:color="auto"/>
              <w:right w:val="single" w:sz="6" w:space="0" w:color="auto"/>
            </w:tcBorders>
          </w:tcPr>
          <w:p w14:paraId="2F12B67F" w14:textId="77777777" w:rsidR="00A94907" w:rsidRPr="00E1367E" w:rsidRDefault="00A94907" w:rsidP="002E1206">
            <w:pPr>
              <w:pStyle w:val="Tabletext2"/>
            </w:pPr>
            <w:r w:rsidRPr="00E1367E">
              <w:t>Randwick Barracks, NSW</w:t>
            </w:r>
          </w:p>
        </w:tc>
      </w:tr>
      <w:tr w:rsidR="00A94907" w:rsidRPr="005646DC" w14:paraId="60AA8AE4" w14:textId="77777777" w:rsidTr="002E1206">
        <w:trPr>
          <w:cantSplit/>
        </w:trPr>
        <w:tc>
          <w:tcPr>
            <w:tcW w:w="708" w:type="dxa"/>
            <w:tcBorders>
              <w:top w:val="single" w:sz="6" w:space="0" w:color="auto"/>
              <w:left w:val="single" w:sz="6" w:space="0" w:color="auto"/>
              <w:bottom w:val="single" w:sz="6" w:space="0" w:color="auto"/>
              <w:right w:val="single" w:sz="6" w:space="0" w:color="auto"/>
            </w:tcBorders>
          </w:tcPr>
          <w:p w14:paraId="3E8CEA67" w14:textId="77777777" w:rsidR="00A94907" w:rsidRPr="00E1367E" w:rsidRDefault="00A94907" w:rsidP="002E1206">
            <w:pPr>
              <w:pStyle w:val="Tabletext2"/>
              <w:jc w:val="center"/>
            </w:pPr>
            <w:r>
              <w:t>9.</w:t>
            </w:r>
          </w:p>
        </w:tc>
        <w:tc>
          <w:tcPr>
            <w:tcW w:w="5669" w:type="dxa"/>
            <w:tcBorders>
              <w:top w:val="single" w:sz="6" w:space="0" w:color="auto"/>
              <w:left w:val="single" w:sz="6" w:space="0" w:color="auto"/>
              <w:bottom w:val="single" w:sz="6" w:space="0" w:color="auto"/>
              <w:right w:val="single" w:sz="6" w:space="0" w:color="auto"/>
            </w:tcBorders>
          </w:tcPr>
          <w:p w14:paraId="3F093E5F" w14:textId="77777777" w:rsidR="00A94907" w:rsidRPr="00E1367E" w:rsidRDefault="00A94907" w:rsidP="002E1206">
            <w:pPr>
              <w:pStyle w:val="Tabletext2"/>
            </w:pPr>
            <w:r w:rsidRPr="00E1367E">
              <w:t>Sydney Fleet Base East, NSW</w:t>
            </w:r>
          </w:p>
        </w:tc>
      </w:tr>
      <w:tr w:rsidR="00A94907" w:rsidRPr="005646DC" w14:paraId="19619A1E" w14:textId="77777777" w:rsidTr="002E1206">
        <w:trPr>
          <w:cantSplit/>
        </w:trPr>
        <w:tc>
          <w:tcPr>
            <w:tcW w:w="708" w:type="dxa"/>
            <w:tcBorders>
              <w:top w:val="single" w:sz="6" w:space="0" w:color="auto"/>
              <w:left w:val="single" w:sz="6" w:space="0" w:color="auto"/>
              <w:bottom w:val="single" w:sz="6" w:space="0" w:color="auto"/>
              <w:right w:val="single" w:sz="6" w:space="0" w:color="auto"/>
            </w:tcBorders>
          </w:tcPr>
          <w:p w14:paraId="099F3881" w14:textId="77777777" w:rsidR="00A94907" w:rsidRPr="00E1367E" w:rsidRDefault="00A94907" w:rsidP="002E1206">
            <w:pPr>
              <w:pStyle w:val="Tabletext2"/>
              <w:jc w:val="center"/>
            </w:pPr>
            <w:r>
              <w:t>10.</w:t>
            </w:r>
          </w:p>
        </w:tc>
        <w:tc>
          <w:tcPr>
            <w:tcW w:w="5669" w:type="dxa"/>
            <w:tcBorders>
              <w:top w:val="single" w:sz="6" w:space="0" w:color="auto"/>
              <w:left w:val="single" w:sz="6" w:space="0" w:color="auto"/>
              <w:bottom w:val="single" w:sz="6" w:space="0" w:color="auto"/>
              <w:right w:val="single" w:sz="6" w:space="0" w:color="auto"/>
            </w:tcBorders>
          </w:tcPr>
          <w:p w14:paraId="3C476104" w14:textId="77777777" w:rsidR="00A94907" w:rsidRPr="00E1367E" w:rsidRDefault="00A94907" w:rsidP="002E1206">
            <w:pPr>
              <w:pStyle w:val="Tabletext2"/>
            </w:pPr>
            <w:r w:rsidRPr="00E1367E">
              <w:t>Victoria Barracks, NSW</w:t>
            </w:r>
          </w:p>
        </w:tc>
      </w:tr>
      <w:tr w:rsidR="00A94907" w:rsidRPr="005646DC" w14:paraId="2864890C" w14:textId="77777777" w:rsidTr="002E1206">
        <w:trPr>
          <w:cantSplit/>
        </w:trPr>
        <w:tc>
          <w:tcPr>
            <w:tcW w:w="708" w:type="dxa"/>
            <w:tcBorders>
              <w:top w:val="single" w:sz="6" w:space="0" w:color="auto"/>
              <w:left w:val="single" w:sz="6" w:space="0" w:color="auto"/>
              <w:bottom w:val="single" w:sz="6" w:space="0" w:color="auto"/>
              <w:right w:val="single" w:sz="6" w:space="0" w:color="auto"/>
            </w:tcBorders>
          </w:tcPr>
          <w:p w14:paraId="50622533" w14:textId="77777777" w:rsidR="00A94907" w:rsidRPr="00E1367E" w:rsidRDefault="00A94907" w:rsidP="002E1206">
            <w:pPr>
              <w:pStyle w:val="Tabletext2"/>
              <w:jc w:val="center"/>
            </w:pPr>
            <w:r>
              <w:t>11.</w:t>
            </w:r>
          </w:p>
        </w:tc>
        <w:tc>
          <w:tcPr>
            <w:tcW w:w="5669" w:type="dxa"/>
            <w:tcBorders>
              <w:top w:val="single" w:sz="6" w:space="0" w:color="auto"/>
              <w:left w:val="single" w:sz="6" w:space="0" w:color="auto"/>
              <w:bottom w:val="single" w:sz="6" w:space="0" w:color="auto"/>
              <w:right w:val="single" w:sz="6" w:space="0" w:color="auto"/>
            </w:tcBorders>
          </w:tcPr>
          <w:p w14:paraId="6039E71F" w14:textId="77777777" w:rsidR="00A94907" w:rsidRPr="00E1367E" w:rsidRDefault="00A94907" w:rsidP="002E1206">
            <w:pPr>
              <w:pStyle w:val="Tabletext2"/>
            </w:pPr>
            <w:r w:rsidRPr="00E1367E">
              <w:t>Lavarack Barracks, QLD</w:t>
            </w:r>
          </w:p>
        </w:tc>
      </w:tr>
      <w:tr w:rsidR="00A94907" w:rsidRPr="005646DC" w14:paraId="109301DB" w14:textId="77777777" w:rsidTr="002E1206">
        <w:trPr>
          <w:cantSplit/>
        </w:trPr>
        <w:tc>
          <w:tcPr>
            <w:tcW w:w="708" w:type="dxa"/>
            <w:tcBorders>
              <w:top w:val="single" w:sz="6" w:space="0" w:color="auto"/>
              <w:left w:val="single" w:sz="6" w:space="0" w:color="auto"/>
              <w:bottom w:val="single" w:sz="6" w:space="0" w:color="auto"/>
              <w:right w:val="single" w:sz="6" w:space="0" w:color="auto"/>
            </w:tcBorders>
          </w:tcPr>
          <w:p w14:paraId="33EA63B5" w14:textId="77777777" w:rsidR="00A94907" w:rsidRPr="00E1367E" w:rsidRDefault="00A94907" w:rsidP="002E1206">
            <w:pPr>
              <w:pStyle w:val="Tabletext2"/>
              <w:jc w:val="center"/>
            </w:pPr>
            <w:r>
              <w:t>12.</w:t>
            </w:r>
          </w:p>
        </w:tc>
        <w:tc>
          <w:tcPr>
            <w:tcW w:w="5669" w:type="dxa"/>
            <w:tcBorders>
              <w:top w:val="single" w:sz="6" w:space="0" w:color="auto"/>
              <w:left w:val="single" w:sz="6" w:space="0" w:color="auto"/>
              <w:bottom w:val="single" w:sz="6" w:space="0" w:color="auto"/>
              <w:right w:val="single" w:sz="6" w:space="0" w:color="auto"/>
            </w:tcBorders>
          </w:tcPr>
          <w:p w14:paraId="41FFE222" w14:textId="77777777" w:rsidR="00A94907" w:rsidRPr="00E1367E" w:rsidRDefault="00A94907" w:rsidP="002E1206">
            <w:pPr>
              <w:pStyle w:val="Tabletext2"/>
            </w:pPr>
            <w:r w:rsidRPr="00E1367E">
              <w:t>Townsville RAAF Base, QLD</w:t>
            </w:r>
          </w:p>
        </w:tc>
      </w:tr>
      <w:tr w:rsidR="00A94907" w:rsidRPr="005646DC" w14:paraId="1BD284A7" w14:textId="77777777" w:rsidTr="002E1206">
        <w:trPr>
          <w:cantSplit/>
        </w:trPr>
        <w:tc>
          <w:tcPr>
            <w:tcW w:w="708" w:type="dxa"/>
            <w:tcBorders>
              <w:top w:val="single" w:sz="6" w:space="0" w:color="auto"/>
              <w:left w:val="single" w:sz="6" w:space="0" w:color="auto"/>
              <w:bottom w:val="single" w:sz="6" w:space="0" w:color="auto"/>
              <w:right w:val="single" w:sz="6" w:space="0" w:color="auto"/>
            </w:tcBorders>
          </w:tcPr>
          <w:p w14:paraId="72BAD751" w14:textId="77777777" w:rsidR="00A94907" w:rsidRPr="00E1367E" w:rsidRDefault="00A94907" w:rsidP="002E1206">
            <w:pPr>
              <w:pStyle w:val="Tabletext2"/>
              <w:jc w:val="center"/>
            </w:pPr>
            <w:r>
              <w:t>13.</w:t>
            </w:r>
          </w:p>
        </w:tc>
        <w:tc>
          <w:tcPr>
            <w:tcW w:w="5669" w:type="dxa"/>
            <w:tcBorders>
              <w:top w:val="single" w:sz="6" w:space="0" w:color="auto"/>
              <w:left w:val="single" w:sz="6" w:space="0" w:color="auto"/>
              <w:bottom w:val="single" w:sz="6" w:space="0" w:color="auto"/>
              <w:right w:val="single" w:sz="6" w:space="0" w:color="auto"/>
            </w:tcBorders>
          </w:tcPr>
          <w:p w14:paraId="04E33770" w14:textId="77777777" w:rsidR="00A94907" w:rsidRPr="00E1367E" w:rsidRDefault="00A94907" w:rsidP="002E1206">
            <w:pPr>
              <w:pStyle w:val="Tabletext2"/>
            </w:pPr>
            <w:r w:rsidRPr="00E1367E">
              <w:t>A</w:t>
            </w:r>
            <w:r>
              <w:t>ustralian Defence Force Academy,</w:t>
            </w:r>
            <w:r w:rsidRPr="00E1367E">
              <w:t xml:space="preserve"> ACT</w:t>
            </w:r>
          </w:p>
        </w:tc>
      </w:tr>
      <w:tr w:rsidR="00A94907" w:rsidRPr="005646DC" w14:paraId="4FA8C3FE" w14:textId="77777777" w:rsidTr="002E1206">
        <w:trPr>
          <w:cantSplit/>
        </w:trPr>
        <w:tc>
          <w:tcPr>
            <w:tcW w:w="708" w:type="dxa"/>
            <w:tcBorders>
              <w:top w:val="single" w:sz="6" w:space="0" w:color="auto"/>
              <w:left w:val="single" w:sz="6" w:space="0" w:color="auto"/>
              <w:bottom w:val="single" w:sz="6" w:space="0" w:color="auto"/>
              <w:right w:val="single" w:sz="6" w:space="0" w:color="auto"/>
            </w:tcBorders>
          </w:tcPr>
          <w:p w14:paraId="7637C0A6" w14:textId="77777777" w:rsidR="00A94907" w:rsidRPr="00E1367E" w:rsidRDefault="00A94907" w:rsidP="002E1206">
            <w:pPr>
              <w:pStyle w:val="Tabletext2"/>
              <w:jc w:val="center"/>
            </w:pPr>
            <w:r>
              <w:t>14.</w:t>
            </w:r>
          </w:p>
        </w:tc>
        <w:tc>
          <w:tcPr>
            <w:tcW w:w="5669" w:type="dxa"/>
            <w:tcBorders>
              <w:top w:val="single" w:sz="6" w:space="0" w:color="auto"/>
              <w:left w:val="single" w:sz="6" w:space="0" w:color="auto"/>
              <w:bottom w:val="single" w:sz="6" w:space="0" w:color="auto"/>
              <w:right w:val="single" w:sz="6" w:space="0" w:color="auto"/>
            </w:tcBorders>
          </w:tcPr>
          <w:p w14:paraId="53E6932B" w14:textId="77777777" w:rsidR="00A94907" w:rsidRPr="00E1367E" w:rsidRDefault="00A94907" w:rsidP="002E1206">
            <w:pPr>
              <w:pStyle w:val="Tabletext2"/>
            </w:pPr>
            <w:r w:rsidRPr="00E1367E">
              <w:t>Australian Defence College, Weston Creek, ACT</w:t>
            </w:r>
          </w:p>
        </w:tc>
      </w:tr>
      <w:tr w:rsidR="00A94907" w:rsidRPr="005646DC" w14:paraId="52E8375A" w14:textId="77777777" w:rsidTr="002E1206">
        <w:trPr>
          <w:cantSplit/>
        </w:trPr>
        <w:tc>
          <w:tcPr>
            <w:tcW w:w="708" w:type="dxa"/>
            <w:tcBorders>
              <w:top w:val="single" w:sz="6" w:space="0" w:color="auto"/>
              <w:left w:val="single" w:sz="6" w:space="0" w:color="auto"/>
              <w:bottom w:val="single" w:sz="6" w:space="0" w:color="auto"/>
              <w:right w:val="single" w:sz="6" w:space="0" w:color="auto"/>
            </w:tcBorders>
          </w:tcPr>
          <w:p w14:paraId="1873CC48" w14:textId="77777777" w:rsidR="00A94907" w:rsidRPr="00E1367E" w:rsidRDefault="00A94907" w:rsidP="002E1206">
            <w:pPr>
              <w:pStyle w:val="Tabletext2"/>
              <w:jc w:val="center"/>
            </w:pPr>
            <w:r>
              <w:t>15.</w:t>
            </w:r>
          </w:p>
        </w:tc>
        <w:tc>
          <w:tcPr>
            <w:tcW w:w="5669" w:type="dxa"/>
            <w:tcBorders>
              <w:top w:val="single" w:sz="6" w:space="0" w:color="auto"/>
              <w:left w:val="single" w:sz="6" w:space="0" w:color="auto"/>
              <w:bottom w:val="single" w:sz="6" w:space="0" w:color="auto"/>
              <w:right w:val="single" w:sz="6" w:space="0" w:color="auto"/>
            </w:tcBorders>
          </w:tcPr>
          <w:p w14:paraId="2D7093F0" w14:textId="77777777" w:rsidR="00A94907" w:rsidRPr="00E1367E" w:rsidRDefault="00A94907" w:rsidP="002E1206">
            <w:pPr>
              <w:pStyle w:val="Tabletext2"/>
            </w:pPr>
            <w:r w:rsidRPr="00E1367E">
              <w:t>Brindabella Park, ACT</w:t>
            </w:r>
          </w:p>
        </w:tc>
      </w:tr>
      <w:tr w:rsidR="00A94907" w:rsidRPr="005646DC" w14:paraId="4491F9E9" w14:textId="77777777" w:rsidTr="002E1206">
        <w:trPr>
          <w:cantSplit/>
        </w:trPr>
        <w:tc>
          <w:tcPr>
            <w:tcW w:w="708" w:type="dxa"/>
            <w:tcBorders>
              <w:top w:val="single" w:sz="6" w:space="0" w:color="auto"/>
              <w:left w:val="single" w:sz="6" w:space="0" w:color="auto"/>
              <w:bottom w:val="single" w:sz="6" w:space="0" w:color="auto"/>
              <w:right w:val="single" w:sz="6" w:space="0" w:color="auto"/>
            </w:tcBorders>
          </w:tcPr>
          <w:p w14:paraId="31A05761" w14:textId="77777777" w:rsidR="00A94907" w:rsidRPr="00E1367E" w:rsidRDefault="00A94907" w:rsidP="002E1206">
            <w:pPr>
              <w:pStyle w:val="Tabletext2"/>
              <w:jc w:val="center"/>
            </w:pPr>
            <w:r>
              <w:t>16.</w:t>
            </w:r>
          </w:p>
        </w:tc>
        <w:tc>
          <w:tcPr>
            <w:tcW w:w="5669" w:type="dxa"/>
            <w:tcBorders>
              <w:top w:val="single" w:sz="6" w:space="0" w:color="auto"/>
              <w:left w:val="single" w:sz="6" w:space="0" w:color="auto"/>
              <w:bottom w:val="single" w:sz="6" w:space="0" w:color="auto"/>
              <w:right w:val="single" w:sz="6" w:space="0" w:color="auto"/>
            </w:tcBorders>
          </w:tcPr>
          <w:p w14:paraId="6F44FC5A" w14:textId="77777777" w:rsidR="00A94907" w:rsidRPr="00E1367E" w:rsidRDefault="00A94907" w:rsidP="002E1206">
            <w:pPr>
              <w:pStyle w:val="Tabletext2"/>
            </w:pPr>
            <w:r w:rsidRPr="00E1367E">
              <w:t>Campbell Park, ACT</w:t>
            </w:r>
          </w:p>
        </w:tc>
      </w:tr>
      <w:tr w:rsidR="00A94907" w:rsidRPr="005646DC" w14:paraId="3C34D96E" w14:textId="77777777" w:rsidTr="002E1206">
        <w:trPr>
          <w:cantSplit/>
        </w:trPr>
        <w:tc>
          <w:tcPr>
            <w:tcW w:w="708" w:type="dxa"/>
            <w:tcBorders>
              <w:top w:val="single" w:sz="6" w:space="0" w:color="auto"/>
              <w:left w:val="single" w:sz="6" w:space="0" w:color="auto"/>
              <w:bottom w:val="single" w:sz="6" w:space="0" w:color="auto"/>
              <w:right w:val="single" w:sz="6" w:space="0" w:color="auto"/>
            </w:tcBorders>
          </w:tcPr>
          <w:p w14:paraId="2F2D4B2B" w14:textId="77777777" w:rsidR="00A94907" w:rsidRPr="00E1367E" w:rsidRDefault="00A94907" w:rsidP="002E1206">
            <w:pPr>
              <w:pStyle w:val="Tabletext2"/>
              <w:jc w:val="center"/>
            </w:pPr>
            <w:r>
              <w:t>17.</w:t>
            </w:r>
          </w:p>
        </w:tc>
        <w:tc>
          <w:tcPr>
            <w:tcW w:w="5669" w:type="dxa"/>
            <w:tcBorders>
              <w:top w:val="single" w:sz="6" w:space="0" w:color="auto"/>
              <w:left w:val="single" w:sz="6" w:space="0" w:color="auto"/>
              <w:bottom w:val="single" w:sz="6" w:space="0" w:color="auto"/>
              <w:right w:val="single" w:sz="6" w:space="0" w:color="auto"/>
            </w:tcBorders>
          </w:tcPr>
          <w:p w14:paraId="77A97D32" w14:textId="77777777" w:rsidR="00A94907" w:rsidRPr="00E1367E" w:rsidRDefault="00A94907" w:rsidP="002E1206">
            <w:pPr>
              <w:pStyle w:val="Tabletext2"/>
            </w:pPr>
            <w:r w:rsidRPr="00E1367E">
              <w:t>Fairbairn RAAF Base, ACT</w:t>
            </w:r>
          </w:p>
        </w:tc>
      </w:tr>
      <w:tr w:rsidR="00A94907" w:rsidRPr="005646DC" w14:paraId="7B45549C" w14:textId="77777777" w:rsidTr="002E1206">
        <w:trPr>
          <w:cantSplit/>
        </w:trPr>
        <w:tc>
          <w:tcPr>
            <w:tcW w:w="708" w:type="dxa"/>
            <w:tcBorders>
              <w:top w:val="single" w:sz="6" w:space="0" w:color="auto"/>
              <w:left w:val="single" w:sz="6" w:space="0" w:color="auto"/>
              <w:bottom w:val="single" w:sz="6" w:space="0" w:color="auto"/>
              <w:right w:val="single" w:sz="6" w:space="0" w:color="auto"/>
            </w:tcBorders>
          </w:tcPr>
          <w:p w14:paraId="52862AF3" w14:textId="77777777" w:rsidR="00A94907" w:rsidRPr="00E1367E" w:rsidRDefault="00A94907" w:rsidP="002E1206">
            <w:pPr>
              <w:pStyle w:val="Tabletext2"/>
              <w:jc w:val="center"/>
            </w:pPr>
            <w:r>
              <w:t>18.</w:t>
            </w:r>
          </w:p>
        </w:tc>
        <w:tc>
          <w:tcPr>
            <w:tcW w:w="5669" w:type="dxa"/>
            <w:tcBorders>
              <w:top w:val="single" w:sz="6" w:space="0" w:color="auto"/>
              <w:left w:val="single" w:sz="6" w:space="0" w:color="auto"/>
              <w:bottom w:val="single" w:sz="6" w:space="0" w:color="auto"/>
              <w:right w:val="single" w:sz="6" w:space="0" w:color="auto"/>
            </w:tcBorders>
          </w:tcPr>
          <w:p w14:paraId="002A8BE4" w14:textId="77777777" w:rsidR="00A94907" w:rsidRPr="00E1367E" w:rsidRDefault="00A94907" w:rsidP="002E1206">
            <w:pPr>
              <w:pStyle w:val="Tabletext2"/>
            </w:pPr>
            <w:r w:rsidRPr="00E1367E">
              <w:t>HMAS Harman, ACT</w:t>
            </w:r>
          </w:p>
        </w:tc>
      </w:tr>
      <w:tr w:rsidR="00A94907" w:rsidRPr="005646DC" w14:paraId="024A8DC7" w14:textId="77777777" w:rsidTr="002E1206">
        <w:trPr>
          <w:cantSplit/>
        </w:trPr>
        <w:tc>
          <w:tcPr>
            <w:tcW w:w="708" w:type="dxa"/>
            <w:tcBorders>
              <w:top w:val="single" w:sz="6" w:space="0" w:color="auto"/>
              <w:left w:val="single" w:sz="6" w:space="0" w:color="auto"/>
              <w:bottom w:val="single" w:sz="6" w:space="0" w:color="auto"/>
              <w:right w:val="single" w:sz="6" w:space="0" w:color="auto"/>
            </w:tcBorders>
          </w:tcPr>
          <w:p w14:paraId="2DCBDA03" w14:textId="77777777" w:rsidR="00A94907" w:rsidRPr="00E1367E" w:rsidRDefault="00A94907" w:rsidP="002E1206">
            <w:pPr>
              <w:pStyle w:val="Tabletext2"/>
              <w:jc w:val="center"/>
            </w:pPr>
            <w:r>
              <w:lastRenderedPageBreak/>
              <w:t>19.</w:t>
            </w:r>
          </w:p>
        </w:tc>
        <w:tc>
          <w:tcPr>
            <w:tcW w:w="5669" w:type="dxa"/>
            <w:tcBorders>
              <w:top w:val="single" w:sz="6" w:space="0" w:color="auto"/>
              <w:left w:val="single" w:sz="6" w:space="0" w:color="auto"/>
              <w:bottom w:val="single" w:sz="6" w:space="0" w:color="auto"/>
              <w:right w:val="single" w:sz="6" w:space="0" w:color="auto"/>
            </w:tcBorders>
          </w:tcPr>
          <w:p w14:paraId="00777831" w14:textId="77777777" w:rsidR="00A94907" w:rsidRPr="00E1367E" w:rsidRDefault="00A94907" w:rsidP="002E1206">
            <w:pPr>
              <w:pStyle w:val="Tabletext2"/>
            </w:pPr>
            <w:r w:rsidRPr="00E1367E">
              <w:t>Headquarters Joint Operations Command, NSW</w:t>
            </w:r>
          </w:p>
        </w:tc>
      </w:tr>
      <w:tr w:rsidR="00A94907" w:rsidRPr="005646DC" w14:paraId="67E21EF2" w14:textId="77777777" w:rsidTr="002E1206">
        <w:trPr>
          <w:cantSplit/>
        </w:trPr>
        <w:tc>
          <w:tcPr>
            <w:tcW w:w="708" w:type="dxa"/>
            <w:tcBorders>
              <w:top w:val="single" w:sz="6" w:space="0" w:color="auto"/>
              <w:left w:val="single" w:sz="6" w:space="0" w:color="auto"/>
              <w:bottom w:val="single" w:sz="6" w:space="0" w:color="auto"/>
              <w:right w:val="single" w:sz="6" w:space="0" w:color="auto"/>
            </w:tcBorders>
          </w:tcPr>
          <w:p w14:paraId="012DB196" w14:textId="77777777" w:rsidR="00A94907" w:rsidRPr="00E1367E" w:rsidRDefault="00A94907" w:rsidP="002E1206">
            <w:pPr>
              <w:pStyle w:val="Tabletext2"/>
              <w:jc w:val="center"/>
            </w:pPr>
            <w:r>
              <w:t>20.</w:t>
            </w:r>
          </w:p>
        </w:tc>
        <w:tc>
          <w:tcPr>
            <w:tcW w:w="5669" w:type="dxa"/>
            <w:tcBorders>
              <w:top w:val="single" w:sz="6" w:space="0" w:color="auto"/>
              <w:left w:val="single" w:sz="6" w:space="0" w:color="auto"/>
              <w:bottom w:val="single" w:sz="6" w:space="0" w:color="auto"/>
              <w:right w:val="single" w:sz="6" w:space="0" w:color="auto"/>
            </w:tcBorders>
          </w:tcPr>
          <w:p w14:paraId="51027F7F" w14:textId="77777777" w:rsidR="00A94907" w:rsidRPr="00E1367E" w:rsidRDefault="00A94907" w:rsidP="002E1206">
            <w:pPr>
              <w:pStyle w:val="Tabletext2"/>
            </w:pPr>
            <w:r w:rsidRPr="00E1367E">
              <w:t>Royal Military College Duntroon, ACT</w:t>
            </w:r>
          </w:p>
        </w:tc>
      </w:tr>
      <w:tr w:rsidR="00A94907" w:rsidRPr="005646DC" w14:paraId="54DEA642" w14:textId="77777777" w:rsidTr="002E1206">
        <w:trPr>
          <w:cantSplit/>
        </w:trPr>
        <w:tc>
          <w:tcPr>
            <w:tcW w:w="708" w:type="dxa"/>
            <w:tcBorders>
              <w:top w:val="single" w:sz="6" w:space="0" w:color="auto"/>
              <w:left w:val="single" w:sz="6" w:space="0" w:color="auto"/>
              <w:bottom w:val="single" w:sz="6" w:space="0" w:color="auto"/>
              <w:right w:val="single" w:sz="6" w:space="0" w:color="auto"/>
            </w:tcBorders>
          </w:tcPr>
          <w:p w14:paraId="68CA1030" w14:textId="77777777" w:rsidR="00A94907" w:rsidRPr="00E1367E" w:rsidRDefault="00A94907" w:rsidP="002E1206">
            <w:pPr>
              <w:pStyle w:val="Tabletext2"/>
              <w:jc w:val="center"/>
            </w:pPr>
            <w:r>
              <w:t>21.</w:t>
            </w:r>
          </w:p>
        </w:tc>
        <w:tc>
          <w:tcPr>
            <w:tcW w:w="5669" w:type="dxa"/>
            <w:tcBorders>
              <w:top w:val="single" w:sz="6" w:space="0" w:color="auto"/>
              <w:left w:val="single" w:sz="6" w:space="0" w:color="auto"/>
              <w:bottom w:val="single" w:sz="6" w:space="0" w:color="auto"/>
              <w:right w:val="single" w:sz="6" w:space="0" w:color="auto"/>
            </w:tcBorders>
          </w:tcPr>
          <w:p w14:paraId="2ADBFF52" w14:textId="77777777" w:rsidR="00A94907" w:rsidRPr="00E1367E" w:rsidRDefault="00A94907" w:rsidP="002E1206">
            <w:pPr>
              <w:pStyle w:val="Tabletext2"/>
            </w:pPr>
            <w:r w:rsidRPr="00E1367E">
              <w:t>Russell Offices, ACT</w:t>
            </w:r>
          </w:p>
        </w:tc>
      </w:tr>
    </w:tbl>
    <w:p w14:paraId="38473BB0" w14:textId="3C612CC1" w:rsidR="00DB67DB" w:rsidRDefault="00DB67DB" w:rsidP="00132882">
      <w:pPr>
        <w:pStyle w:val="Heading6"/>
      </w:pPr>
      <w:bookmarkStart w:id="2104" w:name="_Toc192863069"/>
      <w:r>
        <w:t>7.8.5A</w:t>
      </w:r>
      <w:r w:rsidR="00E85499">
        <w:tab/>
      </w:r>
      <w:r>
        <w:t>Continued rent allowance if Service residence is rejected</w:t>
      </w:r>
      <w:bookmarkEnd w:id="2104"/>
    </w:p>
    <w:tbl>
      <w:tblPr>
        <w:tblW w:w="9363" w:type="dxa"/>
        <w:tblInd w:w="113" w:type="dxa"/>
        <w:tblLayout w:type="fixed"/>
        <w:tblLook w:val="0000" w:firstRow="0" w:lastRow="0" w:firstColumn="0" w:lastColumn="0" w:noHBand="0" w:noVBand="0"/>
      </w:tblPr>
      <w:tblGrid>
        <w:gridCol w:w="993"/>
        <w:gridCol w:w="567"/>
        <w:gridCol w:w="567"/>
        <w:gridCol w:w="7236"/>
      </w:tblGrid>
      <w:tr w:rsidR="00DB67DB" w:rsidRPr="00700022" w14:paraId="17F67AFB" w14:textId="77777777" w:rsidTr="00EA12FE">
        <w:tc>
          <w:tcPr>
            <w:tcW w:w="993" w:type="dxa"/>
          </w:tcPr>
          <w:p w14:paraId="1FC9A2B6" w14:textId="77777777" w:rsidR="00DB67DB" w:rsidRPr="00700022" w:rsidRDefault="00DB67DB" w:rsidP="007D2337">
            <w:pPr>
              <w:pStyle w:val="Sectiontext0"/>
              <w:jc w:val="center"/>
            </w:pPr>
            <w:r>
              <w:t>1.</w:t>
            </w:r>
          </w:p>
        </w:tc>
        <w:tc>
          <w:tcPr>
            <w:tcW w:w="8370" w:type="dxa"/>
            <w:gridSpan w:val="3"/>
          </w:tcPr>
          <w:p w14:paraId="1573D671" w14:textId="77777777" w:rsidR="00DB67DB" w:rsidRPr="00700022" w:rsidRDefault="00DB67DB" w:rsidP="007D2337">
            <w:pPr>
              <w:pStyle w:val="Sectiontext0"/>
            </w:pPr>
            <w:r>
              <w:t>This section applies to a member who meets one of the following.</w:t>
            </w:r>
          </w:p>
        </w:tc>
      </w:tr>
      <w:tr w:rsidR="00DB67DB" w:rsidRPr="00D15A4D" w14:paraId="7178672A" w14:textId="77777777" w:rsidTr="00EA12FE">
        <w:tblPrEx>
          <w:tblLook w:val="04A0" w:firstRow="1" w:lastRow="0" w:firstColumn="1" w:lastColumn="0" w:noHBand="0" w:noVBand="1"/>
        </w:tblPrEx>
        <w:tc>
          <w:tcPr>
            <w:tcW w:w="993" w:type="dxa"/>
          </w:tcPr>
          <w:p w14:paraId="65D89F10" w14:textId="77777777" w:rsidR="00DB67DB" w:rsidRPr="00D15A4D" w:rsidRDefault="00DB67DB" w:rsidP="007D2337">
            <w:pPr>
              <w:pStyle w:val="Sectiontext0"/>
              <w:jc w:val="center"/>
              <w:rPr>
                <w:lang w:eastAsia="en-US"/>
              </w:rPr>
            </w:pPr>
          </w:p>
        </w:tc>
        <w:tc>
          <w:tcPr>
            <w:tcW w:w="567" w:type="dxa"/>
            <w:hideMark/>
          </w:tcPr>
          <w:p w14:paraId="425B0546" w14:textId="77777777" w:rsidR="00DB67DB" w:rsidRPr="00D15A4D" w:rsidRDefault="00DB67DB" w:rsidP="007D2337">
            <w:pPr>
              <w:pStyle w:val="Sectiontext0"/>
              <w:rPr>
                <w:rFonts w:cs="Arial"/>
                <w:lang w:eastAsia="en-US"/>
              </w:rPr>
            </w:pPr>
            <w:r w:rsidRPr="00D15A4D">
              <w:rPr>
                <w:rFonts w:cs="Arial"/>
                <w:lang w:eastAsia="en-US"/>
              </w:rPr>
              <w:t>a.</w:t>
            </w:r>
          </w:p>
        </w:tc>
        <w:tc>
          <w:tcPr>
            <w:tcW w:w="7803" w:type="dxa"/>
            <w:gridSpan w:val="2"/>
          </w:tcPr>
          <w:p w14:paraId="38E62DD0"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3A29E29E" w14:textId="77777777" w:rsidTr="00EA12FE">
        <w:tblPrEx>
          <w:tblLook w:val="04A0" w:firstRow="1" w:lastRow="0" w:firstColumn="1" w:lastColumn="0" w:noHBand="0" w:noVBand="1"/>
        </w:tblPrEx>
        <w:tc>
          <w:tcPr>
            <w:tcW w:w="993" w:type="dxa"/>
          </w:tcPr>
          <w:p w14:paraId="331AB7F6" w14:textId="77777777" w:rsidR="00DB67DB" w:rsidRPr="00D15A4D" w:rsidRDefault="00DB67DB" w:rsidP="007D2337">
            <w:pPr>
              <w:pStyle w:val="Sectiontext0"/>
              <w:jc w:val="center"/>
              <w:rPr>
                <w:lang w:eastAsia="en-US"/>
              </w:rPr>
            </w:pPr>
          </w:p>
        </w:tc>
        <w:tc>
          <w:tcPr>
            <w:tcW w:w="567" w:type="dxa"/>
          </w:tcPr>
          <w:p w14:paraId="23101C08" w14:textId="77777777" w:rsidR="00DB67DB" w:rsidRPr="00D15A4D" w:rsidRDefault="00DB67DB" w:rsidP="007D2337">
            <w:pPr>
              <w:pStyle w:val="Sectiontext0"/>
              <w:rPr>
                <w:rFonts w:cs="Arial"/>
                <w:iCs/>
                <w:lang w:eastAsia="en-US"/>
              </w:rPr>
            </w:pPr>
          </w:p>
        </w:tc>
        <w:tc>
          <w:tcPr>
            <w:tcW w:w="567" w:type="dxa"/>
            <w:hideMark/>
          </w:tcPr>
          <w:p w14:paraId="3C101335"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6" w:type="dxa"/>
          </w:tcPr>
          <w:p w14:paraId="4FBDA9DA" w14:textId="77777777" w:rsidR="00DB67DB" w:rsidRPr="00D15A4D" w:rsidRDefault="00DB67DB" w:rsidP="007D2337">
            <w:pPr>
              <w:pStyle w:val="Sectiontext0"/>
              <w:rPr>
                <w:rFonts w:cs="Arial"/>
                <w:iCs/>
                <w:lang w:eastAsia="en-US"/>
              </w:rPr>
            </w:pPr>
            <w:r>
              <w:rPr>
                <w:rFonts w:cs="Arial"/>
                <w:lang w:eastAsia="en-US"/>
              </w:rPr>
              <w:t>They have accompanied resident family.</w:t>
            </w:r>
          </w:p>
        </w:tc>
      </w:tr>
      <w:tr w:rsidR="00DB67DB" w:rsidRPr="00D15A4D" w14:paraId="36272F62" w14:textId="77777777" w:rsidTr="00EA12FE">
        <w:tblPrEx>
          <w:tblLook w:val="04A0" w:firstRow="1" w:lastRow="0" w:firstColumn="1" w:lastColumn="0" w:noHBand="0" w:noVBand="1"/>
        </w:tblPrEx>
        <w:tc>
          <w:tcPr>
            <w:tcW w:w="993" w:type="dxa"/>
          </w:tcPr>
          <w:p w14:paraId="73E799BE" w14:textId="77777777" w:rsidR="00DB67DB" w:rsidRPr="00D15A4D" w:rsidRDefault="00DB67DB" w:rsidP="007D2337">
            <w:pPr>
              <w:pStyle w:val="Sectiontext0"/>
              <w:jc w:val="center"/>
              <w:rPr>
                <w:lang w:eastAsia="en-US"/>
              </w:rPr>
            </w:pPr>
          </w:p>
        </w:tc>
        <w:tc>
          <w:tcPr>
            <w:tcW w:w="567" w:type="dxa"/>
          </w:tcPr>
          <w:p w14:paraId="1701FFC4" w14:textId="77777777" w:rsidR="00DB67DB" w:rsidRPr="00D15A4D" w:rsidRDefault="00DB67DB" w:rsidP="007D2337">
            <w:pPr>
              <w:pStyle w:val="Sectiontext0"/>
              <w:rPr>
                <w:rFonts w:cs="Arial"/>
                <w:iCs/>
                <w:lang w:eastAsia="en-US"/>
              </w:rPr>
            </w:pPr>
          </w:p>
        </w:tc>
        <w:tc>
          <w:tcPr>
            <w:tcW w:w="567" w:type="dxa"/>
            <w:hideMark/>
          </w:tcPr>
          <w:p w14:paraId="42BDD1DA"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07287543" w14:textId="77777777" w:rsidR="00DB67DB" w:rsidRPr="00D15A4D" w:rsidRDefault="00DB67DB" w:rsidP="007D2337">
            <w:pPr>
              <w:pStyle w:val="Sectiontext0"/>
              <w:rPr>
                <w:rFonts w:cs="Arial"/>
                <w:iCs/>
                <w:lang w:eastAsia="en-US"/>
              </w:rPr>
            </w:pPr>
            <w:r>
              <w:rPr>
                <w:rFonts w:cs="Arial"/>
                <w:lang w:eastAsia="en-US"/>
              </w:rPr>
              <w:t>They have no unaccompanied resident family.</w:t>
            </w:r>
          </w:p>
        </w:tc>
      </w:tr>
      <w:tr w:rsidR="00DB67DB" w:rsidRPr="00D15A4D" w14:paraId="25D76051" w14:textId="77777777" w:rsidTr="00EA12FE">
        <w:tblPrEx>
          <w:tblLook w:val="04A0" w:firstRow="1" w:lastRow="0" w:firstColumn="1" w:lastColumn="0" w:noHBand="0" w:noVBand="1"/>
        </w:tblPrEx>
        <w:tc>
          <w:tcPr>
            <w:tcW w:w="993" w:type="dxa"/>
          </w:tcPr>
          <w:p w14:paraId="1851843E" w14:textId="77777777" w:rsidR="00DB67DB" w:rsidRPr="00D15A4D" w:rsidRDefault="00DB67DB" w:rsidP="007D2337">
            <w:pPr>
              <w:pStyle w:val="Sectiontext0"/>
              <w:jc w:val="center"/>
              <w:rPr>
                <w:lang w:eastAsia="en-US"/>
              </w:rPr>
            </w:pPr>
          </w:p>
        </w:tc>
        <w:tc>
          <w:tcPr>
            <w:tcW w:w="567" w:type="dxa"/>
            <w:hideMark/>
          </w:tcPr>
          <w:p w14:paraId="0A4AF680" w14:textId="77777777" w:rsidR="00DB67DB" w:rsidRPr="00D15A4D" w:rsidRDefault="00DB67DB" w:rsidP="007D2337">
            <w:pPr>
              <w:pStyle w:val="Sectiontext0"/>
              <w:rPr>
                <w:rFonts w:cs="Arial"/>
                <w:lang w:eastAsia="en-US"/>
              </w:rPr>
            </w:pPr>
            <w:r>
              <w:rPr>
                <w:rFonts w:cs="Arial"/>
                <w:lang w:eastAsia="en-US"/>
              </w:rPr>
              <w:t>b</w:t>
            </w:r>
            <w:r w:rsidRPr="00D15A4D">
              <w:rPr>
                <w:rFonts w:cs="Arial"/>
                <w:lang w:eastAsia="en-US"/>
              </w:rPr>
              <w:t>.</w:t>
            </w:r>
          </w:p>
        </w:tc>
        <w:tc>
          <w:tcPr>
            <w:tcW w:w="7803" w:type="dxa"/>
            <w:gridSpan w:val="2"/>
          </w:tcPr>
          <w:p w14:paraId="78DF33E9"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71144607" w14:textId="77777777" w:rsidTr="00EA12FE">
        <w:tblPrEx>
          <w:tblLook w:val="04A0" w:firstRow="1" w:lastRow="0" w:firstColumn="1" w:lastColumn="0" w:noHBand="0" w:noVBand="1"/>
        </w:tblPrEx>
        <w:tc>
          <w:tcPr>
            <w:tcW w:w="993" w:type="dxa"/>
          </w:tcPr>
          <w:p w14:paraId="5296C1D7" w14:textId="77777777" w:rsidR="00DB67DB" w:rsidRPr="00D15A4D" w:rsidRDefault="00DB67DB" w:rsidP="007D2337">
            <w:pPr>
              <w:pStyle w:val="Sectiontext0"/>
              <w:jc w:val="center"/>
              <w:rPr>
                <w:lang w:eastAsia="en-US"/>
              </w:rPr>
            </w:pPr>
          </w:p>
        </w:tc>
        <w:tc>
          <w:tcPr>
            <w:tcW w:w="567" w:type="dxa"/>
          </w:tcPr>
          <w:p w14:paraId="7C973AB4" w14:textId="77777777" w:rsidR="00DB67DB" w:rsidRPr="00D15A4D" w:rsidRDefault="00DB67DB" w:rsidP="007D2337">
            <w:pPr>
              <w:pStyle w:val="Sectiontext0"/>
              <w:rPr>
                <w:rFonts w:cs="Arial"/>
                <w:iCs/>
                <w:lang w:eastAsia="en-US"/>
              </w:rPr>
            </w:pPr>
          </w:p>
        </w:tc>
        <w:tc>
          <w:tcPr>
            <w:tcW w:w="567" w:type="dxa"/>
            <w:hideMark/>
          </w:tcPr>
          <w:p w14:paraId="50B41748"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6" w:type="dxa"/>
          </w:tcPr>
          <w:p w14:paraId="27EE03CB" w14:textId="77777777" w:rsidR="00DB67DB" w:rsidRPr="00D15A4D" w:rsidRDefault="00DB67DB" w:rsidP="007D2337">
            <w:pPr>
              <w:pStyle w:val="Sectiontext0"/>
              <w:rPr>
                <w:rFonts w:cs="Arial"/>
                <w:iCs/>
                <w:lang w:eastAsia="en-US"/>
              </w:rPr>
            </w:pPr>
            <w:r>
              <w:rPr>
                <w:rFonts w:cs="Arial"/>
                <w:lang w:eastAsia="en-US"/>
              </w:rPr>
              <w:t>They have no resident family.</w:t>
            </w:r>
          </w:p>
        </w:tc>
      </w:tr>
      <w:tr w:rsidR="00DB67DB" w:rsidRPr="00D15A4D" w14:paraId="683787B2" w14:textId="77777777" w:rsidTr="00EA12FE">
        <w:tblPrEx>
          <w:tblLook w:val="04A0" w:firstRow="1" w:lastRow="0" w:firstColumn="1" w:lastColumn="0" w:noHBand="0" w:noVBand="1"/>
        </w:tblPrEx>
        <w:tc>
          <w:tcPr>
            <w:tcW w:w="993" w:type="dxa"/>
          </w:tcPr>
          <w:p w14:paraId="31CF7F18" w14:textId="77777777" w:rsidR="00DB67DB" w:rsidRPr="00D15A4D" w:rsidRDefault="00DB67DB" w:rsidP="007D2337">
            <w:pPr>
              <w:pStyle w:val="Sectiontext0"/>
              <w:jc w:val="center"/>
              <w:rPr>
                <w:lang w:eastAsia="en-US"/>
              </w:rPr>
            </w:pPr>
          </w:p>
        </w:tc>
        <w:tc>
          <w:tcPr>
            <w:tcW w:w="567" w:type="dxa"/>
          </w:tcPr>
          <w:p w14:paraId="004B7BA3" w14:textId="77777777" w:rsidR="00DB67DB" w:rsidRPr="00D15A4D" w:rsidRDefault="00DB67DB" w:rsidP="007D2337">
            <w:pPr>
              <w:pStyle w:val="Sectiontext0"/>
              <w:rPr>
                <w:rFonts w:cs="Arial"/>
                <w:iCs/>
                <w:lang w:eastAsia="en-US"/>
              </w:rPr>
            </w:pPr>
          </w:p>
        </w:tc>
        <w:tc>
          <w:tcPr>
            <w:tcW w:w="567" w:type="dxa"/>
            <w:hideMark/>
          </w:tcPr>
          <w:p w14:paraId="6AD2CD5E"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341D6EFC" w14:textId="77777777" w:rsidR="00DB67DB" w:rsidRPr="00D15A4D" w:rsidRDefault="00DB67DB" w:rsidP="007D2337">
            <w:pPr>
              <w:pStyle w:val="Sectiontext0"/>
              <w:rPr>
                <w:rFonts w:cs="Arial"/>
                <w:iCs/>
                <w:lang w:eastAsia="en-US"/>
              </w:rPr>
            </w:pPr>
            <w:r>
              <w:rPr>
                <w:rFonts w:cs="Arial"/>
                <w:lang w:eastAsia="en-US"/>
              </w:rPr>
              <w:t>They have recognised other persons.</w:t>
            </w:r>
          </w:p>
        </w:tc>
      </w:tr>
      <w:tr w:rsidR="00DB67DB" w:rsidRPr="00700022" w14:paraId="668094E6" w14:textId="77777777" w:rsidTr="00EA12FE">
        <w:tc>
          <w:tcPr>
            <w:tcW w:w="993" w:type="dxa"/>
          </w:tcPr>
          <w:p w14:paraId="355DA2D0" w14:textId="77777777" w:rsidR="00DB67DB" w:rsidRPr="00700022" w:rsidRDefault="00DB67DB" w:rsidP="007D2337">
            <w:pPr>
              <w:pStyle w:val="Sectiontext0"/>
              <w:jc w:val="center"/>
            </w:pPr>
            <w:r>
              <w:t>2</w:t>
            </w:r>
            <w:r w:rsidRPr="00700022">
              <w:t>.</w:t>
            </w:r>
          </w:p>
        </w:tc>
        <w:tc>
          <w:tcPr>
            <w:tcW w:w="8370" w:type="dxa"/>
            <w:gridSpan w:val="3"/>
          </w:tcPr>
          <w:p w14:paraId="643BD5A9" w14:textId="77777777" w:rsidR="00DB67DB" w:rsidRPr="00700022" w:rsidRDefault="00DB67DB" w:rsidP="007D2337">
            <w:pPr>
              <w:pStyle w:val="Sectiontext0"/>
            </w:pPr>
            <w:r>
              <w:t xml:space="preserve">The member continues to be eligible </w:t>
            </w:r>
            <w:r w:rsidRPr="00700022">
              <w:t xml:space="preserve">to get </w:t>
            </w:r>
            <w:r>
              <w:t>rent allowance if all</w:t>
            </w:r>
            <w:r w:rsidRPr="00700022">
              <w:t xml:space="preserve"> these conditions are met.</w:t>
            </w:r>
          </w:p>
        </w:tc>
      </w:tr>
      <w:tr w:rsidR="00DB67DB" w:rsidRPr="00700022" w14:paraId="5BF33143" w14:textId="77777777" w:rsidTr="00EA12FE">
        <w:trPr>
          <w:cantSplit/>
        </w:trPr>
        <w:tc>
          <w:tcPr>
            <w:tcW w:w="993" w:type="dxa"/>
          </w:tcPr>
          <w:p w14:paraId="6DDD39F5" w14:textId="77777777" w:rsidR="00DB67DB" w:rsidRPr="00700022" w:rsidRDefault="00DB67DB" w:rsidP="007D2337">
            <w:pPr>
              <w:pStyle w:val="Sectiontext0"/>
              <w:jc w:val="center"/>
            </w:pPr>
          </w:p>
        </w:tc>
        <w:tc>
          <w:tcPr>
            <w:tcW w:w="567" w:type="dxa"/>
          </w:tcPr>
          <w:p w14:paraId="5B055640" w14:textId="77777777" w:rsidR="00DB67DB" w:rsidRPr="00700022" w:rsidRDefault="00DB67DB" w:rsidP="007D2337">
            <w:pPr>
              <w:pStyle w:val="Sectiontext0"/>
            </w:pPr>
            <w:r w:rsidRPr="00700022">
              <w:t>a.</w:t>
            </w:r>
          </w:p>
        </w:tc>
        <w:tc>
          <w:tcPr>
            <w:tcW w:w="7803" w:type="dxa"/>
            <w:gridSpan w:val="2"/>
          </w:tcPr>
          <w:p w14:paraId="76CAC4F7" w14:textId="77777777" w:rsidR="00DB67DB" w:rsidRPr="00700022" w:rsidRDefault="00DB67DB" w:rsidP="007D2337">
            <w:pPr>
              <w:pStyle w:val="Sectiontext0"/>
            </w:pPr>
            <w:r w:rsidRPr="00700022">
              <w:t xml:space="preserve">They or </w:t>
            </w:r>
            <w:r>
              <w:t>their accompanied resident family or recognised other persons</w:t>
            </w:r>
            <w:r w:rsidRPr="00700022">
              <w:t xml:space="preserve"> reject an offer of a Service residence </w:t>
            </w:r>
            <w:r>
              <w:t>that is a suitable home from</w:t>
            </w:r>
            <w:r w:rsidRPr="00700022">
              <w:t xml:space="preserve"> Defence Housing Australia.</w:t>
            </w:r>
          </w:p>
        </w:tc>
      </w:tr>
      <w:tr w:rsidR="00DB67DB" w:rsidRPr="00700022" w14:paraId="2373E263" w14:textId="77777777" w:rsidTr="00EA12FE">
        <w:trPr>
          <w:cantSplit/>
        </w:trPr>
        <w:tc>
          <w:tcPr>
            <w:tcW w:w="993" w:type="dxa"/>
          </w:tcPr>
          <w:p w14:paraId="1BB5C929" w14:textId="77777777" w:rsidR="00DB67DB" w:rsidRPr="00700022" w:rsidRDefault="00DB67DB" w:rsidP="007D2337">
            <w:pPr>
              <w:pStyle w:val="Sectiontext0"/>
              <w:jc w:val="center"/>
            </w:pPr>
          </w:p>
        </w:tc>
        <w:tc>
          <w:tcPr>
            <w:tcW w:w="567" w:type="dxa"/>
          </w:tcPr>
          <w:p w14:paraId="27F2DA00" w14:textId="77777777" w:rsidR="00DB67DB" w:rsidRPr="00700022" w:rsidRDefault="00DB67DB" w:rsidP="007D2337">
            <w:pPr>
              <w:pStyle w:val="Sectiontext0"/>
            </w:pPr>
            <w:r w:rsidRPr="00700022">
              <w:t>b.</w:t>
            </w:r>
          </w:p>
        </w:tc>
        <w:tc>
          <w:tcPr>
            <w:tcW w:w="7803" w:type="dxa"/>
            <w:gridSpan w:val="2"/>
          </w:tcPr>
          <w:p w14:paraId="2AA1FD01" w14:textId="43CCE087" w:rsidR="00DB67DB" w:rsidRPr="00700022" w:rsidRDefault="00DB67DB" w:rsidP="00742BFA">
            <w:pPr>
              <w:pStyle w:val="Sectiontext0"/>
            </w:pPr>
            <w:r w:rsidRPr="00700022">
              <w:t xml:space="preserve">Within </w:t>
            </w:r>
            <w:r w:rsidR="00742BFA">
              <w:t xml:space="preserve">1 </w:t>
            </w:r>
            <w:r w:rsidRPr="00700022">
              <w:t>month of that offer, the rejected Service residence can be allocated to another member as a suitable home.</w:t>
            </w:r>
          </w:p>
        </w:tc>
      </w:tr>
    </w:tbl>
    <w:p w14:paraId="2FC0AD55" w14:textId="2452971C" w:rsidR="00DB67DB" w:rsidRDefault="00DB67DB" w:rsidP="00132882">
      <w:pPr>
        <w:pStyle w:val="Heading6"/>
      </w:pPr>
      <w:bookmarkStart w:id="2105" w:name="_Toc192863070"/>
      <w:r w:rsidRPr="00BE009F">
        <w:t>7.8.5B</w:t>
      </w:r>
      <w:r w:rsidR="00E85499">
        <w:tab/>
      </w:r>
      <w:r w:rsidRPr="00BE009F">
        <w:t>Rent allowance for a member who has accompanied resident family who is also member</w:t>
      </w:r>
      <w:bookmarkEnd w:id="2105"/>
    </w:p>
    <w:tbl>
      <w:tblPr>
        <w:tblW w:w="9363" w:type="dxa"/>
        <w:tblInd w:w="113" w:type="dxa"/>
        <w:tblLayout w:type="fixed"/>
        <w:tblLook w:val="0000" w:firstRow="0" w:lastRow="0" w:firstColumn="0" w:lastColumn="0" w:noHBand="0" w:noVBand="0"/>
      </w:tblPr>
      <w:tblGrid>
        <w:gridCol w:w="993"/>
        <w:gridCol w:w="567"/>
        <w:gridCol w:w="7803"/>
      </w:tblGrid>
      <w:tr w:rsidR="00DB67DB" w:rsidRPr="00D15A4D" w14:paraId="7A1D0F92" w14:textId="77777777" w:rsidTr="00EA12FE">
        <w:tc>
          <w:tcPr>
            <w:tcW w:w="993" w:type="dxa"/>
          </w:tcPr>
          <w:p w14:paraId="0DC666A8" w14:textId="77777777" w:rsidR="00DB67DB" w:rsidRDefault="00DB67DB" w:rsidP="007D2337">
            <w:pPr>
              <w:pStyle w:val="Sectiontext0"/>
              <w:jc w:val="center"/>
            </w:pPr>
            <w:r>
              <w:t>1.</w:t>
            </w:r>
          </w:p>
        </w:tc>
        <w:tc>
          <w:tcPr>
            <w:tcW w:w="8370" w:type="dxa"/>
            <w:gridSpan w:val="2"/>
          </w:tcPr>
          <w:p w14:paraId="0F5CE72B" w14:textId="77777777" w:rsidR="00DB67DB" w:rsidRPr="005E1226" w:rsidRDefault="00DB67DB" w:rsidP="007D2337">
            <w:pPr>
              <w:pStyle w:val="Sectiontext0"/>
              <w:rPr>
                <w:rFonts w:cs="Arial"/>
                <w:iCs/>
                <w:lang w:eastAsia="en-US"/>
              </w:rPr>
            </w:pPr>
            <w:r>
              <w:rPr>
                <w:rFonts w:cs="Arial"/>
                <w:iCs/>
                <w:lang w:eastAsia="en-US"/>
              </w:rPr>
              <w:t>This section applies if all of the following apply.</w:t>
            </w:r>
          </w:p>
        </w:tc>
      </w:tr>
      <w:tr w:rsidR="00DB67DB" w:rsidRPr="00D15A4D" w14:paraId="2B09086B" w14:textId="77777777" w:rsidTr="00EA12FE">
        <w:tblPrEx>
          <w:tblLook w:val="04A0" w:firstRow="1" w:lastRow="0" w:firstColumn="1" w:lastColumn="0" w:noHBand="0" w:noVBand="1"/>
        </w:tblPrEx>
        <w:tc>
          <w:tcPr>
            <w:tcW w:w="993" w:type="dxa"/>
          </w:tcPr>
          <w:p w14:paraId="47EB41A9" w14:textId="77777777" w:rsidR="00DB67DB" w:rsidRPr="00D15A4D" w:rsidRDefault="00DB67DB" w:rsidP="007D2337">
            <w:pPr>
              <w:pStyle w:val="Sectiontext0"/>
              <w:jc w:val="center"/>
            </w:pPr>
          </w:p>
        </w:tc>
        <w:tc>
          <w:tcPr>
            <w:tcW w:w="567" w:type="dxa"/>
            <w:hideMark/>
          </w:tcPr>
          <w:p w14:paraId="2742C058" w14:textId="77777777" w:rsidR="00DB67DB" w:rsidRPr="00961D4F" w:rsidRDefault="00DB67DB" w:rsidP="007D2337">
            <w:pPr>
              <w:pStyle w:val="Sectiontext0"/>
            </w:pPr>
            <w:r>
              <w:t>a</w:t>
            </w:r>
            <w:r w:rsidRPr="00961D4F">
              <w:t>.</w:t>
            </w:r>
          </w:p>
        </w:tc>
        <w:tc>
          <w:tcPr>
            <w:tcW w:w="7803" w:type="dxa"/>
          </w:tcPr>
          <w:p w14:paraId="46D9C28A" w14:textId="77777777" w:rsidR="00DB67DB" w:rsidRPr="00961D4F" w:rsidRDefault="00DB67DB" w:rsidP="007D2337">
            <w:pPr>
              <w:pStyle w:val="Sectiontext0"/>
            </w:pPr>
            <w:r>
              <w:t>A member has accompanied resident family who is also a member</w:t>
            </w:r>
            <w:r>
              <w:rPr>
                <w:rFonts w:cs="Arial"/>
                <w:iCs/>
                <w:lang w:eastAsia="en-US"/>
              </w:rPr>
              <w:t>.</w:t>
            </w:r>
          </w:p>
        </w:tc>
      </w:tr>
      <w:tr w:rsidR="00DB67DB" w:rsidRPr="00D15A4D" w14:paraId="302273B8" w14:textId="77777777" w:rsidTr="00EA12FE">
        <w:tblPrEx>
          <w:tblLook w:val="04A0" w:firstRow="1" w:lastRow="0" w:firstColumn="1" w:lastColumn="0" w:noHBand="0" w:noVBand="1"/>
        </w:tblPrEx>
        <w:tc>
          <w:tcPr>
            <w:tcW w:w="993" w:type="dxa"/>
          </w:tcPr>
          <w:p w14:paraId="1494B403" w14:textId="77777777" w:rsidR="00DB67DB" w:rsidRPr="00D15A4D" w:rsidRDefault="00DB67DB" w:rsidP="007D2337">
            <w:pPr>
              <w:pStyle w:val="Sectiontext0"/>
              <w:jc w:val="center"/>
            </w:pPr>
          </w:p>
        </w:tc>
        <w:tc>
          <w:tcPr>
            <w:tcW w:w="567" w:type="dxa"/>
          </w:tcPr>
          <w:p w14:paraId="27CA80FA" w14:textId="77777777" w:rsidR="00DB67DB" w:rsidRDefault="00DB67DB" w:rsidP="007D2337">
            <w:pPr>
              <w:pStyle w:val="Sectiontext0"/>
            </w:pPr>
            <w:r>
              <w:t>b.</w:t>
            </w:r>
          </w:p>
        </w:tc>
        <w:tc>
          <w:tcPr>
            <w:tcW w:w="7803" w:type="dxa"/>
          </w:tcPr>
          <w:p w14:paraId="1EC2BEE7" w14:textId="77777777" w:rsidR="00DB67DB" w:rsidRDefault="00DB67DB" w:rsidP="007D2337">
            <w:pPr>
              <w:pStyle w:val="Sectiontext0"/>
            </w:pPr>
            <w:r>
              <w:rPr>
                <w:rFonts w:cs="Arial"/>
                <w:iCs/>
                <w:lang w:eastAsia="en-US"/>
              </w:rPr>
              <w:t>The member and the accompanied resident family occupy the same home for which rent allowance would be payable.</w:t>
            </w:r>
          </w:p>
        </w:tc>
      </w:tr>
      <w:tr w:rsidR="00DB67DB" w:rsidRPr="005803A7" w14:paraId="3E0D4538" w14:textId="77777777" w:rsidTr="00EA12FE">
        <w:tblPrEx>
          <w:tblLook w:val="04A0" w:firstRow="1" w:lastRow="0" w:firstColumn="1" w:lastColumn="0" w:noHBand="0" w:noVBand="1"/>
        </w:tblPrEx>
        <w:tc>
          <w:tcPr>
            <w:tcW w:w="993" w:type="dxa"/>
          </w:tcPr>
          <w:p w14:paraId="34BE1E7B" w14:textId="77777777" w:rsidR="00DB67DB" w:rsidRPr="005803A7" w:rsidRDefault="00DB67DB" w:rsidP="007D2337">
            <w:pPr>
              <w:pStyle w:val="Sectiontext0"/>
              <w:jc w:val="center"/>
              <w:rPr>
                <w:lang w:eastAsia="en-US"/>
              </w:rPr>
            </w:pPr>
            <w:r>
              <w:rPr>
                <w:lang w:eastAsia="en-US"/>
              </w:rPr>
              <w:t>2.</w:t>
            </w:r>
          </w:p>
        </w:tc>
        <w:tc>
          <w:tcPr>
            <w:tcW w:w="8370" w:type="dxa"/>
            <w:gridSpan w:val="2"/>
          </w:tcPr>
          <w:p w14:paraId="7CA416D8" w14:textId="77777777" w:rsidR="00DB67DB" w:rsidRDefault="00DB67DB" w:rsidP="007D2337">
            <w:pPr>
              <w:pStyle w:val="Sectiontext0"/>
              <w:rPr>
                <w:rFonts w:cs="Arial"/>
                <w:iCs/>
                <w:lang w:eastAsia="en-US"/>
              </w:rPr>
            </w:pPr>
            <w:r>
              <w:rPr>
                <w:rFonts w:cs="Arial"/>
                <w:iCs/>
                <w:lang w:eastAsia="en-US"/>
              </w:rPr>
              <w:t>The following apply.</w:t>
            </w:r>
          </w:p>
        </w:tc>
      </w:tr>
      <w:tr w:rsidR="00DB67DB" w:rsidRPr="00D15A4D" w14:paraId="20F77908" w14:textId="77777777" w:rsidTr="00EA12FE">
        <w:tblPrEx>
          <w:tblLook w:val="04A0" w:firstRow="1" w:lastRow="0" w:firstColumn="1" w:lastColumn="0" w:noHBand="0" w:noVBand="1"/>
        </w:tblPrEx>
        <w:tc>
          <w:tcPr>
            <w:tcW w:w="993" w:type="dxa"/>
          </w:tcPr>
          <w:p w14:paraId="1E254CCA" w14:textId="77777777" w:rsidR="00DB67DB" w:rsidRPr="00D15A4D" w:rsidRDefault="00DB67DB" w:rsidP="007D2337">
            <w:pPr>
              <w:pStyle w:val="Sectiontext0"/>
              <w:jc w:val="center"/>
            </w:pPr>
          </w:p>
        </w:tc>
        <w:tc>
          <w:tcPr>
            <w:tcW w:w="567" w:type="dxa"/>
          </w:tcPr>
          <w:p w14:paraId="17FF93E3" w14:textId="77777777" w:rsidR="00DB67DB" w:rsidRDefault="00DB67DB" w:rsidP="007D2337">
            <w:pPr>
              <w:pStyle w:val="Sectiontext0"/>
            </w:pPr>
            <w:r>
              <w:t>a.</w:t>
            </w:r>
          </w:p>
        </w:tc>
        <w:tc>
          <w:tcPr>
            <w:tcW w:w="7803" w:type="dxa"/>
          </w:tcPr>
          <w:p w14:paraId="42D92F46" w14:textId="77777777" w:rsidR="00DB67DB" w:rsidRDefault="00DB67DB" w:rsidP="007D2337">
            <w:pPr>
              <w:pStyle w:val="Sectiontext0"/>
            </w:pPr>
            <w:r>
              <w:t>The member who has a higher rank or seniority is eligible for rent allowance.</w:t>
            </w:r>
          </w:p>
        </w:tc>
      </w:tr>
      <w:tr w:rsidR="00DB67DB" w:rsidRPr="00D15A4D" w14:paraId="12F98FBA" w14:textId="77777777" w:rsidTr="00EA12FE">
        <w:tblPrEx>
          <w:tblLook w:val="04A0" w:firstRow="1" w:lastRow="0" w:firstColumn="1" w:lastColumn="0" w:noHBand="0" w:noVBand="1"/>
        </w:tblPrEx>
        <w:tc>
          <w:tcPr>
            <w:tcW w:w="993" w:type="dxa"/>
          </w:tcPr>
          <w:p w14:paraId="50EAF143" w14:textId="77777777" w:rsidR="00DB67DB" w:rsidRPr="00D15A4D" w:rsidRDefault="00DB67DB" w:rsidP="007D2337">
            <w:pPr>
              <w:pStyle w:val="Sectiontext0"/>
              <w:jc w:val="center"/>
            </w:pPr>
          </w:p>
        </w:tc>
        <w:tc>
          <w:tcPr>
            <w:tcW w:w="567" w:type="dxa"/>
          </w:tcPr>
          <w:p w14:paraId="60366A82" w14:textId="77777777" w:rsidR="00DB67DB" w:rsidRDefault="00DB67DB" w:rsidP="007D2337">
            <w:pPr>
              <w:pStyle w:val="Sectiontext0"/>
            </w:pPr>
            <w:r>
              <w:t>b.</w:t>
            </w:r>
          </w:p>
        </w:tc>
        <w:tc>
          <w:tcPr>
            <w:tcW w:w="7803" w:type="dxa"/>
          </w:tcPr>
          <w:p w14:paraId="22A0EEE5" w14:textId="77777777" w:rsidR="00DB67DB" w:rsidRDefault="00DB67DB" w:rsidP="007D2337">
            <w:pPr>
              <w:pStyle w:val="Sectiontext0"/>
            </w:pPr>
            <w:r>
              <w:t>The member who has a lower rank or seniority is not eligible for rent allowance.</w:t>
            </w:r>
          </w:p>
        </w:tc>
      </w:tr>
    </w:tbl>
    <w:p w14:paraId="37583011" w14:textId="1DF5BFCD" w:rsidR="00496753" w:rsidRPr="00700022" w:rsidRDefault="00496753" w:rsidP="00132882">
      <w:pPr>
        <w:pStyle w:val="Heading6"/>
      </w:pPr>
      <w:bookmarkStart w:id="2106" w:name="_Hlt85441716"/>
      <w:bookmarkStart w:id="2107" w:name="bk15164274xxMemberswhowillnotgetrentall"/>
      <w:bookmarkStart w:id="2108" w:name="bk15220074xxMemberswhowillnotgetrentall"/>
      <w:bookmarkStart w:id="2109" w:name="bk11201474xxMemberswhowillnotgetrentall"/>
      <w:bookmarkStart w:id="2110" w:name="bk14030074xxMemberswhowillnotgetrentall"/>
      <w:bookmarkStart w:id="2111" w:name="bk11055276xxMemberswhocantgetrentallowa"/>
      <w:bookmarkStart w:id="2112" w:name="bk15372976xxMemberswhomaynotgetrentallo"/>
      <w:bookmarkStart w:id="2113" w:name="bk140213766Membernotentitled"/>
      <w:bookmarkStart w:id="2114" w:name="bk14031776xx76Memberswhomaynotgetnotent"/>
      <w:bookmarkStart w:id="2115" w:name="bk140423767Membernotentitled"/>
      <w:bookmarkStart w:id="2116" w:name="_Toc192863071"/>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6"/>
      <w:r w:rsidRPr="00700022">
        <w:t>7.8.6</w:t>
      </w:r>
      <w:r w:rsidR="00E85499">
        <w:tab/>
      </w:r>
      <w:r w:rsidRPr="00700022">
        <w:t>Member not eligible</w:t>
      </w:r>
      <w:bookmarkEnd w:id="2116"/>
    </w:p>
    <w:tbl>
      <w:tblPr>
        <w:tblW w:w="9375" w:type="dxa"/>
        <w:tblInd w:w="108" w:type="dxa"/>
        <w:tblLayout w:type="fixed"/>
        <w:tblLook w:val="0000" w:firstRow="0" w:lastRow="0" w:firstColumn="0" w:lastColumn="0" w:noHBand="0" w:noVBand="0"/>
      </w:tblPr>
      <w:tblGrid>
        <w:gridCol w:w="996"/>
        <w:gridCol w:w="571"/>
        <w:gridCol w:w="567"/>
        <w:gridCol w:w="7234"/>
        <w:gridCol w:w="7"/>
      </w:tblGrid>
      <w:tr w:rsidR="00496753" w:rsidRPr="00700022" w14:paraId="45DFCC51" w14:textId="77777777" w:rsidTr="00A94907">
        <w:tc>
          <w:tcPr>
            <w:tcW w:w="996" w:type="dxa"/>
          </w:tcPr>
          <w:bookmarkEnd w:id="2107"/>
          <w:bookmarkEnd w:id="2108"/>
          <w:bookmarkEnd w:id="2109"/>
          <w:bookmarkEnd w:id="2110"/>
          <w:bookmarkEnd w:id="2111"/>
          <w:bookmarkEnd w:id="2112"/>
          <w:bookmarkEnd w:id="2113"/>
          <w:bookmarkEnd w:id="2114"/>
          <w:bookmarkEnd w:id="2115"/>
          <w:p w14:paraId="4D38DE08" w14:textId="77777777" w:rsidR="00496753" w:rsidRPr="00700022" w:rsidRDefault="00496753" w:rsidP="007D2337">
            <w:pPr>
              <w:pStyle w:val="Sectiontext0"/>
              <w:jc w:val="center"/>
            </w:pPr>
            <w:r w:rsidRPr="00700022">
              <w:t>1.</w:t>
            </w:r>
          </w:p>
        </w:tc>
        <w:tc>
          <w:tcPr>
            <w:tcW w:w="8379" w:type="dxa"/>
            <w:gridSpan w:val="4"/>
          </w:tcPr>
          <w:p w14:paraId="19AABB4A" w14:textId="77777777" w:rsidR="00496753" w:rsidRPr="00700022" w:rsidRDefault="00496753" w:rsidP="007D2337">
            <w:pPr>
              <w:pStyle w:val="Sectiontext0"/>
            </w:pPr>
            <w:r w:rsidRPr="00700022">
              <w:t xml:space="preserve">A member is not eligible for rent allowance if they cannot find suitable accommodation because of their own action or failure to act. </w:t>
            </w:r>
          </w:p>
        </w:tc>
      </w:tr>
      <w:tr w:rsidR="00496753" w:rsidRPr="00700022" w14:paraId="559AFDB2" w14:textId="77777777" w:rsidTr="00A94907">
        <w:tc>
          <w:tcPr>
            <w:tcW w:w="996" w:type="dxa"/>
          </w:tcPr>
          <w:p w14:paraId="35AE0F60" w14:textId="77777777" w:rsidR="00496753" w:rsidRPr="00700022" w:rsidRDefault="00496753" w:rsidP="007D2337">
            <w:pPr>
              <w:pStyle w:val="Sectiontext0"/>
              <w:jc w:val="center"/>
            </w:pPr>
            <w:r w:rsidRPr="00700022">
              <w:t>2.</w:t>
            </w:r>
          </w:p>
        </w:tc>
        <w:tc>
          <w:tcPr>
            <w:tcW w:w="8379" w:type="dxa"/>
            <w:gridSpan w:val="4"/>
          </w:tcPr>
          <w:p w14:paraId="7190A871" w14:textId="02E66162" w:rsidR="00496753" w:rsidRPr="00700022" w:rsidRDefault="00496753">
            <w:pPr>
              <w:pStyle w:val="Sectiontext0"/>
            </w:pPr>
            <w:r w:rsidRPr="00700022">
              <w:t xml:space="preserve">A member is not eligible for rent allowance at their </w:t>
            </w:r>
            <w:r w:rsidR="00EA12FE">
              <w:rPr>
                <w:iCs/>
              </w:rPr>
              <w:t>housing benefit location or family benefit location</w:t>
            </w:r>
            <w:r w:rsidR="00EA12FE" w:rsidRPr="00700022" w:rsidDel="00EA12FE">
              <w:t xml:space="preserve"> </w:t>
            </w:r>
            <w:r w:rsidRPr="00700022">
              <w:t xml:space="preserve">if </w:t>
            </w:r>
            <w:r w:rsidR="00A94907">
              <w:rPr>
                <w:iCs/>
              </w:rPr>
              <w:t>all of the following apply</w:t>
            </w:r>
            <w:r w:rsidRPr="00700022">
              <w:t>.</w:t>
            </w:r>
          </w:p>
        </w:tc>
      </w:tr>
      <w:tr w:rsidR="00A94907" w:rsidRPr="00700022" w14:paraId="455015C6" w14:textId="77777777" w:rsidTr="00A94907">
        <w:trPr>
          <w:cantSplit/>
        </w:trPr>
        <w:tc>
          <w:tcPr>
            <w:tcW w:w="996" w:type="dxa"/>
          </w:tcPr>
          <w:p w14:paraId="5B0F6FA1" w14:textId="77777777" w:rsidR="00A94907" w:rsidRPr="00700022" w:rsidRDefault="00A94907" w:rsidP="00A94907">
            <w:pPr>
              <w:pStyle w:val="Sectiontext0"/>
              <w:jc w:val="center"/>
            </w:pPr>
          </w:p>
        </w:tc>
        <w:tc>
          <w:tcPr>
            <w:tcW w:w="571" w:type="dxa"/>
          </w:tcPr>
          <w:p w14:paraId="7A3A68D3" w14:textId="58E675EB" w:rsidR="00A94907" w:rsidRPr="00700022" w:rsidRDefault="00A94907" w:rsidP="00A94907">
            <w:pPr>
              <w:pStyle w:val="Sectiontext0"/>
            </w:pPr>
            <w:r>
              <w:rPr>
                <w:rFonts w:cs="Arial"/>
                <w:lang w:eastAsia="en-US"/>
              </w:rPr>
              <w:t>aa</w:t>
            </w:r>
            <w:r w:rsidRPr="00D15A4D">
              <w:rPr>
                <w:rFonts w:cs="Arial"/>
                <w:lang w:eastAsia="en-US"/>
              </w:rPr>
              <w:t>.</w:t>
            </w:r>
          </w:p>
        </w:tc>
        <w:tc>
          <w:tcPr>
            <w:tcW w:w="7808" w:type="dxa"/>
            <w:gridSpan w:val="3"/>
          </w:tcPr>
          <w:p w14:paraId="2DD451BA" w14:textId="513EDBCC" w:rsidR="00A94907" w:rsidRPr="00700022" w:rsidRDefault="00A94907" w:rsidP="00A94907">
            <w:pPr>
              <w:pStyle w:val="Sectiontext0"/>
            </w:pPr>
            <w:r>
              <w:rPr>
                <w:rFonts w:cs="Arial"/>
                <w:iCs/>
                <w:lang w:eastAsia="en-US"/>
              </w:rPr>
              <w:t xml:space="preserve">The member is not on the </w:t>
            </w:r>
            <w:r>
              <w:t>early eligibility for</w:t>
            </w:r>
            <w:r w:rsidRPr="00EC524F">
              <w:t xml:space="preserve"> rental allowance</w:t>
            </w:r>
            <w:r>
              <w:t xml:space="preserve"> trial under section 7.8.5AA.</w:t>
            </w:r>
          </w:p>
        </w:tc>
      </w:tr>
      <w:tr w:rsidR="00A94907" w:rsidRPr="00700022" w14:paraId="3B47FBB4" w14:textId="77777777" w:rsidTr="00A94907">
        <w:trPr>
          <w:cantSplit/>
        </w:trPr>
        <w:tc>
          <w:tcPr>
            <w:tcW w:w="996" w:type="dxa"/>
          </w:tcPr>
          <w:p w14:paraId="36037F3D" w14:textId="77777777" w:rsidR="00A94907" w:rsidRPr="00700022" w:rsidRDefault="00A94907" w:rsidP="00A94907">
            <w:pPr>
              <w:pStyle w:val="Sectiontext0"/>
              <w:jc w:val="center"/>
            </w:pPr>
          </w:p>
        </w:tc>
        <w:tc>
          <w:tcPr>
            <w:tcW w:w="571" w:type="dxa"/>
          </w:tcPr>
          <w:p w14:paraId="3F351E61" w14:textId="77777777" w:rsidR="00A94907" w:rsidRPr="00700022" w:rsidRDefault="00A94907" w:rsidP="00A94907">
            <w:pPr>
              <w:pStyle w:val="Sectiontext0"/>
            </w:pPr>
            <w:r w:rsidRPr="00700022">
              <w:t>a.</w:t>
            </w:r>
          </w:p>
        </w:tc>
        <w:tc>
          <w:tcPr>
            <w:tcW w:w="7808" w:type="dxa"/>
            <w:gridSpan w:val="3"/>
          </w:tcPr>
          <w:p w14:paraId="73DB3332" w14:textId="77777777" w:rsidR="00A94907" w:rsidRPr="00700022" w:rsidRDefault="00A94907" w:rsidP="00A94907">
            <w:pPr>
              <w:pStyle w:val="Sectiontext0"/>
            </w:pPr>
            <w:r w:rsidRPr="00700022">
              <w:t>Defence Housing Australia offers them a suitable Service residence. They reject it. The CDF does not consider the reasons to be acceptable under Part 6 Division 7 section 7.6.33 or 7.6.34.</w:t>
            </w:r>
          </w:p>
        </w:tc>
      </w:tr>
      <w:tr w:rsidR="00A94907" w:rsidRPr="00700022" w14:paraId="5A959C3E" w14:textId="77777777" w:rsidTr="00A94907">
        <w:trPr>
          <w:cantSplit/>
        </w:trPr>
        <w:tc>
          <w:tcPr>
            <w:tcW w:w="996" w:type="dxa"/>
          </w:tcPr>
          <w:p w14:paraId="538FE9A7" w14:textId="77777777" w:rsidR="00A94907" w:rsidRPr="00700022" w:rsidRDefault="00A94907" w:rsidP="00A94907">
            <w:pPr>
              <w:pStyle w:val="Sectiontext0"/>
              <w:jc w:val="center"/>
            </w:pPr>
          </w:p>
        </w:tc>
        <w:tc>
          <w:tcPr>
            <w:tcW w:w="571" w:type="dxa"/>
          </w:tcPr>
          <w:p w14:paraId="53038D86" w14:textId="77777777" w:rsidR="00A94907" w:rsidRPr="00700022" w:rsidRDefault="00A94907" w:rsidP="00A94907">
            <w:pPr>
              <w:pStyle w:val="Sectiontext0"/>
            </w:pPr>
            <w:r w:rsidRPr="00700022">
              <w:t>b.</w:t>
            </w:r>
          </w:p>
        </w:tc>
        <w:tc>
          <w:tcPr>
            <w:tcW w:w="7808" w:type="dxa"/>
            <w:gridSpan w:val="3"/>
          </w:tcPr>
          <w:p w14:paraId="4A59300F" w14:textId="5DE45A39" w:rsidR="00A94907" w:rsidRPr="00700022" w:rsidRDefault="00A94907" w:rsidP="00A94907">
            <w:pPr>
              <w:pStyle w:val="Sectiontext0"/>
            </w:pPr>
            <w:r w:rsidRPr="00700022">
              <w:t xml:space="preserve">Defence Housing Australia cannot offer the Service residence to another member as a suitable home within </w:t>
            </w:r>
            <w:r>
              <w:t>1</w:t>
            </w:r>
            <w:r w:rsidRPr="00700022">
              <w:t xml:space="preserve"> month of the offer to the member.</w:t>
            </w:r>
          </w:p>
        </w:tc>
      </w:tr>
      <w:tr w:rsidR="00A94907" w:rsidRPr="00700022" w14:paraId="50C3FD58" w14:textId="77777777" w:rsidTr="00A94907">
        <w:tc>
          <w:tcPr>
            <w:tcW w:w="996" w:type="dxa"/>
          </w:tcPr>
          <w:p w14:paraId="3897ECD6" w14:textId="77777777" w:rsidR="00A94907" w:rsidRPr="00700022" w:rsidRDefault="00A94907" w:rsidP="00A94907">
            <w:pPr>
              <w:pStyle w:val="Sectiontext0"/>
              <w:jc w:val="center"/>
            </w:pPr>
            <w:r w:rsidRPr="00700022">
              <w:t>3.</w:t>
            </w:r>
          </w:p>
        </w:tc>
        <w:tc>
          <w:tcPr>
            <w:tcW w:w="8379" w:type="dxa"/>
            <w:gridSpan w:val="4"/>
          </w:tcPr>
          <w:p w14:paraId="3765A050" w14:textId="5374F3DE" w:rsidR="00A94907" w:rsidRPr="00700022" w:rsidRDefault="00A94907" w:rsidP="00A94907">
            <w:pPr>
              <w:pStyle w:val="Sectiontext0"/>
            </w:pPr>
            <w:r w:rsidRPr="00700022">
              <w:t xml:space="preserve">A member covered by subsection 2 cannot get rent allowance while they stay in the same </w:t>
            </w:r>
            <w:r>
              <w:rPr>
                <w:iCs/>
              </w:rPr>
              <w:t>housing benefit location or family benefit location</w:t>
            </w:r>
            <w:r w:rsidRPr="00700022">
              <w:t xml:space="preserve">. This does not change even if they have repeat postings within the location. </w:t>
            </w:r>
          </w:p>
        </w:tc>
      </w:tr>
      <w:tr w:rsidR="00A94907" w:rsidRPr="00700022" w14:paraId="72ED778C" w14:textId="77777777" w:rsidTr="00A94907">
        <w:tc>
          <w:tcPr>
            <w:tcW w:w="996" w:type="dxa"/>
          </w:tcPr>
          <w:p w14:paraId="09DB0279" w14:textId="77777777" w:rsidR="00A94907" w:rsidRPr="00700022" w:rsidRDefault="00A94907" w:rsidP="00A94907">
            <w:pPr>
              <w:pStyle w:val="Sectiontext0"/>
              <w:jc w:val="center"/>
            </w:pPr>
            <w:bookmarkStart w:id="2117" w:name="bk62652PM7142Memberanddependantsvacatin"/>
            <w:bookmarkStart w:id="2118" w:name="bk62735PM7142Memberanddependantsvacatin"/>
            <w:bookmarkStart w:id="2119" w:name="bk62808PM7142Memberanddependantsvacatin"/>
            <w:bookmarkStart w:id="2120" w:name="bk62854PM7142Memberanddependantsvacatin"/>
            <w:bookmarkStart w:id="2121" w:name="bk63002PM7142Memberanddependantsvacatin"/>
            <w:bookmarkStart w:id="2122" w:name="bk63032PM7142Memberanddependantsvacatin"/>
            <w:bookmarkStart w:id="2123" w:name="bk70248PM7142Memberanddependantsvacatin"/>
            <w:bookmarkStart w:id="2124" w:name="bk73429PM7142Memberanddependantsvacatin"/>
            <w:bookmarkStart w:id="2125" w:name="bk74115PM7142Memberanddependantsvacatin"/>
            <w:bookmarkStart w:id="2126" w:name="bk75151PM7142Memberanddependantsvacatin"/>
            <w:bookmarkStart w:id="2127" w:name="bk75239PM7142Memberanddependantsvacatin"/>
            <w:bookmarkStart w:id="2128" w:name="bk95540PM7142Memberanddependantsvacatin"/>
            <w:bookmarkStart w:id="2129" w:name="bk105139PM7142Memberanddependantsvacati"/>
            <w:bookmarkStart w:id="2130" w:name="bk105158PM7142Memberanddependantsvacati"/>
            <w:bookmarkStart w:id="2131" w:name="_Toc78301560"/>
            <w:bookmarkStart w:id="2132" w:name="_Toc78876175"/>
            <w:bookmarkStart w:id="2133" w:name="_Toc78877228"/>
            <w:bookmarkStart w:id="2134" w:name="bk1538137142Memberanddependantsvacating"/>
            <w:bookmarkStart w:id="2135" w:name="bk1546417142Memberanddependantsvacating"/>
            <w:bookmarkStart w:id="2136" w:name="bk1551577142Memberanddependantsvacating"/>
            <w:bookmarkStart w:id="2137" w:name="bk1552407142Memberanddependantsvacating"/>
            <w:bookmarkStart w:id="2138" w:name="bk1553377142Memberanddependantsvacating"/>
            <w:bookmarkStart w:id="2139" w:name="bk1555337142Memberanddependantsvacating"/>
            <w:bookmarkStart w:id="2140" w:name="bk1601187142Memberanddependantsvacating"/>
            <w:bookmarkStart w:id="2141" w:name="bk1632007142Memberanddependantsvacating"/>
            <w:bookmarkStart w:id="2142" w:name="bk1637417142Memberanddependantsvacating"/>
            <w:bookmarkStart w:id="2143" w:name="bk1321217142Memberanddependantsvacating"/>
            <w:bookmarkStart w:id="2144" w:name="bk1349177142Memberanddependantsvacating"/>
            <w:bookmarkStart w:id="2145" w:name="bk1351537142Memberanddependantsvacating"/>
            <w:bookmarkStart w:id="2146" w:name="bk1356587142Memberanddependantsvacating"/>
            <w:bookmarkStart w:id="2147" w:name="bk1435527142Memberanddependantsvacating"/>
            <w:bookmarkStart w:id="2148" w:name="bk1438177142Memberanddependantsvacating"/>
            <w:bookmarkStart w:id="2149" w:name="bk1442497142Memberanddependantsvacating"/>
            <w:bookmarkStart w:id="2150" w:name="bk1445047142Memberanddependantsvacating"/>
            <w:bookmarkStart w:id="2151" w:name="bk1453487142Memberanddependantsvacating"/>
            <w:bookmarkStart w:id="2152" w:name="bk1455257142Memberanddependantsvacating"/>
            <w:bookmarkStart w:id="2153" w:name="bk1554397142Memberanddependantsvacating"/>
            <w:bookmarkStart w:id="2154" w:name="bk94735AM7142Memberanddependantsvacatin"/>
            <w:bookmarkStart w:id="2155" w:name="bk95133AM7142Memberanddependantsvacatin"/>
            <w:bookmarkStart w:id="2156" w:name="bk95430AM7142Memberanddependantsvacatin"/>
            <w:bookmarkStart w:id="2157" w:name="bk95846AM7142Memberanddependantsvacatin"/>
            <w:bookmarkStart w:id="2158" w:name="bk100124AM7142Memberanddependantsvacati"/>
            <w:bookmarkStart w:id="2159" w:name="bk1408487142Memberanddependantsvacating"/>
            <w:bookmarkStart w:id="2160" w:name="bk1416237142Memberanddependantsvacating"/>
            <w:bookmarkStart w:id="2161" w:name="bk1440097142Memberanddependantsvacating"/>
            <w:bookmarkStart w:id="2162" w:name="bk1450347142Memberanddependantsvacating"/>
            <w:bookmarkStart w:id="2163" w:name="bk1619347142Memberanddependantsvacating"/>
            <w:bookmarkStart w:id="2164" w:name="bk956177142Memberanddependantsvacatings"/>
            <w:bookmarkStart w:id="2165" w:name="bk1116287142Memberanddependantsvacating"/>
            <w:bookmarkStart w:id="2166" w:name="bk1136397142Memberanddependantsvacating"/>
            <w:bookmarkStart w:id="2167" w:name="bk1230577142Memberanddependantsvacating"/>
            <w:bookmarkStart w:id="2168" w:name="bk14624PM71xxMemberanddependantsvacatin"/>
            <w:bookmarkStart w:id="2169" w:name="bk15372976xxMemberanddependantsvacating"/>
            <w:r w:rsidRPr="00700022">
              <w:t>4.</w:t>
            </w:r>
          </w:p>
        </w:tc>
        <w:tc>
          <w:tcPr>
            <w:tcW w:w="8379" w:type="dxa"/>
            <w:gridSpan w:val="4"/>
          </w:tcPr>
          <w:p w14:paraId="31FA85D8" w14:textId="07648663" w:rsidR="00A94907" w:rsidRPr="00700022" w:rsidRDefault="00A94907" w:rsidP="00A94907">
            <w:pPr>
              <w:pStyle w:val="Sectiontext0"/>
            </w:pPr>
            <w:r w:rsidRPr="00700022">
              <w:t xml:space="preserve">A member is not eligible for rent allowance if they, their </w:t>
            </w:r>
            <w:r w:rsidRPr="009F3349">
              <w:rPr>
                <w:iCs/>
              </w:rPr>
              <w:t>resident family or recognised other persons</w:t>
            </w:r>
            <w:r w:rsidRPr="00700022">
              <w:t>, if any, must live in a rental property for either of these reasons.</w:t>
            </w:r>
          </w:p>
        </w:tc>
      </w:tr>
      <w:tr w:rsidR="00A94907" w:rsidRPr="00700022" w14:paraId="0B3F38A3" w14:textId="77777777" w:rsidTr="00A94907">
        <w:trPr>
          <w:cantSplit/>
        </w:trPr>
        <w:tc>
          <w:tcPr>
            <w:tcW w:w="996" w:type="dxa"/>
          </w:tcPr>
          <w:p w14:paraId="1B102C06" w14:textId="77777777" w:rsidR="00A94907" w:rsidRPr="00700022" w:rsidRDefault="00A94907" w:rsidP="00A94907">
            <w:pPr>
              <w:pStyle w:val="Sectiontext0"/>
              <w:jc w:val="center"/>
            </w:pPr>
          </w:p>
        </w:tc>
        <w:tc>
          <w:tcPr>
            <w:tcW w:w="571" w:type="dxa"/>
          </w:tcPr>
          <w:p w14:paraId="5675A6E3" w14:textId="77777777" w:rsidR="00A94907" w:rsidRPr="00700022" w:rsidRDefault="00A94907" w:rsidP="00A94907">
            <w:pPr>
              <w:pStyle w:val="Sectiontext0"/>
            </w:pPr>
            <w:r w:rsidRPr="00700022">
              <w:t>a.</w:t>
            </w:r>
          </w:p>
        </w:tc>
        <w:tc>
          <w:tcPr>
            <w:tcW w:w="7808" w:type="dxa"/>
            <w:gridSpan w:val="3"/>
          </w:tcPr>
          <w:p w14:paraId="7A9041F4" w14:textId="77777777" w:rsidR="00A94907" w:rsidRPr="00700022" w:rsidRDefault="00A94907" w:rsidP="00A94907">
            <w:pPr>
              <w:pStyle w:val="Sectiontext0"/>
            </w:pPr>
            <w:r w:rsidRPr="00700022">
              <w:t>They have voluntarily moved out of a Service residence.</w:t>
            </w:r>
          </w:p>
        </w:tc>
      </w:tr>
      <w:tr w:rsidR="00A94907" w:rsidRPr="00700022" w14:paraId="5F201961" w14:textId="77777777" w:rsidTr="00A94907">
        <w:trPr>
          <w:cantSplit/>
        </w:trPr>
        <w:tc>
          <w:tcPr>
            <w:tcW w:w="996" w:type="dxa"/>
          </w:tcPr>
          <w:p w14:paraId="136C7698" w14:textId="77777777" w:rsidR="00A94907" w:rsidRPr="00700022" w:rsidRDefault="00A94907" w:rsidP="00A94907">
            <w:pPr>
              <w:pStyle w:val="Sectiontext0"/>
              <w:jc w:val="center"/>
            </w:pPr>
          </w:p>
        </w:tc>
        <w:tc>
          <w:tcPr>
            <w:tcW w:w="571" w:type="dxa"/>
          </w:tcPr>
          <w:p w14:paraId="430E7398" w14:textId="77777777" w:rsidR="00A94907" w:rsidRPr="00700022" w:rsidRDefault="00A94907" w:rsidP="00A94907">
            <w:pPr>
              <w:pStyle w:val="Sectiontext0"/>
            </w:pPr>
            <w:r w:rsidRPr="00700022">
              <w:t>b.</w:t>
            </w:r>
          </w:p>
        </w:tc>
        <w:tc>
          <w:tcPr>
            <w:tcW w:w="7808" w:type="dxa"/>
            <w:gridSpan w:val="3"/>
          </w:tcPr>
          <w:p w14:paraId="1C7567E9" w14:textId="77777777" w:rsidR="00A94907" w:rsidRPr="00700022" w:rsidRDefault="00A94907" w:rsidP="00A94907">
            <w:pPr>
              <w:pStyle w:val="Sectiontext0"/>
            </w:pPr>
            <w:r w:rsidRPr="00700022">
              <w:t>They must move out of a Service residence as a direct result of their own actions.</w:t>
            </w:r>
          </w:p>
        </w:tc>
      </w:tr>
      <w:tr w:rsidR="00A94907" w:rsidRPr="00D15A4D" w14:paraId="14AADC39" w14:textId="77777777" w:rsidTr="00A94907">
        <w:tblPrEx>
          <w:tblLook w:val="04A0" w:firstRow="1" w:lastRow="0" w:firstColumn="1" w:lastColumn="0" w:noHBand="0" w:noVBand="1"/>
        </w:tblPrEx>
        <w:trPr>
          <w:gridAfter w:val="1"/>
          <w:wAfter w:w="7" w:type="dxa"/>
        </w:trPr>
        <w:tc>
          <w:tcPr>
            <w:tcW w:w="996" w:type="dxa"/>
          </w:tcPr>
          <w:p w14:paraId="63DF2836" w14:textId="77777777" w:rsidR="00A94907" w:rsidRPr="00D15A4D" w:rsidRDefault="00A94907" w:rsidP="00A94907">
            <w:pPr>
              <w:pStyle w:val="Sectiontext0"/>
              <w:jc w:val="center"/>
              <w:rPr>
                <w:lang w:eastAsia="en-US"/>
              </w:rPr>
            </w:pPr>
            <w:r>
              <w:rPr>
                <w:lang w:eastAsia="en-US"/>
              </w:rPr>
              <w:t>5.</w:t>
            </w:r>
          </w:p>
        </w:tc>
        <w:tc>
          <w:tcPr>
            <w:tcW w:w="8372" w:type="dxa"/>
            <w:gridSpan w:val="3"/>
          </w:tcPr>
          <w:p w14:paraId="031696FB" w14:textId="77777777" w:rsidR="00A94907" w:rsidRPr="00D15A4D" w:rsidRDefault="00A94907" w:rsidP="00A94907">
            <w:pPr>
              <w:pStyle w:val="Sectiontext0"/>
              <w:rPr>
                <w:rFonts w:cs="Arial"/>
                <w:lang w:eastAsia="en-US"/>
              </w:rPr>
            </w:pPr>
            <w:r w:rsidRPr="0048524A">
              <w:rPr>
                <w:rFonts w:cs="Arial"/>
                <w:lang w:eastAsia="en-US"/>
              </w:rPr>
              <w:t>A member is not eligible for rent allowance for accommodation for</w:t>
            </w:r>
            <w:r>
              <w:rPr>
                <w:rFonts w:cs="Arial"/>
                <w:lang w:eastAsia="en-US"/>
              </w:rPr>
              <w:t xml:space="preserve"> their resident family</w:t>
            </w:r>
            <w:r w:rsidRPr="0048524A">
              <w:rPr>
                <w:rFonts w:cs="Arial"/>
                <w:lang w:eastAsia="en-US"/>
              </w:rPr>
              <w:t xml:space="preserve"> in any of the following situations.</w:t>
            </w:r>
          </w:p>
        </w:tc>
      </w:tr>
      <w:tr w:rsidR="00A94907" w:rsidRPr="001B688E" w14:paraId="28B927C4" w14:textId="77777777" w:rsidTr="00A94907">
        <w:tblPrEx>
          <w:tblLook w:val="04A0" w:firstRow="1" w:lastRow="0" w:firstColumn="1" w:lastColumn="0" w:noHBand="0" w:noVBand="1"/>
        </w:tblPrEx>
        <w:trPr>
          <w:gridAfter w:val="1"/>
          <w:wAfter w:w="7" w:type="dxa"/>
        </w:trPr>
        <w:tc>
          <w:tcPr>
            <w:tcW w:w="996" w:type="dxa"/>
          </w:tcPr>
          <w:p w14:paraId="79CF43A8" w14:textId="77777777" w:rsidR="00A94907" w:rsidRPr="001B688E" w:rsidRDefault="00A94907" w:rsidP="00A94907">
            <w:pPr>
              <w:pStyle w:val="Sectiontext0"/>
              <w:jc w:val="center"/>
              <w:rPr>
                <w:lang w:eastAsia="en-US"/>
              </w:rPr>
            </w:pPr>
          </w:p>
        </w:tc>
        <w:tc>
          <w:tcPr>
            <w:tcW w:w="571" w:type="dxa"/>
            <w:hideMark/>
          </w:tcPr>
          <w:p w14:paraId="1F6389C8" w14:textId="77777777" w:rsidR="00A94907" w:rsidRPr="001B688E" w:rsidRDefault="00A94907" w:rsidP="00A94907">
            <w:pPr>
              <w:pStyle w:val="Sectiontext0"/>
              <w:rPr>
                <w:rFonts w:cs="Arial"/>
                <w:lang w:eastAsia="en-US"/>
              </w:rPr>
            </w:pPr>
            <w:r w:rsidRPr="001B688E">
              <w:rPr>
                <w:rFonts w:cs="Arial"/>
                <w:lang w:eastAsia="en-US"/>
              </w:rPr>
              <w:t>a.</w:t>
            </w:r>
          </w:p>
        </w:tc>
        <w:tc>
          <w:tcPr>
            <w:tcW w:w="7801" w:type="dxa"/>
            <w:gridSpan w:val="2"/>
          </w:tcPr>
          <w:p w14:paraId="48A979F9" w14:textId="77777777" w:rsidR="00A94907" w:rsidRPr="001B688E" w:rsidRDefault="00A94907" w:rsidP="00A94907">
            <w:pPr>
              <w:pStyle w:val="Sectiontext0"/>
              <w:rPr>
                <w:rFonts w:cs="Arial"/>
                <w:lang w:eastAsia="en-US"/>
              </w:rPr>
            </w:pPr>
            <w:r w:rsidRPr="001B688E">
              <w:rPr>
                <w:rFonts w:cs="Arial"/>
                <w:lang w:eastAsia="en-US"/>
              </w:rPr>
              <w:t>All of the following apply.</w:t>
            </w:r>
          </w:p>
        </w:tc>
      </w:tr>
      <w:tr w:rsidR="00A94907" w:rsidRPr="001B688E" w14:paraId="0A8826AB" w14:textId="77777777" w:rsidTr="00A94907">
        <w:tblPrEx>
          <w:tblLook w:val="04A0" w:firstRow="1" w:lastRow="0" w:firstColumn="1" w:lastColumn="0" w:noHBand="0" w:noVBand="1"/>
        </w:tblPrEx>
        <w:trPr>
          <w:gridAfter w:val="1"/>
          <w:wAfter w:w="7" w:type="dxa"/>
        </w:trPr>
        <w:tc>
          <w:tcPr>
            <w:tcW w:w="996" w:type="dxa"/>
          </w:tcPr>
          <w:p w14:paraId="623749AA" w14:textId="77777777" w:rsidR="00A94907" w:rsidRPr="001B688E" w:rsidRDefault="00A94907" w:rsidP="00A94907">
            <w:pPr>
              <w:pStyle w:val="Sectiontext0"/>
              <w:jc w:val="center"/>
              <w:rPr>
                <w:lang w:eastAsia="en-US"/>
              </w:rPr>
            </w:pPr>
          </w:p>
        </w:tc>
        <w:tc>
          <w:tcPr>
            <w:tcW w:w="571" w:type="dxa"/>
          </w:tcPr>
          <w:p w14:paraId="7E11F930" w14:textId="77777777" w:rsidR="00A94907" w:rsidRPr="001B688E" w:rsidRDefault="00A94907" w:rsidP="00A94907">
            <w:pPr>
              <w:pStyle w:val="Sectiontext0"/>
              <w:rPr>
                <w:rFonts w:cs="Arial"/>
                <w:iCs/>
                <w:lang w:eastAsia="en-US"/>
              </w:rPr>
            </w:pPr>
          </w:p>
        </w:tc>
        <w:tc>
          <w:tcPr>
            <w:tcW w:w="567" w:type="dxa"/>
            <w:hideMark/>
          </w:tcPr>
          <w:p w14:paraId="12919F00" w14:textId="77777777" w:rsidR="00A94907" w:rsidRPr="001B688E" w:rsidRDefault="00A94907" w:rsidP="00A94907">
            <w:pPr>
              <w:pStyle w:val="Sectiontext0"/>
              <w:rPr>
                <w:rFonts w:cs="Arial"/>
                <w:iCs/>
                <w:lang w:eastAsia="en-US"/>
              </w:rPr>
            </w:pPr>
            <w:r w:rsidRPr="001B688E">
              <w:rPr>
                <w:rFonts w:cs="Arial"/>
                <w:iCs/>
                <w:lang w:eastAsia="en-US"/>
              </w:rPr>
              <w:t>i.</w:t>
            </w:r>
          </w:p>
        </w:tc>
        <w:tc>
          <w:tcPr>
            <w:tcW w:w="7234" w:type="dxa"/>
          </w:tcPr>
          <w:p w14:paraId="778D8083" w14:textId="77777777" w:rsidR="00A94907" w:rsidRPr="001B688E" w:rsidRDefault="00A94907" w:rsidP="00A94907">
            <w:pPr>
              <w:pStyle w:val="Sectiontext0"/>
              <w:rPr>
                <w:rFonts w:cs="Arial"/>
                <w:iCs/>
                <w:lang w:eastAsia="en-US"/>
              </w:rPr>
            </w:pPr>
            <w:r w:rsidRPr="001B688E">
              <w:rPr>
                <w:rFonts w:cs="Arial"/>
                <w:iCs/>
                <w:lang w:eastAsia="en-US"/>
              </w:rPr>
              <w:t>The member and their resident family and recognised other persons, if any, lived together.</w:t>
            </w:r>
          </w:p>
        </w:tc>
      </w:tr>
      <w:tr w:rsidR="00A94907" w:rsidRPr="001B688E" w14:paraId="7B254EDB" w14:textId="77777777" w:rsidTr="00A94907">
        <w:tblPrEx>
          <w:tblLook w:val="04A0" w:firstRow="1" w:lastRow="0" w:firstColumn="1" w:lastColumn="0" w:noHBand="0" w:noVBand="1"/>
        </w:tblPrEx>
        <w:trPr>
          <w:gridAfter w:val="1"/>
          <w:wAfter w:w="7" w:type="dxa"/>
        </w:trPr>
        <w:tc>
          <w:tcPr>
            <w:tcW w:w="996" w:type="dxa"/>
          </w:tcPr>
          <w:p w14:paraId="24401204" w14:textId="77777777" w:rsidR="00A94907" w:rsidRPr="001B688E" w:rsidRDefault="00A94907" w:rsidP="00A94907">
            <w:pPr>
              <w:pStyle w:val="Sectiontext0"/>
              <w:jc w:val="center"/>
              <w:rPr>
                <w:lang w:eastAsia="en-US"/>
              </w:rPr>
            </w:pPr>
          </w:p>
        </w:tc>
        <w:tc>
          <w:tcPr>
            <w:tcW w:w="571" w:type="dxa"/>
          </w:tcPr>
          <w:p w14:paraId="48FFD727" w14:textId="77777777" w:rsidR="00A94907" w:rsidRPr="001B688E" w:rsidRDefault="00A94907" w:rsidP="00A94907">
            <w:pPr>
              <w:pStyle w:val="Sectiontext0"/>
              <w:rPr>
                <w:rFonts w:cs="Arial"/>
                <w:iCs/>
                <w:lang w:eastAsia="en-US"/>
              </w:rPr>
            </w:pPr>
          </w:p>
        </w:tc>
        <w:tc>
          <w:tcPr>
            <w:tcW w:w="567" w:type="dxa"/>
            <w:hideMark/>
          </w:tcPr>
          <w:p w14:paraId="19EDD9BF" w14:textId="77777777" w:rsidR="00A94907" w:rsidRPr="001B688E" w:rsidRDefault="00A94907" w:rsidP="00A94907">
            <w:pPr>
              <w:pStyle w:val="Sectiontext0"/>
              <w:rPr>
                <w:rFonts w:cs="Arial"/>
                <w:iCs/>
                <w:lang w:eastAsia="en-US"/>
              </w:rPr>
            </w:pPr>
            <w:r w:rsidRPr="001B688E">
              <w:rPr>
                <w:rFonts w:cs="Arial"/>
                <w:iCs/>
                <w:lang w:eastAsia="en-US"/>
              </w:rPr>
              <w:t>ii.</w:t>
            </w:r>
          </w:p>
        </w:tc>
        <w:tc>
          <w:tcPr>
            <w:tcW w:w="7234" w:type="dxa"/>
          </w:tcPr>
          <w:p w14:paraId="54C74169" w14:textId="77777777" w:rsidR="00A94907" w:rsidRPr="001B688E" w:rsidRDefault="00A94907" w:rsidP="00A94907">
            <w:pPr>
              <w:pStyle w:val="Sectiontext0"/>
              <w:rPr>
                <w:rFonts w:cs="Arial"/>
                <w:iCs/>
                <w:lang w:eastAsia="en-US"/>
              </w:rPr>
            </w:pPr>
            <w:r w:rsidRPr="001B688E">
              <w:rPr>
                <w:rFonts w:cs="Arial"/>
                <w:iCs/>
                <w:lang w:eastAsia="en-US"/>
              </w:rPr>
              <w:t xml:space="preserve">The member’s resident family and recognised other persons, if any, move to a location for which removal benefits are not provided. </w:t>
            </w:r>
          </w:p>
        </w:tc>
      </w:tr>
      <w:tr w:rsidR="00A94907" w:rsidRPr="001B688E" w14:paraId="1CFC1B7B" w14:textId="77777777" w:rsidTr="00A94907">
        <w:tblPrEx>
          <w:tblLook w:val="04A0" w:firstRow="1" w:lastRow="0" w:firstColumn="1" w:lastColumn="0" w:noHBand="0" w:noVBand="1"/>
        </w:tblPrEx>
        <w:trPr>
          <w:gridAfter w:val="1"/>
          <w:wAfter w:w="7" w:type="dxa"/>
        </w:trPr>
        <w:tc>
          <w:tcPr>
            <w:tcW w:w="996" w:type="dxa"/>
          </w:tcPr>
          <w:p w14:paraId="614F0F1C" w14:textId="77777777" w:rsidR="00A94907" w:rsidRPr="001B688E" w:rsidRDefault="00A94907" w:rsidP="00A94907">
            <w:pPr>
              <w:pStyle w:val="Sectiontext0"/>
              <w:keepNext/>
              <w:keepLines/>
              <w:jc w:val="center"/>
              <w:rPr>
                <w:lang w:eastAsia="en-US"/>
              </w:rPr>
            </w:pPr>
          </w:p>
        </w:tc>
        <w:tc>
          <w:tcPr>
            <w:tcW w:w="571" w:type="dxa"/>
            <w:hideMark/>
          </w:tcPr>
          <w:p w14:paraId="31038036" w14:textId="77777777" w:rsidR="00A94907" w:rsidRPr="001B688E" w:rsidRDefault="00A94907" w:rsidP="00A94907">
            <w:pPr>
              <w:pStyle w:val="Sectiontext0"/>
              <w:keepNext/>
              <w:keepLines/>
              <w:rPr>
                <w:rFonts w:cs="Arial"/>
                <w:lang w:eastAsia="en-US"/>
              </w:rPr>
            </w:pPr>
            <w:r w:rsidRPr="001B688E">
              <w:rPr>
                <w:rFonts w:cs="Arial"/>
                <w:lang w:eastAsia="en-US"/>
              </w:rPr>
              <w:t>b.</w:t>
            </w:r>
          </w:p>
        </w:tc>
        <w:tc>
          <w:tcPr>
            <w:tcW w:w="7801" w:type="dxa"/>
            <w:gridSpan w:val="2"/>
          </w:tcPr>
          <w:p w14:paraId="6E5A65B1" w14:textId="77777777" w:rsidR="00A94907" w:rsidRPr="001B688E" w:rsidRDefault="00A94907" w:rsidP="00A94907">
            <w:pPr>
              <w:pStyle w:val="Sectiontext0"/>
              <w:keepNext/>
              <w:keepLines/>
              <w:rPr>
                <w:rFonts w:cs="Arial"/>
                <w:lang w:eastAsia="en-US"/>
              </w:rPr>
            </w:pPr>
            <w:r w:rsidRPr="001B688E">
              <w:rPr>
                <w:rFonts w:cs="Arial"/>
                <w:lang w:eastAsia="en-US"/>
              </w:rPr>
              <w:t>All of the following apply.</w:t>
            </w:r>
          </w:p>
        </w:tc>
      </w:tr>
      <w:tr w:rsidR="00A94907" w:rsidRPr="001B688E" w14:paraId="27872BCB" w14:textId="77777777" w:rsidTr="00A94907">
        <w:tblPrEx>
          <w:tblLook w:val="04A0" w:firstRow="1" w:lastRow="0" w:firstColumn="1" w:lastColumn="0" w:noHBand="0" w:noVBand="1"/>
        </w:tblPrEx>
        <w:trPr>
          <w:gridAfter w:val="1"/>
          <w:wAfter w:w="7" w:type="dxa"/>
        </w:trPr>
        <w:tc>
          <w:tcPr>
            <w:tcW w:w="996" w:type="dxa"/>
          </w:tcPr>
          <w:p w14:paraId="0EB711FB" w14:textId="77777777" w:rsidR="00A94907" w:rsidRPr="001B688E" w:rsidRDefault="00A94907" w:rsidP="00A94907">
            <w:pPr>
              <w:pStyle w:val="Sectiontext0"/>
              <w:jc w:val="center"/>
              <w:rPr>
                <w:lang w:eastAsia="en-US"/>
              </w:rPr>
            </w:pPr>
          </w:p>
        </w:tc>
        <w:tc>
          <w:tcPr>
            <w:tcW w:w="571" w:type="dxa"/>
          </w:tcPr>
          <w:p w14:paraId="20398AED" w14:textId="77777777" w:rsidR="00A94907" w:rsidRPr="001B688E" w:rsidRDefault="00A94907" w:rsidP="00A94907">
            <w:pPr>
              <w:pStyle w:val="Sectiontext0"/>
              <w:rPr>
                <w:rFonts w:cs="Arial"/>
                <w:iCs/>
                <w:lang w:eastAsia="en-US"/>
              </w:rPr>
            </w:pPr>
          </w:p>
        </w:tc>
        <w:tc>
          <w:tcPr>
            <w:tcW w:w="567" w:type="dxa"/>
            <w:hideMark/>
          </w:tcPr>
          <w:p w14:paraId="5A93572D" w14:textId="77777777" w:rsidR="00A94907" w:rsidRPr="001B688E" w:rsidRDefault="00A94907" w:rsidP="00A94907">
            <w:pPr>
              <w:pStyle w:val="Sectiontext0"/>
              <w:rPr>
                <w:rFonts w:cs="Arial"/>
                <w:iCs/>
                <w:lang w:eastAsia="en-US"/>
              </w:rPr>
            </w:pPr>
            <w:r w:rsidRPr="001B688E">
              <w:rPr>
                <w:rFonts w:cs="Arial"/>
                <w:iCs/>
                <w:lang w:eastAsia="en-US"/>
              </w:rPr>
              <w:t>i.</w:t>
            </w:r>
          </w:p>
        </w:tc>
        <w:tc>
          <w:tcPr>
            <w:tcW w:w="7234" w:type="dxa"/>
          </w:tcPr>
          <w:p w14:paraId="61843236" w14:textId="77777777" w:rsidR="00A94907" w:rsidRPr="001B688E" w:rsidRDefault="00A94907" w:rsidP="00A94907">
            <w:pPr>
              <w:pStyle w:val="Sectiontext0"/>
              <w:rPr>
                <w:rFonts w:cs="Arial"/>
                <w:iCs/>
                <w:lang w:eastAsia="en-US"/>
              </w:rPr>
            </w:pPr>
            <w:r w:rsidRPr="001B688E">
              <w:rPr>
                <w:rFonts w:cs="Arial"/>
                <w:iCs/>
                <w:lang w:eastAsia="en-US"/>
              </w:rPr>
              <w:t>A deployed member’s resident family and recognised other persons, if any, are granted a removal to a family benefit location for family support.</w:t>
            </w:r>
          </w:p>
        </w:tc>
      </w:tr>
      <w:tr w:rsidR="00A94907" w:rsidRPr="001B688E" w14:paraId="333545ED" w14:textId="77777777" w:rsidTr="00A94907">
        <w:tblPrEx>
          <w:tblLook w:val="04A0" w:firstRow="1" w:lastRow="0" w:firstColumn="1" w:lastColumn="0" w:noHBand="0" w:noVBand="1"/>
        </w:tblPrEx>
        <w:trPr>
          <w:gridAfter w:val="1"/>
          <w:wAfter w:w="7" w:type="dxa"/>
        </w:trPr>
        <w:tc>
          <w:tcPr>
            <w:tcW w:w="996" w:type="dxa"/>
          </w:tcPr>
          <w:p w14:paraId="07A7CCFD" w14:textId="77777777" w:rsidR="00A94907" w:rsidRPr="001B688E" w:rsidRDefault="00A94907" w:rsidP="00A94907">
            <w:pPr>
              <w:pStyle w:val="Sectiontext0"/>
              <w:jc w:val="center"/>
              <w:rPr>
                <w:lang w:eastAsia="en-US"/>
              </w:rPr>
            </w:pPr>
          </w:p>
        </w:tc>
        <w:tc>
          <w:tcPr>
            <w:tcW w:w="571" w:type="dxa"/>
          </w:tcPr>
          <w:p w14:paraId="4B6FA8E7" w14:textId="77777777" w:rsidR="00A94907" w:rsidRPr="001B688E" w:rsidRDefault="00A94907" w:rsidP="00A94907">
            <w:pPr>
              <w:pStyle w:val="Sectiontext0"/>
              <w:rPr>
                <w:rFonts w:cs="Arial"/>
                <w:iCs/>
                <w:lang w:eastAsia="en-US"/>
              </w:rPr>
            </w:pPr>
          </w:p>
        </w:tc>
        <w:tc>
          <w:tcPr>
            <w:tcW w:w="567" w:type="dxa"/>
            <w:hideMark/>
          </w:tcPr>
          <w:p w14:paraId="15AF7917" w14:textId="77777777" w:rsidR="00A94907" w:rsidRPr="001B688E" w:rsidRDefault="00A94907" w:rsidP="00A94907">
            <w:pPr>
              <w:pStyle w:val="Sectiontext0"/>
              <w:rPr>
                <w:rFonts w:cs="Arial"/>
                <w:iCs/>
                <w:lang w:eastAsia="en-US"/>
              </w:rPr>
            </w:pPr>
            <w:r w:rsidRPr="001B688E">
              <w:rPr>
                <w:rFonts w:cs="Arial"/>
                <w:iCs/>
                <w:lang w:eastAsia="en-US"/>
              </w:rPr>
              <w:t>ii.</w:t>
            </w:r>
          </w:p>
        </w:tc>
        <w:tc>
          <w:tcPr>
            <w:tcW w:w="7234" w:type="dxa"/>
          </w:tcPr>
          <w:p w14:paraId="07C532AA" w14:textId="77777777" w:rsidR="00A94907" w:rsidRPr="001B688E" w:rsidRDefault="00A94907" w:rsidP="00A94907">
            <w:pPr>
              <w:pStyle w:val="Sectiontext0"/>
              <w:rPr>
                <w:rFonts w:cs="Arial"/>
                <w:iCs/>
                <w:lang w:eastAsia="en-US"/>
              </w:rPr>
            </w:pPr>
            <w:r w:rsidRPr="001B688E">
              <w:rPr>
                <w:rFonts w:cs="Arial"/>
                <w:iCs/>
                <w:lang w:eastAsia="en-US"/>
              </w:rPr>
              <w:t>On the member’s return from the deployment the member’s resident family and recognised other persons, if any,  elect to remain in the location they were removed to under subparagraph i.</w:t>
            </w:r>
          </w:p>
        </w:tc>
      </w:tr>
      <w:tr w:rsidR="00A94907" w:rsidRPr="001B688E" w14:paraId="244F682A" w14:textId="77777777" w:rsidTr="00A94907">
        <w:tblPrEx>
          <w:tblLook w:val="04A0" w:firstRow="1" w:lastRow="0" w:firstColumn="1" w:lastColumn="0" w:noHBand="0" w:noVBand="1"/>
        </w:tblPrEx>
        <w:trPr>
          <w:gridAfter w:val="1"/>
          <w:wAfter w:w="7" w:type="dxa"/>
        </w:trPr>
        <w:tc>
          <w:tcPr>
            <w:tcW w:w="996" w:type="dxa"/>
          </w:tcPr>
          <w:p w14:paraId="1DC86858" w14:textId="77777777" w:rsidR="00A94907" w:rsidRPr="001B688E" w:rsidRDefault="00A94907" w:rsidP="00A94907">
            <w:pPr>
              <w:pStyle w:val="Sectiontext0"/>
              <w:jc w:val="center"/>
              <w:rPr>
                <w:lang w:eastAsia="en-US"/>
              </w:rPr>
            </w:pPr>
          </w:p>
        </w:tc>
        <w:tc>
          <w:tcPr>
            <w:tcW w:w="571" w:type="dxa"/>
          </w:tcPr>
          <w:p w14:paraId="2C57CA3E" w14:textId="77777777" w:rsidR="00A94907" w:rsidRPr="001B688E" w:rsidRDefault="00A94907" w:rsidP="00A94907">
            <w:pPr>
              <w:pStyle w:val="Sectiontext0"/>
              <w:rPr>
                <w:rFonts w:cs="Arial"/>
                <w:iCs/>
                <w:lang w:eastAsia="en-US"/>
              </w:rPr>
            </w:pPr>
          </w:p>
        </w:tc>
        <w:tc>
          <w:tcPr>
            <w:tcW w:w="567" w:type="dxa"/>
            <w:hideMark/>
          </w:tcPr>
          <w:p w14:paraId="3EF670EF" w14:textId="77777777" w:rsidR="00A94907" w:rsidRPr="001B688E" w:rsidRDefault="00A94907" w:rsidP="00A94907">
            <w:pPr>
              <w:pStyle w:val="Sectiontext0"/>
              <w:rPr>
                <w:rFonts w:cs="Arial"/>
                <w:iCs/>
                <w:lang w:eastAsia="en-US"/>
              </w:rPr>
            </w:pPr>
            <w:r w:rsidRPr="001B688E">
              <w:rPr>
                <w:rFonts w:cs="Arial"/>
                <w:iCs/>
                <w:lang w:eastAsia="en-US"/>
              </w:rPr>
              <w:t>iii.</w:t>
            </w:r>
          </w:p>
        </w:tc>
        <w:tc>
          <w:tcPr>
            <w:tcW w:w="7234" w:type="dxa"/>
          </w:tcPr>
          <w:p w14:paraId="0F575473" w14:textId="4F5343E7" w:rsidR="00A94907" w:rsidRPr="001B688E" w:rsidRDefault="00A94907" w:rsidP="00A94907">
            <w:pPr>
              <w:pStyle w:val="Sectiontext0"/>
              <w:rPr>
                <w:rFonts w:cs="Arial"/>
                <w:iCs/>
                <w:lang w:eastAsia="en-US"/>
              </w:rPr>
            </w:pPr>
            <w:r w:rsidRPr="001B688E">
              <w:rPr>
                <w:rFonts w:cs="Arial"/>
                <w:iCs/>
                <w:lang w:eastAsia="en-US"/>
              </w:rPr>
              <w:t xml:space="preserve">The member has </w:t>
            </w:r>
            <w:r>
              <w:rPr>
                <w:rFonts w:cs="Arial"/>
                <w:iCs/>
                <w:lang w:eastAsia="en-US"/>
              </w:rPr>
              <w:t>6 </w:t>
            </w:r>
            <w:r w:rsidRPr="001B688E">
              <w:rPr>
                <w:rFonts w:cs="Arial"/>
                <w:iCs/>
                <w:lang w:eastAsia="en-US"/>
              </w:rPr>
              <w:t>months or more to serve in their primary service location after their return from the deployment.</w:t>
            </w:r>
          </w:p>
        </w:tc>
      </w:tr>
      <w:tr w:rsidR="00A94907" w:rsidRPr="001B688E" w14:paraId="08340B29" w14:textId="77777777" w:rsidTr="00A94907">
        <w:tblPrEx>
          <w:tblLook w:val="04A0" w:firstRow="1" w:lastRow="0" w:firstColumn="1" w:lastColumn="0" w:noHBand="0" w:noVBand="1"/>
        </w:tblPrEx>
        <w:trPr>
          <w:gridAfter w:val="1"/>
          <w:wAfter w:w="7" w:type="dxa"/>
        </w:trPr>
        <w:tc>
          <w:tcPr>
            <w:tcW w:w="996" w:type="dxa"/>
          </w:tcPr>
          <w:p w14:paraId="155BE96E" w14:textId="77777777" w:rsidR="00A94907" w:rsidRPr="001B688E" w:rsidRDefault="00A94907" w:rsidP="00A94907">
            <w:pPr>
              <w:pStyle w:val="Sectiontext0"/>
              <w:jc w:val="center"/>
              <w:rPr>
                <w:lang w:eastAsia="en-US"/>
              </w:rPr>
            </w:pPr>
          </w:p>
        </w:tc>
        <w:tc>
          <w:tcPr>
            <w:tcW w:w="571" w:type="dxa"/>
            <w:hideMark/>
          </w:tcPr>
          <w:p w14:paraId="0216D018" w14:textId="77777777" w:rsidR="00A94907" w:rsidRPr="001B688E" w:rsidRDefault="00A94907" w:rsidP="00A94907">
            <w:pPr>
              <w:pStyle w:val="Sectiontext0"/>
              <w:rPr>
                <w:rFonts w:cs="Arial"/>
                <w:lang w:eastAsia="en-US"/>
              </w:rPr>
            </w:pPr>
            <w:r w:rsidRPr="001B688E">
              <w:rPr>
                <w:rFonts w:cs="Arial"/>
                <w:lang w:eastAsia="en-US"/>
              </w:rPr>
              <w:t>c.</w:t>
            </w:r>
          </w:p>
        </w:tc>
        <w:tc>
          <w:tcPr>
            <w:tcW w:w="7801" w:type="dxa"/>
            <w:gridSpan w:val="2"/>
          </w:tcPr>
          <w:p w14:paraId="4039E5DC" w14:textId="77777777" w:rsidR="00A94907" w:rsidRPr="001B688E" w:rsidRDefault="00A94907" w:rsidP="00A94907">
            <w:pPr>
              <w:pStyle w:val="Sectiontext0"/>
              <w:rPr>
                <w:rFonts w:cs="Arial"/>
                <w:lang w:eastAsia="en-US"/>
              </w:rPr>
            </w:pPr>
            <w:r w:rsidRPr="001B688E">
              <w:rPr>
                <w:rFonts w:cs="Arial"/>
                <w:lang w:eastAsia="en-US"/>
              </w:rPr>
              <w:t>All of the following apply.</w:t>
            </w:r>
          </w:p>
        </w:tc>
      </w:tr>
      <w:tr w:rsidR="00A94907" w:rsidRPr="001B688E" w14:paraId="2AB34356" w14:textId="77777777" w:rsidTr="00A94907">
        <w:tblPrEx>
          <w:tblLook w:val="04A0" w:firstRow="1" w:lastRow="0" w:firstColumn="1" w:lastColumn="0" w:noHBand="0" w:noVBand="1"/>
        </w:tblPrEx>
        <w:trPr>
          <w:gridAfter w:val="1"/>
          <w:wAfter w:w="7" w:type="dxa"/>
        </w:trPr>
        <w:tc>
          <w:tcPr>
            <w:tcW w:w="996" w:type="dxa"/>
          </w:tcPr>
          <w:p w14:paraId="4F9CCD08" w14:textId="77777777" w:rsidR="00A94907" w:rsidRPr="001B688E" w:rsidRDefault="00A94907" w:rsidP="00A94907">
            <w:pPr>
              <w:pStyle w:val="Sectiontext0"/>
              <w:jc w:val="center"/>
              <w:rPr>
                <w:lang w:eastAsia="en-US"/>
              </w:rPr>
            </w:pPr>
          </w:p>
        </w:tc>
        <w:tc>
          <w:tcPr>
            <w:tcW w:w="571" w:type="dxa"/>
          </w:tcPr>
          <w:p w14:paraId="4D727B08" w14:textId="77777777" w:rsidR="00A94907" w:rsidRPr="001B688E" w:rsidRDefault="00A94907" w:rsidP="00A94907">
            <w:pPr>
              <w:pStyle w:val="Sectiontext0"/>
              <w:rPr>
                <w:rFonts w:cs="Arial"/>
                <w:iCs/>
                <w:lang w:eastAsia="en-US"/>
              </w:rPr>
            </w:pPr>
          </w:p>
        </w:tc>
        <w:tc>
          <w:tcPr>
            <w:tcW w:w="567" w:type="dxa"/>
            <w:hideMark/>
          </w:tcPr>
          <w:p w14:paraId="3BE6B48D" w14:textId="77777777" w:rsidR="00A94907" w:rsidRPr="001B688E" w:rsidRDefault="00A94907" w:rsidP="00A94907">
            <w:pPr>
              <w:pStyle w:val="Sectiontext0"/>
              <w:rPr>
                <w:rFonts w:cs="Arial"/>
                <w:iCs/>
                <w:lang w:eastAsia="en-US"/>
              </w:rPr>
            </w:pPr>
            <w:r w:rsidRPr="001B688E">
              <w:rPr>
                <w:rFonts w:cs="Arial"/>
                <w:iCs/>
                <w:lang w:eastAsia="en-US"/>
              </w:rPr>
              <w:t>i.</w:t>
            </w:r>
          </w:p>
        </w:tc>
        <w:tc>
          <w:tcPr>
            <w:tcW w:w="7234" w:type="dxa"/>
          </w:tcPr>
          <w:p w14:paraId="1CA96C7A" w14:textId="77777777" w:rsidR="00A94907" w:rsidRPr="001B688E" w:rsidRDefault="00A94907" w:rsidP="00A94907">
            <w:pPr>
              <w:pStyle w:val="Sectiontext0"/>
              <w:rPr>
                <w:rFonts w:cs="Arial"/>
                <w:iCs/>
                <w:lang w:eastAsia="en-US"/>
              </w:rPr>
            </w:pPr>
            <w:r w:rsidRPr="001B688E">
              <w:rPr>
                <w:rFonts w:cs="Arial"/>
                <w:iCs/>
                <w:lang w:eastAsia="en-US"/>
              </w:rPr>
              <w:t>A deployed member’s resident family and recognised other persons, if any, are granted a removal to a</w:t>
            </w:r>
            <w:r>
              <w:rPr>
                <w:rFonts w:cs="Arial"/>
                <w:iCs/>
                <w:lang w:eastAsia="en-US"/>
              </w:rPr>
              <w:t xml:space="preserve"> family benefit location</w:t>
            </w:r>
            <w:r w:rsidRPr="001B688E">
              <w:rPr>
                <w:rFonts w:cs="Arial"/>
                <w:iCs/>
                <w:lang w:eastAsia="en-US"/>
              </w:rPr>
              <w:t xml:space="preserve"> for family support.</w:t>
            </w:r>
          </w:p>
        </w:tc>
      </w:tr>
      <w:tr w:rsidR="00A94907" w:rsidRPr="00D15A4D" w14:paraId="486CAC75" w14:textId="77777777" w:rsidTr="00A94907">
        <w:tblPrEx>
          <w:tblLook w:val="04A0" w:firstRow="1" w:lastRow="0" w:firstColumn="1" w:lastColumn="0" w:noHBand="0" w:noVBand="1"/>
        </w:tblPrEx>
        <w:trPr>
          <w:gridAfter w:val="1"/>
          <w:wAfter w:w="7" w:type="dxa"/>
        </w:trPr>
        <w:tc>
          <w:tcPr>
            <w:tcW w:w="996" w:type="dxa"/>
          </w:tcPr>
          <w:p w14:paraId="3A2B0ADE" w14:textId="77777777" w:rsidR="00A94907" w:rsidRPr="00D15A4D" w:rsidRDefault="00A94907" w:rsidP="00A94907">
            <w:pPr>
              <w:pStyle w:val="Sectiontext0"/>
              <w:jc w:val="center"/>
              <w:rPr>
                <w:lang w:eastAsia="en-US"/>
              </w:rPr>
            </w:pPr>
          </w:p>
        </w:tc>
        <w:tc>
          <w:tcPr>
            <w:tcW w:w="571" w:type="dxa"/>
          </w:tcPr>
          <w:p w14:paraId="204CAB36" w14:textId="77777777" w:rsidR="00A94907" w:rsidRPr="00D15A4D" w:rsidRDefault="00A94907" w:rsidP="00A94907">
            <w:pPr>
              <w:pStyle w:val="Sectiontext0"/>
              <w:rPr>
                <w:rFonts w:cs="Arial"/>
                <w:iCs/>
                <w:lang w:eastAsia="en-US"/>
              </w:rPr>
            </w:pPr>
          </w:p>
        </w:tc>
        <w:tc>
          <w:tcPr>
            <w:tcW w:w="567" w:type="dxa"/>
            <w:hideMark/>
          </w:tcPr>
          <w:p w14:paraId="3850F1D0" w14:textId="77777777" w:rsidR="00A94907" w:rsidRPr="00D15A4D" w:rsidRDefault="00A94907" w:rsidP="00A9490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14597F13" w14:textId="34041EB9" w:rsidR="00A94907" w:rsidRPr="00D15A4D" w:rsidRDefault="00A94907" w:rsidP="00A94907">
            <w:pPr>
              <w:pStyle w:val="Sectiontext0"/>
              <w:rPr>
                <w:rFonts w:cs="Arial"/>
                <w:iCs/>
                <w:lang w:eastAsia="en-US"/>
              </w:rPr>
            </w:pPr>
            <w:r w:rsidRPr="00D12CD0">
              <w:rPr>
                <w:rFonts w:cs="Arial"/>
                <w:iCs/>
                <w:lang w:eastAsia="en-US"/>
              </w:rPr>
              <w:t xml:space="preserve">The member had less than </w:t>
            </w:r>
            <w:r>
              <w:rPr>
                <w:rFonts w:cs="Arial"/>
                <w:iCs/>
                <w:lang w:eastAsia="en-US"/>
              </w:rPr>
              <w:t>6</w:t>
            </w:r>
            <w:r w:rsidRPr="00D12CD0">
              <w:rPr>
                <w:rFonts w:cs="Arial"/>
                <w:iCs/>
                <w:lang w:eastAsia="en-US"/>
              </w:rPr>
              <w:t xml:space="preserve"> months to serve in their </w:t>
            </w:r>
            <w:r>
              <w:rPr>
                <w:rFonts w:cs="Arial"/>
                <w:iCs/>
                <w:lang w:eastAsia="en-US"/>
              </w:rPr>
              <w:t>primary service location</w:t>
            </w:r>
            <w:r w:rsidRPr="00D12CD0">
              <w:rPr>
                <w:rFonts w:cs="Arial"/>
                <w:iCs/>
                <w:lang w:eastAsia="en-US"/>
              </w:rPr>
              <w:t xml:space="preserve"> after their return from the deployment.</w:t>
            </w:r>
          </w:p>
        </w:tc>
      </w:tr>
      <w:tr w:rsidR="00A94907" w:rsidRPr="00D15A4D" w14:paraId="081F5C75" w14:textId="77777777" w:rsidTr="00A94907">
        <w:tblPrEx>
          <w:tblLook w:val="04A0" w:firstRow="1" w:lastRow="0" w:firstColumn="1" w:lastColumn="0" w:noHBand="0" w:noVBand="1"/>
        </w:tblPrEx>
        <w:trPr>
          <w:gridAfter w:val="1"/>
          <w:wAfter w:w="7" w:type="dxa"/>
        </w:trPr>
        <w:tc>
          <w:tcPr>
            <w:tcW w:w="996" w:type="dxa"/>
          </w:tcPr>
          <w:p w14:paraId="0C20D2F5" w14:textId="77777777" w:rsidR="00A94907" w:rsidRPr="00D15A4D" w:rsidRDefault="00A94907" w:rsidP="00A94907">
            <w:pPr>
              <w:pStyle w:val="Sectiontext0"/>
              <w:jc w:val="center"/>
              <w:rPr>
                <w:lang w:eastAsia="en-US"/>
              </w:rPr>
            </w:pPr>
          </w:p>
        </w:tc>
        <w:tc>
          <w:tcPr>
            <w:tcW w:w="571" w:type="dxa"/>
          </w:tcPr>
          <w:p w14:paraId="6249BB4C" w14:textId="77777777" w:rsidR="00A94907" w:rsidRPr="00D15A4D" w:rsidRDefault="00A94907" w:rsidP="00A94907">
            <w:pPr>
              <w:pStyle w:val="Sectiontext0"/>
              <w:rPr>
                <w:rFonts w:cs="Arial"/>
                <w:iCs/>
                <w:lang w:eastAsia="en-US"/>
              </w:rPr>
            </w:pPr>
          </w:p>
        </w:tc>
        <w:tc>
          <w:tcPr>
            <w:tcW w:w="567" w:type="dxa"/>
            <w:hideMark/>
          </w:tcPr>
          <w:p w14:paraId="41A33896" w14:textId="77777777" w:rsidR="00A94907" w:rsidRPr="00D15A4D" w:rsidRDefault="00A94907" w:rsidP="00A94907">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4" w:type="dxa"/>
          </w:tcPr>
          <w:p w14:paraId="2DBEB480" w14:textId="77777777" w:rsidR="00A94907" w:rsidRPr="00D15A4D" w:rsidRDefault="00A94907" w:rsidP="00A94907">
            <w:pPr>
              <w:pStyle w:val="Sectiontext0"/>
              <w:rPr>
                <w:rFonts w:cs="Arial"/>
                <w:iCs/>
                <w:lang w:eastAsia="en-US"/>
              </w:rPr>
            </w:pPr>
            <w:r>
              <w:rPr>
                <w:rFonts w:cs="Arial"/>
                <w:iCs/>
                <w:lang w:eastAsia="en-US"/>
              </w:rPr>
              <w:t xml:space="preserve">The member’s housing benefit </w:t>
            </w:r>
            <w:r w:rsidRPr="00B84C4F">
              <w:rPr>
                <w:rFonts w:cs="Arial"/>
                <w:iCs/>
                <w:lang w:eastAsia="en-US"/>
              </w:rPr>
              <w:t>location</w:t>
            </w:r>
            <w:r>
              <w:rPr>
                <w:rFonts w:cs="Arial"/>
                <w:iCs/>
                <w:color w:val="FF0000"/>
                <w:lang w:eastAsia="en-US"/>
              </w:rPr>
              <w:t xml:space="preserve"> </w:t>
            </w:r>
            <w:r>
              <w:rPr>
                <w:rFonts w:cs="Arial"/>
                <w:iCs/>
                <w:lang w:eastAsia="en-US"/>
              </w:rPr>
              <w:t xml:space="preserve">will change on their next posting. </w:t>
            </w:r>
          </w:p>
        </w:tc>
      </w:tr>
      <w:tr w:rsidR="00A94907" w:rsidRPr="001B688E" w14:paraId="3B75BD62" w14:textId="77777777" w:rsidTr="00A94907">
        <w:tblPrEx>
          <w:tblLook w:val="04A0" w:firstRow="1" w:lastRow="0" w:firstColumn="1" w:lastColumn="0" w:noHBand="0" w:noVBand="1"/>
        </w:tblPrEx>
        <w:trPr>
          <w:gridAfter w:val="1"/>
          <w:wAfter w:w="7" w:type="dxa"/>
        </w:trPr>
        <w:tc>
          <w:tcPr>
            <w:tcW w:w="996" w:type="dxa"/>
          </w:tcPr>
          <w:p w14:paraId="362AB2B2" w14:textId="77777777" w:rsidR="00A94907" w:rsidRPr="001B688E" w:rsidRDefault="00A94907" w:rsidP="00A94907">
            <w:pPr>
              <w:pStyle w:val="Sectiontext0"/>
              <w:jc w:val="center"/>
              <w:rPr>
                <w:lang w:eastAsia="en-US"/>
              </w:rPr>
            </w:pPr>
          </w:p>
        </w:tc>
        <w:tc>
          <w:tcPr>
            <w:tcW w:w="571" w:type="dxa"/>
          </w:tcPr>
          <w:p w14:paraId="1F16275D" w14:textId="77777777" w:rsidR="00A94907" w:rsidRPr="001B688E" w:rsidRDefault="00A94907" w:rsidP="00A94907">
            <w:pPr>
              <w:pStyle w:val="Sectiontext0"/>
              <w:rPr>
                <w:rFonts w:cs="Arial"/>
                <w:iCs/>
                <w:lang w:eastAsia="en-US"/>
              </w:rPr>
            </w:pPr>
          </w:p>
        </w:tc>
        <w:tc>
          <w:tcPr>
            <w:tcW w:w="567" w:type="dxa"/>
            <w:hideMark/>
          </w:tcPr>
          <w:p w14:paraId="2FF0E650" w14:textId="77777777" w:rsidR="00A94907" w:rsidRPr="001B688E" w:rsidRDefault="00A94907" w:rsidP="00A94907">
            <w:pPr>
              <w:pStyle w:val="Sectiontext0"/>
              <w:rPr>
                <w:rFonts w:cs="Arial"/>
                <w:iCs/>
                <w:lang w:eastAsia="en-US"/>
              </w:rPr>
            </w:pPr>
            <w:r w:rsidRPr="001B688E">
              <w:rPr>
                <w:rFonts w:cs="Arial"/>
                <w:iCs/>
                <w:lang w:eastAsia="en-US"/>
              </w:rPr>
              <w:t>iv.</w:t>
            </w:r>
          </w:p>
        </w:tc>
        <w:tc>
          <w:tcPr>
            <w:tcW w:w="7234" w:type="dxa"/>
          </w:tcPr>
          <w:p w14:paraId="47C0687F" w14:textId="77777777" w:rsidR="00A94907" w:rsidRPr="001B688E" w:rsidRDefault="00A94907" w:rsidP="00A94907">
            <w:pPr>
              <w:pStyle w:val="Sectiontext0"/>
              <w:rPr>
                <w:rFonts w:cs="Arial"/>
                <w:iCs/>
                <w:lang w:eastAsia="en-US"/>
              </w:rPr>
            </w:pPr>
            <w:r w:rsidRPr="001B688E">
              <w:rPr>
                <w:rFonts w:cs="Arial"/>
                <w:iCs/>
                <w:lang w:eastAsia="en-US"/>
              </w:rPr>
              <w:t>When the member moves to their new housing benefit location their resident family and recognised other persons, if any, elect to remain in the location they were removed to under subparagraph i.</w:t>
            </w:r>
          </w:p>
        </w:tc>
      </w:tr>
      <w:tr w:rsidR="00A94907" w:rsidRPr="001B688E" w14:paraId="63C18E5E" w14:textId="77777777" w:rsidTr="00A94907">
        <w:tblPrEx>
          <w:tblLook w:val="04A0" w:firstRow="1" w:lastRow="0" w:firstColumn="1" w:lastColumn="0" w:noHBand="0" w:noVBand="1"/>
        </w:tblPrEx>
        <w:trPr>
          <w:gridAfter w:val="1"/>
          <w:wAfter w:w="7" w:type="dxa"/>
        </w:trPr>
        <w:tc>
          <w:tcPr>
            <w:tcW w:w="996" w:type="dxa"/>
          </w:tcPr>
          <w:p w14:paraId="2EEF2C00" w14:textId="77777777" w:rsidR="00A94907" w:rsidRPr="001B688E" w:rsidRDefault="00A94907" w:rsidP="00A94907">
            <w:pPr>
              <w:pStyle w:val="Sectiontext0"/>
              <w:jc w:val="center"/>
              <w:rPr>
                <w:lang w:eastAsia="en-US"/>
              </w:rPr>
            </w:pPr>
          </w:p>
        </w:tc>
        <w:tc>
          <w:tcPr>
            <w:tcW w:w="571" w:type="dxa"/>
            <w:hideMark/>
          </w:tcPr>
          <w:p w14:paraId="2877B5D9" w14:textId="77777777" w:rsidR="00A94907" w:rsidRPr="001B688E" w:rsidRDefault="00A94907" w:rsidP="00A94907">
            <w:pPr>
              <w:pStyle w:val="Sectiontext0"/>
              <w:rPr>
                <w:rFonts w:cs="Arial"/>
                <w:lang w:eastAsia="en-US"/>
              </w:rPr>
            </w:pPr>
            <w:r w:rsidRPr="001B688E">
              <w:rPr>
                <w:rFonts w:cs="Arial"/>
                <w:lang w:eastAsia="en-US"/>
              </w:rPr>
              <w:t>d.</w:t>
            </w:r>
          </w:p>
        </w:tc>
        <w:tc>
          <w:tcPr>
            <w:tcW w:w="7801" w:type="dxa"/>
            <w:gridSpan w:val="2"/>
          </w:tcPr>
          <w:p w14:paraId="13880201" w14:textId="77777777" w:rsidR="00A94907" w:rsidRPr="001B688E" w:rsidRDefault="00A94907" w:rsidP="00A94907">
            <w:pPr>
              <w:pStyle w:val="Sectiontext0"/>
              <w:rPr>
                <w:rFonts w:cs="Arial"/>
                <w:lang w:eastAsia="en-US"/>
              </w:rPr>
            </w:pPr>
            <w:r w:rsidRPr="001B688E">
              <w:rPr>
                <w:rFonts w:cs="Arial"/>
                <w:lang w:eastAsia="en-US"/>
              </w:rPr>
              <w:t>All of the following apply.</w:t>
            </w:r>
          </w:p>
        </w:tc>
      </w:tr>
      <w:tr w:rsidR="00A94907" w:rsidRPr="001B688E" w14:paraId="4E1CA2E1" w14:textId="77777777" w:rsidTr="00A94907">
        <w:tblPrEx>
          <w:tblLook w:val="04A0" w:firstRow="1" w:lastRow="0" w:firstColumn="1" w:lastColumn="0" w:noHBand="0" w:noVBand="1"/>
        </w:tblPrEx>
        <w:trPr>
          <w:gridAfter w:val="1"/>
          <w:wAfter w:w="7" w:type="dxa"/>
        </w:trPr>
        <w:tc>
          <w:tcPr>
            <w:tcW w:w="996" w:type="dxa"/>
          </w:tcPr>
          <w:p w14:paraId="137F9A39" w14:textId="77777777" w:rsidR="00A94907" w:rsidRPr="001B688E" w:rsidRDefault="00A94907" w:rsidP="00A94907">
            <w:pPr>
              <w:pStyle w:val="Sectiontext0"/>
              <w:jc w:val="center"/>
              <w:rPr>
                <w:lang w:eastAsia="en-US"/>
              </w:rPr>
            </w:pPr>
          </w:p>
        </w:tc>
        <w:tc>
          <w:tcPr>
            <w:tcW w:w="571" w:type="dxa"/>
          </w:tcPr>
          <w:p w14:paraId="214C29AB" w14:textId="77777777" w:rsidR="00A94907" w:rsidRPr="001B688E" w:rsidRDefault="00A94907" w:rsidP="00A94907">
            <w:pPr>
              <w:pStyle w:val="Sectiontext0"/>
              <w:rPr>
                <w:rFonts w:cs="Arial"/>
                <w:iCs/>
                <w:lang w:eastAsia="en-US"/>
              </w:rPr>
            </w:pPr>
          </w:p>
        </w:tc>
        <w:tc>
          <w:tcPr>
            <w:tcW w:w="567" w:type="dxa"/>
            <w:hideMark/>
          </w:tcPr>
          <w:p w14:paraId="01E73800" w14:textId="77777777" w:rsidR="00A94907" w:rsidRPr="001B688E" w:rsidRDefault="00A94907" w:rsidP="00A94907">
            <w:pPr>
              <w:pStyle w:val="Sectiontext0"/>
              <w:rPr>
                <w:rFonts w:cs="Arial"/>
                <w:iCs/>
                <w:lang w:eastAsia="en-US"/>
              </w:rPr>
            </w:pPr>
            <w:r w:rsidRPr="001B688E">
              <w:rPr>
                <w:rFonts w:cs="Arial"/>
                <w:iCs/>
                <w:lang w:eastAsia="en-US"/>
              </w:rPr>
              <w:t>i.</w:t>
            </w:r>
          </w:p>
        </w:tc>
        <w:tc>
          <w:tcPr>
            <w:tcW w:w="7234" w:type="dxa"/>
          </w:tcPr>
          <w:p w14:paraId="1E5C184A" w14:textId="77777777" w:rsidR="00A94907" w:rsidRPr="001B688E" w:rsidRDefault="00A94907" w:rsidP="00A94907">
            <w:pPr>
              <w:pStyle w:val="Sectiontext0"/>
              <w:rPr>
                <w:rFonts w:cs="Arial"/>
                <w:iCs/>
                <w:lang w:eastAsia="en-US"/>
              </w:rPr>
            </w:pPr>
            <w:r w:rsidRPr="001B688E">
              <w:rPr>
                <w:rFonts w:cs="Arial"/>
                <w:iCs/>
                <w:lang w:eastAsia="en-US"/>
              </w:rPr>
              <w:t>A deployed member’s resident family and recognised other persons, if any, are granted a removal to a family benefit location for family support.</w:t>
            </w:r>
          </w:p>
        </w:tc>
      </w:tr>
      <w:tr w:rsidR="00A94907" w:rsidRPr="00D15A4D" w14:paraId="4443E7DB" w14:textId="77777777" w:rsidTr="00A94907">
        <w:tblPrEx>
          <w:tblLook w:val="04A0" w:firstRow="1" w:lastRow="0" w:firstColumn="1" w:lastColumn="0" w:noHBand="0" w:noVBand="1"/>
        </w:tblPrEx>
        <w:trPr>
          <w:gridAfter w:val="1"/>
          <w:wAfter w:w="7" w:type="dxa"/>
        </w:trPr>
        <w:tc>
          <w:tcPr>
            <w:tcW w:w="996" w:type="dxa"/>
          </w:tcPr>
          <w:p w14:paraId="3BA173F8" w14:textId="77777777" w:rsidR="00A94907" w:rsidRPr="00D15A4D" w:rsidRDefault="00A94907" w:rsidP="00A94907">
            <w:pPr>
              <w:pStyle w:val="Sectiontext0"/>
              <w:jc w:val="center"/>
              <w:rPr>
                <w:lang w:eastAsia="en-US"/>
              </w:rPr>
            </w:pPr>
          </w:p>
        </w:tc>
        <w:tc>
          <w:tcPr>
            <w:tcW w:w="571" w:type="dxa"/>
          </w:tcPr>
          <w:p w14:paraId="3BEACFF4" w14:textId="77777777" w:rsidR="00A94907" w:rsidRPr="00D15A4D" w:rsidRDefault="00A94907" w:rsidP="00A94907">
            <w:pPr>
              <w:pStyle w:val="Sectiontext0"/>
              <w:rPr>
                <w:rFonts w:cs="Arial"/>
                <w:iCs/>
                <w:lang w:eastAsia="en-US"/>
              </w:rPr>
            </w:pPr>
          </w:p>
        </w:tc>
        <w:tc>
          <w:tcPr>
            <w:tcW w:w="567" w:type="dxa"/>
            <w:hideMark/>
          </w:tcPr>
          <w:p w14:paraId="3A389BD5" w14:textId="77777777" w:rsidR="00A94907" w:rsidRPr="00D15A4D" w:rsidRDefault="00A94907" w:rsidP="00A9490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28BF0C34" w14:textId="77777777" w:rsidR="00A94907" w:rsidRPr="00D15A4D" w:rsidRDefault="00A94907" w:rsidP="00A94907">
            <w:pPr>
              <w:pStyle w:val="Sectiontext0"/>
              <w:rPr>
                <w:rFonts w:cs="Arial"/>
                <w:iCs/>
                <w:lang w:eastAsia="en-US"/>
              </w:rPr>
            </w:pPr>
            <w:r w:rsidRPr="002B48BB">
              <w:rPr>
                <w:rFonts w:cs="Arial"/>
                <w:iCs/>
                <w:lang w:eastAsia="en-US"/>
              </w:rPr>
              <w:t xml:space="preserve">The member keeps their rent allowance residence in their pre-deployment </w:t>
            </w:r>
            <w:r>
              <w:rPr>
                <w:rFonts w:cs="Arial"/>
                <w:iCs/>
                <w:lang w:eastAsia="en-US"/>
              </w:rPr>
              <w:t xml:space="preserve">housing benefit </w:t>
            </w:r>
            <w:r w:rsidRPr="002B48BB">
              <w:rPr>
                <w:rFonts w:cs="Arial"/>
                <w:iCs/>
                <w:lang w:eastAsia="en-US"/>
              </w:rPr>
              <w:t>location.</w:t>
            </w:r>
          </w:p>
        </w:tc>
      </w:tr>
      <w:tr w:rsidR="00A94907" w:rsidRPr="00D15A4D" w14:paraId="1C6FB5BB" w14:textId="77777777" w:rsidTr="00A94907">
        <w:tblPrEx>
          <w:tblLook w:val="04A0" w:firstRow="1" w:lastRow="0" w:firstColumn="1" w:lastColumn="0" w:noHBand="0" w:noVBand="1"/>
        </w:tblPrEx>
        <w:trPr>
          <w:gridAfter w:val="1"/>
          <w:wAfter w:w="7" w:type="dxa"/>
        </w:trPr>
        <w:tc>
          <w:tcPr>
            <w:tcW w:w="996" w:type="dxa"/>
          </w:tcPr>
          <w:p w14:paraId="7C22828A" w14:textId="77777777" w:rsidR="00A94907" w:rsidRPr="00D15A4D" w:rsidRDefault="00A94907" w:rsidP="00A94907">
            <w:pPr>
              <w:pStyle w:val="Sectiontext0"/>
              <w:jc w:val="center"/>
              <w:rPr>
                <w:lang w:eastAsia="en-US"/>
              </w:rPr>
            </w:pPr>
          </w:p>
        </w:tc>
        <w:tc>
          <w:tcPr>
            <w:tcW w:w="571" w:type="dxa"/>
            <w:hideMark/>
          </w:tcPr>
          <w:p w14:paraId="52F6DAFF" w14:textId="77777777" w:rsidR="00A94907" w:rsidRPr="00D15A4D" w:rsidRDefault="00A94907" w:rsidP="00A94907">
            <w:pPr>
              <w:pStyle w:val="Sectiontext0"/>
              <w:rPr>
                <w:rFonts w:cs="Arial"/>
                <w:lang w:eastAsia="en-US"/>
              </w:rPr>
            </w:pPr>
            <w:r>
              <w:rPr>
                <w:rFonts w:cs="Arial"/>
                <w:lang w:eastAsia="en-US"/>
              </w:rPr>
              <w:t>e</w:t>
            </w:r>
            <w:r w:rsidRPr="00D15A4D">
              <w:rPr>
                <w:rFonts w:cs="Arial"/>
                <w:lang w:eastAsia="en-US"/>
              </w:rPr>
              <w:t>.</w:t>
            </w:r>
          </w:p>
        </w:tc>
        <w:tc>
          <w:tcPr>
            <w:tcW w:w="7801" w:type="dxa"/>
            <w:gridSpan w:val="2"/>
          </w:tcPr>
          <w:p w14:paraId="633C5402" w14:textId="77777777" w:rsidR="00A94907" w:rsidRPr="00D15A4D" w:rsidRDefault="00A94907" w:rsidP="00A94907">
            <w:pPr>
              <w:pStyle w:val="Sectiontext0"/>
              <w:rPr>
                <w:rFonts w:cs="Arial"/>
                <w:lang w:eastAsia="en-US"/>
              </w:rPr>
            </w:pPr>
            <w:r>
              <w:rPr>
                <w:rFonts w:cs="Arial"/>
                <w:lang w:eastAsia="en-US"/>
              </w:rPr>
              <w:t>All of the following apply.</w:t>
            </w:r>
          </w:p>
        </w:tc>
      </w:tr>
      <w:tr w:rsidR="00A94907" w:rsidRPr="009A4F6F" w14:paraId="15124A4E" w14:textId="77777777" w:rsidTr="00A94907">
        <w:tblPrEx>
          <w:shd w:val="clear" w:color="auto" w:fill="FFFFFF"/>
          <w:tblCellMar>
            <w:left w:w="0" w:type="dxa"/>
            <w:right w:w="0" w:type="dxa"/>
          </w:tblCellMar>
          <w:tblLook w:val="04A0" w:firstRow="1" w:lastRow="0" w:firstColumn="1" w:lastColumn="0" w:noHBand="0" w:noVBand="1"/>
        </w:tblPrEx>
        <w:trPr>
          <w:gridAfter w:val="1"/>
          <w:wAfter w:w="7" w:type="dxa"/>
        </w:trPr>
        <w:tc>
          <w:tcPr>
            <w:tcW w:w="996" w:type="dxa"/>
            <w:shd w:val="clear" w:color="auto" w:fill="FFFFFF"/>
            <w:tcMar>
              <w:top w:w="0" w:type="dxa"/>
              <w:left w:w="108" w:type="dxa"/>
              <w:bottom w:w="0" w:type="dxa"/>
              <w:right w:w="108" w:type="dxa"/>
            </w:tcMar>
          </w:tcPr>
          <w:p w14:paraId="049B9B15" w14:textId="77777777" w:rsidR="00A94907" w:rsidRPr="009A4F6F" w:rsidRDefault="00A94907" w:rsidP="00A94907">
            <w:pPr>
              <w:pStyle w:val="Sectiontext0"/>
              <w:jc w:val="center"/>
              <w:rPr>
                <w:rFonts w:cs="Arial"/>
              </w:rPr>
            </w:pPr>
          </w:p>
        </w:tc>
        <w:tc>
          <w:tcPr>
            <w:tcW w:w="571" w:type="dxa"/>
            <w:shd w:val="clear" w:color="auto" w:fill="FFFFFF"/>
            <w:tcMar>
              <w:top w:w="0" w:type="dxa"/>
              <w:left w:w="108" w:type="dxa"/>
              <w:bottom w:w="0" w:type="dxa"/>
              <w:right w:w="108" w:type="dxa"/>
            </w:tcMar>
          </w:tcPr>
          <w:p w14:paraId="6099276E" w14:textId="77777777" w:rsidR="00A94907" w:rsidRPr="009A4F6F" w:rsidRDefault="00A94907" w:rsidP="00A94907">
            <w:pPr>
              <w:pStyle w:val="Sectiontext0"/>
              <w:rPr>
                <w:rFonts w:cs="Arial"/>
              </w:rPr>
            </w:pPr>
          </w:p>
        </w:tc>
        <w:tc>
          <w:tcPr>
            <w:tcW w:w="567" w:type="dxa"/>
            <w:shd w:val="clear" w:color="auto" w:fill="FFFFFF"/>
            <w:tcMar>
              <w:top w:w="0" w:type="dxa"/>
              <w:left w:w="108" w:type="dxa"/>
              <w:bottom w:w="0" w:type="dxa"/>
              <w:right w:w="108" w:type="dxa"/>
            </w:tcMar>
          </w:tcPr>
          <w:p w14:paraId="6E8A86A4" w14:textId="77777777" w:rsidR="00A94907" w:rsidRPr="009A4F6F" w:rsidRDefault="00A94907" w:rsidP="00A94907">
            <w:pPr>
              <w:pStyle w:val="Sectiontext0"/>
              <w:rPr>
                <w:rFonts w:cs="Arial"/>
              </w:rPr>
            </w:pPr>
            <w:r w:rsidRPr="009A4F6F">
              <w:rPr>
                <w:rFonts w:cs="Arial"/>
              </w:rPr>
              <w:t>i.</w:t>
            </w:r>
          </w:p>
        </w:tc>
        <w:tc>
          <w:tcPr>
            <w:tcW w:w="7234" w:type="dxa"/>
            <w:shd w:val="clear" w:color="auto" w:fill="FFFFFF"/>
            <w:tcMar>
              <w:top w:w="0" w:type="dxa"/>
              <w:left w:w="108" w:type="dxa"/>
              <w:bottom w:w="0" w:type="dxa"/>
              <w:right w:w="108" w:type="dxa"/>
            </w:tcMar>
          </w:tcPr>
          <w:p w14:paraId="535C400E" w14:textId="77777777" w:rsidR="00A94907" w:rsidRPr="009A4F6F" w:rsidRDefault="00A94907" w:rsidP="00A94907">
            <w:pPr>
              <w:pStyle w:val="Sectiontext0"/>
              <w:rPr>
                <w:rFonts w:cs="Arial"/>
              </w:rPr>
            </w:pPr>
            <w:r w:rsidRPr="009A4F6F">
              <w:rPr>
                <w:rFonts w:cs="Arial"/>
              </w:rPr>
              <w:t>The member’s</w:t>
            </w:r>
            <w:r>
              <w:rPr>
                <w:rFonts w:cs="Arial"/>
              </w:rPr>
              <w:t xml:space="preserve"> unaccompanied resident family is a person recognised as recognised family under s</w:t>
            </w:r>
            <w:r w:rsidRPr="009A4F6F">
              <w:rPr>
                <w:rFonts w:cs="Arial"/>
              </w:rPr>
              <w:t xml:space="preserve">ection </w:t>
            </w:r>
            <w:r w:rsidRPr="00010A3A">
              <w:rPr>
                <w:rFonts w:cs="Arial"/>
              </w:rPr>
              <w:t>1.3.</w:t>
            </w:r>
            <w:r>
              <w:rPr>
                <w:rFonts w:cs="Arial"/>
              </w:rPr>
              <w:t>37</w:t>
            </w:r>
            <w:r w:rsidRPr="00010A3A">
              <w:rPr>
                <w:rFonts w:cs="Arial"/>
              </w:rPr>
              <w:t>.</w:t>
            </w:r>
          </w:p>
        </w:tc>
      </w:tr>
      <w:tr w:rsidR="00A94907" w:rsidRPr="009A4F6F" w14:paraId="31991B1E" w14:textId="77777777" w:rsidTr="00A94907">
        <w:tblPrEx>
          <w:shd w:val="clear" w:color="auto" w:fill="FFFFFF"/>
          <w:tblCellMar>
            <w:left w:w="0" w:type="dxa"/>
            <w:right w:w="0" w:type="dxa"/>
          </w:tblCellMar>
          <w:tblLook w:val="04A0" w:firstRow="1" w:lastRow="0" w:firstColumn="1" w:lastColumn="0" w:noHBand="0" w:noVBand="1"/>
        </w:tblPrEx>
        <w:trPr>
          <w:gridAfter w:val="1"/>
          <w:wAfter w:w="7" w:type="dxa"/>
        </w:trPr>
        <w:tc>
          <w:tcPr>
            <w:tcW w:w="996" w:type="dxa"/>
            <w:shd w:val="clear" w:color="auto" w:fill="FFFFFF"/>
            <w:tcMar>
              <w:top w:w="0" w:type="dxa"/>
              <w:left w:w="108" w:type="dxa"/>
              <w:bottom w:w="0" w:type="dxa"/>
              <w:right w:w="108" w:type="dxa"/>
            </w:tcMar>
          </w:tcPr>
          <w:p w14:paraId="79B9576B" w14:textId="77777777" w:rsidR="00A94907" w:rsidRPr="009A4F6F" w:rsidRDefault="00A94907" w:rsidP="00A94907">
            <w:pPr>
              <w:pStyle w:val="Sectiontext0"/>
              <w:jc w:val="center"/>
              <w:rPr>
                <w:rFonts w:cs="Arial"/>
              </w:rPr>
            </w:pPr>
          </w:p>
        </w:tc>
        <w:tc>
          <w:tcPr>
            <w:tcW w:w="571" w:type="dxa"/>
            <w:shd w:val="clear" w:color="auto" w:fill="FFFFFF"/>
            <w:tcMar>
              <w:top w:w="0" w:type="dxa"/>
              <w:left w:w="108" w:type="dxa"/>
              <w:bottom w:w="0" w:type="dxa"/>
              <w:right w:w="108" w:type="dxa"/>
            </w:tcMar>
          </w:tcPr>
          <w:p w14:paraId="565B8FD7" w14:textId="77777777" w:rsidR="00A94907" w:rsidRPr="009A4F6F" w:rsidRDefault="00A94907" w:rsidP="00A94907">
            <w:pPr>
              <w:pStyle w:val="Sectiontext0"/>
              <w:rPr>
                <w:rFonts w:cs="Arial"/>
              </w:rPr>
            </w:pPr>
          </w:p>
        </w:tc>
        <w:tc>
          <w:tcPr>
            <w:tcW w:w="567" w:type="dxa"/>
            <w:shd w:val="clear" w:color="auto" w:fill="FFFFFF"/>
            <w:tcMar>
              <w:top w:w="0" w:type="dxa"/>
              <w:left w:w="108" w:type="dxa"/>
              <w:bottom w:w="0" w:type="dxa"/>
              <w:right w:w="108" w:type="dxa"/>
            </w:tcMar>
          </w:tcPr>
          <w:p w14:paraId="11AA2192" w14:textId="77777777" w:rsidR="00A94907" w:rsidRPr="009A4F6F" w:rsidRDefault="00A94907" w:rsidP="00A94907">
            <w:pPr>
              <w:pStyle w:val="Sectiontext0"/>
              <w:rPr>
                <w:rFonts w:cs="Arial"/>
              </w:rPr>
            </w:pPr>
            <w:r w:rsidRPr="009A4F6F">
              <w:rPr>
                <w:rFonts w:cs="Arial"/>
              </w:rPr>
              <w:t>ii.</w:t>
            </w:r>
          </w:p>
        </w:tc>
        <w:tc>
          <w:tcPr>
            <w:tcW w:w="7234" w:type="dxa"/>
            <w:shd w:val="clear" w:color="auto" w:fill="FFFFFF"/>
            <w:tcMar>
              <w:top w:w="0" w:type="dxa"/>
              <w:left w:w="108" w:type="dxa"/>
              <w:bottom w:w="0" w:type="dxa"/>
              <w:right w:w="108" w:type="dxa"/>
            </w:tcMar>
          </w:tcPr>
          <w:p w14:paraId="46D6982F" w14:textId="77777777" w:rsidR="00A94907" w:rsidRPr="009A4F6F" w:rsidRDefault="00A94907" w:rsidP="00A94907">
            <w:pPr>
              <w:pStyle w:val="Sectiontext0"/>
              <w:rPr>
                <w:rFonts w:cs="Arial"/>
              </w:rPr>
            </w:pPr>
            <w:r w:rsidRPr="009A4F6F">
              <w:rPr>
                <w:rFonts w:cs="Arial"/>
              </w:rPr>
              <w:t xml:space="preserve">The member </w:t>
            </w:r>
            <w:r>
              <w:rPr>
                <w:rFonts w:cs="Arial"/>
              </w:rPr>
              <w:t xml:space="preserve">and the person under subparagraph i. </w:t>
            </w:r>
            <w:r w:rsidRPr="009A4F6F">
              <w:rPr>
                <w:rFonts w:cs="Arial"/>
              </w:rPr>
              <w:t xml:space="preserve">have not </w:t>
            </w:r>
            <w:r>
              <w:rPr>
                <w:rFonts w:cs="Arial"/>
              </w:rPr>
              <w:t xml:space="preserve">been able to live together since the person was recognised under </w:t>
            </w:r>
            <w:r w:rsidRPr="009A4F6F">
              <w:rPr>
                <w:rFonts w:cs="Arial"/>
              </w:rPr>
              <w:t xml:space="preserve">section </w:t>
            </w:r>
            <w:r w:rsidRPr="004C7C5A">
              <w:rPr>
                <w:rFonts w:cs="Arial"/>
              </w:rPr>
              <w:t>1.3.3</w:t>
            </w:r>
            <w:r>
              <w:rPr>
                <w:rFonts w:cs="Arial"/>
              </w:rPr>
              <w:t>7</w:t>
            </w:r>
            <w:r w:rsidRPr="004C7C5A">
              <w:rPr>
                <w:rFonts w:cs="Arial"/>
              </w:rPr>
              <w:t>.</w:t>
            </w:r>
          </w:p>
        </w:tc>
      </w:tr>
    </w:tbl>
    <w:p w14:paraId="2E2DC680" w14:textId="2520F463" w:rsidR="00496753" w:rsidRPr="00700022" w:rsidRDefault="00496753" w:rsidP="00132882">
      <w:pPr>
        <w:pStyle w:val="Heading6"/>
      </w:pPr>
      <w:bookmarkStart w:id="2170" w:name="bk140213767Howtoapplyforrentallowance"/>
      <w:bookmarkStart w:id="2171" w:name="bk14031776xx88ApplicationsHowtoapplyfor"/>
      <w:bookmarkStart w:id="2172" w:name="bk140423768Howtoapplyforrentallowance"/>
      <w:bookmarkStart w:id="2173" w:name="_Toc192863072"/>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r w:rsidRPr="00700022">
        <w:t>7.8.7</w:t>
      </w:r>
      <w:r w:rsidR="00E85499">
        <w:tab/>
      </w:r>
      <w:r w:rsidRPr="00700022">
        <w:t>How to apply for rent allowance</w:t>
      </w:r>
      <w:bookmarkEnd w:id="2173"/>
    </w:p>
    <w:bookmarkEnd w:id="2170"/>
    <w:bookmarkEnd w:id="2171"/>
    <w:bookmarkEnd w:id="2172"/>
    <w:tbl>
      <w:tblPr>
        <w:tblW w:w="0" w:type="auto"/>
        <w:tblInd w:w="113" w:type="dxa"/>
        <w:tblLayout w:type="fixed"/>
        <w:tblLook w:val="0000" w:firstRow="0" w:lastRow="0" w:firstColumn="0" w:lastColumn="0" w:noHBand="0" w:noVBand="0"/>
      </w:tblPr>
      <w:tblGrid>
        <w:gridCol w:w="992"/>
        <w:gridCol w:w="8363"/>
      </w:tblGrid>
      <w:tr w:rsidR="00496753" w:rsidRPr="00700022" w14:paraId="7DC87EF6" w14:textId="77777777" w:rsidTr="00496753">
        <w:tc>
          <w:tcPr>
            <w:tcW w:w="992" w:type="dxa"/>
          </w:tcPr>
          <w:p w14:paraId="2D24FB49" w14:textId="77777777" w:rsidR="00496753" w:rsidRPr="00700022" w:rsidRDefault="00496753" w:rsidP="007D2337">
            <w:pPr>
              <w:pStyle w:val="Sectiontext0"/>
            </w:pPr>
          </w:p>
        </w:tc>
        <w:tc>
          <w:tcPr>
            <w:tcW w:w="8363" w:type="dxa"/>
          </w:tcPr>
          <w:p w14:paraId="7EC8F0BD" w14:textId="77777777" w:rsidR="00496753" w:rsidRPr="00700022" w:rsidRDefault="00496753" w:rsidP="007D2337">
            <w:pPr>
              <w:pStyle w:val="Sectiontext0"/>
            </w:pPr>
            <w:r w:rsidRPr="00700022">
              <w:t xml:space="preserve">A member must apply in writing for rent allowance to the Defence Housing Australia. </w:t>
            </w:r>
          </w:p>
        </w:tc>
      </w:tr>
    </w:tbl>
    <w:p w14:paraId="409A9485" w14:textId="77777777" w:rsidR="00A20732" w:rsidRDefault="00A20732">
      <w:pPr>
        <w:rPr>
          <w:rFonts w:ascii="Arial" w:hAnsi="Arial"/>
          <w:b/>
          <w:sz w:val="26"/>
          <w:lang w:val="en-AU"/>
        </w:rPr>
      </w:pPr>
      <w:bookmarkStart w:id="2174" w:name="bk95131AMRentCeilings"/>
      <w:bookmarkStart w:id="2175" w:name="bk95424AMRentCeilings"/>
      <w:bookmarkStart w:id="2176" w:name="bk95844AMRentCeilings"/>
      <w:bookmarkStart w:id="2177" w:name="bk100122AMRentCeilings"/>
      <w:bookmarkStart w:id="2178" w:name="bk140845RentCeilings"/>
      <w:bookmarkStart w:id="2179" w:name="bk141620RentCeilings"/>
      <w:r>
        <w:br w:type="page"/>
      </w:r>
    </w:p>
    <w:p w14:paraId="0FBBB0C3" w14:textId="09B6B06A" w:rsidR="00496753" w:rsidRPr="00700022" w:rsidRDefault="00496753" w:rsidP="0060734B">
      <w:pPr>
        <w:pStyle w:val="Heading4"/>
      </w:pPr>
      <w:bookmarkStart w:id="2180" w:name="_Toc192863073"/>
      <w:r w:rsidRPr="00700022">
        <w:lastRenderedPageBreak/>
        <w:t>Division 2: Rent ceilings</w:t>
      </w:r>
      <w:bookmarkEnd w:id="2180"/>
    </w:p>
    <w:p w14:paraId="2E78D307" w14:textId="75224655" w:rsidR="00496753" w:rsidRPr="00700022" w:rsidRDefault="00496753" w:rsidP="00132882">
      <w:pPr>
        <w:pStyle w:val="Heading6"/>
      </w:pPr>
      <w:bookmarkStart w:id="2181" w:name="bk105139PM7155Rentceiling"/>
      <w:bookmarkStart w:id="2182" w:name="bk105159PM7155Rentceiling"/>
      <w:bookmarkStart w:id="2183" w:name="_Toc78301566"/>
      <w:bookmarkStart w:id="2184" w:name="_Toc78876181"/>
      <w:bookmarkStart w:id="2185" w:name="_Toc78877234"/>
      <w:bookmarkStart w:id="2186" w:name="bk1538137155Rentceiling"/>
      <w:bookmarkStart w:id="2187" w:name="bk1546417155Rentceiling"/>
      <w:bookmarkStart w:id="2188" w:name="bk1551577155Rentceiling"/>
      <w:bookmarkStart w:id="2189" w:name="bk1552407155Rentceiling"/>
      <w:bookmarkStart w:id="2190" w:name="bk1553377155Rentceiling"/>
      <w:bookmarkStart w:id="2191" w:name="bk1633197155Rentceiling"/>
      <w:bookmarkStart w:id="2192" w:name="bk1555197155Rentceiling"/>
      <w:bookmarkStart w:id="2193" w:name="bk95133AM7155Rentceiling"/>
      <w:bookmarkStart w:id="2194" w:name="bk95430AM7155Rentceiling"/>
      <w:bookmarkStart w:id="2195" w:name="bk95847AM7155Rentceiling"/>
      <w:bookmarkStart w:id="2196" w:name="bk100125AM7155Rentceiling"/>
      <w:bookmarkStart w:id="2197" w:name="bk1408487155Rentceiling"/>
      <w:bookmarkStart w:id="2198" w:name="bk1416247155Rentceiling"/>
      <w:bookmarkStart w:id="2199" w:name="bk1440067155Rentceiling"/>
      <w:bookmarkStart w:id="2200" w:name="bk1450307155Rentceiling"/>
      <w:bookmarkStart w:id="2201" w:name="bk1619327155Rentceiling"/>
      <w:bookmarkStart w:id="2202" w:name="bk955587155Rentceiling"/>
      <w:bookmarkStart w:id="2203" w:name="bk14456PM7155Rentceiling"/>
      <w:bookmarkStart w:id="2204" w:name="bk30851PM76xxRentceilings"/>
      <w:bookmarkStart w:id="2205" w:name="bk32235PM76xxRentceilings"/>
      <w:bookmarkStart w:id="2206" w:name="bk32407PM76xxRentceilings"/>
      <w:bookmarkStart w:id="2207" w:name="bk32428PM76xxRentceilings"/>
      <w:bookmarkStart w:id="2208" w:name="bk32500PM76xxRentceilings"/>
      <w:bookmarkStart w:id="2209" w:name="bk32804PM76xxRentceilings"/>
      <w:bookmarkStart w:id="2210" w:name="bk33032PM76xxRentceilings"/>
      <w:bookmarkStart w:id="2211" w:name="bk33201PM76xxRentceilings"/>
      <w:bookmarkStart w:id="2212" w:name="bk34510PM76xxRentceilings"/>
      <w:bookmarkStart w:id="2213" w:name="bk35428PM76xxRentceilings"/>
      <w:bookmarkStart w:id="2214" w:name="bk35455PM76xxRentceilings"/>
      <w:bookmarkStart w:id="2215" w:name="bk41419PM76xxRentceilings"/>
      <w:bookmarkStart w:id="2216" w:name="bk41541PM76xxRentceilings"/>
      <w:bookmarkStart w:id="2217" w:name="bk44109PM76xxRentceilings"/>
      <w:bookmarkStart w:id="2218" w:name="bk44150PM76xxRentceilings"/>
      <w:bookmarkStart w:id="2219" w:name="bk44244PM76xxRentceilings"/>
      <w:bookmarkStart w:id="2220" w:name="bk124706PM7628Rentceilingsmemberwithdep"/>
      <w:bookmarkStart w:id="2221" w:name="bk1650587628Rentceilingsmemberwithdepen"/>
      <w:bookmarkStart w:id="2222" w:name="bk1652397628Rentceilingsmemberwithdepen"/>
      <w:bookmarkStart w:id="2223" w:name="bk1653077628Rentceilingsmemberwithdepen"/>
      <w:bookmarkStart w:id="2224" w:name="bk1703547628Rentceilingsmemberwithdepen"/>
      <w:bookmarkStart w:id="2225" w:name="bk1704577628Rentceilingsmemberwithdepen"/>
      <w:bookmarkStart w:id="2226" w:name="bk1705477628Rentceilingsmemberwithdepen"/>
      <w:bookmarkStart w:id="2227" w:name="bk1707127628Rentceilingsmemberwithdepen"/>
      <w:bookmarkStart w:id="2228" w:name="bk1108517627Rentceilingsmemberwithdepen"/>
      <w:bookmarkStart w:id="2229" w:name="_Toc192863074"/>
      <w:r w:rsidRPr="00700022">
        <w:t>7.8.8</w:t>
      </w:r>
      <w:r w:rsidR="00E85499">
        <w:tab/>
      </w:r>
      <w:r w:rsidRPr="00700022">
        <w:t>Purpose</w:t>
      </w:r>
      <w:bookmarkEnd w:id="2229"/>
    </w:p>
    <w:tbl>
      <w:tblPr>
        <w:tblW w:w="0" w:type="auto"/>
        <w:tblInd w:w="113" w:type="dxa"/>
        <w:tblLayout w:type="fixed"/>
        <w:tblLook w:val="0000" w:firstRow="0" w:lastRow="0" w:firstColumn="0" w:lastColumn="0" w:noHBand="0" w:noVBand="0"/>
      </w:tblPr>
      <w:tblGrid>
        <w:gridCol w:w="992"/>
        <w:gridCol w:w="8363"/>
      </w:tblGrid>
      <w:tr w:rsidR="00496753" w:rsidRPr="007D2337" w14:paraId="7474F81C" w14:textId="77777777" w:rsidTr="00496753">
        <w:tc>
          <w:tcPr>
            <w:tcW w:w="992" w:type="dxa"/>
          </w:tcPr>
          <w:p w14:paraId="6C447122" w14:textId="77777777" w:rsidR="00496753" w:rsidRPr="007D2337" w:rsidRDefault="00496753" w:rsidP="007D2337">
            <w:pPr>
              <w:pStyle w:val="Sectiontext0"/>
            </w:pPr>
          </w:p>
        </w:tc>
        <w:tc>
          <w:tcPr>
            <w:tcW w:w="8363" w:type="dxa"/>
          </w:tcPr>
          <w:p w14:paraId="18B50B08" w14:textId="2DF70731" w:rsidR="00496753" w:rsidRPr="007D2337" w:rsidRDefault="00496753" w:rsidP="007D2337">
            <w:pPr>
              <w:pStyle w:val="Sectiontext0"/>
            </w:pPr>
            <w:r w:rsidRPr="007D2337">
              <w:t>The rent ceiling is an amount that will allow a member to rent a suitable home. This Division sets out how rent ceilings are worked out, and how they affect rent allowance.</w:t>
            </w:r>
          </w:p>
        </w:tc>
      </w:tr>
    </w:tbl>
    <w:p w14:paraId="465F51F1" w14:textId="41B31CF8" w:rsidR="00224991" w:rsidRPr="00FC192D" w:rsidRDefault="00224991" w:rsidP="00132882">
      <w:pPr>
        <w:pStyle w:val="Heading6"/>
      </w:pPr>
      <w:bookmarkStart w:id="2230" w:name="bk124706PM7629Rentceilingsothermembers"/>
      <w:bookmarkStart w:id="2231" w:name="bk1650587629Rentceilingsothermembers"/>
      <w:bookmarkStart w:id="2232" w:name="bk1652397629Rentceilingsothermembers"/>
      <w:bookmarkStart w:id="2233" w:name="bk1653077629Rentceilingsothermembers"/>
      <w:bookmarkStart w:id="2234" w:name="bk1703547629Rentceilingsothermembers"/>
      <w:bookmarkStart w:id="2235" w:name="bk1704577629Rentceilingsothermembers"/>
      <w:bookmarkStart w:id="2236" w:name="bk1705477629Rentceilingsothermembers"/>
      <w:bookmarkStart w:id="2237" w:name="bk1707127629Rentceilingsothermembers"/>
      <w:bookmarkStart w:id="2238" w:name="bk1108517628Rentceilingsothermembers"/>
      <w:bookmarkStart w:id="2239" w:name="_Toc192863075"/>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r w:rsidRPr="00FC192D">
        <w:t>7.8.9</w:t>
      </w:r>
      <w:r w:rsidR="00E85499" w:rsidRPr="00FC192D">
        <w:tab/>
      </w:r>
      <w:r w:rsidRPr="00D239F6">
        <w:t>Rent ceilings –</w:t>
      </w:r>
      <w:r w:rsidR="0092504F" w:rsidRPr="00D239F6">
        <w:t xml:space="preserve"> </w:t>
      </w:r>
      <w:r w:rsidR="0048284F" w:rsidRPr="00D239F6">
        <w:t>living</w:t>
      </w:r>
      <w:r w:rsidRPr="00D239F6">
        <w:t xml:space="preserve"> in rental accommodation</w:t>
      </w:r>
      <w:bookmarkEnd w:id="2239"/>
    </w:p>
    <w:tbl>
      <w:tblPr>
        <w:tblW w:w="9368" w:type="dxa"/>
        <w:tblInd w:w="108" w:type="dxa"/>
        <w:tblLayout w:type="fixed"/>
        <w:tblLook w:val="04A0" w:firstRow="1" w:lastRow="0" w:firstColumn="1" w:lastColumn="0" w:noHBand="0" w:noVBand="1"/>
      </w:tblPr>
      <w:tblGrid>
        <w:gridCol w:w="996"/>
        <w:gridCol w:w="567"/>
        <w:gridCol w:w="567"/>
        <w:gridCol w:w="7238"/>
      </w:tblGrid>
      <w:tr w:rsidR="00EA12FE" w:rsidRPr="00D15A4D" w14:paraId="112C3E41" w14:textId="77777777" w:rsidTr="00886C4B">
        <w:tc>
          <w:tcPr>
            <w:tcW w:w="993" w:type="dxa"/>
          </w:tcPr>
          <w:p w14:paraId="6B9A0202" w14:textId="77777777" w:rsidR="00EA12FE" w:rsidRPr="00D15A4D" w:rsidRDefault="00EA12FE" w:rsidP="00146BFB">
            <w:pPr>
              <w:pStyle w:val="Sectiontext0"/>
              <w:keepNext/>
              <w:keepLines/>
              <w:jc w:val="center"/>
              <w:rPr>
                <w:lang w:eastAsia="en-US"/>
              </w:rPr>
            </w:pPr>
            <w:r>
              <w:rPr>
                <w:lang w:eastAsia="en-US"/>
              </w:rPr>
              <w:t>1.</w:t>
            </w:r>
          </w:p>
        </w:tc>
        <w:tc>
          <w:tcPr>
            <w:tcW w:w="8370" w:type="dxa"/>
            <w:gridSpan w:val="3"/>
          </w:tcPr>
          <w:p w14:paraId="0E4BE8BC" w14:textId="77777777" w:rsidR="00EA12FE" w:rsidRPr="00D15A4D" w:rsidRDefault="00EA12FE" w:rsidP="00146BFB">
            <w:pPr>
              <w:pStyle w:val="Sectiontext0"/>
              <w:keepNext/>
              <w:keepLines/>
              <w:rPr>
                <w:rFonts w:cs="Arial"/>
                <w:lang w:eastAsia="en-US"/>
              </w:rPr>
            </w:pPr>
            <w:r w:rsidRPr="0000101D">
              <w:rPr>
                <w:rFonts w:cs="Arial"/>
                <w:lang w:eastAsia="en-US"/>
              </w:rPr>
              <w:t xml:space="preserve">This section applies to a member </w:t>
            </w:r>
            <w:r>
              <w:rPr>
                <w:rFonts w:cs="Arial"/>
                <w:lang w:eastAsia="en-US"/>
              </w:rPr>
              <w:t>who meets one of the following.</w:t>
            </w:r>
          </w:p>
        </w:tc>
      </w:tr>
      <w:tr w:rsidR="00EA12FE" w:rsidRPr="00D15A4D" w14:paraId="199DD40C" w14:textId="77777777" w:rsidTr="00886C4B">
        <w:tc>
          <w:tcPr>
            <w:tcW w:w="993" w:type="dxa"/>
          </w:tcPr>
          <w:p w14:paraId="695D01CD" w14:textId="77777777" w:rsidR="00EA12FE" w:rsidRPr="00D15A4D" w:rsidRDefault="00EA12FE" w:rsidP="007D2337">
            <w:pPr>
              <w:pStyle w:val="Sectiontext0"/>
              <w:jc w:val="center"/>
              <w:rPr>
                <w:lang w:eastAsia="en-US"/>
              </w:rPr>
            </w:pPr>
          </w:p>
        </w:tc>
        <w:tc>
          <w:tcPr>
            <w:tcW w:w="567" w:type="dxa"/>
            <w:hideMark/>
          </w:tcPr>
          <w:p w14:paraId="301B0C89" w14:textId="77777777" w:rsidR="00EA12FE" w:rsidRPr="00D15A4D" w:rsidRDefault="00EA12FE" w:rsidP="007D2337">
            <w:pPr>
              <w:pStyle w:val="Sectiontext0"/>
              <w:rPr>
                <w:rFonts w:cs="Arial"/>
                <w:lang w:eastAsia="en-US"/>
              </w:rPr>
            </w:pPr>
            <w:r w:rsidRPr="00D15A4D">
              <w:rPr>
                <w:rFonts w:cs="Arial"/>
                <w:lang w:eastAsia="en-US"/>
              </w:rPr>
              <w:t>a.</w:t>
            </w:r>
          </w:p>
        </w:tc>
        <w:tc>
          <w:tcPr>
            <w:tcW w:w="7803" w:type="dxa"/>
            <w:gridSpan w:val="2"/>
          </w:tcPr>
          <w:p w14:paraId="18BCAF4D" w14:textId="77777777" w:rsidR="00EA12FE" w:rsidRPr="00D15A4D" w:rsidRDefault="00EA12FE" w:rsidP="007D2337">
            <w:pPr>
              <w:pStyle w:val="Sectiontext0"/>
              <w:rPr>
                <w:rFonts w:cs="Arial"/>
                <w:lang w:eastAsia="en-US"/>
              </w:rPr>
            </w:pPr>
            <w:r>
              <w:rPr>
                <w:rFonts w:cs="Arial"/>
                <w:lang w:eastAsia="en-US"/>
              </w:rPr>
              <w:t>They meet all of the following.</w:t>
            </w:r>
          </w:p>
        </w:tc>
      </w:tr>
      <w:tr w:rsidR="00EA12FE" w:rsidRPr="001B688E" w14:paraId="6DE0EF0D" w14:textId="77777777" w:rsidTr="00886C4B">
        <w:tc>
          <w:tcPr>
            <w:tcW w:w="993" w:type="dxa"/>
          </w:tcPr>
          <w:p w14:paraId="56DC973E" w14:textId="77777777" w:rsidR="00EA12FE" w:rsidRPr="001B688E" w:rsidRDefault="00EA12FE" w:rsidP="007D2337">
            <w:pPr>
              <w:pStyle w:val="Sectiontext0"/>
              <w:jc w:val="center"/>
              <w:rPr>
                <w:lang w:eastAsia="en-US"/>
              </w:rPr>
            </w:pPr>
          </w:p>
        </w:tc>
        <w:tc>
          <w:tcPr>
            <w:tcW w:w="567" w:type="dxa"/>
          </w:tcPr>
          <w:p w14:paraId="67A2F8EB" w14:textId="77777777" w:rsidR="00EA12FE" w:rsidRPr="001B688E" w:rsidRDefault="00EA12FE" w:rsidP="007D2337">
            <w:pPr>
              <w:pStyle w:val="Sectiontext0"/>
              <w:rPr>
                <w:rFonts w:cs="Arial"/>
                <w:iCs/>
                <w:lang w:eastAsia="en-US"/>
              </w:rPr>
            </w:pPr>
          </w:p>
        </w:tc>
        <w:tc>
          <w:tcPr>
            <w:tcW w:w="567" w:type="dxa"/>
            <w:hideMark/>
          </w:tcPr>
          <w:p w14:paraId="72342F94"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5712234C" w14:textId="77777777" w:rsidR="00EA12FE" w:rsidRPr="001B688E" w:rsidRDefault="00EA12FE" w:rsidP="007D2337">
            <w:pPr>
              <w:pStyle w:val="Sectiontext0"/>
              <w:rPr>
                <w:rFonts w:cs="Arial"/>
                <w:iCs/>
                <w:lang w:eastAsia="en-US"/>
              </w:rPr>
            </w:pPr>
            <w:r w:rsidRPr="00A12889">
              <w:rPr>
                <w:rFonts w:cs="Arial"/>
                <w:lang w:eastAsia="en-US"/>
              </w:rPr>
              <w:t>The</w:t>
            </w:r>
            <w:r>
              <w:rPr>
                <w:rFonts w:cs="Arial"/>
                <w:lang w:eastAsia="en-US"/>
              </w:rPr>
              <w:t>y have accompanied resident family or recognised other persons.</w:t>
            </w:r>
          </w:p>
        </w:tc>
      </w:tr>
      <w:tr w:rsidR="00EA12FE" w:rsidRPr="001B688E" w14:paraId="4D22869C" w14:textId="77777777" w:rsidTr="00886C4B">
        <w:tc>
          <w:tcPr>
            <w:tcW w:w="993" w:type="dxa"/>
          </w:tcPr>
          <w:p w14:paraId="693FBAC2" w14:textId="77777777" w:rsidR="00EA12FE" w:rsidRPr="001B688E" w:rsidRDefault="00EA12FE" w:rsidP="007D2337">
            <w:pPr>
              <w:pStyle w:val="Sectiontext0"/>
              <w:jc w:val="center"/>
              <w:rPr>
                <w:lang w:eastAsia="en-US"/>
              </w:rPr>
            </w:pPr>
          </w:p>
        </w:tc>
        <w:tc>
          <w:tcPr>
            <w:tcW w:w="567" w:type="dxa"/>
          </w:tcPr>
          <w:p w14:paraId="4CEC9A30" w14:textId="77777777" w:rsidR="00EA12FE" w:rsidRPr="001B688E" w:rsidRDefault="00EA12FE" w:rsidP="007D2337">
            <w:pPr>
              <w:pStyle w:val="Sectiontext0"/>
              <w:rPr>
                <w:rFonts w:cs="Arial"/>
                <w:iCs/>
                <w:lang w:eastAsia="en-US"/>
              </w:rPr>
            </w:pPr>
          </w:p>
        </w:tc>
        <w:tc>
          <w:tcPr>
            <w:tcW w:w="567" w:type="dxa"/>
            <w:hideMark/>
          </w:tcPr>
          <w:p w14:paraId="2BE40AFD" w14:textId="77777777" w:rsidR="00EA12FE" w:rsidRPr="001B688E" w:rsidRDefault="00EA12FE" w:rsidP="007D2337">
            <w:pPr>
              <w:pStyle w:val="Sectiontext0"/>
              <w:rPr>
                <w:rFonts w:cs="Arial"/>
                <w:iCs/>
                <w:lang w:eastAsia="en-US"/>
              </w:rPr>
            </w:pPr>
            <w:r>
              <w:rPr>
                <w:rFonts w:cs="Arial"/>
                <w:iCs/>
                <w:lang w:eastAsia="en-US"/>
              </w:rPr>
              <w:t>i</w:t>
            </w:r>
            <w:r w:rsidRPr="001B688E">
              <w:rPr>
                <w:rFonts w:cs="Arial"/>
                <w:iCs/>
                <w:lang w:eastAsia="en-US"/>
              </w:rPr>
              <w:t>i.</w:t>
            </w:r>
          </w:p>
        </w:tc>
        <w:tc>
          <w:tcPr>
            <w:tcW w:w="7236" w:type="dxa"/>
          </w:tcPr>
          <w:p w14:paraId="668666CC" w14:textId="77777777" w:rsidR="00EA12FE" w:rsidRPr="001B688E" w:rsidRDefault="00EA12FE" w:rsidP="007D2337">
            <w:pPr>
              <w:pStyle w:val="Sectiontext0"/>
              <w:rPr>
                <w:rFonts w:cs="Arial"/>
                <w:iCs/>
                <w:lang w:eastAsia="en-US"/>
              </w:rPr>
            </w:pPr>
            <w:r>
              <w:rPr>
                <w:rFonts w:cs="Arial"/>
                <w:iCs/>
                <w:lang w:eastAsia="en-US"/>
              </w:rPr>
              <w:t xml:space="preserve">They have </w:t>
            </w:r>
            <w:r>
              <w:rPr>
                <w:rFonts w:cs="Arial"/>
                <w:lang w:eastAsia="en-US"/>
              </w:rPr>
              <w:t xml:space="preserve">no unaccompanied resident family. </w:t>
            </w:r>
          </w:p>
        </w:tc>
      </w:tr>
      <w:tr w:rsidR="00EA12FE" w:rsidRPr="001B688E" w14:paraId="79817A28" w14:textId="77777777" w:rsidTr="00886C4B">
        <w:tc>
          <w:tcPr>
            <w:tcW w:w="993" w:type="dxa"/>
          </w:tcPr>
          <w:p w14:paraId="4092FB18" w14:textId="77777777" w:rsidR="00EA12FE" w:rsidRPr="001B688E" w:rsidRDefault="00EA12FE" w:rsidP="007D2337">
            <w:pPr>
              <w:pStyle w:val="Sectiontext0"/>
              <w:jc w:val="center"/>
              <w:rPr>
                <w:lang w:eastAsia="en-US"/>
              </w:rPr>
            </w:pPr>
          </w:p>
        </w:tc>
        <w:tc>
          <w:tcPr>
            <w:tcW w:w="567" w:type="dxa"/>
          </w:tcPr>
          <w:p w14:paraId="61B79B30" w14:textId="77777777" w:rsidR="00EA12FE" w:rsidRPr="001B688E" w:rsidRDefault="00EA12FE" w:rsidP="007D2337">
            <w:pPr>
              <w:pStyle w:val="Sectiontext0"/>
              <w:rPr>
                <w:rFonts w:cs="Arial"/>
                <w:iCs/>
                <w:lang w:eastAsia="en-US"/>
              </w:rPr>
            </w:pPr>
          </w:p>
        </w:tc>
        <w:tc>
          <w:tcPr>
            <w:tcW w:w="567" w:type="dxa"/>
            <w:hideMark/>
          </w:tcPr>
          <w:p w14:paraId="5BC9679D" w14:textId="77777777" w:rsidR="00EA12FE" w:rsidRPr="001B688E" w:rsidRDefault="00EA12FE" w:rsidP="007D2337">
            <w:pPr>
              <w:pStyle w:val="Sectiontext0"/>
              <w:rPr>
                <w:rFonts w:cs="Arial"/>
                <w:iCs/>
                <w:lang w:eastAsia="en-US"/>
              </w:rPr>
            </w:pPr>
            <w:r w:rsidRPr="001B688E">
              <w:rPr>
                <w:rFonts w:cs="Arial"/>
                <w:iCs/>
                <w:lang w:eastAsia="en-US"/>
              </w:rPr>
              <w:t>i</w:t>
            </w:r>
            <w:r>
              <w:rPr>
                <w:rFonts w:cs="Arial"/>
                <w:iCs/>
                <w:lang w:eastAsia="en-US"/>
              </w:rPr>
              <w:t>ii</w:t>
            </w:r>
            <w:r w:rsidRPr="001B688E">
              <w:rPr>
                <w:rFonts w:cs="Arial"/>
                <w:iCs/>
                <w:lang w:eastAsia="en-US"/>
              </w:rPr>
              <w:t>.</w:t>
            </w:r>
          </w:p>
        </w:tc>
        <w:tc>
          <w:tcPr>
            <w:tcW w:w="7236" w:type="dxa"/>
          </w:tcPr>
          <w:p w14:paraId="5898D072" w14:textId="4DD782EF" w:rsidR="00EA12FE" w:rsidRPr="001B688E" w:rsidRDefault="00EA12FE" w:rsidP="007D2337">
            <w:pPr>
              <w:pStyle w:val="Sectiontext0"/>
              <w:rPr>
                <w:rFonts w:cs="Arial"/>
                <w:iCs/>
                <w:lang w:eastAsia="en-US"/>
              </w:rPr>
            </w:pPr>
            <w:r>
              <w:rPr>
                <w:rFonts w:cs="Arial"/>
                <w:lang w:eastAsia="en-US"/>
              </w:rPr>
              <w:t>They are</w:t>
            </w:r>
            <w:r w:rsidRPr="00A12889">
              <w:rPr>
                <w:rFonts w:cs="Arial"/>
                <w:lang w:eastAsia="en-US"/>
              </w:rPr>
              <w:t xml:space="preserve"> occupying accommodation </w:t>
            </w:r>
            <w:r w:rsidR="00886C4B" w:rsidRPr="001A34B2">
              <w:rPr>
                <w:iCs/>
              </w:rPr>
              <w:t>in their housing benefit location</w:t>
            </w:r>
            <w:r w:rsidR="00886C4B" w:rsidRPr="00A12889">
              <w:rPr>
                <w:rFonts w:cs="Arial"/>
                <w:lang w:eastAsia="en-US"/>
              </w:rPr>
              <w:t xml:space="preserve"> </w:t>
            </w:r>
            <w:r w:rsidRPr="00A12889">
              <w:rPr>
                <w:rFonts w:cs="Arial"/>
                <w:lang w:eastAsia="en-US"/>
              </w:rPr>
              <w:t>for which rent allowance is payable.</w:t>
            </w:r>
          </w:p>
        </w:tc>
      </w:tr>
      <w:tr w:rsidR="00EA12FE" w:rsidRPr="00D15A4D" w14:paraId="27B6D854" w14:textId="77777777" w:rsidTr="00886C4B">
        <w:tc>
          <w:tcPr>
            <w:tcW w:w="993" w:type="dxa"/>
          </w:tcPr>
          <w:p w14:paraId="77383B14" w14:textId="77777777" w:rsidR="00EA12FE" w:rsidRPr="00D15A4D" w:rsidRDefault="00EA12FE" w:rsidP="007D2337">
            <w:pPr>
              <w:pStyle w:val="Sectiontext0"/>
              <w:jc w:val="center"/>
              <w:rPr>
                <w:lang w:eastAsia="en-US"/>
              </w:rPr>
            </w:pPr>
          </w:p>
        </w:tc>
        <w:tc>
          <w:tcPr>
            <w:tcW w:w="567" w:type="dxa"/>
            <w:hideMark/>
          </w:tcPr>
          <w:p w14:paraId="433F537E"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3" w:type="dxa"/>
            <w:gridSpan w:val="2"/>
          </w:tcPr>
          <w:p w14:paraId="6F72F1E5" w14:textId="77777777" w:rsidR="00EA12FE" w:rsidRPr="00D15A4D" w:rsidRDefault="00EA12FE" w:rsidP="007D2337">
            <w:pPr>
              <w:pStyle w:val="Sectiontext0"/>
              <w:rPr>
                <w:rFonts w:cs="Arial"/>
                <w:lang w:eastAsia="en-US"/>
              </w:rPr>
            </w:pPr>
            <w:r w:rsidRPr="00A12889">
              <w:rPr>
                <w:rFonts w:cs="Arial"/>
                <w:lang w:eastAsia="en-US"/>
              </w:rPr>
              <w:t>The</w:t>
            </w:r>
            <w:r>
              <w:rPr>
                <w:rFonts w:cs="Arial"/>
                <w:lang w:eastAsia="en-US"/>
              </w:rPr>
              <w:t>y meet all of the following.</w:t>
            </w:r>
          </w:p>
        </w:tc>
      </w:tr>
      <w:tr w:rsidR="00EA12FE" w:rsidRPr="001B688E" w14:paraId="5F8687D3" w14:textId="77777777" w:rsidTr="00886C4B">
        <w:tc>
          <w:tcPr>
            <w:tcW w:w="993" w:type="dxa"/>
          </w:tcPr>
          <w:p w14:paraId="2C95C4FD" w14:textId="77777777" w:rsidR="00EA12FE" w:rsidRPr="001B688E" w:rsidRDefault="00EA12FE" w:rsidP="007D2337">
            <w:pPr>
              <w:pStyle w:val="Sectiontext0"/>
              <w:jc w:val="center"/>
              <w:rPr>
                <w:lang w:eastAsia="en-US"/>
              </w:rPr>
            </w:pPr>
          </w:p>
        </w:tc>
        <w:tc>
          <w:tcPr>
            <w:tcW w:w="567" w:type="dxa"/>
          </w:tcPr>
          <w:p w14:paraId="08B2F9C7" w14:textId="77777777" w:rsidR="00EA12FE" w:rsidRPr="001B688E" w:rsidRDefault="00EA12FE" w:rsidP="007D2337">
            <w:pPr>
              <w:pStyle w:val="Sectiontext0"/>
              <w:rPr>
                <w:rFonts w:cs="Arial"/>
                <w:iCs/>
                <w:lang w:eastAsia="en-US"/>
              </w:rPr>
            </w:pPr>
          </w:p>
        </w:tc>
        <w:tc>
          <w:tcPr>
            <w:tcW w:w="567" w:type="dxa"/>
            <w:hideMark/>
          </w:tcPr>
          <w:p w14:paraId="5524EEEE"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04EEFDAD" w14:textId="77777777" w:rsidR="00EA12FE" w:rsidRPr="001B688E" w:rsidRDefault="00EA12FE" w:rsidP="007D2337">
            <w:pPr>
              <w:pStyle w:val="Sectiontext0"/>
              <w:rPr>
                <w:rFonts w:cs="Arial"/>
                <w:iCs/>
                <w:lang w:eastAsia="en-US"/>
              </w:rPr>
            </w:pPr>
            <w:r w:rsidRPr="00A12889">
              <w:rPr>
                <w:rFonts w:cs="Arial"/>
                <w:lang w:eastAsia="en-US"/>
              </w:rPr>
              <w:t>The</w:t>
            </w:r>
            <w:r>
              <w:rPr>
                <w:rFonts w:cs="Arial"/>
                <w:lang w:eastAsia="en-US"/>
              </w:rPr>
              <w:t>y have unaccompanied resident family.</w:t>
            </w:r>
          </w:p>
        </w:tc>
      </w:tr>
      <w:tr w:rsidR="00EA12FE" w:rsidRPr="001B688E" w14:paraId="5B2ED0B7" w14:textId="77777777" w:rsidTr="00886C4B">
        <w:tc>
          <w:tcPr>
            <w:tcW w:w="993" w:type="dxa"/>
          </w:tcPr>
          <w:p w14:paraId="47158969" w14:textId="77777777" w:rsidR="00EA12FE" w:rsidRPr="001B688E" w:rsidRDefault="00EA12FE" w:rsidP="007D2337">
            <w:pPr>
              <w:pStyle w:val="Sectiontext0"/>
              <w:jc w:val="center"/>
              <w:rPr>
                <w:lang w:eastAsia="en-US"/>
              </w:rPr>
            </w:pPr>
          </w:p>
        </w:tc>
        <w:tc>
          <w:tcPr>
            <w:tcW w:w="567" w:type="dxa"/>
          </w:tcPr>
          <w:p w14:paraId="2045603B" w14:textId="77777777" w:rsidR="00EA12FE" w:rsidRPr="001B688E" w:rsidRDefault="00EA12FE" w:rsidP="007D2337">
            <w:pPr>
              <w:pStyle w:val="Sectiontext0"/>
              <w:rPr>
                <w:rFonts w:cs="Arial"/>
                <w:iCs/>
                <w:lang w:eastAsia="en-US"/>
              </w:rPr>
            </w:pPr>
          </w:p>
        </w:tc>
        <w:tc>
          <w:tcPr>
            <w:tcW w:w="567" w:type="dxa"/>
            <w:hideMark/>
          </w:tcPr>
          <w:p w14:paraId="20897E2B" w14:textId="77777777" w:rsidR="00EA12FE" w:rsidRPr="001B688E" w:rsidRDefault="00EA12FE" w:rsidP="007D2337">
            <w:pPr>
              <w:pStyle w:val="Sectiontext0"/>
              <w:rPr>
                <w:rFonts w:cs="Arial"/>
                <w:iCs/>
                <w:lang w:eastAsia="en-US"/>
              </w:rPr>
            </w:pPr>
            <w:r>
              <w:rPr>
                <w:rFonts w:cs="Arial"/>
                <w:iCs/>
                <w:lang w:eastAsia="en-US"/>
              </w:rPr>
              <w:t>i</w:t>
            </w:r>
            <w:r w:rsidRPr="001B688E">
              <w:rPr>
                <w:rFonts w:cs="Arial"/>
                <w:iCs/>
                <w:lang w:eastAsia="en-US"/>
              </w:rPr>
              <w:t>i.</w:t>
            </w:r>
          </w:p>
        </w:tc>
        <w:tc>
          <w:tcPr>
            <w:tcW w:w="7236" w:type="dxa"/>
          </w:tcPr>
          <w:p w14:paraId="55B9FD14" w14:textId="77777777" w:rsidR="00EA12FE" w:rsidRPr="001B688E" w:rsidRDefault="00EA12FE" w:rsidP="007D2337">
            <w:pPr>
              <w:pStyle w:val="Sectiontext0"/>
              <w:rPr>
                <w:rFonts w:cs="Arial"/>
                <w:iCs/>
                <w:lang w:eastAsia="en-US"/>
              </w:rPr>
            </w:pPr>
            <w:r>
              <w:rPr>
                <w:rFonts w:cs="Arial"/>
                <w:iCs/>
                <w:lang w:eastAsia="en-US"/>
              </w:rPr>
              <w:t xml:space="preserve">They have </w:t>
            </w:r>
            <w:r>
              <w:rPr>
                <w:rFonts w:cs="Arial"/>
                <w:lang w:eastAsia="en-US"/>
              </w:rPr>
              <w:t xml:space="preserve">no accompanied resident family or recognised other persons. </w:t>
            </w:r>
          </w:p>
        </w:tc>
      </w:tr>
      <w:tr w:rsidR="00EA12FE" w:rsidRPr="001B688E" w14:paraId="0D7072C3" w14:textId="77777777" w:rsidTr="00886C4B">
        <w:tc>
          <w:tcPr>
            <w:tcW w:w="993" w:type="dxa"/>
          </w:tcPr>
          <w:p w14:paraId="2E09DE43" w14:textId="77777777" w:rsidR="00EA12FE" w:rsidRPr="001B688E" w:rsidRDefault="00EA12FE" w:rsidP="007D2337">
            <w:pPr>
              <w:pStyle w:val="Sectiontext0"/>
              <w:jc w:val="center"/>
              <w:rPr>
                <w:lang w:eastAsia="en-US"/>
              </w:rPr>
            </w:pPr>
          </w:p>
        </w:tc>
        <w:tc>
          <w:tcPr>
            <w:tcW w:w="567" w:type="dxa"/>
          </w:tcPr>
          <w:p w14:paraId="4BA08BC1" w14:textId="77777777" w:rsidR="00EA12FE" w:rsidRPr="001B688E" w:rsidRDefault="00EA12FE" w:rsidP="007D2337">
            <w:pPr>
              <w:pStyle w:val="Sectiontext0"/>
              <w:rPr>
                <w:rFonts w:cs="Arial"/>
                <w:iCs/>
                <w:lang w:eastAsia="en-US"/>
              </w:rPr>
            </w:pPr>
          </w:p>
        </w:tc>
        <w:tc>
          <w:tcPr>
            <w:tcW w:w="567" w:type="dxa"/>
            <w:hideMark/>
          </w:tcPr>
          <w:p w14:paraId="691E35AA" w14:textId="77777777" w:rsidR="00EA12FE" w:rsidRPr="001B688E" w:rsidRDefault="00EA12FE" w:rsidP="007D2337">
            <w:pPr>
              <w:pStyle w:val="Sectiontext0"/>
              <w:rPr>
                <w:rFonts w:cs="Arial"/>
                <w:iCs/>
                <w:lang w:eastAsia="en-US"/>
              </w:rPr>
            </w:pPr>
            <w:r w:rsidRPr="001B688E">
              <w:rPr>
                <w:rFonts w:cs="Arial"/>
                <w:iCs/>
                <w:lang w:eastAsia="en-US"/>
              </w:rPr>
              <w:t>i</w:t>
            </w:r>
            <w:r>
              <w:rPr>
                <w:rFonts w:cs="Arial"/>
                <w:iCs/>
                <w:lang w:eastAsia="en-US"/>
              </w:rPr>
              <w:t>ii</w:t>
            </w:r>
            <w:r w:rsidRPr="001B688E">
              <w:rPr>
                <w:rFonts w:cs="Arial"/>
                <w:iCs/>
                <w:lang w:eastAsia="en-US"/>
              </w:rPr>
              <w:t>.</w:t>
            </w:r>
          </w:p>
        </w:tc>
        <w:tc>
          <w:tcPr>
            <w:tcW w:w="7236" w:type="dxa"/>
          </w:tcPr>
          <w:p w14:paraId="46FDB0B2" w14:textId="232A7E86" w:rsidR="00EA12FE" w:rsidRPr="001B688E" w:rsidRDefault="00EA12FE" w:rsidP="007D2337">
            <w:pPr>
              <w:pStyle w:val="Sectiontext0"/>
              <w:rPr>
                <w:rFonts w:cs="Arial"/>
                <w:iCs/>
                <w:lang w:eastAsia="en-US"/>
              </w:rPr>
            </w:pPr>
            <w:r>
              <w:rPr>
                <w:rFonts w:cs="Arial"/>
                <w:lang w:eastAsia="en-US"/>
              </w:rPr>
              <w:t xml:space="preserve">Their resident family </w:t>
            </w:r>
            <w:r w:rsidRPr="00A12889">
              <w:rPr>
                <w:rFonts w:cs="Arial"/>
                <w:lang w:eastAsia="en-US"/>
              </w:rPr>
              <w:t xml:space="preserve">are occupying accommodation </w:t>
            </w:r>
            <w:r w:rsidR="00886C4B" w:rsidRPr="001A34B2">
              <w:rPr>
                <w:iCs/>
              </w:rPr>
              <w:t>in their housing benefit location</w:t>
            </w:r>
            <w:r w:rsidR="00886C4B" w:rsidRPr="00A12889">
              <w:rPr>
                <w:rFonts w:cs="Arial"/>
                <w:lang w:eastAsia="en-US"/>
              </w:rPr>
              <w:t xml:space="preserve"> </w:t>
            </w:r>
            <w:r w:rsidRPr="00A12889">
              <w:rPr>
                <w:rFonts w:cs="Arial"/>
                <w:lang w:eastAsia="en-US"/>
              </w:rPr>
              <w:t>for which rent allowance is payable.</w:t>
            </w:r>
          </w:p>
        </w:tc>
      </w:tr>
      <w:tr w:rsidR="0048284F" w:rsidRPr="00700022" w14:paraId="596BAD07" w14:textId="77777777" w:rsidTr="00886C4B">
        <w:tc>
          <w:tcPr>
            <w:tcW w:w="993" w:type="dxa"/>
          </w:tcPr>
          <w:p w14:paraId="3AF8A144" w14:textId="77777777" w:rsidR="0048284F" w:rsidRPr="00700022" w:rsidRDefault="0048284F" w:rsidP="007D2337">
            <w:pPr>
              <w:pStyle w:val="Sectiontext0"/>
              <w:jc w:val="center"/>
              <w:rPr>
                <w:lang w:eastAsia="en-US"/>
              </w:rPr>
            </w:pPr>
            <w:r w:rsidRPr="00700022">
              <w:rPr>
                <w:lang w:eastAsia="en-US"/>
              </w:rPr>
              <w:t>2.</w:t>
            </w:r>
          </w:p>
        </w:tc>
        <w:tc>
          <w:tcPr>
            <w:tcW w:w="8370" w:type="dxa"/>
            <w:gridSpan w:val="3"/>
          </w:tcPr>
          <w:p w14:paraId="6F4F89F0" w14:textId="77777777" w:rsidR="0048284F" w:rsidRPr="00700022" w:rsidRDefault="0048284F" w:rsidP="007D2337">
            <w:pPr>
              <w:pStyle w:val="Sectiontext0"/>
              <w:rPr>
                <w:rFonts w:cs="Arial"/>
                <w:lang w:eastAsia="en-US"/>
              </w:rPr>
            </w:pPr>
            <w:r w:rsidRPr="00700022">
              <w:rPr>
                <w:rFonts w:cs="Arial"/>
                <w:lang w:eastAsia="en-US"/>
              </w:rPr>
              <w:t>For the purpose of this section, the number of bedrooms a member is eligible for is equal to the number of bedrooms they would be eligible for in a Service residence if Part 6 applied.</w:t>
            </w:r>
          </w:p>
        </w:tc>
      </w:tr>
      <w:tr w:rsidR="0048284F" w:rsidRPr="00700022" w14:paraId="6F52A3C4" w14:textId="77777777" w:rsidTr="00886C4B">
        <w:tc>
          <w:tcPr>
            <w:tcW w:w="993" w:type="dxa"/>
          </w:tcPr>
          <w:p w14:paraId="12D9D4AA" w14:textId="77777777" w:rsidR="0048284F" w:rsidRPr="00700022" w:rsidRDefault="0048284F" w:rsidP="007D2337">
            <w:pPr>
              <w:pStyle w:val="Sectiontext0"/>
              <w:jc w:val="center"/>
              <w:rPr>
                <w:lang w:eastAsia="en-US"/>
              </w:rPr>
            </w:pPr>
            <w:r w:rsidRPr="00700022">
              <w:rPr>
                <w:lang w:eastAsia="en-US"/>
              </w:rPr>
              <w:t>3.</w:t>
            </w:r>
          </w:p>
        </w:tc>
        <w:tc>
          <w:tcPr>
            <w:tcW w:w="8370" w:type="dxa"/>
            <w:gridSpan w:val="3"/>
          </w:tcPr>
          <w:p w14:paraId="49C03F8B" w14:textId="77777777" w:rsidR="0048284F" w:rsidRPr="00700022" w:rsidRDefault="0048284F" w:rsidP="007D2337">
            <w:pPr>
              <w:pStyle w:val="Sectiontext0"/>
              <w:rPr>
                <w:rFonts w:cs="Arial"/>
                <w:lang w:eastAsia="en-US"/>
              </w:rPr>
            </w:pPr>
            <w:r w:rsidRPr="00700022">
              <w:rPr>
                <w:rFonts w:cs="Arial"/>
                <w:lang w:eastAsia="en-US"/>
              </w:rPr>
              <w:t>Subject to subsection 5, the member’s rent ceiling is one of the following.</w:t>
            </w:r>
          </w:p>
        </w:tc>
      </w:tr>
      <w:tr w:rsidR="0048284F" w:rsidRPr="00700022" w14:paraId="7F8584AE" w14:textId="77777777" w:rsidTr="00886C4B">
        <w:tc>
          <w:tcPr>
            <w:tcW w:w="993" w:type="dxa"/>
          </w:tcPr>
          <w:p w14:paraId="50618219" w14:textId="77777777" w:rsidR="0048284F" w:rsidRPr="00700022" w:rsidRDefault="0048284F" w:rsidP="007D2337">
            <w:pPr>
              <w:pStyle w:val="Sectiontext0"/>
              <w:jc w:val="center"/>
              <w:rPr>
                <w:lang w:eastAsia="en-US"/>
              </w:rPr>
            </w:pPr>
          </w:p>
        </w:tc>
        <w:tc>
          <w:tcPr>
            <w:tcW w:w="567" w:type="dxa"/>
            <w:hideMark/>
          </w:tcPr>
          <w:p w14:paraId="47C8E880" w14:textId="77777777" w:rsidR="0048284F" w:rsidRPr="00700022" w:rsidRDefault="0048284F" w:rsidP="007D2337">
            <w:pPr>
              <w:pStyle w:val="Sectiontext0"/>
              <w:rPr>
                <w:rFonts w:cs="Arial"/>
                <w:lang w:eastAsia="en-US"/>
              </w:rPr>
            </w:pPr>
            <w:r w:rsidRPr="00700022">
              <w:rPr>
                <w:rFonts w:cs="Arial"/>
                <w:lang w:eastAsia="en-US"/>
              </w:rPr>
              <w:t>a.</w:t>
            </w:r>
          </w:p>
        </w:tc>
        <w:tc>
          <w:tcPr>
            <w:tcW w:w="7803" w:type="dxa"/>
            <w:gridSpan w:val="2"/>
          </w:tcPr>
          <w:p w14:paraId="018C542A" w14:textId="35BE2390" w:rsidR="0048284F" w:rsidRPr="00700022" w:rsidRDefault="0048284F" w:rsidP="002C13C9">
            <w:pPr>
              <w:pStyle w:val="Sectiontext0"/>
              <w:rPr>
                <w:rFonts w:cs="Arial"/>
                <w:lang w:eastAsia="en-US"/>
              </w:rPr>
            </w:pPr>
            <w:r w:rsidRPr="00700022">
              <w:rPr>
                <w:rFonts w:cs="Arial"/>
                <w:lang w:eastAsia="en-US"/>
              </w:rPr>
              <w:t xml:space="preserve">If the member is eligible for </w:t>
            </w:r>
            <w:r w:rsidR="002C13C9">
              <w:rPr>
                <w:rFonts w:cs="Arial"/>
                <w:lang w:eastAsia="en-US"/>
              </w:rPr>
              <w:t>3</w:t>
            </w:r>
            <w:r w:rsidRPr="00700022">
              <w:rPr>
                <w:rFonts w:cs="Arial"/>
                <w:lang w:eastAsia="en-US"/>
              </w:rPr>
              <w:t xml:space="preserve"> bedrooms their rent ceiling is the rate for their location in column A that corresponds with their rank in columns B to F of Annex 7.E Part 1.1.</w:t>
            </w:r>
          </w:p>
        </w:tc>
      </w:tr>
      <w:tr w:rsidR="0048284F" w:rsidRPr="00700022" w14:paraId="4C1F40F0" w14:textId="77777777" w:rsidTr="00886C4B">
        <w:tc>
          <w:tcPr>
            <w:tcW w:w="993" w:type="dxa"/>
          </w:tcPr>
          <w:p w14:paraId="403FF49C" w14:textId="77777777" w:rsidR="0048284F" w:rsidRPr="00700022" w:rsidRDefault="0048284F" w:rsidP="007D2337">
            <w:pPr>
              <w:pStyle w:val="Sectiontext0"/>
              <w:jc w:val="center"/>
              <w:rPr>
                <w:lang w:eastAsia="en-US"/>
              </w:rPr>
            </w:pPr>
          </w:p>
        </w:tc>
        <w:tc>
          <w:tcPr>
            <w:tcW w:w="567" w:type="dxa"/>
          </w:tcPr>
          <w:p w14:paraId="7097CB2D" w14:textId="77777777" w:rsidR="0048284F" w:rsidRPr="00700022" w:rsidRDefault="0048284F" w:rsidP="007D2337">
            <w:pPr>
              <w:pStyle w:val="Sectiontext0"/>
              <w:rPr>
                <w:rFonts w:cs="Arial"/>
                <w:lang w:eastAsia="en-US"/>
              </w:rPr>
            </w:pPr>
            <w:r w:rsidRPr="00700022">
              <w:rPr>
                <w:rFonts w:cs="Arial"/>
                <w:lang w:eastAsia="en-US"/>
              </w:rPr>
              <w:t>b.</w:t>
            </w:r>
          </w:p>
        </w:tc>
        <w:tc>
          <w:tcPr>
            <w:tcW w:w="7803" w:type="dxa"/>
            <w:gridSpan w:val="2"/>
          </w:tcPr>
          <w:p w14:paraId="0A5A7AA2" w14:textId="113C46A7" w:rsidR="0048284F" w:rsidRPr="00700022" w:rsidRDefault="0048284F" w:rsidP="002C13C9">
            <w:pPr>
              <w:pStyle w:val="Sectiontext0"/>
              <w:rPr>
                <w:rFonts w:cs="Arial"/>
                <w:lang w:eastAsia="en-US"/>
              </w:rPr>
            </w:pPr>
            <w:r w:rsidRPr="00700022">
              <w:rPr>
                <w:rFonts w:cs="Arial"/>
                <w:lang w:eastAsia="en-US"/>
              </w:rPr>
              <w:t xml:space="preserve">If the member is eligible for more than </w:t>
            </w:r>
            <w:r w:rsidR="002C13C9">
              <w:rPr>
                <w:rFonts w:cs="Arial"/>
                <w:lang w:eastAsia="en-US"/>
              </w:rPr>
              <w:t>3</w:t>
            </w:r>
            <w:r w:rsidRPr="00700022">
              <w:rPr>
                <w:rFonts w:cs="Arial"/>
                <w:lang w:eastAsia="en-US"/>
              </w:rPr>
              <w:t xml:space="preserve"> bedrooms their rent ceiling is the rate under paragraph 3.a increased by 10 per cent for each additional bedroom after the third bedroom.</w:t>
            </w:r>
          </w:p>
        </w:tc>
      </w:tr>
      <w:tr w:rsidR="0048284F" w:rsidRPr="00700022" w14:paraId="02978B31" w14:textId="77777777" w:rsidTr="00886C4B">
        <w:tc>
          <w:tcPr>
            <w:tcW w:w="993" w:type="dxa"/>
          </w:tcPr>
          <w:p w14:paraId="660B17D8" w14:textId="77777777" w:rsidR="0048284F" w:rsidRPr="00700022" w:rsidRDefault="0048284F" w:rsidP="007D2337">
            <w:pPr>
              <w:pStyle w:val="Sectiontext0"/>
              <w:jc w:val="center"/>
              <w:rPr>
                <w:lang w:eastAsia="en-US"/>
              </w:rPr>
            </w:pPr>
            <w:r w:rsidRPr="00700022">
              <w:rPr>
                <w:lang w:eastAsia="en-US"/>
              </w:rPr>
              <w:t>4.</w:t>
            </w:r>
          </w:p>
        </w:tc>
        <w:tc>
          <w:tcPr>
            <w:tcW w:w="8370" w:type="dxa"/>
            <w:gridSpan w:val="3"/>
          </w:tcPr>
          <w:p w14:paraId="2A57BA6C" w14:textId="6AAF2BE9" w:rsidR="0048284F" w:rsidRPr="00700022" w:rsidRDefault="0048284F" w:rsidP="007D2337">
            <w:pPr>
              <w:pStyle w:val="Sectiontext0"/>
              <w:rPr>
                <w:rFonts w:cs="Arial"/>
                <w:lang w:eastAsia="en-US"/>
              </w:rPr>
            </w:pPr>
            <w:r w:rsidRPr="00700022">
              <w:rPr>
                <w:rFonts w:cs="Arial"/>
                <w:lang w:eastAsia="en-US"/>
              </w:rPr>
              <w:t xml:space="preserve">A member may choose in writing to have a reduced rent ceiling. </w:t>
            </w:r>
          </w:p>
        </w:tc>
      </w:tr>
      <w:tr w:rsidR="0048284F" w:rsidRPr="00700022" w14:paraId="779E504B" w14:textId="77777777" w:rsidTr="00886C4B">
        <w:tc>
          <w:tcPr>
            <w:tcW w:w="993" w:type="dxa"/>
          </w:tcPr>
          <w:p w14:paraId="0AC394FF" w14:textId="77777777" w:rsidR="0048284F" w:rsidRPr="00700022" w:rsidRDefault="0048284F" w:rsidP="007D2337">
            <w:pPr>
              <w:pStyle w:val="Sectiontext0"/>
              <w:jc w:val="center"/>
              <w:rPr>
                <w:lang w:eastAsia="en-US"/>
              </w:rPr>
            </w:pPr>
            <w:r w:rsidRPr="00700022">
              <w:rPr>
                <w:lang w:eastAsia="en-US"/>
              </w:rPr>
              <w:t>5.</w:t>
            </w:r>
          </w:p>
        </w:tc>
        <w:tc>
          <w:tcPr>
            <w:tcW w:w="8370" w:type="dxa"/>
            <w:gridSpan w:val="3"/>
          </w:tcPr>
          <w:p w14:paraId="4DC0C6FA" w14:textId="7D84773D" w:rsidR="0048284F" w:rsidRPr="00700022" w:rsidRDefault="0048284F" w:rsidP="007D2337">
            <w:pPr>
              <w:pStyle w:val="Sectiontext0"/>
              <w:rPr>
                <w:rFonts w:cs="Arial"/>
                <w:lang w:eastAsia="en-US"/>
              </w:rPr>
            </w:pPr>
            <w:r w:rsidRPr="00700022">
              <w:rPr>
                <w:rFonts w:cs="Arial"/>
                <w:lang w:eastAsia="en-US"/>
              </w:rPr>
              <w:t>If a member has chosen a reduced rent ceiling under subsection 4 their rent ceiling is the rate for their location in column A that corresponds with their rank in columns B to F of Annex 7.E Part 1.2.</w:t>
            </w:r>
          </w:p>
        </w:tc>
      </w:tr>
      <w:bookmarkEnd w:id="2230"/>
      <w:bookmarkEnd w:id="2231"/>
      <w:bookmarkEnd w:id="2232"/>
      <w:bookmarkEnd w:id="2233"/>
      <w:bookmarkEnd w:id="2234"/>
      <w:bookmarkEnd w:id="2235"/>
      <w:bookmarkEnd w:id="2236"/>
      <w:bookmarkEnd w:id="2237"/>
      <w:bookmarkEnd w:id="2238"/>
      <w:tr w:rsidR="00886C4B" w:rsidRPr="001A34B2" w14:paraId="5DE5AC8E" w14:textId="77777777" w:rsidTr="00886C4B">
        <w:tblPrEx>
          <w:tblLook w:val="0000" w:firstRow="0" w:lastRow="0" w:firstColumn="0" w:lastColumn="0" w:noHBand="0" w:noVBand="0"/>
        </w:tblPrEx>
        <w:tc>
          <w:tcPr>
            <w:tcW w:w="995" w:type="dxa"/>
          </w:tcPr>
          <w:p w14:paraId="39CCDDDF" w14:textId="77777777" w:rsidR="00886C4B" w:rsidRPr="001A34B2" w:rsidRDefault="00886C4B" w:rsidP="00886C4B">
            <w:pPr>
              <w:pStyle w:val="Sectiontext0"/>
              <w:jc w:val="center"/>
            </w:pPr>
            <w:r w:rsidRPr="001A34B2">
              <w:t>6.</w:t>
            </w:r>
          </w:p>
        </w:tc>
        <w:tc>
          <w:tcPr>
            <w:tcW w:w="8370" w:type="dxa"/>
            <w:gridSpan w:val="3"/>
          </w:tcPr>
          <w:p w14:paraId="03689340" w14:textId="77777777" w:rsidR="00886C4B" w:rsidRPr="001A34B2" w:rsidRDefault="00886C4B" w:rsidP="00886C4B">
            <w:pPr>
              <w:pStyle w:val="Sectiontext0"/>
              <w:rPr>
                <w:iCs/>
              </w:rPr>
            </w:pPr>
            <w:r w:rsidRPr="001A34B2">
              <w:rPr>
                <w:iCs/>
              </w:rPr>
              <w:t xml:space="preserve">In this section, </w:t>
            </w:r>
            <w:r w:rsidRPr="001A34B2">
              <w:rPr>
                <w:b/>
                <w:iCs/>
              </w:rPr>
              <w:t xml:space="preserve">location </w:t>
            </w:r>
            <w:r w:rsidRPr="001A34B2">
              <w:rPr>
                <w:iCs/>
              </w:rPr>
              <w:t xml:space="preserve">means one of the following. </w:t>
            </w:r>
          </w:p>
        </w:tc>
      </w:tr>
      <w:tr w:rsidR="00886C4B" w:rsidRPr="001A34B2" w14:paraId="6E423116" w14:textId="77777777" w:rsidTr="00886C4B">
        <w:tc>
          <w:tcPr>
            <w:tcW w:w="995" w:type="dxa"/>
          </w:tcPr>
          <w:p w14:paraId="4F19A72A" w14:textId="77777777" w:rsidR="00886C4B" w:rsidRPr="001A34B2" w:rsidRDefault="00886C4B" w:rsidP="00886C4B">
            <w:pPr>
              <w:pStyle w:val="Sectiontext0"/>
              <w:jc w:val="center"/>
              <w:rPr>
                <w:lang w:eastAsia="en-US"/>
              </w:rPr>
            </w:pPr>
          </w:p>
        </w:tc>
        <w:tc>
          <w:tcPr>
            <w:tcW w:w="567" w:type="dxa"/>
            <w:hideMark/>
          </w:tcPr>
          <w:p w14:paraId="262EDF76" w14:textId="77777777" w:rsidR="00886C4B" w:rsidRPr="001A34B2" w:rsidRDefault="00886C4B" w:rsidP="00886C4B">
            <w:pPr>
              <w:pStyle w:val="Sectiontext0"/>
              <w:rPr>
                <w:rFonts w:cs="Arial"/>
                <w:lang w:eastAsia="en-US"/>
              </w:rPr>
            </w:pPr>
            <w:r w:rsidRPr="001A34B2">
              <w:rPr>
                <w:rFonts w:cs="Arial"/>
                <w:lang w:eastAsia="en-US"/>
              </w:rPr>
              <w:t>a.</w:t>
            </w:r>
          </w:p>
        </w:tc>
        <w:tc>
          <w:tcPr>
            <w:tcW w:w="7803" w:type="dxa"/>
            <w:gridSpan w:val="2"/>
          </w:tcPr>
          <w:p w14:paraId="6F3F663D" w14:textId="77777777" w:rsidR="00886C4B" w:rsidRPr="001A34B2" w:rsidRDefault="00886C4B" w:rsidP="00886C4B">
            <w:pPr>
              <w:pStyle w:val="Sectiontext0"/>
              <w:rPr>
                <w:rFonts w:cs="Arial"/>
                <w:lang w:eastAsia="en-US"/>
              </w:rPr>
            </w:pPr>
            <w:r w:rsidRPr="001A34B2">
              <w:rPr>
                <w:rFonts w:cs="Arial"/>
                <w:lang w:eastAsia="en-US"/>
              </w:rPr>
              <w:t>If the member is a flexible housing trial member — the location in column A of the table in Annex 7.E in which they live.</w:t>
            </w:r>
          </w:p>
        </w:tc>
      </w:tr>
      <w:tr w:rsidR="00886C4B" w:rsidRPr="001A34B2" w14:paraId="7CF67484" w14:textId="77777777" w:rsidTr="00886C4B">
        <w:tc>
          <w:tcPr>
            <w:tcW w:w="995" w:type="dxa"/>
          </w:tcPr>
          <w:p w14:paraId="7C620DCD" w14:textId="77777777" w:rsidR="00886C4B" w:rsidRPr="001A34B2" w:rsidRDefault="00886C4B" w:rsidP="00886C4B">
            <w:pPr>
              <w:pStyle w:val="Sectiontext0"/>
              <w:jc w:val="center"/>
              <w:rPr>
                <w:lang w:eastAsia="en-US"/>
              </w:rPr>
            </w:pPr>
          </w:p>
        </w:tc>
        <w:tc>
          <w:tcPr>
            <w:tcW w:w="567" w:type="dxa"/>
            <w:hideMark/>
          </w:tcPr>
          <w:p w14:paraId="58B87891" w14:textId="77777777" w:rsidR="00886C4B" w:rsidRPr="001A34B2" w:rsidRDefault="00886C4B" w:rsidP="00886C4B">
            <w:pPr>
              <w:pStyle w:val="Sectiontext0"/>
              <w:rPr>
                <w:rFonts w:cs="Arial"/>
                <w:lang w:eastAsia="en-US"/>
              </w:rPr>
            </w:pPr>
            <w:r w:rsidRPr="001A34B2">
              <w:rPr>
                <w:rFonts w:cs="Arial"/>
                <w:lang w:eastAsia="en-US"/>
              </w:rPr>
              <w:t>b.</w:t>
            </w:r>
          </w:p>
        </w:tc>
        <w:tc>
          <w:tcPr>
            <w:tcW w:w="7803" w:type="dxa"/>
            <w:gridSpan w:val="2"/>
          </w:tcPr>
          <w:p w14:paraId="37F63FB2" w14:textId="77777777" w:rsidR="00886C4B" w:rsidRPr="001A34B2" w:rsidRDefault="00886C4B" w:rsidP="00886C4B">
            <w:pPr>
              <w:pStyle w:val="Sectiontext0"/>
              <w:rPr>
                <w:rFonts w:cs="Arial"/>
                <w:lang w:eastAsia="en-US"/>
              </w:rPr>
            </w:pPr>
            <w:r w:rsidRPr="001A34B2">
              <w:rPr>
                <w:rFonts w:cs="Arial"/>
                <w:lang w:eastAsia="en-US"/>
              </w:rPr>
              <w:t>If the member has unaccompanied resident family and no accompanied resident family — the location in column A of the table in Annex 7.E where the member’s unaccompanied resident family lives.</w:t>
            </w:r>
          </w:p>
        </w:tc>
      </w:tr>
      <w:tr w:rsidR="00886C4B" w:rsidRPr="001A34B2" w14:paraId="0F356D27" w14:textId="77777777" w:rsidTr="00886C4B">
        <w:tc>
          <w:tcPr>
            <w:tcW w:w="995" w:type="dxa"/>
          </w:tcPr>
          <w:p w14:paraId="15E0D887" w14:textId="77777777" w:rsidR="00886C4B" w:rsidRPr="001A34B2" w:rsidRDefault="00886C4B" w:rsidP="00886C4B">
            <w:pPr>
              <w:pStyle w:val="Sectiontext0"/>
              <w:jc w:val="center"/>
              <w:rPr>
                <w:lang w:eastAsia="en-US"/>
              </w:rPr>
            </w:pPr>
          </w:p>
        </w:tc>
        <w:tc>
          <w:tcPr>
            <w:tcW w:w="567" w:type="dxa"/>
            <w:hideMark/>
          </w:tcPr>
          <w:p w14:paraId="6DDF6E29" w14:textId="77777777" w:rsidR="00886C4B" w:rsidRPr="001A34B2" w:rsidRDefault="00886C4B" w:rsidP="00886C4B">
            <w:pPr>
              <w:pStyle w:val="Sectiontext0"/>
              <w:rPr>
                <w:rFonts w:cs="Arial"/>
                <w:lang w:eastAsia="en-US"/>
              </w:rPr>
            </w:pPr>
            <w:r w:rsidRPr="001A34B2">
              <w:rPr>
                <w:rFonts w:cs="Arial"/>
                <w:lang w:eastAsia="en-US"/>
              </w:rPr>
              <w:t>c.</w:t>
            </w:r>
          </w:p>
        </w:tc>
        <w:tc>
          <w:tcPr>
            <w:tcW w:w="7803" w:type="dxa"/>
            <w:gridSpan w:val="2"/>
          </w:tcPr>
          <w:p w14:paraId="2F9200CC" w14:textId="77777777" w:rsidR="00886C4B" w:rsidRPr="001A34B2" w:rsidRDefault="00886C4B" w:rsidP="00886C4B">
            <w:pPr>
              <w:pStyle w:val="Sectiontext0"/>
              <w:rPr>
                <w:rFonts w:cs="Arial"/>
                <w:lang w:eastAsia="en-US"/>
              </w:rPr>
            </w:pPr>
            <w:r w:rsidRPr="001A34B2">
              <w:rPr>
                <w:rFonts w:cs="Arial"/>
                <w:lang w:eastAsia="en-US"/>
              </w:rPr>
              <w:t xml:space="preserve">If the member has had their housing benefit location extended under section 1.3.11 — the location with the lowest rent ceiling out of the following.  </w:t>
            </w:r>
          </w:p>
        </w:tc>
      </w:tr>
      <w:tr w:rsidR="00886C4B" w:rsidRPr="001A34B2" w14:paraId="45A5878C" w14:textId="77777777" w:rsidTr="00886C4B">
        <w:tc>
          <w:tcPr>
            <w:tcW w:w="995" w:type="dxa"/>
          </w:tcPr>
          <w:p w14:paraId="0FA918E2" w14:textId="77777777" w:rsidR="00886C4B" w:rsidRPr="001A34B2" w:rsidRDefault="00886C4B" w:rsidP="00886C4B">
            <w:pPr>
              <w:pStyle w:val="Sectiontext0"/>
              <w:jc w:val="center"/>
              <w:rPr>
                <w:lang w:eastAsia="en-US"/>
              </w:rPr>
            </w:pPr>
          </w:p>
        </w:tc>
        <w:tc>
          <w:tcPr>
            <w:tcW w:w="567" w:type="dxa"/>
          </w:tcPr>
          <w:p w14:paraId="652C53EA" w14:textId="77777777" w:rsidR="00886C4B" w:rsidRPr="001A34B2" w:rsidRDefault="00886C4B" w:rsidP="00886C4B">
            <w:pPr>
              <w:pStyle w:val="Sectiontext0"/>
              <w:rPr>
                <w:rFonts w:cs="Arial"/>
                <w:iCs/>
                <w:lang w:eastAsia="en-US"/>
              </w:rPr>
            </w:pPr>
          </w:p>
        </w:tc>
        <w:tc>
          <w:tcPr>
            <w:tcW w:w="567" w:type="dxa"/>
            <w:hideMark/>
          </w:tcPr>
          <w:p w14:paraId="709C3296" w14:textId="77777777" w:rsidR="00886C4B" w:rsidRPr="001A34B2" w:rsidRDefault="00886C4B" w:rsidP="00886C4B">
            <w:pPr>
              <w:pStyle w:val="Sectiontext0"/>
              <w:rPr>
                <w:rFonts w:cs="Arial"/>
                <w:iCs/>
                <w:lang w:eastAsia="en-US"/>
              </w:rPr>
            </w:pPr>
            <w:r w:rsidRPr="001A34B2">
              <w:rPr>
                <w:rFonts w:cs="Arial"/>
                <w:iCs/>
                <w:lang w:eastAsia="en-US"/>
              </w:rPr>
              <w:t>i.</w:t>
            </w:r>
          </w:p>
        </w:tc>
        <w:tc>
          <w:tcPr>
            <w:tcW w:w="7236" w:type="dxa"/>
          </w:tcPr>
          <w:p w14:paraId="334DAAFD" w14:textId="77777777" w:rsidR="00886C4B" w:rsidRPr="001A34B2" w:rsidRDefault="00886C4B" w:rsidP="00886C4B">
            <w:pPr>
              <w:pStyle w:val="Sectiontext0"/>
              <w:rPr>
                <w:rFonts w:cs="Arial"/>
                <w:iCs/>
                <w:lang w:eastAsia="en-US"/>
              </w:rPr>
            </w:pPr>
            <w:r w:rsidRPr="001A34B2">
              <w:rPr>
                <w:rFonts w:cs="Arial"/>
                <w:iCs/>
                <w:lang w:eastAsia="en-US"/>
              </w:rPr>
              <w:t>The location in column A of the table in Annex 7.E where the member lives.</w:t>
            </w:r>
          </w:p>
        </w:tc>
      </w:tr>
      <w:tr w:rsidR="00886C4B" w:rsidRPr="001A34B2" w14:paraId="462E7766" w14:textId="77777777" w:rsidTr="00886C4B">
        <w:tc>
          <w:tcPr>
            <w:tcW w:w="995" w:type="dxa"/>
          </w:tcPr>
          <w:p w14:paraId="7A4DE551" w14:textId="77777777" w:rsidR="00886C4B" w:rsidRPr="001A34B2" w:rsidRDefault="00886C4B" w:rsidP="00886C4B">
            <w:pPr>
              <w:pStyle w:val="Sectiontext0"/>
              <w:jc w:val="center"/>
              <w:rPr>
                <w:lang w:eastAsia="en-US"/>
              </w:rPr>
            </w:pPr>
          </w:p>
        </w:tc>
        <w:tc>
          <w:tcPr>
            <w:tcW w:w="567" w:type="dxa"/>
          </w:tcPr>
          <w:p w14:paraId="19633E01" w14:textId="77777777" w:rsidR="00886C4B" w:rsidRPr="001A34B2" w:rsidRDefault="00886C4B" w:rsidP="00886C4B">
            <w:pPr>
              <w:pStyle w:val="Sectiontext0"/>
              <w:rPr>
                <w:rFonts w:cs="Arial"/>
                <w:iCs/>
                <w:lang w:eastAsia="en-US"/>
              </w:rPr>
            </w:pPr>
          </w:p>
        </w:tc>
        <w:tc>
          <w:tcPr>
            <w:tcW w:w="567" w:type="dxa"/>
            <w:hideMark/>
          </w:tcPr>
          <w:p w14:paraId="0F4E5D4B" w14:textId="77777777" w:rsidR="00886C4B" w:rsidRPr="001A34B2" w:rsidRDefault="00886C4B" w:rsidP="00886C4B">
            <w:pPr>
              <w:pStyle w:val="Sectiontext0"/>
              <w:rPr>
                <w:rFonts w:cs="Arial"/>
                <w:iCs/>
                <w:lang w:eastAsia="en-US"/>
              </w:rPr>
            </w:pPr>
            <w:r w:rsidRPr="001A34B2">
              <w:rPr>
                <w:rFonts w:cs="Arial"/>
                <w:iCs/>
                <w:lang w:eastAsia="en-US"/>
              </w:rPr>
              <w:t>ii.</w:t>
            </w:r>
          </w:p>
        </w:tc>
        <w:tc>
          <w:tcPr>
            <w:tcW w:w="7236" w:type="dxa"/>
          </w:tcPr>
          <w:p w14:paraId="4C5DD12D" w14:textId="77777777" w:rsidR="00886C4B" w:rsidRPr="001A34B2" w:rsidRDefault="00886C4B" w:rsidP="00886C4B">
            <w:pPr>
              <w:pStyle w:val="Sectiontext0"/>
              <w:rPr>
                <w:rFonts w:cs="Arial"/>
                <w:iCs/>
                <w:lang w:eastAsia="en-US"/>
              </w:rPr>
            </w:pPr>
            <w:r w:rsidRPr="001A34B2">
              <w:rPr>
                <w:rFonts w:cs="Arial"/>
                <w:iCs/>
                <w:lang w:eastAsia="en-US"/>
              </w:rPr>
              <w:t>The location in column A of the table in Annex 7.E that would have applied to the member if they lived in their housing benefit location without the extension.</w:t>
            </w:r>
          </w:p>
        </w:tc>
      </w:tr>
      <w:tr w:rsidR="00886C4B" w:rsidRPr="001A34B2" w14:paraId="1E4D6EDD" w14:textId="77777777" w:rsidTr="00886C4B">
        <w:tc>
          <w:tcPr>
            <w:tcW w:w="995" w:type="dxa"/>
          </w:tcPr>
          <w:p w14:paraId="7FA76BE7" w14:textId="77777777" w:rsidR="00886C4B" w:rsidRPr="001A34B2" w:rsidRDefault="00886C4B" w:rsidP="00886C4B">
            <w:pPr>
              <w:pStyle w:val="Sectiontext0"/>
              <w:jc w:val="center"/>
              <w:rPr>
                <w:lang w:eastAsia="en-US"/>
              </w:rPr>
            </w:pPr>
          </w:p>
        </w:tc>
        <w:tc>
          <w:tcPr>
            <w:tcW w:w="567" w:type="dxa"/>
            <w:hideMark/>
          </w:tcPr>
          <w:p w14:paraId="54E373AE" w14:textId="77777777" w:rsidR="00886C4B" w:rsidRPr="001A34B2" w:rsidRDefault="00886C4B" w:rsidP="00886C4B">
            <w:pPr>
              <w:pStyle w:val="Sectiontext0"/>
              <w:rPr>
                <w:rFonts w:cs="Arial"/>
                <w:lang w:eastAsia="en-US"/>
              </w:rPr>
            </w:pPr>
            <w:r w:rsidRPr="001A34B2">
              <w:rPr>
                <w:rFonts w:cs="Arial"/>
                <w:lang w:eastAsia="en-US"/>
              </w:rPr>
              <w:t>d.</w:t>
            </w:r>
          </w:p>
        </w:tc>
        <w:tc>
          <w:tcPr>
            <w:tcW w:w="7803" w:type="dxa"/>
            <w:gridSpan w:val="2"/>
          </w:tcPr>
          <w:p w14:paraId="34D9B04E" w14:textId="77777777" w:rsidR="00886C4B" w:rsidRPr="001A34B2" w:rsidRDefault="00886C4B" w:rsidP="00886C4B">
            <w:pPr>
              <w:pStyle w:val="Sectiontext0"/>
              <w:rPr>
                <w:rFonts w:cs="Arial"/>
                <w:lang w:eastAsia="en-US"/>
              </w:rPr>
            </w:pPr>
            <w:r w:rsidRPr="001A34B2">
              <w:rPr>
                <w:rFonts w:cs="Arial"/>
                <w:lang w:eastAsia="en-US"/>
              </w:rPr>
              <w:t>For any other member — the location in column A of the table in Annex 7.E in which the member’s primary service location is located.</w:t>
            </w:r>
          </w:p>
        </w:tc>
      </w:tr>
    </w:tbl>
    <w:p w14:paraId="7DE7042B" w14:textId="606918E2" w:rsidR="00224991" w:rsidRPr="00700022" w:rsidRDefault="00224991" w:rsidP="00132882">
      <w:pPr>
        <w:pStyle w:val="Heading6"/>
      </w:pPr>
      <w:bookmarkStart w:id="2240" w:name="_Toc192863076"/>
      <w:r w:rsidRPr="00700022">
        <w:t>7.8.10</w:t>
      </w:r>
      <w:r w:rsidR="00E85499">
        <w:tab/>
      </w:r>
      <w:r w:rsidRPr="00700022">
        <w:t xml:space="preserve">Rent ceiling – member living in accommodation </w:t>
      </w:r>
      <w:r w:rsidR="00EA12FE" w:rsidRPr="00F23873">
        <w:rPr>
          <w:iCs/>
        </w:rPr>
        <w:t>with no resident family or recognised other persons</w:t>
      </w:r>
      <w:bookmarkEnd w:id="2240"/>
    </w:p>
    <w:tbl>
      <w:tblPr>
        <w:tblW w:w="9363" w:type="dxa"/>
        <w:tblInd w:w="113" w:type="dxa"/>
        <w:tblLayout w:type="fixed"/>
        <w:tblLook w:val="04A0" w:firstRow="1" w:lastRow="0" w:firstColumn="1" w:lastColumn="0" w:noHBand="0" w:noVBand="1"/>
      </w:tblPr>
      <w:tblGrid>
        <w:gridCol w:w="993"/>
        <w:gridCol w:w="567"/>
        <w:gridCol w:w="7803"/>
      </w:tblGrid>
      <w:tr w:rsidR="00EA12FE" w:rsidRPr="00D15A4D" w14:paraId="542A8F6D" w14:textId="77777777" w:rsidTr="00042BA0">
        <w:tc>
          <w:tcPr>
            <w:tcW w:w="993" w:type="dxa"/>
          </w:tcPr>
          <w:p w14:paraId="658BA83A" w14:textId="77777777" w:rsidR="00EA12FE" w:rsidRPr="00D15A4D" w:rsidRDefault="00EA12FE" w:rsidP="007D2337">
            <w:pPr>
              <w:pStyle w:val="Sectiontext0"/>
              <w:jc w:val="center"/>
              <w:rPr>
                <w:lang w:eastAsia="en-US"/>
              </w:rPr>
            </w:pPr>
            <w:r>
              <w:rPr>
                <w:lang w:eastAsia="en-US"/>
              </w:rPr>
              <w:t>1.</w:t>
            </w:r>
          </w:p>
        </w:tc>
        <w:tc>
          <w:tcPr>
            <w:tcW w:w="8370" w:type="dxa"/>
            <w:gridSpan w:val="2"/>
          </w:tcPr>
          <w:p w14:paraId="39C1A02C" w14:textId="77777777" w:rsidR="00EA12FE" w:rsidRPr="00D15A4D" w:rsidRDefault="00EA12FE" w:rsidP="007D2337">
            <w:pPr>
              <w:pStyle w:val="Sectiontext0"/>
              <w:rPr>
                <w:rFonts w:cs="Arial"/>
                <w:lang w:eastAsia="en-US"/>
              </w:rPr>
            </w:pPr>
            <w:r w:rsidRPr="0000101D">
              <w:rPr>
                <w:rFonts w:cs="Arial"/>
                <w:lang w:eastAsia="en-US"/>
              </w:rPr>
              <w:t xml:space="preserve">This section applies to a member </w:t>
            </w:r>
            <w:r>
              <w:rPr>
                <w:rFonts w:cs="Arial"/>
                <w:lang w:eastAsia="en-US"/>
              </w:rPr>
              <w:t>who meets one of the following.</w:t>
            </w:r>
          </w:p>
        </w:tc>
      </w:tr>
      <w:tr w:rsidR="00EA12FE" w:rsidRPr="00D15A4D" w14:paraId="0F89351A" w14:textId="77777777" w:rsidTr="00042BA0">
        <w:tc>
          <w:tcPr>
            <w:tcW w:w="993" w:type="dxa"/>
          </w:tcPr>
          <w:p w14:paraId="7FCD2176" w14:textId="77777777" w:rsidR="00EA12FE" w:rsidRPr="00D15A4D" w:rsidRDefault="00EA12FE" w:rsidP="007D2337">
            <w:pPr>
              <w:pStyle w:val="Sectiontext0"/>
              <w:jc w:val="center"/>
              <w:rPr>
                <w:lang w:eastAsia="en-US"/>
              </w:rPr>
            </w:pPr>
          </w:p>
        </w:tc>
        <w:tc>
          <w:tcPr>
            <w:tcW w:w="567" w:type="dxa"/>
            <w:hideMark/>
          </w:tcPr>
          <w:p w14:paraId="7B89960A" w14:textId="77777777" w:rsidR="00EA12FE" w:rsidRPr="00D15A4D" w:rsidRDefault="00EA12FE" w:rsidP="007D2337">
            <w:pPr>
              <w:pStyle w:val="Sectiontext0"/>
              <w:rPr>
                <w:rFonts w:cs="Arial"/>
                <w:lang w:eastAsia="en-US"/>
              </w:rPr>
            </w:pPr>
            <w:r w:rsidRPr="00D15A4D">
              <w:rPr>
                <w:rFonts w:cs="Arial"/>
                <w:lang w:eastAsia="en-US"/>
              </w:rPr>
              <w:t>a.</w:t>
            </w:r>
          </w:p>
        </w:tc>
        <w:tc>
          <w:tcPr>
            <w:tcW w:w="7803" w:type="dxa"/>
          </w:tcPr>
          <w:p w14:paraId="684DE64E" w14:textId="77777777" w:rsidR="00EA12FE" w:rsidRPr="00D15A4D" w:rsidRDefault="00EA12FE" w:rsidP="007D2337">
            <w:pPr>
              <w:pStyle w:val="Sectiontext0"/>
              <w:rPr>
                <w:rFonts w:cs="Arial"/>
                <w:lang w:eastAsia="en-US"/>
              </w:rPr>
            </w:pPr>
            <w:r w:rsidRPr="00A12889">
              <w:rPr>
                <w:rFonts w:cs="Arial"/>
                <w:lang w:eastAsia="en-US"/>
              </w:rPr>
              <w:t>The</w:t>
            </w:r>
            <w:r>
              <w:rPr>
                <w:rFonts w:cs="Arial"/>
                <w:lang w:eastAsia="en-US"/>
              </w:rPr>
              <w:t>y are a</w:t>
            </w:r>
            <w:r w:rsidRPr="00A12889">
              <w:rPr>
                <w:rFonts w:cs="Arial"/>
                <w:lang w:eastAsia="en-US"/>
              </w:rPr>
              <w:t xml:space="preserve"> member</w:t>
            </w:r>
            <w:r>
              <w:rPr>
                <w:rFonts w:cs="Arial"/>
                <w:lang w:eastAsia="en-US"/>
              </w:rPr>
              <w:t xml:space="preserve"> who has no resident family or recognised other persons.</w:t>
            </w:r>
          </w:p>
        </w:tc>
      </w:tr>
      <w:tr w:rsidR="00EA12FE" w:rsidRPr="00D15A4D" w14:paraId="4A9FE305" w14:textId="77777777" w:rsidTr="00042BA0">
        <w:tc>
          <w:tcPr>
            <w:tcW w:w="993" w:type="dxa"/>
          </w:tcPr>
          <w:p w14:paraId="1DC6D61A" w14:textId="77777777" w:rsidR="00EA12FE" w:rsidRPr="00D15A4D" w:rsidRDefault="00EA12FE" w:rsidP="007D2337">
            <w:pPr>
              <w:pStyle w:val="Sectiontext0"/>
              <w:jc w:val="center"/>
              <w:rPr>
                <w:lang w:eastAsia="en-US"/>
              </w:rPr>
            </w:pPr>
          </w:p>
        </w:tc>
        <w:tc>
          <w:tcPr>
            <w:tcW w:w="567" w:type="dxa"/>
            <w:hideMark/>
          </w:tcPr>
          <w:p w14:paraId="70106B00"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3" w:type="dxa"/>
          </w:tcPr>
          <w:p w14:paraId="40E5CABF" w14:textId="77777777" w:rsidR="00EA12FE" w:rsidRPr="00D15A4D" w:rsidRDefault="00EA12FE" w:rsidP="007D2337">
            <w:pPr>
              <w:pStyle w:val="Sectiontext0"/>
              <w:rPr>
                <w:rFonts w:cs="Arial"/>
                <w:lang w:eastAsia="en-US"/>
              </w:rPr>
            </w:pPr>
            <w:r w:rsidRPr="00A12889">
              <w:rPr>
                <w:rFonts w:cs="Arial"/>
                <w:lang w:eastAsia="en-US"/>
              </w:rPr>
              <w:t>The</w:t>
            </w:r>
            <w:r>
              <w:rPr>
                <w:rFonts w:cs="Arial"/>
                <w:lang w:eastAsia="en-US"/>
              </w:rPr>
              <w:t>y are a</w:t>
            </w:r>
            <w:r w:rsidRPr="00A12889">
              <w:rPr>
                <w:rFonts w:cs="Arial"/>
                <w:lang w:eastAsia="en-US"/>
              </w:rPr>
              <w:t xml:space="preserve"> member</w:t>
            </w:r>
            <w:r>
              <w:rPr>
                <w:rFonts w:cs="Arial"/>
                <w:lang w:eastAsia="en-US"/>
              </w:rPr>
              <w:t xml:space="preserve"> who has unaccompanied resident family and no accompanied resident family. </w:t>
            </w:r>
          </w:p>
        </w:tc>
      </w:tr>
      <w:tr w:rsidR="00042BA0" w:rsidRPr="00244013" w14:paraId="4C5A9A72" w14:textId="77777777" w:rsidTr="00042BA0">
        <w:tblPrEx>
          <w:tblLook w:val="0000" w:firstRow="0" w:lastRow="0" w:firstColumn="0" w:lastColumn="0" w:noHBand="0" w:noVBand="0"/>
        </w:tblPrEx>
        <w:tc>
          <w:tcPr>
            <w:tcW w:w="992" w:type="dxa"/>
          </w:tcPr>
          <w:p w14:paraId="12C09A76" w14:textId="77777777" w:rsidR="00042BA0" w:rsidRPr="00244013" w:rsidRDefault="00042BA0" w:rsidP="00D93B06">
            <w:pPr>
              <w:pStyle w:val="Sectiontext0"/>
              <w:jc w:val="center"/>
            </w:pPr>
            <w:r w:rsidRPr="00244013">
              <w:t>2.</w:t>
            </w:r>
          </w:p>
        </w:tc>
        <w:tc>
          <w:tcPr>
            <w:tcW w:w="8367" w:type="dxa"/>
            <w:gridSpan w:val="2"/>
          </w:tcPr>
          <w:p w14:paraId="01F26D60" w14:textId="77777777" w:rsidR="00042BA0" w:rsidRPr="00244013" w:rsidRDefault="00042BA0" w:rsidP="00D93B06">
            <w:pPr>
              <w:pStyle w:val="Sectiontext0"/>
              <w:rPr>
                <w:iCs/>
              </w:rPr>
            </w:pPr>
            <w:r w:rsidRPr="00244013">
              <w:rPr>
                <w:iCs/>
              </w:rPr>
              <w:t xml:space="preserve">The rent ceiling for a member whose living arrangement is in an item in column A of the following table is the amount </w:t>
            </w:r>
            <w:r w:rsidRPr="00244013">
              <w:t>specified by the reference that applies to the members rank and location</w:t>
            </w:r>
            <w:r w:rsidRPr="00244013">
              <w:rPr>
                <w:iCs/>
              </w:rPr>
              <w:t xml:space="preserve"> in column B of the same item.</w:t>
            </w:r>
          </w:p>
        </w:tc>
      </w:tr>
    </w:tbl>
    <w:p w14:paraId="4AE3E573" w14:textId="77777777" w:rsidR="00042BA0" w:rsidRPr="00244013" w:rsidRDefault="00042BA0" w:rsidP="00042BA0"/>
    <w:tbl>
      <w:tblPr>
        <w:tblW w:w="0" w:type="auto"/>
        <w:tblInd w:w="1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8"/>
        <w:gridCol w:w="3686"/>
        <w:gridCol w:w="3459"/>
      </w:tblGrid>
      <w:tr w:rsidR="00042BA0" w:rsidRPr="00244013" w14:paraId="350A2AE8" w14:textId="77777777" w:rsidTr="00D93B06">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3E65C0C" w14:textId="77777777" w:rsidR="00042BA0" w:rsidRPr="00244013" w:rsidRDefault="00042BA0" w:rsidP="00D93B06">
            <w:pPr>
              <w:pStyle w:val="TableHeaderArial"/>
              <w:rPr>
                <w:lang w:val="en-US"/>
              </w:rPr>
            </w:pPr>
            <w:r w:rsidRPr="00244013">
              <w:rPr>
                <w:lang w:val="en-US"/>
              </w:rPr>
              <w:t>Item</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57660815" w14:textId="77777777" w:rsidR="00042BA0" w:rsidRPr="00244013" w:rsidRDefault="00042BA0" w:rsidP="00D93B06">
            <w:pPr>
              <w:pStyle w:val="TableHeaderArial"/>
              <w:rPr>
                <w:lang w:val="en-US"/>
              </w:rPr>
            </w:pPr>
            <w:r w:rsidRPr="00244013">
              <w:rPr>
                <w:lang w:val="en-US"/>
              </w:rPr>
              <w:t>Column A</w:t>
            </w:r>
          </w:p>
          <w:p w14:paraId="0050F1AA" w14:textId="77777777" w:rsidR="00042BA0" w:rsidRPr="00244013" w:rsidRDefault="00042BA0" w:rsidP="00D93B06">
            <w:pPr>
              <w:pStyle w:val="TableHeaderArial"/>
              <w:rPr>
                <w:lang w:val="en-US"/>
              </w:rPr>
            </w:pPr>
            <w:r w:rsidRPr="00244013">
              <w:rPr>
                <w:lang w:val="en-US"/>
              </w:rPr>
              <w:t>Member’s living arrangement</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3C53A6AE" w14:textId="77777777" w:rsidR="00042BA0" w:rsidRPr="00244013" w:rsidRDefault="00042BA0" w:rsidP="00D93B06">
            <w:pPr>
              <w:pStyle w:val="TableHeaderArial"/>
              <w:rPr>
                <w:lang w:val="en-US"/>
              </w:rPr>
            </w:pPr>
            <w:r w:rsidRPr="00244013">
              <w:rPr>
                <w:lang w:val="en-US"/>
              </w:rPr>
              <w:t>Column B</w:t>
            </w:r>
          </w:p>
          <w:p w14:paraId="702E2339" w14:textId="77777777" w:rsidR="00042BA0" w:rsidRPr="00244013" w:rsidRDefault="00042BA0" w:rsidP="00D93B06">
            <w:pPr>
              <w:pStyle w:val="TableHeaderArial"/>
              <w:rPr>
                <w:lang w:val="en-US"/>
              </w:rPr>
            </w:pPr>
            <w:r w:rsidRPr="00244013">
              <w:rPr>
                <w:lang w:val="en-US"/>
              </w:rPr>
              <w:t>Rent ceiling</w:t>
            </w:r>
          </w:p>
        </w:tc>
      </w:tr>
      <w:tr w:rsidR="00042BA0" w:rsidRPr="00244013" w14:paraId="24F696A4" w14:textId="77777777" w:rsidTr="00D93B06">
        <w:trPr>
          <w:trHeight w:val="624"/>
        </w:trPr>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621CE105" w14:textId="77777777" w:rsidR="00042BA0" w:rsidRPr="00244013" w:rsidRDefault="00042BA0" w:rsidP="00241195">
            <w:pPr>
              <w:pStyle w:val="Tabletext2"/>
              <w:jc w:val="center"/>
            </w:pPr>
            <w:r w:rsidRPr="00244013">
              <w:t>1.</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08F15563" w14:textId="77777777" w:rsidR="00042BA0" w:rsidRPr="00244013" w:rsidRDefault="00042BA0" w:rsidP="00D93B06">
            <w:pPr>
              <w:pStyle w:val="Tabletext2"/>
            </w:pPr>
            <w:r w:rsidRPr="00244013">
              <w:t>The member lives alone.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D655EE7" w14:textId="77777777" w:rsidR="00042BA0" w:rsidRPr="00244013" w:rsidRDefault="00042BA0" w:rsidP="00D93B06">
            <w:pPr>
              <w:pStyle w:val="Tabletext2"/>
            </w:pPr>
            <w:r w:rsidRPr="00244013">
              <w:t>The amount set out in Annex 7.E Part 2.1.</w:t>
            </w:r>
          </w:p>
        </w:tc>
      </w:tr>
      <w:tr w:rsidR="00042BA0" w:rsidRPr="00244013" w14:paraId="5AB43C1A" w14:textId="77777777" w:rsidTr="00D93B06">
        <w:trPr>
          <w:trHeight w:val="624"/>
        </w:trPr>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2FDD970" w14:textId="77777777" w:rsidR="00042BA0" w:rsidRPr="00244013" w:rsidRDefault="00042BA0" w:rsidP="00241195">
            <w:pPr>
              <w:pStyle w:val="Tabletext2"/>
              <w:jc w:val="center"/>
            </w:pPr>
            <w:r w:rsidRPr="00244013">
              <w:t>2.</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F8B5894" w14:textId="77777777" w:rsidR="00042BA0" w:rsidRPr="00244013" w:rsidRDefault="00042BA0" w:rsidP="00D93B06">
            <w:pPr>
              <w:pStyle w:val="Tabletext2"/>
            </w:pPr>
            <w:r w:rsidRPr="00244013">
              <w:t>The member shares, or boards in, a home with 1 other person.</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FD21D21" w14:textId="77777777" w:rsidR="00042BA0" w:rsidRPr="00244013" w:rsidRDefault="00042BA0" w:rsidP="00D93B06">
            <w:pPr>
              <w:pStyle w:val="Tabletext2"/>
            </w:pPr>
            <w:r w:rsidRPr="00244013">
              <w:t>The amount set out in Annex 7.E Part 2.2.</w:t>
            </w:r>
          </w:p>
        </w:tc>
      </w:tr>
      <w:tr w:rsidR="00042BA0" w:rsidRPr="00244013" w14:paraId="14D93C29" w14:textId="77777777" w:rsidTr="00D93B06">
        <w:trPr>
          <w:trHeight w:val="624"/>
        </w:trPr>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4F72855D" w14:textId="77777777" w:rsidR="00042BA0" w:rsidRPr="00244013" w:rsidRDefault="00042BA0" w:rsidP="00241195">
            <w:pPr>
              <w:pStyle w:val="Tabletext2"/>
              <w:jc w:val="center"/>
            </w:pPr>
            <w:r w:rsidRPr="00244013">
              <w:t>3.</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7732B68" w14:textId="77777777" w:rsidR="00042BA0" w:rsidRPr="00244013" w:rsidRDefault="00042BA0" w:rsidP="00D93B06">
            <w:pPr>
              <w:pStyle w:val="Tabletext2"/>
            </w:pPr>
            <w:r w:rsidRPr="00244013">
              <w:t>The member shares, or boards in, a home with 2 other people.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85520D5" w14:textId="77777777" w:rsidR="00042BA0" w:rsidRPr="00244013" w:rsidRDefault="00042BA0" w:rsidP="00D93B06">
            <w:pPr>
              <w:pStyle w:val="Tabletext2"/>
            </w:pPr>
            <w:r w:rsidRPr="00244013">
              <w:t>The amount set out in Annex 7.E Part 2.3.</w:t>
            </w:r>
          </w:p>
        </w:tc>
      </w:tr>
      <w:tr w:rsidR="00042BA0" w:rsidRPr="00244013" w14:paraId="703F5313" w14:textId="77777777" w:rsidTr="00D93B06">
        <w:trPr>
          <w:trHeight w:val="624"/>
        </w:trPr>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6CE5ADE2" w14:textId="77777777" w:rsidR="00042BA0" w:rsidRPr="00244013" w:rsidRDefault="00042BA0" w:rsidP="00241195">
            <w:pPr>
              <w:pStyle w:val="Tabletext2"/>
              <w:jc w:val="center"/>
            </w:pPr>
            <w:r w:rsidRPr="00244013">
              <w:t>4.</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424CB1C2" w14:textId="77777777" w:rsidR="00042BA0" w:rsidRPr="00244013" w:rsidRDefault="00042BA0" w:rsidP="00D93B06">
            <w:pPr>
              <w:pStyle w:val="Tabletext2"/>
            </w:pPr>
            <w:r w:rsidRPr="00244013">
              <w:t>The member shares, or boards in, a home with 3 other people.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34C46A8" w14:textId="77777777" w:rsidR="00042BA0" w:rsidRPr="00244013" w:rsidRDefault="00042BA0" w:rsidP="00D93B06">
            <w:pPr>
              <w:pStyle w:val="Tabletext2"/>
            </w:pPr>
            <w:r w:rsidRPr="00244013">
              <w:t>The amount set out in Annex 7.E Part 2.4.</w:t>
            </w:r>
          </w:p>
        </w:tc>
      </w:tr>
      <w:tr w:rsidR="00042BA0" w:rsidRPr="00244013" w14:paraId="0073703C" w14:textId="77777777" w:rsidTr="00D93B06">
        <w:trPr>
          <w:trHeight w:val="624"/>
        </w:trPr>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4862FB02" w14:textId="77777777" w:rsidR="00042BA0" w:rsidRPr="00244013" w:rsidRDefault="00042BA0" w:rsidP="00241195">
            <w:pPr>
              <w:pStyle w:val="Tabletext2"/>
              <w:jc w:val="center"/>
            </w:pPr>
            <w:r w:rsidRPr="00244013">
              <w:t>5.</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844665A" w14:textId="77777777" w:rsidR="00042BA0" w:rsidRPr="00244013" w:rsidRDefault="00042BA0" w:rsidP="00D93B06">
            <w:pPr>
              <w:pStyle w:val="Tabletext2"/>
            </w:pPr>
            <w:r w:rsidRPr="00244013">
              <w:t>The member shares, or boards in, a home with 4 or more people.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3175062" w14:textId="77777777" w:rsidR="00042BA0" w:rsidRPr="00244013" w:rsidRDefault="00042BA0" w:rsidP="00D93B06">
            <w:pPr>
              <w:pStyle w:val="Tabletext2"/>
            </w:pPr>
            <w:r w:rsidRPr="00244013">
              <w:t xml:space="preserve">The amount calculated in subsection 2A. </w:t>
            </w:r>
          </w:p>
        </w:tc>
      </w:tr>
      <w:tr w:rsidR="00042BA0" w:rsidRPr="00244013" w14:paraId="443A2238" w14:textId="77777777" w:rsidTr="00D93B06">
        <w:trPr>
          <w:trHeight w:val="624"/>
        </w:trPr>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67A55CDA" w14:textId="77777777" w:rsidR="00042BA0" w:rsidRPr="00244013" w:rsidRDefault="00042BA0" w:rsidP="00241195">
            <w:pPr>
              <w:pStyle w:val="Tabletext2"/>
              <w:jc w:val="center"/>
            </w:pPr>
            <w:r w:rsidRPr="00244013">
              <w:t>6.</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4DE7F3BB" w14:textId="77777777" w:rsidR="00042BA0" w:rsidRPr="00244013" w:rsidRDefault="00042BA0" w:rsidP="00D93B06">
            <w:pPr>
              <w:pStyle w:val="Tabletext2"/>
            </w:pPr>
            <w:r w:rsidRPr="00244013">
              <w:t>The member is a tenant in a boarding house.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567E3EC0" w14:textId="77777777" w:rsidR="00042BA0" w:rsidRPr="00244013" w:rsidRDefault="00042BA0" w:rsidP="00D93B06">
            <w:pPr>
              <w:pStyle w:val="Tabletext2"/>
            </w:pPr>
            <w:r w:rsidRPr="00244013">
              <w:t>The amount set out in Annex 7.E Part 2.3.</w:t>
            </w:r>
          </w:p>
        </w:tc>
      </w:tr>
    </w:tbl>
    <w:p w14:paraId="053F895A" w14:textId="7190EFE2" w:rsidR="00042BA0" w:rsidRPr="00244013" w:rsidRDefault="00042BA0" w:rsidP="00042BA0"/>
    <w:tbl>
      <w:tblPr>
        <w:tblW w:w="9365" w:type="dxa"/>
        <w:tblInd w:w="108" w:type="dxa"/>
        <w:tblLayout w:type="fixed"/>
        <w:tblLook w:val="0000" w:firstRow="0" w:lastRow="0" w:firstColumn="0" w:lastColumn="0" w:noHBand="0" w:noVBand="0"/>
      </w:tblPr>
      <w:tblGrid>
        <w:gridCol w:w="995"/>
        <w:gridCol w:w="567"/>
        <w:gridCol w:w="567"/>
        <w:gridCol w:w="7236"/>
      </w:tblGrid>
      <w:tr w:rsidR="00D52922" w:rsidRPr="00244013" w14:paraId="4E8F8B5A" w14:textId="77777777" w:rsidTr="009E1AA8">
        <w:tc>
          <w:tcPr>
            <w:tcW w:w="995" w:type="dxa"/>
          </w:tcPr>
          <w:p w14:paraId="026D256B" w14:textId="77777777" w:rsidR="00D52922" w:rsidRPr="00244013" w:rsidRDefault="00D52922" w:rsidP="00D93B06">
            <w:pPr>
              <w:pStyle w:val="Sectiontext0"/>
              <w:jc w:val="center"/>
            </w:pPr>
            <w:r w:rsidRPr="00244013">
              <w:t>2A.</w:t>
            </w:r>
          </w:p>
        </w:tc>
        <w:tc>
          <w:tcPr>
            <w:tcW w:w="8370" w:type="dxa"/>
            <w:gridSpan w:val="3"/>
          </w:tcPr>
          <w:p w14:paraId="3041275B" w14:textId="77777777" w:rsidR="00D52922" w:rsidRPr="00244013" w:rsidRDefault="00D52922" w:rsidP="00D93B06">
            <w:pPr>
              <w:pStyle w:val="Sectiontext0"/>
            </w:pPr>
            <w:r w:rsidRPr="00244013">
              <w:t xml:space="preserve">For the purpose of subsection 2 table item 5, the member’s rent ceiling is calculated using the following formula. </w:t>
            </w:r>
          </w:p>
        </w:tc>
      </w:tr>
      <w:tr w:rsidR="00D52922" w:rsidRPr="00244013" w14:paraId="1A96D259" w14:textId="77777777" w:rsidTr="009E1AA8">
        <w:trPr>
          <w:trHeight w:val="341"/>
        </w:trPr>
        <w:tc>
          <w:tcPr>
            <w:tcW w:w="995" w:type="dxa"/>
          </w:tcPr>
          <w:p w14:paraId="73E1DC80" w14:textId="77777777" w:rsidR="00D52922" w:rsidRPr="00244013" w:rsidRDefault="00D52922" w:rsidP="00D93B06">
            <w:pPr>
              <w:pStyle w:val="Sectiontext0"/>
              <w:jc w:val="center"/>
            </w:pPr>
          </w:p>
        </w:tc>
        <w:tc>
          <w:tcPr>
            <w:tcW w:w="8370" w:type="dxa"/>
            <w:gridSpan w:val="3"/>
          </w:tcPr>
          <w:p w14:paraId="3AD50E6A" w14:textId="77777777" w:rsidR="00D52922" w:rsidRPr="00244013" w:rsidRDefault="00D52922" w:rsidP="00D93B06">
            <w:pPr>
              <w:pStyle w:val="Sectiontext0"/>
              <w:jc w:val="center"/>
            </w:pPr>
            <w:r w:rsidRPr="00244013">
              <w:rPr>
                <w:noProof/>
              </w:rPr>
              <w:drawing>
                <wp:inline distT="0" distB="0" distL="0" distR="0" wp14:anchorId="659443D7" wp14:editId="05125D43">
                  <wp:extent cx="2531745" cy="300116"/>
                  <wp:effectExtent l="0" t="0" r="1905" b="5080"/>
                  <wp:docPr id="21" name="Picture 21" descr="Start forumla rent ceiling amount equals A plus open bracket start fraction A over 10 end fraction times B close bracket divided by C end forumla" title="Subsection 7.8.10.2A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12279" cy="309663"/>
                          </a:xfrm>
                          <a:prstGeom prst="rect">
                            <a:avLst/>
                          </a:prstGeom>
                        </pic:spPr>
                      </pic:pic>
                    </a:graphicData>
                  </a:graphic>
                </wp:inline>
              </w:drawing>
            </w:r>
          </w:p>
        </w:tc>
      </w:tr>
      <w:tr w:rsidR="00D52922" w:rsidRPr="00244013" w14:paraId="3ACFDF57" w14:textId="77777777" w:rsidTr="009E1AA8">
        <w:tc>
          <w:tcPr>
            <w:tcW w:w="995" w:type="dxa"/>
          </w:tcPr>
          <w:p w14:paraId="27107201" w14:textId="77777777" w:rsidR="00D52922" w:rsidRPr="00244013" w:rsidRDefault="00D52922" w:rsidP="00D93B06">
            <w:pPr>
              <w:pStyle w:val="Sectiontext0"/>
              <w:jc w:val="center"/>
            </w:pPr>
          </w:p>
        </w:tc>
        <w:tc>
          <w:tcPr>
            <w:tcW w:w="8370" w:type="dxa"/>
            <w:gridSpan w:val="3"/>
          </w:tcPr>
          <w:p w14:paraId="3CF269C1" w14:textId="77777777" w:rsidR="00D52922" w:rsidRPr="00244013" w:rsidRDefault="00D52922" w:rsidP="00D93B06">
            <w:pPr>
              <w:pStyle w:val="Sectiontext0"/>
            </w:pPr>
            <w:r w:rsidRPr="00244013">
              <w:t>Where:</w:t>
            </w:r>
          </w:p>
        </w:tc>
      </w:tr>
      <w:tr w:rsidR="00D52922" w:rsidRPr="00244013" w14:paraId="00B8E5B6" w14:textId="77777777" w:rsidTr="009E1AA8">
        <w:tblPrEx>
          <w:tblLook w:val="04A0" w:firstRow="1" w:lastRow="0" w:firstColumn="1" w:lastColumn="0" w:noHBand="0" w:noVBand="1"/>
        </w:tblPrEx>
        <w:tc>
          <w:tcPr>
            <w:tcW w:w="995" w:type="dxa"/>
          </w:tcPr>
          <w:p w14:paraId="53B7D85B" w14:textId="77777777" w:rsidR="00D52922" w:rsidRPr="00244013" w:rsidRDefault="00D52922" w:rsidP="00D93B06">
            <w:pPr>
              <w:pStyle w:val="Sectiontext0"/>
              <w:jc w:val="center"/>
              <w:rPr>
                <w:lang w:eastAsia="en-US"/>
              </w:rPr>
            </w:pPr>
          </w:p>
        </w:tc>
        <w:tc>
          <w:tcPr>
            <w:tcW w:w="567" w:type="dxa"/>
            <w:hideMark/>
          </w:tcPr>
          <w:p w14:paraId="4EF40D66" w14:textId="77777777" w:rsidR="00D52922" w:rsidRPr="00244013" w:rsidRDefault="00D52922" w:rsidP="00D93B06">
            <w:pPr>
              <w:pStyle w:val="Sectiontext0"/>
              <w:rPr>
                <w:rFonts w:cs="Arial"/>
                <w:b/>
                <w:lang w:eastAsia="en-US"/>
              </w:rPr>
            </w:pPr>
            <w:r w:rsidRPr="00244013">
              <w:rPr>
                <w:rFonts w:cs="Arial"/>
                <w:b/>
                <w:lang w:eastAsia="en-US"/>
              </w:rPr>
              <w:t>A</w:t>
            </w:r>
          </w:p>
        </w:tc>
        <w:tc>
          <w:tcPr>
            <w:tcW w:w="7803" w:type="dxa"/>
            <w:gridSpan w:val="2"/>
          </w:tcPr>
          <w:p w14:paraId="03B2E2F1" w14:textId="77777777" w:rsidR="00D52922" w:rsidRPr="00244013" w:rsidRDefault="00D52922" w:rsidP="00D93B06">
            <w:pPr>
              <w:pStyle w:val="Sectiontext0"/>
            </w:pPr>
            <w:r w:rsidRPr="00244013">
              <w:t>is the amount set out in Annex 7.E Part 1.</w:t>
            </w:r>
          </w:p>
        </w:tc>
      </w:tr>
      <w:tr w:rsidR="00D52922" w:rsidRPr="00244013" w14:paraId="5558116D" w14:textId="77777777" w:rsidTr="009E1AA8">
        <w:tblPrEx>
          <w:tblLook w:val="04A0" w:firstRow="1" w:lastRow="0" w:firstColumn="1" w:lastColumn="0" w:noHBand="0" w:noVBand="1"/>
        </w:tblPrEx>
        <w:tc>
          <w:tcPr>
            <w:tcW w:w="995" w:type="dxa"/>
          </w:tcPr>
          <w:p w14:paraId="50512665" w14:textId="77777777" w:rsidR="00D52922" w:rsidRPr="00244013" w:rsidRDefault="00D52922" w:rsidP="00D93B06">
            <w:pPr>
              <w:pStyle w:val="Sectiontext0"/>
              <w:jc w:val="center"/>
              <w:rPr>
                <w:lang w:eastAsia="en-US"/>
              </w:rPr>
            </w:pPr>
          </w:p>
        </w:tc>
        <w:tc>
          <w:tcPr>
            <w:tcW w:w="567" w:type="dxa"/>
          </w:tcPr>
          <w:p w14:paraId="543AE222" w14:textId="77777777" w:rsidR="00D52922" w:rsidRPr="00244013" w:rsidRDefault="00D52922" w:rsidP="00D93B06">
            <w:pPr>
              <w:pStyle w:val="Sectiontext0"/>
              <w:rPr>
                <w:rFonts w:cs="Arial"/>
                <w:b/>
                <w:lang w:eastAsia="en-US"/>
              </w:rPr>
            </w:pPr>
            <w:r w:rsidRPr="00244013">
              <w:rPr>
                <w:rFonts w:cs="Arial"/>
                <w:b/>
                <w:lang w:eastAsia="en-US"/>
              </w:rPr>
              <w:t>B</w:t>
            </w:r>
          </w:p>
        </w:tc>
        <w:tc>
          <w:tcPr>
            <w:tcW w:w="7803" w:type="dxa"/>
            <w:gridSpan w:val="2"/>
          </w:tcPr>
          <w:p w14:paraId="720217CD" w14:textId="77777777" w:rsidR="00D52922" w:rsidRPr="00244013" w:rsidRDefault="00D52922" w:rsidP="00D93B06">
            <w:pPr>
              <w:pStyle w:val="Sectiontext0"/>
            </w:pPr>
            <w:r w:rsidRPr="00244013">
              <w:t>Is the number of additional bedrooms after the third bedroom.</w:t>
            </w:r>
          </w:p>
        </w:tc>
      </w:tr>
      <w:tr w:rsidR="00D52922" w:rsidRPr="00244013" w14:paraId="7DBA0D11" w14:textId="77777777" w:rsidTr="009E1AA8">
        <w:tblPrEx>
          <w:tblLook w:val="04A0" w:firstRow="1" w:lastRow="0" w:firstColumn="1" w:lastColumn="0" w:noHBand="0" w:noVBand="1"/>
        </w:tblPrEx>
        <w:tc>
          <w:tcPr>
            <w:tcW w:w="995" w:type="dxa"/>
          </w:tcPr>
          <w:p w14:paraId="2EA1697A" w14:textId="77777777" w:rsidR="00D52922" w:rsidRPr="00244013" w:rsidRDefault="00D52922" w:rsidP="00D93B06">
            <w:pPr>
              <w:pStyle w:val="Sectiontext0"/>
              <w:jc w:val="center"/>
              <w:rPr>
                <w:lang w:eastAsia="en-US"/>
              </w:rPr>
            </w:pPr>
          </w:p>
        </w:tc>
        <w:tc>
          <w:tcPr>
            <w:tcW w:w="567" w:type="dxa"/>
          </w:tcPr>
          <w:p w14:paraId="01582FDC" w14:textId="77777777" w:rsidR="00D52922" w:rsidRPr="00244013" w:rsidRDefault="00D52922" w:rsidP="00D93B06">
            <w:pPr>
              <w:pStyle w:val="Sectiontext0"/>
              <w:rPr>
                <w:rFonts w:cs="Arial"/>
                <w:b/>
                <w:lang w:eastAsia="en-US"/>
              </w:rPr>
            </w:pPr>
            <w:r w:rsidRPr="00244013">
              <w:rPr>
                <w:rFonts w:cs="Arial"/>
                <w:b/>
                <w:lang w:eastAsia="en-US"/>
              </w:rPr>
              <w:t>C</w:t>
            </w:r>
          </w:p>
        </w:tc>
        <w:tc>
          <w:tcPr>
            <w:tcW w:w="7803" w:type="dxa"/>
            <w:gridSpan w:val="2"/>
          </w:tcPr>
          <w:p w14:paraId="2F30C9CA" w14:textId="77777777" w:rsidR="00D52922" w:rsidRPr="00244013" w:rsidRDefault="00D52922" w:rsidP="00D93B06">
            <w:pPr>
              <w:pStyle w:val="Sectiontext0"/>
            </w:pPr>
            <w:r w:rsidRPr="00244013">
              <w:t>is the number of residents.</w:t>
            </w:r>
          </w:p>
        </w:tc>
      </w:tr>
      <w:tr w:rsidR="00A07B53" w:rsidRPr="001A34B2" w14:paraId="42C1BAFE" w14:textId="77777777" w:rsidTr="00D52922">
        <w:tblPrEx>
          <w:tblLook w:val="04A0" w:firstRow="1" w:lastRow="0" w:firstColumn="1" w:lastColumn="0" w:noHBand="0" w:noVBand="1"/>
        </w:tblPrEx>
        <w:tc>
          <w:tcPr>
            <w:tcW w:w="995" w:type="dxa"/>
          </w:tcPr>
          <w:p w14:paraId="10FFEE03" w14:textId="77777777" w:rsidR="00A07B53" w:rsidRPr="001A34B2" w:rsidRDefault="00A07B53" w:rsidP="00640BE5">
            <w:pPr>
              <w:pStyle w:val="Sectiontext0"/>
              <w:jc w:val="center"/>
              <w:rPr>
                <w:lang w:eastAsia="en-US"/>
              </w:rPr>
            </w:pPr>
            <w:r w:rsidRPr="001A34B2">
              <w:rPr>
                <w:lang w:eastAsia="en-US"/>
              </w:rPr>
              <w:t>3.</w:t>
            </w:r>
          </w:p>
        </w:tc>
        <w:tc>
          <w:tcPr>
            <w:tcW w:w="8370" w:type="dxa"/>
            <w:gridSpan w:val="3"/>
          </w:tcPr>
          <w:p w14:paraId="455AAD93" w14:textId="77777777" w:rsidR="00A07B53" w:rsidRPr="001A34B2" w:rsidRDefault="00A07B53" w:rsidP="00640BE5">
            <w:pPr>
              <w:pStyle w:val="Sectiontext0"/>
              <w:rPr>
                <w:rFonts w:cs="Arial"/>
                <w:lang w:eastAsia="en-US"/>
              </w:rPr>
            </w:pPr>
            <w:r w:rsidRPr="001A34B2">
              <w:rPr>
                <w:rFonts w:cs="Arial"/>
                <w:lang w:eastAsia="en-US"/>
              </w:rPr>
              <w:t xml:space="preserve">In this section, </w:t>
            </w:r>
            <w:r w:rsidRPr="001A34B2">
              <w:rPr>
                <w:rFonts w:cs="Arial"/>
                <w:b/>
                <w:lang w:eastAsia="en-US"/>
              </w:rPr>
              <w:t xml:space="preserve">location, </w:t>
            </w:r>
            <w:r w:rsidRPr="001A34B2">
              <w:rPr>
                <w:rFonts w:cs="Arial"/>
                <w:lang w:eastAsia="en-US"/>
              </w:rPr>
              <w:t xml:space="preserve">in relation to a member, means one of the following. </w:t>
            </w:r>
          </w:p>
        </w:tc>
      </w:tr>
      <w:tr w:rsidR="00A07B53" w:rsidRPr="001A34B2" w14:paraId="0B74B702" w14:textId="77777777" w:rsidTr="00D52922">
        <w:tblPrEx>
          <w:tblLook w:val="04A0" w:firstRow="1" w:lastRow="0" w:firstColumn="1" w:lastColumn="0" w:noHBand="0" w:noVBand="1"/>
        </w:tblPrEx>
        <w:tc>
          <w:tcPr>
            <w:tcW w:w="995" w:type="dxa"/>
          </w:tcPr>
          <w:p w14:paraId="1D2F6CE8" w14:textId="77777777" w:rsidR="00A07B53" w:rsidRPr="001A34B2" w:rsidRDefault="00A07B53" w:rsidP="00640BE5">
            <w:pPr>
              <w:pStyle w:val="Sectiontext0"/>
              <w:jc w:val="center"/>
              <w:rPr>
                <w:lang w:eastAsia="en-US"/>
              </w:rPr>
            </w:pPr>
          </w:p>
        </w:tc>
        <w:tc>
          <w:tcPr>
            <w:tcW w:w="567" w:type="dxa"/>
            <w:hideMark/>
          </w:tcPr>
          <w:p w14:paraId="3F71B076" w14:textId="77777777" w:rsidR="00A07B53" w:rsidRPr="001A34B2" w:rsidRDefault="00A07B53" w:rsidP="00640BE5">
            <w:pPr>
              <w:pStyle w:val="Sectiontext0"/>
              <w:rPr>
                <w:rFonts w:cs="Arial"/>
                <w:lang w:eastAsia="en-US"/>
              </w:rPr>
            </w:pPr>
            <w:r w:rsidRPr="001A34B2">
              <w:rPr>
                <w:rFonts w:cs="Arial"/>
                <w:lang w:eastAsia="en-US"/>
              </w:rPr>
              <w:t>a.</w:t>
            </w:r>
          </w:p>
        </w:tc>
        <w:tc>
          <w:tcPr>
            <w:tcW w:w="7803" w:type="dxa"/>
            <w:gridSpan w:val="2"/>
          </w:tcPr>
          <w:p w14:paraId="078B70D8" w14:textId="77777777" w:rsidR="00A07B53" w:rsidRPr="001A34B2" w:rsidRDefault="00A07B53" w:rsidP="00640BE5">
            <w:pPr>
              <w:pStyle w:val="Sectiontext0"/>
              <w:rPr>
                <w:rFonts w:cs="Arial"/>
                <w:lang w:eastAsia="en-US"/>
              </w:rPr>
            </w:pPr>
            <w:r w:rsidRPr="001A34B2">
              <w:rPr>
                <w:rFonts w:cs="Arial"/>
                <w:lang w:eastAsia="en-US"/>
              </w:rPr>
              <w:t xml:space="preserve">If the member has had their housing benefit location extended under section 1.3.11 — the location with the lowest rent ceiling out of the following.  </w:t>
            </w:r>
          </w:p>
        </w:tc>
      </w:tr>
      <w:tr w:rsidR="00A07B53" w:rsidRPr="001A34B2" w14:paraId="310B11B4" w14:textId="77777777" w:rsidTr="00D52922">
        <w:tblPrEx>
          <w:tblLook w:val="04A0" w:firstRow="1" w:lastRow="0" w:firstColumn="1" w:lastColumn="0" w:noHBand="0" w:noVBand="1"/>
        </w:tblPrEx>
        <w:tc>
          <w:tcPr>
            <w:tcW w:w="995" w:type="dxa"/>
          </w:tcPr>
          <w:p w14:paraId="179D8578" w14:textId="77777777" w:rsidR="00A07B53" w:rsidRPr="001A34B2" w:rsidRDefault="00A07B53" w:rsidP="00640BE5">
            <w:pPr>
              <w:pStyle w:val="Sectiontext0"/>
              <w:jc w:val="center"/>
              <w:rPr>
                <w:lang w:eastAsia="en-US"/>
              </w:rPr>
            </w:pPr>
          </w:p>
        </w:tc>
        <w:tc>
          <w:tcPr>
            <w:tcW w:w="567" w:type="dxa"/>
          </w:tcPr>
          <w:p w14:paraId="111619D9" w14:textId="77777777" w:rsidR="00A07B53" w:rsidRPr="001A34B2" w:rsidRDefault="00A07B53" w:rsidP="00640BE5">
            <w:pPr>
              <w:pStyle w:val="Sectiontext0"/>
              <w:rPr>
                <w:rFonts w:cs="Arial"/>
                <w:iCs/>
                <w:lang w:eastAsia="en-US"/>
              </w:rPr>
            </w:pPr>
          </w:p>
        </w:tc>
        <w:tc>
          <w:tcPr>
            <w:tcW w:w="567" w:type="dxa"/>
            <w:hideMark/>
          </w:tcPr>
          <w:p w14:paraId="17EA57BA" w14:textId="77777777" w:rsidR="00A07B53" w:rsidRPr="001A34B2" w:rsidRDefault="00A07B53" w:rsidP="00640BE5">
            <w:pPr>
              <w:pStyle w:val="Sectiontext0"/>
              <w:rPr>
                <w:rFonts w:cs="Arial"/>
                <w:iCs/>
                <w:lang w:eastAsia="en-US"/>
              </w:rPr>
            </w:pPr>
            <w:r w:rsidRPr="001A34B2">
              <w:rPr>
                <w:rFonts w:cs="Arial"/>
                <w:iCs/>
                <w:lang w:eastAsia="en-US"/>
              </w:rPr>
              <w:t>i.</w:t>
            </w:r>
          </w:p>
        </w:tc>
        <w:tc>
          <w:tcPr>
            <w:tcW w:w="7236" w:type="dxa"/>
          </w:tcPr>
          <w:p w14:paraId="14342F66" w14:textId="77777777" w:rsidR="00A07B53" w:rsidRPr="001A34B2" w:rsidRDefault="00A07B53" w:rsidP="00640BE5">
            <w:pPr>
              <w:pStyle w:val="Sectiontext0"/>
              <w:rPr>
                <w:rFonts w:cs="Arial"/>
                <w:iCs/>
                <w:lang w:eastAsia="en-US"/>
              </w:rPr>
            </w:pPr>
            <w:r w:rsidRPr="001A34B2">
              <w:rPr>
                <w:rFonts w:cs="Arial"/>
                <w:iCs/>
                <w:lang w:eastAsia="en-US"/>
              </w:rPr>
              <w:t>The location in column A of the table in Annex 7.E where the member lives.</w:t>
            </w:r>
          </w:p>
        </w:tc>
      </w:tr>
      <w:tr w:rsidR="00A07B53" w:rsidRPr="001A34B2" w14:paraId="2E06CA33" w14:textId="77777777" w:rsidTr="00D52922">
        <w:tblPrEx>
          <w:tblLook w:val="04A0" w:firstRow="1" w:lastRow="0" w:firstColumn="1" w:lastColumn="0" w:noHBand="0" w:noVBand="1"/>
        </w:tblPrEx>
        <w:tc>
          <w:tcPr>
            <w:tcW w:w="995" w:type="dxa"/>
          </w:tcPr>
          <w:p w14:paraId="10B30255" w14:textId="77777777" w:rsidR="00A07B53" w:rsidRPr="001A34B2" w:rsidRDefault="00A07B53" w:rsidP="00640BE5">
            <w:pPr>
              <w:pStyle w:val="Sectiontext0"/>
              <w:jc w:val="center"/>
              <w:rPr>
                <w:lang w:eastAsia="en-US"/>
              </w:rPr>
            </w:pPr>
          </w:p>
        </w:tc>
        <w:tc>
          <w:tcPr>
            <w:tcW w:w="567" w:type="dxa"/>
          </w:tcPr>
          <w:p w14:paraId="3E6D257C" w14:textId="77777777" w:rsidR="00A07B53" w:rsidRPr="001A34B2" w:rsidRDefault="00A07B53" w:rsidP="00640BE5">
            <w:pPr>
              <w:pStyle w:val="Sectiontext0"/>
              <w:rPr>
                <w:rFonts w:cs="Arial"/>
                <w:iCs/>
                <w:lang w:eastAsia="en-US"/>
              </w:rPr>
            </w:pPr>
          </w:p>
        </w:tc>
        <w:tc>
          <w:tcPr>
            <w:tcW w:w="567" w:type="dxa"/>
            <w:hideMark/>
          </w:tcPr>
          <w:p w14:paraId="7C43DF22" w14:textId="77777777" w:rsidR="00A07B53" w:rsidRPr="001A34B2" w:rsidRDefault="00A07B53" w:rsidP="00640BE5">
            <w:pPr>
              <w:pStyle w:val="Sectiontext0"/>
              <w:rPr>
                <w:rFonts w:cs="Arial"/>
                <w:iCs/>
                <w:lang w:eastAsia="en-US"/>
              </w:rPr>
            </w:pPr>
            <w:r w:rsidRPr="001A34B2">
              <w:rPr>
                <w:rFonts w:cs="Arial"/>
                <w:iCs/>
                <w:lang w:eastAsia="en-US"/>
              </w:rPr>
              <w:t>ii.</w:t>
            </w:r>
          </w:p>
        </w:tc>
        <w:tc>
          <w:tcPr>
            <w:tcW w:w="7236" w:type="dxa"/>
          </w:tcPr>
          <w:p w14:paraId="52D41A6E" w14:textId="77777777" w:rsidR="00A07B53" w:rsidRPr="001A34B2" w:rsidRDefault="00A07B53" w:rsidP="00640BE5">
            <w:pPr>
              <w:pStyle w:val="Sectiontext0"/>
              <w:rPr>
                <w:rFonts w:cs="Arial"/>
                <w:iCs/>
                <w:lang w:eastAsia="en-US"/>
              </w:rPr>
            </w:pPr>
            <w:r w:rsidRPr="001A34B2">
              <w:rPr>
                <w:rFonts w:cs="Arial"/>
                <w:iCs/>
                <w:lang w:eastAsia="en-US"/>
              </w:rPr>
              <w:t>The location in column A of the table in Annex 7.E that would have applied to the member if they lived in their housing benefit location without the extension.</w:t>
            </w:r>
          </w:p>
        </w:tc>
      </w:tr>
      <w:tr w:rsidR="00A07B53" w:rsidRPr="001A34B2" w14:paraId="5A7BD3DE" w14:textId="77777777" w:rsidTr="00D52922">
        <w:tblPrEx>
          <w:tblLook w:val="04A0" w:firstRow="1" w:lastRow="0" w:firstColumn="1" w:lastColumn="0" w:noHBand="0" w:noVBand="1"/>
        </w:tblPrEx>
        <w:tc>
          <w:tcPr>
            <w:tcW w:w="995" w:type="dxa"/>
          </w:tcPr>
          <w:p w14:paraId="5587D101" w14:textId="77777777" w:rsidR="00A07B53" w:rsidRPr="001A34B2" w:rsidRDefault="00A07B53" w:rsidP="00640BE5">
            <w:pPr>
              <w:pStyle w:val="Sectiontext0"/>
              <w:jc w:val="center"/>
              <w:rPr>
                <w:lang w:eastAsia="en-US"/>
              </w:rPr>
            </w:pPr>
          </w:p>
        </w:tc>
        <w:tc>
          <w:tcPr>
            <w:tcW w:w="567" w:type="dxa"/>
            <w:hideMark/>
          </w:tcPr>
          <w:p w14:paraId="566A0255" w14:textId="77777777" w:rsidR="00A07B53" w:rsidRPr="001A34B2" w:rsidRDefault="00A07B53" w:rsidP="00640BE5">
            <w:pPr>
              <w:pStyle w:val="Sectiontext0"/>
              <w:rPr>
                <w:rFonts w:cs="Arial"/>
                <w:lang w:eastAsia="en-US"/>
              </w:rPr>
            </w:pPr>
            <w:r w:rsidRPr="001A34B2">
              <w:rPr>
                <w:rFonts w:cs="Arial"/>
                <w:lang w:eastAsia="en-US"/>
              </w:rPr>
              <w:t>b.</w:t>
            </w:r>
          </w:p>
        </w:tc>
        <w:tc>
          <w:tcPr>
            <w:tcW w:w="7803" w:type="dxa"/>
            <w:gridSpan w:val="2"/>
          </w:tcPr>
          <w:p w14:paraId="3BE85118" w14:textId="77777777" w:rsidR="00A07B53" w:rsidRPr="001A34B2" w:rsidRDefault="00A07B53" w:rsidP="00640BE5">
            <w:pPr>
              <w:pStyle w:val="Sectiontext0"/>
              <w:rPr>
                <w:rFonts w:cs="Arial"/>
                <w:lang w:eastAsia="en-US"/>
              </w:rPr>
            </w:pPr>
            <w:r w:rsidRPr="001A34B2">
              <w:rPr>
                <w:rFonts w:cs="Arial"/>
                <w:lang w:eastAsia="en-US"/>
              </w:rPr>
              <w:t>For any other member — the location in column A of the table in Annex 7.E in which the member’s primary service location is located.</w:t>
            </w:r>
          </w:p>
        </w:tc>
      </w:tr>
    </w:tbl>
    <w:p w14:paraId="7D0EF9E7" w14:textId="4C1A1E6B" w:rsidR="00EA12FE" w:rsidRDefault="00EA12FE" w:rsidP="00132882">
      <w:pPr>
        <w:pStyle w:val="Heading6"/>
      </w:pPr>
      <w:bookmarkStart w:id="2241" w:name="_Toc192863077"/>
      <w:r>
        <w:t>7.8.10A</w:t>
      </w:r>
      <w:r w:rsidR="00E85499">
        <w:tab/>
      </w:r>
      <w:r>
        <w:t>Rent ceiling for overlapping housing benefit locations</w:t>
      </w:r>
      <w:bookmarkEnd w:id="2241"/>
    </w:p>
    <w:tbl>
      <w:tblPr>
        <w:tblW w:w="9359" w:type="dxa"/>
        <w:tblInd w:w="113" w:type="dxa"/>
        <w:tblLayout w:type="fixed"/>
        <w:tblLook w:val="04A0" w:firstRow="1" w:lastRow="0" w:firstColumn="1" w:lastColumn="0" w:noHBand="0" w:noVBand="1"/>
      </w:tblPr>
      <w:tblGrid>
        <w:gridCol w:w="992"/>
        <w:gridCol w:w="563"/>
        <w:gridCol w:w="7804"/>
      </w:tblGrid>
      <w:tr w:rsidR="00EA12FE" w:rsidRPr="00D15A4D" w14:paraId="40F54B61" w14:textId="77777777" w:rsidTr="00EA12FE">
        <w:tc>
          <w:tcPr>
            <w:tcW w:w="992" w:type="dxa"/>
          </w:tcPr>
          <w:p w14:paraId="429616F1" w14:textId="77777777" w:rsidR="00EA12FE" w:rsidRPr="00D15A4D" w:rsidRDefault="00EA12FE" w:rsidP="00EA12FE">
            <w:pPr>
              <w:pStyle w:val="Sectiontext0"/>
              <w:jc w:val="center"/>
              <w:rPr>
                <w:lang w:eastAsia="en-US"/>
              </w:rPr>
            </w:pPr>
            <w:r>
              <w:rPr>
                <w:lang w:eastAsia="en-US"/>
              </w:rPr>
              <w:t>1.</w:t>
            </w:r>
          </w:p>
        </w:tc>
        <w:tc>
          <w:tcPr>
            <w:tcW w:w="8367" w:type="dxa"/>
            <w:gridSpan w:val="2"/>
          </w:tcPr>
          <w:p w14:paraId="12FAF77E" w14:textId="77777777" w:rsidR="00EA12FE" w:rsidRPr="00D15A4D" w:rsidRDefault="00EA12FE" w:rsidP="00EA12FE">
            <w:pPr>
              <w:pStyle w:val="Sectiontext0"/>
              <w:rPr>
                <w:rFonts w:cs="Arial"/>
                <w:lang w:eastAsia="en-US"/>
              </w:rPr>
            </w:pPr>
            <w:r w:rsidRPr="0000101D">
              <w:rPr>
                <w:rFonts w:cs="Arial"/>
                <w:lang w:eastAsia="en-US"/>
              </w:rPr>
              <w:t xml:space="preserve">This section applies to a member </w:t>
            </w:r>
            <w:r>
              <w:rPr>
                <w:rFonts w:cs="Arial"/>
                <w:lang w:eastAsia="en-US"/>
              </w:rPr>
              <w:t>if all of the following apply.</w:t>
            </w:r>
          </w:p>
        </w:tc>
      </w:tr>
      <w:tr w:rsidR="00EA12FE" w:rsidRPr="00D15A4D" w14:paraId="550DE3F6" w14:textId="77777777" w:rsidTr="00EA12FE">
        <w:tc>
          <w:tcPr>
            <w:tcW w:w="992" w:type="dxa"/>
          </w:tcPr>
          <w:p w14:paraId="1D59A155" w14:textId="77777777" w:rsidR="00EA12FE" w:rsidRPr="00D15A4D" w:rsidRDefault="00EA12FE" w:rsidP="00EA12FE">
            <w:pPr>
              <w:pStyle w:val="Sectiontext0"/>
              <w:jc w:val="center"/>
              <w:rPr>
                <w:lang w:eastAsia="en-US"/>
              </w:rPr>
            </w:pPr>
          </w:p>
        </w:tc>
        <w:tc>
          <w:tcPr>
            <w:tcW w:w="563" w:type="dxa"/>
            <w:hideMark/>
          </w:tcPr>
          <w:p w14:paraId="128EEC3C" w14:textId="77777777" w:rsidR="00EA12FE" w:rsidRPr="00D15A4D" w:rsidRDefault="00EA12FE" w:rsidP="007D2337">
            <w:pPr>
              <w:pStyle w:val="Sectiontext0"/>
              <w:rPr>
                <w:rFonts w:cs="Arial"/>
                <w:lang w:eastAsia="en-US"/>
              </w:rPr>
            </w:pPr>
            <w:r w:rsidRPr="00D15A4D">
              <w:rPr>
                <w:rFonts w:cs="Arial"/>
                <w:lang w:eastAsia="en-US"/>
              </w:rPr>
              <w:t>a.</w:t>
            </w:r>
          </w:p>
        </w:tc>
        <w:tc>
          <w:tcPr>
            <w:tcW w:w="7804" w:type="dxa"/>
          </w:tcPr>
          <w:p w14:paraId="10096FAC" w14:textId="77777777" w:rsidR="00EA12FE" w:rsidRPr="00D15A4D" w:rsidRDefault="00EA12FE" w:rsidP="00EA12FE">
            <w:pPr>
              <w:pStyle w:val="Sectiontext0"/>
              <w:rPr>
                <w:rFonts w:cs="Arial"/>
                <w:lang w:eastAsia="en-US"/>
              </w:rPr>
            </w:pPr>
            <w:r w:rsidRPr="008B77B9">
              <w:rPr>
                <w:rFonts w:cs="Arial"/>
                <w:lang w:eastAsia="en-US"/>
              </w:rPr>
              <w:t xml:space="preserve">The member's </w:t>
            </w:r>
            <w:r>
              <w:rPr>
                <w:rFonts w:cs="Arial"/>
                <w:lang w:eastAsia="en-US"/>
              </w:rPr>
              <w:t>housing benefit location</w:t>
            </w:r>
            <w:r w:rsidRPr="008B77B9">
              <w:rPr>
                <w:rFonts w:cs="Arial"/>
                <w:lang w:eastAsia="en-US"/>
              </w:rPr>
              <w:t xml:space="preserve"> overlaps with their previous </w:t>
            </w:r>
            <w:r>
              <w:rPr>
                <w:rFonts w:cs="Arial"/>
                <w:lang w:eastAsia="en-US"/>
              </w:rPr>
              <w:t>housing benefit location</w:t>
            </w:r>
            <w:r w:rsidRPr="008B77B9">
              <w:rPr>
                <w:rFonts w:cs="Arial"/>
                <w:lang w:eastAsia="en-US"/>
              </w:rPr>
              <w:t>.</w:t>
            </w:r>
          </w:p>
        </w:tc>
      </w:tr>
      <w:tr w:rsidR="00EA12FE" w:rsidRPr="00D15A4D" w14:paraId="3AB1E3D1" w14:textId="77777777" w:rsidTr="00EA12FE">
        <w:tc>
          <w:tcPr>
            <w:tcW w:w="992" w:type="dxa"/>
          </w:tcPr>
          <w:p w14:paraId="10EF4357" w14:textId="77777777" w:rsidR="00EA12FE" w:rsidRPr="00D15A4D" w:rsidRDefault="00EA12FE" w:rsidP="00EA12FE">
            <w:pPr>
              <w:pStyle w:val="Sectiontext0"/>
              <w:jc w:val="center"/>
              <w:rPr>
                <w:lang w:eastAsia="en-US"/>
              </w:rPr>
            </w:pPr>
          </w:p>
        </w:tc>
        <w:tc>
          <w:tcPr>
            <w:tcW w:w="563" w:type="dxa"/>
            <w:hideMark/>
          </w:tcPr>
          <w:p w14:paraId="45F71475"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4" w:type="dxa"/>
          </w:tcPr>
          <w:p w14:paraId="32D89AA8" w14:textId="77777777" w:rsidR="00EA12FE" w:rsidRPr="00D15A4D" w:rsidRDefault="00EA12FE" w:rsidP="00EA12FE">
            <w:pPr>
              <w:pStyle w:val="Sectiontext0"/>
              <w:rPr>
                <w:rFonts w:cs="Arial"/>
                <w:lang w:eastAsia="en-US"/>
              </w:rPr>
            </w:pPr>
            <w:r w:rsidRPr="008B77B9">
              <w:rPr>
                <w:rFonts w:cs="Arial"/>
                <w:lang w:eastAsia="en-US"/>
              </w:rPr>
              <w:t xml:space="preserve">The member continues to occupy the same rental accommodation they occupied in the previous </w:t>
            </w:r>
            <w:r>
              <w:rPr>
                <w:rFonts w:cs="Arial"/>
                <w:lang w:eastAsia="en-US"/>
              </w:rPr>
              <w:t>housing benefit location</w:t>
            </w:r>
            <w:r w:rsidRPr="008B77B9">
              <w:rPr>
                <w:rFonts w:cs="Arial"/>
                <w:lang w:eastAsia="en-US"/>
              </w:rPr>
              <w:t>.</w:t>
            </w:r>
          </w:p>
        </w:tc>
      </w:tr>
      <w:tr w:rsidR="00EA12FE" w:rsidRPr="00D15A4D" w14:paraId="5395CF11" w14:textId="77777777" w:rsidTr="00EA12FE">
        <w:tc>
          <w:tcPr>
            <w:tcW w:w="992" w:type="dxa"/>
          </w:tcPr>
          <w:p w14:paraId="557D9906" w14:textId="77777777" w:rsidR="00EA12FE" w:rsidRPr="00D15A4D" w:rsidRDefault="00EA12FE" w:rsidP="00EA12FE">
            <w:pPr>
              <w:pStyle w:val="Sectiontext0"/>
              <w:jc w:val="center"/>
              <w:rPr>
                <w:lang w:eastAsia="en-US"/>
              </w:rPr>
            </w:pPr>
          </w:p>
        </w:tc>
        <w:tc>
          <w:tcPr>
            <w:tcW w:w="563" w:type="dxa"/>
          </w:tcPr>
          <w:p w14:paraId="4E645BB0" w14:textId="77777777" w:rsidR="00EA12FE" w:rsidRDefault="00EA12FE" w:rsidP="007D2337">
            <w:pPr>
              <w:pStyle w:val="Sectiontext0"/>
              <w:rPr>
                <w:rFonts w:cs="Arial"/>
                <w:lang w:eastAsia="en-US"/>
              </w:rPr>
            </w:pPr>
            <w:r>
              <w:rPr>
                <w:rFonts w:cs="Arial"/>
                <w:lang w:eastAsia="en-US"/>
              </w:rPr>
              <w:t>c.</w:t>
            </w:r>
          </w:p>
        </w:tc>
        <w:tc>
          <w:tcPr>
            <w:tcW w:w="7804" w:type="dxa"/>
          </w:tcPr>
          <w:p w14:paraId="7B1E46FA" w14:textId="77777777" w:rsidR="00EA12FE" w:rsidRPr="008B77B9" w:rsidRDefault="00EA12FE" w:rsidP="00EA12FE">
            <w:pPr>
              <w:pStyle w:val="Sectiontext0"/>
              <w:rPr>
                <w:rFonts w:cs="Arial"/>
                <w:lang w:eastAsia="en-US"/>
              </w:rPr>
            </w:pPr>
            <w:r w:rsidRPr="00643B43">
              <w:rPr>
                <w:rFonts w:cs="Arial"/>
                <w:lang w:eastAsia="en-US"/>
              </w:rPr>
              <w:t>The rental accommodation is in the overlapping a</w:t>
            </w:r>
            <w:r>
              <w:rPr>
                <w:rFonts w:cs="Arial"/>
                <w:lang w:eastAsia="en-US"/>
              </w:rPr>
              <w:t>rea of the two housing benefit locations</w:t>
            </w:r>
            <w:r w:rsidRPr="00643B43">
              <w:rPr>
                <w:rFonts w:cs="Arial"/>
                <w:lang w:eastAsia="en-US"/>
              </w:rPr>
              <w:t>.</w:t>
            </w:r>
          </w:p>
        </w:tc>
      </w:tr>
      <w:tr w:rsidR="00EA12FE" w:rsidRPr="00D15A4D" w14:paraId="511BD3E3" w14:textId="77777777" w:rsidTr="00EA12FE">
        <w:tc>
          <w:tcPr>
            <w:tcW w:w="992" w:type="dxa"/>
          </w:tcPr>
          <w:p w14:paraId="3535AEE5" w14:textId="77777777" w:rsidR="00EA12FE" w:rsidRPr="00D15A4D" w:rsidRDefault="00EA12FE" w:rsidP="00EA12FE">
            <w:pPr>
              <w:pStyle w:val="Sectiontext0"/>
              <w:jc w:val="center"/>
              <w:rPr>
                <w:lang w:eastAsia="en-US"/>
              </w:rPr>
            </w:pPr>
          </w:p>
        </w:tc>
        <w:tc>
          <w:tcPr>
            <w:tcW w:w="563" w:type="dxa"/>
          </w:tcPr>
          <w:p w14:paraId="67835A5C" w14:textId="77777777" w:rsidR="00EA12FE" w:rsidRDefault="00EA12FE" w:rsidP="007D2337">
            <w:pPr>
              <w:pStyle w:val="Sectiontext0"/>
              <w:rPr>
                <w:rFonts w:cs="Arial"/>
                <w:lang w:eastAsia="en-US"/>
              </w:rPr>
            </w:pPr>
            <w:r>
              <w:rPr>
                <w:rFonts w:cs="Arial"/>
                <w:lang w:eastAsia="en-US"/>
              </w:rPr>
              <w:t>d.</w:t>
            </w:r>
          </w:p>
        </w:tc>
        <w:tc>
          <w:tcPr>
            <w:tcW w:w="7804" w:type="dxa"/>
          </w:tcPr>
          <w:p w14:paraId="352E6D17" w14:textId="77777777" w:rsidR="00EA12FE" w:rsidRPr="00643B43" w:rsidRDefault="00EA12FE" w:rsidP="00EA12FE">
            <w:pPr>
              <w:pStyle w:val="Sectiontext0"/>
              <w:rPr>
                <w:rFonts w:cs="Arial"/>
                <w:lang w:eastAsia="en-US"/>
              </w:rPr>
            </w:pPr>
            <w:r>
              <w:rPr>
                <w:rFonts w:cs="Arial"/>
                <w:lang w:eastAsia="en-US"/>
              </w:rPr>
              <w:t>The member’s housing benefit location</w:t>
            </w:r>
            <w:r w:rsidRPr="00643B43">
              <w:rPr>
                <w:rFonts w:cs="Arial"/>
                <w:lang w:eastAsia="en-US"/>
              </w:rPr>
              <w:t xml:space="preserve"> has a lower rent ceiling than the pre</w:t>
            </w:r>
            <w:r>
              <w:rPr>
                <w:rFonts w:cs="Arial"/>
                <w:lang w:eastAsia="en-US"/>
              </w:rPr>
              <w:t>vious housing benefit</w:t>
            </w:r>
            <w:r w:rsidRPr="00643B43">
              <w:rPr>
                <w:rFonts w:cs="Arial"/>
                <w:lang w:eastAsia="en-US"/>
              </w:rPr>
              <w:t xml:space="preserve"> location.</w:t>
            </w:r>
          </w:p>
        </w:tc>
      </w:tr>
      <w:tr w:rsidR="00EA12FE" w:rsidRPr="00D15A4D" w14:paraId="7D2166BC" w14:textId="77777777" w:rsidTr="00EA12FE">
        <w:tc>
          <w:tcPr>
            <w:tcW w:w="992" w:type="dxa"/>
          </w:tcPr>
          <w:p w14:paraId="339C7EB6" w14:textId="77777777" w:rsidR="00EA12FE" w:rsidRPr="00D15A4D" w:rsidRDefault="00EA12FE" w:rsidP="00EA12FE">
            <w:pPr>
              <w:pStyle w:val="Sectiontext0"/>
              <w:jc w:val="center"/>
              <w:rPr>
                <w:lang w:eastAsia="en-US"/>
              </w:rPr>
            </w:pPr>
            <w:r>
              <w:rPr>
                <w:lang w:eastAsia="en-US"/>
              </w:rPr>
              <w:t>2.</w:t>
            </w:r>
          </w:p>
        </w:tc>
        <w:tc>
          <w:tcPr>
            <w:tcW w:w="8367" w:type="dxa"/>
            <w:gridSpan w:val="2"/>
          </w:tcPr>
          <w:p w14:paraId="15B5DE64" w14:textId="77777777" w:rsidR="00EA12FE" w:rsidRPr="00D15A4D" w:rsidRDefault="00EA12FE" w:rsidP="00EA12FE">
            <w:pPr>
              <w:pStyle w:val="Sectiontext0"/>
              <w:rPr>
                <w:rFonts w:cs="Arial"/>
                <w:lang w:eastAsia="en-US"/>
              </w:rPr>
            </w:pPr>
            <w:r w:rsidRPr="00643B43">
              <w:rPr>
                <w:rFonts w:cs="Arial"/>
                <w:lang w:eastAsia="en-US"/>
              </w:rPr>
              <w:t xml:space="preserve">The member's rent ceiling is the rent ceiling of their previous </w:t>
            </w:r>
            <w:r>
              <w:rPr>
                <w:rFonts w:cs="Arial"/>
                <w:lang w:eastAsia="en-US"/>
              </w:rPr>
              <w:t>housing benefit</w:t>
            </w:r>
            <w:r w:rsidRPr="00643B43">
              <w:rPr>
                <w:rFonts w:cs="Arial"/>
                <w:lang w:eastAsia="en-US"/>
              </w:rPr>
              <w:t xml:space="preserve"> location.</w:t>
            </w:r>
          </w:p>
        </w:tc>
      </w:tr>
    </w:tbl>
    <w:p w14:paraId="1D9E61C5" w14:textId="2C35391F" w:rsidR="00496753" w:rsidRPr="00700022" w:rsidRDefault="00496753" w:rsidP="00132882">
      <w:pPr>
        <w:pStyle w:val="Heading6"/>
      </w:pPr>
      <w:bookmarkStart w:id="2242" w:name="bk105252PM7156Rentceilingforcertainloca"/>
      <w:bookmarkStart w:id="2243" w:name="bk1601197156Rentceilingforcertainlocali"/>
      <w:bookmarkStart w:id="2244" w:name="bk1632017156Rentceilingforcertainlocali"/>
      <w:bookmarkStart w:id="2245" w:name="bk1637427156Rentceilingforcertainlocali"/>
      <w:bookmarkStart w:id="2246" w:name="bk1321237156Rentceilingforcertainlocali"/>
      <w:bookmarkStart w:id="2247" w:name="bk1349187156Rentceilingforcertainlocali"/>
      <w:bookmarkStart w:id="2248" w:name="bk1351537156Rentceilingforcertainlocali"/>
      <w:bookmarkStart w:id="2249" w:name="bk1355297156Rentceilingforcertainlocali"/>
      <w:bookmarkStart w:id="2250" w:name="bk1442357156Rentceilingforcertainlocali"/>
      <w:bookmarkStart w:id="2251" w:name="bk1453107156Rentceilingforcertainlocali"/>
      <w:bookmarkStart w:id="2252" w:name="bk1554027156Rentceilingforcertainlocali"/>
      <w:bookmarkStart w:id="2253" w:name="bk95131AM7156Rentceilingforcertainlocal"/>
      <w:bookmarkStart w:id="2254" w:name="bk95425AM7156Rentceilingforcertainlocal"/>
      <w:bookmarkStart w:id="2255" w:name="bk95844AM7156Rentceilingforcertainlocal"/>
      <w:bookmarkStart w:id="2256" w:name="bk100123AM7156Rentceilingforcertainloca"/>
      <w:bookmarkStart w:id="2257" w:name="bk1408467156Rentceilingforcertainlocali"/>
      <w:bookmarkStart w:id="2258" w:name="bk1416217156Rentceilingforcertainlocali"/>
      <w:bookmarkStart w:id="2259" w:name="bk1440077156Rentceilingforcertainlocali"/>
      <w:bookmarkStart w:id="2260" w:name="bk1450327156Rentceilingforcertainlocali"/>
      <w:bookmarkStart w:id="2261" w:name="bk1619327156Rentceilingforcertainlocali"/>
      <w:bookmarkStart w:id="2262" w:name="bk956007156Rentceilingforcertainlocalit"/>
      <w:bookmarkStart w:id="2263" w:name="bk14456PM7156Rentceilingforcertainlocal"/>
      <w:bookmarkStart w:id="2264" w:name="bk30851PM7156Rentceilingforcertainlocal"/>
      <w:bookmarkStart w:id="2265" w:name="bk32235PM71xxRentceilingforcertainlocal"/>
      <w:bookmarkStart w:id="2266" w:name="bk32407PM71xxCDFdiscretiononrentceiling"/>
      <w:bookmarkStart w:id="2267" w:name="bk32428PM71xxCDFdiscretiononrentceiling"/>
      <w:bookmarkStart w:id="2268" w:name="bk32500PM71xxCDFdiscretiononrentceiling"/>
      <w:bookmarkStart w:id="2269" w:name="bk32804PM71xxCDFdiscretiononrentceiling"/>
      <w:bookmarkStart w:id="2270" w:name="bk33032PM71xxCDFdiscretiononrentceiling"/>
      <w:bookmarkStart w:id="2271" w:name="bk33201PM71xxCDFdiscretiononrentceiling"/>
      <w:bookmarkStart w:id="2272" w:name="bk34510PM71xxCDFdiscretiononrentceiling"/>
      <w:bookmarkStart w:id="2273" w:name="bk35429PM71xxCDFdiscretiononrentceiling"/>
      <w:bookmarkStart w:id="2274" w:name="bk35455PM71xxCDFdiscretiononrentceiling"/>
      <w:bookmarkStart w:id="2275" w:name="bk41419PM71xxCDFdiscretiononrentceiling"/>
      <w:bookmarkStart w:id="2276" w:name="bk41542PM71xxCDFdiscretiononrentceiling"/>
      <w:bookmarkStart w:id="2277" w:name="bk44109PM71xxCDFdiscretiononrentceiling"/>
      <w:bookmarkStart w:id="2278" w:name="bk44151PM71xxCDFdiscretiononrentceiling"/>
      <w:bookmarkStart w:id="2279" w:name="bk44244PM71xxCDFdiscretiononrentceiling"/>
      <w:bookmarkStart w:id="2280" w:name="bk124706PM7630Norentceilingforpostinglo"/>
      <w:bookmarkStart w:id="2281" w:name="bk1650587630Norentceilingforpostingloca"/>
      <w:bookmarkStart w:id="2282" w:name="bk1652397630Norentceilingforpostingloca"/>
      <w:bookmarkStart w:id="2283" w:name="bk1653077630Norentceilingforpostingloca"/>
      <w:bookmarkStart w:id="2284" w:name="bk1703547630Norentceilingforpostingloca"/>
      <w:bookmarkStart w:id="2285" w:name="bk1704577630Norentceilingforpostingloca"/>
      <w:bookmarkStart w:id="2286" w:name="bk1705477630Norentceilingforpostingloca"/>
      <w:bookmarkStart w:id="2287" w:name="bk1707127630Norentceilingforpostingloca"/>
      <w:bookmarkStart w:id="2288" w:name="bk1108517629Norentceilingforpostingloca"/>
      <w:bookmarkStart w:id="2289" w:name="bk75151PMRentceilingsformemberwithoutde"/>
      <w:bookmarkStart w:id="2290" w:name="bk75239PMRentceilingsformemberwithoutde"/>
      <w:bookmarkStart w:id="2291" w:name="bk95540PMRentceilingsformemberwithoutde"/>
      <w:bookmarkStart w:id="2292" w:name="bk105139PMRentceilingsformemberwithoutd"/>
      <w:bookmarkStart w:id="2293" w:name="bk105159PMRentceilingsformemberwithoutd"/>
      <w:bookmarkStart w:id="2294" w:name="_Toc78301567"/>
      <w:bookmarkStart w:id="2295" w:name="_Toc78876182"/>
      <w:bookmarkStart w:id="2296" w:name="_Toc78877235"/>
      <w:bookmarkStart w:id="2297" w:name="bk153813Rentceilingsformemberwithoutdep"/>
      <w:bookmarkStart w:id="2298" w:name="bk154641Rentceilingsformemberwithoutdep"/>
      <w:bookmarkStart w:id="2299" w:name="bk155157Rentceilingsformemberwithoutdep"/>
      <w:bookmarkStart w:id="2300" w:name="bk155240Rentceilingsformemberwithoutdep"/>
      <w:bookmarkStart w:id="2301" w:name="bk155337Rentceilingsformemberwithoutdep"/>
      <w:bookmarkStart w:id="2302" w:name="bk155534Rentceilingsformemberwithoutdep"/>
      <w:bookmarkStart w:id="2303" w:name="bk160118Rentceilingsformemberwithoutdep"/>
      <w:bookmarkStart w:id="2304" w:name="bk163200Rentceilingsformemberwithoutdep"/>
      <w:bookmarkStart w:id="2305" w:name="bk163741Rentceilingsformemberwithoutdep"/>
      <w:bookmarkStart w:id="2306" w:name="bk132122Rentceilingsformemberwithoutdep"/>
      <w:bookmarkStart w:id="2307" w:name="bk134914Rentceilingsformemberwithoutdep"/>
      <w:bookmarkStart w:id="2308" w:name="bk135529Rentceilingsformemberwithoutdep"/>
      <w:bookmarkStart w:id="2309" w:name="bk144235Rentceilingsformemberwithoutdep"/>
      <w:bookmarkStart w:id="2310" w:name="bk145309Rentceilingsformemberwithoutdep"/>
      <w:bookmarkStart w:id="2311" w:name="bk155401Rentceilingsformemberwithoutdep"/>
      <w:bookmarkStart w:id="2312" w:name="bk95131AMRentceilingsformemberwithoutde"/>
      <w:bookmarkStart w:id="2313" w:name="bk95425AMRentceilingsformemberwithoutde"/>
      <w:bookmarkStart w:id="2314" w:name="bk95844AMRentceilingsformemberwithoutde"/>
      <w:bookmarkStart w:id="2315" w:name="bk100122AMRentceilingsformemberwithoutd"/>
      <w:bookmarkStart w:id="2316" w:name="bk140845Rentceilingsformemberwithoutdep"/>
      <w:bookmarkStart w:id="2317" w:name="bk141620Rentceilingsformemberwithoutdep"/>
      <w:bookmarkStart w:id="2318" w:name="bk144006Rentceilingsformemberwithoutdep"/>
      <w:bookmarkStart w:id="2319" w:name="bk145030Rentceilingsformemberwithoutdep"/>
      <w:bookmarkStart w:id="2320" w:name="bk161932Rentceilingsformemberwithoutdep"/>
      <w:bookmarkStart w:id="2321" w:name="bk95558Rentceilingsformemberwithoutdepe"/>
      <w:bookmarkStart w:id="2322" w:name="bk14456PMRentceilingsformemberwithoutde"/>
      <w:bookmarkStart w:id="2323" w:name="bk30851PM76xxRentceilingsforamemberwith"/>
      <w:bookmarkStart w:id="2324" w:name="_Toc78301577"/>
      <w:bookmarkStart w:id="2325" w:name="_Toc78876192"/>
      <w:bookmarkStart w:id="2326" w:name="_Toc78877245"/>
      <w:bookmarkStart w:id="2327" w:name="bk34510PM71xxDiscretiontoincreaserentce"/>
      <w:bookmarkStart w:id="2328" w:name="bk35429PM71xxDiscretiontoincreaserentce"/>
      <w:bookmarkStart w:id="2329" w:name="bk35455PM71xxDiscretiontoincreaserentce"/>
      <w:bookmarkStart w:id="2330" w:name="bk41419PM71xxDiscretiontoincreaserentce"/>
      <w:bookmarkStart w:id="2331" w:name="bk41541PM71xxDiscretiontoincreaserentce"/>
      <w:bookmarkStart w:id="2332" w:name="bk44109PM71xxDiscretiontoincreaserentce"/>
      <w:bookmarkStart w:id="2333" w:name="bk44151PM71xxDiscretiontoincreaserentce"/>
      <w:bookmarkStart w:id="2334" w:name="bk44244PM71xxDiscretiontoincreaserentce"/>
      <w:bookmarkStart w:id="2335" w:name="bk105252PM7157Discretiontoincreaserentc"/>
      <w:bookmarkStart w:id="2336" w:name="bk1601197157Discretiontoincreaserentcei"/>
      <w:bookmarkStart w:id="2337" w:name="bk1632017157Discretiontoincreaserentcei"/>
      <w:bookmarkStart w:id="2338" w:name="bk1637427157Discretiontoincreaserentcei"/>
      <w:bookmarkStart w:id="2339" w:name="bk1321237157Discretiontoincreaserentcei"/>
      <w:bookmarkStart w:id="2340" w:name="bk1349187157Discretiontoincreaserentcei"/>
      <w:bookmarkStart w:id="2341" w:name="bk1351547157Discretiontoincreaserentcei"/>
      <w:bookmarkStart w:id="2342" w:name="bk1355297157Discretiontoincreaserentcei"/>
      <w:bookmarkStart w:id="2343" w:name="bk1442357157Discretiontoincreaserentcei"/>
      <w:bookmarkStart w:id="2344" w:name="bk1453107157Discretiontoincreaserentcei"/>
      <w:bookmarkStart w:id="2345" w:name="bk1554027157Discretiontoincreaserentcei"/>
      <w:bookmarkStart w:id="2346" w:name="bk95131AM7157Discretiontoincreaserentce"/>
      <w:bookmarkStart w:id="2347" w:name="bk95425AM7157Discretiontoincreaserentce"/>
      <w:bookmarkStart w:id="2348" w:name="bk95844AM7157Discretiontoincreaserentce"/>
      <w:bookmarkStart w:id="2349" w:name="bk100123AM7157Discretiontoincreaserentc"/>
      <w:bookmarkStart w:id="2350" w:name="bk1408467157Discretiontoincreaserentcei"/>
      <w:bookmarkStart w:id="2351" w:name="bk1416217157Discretiontoincreaserentcei"/>
      <w:bookmarkStart w:id="2352" w:name="bk1440077157Discretiontoincreaserentcei"/>
      <w:bookmarkStart w:id="2353" w:name="bk1450327157Discretiontoincreaserentcei"/>
      <w:bookmarkStart w:id="2354" w:name="bk1619337157Discretiontoincreaserentcei"/>
      <w:bookmarkStart w:id="2355" w:name="bk956007157Discretiontoincreaserentceil"/>
      <w:bookmarkStart w:id="2356" w:name="bk14456PM7157Discretiontoincreaserentce"/>
      <w:bookmarkStart w:id="2357" w:name="bk30851PM7157Discretiontoincreaserentce"/>
      <w:bookmarkStart w:id="2358" w:name="bk32235PM7157Discretiontoincreaserentce"/>
      <w:bookmarkStart w:id="2359" w:name="bk32407PM7157Discretiontoincreaserentce"/>
      <w:bookmarkStart w:id="2360" w:name="bk32428PM7157Discretiontoincreaserentce"/>
      <w:bookmarkStart w:id="2361" w:name="bk32500PM7157Discretiontoincreaserentce"/>
      <w:bookmarkStart w:id="2362" w:name="bk32804PM7157Discretiontoincreaserentce"/>
      <w:bookmarkStart w:id="2363" w:name="bk33032PM7157Discretiontoincreaserentce"/>
      <w:bookmarkStart w:id="2364" w:name="bk33202PM7157Discretiontoincreaserentce"/>
      <w:bookmarkStart w:id="2365" w:name="_Toc192863078"/>
      <w:bookmarkEnd w:id="2174"/>
      <w:bookmarkEnd w:id="2175"/>
      <w:bookmarkEnd w:id="2176"/>
      <w:bookmarkEnd w:id="2177"/>
      <w:bookmarkEnd w:id="2178"/>
      <w:bookmarkEnd w:id="2179"/>
      <w:r w:rsidRPr="00700022">
        <w:t>7.8.11</w:t>
      </w:r>
      <w:r w:rsidR="00E85499">
        <w:tab/>
      </w:r>
      <w:r w:rsidRPr="00700022">
        <w:t>No rent ceiling set for location</w:t>
      </w:r>
      <w:bookmarkEnd w:id="2365"/>
    </w:p>
    <w:tbl>
      <w:tblPr>
        <w:tblW w:w="9359" w:type="dxa"/>
        <w:tblInd w:w="113" w:type="dxa"/>
        <w:tblLayout w:type="fixed"/>
        <w:tblLook w:val="0000" w:firstRow="0" w:lastRow="0" w:firstColumn="0" w:lastColumn="0" w:noHBand="0" w:noVBand="0"/>
      </w:tblPr>
      <w:tblGrid>
        <w:gridCol w:w="991"/>
        <w:gridCol w:w="567"/>
        <w:gridCol w:w="7801"/>
      </w:tblGrid>
      <w:tr w:rsidR="00F92853" w:rsidRPr="00700022" w14:paraId="7DF8F2DA" w14:textId="77777777" w:rsidTr="00EA12FE">
        <w:tc>
          <w:tcPr>
            <w:tcW w:w="991" w:type="dxa"/>
          </w:tcPr>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p w14:paraId="60199297" w14:textId="33AD4CCC" w:rsidR="00F92853" w:rsidRPr="00700022" w:rsidRDefault="00F92853" w:rsidP="00190FB7">
            <w:pPr>
              <w:pStyle w:val="Sectiontext0"/>
              <w:keepNext/>
              <w:keepLines/>
              <w:jc w:val="center"/>
            </w:pPr>
            <w:r w:rsidRPr="00700022">
              <w:t>1.</w:t>
            </w:r>
          </w:p>
        </w:tc>
        <w:tc>
          <w:tcPr>
            <w:tcW w:w="8368" w:type="dxa"/>
            <w:gridSpan w:val="2"/>
          </w:tcPr>
          <w:p w14:paraId="50198465" w14:textId="24F4003E" w:rsidR="00F92853" w:rsidRPr="00700022" w:rsidRDefault="00F92853" w:rsidP="00190FB7">
            <w:pPr>
              <w:pStyle w:val="Sectiontext0"/>
              <w:keepNext/>
              <w:keepLines/>
            </w:pPr>
            <w:r w:rsidRPr="00700022">
              <w:t xml:space="preserve">This section applies to a member who lives in a location where a rent ceiling has not been determined. </w:t>
            </w:r>
          </w:p>
        </w:tc>
      </w:tr>
      <w:tr w:rsidR="00F92853" w:rsidRPr="00700022" w14:paraId="12CB88F3" w14:textId="77777777" w:rsidTr="00EA12FE">
        <w:tc>
          <w:tcPr>
            <w:tcW w:w="991" w:type="dxa"/>
          </w:tcPr>
          <w:p w14:paraId="1B70CCFF" w14:textId="3FBA1557" w:rsidR="00F92853" w:rsidRPr="00700022" w:rsidRDefault="00F92853" w:rsidP="007D2337">
            <w:pPr>
              <w:pStyle w:val="Sectiontext0"/>
              <w:jc w:val="center"/>
            </w:pPr>
            <w:r w:rsidRPr="00700022">
              <w:t>1A.</w:t>
            </w:r>
          </w:p>
        </w:tc>
        <w:tc>
          <w:tcPr>
            <w:tcW w:w="8368" w:type="dxa"/>
            <w:gridSpan w:val="2"/>
          </w:tcPr>
          <w:p w14:paraId="51750EF4" w14:textId="60D17F63" w:rsidR="00F92853" w:rsidRPr="00700022" w:rsidRDefault="00F92853" w:rsidP="007D2337">
            <w:pPr>
              <w:pStyle w:val="Sectiontext0"/>
            </w:pPr>
            <w:r w:rsidRPr="00700022">
              <w:t>The member's rent ceiling is the same amount as their rent contribution.</w:t>
            </w:r>
          </w:p>
        </w:tc>
      </w:tr>
      <w:tr w:rsidR="00EA12FE" w:rsidRPr="00D15A4D" w14:paraId="71B336C6" w14:textId="77777777" w:rsidTr="00EA12FE">
        <w:tblPrEx>
          <w:tblLook w:val="04A0" w:firstRow="1" w:lastRow="0" w:firstColumn="1" w:lastColumn="0" w:noHBand="0" w:noVBand="1"/>
        </w:tblPrEx>
        <w:tc>
          <w:tcPr>
            <w:tcW w:w="991" w:type="dxa"/>
          </w:tcPr>
          <w:p w14:paraId="230ED258" w14:textId="77777777" w:rsidR="00EA12FE" w:rsidRPr="00D15A4D" w:rsidRDefault="00EA12FE" w:rsidP="007D2337">
            <w:pPr>
              <w:pStyle w:val="Sectiontext0"/>
              <w:jc w:val="center"/>
              <w:rPr>
                <w:lang w:eastAsia="en-US"/>
              </w:rPr>
            </w:pPr>
            <w:r>
              <w:rPr>
                <w:lang w:eastAsia="en-US"/>
              </w:rPr>
              <w:t>2.</w:t>
            </w:r>
          </w:p>
        </w:tc>
        <w:tc>
          <w:tcPr>
            <w:tcW w:w="8368" w:type="dxa"/>
            <w:gridSpan w:val="2"/>
          </w:tcPr>
          <w:p w14:paraId="0AA832D8" w14:textId="77777777" w:rsidR="00EA12FE" w:rsidRPr="00D15A4D" w:rsidRDefault="00EA12FE" w:rsidP="007D2337">
            <w:pPr>
              <w:pStyle w:val="Sectiontext0"/>
              <w:rPr>
                <w:rFonts w:cs="Arial"/>
                <w:lang w:eastAsia="en-US"/>
              </w:rPr>
            </w:pPr>
            <w:r>
              <w:rPr>
                <w:rFonts w:cs="Arial"/>
                <w:lang w:eastAsia="en-US"/>
              </w:rPr>
              <w:t xml:space="preserve">A member who cannot rent a home in their housing benefit location for less than the rent ceiling in subsection 1 is eligible for a higher rent ceiling set by the CDF if the CDF approves it after considering all of the following. </w:t>
            </w:r>
          </w:p>
        </w:tc>
      </w:tr>
      <w:tr w:rsidR="00EA12FE" w:rsidRPr="00D15A4D" w14:paraId="5CF311B3" w14:textId="77777777" w:rsidTr="00EA12FE">
        <w:tblPrEx>
          <w:tblLook w:val="04A0" w:firstRow="1" w:lastRow="0" w:firstColumn="1" w:lastColumn="0" w:noHBand="0" w:noVBand="1"/>
        </w:tblPrEx>
        <w:tc>
          <w:tcPr>
            <w:tcW w:w="991" w:type="dxa"/>
          </w:tcPr>
          <w:p w14:paraId="03492D83" w14:textId="77777777" w:rsidR="00EA12FE" w:rsidRPr="00D15A4D" w:rsidRDefault="00EA12FE" w:rsidP="007D2337">
            <w:pPr>
              <w:pStyle w:val="Sectiontext0"/>
              <w:jc w:val="center"/>
              <w:rPr>
                <w:lang w:eastAsia="en-US"/>
              </w:rPr>
            </w:pPr>
          </w:p>
        </w:tc>
        <w:tc>
          <w:tcPr>
            <w:tcW w:w="567" w:type="dxa"/>
            <w:hideMark/>
          </w:tcPr>
          <w:p w14:paraId="2963BD81" w14:textId="77777777" w:rsidR="00EA12FE" w:rsidRPr="00D15A4D" w:rsidRDefault="00EA12FE" w:rsidP="007D2337">
            <w:pPr>
              <w:pStyle w:val="Sectiontext0"/>
              <w:rPr>
                <w:rFonts w:cs="Arial"/>
                <w:lang w:eastAsia="en-US"/>
              </w:rPr>
            </w:pPr>
            <w:r w:rsidRPr="00D15A4D">
              <w:rPr>
                <w:rFonts w:cs="Arial"/>
                <w:lang w:eastAsia="en-US"/>
              </w:rPr>
              <w:t>a.</w:t>
            </w:r>
          </w:p>
        </w:tc>
        <w:tc>
          <w:tcPr>
            <w:tcW w:w="7801" w:type="dxa"/>
          </w:tcPr>
          <w:p w14:paraId="7269B935" w14:textId="77777777" w:rsidR="00EA12FE" w:rsidRPr="00D15A4D" w:rsidRDefault="00EA12FE" w:rsidP="007D2337">
            <w:pPr>
              <w:pStyle w:val="Sectiontext0"/>
              <w:rPr>
                <w:rFonts w:cs="Arial"/>
                <w:lang w:eastAsia="en-US"/>
              </w:rPr>
            </w:pPr>
            <w:r w:rsidRPr="00C40F57">
              <w:rPr>
                <w:rFonts w:cs="Arial"/>
                <w:lang w:eastAsia="en-US"/>
              </w:rPr>
              <w:t>Market rents at the location.</w:t>
            </w:r>
          </w:p>
        </w:tc>
      </w:tr>
      <w:tr w:rsidR="00EA12FE" w:rsidRPr="00D15A4D" w14:paraId="33051E3A" w14:textId="77777777" w:rsidTr="00EA12FE">
        <w:tblPrEx>
          <w:tblLook w:val="04A0" w:firstRow="1" w:lastRow="0" w:firstColumn="1" w:lastColumn="0" w:noHBand="0" w:noVBand="1"/>
        </w:tblPrEx>
        <w:tc>
          <w:tcPr>
            <w:tcW w:w="991" w:type="dxa"/>
          </w:tcPr>
          <w:p w14:paraId="73FAEC25" w14:textId="77777777" w:rsidR="00EA12FE" w:rsidRPr="00D15A4D" w:rsidRDefault="00EA12FE" w:rsidP="007D2337">
            <w:pPr>
              <w:pStyle w:val="Sectiontext0"/>
              <w:jc w:val="center"/>
              <w:rPr>
                <w:lang w:eastAsia="en-US"/>
              </w:rPr>
            </w:pPr>
          </w:p>
        </w:tc>
        <w:tc>
          <w:tcPr>
            <w:tcW w:w="567" w:type="dxa"/>
            <w:hideMark/>
          </w:tcPr>
          <w:p w14:paraId="7C424BC3"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1" w:type="dxa"/>
          </w:tcPr>
          <w:p w14:paraId="16616FA7" w14:textId="77777777" w:rsidR="00EA12FE" w:rsidRPr="00D15A4D" w:rsidRDefault="00EA12FE" w:rsidP="007D2337">
            <w:pPr>
              <w:pStyle w:val="Sectiontext0"/>
              <w:rPr>
                <w:rFonts w:cs="Arial"/>
                <w:lang w:eastAsia="en-US"/>
              </w:rPr>
            </w:pPr>
            <w:r w:rsidRPr="00C40F57">
              <w:rPr>
                <w:rFonts w:cs="Arial"/>
                <w:lang w:eastAsia="en-US"/>
              </w:rPr>
              <w:t>Whether there are suitable homes to rent in the location.</w:t>
            </w:r>
          </w:p>
        </w:tc>
      </w:tr>
      <w:tr w:rsidR="00EA12FE" w:rsidRPr="00D15A4D" w14:paraId="661DBD09" w14:textId="77777777" w:rsidTr="00EA12FE">
        <w:tblPrEx>
          <w:tblLook w:val="04A0" w:firstRow="1" w:lastRow="0" w:firstColumn="1" w:lastColumn="0" w:noHBand="0" w:noVBand="1"/>
        </w:tblPrEx>
        <w:tc>
          <w:tcPr>
            <w:tcW w:w="991" w:type="dxa"/>
          </w:tcPr>
          <w:p w14:paraId="666578A0" w14:textId="77777777" w:rsidR="00EA12FE" w:rsidRPr="00D15A4D" w:rsidRDefault="00EA12FE" w:rsidP="007D2337">
            <w:pPr>
              <w:pStyle w:val="Sectiontext0"/>
              <w:jc w:val="center"/>
              <w:rPr>
                <w:lang w:eastAsia="en-US"/>
              </w:rPr>
            </w:pPr>
          </w:p>
        </w:tc>
        <w:tc>
          <w:tcPr>
            <w:tcW w:w="567" w:type="dxa"/>
            <w:hideMark/>
          </w:tcPr>
          <w:p w14:paraId="5DD17EFF" w14:textId="77777777" w:rsidR="00EA12FE" w:rsidRPr="00D15A4D" w:rsidRDefault="00EA12FE" w:rsidP="007D2337">
            <w:pPr>
              <w:pStyle w:val="Sectiontext0"/>
              <w:rPr>
                <w:rFonts w:cs="Arial"/>
                <w:lang w:eastAsia="en-US"/>
              </w:rPr>
            </w:pPr>
            <w:r>
              <w:rPr>
                <w:rFonts w:cs="Arial"/>
                <w:lang w:eastAsia="en-US"/>
              </w:rPr>
              <w:t>c</w:t>
            </w:r>
            <w:r w:rsidRPr="00D15A4D">
              <w:rPr>
                <w:rFonts w:cs="Arial"/>
                <w:lang w:eastAsia="en-US"/>
              </w:rPr>
              <w:t>.</w:t>
            </w:r>
          </w:p>
        </w:tc>
        <w:tc>
          <w:tcPr>
            <w:tcW w:w="7801" w:type="dxa"/>
          </w:tcPr>
          <w:p w14:paraId="4901D38E" w14:textId="77777777" w:rsidR="00EA12FE" w:rsidRPr="00C40F57" w:rsidRDefault="00EA12FE" w:rsidP="007D2337">
            <w:pPr>
              <w:pStyle w:val="Sectiontext0"/>
            </w:pPr>
            <w:r w:rsidRPr="00EA12FE">
              <w:t>The number, age, gender and circumstances of the member’s resident family.</w:t>
            </w:r>
            <w:r>
              <w:t xml:space="preserve"> </w:t>
            </w:r>
          </w:p>
        </w:tc>
      </w:tr>
    </w:tbl>
    <w:p w14:paraId="7FB20E05" w14:textId="106403C9" w:rsidR="00EA12FE" w:rsidRDefault="00EA12FE" w:rsidP="00132882">
      <w:pPr>
        <w:pStyle w:val="Heading6"/>
      </w:pPr>
      <w:bookmarkStart w:id="2366" w:name="_Toc7445120"/>
      <w:bookmarkStart w:id="2367" w:name="bk124706PM7631CDFmayincreaserentceiling"/>
      <w:bookmarkStart w:id="2368" w:name="bk1650587631CDFmayincreaserentceiling"/>
      <w:bookmarkStart w:id="2369" w:name="bk1652397631CDFmayincreaserentceiling"/>
      <w:bookmarkStart w:id="2370" w:name="bk1653077631CDFmayincreaserentceiling"/>
      <w:bookmarkStart w:id="2371" w:name="bk1703547631CDFmayincreaserentceiling"/>
      <w:bookmarkStart w:id="2372" w:name="bk1704577631CDFmayincreaserentceiling"/>
      <w:bookmarkStart w:id="2373" w:name="bk1705477631CDFmayincreaserentceiling"/>
      <w:bookmarkStart w:id="2374" w:name="bk1707127631CDFmayincreaserentceiling"/>
      <w:bookmarkStart w:id="2375" w:name="bk1108517630CDFmayincreaserentceiling"/>
      <w:bookmarkStart w:id="2376" w:name="_Toc192863079"/>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r>
        <w:t>7.8.11A</w:t>
      </w:r>
      <w:r w:rsidR="00E85499">
        <w:tab/>
      </w:r>
      <w:r w:rsidRPr="001D686A">
        <w:t>Rent ceiling for certain members of the Navy</w:t>
      </w:r>
      <w:bookmarkEnd w:id="2376"/>
    </w:p>
    <w:tbl>
      <w:tblPr>
        <w:tblW w:w="9359" w:type="dxa"/>
        <w:tblInd w:w="113" w:type="dxa"/>
        <w:tblLayout w:type="fixed"/>
        <w:tblLook w:val="0000" w:firstRow="0" w:lastRow="0" w:firstColumn="0" w:lastColumn="0" w:noHBand="0" w:noVBand="0"/>
      </w:tblPr>
      <w:tblGrid>
        <w:gridCol w:w="992"/>
        <w:gridCol w:w="563"/>
        <w:gridCol w:w="567"/>
        <w:gridCol w:w="7237"/>
      </w:tblGrid>
      <w:tr w:rsidR="00EA12FE" w:rsidRPr="00D15A4D" w14:paraId="13896D9E" w14:textId="77777777" w:rsidTr="00EA12FE">
        <w:tc>
          <w:tcPr>
            <w:tcW w:w="992" w:type="dxa"/>
          </w:tcPr>
          <w:p w14:paraId="6CD0C708" w14:textId="77777777" w:rsidR="00EA12FE" w:rsidRPr="007D2337" w:rsidRDefault="00EA12FE" w:rsidP="007D2337">
            <w:pPr>
              <w:pStyle w:val="Sectiontext0"/>
            </w:pPr>
          </w:p>
        </w:tc>
        <w:tc>
          <w:tcPr>
            <w:tcW w:w="8367" w:type="dxa"/>
            <w:gridSpan w:val="3"/>
          </w:tcPr>
          <w:p w14:paraId="2070696E" w14:textId="77777777" w:rsidR="00EA12FE" w:rsidRPr="007D2337" w:rsidRDefault="00EA12FE" w:rsidP="007D2337">
            <w:pPr>
              <w:pStyle w:val="Sectiontext0"/>
            </w:pPr>
            <w:r w:rsidRPr="007D2337">
              <w:t>A member’s rent ceiling is the rent ceiling that applied immediately before their primary service location was 2 Commando Regiment if the member meets all of the following.</w:t>
            </w:r>
          </w:p>
        </w:tc>
      </w:tr>
      <w:tr w:rsidR="00EA12FE" w:rsidRPr="00D15A4D" w14:paraId="4D85FA1E" w14:textId="77777777" w:rsidTr="00EA12FE">
        <w:tblPrEx>
          <w:tblLook w:val="04A0" w:firstRow="1" w:lastRow="0" w:firstColumn="1" w:lastColumn="0" w:noHBand="0" w:noVBand="1"/>
        </w:tblPrEx>
        <w:tc>
          <w:tcPr>
            <w:tcW w:w="992" w:type="dxa"/>
          </w:tcPr>
          <w:p w14:paraId="1A3EF2E9" w14:textId="77777777" w:rsidR="00EA12FE" w:rsidRPr="007D2337" w:rsidRDefault="00EA12FE" w:rsidP="007D2337">
            <w:pPr>
              <w:pStyle w:val="Sectiontext0"/>
            </w:pPr>
          </w:p>
        </w:tc>
        <w:tc>
          <w:tcPr>
            <w:tcW w:w="563" w:type="dxa"/>
            <w:hideMark/>
          </w:tcPr>
          <w:p w14:paraId="7BF98412" w14:textId="77777777" w:rsidR="00EA12FE" w:rsidRPr="007D2337" w:rsidRDefault="00EA12FE" w:rsidP="007D2337">
            <w:pPr>
              <w:pStyle w:val="Sectiontext0"/>
            </w:pPr>
            <w:r w:rsidRPr="007D2337">
              <w:t>a.</w:t>
            </w:r>
          </w:p>
        </w:tc>
        <w:tc>
          <w:tcPr>
            <w:tcW w:w="7804" w:type="dxa"/>
            <w:gridSpan w:val="2"/>
          </w:tcPr>
          <w:p w14:paraId="2E4CA5EB" w14:textId="77777777" w:rsidR="00EA12FE" w:rsidRPr="007D2337" w:rsidRDefault="00EA12FE" w:rsidP="007D2337">
            <w:pPr>
              <w:pStyle w:val="Sectiontext0"/>
            </w:pPr>
            <w:r w:rsidRPr="007D2337">
              <w:t>They are a member of the Navy.</w:t>
            </w:r>
          </w:p>
        </w:tc>
      </w:tr>
      <w:tr w:rsidR="00EA12FE" w:rsidRPr="00D15A4D" w14:paraId="7B84FAEE" w14:textId="77777777" w:rsidTr="00EA12FE">
        <w:tblPrEx>
          <w:tblLook w:val="04A0" w:firstRow="1" w:lastRow="0" w:firstColumn="1" w:lastColumn="0" w:noHBand="0" w:noVBand="1"/>
        </w:tblPrEx>
        <w:tc>
          <w:tcPr>
            <w:tcW w:w="992" w:type="dxa"/>
          </w:tcPr>
          <w:p w14:paraId="27D93142" w14:textId="77777777" w:rsidR="00EA12FE" w:rsidRPr="007D2337" w:rsidRDefault="00EA12FE" w:rsidP="007D2337">
            <w:pPr>
              <w:pStyle w:val="Sectiontext0"/>
            </w:pPr>
          </w:p>
        </w:tc>
        <w:tc>
          <w:tcPr>
            <w:tcW w:w="563" w:type="dxa"/>
            <w:hideMark/>
          </w:tcPr>
          <w:p w14:paraId="52437B14" w14:textId="77777777" w:rsidR="00EA12FE" w:rsidRPr="007D2337" w:rsidRDefault="00EA12FE" w:rsidP="007D2337">
            <w:pPr>
              <w:pStyle w:val="Sectiontext0"/>
            </w:pPr>
            <w:r w:rsidRPr="007D2337">
              <w:t>b.</w:t>
            </w:r>
          </w:p>
        </w:tc>
        <w:tc>
          <w:tcPr>
            <w:tcW w:w="7804" w:type="dxa"/>
            <w:gridSpan w:val="2"/>
          </w:tcPr>
          <w:p w14:paraId="01D5A0C3" w14:textId="77777777" w:rsidR="00EA12FE" w:rsidRPr="007D2337" w:rsidRDefault="00EA12FE" w:rsidP="007D2337">
            <w:pPr>
              <w:pStyle w:val="Sectiontext0"/>
            </w:pPr>
            <w:r w:rsidRPr="007D2337">
              <w:t>Their primary service location is 2 Commando Regiment.</w:t>
            </w:r>
          </w:p>
        </w:tc>
      </w:tr>
      <w:tr w:rsidR="00EA12FE" w:rsidRPr="00D15A4D" w14:paraId="757C2C8B" w14:textId="77777777" w:rsidTr="00EA12FE">
        <w:tblPrEx>
          <w:tblLook w:val="04A0" w:firstRow="1" w:lastRow="0" w:firstColumn="1" w:lastColumn="0" w:noHBand="0" w:noVBand="1"/>
        </w:tblPrEx>
        <w:tc>
          <w:tcPr>
            <w:tcW w:w="992" w:type="dxa"/>
          </w:tcPr>
          <w:p w14:paraId="379B6F1B" w14:textId="77777777" w:rsidR="00EA12FE" w:rsidRPr="007D2337" w:rsidRDefault="00EA12FE" w:rsidP="007D2337">
            <w:pPr>
              <w:pStyle w:val="Sectiontext0"/>
            </w:pPr>
          </w:p>
        </w:tc>
        <w:tc>
          <w:tcPr>
            <w:tcW w:w="563" w:type="dxa"/>
            <w:hideMark/>
          </w:tcPr>
          <w:p w14:paraId="610225EA" w14:textId="77777777" w:rsidR="00EA12FE" w:rsidRPr="007D2337" w:rsidRDefault="00EA12FE" w:rsidP="007D2337">
            <w:pPr>
              <w:pStyle w:val="Sectiontext0"/>
            </w:pPr>
            <w:r w:rsidRPr="007D2337">
              <w:t>c.</w:t>
            </w:r>
          </w:p>
        </w:tc>
        <w:tc>
          <w:tcPr>
            <w:tcW w:w="7804" w:type="dxa"/>
            <w:gridSpan w:val="2"/>
          </w:tcPr>
          <w:p w14:paraId="2A756A4F" w14:textId="77777777" w:rsidR="00EA12FE" w:rsidRPr="007D2337" w:rsidRDefault="00EA12FE" w:rsidP="007D2337">
            <w:pPr>
              <w:pStyle w:val="Sectiontext0"/>
            </w:pPr>
            <w:r w:rsidRPr="007D2337">
              <w:t>Immediately before their primary service location was 2 Commando Regiment, both of the following applied.</w:t>
            </w:r>
          </w:p>
        </w:tc>
      </w:tr>
      <w:tr w:rsidR="00EA12FE" w:rsidRPr="00D15A4D" w14:paraId="20E3CEA8" w14:textId="77777777" w:rsidTr="00EA12FE">
        <w:tblPrEx>
          <w:tblLook w:val="04A0" w:firstRow="1" w:lastRow="0" w:firstColumn="1" w:lastColumn="0" w:noHBand="0" w:noVBand="1"/>
        </w:tblPrEx>
        <w:tc>
          <w:tcPr>
            <w:tcW w:w="992" w:type="dxa"/>
          </w:tcPr>
          <w:p w14:paraId="37C5B427" w14:textId="77777777" w:rsidR="00EA12FE" w:rsidRPr="007D2337" w:rsidRDefault="00EA12FE" w:rsidP="007D2337">
            <w:pPr>
              <w:pStyle w:val="Sectiontext0"/>
            </w:pPr>
          </w:p>
        </w:tc>
        <w:tc>
          <w:tcPr>
            <w:tcW w:w="563" w:type="dxa"/>
          </w:tcPr>
          <w:p w14:paraId="369D0620" w14:textId="77777777" w:rsidR="00EA12FE" w:rsidRPr="007D2337" w:rsidRDefault="00EA12FE" w:rsidP="007D2337">
            <w:pPr>
              <w:pStyle w:val="Sectiontext0"/>
            </w:pPr>
          </w:p>
        </w:tc>
        <w:tc>
          <w:tcPr>
            <w:tcW w:w="567" w:type="dxa"/>
            <w:hideMark/>
          </w:tcPr>
          <w:p w14:paraId="4100B7D1" w14:textId="77777777" w:rsidR="00EA12FE" w:rsidRPr="007D2337" w:rsidRDefault="00EA12FE" w:rsidP="007D2337">
            <w:pPr>
              <w:pStyle w:val="Sectiontext0"/>
            </w:pPr>
            <w:r w:rsidRPr="007D2337">
              <w:t>i.</w:t>
            </w:r>
          </w:p>
        </w:tc>
        <w:tc>
          <w:tcPr>
            <w:tcW w:w="7237" w:type="dxa"/>
          </w:tcPr>
          <w:p w14:paraId="53989D9F" w14:textId="77777777" w:rsidR="00EA12FE" w:rsidRPr="007D2337" w:rsidRDefault="00EA12FE" w:rsidP="007D2337">
            <w:pPr>
              <w:pStyle w:val="Sectiontext0"/>
            </w:pPr>
            <w:r w:rsidRPr="007D2337">
              <w:t>Their housing benefit location was in Sydney.</w:t>
            </w:r>
          </w:p>
        </w:tc>
      </w:tr>
      <w:tr w:rsidR="00EA12FE" w:rsidRPr="00D15A4D" w14:paraId="092AFE8C" w14:textId="77777777" w:rsidTr="00EA12FE">
        <w:tblPrEx>
          <w:tblLook w:val="04A0" w:firstRow="1" w:lastRow="0" w:firstColumn="1" w:lastColumn="0" w:noHBand="0" w:noVBand="1"/>
        </w:tblPrEx>
        <w:tc>
          <w:tcPr>
            <w:tcW w:w="992" w:type="dxa"/>
          </w:tcPr>
          <w:p w14:paraId="5E7BBA1A" w14:textId="77777777" w:rsidR="00EA12FE" w:rsidRPr="007D2337" w:rsidRDefault="00EA12FE" w:rsidP="007D2337">
            <w:pPr>
              <w:pStyle w:val="Sectiontext0"/>
            </w:pPr>
          </w:p>
        </w:tc>
        <w:tc>
          <w:tcPr>
            <w:tcW w:w="563" w:type="dxa"/>
          </w:tcPr>
          <w:p w14:paraId="4B9F64B1" w14:textId="77777777" w:rsidR="00EA12FE" w:rsidRPr="007D2337" w:rsidRDefault="00EA12FE" w:rsidP="007D2337">
            <w:pPr>
              <w:pStyle w:val="Sectiontext0"/>
            </w:pPr>
          </w:p>
        </w:tc>
        <w:tc>
          <w:tcPr>
            <w:tcW w:w="567" w:type="dxa"/>
            <w:hideMark/>
          </w:tcPr>
          <w:p w14:paraId="3CE6ADB2" w14:textId="77777777" w:rsidR="00EA12FE" w:rsidRPr="007D2337" w:rsidRDefault="00EA12FE" w:rsidP="007D2337">
            <w:pPr>
              <w:pStyle w:val="Sectiontext0"/>
            </w:pPr>
            <w:r w:rsidRPr="007D2337">
              <w:t>ii.</w:t>
            </w:r>
          </w:p>
        </w:tc>
        <w:tc>
          <w:tcPr>
            <w:tcW w:w="7237" w:type="dxa"/>
          </w:tcPr>
          <w:p w14:paraId="78A265DE" w14:textId="77777777" w:rsidR="00EA12FE" w:rsidRPr="007D2337" w:rsidRDefault="00EA12FE" w:rsidP="007D2337">
            <w:pPr>
              <w:pStyle w:val="Sectiontext0"/>
            </w:pPr>
            <w:r w:rsidRPr="007D2337">
              <w:t>They occupied accommodation for which rent allowance was provided under this Part.</w:t>
            </w:r>
          </w:p>
        </w:tc>
      </w:tr>
      <w:tr w:rsidR="00EA12FE" w:rsidRPr="00D15A4D" w14:paraId="01BFA2AF" w14:textId="77777777" w:rsidTr="00EA12FE">
        <w:tblPrEx>
          <w:tblLook w:val="04A0" w:firstRow="1" w:lastRow="0" w:firstColumn="1" w:lastColumn="0" w:noHBand="0" w:noVBand="1"/>
        </w:tblPrEx>
        <w:tc>
          <w:tcPr>
            <w:tcW w:w="992" w:type="dxa"/>
          </w:tcPr>
          <w:p w14:paraId="5173EEF1" w14:textId="77777777" w:rsidR="00EA12FE" w:rsidRPr="007D2337" w:rsidRDefault="00EA12FE" w:rsidP="007D2337">
            <w:pPr>
              <w:pStyle w:val="Sectiontext0"/>
            </w:pPr>
          </w:p>
        </w:tc>
        <w:tc>
          <w:tcPr>
            <w:tcW w:w="563" w:type="dxa"/>
            <w:hideMark/>
          </w:tcPr>
          <w:p w14:paraId="67A26239" w14:textId="77777777" w:rsidR="00EA12FE" w:rsidRPr="007D2337" w:rsidRDefault="00EA12FE" w:rsidP="007D2337">
            <w:pPr>
              <w:pStyle w:val="Sectiontext0"/>
            </w:pPr>
            <w:r w:rsidRPr="007D2337">
              <w:t>d.</w:t>
            </w:r>
          </w:p>
        </w:tc>
        <w:tc>
          <w:tcPr>
            <w:tcW w:w="7804" w:type="dxa"/>
            <w:gridSpan w:val="2"/>
          </w:tcPr>
          <w:p w14:paraId="5B9F1A45" w14:textId="77777777" w:rsidR="00EA12FE" w:rsidRPr="007D2337" w:rsidRDefault="00EA12FE" w:rsidP="007D2337">
            <w:pPr>
              <w:pStyle w:val="Sectiontext0"/>
            </w:pPr>
            <w:r w:rsidRPr="007D2337">
              <w:t>They are granted an extension of their housing benefit location under section 1.3.11 to include the location where the member lived immediately before 2 Commando Regiment was their primary service location.</w:t>
            </w:r>
          </w:p>
        </w:tc>
      </w:tr>
      <w:tr w:rsidR="00EA12FE" w:rsidRPr="00D15A4D" w14:paraId="28E3984C" w14:textId="77777777" w:rsidTr="00EA12FE">
        <w:tblPrEx>
          <w:tblLook w:val="04A0" w:firstRow="1" w:lastRow="0" w:firstColumn="1" w:lastColumn="0" w:noHBand="0" w:noVBand="1"/>
        </w:tblPrEx>
        <w:tc>
          <w:tcPr>
            <w:tcW w:w="992" w:type="dxa"/>
          </w:tcPr>
          <w:p w14:paraId="2FD0D058" w14:textId="77777777" w:rsidR="00EA12FE" w:rsidRPr="007D2337" w:rsidRDefault="00EA12FE" w:rsidP="007D2337">
            <w:pPr>
              <w:pStyle w:val="Sectiontext0"/>
            </w:pPr>
          </w:p>
        </w:tc>
        <w:tc>
          <w:tcPr>
            <w:tcW w:w="563" w:type="dxa"/>
            <w:hideMark/>
          </w:tcPr>
          <w:p w14:paraId="78D57F5B" w14:textId="77777777" w:rsidR="00EA12FE" w:rsidRPr="007D2337" w:rsidRDefault="00EA12FE" w:rsidP="007D2337">
            <w:pPr>
              <w:pStyle w:val="Sectiontext0"/>
            </w:pPr>
            <w:r w:rsidRPr="007D2337">
              <w:t>e.</w:t>
            </w:r>
          </w:p>
        </w:tc>
        <w:tc>
          <w:tcPr>
            <w:tcW w:w="7804" w:type="dxa"/>
            <w:gridSpan w:val="2"/>
          </w:tcPr>
          <w:p w14:paraId="3183D087" w14:textId="77777777" w:rsidR="00EA12FE" w:rsidRPr="007D2337" w:rsidRDefault="00EA12FE" w:rsidP="007D2337">
            <w:pPr>
              <w:pStyle w:val="Sectiontext0"/>
            </w:pPr>
            <w:r w:rsidRPr="007D2337">
              <w:t>They continue to live in the accommodation they occupied immediately before 2 Commando Regiment was their primary service location.</w:t>
            </w:r>
          </w:p>
        </w:tc>
      </w:tr>
    </w:tbl>
    <w:p w14:paraId="486A9C5D" w14:textId="47A89286" w:rsidR="00EA12FE" w:rsidRDefault="00EA12FE" w:rsidP="00132882">
      <w:pPr>
        <w:pStyle w:val="Heading6"/>
      </w:pPr>
      <w:bookmarkStart w:id="2377" w:name="_Toc192863080"/>
      <w:bookmarkEnd w:id="2366"/>
      <w:r>
        <w:t>7.8.12</w:t>
      </w:r>
      <w:r w:rsidR="00E85499">
        <w:tab/>
      </w:r>
      <w:r w:rsidRPr="00D942B6">
        <w:t>CDF may increase rent ceiling</w:t>
      </w:r>
      <w:bookmarkEnd w:id="2377"/>
    </w:p>
    <w:tbl>
      <w:tblPr>
        <w:tblW w:w="9359" w:type="dxa"/>
        <w:tblInd w:w="113" w:type="dxa"/>
        <w:tblLayout w:type="fixed"/>
        <w:tblLook w:val="0000" w:firstRow="0" w:lastRow="0" w:firstColumn="0" w:lastColumn="0" w:noHBand="0" w:noVBand="0"/>
      </w:tblPr>
      <w:tblGrid>
        <w:gridCol w:w="992"/>
        <w:gridCol w:w="563"/>
        <w:gridCol w:w="567"/>
        <w:gridCol w:w="7237"/>
      </w:tblGrid>
      <w:tr w:rsidR="00EA12FE" w:rsidRPr="00D15A4D" w14:paraId="46F2D44F" w14:textId="77777777" w:rsidTr="00EA12FE">
        <w:tc>
          <w:tcPr>
            <w:tcW w:w="992" w:type="dxa"/>
          </w:tcPr>
          <w:p w14:paraId="3CFD7254" w14:textId="77777777" w:rsidR="00EA12FE" w:rsidRPr="00D15A4D" w:rsidRDefault="00EA12FE" w:rsidP="007D2337">
            <w:pPr>
              <w:pStyle w:val="Sectiontext0"/>
              <w:jc w:val="center"/>
            </w:pPr>
            <w:r>
              <w:t>1.</w:t>
            </w:r>
          </w:p>
        </w:tc>
        <w:tc>
          <w:tcPr>
            <w:tcW w:w="8367" w:type="dxa"/>
            <w:gridSpan w:val="3"/>
          </w:tcPr>
          <w:p w14:paraId="6217D27C" w14:textId="77777777" w:rsidR="00EA12FE" w:rsidRPr="00D15A4D" w:rsidRDefault="00EA12FE" w:rsidP="007D2337">
            <w:pPr>
              <w:pStyle w:val="Sectiontext0"/>
              <w:rPr>
                <w:iCs/>
              </w:rPr>
            </w:pPr>
            <w:r>
              <w:rPr>
                <w:iCs/>
              </w:rPr>
              <w:t xml:space="preserve">A member may have their rent ceiling increased if the CDF is </w:t>
            </w:r>
            <w:r w:rsidRPr="00D942B6">
              <w:rPr>
                <w:iCs/>
              </w:rPr>
              <w:t xml:space="preserve">satisfied that the member cannot rent a home at their </w:t>
            </w:r>
            <w:r>
              <w:rPr>
                <w:iCs/>
              </w:rPr>
              <w:t>housing benefit</w:t>
            </w:r>
            <w:r w:rsidRPr="00D942B6">
              <w:rPr>
                <w:iCs/>
              </w:rPr>
              <w:t xml:space="preserve"> location for less than their rent ceiling for one of these reasons.</w:t>
            </w:r>
          </w:p>
        </w:tc>
      </w:tr>
      <w:tr w:rsidR="00EA12FE" w:rsidRPr="00D15A4D" w14:paraId="04B75DF3" w14:textId="77777777" w:rsidTr="00EA12FE">
        <w:tblPrEx>
          <w:tblLook w:val="04A0" w:firstRow="1" w:lastRow="0" w:firstColumn="1" w:lastColumn="0" w:noHBand="0" w:noVBand="1"/>
        </w:tblPrEx>
        <w:tc>
          <w:tcPr>
            <w:tcW w:w="992" w:type="dxa"/>
          </w:tcPr>
          <w:p w14:paraId="6CC7BECD" w14:textId="77777777" w:rsidR="00EA12FE" w:rsidRPr="00D15A4D" w:rsidRDefault="00EA12FE" w:rsidP="007D2337">
            <w:pPr>
              <w:pStyle w:val="Sectiontext0"/>
              <w:jc w:val="center"/>
              <w:rPr>
                <w:lang w:eastAsia="en-US"/>
              </w:rPr>
            </w:pPr>
          </w:p>
        </w:tc>
        <w:tc>
          <w:tcPr>
            <w:tcW w:w="563" w:type="dxa"/>
            <w:hideMark/>
          </w:tcPr>
          <w:p w14:paraId="45EFB216" w14:textId="77777777" w:rsidR="00EA12FE" w:rsidRPr="00D15A4D" w:rsidRDefault="00EA12FE" w:rsidP="007D2337">
            <w:pPr>
              <w:pStyle w:val="Sectiontext0"/>
              <w:rPr>
                <w:rFonts w:cs="Arial"/>
                <w:lang w:eastAsia="en-US"/>
              </w:rPr>
            </w:pPr>
            <w:r w:rsidRPr="00D15A4D">
              <w:rPr>
                <w:rFonts w:cs="Arial"/>
                <w:lang w:eastAsia="en-US"/>
              </w:rPr>
              <w:t>a.</w:t>
            </w:r>
          </w:p>
        </w:tc>
        <w:tc>
          <w:tcPr>
            <w:tcW w:w="7804" w:type="dxa"/>
            <w:gridSpan w:val="2"/>
          </w:tcPr>
          <w:p w14:paraId="178FDA53" w14:textId="77777777" w:rsidR="00EA12FE" w:rsidRPr="00D15A4D" w:rsidRDefault="00EA12FE" w:rsidP="007D2337">
            <w:pPr>
              <w:pStyle w:val="Sectiontext0"/>
              <w:rPr>
                <w:rFonts w:cs="Arial"/>
                <w:lang w:eastAsia="en-US"/>
              </w:rPr>
            </w:pPr>
            <w:r w:rsidRPr="002F57F8">
              <w:rPr>
                <w:rFonts w:cs="Arial"/>
                <w:lang w:eastAsia="en-US"/>
              </w:rPr>
              <w:t>Market rent at the location has increased unusually or suddenly.</w:t>
            </w:r>
          </w:p>
        </w:tc>
      </w:tr>
      <w:tr w:rsidR="00EA12FE" w:rsidRPr="00F62E02" w14:paraId="39D26019" w14:textId="77777777" w:rsidTr="00EA12FE">
        <w:tblPrEx>
          <w:tblLook w:val="04A0" w:firstRow="1" w:lastRow="0" w:firstColumn="1" w:lastColumn="0" w:noHBand="0" w:noVBand="1"/>
        </w:tblPrEx>
        <w:tc>
          <w:tcPr>
            <w:tcW w:w="992" w:type="dxa"/>
          </w:tcPr>
          <w:p w14:paraId="099BE4CF" w14:textId="77777777" w:rsidR="00EA12FE" w:rsidRPr="00F62E02" w:rsidRDefault="00EA12FE" w:rsidP="007D2337">
            <w:pPr>
              <w:pStyle w:val="Sectiontext0"/>
              <w:jc w:val="center"/>
              <w:rPr>
                <w:lang w:eastAsia="en-US"/>
              </w:rPr>
            </w:pPr>
          </w:p>
        </w:tc>
        <w:tc>
          <w:tcPr>
            <w:tcW w:w="563" w:type="dxa"/>
            <w:hideMark/>
          </w:tcPr>
          <w:p w14:paraId="3CA58F26" w14:textId="77777777" w:rsidR="00EA12FE" w:rsidRPr="00F62E02" w:rsidRDefault="00EA12FE" w:rsidP="007D2337">
            <w:pPr>
              <w:pStyle w:val="Sectiontext0"/>
              <w:rPr>
                <w:rFonts w:cs="Arial"/>
                <w:lang w:eastAsia="en-US"/>
              </w:rPr>
            </w:pPr>
            <w:r w:rsidRPr="00F62E02">
              <w:rPr>
                <w:rFonts w:cs="Arial"/>
                <w:lang w:eastAsia="en-US"/>
              </w:rPr>
              <w:t>b.</w:t>
            </w:r>
          </w:p>
        </w:tc>
        <w:tc>
          <w:tcPr>
            <w:tcW w:w="7804" w:type="dxa"/>
            <w:gridSpan w:val="2"/>
          </w:tcPr>
          <w:p w14:paraId="36717641" w14:textId="77777777" w:rsidR="00EA12FE" w:rsidRPr="00F62E02" w:rsidRDefault="00EA12FE" w:rsidP="007D2337">
            <w:pPr>
              <w:pStyle w:val="Sectiontext0"/>
              <w:rPr>
                <w:rFonts w:cs="Arial"/>
                <w:lang w:eastAsia="en-US"/>
              </w:rPr>
            </w:pPr>
            <w:r w:rsidRPr="00F62E02">
              <w:rPr>
                <w:rFonts w:cs="Arial"/>
                <w:lang w:eastAsia="en-US"/>
              </w:rPr>
              <w:t>The member's resident family or recognised other persons have particular housing needs and the member cannot find a suitable rental home that meets those needs within their rent ceiling.</w:t>
            </w:r>
          </w:p>
        </w:tc>
      </w:tr>
      <w:tr w:rsidR="00EA12FE" w:rsidRPr="00D15A4D" w14:paraId="69D81A3C" w14:textId="77777777" w:rsidTr="00EA12FE">
        <w:tblPrEx>
          <w:tblLook w:val="04A0" w:firstRow="1" w:lastRow="0" w:firstColumn="1" w:lastColumn="0" w:noHBand="0" w:noVBand="1"/>
        </w:tblPrEx>
        <w:tc>
          <w:tcPr>
            <w:tcW w:w="992" w:type="dxa"/>
          </w:tcPr>
          <w:p w14:paraId="56BD79AB" w14:textId="77777777" w:rsidR="00EA12FE" w:rsidRPr="00D15A4D" w:rsidRDefault="00EA12FE" w:rsidP="007D2337">
            <w:pPr>
              <w:pStyle w:val="Sectiontext0"/>
              <w:jc w:val="center"/>
            </w:pPr>
          </w:p>
        </w:tc>
        <w:tc>
          <w:tcPr>
            <w:tcW w:w="563" w:type="dxa"/>
            <w:hideMark/>
          </w:tcPr>
          <w:p w14:paraId="3DF1861D" w14:textId="77777777" w:rsidR="00EA12FE" w:rsidRPr="00961D4F" w:rsidRDefault="00EA12FE" w:rsidP="007D2337">
            <w:pPr>
              <w:pStyle w:val="Sectiontext0"/>
            </w:pPr>
            <w:r w:rsidRPr="00961D4F">
              <w:t>c.</w:t>
            </w:r>
          </w:p>
        </w:tc>
        <w:tc>
          <w:tcPr>
            <w:tcW w:w="7804" w:type="dxa"/>
            <w:gridSpan w:val="2"/>
          </w:tcPr>
          <w:p w14:paraId="75B2DD13" w14:textId="77777777" w:rsidR="00EA12FE" w:rsidRPr="00961D4F" w:rsidRDefault="00EA12FE" w:rsidP="007D2337">
            <w:pPr>
              <w:pStyle w:val="Sectiontext0"/>
            </w:pPr>
            <w:r w:rsidRPr="00CE2BD1">
              <w:t xml:space="preserve">The member is a member </w:t>
            </w:r>
            <w:r w:rsidRPr="003300AE">
              <w:t>who</w:t>
            </w:r>
            <w:r>
              <w:rPr>
                <w:color w:val="FF0000"/>
              </w:rPr>
              <w:t xml:space="preserve"> </w:t>
            </w:r>
            <w:r>
              <w:t xml:space="preserve">has unaccompanied resident family and no accompanied resident family </w:t>
            </w:r>
            <w:r w:rsidRPr="00CE2BD1">
              <w:t>and cannot rent a home and sufficient furniture for it within the rent ceiling.</w:t>
            </w:r>
          </w:p>
        </w:tc>
      </w:tr>
      <w:tr w:rsidR="00EA12FE" w:rsidRPr="00D15A4D" w14:paraId="27014E67" w14:textId="77777777" w:rsidTr="00EA12FE">
        <w:tblPrEx>
          <w:tblLook w:val="04A0" w:firstRow="1" w:lastRow="0" w:firstColumn="1" w:lastColumn="0" w:noHBand="0" w:noVBand="1"/>
        </w:tblPrEx>
        <w:tc>
          <w:tcPr>
            <w:tcW w:w="992" w:type="dxa"/>
          </w:tcPr>
          <w:p w14:paraId="22736536" w14:textId="77777777" w:rsidR="00EA12FE" w:rsidRPr="00D15A4D" w:rsidRDefault="00EA12FE" w:rsidP="00256BC3">
            <w:pPr>
              <w:pStyle w:val="Sectiontext0"/>
              <w:keepNext/>
              <w:keepLines/>
              <w:jc w:val="center"/>
            </w:pPr>
          </w:p>
        </w:tc>
        <w:tc>
          <w:tcPr>
            <w:tcW w:w="563" w:type="dxa"/>
          </w:tcPr>
          <w:p w14:paraId="3FFE944C" w14:textId="77777777" w:rsidR="00EA12FE" w:rsidRPr="00961D4F" w:rsidRDefault="00EA12FE" w:rsidP="00256BC3">
            <w:pPr>
              <w:pStyle w:val="Sectiontext0"/>
              <w:keepNext/>
              <w:keepLines/>
            </w:pPr>
            <w:r>
              <w:t>d.</w:t>
            </w:r>
          </w:p>
        </w:tc>
        <w:tc>
          <w:tcPr>
            <w:tcW w:w="7804" w:type="dxa"/>
            <w:gridSpan w:val="2"/>
          </w:tcPr>
          <w:p w14:paraId="248BEC9F" w14:textId="77777777" w:rsidR="00EA12FE" w:rsidRPr="00CE2BD1" w:rsidRDefault="00EA12FE" w:rsidP="00256BC3">
            <w:pPr>
              <w:pStyle w:val="Sectiontext0"/>
              <w:keepNext/>
              <w:keepLines/>
            </w:pPr>
            <w:r w:rsidRPr="00517977">
              <w:t>The member has specific housing needs during rehabilitation or as a result of an acquired disability</w:t>
            </w:r>
            <w:r>
              <w:t>, which</w:t>
            </w:r>
            <w:r w:rsidRPr="00517977">
              <w:t xml:space="preserve"> can include, but are not limited to, any of the following.</w:t>
            </w:r>
          </w:p>
        </w:tc>
      </w:tr>
      <w:tr w:rsidR="00EA12FE" w:rsidRPr="00D15A4D" w14:paraId="1772A531" w14:textId="77777777" w:rsidTr="00EA12FE">
        <w:tblPrEx>
          <w:tblLook w:val="04A0" w:firstRow="1" w:lastRow="0" w:firstColumn="1" w:lastColumn="0" w:noHBand="0" w:noVBand="1"/>
        </w:tblPrEx>
        <w:tc>
          <w:tcPr>
            <w:tcW w:w="992" w:type="dxa"/>
          </w:tcPr>
          <w:p w14:paraId="7829998F" w14:textId="77777777" w:rsidR="00EA12FE" w:rsidRPr="00D15A4D" w:rsidRDefault="00EA12FE" w:rsidP="007D2337">
            <w:pPr>
              <w:pStyle w:val="Sectiontext0"/>
              <w:jc w:val="center"/>
              <w:rPr>
                <w:lang w:eastAsia="en-US"/>
              </w:rPr>
            </w:pPr>
          </w:p>
        </w:tc>
        <w:tc>
          <w:tcPr>
            <w:tcW w:w="563" w:type="dxa"/>
          </w:tcPr>
          <w:p w14:paraId="6EF5027A" w14:textId="77777777" w:rsidR="00EA12FE" w:rsidRPr="00D15A4D" w:rsidRDefault="00EA12FE" w:rsidP="007D2337">
            <w:pPr>
              <w:pStyle w:val="Sectiontext0"/>
              <w:rPr>
                <w:rFonts w:cs="Arial"/>
                <w:iCs/>
                <w:lang w:eastAsia="en-US"/>
              </w:rPr>
            </w:pPr>
          </w:p>
        </w:tc>
        <w:tc>
          <w:tcPr>
            <w:tcW w:w="567" w:type="dxa"/>
            <w:hideMark/>
          </w:tcPr>
          <w:p w14:paraId="486CE227" w14:textId="77777777" w:rsidR="00EA12FE" w:rsidRPr="00D15A4D" w:rsidRDefault="00EA12FE" w:rsidP="007D2337">
            <w:pPr>
              <w:pStyle w:val="Sectiontext0"/>
              <w:rPr>
                <w:rFonts w:cs="Arial"/>
                <w:iCs/>
                <w:lang w:eastAsia="en-US"/>
              </w:rPr>
            </w:pPr>
            <w:r w:rsidRPr="00D15A4D">
              <w:rPr>
                <w:rFonts w:cs="Arial"/>
                <w:iCs/>
                <w:lang w:eastAsia="en-US"/>
              </w:rPr>
              <w:t>i.</w:t>
            </w:r>
          </w:p>
        </w:tc>
        <w:tc>
          <w:tcPr>
            <w:tcW w:w="7237" w:type="dxa"/>
          </w:tcPr>
          <w:p w14:paraId="142CD84C" w14:textId="77777777" w:rsidR="00EA12FE" w:rsidRPr="00D15A4D" w:rsidRDefault="00EA12FE" w:rsidP="007D2337">
            <w:pPr>
              <w:pStyle w:val="Sectiontext0"/>
              <w:rPr>
                <w:rFonts w:cs="Arial"/>
                <w:iCs/>
                <w:lang w:eastAsia="en-US"/>
              </w:rPr>
            </w:pPr>
            <w:r w:rsidRPr="00517977">
              <w:rPr>
                <w:rFonts w:cs="Arial"/>
                <w:iCs/>
                <w:lang w:eastAsia="en-US"/>
              </w:rPr>
              <w:t>Location of the rental home in relation to rehabilitation facilities.</w:t>
            </w:r>
          </w:p>
        </w:tc>
      </w:tr>
      <w:tr w:rsidR="00EA12FE" w:rsidRPr="00D15A4D" w14:paraId="7849ADC5" w14:textId="77777777" w:rsidTr="00EA12FE">
        <w:tblPrEx>
          <w:tblLook w:val="04A0" w:firstRow="1" w:lastRow="0" w:firstColumn="1" w:lastColumn="0" w:noHBand="0" w:noVBand="1"/>
        </w:tblPrEx>
        <w:tc>
          <w:tcPr>
            <w:tcW w:w="992" w:type="dxa"/>
          </w:tcPr>
          <w:p w14:paraId="24380A84" w14:textId="77777777" w:rsidR="00EA12FE" w:rsidRPr="00D15A4D" w:rsidRDefault="00EA12FE" w:rsidP="007D2337">
            <w:pPr>
              <w:pStyle w:val="Sectiontext0"/>
              <w:jc w:val="center"/>
              <w:rPr>
                <w:lang w:eastAsia="en-US"/>
              </w:rPr>
            </w:pPr>
          </w:p>
        </w:tc>
        <w:tc>
          <w:tcPr>
            <w:tcW w:w="563" w:type="dxa"/>
          </w:tcPr>
          <w:p w14:paraId="14F828E5" w14:textId="77777777" w:rsidR="00EA12FE" w:rsidRPr="00D15A4D" w:rsidRDefault="00EA12FE" w:rsidP="007D2337">
            <w:pPr>
              <w:pStyle w:val="Sectiontext0"/>
              <w:rPr>
                <w:rFonts w:cs="Arial"/>
                <w:iCs/>
                <w:lang w:eastAsia="en-US"/>
              </w:rPr>
            </w:pPr>
          </w:p>
        </w:tc>
        <w:tc>
          <w:tcPr>
            <w:tcW w:w="567" w:type="dxa"/>
            <w:hideMark/>
          </w:tcPr>
          <w:p w14:paraId="0F45A2D9" w14:textId="77777777" w:rsidR="00EA12FE" w:rsidRPr="00D15A4D" w:rsidRDefault="00EA12FE"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7D852782" w14:textId="77777777" w:rsidR="00EA12FE" w:rsidRPr="00D15A4D" w:rsidRDefault="00EA12FE" w:rsidP="007D2337">
            <w:pPr>
              <w:pStyle w:val="Sectiontext0"/>
              <w:rPr>
                <w:rFonts w:cs="Arial"/>
                <w:iCs/>
                <w:lang w:eastAsia="en-US"/>
              </w:rPr>
            </w:pPr>
            <w:r w:rsidRPr="00517977">
              <w:rPr>
                <w:rFonts w:cs="Arial"/>
                <w:iCs/>
                <w:lang w:eastAsia="en-US"/>
              </w:rPr>
              <w:t>Additional room for a live-in carer.</w:t>
            </w:r>
          </w:p>
        </w:tc>
      </w:tr>
      <w:tr w:rsidR="00EA12FE" w:rsidRPr="00D15A4D" w14:paraId="1D9A953F" w14:textId="77777777" w:rsidTr="00EA12FE">
        <w:tblPrEx>
          <w:tblLook w:val="04A0" w:firstRow="1" w:lastRow="0" w:firstColumn="1" w:lastColumn="0" w:noHBand="0" w:noVBand="1"/>
        </w:tblPrEx>
        <w:tc>
          <w:tcPr>
            <w:tcW w:w="992" w:type="dxa"/>
          </w:tcPr>
          <w:p w14:paraId="3D9C4F09" w14:textId="77777777" w:rsidR="00EA12FE" w:rsidRPr="00D15A4D" w:rsidRDefault="00EA12FE" w:rsidP="007D2337">
            <w:pPr>
              <w:pStyle w:val="Sectiontext0"/>
              <w:jc w:val="center"/>
              <w:rPr>
                <w:lang w:eastAsia="en-US"/>
              </w:rPr>
            </w:pPr>
          </w:p>
        </w:tc>
        <w:tc>
          <w:tcPr>
            <w:tcW w:w="563" w:type="dxa"/>
          </w:tcPr>
          <w:p w14:paraId="3090D879" w14:textId="77777777" w:rsidR="00EA12FE" w:rsidRPr="00D15A4D" w:rsidRDefault="00EA12FE" w:rsidP="007D2337">
            <w:pPr>
              <w:pStyle w:val="Sectiontext0"/>
              <w:rPr>
                <w:rFonts w:cs="Arial"/>
                <w:iCs/>
                <w:lang w:eastAsia="en-US"/>
              </w:rPr>
            </w:pPr>
          </w:p>
        </w:tc>
        <w:tc>
          <w:tcPr>
            <w:tcW w:w="567" w:type="dxa"/>
            <w:hideMark/>
          </w:tcPr>
          <w:p w14:paraId="3FCD6962" w14:textId="77777777" w:rsidR="00EA12FE" w:rsidRPr="00D15A4D" w:rsidRDefault="00EA12FE" w:rsidP="007D2337">
            <w:pPr>
              <w:pStyle w:val="Sectiontext0"/>
              <w:rPr>
                <w:rFonts w:cs="Arial"/>
                <w:iCs/>
                <w:lang w:eastAsia="en-US"/>
              </w:rPr>
            </w:pPr>
            <w:r>
              <w:rPr>
                <w:rFonts w:cs="Arial"/>
                <w:iCs/>
                <w:lang w:eastAsia="en-US"/>
              </w:rPr>
              <w:t>iii</w:t>
            </w:r>
            <w:r w:rsidRPr="00D15A4D">
              <w:rPr>
                <w:rFonts w:cs="Arial"/>
                <w:iCs/>
                <w:lang w:eastAsia="en-US"/>
              </w:rPr>
              <w:t>.</w:t>
            </w:r>
          </w:p>
        </w:tc>
        <w:tc>
          <w:tcPr>
            <w:tcW w:w="7237" w:type="dxa"/>
          </w:tcPr>
          <w:p w14:paraId="46509CC2" w14:textId="77777777" w:rsidR="00EA12FE" w:rsidRPr="00D15A4D" w:rsidRDefault="00EA12FE" w:rsidP="007D2337">
            <w:pPr>
              <w:pStyle w:val="Sectiontext0"/>
              <w:rPr>
                <w:rFonts w:cs="Arial"/>
                <w:iCs/>
                <w:lang w:eastAsia="en-US"/>
              </w:rPr>
            </w:pPr>
            <w:r w:rsidRPr="00517977">
              <w:rPr>
                <w:rFonts w:cs="Arial"/>
                <w:iCs/>
                <w:lang w:eastAsia="en-US"/>
              </w:rPr>
              <w:t>Accessibility of the accommodation.</w:t>
            </w:r>
          </w:p>
        </w:tc>
      </w:tr>
      <w:tr w:rsidR="00EA12FE" w:rsidRPr="00D15A4D" w14:paraId="00BBA4DF" w14:textId="77777777" w:rsidTr="00EA12FE">
        <w:tc>
          <w:tcPr>
            <w:tcW w:w="992" w:type="dxa"/>
          </w:tcPr>
          <w:p w14:paraId="4E5C5266" w14:textId="77777777" w:rsidR="00EA12FE" w:rsidRDefault="00EA12FE" w:rsidP="007D2337">
            <w:pPr>
              <w:pStyle w:val="Sectiontext0"/>
              <w:jc w:val="center"/>
            </w:pPr>
            <w:r>
              <w:t>2.</w:t>
            </w:r>
          </w:p>
        </w:tc>
        <w:tc>
          <w:tcPr>
            <w:tcW w:w="8367" w:type="dxa"/>
            <w:gridSpan w:val="3"/>
          </w:tcPr>
          <w:p w14:paraId="46D1FBF4" w14:textId="77777777" w:rsidR="00EA12FE" w:rsidRPr="008F7212" w:rsidRDefault="00EA12FE" w:rsidP="007D2337">
            <w:pPr>
              <w:pStyle w:val="Sectiontext0"/>
            </w:pPr>
            <w:r>
              <w:t xml:space="preserve">For paragraph 1.b, the CDF must consider all these criteria. </w:t>
            </w:r>
          </w:p>
        </w:tc>
      </w:tr>
      <w:tr w:rsidR="00EA12FE" w:rsidRPr="00D15A4D" w14:paraId="1A54C56B" w14:textId="77777777" w:rsidTr="00EA12FE">
        <w:tblPrEx>
          <w:tblLook w:val="04A0" w:firstRow="1" w:lastRow="0" w:firstColumn="1" w:lastColumn="0" w:noHBand="0" w:noVBand="1"/>
        </w:tblPrEx>
        <w:tc>
          <w:tcPr>
            <w:tcW w:w="992" w:type="dxa"/>
          </w:tcPr>
          <w:p w14:paraId="39B0C1B3" w14:textId="77777777" w:rsidR="00EA12FE" w:rsidRPr="00D15A4D" w:rsidRDefault="00EA12FE" w:rsidP="007D2337">
            <w:pPr>
              <w:pStyle w:val="Sectiontext0"/>
              <w:jc w:val="center"/>
              <w:rPr>
                <w:lang w:eastAsia="en-US"/>
              </w:rPr>
            </w:pPr>
          </w:p>
        </w:tc>
        <w:tc>
          <w:tcPr>
            <w:tcW w:w="563" w:type="dxa"/>
            <w:hideMark/>
          </w:tcPr>
          <w:p w14:paraId="4D03BCD4" w14:textId="77777777" w:rsidR="00EA12FE" w:rsidRPr="00D15A4D" w:rsidRDefault="00EA12FE" w:rsidP="007D2337">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236FFD4A" w14:textId="77777777" w:rsidR="00EA12FE" w:rsidRPr="00D15A4D" w:rsidRDefault="00EA12FE" w:rsidP="007D2337">
            <w:pPr>
              <w:pStyle w:val="Sectiontext0"/>
              <w:rPr>
                <w:rFonts w:cs="Arial"/>
                <w:lang w:eastAsia="en-US"/>
              </w:rPr>
            </w:pPr>
            <w:r w:rsidRPr="008F7212">
              <w:rPr>
                <w:rFonts w:cs="Arial"/>
                <w:lang w:eastAsia="en-US"/>
              </w:rPr>
              <w:t>The number, age, and g</w:t>
            </w:r>
            <w:r>
              <w:rPr>
                <w:rFonts w:cs="Arial"/>
                <w:lang w:eastAsia="en-US"/>
              </w:rPr>
              <w:t>ender of the member’s resident family</w:t>
            </w:r>
            <w:r w:rsidRPr="008F7212">
              <w:rPr>
                <w:rFonts w:cs="Arial"/>
                <w:lang w:eastAsia="en-US"/>
              </w:rPr>
              <w:t>.</w:t>
            </w:r>
          </w:p>
        </w:tc>
      </w:tr>
      <w:tr w:rsidR="00EA12FE" w:rsidRPr="00D15A4D" w14:paraId="2A8F80D0" w14:textId="77777777" w:rsidTr="00EA12FE">
        <w:tblPrEx>
          <w:tblLook w:val="04A0" w:firstRow="1" w:lastRow="0" w:firstColumn="1" w:lastColumn="0" w:noHBand="0" w:noVBand="1"/>
        </w:tblPrEx>
        <w:tc>
          <w:tcPr>
            <w:tcW w:w="992" w:type="dxa"/>
          </w:tcPr>
          <w:p w14:paraId="412662ED" w14:textId="77777777" w:rsidR="00EA12FE" w:rsidRPr="00D15A4D" w:rsidRDefault="00EA12FE" w:rsidP="007D2337">
            <w:pPr>
              <w:pStyle w:val="Sectiontext0"/>
              <w:jc w:val="center"/>
            </w:pPr>
          </w:p>
        </w:tc>
        <w:tc>
          <w:tcPr>
            <w:tcW w:w="563" w:type="dxa"/>
            <w:hideMark/>
          </w:tcPr>
          <w:p w14:paraId="78ADFBC1" w14:textId="77777777" w:rsidR="00EA12FE" w:rsidRPr="00961D4F" w:rsidRDefault="00EA12FE" w:rsidP="007D2337">
            <w:pPr>
              <w:pStyle w:val="Sectiontext0"/>
            </w:pPr>
            <w:r>
              <w:t>b</w:t>
            </w:r>
            <w:r w:rsidRPr="00961D4F">
              <w:t>.</w:t>
            </w:r>
          </w:p>
        </w:tc>
        <w:tc>
          <w:tcPr>
            <w:tcW w:w="7804" w:type="dxa"/>
            <w:gridSpan w:val="2"/>
          </w:tcPr>
          <w:p w14:paraId="45A01D44" w14:textId="77777777" w:rsidR="00EA12FE" w:rsidRPr="00961D4F" w:rsidRDefault="00EA12FE" w:rsidP="007D2337">
            <w:pPr>
              <w:pStyle w:val="Sectiontext0"/>
            </w:pPr>
            <w:r w:rsidRPr="008F7212">
              <w:t>Any disab</w:t>
            </w:r>
            <w:r>
              <w:t>ility of the member's resident family</w:t>
            </w:r>
            <w:r w:rsidRPr="008F7212">
              <w:t>.</w:t>
            </w:r>
          </w:p>
        </w:tc>
      </w:tr>
      <w:tr w:rsidR="00EA12FE" w:rsidRPr="00D15A4D" w14:paraId="69B65DED" w14:textId="77777777" w:rsidTr="00EA12FE">
        <w:tblPrEx>
          <w:tblLook w:val="04A0" w:firstRow="1" w:lastRow="0" w:firstColumn="1" w:lastColumn="0" w:noHBand="0" w:noVBand="1"/>
        </w:tblPrEx>
        <w:tc>
          <w:tcPr>
            <w:tcW w:w="992" w:type="dxa"/>
          </w:tcPr>
          <w:p w14:paraId="5E4D6D7F" w14:textId="77777777" w:rsidR="00EA12FE" w:rsidRPr="00D15A4D" w:rsidRDefault="00EA12FE" w:rsidP="007D2337">
            <w:pPr>
              <w:pStyle w:val="Sectiontext0"/>
              <w:jc w:val="center"/>
            </w:pPr>
          </w:p>
        </w:tc>
        <w:tc>
          <w:tcPr>
            <w:tcW w:w="563" w:type="dxa"/>
          </w:tcPr>
          <w:p w14:paraId="5B6E9B58" w14:textId="77777777" w:rsidR="00EA12FE" w:rsidRPr="00961D4F" w:rsidRDefault="00EA12FE" w:rsidP="007D2337">
            <w:pPr>
              <w:pStyle w:val="Sectiontext0"/>
            </w:pPr>
            <w:r>
              <w:t>c.</w:t>
            </w:r>
          </w:p>
        </w:tc>
        <w:tc>
          <w:tcPr>
            <w:tcW w:w="7804" w:type="dxa"/>
            <w:gridSpan w:val="2"/>
          </w:tcPr>
          <w:p w14:paraId="3D4A62A0" w14:textId="77777777" w:rsidR="00EA12FE" w:rsidRPr="00CE2BD1" w:rsidRDefault="00EA12FE" w:rsidP="007D2337">
            <w:pPr>
              <w:pStyle w:val="Sectiontext0"/>
            </w:pPr>
            <w:r w:rsidRPr="008F7212">
              <w:t xml:space="preserve">Any other factor relevant to the </w:t>
            </w:r>
            <w:r>
              <w:t>resident family’s</w:t>
            </w:r>
            <w:r w:rsidRPr="008F7212">
              <w:t xml:space="preserve"> housing needs.</w:t>
            </w:r>
          </w:p>
        </w:tc>
      </w:tr>
    </w:tbl>
    <w:p w14:paraId="2AEE38EF" w14:textId="7D50C657" w:rsidR="00496753" w:rsidRPr="00700022" w:rsidRDefault="00496753" w:rsidP="00132882">
      <w:pPr>
        <w:pStyle w:val="Heading6"/>
      </w:pPr>
      <w:bookmarkStart w:id="2378" w:name="bk35429PM76xxApplicationsforindividualr"/>
      <w:bookmarkStart w:id="2379" w:name="bk35456PM76xxApplicationsforindividualr"/>
      <w:bookmarkStart w:id="2380" w:name="bk41419PM76xxApplicationsforindividualr"/>
      <w:bookmarkStart w:id="2381" w:name="bk41542PM76xxApplicationsforindividualr"/>
      <w:bookmarkStart w:id="2382" w:name="bk44109PM76xxApplicationsforindividualr"/>
      <w:bookmarkStart w:id="2383" w:name="bk44151PM76xxApplicationsforindividualr"/>
      <w:bookmarkStart w:id="2384" w:name="bk44244PM76xxApplicationsforindividualr"/>
      <w:bookmarkStart w:id="2385" w:name="bk124706PM7632Howtoapplyforarentallowan"/>
      <w:bookmarkStart w:id="2386" w:name="bk1650587632Howtoapplyforarentallowance"/>
      <w:bookmarkStart w:id="2387" w:name="bk1652397632Howtoapplyforarentallowance"/>
      <w:bookmarkStart w:id="2388" w:name="bk1653077632Howtoapplyforarentallowance"/>
      <w:bookmarkStart w:id="2389" w:name="bk1703547632Howtoapplyforarentallowance"/>
      <w:bookmarkStart w:id="2390" w:name="bk1704577632Howtoapplyforarentallowance"/>
      <w:bookmarkStart w:id="2391" w:name="bk1705477632Howtoapplyforarentallowance"/>
      <w:bookmarkStart w:id="2392" w:name="bk1707127632Howtoapplyforarentallowance"/>
      <w:bookmarkStart w:id="2393" w:name="bk1108517631Howtoapplyforarentallowance"/>
      <w:bookmarkStart w:id="2394" w:name="bk34510PM76xxApplicationsforindividualr"/>
      <w:bookmarkStart w:id="2395" w:name="bk34510PM76xxMemberstowhomclauseabovedo"/>
      <w:bookmarkStart w:id="2396" w:name="bk35429PM76xxMemberstowhomclauseabovedo"/>
      <w:bookmarkStart w:id="2397" w:name="bk35455PM76xxMemberstowhomclauseabovedo"/>
      <w:bookmarkStart w:id="2398" w:name="bk41419PM76xxMemberstowhomclauseabovedo"/>
      <w:bookmarkStart w:id="2399" w:name="bk41542PM76xxMemberstowhomclauseabovedo"/>
      <w:bookmarkStart w:id="2400" w:name="bk44109PM76xxMemberstowhomclauseabovedo"/>
      <w:bookmarkStart w:id="2401" w:name="bk44151PM76xxMemberstowhomclauseabovedo"/>
      <w:bookmarkStart w:id="2402" w:name="bk44244PM76xxMemberstowhomclauseabovedo"/>
      <w:bookmarkStart w:id="2403" w:name="_Toc192863081"/>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7"/>
      <w:bookmarkEnd w:id="2368"/>
      <w:bookmarkEnd w:id="2369"/>
      <w:bookmarkEnd w:id="2370"/>
      <w:bookmarkEnd w:id="2371"/>
      <w:bookmarkEnd w:id="2372"/>
      <w:bookmarkEnd w:id="2373"/>
      <w:bookmarkEnd w:id="2374"/>
      <w:bookmarkEnd w:id="2375"/>
      <w:r w:rsidRPr="00700022">
        <w:t>7.8.13</w:t>
      </w:r>
      <w:r w:rsidR="00E85499">
        <w:tab/>
      </w:r>
      <w:r w:rsidRPr="00700022">
        <w:t>Applications for a rent allowance ceiling increase</w:t>
      </w:r>
      <w:bookmarkEnd w:id="2403"/>
    </w:p>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tbl>
      <w:tblPr>
        <w:tblW w:w="0" w:type="auto"/>
        <w:tblInd w:w="113" w:type="dxa"/>
        <w:tblLayout w:type="fixed"/>
        <w:tblLook w:val="0000" w:firstRow="0" w:lastRow="0" w:firstColumn="0" w:lastColumn="0" w:noHBand="0" w:noVBand="0"/>
      </w:tblPr>
      <w:tblGrid>
        <w:gridCol w:w="992"/>
        <w:gridCol w:w="8363"/>
      </w:tblGrid>
      <w:tr w:rsidR="00496753" w:rsidRPr="00700022" w14:paraId="1579E9DA" w14:textId="77777777" w:rsidTr="00496753">
        <w:tc>
          <w:tcPr>
            <w:tcW w:w="992" w:type="dxa"/>
          </w:tcPr>
          <w:p w14:paraId="100B0045" w14:textId="77777777" w:rsidR="00496753" w:rsidRPr="00700022" w:rsidRDefault="00496753" w:rsidP="007D2337">
            <w:pPr>
              <w:pStyle w:val="Sectiontext0"/>
            </w:pPr>
          </w:p>
        </w:tc>
        <w:tc>
          <w:tcPr>
            <w:tcW w:w="8363" w:type="dxa"/>
          </w:tcPr>
          <w:p w14:paraId="11160992" w14:textId="01584462" w:rsidR="00496753" w:rsidRPr="00700022" w:rsidRDefault="00496753" w:rsidP="007D2337">
            <w:pPr>
              <w:pStyle w:val="Sectiontext0"/>
            </w:pPr>
            <w:r w:rsidRPr="00700022">
              <w:t>A member may apply in writing for an increased rent ceiling, but only for the reasons given in subsection 7.8.12.</w:t>
            </w:r>
            <w:r w:rsidR="00B8024A">
              <w:t>1</w:t>
            </w:r>
            <w:r w:rsidRPr="00700022">
              <w:t>.</w:t>
            </w:r>
          </w:p>
        </w:tc>
      </w:tr>
    </w:tbl>
    <w:p w14:paraId="010D1270" w14:textId="110F37D8" w:rsidR="00496753" w:rsidRPr="00700022" w:rsidRDefault="00496753" w:rsidP="00132882">
      <w:pPr>
        <w:pStyle w:val="Heading6"/>
      </w:pPr>
      <w:bookmarkStart w:id="2404" w:name="bk124707PM7633Memberwhocannotapplyforin"/>
      <w:bookmarkStart w:id="2405" w:name="bk1650587633Memberwhocannotapplyforincr"/>
      <w:bookmarkStart w:id="2406" w:name="bk1652397633Memberwhocannotapplyforincr"/>
      <w:bookmarkStart w:id="2407" w:name="bk1653077633Memberwhocannotapplyforincr"/>
      <w:bookmarkStart w:id="2408" w:name="bk1703547633Memberwhocannotapplyforincr"/>
      <w:bookmarkStart w:id="2409" w:name="bk1704577633Memberwhocannotapplyforincr"/>
      <w:bookmarkStart w:id="2410" w:name="bk1705477633Memberwhocannotapplyforincr"/>
      <w:bookmarkStart w:id="2411" w:name="bk1707137633Memberwhocannotapplyforincr"/>
      <w:bookmarkStart w:id="2412" w:name="bk1108517632Memberwhocannotapplyforincr"/>
      <w:bookmarkStart w:id="2413" w:name="_Toc192863082"/>
      <w:bookmarkEnd w:id="2394"/>
      <w:r w:rsidRPr="00700022">
        <w:t>7.8.14</w:t>
      </w:r>
      <w:r w:rsidR="00E85499">
        <w:tab/>
      </w:r>
      <w:r w:rsidRPr="00700022">
        <w:t>Member who cannot apply for increased rent ceiling</w:t>
      </w:r>
      <w:bookmarkEnd w:id="2413"/>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26CA7172" w14:textId="77777777" w:rsidTr="00DD6960">
        <w:tc>
          <w:tcPr>
            <w:tcW w:w="992" w:type="dxa"/>
          </w:tcPr>
          <w:p w14:paraId="6D88F5AD" w14:textId="77777777" w:rsidR="00496753" w:rsidRPr="00700022" w:rsidRDefault="00496753" w:rsidP="007D2337">
            <w:pPr>
              <w:pStyle w:val="Sectiontext0"/>
              <w:jc w:val="center"/>
            </w:pPr>
            <w:bookmarkStart w:id="2414" w:name="_Hlt86132488"/>
            <w:bookmarkStart w:id="2415" w:name="bk105252PMApplicationsforindividualrent"/>
            <w:bookmarkStart w:id="2416" w:name="_Toc78301578"/>
            <w:bookmarkStart w:id="2417" w:name="_Toc78876193"/>
            <w:bookmarkStart w:id="2418" w:name="_Toc78877246"/>
            <w:bookmarkStart w:id="2419" w:name="bk160119Applicationsforindividualrental"/>
            <w:bookmarkStart w:id="2420" w:name="bk163201Applicationsforindividualrental"/>
            <w:bookmarkStart w:id="2421" w:name="bk163742Applicationsforindividualrental"/>
            <w:bookmarkStart w:id="2422" w:name="bk132123Applicationsforindividualrental"/>
            <w:bookmarkStart w:id="2423" w:name="bk134918Applicationsforindividualrental"/>
            <w:bookmarkStart w:id="2424" w:name="bk135154Applicationsforindividualrental"/>
            <w:bookmarkStart w:id="2425" w:name="bk135529Applicationsforindividualrental"/>
            <w:bookmarkStart w:id="2426" w:name="bk144235Applicationsforindividualrental"/>
            <w:bookmarkStart w:id="2427" w:name="bk145310Applicationsforindividualrental"/>
            <w:bookmarkStart w:id="2428" w:name="bk155402Applicationsforindividualrental"/>
            <w:bookmarkStart w:id="2429" w:name="bk95131AMApplicationsforindividualrenta"/>
            <w:bookmarkStart w:id="2430" w:name="bk95425AMApplicationsforindividualrenta"/>
            <w:bookmarkStart w:id="2431" w:name="bk95845AMApplicationsforindividualrenta"/>
            <w:bookmarkStart w:id="2432" w:name="bk100123AMApplicationsforindividualrent"/>
            <w:bookmarkStart w:id="2433" w:name="bk140846Applicationsforindividualrental"/>
            <w:bookmarkStart w:id="2434" w:name="bk141621Applicationsforindividualrental"/>
            <w:bookmarkStart w:id="2435" w:name="bk144007Applicationsforindividualrental"/>
            <w:bookmarkStart w:id="2436" w:name="bk145032Applicationsforindividualrental"/>
            <w:bookmarkStart w:id="2437" w:name="bk161933Applicationsforindividualrental"/>
            <w:bookmarkStart w:id="2438" w:name="bk95600Applicationsforindividualrentall"/>
            <w:bookmarkStart w:id="2439" w:name="bk14456PMApplicationsforindividualrenta"/>
            <w:bookmarkStart w:id="2440" w:name="bk30851PMApplicationsforindividualrenta"/>
            <w:bookmarkStart w:id="2441" w:name="bk32236PMApplicationsforindividualrenta"/>
            <w:bookmarkStart w:id="2442" w:name="bk32408PMApplicationsforindividualrenta"/>
            <w:bookmarkStart w:id="2443" w:name="bk32428PMApplicationsforindividualrenta"/>
            <w:bookmarkStart w:id="2444" w:name="bk32500PMApplicationsforindividualrenta"/>
            <w:bookmarkStart w:id="2445" w:name="bk32804PMApplicationsforindividualrenta"/>
            <w:bookmarkStart w:id="2446" w:name="bk33032PMApplicationsforindividualrenta"/>
            <w:bookmarkStart w:id="2447" w:name="bk33202PMApplicationsforindividualrenta"/>
            <w:bookmarkEnd w:id="2395"/>
            <w:bookmarkEnd w:id="2396"/>
            <w:bookmarkEnd w:id="2397"/>
            <w:bookmarkEnd w:id="2398"/>
            <w:bookmarkEnd w:id="2399"/>
            <w:bookmarkEnd w:id="2400"/>
            <w:bookmarkEnd w:id="2401"/>
            <w:bookmarkEnd w:id="2402"/>
            <w:bookmarkEnd w:id="2404"/>
            <w:bookmarkEnd w:id="2405"/>
            <w:bookmarkEnd w:id="2406"/>
            <w:bookmarkEnd w:id="2407"/>
            <w:bookmarkEnd w:id="2408"/>
            <w:bookmarkEnd w:id="2409"/>
            <w:bookmarkEnd w:id="2410"/>
            <w:bookmarkEnd w:id="2411"/>
            <w:bookmarkEnd w:id="2412"/>
            <w:bookmarkEnd w:id="2414"/>
            <w:r w:rsidRPr="00700022">
              <w:t>1.</w:t>
            </w:r>
          </w:p>
        </w:tc>
        <w:tc>
          <w:tcPr>
            <w:tcW w:w="8367" w:type="dxa"/>
            <w:gridSpan w:val="2"/>
          </w:tcPr>
          <w:p w14:paraId="3A45E762" w14:textId="77777777" w:rsidR="00496753" w:rsidRPr="00700022" w:rsidRDefault="00496753" w:rsidP="007D2337">
            <w:pPr>
              <w:pStyle w:val="Sectiontext0"/>
            </w:pPr>
            <w:r w:rsidRPr="00700022">
              <w:t>These members cannot apply for an increase in their rent ceiling.</w:t>
            </w:r>
          </w:p>
        </w:tc>
      </w:tr>
      <w:tr w:rsidR="00496753" w:rsidRPr="00700022" w14:paraId="15F52F32" w14:textId="77777777" w:rsidTr="00DD6960">
        <w:trPr>
          <w:cantSplit/>
        </w:trPr>
        <w:tc>
          <w:tcPr>
            <w:tcW w:w="992" w:type="dxa"/>
          </w:tcPr>
          <w:p w14:paraId="3F6EE9E5" w14:textId="77777777" w:rsidR="00496753" w:rsidRPr="00700022" w:rsidRDefault="00496753" w:rsidP="007D2337">
            <w:pPr>
              <w:pStyle w:val="Sectiontext0"/>
              <w:jc w:val="center"/>
            </w:pPr>
          </w:p>
        </w:tc>
        <w:tc>
          <w:tcPr>
            <w:tcW w:w="567" w:type="dxa"/>
          </w:tcPr>
          <w:p w14:paraId="1D0FDAF9" w14:textId="77777777" w:rsidR="00496753" w:rsidRPr="00700022" w:rsidRDefault="00496753" w:rsidP="007D2337">
            <w:pPr>
              <w:pStyle w:val="Sectiontext0"/>
            </w:pPr>
            <w:r w:rsidRPr="00700022">
              <w:t>a.</w:t>
            </w:r>
          </w:p>
        </w:tc>
        <w:tc>
          <w:tcPr>
            <w:tcW w:w="7800" w:type="dxa"/>
          </w:tcPr>
          <w:p w14:paraId="045041B3" w14:textId="77777777" w:rsidR="00496753" w:rsidRPr="00700022" w:rsidRDefault="00D46F3E" w:rsidP="007D2337">
            <w:pPr>
              <w:pStyle w:val="Sectiontext0"/>
            </w:pPr>
            <w:r w:rsidRPr="00700022">
              <w:rPr>
                <w:rFonts w:cs="Arial"/>
                <w:lang w:eastAsia="en-US"/>
              </w:rPr>
              <w:t>A member who chooses a reduced rent ceiling under subsection 7.8.9.4.</w:t>
            </w:r>
          </w:p>
        </w:tc>
      </w:tr>
      <w:tr w:rsidR="00496753" w:rsidRPr="00700022" w14:paraId="01654F74" w14:textId="77777777" w:rsidTr="00DD6960">
        <w:trPr>
          <w:cantSplit/>
        </w:trPr>
        <w:tc>
          <w:tcPr>
            <w:tcW w:w="992" w:type="dxa"/>
          </w:tcPr>
          <w:p w14:paraId="7A20495B" w14:textId="77777777" w:rsidR="00496753" w:rsidRPr="00700022" w:rsidRDefault="00496753" w:rsidP="007D2337">
            <w:pPr>
              <w:pStyle w:val="Sectiontext0"/>
              <w:jc w:val="center"/>
            </w:pPr>
          </w:p>
        </w:tc>
        <w:tc>
          <w:tcPr>
            <w:tcW w:w="567" w:type="dxa"/>
          </w:tcPr>
          <w:p w14:paraId="43AB311A" w14:textId="77777777" w:rsidR="00496753" w:rsidRPr="00700022" w:rsidRDefault="00496753" w:rsidP="007D2337">
            <w:pPr>
              <w:pStyle w:val="Sectiontext0"/>
            </w:pPr>
            <w:r w:rsidRPr="00700022">
              <w:t>b.</w:t>
            </w:r>
          </w:p>
        </w:tc>
        <w:tc>
          <w:tcPr>
            <w:tcW w:w="7800" w:type="dxa"/>
          </w:tcPr>
          <w:p w14:paraId="198794D4" w14:textId="77777777" w:rsidR="00496753" w:rsidRPr="00700022" w:rsidRDefault="00496753" w:rsidP="007D2337">
            <w:pPr>
              <w:pStyle w:val="Sectiontext0"/>
            </w:pPr>
            <w:r w:rsidRPr="00700022">
              <w:t>A member who holds the rank of Lieutenant General or higher.</w:t>
            </w:r>
          </w:p>
        </w:tc>
      </w:tr>
      <w:tr w:rsidR="00496753" w:rsidRPr="00700022" w14:paraId="2CBF781C" w14:textId="77777777" w:rsidTr="00DD6960">
        <w:trPr>
          <w:cantSplit/>
        </w:trPr>
        <w:tc>
          <w:tcPr>
            <w:tcW w:w="992" w:type="dxa"/>
          </w:tcPr>
          <w:p w14:paraId="26A5BEBA" w14:textId="77777777" w:rsidR="00496753" w:rsidRPr="00700022" w:rsidRDefault="00496753" w:rsidP="007D2337">
            <w:pPr>
              <w:pStyle w:val="Sectiontext0"/>
              <w:jc w:val="center"/>
            </w:pPr>
          </w:p>
        </w:tc>
        <w:tc>
          <w:tcPr>
            <w:tcW w:w="567" w:type="dxa"/>
          </w:tcPr>
          <w:p w14:paraId="3F92B825" w14:textId="77777777" w:rsidR="00496753" w:rsidRPr="00700022" w:rsidRDefault="00496753" w:rsidP="007D2337">
            <w:pPr>
              <w:pStyle w:val="Sectiontext0"/>
            </w:pPr>
            <w:r w:rsidRPr="00700022">
              <w:t>c.</w:t>
            </w:r>
          </w:p>
        </w:tc>
        <w:tc>
          <w:tcPr>
            <w:tcW w:w="7800" w:type="dxa"/>
          </w:tcPr>
          <w:p w14:paraId="7AAF28DC" w14:textId="77777777" w:rsidR="00496753" w:rsidRPr="00700022" w:rsidRDefault="00496753" w:rsidP="007D2337">
            <w:pPr>
              <w:pStyle w:val="Sectiontext0"/>
            </w:pPr>
            <w:r w:rsidRPr="00700022">
              <w:t xml:space="preserve">A member who holds the rank of Major General and chooses a rent ceiling under </w:t>
            </w:r>
            <w:r w:rsidR="00D46F3E" w:rsidRPr="00700022">
              <w:rPr>
                <w:rFonts w:cs="Arial"/>
                <w:color w:val="000000"/>
                <w:shd w:val="clear" w:color="auto" w:fill="FFFFFF"/>
              </w:rPr>
              <w:t>column F of Part 1 or Part 2.1</w:t>
            </w:r>
            <w:r w:rsidRPr="00700022">
              <w:t xml:space="preserve"> of Annex 7.E.</w:t>
            </w:r>
          </w:p>
        </w:tc>
      </w:tr>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tr w:rsidR="00496753" w:rsidRPr="00700022" w14:paraId="6982238C" w14:textId="77777777" w:rsidTr="00DD6960">
        <w:tc>
          <w:tcPr>
            <w:tcW w:w="992" w:type="dxa"/>
          </w:tcPr>
          <w:p w14:paraId="5FC1FB82" w14:textId="77777777" w:rsidR="00496753" w:rsidRPr="00700022" w:rsidRDefault="00496753" w:rsidP="007D2337">
            <w:pPr>
              <w:pStyle w:val="Sectiontext0"/>
              <w:jc w:val="center"/>
            </w:pPr>
            <w:r w:rsidRPr="00700022">
              <w:t>2.</w:t>
            </w:r>
          </w:p>
        </w:tc>
        <w:tc>
          <w:tcPr>
            <w:tcW w:w="8367" w:type="dxa"/>
            <w:gridSpan w:val="2"/>
          </w:tcPr>
          <w:p w14:paraId="71EE9975" w14:textId="42242DEC" w:rsidR="00496753" w:rsidRPr="00700022" w:rsidRDefault="00496753" w:rsidP="007D2337">
            <w:pPr>
              <w:pStyle w:val="Sectiontext0"/>
            </w:pPr>
            <w:r w:rsidRPr="00700022">
              <w:t>A member cannot apply for a rent ceiling increase to house a resident child carer or a pet.</w:t>
            </w:r>
          </w:p>
        </w:tc>
      </w:tr>
      <w:tr w:rsidR="00496753" w:rsidRPr="00700022" w14:paraId="2EF05174" w14:textId="77777777" w:rsidTr="00DD6960">
        <w:tc>
          <w:tcPr>
            <w:tcW w:w="992" w:type="dxa"/>
          </w:tcPr>
          <w:p w14:paraId="409AB06A" w14:textId="77777777" w:rsidR="00496753" w:rsidRPr="00700022" w:rsidRDefault="00496753" w:rsidP="007D2337">
            <w:pPr>
              <w:pStyle w:val="Sectiontext0"/>
              <w:jc w:val="center"/>
            </w:pPr>
            <w:bookmarkStart w:id="2448" w:name="bk105252PMRentceilingincreaseduringleas"/>
            <w:bookmarkStart w:id="2449" w:name="bk160119Rentceilingincreaseduringlease"/>
            <w:bookmarkStart w:id="2450" w:name="bk163201Rentceilingincreaseduringlease"/>
            <w:bookmarkStart w:id="2451" w:name="bk163742Rentceilingincreaseduringlease"/>
            <w:bookmarkStart w:id="2452" w:name="bk132123Rentceilingincreaseduringlease"/>
            <w:bookmarkStart w:id="2453" w:name="bk134914Rentceilingincreaseduringlease"/>
            <w:bookmarkStart w:id="2454" w:name="bk135529Rentceilingincreaseduringlease"/>
            <w:bookmarkStart w:id="2455" w:name="bk144235Rentceilingincreaseduringlease"/>
            <w:bookmarkStart w:id="2456" w:name="bk145309Rentceilingincreaseduringlease"/>
            <w:bookmarkStart w:id="2457" w:name="bk155401Rentceilingincreaseduringlease"/>
            <w:bookmarkStart w:id="2458" w:name="bk95131AMRentceilingincreaseduringlease"/>
            <w:bookmarkStart w:id="2459" w:name="bk95425AMRentceilingincreaseduringlease"/>
            <w:bookmarkStart w:id="2460" w:name="bk95844AMRentceilingincreaseduringlease"/>
            <w:bookmarkStart w:id="2461" w:name="bk100123AMRentceilingincreaseduringleas"/>
            <w:bookmarkStart w:id="2462" w:name="bk140846Rentceilingincreaseduringlease"/>
            <w:bookmarkStart w:id="2463" w:name="bk141621Rentceilingincreaseduringlease"/>
            <w:bookmarkStart w:id="2464" w:name="bk144007Rentceilingincreaseduringlease"/>
            <w:bookmarkStart w:id="2465" w:name="bk145031Rentceilingincreaseduringlease"/>
            <w:bookmarkStart w:id="2466" w:name="bk161932Rentceilingincreaseduringlease"/>
            <w:bookmarkStart w:id="2467" w:name="bk95559Rentceilingincreaseduringlease"/>
            <w:bookmarkStart w:id="2468" w:name="bk14456PMRentceilingincreaseduringlease"/>
            <w:bookmarkStart w:id="2469" w:name="bk30851PMRentceilingincreaseduringlease"/>
            <w:bookmarkStart w:id="2470" w:name="bk32235PMRentceilingincreaseduringlease"/>
            <w:bookmarkStart w:id="2471" w:name="bk32407PMRentceilingincreaseduringlease"/>
            <w:bookmarkStart w:id="2472" w:name="bk32428PMRentceilingincreaseduringlease"/>
            <w:bookmarkStart w:id="2473" w:name="bk32500PM76xxRentceilingincreaseduringl"/>
            <w:bookmarkStart w:id="2474" w:name="bk32804PM76xxRentceilingincreaseduringl"/>
            <w:bookmarkStart w:id="2475" w:name="bk33032PM76xxRentceilingincreaseduringl"/>
            <w:bookmarkStart w:id="2476" w:name="bk33202PM76xxRentceilingincreaseduringl"/>
            <w:bookmarkStart w:id="2477" w:name="bk34510PM76xxRentceilingincreaseduringl"/>
            <w:bookmarkStart w:id="2478" w:name="bk35429PM76xxRentceilingincreaseduringl"/>
            <w:bookmarkStart w:id="2479" w:name="bk35456PM76xxRentceilingincreaseduringl"/>
            <w:bookmarkStart w:id="2480" w:name="bk41419PM76xxRentceilingincreaseduringl"/>
            <w:bookmarkStart w:id="2481" w:name="bk41542PM76xxRentceilingincreaseduringl"/>
            <w:bookmarkStart w:id="2482" w:name="bk44109PM76xxRentceilingincreaseduringl"/>
            <w:bookmarkStart w:id="2483" w:name="bk44151PM76xxRentceilingincreaseduringl"/>
            <w:bookmarkStart w:id="2484" w:name="bk44244PM76xxRentceilingincreaseduringl"/>
            <w:bookmarkStart w:id="2485" w:name="bk124707PM7634Increasedrentceilingeffec"/>
            <w:bookmarkStart w:id="2486" w:name="bk1650587634Increasedrentceilingeffecto"/>
            <w:bookmarkStart w:id="2487" w:name="bk1652397634Increasedrentceilingeffecto"/>
            <w:bookmarkStart w:id="2488" w:name="bk1653077634Increasedrentceilingeffecto"/>
            <w:bookmarkStart w:id="2489" w:name="bk1703547634Increasedrentceilingeffecto"/>
            <w:bookmarkStart w:id="2490" w:name="bk1704577634Increasedrentceilingeffecto"/>
            <w:bookmarkStart w:id="2491" w:name="bk1705477634Increasedrentceilingeffecto"/>
            <w:bookmarkStart w:id="2492" w:name="bk1707137634Increasedrentceilingeffecto"/>
            <w:bookmarkStart w:id="2493" w:name="bk1108517633Increasedrentceilingeffecto"/>
            <w:bookmarkStart w:id="2494" w:name="_Toc78301580"/>
            <w:bookmarkStart w:id="2495" w:name="_Toc78876195"/>
            <w:bookmarkStart w:id="2496" w:name="_Toc78877248"/>
            <w:bookmarkStart w:id="2497" w:name="bk30851PM7158Rentceilingnottobereducedd"/>
            <w:bookmarkStart w:id="2498" w:name="bk32235PM7158Rentceilingnottobereducedd"/>
            <w:bookmarkStart w:id="2499" w:name="bk32407PM7158Rentceilingnottobereducedd"/>
            <w:bookmarkStart w:id="2500" w:name="bk32428PM7158Rentceilingnottobereducedd"/>
            <w:bookmarkStart w:id="2501" w:name="bk32500PM7158Rentceilingnottobereducedd"/>
            <w:bookmarkStart w:id="2502" w:name="bk32804PM7158Rentceilingnottobereducedd"/>
            <w:bookmarkStart w:id="2503" w:name="bk33032PM7158Rentceilingnottobereducedd"/>
            <w:bookmarkStart w:id="2504" w:name="bk33202PM76xxRentceilingnottobereducedd"/>
            <w:bookmarkStart w:id="2505" w:name="bk34510PM76xxRentceilingnottobereducedd"/>
            <w:bookmarkStart w:id="2506" w:name="bk35429PM76xxRentceilingnottobereducedd"/>
            <w:bookmarkStart w:id="2507" w:name="bk105252PM7158Rentceilingnottobereduced"/>
            <w:bookmarkStart w:id="2508" w:name="bk1601197158Rentceilingnottobereduceddu"/>
            <w:bookmarkStart w:id="2509" w:name="bk1632017158Rentceilingnottobereduceddu"/>
            <w:bookmarkStart w:id="2510" w:name="bk1637427158Rentceilingnottobereduceddu"/>
            <w:bookmarkStart w:id="2511" w:name="bk1321237158Rentceilingnottobereduceddu"/>
            <w:bookmarkStart w:id="2512" w:name="bk1349147158Rentceilingnottobereduceddu"/>
            <w:bookmarkStart w:id="2513" w:name="bk1355297158Rentceilingnottobereduceddu"/>
            <w:bookmarkStart w:id="2514" w:name="bk1442357158Rentceilingnottobereduceddu"/>
            <w:bookmarkStart w:id="2515" w:name="bk1453097158Rentceilingnottobereduceddu"/>
            <w:bookmarkStart w:id="2516" w:name="bk1554017158Rentceilingnottobereduceddu"/>
            <w:bookmarkStart w:id="2517" w:name="bk95131AM7158Rentceilingnottobereducedd"/>
            <w:bookmarkStart w:id="2518" w:name="bk95425AM7158Rentceilingnottobereducedd"/>
            <w:bookmarkStart w:id="2519" w:name="bk95844AM7158Rentceilingnottobereducedd"/>
            <w:bookmarkStart w:id="2520" w:name="bk100122AM7158Rentceilingnottobereduced"/>
            <w:bookmarkStart w:id="2521" w:name="bk1408457158Rentceilingnottobereduceddu"/>
            <w:bookmarkStart w:id="2522" w:name="bk1416217158Rentceilingnottobereduceddu"/>
            <w:bookmarkStart w:id="2523" w:name="bk1440077158Rentceilingnottobereduceddu"/>
            <w:bookmarkStart w:id="2524" w:name="bk1450317158Rentceilingnottobereduceddu"/>
            <w:bookmarkStart w:id="2525" w:name="bk1619327158Rentceilingnottobereduceddu"/>
            <w:bookmarkStart w:id="2526" w:name="bk955597158Rentceilingnottobereduceddur"/>
            <w:bookmarkStart w:id="2527" w:name="bk14456PM7158Rentceilingnottobereducedd"/>
            <w:bookmarkStart w:id="2528" w:name="bk105252PMFurniturerentalandchargesforg"/>
            <w:bookmarkStart w:id="2529" w:name="bk160119Furniturerentalandchargesforgar"/>
            <w:bookmarkStart w:id="2530" w:name="bk163201Furniturerentalandchargesforgar"/>
            <w:bookmarkStart w:id="2531" w:name="bk163742Furniturerentalandchargesforgar"/>
            <w:bookmarkStart w:id="2532" w:name="bk132122Furniturerentalandchargesforgar"/>
            <w:bookmarkStart w:id="2533" w:name="bk134914Furniturerentalandchargesforgar"/>
            <w:bookmarkStart w:id="2534" w:name="bk135529Furniturerentalandchargesforgar"/>
            <w:bookmarkStart w:id="2535" w:name="bk144236Furniturerentalandchargesforgar"/>
            <w:bookmarkStart w:id="2536" w:name="bk145310Furniturerentalandchargesforgar"/>
            <w:bookmarkStart w:id="2537" w:name="bk155402Furniturerentalandchargesforgar"/>
            <w:bookmarkStart w:id="2538" w:name="bk95132AMFurniturerentalandchargesforga"/>
            <w:bookmarkStart w:id="2539" w:name="bk95426AMFurniturerentalandchargesforga"/>
            <w:bookmarkStart w:id="2540" w:name="bk95845AMFurniturerentalandchargesforga"/>
            <w:bookmarkStart w:id="2541" w:name="bk100123AMFurniturerentalandchargesforg"/>
            <w:bookmarkStart w:id="2542" w:name="bk140847Furniturerentalandchargesforgar"/>
            <w:bookmarkStart w:id="2543" w:name="_Toc78301573"/>
            <w:bookmarkStart w:id="2544" w:name="_Toc78876188"/>
            <w:bookmarkStart w:id="2545" w:name="_Toc78877241"/>
            <w:r w:rsidRPr="00700022">
              <w:t>3.</w:t>
            </w:r>
          </w:p>
        </w:tc>
        <w:tc>
          <w:tcPr>
            <w:tcW w:w="8367" w:type="dxa"/>
            <w:gridSpan w:val="2"/>
          </w:tcPr>
          <w:p w14:paraId="74A311D7" w14:textId="39D7D610" w:rsidR="00496753" w:rsidRPr="00700022" w:rsidRDefault="00496753" w:rsidP="007D2337">
            <w:pPr>
              <w:pStyle w:val="Sectiontext0"/>
            </w:pPr>
            <w:r w:rsidRPr="00700022">
              <w:t xml:space="preserve">A member </w:t>
            </w:r>
            <w:r w:rsidR="00EA12FE">
              <w:rPr>
                <w:iCs/>
              </w:rPr>
              <w:t>who has no resident family or recognised other persons</w:t>
            </w:r>
            <w:r w:rsidR="00EA12FE" w:rsidRPr="00700022" w:rsidDel="00EA12FE">
              <w:t xml:space="preserve"> </w:t>
            </w:r>
            <w:r w:rsidRPr="00700022">
              <w:t>cannot apply for a rent ceiling increase to hire items in the table in subsection 7.8.25.2.</w:t>
            </w:r>
          </w:p>
        </w:tc>
      </w:tr>
    </w:tbl>
    <w:p w14:paraId="54719BCB" w14:textId="28C22A53" w:rsidR="00496753" w:rsidRPr="00700022" w:rsidRDefault="00496753" w:rsidP="00132882">
      <w:pPr>
        <w:pStyle w:val="Heading6"/>
      </w:pPr>
      <w:bookmarkStart w:id="2546" w:name="_Toc192863083"/>
      <w:r w:rsidRPr="00700022">
        <w:t>7.8.15</w:t>
      </w:r>
      <w:r w:rsidR="00E85499">
        <w:tab/>
      </w:r>
      <w:r w:rsidRPr="00700022">
        <w:t>Increased rent ceiling – effect on rent allowance</w:t>
      </w:r>
      <w:bookmarkEnd w:id="2546"/>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0ED37CD2" w14:textId="77777777" w:rsidTr="009B4650">
        <w:tc>
          <w:tcPr>
            <w:tcW w:w="992" w:type="dxa"/>
          </w:tcPr>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p w14:paraId="25728D9E" w14:textId="77777777" w:rsidR="00496753" w:rsidRPr="00700022" w:rsidRDefault="00496753" w:rsidP="007D2337">
            <w:pPr>
              <w:pStyle w:val="Sectiontext0"/>
              <w:jc w:val="center"/>
            </w:pPr>
            <w:r w:rsidRPr="00700022">
              <w:t>1.</w:t>
            </w:r>
          </w:p>
        </w:tc>
        <w:tc>
          <w:tcPr>
            <w:tcW w:w="8363" w:type="dxa"/>
            <w:gridSpan w:val="2"/>
          </w:tcPr>
          <w:p w14:paraId="36AFBC31" w14:textId="77777777" w:rsidR="00496753" w:rsidRPr="00700022" w:rsidRDefault="00496753" w:rsidP="007D2337">
            <w:pPr>
              <w:pStyle w:val="Sectiontext0"/>
            </w:pPr>
            <w:r w:rsidRPr="00700022">
              <w:t xml:space="preserve">A member's rent ceiling may be increased under this Part or by a change to Annex 7.E. </w:t>
            </w:r>
          </w:p>
        </w:tc>
      </w:tr>
      <w:tr w:rsidR="00496753" w:rsidRPr="00700022" w14:paraId="745B5D92" w14:textId="77777777" w:rsidTr="009B4650">
        <w:tc>
          <w:tcPr>
            <w:tcW w:w="992" w:type="dxa"/>
          </w:tcPr>
          <w:p w14:paraId="62682FAC" w14:textId="77777777" w:rsidR="00496753" w:rsidRPr="00700022" w:rsidRDefault="00496753" w:rsidP="007D2337">
            <w:pPr>
              <w:pStyle w:val="Sectiontext0"/>
              <w:jc w:val="center"/>
            </w:pPr>
            <w:bookmarkStart w:id="2547" w:name="bk35456PM76xxRentceilingnottobereducedd"/>
            <w:bookmarkStart w:id="2548" w:name="bk41419PM76xxRentceilingnottobereducedd"/>
            <w:bookmarkStart w:id="2549" w:name="bk41542PM76xxRentceilingnottobereducedd"/>
            <w:bookmarkStart w:id="2550" w:name="bk44110PM76xxRentceilingnottobereducedd"/>
            <w:bookmarkStart w:id="2551" w:name="bk44151PM76xxRentceilingnottobereducedd"/>
            <w:bookmarkStart w:id="2552" w:name="bk44244PM76xxRentceilingnottobereducedd"/>
            <w:r w:rsidRPr="00700022">
              <w:t>2.</w:t>
            </w:r>
          </w:p>
        </w:tc>
        <w:tc>
          <w:tcPr>
            <w:tcW w:w="8363" w:type="dxa"/>
            <w:gridSpan w:val="2"/>
          </w:tcPr>
          <w:p w14:paraId="51F9B9D7" w14:textId="77777777" w:rsidR="00496753" w:rsidRPr="00700022" w:rsidRDefault="00496753" w:rsidP="007D2337">
            <w:pPr>
              <w:pStyle w:val="Sectiontext0"/>
            </w:pPr>
            <w:r w:rsidRPr="00700022">
              <w:t>The increased rent ceiling applies to the member from whichever of these dates applies.</w:t>
            </w:r>
          </w:p>
        </w:tc>
      </w:tr>
      <w:tr w:rsidR="00496753" w:rsidRPr="00700022" w14:paraId="1F5BB2AF" w14:textId="77777777" w:rsidTr="009B4650">
        <w:trPr>
          <w:cantSplit/>
        </w:trPr>
        <w:tc>
          <w:tcPr>
            <w:tcW w:w="992" w:type="dxa"/>
          </w:tcPr>
          <w:p w14:paraId="70219C87" w14:textId="77777777" w:rsidR="00496753" w:rsidRPr="00700022" w:rsidRDefault="00496753" w:rsidP="007D2337">
            <w:pPr>
              <w:pStyle w:val="Sectiontext0"/>
              <w:jc w:val="center"/>
            </w:pPr>
          </w:p>
        </w:tc>
        <w:tc>
          <w:tcPr>
            <w:tcW w:w="567" w:type="dxa"/>
          </w:tcPr>
          <w:p w14:paraId="547ED5DC" w14:textId="77777777" w:rsidR="00496753" w:rsidRPr="00700022" w:rsidRDefault="00496753" w:rsidP="007D2337">
            <w:pPr>
              <w:pStyle w:val="Sectiontext0"/>
            </w:pPr>
            <w:r w:rsidRPr="00700022">
              <w:t>a.</w:t>
            </w:r>
          </w:p>
        </w:tc>
        <w:tc>
          <w:tcPr>
            <w:tcW w:w="7796" w:type="dxa"/>
          </w:tcPr>
          <w:p w14:paraId="31658994" w14:textId="34A967E7" w:rsidR="00496753" w:rsidRPr="00700022" w:rsidRDefault="00496753" w:rsidP="007D2337">
            <w:pPr>
              <w:pStyle w:val="Sectiontext0"/>
            </w:pPr>
            <w:r w:rsidRPr="00700022">
              <w:t>The day the decision to increase it was made.</w:t>
            </w:r>
          </w:p>
        </w:tc>
      </w:tr>
      <w:tr w:rsidR="00496753" w:rsidRPr="00700022" w14:paraId="61BDC6DF" w14:textId="77777777" w:rsidTr="009B4650">
        <w:trPr>
          <w:cantSplit/>
        </w:trPr>
        <w:tc>
          <w:tcPr>
            <w:tcW w:w="992" w:type="dxa"/>
          </w:tcPr>
          <w:p w14:paraId="1BE294BB" w14:textId="77777777" w:rsidR="00496753" w:rsidRPr="00700022" w:rsidRDefault="00496753" w:rsidP="007D2337">
            <w:pPr>
              <w:pStyle w:val="Sectiontext0"/>
              <w:jc w:val="center"/>
            </w:pPr>
          </w:p>
        </w:tc>
        <w:tc>
          <w:tcPr>
            <w:tcW w:w="567" w:type="dxa"/>
          </w:tcPr>
          <w:p w14:paraId="5E708367" w14:textId="77777777" w:rsidR="00496753" w:rsidRPr="00700022" w:rsidRDefault="00496753" w:rsidP="007D2337">
            <w:pPr>
              <w:pStyle w:val="Sectiontext0"/>
            </w:pPr>
            <w:r w:rsidRPr="00700022">
              <w:t>b.</w:t>
            </w:r>
          </w:p>
        </w:tc>
        <w:tc>
          <w:tcPr>
            <w:tcW w:w="7796" w:type="dxa"/>
          </w:tcPr>
          <w:p w14:paraId="1D15A092" w14:textId="6507E59C" w:rsidR="00496753" w:rsidRPr="00700022" w:rsidRDefault="00496753" w:rsidP="007D2337">
            <w:pPr>
              <w:pStyle w:val="Sectiontext0"/>
            </w:pPr>
            <w:r w:rsidRPr="00700022">
              <w:t>The day a change to Annex 7.E takes effect.</w:t>
            </w:r>
          </w:p>
        </w:tc>
      </w:tr>
    </w:tbl>
    <w:p w14:paraId="23EE4B1A" w14:textId="61743A8D" w:rsidR="00EA12FE" w:rsidRDefault="00EA12FE" w:rsidP="00132882">
      <w:pPr>
        <w:pStyle w:val="Heading6"/>
      </w:pPr>
      <w:bookmarkStart w:id="2553" w:name="bk124707PM7635Rentceilingnottobereduced"/>
      <w:bookmarkStart w:id="2554" w:name="bk1650587635Rentceilingnottobereduceddu"/>
      <w:bookmarkStart w:id="2555" w:name="bk1652397635Rentceilingnottobereduceddu"/>
      <w:bookmarkStart w:id="2556" w:name="bk1653077635Rentceilingnottobereduceddu"/>
      <w:bookmarkStart w:id="2557" w:name="bk1703547635Rentceilingnottobereduceddu"/>
      <w:bookmarkStart w:id="2558" w:name="bk1704577635Rentceilingnottobereduceddu"/>
      <w:bookmarkStart w:id="2559" w:name="bk1705477635Rentceilingnottobereduceddu"/>
      <w:bookmarkStart w:id="2560" w:name="bk1707137635Rentceilingnottobereduceddu"/>
      <w:bookmarkStart w:id="2561" w:name="bk1108517634Rentceilingnottobereduceddu"/>
      <w:bookmarkStart w:id="2562" w:name="_Toc192863084"/>
      <w:r>
        <w:t>7.8.16</w:t>
      </w:r>
      <w:r w:rsidR="00E85499">
        <w:tab/>
      </w:r>
      <w:r w:rsidRPr="000831BE">
        <w:t>Reduction in rent ceiling – effect on rent allowance</w:t>
      </w:r>
      <w:bookmarkEnd w:id="2562"/>
    </w:p>
    <w:tbl>
      <w:tblPr>
        <w:tblW w:w="9359" w:type="dxa"/>
        <w:tblInd w:w="113" w:type="dxa"/>
        <w:tblLayout w:type="fixed"/>
        <w:tblLook w:val="0000" w:firstRow="0" w:lastRow="0" w:firstColumn="0" w:lastColumn="0" w:noHBand="0" w:noVBand="0"/>
      </w:tblPr>
      <w:tblGrid>
        <w:gridCol w:w="992"/>
        <w:gridCol w:w="563"/>
        <w:gridCol w:w="7804"/>
      </w:tblGrid>
      <w:tr w:rsidR="00EA12FE" w:rsidRPr="00D15A4D" w14:paraId="0A7F1DEE" w14:textId="77777777" w:rsidTr="00EA12FE">
        <w:tc>
          <w:tcPr>
            <w:tcW w:w="992" w:type="dxa"/>
          </w:tcPr>
          <w:p w14:paraId="07C3E51D" w14:textId="77777777" w:rsidR="00EA12FE" w:rsidRPr="00D15A4D" w:rsidRDefault="00EA12FE" w:rsidP="007D2337">
            <w:pPr>
              <w:pStyle w:val="Sectiontext0"/>
              <w:jc w:val="center"/>
            </w:pPr>
            <w:r>
              <w:t>1.</w:t>
            </w:r>
          </w:p>
        </w:tc>
        <w:tc>
          <w:tcPr>
            <w:tcW w:w="8367" w:type="dxa"/>
            <w:gridSpan w:val="2"/>
          </w:tcPr>
          <w:p w14:paraId="013933A6" w14:textId="77777777" w:rsidR="00EA12FE" w:rsidRPr="00D15A4D" w:rsidRDefault="00EA12FE" w:rsidP="007D2337">
            <w:pPr>
              <w:pStyle w:val="Sectiontext0"/>
            </w:pPr>
            <w:r>
              <w:t>A reduction in the rent ceiling for a member's housing benefit</w:t>
            </w:r>
            <w:r w:rsidRPr="000831BE">
              <w:t xml:space="preserve"> location </w:t>
            </w:r>
            <w:r>
              <w:t>does not</w:t>
            </w:r>
            <w:r w:rsidRPr="000831BE">
              <w:t xml:space="preserve"> apply to the member until the earlier of the following dates.</w:t>
            </w:r>
          </w:p>
        </w:tc>
      </w:tr>
      <w:tr w:rsidR="00EA12FE" w:rsidRPr="00D15A4D" w14:paraId="087CE7A2" w14:textId="77777777" w:rsidTr="00EA12FE">
        <w:tblPrEx>
          <w:tblLook w:val="04A0" w:firstRow="1" w:lastRow="0" w:firstColumn="1" w:lastColumn="0" w:noHBand="0" w:noVBand="1"/>
        </w:tblPrEx>
        <w:tc>
          <w:tcPr>
            <w:tcW w:w="992" w:type="dxa"/>
          </w:tcPr>
          <w:p w14:paraId="49ABF6E6" w14:textId="77777777" w:rsidR="00EA12FE" w:rsidRPr="00D15A4D" w:rsidRDefault="00EA12FE" w:rsidP="007D2337">
            <w:pPr>
              <w:pStyle w:val="Sectiontext0"/>
              <w:jc w:val="center"/>
            </w:pPr>
          </w:p>
        </w:tc>
        <w:tc>
          <w:tcPr>
            <w:tcW w:w="563" w:type="dxa"/>
            <w:hideMark/>
          </w:tcPr>
          <w:p w14:paraId="652BA6D0" w14:textId="77777777" w:rsidR="00EA12FE" w:rsidRPr="00961D4F" w:rsidRDefault="00EA12FE" w:rsidP="007D2337">
            <w:pPr>
              <w:pStyle w:val="Sectiontext0"/>
            </w:pPr>
            <w:r>
              <w:t>a</w:t>
            </w:r>
            <w:r w:rsidRPr="00961D4F">
              <w:t>.</w:t>
            </w:r>
          </w:p>
        </w:tc>
        <w:tc>
          <w:tcPr>
            <w:tcW w:w="7804" w:type="dxa"/>
          </w:tcPr>
          <w:p w14:paraId="56AB6635" w14:textId="77777777" w:rsidR="00EA12FE" w:rsidRPr="00961D4F" w:rsidRDefault="00EA12FE" w:rsidP="007D2337">
            <w:pPr>
              <w:pStyle w:val="Sectiontext0"/>
            </w:pPr>
            <w:r>
              <w:t>The day the lease ends.</w:t>
            </w:r>
          </w:p>
        </w:tc>
      </w:tr>
      <w:tr w:rsidR="00EA12FE" w:rsidRPr="00F62E02" w14:paraId="3E7D68E1" w14:textId="77777777" w:rsidTr="00EA12FE">
        <w:tblPrEx>
          <w:tblLook w:val="04A0" w:firstRow="1" w:lastRow="0" w:firstColumn="1" w:lastColumn="0" w:noHBand="0" w:noVBand="1"/>
        </w:tblPrEx>
        <w:tc>
          <w:tcPr>
            <w:tcW w:w="992" w:type="dxa"/>
          </w:tcPr>
          <w:p w14:paraId="3ACEE64D" w14:textId="77777777" w:rsidR="00EA12FE" w:rsidRPr="00F62E02" w:rsidRDefault="00EA12FE" w:rsidP="007D2337">
            <w:pPr>
              <w:pStyle w:val="Sectiontext0"/>
              <w:jc w:val="center"/>
            </w:pPr>
          </w:p>
        </w:tc>
        <w:tc>
          <w:tcPr>
            <w:tcW w:w="563" w:type="dxa"/>
          </w:tcPr>
          <w:p w14:paraId="2E65F782" w14:textId="77777777" w:rsidR="00EA12FE" w:rsidRPr="00F62E02" w:rsidRDefault="00EA12FE" w:rsidP="007D2337">
            <w:pPr>
              <w:pStyle w:val="Sectiontext0"/>
            </w:pPr>
            <w:r w:rsidRPr="00F62E02">
              <w:t>b.</w:t>
            </w:r>
          </w:p>
        </w:tc>
        <w:tc>
          <w:tcPr>
            <w:tcW w:w="7804" w:type="dxa"/>
          </w:tcPr>
          <w:p w14:paraId="18D50069" w14:textId="77777777" w:rsidR="00EA12FE" w:rsidRPr="00F62E02" w:rsidRDefault="00EA12FE" w:rsidP="007D2337">
            <w:pPr>
              <w:pStyle w:val="Sectiontext0"/>
            </w:pPr>
            <w:r w:rsidRPr="00F62E02">
              <w:t>The day the member, their resident family and recognised other persons, if any, move out of the home.</w:t>
            </w:r>
          </w:p>
        </w:tc>
      </w:tr>
      <w:tr w:rsidR="00EA12FE" w:rsidRPr="00D15A4D" w14:paraId="590D6F88" w14:textId="77777777" w:rsidTr="00EA12FE">
        <w:tc>
          <w:tcPr>
            <w:tcW w:w="992" w:type="dxa"/>
          </w:tcPr>
          <w:p w14:paraId="6C2D4412" w14:textId="77777777" w:rsidR="00EA12FE" w:rsidRDefault="00EA12FE" w:rsidP="007D2337">
            <w:pPr>
              <w:pStyle w:val="Sectiontext0"/>
              <w:jc w:val="center"/>
            </w:pPr>
            <w:r>
              <w:t>2.</w:t>
            </w:r>
          </w:p>
        </w:tc>
        <w:tc>
          <w:tcPr>
            <w:tcW w:w="8367" w:type="dxa"/>
            <w:gridSpan w:val="2"/>
          </w:tcPr>
          <w:p w14:paraId="1F99598E" w14:textId="77777777" w:rsidR="00EA12FE" w:rsidRPr="000831BE" w:rsidRDefault="00EA12FE" w:rsidP="007D2337">
            <w:pPr>
              <w:pStyle w:val="Sectiontext0"/>
            </w:pPr>
            <w:r w:rsidRPr="00233378">
              <w:t>Despite subsection 1, a reduction in rent ceiling that occurs during a member's lease applies from the day specified for a member in one of the following circumstances.</w:t>
            </w:r>
          </w:p>
        </w:tc>
      </w:tr>
      <w:tr w:rsidR="00EA12FE" w:rsidRPr="00D15A4D" w14:paraId="194D529D" w14:textId="77777777" w:rsidTr="00EA12FE">
        <w:tblPrEx>
          <w:tblLook w:val="04A0" w:firstRow="1" w:lastRow="0" w:firstColumn="1" w:lastColumn="0" w:noHBand="0" w:noVBand="1"/>
        </w:tblPrEx>
        <w:tc>
          <w:tcPr>
            <w:tcW w:w="992" w:type="dxa"/>
          </w:tcPr>
          <w:p w14:paraId="737C912A" w14:textId="77777777" w:rsidR="00EA12FE" w:rsidRPr="00D15A4D" w:rsidRDefault="00EA12FE" w:rsidP="007D2337">
            <w:pPr>
              <w:pStyle w:val="Sectiontext0"/>
              <w:jc w:val="center"/>
            </w:pPr>
          </w:p>
        </w:tc>
        <w:tc>
          <w:tcPr>
            <w:tcW w:w="563" w:type="dxa"/>
            <w:hideMark/>
          </w:tcPr>
          <w:p w14:paraId="0CD9F385" w14:textId="77777777" w:rsidR="00EA12FE" w:rsidRPr="00961D4F" w:rsidRDefault="00EA12FE" w:rsidP="007D2337">
            <w:pPr>
              <w:pStyle w:val="Sectiontext0"/>
            </w:pPr>
            <w:r>
              <w:t>a</w:t>
            </w:r>
            <w:r w:rsidRPr="00961D4F">
              <w:t>.</w:t>
            </w:r>
          </w:p>
        </w:tc>
        <w:tc>
          <w:tcPr>
            <w:tcW w:w="7804" w:type="dxa"/>
          </w:tcPr>
          <w:p w14:paraId="205FE127" w14:textId="77777777" w:rsidR="00EA12FE" w:rsidRPr="00961D4F" w:rsidRDefault="00EA12FE" w:rsidP="007D2337">
            <w:pPr>
              <w:pStyle w:val="Sectiontext0"/>
            </w:pPr>
            <w:r w:rsidRPr="00233378">
              <w:t xml:space="preserve">For a member who </w:t>
            </w:r>
            <w:r>
              <w:t xml:space="preserve">ceases to have resident family or recognised other persons </w:t>
            </w:r>
            <w:r w:rsidRPr="00233378">
              <w:t xml:space="preserve">— the day the member </w:t>
            </w:r>
            <w:r>
              <w:t>ceases to have any resident family or recognised other persons.</w:t>
            </w:r>
          </w:p>
        </w:tc>
      </w:tr>
      <w:tr w:rsidR="00EA12FE" w:rsidRPr="00D15A4D" w14:paraId="3156E48F" w14:textId="77777777" w:rsidTr="00EA12FE">
        <w:tblPrEx>
          <w:tblLook w:val="04A0" w:firstRow="1" w:lastRow="0" w:firstColumn="1" w:lastColumn="0" w:noHBand="0" w:noVBand="1"/>
        </w:tblPrEx>
        <w:tc>
          <w:tcPr>
            <w:tcW w:w="992" w:type="dxa"/>
          </w:tcPr>
          <w:p w14:paraId="4667026A" w14:textId="77777777" w:rsidR="00EA12FE" w:rsidRPr="00D15A4D" w:rsidRDefault="00EA12FE" w:rsidP="007D2337">
            <w:pPr>
              <w:pStyle w:val="Sectiontext0"/>
              <w:jc w:val="center"/>
            </w:pPr>
          </w:p>
        </w:tc>
        <w:tc>
          <w:tcPr>
            <w:tcW w:w="563" w:type="dxa"/>
          </w:tcPr>
          <w:p w14:paraId="78D46AE1" w14:textId="77777777" w:rsidR="00EA12FE" w:rsidRPr="00961D4F" w:rsidRDefault="00EA12FE" w:rsidP="007D2337">
            <w:pPr>
              <w:pStyle w:val="Sectiontext0"/>
            </w:pPr>
            <w:r>
              <w:t>b.</w:t>
            </w:r>
          </w:p>
        </w:tc>
        <w:tc>
          <w:tcPr>
            <w:tcW w:w="7804" w:type="dxa"/>
          </w:tcPr>
          <w:p w14:paraId="081539CB" w14:textId="77777777" w:rsidR="00EA12FE" w:rsidRPr="00CE2BD1" w:rsidRDefault="00EA12FE" w:rsidP="007D2337">
            <w:pPr>
              <w:pStyle w:val="Sectiontext0"/>
            </w:pPr>
            <w:r w:rsidRPr="00702EE8">
              <w:t>F</w:t>
            </w:r>
            <w:r>
              <w:t>or a member whose primary service location is in a housing benefit location which is</w:t>
            </w:r>
            <w:r w:rsidRPr="00702EE8">
              <w:t xml:space="preserve"> adjacent to the</w:t>
            </w:r>
            <w:r>
              <w:t xml:space="preserve">ir previous housing benefit location and the home the member rents remains unchanged </w:t>
            </w:r>
            <w:r w:rsidRPr="00702EE8">
              <w:t xml:space="preserve">— the day the member's posting </w:t>
            </w:r>
            <w:r>
              <w:t>to</w:t>
            </w:r>
            <w:r w:rsidRPr="00702EE8">
              <w:t xml:space="preserve"> the adjacent location commences.</w:t>
            </w:r>
          </w:p>
        </w:tc>
      </w:tr>
    </w:tbl>
    <w:p w14:paraId="1C64094B" w14:textId="77777777" w:rsidR="00A20732" w:rsidRDefault="00A20732">
      <w:pPr>
        <w:rPr>
          <w:rFonts w:ascii="Arial" w:hAnsi="Arial"/>
          <w:b/>
          <w:sz w:val="26"/>
          <w:lang w:val="en-AU"/>
        </w:rPr>
      </w:pPr>
      <w:bookmarkStart w:id="2563" w:name="bk70248PM7143Rentpaidbeforeoccupation"/>
      <w:bookmarkStart w:id="2564" w:name="bk73429PM7143Rentpaidbeforeoccupation"/>
      <w:bookmarkStart w:id="2565" w:name="bk74115PM7143Rentpaidbeforeoccupation"/>
      <w:bookmarkStart w:id="2566" w:name="bk75151PM7143Rentpaidbeforeoccupation"/>
      <w:bookmarkStart w:id="2567" w:name="bk75239PM7143Rentpaidbeforeoccupation"/>
      <w:bookmarkStart w:id="2568" w:name="bk95540PM7143Rentpaidbeforeoccupation"/>
      <w:bookmarkStart w:id="2569" w:name="bk105139PM7143Rentpaidbeforeoccupation"/>
      <w:bookmarkStart w:id="2570" w:name="bk105158PM7143Rentpaidbeforeoccupation"/>
      <w:bookmarkStart w:id="2571" w:name="_Toc78301561"/>
      <w:bookmarkStart w:id="2572" w:name="_Toc78876176"/>
      <w:bookmarkStart w:id="2573" w:name="_Toc78877229"/>
      <w:bookmarkStart w:id="2574" w:name="bk1538137143Rentpaidbeforeoccupation"/>
      <w:bookmarkStart w:id="2575" w:name="bk1546417143Rentpaidbeforeoccupation"/>
      <w:bookmarkStart w:id="2576" w:name="bk1551577143Rentpaidbeforeoccupation"/>
      <w:bookmarkStart w:id="2577" w:name="bk1552407143Rentpaidbeforeoccupation"/>
      <w:bookmarkStart w:id="2578" w:name="bk1553377143Rentpaidbeforeoccupation"/>
      <w:bookmarkStart w:id="2579" w:name="bk1555337143Rentpaidbeforeoccupation"/>
      <w:bookmarkStart w:id="2580" w:name="bk1601187143Rentpaidbeforeoccupation"/>
      <w:bookmarkStart w:id="2581" w:name="bk1632007143Rentpaidbeforeoccupation"/>
      <w:bookmarkStart w:id="2582" w:name="bk1637417143Rentpaidbeforeoccupation"/>
      <w:bookmarkStart w:id="2583" w:name="bk1321227143Rentpaidbeforeoccupation"/>
      <w:bookmarkStart w:id="2584" w:name="bk1349177143Rentpaidbeforeoccupation"/>
      <w:bookmarkStart w:id="2585" w:name="bk1351537143Rentpaidbeforeoccupation"/>
      <w:bookmarkStart w:id="2586" w:name="bk1356587143Rentpaidbeforeoccupation"/>
      <w:bookmarkStart w:id="2587" w:name="bk1435527143Rentpaidbeforeoccupation"/>
      <w:bookmarkStart w:id="2588" w:name="bk1438177143Rentpaidbeforeoccupation"/>
      <w:bookmarkStart w:id="2589" w:name="bk1442497143Rentpaidbeforeoccupation"/>
      <w:bookmarkStart w:id="2590" w:name="bk1445047143Rentpaidbeforeoccupation"/>
      <w:bookmarkStart w:id="2591" w:name="bk1453487143Rentpaidbeforeoccupation"/>
      <w:bookmarkStart w:id="2592" w:name="bk1455257143Rentpaidbeforeoccupation"/>
      <w:bookmarkStart w:id="2593" w:name="bk1554397143Rentpaidbeforeoccupation"/>
      <w:bookmarkStart w:id="2594" w:name="bk94735AM7143Rentpaidbeforeoccupation"/>
      <w:bookmarkStart w:id="2595" w:name="bk95133AM7143Rentpaidbeforeoccupation"/>
      <w:bookmarkStart w:id="2596" w:name="bk95430AM7143Rentpaidbeforeoccupation"/>
      <w:bookmarkStart w:id="2597" w:name="bk95846AM7143Rentpaidbeforeoccupation"/>
      <w:bookmarkStart w:id="2598" w:name="bk100125AM7143Rentpaidbeforeoccupation"/>
      <w:bookmarkStart w:id="2599" w:name="bk1408487143Rentpaidbeforeoccupation"/>
      <w:bookmarkStart w:id="2600" w:name="bk1416237143Rentpaidbeforeoccupation"/>
      <w:bookmarkStart w:id="2601" w:name="bk1440097143Rentpaidbeforeoccupation"/>
      <w:bookmarkStart w:id="2602" w:name="bk1450347143Rentpaidbeforeoccupation"/>
      <w:bookmarkStart w:id="2603" w:name="bk1619347143Rentpaidbeforeoccupation"/>
      <w:bookmarkStart w:id="2604" w:name="bk956007143Rentpaidbeforeoccupation"/>
      <w:bookmarkStart w:id="2605" w:name="bk95133AMMiscellaneousoddsandsods"/>
      <w:bookmarkStart w:id="2606" w:name="bk95430AMMiscellaneousoddsandsods"/>
      <w:bookmarkStart w:id="2607" w:name="bk95846AMMiscellaneousoddsandsods"/>
      <w:bookmarkStart w:id="2608" w:name="bk100125AMMiscellaneousoddsandsods"/>
      <w:bookmarkStart w:id="2609" w:name="bk140848Miscellaneousoddsandsods"/>
      <w:bookmarkStart w:id="2610" w:name="bk141624Miscellaneousoddsandsods"/>
      <w:bookmarkStart w:id="2611" w:name="bk144009Miscellaneousoddsandsods"/>
      <w:bookmarkStart w:id="2612" w:name="bk145034Miscellaneousoddsandsods"/>
      <w:bookmarkStart w:id="2613" w:name="bk161935Miscellaneousoddsandsods"/>
      <w:bookmarkStart w:id="2614" w:name="bk95600Miscellaneousoddsandsods"/>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r>
        <w:br w:type="page"/>
      </w:r>
    </w:p>
    <w:p w14:paraId="6FE8A597" w14:textId="5D72E911" w:rsidR="00496753" w:rsidRPr="00700022" w:rsidRDefault="00496753" w:rsidP="0060734B">
      <w:pPr>
        <w:pStyle w:val="Heading4"/>
      </w:pPr>
      <w:bookmarkStart w:id="2615" w:name="_Toc192863085"/>
      <w:r w:rsidRPr="00700022">
        <w:lastRenderedPageBreak/>
        <w:t>Division 3: Contributions</w:t>
      </w:r>
      <w:bookmarkEnd w:id="2615"/>
    </w:p>
    <w:p w14:paraId="4B258F0F" w14:textId="1C385F6A" w:rsidR="00496753" w:rsidRPr="00700022" w:rsidRDefault="00496753" w:rsidP="00132882">
      <w:pPr>
        <w:pStyle w:val="Heading6"/>
      </w:pPr>
      <w:bookmarkStart w:id="2616" w:name="bk51530PM7637Contributionforrentedhome"/>
      <w:bookmarkStart w:id="2617" w:name="bk1728547637Contributionforrentedhome"/>
      <w:bookmarkStart w:id="2618" w:name="bk1109277635Contributionforrentedhome"/>
      <w:bookmarkStart w:id="2619" w:name="_Toc192863086"/>
      <w:r w:rsidRPr="00700022">
        <w:t>7.8.17</w:t>
      </w:r>
      <w:r w:rsidR="00E85499">
        <w:tab/>
      </w:r>
      <w:r w:rsidRPr="00700022">
        <w:t>Contribution for rented home</w:t>
      </w:r>
      <w:bookmarkEnd w:id="2619"/>
    </w:p>
    <w:tbl>
      <w:tblPr>
        <w:tblW w:w="9359" w:type="dxa"/>
        <w:tblInd w:w="113" w:type="dxa"/>
        <w:tblLayout w:type="fixed"/>
        <w:tblLook w:val="0000" w:firstRow="0" w:lastRow="0" w:firstColumn="0" w:lastColumn="0" w:noHBand="0" w:noVBand="0"/>
      </w:tblPr>
      <w:tblGrid>
        <w:gridCol w:w="992"/>
        <w:gridCol w:w="563"/>
        <w:gridCol w:w="7804"/>
      </w:tblGrid>
      <w:tr w:rsidR="00496753" w:rsidRPr="00700022" w14:paraId="28BBAFD3" w14:textId="77777777" w:rsidTr="00EF6018">
        <w:tc>
          <w:tcPr>
            <w:tcW w:w="992" w:type="dxa"/>
          </w:tcPr>
          <w:bookmarkEnd w:id="2616"/>
          <w:bookmarkEnd w:id="2617"/>
          <w:bookmarkEnd w:id="2618"/>
          <w:p w14:paraId="7AEE205E" w14:textId="77777777" w:rsidR="00496753" w:rsidRPr="00700022" w:rsidRDefault="00496753" w:rsidP="007D2337">
            <w:pPr>
              <w:pStyle w:val="Sectiontext0"/>
              <w:jc w:val="center"/>
            </w:pPr>
            <w:r w:rsidRPr="00700022">
              <w:t>1.</w:t>
            </w:r>
          </w:p>
        </w:tc>
        <w:tc>
          <w:tcPr>
            <w:tcW w:w="8363" w:type="dxa"/>
            <w:gridSpan w:val="2"/>
          </w:tcPr>
          <w:p w14:paraId="1C5CA1E6" w14:textId="77777777" w:rsidR="00496753" w:rsidRPr="00700022" w:rsidRDefault="0063386E" w:rsidP="007D2337">
            <w:pPr>
              <w:pStyle w:val="Sectiontext0"/>
              <w:rPr>
                <w:b/>
              </w:rPr>
            </w:pPr>
            <w:r w:rsidRPr="00700022">
              <w:rPr>
                <w:iCs/>
              </w:rPr>
              <w:t>Subject to subsection 1A and section 7.8.18, a member who gets rent allowance must pay a contribution toward the cost of the rent.</w:t>
            </w:r>
          </w:p>
        </w:tc>
      </w:tr>
      <w:tr w:rsidR="00EF6018" w:rsidRPr="00D15A4D" w14:paraId="2CC09EC2" w14:textId="77777777" w:rsidTr="00EF6018">
        <w:tblPrEx>
          <w:tblLook w:val="04A0" w:firstRow="1" w:lastRow="0" w:firstColumn="1" w:lastColumn="0" w:noHBand="0" w:noVBand="1"/>
        </w:tblPrEx>
        <w:tc>
          <w:tcPr>
            <w:tcW w:w="992" w:type="dxa"/>
          </w:tcPr>
          <w:p w14:paraId="75E96189" w14:textId="77777777" w:rsidR="00EF6018" w:rsidRPr="00D15A4D" w:rsidRDefault="00EF6018" w:rsidP="007D2337">
            <w:pPr>
              <w:pStyle w:val="Sectiontext0"/>
              <w:jc w:val="center"/>
              <w:rPr>
                <w:lang w:eastAsia="en-US"/>
              </w:rPr>
            </w:pPr>
            <w:r>
              <w:rPr>
                <w:lang w:eastAsia="en-US"/>
              </w:rPr>
              <w:t>1A.</w:t>
            </w:r>
          </w:p>
        </w:tc>
        <w:tc>
          <w:tcPr>
            <w:tcW w:w="8367" w:type="dxa"/>
            <w:gridSpan w:val="2"/>
          </w:tcPr>
          <w:p w14:paraId="154FAD86" w14:textId="77777777" w:rsidR="00EF6018" w:rsidRPr="00D15A4D" w:rsidRDefault="00EF6018" w:rsidP="007D2337">
            <w:pPr>
              <w:pStyle w:val="Sectiontext0"/>
              <w:rPr>
                <w:rFonts w:cs="Arial"/>
                <w:lang w:eastAsia="en-US"/>
              </w:rPr>
            </w:pPr>
            <w:r>
              <w:rPr>
                <w:rFonts w:cs="Arial"/>
                <w:lang w:eastAsia="en-US"/>
              </w:rPr>
              <w:t xml:space="preserve">A member who has unaccompanied resident family and no accompanied resident family </w:t>
            </w:r>
            <w:r w:rsidRPr="00DA71CA">
              <w:rPr>
                <w:rFonts w:cs="Arial"/>
                <w:lang w:eastAsia="en-US"/>
              </w:rPr>
              <w:t>must pay a contribution towards the cost of their rent for the following.</w:t>
            </w:r>
          </w:p>
        </w:tc>
      </w:tr>
      <w:tr w:rsidR="00EF6018" w:rsidRPr="00D15A4D" w14:paraId="4F56EC7E" w14:textId="77777777" w:rsidTr="00EF6018">
        <w:tblPrEx>
          <w:tblLook w:val="04A0" w:firstRow="1" w:lastRow="0" w:firstColumn="1" w:lastColumn="0" w:noHBand="0" w:noVBand="1"/>
        </w:tblPrEx>
        <w:tc>
          <w:tcPr>
            <w:tcW w:w="992" w:type="dxa"/>
          </w:tcPr>
          <w:p w14:paraId="74975157" w14:textId="77777777" w:rsidR="00EF6018" w:rsidRPr="00D15A4D" w:rsidRDefault="00EF6018" w:rsidP="007D2337">
            <w:pPr>
              <w:pStyle w:val="Sectiontext0"/>
              <w:jc w:val="center"/>
            </w:pPr>
          </w:p>
        </w:tc>
        <w:tc>
          <w:tcPr>
            <w:tcW w:w="563" w:type="dxa"/>
            <w:hideMark/>
          </w:tcPr>
          <w:p w14:paraId="6C1860C7" w14:textId="77777777" w:rsidR="00EF6018" w:rsidRPr="00961D4F" w:rsidRDefault="00EF6018" w:rsidP="007D2337">
            <w:pPr>
              <w:pStyle w:val="Sectiontext0"/>
            </w:pPr>
            <w:r>
              <w:t>a</w:t>
            </w:r>
            <w:r w:rsidRPr="00961D4F">
              <w:t>.</w:t>
            </w:r>
          </w:p>
        </w:tc>
        <w:tc>
          <w:tcPr>
            <w:tcW w:w="7804" w:type="dxa"/>
          </w:tcPr>
          <w:p w14:paraId="7E459AF7" w14:textId="77777777" w:rsidR="00EF6018" w:rsidRPr="00961D4F" w:rsidRDefault="00EF6018" w:rsidP="007D2337">
            <w:pPr>
              <w:pStyle w:val="Sectiontext0"/>
            </w:pPr>
            <w:r w:rsidRPr="00DA71CA">
              <w:t xml:space="preserve">A home for which rent allowance is payable that the member's </w:t>
            </w:r>
            <w:r>
              <w:t xml:space="preserve">resident family </w:t>
            </w:r>
            <w:r w:rsidRPr="00DA71CA">
              <w:t>live in.</w:t>
            </w:r>
          </w:p>
        </w:tc>
      </w:tr>
      <w:tr w:rsidR="00EF6018" w:rsidRPr="00D15A4D" w14:paraId="40C88F87" w14:textId="77777777" w:rsidTr="00EF6018">
        <w:tblPrEx>
          <w:tblLook w:val="04A0" w:firstRow="1" w:lastRow="0" w:firstColumn="1" w:lastColumn="0" w:noHBand="0" w:noVBand="1"/>
        </w:tblPrEx>
        <w:tc>
          <w:tcPr>
            <w:tcW w:w="992" w:type="dxa"/>
          </w:tcPr>
          <w:p w14:paraId="54BB73DD" w14:textId="77777777" w:rsidR="00EF6018" w:rsidRPr="00D15A4D" w:rsidRDefault="00EF6018" w:rsidP="007D2337">
            <w:pPr>
              <w:pStyle w:val="Sectiontext0"/>
              <w:jc w:val="center"/>
            </w:pPr>
          </w:p>
        </w:tc>
        <w:tc>
          <w:tcPr>
            <w:tcW w:w="563" w:type="dxa"/>
          </w:tcPr>
          <w:p w14:paraId="3658DA2D" w14:textId="77777777" w:rsidR="00EF6018" w:rsidRPr="00961D4F" w:rsidRDefault="00EF6018" w:rsidP="007D2337">
            <w:pPr>
              <w:pStyle w:val="Sectiontext0"/>
            </w:pPr>
            <w:r>
              <w:t>b.</w:t>
            </w:r>
          </w:p>
        </w:tc>
        <w:tc>
          <w:tcPr>
            <w:tcW w:w="7804" w:type="dxa"/>
          </w:tcPr>
          <w:p w14:paraId="09B6B19D" w14:textId="77777777" w:rsidR="00EF6018" w:rsidRPr="00BD4AA8" w:rsidRDefault="00EF6018" w:rsidP="007D2337">
            <w:pPr>
              <w:pStyle w:val="Sectiontext0"/>
            </w:pPr>
            <w:r w:rsidRPr="00FD1DF4">
              <w:t xml:space="preserve">If the member is on a flexible service determination, for the rented home that the member lives in at </w:t>
            </w:r>
            <w:r w:rsidRPr="00BD4AA8">
              <w:t>their housing benefit location.</w:t>
            </w:r>
          </w:p>
        </w:tc>
      </w:tr>
      <w:tr w:rsidR="00FC4A1F" w:rsidRPr="00700022" w14:paraId="1E9C30FD" w14:textId="77777777" w:rsidTr="00EF6018">
        <w:tc>
          <w:tcPr>
            <w:tcW w:w="992" w:type="dxa"/>
          </w:tcPr>
          <w:p w14:paraId="5BC4FA22" w14:textId="77777777" w:rsidR="00FC4A1F" w:rsidRPr="00700022" w:rsidRDefault="00FC4A1F" w:rsidP="007D2337">
            <w:pPr>
              <w:pStyle w:val="Sectiontext0"/>
              <w:jc w:val="center"/>
            </w:pPr>
            <w:r w:rsidRPr="00700022">
              <w:t>2.</w:t>
            </w:r>
          </w:p>
        </w:tc>
        <w:tc>
          <w:tcPr>
            <w:tcW w:w="8363" w:type="dxa"/>
            <w:gridSpan w:val="2"/>
          </w:tcPr>
          <w:p w14:paraId="2EBCDDF8" w14:textId="77777777" w:rsidR="00FC4A1F" w:rsidRPr="00700022" w:rsidRDefault="00FC4A1F" w:rsidP="007D2337">
            <w:pPr>
              <w:pStyle w:val="Sectiontext0"/>
              <w:rPr>
                <w:rFonts w:cs="Arial"/>
                <w:shd w:val="clear" w:color="auto" w:fill="FFFFFF"/>
              </w:rPr>
            </w:pPr>
            <w:r w:rsidRPr="00700022">
              <w:rPr>
                <w:rFonts w:cs="Arial"/>
                <w:lang w:eastAsia="en-US"/>
              </w:rPr>
              <w:t>The contribution for a member whose categorisation is in an item in column A of the following table and the circumstance in column B of the same item is provided in the annex in column C for the same item.</w:t>
            </w:r>
          </w:p>
        </w:tc>
      </w:tr>
    </w:tbl>
    <w:p w14:paraId="69100EBC" w14:textId="2887ED69" w:rsidR="00496753" w:rsidRPr="00700022" w:rsidRDefault="00496753" w:rsidP="003A0A1A">
      <w:pPr>
        <w:rPr>
          <w:lang w:val="en-AU"/>
        </w:rPr>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708"/>
        <w:gridCol w:w="2551"/>
        <w:gridCol w:w="2552"/>
        <w:gridCol w:w="2552"/>
      </w:tblGrid>
      <w:tr w:rsidR="0086678B" w:rsidRPr="00700022" w14:paraId="1CC7F264" w14:textId="6EA85472" w:rsidTr="00CE5C09">
        <w:trPr>
          <w:cantSplit/>
        </w:trPr>
        <w:tc>
          <w:tcPr>
            <w:tcW w:w="708" w:type="dxa"/>
          </w:tcPr>
          <w:p w14:paraId="653A8781" w14:textId="754DAEA1" w:rsidR="0086678B" w:rsidRPr="00700022" w:rsidRDefault="0086678B" w:rsidP="004F451E">
            <w:pPr>
              <w:pStyle w:val="TableHeaderArial"/>
              <w:rPr>
                <w:lang w:eastAsia="en-US"/>
              </w:rPr>
            </w:pPr>
            <w:r w:rsidRPr="00700022">
              <w:rPr>
                <w:lang w:eastAsia="en-US"/>
              </w:rPr>
              <w:t>Item</w:t>
            </w:r>
          </w:p>
        </w:tc>
        <w:tc>
          <w:tcPr>
            <w:tcW w:w="2551" w:type="dxa"/>
            <w:hideMark/>
          </w:tcPr>
          <w:p w14:paraId="116D3D4D" w14:textId="403141F0" w:rsidR="0086678B" w:rsidRPr="00700022" w:rsidRDefault="0086678B" w:rsidP="004F451E">
            <w:pPr>
              <w:pStyle w:val="TableHeaderArial"/>
              <w:rPr>
                <w:lang w:eastAsia="en-US"/>
              </w:rPr>
            </w:pPr>
            <w:r w:rsidRPr="00700022">
              <w:rPr>
                <w:lang w:eastAsia="en-US"/>
              </w:rPr>
              <w:t>Column A</w:t>
            </w:r>
          </w:p>
          <w:p w14:paraId="26D579DB" w14:textId="3CBB59F2" w:rsidR="0086678B" w:rsidRPr="00700022" w:rsidRDefault="0086678B" w:rsidP="004F451E">
            <w:pPr>
              <w:pStyle w:val="TableHeaderArial"/>
              <w:rPr>
                <w:lang w:eastAsia="en-US"/>
              </w:rPr>
            </w:pPr>
            <w:r w:rsidRPr="00700022">
              <w:rPr>
                <w:lang w:eastAsia="en-US"/>
              </w:rPr>
              <w:t>Member categorisation</w:t>
            </w:r>
          </w:p>
        </w:tc>
        <w:tc>
          <w:tcPr>
            <w:tcW w:w="2552" w:type="dxa"/>
            <w:hideMark/>
          </w:tcPr>
          <w:p w14:paraId="66B099F4" w14:textId="7A7676DF" w:rsidR="0086678B" w:rsidRPr="00700022" w:rsidRDefault="0086678B" w:rsidP="004F451E">
            <w:pPr>
              <w:pStyle w:val="TableHeaderArial"/>
              <w:rPr>
                <w:lang w:eastAsia="en-US"/>
              </w:rPr>
            </w:pPr>
            <w:r w:rsidRPr="00700022">
              <w:rPr>
                <w:lang w:eastAsia="en-US"/>
              </w:rPr>
              <w:t>Column B</w:t>
            </w:r>
          </w:p>
          <w:p w14:paraId="200F05DA" w14:textId="2DBB40AC" w:rsidR="0086678B" w:rsidRPr="00700022" w:rsidRDefault="0086678B" w:rsidP="004F451E">
            <w:pPr>
              <w:pStyle w:val="TableHeaderArial"/>
              <w:rPr>
                <w:lang w:eastAsia="en-US"/>
              </w:rPr>
            </w:pPr>
            <w:r w:rsidRPr="00700022">
              <w:rPr>
                <w:lang w:eastAsia="en-US"/>
              </w:rPr>
              <w:t>Member circumstance</w:t>
            </w:r>
          </w:p>
        </w:tc>
        <w:tc>
          <w:tcPr>
            <w:tcW w:w="2552" w:type="dxa"/>
            <w:hideMark/>
          </w:tcPr>
          <w:p w14:paraId="7B60385C" w14:textId="03ACE379" w:rsidR="0086678B" w:rsidRPr="00700022" w:rsidRDefault="0086678B" w:rsidP="004F451E">
            <w:pPr>
              <w:pStyle w:val="TableHeaderArial"/>
              <w:rPr>
                <w:lang w:eastAsia="en-US"/>
              </w:rPr>
            </w:pPr>
            <w:r w:rsidRPr="00700022">
              <w:rPr>
                <w:lang w:eastAsia="en-US"/>
              </w:rPr>
              <w:t>Column C</w:t>
            </w:r>
          </w:p>
          <w:p w14:paraId="355F1C28" w14:textId="1A9F5C65" w:rsidR="0086678B" w:rsidRPr="00700022" w:rsidRDefault="0086678B" w:rsidP="004F451E">
            <w:pPr>
              <w:pStyle w:val="TableHeaderArial"/>
              <w:rPr>
                <w:lang w:eastAsia="en-US"/>
              </w:rPr>
            </w:pPr>
            <w:r w:rsidRPr="00700022">
              <w:rPr>
                <w:lang w:eastAsia="en-US"/>
              </w:rPr>
              <w:t>Contribution</w:t>
            </w:r>
          </w:p>
        </w:tc>
      </w:tr>
      <w:tr w:rsidR="0086678B" w:rsidRPr="00700022" w14:paraId="1D710B69" w14:textId="62583072" w:rsidTr="00CE5C09">
        <w:trPr>
          <w:cantSplit/>
          <w:trHeight w:val="248"/>
        </w:trPr>
        <w:tc>
          <w:tcPr>
            <w:tcW w:w="708" w:type="dxa"/>
            <w:vMerge w:val="restart"/>
            <w:hideMark/>
          </w:tcPr>
          <w:p w14:paraId="3DAAA139" w14:textId="4ABC9DBD" w:rsidR="0086678B" w:rsidRPr="00700022" w:rsidRDefault="0086678B" w:rsidP="004F451E">
            <w:pPr>
              <w:pStyle w:val="Tabletext2"/>
              <w:jc w:val="center"/>
              <w:rPr>
                <w:lang w:eastAsia="en-US"/>
              </w:rPr>
            </w:pPr>
            <w:r w:rsidRPr="00700022">
              <w:rPr>
                <w:lang w:eastAsia="en-US"/>
              </w:rPr>
              <w:t>1.</w:t>
            </w:r>
          </w:p>
        </w:tc>
        <w:tc>
          <w:tcPr>
            <w:tcW w:w="2551" w:type="dxa"/>
            <w:vMerge w:val="restart"/>
            <w:hideMark/>
          </w:tcPr>
          <w:p w14:paraId="6533E50B" w14:textId="0BF1F5FA" w:rsidR="004B1867" w:rsidRPr="00700022" w:rsidRDefault="004B1867" w:rsidP="004F451E">
            <w:pPr>
              <w:pStyle w:val="Tabletext2"/>
            </w:pPr>
            <w:r w:rsidRPr="00700022">
              <w:t>One of the following.</w:t>
            </w:r>
          </w:p>
          <w:p w14:paraId="076ABD0B" w14:textId="24E8FA9F" w:rsidR="004B1867" w:rsidRPr="00700022" w:rsidRDefault="00F945A3" w:rsidP="004F451E">
            <w:pPr>
              <w:pStyle w:val="Tablea"/>
            </w:pPr>
            <w:r>
              <w:t>a</w:t>
            </w:r>
            <w:r w:rsidR="004F451E">
              <w:t>.</w:t>
            </w:r>
            <w:r w:rsidR="004F451E">
              <w:tab/>
            </w:r>
            <w:r w:rsidR="00A15AA4">
              <w:t>Member who has accompanied resident family and no unaccompanied resident family.</w:t>
            </w:r>
          </w:p>
          <w:p w14:paraId="1AC64F29" w14:textId="63CD32AC" w:rsidR="004B1867" w:rsidRPr="00700022" w:rsidRDefault="00F945A3" w:rsidP="004F451E">
            <w:pPr>
              <w:pStyle w:val="Tablea"/>
            </w:pPr>
            <w:r>
              <w:t>b</w:t>
            </w:r>
            <w:r w:rsidR="004F451E">
              <w:t>.</w:t>
            </w:r>
            <w:r w:rsidR="004F451E">
              <w:tab/>
            </w:r>
            <w:r w:rsidR="004B1867" w:rsidRPr="00700022">
              <w:t xml:space="preserve">Member </w:t>
            </w:r>
            <w:r w:rsidR="00A15AA4">
              <w:t>who has unaccompanied resident family and no accompanied resident family.</w:t>
            </w:r>
          </w:p>
          <w:p w14:paraId="55F7D8B4" w14:textId="227D980C" w:rsidR="0086678B" w:rsidRPr="00700022" w:rsidRDefault="00F945A3" w:rsidP="004F451E">
            <w:pPr>
              <w:pStyle w:val="Tablea"/>
            </w:pPr>
            <w:r>
              <w:t>c</w:t>
            </w:r>
            <w:r w:rsidR="004F451E">
              <w:t>.</w:t>
            </w:r>
            <w:r w:rsidR="004F451E">
              <w:tab/>
            </w:r>
            <w:r w:rsidR="004B1867" w:rsidRPr="00700022">
              <w:t xml:space="preserve">Member </w:t>
            </w:r>
            <w:r w:rsidR="00A15AA4">
              <w:t>has no resident family but has recognised other persons.</w:t>
            </w:r>
          </w:p>
        </w:tc>
        <w:tc>
          <w:tcPr>
            <w:tcW w:w="2552" w:type="dxa"/>
            <w:hideMark/>
          </w:tcPr>
          <w:p w14:paraId="204158CB" w14:textId="4C033064" w:rsidR="0086678B" w:rsidRPr="00700022" w:rsidRDefault="0086678B" w:rsidP="004F451E">
            <w:pPr>
              <w:pStyle w:val="Tabletext2"/>
            </w:pPr>
            <w:r w:rsidRPr="00700022">
              <w:t>The member has chosen a reduced rent ceiling</w:t>
            </w:r>
            <w:r w:rsidRPr="00700022">
              <w:rPr>
                <w:rFonts w:cs="Arial"/>
              </w:rPr>
              <w:t xml:space="preserve"> under subsection 7.8.9.4.</w:t>
            </w:r>
          </w:p>
        </w:tc>
        <w:tc>
          <w:tcPr>
            <w:tcW w:w="2552" w:type="dxa"/>
            <w:hideMark/>
          </w:tcPr>
          <w:p w14:paraId="05F830B4" w14:textId="6E6636FB" w:rsidR="0086678B" w:rsidRPr="00700022" w:rsidRDefault="0086678B" w:rsidP="004F451E">
            <w:pPr>
              <w:pStyle w:val="Tabletext2"/>
            </w:pPr>
            <w:r w:rsidRPr="00700022">
              <w:rPr>
                <w:rFonts w:cs="Arial"/>
                <w:color w:val="000000"/>
                <w:shd w:val="clear" w:color="auto" w:fill="FFFFFF"/>
              </w:rPr>
              <w:t>Annex 7.D Part 1 column B.</w:t>
            </w:r>
          </w:p>
        </w:tc>
      </w:tr>
      <w:tr w:rsidR="0086678B" w:rsidRPr="00700022" w14:paraId="481AB146" w14:textId="5E24BAE8" w:rsidTr="00CE5C09">
        <w:trPr>
          <w:cantSplit/>
          <w:trHeight w:val="247"/>
        </w:trPr>
        <w:tc>
          <w:tcPr>
            <w:tcW w:w="708" w:type="dxa"/>
            <w:vMerge/>
            <w:vAlign w:val="center"/>
            <w:hideMark/>
          </w:tcPr>
          <w:p w14:paraId="14CF8075" w14:textId="6C476997" w:rsidR="0086678B" w:rsidRPr="00700022" w:rsidRDefault="0086678B" w:rsidP="004F451E">
            <w:pPr>
              <w:pStyle w:val="Tabletext2"/>
              <w:jc w:val="center"/>
            </w:pPr>
          </w:p>
        </w:tc>
        <w:tc>
          <w:tcPr>
            <w:tcW w:w="2551" w:type="dxa"/>
            <w:vMerge/>
            <w:vAlign w:val="center"/>
            <w:hideMark/>
          </w:tcPr>
          <w:p w14:paraId="777FBCA7" w14:textId="0AAAC071" w:rsidR="0086678B" w:rsidRPr="00700022" w:rsidRDefault="0086678B" w:rsidP="004F451E">
            <w:pPr>
              <w:pStyle w:val="Tabletext2"/>
            </w:pPr>
          </w:p>
        </w:tc>
        <w:tc>
          <w:tcPr>
            <w:tcW w:w="2552" w:type="dxa"/>
            <w:hideMark/>
          </w:tcPr>
          <w:p w14:paraId="7A753CB0" w14:textId="0BB31BDB" w:rsidR="0086678B" w:rsidRPr="00700022" w:rsidRDefault="0086678B" w:rsidP="004F451E">
            <w:pPr>
              <w:pStyle w:val="Tabletext2"/>
            </w:pPr>
            <w:r w:rsidRPr="00700022">
              <w:rPr>
                <w:rFonts w:cs="Arial"/>
              </w:rPr>
              <w:t>Subsection 7.8.9.4 does not apply.</w:t>
            </w:r>
          </w:p>
        </w:tc>
        <w:tc>
          <w:tcPr>
            <w:tcW w:w="2552" w:type="dxa"/>
            <w:hideMark/>
          </w:tcPr>
          <w:p w14:paraId="7EA62D09" w14:textId="4BB0F145" w:rsidR="0086678B" w:rsidRPr="00700022" w:rsidRDefault="0086678B" w:rsidP="004F451E">
            <w:pPr>
              <w:pStyle w:val="Tabletext2"/>
            </w:pPr>
            <w:r w:rsidRPr="00700022">
              <w:rPr>
                <w:rFonts w:cs="Arial"/>
                <w:color w:val="000000"/>
                <w:shd w:val="clear" w:color="auto" w:fill="FFFFFF"/>
              </w:rPr>
              <w:t>Annex 7.D Part 1 column C.</w:t>
            </w:r>
          </w:p>
        </w:tc>
      </w:tr>
      <w:tr w:rsidR="00110131" w:rsidRPr="00700022" w14:paraId="409EB3E4" w14:textId="2C8BB088" w:rsidTr="00CE5C09">
        <w:trPr>
          <w:cantSplit/>
          <w:trHeight w:val="614"/>
        </w:trPr>
        <w:tc>
          <w:tcPr>
            <w:tcW w:w="708" w:type="dxa"/>
            <w:vMerge w:val="restart"/>
            <w:hideMark/>
          </w:tcPr>
          <w:p w14:paraId="430F9FC6" w14:textId="238234A6" w:rsidR="00110131" w:rsidRPr="00700022" w:rsidRDefault="00110131" w:rsidP="00110131">
            <w:pPr>
              <w:pStyle w:val="Tabletext2"/>
              <w:jc w:val="center"/>
              <w:rPr>
                <w:lang w:eastAsia="en-US"/>
              </w:rPr>
            </w:pPr>
            <w:r w:rsidRPr="00244013">
              <w:br w:type="page"/>
            </w:r>
            <w:r w:rsidRPr="00244013">
              <w:rPr>
                <w:lang w:eastAsia="en-US"/>
              </w:rPr>
              <w:t>2.</w:t>
            </w:r>
          </w:p>
        </w:tc>
        <w:tc>
          <w:tcPr>
            <w:tcW w:w="2551" w:type="dxa"/>
            <w:vMerge w:val="restart"/>
            <w:hideMark/>
          </w:tcPr>
          <w:p w14:paraId="4971447F" w14:textId="715AFACC" w:rsidR="00110131" w:rsidRPr="00700022" w:rsidRDefault="00110131" w:rsidP="00110131">
            <w:pPr>
              <w:pStyle w:val="Tabletext2"/>
            </w:pPr>
            <w:r w:rsidRPr="00244013">
              <w:t>A member who has no resident family and no recognised other persons</w:t>
            </w:r>
          </w:p>
        </w:tc>
        <w:tc>
          <w:tcPr>
            <w:tcW w:w="2552" w:type="dxa"/>
            <w:hideMark/>
          </w:tcPr>
          <w:p w14:paraId="195DA69D" w14:textId="510E6BAD" w:rsidR="00110131" w:rsidRPr="00700022" w:rsidRDefault="00110131" w:rsidP="00110131">
            <w:pPr>
              <w:pStyle w:val="Tabletext2"/>
            </w:pPr>
            <w:r w:rsidRPr="00244013">
              <w:t>Member is not sharing a rented home.</w:t>
            </w:r>
          </w:p>
        </w:tc>
        <w:tc>
          <w:tcPr>
            <w:tcW w:w="2552" w:type="dxa"/>
            <w:hideMark/>
          </w:tcPr>
          <w:p w14:paraId="38CD8CC8" w14:textId="1F739E2E" w:rsidR="00110131" w:rsidRPr="00700022" w:rsidRDefault="00110131" w:rsidP="00110131">
            <w:pPr>
              <w:pStyle w:val="Tabletext2"/>
            </w:pPr>
            <w:r w:rsidRPr="00244013">
              <w:t>Annex 7.D Part 2 column B.</w:t>
            </w:r>
          </w:p>
        </w:tc>
      </w:tr>
      <w:tr w:rsidR="00110131" w:rsidRPr="00700022" w14:paraId="6E7D95D7" w14:textId="53B27EE5" w:rsidTr="00CE5C09">
        <w:trPr>
          <w:cantSplit/>
          <w:trHeight w:val="184"/>
        </w:trPr>
        <w:tc>
          <w:tcPr>
            <w:tcW w:w="708" w:type="dxa"/>
            <w:vMerge/>
            <w:vAlign w:val="center"/>
            <w:hideMark/>
          </w:tcPr>
          <w:p w14:paraId="23680680" w14:textId="06000DBA" w:rsidR="00110131" w:rsidRPr="00700022" w:rsidRDefault="00110131" w:rsidP="00110131">
            <w:pPr>
              <w:pStyle w:val="Tabletext2"/>
              <w:jc w:val="center"/>
            </w:pPr>
          </w:p>
        </w:tc>
        <w:tc>
          <w:tcPr>
            <w:tcW w:w="2551" w:type="dxa"/>
            <w:vMerge/>
            <w:vAlign w:val="center"/>
            <w:hideMark/>
          </w:tcPr>
          <w:p w14:paraId="68CE19B7" w14:textId="4B1B5483" w:rsidR="00110131" w:rsidRPr="00700022" w:rsidRDefault="00110131" w:rsidP="00110131">
            <w:pPr>
              <w:pStyle w:val="Tabletext2"/>
            </w:pPr>
          </w:p>
        </w:tc>
        <w:tc>
          <w:tcPr>
            <w:tcW w:w="2552" w:type="dxa"/>
            <w:hideMark/>
          </w:tcPr>
          <w:p w14:paraId="7C6DDA41" w14:textId="77777777" w:rsidR="00110131" w:rsidRPr="00244013" w:rsidRDefault="00110131" w:rsidP="00110131">
            <w:pPr>
              <w:pStyle w:val="Tabletext2"/>
              <w:rPr>
                <w:rFonts w:cs="Arial"/>
              </w:rPr>
            </w:pPr>
            <w:r w:rsidRPr="00244013">
              <w:rPr>
                <w:rFonts w:cs="Arial"/>
              </w:rPr>
              <w:t xml:space="preserve">Member meets one of the following. </w:t>
            </w:r>
          </w:p>
          <w:p w14:paraId="1D5AD837" w14:textId="77777777" w:rsidR="00110131" w:rsidRPr="00244013" w:rsidRDefault="00110131" w:rsidP="00110131">
            <w:pPr>
              <w:pStyle w:val="Tablea"/>
              <w:rPr>
                <w:rFonts w:cs="Arial"/>
              </w:rPr>
            </w:pPr>
            <w:r w:rsidRPr="00244013">
              <w:rPr>
                <w:rFonts w:cs="Arial"/>
              </w:rPr>
              <w:t xml:space="preserve">a. </w:t>
            </w:r>
            <w:r w:rsidRPr="00244013">
              <w:rPr>
                <w:rFonts w:cs="Arial"/>
              </w:rPr>
              <w:tab/>
              <w:t>They are sharing a rented home with 1 person.</w:t>
            </w:r>
          </w:p>
          <w:p w14:paraId="45BD6AAE" w14:textId="57007B3D" w:rsidR="00110131" w:rsidRPr="00700022" w:rsidRDefault="00110131" w:rsidP="009E1AA8">
            <w:pPr>
              <w:pStyle w:val="Tablea"/>
            </w:pPr>
            <w:r w:rsidRPr="00244013">
              <w:rPr>
                <w:rFonts w:cs="Arial"/>
              </w:rPr>
              <w:t>b.</w:t>
            </w:r>
            <w:r w:rsidRPr="00244013">
              <w:rPr>
                <w:rFonts w:cs="Arial"/>
              </w:rPr>
              <w:tab/>
              <w:t xml:space="preserve">They are </w:t>
            </w:r>
            <w:r w:rsidRPr="00244013">
              <w:rPr>
                <w:rFonts w:cs="Arial"/>
                <w:shd w:val="clear" w:color="auto" w:fill="FFFFFF"/>
              </w:rPr>
              <w:t xml:space="preserve">boarding in a private </w:t>
            </w:r>
            <w:r w:rsidRPr="009E1AA8">
              <w:rPr>
                <w:rFonts w:cs="Arial"/>
              </w:rPr>
              <w:t>home</w:t>
            </w:r>
            <w:r w:rsidRPr="00244013">
              <w:rPr>
                <w:rFonts w:cs="Arial"/>
                <w:shd w:val="clear" w:color="auto" w:fill="FFFFFF"/>
              </w:rPr>
              <w:t xml:space="preserve"> with 1 other person.</w:t>
            </w:r>
          </w:p>
        </w:tc>
        <w:tc>
          <w:tcPr>
            <w:tcW w:w="2552" w:type="dxa"/>
            <w:hideMark/>
          </w:tcPr>
          <w:p w14:paraId="0EB26FF4" w14:textId="15E088FF" w:rsidR="00110131" w:rsidRPr="00700022" w:rsidRDefault="00110131" w:rsidP="00110131">
            <w:pPr>
              <w:pStyle w:val="Tabletext2"/>
            </w:pPr>
            <w:r w:rsidRPr="00244013">
              <w:t>Annex 7.D Part 2 column C.</w:t>
            </w:r>
          </w:p>
        </w:tc>
      </w:tr>
      <w:tr w:rsidR="00110131" w:rsidRPr="00700022" w14:paraId="6B80C292" w14:textId="6BCF051B" w:rsidTr="00CE5C09">
        <w:trPr>
          <w:cantSplit/>
          <w:trHeight w:val="184"/>
        </w:trPr>
        <w:tc>
          <w:tcPr>
            <w:tcW w:w="708" w:type="dxa"/>
            <w:vMerge/>
            <w:vAlign w:val="center"/>
            <w:hideMark/>
          </w:tcPr>
          <w:p w14:paraId="62EA4DC4" w14:textId="01BB08F0" w:rsidR="00110131" w:rsidRPr="00700022" w:rsidRDefault="00110131" w:rsidP="00110131">
            <w:pPr>
              <w:pStyle w:val="Tabletext2"/>
              <w:jc w:val="center"/>
            </w:pPr>
          </w:p>
        </w:tc>
        <w:tc>
          <w:tcPr>
            <w:tcW w:w="2551" w:type="dxa"/>
            <w:vMerge/>
            <w:vAlign w:val="center"/>
            <w:hideMark/>
          </w:tcPr>
          <w:p w14:paraId="51B6515D" w14:textId="7F528852" w:rsidR="00110131" w:rsidRPr="00700022" w:rsidRDefault="00110131" w:rsidP="00110131">
            <w:pPr>
              <w:pStyle w:val="Tabletext2"/>
            </w:pPr>
          </w:p>
        </w:tc>
        <w:tc>
          <w:tcPr>
            <w:tcW w:w="2552" w:type="dxa"/>
            <w:hideMark/>
          </w:tcPr>
          <w:p w14:paraId="579D9D3C" w14:textId="77777777" w:rsidR="00110131" w:rsidRPr="00244013" w:rsidRDefault="00110131" w:rsidP="00110131">
            <w:pPr>
              <w:pStyle w:val="Tabletext2"/>
              <w:rPr>
                <w:rFonts w:cs="Arial"/>
              </w:rPr>
            </w:pPr>
            <w:r w:rsidRPr="00244013">
              <w:rPr>
                <w:rFonts w:cs="Arial"/>
              </w:rPr>
              <w:t xml:space="preserve">Member meets one of the following. </w:t>
            </w:r>
          </w:p>
          <w:p w14:paraId="54A5F8C3" w14:textId="77777777" w:rsidR="00110131" w:rsidRPr="00244013" w:rsidRDefault="00110131" w:rsidP="00110131">
            <w:pPr>
              <w:pStyle w:val="Tablea"/>
              <w:rPr>
                <w:rFonts w:cs="Arial"/>
              </w:rPr>
            </w:pPr>
            <w:r w:rsidRPr="00244013">
              <w:rPr>
                <w:rFonts w:cs="Arial"/>
              </w:rPr>
              <w:t xml:space="preserve">a. </w:t>
            </w:r>
            <w:r w:rsidRPr="00244013">
              <w:rPr>
                <w:rFonts w:cs="Arial"/>
              </w:rPr>
              <w:tab/>
              <w:t>They are sharing a rented home with 2 or more people.</w:t>
            </w:r>
          </w:p>
          <w:p w14:paraId="7E45353E" w14:textId="77777777" w:rsidR="00110131" w:rsidRPr="00244013" w:rsidRDefault="00110131" w:rsidP="00110131">
            <w:pPr>
              <w:pStyle w:val="Tablea"/>
              <w:rPr>
                <w:rFonts w:cs="Arial"/>
                <w:shd w:val="clear" w:color="auto" w:fill="FFFFFF"/>
                <w:lang w:eastAsia="en-US"/>
              </w:rPr>
            </w:pPr>
            <w:r w:rsidRPr="00244013">
              <w:rPr>
                <w:rFonts w:cs="Arial"/>
              </w:rPr>
              <w:t>b.</w:t>
            </w:r>
            <w:r w:rsidRPr="00244013">
              <w:rPr>
                <w:rFonts w:cs="Arial"/>
              </w:rPr>
              <w:tab/>
              <w:t xml:space="preserve">They are </w:t>
            </w:r>
            <w:r w:rsidRPr="00244013">
              <w:rPr>
                <w:rFonts w:cs="Arial"/>
                <w:shd w:val="clear" w:color="auto" w:fill="FFFFFF"/>
                <w:lang w:eastAsia="en-US"/>
              </w:rPr>
              <w:t>boarding in a private home with 2 or more people.</w:t>
            </w:r>
          </w:p>
          <w:p w14:paraId="5A5C2B9C" w14:textId="09948656" w:rsidR="00110131" w:rsidRPr="00700022" w:rsidRDefault="00110131" w:rsidP="009E1AA8">
            <w:pPr>
              <w:pStyle w:val="Tablea"/>
            </w:pPr>
            <w:r w:rsidRPr="00244013">
              <w:rPr>
                <w:rFonts w:cs="Arial"/>
                <w:shd w:val="clear" w:color="auto" w:fill="FFFFFF"/>
                <w:lang w:eastAsia="en-US"/>
              </w:rPr>
              <w:t>c. They are boarding in a commercial establishment.</w:t>
            </w:r>
          </w:p>
        </w:tc>
        <w:tc>
          <w:tcPr>
            <w:tcW w:w="2552" w:type="dxa"/>
            <w:hideMark/>
          </w:tcPr>
          <w:p w14:paraId="1D01DCCF" w14:textId="2A15143A" w:rsidR="00110131" w:rsidRPr="00700022" w:rsidRDefault="00110131" w:rsidP="00110131">
            <w:pPr>
              <w:pStyle w:val="Tabletext2"/>
            </w:pPr>
            <w:r w:rsidRPr="00244013">
              <w:t>Annex 7.D Part 2 column D.</w:t>
            </w:r>
          </w:p>
        </w:tc>
      </w:tr>
    </w:tbl>
    <w:p w14:paraId="7FE8DC16" w14:textId="2B0DDE56" w:rsidR="00A15AA4" w:rsidRDefault="00A15AA4" w:rsidP="00132882">
      <w:pPr>
        <w:pStyle w:val="Heading6"/>
      </w:pPr>
      <w:bookmarkStart w:id="2620" w:name="bk51530PM7638Contributionforaseagoingme"/>
      <w:bookmarkStart w:id="2621" w:name="bk1728547638Contributionforaseagoingmem"/>
      <w:bookmarkStart w:id="2622" w:name="bk1109277636Contributionforaseagoingmem"/>
      <w:bookmarkStart w:id="2623" w:name="_Toc192863087"/>
      <w:r>
        <w:t>7.8.17</w:t>
      </w:r>
      <w:r w:rsidRPr="00BE009F">
        <w:t>A</w:t>
      </w:r>
      <w:r w:rsidR="00A94907">
        <w:tab/>
      </w:r>
      <w:r w:rsidRPr="00BE009F">
        <w:t>Contributions for a member who has unaccompanied resident family who is also a member</w:t>
      </w:r>
      <w:bookmarkEnd w:id="2623"/>
      <w:r w:rsidRPr="00BE009F" w:rsidDel="00D3223A">
        <w:t xml:space="preserve"> </w:t>
      </w:r>
    </w:p>
    <w:tbl>
      <w:tblPr>
        <w:tblW w:w="9359" w:type="dxa"/>
        <w:tblInd w:w="113" w:type="dxa"/>
        <w:tblLayout w:type="fixed"/>
        <w:tblLook w:val="0000" w:firstRow="0" w:lastRow="0" w:firstColumn="0" w:lastColumn="0" w:noHBand="0" w:noVBand="0"/>
      </w:tblPr>
      <w:tblGrid>
        <w:gridCol w:w="992"/>
        <w:gridCol w:w="563"/>
        <w:gridCol w:w="567"/>
        <w:gridCol w:w="7237"/>
      </w:tblGrid>
      <w:tr w:rsidR="00A15AA4" w:rsidRPr="00D15A4D" w14:paraId="1B3634E0" w14:textId="77777777" w:rsidTr="00811C92">
        <w:tc>
          <w:tcPr>
            <w:tcW w:w="992" w:type="dxa"/>
          </w:tcPr>
          <w:p w14:paraId="23502E02" w14:textId="77777777" w:rsidR="00A15AA4" w:rsidRDefault="00A15AA4" w:rsidP="00811C92">
            <w:pPr>
              <w:pStyle w:val="Sectiontext0"/>
              <w:jc w:val="center"/>
            </w:pPr>
            <w:r>
              <w:t>1.</w:t>
            </w:r>
          </w:p>
        </w:tc>
        <w:tc>
          <w:tcPr>
            <w:tcW w:w="8367" w:type="dxa"/>
            <w:gridSpan w:val="3"/>
          </w:tcPr>
          <w:p w14:paraId="5601B980" w14:textId="77777777" w:rsidR="00A15AA4" w:rsidRPr="005E1226" w:rsidRDefault="00A15AA4" w:rsidP="00811C92">
            <w:pPr>
              <w:pStyle w:val="Sectiontext0"/>
              <w:rPr>
                <w:rFonts w:cs="Arial"/>
                <w:iCs/>
                <w:lang w:eastAsia="en-US"/>
              </w:rPr>
            </w:pPr>
            <w:r>
              <w:rPr>
                <w:rFonts w:cs="Arial"/>
                <w:iCs/>
                <w:lang w:eastAsia="en-US"/>
              </w:rPr>
              <w:t>This section applies to a member who has resident family who is also a member.</w:t>
            </w:r>
          </w:p>
        </w:tc>
      </w:tr>
      <w:tr w:rsidR="00A15AA4" w:rsidRPr="00D15A4D" w14:paraId="6C2DFF62" w14:textId="77777777" w:rsidTr="00811C92">
        <w:tc>
          <w:tcPr>
            <w:tcW w:w="992" w:type="dxa"/>
          </w:tcPr>
          <w:p w14:paraId="099732E5" w14:textId="77777777" w:rsidR="00A15AA4" w:rsidRDefault="00A15AA4" w:rsidP="00811C92">
            <w:pPr>
              <w:pStyle w:val="Sectiontext0"/>
              <w:jc w:val="center"/>
            </w:pPr>
            <w:r>
              <w:t>2.</w:t>
            </w:r>
          </w:p>
        </w:tc>
        <w:tc>
          <w:tcPr>
            <w:tcW w:w="8367" w:type="dxa"/>
            <w:gridSpan w:val="3"/>
          </w:tcPr>
          <w:p w14:paraId="0888338B" w14:textId="77777777" w:rsidR="00A15AA4" w:rsidRPr="005E1226" w:rsidRDefault="00A15AA4" w:rsidP="00811C92">
            <w:pPr>
              <w:pStyle w:val="Sectiontext0"/>
              <w:rPr>
                <w:rFonts w:cs="Arial"/>
                <w:iCs/>
                <w:lang w:eastAsia="en-US"/>
              </w:rPr>
            </w:pPr>
            <w:r>
              <w:rPr>
                <w:rFonts w:cs="Arial"/>
                <w:iCs/>
                <w:lang w:eastAsia="en-US"/>
              </w:rPr>
              <w:t>One of the following applies.</w:t>
            </w:r>
          </w:p>
        </w:tc>
      </w:tr>
      <w:tr w:rsidR="00A15AA4" w:rsidRPr="00D15A4D" w14:paraId="27728E04" w14:textId="77777777" w:rsidTr="00811C92">
        <w:tblPrEx>
          <w:tblLook w:val="04A0" w:firstRow="1" w:lastRow="0" w:firstColumn="1" w:lastColumn="0" w:noHBand="0" w:noVBand="1"/>
        </w:tblPrEx>
        <w:tc>
          <w:tcPr>
            <w:tcW w:w="992" w:type="dxa"/>
          </w:tcPr>
          <w:p w14:paraId="3BAB5307" w14:textId="77777777" w:rsidR="00A15AA4" w:rsidRPr="00D15A4D" w:rsidRDefault="00A15AA4" w:rsidP="00811C92">
            <w:pPr>
              <w:pStyle w:val="Sectiontext0"/>
              <w:jc w:val="center"/>
            </w:pPr>
          </w:p>
        </w:tc>
        <w:tc>
          <w:tcPr>
            <w:tcW w:w="563" w:type="dxa"/>
            <w:hideMark/>
          </w:tcPr>
          <w:p w14:paraId="369D1A45" w14:textId="77777777" w:rsidR="00A15AA4" w:rsidRPr="00961D4F" w:rsidRDefault="00A15AA4" w:rsidP="00082831">
            <w:pPr>
              <w:pStyle w:val="Sectiontext0"/>
            </w:pPr>
            <w:r>
              <w:t>a</w:t>
            </w:r>
            <w:r w:rsidRPr="00961D4F">
              <w:t>.</w:t>
            </w:r>
          </w:p>
        </w:tc>
        <w:tc>
          <w:tcPr>
            <w:tcW w:w="7804" w:type="dxa"/>
            <w:gridSpan w:val="2"/>
          </w:tcPr>
          <w:p w14:paraId="4405A408" w14:textId="77777777" w:rsidR="00A15AA4" w:rsidRPr="00961D4F" w:rsidRDefault="00A15AA4" w:rsidP="00811C92">
            <w:pPr>
              <w:pStyle w:val="Sectiontext0"/>
            </w:pPr>
            <w:r>
              <w:t>If both members occupy a home for which rent allowance is payable — all of the following apply.</w:t>
            </w:r>
          </w:p>
        </w:tc>
      </w:tr>
      <w:tr w:rsidR="00A15AA4" w:rsidRPr="005803A7" w14:paraId="0BC21D1D" w14:textId="77777777" w:rsidTr="00811C92">
        <w:tblPrEx>
          <w:tblLook w:val="04A0" w:firstRow="1" w:lastRow="0" w:firstColumn="1" w:lastColumn="0" w:noHBand="0" w:noVBand="1"/>
        </w:tblPrEx>
        <w:tc>
          <w:tcPr>
            <w:tcW w:w="992" w:type="dxa"/>
          </w:tcPr>
          <w:p w14:paraId="70BEF163" w14:textId="77777777" w:rsidR="00A15AA4" w:rsidRPr="005803A7" w:rsidRDefault="00A15AA4" w:rsidP="00811C92">
            <w:pPr>
              <w:pStyle w:val="Sectiontext0"/>
              <w:jc w:val="center"/>
              <w:rPr>
                <w:lang w:eastAsia="en-US"/>
              </w:rPr>
            </w:pPr>
          </w:p>
        </w:tc>
        <w:tc>
          <w:tcPr>
            <w:tcW w:w="563" w:type="dxa"/>
          </w:tcPr>
          <w:p w14:paraId="683F5D2C" w14:textId="77777777" w:rsidR="00A15AA4" w:rsidRPr="005803A7" w:rsidRDefault="00A15AA4" w:rsidP="00082831">
            <w:pPr>
              <w:pStyle w:val="Sectiontext0"/>
              <w:rPr>
                <w:rFonts w:cs="Arial"/>
                <w:iCs/>
                <w:lang w:eastAsia="en-US"/>
              </w:rPr>
            </w:pPr>
          </w:p>
        </w:tc>
        <w:tc>
          <w:tcPr>
            <w:tcW w:w="567" w:type="dxa"/>
            <w:hideMark/>
          </w:tcPr>
          <w:p w14:paraId="61E644B6" w14:textId="77777777" w:rsidR="00A15AA4" w:rsidRPr="005803A7" w:rsidRDefault="00A15AA4" w:rsidP="00811C92">
            <w:pPr>
              <w:pStyle w:val="Sectiontext0"/>
              <w:rPr>
                <w:rFonts w:cs="Arial"/>
                <w:iCs/>
                <w:lang w:eastAsia="en-US"/>
              </w:rPr>
            </w:pPr>
            <w:r w:rsidRPr="005803A7">
              <w:rPr>
                <w:rFonts w:cs="Arial"/>
                <w:iCs/>
                <w:lang w:eastAsia="en-US"/>
              </w:rPr>
              <w:t>i.</w:t>
            </w:r>
          </w:p>
        </w:tc>
        <w:tc>
          <w:tcPr>
            <w:tcW w:w="7237" w:type="dxa"/>
          </w:tcPr>
          <w:p w14:paraId="59E6F140" w14:textId="77777777" w:rsidR="00A15AA4" w:rsidRPr="005803A7" w:rsidRDefault="00A15AA4" w:rsidP="00811C92">
            <w:pPr>
              <w:pStyle w:val="Sectiontext0"/>
              <w:rPr>
                <w:rFonts w:cs="Arial"/>
                <w:iCs/>
                <w:lang w:eastAsia="en-US"/>
              </w:rPr>
            </w:pPr>
            <w:r>
              <w:rPr>
                <w:rFonts w:cs="Arial"/>
                <w:iCs/>
                <w:lang w:eastAsia="en-US"/>
              </w:rPr>
              <w:t>The rent allowance of the member with a higher rank or seniority is calculated using the contribution applicable to the member under Division 3.</w:t>
            </w:r>
          </w:p>
        </w:tc>
      </w:tr>
      <w:tr w:rsidR="00A15AA4" w:rsidRPr="005803A7" w14:paraId="568F47A3" w14:textId="77777777" w:rsidTr="00811C92">
        <w:tblPrEx>
          <w:tblLook w:val="04A0" w:firstRow="1" w:lastRow="0" w:firstColumn="1" w:lastColumn="0" w:noHBand="0" w:noVBand="1"/>
        </w:tblPrEx>
        <w:tc>
          <w:tcPr>
            <w:tcW w:w="992" w:type="dxa"/>
          </w:tcPr>
          <w:p w14:paraId="30E3947D" w14:textId="77777777" w:rsidR="00A15AA4" w:rsidRPr="005803A7" w:rsidRDefault="00A15AA4" w:rsidP="00811C92">
            <w:pPr>
              <w:pStyle w:val="Sectiontext0"/>
              <w:jc w:val="center"/>
              <w:rPr>
                <w:lang w:eastAsia="en-US"/>
              </w:rPr>
            </w:pPr>
          </w:p>
        </w:tc>
        <w:tc>
          <w:tcPr>
            <w:tcW w:w="563" w:type="dxa"/>
          </w:tcPr>
          <w:p w14:paraId="25C446AB" w14:textId="77777777" w:rsidR="00A15AA4" w:rsidRPr="005803A7" w:rsidRDefault="00A15AA4" w:rsidP="00082831">
            <w:pPr>
              <w:pStyle w:val="Sectiontext0"/>
              <w:rPr>
                <w:rFonts w:cs="Arial"/>
                <w:iCs/>
                <w:lang w:eastAsia="en-US"/>
              </w:rPr>
            </w:pPr>
          </w:p>
        </w:tc>
        <w:tc>
          <w:tcPr>
            <w:tcW w:w="567" w:type="dxa"/>
            <w:hideMark/>
          </w:tcPr>
          <w:p w14:paraId="75D7DDFE" w14:textId="77777777" w:rsidR="00A15AA4" w:rsidRPr="005803A7" w:rsidRDefault="00A15AA4" w:rsidP="00811C92">
            <w:pPr>
              <w:pStyle w:val="Sectiontext0"/>
              <w:rPr>
                <w:rFonts w:cs="Arial"/>
                <w:iCs/>
                <w:lang w:eastAsia="en-US"/>
              </w:rPr>
            </w:pPr>
            <w:r w:rsidRPr="005803A7">
              <w:rPr>
                <w:rFonts w:cs="Arial"/>
                <w:iCs/>
                <w:lang w:eastAsia="en-US"/>
              </w:rPr>
              <w:t>i</w:t>
            </w:r>
            <w:r>
              <w:rPr>
                <w:rFonts w:cs="Arial"/>
                <w:iCs/>
                <w:lang w:eastAsia="en-US"/>
              </w:rPr>
              <w:t>i</w:t>
            </w:r>
            <w:r w:rsidRPr="005803A7">
              <w:rPr>
                <w:rFonts w:cs="Arial"/>
                <w:iCs/>
                <w:lang w:eastAsia="en-US"/>
              </w:rPr>
              <w:t>.</w:t>
            </w:r>
          </w:p>
        </w:tc>
        <w:tc>
          <w:tcPr>
            <w:tcW w:w="7237" w:type="dxa"/>
          </w:tcPr>
          <w:p w14:paraId="756C4B3D" w14:textId="77777777" w:rsidR="00A15AA4" w:rsidRPr="005803A7" w:rsidRDefault="00A15AA4" w:rsidP="00811C92">
            <w:pPr>
              <w:pStyle w:val="Sectiontext0"/>
              <w:rPr>
                <w:rFonts w:cs="Arial"/>
                <w:iCs/>
                <w:lang w:eastAsia="en-US"/>
              </w:rPr>
            </w:pPr>
            <w:r>
              <w:rPr>
                <w:rFonts w:cs="Arial"/>
                <w:iCs/>
                <w:lang w:eastAsia="en-US"/>
              </w:rPr>
              <w:t>The rent allowance of the member with a lower rank or seniority is calculated using a contribution of $0.</w:t>
            </w:r>
          </w:p>
        </w:tc>
      </w:tr>
      <w:tr w:rsidR="00A15AA4" w:rsidRPr="00D15A4D" w14:paraId="3D53E24C" w14:textId="77777777" w:rsidTr="00811C92">
        <w:tblPrEx>
          <w:tblLook w:val="04A0" w:firstRow="1" w:lastRow="0" w:firstColumn="1" w:lastColumn="0" w:noHBand="0" w:noVBand="1"/>
        </w:tblPrEx>
        <w:tc>
          <w:tcPr>
            <w:tcW w:w="992" w:type="dxa"/>
          </w:tcPr>
          <w:p w14:paraId="51BC2862" w14:textId="77777777" w:rsidR="00A15AA4" w:rsidRPr="00D15A4D" w:rsidRDefault="00A15AA4" w:rsidP="00811C92">
            <w:pPr>
              <w:pStyle w:val="Sectiontext0"/>
              <w:jc w:val="center"/>
            </w:pPr>
          </w:p>
        </w:tc>
        <w:tc>
          <w:tcPr>
            <w:tcW w:w="563" w:type="dxa"/>
          </w:tcPr>
          <w:p w14:paraId="3A660E38" w14:textId="77777777" w:rsidR="00A15AA4" w:rsidRPr="00961D4F" w:rsidRDefault="00A15AA4" w:rsidP="00082831">
            <w:pPr>
              <w:pStyle w:val="Sectiontext0"/>
            </w:pPr>
            <w:r>
              <w:t>b.</w:t>
            </w:r>
          </w:p>
        </w:tc>
        <w:tc>
          <w:tcPr>
            <w:tcW w:w="7804" w:type="dxa"/>
            <w:gridSpan w:val="2"/>
          </w:tcPr>
          <w:p w14:paraId="783C5348" w14:textId="77777777" w:rsidR="00A15AA4" w:rsidRPr="00CE2BD1" w:rsidRDefault="00A15AA4" w:rsidP="00811C92">
            <w:pPr>
              <w:pStyle w:val="Sectiontext0"/>
            </w:pPr>
            <w:r>
              <w:t xml:space="preserve">If one member occupies a home for which rent allowance is payable and the other member occupies an own home — rent allowance is calculated </w:t>
            </w:r>
            <w:r>
              <w:rPr>
                <w:rFonts w:cs="Arial"/>
                <w:iCs/>
                <w:lang w:eastAsia="en-US"/>
              </w:rPr>
              <w:t>using a contribution of $0.</w:t>
            </w:r>
          </w:p>
        </w:tc>
      </w:tr>
    </w:tbl>
    <w:p w14:paraId="73C085B3" w14:textId="5EBE57AD" w:rsidR="00496753" w:rsidRPr="00700022" w:rsidRDefault="00496753" w:rsidP="00132882">
      <w:pPr>
        <w:pStyle w:val="Heading6"/>
      </w:pPr>
      <w:bookmarkStart w:id="2624" w:name="_Toc192863088"/>
      <w:r w:rsidRPr="00700022">
        <w:t>7.8.18</w:t>
      </w:r>
      <w:r w:rsidR="00E85499">
        <w:tab/>
      </w:r>
      <w:r w:rsidRPr="00700022">
        <w:t xml:space="preserve">When rent contribution ceases for a member </w:t>
      </w:r>
      <w:r w:rsidR="00A15AA4">
        <w:t>who has no resident family or recognised other persons</w:t>
      </w:r>
      <w:bookmarkEnd w:id="2624"/>
    </w:p>
    <w:tbl>
      <w:tblPr>
        <w:tblW w:w="0" w:type="auto"/>
        <w:tblInd w:w="108" w:type="dxa"/>
        <w:tblLayout w:type="fixed"/>
        <w:tblLook w:val="0000" w:firstRow="0" w:lastRow="0" w:firstColumn="0" w:lastColumn="0" w:noHBand="0" w:noVBand="0"/>
      </w:tblPr>
      <w:tblGrid>
        <w:gridCol w:w="997"/>
        <w:gridCol w:w="8367"/>
      </w:tblGrid>
      <w:tr w:rsidR="00496753" w:rsidRPr="00700022" w14:paraId="51FA129C" w14:textId="77777777" w:rsidTr="00496753">
        <w:tc>
          <w:tcPr>
            <w:tcW w:w="997" w:type="dxa"/>
          </w:tcPr>
          <w:p w14:paraId="3BD61FA9" w14:textId="77777777" w:rsidR="00496753" w:rsidRPr="00700022" w:rsidRDefault="00496753" w:rsidP="00082831">
            <w:pPr>
              <w:pStyle w:val="Sectiontext0"/>
            </w:pPr>
          </w:p>
        </w:tc>
        <w:tc>
          <w:tcPr>
            <w:tcW w:w="8367" w:type="dxa"/>
          </w:tcPr>
          <w:p w14:paraId="20896525" w14:textId="728125E1" w:rsidR="00496753" w:rsidRPr="00700022" w:rsidRDefault="00D92597" w:rsidP="00082831">
            <w:pPr>
              <w:pStyle w:val="Sectiontext0"/>
            </w:pPr>
            <w:r w:rsidRPr="00373257">
              <w:t xml:space="preserve">A member </w:t>
            </w:r>
            <w:r w:rsidRPr="00373257">
              <w:rPr>
                <w:iCs/>
              </w:rPr>
              <w:t>who has no resident family or recognised other persons</w:t>
            </w:r>
            <w:r w:rsidRPr="00373257" w:rsidDel="00A04241">
              <w:t xml:space="preserve"> </w:t>
            </w:r>
            <w:r w:rsidRPr="00373257">
              <w:t xml:space="preserve">and is </w:t>
            </w:r>
            <w:r>
              <w:t xml:space="preserve">usually </w:t>
            </w:r>
            <w:r w:rsidRPr="00373257">
              <w:t xml:space="preserve">required to contribute to their rent in a situation set out in an item in </w:t>
            </w:r>
            <w:r>
              <w:t>c</w:t>
            </w:r>
            <w:r w:rsidRPr="00373257">
              <w:t xml:space="preserve">olumn A of the following table is not required to make a contribution towards the their rent from the day set out in </w:t>
            </w:r>
            <w:r>
              <w:t>c</w:t>
            </w:r>
            <w:r w:rsidRPr="00373257">
              <w:t xml:space="preserve">olumn B of the same item until the day set out in </w:t>
            </w:r>
            <w:r>
              <w:t>c</w:t>
            </w:r>
            <w:r w:rsidRPr="00373257">
              <w:t>olumn C of the same item.</w:t>
            </w:r>
          </w:p>
        </w:tc>
      </w:tr>
      <w:bookmarkEnd w:id="2620"/>
      <w:bookmarkEnd w:id="2621"/>
      <w:bookmarkEnd w:id="2622"/>
    </w:tbl>
    <w:p w14:paraId="01A8C02B" w14:textId="74601DCB" w:rsidR="00496753" w:rsidRDefault="00496753"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D92597" w:rsidRPr="00373257" w14:paraId="61BA08A1" w14:textId="77777777" w:rsidTr="007F6F9F">
        <w:trPr>
          <w:cantSplit/>
        </w:trPr>
        <w:tc>
          <w:tcPr>
            <w:tcW w:w="567" w:type="dxa"/>
            <w:shd w:val="clear" w:color="auto" w:fill="auto"/>
          </w:tcPr>
          <w:p w14:paraId="1548FB2D" w14:textId="77777777" w:rsidR="00D92597" w:rsidRPr="00373257" w:rsidRDefault="00D92597" w:rsidP="007F6F9F">
            <w:pPr>
              <w:pStyle w:val="TableHeaderArial"/>
            </w:pPr>
            <w:r w:rsidRPr="00373257">
              <w:t>Item</w:t>
            </w:r>
          </w:p>
        </w:tc>
        <w:tc>
          <w:tcPr>
            <w:tcW w:w="1984" w:type="dxa"/>
            <w:shd w:val="clear" w:color="auto" w:fill="auto"/>
          </w:tcPr>
          <w:p w14:paraId="2BD8B907" w14:textId="77777777" w:rsidR="00D92597" w:rsidRPr="00373257" w:rsidRDefault="00D92597" w:rsidP="007F6F9F">
            <w:pPr>
              <w:pStyle w:val="TableHeaderArial"/>
            </w:pPr>
            <w:r w:rsidRPr="00373257">
              <w:t>Column A</w:t>
            </w:r>
          </w:p>
          <w:p w14:paraId="343F068E" w14:textId="77777777" w:rsidR="00D92597" w:rsidRPr="00373257" w:rsidRDefault="00D92597" w:rsidP="007F6F9F">
            <w:pPr>
              <w:pStyle w:val="TableHeaderArial"/>
            </w:pPr>
            <w:r w:rsidRPr="00373257">
              <w:t>Member</w:t>
            </w:r>
            <w:r>
              <w:t>’s</w:t>
            </w:r>
            <w:r w:rsidRPr="00373257">
              <w:t xml:space="preserve"> situation</w:t>
            </w:r>
          </w:p>
        </w:tc>
        <w:tc>
          <w:tcPr>
            <w:tcW w:w="2977" w:type="dxa"/>
          </w:tcPr>
          <w:p w14:paraId="70EB3439" w14:textId="77777777" w:rsidR="00D92597" w:rsidRPr="00373257" w:rsidRDefault="00D92597" w:rsidP="007F6F9F">
            <w:pPr>
              <w:pStyle w:val="TableHeaderArial"/>
            </w:pPr>
            <w:r w:rsidRPr="00373257">
              <w:t>Column B</w:t>
            </w:r>
          </w:p>
          <w:p w14:paraId="0A3F6938" w14:textId="77777777" w:rsidR="00D92597" w:rsidRPr="00373257" w:rsidRDefault="00D92597" w:rsidP="007F6F9F">
            <w:pPr>
              <w:pStyle w:val="TableHeaderArial"/>
            </w:pPr>
            <w:r w:rsidRPr="00373257">
              <w:t>Day contributions ceases</w:t>
            </w:r>
          </w:p>
        </w:tc>
        <w:tc>
          <w:tcPr>
            <w:tcW w:w="2835" w:type="dxa"/>
          </w:tcPr>
          <w:p w14:paraId="3DB43C38" w14:textId="77777777" w:rsidR="00D92597" w:rsidRPr="00373257" w:rsidRDefault="00D92597" w:rsidP="007F6F9F">
            <w:pPr>
              <w:pStyle w:val="TableHeaderArial"/>
            </w:pPr>
            <w:r w:rsidRPr="00373257">
              <w:t>Column C</w:t>
            </w:r>
          </w:p>
          <w:p w14:paraId="467716FF" w14:textId="77777777" w:rsidR="00D92597" w:rsidRPr="00373257" w:rsidRDefault="00D92597" w:rsidP="007F6F9F">
            <w:pPr>
              <w:pStyle w:val="TableHeaderArial"/>
            </w:pPr>
            <w:r w:rsidRPr="00373257">
              <w:t xml:space="preserve">Day contribution recommences </w:t>
            </w:r>
          </w:p>
        </w:tc>
      </w:tr>
      <w:tr w:rsidR="00D92597" w:rsidRPr="00373257" w14:paraId="36E4F92C" w14:textId="77777777" w:rsidTr="007F6F9F">
        <w:trPr>
          <w:cantSplit/>
          <w:trHeight w:val="3001"/>
        </w:trPr>
        <w:tc>
          <w:tcPr>
            <w:tcW w:w="567" w:type="dxa"/>
            <w:shd w:val="clear" w:color="auto" w:fill="auto"/>
          </w:tcPr>
          <w:p w14:paraId="38E9FA15" w14:textId="77777777" w:rsidR="00D92597" w:rsidRPr="00024E51" w:rsidRDefault="00D92597" w:rsidP="007F6F9F">
            <w:pPr>
              <w:pStyle w:val="Tabletext2"/>
              <w:jc w:val="center"/>
              <w:rPr>
                <w:rFonts w:cs="Arial"/>
              </w:rPr>
            </w:pPr>
            <w:r w:rsidRPr="00024E51">
              <w:rPr>
                <w:rFonts w:cs="Arial"/>
              </w:rPr>
              <w:t>1.</w:t>
            </w:r>
          </w:p>
        </w:tc>
        <w:tc>
          <w:tcPr>
            <w:tcW w:w="1984" w:type="dxa"/>
            <w:shd w:val="clear" w:color="auto" w:fill="auto"/>
          </w:tcPr>
          <w:p w14:paraId="032BB932" w14:textId="77777777" w:rsidR="00D92597" w:rsidRPr="00024E51" w:rsidRDefault="00D92597" w:rsidP="007F6F9F">
            <w:pPr>
              <w:pStyle w:val="Tabletext2"/>
              <w:rPr>
                <w:rFonts w:cs="Arial"/>
              </w:rPr>
            </w:pPr>
            <w:r w:rsidRPr="00024E51">
              <w:rPr>
                <w:rFonts w:cs="Arial"/>
              </w:rPr>
              <w:t>The member is living under field conditions.</w:t>
            </w:r>
          </w:p>
        </w:tc>
        <w:tc>
          <w:tcPr>
            <w:tcW w:w="2977" w:type="dxa"/>
            <w:shd w:val="clear" w:color="auto" w:fill="auto"/>
          </w:tcPr>
          <w:p w14:paraId="3F6C642B" w14:textId="77777777" w:rsidR="00D92597" w:rsidRPr="00024E51" w:rsidRDefault="00D92597" w:rsidP="007F6F9F">
            <w:pPr>
              <w:pStyle w:val="Tabletext2"/>
              <w:rPr>
                <w:rFonts w:cs="Arial"/>
              </w:rPr>
            </w:pPr>
            <w:r w:rsidRPr="00024E51">
              <w:rPr>
                <w:rFonts w:cs="Arial"/>
              </w:rPr>
              <w:t>The twenty-second day of a continuous period in which the member was living under those conditions.</w:t>
            </w:r>
          </w:p>
          <w:p w14:paraId="3C4B9785" w14:textId="77777777" w:rsidR="00D92597" w:rsidRPr="00024E51" w:rsidRDefault="00D92597" w:rsidP="007F6F9F">
            <w:pPr>
              <w:pStyle w:val="Tabletext2"/>
              <w:rPr>
                <w:rFonts w:cs="Arial"/>
              </w:rPr>
            </w:pPr>
            <w:r w:rsidRPr="00024E51">
              <w:rPr>
                <w:rFonts w:cs="Arial"/>
              </w:rPr>
              <w:t>This applies even if the period after that day is broken by either or both of the following events.</w:t>
            </w:r>
          </w:p>
          <w:p w14:paraId="3B00A840" w14:textId="77777777" w:rsidR="00D92597" w:rsidRPr="00024E51" w:rsidRDefault="00D92597" w:rsidP="007F6F9F">
            <w:pPr>
              <w:pStyle w:val="Tablea"/>
              <w:rPr>
                <w:rFonts w:cs="Arial"/>
              </w:rPr>
            </w:pPr>
            <w:r w:rsidRPr="00024E51">
              <w:rPr>
                <w:rFonts w:cs="Arial"/>
              </w:rPr>
              <w:t>a.</w:t>
            </w:r>
            <w:r w:rsidRPr="00024E51">
              <w:rPr>
                <w:rFonts w:cs="Arial"/>
              </w:rPr>
              <w:tab/>
              <w:t>The member returns to their accommodation for up to 7 days.</w:t>
            </w:r>
          </w:p>
          <w:p w14:paraId="23437E69" w14:textId="77777777" w:rsidR="00D92597" w:rsidRPr="00024E51" w:rsidRDefault="00D92597" w:rsidP="007F6F9F">
            <w:pPr>
              <w:pStyle w:val="Tablea"/>
              <w:rPr>
                <w:rFonts w:cs="Arial"/>
              </w:rPr>
            </w:pPr>
            <w:r w:rsidRPr="00024E51">
              <w:rPr>
                <w:rFonts w:cs="Arial"/>
              </w:rPr>
              <w:t>b.</w:t>
            </w:r>
            <w:r w:rsidRPr="00024E51">
              <w:rPr>
                <w:rFonts w:cs="Arial"/>
              </w:rPr>
              <w:tab/>
              <w:t>The member takes up to 7 days of leave.</w:t>
            </w:r>
          </w:p>
        </w:tc>
        <w:tc>
          <w:tcPr>
            <w:tcW w:w="2835" w:type="dxa"/>
          </w:tcPr>
          <w:p w14:paraId="6F554FD8" w14:textId="77777777" w:rsidR="00D92597" w:rsidRPr="00024E51" w:rsidRDefault="00D92597" w:rsidP="007F6F9F">
            <w:pPr>
              <w:pStyle w:val="Tabletext2"/>
              <w:rPr>
                <w:rFonts w:cs="Arial"/>
              </w:rPr>
            </w:pPr>
            <w:r w:rsidRPr="00024E51">
              <w:rPr>
                <w:rFonts w:cs="Arial"/>
              </w:rPr>
              <w:t>The day after the period in which the member was living under those conditions is broken by more than 7 days, provided the member contributes for those 7 days.</w:t>
            </w:r>
          </w:p>
        </w:tc>
      </w:tr>
      <w:tr w:rsidR="00D92597" w:rsidRPr="00373257" w14:paraId="152679B6" w14:textId="77777777" w:rsidTr="007F6F9F">
        <w:trPr>
          <w:cantSplit/>
          <w:trHeight w:val="3179"/>
        </w:trPr>
        <w:tc>
          <w:tcPr>
            <w:tcW w:w="567" w:type="dxa"/>
            <w:shd w:val="clear" w:color="auto" w:fill="auto"/>
          </w:tcPr>
          <w:p w14:paraId="0937CF73" w14:textId="77777777" w:rsidR="00D92597" w:rsidRPr="00024E51" w:rsidRDefault="00D92597" w:rsidP="007F6F9F">
            <w:pPr>
              <w:pStyle w:val="Tabletext2"/>
              <w:jc w:val="center"/>
              <w:rPr>
                <w:rFonts w:cs="Arial"/>
              </w:rPr>
            </w:pPr>
            <w:r w:rsidRPr="00024E51">
              <w:rPr>
                <w:rFonts w:cs="Arial"/>
              </w:rPr>
              <w:lastRenderedPageBreak/>
              <w:t>2.</w:t>
            </w:r>
          </w:p>
        </w:tc>
        <w:tc>
          <w:tcPr>
            <w:tcW w:w="1984" w:type="dxa"/>
            <w:shd w:val="clear" w:color="auto" w:fill="auto"/>
          </w:tcPr>
          <w:p w14:paraId="3D1E26AD" w14:textId="77777777" w:rsidR="00D92597" w:rsidRPr="00024E51" w:rsidRDefault="00D92597" w:rsidP="007F6F9F">
            <w:pPr>
              <w:pStyle w:val="Tabletext2"/>
              <w:rPr>
                <w:rFonts w:cs="Arial"/>
              </w:rPr>
            </w:pPr>
            <w:r w:rsidRPr="00024E51">
              <w:rPr>
                <w:rFonts w:cs="Arial"/>
              </w:rPr>
              <w:t>The member is living on a seagoing ship.</w:t>
            </w:r>
          </w:p>
        </w:tc>
        <w:tc>
          <w:tcPr>
            <w:tcW w:w="2977" w:type="dxa"/>
            <w:shd w:val="clear" w:color="auto" w:fill="auto"/>
          </w:tcPr>
          <w:p w14:paraId="48BE81A8" w14:textId="77777777" w:rsidR="00D92597" w:rsidRPr="00024E51" w:rsidRDefault="00D92597" w:rsidP="007F6F9F">
            <w:pPr>
              <w:pStyle w:val="Tabletext2"/>
              <w:rPr>
                <w:rFonts w:cs="Arial"/>
              </w:rPr>
            </w:pPr>
            <w:r w:rsidRPr="00024E51">
              <w:rPr>
                <w:rFonts w:cs="Arial"/>
              </w:rPr>
              <w:t>The twenty-second day of a continuous period in which the member was living under those conditions.</w:t>
            </w:r>
          </w:p>
          <w:p w14:paraId="4F80D675" w14:textId="77777777" w:rsidR="00D92597" w:rsidRPr="00024E51" w:rsidRDefault="00D92597" w:rsidP="007F6F9F">
            <w:pPr>
              <w:pStyle w:val="Tabletext2"/>
              <w:rPr>
                <w:rFonts w:cs="Arial"/>
              </w:rPr>
            </w:pPr>
            <w:r w:rsidRPr="00024E51">
              <w:rPr>
                <w:rFonts w:cs="Arial"/>
              </w:rPr>
              <w:t>This applies even if the period after that day is broken by either or both of the following events.</w:t>
            </w:r>
          </w:p>
          <w:p w14:paraId="1CB02AD6" w14:textId="77777777" w:rsidR="00D92597" w:rsidRPr="00024E51" w:rsidRDefault="00D92597" w:rsidP="007F6F9F">
            <w:pPr>
              <w:pStyle w:val="Tablea"/>
              <w:rPr>
                <w:rFonts w:cs="Arial"/>
              </w:rPr>
            </w:pPr>
            <w:r w:rsidRPr="00024E51">
              <w:rPr>
                <w:rFonts w:cs="Arial"/>
              </w:rPr>
              <w:t>a.</w:t>
            </w:r>
            <w:r w:rsidRPr="00024E51">
              <w:rPr>
                <w:rFonts w:cs="Arial"/>
              </w:rPr>
              <w:tab/>
              <w:t>The member returns to their accommodation for up to 7 days.</w:t>
            </w:r>
          </w:p>
          <w:p w14:paraId="2D680F89" w14:textId="77777777" w:rsidR="00D92597" w:rsidRPr="00024E51" w:rsidRDefault="00D92597" w:rsidP="007F6F9F">
            <w:pPr>
              <w:pStyle w:val="Tablea"/>
              <w:rPr>
                <w:rFonts w:cs="Arial"/>
              </w:rPr>
            </w:pPr>
            <w:r w:rsidRPr="00024E51">
              <w:rPr>
                <w:rFonts w:cs="Arial"/>
              </w:rPr>
              <w:t>b.</w:t>
            </w:r>
            <w:r w:rsidRPr="00024E51">
              <w:rPr>
                <w:rFonts w:cs="Arial"/>
              </w:rPr>
              <w:tab/>
              <w:t>The member takes up to 7 days of leave.</w:t>
            </w:r>
          </w:p>
        </w:tc>
        <w:tc>
          <w:tcPr>
            <w:tcW w:w="2835" w:type="dxa"/>
          </w:tcPr>
          <w:p w14:paraId="0C28D2AA" w14:textId="77777777" w:rsidR="00D92597" w:rsidRPr="00024E51" w:rsidRDefault="00D92597" w:rsidP="007F6F9F">
            <w:pPr>
              <w:pStyle w:val="Tabletext2"/>
              <w:rPr>
                <w:rFonts w:cs="Arial"/>
              </w:rPr>
            </w:pPr>
            <w:r w:rsidRPr="00024E51">
              <w:rPr>
                <w:rFonts w:cs="Arial"/>
              </w:rPr>
              <w:t>The day after the period in which the member was living under those conditions is broken by more than 7 days, provided the member contributes for those 7 days.</w:t>
            </w:r>
          </w:p>
        </w:tc>
      </w:tr>
      <w:tr w:rsidR="00D92597" w:rsidRPr="00373257" w14:paraId="4F8A2FED" w14:textId="77777777" w:rsidTr="007F6F9F">
        <w:trPr>
          <w:cantSplit/>
        </w:trPr>
        <w:tc>
          <w:tcPr>
            <w:tcW w:w="567" w:type="dxa"/>
            <w:shd w:val="clear" w:color="auto" w:fill="auto"/>
          </w:tcPr>
          <w:p w14:paraId="0017E635" w14:textId="77777777" w:rsidR="00D92597" w:rsidRPr="00024E51" w:rsidRDefault="00D92597" w:rsidP="007F6F9F">
            <w:pPr>
              <w:pStyle w:val="Tabletext2"/>
              <w:jc w:val="center"/>
              <w:rPr>
                <w:rFonts w:cs="Arial"/>
              </w:rPr>
            </w:pPr>
            <w:r w:rsidRPr="00024E51">
              <w:rPr>
                <w:rFonts w:cs="Arial"/>
              </w:rPr>
              <w:t>3.</w:t>
            </w:r>
          </w:p>
        </w:tc>
        <w:tc>
          <w:tcPr>
            <w:tcW w:w="1984" w:type="dxa"/>
            <w:shd w:val="clear" w:color="auto" w:fill="auto"/>
          </w:tcPr>
          <w:p w14:paraId="2FE71D60" w14:textId="77777777" w:rsidR="00D92597" w:rsidRPr="00024E51" w:rsidRDefault="00D92597" w:rsidP="007F6F9F">
            <w:pPr>
              <w:pStyle w:val="Tabletext2"/>
              <w:rPr>
                <w:rFonts w:cs="Arial"/>
              </w:rPr>
            </w:pPr>
            <w:r w:rsidRPr="00024E51">
              <w:rPr>
                <w:rFonts w:cs="Arial"/>
              </w:rPr>
              <w:t>The member is posted to a seagoing submarine.</w:t>
            </w:r>
          </w:p>
        </w:tc>
        <w:tc>
          <w:tcPr>
            <w:tcW w:w="2977" w:type="dxa"/>
          </w:tcPr>
          <w:p w14:paraId="505EC677" w14:textId="77777777" w:rsidR="00D92597" w:rsidRPr="00024E51" w:rsidRDefault="00D92597" w:rsidP="007F6F9F">
            <w:pPr>
              <w:pStyle w:val="Tabletext2"/>
              <w:rPr>
                <w:rFonts w:cs="Arial"/>
              </w:rPr>
            </w:pPr>
            <w:r w:rsidRPr="00024E51">
              <w:rPr>
                <w:rFonts w:cs="Arial"/>
              </w:rPr>
              <w:t>The day the posting period starts.</w:t>
            </w:r>
          </w:p>
        </w:tc>
        <w:tc>
          <w:tcPr>
            <w:tcW w:w="2835" w:type="dxa"/>
          </w:tcPr>
          <w:p w14:paraId="5EF09B7F" w14:textId="77777777" w:rsidR="00D92597" w:rsidRPr="00024E51" w:rsidRDefault="00D92597" w:rsidP="007F6F9F">
            <w:pPr>
              <w:pStyle w:val="Tabletext2"/>
              <w:rPr>
                <w:rFonts w:cs="Arial"/>
              </w:rPr>
            </w:pPr>
            <w:r w:rsidRPr="00024E51">
              <w:rPr>
                <w:rFonts w:cs="Arial"/>
              </w:rPr>
              <w:t>The day the posting period ends.</w:t>
            </w:r>
          </w:p>
        </w:tc>
      </w:tr>
      <w:tr w:rsidR="00D92597" w:rsidRPr="00700022" w14:paraId="051BF07C" w14:textId="77777777" w:rsidTr="007F6F9F">
        <w:trPr>
          <w:cantSplit/>
        </w:trPr>
        <w:tc>
          <w:tcPr>
            <w:tcW w:w="567" w:type="dxa"/>
            <w:shd w:val="clear" w:color="auto" w:fill="auto"/>
          </w:tcPr>
          <w:p w14:paraId="035D7A4F" w14:textId="77777777" w:rsidR="00D92597" w:rsidRPr="00024E51" w:rsidRDefault="00D92597" w:rsidP="007F6F9F">
            <w:pPr>
              <w:pStyle w:val="Tabletext2"/>
              <w:jc w:val="center"/>
              <w:rPr>
                <w:rFonts w:cs="Arial"/>
              </w:rPr>
            </w:pPr>
            <w:r w:rsidRPr="00024E51">
              <w:rPr>
                <w:rFonts w:cs="Arial"/>
              </w:rPr>
              <w:t>4.</w:t>
            </w:r>
          </w:p>
        </w:tc>
        <w:tc>
          <w:tcPr>
            <w:tcW w:w="1984" w:type="dxa"/>
            <w:shd w:val="clear" w:color="auto" w:fill="auto"/>
          </w:tcPr>
          <w:p w14:paraId="3429C8B2" w14:textId="77777777" w:rsidR="00D92597" w:rsidRPr="00024E51" w:rsidRDefault="00D92597" w:rsidP="007F6F9F">
            <w:pPr>
              <w:pStyle w:val="Tabletext2"/>
              <w:rPr>
                <w:rFonts w:cs="Arial"/>
              </w:rPr>
            </w:pPr>
            <w:r w:rsidRPr="00024E51">
              <w:rPr>
                <w:rFonts w:cs="Arial"/>
              </w:rPr>
              <w:t>The member is on one of the following:</w:t>
            </w:r>
          </w:p>
          <w:p w14:paraId="42051DA5" w14:textId="77777777" w:rsidR="00D92597" w:rsidRPr="00024E51" w:rsidRDefault="00D92597" w:rsidP="00D92597">
            <w:pPr>
              <w:pStyle w:val="Tablea"/>
              <w:numPr>
                <w:ilvl w:val="0"/>
                <w:numId w:val="38"/>
              </w:numPr>
              <w:ind w:left="351" w:hanging="322"/>
              <w:rPr>
                <w:rFonts w:cs="Arial"/>
              </w:rPr>
            </w:pPr>
            <w:r w:rsidRPr="00024E51">
              <w:rPr>
                <w:rFonts w:cs="Arial"/>
              </w:rPr>
              <w:t>a warlike deployment</w:t>
            </w:r>
          </w:p>
          <w:p w14:paraId="594F19A2" w14:textId="77777777" w:rsidR="00D92597" w:rsidRPr="00024E51" w:rsidRDefault="00D92597" w:rsidP="00D92597">
            <w:pPr>
              <w:pStyle w:val="Tablea"/>
              <w:numPr>
                <w:ilvl w:val="0"/>
                <w:numId w:val="38"/>
              </w:numPr>
              <w:ind w:left="351" w:hanging="322"/>
              <w:rPr>
                <w:rFonts w:cs="Arial"/>
              </w:rPr>
            </w:pPr>
            <w:r w:rsidRPr="00024E51">
              <w:rPr>
                <w:rFonts w:cs="Arial"/>
              </w:rPr>
              <w:t>a non-warlike deployment.</w:t>
            </w:r>
          </w:p>
        </w:tc>
        <w:tc>
          <w:tcPr>
            <w:tcW w:w="2977" w:type="dxa"/>
          </w:tcPr>
          <w:p w14:paraId="4A973BC2" w14:textId="77777777" w:rsidR="00D92597" w:rsidRPr="00024E51" w:rsidRDefault="00D92597" w:rsidP="007F6F9F">
            <w:pPr>
              <w:pStyle w:val="Tabletext2"/>
              <w:rPr>
                <w:rFonts w:cs="Arial"/>
              </w:rPr>
            </w:pPr>
            <w:r w:rsidRPr="00024E51">
              <w:rPr>
                <w:rFonts w:cs="Arial"/>
              </w:rPr>
              <w:t>The day they board a ship or aircraft for the journey from Australia to the operational area.</w:t>
            </w:r>
          </w:p>
        </w:tc>
        <w:tc>
          <w:tcPr>
            <w:tcW w:w="2835" w:type="dxa"/>
          </w:tcPr>
          <w:p w14:paraId="26DC6E80" w14:textId="77777777" w:rsidR="00D92597" w:rsidRPr="00024E51" w:rsidRDefault="00D92597" w:rsidP="007F6F9F">
            <w:pPr>
              <w:pStyle w:val="Tabletext2"/>
              <w:rPr>
                <w:rFonts w:cs="Arial"/>
              </w:rPr>
            </w:pPr>
            <w:r w:rsidRPr="00024E51">
              <w:rPr>
                <w:rFonts w:cs="Arial"/>
              </w:rPr>
              <w:t>When they disembark in Australia at the cessation of their warlike or non-warlike deployment.</w:t>
            </w:r>
          </w:p>
          <w:p w14:paraId="7187E2FD" w14:textId="77777777" w:rsidR="00D92597" w:rsidRPr="00024E51" w:rsidRDefault="00D92597" w:rsidP="007F6F9F">
            <w:pPr>
              <w:pStyle w:val="notepara"/>
              <w:spacing w:after="0"/>
              <w:rPr>
                <w:rFonts w:cs="Arial"/>
              </w:rPr>
            </w:pPr>
            <w:r w:rsidRPr="00024E51">
              <w:rPr>
                <w:rFonts w:cs="Arial"/>
                <w:b/>
              </w:rPr>
              <w:t>Note:</w:t>
            </w:r>
            <w:r w:rsidRPr="00024E51">
              <w:rPr>
                <w:rFonts w:cs="Arial"/>
              </w:rPr>
              <w:tab/>
              <w:t>Contributions do not recommence for a member who returns part-way through their deployment. They only recommence at the cessation of their deployment.</w:t>
            </w:r>
          </w:p>
        </w:tc>
      </w:tr>
    </w:tbl>
    <w:p w14:paraId="693BC85C" w14:textId="0F454C78" w:rsidR="00496753" w:rsidRPr="00700022" w:rsidRDefault="0063386E" w:rsidP="00132882">
      <w:pPr>
        <w:pStyle w:val="Heading6"/>
      </w:pPr>
      <w:bookmarkStart w:id="2625" w:name="_Toc192863089"/>
      <w:r w:rsidRPr="00700022">
        <w:t>7.8.18A</w:t>
      </w:r>
      <w:r w:rsidR="00E85499">
        <w:tab/>
      </w:r>
      <w:r w:rsidRPr="00700022">
        <w:t>Rent contribution for member on a flexible service determination</w:t>
      </w:r>
      <w:bookmarkEnd w:id="2625"/>
    </w:p>
    <w:tbl>
      <w:tblPr>
        <w:tblW w:w="9375" w:type="dxa"/>
        <w:tblInd w:w="108" w:type="dxa"/>
        <w:tblCellMar>
          <w:left w:w="0" w:type="dxa"/>
          <w:right w:w="0" w:type="dxa"/>
        </w:tblCellMar>
        <w:tblLook w:val="04A0" w:firstRow="1" w:lastRow="0" w:firstColumn="1" w:lastColumn="0" w:noHBand="0" w:noVBand="1"/>
      </w:tblPr>
      <w:tblGrid>
        <w:gridCol w:w="997"/>
        <w:gridCol w:w="563"/>
        <w:gridCol w:w="7"/>
        <w:gridCol w:w="563"/>
        <w:gridCol w:w="851"/>
        <w:gridCol w:w="6383"/>
        <w:gridCol w:w="11"/>
      </w:tblGrid>
      <w:tr w:rsidR="0063386E" w:rsidRPr="00700022" w14:paraId="4F11E711" w14:textId="77777777" w:rsidTr="00A15AA4">
        <w:tc>
          <w:tcPr>
            <w:tcW w:w="998" w:type="dxa"/>
            <w:tcMar>
              <w:top w:w="0" w:type="dxa"/>
              <w:left w:w="108" w:type="dxa"/>
              <w:bottom w:w="0" w:type="dxa"/>
              <w:right w:w="108" w:type="dxa"/>
            </w:tcMar>
            <w:hideMark/>
          </w:tcP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p w14:paraId="35825A9F" w14:textId="77777777" w:rsidR="0063386E" w:rsidRPr="00700022" w:rsidRDefault="0063386E" w:rsidP="003A0A1A">
            <w:pPr>
              <w:pStyle w:val="BlockText-Plain"/>
              <w:spacing w:line="276" w:lineRule="auto"/>
              <w:jc w:val="center"/>
              <w:rPr>
                <w:lang w:eastAsia="en-US"/>
              </w:rPr>
            </w:pPr>
            <w:r w:rsidRPr="00700022">
              <w:rPr>
                <w:lang w:eastAsia="en-US"/>
              </w:rPr>
              <w:t>1.</w:t>
            </w:r>
          </w:p>
        </w:tc>
        <w:tc>
          <w:tcPr>
            <w:tcW w:w="8377" w:type="dxa"/>
            <w:gridSpan w:val="6"/>
            <w:tcMar>
              <w:top w:w="0" w:type="dxa"/>
              <w:left w:w="108" w:type="dxa"/>
              <w:bottom w:w="0" w:type="dxa"/>
              <w:right w:w="108" w:type="dxa"/>
            </w:tcMar>
            <w:hideMark/>
          </w:tcPr>
          <w:p w14:paraId="64DB607F" w14:textId="77777777" w:rsidR="0063386E" w:rsidRPr="00700022" w:rsidRDefault="0063386E" w:rsidP="003A0A1A">
            <w:pPr>
              <w:pStyle w:val="BlockText-Plain"/>
              <w:rPr>
                <w:rFonts w:ascii="Helvetica" w:hAnsi="Helvetica" w:cs="Helvetica"/>
                <w:shd w:val="clear" w:color="auto" w:fill="FFFFFF"/>
                <w:lang w:eastAsia="en-US"/>
              </w:rPr>
            </w:pPr>
            <w:r w:rsidRPr="00700022">
              <w:rPr>
                <w:rFonts w:ascii="Helvetica" w:hAnsi="Helvetica" w:cs="Helvetica"/>
                <w:shd w:val="clear" w:color="auto" w:fill="FFFFFF"/>
                <w:lang w:eastAsia="en-US"/>
              </w:rPr>
              <w:t>This section applies to a member who meets all of the following conditions.</w:t>
            </w:r>
          </w:p>
        </w:tc>
      </w:tr>
      <w:tr w:rsidR="0063386E" w:rsidRPr="00700022" w14:paraId="501FB174" w14:textId="77777777" w:rsidTr="00A15AA4">
        <w:trPr>
          <w:cantSplit/>
        </w:trPr>
        <w:tc>
          <w:tcPr>
            <w:tcW w:w="998" w:type="dxa"/>
            <w:tcMar>
              <w:top w:w="0" w:type="dxa"/>
              <w:left w:w="108" w:type="dxa"/>
              <w:bottom w:w="0" w:type="dxa"/>
              <w:right w:w="108" w:type="dxa"/>
            </w:tcMar>
          </w:tcPr>
          <w:p w14:paraId="7CDA4579"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hideMark/>
          </w:tcPr>
          <w:p w14:paraId="5CA82C0A" w14:textId="77777777" w:rsidR="0063386E" w:rsidRPr="00700022" w:rsidRDefault="0063386E" w:rsidP="00082831">
            <w:pPr>
              <w:pStyle w:val="BlockText-Plain"/>
              <w:rPr>
                <w:lang w:eastAsia="en-US"/>
              </w:rPr>
            </w:pPr>
            <w:r w:rsidRPr="00700022">
              <w:rPr>
                <w:lang w:eastAsia="en-US"/>
              </w:rPr>
              <w:t>a.</w:t>
            </w:r>
          </w:p>
        </w:tc>
        <w:tc>
          <w:tcPr>
            <w:tcW w:w="7807" w:type="dxa"/>
            <w:gridSpan w:val="4"/>
            <w:tcMar>
              <w:top w:w="0" w:type="dxa"/>
              <w:left w:w="108" w:type="dxa"/>
              <w:bottom w:w="0" w:type="dxa"/>
              <w:right w:w="108" w:type="dxa"/>
            </w:tcMar>
            <w:hideMark/>
          </w:tcPr>
          <w:p w14:paraId="3AAE69DA" w14:textId="77777777" w:rsidR="0063386E" w:rsidRPr="00700022" w:rsidRDefault="0063386E" w:rsidP="003A0A1A">
            <w:pPr>
              <w:pStyle w:val="BlockText-Plain"/>
              <w:rPr>
                <w:lang w:eastAsia="en-US"/>
              </w:rPr>
            </w:pPr>
            <w:r w:rsidRPr="00700022">
              <w:rPr>
                <w:rFonts w:ascii="Helvetica" w:hAnsi="Helvetica" w:cs="Helvetica"/>
                <w:shd w:val="clear" w:color="auto" w:fill="FFFFFF"/>
                <w:lang w:eastAsia="en-US"/>
              </w:rPr>
              <w:t>The member is on a flexible service determination</w:t>
            </w:r>
            <w:r w:rsidRPr="00700022">
              <w:rPr>
                <w:lang w:eastAsia="en-US"/>
              </w:rPr>
              <w:t>.</w:t>
            </w:r>
          </w:p>
        </w:tc>
      </w:tr>
      <w:tr w:rsidR="0063386E" w:rsidRPr="00700022" w14:paraId="1E59345E" w14:textId="77777777" w:rsidTr="00A15AA4">
        <w:trPr>
          <w:cantSplit/>
        </w:trPr>
        <w:tc>
          <w:tcPr>
            <w:tcW w:w="998" w:type="dxa"/>
            <w:tcMar>
              <w:top w:w="0" w:type="dxa"/>
              <w:left w:w="108" w:type="dxa"/>
              <w:bottom w:w="0" w:type="dxa"/>
              <w:right w:w="108" w:type="dxa"/>
            </w:tcMar>
          </w:tcPr>
          <w:p w14:paraId="2634DB3A" w14:textId="77777777" w:rsidR="0063386E" w:rsidRPr="00700022" w:rsidRDefault="0063386E" w:rsidP="00082831">
            <w:pPr>
              <w:pStyle w:val="BlockText-Plain"/>
              <w:spacing w:line="276" w:lineRule="auto"/>
              <w:rPr>
                <w:lang w:eastAsia="en-US"/>
              </w:rPr>
            </w:pPr>
          </w:p>
        </w:tc>
        <w:tc>
          <w:tcPr>
            <w:tcW w:w="570" w:type="dxa"/>
            <w:gridSpan w:val="2"/>
            <w:tcMar>
              <w:top w:w="0" w:type="dxa"/>
              <w:left w:w="108" w:type="dxa"/>
              <w:bottom w:w="0" w:type="dxa"/>
              <w:right w:w="108" w:type="dxa"/>
            </w:tcMar>
            <w:hideMark/>
          </w:tcPr>
          <w:p w14:paraId="54CB023B" w14:textId="77777777" w:rsidR="0063386E" w:rsidRPr="00700022" w:rsidRDefault="0063386E" w:rsidP="00082831">
            <w:pPr>
              <w:pStyle w:val="BlockText-Plain"/>
              <w:rPr>
                <w:lang w:eastAsia="en-US"/>
              </w:rPr>
            </w:pPr>
            <w:r w:rsidRPr="00700022">
              <w:rPr>
                <w:lang w:eastAsia="en-US"/>
              </w:rPr>
              <w:t>b.</w:t>
            </w:r>
          </w:p>
        </w:tc>
        <w:tc>
          <w:tcPr>
            <w:tcW w:w="7807" w:type="dxa"/>
            <w:gridSpan w:val="4"/>
            <w:tcMar>
              <w:top w:w="0" w:type="dxa"/>
              <w:left w:w="108" w:type="dxa"/>
              <w:bottom w:w="0" w:type="dxa"/>
              <w:right w:w="108" w:type="dxa"/>
            </w:tcMar>
            <w:hideMark/>
          </w:tcPr>
          <w:p w14:paraId="0B217A30" w14:textId="77777777" w:rsidR="0063386E" w:rsidRPr="00700022" w:rsidRDefault="0063386E" w:rsidP="003A0A1A">
            <w:pPr>
              <w:pStyle w:val="BlockText-Plain"/>
              <w:rPr>
                <w:rFonts w:ascii="Helvetica" w:hAnsi="Helvetica" w:cs="Helvetica"/>
                <w:shd w:val="clear" w:color="auto" w:fill="FFFFFF"/>
                <w:lang w:eastAsia="en-US"/>
              </w:rPr>
            </w:pPr>
            <w:r w:rsidRPr="00700022">
              <w:rPr>
                <w:lang w:eastAsia="en-US"/>
              </w:rPr>
              <w:t>The member is required to make a contribution for rent under section 7.8.17.</w:t>
            </w:r>
          </w:p>
        </w:tc>
      </w:tr>
      <w:tr w:rsidR="00A15AA4" w:rsidRPr="00D15A4D" w14:paraId="34A4F0F5" w14:textId="77777777" w:rsidTr="00A15AA4">
        <w:tblPrEx>
          <w:tblCellMar>
            <w:left w:w="108" w:type="dxa"/>
            <w:right w:w="108" w:type="dxa"/>
          </w:tblCellMar>
          <w:tblLook w:val="0000" w:firstRow="0" w:lastRow="0" w:firstColumn="0" w:lastColumn="0" w:noHBand="0" w:noVBand="0"/>
        </w:tblPrEx>
        <w:trPr>
          <w:gridAfter w:val="1"/>
          <w:wAfter w:w="11" w:type="dxa"/>
        </w:trPr>
        <w:tc>
          <w:tcPr>
            <w:tcW w:w="992" w:type="dxa"/>
          </w:tcPr>
          <w:p w14:paraId="38C8599B" w14:textId="77777777" w:rsidR="00A15AA4" w:rsidRDefault="00A15AA4" w:rsidP="00811C92">
            <w:pPr>
              <w:pStyle w:val="Sectiontext0"/>
              <w:jc w:val="center"/>
            </w:pPr>
            <w:r>
              <w:t>1A.</w:t>
            </w:r>
          </w:p>
        </w:tc>
        <w:tc>
          <w:tcPr>
            <w:tcW w:w="8367" w:type="dxa"/>
            <w:gridSpan w:val="5"/>
          </w:tcPr>
          <w:p w14:paraId="792251B1" w14:textId="77777777" w:rsidR="00A15AA4" w:rsidRPr="00233378" w:rsidRDefault="00A15AA4" w:rsidP="00811C92">
            <w:pPr>
              <w:pStyle w:val="Sectiontext0"/>
            </w:pPr>
            <w:r>
              <w:t xml:space="preserve">Despite subsection 1, this section does not apply to a member on a flexible service determination if all of the following apply. </w:t>
            </w:r>
          </w:p>
        </w:tc>
      </w:tr>
      <w:tr w:rsidR="00A15AA4" w:rsidRPr="00D15A4D" w14:paraId="6387B7AC" w14:textId="77777777" w:rsidTr="00A15AA4">
        <w:tblPrEx>
          <w:tblCellMar>
            <w:left w:w="108" w:type="dxa"/>
            <w:right w:w="108" w:type="dxa"/>
          </w:tblCellMar>
        </w:tblPrEx>
        <w:trPr>
          <w:gridAfter w:val="1"/>
          <w:wAfter w:w="11" w:type="dxa"/>
        </w:trPr>
        <w:tc>
          <w:tcPr>
            <w:tcW w:w="992" w:type="dxa"/>
          </w:tcPr>
          <w:p w14:paraId="36BCB202" w14:textId="77777777" w:rsidR="00A15AA4" w:rsidRPr="00D15A4D" w:rsidRDefault="00A15AA4" w:rsidP="00811C92">
            <w:pPr>
              <w:pStyle w:val="Sectiontext0"/>
              <w:jc w:val="center"/>
            </w:pPr>
          </w:p>
        </w:tc>
        <w:tc>
          <w:tcPr>
            <w:tcW w:w="563" w:type="dxa"/>
            <w:hideMark/>
          </w:tcPr>
          <w:p w14:paraId="0005C9C0" w14:textId="77777777" w:rsidR="00A15AA4" w:rsidRPr="00961D4F" w:rsidRDefault="00A15AA4" w:rsidP="00082831">
            <w:pPr>
              <w:pStyle w:val="Sectiontext0"/>
            </w:pPr>
            <w:r>
              <w:t>a</w:t>
            </w:r>
            <w:r w:rsidRPr="00961D4F">
              <w:t>.</w:t>
            </w:r>
          </w:p>
        </w:tc>
        <w:tc>
          <w:tcPr>
            <w:tcW w:w="7804" w:type="dxa"/>
            <w:gridSpan w:val="4"/>
          </w:tcPr>
          <w:p w14:paraId="7919881D" w14:textId="77777777" w:rsidR="00A15AA4" w:rsidRPr="00961D4F" w:rsidRDefault="00A15AA4" w:rsidP="00811C92">
            <w:pPr>
              <w:pStyle w:val="Sectiontext0"/>
            </w:pPr>
            <w:r>
              <w:t xml:space="preserve">The member has resident family who is an adult. </w:t>
            </w:r>
          </w:p>
        </w:tc>
      </w:tr>
      <w:tr w:rsidR="00A15AA4" w:rsidRPr="00D15A4D" w14:paraId="72412E10" w14:textId="77777777" w:rsidTr="00A15AA4">
        <w:tblPrEx>
          <w:tblCellMar>
            <w:left w:w="108" w:type="dxa"/>
            <w:right w:w="108" w:type="dxa"/>
          </w:tblCellMar>
        </w:tblPrEx>
        <w:trPr>
          <w:gridAfter w:val="1"/>
          <w:wAfter w:w="11" w:type="dxa"/>
        </w:trPr>
        <w:tc>
          <w:tcPr>
            <w:tcW w:w="992" w:type="dxa"/>
          </w:tcPr>
          <w:p w14:paraId="689E21EA" w14:textId="77777777" w:rsidR="00A15AA4" w:rsidRPr="00D15A4D" w:rsidRDefault="00A15AA4" w:rsidP="00811C92">
            <w:pPr>
              <w:pStyle w:val="Sectiontext0"/>
              <w:jc w:val="center"/>
            </w:pPr>
          </w:p>
        </w:tc>
        <w:tc>
          <w:tcPr>
            <w:tcW w:w="563" w:type="dxa"/>
          </w:tcPr>
          <w:p w14:paraId="15880572" w14:textId="77777777" w:rsidR="00A15AA4" w:rsidRPr="00961D4F" w:rsidRDefault="00A15AA4" w:rsidP="00082831">
            <w:pPr>
              <w:pStyle w:val="Sectiontext0"/>
            </w:pPr>
            <w:r>
              <w:t>b.</w:t>
            </w:r>
          </w:p>
        </w:tc>
        <w:tc>
          <w:tcPr>
            <w:tcW w:w="7804" w:type="dxa"/>
            <w:gridSpan w:val="4"/>
          </w:tcPr>
          <w:p w14:paraId="1E45AE6C" w14:textId="77777777" w:rsidR="00A15AA4" w:rsidRPr="00CE2BD1" w:rsidRDefault="00A15AA4" w:rsidP="00811C92">
            <w:pPr>
              <w:pStyle w:val="Sectiontext0"/>
            </w:pPr>
            <w:r>
              <w:t xml:space="preserve">The adult under paragraph a meets all of the following. </w:t>
            </w:r>
          </w:p>
        </w:tc>
      </w:tr>
      <w:tr w:rsidR="00A15AA4" w:rsidRPr="00D15A4D" w14:paraId="109E4A1D" w14:textId="77777777" w:rsidTr="00A15AA4">
        <w:tblPrEx>
          <w:tblCellMar>
            <w:left w:w="108" w:type="dxa"/>
            <w:right w:w="108" w:type="dxa"/>
          </w:tblCellMar>
        </w:tblPrEx>
        <w:trPr>
          <w:gridAfter w:val="1"/>
          <w:wAfter w:w="11" w:type="dxa"/>
        </w:trPr>
        <w:tc>
          <w:tcPr>
            <w:tcW w:w="992" w:type="dxa"/>
          </w:tcPr>
          <w:p w14:paraId="49910AEE" w14:textId="77777777" w:rsidR="00A15AA4" w:rsidRPr="00D15A4D" w:rsidRDefault="00A15AA4" w:rsidP="00811C92">
            <w:pPr>
              <w:pStyle w:val="Sectiontext0"/>
              <w:jc w:val="center"/>
              <w:rPr>
                <w:lang w:eastAsia="en-US"/>
              </w:rPr>
            </w:pPr>
          </w:p>
        </w:tc>
        <w:tc>
          <w:tcPr>
            <w:tcW w:w="563" w:type="dxa"/>
          </w:tcPr>
          <w:p w14:paraId="5C5D34AF" w14:textId="77777777" w:rsidR="00A15AA4" w:rsidRPr="00D15A4D" w:rsidRDefault="00A15AA4" w:rsidP="00082831">
            <w:pPr>
              <w:pStyle w:val="Sectiontext0"/>
              <w:rPr>
                <w:rFonts w:cs="Arial"/>
                <w:iCs/>
                <w:lang w:eastAsia="en-US"/>
              </w:rPr>
            </w:pPr>
          </w:p>
        </w:tc>
        <w:tc>
          <w:tcPr>
            <w:tcW w:w="567" w:type="dxa"/>
            <w:gridSpan w:val="2"/>
            <w:hideMark/>
          </w:tcPr>
          <w:p w14:paraId="7EBB10CF" w14:textId="77777777" w:rsidR="00A15AA4" w:rsidRPr="00D15A4D" w:rsidRDefault="00A15AA4" w:rsidP="00811C92">
            <w:pPr>
              <w:pStyle w:val="Sectiontext0"/>
              <w:rPr>
                <w:rFonts w:cs="Arial"/>
                <w:iCs/>
                <w:lang w:eastAsia="en-US"/>
              </w:rPr>
            </w:pPr>
            <w:r w:rsidRPr="00D15A4D">
              <w:rPr>
                <w:rFonts w:cs="Arial"/>
                <w:iCs/>
                <w:lang w:eastAsia="en-US"/>
              </w:rPr>
              <w:t>i.</w:t>
            </w:r>
          </w:p>
        </w:tc>
        <w:tc>
          <w:tcPr>
            <w:tcW w:w="7237" w:type="dxa"/>
            <w:gridSpan w:val="2"/>
          </w:tcPr>
          <w:p w14:paraId="6980E356" w14:textId="77777777" w:rsidR="00A15AA4" w:rsidRPr="00D15A4D" w:rsidRDefault="00A15AA4" w:rsidP="00811C92">
            <w:pPr>
              <w:pStyle w:val="Sectiontext0"/>
              <w:rPr>
                <w:rFonts w:cs="Arial"/>
                <w:iCs/>
                <w:lang w:eastAsia="en-US"/>
              </w:rPr>
            </w:pPr>
            <w:r>
              <w:rPr>
                <w:rFonts w:cs="Arial"/>
                <w:iCs/>
                <w:lang w:eastAsia="en-US"/>
              </w:rPr>
              <w:t>They are also a member.</w:t>
            </w:r>
          </w:p>
        </w:tc>
      </w:tr>
      <w:tr w:rsidR="00A15AA4" w:rsidRPr="00D15A4D" w14:paraId="4EC86F04" w14:textId="77777777" w:rsidTr="00A15AA4">
        <w:tblPrEx>
          <w:tblCellMar>
            <w:left w:w="108" w:type="dxa"/>
            <w:right w:w="108" w:type="dxa"/>
          </w:tblCellMar>
        </w:tblPrEx>
        <w:trPr>
          <w:gridAfter w:val="1"/>
          <w:wAfter w:w="11" w:type="dxa"/>
        </w:trPr>
        <w:tc>
          <w:tcPr>
            <w:tcW w:w="992" w:type="dxa"/>
          </w:tcPr>
          <w:p w14:paraId="238DF548" w14:textId="77777777" w:rsidR="00A15AA4" w:rsidRPr="00D15A4D" w:rsidRDefault="00A15AA4" w:rsidP="00811C92">
            <w:pPr>
              <w:pStyle w:val="Sectiontext0"/>
              <w:jc w:val="center"/>
              <w:rPr>
                <w:lang w:eastAsia="en-US"/>
              </w:rPr>
            </w:pPr>
          </w:p>
        </w:tc>
        <w:tc>
          <w:tcPr>
            <w:tcW w:w="563" w:type="dxa"/>
          </w:tcPr>
          <w:p w14:paraId="18078E38" w14:textId="77777777" w:rsidR="00A15AA4" w:rsidRPr="00D15A4D" w:rsidRDefault="00A15AA4" w:rsidP="00082831">
            <w:pPr>
              <w:pStyle w:val="Sectiontext0"/>
              <w:rPr>
                <w:rFonts w:cs="Arial"/>
                <w:iCs/>
                <w:lang w:eastAsia="en-US"/>
              </w:rPr>
            </w:pPr>
          </w:p>
        </w:tc>
        <w:tc>
          <w:tcPr>
            <w:tcW w:w="567" w:type="dxa"/>
            <w:gridSpan w:val="2"/>
            <w:hideMark/>
          </w:tcPr>
          <w:p w14:paraId="74E7C39F" w14:textId="77777777" w:rsidR="00A15AA4" w:rsidRPr="00D15A4D" w:rsidRDefault="00A15AA4" w:rsidP="00811C92">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gridSpan w:val="2"/>
          </w:tcPr>
          <w:p w14:paraId="7A489D53" w14:textId="77777777" w:rsidR="00A15AA4" w:rsidRPr="00D15A4D" w:rsidRDefault="00A15AA4" w:rsidP="00811C92">
            <w:pPr>
              <w:pStyle w:val="Sectiontext0"/>
              <w:rPr>
                <w:rFonts w:cs="Arial"/>
                <w:iCs/>
                <w:lang w:eastAsia="en-US"/>
              </w:rPr>
            </w:pPr>
            <w:r>
              <w:rPr>
                <w:rFonts w:cs="Arial"/>
                <w:iCs/>
                <w:lang w:eastAsia="en-US"/>
              </w:rPr>
              <w:t>They are not on a flexible service determination.</w:t>
            </w:r>
          </w:p>
        </w:tc>
      </w:tr>
      <w:tr w:rsidR="0063386E" w:rsidRPr="00700022" w14:paraId="6B8D7746" w14:textId="77777777" w:rsidTr="00A15AA4">
        <w:trPr>
          <w:cantSplit/>
        </w:trPr>
        <w:tc>
          <w:tcPr>
            <w:tcW w:w="998" w:type="dxa"/>
            <w:tcMar>
              <w:top w:w="0" w:type="dxa"/>
              <w:left w:w="108" w:type="dxa"/>
              <w:bottom w:w="0" w:type="dxa"/>
              <w:right w:w="108" w:type="dxa"/>
            </w:tcMar>
            <w:hideMark/>
          </w:tcPr>
          <w:p w14:paraId="5F3AC513" w14:textId="77777777" w:rsidR="0063386E" w:rsidRPr="00700022" w:rsidRDefault="0063386E" w:rsidP="003A0A1A">
            <w:pPr>
              <w:pStyle w:val="BlockText-Plain"/>
              <w:spacing w:line="276" w:lineRule="auto"/>
              <w:jc w:val="center"/>
              <w:rPr>
                <w:lang w:eastAsia="en-US"/>
              </w:rPr>
            </w:pPr>
            <w:r w:rsidRPr="00700022">
              <w:rPr>
                <w:lang w:eastAsia="en-US"/>
              </w:rPr>
              <w:t>2.</w:t>
            </w:r>
          </w:p>
        </w:tc>
        <w:tc>
          <w:tcPr>
            <w:tcW w:w="8377" w:type="dxa"/>
            <w:gridSpan w:val="6"/>
            <w:tcMar>
              <w:top w:w="0" w:type="dxa"/>
              <w:left w:w="108" w:type="dxa"/>
              <w:bottom w:w="0" w:type="dxa"/>
              <w:right w:w="108" w:type="dxa"/>
            </w:tcMar>
            <w:hideMark/>
          </w:tcPr>
          <w:p w14:paraId="6CA75C51" w14:textId="77777777" w:rsidR="0063386E" w:rsidRPr="00700022" w:rsidRDefault="0063386E" w:rsidP="003A0A1A">
            <w:pPr>
              <w:pStyle w:val="BlockText-Plain"/>
              <w:rPr>
                <w:lang w:eastAsia="en-US"/>
              </w:rPr>
            </w:pPr>
            <w:r w:rsidRPr="00700022">
              <w:rPr>
                <w:lang w:eastAsia="en-US"/>
              </w:rPr>
              <w:t xml:space="preserve">Subject to subsection 3, a member pays </w:t>
            </w:r>
            <w:r w:rsidRPr="00700022">
              <w:t xml:space="preserve">the rate of contribution that applies to the member's circumstances </w:t>
            </w:r>
            <w:r w:rsidRPr="00700022">
              <w:rPr>
                <w:lang w:eastAsia="en-US"/>
              </w:rPr>
              <w:t>under Annex 7.D for rented accommodation.</w:t>
            </w:r>
          </w:p>
        </w:tc>
      </w:tr>
      <w:tr w:rsidR="0063386E" w:rsidRPr="00700022" w14:paraId="2287B380" w14:textId="77777777" w:rsidTr="00A15AA4">
        <w:trPr>
          <w:cantSplit/>
        </w:trPr>
        <w:tc>
          <w:tcPr>
            <w:tcW w:w="998" w:type="dxa"/>
            <w:tcMar>
              <w:top w:w="0" w:type="dxa"/>
              <w:left w:w="108" w:type="dxa"/>
              <w:bottom w:w="0" w:type="dxa"/>
              <w:right w:w="108" w:type="dxa"/>
            </w:tcMar>
            <w:hideMark/>
          </w:tcPr>
          <w:p w14:paraId="2D25AF58" w14:textId="77777777" w:rsidR="0063386E" w:rsidRPr="00700022" w:rsidRDefault="0063386E" w:rsidP="003A0A1A">
            <w:pPr>
              <w:pStyle w:val="BlockText-Plain"/>
              <w:spacing w:line="276" w:lineRule="auto"/>
              <w:jc w:val="center"/>
              <w:rPr>
                <w:lang w:eastAsia="en-US"/>
              </w:rPr>
            </w:pPr>
            <w:r w:rsidRPr="00700022">
              <w:rPr>
                <w:lang w:eastAsia="en-US"/>
              </w:rPr>
              <w:t>3.</w:t>
            </w:r>
          </w:p>
        </w:tc>
        <w:tc>
          <w:tcPr>
            <w:tcW w:w="8377" w:type="dxa"/>
            <w:gridSpan w:val="6"/>
            <w:tcMar>
              <w:top w:w="0" w:type="dxa"/>
              <w:left w:w="108" w:type="dxa"/>
              <w:bottom w:w="0" w:type="dxa"/>
              <w:right w:w="108" w:type="dxa"/>
            </w:tcMar>
            <w:hideMark/>
          </w:tcPr>
          <w:p w14:paraId="19C480A3" w14:textId="77777777" w:rsidR="0063386E" w:rsidRPr="00700022" w:rsidRDefault="0063386E" w:rsidP="003A0A1A">
            <w:pPr>
              <w:pStyle w:val="BlockText-Plain"/>
              <w:rPr>
                <w:lang w:eastAsia="en-US"/>
              </w:rPr>
            </w:pPr>
            <w:r w:rsidRPr="00700022">
              <w:rPr>
                <w:lang w:eastAsia="en-US"/>
              </w:rPr>
              <w:t>The rate of contribution is 150% of the rate that would have been payable by the member under subsection 2 for the following periods.</w:t>
            </w:r>
          </w:p>
        </w:tc>
      </w:tr>
      <w:tr w:rsidR="0063386E" w:rsidRPr="00700022" w14:paraId="147F4E8A" w14:textId="77777777" w:rsidTr="00A15AA4">
        <w:trPr>
          <w:cantSplit/>
        </w:trPr>
        <w:tc>
          <w:tcPr>
            <w:tcW w:w="998" w:type="dxa"/>
            <w:tcMar>
              <w:top w:w="0" w:type="dxa"/>
              <w:left w:w="108" w:type="dxa"/>
              <w:bottom w:w="0" w:type="dxa"/>
              <w:right w:w="108" w:type="dxa"/>
            </w:tcMar>
          </w:tcPr>
          <w:p w14:paraId="4AFDF783" w14:textId="77777777" w:rsidR="0063386E" w:rsidRPr="00700022" w:rsidRDefault="0063386E" w:rsidP="003A0A1A">
            <w:pPr>
              <w:pStyle w:val="BlockText-Plain"/>
              <w:spacing w:line="276" w:lineRule="auto"/>
              <w:jc w:val="center"/>
              <w:rPr>
                <w:lang w:eastAsia="en-US"/>
              </w:rPr>
            </w:pPr>
          </w:p>
        </w:tc>
        <w:tc>
          <w:tcPr>
            <w:tcW w:w="570" w:type="dxa"/>
            <w:gridSpan w:val="2"/>
            <w:tcMar>
              <w:top w:w="0" w:type="dxa"/>
              <w:left w:w="108" w:type="dxa"/>
              <w:bottom w:w="0" w:type="dxa"/>
              <w:right w:w="108" w:type="dxa"/>
            </w:tcMar>
            <w:hideMark/>
          </w:tcPr>
          <w:p w14:paraId="0C0D3768" w14:textId="77777777" w:rsidR="0063386E" w:rsidRPr="00700022" w:rsidRDefault="0063386E" w:rsidP="00082831">
            <w:pPr>
              <w:pStyle w:val="BlockText-Plain"/>
              <w:spacing w:line="276" w:lineRule="auto"/>
              <w:rPr>
                <w:lang w:eastAsia="en-US"/>
              </w:rPr>
            </w:pPr>
            <w:r w:rsidRPr="00700022">
              <w:rPr>
                <w:lang w:eastAsia="en-US"/>
              </w:rPr>
              <w:t>a.</w:t>
            </w:r>
          </w:p>
        </w:tc>
        <w:tc>
          <w:tcPr>
            <w:tcW w:w="7807" w:type="dxa"/>
            <w:gridSpan w:val="4"/>
            <w:tcMar>
              <w:top w:w="0" w:type="dxa"/>
              <w:left w:w="108" w:type="dxa"/>
              <w:bottom w:w="0" w:type="dxa"/>
              <w:right w:w="108" w:type="dxa"/>
            </w:tcMar>
          </w:tcPr>
          <w:p w14:paraId="721349F3"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Unless subsection b applies, the period commencing on the 29</w:t>
            </w:r>
            <w:r w:rsidRPr="00700022">
              <w:rPr>
                <w:rFonts w:ascii="Helvetica" w:hAnsi="Helvetica" w:cs="Helvetica"/>
                <w:shd w:val="clear" w:color="auto" w:fill="FFFFFF"/>
                <w:vertAlign w:val="superscript"/>
              </w:rPr>
              <w:t>th</w:t>
            </w:r>
            <w:r w:rsidRPr="00700022">
              <w:rPr>
                <w:rFonts w:ascii="Helvetica" w:hAnsi="Helvetica" w:cs="Helvetica"/>
                <w:shd w:val="clear" w:color="auto" w:fill="FFFFFF"/>
              </w:rPr>
              <w:t xml:space="preserve"> day of a continuous nonworking period and ending on the last day of the same nonworking period.</w:t>
            </w:r>
          </w:p>
          <w:p w14:paraId="6908DFD1" w14:textId="27B59659" w:rsidR="0063386E" w:rsidRPr="00700022" w:rsidRDefault="0063386E" w:rsidP="009B4650">
            <w:pPr>
              <w:pStyle w:val="notepara"/>
              <w:rPr>
                <w:lang w:eastAsia="en-US"/>
              </w:rPr>
            </w:pPr>
            <w:r w:rsidRPr="00700022">
              <w:rPr>
                <w:b/>
                <w:lang w:eastAsia="en-US"/>
              </w:rPr>
              <w:t>Note:</w:t>
            </w:r>
            <w:r w:rsidR="00154820">
              <w:rPr>
                <w:lang w:eastAsia="en-US"/>
              </w:rPr>
              <w:tab/>
            </w:r>
            <w:r w:rsidRPr="00700022">
              <w:rPr>
                <w:lang w:eastAsia="en-US"/>
              </w:rPr>
              <w:t>This applies to each nonworking period.</w:t>
            </w:r>
          </w:p>
        </w:tc>
      </w:tr>
      <w:tr w:rsidR="0063386E" w:rsidRPr="00700022" w14:paraId="1CE1ED0A" w14:textId="77777777" w:rsidTr="00A15AA4">
        <w:trPr>
          <w:cantSplit/>
        </w:trPr>
        <w:tc>
          <w:tcPr>
            <w:tcW w:w="998" w:type="dxa"/>
            <w:tcMar>
              <w:top w:w="0" w:type="dxa"/>
              <w:left w:w="108" w:type="dxa"/>
              <w:bottom w:w="0" w:type="dxa"/>
              <w:right w:w="108" w:type="dxa"/>
            </w:tcMar>
          </w:tcPr>
          <w:p w14:paraId="72F4B00A" w14:textId="77777777" w:rsidR="0063386E" w:rsidRPr="00700022" w:rsidRDefault="0063386E" w:rsidP="003A0A1A">
            <w:pPr>
              <w:pStyle w:val="BlockText-Plain"/>
              <w:spacing w:line="276" w:lineRule="auto"/>
              <w:jc w:val="center"/>
              <w:rPr>
                <w:lang w:eastAsia="en-US"/>
              </w:rPr>
            </w:pPr>
          </w:p>
        </w:tc>
        <w:tc>
          <w:tcPr>
            <w:tcW w:w="570" w:type="dxa"/>
            <w:gridSpan w:val="2"/>
            <w:tcMar>
              <w:top w:w="0" w:type="dxa"/>
              <w:left w:w="108" w:type="dxa"/>
              <w:bottom w:w="0" w:type="dxa"/>
              <w:right w:w="108" w:type="dxa"/>
            </w:tcMar>
            <w:hideMark/>
          </w:tcPr>
          <w:p w14:paraId="30125A68" w14:textId="77777777" w:rsidR="0063386E" w:rsidRPr="00700022" w:rsidRDefault="0063386E" w:rsidP="00082831">
            <w:pPr>
              <w:pStyle w:val="BlockText-Plain"/>
              <w:spacing w:line="276" w:lineRule="auto"/>
              <w:rPr>
                <w:lang w:eastAsia="en-US"/>
              </w:rPr>
            </w:pPr>
            <w:r w:rsidRPr="00700022">
              <w:rPr>
                <w:lang w:eastAsia="en-US"/>
              </w:rPr>
              <w:t>b.</w:t>
            </w:r>
          </w:p>
        </w:tc>
        <w:tc>
          <w:tcPr>
            <w:tcW w:w="7807" w:type="dxa"/>
            <w:gridSpan w:val="4"/>
            <w:tcMar>
              <w:top w:w="0" w:type="dxa"/>
              <w:left w:w="108" w:type="dxa"/>
              <w:bottom w:w="0" w:type="dxa"/>
              <w:right w:w="108" w:type="dxa"/>
            </w:tcMar>
            <w:hideMark/>
          </w:tcPr>
          <w:p w14:paraId="4B231B7A" w14:textId="77777777" w:rsidR="0063386E" w:rsidRPr="00700022" w:rsidRDefault="007F6FF1" w:rsidP="003A0A1A">
            <w:pPr>
              <w:pStyle w:val="BlockText-Plain"/>
              <w:rPr>
                <w:lang w:eastAsia="en-US"/>
              </w:rPr>
            </w:pPr>
            <w:r w:rsidRPr="00700022">
              <w:t>The whole period of the member's flexible service determination if the total number of days that are the member's pattern of service in the member's flexible service determination are either of the following.</w:t>
            </w:r>
          </w:p>
        </w:tc>
      </w:tr>
      <w:tr w:rsidR="0063386E" w:rsidRPr="00700022" w14:paraId="4C87F41B" w14:textId="77777777" w:rsidTr="00A15AA4">
        <w:trPr>
          <w:cantSplit/>
        </w:trPr>
        <w:tc>
          <w:tcPr>
            <w:tcW w:w="998" w:type="dxa"/>
            <w:tcMar>
              <w:top w:w="0" w:type="dxa"/>
              <w:left w:w="108" w:type="dxa"/>
              <w:bottom w:w="0" w:type="dxa"/>
              <w:right w:w="108" w:type="dxa"/>
            </w:tcMar>
          </w:tcPr>
          <w:p w14:paraId="224F6AAE"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5BBC6B14"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hideMark/>
          </w:tcPr>
          <w:p w14:paraId="6664BE3F" w14:textId="77777777" w:rsidR="0063386E" w:rsidRPr="00700022" w:rsidRDefault="0063386E" w:rsidP="0018345F">
            <w:pPr>
              <w:pStyle w:val="BlockText-Plain"/>
              <w:rPr>
                <w:lang w:eastAsia="en-US"/>
              </w:rPr>
            </w:pPr>
            <w:r w:rsidRPr="00700022">
              <w:rPr>
                <w:lang w:eastAsia="en-US"/>
              </w:rPr>
              <w:t>i.</w:t>
            </w:r>
          </w:p>
        </w:tc>
        <w:tc>
          <w:tcPr>
            <w:tcW w:w="7244" w:type="dxa"/>
            <w:gridSpan w:val="3"/>
            <w:tcMar>
              <w:top w:w="0" w:type="dxa"/>
              <w:left w:w="108" w:type="dxa"/>
              <w:bottom w:w="0" w:type="dxa"/>
              <w:right w:w="108" w:type="dxa"/>
            </w:tcMar>
            <w:hideMark/>
          </w:tcPr>
          <w:p w14:paraId="41E36AE0" w14:textId="11CD9254" w:rsidR="0063386E" w:rsidRPr="00700022" w:rsidRDefault="0063386E" w:rsidP="00362C0E">
            <w:pPr>
              <w:pStyle w:val="BlockText-Plain"/>
              <w:rPr>
                <w:lang w:eastAsia="en-US"/>
              </w:rPr>
            </w:pPr>
            <w:r w:rsidRPr="00700022">
              <w:rPr>
                <w:rFonts w:ascii="Helvetica" w:hAnsi="Helvetica" w:cs="Helvetica"/>
                <w:shd w:val="clear" w:color="auto" w:fill="FFFFFF"/>
                <w:lang w:eastAsia="en-US"/>
              </w:rPr>
              <w:t xml:space="preserve">If a period in a flexible service determination is </w:t>
            </w:r>
            <w:r w:rsidR="00362C0E">
              <w:rPr>
                <w:rFonts w:ascii="Helvetica" w:hAnsi="Helvetica" w:cs="Helvetica"/>
                <w:shd w:val="clear" w:color="auto" w:fill="FFFFFF"/>
                <w:lang w:eastAsia="en-US"/>
              </w:rPr>
              <w:t>1</w:t>
            </w:r>
            <w:r w:rsidRPr="00700022">
              <w:rPr>
                <w:rFonts w:ascii="Helvetica" w:hAnsi="Helvetica" w:cs="Helvetica"/>
                <w:shd w:val="clear" w:color="auto" w:fill="FFFFFF"/>
                <w:lang w:eastAsia="en-US"/>
              </w:rPr>
              <w:t xml:space="preserve"> year </w:t>
            </w:r>
            <w:r w:rsidRPr="00700022">
              <w:rPr>
                <w:lang w:eastAsia="en-US"/>
              </w:rPr>
              <w:t xml:space="preserve">— </w:t>
            </w:r>
            <w:r w:rsidRPr="00700022">
              <w:rPr>
                <w:rFonts w:ascii="Helvetica" w:hAnsi="Helvetica" w:cs="Helvetica"/>
                <w:shd w:val="clear" w:color="auto" w:fill="FFFFFF"/>
                <w:lang w:eastAsia="en-US"/>
              </w:rPr>
              <w:t>less than 130 days.</w:t>
            </w:r>
            <w:r w:rsidRPr="00700022">
              <w:rPr>
                <w:lang w:eastAsia="en-US"/>
              </w:rPr>
              <w:t xml:space="preserve"> </w:t>
            </w:r>
          </w:p>
        </w:tc>
      </w:tr>
      <w:tr w:rsidR="0063386E" w:rsidRPr="00700022" w14:paraId="40890051" w14:textId="77777777" w:rsidTr="00A15AA4">
        <w:trPr>
          <w:cantSplit/>
        </w:trPr>
        <w:tc>
          <w:tcPr>
            <w:tcW w:w="998" w:type="dxa"/>
            <w:tcMar>
              <w:top w:w="0" w:type="dxa"/>
              <w:left w:w="108" w:type="dxa"/>
              <w:bottom w:w="0" w:type="dxa"/>
              <w:right w:w="108" w:type="dxa"/>
            </w:tcMar>
          </w:tcPr>
          <w:p w14:paraId="16AC9CC2"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770675FF"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hideMark/>
          </w:tcPr>
          <w:p w14:paraId="4DE9A854" w14:textId="77777777" w:rsidR="0063386E" w:rsidRPr="00700022" w:rsidRDefault="0063386E" w:rsidP="0018345F">
            <w:pPr>
              <w:pStyle w:val="BlockText-Plain"/>
              <w:rPr>
                <w:lang w:eastAsia="en-US"/>
              </w:rPr>
            </w:pPr>
            <w:r w:rsidRPr="00700022">
              <w:rPr>
                <w:lang w:eastAsia="en-US"/>
              </w:rPr>
              <w:t>ii.</w:t>
            </w:r>
          </w:p>
        </w:tc>
        <w:tc>
          <w:tcPr>
            <w:tcW w:w="7244" w:type="dxa"/>
            <w:gridSpan w:val="3"/>
            <w:tcMar>
              <w:top w:w="0" w:type="dxa"/>
              <w:left w:w="108" w:type="dxa"/>
              <w:bottom w:w="0" w:type="dxa"/>
              <w:right w:w="108" w:type="dxa"/>
            </w:tcMar>
            <w:hideMark/>
          </w:tcPr>
          <w:p w14:paraId="17EB7F8D" w14:textId="77777777" w:rsidR="0063386E" w:rsidRPr="00700022" w:rsidRDefault="0063386E" w:rsidP="003A0A1A">
            <w:pPr>
              <w:pStyle w:val="BlockText-Plain"/>
              <w:rPr>
                <w:lang w:eastAsia="en-US"/>
              </w:rPr>
            </w:pPr>
            <w:r w:rsidRPr="00700022">
              <w:rPr>
                <w:lang w:eastAsia="en-US"/>
              </w:rPr>
              <w:t>If a period in a flexible service determination is part of a year — less than the number of days calculated using the following formula.</w:t>
            </w:r>
          </w:p>
        </w:tc>
      </w:tr>
      <w:tr w:rsidR="007F6FF1" w:rsidRPr="00700022" w14:paraId="06ADA7D6" w14:textId="77777777" w:rsidTr="00A15AA4">
        <w:trPr>
          <w:cantSplit/>
        </w:trPr>
        <w:tc>
          <w:tcPr>
            <w:tcW w:w="998" w:type="dxa"/>
            <w:tcMar>
              <w:top w:w="0" w:type="dxa"/>
              <w:left w:w="108" w:type="dxa"/>
              <w:bottom w:w="0" w:type="dxa"/>
              <w:right w:w="108" w:type="dxa"/>
            </w:tcMar>
          </w:tcPr>
          <w:p w14:paraId="62DDF0D3" w14:textId="77777777" w:rsidR="007F6FF1" w:rsidRPr="00700022" w:rsidRDefault="007F6FF1"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776CC0D7" w14:textId="77777777" w:rsidR="007F6FF1" w:rsidRPr="00700022" w:rsidRDefault="007F6FF1" w:rsidP="00082831">
            <w:pPr>
              <w:pStyle w:val="BlockText-Plain"/>
              <w:spacing w:line="276" w:lineRule="auto"/>
              <w:rPr>
                <w:lang w:eastAsia="en-US"/>
              </w:rPr>
            </w:pPr>
          </w:p>
        </w:tc>
        <w:tc>
          <w:tcPr>
            <w:tcW w:w="563" w:type="dxa"/>
            <w:tcMar>
              <w:top w:w="0" w:type="dxa"/>
              <w:left w:w="108" w:type="dxa"/>
              <w:bottom w:w="0" w:type="dxa"/>
              <w:right w:w="108" w:type="dxa"/>
            </w:tcMar>
          </w:tcPr>
          <w:p w14:paraId="222EF16B" w14:textId="77777777" w:rsidR="007F6FF1" w:rsidRPr="00700022" w:rsidRDefault="007F6FF1" w:rsidP="003A0A1A">
            <w:pPr>
              <w:pStyle w:val="BlockText-Plain"/>
              <w:spacing w:line="276" w:lineRule="auto"/>
              <w:jc w:val="center"/>
              <w:rPr>
                <w:lang w:eastAsia="en-US"/>
              </w:rPr>
            </w:pPr>
          </w:p>
        </w:tc>
        <w:tc>
          <w:tcPr>
            <w:tcW w:w="7244" w:type="dxa"/>
            <w:gridSpan w:val="3"/>
            <w:tcMar>
              <w:top w:w="0" w:type="dxa"/>
              <w:left w:w="108" w:type="dxa"/>
              <w:bottom w:w="0" w:type="dxa"/>
              <w:right w:w="108" w:type="dxa"/>
            </w:tcMar>
          </w:tcPr>
          <w:p w14:paraId="7DF04C57" w14:textId="5FE2A59B" w:rsidR="007F6FF1" w:rsidRPr="00700022" w:rsidRDefault="00B849C2" w:rsidP="00296DA5">
            <w:pPr>
              <w:pStyle w:val="BlockText-Plain"/>
              <w:spacing w:after="480"/>
              <w:jc w:val="center"/>
            </w:pPr>
            <w:r>
              <w:rPr>
                <w:noProof/>
              </w:rPr>
              <w:drawing>
                <wp:anchor distT="0" distB="0" distL="114300" distR="114300" simplePos="0" relativeHeight="251670528" behindDoc="0" locked="0" layoutInCell="1" allowOverlap="1" wp14:anchorId="524E5A56" wp14:editId="1C8D6683">
                  <wp:simplePos x="0" y="0"/>
                  <wp:positionH relativeFrom="column">
                    <wp:align>center</wp:align>
                  </wp:positionH>
                  <wp:positionV relativeFrom="paragraph">
                    <wp:posOffset>14605</wp:posOffset>
                  </wp:positionV>
                  <wp:extent cx="1818000" cy="313200"/>
                  <wp:effectExtent l="0" t="0" r="0" b="0"/>
                  <wp:wrapSquare wrapText="bothSides"/>
                  <wp:docPr id="14" name="Picture 14" descr="Start formula number of days equals 130 times start fraction FSD over 365 end fraction end formula" title="Formula 7.8.18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8.18A.3.b.ii.JPG"/>
                          <pic:cNvPicPr/>
                        </pic:nvPicPr>
                        <pic:blipFill>
                          <a:blip r:embed="rId35">
                            <a:extLst>
                              <a:ext uri="{28A0092B-C50C-407E-A947-70E740481C1C}">
                                <a14:useLocalDpi xmlns:a14="http://schemas.microsoft.com/office/drawing/2010/main" val="0"/>
                              </a:ext>
                            </a:extLst>
                          </a:blip>
                          <a:stretch>
                            <a:fillRect/>
                          </a:stretch>
                        </pic:blipFill>
                        <pic:spPr>
                          <a:xfrm>
                            <a:off x="0" y="0"/>
                            <a:ext cx="1818000" cy="313200"/>
                          </a:xfrm>
                          <a:prstGeom prst="rect">
                            <a:avLst/>
                          </a:prstGeom>
                        </pic:spPr>
                      </pic:pic>
                    </a:graphicData>
                  </a:graphic>
                  <wp14:sizeRelH relativeFrom="margin">
                    <wp14:pctWidth>0</wp14:pctWidth>
                  </wp14:sizeRelH>
                  <wp14:sizeRelV relativeFrom="margin">
                    <wp14:pctHeight>0</wp14:pctHeight>
                  </wp14:sizeRelV>
                </wp:anchor>
              </w:drawing>
            </w:r>
          </w:p>
        </w:tc>
      </w:tr>
      <w:tr w:rsidR="0063386E" w:rsidRPr="00700022" w14:paraId="039F36DB" w14:textId="77777777" w:rsidTr="00A15AA4">
        <w:trPr>
          <w:cantSplit/>
        </w:trPr>
        <w:tc>
          <w:tcPr>
            <w:tcW w:w="998" w:type="dxa"/>
            <w:tcMar>
              <w:top w:w="0" w:type="dxa"/>
              <w:left w:w="108" w:type="dxa"/>
              <w:bottom w:w="0" w:type="dxa"/>
              <w:right w:w="108" w:type="dxa"/>
            </w:tcMar>
          </w:tcPr>
          <w:p w14:paraId="4F0C6487"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29797A31"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tcPr>
          <w:p w14:paraId="345179E6" w14:textId="77777777" w:rsidR="0063386E" w:rsidRPr="00700022" w:rsidRDefault="0063386E" w:rsidP="003A0A1A">
            <w:pPr>
              <w:pStyle w:val="BlockText-Plain"/>
              <w:spacing w:line="276" w:lineRule="auto"/>
              <w:jc w:val="center"/>
              <w:rPr>
                <w:lang w:eastAsia="en-US"/>
              </w:rPr>
            </w:pPr>
          </w:p>
        </w:tc>
        <w:tc>
          <w:tcPr>
            <w:tcW w:w="7244" w:type="dxa"/>
            <w:gridSpan w:val="3"/>
            <w:tcMar>
              <w:top w:w="0" w:type="dxa"/>
              <w:left w:w="108" w:type="dxa"/>
              <w:bottom w:w="0" w:type="dxa"/>
              <w:right w:w="108" w:type="dxa"/>
            </w:tcMar>
            <w:hideMark/>
          </w:tcPr>
          <w:p w14:paraId="34BE4D10" w14:textId="77777777" w:rsidR="0063386E" w:rsidRPr="00700022" w:rsidRDefault="0063386E" w:rsidP="003A0A1A">
            <w:pPr>
              <w:pStyle w:val="BlockText-Plain"/>
              <w:spacing w:line="276" w:lineRule="auto"/>
              <w:rPr>
                <w:lang w:eastAsia="en-US"/>
              </w:rPr>
            </w:pPr>
            <w:r w:rsidRPr="00700022">
              <w:rPr>
                <w:lang w:eastAsia="en-US"/>
              </w:rPr>
              <w:t>Where:</w:t>
            </w:r>
          </w:p>
        </w:tc>
      </w:tr>
      <w:tr w:rsidR="0063386E" w:rsidRPr="00700022" w14:paraId="5D3853D9" w14:textId="77777777" w:rsidTr="00A15AA4">
        <w:trPr>
          <w:cantSplit/>
        </w:trPr>
        <w:tc>
          <w:tcPr>
            <w:tcW w:w="998" w:type="dxa"/>
            <w:tcMar>
              <w:top w:w="0" w:type="dxa"/>
              <w:left w:w="108" w:type="dxa"/>
              <w:bottom w:w="0" w:type="dxa"/>
              <w:right w:w="108" w:type="dxa"/>
            </w:tcMar>
          </w:tcPr>
          <w:p w14:paraId="0E083372"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6BAA659E"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tcPr>
          <w:p w14:paraId="03094A00" w14:textId="77777777" w:rsidR="0063386E" w:rsidRPr="00700022" w:rsidRDefault="0063386E" w:rsidP="003A0A1A">
            <w:pPr>
              <w:pStyle w:val="BlockText-Plain"/>
              <w:jc w:val="center"/>
              <w:rPr>
                <w:lang w:eastAsia="en-US"/>
              </w:rPr>
            </w:pPr>
          </w:p>
        </w:tc>
        <w:tc>
          <w:tcPr>
            <w:tcW w:w="851" w:type="dxa"/>
            <w:tcMar>
              <w:top w:w="0" w:type="dxa"/>
              <w:left w:w="108" w:type="dxa"/>
              <w:bottom w:w="0" w:type="dxa"/>
              <w:right w:w="108" w:type="dxa"/>
            </w:tcMar>
            <w:hideMark/>
          </w:tcPr>
          <w:p w14:paraId="16688F2F" w14:textId="77777777" w:rsidR="0063386E" w:rsidRPr="00700022" w:rsidRDefault="007F6FF1" w:rsidP="003A0A1A">
            <w:pPr>
              <w:pStyle w:val="BlockText-Plain"/>
              <w:jc w:val="center"/>
              <w:rPr>
                <w:b/>
                <w:lang w:eastAsia="en-US"/>
              </w:rPr>
            </w:pPr>
            <w:r w:rsidRPr="00700022">
              <w:rPr>
                <w:b/>
                <w:lang w:eastAsia="en-US"/>
              </w:rPr>
              <w:t>FSD</w:t>
            </w:r>
          </w:p>
        </w:tc>
        <w:tc>
          <w:tcPr>
            <w:tcW w:w="6393" w:type="dxa"/>
            <w:gridSpan w:val="2"/>
            <w:tcMar>
              <w:top w:w="0" w:type="dxa"/>
              <w:left w:w="108" w:type="dxa"/>
              <w:bottom w:w="0" w:type="dxa"/>
              <w:right w:w="108" w:type="dxa"/>
            </w:tcMar>
            <w:hideMark/>
          </w:tcPr>
          <w:p w14:paraId="4449C5DC" w14:textId="0858931A" w:rsidR="0063386E" w:rsidRPr="00700022" w:rsidRDefault="007F6FF1" w:rsidP="00375450">
            <w:pPr>
              <w:pStyle w:val="BlockText-Plain"/>
              <w:rPr>
                <w:lang w:eastAsia="en-US"/>
              </w:rPr>
            </w:pPr>
            <w:r w:rsidRPr="00700022">
              <w:t xml:space="preserve">is the number days in the period of the member's flexible service determination that is less than </w:t>
            </w:r>
            <w:r w:rsidR="00375450">
              <w:t>1</w:t>
            </w:r>
            <w:r w:rsidRPr="00700022">
              <w:t xml:space="preserve"> year.</w:t>
            </w:r>
          </w:p>
        </w:tc>
      </w:tr>
      <w:tr w:rsidR="0063386E" w:rsidRPr="00700022" w14:paraId="2FD6290F"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54F59E3F" w14:textId="77777777" w:rsidR="0063386E" w:rsidRPr="00700022" w:rsidRDefault="0063386E" w:rsidP="003A0A1A">
            <w:pPr>
              <w:pStyle w:val="BlockText-Plain"/>
              <w:jc w:val="center"/>
            </w:pPr>
            <w:r w:rsidRPr="00700022">
              <w:t>4.</w:t>
            </w:r>
          </w:p>
        </w:tc>
        <w:tc>
          <w:tcPr>
            <w:tcW w:w="8371" w:type="dxa"/>
            <w:gridSpan w:val="5"/>
          </w:tcPr>
          <w:p w14:paraId="6DC4BEBC" w14:textId="77777777" w:rsidR="0063386E" w:rsidRPr="00700022" w:rsidRDefault="0063386E" w:rsidP="003A0A1A">
            <w:pPr>
              <w:pStyle w:val="BlockText-Plain"/>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63386E" w:rsidRPr="00700022" w14:paraId="2CA758FC"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45F1FA8B" w14:textId="77777777" w:rsidR="0063386E" w:rsidRPr="00700022" w:rsidRDefault="0063386E" w:rsidP="003A0A1A">
            <w:pPr>
              <w:pStyle w:val="BlockText-Plain"/>
            </w:pPr>
          </w:p>
        </w:tc>
        <w:tc>
          <w:tcPr>
            <w:tcW w:w="570" w:type="dxa"/>
            <w:gridSpan w:val="2"/>
          </w:tcPr>
          <w:p w14:paraId="6F257505" w14:textId="77777777" w:rsidR="0063386E" w:rsidRPr="00700022" w:rsidRDefault="0063386E" w:rsidP="00082831">
            <w:pPr>
              <w:pStyle w:val="BlockText-Plain"/>
            </w:pPr>
            <w:r w:rsidRPr="00700022">
              <w:t>a.</w:t>
            </w:r>
          </w:p>
        </w:tc>
        <w:tc>
          <w:tcPr>
            <w:tcW w:w="7801" w:type="dxa"/>
            <w:gridSpan w:val="3"/>
          </w:tcPr>
          <w:p w14:paraId="0B072872"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63386E" w:rsidRPr="00700022" w14:paraId="7DC581FA"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2B0D7E89" w14:textId="77777777" w:rsidR="0063386E" w:rsidRPr="00700022" w:rsidRDefault="0063386E" w:rsidP="003A0A1A">
            <w:pPr>
              <w:pStyle w:val="BlockText-Plain"/>
            </w:pPr>
          </w:p>
        </w:tc>
        <w:tc>
          <w:tcPr>
            <w:tcW w:w="570" w:type="dxa"/>
            <w:gridSpan w:val="2"/>
          </w:tcPr>
          <w:p w14:paraId="3FBC1015" w14:textId="77777777" w:rsidR="0063386E" w:rsidRPr="00700022" w:rsidRDefault="0063386E" w:rsidP="00082831">
            <w:pPr>
              <w:pStyle w:val="BlockText-Plain"/>
            </w:pPr>
          </w:p>
        </w:tc>
        <w:tc>
          <w:tcPr>
            <w:tcW w:w="563" w:type="dxa"/>
          </w:tcPr>
          <w:p w14:paraId="2CC1C5F4" w14:textId="77777777" w:rsidR="0063386E" w:rsidRPr="00700022" w:rsidRDefault="0063386E" w:rsidP="0018345F">
            <w:pPr>
              <w:pStyle w:val="BlockText-Plain"/>
              <w:rPr>
                <w:rFonts w:ascii="Helvetica" w:hAnsi="Helvetica" w:cs="Helvetica"/>
                <w:shd w:val="clear" w:color="auto" w:fill="FFFFFF"/>
              </w:rPr>
            </w:pPr>
            <w:r w:rsidRPr="00700022">
              <w:rPr>
                <w:rFonts w:ascii="Helvetica" w:hAnsi="Helvetica" w:cs="Helvetica"/>
                <w:shd w:val="clear" w:color="auto" w:fill="FFFFFF"/>
              </w:rPr>
              <w:t>i.</w:t>
            </w:r>
          </w:p>
        </w:tc>
        <w:tc>
          <w:tcPr>
            <w:tcW w:w="7238" w:type="dxa"/>
            <w:gridSpan w:val="2"/>
          </w:tcPr>
          <w:p w14:paraId="20D3F0B1"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63386E" w:rsidRPr="00700022" w14:paraId="0F61C139"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1D183F32" w14:textId="77777777" w:rsidR="0063386E" w:rsidRPr="00700022" w:rsidRDefault="0063386E" w:rsidP="003A0A1A">
            <w:pPr>
              <w:pStyle w:val="BlockText-Plain"/>
            </w:pPr>
          </w:p>
        </w:tc>
        <w:tc>
          <w:tcPr>
            <w:tcW w:w="570" w:type="dxa"/>
            <w:gridSpan w:val="2"/>
          </w:tcPr>
          <w:p w14:paraId="463D1FE1" w14:textId="77777777" w:rsidR="0063386E" w:rsidRPr="00700022" w:rsidRDefault="0063386E" w:rsidP="00082831">
            <w:pPr>
              <w:pStyle w:val="BlockText-Plain"/>
            </w:pPr>
          </w:p>
        </w:tc>
        <w:tc>
          <w:tcPr>
            <w:tcW w:w="563" w:type="dxa"/>
          </w:tcPr>
          <w:p w14:paraId="31FCD5DA" w14:textId="77777777" w:rsidR="0063386E" w:rsidRPr="00700022" w:rsidRDefault="0063386E" w:rsidP="0018345F">
            <w:pPr>
              <w:pStyle w:val="BlockText-Plain"/>
              <w:rPr>
                <w:rFonts w:ascii="Helvetica" w:hAnsi="Helvetica" w:cs="Helvetica"/>
                <w:shd w:val="clear" w:color="auto" w:fill="FFFFFF"/>
              </w:rPr>
            </w:pPr>
            <w:r w:rsidRPr="00700022">
              <w:rPr>
                <w:rFonts w:ascii="Helvetica" w:hAnsi="Helvetica" w:cs="Helvetica"/>
                <w:shd w:val="clear" w:color="auto" w:fill="FFFFFF"/>
              </w:rPr>
              <w:t>ii.</w:t>
            </w:r>
          </w:p>
        </w:tc>
        <w:tc>
          <w:tcPr>
            <w:tcW w:w="7238" w:type="dxa"/>
            <w:gridSpan w:val="2"/>
          </w:tcPr>
          <w:p w14:paraId="4BA4E13D"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63386E" w:rsidRPr="00700022" w14:paraId="0780CD54"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343E55F0" w14:textId="77777777" w:rsidR="0063386E" w:rsidRPr="00700022" w:rsidRDefault="0063386E" w:rsidP="003A0A1A">
            <w:pPr>
              <w:pStyle w:val="BlockText-Plain"/>
            </w:pPr>
          </w:p>
        </w:tc>
        <w:tc>
          <w:tcPr>
            <w:tcW w:w="570" w:type="dxa"/>
            <w:gridSpan w:val="2"/>
          </w:tcPr>
          <w:p w14:paraId="5673B4CC" w14:textId="77777777" w:rsidR="0063386E" w:rsidRPr="00700022" w:rsidRDefault="0063386E" w:rsidP="00082831">
            <w:pPr>
              <w:pStyle w:val="BlockText-Plain"/>
            </w:pPr>
            <w:r w:rsidRPr="00700022">
              <w:t>b.</w:t>
            </w:r>
          </w:p>
        </w:tc>
        <w:tc>
          <w:tcPr>
            <w:tcW w:w="7801" w:type="dxa"/>
            <w:gridSpan w:val="3"/>
          </w:tcPr>
          <w:p w14:paraId="2FEBE36E" w14:textId="27CDDD7D" w:rsidR="0063386E" w:rsidRPr="00700022" w:rsidRDefault="0063386E" w:rsidP="00537F33">
            <w:pPr>
              <w:pStyle w:val="BlockText-Plain"/>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63386E" w:rsidRPr="00700022" w14:paraId="1BBE9507"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7351C53D" w14:textId="77777777" w:rsidR="0063386E" w:rsidRPr="00700022" w:rsidRDefault="0063386E" w:rsidP="003A0A1A">
            <w:pPr>
              <w:pStyle w:val="BlockText-Plain"/>
              <w:tabs>
                <w:tab w:val="left" w:pos="255"/>
                <w:tab w:val="center" w:pos="390"/>
              </w:tabs>
              <w:jc w:val="center"/>
            </w:pPr>
            <w:r w:rsidRPr="00700022">
              <w:t>5.</w:t>
            </w:r>
          </w:p>
        </w:tc>
        <w:tc>
          <w:tcPr>
            <w:tcW w:w="8371" w:type="dxa"/>
            <w:gridSpan w:val="5"/>
          </w:tcPr>
          <w:p w14:paraId="23089811" w14:textId="77777777" w:rsidR="0063386E" w:rsidRPr="00700022" w:rsidRDefault="0063386E" w:rsidP="003A0A1A">
            <w:pPr>
              <w:pStyle w:val="BlockText-Plain"/>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63386E" w:rsidRPr="00700022" w14:paraId="7FA4D78D"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7967E0A4" w14:textId="77777777" w:rsidR="0063386E" w:rsidRPr="00700022" w:rsidRDefault="0063386E" w:rsidP="003A0A1A">
            <w:pPr>
              <w:pStyle w:val="BlockText-Plain"/>
            </w:pPr>
          </w:p>
        </w:tc>
        <w:tc>
          <w:tcPr>
            <w:tcW w:w="570" w:type="dxa"/>
            <w:gridSpan w:val="2"/>
          </w:tcPr>
          <w:p w14:paraId="2121EF23" w14:textId="77777777" w:rsidR="0063386E" w:rsidRPr="00700022" w:rsidRDefault="0063386E" w:rsidP="00082831">
            <w:pPr>
              <w:pStyle w:val="BlockText-Plain"/>
            </w:pPr>
            <w:r w:rsidRPr="00700022">
              <w:t>a.</w:t>
            </w:r>
          </w:p>
        </w:tc>
        <w:tc>
          <w:tcPr>
            <w:tcW w:w="7801" w:type="dxa"/>
            <w:gridSpan w:val="3"/>
          </w:tcPr>
          <w:p w14:paraId="2DDFD96C" w14:textId="77777777" w:rsidR="0063386E" w:rsidRPr="00700022" w:rsidRDefault="0063386E" w:rsidP="003A0A1A">
            <w:pPr>
              <w:pStyle w:val="BlockText-Plain"/>
            </w:pPr>
            <w:r w:rsidRPr="00700022">
              <w:rPr>
                <w:rFonts w:ascii="Helvetica" w:hAnsi="Helvetica" w:cs="Helvetica"/>
                <w:shd w:val="clear" w:color="auto" w:fill="FFFFFF"/>
              </w:rPr>
              <w:t>The contribution amount that the member has paid during the period of the variation.</w:t>
            </w:r>
          </w:p>
        </w:tc>
      </w:tr>
      <w:tr w:rsidR="0063386E" w:rsidRPr="00700022" w14:paraId="6CC759DE"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71EE3BD3" w14:textId="77777777" w:rsidR="0063386E" w:rsidRPr="00700022" w:rsidRDefault="0063386E" w:rsidP="003A0A1A">
            <w:pPr>
              <w:pStyle w:val="BlockText-Plain"/>
            </w:pPr>
          </w:p>
        </w:tc>
        <w:tc>
          <w:tcPr>
            <w:tcW w:w="570" w:type="dxa"/>
            <w:gridSpan w:val="2"/>
          </w:tcPr>
          <w:p w14:paraId="5B79F461" w14:textId="77777777" w:rsidR="0063386E" w:rsidRPr="00700022" w:rsidRDefault="0063386E" w:rsidP="00082831">
            <w:pPr>
              <w:pStyle w:val="BlockText-Plain"/>
            </w:pPr>
            <w:r w:rsidRPr="00700022">
              <w:t>b.</w:t>
            </w:r>
          </w:p>
        </w:tc>
        <w:tc>
          <w:tcPr>
            <w:tcW w:w="7801" w:type="dxa"/>
            <w:gridSpan w:val="3"/>
          </w:tcPr>
          <w:p w14:paraId="70A10846"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36CF7DFA" w14:textId="3D57BB36" w:rsidR="0063386E" w:rsidRPr="00700022" w:rsidRDefault="0063386E" w:rsidP="00132882">
      <w:pPr>
        <w:pStyle w:val="Heading6"/>
      </w:pPr>
      <w:bookmarkStart w:id="2626" w:name="_Toc192863090"/>
      <w:r w:rsidRPr="00700022">
        <w:t>7.8.18B</w:t>
      </w:r>
      <w:r w:rsidR="00E85499">
        <w:tab/>
      </w:r>
      <w:r w:rsidRPr="00700022">
        <w:t xml:space="preserve">Rent contribution for member with </w:t>
      </w:r>
      <w:r w:rsidR="00A15AA4">
        <w:rPr>
          <w:iCs/>
        </w:rPr>
        <w:t>who has unaccompanied resident family and no accompanied resident family</w:t>
      </w:r>
      <w:r w:rsidRPr="00700022">
        <w:t xml:space="preserve"> on a flexible service determination</w:t>
      </w:r>
      <w:bookmarkEnd w:id="2626"/>
      <w:r w:rsidRPr="00700022">
        <w:t xml:space="preserve"> </w:t>
      </w:r>
    </w:p>
    <w:tbl>
      <w:tblPr>
        <w:tblW w:w="9403" w:type="dxa"/>
        <w:tblInd w:w="108" w:type="dxa"/>
        <w:tblCellMar>
          <w:left w:w="0" w:type="dxa"/>
          <w:right w:w="0" w:type="dxa"/>
        </w:tblCellMar>
        <w:tblLook w:val="04A0" w:firstRow="1" w:lastRow="0" w:firstColumn="1" w:lastColumn="0" w:noHBand="0" w:noVBand="1"/>
      </w:tblPr>
      <w:tblGrid>
        <w:gridCol w:w="989"/>
        <w:gridCol w:w="572"/>
        <w:gridCol w:w="20"/>
        <w:gridCol w:w="18"/>
        <w:gridCol w:w="203"/>
        <w:gridCol w:w="326"/>
        <w:gridCol w:w="20"/>
        <w:gridCol w:w="53"/>
        <w:gridCol w:w="784"/>
        <w:gridCol w:w="6389"/>
        <w:gridCol w:w="16"/>
        <w:gridCol w:w="13"/>
      </w:tblGrid>
      <w:tr w:rsidR="0063386E" w:rsidRPr="00700022" w14:paraId="427D6B52" w14:textId="77777777" w:rsidTr="00082831">
        <w:trPr>
          <w:gridAfter w:val="1"/>
          <w:wAfter w:w="13" w:type="dxa"/>
          <w:cantSplit/>
        </w:trPr>
        <w:tc>
          <w:tcPr>
            <w:tcW w:w="989" w:type="dxa"/>
            <w:tcMar>
              <w:top w:w="0" w:type="dxa"/>
              <w:left w:w="108" w:type="dxa"/>
              <w:bottom w:w="0" w:type="dxa"/>
              <w:right w:w="108" w:type="dxa"/>
            </w:tcMar>
            <w:hideMark/>
          </w:tcPr>
          <w:p w14:paraId="5120C20D" w14:textId="77777777" w:rsidR="0063386E" w:rsidRPr="00700022" w:rsidRDefault="0063386E" w:rsidP="00082831">
            <w:pPr>
              <w:pStyle w:val="Sectiontext0"/>
              <w:jc w:val="center"/>
              <w:rPr>
                <w:lang w:eastAsia="en-US"/>
              </w:rPr>
            </w:pPr>
            <w:r w:rsidRPr="00700022">
              <w:rPr>
                <w:lang w:eastAsia="en-US"/>
              </w:rPr>
              <w:t>1.</w:t>
            </w:r>
          </w:p>
        </w:tc>
        <w:tc>
          <w:tcPr>
            <w:tcW w:w="8401" w:type="dxa"/>
            <w:gridSpan w:val="10"/>
            <w:tcMar>
              <w:top w:w="0" w:type="dxa"/>
              <w:left w:w="108" w:type="dxa"/>
              <w:bottom w:w="0" w:type="dxa"/>
              <w:right w:w="108" w:type="dxa"/>
            </w:tcMar>
            <w:hideMark/>
          </w:tcPr>
          <w:p w14:paraId="70C14B94" w14:textId="77777777" w:rsidR="0063386E" w:rsidRPr="00700022" w:rsidRDefault="0063386E" w:rsidP="00082831">
            <w:pPr>
              <w:pStyle w:val="Sectiontext0"/>
              <w:rPr>
                <w:lang w:eastAsia="en-US"/>
              </w:rPr>
            </w:pPr>
            <w:r w:rsidRPr="00700022">
              <w:rPr>
                <w:lang w:eastAsia="en-US"/>
              </w:rPr>
              <w:t>This section applies to a member who meets all of the following conditions.</w:t>
            </w:r>
          </w:p>
        </w:tc>
      </w:tr>
      <w:tr w:rsidR="00A15AA4" w:rsidRPr="00D15A4D" w14:paraId="1D8777EE" w14:textId="77777777" w:rsidTr="00082831">
        <w:tblPrEx>
          <w:tblCellMar>
            <w:left w:w="108" w:type="dxa"/>
            <w:right w:w="108" w:type="dxa"/>
          </w:tblCellMar>
        </w:tblPrEx>
        <w:tc>
          <w:tcPr>
            <w:tcW w:w="989" w:type="dxa"/>
          </w:tcPr>
          <w:p w14:paraId="4A93DDC0" w14:textId="77777777" w:rsidR="00A15AA4" w:rsidRPr="00D15A4D" w:rsidRDefault="00A15AA4" w:rsidP="00082831">
            <w:pPr>
              <w:pStyle w:val="Sectiontext0"/>
              <w:jc w:val="center"/>
            </w:pPr>
          </w:p>
        </w:tc>
        <w:tc>
          <w:tcPr>
            <w:tcW w:w="572" w:type="dxa"/>
          </w:tcPr>
          <w:p w14:paraId="25AEDC9A" w14:textId="77777777" w:rsidR="00A15AA4" w:rsidRPr="00961D4F" w:rsidRDefault="00A15AA4" w:rsidP="00082831">
            <w:pPr>
              <w:pStyle w:val="Sectiontext0"/>
            </w:pPr>
            <w:r>
              <w:t>a.</w:t>
            </w:r>
          </w:p>
        </w:tc>
        <w:tc>
          <w:tcPr>
            <w:tcW w:w="7842" w:type="dxa"/>
            <w:gridSpan w:val="10"/>
          </w:tcPr>
          <w:p w14:paraId="4051CF38" w14:textId="77777777" w:rsidR="00A15AA4" w:rsidRPr="00CE2BD1" w:rsidRDefault="00A15AA4" w:rsidP="00082831">
            <w:pPr>
              <w:pStyle w:val="Sectiontext0"/>
            </w:pPr>
            <w:r>
              <w:t>The member meets all of the following.</w:t>
            </w:r>
          </w:p>
        </w:tc>
      </w:tr>
      <w:tr w:rsidR="00A15AA4" w:rsidRPr="00D15A4D" w14:paraId="6A0A30FC" w14:textId="77777777" w:rsidTr="00082831">
        <w:tblPrEx>
          <w:tblCellMar>
            <w:left w:w="108" w:type="dxa"/>
            <w:right w:w="108" w:type="dxa"/>
          </w:tblCellMar>
        </w:tblPrEx>
        <w:tc>
          <w:tcPr>
            <w:tcW w:w="989" w:type="dxa"/>
          </w:tcPr>
          <w:p w14:paraId="71109E1B" w14:textId="77777777" w:rsidR="00A15AA4" w:rsidRPr="00D15A4D" w:rsidRDefault="00A15AA4" w:rsidP="00082831">
            <w:pPr>
              <w:pStyle w:val="Sectiontext0"/>
              <w:jc w:val="center"/>
              <w:rPr>
                <w:lang w:eastAsia="en-US"/>
              </w:rPr>
            </w:pPr>
          </w:p>
        </w:tc>
        <w:tc>
          <w:tcPr>
            <w:tcW w:w="572" w:type="dxa"/>
          </w:tcPr>
          <w:p w14:paraId="258E57F0" w14:textId="77777777" w:rsidR="00A15AA4" w:rsidRPr="00D15A4D" w:rsidRDefault="00A15AA4" w:rsidP="00082831">
            <w:pPr>
              <w:pStyle w:val="Sectiontext0"/>
              <w:rPr>
                <w:rFonts w:cs="Arial"/>
                <w:iCs/>
                <w:lang w:eastAsia="en-US"/>
              </w:rPr>
            </w:pPr>
          </w:p>
        </w:tc>
        <w:tc>
          <w:tcPr>
            <w:tcW w:w="567" w:type="dxa"/>
            <w:gridSpan w:val="4"/>
            <w:hideMark/>
          </w:tcPr>
          <w:p w14:paraId="60D05BD7" w14:textId="77777777" w:rsidR="00A15AA4" w:rsidRPr="00D15A4D" w:rsidRDefault="00A15AA4" w:rsidP="00082831">
            <w:pPr>
              <w:pStyle w:val="Sectiontext0"/>
              <w:rPr>
                <w:rFonts w:cs="Arial"/>
                <w:iCs/>
                <w:lang w:eastAsia="en-US"/>
              </w:rPr>
            </w:pPr>
            <w:r w:rsidRPr="00D15A4D">
              <w:rPr>
                <w:rFonts w:cs="Arial"/>
                <w:iCs/>
                <w:lang w:eastAsia="en-US"/>
              </w:rPr>
              <w:t>i.</w:t>
            </w:r>
          </w:p>
        </w:tc>
        <w:tc>
          <w:tcPr>
            <w:tcW w:w="7275" w:type="dxa"/>
            <w:gridSpan w:val="6"/>
          </w:tcPr>
          <w:p w14:paraId="34603626" w14:textId="77777777" w:rsidR="00A15AA4" w:rsidRPr="00D15A4D" w:rsidRDefault="00A15AA4" w:rsidP="00082831">
            <w:pPr>
              <w:pStyle w:val="Sectiontext0"/>
              <w:rPr>
                <w:rFonts w:cs="Arial"/>
                <w:iCs/>
                <w:lang w:eastAsia="en-US"/>
              </w:rPr>
            </w:pPr>
            <w:r>
              <w:rPr>
                <w:rFonts w:cs="Arial"/>
                <w:iCs/>
                <w:lang w:eastAsia="en-US"/>
              </w:rPr>
              <w:t>They have unaccompanied resident family.</w:t>
            </w:r>
          </w:p>
        </w:tc>
      </w:tr>
      <w:tr w:rsidR="00A15AA4" w:rsidRPr="00D15A4D" w14:paraId="69A54B96" w14:textId="77777777" w:rsidTr="00082831">
        <w:tblPrEx>
          <w:tblCellMar>
            <w:left w:w="108" w:type="dxa"/>
            <w:right w:w="108" w:type="dxa"/>
          </w:tblCellMar>
        </w:tblPrEx>
        <w:tc>
          <w:tcPr>
            <w:tcW w:w="989" w:type="dxa"/>
          </w:tcPr>
          <w:p w14:paraId="240623F1" w14:textId="77777777" w:rsidR="00A15AA4" w:rsidRPr="00D15A4D" w:rsidRDefault="00A15AA4" w:rsidP="00082831">
            <w:pPr>
              <w:pStyle w:val="Sectiontext0"/>
              <w:jc w:val="center"/>
              <w:rPr>
                <w:lang w:eastAsia="en-US"/>
              </w:rPr>
            </w:pPr>
          </w:p>
        </w:tc>
        <w:tc>
          <w:tcPr>
            <w:tcW w:w="572" w:type="dxa"/>
          </w:tcPr>
          <w:p w14:paraId="1A9D99B6" w14:textId="77777777" w:rsidR="00A15AA4" w:rsidRPr="00D15A4D" w:rsidRDefault="00A15AA4" w:rsidP="00082831">
            <w:pPr>
              <w:pStyle w:val="Sectiontext0"/>
              <w:rPr>
                <w:rFonts w:cs="Arial"/>
                <w:iCs/>
                <w:lang w:eastAsia="en-US"/>
              </w:rPr>
            </w:pPr>
          </w:p>
        </w:tc>
        <w:tc>
          <w:tcPr>
            <w:tcW w:w="567" w:type="dxa"/>
            <w:gridSpan w:val="4"/>
            <w:hideMark/>
          </w:tcPr>
          <w:p w14:paraId="2B1EA7B2"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75" w:type="dxa"/>
            <w:gridSpan w:val="6"/>
          </w:tcPr>
          <w:p w14:paraId="52142391" w14:textId="77777777" w:rsidR="00A15AA4" w:rsidRPr="00D15A4D" w:rsidRDefault="00A15AA4" w:rsidP="00082831">
            <w:pPr>
              <w:pStyle w:val="Sectiontext0"/>
              <w:rPr>
                <w:rFonts w:cs="Arial"/>
                <w:iCs/>
                <w:lang w:eastAsia="en-US"/>
              </w:rPr>
            </w:pPr>
            <w:r>
              <w:rPr>
                <w:rFonts w:cs="Arial"/>
                <w:iCs/>
                <w:lang w:eastAsia="en-US"/>
              </w:rPr>
              <w:t>They have no accompanied resident family.</w:t>
            </w:r>
          </w:p>
        </w:tc>
      </w:tr>
      <w:tr w:rsidR="0063386E" w:rsidRPr="00700022" w14:paraId="302979C4" w14:textId="77777777" w:rsidTr="00082831">
        <w:trPr>
          <w:cantSplit/>
        </w:trPr>
        <w:tc>
          <w:tcPr>
            <w:tcW w:w="989" w:type="dxa"/>
            <w:tcMar>
              <w:top w:w="0" w:type="dxa"/>
              <w:left w:w="108" w:type="dxa"/>
              <w:bottom w:w="0" w:type="dxa"/>
              <w:right w:w="108" w:type="dxa"/>
            </w:tcMar>
          </w:tcPr>
          <w:p w14:paraId="5DE70E06" w14:textId="77777777" w:rsidR="0063386E" w:rsidRPr="00700022" w:rsidRDefault="0063386E" w:rsidP="00082831">
            <w:pPr>
              <w:pStyle w:val="Sectiontext0"/>
              <w:jc w:val="center"/>
              <w:rPr>
                <w:lang w:eastAsia="en-US"/>
              </w:rPr>
            </w:pPr>
          </w:p>
        </w:tc>
        <w:tc>
          <w:tcPr>
            <w:tcW w:w="572" w:type="dxa"/>
            <w:tcMar>
              <w:top w:w="0" w:type="dxa"/>
              <w:left w:w="108" w:type="dxa"/>
              <w:bottom w:w="0" w:type="dxa"/>
              <w:right w:w="108" w:type="dxa"/>
            </w:tcMar>
            <w:hideMark/>
          </w:tcPr>
          <w:p w14:paraId="0411EBFA" w14:textId="77777777" w:rsidR="0063386E" w:rsidRPr="00700022" w:rsidRDefault="0063386E" w:rsidP="00082831">
            <w:pPr>
              <w:pStyle w:val="Sectiontext0"/>
              <w:rPr>
                <w:lang w:eastAsia="en-US"/>
              </w:rPr>
            </w:pPr>
            <w:r w:rsidRPr="00700022">
              <w:rPr>
                <w:lang w:eastAsia="en-US"/>
              </w:rPr>
              <w:t>b.</w:t>
            </w:r>
          </w:p>
        </w:tc>
        <w:tc>
          <w:tcPr>
            <w:tcW w:w="7841" w:type="dxa"/>
            <w:gridSpan w:val="10"/>
            <w:tcMar>
              <w:top w:w="0" w:type="dxa"/>
              <w:left w:w="108" w:type="dxa"/>
              <w:bottom w:w="0" w:type="dxa"/>
              <w:right w:w="108" w:type="dxa"/>
            </w:tcMar>
            <w:hideMark/>
          </w:tcPr>
          <w:p w14:paraId="3E968999" w14:textId="77777777" w:rsidR="0063386E" w:rsidRPr="00700022" w:rsidRDefault="0063386E"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lang w:eastAsia="en-US"/>
              </w:rPr>
              <w:t>The member is on a flexible service determination.</w:t>
            </w:r>
          </w:p>
        </w:tc>
      </w:tr>
      <w:tr w:rsidR="0063386E" w:rsidRPr="00700022" w14:paraId="1ACDEC11" w14:textId="77777777" w:rsidTr="00082831">
        <w:trPr>
          <w:cantSplit/>
        </w:trPr>
        <w:tc>
          <w:tcPr>
            <w:tcW w:w="989" w:type="dxa"/>
            <w:tcMar>
              <w:top w:w="0" w:type="dxa"/>
              <w:left w:w="108" w:type="dxa"/>
              <w:bottom w:w="0" w:type="dxa"/>
              <w:right w:w="108" w:type="dxa"/>
            </w:tcMar>
          </w:tcPr>
          <w:p w14:paraId="42311D1C" w14:textId="77777777" w:rsidR="0063386E" w:rsidRPr="00700022" w:rsidRDefault="0063386E" w:rsidP="00082831">
            <w:pPr>
              <w:pStyle w:val="Sectiontext0"/>
              <w:jc w:val="center"/>
              <w:rPr>
                <w:lang w:eastAsia="en-US"/>
              </w:rPr>
            </w:pPr>
          </w:p>
        </w:tc>
        <w:tc>
          <w:tcPr>
            <w:tcW w:w="572" w:type="dxa"/>
            <w:tcMar>
              <w:top w:w="0" w:type="dxa"/>
              <w:left w:w="108" w:type="dxa"/>
              <w:bottom w:w="0" w:type="dxa"/>
              <w:right w:w="108" w:type="dxa"/>
            </w:tcMar>
            <w:hideMark/>
          </w:tcPr>
          <w:p w14:paraId="71368AE5" w14:textId="77777777" w:rsidR="0063386E" w:rsidRPr="00700022" w:rsidRDefault="0063386E" w:rsidP="00082831">
            <w:pPr>
              <w:pStyle w:val="Sectiontext0"/>
              <w:rPr>
                <w:lang w:eastAsia="en-US"/>
              </w:rPr>
            </w:pPr>
            <w:r w:rsidRPr="00700022">
              <w:rPr>
                <w:lang w:eastAsia="en-US"/>
              </w:rPr>
              <w:t>c.</w:t>
            </w:r>
          </w:p>
        </w:tc>
        <w:tc>
          <w:tcPr>
            <w:tcW w:w="7841" w:type="dxa"/>
            <w:gridSpan w:val="10"/>
            <w:tcMar>
              <w:top w:w="0" w:type="dxa"/>
              <w:left w:w="108" w:type="dxa"/>
              <w:bottom w:w="0" w:type="dxa"/>
              <w:right w:w="108" w:type="dxa"/>
            </w:tcMar>
            <w:hideMark/>
          </w:tcPr>
          <w:p w14:paraId="547B5738" w14:textId="77777777" w:rsidR="0063386E" w:rsidRPr="00700022" w:rsidRDefault="0063386E"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lang w:eastAsia="en-US"/>
              </w:rPr>
              <w:t>The member lives in a rented home at the gaining location.</w:t>
            </w:r>
          </w:p>
        </w:tc>
      </w:tr>
      <w:tr w:rsidR="0063386E" w:rsidRPr="00700022" w14:paraId="22BB249E" w14:textId="77777777" w:rsidTr="00082831">
        <w:trPr>
          <w:gridAfter w:val="1"/>
          <w:wAfter w:w="13" w:type="dxa"/>
          <w:cantSplit/>
        </w:trPr>
        <w:tc>
          <w:tcPr>
            <w:tcW w:w="989" w:type="dxa"/>
            <w:tcMar>
              <w:top w:w="0" w:type="dxa"/>
              <w:left w:w="108" w:type="dxa"/>
              <w:bottom w:w="0" w:type="dxa"/>
              <w:right w:w="108" w:type="dxa"/>
            </w:tcMar>
            <w:hideMark/>
          </w:tcPr>
          <w:p w14:paraId="68E61127" w14:textId="77777777" w:rsidR="0063386E" w:rsidRPr="00700022" w:rsidRDefault="0063386E" w:rsidP="00082831">
            <w:pPr>
              <w:pStyle w:val="Sectiontext0"/>
              <w:jc w:val="center"/>
              <w:rPr>
                <w:lang w:eastAsia="en-US"/>
              </w:rPr>
            </w:pPr>
            <w:r w:rsidRPr="00700022">
              <w:rPr>
                <w:lang w:eastAsia="en-US"/>
              </w:rPr>
              <w:t>2.</w:t>
            </w:r>
          </w:p>
        </w:tc>
        <w:tc>
          <w:tcPr>
            <w:tcW w:w="8401" w:type="dxa"/>
            <w:gridSpan w:val="10"/>
            <w:tcMar>
              <w:top w:w="0" w:type="dxa"/>
              <w:left w:w="108" w:type="dxa"/>
              <w:bottom w:w="0" w:type="dxa"/>
              <w:right w:w="108" w:type="dxa"/>
            </w:tcMar>
            <w:hideMark/>
          </w:tcPr>
          <w:p w14:paraId="5D2D0239" w14:textId="77777777" w:rsidR="0063386E" w:rsidRPr="00700022" w:rsidRDefault="0063386E" w:rsidP="00082831">
            <w:pPr>
              <w:pStyle w:val="Sectiontext0"/>
              <w:rPr>
                <w:rFonts w:cs="Arial"/>
                <w:lang w:eastAsia="en-US"/>
              </w:rPr>
            </w:pPr>
            <w:r w:rsidRPr="00700022">
              <w:rPr>
                <w:rFonts w:cs="Arial"/>
                <w:lang w:eastAsia="en-US"/>
              </w:rPr>
              <w:t>A member's may be required to pay a contribution if they meet one of the following conditions.</w:t>
            </w:r>
          </w:p>
        </w:tc>
      </w:tr>
      <w:tr w:rsidR="0063386E" w:rsidRPr="00700022" w14:paraId="14C6C363" w14:textId="77777777" w:rsidTr="00082831">
        <w:trPr>
          <w:gridAfter w:val="1"/>
          <w:wAfter w:w="13" w:type="dxa"/>
          <w:cantSplit/>
        </w:trPr>
        <w:tc>
          <w:tcPr>
            <w:tcW w:w="989" w:type="dxa"/>
            <w:tcMar>
              <w:top w:w="0" w:type="dxa"/>
              <w:left w:w="108" w:type="dxa"/>
              <w:bottom w:w="0" w:type="dxa"/>
              <w:right w:w="108" w:type="dxa"/>
            </w:tcMar>
          </w:tcPr>
          <w:p w14:paraId="0078880F"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hideMark/>
          </w:tcPr>
          <w:p w14:paraId="2B0865F1" w14:textId="77777777" w:rsidR="0063386E" w:rsidRPr="00700022" w:rsidRDefault="0063386E" w:rsidP="00082831">
            <w:pPr>
              <w:pStyle w:val="Sectiontext0"/>
              <w:rPr>
                <w:lang w:eastAsia="en-US"/>
              </w:rPr>
            </w:pPr>
            <w:r w:rsidRPr="00700022">
              <w:rPr>
                <w:lang w:eastAsia="en-US"/>
              </w:rPr>
              <w:t>a.</w:t>
            </w:r>
          </w:p>
        </w:tc>
        <w:tc>
          <w:tcPr>
            <w:tcW w:w="7791" w:type="dxa"/>
            <w:gridSpan w:val="7"/>
            <w:tcMar>
              <w:top w:w="0" w:type="dxa"/>
              <w:left w:w="108" w:type="dxa"/>
              <w:bottom w:w="0" w:type="dxa"/>
              <w:right w:w="108" w:type="dxa"/>
            </w:tcMar>
            <w:hideMark/>
          </w:tcPr>
          <w:p w14:paraId="7C3B94C2" w14:textId="77777777" w:rsidR="0063386E" w:rsidRPr="00700022" w:rsidRDefault="0063386E" w:rsidP="00082831">
            <w:pPr>
              <w:pStyle w:val="Sectiontext0"/>
              <w:rPr>
                <w:rFonts w:cs="Arial"/>
                <w:lang w:eastAsia="en-US"/>
              </w:rPr>
            </w:pPr>
            <w:r w:rsidRPr="00700022">
              <w:rPr>
                <w:rFonts w:cs="Arial"/>
                <w:lang w:eastAsia="en-US"/>
              </w:rPr>
              <w:t xml:space="preserve">The member has a nonworking period that exceeds 28 continuous days. </w:t>
            </w:r>
          </w:p>
        </w:tc>
      </w:tr>
      <w:tr w:rsidR="0063386E" w:rsidRPr="00700022" w14:paraId="2AA71B57" w14:textId="77777777" w:rsidTr="00082831">
        <w:trPr>
          <w:gridAfter w:val="1"/>
          <w:wAfter w:w="13" w:type="dxa"/>
          <w:cantSplit/>
        </w:trPr>
        <w:tc>
          <w:tcPr>
            <w:tcW w:w="989" w:type="dxa"/>
            <w:tcMar>
              <w:top w:w="0" w:type="dxa"/>
              <w:left w:w="108" w:type="dxa"/>
              <w:bottom w:w="0" w:type="dxa"/>
              <w:right w:w="108" w:type="dxa"/>
            </w:tcMar>
          </w:tcPr>
          <w:p w14:paraId="28427439"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hideMark/>
          </w:tcPr>
          <w:p w14:paraId="18717E95" w14:textId="77777777" w:rsidR="0063386E" w:rsidRPr="00700022" w:rsidRDefault="0063386E" w:rsidP="00082831">
            <w:pPr>
              <w:pStyle w:val="Sectiontext0"/>
              <w:rPr>
                <w:lang w:eastAsia="en-US"/>
              </w:rPr>
            </w:pPr>
            <w:r w:rsidRPr="00700022">
              <w:rPr>
                <w:lang w:eastAsia="en-US"/>
              </w:rPr>
              <w:t>b.</w:t>
            </w:r>
          </w:p>
        </w:tc>
        <w:tc>
          <w:tcPr>
            <w:tcW w:w="7791" w:type="dxa"/>
            <w:gridSpan w:val="7"/>
            <w:tcMar>
              <w:top w:w="0" w:type="dxa"/>
              <w:left w:w="108" w:type="dxa"/>
              <w:bottom w:w="0" w:type="dxa"/>
              <w:right w:w="108" w:type="dxa"/>
            </w:tcMar>
            <w:hideMark/>
          </w:tcPr>
          <w:p w14:paraId="5511E5BB" w14:textId="77777777" w:rsidR="0063386E" w:rsidRPr="00700022" w:rsidRDefault="007F6FF1" w:rsidP="00082831">
            <w:pPr>
              <w:pStyle w:val="Sectiontext0"/>
              <w:rPr>
                <w:lang w:eastAsia="en-US"/>
              </w:rPr>
            </w:pPr>
            <w:r w:rsidRPr="00700022">
              <w:t>The total number of days that are the member's pattern of service in the member's flexible service determination are either of the following.</w:t>
            </w:r>
          </w:p>
        </w:tc>
      </w:tr>
      <w:tr w:rsidR="0063386E" w:rsidRPr="00700022" w14:paraId="173EBE1F" w14:textId="77777777" w:rsidTr="00082831">
        <w:trPr>
          <w:gridAfter w:val="1"/>
          <w:wAfter w:w="13" w:type="dxa"/>
          <w:cantSplit/>
        </w:trPr>
        <w:tc>
          <w:tcPr>
            <w:tcW w:w="989" w:type="dxa"/>
            <w:tcMar>
              <w:top w:w="0" w:type="dxa"/>
              <w:left w:w="108" w:type="dxa"/>
              <w:bottom w:w="0" w:type="dxa"/>
              <w:right w:w="108" w:type="dxa"/>
            </w:tcMar>
          </w:tcPr>
          <w:p w14:paraId="67D09B5D"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tcPr>
          <w:p w14:paraId="48E538EB" w14:textId="77777777" w:rsidR="0063386E" w:rsidRPr="00700022" w:rsidRDefault="0063386E" w:rsidP="00082831">
            <w:pPr>
              <w:pStyle w:val="Sectiontext0"/>
              <w:rPr>
                <w:lang w:eastAsia="en-US"/>
              </w:rPr>
            </w:pPr>
          </w:p>
        </w:tc>
        <w:tc>
          <w:tcPr>
            <w:tcW w:w="602" w:type="dxa"/>
            <w:gridSpan w:val="4"/>
            <w:tcMar>
              <w:top w:w="0" w:type="dxa"/>
              <w:left w:w="108" w:type="dxa"/>
              <w:bottom w:w="0" w:type="dxa"/>
              <w:right w:w="108" w:type="dxa"/>
            </w:tcMar>
            <w:hideMark/>
          </w:tcPr>
          <w:p w14:paraId="1CC56C0F" w14:textId="77777777" w:rsidR="0063386E" w:rsidRPr="00700022" w:rsidRDefault="0063386E" w:rsidP="00082831">
            <w:pPr>
              <w:pStyle w:val="Sectiontext0"/>
              <w:rPr>
                <w:lang w:eastAsia="en-US"/>
              </w:rPr>
            </w:pPr>
            <w:r w:rsidRPr="00700022">
              <w:rPr>
                <w:lang w:eastAsia="en-US"/>
              </w:rPr>
              <w:t>i.</w:t>
            </w:r>
          </w:p>
        </w:tc>
        <w:tc>
          <w:tcPr>
            <w:tcW w:w="7189" w:type="dxa"/>
            <w:gridSpan w:val="3"/>
            <w:tcMar>
              <w:top w:w="0" w:type="dxa"/>
              <w:left w:w="108" w:type="dxa"/>
              <w:bottom w:w="0" w:type="dxa"/>
              <w:right w:w="108" w:type="dxa"/>
            </w:tcMar>
            <w:hideMark/>
          </w:tcPr>
          <w:p w14:paraId="5CCF4960" w14:textId="6AD7C8F4" w:rsidR="0063386E" w:rsidRPr="00700022" w:rsidRDefault="0063386E" w:rsidP="00362C0E">
            <w:pPr>
              <w:pStyle w:val="Sectiontext0"/>
              <w:rPr>
                <w:lang w:eastAsia="en-US"/>
              </w:rPr>
            </w:pPr>
            <w:r w:rsidRPr="00700022">
              <w:rPr>
                <w:rFonts w:ascii="Helvetica" w:hAnsi="Helvetica" w:cs="Helvetica"/>
                <w:shd w:val="clear" w:color="auto" w:fill="FFFFFF"/>
                <w:lang w:eastAsia="en-US"/>
              </w:rPr>
              <w:t xml:space="preserve">If a period in a flexible service determination is </w:t>
            </w:r>
            <w:r w:rsidR="00362C0E">
              <w:rPr>
                <w:rFonts w:ascii="Helvetica" w:hAnsi="Helvetica" w:cs="Helvetica"/>
                <w:shd w:val="clear" w:color="auto" w:fill="FFFFFF"/>
                <w:lang w:eastAsia="en-US"/>
              </w:rPr>
              <w:t>1</w:t>
            </w:r>
            <w:r w:rsidRPr="00700022">
              <w:rPr>
                <w:rFonts w:ascii="Helvetica" w:hAnsi="Helvetica" w:cs="Helvetica"/>
                <w:shd w:val="clear" w:color="auto" w:fill="FFFFFF"/>
                <w:lang w:eastAsia="en-US"/>
              </w:rPr>
              <w:t xml:space="preserve"> year </w:t>
            </w:r>
            <w:r w:rsidRPr="00700022">
              <w:rPr>
                <w:lang w:eastAsia="en-US"/>
              </w:rPr>
              <w:t>—</w:t>
            </w:r>
            <w:r w:rsidRPr="00700022">
              <w:rPr>
                <w:rFonts w:ascii="Helvetica" w:hAnsi="Helvetica" w:cs="Helvetica"/>
                <w:shd w:val="clear" w:color="auto" w:fill="FFFFFF"/>
                <w:lang w:eastAsia="en-US"/>
              </w:rPr>
              <w:t xml:space="preserve"> less than 130 days.</w:t>
            </w:r>
            <w:r w:rsidRPr="00700022">
              <w:rPr>
                <w:lang w:eastAsia="en-US"/>
              </w:rPr>
              <w:t xml:space="preserve"> </w:t>
            </w:r>
          </w:p>
        </w:tc>
      </w:tr>
      <w:tr w:rsidR="0063386E" w:rsidRPr="00700022" w14:paraId="06ED23FE" w14:textId="77777777" w:rsidTr="00082831">
        <w:trPr>
          <w:gridAfter w:val="1"/>
          <w:wAfter w:w="13" w:type="dxa"/>
          <w:cantSplit/>
        </w:trPr>
        <w:tc>
          <w:tcPr>
            <w:tcW w:w="989" w:type="dxa"/>
            <w:tcMar>
              <w:top w:w="0" w:type="dxa"/>
              <w:left w:w="108" w:type="dxa"/>
              <w:bottom w:w="0" w:type="dxa"/>
              <w:right w:w="108" w:type="dxa"/>
            </w:tcMar>
          </w:tcPr>
          <w:p w14:paraId="5D10615C"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tcPr>
          <w:p w14:paraId="5873E5CE" w14:textId="77777777" w:rsidR="0063386E" w:rsidRPr="00700022" w:rsidRDefault="0063386E" w:rsidP="00082831">
            <w:pPr>
              <w:pStyle w:val="Sectiontext0"/>
              <w:rPr>
                <w:lang w:eastAsia="en-US"/>
              </w:rPr>
            </w:pPr>
          </w:p>
        </w:tc>
        <w:tc>
          <w:tcPr>
            <w:tcW w:w="602" w:type="dxa"/>
            <w:gridSpan w:val="4"/>
            <w:tcMar>
              <w:top w:w="0" w:type="dxa"/>
              <w:left w:w="108" w:type="dxa"/>
              <w:bottom w:w="0" w:type="dxa"/>
              <w:right w:w="108" w:type="dxa"/>
            </w:tcMar>
            <w:hideMark/>
          </w:tcPr>
          <w:p w14:paraId="7143F270" w14:textId="77777777" w:rsidR="0063386E" w:rsidRPr="00700022" w:rsidRDefault="0063386E" w:rsidP="00082831">
            <w:pPr>
              <w:pStyle w:val="Sectiontext0"/>
              <w:rPr>
                <w:lang w:eastAsia="en-US"/>
              </w:rPr>
            </w:pPr>
            <w:r w:rsidRPr="00700022">
              <w:rPr>
                <w:lang w:eastAsia="en-US"/>
              </w:rPr>
              <w:t>ii.</w:t>
            </w:r>
          </w:p>
        </w:tc>
        <w:tc>
          <w:tcPr>
            <w:tcW w:w="7189" w:type="dxa"/>
            <w:gridSpan w:val="3"/>
            <w:tcMar>
              <w:top w:w="0" w:type="dxa"/>
              <w:left w:w="108" w:type="dxa"/>
              <w:bottom w:w="0" w:type="dxa"/>
              <w:right w:w="108" w:type="dxa"/>
            </w:tcMar>
            <w:hideMark/>
          </w:tcPr>
          <w:p w14:paraId="56B8B463" w14:textId="77777777" w:rsidR="0063386E" w:rsidRPr="00700022" w:rsidRDefault="0063386E" w:rsidP="00082831">
            <w:pPr>
              <w:pStyle w:val="Sectiontext0"/>
              <w:rPr>
                <w:lang w:eastAsia="en-US"/>
              </w:rPr>
            </w:pPr>
            <w:r w:rsidRPr="00700022">
              <w:rPr>
                <w:lang w:eastAsia="en-US"/>
              </w:rPr>
              <w:t>If a period in a flexible service determination is part of a year — less than the number of days calculated using the following formula.</w:t>
            </w:r>
          </w:p>
        </w:tc>
      </w:tr>
      <w:tr w:rsidR="007F6FF1" w:rsidRPr="00700022" w14:paraId="3BAF0695" w14:textId="77777777" w:rsidTr="00082831">
        <w:trPr>
          <w:gridAfter w:val="1"/>
          <w:wAfter w:w="13" w:type="dxa"/>
          <w:cantSplit/>
        </w:trPr>
        <w:tc>
          <w:tcPr>
            <w:tcW w:w="989" w:type="dxa"/>
            <w:tcMar>
              <w:top w:w="0" w:type="dxa"/>
              <w:left w:w="108" w:type="dxa"/>
              <w:bottom w:w="0" w:type="dxa"/>
              <w:right w:w="108" w:type="dxa"/>
            </w:tcMar>
          </w:tcPr>
          <w:p w14:paraId="528A7B93" w14:textId="77777777" w:rsidR="007F6FF1" w:rsidRPr="00700022" w:rsidRDefault="007F6FF1" w:rsidP="00082831">
            <w:pPr>
              <w:pStyle w:val="Sectiontext0"/>
              <w:jc w:val="center"/>
              <w:rPr>
                <w:lang w:eastAsia="en-US"/>
              </w:rPr>
            </w:pPr>
          </w:p>
        </w:tc>
        <w:tc>
          <w:tcPr>
            <w:tcW w:w="610" w:type="dxa"/>
            <w:gridSpan w:val="3"/>
            <w:tcMar>
              <w:top w:w="0" w:type="dxa"/>
              <w:left w:w="108" w:type="dxa"/>
              <w:bottom w:w="0" w:type="dxa"/>
              <w:right w:w="108" w:type="dxa"/>
            </w:tcMar>
          </w:tcPr>
          <w:p w14:paraId="25B38800" w14:textId="77777777" w:rsidR="007F6FF1" w:rsidRPr="00700022" w:rsidRDefault="007F6FF1" w:rsidP="00082831">
            <w:pPr>
              <w:pStyle w:val="Sectiontext0"/>
              <w:rPr>
                <w:lang w:eastAsia="en-US"/>
              </w:rPr>
            </w:pPr>
          </w:p>
        </w:tc>
        <w:tc>
          <w:tcPr>
            <w:tcW w:w="602" w:type="dxa"/>
            <w:gridSpan w:val="4"/>
            <w:tcMar>
              <w:top w:w="0" w:type="dxa"/>
              <w:left w:w="108" w:type="dxa"/>
              <w:bottom w:w="0" w:type="dxa"/>
              <w:right w:w="108" w:type="dxa"/>
            </w:tcMar>
          </w:tcPr>
          <w:p w14:paraId="73753A6B" w14:textId="77777777" w:rsidR="007F6FF1" w:rsidRPr="00700022" w:rsidRDefault="007F6FF1" w:rsidP="00082831">
            <w:pPr>
              <w:pStyle w:val="Sectiontext0"/>
              <w:rPr>
                <w:lang w:eastAsia="en-US"/>
              </w:rPr>
            </w:pPr>
          </w:p>
        </w:tc>
        <w:tc>
          <w:tcPr>
            <w:tcW w:w="7189" w:type="dxa"/>
            <w:gridSpan w:val="3"/>
            <w:tcMar>
              <w:top w:w="0" w:type="dxa"/>
              <w:left w:w="108" w:type="dxa"/>
              <w:bottom w:w="0" w:type="dxa"/>
              <w:right w:w="108" w:type="dxa"/>
            </w:tcMar>
          </w:tcPr>
          <w:p w14:paraId="734F1394" w14:textId="4D795E8F" w:rsidR="007F6FF1" w:rsidRPr="00700022" w:rsidRDefault="009044BD" w:rsidP="00082831">
            <w:pPr>
              <w:pStyle w:val="Sectiontext0"/>
            </w:pPr>
            <w:r>
              <w:rPr>
                <w:noProof/>
              </w:rPr>
              <w:drawing>
                <wp:anchor distT="0" distB="0" distL="114300" distR="114300" simplePos="0" relativeHeight="251671552" behindDoc="0" locked="0" layoutInCell="1" allowOverlap="1" wp14:anchorId="12FD6FDD" wp14:editId="55FA0C58">
                  <wp:simplePos x="0" y="0"/>
                  <wp:positionH relativeFrom="column">
                    <wp:posOffset>1221740</wp:posOffset>
                  </wp:positionH>
                  <wp:positionV relativeFrom="paragraph">
                    <wp:posOffset>17780</wp:posOffset>
                  </wp:positionV>
                  <wp:extent cx="1835783" cy="316800"/>
                  <wp:effectExtent l="0" t="0" r="0" b="7620"/>
                  <wp:wrapSquare wrapText="bothSides"/>
                  <wp:docPr id="15" name="Picture 15" descr="Start formula number of days equals 130 times start fraction FSD over 365 end fraction end formula" title="Formula 7.8.18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8.18B.2.b.ii.JPG"/>
                          <pic:cNvPicPr/>
                        </pic:nvPicPr>
                        <pic:blipFill>
                          <a:blip r:embed="rId35">
                            <a:extLst>
                              <a:ext uri="{28A0092B-C50C-407E-A947-70E740481C1C}">
                                <a14:useLocalDpi xmlns:a14="http://schemas.microsoft.com/office/drawing/2010/main" val="0"/>
                              </a:ext>
                            </a:extLst>
                          </a:blip>
                          <a:stretch>
                            <a:fillRect/>
                          </a:stretch>
                        </pic:blipFill>
                        <pic:spPr>
                          <a:xfrm>
                            <a:off x="0" y="0"/>
                            <a:ext cx="1835783" cy="316800"/>
                          </a:xfrm>
                          <a:prstGeom prst="rect">
                            <a:avLst/>
                          </a:prstGeom>
                        </pic:spPr>
                      </pic:pic>
                    </a:graphicData>
                  </a:graphic>
                  <wp14:sizeRelH relativeFrom="margin">
                    <wp14:pctWidth>0</wp14:pctWidth>
                  </wp14:sizeRelH>
                  <wp14:sizeRelV relativeFrom="margin">
                    <wp14:pctHeight>0</wp14:pctHeight>
                  </wp14:sizeRelV>
                </wp:anchor>
              </w:drawing>
            </w:r>
          </w:p>
        </w:tc>
      </w:tr>
      <w:tr w:rsidR="0063386E" w:rsidRPr="00700022" w14:paraId="245727EF" w14:textId="77777777" w:rsidTr="00082831">
        <w:trPr>
          <w:gridAfter w:val="1"/>
          <w:wAfter w:w="13" w:type="dxa"/>
          <w:cantSplit/>
        </w:trPr>
        <w:tc>
          <w:tcPr>
            <w:tcW w:w="989" w:type="dxa"/>
            <w:tcMar>
              <w:top w:w="0" w:type="dxa"/>
              <w:left w:w="108" w:type="dxa"/>
              <w:bottom w:w="0" w:type="dxa"/>
              <w:right w:w="108" w:type="dxa"/>
            </w:tcMar>
          </w:tcPr>
          <w:p w14:paraId="449C58AC"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tcPr>
          <w:p w14:paraId="3D029075" w14:textId="77777777" w:rsidR="0063386E" w:rsidRPr="00700022" w:rsidRDefault="0063386E" w:rsidP="00082831">
            <w:pPr>
              <w:pStyle w:val="Sectiontext0"/>
              <w:rPr>
                <w:lang w:eastAsia="en-US"/>
              </w:rPr>
            </w:pPr>
          </w:p>
        </w:tc>
        <w:tc>
          <w:tcPr>
            <w:tcW w:w="602" w:type="dxa"/>
            <w:gridSpan w:val="4"/>
            <w:tcMar>
              <w:top w:w="0" w:type="dxa"/>
              <w:left w:w="108" w:type="dxa"/>
              <w:bottom w:w="0" w:type="dxa"/>
              <w:right w:w="108" w:type="dxa"/>
            </w:tcMar>
          </w:tcPr>
          <w:p w14:paraId="266CA768" w14:textId="77777777" w:rsidR="0063386E" w:rsidRPr="00700022" w:rsidRDefault="0063386E" w:rsidP="00082831">
            <w:pPr>
              <w:pStyle w:val="Sectiontext0"/>
              <w:rPr>
                <w:lang w:eastAsia="en-US"/>
              </w:rPr>
            </w:pPr>
          </w:p>
        </w:tc>
        <w:tc>
          <w:tcPr>
            <w:tcW w:w="7189" w:type="dxa"/>
            <w:gridSpan w:val="3"/>
            <w:tcMar>
              <w:top w:w="0" w:type="dxa"/>
              <w:left w:w="108" w:type="dxa"/>
              <w:bottom w:w="0" w:type="dxa"/>
              <w:right w:w="108" w:type="dxa"/>
            </w:tcMar>
            <w:hideMark/>
          </w:tcPr>
          <w:p w14:paraId="315EFE86" w14:textId="77777777" w:rsidR="0063386E" w:rsidRPr="00700022" w:rsidRDefault="0063386E" w:rsidP="00082831">
            <w:pPr>
              <w:pStyle w:val="Sectiontext0"/>
              <w:rPr>
                <w:lang w:eastAsia="en-US"/>
              </w:rPr>
            </w:pPr>
            <w:r w:rsidRPr="00700022">
              <w:rPr>
                <w:lang w:eastAsia="en-US"/>
              </w:rPr>
              <w:t>Where:</w:t>
            </w:r>
          </w:p>
        </w:tc>
      </w:tr>
      <w:tr w:rsidR="007F6FF1" w:rsidRPr="00700022" w14:paraId="127E1F4A" w14:textId="77777777" w:rsidTr="00082831">
        <w:trPr>
          <w:gridAfter w:val="1"/>
          <w:wAfter w:w="13" w:type="dxa"/>
          <w:cantSplit/>
        </w:trPr>
        <w:tc>
          <w:tcPr>
            <w:tcW w:w="989" w:type="dxa"/>
            <w:tcMar>
              <w:top w:w="0" w:type="dxa"/>
              <w:left w:w="108" w:type="dxa"/>
              <w:bottom w:w="0" w:type="dxa"/>
              <w:right w:w="108" w:type="dxa"/>
            </w:tcMar>
          </w:tcPr>
          <w:p w14:paraId="3EA3B9B7" w14:textId="77777777" w:rsidR="007F6FF1" w:rsidRPr="00700022" w:rsidRDefault="007F6FF1" w:rsidP="00082831">
            <w:pPr>
              <w:pStyle w:val="Sectiontext0"/>
              <w:jc w:val="center"/>
              <w:rPr>
                <w:lang w:eastAsia="en-US"/>
              </w:rPr>
            </w:pPr>
          </w:p>
        </w:tc>
        <w:tc>
          <w:tcPr>
            <w:tcW w:w="610" w:type="dxa"/>
            <w:gridSpan w:val="3"/>
            <w:tcMar>
              <w:top w:w="0" w:type="dxa"/>
              <w:left w:w="108" w:type="dxa"/>
              <w:bottom w:w="0" w:type="dxa"/>
              <w:right w:w="108" w:type="dxa"/>
            </w:tcMar>
          </w:tcPr>
          <w:p w14:paraId="2A187CAB" w14:textId="77777777" w:rsidR="007F6FF1" w:rsidRPr="00700022" w:rsidRDefault="007F6FF1" w:rsidP="00082831">
            <w:pPr>
              <w:pStyle w:val="Sectiontext0"/>
              <w:rPr>
                <w:lang w:eastAsia="en-US"/>
              </w:rPr>
            </w:pPr>
          </w:p>
        </w:tc>
        <w:tc>
          <w:tcPr>
            <w:tcW w:w="602" w:type="dxa"/>
            <w:gridSpan w:val="4"/>
            <w:tcMar>
              <w:top w:w="0" w:type="dxa"/>
              <w:left w:w="108" w:type="dxa"/>
              <w:bottom w:w="0" w:type="dxa"/>
              <w:right w:w="108" w:type="dxa"/>
            </w:tcMar>
          </w:tcPr>
          <w:p w14:paraId="08738823" w14:textId="77777777" w:rsidR="007F6FF1" w:rsidRPr="00700022" w:rsidRDefault="007F6FF1" w:rsidP="00082831">
            <w:pPr>
              <w:pStyle w:val="Sectiontext0"/>
              <w:rPr>
                <w:lang w:eastAsia="en-US"/>
              </w:rPr>
            </w:pPr>
          </w:p>
        </w:tc>
        <w:tc>
          <w:tcPr>
            <w:tcW w:w="784" w:type="dxa"/>
            <w:tcMar>
              <w:top w:w="0" w:type="dxa"/>
              <w:left w:w="108" w:type="dxa"/>
              <w:bottom w:w="0" w:type="dxa"/>
              <w:right w:w="108" w:type="dxa"/>
            </w:tcMar>
            <w:hideMark/>
          </w:tcPr>
          <w:p w14:paraId="533A5C4A" w14:textId="77777777" w:rsidR="007F6FF1" w:rsidRPr="00700022" w:rsidRDefault="007F6FF1" w:rsidP="00082831">
            <w:pPr>
              <w:pStyle w:val="Sectiontext0"/>
              <w:rPr>
                <w:b/>
                <w:lang w:eastAsia="en-US"/>
              </w:rPr>
            </w:pPr>
            <w:r w:rsidRPr="00700022">
              <w:rPr>
                <w:b/>
                <w:lang w:eastAsia="en-US"/>
              </w:rPr>
              <w:t>FSD</w:t>
            </w:r>
          </w:p>
        </w:tc>
        <w:tc>
          <w:tcPr>
            <w:tcW w:w="6405" w:type="dxa"/>
            <w:gridSpan w:val="2"/>
            <w:tcMar>
              <w:top w:w="0" w:type="dxa"/>
              <w:left w:w="108" w:type="dxa"/>
              <w:bottom w:w="0" w:type="dxa"/>
              <w:right w:w="108" w:type="dxa"/>
            </w:tcMar>
            <w:hideMark/>
          </w:tcPr>
          <w:p w14:paraId="00F357DB" w14:textId="16BECE22" w:rsidR="007F6FF1" w:rsidRPr="00700022" w:rsidRDefault="007F6FF1"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63386E" w:rsidRPr="00700022" w14:paraId="6FD3FDE5" w14:textId="77777777" w:rsidTr="00082831">
        <w:trPr>
          <w:gridAfter w:val="1"/>
          <w:wAfter w:w="13" w:type="dxa"/>
          <w:cantSplit/>
        </w:trPr>
        <w:tc>
          <w:tcPr>
            <w:tcW w:w="989" w:type="dxa"/>
            <w:tcMar>
              <w:top w:w="0" w:type="dxa"/>
              <w:left w:w="108" w:type="dxa"/>
              <w:bottom w:w="0" w:type="dxa"/>
              <w:right w:w="108" w:type="dxa"/>
            </w:tcMar>
            <w:hideMark/>
          </w:tcPr>
          <w:p w14:paraId="0B830C3D" w14:textId="77777777" w:rsidR="0063386E" w:rsidRPr="00700022" w:rsidRDefault="0063386E" w:rsidP="00082831">
            <w:pPr>
              <w:pStyle w:val="Sectiontext0"/>
              <w:jc w:val="center"/>
              <w:rPr>
                <w:lang w:eastAsia="en-US"/>
              </w:rPr>
            </w:pPr>
            <w:r w:rsidRPr="00700022">
              <w:rPr>
                <w:lang w:eastAsia="en-US"/>
              </w:rPr>
              <w:t>3.</w:t>
            </w:r>
          </w:p>
        </w:tc>
        <w:tc>
          <w:tcPr>
            <w:tcW w:w="8401" w:type="dxa"/>
            <w:gridSpan w:val="10"/>
            <w:tcMar>
              <w:top w:w="0" w:type="dxa"/>
              <w:left w:w="108" w:type="dxa"/>
              <w:bottom w:w="0" w:type="dxa"/>
              <w:right w:w="108" w:type="dxa"/>
            </w:tcMar>
            <w:hideMark/>
          </w:tcPr>
          <w:p w14:paraId="3D794189" w14:textId="656CE53B" w:rsidR="0063386E" w:rsidRPr="00700022" w:rsidRDefault="0063386E" w:rsidP="00082831">
            <w:pPr>
              <w:pStyle w:val="Sectiontext0"/>
              <w:rPr>
                <w:lang w:eastAsia="en-US"/>
              </w:rPr>
            </w:pPr>
            <w:r w:rsidRPr="00700022">
              <w:rPr>
                <w:lang w:eastAsia="en-US"/>
              </w:rPr>
              <w:t xml:space="preserve">If subsection 2 applies, the member must make a contribution towards their </w:t>
            </w:r>
            <w:r w:rsidR="0086681F" w:rsidRPr="00293353">
              <w:rPr>
                <w:iCs/>
              </w:rPr>
              <w:t>living-in</w:t>
            </w:r>
            <w:r w:rsidRPr="00700022">
              <w:rPr>
                <w:lang w:eastAsia="en-US"/>
              </w:rPr>
              <w:t xml:space="preserve"> accommodation for each weekday in the member's nonworking period. The member's contribution is calculated as follows.</w:t>
            </w:r>
          </w:p>
        </w:tc>
      </w:tr>
      <w:tr w:rsidR="0063386E" w:rsidRPr="00700022" w14:paraId="385CA584" w14:textId="77777777" w:rsidTr="00082831">
        <w:trPr>
          <w:gridAfter w:val="1"/>
          <w:wAfter w:w="13" w:type="dxa"/>
          <w:cantSplit/>
          <w:trHeight w:val="443"/>
        </w:trPr>
        <w:tc>
          <w:tcPr>
            <w:tcW w:w="989" w:type="dxa"/>
            <w:tcMar>
              <w:top w:w="0" w:type="dxa"/>
              <w:left w:w="108" w:type="dxa"/>
              <w:bottom w:w="0" w:type="dxa"/>
              <w:right w:w="108" w:type="dxa"/>
            </w:tcMar>
          </w:tcPr>
          <w:p w14:paraId="32C02989" w14:textId="77777777" w:rsidR="0063386E" w:rsidRPr="00700022" w:rsidRDefault="0063386E" w:rsidP="00082831">
            <w:pPr>
              <w:pStyle w:val="Sectiontext0"/>
              <w:jc w:val="center"/>
              <w:rPr>
                <w:lang w:eastAsia="en-US"/>
              </w:rPr>
            </w:pPr>
          </w:p>
        </w:tc>
        <w:tc>
          <w:tcPr>
            <w:tcW w:w="8401" w:type="dxa"/>
            <w:gridSpan w:val="10"/>
            <w:tcMar>
              <w:top w:w="0" w:type="dxa"/>
              <w:left w:w="108" w:type="dxa"/>
              <w:bottom w:w="0" w:type="dxa"/>
              <w:right w:w="108" w:type="dxa"/>
            </w:tcMar>
          </w:tcPr>
          <w:p w14:paraId="1106439D" w14:textId="37F29B7F" w:rsidR="0063386E" w:rsidRPr="00700022" w:rsidRDefault="009044BD" w:rsidP="00082831">
            <w:pPr>
              <w:pStyle w:val="Sectiontext0"/>
              <w:rPr>
                <w:b/>
                <w:bCs/>
                <w:i/>
                <w:lang w:eastAsia="en-US"/>
              </w:rPr>
            </w:pPr>
            <w:r>
              <w:rPr>
                <w:b/>
                <w:bCs/>
                <w:i/>
                <w:noProof/>
              </w:rPr>
              <w:drawing>
                <wp:anchor distT="0" distB="0" distL="114300" distR="114300" simplePos="0" relativeHeight="251672576" behindDoc="0" locked="0" layoutInCell="1" allowOverlap="1" wp14:anchorId="046E9DF9" wp14:editId="507C46D8">
                  <wp:simplePos x="0" y="0"/>
                  <wp:positionH relativeFrom="column">
                    <wp:posOffset>1356723</wp:posOffset>
                  </wp:positionH>
                  <wp:positionV relativeFrom="paragraph">
                    <wp:posOffset>15330</wp:posOffset>
                  </wp:positionV>
                  <wp:extent cx="2473325" cy="353695"/>
                  <wp:effectExtent l="0" t="0" r="3175" b="8255"/>
                  <wp:wrapSquare wrapText="bothSides"/>
                  <wp:docPr id="16" name="Picture 16" descr="Start formula member's contribution equals NWP times open bracket start fraction C over 10 end fraction close bracket end formula" title="Formula 7.8.18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8.18B.3.JPG"/>
                          <pic:cNvPicPr/>
                        </pic:nvPicPr>
                        <pic:blipFill>
                          <a:blip r:embed="rId36">
                            <a:extLst>
                              <a:ext uri="{28A0092B-C50C-407E-A947-70E740481C1C}">
                                <a14:useLocalDpi xmlns:a14="http://schemas.microsoft.com/office/drawing/2010/main" val="0"/>
                              </a:ext>
                            </a:extLst>
                          </a:blip>
                          <a:stretch>
                            <a:fillRect/>
                          </a:stretch>
                        </pic:blipFill>
                        <pic:spPr>
                          <a:xfrm>
                            <a:off x="0" y="0"/>
                            <a:ext cx="2473325" cy="353695"/>
                          </a:xfrm>
                          <a:prstGeom prst="rect">
                            <a:avLst/>
                          </a:prstGeom>
                        </pic:spPr>
                      </pic:pic>
                    </a:graphicData>
                  </a:graphic>
                  <wp14:sizeRelH relativeFrom="margin">
                    <wp14:pctWidth>0</wp14:pctWidth>
                  </wp14:sizeRelH>
                  <wp14:sizeRelV relativeFrom="margin">
                    <wp14:pctHeight>0</wp14:pctHeight>
                  </wp14:sizeRelV>
                </wp:anchor>
              </w:drawing>
            </w:r>
          </w:p>
        </w:tc>
      </w:tr>
      <w:tr w:rsidR="0063386E" w:rsidRPr="00700022" w14:paraId="453B114C" w14:textId="77777777" w:rsidTr="00082831">
        <w:trPr>
          <w:gridAfter w:val="1"/>
          <w:wAfter w:w="13" w:type="dxa"/>
          <w:cantSplit/>
        </w:trPr>
        <w:tc>
          <w:tcPr>
            <w:tcW w:w="989" w:type="dxa"/>
            <w:tcMar>
              <w:top w:w="0" w:type="dxa"/>
              <w:left w:w="108" w:type="dxa"/>
              <w:bottom w:w="0" w:type="dxa"/>
              <w:right w:w="108" w:type="dxa"/>
            </w:tcMar>
          </w:tcPr>
          <w:p w14:paraId="55469DBB" w14:textId="77777777" w:rsidR="0063386E" w:rsidRPr="00700022" w:rsidRDefault="0063386E" w:rsidP="00082831">
            <w:pPr>
              <w:pStyle w:val="Sectiontext0"/>
              <w:jc w:val="center"/>
              <w:rPr>
                <w:lang w:eastAsia="en-US"/>
              </w:rPr>
            </w:pPr>
          </w:p>
        </w:tc>
        <w:tc>
          <w:tcPr>
            <w:tcW w:w="8401" w:type="dxa"/>
            <w:gridSpan w:val="10"/>
            <w:tcMar>
              <w:top w:w="0" w:type="dxa"/>
              <w:left w:w="108" w:type="dxa"/>
              <w:bottom w:w="0" w:type="dxa"/>
              <w:right w:w="108" w:type="dxa"/>
            </w:tcMar>
            <w:hideMark/>
          </w:tcPr>
          <w:p w14:paraId="111DF48A" w14:textId="77777777" w:rsidR="0063386E" w:rsidRPr="00700022" w:rsidRDefault="0063386E" w:rsidP="00082831">
            <w:pPr>
              <w:pStyle w:val="Sectiontext0"/>
              <w:rPr>
                <w:lang w:eastAsia="en-US"/>
              </w:rPr>
            </w:pPr>
            <w:r w:rsidRPr="00700022">
              <w:rPr>
                <w:lang w:eastAsia="en-US"/>
              </w:rPr>
              <w:t xml:space="preserve">Where: </w:t>
            </w:r>
          </w:p>
        </w:tc>
      </w:tr>
      <w:tr w:rsidR="0063386E" w:rsidRPr="00700022" w14:paraId="1048E4A0" w14:textId="77777777" w:rsidTr="00082831">
        <w:trPr>
          <w:gridAfter w:val="1"/>
          <w:wAfter w:w="13" w:type="dxa"/>
          <w:cantSplit/>
        </w:trPr>
        <w:tc>
          <w:tcPr>
            <w:tcW w:w="989" w:type="dxa"/>
            <w:tcMar>
              <w:top w:w="0" w:type="dxa"/>
              <w:left w:w="108" w:type="dxa"/>
              <w:bottom w:w="0" w:type="dxa"/>
              <w:right w:w="108" w:type="dxa"/>
            </w:tcMar>
          </w:tcPr>
          <w:p w14:paraId="06136F2C" w14:textId="77777777" w:rsidR="0063386E" w:rsidRPr="00700022" w:rsidRDefault="0063386E" w:rsidP="00082831">
            <w:pPr>
              <w:pStyle w:val="Sectiontext0"/>
              <w:jc w:val="center"/>
              <w:rPr>
                <w:lang w:eastAsia="en-US"/>
              </w:rPr>
            </w:pPr>
          </w:p>
        </w:tc>
        <w:tc>
          <w:tcPr>
            <w:tcW w:w="813" w:type="dxa"/>
            <w:gridSpan w:val="4"/>
            <w:tcMar>
              <w:top w:w="0" w:type="dxa"/>
              <w:left w:w="108" w:type="dxa"/>
              <w:bottom w:w="0" w:type="dxa"/>
              <w:right w:w="108" w:type="dxa"/>
            </w:tcMar>
            <w:hideMark/>
          </w:tcPr>
          <w:p w14:paraId="329CA74E" w14:textId="77777777" w:rsidR="0063386E" w:rsidRPr="00700022" w:rsidRDefault="0063386E" w:rsidP="00082831">
            <w:pPr>
              <w:pStyle w:val="Sectiontext0"/>
              <w:rPr>
                <w:b/>
                <w:bCs/>
                <w:lang w:eastAsia="en-US"/>
              </w:rPr>
            </w:pPr>
            <w:r w:rsidRPr="00700022">
              <w:rPr>
                <w:b/>
                <w:bCs/>
                <w:lang w:eastAsia="en-US"/>
              </w:rPr>
              <w:t>NWP</w:t>
            </w:r>
          </w:p>
        </w:tc>
        <w:tc>
          <w:tcPr>
            <w:tcW w:w="7588" w:type="dxa"/>
            <w:gridSpan w:val="6"/>
            <w:tcMar>
              <w:top w:w="0" w:type="dxa"/>
              <w:left w:w="108" w:type="dxa"/>
              <w:bottom w:w="0" w:type="dxa"/>
              <w:right w:w="108" w:type="dxa"/>
            </w:tcMar>
            <w:hideMark/>
          </w:tcPr>
          <w:p w14:paraId="3ECB1747" w14:textId="77777777" w:rsidR="0063386E" w:rsidRPr="00700022" w:rsidRDefault="0063386E" w:rsidP="00082831">
            <w:pPr>
              <w:pStyle w:val="Sectiontext0"/>
              <w:rPr>
                <w:lang w:eastAsia="en-US"/>
              </w:rPr>
            </w:pPr>
            <w:r w:rsidRPr="00700022">
              <w:rPr>
                <w:lang w:eastAsia="en-US"/>
              </w:rPr>
              <w:t>is the number of weekdays during the members nonworking period in the pay fortnight.</w:t>
            </w:r>
          </w:p>
        </w:tc>
      </w:tr>
      <w:tr w:rsidR="0063386E" w:rsidRPr="00700022" w14:paraId="74BCF3FE" w14:textId="77777777" w:rsidTr="00082831">
        <w:trPr>
          <w:gridAfter w:val="1"/>
          <w:wAfter w:w="13" w:type="dxa"/>
          <w:cantSplit/>
        </w:trPr>
        <w:tc>
          <w:tcPr>
            <w:tcW w:w="989" w:type="dxa"/>
            <w:tcMar>
              <w:top w:w="0" w:type="dxa"/>
              <w:left w:w="108" w:type="dxa"/>
              <w:bottom w:w="0" w:type="dxa"/>
              <w:right w:w="108" w:type="dxa"/>
            </w:tcMar>
          </w:tcPr>
          <w:p w14:paraId="57777BD5" w14:textId="77777777" w:rsidR="0063386E" w:rsidRPr="00700022" w:rsidRDefault="0063386E" w:rsidP="00082831">
            <w:pPr>
              <w:pStyle w:val="Sectiontext0"/>
              <w:jc w:val="center"/>
              <w:rPr>
                <w:lang w:eastAsia="en-US"/>
              </w:rPr>
            </w:pPr>
          </w:p>
        </w:tc>
        <w:tc>
          <w:tcPr>
            <w:tcW w:w="813" w:type="dxa"/>
            <w:gridSpan w:val="4"/>
            <w:tcMar>
              <w:top w:w="0" w:type="dxa"/>
              <w:left w:w="108" w:type="dxa"/>
              <w:bottom w:w="0" w:type="dxa"/>
              <w:right w:w="108" w:type="dxa"/>
            </w:tcMar>
            <w:hideMark/>
          </w:tcPr>
          <w:p w14:paraId="1DD66C94" w14:textId="77777777" w:rsidR="0063386E" w:rsidRPr="00700022" w:rsidRDefault="0063386E" w:rsidP="00082831">
            <w:pPr>
              <w:pStyle w:val="Sectiontext0"/>
              <w:rPr>
                <w:b/>
                <w:bCs/>
                <w:lang w:eastAsia="en-US"/>
              </w:rPr>
            </w:pPr>
            <w:r w:rsidRPr="00700022">
              <w:rPr>
                <w:b/>
                <w:bCs/>
                <w:lang w:eastAsia="en-US"/>
              </w:rPr>
              <w:t>C</w:t>
            </w:r>
          </w:p>
        </w:tc>
        <w:tc>
          <w:tcPr>
            <w:tcW w:w="7588" w:type="dxa"/>
            <w:gridSpan w:val="6"/>
            <w:tcMar>
              <w:top w:w="0" w:type="dxa"/>
              <w:left w:w="108" w:type="dxa"/>
              <w:bottom w:w="0" w:type="dxa"/>
              <w:right w:w="108" w:type="dxa"/>
            </w:tcMar>
            <w:hideMark/>
          </w:tcPr>
          <w:p w14:paraId="46102735" w14:textId="3DD490F7" w:rsidR="0063386E" w:rsidRPr="00700022" w:rsidRDefault="0063386E" w:rsidP="00082831">
            <w:pPr>
              <w:pStyle w:val="Sectiontext0"/>
              <w:rPr>
                <w:lang w:eastAsia="en-US"/>
              </w:rPr>
            </w:pPr>
            <w:r w:rsidRPr="00700022">
              <w:rPr>
                <w:lang w:eastAsia="en-US"/>
              </w:rPr>
              <w:t xml:space="preserve">is </w:t>
            </w:r>
            <w:r w:rsidR="00290DA5" w:rsidRPr="00700022">
              <w:rPr>
                <w:lang w:eastAsia="en-US"/>
              </w:rPr>
              <w:t xml:space="preserve">50% of </w:t>
            </w:r>
            <w:r w:rsidRPr="00700022">
              <w:rPr>
                <w:lang w:eastAsia="en-US"/>
              </w:rPr>
              <w:t xml:space="preserve">the fortnightly contribution rate set for the member's rank and circumstances in Annex 7.D that would apply to the member if they were </w:t>
            </w:r>
            <w:r w:rsidR="00A15AA4">
              <w:rPr>
                <w:iCs/>
              </w:rPr>
              <w:t>a member with no resident family or recognised other persons</w:t>
            </w:r>
            <w:r w:rsidR="00A15AA4" w:rsidRPr="00700022" w:rsidDel="00A15AA4">
              <w:rPr>
                <w:lang w:eastAsia="en-US"/>
              </w:rPr>
              <w:t xml:space="preserve"> </w:t>
            </w:r>
            <w:r w:rsidRPr="00700022">
              <w:rPr>
                <w:lang w:eastAsia="en-US"/>
              </w:rPr>
              <w:t>and not on a flexible service determination.</w:t>
            </w:r>
          </w:p>
        </w:tc>
      </w:tr>
      <w:tr w:rsidR="0063386E" w:rsidRPr="00700022" w14:paraId="5795C422"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0FE94C04" w14:textId="77777777" w:rsidR="0063386E" w:rsidRPr="00700022" w:rsidRDefault="0063386E" w:rsidP="00082831">
            <w:pPr>
              <w:pStyle w:val="Sectiontext0"/>
              <w:jc w:val="center"/>
            </w:pPr>
            <w:r w:rsidRPr="00700022">
              <w:t>4.</w:t>
            </w:r>
          </w:p>
        </w:tc>
        <w:tc>
          <w:tcPr>
            <w:tcW w:w="8385" w:type="dxa"/>
            <w:gridSpan w:val="9"/>
          </w:tcPr>
          <w:p w14:paraId="0415E8EF" w14:textId="77777777" w:rsidR="0063386E" w:rsidRPr="00700022" w:rsidRDefault="0063386E" w:rsidP="00082831">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63386E" w:rsidRPr="00700022" w14:paraId="7C776156"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279225BE" w14:textId="77777777" w:rsidR="0063386E" w:rsidRPr="00700022" w:rsidRDefault="0063386E" w:rsidP="00082831">
            <w:pPr>
              <w:pStyle w:val="Sectiontext0"/>
              <w:jc w:val="center"/>
            </w:pPr>
          </w:p>
        </w:tc>
        <w:tc>
          <w:tcPr>
            <w:tcW w:w="592" w:type="dxa"/>
            <w:gridSpan w:val="2"/>
          </w:tcPr>
          <w:p w14:paraId="2CBEB840" w14:textId="77777777" w:rsidR="0063386E" w:rsidRPr="00700022" w:rsidRDefault="0063386E" w:rsidP="00082831">
            <w:pPr>
              <w:pStyle w:val="Sectiontext0"/>
            </w:pPr>
            <w:r w:rsidRPr="00700022">
              <w:t>a.</w:t>
            </w:r>
          </w:p>
        </w:tc>
        <w:tc>
          <w:tcPr>
            <w:tcW w:w="7793" w:type="dxa"/>
            <w:gridSpan w:val="7"/>
          </w:tcPr>
          <w:p w14:paraId="2BAF3B01"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63386E" w:rsidRPr="00700022" w14:paraId="48560EA8"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0ADE277E" w14:textId="77777777" w:rsidR="0063386E" w:rsidRPr="00700022" w:rsidRDefault="0063386E" w:rsidP="00082831">
            <w:pPr>
              <w:pStyle w:val="Sectiontext0"/>
              <w:jc w:val="center"/>
            </w:pPr>
          </w:p>
        </w:tc>
        <w:tc>
          <w:tcPr>
            <w:tcW w:w="592" w:type="dxa"/>
            <w:gridSpan w:val="2"/>
          </w:tcPr>
          <w:p w14:paraId="079DBB02" w14:textId="77777777" w:rsidR="0063386E" w:rsidRPr="00700022" w:rsidRDefault="0063386E" w:rsidP="00082831">
            <w:pPr>
              <w:pStyle w:val="Sectiontext0"/>
            </w:pPr>
          </w:p>
        </w:tc>
        <w:tc>
          <w:tcPr>
            <w:tcW w:w="567" w:type="dxa"/>
            <w:gridSpan w:val="4"/>
          </w:tcPr>
          <w:p w14:paraId="491BF1F9"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26" w:type="dxa"/>
            <w:gridSpan w:val="3"/>
          </w:tcPr>
          <w:p w14:paraId="501ECAC7"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63386E" w:rsidRPr="00700022" w14:paraId="3F4FD6D4"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287D1F1F" w14:textId="77777777" w:rsidR="0063386E" w:rsidRPr="00700022" w:rsidRDefault="0063386E" w:rsidP="00082831">
            <w:pPr>
              <w:pStyle w:val="Sectiontext0"/>
              <w:jc w:val="center"/>
            </w:pPr>
          </w:p>
        </w:tc>
        <w:tc>
          <w:tcPr>
            <w:tcW w:w="592" w:type="dxa"/>
            <w:gridSpan w:val="2"/>
          </w:tcPr>
          <w:p w14:paraId="631FA4CD" w14:textId="77777777" w:rsidR="0063386E" w:rsidRPr="00700022" w:rsidRDefault="0063386E" w:rsidP="00082831">
            <w:pPr>
              <w:pStyle w:val="Sectiontext0"/>
            </w:pPr>
          </w:p>
        </w:tc>
        <w:tc>
          <w:tcPr>
            <w:tcW w:w="567" w:type="dxa"/>
            <w:gridSpan w:val="4"/>
          </w:tcPr>
          <w:p w14:paraId="500243AF"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26" w:type="dxa"/>
            <w:gridSpan w:val="3"/>
          </w:tcPr>
          <w:p w14:paraId="01EB6A0B"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63386E" w:rsidRPr="00700022" w14:paraId="18F6BEC8"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74F14AA6" w14:textId="77777777" w:rsidR="0063386E" w:rsidRPr="00700022" w:rsidRDefault="0063386E" w:rsidP="00082831">
            <w:pPr>
              <w:pStyle w:val="Sectiontext0"/>
              <w:jc w:val="center"/>
            </w:pPr>
          </w:p>
        </w:tc>
        <w:tc>
          <w:tcPr>
            <w:tcW w:w="592" w:type="dxa"/>
            <w:gridSpan w:val="2"/>
          </w:tcPr>
          <w:p w14:paraId="67C9A5A8" w14:textId="77777777" w:rsidR="0063386E" w:rsidRPr="00700022" w:rsidRDefault="0063386E" w:rsidP="00082831">
            <w:pPr>
              <w:pStyle w:val="Sectiontext0"/>
            </w:pPr>
            <w:r w:rsidRPr="00700022">
              <w:t>b.</w:t>
            </w:r>
          </w:p>
        </w:tc>
        <w:tc>
          <w:tcPr>
            <w:tcW w:w="7793" w:type="dxa"/>
            <w:gridSpan w:val="7"/>
          </w:tcPr>
          <w:p w14:paraId="3DE518D7" w14:textId="494B3884"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63386E" w:rsidRPr="00700022" w14:paraId="7FCF8F1C"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4D01CDDB" w14:textId="77777777" w:rsidR="0063386E" w:rsidRPr="00700022" w:rsidRDefault="0063386E" w:rsidP="00082831">
            <w:pPr>
              <w:pStyle w:val="Sectiontext0"/>
              <w:jc w:val="center"/>
            </w:pPr>
            <w:r w:rsidRPr="00700022">
              <w:t>5.</w:t>
            </w:r>
          </w:p>
        </w:tc>
        <w:tc>
          <w:tcPr>
            <w:tcW w:w="8385" w:type="dxa"/>
            <w:gridSpan w:val="9"/>
          </w:tcPr>
          <w:p w14:paraId="5943242C" w14:textId="77777777" w:rsidR="0063386E" w:rsidRPr="00700022" w:rsidRDefault="0063386E" w:rsidP="00082831">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63386E" w:rsidRPr="00700022" w14:paraId="75ED9A7E"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58B23149" w14:textId="77777777" w:rsidR="0063386E" w:rsidRPr="00700022" w:rsidRDefault="0063386E" w:rsidP="00082831">
            <w:pPr>
              <w:pStyle w:val="Sectiontext0"/>
              <w:jc w:val="center"/>
            </w:pPr>
          </w:p>
        </w:tc>
        <w:tc>
          <w:tcPr>
            <w:tcW w:w="592" w:type="dxa"/>
            <w:gridSpan w:val="2"/>
          </w:tcPr>
          <w:p w14:paraId="4719B122" w14:textId="77777777" w:rsidR="0063386E" w:rsidRPr="00700022" w:rsidRDefault="0063386E" w:rsidP="00082831">
            <w:pPr>
              <w:pStyle w:val="Sectiontext0"/>
            </w:pPr>
            <w:r w:rsidRPr="00700022">
              <w:t>a.</w:t>
            </w:r>
          </w:p>
        </w:tc>
        <w:tc>
          <w:tcPr>
            <w:tcW w:w="7793" w:type="dxa"/>
            <w:gridSpan w:val="7"/>
          </w:tcPr>
          <w:p w14:paraId="3FAD499B" w14:textId="77777777" w:rsidR="0063386E" w:rsidRPr="00700022" w:rsidRDefault="0063386E" w:rsidP="00082831">
            <w:pPr>
              <w:pStyle w:val="Sectiontext0"/>
            </w:pPr>
            <w:r w:rsidRPr="00700022">
              <w:rPr>
                <w:rFonts w:ascii="Helvetica" w:hAnsi="Helvetica" w:cs="Helvetica"/>
                <w:shd w:val="clear" w:color="auto" w:fill="FFFFFF"/>
              </w:rPr>
              <w:t>The contribution amount that the member has paid during the period of the variation.</w:t>
            </w:r>
          </w:p>
        </w:tc>
      </w:tr>
      <w:tr w:rsidR="0063386E" w:rsidRPr="00700022" w14:paraId="3EFBC55D"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374CD626" w14:textId="77777777" w:rsidR="0063386E" w:rsidRPr="00700022" w:rsidRDefault="0063386E" w:rsidP="00082831">
            <w:pPr>
              <w:pStyle w:val="Sectiontext0"/>
              <w:jc w:val="center"/>
            </w:pPr>
          </w:p>
        </w:tc>
        <w:tc>
          <w:tcPr>
            <w:tcW w:w="592" w:type="dxa"/>
            <w:gridSpan w:val="2"/>
          </w:tcPr>
          <w:p w14:paraId="19C04BBF" w14:textId="77777777" w:rsidR="0063386E" w:rsidRPr="00700022" w:rsidRDefault="0063386E" w:rsidP="00082831">
            <w:pPr>
              <w:pStyle w:val="Sectiontext0"/>
            </w:pPr>
            <w:r w:rsidRPr="00700022">
              <w:t>b.</w:t>
            </w:r>
          </w:p>
        </w:tc>
        <w:tc>
          <w:tcPr>
            <w:tcW w:w="7793" w:type="dxa"/>
            <w:gridSpan w:val="7"/>
          </w:tcPr>
          <w:p w14:paraId="01268CFF"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5BCF5980" w14:textId="2A417B36" w:rsidR="0063386E" w:rsidRPr="00700022" w:rsidRDefault="00D27F0A" w:rsidP="00132882">
      <w:pPr>
        <w:pStyle w:val="Heading6"/>
      </w:pPr>
      <w:bookmarkStart w:id="2627" w:name="_Toc192863091"/>
      <w:r w:rsidRPr="00700022">
        <w:t>7.8.18C</w:t>
      </w:r>
      <w:r w:rsidR="00E85499">
        <w:tab/>
      </w:r>
      <w:r w:rsidRPr="00700022">
        <w:t>If a flexible service determination ends early</w:t>
      </w:r>
      <w:bookmarkEnd w:id="2627"/>
    </w:p>
    <w:tbl>
      <w:tblPr>
        <w:tblW w:w="9364" w:type="dxa"/>
        <w:tblInd w:w="108" w:type="dxa"/>
        <w:tblCellMar>
          <w:left w:w="0" w:type="dxa"/>
          <w:right w:w="0" w:type="dxa"/>
        </w:tblCellMar>
        <w:tblLook w:val="04A0" w:firstRow="1" w:lastRow="0" w:firstColumn="1" w:lastColumn="0" w:noHBand="0" w:noVBand="1"/>
      </w:tblPr>
      <w:tblGrid>
        <w:gridCol w:w="996"/>
        <w:gridCol w:w="567"/>
        <w:gridCol w:w="567"/>
        <w:gridCol w:w="7234"/>
      </w:tblGrid>
      <w:tr w:rsidR="00D27F0A" w:rsidRPr="00700022" w14:paraId="088396F5" w14:textId="77777777" w:rsidTr="009B4650">
        <w:tc>
          <w:tcPr>
            <w:tcW w:w="996" w:type="dxa"/>
            <w:tcMar>
              <w:top w:w="0" w:type="dxa"/>
              <w:left w:w="108" w:type="dxa"/>
              <w:bottom w:w="0" w:type="dxa"/>
              <w:right w:w="108" w:type="dxa"/>
            </w:tcMar>
            <w:hideMark/>
          </w:tcPr>
          <w:p w14:paraId="3CA96B34" w14:textId="77777777" w:rsidR="00D27F0A" w:rsidRPr="00700022" w:rsidRDefault="00D27F0A" w:rsidP="00082831">
            <w:pPr>
              <w:pStyle w:val="Sectiontext0"/>
              <w:jc w:val="center"/>
              <w:rPr>
                <w:lang w:eastAsia="en-US"/>
              </w:rPr>
            </w:pPr>
            <w:r w:rsidRPr="00700022">
              <w:rPr>
                <w:lang w:eastAsia="en-US"/>
              </w:rPr>
              <w:t>1.</w:t>
            </w:r>
          </w:p>
        </w:tc>
        <w:tc>
          <w:tcPr>
            <w:tcW w:w="8368" w:type="dxa"/>
            <w:gridSpan w:val="3"/>
            <w:tcMar>
              <w:top w:w="0" w:type="dxa"/>
              <w:left w:w="108" w:type="dxa"/>
              <w:bottom w:w="0" w:type="dxa"/>
              <w:right w:w="108" w:type="dxa"/>
            </w:tcMar>
            <w:hideMark/>
          </w:tcPr>
          <w:p w14:paraId="4A826C5A" w14:textId="7C1812CB" w:rsidR="00D27F0A" w:rsidRPr="00700022" w:rsidRDefault="00D27F0A" w:rsidP="00082831">
            <w:pPr>
              <w:pStyle w:val="Sectiontext0"/>
              <w:rPr>
                <w:lang w:eastAsia="en-US"/>
              </w:rPr>
            </w:pPr>
            <w:r w:rsidRPr="00700022">
              <w:t xml:space="preserve">This section applies to a member who meets </w:t>
            </w:r>
            <w:r w:rsidR="00B615CE" w:rsidRPr="00700022">
              <w:t>both of the following criteria.</w:t>
            </w:r>
          </w:p>
        </w:tc>
      </w:tr>
      <w:tr w:rsidR="00D27F0A" w:rsidRPr="00700022" w14:paraId="7865B250" w14:textId="77777777" w:rsidTr="009B4650">
        <w:trPr>
          <w:cantSplit/>
        </w:trPr>
        <w:tc>
          <w:tcPr>
            <w:tcW w:w="996" w:type="dxa"/>
            <w:tcMar>
              <w:top w:w="0" w:type="dxa"/>
              <w:left w:w="108" w:type="dxa"/>
              <w:bottom w:w="0" w:type="dxa"/>
              <w:right w:w="108" w:type="dxa"/>
            </w:tcMar>
          </w:tcPr>
          <w:p w14:paraId="3B42FBD0" w14:textId="77777777" w:rsidR="00D27F0A" w:rsidRPr="00700022" w:rsidRDefault="00D27F0A" w:rsidP="00082831">
            <w:pPr>
              <w:pStyle w:val="Sectiontext0"/>
              <w:jc w:val="center"/>
              <w:rPr>
                <w:lang w:eastAsia="en-US"/>
              </w:rPr>
            </w:pPr>
          </w:p>
        </w:tc>
        <w:tc>
          <w:tcPr>
            <w:tcW w:w="567" w:type="dxa"/>
            <w:tcMar>
              <w:top w:w="0" w:type="dxa"/>
              <w:left w:w="108" w:type="dxa"/>
              <w:bottom w:w="0" w:type="dxa"/>
              <w:right w:w="108" w:type="dxa"/>
            </w:tcMar>
            <w:hideMark/>
          </w:tcPr>
          <w:p w14:paraId="13C326FE" w14:textId="77777777" w:rsidR="00D27F0A" w:rsidRPr="00700022" w:rsidRDefault="00D27F0A" w:rsidP="00082831">
            <w:pPr>
              <w:pStyle w:val="Sectiontext0"/>
              <w:rPr>
                <w:lang w:eastAsia="en-US"/>
              </w:rPr>
            </w:pPr>
            <w:r w:rsidRPr="00700022">
              <w:rPr>
                <w:lang w:eastAsia="en-US"/>
              </w:rPr>
              <w:t>a.</w:t>
            </w:r>
          </w:p>
        </w:tc>
        <w:tc>
          <w:tcPr>
            <w:tcW w:w="7801" w:type="dxa"/>
            <w:gridSpan w:val="2"/>
            <w:tcMar>
              <w:top w:w="0" w:type="dxa"/>
              <w:left w:w="108" w:type="dxa"/>
              <w:bottom w:w="0" w:type="dxa"/>
              <w:right w:w="108" w:type="dxa"/>
            </w:tcMar>
            <w:hideMark/>
          </w:tcPr>
          <w:p w14:paraId="40BB9C3D" w14:textId="77777777" w:rsidR="00D27F0A" w:rsidRPr="00700022" w:rsidRDefault="00D27F0A"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rPr>
              <w:t>The member pays a contribution for rented accommodation under either of the following sections.</w:t>
            </w:r>
          </w:p>
        </w:tc>
      </w:tr>
      <w:tr w:rsidR="00D27F0A" w:rsidRPr="00700022" w14:paraId="5E3C13B6" w14:textId="77777777" w:rsidTr="009B4650">
        <w:trPr>
          <w:cantSplit/>
        </w:trPr>
        <w:tc>
          <w:tcPr>
            <w:tcW w:w="996" w:type="dxa"/>
            <w:tcMar>
              <w:top w:w="0" w:type="dxa"/>
              <w:left w:w="108" w:type="dxa"/>
              <w:bottom w:w="0" w:type="dxa"/>
              <w:right w:w="108" w:type="dxa"/>
            </w:tcMar>
          </w:tcPr>
          <w:p w14:paraId="7076A550" w14:textId="77777777" w:rsidR="00D27F0A" w:rsidRPr="00700022" w:rsidRDefault="00D27F0A" w:rsidP="00082831">
            <w:pPr>
              <w:pStyle w:val="Sectiontext0"/>
              <w:jc w:val="center"/>
              <w:rPr>
                <w:lang w:eastAsia="en-US"/>
              </w:rPr>
            </w:pPr>
          </w:p>
        </w:tc>
        <w:tc>
          <w:tcPr>
            <w:tcW w:w="567" w:type="dxa"/>
            <w:tcMar>
              <w:top w:w="0" w:type="dxa"/>
              <w:left w:w="108" w:type="dxa"/>
              <w:bottom w:w="0" w:type="dxa"/>
              <w:right w:w="108" w:type="dxa"/>
            </w:tcMar>
          </w:tcPr>
          <w:p w14:paraId="12B0F0D1" w14:textId="77777777" w:rsidR="00D27F0A" w:rsidRPr="00700022" w:rsidRDefault="00D27F0A" w:rsidP="00082831">
            <w:pPr>
              <w:pStyle w:val="Sectiontext0"/>
              <w:rPr>
                <w:lang w:eastAsia="en-US"/>
              </w:rPr>
            </w:pPr>
          </w:p>
        </w:tc>
        <w:tc>
          <w:tcPr>
            <w:tcW w:w="567" w:type="dxa"/>
            <w:tcMar>
              <w:top w:w="0" w:type="dxa"/>
              <w:left w:w="108" w:type="dxa"/>
              <w:bottom w:w="0" w:type="dxa"/>
              <w:right w:w="108" w:type="dxa"/>
            </w:tcMar>
            <w:hideMark/>
          </w:tcPr>
          <w:p w14:paraId="2913340E" w14:textId="77777777" w:rsidR="00D27F0A" w:rsidRPr="00700022" w:rsidRDefault="00D27F0A" w:rsidP="00082831">
            <w:pPr>
              <w:pStyle w:val="Sectiontext0"/>
              <w:rPr>
                <w:lang w:eastAsia="en-US"/>
              </w:rPr>
            </w:pPr>
            <w:r w:rsidRPr="00700022">
              <w:rPr>
                <w:lang w:eastAsia="en-US"/>
              </w:rPr>
              <w:t>i.</w:t>
            </w:r>
          </w:p>
        </w:tc>
        <w:tc>
          <w:tcPr>
            <w:tcW w:w="7234" w:type="dxa"/>
            <w:tcMar>
              <w:top w:w="0" w:type="dxa"/>
              <w:left w:w="108" w:type="dxa"/>
              <w:bottom w:w="0" w:type="dxa"/>
              <w:right w:w="108" w:type="dxa"/>
            </w:tcMar>
            <w:hideMark/>
          </w:tcPr>
          <w:p w14:paraId="60C0C46A" w14:textId="77777777" w:rsidR="00D27F0A" w:rsidRPr="00700022" w:rsidRDefault="00D27F0A" w:rsidP="00082831">
            <w:pPr>
              <w:pStyle w:val="Sectiontext0"/>
              <w:rPr>
                <w:lang w:eastAsia="en-US"/>
              </w:rPr>
            </w:pPr>
            <w:r w:rsidRPr="00700022">
              <w:rPr>
                <w:rFonts w:ascii="Helvetica" w:hAnsi="Helvetica" w:cs="Helvetica"/>
                <w:shd w:val="clear" w:color="auto" w:fill="FFFFFF"/>
                <w:lang w:eastAsia="en-US"/>
              </w:rPr>
              <w:t>Section 7.8.18A, for a member on a flexible service determination.</w:t>
            </w:r>
          </w:p>
        </w:tc>
      </w:tr>
      <w:tr w:rsidR="00A15AA4" w:rsidRPr="00D15A4D" w14:paraId="4BCE6830" w14:textId="77777777" w:rsidTr="009B4650">
        <w:tblPrEx>
          <w:tblCellMar>
            <w:left w:w="108" w:type="dxa"/>
            <w:right w:w="108" w:type="dxa"/>
          </w:tblCellMar>
        </w:tblPrEx>
        <w:tc>
          <w:tcPr>
            <w:tcW w:w="996" w:type="dxa"/>
          </w:tcPr>
          <w:p w14:paraId="36C9EC49" w14:textId="77777777" w:rsidR="00A15AA4" w:rsidRPr="00D15A4D" w:rsidRDefault="00A15AA4" w:rsidP="00082831">
            <w:pPr>
              <w:pStyle w:val="Sectiontext0"/>
              <w:jc w:val="center"/>
              <w:rPr>
                <w:lang w:eastAsia="en-US"/>
              </w:rPr>
            </w:pPr>
          </w:p>
        </w:tc>
        <w:tc>
          <w:tcPr>
            <w:tcW w:w="567" w:type="dxa"/>
          </w:tcPr>
          <w:p w14:paraId="7B7A7965" w14:textId="77777777" w:rsidR="00A15AA4" w:rsidRPr="00D15A4D" w:rsidRDefault="00A15AA4" w:rsidP="00082831">
            <w:pPr>
              <w:pStyle w:val="Sectiontext0"/>
              <w:rPr>
                <w:rFonts w:cs="Arial"/>
                <w:iCs/>
                <w:lang w:eastAsia="en-US"/>
              </w:rPr>
            </w:pPr>
          </w:p>
        </w:tc>
        <w:tc>
          <w:tcPr>
            <w:tcW w:w="567" w:type="dxa"/>
            <w:hideMark/>
          </w:tcPr>
          <w:p w14:paraId="248FFF78"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43486819" w14:textId="77777777" w:rsidR="00A15AA4" w:rsidRPr="00D15A4D" w:rsidRDefault="00A15AA4" w:rsidP="00082831">
            <w:pPr>
              <w:pStyle w:val="Sectiontext0"/>
              <w:rPr>
                <w:rFonts w:cs="Arial"/>
                <w:iCs/>
                <w:lang w:eastAsia="en-US"/>
              </w:rPr>
            </w:pPr>
            <w:r w:rsidRPr="004733C9">
              <w:rPr>
                <w:rFonts w:cs="Arial"/>
                <w:iCs/>
                <w:lang w:eastAsia="en-US"/>
              </w:rPr>
              <w:t>Se</w:t>
            </w:r>
            <w:r>
              <w:rPr>
                <w:rFonts w:cs="Arial"/>
                <w:iCs/>
                <w:lang w:eastAsia="en-US"/>
              </w:rPr>
              <w:t xml:space="preserve">ction 7.8.18B, for a member who has unaccompanied resident family and no accompanied </w:t>
            </w:r>
            <w:r w:rsidRPr="00BD4AA8">
              <w:rPr>
                <w:rFonts w:cs="Arial"/>
                <w:iCs/>
                <w:lang w:eastAsia="en-US"/>
              </w:rPr>
              <w:t xml:space="preserve">resident family </w:t>
            </w:r>
            <w:r w:rsidRPr="004733C9">
              <w:rPr>
                <w:rFonts w:cs="Arial"/>
                <w:iCs/>
                <w:lang w:eastAsia="en-US"/>
              </w:rPr>
              <w:t>on a flexible service determination.</w:t>
            </w:r>
          </w:p>
        </w:tc>
      </w:tr>
      <w:tr w:rsidR="00D27F0A" w:rsidRPr="00700022" w14:paraId="538428EE" w14:textId="77777777" w:rsidTr="009B4650">
        <w:trPr>
          <w:cantSplit/>
        </w:trPr>
        <w:tc>
          <w:tcPr>
            <w:tcW w:w="996" w:type="dxa"/>
            <w:tcMar>
              <w:top w:w="0" w:type="dxa"/>
              <w:left w:w="108" w:type="dxa"/>
              <w:bottom w:w="0" w:type="dxa"/>
              <w:right w:w="108" w:type="dxa"/>
            </w:tcMar>
          </w:tcPr>
          <w:p w14:paraId="4B7519FD" w14:textId="77777777" w:rsidR="00D27F0A" w:rsidRPr="00700022" w:rsidRDefault="00D27F0A" w:rsidP="00082831">
            <w:pPr>
              <w:pStyle w:val="Sectiontext0"/>
              <w:jc w:val="center"/>
              <w:rPr>
                <w:lang w:eastAsia="en-US"/>
              </w:rPr>
            </w:pPr>
          </w:p>
        </w:tc>
        <w:tc>
          <w:tcPr>
            <w:tcW w:w="567" w:type="dxa"/>
            <w:tcMar>
              <w:top w:w="0" w:type="dxa"/>
              <w:left w:w="108" w:type="dxa"/>
              <w:bottom w:w="0" w:type="dxa"/>
              <w:right w:w="108" w:type="dxa"/>
            </w:tcMar>
            <w:hideMark/>
          </w:tcPr>
          <w:p w14:paraId="6672EF27" w14:textId="77777777" w:rsidR="00D27F0A" w:rsidRPr="00700022" w:rsidRDefault="00D27F0A" w:rsidP="00082831">
            <w:pPr>
              <w:pStyle w:val="Sectiontext0"/>
              <w:rPr>
                <w:lang w:eastAsia="en-US"/>
              </w:rPr>
            </w:pPr>
            <w:r w:rsidRPr="00700022">
              <w:rPr>
                <w:lang w:eastAsia="en-US"/>
              </w:rPr>
              <w:t>b.</w:t>
            </w:r>
          </w:p>
        </w:tc>
        <w:tc>
          <w:tcPr>
            <w:tcW w:w="7801" w:type="dxa"/>
            <w:gridSpan w:val="2"/>
            <w:tcMar>
              <w:top w:w="0" w:type="dxa"/>
              <w:left w:w="108" w:type="dxa"/>
              <w:bottom w:w="0" w:type="dxa"/>
              <w:right w:w="108" w:type="dxa"/>
            </w:tcMar>
            <w:hideMark/>
          </w:tcPr>
          <w:p w14:paraId="624D88C0" w14:textId="77777777" w:rsidR="00D27F0A" w:rsidRPr="00700022" w:rsidRDefault="00D27F0A"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lang w:eastAsia="en-US"/>
              </w:rPr>
              <w:t>The member's flexible service determination ends before the end date specified in the flexible service determination.</w:t>
            </w:r>
          </w:p>
        </w:tc>
      </w:tr>
      <w:tr w:rsidR="00D27F0A" w:rsidRPr="00700022" w14:paraId="2ECBC3C8" w14:textId="77777777" w:rsidTr="009B4650">
        <w:tblPrEx>
          <w:tblCellMar>
            <w:left w:w="108" w:type="dxa"/>
            <w:right w:w="108" w:type="dxa"/>
          </w:tblCellMar>
          <w:tblLook w:val="0000" w:firstRow="0" w:lastRow="0" w:firstColumn="0" w:lastColumn="0" w:noHBand="0" w:noVBand="0"/>
        </w:tblPrEx>
        <w:tc>
          <w:tcPr>
            <w:tcW w:w="996" w:type="dxa"/>
          </w:tcPr>
          <w:p w14:paraId="102323FB" w14:textId="77777777" w:rsidR="00D27F0A" w:rsidRPr="00700022" w:rsidRDefault="00D27F0A" w:rsidP="00082831">
            <w:pPr>
              <w:pStyle w:val="Sectiontext0"/>
              <w:jc w:val="center"/>
            </w:pPr>
            <w:r w:rsidRPr="00700022">
              <w:t>2.</w:t>
            </w:r>
          </w:p>
        </w:tc>
        <w:tc>
          <w:tcPr>
            <w:tcW w:w="8368" w:type="dxa"/>
            <w:gridSpan w:val="3"/>
          </w:tcPr>
          <w:p w14:paraId="2F280EC7" w14:textId="77777777" w:rsidR="00D27F0A" w:rsidRPr="00700022" w:rsidRDefault="00D27F0A" w:rsidP="00082831">
            <w:pPr>
              <w:pStyle w:val="Sectiontext0"/>
            </w:pPr>
            <w:r w:rsidRPr="00700022">
              <w:t>If the member has an incomplete cycle, the following table applies.</w:t>
            </w:r>
          </w:p>
        </w:tc>
      </w:tr>
    </w:tbl>
    <w:p w14:paraId="5A22A12D" w14:textId="77777777" w:rsidR="00D27F0A" w:rsidRPr="00700022" w:rsidRDefault="00D27F0A" w:rsidP="003A0A1A"/>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708"/>
        <w:gridCol w:w="1843"/>
        <w:gridCol w:w="2195"/>
        <w:gridCol w:w="3686"/>
      </w:tblGrid>
      <w:tr w:rsidR="00D27F0A" w:rsidRPr="00700022" w14:paraId="2F73F4BF" w14:textId="77777777" w:rsidTr="00CE5C09">
        <w:trPr>
          <w:cantSplit/>
        </w:trPr>
        <w:tc>
          <w:tcPr>
            <w:tcW w:w="708" w:type="dxa"/>
          </w:tcPr>
          <w:p w14:paraId="7D8E2D29" w14:textId="77777777" w:rsidR="00D27F0A" w:rsidRPr="00700022" w:rsidRDefault="00D27F0A" w:rsidP="005E7D6E">
            <w:pPr>
              <w:pStyle w:val="TableHeaderArial"/>
              <w:keepNext w:val="0"/>
              <w:keepLines w:val="0"/>
            </w:pPr>
            <w:r w:rsidRPr="00700022">
              <w:t>Item</w:t>
            </w:r>
          </w:p>
        </w:tc>
        <w:tc>
          <w:tcPr>
            <w:tcW w:w="1843" w:type="dxa"/>
          </w:tcPr>
          <w:p w14:paraId="52677AB9" w14:textId="77777777" w:rsidR="00D27F0A" w:rsidRPr="00700022" w:rsidRDefault="00D27F0A" w:rsidP="003A0A1A">
            <w:pPr>
              <w:pStyle w:val="TableHeaderArial"/>
              <w:keepNext w:val="0"/>
              <w:keepLines w:val="0"/>
            </w:pPr>
            <w:r w:rsidRPr="00700022">
              <w:t>If the contribution the member would have paid for the incomplete cycle is...</w:t>
            </w:r>
          </w:p>
        </w:tc>
        <w:tc>
          <w:tcPr>
            <w:tcW w:w="2195" w:type="dxa"/>
          </w:tcPr>
          <w:p w14:paraId="66DBFCB9" w14:textId="77777777" w:rsidR="00D27F0A" w:rsidRPr="00700022" w:rsidRDefault="00D27F0A" w:rsidP="003A0A1A">
            <w:pPr>
              <w:pStyle w:val="TableHeaderArial"/>
              <w:keepNext w:val="0"/>
              <w:keepLines w:val="0"/>
            </w:pPr>
            <w:r w:rsidRPr="00700022">
              <w:t>and the flexible service determination was ended...</w:t>
            </w:r>
          </w:p>
        </w:tc>
        <w:tc>
          <w:tcPr>
            <w:tcW w:w="3686" w:type="dxa"/>
          </w:tcPr>
          <w:p w14:paraId="207B262B" w14:textId="77777777" w:rsidR="00D27F0A" w:rsidRPr="00700022" w:rsidRDefault="00D27F0A" w:rsidP="003A0A1A">
            <w:pPr>
              <w:pStyle w:val="TableHeaderArial"/>
              <w:keepNext w:val="0"/>
              <w:keepLines w:val="0"/>
            </w:pPr>
            <w:r w:rsidRPr="00700022">
              <w:t>then...</w:t>
            </w:r>
          </w:p>
        </w:tc>
      </w:tr>
      <w:tr w:rsidR="00D27F0A" w:rsidRPr="00700022" w14:paraId="0750B1C5" w14:textId="77777777" w:rsidTr="00CE5C09">
        <w:trPr>
          <w:cantSplit/>
          <w:trHeight w:val="135"/>
        </w:trPr>
        <w:tc>
          <w:tcPr>
            <w:tcW w:w="708" w:type="dxa"/>
          </w:tcPr>
          <w:p w14:paraId="0E8114E9" w14:textId="77777777" w:rsidR="00D27F0A" w:rsidRPr="00700022" w:rsidRDefault="00D27F0A" w:rsidP="005E7D6E">
            <w:pPr>
              <w:pStyle w:val="Tabletext2"/>
              <w:jc w:val="center"/>
            </w:pPr>
            <w:r w:rsidRPr="00700022">
              <w:t>1.</w:t>
            </w:r>
          </w:p>
        </w:tc>
        <w:tc>
          <w:tcPr>
            <w:tcW w:w="1843" w:type="dxa"/>
          </w:tcPr>
          <w:p w14:paraId="090BFA1A" w14:textId="77777777" w:rsidR="00D27F0A" w:rsidRPr="00700022" w:rsidRDefault="00D27F0A" w:rsidP="005E7D6E">
            <w:pPr>
              <w:pStyle w:val="Tabletext2"/>
            </w:pPr>
            <w:r w:rsidRPr="00700022">
              <w:t>higher than what the member has paid for the incomplete cycle</w:t>
            </w:r>
          </w:p>
        </w:tc>
        <w:tc>
          <w:tcPr>
            <w:tcW w:w="2195" w:type="dxa"/>
          </w:tcPr>
          <w:p w14:paraId="2B86678D" w14:textId="77777777" w:rsidR="00D27F0A" w:rsidRPr="00700022" w:rsidRDefault="00D27F0A" w:rsidP="005E7D6E">
            <w:pPr>
              <w:pStyle w:val="Tabletext2"/>
            </w:pPr>
            <w:r w:rsidRPr="00700022">
              <w:t>on request from the member</w:t>
            </w:r>
          </w:p>
        </w:tc>
        <w:tc>
          <w:tcPr>
            <w:tcW w:w="3686" w:type="dxa"/>
          </w:tcPr>
          <w:p w14:paraId="5E3F5739" w14:textId="75F2283D" w:rsidR="00D27F0A" w:rsidRPr="00700022" w:rsidRDefault="00D27F0A" w:rsidP="005E7D6E">
            <w:pPr>
              <w:pStyle w:val="Tabletext2"/>
            </w:pPr>
            <w:r w:rsidRPr="00700022">
              <w:t>the member must pay the difference between the following two amounts.</w:t>
            </w:r>
          </w:p>
          <w:p w14:paraId="3F021F17" w14:textId="182D08BF" w:rsidR="00D27F0A" w:rsidRPr="00700022" w:rsidRDefault="00D27F0A" w:rsidP="005E7D6E">
            <w:pPr>
              <w:pStyle w:val="Tablea"/>
              <w:rPr>
                <w:shd w:val="clear" w:color="auto" w:fill="FFFFFF"/>
              </w:rPr>
            </w:pPr>
            <w:r w:rsidRPr="00700022">
              <w:t>a.</w:t>
            </w:r>
            <w:r w:rsidR="005E7D6E">
              <w:tab/>
            </w:r>
            <w:r w:rsidRPr="00700022">
              <w:rPr>
                <w:shd w:val="clear" w:color="auto" w:fill="FFFFFF"/>
              </w:rPr>
              <w:t>The contribution that the member has paid for the member's cycle.</w:t>
            </w:r>
          </w:p>
          <w:p w14:paraId="4F6F9916" w14:textId="0687B84E" w:rsidR="00D27F0A" w:rsidRPr="00700022" w:rsidRDefault="00D27F0A" w:rsidP="005E7D6E">
            <w:pPr>
              <w:pStyle w:val="Tablea"/>
            </w:pPr>
            <w:r w:rsidRPr="00700022">
              <w:rPr>
                <w:shd w:val="clear" w:color="auto" w:fill="FFFFFF"/>
              </w:rPr>
              <w:t>b.</w:t>
            </w:r>
            <w:r w:rsidR="005E7D6E">
              <w:rPr>
                <w:shd w:val="clear" w:color="auto" w:fill="FFFFFF"/>
              </w:rPr>
              <w:tab/>
            </w:r>
            <w:r w:rsidRPr="00700022">
              <w:rPr>
                <w:shd w:val="clear" w:color="auto" w:fill="FFFFFF"/>
              </w:rPr>
              <w:t>The contribution that the member should have paid for the member's incomplete cycle.</w:t>
            </w:r>
          </w:p>
        </w:tc>
      </w:tr>
      <w:tr w:rsidR="00D27F0A" w:rsidRPr="00700022" w14:paraId="46DB53F7" w14:textId="77777777" w:rsidTr="00CE5C09">
        <w:trPr>
          <w:cantSplit/>
          <w:trHeight w:val="476"/>
        </w:trPr>
        <w:tc>
          <w:tcPr>
            <w:tcW w:w="708" w:type="dxa"/>
          </w:tcPr>
          <w:p w14:paraId="3DC07EB3" w14:textId="77777777" w:rsidR="00D27F0A" w:rsidRPr="00700022" w:rsidRDefault="00D27F0A" w:rsidP="005E7D6E">
            <w:pPr>
              <w:pStyle w:val="Tabletext2"/>
              <w:jc w:val="center"/>
            </w:pPr>
            <w:r w:rsidRPr="00700022">
              <w:t>2.</w:t>
            </w:r>
          </w:p>
        </w:tc>
        <w:tc>
          <w:tcPr>
            <w:tcW w:w="1843" w:type="dxa"/>
          </w:tcPr>
          <w:p w14:paraId="1CC97258" w14:textId="77777777" w:rsidR="00D27F0A" w:rsidRPr="00700022" w:rsidRDefault="00D27F0A" w:rsidP="005E7D6E">
            <w:pPr>
              <w:pStyle w:val="Tabletext2"/>
            </w:pPr>
            <w:r w:rsidRPr="00700022">
              <w:t xml:space="preserve">less than what the member has paid for the incomplete cycle </w:t>
            </w:r>
          </w:p>
        </w:tc>
        <w:tc>
          <w:tcPr>
            <w:tcW w:w="2195" w:type="dxa"/>
          </w:tcPr>
          <w:p w14:paraId="77346139" w14:textId="77777777" w:rsidR="00D27F0A" w:rsidRPr="00700022" w:rsidRDefault="00D27F0A" w:rsidP="005E7D6E">
            <w:pPr>
              <w:pStyle w:val="Tabletext2"/>
              <w:rPr>
                <w:rFonts w:ascii="Helvetica" w:hAnsi="Helvetica" w:cs="Helvetica"/>
                <w:shd w:val="clear" w:color="auto" w:fill="FFFFFF"/>
              </w:rPr>
            </w:pPr>
            <w:r w:rsidRPr="00700022">
              <w:t>on request from the member</w:t>
            </w:r>
          </w:p>
        </w:tc>
        <w:tc>
          <w:tcPr>
            <w:tcW w:w="3686" w:type="dxa"/>
            <w:vMerge w:val="restart"/>
          </w:tcPr>
          <w:p w14:paraId="2F82BDF2" w14:textId="77777777" w:rsidR="00D27F0A" w:rsidRPr="00700022" w:rsidRDefault="00D27F0A" w:rsidP="005E7D6E">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45BDB8AB" w14:textId="09422E68" w:rsidR="00D27F0A" w:rsidRPr="00700022" w:rsidRDefault="005E7D6E" w:rsidP="005E7D6E">
            <w:pPr>
              <w:pStyle w:val="Tablea"/>
              <w:rPr>
                <w:shd w:val="clear" w:color="auto" w:fill="FFFFFF"/>
              </w:rPr>
            </w:pPr>
            <w:r>
              <w:t>a.</w:t>
            </w:r>
            <w:r>
              <w:tab/>
            </w:r>
            <w:r w:rsidR="00D27F0A" w:rsidRPr="00700022">
              <w:rPr>
                <w:shd w:val="clear" w:color="auto" w:fill="FFFFFF"/>
              </w:rPr>
              <w:t>The contribution that the member has paid for the member's cycle.</w:t>
            </w:r>
          </w:p>
          <w:p w14:paraId="1A62441A" w14:textId="5AA6C7A3" w:rsidR="00D27F0A" w:rsidRPr="00700022" w:rsidRDefault="005E7D6E" w:rsidP="005E7D6E">
            <w:pPr>
              <w:pStyle w:val="Tablea"/>
            </w:pPr>
            <w:r>
              <w:rPr>
                <w:shd w:val="clear" w:color="auto" w:fill="FFFFFF"/>
              </w:rPr>
              <w:t>b.</w:t>
            </w:r>
            <w:r>
              <w:rPr>
                <w:shd w:val="clear" w:color="auto" w:fill="FFFFFF"/>
              </w:rPr>
              <w:tab/>
            </w:r>
            <w:r w:rsidR="00D27F0A" w:rsidRPr="00700022">
              <w:rPr>
                <w:shd w:val="clear" w:color="auto" w:fill="FFFFFF"/>
              </w:rPr>
              <w:t>The contribution that the member should have paid for the member's incomplete cycle.</w:t>
            </w:r>
          </w:p>
        </w:tc>
      </w:tr>
      <w:tr w:rsidR="00D27F0A" w:rsidRPr="00700022" w14:paraId="4CD40CB2" w14:textId="77777777" w:rsidTr="00CE5C09">
        <w:trPr>
          <w:cantSplit/>
          <w:trHeight w:val="135"/>
        </w:trPr>
        <w:tc>
          <w:tcPr>
            <w:tcW w:w="708" w:type="dxa"/>
          </w:tcPr>
          <w:p w14:paraId="6730FF3F" w14:textId="77777777" w:rsidR="00D27F0A" w:rsidRPr="00700022" w:rsidRDefault="00D27F0A" w:rsidP="005E7D6E">
            <w:pPr>
              <w:pStyle w:val="Tabletext2"/>
              <w:jc w:val="center"/>
            </w:pPr>
            <w:r w:rsidRPr="00700022">
              <w:t>3.</w:t>
            </w:r>
          </w:p>
        </w:tc>
        <w:tc>
          <w:tcPr>
            <w:tcW w:w="1843" w:type="dxa"/>
          </w:tcPr>
          <w:p w14:paraId="5DBD0FE4" w14:textId="77777777" w:rsidR="00D27F0A" w:rsidRPr="00700022" w:rsidRDefault="00D27F0A" w:rsidP="005E7D6E">
            <w:pPr>
              <w:pStyle w:val="Tabletext2"/>
            </w:pPr>
            <w:r w:rsidRPr="00700022">
              <w:t>less than what the member has paid for the incomplete cycle</w:t>
            </w:r>
          </w:p>
        </w:tc>
        <w:tc>
          <w:tcPr>
            <w:tcW w:w="2195" w:type="dxa"/>
          </w:tcPr>
          <w:p w14:paraId="39178F45" w14:textId="77777777" w:rsidR="00D27F0A" w:rsidRPr="00700022" w:rsidRDefault="00D27F0A" w:rsidP="005E7D6E">
            <w:pPr>
              <w:pStyle w:val="Tabletext2"/>
              <w:rPr>
                <w:rFonts w:ascii="Helvetica" w:hAnsi="Helvetica" w:cs="Helvetica"/>
                <w:shd w:val="clear" w:color="auto" w:fill="FFFFFF"/>
              </w:rPr>
            </w:pPr>
            <w:r w:rsidRPr="00700022">
              <w:t>for Service reasons or a reason set out in the flexible service determination</w:t>
            </w:r>
          </w:p>
        </w:tc>
        <w:tc>
          <w:tcPr>
            <w:tcW w:w="3686" w:type="dxa"/>
            <w:vMerge/>
          </w:tcPr>
          <w:p w14:paraId="57E0240E" w14:textId="77777777" w:rsidR="00D27F0A" w:rsidRPr="00700022" w:rsidRDefault="00D27F0A" w:rsidP="005E7D6E">
            <w:pPr>
              <w:pStyle w:val="Tabletext2"/>
              <w:rPr>
                <w:rFonts w:ascii="Helvetica" w:hAnsi="Helvetica" w:cs="Helvetica"/>
                <w:shd w:val="clear" w:color="auto" w:fill="FFFFFF"/>
              </w:rPr>
            </w:pPr>
          </w:p>
        </w:tc>
      </w:tr>
      <w:tr w:rsidR="00D27F0A" w:rsidRPr="00700022" w14:paraId="38215DFE" w14:textId="77777777" w:rsidTr="00CE5C09">
        <w:trPr>
          <w:cantSplit/>
          <w:trHeight w:val="135"/>
        </w:trPr>
        <w:tc>
          <w:tcPr>
            <w:tcW w:w="708" w:type="dxa"/>
          </w:tcPr>
          <w:p w14:paraId="7DF7D9CF" w14:textId="77777777" w:rsidR="00D27F0A" w:rsidRPr="00700022" w:rsidRDefault="00D27F0A" w:rsidP="005E7D6E">
            <w:pPr>
              <w:pStyle w:val="Tabletext2"/>
              <w:jc w:val="center"/>
            </w:pPr>
            <w:r w:rsidRPr="00700022">
              <w:t>4.</w:t>
            </w:r>
          </w:p>
        </w:tc>
        <w:tc>
          <w:tcPr>
            <w:tcW w:w="1843" w:type="dxa"/>
          </w:tcPr>
          <w:p w14:paraId="286BCF8A" w14:textId="77777777" w:rsidR="00D27F0A" w:rsidRPr="00700022" w:rsidRDefault="00D27F0A" w:rsidP="005E7D6E">
            <w:pPr>
              <w:pStyle w:val="Tabletext2"/>
            </w:pPr>
            <w:r w:rsidRPr="00700022">
              <w:t>higher than what the member has paid for the incomplete cycle</w:t>
            </w:r>
          </w:p>
        </w:tc>
        <w:tc>
          <w:tcPr>
            <w:tcW w:w="2195" w:type="dxa"/>
          </w:tcPr>
          <w:p w14:paraId="4B05A5FE" w14:textId="77777777" w:rsidR="00D27F0A" w:rsidRPr="00700022" w:rsidRDefault="00D27F0A" w:rsidP="005E7D6E">
            <w:pPr>
              <w:pStyle w:val="Tabletext2"/>
              <w:rPr>
                <w:rFonts w:ascii="Helvetica" w:hAnsi="Helvetica" w:cs="Helvetica"/>
                <w:shd w:val="clear" w:color="auto" w:fill="FFFFFF"/>
              </w:rPr>
            </w:pPr>
            <w:r w:rsidRPr="00700022">
              <w:t>for Service reasons or a reason set out in the flexible service determination</w:t>
            </w:r>
          </w:p>
        </w:tc>
        <w:tc>
          <w:tcPr>
            <w:tcW w:w="3686" w:type="dxa"/>
          </w:tcPr>
          <w:p w14:paraId="32BDD857" w14:textId="6EF4FFCB" w:rsidR="00D27F0A" w:rsidRPr="00700022" w:rsidRDefault="00D27F0A" w:rsidP="005E7D6E">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70004408" w14:textId="77777777" w:rsidR="00A20732" w:rsidRDefault="00A20732">
      <w:pPr>
        <w:rPr>
          <w:rFonts w:ascii="Arial" w:hAnsi="Arial"/>
          <w:b/>
          <w:sz w:val="26"/>
          <w:lang w:val="en-AU"/>
        </w:rPr>
      </w:pPr>
      <w:r>
        <w:br w:type="page"/>
      </w:r>
    </w:p>
    <w:p w14:paraId="78BCA240" w14:textId="1370F8AA" w:rsidR="00496753" w:rsidRPr="00700022" w:rsidRDefault="00496753" w:rsidP="0060734B">
      <w:pPr>
        <w:pStyle w:val="Heading4"/>
      </w:pPr>
      <w:bookmarkStart w:id="2628" w:name="_Toc192863092"/>
      <w:r w:rsidRPr="00700022">
        <w:lastRenderedPageBreak/>
        <w:t>Division 4: How rent allowance is worked out</w:t>
      </w:r>
      <w:bookmarkEnd w:id="2628"/>
    </w:p>
    <w:p w14:paraId="77A96BD4" w14:textId="74422969" w:rsidR="00496753" w:rsidRPr="00700022" w:rsidRDefault="00496753" w:rsidP="00132882">
      <w:pPr>
        <w:pStyle w:val="Heading6"/>
      </w:pPr>
      <w:bookmarkStart w:id="2629" w:name="_Toc78301572"/>
      <w:bookmarkStart w:id="2630" w:name="_Toc78876187"/>
      <w:bookmarkStart w:id="2631" w:name="_Toc78877240"/>
      <w:bookmarkStart w:id="2632" w:name="bk105252PMCalculationofallowancememberw"/>
      <w:bookmarkStart w:id="2633" w:name="bk160119Calculationofallowancememberwit"/>
      <w:bookmarkStart w:id="2634" w:name="bk163201Calculationofallowancememberwit"/>
      <w:bookmarkStart w:id="2635" w:name="bk163742Calculationofallowancememberwit"/>
      <w:bookmarkStart w:id="2636" w:name="bk132122Calculationofallowancememberwit"/>
      <w:bookmarkStart w:id="2637" w:name="bk134917Calculationofallowancememberwit"/>
      <w:bookmarkStart w:id="2638" w:name="bk135153Calculationofallowancememberwit"/>
      <w:bookmarkStart w:id="2639" w:name="bk135658Calculationofallowancememberwit"/>
      <w:bookmarkStart w:id="2640" w:name="bk143553Calculationofallowancememberwit"/>
      <w:bookmarkStart w:id="2641" w:name="bk143727Calculationofallowancememberwit"/>
      <w:bookmarkStart w:id="2642" w:name="bk144224Calculationofallowancememberwit"/>
      <w:bookmarkStart w:id="2643" w:name="bk145255Calculationofallowancememberwit"/>
      <w:bookmarkStart w:id="2644" w:name="bk155332Calculationofallowancememberwit"/>
      <w:bookmarkStart w:id="2645" w:name="bk95130AMCalculationofallowancememberwi"/>
      <w:bookmarkStart w:id="2646" w:name="bk95424AMCalculationofallowancememberwi"/>
      <w:bookmarkStart w:id="2647" w:name="bk95843AMCalculationofallowancememberwi"/>
      <w:bookmarkStart w:id="2648" w:name="bk100121AMCalculationofallowancememberw"/>
      <w:bookmarkStart w:id="2649" w:name="bk140844Calculationofallowancememberwit"/>
      <w:bookmarkStart w:id="2650" w:name="bk141620Calculationofallowancememberwit"/>
      <w:bookmarkStart w:id="2651" w:name="bk144047Calculationofallowancememberwit"/>
      <w:bookmarkStart w:id="2652" w:name="bk14500574xxCalculationofallowancemembe"/>
      <w:bookmarkStart w:id="2653" w:name="bk15554874xxCalculationofallowancemembe"/>
      <w:bookmarkStart w:id="2654" w:name="bk15563374xxCalculationofallowancemembe"/>
      <w:bookmarkStart w:id="2655" w:name="bk15565474xxCalculationofallowancemembe"/>
      <w:bookmarkStart w:id="2656" w:name="bk16141774xxCalculationofallowancemembe"/>
      <w:bookmarkStart w:id="2657" w:name="bk12303374xxCalculationofallowancemembe"/>
      <w:bookmarkStart w:id="2658" w:name="bk11142176xxCalculationofallowancemembe"/>
      <w:bookmarkStart w:id="2659" w:name="bk11595076xxCalculationofallowancemembe"/>
      <w:bookmarkStart w:id="2660" w:name="bk15374176xxCalculationofallowancemembe"/>
      <w:bookmarkStart w:id="2661" w:name="bk1553067611Workingoutrentallowanceshar"/>
      <w:bookmarkStart w:id="2662" w:name="bk1757237612Workingoutrentallowanceshar"/>
      <w:bookmarkStart w:id="2663" w:name="bk1130557612Workingoutrentallowanceshar"/>
      <w:bookmarkStart w:id="2664" w:name="bk1532267612Sharedhome"/>
      <w:bookmarkStart w:id="2665" w:name="bk1532527612Sharedhome"/>
      <w:bookmarkStart w:id="2666" w:name="bk1641157612Sharedhome"/>
      <w:bookmarkStart w:id="2667" w:name="bk1104367612Sharedhome"/>
      <w:bookmarkStart w:id="2668" w:name="bk1106417610Sharedhome"/>
      <w:bookmarkStart w:id="2669" w:name="_Toc78301571"/>
      <w:bookmarkStart w:id="2670" w:name="_Toc78876186"/>
      <w:bookmarkStart w:id="2671" w:name="_Toc78877239"/>
      <w:bookmarkStart w:id="2672" w:name="bk14161974xxCalculationofallowancemembe"/>
      <w:bookmarkStart w:id="2673" w:name="bk14404774xxCalculationofrentallowancem"/>
      <w:bookmarkStart w:id="2674" w:name="bk14500474xxCalculationofrentallowancem"/>
      <w:bookmarkStart w:id="2675" w:name="bk15554874xxCalculationofrentallowancem"/>
      <w:bookmarkStart w:id="2676" w:name="bk15563374xxCalculationofrentallowancem"/>
      <w:bookmarkStart w:id="2677" w:name="bk15565474xxCalculationofrentallowancem"/>
      <w:bookmarkStart w:id="2678" w:name="bk16141774xxCalculationofrentallowancem"/>
      <w:bookmarkStart w:id="2679" w:name="bk12303374xxCalculationofrentallowancem"/>
      <w:bookmarkStart w:id="2680" w:name="bk11142176xxCalculationofrentallowancem"/>
      <w:bookmarkStart w:id="2681" w:name="bk11595076xxCalculationofrentallowancem"/>
      <w:bookmarkStart w:id="2682" w:name="bk15374176xxCalculationofrentallowancem"/>
      <w:bookmarkStart w:id="2683" w:name="_Toc192863093"/>
      <w:r w:rsidRPr="00700022">
        <w:t>7.8.19</w:t>
      </w:r>
      <w:r w:rsidR="00E85499">
        <w:tab/>
      </w:r>
      <w:r w:rsidR="0086678B" w:rsidRPr="00700022">
        <w:t>Rent allowance – General</w:t>
      </w:r>
      <w:bookmarkEnd w:id="2683"/>
    </w:p>
    <w:tbl>
      <w:tblPr>
        <w:tblW w:w="9366" w:type="dxa"/>
        <w:tblInd w:w="108" w:type="dxa"/>
        <w:tblLayout w:type="fixed"/>
        <w:tblLook w:val="0000" w:firstRow="0" w:lastRow="0" w:firstColumn="0" w:lastColumn="0" w:noHBand="0" w:noVBand="0"/>
      </w:tblPr>
      <w:tblGrid>
        <w:gridCol w:w="998"/>
        <w:gridCol w:w="567"/>
        <w:gridCol w:w="7801"/>
      </w:tblGrid>
      <w:tr w:rsidR="00496753" w:rsidRPr="00700022" w14:paraId="08627388" w14:textId="77777777" w:rsidTr="009259B9">
        <w:tc>
          <w:tcPr>
            <w:tcW w:w="998" w:type="dxa"/>
          </w:tcPr>
          <w:p w14:paraId="399AAA83" w14:textId="77777777" w:rsidR="00496753" w:rsidRPr="00700022" w:rsidRDefault="00496753" w:rsidP="00082831">
            <w:pPr>
              <w:pStyle w:val="Sectiontext0"/>
              <w:jc w:val="center"/>
            </w:pPr>
            <w:r w:rsidRPr="00700022">
              <w:t>1.</w:t>
            </w:r>
          </w:p>
        </w:tc>
        <w:tc>
          <w:tcPr>
            <w:tcW w:w="8368" w:type="dxa"/>
            <w:gridSpan w:val="2"/>
          </w:tcPr>
          <w:p w14:paraId="7D8C3F39" w14:textId="67CA2A8F" w:rsidR="00496753" w:rsidRPr="00700022" w:rsidRDefault="00496753" w:rsidP="00082831">
            <w:pPr>
              <w:pStyle w:val="Sectiontext0"/>
            </w:pPr>
            <w:r w:rsidRPr="00700022">
              <w:t xml:space="preserve">In this section, </w:t>
            </w:r>
            <w:r w:rsidR="00242118" w:rsidRPr="00244013">
              <w:rPr>
                <w:b/>
                <w:iCs/>
              </w:rPr>
              <w:t>rent</w:t>
            </w:r>
            <w:r w:rsidR="00242118" w:rsidRPr="00244013">
              <w:rPr>
                <w:iCs/>
              </w:rPr>
              <w:t xml:space="preserve"> means the lower of the following amounts</w:t>
            </w:r>
            <w:r w:rsidRPr="00700022">
              <w:t>.</w:t>
            </w:r>
          </w:p>
        </w:tc>
      </w:tr>
      <w:tr w:rsidR="00496753" w:rsidRPr="00700022" w14:paraId="14408214" w14:textId="77777777" w:rsidTr="009259B9">
        <w:trPr>
          <w:cantSplit/>
        </w:trPr>
        <w:tc>
          <w:tcPr>
            <w:tcW w:w="998" w:type="dxa"/>
          </w:tcPr>
          <w:p w14:paraId="43F6EBC4" w14:textId="77777777" w:rsidR="00496753" w:rsidRPr="00700022" w:rsidRDefault="00496753" w:rsidP="00082831">
            <w:pPr>
              <w:pStyle w:val="Sectiontext0"/>
              <w:jc w:val="center"/>
            </w:pPr>
          </w:p>
        </w:tc>
        <w:tc>
          <w:tcPr>
            <w:tcW w:w="567" w:type="dxa"/>
          </w:tcPr>
          <w:p w14:paraId="72BFA35B" w14:textId="77777777" w:rsidR="00496753" w:rsidRPr="00700022" w:rsidRDefault="00496753" w:rsidP="00082831">
            <w:pPr>
              <w:pStyle w:val="Sectiontext0"/>
            </w:pPr>
            <w:r w:rsidRPr="00700022">
              <w:t>a.</w:t>
            </w:r>
          </w:p>
        </w:tc>
        <w:tc>
          <w:tcPr>
            <w:tcW w:w="7801" w:type="dxa"/>
          </w:tcPr>
          <w:p w14:paraId="3CEABC24" w14:textId="77777777" w:rsidR="00496753" w:rsidRPr="00700022" w:rsidRDefault="00CA17E6" w:rsidP="00082831">
            <w:pPr>
              <w:pStyle w:val="Sectiontext0"/>
            </w:pPr>
            <w:r w:rsidRPr="00700022">
              <w:t>The fortnight</w:t>
            </w:r>
            <w:r w:rsidR="00496753" w:rsidRPr="00700022">
              <w:t>ly rent paid by the member for a property.</w:t>
            </w:r>
          </w:p>
        </w:tc>
      </w:tr>
      <w:tr w:rsidR="00496753" w:rsidRPr="00700022" w14:paraId="6DA70002" w14:textId="77777777" w:rsidTr="009259B9">
        <w:trPr>
          <w:cantSplit/>
        </w:trPr>
        <w:tc>
          <w:tcPr>
            <w:tcW w:w="998" w:type="dxa"/>
          </w:tcPr>
          <w:p w14:paraId="09CAFA4F" w14:textId="77777777" w:rsidR="00496753" w:rsidRPr="00700022" w:rsidRDefault="00496753" w:rsidP="00082831">
            <w:pPr>
              <w:pStyle w:val="Sectiontext0"/>
              <w:jc w:val="center"/>
            </w:pPr>
          </w:p>
        </w:tc>
        <w:tc>
          <w:tcPr>
            <w:tcW w:w="567" w:type="dxa"/>
          </w:tcPr>
          <w:p w14:paraId="4AF14F49" w14:textId="77777777" w:rsidR="00496753" w:rsidRPr="00700022" w:rsidRDefault="00496753" w:rsidP="00082831">
            <w:pPr>
              <w:pStyle w:val="Sectiontext0"/>
            </w:pPr>
            <w:r w:rsidRPr="00700022">
              <w:t>b.</w:t>
            </w:r>
          </w:p>
        </w:tc>
        <w:tc>
          <w:tcPr>
            <w:tcW w:w="7801" w:type="dxa"/>
          </w:tcPr>
          <w:p w14:paraId="267B9244" w14:textId="77777777" w:rsidR="00496753" w:rsidRPr="00700022" w:rsidRDefault="00496753" w:rsidP="00082831">
            <w:pPr>
              <w:pStyle w:val="Sectiontext0"/>
            </w:pPr>
            <w:r w:rsidRPr="00700022">
              <w:t>The approved rent ceiling for the property.</w:t>
            </w:r>
          </w:p>
        </w:tc>
      </w:tr>
      <w:tr w:rsidR="00496753" w:rsidRPr="00700022" w14:paraId="6D6062C1" w14:textId="77777777" w:rsidTr="009259B9">
        <w:tc>
          <w:tcPr>
            <w:tcW w:w="998" w:type="dxa"/>
          </w:tcPr>
          <w:p w14:paraId="3AB84D9B" w14:textId="77777777" w:rsidR="00496753" w:rsidRPr="00700022" w:rsidRDefault="00496753" w:rsidP="00082831">
            <w:pPr>
              <w:pStyle w:val="Sectiontext0"/>
              <w:jc w:val="center"/>
            </w:pPr>
            <w:r w:rsidRPr="00700022">
              <w:t>2.</w:t>
            </w:r>
          </w:p>
        </w:tc>
        <w:tc>
          <w:tcPr>
            <w:tcW w:w="8368" w:type="dxa"/>
            <w:gridSpan w:val="2"/>
          </w:tcPr>
          <w:p w14:paraId="4B85F6F8" w14:textId="77777777" w:rsidR="00496753" w:rsidRPr="00700022" w:rsidRDefault="00496753" w:rsidP="00082831">
            <w:pPr>
              <w:pStyle w:val="Sectiontext0"/>
            </w:pPr>
            <w:r w:rsidRPr="00700022">
              <w:t>The rate of rent allowance is worked out using this formula.</w:t>
            </w:r>
          </w:p>
        </w:tc>
      </w:tr>
      <w:tr w:rsidR="00647BE8" w:rsidRPr="002C530C" w14:paraId="6FA454C1" w14:textId="77777777" w:rsidTr="009259B9">
        <w:tc>
          <w:tcPr>
            <w:tcW w:w="998" w:type="dxa"/>
          </w:tcPr>
          <w:p w14:paraId="29ED26BD" w14:textId="77777777" w:rsidR="00647BE8" w:rsidRPr="008207BE" w:rsidRDefault="00647BE8" w:rsidP="00E375A1">
            <w:pPr>
              <w:pStyle w:val="Sectiontext0"/>
              <w:jc w:val="center"/>
            </w:pPr>
          </w:p>
        </w:tc>
        <w:tc>
          <w:tcPr>
            <w:tcW w:w="8368" w:type="dxa"/>
            <w:gridSpan w:val="2"/>
          </w:tcPr>
          <w:p w14:paraId="09F3F901" w14:textId="75EB45CA" w:rsidR="00647BE8" w:rsidRPr="008207BE" w:rsidRDefault="00647BE8" w:rsidP="00647BE8">
            <w:pPr>
              <w:pStyle w:val="Sectiontext0"/>
              <w:jc w:val="center"/>
              <w:rPr>
                <w:noProof/>
              </w:rPr>
            </w:pPr>
            <w:r>
              <w:rPr>
                <w:noProof/>
              </w:rPr>
              <w:drawing>
                <wp:anchor distT="0" distB="0" distL="114300" distR="114300" simplePos="0" relativeHeight="251708416" behindDoc="0" locked="0" layoutInCell="1" allowOverlap="1" wp14:anchorId="3F4E24D3" wp14:editId="55C3CC3A">
                  <wp:simplePos x="0" y="0"/>
                  <wp:positionH relativeFrom="column">
                    <wp:align>center</wp:align>
                  </wp:positionH>
                  <wp:positionV relativeFrom="paragraph">
                    <wp:posOffset>17780</wp:posOffset>
                  </wp:positionV>
                  <wp:extent cx="1681200" cy="147600"/>
                  <wp:effectExtent l="0" t="0" r="0" b="5080"/>
                  <wp:wrapSquare wrapText="bothSides"/>
                  <wp:docPr id="26" name="Picture 26" descr="Start formula rent allowance equals rent minus A end formula" title="Formula 7.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681200" cy="147600"/>
                          </a:xfrm>
                          <a:prstGeom prst="rect">
                            <a:avLst/>
                          </a:prstGeom>
                        </pic:spPr>
                      </pic:pic>
                    </a:graphicData>
                  </a:graphic>
                  <wp14:sizeRelH relativeFrom="margin">
                    <wp14:pctWidth>0</wp14:pctWidth>
                  </wp14:sizeRelH>
                  <wp14:sizeRelV relativeFrom="margin">
                    <wp14:pctHeight>0</wp14:pctHeight>
                  </wp14:sizeRelV>
                </wp:anchor>
              </w:drawing>
            </w:r>
          </w:p>
        </w:tc>
      </w:tr>
      <w:tr w:rsidR="008207BE" w:rsidRPr="002C530C" w14:paraId="7589E87D" w14:textId="77777777" w:rsidTr="009259B9">
        <w:tc>
          <w:tcPr>
            <w:tcW w:w="998" w:type="dxa"/>
          </w:tcPr>
          <w:p w14:paraId="419D4C65" w14:textId="77777777" w:rsidR="008207BE" w:rsidRPr="008207BE" w:rsidRDefault="008207BE" w:rsidP="00E375A1">
            <w:pPr>
              <w:pStyle w:val="Sectiontext0"/>
              <w:jc w:val="center"/>
            </w:pPr>
          </w:p>
        </w:tc>
        <w:tc>
          <w:tcPr>
            <w:tcW w:w="8368" w:type="dxa"/>
            <w:gridSpan w:val="2"/>
          </w:tcPr>
          <w:p w14:paraId="4A889A07" w14:textId="77777777" w:rsidR="008207BE" w:rsidRPr="008207BE" w:rsidRDefault="008207BE" w:rsidP="00E375A1">
            <w:pPr>
              <w:pStyle w:val="Sectiontext0"/>
            </w:pPr>
            <w:r w:rsidRPr="008207BE">
              <w:t>Where:</w:t>
            </w:r>
          </w:p>
        </w:tc>
      </w:tr>
      <w:tr w:rsidR="008207BE" w:rsidRPr="002C530C" w14:paraId="7888AEED" w14:textId="77777777" w:rsidTr="008207BE">
        <w:tblPrEx>
          <w:tblLook w:val="04A0" w:firstRow="1" w:lastRow="0" w:firstColumn="1" w:lastColumn="0" w:noHBand="0" w:noVBand="1"/>
        </w:tblPrEx>
        <w:trPr>
          <w:cantSplit/>
        </w:trPr>
        <w:tc>
          <w:tcPr>
            <w:tcW w:w="998" w:type="dxa"/>
          </w:tcPr>
          <w:p w14:paraId="46A8FD78" w14:textId="77777777" w:rsidR="008207BE" w:rsidRPr="002C530C" w:rsidRDefault="008207BE" w:rsidP="00E375A1">
            <w:pPr>
              <w:pStyle w:val="Sectiontext0"/>
              <w:jc w:val="center"/>
              <w:rPr>
                <w:rFonts w:cs="Arial"/>
              </w:rPr>
            </w:pPr>
          </w:p>
        </w:tc>
        <w:tc>
          <w:tcPr>
            <w:tcW w:w="567" w:type="dxa"/>
          </w:tcPr>
          <w:p w14:paraId="5C10BA63" w14:textId="77777777" w:rsidR="008207BE" w:rsidRPr="002C530C" w:rsidRDefault="008207BE" w:rsidP="00E375A1">
            <w:pPr>
              <w:pStyle w:val="Sectiontext0"/>
              <w:rPr>
                <w:rFonts w:cs="Arial"/>
                <w:b/>
              </w:rPr>
            </w:pPr>
            <w:r w:rsidRPr="002C530C">
              <w:rPr>
                <w:rFonts w:cs="Arial"/>
                <w:b/>
              </w:rPr>
              <w:t>A</w:t>
            </w:r>
          </w:p>
        </w:tc>
        <w:tc>
          <w:tcPr>
            <w:tcW w:w="7801" w:type="dxa"/>
          </w:tcPr>
          <w:p w14:paraId="08CB40FC" w14:textId="77777777" w:rsidR="008207BE" w:rsidRPr="002C530C" w:rsidRDefault="008207BE" w:rsidP="00E375A1">
            <w:pPr>
              <w:pStyle w:val="Sectiontext0"/>
              <w:rPr>
                <w:rFonts w:cs="Arial"/>
              </w:rPr>
            </w:pPr>
            <w:r w:rsidRPr="002C530C">
              <w:rPr>
                <w:rFonts w:cs="Arial"/>
              </w:rPr>
              <w:t>is the member’s contribution set out in Division 3.</w:t>
            </w:r>
          </w:p>
        </w:tc>
      </w:tr>
    </w:tbl>
    <w:p w14:paraId="67DE3006" w14:textId="77777777" w:rsidR="00242118" w:rsidRPr="00244013" w:rsidRDefault="00242118" w:rsidP="00242118">
      <w:pPr>
        <w:pStyle w:val="Heading6"/>
      </w:pPr>
      <w:bookmarkStart w:id="2684" w:name="_Toc187307873"/>
      <w:bookmarkStart w:id="2685" w:name="_Toc192863094"/>
      <w:r w:rsidRPr="00244013">
        <w:t>7.8.20</w:t>
      </w:r>
      <w:r w:rsidRPr="00244013">
        <w:tab/>
        <w:t>Rent allowance – sharing a home</w:t>
      </w:r>
      <w:bookmarkEnd w:id="2684"/>
      <w:bookmarkEnd w:id="2685"/>
    </w:p>
    <w:tbl>
      <w:tblPr>
        <w:tblW w:w="9366" w:type="dxa"/>
        <w:tblInd w:w="108" w:type="dxa"/>
        <w:tblLayout w:type="fixed"/>
        <w:tblLook w:val="0000" w:firstRow="0" w:lastRow="0" w:firstColumn="0" w:lastColumn="0" w:noHBand="0" w:noVBand="0"/>
      </w:tblPr>
      <w:tblGrid>
        <w:gridCol w:w="998"/>
        <w:gridCol w:w="567"/>
        <w:gridCol w:w="567"/>
        <w:gridCol w:w="7228"/>
        <w:gridCol w:w="6"/>
      </w:tblGrid>
      <w:tr w:rsidR="00242118" w:rsidRPr="00244013" w14:paraId="5D0CDDF3" w14:textId="77777777" w:rsidTr="00D93B06">
        <w:tc>
          <w:tcPr>
            <w:tcW w:w="998" w:type="dxa"/>
          </w:tcPr>
          <w:p w14:paraId="51E54479" w14:textId="77777777" w:rsidR="00242118" w:rsidRPr="00244013" w:rsidRDefault="00242118" w:rsidP="00D93B06">
            <w:pPr>
              <w:pStyle w:val="Sectiontext0"/>
              <w:jc w:val="center"/>
            </w:pPr>
            <w:r w:rsidRPr="00244013">
              <w:t>1.</w:t>
            </w:r>
          </w:p>
        </w:tc>
        <w:tc>
          <w:tcPr>
            <w:tcW w:w="8368" w:type="dxa"/>
            <w:gridSpan w:val="4"/>
          </w:tcPr>
          <w:p w14:paraId="6380BE2E" w14:textId="77777777" w:rsidR="00242118" w:rsidRPr="00244013" w:rsidRDefault="00242118" w:rsidP="00D93B06">
            <w:pPr>
              <w:pStyle w:val="Sectiontext0"/>
            </w:pPr>
            <w:r w:rsidRPr="00244013">
              <w:t>This section applies to a member who meets all of the following.</w:t>
            </w:r>
          </w:p>
        </w:tc>
      </w:tr>
      <w:tr w:rsidR="00242118" w:rsidRPr="00244013" w14:paraId="11F2B2E7" w14:textId="77777777" w:rsidTr="00D93B06">
        <w:tblPrEx>
          <w:tblLook w:val="04A0" w:firstRow="1" w:lastRow="0" w:firstColumn="1" w:lastColumn="0" w:noHBand="0" w:noVBand="1"/>
        </w:tblPrEx>
        <w:tc>
          <w:tcPr>
            <w:tcW w:w="998" w:type="dxa"/>
          </w:tcPr>
          <w:p w14:paraId="51AB9B0D" w14:textId="77777777" w:rsidR="00242118" w:rsidRPr="00244013" w:rsidRDefault="00242118" w:rsidP="00D93B06">
            <w:pPr>
              <w:pStyle w:val="Sectiontext0"/>
              <w:jc w:val="center"/>
            </w:pPr>
          </w:p>
        </w:tc>
        <w:tc>
          <w:tcPr>
            <w:tcW w:w="567" w:type="dxa"/>
          </w:tcPr>
          <w:p w14:paraId="3F683184" w14:textId="77777777" w:rsidR="00242118" w:rsidRPr="00244013" w:rsidRDefault="00242118" w:rsidP="00D93B06">
            <w:pPr>
              <w:pStyle w:val="Sectiontext0"/>
            </w:pPr>
            <w:r w:rsidRPr="00244013">
              <w:t>a.</w:t>
            </w:r>
          </w:p>
        </w:tc>
        <w:tc>
          <w:tcPr>
            <w:tcW w:w="7801" w:type="dxa"/>
            <w:gridSpan w:val="3"/>
          </w:tcPr>
          <w:p w14:paraId="1B406F18" w14:textId="77777777" w:rsidR="00242118" w:rsidRPr="00244013" w:rsidRDefault="00242118" w:rsidP="00D93B06">
            <w:pPr>
              <w:pStyle w:val="Sectiontext0"/>
            </w:pPr>
            <w:r w:rsidRPr="00244013">
              <w:t>They are eligible for rent allowance.</w:t>
            </w:r>
          </w:p>
        </w:tc>
      </w:tr>
      <w:tr w:rsidR="00242118" w:rsidRPr="00244013" w14:paraId="63F2A690" w14:textId="77777777" w:rsidTr="00D93B06">
        <w:trPr>
          <w:cantSplit/>
        </w:trPr>
        <w:tc>
          <w:tcPr>
            <w:tcW w:w="998" w:type="dxa"/>
          </w:tcPr>
          <w:p w14:paraId="26C610D3" w14:textId="77777777" w:rsidR="00242118" w:rsidRPr="00244013" w:rsidRDefault="00242118" w:rsidP="00D93B06">
            <w:pPr>
              <w:pStyle w:val="Sectiontext0"/>
              <w:jc w:val="center"/>
            </w:pPr>
          </w:p>
        </w:tc>
        <w:tc>
          <w:tcPr>
            <w:tcW w:w="567" w:type="dxa"/>
          </w:tcPr>
          <w:p w14:paraId="17803E61" w14:textId="77777777" w:rsidR="00242118" w:rsidRPr="00244013" w:rsidRDefault="00242118" w:rsidP="00D93B06">
            <w:pPr>
              <w:pStyle w:val="Sectiontext0"/>
            </w:pPr>
            <w:r w:rsidRPr="00244013">
              <w:t>b.</w:t>
            </w:r>
          </w:p>
        </w:tc>
        <w:tc>
          <w:tcPr>
            <w:tcW w:w="7801" w:type="dxa"/>
            <w:gridSpan w:val="3"/>
          </w:tcPr>
          <w:p w14:paraId="2DE5CCE8" w14:textId="77777777" w:rsidR="00242118" w:rsidRPr="00244013" w:rsidRDefault="00242118" w:rsidP="00D93B06">
            <w:pPr>
              <w:pStyle w:val="Sectiontext0"/>
            </w:pPr>
            <w:r w:rsidRPr="00244013">
              <w:t>Their contribution is set by table item 2 of subsection 7.8.17.2.</w:t>
            </w:r>
          </w:p>
        </w:tc>
      </w:tr>
      <w:tr w:rsidR="00242118" w:rsidRPr="00244013" w14:paraId="5BC527B2" w14:textId="77777777" w:rsidTr="00D93B06">
        <w:trPr>
          <w:cantSplit/>
        </w:trPr>
        <w:tc>
          <w:tcPr>
            <w:tcW w:w="998" w:type="dxa"/>
          </w:tcPr>
          <w:p w14:paraId="6EECCAAF" w14:textId="77777777" w:rsidR="00242118" w:rsidRPr="00244013" w:rsidRDefault="00242118" w:rsidP="00D93B06">
            <w:pPr>
              <w:pStyle w:val="Sectiontext0"/>
              <w:jc w:val="center"/>
            </w:pPr>
          </w:p>
        </w:tc>
        <w:tc>
          <w:tcPr>
            <w:tcW w:w="567" w:type="dxa"/>
          </w:tcPr>
          <w:p w14:paraId="0D289CC1" w14:textId="77777777" w:rsidR="00242118" w:rsidRPr="00244013" w:rsidRDefault="00242118" w:rsidP="00D93B06">
            <w:pPr>
              <w:pStyle w:val="Sectiontext0"/>
            </w:pPr>
            <w:r w:rsidRPr="00244013">
              <w:t>c.</w:t>
            </w:r>
          </w:p>
        </w:tc>
        <w:tc>
          <w:tcPr>
            <w:tcW w:w="7801" w:type="dxa"/>
            <w:gridSpan w:val="3"/>
          </w:tcPr>
          <w:p w14:paraId="6A125148" w14:textId="77777777" w:rsidR="00242118" w:rsidRPr="00244013" w:rsidRDefault="00242118" w:rsidP="00D93B06">
            <w:pPr>
              <w:pStyle w:val="Sectiontext0"/>
            </w:pPr>
            <w:r w:rsidRPr="00244013">
              <w:t>They are sharing a home.</w:t>
            </w:r>
          </w:p>
        </w:tc>
      </w:tr>
      <w:tr w:rsidR="00242118" w:rsidRPr="00244013" w14:paraId="73CDB604" w14:textId="77777777" w:rsidTr="00D93B06">
        <w:tc>
          <w:tcPr>
            <w:tcW w:w="998" w:type="dxa"/>
          </w:tcPr>
          <w:p w14:paraId="3590D120" w14:textId="77777777" w:rsidR="00242118" w:rsidRPr="00244013" w:rsidRDefault="00242118" w:rsidP="00D93B06">
            <w:pPr>
              <w:pStyle w:val="Sectiontext0"/>
              <w:jc w:val="center"/>
            </w:pPr>
            <w:r w:rsidRPr="00244013">
              <w:rPr>
                <w:lang w:eastAsia="en-US"/>
              </w:rPr>
              <w:t>2.</w:t>
            </w:r>
          </w:p>
        </w:tc>
        <w:tc>
          <w:tcPr>
            <w:tcW w:w="8368" w:type="dxa"/>
            <w:gridSpan w:val="4"/>
          </w:tcPr>
          <w:p w14:paraId="0FB37CF6" w14:textId="77777777" w:rsidR="00242118" w:rsidRPr="00244013" w:rsidRDefault="00242118" w:rsidP="00D93B06">
            <w:pPr>
              <w:pStyle w:val="Sectiontext0"/>
            </w:pPr>
            <w:r w:rsidRPr="00244013">
              <w:t>The fortnightly rate of rent allowance is calculated using the following formula.</w:t>
            </w:r>
          </w:p>
        </w:tc>
      </w:tr>
      <w:tr w:rsidR="00242118" w:rsidRPr="00244013" w14:paraId="75F10FB0" w14:textId="77777777" w:rsidTr="00D93B06">
        <w:tc>
          <w:tcPr>
            <w:tcW w:w="998" w:type="dxa"/>
          </w:tcPr>
          <w:p w14:paraId="35CCB0B0" w14:textId="77777777" w:rsidR="00242118" w:rsidRPr="00244013" w:rsidRDefault="00242118" w:rsidP="00D93B06">
            <w:pPr>
              <w:pStyle w:val="BlockText-Plain"/>
              <w:jc w:val="center"/>
            </w:pPr>
          </w:p>
        </w:tc>
        <w:tc>
          <w:tcPr>
            <w:tcW w:w="8368" w:type="dxa"/>
            <w:gridSpan w:val="4"/>
          </w:tcPr>
          <w:p w14:paraId="08A325E2" w14:textId="77777777" w:rsidR="00242118" w:rsidRPr="00244013" w:rsidRDefault="00242118" w:rsidP="00D93B06">
            <w:pPr>
              <w:pStyle w:val="BlockText-Plain"/>
              <w:spacing w:after="360"/>
              <w:jc w:val="center"/>
              <w:rPr>
                <w:b/>
              </w:rPr>
            </w:pPr>
            <w:r w:rsidRPr="00244013">
              <w:rPr>
                <w:b/>
                <w:noProof/>
              </w:rPr>
              <w:drawing>
                <wp:anchor distT="0" distB="0" distL="114300" distR="114300" simplePos="0" relativeHeight="251711488" behindDoc="0" locked="0" layoutInCell="1" allowOverlap="1" wp14:anchorId="210065E3" wp14:editId="2751832B">
                  <wp:simplePos x="0" y="0"/>
                  <wp:positionH relativeFrom="column">
                    <wp:posOffset>1289685</wp:posOffset>
                  </wp:positionH>
                  <wp:positionV relativeFrom="paragraph">
                    <wp:posOffset>12065</wp:posOffset>
                  </wp:positionV>
                  <wp:extent cx="2595880" cy="286385"/>
                  <wp:effectExtent l="0" t="0" r="0" b="0"/>
                  <wp:wrapSquare wrapText="bothSides"/>
                  <wp:docPr id="28" name="Picture 28" descr="Start formula fortnightly rate of rent allowance equals open bracket start fraction A over B end fraction close bracket minus C end formula" title="Formula 7.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8.20.2.JPG"/>
                          <pic:cNvPicPr/>
                        </pic:nvPicPr>
                        <pic:blipFill>
                          <a:blip r:embed="rId39">
                            <a:extLst>
                              <a:ext uri="{28A0092B-C50C-407E-A947-70E740481C1C}">
                                <a14:useLocalDpi xmlns:a14="http://schemas.microsoft.com/office/drawing/2010/main" val="0"/>
                              </a:ext>
                            </a:extLst>
                          </a:blip>
                          <a:stretch>
                            <a:fillRect/>
                          </a:stretch>
                        </pic:blipFill>
                        <pic:spPr>
                          <a:xfrm>
                            <a:off x="0" y="0"/>
                            <a:ext cx="2595880" cy="286385"/>
                          </a:xfrm>
                          <a:prstGeom prst="rect">
                            <a:avLst/>
                          </a:prstGeom>
                        </pic:spPr>
                      </pic:pic>
                    </a:graphicData>
                  </a:graphic>
                  <wp14:sizeRelH relativeFrom="margin">
                    <wp14:pctWidth>0</wp14:pctWidth>
                  </wp14:sizeRelH>
                  <wp14:sizeRelV relativeFrom="margin">
                    <wp14:pctHeight>0</wp14:pctHeight>
                  </wp14:sizeRelV>
                </wp:anchor>
              </w:drawing>
            </w:r>
          </w:p>
        </w:tc>
      </w:tr>
      <w:tr w:rsidR="00242118" w:rsidRPr="00244013" w14:paraId="54DA98FD" w14:textId="77777777" w:rsidTr="00D93B06">
        <w:tc>
          <w:tcPr>
            <w:tcW w:w="998" w:type="dxa"/>
          </w:tcPr>
          <w:p w14:paraId="3BF3C2CE" w14:textId="77777777" w:rsidR="00242118" w:rsidRPr="00244013" w:rsidRDefault="00242118" w:rsidP="00D93B06">
            <w:pPr>
              <w:pStyle w:val="Sectiontext0"/>
              <w:jc w:val="center"/>
            </w:pPr>
          </w:p>
        </w:tc>
        <w:tc>
          <w:tcPr>
            <w:tcW w:w="567" w:type="dxa"/>
          </w:tcPr>
          <w:p w14:paraId="11853A05" w14:textId="77777777" w:rsidR="00242118" w:rsidRPr="00244013" w:rsidRDefault="00242118" w:rsidP="00D93B06">
            <w:pPr>
              <w:pStyle w:val="Sectiontext0"/>
            </w:pPr>
          </w:p>
        </w:tc>
        <w:tc>
          <w:tcPr>
            <w:tcW w:w="7801" w:type="dxa"/>
            <w:gridSpan w:val="3"/>
          </w:tcPr>
          <w:p w14:paraId="3F0F9BD9" w14:textId="77777777" w:rsidR="00242118" w:rsidRPr="00244013" w:rsidRDefault="00242118" w:rsidP="00D93B06">
            <w:pPr>
              <w:pStyle w:val="Sectiontext0"/>
            </w:pPr>
            <w:r w:rsidRPr="00244013">
              <w:t>Where:</w:t>
            </w:r>
          </w:p>
        </w:tc>
      </w:tr>
      <w:tr w:rsidR="00242118" w:rsidRPr="00244013" w14:paraId="3A497349" w14:textId="77777777" w:rsidTr="00D93B06">
        <w:tc>
          <w:tcPr>
            <w:tcW w:w="998" w:type="dxa"/>
          </w:tcPr>
          <w:p w14:paraId="612C14D9" w14:textId="77777777" w:rsidR="00242118" w:rsidRPr="00244013" w:rsidRDefault="00242118" w:rsidP="00D93B06">
            <w:pPr>
              <w:pStyle w:val="Sectiontext0"/>
              <w:jc w:val="center"/>
            </w:pPr>
          </w:p>
        </w:tc>
        <w:tc>
          <w:tcPr>
            <w:tcW w:w="567" w:type="dxa"/>
          </w:tcPr>
          <w:p w14:paraId="7328BB18" w14:textId="77777777" w:rsidR="00242118" w:rsidRPr="00244013" w:rsidRDefault="00242118" w:rsidP="00D93B06">
            <w:pPr>
              <w:pStyle w:val="Sectiontext0"/>
            </w:pPr>
          </w:p>
        </w:tc>
        <w:tc>
          <w:tcPr>
            <w:tcW w:w="567" w:type="dxa"/>
          </w:tcPr>
          <w:p w14:paraId="7C9E87FE" w14:textId="77777777" w:rsidR="00242118" w:rsidRPr="00244013" w:rsidRDefault="00242118" w:rsidP="00D93B06">
            <w:pPr>
              <w:pStyle w:val="Sectiontext0"/>
            </w:pPr>
            <w:r w:rsidRPr="00244013">
              <w:rPr>
                <w:b/>
              </w:rPr>
              <w:t>A</w:t>
            </w:r>
          </w:p>
        </w:tc>
        <w:tc>
          <w:tcPr>
            <w:tcW w:w="7234" w:type="dxa"/>
            <w:gridSpan w:val="2"/>
          </w:tcPr>
          <w:p w14:paraId="68D41A46" w14:textId="77777777" w:rsidR="00242118" w:rsidRPr="00244013" w:rsidRDefault="00242118" w:rsidP="00D93B06">
            <w:pPr>
              <w:pStyle w:val="Sectiontext0"/>
            </w:pPr>
            <w:r w:rsidRPr="00244013">
              <w:t>is the fortnightly rate of rent.</w:t>
            </w:r>
          </w:p>
          <w:p w14:paraId="2C00EB23" w14:textId="77777777" w:rsidR="00242118" w:rsidRPr="00244013" w:rsidRDefault="00242118" w:rsidP="00D93B06">
            <w:pPr>
              <w:pStyle w:val="notepara"/>
            </w:pPr>
            <w:r w:rsidRPr="00244013">
              <w:rPr>
                <w:b/>
              </w:rPr>
              <w:t xml:space="preserve">Note: </w:t>
            </w:r>
            <w:r w:rsidRPr="00244013">
              <w:rPr>
                <w:b/>
              </w:rPr>
              <w:tab/>
            </w:r>
            <w:r w:rsidRPr="00244013">
              <w:t>This the rate of rent payable for the property, not the member’s portion.</w:t>
            </w:r>
          </w:p>
        </w:tc>
      </w:tr>
      <w:tr w:rsidR="00242118" w:rsidRPr="00244013" w14:paraId="78EB05CC" w14:textId="77777777" w:rsidTr="00D93B06">
        <w:tc>
          <w:tcPr>
            <w:tcW w:w="998" w:type="dxa"/>
          </w:tcPr>
          <w:p w14:paraId="2ED87BA1" w14:textId="77777777" w:rsidR="00242118" w:rsidRPr="00244013" w:rsidRDefault="00242118" w:rsidP="00D93B06">
            <w:pPr>
              <w:pStyle w:val="Sectiontext0"/>
              <w:jc w:val="center"/>
            </w:pPr>
          </w:p>
        </w:tc>
        <w:tc>
          <w:tcPr>
            <w:tcW w:w="567" w:type="dxa"/>
          </w:tcPr>
          <w:p w14:paraId="420BAD99" w14:textId="77777777" w:rsidR="00242118" w:rsidRPr="00244013" w:rsidRDefault="00242118" w:rsidP="00D93B06">
            <w:pPr>
              <w:pStyle w:val="Sectiontext0"/>
            </w:pPr>
          </w:p>
        </w:tc>
        <w:tc>
          <w:tcPr>
            <w:tcW w:w="567" w:type="dxa"/>
          </w:tcPr>
          <w:p w14:paraId="550FA5D1" w14:textId="77777777" w:rsidR="00242118" w:rsidRPr="00244013" w:rsidRDefault="00242118" w:rsidP="00D93B06">
            <w:pPr>
              <w:pStyle w:val="Sectiontext0"/>
            </w:pPr>
            <w:r w:rsidRPr="00244013">
              <w:rPr>
                <w:b/>
              </w:rPr>
              <w:t>B</w:t>
            </w:r>
          </w:p>
        </w:tc>
        <w:tc>
          <w:tcPr>
            <w:tcW w:w="7234" w:type="dxa"/>
            <w:gridSpan w:val="2"/>
          </w:tcPr>
          <w:p w14:paraId="54591798" w14:textId="77777777" w:rsidR="00242118" w:rsidRPr="00244013" w:rsidRDefault="00242118" w:rsidP="00D93B06">
            <w:pPr>
              <w:pStyle w:val="Sectiontext0"/>
            </w:pPr>
            <w:r w:rsidRPr="00244013">
              <w:t>is the number of people, including the member, sharing the home.</w:t>
            </w:r>
          </w:p>
        </w:tc>
      </w:tr>
      <w:tr w:rsidR="00242118" w:rsidRPr="00244013" w14:paraId="3368B69F" w14:textId="77777777" w:rsidTr="00D93B06">
        <w:tc>
          <w:tcPr>
            <w:tcW w:w="998" w:type="dxa"/>
          </w:tcPr>
          <w:p w14:paraId="6B4A4C4E" w14:textId="77777777" w:rsidR="00242118" w:rsidRPr="00244013" w:rsidRDefault="00242118" w:rsidP="00D93B06">
            <w:pPr>
              <w:pStyle w:val="Sectiontext0"/>
              <w:jc w:val="center"/>
            </w:pPr>
          </w:p>
        </w:tc>
        <w:tc>
          <w:tcPr>
            <w:tcW w:w="567" w:type="dxa"/>
          </w:tcPr>
          <w:p w14:paraId="1C5E4D71" w14:textId="77777777" w:rsidR="00242118" w:rsidRPr="00244013" w:rsidRDefault="00242118" w:rsidP="00D93B06">
            <w:pPr>
              <w:pStyle w:val="Sectiontext0"/>
            </w:pPr>
          </w:p>
        </w:tc>
        <w:tc>
          <w:tcPr>
            <w:tcW w:w="567" w:type="dxa"/>
          </w:tcPr>
          <w:p w14:paraId="68CD9A53" w14:textId="77777777" w:rsidR="00242118" w:rsidRPr="00244013" w:rsidRDefault="00242118" w:rsidP="00D93B06">
            <w:pPr>
              <w:pStyle w:val="Sectiontext0"/>
            </w:pPr>
            <w:r w:rsidRPr="00244013">
              <w:rPr>
                <w:b/>
              </w:rPr>
              <w:t>C</w:t>
            </w:r>
          </w:p>
        </w:tc>
        <w:tc>
          <w:tcPr>
            <w:tcW w:w="7234" w:type="dxa"/>
            <w:gridSpan w:val="2"/>
          </w:tcPr>
          <w:p w14:paraId="32A65DC9" w14:textId="77777777" w:rsidR="00242118" w:rsidRPr="00244013" w:rsidRDefault="00242118" w:rsidP="00D93B06">
            <w:pPr>
              <w:pStyle w:val="Sectiontext0"/>
            </w:pPr>
            <w:r w:rsidRPr="00244013">
              <w:t>is the fortnightly contribution set by table item 2 of subsection 7.8.17.2.</w:t>
            </w:r>
          </w:p>
        </w:tc>
      </w:tr>
      <w:tr w:rsidR="00242118" w:rsidRPr="00244013" w14:paraId="5849E67B" w14:textId="77777777" w:rsidTr="00D93B06">
        <w:tc>
          <w:tcPr>
            <w:tcW w:w="998" w:type="dxa"/>
          </w:tcPr>
          <w:p w14:paraId="5332B9FE" w14:textId="77777777" w:rsidR="00242118" w:rsidRPr="00244013" w:rsidRDefault="00242118" w:rsidP="00D93B06">
            <w:pPr>
              <w:pStyle w:val="Sectiontext0"/>
              <w:jc w:val="center"/>
            </w:pPr>
            <w:r w:rsidRPr="00244013">
              <w:t>3.</w:t>
            </w:r>
          </w:p>
        </w:tc>
        <w:tc>
          <w:tcPr>
            <w:tcW w:w="8368" w:type="dxa"/>
            <w:gridSpan w:val="4"/>
          </w:tcPr>
          <w:p w14:paraId="5C162302" w14:textId="77777777" w:rsidR="00242118" w:rsidRPr="00244013" w:rsidRDefault="00242118" w:rsidP="00D93B06">
            <w:pPr>
              <w:pStyle w:val="Sectiontext0"/>
            </w:pPr>
            <w:r w:rsidRPr="00244013">
              <w:t xml:space="preserve">If a visitor </w:t>
            </w:r>
            <w:r w:rsidRPr="00244013">
              <w:rPr>
                <w:iCs/>
                <w:lang w:eastAsia="en-US"/>
              </w:rPr>
              <w:t>to the house who is 18 years or older</w:t>
            </w:r>
            <w:r w:rsidRPr="00244013">
              <w:t xml:space="preserve"> stays in the home for 4 weeks or more, the following apply. </w:t>
            </w:r>
          </w:p>
        </w:tc>
      </w:tr>
      <w:tr w:rsidR="00242118" w:rsidRPr="00244013" w14:paraId="2E09CDCA" w14:textId="77777777" w:rsidTr="00D93B06">
        <w:tblPrEx>
          <w:tblLook w:val="04A0" w:firstRow="1" w:lastRow="0" w:firstColumn="1" w:lastColumn="0" w:noHBand="0" w:noVBand="1"/>
        </w:tblPrEx>
        <w:tc>
          <w:tcPr>
            <w:tcW w:w="998" w:type="dxa"/>
          </w:tcPr>
          <w:p w14:paraId="261BE5F6" w14:textId="77777777" w:rsidR="00242118" w:rsidRPr="00244013" w:rsidRDefault="00242118" w:rsidP="00D93B06">
            <w:pPr>
              <w:pStyle w:val="Sectiontext0"/>
            </w:pPr>
          </w:p>
        </w:tc>
        <w:tc>
          <w:tcPr>
            <w:tcW w:w="567" w:type="dxa"/>
            <w:hideMark/>
          </w:tcPr>
          <w:p w14:paraId="1751C9B7" w14:textId="77777777" w:rsidR="00242118" w:rsidRPr="00244013" w:rsidRDefault="00242118" w:rsidP="00D93B06">
            <w:pPr>
              <w:pStyle w:val="Sectiontext0"/>
              <w:rPr>
                <w:rFonts w:cs="Arial"/>
              </w:rPr>
            </w:pPr>
            <w:r w:rsidRPr="00244013">
              <w:rPr>
                <w:rFonts w:cs="Arial"/>
              </w:rPr>
              <w:t>a.</w:t>
            </w:r>
          </w:p>
        </w:tc>
        <w:tc>
          <w:tcPr>
            <w:tcW w:w="7801" w:type="dxa"/>
            <w:gridSpan w:val="3"/>
          </w:tcPr>
          <w:p w14:paraId="37B41F90" w14:textId="77777777" w:rsidR="00242118" w:rsidRPr="00244013" w:rsidRDefault="00242118" w:rsidP="00D93B06">
            <w:pPr>
              <w:pStyle w:val="Sectiontext0"/>
              <w:rPr>
                <w:rFonts w:cs="Arial"/>
              </w:rPr>
            </w:pPr>
            <w:r w:rsidRPr="00244013">
              <w:rPr>
                <w:rFonts w:cs="Arial"/>
              </w:rPr>
              <w:t>If the visitor has no permanent home</w:t>
            </w:r>
            <w:r w:rsidRPr="00244013">
              <w:rPr>
                <w:shd w:val="clear" w:color="auto" w:fill="FFFFFF"/>
              </w:rPr>
              <w:t xml:space="preserve">, </w:t>
            </w:r>
            <w:r w:rsidRPr="00244013">
              <w:rPr>
                <w:rFonts w:cs="Arial"/>
              </w:rPr>
              <w:t>the member’s rent allowance must be recalculated based on the visitor living in the home from the first day of the visitor’s stay.</w:t>
            </w:r>
          </w:p>
          <w:p w14:paraId="142BA5FD" w14:textId="77777777" w:rsidR="00242118" w:rsidRPr="00244013" w:rsidRDefault="00242118" w:rsidP="00D93B06">
            <w:pPr>
              <w:pStyle w:val="notepara"/>
            </w:pPr>
            <w:r w:rsidRPr="00244013">
              <w:rPr>
                <w:b/>
              </w:rPr>
              <w:t>Note 1:</w:t>
            </w:r>
            <w:r w:rsidRPr="00244013">
              <w:t xml:space="preserve"> </w:t>
            </w:r>
            <w:r w:rsidRPr="00244013">
              <w:tab/>
              <w:t>Rent allowance is based on the contribution a member is required to make under section 7.8.17 and their rent ceiling under section 7.8.10.</w:t>
            </w:r>
          </w:p>
          <w:p w14:paraId="698BAA1B" w14:textId="77777777" w:rsidR="00242118" w:rsidRPr="00244013" w:rsidRDefault="00242118" w:rsidP="00D93B06">
            <w:pPr>
              <w:pStyle w:val="notepara"/>
            </w:pPr>
            <w:r w:rsidRPr="00244013">
              <w:rPr>
                <w:b/>
              </w:rPr>
              <w:t>Note 2:</w:t>
            </w:r>
            <w:r w:rsidRPr="00244013">
              <w:t xml:space="preserve"> </w:t>
            </w:r>
            <w:r w:rsidRPr="00244013">
              <w:tab/>
              <w:t>If the visitor has a permanent home at another location, the visitor is not taken to be living in the home and therefore will not affect the member’s rent allowance.</w:t>
            </w:r>
          </w:p>
        </w:tc>
      </w:tr>
      <w:tr w:rsidR="00242118" w:rsidRPr="00244013" w14:paraId="1E362E0B" w14:textId="77777777" w:rsidTr="00D93B06">
        <w:tblPrEx>
          <w:tblLook w:val="04A0" w:firstRow="1" w:lastRow="0" w:firstColumn="1" w:lastColumn="0" w:noHBand="0" w:noVBand="1"/>
        </w:tblPrEx>
        <w:tc>
          <w:tcPr>
            <w:tcW w:w="998" w:type="dxa"/>
          </w:tcPr>
          <w:p w14:paraId="49287B26" w14:textId="77777777" w:rsidR="00242118" w:rsidRPr="00244013" w:rsidRDefault="00242118" w:rsidP="00D93B06">
            <w:pPr>
              <w:pStyle w:val="Sectiontext0"/>
            </w:pPr>
          </w:p>
        </w:tc>
        <w:tc>
          <w:tcPr>
            <w:tcW w:w="567" w:type="dxa"/>
            <w:hideMark/>
          </w:tcPr>
          <w:p w14:paraId="3109468F" w14:textId="77777777" w:rsidR="00242118" w:rsidRPr="00244013" w:rsidRDefault="00242118" w:rsidP="00D93B06">
            <w:pPr>
              <w:pStyle w:val="Sectiontext0"/>
              <w:rPr>
                <w:rFonts w:cs="Arial"/>
              </w:rPr>
            </w:pPr>
            <w:r w:rsidRPr="00244013">
              <w:rPr>
                <w:rFonts w:cs="Arial"/>
              </w:rPr>
              <w:t>b.</w:t>
            </w:r>
          </w:p>
        </w:tc>
        <w:tc>
          <w:tcPr>
            <w:tcW w:w="7801" w:type="dxa"/>
            <w:gridSpan w:val="3"/>
          </w:tcPr>
          <w:p w14:paraId="4BE4A90D" w14:textId="77777777" w:rsidR="00242118" w:rsidRPr="00244013" w:rsidRDefault="00242118" w:rsidP="00D93B06">
            <w:pPr>
              <w:pStyle w:val="Sectiontext0"/>
            </w:pPr>
            <w:r w:rsidRPr="00244013">
              <w:t>The member must inform the Defence Housing Australia Contact Centre in writing that the person will be living in the home for longer than 4 weeks.</w:t>
            </w:r>
          </w:p>
        </w:tc>
      </w:tr>
      <w:tr w:rsidR="00242118" w:rsidRPr="00244013" w14:paraId="42A1F9E2" w14:textId="77777777" w:rsidTr="00D93B06">
        <w:trPr>
          <w:gridAfter w:val="1"/>
          <w:wAfter w:w="6" w:type="dxa"/>
        </w:trPr>
        <w:tc>
          <w:tcPr>
            <w:tcW w:w="998" w:type="dxa"/>
          </w:tcPr>
          <w:p w14:paraId="1F911911" w14:textId="77777777" w:rsidR="00242118" w:rsidRPr="00244013" w:rsidRDefault="00242118" w:rsidP="00D93B06">
            <w:pPr>
              <w:pStyle w:val="Sectiontext0"/>
              <w:jc w:val="center"/>
            </w:pPr>
            <w:r w:rsidRPr="00244013">
              <w:t>4.</w:t>
            </w:r>
          </w:p>
        </w:tc>
        <w:tc>
          <w:tcPr>
            <w:tcW w:w="8362" w:type="dxa"/>
            <w:gridSpan w:val="3"/>
          </w:tcPr>
          <w:p w14:paraId="1C7B5614" w14:textId="77777777" w:rsidR="00242118" w:rsidRPr="00244013" w:rsidRDefault="00242118" w:rsidP="00D93B06">
            <w:pPr>
              <w:pStyle w:val="Sectiontext0"/>
            </w:pPr>
            <w:r w:rsidRPr="00244013">
              <w:t>If subsection 3 applies, after considering all of the circumstances in which the person is living in the home, the CDF can decide that the person is not sharing the home for the purpose of calculating the members rent allowance under subsection 2.</w:t>
            </w:r>
          </w:p>
        </w:tc>
      </w:tr>
    </w:tbl>
    <w:p w14:paraId="5AFC2AEB" w14:textId="77777777" w:rsidR="00242118" w:rsidRPr="00244013" w:rsidRDefault="00242118" w:rsidP="00242118">
      <w:pPr>
        <w:pStyle w:val="Heading6"/>
      </w:pPr>
      <w:bookmarkStart w:id="2686" w:name="_Toc192863095"/>
      <w:r w:rsidRPr="00244013">
        <w:lastRenderedPageBreak/>
        <w:t>7.8.20A</w:t>
      </w:r>
      <w:r w:rsidRPr="00244013">
        <w:tab/>
        <w:t>Rent allowance – boarding</w:t>
      </w:r>
      <w:bookmarkEnd w:id="2686"/>
      <w:r w:rsidRPr="00244013">
        <w:t xml:space="preserve"> </w:t>
      </w:r>
    </w:p>
    <w:tbl>
      <w:tblPr>
        <w:tblW w:w="9366" w:type="dxa"/>
        <w:tblInd w:w="108" w:type="dxa"/>
        <w:tblLayout w:type="fixed"/>
        <w:tblLook w:val="0000" w:firstRow="0" w:lastRow="0" w:firstColumn="0" w:lastColumn="0" w:noHBand="0" w:noVBand="0"/>
      </w:tblPr>
      <w:tblGrid>
        <w:gridCol w:w="998"/>
        <w:gridCol w:w="567"/>
        <w:gridCol w:w="567"/>
        <w:gridCol w:w="7234"/>
      </w:tblGrid>
      <w:tr w:rsidR="00242118" w:rsidRPr="00244013" w14:paraId="1DCCEED6" w14:textId="77777777" w:rsidTr="00D93B06">
        <w:tc>
          <w:tcPr>
            <w:tcW w:w="998" w:type="dxa"/>
          </w:tcPr>
          <w:p w14:paraId="17074EB8" w14:textId="77777777" w:rsidR="00242118" w:rsidRPr="00244013" w:rsidRDefault="00242118" w:rsidP="00D93B06">
            <w:pPr>
              <w:pStyle w:val="Sectiontext0"/>
              <w:jc w:val="center"/>
            </w:pPr>
            <w:r w:rsidRPr="00244013">
              <w:t>1.</w:t>
            </w:r>
          </w:p>
        </w:tc>
        <w:tc>
          <w:tcPr>
            <w:tcW w:w="8368" w:type="dxa"/>
            <w:gridSpan w:val="3"/>
          </w:tcPr>
          <w:p w14:paraId="0E63980D" w14:textId="77777777" w:rsidR="00242118" w:rsidRPr="00244013" w:rsidRDefault="00242118" w:rsidP="00D93B06">
            <w:pPr>
              <w:pStyle w:val="Sectiontext0"/>
            </w:pPr>
            <w:r w:rsidRPr="00244013">
              <w:t>This section applies to a member who meets both these conditions.</w:t>
            </w:r>
          </w:p>
        </w:tc>
      </w:tr>
      <w:tr w:rsidR="00242118" w:rsidRPr="00244013" w14:paraId="4956FF40" w14:textId="77777777" w:rsidTr="00D93B06">
        <w:tblPrEx>
          <w:tblLook w:val="04A0" w:firstRow="1" w:lastRow="0" w:firstColumn="1" w:lastColumn="0" w:noHBand="0" w:noVBand="1"/>
        </w:tblPrEx>
        <w:tc>
          <w:tcPr>
            <w:tcW w:w="998" w:type="dxa"/>
          </w:tcPr>
          <w:p w14:paraId="59F33F7D" w14:textId="77777777" w:rsidR="00242118" w:rsidRPr="00244013" w:rsidRDefault="00242118" w:rsidP="00D93B06">
            <w:pPr>
              <w:pStyle w:val="Sectiontext0"/>
              <w:jc w:val="center"/>
            </w:pPr>
          </w:p>
        </w:tc>
        <w:tc>
          <w:tcPr>
            <w:tcW w:w="567" w:type="dxa"/>
          </w:tcPr>
          <w:p w14:paraId="63D77DA4" w14:textId="77777777" w:rsidR="00242118" w:rsidRPr="00244013" w:rsidRDefault="00242118" w:rsidP="00D93B06">
            <w:pPr>
              <w:pStyle w:val="Sectiontext0"/>
            </w:pPr>
            <w:r w:rsidRPr="00244013">
              <w:t>a.</w:t>
            </w:r>
          </w:p>
        </w:tc>
        <w:tc>
          <w:tcPr>
            <w:tcW w:w="7801" w:type="dxa"/>
            <w:gridSpan w:val="2"/>
          </w:tcPr>
          <w:p w14:paraId="5CFBF79C" w14:textId="77777777" w:rsidR="00242118" w:rsidRPr="00244013" w:rsidRDefault="00242118" w:rsidP="00D93B06">
            <w:pPr>
              <w:pStyle w:val="Sectiontext0"/>
            </w:pPr>
            <w:r w:rsidRPr="00244013">
              <w:t>They are eligible for rent allowance.</w:t>
            </w:r>
          </w:p>
        </w:tc>
      </w:tr>
      <w:tr w:rsidR="00242118" w:rsidRPr="00244013" w14:paraId="14A7D19F" w14:textId="77777777" w:rsidTr="00D93B06">
        <w:trPr>
          <w:cantSplit/>
        </w:trPr>
        <w:tc>
          <w:tcPr>
            <w:tcW w:w="998" w:type="dxa"/>
          </w:tcPr>
          <w:p w14:paraId="298B2373" w14:textId="77777777" w:rsidR="00242118" w:rsidRPr="00244013" w:rsidRDefault="00242118" w:rsidP="00D93B06">
            <w:pPr>
              <w:pStyle w:val="Sectiontext0"/>
              <w:jc w:val="center"/>
            </w:pPr>
          </w:p>
        </w:tc>
        <w:tc>
          <w:tcPr>
            <w:tcW w:w="567" w:type="dxa"/>
          </w:tcPr>
          <w:p w14:paraId="59DBCD84" w14:textId="77777777" w:rsidR="00242118" w:rsidRPr="00244013" w:rsidRDefault="00242118" w:rsidP="00D93B06">
            <w:pPr>
              <w:pStyle w:val="Sectiontext0"/>
            </w:pPr>
            <w:r w:rsidRPr="00244013">
              <w:t>b.</w:t>
            </w:r>
          </w:p>
        </w:tc>
        <w:tc>
          <w:tcPr>
            <w:tcW w:w="7801" w:type="dxa"/>
            <w:gridSpan w:val="2"/>
          </w:tcPr>
          <w:p w14:paraId="60681984" w14:textId="77777777" w:rsidR="00242118" w:rsidRPr="00244013" w:rsidRDefault="00242118" w:rsidP="00D93B06">
            <w:pPr>
              <w:pStyle w:val="Sectiontext0"/>
            </w:pPr>
            <w:r w:rsidRPr="00244013">
              <w:t>Their contribution is set by table item 2 of subsection 7.8.17.2.</w:t>
            </w:r>
          </w:p>
        </w:tc>
      </w:tr>
      <w:tr w:rsidR="00242118" w:rsidRPr="00244013" w14:paraId="039965AF" w14:textId="77777777" w:rsidTr="00D93B06">
        <w:trPr>
          <w:cantSplit/>
        </w:trPr>
        <w:tc>
          <w:tcPr>
            <w:tcW w:w="998" w:type="dxa"/>
          </w:tcPr>
          <w:p w14:paraId="05216D20" w14:textId="77777777" w:rsidR="00242118" w:rsidRPr="00244013" w:rsidRDefault="00242118" w:rsidP="00D93B06">
            <w:pPr>
              <w:pStyle w:val="Sectiontext0"/>
              <w:jc w:val="center"/>
            </w:pPr>
          </w:p>
        </w:tc>
        <w:tc>
          <w:tcPr>
            <w:tcW w:w="567" w:type="dxa"/>
          </w:tcPr>
          <w:p w14:paraId="6E64061E" w14:textId="77777777" w:rsidR="00242118" w:rsidRPr="00244013" w:rsidRDefault="00242118" w:rsidP="00D93B06">
            <w:pPr>
              <w:pStyle w:val="Sectiontext0"/>
            </w:pPr>
            <w:r w:rsidRPr="00244013">
              <w:t>c.</w:t>
            </w:r>
          </w:p>
        </w:tc>
        <w:tc>
          <w:tcPr>
            <w:tcW w:w="7801" w:type="dxa"/>
            <w:gridSpan w:val="2"/>
          </w:tcPr>
          <w:p w14:paraId="0E4B8E29" w14:textId="77777777" w:rsidR="00242118" w:rsidRPr="00244013" w:rsidRDefault="00242118" w:rsidP="00D93B06">
            <w:pPr>
              <w:pStyle w:val="Sectiontext0"/>
            </w:pPr>
            <w:r w:rsidRPr="00244013">
              <w:t>They are boarding.</w:t>
            </w:r>
          </w:p>
        </w:tc>
      </w:tr>
      <w:tr w:rsidR="00242118" w:rsidRPr="00244013" w14:paraId="341F43F0" w14:textId="77777777" w:rsidTr="00D93B06">
        <w:tc>
          <w:tcPr>
            <w:tcW w:w="998" w:type="dxa"/>
          </w:tcPr>
          <w:p w14:paraId="2EDE9330" w14:textId="77777777" w:rsidR="00242118" w:rsidRPr="00244013" w:rsidRDefault="00242118" w:rsidP="00D93B06">
            <w:pPr>
              <w:pStyle w:val="Sectiontext0"/>
              <w:jc w:val="center"/>
            </w:pPr>
            <w:r w:rsidRPr="00244013">
              <w:t>2.</w:t>
            </w:r>
          </w:p>
        </w:tc>
        <w:tc>
          <w:tcPr>
            <w:tcW w:w="8368" w:type="dxa"/>
            <w:gridSpan w:val="3"/>
          </w:tcPr>
          <w:p w14:paraId="2BC15D26" w14:textId="77777777" w:rsidR="00242118" w:rsidRPr="00244013" w:rsidRDefault="00242118" w:rsidP="00D93B06">
            <w:pPr>
              <w:pStyle w:val="Sectiontext0"/>
              <w:rPr>
                <w:iCs/>
              </w:rPr>
            </w:pPr>
            <w:r w:rsidRPr="00244013">
              <w:rPr>
                <w:iCs/>
              </w:rPr>
              <w:t>This section does not apply to a member who has no resident family but has recognised other persons.</w:t>
            </w:r>
          </w:p>
        </w:tc>
      </w:tr>
      <w:tr w:rsidR="00242118" w:rsidRPr="00244013" w14:paraId="756FED9A" w14:textId="77777777" w:rsidTr="00D93B06">
        <w:tc>
          <w:tcPr>
            <w:tcW w:w="998" w:type="dxa"/>
          </w:tcPr>
          <w:p w14:paraId="2E7E0C74" w14:textId="77777777" w:rsidR="00242118" w:rsidRPr="00244013" w:rsidRDefault="00242118" w:rsidP="00D93B06">
            <w:pPr>
              <w:pStyle w:val="Sectiontext0"/>
              <w:jc w:val="center"/>
            </w:pPr>
            <w:r w:rsidRPr="00244013">
              <w:t>3.</w:t>
            </w:r>
          </w:p>
        </w:tc>
        <w:tc>
          <w:tcPr>
            <w:tcW w:w="8368" w:type="dxa"/>
            <w:gridSpan w:val="3"/>
          </w:tcPr>
          <w:p w14:paraId="34B095CF" w14:textId="77777777" w:rsidR="00242118" w:rsidRPr="00244013" w:rsidRDefault="00242118" w:rsidP="00D93B06">
            <w:pPr>
              <w:pStyle w:val="Sectiontext0"/>
            </w:pPr>
            <w:r w:rsidRPr="00244013">
              <w:t>The fortnightly rate of rent allowance is calculated using the following formula.</w:t>
            </w:r>
          </w:p>
        </w:tc>
      </w:tr>
      <w:tr w:rsidR="00242118" w:rsidRPr="00244013" w14:paraId="764DF9E9" w14:textId="77777777" w:rsidTr="00D93B06">
        <w:tc>
          <w:tcPr>
            <w:tcW w:w="998" w:type="dxa"/>
          </w:tcPr>
          <w:p w14:paraId="61FB311E" w14:textId="77777777" w:rsidR="00242118" w:rsidRPr="00244013" w:rsidRDefault="00242118" w:rsidP="00D93B06">
            <w:pPr>
              <w:pStyle w:val="Sectiontext0"/>
              <w:jc w:val="center"/>
            </w:pPr>
          </w:p>
        </w:tc>
        <w:tc>
          <w:tcPr>
            <w:tcW w:w="8368" w:type="dxa"/>
            <w:gridSpan w:val="3"/>
          </w:tcPr>
          <w:p w14:paraId="7C98359E" w14:textId="0F893358" w:rsidR="003D3366" w:rsidRPr="00244013" w:rsidRDefault="003D3366" w:rsidP="003D3366">
            <w:pPr>
              <w:pStyle w:val="Sectiontext0"/>
              <w:jc w:val="center"/>
              <w:rPr>
                <w:noProof/>
              </w:rPr>
            </w:pPr>
            <w:r>
              <w:rPr>
                <w:noProof/>
              </w:rPr>
              <w:drawing>
                <wp:inline distT="0" distB="0" distL="0" distR="0" wp14:anchorId="7994A724" wp14:editId="3FED9E41">
                  <wp:extent cx="1466850" cy="161925"/>
                  <wp:effectExtent l="0" t="0" r="0" b="9525"/>
                  <wp:docPr id="37" name="Picture 37" descr="start formula rent allowance equals A minus B end formula." title="subsection 7.8.20A.3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66850" cy="161925"/>
                          </a:xfrm>
                          <a:prstGeom prst="rect">
                            <a:avLst/>
                          </a:prstGeom>
                        </pic:spPr>
                      </pic:pic>
                    </a:graphicData>
                  </a:graphic>
                </wp:inline>
              </w:drawing>
            </w:r>
          </w:p>
        </w:tc>
      </w:tr>
      <w:tr w:rsidR="00242118" w:rsidRPr="00244013" w14:paraId="379C36E1" w14:textId="77777777" w:rsidTr="00D93B06">
        <w:tc>
          <w:tcPr>
            <w:tcW w:w="998" w:type="dxa"/>
          </w:tcPr>
          <w:p w14:paraId="2879683E" w14:textId="77777777" w:rsidR="00242118" w:rsidRPr="00244013" w:rsidRDefault="00242118" w:rsidP="00D93B06">
            <w:pPr>
              <w:pStyle w:val="Sectiontext0"/>
              <w:jc w:val="center"/>
            </w:pPr>
          </w:p>
        </w:tc>
        <w:tc>
          <w:tcPr>
            <w:tcW w:w="8368" w:type="dxa"/>
            <w:gridSpan w:val="3"/>
          </w:tcPr>
          <w:p w14:paraId="54A0CB18" w14:textId="77777777" w:rsidR="00242118" w:rsidRPr="00244013" w:rsidRDefault="00242118" w:rsidP="00D93B06">
            <w:pPr>
              <w:pStyle w:val="Sectiontext0"/>
            </w:pPr>
            <w:r w:rsidRPr="00244013">
              <w:t>Where:</w:t>
            </w:r>
          </w:p>
        </w:tc>
      </w:tr>
      <w:tr w:rsidR="00242118" w:rsidRPr="00244013" w14:paraId="16C508A5" w14:textId="77777777" w:rsidTr="00D93B06">
        <w:tblPrEx>
          <w:tblLook w:val="04A0" w:firstRow="1" w:lastRow="0" w:firstColumn="1" w:lastColumn="0" w:noHBand="0" w:noVBand="1"/>
        </w:tblPrEx>
        <w:trPr>
          <w:cantSplit/>
        </w:trPr>
        <w:tc>
          <w:tcPr>
            <w:tcW w:w="998" w:type="dxa"/>
          </w:tcPr>
          <w:p w14:paraId="7EF2236F" w14:textId="77777777" w:rsidR="00242118" w:rsidRPr="00244013" w:rsidRDefault="00242118" w:rsidP="00D93B06">
            <w:pPr>
              <w:pStyle w:val="Sectiontext0"/>
              <w:jc w:val="center"/>
              <w:rPr>
                <w:rFonts w:cs="Arial"/>
              </w:rPr>
            </w:pPr>
          </w:p>
        </w:tc>
        <w:tc>
          <w:tcPr>
            <w:tcW w:w="567" w:type="dxa"/>
          </w:tcPr>
          <w:p w14:paraId="2A466764" w14:textId="77777777" w:rsidR="00242118" w:rsidRPr="00244013" w:rsidRDefault="00242118" w:rsidP="00D93B06">
            <w:pPr>
              <w:pStyle w:val="Sectiontext0"/>
              <w:rPr>
                <w:rFonts w:cs="Arial"/>
                <w:b/>
              </w:rPr>
            </w:pPr>
            <w:r w:rsidRPr="00244013">
              <w:rPr>
                <w:rFonts w:cs="Arial"/>
                <w:b/>
              </w:rPr>
              <w:t>A</w:t>
            </w:r>
          </w:p>
        </w:tc>
        <w:tc>
          <w:tcPr>
            <w:tcW w:w="7801" w:type="dxa"/>
            <w:gridSpan w:val="2"/>
          </w:tcPr>
          <w:p w14:paraId="69F929CA" w14:textId="77777777" w:rsidR="00242118" w:rsidRPr="00244013" w:rsidRDefault="00242118" w:rsidP="00D93B06">
            <w:pPr>
              <w:pStyle w:val="Sectiontext0"/>
              <w:rPr>
                <w:rFonts w:cs="Arial"/>
              </w:rPr>
            </w:pPr>
            <w:r w:rsidRPr="00244013">
              <w:rPr>
                <w:rFonts w:cs="Arial"/>
              </w:rPr>
              <w:t>is the lower of the following.</w:t>
            </w:r>
          </w:p>
        </w:tc>
      </w:tr>
      <w:tr w:rsidR="00242118" w:rsidRPr="00244013" w14:paraId="282A2542" w14:textId="77777777" w:rsidTr="00D93B06">
        <w:tblPrEx>
          <w:tblLook w:val="04A0" w:firstRow="1" w:lastRow="0" w:firstColumn="1" w:lastColumn="0" w:noHBand="0" w:noVBand="1"/>
        </w:tblPrEx>
        <w:tc>
          <w:tcPr>
            <w:tcW w:w="998" w:type="dxa"/>
          </w:tcPr>
          <w:p w14:paraId="1FE968C0" w14:textId="77777777" w:rsidR="00242118" w:rsidRPr="00244013" w:rsidRDefault="00242118" w:rsidP="00D93B06">
            <w:pPr>
              <w:pStyle w:val="Sectiontext0"/>
              <w:jc w:val="center"/>
              <w:rPr>
                <w:lang w:eastAsia="en-US"/>
              </w:rPr>
            </w:pPr>
          </w:p>
        </w:tc>
        <w:tc>
          <w:tcPr>
            <w:tcW w:w="567" w:type="dxa"/>
          </w:tcPr>
          <w:p w14:paraId="58645A2D" w14:textId="77777777" w:rsidR="00242118" w:rsidRPr="00244013" w:rsidRDefault="00242118" w:rsidP="00D93B06">
            <w:pPr>
              <w:pStyle w:val="Sectiontext0"/>
              <w:rPr>
                <w:rFonts w:cs="Arial"/>
                <w:iCs/>
                <w:lang w:eastAsia="en-US"/>
              </w:rPr>
            </w:pPr>
          </w:p>
        </w:tc>
        <w:tc>
          <w:tcPr>
            <w:tcW w:w="567" w:type="dxa"/>
            <w:hideMark/>
          </w:tcPr>
          <w:p w14:paraId="1CE454AE" w14:textId="77777777" w:rsidR="00242118" w:rsidRPr="00244013" w:rsidRDefault="00242118" w:rsidP="00D93B06">
            <w:pPr>
              <w:pStyle w:val="Sectiontext0"/>
              <w:rPr>
                <w:rFonts w:cs="Arial"/>
                <w:iCs/>
                <w:lang w:eastAsia="en-US"/>
              </w:rPr>
            </w:pPr>
            <w:r w:rsidRPr="00244013">
              <w:rPr>
                <w:rFonts w:cs="Arial"/>
                <w:iCs/>
                <w:lang w:eastAsia="en-US"/>
              </w:rPr>
              <w:t>a.</w:t>
            </w:r>
          </w:p>
        </w:tc>
        <w:tc>
          <w:tcPr>
            <w:tcW w:w="7234" w:type="dxa"/>
          </w:tcPr>
          <w:p w14:paraId="7E915300" w14:textId="77777777" w:rsidR="00242118" w:rsidRPr="00244013" w:rsidRDefault="00242118" w:rsidP="00D93B06">
            <w:pPr>
              <w:pStyle w:val="Sectiontext0"/>
              <w:rPr>
                <w:rFonts w:cs="Arial"/>
                <w:iCs/>
                <w:lang w:eastAsia="en-US"/>
              </w:rPr>
            </w:pPr>
            <w:r w:rsidRPr="00244013">
              <w:rPr>
                <w:rFonts w:cs="Arial"/>
              </w:rPr>
              <w:t>The fortnightly boarding fee paid by the member.</w:t>
            </w:r>
          </w:p>
        </w:tc>
      </w:tr>
      <w:tr w:rsidR="00242118" w:rsidRPr="00244013" w14:paraId="06C27BF3" w14:textId="77777777" w:rsidTr="00D93B06">
        <w:tblPrEx>
          <w:tblLook w:val="04A0" w:firstRow="1" w:lastRow="0" w:firstColumn="1" w:lastColumn="0" w:noHBand="0" w:noVBand="1"/>
        </w:tblPrEx>
        <w:tc>
          <w:tcPr>
            <w:tcW w:w="998" w:type="dxa"/>
          </w:tcPr>
          <w:p w14:paraId="73E40AFF" w14:textId="77777777" w:rsidR="00242118" w:rsidRPr="00244013" w:rsidRDefault="00242118" w:rsidP="00D93B06">
            <w:pPr>
              <w:pStyle w:val="Sectiontext0"/>
              <w:jc w:val="center"/>
              <w:rPr>
                <w:lang w:eastAsia="en-US"/>
              </w:rPr>
            </w:pPr>
          </w:p>
        </w:tc>
        <w:tc>
          <w:tcPr>
            <w:tcW w:w="567" w:type="dxa"/>
          </w:tcPr>
          <w:p w14:paraId="0E86D76B" w14:textId="77777777" w:rsidR="00242118" w:rsidRPr="00244013" w:rsidRDefault="00242118" w:rsidP="00D93B06">
            <w:pPr>
              <w:pStyle w:val="Sectiontext0"/>
              <w:rPr>
                <w:rFonts w:cs="Arial"/>
                <w:iCs/>
                <w:lang w:eastAsia="en-US"/>
              </w:rPr>
            </w:pPr>
          </w:p>
        </w:tc>
        <w:tc>
          <w:tcPr>
            <w:tcW w:w="567" w:type="dxa"/>
            <w:hideMark/>
          </w:tcPr>
          <w:p w14:paraId="6602E43C" w14:textId="77777777" w:rsidR="00242118" w:rsidRPr="00244013" w:rsidRDefault="00242118" w:rsidP="00D93B06">
            <w:pPr>
              <w:pStyle w:val="Sectiontext0"/>
              <w:rPr>
                <w:rFonts w:cs="Arial"/>
                <w:iCs/>
                <w:lang w:eastAsia="en-US"/>
              </w:rPr>
            </w:pPr>
            <w:r w:rsidRPr="00244013">
              <w:rPr>
                <w:rFonts w:cs="Arial"/>
                <w:iCs/>
                <w:lang w:eastAsia="en-US"/>
              </w:rPr>
              <w:t>b.</w:t>
            </w:r>
          </w:p>
        </w:tc>
        <w:tc>
          <w:tcPr>
            <w:tcW w:w="7234" w:type="dxa"/>
          </w:tcPr>
          <w:p w14:paraId="17FAACC3" w14:textId="77777777" w:rsidR="00242118" w:rsidRPr="00244013" w:rsidRDefault="00242118" w:rsidP="00D93B06">
            <w:pPr>
              <w:pStyle w:val="Sectiontext0"/>
              <w:rPr>
                <w:rFonts w:cs="Arial"/>
                <w:iCs/>
                <w:lang w:eastAsia="en-US"/>
              </w:rPr>
            </w:pPr>
            <w:r w:rsidRPr="00244013">
              <w:rPr>
                <w:rFonts w:cs="Arial"/>
              </w:rPr>
              <w:t xml:space="preserve">The rent ceiling under section 7.8.10. </w:t>
            </w:r>
          </w:p>
        </w:tc>
      </w:tr>
      <w:tr w:rsidR="00242118" w:rsidRPr="00244013" w14:paraId="70435A72" w14:textId="77777777" w:rsidTr="00D93B06">
        <w:tblPrEx>
          <w:tblLook w:val="04A0" w:firstRow="1" w:lastRow="0" w:firstColumn="1" w:lastColumn="0" w:noHBand="0" w:noVBand="1"/>
        </w:tblPrEx>
        <w:trPr>
          <w:cantSplit/>
        </w:trPr>
        <w:tc>
          <w:tcPr>
            <w:tcW w:w="998" w:type="dxa"/>
          </w:tcPr>
          <w:p w14:paraId="6E19DB36" w14:textId="77777777" w:rsidR="00242118" w:rsidRPr="00244013" w:rsidRDefault="00242118" w:rsidP="00D93B06">
            <w:pPr>
              <w:pStyle w:val="Sectiontext0"/>
              <w:jc w:val="center"/>
              <w:rPr>
                <w:rFonts w:cs="Arial"/>
              </w:rPr>
            </w:pPr>
          </w:p>
        </w:tc>
        <w:tc>
          <w:tcPr>
            <w:tcW w:w="567" w:type="dxa"/>
          </w:tcPr>
          <w:p w14:paraId="70FBA0D3" w14:textId="77777777" w:rsidR="00242118" w:rsidRPr="00244013" w:rsidRDefault="00242118" w:rsidP="00D93B06">
            <w:pPr>
              <w:pStyle w:val="Sectiontext0"/>
              <w:rPr>
                <w:rFonts w:cs="Arial"/>
                <w:b/>
              </w:rPr>
            </w:pPr>
            <w:r w:rsidRPr="00244013">
              <w:rPr>
                <w:rFonts w:cs="Arial"/>
                <w:b/>
              </w:rPr>
              <w:t>B</w:t>
            </w:r>
          </w:p>
        </w:tc>
        <w:tc>
          <w:tcPr>
            <w:tcW w:w="7801" w:type="dxa"/>
            <w:gridSpan w:val="2"/>
          </w:tcPr>
          <w:p w14:paraId="0055A263" w14:textId="77777777" w:rsidR="00242118" w:rsidRPr="00244013" w:rsidRDefault="00242118" w:rsidP="00D93B06">
            <w:pPr>
              <w:pStyle w:val="Sectiontext0"/>
              <w:rPr>
                <w:rFonts w:cs="Arial"/>
              </w:rPr>
            </w:pPr>
            <w:r w:rsidRPr="00244013">
              <w:rPr>
                <w:rFonts w:cs="Arial"/>
              </w:rPr>
              <w:t>is the member’s contribution set out in Division 3.</w:t>
            </w:r>
          </w:p>
        </w:tc>
      </w:tr>
      <w:tr w:rsidR="00242118" w:rsidRPr="00244013" w14:paraId="65B3C3A5" w14:textId="77777777" w:rsidTr="00D93B06">
        <w:tc>
          <w:tcPr>
            <w:tcW w:w="998" w:type="dxa"/>
          </w:tcPr>
          <w:p w14:paraId="62F1C73E" w14:textId="77777777" w:rsidR="00242118" w:rsidRPr="00244013" w:rsidRDefault="00242118" w:rsidP="00D93B06">
            <w:pPr>
              <w:pStyle w:val="notepara"/>
            </w:pPr>
          </w:p>
        </w:tc>
        <w:tc>
          <w:tcPr>
            <w:tcW w:w="8368" w:type="dxa"/>
            <w:gridSpan w:val="3"/>
          </w:tcPr>
          <w:p w14:paraId="7075791A" w14:textId="191E872C" w:rsidR="00242118" w:rsidRPr="00244013" w:rsidRDefault="00242118" w:rsidP="00D93B06">
            <w:pPr>
              <w:pStyle w:val="notepara"/>
            </w:pPr>
            <w:r w:rsidRPr="00244013">
              <w:rPr>
                <w:b/>
              </w:rPr>
              <w:t xml:space="preserve">Note: </w:t>
            </w:r>
            <w:r w:rsidR="00025D8A">
              <w:rPr>
                <w:b/>
              </w:rPr>
              <w:tab/>
            </w:r>
            <w:r w:rsidRPr="00244013">
              <w:t>If the outcome is zero or less, the rate of rent allowance payable is $0.</w:t>
            </w:r>
          </w:p>
        </w:tc>
      </w:tr>
      <w:tr w:rsidR="00242118" w:rsidRPr="00244013" w14:paraId="5FD00297" w14:textId="77777777" w:rsidTr="00D93B06">
        <w:tc>
          <w:tcPr>
            <w:tcW w:w="998" w:type="dxa"/>
          </w:tcPr>
          <w:p w14:paraId="3C656BAE" w14:textId="77777777" w:rsidR="00242118" w:rsidRPr="00244013" w:rsidRDefault="00242118" w:rsidP="00D93B06">
            <w:pPr>
              <w:pStyle w:val="Sectiontext0"/>
              <w:jc w:val="center"/>
            </w:pPr>
            <w:r w:rsidRPr="00244013">
              <w:t>4.</w:t>
            </w:r>
          </w:p>
        </w:tc>
        <w:tc>
          <w:tcPr>
            <w:tcW w:w="8368" w:type="dxa"/>
            <w:gridSpan w:val="3"/>
          </w:tcPr>
          <w:p w14:paraId="19E0CAC7" w14:textId="77777777" w:rsidR="00242118" w:rsidRPr="00244013" w:rsidRDefault="00242118" w:rsidP="00D93B06">
            <w:pPr>
              <w:pStyle w:val="Sectiontext0"/>
            </w:pPr>
            <w:r w:rsidRPr="00244013">
              <w:t xml:space="preserve">If a visitor </w:t>
            </w:r>
            <w:r w:rsidRPr="00244013">
              <w:rPr>
                <w:iCs/>
                <w:lang w:eastAsia="en-US"/>
              </w:rPr>
              <w:t>to the house who is 18 years or older</w:t>
            </w:r>
            <w:r w:rsidRPr="00244013">
              <w:t xml:space="preserve"> stays in the home for 4 weeks or more, the following apply. </w:t>
            </w:r>
          </w:p>
        </w:tc>
      </w:tr>
      <w:tr w:rsidR="00242118" w:rsidRPr="00244013" w14:paraId="77CE88C8" w14:textId="77777777" w:rsidTr="00D93B06">
        <w:tblPrEx>
          <w:tblLook w:val="04A0" w:firstRow="1" w:lastRow="0" w:firstColumn="1" w:lastColumn="0" w:noHBand="0" w:noVBand="1"/>
        </w:tblPrEx>
        <w:tc>
          <w:tcPr>
            <w:tcW w:w="998" w:type="dxa"/>
          </w:tcPr>
          <w:p w14:paraId="4A0053F0" w14:textId="77777777" w:rsidR="00242118" w:rsidRPr="00244013" w:rsidRDefault="00242118" w:rsidP="00D93B06">
            <w:pPr>
              <w:pStyle w:val="Sectiontext0"/>
            </w:pPr>
          </w:p>
        </w:tc>
        <w:tc>
          <w:tcPr>
            <w:tcW w:w="567" w:type="dxa"/>
            <w:hideMark/>
          </w:tcPr>
          <w:p w14:paraId="09A10C69" w14:textId="77777777" w:rsidR="00242118" w:rsidRPr="00244013" w:rsidRDefault="00242118" w:rsidP="00D93B06">
            <w:pPr>
              <w:pStyle w:val="Sectiontext0"/>
              <w:rPr>
                <w:rFonts w:cs="Arial"/>
              </w:rPr>
            </w:pPr>
            <w:r w:rsidRPr="00244013">
              <w:rPr>
                <w:rFonts w:cs="Arial"/>
              </w:rPr>
              <w:t>a.</w:t>
            </w:r>
          </w:p>
        </w:tc>
        <w:tc>
          <w:tcPr>
            <w:tcW w:w="7801" w:type="dxa"/>
            <w:gridSpan w:val="2"/>
          </w:tcPr>
          <w:p w14:paraId="0265D30B" w14:textId="77777777" w:rsidR="00242118" w:rsidRPr="00244013" w:rsidRDefault="00242118" w:rsidP="00D93B06">
            <w:pPr>
              <w:pStyle w:val="Sectiontext0"/>
              <w:rPr>
                <w:rFonts w:cs="Arial"/>
              </w:rPr>
            </w:pPr>
            <w:r w:rsidRPr="00244013">
              <w:rPr>
                <w:rFonts w:cs="Arial"/>
              </w:rPr>
              <w:t>If the visitor has no permanent home</w:t>
            </w:r>
            <w:r w:rsidRPr="00244013">
              <w:rPr>
                <w:shd w:val="clear" w:color="auto" w:fill="FFFFFF"/>
              </w:rPr>
              <w:t xml:space="preserve">, </w:t>
            </w:r>
            <w:r w:rsidRPr="00244013">
              <w:rPr>
                <w:rFonts w:cs="Arial"/>
              </w:rPr>
              <w:t>the member’s rent allowance must be recalculated based on the visitor living in the home from the first day of the visitors stay.</w:t>
            </w:r>
          </w:p>
          <w:p w14:paraId="175DF7A2" w14:textId="77777777" w:rsidR="00242118" w:rsidRPr="00244013" w:rsidRDefault="00242118" w:rsidP="00D93B06">
            <w:pPr>
              <w:pStyle w:val="notepara"/>
            </w:pPr>
            <w:r w:rsidRPr="00244013">
              <w:rPr>
                <w:b/>
              </w:rPr>
              <w:t>Note 1:</w:t>
            </w:r>
            <w:r w:rsidRPr="00244013">
              <w:t xml:space="preserve"> </w:t>
            </w:r>
            <w:r w:rsidRPr="00244013">
              <w:tab/>
              <w:t>Rent allowance is based on the contribution a member is required to make under section 7.8.17 and their rent ceiling under section 7.8.10.</w:t>
            </w:r>
          </w:p>
          <w:p w14:paraId="0AF1C2E5" w14:textId="77777777" w:rsidR="00242118" w:rsidRPr="00244013" w:rsidRDefault="00242118" w:rsidP="00D93B06">
            <w:pPr>
              <w:pStyle w:val="notepara"/>
            </w:pPr>
            <w:r w:rsidRPr="00244013">
              <w:rPr>
                <w:b/>
              </w:rPr>
              <w:t>Note 2:</w:t>
            </w:r>
            <w:r w:rsidRPr="00244013">
              <w:t xml:space="preserve"> </w:t>
            </w:r>
            <w:r w:rsidRPr="00244013">
              <w:tab/>
              <w:t>If the visitor has a permanent home at another location, the visitor is not taken to be living in the home and therefore will not affect the member’s rent allowance.</w:t>
            </w:r>
          </w:p>
        </w:tc>
      </w:tr>
      <w:tr w:rsidR="00242118" w:rsidRPr="00244013" w14:paraId="24D88203" w14:textId="77777777" w:rsidTr="00D93B06">
        <w:tblPrEx>
          <w:tblLook w:val="04A0" w:firstRow="1" w:lastRow="0" w:firstColumn="1" w:lastColumn="0" w:noHBand="0" w:noVBand="1"/>
        </w:tblPrEx>
        <w:tc>
          <w:tcPr>
            <w:tcW w:w="998" w:type="dxa"/>
          </w:tcPr>
          <w:p w14:paraId="49624655" w14:textId="77777777" w:rsidR="00242118" w:rsidRPr="00244013" w:rsidRDefault="00242118" w:rsidP="00D93B06">
            <w:pPr>
              <w:pStyle w:val="Sectiontext0"/>
            </w:pPr>
          </w:p>
        </w:tc>
        <w:tc>
          <w:tcPr>
            <w:tcW w:w="567" w:type="dxa"/>
            <w:hideMark/>
          </w:tcPr>
          <w:p w14:paraId="5A311773" w14:textId="77777777" w:rsidR="00242118" w:rsidRPr="00244013" w:rsidRDefault="00242118" w:rsidP="00D93B06">
            <w:pPr>
              <w:pStyle w:val="Sectiontext0"/>
              <w:rPr>
                <w:rFonts w:cs="Arial"/>
              </w:rPr>
            </w:pPr>
            <w:r w:rsidRPr="00244013">
              <w:rPr>
                <w:rFonts w:cs="Arial"/>
              </w:rPr>
              <w:t>b.</w:t>
            </w:r>
          </w:p>
        </w:tc>
        <w:tc>
          <w:tcPr>
            <w:tcW w:w="7801" w:type="dxa"/>
            <w:gridSpan w:val="2"/>
          </w:tcPr>
          <w:p w14:paraId="285D7830" w14:textId="77777777" w:rsidR="00242118" w:rsidRPr="00244013" w:rsidRDefault="00242118" w:rsidP="00D93B06">
            <w:pPr>
              <w:pStyle w:val="Sectiontext0"/>
            </w:pPr>
            <w:r w:rsidRPr="00244013">
              <w:t>The member must inform the Defence Housing Australia Contact Centre in writing that the person will be living in the home for longer than 4 weeks.</w:t>
            </w:r>
          </w:p>
        </w:tc>
      </w:tr>
    </w:tbl>
    <w:p w14:paraId="255F8B08" w14:textId="48180D01" w:rsidR="00496753" w:rsidRPr="00700022" w:rsidRDefault="00496753" w:rsidP="00132882">
      <w:pPr>
        <w:pStyle w:val="Heading6"/>
      </w:pPr>
      <w:bookmarkStart w:id="2687" w:name="bk1553067612Workingoutrentallowancepart"/>
      <w:bookmarkStart w:id="2688" w:name="bk1757237613Workingoutrentallowancepart"/>
      <w:bookmarkStart w:id="2689" w:name="bk1130557613Workingoutrentallowancepart"/>
      <w:bookmarkStart w:id="2690" w:name="bk1532267613Partofhomesublet"/>
      <w:bookmarkStart w:id="2691" w:name="bk1532527613Partofhomesublet"/>
      <w:bookmarkStart w:id="2692" w:name="bk1641157613Partofhomesublet"/>
      <w:bookmarkStart w:id="2693" w:name="bk1104367613Partofhomesublet"/>
      <w:bookmarkStart w:id="2694" w:name="bk1106417611Partofhomesublet"/>
      <w:bookmarkStart w:id="2695" w:name="_Toc192863096"/>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r w:rsidRPr="00700022">
        <w:t>7.8.21</w:t>
      </w:r>
      <w:r w:rsidR="00E85499">
        <w:tab/>
      </w:r>
      <w:r w:rsidRPr="00700022">
        <w:t>House-sitter for absent member</w:t>
      </w:r>
      <w:bookmarkEnd w:id="2695"/>
    </w:p>
    <w:tbl>
      <w:tblPr>
        <w:tblW w:w="9364" w:type="dxa"/>
        <w:tblInd w:w="108" w:type="dxa"/>
        <w:tblLayout w:type="fixed"/>
        <w:tblLook w:val="0000" w:firstRow="0" w:lastRow="0" w:firstColumn="0" w:lastColumn="0" w:noHBand="0" w:noVBand="0"/>
      </w:tblPr>
      <w:tblGrid>
        <w:gridCol w:w="996"/>
        <w:gridCol w:w="567"/>
        <w:gridCol w:w="567"/>
        <w:gridCol w:w="7234"/>
      </w:tblGrid>
      <w:tr w:rsidR="00496753" w:rsidRPr="00700022" w14:paraId="17D8F1A1" w14:textId="77777777" w:rsidTr="009B4650">
        <w:tc>
          <w:tcPr>
            <w:tcW w:w="997" w:type="dxa"/>
          </w:tcPr>
          <w:p w14:paraId="5D657963" w14:textId="03FB4BCC" w:rsidR="00496753" w:rsidRPr="00700022" w:rsidRDefault="00496753" w:rsidP="00082831">
            <w:pPr>
              <w:pStyle w:val="Sectiontext0"/>
              <w:jc w:val="center"/>
            </w:pPr>
            <w:r w:rsidRPr="00700022">
              <w:t>1.</w:t>
            </w:r>
          </w:p>
        </w:tc>
        <w:tc>
          <w:tcPr>
            <w:tcW w:w="8367" w:type="dxa"/>
            <w:gridSpan w:val="3"/>
          </w:tcPr>
          <w:p w14:paraId="18EEAFBF" w14:textId="77777777" w:rsidR="00496753" w:rsidRPr="00700022" w:rsidRDefault="00496753" w:rsidP="00082831">
            <w:pPr>
              <w:pStyle w:val="Sectiontext0"/>
            </w:pPr>
            <w:r w:rsidRPr="00700022">
              <w:t>This section applies to a member who meets all the following conditions.</w:t>
            </w:r>
          </w:p>
        </w:tc>
      </w:tr>
      <w:tr w:rsidR="00A15AA4" w:rsidRPr="00D15A4D" w14:paraId="6924B608" w14:textId="77777777" w:rsidTr="00A15AA4">
        <w:tblPrEx>
          <w:tblLook w:val="04A0" w:firstRow="1" w:lastRow="0" w:firstColumn="1" w:lastColumn="0" w:noHBand="0" w:noVBand="1"/>
        </w:tblPrEx>
        <w:tc>
          <w:tcPr>
            <w:tcW w:w="992" w:type="dxa"/>
          </w:tcPr>
          <w:p w14:paraId="48D6BA0A" w14:textId="77777777" w:rsidR="00A15AA4" w:rsidRPr="00D15A4D" w:rsidRDefault="00A15AA4" w:rsidP="00082831">
            <w:pPr>
              <w:pStyle w:val="Sectiontext0"/>
              <w:jc w:val="center"/>
            </w:pPr>
          </w:p>
        </w:tc>
        <w:tc>
          <w:tcPr>
            <w:tcW w:w="563" w:type="dxa"/>
          </w:tcPr>
          <w:p w14:paraId="70ABF50F" w14:textId="77777777" w:rsidR="00A15AA4" w:rsidRPr="00961D4F" w:rsidRDefault="00A15AA4" w:rsidP="00082831">
            <w:pPr>
              <w:pStyle w:val="Sectiontext0"/>
            </w:pPr>
            <w:r>
              <w:t>a.</w:t>
            </w:r>
          </w:p>
        </w:tc>
        <w:tc>
          <w:tcPr>
            <w:tcW w:w="7804" w:type="dxa"/>
            <w:gridSpan w:val="2"/>
          </w:tcPr>
          <w:p w14:paraId="0FE54214" w14:textId="77777777" w:rsidR="00A15AA4" w:rsidRPr="00CE2BD1" w:rsidRDefault="00A15AA4" w:rsidP="00082831">
            <w:pPr>
              <w:pStyle w:val="Sectiontext0"/>
            </w:pPr>
            <w:r>
              <w:t>The member meets one of the following.</w:t>
            </w:r>
          </w:p>
        </w:tc>
      </w:tr>
      <w:tr w:rsidR="00A15AA4" w:rsidRPr="00D15A4D" w14:paraId="5BD7D160" w14:textId="77777777" w:rsidTr="00A15AA4">
        <w:tblPrEx>
          <w:tblLook w:val="04A0" w:firstRow="1" w:lastRow="0" w:firstColumn="1" w:lastColumn="0" w:noHBand="0" w:noVBand="1"/>
        </w:tblPrEx>
        <w:tc>
          <w:tcPr>
            <w:tcW w:w="992" w:type="dxa"/>
          </w:tcPr>
          <w:p w14:paraId="406836A9" w14:textId="77777777" w:rsidR="00A15AA4" w:rsidRPr="00D15A4D" w:rsidRDefault="00A15AA4" w:rsidP="00082831">
            <w:pPr>
              <w:pStyle w:val="Sectiontext0"/>
              <w:jc w:val="center"/>
              <w:rPr>
                <w:lang w:eastAsia="en-US"/>
              </w:rPr>
            </w:pPr>
          </w:p>
        </w:tc>
        <w:tc>
          <w:tcPr>
            <w:tcW w:w="563" w:type="dxa"/>
          </w:tcPr>
          <w:p w14:paraId="7905BE7E" w14:textId="77777777" w:rsidR="00A15AA4" w:rsidRPr="00D15A4D" w:rsidRDefault="00A15AA4" w:rsidP="00082831">
            <w:pPr>
              <w:pStyle w:val="Sectiontext0"/>
              <w:rPr>
                <w:rFonts w:cs="Arial"/>
                <w:iCs/>
                <w:lang w:eastAsia="en-US"/>
              </w:rPr>
            </w:pPr>
          </w:p>
        </w:tc>
        <w:tc>
          <w:tcPr>
            <w:tcW w:w="567" w:type="dxa"/>
            <w:hideMark/>
          </w:tcPr>
          <w:p w14:paraId="6C69E474" w14:textId="77777777" w:rsidR="00A15AA4" w:rsidRPr="00D15A4D" w:rsidRDefault="00A15AA4" w:rsidP="00082831">
            <w:pPr>
              <w:pStyle w:val="Sectiontext0"/>
              <w:rPr>
                <w:rFonts w:cs="Arial"/>
                <w:iCs/>
                <w:lang w:eastAsia="en-US"/>
              </w:rPr>
            </w:pPr>
            <w:r w:rsidRPr="00D15A4D">
              <w:rPr>
                <w:rFonts w:cs="Arial"/>
                <w:iCs/>
                <w:lang w:eastAsia="en-US"/>
              </w:rPr>
              <w:t>i.</w:t>
            </w:r>
          </w:p>
        </w:tc>
        <w:tc>
          <w:tcPr>
            <w:tcW w:w="7237" w:type="dxa"/>
          </w:tcPr>
          <w:p w14:paraId="356E1992" w14:textId="77777777" w:rsidR="00A15AA4" w:rsidRPr="00D15A4D" w:rsidRDefault="00A15AA4" w:rsidP="00082831">
            <w:pPr>
              <w:pStyle w:val="Sectiontext0"/>
              <w:rPr>
                <w:rFonts w:cs="Arial"/>
                <w:iCs/>
                <w:lang w:eastAsia="en-US"/>
              </w:rPr>
            </w:pPr>
            <w:r>
              <w:rPr>
                <w:rFonts w:cs="Arial"/>
                <w:iCs/>
                <w:lang w:eastAsia="en-US"/>
              </w:rPr>
              <w:t>They have no resident family or recognised other persons.</w:t>
            </w:r>
          </w:p>
        </w:tc>
      </w:tr>
      <w:tr w:rsidR="00A15AA4" w:rsidRPr="00D15A4D" w14:paraId="7673AAA5" w14:textId="77777777" w:rsidTr="00A15AA4">
        <w:tblPrEx>
          <w:tblLook w:val="04A0" w:firstRow="1" w:lastRow="0" w:firstColumn="1" w:lastColumn="0" w:noHBand="0" w:noVBand="1"/>
        </w:tblPrEx>
        <w:tc>
          <w:tcPr>
            <w:tcW w:w="992" w:type="dxa"/>
          </w:tcPr>
          <w:p w14:paraId="018839D4" w14:textId="77777777" w:rsidR="00A15AA4" w:rsidRPr="00D15A4D" w:rsidRDefault="00A15AA4" w:rsidP="00082831">
            <w:pPr>
              <w:pStyle w:val="Sectiontext0"/>
              <w:jc w:val="center"/>
              <w:rPr>
                <w:lang w:eastAsia="en-US"/>
              </w:rPr>
            </w:pPr>
          </w:p>
        </w:tc>
        <w:tc>
          <w:tcPr>
            <w:tcW w:w="563" w:type="dxa"/>
          </w:tcPr>
          <w:p w14:paraId="621F2758" w14:textId="77777777" w:rsidR="00A15AA4" w:rsidRPr="00D15A4D" w:rsidRDefault="00A15AA4" w:rsidP="00082831">
            <w:pPr>
              <w:pStyle w:val="Sectiontext0"/>
              <w:rPr>
                <w:rFonts w:cs="Arial"/>
                <w:iCs/>
                <w:lang w:eastAsia="en-US"/>
              </w:rPr>
            </w:pPr>
          </w:p>
        </w:tc>
        <w:tc>
          <w:tcPr>
            <w:tcW w:w="567" w:type="dxa"/>
            <w:hideMark/>
          </w:tcPr>
          <w:p w14:paraId="6035570D"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79596B3B" w14:textId="77777777" w:rsidR="00A15AA4" w:rsidRPr="00D15A4D" w:rsidRDefault="00A15AA4" w:rsidP="00082831">
            <w:pPr>
              <w:pStyle w:val="Sectiontext0"/>
              <w:rPr>
                <w:rFonts w:cs="Arial"/>
                <w:iCs/>
                <w:lang w:eastAsia="en-US"/>
              </w:rPr>
            </w:pPr>
            <w:r>
              <w:rPr>
                <w:rFonts w:cs="Arial"/>
                <w:iCs/>
                <w:lang w:eastAsia="en-US"/>
              </w:rPr>
              <w:t>They have unaccompanied resident family and no accompanied resident family.</w:t>
            </w:r>
          </w:p>
        </w:tc>
      </w:tr>
      <w:tr w:rsidR="00496753" w:rsidRPr="00700022" w14:paraId="1E00407D" w14:textId="77777777" w:rsidTr="009B4650">
        <w:trPr>
          <w:cantSplit/>
        </w:trPr>
        <w:tc>
          <w:tcPr>
            <w:tcW w:w="997" w:type="dxa"/>
          </w:tcPr>
          <w:p w14:paraId="5670EAB2" w14:textId="77777777" w:rsidR="00496753" w:rsidRPr="00700022" w:rsidRDefault="00496753" w:rsidP="00082831">
            <w:pPr>
              <w:pStyle w:val="Sectiontext0"/>
              <w:jc w:val="center"/>
            </w:pPr>
          </w:p>
        </w:tc>
        <w:tc>
          <w:tcPr>
            <w:tcW w:w="567" w:type="dxa"/>
          </w:tcPr>
          <w:p w14:paraId="44E8837C" w14:textId="77777777" w:rsidR="00496753" w:rsidRPr="00700022" w:rsidRDefault="00496753" w:rsidP="00082831">
            <w:pPr>
              <w:pStyle w:val="Sectiontext0"/>
            </w:pPr>
            <w:r w:rsidRPr="00700022">
              <w:t>b.</w:t>
            </w:r>
          </w:p>
        </w:tc>
        <w:tc>
          <w:tcPr>
            <w:tcW w:w="7800" w:type="dxa"/>
            <w:gridSpan w:val="2"/>
          </w:tcPr>
          <w:p w14:paraId="2708F734" w14:textId="77777777" w:rsidR="00496753" w:rsidRPr="00700022" w:rsidRDefault="00496753" w:rsidP="00082831">
            <w:pPr>
              <w:pStyle w:val="Sectiontext0"/>
              <w:rPr>
                <w:i/>
              </w:rPr>
            </w:pPr>
            <w:r w:rsidRPr="00700022">
              <w:t>The member is absent from rental accommodation on deployment or temporary duty</w:t>
            </w:r>
            <w:r w:rsidRPr="00700022">
              <w:rPr>
                <w:i/>
              </w:rPr>
              <w:t>.</w:t>
            </w:r>
          </w:p>
        </w:tc>
      </w:tr>
      <w:tr w:rsidR="00496753" w:rsidRPr="00700022" w14:paraId="5607E27E" w14:textId="77777777" w:rsidTr="009B4650">
        <w:trPr>
          <w:cantSplit/>
        </w:trPr>
        <w:tc>
          <w:tcPr>
            <w:tcW w:w="997" w:type="dxa"/>
          </w:tcPr>
          <w:p w14:paraId="0AB6B08A" w14:textId="77777777" w:rsidR="00496753" w:rsidRPr="00700022" w:rsidRDefault="00496753" w:rsidP="00082831">
            <w:pPr>
              <w:pStyle w:val="Sectiontext0"/>
              <w:jc w:val="center"/>
            </w:pPr>
          </w:p>
        </w:tc>
        <w:tc>
          <w:tcPr>
            <w:tcW w:w="567" w:type="dxa"/>
          </w:tcPr>
          <w:p w14:paraId="1D9F494B" w14:textId="77777777" w:rsidR="00496753" w:rsidRPr="00700022" w:rsidRDefault="00496753" w:rsidP="00082831">
            <w:pPr>
              <w:pStyle w:val="Sectiontext0"/>
            </w:pPr>
            <w:r w:rsidRPr="00700022">
              <w:t>c.</w:t>
            </w:r>
          </w:p>
        </w:tc>
        <w:tc>
          <w:tcPr>
            <w:tcW w:w="7800" w:type="dxa"/>
            <w:gridSpan w:val="2"/>
          </w:tcPr>
          <w:p w14:paraId="02CB8DB4" w14:textId="77777777" w:rsidR="00496753" w:rsidRPr="00700022" w:rsidRDefault="00496753" w:rsidP="00082831">
            <w:pPr>
              <w:pStyle w:val="Sectiontext0"/>
            </w:pPr>
            <w:r w:rsidRPr="00700022">
              <w:t xml:space="preserve">The member has arranged for a house-sitter to occupy their rent allowance accommodation. </w:t>
            </w:r>
          </w:p>
        </w:tc>
      </w:tr>
      <w:tr w:rsidR="00496753" w:rsidRPr="00700022" w14:paraId="7CEC881B" w14:textId="77777777" w:rsidTr="009B4650">
        <w:tc>
          <w:tcPr>
            <w:tcW w:w="997" w:type="dxa"/>
          </w:tcPr>
          <w:p w14:paraId="0788ED25" w14:textId="77777777" w:rsidR="00496753" w:rsidRPr="00700022" w:rsidRDefault="00496753" w:rsidP="00082831">
            <w:pPr>
              <w:pStyle w:val="Sectiontext0"/>
              <w:jc w:val="center"/>
            </w:pPr>
            <w:r w:rsidRPr="00700022">
              <w:t>2.</w:t>
            </w:r>
          </w:p>
        </w:tc>
        <w:tc>
          <w:tcPr>
            <w:tcW w:w="8367" w:type="dxa"/>
            <w:gridSpan w:val="3"/>
          </w:tcPr>
          <w:p w14:paraId="2AFE681A" w14:textId="77777777" w:rsidR="00496753" w:rsidRPr="00700022" w:rsidRDefault="00496753" w:rsidP="00082831">
            <w:pPr>
              <w:pStyle w:val="Sectiontext0"/>
            </w:pPr>
            <w:r w:rsidRPr="00700022">
              <w:t>If all the following conditions are met, the house-sitter will not affect the amount of a member's rent allowance.</w:t>
            </w:r>
          </w:p>
        </w:tc>
      </w:tr>
      <w:tr w:rsidR="00496753" w:rsidRPr="00700022" w14:paraId="64ACCB3E" w14:textId="77777777" w:rsidTr="009B4650">
        <w:trPr>
          <w:cantSplit/>
        </w:trPr>
        <w:tc>
          <w:tcPr>
            <w:tcW w:w="997" w:type="dxa"/>
          </w:tcPr>
          <w:p w14:paraId="192E6BC6" w14:textId="77777777" w:rsidR="00496753" w:rsidRPr="00700022" w:rsidRDefault="00496753" w:rsidP="00082831">
            <w:pPr>
              <w:pStyle w:val="Sectiontext0"/>
              <w:jc w:val="center"/>
            </w:pPr>
          </w:p>
        </w:tc>
        <w:tc>
          <w:tcPr>
            <w:tcW w:w="567" w:type="dxa"/>
          </w:tcPr>
          <w:p w14:paraId="24E93710" w14:textId="77777777" w:rsidR="00496753" w:rsidRPr="00700022" w:rsidRDefault="00496753" w:rsidP="00082831">
            <w:pPr>
              <w:pStyle w:val="Sectiontext0"/>
            </w:pPr>
            <w:r w:rsidRPr="00700022">
              <w:t>a.</w:t>
            </w:r>
          </w:p>
        </w:tc>
        <w:tc>
          <w:tcPr>
            <w:tcW w:w="7800" w:type="dxa"/>
            <w:gridSpan w:val="2"/>
          </w:tcPr>
          <w:p w14:paraId="21F23A21" w14:textId="77777777" w:rsidR="00496753" w:rsidRPr="00700022" w:rsidRDefault="00496753" w:rsidP="00082831">
            <w:pPr>
              <w:pStyle w:val="Sectiontext0"/>
            </w:pPr>
            <w:r w:rsidRPr="00700022">
              <w:t>The house-sitter pays no rent to the member for the rent allowance accommodation.</w:t>
            </w:r>
          </w:p>
        </w:tc>
      </w:tr>
      <w:tr w:rsidR="00496753" w:rsidRPr="00700022" w14:paraId="77651143" w14:textId="77777777" w:rsidTr="009B4650">
        <w:trPr>
          <w:cantSplit/>
        </w:trPr>
        <w:tc>
          <w:tcPr>
            <w:tcW w:w="997" w:type="dxa"/>
          </w:tcPr>
          <w:p w14:paraId="53FDFFC2" w14:textId="77777777" w:rsidR="00496753" w:rsidRPr="00700022" w:rsidRDefault="00496753" w:rsidP="00082831">
            <w:pPr>
              <w:pStyle w:val="Sectiontext0"/>
              <w:jc w:val="center"/>
            </w:pPr>
          </w:p>
        </w:tc>
        <w:tc>
          <w:tcPr>
            <w:tcW w:w="567" w:type="dxa"/>
          </w:tcPr>
          <w:p w14:paraId="5249A771" w14:textId="77777777" w:rsidR="00496753" w:rsidRPr="00700022" w:rsidRDefault="00496753" w:rsidP="00082831">
            <w:pPr>
              <w:pStyle w:val="Sectiontext0"/>
            </w:pPr>
            <w:r w:rsidRPr="00700022">
              <w:t>b.</w:t>
            </w:r>
          </w:p>
        </w:tc>
        <w:tc>
          <w:tcPr>
            <w:tcW w:w="7800" w:type="dxa"/>
            <w:gridSpan w:val="2"/>
          </w:tcPr>
          <w:p w14:paraId="6EA97E74" w14:textId="77777777" w:rsidR="00496753" w:rsidRPr="00700022" w:rsidRDefault="00496753" w:rsidP="00082831">
            <w:pPr>
              <w:pStyle w:val="Sectiontext0"/>
            </w:pPr>
            <w:r w:rsidRPr="00700022">
              <w:t>The house-sitter leaves when the member returns from the deployment or temporary duty.</w:t>
            </w:r>
          </w:p>
        </w:tc>
      </w:tr>
      <w:tr w:rsidR="00496753" w:rsidRPr="00700022" w14:paraId="3C3822DB" w14:textId="77777777" w:rsidTr="009B4650">
        <w:trPr>
          <w:cantSplit/>
        </w:trPr>
        <w:tc>
          <w:tcPr>
            <w:tcW w:w="997" w:type="dxa"/>
          </w:tcPr>
          <w:p w14:paraId="7B54318B" w14:textId="77777777" w:rsidR="00496753" w:rsidRPr="00700022" w:rsidRDefault="00496753" w:rsidP="00082831">
            <w:pPr>
              <w:pStyle w:val="Sectiontext0"/>
              <w:jc w:val="center"/>
            </w:pPr>
          </w:p>
        </w:tc>
        <w:tc>
          <w:tcPr>
            <w:tcW w:w="567" w:type="dxa"/>
          </w:tcPr>
          <w:p w14:paraId="67FDAB96" w14:textId="77777777" w:rsidR="00496753" w:rsidRPr="00700022" w:rsidRDefault="00496753" w:rsidP="00082831">
            <w:pPr>
              <w:pStyle w:val="Sectiontext0"/>
            </w:pPr>
            <w:r w:rsidRPr="00700022">
              <w:t>c.</w:t>
            </w:r>
          </w:p>
        </w:tc>
        <w:tc>
          <w:tcPr>
            <w:tcW w:w="7800" w:type="dxa"/>
            <w:gridSpan w:val="2"/>
          </w:tcPr>
          <w:p w14:paraId="09AC90B5" w14:textId="77777777" w:rsidR="00496753" w:rsidRPr="00700022" w:rsidRDefault="00496753" w:rsidP="00082831">
            <w:pPr>
              <w:pStyle w:val="Sectiontext0"/>
            </w:pPr>
            <w:r w:rsidRPr="00700022">
              <w:t>The house-sitter does not normally share with the member.</w:t>
            </w:r>
          </w:p>
        </w:tc>
      </w:tr>
      <w:tr w:rsidR="00496753" w:rsidRPr="00700022" w14:paraId="1BEF72BE" w14:textId="77777777" w:rsidTr="009B4650">
        <w:tc>
          <w:tcPr>
            <w:tcW w:w="997" w:type="dxa"/>
          </w:tcPr>
          <w:p w14:paraId="509E00C0" w14:textId="77777777" w:rsidR="00496753" w:rsidRPr="00700022" w:rsidRDefault="00496753" w:rsidP="00082831">
            <w:pPr>
              <w:pStyle w:val="Sectiontext0"/>
              <w:jc w:val="center"/>
            </w:pPr>
            <w:r w:rsidRPr="00700022">
              <w:t>3.</w:t>
            </w:r>
          </w:p>
        </w:tc>
        <w:tc>
          <w:tcPr>
            <w:tcW w:w="8367" w:type="dxa"/>
            <w:gridSpan w:val="3"/>
          </w:tcPr>
          <w:p w14:paraId="588FB3BE" w14:textId="39077F51" w:rsidR="00496753" w:rsidRPr="00700022" w:rsidRDefault="00496753" w:rsidP="00082831">
            <w:pPr>
              <w:pStyle w:val="Sectiontext0"/>
            </w:pPr>
            <w:r w:rsidRPr="00700022">
              <w:t xml:space="preserve">The member must inform the </w:t>
            </w:r>
            <w:r w:rsidR="008620B0" w:rsidRPr="00700022">
              <w:t xml:space="preserve">Defence Housing Australia Regional </w:t>
            </w:r>
            <w:r w:rsidR="00B97D45" w:rsidRPr="00652094">
              <w:rPr>
                <w:iCs/>
              </w:rPr>
              <w:t>Operations Manager</w:t>
            </w:r>
            <w:r w:rsidRPr="00700022">
              <w:t xml:space="preserve"> in writing if a person will be living in their home.</w:t>
            </w:r>
          </w:p>
        </w:tc>
      </w:tr>
      <w:tr w:rsidR="00496753" w:rsidRPr="00700022" w14:paraId="369BE5A2" w14:textId="77777777" w:rsidTr="009B4650">
        <w:tc>
          <w:tcPr>
            <w:tcW w:w="997" w:type="dxa"/>
          </w:tcPr>
          <w:p w14:paraId="4C119A05" w14:textId="77777777" w:rsidR="00496753" w:rsidRPr="00700022" w:rsidRDefault="00496753" w:rsidP="00082831">
            <w:pPr>
              <w:pStyle w:val="Sectiontext0"/>
              <w:jc w:val="center"/>
            </w:pPr>
            <w:r w:rsidRPr="00700022">
              <w:t>4.</w:t>
            </w:r>
          </w:p>
        </w:tc>
        <w:tc>
          <w:tcPr>
            <w:tcW w:w="8367" w:type="dxa"/>
            <w:gridSpan w:val="3"/>
          </w:tcPr>
          <w:p w14:paraId="142DA83D" w14:textId="05A28847" w:rsidR="00496753" w:rsidRPr="00700022" w:rsidRDefault="00496753" w:rsidP="00082831">
            <w:pPr>
              <w:pStyle w:val="Sectiontext0"/>
            </w:pPr>
            <w:r w:rsidRPr="00700022">
              <w:t xml:space="preserve">If a house-sitter pays rent to the member for the rent allowance accommodation the member is taken to have sublet the property. </w:t>
            </w:r>
          </w:p>
        </w:tc>
      </w:tr>
    </w:tbl>
    <w:p w14:paraId="15C5378B" w14:textId="6E1D5C7B" w:rsidR="00496753" w:rsidRPr="00700022" w:rsidRDefault="00496753" w:rsidP="00132882">
      <w:pPr>
        <w:pStyle w:val="Heading6"/>
      </w:pPr>
      <w:bookmarkStart w:id="2696" w:name="_Toc192863097"/>
      <w:r w:rsidRPr="00700022">
        <w:t>7.8.22</w:t>
      </w:r>
      <w:r w:rsidR="00E85499">
        <w:tab/>
      </w:r>
      <w:r w:rsidRPr="00700022">
        <w:t>Resident child carer</w:t>
      </w:r>
      <w:bookmarkEnd w:id="2696"/>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67A49B6C" w14:textId="77777777" w:rsidTr="002C1F8B">
        <w:tc>
          <w:tcPr>
            <w:tcW w:w="992" w:type="dxa"/>
          </w:tcPr>
          <w:p w14:paraId="49F0921B" w14:textId="77777777" w:rsidR="00496753" w:rsidRPr="00700022" w:rsidRDefault="00496753" w:rsidP="00E35555">
            <w:pPr>
              <w:pStyle w:val="Sectiontext0"/>
              <w:jc w:val="center"/>
            </w:pPr>
            <w:r w:rsidRPr="00700022">
              <w:t>1.</w:t>
            </w:r>
          </w:p>
        </w:tc>
        <w:tc>
          <w:tcPr>
            <w:tcW w:w="8367" w:type="dxa"/>
            <w:gridSpan w:val="2"/>
          </w:tcPr>
          <w:p w14:paraId="0CB3C54C" w14:textId="2342E194" w:rsidR="00496753" w:rsidRPr="00700022" w:rsidRDefault="00496753" w:rsidP="00E35555">
            <w:pPr>
              <w:pStyle w:val="Sectiontext0"/>
            </w:pPr>
            <w:r w:rsidRPr="00700022">
              <w:t>A member may have a resident child carer living with the family.</w:t>
            </w:r>
          </w:p>
        </w:tc>
      </w:tr>
      <w:tr w:rsidR="00496753" w:rsidRPr="00700022" w14:paraId="6476C1C3" w14:textId="77777777" w:rsidTr="002C1F8B">
        <w:tc>
          <w:tcPr>
            <w:tcW w:w="992" w:type="dxa"/>
          </w:tcPr>
          <w:p w14:paraId="30EB5B85" w14:textId="77777777" w:rsidR="00496753" w:rsidRPr="00700022" w:rsidRDefault="00496753" w:rsidP="00E35555">
            <w:pPr>
              <w:pStyle w:val="Sectiontext0"/>
              <w:jc w:val="center"/>
            </w:pPr>
            <w:r w:rsidRPr="00700022">
              <w:t>2.</w:t>
            </w:r>
          </w:p>
        </w:tc>
        <w:tc>
          <w:tcPr>
            <w:tcW w:w="8367" w:type="dxa"/>
            <w:gridSpan w:val="2"/>
          </w:tcPr>
          <w:p w14:paraId="5022DCA0" w14:textId="77777777" w:rsidR="00496753" w:rsidRPr="00700022" w:rsidRDefault="00496753" w:rsidP="00E35555">
            <w:pPr>
              <w:pStyle w:val="Sectiontext0"/>
            </w:pPr>
            <w:r w:rsidRPr="00700022">
              <w:t xml:space="preserve">The member must inform their unit administrator in writing when either of the following occurs. </w:t>
            </w:r>
          </w:p>
        </w:tc>
      </w:tr>
      <w:tr w:rsidR="00496753" w:rsidRPr="00700022" w14:paraId="2DF79935" w14:textId="77777777" w:rsidTr="002C1F8B">
        <w:trPr>
          <w:cantSplit/>
        </w:trPr>
        <w:tc>
          <w:tcPr>
            <w:tcW w:w="992" w:type="dxa"/>
          </w:tcPr>
          <w:p w14:paraId="3AF4354D" w14:textId="77777777" w:rsidR="00496753" w:rsidRPr="00700022" w:rsidRDefault="00496753" w:rsidP="00E35555">
            <w:pPr>
              <w:pStyle w:val="Sectiontext0"/>
              <w:jc w:val="center"/>
            </w:pPr>
          </w:p>
        </w:tc>
        <w:tc>
          <w:tcPr>
            <w:tcW w:w="567" w:type="dxa"/>
          </w:tcPr>
          <w:p w14:paraId="45AD8E2F" w14:textId="77777777" w:rsidR="00496753" w:rsidRPr="00700022" w:rsidRDefault="00496753" w:rsidP="00E35555">
            <w:pPr>
              <w:pStyle w:val="Sectiontext0"/>
            </w:pPr>
            <w:r w:rsidRPr="00700022">
              <w:t>a.</w:t>
            </w:r>
          </w:p>
        </w:tc>
        <w:tc>
          <w:tcPr>
            <w:tcW w:w="7800" w:type="dxa"/>
          </w:tcPr>
          <w:p w14:paraId="2E34784B" w14:textId="77777777" w:rsidR="00496753" w:rsidRPr="00700022" w:rsidRDefault="00496753" w:rsidP="00E35555">
            <w:pPr>
              <w:pStyle w:val="Sectiontext0"/>
            </w:pPr>
            <w:r w:rsidRPr="00700022">
              <w:t>A resident child carer moves into their rented home. The member is to provide a date when the arrangement is expected to end, if known.</w:t>
            </w:r>
          </w:p>
        </w:tc>
      </w:tr>
      <w:tr w:rsidR="00496753" w:rsidRPr="00700022" w14:paraId="3D4671EA" w14:textId="77777777" w:rsidTr="002C1F8B">
        <w:trPr>
          <w:cantSplit/>
        </w:trPr>
        <w:tc>
          <w:tcPr>
            <w:tcW w:w="992" w:type="dxa"/>
          </w:tcPr>
          <w:p w14:paraId="0EBD566E" w14:textId="77777777" w:rsidR="00496753" w:rsidRPr="00700022" w:rsidRDefault="00496753" w:rsidP="00E35555">
            <w:pPr>
              <w:pStyle w:val="Sectiontext0"/>
              <w:jc w:val="center"/>
            </w:pPr>
          </w:p>
        </w:tc>
        <w:tc>
          <w:tcPr>
            <w:tcW w:w="567" w:type="dxa"/>
          </w:tcPr>
          <w:p w14:paraId="10A97B14" w14:textId="77777777" w:rsidR="00496753" w:rsidRPr="00700022" w:rsidRDefault="00496753" w:rsidP="00E35555">
            <w:pPr>
              <w:pStyle w:val="Sectiontext0"/>
            </w:pPr>
            <w:r w:rsidRPr="00700022">
              <w:t>b.</w:t>
            </w:r>
          </w:p>
        </w:tc>
        <w:tc>
          <w:tcPr>
            <w:tcW w:w="7800" w:type="dxa"/>
          </w:tcPr>
          <w:p w14:paraId="50E35BD2" w14:textId="77777777" w:rsidR="00496753" w:rsidRPr="00700022" w:rsidRDefault="00496753" w:rsidP="00E35555">
            <w:pPr>
              <w:pStyle w:val="Sectiontext0"/>
            </w:pPr>
            <w:r w:rsidRPr="00700022">
              <w:t>A resident child carer moves out of their home.</w:t>
            </w:r>
          </w:p>
        </w:tc>
      </w:tr>
      <w:tr w:rsidR="00496753" w:rsidRPr="00700022" w14:paraId="4E5CB5E0" w14:textId="77777777" w:rsidTr="002C1F8B">
        <w:tc>
          <w:tcPr>
            <w:tcW w:w="992" w:type="dxa"/>
          </w:tcPr>
          <w:p w14:paraId="113A544D" w14:textId="77777777" w:rsidR="00496753" w:rsidRPr="00700022" w:rsidRDefault="00496753" w:rsidP="00E35555">
            <w:pPr>
              <w:pStyle w:val="Sectiontext0"/>
              <w:jc w:val="center"/>
            </w:pPr>
            <w:r w:rsidRPr="00700022">
              <w:t>3.</w:t>
            </w:r>
          </w:p>
        </w:tc>
        <w:tc>
          <w:tcPr>
            <w:tcW w:w="8367" w:type="dxa"/>
            <w:gridSpan w:val="2"/>
          </w:tcPr>
          <w:p w14:paraId="54415F98" w14:textId="77777777" w:rsidR="00496753" w:rsidRDefault="00496753" w:rsidP="00E35555">
            <w:pPr>
              <w:pStyle w:val="Sectiontext0"/>
            </w:pPr>
            <w:r w:rsidRPr="00700022">
              <w:t xml:space="preserve">The member's unit administrator must forward the information provided by the member under subsection 2 to the </w:t>
            </w:r>
            <w:r w:rsidR="008620B0" w:rsidRPr="00700022">
              <w:t xml:space="preserve">Defence Housing Australia Regional </w:t>
            </w:r>
            <w:r w:rsidR="00B97D45" w:rsidRPr="00652094">
              <w:rPr>
                <w:iCs/>
              </w:rPr>
              <w:t>Operations Manager</w:t>
            </w:r>
            <w:r w:rsidRPr="00700022">
              <w:t>.</w:t>
            </w:r>
          </w:p>
          <w:p w14:paraId="05C0BE99" w14:textId="0C2EC43E" w:rsidR="00082831" w:rsidRPr="00700022" w:rsidRDefault="00082831" w:rsidP="00E35555">
            <w:pPr>
              <w:pStyle w:val="notepara"/>
            </w:pPr>
            <w:r w:rsidRPr="00700022">
              <w:rPr>
                <w:b/>
              </w:rPr>
              <w:t>Note:</w:t>
            </w:r>
            <w:r>
              <w:rPr>
                <w:b/>
              </w:rPr>
              <w:tab/>
            </w:r>
            <w:r w:rsidRPr="00700022">
              <w:t xml:space="preserve">The disclosure in this section is necessary to ensure that a member's housing benefits are not reduced. It also helps to clarify that the person living in the house is not intended by the member to become </w:t>
            </w:r>
            <w:r w:rsidRPr="00F23873">
              <w:rPr>
                <w:iCs/>
              </w:rPr>
              <w:t>recognised family</w:t>
            </w:r>
            <w:r w:rsidRPr="00700022">
              <w:t>.</w:t>
            </w:r>
          </w:p>
        </w:tc>
      </w:tr>
      <w:tr w:rsidR="00496753" w:rsidRPr="00700022" w14:paraId="2E562D19" w14:textId="77777777" w:rsidTr="002C1F8B">
        <w:tc>
          <w:tcPr>
            <w:tcW w:w="992" w:type="dxa"/>
          </w:tcPr>
          <w:p w14:paraId="2CDFB2A3" w14:textId="77777777" w:rsidR="00496753" w:rsidRPr="00700022" w:rsidRDefault="00496753" w:rsidP="00E35555">
            <w:pPr>
              <w:pStyle w:val="Sectiontext0"/>
              <w:jc w:val="center"/>
            </w:pPr>
            <w:r w:rsidRPr="00700022">
              <w:t>4.</w:t>
            </w:r>
          </w:p>
        </w:tc>
        <w:tc>
          <w:tcPr>
            <w:tcW w:w="8367" w:type="dxa"/>
            <w:gridSpan w:val="2"/>
          </w:tcPr>
          <w:p w14:paraId="1CD4E4B1" w14:textId="77777777" w:rsidR="00496753" w:rsidRPr="00700022" w:rsidRDefault="00496753" w:rsidP="00E35555">
            <w:pPr>
              <w:pStyle w:val="Sectiontext0"/>
            </w:pPr>
            <w:r w:rsidRPr="00700022">
              <w:t>The resident child carer will not affect the amount of the member's rent allowance.</w:t>
            </w:r>
          </w:p>
        </w:tc>
      </w:tr>
    </w:tbl>
    <w:p w14:paraId="3B0CE6E8" w14:textId="62E78AAA" w:rsidR="00496753" w:rsidRPr="00700022" w:rsidRDefault="00496753" w:rsidP="00132882">
      <w:pPr>
        <w:pStyle w:val="Heading6"/>
      </w:pPr>
      <w:bookmarkStart w:id="2697" w:name="_Toc192863098"/>
      <w:r w:rsidRPr="00700022">
        <w:t>7.8.23</w:t>
      </w:r>
      <w:r w:rsidR="00E85499">
        <w:tab/>
      </w:r>
      <w:bookmarkEnd w:id="2669"/>
      <w:bookmarkEnd w:id="2670"/>
      <w:bookmarkEnd w:id="2671"/>
      <w:r w:rsidR="0086678B" w:rsidRPr="00700022">
        <w:t>Rent allowance – sublet home</w:t>
      </w:r>
      <w:bookmarkEnd w:id="2697"/>
    </w:p>
    <w:tbl>
      <w:tblPr>
        <w:tblW w:w="9364" w:type="dxa"/>
        <w:tblInd w:w="108" w:type="dxa"/>
        <w:tblLayout w:type="fixed"/>
        <w:tblLook w:val="0000" w:firstRow="0" w:lastRow="0" w:firstColumn="0" w:lastColumn="0" w:noHBand="0" w:noVBand="0"/>
      </w:tblPr>
      <w:tblGrid>
        <w:gridCol w:w="996"/>
        <w:gridCol w:w="563"/>
        <w:gridCol w:w="567"/>
        <w:gridCol w:w="7238"/>
      </w:tblGrid>
      <w:tr w:rsidR="00A15AA4" w:rsidRPr="00D15A4D" w14:paraId="7E3D3376" w14:textId="77777777" w:rsidTr="00A15AA4">
        <w:tc>
          <w:tcPr>
            <w:tcW w:w="992" w:type="dxa"/>
          </w:tcPr>
          <w:p w14:paraId="3ADFEA87" w14:textId="77777777" w:rsidR="00A15AA4" w:rsidRDefault="00A15AA4" w:rsidP="00E35555">
            <w:pPr>
              <w:pStyle w:val="Sectiontext0"/>
              <w:jc w:val="center"/>
            </w:pPr>
            <w:r>
              <w:t>1.</w:t>
            </w:r>
          </w:p>
        </w:tc>
        <w:tc>
          <w:tcPr>
            <w:tcW w:w="8367" w:type="dxa"/>
            <w:gridSpan w:val="3"/>
          </w:tcPr>
          <w:p w14:paraId="3B351396" w14:textId="77777777" w:rsidR="00A15AA4" w:rsidRPr="009710C7" w:rsidRDefault="00A15AA4" w:rsidP="009B4650">
            <w:pPr>
              <w:pStyle w:val="Sectiontext0"/>
            </w:pPr>
            <w:r>
              <w:t xml:space="preserve">This section applies to a member in either of the following situations. </w:t>
            </w:r>
          </w:p>
        </w:tc>
      </w:tr>
      <w:tr w:rsidR="00A15AA4" w:rsidRPr="00D15A4D" w14:paraId="169F063E" w14:textId="77777777" w:rsidTr="00A15AA4">
        <w:tblPrEx>
          <w:tblLook w:val="04A0" w:firstRow="1" w:lastRow="0" w:firstColumn="1" w:lastColumn="0" w:noHBand="0" w:noVBand="1"/>
        </w:tblPrEx>
        <w:tc>
          <w:tcPr>
            <w:tcW w:w="992" w:type="dxa"/>
          </w:tcPr>
          <w:p w14:paraId="0CEC2B22" w14:textId="77777777" w:rsidR="00A15AA4" w:rsidRPr="00D15A4D" w:rsidRDefault="00A15AA4" w:rsidP="00E35555">
            <w:pPr>
              <w:pStyle w:val="Sectiontext0"/>
              <w:jc w:val="center"/>
            </w:pPr>
          </w:p>
        </w:tc>
        <w:tc>
          <w:tcPr>
            <w:tcW w:w="563" w:type="dxa"/>
            <w:hideMark/>
          </w:tcPr>
          <w:p w14:paraId="5B3F752B" w14:textId="77777777" w:rsidR="00A15AA4" w:rsidRPr="00961D4F" w:rsidRDefault="00A15AA4" w:rsidP="00E35555">
            <w:pPr>
              <w:pStyle w:val="Sectiontext0"/>
            </w:pPr>
            <w:r>
              <w:t>a</w:t>
            </w:r>
            <w:r w:rsidRPr="00961D4F">
              <w:t>.</w:t>
            </w:r>
          </w:p>
        </w:tc>
        <w:tc>
          <w:tcPr>
            <w:tcW w:w="7804" w:type="dxa"/>
            <w:gridSpan w:val="2"/>
          </w:tcPr>
          <w:p w14:paraId="2C7EC6D8" w14:textId="77777777" w:rsidR="00A15AA4" w:rsidRPr="00961D4F" w:rsidRDefault="00A15AA4" w:rsidP="00E35555">
            <w:pPr>
              <w:pStyle w:val="Sectiontext0"/>
            </w:pPr>
            <w:r>
              <w:t>The member meets all of the following.</w:t>
            </w:r>
          </w:p>
        </w:tc>
      </w:tr>
      <w:tr w:rsidR="00A15AA4" w:rsidRPr="00D15A4D" w14:paraId="2AD4FE14" w14:textId="77777777" w:rsidTr="00A15AA4">
        <w:tblPrEx>
          <w:tblLook w:val="04A0" w:firstRow="1" w:lastRow="0" w:firstColumn="1" w:lastColumn="0" w:noHBand="0" w:noVBand="1"/>
        </w:tblPrEx>
        <w:tc>
          <w:tcPr>
            <w:tcW w:w="992" w:type="dxa"/>
          </w:tcPr>
          <w:p w14:paraId="6DBF2DB8" w14:textId="77777777" w:rsidR="00A15AA4" w:rsidRPr="00D15A4D" w:rsidRDefault="00A15AA4" w:rsidP="00E35555">
            <w:pPr>
              <w:pStyle w:val="Sectiontext0"/>
              <w:jc w:val="center"/>
              <w:rPr>
                <w:lang w:eastAsia="en-US"/>
              </w:rPr>
            </w:pPr>
          </w:p>
        </w:tc>
        <w:tc>
          <w:tcPr>
            <w:tcW w:w="563" w:type="dxa"/>
          </w:tcPr>
          <w:p w14:paraId="5A49EAB2" w14:textId="77777777" w:rsidR="00A15AA4" w:rsidRPr="00D15A4D" w:rsidRDefault="00A15AA4" w:rsidP="00E35555">
            <w:pPr>
              <w:pStyle w:val="Sectiontext0"/>
              <w:rPr>
                <w:rFonts w:cs="Arial"/>
                <w:iCs/>
                <w:lang w:eastAsia="en-US"/>
              </w:rPr>
            </w:pPr>
          </w:p>
        </w:tc>
        <w:tc>
          <w:tcPr>
            <w:tcW w:w="567" w:type="dxa"/>
            <w:hideMark/>
          </w:tcPr>
          <w:p w14:paraId="60BD9C6F" w14:textId="77777777" w:rsidR="00A15AA4" w:rsidRPr="00D15A4D" w:rsidRDefault="00A15AA4" w:rsidP="00E35555">
            <w:pPr>
              <w:pStyle w:val="Sectiontext0"/>
              <w:rPr>
                <w:rFonts w:cs="Arial"/>
                <w:iCs/>
                <w:lang w:eastAsia="en-US"/>
              </w:rPr>
            </w:pPr>
            <w:r w:rsidRPr="00D15A4D">
              <w:rPr>
                <w:rFonts w:cs="Arial"/>
                <w:iCs/>
                <w:lang w:eastAsia="en-US"/>
              </w:rPr>
              <w:t>i.</w:t>
            </w:r>
          </w:p>
        </w:tc>
        <w:tc>
          <w:tcPr>
            <w:tcW w:w="7237" w:type="dxa"/>
          </w:tcPr>
          <w:p w14:paraId="65272C22" w14:textId="77777777" w:rsidR="00A15AA4" w:rsidRPr="00D15A4D" w:rsidRDefault="00A15AA4" w:rsidP="00E35555">
            <w:pPr>
              <w:pStyle w:val="Sectiontext0"/>
              <w:rPr>
                <w:rFonts w:cs="Arial"/>
                <w:iCs/>
                <w:lang w:eastAsia="en-US"/>
              </w:rPr>
            </w:pPr>
            <w:r>
              <w:rPr>
                <w:rFonts w:cs="Arial"/>
                <w:iCs/>
                <w:lang w:eastAsia="en-US"/>
              </w:rPr>
              <w:t xml:space="preserve">They have accompanied resident family and no unaccompanied resident family </w:t>
            </w:r>
          </w:p>
        </w:tc>
      </w:tr>
      <w:tr w:rsidR="00A15AA4" w:rsidRPr="00D15A4D" w14:paraId="2E65DC89" w14:textId="77777777" w:rsidTr="00A15AA4">
        <w:tblPrEx>
          <w:tblLook w:val="04A0" w:firstRow="1" w:lastRow="0" w:firstColumn="1" w:lastColumn="0" w:noHBand="0" w:noVBand="1"/>
        </w:tblPrEx>
        <w:tc>
          <w:tcPr>
            <w:tcW w:w="992" w:type="dxa"/>
          </w:tcPr>
          <w:p w14:paraId="4824040E" w14:textId="77777777" w:rsidR="00A15AA4" w:rsidRPr="00D15A4D" w:rsidRDefault="00A15AA4" w:rsidP="00E35555">
            <w:pPr>
              <w:pStyle w:val="Sectiontext0"/>
              <w:jc w:val="center"/>
              <w:rPr>
                <w:lang w:eastAsia="en-US"/>
              </w:rPr>
            </w:pPr>
          </w:p>
        </w:tc>
        <w:tc>
          <w:tcPr>
            <w:tcW w:w="563" w:type="dxa"/>
          </w:tcPr>
          <w:p w14:paraId="28BC6F2B" w14:textId="77777777" w:rsidR="00A15AA4" w:rsidRPr="00D15A4D" w:rsidRDefault="00A15AA4" w:rsidP="00E35555">
            <w:pPr>
              <w:pStyle w:val="Sectiontext0"/>
              <w:rPr>
                <w:rFonts w:cs="Arial"/>
                <w:iCs/>
                <w:lang w:eastAsia="en-US"/>
              </w:rPr>
            </w:pPr>
          </w:p>
        </w:tc>
        <w:tc>
          <w:tcPr>
            <w:tcW w:w="567" w:type="dxa"/>
          </w:tcPr>
          <w:p w14:paraId="6001958B" w14:textId="77777777" w:rsidR="00A15AA4" w:rsidRPr="00D15A4D" w:rsidRDefault="00A15AA4" w:rsidP="00E35555">
            <w:pPr>
              <w:pStyle w:val="Sectiontext0"/>
              <w:rPr>
                <w:rFonts w:cs="Arial"/>
                <w:iCs/>
                <w:lang w:eastAsia="en-US"/>
              </w:rPr>
            </w:pPr>
            <w:r>
              <w:rPr>
                <w:rFonts w:cs="Arial"/>
                <w:iCs/>
                <w:lang w:eastAsia="en-US"/>
              </w:rPr>
              <w:t>ii.</w:t>
            </w:r>
          </w:p>
        </w:tc>
        <w:tc>
          <w:tcPr>
            <w:tcW w:w="7237" w:type="dxa"/>
          </w:tcPr>
          <w:p w14:paraId="37D2D5EE" w14:textId="77777777" w:rsidR="00A15AA4" w:rsidRPr="002C05F0" w:rsidRDefault="00A15AA4" w:rsidP="00E35555">
            <w:pPr>
              <w:pStyle w:val="Sectiontext0"/>
              <w:rPr>
                <w:rFonts w:cs="Arial"/>
                <w:iCs/>
                <w:lang w:eastAsia="en-US"/>
              </w:rPr>
            </w:pPr>
            <w:r w:rsidRPr="00D52728">
              <w:rPr>
                <w:rFonts w:cs="Arial"/>
                <w:iCs/>
                <w:lang w:eastAsia="en-US"/>
              </w:rPr>
              <w:t>The</w:t>
            </w:r>
            <w:r>
              <w:rPr>
                <w:rFonts w:cs="Arial"/>
                <w:iCs/>
                <w:lang w:eastAsia="en-US"/>
              </w:rPr>
              <w:t xml:space="preserve">y have </w:t>
            </w:r>
            <w:r w:rsidRPr="00D52728">
              <w:rPr>
                <w:rFonts w:cs="Arial"/>
                <w:iCs/>
                <w:lang w:eastAsia="en-US"/>
              </w:rPr>
              <w:t xml:space="preserve">sublet </w:t>
            </w:r>
            <w:r>
              <w:rPr>
                <w:rFonts w:cs="Arial"/>
                <w:iCs/>
                <w:lang w:eastAsia="en-US"/>
              </w:rPr>
              <w:t xml:space="preserve">part of the home </w:t>
            </w:r>
            <w:r w:rsidRPr="00D52728">
              <w:rPr>
                <w:rFonts w:cs="Arial"/>
                <w:iCs/>
                <w:lang w:eastAsia="en-US"/>
              </w:rPr>
              <w:t>that they get rent allowance for.</w:t>
            </w:r>
          </w:p>
        </w:tc>
      </w:tr>
      <w:tr w:rsidR="00A15AA4" w:rsidRPr="00D15A4D" w14:paraId="01640F65" w14:textId="77777777" w:rsidTr="00A15AA4">
        <w:tblPrEx>
          <w:tblLook w:val="04A0" w:firstRow="1" w:lastRow="0" w:firstColumn="1" w:lastColumn="0" w:noHBand="0" w:noVBand="1"/>
        </w:tblPrEx>
        <w:tc>
          <w:tcPr>
            <w:tcW w:w="992" w:type="dxa"/>
          </w:tcPr>
          <w:p w14:paraId="14CA3BC7" w14:textId="77777777" w:rsidR="00A15AA4" w:rsidRPr="00D15A4D" w:rsidRDefault="00A15AA4" w:rsidP="00E35555">
            <w:pPr>
              <w:pStyle w:val="Sectiontext0"/>
              <w:jc w:val="center"/>
            </w:pPr>
          </w:p>
        </w:tc>
        <w:tc>
          <w:tcPr>
            <w:tcW w:w="563" w:type="dxa"/>
          </w:tcPr>
          <w:p w14:paraId="2D640A20" w14:textId="77777777" w:rsidR="00A15AA4" w:rsidRPr="00961D4F" w:rsidRDefault="00A15AA4" w:rsidP="00E35555">
            <w:pPr>
              <w:pStyle w:val="Sectiontext0"/>
            </w:pPr>
            <w:r>
              <w:t>b.</w:t>
            </w:r>
          </w:p>
        </w:tc>
        <w:tc>
          <w:tcPr>
            <w:tcW w:w="7804" w:type="dxa"/>
            <w:gridSpan w:val="2"/>
          </w:tcPr>
          <w:p w14:paraId="71E53661" w14:textId="77777777" w:rsidR="00A15AA4" w:rsidRPr="00CE2BD1" w:rsidRDefault="00A15AA4" w:rsidP="00E35555">
            <w:pPr>
              <w:pStyle w:val="Sectiontext0"/>
            </w:pPr>
            <w:r w:rsidRPr="009710C7">
              <w:t>The member meets all of the following.</w:t>
            </w:r>
          </w:p>
        </w:tc>
      </w:tr>
      <w:tr w:rsidR="00A15AA4" w:rsidRPr="00D15A4D" w14:paraId="4F3CF18D" w14:textId="77777777" w:rsidTr="00A15AA4">
        <w:tblPrEx>
          <w:tblLook w:val="04A0" w:firstRow="1" w:lastRow="0" w:firstColumn="1" w:lastColumn="0" w:noHBand="0" w:noVBand="1"/>
        </w:tblPrEx>
        <w:tc>
          <w:tcPr>
            <w:tcW w:w="992" w:type="dxa"/>
          </w:tcPr>
          <w:p w14:paraId="76AF3562" w14:textId="77777777" w:rsidR="00A15AA4" w:rsidRPr="00D15A4D" w:rsidRDefault="00A15AA4" w:rsidP="00E35555">
            <w:pPr>
              <w:pStyle w:val="Sectiontext0"/>
              <w:jc w:val="center"/>
              <w:rPr>
                <w:lang w:eastAsia="en-US"/>
              </w:rPr>
            </w:pPr>
          </w:p>
        </w:tc>
        <w:tc>
          <w:tcPr>
            <w:tcW w:w="563" w:type="dxa"/>
          </w:tcPr>
          <w:p w14:paraId="3A9FEA70" w14:textId="77777777" w:rsidR="00A15AA4" w:rsidRPr="00D15A4D" w:rsidRDefault="00A15AA4" w:rsidP="00E35555">
            <w:pPr>
              <w:pStyle w:val="Sectiontext0"/>
              <w:rPr>
                <w:rFonts w:cs="Arial"/>
                <w:iCs/>
                <w:lang w:eastAsia="en-US"/>
              </w:rPr>
            </w:pPr>
          </w:p>
        </w:tc>
        <w:tc>
          <w:tcPr>
            <w:tcW w:w="567" w:type="dxa"/>
            <w:hideMark/>
          </w:tcPr>
          <w:p w14:paraId="23F1970B" w14:textId="77777777" w:rsidR="00A15AA4" w:rsidRPr="00D15A4D" w:rsidRDefault="00A15AA4" w:rsidP="00E35555">
            <w:pPr>
              <w:pStyle w:val="Sectiontext0"/>
              <w:rPr>
                <w:rFonts w:cs="Arial"/>
                <w:iCs/>
                <w:lang w:eastAsia="en-US"/>
              </w:rPr>
            </w:pPr>
            <w:r w:rsidRPr="00D15A4D">
              <w:rPr>
                <w:rFonts w:cs="Arial"/>
                <w:iCs/>
                <w:lang w:eastAsia="en-US"/>
              </w:rPr>
              <w:t>i.</w:t>
            </w:r>
          </w:p>
        </w:tc>
        <w:tc>
          <w:tcPr>
            <w:tcW w:w="7237" w:type="dxa"/>
          </w:tcPr>
          <w:p w14:paraId="063C37FF" w14:textId="77777777" w:rsidR="00A15AA4" w:rsidRPr="00D15A4D" w:rsidRDefault="00A15AA4" w:rsidP="00E35555">
            <w:pPr>
              <w:pStyle w:val="Sectiontext0"/>
              <w:rPr>
                <w:rFonts w:cs="Arial"/>
                <w:iCs/>
                <w:lang w:eastAsia="en-US"/>
              </w:rPr>
            </w:pPr>
            <w:r>
              <w:rPr>
                <w:rFonts w:cs="Arial"/>
                <w:iCs/>
                <w:lang w:eastAsia="en-US"/>
              </w:rPr>
              <w:t>They have no resident family or recognised other persons or they have unaccompanied resident family and no accompanied resident family.</w:t>
            </w:r>
          </w:p>
        </w:tc>
      </w:tr>
      <w:tr w:rsidR="00A15AA4" w:rsidRPr="00D15A4D" w14:paraId="68492936" w14:textId="77777777" w:rsidTr="00A15AA4">
        <w:tblPrEx>
          <w:tblLook w:val="04A0" w:firstRow="1" w:lastRow="0" w:firstColumn="1" w:lastColumn="0" w:noHBand="0" w:noVBand="1"/>
        </w:tblPrEx>
        <w:tc>
          <w:tcPr>
            <w:tcW w:w="992" w:type="dxa"/>
          </w:tcPr>
          <w:p w14:paraId="700B85BC" w14:textId="77777777" w:rsidR="00A15AA4" w:rsidRPr="00D15A4D" w:rsidRDefault="00A15AA4" w:rsidP="00E35555">
            <w:pPr>
              <w:pStyle w:val="Sectiontext0"/>
              <w:jc w:val="center"/>
              <w:rPr>
                <w:lang w:eastAsia="en-US"/>
              </w:rPr>
            </w:pPr>
          </w:p>
        </w:tc>
        <w:tc>
          <w:tcPr>
            <w:tcW w:w="563" w:type="dxa"/>
          </w:tcPr>
          <w:p w14:paraId="0516837F" w14:textId="77777777" w:rsidR="00A15AA4" w:rsidRPr="00D15A4D" w:rsidRDefault="00A15AA4" w:rsidP="00E35555">
            <w:pPr>
              <w:pStyle w:val="Sectiontext0"/>
              <w:rPr>
                <w:rFonts w:cs="Arial"/>
                <w:iCs/>
                <w:lang w:eastAsia="en-US"/>
              </w:rPr>
            </w:pPr>
          </w:p>
        </w:tc>
        <w:tc>
          <w:tcPr>
            <w:tcW w:w="567" w:type="dxa"/>
            <w:hideMark/>
          </w:tcPr>
          <w:p w14:paraId="4BBF5EE6" w14:textId="77777777" w:rsidR="00A15AA4" w:rsidRPr="00D15A4D" w:rsidRDefault="00A15AA4"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7A88D80" w14:textId="5598041C" w:rsidR="00A15AA4" w:rsidRPr="00D15A4D" w:rsidRDefault="00A15AA4" w:rsidP="00742BFA">
            <w:pPr>
              <w:pStyle w:val="Sectiontext0"/>
              <w:rPr>
                <w:rFonts w:cs="Arial"/>
                <w:iCs/>
                <w:lang w:eastAsia="en-US"/>
              </w:rPr>
            </w:pPr>
            <w:r w:rsidRPr="002C05F0">
              <w:rPr>
                <w:rFonts w:cs="Arial"/>
                <w:iCs/>
                <w:lang w:eastAsia="en-US"/>
              </w:rPr>
              <w:t>The</w:t>
            </w:r>
            <w:r>
              <w:rPr>
                <w:rFonts w:cs="Arial"/>
                <w:iCs/>
                <w:lang w:eastAsia="en-US"/>
              </w:rPr>
              <w:t xml:space="preserve">y are </w:t>
            </w:r>
            <w:r w:rsidRPr="002C05F0">
              <w:rPr>
                <w:rFonts w:cs="Arial"/>
                <w:iCs/>
                <w:lang w:eastAsia="en-US"/>
              </w:rPr>
              <w:t xml:space="preserve">on deployment for more than </w:t>
            </w:r>
            <w:r w:rsidR="00742BFA">
              <w:rPr>
                <w:rFonts w:cs="Arial"/>
                <w:iCs/>
                <w:lang w:eastAsia="en-US"/>
              </w:rPr>
              <w:t>6</w:t>
            </w:r>
            <w:r w:rsidRPr="002C05F0">
              <w:rPr>
                <w:rFonts w:cs="Arial"/>
                <w:iCs/>
                <w:lang w:eastAsia="en-US"/>
              </w:rPr>
              <w:t xml:space="preserve"> months.</w:t>
            </w:r>
          </w:p>
        </w:tc>
      </w:tr>
      <w:tr w:rsidR="00A15AA4" w:rsidRPr="00D15A4D" w14:paraId="24AB2EAD" w14:textId="77777777" w:rsidTr="00A15AA4">
        <w:tblPrEx>
          <w:tblLook w:val="04A0" w:firstRow="1" w:lastRow="0" w:firstColumn="1" w:lastColumn="0" w:noHBand="0" w:noVBand="1"/>
        </w:tblPrEx>
        <w:tc>
          <w:tcPr>
            <w:tcW w:w="992" w:type="dxa"/>
          </w:tcPr>
          <w:p w14:paraId="59BEE1EB" w14:textId="77777777" w:rsidR="00A15AA4" w:rsidRPr="00D15A4D" w:rsidRDefault="00A15AA4" w:rsidP="00E35555">
            <w:pPr>
              <w:pStyle w:val="Sectiontext0"/>
              <w:jc w:val="center"/>
              <w:rPr>
                <w:lang w:eastAsia="en-US"/>
              </w:rPr>
            </w:pPr>
          </w:p>
        </w:tc>
        <w:tc>
          <w:tcPr>
            <w:tcW w:w="563" w:type="dxa"/>
          </w:tcPr>
          <w:p w14:paraId="0AEDE464" w14:textId="77777777" w:rsidR="00A15AA4" w:rsidRPr="00D15A4D" w:rsidRDefault="00A15AA4" w:rsidP="00E35555">
            <w:pPr>
              <w:pStyle w:val="Sectiontext0"/>
              <w:rPr>
                <w:rFonts w:cs="Arial"/>
                <w:iCs/>
                <w:lang w:eastAsia="en-US"/>
              </w:rPr>
            </w:pPr>
          </w:p>
        </w:tc>
        <w:tc>
          <w:tcPr>
            <w:tcW w:w="567" w:type="dxa"/>
          </w:tcPr>
          <w:p w14:paraId="635F9902" w14:textId="77777777" w:rsidR="00A15AA4" w:rsidRPr="00D15A4D" w:rsidRDefault="00A15AA4" w:rsidP="00E35555">
            <w:pPr>
              <w:pStyle w:val="Sectiontext0"/>
              <w:rPr>
                <w:rFonts w:cs="Arial"/>
                <w:iCs/>
                <w:lang w:eastAsia="en-US"/>
              </w:rPr>
            </w:pPr>
            <w:r>
              <w:rPr>
                <w:rFonts w:cs="Arial"/>
                <w:iCs/>
                <w:lang w:eastAsia="en-US"/>
              </w:rPr>
              <w:t>iii.</w:t>
            </w:r>
          </w:p>
        </w:tc>
        <w:tc>
          <w:tcPr>
            <w:tcW w:w="7237" w:type="dxa"/>
          </w:tcPr>
          <w:p w14:paraId="657DC2E8" w14:textId="77777777" w:rsidR="00A15AA4" w:rsidRPr="002C05F0" w:rsidRDefault="00A15AA4" w:rsidP="00E35555">
            <w:pPr>
              <w:pStyle w:val="Sectiontext0"/>
              <w:rPr>
                <w:rFonts w:cs="Arial"/>
                <w:iCs/>
                <w:lang w:eastAsia="en-US"/>
              </w:rPr>
            </w:pPr>
            <w:r w:rsidRPr="00D52728">
              <w:rPr>
                <w:rFonts w:cs="Arial"/>
                <w:iCs/>
                <w:lang w:eastAsia="en-US"/>
              </w:rPr>
              <w:t>The</w:t>
            </w:r>
            <w:r>
              <w:rPr>
                <w:rFonts w:cs="Arial"/>
                <w:iCs/>
                <w:lang w:eastAsia="en-US"/>
              </w:rPr>
              <w:t xml:space="preserve">y have </w:t>
            </w:r>
            <w:r w:rsidRPr="00D52728">
              <w:rPr>
                <w:rFonts w:cs="Arial"/>
                <w:iCs/>
                <w:lang w:eastAsia="en-US"/>
              </w:rPr>
              <w:t xml:space="preserve">sublet </w:t>
            </w:r>
            <w:r>
              <w:rPr>
                <w:rFonts w:cs="Arial"/>
                <w:iCs/>
                <w:lang w:eastAsia="en-US"/>
              </w:rPr>
              <w:t>the</w:t>
            </w:r>
            <w:r w:rsidRPr="00D52728">
              <w:rPr>
                <w:rFonts w:cs="Arial"/>
                <w:iCs/>
                <w:lang w:eastAsia="en-US"/>
              </w:rPr>
              <w:t xml:space="preserve"> home, or part of </w:t>
            </w:r>
            <w:r>
              <w:rPr>
                <w:rFonts w:cs="Arial"/>
                <w:iCs/>
                <w:lang w:eastAsia="en-US"/>
              </w:rPr>
              <w:t xml:space="preserve">the </w:t>
            </w:r>
            <w:r w:rsidRPr="00D52728">
              <w:rPr>
                <w:rFonts w:cs="Arial"/>
                <w:iCs/>
                <w:lang w:eastAsia="en-US"/>
              </w:rPr>
              <w:t>home, that they get rent allowance for.</w:t>
            </w:r>
          </w:p>
        </w:tc>
      </w:tr>
      <w:bookmarkEnd w:id="2672"/>
      <w:bookmarkEnd w:id="2673"/>
      <w:bookmarkEnd w:id="2674"/>
      <w:bookmarkEnd w:id="2675"/>
      <w:bookmarkEnd w:id="2676"/>
      <w:bookmarkEnd w:id="2677"/>
      <w:bookmarkEnd w:id="2678"/>
      <w:bookmarkEnd w:id="2679"/>
      <w:bookmarkEnd w:id="2680"/>
      <w:bookmarkEnd w:id="2681"/>
      <w:bookmarkEnd w:id="2682"/>
      <w:bookmarkEnd w:id="2687"/>
      <w:bookmarkEnd w:id="2688"/>
      <w:bookmarkEnd w:id="2689"/>
      <w:bookmarkEnd w:id="2690"/>
      <w:bookmarkEnd w:id="2691"/>
      <w:bookmarkEnd w:id="2692"/>
      <w:bookmarkEnd w:id="2693"/>
      <w:bookmarkEnd w:id="2694"/>
      <w:tr w:rsidR="00496753" w:rsidRPr="00700022" w14:paraId="554DD66C" w14:textId="77777777" w:rsidTr="00A15AA4">
        <w:tc>
          <w:tcPr>
            <w:tcW w:w="996" w:type="dxa"/>
          </w:tcPr>
          <w:p w14:paraId="020314E9" w14:textId="77777777" w:rsidR="00496753" w:rsidRPr="00700022" w:rsidRDefault="00496753" w:rsidP="00E35555">
            <w:pPr>
              <w:pStyle w:val="Sectiontext0"/>
              <w:jc w:val="center"/>
            </w:pPr>
            <w:r w:rsidRPr="00700022">
              <w:t>2.</w:t>
            </w:r>
          </w:p>
        </w:tc>
        <w:tc>
          <w:tcPr>
            <w:tcW w:w="8368" w:type="dxa"/>
            <w:gridSpan w:val="3"/>
          </w:tcPr>
          <w:p w14:paraId="4B45F17B" w14:textId="77777777" w:rsidR="00496753" w:rsidRPr="00700022" w:rsidRDefault="00496753" w:rsidP="00E35555">
            <w:pPr>
              <w:pStyle w:val="Sectiontext0"/>
            </w:pPr>
            <w:r w:rsidRPr="00700022">
              <w:t>The rate of rent allowance is a fortnightly rate worked out using this formula.</w:t>
            </w:r>
          </w:p>
        </w:tc>
      </w:tr>
      <w:tr w:rsidR="00496753" w:rsidRPr="00700022" w14:paraId="7AF9D615" w14:textId="77777777" w:rsidTr="00A15AA4">
        <w:trPr>
          <w:trHeight w:val="242"/>
        </w:trPr>
        <w:tc>
          <w:tcPr>
            <w:tcW w:w="996" w:type="dxa"/>
          </w:tcPr>
          <w:p w14:paraId="2627DCCE" w14:textId="77777777" w:rsidR="00496753" w:rsidRPr="00700022" w:rsidRDefault="00496753" w:rsidP="00E35555">
            <w:pPr>
              <w:pStyle w:val="Sectiontext0"/>
              <w:jc w:val="center"/>
              <w:rPr>
                <w:b/>
              </w:rPr>
            </w:pPr>
          </w:p>
        </w:tc>
        <w:tc>
          <w:tcPr>
            <w:tcW w:w="8368" w:type="dxa"/>
            <w:gridSpan w:val="3"/>
          </w:tcPr>
          <w:p w14:paraId="624E9011" w14:textId="2774DBBB" w:rsidR="00496753" w:rsidRPr="00700022" w:rsidRDefault="00091A69" w:rsidP="00E35555">
            <w:pPr>
              <w:pStyle w:val="Sectiontext0"/>
              <w:rPr>
                <w:b/>
              </w:rPr>
            </w:pPr>
            <w:r>
              <w:rPr>
                <w:b/>
                <w:noProof/>
              </w:rPr>
              <w:drawing>
                <wp:anchor distT="0" distB="0" distL="114300" distR="114300" simplePos="0" relativeHeight="251679744" behindDoc="0" locked="0" layoutInCell="1" allowOverlap="1" wp14:anchorId="38CE6031" wp14:editId="4CDB6BA3">
                  <wp:simplePos x="0" y="0"/>
                  <wp:positionH relativeFrom="column">
                    <wp:posOffset>915035</wp:posOffset>
                  </wp:positionH>
                  <wp:positionV relativeFrom="paragraph">
                    <wp:posOffset>19050</wp:posOffset>
                  </wp:positionV>
                  <wp:extent cx="3357245" cy="165735"/>
                  <wp:effectExtent l="0" t="0" r="0" b="5715"/>
                  <wp:wrapSquare wrapText="bothSides"/>
                  <wp:docPr id="27" name="Picture 27" descr="Start formula rent minus open bracket contribution plus fortnightly rate of sublease rent close bracket end formula" title="Formula 7.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8.23.2.JPG"/>
                          <pic:cNvPicPr/>
                        </pic:nvPicPr>
                        <pic:blipFill>
                          <a:blip r:embed="rId41">
                            <a:extLst>
                              <a:ext uri="{28A0092B-C50C-407E-A947-70E740481C1C}">
                                <a14:useLocalDpi xmlns:a14="http://schemas.microsoft.com/office/drawing/2010/main" val="0"/>
                              </a:ext>
                            </a:extLst>
                          </a:blip>
                          <a:stretch>
                            <a:fillRect/>
                          </a:stretch>
                        </pic:blipFill>
                        <pic:spPr>
                          <a:xfrm>
                            <a:off x="0" y="0"/>
                            <a:ext cx="3357245" cy="165735"/>
                          </a:xfrm>
                          <a:prstGeom prst="rect">
                            <a:avLst/>
                          </a:prstGeom>
                        </pic:spPr>
                      </pic:pic>
                    </a:graphicData>
                  </a:graphic>
                  <wp14:sizeRelH relativeFrom="margin">
                    <wp14:pctWidth>0</wp14:pctWidth>
                  </wp14:sizeRelH>
                </wp:anchor>
              </w:drawing>
            </w:r>
          </w:p>
        </w:tc>
      </w:tr>
      <w:tr w:rsidR="00496753" w:rsidRPr="00700022" w14:paraId="0C28C035" w14:textId="77777777" w:rsidTr="00A15AA4">
        <w:tc>
          <w:tcPr>
            <w:tcW w:w="996" w:type="dxa"/>
          </w:tcPr>
          <w:p w14:paraId="5D96D1C6" w14:textId="77777777" w:rsidR="00496753" w:rsidRPr="00700022" w:rsidRDefault="00496753" w:rsidP="00E35555">
            <w:pPr>
              <w:pStyle w:val="Sectiontext0"/>
              <w:jc w:val="center"/>
            </w:pPr>
            <w:bookmarkStart w:id="2698" w:name="bk124707PM7636Furniturerentalandgaragef"/>
            <w:bookmarkStart w:id="2699" w:name="bk1650587636Furniturerentalandgaragefee"/>
            <w:bookmarkStart w:id="2700" w:name="bk1652397636Furniturerentalandgaragefee"/>
            <w:bookmarkStart w:id="2701" w:name="bk1653077636Furniturerentalandgaragefee"/>
            <w:bookmarkStart w:id="2702" w:name="bk1703547636Furniturerentalandgaragefee"/>
            <w:bookmarkStart w:id="2703" w:name="bk1704577636Furniturerentalandgaragefee"/>
            <w:bookmarkStart w:id="2704" w:name="bk1705477636Furniturerentalandgaragefee"/>
            <w:bookmarkStart w:id="2705" w:name="bk1707137636Furniturerentalandgaragefee"/>
            <w:bookmarkStart w:id="2706" w:name="bk1104367615Furniturerentalandgaragefee"/>
            <w:bookmarkStart w:id="2707" w:name="bk1106417613Furniturerentalandgaragefee"/>
            <w:bookmarkStart w:id="2708" w:name="_Toc78301582"/>
            <w:bookmarkStart w:id="2709" w:name="_Toc78876197"/>
            <w:bookmarkStart w:id="2710" w:name="_Toc78877250"/>
            <w:bookmarkStart w:id="2711" w:name="bk105252PM7159Rentallowanceformemberswi"/>
            <w:bookmarkStart w:id="2712" w:name="bk1601197159Rentallowanceformemberswith"/>
            <w:bookmarkStart w:id="2713" w:name="bk1632017159Rentallowanceformemberswith"/>
            <w:bookmarkStart w:id="2714" w:name="bk1555197159Rentallowanceformemberswith"/>
            <w:bookmarkStart w:id="2715" w:name="bk95133AM7159Rentallowanceformemberswit"/>
            <w:bookmarkStart w:id="2716" w:name="bk95430AM7159Rentallowanceformemberswit"/>
            <w:bookmarkStart w:id="2717" w:name="bk95847AM7159Rentallowanceformemberswit"/>
            <w:bookmarkStart w:id="2718" w:name="bk100125AM7159Rentallowanceformemberswi"/>
            <w:bookmarkStart w:id="2719" w:name="bk1408487159Rentallowanceformemberswith"/>
            <w:bookmarkStart w:id="2720" w:name="bk1416247159Rentallowanceformemberswith"/>
            <w:bookmarkStart w:id="2721" w:name="bk1440097159Rentallowanceformemberswith"/>
            <w:bookmarkStart w:id="2722" w:name="bk1450057159Rentallowanceformemberswith"/>
            <w:bookmarkStart w:id="2723" w:name="bk1555497159Rentallowanceformemberswith"/>
            <w:bookmarkStart w:id="2724" w:name="bk1556337159Rentallowanceformemberswith"/>
            <w:bookmarkStart w:id="2725" w:name="bk1556557159Rentallowanceformemberswith"/>
            <w:bookmarkStart w:id="2726" w:name="bk1614177159Rentallowanceformemberswith"/>
            <w:bookmarkStart w:id="2727" w:name="bk1230337159Rentallowanceformemberswith"/>
            <w:bookmarkStart w:id="2728" w:name="bk1114217159Rentallowanceformemberswith"/>
            <w:bookmarkStart w:id="2729" w:name="bk1159507159Rentallowanceformembershold"/>
            <w:bookmarkStart w:id="2730" w:name="bk1537417159Rentallowanceformembershold"/>
            <w:bookmarkStart w:id="2731" w:name="bk1553067614MajorGeneraltwostarrankredu"/>
            <w:bookmarkStart w:id="2732" w:name="bk1757237615MajorGeneraltwostarrankredu"/>
            <w:bookmarkStart w:id="2733" w:name="bk1130557615MajorGeneraltwostarrankredu"/>
            <w:bookmarkStart w:id="2734" w:name="bk1532267615MajorGeneralreducedrentallo"/>
            <w:bookmarkStart w:id="2735" w:name="bk1532527615MajorGeneralreducedrentallo"/>
            <w:bookmarkStart w:id="2736" w:name="bk1641157615MajorGeneralreducedrentallo"/>
            <w:bookmarkStart w:id="2737" w:name="_Toc78301575"/>
            <w:bookmarkStart w:id="2738" w:name="_Toc78876190"/>
            <w:bookmarkStart w:id="2739" w:name="_Toc78877243"/>
            <w:bookmarkStart w:id="2740" w:name="bk155332Memberpromotedorreducedinrank"/>
            <w:bookmarkStart w:id="2741" w:name="bk95130AMMemberpromotedorreducedinrank"/>
            <w:bookmarkStart w:id="2742" w:name="bk95424AMMemberpromotedorreducedinrank"/>
            <w:bookmarkStart w:id="2743" w:name="bk95843AMMemberpromotedorreducedinrank"/>
            <w:bookmarkStart w:id="2744" w:name="bk100122AMMemberpromotedorreducedinrank"/>
            <w:bookmarkStart w:id="2745" w:name="bk140845Memberpromotedorreducedinrank"/>
            <w:bookmarkStart w:id="2746" w:name="bk141620Memberpromotedorreducedinrank"/>
            <w:bookmarkStart w:id="2747" w:name="bk144047Memberpromotedorreducedinrank"/>
            <w:bookmarkStart w:id="2748" w:name="bk105252PMMemberpromotedorreducedinrank"/>
            <w:bookmarkStart w:id="2749" w:name="bk160119Memberpromotedorreducedinrank"/>
            <w:bookmarkStart w:id="2750" w:name="bk163201Memberpromotedorreducedinrank"/>
            <w:bookmarkStart w:id="2751" w:name="bk163742Memberpromotedorreducedinrank"/>
            <w:bookmarkStart w:id="2752" w:name="bk132123Memberpromotedorreducedinrank"/>
            <w:bookmarkStart w:id="2753" w:name="bk134918Memberpromotedorreducedinrank"/>
            <w:bookmarkStart w:id="2754" w:name="bk135153Memberpromotedorreducedinrank"/>
            <w:bookmarkStart w:id="2755" w:name="bk135658Memberpromotedorreducedinrank"/>
            <w:bookmarkStart w:id="2756" w:name="bk143553Memberpromotedorreducedinrank"/>
            <w:bookmarkStart w:id="2757" w:name="bk143727Memberpromotedorreducedinrank"/>
            <w:bookmarkStart w:id="2758" w:name="bk144224Memberpromotedorreducedinrank"/>
            <w:bookmarkStart w:id="2759" w:name="bk145255Memberpromotedorreducedinrank"/>
            <w:r w:rsidRPr="00700022">
              <w:t>3.</w:t>
            </w:r>
          </w:p>
        </w:tc>
        <w:tc>
          <w:tcPr>
            <w:tcW w:w="8368" w:type="dxa"/>
            <w:gridSpan w:val="3"/>
          </w:tcPr>
          <w:p w14:paraId="7DFA735D" w14:textId="6C3DB96B" w:rsidR="00496753" w:rsidRPr="00700022" w:rsidRDefault="00496753" w:rsidP="002C13C9">
            <w:pPr>
              <w:pStyle w:val="Sectiontext0"/>
            </w:pPr>
            <w:r w:rsidRPr="00700022">
              <w:t xml:space="preserve">The member must inform the </w:t>
            </w:r>
            <w:r w:rsidR="008620B0" w:rsidRPr="00700022">
              <w:t xml:space="preserve">Defence Housing Australia Regional </w:t>
            </w:r>
            <w:r w:rsidR="00B97D45" w:rsidRPr="00652094">
              <w:rPr>
                <w:iCs/>
              </w:rPr>
              <w:t>Operations Manager</w:t>
            </w:r>
            <w:r w:rsidRPr="00700022">
              <w:t xml:space="preserve"> in writing if a person will be living in their home for longer than </w:t>
            </w:r>
            <w:r w:rsidR="002C13C9">
              <w:t>4</w:t>
            </w:r>
            <w:r w:rsidRPr="00700022">
              <w:t xml:space="preserve"> weeks. The CDF will then </w:t>
            </w:r>
            <w:r w:rsidRPr="00700022">
              <w:lastRenderedPageBreak/>
              <w:t>decide if the member is subletting their home. The CDF must consider all the circumstances in which the person is living in the home.</w:t>
            </w:r>
          </w:p>
        </w:tc>
      </w:tr>
    </w:tbl>
    <w:p w14:paraId="52037802" w14:textId="1BB5468C" w:rsidR="00496753" w:rsidRPr="00700022" w:rsidRDefault="00496753" w:rsidP="00132882">
      <w:pPr>
        <w:pStyle w:val="Heading6"/>
      </w:pPr>
      <w:bookmarkStart w:id="2760" w:name="_Toc192863099"/>
      <w:r w:rsidRPr="00700022">
        <w:lastRenderedPageBreak/>
        <w:t>7.8.25</w:t>
      </w:r>
      <w:r w:rsidR="00E85499">
        <w:tab/>
      </w:r>
      <w:r w:rsidRPr="00700022">
        <w:t>Furniture rental</w:t>
      </w:r>
      <w:bookmarkEnd w:id="2760"/>
      <w:r w:rsidRPr="00700022">
        <w:t xml:space="preserve"> </w:t>
      </w:r>
    </w:p>
    <w:tbl>
      <w:tblPr>
        <w:tblW w:w="9359" w:type="dxa"/>
        <w:tblInd w:w="113" w:type="dxa"/>
        <w:tblLayout w:type="fixed"/>
        <w:tblLook w:val="0000" w:firstRow="0" w:lastRow="0" w:firstColumn="0" w:lastColumn="0" w:noHBand="0" w:noVBand="0"/>
      </w:tblPr>
      <w:tblGrid>
        <w:gridCol w:w="992"/>
        <w:gridCol w:w="563"/>
        <w:gridCol w:w="567"/>
        <w:gridCol w:w="7237"/>
      </w:tblGrid>
      <w:tr w:rsidR="00A15AA4" w:rsidRPr="00D15A4D" w14:paraId="5A098948" w14:textId="77777777" w:rsidTr="00811C92">
        <w:tc>
          <w:tcPr>
            <w:tcW w:w="992" w:type="dxa"/>
          </w:tcPr>
          <w:p w14:paraId="4E90A6A4" w14:textId="77777777" w:rsidR="00A15AA4" w:rsidRDefault="00A15AA4" w:rsidP="00E35555">
            <w:pPr>
              <w:pStyle w:val="Sectiontext0"/>
              <w:jc w:val="center"/>
            </w:pPr>
            <w:r>
              <w:t>1.</w:t>
            </w:r>
          </w:p>
        </w:tc>
        <w:tc>
          <w:tcPr>
            <w:tcW w:w="8367" w:type="dxa"/>
            <w:gridSpan w:val="3"/>
          </w:tcPr>
          <w:p w14:paraId="1E55BB92" w14:textId="77777777" w:rsidR="00A15AA4" w:rsidRPr="005E1226" w:rsidRDefault="00A15AA4" w:rsidP="00E35555">
            <w:pPr>
              <w:pStyle w:val="Sectiontext0"/>
              <w:rPr>
                <w:rFonts w:cs="Arial"/>
                <w:iCs/>
                <w:lang w:eastAsia="en-US"/>
              </w:rPr>
            </w:pPr>
            <w:r>
              <w:rPr>
                <w:rFonts w:cs="Arial"/>
                <w:iCs/>
                <w:lang w:eastAsia="en-US"/>
              </w:rPr>
              <w:t>This section applies to a member who meets one of the following.</w:t>
            </w:r>
          </w:p>
        </w:tc>
      </w:tr>
      <w:tr w:rsidR="00A15AA4" w:rsidRPr="00D15A4D" w14:paraId="06E390F4" w14:textId="77777777" w:rsidTr="00811C92">
        <w:tblPrEx>
          <w:tblLook w:val="04A0" w:firstRow="1" w:lastRow="0" w:firstColumn="1" w:lastColumn="0" w:noHBand="0" w:noVBand="1"/>
        </w:tblPrEx>
        <w:tc>
          <w:tcPr>
            <w:tcW w:w="992" w:type="dxa"/>
          </w:tcPr>
          <w:p w14:paraId="3AE486AB" w14:textId="77777777" w:rsidR="00A15AA4" w:rsidRPr="00D15A4D" w:rsidRDefault="00A15AA4" w:rsidP="00E35555">
            <w:pPr>
              <w:pStyle w:val="Sectiontext0"/>
              <w:jc w:val="center"/>
            </w:pPr>
          </w:p>
        </w:tc>
        <w:tc>
          <w:tcPr>
            <w:tcW w:w="563" w:type="dxa"/>
          </w:tcPr>
          <w:p w14:paraId="6C0F1D18" w14:textId="77777777" w:rsidR="00A15AA4" w:rsidRPr="00961D4F" w:rsidRDefault="00A15AA4" w:rsidP="00E35555">
            <w:pPr>
              <w:pStyle w:val="Sectiontext0"/>
            </w:pPr>
            <w:r>
              <w:t>a.</w:t>
            </w:r>
          </w:p>
        </w:tc>
        <w:tc>
          <w:tcPr>
            <w:tcW w:w="7804" w:type="dxa"/>
            <w:gridSpan w:val="2"/>
          </w:tcPr>
          <w:p w14:paraId="1ADC0CCB" w14:textId="77777777" w:rsidR="00A15AA4" w:rsidRPr="00CE2BD1" w:rsidRDefault="00A15AA4" w:rsidP="00E35555">
            <w:pPr>
              <w:pStyle w:val="Sectiontext0"/>
            </w:pPr>
            <w:r>
              <w:rPr>
                <w:rFonts w:cs="Arial"/>
                <w:iCs/>
                <w:lang w:eastAsia="en-US"/>
              </w:rPr>
              <w:t>They have no resident family or recognised other persons.</w:t>
            </w:r>
          </w:p>
        </w:tc>
      </w:tr>
      <w:tr w:rsidR="00A15AA4" w:rsidRPr="00DF627E" w14:paraId="2473D03E" w14:textId="77777777" w:rsidTr="00811C92">
        <w:tblPrEx>
          <w:tblLook w:val="04A0" w:firstRow="1" w:lastRow="0" w:firstColumn="1" w:lastColumn="0" w:noHBand="0" w:noVBand="1"/>
        </w:tblPrEx>
        <w:tc>
          <w:tcPr>
            <w:tcW w:w="992" w:type="dxa"/>
          </w:tcPr>
          <w:p w14:paraId="633CA5DF" w14:textId="77777777" w:rsidR="00A15AA4" w:rsidRPr="00DF627E" w:rsidRDefault="00A15AA4" w:rsidP="00E35555">
            <w:pPr>
              <w:pStyle w:val="Sectiontext0"/>
              <w:jc w:val="center"/>
            </w:pPr>
          </w:p>
        </w:tc>
        <w:tc>
          <w:tcPr>
            <w:tcW w:w="563" w:type="dxa"/>
          </w:tcPr>
          <w:p w14:paraId="28B455EC" w14:textId="77777777" w:rsidR="00A15AA4" w:rsidRPr="00DF627E" w:rsidRDefault="00A15AA4" w:rsidP="00E35555">
            <w:pPr>
              <w:pStyle w:val="Sectiontext0"/>
            </w:pPr>
            <w:r w:rsidRPr="00DF627E">
              <w:t>b.</w:t>
            </w:r>
          </w:p>
        </w:tc>
        <w:tc>
          <w:tcPr>
            <w:tcW w:w="7804" w:type="dxa"/>
            <w:gridSpan w:val="2"/>
          </w:tcPr>
          <w:p w14:paraId="29510684" w14:textId="77777777" w:rsidR="00A15AA4" w:rsidRPr="00DF627E" w:rsidRDefault="00A15AA4" w:rsidP="00E35555">
            <w:pPr>
              <w:pStyle w:val="Sectiontext0"/>
              <w:rPr>
                <w:rFonts w:cs="Arial"/>
                <w:iCs/>
                <w:lang w:eastAsia="en-US"/>
              </w:rPr>
            </w:pPr>
            <w:r w:rsidRPr="00DF627E">
              <w:rPr>
                <w:rFonts w:cs="Arial"/>
                <w:iCs/>
                <w:lang w:eastAsia="en-US"/>
              </w:rPr>
              <w:t>They have unaccompanied resident family and no accompanied resident family.</w:t>
            </w:r>
          </w:p>
        </w:tc>
      </w:tr>
      <w:bookmarkEnd w:id="2698"/>
      <w:bookmarkEnd w:id="2699"/>
      <w:bookmarkEnd w:id="2700"/>
      <w:bookmarkEnd w:id="2701"/>
      <w:bookmarkEnd w:id="2702"/>
      <w:bookmarkEnd w:id="2703"/>
      <w:bookmarkEnd w:id="2704"/>
      <w:bookmarkEnd w:id="2705"/>
      <w:bookmarkEnd w:id="2706"/>
      <w:bookmarkEnd w:id="2707"/>
      <w:tr w:rsidR="00A15AA4" w:rsidRPr="00D15A4D" w14:paraId="12B35971" w14:textId="77777777" w:rsidTr="00811C92">
        <w:tc>
          <w:tcPr>
            <w:tcW w:w="992" w:type="dxa"/>
          </w:tcPr>
          <w:p w14:paraId="5CF443DB" w14:textId="77777777" w:rsidR="00A15AA4" w:rsidRDefault="00A15AA4" w:rsidP="00E35555">
            <w:pPr>
              <w:pStyle w:val="Sectiontext0"/>
              <w:jc w:val="center"/>
            </w:pPr>
            <w:r>
              <w:t>2.</w:t>
            </w:r>
          </w:p>
        </w:tc>
        <w:tc>
          <w:tcPr>
            <w:tcW w:w="8367" w:type="dxa"/>
            <w:gridSpan w:val="3"/>
          </w:tcPr>
          <w:p w14:paraId="21DC1236" w14:textId="77777777" w:rsidR="00A15AA4" w:rsidRPr="00E82030" w:rsidRDefault="00A15AA4" w:rsidP="00E35555">
            <w:pPr>
              <w:pStyle w:val="Sectiontext0"/>
            </w:pPr>
            <w:r>
              <w:t xml:space="preserve">Subject to subsection 2A, a member may include the cost of hiring items in the cost of rent up to their rent ceiling. </w:t>
            </w:r>
          </w:p>
        </w:tc>
      </w:tr>
      <w:tr w:rsidR="00A15AA4" w:rsidRPr="00D15A4D" w14:paraId="503AD0D4" w14:textId="77777777" w:rsidTr="00811C92">
        <w:tc>
          <w:tcPr>
            <w:tcW w:w="992" w:type="dxa"/>
          </w:tcPr>
          <w:p w14:paraId="057B03E5" w14:textId="77777777" w:rsidR="00A15AA4" w:rsidRDefault="00A15AA4" w:rsidP="00E35555">
            <w:pPr>
              <w:pStyle w:val="Sectiontext0"/>
              <w:jc w:val="center"/>
            </w:pPr>
            <w:r>
              <w:t>2A.</w:t>
            </w:r>
          </w:p>
        </w:tc>
        <w:tc>
          <w:tcPr>
            <w:tcW w:w="8367" w:type="dxa"/>
            <w:gridSpan w:val="3"/>
          </w:tcPr>
          <w:p w14:paraId="5B511260" w14:textId="77777777" w:rsidR="00A15AA4" w:rsidRDefault="00A15AA4" w:rsidP="00E35555">
            <w:pPr>
              <w:pStyle w:val="Sectiontext0"/>
            </w:pPr>
            <w:r>
              <w:t xml:space="preserve">Costs that may or may not be include in the cost of rent are set out in the following table. </w:t>
            </w:r>
          </w:p>
        </w:tc>
      </w:tr>
      <w:tr w:rsidR="00A15AA4" w:rsidRPr="00D15A4D" w14:paraId="1F75BDEB" w14:textId="77777777" w:rsidTr="00811C92">
        <w:tblPrEx>
          <w:tblLook w:val="04A0" w:firstRow="1" w:lastRow="0" w:firstColumn="1" w:lastColumn="0" w:noHBand="0" w:noVBand="1"/>
        </w:tblPrEx>
        <w:tc>
          <w:tcPr>
            <w:tcW w:w="992" w:type="dxa"/>
          </w:tcPr>
          <w:p w14:paraId="7B6A3AB1" w14:textId="77777777" w:rsidR="00A15AA4" w:rsidRPr="00D15A4D" w:rsidRDefault="00A15AA4" w:rsidP="00E35555">
            <w:pPr>
              <w:pStyle w:val="Sectiontext0"/>
              <w:jc w:val="center"/>
            </w:pPr>
          </w:p>
        </w:tc>
        <w:tc>
          <w:tcPr>
            <w:tcW w:w="563" w:type="dxa"/>
          </w:tcPr>
          <w:p w14:paraId="355A84CC" w14:textId="77777777" w:rsidR="00A15AA4" w:rsidRPr="00961D4F" w:rsidRDefault="00A15AA4" w:rsidP="00E35555">
            <w:pPr>
              <w:pStyle w:val="Sectiontext0"/>
            </w:pPr>
            <w:r>
              <w:t>a.</w:t>
            </w:r>
          </w:p>
        </w:tc>
        <w:tc>
          <w:tcPr>
            <w:tcW w:w="7804" w:type="dxa"/>
            <w:gridSpan w:val="2"/>
          </w:tcPr>
          <w:p w14:paraId="6CA5608C" w14:textId="77777777" w:rsidR="00A15AA4" w:rsidRPr="00CE2BD1" w:rsidRDefault="00A15AA4" w:rsidP="00E35555">
            <w:pPr>
              <w:pStyle w:val="Sectiontext0"/>
            </w:pPr>
            <w:r>
              <w:rPr>
                <w:rFonts w:cs="Arial"/>
                <w:iCs/>
                <w:lang w:eastAsia="en-US"/>
              </w:rPr>
              <w:t>Column A sets out costs that can be included.</w:t>
            </w:r>
          </w:p>
        </w:tc>
      </w:tr>
      <w:tr w:rsidR="00A15AA4" w:rsidRPr="00D15A4D" w14:paraId="18E10BA2" w14:textId="77777777" w:rsidTr="00811C92">
        <w:tblPrEx>
          <w:tblLook w:val="04A0" w:firstRow="1" w:lastRow="0" w:firstColumn="1" w:lastColumn="0" w:noHBand="0" w:noVBand="1"/>
        </w:tblPrEx>
        <w:tc>
          <w:tcPr>
            <w:tcW w:w="992" w:type="dxa"/>
          </w:tcPr>
          <w:p w14:paraId="030398F2" w14:textId="77777777" w:rsidR="00A15AA4" w:rsidRPr="00D15A4D" w:rsidRDefault="00A15AA4" w:rsidP="00E35555">
            <w:pPr>
              <w:pStyle w:val="Sectiontext0"/>
              <w:jc w:val="center"/>
            </w:pPr>
          </w:p>
        </w:tc>
        <w:tc>
          <w:tcPr>
            <w:tcW w:w="563" w:type="dxa"/>
          </w:tcPr>
          <w:p w14:paraId="3C0F34B6" w14:textId="77777777" w:rsidR="00A15AA4" w:rsidRDefault="00A15AA4" w:rsidP="00E35555">
            <w:pPr>
              <w:pStyle w:val="Sectiontext0"/>
            </w:pPr>
            <w:r>
              <w:t>b.</w:t>
            </w:r>
          </w:p>
        </w:tc>
        <w:tc>
          <w:tcPr>
            <w:tcW w:w="7804" w:type="dxa"/>
            <w:gridSpan w:val="2"/>
          </w:tcPr>
          <w:p w14:paraId="2E65F7D2" w14:textId="77777777" w:rsidR="00A15AA4" w:rsidRDefault="00A15AA4" w:rsidP="00E35555">
            <w:pPr>
              <w:pStyle w:val="Sectiontext0"/>
              <w:rPr>
                <w:rFonts w:cs="Arial"/>
                <w:iCs/>
                <w:lang w:eastAsia="en-US"/>
              </w:rPr>
            </w:pPr>
            <w:r>
              <w:rPr>
                <w:rFonts w:cs="Arial"/>
                <w:iCs/>
                <w:lang w:eastAsia="en-US"/>
              </w:rPr>
              <w:t>Column B sets out costs that cannot be included, unless the</w:t>
            </w:r>
            <w:r w:rsidRPr="0051070C">
              <w:rPr>
                <w:rFonts w:cs="Arial"/>
                <w:iCs/>
                <w:lang w:eastAsia="en-US"/>
              </w:rPr>
              <w:t xml:space="preserve"> member</w:t>
            </w:r>
            <w:r>
              <w:rPr>
                <w:rFonts w:cs="Arial"/>
                <w:iCs/>
                <w:lang w:eastAsia="en-US"/>
              </w:rPr>
              <w:t xml:space="preserve"> meets all of the following. </w:t>
            </w:r>
          </w:p>
        </w:tc>
      </w:tr>
      <w:tr w:rsidR="00A15AA4" w:rsidRPr="005803A7" w14:paraId="50CA1E6D" w14:textId="77777777" w:rsidTr="00811C92">
        <w:tblPrEx>
          <w:tblLook w:val="04A0" w:firstRow="1" w:lastRow="0" w:firstColumn="1" w:lastColumn="0" w:noHBand="0" w:noVBand="1"/>
        </w:tblPrEx>
        <w:tc>
          <w:tcPr>
            <w:tcW w:w="992" w:type="dxa"/>
          </w:tcPr>
          <w:p w14:paraId="0C87FF40" w14:textId="77777777" w:rsidR="00A15AA4" w:rsidRPr="005803A7" w:rsidRDefault="00A15AA4" w:rsidP="00E35555">
            <w:pPr>
              <w:pStyle w:val="Sectiontext0"/>
              <w:jc w:val="center"/>
              <w:rPr>
                <w:lang w:eastAsia="en-US"/>
              </w:rPr>
            </w:pPr>
          </w:p>
        </w:tc>
        <w:tc>
          <w:tcPr>
            <w:tcW w:w="563" w:type="dxa"/>
          </w:tcPr>
          <w:p w14:paraId="5857F2F8" w14:textId="77777777" w:rsidR="00A15AA4" w:rsidRPr="005803A7" w:rsidRDefault="00A15AA4" w:rsidP="00E35555">
            <w:pPr>
              <w:pStyle w:val="Sectiontext0"/>
              <w:rPr>
                <w:rFonts w:cs="Arial"/>
                <w:iCs/>
                <w:lang w:eastAsia="en-US"/>
              </w:rPr>
            </w:pPr>
          </w:p>
        </w:tc>
        <w:tc>
          <w:tcPr>
            <w:tcW w:w="567" w:type="dxa"/>
            <w:hideMark/>
          </w:tcPr>
          <w:p w14:paraId="41110131" w14:textId="77777777" w:rsidR="00A15AA4" w:rsidRPr="005803A7" w:rsidRDefault="00A15AA4" w:rsidP="00E35555">
            <w:pPr>
              <w:pStyle w:val="Sectiontext0"/>
              <w:rPr>
                <w:rFonts w:cs="Arial"/>
                <w:iCs/>
                <w:lang w:eastAsia="en-US"/>
              </w:rPr>
            </w:pPr>
            <w:r w:rsidRPr="005803A7">
              <w:rPr>
                <w:rFonts w:cs="Arial"/>
                <w:iCs/>
                <w:lang w:eastAsia="en-US"/>
              </w:rPr>
              <w:t>i.</w:t>
            </w:r>
          </w:p>
        </w:tc>
        <w:tc>
          <w:tcPr>
            <w:tcW w:w="7237" w:type="dxa"/>
          </w:tcPr>
          <w:p w14:paraId="44677A42" w14:textId="77777777" w:rsidR="00A15AA4" w:rsidRPr="005803A7" w:rsidRDefault="00A15AA4" w:rsidP="00E35555">
            <w:pPr>
              <w:pStyle w:val="Sectiontext0"/>
              <w:rPr>
                <w:rFonts w:cs="Arial"/>
                <w:iCs/>
                <w:lang w:eastAsia="en-US"/>
              </w:rPr>
            </w:pPr>
            <w:r w:rsidRPr="005803A7">
              <w:rPr>
                <w:rFonts w:cs="Arial"/>
                <w:iCs/>
                <w:lang w:eastAsia="en-US"/>
              </w:rPr>
              <w:t>They are a member who has unaccompanied resident family and no accompanied resident family.</w:t>
            </w:r>
          </w:p>
        </w:tc>
      </w:tr>
      <w:tr w:rsidR="00A15AA4" w:rsidRPr="00D15A4D" w14:paraId="02FD0C41" w14:textId="77777777" w:rsidTr="00811C92">
        <w:tblPrEx>
          <w:tblLook w:val="04A0" w:firstRow="1" w:lastRow="0" w:firstColumn="1" w:lastColumn="0" w:noHBand="0" w:noVBand="1"/>
        </w:tblPrEx>
        <w:tc>
          <w:tcPr>
            <w:tcW w:w="992" w:type="dxa"/>
          </w:tcPr>
          <w:p w14:paraId="74FE1D60" w14:textId="77777777" w:rsidR="00A15AA4" w:rsidRPr="00D15A4D" w:rsidRDefault="00A15AA4" w:rsidP="00E35555">
            <w:pPr>
              <w:pStyle w:val="Sectiontext0"/>
              <w:jc w:val="center"/>
              <w:rPr>
                <w:lang w:eastAsia="en-US"/>
              </w:rPr>
            </w:pPr>
          </w:p>
        </w:tc>
        <w:tc>
          <w:tcPr>
            <w:tcW w:w="563" w:type="dxa"/>
          </w:tcPr>
          <w:p w14:paraId="53B9EDA6" w14:textId="77777777" w:rsidR="00A15AA4" w:rsidRPr="00D15A4D" w:rsidRDefault="00A15AA4" w:rsidP="00E35555">
            <w:pPr>
              <w:pStyle w:val="Sectiontext0"/>
              <w:rPr>
                <w:rFonts w:cs="Arial"/>
                <w:iCs/>
                <w:lang w:eastAsia="en-US"/>
              </w:rPr>
            </w:pPr>
          </w:p>
        </w:tc>
        <w:tc>
          <w:tcPr>
            <w:tcW w:w="567" w:type="dxa"/>
          </w:tcPr>
          <w:p w14:paraId="1EDEEA39" w14:textId="77777777" w:rsidR="00A15AA4" w:rsidRPr="00D15A4D" w:rsidRDefault="00A15AA4" w:rsidP="00E35555">
            <w:pPr>
              <w:pStyle w:val="Sectiontext0"/>
              <w:rPr>
                <w:rFonts w:cs="Arial"/>
                <w:iCs/>
                <w:lang w:eastAsia="en-US"/>
              </w:rPr>
            </w:pPr>
            <w:r>
              <w:rPr>
                <w:rFonts w:cs="Arial"/>
                <w:iCs/>
                <w:lang w:eastAsia="en-US"/>
              </w:rPr>
              <w:t>ii.</w:t>
            </w:r>
          </w:p>
        </w:tc>
        <w:tc>
          <w:tcPr>
            <w:tcW w:w="7237" w:type="dxa"/>
          </w:tcPr>
          <w:p w14:paraId="68CC5C47" w14:textId="77777777" w:rsidR="00A15AA4" w:rsidRDefault="00A15AA4" w:rsidP="00E35555">
            <w:pPr>
              <w:pStyle w:val="Sectiontext0"/>
              <w:rPr>
                <w:rFonts w:cs="Arial"/>
                <w:iCs/>
                <w:lang w:eastAsia="en-US"/>
              </w:rPr>
            </w:pPr>
            <w:r>
              <w:rPr>
                <w:rFonts w:cs="Arial"/>
                <w:iCs/>
                <w:lang w:eastAsia="en-US"/>
              </w:rPr>
              <w:t xml:space="preserve">They </w:t>
            </w:r>
            <w:r w:rsidRPr="0051070C">
              <w:rPr>
                <w:rFonts w:cs="Arial"/>
                <w:iCs/>
                <w:lang w:eastAsia="en-US"/>
              </w:rPr>
              <w:t>own</w:t>
            </w:r>
            <w:r>
              <w:rPr>
                <w:rFonts w:cs="Arial"/>
                <w:iCs/>
                <w:lang w:eastAsia="en-US"/>
              </w:rPr>
              <w:t xml:space="preserve"> </w:t>
            </w:r>
            <w:r w:rsidRPr="0051070C">
              <w:rPr>
                <w:rFonts w:cs="Arial"/>
                <w:iCs/>
                <w:lang w:eastAsia="en-US"/>
              </w:rPr>
              <w:t>simila</w:t>
            </w:r>
            <w:r>
              <w:rPr>
                <w:rFonts w:cs="Arial"/>
                <w:iCs/>
                <w:lang w:eastAsia="en-US"/>
              </w:rPr>
              <w:t>r items used in their resident family’s</w:t>
            </w:r>
            <w:r w:rsidRPr="0051070C">
              <w:rPr>
                <w:rFonts w:cs="Arial"/>
                <w:iCs/>
                <w:lang w:eastAsia="en-US"/>
              </w:rPr>
              <w:t xml:space="preserve"> home.</w:t>
            </w:r>
          </w:p>
        </w:tc>
      </w:tr>
    </w:tbl>
    <w:p w14:paraId="40CBC1C6" w14:textId="77777777" w:rsidR="00A15AA4" w:rsidRDefault="00A15AA4" w:rsidP="00A15AA4"/>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A15AA4" w14:paraId="50F4C574"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63D5B08E" w14:textId="77777777" w:rsidR="00A15AA4" w:rsidRDefault="00A15AA4" w:rsidP="005E7D6E">
            <w:pPr>
              <w:pStyle w:val="TableHeaderArial"/>
            </w:pPr>
            <w:r>
              <w:t>Item</w:t>
            </w:r>
          </w:p>
        </w:tc>
        <w:tc>
          <w:tcPr>
            <w:tcW w:w="3544" w:type="dxa"/>
            <w:tcBorders>
              <w:top w:val="single" w:sz="6" w:space="0" w:color="auto"/>
              <w:left w:val="single" w:sz="6" w:space="0" w:color="auto"/>
              <w:bottom w:val="single" w:sz="6" w:space="0" w:color="auto"/>
              <w:right w:val="single" w:sz="6" w:space="0" w:color="auto"/>
            </w:tcBorders>
          </w:tcPr>
          <w:p w14:paraId="17E33073" w14:textId="77777777" w:rsidR="00A15AA4" w:rsidRDefault="00A15AA4" w:rsidP="00811C92">
            <w:pPr>
              <w:pStyle w:val="TableHeaderArial"/>
            </w:pPr>
            <w:r>
              <w:t>Column A</w:t>
            </w:r>
          </w:p>
          <w:p w14:paraId="01C65EBC" w14:textId="77777777" w:rsidR="00A15AA4" w:rsidRDefault="00A15AA4" w:rsidP="00811C92">
            <w:pPr>
              <w:pStyle w:val="TableHeaderArial"/>
            </w:pPr>
            <w:r>
              <w:t>Items that can be included</w:t>
            </w:r>
          </w:p>
        </w:tc>
        <w:tc>
          <w:tcPr>
            <w:tcW w:w="4111" w:type="dxa"/>
            <w:tcBorders>
              <w:top w:val="single" w:sz="6" w:space="0" w:color="auto"/>
              <w:left w:val="single" w:sz="6" w:space="0" w:color="auto"/>
              <w:bottom w:val="single" w:sz="6" w:space="0" w:color="auto"/>
              <w:right w:val="single" w:sz="6" w:space="0" w:color="auto"/>
            </w:tcBorders>
          </w:tcPr>
          <w:p w14:paraId="322CF331" w14:textId="77777777" w:rsidR="00A15AA4" w:rsidRDefault="00A15AA4" w:rsidP="00811C92">
            <w:pPr>
              <w:pStyle w:val="TableHeaderArial"/>
            </w:pPr>
            <w:r>
              <w:t>Column B</w:t>
            </w:r>
          </w:p>
          <w:p w14:paraId="017A6EAE" w14:textId="77777777" w:rsidR="00A15AA4" w:rsidRDefault="00A15AA4" w:rsidP="00811C92">
            <w:pPr>
              <w:pStyle w:val="TableHeaderArial"/>
            </w:pPr>
            <w:r>
              <w:t>Items that cannot be included</w:t>
            </w:r>
          </w:p>
        </w:tc>
      </w:tr>
      <w:tr w:rsidR="00A15AA4" w:rsidRPr="00A15AA4" w14:paraId="0DA4E1D5"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5947CE7A" w14:textId="77777777" w:rsidR="00A15AA4" w:rsidRPr="00A15AA4" w:rsidRDefault="00A15AA4" w:rsidP="005E7D6E">
            <w:pPr>
              <w:pStyle w:val="Tabletext2"/>
              <w:jc w:val="center"/>
            </w:pPr>
            <w:r w:rsidRPr="00A15AA4">
              <w:t>1.</w:t>
            </w:r>
          </w:p>
        </w:tc>
        <w:tc>
          <w:tcPr>
            <w:tcW w:w="3544" w:type="dxa"/>
            <w:tcBorders>
              <w:top w:val="single" w:sz="6" w:space="0" w:color="auto"/>
              <w:left w:val="single" w:sz="6" w:space="0" w:color="auto"/>
              <w:bottom w:val="single" w:sz="6" w:space="0" w:color="auto"/>
              <w:right w:val="single" w:sz="6" w:space="0" w:color="auto"/>
            </w:tcBorders>
          </w:tcPr>
          <w:p w14:paraId="32C913BC" w14:textId="77777777" w:rsidR="00A15AA4" w:rsidRPr="00A15AA4" w:rsidRDefault="00A15AA4" w:rsidP="005E7D6E">
            <w:pPr>
              <w:pStyle w:val="Tabletext2"/>
            </w:pPr>
            <w:r w:rsidRPr="00A15AA4">
              <w:t xml:space="preserve">Dining table and 4 chairs </w:t>
            </w:r>
          </w:p>
        </w:tc>
        <w:tc>
          <w:tcPr>
            <w:tcW w:w="4111" w:type="dxa"/>
            <w:tcBorders>
              <w:top w:val="single" w:sz="6" w:space="0" w:color="auto"/>
              <w:left w:val="single" w:sz="6" w:space="0" w:color="auto"/>
              <w:bottom w:val="single" w:sz="6" w:space="0" w:color="auto"/>
              <w:right w:val="single" w:sz="6" w:space="0" w:color="auto"/>
            </w:tcBorders>
          </w:tcPr>
          <w:p w14:paraId="6706DEF9" w14:textId="77777777" w:rsidR="00A15AA4" w:rsidRPr="00A15AA4" w:rsidRDefault="00A15AA4" w:rsidP="005E7D6E">
            <w:pPr>
              <w:pStyle w:val="Tabletext2"/>
            </w:pPr>
            <w:r w:rsidRPr="00A15AA4">
              <w:t>Television</w:t>
            </w:r>
          </w:p>
        </w:tc>
      </w:tr>
      <w:tr w:rsidR="00A15AA4" w:rsidRPr="00A15AA4" w14:paraId="7235CD3D"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9786706" w14:textId="77777777" w:rsidR="00A15AA4" w:rsidRPr="00A15AA4" w:rsidRDefault="00A15AA4" w:rsidP="005E7D6E">
            <w:pPr>
              <w:pStyle w:val="Tabletext2"/>
              <w:jc w:val="center"/>
            </w:pPr>
            <w:r w:rsidRPr="00A15AA4">
              <w:t>2.</w:t>
            </w:r>
          </w:p>
        </w:tc>
        <w:tc>
          <w:tcPr>
            <w:tcW w:w="3544" w:type="dxa"/>
            <w:tcBorders>
              <w:top w:val="single" w:sz="6" w:space="0" w:color="auto"/>
              <w:left w:val="single" w:sz="6" w:space="0" w:color="auto"/>
              <w:bottom w:val="single" w:sz="6" w:space="0" w:color="auto"/>
              <w:right w:val="single" w:sz="6" w:space="0" w:color="auto"/>
            </w:tcBorders>
          </w:tcPr>
          <w:p w14:paraId="6B14FEF5" w14:textId="77777777" w:rsidR="00A15AA4" w:rsidRPr="00A15AA4" w:rsidRDefault="00A15AA4" w:rsidP="005E7D6E">
            <w:pPr>
              <w:pStyle w:val="Tabletext2"/>
            </w:pPr>
            <w:r w:rsidRPr="00A15AA4">
              <w:t xml:space="preserve">Lounge suite or chairs </w:t>
            </w:r>
          </w:p>
        </w:tc>
        <w:tc>
          <w:tcPr>
            <w:tcW w:w="4111" w:type="dxa"/>
            <w:tcBorders>
              <w:top w:val="single" w:sz="6" w:space="0" w:color="auto"/>
              <w:left w:val="single" w:sz="6" w:space="0" w:color="auto"/>
              <w:bottom w:val="single" w:sz="6" w:space="0" w:color="auto"/>
              <w:right w:val="single" w:sz="6" w:space="0" w:color="auto"/>
            </w:tcBorders>
          </w:tcPr>
          <w:p w14:paraId="1F85FC89" w14:textId="77777777" w:rsidR="00A15AA4" w:rsidRPr="00A15AA4" w:rsidRDefault="00A15AA4" w:rsidP="005E7D6E">
            <w:pPr>
              <w:pStyle w:val="Tabletext2"/>
            </w:pPr>
            <w:r w:rsidRPr="00A15AA4">
              <w:t>DVD player</w:t>
            </w:r>
          </w:p>
        </w:tc>
      </w:tr>
      <w:tr w:rsidR="00A15AA4" w14:paraId="5F96736E"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150F8337" w14:textId="77777777" w:rsidR="00A15AA4" w:rsidRDefault="00A15AA4" w:rsidP="005E7D6E">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0F2997BF" w14:textId="77777777" w:rsidR="00A15AA4" w:rsidRPr="0083748C" w:rsidRDefault="00A15AA4" w:rsidP="005E7D6E">
            <w:pPr>
              <w:pStyle w:val="Tabletext2"/>
            </w:pPr>
            <w:r>
              <w:t>Bed and bedside table</w:t>
            </w:r>
          </w:p>
        </w:tc>
        <w:tc>
          <w:tcPr>
            <w:tcW w:w="4111" w:type="dxa"/>
            <w:tcBorders>
              <w:top w:val="single" w:sz="6" w:space="0" w:color="auto"/>
              <w:left w:val="single" w:sz="6" w:space="0" w:color="auto"/>
              <w:bottom w:val="single" w:sz="6" w:space="0" w:color="auto"/>
              <w:right w:val="single" w:sz="6" w:space="0" w:color="auto"/>
            </w:tcBorders>
          </w:tcPr>
          <w:p w14:paraId="49AF27CB" w14:textId="77777777" w:rsidR="00A15AA4" w:rsidRDefault="00A15AA4" w:rsidP="005E7D6E">
            <w:pPr>
              <w:pStyle w:val="Tabletext2"/>
            </w:pPr>
            <w:r>
              <w:t xml:space="preserve">Stereo </w:t>
            </w:r>
          </w:p>
        </w:tc>
      </w:tr>
      <w:tr w:rsidR="00A15AA4" w14:paraId="1B128B2F"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29D73740" w14:textId="77777777" w:rsidR="00A15AA4" w:rsidRDefault="00A15AA4" w:rsidP="005E7D6E">
            <w:pPr>
              <w:pStyle w:val="Tabletext2"/>
              <w:jc w:val="center"/>
            </w:pPr>
            <w:r>
              <w:t>4.</w:t>
            </w:r>
          </w:p>
        </w:tc>
        <w:tc>
          <w:tcPr>
            <w:tcW w:w="3544" w:type="dxa"/>
            <w:tcBorders>
              <w:top w:val="single" w:sz="6" w:space="0" w:color="auto"/>
              <w:left w:val="single" w:sz="6" w:space="0" w:color="auto"/>
              <w:bottom w:val="single" w:sz="6" w:space="0" w:color="auto"/>
              <w:right w:val="single" w:sz="6" w:space="0" w:color="auto"/>
            </w:tcBorders>
          </w:tcPr>
          <w:p w14:paraId="406F687E" w14:textId="77777777" w:rsidR="00A15AA4" w:rsidRDefault="00A15AA4" w:rsidP="005E7D6E">
            <w:pPr>
              <w:pStyle w:val="Tabletext2"/>
            </w:pPr>
            <w:r>
              <w:t xml:space="preserve">Refrigerator </w:t>
            </w:r>
          </w:p>
        </w:tc>
        <w:tc>
          <w:tcPr>
            <w:tcW w:w="4111" w:type="dxa"/>
            <w:tcBorders>
              <w:top w:val="single" w:sz="6" w:space="0" w:color="auto"/>
              <w:left w:val="single" w:sz="6" w:space="0" w:color="auto"/>
              <w:bottom w:val="single" w:sz="6" w:space="0" w:color="auto"/>
              <w:right w:val="single" w:sz="6" w:space="0" w:color="auto"/>
            </w:tcBorders>
          </w:tcPr>
          <w:p w14:paraId="0D08863D" w14:textId="77777777" w:rsidR="00A15AA4" w:rsidRDefault="00A15AA4" w:rsidP="005E7D6E">
            <w:pPr>
              <w:pStyle w:val="Tabletext2"/>
            </w:pPr>
            <w:r>
              <w:t>Piece of office furniture</w:t>
            </w:r>
          </w:p>
        </w:tc>
      </w:tr>
      <w:tr w:rsidR="00A15AA4" w14:paraId="66963F13"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31724651" w14:textId="77777777" w:rsidR="00A15AA4" w:rsidRDefault="00A15AA4" w:rsidP="005E7D6E">
            <w:pPr>
              <w:pStyle w:val="Tabletext2"/>
              <w:jc w:val="center"/>
            </w:pPr>
            <w:r>
              <w:t>5.</w:t>
            </w:r>
          </w:p>
        </w:tc>
        <w:tc>
          <w:tcPr>
            <w:tcW w:w="3544" w:type="dxa"/>
            <w:tcBorders>
              <w:top w:val="single" w:sz="6" w:space="0" w:color="auto"/>
              <w:left w:val="single" w:sz="6" w:space="0" w:color="auto"/>
              <w:bottom w:val="single" w:sz="6" w:space="0" w:color="auto"/>
              <w:right w:val="single" w:sz="6" w:space="0" w:color="auto"/>
            </w:tcBorders>
          </w:tcPr>
          <w:p w14:paraId="08006CC4" w14:textId="77777777" w:rsidR="00A15AA4" w:rsidRDefault="00A15AA4" w:rsidP="005E7D6E">
            <w:pPr>
              <w:pStyle w:val="Tabletext2"/>
            </w:pPr>
            <w:r>
              <w:t>Microwave</w:t>
            </w:r>
          </w:p>
        </w:tc>
        <w:tc>
          <w:tcPr>
            <w:tcW w:w="4111" w:type="dxa"/>
            <w:tcBorders>
              <w:top w:val="single" w:sz="6" w:space="0" w:color="auto"/>
              <w:left w:val="single" w:sz="6" w:space="0" w:color="auto"/>
              <w:bottom w:val="single" w:sz="6" w:space="0" w:color="auto"/>
              <w:right w:val="single" w:sz="6" w:space="0" w:color="auto"/>
            </w:tcBorders>
          </w:tcPr>
          <w:p w14:paraId="13595ECB" w14:textId="77777777" w:rsidR="00A15AA4" w:rsidRDefault="00A15AA4" w:rsidP="005E7D6E">
            <w:pPr>
              <w:pStyle w:val="Tabletext2"/>
            </w:pPr>
            <w:r>
              <w:t>Computer or laptop</w:t>
            </w:r>
          </w:p>
        </w:tc>
      </w:tr>
      <w:tr w:rsidR="00A15AA4" w14:paraId="52F7C4F9"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2CFEB7FC" w14:textId="77777777" w:rsidR="00A15AA4" w:rsidRDefault="00A15AA4" w:rsidP="005E7D6E">
            <w:pPr>
              <w:pStyle w:val="Tabletext2"/>
              <w:jc w:val="center"/>
            </w:pPr>
            <w:r>
              <w:t>6.</w:t>
            </w:r>
          </w:p>
        </w:tc>
        <w:tc>
          <w:tcPr>
            <w:tcW w:w="3544" w:type="dxa"/>
            <w:tcBorders>
              <w:top w:val="single" w:sz="6" w:space="0" w:color="auto"/>
              <w:left w:val="single" w:sz="6" w:space="0" w:color="auto"/>
              <w:bottom w:val="single" w:sz="6" w:space="0" w:color="auto"/>
              <w:right w:val="single" w:sz="6" w:space="0" w:color="auto"/>
            </w:tcBorders>
          </w:tcPr>
          <w:p w14:paraId="42E51098" w14:textId="77777777" w:rsidR="00A15AA4" w:rsidRDefault="00A15AA4" w:rsidP="005E7D6E">
            <w:pPr>
              <w:pStyle w:val="Tabletext2"/>
            </w:pPr>
            <w:r>
              <w:t xml:space="preserve">Washing machine </w:t>
            </w:r>
          </w:p>
        </w:tc>
        <w:tc>
          <w:tcPr>
            <w:tcW w:w="4111" w:type="dxa"/>
            <w:tcBorders>
              <w:top w:val="single" w:sz="6" w:space="0" w:color="auto"/>
              <w:left w:val="single" w:sz="6" w:space="0" w:color="auto"/>
              <w:bottom w:val="single" w:sz="6" w:space="0" w:color="auto"/>
              <w:right w:val="single" w:sz="6" w:space="0" w:color="auto"/>
            </w:tcBorders>
          </w:tcPr>
          <w:p w14:paraId="68BA6D16" w14:textId="77777777" w:rsidR="00A15AA4" w:rsidRDefault="00A15AA4" w:rsidP="005E7D6E">
            <w:pPr>
              <w:pStyle w:val="Tabletext2"/>
            </w:pPr>
            <w:r>
              <w:t>Video game console</w:t>
            </w:r>
          </w:p>
        </w:tc>
      </w:tr>
      <w:tr w:rsidR="00A15AA4" w14:paraId="6703C9D9"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64C7873" w14:textId="77777777" w:rsidR="00A15AA4" w:rsidRDefault="00A15AA4" w:rsidP="005E7D6E">
            <w:pPr>
              <w:pStyle w:val="Tabletext2"/>
              <w:jc w:val="center"/>
            </w:pPr>
            <w:r>
              <w:t>7.</w:t>
            </w:r>
          </w:p>
        </w:tc>
        <w:tc>
          <w:tcPr>
            <w:tcW w:w="3544" w:type="dxa"/>
            <w:tcBorders>
              <w:top w:val="single" w:sz="6" w:space="0" w:color="auto"/>
              <w:left w:val="single" w:sz="6" w:space="0" w:color="auto"/>
              <w:bottom w:val="single" w:sz="6" w:space="0" w:color="auto"/>
              <w:right w:val="single" w:sz="6" w:space="0" w:color="auto"/>
            </w:tcBorders>
          </w:tcPr>
          <w:p w14:paraId="3EB58E26" w14:textId="77777777" w:rsidR="00A15AA4" w:rsidRDefault="00A15AA4" w:rsidP="005E7D6E">
            <w:pPr>
              <w:pStyle w:val="Tabletext2"/>
            </w:pPr>
            <w:r>
              <w:t>Vacuum cleaner</w:t>
            </w:r>
          </w:p>
        </w:tc>
        <w:tc>
          <w:tcPr>
            <w:tcW w:w="4111" w:type="dxa"/>
            <w:tcBorders>
              <w:top w:val="single" w:sz="6" w:space="0" w:color="auto"/>
              <w:left w:val="single" w:sz="6" w:space="0" w:color="auto"/>
              <w:bottom w:val="single" w:sz="6" w:space="0" w:color="auto"/>
              <w:right w:val="single" w:sz="6" w:space="0" w:color="auto"/>
            </w:tcBorders>
          </w:tcPr>
          <w:p w14:paraId="561B0E63" w14:textId="77777777" w:rsidR="00A15AA4" w:rsidRDefault="00A15AA4" w:rsidP="005E7D6E">
            <w:pPr>
              <w:pStyle w:val="Tabletext2"/>
            </w:pPr>
            <w:r>
              <w:t>Kitchen and linen pack</w:t>
            </w:r>
          </w:p>
        </w:tc>
      </w:tr>
      <w:tr w:rsidR="00A15AA4" w14:paraId="15AC1BCE"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17637A87" w14:textId="77777777" w:rsidR="00A15AA4" w:rsidRDefault="00A15AA4" w:rsidP="005E7D6E">
            <w:pPr>
              <w:pStyle w:val="Tabletext2"/>
              <w:jc w:val="center"/>
            </w:pPr>
            <w:r>
              <w:t>8.</w:t>
            </w:r>
          </w:p>
        </w:tc>
        <w:tc>
          <w:tcPr>
            <w:tcW w:w="3544" w:type="dxa"/>
            <w:tcBorders>
              <w:top w:val="single" w:sz="6" w:space="0" w:color="auto"/>
              <w:left w:val="single" w:sz="6" w:space="0" w:color="auto"/>
              <w:bottom w:val="single" w:sz="6" w:space="0" w:color="auto"/>
              <w:right w:val="single" w:sz="6" w:space="0" w:color="auto"/>
            </w:tcBorders>
          </w:tcPr>
          <w:p w14:paraId="5E6047B6" w14:textId="77777777" w:rsidR="00A15AA4" w:rsidRDefault="00A15AA4" w:rsidP="005E7D6E">
            <w:pPr>
              <w:pStyle w:val="Tabletext2"/>
            </w:pPr>
            <w:r>
              <w:t>Clothes dryer</w:t>
            </w:r>
          </w:p>
        </w:tc>
        <w:tc>
          <w:tcPr>
            <w:tcW w:w="4111" w:type="dxa"/>
            <w:tcBorders>
              <w:top w:val="single" w:sz="6" w:space="0" w:color="auto"/>
              <w:left w:val="single" w:sz="6" w:space="0" w:color="auto"/>
              <w:bottom w:val="single" w:sz="6" w:space="0" w:color="auto"/>
              <w:right w:val="single" w:sz="6" w:space="0" w:color="auto"/>
            </w:tcBorders>
          </w:tcPr>
          <w:p w14:paraId="2EABF393" w14:textId="77777777" w:rsidR="00A15AA4" w:rsidRDefault="00A15AA4" w:rsidP="005E7D6E">
            <w:pPr>
              <w:pStyle w:val="Tabletext2"/>
            </w:pPr>
            <w:r>
              <w:t>Bedside or desk lamp</w:t>
            </w:r>
          </w:p>
        </w:tc>
      </w:tr>
      <w:tr w:rsidR="00A15AA4" w14:paraId="40867410"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6B379AB" w14:textId="77777777" w:rsidR="00A15AA4" w:rsidRDefault="00A15AA4" w:rsidP="005E7D6E">
            <w:pPr>
              <w:pStyle w:val="Tabletext2"/>
              <w:jc w:val="center"/>
            </w:pPr>
            <w:r>
              <w:t>9.</w:t>
            </w:r>
          </w:p>
        </w:tc>
        <w:tc>
          <w:tcPr>
            <w:tcW w:w="3544" w:type="dxa"/>
            <w:tcBorders>
              <w:top w:val="single" w:sz="6" w:space="0" w:color="auto"/>
              <w:left w:val="single" w:sz="6" w:space="0" w:color="auto"/>
              <w:bottom w:val="single" w:sz="6" w:space="0" w:color="auto"/>
              <w:right w:val="single" w:sz="6" w:space="0" w:color="auto"/>
            </w:tcBorders>
          </w:tcPr>
          <w:p w14:paraId="2E4F41B4" w14:textId="77777777" w:rsidR="00A15AA4" w:rsidRDefault="00A15AA4" w:rsidP="005E7D6E">
            <w:pPr>
              <w:pStyle w:val="Tabletext2"/>
            </w:pPr>
            <w:r>
              <w:t>Coffee table</w:t>
            </w:r>
          </w:p>
        </w:tc>
        <w:tc>
          <w:tcPr>
            <w:tcW w:w="4111" w:type="dxa"/>
            <w:tcBorders>
              <w:top w:val="single" w:sz="6" w:space="0" w:color="auto"/>
              <w:left w:val="single" w:sz="6" w:space="0" w:color="auto"/>
              <w:bottom w:val="single" w:sz="6" w:space="0" w:color="auto"/>
              <w:right w:val="single" w:sz="6" w:space="0" w:color="auto"/>
            </w:tcBorders>
          </w:tcPr>
          <w:p w14:paraId="31987327" w14:textId="77777777" w:rsidR="00A15AA4" w:rsidRDefault="00A15AA4" w:rsidP="005E7D6E">
            <w:pPr>
              <w:pStyle w:val="Tabletext2"/>
            </w:pPr>
          </w:p>
        </w:tc>
      </w:tr>
      <w:tr w:rsidR="00A15AA4" w14:paraId="04956C7B"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11F5BF0" w14:textId="77777777" w:rsidR="00A15AA4" w:rsidRDefault="00A15AA4" w:rsidP="005E7D6E">
            <w:pPr>
              <w:pStyle w:val="Tabletext2"/>
              <w:jc w:val="center"/>
            </w:pPr>
            <w:r>
              <w:t>10.</w:t>
            </w:r>
          </w:p>
        </w:tc>
        <w:tc>
          <w:tcPr>
            <w:tcW w:w="3544" w:type="dxa"/>
            <w:tcBorders>
              <w:top w:val="single" w:sz="6" w:space="0" w:color="auto"/>
              <w:left w:val="single" w:sz="6" w:space="0" w:color="auto"/>
              <w:bottom w:val="single" w:sz="6" w:space="0" w:color="auto"/>
              <w:right w:val="single" w:sz="6" w:space="0" w:color="auto"/>
            </w:tcBorders>
          </w:tcPr>
          <w:p w14:paraId="2B16BCA9" w14:textId="77777777" w:rsidR="00A15AA4" w:rsidRDefault="00A15AA4" w:rsidP="005E7D6E">
            <w:pPr>
              <w:pStyle w:val="Tabletext2"/>
            </w:pPr>
            <w:r>
              <w:t>Outdoor setting</w:t>
            </w:r>
          </w:p>
        </w:tc>
        <w:tc>
          <w:tcPr>
            <w:tcW w:w="4111" w:type="dxa"/>
            <w:tcBorders>
              <w:top w:val="single" w:sz="6" w:space="0" w:color="auto"/>
              <w:left w:val="single" w:sz="6" w:space="0" w:color="auto"/>
              <w:bottom w:val="single" w:sz="6" w:space="0" w:color="auto"/>
              <w:right w:val="single" w:sz="6" w:space="0" w:color="auto"/>
            </w:tcBorders>
          </w:tcPr>
          <w:p w14:paraId="22507B43" w14:textId="77777777" w:rsidR="00A15AA4" w:rsidRDefault="00A15AA4" w:rsidP="005E7D6E">
            <w:pPr>
              <w:pStyle w:val="Tabletext2"/>
            </w:pPr>
          </w:p>
        </w:tc>
      </w:tr>
    </w:tbl>
    <w:p w14:paraId="736F702D" w14:textId="77777777" w:rsidR="00A15AA4" w:rsidRDefault="00A15AA4" w:rsidP="00A15AA4"/>
    <w:tbl>
      <w:tblPr>
        <w:tblW w:w="9355" w:type="dxa"/>
        <w:tblInd w:w="105" w:type="dxa"/>
        <w:tblLayout w:type="fixed"/>
        <w:tblLook w:val="0000" w:firstRow="0" w:lastRow="0" w:firstColumn="0" w:lastColumn="0" w:noHBand="0" w:noVBand="0"/>
      </w:tblPr>
      <w:tblGrid>
        <w:gridCol w:w="992"/>
        <w:gridCol w:w="567"/>
        <w:gridCol w:w="7796"/>
      </w:tblGrid>
      <w:tr w:rsidR="00496753" w:rsidRPr="00700022" w14:paraId="46238181" w14:textId="77777777" w:rsidTr="00E35555">
        <w:tc>
          <w:tcPr>
            <w:tcW w:w="992" w:type="dxa"/>
          </w:tcPr>
          <w:p w14:paraId="41BD8255" w14:textId="77777777" w:rsidR="00496753" w:rsidRPr="00700022" w:rsidRDefault="00496753" w:rsidP="00E35555">
            <w:pPr>
              <w:pStyle w:val="Sectiontext0"/>
              <w:jc w:val="center"/>
            </w:pPr>
            <w:r w:rsidRPr="00700022">
              <w:t>3.</w:t>
            </w:r>
          </w:p>
        </w:tc>
        <w:tc>
          <w:tcPr>
            <w:tcW w:w="8363" w:type="dxa"/>
            <w:gridSpan w:val="2"/>
          </w:tcPr>
          <w:p w14:paraId="1E3DDBBC" w14:textId="77777777" w:rsidR="00496753" w:rsidRPr="00700022" w:rsidRDefault="00496753" w:rsidP="00E35555">
            <w:pPr>
              <w:pStyle w:val="Sectiontext0"/>
            </w:pPr>
            <w:r w:rsidRPr="00700022">
              <w:t>A member must not be paid an amount for any of the following costs under this section.</w:t>
            </w:r>
          </w:p>
        </w:tc>
      </w:tr>
      <w:tr w:rsidR="00496753" w:rsidRPr="00700022" w14:paraId="15F440EC" w14:textId="77777777" w:rsidTr="00E35555">
        <w:trPr>
          <w:cantSplit/>
        </w:trPr>
        <w:tc>
          <w:tcPr>
            <w:tcW w:w="992" w:type="dxa"/>
          </w:tcPr>
          <w:p w14:paraId="5B2C1345" w14:textId="77777777" w:rsidR="00496753" w:rsidRPr="00700022" w:rsidRDefault="00496753" w:rsidP="00E35555">
            <w:pPr>
              <w:pStyle w:val="Sectiontext0"/>
              <w:jc w:val="center"/>
            </w:pPr>
          </w:p>
        </w:tc>
        <w:tc>
          <w:tcPr>
            <w:tcW w:w="567" w:type="dxa"/>
          </w:tcPr>
          <w:p w14:paraId="44EC1D00" w14:textId="77777777" w:rsidR="00496753" w:rsidRPr="00700022" w:rsidRDefault="00496753" w:rsidP="00E35555">
            <w:pPr>
              <w:pStyle w:val="Sectiontext0"/>
            </w:pPr>
            <w:r w:rsidRPr="00700022">
              <w:t>a.</w:t>
            </w:r>
          </w:p>
        </w:tc>
        <w:tc>
          <w:tcPr>
            <w:tcW w:w="7796" w:type="dxa"/>
          </w:tcPr>
          <w:p w14:paraId="69A5BA98" w14:textId="390A6C05" w:rsidR="00496753" w:rsidRPr="00700022" w:rsidRDefault="00496753" w:rsidP="00E35555">
            <w:pPr>
              <w:pStyle w:val="Sectiontext0"/>
            </w:pPr>
            <w:r w:rsidRPr="00700022">
              <w:t>Hire costs that assist the member to buy furniture.</w:t>
            </w:r>
          </w:p>
        </w:tc>
      </w:tr>
      <w:tr w:rsidR="00496753" w:rsidRPr="00700022" w14:paraId="68D8AA48" w14:textId="77777777" w:rsidTr="00E35555">
        <w:trPr>
          <w:cantSplit/>
        </w:trPr>
        <w:tc>
          <w:tcPr>
            <w:tcW w:w="992" w:type="dxa"/>
          </w:tcPr>
          <w:p w14:paraId="566B6032" w14:textId="77777777" w:rsidR="00496753" w:rsidRPr="00700022" w:rsidRDefault="00496753" w:rsidP="00E35555">
            <w:pPr>
              <w:pStyle w:val="Sectiontext0"/>
              <w:jc w:val="center"/>
            </w:pPr>
          </w:p>
        </w:tc>
        <w:tc>
          <w:tcPr>
            <w:tcW w:w="567" w:type="dxa"/>
          </w:tcPr>
          <w:p w14:paraId="70563C6C" w14:textId="77777777" w:rsidR="00496753" w:rsidRPr="00700022" w:rsidRDefault="00496753" w:rsidP="00E35555">
            <w:pPr>
              <w:pStyle w:val="Sectiontext0"/>
            </w:pPr>
            <w:r w:rsidRPr="00700022">
              <w:t>b.</w:t>
            </w:r>
          </w:p>
        </w:tc>
        <w:tc>
          <w:tcPr>
            <w:tcW w:w="7796" w:type="dxa"/>
          </w:tcPr>
          <w:p w14:paraId="3758E868" w14:textId="77777777" w:rsidR="00496753" w:rsidRPr="00700022" w:rsidRDefault="00496753" w:rsidP="00E35555">
            <w:pPr>
              <w:pStyle w:val="Sectiontext0"/>
            </w:pPr>
            <w:r w:rsidRPr="00700022">
              <w:t>The cost of an item that is already in the home and available for the member's use.</w:t>
            </w:r>
          </w:p>
        </w:tc>
      </w:tr>
      <w:tr w:rsidR="00496753" w:rsidRPr="00700022" w14:paraId="6ACE31DB" w14:textId="77777777" w:rsidTr="00E35555">
        <w:trPr>
          <w:cantSplit/>
        </w:trPr>
        <w:tc>
          <w:tcPr>
            <w:tcW w:w="992" w:type="dxa"/>
          </w:tcPr>
          <w:p w14:paraId="5B097774" w14:textId="77777777" w:rsidR="00496753" w:rsidRPr="00700022" w:rsidRDefault="00496753" w:rsidP="00E35555">
            <w:pPr>
              <w:pStyle w:val="Sectiontext0"/>
              <w:jc w:val="center"/>
            </w:pPr>
          </w:p>
        </w:tc>
        <w:tc>
          <w:tcPr>
            <w:tcW w:w="567" w:type="dxa"/>
          </w:tcPr>
          <w:p w14:paraId="15387B2E" w14:textId="77777777" w:rsidR="00496753" w:rsidRPr="00700022" w:rsidRDefault="00496753" w:rsidP="00E35555">
            <w:pPr>
              <w:pStyle w:val="Sectiontext0"/>
            </w:pPr>
            <w:r w:rsidRPr="00700022">
              <w:t>c.</w:t>
            </w:r>
          </w:p>
        </w:tc>
        <w:tc>
          <w:tcPr>
            <w:tcW w:w="7796" w:type="dxa"/>
          </w:tcPr>
          <w:p w14:paraId="7AAD70D2" w14:textId="5D8DEC0E" w:rsidR="00496753" w:rsidRPr="00700022" w:rsidRDefault="00496753" w:rsidP="00E35555">
            <w:pPr>
              <w:pStyle w:val="Sectiontext0"/>
            </w:pPr>
            <w:r w:rsidRPr="00700022">
              <w:t>The cost of an item that the member already owns and that it is reasonable for them to use in the rented home.</w:t>
            </w:r>
          </w:p>
        </w:tc>
      </w:tr>
      <w:tr w:rsidR="00496753" w:rsidRPr="00700022" w14:paraId="04D2F52A" w14:textId="77777777" w:rsidTr="00E35555">
        <w:tc>
          <w:tcPr>
            <w:tcW w:w="992" w:type="dxa"/>
          </w:tcPr>
          <w:p w14:paraId="035B8B49" w14:textId="77777777" w:rsidR="00496753" w:rsidRPr="00700022" w:rsidRDefault="00496753" w:rsidP="00E35555">
            <w:pPr>
              <w:pStyle w:val="Sectiontext0"/>
              <w:jc w:val="center"/>
            </w:pPr>
            <w:r w:rsidRPr="00700022">
              <w:t>4.</w:t>
            </w:r>
          </w:p>
        </w:tc>
        <w:tc>
          <w:tcPr>
            <w:tcW w:w="8363" w:type="dxa"/>
            <w:gridSpan w:val="2"/>
          </w:tcPr>
          <w:p w14:paraId="0E7DA295" w14:textId="7A2EA087" w:rsidR="00496753" w:rsidRPr="00700022" w:rsidRDefault="00496753" w:rsidP="00E35555">
            <w:pPr>
              <w:pStyle w:val="Sectiontext0"/>
            </w:pPr>
            <w:r w:rsidRPr="00700022">
              <w:t>The rules about rent ceiling increases apply to a member this section applies to.</w:t>
            </w:r>
          </w:p>
        </w:tc>
      </w:tr>
    </w:tbl>
    <w:p w14:paraId="2C14073A" w14:textId="4573E931" w:rsidR="00496753" w:rsidRPr="00700022" w:rsidRDefault="00496753" w:rsidP="00132882">
      <w:pPr>
        <w:pStyle w:val="Heading6"/>
      </w:pPr>
      <w:bookmarkStart w:id="2761" w:name="bk1104367616MajorGeneralreducedrentallo"/>
      <w:bookmarkStart w:id="2762" w:name="bk1106417614MajorGeneralreducedrentallo"/>
      <w:bookmarkStart w:id="2763" w:name="_Toc192863100"/>
      <w:r w:rsidRPr="00700022">
        <w:t>7.8.26</w:t>
      </w:r>
      <w:r w:rsidR="00E85499">
        <w:tab/>
      </w:r>
      <w:r w:rsidRPr="00700022">
        <w:t xml:space="preserve">Major General </w:t>
      </w:r>
      <w:bookmarkEnd w:id="2708"/>
      <w:bookmarkEnd w:id="2709"/>
      <w:bookmarkEnd w:id="2710"/>
      <w:r w:rsidRPr="00700022">
        <w:t>– reduced rent allowance</w:t>
      </w:r>
      <w:bookmarkEnd w:id="2763"/>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41F6E8D" w14:textId="77777777" w:rsidTr="00496753">
        <w:tc>
          <w:tcPr>
            <w:tcW w:w="992" w:type="dxa"/>
          </w:tcPr>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61"/>
          <w:bookmarkEnd w:id="2762"/>
          <w:p w14:paraId="1766140A" w14:textId="77777777" w:rsidR="00496753" w:rsidRPr="00700022" w:rsidRDefault="00496753" w:rsidP="00E35555">
            <w:pPr>
              <w:pStyle w:val="Sectiontext0"/>
              <w:jc w:val="center"/>
            </w:pPr>
            <w:r w:rsidRPr="00700022">
              <w:t>1.</w:t>
            </w:r>
          </w:p>
        </w:tc>
        <w:tc>
          <w:tcPr>
            <w:tcW w:w="8363" w:type="dxa"/>
            <w:gridSpan w:val="2"/>
          </w:tcPr>
          <w:p w14:paraId="421B808D" w14:textId="77777777" w:rsidR="00496753" w:rsidRPr="00700022" w:rsidRDefault="00496753" w:rsidP="00E35555">
            <w:pPr>
              <w:pStyle w:val="Sectiontext0"/>
            </w:pPr>
            <w:r w:rsidRPr="00700022">
              <w:t xml:space="preserve">This section applies to a member who meets both of these conditions. </w:t>
            </w:r>
          </w:p>
        </w:tc>
      </w:tr>
      <w:tr w:rsidR="00496753" w:rsidRPr="00700022" w14:paraId="6F9EB823" w14:textId="77777777" w:rsidTr="00496753">
        <w:trPr>
          <w:cantSplit/>
        </w:trPr>
        <w:tc>
          <w:tcPr>
            <w:tcW w:w="992" w:type="dxa"/>
          </w:tcPr>
          <w:p w14:paraId="34E0DC15" w14:textId="77777777" w:rsidR="00496753" w:rsidRPr="00700022" w:rsidRDefault="00496753" w:rsidP="00E35555">
            <w:pPr>
              <w:pStyle w:val="Sectiontext0"/>
              <w:jc w:val="center"/>
            </w:pPr>
          </w:p>
        </w:tc>
        <w:tc>
          <w:tcPr>
            <w:tcW w:w="567" w:type="dxa"/>
          </w:tcPr>
          <w:p w14:paraId="3167E8B2" w14:textId="77777777" w:rsidR="00496753" w:rsidRPr="00700022" w:rsidRDefault="00496753" w:rsidP="00E35555">
            <w:pPr>
              <w:pStyle w:val="Sectiontext0"/>
            </w:pPr>
            <w:r w:rsidRPr="00700022">
              <w:t>a.</w:t>
            </w:r>
          </w:p>
        </w:tc>
        <w:tc>
          <w:tcPr>
            <w:tcW w:w="7796" w:type="dxa"/>
          </w:tcPr>
          <w:p w14:paraId="7A56D10C" w14:textId="77777777" w:rsidR="00496753" w:rsidRPr="00700022" w:rsidRDefault="00496753" w:rsidP="003A0A1A">
            <w:pPr>
              <w:pStyle w:val="BlockText-Plain"/>
            </w:pPr>
            <w:r w:rsidRPr="00700022">
              <w:t>They hold the rank of Major General.</w:t>
            </w:r>
          </w:p>
        </w:tc>
      </w:tr>
      <w:tr w:rsidR="00496753" w:rsidRPr="00700022" w14:paraId="07E92B25" w14:textId="77777777" w:rsidTr="00496753">
        <w:trPr>
          <w:cantSplit/>
        </w:trPr>
        <w:tc>
          <w:tcPr>
            <w:tcW w:w="992" w:type="dxa"/>
          </w:tcPr>
          <w:p w14:paraId="370AFD71" w14:textId="77777777" w:rsidR="00496753" w:rsidRPr="00700022" w:rsidRDefault="00496753" w:rsidP="00E35555">
            <w:pPr>
              <w:pStyle w:val="Sectiontext0"/>
              <w:jc w:val="center"/>
            </w:pPr>
          </w:p>
        </w:tc>
        <w:tc>
          <w:tcPr>
            <w:tcW w:w="567" w:type="dxa"/>
          </w:tcPr>
          <w:p w14:paraId="3BA9B317" w14:textId="77777777" w:rsidR="00496753" w:rsidRPr="00700022" w:rsidRDefault="00496753" w:rsidP="00E35555">
            <w:pPr>
              <w:pStyle w:val="Sectiontext0"/>
            </w:pPr>
            <w:r w:rsidRPr="00700022">
              <w:t>b.</w:t>
            </w:r>
          </w:p>
        </w:tc>
        <w:tc>
          <w:tcPr>
            <w:tcW w:w="7796" w:type="dxa"/>
          </w:tcPr>
          <w:p w14:paraId="7848476D" w14:textId="77777777" w:rsidR="00496753" w:rsidRPr="00700022" w:rsidRDefault="00496753" w:rsidP="003A0A1A">
            <w:pPr>
              <w:pStyle w:val="BlockText-Plain"/>
            </w:pPr>
            <w:r w:rsidRPr="00700022">
              <w:t>They rent a home of the same standard as a class D Service residence.</w:t>
            </w:r>
          </w:p>
        </w:tc>
      </w:tr>
      <w:tr w:rsidR="00496753" w:rsidRPr="00700022" w14:paraId="79BBAD79" w14:textId="77777777" w:rsidTr="00496753">
        <w:tc>
          <w:tcPr>
            <w:tcW w:w="992" w:type="dxa"/>
          </w:tcPr>
          <w:p w14:paraId="1728D860" w14:textId="77777777" w:rsidR="00496753" w:rsidRPr="00700022" w:rsidRDefault="00496753" w:rsidP="00E35555">
            <w:pPr>
              <w:pStyle w:val="Sectiontext0"/>
              <w:jc w:val="center"/>
            </w:pPr>
            <w:r w:rsidRPr="00700022">
              <w:t>2.</w:t>
            </w:r>
          </w:p>
        </w:tc>
        <w:tc>
          <w:tcPr>
            <w:tcW w:w="8363" w:type="dxa"/>
            <w:gridSpan w:val="2"/>
          </w:tcPr>
          <w:p w14:paraId="15019B9E" w14:textId="77777777" w:rsidR="00496753" w:rsidRPr="00700022" w:rsidRDefault="00496753" w:rsidP="00E35555">
            <w:pPr>
              <w:pStyle w:val="Sectiontext0"/>
            </w:pPr>
            <w:r w:rsidRPr="00700022">
              <w:t>The member's rent allowance is worked out as if the member was a Brigadier.</w:t>
            </w:r>
          </w:p>
        </w:tc>
      </w:tr>
    </w:tbl>
    <w:p w14:paraId="2FFAFA30" w14:textId="61FEEC4D" w:rsidR="00496753" w:rsidRPr="00700022" w:rsidRDefault="00496753" w:rsidP="00132882">
      <w:pPr>
        <w:pStyle w:val="Heading6"/>
      </w:pPr>
      <w:bookmarkStart w:id="2764" w:name="bk15554974xxMemberpromotedinrank"/>
      <w:bookmarkStart w:id="2765" w:name="bk15563374xxMemberpromotedinrank"/>
      <w:bookmarkStart w:id="2766" w:name="bk15565574xxMemberpromotedinrank"/>
      <w:bookmarkStart w:id="2767" w:name="bk16141874xxMemberpromotedinrank"/>
      <w:bookmarkStart w:id="2768" w:name="bk12303374xxMemberpromotedinrank"/>
      <w:bookmarkStart w:id="2769" w:name="bk11142176xxMemberpromotedinrank"/>
      <w:bookmarkStart w:id="2770" w:name="bk11595076xxMemberpromotedinrank"/>
      <w:bookmarkStart w:id="2771" w:name="bk15374176xxMemberpromotedinrank"/>
      <w:bookmarkStart w:id="2772" w:name="bk1553067615Memberpromotedinrank"/>
      <w:bookmarkStart w:id="2773" w:name="bk1757237616Memberpromotedinrank"/>
      <w:bookmarkStart w:id="2774" w:name="bk1130557616Memberpromotedinrank"/>
      <w:bookmarkStart w:id="2775" w:name="bk1532267616Memberpromotedinrank"/>
      <w:bookmarkStart w:id="2776" w:name="bk1532527616Memberpromotedinrank"/>
      <w:bookmarkStart w:id="2777" w:name="bk1641157616Memberpromotedinrank"/>
      <w:bookmarkStart w:id="2778" w:name="bk1104367617Memberpromotedinrank"/>
      <w:bookmarkStart w:id="2779" w:name="bk1106417615Memberpromotedinrank"/>
      <w:bookmarkStart w:id="2780" w:name="bk145005Memberpromotedorreducedinrank"/>
      <w:bookmarkStart w:id="2781" w:name="_Toc192863101"/>
      <w:r w:rsidRPr="00700022">
        <w:t>7.8.27</w:t>
      </w:r>
      <w:r w:rsidR="00E85499">
        <w:tab/>
      </w:r>
      <w:r w:rsidRPr="00700022">
        <w:t>Member promoted</w:t>
      </w:r>
      <w:bookmarkEnd w:id="2737"/>
      <w:bookmarkEnd w:id="2738"/>
      <w:bookmarkEnd w:id="2739"/>
      <w:bookmarkEnd w:id="2781"/>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AC3EC8B" w14:textId="77777777" w:rsidTr="007078F8">
        <w:tc>
          <w:tcPr>
            <w:tcW w:w="992" w:type="dxa"/>
          </w:tcP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p w14:paraId="4A5CC766" w14:textId="77777777" w:rsidR="00496753" w:rsidRPr="00700022" w:rsidRDefault="00496753" w:rsidP="00E35555">
            <w:pPr>
              <w:pStyle w:val="Sectiontext0"/>
              <w:jc w:val="center"/>
            </w:pPr>
            <w:r w:rsidRPr="00700022">
              <w:t>1.</w:t>
            </w:r>
          </w:p>
        </w:tc>
        <w:tc>
          <w:tcPr>
            <w:tcW w:w="8363" w:type="dxa"/>
            <w:gridSpan w:val="2"/>
          </w:tcPr>
          <w:p w14:paraId="645A643A" w14:textId="77777777" w:rsidR="00496753" w:rsidRPr="00700022" w:rsidRDefault="00496753" w:rsidP="00E35555">
            <w:pPr>
              <w:pStyle w:val="Sectiontext0"/>
            </w:pPr>
            <w:r w:rsidRPr="00700022">
              <w:t>This section applies to a member who is eligible for rent allowance and is promoted.</w:t>
            </w:r>
          </w:p>
        </w:tc>
      </w:tr>
      <w:tr w:rsidR="00496753" w:rsidRPr="00700022" w14:paraId="4072A30E" w14:textId="77777777" w:rsidTr="007078F8">
        <w:tc>
          <w:tcPr>
            <w:tcW w:w="992" w:type="dxa"/>
          </w:tcPr>
          <w:p w14:paraId="49568AC7" w14:textId="77777777" w:rsidR="00496753" w:rsidRPr="00700022" w:rsidRDefault="00496753" w:rsidP="00E35555">
            <w:pPr>
              <w:pStyle w:val="Sectiontext0"/>
              <w:jc w:val="center"/>
            </w:pPr>
            <w:r w:rsidRPr="00700022">
              <w:t>2.</w:t>
            </w:r>
          </w:p>
        </w:tc>
        <w:tc>
          <w:tcPr>
            <w:tcW w:w="8363" w:type="dxa"/>
            <w:gridSpan w:val="2"/>
          </w:tcPr>
          <w:p w14:paraId="1816DEEB" w14:textId="77777777" w:rsidR="00496753" w:rsidRPr="00700022" w:rsidRDefault="00496753" w:rsidP="00E35555">
            <w:pPr>
              <w:pStyle w:val="Sectiontext0"/>
            </w:pPr>
            <w:r w:rsidRPr="00700022">
              <w:t>If the member stays in the same rank group, their eligibility for rent allowance will not change.</w:t>
            </w:r>
          </w:p>
        </w:tc>
      </w:tr>
      <w:tr w:rsidR="00496753" w:rsidRPr="00700022" w14:paraId="00704D87" w14:textId="77777777" w:rsidTr="007078F8">
        <w:tc>
          <w:tcPr>
            <w:tcW w:w="992" w:type="dxa"/>
          </w:tcPr>
          <w:p w14:paraId="08E62715" w14:textId="77777777" w:rsidR="00496753" w:rsidRPr="00700022" w:rsidRDefault="00496753" w:rsidP="00E35555">
            <w:pPr>
              <w:pStyle w:val="Sectiontext0"/>
              <w:jc w:val="center"/>
            </w:pPr>
            <w:r w:rsidRPr="00700022">
              <w:t>3.</w:t>
            </w:r>
          </w:p>
        </w:tc>
        <w:tc>
          <w:tcPr>
            <w:tcW w:w="8363" w:type="dxa"/>
            <w:gridSpan w:val="2"/>
          </w:tcPr>
          <w:p w14:paraId="49DEB91C" w14:textId="6701E9E8" w:rsidR="00496753" w:rsidRPr="00700022" w:rsidRDefault="00496753" w:rsidP="00E35555">
            <w:pPr>
              <w:pStyle w:val="Sectiontext0"/>
            </w:pPr>
            <w:r w:rsidRPr="00700022">
              <w:t>If the member does not stay in the same rank group, their benefit may change. The amount they must contribute toward rent costs may also increase.</w:t>
            </w:r>
          </w:p>
        </w:tc>
      </w:tr>
      <w:tr w:rsidR="00496753" w:rsidRPr="00700022" w14:paraId="537F7F68" w14:textId="77777777" w:rsidTr="007078F8">
        <w:tc>
          <w:tcPr>
            <w:tcW w:w="992" w:type="dxa"/>
          </w:tcPr>
          <w:p w14:paraId="6F5AF7A0" w14:textId="77777777" w:rsidR="00496753" w:rsidRPr="00700022" w:rsidRDefault="00496753" w:rsidP="00E35555">
            <w:pPr>
              <w:pStyle w:val="Sectiontext0"/>
              <w:jc w:val="center"/>
            </w:pPr>
            <w:r w:rsidRPr="00700022">
              <w:t>4.</w:t>
            </w:r>
          </w:p>
        </w:tc>
        <w:tc>
          <w:tcPr>
            <w:tcW w:w="8363" w:type="dxa"/>
            <w:gridSpan w:val="2"/>
          </w:tcPr>
          <w:p w14:paraId="0FDAAF30" w14:textId="77777777" w:rsidR="00496753" w:rsidRPr="00700022" w:rsidRDefault="00496753" w:rsidP="00E35555">
            <w:pPr>
              <w:pStyle w:val="Sectiontext0"/>
            </w:pPr>
            <w:r w:rsidRPr="00700022">
              <w:t>The member may apply in writing to the CDF to have their benefit reviewed. The review must be based on whether the member's rent ceiling is affected by their change in rank group. The member can ask for the review either before or after they are promoted. The CDF must notify the member of their decision in writing.</w:t>
            </w:r>
          </w:p>
        </w:tc>
      </w:tr>
      <w:tr w:rsidR="00496753" w:rsidRPr="00700022" w14:paraId="2506B773" w14:textId="77777777" w:rsidTr="007078F8">
        <w:tc>
          <w:tcPr>
            <w:tcW w:w="992" w:type="dxa"/>
          </w:tcPr>
          <w:p w14:paraId="5D4790BF" w14:textId="77777777" w:rsidR="00496753" w:rsidRPr="00700022" w:rsidRDefault="00496753" w:rsidP="00E35555">
            <w:pPr>
              <w:pStyle w:val="Sectiontext0"/>
              <w:jc w:val="center"/>
            </w:pPr>
            <w:r w:rsidRPr="00700022">
              <w:t>5.</w:t>
            </w:r>
          </w:p>
        </w:tc>
        <w:tc>
          <w:tcPr>
            <w:tcW w:w="8363" w:type="dxa"/>
            <w:gridSpan w:val="2"/>
          </w:tcPr>
          <w:p w14:paraId="1D88D2AB" w14:textId="77777777" w:rsidR="00496753" w:rsidRPr="00700022" w:rsidRDefault="00496753" w:rsidP="00E35555">
            <w:pPr>
              <w:pStyle w:val="Sectiontext0"/>
            </w:pPr>
            <w:r w:rsidRPr="00700022">
              <w:t>If the CDF determines that the amounts of rent allowance and contribution should change, the new rates are payable from the latest of these dates.</w:t>
            </w:r>
          </w:p>
        </w:tc>
      </w:tr>
      <w:tr w:rsidR="00496753" w:rsidRPr="00700022" w14:paraId="4A85C5FC" w14:textId="77777777" w:rsidTr="007078F8">
        <w:trPr>
          <w:cantSplit/>
        </w:trPr>
        <w:tc>
          <w:tcPr>
            <w:tcW w:w="992" w:type="dxa"/>
          </w:tcPr>
          <w:p w14:paraId="0DB87BA4" w14:textId="77777777" w:rsidR="00496753" w:rsidRPr="00700022" w:rsidRDefault="00496753" w:rsidP="00E35555">
            <w:pPr>
              <w:pStyle w:val="Sectiontext0"/>
              <w:jc w:val="center"/>
            </w:pPr>
          </w:p>
        </w:tc>
        <w:tc>
          <w:tcPr>
            <w:tcW w:w="567" w:type="dxa"/>
          </w:tcPr>
          <w:p w14:paraId="796BF347" w14:textId="77777777" w:rsidR="00496753" w:rsidRPr="00700022" w:rsidRDefault="00496753" w:rsidP="00E35555">
            <w:pPr>
              <w:pStyle w:val="Sectiontext0"/>
            </w:pPr>
            <w:r w:rsidRPr="00700022">
              <w:t>a.</w:t>
            </w:r>
          </w:p>
        </w:tc>
        <w:tc>
          <w:tcPr>
            <w:tcW w:w="7796" w:type="dxa"/>
          </w:tcPr>
          <w:p w14:paraId="3D60ED8B" w14:textId="77777777" w:rsidR="00496753" w:rsidRPr="00700022" w:rsidRDefault="00496753" w:rsidP="00E35555">
            <w:pPr>
              <w:pStyle w:val="Sectiontext0"/>
            </w:pPr>
            <w:r w:rsidRPr="00700022">
              <w:t>The day the member is promoted.</w:t>
            </w:r>
          </w:p>
        </w:tc>
      </w:tr>
      <w:tr w:rsidR="00496753" w:rsidRPr="00700022" w14:paraId="79308143" w14:textId="77777777" w:rsidTr="007078F8">
        <w:trPr>
          <w:cantSplit/>
        </w:trPr>
        <w:tc>
          <w:tcPr>
            <w:tcW w:w="992" w:type="dxa"/>
          </w:tcPr>
          <w:p w14:paraId="0909423F" w14:textId="77777777" w:rsidR="00496753" w:rsidRPr="00700022" w:rsidRDefault="00496753" w:rsidP="00E35555">
            <w:pPr>
              <w:pStyle w:val="Sectiontext0"/>
              <w:jc w:val="center"/>
            </w:pPr>
          </w:p>
        </w:tc>
        <w:tc>
          <w:tcPr>
            <w:tcW w:w="567" w:type="dxa"/>
          </w:tcPr>
          <w:p w14:paraId="433F1B5E" w14:textId="77777777" w:rsidR="00496753" w:rsidRPr="00700022" w:rsidRDefault="00496753" w:rsidP="00E35555">
            <w:pPr>
              <w:pStyle w:val="Sectiontext0"/>
            </w:pPr>
            <w:r w:rsidRPr="00700022">
              <w:t>b.</w:t>
            </w:r>
          </w:p>
        </w:tc>
        <w:tc>
          <w:tcPr>
            <w:tcW w:w="7796" w:type="dxa"/>
          </w:tcPr>
          <w:p w14:paraId="6709ACA1" w14:textId="77777777" w:rsidR="00496753" w:rsidRPr="00700022" w:rsidRDefault="00496753" w:rsidP="00E35555">
            <w:pPr>
              <w:pStyle w:val="Sectiontext0"/>
            </w:pPr>
            <w:r w:rsidRPr="00700022">
              <w:t>A day chosen by the member.</w:t>
            </w:r>
          </w:p>
        </w:tc>
      </w:tr>
      <w:bookmarkEnd w:id="2740"/>
      <w:bookmarkEnd w:id="2741"/>
      <w:bookmarkEnd w:id="2742"/>
      <w:bookmarkEnd w:id="2743"/>
      <w:bookmarkEnd w:id="2744"/>
      <w:bookmarkEnd w:id="2745"/>
      <w:bookmarkEnd w:id="2746"/>
      <w:bookmarkEnd w:id="2747"/>
      <w:bookmarkEnd w:id="2780"/>
      <w:tr w:rsidR="00496753" w:rsidRPr="00700022" w14:paraId="6952E8D8" w14:textId="77777777" w:rsidTr="007078F8">
        <w:tc>
          <w:tcPr>
            <w:tcW w:w="992" w:type="dxa"/>
          </w:tcPr>
          <w:p w14:paraId="54DBF34E" w14:textId="77777777" w:rsidR="00496753" w:rsidRPr="00700022" w:rsidRDefault="00496753" w:rsidP="00E35555">
            <w:pPr>
              <w:pStyle w:val="Sectiontext0"/>
              <w:jc w:val="center"/>
            </w:pPr>
            <w:r w:rsidRPr="00700022">
              <w:t>6.</w:t>
            </w:r>
          </w:p>
        </w:tc>
        <w:tc>
          <w:tcPr>
            <w:tcW w:w="8363" w:type="dxa"/>
            <w:gridSpan w:val="2"/>
          </w:tcPr>
          <w:p w14:paraId="1511DCDE" w14:textId="77777777" w:rsidR="00496753" w:rsidRPr="00700022" w:rsidRDefault="00496753" w:rsidP="00E35555">
            <w:pPr>
              <w:pStyle w:val="Sectiontext0"/>
            </w:pPr>
            <w:r w:rsidRPr="00700022">
              <w:t>When the member moves out of the home, all later benefits will be assessed at the higher rank.</w:t>
            </w:r>
          </w:p>
        </w:tc>
      </w:tr>
    </w:tbl>
    <w:p w14:paraId="2C5E6D12" w14:textId="4E089E9C" w:rsidR="00496753" w:rsidRPr="00700022" w:rsidRDefault="00496753" w:rsidP="00132882">
      <w:pPr>
        <w:pStyle w:val="Heading6"/>
      </w:pPr>
      <w:bookmarkStart w:id="2782" w:name="bk15554974xxMemberdemotedinrank"/>
      <w:bookmarkStart w:id="2783" w:name="bk15563374xxMemberdemotedinrank"/>
      <w:bookmarkStart w:id="2784" w:name="bk15565574xxMemberdemotedinrank"/>
      <w:bookmarkStart w:id="2785" w:name="bk16141874xxMemberdemotedinrank"/>
      <w:bookmarkStart w:id="2786" w:name="bk12303374xxMemberreducedinrank"/>
      <w:bookmarkStart w:id="2787" w:name="bk11142176xxMemberreducedinrank"/>
      <w:bookmarkStart w:id="2788" w:name="bk11595076xxMemberreducedinrank"/>
      <w:bookmarkStart w:id="2789" w:name="bk15374176xxMemberreducedinrank"/>
      <w:bookmarkStart w:id="2790" w:name="bk1553067616Memberreducedinrank"/>
      <w:bookmarkStart w:id="2791" w:name="bk1757247617Memberreducedinrank"/>
      <w:bookmarkStart w:id="2792" w:name="bk1130567617Memberreducedinrank"/>
      <w:bookmarkStart w:id="2793" w:name="bk1532267617Memberreducedinrank"/>
      <w:bookmarkStart w:id="2794" w:name="bk1532527617Memberreducedinrank"/>
      <w:bookmarkStart w:id="2795" w:name="bk1641157617Memberreducedinrank"/>
      <w:bookmarkStart w:id="2796" w:name="bk1104367618Memberreducedinrank"/>
      <w:bookmarkStart w:id="2797" w:name="bk1106417616Memberreducedinrank"/>
      <w:bookmarkStart w:id="2798" w:name="_Toc192863102"/>
      <w:bookmarkEnd w:id="2748"/>
      <w:bookmarkEnd w:id="2749"/>
      <w:bookmarkEnd w:id="2750"/>
      <w:bookmarkEnd w:id="2751"/>
      <w:bookmarkEnd w:id="2752"/>
      <w:bookmarkEnd w:id="2753"/>
      <w:bookmarkEnd w:id="2754"/>
      <w:bookmarkEnd w:id="2755"/>
      <w:bookmarkEnd w:id="2756"/>
      <w:bookmarkEnd w:id="2757"/>
      <w:bookmarkEnd w:id="2758"/>
      <w:bookmarkEnd w:id="2759"/>
      <w:r w:rsidRPr="00700022">
        <w:t>7.8.28</w:t>
      </w:r>
      <w:r w:rsidR="00E85499">
        <w:tab/>
      </w:r>
      <w:r w:rsidRPr="00700022">
        <w:t>Member reduced in rank</w:t>
      </w:r>
      <w:bookmarkEnd w:id="2798"/>
    </w:p>
    <w:tbl>
      <w:tblPr>
        <w:tblW w:w="0" w:type="auto"/>
        <w:tblInd w:w="113" w:type="dxa"/>
        <w:tblLayout w:type="fixed"/>
        <w:tblLook w:val="0000" w:firstRow="0" w:lastRow="0" w:firstColumn="0" w:lastColumn="0" w:noHBand="0" w:noVBand="0"/>
      </w:tblPr>
      <w:tblGrid>
        <w:gridCol w:w="992"/>
        <w:gridCol w:w="8363"/>
      </w:tblGrid>
      <w:tr w:rsidR="00496753" w:rsidRPr="00700022" w14:paraId="178B25F8" w14:textId="77777777" w:rsidTr="00496753">
        <w:tc>
          <w:tcPr>
            <w:tcW w:w="992" w:type="dxa"/>
          </w:tcPr>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p w14:paraId="3D8B1DE3" w14:textId="77777777" w:rsidR="00496753" w:rsidRPr="00700022" w:rsidRDefault="00496753" w:rsidP="00E35555">
            <w:pPr>
              <w:pStyle w:val="Sectiontext0"/>
              <w:jc w:val="center"/>
            </w:pPr>
            <w:r w:rsidRPr="00700022">
              <w:t>1.</w:t>
            </w:r>
          </w:p>
        </w:tc>
        <w:tc>
          <w:tcPr>
            <w:tcW w:w="8363" w:type="dxa"/>
          </w:tcPr>
          <w:p w14:paraId="1D0658D8" w14:textId="77777777" w:rsidR="00496753" w:rsidRPr="00700022" w:rsidRDefault="00496753" w:rsidP="00E35555">
            <w:pPr>
              <w:pStyle w:val="Sectiontext0"/>
            </w:pPr>
            <w:r w:rsidRPr="00700022">
              <w:t>This section applies to a member who is eligible for rent allowance and is reduced in rank.</w:t>
            </w:r>
          </w:p>
        </w:tc>
      </w:tr>
      <w:tr w:rsidR="00496753" w:rsidRPr="00700022" w14:paraId="479CA929" w14:textId="77777777" w:rsidTr="00496753">
        <w:tc>
          <w:tcPr>
            <w:tcW w:w="992" w:type="dxa"/>
          </w:tcPr>
          <w:p w14:paraId="503C6A38" w14:textId="77777777" w:rsidR="00496753" w:rsidRPr="00700022" w:rsidRDefault="00496753" w:rsidP="00E35555">
            <w:pPr>
              <w:pStyle w:val="Sectiontext0"/>
              <w:jc w:val="center"/>
            </w:pPr>
            <w:r w:rsidRPr="00700022">
              <w:t>2.</w:t>
            </w:r>
          </w:p>
        </w:tc>
        <w:tc>
          <w:tcPr>
            <w:tcW w:w="8363" w:type="dxa"/>
          </w:tcPr>
          <w:p w14:paraId="38C3B8FE" w14:textId="77777777" w:rsidR="00496753" w:rsidRPr="00700022" w:rsidRDefault="00496753" w:rsidP="00E35555">
            <w:pPr>
              <w:pStyle w:val="Sectiontext0"/>
            </w:pPr>
            <w:r w:rsidRPr="00700022">
              <w:t xml:space="preserve">If the member's rank group changes, their eligibility for rent allowance would normally change. This is because the contribution rates that apply to the member would be the ones for the lower rank group. However, the rent ceiling would remain at the higher rank group rate. </w:t>
            </w:r>
          </w:p>
        </w:tc>
      </w:tr>
      <w:tr w:rsidR="00496753" w:rsidRPr="00700022" w14:paraId="14504D80" w14:textId="77777777" w:rsidTr="00496753">
        <w:tc>
          <w:tcPr>
            <w:tcW w:w="992" w:type="dxa"/>
          </w:tcPr>
          <w:p w14:paraId="60126F45" w14:textId="77777777" w:rsidR="00496753" w:rsidRPr="00700022" w:rsidRDefault="00496753" w:rsidP="00E35555">
            <w:pPr>
              <w:pStyle w:val="Sectiontext0"/>
              <w:jc w:val="center"/>
            </w:pPr>
            <w:r w:rsidRPr="00700022">
              <w:t>3.</w:t>
            </w:r>
          </w:p>
        </w:tc>
        <w:tc>
          <w:tcPr>
            <w:tcW w:w="8363" w:type="dxa"/>
          </w:tcPr>
          <w:p w14:paraId="43865AA5" w14:textId="5520F75D" w:rsidR="00496753" w:rsidRPr="00700022" w:rsidRDefault="00496753" w:rsidP="00E35555">
            <w:pPr>
              <w:pStyle w:val="Sectiontext0"/>
            </w:pPr>
            <w:r w:rsidRPr="00700022">
              <w:t>The contribution the member must make toward the cost of rent is reduced if they belong to a lower rank group after demotion.</w:t>
            </w:r>
          </w:p>
        </w:tc>
      </w:tr>
      <w:tr w:rsidR="00496753" w:rsidRPr="00700022" w14:paraId="29CF1D65" w14:textId="77777777" w:rsidTr="00496753">
        <w:tc>
          <w:tcPr>
            <w:tcW w:w="992" w:type="dxa"/>
          </w:tcPr>
          <w:p w14:paraId="67B9EE01" w14:textId="77777777" w:rsidR="00496753" w:rsidRPr="00700022" w:rsidRDefault="00496753" w:rsidP="00E35555">
            <w:pPr>
              <w:pStyle w:val="Sectiontext0"/>
              <w:jc w:val="center"/>
            </w:pPr>
            <w:r w:rsidRPr="00700022">
              <w:t>4.</w:t>
            </w:r>
          </w:p>
        </w:tc>
        <w:tc>
          <w:tcPr>
            <w:tcW w:w="8363" w:type="dxa"/>
          </w:tcPr>
          <w:p w14:paraId="62EC99A4" w14:textId="77777777" w:rsidR="00496753" w:rsidRPr="00700022" w:rsidRDefault="00496753" w:rsidP="00E35555">
            <w:pPr>
              <w:pStyle w:val="Sectiontext0"/>
            </w:pPr>
            <w:r w:rsidRPr="00700022">
              <w:t>The reduced contribution under subsection 3 starts on the day the member's demotion takes effect.</w:t>
            </w:r>
          </w:p>
        </w:tc>
      </w:tr>
      <w:tr w:rsidR="00496753" w:rsidRPr="00700022" w14:paraId="695D31E4" w14:textId="77777777" w:rsidTr="00496753">
        <w:tc>
          <w:tcPr>
            <w:tcW w:w="992" w:type="dxa"/>
          </w:tcPr>
          <w:p w14:paraId="09A765FD" w14:textId="77777777" w:rsidR="00496753" w:rsidRPr="00700022" w:rsidRDefault="00496753" w:rsidP="00E35555">
            <w:pPr>
              <w:pStyle w:val="Sectiontext0"/>
              <w:jc w:val="center"/>
            </w:pPr>
            <w:r w:rsidRPr="00700022">
              <w:t>5.</w:t>
            </w:r>
          </w:p>
        </w:tc>
        <w:tc>
          <w:tcPr>
            <w:tcW w:w="8363" w:type="dxa"/>
          </w:tcPr>
          <w:p w14:paraId="069DA8B1" w14:textId="1F246683" w:rsidR="00496753" w:rsidRPr="00700022" w:rsidRDefault="00496753" w:rsidP="00E35555">
            <w:pPr>
              <w:pStyle w:val="Sectiontext0"/>
            </w:pPr>
            <w:r w:rsidRPr="00700022">
              <w:t>Despite subsection 2, the member does not get a lower rent ceiling from the day that their rank is reduced.</w:t>
            </w:r>
          </w:p>
        </w:tc>
      </w:tr>
      <w:tr w:rsidR="00496753" w:rsidRPr="00700022" w14:paraId="10359181" w14:textId="77777777" w:rsidTr="00496753">
        <w:tc>
          <w:tcPr>
            <w:tcW w:w="992" w:type="dxa"/>
          </w:tcPr>
          <w:p w14:paraId="374FDC62" w14:textId="77777777" w:rsidR="00496753" w:rsidRPr="00700022" w:rsidRDefault="00496753" w:rsidP="00E35555">
            <w:pPr>
              <w:pStyle w:val="Sectiontext0"/>
              <w:jc w:val="center"/>
            </w:pPr>
            <w:bookmarkStart w:id="2799" w:name="bk16141874xxMemberchangesresidencewithi"/>
            <w:bookmarkStart w:id="2800" w:name="bk12303374xxMemberchangesresidencewithi"/>
            <w:bookmarkStart w:id="2801" w:name="bk11142176xxMemberchangesresidencewithi"/>
            <w:bookmarkStart w:id="2802" w:name="bk11595076xxMemberchangesresidencewithi"/>
            <w:bookmarkStart w:id="2803" w:name="bk15374176xxMemberchangesresidencewithi"/>
            <w:bookmarkStart w:id="2804" w:name="bk90618PMReviewofrentallowanceentitleme"/>
            <w:bookmarkStart w:id="2805" w:name="bk91545PMReviewofrentallowanceentitleme"/>
            <w:bookmarkStart w:id="2806" w:name="bk92938PMReviewofrentallowanceentitleme"/>
            <w:bookmarkStart w:id="2807" w:name="bk93017PMReviewofrentallowanceentitleme"/>
            <w:bookmarkStart w:id="2808" w:name="bk93036PMReviewofrentallowanceentitleme"/>
            <w:bookmarkStart w:id="2809" w:name="bk62651PMReviewofrentallowanceentitleme"/>
            <w:bookmarkStart w:id="2810" w:name="bk62734PMReviewofrentallowanceentitleme"/>
            <w:bookmarkStart w:id="2811" w:name="bk62807PMReviewofrentallowanceentitleme"/>
            <w:bookmarkStart w:id="2812" w:name="bk62853PMReviewofrentallowanceentitleme"/>
            <w:bookmarkStart w:id="2813" w:name="bk63001PMReviewofrentallowanceentitleme"/>
            <w:bookmarkStart w:id="2814" w:name="bk63031PMReviewofrentallowanceentitleme"/>
            <w:bookmarkStart w:id="2815" w:name="bk70247PMReviewofrentallowanceentitleme"/>
            <w:bookmarkStart w:id="2816" w:name="bk73427PMReviewofrentallowanceentitleme"/>
            <w:bookmarkStart w:id="2817" w:name="bk74114PMReviewofrentallowanceentitleme"/>
            <w:bookmarkStart w:id="2818" w:name="bk75149PMReviewofrentallowanceentitleme"/>
            <w:bookmarkStart w:id="2819" w:name="bk75237PMReviewofrentallowanceentitleme"/>
            <w:bookmarkStart w:id="2820" w:name="bk95538PMReviewofrentallowanceentitleme"/>
            <w:bookmarkStart w:id="2821" w:name="bk105136PMReviewofrentallowanceentitlem"/>
            <w:bookmarkStart w:id="2822" w:name="bk105156PMReviewofrentallowanceentitlem"/>
            <w:bookmarkStart w:id="2823" w:name="bk153811Reviewofrentallowanceentitlemen"/>
            <w:bookmarkStart w:id="2824" w:name="bk154639Reviewofrentallowanceentitlemen"/>
            <w:bookmarkStart w:id="2825" w:name="bk155156Reviewofrentallowanceentitlemen"/>
            <w:bookmarkStart w:id="2826" w:name="bk155239Reviewofrentallowanceentitlemen"/>
            <w:bookmarkStart w:id="2827" w:name="bk155336Reviewofrentallowanceentitlemen"/>
            <w:bookmarkStart w:id="2828" w:name="bk155532Reviewofrentallowanceentitlemen"/>
            <w:bookmarkStart w:id="2829" w:name="bk160116Reviewofrentallowanceentitlemen"/>
            <w:bookmarkStart w:id="2830" w:name="bk163158Reviewofrentallowanceentitlemen"/>
            <w:bookmarkStart w:id="2831" w:name="bk163737Reviewofrentallowanceentitlemen"/>
            <w:bookmarkStart w:id="2832" w:name="bk132119Reviewofrentallowanceentitlemen"/>
            <w:bookmarkStart w:id="2833" w:name="bk134915Reviewofrentallowanceentitlemen"/>
            <w:bookmarkStart w:id="2834" w:name="bk135151Reviewofrentallowanceentitlemen"/>
            <w:bookmarkStart w:id="2835" w:name="bk135656Reviewofrentallowanceentitlemen"/>
            <w:bookmarkStart w:id="2836" w:name="bk143551Reviewofrentallowanceentitlemen"/>
            <w:bookmarkStart w:id="2837" w:name="bk143816Reviewofrentallowanceentitlemen"/>
            <w:bookmarkStart w:id="2838" w:name="bk144248Reviewofrentallowanceentitlemen"/>
            <w:bookmarkStart w:id="2839" w:name="bk144501Reviewofrentallowanceentitlemen"/>
            <w:bookmarkStart w:id="2840" w:name="bk145347Reviewofrentallowanceentitlemen"/>
            <w:bookmarkStart w:id="2841" w:name="bk145525Reviewofrentallowanceentitlemen"/>
            <w:bookmarkStart w:id="2842" w:name="bk155438Reviewofrentallowanceentitlemen"/>
            <w:bookmarkStart w:id="2843" w:name="bk94735AMReviewofrentallowanceentitleme"/>
            <w:bookmarkStart w:id="2844" w:name="bk95132AMReviewofrentallowanceentitleme"/>
            <w:bookmarkStart w:id="2845" w:name="bk95426AMReviewofrentallowanceentitleme"/>
            <w:bookmarkStart w:id="2846" w:name="bk95845AMReviewofrentallowanceentitleme"/>
            <w:bookmarkStart w:id="2847" w:name="bk100124AMReviewofrentallowanceentitlem"/>
            <w:bookmarkStart w:id="2848" w:name="bk140847Reviewofrentallowanceentitlemen"/>
            <w:bookmarkStart w:id="2849" w:name="bk141622Reviewofrentallowanceentitlemen"/>
            <w:bookmarkStart w:id="2850" w:name="bk144008Reviewofrentallowanceentitlemen"/>
            <w:bookmarkStart w:id="2851" w:name="bk145033Reviewofrentallowanceentitlemen"/>
            <w:bookmarkStart w:id="2852" w:name="_Toc76999738"/>
            <w:bookmarkStart w:id="2853" w:name="_Toc77827307"/>
            <w:bookmarkStart w:id="2854" w:name="_Toc78283560"/>
            <w:bookmarkStart w:id="2855" w:name="_Toc78301546"/>
            <w:bookmarkStart w:id="2856" w:name="_Toc78876161"/>
            <w:bookmarkStart w:id="2857" w:name="_Toc78877214"/>
            <w:r w:rsidRPr="00700022">
              <w:t>6.</w:t>
            </w:r>
          </w:p>
        </w:tc>
        <w:tc>
          <w:tcPr>
            <w:tcW w:w="8363" w:type="dxa"/>
          </w:tcPr>
          <w:p w14:paraId="0DC66C4D" w14:textId="77777777" w:rsidR="00496753" w:rsidRPr="00700022" w:rsidRDefault="00496753" w:rsidP="00E35555">
            <w:pPr>
              <w:pStyle w:val="Sectiontext0"/>
            </w:pPr>
            <w:r w:rsidRPr="00700022">
              <w:t>The member may move into another home that they get rent allowance for. In this case, the rent ceiling for the member is reduced to the amount that applies to their new rank group. The reduced rent ceiling applies from the day the member moves out of the home they were living in at the time they were demoted.</w:t>
            </w:r>
          </w:p>
        </w:tc>
      </w:tr>
      <w:tr w:rsidR="00496753" w:rsidRPr="00700022" w14:paraId="0E940416" w14:textId="77777777" w:rsidTr="00496753">
        <w:tc>
          <w:tcPr>
            <w:tcW w:w="992" w:type="dxa"/>
          </w:tcPr>
          <w:p w14:paraId="721BB8EF" w14:textId="77777777" w:rsidR="00496753" w:rsidRPr="00700022" w:rsidRDefault="00496753" w:rsidP="00E35555">
            <w:pPr>
              <w:pStyle w:val="Sectiontext0"/>
              <w:jc w:val="center"/>
            </w:pPr>
            <w:r w:rsidRPr="00700022">
              <w:t>7.</w:t>
            </w:r>
          </w:p>
        </w:tc>
        <w:tc>
          <w:tcPr>
            <w:tcW w:w="8363" w:type="dxa"/>
          </w:tcPr>
          <w:p w14:paraId="2C929612" w14:textId="77777777" w:rsidR="00496753" w:rsidRPr="00700022" w:rsidRDefault="00496753" w:rsidP="00E35555">
            <w:pPr>
              <w:pStyle w:val="Sectiontext0"/>
            </w:pPr>
            <w:r w:rsidRPr="00700022">
              <w:t>A member who has been reduced in rank must notify the Defence Housing Australia in writing. This allows the Defence Housing Australia to assess whether the reduction in rank has any effect on the member's contribution.</w:t>
            </w:r>
          </w:p>
        </w:tc>
      </w:tr>
    </w:tbl>
    <w:p w14:paraId="5F6D87C6" w14:textId="732E4BB7" w:rsidR="00496753" w:rsidRPr="00700022" w:rsidRDefault="00496753" w:rsidP="00132882">
      <w:pPr>
        <w:pStyle w:val="Heading6"/>
      </w:pPr>
      <w:bookmarkStart w:id="2858" w:name="bk1553077617Changinghomesatthepostinglo"/>
      <w:bookmarkStart w:id="2859" w:name="bk1757247618Changinghomesatthepostinglo"/>
      <w:bookmarkStart w:id="2860" w:name="bk1130567618Changinghomesatthepostinglo"/>
      <w:bookmarkStart w:id="2861" w:name="bk1532267618Changinghomesatthepostinglo"/>
      <w:bookmarkStart w:id="2862" w:name="bk1532537618Changinghomesatthepostinglo"/>
      <w:bookmarkStart w:id="2863" w:name="bk1641157618Changinghomesatthepostinglo"/>
      <w:bookmarkStart w:id="2864" w:name="bk1104367619Changinghomesatthepostinglo"/>
      <w:bookmarkStart w:id="2865" w:name="bk1106417617Changinghomesatthepostinglo"/>
      <w:bookmarkStart w:id="2866" w:name="_Toc192863103"/>
      <w:r w:rsidRPr="00700022">
        <w:lastRenderedPageBreak/>
        <w:t>7.8.29</w:t>
      </w:r>
      <w:r w:rsidR="00E85499">
        <w:tab/>
      </w:r>
      <w:r w:rsidRPr="00700022">
        <w:t xml:space="preserve">Changing homes at the </w:t>
      </w:r>
      <w:r w:rsidR="00A15AA4">
        <w:t>housing benefit location or family benefit location</w:t>
      </w:r>
      <w:bookmarkEnd w:id="2866"/>
    </w:p>
    <w:tbl>
      <w:tblPr>
        <w:tblW w:w="0" w:type="auto"/>
        <w:tblInd w:w="113" w:type="dxa"/>
        <w:tblLayout w:type="fixed"/>
        <w:tblLook w:val="0000" w:firstRow="0" w:lastRow="0" w:firstColumn="0" w:lastColumn="0" w:noHBand="0" w:noVBand="0"/>
      </w:tblPr>
      <w:tblGrid>
        <w:gridCol w:w="992"/>
        <w:gridCol w:w="8363"/>
      </w:tblGrid>
      <w:tr w:rsidR="00496753" w:rsidRPr="00700022" w14:paraId="7F3723E4" w14:textId="77777777" w:rsidTr="00496753">
        <w:tc>
          <w:tcPr>
            <w:tcW w:w="992" w:type="dxa"/>
          </w:tcPr>
          <w:bookmarkEnd w:id="2799"/>
          <w:bookmarkEnd w:id="2800"/>
          <w:bookmarkEnd w:id="2801"/>
          <w:bookmarkEnd w:id="2802"/>
          <w:bookmarkEnd w:id="2803"/>
          <w:bookmarkEnd w:id="2858"/>
          <w:bookmarkEnd w:id="2859"/>
          <w:bookmarkEnd w:id="2860"/>
          <w:bookmarkEnd w:id="2861"/>
          <w:bookmarkEnd w:id="2862"/>
          <w:bookmarkEnd w:id="2863"/>
          <w:bookmarkEnd w:id="2864"/>
          <w:bookmarkEnd w:id="2865"/>
          <w:p w14:paraId="07FE9139" w14:textId="77777777" w:rsidR="00496753" w:rsidRPr="00700022" w:rsidRDefault="00496753" w:rsidP="00E35555">
            <w:pPr>
              <w:pStyle w:val="Sectiontext0"/>
              <w:jc w:val="center"/>
            </w:pPr>
            <w:r w:rsidRPr="00700022">
              <w:t>1.</w:t>
            </w:r>
          </w:p>
        </w:tc>
        <w:tc>
          <w:tcPr>
            <w:tcW w:w="8363" w:type="dxa"/>
          </w:tcPr>
          <w:p w14:paraId="4C15E676" w14:textId="3B736A74" w:rsidR="00496753" w:rsidRPr="00700022" w:rsidRDefault="00496753" w:rsidP="00E35555">
            <w:pPr>
              <w:pStyle w:val="Sectiontext0"/>
            </w:pPr>
            <w:r w:rsidRPr="00700022">
              <w:t xml:space="preserve">A member must re-apply for rent allowance if they move to another rented home at their </w:t>
            </w:r>
            <w:r w:rsidR="00FB3EA0">
              <w:rPr>
                <w:iCs/>
              </w:rPr>
              <w:t>housing benefit location or family benefit location</w:t>
            </w:r>
            <w:r w:rsidRPr="00700022">
              <w:t>.</w:t>
            </w:r>
          </w:p>
        </w:tc>
      </w:tr>
      <w:tr w:rsidR="00496753" w:rsidRPr="00700022" w14:paraId="53A9F890" w14:textId="77777777" w:rsidTr="00496753">
        <w:tc>
          <w:tcPr>
            <w:tcW w:w="992" w:type="dxa"/>
          </w:tcPr>
          <w:p w14:paraId="0168D8AB" w14:textId="77777777" w:rsidR="00496753" w:rsidRPr="00700022" w:rsidRDefault="00496753" w:rsidP="00E35555">
            <w:pPr>
              <w:pStyle w:val="Sectiontext0"/>
              <w:jc w:val="center"/>
            </w:pPr>
            <w:bookmarkStart w:id="2867" w:name="bk16141874xxReviewofrentallowanceentitl"/>
            <w:bookmarkStart w:id="2868" w:name="bk12303474xxReviewofrentallowance"/>
            <w:bookmarkStart w:id="2869" w:name="bk11142176xxReviewofrentallowance"/>
            <w:bookmarkStart w:id="2870" w:name="bk11595076xxReviewofrentallowance"/>
            <w:bookmarkStart w:id="2871" w:name="bk15374176xxReviewofrentallowance"/>
            <w:bookmarkStart w:id="2872" w:name="bk1553077618Rentallowanceaudit"/>
            <w:bookmarkStart w:id="2873" w:name="bk1757247619Rentallowanceaudit"/>
            <w:r w:rsidRPr="00700022">
              <w:t>2.</w:t>
            </w:r>
          </w:p>
        </w:tc>
        <w:tc>
          <w:tcPr>
            <w:tcW w:w="8363" w:type="dxa"/>
          </w:tcPr>
          <w:p w14:paraId="2E4CCEE5" w14:textId="77777777" w:rsidR="00496753" w:rsidRPr="00700022" w:rsidRDefault="00496753" w:rsidP="00E35555">
            <w:pPr>
              <w:pStyle w:val="Sectiontext0"/>
            </w:pPr>
            <w:r w:rsidRPr="00700022">
              <w:t>A rent ceiling increase approved for a previous home cannot be kept for the new home.</w:t>
            </w:r>
          </w:p>
        </w:tc>
      </w:tr>
      <w:tr w:rsidR="00496753" w:rsidRPr="00700022" w14:paraId="3DEF999A" w14:textId="77777777" w:rsidTr="00496753">
        <w:tc>
          <w:tcPr>
            <w:tcW w:w="992" w:type="dxa"/>
          </w:tcPr>
          <w:p w14:paraId="3AB19BB2" w14:textId="77777777" w:rsidR="00496753" w:rsidRPr="00700022" w:rsidRDefault="00496753" w:rsidP="00E35555">
            <w:pPr>
              <w:pStyle w:val="Sectiontext0"/>
              <w:jc w:val="center"/>
            </w:pPr>
            <w:r w:rsidRPr="00700022">
              <w:t>3.</w:t>
            </w:r>
          </w:p>
        </w:tc>
        <w:tc>
          <w:tcPr>
            <w:tcW w:w="8363" w:type="dxa"/>
          </w:tcPr>
          <w:p w14:paraId="2D7007FF" w14:textId="49AE6C8D" w:rsidR="00496753" w:rsidRPr="00700022" w:rsidRDefault="00496753" w:rsidP="00E35555">
            <w:pPr>
              <w:pStyle w:val="Sectiontext0"/>
            </w:pPr>
            <w:r w:rsidRPr="00700022">
              <w:t>The member can seek a rent ceiling increase for the new home under section 7.8.12. They must include any evidence that section requires.</w:t>
            </w:r>
          </w:p>
        </w:tc>
      </w:tr>
    </w:tbl>
    <w:p w14:paraId="7E48A620" w14:textId="77777777" w:rsidR="00A20732" w:rsidRDefault="00A20732">
      <w:pPr>
        <w:rPr>
          <w:rFonts w:ascii="Arial" w:hAnsi="Arial"/>
          <w:b/>
          <w:sz w:val="26"/>
          <w:lang w:val="en-AU"/>
        </w:rPr>
      </w:pPr>
      <w:bookmarkStart w:id="2874" w:name="_Hlt87172882"/>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67"/>
      <w:bookmarkEnd w:id="2868"/>
      <w:bookmarkEnd w:id="2869"/>
      <w:bookmarkEnd w:id="2870"/>
      <w:bookmarkEnd w:id="2871"/>
      <w:bookmarkEnd w:id="2872"/>
      <w:bookmarkEnd w:id="2873"/>
      <w:bookmarkEnd w:id="2874"/>
      <w:r>
        <w:br w:type="page"/>
      </w:r>
    </w:p>
    <w:p w14:paraId="79E45A65" w14:textId="7880BFBD" w:rsidR="00496753" w:rsidRPr="00700022" w:rsidRDefault="00496753" w:rsidP="0060734B">
      <w:pPr>
        <w:pStyle w:val="Heading4"/>
      </w:pPr>
      <w:bookmarkStart w:id="2875" w:name="_Toc192863104"/>
      <w:r w:rsidRPr="00700022">
        <w:lastRenderedPageBreak/>
        <w:t>Division 5: Events that will end or limit eligibility</w:t>
      </w:r>
      <w:bookmarkEnd w:id="2875"/>
    </w:p>
    <w:p w14:paraId="23F8E0F2" w14:textId="0B4E220C" w:rsidR="00FB3EA0" w:rsidRPr="00D37F78" w:rsidRDefault="00FB3EA0" w:rsidP="00132882">
      <w:pPr>
        <w:pStyle w:val="Heading6"/>
      </w:pPr>
      <w:bookmarkStart w:id="2876" w:name="_Toc112837041"/>
      <w:bookmarkStart w:id="2877" w:name="_Toc76999740"/>
      <w:bookmarkStart w:id="2878" w:name="_Toc77827309"/>
      <w:bookmarkStart w:id="2879" w:name="_Toc78283562"/>
      <w:bookmarkStart w:id="2880" w:name="_Toc78301548"/>
      <w:bookmarkStart w:id="2881" w:name="_Toc78876163"/>
      <w:bookmarkStart w:id="2882" w:name="_Toc78877216"/>
      <w:bookmarkStart w:id="2883" w:name="bk91546PM7136Continuedentitlementtorent"/>
      <w:bookmarkStart w:id="2884" w:name="bk92938PM7136Continuedentitlementtorent"/>
      <w:bookmarkStart w:id="2885" w:name="bk93017PM7136Continuedentitlementtorent"/>
      <w:bookmarkStart w:id="2886" w:name="bk93037PM7136Continuedentitlementtorent"/>
      <w:bookmarkStart w:id="2887" w:name="bk62651PM7136Continuedentitlementtorent"/>
      <w:bookmarkStart w:id="2888" w:name="bk62734PM7136Continuedentitlementtorent"/>
      <w:bookmarkStart w:id="2889" w:name="bk62807PM7136Continuedentitlementtorent"/>
      <w:bookmarkStart w:id="2890" w:name="bk62854PM7136Continuedentitlementtorent"/>
      <w:bookmarkStart w:id="2891" w:name="bk63001PM7136Continuedentitlementtorent"/>
      <w:bookmarkStart w:id="2892" w:name="bk63032PM7136Continuedentitlementtorent"/>
      <w:bookmarkStart w:id="2893" w:name="bk70247PM7136Continuedentitlementtorent"/>
      <w:bookmarkStart w:id="2894" w:name="bk73428PM7136Continuedentitlementtorent"/>
      <w:bookmarkStart w:id="2895" w:name="bk74114PM7136Continuedentitlementtorent"/>
      <w:bookmarkStart w:id="2896" w:name="bk75150PM7136Continuedentitlementtorent"/>
      <w:bookmarkStart w:id="2897" w:name="bk75237PM7136Continuedentitlementtorent"/>
      <w:bookmarkStart w:id="2898" w:name="bk95538PM7136Continuedentitlementtorent"/>
      <w:bookmarkStart w:id="2899" w:name="bk105137PM7136Continuedentitlementtoren"/>
      <w:bookmarkStart w:id="2900" w:name="bk105156PM7136Continuedentitlementtoren"/>
      <w:bookmarkStart w:id="2901" w:name="bk1538117136Continuedentitlementtorenta"/>
      <w:bookmarkStart w:id="2902" w:name="bk1546407136Continuedentitlementtorenta"/>
      <w:bookmarkStart w:id="2903" w:name="bk1551567136Continuedentitlementtorenta"/>
      <w:bookmarkStart w:id="2904" w:name="bk1552397136Continuedentitlementtorenta"/>
      <w:bookmarkStart w:id="2905" w:name="bk1553367136Continuedentitlementtorenta"/>
      <w:bookmarkStart w:id="2906" w:name="bk1555337136Continuedentitlementtorenta"/>
      <w:bookmarkStart w:id="2907" w:name="bk1601167136Continuedentitlementtorenta"/>
      <w:bookmarkStart w:id="2908" w:name="bk1631587136Continuedentitlementtorenta"/>
      <w:bookmarkStart w:id="2909" w:name="bk1637377136Continuedentitlementtorenta"/>
      <w:bookmarkStart w:id="2910" w:name="bk1321207136Continuedentitlementtorenta"/>
      <w:bookmarkStart w:id="2911" w:name="bk1349157136Continuedentitlementtorenta"/>
      <w:bookmarkStart w:id="2912" w:name="bk1351517136Continuedentitlementtorenta"/>
      <w:bookmarkStart w:id="2913" w:name="bk1356577136Continuedentitlementtorenta"/>
      <w:bookmarkStart w:id="2914" w:name="bk1435517136Continuedentitlementtorenta"/>
      <w:bookmarkStart w:id="2915" w:name="bk1438167136Continuedentitlementtorenta"/>
      <w:bookmarkStart w:id="2916" w:name="bk1442487136Continuedentitlementtorenta"/>
      <w:bookmarkStart w:id="2917" w:name="bk1445037136Continuedentitlementtorenta"/>
      <w:bookmarkStart w:id="2918" w:name="bk1453477136Continuedentitlementtorenta"/>
      <w:bookmarkStart w:id="2919" w:name="bk1455257136Continuedentitlementtorenta"/>
      <w:bookmarkStart w:id="2920" w:name="bk1554387136Continuedentitlementtorenta"/>
      <w:bookmarkStart w:id="2921" w:name="bk94735AM7136Continuedentitlementtorent"/>
      <w:bookmarkStart w:id="2922" w:name="bk95132AM7136Continuedentitlementtorent"/>
      <w:bookmarkStart w:id="2923" w:name="bk95426AM7136Continuedentitlementtorent"/>
      <w:bookmarkStart w:id="2924" w:name="bk95846AM7136Continuedentitlementtorent"/>
      <w:bookmarkStart w:id="2925" w:name="bk100124AM7136Continuedentitlementtoren"/>
      <w:bookmarkStart w:id="2926" w:name="bk1408477136Continuedentitlementtorenta"/>
      <w:bookmarkStart w:id="2927" w:name="bk1416237136Continuedentitlementtorenta"/>
      <w:bookmarkStart w:id="2928" w:name="bk1440087136Continuedentitlementtorenta"/>
      <w:bookmarkStart w:id="2929" w:name="bk1450337136Continuedentitlementtorenta"/>
      <w:bookmarkStart w:id="2930" w:name="bk1619347136Continuedentitlementtorenta"/>
      <w:bookmarkStart w:id="2931" w:name="bk953517136Continuedentitlementtorental"/>
      <w:bookmarkStart w:id="2932" w:name="bk956167136Continuedentitlementtorental"/>
      <w:bookmarkStart w:id="2933" w:name="bk1116277136Memberspostingwithin12month"/>
      <w:bookmarkStart w:id="2934" w:name="bk1136387136Memberpostedwithin12monthso"/>
      <w:bookmarkStart w:id="2935" w:name="bk12305571xxMemberpostedwithin12monthso"/>
      <w:bookmarkStart w:id="2936" w:name="bk14623PM74xxMemberpostedwithin12months"/>
      <w:bookmarkStart w:id="2937" w:name="bk15381576xxMemberpostedwithin12monthso"/>
      <w:bookmarkStart w:id="2938" w:name="bk1757127622Memberwithlessthan12monthsu"/>
      <w:bookmarkStart w:id="2939" w:name="bk1641367622Memberwithlessthan12monthsu"/>
      <w:bookmarkStart w:id="2940" w:name="bk1107527621Memberwithlessthan12monthsu"/>
      <w:bookmarkStart w:id="2941" w:name="bk85554PMRequirementtolivein"/>
      <w:bookmarkStart w:id="2942" w:name="bk90618PMEligibilityrejectionofsuitable"/>
      <w:bookmarkStart w:id="2943" w:name="_Toc192863105"/>
      <w:r w:rsidRPr="00D37F78">
        <w:t>7.8.30</w:t>
      </w:r>
      <w:r w:rsidR="00E85499">
        <w:tab/>
      </w:r>
      <w:r w:rsidRPr="00D37F78">
        <w:t>Member moves to other suitable accommodation</w:t>
      </w:r>
      <w:bookmarkEnd w:id="2876"/>
      <w:bookmarkEnd w:id="2943"/>
    </w:p>
    <w:tbl>
      <w:tblPr>
        <w:tblW w:w="9359" w:type="dxa"/>
        <w:tblInd w:w="113" w:type="dxa"/>
        <w:tblLayout w:type="fixed"/>
        <w:tblLook w:val="0000" w:firstRow="0" w:lastRow="0" w:firstColumn="0" w:lastColumn="0" w:noHBand="0" w:noVBand="0"/>
      </w:tblPr>
      <w:tblGrid>
        <w:gridCol w:w="992"/>
        <w:gridCol w:w="8367"/>
      </w:tblGrid>
      <w:tr w:rsidR="00FB3EA0" w:rsidRPr="00796EAA" w14:paraId="0CA4671D" w14:textId="77777777" w:rsidTr="00811C92">
        <w:tc>
          <w:tcPr>
            <w:tcW w:w="992" w:type="dxa"/>
          </w:tcPr>
          <w:p w14:paraId="1DDA59A4" w14:textId="77777777" w:rsidR="00FB3EA0" w:rsidRDefault="00FB3EA0" w:rsidP="00811C92">
            <w:pPr>
              <w:pStyle w:val="Sectiontext0"/>
              <w:jc w:val="center"/>
            </w:pPr>
            <w:r>
              <w:t>1.</w:t>
            </w:r>
          </w:p>
        </w:tc>
        <w:tc>
          <w:tcPr>
            <w:tcW w:w="8367" w:type="dxa"/>
          </w:tcPr>
          <w:p w14:paraId="5CADA51E" w14:textId="77777777" w:rsidR="00FB3EA0" w:rsidRDefault="00FB3EA0" w:rsidP="00811C92">
            <w:pPr>
              <w:pStyle w:val="Sectiontext0"/>
            </w:pPr>
            <w:r>
              <w:t xml:space="preserve">A member who has accompanied resident family and no unaccompanied family and meets the criteria in column A of the following table ceases to be eligible for rent allowance on earlier of the dates set out in column B of the same item. </w:t>
            </w:r>
          </w:p>
        </w:tc>
      </w:tr>
    </w:tbl>
    <w:p w14:paraId="1A1476A4" w14:textId="77777777" w:rsidR="00FB3EA0" w:rsidRDefault="00FB3EA0" w:rsidP="00FB3EA0"/>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FB3EA0" w14:paraId="29AC6245" w14:textId="77777777" w:rsidTr="00CE5C09">
        <w:trPr>
          <w:cantSplit/>
        </w:trPr>
        <w:tc>
          <w:tcPr>
            <w:tcW w:w="708" w:type="dxa"/>
          </w:tcPr>
          <w:p w14:paraId="1E182069" w14:textId="77777777" w:rsidR="00FB3EA0" w:rsidRDefault="00FB3EA0" w:rsidP="005E7D6E">
            <w:pPr>
              <w:pStyle w:val="TableHeaderArial"/>
            </w:pPr>
            <w:r>
              <w:t>Item</w:t>
            </w:r>
          </w:p>
        </w:tc>
        <w:tc>
          <w:tcPr>
            <w:tcW w:w="3544" w:type="dxa"/>
          </w:tcPr>
          <w:p w14:paraId="1EA023C7" w14:textId="77777777" w:rsidR="00FB3EA0" w:rsidRDefault="00FB3EA0" w:rsidP="005E7D6E">
            <w:pPr>
              <w:pStyle w:val="TableHeaderArial"/>
            </w:pPr>
            <w:r>
              <w:t>Column A</w:t>
            </w:r>
          </w:p>
          <w:p w14:paraId="008955A6" w14:textId="77777777" w:rsidR="00FB3EA0" w:rsidRDefault="00FB3EA0" w:rsidP="005E7D6E">
            <w:pPr>
              <w:pStyle w:val="TableHeaderArial"/>
            </w:pPr>
            <w:r>
              <w:t>Criteria</w:t>
            </w:r>
          </w:p>
        </w:tc>
        <w:tc>
          <w:tcPr>
            <w:tcW w:w="4111" w:type="dxa"/>
          </w:tcPr>
          <w:p w14:paraId="2FA7784E" w14:textId="77777777" w:rsidR="00FB3EA0" w:rsidRDefault="00FB3EA0" w:rsidP="005E7D6E">
            <w:pPr>
              <w:pStyle w:val="TableHeaderArial"/>
            </w:pPr>
            <w:r>
              <w:t>Column B</w:t>
            </w:r>
          </w:p>
          <w:p w14:paraId="46BF0840" w14:textId="77777777" w:rsidR="00FB3EA0" w:rsidRDefault="00FB3EA0" w:rsidP="005E7D6E">
            <w:pPr>
              <w:pStyle w:val="TableHeaderArial"/>
            </w:pPr>
            <w:r>
              <w:t>Date eligibility ends</w:t>
            </w:r>
          </w:p>
        </w:tc>
      </w:tr>
      <w:tr w:rsidR="00FB3EA0" w14:paraId="0ACDDE31" w14:textId="77777777" w:rsidTr="00CE5C09">
        <w:trPr>
          <w:cantSplit/>
        </w:trPr>
        <w:tc>
          <w:tcPr>
            <w:tcW w:w="708" w:type="dxa"/>
          </w:tcPr>
          <w:p w14:paraId="5542B925" w14:textId="77777777" w:rsidR="00FB3EA0" w:rsidRDefault="00FB3EA0" w:rsidP="005E7D6E">
            <w:pPr>
              <w:pStyle w:val="Tabletext2"/>
              <w:jc w:val="center"/>
            </w:pPr>
            <w:r>
              <w:t>1.</w:t>
            </w:r>
          </w:p>
        </w:tc>
        <w:tc>
          <w:tcPr>
            <w:tcW w:w="3544" w:type="dxa"/>
          </w:tcPr>
          <w:p w14:paraId="7BC5B69A" w14:textId="77777777" w:rsidR="00FB3EA0" w:rsidRPr="00B363A0" w:rsidRDefault="00FB3EA0" w:rsidP="005E7D6E">
            <w:pPr>
              <w:pStyle w:val="Tabletext2"/>
            </w:pPr>
            <w:r>
              <w:t xml:space="preserve">The member has a suitable own home in their housing benefit location. </w:t>
            </w:r>
          </w:p>
        </w:tc>
        <w:tc>
          <w:tcPr>
            <w:tcW w:w="4111" w:type="dxa"/>
          </w:tcPr>
          <w:p w14:paraId="6AFB1CF1" w14:textId="77777777" w:rsidR="00FB3EA0" w:rsidRDefault="00FB3EA0" w:rsidP="005E7D6E">
            <w:pPr>
              <w:pStyle w:val="Tabletext2"/>
            </w:pPr>
            <w:r>
              <w:t>Eligibility ends on the earlier of the following.</w:t>
            </w:r>
          </w:p>
          <w:p w14:paraId="3E923213" w14:textId="403B6818" w:rsidR="00FB3EA0" w:rsidRDefault="005E7D6E" w:rsidP="005E7D6E">
            <w:pPr>
              <w:pStyle w:val="Tablea"/>
            </w:pPr>
            <w:r>
              <w:t>a.</w:t>
            </w:r>
            <w:r>
              <w:tab/>
            </w:r>
            <w:r w:rsidR="00FB3EA0">
              <w:t xml:space="preserve">Three months after the date they buy the house. </w:t>
            </w:r>
          </w:p>
          <w:p w14:paraId="0997EBBB" w14:textId="4CF1EC41" w:rsidR="00FB3EA0" w:rsidRDefault="005E7D6E" w:rsidP="005E7D6E">
            <w:pPr>
              <w:pStyle w:val="Tablea"/>
            </w:pPr>
            <w:r>
              <w:t>b.</w:t>
            </w:r>
            <w:r>
              <w:tab/>
            </w:r>
            <w:r w:rsidR="00FB3EA0" w:rsidRPr="008D46D2">
              <w:t xml:space="preserve">One week after settlement. </w:t>
            </w:r>
          </w:p>
          <w:p w14:paraId="243B1CD5" w14:textId="67DDEE18" w:rsidR="00FB3EA0" w:rsidRPr="008D46D2" w:rsidRDefault="005E7D6E" w:rsidP="00375450">
            <w:pPr>
              <w:pStyle w:val="Tablea"/>
            </w:pPr>
            <w:r>
              <w:t>c.</w:t>
            </w:r>
            <w:r>
              <w:tab/>
            </w:r>
            <w:r w:rsidR="00FB3EA0">
              <w:t xml:space="preserve">A later date that the CDF considers reasonable, if satisfied that the member is unable to be removed to the home within </w:t>
            </w:r>
            <w:r w:rsidR="00375450">
              <w:t>1</w:t>
            </w:r>
            <w:r w:rsidR="00FB3EA0">
              <w:t xml:space="preserve"> week after settlement, for reasons that are beyond the member's control. </w:t>
            </w:r>
          </w:p>
        </w:tc>
      </w:tr>
      <w:tr w:rsidR="00FB3EA0" w14:paraId="64B7AC9B" w14:textId="77777777" w:rsidTr="00CE5C09">
        <w:trPr>
          <w:cantSplit/>
        </w:trPr>
        <w:tc>
          <w:tcPr>
            <w:tcW w:w="708" w:type="dxa"/>
          </w:tcPr>
          <w:p w14:paraId="16D1A3DE" w14:textId="77777777" w:rsidR="00FB3EA0" w:rsidRDefault="00FB3EA0" w:rsidP="005E7D6E">
            <w:pPr>
              <w:pStyle w:val="Tabletext2"/>
              <w:jc w:val="center"/>
            </w:pPr>
            <w:r>
              <w:t>2.</w:t>
            </w:r>
          </w:p>
        </w:tc>
        <w:tc>
          <w:tcPr>
            <w:tcW w:w="3544" w:type="dxa"/>
          </w:tcPr>
          <w:p w14:paraId="0388399E" w14:textId="77777777" w:rsidR="00FB3EA0" w:rsidRPr="00B363A0" w:rsidRDefault="00FB3EA0" w:rsidP="005E7D6E">
            <w:pPr>
              <w:pStyle w:val="Tabletext2"/>
            </w:pPr>
            <w:r>
              <w:t>The member accepts a suitable Service residence in their housing benefit location.</w:t>
            </w:r>
          </w:p>
        </w:tc>
        <w:tc>
          <w:tcPr>
            <w:tcW w:w="4111" w:type="dxa"/>
          </w:tcPr>
          <w:p w14:paraId="1C171E32" w14:textId="77777777" w:rsidR="00FB3EA0" w:rsidRDefault="00FB3EA0" w:rsidP="005E7D6E">
            <w:pPr>
              <w:pStyle w:val="Tabletext2"/>
            </w:pPr>
            <w:r>
              <w:t xml:space="preserve">Eligibility ends on the earlier of the following. </w:t>
            </w:r>
          </w:p>
          <w:p w14:paraId="3DEE15B1" w14:textId="725D0083" w:rsidR="00FB3EA0" w:rsidRDefault="005E7D6E" w:rsidP="005E7D6E">
            <w:pPr>
              <w:pStyle w:val="Tablea"/>
            </w:pPr>
            <w:r>
              <w:t>a.</w:t>
            </w:r>
            <w:r>
              <w:tab/>
            </w:r>
            <w:r w:rsidR="00FB3EA0">
              <w:t xml:space="preserve">One month after the day the member accepted the Service residence. </w:t>
            </w:r>
          </w:p>
          <w:p w14:paraId="71C3039C" w14:textId="310C8C11" w:rsidR="00FB3EA0" w:rsidRDefault="005E7D6E" w:rsidP="005E7D6E">
            <w:pPr>
              <w:pStyle w:val="Tablea"/>
            </w:pPr>
            <w:r>
              <w:t>b.</w:t>
            </w:r>
            <w:r>
              <w:tab/>
            </w:r>
            <w:r w:rsidR="00FB3EA0">
              <w:t xml:space="preserve">The day the member moves into the Service residence. </w:t>
            </w:r>
          </w:p>
          <w:p w14:paraId="616E6F7B" w14:textId="745EADAA" w:rsidR="00FB3EA0" w:rsidRPr="00156A98" w:rsidRDefault="005E7D6E" w:rsidP="005E7D6E">
            <w:pPr>
              <w:pStyle w:val="Tablea"/>
            </w:pPr>
            <w:r>
              <w:t>c.</w:t>
            </w:r>
            <w:r>
              <w:tab/>
            </w:r>
            <w:r w:rsidR="00FB3EA0">
              <w:t xml:space="preserve">A later date that the CDF considers reasonable after considering the facts in subsection 4. </w:t>
            </w:r>
          </w:p>
        </w:tc>
      </w:tr>
    </w:tbl>
    <w:p w14:paraId="756597DD" w14:textId="77777777" w:rsidR="00FB3EA0" w:rsidRDefault="00FB3EA0" w:rsidP="00FB3EA0"/>
    <w:tbl>
      <w:tblPr>
        <w:tblW w:w="9359" w:type="dxa"/>
        <w:tblInd w:w="113" w:type="dxa"/>
        <w:tblLayout w:type="fixed"/>
        <w:tblLook w:val="0000" w:firstRow="0" w:lastRow="0" w:firstColumn="0" w:lastColumn="0" w:noHBand="0" w:noVBand="0"/>
      </w:tblPr>
      <w:tblGrid>
        <w:gridCol w:w="992"/>
        <w:gridCol w:w="563"/>
        <w:gridCol w:w="7804"/>
      </w:tblGrid>
      <w:tr w:rsidR="00FB3EA0" w:rsidRPr="00796EAA" w14:paraId="64CFE119" w14:textId="77777777" w:rsidTr="00811C92">
        <w:tc>
          <w:tcPr>
            <w:tcW w:w="992" w:type="dxa"/>
          </w:tcPr>
          <w:p w14:paraId="557FE628" w14:textId="77777777" w:rsidR="00FB3EA0" w:rsidRDefault="00FB3EA0" w:rsidP="00811C92">
            <w:pPr>
              <w:pStyle w:val="Sectiontext0"/>
              <w:jc w:val="center"/>
            </w:pPr>
            <w:r>
              <w:t>2.</w:t>
            </w:r>
          </w:p>
        </w:tc>
        <w:tc>
          <w:tcPr>
            <w:tcW w:w="8367" w:type="dxa"/>
            <w:gridSpan w:val="2"/>
          </w:tcPr>
          <w:p w14:paraId="26AD6386" w14:textId="77777777" w:rsidR="00FB3EA0" w:rsidRDefault="00FB3EA0" w:rsidP="00811C92">
            <w:pPr>
              <w:pStyle w:val="Sectiontext0"/>
            </w:pPr>
            <w:r>
              <w:t xml:space="preserve">A member who meet all of the following when they reach their housing benefit location and meets the criteria in column A of the following table ceases to be eligible for rent allowance on earlier of the dates set out in column B of the same item. </w:t>
            </w:r>
          </w:p>
        </w:tc>
      </w:tr>
      <w:tr w:rsidR="00FB3EA0" w:rsidRPr="00D15A4D" w14:paraId="77759082" w14:textId="77777777" w:rsidTr="00811C92">
        <w:tblPrEx>
          <w:tblLook w:val="04A0" w:firstRow="1" w:lastRow="0" w:firstColumn="1" w:lastColumn="0" w:noHBand="0" w:noVBand="1"/>
        </w:tblPrEx>
        <w:tc>
          <w:tcPr>
            <w:tcW w:w="992" w:type="dxa"/>
          </w:tcPr>
          <w:p w14:paraId="15FB589F" w14:textId="77777777" w:rsidR="00FB3EA0" w:rsidRPr="00D15A4D" w:rsidRDefault="00FB3EA0" w:rsidP="00811C92">
            <w:pPr>
              <w:pStyle w:val="Sectiontext0"/>
              <w:jc w:val="center"/>
            </w:pPr>
          </w:p>
        </w:tc>
        <w:tc>
          <w:tcPr>
            <w:tcW w:w="563" w:type="dxa"/>
          </w:tcPr>
          <w:p w14:paraId="66838BC0" w14:textId="77777777" w:rsidR="00FB3EA0" w:rsidRPr="00961D4F" w:rsidRDefault="00FB3EA0" w:rsidP="00E35555">
            <w:pPr>
              <w:pStyle w:val="Sectiontext0"/>
            </w:pPr>
            <w:r>
              <w:t>a.</w:t>
            </w:r>
          </w:p>
        </w:tc>
        <w:tc>
          <w:tcPr>
            <w:tcW w:w="7804" w:type="dxa"/>
          </w:tcPr>
          <w:p w14:paraId="5F95233C" w14:textId="77777777" w:rsidR="00FB3EA0" w:rsidRPr="00CE2BD1" w:rsidRDefault="00FB3EA0" w:rsidP="00811C92">
            <w:pPr>
              <w:pStyle w:val="Sectiontext0"/>
            </w:pPr>
            <w:r>
              <w:rPr>
                <w:rFonts w:cs="Arial"/>
                <w:iCs/>
                <w:lang w:eastAsia="en-US"/>
              </w:rPr>
              <w:t>They have unaccompanied resident family.</w:t>
            </w:r>
          </w:p>
        </w:tc>
      </w:tr>
      <w:tr w:rsidR="00FB3EA0" w:rsidRPr="00D15A4D" w14:paraId="758FA8C1" w14:textId="77777777" w:rsidTr="00811C92">
        <w:tblPrEx>
          <w:tblLook w:val="04A0" w:firstRow="1" w:lastRow="0" w:firstColumn="1" w:lastColumn="0" w:noHBand="0" w:noVBand="1"/>
        </w:tblPrEx>
        <w:tc>
          <w:tcPr>
            <w:tcW w:w="992" w:type="dxa"/>
          </w:tcPr>
          <w:p w14:paraId="7435B1A7" w14:textId="77777777" w:rsidR="00FB3EA0" w:rsidRPr="00D15A4D" w:rsidRDefault="00FB3EA0" w:rsidP="00811C92">
            <w:pPr>
              <w:pStyle w:val="Sectiontext0"/>
              <w:jc w:val="center"/>
            </w:pPr>
          </w:p>
        </w:tc>
        <w:tc>
          <w:tcPr>
            <w:tcW w:w="563" w:type="dxa"/>
          </w:tcPr>
          <w:p w14:paraId="4AED3932" w14:textId="77777777" w:rsidR="00FB3EA0" w:rsidRDefault="00FB3EA0" w:rsidP="00E35555">
            <w:pPr>
              <w:pStyle w:val="Sectiontext0"/>
            </w:pPr>
            <w:r>
              <w:t>b.</w:t>
            </w:r>
          </w:p>
        </w:tc>
        <w:tc>
          <w:tcPr>
            <w:tcW w:w="7804" w:type="dxa"/>
          </w:tcPr>
          <w:p w14:paraId="09B811CD" w14:textId="77777777" w:rsidR="00FB3EA0" w:rsidRDefault="00FB3EA0" w:rsidP="00811C92">
            <w:pPr>
              <w:pStyle w:val="Sectiontext0"/>
              <w:rPr>
                <w:rFonts w:cs="Arial"/>
                <w:iCs/>
                <w:lang w:eastAsia="en-US"/>
              </w:rPr>
            </w:pPr>
            <w:r>
              <w:rPr>
                <w:rFonts w:cs="Arial"/>
                <w:iCs/>
                <w:lang w:eastAsia="en-US"/>
              </w:rPr>
              <w:t>They have no accompanied resident family.</w:t>
            </w:r>
          </w:p>
        </w:tc>
      </w:tr>
    </w:tbl>
    <w:p w14:paraId="2349F8AA" w14:textId="77777777" w:rsidR="00FB3EA0" w:rsidRDefault="00FB3EA0" w:rsidP="00FB3EA0"/>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FB3EA0" w:rsidRPr="00125B26" w14:paraId="4802EA10" w14:textId="77777777" w:rsidTr="00CE5C09">
        <w:trPr>
          <w:cantSplit/>
        </w:trPr>
        <w:tc>
          <w:tcPr>
            <w:tcW w:w="708" w:type="dxa"/>
          </w:tcPr>
          <w:p w14:paraId="67D551AB" w14:textId="77777777" w:rsidR="00FB3EA0" w:rsidRPr="00125B26" w:rsidRDefault="00FB3EA0" w:rsidP="005E7D6E">
            <w:pPr>
              <w:pStyle w:val="TableHeaderArial"/>
            </w:pPr>
            <w:r w:rsidRPr="00125B26">
              <w:t>Item</w:t>
            </w:r>
          </w:p>
        </w:tc>
        <w:tc>
          <w:tcPr>
            <w:tcW w:w="3544" w:type="dxa"/>
          </w:tcPr>
          <w:p w14:paraId="7DAB0AFF" w14:textId="77777777" w:rsidR="00FB3EA0" w:rsidRPr="00125B26" w:rsidRDefault="00FB3EA0" w:rsidP="005E7D6E">
            <w:pPr>
              <w:pStyle w:val="TableHeaderArial"/>
            </w:pPr>
            <w:r w:rsidRPr="00125B26">
              <w:t>Column A</w:t>
            </w:r>
          </w:p>
          <w:p w14:paraId="25D1DED6" w14:textId="77777777" w:rsidR="00FB3EA0" w:rsidRPr="00125B26" w:rsidRDefault="00FB3EA0" w:rsidP="005E7D6E">
            <w:pPr>
              <w:pStyle w:val="TableHeaderArial"/>
            </w:pPr>
            <w:r w:rsidRPr="00125B26">
              <w:t>Criteria</w:t>
            </w:r>
          </w:p>
        </w:tc>
        <w:tc>
          <w:tcPr>
            <w:tcW w:w="4111" w:type="dxa"/>
          </w:tcPr>
          <w:p w14:paraId="7F5E7781" w14:textId="77777777" w:rsidR="00FB3EA0" w:rsidRPr="00125B26" w:rsidRDefault="00FB3EA0" w:rsidP="005E7D6E">
            <w:pPr>
              <w:pStyle w:val="TableHeaderArial"/>
            </w:pPr>
            <w:r w:rsidRPr="00125B26">
              <w:t>Column B</w:t>
            </w:r>
          </w:p>
          <w:p w14:paraId="661B7FCE" w14:textId="77777777" w:rsidR="00FB3EA0" w:rsidRPr="00125B26" w:rsidRDefault="00FB3EA0" w:rsidP="005E7D6E">
            <w:pPr>
              <w:pStyle w:val="TableHeaderArial"/>
            </w:pPr>
            <w:r w:rsidRPr="00125B26">
              <w:t>Date eligibility ends</w:t>
            </w:r>
          </w:p>
        </w:tc>
      </w:tr>
      <w:tr w:rsidR="00FB3EA0" w:rsidRPr="00A82123" w14:paraId="7B3846D4" w14:textId="77777777" w:rsidTr="00CE5C09">
        <w:trPr>
          <w:cantSplit/>
        </w:trPr>
        <w:tc>
          <w:tcPr>
            <w:tcW w:w="708" w:type="dxa"/>
          </w:tcPr>
          <w:p w14:paraId="32DA34B1" w14:textId="77777777" w:rsidR="00FB3EA0" w:rsidRPr="00A82123" w:rsidRDefault="00FB3EA0" w:rsidP="005E7D6E">
            <w:pPr>
              <w:pStyle w:val="Tabletext2"/>
              <w:jc w:val="center"/>
            </w:pPr>
            <w:r w:rsidRPr="00A82123">
              <w:t>1.</w:t>
            </w:r>
          </w:p>
        </w:tc>
        <w:tc>
          <w:tcPr>
            <w:tcW w:w="3544" w:type="dxa"/>
          </w:tcPr>
          <w:p w14:paraId="78242BB6" w14:textId="77777777" w:rsidR="00FB3EA0" w:rsidRPr="00A82123" w:rsidRDefault="00FB3EA0" w:rsidP="005E7D6E">
            <w:pPr>
              <w:pStyle w:val="Tabletext2"/>
            </w:pPr>
            <w:r w:rsidRPr="00A82123">
              <w:t>The member has a suitable own home at their new housing benefit location.</w:t>
            </w:r>
          </w:p>
        </w:tc>
        <w:tc>
          <w:tcPr>
            <w:tcW w:w="4111" w:type="dxa"/>
          </w:tcPr>
          <w:p w14:paraId="1EADD4EA" w14:textId="77777777" w:rsidR="00FB3EA0" w:rsidRPr="00A82123" w:rsidRDefault="00FB3EA0" w:rsidP="005E7D6E">
            <w:pPr>
              <w:pStyle w:val="Tabletext2"/>
            </w:pPr>
            <w:r w:rsidRPr="00A82123">
              <w:t>The earlier of the following.</w:t>
            </w:r>
          </w:p>
          <w:p w14:paraId="0DCDC8C9" w14:textId="526906CA" w:rsidR="00FB3EA0" w:rsidRPr="00A82123" w:rsidRDefault="005E7D6E" w:rsidP="005E7D6E">
            <w:pPr>
              <w:pStyle w:val="Tablea"/>
            </w:pPr>
            <w:r>
              <w:t>a.</w:t>
            </w:r>
            <w:r>
              <w:tab/>
            </w:r>
            <w:r w:rsidR="00FB3EA0" w:rsidRPr="00A82123">
              <w:t xml:space="preserve">Three months after the date they buy the house. </w:t>
            </w:r>
          </w:p>
          <w:p w14:paraId="2A9C8E34" w14:textId="2C6AD48D" w:rsidR="00FB3EA0" w:rsidRPr="00A82123" w:rsidRDefault="005E7D6E" w:rsidP="005E7D6E">
            <w:pPr>
              <w:pStyle w:val="Tablea"/>
            </w:pPr>
            <w:r>
              <w:t>b.</w:t>
            </w:r>
            <w:r>
              <w:tab/>
            </w:r>
            <w:r w:rsidR="00FB3EA0" w:rsidRPr="00A82123">
              <w:t xml:space="preserve">One week after settlement. </w:t>
            </w:r>
          </w:p>
          <w:p w14:paraId="530829CC" w14:textId="4A135BEB" w:rsidR="00FB3EA0" w:rsidRPr="00A82123" w:rsidRDefault="005E7D6E" w:rsidP="008C2B27">
            <w:pPr>
              <w:pStyle w:val="Tablea"/>
            </w:pPr>
            <w:r>
              <w:t>c.</w:t>
            </w:r>
            <w:r>
              <w:tab/>
            </w:r>
            <w:r w:rsidR="00FB3EA0" w:rsidRPr="00A82123">
              <w:t xml:space="preserve">A later date that the CDF considers reasonable, if satisfied that the member is unable to be removed to the home within </w:t>
            </w:r>
            <w:r w:rsidR="008C2B27">
              <w:t>1</w:t>
            </w:r>
            <w:r w:rsidR="00FB3EA0" w:rsidRPr="00A82123">
              <w:t xml:space="preserve"> week after settlement, for reasons that are beyond the member's control. </w:t>
            </w:r>
          </w:p>
        </w:tc>
      </w:tr>
      <w:tr w:rsidR="00FB3EA0" w:rsidRPr="00A82123" w14:paraId="245546B3" w14:textId="77777777" w:rsidTr="00CE5C09">
        <w:trPr>
          <w:cantSplit/>
        </w:trPr>
        <w:tc>
          <w:tcPr>
            <w:tcW w:w="708" w:type="dxa"/>
          </w:tcPr>
          <w:p w14:paraId="39023D69" w14:textId="77777777" w:rsidR="00FB3EA0" w:rsidRPr="00A82123" w:rsidRDefault="00FB3EA0" w:rsidP="005E7D6E">
            <w:pPr>
              <w:pStyle w:val="Tabletext2"/>
              <w:jc w:val="center"/>
            </w:pPr>
            <w:r w:rsidRPr="00A82123">
              <w:lastRenderedPageBreak/>
              <w:t>2.</w:t>
            </w:r>
          </w:p>
        </w:tc>
        <w:tc>
          <w:tcPr>
            <w:tcW w:w="3544" w:type="dxa"/>
          </w:tcPr>
          <w:p w14:paraId="25FAAB81" w14:textId="77777777" w:rsidR="00FB3EA0" w:rsidRPr="00A82123" w:rsidRDefault="00FB3EA0" w:rsidP="005E7D6E">
            <w:pPr>
              <w:pStyle w:val="Tabletext2"/>
            </w:pPr>
            <w:r w:rsidRPr="00A82123">
              <w:t>The member accepts a surplus Service residence at their new housing benefit location.</w:t>
            </w:r>
          </w:p>
        </w:tc>
        <w:tc>
          <w:tcPr>
            <w:tcW w:w="4111" w:type="dxa"/>
          </w:tcPr>
          <w:p w14:paraId="1C923CD9" w14:textId="77777777" w:rsidR="00FB3EA0" w:rsidRPr="00A82123" w:rsidRDefault="00FB3EA0" w:rsidP="005E7D6E">
            <w:pPr>
              <w:pStyle w:val="Tabletext2"/>
            </w:pPr>
            <w:r w:rsidRPr="00A82123">
              <w:t>The earlier of the following.</w:t>
            </w:r>
          </w:p>
          <w:p w14:paraId="31350129" w14:textId="2228C4FA" w:rsidR="00FB3EA0" w:rsidRPr="00A82123" w:rsidRDefault="005E7D6E" w:rsidP="005E7D6E">
            <w:pPr>
              <w:pStyle w:val="Tablea"/>
            </w:pPr>
            <w:r>
              <w:t>a.</w:t>
            </w:r>
            <w:r>
              <w:tab/>
            </w:r>
            <w:r w:rsidR="00FB3EA0" w:rsidRPr="00A82123">
              <w:t xml:space="preserve">One month after the day the member accepted the Service residence. </w:t>
            </w:r>
          </w:p>
          <w:p w14:paraId="597A61CD" w14:textId="3D660684" w:rsidR="00FB3EA0" w:rsidRPr="00A82123" w:rsidRDefault="005E7D6E" w:rsidP="005E7D6E">
            <w:pPr>
              <w:pStyle w:val="Tablea"/>
            </w:pPr>
            <w:r>
              <w:t>b.</w:t>
            </w:r>
            <w:r>
              <w:tab/>
            </w:r>
            <w:r w:rsidR="00FB3EA0" w:rsidRPr="00A82123">
              <w:t xml:space="preserve">The day the member moves into the Service residence. </w:t>
            </w:r>
          </w:p>
          <w:p w14:paraId="4706E27E" w14:textId="54185C96" w:rsidR="00FB3EA0" w:rsidRPr="00A82123" w:rsidRDefault="005E7D6E" w:rsidP="005E7D6E">
            <w:pPr>
              <w:pStyle w:val="Tablea"/>
            </w:pPr>
            <w:r>
              <w:t>c.</w:t>
            </w:r>
            <w:r>
              <w:tab/>
            </w:r>
            <w:r w:rsidR="00FB3EA0" w:rsidRPr="00A82123">
              <w:t xml:space="preserve">A later date that the CDF considers reasonable after considering the facts in subsection 4. </w:t>
            </w:r>
          </w:p>
          <w:p w14:paraId="6E2BE0A0" w14:textId="77777777" w:rsidR="00FB3EA0" w:rsidRPr="00A82123" w:rsidRDefault="00FB3EA0" w:rsidP="005E7D6E">
            <w:pPr>
              <w:pStyle w:val="notepara"/>
            </w:pPr>
            <w:r w:rsidRPr="009B4650">
              <w:rPr>
                <w:b/>
              </w:rPr>
              <w:t>Note</w:t>
            </w:r>
            <w:r w:rsidRPr="00A82123">
              <w:t xml:space="preserve">: </w:t>
            </w:r>
            <w:r w:rsidRPr="00A82123">
              <w:tab/>
              <w:t xml:space="preserve">Rent allowance continues for the member’s family benefit location. </w:t>
            </w:r>
          </w:p>
        </w:tc>
      </w:tr>
      <w:tr w:rsidR="00FB3EA0" w:rsidRPr="00A82123" w14:paraId="3B1FF125" w14:textId="77777777" w:rsidTr="00CE5C09">
        <w:trPr>
          <w:cantSplit/>
        </w:trPr>
        <w:tc>
          <w:tcPr>
            <w:tcW w:w="708" w:type="dxa"/>
          </w:tcPr>
          <w:p w14:paraId="7685FC25" w14:textId="77777777" w:rsidR="00FB3EA0" w:rsidRPr="00A82123" w:rsidRDefault="00FB3EA0" w:rsidP="005E7D6E">
            <w:pPr>
              <w:pStyle w:val="Tabletext2"/>
              <w:jc w:val="center"/>
            </w:pPr>
            <w:r w:rsidRPr="00A82123">
              <w:t>3.</w:t>
            </w:r>
          </w:p>
        </w:tc>
        <w:tc>
          <w:tcPr>
            <w:tcW w:w="3544" w:type="dxa"/>
          </w:tcPr>
          <w:p w14:paraId="0D26FD59" w14:textId="77777777" w:rsidR="00FB3EA0" w:rsidRPr="00A82123" w:rsidRDefault="00FB3EA0" w:rsidP="005E7D6E">
            <w:pPr>
              <w:pStyle w:val="Tabletext2"/>
            </w:pPr>
            <w:r w:rsidRPr="00A82123">
              <w:t>The member accepts suitable living-in accommodation at their new housing benefit location.</w:t>
            </w:r>
          </w:p>
        </w:tc>
        <w:tc>
          <w:tcPr>
            <w:tcW w:w="4111" w:type="dxa"/>
          </w:tcPr>
          <w:p w14:paraId="2BD1F402" w14:textId="77777777" w:rsidR="00FB3EA0" w:rsidRPr="00A82123" w:rsidRDefault="00FB3EA0" w:rsidP="005E7D6E">
            <w:pPr>
              <w:pStyle w:val="Tabletext2"/>
            </w:pPr>
            <w:r w:rsidRPr="00A82123">
              <w:t>The earlier of the following.</w:t>
            </w:r>
          </w:p>
          <w:p w14:paraId="308ABECE" w14:textId="08984BC2" w:rsidR="00FB3EA0" w:rsidRPr="00A82123" w:rsidRDefault="005E7D6E" w:rsidP="005E7D6E">
            <w:pPr>
              <w:pStyle w:val="Tablea"/>
            </w:pPr>
            <w:r>
              <w:t>a.</w:t>
            </w:r>
            <w:r>
              <w:tab/>
            </w:r>
            <w:r w:rsidR="00FB3EA0" w:rsidRPr="00A82123">
              <w:t xml:space="preserve">One month after the day the member accepted the living-in accommodation. </w:t>
            </w:r>
          </w:p>
          <w:p w14:paraId="55C6A2A7" w14:textId="13FC22AF" w:rsidR="00FB3EA0" w:rsidRPr="00A82123" w:rsidRDefault="005E7D6E" w:rsidP="005E7D6E">
            <w:pPr>
              <w:pStyle w:val="Tablea"/>
            </w:pPr>
            <w:r>
              <w:t>b.</w:t>
            </w:r>
            <w:r>
              <w:tab/>
            </w:r>
            <w:r w:rsidR="00FB3EA0" w:rsidRPr="00A82123">
              <w:t xml:space="preserve">The day the member moves into the living-in accommodation. </w:t>
            </w:r>
          </w:p>
          <w:p w14:paraId="405AB4E3" w14:textId="6D16F12A" w:rsidR="00FB3EA0" w:rsidRPr="00A82123" w:rsidRDefault="005E7D6E" w:rsidP="005E7D6E">
            <w:pPr>
              <w:pStyle w:val="Tablea"/>
            </w:pPr>
            <w:r>
              <w:t>c.</w:t>
            </w:r>
            <w:r>
              <w:tab/>
            </w:r>
            <w:r w:rsidR="00FB3EA0" w:rsidRPr="00A82123">
              <w:t xml:space="preserve">A later date that the CDF considers reasonable after considering the facts in subsection 4. </w:t>
            </w:r>
          </w:p>
          <w:p w14:paraId="72DA4898" w14:textId="77777777" w:rsidR="00FB3EA0" w:rsidRPr="00A82123" w:rsidRDefault="00FB3EA0" w:rsidP="005E7D6E">
            <w:pPr>
              <w:pStyle w:val="notepara"/>
            </w:pPr>
            <w:r w:rsidRPr="009B4650">
              <w:rPr>
                <w:b/>
              </w:rPr>
              <w:t xml:space="preserve">Note: </w:t>
            </w:r>
            <w:r w:rsidRPr="00A82123">
              <w:tab/>
              <w:t xml:space="preserve">Rent allowance continues for the member's family benefit location.  </w:t>
            </w:r>
          </w:p>
        </w:tc>
      </w:tr>
      <w:tr w:rsidR="00FB3EA0" w:rsidRPr="00A82123" w14:paraId="3695E8E6" w14:textId="77777777" w:rsidTr="00CE5C09">
        <w:trPr>
          <w:cantSplit/>
        </w:trPr>
        <w:tc>
          <w:tcPr>
            <w:tcW w:w="708" w:type="dxa"/>
          </w:tcPr>
          <w:p w14:paraId="5372F115" w14:textId="77777777" w:rsidR="00FB3EA0" w:rsidRPr="00A82123" w:rsidRDefault="00FB3EA0" w:rsidP="005E7D6E">
            <w:pPr>
              <w:pStyle w:val="Tabletext2"/>
              <w:jc w:val="center"/>
            </w:pPr>
            <w:r w:rsidRPr="00A82123">
              <w:t>4.</w:t>
            </w:r>
          </w:p>
        </w:tc>
        <w:tc>
          <w:tcPr>
            <w:tcW w:w="3544" w:type="dxa"/>
          </w:tcPr>
          <w:p w14:paraId="7B9787E5" w14:textId="77777777" w:rsidR="00FB3EA0" w:rsidRPr="00A82123" w:rsidRDefault="00FB3EA0" w:rsidP="005E7D6E">
            <w:pPr>
              <w:pStyle w:val="Tabletext2"/>
            </w:pPr>
            <w:r w:rsidRPr="00A82123">
              <w:t xml:space="preserve">The member has a suitable own home in their family benefit location.  </w:t>
            </w:r>
          </w:p>
        </w:tc>
        <w:tc>
          <w:tcPr>
            <w:tcW w:w="4111" w:type="dxa"/>
          </w:tcPr>
          <w:p w14:paraId="7F455127" w14:textId="77777777" w:rsidR="00FB3EA0" w:rsidRPr="00A82123" w:rsidRDefault="00FB3EA0" w:rsidP="005E7D6E">
            <w:pPr>
              <w:pStyle w:val="Tabletext2"/>
            </w:pPr>
            <w:r w:rsidRPr="00A82123">
              <w:t xml:space="preserve">The earlier of the following. </w:t>
            </w:r>
          </w:p>
          <w:p w14:paraId="214733D7" w14:textId="7C6CA4B2" w:rsidR="00FB3EA0" w:rsidRPr="00A82123" w:rsidRDefault="005E7D6E" w:rsidP="005E7D6E">
            <w:pPr>
              <w:pStyle w:val="Tablea"/>
            </w:pPr>
            <w:r>
              <w:t>a.</w:t>
            </w:r>
            <w:r>
              <w:tab/>
            </w:r>
            <w:r w:rsidR="00FB3EA0" w:rsidRPr="00A82123">
              <w:t xml:space="preserve">Three months after the date they buy the house. </w:t>
            </w:r>
          </w:p>
          <w:p w14:paraId="439C7D85" w14:textId="56BD360D" w:rsidR="00FB3EA0" w:rsidRPr="00A82123" w:rsidRDefault="005E7D6E" w:rsidP="005E7D6E">
            <w:pPr>
              <w:pStyle w:val="Tablea"/>
            </w:pPr>
            <w:r>
              <w:t>b.</w:t>
            </w:r>
            <w:r>
              <w:tab/>
            </w:r>
            <w:r w:rsidR="00FB3EA0" w:rsidRPr="00A82123">
              <w:t xml:space="preserve">One week after settlement. </w:t>
            </w:r>
          </w:p>
          <w:p w14:paraId="65883CEB" w14:textId="7307CEE1" w:rsidR="00FB3EA0" w:rsidRPr="00A82123" w:rsidRDefault="005E7D6E" w:rsidP="008C2B27">
            <w:pPr>
              <w:pStyle w:val="Tablea"/>
            </w:pPr>
            <w:r>
              <w:t>c.</w:t>
            </w:r>
            <w:r>
              <w:tab/>
            </w:r>
            <w:r w:rsidR="00FB3EA0" w:rsidRPr="00A82123">
              <w:t xml:space="preserve">A later date that the CDF considers reasonable, if satisfied that the member’s resident family are unable to be removed to the home within </w:t>
            </w:r>
            <w:r w:rsidR="008C2B27">
              <w:t>1</w:t>
            </w:r>
            <w:r w:rsidR="00FB3EA0" w:rsidRPr="00A82123">
              <w:t xml:space="preserve"> week of settlement, for reasons that are beyond the member's control. </w:t>
            </w:r>
          </w:p>
        </w:tc>
      </w:tr>
      <w:tr w:rsidR="00FB3EA0" w14:paraId="120C5CD8" w14:textId="77777777" w:rsidTr="00CE5C09">
        <w:trPr>
          <w:cantSplit/>
        </w:trPr>
        <w:tc>
          <w:tcPr>
            <w:tcW w:w="708" w:type="dxa"/>
          </w:tcPr>
          <w:p w14:paraId="30149E1E" w14:textId="77777777" w:rsidR="00FB3EA0" w:rsidRDefault="00FB3EA0" w:rsidP="005E7D6E">
            <w:pPr>
              <w:pStyle w:val="Tabletext2"/>
              <w:jc w:val="center"/>
            </w:pPr>
            <w:r>
              <w:t>5.</w:t>
            </w:r>
          </w:p>
        </w:tc>
        <w:tc>
          <w:tcPr>
            <w:tcW w:w="3544" w:type="dxa"/>
          </w:tcPr>
          <w:p w14:paraId="2202A138" w14:textId="77777777" w:rsidR="00FB3EA0" w:rsidRDefault="00FB3EA0" w:rsidP="005E7D6E">
            <w:pPr>
              <w:pStyle w:val="Tabletext2"/>
            </w:pPr>
            <w:r>
              <w:t xml:space="preserve">The member gets a Service residence in their family benefit location.   </w:t>
            </w:r>
          </w:p>
        </w:tc>
        <w:tc>
          <w:tcPr>
            <w:tcW w:w="4111" w:type="dxa"/>
          </w:tcPr>
          <w:p w14:paraId="59EF9D49" w14:textId="77777777" w:rsidR="00FB3EA0" w:rsidRDefault="00FB3EA0" w:rsidP="005E7D6E">
            <w:pPr>
              <w:pStyle w:val="Tabletext2"/>
            </w:pPr>
            <w:r>
              <w:t>The earlier of the following.</w:t>
            </w:r>
          </w:p>
          <w:p w14:paraId="5871DF59" w14:textId="22E2AC0C" w:rsidR="00FB3EA0" w:rsidRDefault="005E7D6E" w:rsidP="005E7D6E">
            <w:pPr>
              <w:pStyle w:val="Tablea"/>
            </w:pPr>
            <w:r>
              <w:t>a.</w:t>
            </w:r>
            <w:r>
              <w:tab/>
            </w:r>
            <w:r w:rsidR="00FB3EA0">
              <w:t>One month after the day the member accepted the Service residence.</w:t>
            </w:r>
          </w:p>
          <w:p w14:paraId="23922D67" w14:textId="65E4727B" w:rsidR="00FB3EA0" w:rsidRDefault="005E7D6E" w:rsidP="005E7D6E">
            <w:pPr>
              <w:pStyle w:val="Tablea"/>
            </w:pPr>
            <w:r>
              <w:t>b.</w:t>
            </w:r>
            <w:r>
              <w:tab/>
            </w:r>
            <w:r w:rsidR="00FB3EA0">
              <w:t>The day the resident family move into the Service residence.</w:t>
            </w:r>
          </w:p>
          <w:p w14:paraId="39E49A9D" w14:textId="5B32C03C" w:rsidR="00FB3EA0" w:rsidRDefault="005E7D6E" w:rsidP="005E7D6E">
            <w:pPr>
              <w:pStyle w:val="Tablea"/>
            </w:pPr>
            <w:r>
              <w:t>c.</w:t>
            </w:r>
            <w:r>
              <w:tab/>
            </w:r>
            <w:r w:rsidR="00FB3EA0">
              <w:t>A later date that the CDF considers reasonable after considering the facts in subsection 4.</w:t>
            </w:r>
          </w:p>
        </w:tc>
      </w:tr>
    </w:tbl>
    <w:p w14:paraId="7F527BD8" w14:textId="77777777" w:rsidR="00FB3EA0" w:rsidRDefault="00FB3EA0" w:rsidP="00FB3EA0"/>
    <w:tbl>
      <w:tblPr>
        <w:tblW w:w="9359" w:type="dxa"/>
        <w:tblInd w:w="113" w:type="dxa"/>
        <w:tblLayout w:type="fixed"/>
        <w:tblLook w:val="0000" w:firstRow="0" w:lastRow="0" w:firstColumn="0" w:lastColumn="0" w:noHBand="0" w:noVBand="0"/>
      </w:tblPr>
      <w:tblGrid>
        <w:gridCol w:w="992"/>
        <w:gridCol w:w="563"/>
        <w:gridCol w:w="7804"/>
      </w:tblGrid>
      <w:tr w:rsidR="00FB3EA0" w:rsidRPr="00796EAA" w14:paraId="0F51BB65" w14:textId="77777777" w:rsidTr="00811C92">
        <w:tc>
          <w:tcPr>
            <w:tcW w:w="992" w:type="dxa"/>
          </w:tcPr>
          <w:p w14:paraId="1A660236" w14:textId="77777777" w:rsidR="00FB3EA0" w:rsidRDefault="00FB3EA0" w:rsidP="00811C92">
            <w:pPr>
              <w:pStyle w:val="Sectiontext0"/>
              <w:jc w:val="center"/>
            </w:pPr>
            <w:r>
              <w:t>3.</w:t>
            </w:r>
          </w:p>
        </w:tc>
        <w:tc>
          <w:tcPr>
            <w:tcW w:w="8367" w:type="dxa"/>
            <w:gridSpan w:val="2"/>
          </w:tcPr>
          <w:p w14:paraId="566F8518" w14:textId="77777777" w:rsidR="00FB3EA0" w:rsidRDefault="00FB3EA0" w:rsidP="00811C92">
            <w:pPr>
              <w:pStyle w:val="Sectiontext0"/>
            </w:pPr>
            <w:r>
              <w:t xml:space="preserve">A member who meet all of the following and meets the criteria in column A of the following table ceases to be eligible for rent allowance on earlier of the dates set out in column B of the same item. </w:t>
            </w:r>
          </w:p>
        </w:tc>
      </w:tr>
      <w:tr w:rsidR="00FB3EA0" w:rsidRPr="00D15A4D" w14:paraId="56A7CC4C" w14:textId="77777777" w:rsidTr="00811C92">
        <w:tblPrEx>
          <w:tblLook w:val="04A0" w:firstRow="1" w:lastRow="0" w:firstColumn="1" w:lastColumn="0" w:noHBand="0" w:noVBand="1"/>
        </w:tblPrEx>
        <w:tc>
          <w:tcPr>
            <w:tcW w:w="992" w:type="dxa"/>
          </w:tcPr>
          <w:p w14:paraId="4D8EC4B8" w14:textId="77777777" w:rsidR="00FB3EA0" w:rsidRPr="00D15A4D" w:rsidRDefault="00FB3EA0" w:rsidP="00811C92">
            <w:pPr>
              <w:pStyle w:val="Sectiontext0"/>
              <w:jc w:val="center"/>
            </w:pPr>
          </w:p>
        </w:tc>
        <w:tc>
          <w:tcPr>
            <w:tcW w:w="563" w:type="dxa"/>
          </w:tcPr>
          <w:p w14:paraId="791D9511" w14:textId="77777777" w:rsidR="00FB3EA0" w:rsidRPr="00961D4F" w:rsidRDefault="00FB3EA0" w:rsidP="00E35555">
            <w:pPr>
              <w:pStyle w:val="Sectiontext0"/>
            </w:pPr>
            <w:r>
              <w:t>a.</w:t>
            </w:r>
          </w:p>
        </w:tc>
        <w:tc>
          <w:tcPr>
            <w:tcW w:w="7804" w:type="dxa"/>
          </w:tcPr>
          <w:p w14:paraId="7EEC9F4A" w14:textId="77777777" w:rsidR="00FB3EA0" w:rsidRPr="00CE2BD1" w:rsidRDefault="00FB3EA0" w:rsidP="00811C92">
            <w:pPr>
              <w:pStyle w:val="Sectiontext0"/>
            </w:pPr>
            <w:r>
              <w:rPr>
                <w:rFonts w:cs="Arial"/>
                <w:iCs/>
                <w:lang w:eastAsia="en-US"/>
              </w:rPr>
              <w:t>They have no resident family.</w:t>
            </w:r>
          </w:p>
        </w:tc>
      </w:tr>
      <w:tr w:rsidR="00FB3EA0" w:rsidRPr="00D15A4D" w14:paraId="059378B6" w14:textId="77777777" w:rsidTr="00811C92">
        <w:tblPrEx>
          <w:tblLook w:val="04A0" w:firstRow="1" w:lastRow="0" w:firstColumn="1" w:lastColumn="0" w:noHBand="0" w:noVBand="1"/>
        </w:tblPrEx>
        <w:tc>
          <w:tcPr>
            <w:tcW w:w="992" w:type="dxa"/>
          </w:tcPr>
          <w:p w14:paraId="7E556788" w14:textId="77777777" w:rsidR="00FB3EA0" w:rsidRPr="00D15A4D" w:rsidRDefault="00FB3EA0" w:rsidP="00811C92">
            <w:pPr>
              <w:pStyle w:val="Sectiontext0"/>
              <w:jc w:val="center"/>
            </w:pPr>
          </w:p>
        </w:tc>
        <w:tc>
          <w:tcPr>
            <w:tcW w:w="563" w:type="dxa"/>
          </w:tcPr>
          <w:p w14:paraId="2D71CA23" w14:textId="77777777" w:rsidR="00FB3EA0" w:rsidRDefault="00FB3EA0" w:rsidP="00E35555">
            <w:pPr>
              <w:pStyle w:val="Sectiontext0"/>
            </w:pPr>
            <w:r>
              <w:t>b.</w:t>
            </w:r>
          </w:p>
        </w:tc>
        <w:tc>
          <w:tcPr>
            <w:tcW w:w="7804" w:type="dxa"/>
          </w:tcPr>
          <w:p w14:paraId="016472C4" w14:textId="77777777" w:rsidR="00FB3EA0" w:rsidRDefault="00FB3EA0" w:rsidP="00811C92">
            <w:pPr>
              <w:pStyle w:val="Sectiontext0"/>
              <w:rPr>
                <w:rFonts w:cs="Arial"/>
                <w:iCs/>
                <w:lang w:eastAsia="en-US"/>
              </w:rPr>
            </w:pPr>
            <w:r>
              <w:rPr>
                <w:rFonts w:cs="Arial"/>
                <w:iCs/>
                <w:lang w:eastAsia="en-US"/>
              </w:rPr>
              <w:t xml:space="preserve">They have no recognised other persons. </w:t>
            </w:r>
          </w:p>
        </w:tc>
      </w:tr>
    </w:tbl>
    <w:p w14:paraId="058A97BE" w14:textId="77777777" w:rsidR="00FB3EA0" w:rsidRDefault="00FB3EA0" w:rsidP="00FB3EA0"/>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FB3EA0" w:rsidRPr="00125B26" w14:paraId="7A498B76" w14:textId="77777777" w:rsidTr="00CE5C09">
        <w:trPr>
          <w:cantSplit/>
        </w:trPr>
        <w:tc>
          <w:tcPr>
            <w:tcW w:w="708" w:type="dxa"/>
          </w:tcPr>
          <w:p w14:paraId="30EC06C9" w14:textId="77777777" w:rsidR="00FB3EA0" w:rsidRPr="00125B26" w:rsidRDefault="00FB3EA0" w:rsidP="005E7D6E">
            <w:pPr>
              <w:pStyle w:val="TableHeaderArial"/>
            </w:pPr>
            <w:r w:rsidRPr="00125B26">
              <w:lastRenderedPageBreak/>
              <w:t>Item</w:t>
            </w:r>
          </w:p>
        </w:tc>
        <w:tc>
          <w:tcPr>
            <w:tcW w:w="3544" w:type="dxa"/>
          </w:tcPr>
          <w:p w14:paraId="69CD0E68" w14:textId="77777777" w:rsidR="00FB3EA0" w:rsidRPr="00125B26" w:rsidRDefault="00FB3EA0" w:rsidP="005E7D6E">
            <w:pPr>
              <w:pStyle w:val="TableHeaderArial"/>
            </w:pPr>
            <w:r w:rsidRPr="00125B26">
              <w:t>Column A</w:t>
            </w:r>
          </w:p>
          <w:p w14:paraId="7AAE9BCC" w14:textId="77777777" w:rsidR="00FB3EA0" w:rsidRPr="00125B26" w:rsidRDefault="00FB3EA0" w:rsidP="005E7D6E">
            <w:pPr>
              <w:pStyle w:val="TableHeaderArial"/>
            </w:pPr>
            <w:r w:rsidRPr="00125B26">
              <w:t>Criteria</w:t>
            </w:r>
          </w:p>
        </w:tc>
        <w:tc>
          <w:tcPr>
            <w:tcW w:w="4111" w:type="dxa"/>
          </w:tcPr>
          <w:p w14:paraId="179BD028" w14:textId="77777777" w:rsidR="00FB3EA0" w:rsidRPr="00125B26" w:rsidRDefault="00FB3EA0" w:rsidP="005E7D6E">
            <w:pPr>
              <w:pStyle w:val="TableHeaderArial"/>
            </w:pPr>
            <w:r w:rsidRPr="00125B26">
              <w:t>Column B</w:t>
            </w:r>
          </w:p>
          <w:p w14:paraId="4F8D4980" w14:textId="77777777" w:rsidR="00FB3EA0" w:rsidRPr="00125B26" w:rsidRDefault="00FB3EA0" w:rsidP="005E7D6E">
            <w:pPr>
              <w:pStyle w:val="TableHeaderArial"/>
            </w:pPr>
            <w:r w:rsidRPr="00125B26">
              <w:t>Date eligibility ends</w:t>
            </w:r>
          </w:p>
        </w:tc>
      </w:tr>
      <w:tr w:rsidR="00FB3EA0" w14:paraId="2995D5BE" w14:textId="77777777" w:rsidTr="00CE5C09">
        <w:trPr>
          <w:cantSplit/>
        </w:trPr>
        <w:tc>
          <w:tcPr>
            <w:tcW w:w="708" w:type="dxa"/>
          </w:tcPr>
          <w:p w14:paraId="72783782" w14:textId="77777777" w:rsidR="00FB3EA0" w:rsidRDefault="00FB3EA0" w:rsidP="005E7D6E">
            <w:pPr>
              <w:pStyle w:val="Tabletext2"/>
              <w:jc w:val="center"/>
            </w:pPr>
            <w:r>
              <w:t>1.</w:t>
            </w:r>
          </w:p>
        </w:tc>
        <w:tc>
          <w:tcPr>
            <w:tcW w:w="3544" w:type="dxa"/>
          </w:tcPr>
          <w:p w14:paraId="08F669FF" w14:textId="77777777" w:rsidR="00FB3EA0" w:rsidRDefault="00FB3EA0" w:rsidP="005E7D6E">
            <w:pPr>
              <w:pStyle w:val="Tabletext2"/>
            </w:pPr>
            <w:r>
              <w:t xml:space="preserve">The member has a suitable own home in their housing benefit location. </w:t>
            </w:r>
          </w:p>
        </w:tc>
        <w:tc>
          <w:tcPr>
            <w:tcW w:w="4111" w:type="dxa"/>
          </w:tcPr>
          <w:p w14:paraId="704D012C" w14:textId="77777777" w:rsidR="00FB3EA0" w:rsidRDefault="00FB3EA0" w:rsidP="005E7D6E">
            <w:pPr>
              <w:pStyle w:val="Tabletext2"/>
            </w:pPr>
            <w:r>
              <w:t>The earlier of the following.</w:t>
            </w:r>
          </w:p>
          <w:p w14:paraId="5532F543" w14:textId="40D420BA" w:rsidR="00FB3EA0" w:rsidRDefault="005E7D6E" w:rsidP="005E7D6E">
            <w:pPr>
              <w:pStyle w:val="Tablea"/>
            </w:pPr>
            <w:r>
              <w:t>a.</w:t>
            </w:r>
            <w:r>
              <w:tab/>
            </w:r>
            <w:r w:rsidR="00FB3EA0">
              <w:t xml:space="preserve">Three months after the date they buy the house. </w:t>
            </w:r>
          </w:p>
          <w:p w14:paraId="1EF7E3FB" w14:textId="03324042" w:rsidR="00FB3EA0" w:rsidRDefault="005E7D6E" w:rsidP="005E7D6E">
            <w:pPr>
              <w:pStyle w:val="Tablea"/>
            </w:pPr>
            <w:r>
              <w:t>b.</w:t>
            </w:r>
            <w:r>
              <w:tab/>
            </w:r>
            <w:r w:rsidR="00FB3EA0">
              <w:t xml:space="preserve">One week after settlement. </w:t>
            </w:r>
          </w:p>
          <w:p w14:paraId="26F1E974" w14:textId="65A58AF9" w:rsidR="00FB3EA0" w:rsidRDefault="005E7D6E" w:rsidP="008C2B27">
            <w:pPr>
              <w:pStyle w:val="Tablea"/>
            </w:pPr>
            <w:r>
              <w:t>c.</w:t>
            </w:r>
            <w:r>
              <w:tab/>
            </w:r>
            <w:r w:rsidR="00FB3EA0">
              <w:t xml:space="preserve">A later date that the CDF considers reasonable, if satisfied that the member is unable to be removed to the home within </w:t>
            </w:r>
            <w:r w:rsidR="008C2B27">
              <w:t>1</w:t>
            </w:r>
            <w:r w:rsidR="00FB3EA0">
              <w:t xml:space="preserve"> week of settlement, for reasons that are beyond the member's control. </w:t>
            </w:r>
          </w:p>
        </w:tc>
      </w:tr>
      <w:tr w:rsidR="00FB3EA0" w14:paraId="430D1432" w14:textId="77777777" w:rsidTr="00CE5C09">
        <w:trPr>
          <w:cantSplit/>
        </w:trPr>
        <w:tc>
          <w:tcPr>
            <w:tcW w:w="708" w:type="dxa"/>
          </w:tcPr>
          <w:p w14:paraId="7435A240" w14:textId="77777777" w:rsidR="00FB3EA0" w:rsidRDefault="00FB3EA0" w:rsidP="005E7D6E">
            <w:pPr>
              <w:pStyle w:val="Tabletext2"/>
              <w:jc w:val="center"/>
            </w:pPr>
            <w:r>
              <w:t>2.</w:t>
            </w:r>
          </w:p>
        </w:tc>
        <w:tc>
          <w:tcPr>
            <w:tcW w:w="3544" w:type="dxa"/>
          </w:tcPr>
          <w:p w14:paraId="489E7559" w14:textId="77777777" w:rsidR="00FB3EA0" w:rsidRDefault="00FB3EA0" w:rsidP="005E7D6E">
            <w:pPr>
              <w:pStyle w:val="Tabletext2"/>
            </w:pPr>
            <w:r>
              <w:t>The member accepts a surplus Services residence in their housing benefit location.</w:t>
            </w:r>
          </w:p>
        </w:tc>
        <w:tc>
          <w:tcPr>
            <w:tcW w:w="4111" w:type="dxa"/>
          </w:tcPr>
          <w:p w14:paraId="0208BA2B" w14:textId="77777777" w:rsidR="00FB3EA0" w:rsidRDefault="00FB3EA0" w:rsidP="005E7D6E">
            <w:pPr>
              <w:pStyle w:val="Tabletext2"/>
            </w:pPr>
            <w:r>
              <w:t>The earlier of the following.</w:t>
            </w:r>
          </w:p>
          <w:p w14:paraId="23DAA724" w14:textId="5D9B1CDD" w:rsidR="00FB3EA0" w:rsidRDefault="005E7D6E" w:rsidP="005E7D6E">
            <w:pPr>
              <w:pStyle w:val="Tablea"/>
            </w:pPr>
            <w:r>
              <w:t>a.</w:t>
            </w:r>
            <w:r>
              <w:tab/>
            </w:r>
            <w:r w:rsidR="00FB3EA0">
              <w:t>One month after the day the member accepted the Service residence.</w:t>
            </w:r>
          </w:p>
          <w:p w14:paraId="164AC74E" w14:textId="160BE01A" w:rsidR="00FB3EA0" w:rsidRDefault="005E7D6E" w:rsidP="005E7D6E">
            <w:pPr>
              <w:pStyle w:val="Tablea"/>
            </w:pPr>
            <w:r>
              <w:t>b.</w:t>
            </w:r>
            <w:r>
              <w:tab/>
            </w:r>
            <w:r w:rsidR="00FB3EA0" w:rsidRPr="00097DED">
              <w:t xml:space="preserve">The day the member moves into the Service residence. </w:t>
            </w:r>
          </w:p>
          <w:p w14:paraId="4DCCC0CB" w14:textId="7535E5F4" w:rsidR="00FB3EA0" w:rsidRPr="00097DED" w:rsidRDefault="005E7D6E" w:rsidP="005E7D6E">
            <w:pPr>
              <w:pStyle w:val="Tablea"/>
            </w:pPr>
            <w:r>
              <w:t>c.</w:t>
            </w:r>
            <w:r>
              <w:tab/>
            </w:r>
            <w:r w:rsidR="00FB3EA0">
              <w:t xml:space="preserve">A later date that the CDF considers reasonable after considering the facts in subsection 4. </w:t>
            </w:r>
          </w:p>
        </w:tc>
      </w:tr>
      <w:tr w:rsidR="00FB3EA0" w14:paraId="7C6491C0" w14:textId="77777777" w:rsidTr="00CE5C09">
        <w:trPr>
          <w:cantSplit/>
        </w:trPr>
        <w:tc>
          <w:tcPr>
            <w:tcW w:w="708" w:type="dxa"/>
          </w:tcPr>
          <w:p w14:paraId="67CCA3F2" w14:textId="77777777" w:rsidR="00FB3EA0" w:rsidRDefault="00FB3EA0" w:rsidP="005E7D6E">
            <w:pPr>
              <w:pStyle w:val="Tabletext2"/>
              <w:jc w:val="center"/>
            </w:pPr>
            <w:r>
              <w:t>3.</w:t>
            </w:r>
          </w:p>
        </w:tc>
        <w:tc>
          <w:tcPr>
            <w:tcW w:w="3544" w:type="dxa"/>
          </w:tcPr>
          <w:p w14:paraId="30BA5654" w14:textId="77777777" w:rsidR="00FB3EA0" w:rsidRDefault="00FB3EA0" w:rsidP="005E7D6E">
            <w:pPr>
              <w:pStyle w:val="Tabletext2"/>
            </w:pPr>
            <w:r>
              <w:t>The member accepts suitable living-in accommodation in the housing benefit location.</w:t>
            </w:r>
          </w:p>
        </w:tc>
        <w:tc>
          <w:tcPr>
            <w:tcW w:w="4111" w:type="dxa"/>
          </w:tcPr>
          <w:p w14:paraId="778E9F11" w14:textId="77777777" w:rsidR="00FB3EA0" w:rsidRDefault="00FB3EA0" w:rsidP="005E7D6E">
            <w:pPr>
              <w:pStyle w:val="Tabletext2"/>
            </w:pPr>
            <w:r>
              <w:t>The earlier of the following.</w:t>
            </w:r>
          </w:p>
          <w:p w14:paraId="3579451D" w14:textId="084613AD" w:rsidR="00FB3EA0" w:rsidRDefault="005E7D6E" w:rsidP="005E7D6E">
            <w:pPr>
              <w:pStyle w:val="Tablea"/>
            </w:pPr>
            <w:r>
              <w:t>a.</w:t>
            </w:r>
            <w:r>
              <w:tab/>
            </w:r>
            <w:r w:rsidR="00FB3EA0">
              <w:t xml:space="preserve">One month after the day the member accepted the </w:t>
            </w:r>
            <w:r w:rsidR="003E1982" w:rsidRPr="00293353">
              <w:rPr>
                <w:iCs/>
              </w:rPr>
              <w:t>living-in</w:t>
            </w:r>
            <w:r w:rsidR="00FB3EA0">
              <w:t xml:space="preserve"> accommodation. </w:t>
            </w:r>
          </w:p>
          <w:p w14:paraId="085D3FC8" w14:textId="19440E71" w:rsidR="00FB3EA0" w:rsidRPr="00097DED" w:rsidRDefault="005E7D6E" w:rsidP="005E7D6E">
            <w:pPr>
              <w:pStyle w:val="Tablea"/>
            </w:pPr>
            <w:r>
              <w:t>b.</w:t>
            </w:r>
            <w:r>
              <w:tab/>
            </w:r>
            <w:r w:rsidR="00FB3EA0">
              <w:t xml:space="preserve">The day the member moves into the </w:t>
            </w:r>
            <w:r w:rsidR="003E1982" w:rsidRPr="00293353">
              <w:rPr>
                <w:iCs/>
              </w:rPr>
              <w:t>living-in</w:t>
            </w:r>
            <w:r w:rsidR="00FB3EA0">
              <w:t xml:space="preserve"> accommodation. </w:t>
            </w:r>
          </w:p>
        </w:tc>
      </w:tr>
    </w:tbl>
    <w:p w14:paraId="3938787F" w14:textId="77777777" w:rsidR="00FB3EA0" w:rsidRDefault="00FB3EA0" w:rsidP="00FB3EA0"/>
    <w:tbl>
      <w:tblPr>
        <w:tblW w:w="9359" w:type="dxa"/>
        <w:tblInd w:w="113" w:type="dxa"/>
        <w:tblLayout w:type="fixed"/>
        <w:tblLook w:val="0000" w:firstRow="0" w:lastRow="0" w:firstColumn="0" w:lastColumn="0" w:noHBand="0" w:noVBand="0"/>
      </w:tblPr>
      <w:tblGrid>
        <w:gridCol w:w="992"/>
        <w:gridCol w:w="563"/>
        <w:gridCol w:w="7804"/>
      </w:tblGrid>
      <w:tr w:rsidR="00FB3EA0" w:rsidRPr="00796EAA" w14:paraId="1F87B343" w14:textId="77777777" w:rsidTr="00811C92">
        <w:tc>
          <w:tcPr>
            <w:tcW w:w="992" w:type="dxa"/>
          </w:tcPr>
          <w:p w14:paraId="467382D1" w14:textId="77777777" w:rsidR="00FB3EA0" w:rsidRDefault="00FB3EA0" w:rsidP="00E35555">
            <w:pPr>
              <w:pStyle w:val="Sectiontext0"/>
              <w:jc w:val="center"/>
            </w:pPr>
            <w:r>
              <w:t>4.</w:t>
            </w:r>
          </w:p>
        </w:tc>
        <w:tc>
          <w:tcPr>
            <w:tcW w:w="8367" w:type="dxa"/>
            <w:gridSpan w:val="2"/>
          </w:tcPr>
          <w:p w14:paraId="586E6E3B" w14:textId="77777777" w:rsidR="00FB3EA0" w:rsidRDefault="00FB3EA0" w:rsidP="00811C92">
            <w:pPr>
              <w:pStyle w:val="Sectiontext0"/>
            </w:pPr>
            <w:r w:rsidRPr="00D70A2F">
              <w:t xml:space="preserve">Before making a decision </w:t>
            </w:r>
            <w:r>
              <w:t>under this section</w:t>
            </w:r>
            <w:r w:rsidRPr="00D70A2F">
              <w:t xml:space="preserve">, the CDF must consider all </w:t>
            </w:r>
            <w:r>
              <w:t>of the following.</w:t>
            </w:r>
          </w:p>
        </w:tc>
      </w:tr>
      <w:tr w:rsidR="00FB3EA0" w:rsidRPr="00D15A4D" w14:paraId="32A7A3E3" w14:textId="77777777" w:rsidTr="00811C92">
        <w:tblPrEx>
          <w:tblLook w:val="04A0" w:firstRow="1" w:lastRow="0" w:firstColumn="1" w:lastColumn="0" w:noHBand="0" w:noVBand="1"/>
        </w:tblPrEx>
        <w:tc>
          <w:tcPr>
            <w:tcW w:w="992" w:type="dxa"/>
          </w:tcPr>
          <w:p w14:paraId="33F4E569" w14:textId="77777777" w:rsidR="00FB3EA0" w:rsidRPr="00D15A4D" w:rsidRDefault="00FB3EA0" w:rsidP="00E35555">
            <w:pPr>
              <w:pStyle w:val="Sectiontext0"/>
              <w:jc w:val="center"/>
            </w:pPr>
          </w:p>
        </w:tc>
        <w:tc>
          <w:tcPr>
            <w:tcW w:w="563" w:type="dxa"/>
          </w:tcPr>
          <w:p w14:paraId="5511BF57" w14:textId="77777777" w:rsidR="00FB3EA0" w:rsidRPr="00961D4F" w:rsidRDefault="00FB3EA0" w:rsidP="00E35555">
            <w:pPr>
              <w:pStyle w:val="Sectiontext0"/>
            </w:pPr>
            <w:r>
              <w:t>a.</w:t>
            </w:r>
          </w:p>
        </w:tc>
        <w:tc>
          <w:tcPr>
            <w:tcW w:w="7804" w:type="dxa"/>
          </w:tcPr>
          <w:p w14:paraId="24E65069" w14:textId="77777777" w:rsidR="00FB3EA0" w:rsidRPr="00CE2BD1" w:rsidRDefault="00FB3EA0" w:rsidP="00811C92">
            <w:pPr>
              <w:pStyle w:val="Sectiontext0"/>
            </w:pPr>
            <w:r>
              <w:rPr>
                <w:rFonts w:cs="Arial"/>
                <w:iCs/>
                <w:lang w:eastAsia="en-US"/>
              </w:rPr>
              <w:t>The amount of</w:t>
            </w:r>
            <w:r w:rsidRPr="00D70A2F">
              <w:rPr>
                <w:rFonts w:cs="Arial"/>
                <w:iCs/>
                <w:lang w:eastAsia="en-US"/>
              </w:rPr>
              <w:t xml:space="preserve"> time </w:t>
            </w:r>
            <w:r>
              <w:rPr>
                <w:rFonts w:cs="Arial"/>
                <w:iCs/>
                <w:lang w:eastAsia="en-US"/>
              </w:rPr>
              <w:t xml:space="preserve">the member has </w:t>
            </w:r>
            <w:r w:rsidRPr="00D70A2F">
              <w:rPr>
                <w:rFonts w:cs="Arial"/>
                <w:iCs/>
                <w:lang w:eastAsia="en-US"/>
              </w:rPr>
              <w:t xml:space="preserve">left in </w:t>
            </w:r>
            <w:r>
              <w:rPr>
                <w:rFonts w:cs="Arial"/>
                <w:iCs/>
                <w:lang w:eastAsia="en-US"/>
              </w:rPr>
              <w:t>their</w:t>
            </w:r>
            <w:r w:rsidRPr="00D70A2F">
              <w:rPr>
                <w:rFonts w:cs="Arial"/>
                <w:iCs/>
                <w:lang w:eastAsia="en-US"/>
              </w:rPr>
              <w:t xml:space="preserve"> posting to that location.</w:t>
            </w:r>
          </w:p>
        </w:tc>
      </w:tr>
      <w:tr w:rsidR="00FB3EA0" w:rsidRPr="00D15A4D" w14:paraId="12E3A71A" w14:textId="77777777" w:rsidTr="00811C92">
        <w:tblPrEx>
          <w:tblLook w:val="04A0" w:firstRow="1" w:lastRow="0" w:firstColumn="1" w:lastColumn="0" w:noHBand="0" w:noVBand="1"/>
        </w:tblPrEx>
        <w:tc>
          <w:tcPr>
            <w:tcW w:w="992" w:type="dxa"/>
          </w:tcPr>
          <w:p w14:paraId="644709D7" w14:textId="77777777" w:rsidR="00FB3EA0" w:rsidRPr="00D15A4D" w:rsidRDefault="00FB3EA0" w:rsidP="00E35555">
            <w:pPr>
              <w:pStyle w:val="Sectiontext0"/>
              <w:jc w:val="center"/>
            </w:pPr>
          </w:p>
        </w:tc>
        <w:tc>
          <w:tcPr>
            <w:tcW w:w="563" w:type="dxa"/>
          </w:tcPr>
          <w:p w14:paraId="145156CC" w14:textId="77777777" w:rsidR="00FB3EA0" w:rsidRDefault="00FB3EA0" w:rsidP="00E35555">
            <w:pPr>
              <w:pStyle w:val="Sectiontext0"/>
            </w:pPr>
            <w:r>
              <w:t>b.</w:t>
            </w:r>
          </w:p>
        </w:tc>
        <w:tc>
          <w:tcPr>
            <w:tcW w:w="7804" w:type="dxa"/>
          </w:tcPr>
          <w:p w14:paraId="0F7B93D9" w14:textId="77777777" w:rsidR="00FB3EA0" w:rsidRDefault="00FB3EA0" w:rsidP="00811C92">
            <w:pPr>
              <w:pStyle w:val="Sectiontext0"/>
              <w:rPr>
                <w:rFonts w:cs="Arial"/>
                <w:iCs/>
                <w:lang w:eastAsia="en-US"/>
              </w:rPr>
            </w:pPr>
            <w:r w:rsidRPr="00D70A2F">
              <w:rPr>
                <w:rFonts w:cs="Arial"/>
                <w:iCs/>
                <w:lang w:eastAsia="en-US"/>
              </w:rPr>
              <w:t>The cost of a removal to the new accommodation.</w:t>
            </w:r>
          </w:p>
        </w:tc>
      </w:tr>
      <w:tr w:rsidR="00FB3EA0" w:rsidRPr="00D15A4D" w14:paraId="4BF9A592" w14:textId="77777777" w:rsidTr="00811C92">
        <w:tblPrEx>
          <w:tblLook w:val="04A0" w:firstRow="1" w:lastRow="0" w:firstColumn="1" w:lastColumn="0" w:noHBand="0" w:noVBand="1"/>
        </w:tblPrEx>
        <w:tc>
          <w:tcPr>
            <w:tcW w:w="992" w:type="dxa"/>
          </w:tcPr>
          <w:p w14:paraId="428E5DEC" w14:textId="77777777" w:rsidR="00FB3EA0" w:rsidRPr="00D15A4D" w:rsidRDefault="00FB3EA0" w:rsidP="00E35555">
            <w:pPr>
              <w:pStyle w:val="Sectiontext0"/>
              <w:jc w:val="center"/>
            </w:pPr>
          </w:p>
        </w:tc>
        <w:tc>
          <w:tcPr>
            <w:tcW w:w="563" w:type="dxa"/>
          </w:tcPr>
          <w:p w14:paraId="6AB5F987" w14:textId="77777777" w:rsidR="00FB3EA0" w:rsidRPr="00961D4F" w:rsidRDefault="00FB3EA0" w:rsidP="00E35555">
            <w:pPr>
              <w:pStyle w:val="Sectiontext0"/>
            </w:pPr>
            <w:r>
              <w:t>c.</w:t>
            </w:r>
          </w:p>
        </w:tc>
        <w:tc>
          <w:tcPr>
            <w:tcW w:w="7804" w:type="dxa"/>
          </w:tcPr>
          <w:p w14:paraId="6232A53B" w14:textId="77777777" w:rsidR="00FB3EA0" w:rsidRPr="00D70A2F" w:rsidRDefault="00FB3EA0" w:rsidP="00811C92">
            <w:pPr>
              <w:pStyle w:val="Sectiontext0"/>
              <w:rPr>
                <w:rFonts w:cs="Arial"/>
                <w:iCs/>
                <w:lang w:eastAsia="en-US"/>
              </w:rPr>
            </w:pPr>
            <w:r>
              <w:rPr>
                <w:rFonts w:cs="Arial"/>
                <w:iCs/>
                <w:lang w:eastAsia="en-US"/>
              </w:rPr>
              <w:t>The amount of time</w:t>
            </w:r>
            <w:r w:rsidRPr="00D70A2F">
              <w:rPr>
                <w:rFonts w:cs="Arial"/>
                <w:iCs/>
                <w:lang w:eastAsia="en-US"/>
              </w:rPr>
              <w:t xml:space="preserve"> the member will need </w:t>
            </w:r>
            <w:r>
              <w:rPr>
                <w:rFonts w:cs="Arial"/>
                <w:iCs/>
                <w:lang w:eastAsia="en-US"/>
              </w:rPr>
              <w:t>to move out of the rented home, including</w:t>
            </w:r>
            <w:r w:rsidRPr="00D70A2F">
              <w:rPr>
                <w:rFonts w:cs="Arial"/>
                <w:iCs/>
                <w:lang w:eastAsia="en-US"/>
              </w:rPr>
              <w:t xml:space="preserve"> any notice period needed under their lease.</w:t>
            </w:r>
          </w:p>
        </w:tc>
      </w:tr>
      <w:tr w:rsidR="00FB3EA0" w:rsidRPr="00D15A4D" w14:paraId="36D0F815" w14:textId="77777777" w:rsidTr="00811C92">
        <w:tblPrEx>
          <w:tblLook w:val="04A0" w:firstRow="1" w:lastRow="0" w:firstColumn="1" w:lastColumn="0" w:noHBand="0" w:noVBand="1"/>
        </w:tblPrEx>
        <w:tc>
          <w:tcPr>
            <w:tcW w:w="992" w:type="dxa"/>
          </w:tcPr>
          <w:p w14:paraId="4351A369" w14:textId="77777777" w:rsidR="00FB3EA0" w:rsidRPr="00D15A4D" w:rsidRDefault="00FB3EA0" w:rsidP="00E35555">
            <w:pPr>
              <w:pStyle w:val="Sectiontext0"/>
              <w:jc w:val="center"/>
            </w:pPr>
          </w:p>
        </w:tc>
        <w:tc>
          <w:tcPr>
            <w:tcW w:w="563" w:type="dxa"/>
          </w:tcPr>
          <w:p w14:paraId="2DF6D706" w14:textId="77777777" w:rsidR="00FB3EA0" w:rsidRDefault="00FB3EA0" w:rsidP="00E35555">
            <w:pPr>
              <w:pStyle w:val="Sectiontext0"/>
            </w:pPr>
            <w:r>
              <w:t>d.</w:t>
            </w:r>
          </w:p>
        </w:tc>
        <w:tc>
          <w:tcPr>
            <w:tcW w:w="7804" w:type="dxa"/>
          </w:tcPr>
          <w:p w14:paraId="71A3DFE3" w14:textId="6734419F" w:rsidR="00FB3EA0" w:rsidRDefault="00FB3EA0" w:rsidP="00742BFA">
            <w:pPr>
              <w:pStyle w:val="Sectiontext0"/>
              <w:rPr>
                <w:rFonts w:cs="Arial"/>
                <w:iCs/>
                <w:lang w:eastAsia="en-US"/>
              </w:rPr>
            </w:pPr>
            <w:r w:rsidRPr="0003586B">
              <w:rPr>
                <w:rFonts w:cs="Arial"/>
                <w:iCs/>
                <w:lang w:eastAsia="en-US"/>
              </w:rPr>
              <w:t xml:space="preserve">Whether the member has included a release section in the lease that allows them to end it with </w:t>
            </w:r>
            <w:r w:rsidR="00742BFA">
              <w:rPr>
                <w:rFonts w:cs="Arial"/>
                <w:iCs/>
                <w:lang w:eastAsia="en-US"/>
              </w:rPr>
              <w:t>1</w:t>
            </w:r>
            <w:r w:rsidRPr="0003586B">
              <w:rPr>
                <w:rFonts w:cs="Arial"/>
                <w:iCs/>
                <w:lang w:eastAsia="en-US"/>
              </w:rPr>
              <w:t xml:space="preserve"> month'</w:t>
            </w:r>
            <w:r w:rsidR="00742BFA">
              <w:rPr>
                <w:rFonts w:cs="Arial"/>
                <w:iCs/>
                <w:lang w:eastAsia="en-US"/>
              </w:rPr>
              <w:t>s</w:t>
            </w:r>
            <w:r w:rsidRPr="0003586B">
              <w:rPr>
                <w:rFonts w:cs="Arial"/>
                <w:iCs/>
                <w:lang w:eastAsia="en-US"/>
              </w:rPr>
              <w:t xml:space="preserve"> notice.</w:t>
            </w:r>
          </w:p>
        </w:tc>
      </w:tr>
      <w:tr w:rsidR="00FB3EA0" w:rsidRPr="00D15A4D" w14:paraId="6E8EB1C1" w14:textId="77777777" w:rsidTr="00811C92">
        <w:tblPrEx>
          <w:tblLook w:val="04A0" w:firstRow="1" w:lastRow="0" w:firstColumn="1" w:lastColumn="0" w:noHBand="0" w:noVBand="1"/>
        </w:tblPrEx>
        <w:tc>
          <w:tcPr>
            <w:tcW w:w="992" w:type="dxa"/>
          </w:tcPr>
          <w:p w14:paraId="09CA17C5" w14:textId="77777777" w:rsidR="00FB3EA0" w:rsidRPr="00D15A4D" w:rsidRDefault="00FB3EA0" w:rsidP="00E35555">
            <w:pPr>
              <w:pStyle w:val="Sectiontext0"/>
              <w:jc w:val="center"/>
            </w:pPr>
          </w:p>
        </w:tc>
        <w:tc>
          <w:tcPr>
            <w:tcW w:w="563" w:type="dxa"/>
          </w:tcPr>
          <w:p w14:paraId="28FEA7C0" w14:textId="77777777" w:rsidR="00FB3EA0" w:rsidRDefault="00FB3EA0" w:rsidP="00E35555">
            <w:pPr>
              <w:pStyle w:val="Sectiontext0"/>
            </w:pPr>
            <w:r>
              <w:t>e.</w:t>
            </w:r>
          </w:p>
        </w:tc>
        <w:tc>
          <w:tcPr>
            <w:tcW w:w="7804" w:type="dxa"/>
          </w:tcPr>
          <w:p w14:paraId="4C7639A8" w14:textId="77777777" w:rsidR="00FB3EA0" w:rsidRPr="0003586B" w:rsidRDefault="00FB3EA0" w:rsidP="00811C92">
            <w:pPr>
              <w:pStyle w:val="Sectiontext0"/>
              <w:rPr>
                <w:rFonts w:cs="Arial"/>
                <w:iCs/>
                <w:lang w:eastAsia="en-US"/>
              </w:rPr>
            </w:pPr>
            <w:r w:rsidRPr="0003586B">
              <w:rPr>
                <w:rFonts w:cs="Arial"/>
                <w:iCs/>
                <w:lang w:eastAsia="en-US"/>
              </w:rPr>
              <w:t>Any other fact relevant to the member’s accommodation.</w:t>
            </w:r>
          </w:p>
        </w:tc>
      </w:tr>
    </w:tbl>
    <w:p w14:paraId="2B98026F" w14:textId="056FC4E4" w:rsidR="00496753" w:rsidRPr="00700022" w:rsidRDefault="00496753" w:rsidP="00132882">
      <w:pPr>
        <w:pStyle w:val="Heading6"/>
      </w:pPr>
      <w:bookmarkStart w:id="2944" w:name="_Toc192863106"/>
      <w:r w:rsidRPr="00700022">
        <w:t>7.8.31</w:t>
      </w:r>
      <w:r w:rsidR="00E85499">
        <w:tab/>
      </w:r>
      <w:r w:rsidRPr="00700022">
        <w:t>Rent allowance on deployment</w:t>
      </w:r>
      <w:bookmarkEnd w:id="2944"/>
    </w:p>
    <w:tbl>
      <w:tblPr>
        <w:tblW w:w="9364" w:type="dxa"/>
        <w:tblInd w:w="108" w:type="dxa"/>
        <w:tblLayout w:type="fixed"/>
        <w:tblLook w:val="0000" w:firstRow="0" w:lastRow="0" w:firstColumn="0" w:lastColumn="0" w:noHBand="0" w:noVBand="0"/>
      </w:tblPr>
      <w:tblGrid>
        <w:gridCol w:w="994"/>
        <w:gridCol w:w="567"/>
        <w:gridCol w:w="567"/>
        <w:gridCol w:w="7236"/>
      </w:tblGrid>
      <w:tr w:rsidR="00FB3EA0" w:rsidRPr="00796EAA" w14:paraId="1520FBBD" w14:textId="77777777" w:rsidTr="00FB3EA0">
        <w:tc>
          <w:tcPr>
            <w:tcW w:w="994" w:type="dxa"/>
          </w:tcPr>
          <w:p w14:paraId="3C54FC8B" w14:textId="77777777" w:rsidR="00FB3EA0" w:rsidRDefault="00FB3EA0" w:rsidP="00E35555">
            <w:pPr>
              <w:pStyle w:val="Sectiontext0"/>
              <w:jc w:val="center"/>
            </w:pPr>
            <w:r>
              <w:t>1.</w:t>
            </w:r>
          </w:p>
        </w:tc>
        <w:tc>
          <w:tcPr>
            <w:tcW w:w="8370" w:type="dxa"/>
            <w:gridSpan w:val="3"/>
          </w:tcPr>
          <w:p w14:paraId="23692E46" w14:textId="77777777" w:rsidR="00FB3EA0" w:rsidRDefault="00FB3EA0" w:rsidP="00E35555">
            <w:pPr>
              <w:pStyle w:val="Sectiontext0"/>
            </w:pPr>
            <w:r>
              <w:t>This section applies to a member who meets all of the following.</w:t>
            </w:r>
          </w:p>
        </w:tc>
      </w:tr>
      <w:tr w:rsidR="00FB3EA0" w:rsidRPr="00D15A4D" w14:paraId="60C20AAF" w14:textId="77777777" w:rsidTr="00FB3EA0">
        <w:tblPrEx>
          <w:tblLook w:val="04A0" w:firstRow="1" w:lastRow="0" w:firstColumn="1" w:lastColumn="0" w:noHBand="0" w:noVBand="1"/>
        </w:tblPrEx>
        <w:tc>
          <w:tcPr>
            <w:tcW w:w="994" w:type="dxa"/>
          </w:tcPr>
          <w:p w14:paraId="2D664001" w14:textId="77777777" w:rsidR="00FB3EA0" w:rsidRPr="00D15A4D" w:rsidRDefault="00FB3EA0" w:rsidP="00E35555">
            <w:pPr>
              <w:pStyle w:val="Sectiontext0"/>
              <w:jc w:val="center"/>
            </w:pPr>
          </w:p>
        </w:tc>
        <w:tc>
          <w:tcPr>
            <w:tcW w:w="567" w:type="dxa"/>
          </w:tcPr>
          <w:p w14:paraId="46B21EA2" w14:textId="77777777" w:rsidR="00FB3EA0" w:rsidRPr="00961D4F" w:rsidRDefault="00FB3EA0" w:rsidP="00E35555">
            <w:pPr>
              <w:pStyle w:val="Sectiontext0"/>
            </w:pPr>
            <w:r>
              <w:t>a.</w:t>
            </w:r>
          </w:p>
        </w:tc>
        <w:tc>
          <w:tcPr>
            <w:tcW w:w="7803" w:type="dxa"/>
            <w:gridSpan w:val="2"/>
          </w:tcPr>
          <w:p w14:paraId="3A4E1680" w14:textId="77777777" w:rsidR="00FB3EA0" w:rsidRPr="00CE2BD1" w:rsidRDefault="00FB3EA0" w:rsidP="00E35555">
            <w:pPr>
              <w:pStyle w:val="Sectiontext0"/>
            </w:pPr>
            <w:r>
              <w:rPr>
                <w:rFonts w:cs="Arial"/>
                <w:iCs/>
                <w:lang w:eastAsia="en-US"/>
              </w:rPr>
              <w:t>They are receiving rent allowance.</w:t>
            </w:r>
          </w:p>
        </w:tc>
      </w:tr>
      <w:tr w:rsidR="00FB3EA0" w:rsidRPr="00D15A4D" w14:paraId="4E194847" w14:textId="77777777" w:rsidTr="00FB3EA0">
        <w:tblPrEx>
          <w:tblLook w:val="04A0" w:firstRow="1" w:lastRow="0" w:firstColumn="1" w:lastColumn="0" w:noHBand="0" w:noVBand="1"/>
        </w:tblPrEx>
        <w:tc>
          <w:tcPr>
            <w:tcW w:w="994" w:type="dxa"/>
          </w:tcPr>
          <w:p w14:paraId="0F20C1C8" w14:textId="77777777" w:rsidR="00FB3EA0" w:rsidRPr="00D15A4D" w:rsidRDefault="00FB3EA0" w:rsidP="00E35555">
            <w:pPr>
              <w:pStyle w:val="Sectiontext0"/>
              <w:jc w:val="center"/>
            </w:pPr>
          </w:p>
        </w:tc>
        <w:tc>
          <w:tcPr>
            <w:tcW w:w="567" w:type="dxa"/>
          </w:tcPr>
          <w:p w14:paraId="76B6BFD6" w14:textId="77777777" w:rsidR="00FB3EA0" w:rsidRDefault="00FB3EA0" w:rsidP="00E35555">
            <w:pPr>
              <w:pStyle w:val="Sectiontext0"/>
            </w:pPr>
            <w:r>
              <w:t>b.</w:t>
            </w:r>
          </w:p>
        </w:tc>
        <w:tc>
          <w:tcPr>
            <w:tcW w:w="7803" w:type="dxa"/>
            <w:gridSpan w:val="2"/>
          </w:tcPr>
          <w:p w14:paraId="5BEA7F0F" w14:textId="77777777" w:rsidR="00FB3EA0" w:rsidRDefault="00FB3EA0" w:rsidP="00E35555">
            <w:pPr>
              <w:pStyle w:val="Sectiontext0"/>
              <w:rPr>
                <w:rFonts w:cs="Arial"/>
                <w:iCs/>
                <w:lang w:eastAsia="en-US"/>
              </w:rPr>
            </w:pPr>
            <w:r>
              <w:rPr>
                <w:rFonts w:cs="Arial"/>
                <w:iCs/>
                <w:lang w:eastAsia="en-US"/>
              </w:rPr>
              <w:t xml:space="preserve">They meet one of the following. </w:t>
            </w:r>
          </w:p>
        </w:tc>
      </w:tr>
      <w:tr w:rsidR="00FB3EA0" w:rsidRPr="00D15A4D" w14:paraId="3734EE8B" w14:textId="77777777" w:rsidTr="00FB3EA0">
        <w:tblPrEx>
          <w:tblLook w:val="04A0" w:firstRow="1" w:lastRow="0" w:firstColumn="1" w:lastColumn="0" w:noHBand="0" w:noVBand="1"/>
        </w:tblPrEx>
        <w:tc>
          <w:tcPr>
            <w:tcW w:w="994" w:type="dxa"/>
          </w:tcPr>
          <w:p w14:paraId="3AF69FDD" w14:textId="77777777" w:rsidR="00FB3EA0" w:rsidRPr="00D15A4D" w:rsidRDefault="00FB3EA0" w:rsidP="00E35555">
            <w:pPr>
              <w:pStyle w:val="Sectiontext0"/>
              <w:jc w:val="center"/>
              <w:rPr>
                <w:lang w:eastAsia="en-US"/>
              </w:rPr>
            </w:pPr>
          </w:p>
        </w:tc>
        <w:tc>
          <w:tcPr>
            <w:tcW w:w="567" w:type="dxa"/>
          </w:tcPr>
          <w:p w14:paraId="225FB37C" w14:textId="77777777" w:rsidR="00FB3EA0" w:rsidRPr="00D15A4D" w:rsidRDefault="00FB3EA0" w:rsidP="00E35555">
            <w:pPr>
              <w:pStyle w:val="Sectiontext0"/>
              <w:rPr>
                <w:rFonts w:cs="Arial"/>
                <w:iCs/>
                <w:lang w:eastAsia="en-US"/>
              </w:rPr>
            </w:pPr>
          </w:p>
        </w:tc>
        <w:tc>
          <w:tcPr>
            <w:tcW w:w="567" w:type="dxa"/>
            <w:hideMark/>
          </w:tcPr>
          <w:p w14:paraId="4C75597D"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6" w:type="dxa"/>
          </w:tcPr>
          <w:p w14:paraId="4CF6E827" w14:textId="77777777" w:rsidR="00FB3EA0" w:rsidRPr="00D15A4D" w:rsidRDefault="00FB3EA0" w:rsidP="00E35555">
            <w:pPr>
              <w:pStyle w:val="Sectiontext0"/>
              <w:rPr>
                <w:rFonts w:cs="Arial"/>
                <w:iCs/>
                <w:lang w:eastAsia="en-US"/>
              </w:rPr>
            </w:pPr>
            <w:r>
              <w:rPr>
                <w:rFonts w:cs="Arial"/>
                <w:iCs/>
                <w:lang w:eastAsia="en-US"/>
              </w:rPr>
              <w:t>They have no resident family or recognised other persons.</w:t>
            </w:r>
          </w:p>
        </w:tc>
      </w:tr>
      <w:tr w:rsidR="00FB3EA0" w:rsidRPr="00D15A4D" w14:paraId="0B41C41F" w14:textId="77777777" w:rsidTr="00FB3EA0">
        <w:tblPrEx>
          <w:tblLook w:val="04A0" w:firstRow="1" w:lastRow="0" w:firstColumn="1" w:lastColumn="0" w:noHBand="0" w:noVBand="1"/>
        </w:tblPrEx>
        <w:tc>
          <w:tcPr>
            <w:tcW w:w="994" w:type="dxa"/>
          </w:tcPr>
          <w:p w14:paraId="04B02430" w14:textId="77777777" w:rsidR="00FB3EA0" w:rsidRPr="00D15A4D" w:rsidRDefault="00FB3EA0" w:rsidP="00E35555">
            <w:pPr>
              <w:pStyle w:val="Sectiontext0"/>
              <w:jc w:val="center"/>
              <w:rPr>
                <w:lang w:eastAsia="en-US"/>
              </w:rPr>
            </w:pPr>
          </w:p>
        </w:tc>
        <w:tc>
          <w:tcPr>
            <w:tcW w:w="567" w:type="dxa"/>
          </w:tcPr>
          <w:p w14:paraId="7469092B" w14:textId="77777777" w:rsidR="00FB3EA0" w:rsidRPr="00D15A4D" w:rsidRDefault="00FB3EA0" w:rsidP="00E35555">
            <w:pPr>
              <w:pStyle w:val="Sectiontext0"/>
              <w:rPr>
                <w:rFonts w:cs="Arial"/>
                <w:iCs/>
                <w:lang w:eastAsia="en-US"/>
              </w:rPr>
            </w:pPr>
          </w:p>
        </w:tc>
        <w:tc>
          <w:tcPr>
            <w:tcW w:w="567" w:type="dxa"/>
            <w:hideMark/>
          </w:tcPr>
          <w:p w14:paraId="7C91BE9D" w14:textId="77777777" w:rsidR="00FB3EA0" w:rsidRPr="00D15A4D" w:rsidRDefault="00FB3EA0"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7E4A80F2" w14:textId="77777777" w:rsidR="00FB3EA0" w:rsidRPr="00D15A4D" w:rsidRDefault="00FB3EA0" w:rsidP="00E35555">
            <w:pPr>
              <w:pStyle w:val="Sectiontext0"/>
              <w:rPr>
                <w:rFonts w:cs="Arial"/>
                <w:iCs/>
                <w:lang w:eastAsia="en-US"/>
              </w:rPr>
            </w:pPr>
            <w:r>
              <w:rPr>
                <w:rFonts w:cs="Arial"/>
                <w:iCs/>
                <w:lang w:eastAsia="en-US"/>
              </w:rPr>
              <w:t xml:space="preserve">They have unaccompanied resident family and no accompanied resident family. </w:t>
            </w:r>
          </w:p>
        </w:tc>
      </w:tr>
      <w:tr w:rsidR="00FB3EA0" w:rsidRPr="00D15A4D" w14:paraId="2CFF8D23" w14:textId="77777777" w:rsidTr="00FB3EA0">
        <w:tblPrEx>
          <w:tblLook w:val="04A0" w:firstRow="1" w:lastRow="0" w:firstColumn="1" w:lastColumn="0" w:noHBand="0" w:noVBand="1"/>
        </w:tblPrEx>
        <w:tc>
          <w:tcPr>
            <w:tcW w:w="994" w:type="dxa"/>
          </w:tcPr>
          <w:p w14:paraId="750D84A4" w14:textId="77777777" w:rsidR="00FB3EA0" w:rsidRPr="00D15A4D" w:rsidRDefault="00FB3EA0" w:rsidP="00E35555">
            <w:pPr>
              <w:pStyle w:val="Sectiontext0"/>
              <w:jc w:val="center"/>
            </w:pPr>
          </w:p>
        </w:tc>
        <w:tc>
          <w:tcPr>
            <w:tcW w:w="567" w:type="dxa"/>
          </w:tcPr>
          <w:p w14:paraId="22A68E4D" w14:textId="77777777" w:rsidR="00FB3EA0" w:rsidRDefault="00FB3EA0" w:rsidP="00E35555">
            <w:pPr>
              <w:pStyle w:val="Sectiontext0"/>
            </w:pPr>
            <w:r>
              <w:t>c.</w:t>
            </w:r>
          </w:p>
        </w:tc>
        <w:tc>
          <w:tcPr>
            <w:tcW w:w="7803" w:type="dxa"/>
            <w:gridSpan w:val="2"/>
          </w:tcPr>
          <w:p w14:paraId="6AADEA39" w14:textId="77777777" w:rsidR="00FB3EA0" w:rsidRDefault="00FB3EA0" w:rsidP="00E35555">
            <w:pPr>
              <w:pStyle w:val="Sectiontext0"/>
              <w:rPr>
                <w:rFonts w:cs="Arial"/>
                <w:iCs/>
                <w:lang w:eastAsia="en-US"/>
              </w:rPr>
            </w:pPr>
            <w:r>
              <w:rPr>
                <w:rFonts w:cs="Arial"/>
                <w:iCs/>
                <w:lang w:eastAsia="en-US"/>
              </w:rPr>
              <w:t>They meet one of the following.</w:t>
            </w:r>
          </w:p>
        </w:tc>
      </w:tr>
      <w:tr w:rsidR="00FB3EA0" w:rsidRPr="00D15A4D" w14:paraId="79FD4D94" w14:textId="77777777" w:rsidTr="00FB3EA0">
        <w:tblPrEx>
          <w:tblLook w:val="04A0" w:firstRow="1" w:lastRow="0" w:firstColumn="1" w:lastColumn="0" w:noHBand="0" w:noVBand="1"/>
        </w:tblPrEx>
        <w:tc>
          <w:tcPr>
            <w:tcW w:w="994" w:type="dxa"/>
          </w:tcPr>
          <w:p w14:paraId="62D637ED" w14:textId="77777777" w:rsidR="00FB3EA0" w:rsidRPr="00D15A4D" w:rsidRDefault="00FB3EA0" w:rsidP="00E35555">
            <w:pPr>
              <w:pStyle w:val="Sectiontext0"/>
              <w:jc w:val="center"/>
              <w:rPr>
                <w:lang w:eastAsia="en-US"/>
              </w:rPr>
            </w:pPr>
          </w:p>
        </w:tc>
        <w:tc>
          <w:tcPr>
            <w:tcW w:w="567" w:type="dxa"/>
          </w:tcPr>
          <w:p w14:paraId="4F2C727D" w14:textId="77777777" w:rsidR="00FB3EA0" w:rsidRPr="00D15A4D" w:rsidRDefault="00FB3EA0" w:rsidP="00E35555">
            <w:pPr>
              <w:pStyle w:val="Sectiontext0"/>
              <w:rPr>
                <w:rFonts w:cs="Arial"/>
                <w:iCs/>
                <w:lang w:eastAsia="en-US"/>
              </w:rPr>
            </w:pPr>
          </w:p>
        </w:tc>
        <w:tc>
          <w:tcPr>
            <w:tcW w:w="567" w:type="dxa"/>
            <w:hideMark/>
          </w:tcPr>
          <w:p w14:paraId="7730F4C2"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6" w:type="dxa"/>
          </w:tcPr>
          <w:p w14:paraId="2C2A9E07" w14:textId="63D1093D" w:rsidR="00FB3EA0" w:rsidRPr="00D15A4D" w:rsidRDefault="00FB3EA0" w:rsidP="00742BFA">
            <w:pPr>
              <w:pStyle w:val="Sectiontext0"/>
              <w:rPr>
                <w:rFonts w:cs="Arial"/>
                <w:iCs/>
                <w:lang w:eastAsia="en-US"/>
              </w:rPr>
            </w:pPr>
            <w:r>
              <w:rPr>
                <w:rFonts w:cs="Arial"/>
                <w:iCs/>
                <w:lang w:eastAsia="en-US"/>
              </w:rPr>
              <w:t xml:space="preserve">They are deployed for </w:t>
            </w:r>
            <w:r w:rsidR="00742BFA">
              <w:rPr>
                <w:rFonts w:cs="Arial"/>
                <w:iCs/>
                <w:lang w:eastAsia="en-US"/>
              </w:rPr>
              <w:t>6</w:t>
            </w:r>
            <w:r>
              <w:rPr>
                <w:rFonts w:cs="Arial"/>
                <w:iCs/>
                <w:lang w:eastAsia="en-US"/>
              </w:rPr>
              <w:t xml:space="preserve"> months or longer.</w:t>
            </w:r>
          </w:p>
        </w:tc>
      </w:tr>
      <w:tr w:rsidR="00FB3EA0" w:rsidRPr="00D15A4D" w14:paraId="2A8C72A4" w14:textId="77777777" w:rsidTr="00FB3EA0">
        <w:tblPrEx>
          <w:tblLook w:val="04A0" w:firstRow="1" w:lastRow="0" w:firstColumn="1" w:lastColumn="0" w:noHBand="0" w:noVBand="1"/>
        </w:tblPrEx>
        <w:tc>
          <w:tcPr>
            <w:tcW w:w="994" w:type="dxa"/>
          </w:tcPr>
          <w:p w14:paraId="05961B35" w14:textId="77777777" w:rsidR="00FB3EA0" w:rsidRPr="00D15A4D" w:rsidRDefault="00FB3EA0" w:rsidP="00E35555">
            <w:pPr>
              <w:pStyle w:val="Sectiontext0"/>
              <w:jc w:val="center"/>
              <w:rPr>
                <w:lang w:eastAsia="en-US"/>
              </w:rPr>
            </w:pPr>
          </w:p>
        </w:tc>
        <w:tc>
          <w:tcPr>
            <w:tcW w:w="567" w:type="dxa"/>
          </w:tcPr>
          <w:p w14:paraId="6A9E7E38" w14:textId="77777777" w:rsidR="00FB3EA0" w:rsidRPr="00D15A4D" w:rsidRDefault="00FB3EA0" w:rsidP="00E35555">
            <w:pPr>
              <w:pStyle w:val="Sectiontext0"/>
              <w:rPr>
                <w:rFonts w:cs="Arial"/>
                <w:iCs/>
                <w:lang w:eastAsia="en-US"/>
              </w:rPr>
            </w:pPr>
          </w:p>
        </w:tc>
        <w:tc>
          <w:tcPr>
            <w:tcW w:w="567" w:type="dxa"/>
            <w:hideMark/>
          </w:tcPr>
          <w:p w14:paraId="5D5D0C80" w14:textId="77777777" w:rsidR="00FB3EA0" w:rsidRPr="00D15A4D" w:rsidRDefault="00FB3EA0"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55B56264" w14:textId="0F3CF00D" w:rsidR="00FB3EA0" w:rsidRPr="00D15A4D" w:rsidRDefault="00FB3EA0" w:rsidP="00742BFA">
            <w:pPr>
              <w:pStyle w:val="Sectiontext0"/>
              <w:rPr>
                <w:rFonts w:cs="Arial"/>
                <w:iCs/>
                <w:lang w:eastAsia="en-US"/>
              </w:rPr>
            </w:pPr>
            <w:r>
              <w:rPr>
                <w:rFonts w:cs="Arial"/>
                <w:iCs/>
                <w:lang w:eastAsia="en-US"/>
              </w:rPr>
              <w:t xml:space="preserve">Their deployment of less than </w:t>
            </w:r>
            <w:r w:rsidR="00742BFA">
              <w:rPr>
                <w:rFonts w:cs="Arial"/>
                <w:iCs/>
                <w:lang w:eastAsia="en-US"/>
              </w:rPr>
              <w:t>6</w:t>
            </w:r>
            <w:r>
              <w:rPr>
                <w:rFonts w:cs="Arial"/>
                <w:iCs/>
                <w:lang w:eastAsia="en-US"/>
              </w:rPr>
              <w:t xml:space="preserve"> months was extended during the deployment, and the total period of deployment is </w:t>
            </w:r>
            <w:r w:rsidR="00742BFA">
              <w:rPr>
                <w:rFonts w:cs="Arial"/>
                <w:iCs/>
                <w:lang w:eastAsia="en-US"/>
              </w:rPr>
              <w:t>6</w:t>
            </w:r>
            <w:r>
              <w:rPr>
                <w:rFonts w:cs="Arial"/>
                <w:iCs/>
                <w:lang w:eastAsia="en-US"/>
              </w:rPr>
              <w:t xml:space="preserve"> months or longer.  </w:t>
            </w:r>
          </w:p>
        </w:tc>
      </w:tr>
      <w:tr w:rsidR="00496753" w:rsidRPr="00700022" w14:paraId="5CEFA138" w14:textId="77777777" w:rsidTr="00FB3EA0">
        <w:trPr>
          <w:cantSplit/>
        </w:trPr>
        <w:tc>
          <w:tcPr>
            <w:tcW w:w="994" w:type="dxa"/>
          </w:tcPr>
          <w:p w14:paraId="236E8A8C" w14:textId="77777777" w:rsidR="00496753" w:rsidRPr="00700022" w:rsidRDefault="00496753" w:rsidP="00E35555">
            <w:pPr>
              <w:pStyle w:val="Sectiontext0"/>
              <w:jc w:val="center"/>
            </w:pPr>
            <w:r w:rsidRPr="00700022">
              <w:t>2.</w:t>
            </w:r>
          </w:p>
        </w:tc>
        <w:tc>
          <w:tcPr>
            <w:tcW w:w="8370" w:type="dxa"/>
            <w:gridSpan w:val="3"/>
          </w:tcPr>
          <w:p w14:paraId="62C5E503" w14:textId="77777777" w:rsidR="00496753" w:rsidRPr="00700022" w:rsidRDefault="00496753" w:rsidP="00E35555">
            <w:pPr>
              <w:pStyle w:val="Sectiontext0"/>
            </w:pPr>
            <w:r w:rsidRPr="00700022">
              <w:t xml:space="preserve">A member may choose between the following options. </w:t>
            </w:r>
          </w:p>
        </w:tc>
      </w:tr>
      <w:tr w:rsidR="00496753" w:rsidRPr="00700022" w14:paraId="12311ECD" w14:textId="77777777" w:rsidTr="00FB3EA0">
        <w:trPr>
          <w:cantSplit/>
        </w:trPr>
        <w:tc>
          <w:tcPr>
            <w:tcW w:w="994" w:type="dxa"/>
          </w:tcPr>
          <w:p w14:paraId="7008C838" w14:textId="77777777" w:rsidR="00496753" w:rsidRPr="00700022" w:rsidRDefault="00496753" w:rsidP="00E35555">
            <w:pPr>
              <w:pStyle w:val="Sectiontext0"/>
              <w:jc w:val="center"/>
            </w:pPr>
          </w:p>
        </w:tc>
        <w:tc>
          <w:tcPr>
            <w:tcW w:w="567" w:type="dxa"/>
          </w:tcPr>
          <w:p w14:paraId="1BF5F53F" w14:textId="77777777" w:rsidR="00496753" w:rsidRPr="00700022" w:rsidRDefault="00496753" w:rsidP="00E35555">
            <w:pPr>
              <w:pStyle w:val="Sectiontext0"/>
            </w:pPr>
            <w:r w:rsidRPr="00700022">
              <w:t>a.</w:t>
            </w:r>
          </w:p>
        </w:tc>
        <w:tc>
          <w:tcPr>
            <w:tcW w:w="7803" w:type="dxa"/>
            <w:gridSpan w:val="2"/>
          </w:tcPr>
          <w:p w14:paraId="45CE30C0" w14:textId="77777777" w:rsidR="00496753" w:rsidRPr="00700022" w:rsidRDefault="00496753" w:rsidP="00E35555">
            <w:pPr>
              <w:pStyle w:val="Sectiontext0"/>
            </w:pPr>
            <w:r w:rsidRPr="00700022">
              <w:t>To keep the rental accommodation for the period of the member's deployment.</w:t>
            </w:r>
          </w:p>
        </w:tc>
      </w:tr>
      <w:tr w:rsidR="00496753" w:rsidRPr="00700022" w14:paraId="5F929D58" w14:textId="77777777" w:rsidTr="00FB3EA0">
        <w:trPr>
          <w:cantSplit/>
        </w:trPr>
        <w:tc>
          <w:tcPr>
            <w:tcW w:w="994" w:type="dxa"/>
          </w:tcPr>
          <w:p w14:paraId="01776B47" w14:textId="77777777" w:rsidR="00496753" w:rsidRPr="00700022" w:rsidRDefault="00496753" w:rsidP="00E35555">
            <w:pPr>
              <w:pStyle w:val="Sectiontext0"/>
              <w:jc w:val="center"/>
            </w:pPr>
          </w:p>
        </w:tc>
        <w:tc>
          <w:tcPr>
            <w:tcW w:w="567" w:type="dxa"/>
          </w:tcPr>
          <w:p w14:paraId="5D5B3D3C" w14:textId="77777777" w:rsidR="00496753" w:rsidRPr="00700022" w:rsidRDefault="00496753" w:rsidP="00E35555">
            <w:pPr>
              <w:pStyle w:val="Sectiontext0"/>
            </w:pPr>
            <w:r w:rsidRPr="00700022">
              <w:t>b.</w:t>
            </w:r>
          </w:p>
        </w:tc>
        <w:tc>
          <w:tcPr>
            <w:tcW w:w="7803" w:type="dxa"/>
            <w:gridSpan w:val="2"/>
          </w:tcPr>
          <w:p w14:paraId="10491AB7" w14:textId="77777777" w:rsidR="00496753" w:rsidRPr="00700022" w:rsidRDefault="00496753" w:rsidP="00E35555">
            <w:pPr>
              <w:pStyle w:val="Sectiontext0"/>
            </w:pPr>
            <w:r w:rsidRPr="00700022">
              <w:t>To leave the rental accommodation.</w:t>
            </w:r>
          </w:p>
        </w:tc>
      </w:tr>
      <w:tr w:rsidR="00496753" w:rsidRPr="00700022" w14:paraId="74501C34" w14:textId="77777777" w:rsidTr="00FB3EA0">
        <w:tc>
          <w:tcPr>
            <w:tcW w:w="994" w:type="dxa"/>
          </w:tcPr>
          <w:p w14:paraId="16AB2205" w14:textId="77777777" w:rsidR="00496753" w:rsidRPr="00700022" w:rsidRDefault="00496753" w:rsidP="00E35555">
            <w:pPr>
              <w:pStyle w:val="Sectiontext0"/>
              <w:jc w:val="center"/>
            </w:pPr>
            <w:r w:rsidRPr="00700022">
              <w:t>3.</w:t>
            </w:r>
          </w:p>
        </w:tc>
        <w:tc>
          <w:tcPr>
            <w:tcW w:w="8370" w:type="dxa"/>
            <w:gridSpan w:val="3"/>
          </w:tcPr>
          <w:p w14:paraId="3E44E69E" w14:textId="39FB843B" w:rsidR="00496753" w:rsidRPr="00700022" w:rsidRDefault="00496753" w:rsidP="00E35555">
            <w:pPr>
              <w:pStyle w:val="Sectiontext0"/>
            </w:pPr>
            <w:r w:rsidRPr="00700022">
              <w:t xml:space="preserve">The choice in subsection 2 must be in writing to the member's </w:t>
            </w:r>
            <w:r w:rsidR="008620B0" w:rsidRPr="00700022">
              <w:t xml:space="preserve">Defence Housing Australia Regional </w:t>
            </w:r>
            <w:r w:rsidR="00B97D45" w:rsidRPr="00652094">
              <w:rPr>
                <w:iCs/>
              </w:rPr>
              <w:t>Operations Manager</w:t>
            </w:r>
            <w:r w:rsidR="008620B0" w:rsidRPr="00700022">
              <w:t xml:space="preserve"> </w:t>
            </w:r>
            <w:r w:rsidRPr="00700022">
              <w:t>and made before the member is deployed.</w:t>
            </w:r>
          </w:p>
        </w:tc>
      </w:tr>
      <w:tr w:rsidR="00496753" w:rsidRPr="00700022" w14:paraId="3C585085" w14:textId="77777777" w:rsidTr="00FB3EA0">
        <w:tc>
          <w:tcPr>
            <w:tcW w:w="994" w:type="dxa"/>
          </w:tcPr>
          <w:p w14:paraId="4056EACE" w14:textId="77777777" w:rsidR="00496753" w:rsidRPr="00700022" w:rsidRDefault="00496753" w:rsidP="00E35555">
            <w:pPr>
              <w:pStyle w:val="Sectiontext0"/>
              <w:jc w:val="center"/>
            </w:pPr>
            <w:r w:rsidRPr="00700022">
              <w:t>4.</w:t>
            </w:r>
          </w:p>
        </w:tc>
        <w:tc>
          <w:tcPr>
            <w:tcW w:w="8370" w:type="dxa"/>
            <w:gridSpan w:val="3"/>
          </w:tcPr>
          <w:p w14:paraId="617ABAAC" w14:textId="77777777" w:rsidR="00496753" w:rsidRPr="00700022" w:rsidRDefault="00496753" w:rsidP="00E35555">
            <w:pPr>
              <w:pStyle w:val="Sectiontext0"/>
            </w:pPr>
            <w:r w:rsidRPr="00700022">
              <w:t>A member who fails to make a choice under subsection 2 is taken to have chosen to keep their rental accommodation.</w:t>
            </w:r>
          </w:p>
        </w:tc>
      </w:tr>
      <w:tr w:rsidR="00496753" w:rsidRPr="00700022" w14:paraId="7AC250EF" w14:textId="77777777" w:rsidTr="00FB3EA0">
        <w:tc>
          <w:tcPr>
            <w:tcW w:w="994" w:type="dxa"/>
          </w:tcPr>
          <w:p w14:paraId="2315D7B5" w14:textId="77777777" w:rsidR="00496753" w:rsidRPr="00700022" w:rsidRDefault="00496753" w:rsidP="00E35555">
            <w:pPr>
              <w:pStyle w:val="Sectiontext0"/>
              <w:jc w:val="center"/>
            </w:pPr>
            <w:r w:rsidRPr="00700022">
              <w:t>5.</w:t>
            </w:r>
          </w:p>
        </w:tc>
        <w:tc>
          <w:tcPr>
            <w:tcW w:w="8370" w:type="dxa"/>
            <w:gridSpan w:val="3"/>
          </w:tcPr>
          <w:p w14:paraId="180108FB" w14:textId="77777777" w:rsidR="00496753" w:rsidRPr="00700022" w:rsidRDefault="00496753" w:rsidP="00E35555">
            <w:pPr>
              <w:pStyle w:val="Sectiontext0"/>
            </w:pPr>
            <w:r w:rsidRPr="00700022">
              <w:t>A member who chooses to leave rental accommodation</w:t>
            </w:r>
            <w:r w:rsidRPr="00700022">
              <w:rPr>
                <w:i/>
              </w:rPr>
              <w:t xml:space="preserve"> </w:t>
            </w:r>
            <w:r w:rsidRPr="00700022">
              <w:t>is eligible for the reimbursement of reasonable costs associated with breaking the lease.</w:t>
            </w:r>
          </w:p>
        </w:tc>
      </w:tr>
    </w:tbl>
    <w:p w14:paraId="1BA87E79" w14:textId="7331FB65" w:rsidR="00FB3EA0" w:rsidRDefault="00FB3EA0" w:rsidP="00132882">
      <w:pPr>
        <w:pStyle w:val="Heading6"/>
      </w:pPr>
      <w:bookmarkStart w:id="2945" w:name="_Toc192863107"/>
      <w:r>
        <w:t>7.8.32</w:t>
      </w:r>
      <w:r w:rsidR="00E85499">
        <w:tab/>
      </w:r>
      <w:r w:rsidRPr="00D758D3">
        <w:t>Member with less than 12 months until ceasing continuous full-time service</w:t>
      </w:r>
      <w:bookmarkEnd w:id="2945"/>
    </w:p>
    <w:tbl>
      <w:tblPr>
        <w:tblW w:w="9359" w:type="dxa"/>
        <w:tblInd w:w="113" w:type="dxa"/>
        <w:tblLayout w:type="fixed"/>
        <w:tblLook w:val="04A0" w:firstRow="1" w:lastRow="0" w:firstColumn="1" w:lastColumn="0" w:noHBand="0" w:noVBand="1"/>
      </w:tblPr>
      <w:tblGrid>
        <w:gridCol w:w="992"/>
        <w:gridCol w:w="563"/>
        <w:gridCol w:w="567"/>
        <w:gridCol w:w="7237"/>
      </w:tblGrid>
      <w:tr w:rsidR="00FB3EA0" w:rsidRPr="00D15A4D" w14:paraId="2E13CB1B" w14:textId="77777777" w:rsidTr="00811C92">
        <w:tc>
          <w:tcPr>
            <w:tcW w:w="992" w:type="dxa"/>
          </w:tcPr>
          <w:p w14:paraId="2A08B61C" w14:textId="77777777" w:rsidR="00FB3EA0" w:rsidRPr="00E35555" w:rsidRDefault="00FB3EA0" w:rsidP="00E35555">
            <w:pPr>
              <w:pStyle w:val="Sectiontext0"/>
              <w:jc w:val="center"/>
            </w:pPr>
            <w:r w:rsidRPr="00E35555">
              <w:t>1.</w:t>
            </w:r>
          </w:p>
        </w:tc>
        <w:tc>
          <w:tcPr>
            <w:tcW w:w="8367" w:type="dxa"/>
            <w:gridSpan w:val="3"/>
          </w:tcPr>
          <w:p w14:paraId="2B3F14F5" w14:textId="77777777" w:rsidR="00FB3EA0" w:rsidRPr="00E35555" w:rsidRDefault="00FB3EA0" w:rsidP="00E35555">
            <w:pPr>
              <w:pStyle w:val="Sectiontext0"/>
            </w:pPr>
            <w:r w:rsidRPr="00E35555">
              <w:t>This section applies to a member who meets all of the following.</w:t>
            </w:r>
          </w:p>
        </w:tc>
      </w:tr>
      <w:tr w:rsidR="00FB3EA0" w:rsidRPr="00D15A4D" w14:paraId="227A9D13" w14:textId="77777777" w:rsidTr="00811C92">
        <w:tc>
          <w:tcPr>
            <w:tcW w:w="992" w:type="dxa"/>
          </w:tcPr>
          <w:p w14:paraId="486384F4" w14:textId="77777777" w:rsidR="00FB3EA0" w:rsidRPr="00E35555" w:rsidRDefault="00FB3EA0" w:rsidP="00E35555">
            <w:pPr>
              <w:pStyle w:val="Sectiontext0"/>
              <w:jc w:val="center"/>
            </w:pPr>
          </w:p>
        </w:tc>
        <w:tc>
          <w:tcPr>
            <w:tcW w:w="563" w:type="dxa"/>
          </w:tcPr>
          <w:p w14:paraId="2CF05CAF" w14:textId="77777777" w:rsidR="00FB3EA0" w:rsidRPr="00E35555" w:rsidRDefault="00FB3EA0" w:rsidP="00E35555">
            <w:pPr>
              <w:pStyle w:val="Sectiontext0"/>
            </w:pPr>
            <w:r w:rsidRPr="00E35555">
              <w:t>a.</w:t>
            </w:r>
          </w:p>
        </w:tc>
        <w:tc>
          <w:tcPr>
            <w:tcW w:w="7804" w:type="dxa"/>
            <w:gridSpan w:val="2"/>
          </w:tcPr>
          <w:p w14:paraId="1C206976" w14:textId="255EA429" w:rsidR="00FB3EA0" w:rsidRPr="00E35555" w:rsidRDefault="00FB3EA0" w:rsidP="00E35555">
            <w:pPr>
              <w:pStyle w:val="Sectiontext0"/>
            </w:pPr>
            <w:r w:rsidRPr="00E35555">
              <w:t>They have accompanied resident family and no unaccompanied resident family</w:t>
            </w:r>
            <w:r w:rsidR="00DF701A">
              <w:t>.</w:t>
            </w:r>
          </w:p>
        </w:tc>
      </w:tr>
      <w:tr w:rsidR="00FB3EA0" w:rsidRPr="00D15A4D" w14:paraId="6C052EB3" w14:textId="77777777" w:rsidTr="00811C92">
        <w:tc>
          <w:tcPr>
            <w:tcW w:w="992" w:type="dxa"/>
          </w:tcPr>
          <w:p w14:paraId="54E8A723" w14:textId="77777777" w:rsidR="00FB3EA0" w:rsidRPr="00E35555" w:rsidRDefault="00FB3EA0" w:rsidP="00E35555">
            <w:pPr>
              <w:pStyle w:val="Sectiontext0"/>
              <w:jc w:val="center"/>
            </w:pPr>
          </w:p>
        </w:tc>
        <w:tc>
          <w:tcPr>
            <w:tcW w:w="563" w:type="dxa"/>
          </w:tcPr>
          <w:p w14:paraId="7C60BD42" w14:textId="77777777" w:rsidR="00FB3EA0" w:rsidRPr="00E35555" w:rsidRDefault="00FB3EA0" w:rsidP="00E35555">
            <w:pPr>
              <w:pStyle w:val="Sectiontext0"/>
            </w:pPr>
            <w:r w:rsidRPr="00E35555">
              <w:t>b.</w:t>
            </w:r>
          </w:p>
        </w:tc>
        <w:tc>
          <w:tcPr>
            <w:tcW w:w="7804" w:type="dxa"/>
            <w:gridSpan w:val="2"/>
          </w:tcPr>
          <w:p w14:paraId="26497B20" w14:textId="77777777" w:rsidR="00FB3EA0" w:rsidRPr="00E35555" w:rsidRDefault="00FB3EA0" w:rsidP="00E35555">
            <w:pPr>
              <w:pStyle w:val="Sectiontext0"/>
            </w:pPr>
            <w:r w:rsidRPr="00E35555">
              <w:t>They are eligible for rent allowance.</w:t>
            </w:r>
          </w:p>
        </w:tc>
      </w:tr>
      <w:tr w:rsidR="00FB3EA0" w:rsidRPr="00D15A4D" w14:paraId="37EEF6A9" w14:textId="77777777" w:rsidTr="00811C92">
        <w:tc>
          <w:tcPr>
            <w:tcW w:w="992" w:type="dxa"/>
          </w:tcPr>
          <w:p w14:paraId="1DDD6C16" w14:textId="77777777" w:rsidR="00FB3EA0" w:rsidRPr="00E35555" w:rsidRDefault="00FB3EA0" w:rsidP="00E35555">
            <w:pPr>
              <w:pStyle w:val="Sectiontext0"/>
              <w:jc w:val="center"/>
            </w:pPr>
          </w:p>
        </w:tc>
        <w:tc>
          <w:tcPr>
            <w:tcW w:w="563" w:type="dxa"/>
          </w:tcPr>
          <w:p w14:paraId="52884090" w14:textId="77777777" w:rsidR="00FB3EA0" w:rsidRPr="00E35555" w:rsidRDefault="00FB3EA0" w:rsidP="00E35555">
            <w:pPr>
              <w:pStyle w:val="Sectiontext0"/>
            </w:pPr>
            <w:r w:rsidRPr="00E35555">
              <w:t>c.</w:t>
            </w:r>
          </w:p>
        </w:tc>
        <w:tc>
          <w:tcPr>
            <w:tcW w:w="7804" w:type="dxa"/>
            <w:gridSpan w:val="2"/>
          </w:tcPr>
          <w:p w14:paraId="5021B379" w14:textId="77777777" w:rsidR="00FB3EA0" w:rsidRPr="00E35555" w:rsidRDefault="00FB3EA0" w:rsidP="00E35555">
            <w:pPr>
              <w:pStyle w:val="Sectiontext0"/>
            </w:pPr>
            <w:r w:rsidRPr="00E35555">
              <w:t>They move to a new housing benefit location and there is less than 12 months until they cease continuous full-time service.</w:t>
            </w:r>
          </w:p>
        </w:tc>
      </w:tr>
      <w:tr w:rsidR="00FB3EA0" w:rsidRPr="00D15A4D" w14:paraId="224D619F" w14:textId="77777777" w:rsidTr="00811C92">
        <w:tc>
          <w:tcPr>
            <w:tcW w:w="992" w:type="dxa"/>
          </w:tcPr>
          <w:p w14:paraId="657972BB" w14:textId="77777777" w:rsidR="00FB3EA0" w:rsidRPr="00E35555" w:rsidRDefault="00FB3EA0" w:rsidP="00E35555">
            <w:pPr>
              <w:pStyle w:val="Sectiontext0"/>
              <w:jc w:val="center"/>
            </w:pPr>
          </w:p>
        </w:tc>
        <w:tc>
          <w:tcPr>
            <w:tcW w:w="563" w:type="dxa"/>
          </w:tcPr>
          <w:p w14:paraId="7F3358C1" w14:textId="77777777" w:rsidR="00FB3EA0" w:rsidRPr="00E35555" w:rsidRDefault="00FB3EA0" w:rsidP="00E35555">
            <w:pPr>
              <w:pStyle w:val="Sectiontext0"/>
            </w:pPr>
            <w:r w:rsidRPr="00E35555">
              <w:t>d.</w:t>
            </w:r>
          </w:p>
        </w:tc>
        <w:tc>
          <w:tcPr>
            <w:tcW w:w="7804" w:type="dxa"/>
            <w:gridSpan w:val="2"/>
          </w:tcPr>
          <w:p w14:paraId="6FE0E8BC" w14:textId="77777777" w:rsidR="00FB3EA0" w:rsidRPr="00E35555" w:rsidRDefault="00FB3EA0" w:rsidP="00E35555">
            <w:pPr>
              <w:pStyle w:val="Sectiontext0"/>
            </w:pPr>
            <w:r w:rsidRPr="00E35555">
              <w:t xml:space="preserve">One of the following occurs. </w:t>
            </w:r>
          </w:p>
        </w:tc>
      </w:tr>
      <w:tr w:rsidR="00FB3EA0" w:rsidRPr="00D15A4D" w14:paraId="7195CA73" w14:textId="77777777" w:rsidTr="00811C92">
        <w:tc>
          <w:tcPr>
            <w:tcW w:w="992" w:type="dxa"/>
          </w:tcPr>
          <w:p w14:paraId="0DA6C4D7" w14:textId="77777777" w:rsidR="00FB3EA0" w:rsidRPr="00E35555" w:rsidRDefault="00FB3EA0" w:rsidP="00E35555">
            <w:pPr>
              <w:pStyle w:val="Sectiontext0"/>
              <w:jc w:val="center"/>
            </w:pPr>
          </w:p>
        </w:tc>
        <w:tc>
          <w:tcPr>
            <w:tcW w:w="563" w:type="dxa"/>
          </w:tcPr>
          <w:p w14:paraId="51DA28CC" w14:textId="77777777" w:rsidR="00FB3EA0" w:rsidRPr="00E35555" w:rsidRDefault="00FB3EA0" w:rsidP="00E35555">
            <w:pPr>
              <w:pStyle w:val="Sectiontext0"/>
            </w:pPr>
          </w:p>
        </w:tc>
        <w:tc>
          <w:tcPr>
            <w:tcW w:w="567" w:type="dxa"/>
            <w:hideMark/>
          </w:tcPr>
          <w:p w14:paraId="395BF8E5" w14:textId="77777777" w:rsidR="00FB3EA0" w:rsidRPr="00E35555" w:rsidRDefault="00FB3EA0" w:rsidP="00E35555">
            <w:pPr>
              <w:pStyle w:val="Sectiontext0"/>
            </w:pPr>
            <w:r w:rsidRPr="00E35555">
              <w:t>i.</w:t>
            </w:r>
          </w:p>
        </w:tc>
        <w:tc>
          <w:tcPr>
            <w:tcW w:w="7237" w:type="dxa"/>
          </w:tcPr>
          <w:p w14:paraId="18683A6B" w14:textId="77777777" w:rsidR="00FB3EA0" w:rsidRPr="00E35555" w:rsidRDefault="00FB3EA0" w:rsidP="00E35555">
            <w:pPr>
              <w:pStyle w:val="Sectiontext0"/>
            </w:pPr>
            <w:r w:rsidRPr="00E35555">
              <w:t>They are granted a removal of their resident family to the new location.</w:t>
            </w:r>
          </w:p>
        </w:tc>
      </w:tr>
      <w:tr w:rsidR="00FB3EA0" w:rsidRPr="00D15A4D" w14:paraId="33E662AC" w14:textId="77777777" w:rsidTr="00811C92">
        <w:tc>
          <w:tcPr>
            <w:tcW w:w="992" w:type="dxa"/>
          </w:tcPr>
          <w:p w14:paraId="1A8484BB" w14:textId="77777777" w:rsidR="00FB3EA0" w:rsidRPr="00E35555" w:rsidRDefault="00FB3EA0" w:rsidP="00E35555">
            <w:pPr>
              <w:pStyle w:val="Sectiontext0"/>
              <w:jc w:val="center"/>
            </w:pPr>
          </w:p>
        </w:tc>
        <w:tc>
          <w:tcPr>
            <w:tcW w:w="563" w:type="dxa"/>
          </w:tcPr>
          <w:p w14:paraId="68E4C396" w14:textId="77777777" w:rsidR="00FB3EA0" w:rsidRPr="00E35555" w:rsidRDefault="00FB3EA0" w:rsidP="00E35555">
            <w:pPr>
              <w:pStyle w:val="Sectiontext0"/>
            </w:pPr>
          </w:p>
        </w:tc>
        <w:tc>
          <w:tcPr>
            <w:tcW w:w="567" w:type="dxa"/>
            <w:hideMark/>
          </w:tcPr>
          <w:p w14:paraId="2B30408A" w14:textId="77777777" w:rsidR="00FB3EA0" w:rsidRPr="00E35555" w:rsidRDefault="00FB3EA0" w:rsidP="00E35555">
            <w:pPr>
              <w:pStyle w:val="Sectiontext0"/>
            </w:pPr>
            <w:r w:rsidRPr="00E35555">
              <w:t>ii.</w:t>
            </w:r>
          </w:p>
        </w:tc>
        <w:tc>
          <w:tcPr>
            <w:tcW w:w="7237" w:type="dxa"/>
          </w:tcPr>
          <w:p w14:paraId="7528A8F3" w14:textId="77777777" w:rsidR="00FB3EA0" w:rsidRPr="00E35555" w:rsidRDefault="00FB3EA0" w:rsidP="00E35555">
            <w:pPr>
              <w:pStyle w:val="Sectiontext0"/>
            </w:pPr>
            <w:r w:rsidRPr="00E35555">
              <w:t>They choose to leave their resident family at their previous housing benefit location.</w:t>
            </w:r>
          </w:p>
        </w:tc>
      </w:tr>
      <w:tr w:rsidR="00FB3EA0" w:rsidRPr="00796EAA" w14:paraId="4A987538" w14:textId="77777777" w:rsidTr="00811C92">
        <w:tblPrEx>
          <w:tblLook w:val="0000" w:firstRow="0" w:lastRow="0" w:firstColumn="0" w:lastColumn="0" w:noHBand="0" w:noVBand="0"/>
        </w:tblPrEx>
        <w:tc>
          <w:tcPr>
            <w:tcW w:w="992" w:type="dxa"/>
          </w:tcPr>
          <w:p w14:paraId="286425A5" w14:textId="77777777" w:rsidR="00FB3EA0" w:rsidRPr="00E35555" w:rsidRDefault="00FB3EA0" w:rsidP="00E35555">
            <w:pPr>
              <w:pStyle w:val="Sectiontext0"/>
              <w:jc w:val="center"/>
            </w:pPr>
            <w:r w:rsidRPr="00E35555">
              <w:t>2.</w:t>
            </w:r>
          </w:p>
        </w:tc>
        <w:tc>
          <w:tcPr>
            <w:tcW w:w="8367" w:type="dxa"/>
            <w:gridSpan w:val="3"/>
          </w:tcPr>
          <w:p w14:paraId="2504F785" w14:textId="77777777" w:rsidR="00FB3EA0" w:rsidRPr="00E35555" w:rsidRDefault="00FB3EA0" w:rsidP="00E35555">
            <w:pPr>
              <w:pStyle w:val="Sectiontext0"/>
            </w:pPr>
            <w:r w:rsidRPr="00E35555">
              <w:t>The member is eligible for rent allowance for the home their resident family live in until the earlier of the following.</w:t>
            </w:r>
          </w:p>
        </w:tc>
      </w:tr>
      <w:tr w:rsidR="00FB3EA0" w:rsidRPr="00D15A4D" w14:paraId="4BBFFFB8" w14:textId="77777777" w:rsidTr="00811C92">
        <w:tc>
          <w:tcPr>
            <w:tcW w:w="992" w:type="dxa"/>
          </w:tcPr>
          <w:p w14:paraId="55D5BF42" w14:textId="77777777" w:rsidR="00FB3EA0" w:rsidRPr="00E35555" w:rsidRDefault="00FB3EA0" w:rsidP="00E35555">
            <w:pPr>
              <w:pStyle w:val="Sectiontext0"/>
              <w:jc w:val="center"/>
            </w:pPr>
          </w:p>
        </w:tc>
        <w:tc>
          <w:tcPr>
            <w:tcW w:w="563" w:type="dxa"/>
          </w:tcPr>
          <w:p w14:paraId="04171F9F" w14:textId="77777777" w:rsidR="00FB3EA0" w:rsidRPr="00E35555" w:rsidRDefault="00FB3EA0" w:rsidP="00E35555">
            <w:pPr>
              <w:pStyle w:val="Sectiontext0"/>
            </w:pPr>
            <w:r w:rsidRPr="00E35555">
              <w:t>a.</w:t>
            </w:r>
          </w:p>
        </w:tc>
        <w:tc>
          <w:tcPr>
            <w:tcW w:w="7804" w:type="dxa"/>
            <w:gridSpan w:val="2"/>
          </w:tcPr>
          <w:p w14:paraId="0624C5AC" w14:textId="77777777" w:rsidR="00FB3EA0" w:rsidRPr="00E35555" w:rsidRDefault="00FB3EA0" w:rsidP="00E35555">
            <w:pPr>
              <w:pStyle w:val="Sectiontext0"/>
            </w:pPr>
            <w:r w:rsidRPr="00E35555">
              <w:t>The day the resident family move out of the rented home.</w:t>
            </w:r>
          </w:p>
        </w:tc>
      </w:tr>
      <w:tr w:rsidR="00FB3EA0" w:rsidRPr="00D15A4D" w14:paraId="44080A56" w14:textId="77777777" w:rsidTr="00811C92">
        <w:tc>
          <w:tcPr>
            <w:tcW w:w="992" w:type="dxa"/>
          </w:tcPr>
          <w:p w14:paraId="1FC22471" w14:textId="77777777" w:rsidR="00FB3EA0" w:rsidRPr="00E35555" w:rsidRDefault="00FB3EA0" w:rsidP="00E35555">
            <w:pPr>
              <w:pStyle w:val="Sectiontext0"/>
              <w:jc w:val="center"/>
            </w:pPr>
          </w:p>
        </w:tc>
        <w:tc>
          <w:tcPr>
            <w:tcW w:w="563" w:type="dxa"/>
          </w:tcPr>
          <w:p w14:paraId="75FCBA6B" w14:textId="77777777" w:rsidR="00FB3EA0" w:rsidRPr="00E35555" w:rsidRDefault="00FB3EA0" w:rsidP="00E35555">
            <w:pPr>
              <w:pStyle w:val="Sectiontext0"/>
            </w:pPr>
            <w:r w:rsidRPr="00E35555">
              <w:t>b.</w:t>
            </w:r>
          </w:p>
        </w:tc>
        <w:tc>
          <w:tcPr>
            <w:tcW w:w="7804" w:type="dxa"/>
            <w:gridSpan w:val="2"/>
          </w:tcPr>
          <w:p w14:paraId="7B88A3FD" w14:textId="77777777" w:rsidR="00FB3EA0" w:rsidRPr="00E35555" w:rsidRDefault="00FB3EA0" w:rsidP="00E35555">
            <w:pPr>
              <w:pStyle w:val="Sectiontext0"/>
            </w:pPr>
            <w:r w:rsidRPr="00E35555">
              <w:t>The day the member ceases continuous full-time service.</w:t>
            </w:r>
          </w:p>
        </w:tc>
      </w:tr>
    </w:tbl>
    <w:p w14:paraId="1AEB0979" w14:textId="3DB03F25" w:rsidR="00FB3EA0" w:rsidRDefault="00FB3EA0" w:rsidP="00132882">
      <w:pPr>
        <w:pStyle w:val="Heading6"/>
      </w:pPr>
      <w:bookmarkStart w:id="2946" w:name="bk91546PM7137Entitlementtorentallowance"/>
      <w:bookmarkStart w:id="2947" w:name="bk92939PM7137Entitlementtorentallowance"/>
      <w:bookmarkStart w:id="2948" w:name="bk93017PM7137Entitlementtorentallowance"/>
      <w:bookmarkStart w:id="2949" w:name="bk93037PM7137Entitlementtorentallowance"/>
      <w:bookmarkStart w:id="2950" w:name="bk62651PM7137Entitlementtorentallowance"/>
      <w:bookmarkStart w:id="2951" w:name="bk62734PM7137Entitlementtorentallowance"/>
      <w:bookmarkStart w:id="2952" w:name="bk62807PM7137Entitlementtorentallowance"/>
      <w:bookmarkStart w:id="2953" w:name="bk62854PM7137Entitlementtorentallowance"/>
      <w:bookmarkStart w:id="2954" w:name="bk63001PM7137Entitlementtorentallowance"/>
      <w:bookmarkStart w:id="2955" w:name="bk63032PM7137Entitlementtorentallowance"/>
      <w:bookmarkStart w:id="2956" w:name="bk70247PM7137Entitlementtorentallowance"/>
      <w:bookmarkStart w:id="2957" w:name="bk73428PM7137Entitlementtorentallowance"/>
      <w:bookmarkStart w:id="2958" w:name="bk74115PM7137Entitlementtorentallowance"/>
      <w:bookmarkStart w:id="2959" w:name="bk75150PM7137Entitlementtorentallowance"/>
      <w:bookmarkStart w:id="2960" w:name="bk75237PM7137Entitlementtorentallowance"/>
      <w:bookmarkStart w:id="2961" w:name="bk95538PM7137Entitlementtorentallowance"/>
      <w:bookmarkStart w:id="2962" w:name="bk105137PM7137Entitlementtorentallowanc"/>
      <w:bookmarkStart w:id="2963" w:name="bk105157PM7137Entitlementtorentallowanc"/>
      <w:bookmarkStart w:id="2964" w:name="bk1538117137Entitlementtorentallowancei"/>
      <w:bookmarkStart w:id="2965" w:name="bk1546407137Entitlementtorentallowancei"/>
      <w:bookmarkStart w:id="2966" w:name="bk1551567137Entitlementtorentallowancei"/>
      <w:bookmarkStart w:id="2967" w:name="bk1552397137Entitlementtorentallowancei"/>
      <w:bookmarkStart w:id="2968" w:name="bk1553367137Entitlementtorentallowancei"/>
      <w:bookmarkStart w:id="2969" w:name="bk1555337137Entitlementtorentallowancei"/>
      <w:bookmarkStart w:id="2970" w:name="bk1601167137Entitlementtorentallowancei"/>
      <w:bookmarkStart w:id="2971" w:name="bk1631587137Entitlementtorentallowancei"/>
      <w:bookmarkStart w:id="2972" w:name="bk1637377137Entitlementtorentallowancei"/>
      <w:bookmarkStart w:id="2973" w:name="bk1321207137Entitlementtorentallowancei"/>
      <w:bookmarkStart w:id="2974" w:name="bk1349167137Entitlementtorentallowancei"/>
      <w:bookmarkStart w:id="2975" w:name="bk1351527137Entitlementtorentallowancei"/>
      <w:bookmarkStart w:id="2976" w:name="bk1356577137Entitlementtorentallowancei"/>
      <w:bookmarkStart w:id="2977" w:name="bk1435517137Entitlementtorentallowancei"/>
      <w:bookmarkStart w:id="2978" w:name="bk1438167137Entitlementtorentallowancei"/>
      <w:bookmarkStart w:id="2979" w:name="bk1442487137Entitlementtorentallowancei"/>
      <w:bookmarkStart w:id="2980" w:name="bk1445037137Entitlementtorentallowancei"/>
      <w:bookmarkStart w:id="2981" w:name="bk1453477137Entitlementtorentallowancei"/>
      <w:bookmarkStart w:id="2982" w:name="bk1455257137Entitlementtorentallowancei"/>
      <w:bookmarkStart w:id="2983" w:name="bk1554387137Entitlementtorentallowancei"/>
      <w:bookmarkStart w:id="2984" w:name="bk94735AM7137Entitlementtorentallowance"/>
      <w:bookmarkStart w:id="2985" w:name="bk95132AM7137Entitlementtorentallowance"/>
      <w:bookmarkStart w:id="2986" w:name="bk95429AM7137Entitlementtorentallowance"/>
      <w:bookmarkStart w:id="2987" w:name="bk95846AM7137Entitlementtorentallowance"/>
      <w:bookmarkStart w:id="2988" w:name="bk100124AM7137Entitlementtorentallowanc"/>
      <w:bookmarkStart w:id="2989" w:name="bk1408477137Entitlementtorentallowancei"/>
      <w:bookmarkStart w:id="2990" w:name="bk1416237137Entitlementtorentallowancei"/>
      <w:bookmarkStart w:id="2991" w:name="bk1440087137Entitlementtorentallowancei"/>
      <w:bookmarkStart w:id="2992" w:name="bk1450337137Entitlementtorentallowancei"/>
      <w:bookmarkStart w:id="2993" w:name="bk1619347137Entitlementtorentallowancei"/>
      <w:bookmarkStart w:id="2994" w:name="bk953527137Entitlementtorentallowanceif"/>
      <w:bookmarkStart w:id="2995" w:name="bk956167137Entitlementtorentallowanceif"/>
      <w:bookmarkStart w:id="2996" w:name="bk1116277137Entitlementtorentallowancei"/>
      <w:bookmarkStart w:id="2997" w:name="bk1136387137Entitlementifdependantsarer"/>
      <w:bookmarkStart w:id="2998" w:name="bk12305571xxEntitlementifdependantsarer"/>
      <w:bookmarkStart w:id="2999" w:name="bk14623PM74xxEntitlementifdependantsare"/>
      <w:bookmarkStart w:id="3000" w:name="bk15381576xxEntitlementifdependantsarer"/>
      <w:bookmarkStart w:id="3001" w:name="bk1757127623Dependantsremovedbeforedisc"/>
      <w:bookmarkStart w:id="3002" w:name="bk1641367623Dependantsremovedbeforememb"/>
      <w:bookmarkStart w:id="3003" w:name="bk1107527622Dependantsremovedbeforememb"/>
      <w:bookmarkStart w:id="3004" w:name="_Toc192863108"/>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r>
        <w:t>7.8.33</w:t>
      </w:r>
      <w:r w:rsidR="00E85499">
        <w:tab/>
      </w:r>
      <w:r>
        <w:t>Resident family or recognised other persons removed</w:t>
      </w:r>
      <w:r w:rsidRPr="00481EB6">
        <w:t xml:space="preserve"> before member ceases full-time service</w:t>
      </w:r>
      <w:bookmarkEnd w:id="3004"/>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1AD5939D" w14:textId="77777777" w:rsidTr="00811C92">
        <w:tc>
          <w:tcPr>
            <w:tcW w:w="992" w:type="dxa"/>
          </w:tcPr>
          <w:p w14:paraId="45D724FF" w14:textId="77777777" w:rsidR="00FB3EA0" w:rsidRPr="00E35555" w:rsidRDefault="00FB3EA0" w:rsidP="00E35555">
            <w:pPr>
              <w:pStyle w:val="Sectiontext0"/>
              <w:jc w:val="center"/>
            </w:pPr>
            <w:r w:rsidRPr="00E35555">
              <w:t>1.</w:t>
            </w:r>
          </w:p>
        </w:tc>
        <w:tc>
          <w:tcPr>
            <w:tcW w:w="8367" w:type="dxa"/>
            <w:gridSpan w:val="2"/>
          </w:tcPr>
          <w:p w14:paraId="69B333C2" w14:textId="77777777" w:rsidR="00FB3EA0" w:rsidRPr="00E35555" w:rsidRDefault="00FB3EA0" w:rsidP="00E35555">
            <w:pPr>
              <w:pStyle w:val="Sectiontext0"/>
            </w:pPr>
            <w:r w:rsidRPr="00E35555">
              <w:t>This section applies to a member who meets all of the following.</w:t>
            </w:r>
          </w:p>
        </w:tc>
      </w:tr>
      <w:tr w:rsidR="00FB3EA0" w:rsidRPr="00D15A4D" w14:paraId="3D67A2DD" w14:textId="77777777" w:rsidTr="00811C92">
        <w:tc>
          <w:tcPr>
            <w:tcW w:w="992" w:type="dxa"/>
          </w:tcPr>
          <w:p w14:paraId="0E8CA45D" w14:textId="77777777" w:rsidR="00FB3EA0" w:rsidRPr="00E35555" w:rsidRDefault="00FB3EA0" w:rsidP="00E35555">
            <w:pPr>
              <w:pStyle w:val="Sectiontext0"/>
              <w:jc w:val="center"/>
            </w:pPr>
          </w:p>
        </w:tc>
        <w:tc>
          <w:tcPr>
            <w:tcW w:w="563" w:type="dxa"/>
          </w:tcPr>
          <w:p w14:paraId="448A2B59" w14:textId="77777777" w:rsidR="00FB3EA0" w:rsidRPr="00E35555" w:rsidRDefault="00FB3EA0" w:rsidP="00E35555">
            <w:pPr>
              <w:pStyle w:val="Sectiontext0"/>
            </w:pPr>
            <w:r w:rsidRPr="00E35555">
              <w:t>a.</w:t>
            </w:r>
          </w:p>
        </w:tc>
        <w:tc>
          <w:tcPr>
            <w:tcW w:w="7804" w:type="dxa"/>
          </w:tcPr>
          <w:p w14:paraId="03ADCB94" w14:textId="67F7A95A" w:rsidR="00FB3EA0" w:rsidRPr="00E35555" w:rsidRDefault="00FB3EA0" w:rsidP="00906723">
            <w:pPr>
              <w:pStyle w:val="Sectiontext0"/>
            </w:pPr>
            <w:r w:rsidRPr="00E35555">
              <w:t>They have accompanied resident family or recognised other persons and no unaccompanied resident family</w:t>
            </w:r>
            <w:r w:rsidR="00906723">
              <w:t>.</w:t>
            </w:r>
          </w:p>
        </w:tc>
      </w:tr>
      <w:tr w:rsidR="00FB3EA0" w:rsidRPr="00D15A4D" w14:paraId="5224853B" w14:textId="77777777" w:rsidTr="00811C92">
        <w:tc>
          <w:tcPr>
            <w:tcW w:w="992" w:type="dxa"/>
          </w:tcPr>
          <w:p w14:paraId="4BDFD7AB" w14:textId="77777777" w:rsidR="00FB3EA0" w:rsidRPr="00E35555" w:rsidRDefault="00FB3EA0" w:rsidP="00E35555">
            <w:pPr>
              <w:pStyle w:val="Sectiontext0"/>
              <w:jc w:val="center"/>
            </w:pPr>
          </w:p>
        </w:tc>
        <w:tc>
          <w:tcPr>
            <w:tcW w:w="563" w:type="dxa"/>
          </w:tcPr>
          <w:p w14:paraId="65619DBA" w14:textId="77777777" w:rsidR="00FB3EA0" w:rsidRPr="00E35555" w:rsidRDefault="00FB3EA0" w:rsidP="00E35555">
            <w:pPr>
              <w:pStyle w:val="Sectiontext0"/>
            </w:pPr>
            <w:r w:rsidRPr="00E35555">
              <w:t>b.</w:t>
            </w:r>
          </w:p>
        </w:tc>
        <w:tc>
          <w:tcPr>
            <w:tcW w:w="7804" w:type="dxa"/>
          </w:tcPr>
          <w:p w14:paraId="6CECC3E8" w14:textId="77777777" w:rsidR="00FB3EA0" w:rsidRPr="00E35555" w:rsidRDefault="00FB3EA0" w:rsidP="00E35555">
            <w:pPr>
              <w:pStyle w:val="Sectiontext0"/>
            </w:pPr>
            <w:r w:rsidRPr="00E35555">
              <w:t>They will cease continuous full-time service within the next 12 months.</w:t>
            </w:r>
          </w:p>
        </w:tc>
      </w:tr>
      <w:tr w:rsidR="00FB3EA0" w:rsidRPr="00D15A4D" w14:paraId="0E44E6C0" w14:textId="77777777" w:rsidTr="00811C92">
        <w:tc>
          <w:tcPr>
            <w:tcW w:w="992" w:type="dxa"/>
          </w:tcPr>
          <w:p w14:paraId="5E17FC47" w14:textId="77777777" w:rsidR="00FB3EA0" w:rsidRPr="00E35555" w:rsidRDefault="00FB3EA0" w:rsidP="00E35555">
            <w:pPr>
              <w:pStyle w:val="Sectiontext0"/>
              <w:jc w:val="center"/>
            </w:pPr>
          </w:p>
        </w:tc>
        <w:tc>
          <w:tcPr>
            <w:tcW w:w="563" w:type="dxa"/>
          </w:tcPr>
          <w:p w14:paraId="59361372" w14:textId="77777777" w:rsidR="00FB3EA0" w:rsidRPr="00E35555" w:rsidRDefault="00FB3EA0" w:rsidP="00E35555">
            <w:pPr>
              <w:pStyle w:val="Sectiontext0"/>
            </w:pPr>
            <w:r w:rsidRPr="00E35555">
              <w:t>c.</w:t>
            </w:r>
          </w:p>
        </w:tc>
        <w:tc>
          <w:tcPr>
            <w:tcW w:w="7804" w:type="dxa"/>
          </w:tcPr>
          <w:p w14:paraId="0A94EC96" w14:textId="77777777" w:rsidR="00FB3EA0" w:rsidRPr="00E35555" w:rsidRDefault="00FB3EA0" w:rsidP="00E35555">
            <w:pPr>
              <w:pStyle w:val="Sectiontext0"/>
            </w:pPr>
            <w:r w:rsidRPr="00E35555">
              <w:t>They are given a removal for their resident family before they cease continuous full-time service.</w:t>
            </w:r>
          </w:p>
        </w:tc>
      </w:tr>
      <w:tr w:rsidR="00FB3EA0" w:rsidRPr="00D15A4D" w14:paraId="5EB5ED4C" w14:textId="77777777" w:rsidTr="00811C92">
        <w:tc>
          <w:tcPr>
            <w:tcW w:w="992" w:type="dxa"/>
          </w:tcPr>
          <w:p w14:paraId="04550655" w14:textId="77777777" w:rsidR="00FB3EA0" w:rsidRPr="00E35555" w:rsidRDefault="00FB3EA0" w:rsidP="00E35555">
            <w:pPr>
              <w:pStyle w:val="Sectiontext0"/>
              <w:jc w:val="center"/>
            </w:pPr>
          </w:p>
        </w:tc>
        <w:tc>
          <w:tcPr>
            <w:tcW w:w="563" w:type="dxa"/>
          </w:tcPr>
          <w:p w14:paraId="4CE08F4B" w14:textId="77777777" w:rsidR="00FB3EA0" w:rsidRPr="00E35555" w:rsidRDefault="00FB3EA0" w:rsidP="00E35555">
            <w:pPr>
              <w:pStyle w:val="Sectiontext0"/>
            </w:pPr>
            <w:r w:rsidRPr="00E35555">
              <w:t>d.</w:t>
            </w:r>
          </w:p>
        </w:tc>
        <w:tc>
          <w:tcPr>
            <w:tcW w:w="7804" w:type="dxa"/>
          </w:tcPr>
          <w:p w14:paraId="5DE614B9" w14:textId="5EB732F7" w:rsidR="00FB3EA0" w:rsidRPr="00E35555" w:rsidRDefault="00FB3EA0" w:rsidP="00E35555">
            <w:pPr>
              <w:pStyle w:val="Sectiontext0"/>
            </w:pPr>
            <w:r w:rsidRPr="00E35555">
              <w:t xml:space="preserve">The removal under </w:t>
            </w:r>
            <w:r w:rsidR="003F4F7E">
              <w:rPr>
                <w:iCs/>
              </w:rPr>
              <w:t>paragraph c</w:t>
            </w:r>
            <w:r w:rsidRPr="00E35555">
              <w:t xml:space="preserve"> is to the location where the member and their resident family will live after the member ceases continuous full-time service.</w:t>
            </w:r>
          </w:p>
        </w:tc>
      </w:tr>
      <w:tr w:rsidR="00FB3EA0" w:rsidRPr="00796EAA" w14:paraId="6228DB0E" w14:textId="77777777" w:rsidTr="00811C92">
        <w:tblPrEx>
          <w:tblLook w:val="0000" w:firstRow="0" w:lastRow="0" w:firstColumn="0" w:lastColumn="0" w:noHBand="0" w:noVBand="0"/>
        </w:tblPrEx>
        <w:tc>
          <w:tcPr>
            <w:tcW w:w="992" w:type="dxa"/>
          </w:tcPr>
          <w:p w14:paraId="045D72A0" w14:textId="77777777" w:rsidR="00FB3EA0" w:rsidRPr="00E35555" w:rsidRDefault="00FB3EA0" w:rsidP="00E35555">
            <w:pPr>
              <w:pStyle w:val="Sectiontext0"/>
              <w:jc w:val="center"/>
            </w:pPr>
            <w:r w:rsidRPr="00E35555">
              <w:lastRenderedPageBreak/>
              <w:t>2.</w:t>
            </w:r>
          </w:p>
        </w:tc>
        <w:tc>
          <w:tcPr>
            <w:tcW w:w="8367" w:type="dxa"/>
            <w:gridSpan w:val="2"/>
          </w:tcPr>
          <w:p w14:paraId="10031AD3" w14:textId="77777777" w:rsidR="00FB3EA0" w:rsidRPr="00E35555" w:rsidRDefault="00FB3EA0" w:rsidP="00E35555">
            <w:pPr>
              <w:pStyle w:val="Sectiontext0"/>
            </w:pPr>
            <w:r w:rsidRPr="00E35555">
              <w:t>The member is eligible for rent allowance for the home their resident family or recognised other persons live in until the earlier of the following.</w:t>
            </w:r>
          </w:p>
        </w:tc>
      </w:tr>
      <w:tr w:rsidR="00FB3EA0" w:rsidRPr="00D15A4D" w14:paraId="4367238D" w14:textId="77777777" w:rsidTr="00811C92">
        <w:tc>
          <w:tcPr>
            <w:tcW w:w="992" w:type="dxa"/>
          </w:tcPr>
          <w:p w14:paraId="54689016" w14:textId="77777777" w:rsidR="00FB3EA0" w:rsidRPr="00E35555" w:rsidRDefault="00FB3EA0" w:rsidP="00E35555">
            <w:pPr>
              <w:pStyle w:val="Sectiontext0"/>
              <w:jc w:val="center"/>
            </w:pPr>
          </w:p>
        </w:tc>
        <w:tc>
          <w:tcPr>
            <w:tcW w:w="563" w:type="dxa"/>
          </w:tcPr>
          <w:p w14:paraId="4A6C7A54" w14:textId="77777777" w:rsidR="00FB3EA0" w:rsidRPr="00E35555" w:rsidRDefault="00FB3EA0" w:rsidP="00E35555">
            <w:pPr>
              <w:pStyle w:val="Sectiontext0"/>
            </w:pPr>
            <w:r w:rsidRPr="00E35555">
              <w:t>a.</w:t>
            </w:r>
          </w:p>
        </w:tc>
        <w:tc>
          <w:tcPr>
            <w:tcW w:w="7804" w:type="dxa"/>
          </w:tcPr>
          <w:p w14:paraId="3E9DB64B" w14:textId="77777777" w:rsidR="00FB3EA0" w:rsidRPr="00E35555" w:rsidRDefault="00FB3EA0" w:rsidP="00E35555">
            <w:pPr>
              <w:pStyle w:val="Sectiontext0"/>
            </w:pPr>
            <w:r w:rsidRPr="00E35555">
              <w:t xml:space="preserve">The day the member buys a home in that location. </w:t>
            </w:r>
          </w:p>
        </w:tc>
      </w:tr>
      <w:tr w:rsidR="00FB3EA0" w:rsidRPr="00D15A4D" w14:paraId="5CADA350" w14:textId="77777777" w:rsidTr="00811C92">
        <w:tc>
          <w:tcPr>
            <w:tcW w:w="992" w:type="dxa"/>
          </w:tcPr>
          <w:p w14:paraId="66CBBCED" w14:textId="77777777" w:rsidR="00FB3EA0" w:rsidRPr="00E35555" w:rsidRDefault="00FB3EA0" w:rsidP="00E35555">
            <w:pPr>
              <w:pStyle w:val="Sectiontext0"/>
              <w:jc w:val="center"/>
            </w:pPr>
          </w:p>
        </w:tc>
        <w:tc>
          <w:tcPr>
            <w:tcW w:w="563" w:type="dxa"/>
          </w:tcPr>
          <w:p w14:paraId="311BAEBC" w14:textId="77777777" w:rsidR="00FB3EA0" w:rsidRPr="00E35555" w:rsidRDefault="00FB3EA0" w:rsidP="00E35555">
            <w:pPr>
              <w:pStyle w:val="Sectiontext0"/>
            </w:pPr>
            <w:r w:rsidRPr="00E35555">
              <w:t>b.</w:t>
            </w:r>
          </w:p>
        </w:tc>
        <w:tc>
          <w:tcPr>
            <w:tcW w:w="7804" w:type="dxa"/>
          </w:tcPr>
          <w:p w14:paraId="0E0B2596" w14:textId="77777777" w:rsidR="00FB3EA0" w:rsidRPr="00E35555" w:rsidRDefault="00FB3EA0" w:rsidP="00E35555">
            <w:pPr>
              <w:pStyle w:val="Sectiontext0"/>
            </w:pPr>
            <w:r w:rsidRPr="00E35555">
              <w:t>The day the resident family move out of the rented home.</w:t>
            </w:r>
          </w:p>
        </w:tc>
      </w:tr>
      <w:tr w:rsidR="00FB3EA0" w:rsidRPr="00D15A4D" w14:paraId="4079AA92" w14:textId="77777777" w:rsidTr="00811C92">
        <w:tc>
          <w:tcPr>
            <w:tcW w:w="992" w:type="dxa"/>
          </w:tcPr>
          <w:p w14:paraId="0C5F1A45" w14:textId="77777777" w:rsidR="00FB3EA0" w:rsidRPr="00E35555" w:rsidRDefault="00FB3EA0" w:rsidP="00E35555">
            <w:pPr>
              <w:pStyle w:val="Sectiontext0"/>
              <w:jc w:val="center"/>
            </w:pPr>
          </w:p>
        </w:tc>
        <w:tc>
          <w:tcPr>
            <w:tcW w:w="563" w:type="dxa"/>
          </w:tcPr>
          <w:p w14:paraId="377F7340" w14:textId="77777777" w:rsidR="00FB3EA0" w:rsidRPr="00E35555" w:rsidRDefault="00FB3EA0" w:rsidP="00E35555">
            <w:pPr>
              <w:pStyle w:val="Sectiontext0"/>
            </w:pPr>
            <w:r w:rsidRPr="00E35555">
              <w:t>c.</w:t>
            </w:r>
          </w:p>
        </w:tc>
        <w:tc>
          <w:tcPr>
            <w:tcW w:w="7804" w:type="dxa"/>
          </w:tcPr>
          <w:p w14:paraId="2F754235" w14:textId="77777777" w:rsidR="00FB3EA0" w:rsidRPr="00E35555" w:rsidRDefault="00FB3EA0" w:rsidP="00E35555">
            <w:pPr>
              <w:pStyle w:val="Sectiontext0"/>
            </w:pPr>
            <w:r w:rsidRPr="00E35555">
              <w:t>The day the member ceases continuous full-time service.</w:t>
            </w:r>
          </w:p>
        </w:tc>
      </w:tr>
    </w:tbl>
    <w:p w14:paraId="42A3A8EA" w14:textId="3A32E922" w:rsidR="00496753" w:rsidRPr="00700022" w:rsidRDefault="00496753" w:rsidP="00132882">
      <w:pPr>
        <w:pStyle w:val="Heading6"/>
      </w:pPr>
      <w:bookmarkStart w:id="3005" w:name="_Toc192863109"/>
      <w:bookmarkEnd w:id="2941"/>
      <w:bookmarkEnd w:id="2942"/>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r w:rsidRPr="00700022">
        <w:t>7.8.34</w:t>
      </w:r>
      <w:r w:rsidR="00E85499">
        <w:tab/>
      </w:r>
      <w:r w:rsidRPr="00700022">
        <w:t>Member on leave without pay</w:t>
      </w:r>
      <w:bookmarkEnd w:id="3005"/>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0B7FF76" w14:textId="77777777" w:rsidTr="00496753">
        <w:tc>
          <w:tcPr>
            <w:tcW w:w="992" w:type="dxa"/>
          </w:tcPr>
          <w:p w14:paraId="1B9403B5" w14:textId="77777777" w:rsidR="00496753" w:rsidRPr="00700022" w:rsidRDefault="00496753" w:rsidP="00E35555">
            <w:pPr>
              <w:pStyle w:val="Sectiontext0"/>
              <w:jc w:val="center"/>
            </w:pPr>
            <w:r w:rsidRPr="00700022">
              <w:t>1.</w:t>
            </w:r>
          </w:p>
        </w:tc>
        <w:tc>
          <w:tcPr>
            <w:tcW w:w="8363" w:type="dxa"/>
            <w:gridSpan w:val="2"/>
          </w:tcPr>
          <w:p w14:paraId="10127FA8" w14:textId="596349C6" w:rsidR="00496753" w:rsidRPr="00700022" w:rsidRDefault="00496753" w:rsidP="00E35555">
            <w:pPr>
              <w:pStyle w:val="Sectiontext0"/>
            </w:pPr>
            <w:r w:rsidRPr="00700022">
              <w:t>A member is not eligible for rent allowance while they are on leave granted under Chapter 5 Part 10</w:t>
            </w:r>
            <w:r w:rsidR="00A9623D" w:rsidRPr="00700022">
              <w:t>,</w:t>
            </w:r>
            <w:r w:rsidRPr="00700022">
              <w:t xml:space="preserve"> Leave without pay.</w:t>
            </w:r>
          </w:p>
        </w:tc>
      </w:tr>
      <w:tr w:rsidR="00496753" w:rsidRPr="00700022" w14:paraId="568FF230" w14:textId="77777777" w:rsidTr="00496753">
        <w:tc>
          <w:tcPr>
            <w:tcW w:w="992" w:type="dxa"/>
          </w:tcPr>
          <w:p w14:paraId="1DD02AE2" w14:textId="77777777" w:rsidR="00496753" w:rsidRPr="00700022" w:rsidRDefault="00496753" w:rsidP="00E35555">
            <w:pPr>
              <w:pStyle w:val="Sectiontext0"/>
              <w:jc w:val="center"/>
            </w:pPr>
            <w:r w:rsidRPr="00700022">
              <w:t>2.</w:t>
            </w:r>
          </w:p>
        </w:tc>
        <w:tc>
          <w:tcPr>
            <w:tcW w:w="8363" w:type="dxa"/>
            <w:gridSpan w:val="2"/>
          </w:tcPr>
          <w:p w14:paraId="5609F1D9" w14:textId="77777777" w:rsidR="00496753" w:rsidRPr="00700022" w:rsidRDefault="00392EAA" w:rsidP="00E35555">
            <w:pPr>
              <w:pStyle w:val="Sectiontext0"/>
            </w:pPr>
            <w:r w:rsidRPr="00700022">
              <w:rPr>
                <w:iCs/>
              </w:rPr>
              <w:t>This section does not apply to a member on one of the following types of leave.</w:t>
            </w:r>
          </w:p>
        </w:tc>
      </w:tr>
      <w:tr w:rsidR="00392EAA" w:rsidRPr="00700022" w14:paraId="5FCF1B38" w14:textId="77777777" w:rsidTr="00496753">
        <w:trPr>
          <w:cantSplit/>
        </w:trPr>
        <w:tc>
          <w:tcPr>
            <w:tcW w:w="992" w:type="dxa"/>
          </w:tcPr>
          <w:p w14:paraId="6B4B0BE7" w14:textId="77777777" w:rsidR="00392EAA" w:rsidRPr="00700022" w:rsidRDefault="00392EAA" w:rsidP="00E35555">
            <w:pPr>
              <w:pStyle w:val="Sectiontext0"/>
              <w:jc w:val="center"/>
            </w:pPr>
          </w:p>
        </w:tc>
        <w:tc>
          <w:tcPr>
            <w:tcW w:w="567" w:type="dxa"/>
          </w:tcPr>
          <w:p w14:paraId="39148F69" w14:textId="77777777" w:rsidR="00392EAA" w:rsidRPr="00700022" w:rsidRDefault="00392EAA" w:rsidP="00E35555">
            <w:pPr>
              <w:pStyle w:val="Sectiontext0"/>
            </w:pPr>
            <w:r w:rsidRPr="00700022">
              <w:t>a.</w:t>
            </w:r>
          </w:p>
        </w:tc>
        <w:tc>
          <w:tcPr>
            <w:tcW w:w="7796" w:type="dxa"/>
          </w:tcPr>
          <w:p w14:paraId="64CE7799" w14:textId="77777777" w:rsidR="00392EAA" w:rsidRPr="00700022" w:rsidRDefault="00392EAA" w:rsidP="00E35555">
            <w:pPr>
              <w:pStyle w:val="Sectiontext0"/>
            </w:pPr>
            <w:r w:rsidRPr="00700022">
              <w:t>Maternity leave.</w:t>
            </w:r>
          </w:p>
        </w:tc>
      </w:tr>
      <w:tr w:rsidR="00392EAA" w:rsidRPr="00700022" w14:paraId="57C53402" w14:textId="77777777" w:rsidTr="00496753">
        <w:trPr>
          <w:cantSplit/>
        </w:trPr>
        <w:tc>
          <w:tcPr>
            <w:tcW w:w="992" w:type="dxa"/>
          </w:tcPr>
          <w:p w14:paraId="2754301A" w14:textId="77777777" w:rsidR="00392EAA" w:rsidRPr="00700022" w:rsidRDefault="00392EAA" w:rsidP="00E35555">
            <w:pPr>
              <w:pStyle w:val="Sectiontext0"/>
              <w:jc w:val="center"/>
            </w:pPr>
          </w:p>
        </w:tc>
        <w:tc>
          <w:tcPr>
            <w:tcW w:w="567" w:type="dxa"/>
          </w:tcPr>
          <w:p w14:paraId="63C6197A" w14:textId="77777777" w:rsidR="00392EAA" w:rsidRPr="00700022" w:rsidRDefault="00392EAA" w:rsidP="00E35555">
            <w:pPr>
              <w:pStyle w:val="Sectiontext0"/>
            </w:pPr>
            <w:r w:rsidRPr="00700022">
              <w:t>b.</w:t>
            </w:r>
          </w:p>
        </w:tc>
        <w:tc>
          <w:tcPr>
            <w:tcW w:w="7796" w:type="dxa"/>
          </w:tcPr>
          <w:p w14:paraId="41CC5AD3" w14:textId="77777777" w:rsidR="00392EAA" w:rsidRPr="00700022" w:rsidRDefault="00392EAA" w:rsidP="00E35555">
            <w:pPr>
              <w:pStyle w:val="Sectiontext0"/>
            </w:pPr>
            <w:r w:rsidRPr="00700022">
              <w:t>Parental leave.</w:t>
            </w:r>
          </w:p>
        </w:tc>
      </w:tr>
      <w:tr w:rsidR="00392EAA" w:rsidRPr="00700022" w14:paraId="26EF49D0" w14:textId="77777777" w:rsidTr="00496753">
        <w:tc>
          <w:tcPr>
            <w:tcW w:w="992" w:type="dxa"/>
          </w:tcPr>
          <w:p w14:paraId="43690505" w14:textId="77777777" w:rsidR="00392EAA" w:rsidRPr="00700022" w:rsidRDefault="00392EAA" w:rsidP="00E35555">
            <w:pPr>
              <w:pStyle w:val="Sectiontext0"/>
              <w:jc w:val="center"/>
            </w:pPr>
            <w:r w:rsidRPr="00700022">
              <w:t>3.</w:t>
            </w:r>
          </w:p>
        </w:tc>
        <w:tc>
          <w:tcPr>
            <w:tcW w:w="8363" w:type="dxa"/>
            <w:gridSpan w:val="2"/>
          </w:tcPr>
          <w:p w14:paraId="2EF277EB" w14:textId="77777777" w:rsidR="00392EAA" w:rsidRPr="00700022" w:rsidRDefault="00392EAA" w:rsidP="00E35555">
            <w:pPr>
              <w:pStyle w:val="Sectiontext0"/>
            </w:pPr>
            <w:r w:rsidRPr="00700022">
              <w:t>The CDF may decide that the member was granted the leave without pay for exceptional reasons. In this case, they may be eligible for rent allowance in the normal way.</w:t>
            </w:r>
          </w:p>
        </w:tc>
      </w:tr>
    </w:tbl>
    <w:p w14:paraId="44EF896D" w14:textId="28F595E3" w:rsidR="00D558AE" w:rsidRPr="00D239F6" w:rsidRDefault="00D558AE" w:rsidP="00132882">
      <w:pPr>
        <w:pStyle w:val="Heading6"/>
      </w:pPr>
      <w:bookmarkStart w:id="3006" w:name="bk92939PM7140Membernolongerrequireshome"/>
      <w:bookmarkStart w:id="3007" w:name="bk93018PM7140Membernolongerrequireshome"/>
      <w:bookmarkStart w:id="3008" w:name="bk93037PM7140Membernolongerrequireshome"/>
      <w:bookmarkStart w:id="3009" w:name="bk62652PM7140Membernolongerrequireshome"/>
      <w:bookmarkStart w:id="3010" w:name="bk62735PM7140Membernolongerrequireshome"/>
      <w:bookmarkStart w:id="3011" w:name="bk62807PM7140Membernolongerrequireshome"/>
      <w:bookmarkStart w:id="3012" w:name="bk62854PM7140Membernolongerrequireshome"/>
      <w:bookmarkStart w:id="3013" w:name="bk63002PM7140Membernolongerrequireshome"/>
      <w:bookmarkStart w:id="3014" w:name="bk63032PM7140Membernolongerrequireshome"/>
      <w:bookmarkStart w:id="3015" w:name="bk70247PM7140Membernolongerrequireshome"/>
      <w:bookmarkStart w:id="3016" w:name="bk73428PM7140Membernolongerrequireshome"/>
      <w:bookmarkStart w:id="3017" w:name="bk74115PM7140Membernolongerrequireshome"/>
      <w:bookmarkStart w:id="3018" w:name="bk75151PM7140Membernolongerrequireshome"/>
      <w:bookmarkStart w:id="3019" w:name="bk75238PM7140Membernolongerrequireshome"/>
      <w:bookmarkStart w:id="3020" w:name="bk95540PM7140Membernolongerrequireshome"/>
      <w:bookmarkStart w:id="3021" w:name="bk105138PM7140Membernolongerrequireshom"/>
      <w:bookmarkStart w:id="3022" w:name="bk105158PM7140Membernolongerrequireshom"/>
      <w:bookmarkStart w:id="3023" w:name="bk1538127140Membernolongerrequireshomef"/>
      <w:bookmarkStart w:id="3024" w:name="bk1546417140Membernolongerrequireshomef"/>
      <w:bookmarkStart w:id="3025" w:name="bk1551577140Membernolongerrequireshomef"/>
      <w:bookmarkStart w:id="3026" w:name="bk1552407140Membernolongerrequireshomef"/>
      <w:bookmarkStart w:id="3027" w:name="bk1553377140Membernolongerrequireshomef"/>
      <w:bookmarkStart w:id="3028" w:name="bk1555337140Membernolongerrequireshomef"/>
      <w:bookmarkStart w:id="3029" w:name="bk1601187140Membernolongerrequireshomef"/>
      <w:bookmarkStart w:id="3030" w:name="bk1632007140Membernolongerrequireshomef"/>
      <w:bookmarkStart w:id="3031" w:name="bk1637417140Membernolongerrequireshomef"/>
      <w:bookmarkStart w:id="3032" w:name="bk1321217140Membernolongerrequireshomef"/>
      <w:bookmarkStart w:id="3033" w:name="bk1349177140Membernolongerrequireshomef"/>
      <w:bookmarkStart w:id="3034" w:name="bk1351527140Membernolongerrequireshomef"/>
      <w:bookmarkStart w:id="3035" w:name="bk1356577140Membernolongerrequireshomef"/>
      <w:bookmarkStart w:id="3036" w:name="bk1435527140Membernolongerrequireshomef"/>
      <w:bookmarkStart w:id="3037" w:name="bk1438177140Membernolongerrequireshomef"/>
      <w:bookmarkStart w:id="3038" w:name="bk1442497140Membernolongerrequireshomef"/>
      <w:bookmarkStart w:id="3039" w:name="bk1445047140Membernolongerrequireshomef"/>
      <w:bookmarkStart w:id="3040" w:name="bk1453487140Membernolongerrequireshomef"/>
      <w:bookmarkStart w:id="3041" w:name="bk1455257140Membernolongerrequireshomef"/>
      <w:bookmarkStart w:id="3042" w:name="bk1554397140Membernolongerrequireshomef"/>
      <w:bookmarkStart w:id="3043" w:name="bk94735AM7140Membernolongerrequireshome"/>
      <w:bookmarkStart w:id="3044" w:name="bk95132AM7140Membernolongerrequireshome"/>
      <w:bookmarkStart w:id="3045" w:name="bk95430AM7140Membernolongerrequireshome"/>
      <w:bookmarkStart w:id="3046" w:name="bk95846AM7140Membernolongerrequireshome"/>
      <w:bookmarkStart w:id="3047" w:name="bk100124AM7140Membernolongerrequireshom"/>
      <w:bookmarkStart w:id="3048" w:name="bk1408487140Membernolongerrequireshomef"/>
      <w:bookmarkStart w:id="3049" w:name="bk1416237140Membernolongerrequireshomef"/>
      <w:bookmarkStart w:id="3050" w:name="bk1440097140Membernolongerrequireshomef"/>
      <w:bookmarkStart w:id="3051" w:name="bk1450347140Membernolongerrequireshomef"/>
      <w:bookmarkStart w:id="3052" w:name="bk1619347140Membernolongerrequireshomef"/>
      <w:bookmarkStart w:id="3053" w:name="bk956177140Membernolongerrequireshomefo"/>
      <w:bookmarkStart w:id="3054" w:name="bk1116287140Membernolongerrequireshomef"/>
      <w:bookmarkStart w:id="3055" w:name="bk1136397140Membernolongerrequireshomef"/>
      <w:bookmarkStart w:id="3056" w:name="bk1230577140Membernolongerrequireshomef"/>
      <w:bookmarkStart w:id="3057" w:name="bk14624PM74xxBereavedmembernolongerrequ"/>
      <w:bookmarkStart w:id="3058" w:name="bk15381576xxBereavedmembernolongerrequi"/>
      <w:bookmarkStart w:id="3059" w:name="_Toc192863110"/>
      <w:r w:rsidRPr="00D239F6">
        <w:t>7.8.35A</w:t>
      </w:r>
      <w:r w:rsidR="00E85499" w:rsidRPr="00D239F6">
        <w:tab/>
      </w:r>
      <w:r w:rsidRPr="00D239F6">
        <w:t>Contribution for member on a flexible service determination</w:t>
      </w:r>
      <w:bookmarkEnd w:id="3059"/>
      <w:r w:rsidRPr="00D239F6">
        <w:t xml:space="preserve">  </w:t>
      </w:r>
    </w:p>
    <w:tbl>
      <w:tblPr>
        <w:tblW w:w="0" w:type="auto"/>
        <w:tblInd w:w="113" w:type="dxa"/>
        <w:tblLayout w:type="fixed"/>
        <w:tblLook w:val="0000" w:firstRow="0" w:lastRow="0" w:firstColumn="0" w:lastColumn="0" w:noHBand="0" w:noVBand="0"/>
      </w:tblPr>
      <w:tblGrid>
        <w:gridCol w:w="992"/>
        <w:gridCol w:w="567"/>
        <w:gridCol w:w="7800"/>
      </w:tblGrid>
      <w:tr w:rsidR="00D558AE" w:rsidRPr="00700022" w14:paraId="0F0054FB" w14:textId="77777777" w:rsidTr="005763A4">
        <w:tc>
          <w:tcPr>
            <w:tcW w:w="992" w:type="dxa"/>
          </w:tcPr>
          <w:p w14:paraId="347804C6" w14:textId="77777777" w:rsidR="00D558AE" w:rsidRPr="00700022" w:rsidRDefault="00D558AE" w:rsidP="00E35555">
            <w:pPr>
              <w:pStyle w:val="Sectiontext0"/>
              <w:jc w:val="center"/>
            </w:pPr>
            <w:r w:rsidRPr="00700022">
              <w:t>1.</w:t>
            </w:r>
          </w:p>
        </w:tc>
        <w:tc>
          <w:tcPr>
            <w:tcW w:w="8367" w:type="dxa"/>
            <w:gridSpan w:val="2"/>
          </w:tcPr>
          <w:p w14:paraId="7B5BE22A" w14:textId="77777777" w:rsidR="00D558AE" w:rsidRPr="00700022" w:rsidRDefault="00D558AE" w:rsidP="00E35555">
            <w:pPr>
              <w:pStyle w:val="Sectiontext0"/>
              <w:rPr>
                <w:rFonts w:ascii="Helvetica" w:hAnsi="Helvetica" w:cs="Helvetica"/>
                <w:shd w:val="clear" w:color="auto" w:fill="FFFFFF"/>
              </w:rPr>
            </w:pPr>
            <w:r w:rsidRPr="00700022">
              <w:t>This section applies to a member who meets both the following conditions.</w:t>
            </w:r>
          </w:p>
        </w:tc>
      </w:tr>
      <w:tr w:rsidR="00D558AE" w:rsidRPr="00700022" w14:paraId="534CD90E" w14:textId="77777777" w:rsidTr="005763A4">
        <w:trPr>
          <w:cantSplit/>
        </w:trPr>
        <w:tc>
          <w:tcPr>
            <w:tcW w:w="992" w:type="dxa"/>
          </w:tcPr>
          <w:p w14:paraId="1AC8CE11" w14:textId="77777777" w:rsidR="00D558AE" w:rsidRPr="00700022" w:rsidRDefault="00D558AE" w:rsidP="00E35555">
            <w:pPr>
              <w:pStyle w:val="Sectiontext0"/>
              <w:jc w:val="center"/>
            </w:pPr>
          </w:p>
        </w:tc>
        <w:tc>
          <w:tcPr>
            <w:tcW w:w="567" w:type="dxa"/>
          </w:tcPr>
          <w:p w14:paraId="24963473" w14:textId="77777777" w:rsidR="00D558AE" w:rsidRPr="00700022" w:rsidRDefault="00D558AE" w:rsidP="00E35555">
            <w:pPr>
              <w:pStyle w:val="Sectiontext0"/>
            </w:pPr>
            <w:r w:rsidRPr="00700022">
              <w:t>a.</w:t>
            </w:r>
          </w:p>
        </w:tc>
        <w:tc>
          <w:tcPr>
            <w:tcW w:w="7800" w:type="dxa"/>
          </w:tcPr>
          <w:p w14:paraId="3166E430" w14:textId="77777777" w:rsidR="00D558AE" w:rsidRPr="00700022" w:rsidRDefault="00D558AE" w:rsidP="00E35555">
            <w:pPr>
              <w:pStyle w:val="Sectiontext0"/>
            </w:pPr>
            <w:r w:rsidRPr="00700022">
              <w:rPr>
                <w:rFonts w:ascii="Helvetica" w:hAnsi="Helvetica" w:cs="Helvetica"/>
                <w:shd w:val="clear" w:color="auto" w:fill="FFFFFF"/>
              </w:rPr>
              <w:t xml:space="preserve">The member is on a flexible service determination </w:t>
            </w:r>
            <w:r w:rsidRPr="00700022">
              <w:t>(weeks per month pattern of service).</w:t>
            </w:r>
          </w:p>
        </w:tc>
      </w:tr>
      <w:tr w:rsidR="00D558AE" w:rsidRPr="00700022" w14:paraId="1E26550A" w14:textId="77777777" w:rsidTr="005763A4">
        <w:trPr>
          <w:cantSplit/>
        </w:trPr>
        <w:tc>
          <w:tcPr>
            <w:tcW w:w="992" w:type="dxa"/>
          </w:tcPr>
          <w:p w14:paraId="462FE333" w14:textId="77777777" w:rsidR="00D558AE" w:rsidRPr="00700022" w:rsidRDefault="00D558AE" w:rsidP="00E35555">
            <w:pPr>
              <w:pStyle w:val="Sectiontext0"/>
              <w:jc w:val="center"/>
            </w:pPr>
          </w:p>
        </w:tc>
        <w:tc>
          <w:tcPr>
            <w:tcW w:w="567" w:type="dxa"/>
          </w:tcPr>
          <w:p w14:paraId="362BF1B2" w14:textId="77777777" w:rsidR="00D558AE" w:rsidRPr="00700022" w:rsidRDefault="00D558AE" w:rsidP="00E35555">
            <w:pPr>
              <w:pStyle w:val="Sectiontext0"/>
            </w:pPr>
            <w:r w:rsidRPr="00700022">
              <w:t>b.</w:t>
            </w:r>
          </w:p>
        </w:tc>
        <w:tc>
          <w:tcPr>
            <w:tcW w:w="7800" w:type="dxa"/>
          </w:tcPr>
          <w:p w14:paraId="4EE40F28" w14:textId="77777777" w:rsidR="00D558AE" w:rsidRPr="00700022" w:rsidRDefault="00D558AE" w:rsidP="00E35555">
            <w:pPr>
              <w:pStyle w:val="Sectiontext0"/>
              <w:rPr>
                <w:rFonts w:ascii="Helvetica" w:hAnsi="Helvetica" w:cs="Helvetica"/>
                <w:shd w:val="clear" w:color="auto" w:fill="FFFFFF"/>
              </w:rPr>
            </w:pPr>
            <w:r w:rsidRPr="00700022">
              <w:t>The member is required to make a contribution for rent allowance under section 7.8.17.</w:t>
            </w:r>
          </w:p>
        </w:tc>
      </w:tr>
      <w:tr w:rsidR="00D558AE" w:rsidRPr="00700022" w14:paraId="1490569E" w14:textId="77777777" w:rsidTr="005763A4">
        <w:tc>
          <w:tcPr>
            <w:tcW w:w="992" w:type="dxa"/>
          </w:tcPr>
          <w:p w14:paraId="3F991C80" w14:textId="77777777" w:rsidR="00D558AE" w:rsidRPr="00700022" w:rsidRDefault="00D558AE" w:rsidP="00E35555">
            <w:pPr>
              <w:pStyle w:val="Sectiontext0"/>
              <w:jc w:val="center"/>
            </w:pPr>
            <w:r w:rsidRPr="00700022">
              <w:t>2.</w:t>
            </w:r>
          </w:p>
        </w:tc>
        <w:tc>
          <w:tcPr>
            <w:tcW w:w="8367" w:type="dxa"/>
            <w:gridSpan w:val="2"/>
          </w:tcPr>
          <w:p w14:paraId="6FE7395B" w14:textId="77777777" w:rsidR="00D558AE" w:rsidRPr="00700022" w:rsidRDefault="00D558AE" w:rsidP="00E35555">
            <w:pPr>
              <w:pStyle w:val="Sectiontext0"/>
              <w:rPr>
                <w:rFonts w:ascii="Helvetica" w:hAnsi="Helvetica" w:cs="Helvetica"/>
                <w:shd w:val="clear" w:color="auto" w:fill="FFFFFF"/>
              </w:rPr>
            </w:pPr>
            <w:r w:rsidRPr="00700022">
              <w:rPr>
                <w:rFonts w:ascii="Helvetica" w:hAnsi="Helvetica" w:cs="Helvetica"/>
                <w:shd w:val="clear" w:color="auto" w:fill="FFFFFF"/>
              </w:rPr>
              <w:t>The member's rate of contribution is set out in the following table.</w:t>
            </w:r>
          </w:p>
        </w:tc>
      </w:tr>
    </w:tbl>
    <w:p w14:paraId="005796F0" w14:textId="77777777" w:rsidR="00392EAA" w:rsidRPr="00700022" w:rsidRDefault="00392EAA" w:rsidP="003A0A1A">
      <w:pPr>
        <w:rPr>
          <w:color w:val="000000"/>
        </w:rPr>
      </w:pPr>
    </w:p>
    <w:tbl>
      <w:tblPr>
        <w:tblW w:w="0" w:type="auto"/>
        <w:tblInd w:w="10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3686"/>
      </w:tblGrid>
      <w:tr w:rsidR="00D558AE" w:rsidRPr="00700022" w14:paraId="3857DDA1" w14:textId="77777777" w:rsidTr="00CE5C09">
        <w:trPr>
          <w:cantSplit/>
        </w:trPr>
        <w:tc>
          <w:tcPr>
            <w:tcW w:w="708" w:type="dxa"/>
          </w:tcPr>
          <w:p w14:paraId="3B4616C2" w14:textId="08106A1F" w:rsidR="00D558AE" w:rsidRPr="00700022" w:rsidRDefault="00D558AE" w:rsidP="005E7D6E">
            <w:pPr>
              <w:pStyle w:val="TableHeaderArial"/>
              <w:rPr>
                <w:color w:val="000000"/>
              </w:rPr>
            </w:pPr>
            <w:r w:rsidRPr="00700022">
              <w:rPr>
                <w:color w:val="000000"/>
              </w:rPr>
              <w:t>Item</w:t>
            </w:r>
          </w:p>
        </w:tc>
        <w:tc>
          <w:tcPr>
            <w:tcW w:w="3402" w:type="dxa"/>
          </w:tcPr>
          <w:p w14:paraId="0AE3D258" w14:textId="0BA0A315" w:rsidR="00D558AE" w:rsidRPr="00700022" w:rsidRDefault="00D558AE" w:rsidP="002C13C9">
            <w:pPr>
              <w:pStyle w:val="TableHeaderArial"/>
              <w:rPr>
                <w:color w:val="000000"/>
              </w:rPr>
            </w:pPr>
            <w:r w:rsidRPr="00700022">
              <w:rPr>
                <w:color w:val="000000"/>
              </w:rPr>
              <w:t xml:space="preserve">If the member's pattern of service over each </w:t>
            </w:r>
            <w:r w:rsidR="002C13C9">
              <w:rPr>
                <w:color w:val="000000"/>
              </w:rPr>
              <w:t>4</w:t>
            </w:r>
            <w:r w:rsidR="002C13C9">
              <w:rPr>
                <w:color w:val="000000"/>
              </w:rPr>
              <w:noBreakHyphen/>
            </w:r>
            <w:r w:rsidRPr="00700022">
              <w:rPr>
                <w:color w:val="000000"/>
              </w:rPr>
              <w:t>week period is…</w:t>
            </w:r>
          </w:p>
        </w:tc>
        <w:tc>
          <w:tcPr>
            <w:tcW w:w="3686" w:type="dxa"/>
          </w:tcPr>
          <w:p w14:paraId="61092EDE" w14:textId="77777777" w:rsidR="00D558AE" w:rsidRPr="00700022" w:rsidRDefault="00D558AE" w:rsidP="003A0A1A">
            <w:pPr>
              <w:pStyle w:val="TableHeaderArial"/>
              <w:rPr>
                <w:color w:val="000000"/>
              </w:rPr>
            </w:pPr>
            <w:r w:rsidRPr="00700022">
              <w:rPr>
                <w:color w:val="000000"/>
              </w:rPr>
              <w:t>the member's contribution is...</w:t>
            </w:r>
          </w:p>
        </w:tc>
      </w:tr>
      <w:tr w:rsidR="00D558AE" w:rsidRPr="00700022" w14:paraId="254DB6EB" w14:textId="77777777" w:rsidTr="00CE5C09">
        <w:trPr>
          <w:cantSplit/>
        </w:trPr>
        <w:tc>
          <w:tcPr>
            <w:tcW w:w="708" w:type="dxa"/>
          </w:tcPr>
          <w:p w14:paraId="1DDE414F" w14:textId="77777777" w:rsidR="00D558AE" w:rsidRPr="00700022" w:rsidRDefault="00D558AE" w:rsidP="005E7D6E">
            <w:pPr>
              <w:pStyle w:val="Tabletext2"/>
              <w:jc w:val="center"/>
            </w:pPr>
            <w:r w:rsidRPr="00700022">
              <w:t>1.</w:t>
            </w:r>
          </w:p>
        </w:tc>
        <w:tc>
          <w:tcPr>
            <w:tcW w:w="3402" w:type="dxa"/>
          </w:tcPr>
          <w:p w14:paraId="727C22AD" w14:textId="20D98681" w:rsidR="00D558AE" w:rsidRPr="00700022" w:rsidRDefault="00C30108" w:rsidP="00C30108">
            <w:pPr>
              <w:pStyle w:val="Tabletext2"/>
            </w:pPr>
            <w:r>
              <w:t>1</w:t>
            </w:r>
            <w:r w:rsidR="00D558AE" w:rsidRPr="00700022">
              <w:t xml:space="preserve"> week working, </w:t>
            </w:r>
            <w:r>
              <w:t>3</w:t>
            </w:r>
            <w:r w:rsidR="00D558AE" w:rsidRPr="00700022">
              <w:t xml:space="preserve"> weeks not working,</w:t>
            </w:r>
          </w:p>
        </w:tc>
        <w:tc>
          <w:tcPr>
            <w:tcW w:w="3686" w:type="dxa"/>
          </w:tcPr>
          <w:p w14:paraId="1F4B42C8" w14:textId="77777777" w:rsidR="00D558AE" w:rsidRPr="00700022" w:rsidRDefault="00D558AE" w:rsidP="005E7D6E">
            <w:pPr>
              <w:pStyle w:val="Tabletext2"/>
            </w:pPr>
            <w:r w:rsidRPr="00700022">
              <w:t>150% of the rate that applies to them under Annex 7.D.</w:t>
            </w:r>
          </w:p>
        </w:tc>
      </w:tr>
      <w:tr w:rsidR="00D558AE" w:rsidRPr="00700022" w14:paraId="248D111D" w14:textId="77777777" w:rsidTr="00CE5C09">
        <w:trPr>
          <w:cantSplit/>
        </w:trPr>
        <w:tc>
          <w:tcPr>
            <w:tcW w:w="708" w:type="dxa"/>
          </w:tcPr>
          <w:p w14:paraId="316F1B0E" w14:textId="77777777" w:rsidR="00D558AE" w:rsidRPr="00700022" w:rsidRDefault="00D558AE" w:rsidP="005E7D6E">
            <w:pPr>
              <w:pStyle w:val="Tabletext2"/>
              <w:jc w:val="center"/>
            </w:pPr>
            <w:r w:rsidRPr="00700022">
              <w:t>2.</w:t>
            </w:r>
          </w:p>
        </w:tc>
        <w:tc>
          <w:tcPr>
            <w:tcW w:w="3402" w:type="dxa"/>
          </w:tcPr>
          <w:p w14:paraId="0E6DBF15" w14:textId="25EA7E97" w:rsidR="00D558AE" w:rsidRPr="00700022" w:rsidRDefault="00C30108" w:rsidP="00C30108">
            <w:pPr>
              <w:pStyle w:val="Tabletext2"/>
            </w:pPr>
            <w:r>
              <w:t>2</w:t>
            </w:r>
            <w:r w:rsidR="00D558AE" w:rsidRPr="00700022">
              <w:t xml:space="preserve"> weeks working, </w:t>
            </w:r>
            <w:r>
              <w:t>2</w:t>
            </w:r>
            <w:r w:rsidR="00D558AE" w:rsidRPr="00700022">
              <w:t xml:space="preserve"> weeks not working, </w:t>
            </w:r>
          </w:p>
        </w:tc>
        <w:tc>
          <w:tcPr>
            <w:tcW w:w="3686" w:type="dxa"/>
            <w:vMerge w:val="restart"/>
          </w:tcPr>
          <w:p w14:paraId="234837B0" w14:textId="77777777" w:rsidR="00D558AE" w:rsidRPr="00700022" w:rsidRDefault="00D558AE" w:rsidP="005E7D6E">
            <w:pPr>
              <w:pStyle w:val="Tabletext2"/>
            </w:pPr>
            <w:r w:rsidRPr="00700022">
              <w:t>100% of the rate that applies to them under Annex 7.D.</w:t>
            </w:r>
          </w:p>
        </w:tc>
      </w:tr>
      <w:tr w:rsidR="00D558AE" w:rsidRPr="00700022" w14:paraId="19280286" w14:textId="77777777" w:rsidTr="00CE5C09">
        <w:trPr>
          <w:cantSplit/>
        </w:trPr>
        <w:tc>
          <w:tcPr>
            <w:tcW w:w="708" w:type="dxa"/>
          </w:tcPr>
          <w:p w14:paraId="52D64586" w14:textId="77777777" w:rsidR="00D558AE" w:rsidRPr="00700022" w:rsidRDefault="00D558AE" w:rsidP="005E7D6E">
            <w:pPr>
              <w:pStyle w:val="Tabletext2"/>
              <w:jc w:val="center"/>
            </w:pPr>
            <w:r w:rsidRPr="00700022">
              <w:t>3.</w:t>
            </w:r>
          </w:p>
        </w:tc>
        <w:tc>
          <w:tcPr>
            <w:tcW w:w="3402" w:type="dxa"/>
          </w:tcPr>
          <w:p w14:paraId="0136042B" w14:textId="3E0C8F4F" w:rsidR="00D558AE" w:rsidRPr="00700022" w:rsidRDefault="00C30108" w:rsidP="00C30108">
            <w:pPr>
              <w:pStyle w:val="Tabletext2"/>
            </w:pPr>
            <w:r>
              <w:t>3</w:t>
            </w:r>
            <w:r w:rsidR="00D558AE" w:rsidRPr="00700022">
              <w:t xml:space="preserve"> weeks working, </w:t>
            </w:r>
            <w:r>
              <w:t>2</w:t>
            </w:r>
            <w:r w:rsidR="00D558AE" w:rsidRPr="00700022">
              <w:t xml:space="preserve"> week not working, </w:t>
            </w:r>
          </w:p>
        </w:tc>
        <w:tc>
          <w:tcPr>
            <w:tcW w:w="3686" w:type="dxa"/>
            <w:vMerge/>
          </w:tcPr>
          <w:p w14:paraId="104A9AF9" w14:textId="77777777" w:rsidR="00D558AE" w:rsidRPr="00700022" w:rsidRDefault="00D558AE" w:rsidP="005E7D6E">
            <w:pPr>
              <w:pStyle w:val="Tabletext2"/>
            </w:pPr>
          </w:p>
        </w:tc>
      </w:tr>
    </w:tbl>
    <w:p w14:paraId="2EF59946" w14:textId="77777777" w:rsidR="00D558AE" w:rsidRPr="00700022" w:rsidRDefault="00D558AE" w:rsidP="003A0A1A">
      <w:pPr>
        <w:rPr>
          <w:color w:val="000000"/>
        </w:rPr>
      </w:pPr>
    </w:p>
    <w:tbl>
      <w:tblPr>
        <w:tblW w:w="9355" w:type="dxa"/>
        <w:tblInd w:w="113" w:type="dxa"/>
        <w:tblLayout w:type="fixed"/>
        <w:tblLook w:val="0000" w:firstRow="0" w:lastRow="0" w:firstColumn="0" w:lastColumn="0" w:noHBand="0" w:noVBand="0"/>
      </w:tblPr>
      <w:tblGrid>
        <w:gridCol w:w="992"/>
        <w:gridCol w:w="8363"/>
      </w:tblGrid>
      <w:tr w:rsidR="00D558AE" w:rsidRPr="00700022" w14:paraId="53F532BA" w14:textId="77777777" w:rsidTr="00FB3EA0">
        <w:tc>
          <w:tcPr>
            <w:tcW w:w="992" w:type="dxa"/>
          </w:tcPr>
          <w:p w14:paraId="1F05D24F" w14:textId="77777777" w:rsidR="00D558AE" w:rsidRPr="00700022" w:rsidRDefault="00D558AE" w:rsidP="003A0A1A">
            <w:pPr>
              <w:pStyle w:val="BlockText-Plain"/>
              <w:jc w:val="center"/>
              <w:rPr>
                <w:rFonts w:cs="Arial"/>
                <w:color w:val="000000"/>
              </w:rPr>
            </w:pPr>
          </w:p>
        </w:tc>
        <w:tc>
          <w:tcPr>
            <w:tcW w:w="8363" w:type="dxa"/>
          </w:tcPr>
          <w:p w14:paraId="6F16ACEF" w14:textId="0B676DCD" w:rsidR="00D558AE" w:rsidRPr="00700022" w:rsidRDefault="00D558AE" w:rsidP="009B4650">
            <w:pPr>
              <w:pStyle w:val="notepara"/>
            </w:pPr>
            <w:r w:rsidRPr="00700022">
              <w:rPr>
                <w:b/>
              </w:rPr>
              <w:t>Note:</w:t>
            </w:r>
            <w:r w:rsidR="00154820">
              <w:tab/>
            </w:r>
            <w:r w:rsidRPr="00700022">
              <w:t>Each working day in the week is based on a normal full-time work day.</w:t>
            </w:r>
          </w:p>
        </w:tc>
      </w:tr>
    </w:tbl>
    <w:p w14:paraId="5227A3A7" w14:textId="10AFDE7D" w:rsidR="00FB3EA0" w:rsidRPr="00331300" w:rsidRDefault="00FB3EA0" w:rsidP="00132882">
      <w:pPr>
        <w:pStyle w:val="Heading6"/>
      </w:pPr>
      <w:bookmarkStart w:id="3060" w:name="_Toc192863111"/>
      <w:r>
        <w:t>7.8.36</w:t>
      </w:r>
      <w:r w:rsidR="00E85499">
        <w:tab/>
      </w:r>
      <w:r>
        <w:t xml:space="preserve">Resident family </w:t>
      </w:r>
      <w:r w:rsidRPr="00350FAF">
        <w:t>not at a rented home</w:t>
      </w:r>
      <w:bookmarkEnd w:id="3060"/>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2CC3224F" w14:textId="77777777" w:rsidTr="00811C92">
        <w:tc>
          <w:tcPr>
            <w:tcW w:w="992" w:type="dxa"/>
          </w:tcPr>
          <w:p w14:paraId="55BE2239" w14:textId="77777777" w:rsidR="00FB3EA0" w:rsidRPr="00E35555" w:rsidRDefault="00FB3EA0" w:rsidP="00E35555">
            <w:pPr>
              <w:pStyle w:val="Sectiontext0"/>
              <w:jc w:val="center"/>
            </w:pPr>
            <w:r w:rsidRPr="00E35555">
              <w:t>1.</w:t>
            </w:r>
          </w:p>
        </w:tc>
        <w:tc>
          <w:tcPr>
            <w:tcW w:w="8367" w:type="dxa"/>
            <w:gridSpan w:val="2"/>
          </w:tcPr>
          <w:p w14:paraId="7A33B567" w14:textId="77777777" w:rsidR="00FB3EA0" w:rsidRPr="00E35555" w:rsidRDefault="00FB3EA0" w:rsidP="00E35555">
            <w:pPr>
              <w:pStyle w:val="Sectiontext0"/>
            </w:pPr>
            <w:r w:rsidRPr="00E35555">
              <w:t>This section applies to a member if their accompanied resident family and recognised other persons cease living with the member in the rented home the member lives in.</w:t>
            </w:r>
          </w:p>
        </w:tc>
      </w:tr>
      <w:tr w:rsidR="00FB3EA0" w:rsidRPr="00796EAA" w14:paraId="45168FFA" w14:textId="77777777" w:rsidTr="00811C92">
        <w:tblPrEx>
          <w:tblLook w:val="0000" w:firstRow="0" w:lastRow="0" w:firstColumn="0" w:lastColumn="0" w:noHBand="0" w:noVBand="0"/>
        </w:tblPrEx>
        <w:tc>
          <w:tcPr>
            <w:tcW w:w="992" w:type="dxa"/>
          </w:tcPr>
          <w:p w14:paraId="55080E22" w14:textId="77777777" w:rsidR="00FB3EA0" w:rsidRPr="00E35555" w:rsidRDefault="00FB3EA0" w:rsidP="00E35555">
            <w:pPr>
              <w:pStyle w:val="Sectiontext0"/>
              <w:jc w:val="center"/>
            </w:pPr>
            <w:r w:rsidRPr="00E35555">
              <w:t>2.</w:t>
            </w:r>
          </w:p>
        </w:tc>
        <w:tc>
          <w:tcPr>
            <w:tcW w:w="8367" w:type="dxa"/>
            <w:gridSpan w:val="2"/>
          </w:tcPr>
          <w:p w14:paraId="31131B99" w14:textId="77777777" w:rsidR="00FB3EA0" w:rsidRPr="00E35555" w:rsidRDefault="00FB3EA0" w:rsidP="00E35555">
            <w:pPr>
              <w:pStyle w:val="Sectiontext0"/>
            </w:pPr>
            <w:r w:rsidRPr="00E35555">
              <w:t>The member is eligible for rent allowance until the earlier of the following dates.</w:t>
            </w:r>
          </w:p>
        </w:tc>
      </w:tr>
      <w:tr w:rsidR="00FB3EA0" w:rsidRPr="00D15A4D" w14:paraId="07C23724" w14:textId="77777777" w:rsidTr="00811C92">
        <w:tc>
          <w:tcPr>
            <w:tcW w:w="992" w:type="dxa"/>
          </w:tcPr>
          <w:p w14:paraId="0D9E4A08" w14:textId="77777777" w:rsidR="00FB3EA0" w:rsidRPr="00E35555" w:rsidRDefault="00FB3EA0" w:rsidP="00E35555">
            <w:pPr>
              <w:pStyle w:val="Sectiontext0"/>
              <w:jc w:val="center"/>
            </w:pPr>
          </w:p>
        </w:tc>
        <w:tc>
          <w:tcPr>
            <w:tcW w:w="563" w:type="dxa"/>
          </w:tcPr>
          <w:p w14:paraId="0C8AD114" w14:textId="77777777" w:rsidR="00FB3EA0" w:rsidRPr="00E35555" w:rsidRDefault="00FB3EA0" w:rsidP="00E35555">
            <w:pPr>
              <w:pStyle w:val="Sectiontext0"/>
            </w:pPr>
            <w:r w:rsidRPr="00E35555">
              <w:t>a.</w:t>
            </w:r>
          </w:p>
        </w:tc>
        <w:tc>
          <w:tcPr>
            <w:tcW w:w="7804" w:type="dxa"/>
          </w:tcPr>
          <w:p w14:paraId="44839A46" w14:textId="77777777" w:rsidR="00FB3EA0" w:rsidRPr="00E35555" w:rsidRDefault="00FB3EA0" w:rsidP="00E35555">
            <w:pPr>
              <w:pStyle w:val="Sectiontext0"/>
            </w:pPr>
            <w:r w:rsidRPr="00E35555">
              <w:t>The day the member, their resident family and recognised other persons move out of the home.</w:t>
            </w:r>
          </w:p>
        </w:tc>
      </w:tr>
      <w:tr w:rsidR="00FB3EA0" w:rsidRPr="00D15A4D" w14:paraId="20814BBC" w14:textId="77777777" w:rsidTr="00811C92">
        <w:tc>
          <w:tcPr>
            <w:tcW w:w="992" w:type="dxa"/>
          </w:tcPr>
          <w:p w14:paraId="40CA0D09" w14:textId="77777777" w:rsidR="00FB3EA0" w:rsidRPr="00E35555" w:rsidRDefault="00FB3EA0" w:rsidP="00E35555">
            <w:pPr>
              <w:pStyle w:val="Sectiontext0"/>
              <w:jc w:val="center"/>
            </w:pPr>
          </w:p>
        </w:tc>
        <w:tc>
          <w:tcPr>
            <w:tcW w:w="563" w:type="dxa"/>
          </w:tcPr>
          <w:p w14:paraId="2262EB83" w14:textId="77777777" w:rsidR="00FB3EA0" w:rsidRPr="00E35555" w:rsidRDefault="00FB3EA0" w:rsidP="00E35555">
            <w:pPr>
              <w:pStyle w:val="Sectiontext0"/>
            </w:pPr>
            <w:r w:rsidRPr="00E35555">
              <w:t>b.</w:t>
            </w:r>
          </w:p>
        </w:tc>
        <w:tc>
          <w:tcPr>
            <w:tcW w:w="7804" w:type="dxa"/>
          </w:tcPr>
          <w:p w14:paraId="47F1C0E1" w14:textId="77777777" w:rsidR="00FB3EA0" w:rsidRPr="00E35555" w:rsidRDefault="00FB3EA0" w:rsidP="00E35555">
            <w:pPr>
              <w:pStyle w:val="Sectiontext0"/>
            </w:pPr>
            <w:r w:rsidRPr="00E35555">
              <w:t>One month after the day the member’s resident family and recognised other persons stop living at the home.</w:t>
            </w:r>
          </w:p>
        </w:tc>
      </w:tr>
      <w:tr w:rsidR="00FB3EA0" w:rsidRPr="00796EAA" w14:paraId="2C2B03AD" w14:textId="77777777" w:rsidTr="00811C92">
        <w:tblPrEx>
          <w:tblLook w:val="0000" w:firstRow="0" w:lastRow="0" w:firstColumn="0" w:lastColumn="0" w:noHBand="0" w:noVBand="0"/>
        </w:tblPrEx>
        <w:tc>
          <w:tcPr>
            <w:tcW w:w="992" w:type="dxa"/>
          </w:tcPr>
          <w:p w14:paraId="1B433687" w14:textId="77777777" w:rsidR="00FB3EA0" w:rsidRPr="00E35555" w:rsidRDefault="00FB3EA0" w:rsidP="00E35555">
            <w:pPr>
              <w:pStyle w:val="Sectiontext0"/>
              <w:jc w:val="center"/>
            </w:pPr>
            <w:r w:rsidRPr="00E35555">
              <w:t>3.</w:t>
            </w:r>
          </w:p>
        </w:tc>
        <w:tc>
          <w:tcPr>
            <w:tcW w:w="8367" w:type="dxa"/>
            <w:gridSpan w:val="2"/>
          </w:tcPr>
          <w:p w14:paraId="7C8F9A9A" w14:textId="77777777" w:rsidR="00FB3EA0" w:rsidRPr="00E35555" w:rsidRDefault="00FB3EA0" w:rsidP="00E35555">
            <w:pPr>
              <w:pStyle w:val="Sectiontext0"/>
            </w:pPr>
            <w:r w:rsidRPr="00E35555">
              <w:t>If a person in the member's resident family, or a recognised other person, dies and the member ceases to have any resident family or recognised other persons, the member's eligibility for rent allowance as a member who has accompanied resident family for that home continues until the earlier of these dates.</w:t>
            </w:r>
          </w:p>
        </w:tc>
      </w:tr>
      <w:tr w:rsidR="00FB3EA0" w:rsidRPr="00D15A4D" w14:paraId="128A7AF4" w14:textId="77777777" w:rsidTr="00811C92">
        <w:tc>
          <w:tcPr>
            <w:tcW w:w="992" w:type="dxa"/>
          </w:tcPr>
          <w:p w14:paraId="0938D5E6" w14:textId="77777777" w:rsidR="00FB3EA0" w:rsidRPr="00E35555" w:rsidRDefault="00FB3EA0" w:rsidP="00E35555">
            <w:pPr>
              <w:pStyle w:val="Sectiontext0"/>
              <w:jc w:val="center"/>
            </w:pPr>
          </w:p>
        </w:tc>
        <w:tc>
          <w:tcPr>
            <w:tcW w:w="563" w:type="dxa"/>
          </w:tcPr>
          <w:p w14:paraId="6472880F" w14:textId="77777777" w:rsidR="00FB3EA0" w:rsidRPr="00E35555" w:rsidRDefault="00FB3EA0" w:rsidP="00E35555">
            <w:pPr>
              <w:pStyle w:val="Sectiontext0"/>
            </w:pPr>
            <w:r w:rsidRPr="00E35555">
              <w:t>a.</w:t>
            </w:r>
          </w:p>
        </w:tc>
        <w:tc>
          <w:tcPr>
            <w:tcW w:w="7804" w:type="dxa"/>
          </w:tcPr>
          <w:p w14:paraId="18DA876F" w14:textId="77777777" w:rsidR="00FB3EA0" w:rsidRPr="00E35555" w:rsidRDefault="00FB3EA0" w:rsidP="00E35555">
            <w:pPr>
              <w:pStyle w:val="Sectiontext0"/>
            </w:pPr>
            <w:r w:rsidRPr="00E35555">
              <w:t>The day the member moves out of the home.</w:t>
            </w:r>
          </w:p>
        </w:tc>
      </w:tr>
      <w:tr w:rsidR="00FB3EA0" w:rsidRPr="00D15A4D" w14:paraId="31A56CD7" w14:textId="77777777" w:rsidTr="00811C92">
        <w:tc>
          <w:tcPr>
            <w:tcW w:w="992" w:type="dxa"/>
          </w:tcPr>
          <w:p w14:paraId="659B9D02" w14:textId="77777777" w:rsidR="00FB3EA0" w:rsidRPr="00E35555" w:rsidRDefault="00FB3EA0" w:rsidP="00E35555">
            <w:pPr>
              <w:pStyle w:val="Sectiontext0"/>
              <w:jc w:val="center"/>
            </w:pPr>
          </w:p>
        </w:tc>
        <w:tc>
          <w:tcPr>
            <w:tcW w:w="563" w:type="dxa"/>
          </w:tcPr>
          <w:p w14:paraId="1DE342AD" w14:textId="77777777" w:rsidR="00FB3EA0" w:rsidRPr="00E35555" w:rsidRDefault="00FB3EA0" w:rsidP="00E35555">
            <w:pPr>
              <w:pStyle w:val="Sectiontext0"/>
            </w:pPr>
            <w:r w:rsidRPr="00E35555">
              <w:t>b.</w:t>
            </w:r>
          </w:p>
        </w:tc>
        <w:tc>
          <w:tcPr>
            <w:tcW w:w="7804" w:type="dxa"/>
          </w:tcPr>
          <w:p w14:paraId="32819E5F" w14:textId="77777777" w:rsidR="00FB3EA0" w:rsidRPr="00E35555" w:rsidRDefault="00FB3EA0" w:rsidP="00E35555">
            <w:pPr>
              <w:pStyle w:val="Sectiontext0"/>
            </w:pPr>
            <w:r w:rsidRPr="00E35555">
              <w:t>Three months after the day the requirement to house accompanied resident family or recognised other persons ends.</w:t>
            </w:r>
          </w:p>
        </w:tc>
      </w:tr>
      <w:tr w:rsidR="00FB3EA0" w:rsidRPr="00D15A4D" w14:paraId="23081F63" w14:textId="77777777" w:rsidTr="00811C92">
        <w:tc>
          <w:tcPr>
            <w:tcW w:w="992" w:type="dxa"/>
          </w:tcPr>
          <w:p w14:paraId="324D5524" w14:textId="77777777" w:rsidR="00FB3EA0" w:rsidRPr="00E35555" w:rsidRDefault="00FB3EA0" w:rsidP="00E35555">
            <w:pPr>
              <w:pStyle w:val="Sectiontext0"/>
              <w:jc w:val="center"/>
            </w:pPr>
            <w:r w:rsidRPr="00E35555">
              <w:t>4.</w:t>
            </w:r>
          </w:p>
        </w:tc>
        <w:tc>
          <w:tcPr>
            <w:tcW w:w="8367" w:type="dxa"/>
            <w:gridSpan w:val="2"/>
          </w:tcPr>
          <w:p w14:paraId="5BC8022B" w14:textId="77777777" w:rsidR="00FB3EA0" w:rsidRPr="00E35555" w:rsidRDefault="00FB3EA0" w:rsidP="00E35555">
            <w:pPr>
              <w:pStyle w:val="Sectiontext0"/>
            </w:pPr>
            <w:r w:rsidRPr="00E35555">
              <w:t>If subsection 2 or 3 applies, the member may become eligible for rent allowance for that rented home, or another one, as a member who has no resident family or recognised other persons.</w:t>
            </w:r>
          </w:p>
        </w:tc>
      </w:tr>
    </w:tbl>
    <w:p w14:paraId="2A951575" w14:textId="33C9500D" w:rsidR="00FB3EA0" w:rsidRDefault="00FB3EA0" w:rsidP="00132882">
      <w:pPr>
        <w:pStyle w:val="Heading6"/>
      </w:pPr>
      <w:bookmarkStart w:id="3061" w:name="_Toc192863112"/>
      <w:r>
        <w:t>7.8.37</w:t>
      </w:r>
      <w:r w:rsidR="00E85499">
        <w:tab/>
      </w:r>
      <w:r>
        <w:t>Member dies</w:t>
      </w:r>
      <w:bookmarkEnd w:id="3061"/>
    </w:p>
    <w:tbl>
      <w:tblPr>
        <w:tblW w:w="9359" w:type="dxa"/>
        <w:tblInd w:w="113" w:type="dxa"/>
        <w:tblLayout w:type="fixed"/>
        <w:tblLook w:val="04A0" w:firstRow="1" w:lastRow="0" w:firstColumn="1" w:lastColumn="0" w:noHBand="0" w:noVBand="1"/>
      </w:tblPr>
      <w:tblGrid>
        <w:gridCol w:w="992"/>
        <w:gridCol w:w="563"/>
        <w:gridCol w:w="567"/>
        <w:gridCol w:w="7237"/>
      </w:tblGrid>
      <w:tr w:rsidR="00FB3EA0" w:rsidRPr="00D15A4D" w14:paraId="1FD0F8C0" w14:textId="77777777" w:rsidTr="00811C92">
        <w:tc>
          <w:tcPr>
            <w:tcW w:w="992" w:type="dxa"/>
          </w:tcPr>
          <w:p w14:paraId="3465037E" w14:textId="77777777" w:rsidR="00FB3EA0" w:rsidRPr="00E35555" w:rsidRDefault="00FB3EA0" w:rsidP="00E35555">
            <w:pPr>
              <w:pStyle w:val="Sectiontext0"/>
              <w:jc w:val="center"/>
            </w:pPr>
            <w:r w:rsidRPr="00E35555">
              <w:t>1.</w:t>
            </w:r>
          </w:p>
        </w:tc>
        <w:tc>
          <w:tcPr>
            <w:tcW w:w="8367" w:type="dxa"/>
            <w:gridSpan w:val="3"/>
          </w:tcPr>
          <w:p w14:paraId="2243D862" w14:textId="77777777" w:rsidR="00FB3EA0" w:rsidRPr="00E35555" w:rsidRDefault="00FB3EA0" w:rsidP="00E35555">
            <w:pPr>
              <w:pStyle w:val="Sectiontext0"/>
            </w:pPr>
            <w:r w:rsidRPr="00E35555">
              <w:t>This section applies if a member dies while they are eligible for rent allowance for the home that they or their resident family and recognised other persons occupy.</w:t>
            </w:r>
          </w:p>
        </w:tc>
      </w:tr>
      <w:tr w:rsidR="00FB3EA0" w:rsidRPr="00796EAA" w14:paraId="3BF13349" w14:textId="77777777" w:rsidTr="00811C92">
        <w:tblPrEx>
          <w:tblLook w:val="0000" w:firstRow="0" w:lastRow="0" w:firstColumn="0" w:lastColumn="0" w:noHBand="0" w:noVBand="0"/>
        </w:tblPrEx>
        <w:tc>
          <w:tcPr>
            <w:tcW w:w="992" w:type="dxa"/>
          </w:tcPr>
          <w:p w14:paraId="2EE3ACBA" w14:textId="77777777" w:rsidR="00FB3EA0" w:rsidRPr="00E35555" w:rsidRDefault="00FB3EA0" w:rsidP="00E35555">
            <w:pPr>
              <w:pStyle w:val="Sectiontext0"/>
              <w:jc w:val="center"/>
            </w:pPr>
            <w:r w:rsidRPr="00E35555">
              <w:t>2.</w:t>
            </w:r>
          </w:p>
        </w:tc>
        <w:tc>
          <w:tcPr>
            <w:tcW w:w="8367" w:type="dxa"/>
            <w:gridSpan w:val="3"/>
          </w:tcPr>
          <w:p w14:paraId="6F662047" w14:textId="77777777" w:rsidR="00FB3EA0" w:rsidRPr="00E35555" w:rsidRDefault="00FB3EA0" w:rsidP="00E35555">
            <w:pPr>
              <w:pStyle w:val="Sectiontext0"/>
            </w:pPr>
            <w:r w:rsidRPr="00E35555">
              <w:t>If the member's resident family and recognised other persons were living in the home, rent allowance continues to be payable in relation to the rented home until the latest of these dates.</w:t>
            </w:r>
          </w:p>
        </w:tc>
      </w:tr>
      <w:tr w:rsidR="00FB3EA0" w:rsidRPr="00D15A4D" w14:paraId="43ECCF98" w14:textId="77777777" w:rsidTr="00811C92">
        <w:tc>
          <w:tcPr>
            <w:tcW w:w="992" w:type="dxa"/>
          </w:tcPr>
          <w:p w14:paraId="2F495C26" w14:textId="77777777" w:rsidR="00FB3EA0" w:rsidRPr="00E35555" w:rsidRDefault="00FB3EA0" w:rsidP="00E35555">
            <w:pPr>
              <w:pStyle w:val="Sectiontext0"/>
              <w:jc w:val="center"/>
            </w:pPr>
          </w:p>
        </w:tc>
        <w:tc>
          <w:tcPr>
            <w:tcW w:w="563" w:type="dxa"/>
          </w:tcPr>
          <w:p w14:paraId="2C60F579" w14:textId="77777777" w:rsidR="00FB3EA0" w:rsidRPr="00E35555" w:rsidRDefault="00FB3EA0" w:rsidP="00E35555">
            <w:pPr>
              <w:pStyle w:val="Sectiontext0"/>
            </w:pPr>
            <w:r w:rsidRPr="00E35555">
              <w:t>a.</w:t>
            </w:r>
          </w:p>
        </w:tc>
        <w:tc>
          <w:tcPr>
            <w:tcW w:w="7804" w:type="dxa"/>
            <w:gridSpan w:val="2"/>
          </w:tcPr>
          <w:p w14:paraId="1EB5EA5E" w14:textId="77777777" w:rsidR="00FB3EA0" w:rsidRPr="00E35555" w:rsidRDefault="00FB3EA0" w:rsidP="00E35555">
            <w:pPr>
              <w:pStyle w:val="Sectiontext0"/>
            </w:pPr>
            <w:r w:rsidRPr="00E35555">
              <w:t>The day they move out of the home.</w:t>
            </w:r>
          </w:p>
        </w:tc>
      </w:tr>
      <w:tr w:rsidR="00FB3EA0" w:rsidRPr="00D15A4D" w14:paraId="7DE6429E" w14:textId="77777777" w:rsidTr="00811C92">
        <w:tc>
          <w:tcPr>
            <w:tcW w:w="992" w:type="dxa"/>
          </w:tcPr>
          <w:p w14:paraId="6EE4E3F1" w14:textId="77777777" w:rsidR="00FB3EA0" w:rsidRPr="00E35555" w:rsidRDefault="00FB3EA0" w:rsidP="00E35555">
            <w:pPr>
              <w:pStyle w:val="Sectiontext0"/>
              <w:jc w:val="center"/>
            </w:pPr>
          </w:p>
        </w:tc>
        <w:tc>
          <w:tcPr>
            <w:tcW w:w="563" w:type="dxa"/>
          </w:tcPr>
          <w:p w14:paraId="5E0979B4" w14:textId="77777777" w:rsidR="00FB3EA0" w:rsidRPr="00E35555" w:rsidRDefault="00FB3EA0" w:rsidP="00E35555">
            <w:pPr>
              <w:pStyle w:val="Sectiontext0"/>
            </w:pPr>
            <w:r w:rsidRPr="00E35555">
              <w:t>b.</w:t>
            </w:r>
          </w:p>
        </w:tc>
        <w:tc>
          <w:tcPr>
            <w:tcW w:w="7804" w:type="dxa"/>
            <w:gridSpan w:val="2"/>
          </w:tcPr>
          <w:p w14:paraId="2C8ED0A0" w14:textId="06B12634" w:rsidR="00FB3EA0" w:rsidRPr="00E35555" w:rsidRDefault="00FB3EA0" w:rsidP="00742BFA">
            <w:pPr>
              <w:pStyle w:val="Sectiontext0"/>
            </w:pPr>
            <w:r w:rsidRPr="00E35555">
              <w:t xml:space="preserve">If they continue to live in the home — </w:t>
            </w:r>
            <w:r w:rsidR="00CF7570">
              <w:t>15</w:t>
            </w:r>
            <w:r w:rsidRPr="00E35555">
              <w:t xml:space="preserve"> months after the day the member died.</w:t>
            </w:r>
          </w:p>
        </w:tc>
      </w:tr>
      <w:tr w:rsidR="00FB3EA0" w:rsidRPr="00D15A4D" w14:paraId="26B4570A" w14:textId="77777777" w:rsidTr="00811C92">
        <w:tc>
          <w:tcPr>
            <w:tcW w:w="992" w:type="dxa"/>
          </w:tcPr>
          <w:p w14:paraId="0596A5F5" w14:textId="77777777" w:rsidR="00FB3EA0" w:rsidRPr="00E35555" w:rsidRDefault="00FB3EA0" w:rsidP="00E35555">
            <w:pPr>
              <w:pStyle w:val="Sectiontext0"/>
              <w:jc w:val="center"/>
            </w:pPr>
          </w:p>
        </w:tc>
        <w:tc>
          <w:tcPr>
            <w:tcW w:w="563" w:type="dxa"/>
          </w:tcPr>
          <w:p w14:paraId="7F695389" w14:textId="77777777" w:rsidR="00FB3EA0" w:rsidRPr="00E35555" w:rsidRDefault="00FB3EA0" w:rsidP="00E35555">
            <w:pPr>
              <w:pStyle w:val="Sectiontext0"/>
            </w:pPr>
            <w:r w:rsidRPr="00E35555">
              <w:t>c.</w:t>
            </w:r>
          </w:p>
        </w:tc>
        <w:tc>
          <w:tcPr>
            <w:tcW w:w="7804" w:type="dxa"/>
            <w:gridSpan w:val="2"/>
          </w:tcPr>
          <w:p w14:paraId="06B69D11" w14:textId="551348C5" w:rsidR="00FB3EA0" w:rsidRPr="00E35555" w:rsidRDefault="00FB3EA0" w:rsidP="00742BFA">
            <w:pPr>
              <w:pStyle w:val="Sectiontext0"/>
            </w:pPr>
            <w:r w:rsidRPr="00E35555">
              <w:t xml:space="preserve">A day more than </w:t>
            </w:r>
            <w:r w:rsidR="00E21421">
              <w:t>15</w:t>
            </w:r>
            <w:r w:rsidRPr="00E35555">
              <w:t xml:space="preserve"> months after the member's death that the CDF is satisfied is reasonable after considering all of the following.</w:t>
            </w:r>
          </w:p>
        </w:tc>
      </w:tr>
      <w:tr w:rsidR="00FB3EA0" w:rsidRPr="00D15A4D" w14:paraId="1B1B5369" w14:textId="77777777" w:rsidTr="00811C92">
        <w:tc>
          <w:tcPr>
            <w:tcW w:w="992" w:type="dxa"/>
          </w:tcPr>
          <w:p w14:paraId="6F7BE782" w14:textId="77777777" w:rsidR="00FB3EA0" w:rsidRPr="00E35555" w:rsidRDefault="00FB3EA0" w:rsidP="00E35555">
            <w:pPr>
              <w:pStyle w:val="Sectiontext0"/>
              <w:jc w:val="center"/>
            </w:pPr>
          </w:p>
        </w:tc>
        <w:tc>
          <w:tcPr>
            <w:tcW w:w="563" w:type="dxa"/>
          </w:tcPr>
          <w:p w14:paraId="7F6D4E00" w14:textId="77777777" w:rsidR="00FB3EA0" w:rsidRPr="00E35555" w:rsidRDefault="00FB3EA0" w:rsidP="00E35555">
            <w:pPr>
              <w:pStyle w:val="Sectiontext0"/>
            </w:pPr>
          </w:p>
        </w:tc>
        <w:tc>
          <w:tcPr>
            <w:tcW w:w="567" w:type="dxa"/>
            <w:hideMark/>
          </w:tcPr>
          <w:p w14:paraId="1F5645DF" w14:textId="77777777" w:rsidR="00FB3EA0" w:rsidRPr="00E35555" w:rsidRDefault="00FB3EA0" w:rsidP="00E35555">
            <w:pPr>
              <w:pStyle w:val="Sectiontext0"/>
            </w:pPr>
            <w:r w:rsidRPr="00E35555">
              <w:t>i.</w:t>
            </w:r>
          </w:p>
        </w:tc>
        <w:tc>
          <w:tcPr>
            <w:tcW w:w="7237" w:type="dxa"/>
          </w:tcPr>
          <w:p w14:paraId="4BC336D4" w14:textId="77777777" w:rsidR="00FB3EA0" w:rsidRPr="00E35555" w:rsidRDefault="00FB3EA0" w:rsidP="00E35555">
            <w:pPr>
              <w:pStyle w:val="Sectiontext0"/>
            </w:pPr>
            <w:r w:rsidRPr="00E35555">
              <w:t>The personal circumstances of the resident family and recognised other persons.</w:t>
            </w:r>
          </w:p>
        </w:tc>
      </w:tr>
      <w:tr w:rsidR="00FB3EA0" w:rsidRPr="00D15A4D" w14:paraId="11CD42F7" w14:textId="77777777" w:rsidTr="00811C92">
        <w:tc>
          <w:tcPr>
            <w:tcW w:w="992" w:type="dxa"/>
          </w:tcPr>
          <w:p w14:paraId="025BA84F" w14:textId="77777777" w:rsidR="00FB3EA0" w:rsidRPr="00E35555" w:rsidRDefault="00FB3EA0" w:rsidP="00E35555">
            <w:pPr>
              <w:pStyle w:val="Sectiontext0"/>
              <w:jc w:val="center"/>
            </w:pPr>
          </w:p>
        </w:tc>
        <w:tc>
          <w:tcPr>
            <w:tcW w:w="563" w:type="dxa"/>
          </w:tcPr>
          <w:p w14:paraId="115484EA" w14:textId="77777777" w:rsidR="00FB3EA0" w:rsidRPr="00E35555" w:rsidRDefault="00FB3EA0" w:rsidP="00E35555">
            <w:pPr>
              <w:pStyle w:val="Sectiontext0"/>
            </w:pPr>
          </w:p>
        </w:tc>
        <w:tc>
          <w:tcPr>
            <w:tcW w:w="567" w:type="dxa"/>
            <w:hideMark/>
          </w:tcPr>
          <w:p w14:paraId="727BD0E9" w14:textId="77777777" w:rsidR="00FB3EA0" w:rsidRPr="00E35555" w:rsidRDefault="00FB3EA0" w:rsidP="00E35555">
            <w:pPr>
              <w:pStyle w:val="Sectiontext0"/>
            </w:pPr>
            <w:r w:rsidRPr="00E35555">
              <w:t>ii.</w:t>
            </w:r>
          </w:p>
        </w:tc>
        <w:tc>
          <w:tcPr>
            <w:tcW w:w="7237" w:type="dxa"/>
          </w:tcPr>
          <w:p w14:paraId="130A6B91" w14:textId="77777777" w:rsidR="00FB3EA0" w:rsidRPr="00E35555" w:rsidRDefault="00FB3EA0" w:rsidP="00E35555">
            <w:pPr>
              <w:pStyle w:val="Sectiontext0"/>
            </w:pPr>
            <w:r w:rsidRPr="00E35555">
              <w:t>The accommodation needs of the resident family and recognised other persons.</w:t>
            </w:r>
          </w:p>
        </w:tc>
      </w:tr>
      <w:tr w:rsidR="00FB3EA0" w:rsidRPr="00D15A4D" w14:paraId="7E437AD5" w14:textId="77777777" w:rsidTr="00811C92">
        <w:tc>
          <w:tcPr>
            <w:tcW w:w="992" w:type="dxa"/>
          </w:tcPr>
          <w:p w14:paraId="0A8EB46F" w14:textId="77777777" w:rsidR="00FB3EA0" w:rsidRPr="00E35555" w:rsidRDefault="00FB3EA0" w:rsidP="00E35555">
            <w:pPr>
              <w:pStyle w:val="Sectiontext0"/>
              <w:jc w:val="center"/>
            </w:pPr>
          </w:p>
        </w:tc>
        <w:tc>
          <w:tcPr>
            <w:tcW w:w="563" w:type="dxa"/>
          </w:tcPr>
          <w:p w14:paraId="1FACAA5E" w14:textId="77777777" w:rsidR="00FB3EA0" w:rsidRPr="00E35555" w:rsidRDefault="00FB3EA0" w:rsidP="00E35555">
            <w:pPr>
              <w:pStyle w:val="Sectiontext0"/>
            </w:pPr>
          </w:p>
        </w:tc>
        <w:tc>
          <w:tcPr>
            <w:tcW w:w="567" w:type="dxa"/>
          </w:tcPr>
          <w:p w14:paraId="3E1099C9" w14:textId="77777777" w:rsidR="00FB3EA0" w:rsidRPr="00E35555" w:rsidRDefault="00FB3EA0" w:rsidP="00E35555">
            <w:pPr>
              <w:pStyle w:val="Sectiontext0"/>
            </w:pPr>
            <w:r w:rsidRPr="00E35555">
              <w:t>iii.</w:t>
            </w:r>
          </w:p>
        </w:tc>
        <w:tc>
          <w:tcPr>
            <w:tcW w:w="7237" w:type="dxa"/>
          </w:tcPr>
          <w:p w14:paraId="1DE8925B" w14:textId="77777777" w:rsidR="00FB3EA0" w:rsidRPr="00E35555" w:rsidRDefault="00FB3EA0" w:rsidP="00E35555">
            <w:pPr>
              <w:pStyle w:val="Sectiontext0"/>
            </w:pPr>
            <w:r w:rsidRPr="00E35555">
              <w:t>Availability of other rental homes in the location.</w:t>
            </w:r>
          </w:p>
        </w:tc>
      </w:tr>
      <w:tr w:rsidR="00FB3EA0" w:rsidRPr="00D15A4D" w14:paraId="58876617" w14:textId="77777777" w:rsidTr="00811C92">
        <w:tc>
          <w:tcPr>
            <w:tcW w:w="992" w:type="dxa"/>
          </w:tcPr>
          <w:p w14:paraId="7DCC2C0B" w14:textId="77777777" w:rsidR="00FB3EA0" w:rsidRPr="00E35555" w:rsidRDefault="00FB3EA0" w:rsidP="00E35555">
            <w:pPr>
              <w:pStyle w:val="Sectiontext0"/>
              <w:jc w:val="center"/>
            </w:pPr>
          </w:p>
        </w:tc>
        <w:tc>
          <w:tcPr>
            <w:tcW w:w="563" w:type="dxa"/>
          </w:tcPr>
          <w:p w14:paraId="1CC2AD24" w14:textId="77777777" w:rsidR="00FB3EA0" w:rsidRPr="00E35555" w:rsidRDefault="00FB3EA0" w:rsidP="00E35555">
            <w:pPr>
              <w:pStyle w:val="Sectiontext0"/>
            </w:pPr>
          </w:p>
        </w:tc>
        <w:tc>
          <w:tcPr>
            <w:tcW w:w="567" w:type="dxa"/>
          </w:tcPr>
          <w:p w14:paraId="7378FD64" w14:textId="77777777" w:rsidR="00FB3EA0" w:rsidRPr="00E35555" w:rsidRDefault="00FB3EA0" w:rsidP="00E35555">
            <w:pPr>
              <w:pStyle w:val="Sectiontext0"/>
            </w:pPr>
            <w:r w:rsidRPr="00E35555">
              <w:t>iv.</w:t>
            </w:r>
          </w:p>
        </w:tc>
        <w:tc>
          <w:tcPr>
            <w:tcW w:w="7237" w:type="dxa"/>
          </w:tcPr>
          <w:p w14:paraId="039DD1D4" w14:textId="77777777" w:rsidR="00FB3EA0" w:rsidRPr="00E35555" w:rsidRDefault="00FB3EA0" w:rsidP="00E35555">
            <w:pPr>
              <w:pStyle w:val="Sectiontext0"/>
            </w:pPr>
            <w:r w:rsidRPr="00E35555">
              <w:t>Any other factor relevant to the resident family and recognised other persons’ accommodation.</w:t>
            </w:r>
          </w:p>
        </w:tc>
      </w:tr>
      <w:tr w:rsidR="00FB3EA0" w:rsidRPr="00796EAA" w14:paraId="015928B0" w14:textId="77777777" w:rsidTr="00811C92">
        <w:tblPrEx>
          <w:tblLook w:val="0000" w:firstRow="0" w:lastRow="0" w:firstColumn="0" w:lastColumn="0" w:noHBand="0" w:noVBand="0"/>
        </w:tblPrEx>
        <w:tc>
          <w:tcPr>
            <w:tcW w:w="992" w:type="dxa"/>
          </w:tcPr>
          <w:p w14:paraId="5D646369" w14:textId="77777777" w:rsidR="00FB3EA0" w:rsidRPr="00E35555" w:rsidRDefault="00FB3EA0" w:rsidP="00E35555">
            <w:pPr>
              <w:pStyle w:val="Sectiontext0"/>
              <w:jc w:val="center"/>
            </w:pPr>
            <w:r w:rsidRPr="00E35555">
              <w:t>3.</w:t>
            </w:r>
          </w:p>
        </w:tc>
        <w:tc>
          <w:tcPr>
            <w:tcW w:w="8367" w:type="dxa"/>
            <w:gridSpan w:val="3"/>
          </w:tcPr>
          <w:p w14:paraId="6F4691ED" w14:textId="77777777" w:rsidR="00FB3EA0" w:rsidRPr="00E35555" w:rsidRDefault="00FB3EA0" w:rsidP="00E35555">
            <w:pPr>
              <w:pStyle w:val="Sectiontext0"/>
            </w:pPr>
            <w:r w:rsidRPr="00E35555">
              <w:t xml:space="preserve">If the member has no resident family or recognised other persons, or unaccompanied resident family and no accompanied resident family, rent allowance will be paid to the person who is to pay the member's rent until one of the following. </w:t>
            </w:r>
          </w:p>
        </w:tc>
      </w:tr>
      <w:tr w:rsidR="00FB3EA0" w:rsidRPr="00D15A4D" w14:paraId="2C92967E" w14:textId="77777777" w:rsidTr="00811C92">
        <w:tc>
          <w:tcPr>
            <w:tcW w:w="992" w:type="dxa"/>
          </w:tcPr>
          <w:p w14:paraId="547A9784" w14:textId="77777777" w:rsidR="00FB3EA0" w:rsidRPr="00E35555" w:rsidRDefault="00FB3EA0" w:rsidP="00E35555">
            <w:pPr>
              <w:pStyle w:val="Sectiontext0"/>
              <w:jc w:val="center"/>
            </w:pPr>
          </w:p>
        </w:tc>
        <w:tc>
          <w:tcPr>
            <w:tcW w:w="563" w:type="dxa"/>
          </w:tcPr>
          <w:p w14:paraId="7E1389E7" w14:textId="77777777" w:rsidR="00FB3EA0" w:rsidRPr="00E35555" w:rsidRDefault="00FB3EA0" w:rsidP="00E35555">
            <w:pPr>
              <w:pStyle w:val="Sectiontext0"/>
            </w:pPr>
            <w:r w:rsidRPr="00E35555">
              <w:t>a.</w:t>
            </w:r>
          </w:p>
        </w:tc>
        <w:tc>
          <w:tcPr>
            <w:tcW w:w="7804" w:type="dxa"/>
            <w:gridSpan w:val="2"/>
          </w:tcPr>
          <w:p w14:paraId="4E9E5E40" w14:textId="77777777" w:rsidR="00FB3EA0" w:rsidRPr="00E35555" w:rsidRDefault="00FB3EA0" w:rsidP="00E35555">
            <w:pPr>
              <w:pStyle w:val="Sectiontext0"/>
            </w:pPr>
            <w:r w:rsidRPr="00E35555">
              <w:t>The earlier of the following.</w:t>
            </w:r>
          </w:p>
        </w:tc>
      </w:tr>
      <w:tr w:rsidR="00FB3EA0" w:rsidRPr="00D15A4D" w14:paraId="0D76A20D" w14:textId="77777777" w:rsidTr="00811C92">
        <w:tc>
          <w:tcPr>
            <w:tcW w:w="992" w:type="dxa"/>
          </w:tcPr>
          <w:p w14:paraId="0EA42011" w14:textId="77777777" w:rsidR="00FB3EA0" w:rsidRPr="00E35555" w:rsidRDefault="00FB3EA0" w:rsidP="00E35555">
            <w:pPr>
              <w:pStyle w:val="Sectiontext0"/>
              <w:jc w:val="center"/>
            </w:pPr>
          </w:p>
        </w:tc>
        <w:tc>
          <w:tcPr>
            <w:tcW w:w="563" w:type="dxa"/>
          </w:tcPr>
          <w:p w14:paraId="496ED9CF" w14:textId="77777777" w:rsidR="00FB3EA0" w:rsidRPr="00E35555" w:rsidRDefault="00FB3EA0" w:rsidP="00E35555">
            <w:pPr>
              <w:pStyle w:val="Sectiontext0"/>
            </w:pPr>
          </w:p>
        </w:tc>
        <w:tc>
          <w:tcPr>
            <w:tcW w:w="567" w:type="dxa"/>
            <w:hideMark/>
          </w:tcPr>
          <w:p w14:paraId="3CA6A56E" w14:textId="77777777" w:rsidR="00FB3EA0" w:rsidRPr="00E35555" w:rsidRDefault="00FB3EA0" w:rsidP="00E35555">
            <w:pPr>
              <w:pStyle w:val="Sectiontext0"/>
            </w:pPr>
            <w:r w:rsidRPr="00E35555">
              <w:t>i.</w:t>
            </w:r>
          </w:p>
        </w:tc>
        <w:tc>
          <w:tcPr>
            <w:tcW w:w="7237" w:type="dxa"/>
          </w:tcPr>
          <w:p w14:paraId="60252E86" w14:textId="77777777" w:rsidR="00FB3EA0" w:rsidRPr="00E35555" w:rsidRDefault="00FB3EA0" w:rsidP="00E35555">
            <w:pPr>
              <w:pStyle w:val="Sectiontext0"/>
            </w:pPr>
            <w:r w:rsidRPr="00E35555">
              <w:t>28 days after the member's death</w:t>
            </w:r>
          </w:p>
        </w:tc>
      </w:tr>
      <w:tr w:rsidR="00FB3EA0" w:rsidRPr="00D15A4D" w14:paraId="373B5039" w14:textId="77777777" w:rsidTr="00811C92">
        <w:tc>
          <w:tcPr>
            <w:tcW w:w="992" w:type="dxa"/>
          </w:tcPr>
          <w:p w14:paraId="1B337842" w14:textId="77777777" w:rsidR="00FB3EA0" w:rsidRPr="00E35555" w:rsidRDefault="00FB3EA0" w:rsidP="00E35555">
            <w:pPr>
              <w:pStyle w:val="Sectiontext0"/>
              <w:jc w:val="center"/>
            </w:pPr>
          </w:p>
        </w:tc>
        <w:tc>
          <w:tcPr>
            <w:tcW w:w="563" w:type="dxa"/>
          </w:tcPr>
          <w:p w14:paraId="209943E9" w14:textId="77777777" w:rsidR="00FB3EA0" w:rsidRPr="00E35555" w:rsidRDefault="00FB3EA0" w:rsidP="00E35555">
            <w:pPr>
              <w:pStyle w:val="Sectiontext0"/>
            </w:pPr>
          </w:p>
        </w:tc>
        <w:tc>
          <w:tcPr>
            <w:tcW w:w="567" w:type="dxa"/>
            <w:hideMark/>
          </w:tcPr>
          <w:p w14:paraId="32CF0382" w14:textId="77777777" w:rsidR="00FB3EA0" w:rsidRPr="00E35555" w:rsidRDefault="00FB3EA0" w:rsidP="00E35555">
            <w:pPr>
              <w:pStyle w:val="Sectiontext0"/>
            </w:pPr>
            <w:r w:rsidRPr="00E35555">
              <w:t>ii.</w:t>
            </w:r>
          </w:p>
        </w:tc>
        <w:tc>
          <w:tcPr>
            <w:tcW w:w="7237" w:type="dxa"/>
          </w:tcPr>
          <w:p w14:paraId="4AC65F1A" w14:textId="77777777" w:rsidR="00FB3EA0" w:rsidRPr="00E35555" w:rsidRDefault="00FB3EA0" w:rsidP="00E35555">
            <w:pPr>
              <w:pStyle w:val="Sectiontext0"/>
            </w:pPr>
            <w:r w:rsidRPr="00E35555">
              <w:t>The date the lease ends.</w:t>
            </w:r>
          </w:p>
        </w:tc>
      </w:tr>
      <w:tr w:rsidR="00FB3EA0" w:rsidRPr="00D15A4D" w14:paraId="25E025E0" w14:textId="77777777" w:rsidTr="00811C92">
        <w:tc>
          <w:tcPr>
            <w:tcW w:w="992" w:type="dxa"/>
          </w:tcPr>
          <w:p w14:paraId="79816422" w14:textId="77777777" w:rsidR="00FB3EA0" w:rsidRPr="00E35555" w:rsidRDefault="00FB3EA0" w:rsidP="00E35555">
            <w:pPr>
              <w:pStyle w:val="Sectiontext0"/>
              <w:jc w:val="center"/>
            </w:pPr>
          </w:p>
        </w:tc>
        <w:tc>
          <w:tcPr>
            <w:tcW w:w="563" w:type="dxa"/>
          </w:tcPr>
          <w:p w14:paraId="73EB6CDA" w14:textId="77777777" w:rsidR="00FB3EA0" w:rsidRPr="00E35555" w:rsidRDefault="00FB3EA0" w:rsidP="00E35555">
            <w:pPr>
              <w:pStyle w:val="Sectiontext0"/>
            </w:pPr>
            <w:r w:rsidRPr="00E35555">
              <w:t>b.</w:t>
            </w:r>
          </w:p>
        </w:tc>
        <w:tc>
          <w:tcPr>
            <w:tcW w:w="7804" w:type="dxa"/>
            <w:gridSpan w:val="2"/>
          </w:tcPr>
          <w:p w14:paraId="29BBD4D1" w14:textId="77777777" w:rsidR="00FB3EA0" w:rsidRPr="00E35555" w:rsidRDefault="00FB3EA0" w:rsidP="00E35555">
            <w:pPr>
              <w:pStyle w:val="Sectiontext0"/>
            </w:pPr>
            <w:r w:rsidRPr="00E35555">
              <w:t>A later date set by the CDF that the CDF considers reasonable.</w:t>
            </w:r>
          </w:p>
        </w:tc>
      </w:tr>
      <w:tr w:rsidR="00FB3EA0" w:rsidRPr="00D15A4D" w14:paraId="1411EFAB" w14:textId="77777777" w:rsidTr="00811C92">
        <w:tc>
          <w:tcPr>
            <w:tcW w:w="992" w:type="dxa"/>
          </w:tcPr>
          <w:p w14:paraId="2319D4F3" w14:textId="77777777" w:rsidR="00FB3EA0" w:rsidRPr="00E35555" w:rsidRDefault="00FB3EA0" w:rsidP="00E35555">
            <w:pPr>
              <w:pStyle w:val="Sectiontext0"/>
              <w:jc w:val="center"/>
            </w:pPr>
            <w:r w:rsidRPr="00E35555">
              <w:t>4.</w:t>
            </w:r>
          </w:p>
        </w:tc>
        <w:tc>
          <w:tcPr>
            <w:tcW w:w="8367" w:type="dxa"/>
            <w:gridSpan w:val="3"/>
          </w:tcPr>
          <w:p w14:paraId="310B2833" w14:textId="77777777" w:rsidR="00FB3EA0" w:rsidRPr="00E35555" w:rsidRDefault="00FB3EA0" w:rsidP="00E35555">
            <w:pPr>
              <w:pStyle w:val="Sectiontext0"/>
            </w:pPr>
            <w:r w:rsidRPr="00E35555">
              <w:t>The rent allowance is at the rate that applied to the member.</w:t>
            </w:r>
          </w:p>
        </w:tc>
      </w:tr>
    </w:tbl>
    <w:p w14:paraId="39E89513" w14:textId="18AB6BDA" w:rsidR="00496753" w:rsidRPr="00700022" w:rsidRDefault="00496753" w:rsidP="00132882">
      <w:pPr>
        <w:pStyle w:val="Heading6"/>
      </w:pPr>
      <w:bookmarkStart w:id="3062" w:name="bk1130567619Rentallowanceaudit"/>
      <w:bookmarkStart w:id="3063" w:name="bk1532277619Rentallowanceaudit"/>
      <w:bookmarkStart w:id="3064" w:name="bk1532537619Rentallowanceaudit"/>
      <w:bookmarkStart w:id="3065" w:name="bk1641157619Rentallowanceaudit"/>
      <w:bookmarkStart w:id="3066" w:name="bk1104367620Rentallowanceaudit"/>
      <w:bookmarkStart w:id="3067" w:name="bk1106417618Rentallowanceaudit"/>
      <w:bookmarkStart w:id="3068" w:name="_Toc192863113"/>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r w:rsidRPr="00700022">
        <w:lastRenderedPageBreak/>
        <w:t>7.8.38</w:t>
      </w:r>
      <w:r w:rsidR="00E85499">
        <w:tab/>
      </w:r>
      <w:r w:rsidRPr="00700022">
        <w:t>Rent allowance audit</w:t>
      </w:r>
      <w:bookmarkEnd w:id="3068"/>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1A42238" w14:textId="77777777" w:rsidTr="001F3BA9">
        <w:tc>
          <w:tcPr>
            <w:tcW w:w="992" w:type="dxa"/>
          </w:tcPr>
          <w:bookmarkEnd w:id="3062"/>
          <w:bookmarkEnd w:id="3063"/>
          <w:bookmarkEnd w:id="3064"/>
          <w:bookmarkEnd w:id="3065"/>
          <w:bookmarkEnd w:id="3066"/>
          <w:bookmarkEnd w:id="3067"/>
          <w:p w14:paraId="2AABC7FB" w14:textId="77777777" w:rsidR="00496753" w:rsidRPr="00700022" w:rsidRDefault="00496753" w:rsidP="00E35555">
            <w:pPr>
              <w:pStyle w:val="Sectiontext0"/>
              <w:jc w:val="center"/>
            </w:pPr>
            <w:r w:rsidRPr="00700022">
              <w:t>1.</w:t>
            </w:r>
          </w:p>
        </w:tc>
        <w:tc>
          <w:tcPr>
            <w:tcW w:w="8363" w:type="dxa"/>
            <w:gridSpan w:val="2"/>
          </w:tcPr>
          <w:p w14:paraId="1B23A601" w14:textId="77777777" w:rsidR="00496753" w:rsidRPr="00700022" w:rsidRDefault="00496753" w:rsidP="00E35555">
            <w:pPr>
              <w:pStyle w:val="Sectiontext0"/>
            </w:pPr>
            <w:r w:rsidRPr="00700022">
              <w:t xml:space="preserve">Each member’s rent allowance may be audited one or more times in each posting cycle. </w:t>
            </w:r>
          </w:p>
        </w:tc>
      </w:tr>
      <w:tr w:rsidR="00496753" w:rsidRPr="00700022" w14:paraId="505B7B97" w14:textId="77777777" w:rsidTr="001F3BA9">
        <w:tc>
          <w:tcPr>
            <w:tcW w:w="992" w:type="dxa"/>
          </w:tcPr>
          <w:p w14:paraId="50C19E7A" w14:textId="77777777" w:rsidR="00496753" w:rsidRPr="00700022" w:rsidRDefault="00496753" w:rsidP="00E35555">
            <w:pPr>
              <w:pStyle w:val="Sectiontext0"/>
              <w:jc w:val="center"/>
            </w:pPr>
            <w:r w:rsidRPr="00700022">
              <w:t>2.</w:t>
            </w:r>
          </w:p>
        </w:tc>
        <w:tc>
          <w:tcPr>
            <w:tcW w:w="8363" w:type="dxa"/>
            <w:gridSpan w:val="2"/>
          </w:tcPr>
          <w:p w14:paraId="2EE989E2" w14:textId="26417F8B" w:rsidR="00496753" w:rsidRPr="00700022" w:rsidRDefault="00496753" w:rsidP="00E35555">
            <w:pPr>
              <w:pStyle w:val="Sectiontext0"/>
            </w:pPr>
            <w:r w:rsidRPr="00700022">
              <w:t xml:space="preserve">The purpose of the audit is to check that the member is getting the amount of rent allowance they are eligible for. It checks facts including the address in the </w:t>
            </w:r>
            <w:r w:rsidR="00FB3EA0">
              <w:rPr>
                <w:rFonts w:cs="Arial"/>
                <w:iCs/>
                <w:lang w:eastAsia="en-US"/>
              </w:rPr>
              <w:t>housing benefit location or family benefit location</w:t>
            </w:r>
            <w:r w:rsidR="00FB3EA0" w:rsidRPr="00700022" w:rsidDel="00FB3EA0">
              <w:t xml:space="preserve"> </w:t>
            </w:r>
            <w:r w:rsidRPr="00700022">
              <w:t xml:space="preserve">and the number of </w:t>
            </w:r>
            <w:r w:rsidR="00FB3EA0">
              <w:rPr>
                <w:rFonts w:cs="Arial"/>
                <w:iCs/>
                <w:lang w:eastAsia="en-US"/>
              </w:rPr>
              <w:t>resident family or recognised other persons</w:t>
            </w:r>
            <w:r w:rsidRPr="00700022">
              <w:t xml:space="preserve"> or other residents.</w:t>
            </w:r>
          </w:p>
        </w:tc>
      </w:tr>
      <w:tr w:rsidR="00496753" w:rsidRPr="00700022" w14:paraId="6CD850A8" w14:textId="77777777" w:rsidTr="001F3BA9">
        <w:tc>
          <w:tcPr>
            <w:tcW w:w="992" w:type="dxa"/>
          </w:tcPr>
          <w:p w14:paraId="60A13D8C" w14:textId="77777777" w:rsidR="00496753" w:rsidRPr="00700022" w:rsidRDefault="00496753" w:rsidP="00E35555">
            <w:pPr>
              <w:pStyle w:val="Sectiontext0"/>
              <w:jc w:val="center"/>
            </w:pPr>
            <w:r w:rsidRPr="00700022">
              <w:t>3.</w:t>
            </w:r>
          </w:p>
        </w:tc>
        <w:tc>
          <w:tcPr>
            <w:tcW w:w="8363" w:type="dxa"/>
            <w:gridSpan w:val="2"/>
          </w:tcPr>
          <w:p w14:paraId="24C32111" w14:textId="3C382606" w:rsidR="00496753" w:rsidRPr="00700022" w:rsidRDefault="00496753" w:rsidP="00E35555">
            <w:pPr>
              <w:pStyle w:val="Sectiontext0"/>
            </w:pPr>
            <w:r w:rsidRPr="00700022">
              <w:t xml:space="preserve">To start an audit, the </w:t>
            </w:r>
            <w:r w:rsidR="00D61A4F" w:rsidRPr="00700022">
              <w:t xml:space="preserve">Defence Housing Australia Regional </w:t>
            </w:r>
            <w:r w:rsidR="00B97D45" w:rsidRPr="00652094">
              <w:rPr>
                <w:iCs/>
              </w:rPr>
              <w:t>Operations Manager</w:t>
            </w:r>
            <w:r w:rsidRPr="00700022">
              <w:t xml:space="preserve"> must take both these steps.</w:t>
            </w:r>
          </w:p>
        </w:tc>
      </w:tr>
      <w:tr w:rsidR="00496753" w:rsidRPr="00700022" w14:paraId="65AC0D73" w14:textId="77777777" w:rsidTr="001F3BA9">
        <w:trPr>
          <w:cantSplit/>
        </w:trPr>
        <w:tc>
          <w:tcPr>
            <w:tcW w:w="992" w:type="dxa"/>
          </w:tcPr>
          <w:p w14:paraId="419B21CF" w14:textId="77777777" w:rsidR="00496753" w:rsidRPr="00700022" w:rsidRDefault="00496753" w:rsidP="00E35555">
            <w:pPr>
              <w:pStyle w:val="Sectiontext0"/>
              <w:jc w:val="center"/>
            </w:pPr>
          </w:p>
        </w:tc>
        <w:tc>
          <w:tcPr>
            <w:tcW w:w="567" w:type="dxa"/>
          </w:tcPr>
          <w:p w14:paraId="776CE7E0" w14:textId="77777777" w:rsidR="00496753" w:rsidRPr="00700022" w:rsidRDefault="00496753" w:rsidP="00E35555">
            <w:pPr>
              <w:pStyle w:val="Sectiontext0"/>
            </w:pPr>
            <w:r w:rsidRPr="00700022">
              <w:t>a.</w:t>
            </w:r>
          </w:p>
        </w:tc>
        <w:tc>
          <w:tcPr>
            <w:tcW w:w="7796" w:type="dxa"/>
          </w:tcPr>
          <w:p w14:paraId="280868DF" w14:textId="77777777" w:rsidR="00496753" w:rsidRPr="00700022" w:rsidRDefault="00496753" w:rsidP="00E35555">
            <w:pPr>
              <w:pStyle w:val="Sectiontext0"/>
            </w:pPr>
            <w:r w:rsidRPr="00700022">
              <w:t>Write to the member to seek confirmation of information the Manager needs to make the checks.</w:t>
            </w:r>
          </w:p>
        </w:tc>
      </w:tr>
      <w:tr w:rsidR="00496753" w:rsidRPr="00700022" w14:paraId="083D3DA1" w14:textId="77777777" w:rsidTr="001F3BA9">
        <w:trPr>
          <w:cantSplit/>
        </w:trPr>
        <w:tc>
          <w:tcPr>
            <w:tcW w:w="992" w:type="dxa"/>
          </w:tcPr>
          <w:p w14:paraId="148CD7D6" w14:textId="77777777" w:rsidR="00496753" w:rsidRPr="00700022" w:rsidRDefault="00496753" w:rsidP="00E35555">
            <w:pPr>
              <w:pStyle w:val="Sectiontext0"/>
              <w:jc w:val="center"/>
            </w:pPr>
          </w:p>
        </w:tc>
        <w:tc>
          <w:tcPr>
            <w:tcW w:w="567" w:type="dxa"/>
          </w:tcPr>
          <w:p w14:paraId="7A40E529" w14:textId="77777777" w:rsidR="00496753" w:rsidRPr="00700022" w:rsidRDefault="00496753" w:rsidP="00E35555">
            <w:pPr>
              <w:pStyle w:val="Sectiontext0"/>
            </w:pPr>
            <w:r w:rsidRPr="00700022">
              <w:t>b.</w:t>
            </w:r>
          </w:p>
        </w:tc>
        <w:tc>
          <w:tcPr>
            <w:tcW w:w="7796" w:type="dxa"/>
          </w:tcPr>
          <w:p w14:paraId="26A44D7B" w14:textId="77777777" w:rsidR="00496753" w:rsidRPr="00700022" w:rsidRDefault="00496753" w:rsidP="00E35555">
            <w:pPr>
              <w:pStyle w:val="Sectiontext0"/>
            </w:pPr>
            <w:r w:rsidRPr="00700022">
              <w:t>If the member does not respond, give written notice to the member's unit that the member is to be audited.</w:t>
            </w:r>
          </w:p>
        </w:tc>
      </w:tr>
      <w:tr w:rsidR="00496753" w:rsidRPr="00700022" w14:paraId="7881E8AC" w14:textId="77777777" w:rsidTr="001F3BA9">
        <w:tc>
          <w:tcPr>
            <w:tcW w:w="992" w:type="dxa"/>
          </w:tcPr>
          <w:p w14:paraId="30720A14" w14:textId="77777777" w:rsidR="00496753" w:rsidRPr="00700022" w:rsidRDefault="00496753" w:rsidP="00E35555">
            <w:pPr>
              <w:pStyle w:val="Sectiontext0"/>
              <w:jc w:val="center"/>
            </w:pPr>
            <w:r w:rsidRPr="00700022">
              <w:t>4.</w:t>
            </w:r>
          </w:p>
        </w:tc>
        <w:tc>
          <w:tcPr>
            <w:tcW w:w="8363" w:type="dxa"/>
            <w:gridSpan w:val="2"/>
          </w:tcPr>
          <w:p w14:paraId="21F96AC6" w14:textId="680B84BC" w:rsidR="00496753" w:rsidRPr="00700022" w:rsidRDefault="00496753" w:rsidP="00E35555">
            <w:pPr>
              <w:pStyle w:val="Sectiontext0"/>
            </w:pPr>
            <w:r w:rsidRPr="00700022">
              <w:t xml:space="preserve">The member must respond within 14 days of receiving the </w:t>
            </w:r>
            <w:r w:rsidR="00D61A4F" w:rsidRPr="00700022">
              <w:t xml:space="preserve">Defence Housing Australia Regional </w:t>
            </w:r>
            <w:r w:rsidR="00B97D45" w:rsidRPr="00652094">
              <w:rPr>
                <w:iCs/>
              </w:rPr>
              <w:t>Operations Manager</w:t>
            </w:r>
            <w:r w:rsidR="00D61A4F" w:rsidRPr="00700022">
              <w:t>'s</w:t>
            </w:r>
            <w:r w:rsidRPr="00700022">
              <w:t xml:space="preserve"> letter. The response must be in writing.</w:t>
            </w:r>
          </w:p>
        </w:tc>
      </w:tr>
      <w:tr w:rsidR="00496753" w:rsidRPr="00700022" w14:paraId="1175262C" w14:textId="77777777" w:rsidTr="001F3BA9">
        <w:tc>
          <w:tcPr>
            <w:tcW w:w="992" w:type="dxa"/>
          </w:tcPr>
          <w:p w14:paraId="2AC7F7E9" w14:textId="77777777" w:rsidR="00496753" w:rsidRPr="00700022" w:rsidRDefault="00496753" w:rsidP="00E35555">
            <w:pPr>
              <w:pStyle w:val="Sectiontext0"/>
              <w:jc w:val="center"/>
            </w:pPr>
            <w:r w:rsidRPr="00700022">
              <w:t>5.</w:t>
            </w:r>
          </w:p>
        </w:tc>
        <w:tc>
          <w:tcPr>
            <w:tcW w:w="8363" w:type="dxa"/>
            <w:gridSpan w:val="2"/>
          </w:tcPr>
          <w:p w14:paraId="547E6F00" w14:textId="77777777" w:rsidR="00496753" w:rsidRPr="00700022" w:rsidRDefault="00496753" w:rsidP="00E35555">
            <w:pPr>
              <w:pStyle w:val="Sectiontext0"/>
            </w:pPr>
            <w:r w:rsidRPr="00700022">
              <w:t>The member may be absent from the location at the time of the audit. The audit must then be suspended until the member returns.</w:t>
            </w:r>
          </w:p>
        </w:tc>
      </w:tr>
      <w:tr w:rsidR="00496753" w:rsidRPr="00700022" w14:paraId="1C2C31C1" w14:textId="77777777" w:rsidTr="001F3BA9">
        <w:tc>
          <w:tcPr>
            <w:tcW w:w="992" w:type="dxa"/>
          </w:tcPr>
          <w:p w14:paraId="56463149" w14:textId="77777777" w:rsidR="00496753" w:rsidRPr="00700022" w:rsidRDefault="00496753" w:rsidP="00E35555">
            <w:pPr>
              <w:pStyle w:val="Sectiontext0"/>
              <w:jc w:val="center"/>
            </w:pPr>
            <w:r w:rsidRPr="00700022">
              <w:t>6.</w:t>
            </w:r>
          </w:p>
        </w:tc>
        <w:tc>
          <w:tcPr>
            <w:tcW w:w="8363" w:type="dxa"/>
            <w:gridSpan w:val="2"/>
          </w:tcPr>
          <w:p w14:paraId="5DDDAC69" w14:textId="1DD99F0A" w:rsidR="00496753" w:rsidRPr="00700022" w:rsidRDefault="00496753" w:rsidP="00E35555">
            <w:pPr>
              <w:pStyle w:val="Sectiontext0"/>
            </w:pPr>
            <w:r w:rsidRPr="00700022">
              <w:t xml:space="preserve">This suspension lasts until the </w:t>
            </w:r>
            <w:r w:rsidR="00D61A4F" w:rsidRPr="00700022">
              <w:t xml:space="preserve">Defence Housing Australia Regional </w:t>
            </w:r>
            <w:r w:rsidR="00B97D45" w:rsidRPr="00652094">
              <w:rPr>
                <w:iCs/>
              </w:rPr>
              <w:t>Operations Manager</w:t>
            </w:r>
            <w:r w:rsidRPr="00700022">
              <w:t xml:space="preserve"> gets written notice that the member is in the </w:t>
            </w:r>
            <w:r w:rsidR="00FB3EA0">
              <w:rPr>
                <w:rFonts w:cs="Arial"/>
                <w:iCs/>
                <w:lang w:eastAsia="en-US"/>
              </w:rPr>
              <w:t>housing benefit location</w:t>
            </w:r>
            <w:r w:rsidRPr="00700022">
              <w:t>.</w:t>
            </w:r>
          </w:p>
        </w:tc>
      </w:tr>
    </w:tbl>
    <w:p w14:paraId="624B3DC3" w14:textId="17B9EBB8" w:rsidR="00714EB6" w:rsidRPr="00652094" w:rsidRDefault="00714EB6" w:rsidP="00132882">
      <w:pPr>
        <w:pStyle w:val="Heading6"/>
      </w:pPr>
      <w:bookmarkStart w:id="3069" w:name="_Toc110578883"/>
      <w:bookmarkStart w:id="3070" w:name="bk1553077619Entitlementendsifmemberfail"/>
      <w:bookmarkStart w:id="3071" w:name="bk1757247620Entitlementendsifmemberfail"/>
      <w:bookmarkStart w:id="3072" w:name="bk1130567620Memberwhofailstorespondtoau"/>
      <w:bookmarkStart w:id="3073" w:name="bk1532277620Memberwhofailstorespondtoau"/>
      <w:bookmarkStart w:id="3074" w:name="bk1532537620Memberwhofailstorespondtoau"/>
      <w:bookmarkStart w:id="3075" w:name="bk1641157620Memberwhofailstorespondtoau"/>
      <w:bookmarkStart w:id="3076" w:name="bk1104367621Memberwhofailstorespondtoau"/>
      <w:bookmarkStart w:id="3077" w:name="bk1106417619Memberwhofailstorespondtoau"/>
      <w:bookmarkStart w:id="3078" w:name="_Toc192863114"/>
      <w:r w:rsidRPr="00652094">
        <w:t>7.8.39</w:t>
      </w:r>
      <w:r w:rsidR="00E85499">
        <w:tab/>
      </w:r>
      <w:r w:rsidRPr="00652094">
        <w:t>Member who fails to respond to audit</w:t>
      </w:r>
      <w:bookmarkEnd w:id="3069"/>
      <w:bookmarkEnd w:id="3078"/>
    </w:p>
    <w:tbl>
      <w:tblPr>
        <w:tblW w:w="9356" w:type="dxa"/>
        <w:tblInd w:w="142" w:type="dxa"/>
        <w:tblLayout w:type="fixed"/>
        <w:tblLook w:val="0000" w:firstRow="0" w:lastRow="0" w:firstColumn="0" w:lastColumn="0" w:noHBand="0" w:noVBand="0"/>
      </w:tblPr>
      <w:tblGrid>
        <w:gridCol w:w="963"/>
        <w:gridCol w:w="567"/>
        <w:gridCol w:w="7826"/>
      </w:tblGrid>
      <w:tr w:rsidR="00714EB6" w:rsidRPr="00652094" w14:paraId="7969D546" w14:textId="77777777" w:rsidTr="00523C7C">
        <w:tc>
          <w:tcPr>
            <w:tcW w:w="963" w:type="dxa"/>
          </w:tcPr>
          <w:p w14:paraId="7B8D4D0F" w14:textId="77777777" w:rsidR="00714EB6" w:rsidRPr="00652094" w:rsidRDefault="00714EB6" w:rsidP="00E35555">
            <w:pPr>
              <w:pStyle w:val="Sectiontext0"/>
              <w:jc w:val="center"/>
            </w:pPr>
            <w:r w:rsidRPr="00652094">
              <w:t>1.</w:t>
            </w:r>
          </w:p>
        </w:tc>
        <w:tc>
          <w:tcPr>
            <w:tcW w:w="8393" w:type="dxa"/>
            <w:gridSpan w:val="2"/>
          </w:tcPr>
          <w:p w14:paraId="76D235E0" w14:textId="77777777" w:rsidR="00714EB6" w:rsidRPr="00652094" w:rsidRDefault="00714EB6" w:rsidP="00E35555">
            <w:pPr>
              <w:pStyle w:val="Sectiontext0"/>
            </w:pPr>
            <w:r w:rsidRPr="00652094">
              <w:t xml:space="preserve">The member's eligibility for rent allowance will cease if they fail to comply with all of the requirements under subsection 7.8.38.2, unless subsection 7.8.38.4 applies. </w:t>
            </w:r>
          </w:p>
        </w:tc>
      </w:tr>
      <w:tr w:rsidR="00714EB6" w:rsidRPr="00652094" w14:paraId="46C289A0" w14:textId="77777777" w:rsidTr="00523C7C">
        <w:tc>
          <w:tcPr>
            <w:tcW w:w="963" w:type="dxa"/>
          </w:tcPr>
          <w:p w14:paraId="6C27C4DB" w14:textId="77777777" w:rsidR="00714EB6" w:rsidRPr="00652094" w:rsidRDefault="00714EB6" w:rsidP="00E35555">
            <w:pPr>
              <w:pStyle w:val="Sectiontext0"/>
              <w:jc w:val="center"/>
            </w:pPr>
            <w:r w:rsidRPr="00652094">
              <w:t>2.</w:t>
            </w:r>
          </w:p>
        </w:tc>
        <w:tc>
          <w:tcPr>
            <w:tcW w:w="8393" w:type="dxa"/>
            <w:gridSpan w:val="2"/>
          </w:tcPr>
          <w:p w14:paraId="4CB7EB16" w14:textId="77777777" w:rsidR="00714EB6" w:rsidRPr="00652094" w:rsidRDefault="00714EB6" w:rsidP="00E35555">
            <w:pPr>
              <w:pStyle w:val="Sectiontext0"/>
            </w:pPr>
            <w:r w:rsidRPr="00652094">
              <w:t>If the member’s eligibility for rent allowance has ceased under subsection 1, the member’s eligibility for rent allowance recommences when all of the following have been met.</w:t>
            </w:r>
          </w:p>
        </w:tc>
      </w:tr>
      <w:tr w:rsidR="00714EB6" w:rsidRPr="00652094" w14:paraId="4DEA4B35" w14:textId="77777777" w:rsidTr="00523C7C">
        <w:trPr>
          <w:cantSplit/>
        </w:trPr>
        <w:tc>
          <w:tcPr>
            <w:tcW w:w="963" w:type="dxa"/>
          </w:tcPr>
          <w:p w14:paraId="3026A8C6" w14:textId="77777777" w:rsidR="00714EB6" w:rsidRPr="00652094" w:rsidRDefault="00714EB6" w:rsidP="00E35555">
            <w:pPr>
              <w:pStyle w:val="Sectiontext0"/>
              <w:jc w:val="center"/>
            </w:pPr>
          </w:p>
        </w:tc>
        <w:tc>
          <w:tcPr>
            <w:tcW w:w="567" w:type="dxa"/>
          </w:tcPr>
          <w:p w14:paraId="5625921D" w14:textId="77777777" w:rsidR="00714EB6" w:rsidRPr="00652094" w:rsidRDefault="00714EB6" w:rsidP="00E35555">
            <w:pPr>
              <w:pStyle w:val="Sectiontext0"/>
            </w:pPr>
            <w:r w:rsidRPr="00652094">
              <w:t>a.</w:t>
            </w:r>
          </w:p>
        </w:tc>
        <w:tc>
          <w:tcPr>
            <w:tcW w:w="7826" w:type="dxa"/>
          </w:tcPr>
          <w:p w14:paraId="7A6348BC" w14:textId="77777777" w:rsidR="00714EB6" w:rsidRPr="00652094" w:rsidRDefault="00714EB6" w:rsidP="00E35555">
            <w:pPr>
              <w:pStyle w:val="Sectiontext0"/>
            </w:pPr>
            <w:r w:rsidRPr="00652094">
              <w:t>The member complies with the request under paragraph 7.8.38.2.a.</w:t>
            </w:r>
          </w:p>
        </w:tc>
      </w:tr>
      <w:tr w:rsidR="00714EB6" w:rsidRPr="00652094" w14:paraId="2206C9A6" w14:textId="77777777" w:rsidTr="00523C7C">
        <w:trPr>
          <w:cantSplit/>
        </w:trPr>
        <w:tc>
          <w:tcPr>
            <w:tcW w:w="963" w:type="dxa"/>
          </w:tcPr>
          <w:p w14:paraId="30541449" w14:textId="77777777" w:rsidR="00714EB6" w:rsidRPr="00652094" w:rsidRDefault="00714EB6" w:rsidP="00E35555">
            <w:pPr>
              <w:pStyle w:val="Sectiontext0"/>
              <w:jc w:val="center"/>
            </w:pPr>
          </w:p>
        </w:tc>
        <w:tc>
          <w:tcPr>
            <w:tcW w:w="567" w:type="dxa"/>
          </w:tcPr>
          <w:p w14:paraId="249AFACE" w14:textId="77777777" w:rsidR="00714EB6" w:rsidRPr="00652094" w:rsidRDefault="00714EB6" w:rsidP="00E35555">
            <w:pPr>
              <w:pStyle w:val="Sectiontext0"/>
            </w:pPr>
            <w:r w:rsidRPr="00652094">
              <w:t>b.</w:t>
            </w:r>
          </w:p>
        </w:tc>
        <w:tc>
          <w:tcPr>
            <w:tcW w:w="7826" w:type="dxa"/>
          </w:tcPr>
          <w:p w14:paraId="689472D8" w14:textId="77777777" w:rsidR="00714EB6" w:rsidRPr="00652094" w:rsidRDefault="00714EB6" w:rsidP="00E35555">
            <w:pPr>
              <w:pStyle w:val="Sectiontext0"/>
            </w:pPr>
            <w:r w:rsidRPr="00652094">
              <w:t>The Defence Housing Australia Regional Operations Manager is satisfied that the member has reasonable grounds for not responding within the time provided under paragraph 7.8.38.2.b.</w:t>
            </w:r>
          </w:p>
        </w:tc>
      </w:tr>
      <w:bookmarkEnd w:id="3070"/>
      <w:bookmarkEnd w:id="3071"/>
      <w:bookmarkEnd w:id="3072"/>
      <w:bookmarkEnd w:id="3073"/>
      <w:bookmarkEnd w:id="3074"/>
      <w:bookmarkEnd w:id="3075"/>
      <w:bookmarkEnd w:id="3076"/>
      <w:bookmarkEnd w:id="3077"/>
    </w:tbl>
    <w:p w14:paraId="410FDF37" w14:textId="77777777" w:rsidR="00A20732" w:rsidRDefault="00A20732">
      <w:pPr>
        <w:rPr>
          <w:rFonts w:ascii="Arial" w:hAnsi="Arial"/>
          <w:b/>
          <w:sz w:val="26"/>
          <w:lang w:val="en-AU"/>
        </w:rPr>
      </w:pPr>
      <w:r>
        <w:br w:type="page"/>
      </w:r>
    </w:p>
    <w:p w14:paraId="7C92B523" w14:textId="231A3FD7" w:rsidR="00496753" w:rsidRPr="00700022" w:rsidRDefault="00496753" w:rsidP="0060734B">
      <w:pPr>
        <w:pStyle w:val="Heading4"/>
      </w:pPr>
      <w:bookmarkStart w:id="3079" w:name="_Toc192863115"/>
      <w:r w:rsidRPr="00700022">
        <w:lastRenderedPageBreak/>
        <w:t>Division 6: Advances and repayments</w:t>
      </w:r>
      <w:bookmarkEnd w:id="3079"/>
    </w:p>
    <w:p w14:paraId="233BF8A7" w14:textId="5AF8DEE2" w:rsidR="00496753" w:rsidRPr="00700022" w:rsidRDefault="00496753" w:rsidP="00132882">
      <w:pPr>
        <w:pStyle w:val="Heading6"/>
      </w:pPr>
      <w:bookmarkStart w:id="3080" w:name="bk105307PM7160Reimbursementforcertainpa"/>
      <w:bookmarkStart w:id="3081" w:name="bk1601197160Reimbursementforcertainpaym"/>
      <w:bookmarkStart w:id="3082" w:name="bk1632017160Reimbursementforcertainpaym"/>
      <w:bookmarkStart w:id="3083" w:name="bk1637427160Reimbursementforcertainpaym"/>
      <w:bookmarkStart w:id="3084" w:name="bk1321237160Reimbursementforcertainpaym"/>
      <w:bookmarkStart w:id="3085" w:name="bk1349187160Reimbursementforcertainpaym"/>
      <w:bookmarkStart w:id="3086" w:name="bk1351547160Reimbursementforcertainpaym"/>
      <w:bookmarkStart w:id="3087" w:name="bk1356587160Reimbursementforcertainpaym"/>
      <w:bookmarkStart w:id="3088" w:name="bk1435537160Reimbursementforcertainpaym"/>
      <w:bookmarkStart w:id="3089" w:name="bk1438177160Reimbursementforcertainpaym"/>
      <w:bookmarkStart w:id="3090" w:name="bk1442497160Reimbursementforcertainpaym"/>
      <w:bookmarkStart w:id="3091" w:name="bk1445047160Reimbursementforcertainpaym"/>
      <w:bookmarkStart w:id="3092" w:name="bk1447087160Reimbursementforcertainpaym"/>
      <w:bookmarkStart w:id="3093" w:name="bk1554597160Reimbursementforcertainpaym"/>
      <w:bookmarkStart w:id="3094" w:name="bk95133AM7160Reimbursementforcertainpay"/>
      <w:bookmarkStart w:id="3095" w:name="bk95430AM7160Reimbursementforcertainpay"/>
      <w:bookmarkStart w:id="3096" w:name="bk95847AM7160Reimbursementforcertainpay"/>
      <w:bookmarkStart w:id="3097" w:name="bk100125AM7160Reimbursementforcertainpa"/>
      <w:bookmarkStart w:id="3098" w:name="bk1408487160Reimbursementforcertainpaym"/>
      <w:bookmarkStart w:id="3099" w:name="bk1416247160Reimbursementforcertainpaym"/>
      <w:bookmarkStart w:id="3100" w:name="bk1440097160Reimbursementforcertainpaym"/>
      <w:bookmarkStart w:id="3101" w:name="bk1450347160Reimbursementforcertainpaym"/>
      <w:bookmarkStart w:id="3102" w:name="bk1619357160Reimbursementforcertainpaym"/>
      <w:bookmarkStart w:id="3103" w:name="bk956017160Reimbursementforcertainpayme"/>
      <w:bookmarkStart w:id="3104" w:name="bk14344PM7160Reimbursementforcertainpay"/>
      <w:bookmarkStart w:id="3105" w:name="bk14434PM7160Reimbursementforcertainpay"/>
      <w:bookmarkStart w:id="3106" w:name="bk32657PM7160Reimbursementforcertainpay"/>
      <w:bookmarkStart w:id="3107" w:name="bk50437PM7160Reimbursementforcertainpay"/>
      <w:bookmarkStart w:id="3108" w:name="bk50745PM7160Reimbursementforcertainpay"/>
      <w:bookmarkStart w:id="3109" w:name="bk52325PM71xxReimbursementforcertainpay"/>
      <w:bookmarkStart w:id="3110" w:name="bk105858PM71xxReimbursementforcertainpa"/>
      <w:bookmarkStart w:id="3111" w:name="bk110913PM71xxReimbursementforcertainpa"/>
      <w:bookmarkStart w:id="3112" w:name="bk112354PM71xxReimbursementforcertainpa"/>
      <w:bookmarkStart w:id="3113" w:name="bk51541PM7639Helpwithpaymentsuntilmembe"/>
      <w:bookmarkStart w:id="3114" w:name="bk104835AM7639Helpwithpaymentsuntilmemb"/>
      <w:bookmarkStart w:id="3115" w:name="bk110632AM7639Assistancewithpaymentsunt"/>
      <w:bookmarkStart w:id="3116" w:name="bk110758AM7639Assistancewithpaymentsunt"/>
      <w:bookmarkStart w:id="3117" w:name="bk110821AM7639Assistancewithpaymentsunt"/>
      <w:bookmarkStart w:id="3118" w:name="bk1729037639Assistancewithpaymentsuntil"/>
      <w:bookmarkStart w:id="3119" w:name="bk1110187637Assistancewithpaymentsuntil"/>
      <w:bookmarkStart w:id="3120" w:name="bk1138397637Assistancewithpaymentsuntil"/>
      <w:bookmarkStart w:id="3121" w:name="bk1202027637Assistancewithpaymentsuntil"/>
      <w:bookmarkStart w:id="3122" w:name="_Toc78301585"/>
      <w:bookmarkStart w:id="3123" w:name="_Toc78876200"/>
      <w:bookmarkStart w:id="3124" w:name="_Toc78877253"/>
      <w:bookmarkStart w:id="3125" w:name="_Toc78301583"/>
      <w:bookmarkStart w:id="3126" w:name="_Toc78876198"/>
      <w:bookmarkStart w:id="3127" w:name="_Toc78877251"/>
      <w:bookmarkStart w:id="3128" w:name="bk105252PMG7189Paymentofbondwhensharing"/>
      <w:bookmarkStart w:id="3129" w:name="bk160119G7189Paymentofbondwhensharing"/>
      <w:bookmarkStart w:id="3130" w:name="bk163201G7189Paymentofbondwhensharing"/>
      <w:bookmarkStart w:id="3131" w:name="bk163742G7189Paymentofbondwhensharing"/>
      <w:bookmarkStart w:id="3132" w:name="bk132123G7189Paymentofbondwhensharing"/>
      <w:bookmarkStart w:id="3133" w:name="bk134918G7189Paymentofbondwhensharing"/>
      <w:bookmarkStart w:id="3134" w:name="bk135154G7189Paymentofbondwhensharing"/>
      <w:bookmarkStart w:id="3135" w:name="bk135658G7189Paymentofbondwhensharing"/>
      <w:bookmarkStart w:id="3136" w:name="bk143553G7189Paymentofbondwhensharing"/>
      <w:bookmarkStart w:id="3137" w:name="bk143817G7189Paymentofbondwhensharing"/>
      <w:bookmarkStart w:id="3138" w:name="bk144249G7189Paymentofbondwhensharing"/>
      <w:bookmarkStart w:id="3139" w:name="bk144504G7189Paymentofbondwhensharing"/>
      <w:bookmarkStart w:id="3140" w:name="bk155724G7189Paymentofbondwhensharing"/>
      <w:bookmarkStart w:id="3141" w:name="bk95431AMG7189Paymentofbondwhensharing"/>
      <w:bookmarkStart w:id="3142" w:name="bk95847AMG7189Paymentofbondwhensharing"/>
      <w:bookmarkStart w:id="3143" w:name="bk100125AMG7189Paymentofbondwhensharing"/>
      <w:bookmarkStart w:id="3144" w:name="bk140849G7189Paymentofbondwhensharing"/>
      <w:bookmarkStart w:id="3145" w:name="bk141624G7189Paymentofbondwhensharing"/>
      <w:bookmarkStart w:id="3146" w:name="bk144012G7189Paymentofbondwhensharing"/>
      <w:bookmarkStart w:id="3147" w:name="bk145034G7189Paymentofbondwhensharing"/>
      <w:bookmarkStart w:id="3148" w:name="bk161935G7189Paymentofbondwhensharing"/>
      <w:bookmarkStart w:id="3149" w:name="bk95601G7189Paymentofbondwhensharing"/>
      <w:bookmarkStart w:id="3150" w:name="bk14345PMG7189Paymentofbondwhensharing"/>
      <w:bookmarkStart w:id="3151" w:name="bk14434PMG7189Paymentofbondwhensharing"/>
      <w:bookmarkStart w:id="3152" w:name="bk32700PMG7189Paymentofbondwhensharing"/>
      <w:bookmarkStart w:id="3153" w:name="bk50437PMG7189Paymentofbondwhensharing"/>
      <w:bookmarkStart w:id="3154" w:name="bk50745PMG7189Paymentofbondwhensharing"/>
      <w:bookmarkStart w:id="3155" w:name="bk14344PM7143Rentpaidbeforeoccupation"/>
      <w:bookmarkStart w:id="3156" w:name="bk14434PM7143Rentpaidbeforeoccupation"/>
      <w:bookmarkStart w:id="3157" w:name="bk32657PM7143Rentpaidbeforeoccupation"/>
      <w:bookmarkStart w:id="3158" w:name="bk50437PM7143Rentpaidbeforeoccupation"/>
      <w:bookmarkStart w:id="3159" w:name="_Toc192863116"/>
      <w:r w:rsidRPr="00700022">
        <w:t>7.8.40</w:t>
      </w:r>
      <w:r w:rsidR="00E85499">
        <w:tab/>
      </w:r>
      <w:r w:rsidRPr="00700022">
        <w:t>Purpose</w:t>
      </w:r>
      <w:bookmarkEnd w:id="3159"/>
    </w:p>
    <w:tbl>
      <w:tblPr>
        <w:tblW w:w="9355" w:type="dxa"/>
        <w:tblInd w:w="113" w:type="dxa"/>
        <w:tblLayout w:type="fixed"/>
        <w:tblLook w:val="0000" w:firstRow="0" w:lastRow="0" w:firstColumn="0" w:lastColumn="0" w:noHBand="0" w:noVBand="0"/>
      </w:tblPr>
      <w:tblGrid>
        <w:gridCol w:w="992"/>
        <w:gridCol w:w="8363"/>
      </w:tblGrid>
      <w:tr w:rsidR="00496753" w:rsidRPr="00700022" w14:paraId="759C434D" w14:textId="7E7C07AD" w:rsidTr="00C44023">
        <w:tc>
          <w:tcPr>
            <w:tcW w:w="992" w:type="dxa"/>
          </w:tcPr>
          <w:p w14:paraId="4EBED8BD" w14:textId="4EFA3FFD" w:rsidR="00496753" w:rsidRPr="00700022" w:rsidRDefault="00496753" w:rsidP="00E35555">
            <w:pPr>
              <w:pStyle w:val="Sectiontext0"/>
            </w:pPr>
          </w:p>
        </w:tc>
        <w:tc>
          <w:tcPr>
            <w:tcW w:w="8363" w:type="dxa"/>
          </w:tcPr>
          <w:p w14:paraId="0A8D9BBC" w14:textId="48B90EDD" w:rsidR="00496753" w:rsidRPr="00700022" w:rsidRDefault="00496753" w:rsidP="00E35555">
            <w:pPr>
              <w:pStyle w:val="Sectiontext0"/>
            </w:pPr>
            <w:r w:rsidRPr="00700022">
              <w:t>A member might be unable to pay the bond or other fees for securing a rental property. The member may be eligible for an advance.</w:t>
            </w:r>
          </w:p>
        </w:tc>
      </w:tr>
    </w:tbl>
    <w:p w14:paraId="496099B1" w14:textId="384059F6" w:rsidR="00C44023" w:rsidRDefault="00C44023" w:rsidP="00132882">
      <w:pPr>
        <w:pStyle w:val="Heading6"/>
      </w:pPr>
      <w:bookmarkStart w:id="3160" w:name="_Toc192863117"/>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r>
        <w:t>7.8.40A</w:t>
      </w:r>
      <w:r w:rsidR="00E85499">
        <w:tab/>
      </w:r>
      <w:r>
        <w:t>Member this Division does not apply to</w:t>
      </w:r>
      <w:bookmarkEnd w:id="3160"/>
    </w:p>
    <w:tbl>
      <w:tblPr>
        <w:tblW w:w="9368" w:type="dxa"/>
        <w:tblInd w:w="108" w:type="dxa"/>
        <w:tblLayout w:type="fixed"/>
        <w:tblLook w:val="04A0" w:firstRow="1" w:lastRow="0" w:firstColumn="1" w:lastColumn="0" w:noHBand="0" w:noVBand="1"/>
      </w:tblPr>
      <w:tblGrid>
        <w:gridCol w:w="995"/>
        <w:gridCol w:w="8373"/>
      </w:tblGrid>
      <w:tr w:rsidR="00C44023" w:rsidRPr="00D15A4D" w14:paraId="2A009A24" w14:textId="77777777" w:rsidTr="007F6F9F">
        <w:tc>
          <w:tcPr>
            <w:tcW w:w="995" w:type="dxa"/>
          </w:tcPr>
          <w:p w14:paraId="19F4F524" w14:textId="77777777" w:rsidR="00C44023" w:rsidRPr="00D15A4D" w:rsidRDefault="00C44023" w:rsidP="007F6F9F">
            <w:pPr>
              <w:pStyle w:val="Sectiontext0"/>
            </w:pPr>
          </w:p>
        </w:tc>
        <w:tc>
          <w:tcPr>
            <w:tcW w:w="8370" w:type="dxa"/>
          </w:tcPr>
          <w:p w14:paraId="656D37BF" w14:textId="77777777" w:rsidR="00C44023" w:rsidRDefault="00C44023" w:rsidP="007F6F9F">
            <w:pPr>
              <w:pStyle w:val="Sectiontext0"/>
              <w:rPr>
                <w:rFonts w:cs="Arial"/>
              </w:rPr>
            </w:pPr>
            <w:r>
              <w:rPr>
                <w:rFonts w:cs="Arial"/>
              </w:rPr>
              <w:t>A member who accepts an offer of accommodation under Chapter 7 Part 7 of this Determination is not eligible for benefits under this Division.</w:t>
            </w:r>
          </w:p>
        </w:tc>
      </w:tr>
    </w:tbl>
    <w:p w14:paraId="06CED02C" w14:textId="6FAEA8C0" w:rsidR="00D1500C" w:rsidRPr="00700022" w:rsidRDefault="00D1500C" w:rsidP="00132882">
      <w:pPr>
        <w:pStyle w:val="Heading6"/>
      </w:pPr>
      <w:bookmarkStart w:id="3161" w:name="_Toc192863118"/>
      <w:r w:rsidRPr="00700022">
        <w:t>7.8.41</w:t>
      </w:r>
      <w:r w:rsidR="00E85499">
        <w:tab/>
      </w:r>
      <w:r w:rsidRPr="00700022">
        <w:t>Assistance with payments for rental home</w:t>
      </w:r>
      <w:bookmarkEnd w:id="3161"/>
    </w:p>
    <w:tbl>
      <w:tblPr>
        <w:tblW w:w="9355" w:type="dxa"/>
        <w:tblInd w:w="113" w:type="dxa"/>
        <w:tblLayout w:type="fixed"/>
        <w:tblLook w:val="0000" w:firstRow="0" w:lastRow="0" w:firstColumn="0" w:lastColumn="0" w:noHBand="0" w:noVBand="0"/>
      </w:tblPr>
      <w:tblGrid>
        <w:gridCol w:w="992"/>
        <w:gridCol w:w="8363"/>
      </w:tblGrid>
      <w:tr w:rsidR="00D1500C" w:rsidRPr="00700022" w14:paraId="5F8EAB73" w14:textId="77777777" w:rsidTr="00D92597">
        <w:tc>
          <w:tcPr>
            <w:tcW w:w="992" w:type="dxa"/>
          </w:tcPr>
          <w:p w14:paraId="4714CA60" w14:textId="77777777" w:rsidR="00D1500C" w:rsidRPr="00700022" w:rsidRDefault="00D1500C" w:rsidP="00E35555">
            <w:pPr>
              <w:pStyle w:val="Sectiontext0"/>
              <w:jc w:val="center"/>
            </w:pPr>
            <w:r w:rsidRPr="00700022">
              <w:t>1.</w:t>
            </w:r>
          </w:p>
        </w:tc>
        <w:tc>
          <w:tcPr>
            <w:tcW w:w="8363" w:type="dxa"/>
          </w:tcPr>
          <w:p w14:paraId="03A4AD08" w14:textId="77777777" w:rsidR="00D1500C" w:rsidRPr="00700022" w:rsidRDefault="00D1500C" w:rsidP="00E35555">
            <w:pPr>
              <w:pStyle w:val="Sectiontext0"/>
            </w:pPr>
            <w:r w:rsidRPr="00700022">
              <w:t>This section applies to a member who intends to enter into a lease on a rental home for which they will be eligible for rent allowance.</w:t>
            </w:r>
          </w:p>
        </w:tc>
      </w:tr>
      <w:tr w:rsidR="00D1500C" w:rsidRPr="00700022" w14:paraId="21F632A8" w14:textId="77777777" w:rsidTr="00D92597">
        <w:tc>
          <w:tcPr>
            <w:tcW w:w="992" w:type="dxa"/>
          </w:tcPr>
          <w:p w14:paraId="7F5446AC" w14:textId="77777777" w:rsidR="00D1500C" w:rsidRPr="00700022" w:rsidRDefault="00D1500C" w:rsidP="00E35555">
            <w:pPr>
              <w:pStyle w:val="Sectiontext0"/>
              <w:jc w:val="center"/>
            </w:pPr>
            <w:r w:rsidRPr="00700022">
              <w:t>2.</w:t>
            </w:r>
          </w:p>
        </w:tc>
        <w:tc>
          <w:tcPr>
            <w:tcW w:w="8363" w:type="dxa"/>
          </w:tcPr>
          <w:p w14:paraId="5F2823E7" w14:textId="77777777" w:rsidR="00D1500C" w:rsidRPr="00700022" w:rsidRDefault="00D1500C" w:rsidP="00E35555">
            <w:pPr>
              <w:pStyle w:val="Sectiontext0"/>
              <w:rPr>
                <w:i/>
              </w:rPr>
            </w:pPr>
            <w:r w:rsidRPr="00700022">
              <w:t>The member may apply for assistance for some of the costs of entering into a rental lease.</w:t>
            </w:r>
          </w:p>
        </w:tc>
      </w:tr>
      <w:tr w:rsidR="00D1500C" w:rsidRPr="00700022" w14:paraId="21EA0003" w14:textId="77777777" w:rsidTr="00D92597">
        <w:tc>
          <w:tcPr>
            <w:tcW w:w="992" w:type="dxa"/>
          </w:tcPr>
          <w:p w14:paraId="7D02136C" w14:textId="77777777" w:rsidR="00D1500C" w:rsidRPr="00700022" w:rsidRDefault="00D1500C" w:rsidP="00E35555">
            <w:pPr>
              <w:pStyle w:val="Sectiontext0"/>
              <w:jc w:val="center"/>
            </w:pPr>
            <w:r w:rsidRPr="00700022">
              <w:t>3.</w:t>
            </w:r>
          </w:p>
        </w:tc>
        <w:tc>
          <w:tcPr>
            <w:tcW w:w="8363" w:type="dxa"/>
          </w:tcPr>
          <w:p w14:paraId="53AFFF82" w14:textId="3662129D" w:rsidR="00D1500C" w:rsidRPr="00700022" w:rsidRDefault="00D92597" w:rsidP="00E35555">
            <w:pPr>
              <w:pStyle w:val="Sectiontext0"/>
            </w:pPr>
            <w:r>
              <w:rPr>
                <w:rFonts w:cs="Arial"/>
              </w:rPr>
              <w:t>A member who must pay the costs in column A of the table is eligible for the assistance in column B of the same table item.</w:t>
            </w:r>
          </w:p>
        </w:tc>
      </w:tr>
    </w:tbl>
    <w:p w14:paraId="0D8984F4" w14:textId="77777777" w:rsidR="00D92597" w:rsidRPr="00700022" w:rsidRDefault="00D92597" w:rsidP="00D92597"/>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3196"/>
        <w:gridCol w:w="4600"/>
      </w:tblGrid>
      <w:tr w:rsidR="00D92597" w:rsidRPr="00700022" w14:paraId="4AFED428" w14:textId="77777777" w:rsidTr="007F6F9F">
        <w:trPr>
          <w:cantSplit/>
        </w:trPr>
        <w:tc>
          <w:tcPr>
            <w:tcW w:w="567" w:type="dxa"/>
          </w:tcPr>
          <w:p w14:paraId="6FBE4BBF" w14:textId="77777777" w:rsidR="00D92597" w:rsidRPr="00700022" w:rsidRDefault="00D92597" w:rsidP="007F6F9F">
            <w:pPr>
              <w:pStyle w:val="TableHeaderArial"/>
            </w:pPr>
            <w:r w:rsidRPr="00700022">
              <w:t>Item</w:t>
            </w:r>
          </w:p>
        </w:tc>
        <w:tc>
          <w:tcPr>
            <w:tcW w:w="3196" w:type="dxa"/>
          </w:tcPr>
          <w:p w14:paraId="726CC6AF" w14:textId="77777777" w:rsidR="00D92597" w:rsidRDefault="00D92597" w:rsidP="007F6F9F">
            <w:pPr>
              <w:pStyle w:val="TableHeaderArial"/>
            </w:pPr>
            <w:r>
              <w:t>Column A</w:t>
            </w:r>
          </w:p>
          <w:p w14:paraId="520F21C8" w14:textId="77777777" w:rsidR="00D92597" w:rsidRPr="00700022" w:rsidRDefault="00D92597" w:rsidP="007F6F9F">
            <w:pPr>
              <w:pStyle w:val="TableHeaderArial"/>
            </w:pPr>
            <w:r>
              <w:t>Cost</w:t>
            </w:r>
          </w:p>
        </w:tc>
        <w:tc>
          <w:tcPr>
            <w:tcW w:w="4600" w:type="dxa"/>
          </w:tcPr>
          <w:p w14:paraId="298FD963" w14:textId="77777777" w:rsidR="00D92597" w:rsidRDefault="00D92597" w:rsidP="007F6F9F">
            <w:pPr>
              <w:pStyle w:val="TableHeaderArial"/>
            </w:pPr>
            <w:r>
              <w:t>Column B</w:t>
            </w:r>
          </w:p>
          <w:p w14:paraId="0E937BBE" w14:textId="77777777" w:rsidR="00D92597" w:rsidRPr="00700022" w:rsidRDefault="00D92597" w:rsidP="007F6F9F">
            <w:pPr>
              <w:pStyle w:val="TableHeaderArial"/>
            </w:pPr>
            <w:r>
              <w:t>Assistance</w:t>
            </w:r>
          </w:p>
        </w:tc>
      </w:tr>
      <w:tr w:rsidR="00D92597" w:rsidRPr="00700022" w14:paraId="6E5F4D6A" w14:textId="77777777" w:rsidTr="007F6F9F">
        <w:trPr>
          <w:cantSplit/>
        </w:trPr>
        <w:tc>
          <w:tcPr>
            <w:tcW w:w="567" w:type="dxa"/>
          </w:tcPr>
          <w:p w14:paraId="2D1DDBD9" w14:textId="77777777" w:rsidR="00D92597" w:rsidRPr="00024E51" w:rsidRDefault="00D92597" w:rsidP="007F6F9F">
            <w:pPr>
              <w:pStyle w:val="Tabletext2"/>
              <w:jc w:val="center"/>
              <w:rPr>
                <w:rFonts w:cs="Arial"/>
              </w:rPr>
            </w:pPr>
            <w:r w:rsidRPr="00024E51">
              <w:rPr>
                <w:rFonts w:cs="Arial"/>
              </w:rPr>
              <w:t>1.</w:t>
            </w:r>
          </w:p>
        </w:tc>
        <w:tc>
          <w:tcPr>
            <w:tcW w:w="3196" w:type="dxa"/>
          </w:tcPr>
          <w:p w14:paraId="6D87DB16" w14:textId="77777777" w:rsidR="00D92597" w:rsidRPr="00024E51" w:rsidRDefault="00D92597" w:rsidP="007F6F9F">
            <w:pPr>
              <w:pStyle w:val="Tabletext2"/>
              <w:rPr>
                <w:rFonts w:cs="Arial"/>
              </w:rPr>
            </w:pPr>
            <w:r>
              <w:rPr>
                <w:rFonts w:cs="Arial"/>
              </w:rPr>
              <w:t>A rental bond</w:t>
            </w:r>
          </w:p>
        </w:tc>
        <w:tc>
          <w:tcPr>
            <w:tcW w:w="4600" w:type="dxa"/>
          </w:tcPr>
          <w:p w14:paraId="0FECD13B" w14:textId="77777777" w:rsidR="00D92597" w:rsidRPr="00024E51" w:rsidRDefault="00D92597" w:rsidP="007F6F9F">
            <w:pPr>
              <w:pStyle w:val="Tabletext2"/>
              <w:rPr>
                <w:rFonts w:cs="Arial"/>
              </w:rPr>
            </w:pPr>
            <w:r w:rsidRPr="00024E51">
              <w:rPr>
                <w:rFonts w:cs="Arial"/>
              </w:rPr>
              <w:t>An advance payment of up to a maximum of twice the member's fortnightly rent ceiling.</w:t>
            </w:r>
          </w:p>
          <w:p w14:paraId="0B239031" w14:textId="6B70DE0F" w:rsidR="00D92597" w:rsidRPr="00024E51" w:rsidRDefault="00D92597" w:rsidP="007F6F9F">
            <w:pPr>
              <w:pStyle w:val="notepara"/>
              <w:spacing w:after="0"/>
              <w:rPr>
                <w:rFonts w:cs="Arial"/>
              </w:rPr>
            </w:pPr>
            <w:r w:rsidRPr="00024E51">
              <w:rPr>
                <w:rFonts w:cs="Arial"/>
                <w:b/>
              </w:rPr>
              <w:t>Note:</w:t>
            </w:r>
            <w:r w:rsidRPr="00024E51">
              <w:rPr>
                <w:rFonts w:cs="Arial"/>
                <w:b/>
              </w:rPr>
              <w:tab/>
            </w:r>
            <w:r w:rsidRPr="00024E51">
              <w:rPr>
                <w:rFonts w:cs="Arial"/>
              </w:rPr>
              <w:t>The member may apply for less than the full amount.</w:t>
            </w:r>
          </w:p>
        </w:tc>
      </w:tr>
      <w:tr w:rsidR="00D92597" w:rsidRPr="00700022" w14:paraId="5553903F" w14:textId="77777777" w:rsidTr="007F6F9F">
        <w:trPr>
          <w:cantSplit/>
          <w:trHeight w:val="848"/>
        </w:trPr>
        <w:tc>
          <w:tcPr>
            <w:tcW w:w="567" w:type="dxa"/>
          </w:tcPr>
          <w:p w14:paraId="5929BC64" w14:textId="77777777" w:rsidR="00D92597" w:rsidRPr="00024E51" w:rsidRDefault="00D92597" w:rsidP="007F6F9F">
            <w:pPr>
              <w:pStyle w:val="Tabletext2"/>
              <w:jc w:val="center"/>
              <w:rPr>
                <w:rFonts w:cs="Arial"/>
              </w:rPr>
            </w:pPr>
            <w:r w:rsidRPr="00024E51">
              <w:rPr>
                <w:rFonts w:cs="Arial"/>
              </w:rPr>
              <w:t>2.</w:t>
            </w:r>
          </w:p>
        </w:tc>
        <w:tc>
          <w:tcPr>
            <w:tcW w:w="3196" w:type="dxa"/>
          </w:tcPr>
          <w:p w14:paraId="312D1CEC" w14:textId="77777777" w:rsidR="00D92597" w:rsidRPr="00024E51" w:rsidRDefault="00D92597" w:rsidP="007F6F9F">
            <w:pPr>
              <w:pStyle w:val="Tabletext2"/>
              <w:rPr>
                <w:rFonts w:cs="Arial"/>
              </w:rPr>
            </w:pPr>
            <w:r>
              <w:rPr>
                <w:rFonts w:cs="Arial"/>
              </w:rPr>
              <w:t>Rent in advance</w:t>
            </w:r>
          </w:p>
        </w:tc>
        <w:tc>
          <w:tcPr>
            <w:tcW w:w="4600" w:type="dxa"/>
          </w:tcPr>
          <w:p w14:paraId="2ABB6659" w14:textId="77777777" w:rsidR="00D92597" w:rsidRPr="00024E51" w:rsidRDefault="00D92597" w:rsidP="007F6F9F">
            <w:pPr>
              <w:pStyle w:val="Tabletext2"/>
              <w:rPr>
                <w:rFonts w:cs="Arial"/>
              </w:rPr>
            </w:pPr>
            <w:r w:rsidRPr="00024E51">
              <w:rPr>
                <w:rFonts w:cs="Arial"/>
              </w:rPr>
              <w:t>An advance payment of up to a maximum of twice the member's fortnightly rent ceiling.</w:t>
            </w:r>
          </w:p>
          <w:p w14:paraId="72522B49" w14:textId="77777777" w:rsidR="00D92597" w:rsidRPr="00024E51" w:rsidRDefault="00D92597" w:rsidP="007F6F9F">
            <w:pPr>
              <w:pStyle w:val="notepara"/>
              <w:spacing w:after="0"/>
              <w:rPr>
                <w:rFonts w:cs="Arial"/>
              </w:rPr>
            </w:pPr>
            <w:r w:rsidRPr="00024E51">
              <w:rPr>
                <w:rFonts w:cs="Arial"/>
                <w:b/>
              </w:rPr>
              <w:t>Note:</w:t>
            </w:r>
            <w:r w:rsidRPr="00024E51">
              <w:rPr>
                <w:rFonts w:cs="Arial"/>
                <w:b/>
              </w:rPr>
              <w:tab/>
            </w:r>
            <w:r w:rsidRPr="00024E51">
              <w:rPr>
                <w:rFonts w:cs="Arial"/>
              </w:rPr>
              <w:t>The member may apply for less than the full amount.</w:t>
            </w:r>
          </w:p>
        </w:tc>
      </w:tr>
      <w:tr w:rsidR="00D92597" w:rsidRPr="00700022" w14:paraId="48FEAEB9" w14:textId="77777777" w:rsidTr="007F6F9F">
        <w:trPr>
          <w:cantSplit/>
        </w:trPr>
        <w:tc>
          <w:tcPr>
            <w:tcW w:w="567" w:type="dxa"/>
          </w:tcPr>
          <w:p w14:paraId="01D19D21" w14:textId="77777777" w:rsidR="00D92597" w:rsidRPr="00024E51" w:rsidRDefault="00D92597" w:rsidP="007F6F9F">
            <w:pPr>
              <w:pStyle w:val="Tabletext2"/>
              <w:jc w:val="center"/>
              <w:rPr>
                <w:rFonts w:cs="Arial"/>
              </w:rPr>
            </w:pPr>
            <w:r w:rsidRPr="00024E51">
              <w:rPr>
                <w:rFonts w:cs="Arial"/>
              </w:rPr>
              <w:t>3.</w:t>
            </w:r>
          </w:p>
        </w:tc>
        <w:tc>
          <w:tcPr>
            <w:tcW w:w="3196" w:type="dxa"/>
          </w:tcPr>
          <w:p w14:paraId="61859F1A" w14:textId="77777777" w:rsidR="00D92597" w:rsidRPr="00024E51" w:rsidRDefault="00D92597" w:rsidP="007F6F9F">
            <w:pPr>
              <w:pStyle w:val="Tabletext2"/>
              <w:rPr>
                <w:rFonts w:cs="Arial"/>
              </w:rPr>
            </w:pPr>
            <w:r>
              <w:rPr>
                <w:rFonts w:cs="Arial"/>
              </w:rPr>
              <w:t>A utility connection deposit</w:t>
            </w:r>
          </w:p>
        </w:tc>
        <w:tc>
          <w:tcPr>
            <w:tcW w:w="4600" w:type="dxa"/>
          </w:tcPr>
          <w:p w14:paraId="5E35976A" w14:textId="77777777" w:rsidR="00D92597" w:rsidRPr="00024E51" w:rsidRDefault="00D92597" w:rsidP="007F6F9F">
            <w:pPr>
              <w:pStyle w:val="Tabletext2"/>
              <w:rPr>
                <w:rFonts w:cs="Arial"/>
              </w:rPr>
            </w:pPr>
            <w:r w:rsidRPr="00024E51">
              <w:rPr>
                <w:rFonts w:cs="Arial"/>
              </w:rPr>
              <w:t>An advance payment of the cost of the deposit.</w:t>
            </w:r>
          </w:p>
        </w:tc>
      </w:tr>
      <w:tr w:rsidR="00D92597" w:rsidRPr="00700022" w14:paraId="0A99631A" w14:textId="77777777" w:rsidTr="007F6F9F">
        <w:trPr>
          <w:cantSplit/>
        </w:trPr>
        <w:tc>
          <w:tcPr>
            <w:tcW w:w="567" w:type="dxa"/>
          </w:tcPr>
          <w:p w14:paraId="6D81DAA7" w14:textId="77777777" w:rsidR="00D92597" w:rsidRPr="00024E51" w:rsidRDefault="00D92597" w:rsidP="007F6F9F">
            <w:pPr>
              <w:pStyle w:val="Tabletext2"/>
              <w:jc w:val="center"/>
              <w:rPr>
                <w:rFonts w:cs="Arial"/>
              </w:rPr>
            </w:pPr>
            <w:r w:rsidRPr="00024E51">
              <w:rPr>
                <w:rFonts w:cs="Arial"/>
              </w:rPr>
              <w:t>4.</w:t>
            </w:r>
          </w:p>
        </w:tc>
        <w:tc>
          <w:tcPr>
            <w:tcW w:w="3196" w:type="dxa"/>
          </w:tcPr>
          <w:p w14:paraId="29AE24A4" w14:textId="77777777" w:rsidR="00D92597" w:rsidRPr="00024E51" w:rsidRDefault="00D92597" w:rsidP="007F6F9F">
            <w:pPr>
              <w:pStyle w:val="Tabletext2"/>
              <w:rPr>
                <w:rFonts w:cs="Arial"/>
              </w:rPr>
            </w:pPr>
            <w:r w:rsidRPr="00024E51">
              <w:rPr>
                <w:rFonts w:cs="Arial"/>
              </w:rPr>
              <w:t>Commonwealth, State or Te</w:t>
            </w:r>
            <w:r>
              <w:rPr>
                <w:rFonts w:cs="Arial"/>
              </w:rPr>
              <w:t>rritory stamp duty of the lease</w:t>
            </w:r>
          </w:p>
        </w:tc>
        <w:tc>
          <w:tcPr>
            <w:tcW w:w="4600" w:type="dxa"/>
          </w:tcPr>
          <w:p w14:paraId="18C077AE" w14:textId="77777777" w:rsidR="00D92597" w:rsidRPr="00024E51" w:rsidRDefault="00D92597" w:rsidP="007F6F9F">
            <w:pPr>
              <w:pStyle w:val="Tabletext2"/>
              <w:rPr>
                <w:rFonts w:cs="Arial"/>
              </w:rPr>
            </w:pPr>
            <w:r w:rsidRPr="00024E51">
              <w:rPr>
                <w:rFonts w:cs="Arial"/>
              </w:rPr>
              <w:t>Reimbursement of the amount that was paid.</w:t>
            </w:r>
          </w:p>
          <w:p w14:paraId="2ABC085B" w14:textId="77777777" w:rsidR="00D92597" w:rsidRPr="00024E51" w:rsidRDefault="00D92597" w:rsidP="007F6F9F">
            <w:pPr>
              <w:pStyle w:val="notepara"/>
              <w:spacing w:after="0"/>
              <w:rPr>
                <w:rFonts w:cs="Arial"/>
              </w:rPr>
            </w:pPr>
            <w:r w:rsidRPr="00024E51">
              <w:rPr>
                <w:rFonts w:cs="Arial"/>
                <w:b/>
              </w:rPr>
              <w:t>Note:</w:t>
            </w:r>
            <w:r w:rsidRPr="00024E51">
              <w:rPr>
                <w:rFonts w:cs="Arial"/>
              </w:rPr>
              <w:tab/>
              <w:t>This amount is not repayable.</w:t>
            </w:r>
          </w:p>
        </w:tc>
      </w:tr>
      <w:tr w:rsidR="00D92597" w:rsidRPr="00700022" w14:paraId="0435002F" w14:textId="77777777" w:rsidTr="007F6F9F">
        <w:trPr>
          <w:cantSplit/>
        </w:trPr>
        <w:tc>
          <w:tcPr>
            <w:tcW w:w="567" w:type="dxa"/>
          </w:tcPr>
          <w:p w14:paraId="397BA055" w14:textId="77777777" w:rsidR="00D92597" w:rsidRPr="00024E51" w:rsidRDefault="00D92597" w:rsidP="007F6F9F">
            <w:pPr>
              <w:pStyle w:val="Tabletext2"/>
              <w:jc w:val="center"/>
              <w:rPr>
                <w:rFonts w:cs="Arial"/>
              </w:rPr>
            </w:pPr>
            <w:r w:rsidRPr="00024E51">
              <w:rPr>
                <w:rFonts w:cs="Arial"/>
              </w:rPr>
              <w:t>5.</w:t>
            </w:r>
          </w:p>
        </w:tc>
        <w:tc>
          <w:tcPr>
            <w:tcW w:w="3196" w:type="dxa"/>
          </w:tcPr>
          <w:p w14:paraId="56C2A615" w14:textId="77777777" w:rsidR="00D92597" w:rsidRPr="00024E51" w:rsidRDefault="00D92597" w:rsidP="007F6F9F">
            <w:pPr>
              <w:pStyle w:val="Tabletext2"/>
              <w:rPr>
                <w:rFonts w:cs="Arial"/>
              </w:rPr>
            </w:pPr>
            <w:r w:rsidRPr="00024E51">
              <w:rPr>
                <w:rFonts w:cs="Arial"/>
              </w:rPr>
              <w:t>Fees to</w:t>
            </w:r>
            <w:r>
              <w:rPr>
                <w:rFonts w:cs="Arial"/>
              </w:rPr>
              <w:t xml:space="preserve"> a lawyer for preparing a lease</w:t>
            </w:r>
          </w:p>
        </w:tc>
        <w:tc>
          <w:tcPr>
            <w:tcW w:w="4600" w:type="dxa"/>
          </w:tcPr>
          <w:p w14:paraId="046A5F3B" w14:textId="77777777" w:rsidR="00D92597" w:rsidRPr="00024E51" w:rsidRDefault="00D92597" w:rsidP="007F6F9F">
            <w:pPr>
              <w:pStyle w:val="Tabletext2"/>
              <w:rPr>
                <w:rFonts w:cs="Arial"/>
              </w:rPr>
            </w:pPr>
            <w:r w:rsidRPr="00024E51">
              <w:rPr>
                <w:rFonts w:cs="Arial"/>
              </w:rPr>
              <w:t>Reimbursement of up to $1,000.</w:t>
            </w:r>
          </w:p>
          <w:p w14:paraId="7FD4079D" w14:textId="77777777" w:rsidR="00D92597" w:rsidRPr="00024E51" w:rsidRDefault="00D92597" w:rsidP="007F6F9F">
            <w:pPr>
              <w:pStyle w:val="notepara"/>
              <w:spacing w:after="0"/>
              <w:rPr>
                <w:rFonts w:cs="Arial"/>
              </w:rPr>
            </w:pPr>
            <w:r w:rsidRPr="00024E51">
              <w:rPr>
                <w:rFonts w:cs="Arial"/>
                <w:b/>
              </w:rPr>
              <w:t>Note:</w:t>
            </w:r>
            <w:r w:rsidRPr="00024E51">
              <w:rPr>
                <w:rFonts w:cs="Arial"/>
              </w:rPr>
              <w:tab/>
              <w:t>This amount is not repayable.</w:t>
            </w:r>
          </w:p>
        </w:tc>
      </w:tr>
    </w:tbl>
    <w:p w14:paraId="0054BF27" w14:textId="1D52DFBC" w:rsidR="00D92597" w:rsidRDefault="00D92597" w:rsidP="00D92597"/>
    <w:tbl>
      <w:tblPr>
        <w:tblW w:w="9368" w:type="dxa"/>
        <w:tblInd w:w="108" w:type="dxa"/>
        <w:tblLayout w:type="fixed"/>
        <w:tblLook w:val="04A0" w:firstRow="1" w:lastRow="0" w:firstColumn="1" w:lastColumn="0" w:noHBand="0" w:noVBand="1"/>
      </w:tblPr>
      <w:tblGrid>
        <w:gridCol w:w="994"/>
        <w:gridCol w:w="8374"/>
      </w:tblGrid>
      <w:tr w:rsidR="00D92597" w:rsidRPr="00D15A4D" w14:paraId="4066AD84" w14:textId="77777777" w:rsidTr="007F6F9F">
        <w:tc>
          <w:tcPr>
            <w:tcW w:w="994" w:type="dxa"/>
          </w:tcPr>
          <w:p w14:paraId="4A6CB03F" w14:textId="77777777" w:rsidR="00D92597" w:rsidRPr="00D15A4D" w:rsidRDefault="00D92597" w:rsidP="007F6F9F">
            <w:pPr>
              <w:pStyle w:val="Sectiontext0"/>
            </w:pPr>
          </w:p>
        </w:tc>
        <w:tc>
          <w:tcPr>
            <w:tcW w:w="8371" w:type="dxa"/>
          </w:tcPr>
          <w:p w14:paraId="46B24750" w14:textId="77777777" w:rsidR="00D92597" w:rsidRPr="00EC6E29" w:rsidRDefault="00D92597" w:rsidP="007F6F9F">
            <w:pPr>
              <w:pStyle w:val="notepara"/>
            </w:pPr>
            <w:r>
              <w:rPr>
                <w:b/>
              </w:rPr>
              <w:t>Note:</w:t>
            </w:r>
            <w:r>
              <w:tab/>
              <w:t>The member may apply for assistance for the costs under both table items 1 and 2.</w:t>
            </w:r>
          </w:p>
        </w:tc>
      </w:tr>
      <w:tr w:rsidR="00D92597" w:rsidRPr="00D15A4D" w14:paraId="0B446C8B" w14:textId="77777777" w:rsidTr="007F6F9F">
        <w:tc>
          <w:tcPr>
            <w:tcW w:w="994" w:type="dxa"/>
          </w:tcPr>
          <w:p w14:paraId="3E1B788B" w14:textId="77777777" w:rsidR="00D92597" w:rsidRPr="00D15A4D" w:rsidRDefault="00D92597" w:rsidP="007F6F9F">
            <w:pPr>
              <w:pStyle w:val="Sectiontext0"/>
              <w:jc w:val="center"/>
            </w:pPr>
            <w:r>
              <w:t>4.</w:t>
            </w:r>
          </w:p>
        </w:tc>
        <w:tc>
          <w:tcPr>
            <w:tcW w:w="8371" w:type="dxa"/>
          </w:tcPr>
          <w:p w14:paraId="3EEC534C" w14:textId="77777777" w:rsidR="00D92597" w:rsidRDefault="00D92597" w:rsidP="007F6F9F">
            <w:pPr>
              <w:pStyle w:val="Sectiontext0"/>
            </w:pPr>
            <w:r>
              <w:t xml:space="preserve">A member who received an advance under table items 1, 2 or 3 must repay the amount they received. </w:t>
            </w:r>
          </w:p>
        </w:tc>
      </w:tr>
    </w:tbl>
    <w:p w14:paraId="0F5DEC24" w14:textId="77777777" w:rsidR="00D92597" w:rsidRDefault="00D92597" w:rsidP="00D92597"/>
    <w:p w14:paraId="0ABC526B" w14:textId="27A6114D" w:rsidR="00496753" w:rsidRPr="00700022" w:rsidRDefault="00496753" w:rsidP="00132882">
      <w:pPr>
        <w:pStyle w:val="Heading6"/>
      </w:pPr>
      <w:bookmarkStart w:id="3162" w:name="_Toc192863119"/>
      <w:r w:rsidRPr="00700022">
        <w:t>7.8.42</w:t>
      </w:r>
      <w:r w:rsidR="00E85499">
        <w:tab/>
      </w:r>
      <w:r w:rsidRPr="00700022">
        <w:t>Advance payment of bond when sharing</w:t>
      </w:r>
      <w:bookmarkEnd w:id="3125"/>
      <w:bookmarkEnd w:id="3126"/>
      <w:bookmarkEnd w:id="3127"/>
      <w:bookmarkEnd w:id="3162"/>
    </w:p>
    <w:tbl>
      <w:tblPr>
        <w:tblW w:w="9355" w:type="dxa"/>
        <w:tblInd w:w="113" w:type="dxa"/>
        <w:tblLayout w:type="fixed"/>
        <w:tblLook w:val="0000" w:firstRow="0" w:lastRow="0" w:firstColumn="0" w:lastColumn="0" w:noHBand="0" w:noVBand="0"/>
      </w:tblPr>
      <w:tblGrid>
        <w:gridCol w:w="992"/>
        <w:gridCol w:w="8363"/>
      </w:tblGrid>
      <w:tr w:rsidR="00496753" w:rsidRPr="00700022" w14:paraId="24DECA9A" w14:textId="77777777" w:rsidTr="005C0DC4">
        <w:tc>
          <w:tcPr>
            <w:tcW w:w="992" w:type="dxa"/>
          </w:tcPr>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p w14:paraId="75B28F69" w14:textId="77777777" w:rsidR="00496753" w:rsidRPr="00700022" w:rsidRDefault="00496753" w:rsidP="00E35555">
            <w:pPr>
              <w:pStyle w:val="Sectiontext0"/>
              <w:jc w:val="center"/>
            </w:pPr>
            <w:r w:rsidRPr="00700022">
              <w:t>1.</w:t>
            </w:r>
          </w:p>
        </w:tc>
        <w:tc>
          <w:tcPr>
            <w:tcW w:w="8363" w:type="dxa"/>
          </w:tcPr>
          <w:p w14:paraId="5E34A65B" w14:textId="77777777" w:rsidR="00496753" w:rsidRPr="00700022" w:rsidRDefault="00496753" w:rsidP="00E35555">
            <w:pPr>
              <w:pStyle w:val="Sectiontext0"/>
            </w:pPr>
            <w:r w:rsidRPr="00700022">
              <w:t>This section applies to a member who shares a rented home with another person and gets rent allowance.</w:t>
            </w:r>
          </w:p>
        </w:tc>
      </w:tr>
      <w:tr w:rsidR="00496753" w:rsidRPr="00700022" w14:paraId="4959A84F" w14:textId="77777777" w:rsidTr="005C0DC4">
        <w:tc>
          <w:tcPr>
            <w:tcW w:w="992" w:type="dxa"/>
          </w:tcPr>
          <w:p w14:paraId="120F2BBF" w14:textId="77777777" w:rsidR="00496753" w:rsidRPr="00700022" w:rsidRDefault="00496753" w:rsidP="00E35555">
            <w:pPr>
              <w:pStyle w:val="Sectiontext0"/>
              <w:jc w:val="center"/>
            </w:pPr>
            <w:r w:rsidRPr="00700022">
              <w:t>2.</w:t>
            </w:r>
          </w:p>
        </w:tc>
        <w:tc>
          <w:tcPr>
            <w:tcW w:w="8363" w:type="dxa"/>
          </w:tcPr>
          <w:p w14:paraId="231720FF" w14:textId="3E940C81" w:rsidR="00496753" w:rsidRPr="00700022" w:rsidRDefault="00496753" w:rsidP="00E35555">
            <w:pPr>
              <w:pStyle w:val="Sectiontext0"/>
            </w:pPr>
            <w:r w:rsidRPr="00700022">
              <w:t xml:space="preserve">The member can apply for an advance of the money they would be eligible for under section 7.8.41. They can apply for an advance of all or part of the amount. </w:t>
            </w:r>
          </w:p>
        </w:tc>
      </w:tr>
    </w:tbl>
    <w:p w14:paraId="690A5F90" w14:textId="7B76BB12" w:rsidR="005C0DC4" w:rsidRPr="003248D7" w:rsidRDefault="005C0DC4" w:rsidP="00132882">
      <w:pPr>
        <w:pStyle w:val="Heading6"/>
      </w:pPr>
      <w:bookmarkStart w:id="3163" w:name="_Toc110578888"/>
      <w:bookmarkStart w:id="3164" w:name="_Toc192863120"/>
      <w:bookmarkEnd w:id="3155"/>
      <w:bookmarkEnd w:id="3156"/>
      <w:bookmarkEnd w:id="3157"/>
      <w:bookmarkEnd w:id="3158"/>
      <w:r w:rsidRPr="00652094">
        <w:lastRenderedPageBreak/>
        <w:t>7.8.44</w:t>
      </w:r>
      <w:r w:rsidR="00E85499">
        <w:tab/>
      </w:r>
      <w:r w:rsidRPr="00652094">
        <w:t>Member to give evidence of payment</w:t>
      </w:r>
      <w:bookmarkEnd w:id="3163"/>
      <w:bookmarkEnd w:id="3164"/>
    </w:p>
    <w:tbl>
      <w:tblPr>
        <w:tblW w:w="9356" w:type="dxa"/>
        <w:tblInd w:w="142" w:type="dxa"/>
        <w:tblLayout w:type="fixed"/>
        <w:tblLook w:val="0000" w:firstRow="0" w:lastRow="0" w:firstColumn="0" w:lastColumn="0" w:noHBand="0" w:noVBand="0"/>
      </w:tblPr>
      <w:tblGrid>
        <w:gridCol w:w="992"/>
        <w:gridCol w:w="8364"/>
      </w:tblGrid>
      <w:tr w:rsidR="005C0DC4" w:rsidRPr="003D2E55" w14:paraId="2FFA8C7B" w14:textId="77777777" w:rsidTr="00523C7C">
        <w:tc>
          <w:tcPr>
            <w:tcW w:w="992" w:type="dxa"/>
          </w:tcPr>
          <w:p w14:paraId="4E01115F" w14:textId="77777777" w:rsidR="005C0DC4" w:rsidRPr="003248D7" w:rsidRDefault="005C0DC4" w:rsidP="00E35555">
            <w:pPr>
              <w:pStyle w:val="Sectiontext0"/>
              <w:jc w:val="center"/>
            </w:pPr>
            <w:r w:rsidRPr="003248D7">
              <w:t>1.</w:t>
            </w:r>
          </w:p>
        </w:tc>
        <w:tc>
          <w:tcPr>
            <w:tcW w:w="8364" w:type="dxa"/>
          </w:tcPr>
          <w:p w14:paraId="1A043F3B" w14:textId="77777777" w:rsidR="005C0DC4" w:rsidRPr="003248D7" w:rsidRDefault="005C0DC4" w:rsidP="00E35555">
            <w:pPr>
              <w:pStyle w:val="Sectiontext0"/>
            </w:pPr>
            <w:r>
              <w:t>A member who receives an advance payment under this Division 6 must provide the Defence Housing Australia Regional Operations Manager documents to demonstrate that it was spent for the intended purpose.</w:t>
            </w:r>
          </w:p>
        </w:tc>
      </w:tr>
      <w:tr w:rsidR="005C0DC4" w:rsidRPr="001A2C61" w14:paraId="309A3BE2" w14:textId="77777777" w:rsidTr="00523C7C">
        <w:tc>
          <w:tcPr>
            <w:tcW w:w="992" w:type="dxa"/>
          </w:tcPr>
          <w:p w14:paraId="39EC208D" w14:textId="77777777" w:rsidR="005C0DC4" w:rsidRPr="003248D7" w:rsidRDefault="005C0DC4" w:rsidP="00E35555">
            <w:pPr>
              <w:pStyle w:val="Sectiontext0"/>
              <w:jc w:val="center"/>
            </w:pPr>
            <w:r w:rsidRPr="003248D7">
              <w:t>2.</w:t>
            </w:r>
          </w:p>
        </w:tc>
        <w:tc>
          <w:tcPr>
            <w:tcW w:w="8364" w:type="dxa"/>
          </w:tcPr>
          <w:p w14:paraId="32A9A135" w14:textId="77777777" w:rsidR="005C0DC4" w:rsidRPr="001A2C61" w:rsidRDefault="005C0DC4" w:rsidP="00E35555">
            <w:pPr>
              <w:pStyle w:val="Sectiontext0"/>
            </w:pPr>
            <w:r w:rsidRPr="003248D7">
              <w:t>The documents under subsection 1 must be provided within 14</w:t>
            </w:r>
            <w:r>
              <w:t> </w:t>
            </w:r>
            <w:r w:rsidRPr="003248D7">
              <w:t>days of entering into a lease.</w:t>
            </w:r>
          </w:p>
        </w:tc>
      </w:tr>
    </w:tbl>
    <w:p w14:paraId="00A8517D" w14:textId="430FD0AF" w:rsidR="00496753" w:rsidRPr="00700022" w:rsidRDefault="00496753" w:rsidP="00132882">
      <w:pPr>
        <w:pStyle w:val="Heading6"/>
      </w:pPr>
      <w:bookmarkStart w:id="3165" w:name="_Toc192863121"/>
      <w:r w:rsidRPr="00700022">
        <w:t>7.8.45</w:t>
      </w:r>
      <w:r w:rsidR="00E85499">
        <w:tab/>
      </w:r>
      <w:r w:rsidRPr="00700022">
        <w:t>Unused advances to be repaid</w:t>
      </w:r>
      <w:bookmarkEnd w:id="3165"/>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FE23525" w14:textId="77777777" w:rsidTr="00496753">
        <w:tc>
          <w:tcPr>
            <w:tcW w:w="992" w:type="dxa"/>
          </w:tcPr>
          <w:p w14:paraId="544ADCDC" w14:textId="77777777" w:rsidR="00496753" w:rsidRPr="00700022" w:rsidRDefault="00496753" w:rsidP="00E35555">
            <w:pPr>
              <w:pStyle w:val="Sectiontext0"/>
              <w:jc w:val="center"/>
            </w:pPr>
            <w:r w:rsidRPr="00700022">
              <w:t>1.</w:t>
            </w:r>
          </w:p>
        </w:tc>
        <w:tc>
          <w:tcPr>
            <w:tcW w:w="8363" w:type="dxa"/>
            <w:gridSpan w:val="2"/>
          </w:tcPr>
          <w:p w14:paraId="5707C375" w14:textId="2A9549BD" w:rsidR="00496753" w:rsidRPr="00700022" w:rsidRDefault="00496753" w:rsidP="00E35555">
            <w:pPr>
              <w:pStyle w:val="Sectiontext0"/>
            </w:pPr>
            <w:r w:rsidRPr="00700022">
              <w:t xml:space="preserve">If any part of an advance is not used for its intended purposes, the member must repay it immediately. </w:t>
            </w:r>
          </w:p>
        </w:tc>
      </w:tr>
      <w:tr w:rsidR="00496753" w:rsidRPr="00700022" w14:paraId="1D3B8EF7" w14:textId="77777777" w:rsidTr="00496753">
        <w:tc>
          <w:tcPr>
            <w:tcW w:w="992" w:type="dxa"/>
          </w:tcPr>
          <w:p w14:paraId="041DBDE3" w14:textId="77777777" w:rsidR="00496753" w:rsidRPr="00700022" w:rsidRDefault="00496753" w:rsidP="00E35555">
            <w:pPr>
              <w:pStyle w:val="Sectiontext0"/>
              <w:jc w:val="center"/>
            </w:pPr>
            <w:r w:rsidRPr="00700022">
              <w:t>2.</w:t>
            </w:r>
          </w:p>
        </w:tc>
        <w:tc>
          <w:tcPr>
            <w:tcW w:w="8363" w:type="dxa"/>
            <w:gridSpan w:val="2"/>
          </w:tcPr>
          <w:p w14:paraId="040A6118" w14:textId="0B9870EE" w:rsidR="00496753" w:rsidRPr="00700022" w:rsidRDefault="00496753" w:rsidP="00E35555">
            <w:pPr>
              <w:pStyle w:val="Sectiontext0"/>
            </w:pPr>
            <w:r w:rsidRPr="00700022">
              <w:t>The CDF may decide that a member who received an advance has not paid or lodged it. The member must repay the advance immediately.</w:t>
            </w:r>
          </w:p>
        </w:tc>
      </w:tr>
      <w:tr w:rsidR="00496753" w:rsidRPr="00700022" w14:paraId="55B01930" w14:textId="77777777" w:rsidTr="00496753">
        <w:tc>
          <w:tcPr>
            <w:tcW w:w="992" w:type="dxa"/>
          </w:tcPr>
          <w:p w14:paraId="10E86AE2" w14:textId="77777777" w:rsidR="00496753" w:rsidRPr="00700022" w:rsidRDefault="00496753" w:rsidP="00E35555">
            <w:pPr>
              <w:pStyle w:val="Sectiontext0"/>
              <w:jc w:val="center"/>
            </w:pPr>
            <w:r w:rsidRPr="00700022">
              <w:t>3.</w:t>
            </w:r>
          </w:p>
        </w:tc>
        <w:tc>
          <w:tcPr>
            <w:tcW w:w="8363" w:type="dxa"/>
            <w:gridSpan w:val="2"/>
          </w:tcPr>
          <w:p w14:paraId="3F5908B7" w14:textId="1AF24377" w:rsidR="00496753" w:rsidRPr="00700022" w:rsidRDefault="00496753" w:rsidP="00E35555">
            <w:pPr>
              <w:pStyle w:val="Sectiontext0"/>
            </w:pPr>
            <w:r w:rsidRPr="00700022">
              <w:t>The CDF may decide that a member who received an advance for rent has not entered a lease and paid rent within a reasonable period. The member must repay the advanced amount back immediately.</w:t>
            </w:r>
          </w:p>
        </w:tc>
      </w:tr>
      <w:tr w:rsidR="00496753" w:rsidRPr="00700022" w14:paraId="0A53DA06" w14:textId="77777777" w:rsidTr="00496753">
        <w:tc>
          <w:tcPr>
            <w:tcW w:w="992" w:type="dxa"/>
          </w:tcPr>
          <w:p w14:paraId="5FC335EE" w14:textId="77777777" w:rsidR="00496753" w:rsidRPr="00700022" w:rsidRDefault="00496753" w:rsidP="00E35555">
            <w:pPr>
              <w:pStyle w:val="Sectiontext0"/>
              <w:jc w:val="center"/>
            </w:pPr>
            <w:r w:rsidRPr="00700022">
              <w:t>4.</w:t>
            </w:r>
          </w:p>
        </w:tc>
        <w:tc>
          <w:tcPr>
            <w:tcW w:w="8363" w:type="dxa"/>
            <w:gridSpan w:val="2"/>
          </w:tcPr>
          <w:p w14:paraId="5EF8D017" w14:textId="77777777" w:rsidR="00496753" w:rsidRPr="00700022" w:rsidRDefault="00496753" w:rsidP="00E35555">
            <w:pPr>
              <w:pStyle w:val="Sectiontext0"/>
            </w:pPr>
            <w:r w:rsidRPr="00700022">
              <w:t>In making a decision under subsection 3, the CDF must consider all these factors.</w:t>
            </w:r>
          </w:p>
        </w:tc>
      </w:tr>
      <w:tr w:rsidR="00496753" w:rsidRPr="00700022" w14:paraId="5B6ACBD1" w14:textId="77777777" w:rsidTr="00496753">
        <w:trPr>
          <w:cantSplit/>
        </w:trPr>
        <w:tc>
          <w:tcPr>
            <w:tcW w:w="992" w:type="dxa"/>
          </w:tcPr>
          <w:p w14:paraId="4DDFDF96" w14:textId="77777777" w:rsidR="00496753" w:rsidRPr="00700022" w:rsidRDefault="00496753" w:rsidP="00E35555">
            <w:pPr>
              <w:pStyle w:val="Sectiontext0"/>
              <w:jc w:val="center"/>
            </w:pPr>
          </w:p>
        </w:tc>
        <w:tc>
          <w:tcPr>
            <w:tcW w:w="567" w:type="dxa"/>
          </w:tcPr>
          <w:p w14:paraId="20915B4E" w14:textId="77777777" w:rsidR="00496753" w:rsidRPr="00700022" w:rsidRDefault="00496753" w:rsidP="00E35555">
            <w:pPr>
              <w:pStyle w:val="Sectiontext0"/>
            </w:pPr>
            <w:r w:rsidRPr="00700022">
              <w:t>a.</w:t>
            </w:r>
          </w:p>
        </w:tc>
        <w:tc>
          <w:tcPr>
            <w:tcW w:w="7796" w:type="dxa"/>
          </w:tcPr>
          <w:p w14:paraId="036882B3" w14:textId="08CB966C" w:rsidR="00496753" w:rsidRPr="00700022" w:rsidRDefault="00496753" w:rsidP="00E35555">
            <w:pPr>
              <w:pStyle w:val="Sectiontext0"/>
            </w:pPr>
            <w:r w:rsidRPr="00700022">
              <w:t xml:space="preserve">Where the </w:t>
            </w:r>
            <w:r w:rsidR="00FB3EA0">
              <w:rPr>
                <w:rFonts w:cs="Arial"/>
                <w:iCs/>
                <w:lang w:eastAsia="en-US"/>
              </w:rPr>
              <w:t>housing benefit location or family benefit location</w:t>
            </w:r>
            <w:r w:rsidR="00FB3EA0" w:rsidRPr="00700022" w:rsidDel="00FB3EA0">
              <w:t xml:space="preserve"> </w:t>
            </w:r>
            <w:r w:rsidRPr="00700022">
              <w:t>is.</w:t>
            </w:r>
          </w:p>
        </w:tc>
      </w:tr>
      <w:tr w:rsidR="00496753" w:rsidRPr="00700022" w14:paraId="076E67BD" w14:textId="77777777" w:rsidTr="00496753">
        <w:trPr>
          <w:cantSplit/>
        </w:trPr>
        <w:tc>
          <w:tcPr>
            <w:tcW w:w="992" w:type="dxa"/>
          </w:tcPr>
          <w:p w14:paraId="2B19F302" w14:textId="77777777" w:rsidR="00496753" w:rsidRPr="00700022" w:rsidRDefault="00496753" w:rsidP="00E35555">
            <w:pPr>
              <w:pStyle w:val="Sectiontext0"/>
              <w:jc w:val="center"/>
            </w:pPr>
          </w:p>
        </w:tc>
        <w:tc>
          <w:tcPr>
            <w:tcW w:w="567" w:type="dxa"/>
          </w:tcPr>
          <w:p w14:paraId="1D8C64A7" w14:textId="77777777" w:rsidR="00496753" w:rsidRPr="00700022" w:rsidRDefault="00496753" w:rsidP="00E35555">
            <w:pPr>
              <w:pStyle w:val="Sectiontext0"/>
            </w:pPr>
            <w:r w:rsidRPr="00700022">
              <w:t>b.</w:t>
            </w:r>
          </w:p>
        </w:tc>
        <w:tc>
          <w:tcPr>
            <w:tcW w:w="7796" w:type="dxa"/>
          </w:tcPr>
          <w:p w14:paraId="2DFE14BD" w14:textId="77777777" w:rsidR="00496753" w:rsidRPr="00700022" w:rsidRDefault="00496753" w:rsidP="00E35555">
            <w:pPr>
              <w:pStyle w:val="Sectiontext0"/>
            </w:pPr>
            <w:r w:rsidRPr="00700022">
              <w:t>The time of year.</w:t>
            </w:r>
          </w:p>
        </w:tc>
      </w:tr>
      <w:tr w:rsidR="00496753" w:rsidRPr="00700022" w14:paraId="693F3906" w14:textId="77777777" w:rsidTr="00496753">
        <w:trPr>
          <w:cantSplit/>
        </w:trPr>
        <w:tc>
          <w:tcPr>
            <w:tcW w:w="992" w:type="dxa"/>
          </w:tcPr>
          <w:p w14:paraId="318E5F4E" w14:textId="77777777" w:rsidR="00496753" w:rsidRPr="00700022" w:rsidRDefault="00496753" w:rsidP="00E35555">
            <w:pPr>
              <w:pStyle w:val="Sectiontext0"/>
              <w:jc w:val="center"/>
            </w:pPr>
          </w:p>
        </w:tc>
        <w:tc>
          <w:tcPr>
            <w:tcW w:w="567" w:type="dxa"/>
          </w:tcPr>
          <w:p w14:paraId="3DEAFC2B" w14:textId="77777777" w:rsidR="00496753" w:rsidRPr="00700022" w:rsidRDefault="00496753" w:rsidP="00E35555">
            <w:pPr>
              <w:pStyle w:val="Sectiontext0"/>
            </w:pPr>
            <w:r w:rsidRPr="00700022">
              <w:t>c.</w:t>
            </w:r>
          </w:p>
        </w:tc>
        <w:tc>
          <w:tcPr>
            <w:tcW w:w="7796" w:type="dxa"/>
          </w:tcPr>
          <w:p w14:paraId="7AD8C660" w14:textId="305877D0" w:rsidR="00496753" w:rsidRPr="00700022" w:rsidRDefault="00496753" w:rsidP="00E35555">
            <w:pPr>
              <w:pStyle w:val="Sectiontext0"/>
            </w:pPr>
            <w:r w:rsidRPr="00700022">
              <w:t xml:space="preserve">Whether there is suitable accommodation available for the member's rank, status and </w:t>
            </w:r>
            <w:r w:rsidR="00FB3EA0">
              <w:rPr>
                <w:rFonts w:cs="Arial"/>
                <w:iCs/>
                <w:lang w:eastAsia="en-US"/>
              </w:rPr>
              <w:t>resident family or recognised other persons’</w:t>
            </w:r>
            <w:r w:rsidRPr="00700022">
              <w:t xml:space="preserve"> circumstances.</w:t>
            </w:r>
          </w:p>
        </w:tc>
      </w:tr>
    </w:tbl>
    <w:p w14:paraId="397B879A" w14:textId="011BFD79" w:rsidR="00496753" w:rsidRPr="00700022" w:rsidRDefault="00496753" w:rsidP="00132882">
      <w:pPr>
        <w:pStyle w:val="Heading6"/>
      </w:pPr>
      <w:bookmarkStart w:id="3166" w:name="bk110633AM7644Rentpaidbeforemembermoves"/>
      <w:bookmarkStart w:id="3167" w:name="bk110759AM7644Rentpaidbeforemembermoves"/>
      <w:bookmarkStart w:id="3168" w:name="bk110821AM7644Rentpaidbeforemembermoves"/>
      <w:bookmarkStart w:id="3169" w:name="bk1729037644Rentpaidbeforemembermovesin"/>
      <w:bookmarkStart w:id="3170" w:name="bk1110187642Rentpaidbeforemembermovesin"/>
      <w:bookmarkStart w:id="3171" w:name="bk1138407642Rentpaidbeforemembermovesin"/>
      <w:bookmarkStart w:id="3172" w:name="bk1202027642Rentpaidbeforemembermovesin"/>
      <w:bookmarkStart w:id="3173" w:name="_Toc78301563"/>
      <w:bookmarkStart w:id="3174" w:name="_Toc78876178"/>
      <w:bookmarkStart w:id="3175" w:name="_Toc78877231"/>
      <w:bookmarkStart w:id="3176" w:name="bk70248PM7144Rentpaidafterrequirementto"/>
      <w:bookmarkStart w:id="3177" w:name="bk73429PM7144Rentpaidafterrequirementto"/>
      <w:bookmarkStart w:id="3178" w:name="bk74116PM7144Rentpaidafterrequirementto"/>
      <w:bookmarkStart w:id="3179" w:name="bk75151PM7144Rentpaidafterrequirementto"/>
      <w:bookmarkStart w:id="3180" w:name="bk75239PM7144Rentpaidafterservicerelate"/>
      <w:bookmarkStart w:id="3181" w:name="bk95540PM7144Rentpaidafterservicerelate"/>
      <w:bookmarkStart w:id="3182" w:name="bk105139PM7144Rentpaidafterservicerelat"/>
      <w:bookmarkStart w:id="3183" w:name="bk105158PM7144Rentpaidafterservicerelat"/>
      <w:bookmarkStart w:id="3184" w:name="bk1538137144Rentpaidafterservicerelated"/>
      <w:bookmarkStart w:id="3185" w:name="bk1546417144Rentpaidafterservicerelated"/>
      <w:bookmarkStart w:id="3186" w:name="bk1551577144Rentpaidafterservicerelated"/>
      <w:bookmarkStart w:id="3187" w:name="bk1552407144Rentpaidafterservicerelated"/>
      <w:bookmarkStart w:id="3188" w:name="bk1553377144Rentpaidafterservicerelated"/>
      <w:bookmarkStart w:id="3189" w:name="bk1555347144Rentpaidafterservicerelated"/>
      <w:bookmarkStart w:id="3190" w:name="bk1601187144Rentpaidafterservicerelated"/>
      <w:bookmarkStart w:id="3191" w:name="bk1632007144Rentpaidafterservicerelated"/>
      <w:bookmarkStart w:id="3192" w:name="bk1637417144Rentpaidafterservicerelated"/>
      <w:bookmarkStart w:id="3193" w:name="bk1321227144Rentpaidafterservicerelated"/>
      <w:bookmarkStart w:id="3194" w:name="bk1349177144Rentpaidafterservicerelated"/>
      <w:bookmarkStart w:id="3195" w:name="bk1351537144Rentpaidafterservicerelated"/>
      <w:bookmarkStart w:id="3196" w:name="bk1356587144Rentpaidafterservicerelated"/>
      <w:bookmarkStart w:id="3197" w:name="bk1435527144Rentpaidafterservicerelated"/>
      <w:bookmarkStart w:id="3198" w:name="bk1438177144Rentpaidafterservicerelated"/>
      <w:bookmarkStart w:id="3199" w:name="bk1442497144Rentpaidafterservicerelated"/>
      <w:bookmarkStart w:id="3200" w:name="bk1445047144Rentpaidafterservicerelated"/>
      <w:bookmarkStart w:id="3201" w:name="bk1453487144Rentpaidafterservicerelated"/>
      <w:bookmarkStart w:id="3202" w:name="bk1557257144Rentpaidafterservicerelated"/>
      <w:bookmarkStart w:id="3203" w:name="bk95431AM7144Rentpaidafterservicerelate"/>
      <w:bookmarkStart w:id="3204" w:name="bk95847AM7144Rentpaidafterservicerelate"/>
      <w:bookmarkStart w:id="3205" w:name="bk100125AM7144Rentpaidafterservicerelat"/>
      <w:bookmarkStart w:id="3206" w:name="bk1408497144Rentpaidafterservicerelated"/>
      <w:bookmarkStart w:id="3207" w:name="bk1416247144Rentpaidafterservicerelated"/>
      <w:bookmarkStart w:id="3208" w:name="bk1440127144Rentpaidafterservicerelated"/>
      <w:bookmarkStart w:id="3209" w:name="bk1450347144Rentpaidafterservicerelated"/>
      <w:bookmarkStart w:id="3210" w:name="bk1619357144Rentpaidafterservicerelated"/>
      <w:bookmarkStart w:id="3211" w:name="bk956017144Rentpaidafterservicerelatedr"/>
      <w:bookmarkStart w:id="3212" w:name="bk14345PM7144Rentpaidafterservicerelate"/>
      <w:bookmarkStart w:id="3213" w:name="bk14434PM7144Rentpaidafterservicerelate"/>
      <w:bookmarkStart w:id="3214" w:name="bk32700PM7144Rentpaidafterservicerelate"/>
      <w:bookmarkStart w:id="3215" w:name="bk50437PM7144Rentpaidafterservicerelate"/>
      <w:bookmarkStart w:id="3216" w:name="bk50745PM7144Rentpaidafterservicerelate"/>
      <w:bookmarkStart w:id="3217" w:name="bk52325PM7144Rentpaidafterservicerelate"/>
      <w:bookmarkStart w:id="3218" w:name="bk105858PM7144Rentpaidafterservicerelat"/>
      <w:bookmarkStart w:id="3219" w:name="bk110913PM7144Rentpaidafterservicerelat"/>
      <w:bookmarkStart w:id="3220" w:name="bk112355PM76xxRentpaidafterservicerelat"/>
      <w:bookmarkStart w:id="3221" w:name="bk51542PM7647Rentpaidaftermembermovesou"/>
      <w:bookmarkStart w:id="3222" w:name="bk104836AM7645Rentpaidaftermembermoveso"/>
      <w:bookmarkStart w:id="3223" w:name="_Toc192863122"/>
      <w:r w:rsidRPr="00700022">
        <w:t>7.8.46</w:t>
      </w:r>
      <w:r w:rsidR="00E85499">
        <w:tab/>
      </w:r>
      <w:r w:rsidRPr="00700022">
        <w:t>Method of repayment</w:t>
      </w:r>
      <w:bookmarkEnd w:id="3223"/>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4A0F1EFC" w14:textId="77777777" w:rsidTr="009B4650">
        <w:trPr>
          <w:cantSplit/>
        </w:trPr>
        <w:tc>
          <w:tcPr>
            <w:tcW w:w="992" w:type="dxa"/>
          </w:tcPr>
          <w:p w14:paraId="530DF26A" w14:textId="77777777" w:rsidR="00496753" w:rsidRPr="00700022" w:rsidRDefault="00496753" w:rsidP="00E35555">
            <w:pPr>
              <w:pStyle w:val="Sectiontext0"/>
              <w:jc w:val="center"/>
            </w:pPr>
            <w:r w:rsidRPr="00700022">
              <w:t>1.</w:t>
            </w:r>
          </w:p>
        </w:tc>
        <w:tc>
          <w:tcPr>
            <w:tcW w:w="8367" w:type="dxa"/>
            <w:gridSpan w:val="3"/>
          </w:tcPr>
          <w:p w14:paraId="5919B3AF" w14:textId="7D57A592" w:rsidR="00496753" w:rsidRPr="00700022" w:rsidRDefault="00496753" w:rsidP="00E35555">
            <w:pPr>
              <w:pStyle w:val="Sectiontext0"/>
            </w:pPr>
            <w:r w:rsidRPr="00700022">
              <w:t xml:space="preserve">If a member receives any advances under </w:t>
            </w:r>
            <w:r w:rsidR="00D1500C" w:rsidRPr="00700022">
              <w:t xml:space="preserve">subsection 7.8.41.3, table items 1, 2 and 3, </w:t>
            </w:r>
            <w:r w:rsidRPr="00700022">
              <w:t>they must comply with all of the following conditions.</w:t>
            </w:r>
          </w:p>
        </w:tc>
      </w:tr>
      <w:tr w:rsidR="00496753" w:rsidRPr="00700022" w14:paraId="30DCD6BF" w14:textId="77777777" w:rsidTr="009B4650">
        <w:trPr>
          <w:cantSplit/>
        </w:trPr>
        <w:tc>
          <w:tcPr>
            <w:tcW w:w="992" w:type="dxa"/>
          </w:tcPr>
          <w:p w14:paraId="41247E4B" w14:textId="77777777" w:rsidR="00496753" w:rsidRPr="00700022" w:rsidRDefault="00496753" w:rsidP="00E35555">
            <w:pPr>
              <w:pStyle w:val="Sectiontext0"/>
              <w:jc w:val="center"/>
            </w:pPr>
          </w:p>
        </w:tc>
        <w:tc>
          <w:tcPr>
            <w:tcW w:w="567" w:type="dxa"/>
          </w:tcPr>
          <w:p w14:paraId="300DC76F" w14:textId="77777777" w:rsidR="00496753" w:rsidRPr="00700022" w:rsidRDefault="00496753" w:rsidP="00E35555">
            <w:pPr>
              <w:pStyle w:val="Sectiontext0"/>
            </w:pPr>
            <w:r w:rsidRPr="00700022">
              <w:t>a.</w:t>
            </w:r>
          </w:p>
        </w:tc>
        <w:tc>
          <w:tcPr>
            <w:tcW w:w="7800" w:type="dxa"/>
            <w:gridSpan w:val="2"/>
          </w:tcPr>
          <w:p w14:paraId="1BA8AC0B" w14:textId="77777777" w:rsidR="00496753" w:rsidRPr="00700022" w:rsidRDefault="00496753" w:rsidP="00E35555">
            <w:pPr>
              <w:pStyle w:val="Sectiontext0"/>
            </w:pPr>
            <w:r w:rsidRPr="00700022">
              <w:t>They must repay any advances made to them.</w:t>
            </w:r>
          </w:p>
        </w:tc>
      </w:tr>
      <w:tr w:rsidR="00FB3EA0" w:rsidRPr="00D15A4D" w14:paraId="12760BA2" w14:textId="77777777" w:rsidTr="00811C92">
        <w:tblPrEx>
          <w:tblLook w:val="04A0" w:firstRow="1" w:lastRow="0" w:firstColumn="1" w:lastColumn="0" w:noHBand="0" w:noVBand="1"/>
        </w:tblPrEx>
        <w:tc>
          <w:tcPr>
            <w:tcW w:w="992" w:type="dxa"/>
          </w:tcPr>
          <w:p w14:paraId="788DAC15" w14:textId="77777777" w:rsidR="00FB3EA0" w:rsidRPr="00D15A4D" w:rsidRDefault="00FB3EA0" w:rsidP="00E35555">
            <w:pPr>
              <w:pStyle w:val="Sectiontext0"/>
              <w:jc w:val="center"/>
            </w:pPr>
          </w:p>
        </w:tc>
        <w:tc>
          <w:tcPr>
            <w:tcW w:w="563" w:type="dxa"/>
          </w:tcPr>
          <w:p w14:paraId="6E0F8F06" w14:textId="77777777" w:rsidR="00FB3EA0" w:rsidRDefault="00FB3EA0" w:rsidP="00E35555">
            <w:pPr>
              <w:pStyle w:val="Sectiontext0"/>
            </w:pPr>
            <w:r>
              <w:t>b.</w:t>
            </w:r>
          </w:p>
        </w:tc>
        <w:tc>
          <w:tcPr>
            <w:tcW w:w="7804" w:type="dxa"/>
            <w:gridSpan w:val="2"/>
          </w:tcPr>
          <w:p w14:paraId="65EEBA82" w14:textId="77777777" w:rsidR="00FB3EA0" w:rsidRDefault="00FB3EA0" w:rsidP="00E35555">
            <w:pPr>
              <w:pStyle w:val="Sectiontext0"/>
              <w:rPr>
                <w:rFonts w:cs="Arial"/>
                <w:iCs/>
                <w:lang w:eastAsia="en-US"/>
              </w:rPr>
            </w:pPr>
            <w:r>
              <w:rPr>
                <w:rFonts w:cs="Arial"/>
                <w:iCs/>
                <w:lang w:eastAsia="en-US"/>
              </w:rPr>
              <w:t>Repayments must be made in one of the following fortnightly instalments.</w:t>
            </w:r>
          </w:p>
        </w:tc>
      </w:tr>
      <w:tr w:rsidR="00FB3EA0" w:rsidRPr="00D15A4D" w14:paraId="6BB0E615" w14:textId="77777777" w:rsidTr="00811C92">
        <w:tblPrEx>
          <w:tblLook w:val="04A0" w:firstRow="1" w:lastRow="0" w:firstColumn="1" w:lastColumn="0" w:noHBand="0" w:noVBand="1"/>
        </w:tblPrEx>
        <w:tc>
          <w:tcPr>
            <w:tcW w:w="992" w:type="dxa"/>
          </w:tcPr>
          <w:p w14:paraId="55A909BC" w14:textId="77777777" w:rsidR="00FB3EA0" w:rsidRPr="00D15A4D" w:rsidRDefault="00FB3EA0" w:rsidP="00E35555">
            <w:pPr>
              <w:pStyle w:val="Sectiontext0"/>
              <w:jc w:val="center"/>
              <w:rPr>
                <w:lang w:eastAsia="en-US"/>
              </w:rPr>
            </w:pPr>
          </w:p>
        </w:tc>
        <w:tc>
          <w:tcPr>
            <w:tcW w:w="563" w:type="dxa"/>
          </w:tcPr>
          <w:p w14:paraId="50E760DD" w14:textId="77777777" w:rsidR="00FB3EA0" w:rsidRPr="00D15A4D" w:rsidRDefault="00FB3EA0" w:rsidP="00E35555">
            <w:pPr>
              <w:pStyle w:val="Sectiontext0"/>
              <w:rPr>
                <w:rFonts w:cs="Arial"/>
                <w:iCs/>
                <w:lang w:eastAsia="en-US"/>
              </w:rPr>
            </w:pPr>
          </w:p>
        </w:tc>
        <w:tc>
          <w:tcPr>
            <w:tcW w:w="567" w:type="dxa"/>
          </w:tcPr>
          <w:p w14:paraId="577BE9E2" w14:textId="77777777" w:rsidR="00FB3EA0" w:rsidRDefault="00FB3EA0" w:rsidP="00E35555">
            <w:pPr>
              <w:pStyle w:val="Sectiontext0"/>
              <w:rPr>
                <w:rFonts w:cs="Arial"/>
                <w:iCs/>
                <w:lang w:eastAsia="en-US"/>
              </w:rPr>
            </w:pPr>
            <w:r>
              <w:rPr>
                <w:rFonts w:cs="Arial"/>
                <w:iCs/>
                <w:lang w:eastAsia="en-US"/>
              </w:rPr>
              <w:t>i.</w:t>
            </w:r>
          </w:p>
        </w:tc>
        <w:tc>
          <w:tcPr>
            <w:tcW w:w="7237" w:type="dxa"/>
          </w:tcPr>
          <w:p w14:paraId="47C856A5" w14:textId="77777777" w:rsidR="00FB3EA0" w:rsidRPr="0089758E" w:rsidRDefault="00FB3EA0" w:rsidP="00E35555">
            <w:pPr>
              <w:pStyle w:val="Sectiontext0"/>
              <w:rPr>
                <w:rFonts w:cs="Arial"/>
                <w:iCs/>
                <w:lang w:eastAsia="en-US"/>
              </w:rPr>
            </w:pPr>
            <w:r>
              <w:rPr>
                <w:rFonts w:cs="Arial"/>
                <w:iCs/>
                <w:lang w:eastAsia="en-US"/>
              </w:rPr>
              <w:t>If the member is on an alternate located work agreement, a transition location (medical) agreement or a transition location (general) agreement — in fortnightly instalments over the period of the agreement up to a maximum of 26 fortnightly instalments.</w:t>
            </w:r>
          </w:p>
        </w:tc>
      </w:tr>
      <w:tr w:rsidR="00FB3EA0" w:rsidRPr="00D15A4D" w14:paraId="5DE098E6" w14:textId="77777777" w:rsidTr="00811C92">
        <w:tblPrEx>
          <w:tblLook w:val="04A0" w:firstRow="1" w:lastRow="0" w:firstColumn="1" w:lastColumn="0" w:noHBand="0" w:noVBand="1"/>
        </w:tblPrEx>
        <w:tc>
          <w:tcPr>
            <w:tcW w:w="992" w:type="dxa"/>
          </w:tcPr>
          <w:p w14:paraId="7C77B447" w14:textId="77777777" w:rsidR="00FB3EA0" w:rsidRPr="00D15A4D" w:rsidRDefault="00FB3EA0" w:rsidP="00E35555">
            <w:pPr>
              <w:pStyle w:val="Sectiontext0"/>
              <w:jc w:val="center"/>
              <w:rPr>
                <w:lang w:eastAsia="en-US"/>
              </w:rPr>
            </w:pPr>
          </w:p>
        </w:tc>
        <w:tc>
          <w:tcPr>
            <w:tcW w:w="563" w:type="dxa"/>
          </w:tcPr>
          <w:p w14:paraId="174C035A" w14:textId="77777777" w:rsidR="00FB3EA0" w:rsidRPr="00D15A4D" w:rsidRDefault="00FB3EA0" w:rsidP="00E35555">
            <w:pPr>
              <w:pStyle w:val="Sectiontext0"/>
              <w:rPr>
                <w:rFonts w:cs="Arial"/>
                <w:iCs/>
                <w:lang w:eastAsia="en-US"/>
              </w:rPr>
            </w:pPr>
          </w:p>
        </w:tc>
        <w:tc>
          <w:tcPr>
            <w:tcW w:w="567" w:type="dxa"/>
          </w:tcPr>
          <w:p w14:paraId="5A295B67" w14:textId="77777777" w:rsidR="00FB3EA0" w:rsidRDefault="00FB3EA0" w:rsidP="00E35555">
            <w:pPr>
              <w:pStyle w:val="Sectiontext0"/>
              <w:rPr>
                <w:rFonts w:cs="Arial"/>
                <w:iCs/>
                <w:lang w:eastAsia="en-US"/>
              </w:rPr>
            </w:pPr>
            <w:r>
              <w:rPr>
                <w:rFonts w:cs="Arial"/>
                <w:iCs/>
                <w:lang w:eastAsia="en-US"/>
              </w:rPr>
              <w:t>ii.</w:t>
            </w:r>
          </w:p>
        </w:tc>
        <w:tc>
          <w:tcPr>
            <w:tcW w:w="7237" w:type="dxa"/>
          </w:tcPr>
          <w:p w14:paraId="7FA451BC" w14:textId="77777777" w:rsidR="00FB3EA0" w:rsidRDefault="00FB3EA0" w:rsidP="00E35555">
            <w:pPr>
              <w:pStyle w:val="Sectiontext0"/>
              <w:rPr>
                <w:rFonts w:cs="Arial"/>
                <w:iCs/>
                <w:lang w:eastAsia="en-US"/>
              </w:rPr>
            </w:pPr>
            <w:r>
              <w:rPr>
                <w:rFonts w:cs="Arial"/>
                <w:iCs/>
                <w:lang w:eastAsia="en-US"/>
              </w:rPr>
              <w:t>For all other members — 26 fortnightly instalments.</w:t>
            </w:r>
          </w:p>
        </w:tc>
      </w:tr>
      <w:tr w:rsidR="00496753" w:rsidRPr="00700022" w14:paraId="423DFCD7" w14:textId="77777777" w:rsidTr="009B4650">
        <w:trPr>
          <w:cantSplit/>
        </w:trPr>
        <w:tc>
          <w:tcPr>
            <w:tcW w:w="992" w:type="dxa"/>
          </w:tcPr>
          <w:p w14:paraId="5F13F3B0" w14:textId="77777777" w:rsidR="00496753" w:rsidRPr="00700022" w:rsidRDefault="00496753" w:rsidP="00E35555">
            <w:pPr>
              <w:pStyle w:val="Sectiontext0"/>
              <w:jc w:val="center"/>
            </w:pPr>
          </w:p>
        </w:tc>
        <w:tc>
          <w:tcPr>
            <w:tcW w:w="567" w:type="dxa"/>
          </w:tcPr>
          <w:p w14:paraId="1B788307" w14:textId="77777777" w:rsidR="00496753" w:rsidRPr="00700022" w:rsidRDefault="00496753" w:rsidP="00E35555">
            <w:pPr>
              <w:pStyle w:val="Sectiontext0"/>
            </w:pPr>
            <w:r w:rsidRPr="00700022">
              <w:t>c.</w:t>
            </w:r>
          </w:p>
        </w:tc>
        <w:tc>
          <w:tcPr>
            <w:tcW w:w="7800" w:type="dxa"/>
            <w:gridSpan w:val="2"/>
          </w:tcPr>
          <w:p w14:paraId="79476015" w14:textId="77777777" w:rsidR="00496753" w:rsidRPr="00700022" w:rsidRDefault="00496753" w:rsidP="00E35555">
            <w:pPr>
              <w:pStyle w:val="Sectiontext0"/>
            </w:pPr>
            <w:r w:rsidRPr="00700022">
              <w:t>Repayments must commence from the first payday after the</w:t>
            </w:r>
            <w:r w:rsidR="000D7B31" w:rsidRPr="00700022">
              <w:t xml:space="preserve"> payday after the member received the advanced payment</w:t>
            </w:r>
            <w:r w:rsidRPr="00700022">
              <w:t>.</w:t>
            </w:r>
          </w:p>
        </w:tc>
      </w:tr>
      <w:tr w:rsidR="00496753" w:rsidRPr="00700022" w14:paraId="43019252" w14:textId="77777777" w:rsidTr="009B4650">
        <w:trPr>
          <w:cantSplit/>
        </w:trPr>
        <w:tc>
          <w:tcPr>
            <w:tcW w:w="992" w:type="dxa"/>
          </w:tcPr>
          <w:p w14:paraId="5F199DA5" w14:textId="77777777" w:rsidR="00496753" w:rsidRPr="00700022" w:rsidRDefault="00496753" w:rsidP="00E35555">
            <w:pPr>
              <w:pStyle w:val="Sectiontext0"/>
              <w:jc w:val="center"/>
            </w:pPr>
            <w:r w:rsidRPr="00700022">
              <w:t>2.</w:t>
            </w:r>
          </w:p>
        </w:tc>
        <w:tc>
          <w:tcPr>
            <w:tcW w:w="8367" w:type="dxa"/>
            <w:gridSpan w:val="3"/>
          </w:tcPr>
          <w:p w14:paraId="74C19F1A" w14:textId="32B4D8BA" w:rsidR="00496753" w:rsidRPr="00700022" w:rsidRDefault="00496753" w:rsidP="00E35555">
            <w:pPr>
              <w:pStyle w:val="Sectiontext0"/>
            </w:pPr>
            <w:r w:rsidRPr="00700022">
              <w:t xml:space="preserve">The member may choose to repay the balance of any advances as a single payment before the end </w:t>
            </w:r>
            <w:r w:rsidR="00FB3EA0">
              <w:rPr>
                <w:rFonts w:cs="Arial"/>
                <w:iCs/>
                <w:lang w:eastAsia="en-US"/>
              </w:rPr>
              <w:t>of the period in subparagraph 1.b</w:t>
            </w:r>
            <w:r w:rsidRPr="00700022">
              <w:t>.</w:t>
            </w:r>
          </w:p>
        </w:tc>
      </w:tr>
      <w:tr w:rsidR="00496753" w:rsidRPr="00700022" w14:paraId="435B6477" w14:textId="77777777" w:rsidTr="009B4650">
        <w:tc>
          <w:tcPr>
            <w:tcW w:w="992" w:type="dxa"/>
          </w:tcPr>
          <w:p w14:paraId="2E572098" w14:textId="77777777" w:rsidR="00496753" w:rsidRPr="00700022" w:rsidRDefault="00496753" w:rsidP="00E35555">
            <w:pPr>
              <w:pStyle w:val="Sectiontext0"/>
              <w:jc w:val="center"/>
            </w:pPr>
            <w:r w:rsidRPr="00700022">
              <w:t>3.</w:t>
            </w:r>
          </w:p>
        </w:tc>
        <w:tc>
          <w:tcPr>
            <w:tcW w:w="8367" w:type="dxa"/>
            <w:gridSpan w:val="3"/>
          </w:tcPr>
          <w:p w14:paraId="513A444F" w14:textId="3783FEEA" w:rsidR="00496753" w:rsidRPr="00700022" w:rsidRDefault="00496753" w:rsidP="00E35555">
            <w:pPr>
              <w:pStyle w:val="Sectiontext0"/>
            </w:pPr>
            <w:r w:rsidRPr="00700022">
              <w:t xml:space="preserve">If the member does not repay the full advance within the first 12 months of the lease commencing, </w:t>
            </w:r>
            <w:r w:rsidR="00956CD0" w:rsidRPr="00700022">
              <w:t xml:space="preserve">the balance is to be recovered in accordance with the </w:t>
            </w:r>
            <w:r w:rsidR="00956CD0" w:rsidRPr="00700022">
              <w:rPr>
                <w:i/>
              </w:rPr>
              <w:t>Public Governance, Performance and Accountability Act 2013</w:t>
            </w:r>
            <w:r w:rsidRPr="00700022">
              <w:t>.</w:t>
            </w:r>
          </w:p>
        </w:tc>
      </w:tr>
      <w:tr w:rsidR="00496753" w:rsidRPr="00700022" w14:paraId="5FF3B217" w14:textId="77777777" w:rsidTr="009B4650">
        <w:tc>
          <w:tcPr>
            <w:tcW w:w="992" w:type="dxa"/>
          </w:tcPr>
          <w:p w14:paraId="2429F3F0" w14:textId="77777777" w:rsidR="00496753" w:rsidRPr="00700022" w:rsidRDefault="00496753" w:rsidP="00E35555">
            <w:pPr>
              <w:pStyle w:val="Sectiontext0"/>
              <w:jc w:val="center"/>
            </w:pPr>
            <w:r w:rsidRPr="00700022">
              <w:t>4.</w:t>
            </w:r>
          </w:p>
        </w:tc>
        <w:tc>
          <w:tcPr>
            <w:tcW w:w="8367" w:type="dxa"/>
            <w:gridSpan w:val="3"/>
          </w:tcPr>
          <w:p w14:paraId="787FF555" w14:textId="77777777" w:rsidR="00496753" w:rsidRPr="00700022" w:rsidRDefault="00496753" w:rsidP="00E35555">
            <w:pPr>
              <w:pStyle w:val="Sectiontext0"/>
            </w:pPr>
            <w:r w:rsidRPr="00700022">
              <w:t>On termination of a lease the member may get a refund of a rental bond or utility connection deposit. The following table shows the amount that a member must repay in this situation.</w:t>
            </w:r>
          </w:p>
        </w:tc>
      </w:tr>
    </w:tbl>
    <w:p w14:paraId="23041212" w14:textId="77777777" w:rsidR="00496753" w:rsidRPr="00700022" w:rsidRDefault="00496753"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850"/>
        <w:gridCol w:w="4253"/>
        <w:gridCol w:w="3260"/>
      </w:tblGrid>
      <w:tr w:rsidR="00496753" w:rsidRPr="005E7D6E" w14:paraId="7F9A40A7" w14:textId="77777777" w:rsidTr="00CE5C09">
        <w:trPr>
          <w:cantSplit/>
        </w:trPr>
        <w:tc>
          <w:tcPr>
            <w:tcW w:w="850" w:type="dxa"/>
          </w:tcPr>
          <w:p w14:paraId="6E35FDB9" w14:textId="77777777" w:rsidR="00496753" w:rsidRPr="005E7D6E" w:rsidRDefault="00496753" w:rsidP="00F877E7">
            <w:pPr>
              <w:pStyle w:val="TableHeaderArial"/>
            </w:pPr>
            <w:r w:rsidRPr="005E7D6E">
              <w:lastRenderedPageBreak/>
              <w:t>Item</w:t>
            </w:r>
          </w:p>
        </w:tc>
        <w:tc>
          <w:tcPr>
            <w:tcW w:w="4253" w:type="dxa"/>
          </w:tcPr>
          <w:p w14:paraId="2853A376" w14:textId="77777777" w:rsidR="00496753" w:rsidRPr="005E7D6E" w:rsidRDefault="00496753" w:rsidP="005E7D6E">
            <w:pPr>
              <w:pStyle w:val="TableHeaderArial"/>
            </w:pPr>
            <w:r w:rsidRPr="005E7D6E">
              <w:t>If a member has...</w:t>
            </w:r>
          </w:p>
        </w:tc>
        <w:tc>
          <w:tcPr>
            <w:tcW w:w="3260" w:type="dxa"/>
          </w:tcPr>
          <w:p w14:paraId="2BB2A615" w14:textId="77777777" w:rsidR="00496753" w:rsidRPr="005E7D6E" w:rsidRDefault="00496753" w:rsidP="005E7D6E">
            <w:pPr>
              <w:pStyle w:val="TableHeaderArial"/>
            </w:pPr>
            <w:r w:rsidRPr="005E7D6E">
              <w:t>they...</w:t>
            </w:r>
          </w:p>
        </w:tc>
      </w:tr>
      <w:tr w:rsidR="00496753" w:rsidRPr="00700022" w14:paraId="0E4F639D" w14:textId="77777777" w:rsidTr="00CE5C09">
        <w:trPr>
          <w:cantSplit/>
        </w:trPr>
        <w:tc>
          <w:tcPr>
            <w:tcW w:w="850" w:type="dxa"/>
          </w:tcPr>
          <w:p w14:paraId="5BAF3C61" w14:textId="77777777" w:rsidR="00496753" w:rsidRPr="00700022" w:rsidRDefault="00496753" w:rsidP="00F877E7">
            <w:pPr>
              <w:pStyle w:val="Tabletext2"/>
              <w:jc w:val="center"/>
            </w:pPr>
            <w:r w:rsidRPr="00700022">
              <w:t>1.</w:t>
            </w:r>
          </w:p>
        </w:tc>
        <w:tc>
          <w:tcPr>
            <w:tcW w:w="4253" w:type="dxa"/>
          </w:tcPr>
          <w:p w14:paraId="6CAC3CDD" w14:textId="77777777" w:rsidR="00496753" w:rsidRPr="00700022" w:rsidRDefault="00496753" w:rsidP="00F877E7">
            <w:pPr>
              <w:pStyle w:val="Tabletext2"/>
            </w:pPr>
            <w:r w:rsidRPr="00700022">
              <w:t>fully repaid the Commonwealth within the first 12 months of the lease commencing</w:t>
            </w:r>
          </w:p>
        </w:tc>
        <w:tc>
          <w:tcPr>
            <w:tcW w:w="3260" w:type="dxa"/>
          </w:tcPr>
          <w:p w14:paraId="26A7CC25" w14:textId="2CAAA0B7" w:rsidR="00F877E7" w:rsidRPr="00700022" w:rsidRDefault="00496753" w:rsidP="00F877E7">
            <w:pPr>
              <w:pStyle w:val="Tabletext2"/>
            </w:pPr>
            <w:r w:rsidRPr="00700022">
              <w:t>are able to keep the refund.</w:t>
            </w:r>
          </w:p>
        </w:tc>
      </w:tr>
      <w:tr w:rsidR="00496753" w:rsidRPr="00700022" w14:paraId="1873AC5C" w14:textId="77777777" w:rsidTr="00CE5C09">
        <w:trPr>
          <w:cantSplit/>
        </w:trPr>
        <w:tc>
          <w:tcPr>
            <w:tcW w:w="850" w:type="dxa"/>
          </w:tcPr>
          <w:p w14:paraId="16AD2C0B" w14:textId="77777777" w:rsidR="00496753" w:rsidRPr="00700022" w:rsidRDefault="00496753" w:rsidP="00F877E7">
            <w:pPr>
              <w:pStyle w:val="Tabletext2"/>
              <w:keepNext/>
              <w:jc w:val="center"/>
            </w:pPr>
            <w:r w:rsidRPr="00700022">
              <w:t>2.</w:t>
            </w:r>
          </w:p>
        </w:tc>
        <w:tc>
          <w:tcPr>
            <w:tcW w:w="4253" w:type="dxa"/>
          </w:tcPr>
          <w:p w14:paraId="0C7F69B5" w14:textId="77777777" w:rsidR="00496753" w:rsidRPr="00700022" w:rsidRDefault="00496753" w:rsidP="00F877E7">
            <w:pPr>
              <w:pStyle w:val="Tabletext2"/>
              <w:keepNext/>
              <w:rPr>
                <w:i/>
              </w:rPr>
            </w:pPr>
            <w:r w:rsidRPr="00700022">
              <w:t>a lease of less than 12 months</w:t>
            </w:r>
          </w:p>
        </w:tc>
        <w:tc>
          <w:tcPr>
            <w:tcW w:w="3260" w:type="dxa"/>
            <w:vMerge w:val="restart"/>
          </w:tcPr>
          <w:p w14:paraId="0F06F1B7" w14:textId="77777777" w:rsidR="00496753" w:rsidRPr="00700022" w:rsidRDefault="00496753" w:rsidP="00F877E7">
            <w:pPr>
              <w:pStyle w:val="Tabletext2"/>
              <w:keepNext/>
            </w:pPr>
            <w:r w:rsidRPr="00700022">
              <w:t>must repay any outstanding amounts to the Commonwealth when the member gets a refund through the State or Territory rental board or utility provider.</w:t>
            </w:r>
          </w:p>
        </w:tc>
      </w:tr>
      <w:tr w:rsidR="00496753" w:rsidRPr="00700022" w14:paraId="7D745AC3" w14:textId="77777777" w:rsidTr="00CE5C09">
        <w:trPr>
          <w:cantSplit/>
        </w:trPr>
        <w:tc>
          <w:tcPr>
            <w:tcW w:w="850" w:type="dxa"/>
          </w:tcPr>
          <w:p w14:paraId="28A805B6" w14:textId="77777777" w:rsidR="00496753" w:rsidRPr="00700022" w:rsidRDefault="00496753" w:rsidP="00F877E7">
            <w:pPr>
              <w:pStyle w:val="Tabletext2"/>
              <w:jc w:val="center"/>
            </w:pPr>
            <w:r w:rsidRPr="00700022">
              <w:t>3.</w:t>
            </w:r>
          </w:p>
        </w:tc>
        <w:tc>
          <w:tcPr>
            <w:tcW w:w="4253" w:type="dxa"/>
          </w:tcPr>
          <w:p w14:paraId="50EFEB1C" w14:textId="77777777" w:rsidR="00496753" w:rsidRPr="00700022" w:rsidRDefault="00496753" w:rsidP="00F877E7">
            <w:pPr>
              <w:pStyle w:val="Tabletext2"/>
            </w:pPr>
            <w:r w:rsidRPr="00700022">
              <w:t>broken the lease within the first 12 months of the lease commencing</w:t>
            </w:r>
          </w:p>
        </w:tc>
        <w:tc>
          <w:tcPr>
            <w:tcW w:w="3260" w:type="dxa"/>
            <w:vMerge/>
          </w:tcPr>
          <w:p w14:paraId="1F1B82C4" w14:textId="77777777" w:rsidR="00496753" w:rsidRPr="00700022" w:rsidRDefault="00496753" w:rsidP="00F877E7">
            <w:pPr>
              <w:pStyle w:val="Tabletext2"/>
            </w:pPr>
          </w:p>
        </w:tc>
      </w:tr>
      <w:tr w:rsidR="00496753" w:rsidRPr="00700022" w14:paraId="4E8EC7C6" w14:textId="77777777" w:rsidTr="00CE5C09">
        <w:trPr>
          <w:cantSplit/>
        </w:trPr>
        <w:tc>
          <w:tcPr>
            <w:tcW w:w="850" w:type="dxa"/>
          </w:tcPr>
          <w:p w14:paraId="73CAE891" w14:textId="77777777" w:rsidR="00496753" w:rsidRPr="00700022" w:rsidRDefault="00496753" w:rsidP="00F877E7">
            <w:pPr>
              <w:pStyle w:val="Tabletext2"/>
              <w:jc w:val="center"/>
            </w:pPr>
            <w:r w:rsidRPr="00700022">
              <w:t>4.</w:t>
            </w:r>
          </w:p>
        </w:tc>
        <w:tc>
          <w:tcPr>
            <w:tcW w:w="4253" w:type="dxa"/>
          </w:tcPr>
          <w:p w14:paraId="4A48FB16" w14:textId="77777777" w:rsidR="00496753" w:rsidRPr="00700022" w:rsidRDefault="00496753" w:rsidP="00F877E7">
            <w:pPr>
              <w:pStyle w:val="Tabletext2"/>
            </w:pPr>
            <w:r w:rsidRPr="00700022">
              <w:t>a lease of 12 months or less and does not receive a refund</w:t>
            </w:r>
          </w:p>
        </w:tc>
        <w:tc>
          <w:tcPr>
            <w:tcW w:w="3260" w:type="dxa"/>
          </w:tcPr>
          <w:p w14:paraId="6CD550EF" w14:textId="77777777" w:rsidR="00496753" w:rsidRPr="00700022" w:rsidRDefault="00496753" w:rsidP="00F877E7">
            <w:pPr>
              <w:pStyle w:val="Tabletext2"/>
            </w:pPr>
            <w:r w:rsidRPr="00700022">
              <w:t>must repay any outstanding amount of the advance to the Commonwealth within 12 months of the lease commencing.</w:t>
            </w:r>
          </w:p>
        </w:tc>
      </w:tr>
    </w:tbl>
    <w:p w14:paraId="5692E6F2" w14:textId="77777777" w:rsidR="00496753" w:rsidRPr="00700022" w:rsidRDefault="00496753" w:rsidP="003A0A1A">
      <w:pPr>
        <w:rPr>
          <w:lang w:val="en-AU"/>
        </w:rPr>
      </w:pPr>
    </w:p>
    <w:tbl>
      <w:tblPr>
        <w:tblW w:w="9359" w:type="dxa"/>
        <w:tblInd w:w="113" w:type="dxa"/>
        <w:tblLayout w:type="fixed"/>
        <w:tblLook w:val="0000" w:firstRow="0" w:lastRow="0" w:firstColumn="0" w:lastColumn="0" w:noHBand="0" w:noVBand="0"/>
      </w:tblPr>
      <w:tblGrid>
        <w:gridCol w:w="992"/>
        <w:gridCol w:w="8367"/>
      </w:tblGrid>
      <w:tr w:rsidR="00496753" w:rsidRPr="00700022" w14:paraId="58C0F377" w14:textId="77777777" w:rsidTr="00A07B53">
        <w:tc>
          <w:tcPr>
            <w:tcW w:w="992" w:type="dxa"/>
          </w:tcPr>
          <w:p w14:paraId="5CB2C0F5" w14:textId="77777777" w:rsidR="00496753" w:rsidRPr="00700022" w:rsidRDefault="00496753" w:rsidP="00E35555">
            <w:pPr>
              <w:pStyle w:val="Sectiontext0"/>
              <w:jc w:val="center"/>
            </w:pPr>
            <w:r w:rsidRPr="00700022">
              <w:t>5.</w:t>
            </w:r>
          </w:p>
        </w:tc>
        <w:tc>
          <w:tcPr>
            <w:tcW w:w="8367" w:type="dxa"/>
          </w:tcPr>
          <w:p w14:paraId="50A1582F" w14:textId="77777777" w:rsidR="00496753" w:rsidRPr="00700022" w:rsidRDefault="00496753" w:rsidP="00E35555">
            <w:pPr>
              <w:pStyle w:val="Sectiontext0"/>
            </w:pPr>
            <w:r w:rsidRPr="00700022">
              <w:t>If the member gets any interest on bond money refunded to them, they must make a payment to the Commonwealth. The amount of the payment is the portion of interest corresponding to the period and amount of the advance.</w:t>
            </w:r>
          </w:p>
        </w:tc>
      </w:tr>
    </w:tbl>
    <w:p w14:paraId="008A84A8" w14:textId="569A2403" w:rsidR="00A07B53" w:rsidRPr="001A34B2" w:rsidRDefault="00A07B53" w:rsidP="00132882">
      <w:pPr>
        <w:pStyle w:val="Heading6"/>
      </w:pPr>
      <w:bookmarkStart w:id="3224" w:name="_Toc192863123"/>
      <w:r w:rsidRPr="001A34B2">
        <w:t>7.8.47</w:t>
      </w:r>
      <w:r w:rsidR="00E85499">
        <w:tab/>
      </w:r>
      <w:r w:rsidRPr="001A34B2">
        <w:t>Rent paid before member moves in</w:t>
      </w:r>
      <w:bookmarkEnd w:id="3224"/>
    </w:p>
    <w:tbl>
      <w:tblPr>
        <w:tblW w:w="9365" w:type="dxa"/>
        <w:tblInd w:w="108" w:type="dxa"/>
        <w:tblLayout w:type="fixed"/>
        <w:tblLook w:val="04A0" w:firstRow="1" w:lastRow="0" w:firstColumn="1" w:lastColumn="0" w:noHBand="0" w:noVBand="1"/>
      </w:tblPr>
      <w:tblGrid>
        <w:gridCol w:w="995"/>
        <w:gridCol w:w="567"/>
        <w:gridCol w:w="7803"/>
      </w:tblGrid>
      <w:tr w:rsidR="00A07B53" w:rsidRPr="001A34B2" w14:paraId="0CDC2C8E" w14:textId="77777777" w:rsidTr="00640BE5">
        <w:tc>
          <w:tcPr>
            <w:tcW w:w="995" w:type="dxa"/>
          </w:tcPr>
          <w:p w14:paraId="5D0FCFC9" w14:textId="77777777" w:rsidR="00A07B53" w:rsidRPr="001A34B2" w:rsidRDefault="00A07B53" w:rsidP="00640BE5">
            <w:pPr>
              <w:pStyle w:val="Sectiontext0"/>
              <w:jc w:val="center"/>
              <w:rPr>
                <w:lang w:eastAsia="en-US"/>
              </w:rPr>
            </w:pPr>
            <w:r w:rsidRPr="001A34B2">
              <w:rPr>
                <w:lang w:eastAsia="en-US"/>
              </w:rPr>
              <w:t>1.</w:t>
            </w:r>
          </w:p>
        </w:tc>
        <w:tc>
          <w:tcPr>
            <w:tcW w:w="8370" w:type="dxa"/>
            <w:gridSpan w:val="2"/>
          </w:tcPr>
          <w:p w14:paraId="42A346B4" w14:textId="77777777" w:rsidR="00A07B53" w:rsidRPr="003249C8" w:rsidRDefault="00A07B53" w:rsidP="00640BE5">
            <w:pPr>
              <w:pStyle w:val="Sectiontext0"/>
              <w:rPr>
                <w:rFonts w:cs="Arial"/>
                <w:lang w:eastAsia="en-US"/>
              </w:rPr>
            </w:pPr>
            <w:r w:rsidRPr="003249C8">
              <w:rPr>
                <w:rFonts w:cs="Arial"/>
                <w:lang w:eastAsia="en-US"/>
              </w:rPr>
              <w:t>A member is eligible to be reimbursed an amount towards the rent payable for a home before they move into it if all of the following apply.</w:t>
            </w:r>
          </w:p>
        </w:tc>
      </w:tr>
      <w:tr w:rsidR="00A07B53" w:rsidRPr="001A34B2" w14:paraId="65DEFAF7" w14:textId="77777777" w:rsidTr="00640BE5">
        <w:tc>
          <w:tcPr>
            <w:tcW w:w="995" w:type="dxa"/>
          </w:tcPr>
          <w:p w14:paraId="75A5E9CC" w14:textId="77777777" w:rsidR="00A07B53" w:rsidRPr="001A34B2" w:rsidRDefault="00A07B53" w:rsidP="00640BE5">
            <w:pPr>
              <w:pStyle w:val="Sectiontext0"/>
              <w:jc w:val="center"/>
              <w:rPr>
                <w:lang w:eastAsia="en-US"/>
              </w:rPr>
            </w:pPr>
          </w:p>
        </w:tc>
        <w:tc>
          <w:tcPr>
            <w:tcW w:w="567" w:type="dxa"/>
            <w:hideMark/>
          </w:tcPr>
          <w:p w14:paraId="7907295F" w14:textId="77777777" w:rsidR="00A07B53" w:rsidRPr="003249C8" w:rsidRDefault="00A07B53" w:rsidP="00640BE5">
            <w:pPr>
              <w:pStyle w:val="Sectiontext0"/>
              <w:rPr>
                <w:rFonts w:cs="Arial"/>
                <w:lang w:eastAsia="en-US"/>
              </w:rPr>
            </w:pPr>
            <w:r w:rsidRPr="003249C8">
              <w:rPr>
                <w:rFonts w:cs="Arial"/>
                <w:lang w:eastAsia="en-US"/>
              </w:rPr>
              <w:t>a.</w:t>
            </w:r>
          </w:p>
        </w:tc>
        <w:tc>
          <w:tcPr>
            <w:tcW w:w="7803" w:type="dxa"/>
          </w:tcPr>
          <w:p w14:paraId="22CB21DE" w14:textId="77777777" w:rsidR="00A07B53" w:rsidRPr="003249C8" w:rsidRDefault="00A07B53" w:rsidP="00640BE5">
            <w:pPr>
              <w:pStyle w:val="Sectiontext0"/>
              <w:rPr>
                <w:rFonts w:cs="Arial"/>
                <w:lang w:eastAsia="en-US"/>
              </w:rPr>
            </w:pPr>
            <w:r w:rsidRPr="003249C8">
              <w:rPr>
                <w:rFonts w:cs="Arial"/>
                <w:lang w:eastAsia="en-US"/>
              </w:rPr>
              <w:t>They will be eligible for rent allowance in the location of the home.</w:t>
            </w:r>
          </w:p>
        </w:tc>
      </w:tr>
      <w:tr w:rsidR="00A07B53" w:rsidRPr="001A34B2" w14:paraId="38FBEC9B" w14:textId="77777777" w:rsidTr="00640BE5">
        <w:tc>
          <w:tcPr>
            <w:tcW w:w="995" w:type="dxa"/>
          </w:tcPr>
          <w:p w14:paraId="364ED436" w14:textId="77777777" w:rsidR="00A07B53" w:rsidRPr="001A34B2" w:rsidRDefault="00A07B53" w:rsidP="00640BE5">
            <w:pPr>
              <w:pStyle w:val="Sectiontext0"/>
              <w:jc w:val="center"/>
              <w:rPr>
                <w:lang w:eastAsia="en-US"/>
              </w:rPr>
            </w:pPr>
          </w:p>
        </w:tc>
        <w:tc>
          <w:tcPr>
            <w:tcW w:w="567" w:type="dxa"/>
            <w:hideMark/>
          </w:tcPr>
          <w:p w14:paraId="092FE679" w14:textId="77777777" w:rsidR="00A07B53" w:rsidRPr="001A34B2" w:rsidRDefault="00A07B53" w:rsidP="00640BE5">
            <w:pPr>
              <w:pStyle w:val="Sectiontext0"/>
              <w:rPr>
                <w:rFonts w:cs="Arial"/>
                <w:lang w:eastAsia="en-US"/>
              </w:rPr>
            </w:pPr>
            <w:r w:rsidRPr="001A34B2">
              <w:rPr>
                <w:rFonts w:cs="Arial"/>
                <w:lang w:eastAsia="en-US"/>
              </w:rPr>
              <w:t>b.</w:t>
            </w:r>
          </w:p>
        </w:tc>
        <w:tc>
          <w:tcPr>
            <w:tcW w:w="7803" w:type="dxa"/>
          </w:tcPr>
          <w:p w14:paraId="0DA9750B" w14:textId="77777777" w:rsidR="00A07B53" w:rsidRPr="001A34B2" w:rsidRDefault="00A07B53" w:rsidP="00640BE5">
            <w:pPr>
              <w:pStyle w:val="Sectiontext0"/>
              <w:rPr>
                <w:rFonts w:cs="Arial"/>
                <w:lang w:eastAsia="en-US"/>
              </w:rPr>
            </w:pPr>
            <w:r w:rsidRPr="001A34B2">
              <w:rPr>
                <w:rFonts w:cs="Arial"/>
                <w:lang w:eastAsia="en-US"/>
              </w:rPr>
              <w:t>They and their resident family or recognised other persons cannot move into the home immediately for reasons related to their service or removal.</w:t>
            </w:r>
          </w:p>
        </w:tc>
      </w:tr>
      <w:tr w:rsidR="00A07B53" w:rsidRPr="001A34B2" w14:paraId="67A77D98" w14:textId="77777777" w:rsidTr="00640BE5">
        <w:tc>
          <w:tcPr>
            <w:tcW w:w="995" w:type="dxa"/>
          </w:tcPr>
          <w:p w14:paraId="3ADF5262" w14:textId="77777777" w:rsidR="00A07B53" w:rsidRPr="001A34B2" w:rsidRDefault="00A07B53" w:rsidP="00640BE5">
            <w:pPr>
              <w:pStyle w:val="Sectiontext0"/>
              <w:jc w:val="center"/>
              <w:rPr>
                <w:lang w:eastAsia="en-US"/>
              </w:rPr>
            </w:pPr>
          </w:p>
        </w:tc>
        <w:tc>
          <w:tcPr>
            <w:tcW w:w="567" w:type="dxa"/>
            <w:hideMark/>
          </w:tcPr>
          <w:p w14:paraId="24685371" w14:textId="77777777" w:rsidR="00A07B53" w:rsidRPr="001A34B2" w:rsidRDefault="00A07B53" w:rsidP="00640BE5">
            <w:pPr>
              <w:pStyle w:val="Sectiontext0"/>
              <w:rPr>
                <w:rFonts w:cs="Arial"/>
                <w:lang w:eastAsia="en-US"/>
              </w:rPr>
            </w:pPr>
            <w:r w:rsidRPr="001A34B2">
              <w:rPr>
                <w:rFonts w:cs="Arial"/>
                <w:lang w:eastAsia="en-US"/>
              </w:rPr>
              <w:t>d.</w:t>
            </w:r>
          </w:p>
        </w:tc>
        <w:tc>
          <w:tcPr>
            <w:tcW w:w="7803" w:type="dxa"/>
          </w:tcPr>
          <w:p w14:paraId="5155E7B9" w14:textId="77777777" w:rsidR="00A07B53" w:rsidRPr="001A34B2" w:rsidRDefault="00A07B53" w:rsidP="00640BE5">
            <w:pPr>
              <w:pStyle w:val="Sectiontext0"/>
              <w:rPr>
                <w:rFonts w:cs="Arial"/>
                <w:lang w:eastAsia="en-US"/>
              </w:rPr>
            </w:pPr>
            <w:r w:rsidRPr="001A34B2">
              <w:rPr>
                <w:rFonts w:cs="Arial"/>
                <w:lang w:eastAsia="en-US"/>
              </w:rPr>
              <w:t>Rent has been paid to secure the home.</w:t>
            </w:r>
          </w:p>
        </w:tc>
      </w:tr>
      <w:tr w:rsidR="00A07B53" w:rsidRPr="001A34B2" w14:paraId="1706309F" w14:textId="77777777" w:rsidTr="00640BE5">
        <w:tc>
          <w:tcPr>
            <w:tcW w:w="995" w:type="dxa"/>
          </w:tcPr>
          <w:p w14:paraId="1F8A24CF" w14:textId="77777777" w:rsidR="00A07B53" w:rsidRPr="001A34B2" w:rsidRDefault="00A07B53" w:rsidP="00640BE5">
            <w:pPr>
              <w:pStyle w:val="Sectiontext0"/>
              <w:jc w:val="center"/>
              <w:rPr>
                <w:lang w:eastAsia="en-US"/>
              </w:rPr>
            </w:pPr>
            <w:r w:rsidRPr="001A34B2">
              <w:rPr>
                <w:lang w:eastAsia="en-US"/>
              </w:rPr>
              <w:t>2.</w:t>
            </w:r>
          </w:p>
        </w:tc>
        <w:tc>
          <w:tcPr>
            <w:tcW w:w="8370" w:type="dxa"/>
            <w:gridSpan w:val="2"/>
          </w:tcPr>
          <w:p w14:paraId="11B2E4F4" w14:textId="77777777" w:rsidR="00A07B53" w:rsidRPr="001A34B2" w:rsidRDefault="00A07B53" w:rsidP="00640BE5">
            <w:pPr>
              <w:pStyle w:val="Sectiontext0"/>
              <w:rPr>
                <w:rFonts w:cs="Arial"/>
                <w:lang w:eastAsia="en-US"/>
              </w:rPr>
            </w:pPr>
            <w:r>
              <w:rPr>
                <w:rFonts w:cs="Arial"/>
                <w:lang w:eastAsia="en-US"/>
              </w:rPr>
              <w:t xml:space="preserve">The amount to be </w:t>
            </w:r>
            <w:r w:rsidRPr="001A34B2">
              <w:rPr>
                <w:rFonts w:cs="Arial"/>
                <w:lang w:eastAsia="en-US"/>
              </w:rPr>
              <w:t>reimburse</w:t>
            </w:r>
            <w:r>
              <w:rPr>
                <w:rFonts w:cs="Arial"/>
                <w:lang w:eastAsia="en-US"/>
              </w:rPr>
              <w:t>d</w:t>
            </w:r>
            <w:r w:rsidRPr="001A34B2">
              <w:rPr>
                <w:rFonts w:cs="Arial"/>
                <w:lang w:eastAsia="en-US"/>
              </w:rPr>
              <w:t xml:space="preserve"> is the lesser of the actual rent paid or </w:t>
            </w:r>
            <w:r>
              <w:rPr>
                <w:rFonts w:cs="Arial"/>
                <w:lang w:eastAsia="en-US"/>
              </w:rPr>
              <w:t>the member’s</w:t>
            </w:r>
            <w:r w:rsidRPr="001A34B2">
              <w:rPr>
                <w:rFonts w:cs="Arial"/>
                <w:lang w:eastAsia="en-US"/>
              </w:rPr>
              <w:t xml:space="preserve"> rent ceiling for the </w:t>
            </w:r>
            <w:r>
              <w:rPr>
                <w:rFonts w:cs="Arial"/>
                <w:lang w:eastAsia="en-US"/>
              </w:rPr>
              <w:t xml:space="preserve">location of the </w:t>
            </w:r>
            <w:r w:rsidRPr="001A34B2">
              <w:rPr>
                <w:rFonts w:cs="Arial"/>
                <w:lang w:eastAsia="en-US"/>
              </w:rPr>
              <w:t>home for the following periods.</w:t>
            </w:r>
          </w:p>
        </w:tc>
      </w:tr>
      <w:tr w:rsidR="00A07B53" w:rsidRPr="001A34B2" w14:paraId="3A352ADA" w14:textId="77777777" w:rsidTr="00640BE5">
        <w:tc>
          <w:tcPr>
            <w:tcW w:w="995" w:type="dxa"/>
          </w:tcPr>
          <w:p w14:paraId="6383FE47" w14:textId="77777777" w:rsidR="00A07B53" w:rsidRPr="001A34B2" w:rsidRDefault="00A07B53" w:rsidP="00640BE5">
            <w:pPr>
              <w:pStyle w:val="Sectiontext0"/>
              <w:jc w:val="center"/>
              <w:rPr>
                <w:lang w:eastAsia="en-US"/>
              </w:rPr>
            </w:pPr>
          </w:p>
        </w:tc>
        <w:tc>
          <w:tcPr>
            <w:tcW w:w="567" w:type="dxa"/>
            <w:hideMark/>
          </w:tcPr>
          <w:p w14:paraId="59BEE4AD" w14:textId="77777777" w:rsidR="00A07B53" w:rsidRPr="001A34B2" w:rsidRDefault="00A07B53" w:rsidP="00640BE5">
            <w:pPr>
              <w:pStyle w:val="Sectiontext0"/>
              <w:rPr>
                <w:rFonts w:cs="Arial"/>
                <w:lang w:eastAsia="en-US"/>
              </w:rPr>
            </w:pPr>
            <w:r w:rsidRPr="001A34B2">
              <w:rPr>
                <w:rFonts w:cs="Arial"/>
                <w:lang w:eastAsia="en-US"/>
              </w:rPr>
              <w:t>a.</w:t>
            </w:r>
          </w:p>
        </w:tc>
        <w:tc>
          <w:tcPr>
            <w:tcW w:w="7803" w:type="dxa"/>
          </w:tcPr>
          <w:p w14:paraId="0B57967F" w14:textId="77777777" w:rsidR="00A07B53" w:rsidRPr="001A34B2" w:rsidRDefault="00A07B53" w:rsidP="00640BE5">
            <w:pPr>
              <w:pStyle w:val="Sectiontext0"/>
              <w:rPr>
                <w:rFonts w:cs="Arial"/>
                <w:lang w:eastAsia="en-US"/>
              </w:rPr>
            </w:pPr>
            <w:r w:rsidRPr="001A34B2">
              <w:rPr>
                <w:rFonts w:cs="Arial"/>
                <w:lang w:eastAsia="en-US"/>
              </w:rPr>
              <w:t xml:space="preserve">If the member’s furniture or effects are in transit or delivery is delayed for a </w:t>
            </w:r>
            <w:r>
              <w:rPr>
                <w:rFonts w:cs="Arial"/>
                <w:lang w:eastAsia="en-US"/>
              </w:rPr>
              <w:t>reason not caused by the member’</w:t>
            </w:r>
            <w:r w:rsidRPr="001A34B2">
              <w:rPr>
                <w:rFonts w:cs="Arial"/>
                <w:lang w:eastAsia="en-US"/>
              </w:rPr>
              <w:t>s own actions — 6 weeks.</w:t>
            </w:r>
          </w:p>
        </w:tc>
      </w:tr>
      <w:tr w:rsidR="00A07B53" w:rsidRPr="001A34B2" w14:paraId="3050C72F" w14:textId="77777777" w:rsidTr="00640BE5">
        <w:tc>
          <w:tcPr>
            <w:tcW w:w="995" w:type="dxa"/>
          </w:tcPr>
          <w:p w14:paraId="24B9C730" w14:textId="77777777" w:rsidR="00A07B53" w:rsidRPr="001A34B2" w:rsidRDefault="00A07B53" w:rsidP="00640BE5">
            <w:pPr>
              <w:pStyle w:val="Sectiontext0"/>
              <w:jc w:val="center"/>
              <w:rPr>
                <w:lang w:eastAsia="en-US"/>
              </w:rPr>
            </w:pPr>
          </w:p>
        </w:tc>
        <w:tc>
          <w:tcPr>
            <w:tcW w:w="567" w:type="dxa"/>
            <w:hideMark/>
          </w:tcPr>
          <w:p w14:paraId="061B35B0" w14:textId="77777777" w:rsidR="00A07B53" w:rsidRPr="001A34B2" w:rsidRDefault="00A07B53" w:rsidP="00640BE5">
            <w:pPr>
              <w:pStyle w:val="Sectiontext0"/>
              <w:rPr>
                <w:rFonts w:cs="Arial"/>
                <w:lang w:eastAsia="en-US"/>
              </w:rPr>
            </w:pPr>
            <w:r w:rsidRPr="001A34B2">
              <w:rPr>
                <w:rFonts w:cs="Arial"/>
                <w:lang w:eastAsia="en-US"/>
              </w:rPr>
              <w:t>b.</w:t>
            </w:r>
          </w:p>
        </w:tc>
        <w:tc>
          <w:tcPr>
            <w:tcW w:w="7803" w:type="dxa"/>
          </w:tcPr>
          <w:p w14:paraId="5CE74BB8" w14:textId="77777777" w:rsidR="00A07B53" w:rsidRPr="001A34B2" w:rsidRDefault="00A07B53" w:rsidP="00640BE5">
            <w:pPr>
              <w:pStyle w:val="Sectiontext0"/>
              <w:rPr>
                <w:rFonts w:cs="Arial"/>
                <w:lang w:eastAsia="en-US"/>
              </w:rPr>
            </w:pPr>
            <w:r w:rsidRPr="001A34B2">
              <w:rPr>
                <w:rFonts w:cs="Arial"/>
                <w:lang w:eastAsia="en-US"/>
              </w:rPr>
              <w:t>In any other circumstance — 3 weeks.</w:t>
            </w:r>
          </w:p>
        </w:tc>
      </w:tr>
    </w:tbl>
    <w:p w14:paraId="730C30CC" w14:textId="100E2A6D" w:rsidR="00496753" w:rsidRPr="00700022" w:rsidRDefault="00496753" w:rsidP="00132882">
      <w:pPr>
        <w:pStyle w:val="Heading6"/>
      </w:pPr>
      <w:bookmarkStart w:id="3225" w:name="bk110633AM7645Rentpaidaftermembermoveso"/>
      <w:bookmarkStart w:id="3226" w:name="bk110759AM76465Rentpaidaftermembermoves"/>
      <w:bookmarkStart w:id="3227" w:name="bk110821AM7645Rentpaidaftermembermoveso"/>
      <w:bookmarkStart w:id="3228" w:name="bk1729037645Rentpaidaftermembermovesout"/>
      <w:bookmarkStart w:id="3229" w:name="bk1110187643Rentpaidaftermembermovesout"/>
      <w:bookmarkStart w:id="3230" w:name="bk1138407643Rentpaidaftermembermovesout"/>
      <w:bookmarkStart w:id="3231" w:name="bk1202027643Rentpaidaftermembermovesout"/>
      <w:bookmarkStart w:id="3232" w:name="_Toc192863124"/>
      <w:bookmarkEnd w:id="3166"/>
      <w:bookmarkEnd w:id="3167"/>
      <w:bookmarkEnd w:id="3168"/>
      <w:bookmarkEnd w:id="3169"/>
      <w:bookmarkEnd w:id="3170"/>
      <w:bookmarkEnd w:id="3171"/>
      <w:bookmarkEnd w:id="3172"/>
      <w:r w:rsidRPr="00700022">
        <w:t>7.8.48</w:t>
      </w:r>
      <w:r w:rsidR="00E85499">
        <w:tab/>
      </w:r>
      <w:r w:rsidRPr="00700022">
        <w:t>Rent paid after member moves out</w:t>
      </w:r>
      <w:bookmarkEnd w:id="3173"/>
      <w:bookmarkEnd w:id="3174"/>
      <w:bookmarkEnd w:id="3175"/>
      <w:bookmarkEnd w:id="3232"/>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3B193AEF" w14:textId="77777777" w:rsidTr="00FB3EA0">
        <w:tc>
          <w:tcPr>
            <w:tcW w:w="992" w:type="dxa"/>
          </w:tcPr>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5"/>
          <w:bookmarkEnd w:id="3226"/>
          <w:bookmarkEnd w:id="3227"/>
          <w:bookmarkEnd w:id="3228"/>
          <w:bookmarkEnd w:id="3229"/>
          <w:bookmarkEnd w:id="3230"/>
          <w:bookmarkEnd w:id="3231"/>
          <w:p w14:paraId="35B9041C" w14:textId="77777777" w:rsidR="00496753" w:rsidRPr="00700022" w:rsidRDefault="00496753" w:rsidP="00E35555">
            <w:pPr>
              <w:pStyle w:val="Sectiontext0"/>
              <w:jc w:val="center"/>
            </w:pPr>
            <w:r w:rsidRPr="00700022">
              <w:t>1.</w:t>
            </w:r>
          </w:p>
        </w:tc>
        <w:tc>
          <w:tcPr>
            <w:tcW w:w="8363" w:type="dxa"/>
            <w:gridSpan w:val="3"/>
          </w:tcPr>
          <w:p w14:paraId="15DF85B5" w14:textId="77777777" w:rsidR="00496753" w:rsidRPr="00700022" w:rsidRDefault="00496753" w:rsidP="00E35555">
            <w:pPr>
              <w:pStyle w:val="Sectiontext0"/>
            </w:pPr>
            <w:r w:rsidRPr="00700022">
              <w:t>This section applies to</w:t>
            </w:r>
            <w:r w:rsidR="00D61A4F" w:rsidRPr="00700022">
              <w:t xml:space="preserve"> a member who is eligible for</w:t>
            </w:r>
            <w:r w:rsidRPr="00700022">
              <w:t xml:space="preserve"> rent allowance and must move out of their home for any of these reasons. </w:t>
            </w:r>
          </w:p>
        </w:tc>
      </w:tr>
      <w:tr w:rsidR="00496753" w:rsidRPr="00700022" w14:paraId="02AD88AD" w14:textId="77777777" w:rsidTr="00FB3EA0">
        <w:trPr>
          <w:cantSplit/>
        </w:trPr>
        <w:tc>
          <w:tcPr>
            <w:tcW w:w="992" w:type="dxa"/>
          </w:tcPr>
          <w:p w14:paraId="51F6B5EB" w14:textId="77777777" w:rsidR="00496753" w:rsidRPr="00700022" w:rsidRDefault="00496753" w:rsidP="00E35555">
            <w:pPr>
              <w:pStyle w:val="Sectiontext0"/>
              <w:jc w:val="center"/>
            </w:pPr>
          </w:p>
        </w:tc>
        <w:tc>
          <w:tcPr>
            <w:tcW w:w="567" w:type="dxa"/>
          </w:tcPr>
          <w:p w14:paraId="00ADE313" w14:textId="77777777" w:rsidR="00496753" w:rsidRPr="00700022" w:rsidRDefault="00496753" w:rsidP="00E35555">
            <w:pPr>
              <w:pStyle w:val="Sectiontext0"/>
            </w:pPr>
            <w:r w:rsidRPr="00700022">
              <w:t>a.</w:t>
            </w:r>
          </w:p>
        </w:tc>
        <w:tc>
          <w:tcPr>
            <w:tcW w:w="7796" w:type="dxa"/>
            <w:gridSpan w:val="2"/>
          </w:tcPr>
          <w:p w14:paraId="29ECF631" w14:textId="77777777" w:rsidR="00496753" w:rsidRPr="00700022" w:rsidRDefault="00496753" w:rsidP="00E35555">
            <w:pPr>
              <w:pStyle w:val="Sectiontext0"/>
            </w:pPr>
            <w:r w:rsidRPr="00700022">
              <w:t>The lease is terminated for Service reasons.</w:t>
            </w:r>
          </w:p>
        </w:tc>
      </w:tr>
      <w:tr w:rsidR="00496753" w:rsidRPr="00700022" w14:paraId="209671C3" w14:textId="77777777" w:rsidTr="00FB3EA0">
        <w:trPr>
          <w:cantSplit/>
        </w:trPr>
        <w:tc>
          <w:tcPr>
            <w:tcW w:w="992" w:type="dxa"/>
          </w:tcPr>
          <w:p w14:paraId="56610FC7" w14:textId="77777777" w:rsidR="00496753" w:rsidRPr="00700022" w:rsidRDefault="00496753" w:rsidP="00E35555">
            <w:pPr>
              <w:pStyle w:val="Sectiontext0"/>
              <w:jc w:val="center"/>
            </w:pPr>
          </w:p>
        </w:tc>
        <w:tc>
          <w:tcPr>
            <w:tcW w:w="567" w:type="dxa"/>
          </w:tcPr>
          <w:p w14:paraId="64A72CF5" w14:textId="77777777" w:rsidR="00496753" w:rsidRPr="00700022" w:rsidRDefault="00496753" w:rsidP="00E35555">
            <w:pPr>
              <w:pStyle w:val="Sectiontext0"/>
            </w:pPr>
            <w:r w:rsidRPr="00700022">
              <w:t>b.</w:t>
            </w:r>
          </w:p>
        </w:tc>
        <w:tc>
          <w:tcPr>
            <w:tcW w:w="7796" w:type="dxa"/>
            <w:gridSpan w:val="2"/>
          </w:tcPr>
          <w:p w14:paraId="7C749C20" w14:textId="77777777" w:rsidR="00496753" w:rsidRPr="00700022" w:rsidRDefault="00496753" w:rsidP="00E35555">
            <w:pPr>
              <w:pStyle w:val="Sectiontext0"/>
            </w:pPr>
            <w:r w:rsidRPr="00700022">
              <w:t>They must move into a Service residence.</w:t>
            </w:r>
          </w:p>
        </w:tc>
      </w:tr>
      <w:tr w:rsidR="00496753" w:rsidRPr="00700022" w14:paraId="7796EA4A" w14:textId="77777777" w:rsidTr="00FB3EA0">
        <w:trPr>
          <w:cantSplit/>
        </w:trPr>
        <w:tc>
          <w:tcPr>
            <w:tcW w:w="992" w:type="dxa"/>
          </w:tcPr>
          <w:p w14:paraId="4696FC50" w14:textId="77777777" w:rsidR="00496753" w:rsidRPr="00700022" w:rsidRDefault="00496753" w:rsidP="00E35555">
            <w:pPr>
              <w:pStyle w:val="Sectiontext0"/>
              <w:jc w:val="center"/>
            </w:pPr>
          </w:p>
        </w:tc>
        <w:tc>
          <w:tcPr>
            <w:tcW w:w="567" w:type="dxa"/>
          </w:tcPr>
          <w:p w14:paraId="295A64ED" w14:textId="77777777" w:rsidR="00496753" w:rsidRPr="00700022" w:rsidRDefault="00496753" w:rsidP="00E35555">
            <w:pPr>
              <w:pStyle w:val="Sectiontext0"/>
            </w:pPr>
            <w:r w:rsidRPr="00700022">
              <w:t>c.</w:t>
            </w:r>
          </w:p>
        </w:tc>
        <w:tc>
          <w:tcPr>
            <w:tcW w:w="7796" w:type="dxa"/>
            <w:gridSpan w:val="2"/>
          </w:tcPr>
          <w:p w14:paraId="0BDEA61A" w14:textId="37F31A3F" w:rsidR="00496753" w:rsidRPr="00700022" w:rsidRDefault="00496753" w:rsidP="00E35555">
            <w:pPr>
              <w:pStyle w:val="Sectiontext0"/>
            </w:pPr>
            <w:r w:rsidRPr="00700022">
              <w:t xml:space="preserve">The CDF decides the home is unsuitable because the </w:t>
            </w:r>
            <w:r w:rsidR="00424FA1">
              <w:t>number or needs of the member's</w:t>
            </w:r>
            <w:r w:rsidR="00FB3EA0">
              <w:rPr>
                <w:rFonts w:cs="Arial"/>
                <w:iCs/>
                <w:lang w:eastAsia="en-US"/>
              </w:rPr>
              <w:t xml:space="preserve"> resident family or recognised other persons</w:t>
            </w:r>
            <w:r w:rsidRPr="00700022">
              <w:t xml:space="preserve"> have changed. </w:t>
            </w:r>
          </w:p>
        </w:tc>
      </w:tr>
      <w:tr w:rsidR="00496753" w:rsidRPr="00700022" w14:paraId="719C6A3E" w14:textId="77777777" w:rsidTr="00FB3EA0">
        <w:trPr>
          <w:cantSplit/>
        </w:trPr>
        <w:tc>
          <w:tcPr>
            <w:tcW w:w="992" w:type="dxa"/>
          </w:tcPr>
          <w:p w14:paraId="73A71795" w14:textId="77777777" w:rsidR="00496753" w:rsidRPr="00700022" w:rsidRDefault="00496753" w:rsidP="00E35555">
            <w:pPr>
              <w:pStyle w:val="Sectiontext0"/>
              <w:jc w:val="center"/>
            </w:pPr>
          </w:p>
        </w:tc>
        <w:tc>
          <w:tcPr>
            <w:tcW w:w="567" w:type="dxa"/>
          </w:tcPr>
          <w:p w14:paraId="6C40B553" w14:textId="77777777" w:rsidR="00496753" w:rsidRPr="00700022" w:rsidRDefault="00496753" w:rsidP="00E35555">
            <w:pPr>
              <w:pStyle w:val="Sectiontext0"/>
            </w:pPr>
            <w:r w:rsidRPr="00700022">
              <w:t>d.</w:t>
            </w:r>
          </w:p>
        </w:tc>
        <w:tc>
          <w:tcPr>
            <w:tcW w:w="7796" w:type="dxa"/>
            <w:gridSpan w:val="2"/>
          </w:tcPr>
          <w:p w14:paraId="057EEED1" w14:textId="45A6E447" w:rsidR="00496753" w:rsidRPr="00700022" w:rsidRDefault="00496753" w:rsidP="00E35555">
            <w:pPr>
              <w:pStyle w:val="Sectiontext0"/>
              <w:rPr>
                <w:b/>
              </w:rPr>
            </w:pPr>
            <w:r w:rsidRPr="00700022">
              <w:t xml:space="preserve">The CDF decides that there are serious health, safety or security concerns if the member or their </w:t>
            </w:r>
            <w:r w:rsidR="00FB3EA0">
              <w:rPr>
                <w:rFonts w:cs="Arial"/>
                <w:iCs/>
                <w:lang w:eastAsia="en-US"/>
              </w:rPr>
              <w:t>resident family or recognised other persons</w:t>
            </w:r>
            <w:r w:rsidRPr="00700022">
              <w:t xml:space="preserve"> stay at the home.</w:t>
            </w:r>
          </w:p>
        </w:tc>
      </w:tr>
      <w:tr w:rsidR="00FB3EA0" w:rsidRPr="00D15A4D" w14:paraId="71B5398A" w14:textId="77777777" w:rsidTr="00FB3EA0">
        <w:tblPrEx>
          <w:tblLook w:val="04A0" w:firstRow="1" w:lastRow="0" w:firstColumn="1" w:lastColumn="0" w:noHBand="0" w:noVBand="1"/>
        </w:tblPrEx>
        <w:tc>
          <w:tcPr>
            <w:tcW w:w="992" w:type="dxa"/>
          </w:tcPr>
          <w:p w14:paraId="5ABA3C1E" w14:textId="77777777" w:rsidR="00FB3EA0" w:rsidRPr="00D15A4D" w:rsidRDefault="00FB3EA0" w:rsidP="00E35555">
            <w:pPr>
              <w:pStyle w:val="Sectiontext0"/>
              <w:jc w:val="center"/>
            </w:pPr>
          </w:p>
        </w:tc>
        <w:tc>
          <w:tcPr>
            <w:tcW w:w="563" w:type="dxa"/>
          </w:tcPr>
          <w:p w14:paraId="35A12740" w14:textId="77777777" w:rsidR="00FB3EA0" w:rsidRDefault="00FB3EA0" w:rsidP="00E35555">
            <w:pPr>
              <w:pStyle w:val="Sectiontext0"/>
            </w:pPr>
            <w:r>
              <w:t>e.</w:t>
            </w:r>
          </w:p>
        </w:tc>
        <w:tc>
          <w:tcPr>
            <w:tcW w:w="7804" w:type="dxa"/>
            <w:gridSpan w:val="2"/>
          </w:tcPr>
          <w:p w14:paraId="026B840B" w14:textId="77777777" w:rsidR="00FB3EA0" w:rsidRDefault="00FB3EA0" w:rsidP="00E35555">
            <w:pPr>
              <w:pStyle w:val="Sectiontext0"/>
              <w:rPr>
                <w:rFonts w:cs="Arial"/>
                <w:iCs/>
                <w:lang w:eastAsia="en-US"/>
              </w:rPr>
            </w:pPr>
            <w:r>
              <w:rPr>
                <w:rFonts w:cs="Arial"/>
                <w:iCs/>
                <w:lang w:eastAsia="en-US"/>
              </w:rPr>
              <w:t xml:space="preserve">The member is moving to a new location because they are on one of the following. </w:t>
            </w:r>
          </w:p>
        </w:tc>
      </w:tr>
      <w:tr w:rsidR="00FB3EA0" w:rsidRPr="00D15A4D" w14:paraId="65E6835C" w14:textId="77777777" w:rsidTr="00FB3EA0">
        <w:tblPrEx>
          <w:tblLook w:val="04A0" w:firstRow="1" w:lastRow="0" w:firstColumn="1" w:lastColumn="0" w:noHBand="0" w:noVBand="1"/>
        </w:tblPrEx>
        <w:tc>
          <w:tcPr>
            <w:tcW w:w="992" w:type="dxa"/>
          </w:tcPr>
          <w:p w14:paraId="506D4F08" w14:textId="77777777" w:rsidR="00FB3EA0" w:rsidRPr="00D15A4D" w:rsidRDefault="00FB3EA0" w:rsidP="00E35555">
            <w:pPr>
              <w:pStyle w:val="Sectiontext0"/>
              <w:jc w:val="center"/>
              <w:rPr>
                <w:lang w:eastAsia="en-US"/>
              </w:rPr>
            </w:pPr>
          </w:p>
        </w:tc>
        <w:tc>
          <w:tcPr>
            <w:tcW w:w="563" w:type="dxa"/>
          </w:tcPr>
          <w:p w14:paraId="0C7DC60B" w14:textId="77777777" w:rsidR="00FB3EA0" w:rsidRPr="00D15A4D" w:rsidRDefault="00FB3EA0" w:rsidP="00E35555">
            <w:pPr>
              <w:pStyle w:val="Sectiontext0"/>
              <w:rPr>
                <w:rFonts w:cs="Arial"/>
                <w:iCs/>
                <w:lang w:eastAsia="en-US"/>
              </w:rPr>
            </w:pPr>
          </w:p>
        </w:tc>
        <w:tc>
          <w:tcPr>
            <w:tcW w:w="567" w:type="dxa"/>
          </w:tcPr>
          <w:p w14:paraId="50234932" w14:textId="77777777" w:rsidR="00FB3EA0" w:rsidRDefault="00FB3EA0" w:rsidP="00E35555">
            <w:pPr>
              <w:pStyle w:val="Sectiontext0"/>
              <w:rPr>
                <w:rFonts w:cs="Arial"/>
                <w:iCs/>
                <w:lang w:eastAsia="en-US"/>
              </w:rPr>
            </w:pPr>
            <w:r>
              <w:rPr>
                <w:rFonts w:cs="Arial"/>
                <w:iCs/>
                <w:lang w:eastAsia="en-US"/>
              </w:rPr>
              <w:t>i.</w:t>
            </w:r>
          </w:p>
        </w:tc>
        <w:tc>
          <w:tcPr>
            <w:tcW w:w="7237" w:type="dxa"/>
          </w:tcPr>
          <w:p w14:paraId="74BBDBA7" w14:textId="77777777" w:rsidR="00FB3EA0" w:rsidRPr="0089758E" w:rsidRDefault="00FB3EA0" w:rsidP="00E35555">
            <w:pPr>
              <w:pStyle w:val="Sectiontext0"/>
              <w:rPr>
                <w:rFonts w:cs="Arial"/>
                <w:iCs/>
                <w:lang w:eastAsia="en-US"/>
              </w:rPr>
            </w:pPr>
            <w:r>
              <w:rPr>
                <w:rFonts w:cs="Arial"/>
                <w:iCs/>
                <w:lang w:eastAsia="en-US"/>
              </w:rPr>
              <w:t>Transition location (medical) agreement.</w:t>
            </w:r>
          </w:p>
        </w:tc>
      </w:tr>
      <w:tr w:rsidR="00FB3EA0" w:rsidRPr="00D15A4D" w14:paraId="2BCBEA91" w14:textId="77777777" w:rsidTr="00FB3EA0">
        <w:tblPrEx>
          <w:tblLook w:val="04A0" w:firstRow="1" w:lastRow="0" w:firstColumn="1" w:lastColumn="0" w:noHBand="0" w:noVBand="1"/>
        </w:tblPrEx>
        <w:tc>
          <w:tcPr>
            <w:tcW w:w="992" w:type="dxa"/>
          </w:tcPr>
          <w:p w14:paraId="574A5DA0" w14:textId="77777777" w:rsidR="00FB3EA0" w:rsidRPr="00D15A4D" w:rsidRDefault="00FB3EA0" w:rsidP="00E35555">
            <w:pPr>
              <w:pStyle w:val="Sectiontext0"/>
              <w:jc w:val="center"/>
              <w:rPr>
                <w:lang w:eastAsia="en-US"/>
              </w:rPr>
            </w:pPr>
          </w:p>
        </w:tc>
        <w:tc>
          <w:tcPr>
            <w:tcW w:w="563" w:type="dxa"/>
          </w:tcPr>
          <w:p w14:paraId="5AF6B0F8" w14:textId="77777777" w:rsidR="00FB3EA0" w:rsidRPr="00D15A4D" w:rsidRDefault="00FB3EA0" w:rsidP="00E35555">
            <w:pPr>
              <w:pStyle w:val="Sectiontext0"/>
              <w:rPr>
                <w:rFonts w:cs="Arial"/>
                <w:iCs/>
                <w:lang w:eastAsia="en-US"/>
              </w:rPr>
            </w:pPr>
          </w:p>
        </w:tc>
        <w:tc>
          <w:tcPr>
            <w:tcW w:w="567" w:type="dxa"/>
          </w:tcPr>
          <w:p w14:paraId="44EFFEDF" w14:textId="77777777" w:rsidR="00FB3EA0" w:rsidRDefault="00FB3EA0" w:rsidP="00E35555">
            <w:pPr>
              <w:pStyle w:val="Sectiontext0"/>
              <w:rPr>
                <w:rFonts w:cs="Arial"/>
                <w:iCs/>
                <w:lang w:eastAsia="en-US"/>
              </w:rPr>
            </w:pPr>
            <w:r>
              <w:rPr>
                <w:rFonts w:cs="Arial"/>
                <w:iCs/>
                <w:lang w:eastAsia="en-US"/>
              </w:rPr>
              <w:t>ii.</w:t>
            </w:r>
          </w:p>
        </w:tc>
        <w:tc>
          <w:tcPr>
            <w:tcW w:w="7237" w:type="dxa"/>
          </w:tcPr>
          <w:p w14:paraId="4611969D" w14:textId="77777777" w:rsidR="00FB3EA0" w:rsidRDefault="00FB3EA0" w:rsidP="00E35555">
            <w:pPr>
              <w:pStyle w:val="Sectiontext0"/>
              <w:rPr>
                <w:rFonts w:cs="Arial"/>
                <w:iCs/>
                <w:lang w:eastAsia="en-US"/>
              </w:rPr>
            </w:pPr>
            <w:r>
              <w:rPr>
                <w:rFonts w:cs="Arial"/>
                <w:iCs/>
                <w:lang w:eastAsia="en-US"/>
              </w:rPr>
              <w:t>Transition location (general) agreement.</w:t>
            </w:r>
          </w:p>
        </w:tc>
      </w:tr>
      <w:tr w:rsidR="00496753" w:rsidRPr="00700022" w14:paraId="65483E0C" w14:textId="77777777" w:rsidTr="00FB3EA0">
        <w:tc>
          <w:tcPr>
            <w:tcW w:w="992" w:type="dxa"/>
          </w:tcPr>
          <w:p w14:paraId="18A4ADB5" w14:textId="77777777" w:rsidR="00496753" w:rsidRPr="00700022" w:rsidRDefault="00496753" w:rsidP="00E35555">
            <w:pPr>
              <w:pStyle w:val="Sectiontext0"/>
              <w:jc w:val="center"/>
            </w:pPr>
            <w:bookmarkStart w:id="3233" w:name="bk75151PMRentceilingwhenboarding"/>
            <w:bookmarkStart w:id="3234" w:name="bk75239PMRentceilingwhenboarding"/>
            <w:bookmarkStart w:id="3235" w:name="bk95540PMRentceilingwhenboarding"/>
            <w:bookmarkStart w:id="3236" w:name="bk105139PMRentceilingwhenboarding"/>
            <w:bookmarkStart w:id="3237" w:name="bk105159PMRentceilingwhenboarding"/>
            <w:bookmarkStart w:id="3238" w:name="_Toc78301568"/>
            <w:bookmarkStart w:id="3239" w:name="_Toc78876183"/>
            <w:bookmarkStart w:id="3240" w:name="_Toc78877236"/>
            <w:bookmarkStart w:id="3241" w:name="bk153813Rentceilingwhenboarding"/>
            <w:bookmarkStart w:id="3242" w:name="bk74115PMContributionrateswhenboarding"/>
            <w:bookmarkStart w:id="3243" w:name="bk75150PMContributionrateswhenboarding"/>
            <w:bookmarkStart w:id="3244" w:name="bk75237PMContributionrateswhenboarding"/>
            <w:bookmarkStart w:id="3245" w:name="bk95539PMSeagoingpersonnel"/>
            <w:bookmarkStart w:id="3246" w:name="bk105137PMSeagoingpersonnel"/>
            <w:bookmarkStart w:id="3247" w:name="bk105157PMSeagoingpersonnel"/>
            <w:bookmarkStart w:id="3248" w:name="_Toc78301550"/>
            <w:bookmarkStart w:id="3249" w:name="_Toc78876165"/>
            <w:bookmarkStart w:id="3250" w:name="_Toc78877218"/>
            <w:bookmarkStart w:id="3251" w:name="bk153811Seagoingpersonnel"/>
            <w:bookmarkStart w:id="3252" w:name="bk163319Seagoingpersonnel"/>
            <w:bookmarkStart w:id="3253" w:name="bk155529Seagoingpersonnel"/>
            <w:bookmarkStart w:id="3254" w:name="bk95430AMSeagoingpersonnel"/>
            <w:bookmarkStart w:id="3255" w:name="bk95847AMSeagoingpersonnel"/>
            <w:bookmarkStart w:id="3256" w:name="bk100125AMSeagoingpersonnel"/>
            <w:bookmarkStart w:id="3257" w:name="bk140849Seagoingpersonnel"/>
            <w:bookmarkStart w:id="3258" w:name="bk141624Seagoingpersonnel"/>
            <w:bookmarkStart w:id="3259" w:name="bk144010Seagoingpersonnel"/>
            <w:bookmarkStart w:id="3260" w:name="bk145034Seagoingpersonnel"/>
            <w:bookmarkStart w:id="3261" w:name="bk161935Seagoingpersonnel"/>
            <w:bookmarkStart w:id="3262" w:name="bk95601Seagoingpersonnel"/>
            <w:bookmarkStart w:id="3263" w:name="bk14345PMSeagoingpersonnel"/>
            <w:bookmarkStart w:id="3264" w:name="bk14434PMSeagoingpersonnel"/>
            <w:bookmarkStart w:id="3265" w:name="bk32700PMSeagoingpersonnel"/>
            <w:bookmarkStart w:id="3266" w:name="bk50437PMSeagoingpersonnel"/>
            <w:bookmarkStart w:id="3267" w:name="bk50745PMSeagoingpersonnel"/>
            <w:bookmarkStart w:id="3268" w:name="bk52325PMSeagoingpersonnel"/>
            <w:bookmarkStart w:id="3269" w:name="bk105858PMSeagoingpersonnel"/>
            <w:bookmarkStart w:id="3270" w:name="bk110913PMSeagoingpersonnel"/>
            <w:bookmarkStart w:id="3271" w:name="bk112355PM76xxSeagoingpersonnel"/>
            <w:r w:rsidRPr="00700022">
              <w:lastRenderedPageBreak/>
              <w:t>2.</w:t>
            </w:r>
          </w:p>
        </w:tc>
        <w:tc>
          <w:tcPr>
            <w:tcW w:w="8363" w:type="dxa"/>
            <w:gridSpan w:val="3"/>
          </w:tcPr>
          <w:p w14:paraId="00A8C2DD" w14:textId="77777777" w:rsidR="00496753" w:rsidRPr="00700022" w:rsidRDefault="00496753" w:rsidP="00E35555">
            <w:pPr>
              <w:pStyle w:val="Sectiontext0"/>
            </w:pPr>
            <w:r w:rsidRPr="00700022">
              <w:t>The member is eligible for the reimbursement of the lesser of these amounts.</w:t>
            </w:r>
          </w:p>
        </w:tc>
      </w:tr>
      <w:tr w:rsidR="00496753" w:rsidRPr="00700022" w14:paraId="33D0F2A5" w14:textId="77777777" w:rsidTr="00FB3EA0">
        <w:trPr>
          <w:cantSplit/>
        </w:trPr>
        <w:tc>
          <w:tcPr>
            <w:tcW w:w="992" w:type="dxa"/>
          </w:tcPr>
          <w:p w14:paraId="1F81412F" w14:textId="77777777" w:rsidR="00496753" w:rsidRPr="00700022" w:rsidRDefault="00496753" w:rsidP="00E35555">
            <w:pPr>
              <w:pStyle w:val="Sectiontext0"/>
              <w:jc w:val="center"/>
            </w:pPr>
          </w:p>
        </w:tc>
        <w:tc>
          <w:tcPr>
            <w:tcW w:w="567" w:type="dxa"/>
          </w:tcPr>
          <w:p w14:paraId="3CAE5974" w14:textId="77777777" w:rsidR="00496753" w:rsidRPr="00700022" w:rsidRDefault="00496753" w:rsidP="00E35555">
            <w:pPr>
              <w:pStyle w:val="Sectiontext0"/>
            </w:pPr>
            <w:r w:rsidRPr="00700022">
              <w:t>a.</w:t>
            </w:r>
          </w:p>
        </w:tc>
        <w:tc>
          <w:tcPr>
            <w:tcW w:w="7796" w:type="dxa"/>
            <w:gridSpan w:val="2"/>
          </w:tcPr>
          <w:p w14:paraId="07AA8585" w14:textId="77777777" w:rsidR="00496753" w:rsidRPr="00700022" w:rsidRDefault="00496753" w:rsidP="00E35555">
            <w:pPr>
              <w:pStyle w:val="Sectiontext0"/>
            </w:pPr>
            <w:r w:rsidRPr="00700022">
              <w:t>The rent for the home.</w:t>
            </w:r>
          </w:p>
        </w:tc>
      </w:tr>
      <w:tr w:rsidR="00496753" w:rsidRPr="00700022" w14:paraId="393B6490" w14:textId="77777777" w:rsidTr="00FB3EA0">
        <w:trPr>
          <w:cantSplit/>
        </w:trPr>
        <w:tc>
          <w:tcPr>
            <w:tcW w:w="992" w:type="dxa"/>
          </w:tcPr>
          <w:p w14:paraId="71F967AD" w14:textId="77777777" w:rsidR="00496753" w:rsidRPr="00700022" w:rsidRDefault="00496753" w:rsidP="00E35555">
            <w:pPr>
              <w:pStyle w:val="Sectiontext0"/>
              <w:jc w:val="center"/>
            </w:pPr>
          </w:p>
        </w:tc>
        <w:tc>
          <w:tcPr>
            <w:tcW w:w="567" w:type="dxa"/>
          </w:tcPr>
          <w:p w14:paraId="080B397C" w14:textId="77777777" w:rsidR="00496753" w:rsidRPr="00700022" w:rsidRDefault="00496753" w:rsidP="00E35555">
            <w:pPr>
              <w:pStyle w:val="Sectiontext0"/>
            </w:pPr>
            <w:r w:rsidRPr="00700022">
              <w:t>b.</w:t>
            </w:r>
          </w:p>
        </w:tc>
        <w:tc>
          <w:tcPr>
            <w:tcW w:w="7796" w:type="dxa"/>
            <w:gridSpan w:val="2"/>
          </w:tcPr>
          <w:p w14:paraId="31A8F13C" w14:textId="77777777" w:rsidR="00496753" w:rsidRPr="00700022" w:rsidRDefault="00496753" w:rsidP="00E35555">
            <w:pPr>
              <w:pStyle w:val="Sectiontext0"/>
            </w:pPr>
            <w:r w:rsidRPr="00700022">
              <w:t>The member's rent ceiling for the home.</w:t>
            </w:r>
          </w:p>
        </w:tc>
      </w:tr>
      <w:tr w:rsidR="00496753" w:rsidRPr="00700022" w14:paraId="6E023A94" w14:textId="77777777" w:rsidTr="00FB3EA0">
        <w:tc>
          <w:tcPr>
            <w:tcW w:w="992" w:type="dxa"/>
          </w:tcPr>
          <w:p w14:paraId="368DB304" w14:textId="77777777" w:rsidR="00496753" w:rsidRPr="00700022" w:rsidRDefault="00496753" w:rsidP="00E35555">
            <w:pPr>
              <w:pStyle w:val="Sectiontext0"/>
              <w:jc w:val="center"/>
            </w:pPr>
            <w:r w:rsidRPr="00700022">
              <w:t>3.</w:t>
            </w:r>
          </w:p>
        </w:tc>
        <w:tc>
          <w:tcPr>
            <w:tcW w:w="8363" w:type="dxa"/>
            <w:gridSpan w:val="3"/>
          </w:tcPr>
          <w:p w14:paraId="75197DF6" w14:textId="77777777" w:rsidR="00496753" w:rsidRPr="00700022" w:rsidRDefault="00496753" w:rsidP="00E35555">
            <w:pPr>
              <w:pStyle w:val="Sectiontext0"/>
            </w:pPr>
            <w:r w:rsidRPr="00700022">
              <w:t>The payment in subsection 2 is made for this period.</w:t>
            </w:r>
          </w:p>
        </w:tc>
      </w:tr>
      <w:tr w:rsidR="00496753" w:rsidRPr="00700022" w14:paraId="72E0C918" w14:textId="77777777" w:rsidTr="00FB3EA0">
        <w:trPr>
          <w:cantSplit/>
        </w:trPr>
        <w:tc>
          <w:tcPr>
            <w:tcW w:w="992" w:type="dxa"/>
          </w:tcPr>
          <w:p w14:paraId="668E357A" w14:textId="77777777" w:rsidR="00496753" w:rsidRPr="00700022" w:rsidRDefault="00496753" w:rsidP="00E35555">
            <w:pPr>
              <w:pStyle w:val="Sectiontext0"/>
              <w:jc w:val="center"/>
            </w:pPr>
          </w:p>
        </w:tc>
        <w:tc>
          <w:tcPr>
            <w:tcW w:w="567" w:type="dxa"/>
          </w:tcPr>
          <w:p w14:paraId="78A670F1" w14:textId="77777777" w:rsidR="00496753" w:rsidRPr="00700022" w:rsidRDefault="00496753" w:rsidP="00E35555">
            <w:pPr>
              <w:pStyle w:val="Sectiontext0"/>
            </w:pPr>
            <w:r w:rsidRPr="00700022">
              <w:t>a.</w:t>
            </w:r>
          </w:p>
        </w:tc>
        <w:tc>
          <w:tcPr>
            <w:tcW w:w="7796" w:type="dxa"/>
            <w:gridSpan w:val="2"/>
          </w:tcPr>
          <w:p w14:paraId="2447D5C6" w14:textId="77777777" w:rsidR="00496753" w:rsidRPr="00700022" w:rsidRDefault="00496753" w:rsidP="00E35555">
            <w:pPr>
              <w:pStyle w:val="Sectiontext0"/>
            </w:pPr>
            <w:r w:rsidRPr="00700022">
              <w:t>The period starts the day the member moves out of the home.</w:t>
            </w:r>
          </w:p>
        </w:tc>
      </w:tr>
      <w:tr w:rsidR="00496753" w:rsidRPr="00700022" w14:paraId="35A9A631" w14:textId="77777777" w:rsidTr="00FB3EA0">
        <w:trPr>
          <w:cantSplit/>
        </w:trPr>
        <w:tc>
          <w:tcPr>
            <w:tcW w:w="992" w:type="dxa"/>
          </w:tcPr>
          <w:p w14:paraId="348F9874" w14:textId="77777777" w:rsidR="00496753" w:rsidRPr="00700022" w:rsidRDefault="00496753" w:rsidP="00E35555">
            <w:pPr>
              <w:pStyle w:val="Sectiontext0"/>
              <w:jc w:val="center"/>
            </w:pPr>
          </w:p>
        </w:tc>
        <w:tc>
          <w:tcPr>
            <w:tcW w:w="567" w:type="dxa"/>
          </w:tcPr>
          <w:p w14:paraId="03D86200" w14:textId="622641DA" w:rsidR="00496753" w:rsidRPr="00700022" w:rsidRDefault="00496753" w:rsidP="00E35555">
            <w:pPr>
              <w:pStyle w:val="Sectiontext0"/>
            </w:pPr>
            <w:r w:rsidRPr="00700022">
              <w:t>b.</w:t>
            </w:r>
          </w:p>
        </w:tc>
        <w:tc>
          <w:tcPr>
            <w:tcW w:w="7796" w:type="dxa"/>
            <w:gridSpan w:val="2"/>
          </w:tcPr>
          <w:p w14:paraId="1F3454E5" w14:textId="77777777" w:rsidR="00496753" w:rsidRPr="00700022" w:rsidRDefault="00496753" w:rsidP="00E35555">
            <w:pPr>
              <w:pStyle w:val="Sectiontext0"/>
            </w:pPr>
            <w:r w:rsidRPr="00700022">
              <w:t>The period ends the day their obligation to pay rent for it ends.</w:t>
            </w:r>
          </w:p>
        </w:tc>
      </w:tr>
      <w:tr w:rsidR="00496753" w:rsidRPr="00700022" w14:paraId="4C2526B0" w14:textId="77777777" w:rsidTr="00FB3EA0">
        <w:tc>
          <w:tcPr>
            <w:tcW w:w="992" w:type="dxa"/>
          </w:tcPr>
          <w:p w14:paraId="485966D7" w14:textId="77777777" w:rsidR="00496753" w:rsidRPr="00700022" w:rsidRDefault="00496753" w:rsidP="00E35555">
            <w:pPr>
              <w:pStyle w:val="Sectiontext0"/>
              <w:jc w:val="center"/>
            </w:pPr>
            <w:r w:rsidRPr="00700022">
              <w:t>4.</w:t>
            </w:r>
          </w:p>
        </w:tc>
        <w:tc>
          <w:tcPr>
            <w:tcW w:w="8363" w:type="dxa"/>
            <w:gridSpan w:val="3"/>
          </w:tcPr>
          <w:p w14:paraId="11A6EED5" w14:textId="06A8A625" w:rsidR="00496753" w:rsidRPr="00700022" w:rsidRDefault="00496753" w:rsidP="00E35555">
            <w:pPr>
              <w:pStyle w:val="Sectiontext0"/>
            </w:pPr>
            <w:r w:rsidRPr="00700022">
              <w:t>If the member forfeits all or part of the bond for other costs, they are eligible for the reimbursement of the amount forfeited.</w:t>
            </w:r>
          </w:p>
        </w:tc>
      </w:tr>
      <w:tr w:rsidR="00496753" w:rsidRPr="00700022" w14:paraId="50A54C23" w14:textId="77777777" w:rsidTr="00FB3EA0">
        <w:tc>
          <w:tcPr>
            <w:tcW w:w="992" w:type="dxa"/>
          </w:tcPr>
          <w:p w14:paraId="484A0873" w14:textId="77777777" w:rsidR="00496753" w:rsidRPr="00700022" w:rsidRDefault="00496753" w:rsidP="00E35555">
            <w:pPr>
              <w:pStyle w:val="Sectiontext0"/>
              <w:jc w:val="center"/>
            </w:pPr>
            <w:r w:rsidRPr="00700022">
              <w:t>5.</w:t>
            </w:r>
          </w:p>
        </w:tc>
        <w:tc>
          <w:tcPr>
            <w:tcW w:w="8363" w:type="dxa"/>
            <w:gridSpan w:val="3"/>
          </w:tcPr>
          <w:p w14:paraId="5B330DCD" w14:textId="77777777" w:rsidR="00496753" w:rsidRPr="00700022" w:rsidRDefault="00496753" w:rsidP="00E35555">
            <w:pPr>
              <w:pStyle w:val="Sectiontext0"/>
            </w:pPr>
            <w:r w:rsidRPr="00700022">
              <w:t>This section does not apply if a member buys a home.</w:t>
            </w:r>
          </w:p>
        </w:tc>
      </w:tr>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tbl>
    <w:p w14:paraId="1BF00875" w14:textId="77777777" w:rsidR="00C17C48" w:rsidRDefault="00C17C48" w:rsidP="00600086">
      <w:pPr>
        <w:pStyle w:val="Sectiontext0"/>
      </w:pPr>
    </w:p>
    <w:p w14:paraId="080B59A6" w14:textId="77777777" w:rsidR="00600086" w:rsidRDefault="00600086" w:rsidP="00600086">
      <w:pPr>
        <w:pStyle w:val="Heading3"/>
        <w:sectPr w:rsidR="00600086" w:rsidSect="00223250">
          <w:headerReference w:type="even" r:id="rId42"/>
          <w:headerReference w:type="default" r:id="rId43"/>
          <w:footerReference w:type="default" r:id="rId44"/>
          <w:headerReference w:type="first" r:id="rId45"/>
          <w:pgSz w:w="11906" w:h="16838" w:code="9"/>
          <w:pgMar w:top="1134" w:right="1134" w:bottom="992" w:left="1418" w:header="720" w:footer="720" w:gutter="0"/>
          <w:cols w:space="720"/>
          <w:docGrid w:linePitch="272"/>
        </w:sectPr>
      </w:pPr>
    </w:p>
    <w:p w14:paraId="16D3E286" w14:textId="1EF69D6F" w:rsidR="00441043" w:rsidRDefault="00C17C48" w:rsidP="00441043">
      <w:pPr>
        <w:pStyle w:val="Heading3"/>
      </w:pPr>
      <w:bookmarkStart w:id="3272" w:name="_Toc192863125"/>
      <w:r w:rsidRPr="00C17C48">
        <w:lastRenderedPageBreak/>
        <w:t>Part 9:</w:t>
      </w:r>
      <w:r w:rsidR="00441043">
        <w:t xml:space="preserve"> </w:t>
      </w:r>
      <w:r w:rsidRPr="00C17C48">
        <w:t>Meals</w:t>
      </w:r>
      <w:bookmarkEnd w:id="3272"/>
    </w:p>
    <w:p w14:paraId="3B7715C7" w14:textId="514673C3" w:rsidR="00496753" w:rsidRPr="00700022" w:rsidRDefault="00496753" w:rsidP="00441043">
      <w:pPr>
        <w:pStyle w:val="Heading4"/>
      </w:pPr>
      <w:bookmarkStart w:id="3273" w:name="_Toc192863126"/>
      <w:r w:rsidRPr="00700022">
        <w:t>Division 1: Contribution for meals</w:t>
      </w:r>
      <w:bookmarkEnd w:id="3273"/>
    </w:p>
    <w:p w14:paraId="628B493C" w14:textId="1914D1C4" w:rsidR="00496753" w:rsidRPr="00700022" w:rsidRDefault="00496753" w:rsidP="00132882">
      <w:pPr>
        <w:pStyle w:val="Heading6"/>
      </w:pPr>
      <w:bookmarkStart w:id="3274" w:name="bk130643751Purpose"/>
      <w:bookmarkStart w:id="3275" w:name="bk140725751Purpose"/>
      <w:bookmarkStart w:id="3276" w:name="bk140821751Purpose"/>
      <w:bookmarkStart w:id="3277" w:name="bk140840751Purpose"/>
      <w:bookmarkStart w:id="3278" w:name="bk943527710Purpose"/>
      <w:bookmarkStart w:id="3279" w:name="bk959557710Purpose"/>
      <w:bookmarkStart w:id="3280" w:name="bk1340367712Purpose"/>
      <w:bookmarkStart w:id="3281" w:name="bk1455347712Purpose"/>
      <w:bookmarkStart w:id="3282" w:name="_Toc192863127"/>
      <w:r w:rsidRPr="00700022">
        <w:t>7.9.3</w:t>
      </w:r>
      <w:r w:rsidR="00E85499">
        <w:tab/>
      </w:r>
      <w:r w:rsidRPr="00700022">
        <w:t>Purpose</w:t>
      </w:r>
      <w:bookmarkEnd w:id="3282"/>
    </w:p>
    <w:bookmarkEnd w:id="3274"/>
    <w:bookmarkEnd w:id="3275"/>
    <w:bookmarkEnd w:id="3276"/>
    <w:bookmarkEnd w:id="3277"/>
    <w:bookmarkEnd w:id="3278"/>
    <w:bookmarkEnd w:id="3279"/>
    <w:bookmarkEnd w:id="3280"/>
    <w:bookmarkEnd w:id="3281"/>
    <w:tbl>
      <w:tblPr>
        <w:tblW w:w="0" w:type="auto"/>
        <w:tblInd w:w="113" w:type="dxa"/>
        <w:tblLayout w:type="fixed"/>
        <w:tblLook w:val="0000" w:firstRow="0" w:lastRow="0" w:firstColumn="0" w:lastColumn="0" w:noHBand="0" w:noVBand="0"/>
      </w:tblPr>
      <w:tblGrid>
        <w:gridCol w:w="992"/>
        <w:gridCol w:w="8363"/>
      </w:tblGrid>
      <w:tr w:rsidR="00496753" w:rsidRPr="00700022" w14:paraId="16AE02B9" w14:textId="77777777" w:rsidTr="00496753">
        <w:tc>
          <w:tcPr>
            <w:tcW w:w="992" w:type="dxa"/>
          </w:tcPr>
          <w:p w14:paraId="148569C0" w14:textId="77777777" w:rsidR="00496753" w:rsidRPr="00700022" w:rsidRDefault="00496753" w:rsidP="00E35555">
            <w:pPr>
              <w:pStyle w:val="Sectiontext0"/>
            </w:pPr>
          </w:p>
        </w:tc>
        <w:tc>
          <w:tcPr>
            <w:tcW w:w="8363" w:type="dxa"/>
          </w:tcPr>
          <w:p w14:paraId="5D36B441" w14:textId="77777777" w:rsidR="00496753" w:rsidRPr="00700022" w:rsidRDefault="002B1144" w:rsidP="00E35555">
            <w:pPr>
              <w:pStyle w:val="Sectiontext0"/>
            </w:pPr>
            <w:r w:rsidRPr="00700022">
              <w:rPr>
                <w:iCs/>
              </w:rPr>
              <w:t>This Division set</w:t>
            </w:r>
            <w:r w:rsidR="008D28C5" w:rsidRPr="00700022">
              <w:rPr>
                <w:iCs/>
              </w:rPr>
              <w:t>s</w:t>
            </w:r>
            <w:r w:rsidRPr="00700022">
              <w:rPr>
                <w:iCs/>
              </w:rPr>
              <w:t xml:space="preserve"> out when a member must pay a contribution for some meals they eat in a mess and lists the rates the member must pay.</w:t>
            </w:r>
          </w:p>
        </w:tc>
      </w:tr>
    </w:tbl>
    <w:p w14:paraId="2CAB3645" w14:textId="6F9C0EFC" w:rsidR="00496753" w:rsidRPr="00700022" w:rsidRDefault="00496753" w:rsidP="00132882">
      <w:pPr>
        <w:pStyle w:val="Heading6"/>
      </w:pPr>
      <w:bookmarkStart w:id="3283" w:name="bk130643752Mealoptionsandmethodsofpayme"/>
      <w:bookmarkStart w:id="3284" w:name="bk140725752Mealoptionsandmethodsofpayme"/>
      <w:bookmarkStart w:id="3285" w:name="bk140821752Mealoptionsandmethodsofpayme"/>
      <w:bookmarkStart w:id="3286" w:name="bk140840752Mealoptionsandmethodsofpayme"/>
      <w:bookmarkStart w:id="3287" w:name="bk943527711Mealoptionsandmethodsofpayme"/>
      <w:bookmarkStart w:id="3288" w:name="bk959557711Mealoptionsandmethodsofpayme"/>
      <w:bookmarkStart w:id="3289" w:name="bk1340367713Mealoptionsandmethodsofpaym"/>
      <w:bookmarkStart w:id="3290" w:name="bk1455347713Mealoptionsandmethodsofpaym"/>
      <w:bookmarkStart w:id="3291" w:name="_Toc192863128"/>
      <w:r w:rsidRPr="00700022">
        <w:t>7.9.4</w:t>
      </w:r>
      <w:r w:rsidR="00E85499">
        <w:tab/>
      </w:r>
      <w:r w:rsidR="002B1144" w:rsidRPr="00700022">
        <w:t>Provision of meals</w:t>
      </w:r>
      <w:bookmarkEnd w:id="3291"/>
    </w:p>
    <w:tbl>
      <w:tblPr>
        <w:tblW w:w="0" w:type="auto"/>
        <w:tblInd w:w="113" w:type="dxa"/>
        <w:tblLayout w:type="fixed"/>
        <w:tblLook w:val="0000" w:firstRow="0" w:lastRow="0" w:firstColumn="0" w:lastColumn="0" w:noHBand="0" w:noVBand="0"/>
      </w:tblPr>
      <w:tblGrid>
        <w:gridCol w:w="992"/>
        <w:gridCol w:w="8363"/>
      </w:tblGrid>
      <w:tr w:rsidR="002B1144" w:rsidRPr="00700022" w14:paraId="2FFBDF32" w14:textId="77777777" w:rsidTr="00496753">
        <w:tc>
          <w:tcPr>
            <w:tcW w:w="992" w:type="dxa"/>
          </w:tcPr>
          <w:p w14:paraId="3F4DBE59" w14:textId="77777777" w:rsidR="002B1144" w:rsidRPr="00700022" w:rsidRDefault="002B1144" w:rsidP="00E35555">
            <w:pPr>
              <w:pStyle w:val="Sectiontext0"/>
            </w:pPr>
          </w:p>
        </w:tc>
        <w:tc>
          <w:tcPr>
            <w:tcW w:w="8363" w:type="dxa"/>
          </w:tcPr>
          <w:p w14:paraId="248C2889" w14:textId="1095DA8A" w:rsidR="002B1144" w:rsidRPr="00700022" w:rsidRDefault="00FC612A" w:rsidP="00E35555">
            <w:pPr>
              <w:pStyle w:val="Sectiontext0"/>
              <w:rPr>
                <w:iCs/>
              </w:rPr>
            </w:pPr>
            <w:r w:rsidRPr="00700022">
              <w:rPr>
                <w:iCs/>
              </w:rPr>
              <w:t>A member who eats in a mess may be provided a meal</w:t>
            </w:r>
            <w:r w:rsidR="0019411D" w:rsidRPr="00700022">
              <w:rPr>
                <w:iCs/>
              </w:rPr>
              <w:t xml:space="preserve"> at no cost to themselves</w:t>
            </w:r>
            <w:r w:rsidRPr="00700022">
              <w:rPr>
                <w:iCs/>
              </w:rPr>
              <w:t>.</w:t>
            </w:r>
          </w:p>
        </w:tc>
      </w:tr>
    </w:tbl>
    <w:p w14:paraId="6CAE4951" w14:textId="4C3ED0F7" w:rsidR="002B1144" w:rsidRPr="00700022" w:rsidRDefault="00496753" w:rsidP="00132882">
      <w:pPr>
        <w:pStyle w:val="Heading6"/>
        <w:rPr>
          <w:rFonts w:cs="Arial"/>
          <w:sz w:val="20"/>
        </w:rPr>
      </w:pPr>
      <w:bookmarkStart w:id="3292" w:name="_Toc192863129"/>
      <w:r w:rsidRPr="00700022">
        <w:t>7.9.5</w:t>
      </w:r>
      <w:r w:rsidR="00E85499">
        <w:tab/>
      </w:r>
      <w:r w:rsidR="002B1144" w:rsidRPr="00700022">
        <w:t>Casual meal charges</w:t>
      </w:r>
      <w:bookmarkStart w:id="3293" w:name="bk130643753Memberregularlyprovidedwithm"/>
      <w:bookmarkStart w:id="3294" w:name="bk140726753Memberregularlyprovidedwithm"/>
      <w:bookmarkStart w:id="3295" w:name="bk140821753Memberregularlyprovidedwithm"/>
      <w:bookmarkStart w:id="3296" w:name="bk140840753Memberregularlyprovidedwithm"/>
      <w:bookmarkStart w:id="3297" w:name="bk943527712Memberregularlyprovidedwithm"/>
      <w:bookmarkStart w:id="3298" w:name="bk959557712Memberregularlyprovidedwithm"/>
      <w:bookmarkStart w:id="3299" w:name="bk1340367714Memberregularlyprovidedwith"/>
      <w:bookmarkStart w:id="3300" w:name="bk1455347714Memberregularlyprovidedwith"/>
      <w:bookmarkEnd w:id="3283"/>
      <w:bookmarkEnd w:id="3284"/>
      <w:bookmarkEnd w:id="3285"/>
      <w:bookmarkEnd w:id="3286"/>
      <w:bookmarkEnd w:id="3287"/>
      <w:bookmarkEnd w:id="3288"/>
      <w:bookmarkEnd w:id="3289"/>
      <w:bookmarkEnd w:id="3290"/>
      <w:bookmarkEnd w:id="3292"/>
    </w:p>
    <w:tbl>
      <w:tblPr>
        <w:tblW w:w="9359" w:type="dxa"/>
        <w:tblInd w:w="113" w:type="dxa"/>
        <w:tblLayout w:type="fixed"/>
        <w:tblLook w:val="0000" w:firstRow="0" w:lastRow="0" w:firstColumn="0" w:lastColumn="0" w:noHBand="0" w:noVBand="0"/>
      </w:tblPr>
      <w:tblGrid>
        <w:gridCol w:w="991"/>
        <w:gridCol w:w="567"/>
        <w:gridCol w:w="567"/>
        <w:gridCol w:w="7234"/>
      </w:tblGrid>
      <w:tr w:rsidR="002B1144" w:rsidRPr="00700022" w14:paraId="302C9A96" w14:textId="77777777" w:rsidTr="009B4650">
        <w:tc>
          <w:tcPr>
            <w:tcW w:w="991" w:type="dxa"/>
          </w:tcPr>
          <w:p w14:paraId="753FA58E" w14:textId="77777777" w:rsidR="002B1144" w:rsidRPr="00700022" w:rsidRDefault="002B1144" w:rsidP="00E35555">
            <w:pPr>
              <w:pStyle w:val="Sectiontext0"/>
              <w:jc w:val="center"/>
            </w:pPr>
            <w:r w:rsidRPr="00700022">
              <w:t>1.</w:t>
            </w:r>
          </w:p>
        </w:tc>
        <w:tc>
          <w:tcPr>
            <w:tcW w:w="8368" w:type="dxa"/>
            <w:gridSpan w:val="3"/>
          </w:tcPr>
          <w:p w14:paraId="25BF1F9D" w14:textId="77777777" w:rsidR="002B1144" w:rsidRPr="00700022" w:rsidRDefault="002B1144" w:rsidP="00E35555">
            <w:pPr>
              <w:pStyle w:val="Sectiontext0"/>
              <w:rPr>
                <w:iCs/>
              </w:rPr>
            </w:pPr>
            <w:r w:rsidRPr="00700022">
              <w:rPr>
                <w:iCs/>
              </w:rPr>
              <w:t>Subject to subsection 2, a member must pay the casual meal charge if they eat a meal in a mess.</w:t>
            </w:r>
          </w:p>
        </w:tc>
      </w:tr>
      <w:tr w:rsidR="00FB3EA0" w:rsidRPr="00D15A4D" w14:paraId="139EF83E" w14:textId="77777777" w:rsidTr="009B4650">
        <w:tblPrEx>
          <w:tblLook w:val="04A0" w:firstRow="1" w:lastRow="0" w:firstColumn="1" w:lastColumn="0" w:noHBand="0" w:noVBand="1"/>
        </w:tblPrEx>
        <w:tc>
          <w:tcPr>
            <w:tcW w:w="991" w:type="dxa"/>
          </w:tcPr>
          <w:p w14:paraId="3AC27843" w14:textId="77777777" w:rsidR="00FB3EA0" w:rsidRPr="00D15A4D" w:rsidRDefault="00FB3EA0" w:rsidP="00E35555">
            <w:pPr>
              <w:pStyle w:val="Sectiontext0"/>
              <w:jc w:val="center"/>
              <w:rPr>
                <w:lang w:eastAsia="en-US"/>
              </w:rPr>
            </w:pPr>
            <w:r>
              <w:rPr>
                <w:lang w:eastAsia="en-US"/>
              </w:rPr>
              <w:t>2.</w:t>
            </w:r>
          </w:p>
        </w:tc>
        <w:tc>
          <w:tcPr>
            <w:tcW w:w="8368" w:type="dxa"/>
            <w:gridSpan w:val="3"/>
          </w:tcPr>
          <w:p w14:paraId="518C6F84" w14:textId="77777777" w:rsidR="00FB3EA0" w:rsidRPr="00D15A4D" w:rsidRDefault="00FB3EA0" w:rsidP="00E35555">
            <w:pPr>
              <w:pStyle w:val="Sectiontext0"/>
              <w:rPr>
                <w:lang w:eastAsia="en-US"/>
              </w:rPr>
            </w:pPr>
            <w:r w:rsidRPr="00B53380">
              <w:rPr>
                <w:lang w:eastAsia="en-US"/>
              </w:rPr>
              <w:t>A member does not pay the casual meal charge if any of the following circumstances apply.</w:t>
            </w:r>
          </w:p>
        </w:tc>
      </w:tr>
      <w:tr w:rsidR="00FB3EA0" w:rsidRPr="00D15A4D" w14:paraId="515E8867" w14:textId="77777777" w:rsidTr="009B4650">
        <w:tblPrEx>
          <w:tblLook w:val="04A0" w:firstRow="1" w:lastRow="0" w:firstColumn="1" w:lastColumn="0" w:noHBand="0" w:noVBand="1"/>
        </w:tblPrEx>
        <w:tc>
          <w:tcPr>
            <w:tcW w:w="991" w:type="dxa"/>
          </w:tcPr>
          <w:p w14:paraId="54A61B78" w14:textId="77777777" w:rsidR="00FB3EA0" w:rsidRPr="00D15A4D" w:rsidRDefault="00FB3EA0" w:rsidP="00E35555">
            <w:pPr>
              <w:pStyle w:val="Sectiontext0"/>
              <w:jc w:val="center"/>
              <w:rPr>
                <w:lang w:eastAsia="en-US"/>
              </w:rPr>
            </w:pPr>
          </w:p>
        </w:tc>
        <w:tc>
          <w:tcPr>
            <w:tcW w:w="567" w:type="dxa"/>
            <w:hideMark/>
          </w:tcPr>
          <w:p w14:paraId="0378A63C" w14:textId="77777777" w:rsidR="00FB3EA0" w:rsidRPr="00D15A4D" w:rsidRDefault="00FB3EA0" w:rsidP="00E35555">
            <w:pPr>
              <w:pStyle w:val="Sectiontext0"/>
              <w:rPr>
                <w:lang w:eastAsia="en-US"/>
              </w:rPr>
            </w:pPr>
            <w:r w:rsidRPr="00D15A4D">
              <w:rPr>
                <w:lang w:eastAsia="en-US"/>
              </w:rPr>
              <w:t>a.</w:t>
            </w:r>
          </w:p>
        </w:tc>
        <w:tc>
          <w:tcPr>
            <w:tcW w:w="7801" w:type="dxa"/>
            <w:gridSpan w:val="2"/>
          </w:tcPr>
          <w:p w14:paraId="468E04E4" w14:textId="77777777" w:rsidR="00FB3EA0" w:rsidRPr="00D15A4D" w:rsidRDefault="00FB3EA0" w:rsidP="00E35555">
            <w:pPr>
              <w:pStyle w:val="Sectiontext0"/>
              <w:rPr>
                <w:lang w:eastAsia="en-US"/>
              </w:rPr>
            </w:pPr>
            <w:r w:rsidRPr="00B53380">
              <w:rPr>
                <w:lang w:eastAsia="en-US"/>
              </w:rPr>
              <w:t>They are paying the fortnightly meal charge.</w:t>
            </w:r>
          </w:p>
        </w:tc>
      </w:tr>
      <w:tr w:rsidR="00FB3EA0" w:rsidRPr="00D15A4D" w14:paraId="73D24ACA" w14:textId="77777777" w:rsidTr="009B4650">
        <w:tblPrEx>
          <w:tblLook w:val="04A0" w:firstRow="1" w:lastRow="0" w:firstColumn="1" w:lastColumn="0" w:noHBand="0" w:noVBand="1"/>
        </w:tblPrEx>
        <w:tc>
          <w:tcPr>
            <w:tcW w:w="991" w:type="dxa"/>
          </w:tcPr>
          <w:p w14:paraId="32A3AEA3" w14:textId="77777777" w:rsidR="00FB3EA0" w:rsidRPr="00D15A4D" w:rsidRDefault="00FB3EA0" w:rsidP="00E35555">
            <w:pPr>
              <w:pStyle w:val="Sectiontext0"/>
              <w:jc w:val="center"/>
              <w:rPr>
                <w:lang w:eastAsia="en-US"/>
              </w:rPr>
            </w:pPr>
          </w:p>
        </w:tc>
        <w:tc>
          <w:tcPr>
            <w:tcW w:w="567" w:type="dxa"/>
            <w:hideMark/>
          </w:tcPr>
          <w:p w14:paraId="4C6F672D" w14:textId="77777777" w:rsidR="00FB3EA0" w:rsidRPr="00D15A4D" w:rsidRDefault="00FB3EA0" w:rsidP="00E35555">
            <w:pPr>
              <w:pStyle w:val="Sectiontext0"/>
              <w:rPr>
                <w:lang w:eastAsia="en-US"/>
              </w:rPr>
            </w:pPr>
            <w:r>
              <w:rPr>
                <w:lang w:eastAsia="en-US"/>
              </w:rPr>
              <w:t>b</w:t>
            </w:r>
            <w:r w:rsidRPr="00D15A4D">
              <w:rPr>
                <w:lang w:eastAsia="en-US"/>
              </w:rPr>
              <w:t>.</w:t>
            </w:r>
          </w:p>
        </w:tc>
        <w:tc>
          <w:tcPr>
            <w:tcW w:w="7801" w:type="dxa"/>
            <w:gridSpan w:val="2"/>
          </w:tcPr>
          <w:p w14:paraId="68D5F985" w14:textId="77777777" w:rsidR="00FB3EA0" w:rsidRPr="0059322D" w:rsidRDefault="00FB3EA0" w:rsidP="00E35555">
            <w:pPr>
              <w:pStyle w:val="Sectiontext0"/>
              <w:rPr>
                <w:lang w:eastAsia="en-US"/>
              </w:rPr>
            </w:pPr>
            <w:r>
              <w:rPr>
                <w:lang w:eastAsia="en-US"/>
              </w:rPr>
              <w:t>They meet all of the following.</w:t>
            </w:r>
            <w:r>
              <w:t xml:space="preserve"> </w:t>
            </w:r>
          </w:p>
        </w:tc>
      </w:tr>
      <w:tr w:rsidR="00FB3EA0" w:rsidRPr="00D15A4D" w14:paraId="2DCB8416" w14:textId="77777777" w:rsidTr="009B4650">
        <w:tblPrEx>
          <w:tblLook w:val="04A0" w:firstRow="1" w:lastRow="0" w:firstColumn="1" w:lastColumn="0" w:noHBand="0" w:noVBand="1"/>
        </w:tblPrEx>
        <w:tc>
          <w:tcPr>
            <w:tcW w:w="991" w:type="dxa"/>
          </w:tcPr>
          <w:p w14:paraId="658C21AA" w14:textId="77777777" w:rsidR="00FB3EA0" w:rsidRPr="00D15A4D" w:rsidRDefault="00FB3EA0" w:rsidP="00E35555">
            <w:pPr>
              <w:pStyle w:val="Sectiontext0"/>
              <w:jc w:val="center"/>
              <w:rPr>
                <w:lang w:eastAsia="en-US"/>
              </w:rPr>
            </w:pPr>
          </w:p>
        </w:tc>
        <w:tc>
          <w:tcPr>
            <w:tcW w:w="567" w:type="dxa"/>
          </w:tcPr>
          <w:p w14:paraId="4BF46161" w14:textId="77777777" w:rsidR="00FB3EA0" w:rsidRPr="00D15A4D" w:rsidRDefault="00FB3EA0" w:rsidP="00E35555">
            <w:pPr>
              <w:pStyle w:val="Sectiontext0"/>
              <w:rPr>
                <w:iCs/>
                <w:lang w:eastAsia="en-US"/>
              </w:rPr>
            </w:pPr>
          </w:p>
        </w:tc>
        <w:tc>
          <w:tcPr>
            <w:tcW w:w="567" w:type="dxa"/>
          </w:tcPr>
          <w:p w14:paraId="7948B248" w14:textId="77777777" w:rsidR="00FB3EA0" w:rsidRPr="00D15A4D" w:rsidRDefault="00FB3EA0" w:rsidP="00E35555">
            <w:pPr>
              <w:pStyle w:val="Sectiontext0"/>
              <w:rPr>
                <w:iCs/>
                <w:lang w:eastAsia="en-US"/>
              </w:rPr>
            </w:pPr>
            <w:r w:rsidRPr="00D15A4D">
              <w:rPr>
                <w:iCs/>
                <w:lang w:eastAsia="en-US"/>
              </w:rPr>
              <w:t>i.</w:t>
            </w:r>
          </w:p>
        </w:tc>
        <w:tc>
          <w:tcPr>
            <w:tcW w:w="7234" w:type="dxa"/>
          </w:tcPr>
          <w:p w14:paraId="74EC7182" w14:textId="77777777" w:rsidR="00FB3EA0" w:rsidRPr="0059322D" w:rsidRDefault="00FB3EA0" w:rsidP="00E35555">
            <w:pPr>
              <w:pStyle w:val="Sectiontext0"/>
              <w:rPr>
                <w:iCs/>
                <w:lang w:eastAsia="en-US"/>
              </w:rPr>
            </w:pPr>
            <w:r>
              <w:rPr>
                <w:iCs/>
                <w:lang w:eastAsia="en-US"/>
              </w:rPr>
              <w:t xml:space="preserve">They have </w:t>
            </w:r>
            <w:r w:rsidRPr="0059322D">
              <w:rPr>
                <w:lang w:eastAsia="en-US"/>
              </w:rPr>
              <w:t>unaccompanied resident family</w:t>
            </w:r>
            <w:r>
              <w:rPr>
                <w:lang w:eastAsia="en-US"/>
              </w:rPr>
              <w:t>.</w:t>
            </w:r>
          </w:p>
        </w:tc>
      </w:tr>
      <w:tr w:rsidR="00FB3EA0" w:rsidRPr="00D15A4D" w14:paraId="0333D0A2" w14:textId="77777777" w:rsidTr="009B4650">
        <w:tblPrEx>
          <w:tblLook w:val="04A0" w:firstRow="1" w:lastRow="0" w:firstColumn="1" w:lastColumn="0" w:noHBand="0" w:noVBand="1"/>
        </w:tblPrEx>
        <w:tc>
          <w:tcPr>
            <w:tcW w:w="991" w:type="dxa"/>
          </w:tcPr>
          <w:p w14:paraId="7396FD35" w14:textId="77777777" w:rsidR="00FB3EA0" w:rsidRPr="00D15A4D" w:rsidRDefault="00FB3EA0" w:rsidP="00E35555">
            <w:pPr>
              <w:pStyle w:val="Sectiontext0"/>
              <w:jc w:val="center"/>
              <w:rPr>
                <w:lang w:eastAsia="en-US"/>
              </w:rPr>
            </w:pPr>
          </w:p>
        </w:tc>
        <w:tc>
          <w:tcPr>
            <w:tcW w:w="567" w:type="dxa"/>
          </w:tcPr>
          <w:p w14:paraId="027CC375" w14:textId="77777777" w:rsidR="00FB3EA0" w:rsidRPr="00D15A4D" w:rsidRDefault="00FB3EA0" w:rsidP="00E35555">
            <w:pPr>
              <w:pStyle w:val="Sectiontext0"/>
              <w:rPr>
                <w:iCs/>
                <w:lang w:eastAsia="en-US"/>
              </w:rPr>
            </w:pPr>
          </w:p>
        </w:tc>
        <w:tc>
          <w:tcPr>
            <w:tcW w:w="567" w:type="dxa"/>
          </w:tcPr>
          <w:p w14:paraId="076313E2" w14:textId="77777777" w:rsidR="00FB3EA0" w:rsidRPr="00D15A4D" w:rsidRDefault="00FB3EA0" w:rsidP="00E35555">
            <w:pPr>
              <w:pStyle w:val="Sectiontext0"/>
              <w:rPr>
                <w:iCs/>
                <w:lang w:eastAsia="en-US"/>
              </w:rPr>
            </w:pPr>
            <w:r>
              <w:rPr>
                <w:iCs/>
                <w:lang w:eastAsia="en-US"/>
              </w:rPr>
              <w:t>ii.</w:t>
            </w:r>
          </w:p>
        </w:tc>
        <w:tc>
          <w:tcPr>
            <w:tcW w:w="7234" w:type="dxa"/>
          </w:tcPr>
          <w:p w14:paraId="7EFE774D" w14:textId="77777777" w:rsidR="00FB3EA0" w:rsidRPr="0059322D" w:rsidRDefault="00FB3EA0" w:rsidP="00E35555">
            <w:pPr>
              <w:pStyle w:val="Sectiontext0"/>
              <w:rPr>
                <w:iCs/>
                <w:lang w:eastAsia="en-US"/>
              </w:rPr>
            </w:pPr>
            <w:r>
              <w:rPr>
                <w:lang w:eastAsia="en-US"/>
              </w:rPr>
              <w:t xml:space="preserve">They have no </w:t>
            </w:r>
            <w:r w:rsidRPr="0059322D">
              <w:rPr>
                <w:lang w:eastAsia="en-US"/>
              </w:rPr>
              <w:t>accompanied resident family</w:t>
            </w:r>
            <w:r>
              <w:rPr>
                <w:lang w:eastAsia="en-US"/>
              </w:rPr>
              <w:t>.</w:t>
            </w:r>
          </w:p>
        </w:tc>
      </w:tr>
      <w:tr w:rsidR="00FB3EA0" w:rsidRPr="00D15A4D" w14:paraId="7E3A8448" w14:textId="77777777" w:rsidTr="009B4650">
        <w:tc>
          <w:tcPr>
            <w:tcW w:w="991" w:type="dxa"/>
          </w:tcPr>
          <w:p w14:paraId="75D7915E" w14:textId="77777777" w:rsidR="00FB3EA0" w:rsidRPr="00D15A4D" w:rsidRDefault="00FB3EA0" w:rsidP="00E35555">
            <w:pPr>
              <w:pStyle w:val="Sectiontext0"/>
              <w:jc w:val="center"/>
              <w:rPr>
                <w:lang w:eastAsia="en-US"/>
              </w:rPr>
            </w:pPr>
          </w:p>
        </w:tc>
        <w:tc>
          <w:tcPr>
            <w:tcW w:w="567" w:type="dxa"/>
          </w:tcPr>
          <w:p w14:paraId="69F0BE08" w14:textId="77777777" w:rsidR="00FB3EA0" w:rsidRPr="00D15A4D" w:rsidRDefault="00FB3EA0" w:rsidP="00E35555">
            <w:pPr>
              <w:pStyle w:val="Sectiontext0"/>
              <w:rPr>
                <w:iCs/>
                <w:lang w:eastAsia="en-US"/>
              </w:rPr>
            </w:pPr>
          </w:p>
        </w:tc>
        <w:tc>
          <w:tcPr>
            <w:tcW w:w="567" w:type="dxa"/>
          </w:tcPr>
          <w:p w14:paraId="53B725A0" w14:textId="77777777" w:rsidR="00FB3EA0" w:rsidRPr="00D15A4D" w:rsidRDefault="00FB3EA0" w:rsidP="00E35555">
            <w:pPr>
              <w:pStyle w:val="Sectiontext0"/>
              <w:rPr>
                <w:iCs/>
                <w:lang w:eastAsia="en-US"/>
              </w:rPr>
            </w:pPr>
            <w:r>
              <w:rPr>
                <w:iCs/>
                <w:lang w:eastAsia="en-US"/>
              </w:rPr>
              <w:t>iii.</w:t>
            </w:r>
          </w:p>
        </w:tc>
        <w:tc>
          <w:tcPr>
            <w:tcW w:w="7234" w:type="dxa"/>
          </w:tcPr>
          <w:p w14:paraId="342B5A78" w14:textId="77777777" w:rsidR="00FB3EA0" w:rsidRPr="00D15A4D" w:rsidRDefault="00FB3EA0" w:rsidP="00E35555">
            <w:pPr>
              <w:pStyle w:val="Sectiontext0"/>
              <w:rPr>
                <w:iCs/>
                <w:lang w:eastAsia="en-US"/>
              </w:rPr>
            </w:pPr>
            <w:r w:rsidRPr="0059322D">
              <w:rPr>
                <w:iCs/>
                <w:lang w:eastAsia="en-US"/>
              </w:rPr>
              <w:t>The</w:t>
            </w:r>
            <w:r>
              <w:rPr>
                <w:iCs/>
                <w:lang w:eastAsia="en-US"/>
              </w:rPr>
              <w:t xml:space="preserve">y are </w:t>
            </w:r>
            <w:r w:rsidRPr="0059322D">
              <w:rPr>
                <w:iCs/>
                <w:lang w:eastAsia="en-US"/>
              </w:rPr>
              <w:t>not receiving food allowance.</w:t>
            </w:r>
          </w:p>
        </w:tc>
      </w:tr>
      <w:tr w:rsidR="00FB3EA0" w:rsidRPr="00D15A4D" w14:paraId="10ABE0B3" w14:textId="77777777" w:rsidTr="009B4650">
        <w:tblPrEx>
          <w:tblLook w:val="04A0" w:firstRow="1" w:lastRow="0" w:firstColumn="1" w:lastColumn="0" w:noHBand="0" w:noVBand="1"/>
        </w:tblPrEx>
        <w:tc>
          <w:tcPr>
            <w:tcW w:w="991" w:type="dxa"/>
          </w:tcPr>
          <w:p w14:paraId="25F1C46E" w14:textId="77777777" w:rsidR="00FB3EA0" w:rsidRPr="00D15A4D" w:rsidRDefault="00FB3EA0" w:rsidP="00E35555">
            <w:pPr>
              <w:pStyle w:val="Sectiontext0"/>
              <w:jc w:val="center"/>
              <w:rPr>
                <w:lang w:eastAsia="en-US"/>
              </w:rPr>
            </w:pPr>
          </w:p>
        </w:tc>
        <w:tc>
          <w:tcPr>
            <w:tcW w:w="567" w:type="dxa"/>
          </w:tcPr>
          <w:p w14:paraId="4709769E" w14:textId="77777777" w:rsidR="00FB3EA0" w:rsidRPr="00D15A4D" w:rsidRDefault="00FB3EA0" w:rsidP="00E35555">
            <w:pPr>
              <w:pStyle w:val="Sectiontext0"/>
              <w:rPr>
                <w:iCs/>
                <w:lang w:eastAsia="en-US"/>
              </w:rPr>
            </w:pPr>
          </w:p>
        </w:tc>
        <w:tc>
          <w:tcPr>
            <w:tcW w:w="567" w:type="dxa"/>
          </w:tcPr>
          <w:p w14:paraId="51187040" w14:textId="77777777" w:rsidR="00FB3EA0" w:rsidRPr="00D15A4D" w:rsidRDefault="00FB3EA0" w:rsidP="00E35555">
            <w:pPr>
              <w:pStyle w:val="Sectiontext0"/>
              <w:rPr>
                <w:iCs/>
                <w:lang w:eastAsia="en-US"/>
              </w:rPr>
            </w:pPr>
            <w:r>
              <w:rPr>
                <w:iCs/>
                <w:lang w:eastAsia="en-US"/>
              </w:rPr>
              <w:t>iv.</w:t>
            </w:r>
          </w:p>
        </w:tc>
        <w:tc>
          <w:tcPr>
            <w:tcW w:w="7234" w:type="dxa"/>
          </w:tcPr>
          <w:p w14:paraId="319733D3" w14:textId="77777777" w:rsidR="00FB3EA0" w:rsidRPr="0059322D" w:rsidRDefault="00FB3EA0" w:rsidP="00E35555">
            <w:pPr>
              <w:pStyle w:val="Sectiontext0"/>
              <w:rPr>
                <w:iCs/>
                <w:lang w:eastAsia="en-US"/>
              </w:rPr>
            </w:pPr>
            <w:r>
              <w:rPr>
                <w:color w:val="000000"/>
                <w:shd w:val="clear" w:color="auto" w:fill="FFFFFF"/>
              </w:rPr>
              <w:t xml:space="preserve">They are not on a flexible service determination. </w:t>
            </w:r>
          </w:p>
        </w:tc>
      </w:tr>
      <w:tr w:rsidR="00FB3EA0" w:rsidRPr="00D15A4D" w14:paraId="4B11D1FB" w14:textId="77777777" w:rsidTr="009B4650">
        <w:tblPrEx>
          <w:tblLook w:val="04A0" w:firstRow="1" w:lastRow="0" w:firstColumn="1" w:lastColumn="0" w:noHBand="0" w:noVBand="1"/>
        </w:tblPrEx>
        <w:tc>
          <w:tcPr>
            <w:tcW w:w="991" w:type="dxa"/>
          </w:tcPr>
          <w:p w14:paraId="2CD7EB9A" w14:textId="77777777" w:rsidR="00FB3EA0" w:rsidRPr="00D15A4D" w:rsidRDefault="00FB3EA0" w:rsidP="00E35555">
            <w:pPr>
              <w:pStyle w:val="Sectiontext0"/>
              <w:jc w:val="center"/>
              <w:rPr>
                <w:lang w:eastAsia="en-US"/>
              </w:rPr>
            </w:pPr>
          </w:p>
        </w:tc>
        <w:tc>
          <w:tcPr>
            <w:tcW w:w="567" w:type="dxa"/>
            <w:hideMark/>
          </w:tcPr>
          <w:p w14:paraId="72762BBD" w14:textId="77777777" w:rsidR="00FB3EA0" w:rsidRPr="00D15A4D" w:rsidRDefault="00FB3EA0" w:rsidP="00E35555">
            <w:pPr>
              <w:pStyle w:val="Sectiontext0"/>
              <w:rPr>
                <w:lang w:eastAsia="en-US"/>
              </w:rPr>
            </w:pPr>
            <w:r>
              <w:rPr>
                <w:lang w:eastAsia="en-US"/>
              </w:rPr>
              <w:t>c</w:t>
            </w:r>
            <w:r w:rsidRPr="00D15A4D">
              <w:rPr>
                <w:lang w:eastAsia="en-US"/>
              </w:rPr>
              <w:t>.</w:t>
            </w:r>
          </w:p>
        </w:tc>
        <w:tc>
          <w:tcPr>
            <w:tcW w:w="7801" w:type="dxa"/>
            <w:gridSpan w:val="2"/>
          </w:tcPr>
          <w:p w14:paraId="3A78E5BA" w14:textId="77777777" w:rsidR="00FB3EA0" w:rsidRPr="0059322D" w:rsidRDefault="00FB3EA0" w:rsidP="00E35555">
            <w:pPr>
              <w:pStyle w:val="Sectiontext0"/>
              <w:rPr>
                <w:lang w:eastAsia="en-US"/>
              </w:rPr>
            </w:pPr>
            <w:r>
              <w:rPr>
                <w:lang w:eastAsia="en-US"/>
              </w:rPr>
              <w:t>They meet all of the following.</w:t>
            </w:r>
          </w:p>
        </w:tc>
      </w:tr>
      <w:tr w:rsidR="00FB3EA0" w:rsidRPr="00D15A4D" w14:paraId="4F3BE0B6" w14:textId="77777777" w:rsidTr="009B4650">
        <w:tblPrEx>
          <w:tblLook w:val="04A0" w:firstRow="1" w:lastRow="0" w:firstColumn="1" w:lastColumn="0" w:noHBand="0" w:noVBand="1"/>
        </w:tblPrEx>
        <w:tc>
          <w:tcPr>
            <w:tcW w:w="991" w:type="dxa"/>
          </w:tcPr>
          <w:p w14:paraId="05B179FB" w14:textId="77777777" w:rsidR="00FB3EA0" w:rsidRPr="00D15A4D" w:rsidRDefault="00FB3EA0" w:rsidP="00E35555">
            <w:pPr>
              <w:pStyle w:val="Sectiontext0"/>
              <w:jc w:val="center"/>
              <w:rPr>
                <w:lang w:eastAsia="en-US"/>
              </w:rPr>
            </w:pPr>
          </w:p>
        </w:tc>
        <w:tc>
          <w:tcPr>
            <w:tcW w:w="567" w:type="dxa"/>
          </w:tcPr>
          <w:p w14:paraId="04A145F7" w14:textId="77777777" w:rsidR="00FB3EA0" w:rsidRPr="00D15A4D" w:rsidRDefault="00FB3EA0" w:rsidP="00E35555">
            <w:pPr>
              <w:pStyle w:val="Sectiontext0"/>
              <w:rPr>
                <w:iCs/>
                <w:lang w:eastAsia="en-US"/>
              </w:rPr>
            </w:pPr>
          </w:p>
        </w:tc>
        <w:tc>
          <w:tcPr>
            <w:tcW w:w="567" w:type="dxa"/>
          </w:tcPr>
          <w:p w14:paraId="3A05B58D" w14:textId="77777777" w:rsidR="00FB3EA0" w:rsidRPr="00D15A4D" w:rsidRDefault="00FB3EA0" w:rsidP="00E35555">
            <w:pPr>
              <w:pStyle w:val="Sectiontext0"/>
              <w:rPr>
                <w:iCs/>
                <w:lang w:eastAsia="en-US"/>
              </w:rPr>
            </w:pPr>
            <w:r w:rsidRPr="00D15A4D">
              <w:rPr>
                <w:iCs/>
                <w:lang w:eastAsia="en-US"/>
              </w:rPr>
              <w:t>i.</w:t>
            </w:r>
          </w:p>
        </w:tc>
        <w:tc>
          <w:tcPr>
            <w:tcW w:w="7234" w:type="dxa"/>
          </w:tcPr>
          <w:p w14:paraId="0812AB22" w14:textId="77777777" w:rsidR="00FB3EA0" w:rsidRPr="0059322D" w:rsidRDefault="00FB3EA0" w:rsidP="00E35555">
            <w:pPr>
              <w:pStyle w:val="Sectiontext0"/>
              <w:rPr>
                <w:iCs/>
                <w:lang w:eastAsia="en-US"/>
              </w:rPr>
            </w:pPr>
            <w:r>
              <w:rPr>
                <w:lang w:eastAsia="en-US"/>
              </w:rPr>
              <w:t>T</w:t>
            </w:r>
            <w:r w:rsidRPr="00EB78ED">
              <w:rPr>
                <w:lang w:eastAsia="en-US"/>
              </w:rPr>
              <w:t xml:space="preserve">hey </w:t>
            </w:r>
            <w:r>
              <w:rPr>
                <w:lang w:eastAsia="en-US"/>
              </w:rPr>
              <w:t>occupy living-in accommodation.</w:t>
            </w:r>
          </w:p>
        </w:tc>
      </w:tr>
      <w:tr w:rsidR="00FB3EA0" w:rsidRPr="00D15A4D" w14:paraId="7A75A2D8" w14:textId="77777777" w:rsidTr="009B4650">
        <w:tblPrEx>
          <w:tblLook w:val="04A0" w:firstRow="1" w:lastRow="0" w:firstColumn="1" w:lastColumn="0" w:noHBand="0" w:noVBand="1"/>
        </w:tblPrEx>
        <w:tc>
          <w:tcPr>
            <w:tcW w:w="991" w:type="dxa"/>
          </w:tcPr>
          <w:p w14:paraId="47288A25" w14:textId="77777777" w:rsidR="00FB3EA0" w:rsidRPr="00D15A4D" w:rsidRDefault="00FB3EA0" w:rsidP="00E35555">
            <w:pPr>
              <w:pStyle w:val="Sectiontext0"/>
              <w:jc w:val="center"/>
              <w:rPr>
                <w:lang w:eastAsia="en-US"/>
              </w:rPr>
            </w:pPr>
          </w:p>
        </w:tc>
        <w:tc>
          <w:tcPr>
            <w:tcW w:w="567" w:type="dxa"/>
          </w:tcPr>
          <w:p w14:paraId="79489A16" w14:textId="77777777" w:rsidR="00FB3EA0" w:rsidRPr="00D15A4D" w:rsidRDefault="00FB3EA0" w:rsidP="00E35555">
            <w:pPr>
              <w:pStyle w:val="Sectiontext0"/>
              <w:rPr>
                <w:iCs/>
                <w:lang w:eastAsia="en-US"/>
              </w:rPr>
            </w:pPr>
          </w:p>
        </w:tc>
        <w:tc>
          <w:tcPr>
            <w:tcW w:w="567" w:type="dxa"/>
          </w:tcPr>
          <w:p w14:paraId="714C265D" w14:textId="77777777" w:rsidR="00FB3EA0" w:rsidRPr="00D15A4D" w:rsidRDefault="00FB3EA0" w:rsidP="00E35555">
            <w:pPr>
              <w:pStyle w:val="Sectiontext0"/>
              <w:rPr>
                <w:iCs/>
                <w:lang w:eastAsia="en-US"/>
              </w:rPr>
            </w:pPr>
            <w:r>
              <w:rPr>
                <w:iCs/>
                <w:lang w:eastAsia="en-US"/>
              </w:rPr>
              <w:t>ii.</w:t>
            </w:r>
          </w:p>
        </w:tc>
        <w:tc>
          <w:tcPr>
            <w:tcW w:w="7234" w:type="dxa"/>
          </w:tcPr>
          <w:p w14:paraId="1168BF0A" w14:textId="77777777" w:rsidR="00FB3EA0" w:rsidRPr="0059322D" w:rsidRDefault="00FB3EA0" w:rsidP="00E35555">
            <w:pPr>
              <w:pStyle w:val="Sectiontext0"/>
              <w:rPr>
                <w:iCs/>
                <w:lang w:eastAsia="en-US"/>
              </w:rPr>
            </w:pPr>
            <w:r>
              <w:rPr>
                <w:lang w:eastAsia="en-US"/>
              </w:rPr>
              <w:t xml:space="preserve">They </w:t>
            </w:r>
            <w:r w:rsidRPr="00EB78ED">
              <w:rPr>
                <w:lang w:eastAsia="en-US"/>
              </w:rPr>
              <w:t>are not required to pay a contribution for</w:t>
            </w:r>
            <w:r>
              <w:rPr>
                <w:lang w:eastAsia="en-US"/>
              </w:rPr>
              <w:t xml:space="preserve"> the living-in accommodation.</w:t>
            </w:r>
          </w:p>
        </w:tc>
      </w:tr>
      <w:tr w:rsidR="00FB3EA0" w:rsidRPr="00D15A4D" w14:paraId="42082449" w14:textId="77777777" w:rsidTr="009B4650">
        <w:tblPrEx>
          <w:tblLook w:val="04A0" w:firstRow="1" w:lastRow="0" w:firstColumn="1" w:lastColumn="0" w:noHBand="0" w:noVBand="1"/>
        </w:tblPrEx>
        <w:tc>
          <w:tcPr>
            <w:tcW w:w="991" w:type="dxa"/>
          </w:tcPr>
          <w:p w14:paraId="0DF52BDD" w14:textId="77777777" w:rsidR="00FB3EA0" w:rsidRPr="00D15A4D" w:rsidRDefault="00FB3EA0" w:rsidP="00E35555">
            <w:pPr>
              <w:pStyle w:val="Sectiontext0"/>
              <w:jc w:val="center"/>
              <w:rPr>
                <w:lang w:eastAsia="en-US"/>
              </w:rPr>
            </w:pPr>
          </w:p>
        </w:tc>
        <w:tc>
          <w:tcPr>
            <w:tcW w:w="567" w:type="dxa"/>
          </w:tcPr>
          <w:p w14:paraId="11A06646" w14:textId="77777777" w:rsidR="00FB3EA0" w:rsidRDefault="00FB3EA0" w:rsidP="00E35555">
            <w:pPr>
              <w:pStyle w:val="Sectiontext0"/>
              <w:rPr>
                <w:lang w:eastAsia="en-US"/>
              </w:rPr>
            </w:pPr>
            <w:r>
              <w:rPr>
                <w:lang w:eastAsia="en-US"/>
              </w:rPr>
              <w:t>d.</w:t>
            </w:r>
          </w:p>
        </w:tc>
        <w:tc>
          <w:tcPr>
            <w:tcW w:w="7801" w:type="dxa"/>
            <w:gridSpan w:val="2"/>
          </w:tcPr>
          <w:p w14:paraId="51804C9E" w14:textId="77777777" w:rsidR="00FB3EA0" w:rsidRDefault="00FB3EA0" w:rsidP="00E35555">
            <w:pPr>
              <w:pStyle w:val="Sectiontext0"/>
              <w:rPr>
                <w:lang w:eastAsia="en-US"/>
              </w:rPr>
            </w:pPr>
            <w:r w:rsidRPr="00B804D6">
              <w:rPr>
                <w:lang w:eastAsia="en-US"/>
              </w:rPr>
              <w:t xml:space="preserve">They are eligible for travelling allowance or meals provided </w:t>
            </w:r>
            <w:r>
              <w:rPr>
                <w:lang w:eastAsia="en-US"/>
              </w:rPr>
              <w:t>by Defence.</w:t>
            </w:r>
          </w:p>
        </w:tc>
      </w:tr>
      <w:tr w:rsidR="00FB3EA0" w:rsidRPr="00D15A4D" w14:paraId="6A1265AA" w14:textId="77777777" w:rsidTr="009B4650">
        <w:tblPrEx>
          <w:tblLook w:val="04A0" w:firstRow="1" w:lastRow="0" w:firstColumn="1" w:lastColumn="0" w:noHBand="0" w:noVBand="1"/>
        </w:tblPrEx>
        <w:tc>
          <w:tcPr>
            <w:tcW w:w="991" w:type="dxa"/>
          </w:tcPr>
          <w:p w14:paraId="4D64EB05" w14:textId="77777777" w:rsidR="00FB3EA0" w:rsidRPr="00D15A4D" w:rsidRDefault="00FB3EA0" w:rsidP="00E35555">
            <w:pPr>
              <w:pStyle w:val="Sectiontext0"/>
              <w:jc w:val="center"/>
              <w:rPr>
                <w:lang w:eastAsia="en-US"/>
              </w:rPr>
            </w:pPr>
          </w:p>
        </w:tc>
        <w:tc>
          <w:tcPr>
            <w:tcW w:w="567" w:type="dxa"/>
          </w:tcPr>
          <w:p w14:paraId="33990B3D" w14:textId="77777777" w:rsidR="00FB3EA0" w:rsidRDefault="00FB3EA0" w:rsidP="00E35555">
            <w:pPr>
              <w:pStyle w:val="Sectiontext0"/>
              <w:rPr>
                <w:lang w:eastAsia="en-US"/>
              </w:rPr>
            </w:pPr>
            <w:r>
              <w:rPr>
                <w:lang w:eastAsia="en-US"/>
              </w:rPr>
              <w:t>e.</w:t>
            </w:r>
          </w:p>
        </w:tc>
        <w:tc>
          <w:tcPr>
            <w:tcW w:w="7801" w:type="dxa"/>
            <w:gridSpan w:val="2"/>
          </w:tcPr>
          <w:p w14:paraId="3F71377B" w14:textId="77777777" w:rsidR="00FB3EA0" w:rsidRDefault="00FB3EA0" w:rsidP="00E35555">
            <w:pPr>
              <w:pStyle w:val="Sectiontext0"/>
              <w:rPr>
                <w:lang w:eastAsia="en-US"/>
              </w:rPr>
            </w:pPr>
            <w:r w:rsidRPr="006E7AFB">
              <w:rPr>
                <w:lang w:eastAsia="en-US"/>
              </w:rPr>
              <w:t>They are living under field conditions or on a seagoing ship for any part of a day.</w:t>
            </w:r>
          </w:p>
          <w:p w14:paraId="1150F6A2" w14:textId="42469166" w:rsidR="001A3E2B" w:rsidRDefault="001A3E2B">
            <w:pPr>
              <w:pStyle w:val="notepara"/>
              <w:rPr>
                <w:lang w:eastAsia="en-US"/>
              </w:rPr>
            </w:pPr>
            <w:r w:rsidRPr="00903213">
              <w:rPr>
                <w:b/>
                <w:lang w:eastAsia="en-US"/>
              </w:rPr>
              <w:t>Note:</w:t>
            </w:r>
            <w:r w:rsidRPr="00903213">
              <w:rPr>
                <w:lang w:eastAsia="en-US"/>
              </w:rPr>
              <w:t xml:space="preserve"> </w:t>
            </w:r>
            <w:r>
              <w:rPr>
                <w:lang w:eastAsia="en-US"/>
              </w:rPr>
              <w:tab/>
            </w:r>
            <w:r w:rsidRPr="00903213">
              <w:rPr>
                <w:lang w:eastAsia="en-US"/>
              </w:rPr>
              <w:t xml:space="preserve">If the meal ordinarily provided by the ship is not available, any meal provided in a mess is free of charge. </w:t>
            </w:r>
          </w:p>
        </w:tc>
      </w:tr>
      <w:tr w:rsidR="00FB3EA0" w:rsidRPr="00D15A4D" w14:paraId="0599949D" w14:textId="77777777" w:rsidTr="009B4650">
        <w:tblPrEx>
          <w:tblLook w:val="04A0" w:firstRow="1" w:lastRow="0" w:firstColumn="1" w:lastColumn="0" w:noHBand="0" w:noVBand="1"/>
        </w:tblPrEx>
        <w:tc>
          <w:tcPr>
            <w:tcW w:w="991" w:type="dxa"/>
          </w:tcPr>
          <w:p w14:paraId="3D67F01E" w14:textId="77777777" w:rsidR="00FB3EA0" w:rsidRPr="00D15A4D" w:rsidRDefault="00FB3EA0" w:rsidP="00E35555">
            <w:pPr>
              <w:pStyle w:val="Sectiontext0"/>
              <w:jc w:val="center"/>
              <w:rPr>
                <w:lang w:eastAsia="en-US"/>
              </w:rPr>
            </w:pPr>
            <w:r>
              <w:rPr>
                <w:lang w:eastAsia="en-US"/>
              </w:rPr>
              <w:t>2A.</w:t>
            </w:r>
          </w:p>
        </w:tc>
        <w:tc>
          <w:tcPr>
            <w:tcW w:w="8368" w:type="dxa"/>
            <w:gridSpan w:val="3"/>
          </w:tcPr>
          <w:p w14:paraId="577383F1" w14:textId="77777777" w:rsidR="00FB3EA0" w:rsidRPr="00D15A4D" w:rsidRDefault="00FB3EA0" w:rsidP="00E35555">
            <w:pPr>
              <w:pStyle w:val="Sectiontext0"/>
              <w:rPr>
                <w:lang w:eastAsia="en-US"/>
              </w:rPr>
            </w:pPr>
            <w:r>
              <w:rPr>
                <w:lang w:eastAsia="en-US"/>
              </w:rPr>
              <w:t xml:space="preserve">Despite subsection 2, a member who meets any of the following </w:t>
            </w:r>
            <w:r w:rsidRPr="00A14E4F">
              <w:rPr>
                <w:lang w:eastAsia="en-US"/>
              </w:rPr>
              <w:t>must pay the casual meal charge if they eat a meal in a mess.</w:t>
            </w:r>
          </w:p>
        </w:tc>
      </w:tr>
      <w:tr w:rsidR="00FB3EA0" w:rsidRPr="00D15A4D" w14:paraId="7FA19DF6" w14:textId="77777777" w:rsidTr="009B4650">
        <w:tblPrEx>
          <w:tblLook w:val="04A0" w:firstRow="1" w:lastRow="0" w:firstColumn="1" w:lastColumn="0" w:noHBand="0" w:noVBand="1"/>
        </w:tblPrEx>
        <w:tc>
          <w:tcPr>
            <w:tcW w:w="991" w:type="dxa"/>
          </w:tcPr>
          <w:p w14:paraId="6FE6F943" w14:textId="77777777" w:rsidR="00FB3EA0" w:rsidRPr="00D15A4D" w:rsidRDefault="00FB3EA0" w:rsidP="00E35555">
            <w:pPr>
              <w:pStyle w:val="Sectiontext0"/>
              <w:jc w:val="center"/>
              <w:rPr>
                <w:lang w:eastAsia="en-US"/>
              </w:rPr>
            </w:pPr>
          </w:p>
        </w:tc>
        <w:tc>
          <w:tcPr>
            <w:tcW w:w="567" w:type="dxa"/>
            <w:hideMark/>
          </w:tcPr>
          <w:p w14:paraId="0AF58251" w14:textId="77777777" w:rsidR="00FB3EA0" w:rsidRPr="00D15A4D" w:rsidRDefault="00FB3EA0" w:rsidP="00E35555">
            <w:pPr>
              <w:pStyle w:val="Sectiontext0"/>
              <w:rPr>
                <w:lang w:eastAsia="en-US"/>
              </w:rPr>
            </w:pPr>
            <w:r w:rsidRPr="00D15A4D">
              <w:rPr>
                <w:lang w:eastAsia="en-US"/>
              </w:rPr>
              <w:t>a.</w:t>
            </w:r>
          </w:p>
        </w:tc>
        <w:tc>
          <w:tcPr>
            <w:tcW w:w="7801" w:type="dxa"/>
            <w:gridSpan w:val="2"/>
          </w:tcPr>
          <w:p w14:paraId="07952463" w14:textId="77777777" w:rsidR="00FB3EA0" w:rsidRPr="00D15A4D" w:rsidRDefault="00FB3EA0" w:rsidP="00E35555">
            <w:pPr>
              <w:pStyle w:val="Sectiontext0"/>
              <w:rPr>
                <w:lang w:eastAsia="en-US"/>
              </w:rPr>
            </w:pPr>
            <w:r>
              <w:rPr>
                <w:lang w:eastAsia="en-US"/>
              </w:rPr>
              <w:t>They meet all of the following.</w:t>
            </w:r>
            <w:r>
              <w:t xml:space="preserve"> </w:t>
            </w:r>
          </w:p>
        </w:tc>
      </w:tr>
      <w:tr w:rsidR="00FB3EA0" w:rsidRPr="00D15A4D" w14:paraId="55C6410E" w14:textId="77777777" w:rsidTr="009B4650">
        <w:tblPrEx>
          <w:tblLook w:val="04A0" w:firstRow="1" w:lastRow="0" w:firstColumn="1" w:lastColumn="0" w:noHBand="0" w:noVBand="1"/>
        </w:tblPrEx>
        <w:tc>
          <w:tcPr>
            <w:tcW w:w="991" w:type="dxa"/>
          </w:tcPr>
          <w:p w14:paraId="7635E8D0" w14:textId="77777777" w:rsidR="00FB3EA0" w:rsidRPr="00D15A4D" w:rsidRDefault="00FB3EA0" w:rsidP="00E35555">
            <w:pPr>
              <w:pStyle w:val="Sectiontext0"/>
              <w:jc w:val="center"/>
              <w:rPr>
                <w:lang w:eastAsia="en-US"/>
              </w:rPr>
            </w:pPr>
          </w:p>
        </w:tc>
        <w:tc>
          <w:tcPr>
            <w:tcW w:w="567" w:type="dxa"/>
          </w:tcPr>
          <w:p w14:paraId="0D317CE9" w14:textId="77777777" w:rsidR="00FB3EA0" w:rsidRPr="00D15A4D" w:rsidRDefault="00FB3EA0" w:rsidP="00E35555">
            <w:pPr>
              <w:pStyle w:val="Sectiontext0"/>
              <w:rPr>
                <w:iCs/>
                <w:lang w:eastAsia="en-US"/>
              </w:rPr>
            </w:pPr>
          </w:p>
        </w:tc>
        <w:tc>
          <w:tcPr>
            <w:tcW w:w="567" w:type="dxa"/>
          </w:tcPr>
          <w:p w14:paraId="3E91A82C" w14:textId="77777777" w:rsidR="00FB3EA0" w:rsidRPr="00D15A4D" w:rsidRDefault="00FB3EA0" w:rsidP="00E35555">
            <w:pPr>
              <w:pStyle w:val="Sectiontext0"/>
              <w:rPr>
                <w:iCs/>
                <w:lang w:eastAsia="en-US"/>
              </w:rPr>
            </w:pPr>
            <w:r w:rsidRPr="00D15A4D">
              <w:rPr>
                <w:iCs/>
                <w:lang w:eastAsia="en-US"/>
              </w:rPr>
              <w:t>i.</w:t>
            </w:r>
          </w:p>
        </w:tc>
        <w:tc>
          <w:tcPr>
            <w:tcW w:w="7234" w:type="dxa"/>
          </w:tcPr>
          <w:p w14:paraId="74ED7C4B" w14:textId="77777777" w:rsidR="00FB3EA0" w:rsidRPr="0059322D" w:rsidRDefault="00FB3EA0" w:rsidP="00E35555">
            <w:pPr>
              <w:pStyle w:val="Sectiontext0"/>
              <w:rPr>
                <w:iCs/>
                <w:lang w:eastAsia="en-US"/>
              </w:rPr>
            </w:pPr>
            <w:r>
              <w:rPr>
                <w:lang w:eastAsia="en-US"/>
              </w:rPr>
              <w:t>They have no resident family or recognised other persons.</w:t>
            </w:r>
          </w:p>
        </w:tc>
      </w:tr>
      <w:tr w:rsidR="00FB3EA0" w:rsidRPr="00D15A4D" w14:paraId="5CEBFA51" w14:textId="77777777" w:rsidTr="009B4650">
        <w:tblPrEx>
          <w:tblLook w:val="04A0" w:firstRow="1" w:lastRow="0" w:firstColumn="1" w:lastColumn="0" w:noHBand="0" w:noVBand="1"/>
        </w:tblPrEx>
        <w:tc>
          <w:tcPr>
            <w:tcW w:w="991" w:type="dxa"/>
          </w:tcPr>
          <w:p w14:paraId="31BAA103" w14:textId="77777777" w:rsidR="00FB3EA0" w:rsidRPr="00D15A4D" w:rsidRDefault="00FB3EA0" w:rsidP="00E35555">
            <w:pPr>
              <w:pStyle w:val="Sectiontext0"/>
              <w:jc w:val="center"/>
              <w:rPr>
                <w:lang w:eastAsia="en-US"/>
              </w:rPr>
            </w:pPr>
          </w:p>
        </w:tc>
        <w:tc>
          <w:tcPr>
            <w:tcW w:w="567" w:type="dxa"/>
          </w:tcPr>
          <w:p w14:paraId="5FBFAB48" w14:textId="77777777" w:rsidR="00FB3EA0" w:rsidRPr="00D15A4D" w:rsidRDefault="00FB3EA0" w:rsidP="00E35555">
            <w:pPr>
              <w:pStyle w:val="Sectiontext0"/>
              <w:rPr>
                <w:iCs/>
                <w:lang w:eastAsia="en-US"/>
              </w:rPr>
            </w:pPr>
          </w:p>
        </w:tc>
        <w:tc>
          <w:tcPr>
            <w:tcW w:w="567" w:type="dxa"/>
          </w:tcPr>
          <w:p w14:paraId="571AD607" w14:textId="77777777" w:rsidR="00FB3EA0" w:rsidRPr="00D15A4D" w:rsidRDefault="00FB3EA0" w:rsidP="00E35555">
            <w:pPr>
              <w:pStyle w:val="Sectiontext0"/>
              <w:rPr>
                <w:iCs/>
                <w:lang w:eastAsia="en-US"/>
              </w:rPr>
            </w:pPr>
            <w:r>
              <w:rPr>
                <w:iCs/>
                <w:lang w:eastAsia="en-US"/>
              </w:rPr>
              <w:t>ii.</w:t>
            </w:r>
          </w:p>
        </w:tc>
        <w:tc>
          <w:tcPr>
            <w:tcW w:w="7234" w:type="dxa"/>
          </w:tcPr>
          <w:p w14:paraId="3B91A176" w14:textId="45F2697C" w:rsidR="00FB3EA0" w:rsidRPr="0059322D" w:rsidRDefault="00FB3EA0" w:rsidP="0057731B">
            <w:pPr>
              <w:pStyle w:val="Sectiontext0"/>
              <w:rPr>
                <w:iCs/>
                <w:lang w:eastAsia="en-US"/>
              </w:rPr>
            </w:pPr>
            <w:r>
              <w:rPr>
                <w:lang w:eastAsia="en-US"/>
              </w:rPr>
              <w:t>They do</w:t>
            </w:r>
            <w:r w:rsidRPr="00A14E4F">
              <w:rPr>
                <w:lang w:eastAsia="en-US"/>
              </w:rPr>
              <w:t xml:space="preserve"> not have to pay a contribution for living-in accommodation because they are in a room with </w:t>
            </w:r>
            <w:r w:rsidR="0057731B">
              <w:rPr>
                <w:lang w:eastAsia="en-US"/>
              </w:rPr>
              <w:t>4</w:t>
            </w:r>
            <w:r w:rsidRPr="00A14E4F">
              <w:rPr>
                <w:lang w:eastAsia="en-US"/>
              </w:rPr>
              <w:t xml:space="preserve"> or more beds.</w:t>
            </w:r>
          </w:p>
        </w:tc>
      </w:tr>
      <w:tr w:rsidR="00FB3EA0" w:rsidRPr="00D15A4D" w14:paraId="0CF0EA62" w14:textId="77777777" w:rsidTr="009B4650">
        <w:tblPrEx>
          <w:tblLook w:val="04A0" w:firstRow="1" w:lastRow="0" w:firstColumn="1" w:lastColumn="0" w:noHBand="0" w:noVBand="1"/>
        </w:tblPrEx>
        <w:tc>
          <w:tcPr>
            <w:tcW w:w="991" w:type="dxa"/>
          </w:tcPr>
          <w:p w14:paraId="63EED615" w14:textId="77777777" w:rsidR="00FB3EA0" w:rsidRPr="00D15A4D" w:rsidRDefault="00FB3EA0" w:rsidP="00E35555">
            <w:pPr>
              <w:pStyle w:val="Sectiontext0"/>
              <w:jc w:val="center"/>
              <w:rPr>
                <w:lang w:eastAsia="en-US"/>
              </w:rPr>
            </w:pPr>
          </w:p>
        </w:tc>
        <w:tc>
          <w:tcPr>
            <w:tcW w:w="567" w:type="dxa"/>
            <w:hideMark/>
          </w:tcPr>
          <w:p w14:paraId="5C97C99B" w14:textId="77777777" w:rsidR="00FB3EA0" w:rsidRPr="00D15A4D" w:rsidRDefault="00FB3EA0" w:rsidP="00E35555">
            <w:pPr>
              <w:pStyle w:val="Sectiontext0"/>
              <w:rPr>
                <w:lang w:eastAsia="en-US"/>
              </w:rPr>
            </w:pPr>
            <w:r>
              <w:rPr>
                <w:lang w:eastAsia="en-US"/>
              </w:rPr>
              <w:t>b</w:t>
            </w:r>
            <w:r w:rsidRPr="00D15A4D">
              <w:rPr>
                <w:lang w:eastAsia="en-US"/>
              </w:rPr>
              <w:t>.</w:t>
            </w:r>
          </w:p>
        </w:tc>
        <w:tc>
          <w:tcPr>
            <w:tcW w:w="7801" w:type="dxa"/>
            <w:gridSpan w:val="2"/>
          </w:tcPr>
          <w:p w14:paraId="461E2151" w14:textId="77777777" w:rsidR="00FB3EA0" w:rsidRPr="00D15A4D" w:rsidRDefault="00FB3EA0" w:rsidP="00E35555">
            <w:pPr>
              <w:pStyle w:val="Sectiontext0"/>
              <w:rPr>
                <w:lang w:eastAsia="en-US"/>
              </w:rPr>
            </w:pPr>
            <w:r>
              <w:rPr>
                <w:lang w:eastAsia="en-US"/>
              </w:rPr>
              <w:t>They occupy</w:t>
            </w:r>
            <w:r w:rsidRPr="00A14E4F">
              <w:rPr>
                <w:lang w:eastAsia="en-US"/>
              </w:rPr>
              <w:t xml:space="preserve"> temporary living-in accommodation below the level 1 standard.</w:t>
            </w:r>
          </w:p>
        </w:tc>
      </w:tr>
      <w:tr w:rsidR="00FB3EA0" w:rsidRPr="00D15A4D" w14:paraId="730FA1FC" w14:textId="77777777" w:rsidTr="009B4650">
        <w:tblPrEx>
          <w:tblLook w:val="04A0" w:firstRow="1" w:lastRow="0" w:firstColumn="1" w:lastColumn="0" w:noHBand="0" w:noVBand="1"/>
        </w:tblPrEx>
        <w:tc>
          <w:tcPr>
            <w:tcW w:w="991" w:type="dxa"/>
          </w:tcPr>
          <w:p w14:paraId="115C6FCC" w14:textId="77777777" w:rsidR="00FB3EA0" w:rsidRPr="00D15A4D" w:rsidRDefault="00FB3EA0" w:rsidP="00417C0E">
            <w:pPr>
              <w:pStyle w:val="Sectiontext0"/>
              <w:keepNext/>
              <w:keepLines/>
              <w:jc w:val="center"/>
              <w:rPr>
                <w:lang w:eastAsia="en-US"/>
              </w:rPr>
            </w:pPr>
          </w:p>
        </w:tc>
        <w:tc>
          <w:tcPr>
            <w:tcW w:w="567" w:type="dxa"/>
            <w:hideMark/>
          </w:tcPr>
          <w:p w14:paraId="22398F72" w14:textId="77777777" w:rsidR="00FB3EA0" w:rsidRPr="00D15A4D" w:rsidRDefault="00FB3EA0" w:rsidP="00417C0E">
            <w:pPr>
              <w:pStyle w:val="Sectiontext0"/>
              <w:keepNext/>
              <w:keepLines/>
              <w:rPr>
                <w:lang w:eastAsia="en-US"/>
              </w:rPr>
            </w:pPr>
            <w:r>
              <w:rPr>
                <w:lang w:eastAsia="en-US"/>
              </w:rPr>
              <w:t>c</w:t>
            </w:r>
            <w:r w:rsidRPr="00D15A4D">
              <w:rPr>
                <w:lang w:eastAsia="en-US"/>
              </w:rPr>
              <w:t>.</w:t>
            </w:r>
          </w:p>
        </w:tc>
        <w:tc>
          <w:tcPr>
            <w:tcW w:w="7801" w:type="dxa"/>
            <w:gridSpan w:val="2"/>
          </w:tcPr>
          <w:p w14:paraId="1540D3F2" w14:textId="77777777" w:rsidR="00FB3EA0" w:rsidRPr="00D15A4D" w:rsidRDefault="00FB3EA0" w:rsidP="00417C0E">
            <w:pPr>
              <w:pStyle w:val="Sectiontext0"/>
              <w:keepNext/>
              <w:keepLines/>
              <w:rPr>
                <w:lang w:eastAsia="en-US"/>
              </w:rPr>
            </w:pPr>
            <w:r>
              <w:rPr>
                <w:lang w:eastAsia="en-US"/>
              </w:rPr>
              <w:t>They meet all of the following.</w:t>
            </w:r>
          </w:p>
        </w:tc>
      </w:tr>
      <w:tr w:rsidR="00FB3EA0" w:rsidRPr="00D15A4D" w14:paraId="00E04A81" w14:textId="77777777" w:rsidTr="009B4650">
        <w:tblPrEx>
          <w:tblLook w:val="04A0" w:firstRow="1" w:lastRow="0" w:firstColumn="1" w:lastColumn="0" w:noHBand="0" w:noVBand="1"/>
        </w:tblPrEx>
        <w:tc>
          <w:tcPr>
            <w:tcW w:w="991" w:type="dxa"/>
          </w:tcPr>
          <w:p w14:paraId="39C62DCB" w14:textId="77777777" w:rsidR="00FB3EA0" w:rsidRPr="00D15A4D" w:rsidRDefault="00FB3EA0" w:rsidP="00E35555">
            <w:pPr>
              <w:pStyle w:val="Sectiontext0"/>
              <w:jc w:val="center"/>
              <w:rPr>
                <w:lang w:eastAsia="en-US"/>
              </w:rPr>
            </w:pPr>
          </w:p>
        </w:tc>
        <w:tc>
          <w:tcPr>
            <w:tcW w:w="567" w:type="dxa"/>
          </w:tcPr>
          <w:p w14:paraId="02D7984C" w14:textId="77777777" w:rsidR="00FB3EA0" w:rsidRPr="00D15A4D" w:rsidRDefault="00FB3EA0" w:rsidP="00E35555">
            <w:pPr>
              <w:pStyle w:val="Sectiontext0"/>
              <w:rPr>
                <w:iCs/>
                <w:lang w:eastAsia="en-US"/>
              </w:rPr>
            </w:pPr>
          </w:p>
        </w:tc>
        <w:tc>
          <w:tcPr>
            <w:tcW w:w="567" w:type="dxa"/>
          </w:tcPr>
          <w:p w14:paraId="23FA3D08" w14:textId="77777777" w:rsidR="00FB3EA0" w:rsidRPr="00D15A4D" w:rsidRDefault="00FB3EA0" w:rsidP="00E35555">
            <w:pPr>
              <w:pStyle w:val="Sectiontext0"/>
              <w:rPr>
                <w:iCs/>
                <w:lang w:eastAsia="en-US"/>
              </w:rPr>
            </w:pPr>
            <w:r w:rsidRPr="00D15A4D">
              <w:rPr>
                <w:iCs/>
                <w:lang w:eastAsia="en-US"/>
              </w:rPr>
              <w:t>i.</w:t>
            </w:r>
          </w:p>
        </w:tc>
        <w:tc>
          <w:tcPr>
            <w:tcW w:w="7234" w:type="dxa"/>
          </w:tcPr>
          <w:p w14:paraId="52040FD5" w14:textId="77777777" w:rsidR="00FB3EA0" w:rsidRPr="0059322D" w:rsidRDefault="00FB3EA0" w:rsidP="00E35555">
            <w:pPr>
              <w:pStyle w:val="Sectiontext0"/>
              <w:rPr>
                <w:iCs/>
                <w:lang w:eastAsia="en-US"/>
              </w:rPr>
            </w:pPr>
            <w:r>
              <w:rPr>
                <w:lang w:eastAsia="en-US"/>
              </w:rPr>
              <w:t>They have no resident family or recognised other persons.</w:t>
            </w:r>
          </w:p>
        </w:tc>
      </w:tr>
      <w:tr w:rsidR="00FB3EA0" w:rsidRPr="00D15A4D" w14:paraId="2DD62F4B" w14:textId="77777777" w:rsidTr="009B4650">
        <w:tblPrEx>
          <w:tblLook w:val="04A0" w:firstRow="1" w:lastRow="0" w:firstColumn="1" w:lastColumn="0" w:noHBand="0" w:noVBand="1"/>
        </w:tblPrEx>
        <w:tc>
          <w:tcPr>
            <w:tcW w:w="991" w:type="dxa"/>
          </w:tcPr>
          <w:p w14:paraId="3796EE76" w14:textId="77777777" w:rsidR="00FB3EA0" w:rsidRPr="00D15A4D" w:rsidRDefault="00FB3EA0" w:rsidP="00E35555">
            <w:pPr>
              <w:pStyle w:val="Sectiontext0"/>
              <w:jc w:val="center"/>
              <w:rPr>
                <w:lang w:eastAsia="en-US"/>
              </w:rPr>
            </w:pPr>
          </w:p>
        </w:tc>
        <w:tc>
          <w:tcPr>
            <w:tcW w:w="567" w:type="dxa"/>
          </w:tcPr>
          <w:p w14:paraId="3446F62B" w14:textId="77777777" w:rsidR="00FB3EA0" w:rsidRPr="00D15A4D" w:rsidRDefault="00FB3EA0" w:rsidP="00E35555">
            <w:pPr>
              <w:pStyle w:val="Sectiontext0"/>
              <w:rPr>
                <w:iCs/>
                <w:lang w:eastAsia="en-US"/>
              </w:rPr>
            </w:pPr>
          </w:p>
        </w:tc>
        <w:tc>
          <w:tcPr>
            <w:tcW w:w="567" w:type="dxa"/>
          </w:tcPr>
          <w:p w14:paraId="215E91A3" w14:textId="77777777" w:rsidR="00FB3EA0" w:rsidRPr="00D15A4D" w:rsidRDefault="00FB3EA0" w:rsidP="00E35555">
            <w:pPr>
              <w:pStyle w:val="Sectiontext0"/>
              <w:rPr>
                <w:iCs/>
                <w:lang w:eastAsia="en-US"/>
              </w:rPr>
            </w:pPr>
            <w:r>
              <w:rPr>
                <w:iCs/>
                <w:lang w:eastAsia="en-US"/>
              </w:rPr>
              <w:t>ii.</w:t>
            </w:r>
          </w:p>
        </w:tc>
        <w:tc>
          <w:tcPr>
            <w:tcW w:w="7234" w:type="dxa"/>
          </w:tcPr>
          <w:p w14:paraId="4405CEAA" w14:textId="77777777" w:rsidR="00FB3EA0" w:rsidRPr="0059322D" w:rsidRDefault="00FB3EA0" w:rsidP="00E35555">
            <w:pPr>
              <w:pStyle w:val="Sectiontext0"/>
              <w:rPr>
                <w:iCs/>
                <w:lang w:eastAsia="en-US"/>
              </w:rPr>
            </w:pPr>
            <w:r>
              <w:rPr>
                <w:lang w:eastAsia="en-US"/>
              </w:rPr>
              <w:t xml:space="preserve">They are posted to </w:t>
            </w:r>
            <w:r w:rsidRPr="00456CFE">
              <w:rPr>
                <w:lang w:eastAsia="en-US"/>
              </w:rPr>
              <w:t>a seagoing submarine</w:t>
            </w:r>
            <w:r>
              <w:rPr>
                <w:lang w:eastAsia="en-US"/>
              </w:rPr>
              <w:t xml:space="preserve">. </w:t>
            </w:r>
          </w:p>
        </w:tc>
      </w:tr>
      <w:tr w:rsidR="00FB3EA0" w:rsidRPr="00D15A4D" w14:paraId="0648C3A8" w14:textId="77777777" w:rsidTr="009B4650">
        <w:tblPrEx>
          <w:tblLook w:val="04A0" w:firstRow="1" w:lastRow="0" w:firstColumn="1" w:lastColumn="0" w:noHBand="0" w:noVBand="1"/>
        </w:tblPrEx>
        <w:tc>
          <w:tcPr>
            <w:tcW w:w="991" w:type="dxa"/>
          </w:tcPr>
          <w:p w14:paraId="0CE11A6E" w14:textId="77777777" w:rsidR="00FB3EA0" w:rsidRPr="00D15A4D" w:rsidRDefault="00FB3EA0" w:rsidP="00E35555">
            <w:pPr>
              <w:pStyle w:val="Sectiontext0"/>
              <w:jc w:val="center"/>
              <w:rPr>
                <w:lang w:eastAsia="en-US"/>
              </w:rPr>
            </w:pPr>
          </w:p>
        </w:tc>
        <w:tc>
          <w:tcPr>
            <w:tcW w:w="567" w:type="dxa"/>
            <w:hideMark/>
          </w:tcPr>
          <w:p w14:paraId="32BF9AB2" w14:textId="77777777" w:rsidR="00FB3EA0" w:rsidRPr="00D15A4D" w:rsidRDefault="00FB3EA0" w:rsidP="00E35555">
            <w:pPr>
              <w:pStyle w:val="Sectiontext0"/>
              <w:rPr>
                <w:lang w:eastAsia="en-US"/>
              </w:rPr>
            </w:pPr>
            <w:r>
              <w:rPr>
                <w:lang w:eastAsia="en-US"/>
              </w:rPr>
              <w:t>d</w:t>
            </w:r>
            <w:r w:rsidRPr="00D15A4D">
              <w:rPr>
                <w:lang w:eastAsia="en-US"/>
              </w:rPr>
              <w:t>.</w:t>
            </w:r>
          </w:p>
        </w:tc>
        <w:tc>
          <w:tcPr>
            <w:tcW w:w="7801" w:type="dxa"/>
            <w:gridSpan w:val="2"/>
          </w:tcPr>
          <w:p w14:paraId="7B9E62FF" w14:textId="77777777" w:rsidR="00FB3EA0" w:rsidRPr="00D15A4D" w:rsidRDefault="00FB3EA0" w:rsidP="00E35555">
            <w:pPr>
              <w:pStyle w:val="Sectiontext0"/>
              <w:rPr>
                <w:lang w:eastAsia="en-US"/>
              </w:rPr>
            </w:pPr>
            <w:r>
              <w:rPr>
                <w:lang w:eastAsia="en-US"/>
              </w:rPr>
              <w:t xml:space="preserve">They are eligible for part-day travelling allowance. </w:t>
            </w:r>
          </w:p>
        </w:tc>
      </w:tr>
      <w:tr w:rsidR="007A5BE8" w:rsidRPr="00700022" w14:paraId="22A506E1" w14:textId="77777777" w:rsidTr="009B4650">
        <w:tc>
          <w:tcPr>
            <w:tcW w:w="991" w:type="dxa"/>
          </w:tcPr>
          <w:p w14:paraId="488E60A0" w14:textId="77777777" w:rsidR="007A5BE8" w:rsidRPr="00700022" w:rsidRDefault="007A5BE8" w:rsidP="00E35555">
            <w:pPr>
              <w:pStyle w:val="Sectiontext0"/>
              <w:jc w:val="center"/>
            </w:pPr>
            <w:r w:rsidRPr="00700022">
              <w:t>3.</w:t>
            </w:r>
          </w:p>
        </w:tc>
        <w:tc>
          <w:tcPr>
            <w:tcW w:w="8368" w:type="dxa"/>
            <w:gridSpan w:val="3"/>
          </w:tcPr>
          <w:p w14:paraId="191DADE6" w14:textId="732606E1" w:rsidR="007A5BE8" w:rsidRPr="00700022" w:rsidRDefault="007A5BE8" w:rsidP="00E35555">
            <w:pPr>
              <w:pStyle w:val="Sectiontext0"/>
              <w:rPr>
                <w:shd w:val="clear" w:color="auto" w:fill="FFFFFF"/>
              </w:rPr>
            </w:pPr>
            <w:r w:rsidRPr="00700022">
              <w:rPr>
                <w:shd w:val="clear" w:color="auto" w:fill="FFFFFF"/>
              </w:rPr>
              <w:t xml:space="preserve">The casual meal rate for the member’s situation in column A is the rate for the meal in </w:t>
            </w:r>
            <w:r w:rsidR="000B12CC">
              <w:rPr>
                <w:shd w:val="clear" w:color="auto" w:fill="FFFFFF"/>
              </w:rPr>
              <w:t>column</w:t>
            </w:r>
            <w:r w:rsidRPr="00700022">
              <w:rPr>
                <w:shd w:val="clear" w:color="auto" w:fill="FFFFFF"/>
              </w:rPr>
              <w:t xml:space="preserve"> B, C or D of the same item.</w:t>
            </w:r>
          </w:p>
        </w:tc>
      </w:tr>
    </w:tbl>
    <w:p w14:paraId="27748C5D" w14:textId="22AD0A4E" w:rsidR="00392EAA" w:rsidRDefault="00392EAA" w:rsidP="003A0A1A"/>
    <w:tbl>
      <w:tblPr>
        <w:tblW w:w="8318" w:type="dxa"/>
        <w:tblInd w:w="10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43"/>
        <w:gridCol w:w="2918"/>
        <w:gridCol w:w="1585"/>
        <w:gridCol w:w="1585"/>
        <w:gridCol w:w="1587"/>
      </w:tblGrid>
      <w:tr w:rsidR="00685FD9" w:rsidRPr="006F2A97" w14:paraId="4BCE119F" w14:textId="77777777" w:rsidTr="00685FD9">
        <w:tc>
          <w:tcPr>
            <w:tcW w:w="643" w:type="dxa"/>
            <w:tcBorders>
              <w:top w:val="single" w:sz="6" w:space="0" w:color="auto"/>
              <w:left w:val="single" w:sz="6" w:space="0" w:color="auto"/>
              <w:bottom w:val="single" w:sz="6" w:space="0" w:color="auto"/>
              <w:right w:val="single" w:sz="6" w:space="0" w:color="auto"/>
            </w:tcBorders>
            <w:shd w:val="clear" w:color="auto" w:fill="auto"/>
          </w:tcPr>
          <w:p w14:paraId="3F3893BA" w14:textId="77777777" w:rsidR="00685FD9" w:rsidRPr="00685FD9" w:rsidRDefault="00685FD9" w:rsidP="00685FD9">
            <w:pPr>
              <w:pStyle w:val="TableHeaderArial"/>
            </w:pPr>
            <w:r w:rsidRPr="00685FD9">
              <w:br w:type="page"/>
              <w:t>Item</w:t>
            </w:r>
          </w:p>
        </w:tc>
        <w:tc>
          <w:tcPr>
            <w:tcW w:w="2918" w:type="dxa"/>
            <w:tcBorders>
              <w:top w:val="single" w:sz="6" w:space="0" w:color="auto"/>
              <w:left w:val="single" w:sz="6" w:space="0" w:color="auto"/>
              <w:bottom w:val="single" w:sz="6" w:space="0" w:color="auto"/>
              <w:right w:val="single" w:sz="6" w:space="0" w:color="auto"/>
            </w:tcBorders>
            <w:shd w:val="clear" w:color="auto" w:fill="auto"/>
          </w:tcPr>
          <w:p w14:paraId="78882F8B" w14:textId="77777777" w:rsidR="00685FD9" w:rsidRPr="00685FD9" w:rsidRDefault="00685FD9" w:rsidP="00685FD9">
            <w:pPr>
              <w:pStyle w:val="TableHeaderArial"/>
            </w:pPr>
            <w:r w:rsidRPr="00685FD9">
              <w:t>Column A</w:t>
            </w:r>
          </w:p>
          <w:p w14:paraId="1B94D3B2" w14:textId="77777777" w:rsidR="00685FD9" w:rsidRPr="00685FD9" w:rsidRDefault="00685FD9" w:rsidP="00685FD9">
            <w:pPr>
              <w:pStyle w:val="TableHeaderArial"/>
            </w:pPr>
            <w:r w:rsidRPr="00685FD9">
              <w:t>Situation</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378A123B" w14:textId="77777777" w:rsidR="00685FD9" w:rsidRPr="00685FD9" w:rsidRDefault="00685FD9" w:rsidP="00685FD9">
            <w:pPr>
              <w:pStyle w:val="TableHeaderArial"/>
              <w:rPr>
                <w:iCs/>
              </w:rPr>
            </w:pPr>
            <w:r w:rsidRPr="006F2A97">
              <w:rPr>
                <w:iCs/>
              </w:rPr>
              <w:t>Column B</w:t>
            </w:r>
          </w:p>
          <w:p w14:paraId="46EA2E9C" w14:textId="77777777" w:rsidR="00685FD9" w:rsidRPr="00685FD9" w:rsidRDefault="00685FD9" w:rsidP="00685FD9">
            <w:pPr>
              <w:pStyle w:val="TableHeaderArial"/>
              <w:rPr>
                <w:iCs/>
              </w:rPr>
            </w:pPr>
            <w:r w:rsidRPr="006F2A97">
              <w:rPr>
                <w:iCs/>
              </w:rPr>
              <w:t>Rate for breakfast ($)</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210AF3F6" w14:textId="77777777" w:rsidR="00685FD9" w:rsidRPr="00685FD9" w:rsidRDefault="00685FD9" w:rsidP="00685FD9">
            <w:pPr>
              <w:pStyle w:val="TableHeaderArial"/>
              <w:rPr>
                <w:iCs/>
              </w:rPr>
            </w:pPr>
            <w:r w:rsidRPr="006F2A97">
              <w:rPr>
                <w:iCs/>
              </w:rPr>
              <w:t>Column C</w:t>
            </w:r>
          </w:p>
          <w:p w14:paraId="3C3DDD50" w14:textId="77777777" w:rsidR="00685FD9" w:rsidRPr="00685FD9" w:rsidRDefault="00685FD9" w:rsidP="00685FD9">
            <w:pPr>
              <w:pStyle w:val="TableHeaderArial"/>
              <w:rPr>
                <w:iCs/>
              </w:rPr>
            </w:pPr>
            <w:r w:rsidRPr="006F2A97">
              <w:rPr>
                <w:iCs/>
              </w:rPr>
              <w:t>Rate for lunch ($)</w:t>
            </w:r>
          </w:p>
        </w:tc>
        <w:tc>
          <w:tcPr>
            <w:tcW w:w="1587" w:type="dxa"/>
            <w:tcBorders>
              <w:top w:val="single" w:sz="6" w:space="0" w:color="auto"/>
              <w:left w:val="single" w:sz="6" w:space="0" w:color="auto"/>
              <w:bottom w:val="single" w:sz="6" w:space="0" w:color="auto"/>
              <w:right w:val="single" w:sz="6" w:space="0" w:color="auto"/>
            </w:tcBorders>
            <w:shd w:val="clear" w:color="auto" w:fill="auto"/>
          </w:tcPr>
          <w:p w14:paraId="2C6021B4" w14:textId="77777777" w:rsidR="00685FD9" w:rsidRPr="00685FD9" w:rsidRDefault="00685FD9" w:rsidP="00685FD9">
            <w:pPr>
              <w:pStyle w:val="TableHeaderArial"/>
              <w:rPr>
                <w:iCs/>
              </w:rPr>
            </w:pPr>
            <w:r w:rsidRPr="006F2A97">
              <w:rPr>
                <w:iCs/>
              </w:rPr>
              <w:t>Column D</w:t>
            </w:r>
          </w:p>
          <w:p w14:paraId="7EF9AF7C" w14:textId="77777777" w:rsidR="00685FD9" w:rsidRPr="00685FD9" w:rsidRDefault="00685FD9" w:rsidP="00685FD9">
            <w:pPr>
              <w:pStyle w:val="TableHeaderArial"/>
              <w:rPr>
                <w:iCs/>
              </w:rPr>
            </w:pPr>
            <w:r w:rsidRPr="006F2A97">
              <w:rPr>
                <w:iCs/>
              </w:rPr>
              <w:t>Rate for dinner ($)</w:t>
            </w:r>
          </w:p>
        </w:tc>
      </w:tr>
      <w:tr w:rsidR="00685FD9" w:rsidRPr="006F2A97" w14:paraId="12D48AC2" w14:textId="77777777" w:rsidTr="00685FD9">
        <w:tc>
          <w:tcPr>
            <w:tcW w:w="643" w:type="dxa"/>
            <w:tcBorders>
              <w:top w:val="single" w:sz="6" w:space="0" w:color="auto"/>
              <w:left w:val="single" w:sz="6" w:space="0" w:color="auto"/>
              <w:bottom w:val="single" w:sz="6" w:space="0" w:color="auto"/>
              <w:right w:val="single" w:sz="6" w:space="0" w:color="auto"/>
            </w:tcBorders>
            <w:shd w:val="clear" w:color="auto" w:fill="auto"/>
          </w:tcPr>
          <w:p w14:paraId="3B86D80E" w14:textId="77777777" w:rsidR="00685FD9" w:rsidRPr="00685FD9" w:rsidRDefault="00685FD9" w:rsidP="00685FD9">
            <w:pPr>
              <w:pStyle w:val="TableHeaderArial"/>
              <w:rPr>
                <w:b w:val="0"/>
              </w:rPr>
            </w:pPr>
            <w:r w:rsidRPr="00685FD9">
              <w:rPr>
                <w:b w:val="0"/>
              </w:rPr>
              <w:t>1.</w:t>
            </w:r>
          </w:p>
        </w:tc>
        <w:tc>
          <w:tcPr>
            <w:tcW w:w="2918" w:type="dxa"/>
            <w:tcBorders>
              <w:top w:val="single" w:sz="6" w:space="0" w:color="auto"/>
              <w:left w:val="single" w:sz="6" w:space="0" w:color="auto"/>
              <w:bottom w:val="single" w:sz="6" w:space="0" w:color="auto"/>
              <w:right w:val="single" w:sz="6" w:space="0" w:color="auto"/>
            </w:tcBorders>
            <w:shd w:val="clear" w:color="auto" w:fill="auto"/>
          </w:tcPr>
          <w:p w14:paraId="3F1B5C04" w14:textId="77777777" w:rsidR="00685FD9" w:rsidRPr="00685FD9" w:rsidRDefault="00685FD9" w:rsidP="00685FD9">
            <w:pPr>
              <w:pStyle w:val="TableHeaderArial"/>
              <w:rPr>
                <w:b w:val="0"/>
              </w:rPr>
            </w:pPr>
            <w:r w:rsidRPr="00685FD9">
              <w:rPr>
                <w:b w:val="0"/>
              </w:rPr>
              <w:t>The member is not on leave without pay.</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17A5D182" w14:textId="77777777" w:rsidR="00685FD9" w:rsidRPr="00685FD9" w:rsidRDefault="00685FD9" w:rsidP="00685FD9">
            <w:pPr>
              <w:pStyle w:val="TableHeaderArial"/>
              <w:rPr>
                <w:b w:val="0"/>
                <w:iCs/>
              </w:rPr>
            </w:pPr>
            <w:r w:rsidRPr="00685FD9">
              <w:rPr>
                <w:b w:val="0"/>
                <w:iCs/>
              </w:rPr>
              <w:t>5.90</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4F6329B7" w14:textId="77777777" w:rsidR="00685FD9" w:rsidRPr="00685FD9" w:rsidRDefault="00685FD9" w:rsidP="00685FD9">
            <w:pPr>
              <w:pStyle w:val="TableHeaderArial"/>
              <w:rPr>
                <w:b w:val="0"/>
                <w:iCs/>
              </w:rPr>
            </w:pPr>
            <w:r w:rsidRPr="00685FD9">
              <w:rPr>
                <w:b w:val="0"/>
                <w:iCs/>
              </w:rPr>
              <w:t>8.55</w:t>
            </w:r>
          </w:p>
        </w:tc>
        <w:tc>
          <w:tcPr>
            <w:tcW w:w="1587" w:type="dxa"/>
            <w:tcBorders>
              <w:top w:val="single" w:sz="6" w:space="0" w:color="auto"/>
              <w:left w:val="single" w:sz="6" w:space="0" w:color="auto"/>
              <w:bottom w:val="single" w:sz="6" w:space="0" w:color="auto"/>
              <w:right w:val="single" w:sz="6" w:space="0" w:color="auto"/>
            </w:tcBorders>
            <w:shd w:val="clear" w:color="auto" w:fill="auto"/>
          </w:tcPr>
          <w:p w14:paraId="2A4421E1" w14:textId="77777777" w:rsidR="00685FD9" w:rsidRPr="00685FD9" w:rsidRDefault="00685FD9" w:rsidP="00685FD9">
            <w:pPr>
              <w:pStyle w:val="TableHeaderArial"/>
              <w:rPr>
                <w:b w:val="0"/>
                <w:iCs/>
              </w:rPr>
            </w:pPr>
            <w:r w:rsidRPr="00685FD9">
              <w:rPr>
                <w:b w:val="0"/>
                <w:iCs/>
              </w:rPr>
              <w:t>7.60</w:t>
            </w:r>
          </w:p>
        </w:tc>
      </w:tr>
      <w:tr w:rsidR="00685FD9" w:rsidRPr="006F2A97" w14:paraId="3AC78D3A" w14:textId="77777777" w:rsidTr="00685FD9">
        <w:tc>
          <w:tcPr>
            <w:tcW w:w="643" w:type="dxa"/>
            <w:tcBorders>
              <w:top w:val="single" w:sz="6" w:space="0" w:color="auto"/>
              <w:left w:val="single" w:sz="6" w:space="0" w:color="auto"/>
              <w:bottom w:val="single" w:sz="6" w:space="0" w:color="auto"/>
              <w:right w:val="single" w:sz="6" w:space="0" w:color="auto"/>
            </w:tcBorders>
            <w:shd w:val="clear" w:color="auto" w:fill="auto"/>
          </w:tcPr>
          <w:p w14:paraId="7EDBFC08" w14:textId="77777777" w:rsidR="00685FD9" w:rsidRPr="00685FD9" w:rsidRDefault="00685FD9" w:rsidP="00685FD9">
            <w:pPr>
              <w:pStyle w:val="TableHeaderArial"/>
              <w:rPr>
                <w:b w:val="0"/>
              </w:rPr>
            </w:pPr>
            <w:r w:rsidRPr="00685FD9">
              <w:rPr>
                <w:b w:val="0"/>
              </w:rPr>
              <w:t>2.</w:t>
            </w:r>
          </w:p>
        </w:tc>
        <w:tc>
          <w:tcPr>
            <w:tcW w:w="2918" w:type="dxa"/>
            <w:tcBorders>
              <w:top w:val="single" w:sz="6" w:space="0" w:color="auto"/>
              <w:left w:val="single" w:sz="6" w:space="0" w:color="auto"/>
              <w:bottom w:val="single" w:sz="6" w:space="0" w:color="auto"/>
              <w:right w:val="single" w:sz="6" w:space="0" w:color="auto"/>
            </w:tcBorders>
            <w:shd w:val="clear" w:color="auto" w:fill="auto"/>
          </w:tcPr>
          <w:p w14:paraId="5860AAA7" w14:textId="77777777" w:rsidR="00685FD9" w:rsidRPr="00685FD9" w:rsidRDefault="00685FD9" w:rsidP="00685FD9">
            <w:pPr>
              <w:pStyle w:val="TableHeaderArial"/>
              <w:rPr>
                <w:b w:val="0"/>
              </w:rPr>
            </w:pPr>
            <w:r w:rsidRPr="00685FD9">
              <w:rPr>
                <w:b w:val="0"/>
              </w:rPr>
              <w:t>The member is on a nonworking period or leave without pay.</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0F7FAA4E" w14:textId="77777777" w:rsidR="00685FD9" w:rsidRPr="00685FD9" w:rsidRDefault="00685FD9" w:rsidP="00685FD9">
            <w:pPr>
              <w:pStyle w:val="TableHeaderArial"/>
              <w:rPr>
                <w:b w:val="0"/>
                <w:iCs/>
              </w:rPr>
            </w:pPr>
            <w:r w:rsidRPr="00685FD9">
              <w:rPr>
                <w:b w:val="0"/>
                <w:iCs/>
              </w:rPr>
              <w:t>11.00</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2FB51973" w14:textId="77777777" w:rsidR="00685FD9" w:rsidRPr="00685FD9" w:rsidRDefault="00685FD9" w:rsidP="00685FD9">
            <w:pPr>
              <w:pStyle w:val="TableHeaderArial"/>
              <w:rPr>
                <w:b w:val="0"/>
                <w:iCs/>
              </w:rPr>
            </w:pPr>
            <w:r w:rsidRPr="00685FD9">
              <w:rPr>
                <w:b w:val="0"/>
                <w:iCs/>
              </w:rPr>
              <w:t>16.00</w:t>
            </w:r>
          </w:p>
        </w:tc>
        <w:tc>
          <w:tcPr>
            <w:tcW w:w="1587" w:type="dxa"/>
            <w:tcBorders>
              <w:top w:val="single" w:sz="6" w:space="0" w:color="auto"/>
              <w:left w:val="single" w:sz="6" w:space="0" w:color="auto"/>
              <w:bottom w:val="single" w:sz="6" w:space="0" w:color="auto"/>
              <w:right w:val="single" w:sz="6" w:space="0" w:color="auto"/>
            </w:tcBorders>
            <w:shd w:val="clear" w:color="auto" w:fill="auto"/>
          </w:tcPr>
          <w:p w14:paraId="519E2393" w14:textId="77777777" w:rsidR="00685FD9" w:rsidRPr="00685FD9" w:rsidRDefault="00685FD9" w:rsidP="00685FD9">
            <w:pPr>
              <w:pStyle w:val="TableHeaderArial"/>
              <w:rPr>
                <w:b w:val="0"/>
                <w:iCs/>
              </w:rPr>
            </w:pPr>
            <w:r w:rsidRPr="00685FD9">
              <w:rPr>
                <w:b w:val="0"/>
                <w:iCs/>
              </w:rPr>
              <w:t>23.00</w:t>
            </w:r>
          </w:p>
        </w:tc>
      </w:tr>
    </w:tbl>
    <w:p w14:paraId="283AAA24" w14:textId="52988D0F" w:rsidR="00496753" w:rsidRPr="00700022" w:rsidRDefault="00496753" w:rsidP="00132882">
      <w:pPr>
        <w:pStyle w:val="Heading6"/>
      </w:pPr>
      <w:bookmarkStart w:id="3301" w:name="_Toc192863130"/>
      <w:r w:rsidRPr="00700022">
        <w:t>7.9.6</w:t>
      </w:r>
      <w:r w:rsidR="00E85499">
        <w:tab/>
      </w:r>
      <w:r w:rsidRPr="00700022">
        <w:t>Fortnightly meal charges</w:t>
      </w:r>
      <w:bookmarkEnd w:id="3301"/>
    </w:p>
    <w:tbl>
      <w:tblPr>
        <w:tblW w:w="9363" w:type="dxa"/>
        <w:tblInd w:w="113" w:type="dxa"/>
        <w:tblLayout w:type="fixed"/>
        <w:tblLook w:val="04A0" w:firstRow="1" w:lastRow="0" w:firstColumn="1" w:lastColumn="0" w:noHBand="0" w:noVBand="1"/>
      </w:tblPr>
      <w:tblGrid>
        <w:gridCol w:w="992"/>
        <w:gridCol w:w="567"/>
        <w:gridCol w:w="567"/>
        <w:gridCol w:w="7237"/>
      </w:tblGrid>
      <w:tr w:rsidR="00FB3EA0" w:rsidRPr="00D15A4D" w14:paraId="3F5EC4B6" w14:textId="77777777" w:rsidTr="00FB3EA0">
        <w:tc>
          <w:tcPr>
            <w:tcW w:w="992" w:type="dxa"/>
          </w:tcPr>
          <w:p w14:paraId="06FA7243" w14:textId="77777777" w:rsidR="00FB3EA0" w:rsidRPr="00D15A4D" w:rsidRDefault="00FB3EA0" w:rsidP="00E35555">
            <w:pPr>
              <w:pStyle w:val="Sectiontext0"/>
              <w:jc w:val="center"/>
              <w:rPr>
                <w:lang w:eastAsia="en-US"/>
              </w:rPr>
            </w:pPr>
            <w:r>
              <w:rPr>
                <w:lang w:eastAsia="en-US"/>
              </w:rPr>
              <w:t>1.</w:t>
            </w:r>
          </w:p>
        </w:tc>
        <w:tc>
          <w:tcPr>
            <w:tcW w:w="8367" w:type="dxa"/>
            <w:gridSpan w:val="3"/>
          </w:tcPr>
          <w:p w14:paraId="50FE1B01" w14:textId="77777777" w:rsidR="00FB3EA0" w:rsidRPr="00D15A4D" w:rsidRDefault="00FB3EA0" w:rsidP="00E35555">
            <w:pPr>
              <w:pStyle w:val="Sectiontext0"/>
              <w:rPr>
                <w:rFonts w:cs="Arial"/>
                <w:lang w:eastAsia="en-US"/>
              </w:rPr>
            </w:pPr>
            <w:r>
              <w:rPr>
                <w:rFonts w:cs="Arial"/>
                <w:lang w:eastAsia="en-US"/>
              </w:rPr>
              <w:t>This section does not apply to a member who meets</w:t>
            </w:r>
            <w:r w:rsidRPr="00B53380">
              <w:rPr>
                <w:rFonts w:cs="Arial"/>
                <w:lang w:eastAsia="en-US"/>
              </w:rPr>
              <w:t xml:space="preserve"> any of the following circumstances.</w:t>
            </w:r>
          </w:p>
        </w:tc>
      </w:tr>
      <w:tr w:rsidR="00FB3EA0" w:rsidRPr="00D15A4D" w14:paraId="42A39C7E" w14:textId="77777777" w:rsidTr="00FB3EA0">
        <w:tc>
          <w:tcPr>
            <w:tcW w:w="992" w:type="dxa"/>
          </w:tcPr>
          <w:p w14:paraId="31AD61AB" w14:textId="77777777" w:rsidR="00FB3EA0" w:rsidRPr="00D15A4D" w:rsidRDefault="00FB3EA0" w:rsidP="00E35555">
            <w:pPr>
              <w:pStyle w:val="Sectiontext0"/>
              <w:jc w:val="center"/>
              <w:rPr>
                <w:lang w:eastAsia="en-US"/>
              </w:rPr>
            </w:pPr>
          </w:p>
        </w:tc>
        <w:tc>
          <w:tcPr>
            <w:tcW w:w="563" w:type="dxa"/>
            <w:hideMark/>
          </w:tcPr>
          <w:p w14:paraId="6388B802" w14:textId="77777777" w:rsidR="00FB3EA0" w:rsidRPr="00D15A4D" w:rsidRDefault="00FB3EA0" w:rsidP="00E35555">
            <w:pPr>
              <w:pStyle w:val="Sectiontext0"/>
              <w:rPr>
                <w:rFonts w:cs="Arial"/>
                <w:lang w:eastAsia="en-US"/>
              </w:rPr>
            </w:pPr>
            <w:r w:rsidRPr="00D15A4D">
              <w:rPr>
                <w:rFonts w:cs="Arial"/>
                <w:lang w:eastAsia="en-US"/>
              </w:rPr>
              <w:t>a.</w:t>
            </w:r>
          </w:p>
        </w:tc>
        <w:tc>
          <w:tcPr>
            <w:tcW w:w="7804" w:type="dxa"/>
            <w:gridSpan w:val="2"/>
          </w:tcPr>
          <w:p w14:paraId="0F080B3B" w14:textId="77777777" w:rsidR="00FB3EA0" w:rsidRPr="00D15A4D" w:rsidRDefault="00FB3EA0" w:rsidP="00E35555">
            <w:pPr>
              <w:pStyle w:val="Sectiontext0"/>
              <w:rPr>
                <w:rFonts w:cs="Arial"/>
                <w:lang w:eastAsia="en-US"/>
              </w:rPr>
            </w:pPr>
            <w:r>
              <w:rPr>
                <w:rFonts w:cs="Arial"/>
                <w:lang w:eastAsia="en-US"/>
              </w:rPr>
              <w:t xml:space="preserve">They are a member on Reserve service. </w:t>
            </w:r>
          </w:p>
        </w:tc>
      </w:tr>
      <w:tr w:rsidR="00FB3EA0" w:rsidRPr="00D15A4D" w14:paraId="49C5486E" w14:textId="77777777" w:rsidTr="00FB3EA0">
        <w:tc>
          <w:tcPr>
            <w:tcW w:w="992" w:type="dxa"/>
          </w:tcPr>
          <w:p w14:paraId="19B7613F" w14:textId="77777777" w:rsidR="00FB3EA0" w:rsidRPr="00D15A4D" w:rsidRDefault="00FB3EA0" w:rsidP="00E35555">
            <w:pPr>
              <w:pStyle w:val="Sectiontext0"/>
              <w:jc w:val="center"/>
              <w:rPr>
                <w:lang w:eastAsia="en-US"/>
              </w:rPr>
            </w:pPr>
          </w:p>
        </w:tc>
        <w:tc>
          <w:tcPr>
            <w:tcW w:w="563" w:type="dxa"/>
            <w:hideMark/>
          </w:tcPr>
          <w:p w14:paraId="2B1A6EB4"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015A770" w14:textId="77777777" w:rsidR="00FB3EA0" w:rsidRPr="0059322D" w:rsidRDefault="00FB3EA0" w:rsidP="00E35555">
            <w:pPr>
              <w:pStyle w:val="Sectiontext0"/>
              <w:rPr>
                <w:rFonts w:cs="Arial"/>
                <w:lang w:eastAsia="en-US"/>
              </w:rPr>
            </w:pPr>
            <w:r w:rsidRPr="004A706D">
              <w:rPr>
                <w:rFonts w:cs="Arial"/>
                <w:lang w:eastAsia="en-US"/>
              </w:rPr>
              <w:t xml:space="preserve">They are </w:t>
            </w:r>
            <w:r>
              <w:rPr>
                <w:rFonts w:cs="Arial"/>
                <w:lang w:eastAsia="en-US"/>
              </w:rPr>
              <w:t xml:space="preserve">occupying </w:t>
            </w:r>
            <w:r w:rsidRPr="004A706D">
              <w:rPr>
                <w:rFonts w:cs="Arial"/>
                <w:lang w:eastAsia="en-US"/>
              </w:rPr>
              <w:t>living</w:t>
            </w:r>
            <w:r>
              <w:rPr>
                <w:rFonts w:cs="Arial"/>
                <w:lang w:eastAsia="en-US"/>
              </w:rPr>
              <w:t>-</w:t>
            </w:r>
            <w:r w:rsidRPr="004A706D">
              <w:rPr>
                <w:rFonts w:cs="Arial"/>
                <w:lang w:eastAsia="en-US"/>
              </w:rPr>
              <w:t>in</w:t>
            </w:r>
            <w:r>
              <w:rPr>
                <w:rFonts w:cs="Arial"/>
                <w:lang w:eastAsia="en-US"/>
              </w:rPr>
              <w:t xml:space="preserve"> accommodation</w:t>
            </w:r>
            <w:r w:rsidRPr="004A706D">
              <w:rPr>
                <w:rFonts w:cs="Arial"/>
                <w:lang w:eastAsia="en-US"/>
              </w:rPr>
              <w:t xml:space="preserve"> and are not required to pay a contribution for the living-in accommodation</w:t>
            </w:r>
            <w:r>
              <w:rPr>
                <w:rFonts w:cs="Arial"/>
                <w:lang w:eastAsia="en-US"/>
              </w:rPr>
              <w:t xml:space="preserve"> unless subsection 1A applies</w:t>
            </w:r>
          </w:p>
        </w:tc>
      </w:tr>
      <w:tr w:rsidR="00FB3EA0" w:rsidRPr="00D15A4D" w14:paraId="1640B5D3" w14:textId="77777777" w:rsidTr="00FB3EA0">
        <w:tc>
          <w:tcPr>
            <w:tcW w:w="992" w:type="dxa"/>
          </w:tcPr>
          <w:p w14:paraId="30788E83" w14:textId="77777777" w:rsidR="00FB3EA0" w:rsidRPr="00D15A4D" w:rsidRDefault="00FB3EA0" w:rsidP="00E35555">
            <w:pPr>
              <w:pStyle w:val="Sectiontext0"/>
              <w:jc w:val="center"/>
              <w:rPr>
                <w:lang w:eastAsia="en-US"/>
              </w:rPr>
            </w:pPr>
          </w:p>
        </w:tc>
        <w:tc>
          <w:tcPr>
            <w:tcW w:w="563" w:type="dxa"/>
            <w:hideMark/>
          </w:tcPr>
          <w:p w14:paraId="1BFFF64F" w14:textId="77777777" w:rsidR="00FB3EA0" w:rsidRPr="00D15A4D" w:rsidRDefault="00FB3EA0" w:rsidP="00E35555">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4598E973" w14:textId="77777777" w:rsidR="00FB3EA0" w:rsidRPr="0059322D" w:rsidRDefault="00FB3EA0" w:rsidP="00E35555">
            <w:pPr>
              <w:pStyle w:val="Sectiontext0"/>
              <w:rPr>
                <w:rFonts w:cs="Arial"/>
                <w:lang w:eastAsia="en-US"/>
              </w:rPr>
            </w:pPr>
            <w:r>
              <w:rPr>
                <w:rFonts w:cs="Arial"/>
                <w:lang w:eastAsia="en-US"/>
              </w:rPr>
              <w:t>They are on leave without pay.</w:t>
            </w:r>
          </w:p>
        </w:tc>
      </w:tr>
      <w:tr w:rsidR="00FB3EA0" w:rsidRPr="00D15A4D" w14:paraId="3C6243B6" w14:textId="77777777" w:rsidTr="00FB3EA0">
        <w:tc>
          <w:tcPr>
            <w:tcW w:w="992" w:type="dxa"/>
          </w:tcPr>
          <w:p w14:paraId="4B8C1959" w14:textId="77777777" w:rsidR="00FB3EA0" w:rsidRPr="00D15A4D" w:rsidRDefault="00FB3EA0" w:rsidP="00E35555">
            <w:pPr>
              <w:pStyle w:val="Sectiontext0"/>
              <w:jc w:val="center"/>
              <w:rPr>
                <w:lang w:eastAsia="en-US"/>
              </w:rPr>
            </w:pPr>
            <w:r>
              <w:rPr>
                <w:lang w:eastAsia="en-US"/>
              </w:rPr>
              <w:t>1A.</w:t>
            </w:r>
          </w:p>
        </w:tc>
        <w:tc>
          <w:tcPr>
            <w:tcW w:w="8367" w:type="dxa"/>
            <w:gridSpan w:val="3"/>
          </w:tcPr>
          <w:p w14:paraId="58B53FED" w14:textId="77777777" w:rsidR="00FB3EA0" w:rsidRPr="00D15A4D" w:rsidRDefault="00FB3EA0" w:rsidP="00E35555">
            <w:pPr>
              <w:pStyle w:val="Sectiontext0"/>
              <w:rPr>
                <w:rFonts w:cs="Arial"/>
                <w:lang w:eastAsia="en-US"/>
              </w:rPr>
            </w:pPr>
            <w:r>
              <w:rPr>
                <w:rFonts w:cs="Arial"/>
                <w:lang w:eastAsia="en-US"/>
              </w:rPr>
              <w:t>Paragraph 1.a does not apply to a member who meets any of the following.</w:t>
            </w:r>
          </w:p>
        </w:tc>
      </w:tr>
      <w:tr w:rsidR="00FB3EA0" w:rsidRPr="00D15A4D" w14:paraId="7FEB0349" w14:textId="77777777" w:rsidTr="00FB3EA0">
        <w:tc>
          <w:tcPr>
            <w:tcW w:w="992" w:type="dxa"/>
          </w:tcPr>
          <w:p w14:paraId="20CC6414" w14:textId="77777777" w:rsidR="00FB3EA0" w:rsidRPr="00D15A4D" w:rsidRDefault="00FB3EA0" w:rsidP="00E35555">
            <w:pPr>
              <w:pStyle w:val="Sectiontext0"/>
              <w:jc w:val="center"/>
              <w:rPr>
                <w:lang w:eastAsia="en-US"/>
              </w:rPr>
            </w:pPr>
          </w:p>
        </w:tc>
        <w:tc>
          <w:tcPr>
            <w:tcW w:w="563" w:type="dxa"/>
            <w:hideMark/>
          </w:tcPr>
          <w:p w14:paraId="5C280744" w14:textId="77777777" w:rsidR="00FB3EA0" w:rsidRPr="00D15A4D" w:rsidRDefault="00FB3EA0" w:rsidP="00E35555">
            <w:pPr>
              <w:pStyle w:val="Sectiontext0"/>
              <w:rPr>
                <w:rFonts w:cs="Arial"/>
                <w:lang w:eastAsia="en-US"/>
              </w:rPr>
            </w:pPr>
            <w:r w:rsidRPr="00D15A4D">
              <w:rPr>
                <w:rFonts w:cs="Arial"/>
                <w:lang w:eastAsia="en-US"/>
              </w:rPr>
              <w:t>a.</w:t>
            </w:r>
          </w:p>
        </w:tc>
        <w:tc>
          <w:tcPr>
            <w:tcW w:w="7804" w:type="dxa"/>
            <w:gridSpan w:val="2"/>
          </w:tcPr>
          <w:p w14:paraId="06AB97CB" w14:textId="77777777" w:rsidR="00FB3EA0" w:rsidRPr="00D15A4D" w:rsidRDefault="00FB3EA0" w:rsidP="00E35555">
            <w:pPr>
              <w:pStyle w:val="Sectiontext0"/>
              <w:rPr>
                <w:rFonts w:cs="Arial"/>
                <w:lang w:eastAsia="en-US"/>
              </w:rPr>
            </w:pPr>
            <w:r>
              <w:rPr>
                <w:rFonts w:cs="Arial"/>
                <w:lang w:eastAsia="en-US"/>
              </w:rPr>
              <w:t>They meet all of the following.</w:t>
            </w:r>
            <w:r>
              <w:t xml:space="preserve"> </w:t>
            </w:r>
          </w:p>
        </w:tc>
      </w:tr>
      <w:tr w:rsidR="00FB3EA0" w:rsidRPr="00D15A4D" w14:paraId="0F4DD18D" w14:textId="77777777" w:rsidTr="00FB3EA0">
        <w:tc>
          <w:tcPr>
            <w:tcW w:w="992" w:type="dxa"/>
          </w:tcPr>
          <w:p w14:paraId="75E9FEBA" w14:textId="77777777" w:rsidR="00FB3EA0" w:rsidRPr="00D15A4D" w:rsidRDefault="00FB3EA0" w:rsidP="00E35555">
            <w:pPr>
              <w:pStyle w:val="Sectiontext0"/>
              <w:jc w:val="center"/>
              <w:rPr>
                <w:lang w:eastAsia="en-US"/>
              </w:rPr>
            </w:pPr>
          </w:p>
        </w:tc>
        <w:tc>
          <w:tcPr>
            <w:tcW w:w="563" w:type="dxa"/>
          </w:tcPr>
          <w:p w14:paraId="2CDE2579" w14:textId="77777777" w:rsidR="00FB3EA0" w:rsidRPr="00D15A4D" w:rsidRDefault="00FB3EA0" w:rsidP="00E35555">
            <w:pPr>
              <w:pStyle w:val="Sectiontext0"/>
              <w:rPr>
                <w:rFonts w:cs="Arial"/>
                <w:iCs/>
                <w:lang w:eastAsia="en-US"/>
              </w:rPr>
            </w:pPr>
          </w:p>
        </w:tc>
        <w:tc>
          <w:tcPr>
            <w:tcW w:w="567" w:type="dxa"/>
          </w:tcPr>
          <w:p w14:paraId="61506F31"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7" w:type="dxa"/>
          </w:tcPr>
          <w:p w14:paraId="65C69BA4" w14:textId="77777777" w:rsidR="00FB3EA0" w:rsidRPr="0059322D" w:rsidRDefault="00FB3EA0" w:rsidP="00E35555">
            <w:pPr>
              <w:pStyle w:val="Sectiontext0"/>
              <w:rPr>
                <w:rFonts w:cs="Arial"/>
                <w:iCs/>
                <w:lang w:eastAsia="en-US"/>
              </w:rPr>
            </w:pPr>
            <w:r>
              <w:rPr>
                <w:rFonts w:cs="Arial"/>
                <w:lang w:eastAsia="en-US"/>
              </w:rPr>
              <w:t>They have no resident family or recognised other persons.</w:t>
            </w:r>
          </w:p>
        </w:tc>
      </w:tr>
      <w:tr w:rsidR="00FB3EA0" w:rsidRPr="00D15A4D" w14:paraId="1B11ABAF" w14:textId="77777777" w:rsidTr="00FB3EA0">
        <w:tc>
          <w:tcPr>
            <w:tcW w:w="992" w:type="dxa"/>
          </w:tcPr>
          <w:p w14:paraId="376CC213" w14:textId="77777777" w:rsidR="00FB3EA0" w:rsidRPr="00D15A4D" w:rsidRDefault="00FB3EA0" w:rsidP="00E35555">
            <w:pPr>
              <w:pStyle w:val="Sectiontext0"/>
              <w:jc w:val="center"/>
              <w:rPr>
                <w:lang w:eastAsia="en-US"/>
              </w:rPr>
            </w:pPr>
          </w:p>
        </w:tc>
        <w:tc>
          <w:tcPr>
            <w:tcW w:w="563" w:type="dxa"/>
          </w:tcPr>
          <w:p w14:paraId="625E210D" w14:textId="77777777" w:rsidR="00FB3EA0" w:rsidRPr="00D15A4D" w:rsidRDefault="00FB3EA0" w:rsidP="00E35555">
            <w:pPr>
              <w:pStyle w:val="Sectiontext0"/>
              <w:rPr>
                <w:rFonts w:cs="Arial"/>
                <w:iCs/>
                <w:lang w:eastAsia="en-US"/>
              </w:rPr>
            </w:pPr>
          </w:p>
        </w:tc>
        <w:tc>
          <w:tcPr>
            <w:tcW w:w="567" w:type="dxa"/>
          </w:tcPr>
          <w:p w14:paraId="5026DADF" w14:textId="77777777" w:rsidR="00FB3EA0" w:rsidRPr="00D15A4D" w:rsidRDefault="00FB3EA0" w:rsidP="00E35555">
            <w:pPr>
              <w:pStyle w:val="Sectiontext0"/>
              <w:rPr>
                <w:rFonts w:cs="Arial"/>
                <w:iCs/>
                <w:lang w:eastAsia="en-US"/>
              </w:rPr>
            </w:pPr>
            <w:r>
              <w:rPr>
                <w:rFonts w:cs="Arial"/>
                <w:iCs/>
                <w:lang w:eastAsia="en-US"/>
              </w:rPr>
              <w:t>ii.</w:t>
            </w:r>
          </w:p>
        </w:tc>
        <w:tc>
          <w:tcPr>
            <w:tcW w:w="7237" w:type="dxa"/>
          </w:tcPr>
          <w:p w14:paraId="7DA76D1B" w14:textId="1A9B0FFB" w:rsidR="00FB3EA0" w:rsidRPr="0059322D" w:rsidRDefault="00FB3EA0" w:rsidP="0057731B">
            <w:pPr>
              <w:pStyle w:val="Sectiontext0"/>
              <w:rPr>
                <w:rFonts w:cs="Arial"/>
                <w:iCs/>
                <w:lang w:eastAsia="en-US"/>
              </w:rPr>
            </w:pPr>
            <w:r>
              <w:rPr>
                <w:rFonts w:cs="Arial"/>
                <w:lang w:eastAsia="en-US"/>
              </w:rPr>
              <w:t>They do</w:t>
            </w:r>
            <w:r w:rsidRPr="00A14E4F">
              <w:rPr>
                <w:rFonts w:cs="Arial"/>
                <w:lang w:eastAsia="en-US"/>
              </w:rPr>
              <w:t xml:space="preserve"> not have to pay a contribution for living-in accommodation because they are in a room with </w:t>
            </w:r>
            <w:r w:rsidR="0057731B">
              <w:rPr>
                <w:rFonts w:cs="Arial"/>
                <w:lang w:eastAsia="en-US"/>
              </w:rPr>
              <w:t>4</w:t>
            </w:r>
            <w:r w:rsidRPr="00A14E4F">
              <w:rPr>
                <w:rFonts w:cs="Arial"/>
                <w:lang w:eastAsia="en-US"/>
              </w:rPr>
              <w:t xml:space="preserve"> or more beds.</w:t>
            </w:r>
          </w:p>
        </w:tc>
      </w:tr>
      <w:tr w:rsidR="00FB3EA0" w:rsidRPr="00D15A4D" w14:paraId="0AEB1AFE" w14:textId="77777777" w:rsidTr="00FB3EA0">
        <w:tc>
          <w:tcPr>
            <w:tcW w:w="992" w:type="dxa"/>
          </w:tcPr>
          <w:p w14:paraId="0FF40A41" w14:textId="77777777" w:rsidR="00FB3EA0" w:rsidRPr="00D15A4D" w:rsidRDefault="00FB3EA0" w:rsidP="00E35555">
            <w:pPr>
              <w:pStyle w:val="Sectiontext0"/>
              <w:jc w:val="center"/>
              <w:rPr>
                <w:lang w:eastAsia="en-US"/>
              </w:rPr>
            </w:pPr>
          </w:p>
        </w:tc>
        <w:tc>
          <w:tcPr>
            <w:tcW w:w="563" w:type="dxa"/>
            <w:hideMark/>
          </w:tcPr>
          <w:p w14:paraId="203A2380"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7170AEB4" w14:textId="77777777" w:rsidR="00FB3EA0" w:rsidRPr="00D15A4D" w:rsidRDefault="00FB3EA0" w:rsidP="00E35555">
            <w:pPr>
              <w:pStyle w:val="Sectiontext0"/>
              <w:rPr>
                <w:rFonts w:cs="Arial"/>
                <w:lang w:eastAsia="en-US"/>
              </w:rPr>
            </w:pPr>
            <w:r>
              <w:rPr>
                <w:rFonts w:cs="Arial"/>
                <w:lang w:eastAsia="en-US"/>
              </w:rPr>
              <w:t>They occupy</w:t>
            </w:r>
            <w:r w:rsidRPr="00A14E4F">
              <w:rPr>
                <w:rFonts w:cs="Arial"/>
                <w:lang w:eastAsia="en-US"/>
              </w:rPr>
              <w:t xml:space="preserve"> temporary living-in accommodation below the level 1 standard.</w:t>
            </w:r>
          </w:p>
        </w:tc>
      </w:tr>
      <w:tr w:rsidR="00FB3EA0" w:rsidRPr="00D15A4D" w14:paraId="0ABAB710" w14:textId="77777777" w:rsidTr="00FB3EA0">
        <w:tc>
          <w:tcPr>
            <w:tcW w:w="992" w:type="dxa"/>
          </w:tcPr>
          <w:p w14:paraId="78772F74" w14:textId="77777777" w:rsidR="00FB3EA0" w:rsidRPr="00D15A4D" w:rsidRDefault="00FB3EA0" w:rsidP="00E35555">
            <w:pPr>
              <w:pStyle w:val="Sectiontext0"/>
              <w:jc w:val="center"/>
              <w:rPr>
                <w:lang w:eastAsia="en-US"/>
              </w:rPr>
            </w:pPr>
          </w:p>
        </w:tc>
        <w:tc>
          <w:tcPr>
            <w:tcW w:w="563" w:type="dxa"/>
            <w:hideMark/>
          </w:tcPr>
          <w:p w14:paraId="0F64634A" w14:textId="77777777" w:rsidR="00FB3EA0" w:rsidRPr="00D15A4D" w:rsidRDefault="00FB3EA0" w:rsidP="00E35555">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1941C1F6" w14:textId="77777777" w:rsidR="00FB3EA0" w:rsidRPr="00D15A4D" w:rsidRDefault="00FB3EA0" w:rsidP="00E35555">
            <w:pPr>
              <w:pStyle w:val="Sectiontext0"/>
              <w:rPr>
                <w:rFonts w:cs="Arial"/>
                <w:lang w:eastAsia="en-US"/>
              </w:rPr>
            </w:pPr>
            <w:r>
              <w:rPr>
                <w:rFonts w:cs="Arial"/>
                <w:lang w:eastAsia="en-US"/>
              </w:rPr>
              <w:t>They</w:t>
            </w:r>
            <w:r w:rsidRPr="00456CFE">
              <w:rPr>
                <w:rFonts w:cs="Arial"/>
                <w:lang w:eastAsia="en-US"/>
              </w:rPr>
              <w:t xml:space="preserve"> </w:t>
            </w:r>
            <w:r>
              <w:rPr>
                <w:rFonts w:cs="Arial"/>
                <w:lang w:eastAsia="en-US"/>
              </w:rPr>
              <w:t>have no resident family or other persons and their primary service location is</w:t>
            </w:r>
            <w:r w:rsidRPr="00456CFE">
              <w:rPr>
                <w:rFonts w:cs="Arial"/>
                <w:lang w:eastAsia="en-US"/>
              </w:rPr>
              <w:t xml:space="preserve"> a seagoing submarine.</w:t>
            </w:r>
          </w:p>
        </w:tc>
      </w:tr>
      <w:bookmarkEnd w:id="3293"/>
      <w:bookmarkEnd w:id="3294"/>
      <w:bookmarkEnd w:id="3295"/>
      <w:bookmarkEnd w:id="3296"/>
      <w:bookmarkEnd w:id="3297"/>
      <w:bookmarkEnd w:id="3298"/>
      <w:bookmarkEnd w:id="3299"/>
      <w:bookmarkEnd w:id="3300"/>
      <w:tr w:rsidR="003C0FDD" w:rsidRPr="00700022" w14:paraId="059ECD12" w14:textId="77777777" w:rsidTr="00FB3EA0">
        <w:tblPrEx>
          <w:tblLook w:val="0000" w:firstRow="0" w:lastRow="0" w:firstColumn="0" w:lastColumn="0" w:noHBand="0" w:noVBand="0"/>
        </w:tblPrEx>
        <w:tc>
          <w:tcPr>
            <w:tcW w:w="992" w:type="dxa"/>
          </w:tcPr>
          <w:p w14:paraId="28BE63BF" w14:textId="77777777" w:rsidR="003C0FDD" w:rsidRPr="00700022" w:rsidRDefault="003C0FDD" w:rsidP="00E35555">
            <w:pPr>
              <w:pStyle w:val="Sectiontext0"/>
              <w:jc w:val="center"/>
            </w:pPr>
            <w:r w:rsidRPr="00700022">
              <w:t>2.</w:t>
            </w:r>
          </w:p>
        </w:tc>
        <w:tc>
          <w:tcPr>
            <w:tcW w:w="8371" w:type="dxa"/>
            <w:gridSpan w:val="3"/>
          </w:tcPr>
          <w:p w14:paraId="2B054E6F" w14:textId="77777777" w:rsidR="003C0FDD" w:rsidRPr="00700022" w:rsidRDefault="003C0FDD" w:rsidP="00E35555">
            <w:pPr>
              <w:pStyle w:val="Sectiontext0"/>
              <w:rPr>
                <w:iCs/>
              </w:rPr>
            </w:pPr>
            <w:r w:rsidRPr="00700022">
              <w:rPr>
                <w:iCs/>
              </w:rPr>
              <w:t>A member must pay the fortnightly meal charge for eating meals in a mess if any of the following conditions apply.</w:t>
            </w:r>
          </w:p>
        </w:tc>
      </w:tr>
      <w:tr w:rsidR="003C0FDD" w:rsidRPr="00700022" w14:paraId="251393E6" w14:textId="77777777" w:rsidTr="00FB3EA0">
        <w:tblPrEx>
          <w:tblLook w:val="0000" w:firstRow="0" w:lastRow="0" w:firstColumn="0" w:lastColumn="0" w:noHBand="0" w:noVBand="0"/>
        </w:tblPrEx>
        <w:tc>
          <w:tcPr>
            <w:tcW w:w="992" w:type="dxa"/>
          </w:tcPr>
          <w:p w14:paraId="382DEFBA" w14:textId="77777777" w:rsidR="003C0FDD" w:rsidRPr="00700022" w:rsidRDefault="003C0FDD" w:rsidP="00E35555">
            <w:pPr>
              <w:pStyle w:val="Sectiontext0"/>
              <w:jc w:val="center"/>
            </w:pPr>
          </w:p>
        </w:tc>
        <w:tc>
          <w:tcPr>
            <w:tcW w:w="567" w:type="dxa"/>
          </w:tcPr>
          <w:p w14:paraId="55527149" w14:textId="77777777" w:rsidR="003C0FDD" w:rsidRPr="00700022" w:rsidRDefault="003C0FDD" w:rsidP="00E35555">
            <w:pPr>
              <w:pStyle w:val="Sectiontext0"/>
              <w:rPr>
                <w:iCs/>
              </w:rPr>
            </w:pPr>
            <w:r w:rsidRPr="00700022">
              <w:rPr>
                <w:iCs/>
              </w:rPr>
              <w:t>a.</w:t>
            </w:r>
          </w:p>
        </w:tc>
        <w:tc>
          <w:tcPr>
            <w:tcW w:w="7804" w:type="dxa"/>
            <w:gridSpan w:val="2"/>
          </w:tcPr>
          <w:p w14:paraId="56D0D8A2" w14:textId="77777777" w:rsidR="003C0FDD" w:rsidRPr="00700022" w:rsidRDefault="003C0FDD" w:rsidP="00E35555">
            <w:pPr>
              <w:pStyle w:val="Sectiontext0"/>
              <w:rPr>
                <w:iCs/>
              </w:rPr>
            </w:pPr>
            <w:r w:rsidRPr="00700022">
              <w:rPr>
                <w:iCs/>
              </w:rPr>
              <w:t xml:space="preserve">The member has elected to pay the fortnightly meal charge. </w:t>
            </w:r>
          </w:p>
        </w:tc>
      </w:tr>
      <w:tr w:rsidR="003C0FDD" w:rsidRPr="00700022" w14:paraId="26303675" w14:textId="77777777" w:rsidTr="00FB3EA0">
        <w:tblPrEx>
          <w:tblLook w:val="0000" w:firstRow="0" w:lastRow="0" w:firstColumn="0" w:lastColumn="0" w:noHBand="0" w:noVBand="0"/>
        </w:tblPrEx>
        <w:tc>
          <w:tcPr>
            <w:tcW w:w="992" w:type="dxa"/>
          </w:tcPr>
          <w:p w14:paraId="7B1D983F" w14:textId="77777777" w:rsidR="003C0FDD" w:rsidRPr="00700022" w:rsidRDefault="003C0FDD" w:rsidP="00E35555">
            <w:pPr>
              <w:pStyle w:val="Sectiontext0"/>
              <w:jc w:val="center"/>
            </w:pPr>
          </w:p>
        </w:tc>
        <w:tc>
          <w:tcPr>
            <w:tcW w:w="567" w:type="dxa"/>
          </w:tcPr>
          <w:p w14:paraId="3966A3D8" w14:textId="77777777" w:rsidR="003C0FDD" w:rsidRPr="00700022" w:rsidRDefault="003C0FDD" w:rsidP="00E35555">
            <w:pPr>
              <w:pStyle w:val="Sectiontext0"/>
              <w:rPr>
                <w:iCs/>
              </w:rPr>
            </w:pPr>
            <w:r w:rsidRPr="00700022">
              <w:rPr>
                <w:iCs/>
              </w:rPr>
              <w:t xml:space="preserve">b. </w:t>
            </w:r>
          </w:p>
        </w:tc>
        <w:tc>
          <w:tcPr>
            <w:tcW w:w="7804" w:type="dxa"/>
            <w:gridSpan w:val="2"/>
          </w:tcPr>
          <w:p w14:paraId="31A87228" w14:textId="77777777" w:rsidR="003C0FDD" w:rsidRPr="00700022" w:rsidRDefault="003C0FDD" w:rsidP="00E35555">
            <w:pPr>
              <w:pStyle w:val="Sectiontext0"/>
              <w:rPr>
                <w:iCs/>
              </w:rPr>
            </w:pPr>
            <w:r w:rsidRPr="00700022">
              <w:rPr>
                <w:iCs/>
              </w:rPr>
              <w:t>The member is a normal entry recruit during basic recruit training.</w:t>
            </w:r>
          </w:p>
        </w:tc>
      </w:tr>
      <w:tr w:rsidR="003C0FDD" w:rsidRPr="00700022" w14:paraId="64DFEF37" w14:textId="77777777" w:rsidTr="00FB3EA0">
        <w:tblPrEx>
          <w:tblLook w:val="0000" w:firstRow="0" w:lastRow="0" w:firstColumn="0" w:lastColumn="0" w:noHBand="0" w:noVBand="0"/>
        </w:tblPrEx>
        <w:tc>
          <w:tcPr>
            <w:tcW w:w="992" w:type="dxa"/>
          </w:tcPr>
          <w:p w14:paraId="22A5FCC0" w14:textId="77777777" w:rsidR="003C0FDD" w:rsidRPr="00700022" w:rsidRDefault="003C0FDD" w:rsidP="00E35555">
            <w:pPr>
              <w:pStyle w:val="Sectiontext0"/>
              <w:jc w:val="center"/>
            </w:pPr>
            <w:r w:rsidRPr="00700022">
              <w:t>3.</w:t>
            </w:r>
          </w:p>
        </w:tc>
        <w:tc>
          <w:tcPr>
            <w:tcW w:w="8371" w:type="dxa"/>
            <w:gridSpan w:val="3"/>
          </w:tcPr>
          <w:p w14:paraId="54DE07D9" w14:textId="77777777" w:rsidR="003C0FDD" w:rsidRPr="00700022" w:rsidRDefault="003C0FDD" w:rsidP="00E35555">
            <w:pPr>
              <w:pStyle w:val="Sectiontext0"/>
              <w:rPr>
                <w:iCs/>
              </w:rPr>
            </w:pPr>
            <w:r w:rsidRPr="00700022">
              <w:rPr>
                <w:iCs/>
              </w:rPr>
              <w:t>Subject to subsection 4, the fortnightly meal charge for a member who elects to pay the fortnightly meal charge is payable for the following period.</w:t>
            </w:r>
          </w:p>
        </w:tc>
      </w:tr>
      <w:tr w:rsidR="003C0FDD" w:rsidRPr="00700022" w14:paraId="2827695F" w14:textId="77777777" w:rsidTr="00FB3EA0">
        <w:tblPrEx>
          <w:tblLook w:val="0000" w:firstRow="0" w:lastRow="0" w:firstColumn="0" w:lastColumn="0" w:noHBand="0" w:noVBand="0"/>
        </w:tblPrEx>
        <w:tc>
          <w:tcPr>
            <w:tcW w:w="992" w:type="dxa"/>
          </w:tcPr>
          <w:p w14:paraId="7DE8F395" w14:textId="77777777" w:rsidR="003C0FDD" w:rsidRPr="00700022" w:rsidRDefault="003C0FDD" w:rsidP="00E35555">
            <w:pPr>
              <w:pStyle w:val="Sectiontext0"/>
              <w:jc w:val="center"/>
            </w:pPr>
          </w:p>
        </w:tc>
        <w:tc>
          <w:tcPr>
            <w:tcW w:w="567" w:type="dxa"/>
          </w:tcPr>
          <w:p w14:paraId="6CD59CD4" w14:textId="77777777" w:rsidR="003C0FDD" w:rsidRPr="00700022" w:rsidRDefault="003C0FDD" w:rsidP="00E35555">
            <w:pPr>
              <w:pStyle w:val="Sectiontext0"/>
              <w:rPr>
                <w:iCs/>
              </w:rPr>
            </w:pPr>
            <w:r w:rsidRPr="00700022">
              <w:rPr>
                <w:iCs/>
              </w:rPr>
              <w:t>a.</w:t>
            </w:r>
          </w:p>
        </w:tc>
        <w:tc>
          <w:tcPr>
            <w:tcW w:w="7804" w:type="dxa"/>
            <w:gridSpan w:val="2"/>
          </w:tcPr>
          <w:p w14:paraId="59EE5B0A" w14:textId="77777777" w:rsidR="003C0FDD" w:rsidRPr="00700022" w:rsidRDefault="003C0FDD" w:rsidP="00E35555">
            <w:pPr>
              <w:pStyle w:val="Sectiontext0"/>
              <w:rPr>
                <w:iCs/>
              </w:rPr>
            </w:pPr>
            <w:r w:rsidRPr="00700022">
              <w:rPr>
                <w:iCs/>
              </w:rPr>
              <w:t>From the first day of the period that the member elects to pay the fortnightly meal charge.</w:t>
            </w:r>
          </w:p>
        </w:tc>
      </w:tr>
      <w:tr w:rsidR="003C0FDD" w:rsidRPr="00700022" w14:paraId="36B360E9" w14:textId="77777777" w:rsidTr="00FB3EA0">
        <w:tblPrEx>
          <w:tblLook w:val="0000" w:firstRow="0" w:lastRow="0" w:firstColumn="0" w:lastColumn="0" w:noHBand="0" w:noVBand="0"/>
        </w:tblPrEx>
        <w:tc>
          <w:tcPr>
            <w:tcW w:w="992" w:type="dxa"/>
          </w:tcPr>
          <w:p w14:paraId="0B023A15" w14:textId="77777777" w:rsidR="003C0FDD" w:rsidRPr="00700022" w:rsidRDefault="003C0FDD" w:rsidP="00E35555">
            <w:pPr>
              <w:pStyle w:val="Sectiontext0"/>
              <w:jc w:val="center"/>
            </w:pPr>
          </w:p>
        </w:tc>
        <w:tc>
          <w:tcPr>
            <w:tcW w:w="567" w:type="dxa"/>
          </w:tcPr>
          <w:p w14:paraId="6F7ADF90" w14:textId="77777777" w:rsidR="003C0FDD" w:rsidRPr="00700022" w:rsidRDefault="003C0FDD" w:rsidP="00E35555">
            <w:pPr>
              <w:pStyle w:val="Sectiontext0"/>
              <w:rPr>
                <w:iCs/>
              </w:rPr>
            </w:pPr>
            <w:r w:rsidRPr="00700022">
              <w:rPr>
                <w:iCs/>
              </w:rPr>
              <w:t>b.</w:t>
            </w:r>
          </w:p>
        </w:tc>
        <w:tc>
          <w:tcPr>
            <w:tcW w:w="7804" w:type="dxa"/>
            <w:gridSpan w:val="2"/>
          </w:tcPr>
          <w:p w14:paraId="57DF9065" w14:textId="77777777" w:rsidR="003C0FDD" w:rsidRPr="00700022" w:rsidRDefault="003C0FDD" w:rsidP="00E35555">
            <w:pPr>
              <w:pStyle w:val="Sectiontext0"/>
              <w:rPr>
                <w:iCs/>
              </w:rPr>
            </w:pPr>
            <w:r w:rsidRPr="00700022">
              <w:rPr>
                <w:iCs/>
              </w:rPr>
              <w:t>Until the end of the last day of the period that the member elected.</w:t>
            </w:r>
          </w:p>
        </w:tc>
      </w:tr>
      <w:tr w:rsidR="003C0FDD" w:rsidRPr="00700022" w14:paraId="70A53168" w14:textId="77777777" w:rsidTr="00FB3EA0">
        <w:tblPrEx>
          <w:tblLook w:val="0000" w:firstRow="0" w:lastRow="0" w:firstColumn="0" w:lastColumn="0" w:noHBand="0" w:noVBand="0"/>
        </w:tblPrEx>
        <w:tc>
          <w:tcPr>
            <w:tcW w:w="992" w:type="dxa"/>
          </w:tcPr>
          <w:p w14:paraId="1A99ABE7" w14:textId="77777777" w:rsidR="003C0FDD" w:rsidRPr="00700022" w:rsidRDefault="003C0FDD" w:rsidP="00E35555">
            <w:pPr>
              <w:pStyle w:val="Sectiontext0"/>
              <w:jc w:val="center"/>
            </w:pPr>
            <w:r w:rsidRPr="00700022">
              <w:lastRenderedPageBreak/>
              <w:t>4.</w:t>
            </w:r>
          </w:p>
        </w:tc>
        <w:tc>
          <w:tcPr>
            <w:tcW w:w="8371" w:type="dxa"/>
            <w:gridSpan w:val="3"/>
          </w:tcPr>
          <w:p w14:paraId="14648DEB" w14:textId="23AE7596" w:rsidR="003C0FDD" w:rsidRPr="00700022" w:rsidRDefault="003C0FDD" w:rsidP="00F11C87">
            <w:pPr>
              <w:pStyle w:val="Sectiontext0"/>
              <w:rPr>
                <w:iCs/>
              </w:rPr>
            </w:pPr>
            <w:r w:rsidRPr="00700022">
              <w:rPr>
                <w:iCs/>
              </w:rPr>
              <w:t xml:space="preserve">The fortnightly meal charge must not start on a day that is less than </w:t>
            </w:r>
            <w:r w:rsidR="00F11C87">
              <w:rPr>
                <w:iCs/>
              </w:rPr>
              <w:t>4</w:t>
            </w:r>
            <w:r w:rsidRPr="00700022">
              <w:rPr>
                <w:iCs/>
              </w:rPr>
              <w:t xml:space="preserve"> days after the last day for which the member paid the fortnightly meal charge if both the follow conditions apply.</w:t>
            </w:r>
          </w:p>
        </w:tc>
      </w:tr>
      <w:tr w:rsidR="003C0FDD" w:rsidRPr="00700022" w14:paraId="66319189" w14:textId="77777777" w:rsidTr="00FB3EA0">
        <w:tblPrEx>
          <w:tblLook w:val="0000" w:firstRow="0" w:lastRow="0" w:firstColumn="0" w:lastColumn="0" w:noHBand="0" w:noVBand="0"/>
        </w:tblPrEx>
        <w:tc>
          <w:tcPr>
            <w:tcW w:w="992" w:type="dxa"/>
          </w:tcPr>
          <w:p w14:paraId="0C655619" w14:textId="77777777" w:rsidR="003C0FDD" w:rsidRPr="00700022" w:rsidRDefault="003C0FDD" w:rsidP="00E35555">
            <w:pPr>
              <w:pStyle w:val="Sectiontext0"/>
              <w:jc w:val="center"/>
            </w:pPr>
          </w:p>
        </w:tc>
        <w:tc>
          <w:tcPr>
            <w:tcW w:w="567" w:type="dxa"/>
          </w:tcPr>
          <w:p w14:paraId="26A4C58A" w14:textId="77777777" w:rsidR="003C0FDD" w:rsidRPr="00700022" w:rsidRDefault="003C0FDD" w:rsidP="00E35555">
            <w:pPr>
              <w:pStyle w:val="Sectiontext0"/>
              <w:rPr>
                <w:iCs/>
              </w:rPr>
            </w:pPr>
            <w:r w:rsidRPr="00700022">
              <w:rPr>
                <w:iCs/>
              </w:rPr>
              <w:t>a.</w:t>
            </w:r>
          </w:p>
        </w:tc>
        <w:tc>
          <w:tcPr>
            <w:tcW w:w="7804" w:type="dxa"/>
            <w:gridSpan w:val="2"/>
          </w:tcPr>
          <w:p w14:paraId="1A3B0B6A" w14:textId="77777777" w:rsidR="003C0FDD" w:rsidRPr="00700022" w:rsidRDefault="003C0FDD" w:rsidP="00E35555">
            <w:pPr>
              <w:pStyle w:val="Sectiontext0"/>
              <w:rPr>
                <w:iCs/>
              </w:rPr>
            </w:pPr>
            <w:r w:rsidRPr="00700022">
              <w:rPr>
                <w:iCs/>
              </w:rPr>
              <w:t>The member’s election to pay the fortnightly meal charge has ended.</w:t>
            </w:r>
          </w:p>
        </w:tc>
      </w:tr>
      <w:tr w:rsidR="003C0FDD" w:rsidRPr="00700022" w14:paraId="0E59A19D" w14:textId="77777777" w:rsidTr="00FB3EA0">
        <w:tblPrEx>
          <w:tblLook w:val="0000" w:firstRow="0" w:lastRow="0" w:firstColumn="0" w:lastColumn="0" w:noHBand="0" w:noVBand="0"/>
        </w:tblPrEx>
        <w:tc>
          <w:tcPr>
            <w:tcW w:w="992" w:type="dxa"/>
          </w:tcPr>
          <w:p w14:paraId="16A91F2C" w14:textId="77777777" w:rsidR="003C0FDD" w:rsidRPr="00700022" w:rsidRDefault="003C0FDD" w:rsidP="00E35555">
            <w:pPr>
              <w:pStyle w:val="Sectiontext0"/>
              <w:jc w:val="center"/>
            </w:pPr>
          </w:p>
        </w:tc>
        <w:tc>
          <w:tcPr>
            <w:tcW w:w="567" w:type="dxa"/>
          </w:tcPr>
          <w:p w14:paraId="711D8BC3" w14:textId="77777777" w:rsidR="003C0FDD" w:rsidRPr="00700022" w:rsidRDefault="003C0FDD" w:rsidP="00E35555">
            <w:pPr>
              <w:pStyle w:val="Sectiontext0"/>
              <w:rPr>
                <w:iCs/>
              </w:rPr>
            </w:pPr>
            <w:r w:rsidRPr="00700022">
              <w:rPr>
                <w:iCs/>
              </w:rPr>
              <w:t>b.</w:t>
            </w:r>
          </w:p>
        </w:tc>
        <w:tc>
          <w:tcPr>
            <w:tcW w:w="7804" w:type="dxa"/>
            <w:gridSpan w:val="2"/>
          </w:tcPr>
          <w:p w14:paraId="15879B33" w14:textId="77777777" w:rsidR="003C0FDD" w:rsidRPr="00700022" w:rsidRDefault="003C0FDD" w:rsidP="00E35555">
            <w:pPr>
              <w:pStyle w:val="Sectiontext0"/>
              <w:rPr>
                <w:iCs/>
              </w:rPr>
            </w:pPr>
            <w:r w:rsidRPr="00700022">
              <w:rPr>
                <w:iCs/>
              </w:rPr>
              <w:t>The member makes a new election to pay the fortnightly meal charge.</w:t>
            </w:r>
          </w:p>
        </w:tc>
      </w:tr>
      <w:tr w:rsidR="003C0FDD" w:rsidRPr="00700022" w14:paraId="6CC2B805" w14:textId="77777777" w:rsidTr="00FB3EA0">
        <w:tblPrEx>
          <w:tblLook w:val="0000" w:firstRow="0" w:lastRow="0" w:firstColumn="0" w:lastColumn="0" w:noHBand="0" w:noVBand="0"/>
        </w:tblPrEx>
        <w:tc>
          <w:tcPr>
            <w:tcW w:w="992" w:type="dxa"/>
          </w:tcPr>
          <w:p w14:paraId="1F99AC59" w14:textId="77777777" w:rsidR="003C0FDD" w:rsidRPr="00700022" w:rsidRDefault="003C0FDD" w:rsidP="00E35555">
            <w:pPr>
              <w:pStyle w:val="Sectiontext0"/>
              <w:jc w:val="center"/>
            </w:pPr>
          </w:p>
        </w:tc>
        <w:tc>
          <w:tcPr>
            <w:tcW w:w="8371" w:type="dxa"/>
            <w:gridSpan w:val="3"/>
          </w:tcPr>
          <w:p w14:paraId="6575A187" w14:textId="02A09CCF" w:rsidR="003C0FDD" w:rsidRPr="00700022" w:rsidRDefault="003C0FDD" w:rsidP="00133933">
            <w:pPr>
              <w:pStyle w:val="notepara"/>
            </w:pPr>
            <w:r w:rsidRPr="00700022">
              <w:rPr>
                <w:b/>
              </w:rPr>
              <w:t>Note:</w:t>
            </w:r>
            <w:r w:rsidR="00154820">
              <w:tab/>
            </w:r>
            <w:r w:rsidRPr="00700022">
              <w:t xml:space="preserve">This section does not prevent a member from extending their election </w:t>
            </w:r>
            <w:r w:rsidR="009F185E">
              <w:t>to</w:t>
            </w:r>
            <w:r w:rsidRPr="00700022">
              <w:t xml:space="preserve"> pay the fortnightly meal charge before their election has expired.</w:t>
            </w:r>
          </w:p>
        </w:tc>
      </w:tr>
      <w:tr w:rsidR="003C0FDD" w:rsidRPr="00700022" w14:paraId="5BF6FC17" w14:textId="77777777" w:rsidTr="00FB3EA0">
        <w:tblPrEx>
          <w:tblLook w:val="0000" w:firstRow="0" w:lastRow="0" w:firstColumn="0" w:lastColumn="0" w:noHBand="0" w:noVBand="0"/>
        </w:tblPrEx>
        <w:tc>
          <w:tcPr>
            <w:tcW w:w="992" w:type="dxa"/>
          </w:tcPr>
          <w:p w14:paraId="051A7AF3" w14:textId="77777777" w:rsidR="003C0FDD" w:rsidRPr="00700022" w:rsidRDefault="003C0FDD" w:rsidP="00E35555">
            <w:pPr>
              <w:pStyle w:val="Sectiontext0"/>
              <w:jc w:val="center"/>
            </w:pPr>
            <w:r w:rsidRPr="00700022">
              <w:t>5.</w:t>
            </w:r>
          </w:p>
        </w:tc>
        <w:tc>
          <w:tcPr>
            <w:tcW w:w="8371" w:type="dxa"/>
            <w:gridSpan w:val="3"/>
          </w:tcPr>
          <w:p w14:paraId="63EB7BBD" w14:textId="77777777" w:rsidR="003C0FDD" w:rsidRPr="00700022" w:rsidRDefault="003C0FDD" w:rsidP="00E35555">
            <w:pPr>
              <w:pStyle w:val="Sectiontext0"/>
              <w:rPr>
                <w:iCs/>
              </w:rPr>
            </w:pPr>
            <w:r w:rsidRPr="00700022">
              <w:rPr>
                <w:iCs/>
              </w:rPr>
              <w:t>The fortnightly meal charge for a member who is a normal entry recruit during basic recruit training is payable for the following period.</w:t>
            </w:r>
          </w:p>
        </w:tc>
      </w:tr>
      <w:tr w:rsidR="003C0FDD" w:rsidRPr="00700022" w14:paraId="7A7BF7C8" w14:textId="77777777" w:rsidTr="00FB3EA0">
        <w:tblPrEx>
          <w:tblLook w:val="0000" w:firstRow="0" w:lastRow="0" w:firstColumn="0" w:lastColumn="0" w:noHBand="0" w:noVBand="0"/>
        </w:tblPrEx>
        <w:tc>
          <w:tcPr>
            <w:tcW w:w="992" w:type="dxa"/>
          </w:tcPr>
          <w:p w14:paraId="2D31F6EB" w14:textId="77777777" w:rsidR="003C0FDD" w:rsidRPr="00700022" w:rsidRDefault="003C0FDD" w:rsidP="00E35555">
            <w:pPr>
              <w:pStyle w:val="Sectiontext0"/>
              <w:jc w:val="center"/>
            </w:pPr>
          </w:p>
        </w:tc>
        <w:tc>
          <w:tcPr>
            <w:tcW w:w="567" w:type="dxa"/>
          </w:tcPr>
          <w:p w14:paraId="70DA52CF" w14:textId="77777777" w:rsidR="003C0FDD" w:rsidRPr="00700022" w:rsidRDefault="003C0FDD" w:rsidP="00E35555">
            <w:pPr>
              <w:pStyle w:val="Sectiontext0"/>
              <w:rPr>
                <w:iCs/>
              </w:rPr>
            </w:pPr>
            <w:r w:rsidRPr="00700022">
              <w:rPr>
                <w:iCs/>
              </w:rPr>
              <w:t>a.</w:t>
            </w:r>
          </w:p>
        </w:tc>
        <w:tc>
          <w:tcPr>
            <w:tcW w:w="7804" w:type="dxa"/>
            <w:gridSpan w:val="2"/>
          </w:tcPr>
          <w:p w14:paraId="02A7CD4F" w14:textId="77777777" w:rsidR="003C0FDD" w:rsidRPr="00700022" w:rsidRDefault="003C0FDD" w:rsidP="00E35555">
            <w:pPr>
              <w:pStyle w:val="Sectiontext0"/>
              <w:rPr>
                <w:iCs/>
              </w:rPr>
            </w:pPr>
            <w:r w:rsidRPr="00700022">
              <w:rPr>
                <w:iCs/>
              </w:rPr>
              <w:t>From the first day they begin basic recruit training.</w:t>
            </w:r>
          </w:p>
        </w:tc>
      </w:tr>
      <w:tr w:rsidR="003C0FDD" w:rsidRPr="00700022" w14:paraId="76319322" w14:textId="77777777" w:rsidTr="00FB3EA0">
        <w:tblPrEx>
          <w:tblLook w:val="0000" w:firstRow="0" w:lastRow="0" w:firstColumn="0" w:lastColumn="0" w:noHBand="0" w:noVBand="0"/>
        </w:tblPrEx>
        <w:tc>
          <w:tcPr>
            <w:tcW w:w="992" w:type="dxa"/>
          </w:tcPr>
          <w:p w14:paraId="00DDBAAF" w14:textId="77777777" w:rsidR="003C0FDD" w:rsidRPr="00700022" w:rsidRDefault="003C0FDD" w:rsidP="00E35555">
            <w:pPr>
              <w:pStyle w:val="Sectiontext0"/>
              <w:jc w:val="center"/>
            </w:pPr>
          </w:p>
        </w:tc>
        <w:tc>
          <w:tcPr>
            <w:tcW w:w="567" w:type="dxa"/>
          </w:tcPr>
          <w:p w14:paraId="554F7BE7" w14:textId="77777777" w:rsidR="003C0FDD" w:rsidRPr="00700022" w:rsidRDefault="003C0FDD" w:rsidP="00E35555">
            <w:pPr>
              <w:pStyle w:val="Sectiontext0"/>
              <w:rPr>
                <w:iCs/>
              </w:rPr>
            </w:pPr>
            <w:r w:rsidRPr="00700022">
              <w:rPr>
                <w:iCs/>
              </w:rPr>
              <w:t>b.</w:t>
            </w:r>
          </w:p>
        </w:tc>
        <w:tc>
          <w:tcPr>
            <w:tcW w:w="7804" w:type="dxa"/>
            <w:gridSpan w:val="2"/>
          </w:tcPr>
          <w:p w14:paraId="65512CD3" w14:textId="77777777" w:rsidR="003C0FDD" w:rsidRPr="00700022" w:rsidRDefault="003C0FDD" w:rsidP="00E35555">
            <w:pPr>
              <w:pStyle w:val="Sectiontext0"/>
              <w:rPr>
                <w:iCs/>
              </w:rPr>
            </w:pPr>
            <w:r w:rsidRPr="00700022">
              <w:rPr>
                <w:iCs/>
              </w:rPr>
              <w:t>Until the last day of basic recruit training.</w:t>
            </w:r>
          </w:p>
        </w:tc>
      </w:tr>
    </w:tbl>
    <w:p w14:paraId="66E6828D" w14:textId="621F401C" w:rsidR="00496753" w:rsidRPr="00700022" w:rsidRDefault="00496753" w:rsidP="00132882">
      <w:pPr>
        <w:pStyle w:val="Heading6"/>
      </w:pPr>
      <w:bookmarkStart w:id="3302" w:name="bk130643754Memberschoicenottobeprovided"/>
      <w:bookmarkStart w:id="3303" w:name="bk140726754Memberschoicenottobeprovided"/>
      <w:bookmarkStart w:id="3304" w:name="bk140821754Memberschoicenottobeprovided"/>
      <w:bookmarkStart w:id="3305" w:name="bk140840754Memberschoicenottobeprovided"/>
      <w:bookmarkStart w:id="3306" w:name="bk943527713Memberschoicenottobeprovided"/>
      <w:bookmarkStart w:id="3307" w:name="bk959557713Memberschoicenottobeprovided"/>
      <w:bookmarkStart w:id="3308" w:name="bk1340367715Memberschoicenottobeprovide"/>
      <w:bookmarkStart w:id="3309" w:name="bk1455347715Memberschoicenottobeprovide"/>
      <w:bookmarkStart w:id="3310" w:name="_Toc192863131"/>
      <w:r w:rsidRPr="00700022">
        <w:t>7.9.7</w:t>
      </w:r>
      <w:r w:rsidR="00E85499">
        <w:tab/>
      </w:r>
      <w:r w:rsidR="002B1144" w:rsidRPr="00700022">
        <w:t>Fortnightly meal charge rate</w:t>
      </w:r>
      <w:bookmarkEnd w:id="3310"/>
    </w:p>
    <w:tbl>
      <w:tblPr>
        <w:tblW w:w="9359" w:type="dxa"/>
        <w:tblInd w:w="113" w:type="dxa"/>
        <w:tblLayout w:type="fixed"/>
        <w:tblLook w:val="0000" w:firstRow="0" w:lastRow="0" w:firstColumn="0" w:lastColumn="0" w:noHBand="0" w:noVBand="0"/>
      </w:tblPr>
      <w:tblGrid>
        <w:gridCol w:w="992"/>
        <w:gridCol w:w="563"/>
        <w:gridCol w:w="7804"/>
      </w:tblGrid>
      <w:tr w:rsidR="00107D79" w:rsidRPr="00700022" w14:paraId="28919B60" w14:textId="77777777" w:rsidTr="00BC18DB">
        <w:tc>
          <w:tcPr>
            <w:tcW w:w="992" w:type="dxa"/>
          </w:tcPr>
          <w:bookmarkEnd w:id="3302"/>
          <w:bookmarkEnd w:id="3303"/>
          <w:bookmarkEnd w:id="3304"/>
          <w:bookmarkEnd w:id="3305"/>
          <w:bookmarkEnd w:id="3306"/>
          <w:bookmarkEnd w:id="3307"/>
          <w:bookmarkEnd w:id="3308"/>
          <w:bookmarkEnd w:id="3309"/>
          <w:p w14:paraId="342B3729" w14:textId="77777777" w:rsidR="00107D79" w:rsidRPr="00700022" w:rsidRDefault="00107D79" w:rsidP="00E35555">
            <w:pPr>
              <w:pStyle w:val="Sectiontext0"/>
              <w:jc w:val="center"/>
            </w:pPr>
            <w:r w:rsidRPr="00700022">
              <w:t>1.</w:t>
            </w:r>
          </w:p>
        </w:tc>
        <w:tc>
          <w:tcPr>
            <w:tcW w:w="8367" w:type="dxa"/>
            <w:gridSpan w:val="2"/>
          </w:tcPr>
          <w:p w14:paraId="78EFF4DC" w14:textId="2EB69FFC" w:rsidR="00107D79" w:rsidRPr="00700022" w:rsidRDefault="00107D79" w:rsidP="00E35555">
            <w:pPr>
              <w:pStyle w:val="Sectiontext0"/>
              <w:rPr>
                <w:iCs/>
              </w:rPr>
            </w:pPr>
            <w:r w:rsidRPr="00700022">
              <w:rPr>
                <w:iCs/>
              </w:rPr>
              <w:t>The rate of the fortnightly meal charge is $</w:t>
            </w:r>
            <w:r w:rsidR="00685FD9">
              <w:rPr>
                <w:rFonts w:cs="Arial"/>
              </w:rPr>
              <w:t>220.50</w:t>
            </w:r>
            <w:r w:rsidRPr="00700022">
              <w:rPr>
                <w:iCs/>
              </w:rPr>
              <w:t>.</w:t>
            </w:r>
          </w:p>
        </w:tc>
      </w:tr>
      <w:tr w:rsidR="00107D79" w:rsidRPr="00700022" w14:paraId="5EA99016" w14:textId="77777777" w:rsidTr="00BC18DB">
        <w:tc>
          <w:tcPr>
            <w:tcW w:w="992" w:type="dxa"/>
          </w:tcPr>
          <w:p w14:paraId="75028AAA" w14:textId="77777777" w:rsidR="00107D79" w:rsidRPr="00700022" w:rsidRDefault="00107D79" w:rsidP="00E35555">
            <w:pPr>
              <w:pStyle w:val="Sectiontext0"/>
              <w:jc w:val="center"/>
            </w:pPr>
            <w:r w:rsidRPr="00700022">
              <w:t>2.</w:t>
            </w:r>
          </w:p>
        </w:tc>
        <w:tc>
          <w:tcPr>
            <w:tcW w:w="8367" w:type="dxa"/>
            <w:gridSpan w:val="2"/>
          </w:tcPr>
          <w:p w14:paraId="7D8E7EF6" w14:textId="45AE5AFD" w:rsidR="00107D79" w:rsidRPr="00700022" w:rsidRDefault="00107D79" w:rsidP="00E35555">
            <w:pPr>
              <w:pStyle w:val="Sectiontext0"/>
              <w:rPr>
                <w:iCs/>
              </w:rPr>
            </w:pPr>
            <w:r w:rsidRPr="00700022">
              <w:rPr>
                <w:iCs/>
              </w:rPr>
              <w:t>The fortnightly meal charge is reduced by $</w:t>
            </w:r>
            <w:r w:rsidR="00685FD9">
              <w:rPr>
                <w:rFonts w:cs="Arial"/>
              </w:rPr>
              <w:t>15.75</w:t>
            </w:r>
            <w:r w:rsidRPr="00700022">
              <w:rPr>
                <w:iCs/>
              </w:rPr>
              <w:t xml:space="preserve"> for every day within one of the following periods.</w:t>
            </w:r>
          </w:p>
        </w:tc>
      </w:tr>
      <w:tr w:rsidR="00107D79" w:rsidRPr="00700022" w14:paraId="5CD42B28" w14:textId="77777777" w:rsidTr="00BC18DB">
        <w:tc>
          <w:tcPr>
            <w:tcW w:w="992" w:type="dxa"/>
          </w:tcPr>
          <w:p w14:paraId="2A098B6A" w14:textId="77777777" w:rsidR="00107D79" w:rsidRPr="00700022" w:rsidRDefault="00107D79" w:rsidP="00E35555">
            <w:pPr>
              <w:pStyle w:val="Sectiontext0"/>
              <w:jc w:val="center"/>
            </w:pPr>
          </w:p>
        </w:tc>
        <w:tc>
          <w:tcPr>
            <w:tcW w:w="563" w:type="dxa"/>
          </w:tcPr>
          <w:p w14:paraId="4B3618CE" w14:textId="77777777" w:rsidR="00107D79" w:rsidRPr="00700022" w:rsidRDefault="00107D79" w:rsidP="00E35555">
            <w:pPr>
              <w:pStyle w:val="Sectiontext0"/>
              <w:rPr>
                <w:iCs/>
              </w:rPr>
            </w:pPr>
            <w:r w:rsidRPr="00700022">
              <w:rPr>
                <w:iCs/>
              </w:rPr>
              <w:t>a.</w:t>
            </w:r>
          </w:p>
        </w:tc>
        <w:tc>
          <w:tcPr>
            <w:tcW w:w="7804" w:type="dxa"/>
          </w:tcPr>
          <w:p w14:paraId="7562729F" w14:textId="77777777" w:rsidR="00107D79" w:rsidRPr="00700022" w:rsidRDefault="00107D79" w:rsidP="00E35555">
            <w:pPr>
              <w:pStyle w:val="Sectiontext0"/>
              <w:rPr>
                <w:iCs/>
              </w:rPr>
            </w:pPr>
            <w:r w:rsidRPr="00700022">
              <w:rPr>
                <w:iCs/>
              </w:rPr>
              <w:t>A period the member is absent on leave for more than 72 hours.</w:t>
            </w:r>
          </w:p>
        </w:tc>
      </w:tr>
      <w:tr w:rsidR="00107D79" w:rsidRPr="00700022" w14:paraId="03F91D29" w14:textId="77777777" w:rsidTr="00BC18DB">
        <w:tc>
          <w:tcPr>
            <w:tcW w:w="992" w:type="dxa"/>
          </w:tcPr>
          <w:p w14:paraId="52887EDD" w14:textId="77777777" w:rsidR="00107D79" w:rsidRPr="00700022" w:rsidRDefault="00107D79" w:rsidP="00E35555">
            <w:pPr>
              <w:pStyle w:val="Sectiontext0"/>
              <w:jc w:val="center"/>
            </w:pPr>
          </w:p>
        </w:tc>
        <w:tc>
          <w:tcPr>
            <w:tcW w:w="563" w:type="dxa"/>
          </w:tcPr>
          <w:p w14:paraId="5977BC40" w14:textId="77777777" w:rsidR="00107D79" w:rsidRPr="00700022" w:rsidRDefault="00107D79" w:rsidP="00E35555">
            <w:pPr>
              <w:pStyle w:val="Sectiontext0"/>
              <w:rPr>
                <w:iCs/>
              </w:rPr>
            </w:pPr>
            <w:r w:rsidRPr="00700022">
              <w:rPr>
                <w:iCs/>
              </w:rPr>
              <w:t>b.</w:t>
            </w:r>
          </w:p>
        </w:tc>
        <w:tc>
          <w:tcPr>
            <w:tcW w:w="7804" w:type="dxa"/>
          </w:tcPr>
          <w:p w14:paraId="31361CBC" w14:textId="257634B3" w:rsidR="00107D79" w:rsidRPr="00700022" w:rsidRDefault="009F185E" w:rsidP="00E35555">
            <w:pPr>
              <w:pStyle w:val="Sectiontext0"/>
              <w:rPr>
                <w:iCs/>
              </w:rPr>
            </w:pPr>
            <w:r w:rsidRPr="00F644A0">
              <w:rPr>
                <w:rFonts w:cs="Arial"/>
                <w:lang w:eastAsia="en-US"/>
              </w:rPr>
              <w:t>A period the member is eligible for travelling allowance other than part-day travel allowance.</w:t>
            </w:r>
          </w:p>
        </w:tc>
      </w:tr>
      <w:tr w:rsidR="00107D79" w:rsidRPr="00700022" w14:paraId="7FE6C2F3" w14:textId="77777777" w:rsidTr="00BC18DB">
        <w:tc>
          <w:tcPr>
            <w:tcW w:w="992" w:type="dxa"/>
          </w:tcPr>
          <w:p w14:paraId="06E05E9A" w14:textId="77777777" w:rsidR="00107D79" w:rsidRPr="00700022" w:rsidRDefault="00107D79" w:rsidP="00E35555">
            <w:pPr>
              <w:pStyle w:val="Sectiontext0"/>
              <w:jc w:val="center"/>
            </w:pPr>
          </w:p>
        </w:tc>
        <w:tc>
          <w:tcPr>
            <w:tcW w:w="563" w:type="dxa"/>
          </w:tcPr>
          <w:p w14:paraId="6899EFF7" w14:textId="77777777" w:rsidR="00107D79" w:rsidRPr="00700022" w:rsidRDefault="00107D79" w:rsidP="00E35555">
            <w:pPr>
              <w:pStyle w:val="Sectiontext0"/>
              <w:rPr>
                <w:iCs/>
              </w:rPr>
            </w:pPr>
            <w:r w:rsidRPr="00700022">
              <w:rPr>
                <w:iCs/>
              </w:rPr>
              <w:t>c.</w:t>
            </w:r>
          </w:p>
        </w:tc>
        <w:tc>
          <w:tcPr>
            <w:tcW w:w="7804" w:type="dxa"/>
          </w:tcPr>
          <w:p w14:paraId="7497D582" w14:textId="77777777" w:rsidR="00107D79" w:rsidRPr="00700022" w:rsidRDefault="00107D79" w:rsidP="00E35555">
            <w:pPr>
              <w:pStyle w:val="Sectiontext0"/>
              <w:rPr>
                <w:iCs/>
              </w:rPr>
            </w:pPr>
            <w:r w:rsidRPr="00700022">
              <w:rPr>
                <w:iCs/>
              </w:rPr>
              <w:t>A period the member is living under field conditions or on a seagoing ship.</w:t>
            </w:r>
          </w:p>
        </w:tc>
      </w:tr>
    </w:tbl>
    <w:p w14:paraId="52D1E5AD" w14:textId="3F45E7A5" w:rsidR="00496753" w:rsidRPr="00700022" w:rsidRDefault="00496753" w:rsidP="00132882">
      <w:pPr>
        <w:pStyle w:val="Heading6"/>
      </w:pPr>
      <w:bookmarkStart w:id="3311" w:name="bk130643755Whenacontributionformealsisn"/>
      <w:bookmarkStart w:id="3312" w:name="bk140726755Whenacontributionformealsisn"/>
      <w:bookmarkStart w:id="3313" w:name="bk140821755Whenacontributionformealsisn"/>
      <w:bookmarkStart w:id="3314" w:name="bk140840755Whenacontributionformealsisn"/>
      <w:bookmarkStart w:id="3315" w:name="bk943527714Whenacontributionformealsisn"/>
      <w:bookmarkStart w:id="3316" w:name="bk959557714Contributionformealsnotpayab"/>
      <w:bookmarkStart w:id="3317" w:name="bk1340367716Contributionformealsnotpaya"/>
      <w:bookmarkStart w:id="3318" w:name="bk1455347716Contributionformealsnotpaya"/>
      <w:bookmarkStart w:id="3319" w:name="_Toc192863132"/>
      <w:r w:rsidRPr="00700022">
        <w:t>7.9.8</w:t>
      </w:r>
      <w:r w:rsidR="00E85499">
        <w:tab/>
      </w:r>
      <w:r w:rsidR="00107D79" w:rsidRPr="00700022">
        <w:t>Member on leave without pay</w:t>
      </w:r>
      <w:bookmarkEnd w:id="3319"/>
    </w:p>
    <w:tbl>
      <w:tblPr>
        <w:tblW w:w="9359" w:type="dxa"/>
        <w:tblInd w:w="113" w:type="dxa"/>
        <w:tblLayout w:type="fixed"/>
        <w:tblLook w:val="0000" w:firstRow="0" w:lastRow="0" w:firstColumn="0" w:lastColumn="0" w:noHBand="0" w:noVBand="0"/>
      </w:tblPr>
      <w:tblGrid>
        <w:gridCol w:w="992"/>
        <w:gridCol w:w="563"/>
        <w:gridCol w:w="7804"/>
      </w:tblGrid>
      <w:tr w:rsidR="00107D79" w:rsidRPr="00700022" w14:paraId="27333724" w14:textId="77777777" w:rsidTr="00FB7851">
        <w:tc>
          <w:tcPr>
            <w:tcW w:w="992" w:type="dxa"/>
          </w:tcPr>
          <w:p w14:paraId="5965125C" w14:textId="77777777" w:rsidR="00107D79" w:rsidRPr="00700022" w:rsidRDefault="00107D79" w:rsidP="00E35555">
            <w:pPr>
              <w:pStyle w:val="Sectiontext0"/>
              <w:jc w:val="center"/>
            </w:pPr>
            <w:r w:rsidRPr="00700022">
              <w:t>1.</w:t>
            </w:r>
          </w:p>
        </w:tc>
        <w:tc>
          <w:tcPr>
            <w:tcW w:w="8367" w:type="dxa"/>
            <w:gridSpan w:val="2"/>
          </w:tcPr>
          <w:p w14:paraId="157E3E92" w14:textId="77777777" w:rsidR="00107D79" w:rsidRPr="00700022" w:rsidRDefault="00107D79" w:rsidP="00E35555">
            <w:pPr>
              <w:pStyle w:val="Sectiontext0"/>
            </w:pPr>
            <w:r w:rsidRPr="00700022">
              <w:t>This section applies to a member to whom all the following apply</w:t>
            </w:r>
            <w:r w:rsidR="00995DDC" w:rsidRPr="00700022">
              <w:t>.</w:t>
            </w:r>
          </w:p>
        </w:tc>
      </w:tr>
      <w:tr w:rsidR="00107D79" w:rsidRPr="00700022" w14:paraId="073C4F4B" w14:textId="77777777" w:rsidTr="00FB7851">
        <w:tc>
          <w:tcPr>
            <w:tcW w:w="992" w:type="dxa"/>
          </w:tcPr>
          <w:p w14:paraId="72D71A38" w14:textId="77777777" w:rsidR="00107D79" w:rsidRPr="00700022" w:rsidRDefault="00107D79" w:rsidP="00E35555">
            <w:pPr>
              <w:pStyle w:val="Sectiontext0"/>
              <w:jc w:val="center"/>
            </w:pPr>
          </w:p>
        </w:tc>
        <w:tc>
          <w:tcPr>
            <w:tcW w:w="563" w:type="dxa"/>
          </w:tcPr>
          <w:p w14:paraId="4115D4BF" w14:textId="77777777" w:rsidR="00107D79" w:rsidRPr="00700022" w:rsidRDefault="00107D79" w:rsidP="00E35555">
            <w:pPr>
              <w:pStyle w:val="Sectiontext0"/>
              <w:rPr>
                <w:iCs/>
              </w:rPr>
            </w:pPr>
            <w:r w:rsidRPr="00700022">
              <w:rPr>
                <w:iCs/>
              </w:rPr>
              <w:t>a.</w:t>
            </w:r>
          </w:p>
        </w:tc>
        <w:tc>
          <w:tcPr>
            <w:tcW w:w="7804" w:type="dxa"/>
          </w:tcPr>
          <w:p w14:paraId="7D8F8DB5" w14:textId="77777777" w:rsidR="00107D79" w:rsidRPr="00700022" w:rsidRDefault="00107D79" w:rsidP="00E35555">
            <w:pPr>
              <w:pStyle w:val="Sectiontext0"/>
              <w:rPr>
                <w:iCs/>
              </w:rPr>
            </w:pPr>
            <w:r w:rsidRPr="00700022">
              <w:rPr>
                <w:iCs/>
              </w:rPr>
              <w:t>The member is granted leave without pay</w:t>
            </w:r>
            <w:r w:rsidR="00995DDC" w:rsidRPr="00700022">
              <w:rPr>
                <w:iCs/>
              </w:rPr>
              <w:t>.</w:t>
            </w:r>
          </w:p>
        </w:tc>
      </w:tr>
      <w:tr w:rsidR="00107D79" w:rsidRPr="00700022" w14:paraId="110F9B87" w14:textId="77777777" w:rsidTr="00FB7851">
        <w:tc>
          <w:tcPr>
            <w:tcW w:w="992" w:type="dxa"/>
          </w:tcPr>
          <w:p w14:paraId="2FBAB183" w14:textId="77777777" w:rsidR="00107D79" w:rsidRPr="00700022" w:rsidRDefault="00107D79" w:rsidP="00E35555">
            <w:pPr>
              <w:pStyle w:val="Sectiontext0"/>
              <w:jc w:val="center"/>
            </w:pPr>
          </w:p>
        </w:tc>
        <w:tc>
          <w:tcPr>
            <w:tcW w:w="563" w:type="dxa"/>
          </w:tcPr>
          <w:p w14:paraId="2838AA16" w14:textId="77777777" w:rsidR="00107D79" w:rsidRPr="00700022" w:rsidRDefault="00107D79" w:rsidP="00E35555">
            <w:pPr>
              <w:pStyle w:val="Sectiontext0"/>
              <w:rPr>
                <w:iCs/>
              </w:rPr>
            </w:pPr>
            <w:r w:rsidRPr="00700022">
              <w:rPr>
                <w:iCs/>
              </w:rPr>
              <w:t>b.</w:t>
            </w:r>
          </w:p>
        </w:tc>
        <w:tc>
          <w:tcPr>
            <w:tcW w:w="7804" w:type="dxa"/>
          </w:tcPr>
          <w:p w14:paraId="20E1CA03" w14:textId="77777777" w:rsidR="00107D79" w:rsidRPr="00700022" w:rsidRDefault="00107D79" w:rsidP="00E35555">
            <w:pPr>
              <w:pStyle w:val="Sectiontext0"/>
              <w:rPr>
                <w:iCs/>
              </w:rPr>
            </w:pPr>
            <w:r w:rsidRPr="00700022">
              <w:rPr>
                <w:iCs/>
              </w:rPr>
              <w:t>The grant of leave was made for exceptional circumstances</w:t>
            </w:r>
            <w:r w:rsidR="00995DDC" w:rsidRPr="00700022">
              <w:rPr>
                <w:iCs/>
              </w:rPr>
              <w:t>.</w:t>
            </w:r>
          </w:p>
        </w:tc>
      </w:tr>
      <w:tr w:rsidR="00107D79" w:rsidRPr="00700022" w14:paraId="4D89FC6F" w14:textId="77777777" w:rsidTr="00FB7851">
        <w:tc>
          <w:tcPr>
            <w:tcW w:w="992" w:type="dxa"/>
          </w:tcPr>
          <w:p w14:paraId="1ECE33A1" w14:textId="77777777" w:rsidR="00107D79" w:rsidRPr="00700022" w:rsidRDefault="00107D79" w:rsidP="00E35555">
            <w:pPr>
              <w:pStyle w:val="Sectiontext0"/>
              <w:jc w:val="center"/>
            </w:pPr>
          </w:p>
        </w:tc>
        <w:tc>
          <w:tcPr>
            <w:tcW w:w="563" w:type="dxa"/>
          </w:tcPr>
          <w:p w14:paraId="679F7A0F" w14:textId="77777777" w:rsidR="00107D79" w:rsidRPr="00700022" w:rsidRDefault="00107D79" w:rsidP="00E35555">
            <w:pPr>
              <w:pStyle w:val="Sectiontext0"/>
              <w:rPr>
                <w:iCs/>
              </w:rPr>
            </w:pPr>
            <w:r w:rsidRPr="00700022">
              <w:rPr>
                <w:iCs/>
              </w:rPr>
              <w:t>c.</w:t>
            </w:r>
          </w:p>
        </w:tc>
        <w:tc>
          <w:tcPr>
            <w:tcW w:w="7804" w:type="dxa"/>
          </w:tcPr>
          <w:p w14:paraId="6C1A71BB" w14:textId="77777777" w:rsidR="00107D79" w:rsidRPr="00700022" w:rsidRDefault="00107D79" w:rsidP="00E35555">
            <w:pPr>
              <w:pStyle w:val="Sectiontext0"/>
              <w:rPr>
                <w:iCs/>
              </w:rPr>
            </w:pPr>
            <w:r w:rsidRPr="00700022">
              <w:rPr>
                <w:iCs/>
              </w:rPr>
              <w:t>The member’s contribution for meals will change when the member starts leave without pay</w:t>
            </w:r>
            <w:r w:rsidR="00995DDC" w:rsidRPr="00700022">
              <w:rPr>
                <w:iCs/>
              </w:rPr>
              <w:t>.</w:t>
            </w:r>
          </w:p>
        </w:tc>
      </w:tr>
      <w:tr w:rsidR="00107D79" w:rsidRPr="00700022" w14:paraId="61421A77" w14:textId="77777777" w:rsidTr="00FB7851">
        <w:tc>
          <w:tcPr>
            <w:tcW w:w="992" w:type="dxa"/>
          </w:tcPr>
          <w:p w14:paraId="1824157C" w14:textId="77777777" w:rsidR="00107D79" w:rsidRPr="00700022" w:rsidRDefault="00107D79" w:rsidP="00E35555">
            <w:pPr>
              <w:pStyle w:val="Sectiontext0"/>
              <w:jc w:val="center"/>
            </w:pPr>
            <w:r w:rsidRPr="00700022">
              <w:t>2.</w:t>
            </w:r>
          </w:p>
        </w:tc>
        <w:tc>
          <w:tcPr>
            <w:tcW w:w="8367" w:type="dxa"/>
            <w:gridSpan w:val="2"/>
          </w:tcPr>
          <w:p w14:paraId="3B5905D9" w14:textId="3E163021" w:rsidR="00107D79" w:rsidRPr="00700022" w:rsidRDefault="00107D79" w:rsidP="00E35555">
            <w:pPr>
              <w:pStyle w:val="Sectiontext0"/>
              <w:rPr>
                <w:iCs/>
              </w:rPr>
            </w:pPr>
            <w:r w:rsidRPr="00700022">
              <w:rPr>
                <w:iCs/>
              </w:rPr>
              <w:t>The CDF may decide that the member pays the rate of the contribution for meals they were paying before they started leave without pay.</w:t>
            </w:r>
          </w:p>
        </w:tc>
      </w:tr>
      <w:bookmarkEnd w:id="3311"/>
      <w:bookmarkEnd w:id="3312"/>
      <w:bookmarkEnd w:id="3313"/>
      <w:bookmarkEnd w:id="3314"/>
      <w:bookmarkEnd w:id="3315"/>
      <w:bookmarkEnd w:id="3316"/>
      <w:bookmarkEnd w:id="3317"/>
      <w:bookmarkEnd w:id="3318"/>
    </w:tbl>
    <w:p w14:paraId="157AE7DE" w14:textId="77777777" w:rsidR="00496753" w:rsidRPr="00700022" w:rsidRDefault="00E471D9" w:rsidP="0060734B">
      <w:pPr>
        <w:pStyle w:val="Heading4"/>
      </w:pPr>
      <w:r w:rsidRPr="00700022">
        <w:br w:type="page"/>
      </w:r>
      <w:bookmarkStart w:id="3320" w:name="_Toc192863133"/>
      <w:r w:rsidR="00496753" w:rsidRPr="00700022">
        <w:lastRenderedPageBreak/>
        <w:t>Division 2: Food allowances for certain members who live out</w:t>
      </w:r>
      <w:bookmarkEnd w:id="3320"/>
    </w:p>
    <w:p w14:paraId="271DE094" w14:textId="07359D7B" w:rsidR="00107D79" w:rsidRPr="00700022" w:rsidRDefault="00496753" w:rsidP="00132882">
      <w:pPr>
        <w:pStyle w:val="Heading6"/>
      </w:pPr>
      <w:bookmarkStart w:id="3321" w:name="_Toc192863134"/>
      <w:r w:rsidRPr="00700022">
        <w:t>7.9.</w:t>
      </w:r>
      <w:r w:rsidR="00107D79" w:rsidRPr="00700022">
        <w:t>9</w:t>
      </w:r>
      <w:r w:rsidR="00E85499">
        <w:tab/>
      </w:r>
      <w:r w:rsidR="00107D79" w:rsidRPr="00700022">
        <w:t>Purpose</w:t>
      </w:r>
      <w:bookmarkEnd w:id="3321"/>
    </w:p>
    <w:tbl>
      <w:tblPr>
        <w:tblW w:w="9359" w:type="dxa"/>
        <w:tblInd w:w="113" w:type="dxa"/>
        <w:tblLayout w:type="fixed"/>
        <w:tblLook w:val="0000" w:firstRow="0" w:lastRow="0" w:firstColumn="0" w:lastColumn="0" w:noHBand="0" w:noVBand="0"/>
      </w:tblPr>
      <w:tblGrid>
        <w:gridCol w:w="992"/>
        <w:gridCol w:w="8367"/>
      </w:tblGrid>
      <w:tr w:rsidR="00107D79" w:rsidRPr="00700022" w14:paraId="36710455" w14:textId="77777777" w:rsidTr="00BC18DB">
        <w:tc>
          <w:tcPr>
            <w:tcW w:w="992" w:type="dxa"/>
          </w:tcPr>
          <w:p w14:paraId="403D58B2" w14:textId="77777777" w:rsidR="00107D79" w:rsidRPr="00700022" w:rsidRDefault="00107D79" w:rsidP="00E35555">
            <w:pPr>
              <w:pStyle w:val="Sectiontext0"/>
            </w:pPr>
          </w:p>
        </w:tc>
        <w:tc>
          <w:tcPr>
            <w:tcW w:w="8367" w:type="dxa"/>
          </w:tcPr>
          <w:p w14:paraId="0C8070B8" w14:textId="77777777" w:rsidR="00107D79" w:rsidRPr="00700022" w:rsidRDefault="00107D79" w:rsidP="00E35555">
            <w:pPr>
              <w:pStyle w:val="Sectiontext0"/>
            </w:pPr>
            <w:r w:rsidRPr="00700022">
              <w:t>Food allowance assists certain members who live out to meet additional food expenses.</w:t>
            </w:r>
          </w:p>
        </w:tc>
      </w:tr>
    </w:tbl>
    <w:p w14:paraId="66DC43ED" w14:textId="56F65FE1" w:rsidR="00FB3EA0" w:rsidRDefault="00FB3EA0" w:rsidP="00132882">
      <w:pPr>
        <w:pStyle w:val="Heading6"/>
      </w:pPr>
      <w:bookmarkStart w:id="3322" w:name="_Toc192863135"/>
      <w:r>
        <w:t>7.9.10</w:t>
      </w:r>
      <w:r w:rsidR="00E85499">
        <w:tab/>
      </w:r>
      <w:r w:rsidRPr="00C061B5">
        <w:t>Eligibility and rate of food allowance</w:t>
      </w:r>
      <w:bookmarkEnd w:id="3322"/>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50398079" w14:textId="77777777" w:rsidTr="00811C92">
        <w:tc>
          <w:tcPr>
            <w:tcW w:w="992" w:type="dxa"/>
          </w:tcPr>
          <w:p w14:paraId="2B26C07A" w14:textId="77777777" w:rsidR="00FB3EA0" w:rsidRPr="00E35555" w:rsidRDefault="00FB3EA0" w:rsidP="00E35555">
            <w:pPr>
              <w:pStyle w:val="Sectiontext0"/>
              <w:jc w:val="center"/>
            </w:pPr>
            <w:r w:rsidRPr="00E35555">
              <w:t>1.</w:t>
            </w:r>
          </w:p>
        </w:tc>
        <w:tc>
          <w:tcPr>
            <w:tcW w:w="8367" w:type="dxa"/>
            <w:gridSpan w:val="2"/>
          </w:tcPr>
          <w:p w14:paraId="08B2D8F2" w14:textId="77777777" w:rsidR="00FB3EA0" w:rsidRPr="00E35555" w:rsidRDefault="00FB3EA0" w:rsidP="00E35555">
            <w:pPr>
              <w:pStyle w:val="Sectiontext0"/>
            </w:pPr>
            <w:r w:rsidRPr="00E35555">
              <w:t>This section applies to a member who meets all of the following.</w:t>
            </w:r>
          </w:p>
        </w:tc>
      </w:tr>
      <w:tr w:rsidR="00FB3EA0" w:rsidRPr="00D15A4D" w14:paraId="20C94B79" w14:textId="77777777" w:rsidTr="00811C92">
        <w:tc>
          <w:tcPr>
            <w:tcW w:w="992" w:type="dxa"/>
          </w:tcPr>
          <w:p w14:paraId="49028383" w14:textId="77777777" w:rsidR="00FB3EA0" w:rsidRPr="00E35555" w:rsidRDefault="00FB3EA0" w:rsidP="00E35555">
            <w:pPr>
              <w:pStyle w:val="Sectiontext0"/>
              <w:jc w:val="center"/>
            </w:pPr>
          </w:p>
        </w:tc>
        <w:tc>
          <w:tcPr>
            <w:tcW w:w="563" w:type="dxa"/>
            <w:hideMark/>
          </w:tcPr>
          <w:p w14:paraId="007C2577" w14:textId="77777777" w:rsidR="00FB3EA0" w:rsidRPr="00E35555" w:rsidRDefault="00FB3EA0" w:rsidP="00E35555">
            <w:pPr>
              <w:pStyle w:val="Sectiontext0"/>
            </w:pPr>
            <w:r w:rsidRPr="00E35555">
              <w:t>a.</w:t>
            </w:r>
          </w:p>
        </w:tc>
        <w:tc>
          <w:tcPr>
            <w:tcW w:w="7804" w:type="dxa"/>
          </w:tcPr>
          <w:p w14:paraId="35B5F6C9" w14:textId="77777777" w:rsidR="00FB3EA0" w:rsidRPr="00E35555" w:rsidRDefault="00FB3EA0" w:rsidP="00E35555">
            <w:pPr>
              <w:pStyle w:val="Sectiontext0"/>
            </w:pPr>
            <w:r w:rsidRPr="00E35555">
              <w:t xml:space="preserve">They have unaccompanied resident family. </w:t>
            </w:r>
          </w:p>
        </w:tc>
      </w:tr>
      <w:tr w:rsidR="00FB3EA0" w:rsidRPr="00D15A4D" w14:paraId="5942CB3E" w14:textId="77777777" w:rsidTr="00811C92">
        <w:tc>
          <w:tcPr>
            <w:tcW w:w="992" w:type="dxa"/>
          </w:tcPr>
          <w:p w14:paraId="656126B7" w14:textId="77777777" w:rsidR="00FB3EA0" w:rsidRPr="00E35555" w:rsidRDefault="00FB3EA0" w:rsidP="00E35555">
            <w:pPr>
              <w:pStyle w:val="Sectiontext0"/>
              <w:jc w:val="center"/>
            </w:pPr>
          </w:p>
        </w:tc>
        <w:tc>
          <w:tcPr>
            <w:tcW w:w="563" w:type="dxa"/>
            <w:hideMark/>
          </w:tcPr>
          <w:p w14:paraId="5B171870" w14:textId="77777777" w:rsidR="00FB3EA0" w:rsidRPr="00E35555" w:rsidRDefault="00FB3EA0" w:rsidP="00E35555">
            <w:pPr>
              <w:pStyle w:val="Sectiontext0"/>
            </w:pPr>
            <w:r w:rsidRPr="00E35555">
              <w:t>b.</w:t>
            </w:r>
          </w:p>
        </w:tc>
        <w:tc>
          <w:tcPr>
            <w:tcW w:w="7804" w:type="dxa"/>
          </w:tcPr>
          <w:p w14:paraId="2011785A" w14:textId="77777777" w:rsidR="00FB3EA0" w:rsidRPr="00E35555" w:rsidRDefault="00FB3EA0" w:rsidP="00E35555">
            <w:pPr>
              <w:pStyle w:val="Sectiontext0"/>
            </w:pPr>
            <w:r w:rsidRPr="00E35555">
              <w:t xml:space="preserve">They have no accompanied resident family. </w:t>
            </w:r>
          </w:p>
        </w:tc>
      </w:tr>
      <w:tr w:rsidR="00FB3EA0" w:rsidRPr="00D15A4D" w14:paraId="545A5CEC" w14:textId="77777777" w:rsidTr="00811C92">
        <w:tc>
          <w:tcPr>
            <w:tcW w:w="992" w:type="dxa"/>
          </w:tcPr>
          <w:p w14:paraId="727BEC5A" w14:textId="77777777" w:rsidR="00FB3EA0" w:rsidRPr="00E35555" w:rsidRDefault="00FB3EA0" w:rsidP="00E35555">
            <w:pPr>
              <w:pStyle w:val="Sectiontext0"/>
              <w:jc w:val="center"/>
            </w:pPr>
            <w:r w:rsidRPr="00E35555">
              <w:t>2.</w:t>
            </w:r>
          </w:p>
        </w:tc>
        <w:tc>
          <w:tcPr>
            <w:tcW w:w="8367" w:type="dxa"/>
            <w:gridSpan w:val="2"/>
          </w:tcPr>
          <w:p w14:paraId="172728F1" w14:textId="77777777" w:rsidR="00FB3EA0" w:rsidRPr="00E35555" w:rsidRDefault="00FB3EA0" w:rsidP="00E35555">
            <w:pPr>
              <w:pStyle w:val="Sectiontext0"/>
            </w:pPr>
            <w:r w:rsidRPr="00E35555">
              <w:t>This section does not apply to a member who is paying the fortnightly meal charge under section 7.9.6.</w:t>
            </w:r>
          </w:p>
        </w:tc>
      </w:tr>
      <w:tr w:rsidR="00FB3EA0" w:rsidRPr="00D15A4D" w14:paraId="71C3BB47" w14:textId="77777777" w:rsidTr="00811C92">
        <w:tc>
          <w:tcPr>
            <w:tcW w:w="992" w:type="dxa"/>
          </w:tcPr>
          <w:p w14:paraId="29ABAC7E" w14:textId="77777777" w:rsidR="00FB3EA0" w:rsidRPr="00E35555" w:rsidRDefault="00FB3EA0" w:rsidP="00E35555">
            <w:pPr>
              <w:pStyle w:val="Sectiontext0"/>
              <w:jc w:val="center"/>
            </w:pPr>
            <w:r w:rsidRPr="00E35555">
              <w:t>3.</w:t>
            </w:r>
          </w:p>
        </w:tc>
        <w:tc>
          <w:tcPr>
            <w:tcW w:w="8367" w:type="dxa"/>
            <w:gridSpan w:val="2"/>
          </w:tcPr>
          <w:p w14:paraId="3A0520AF" w14:textId="77777777" w:rsidR="00FB3EA0" w:rsidRPr="00E35555" w:rsidRDefault="00FB3EA0" w:rsidP="00E35555">
            <w:pPr>
              <w:pStyle w:val="Sectiontext0"/>
            </w:pPr>
            <w:r w:rsidRPr="00E35555">
              <w:t xml:space="preserve">A member who lives out is eligible for one of the following. </w:t>
            </w:r>
          </w:p>
        </w:tc>
      </w:tr>
      <w:tr w:rsidR="00FB3EA0" w:rsidRPr="00D15A4D" w14:paraId="76CB0DBD" w14:textId="77777777" w:rsidTr="00811C92">
        <w:tc>
          <w:tcPr>
            <w:tcW w:w="992" w:type="dxa"/>
          </w:tcPr>
          <w:p w14:paraId="7CF48D99" w14:textId="77777777" w:rsidR="00FB3EA0" w:rsidRPr="00E35555" w:rsidRDefault="00FB3EA0" w:rsidP="00E35555">
            <w:pPr>
              <w:pStyle w:val="Sectiontext0"/>
              <w:jc w:val="center"/>
            </w:pPr>
          </w:p>
        </w:tc>
        <w:tc>
          <w:tcPr>
            <w:tcW w:w="563" w:type="dxa"/>
            <w:hideMark/>
          </w:tcPr>
          <w:p w14:paraId="4CE91BB2" w14:textId="77777777" w:rsidR="00FB3EA0" w:rsidRPr="00E35555" w:rsidRDefault="00FB3EA0" w:rsidP="00E35555">
            <w:pPr>
              <w:pStyle w:val="Sectiontext0"/>
            </w:pPr>
            <w:r w:rsidRPr="00E35555">
              <w:t>a.</w:t>
            </w:r>
          </w:p>
        </w:tc>
        <w:tc>
          <w:tcPr>
            <w:tcW w:w="7804" w:type="dxa"/>
          </w:tcPr>
          <w:p w14:paraId="25D851E9" w14:textId="77777777" w:rsidR="00FB3EA0" w:rsidRPr="00E35555" w:rsidRDefault="00FB3EA0" w:rsidP="00E35555">
            <w:pPr>
              <w:pStyle w:val="Sectiontext0"/>
            </w:pPr>
            <w:r w:rsidRPr="00E35555">
              <w:t>If they are not a flexible service determination — $214.79 a fortnight.</w:t>
            </w:r>
          </w:p>
        </w:tc>
      </w:tr>
      <w:tr w:rsidR="00FB3EA0" w:rsidRPr="00D15A4D" w14:paraId="7F35B7CF" w14:textId="77777777" w:rsidTr="00811C92">
        <w:tc>
          <w:tcPr>
            <w:tcW w:w="992" w:type="dxa"/>
          </w:tcPr>
          <w:p w14:paraId="66DB1168" w14:textId="77777777" w:rsidR="00FB3EA0" w:rsidRPr="00E35555" w:rsidRDefault="00FB3EA0" w:rsidP="00E35555">
            <w:pPr>
              <w:pStyle w:val="Sectiontext0"/>
              <w:jc w:val="center"/>
            </w:pPr>
          </w:p>
        </w:tc>
        <w:tc>
          <w:tcPr>
            <w:tcW w:w="563" w:type="dxa"/>
            <w:hideMark/>
          </w:tcPr>
          <w:p w14:paraId="7D37A575" w14:textId="77777777" w:rsidR="00FB3EA0" w:rsidRPr="00E35555" w:rsidRDefault="00FB3EA0" w:rsidP="00E35555">
            <w:pPr>
              <w:pStyle w:val="Sectiontext0"/>
            </w:pPr>
            <w:r w:rsidRPr="00E35555">
              <w:t>b.</w:t>
            </w:r>
          </w:p>
        </w:tc>
        <w:tc>
          <w:tcPr>
            <w:tcW w:w="7804" w:type="dxa"/>
          </w:tcPr>
          <w:p w14:paraId="5AD3822C" w14:textId="77777777" w:rsidR="00FB3EA0" w:rsidRPr="00E35555" w:rsidRDefault="00FB3EA0" w:rsidP="00E35555">
            <w:pPr>
              <w:pStyle w:val="Sectiontext0"/>
            </w:pPr>
            <w:r w:rsidRPr="00E35555">
              <w:t>If they are on a flexible service determination — $21.48 for each day in the member's pattern of service up to the rate specified in paragraph a.</w:t>
            </w:r>
          </w:p>
        </w:tc>
      </w:tr>
    </w:tbl>
    <w:p w14:paraId="1FDDF957" w14:textId="353CA0C2" w:rsidR="007277F7" w:rsidRPr="00700022" w:rsidRDefault="007277F7" w:rsidP="00132882">
      <w:pPr>
        <w:pStyle w:val="Heading6"/>
      </w:pPr>
      <w:bookmarkStart w:id="3323" w:name="_Toc7171654"/>
      <w:bookmarkStart w:id="3324" w:name="_Toc7171692"/>
      <w:bookmarkStart w:id="3325" w:name="_Toc7185590"/>
      <w:bookmarkStart w:id="3326" w:name="_Toc7445125"/>
      <w:bookmarkStart w:id="3327" w:name="bk1407267511Memberpostedtoseagoingsubma"/>
      <w:bookmarkStart w:id="3328" w:name="bk1408217511Memberpostedtoseagoingsubma"/>
      <w:bookmarkStart w:id="3329" w:name="bk1408417511Memberpostedtoseagoingsubma"/>
      <w:bookmarkStart w:id="3330" w:name="bk943527720Memberpostedtoseagoingsubmar"/>
      <w:bookmarkStart w:id="3331" w:name="bk959557720Memberpostedtoseagoingsubmar"/>
      <w:bookmarkStart w:id="3332" w:name="bk1340367723Memberpostedtoseagoingsubma"/>
      <w:bookmarkStart w:id="3333" w:name="bk1455347723Memberpostedtoseagoingsubma"/>
      <w:bookmarkStart w:id="3334" w:name="_Toc192863136"/>
      <w:r w:rsidRPr="00700022">
        <w:t>7.9.11</w:t>
      </w:r>
      <w:r w:rsidR="00E85499">
        <w:tab/>
      </w:r>
      <w:r w:rsidRPr="00700022">
        <w:t>Member not eligible for food allowance</w:t>
      </w:r>
      <w:bookmarkEnd w:id="3323"/>
      <w:bookmarkEnd w:id="3324"/>
      <w:bookmarkEnd w:id="3325"/>
      <w:bookmarkEnd w:id="3326"/>
      <w:bookmarkEnd w:id="3334"/>
    </w:p>
    <w:tbl>
      <w:tblPr>
        <w:tblW w:w="9365" w:type="dxa"/>
        <w:tblInd w:w="108" w:type="dxa"/>
        <w:tblLayout w:type="fixed"/>
        <w:tblLook w:val="04A0" w:firstRow="1" w:lastRow="0" w:firstColumn="1" w:lastColumn="0" w:noHBand="0" w:noVBand="1"/>
      </w:tblPr>
      <w:tblGrid>
        <w:gridCol w:w="992"/>
        <w:gridCol w:w="568"/>
        <w:gridCol w:w="568"/>
        <w:gridCol w:w="7237"/>
      </w:tblGrid>
      <w:tr w:rsidR="007277F7" w:rsidRPr="00700022" w14:paraId="4B97FE81" w14:textId="77777777" w:rsidTr="00FB3EA0">
        <w:tc>
          <w:tcPr>
            <w:tcW w:w="992" w:type="dxa"/>
          </w:tcPr>
          <w:p w14:paraId="21B35440" w14:textId="77777777" w:rsidR="007277F7" w:rsidRPr="00700022" w:rsidRDefault="007277F7" w:rsidP="00E35555">
            <w:pPr>
              <w:pStyle w:val="Sectiontext0"/>
              <w:jc w:val="center"/>
              <w:rPr>
                <w:lang w:eastAsia="en-US"/>
              </w:rPr>
            </w:pPr>
            <w:r w:rsidRPr="00700022">
              <w:rPr>
                <w:lang w:eastAsia="en-US"/>
              </w:rPr>
              <w:t>1.</w:t>
            </w:r>
          </w:p>
        </w:tc>
        <w:tc>
          <w:tcPr>
            <w:tcW w:w="8373" w:type="dxa"/>
            <w:gridSpan w:val="3"/>
          </w:tcPr>
          <w:p w14:paraId="77B3E653" w14:textId="77777777" w:rsidR="007277F7" w:rsidRPr="00700022" w:rsidRDefault="007277F7" w:rsidP="00E35555">
            <w:pPr>
              <w:pStyle w:val="Sectiontext0"/>
              <w:rPr>
                <w:rFonts w:cs="Arial"/>
                <w:lang w:eastAsia="en-US"/>
              </w:rPr>
            </w:pPr>
            <w:r w:rsidRPr="00700022">
              <w:rPr>
                <w:rFonts w:cs="Arial"/>
                <w:lang w:eastAsia="en-US"/>
              </w:rPr>
              <w:t>A member is not eligible for food allowance during any of the following periods.</w:t>
            </w:r>
          </w:p>
        </w:tc>
      </w:tr>
      <w:tr w:rsidR="00807A3C" w:rsidRPr="00700022" w:rsidDel="00807A3C" w14:paraId="45C0411C" w14:textId="77777777" w:rsidTr="00FB3EA0">
        <w:tc>
          <w:tcPr>
            <w:tcW w:w="992" w:type="dxa"/>
          </w:tcPr>
          <w:p w14:paraId="41AB12C8" w14:textId="77777777" w:rsidR="00807A3C" w:rsidRPr="00700022" w:rsidDel="00807A3C" w:rsidRDefault="00807A3C" w:rsidP="00E35555">
            <w:pPr>
              <w:pStyle w:val="Sectiontext0"/>
              <w:jc w:val="center"/>
              <w:rPr>
                <w:lang w:eastAsia="en-US"/>
              </w:rPr>
            </w:pPr>
          </w:p>
        </w:tc>
        <w:tc>
          <w:tcPr>
            <w:tcW w:w="568" w:type="dxa"/>
          </w:tcPr>
          <w:p w14:paraId="5AFC4843" w14:textId="005E9B37" w:rsidR="00807A3C" w:rsidRPr="00700022" w:rsidDel="00807A3C" w:rsidRDefault="00807A3C" w:rsidP="00E35555">
            <w:pPr>
              <w:pStyle w:val="Sectiontext0"/>
              <w:rPr>
                <w:rFonts w:cs="Arial"/>
                <w:lang w:eastAsia="en-US"/>
              </w:rPr>
            </w:pPr>
            <w:r w:rsidRPr="00700022">
              <w:rPr>
                <w:rFonts w:cs="Arial"/>
                <w:lang w:eastAsia="en-US"/>
              </w:rPr>
              <w:t>a.</w:t>
            </w:r>
          </w:p>
        </w:tc>
        <w:tc>
          <w:tcPr>
            <w:tcW w:w="7805" w:type="dxa"/>
            <w:gridSpan w:val="2"/>
          </w:tcPr>
          <w:p w14:paraId="1B6D28BB" w14:textId="48752CFA" w:rsidR="00807A3C" w:rsidRPr="00700022" w:rsidDel="00807A3C" w:rsidRDefault="00807A3C" w:rsidP="00E35555">
            <w:pPr>
              <w:pStyle w:val="Sectiontext0"/>
              <w:rPr>
                <w:rFonts w:cs="Arial"/>
                <w:lang w:eastAsia="en-US"/>
              </w:rPr>
            </w:pPr>
            <w:r w:rsidRPr="00700022">
              <w:rPr>
                <w:rFonts w:cs="Arial"/>
                <w:lang w:eastAsia="en-US"/>
              </w:rPr>
              <w:t xml:space="preserve">A day on which the member is provided 3 meals, and any of the following apply to each of those meals. </w:t>
            </w:r>
          </w:p>
        </w:tc>
      </w:tr>
      <w:tr w:rsidR="00807A3C" w:rsidRPr="00700022" w14:paraId="4A4F9DBF" w14:textId="77777777" w:rsidTr="00FB3EA0">
        <w:tc>
          <w:tcPr>
            <w:tcW w:w="992" w:type="dxa"/>
          </w:tcPr>
          <w:p w14:paraId="19596088" w14:textId="77777777" w:rsidR="00807A3C" w:rsidRPr="00700022" w:rsidRDefault="00807A3C" w:rsidP="00E35555">
            <w:pPr>
              <w:pStyle w:val="Sectiontext0"/>
              <w:jc w:val="center"/>
            </w:pPr>
          </w:p>
        </w:tc>
        <w:tc>
          <w:tcPr>
            <w:tcW w:w="568" w:type="dxa"/>
          </w:tcPr>
          <w:p w14:paraId="14D8F87B" w14:textId="77777777" w:rsidR="00807A3C" w:rsidRPr="00700022" w:rsidRDefault="00807A3C" w:rsidP="00E35555">
            <w:pPr>
              <w:pStyle w:val="Sectiontext0"/>
            </w:pPr>
          </w:p>
        </w:tc>
        <w:tc>
          <w:tcPr>
            <w:tcW w:w="568" w:type="dxa"/>
          </w:tcPr>
          <w:p w14:paraId="62C14D90" w14:textId="77777777" w:rsidR="00807A3C" w:rsidRPr="00700022" w:rsidRDefault="00807A3C" w:rsidP="00E35555">
            <w:pPr>
              <w:pStyle w:val="Sectiontext0"/>
            </w:pPr>
            <w:r w:rsidRPr="00700022">
              <w:t>i.</w:t>
            </w:r>
          </w:p>
        </w:tc>
        <w:tc>
          <w:tcPr>
            <w:tcW w:w="7237" w:type="dxa"/>
          </w:tcPr>
          <w:p w14:paraId="2CC98713" w14:textId="77777777" w:rsidR="00807A3C" w:rsidRPr="00700022" w:rsidRDefault="00807A3C" w:rsidP="00E35555">
            <w:pPr>
              <w:pStyle w:val="Sectiontext0"/>
            </w:pPr>
            <w:r w:rsidRPr="00700022">
              <w:rPr>
                <w:rFonts w:cs="Arial"/>
                <w:iCs/>
                <w:lang w:eastAsia="en-US"/>
              </w:rPr>
              <w:t xml:space="preserve">The meal is provided </w:t>
            </w:r>
            <w:r w:rsidRPr="00700022">
              <w:t xml:space="preserve">by the Commonwealth. </w:t>
            </w:r>
          </w:p>
        </w:tc>
      </w:tr>
      <w:tr w:rsidR="00807A3C" w:rsidRPr="00700022" w14:paraId="07A560A3" w14:textId="77777777" w:rsidTr="00FB3EA0">
        <w:tc>
          <w:tcPr>
            <w:tcW w:w="992" w:type="dxa"/>
          </w:tcPr>
          <w:p w14:paraId="6B638AEA" w14:textId="77777777" w:rsidR="00807A3C" w:rsidRPr="00700022" w:rsidRDefault="00807A3C" w:rsidP="00E35555">
            <w:pPr>
              <w:pStyle w:val="Sectiontext0"/>
              <w:jc w:val="center"/>
            </w:pPr>
          </w:p>
        </w:tc>
        <w:tc>
          <w:tcPr>
            <w:tcW w:w="568" w:type="dxa"/>
          </w:tcPr>
          <w:p w14:paraId="64D52DBD" w14:textId="77777777" w:rsidR="00807A3C" w:rsidRPr="00700022" w:rsidRDefault="00807A3C" w:rsidP="00E35555">
            <w:pPr>
              <w:pStyle w:val="Sectiontext0"/>
            </w:pPr>
          </w:p>
        </w:tc>
        <w:tc>
          <w:tcPr>
            <w:tcW w:w="568" w:type="dxa"/>
          </w:tcPr>
          <w:p w14:paraId="614899E1" w14:textId="77777777" w:rsidR="00807A3C" w:rsidRPr="00700022" w:rsidRDefault="00807A3C" w:rsidP="00E35555">
            <w:pPr>
              <w:pStyle w:val="Sectiontext0"/>
            </w:pPr>
            <w:r w:rsidRPr="00700022">
              <w:t>ii.</w:t>
            </w:r>
          </w:p>
        </w:tc>
        <w:tc>
          <w:tcPr>
            <w:tcW w:w="7237" w:type="dxa"/>
          </w:tcPr>
          <w:p w14:paraId="39442DFF" w14:textId="77777777" w:rsidR="00807A3C" w:rsidRPr="00700022" w:rsidRDefault="00807A3C" w:rsidP="00E35555">
            <w:pPr>
              <w:pStyle w:val="Sectiontext0"/>
            </w:pPr>
            <w:r w:rsidRPr="00700022">
              <w:rPr>
                <w:rFonts w:cs="Arial"/>
                <w:iCs/>
                <w:lang w:eastAsia="en-US"/>
              </w:rPr>
              <w:t>An amount, however described, is provided to the member under this Determination for the purchase of a meal, other than food allowance provided under this Division.</w:t>
            </w:r>
          </w:p>
        </w:tc>
      </w:tr>
      <w:tr w:rsidR="00FB3EA0" w:rsidRPr="00D15A4D" w14:paraId="16245855" w14:textId="77777777" w:rsidTr="00FB3EA0">
        <w:tc>
          <w:tcPr>
            <w:tcW w:w="992" w:type="dxa"/>
          </w:tcPr>
          <w:p w14:paraId="3F1F4162" w14:textId="77777777" w:rsidR="00FB3EA0" w:rsidRPr="00D15A4D" w:rsidRDefault="00FB3EA0" w:rsidP="00E35555">
            <w:pPr>
              <w:pStyle w:val="Sectiontext0"/>
              <w:jc w:val="center"/>
              <w:rPr>
                <w:lang w:eastAsia="en-US"/>
              </w:rPr>
            </w:pPr>
          </w:p>
        </w:tc>
        <w:tc>
          <w:tcPr>
            <w:tcW w:w="563" w:type="dxa"/>
            <w:hideMark/>
          </w:tcPr>
          <w:p w14:paraId="2D1C1FC6"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2AFBBA3C" w14:textId="306E46D5" w:rsidR="00FB3EA0" w:rsidRPr="00D15A4D" w:rsidRDefault="00FB3EA0" w:rsidP="008C2B27">
            <w:pPr>
              <w:pStyle w:val="Sectiontext0"/>
              <w:rPr>
                <w:rFonts w:cs="Arial"/>
                <w:lang w:eastAsia="en-US"/>
              </w:rPr>
            </w:pPr>
            <w:r w:rsidRPr="00E4660A">
              <w:rPr>
                <w:rFonts w:cs="Arial"/>
                <w:lang w:eastAsia="en-US"/>
              </w:rPr>
              <w:t xml:space="preserve">A period of leave that exceeds </w:t>
            </w:r>
            <w:r w:rsidR="008C2B27">
              <w:rPr>
                <w:rFonts w:cs="Arial"/>
                <w:lang w:eastAsia="en-US"/>
              </w:rPr>
              <w:t>1</w:t>
            </w:r>
            <w:r w:rsidRPr="00E4660A">
              <w:rPr>
                <w:rFonts w:cs="Arial"/>
                <w:lang w:eastAsia="en-US"/>
              </w:rPr>
              <w:t xml:space="preserve"> week, other than any of the following.</w:t>
            </w:r>
          </w:p>
        </w:tc>
      </w:tr>
      <w:tr w:rsidR="00FB3EA0" w:rsidRPr="00D15A4D" w14:paraId="76291584" w14:textId="77777777" w:rsidTr="00FB3EA0">
        <w:tc>
          <w:tcPr>
            <w:tcW w:w="992" w:type="dxa"/>
          </w:tcPr>
          <w:p w14:paraId="0B5D61C4" w14:textId="77777777" w:rsidR="00FB3EA0" w:rsidRPr="00D15A4D" w:rsidRDefault="00FB3EA0" w:rsidP="00E35555">
            <w:pPr>
              <w:pStyle w:val="Sectiontext0"/>
              <w:jc w:val="center"/>
              <w:rPr>
                <w:lang w:eastAsia="en-US"/>
              </w:rPr>
            </w:pPr>
          </w:p>
        </w:tc>
        <w:tc>
          <w:tcPr>
            <w:tcW w:w="563" w:type="dxa"/>
          </w:tcPr>
          <w:p w14:paraId="187C481D" w14:textId="77777777" w:rsidR="00FB3EA0" w:rsidRPr="00D15A4D" w:rsidRDefault="00FB3EA0" w:rsidP="00E35555">
            <w:pPr>
              <w:pStyle w:val="Sectiontext0"/>
              <w:rPr>
                <w:rFonts w:cs="Arial"/>
                <w:iCs/>
                <w:lang w:eastAsia="en-US"/>
              </w:rPr>
            </w:pPr>
          </w:p>
        </w:tc>
        <w:tc>
          <w:tcPr>
            <w:tcW w:w="567" w:type="dxa"/>
            <w:hideMark/>
          </w:tcPr>
          <w:p w14:paraId="72E744F1"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7" w:type="dxa"/>
          </w:tcPr>
          <w:p w14:paraId="2D4CCB89" w14:textId="77777777" w:rsidR="00FB3EA0" w:rsidRPr="00D15A4D" w:rsidRDefault="00FB3EA0" w:rsidP="00E35555">
            <w:pPr>
              <w:pStyle w:val="Sectiontext0"/>
              <w:rPr>
                <w:rFonts w:cs="Arial"/>
                <w:iCs/>
                <w:lang w:eastAsia="en-US"/>
              </w:rPr>
            </w:pPr>
            <w:r w:rsidRPr="004F1FB0">
              <w:rPr>
                <w:rFonts w:cs="Arial"/>
                <w:iCs/>
                <w:lang w:eastAsia="en-US"/>
              </w:rPr>
              <w:t>Medical absence granted under Chapter 5 Part 3 during which the member remains in the</w:t>
            </w:r>
            <w:r>
              <w:rPr>
                <w:rFonts w:cs="Arial"/>
                <w:iCs/>
                <w:lang w:eastAsia="en-US"/>
              </w:rPr>
              <w:t>ir</w:t>
            </w:r>
            <w:r w:rsidRPr="004F1FB0">
              <w:rPr>
                <w:rFonts w:cs="Arial"/>
                <w:iCs/>
                <w:lang w:eastAsia="en-US"/>
              </w:rPr>
              <w:t xml:space="preserve"> </w:t>
            </w:r>
            <w:r>
              <w:rPr>
                <w:rFonts w:cs="Arial"/>
                <w:iCs/>
                <w:lang w:eastAsia="en-US"/>
              </w:rPr>
              <w:t xml:space="preserve">housing benefit location. </w:t>
            </w:r>
          </w:p>
        </w:tc>
      </w:tr>
      <w:tr w:rsidR="00FB3EA0" w:rsidRPr="00D15A4D" w14:paraId="66E3A7AD" w14:textId="77777777" w:rsidTr="00FB3EA0">
        <w:tc>
          <w:tcPr>
            <w:tcW w:w="992" w:type="dxa"/>
          </w:tcPr>
          <w:p w14:paraId="212B657C" w14:textId="77777777" w:rsidR="00FB3EA0" w:rsidRPr="00D15A4D" w:rsidRDefault="00FB3EA0" w:rsidP="00E35555">
            <w:pPr>
              <w:pStyle w:val="Sectiontext0"/>
              <w:jc w:val="center"/>
              <w:rPr>
                <w:lang w:eastAsia="en-US"/>
              </w:rPr>
            </w:pPr>
          </w:p>
        </w:tc>
        <w:tc>
          <w:tcPr>
            <w:tcW w:w="563" w:type="dxa"/>
          </w:tcPr>
          <w:p w14:paraId="18E11BB1" w14:textId="77777777" w:rsidR="00FB3EA0" w:rsidRPr="00D15A4D" w:rsidRDefault="00FB3EA0" w:rsidP="00E35555">
            <w:pPr>
              <w:pStyle w:val="Sectiontext0"/>
              <w:rPr>
                <w:rFonts w:cs="Arial"/>
                <w:iCs/>
                <w:lang w:eastAsia="en-US"/>
              </w:rPr>
            </w:pPr>
          </w:p>
        </w:tc>
        <w:tc>
          <w:tcPr>
            <w:tcW w:w="567" w:type="dxa"/>
            <w:hideMark/>
          </w:tcPr>
          <w:p w14:paraId="0EF02062" w14:textId="77777777" w:rsidR="00FB3EA0" w:rsidRPr="00D15A4D" w:rsidRDefault="00FB3EA0" w:rsidP="00E35555">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2D17033B" w14:textId="77777777" w:rsidR="00FB3EA0" w:rsidRPr="00D15A4D" w:rsidRDefault="00FB3EA0" w:rsidP="00E35555">
            <w:pPr>
              <w:pStyle w:val="Sectiontext0"/>
              <w:rPr>
                <w:rFonts w:cs="Arial"/>
                <w:iCs/>
                <w:lang w:eastAsia="en-US"/>
              </w:rPr>
            </w:pPr>
            <w:r w:rsidRPr="004F1FB0">
              <w:rPr>
                <w:rFonts w:cs="Arial"/>
                <w:iCs/>
                <w:lang w:eastAsia="en-US"/>
              </w:rPr>
              <w:t xml:space="preserve">Short absence from duty granted under section 5.11.14 for </w:t>
            </w:r>
            <w:r>
              <w:rPr>
                <w:rFonts w:cs="Arial"/>
                <w:iCs/>
                <w:lang w:eastAsia="en-US"/>
              </w:rPr>
              <w:t>a member who has unaccompanied resident family and no accompanied resident family who is</w:t>
            </w:r>
            <w:r w:rsidRPr="004F1FB0">
              <w:rPr>
                <w:rFonts w:cs="Arial"/>
                <w:iCs/>
                <w:lang w:eastAsia="en-US"/>
              </w:rPr>
              <w:t xml:space="preserve"> isolating in their residence within their </w:t>
            </w:r>
            <w:r>
              <w:rPr>
                <w:rFonts w:cs="Arial"/>
                <w:iCs/>
                <w:lang w:eastAsia="en-US"/>
              </w:rPr>
              <w:t xml:space="preserve">housing benefit location. </w:t>
            </w:r>
          </w:p>
        </w:tc>
      </w:tr>
      <w:tr w:rsidR="007277F7" w:rsidRPr="00700022" w14:paraId="2DEB4554" w14:textId="77777777" w:rsidTr="00FB3EA0">
        <w:tc>
          <w:tcPr>
            <w:tcW w:w="992" w:type="dxa"/>
          </w:tcPr>
          <w:p w14:paraId="38DD9C78" w14:textId="77777777" w:rsidR="007277F7" w:rsidRPr="00700022" w:rsidRDefault="007277F7" w:rsidP="00E35555">
            <w:pPr>
              <w:pStyle w:val="Sectiontext0"/>
              <w:jc w:val="center"/>
              <w:rPr>
                <w:lang w:eastAsia="en-US"/>
              </w:rPr>
            </w:pPr>
          </w:p>
        </w:tc>
        <w:tc>
          <w:tcPr>
            <w:tcW w:w="568" w:type="dxa"/>
            <w:hideMark/>
          </w:tcPr>
          <w:p w14:paraId="28C86D5B" w14:textId="77777777" w:rsidR="007277F7" w:rsidRPr="00700022" w:rsidRDefault="007277F7" w:rsidP="00E35555">
            <w:pPr>
              <w:pStyle w:val="Sectiontext0"/>
              <w:rPr>
                <w:rFonts w:cs="Arial"/>
                <w:lang w:eastAsia="en-US"/>
              </w:rPr>
            </w:pPr>
            <w:r w:rsidRPr="00700022">
              <w:rPr>
                <w:rFonts w:cs="Arial"/>
                <w:lang w:eastAsia="en-US"/>
              </w:rPr>
              <w:t>c.</w:t>
            </w:r>
          </w:p>
        </w:tc>
        <w:tc>
          <w:tcPr>
            <w:tcW w:w="7805" w:type="dxa"/>
            <w:gridSpan w:val="2"/>
          </w:tcPr>
          <w:p w14:paraId="2C17F3A8" w14:textId="01F2A5AC" w:rsidR="007277F7" w:rsidRPr="00700022" w:rsidRDefault="007277F7" w:rsidP="008C2B27">
            <w:pPr>
              <w:pStyle w:val="Sectiontext0"/>
              <w:rPr>
                <w:rFonts w:cs="Arial"/>
                <w:lang w:eastAsia="en-US"/>
              </w:rPr>
            </w:pPr>
            <w:r w:rsidRPr="00700022">
              <w:rPr>
                <w:rFonts w:cs="Arial"/>
                <w:iCs/>
                <w:lang w:eastAsia="en-US"/>
              </w:rPr>
              <w:t xml:space="preserve">A period the member is eligible for temporary accommodation allowance and has not occupied a serviced apartment for more than </w:t>
            </w:r>
            <w:r w:rsidR="008C2B27">
              <w:rPr>
                <w:rFonts w:cs="Arial"/>
                <w:iCs/>
                <w:lang w:eastAsia="en-US"/>
              </w:rPr>
              <w:t>1</w:t>
            </w:r>
            <w:r w:rsidRPr="00700022">
              <w:rPr>
                <w:rFonts w:cs="Arial"/>
                <w:iCs/>
                <w:lang w:eastAsia="en-US"/>
              </w:rPr>
              <w:t xml:space="preserve"> week.</w:t>
            </w:r>
            <w:r w:rsidRPr="00700022">
              <w:t xml:space="preserve"> </w:t>
            </w:r>
          </w:p>
        </w:tc>
      </w:tr>
      <w:tr w:rsidR="007277F7" w:rsidRPr="00700022" w14:paraId="6983B2D7" w14:textId="77777777" w:rsidTr="00FB3EA0">
        <w:tc>
          <w:tcPr>
            <w:tcW w:w="992" w:type="dxa"/>
          </w:tcPr>
          <w:p w14:paraId="35CF846D" w14:textId="77777777" w:rsidR="007277F7" w:rsidRPr="00700022" w:rsidRDefault="007277F7" w:rsidP="00E35555">
            <w:pPr>
              <w:pStyle w:val="Sectiontext0"/>
              <w:jc w:val="center"/>
              <w:rPr>
                <w:lang w:eastAsia="en-US"/>
              </w:rPr>
            </w:pPr>
          </w:p>
        </w:tc>
        <w:tc>
          <w:tcPr>
            <w:tcW w:w="568" w:type="dxa"/>
          </w:tcPr>
          <w:p w14:paraId="75182C6D" w14:textId="77777777" w:rsidR="007277F7" w:rsidRPr="00700022" w:rsidRDefault="007277F7" w:rsidP="00E35555">
            <w:pPr>
              <w:pStyle w:val="Sectiontext0"/>
              <w:rPr>
                <w:rFonts w:cs="Arial"/>
                <w:lang w:eastAsia="en-US"/>
              </w:rPr>
            </w:pPr>
            <w:r w:rsidRPr="00700022">
              <w:rPr>
                <w:rFonts w:cs="Arial"/>
                <w:lang w:eastAsia="en-US"/>
              </w:rPr>
              <w:t>d.</w:t>
            </w:r>
          </w:p>
        </w:tc>
        <w:tc>
          <w:tcPr>
            <w:tcW w:w="7805" w:type="dxa"/>
            <w:gridSpan w:val="2"/>
          </w:tcPr>
          <w:p w14:paraId="3B6D41D7" w14:textId="77777777" w:rsidR="007277F7" w:rsidRPr="00700022" w:rsidRDefault="007277F7" w:rsidP="00E35555">
            <w:pPr>
              <w:pStyle w:val="Sectiontext0"/>
              <w:rPr>
                <w:rFonts w:cs="Arial"/>
                <w:lang w:eastAsia="en-US"/>
              </w:rPr>
            </w:pPr>
            <w:r w:rsidRPr="00700022">
              <w:rPr>
                <w:rFonts w:cs="Arial"/>
                <w:lang w:eastAsia="en-US"/>
              </w:rPr>
              <w:t>A period the member is on a long-term posting overseas.</w:t>
            </w:r>
          </w:p>
        </w:tc>
      </w:tr>
      <w:tr w:rsidR="004D5BA4" w:rsidRPr="00700022" w14:paraId="20281F54" w14:textId="77777777" w:rsidTr="00FB3EA0">
        <w:tc>
          <w:tcPr>
            <w:tcW w:w="992" w:type="dxa"/>
          </w:tcPr>
          <w:p w14:paraId="7C70C4DC" w14:textId="77777777" w:rsidR="004D5BA4" w:rsidRPr="00700022" w:rsidRDefault="004D5BA4" w:rsidP="00E35555">
            <w:pPr>
              <w:pStyle w:val="Sectiontext0"/>
              <w:jc w:val="center"/>
              <w:rPr>
                <w:lang w:eastAsia="en-US"/>
              </w:rPr>
            </w:pPr>
          </w:p>
        </w:tc>
        <w:tc>
          <w:tcPr>
            <w:tcW w:w="568" w:type="dxa"/>
          </w:tcPr>
          <w:p w14:paraId="0D3D1533" w14:textId="77777777" w:rsidR="004D5BA4" w:rsidRPr="00700022" w:rsidRDefault="004D5BA4" w:rsidP="00E35555">
            <w:pPr>
              <w:pStyle w:val="Sectiontext0"/>
              <w:rPr>
                <w:rFonts w:cs="Arial"/>
                <w:lang w:eastAsia="en-US"/>
              </w:rPr>
            </w:pPr>
            <w:r w:rsidRPr="00700022">
              <w:rPr>
                <w:rFonts w:cs="Arial"/>
                <w:lang w:eastAsia="en-US"/>
              </w:rPr>
              <w:t>e.</w:t>
            </w:r>
          </w:p>
        </w:tc>
        <w:tc>
          <w:tcPr>
            <w:tcW w:w="7805" w:type="dxa"/>
            <w:gridSpan w:val="2"/>
          </w:tcPr>
          <w:p w14:paraId="7B6300F1" w14:textId="77777777" w:rsidR="004D5BA4" w:rsidRPr="00700022" w:rsidRDefault="004D5BA4" w:rsidP="00E35555">
            <w:pPr>
              <w:pStyle w:val="Sectiontext0"/>
              <w:rPr>
                <w:rFonts w:cs="Arial"/>
                <w:lang w:eastAsia="en-US"/>
              </w:rPr>
            </w:pPr>
            <w:r w:rsidRPr="00700022">
              <w:rPr>
                <w:rFonts w:cs="Arial"/>
                <w:lang w:eastAsia="en-US"/>
              </w:rPr>
              <w:t>Any period between the following days.</w:t>
            </w:r>
          </w:p>
        </w:tc>
      </w:tr>
      <w:tr w:rsidR="004D5BA4" w:rsidRPr="00700022" w14:paraId="42EAB9B7" w14:textId="77777777" w:rsidTr="00FB3EA0">
        <w:tblPrEx>
          <w:tblLook w:val="0000" w:firstRow="0" w:lastRow="0" w:firstColumn="0" w:lastColumn="0" w:noHBand="0" w:noVBand="0"/>
        </w:tblPrEx>
        <w:tc>
          <w:tcPr>
            <w:tcW w:w="992" w:type="dxa"/>
          </w:tcPr>
          <w:p w14:paraId="3E46A412" w14:textId="77777777" w:rsidR="004D5BA4" w:rsidRPr="00700022" w:rsidRDefault="004D5BA4" w:rsidP="00E35555">
            <w:pPr>
              <w:pStyle w:val="Sectiontext0"/>
              <w:jc w:val="center"/>
            </w:pPr>
          </w:p>
        </w:tc>
        <w:tc>
          <w:tcPr>
            <w:tcW w:w="568" w:type="dxa"/>
          </w:tcPr>
          <w:p w14:paraId="3711161D" w14:textId="77777777" w:rsidR="004D5BA4" w:rsidRPr="00700022" w:rsidRDefault="004D5BA4" w:rsidP="00E35555">
            <w:pPr>
              <w:pStyle w:val="Sectiontext0"/>
              <w:rPr>
                <w:iCs/>
              </w:rPr>
            </w:pPr>
          </w:p>
        </w:tc>
        <w:tc>
          <w:tcPr>
            <w:tcW w:w="568" w:type="dxa"/>
          </w:tcPr>
          <w:p w14:paraId="258A2CA1" w14:textId="77777777" w:rsidR="004D5BA4" w:rsidRPr="00700022" w:rsidRDefault="004D5BA4" w:rsidP="00E35555">
            <w:pPr>
              <w:pStyle w:val="Sectiontext0"/>
              <w:rPr>
                <w:iCs/>
              </w:rPr>
            </w:pPr>
            <w:r w:rsidRPr="00700022">
              <w:rPr>
                <w:iCs/>
              </w:rPr>
              <w:t>i.</w:t>
            </w:r>
          </w:p>
        </w:tc>
        <w:tc>
          <w:tcPr>
            <w:tcW w:w="7237" w:type="dxa"/>
          </w:tcPr>
          <w:p w14:paraId="40DEEB03" w14:textId="77777777" w:rsidR="004D5BA4" w:rsidRPr="00700022" w:rsidRDefault="004D5BA4" w:rsidP="00E35555">
            <w:pPr>
              <w:pStyle w:val="Sectiontext0"/>
              <w:rPr>
                <w:rFonts w:cs="Arial"/>
                <w:lang w:eastAsia="en-US"/>
              </w:rPr>
            </w:pPr>
            <w:r w:rsidRPr="00700022">
              <w:rPr>
                <w:rFonts w:cs="Arial"/>
                <w:lang w:eastAsia="en-US"/>
              </w:rPr>
              <w:t>The 1</w:t>
            </w:r>
            <w:r w:rsidR="004A0EBD" w:rsidRPr="00700022">
              <w:rPr>
                <w:rFonts w:cs="Arial"/>
                <w:lang w:eastAsia="en-US"/>
              </w:rPr>
              <w:t>5</w:t>
            </w:r>
            <w:r w:rsidRPr="00700022">
              <w:rPr>
                <w:rFonts w:cs="Arial"/>
                <w:vertAlign w:val="superscript"/>
                <w:lang w:eastAsia="en-US"/>
              </w:rPr>
              <w:t>th</w:t>
            </w:r>
            <w:r w:rsidRPr="00700022">
              <w:rPr>
                <w:rFonts w:cs="Arial"/>
                <w:lang w:eastAsia="en-US"/>
              </w:rPr>
              <w:t xml:space="preserve"> day after the member returned to their family’s location.</w:t>
            </w:r>
          </w:p>
        </w:tc>
      </w:tr>
      <w:tr w:rsidR="00FB3EA0" w:rsidRPr="00D15A4D" w14:paraId="196A543E" w14:textId="77777777" w:rsidTr="00FB3EA0">
        <w:tc>
          <w:tcPr>
            <w:tcW w:w="992" w:type="dxa"/>
          </w:tcPr>
          <w:p w14:paraId="6B3AD61B" w14:textId="77777777" w:rsidR="00FB3EA0" w:rsidRPr="00D15A4D" w:rsidRDefault="00FB3EA0" w:rsidP="00E35555">
            <w:pPr>
              <w:pStyle w:val="Sectiontext0"/>
              <w:jc w:val="center"/>
              <w:rPr>
                <w:lang w:eastAsia="en-US"/>
              </w:rPr>
            </w:pPr>
          </w:p>
        </w:tc>
        <w:tc>
          <w:tcPr>
            <w:tcW w:w="563" w:type="dxa"/>
          </w:tcPr>
          <w:p w14:paraId="4B34C97C" w14:textId="77777777" w:rsidR="00FB3EA0" w:rsidRPr="00D15A4D" w:rsidRDefault="00FB3EA0" w:rsidP="00E35555">
            <w:pPr>
              <w:pStyle w:val="Sectiontext0"/>
              <w:rPr>
                <w:rFonts w:cs="Arial"/>
                <w:iCs/>
                <w:lang w:eastAsia="en-US"/>
              </w:rPr>
            </w:pPr>
          </w:p>
        </w:tc>
        <w:tc>
          <w:tcPr>
            <w:tcW w:w="567" w:type="dxa"/>
            <w:hideMark/>
          </w:tcPr>
          <w:p w14:paraId="432287AB" w14:textId="77777777" w:rsidR="00FB3EA0" w:rsidRPr="00D15A4D" w:rsidRDefault="00FB3EA0" w:rsidP="00E35555">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1EBB7AFF" w14:textId="77777777" w:rsidR="00FB3EA0" w:rsidRPr="00D15A4D" w:rsidRDefault="00FB3EA0" w:rsidP="00E35555">
            <w:pPr>
              <w:pStyle w:val="Sectiontext0"/>
              <w:rPr>
                <w:rFonts w:cs="Arial"/>
                <w:iCs/>
                <w:lang w:eastAsia="en-US"/>
              </w:rPr>
            </w:pPr>
            <w:r w:rsidRPr="008E45B5">
              <w:rPr>
                <w:rFonts w:cs="Arial"/>
                <w:iCs/>
                <w:lang w:eastAsia="en-US"/>
              </w:rPr>
              <w:t xml:space="preserve">The day the member returns to their </w:t>
            </w:r>
            <w:r>
              <w:rPr>
                <w:rFonts w:cs="Arial"/>
                <w:iCs/>
                <w:lang w:eastAsia="en-US"/>
              </w:rPr>
              <w:t>housing benefit location.</w:t>
            </w:r>
          </w:p>
        </w:tc>
      </w:tr>
    </w:tbl>
    <w:p w14:paraId="1939C1BE" w14:textId="62A80FE0" w:rsidR="00496753" w:rsidRPr="00700022" w:rsidRDefault="00496753" w:rsidP="00930A65">
      <w:pPr>
        <w:pStyle w:val="Heading3"/>
        <w:pageBreakBefore/>
      </w:pPr>
      <w:bookmarkStart w:id="3335" w:name="_Toc76982604"/>
      <w:bookmarkStart w:id="3336" w:name="_Toc76982672"/>
      <w:bookmarkStart w:id="3337" w:name="_Toc76999766"/>
      <w:bookmarkStart w:id="3338" w:name="_Toc77827336"/>
      <w:bookmarkStart w:id="3339" w:name="_Toc78283582"/>
      <w:bookmarkStart w:id="3340" w:name="_Toc78301632"/>
      <w:bookmarkStart w:id="3341" w:name="_Toc78876247"/>
      <w:bookmarkStart w:id="3342" w:name="_Toc78877300"/>
      <w:bookmarkStart w:id="3343" w:name="_Toc192863137"/>
      <w:bookmarkEnd w:id="3327"/>
      <w:bookmarkEnd w:id="3328"/>
      <w:bookmarkEnd w:id="3329"/>
      <w:bookmarkEnd w:id="3330"/>
      <w:bookmarkEnd w:id="3331"/>
      <w:bookmarkEnd w:id="3332"/>
      <w:bookmarkEnd w:id="3333"/>
      <w:r w:rsidRPr="00700022">
        <w:lastRenderedPageBreak/>
        <w:t>Part 10: Utilities</w:t>
      </w:r>
      <w:bookmarkEnd w:id="3343"/>
    </w:p>
    <w:p w14:paraId="14FD9E08" w14:textId="77777777" w:rsidR="00B7083C" w:rsidRPr="00700022" w:rsidRDefault="00B7083C" w:rsidP="0060734B">
      <w:pPr>
        <w:pStyle w:val="Heading4"/>
      </w:pPr>
      <w:bookmarkStart w:id="3344" w:name="_Toc78301634"/>
      <w:bookmarkStart w:id="3345" w:name="_Toc78876249"/>
      <w:bookmarkStart w:id="3346" w:name="_Toc78877302"/>
      <w:bookmarkStart w:id="3347" w:name="bk111041PM7161Purpose"/>
      <w:bookmarkStart w:id="3348" w:name="bk1347037161Purpose"/>
      <w:bookmarkStart w:id="3349" w:name="bk95025AM78xxPurpose"/>
      <w:bookmarkStart w:id="3350" w:name="bk13012PM78xxPurpose"/>
      <w:bookmarkStart w:id="3351" w:name="bk100329PM78xxPurpose"/>
      <w:bookmarkStart w:id="3352" w:name="bk100406PM78xxPurpose"/>
      <w:bookmarkStart w:id="3353" w:name="bk101040PM78xxPurpose"/>
      <w:bookmarkStart w:id="3354" w:name="bk171810781Purpose"/>
      <w:bookmarkStart w:id="3355" w:name="bk171830781Purpose"/>
      <w:bookmarkStart w:id="3356" w:name="bk171840781Purpose"/>
      <w:bookmarkStart w:id="3357" w:name="bk171947782Purpose"/>
      <w:bookmarkStart w:id="3358" w:name="bk172003782Purpose"/>
      <w:bookmarkStart w:id="3359" w:name="bk172025782Purpose"/>
      <w:bookmarkStart w:id="3360" w:name="bk150407781Purpose"/>
      <w:bookmarkStart w:id="3361" w:name="bk114314781Purpose"/>
      <w:bookmarkStart w:id="3362" w:name="bk111051781Purpose"/>
      <w:bookmarkStart w:id="3363" w:name="_Toc192863138"/>
      <w:bookmarkEnd w:id="3335"/>
      <w:bookmarkEnd w:id="3336"/>
      <w:bookmarkEnd w:id="3337"/>
      <w:bookmarkEnd w:id="3338"/>
      <w:bookmarkEnd w:id="3339"/>
      <w:bookmarkEnd w:id="3340"/>
      <w:bookmarkEnd w:id="3341"/>
      <w:bookmarkEnd w:id="3342"/>
      <w:r w:rsidRPr="00700022">
        <w:t>Division 1: General provisions</w:t>
      </w:r>
      <w:bookmarkEnd w:id="3363"/>
    </w:p>
    <w:p w14:paraId="479FCBC5" w14:textId="1DCDF6DD" w:rsidR="00FB3EA0" w:rsidRDefault="00FB3EA0" w:rsidP="00132882">
      <w:pPr>
        <w:pStyle w:val="Heading6"/>
      </w:pPr>
      <w:bookmarkStart w:id="3364" w:name="_Toc78301635"/>
      <w:bookmarkStart w:id="3365" w:name="_Toc78876250"/>
      <w:bookmarkStart w:id="3366" w:name="_Toc78877303"/>
      <w:bookmarkStart w:id="3367" w:name="bk150407783Memberswhoareentitled"/>
      <w:bookmarkStart w:id="3368" w:name="bk114314783Memberswhoareentitledtoassis"/>
      <w:bookmarkStart w:id="3369" w:name="bk111052783Memberswhoareentitledtoassis"/>
      <w:bookmarkStart w:id="3370" w:name="bk111041PM7162Definition"/>
      <w:bookmarkStart w:id="3371" w:name="bk1347037162Definition"/>
      <w:bookmarkStart w:id="3372" w:name="bk95025AM78xxDefinition"/>
      <w:bookmarkStart w:id="3373" w:name="bk13012PM78xxDefinition"/>
      <w:bookmarkStart w:id="3374" w:name="bk100329PM78xxDefinition"/>
      <w:bookmarkStart w:id="3375" w:name="bk100406PM78xxDefinition"/>
      <w:bookmarkStart w:id="3376" w:name="bk101040PM78xxDefinition"/>
      <w:bookmarkStart w:id="3377" w:name="bk171811782Definitioneligiblemember"/>
      <w:bookmarkStart w:id="3378" w:name="bk171831782Definitioneligiblemember"/>
      <w:bookmarkStart w:id="3379" w:name="bk171840782Definitioneligiblemember"/>
      <w:bookmarkStart w:id="3380" w:name="bk171947783Definitioneligiblemember"/>
      <w:bookmarkStart w:id="3381" w:name="bk172003783Definitioneligiblemember"/>
      <w:bookmarkStart w:id="3382" w:name="bk172025783Definitioneligiblemember"/>
      <w:bookmarkStart w:id="3383" w:name="_Toc192863139"/>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r>
        <w:t>7.10.3</w:t>
      </w:r>
      <w:r w:rsidR="00E85499">
        <w:tab/>
      </w:r>
      <w:r>
        <w:t>Members this Division applies to</w:t>
      </w:r>
      <w:bookmarkEnd w:id="3383"/>
    </w:p>
    <w:tbl>
      <w:tblPr>
        <w:tblW w:w="9359" w:type="dxa"/>
        <w:tblInd w:w="113" w:type="dxa"/>
        <w:tblLayout w:type="fixed"/>
        <w:tblLook w:val="04A0" w:firstRow="1" w:lastRow="0" w:firstColumn="1" w:lastColumn="0" w:noHBand="0" w:noVBand="1"/>
      </w:tblPr>
      <w:tblGrid>
        <w:gridCol w:w="992"/>
        <w:gridCol w:w="563"/>
        <w:gridCol w:w="567"/>
        <w:gridCol w:w="7237"/>
      </w:tblGrid>
      <w:tr w:rsidR="00FB3EA0" w:rsidRPr="00D15A4D" w14:paraId="7F6736D0" w14:textId="77777777" w:rsidTr="00811C92">
        <w:tc>
          <w:tcPr>
            <w:tcW w:w="992" w:type="dxa"/>
          </w:tcPr>
          <w:p w14:paraId="58592A8B" w14:textId="77777777" w:rsidR="00FB3EA0" w:rsidRPr="00E35555" w:rsidRDefault="00FB3EA0" w:rsidP="00E35555">
            <w:pPr>
              <w:pStyle w:val="Sectiontext0"/>
            </w:pPr>
          </w:p>
        </w:tc>
        <w:tc>
          <w:tcPr>
            <w:tcW w:w="8367" w:type="dxa"/>
            <w:gridSpan w:val="3"/>
          </w:tcPr>
          <w:p w14:paraId="6FC1F880" w14:textId="77777777" w:rsidR="00FB3EA0" w:rsidRPr="00E35555" w:rsidRDefault="00FB3EA0" w:rsidP="00E35555">
            <w:pPr>
              <w:pStyle w:val="Sectiontext0"/>
            </w:pPr>
            <w:r w:rsidRPr="00E35555">
              <w:t>This Division applies to a member who meets one of the following.</w:t>
            </w:r>
          </w:p>
        </w:tc>
      </w:tr>
      <w:tr w:rsidR="00FB3EA0" w:rsidRPr="00D15A4D" w14:paraId="35F7D385" w14:textId="77777777" w:rsidTr="00811C92">
        <w:tc>
          <w:tcPr>
            <w:tcW w:w="992" w:type="dxa"/>
          </w:tcPr>
          <w:p w14:paraId="35AED48E" w14:textId="77777777" w:rsidR="00FB3EA0" w:rsidRPr="00E35555" w:rsidRDefault="00FB3EA0" w:rsidP="00E35555">
            <w:pPr>
              <w:pStyle w:val="Sectiontext0"/>
            </w:pPr>
          </w:p>
        </w:tc>
        <w:tc>
          <w:tcPr>
            <w:tcW w:w="563" w:type="dxa"/>
          </w:tcPr>
          <w:p w14:paraId="0F1D2355" w14:textId="77777777" w:rsidR="00FB3EA0" w:rsidRPr="00E35555" w:rsidRDefault="00FB3EA0" w:rsidP="00E35555">
            <w:pPr>
              <w:pStyle w:val="Sectiontext0"/>
            </w:pPr>
            <w:r w:rsidRPr="00E35555">
              <w:t>a.</w:t>
            </w:r>
          </w:p>
        </w:tc>
        <w:tc>
          <w:tcPr>
            <w:tcW w:w="7804" w:type="dxa"/>
            <w:gridSpan w:val="2"/>
            <w:hideMark/>
          </w:tcPr>
          <w:p w14:paraId="6BE11BE3" w14:textId="77777777" w:rsidR="00FB3EA0" w:rsidRPr="00E35555" w:rsidRDefault="00FB3EA0" w:rsidP="00E35555">
            <w:pPr>
              <w:pStyle w:val="Sectiontext0"/>
            </w:pPr>
            <w:r w:rsidRPr="00E35555">
              <w:t>They have unaccompanied resident family and no accompanied resident family and lives in one of the following types of accommodation in their housing benefit location.</w:t>
            </w:r>
          </w:p>
        </w:tc>
      </w:tr>
      <w:tr w:rsidR="00FB3EA0" w:rsidRPr="00D15A4D" w14:paraId="124ACFDF" w14:textId="77777777" w:rsidTr="00811C92">
        <w:tc>
          <w:tcPr>
            <w:tcW w:w="992" w:type="dxa"/>
          </w:tcPr>
          <w:p w14:paraId="7F7A591F" w14:textId="77777777" w:rsidR="00FB3EA0" w:rsidRPr="00E35555" w:rsidRDefault="00FB3EA0" w:rsidP="00E35555">
            <w:pPr>
              <w:pStyle w:val="Sectiontext0"/>
            </w:pPr>
          </w:p>
        </w:tc>
        <w:tc>
          <w:tcPr>
            <w:tcW w:w="563" w:type="dxa"/>
          </w:tcPr>
          <w:p w14:paraId="13BA093A" w14:textId="77777777" w:rsidR="00FB3EA0" w:rsidRPr="00E35555" w:rsidRDefault="00FB3EA0" w:rsidP="00E35555">
            <w:pPr>
              <w:pStyle w:val="Sectiontext0"/>
            </w:pPr>
          </w:p>
        </w:tc>
        <w:tc>
          <w:tcPr>
            <w:tcW w:w="567" w:type="dxa"/>
          </w:tcPr>
          <w:p w14:paraId="6300BF6C" w14:textId="77777777" w:rsidR="00FB3EA0" w:rsidRPr="00E35555" w:rsidRDefault="00FB3EA0" w:rsidP="00E35555">
            <w:pPr>
              <w:pStyle w:val="Sectiontext0"/>
            </w:pPr>
            <w:r w:rsidRPr="00E35555">
              <w:t>i.</w:t>
            </w:r>
          </w:p>
        </w:tc>
        <w:tc>
          <w:tcPr>
            <w:tcW w:w="7237" w:type="dxa"/>
          </w:tcPr>
          <w:p w14:paraId="2EBC8BC5" w14:textId="77777777" w:rsidR="00FB3EA0" w:rsidRPr="00E35555" w:rsidRDefault="00FB3EA0" w:rsidP="00E35555">
            <w:pPr>
              <w:pStyle w:val="Sectiontext0"/>
            </w:pPr>
            <w:r w:rsidRPr="00E35555">
              <w:t>A Service residence.</w:t>
            </w:r>
          </w:p>
        </w:tc>
      </w:tr>
      <w:tr w:rsidR="00FB3EA0" w:rsidRPr="00D15A4D" w14:paraId="7D31876F" w14:textId="77777777" w:rsidTr="00811C92">
        <w:tc>
          <w:tcPr>
            <w:tcW w:w="992" w:type="dxa"/>
          </w:tcPr>
          <w:p w14:paraId="5B15668A" w14:textId="77777777" w:rsidR="00FB3EA0" w:rsidRPr="00E35555" w:rsidRDefault="00FB3EA0" w:rsidP="00E35555">
            <w:pPr>
              <w:pStyle w:val="Sectiontext0"/>
            </w:pPr>
          </w:p>
        </w:tc>
        <w:tc>
          <w:tcPr>
            <w:tcW w:w="563" w:type="dxa"/>
          </w:tcPr>
          <w:p w14:paraId="5F0BB5BD" w14:textId="77777777" w:rsidR="00FB3EA0" w:rsidRPr="00E35555" w:rsidRDefault="00FB3EA0" w:rsidP="00E35555">
            <w:pPr>
              <w:pStyle w:val="Sectiontext0"/>
            </w:pPr>
          </w:p>
        </w:tc>
        <w:tc>
          <w:tcPr>
            <w:tcW w:w="567" w:type="dxa"/>
          </w:tcPr>
          <w:p w14:paraId="5F480C4B" w14:textId="77777777" w:rsidR="00FB3EA0" w:rsidRPr="00E35555" w:rsidRDefault="00FB3EA0" w:rsidP="00E35555">
            <w:pPr>
              <w:pStyle w:val="Sectiontext0"/>
            </w:pPr>
            <w:r w:rsidRPr="00E35555">
              <w:t>ii.</w:t>
            </w:r>
          </w:p>
        </w:tc>
        <w:tc>
          <w:tcPr>
            <w:tcW w:w="7237" w:type="dxa"/>
          </w:tcPr>
          <w:p w14:paraId="6A0C8404" w14:textId="77777777" w:rsidR="00FB3EA0" w:rsidRPr="00E35555" w:rsidRDefault="00FB3EA0" w:rsidP="00E35555">
            <w:pPr>
              <w:pStyle w:val="Sectiontext0"/>
            </w:pPr>
            <w:r w:rsidRPr="00E35555">
              <w:t>A home for which they get rent allowance.</w:t>
            </w:r>
          </w:p>
        </w:tc>
      </w:tr>
      <w:tr w:rsidR="00FB3EA0" w:rsidRPr="00D15A4D" w14:paraId="10E16245" w14:textId="77777777" w:rsidTr="00811C92">
        <w:tc>
          <w:tcPr>
            <w:tcW w:w="992" w:type="dxa"/>
          </w:tcPr>
          <w:p w14:paraId="7025A26F" w14:textId="77777777" w:rsidR="00FB3EA0" w:rsidRPr="00E35555" w:rsidRDefault="00FB3EA0" w:rsidP="00E35555">
            <w:pPr>
              <w:pStyle w:val="Sectiontext0"/>
            </w:pPr>
          </w:p>
        </w:tc>
        <w:tc>
          <w:tcPr>
            <w:tcW w:w="563" w:type="dxa"/>
          </w:tcPr>
          <w:p w14:paraId="6ED578ED" w14:textId="77777777" w:rsidR="00FB3EA0" w:rsidRPr="00E35555" w:rsidRDefault="00FB3EA0" w:rsidP="00E35555">
            <w:pPr>
              <w:pStyle w:val="Sectiontext0"/>
            </w:pPr>
          </w:p>
        </w:tc>
        <w:tc>
          <w:tcPr>
            <w:tcW w:w="567" w:type="dxa"/>
          </w:tcPr>
          <w:p w14:paraId="0E8D1F00" w14:textId="77777777" w:rsidR="00FB3EA0" w:rsidRPr="00E35555" w:rsidRDefault="00FB3EA0" w:rsidP="00E35555">
            <w:pPr>
              <w:pStyle w:val="Sectiontext0"/>
            </w:pPr>
            <w:r w:rsidRPr="00E35555">
              <w:t>iii.</w:t>
            </w:r>
          </w:p>
        </w:tc>
        <w:tc>
          <w:tcPr>
            <w:tcW w:w="7237" w:type="dxa"/>
          </w:tcPr>
          <w:p w14:paraId="56EB0310" w14:textId="77777777" w:rsidR="00FB3EA0" w:rsidRPr="00E35555" w:rsidRDefault="00FB3EA0" w:rsidP="00E35555">
            <w:pPr>
              <w:pStyle w:val="Sectiontext0"/>
            </w:pPr>
            <w:r w:rsidRPr="00E35555">
              <w:t xml:space="preserve">Their own home and they would otherwise be eligible for rent allowance. </w:t>
            </w:r>
          </w:p>
        </w:tc>
      </w:tr>
      <w:tr w:rsidR="00FB3EA0" w:rsidRPr="00D15A4D" w14:paraId="1C085443" w14:textId="77777777" w:rsidTr="00811C92">
        <w:tc>
          <w:tcPr>
            <w:tcW w:w="992" w:type="dxa"/>
          </w:tcPr>
          <w:p w14:paraId="3183A24C" w14:textId="77777777" w:rsidR="00FB3EA0" w:rsidRPr="00E35555" w:rsidRDefault="00FB3EA0" w:rsidP="00E35555">
            <w:pPr>
              <w:pStyle w:val="Sectiontext0"/>
            </w:pPr>
          </w:p>
        </w:tc>
        <w:tc>
          <w:tcPr>
            <w:tcW w:w="563" w:type="dxa"/>
          </w:tcPr>
          <w:p w14:paraId="21F5FE0D" w14:textId="77777777" w:rsidR="00FB3EA0" w:rsidRPr="00E35555" w:rsidRDefault="00FB3EA0" w:rsidP="00E35555">
            <w:pPr>
              <w:pStyle w:val="Sectiontext0"/>
            </w:pPr>
          </w:p>
        </w:tc>
        <w:tc>
          <w:tcPr>
            <w:tcW w:w="567" w:type="dxa"/>
          </w:tcPr>
          <w:p w14:paraId="751FF44A" w14:textId="77777777" w:rsidR="00FB3EA0" w:rsidRPr="00E35555" w:rsidRDefault="00FB3EA0" w:rsidP="00E35555">
            <w:pPr>
              <w:pStyle w:val="Sectiontext0"/>
            </w:pPr>
            <w:r w:rsidRPr="00E35555">
              <w:t>iv.</w:t>
            </w:r>
          </w:p>
        </w:tc>
        <w:tc>
          <w:tcPr>
            <w:tcW w:w="7237" w:type="dxa"/>
          </w:tcPr>
          <w:p w14:paraId="65EBA43B" w14:textId="77777777" w:rsidR="00FB3EA0" w:rsidRPr="00E35555" w:rsidRDefault="00FB3EA0" w:rsidP="00E35555">
            <w:pPr>
              <w:pStyle w:val="Sectiontext0"/>
            </w:pPr>
            <w:r w:rsidRPr="00E35555">
              <w:t>Member choice accommodation.</w:t>
            </w:r>
          </w:p>
        </w:tc>
      </w:tr>
      <w:tr w:rsidR="00FB3EA0" w:rsidRPr="00D15A4D" w14:paraId="605C48A5" w14:textId="77777777" w:rsidTr="00811C92">
        <w:tc>
          <w:tcPr>
            <w:tcW w:w="992" w:type="dxa"/>
          </w:tcPr>
          <w:p w14:paraId="0695463D" w14:textId="77777777" w:rsidR="00FB3EA0" w:rsidRPr="00E35555" w:rsidRDefault="00FB3EA0" w:rsidP="00E35555">
            <w:pPr>
              <w:pStyle w:val="Sectiontext0"/>
            </w:pPr>
          </w:p>
        </w:tc>
        <w:tc>
          <w:tcPr>
            <w:tcW w:w="563" w:type="dxa"/>
          </w:tcPr>
          <w:p w14:paraId="27B458F8" w14:textId="77777777" w:rsidR="00FB3EA0" w:rsidRPr="00E35555" w:rsidRDefault="00FB3EA0" w:rsidP="00E35555">
            <w:pPr>
              <w:pStyle w:val="Sectiontext0"/>
            </w:pPr>
            <w:r w:rsidRPr="00E35555">
              <w:t>b.</w:t>
            </w:r>
          </w:p>
        </w:tc>
        <w:tc>
          <w:tcPr>
            <w:tcW w:w="7804" w:type="dxa"/>
            <w:gridSpan w:val="2"/>
            <w:hideMark/>
          </w:tcPr>
          <w:p w14:paraId="4CC5EE85" w14:textId="77777777" w:rsidR="00FB3EA0" w:rsidRPr="00E35555" w:rsidRDefault="00FB3EA0" w:rsidP="00E35555">
            <w:pPr>
              <w:pStyle w:val="Sectiontext0"/>
            </w:pPr>
            <w:r w:rsidRPr="00E35555">
              <w:t>They have member with no resident family or recognised other persons and they are posted to a seagoing submarine and live in one of these homes in their housing benefit location.</w:t>
            </w:r>
          </w:p>
        </w:tc>
      </w:tr>
      <w:tr w:rsidR="00FB3EA0" w:rsidRPr="00D15A4D" w14:paraId="4F8376F0" w14:textId="77777777" w:rsidTr="00811C92">
        <w:tc>
          <w:tcPr>
            <w:tcW w:w="992" w:type="dxa"/>
          </w:tcPr>
          <w:p w14:paraId="4F5BC419" w14:textId="77777777" w:rsidR="00FB3EA0" w:rsidRPr="00E35555" w:rsidRDefault="00FB3EA0" w:rsidP="00E35555">
            <w:pPr>
              <w:pStyle w:val="Sectiontext0"/>
            </w:pPr>
          </w:p>
        </w:tc>
        <w:tc>
          <w:tcPr>
            <w:tcW w:w="563" w:type="dxa"/>
          </w:tcPr>
          <w:p w14:paraId="0E7ECAFA" w14:textId="77777777" w:rsidR="00FB3EA0" w:rsidRPr="00E35555" w:rsidRDefault="00FB3EA0" w:rsidP="00E35555">
            <w:pPr>
              <w:pStyle w:val="Sectiontext0"/>
            </w:pPr>
          </w:p>
        </w:tc>
        <w:tc>
          <w:tcPr>
            <w:tcW w:w="567" w:type="dxa"/>
          </w:tcPr>
          <w:p w14:paraId="313D8EC5" w14:textId="77777777" w:rsidR="00FB3EA0" w:rsidRPr="00E35555" w:rsidRDefault="00FB3EA0" w:rsidP="00E35555">
            <w:pPr>
              <w:pStyle w:val="Sectiontext0"/>
            </w:pPr>
            <w:r w:rsidRPr="00E35555">
              <w:t>i.</w:t>
            </w:r>
          </w:p>
        </w:tc>
        <w:tc>
          <w:tcPr>
            <w:tcW w:w="7237" w:type="dxa"/>
          </w:tcPr>
          <w:p w14:paraId="219AED04" w14:textId="77777777" w:rsidR="00FB3EA0" w:rsidRPr="00E35555" w:rsidRDefault="00FB3EA0" w:rsidP="00E35555">
            <w:pPr>
              <w:pStyle w:val="Sectiontext0"/>
            </w:pPr>
            <w:r w:rsidRPr="00E35555">
              <w:t>A Service residence.</w:t>
            </w:r>
          </w:p>
        </w:tc>
      </w:tr>
      <w:tr w:rsidR="00FB3EA0" w:rsidRPr="00D15A4D" w14:paraId="63053A50" w14:textId="77777777" w:rsidTr="00811C92">
        <w:tc>
          <w:tcPr>
            <w:tcW w:w="992" w:type="dxa"/>
          </w:tcPr>
          <w:p w14:paraId="0176AFC8" w14:textId="77777777" w:rsidR="00FB3EA0" w:rsidRPr="00E35555" w:rsidRDefault="00FB3EA0" w:rsidP="00E35555">
            <w:pPr>
              <w:pStyle w:val="Sectiontext0"/>
            </w:pPr>
          </w:p>
        </w:tc>
        <w:tc>
          <w:tcPr>
            <w:tcW w:w="563" w:type="dxa"/>
          </w:tcPr>
          <w:p w14:paraId="41422FEC" w14:textId="77777777" w:rsidR="00FB3EA0" w:rsidRPr="00E35555" w:rsidRDefault="00FB3EA0" w:rsidP="00E35555">
            <w:pPr>
              <w:pStyle w:val="Sectiontext0"/>
            </w:pPr>
          </w:p>
        </w:tc>
        <w:tc>
          <w:tcPr>
            <w:tcW w:w="567" w:type="dxa"/>
          </w:tcPr>
          <w:p w14:paraId="23354748" w14:textId="77777777" w:rsidR="00FB3EA0" w:rsidRPr="00E35555" w:rsidRDefault="00FB3EA0" w:rsidP="00E35555">
            <w:pPr>
              <w:pStyle w:val="Sectiontext0"/>
            </w:pPr>
            <w:r w:rsidRPr="00E35555">
              <w:t>ii.</w:t>
            </w:r>
          </w:p>
        </w:tc>
        <w:tc>
          <w:tcPr>
            <w:tcW w:w="7237" w:type="dxa"/>
          </w:tcPr>
          <w:p w14:paraId="4DFC4C3A" w14:textId="77777777" w:rsidR="00FB3EA0" w:rsidRPr="00E35555" w:rsidRDefault="00FB3EA0" w:rsidP="00E35555">
            <w:pPr>
              <w:pStyle w:val="Sectiontext0"/>
            </w:pPr>
            <w:r w:rsidRPr="00E35555">
              <w:t>A home for which they get rent allowance.</w:t>
            </w:r>
          </w:p>
        </w:tc>
      </w:tr>
      <w:tr w:rsidR="00FB3EA0" w:rsidRPr="00D15A4D" w14:paraId="2C87C77B" w14:textId="77777777" w:rsidTr="00811C92">
        <w:tc>
          <w:tcPr>
            <w:tcW w:w="992" w:type="dxa"/>
          </w:tcPr>
          <w:p w14:paraId="5A9B08D2" w14:textId="77777777" w:rsidR="00FB3EA0" w:rsidRPr="00E35555" w:rsidRDefault="00FB3EA0" w:rsidP="00E35555">
            <w:pPr>
              <w:pStyle w:val="Sectiontext0"/>
            </w:pPr>
          </w:p>
        </w:tc>
        <w:tc>
          <w:tcPr>
            <w:tcW w:w="563" w:type="dxa"/>
          </w:tcPr>
          <w:p w14:paraId="08AE4080" w14:textId="77777777" w:rsidR="00FB3EA0" w:rsidRPr="00E35555" w:rsidRDefault="00FB3EA0" w:rsidP="00E35555">
            <w:pPr>
              <w:pStyle w:val="Sectiontext0"/>
            </w:pPr>
          </w:p>
        </w:tc>
        <w:tc>
          <w:tcPr>
            <w:tcW w:w="567" w:type="dxa"/>
          </w:tcPr>
          <w:p w14:paraId="1FED2AAB" w14:textId="77777777" w:rsidR="00FB3EA0" w:rsidRPr="00E35555" w:rsidRDefault="00FB3EA0" w:rsidP="00E35555">
            <w:pPr>
              <w:pStyle w:val="Sectiontext0"/>
            </w:pPr>
            <w:r w:rsidRPr="00E35555">
              <w:t>iii.</w:t>
            </w:r>
          </w:p>
        </w:tc>
        <w:tc>
          <w:tcPr>
            <w:tcW w:w="7237" w:type="dxa"/>
          </w:tcPr>
          <w:p w14:paraId="688AB67D" w14:textId="77777777" w:rsidR="00FB3EA0" w:rsidRPr="00E35555" w:rsidRDefault="00FB3EA0" w:rsidP="00E35555">
            <w:pPr>
              <w:pStyle w:val="Sectiontext0"/>
            </w:pPr>
            <w:r w:rsidRPr="00E35555">
              <w:t xml:space="preserve">Their own home and they would otherwise be eligible for rent allowance. </w:t>
            </w:r>
          </w:p>
        </w:tc>
      </w:tr>
      <w:tr w:rsidR="00FB3EA0" w:rsidRPr="00D15A4D" w14:paraId="1E40E209" w14:textId="77777777" w:rsidTr="00811C92">
        <w:tc>
          <w:tcPr>
            <w:tcW w:w="992" w:type="dxa"/>
          </w:tcPr>
          <w:p w14:paraId="6FFC8D00" w14:textId="77777777" w:rsidR="00FB3EA0" w:rsidRPr="00E35555" w:rsidRDefault="00FB3EA0" w:rsidP="00E35555">
            <w:pPr>
              <w:pStyle w:val="Sectiontext0"/>
            </w:pPr>
          </w:p>
        </w:tc>
        <w:tc>
          <w:tcPr>
            <w:tcW w:w="563" w:type="dxa"/>
          </w:tcPr>
          <w:p w14:paraId="46BA389A" w14:textId="77777777" w:rsidR="00FB3EA0" w:rsidRPr="00E35555" w:rsidRDefault="00FB3EA0" w:rsidP="00E35555">
            <w:pPr>
              <w:pStyle w:val="Sectiontext0"/>
            </w:pPr>
          </w:p>
        </w:tc>
        <w:tc>
          <w:tcPr>
            <w:tcW w:w="567" w:type="dxa"/>
          </w:tcPr>
          <w:p w14:paraId="711A52AB" w14:textId="77777777" w:rsidR="00FB3EA0" w:rsidRPr="00E35555" w:rsidRDefault="00FB3EA0" w:rsidP="00E35555">
            <w:pPr>
              <w:pStyle w:val="Sectiontext0"/>
            </w:pPr>
            <w:r w:rsidRPr="00E35555">
              <w:t>iv.</w:t>
            </w:r>
          </w:p>
        </w:tc>
        <w:tc>
          <w:tcPr>
            <w:tcW w:w="7237" w:type="dxa"/>
          </w:tcPr>
          <w:p w14:paraId="19E26B73" w14:textId="77777777" w:rsidR="00FB3EA0" w:rsidRPr="00E35555" w:rsidRDefault="00FB3EA0" w:rsidP="00E35555">
            <w:pPr>
              <w:pStyle w:val="Sectiontext0"/>
            </w:pPr>
            <w:r w:rsidRPr="00E35555">
              <w:t>Member choice accommodation.</w:t>
            </w:r>
          </w:p>
        </w:tc>
      </w:tr>
    </w:tbl>
    <w:p w14:paraId="0E142087" w14:textId="493A05B7" w:rsidR="00496753" w:rsidRPr="00700022" w:rsidRDefault="00496753" w:rsidP="00132882">
      <w:pPr>
        <w:pStyle w:val="Heading6"/>
      </w:pPr>
      <w:bookmarkStart w:id="3384" w:name="bk114314784Eligiblememberrepaymentforut"/>
      <w:bookmarkStart w:id="3385" w:name="bk111052784Eligiblememberrepaymentforut"/>
      <w:bookmarkStart w:id="3386" w:name="_Toc78301636"/>
      <w:bookmarkStart w:id="3387" w:name="_Toc78876251"/>
      <w:bookmarkStart w:id="3388" w:name="_Toc78877304"/>
      <w:bookmarkStart w:id="3389" w:name="bk111041PM7163Contributionforwater"/>
      <w:bookmarkStart w:id="3390" w:name="bk1347037163Contributionforwater"/>
      <w:bookmarkStart w:id="3391" w:name="bk95025AM7163Contributionforwater"/>
      <w:bookmarkStart w:id="3392" w:name="bk13012PM78xxContributionforwaterServic"/>
      <w:bookmarkStart w:id="3393" w:name="bk100329PM78xxContributionforwaterServi"/>
      <w:bookmarkStart w:id="3394" w:name="bk100406PM78xxContributionforwaterServi"/>
      <w:bookmarkStart w:id="3395" w:name="bk101041PM78xxContributionforwaterServi"/>
      <w:bookmarkStart w:id="3396" w:name="bk171811783ContributionforwaterServicer"/>
      <w:bookmarkStart w:id="3397" w:name="bk171831783ContributionforwaterServicer"/>
      <w:bookmarkStart w:id="3398" w:name="bk171840783ContributionforwaterServicer"/>
      <w:bookmarkStart w:id="3399" w:name="bk171947784ContributionforwaterServicer"/>
      <w:bookmarkStart w:id="3400" w:name="bk172003784ContributionforwaterServicer"/>
      <w:bookmarkStart w:id="3401" w:name="bk172025784ContributionforwaterServicer"/>
      <w:bookmarkStart w:id="3402" w:name="bk150407784Contributionforwaterservicer"/>
      <w:bookmarkStart w:id="3403" w:name="_Toc192863140"/>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r w:rsidRPr="00700022">
        <w:t>7.10.4</w:t>
      </w:r>
      <w:r w:rsidR="00E85499">
        <w:tab/>
      </w:r>
      <w:r w:rsidRPr="00700022">
        <w:t>Eligible member – reimbursement for utilities</w:t>
      </w:r>
      <w:bookmarkEnd w:id="3403"/>
    </w:p>
    <w:tbl>
      <w:tblPr>
        <w:tblW w:w="9372" w:type="dxa"/>
        <w:tblInd w:w="108" w:type="dxa"/>
        <w:tblLayout w:type="fixed"/>
        <w:tblLook w:val="0000" w:firstRow="0" w:lastRow="0" w:firstColumn="0" w:lastColumn="0" w:noHBand="0" w:noVBand="0"/>
      </w:tblPr>
      <w:tblGrid>
        <w:gridCol w:w="997"/>
        <w:gridCol w:w="567"/>
        <w:gridCol w:w="567"/>
        <w:gridCol w:w="708"/>
        <w:gridCol w:w="6521"/>
        <w:gridCol w:w="12"/>
      </w:tblGrid>
      <w:tr w:rsidR="00496753" w:rsidRPr="00700022" w14:paraId="0B382690" w14:textId="77777777" w:rsidTr="00B7083C">
        <w:trPr>
          <w:gridAfter w:val="1"/>
          <w:wAfter w:w="12" w:type="dxa"/>
        </w:trPr>
        <w:tc>
          <w:tcPr>
            <w:tcW w:w="997" w:type="dxa"/>
          </w:tcPr>
          <w:bookmarkEnd w:id="3384"/>
          <w:bookmarkEnd w:id="3385"/>
          <w:p w14:paraId="3530A2E6" w14:textId="77777777" w:rsidR="00496753" w:rsidRPr="00700022" w:rsidRDefault="00496753" w:rsidP="00E35555">
            <w:pPr>
              <w:pStyle w:val="Sectiontext0"/>
              <w:jc w:val="center"/>
            </w:pPr>
            <w:r w:rsidRPr="00700022">
              <w:t>1.</w:t>
            </w:r>
          </w:p>
        </w:tc>
        <w:tc>
          <w:tcPr>
            <w:tcW w:w="8363" w:type="dxa"/>
            <w:gridSpan w:val="4"/>
          </w:tcPr>
          <w:p w14:paraId="25E632D0" w14:textId="2717478D" w:rsidR="00496753" w:rsidRPr="00700022" w:rsidRDefault="00496753" w:rsidP="00E35555">
            <w:pPr>
              <w:pStyle w:val="Sectiontext0"/>
            </w:pPr>
            <w:r w:rsidRPr="00700022">
              <w:t xml:space="preserve">A member </w:t>
            </w:r>
            <w:r w:rsidR="003E7258" w:rsidRPr="00700022">
              <w:t>eligible for assistance under section 7.10.3 is eligible for the reimbursement of the following</w:t>
            </w:r>
            <w:r w:rsidRPr="00700022">
              <w:t xml:space="preserve"> costs. </w:t>
            </w:r>
          </w:p>
        </w:tc>
      </w:tr>
      <w:tr w:rsidR="00496753" w:rsidRPr="00700022" w14:paraId="1E822D40" w14:textId="77777777" w:rsidTr="00B7083C">
        <w:trPr>
          <w:gridAfter w:val="1"/>
          <w:wAfter w:w="12" w:type="dxa"/>
          <w:cantSplit/>
        </w:trPr>
        <w:tc>
          <w:tcPr>
            <w:tcW w:w="997" w:type="dxa"/>
          </w:tcPr>
          <w:p w14:paraId="042C235B" w14:textId="77777777" w:rsidR="00496753" w:rsidRPr="00700022" w:rsidRDefault="00496753" w:rsidP="00E35555">
            <w:pPr>
              <w:pStyle w:val="Sectiontext0"/>
              <w:jc w:val="center"/>
            </w:pPr>
          </w:p>
        </w:tc>
        <w:tc>
          <w:tcPr>
            <w:tcW w:w="567" w:type="dxa"/>
          </w:tcPr>
          <w:p w14:paraId="2C5500A6" w14:textId="77777777" w:rsidR="00496753" w:rsidRPr="00700022" w:rsidRDefault="00496753" w:rsidP="00E35555">
            <w:pPr>
              <w:pStyle w:val="Sectiontext0"/>
            </w:pPr>
            <w:r w:rsidRPr="00700022">
              <w:t>a.</w:t>
            </w:r>
          </w:p>
        </w:tc>
        <w:tc>
          <w:tcPr>
            <w:tcW w:w="7796" w:type="dxa"/>
            <w:gridSpan w:val="3"/>
          </w:tcPr>
          <w:p w14:paraId="5406A8AF" w14:textId="77777777" w:rsidR="00496753" w:rsidRPr="00700022" w:rsidRDefault="00496753" w:rsidP="00E35555">
            <w:pPr>
              <w:pStyle w:val="Sectiontext0"/>
            </w:pPr>
            <w:r w:rsidRPr="00700022">
              <w:t xml:space="preserve">The part of the local government rates charged for the home that relate directly to utilities. </w:t>
            </w:r>
          </w:p>
        </w:tc>
      </w:tr>
      <w:tr w:rsidR="00496753" w:rsidRPr="00700022" w14:paraId="1D5CA710" w14:textId="77777777" w:rsidTr="00B7083C">
        <w:trPr>
          <w:gridAfter w:val="1"/>
          <w:wAfter w:w="12" w:type="dxa"/>
          <w:cantSplit/>
        </w:trPr>
        <w:tc>
          <w:tcPr>
            <w:tcW w:w="997" w:type="dxa"/>
          </w:tcPr>
          <w:p w14:paraId="030EA467" w14:textId="77777777" w:rsidR="00496753" w:rsidRPr="00700022" w:rsidRDefault="00496753" w:rsidP="00E35555">
            <w:pPr>
              <w:pStyle w:val="Sectiontext0"/>
              <w:jc w:val="center"/>
            </w:pPr>
          </w:p>
        </w:tc>
        <w:tc>
          <w:tcPr>
            <w:tcW w:w="567" w:type="dxa"/>
          </w:tcPr>
          <w:p w14:paraId="63C5C714" w14:textId="77777777" w:rsidR="00496753" w:rsidRPr="00700022" w:rsidRDefault="00496753" w:rsidP="00E35555">
            <w:pPr>
              <w:pStyle w:val="Sectiontext0"/>
            </w:pPr>
            <w:r w:rsidRPr="00700022">
              <w:t>b.</w:t>
            </w:r>
          </w:p>
        </w:tc>
        <w:tc>
          <w:tcPr>
            <w:tcW w:w="7796" w:type="dxa"/>
            <w:gridSpan w:val="3"/>
          </w:tcPr>
          <w:p w14:paraId="357324EF" w14:textId="77777777" w:rsidR="00496753" w:rsidRPr="00700022" w:rsidRDefault="00392EAA" w:rsidP="00E35555">
            <w:pPr>
              <w:pStyle w:val="Sectiontext0"/>
            </w:pPr>
            <w:r w:rsidRPr="00700022">
              <w:rPr>
                <w:lang w:val="en"/>
              </w:rPr>
              <w:t>Utilities, up to one of the following amounts.</w:t>
            </w:r>
          </w:p>
        </w:tc>
      </w:tr>
      <w:tr w:rsidR="00392EAA" w:rsidRPr="00700022" w14:paraId="53F4FCDC" w14:textId="77777777" w:rsidTr="00B7083C">
        <w:tc>
          <w:tcPr>
            <w:tcW w:w="997" w:type="dxa"/>
          </w:tcPr>
          <w:p w14:paraId="0681DA2C" w14:textId="77777777" w:rsidR="00392EAA" w:rsidRPr="00700022" w:rsidRDefault="00392EAA" w:rsidP="00E35555">
            <w:pPr>
              <w:pStyle w:val="Sectiontext0"/>
              <w:jc w:val="center"/>
            </w:pPr>
          </w:p>
        </w:tc>
        <w:tc>
          <w:tcPr>
            <w:tcW w:w="567" w:type="dxa"/>
          </w:tcPr>
          <w:p w14:paraId="3E9B76CB" w14:textId="77777777" w:rsidR="00392EAA" w:rsidRPr="00700022" w:rsidRDefault="00392EAA" w:rsidP="00E35555">
            <w:pPr>
              <w:pStyle w:val="Sectiontext0"/>
            </w:pPr>
          </w:p>
        </w:tc>
        <w:tc>
          <w:tcPr>
            <w:tcW w:w="567" w:type="dxa"/>
          </w:tcPr>
          <w:p w14:paraId="6D29150C" w14:textId="77777777" w:rsidR="00392EAA" w:rsidRPr="00700022" w:rsidRDefault="00392EAA" w:rsidP="00E35555">
            <w:pPr>
              <w:pStyle w:val="Sectiontext0"/>
              <w:rPr>
                <w:lang w:val="en"/>
              </w:rPr>
            </w:pPr>
            <w:r w:rsidRPr="00700022">
              <w:rPr>
                <w:lang w:val="en"/>
              </w:rPr>
              <w:t>i.</w:t>
            </w:r>
          </w:p>
        </w:tc>
        <w:tc>
          <w:tcPr>
            <w:tcW w:w="7241" w:type="dxa"/>
            <w:gridSpan w:val="3"/>
          </w:tcPr>
          <w:p w14:paraId="5C195C40" w14:textId="1BEB0D30" w:rsidR="00392EAA" w:rsidRPr="00700022" w:rsidRDefault="00392EAA" w:rsidP="00E35555">
            <w:pPr>
              <w:pStyle w:val="Sectiontext0"/>
              <w:rPr>
                <w:lang w:val="en"/>
              </w:rPr>
            </w:pPr>
            <w:r w:rsidRPr="00700022">
              <w:t xml:space="preserve">If the member is not on a flexible service determination — the member may be reimbursed </w:t>
            </w:r>
            <w:r w:rsidRPr="00700022">
              <w:rPr>
                <w:lang w:val="en"/>
              </w:rPr>
              <w:t>up to a maximum of $</w:t>
            </w:r>
            <w:r w:rsidR="00BB46D4">
              <w:rPr>
                <w:rFonts w:cs="Arial"/>
              </w:rPr>
              <w:t>86.64</w:t>
            </w:r>
            <w:r w:rsidR="00D340A3" w:rsidRPr="00700022">
              <w:rPr>
                <w:rFonts w:cs="Arial"/>
                <w:shd w:val="clear" w:color="auto" w:fill="FFFFFF"/>
              </w:rPr>
              <w:t xml:space="preserve"> </w:t>
            </w:r>
            <w:r w:rsidRPr="00700022">
              <w:rPr>
                <w:lang w:val="en"/>
              </w:rPr>
              <w:t>a fortnight.</w:t>
            </w:r>
          </w:p>
        </w:tc>
      </w:tr>
      <w:tr w:rsidR="00392EAA" w:rsidRPr="00700022" w14:paraId="5DB0C185" w14:textId="77777777" w:rsidTr="00B7083C">
        <w:trPr>
          <w:trHeight w:val="523"/>
        </w:trPr>
        <w:tc>
          <w:tcPr>
            <w:tcW w:w="997" w:type="dxa"/>
            <w:vMerge w:val="restart"/>
          </w:tcPr>
          <w:p w14:paraId="78955631" w14:textId="77777777" w:rsidR="00392EAA" w:rsidRPr="00700022" w:rsidRDefault="00392EAA" w:rsidP="00E35555">
            <w:pPr>
              <w:pStyle w:val="Sectiontext0"/>
              <w:jc w:val="center"/>
            </w:pPr>
          </w:p>
        </w:tc>
        <w:tc>
          <w:tcPr>
            <w:tcW w:w="567" w:type="dxa"/>
            <w:vMerge w:val="restart"/>
          </w:tcPr>
          <w:p w14:paraId="14188094" w14:textId="77777777" w:rsidR="00392EAA" w:rsidRPr="00700022" w:rsidRDefault="00392EAA" w:rsidP="00E35555">
            <w:pPr>
              <w:pStyle w:val="Sectiontext0"/>
            </w:pPr>
          </w:p>
        </w:tc>
        <w:tc>
          <w:tcPr>
            <w:tcW w:w="567" w:type="dxa"/>
            <w:vMerge w:val="restart"/>
          </w:tcPr>
          <w:p w14:paraId="0B095B1A" w14:textId="77777777" w:rsidR="00392EAA" w:rsidRPr="00700022" w:rsidRDefault="00392EAA" w:rsidP="00E35555">
            <w:pPr>
              <w:pStyle w:val="Sectiontext0"/>
              <w:rPr>
                <w:lang w:val="en"/>
              </w:rPr>
            </w:pPr>
            <w:r w:rsidRPr="00700022">
              <w:rPr>
                <w:lang w:val="en"/>
              </w:rPr>
              <w:t>ii.</w:t>
            </w:r>
          </w:p>
        </w:tc>
        <w:tc>
          <w:tcPr>
            <w:tcW w:w="7241" w:type="dxa"/>
            <w:gridSpan w:val="3"/>
          </w:tcPr>
          <w:p w14:paraId="00F8A3CE" w14:textId="77777777" w:rsidR="00392EAA" w:rsidRPr="00700022" w:rsidRDefault="00392EAA" w:rsidP="00E35555">
            <w:pPr>
              <w:pStyle w:val="Sectiontext0"/>
            </w:pPr>
            <w:r w:rsidRPr="00700022">
              <w:rPr>
                <w:lang w:val="en"/>
              </w:rPr>
              <w:t xml:space="preserve">If the member is on a flexible service determination </w:t>
            </w:r>
            <w:r w:rsidRPr="00700022">
              <w:t>—</w:t>
            </w:r>
            <w:r w:rsidRPr="00700022">
              <w:rPr>
                <w:lang w:val="en"/>
              </w:rPr>
              <w:t xml:space="preserve"> the member may be reimbursed an amount calculated as follows. </w:t>
            </w:r>
          </w:p>
        </w:tc>
      </w:tr>
      <w:tr w:rsidR="00392EAA" w:rsidRPr="00700022" w14:paraId="214DD4D3" w14:textId="77777777" w:rsidTr="00B7083C">
        <w:trPr>
          <w:trHeight w:val="443"/>
        </w:trPr>
        <w:tc>
          <w:tcPr>
            <w:tcW w:w="997" w:type="dxa"/>
            <w:vMerge/>
          </w:tcPr>
          <w:p w14:paraId="60FCE12F" w14:textId="77777777" w:rsidR="00392EAA" w:rsidRPr="00700022" w:rsidRDefault="00392EAA" w:rsidP="00E35555">
            <w:pPr>
              <w:pStyle w:val="Sectiontext0"/>
              <w:jc w:val="center"/>
            </w:pPr>
          </w:p>
        </w:tc>
        <w:tc>
          <w:tcPr>
            <w:tcW w:w="567" w:type="dxa"/>
            <w:vMerge/>
          </w:tcPr>
          <w:p w14:paraId="6057B385" w14:textId="77777777" w:rsidR="00392EAA" w:rsidRPr="00700022" w:rsidRDefault="00392EAA" w:rsidP="00E35555">
            <w:pPr>
              <w:pStyle w:val="Sectiontext0"/>
            </w:pPr>
          </w:p>
        </w:tc>
        <w:tc>
          <w:tcPr>
            <w:tcW w:w="567" w:type="dxa"/>
            <w:vMerge/>
          </w:tcPr>
          <w:p w14:paraId="1F8EE14A" w14:textId="77777777" w:rsidR="00392EAA" w:rsidRPr="00700022" w:rsidRDefault="00392EAA" w:rsidP="00E35555">
            <w:pPr>
              <w:pStyle w:val="Sectiontext0"/>
              <w:rPr>
                <w:lang w:val="en"/>
              </w:rPr>
            </w:pPr>
          </w:p>
        </w:tc>
        <w:tc>
          <w:tcPr>
            <w:tcW w:w="7241" w:type="dxa"/>
            <w:gridSpan w:val="3"/>
          </w:tcPr>
          <w:p w14:paraId="4765A3E8" w14:textId="3B0B386C" w:rsidR="00392EAA" w:rsidRPr="00700022" w:rsidRDefault="002722BD" w:rsidP="00E35555">
            <w:pPr>
              <w:pStyle w:val="Sectiontext0"/>
              <w:rPr>
                <w:i/>
                <w:lang w:val="en"/>
              </w:rPr>
            </w:pPr>
            <w:r>
              <w:rPr>
                <w:i/>
                <w:noProof/>
              </w:rPr>
              <w:drawing>
                <wp:anchor distT="0" distB="0" distL="114300" distR="114300" simplePos="0" relativeHeight="251674624" behindDoc="0" locked="0" layoutInCell="1" allowOverlap="1" wp14:anchorId="7B67AB11" wp14:editId="20F17852">
                  <wp:simplePos x="0" y="0"/>
                  <wp:positionH relativeFrom="column">
                    <wp:posOffset>1026795</wp:posOffset>
                  </wp:positionH>
                  <wp:positionV relativeFrom="paragraph">
                    <wp:posOffset>24130</wp:posOffset>
                  </wp:positionV>
                  <wp:extent cx="2563495" cy="324485"/>
                  <wp:effectExtent l="0" t="0" r="8255" b="0"/>
                  <wp:wrapSquare wrapText="bothSides"/>
                  <wp:docPr id="18" name="Picture 18" descr="Start formula utilities reimbursement equals U minus NWP times open bracket start fraction U over 14 end fraction close bracket end formula" title="Formula 7.10.4.1.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10.4.1.b.ii.JPG"/>
                          <pic:cNvPicPr/>
                        </pic:nvPicPr>
                        <pic:blipFill>
                          <a:blip r:embed="rId46">
                            <a:extLst>
                              <a:ext uri="{28A0092B-C50C-407E-A947-70E740481C1C}">
                                <a14:useLocalDpi xmlns:a14="http://schemas.microsoft.com/office/drawing/2010/main" val="0"/>
                              </a:ext>
                            </a:extLst>
                          </a:blip>
                          <a:stretch>
                            <a:fillRect/>
                          </a:stretch>
                        </pic:blipFill>
                        <pic:spPr>
                          <a:xfrm>
                            <a:off x="0" y="0"/>
                            <a:ext cx="2563495" cy="324485"/>
                          </a:xfrm>
                          <a:prstGeom prst="rect">
                            <a:avLst/>
                          </a:prstGeom>
                        </pic:spPr>
                      </pic:pic>
                    </a:graphicData>
                  </a:graphic>
                  <wp14:sizeRelH relativeFrom="margin">
                    <wp14:pctWidth>0</wp14:pctWidth>
                  </wp14:sizeRelH>
                  <wp14:sizeRelV relativeFrom="margin">
                    <wp14:pctHeight>0</wp14:pctHeight>
                  </wp14:sizeRelV>
                </wp:anchor>
              </w:drawing>
            </w:r>
          </w:p>
        </w:tc>
      </w:tr>
      <w:tr w:rsidR="00392EAA" w:rsidRPr="00700022" w14:paraId="7365FB13" w14:textId="77777777" w:rsidTr="00B7083C">
        <w:trPr>
          <w:trHeight w:val="348"/>
        </w:trPr>
        <w:tc>
          <w:tcPr>
            <w:tcW w:w="997" w:type="dxa"/>
            <w:vMerge/>
          </w:tcPr>
          <w:p w14:paraId="41EA5873" w14:textId="77777777" w:rsidR="00392EAA" w:rsidRPr="00700022" w:rsidRDefault="00392EAA" w:rsidP="00E35555">
            <w:pPr>
              <w:pStyle w:val="Sectiontext0"/>
              <w:jc w:val="center"/>
            </w:pPr>
          </w:p>
        </w:tc>
        <w:tc>
          <w:tcPr>
            <w:tcW w:w="567" w:type="dxa"/>
            <w:vMerge/>
          </w:tcPr>
          <w:p w14:paraId="56501DA6" w14:textId="77777777" w:rsidR="00392EAA" w:rsidRPr="00700022" w:rsidRDefault="00392EAA" w:rsidP="00E35555">
            <w:pPr>
              <w:pStyle w:val="Sectiontext0"/>
            </w:pPr>
          </w:p>
        </w:tc>
        <w:tc>
          <w:tcPr>
            <w:tcW w:w="567" w:type="dxa"/>
            <w:vMerge/>
          </w:tcPr>
          <w:p w14:paraId="5A8E5C65" w14:textId="77777777" w:rsidR="00392EAA" w:rsidRPr="00700022" w:rsidRDefault="00392EAA" w:rsidP="00E35555">
            <w:pPr>
              <w:pStyle w:val="Sectiontext0"/>
              <w:rPr>
                <w:lang w:val="en"/>
              </w:rPr>
            </w:pPr>
          </w:p>
        </w:tc>
        <w:tc>
          <w:tcPr>
            <w:tcW w:w="7241" w:type="dxa"/>
            <w:gridSpan w:val="3"/>
          </w:tcPr>
          <w:p w14:paraId="227B6888" w14:textId="77777777" w:rsidR="00392EAA" w:rsidRPr="00700022" w:rsidRDefault="00392EAA" w:rsidP="00E35555">
            <w:pPr>
              <w:pStyle w:val="Sectiontext0"/>
              <w:rPr>
                <w:lang w:val="en"/>
              </w:rPr>
            </w:pPr>
            <w:r w:rsidRPr="00700022">
              <w:t xml:space="preserve">Where: </w:t>
            </w:r>
          </w:p>
        </w:tc>
      </w:tr>
      <w:tr w:rsidR="00392EAA" w:rsidRPr="00700022" w14:paraId="55F2A702" w14:textId="77777777" w:rsidTr="00B7083C">
        <w:trPr>
          <w:trHeight w:val="339"/>
        </w:trPr>
        <w:tc>
          <w:tcPr>
            <w:tcW w:w="997" w:type="dxa"/>
            <w:vMerge/>
          </w:tcPr>
          <w:p w14:paraId="2A5E07A8" w14:textId="77777777" w:rsidR="00392EAA" w:rsidRPr="00700022" w:rsidRDefault="00392EAA" w:rsidP="00E35555">
            <w:pPr>
              <w:pStyle w:val="Sectiontext0"/>
              <w:jc w:val="center"/>
            </w:pPr>
          </w:p>
        </w:tc>
        <w:tc>
          <w:tcPr>
            <w:tcW w:w="567" w:type="dxa"/>
            <w:vMerge/>
          </w:tcPr>
          <w:p w14:paraId="74588654" w14:textId="77777777" w:rsidR="00392EAA" w:rsidRPr="00700022" w:rsidRDefault="00392EAA" w:rsidP="00E35555">
            <w:pPr>
              <w:pStyle w:val="Sectiontext0"/>
            </w:pPr>
          </w:p>
        </w:tc>
        <w:tc>
          <w:tcPr>
            <w:tcW w:w="567" w:type="dxa"/>
            <w:vMerge/>
          </w:tcPr>
          <w:p w14:paraId="03263D9B" w14:textId="77777777" w:rsidR="00392EAA" w:rsidRPr="00700022" w:rsidRDefault="00392EAA" w:rsidP="00E35555">
            <w:pPr>
              <w:pStyle w:val="Sectiontext0"/>
              <w:rPr>
                <w:lang w:val="en"/>
              </w:rPr>
            </w:pPr>
          </w:p>
        </w:tc>
        <w:tc>
          <w:tcPr>
            <w:tcW w:w="708" w:type="dxa"/>
          </w:tcPr>
          <w:p w14:paraId="6D1604CD" w14:textId="77777777" w:rsidR="00392EAA" w:rsidRPr="00700022" w:rsidRDefault="00392EAA" w:rsidP="00E35555">
            <w:pPr>
              <w:pStyle w:val="Sectiontext0"/>
              <w:rPr>
                <w:b/>
              </w:rPr>
            </w:pPr>
            <w:r w:rsidRPr="00700022">
              <w:rPr>
                <w:b/>
              </w:rPr>
              <w:t>NWP</w:t>
            </w:r>
          </w:p>
        </w:tc>
        <w:tc>
          <w:tcPr>
            <w:tcW w:w="6533" w:type="dxa"/>
            <w:gridSpan w:val="2"/>
          </w:tcPr>
          <w:p w14:paraId="00C30DBC" w14:textId="77777777" w:rsidR="00392EAA" w:rsidRPr="00700022" w:rsidRDefault="00392EAA" w:rsidP="00E35555">
            <w:pPr>
              <w:pStyle w:val="Sectiontext0"/>
            </w:pPr>
            <w:r w:rsidRPr="00700022">
              <w:t>is the number of days in the nonworking period in the pay fortnight.</w:t>
            </w:r>
          </w:p>
        </w:tc>
      </w:tr>
      <w:tr w:rsidR="00392EAA" w:rsidRPr="00700022" w14:paraId="230A2863" w14:textId="77777777" w:rsidTr="00B7083C">
        <w:trPr>
          <w:trHeight w:val="300"/>
        </w:trPr>
        <w:tc>
          <w:tcPr>
            <w:tcW w:w="997" w:type="dxa"/>
            <w:vMerge/>
          </w:tcPr>
          <w:p w14:paraId="58FDDD08" w14:textId="77777777" w:rsidR="00392EAA" w:rsidRPr="00700022" w:rsidRDefault="00392EAA" w:rsidP="00E35555">
            <w:pPr>
              <w:pStyle w:val="Sectiontext0"/>
              <w:jc w:val="center"/>
            </w:pPr>
          </w:p>
        </w:tc>
        <w:tc>
          <w:tcPr>
            <w:tcW w:w="567" w:type="dxa"/>
            <w:vMerge/>
          </w:tcPr>
          <w:p w14:paraId="1E155107" w14:textId="77777777" w:rsidR="00392EAA" w:rsidRPr="00700022" w:rsidRDefault="00392EAA" w:rsidP="00E35555">
            <w:pPr>
              <w:pStyle w:val="Sectiontext0"/>
            </w:pPr>
          </w:p>
        </w:tc>
        <w:tc>
          <w:tcPr>
            <w:tcW w:w="567" w:type="dxa"/>
            <w:vMerge/>
          </w:tcPr>
          <w:p w14:paraId="32D23A35" w14:textId="77777777" w:rsidR="00392EAA" w:rsidRPr="00700022" w:rsidRDefault="00392EAA" w:rsidP="00E35555">
            <w:pPr>
              <w:pStyle w:val="Sectiontext0"/>
              <w:rPr>
                <w:lang w:val="en"/>
              </w:rPr>
            </w:pPr>
          </w:p>
        </w:tc>
        <w:tc>
          <w:tcPr>
            <w:tcW w:w="708" w:type="dxa"/>
          </w:tcPr>
          <w:p w14:paraId="460FD3BA" w14:textId="77777777" w:rsidR="00392EAA" w:rsidRPr="00700022" w:rsidRDefault="00392EAA" w:rsidP="00E35555">
            <w:pPr>
              <w:pStyle w:val="Sectiontext0"/>
              <w:rPr>
                <w:b/>
              </w:rPr>
            </w:pPr>
            <w:r w:rsidRPr="00700022">
              <w:rPr>
                <w:b/>
              </w:rPr>
              <w:t>U</w:t>
            </w:r>
          </w:p>
        </w:tc>
        <w:tc>
          <w:tcPr>
            <w:tcW w:w="6533" w:type="dxa"/>
            <w:gridSpan w:val="2"/>
          </w:tcPr>
          <w:p w14:paraId="683A638E" w14:textId="3362C44D" w:rsidR="00392EAA" w:rsidRPr="00700022" w:rsidRDefault="00392EAA" w:rsidP="00E35555">
            <w:pPr>
              <w:pStyle w:val="Sectiontext0"/>
            </w:pPr>
            <w:r w:rsidRPr="00700022">
              <w:t xml:space="preserve">is the fortnightly utilities reimbursement amount specified in </w:t>
            </w:r>
            <w:r w:rsidR="00D32FC8">
              <w:t>sub</w:t>
            </w:r>
            <w:r w:rsidRPr="00700022">
              <w:t>paragraph 7.10.4.1.b.</w:t>
            </w:r>
            <w:r w:rsidR="00D32FC8">
              <w:t>i.</w:t>
            </w:r>
          </w:p>
        </w:tc>
      </w:tr>
      <w:tr w:rsidR="00496753" w:rsidRPr="00700022" w14:paraId="64CA98EB" w14:textId="77777777" w:rsidTr="00B7083C">
        <w:trPr>
          <w:gridAfter w:val="1"/>
          <w:wAfter w:w="12" w:type="dxa"/>
          <w:cantSplit/>
          <w:trHeight w:val="915"/>
        </w:trPr>
        <w:tc>
          <w:tcPr>
            <w:tcW w:w="997" w:type="dxa"/>
            <w:tcBorders>
              <w:bottom w:val="nil"/>
            </w:tcBorders>
          </w:tcPr>
          <w:p w14:paraId="57BC23B9" w14:textId="77777777" w:rsidR="00496753" w:rsidRPr="00700022" w:rsidRDefault="00496753" w:rsidP="00E35555">
            <w:pPr>
              <w:pStyle w:val="Sectiontext0"/>
              <w:jc w:val="center"/>
            </w:pPr>
            <w:r w:rsidRPr="00700022">
              <w:lastRenderedPageBreak/>
              <w:t>2.</w:t>
            </w:r>
          </w:p>
        </w:tc>
        <w:tc>
          <w:tcPr>
            <w:tcW w:w="8363" w:type="dxa"/>
            <w:gridSpan w:val="4"/>
            <w:tcBorders>
              <w:bottom w:val="nil"/>
            </w:tcBorders>
          </w:tcPr>
          <w:p w14:paraId="67B34E2A" w14:textId="77777777" w:rsidR="00496753" w:rsidRPr="00700022" w:rsidRDefault="00496753" w:rsidP="00E35555">
            <w:pPr>
              <w:pStyle w:val="Sectiontext0"/>
            </w:pPr>
            <w:r w:rsidRPr="00700022">
              <w:t>A member may pay more for utilities than the amounts set out in subsection 1. In this case, the CDF may decide to reimburse them an additional amount. The CDF must consider all these matters.</w:t>
            </w:r>
          </w:p>
        </w:tc>
      </w:tr>
      <w:tr w:rsidR="00496753" w:rsidRPr="00700022" w14:paraId="72304BE9" w14:textId="77777777" w:rsidTr="00B7083C">
        <w:trPr>
          <w:gridAfter w:val="1"/>
          <w:wAfter w:w="12" w:type="dxa"/>
          <w:cantSplit/>
        </w:trPr>
        <w:tc>
          <w:tcPr>
            <w:tcW w:w="997" w:type="dxa"/>
          </w:tcPr>
          <w:p w14:paraId="4B594C48" w14:textId="77777777" w:rsidR="00496753" w:rsidRPr="00700022" w:rsidRDefault="00496753" w:rsidP="00E35555">
            <w:pPr>
              <w:pStyle w:val="Sectiontext0"/>
              <w:jc w:val="center"/>
            </w:pPr>
          </w:p>
        </w:tc>
        <w:tc>
          <w:tcPr>
            <w:tcW w:w="567" w:type="dxa"/>
          </w:tcPr>
          <w:p w14:paraId="3BD048FD" w14:textId="77777777" w:rsidR="00496753" w:rsidRPr="00700022" w:rsidRDefault="00496753" w:rsidP="00E35555">
            <w:pPr>
              <w:pStyle w:val="Sectiontext0"/>
            </w:pPr>
            <w:r w:rsidRPr="00700022">
              <w:t>a.</w:t>
            </w:r>
          </w:p>
        </w:tc>
        <w:tc>
          <w:tcPr>
            <w:tcW w:w="7796" w:type="dxa"/>
            <w:gridSpan w:val="3"/>
          </w:tcPr>
          <w:p w14:paraId="76D8B1F7" w14:textId="718D3338" w:rsidR="00496753" w:rsidRPr="00700022" w:rsidRDefault="00496753" w:rsidP="00E35555">
            <w:pPr>
              <w:pStyle w:val="Sectiontext0"/>
            </w:pPr>
            <w:r w:rsidRPr="00700022">
              <w:t>The kind of home the member lives in, its condition and the rent paid for it.</w:t>
            </w:r>
          </w:p>
        </w:tc>
      </w:tr>
      <w:tr w:rsidR="00496753" w:rsidRPr="00700022" w14:paraId="79E496FC" w14:textId="77777777" w:rsidTr="00B7083C">
        <w:trPr>
          <w:gridAfter w:val="1"/>
          <w:wAfter w:w="12" w:type="dxa"/>
          <w:cantSplit/>
        </w:trPr>
        <w:tc>
          <w:tcPr>
            <w:tcW w:w="997" w:type="dxa"/>
          </w:tcPr>
          <w:p w14:paraId="41DD1B29" w14:textId="77777777" w:rsidR="00496753" w:rsidRPr="00700022" w:rsidRDefault="00496753" w:rsidP="00E35555">
            <w:pPr>
              <w:pStyle w:val="Sectiontext0"/>
              <w:jc w:val="center"/>
            </w:pPr>
          </w:p>
        </w:tc>
        <w:tc>
          <w:tcPr>
            <w:tcW w:w="567" w:type="dxa"/>
          </w:tcPr>
          <w:p w14:paraId="5A67D4ED" w14:textId="77777777" w:rsidR="00496753" w:rsidRPr="00700022" w:rsidRDefault="00496753" w:rsidP="00E35555">
            <w:pPr>
              <w:pStyle w:val="Sectiontext0"/>
            </w:pPr>
            <w:r w:rsidRPr="00700022">
              <w:t>b.</w:t>
            </w:r>
          </w:p>
        </w:tc>
        <w:tc>
          <w:tcPr>
            <w:tcW w:w="7796" w:type="dxa"/>
            <w:gridSpan w:val="3"/>
          </w:tcPr>
          <w:p w14:paraId="5C606A8D" w14:textId="77777777" w:rsidR="00496753" w:rsidRPr="00700022" w:rsidRDefault="00496753" w:rsidP="00E35555">
            <w:pPr>
              <w:pStyle w:val="Sectiontext0"/>
            </w:pPr>
            <w:r w:rsidRPr="00700022">
              <w:t>The climate at the home's location.</w:t>
            </w:r>
          </w:p>
        </w:tc>
      </w:tr>
      <w:tr w:rsidR="00496753" w:rsidRPr="00700022" w14:paraId="3192EE6F" w14:textId="77777777" w:rsidTr="00B7083C">
        <w:trPr>
          <w:gridAfter w:val="1"/>
          <w:wAfter w:w="12" w:type="dxa"/>
          <w:cantSplit/>
        </w:trPr>
        <w:tc>
          <w:tcPr>
            <w:tcW w:w="997" w:type="dxa"/>
          </w:tcPr>
          <w:p w14:paraId="518133BD" w14:textId="77777777" w:rsidR="00496753" w:rsidRPr="00700022" w:rsidRDefault="00496753" w:rsidP="00E35555">
            <w:pPr>
              <w:pStyle w:val="Sectiontext0"/>
              <w:jc w:val="center"/>
            </w:pPr>
          </w:p>
        </w:tc>
        <w:tc>
          <w:tcPr>
            <w:tcW w:w="567" w:type="dxa"/>
          </w:tcPr>
          <w:p w14:paraId="64AAAC9B" w14:textId="77777777" w:rsidR="00496753" w:rsidRPr="00700022" w:rsidRDefault="00496753" w:rsidP="00E35555">
            <w:pPr>
              <w:pStyle w:val="Sectiontext0"/>
            </w:pPr>
            <w:r w:rsidRPr="00700022">
              <w:t>c.</w:t>
            </w:r>
          </w:p>
        </w:tc>
        <w:tc>
          <w:tcPr>
            <w:tcW w:w="7796" w:type="dxa"/>
            <w:gridSpan w:val="3"/>
          </w:tcPr>
          <w:p w14:paraId="02AC9313" w14:textId="77777777" w:rsidR="00496753" w:rsidRPr="00700022" w:rsidRDefault="00496753" w:rsidP="00E35555">
            <w:pPr>
              <w:pStyle w:val="Sectiontext0"/>
            </w:pPr>
            <w:r w:rsidRPr="00700022">
              <w:t>Utility consumption by other members at the location.</w:t>
            </w:r>
          </w:p>
        </w:tc>
      </w:tr>
      <w:tr w:rsidR="00496753" w:rsidRPr="00700022" w14:paraId="6477B907" w14:textId="77777777" w:rsidTr="00B7083C">
        <w:trPr>
          <w:gridAfter w:val="1"/>
          <w:wAfter w:w="12" w:type="dxa"/>
          <w:cantSplit/>
        </w:trPr>
        <w:tc>
          <w:tcPr>
            <w:tcW w:w="997" w:type="dxa"/>
          </w:tcPr>
          <w:p w14:paraId="6CD1EA72" w14:textId="77777777" w:rsidR="00496753" w:rsidRPr="00700022" w:rsidRDefault="00496753" w:rsidP="00E35555">
            <w:pPr>
              <w:pStyle w:val="Sectiontext0"/>
              <w:jc w:val="center"/>
            </w:pPr>
          </w:p>
        </w:tc>
        <w:tc>
          <w:tcPr>
            <w:tcW w:w="567" w:type="dxa"/>
          </w:tcPr>
          <w:p w14:paraId="4C1C0B41" w14:textId="77777777" w:rsidR="00496753" w:rsidRPr="00700022" w:rsidRDefault="00496753" w:rsidP="00E35555">
            <w:pPr>
              <w:pStyle w:val="Sectiontext0"/>
            </w:pPr>
            <w:r w:rsidRPr="00700022">
              <w:t>d.</w:t>
            </w:r>
          </w:p>
        </w:tc>
        <w:tc>
          <w:tcPr>
            <w:tcW w:w="7796" w:type="dxa"/>
            <w:gridSpan w:val="3"/>
          </w:tcPr>
          <w:p w14:paraId="60C44429" w14:textId="7EFB3BB5" w:rsidR="00496753" w:rsidRPr="00700022" w:rsidRDefault="00496753" w:rsidP="00E35555">
            <w:pPr>
              <w:pStyle w:val="Sectiontext0"/>
            </w:pPr>
            <w:r w:rsidRPr="00700022">
              <w:t>Any special facts that mean the member consumes more utilities.</w:t>
            </w:r>
          </w:p>
        </w:tc>
      </w:tr>
      <w:tr w:rsidR="00496753" w:rsidRPr="00700022" w14:paraId="0624EA4F" w14:textId="77777777" w:rsidTr="00B7083C">
        <w:trPr>
          <w:gridAfter w:val="1"/>
          <w:wAfter w:w="12" w:type="dxa"/>
        </w:trPr>
        <w:tc>
          <w:tcPr>
            <w:tcW w:w="997" w:type="dxa"/>
          </w:tcPr>
          <w:p w14:paraId="60021D1B" w14:textId="77777777" w:rsidR="00496753" w:rsidRPr="00700022" w:rsidRDefault="00496753" w:rsidP="00E35555">
            <w:pPr>
              <w:pStyle w:val="Sectiontext0"/>
              <w:jc w:val="center"/>
            </w:pPr>
            <w:r w:rsidRPr="00700022">
              <w:t>3.</w:t>
            </w:r>
          </w:p>
        </w:tc>
        <w:tc>
          <w:tcPr>
            <w:tcW w:w="8363" w:type="dxa"/>
            <w:gridSpan w:val="4"/>
          </w:tcPr>
          <w:p w14:paraId="4C236D4C" w14:textId="7F7AF155" w:rsidR="00496753" w:rsidRPr="00700022" w:rsidRDefault="00496753" w:rsidP="00E35555">
            <w:pPr>
              <w:pStyle w:val="Sectiontext0"/>
            </w:pPr>
            <w:r w:rsidRPr="00700022">
              <w:t xml:space="preserve">This section does not apply to an eligible member who lives in </w:t>
            </w:r>
            <w:r w:rsidR="003E7258" w:rsidRPr="00700022">
              <w:t>a Service residence listed in</w:t>
            </w:r>
            <w:r w:rsidRPr="00700022">
              <w:t xml:space="preserve"> section 7.10.8.</w:t>
            </w:r>
          </w:p>
        </w:tc>
      </w:tr>
    </w:tbl>
    <w:p w14:paraId="1D1DEF9E" w14:textId="77777777" w:rsidR="00A20732" w:rsidRDefault="00A20732">
      <w:pPr>
        <w:rPr>
          <w:rFonts w:ascii="Arial" w:hAnsi="Arial"/>
          <w:b/>
          <w:sz w:val="26"/>
          <w:lang w:val="en-AU"/>
        </w:rPr>
      </w:pPr>
      <w:bookmarkStart w:id="3404" w:name="bk114314785Membertemporarilyawayfromhom"/>
      <w:bookmarkStart w:id="3405" w:name="bk111052785Membertemporarilyawayfromhom"/>
      <w:r>
        <w:br w:type="page"/>
      </w:r>
    </w:p>
    <w:p w14:paraId="42576A74" w14:textId="19EC6651" w:rsidR="00B7083C" w:rsidRPr="00700022" w:rsidRDefault="00B7083C" w:rsidP="0060734B">
      <w:pPr>
        <w:pStyle w:val="Heading4"/>
      </w:pPr>
      <w:bookmarkStart w:id="3406" w:name="_Toc192863141"/>
      <w:r w:rsidRPr="00700022">
        <w:lastRenderedPageBreak/>
        <w:t>Division 2: Contributions for utilities</w:t>
      </w:r>
      <w:bookmarkEnd w:id="3406"/>
    </w:p>
    <w:p w14:paraId="513D892D" w14:textId="03A53330" w:rsidR="00496753" w:rsidRPr="00700022" w:rsidRDefault="00496753" w:rsidP="00132882">
      <w:pPr>
        <w:pStyle w:val="Heading6"/>
      </w:pPr>
      <w:bookmarkStart w:id="3407" w:name="_Toc192863142"/>
      <w:r w:rsidRPr="00700022">
        <w:t>7.10.5</w:t>
      </w:r>
      <w:r w:rsidR="00E85499">
        <w:tab/>
      </w:r>
      <w:r w:rsidRPr="00700022">
        <w:t>Member temporarily away from home</w:t>
      </w:r>
      <w:bookmarkEnd w:id="3407"/>
    </w:p>
    <w:tbl>
      <w:tblPr>
        <w:tblW w:w="9359" w:type="dxa"/>
        <w:tblInd w:w="113" w:type="dxa"/>
        <w:tblLayout w:type="fixed"/>
        <w:tblLook w:val="0000" w:firstRow="0" w:lastRow="0" w:firstColumn="0" w:lastColumn="0" w:noHBand="0" w:noVBand="0"/>
      </w:tblPr>
      <w:tblGrid>
        <w:gridCol w:w="992"/>
        <w:gridCol w:w="567"/>
        <w:gridCol w:w="567"/>
        <w:gridCol w:w="7233"/>
      </w:tblGrid>
      <w:tr w:rsidR="007A4DEF" w:rsidRPr="00700022" w14:paraId="230E985F" w14:textId="77777777" w:rsidTr="007A4DEF">
        <w:tc>
          <w:tcPr>
            <w:tcW w:w="992" w:type="dxa"/>
          </w:tcPr>
          <w:bookmarkEnd w:id="3404"/>
          <w:bookmarkEnd w:id="3405"/>
          <w:p w14:paraId="40C47131" w14:textId="44DAF992" w:rsidR="007A4DEF" w:rsidRPr="00700022" w:rsidRDefault="007A4DEF" w:rsidP="00E35555">
            <w:pPr>
              <w:pStyle w:val="Sectiontext0"/>
              <w:jc w:val="center"/>
            </w:pPr>
            <w:r w:rsidRPr="00700022">
              <w:t>1.</w:t>
            </w:r>
          </w:p>
        </w:tc>
        <w:tc>
          <w:tcPr>
            <w:tcW w:w="8367" w:type="dxa"/>
            <w:gridSpan w:val="3"/>
          </w:tcPr>
          <w:p w14:paraId="4B374994" w14:textId="744D4B3E" w:rsidR="007A4DEF" w:rsidRPr="00700022" w:rsidRDefault="007A4DEF" w:rsidP="00742BFA">
            <w:pPr>
              <w:pStyle w:val="Sectiontext0"/>
            </w:pPr>
            <w:r w:rsidRPr="00700022">
              <w:t>A member is eligible to be reimbursed utility costs if they are away from their home for up to 1</w:t>
            </w:r>
            <w:r w:rsidR="00742BFA">
              <w:t> </w:t>
            </w:r>
            <w:r w:rsidRPr="00700022">
              <w:t>month and they meet one of the following conditions.</w:t>
            </w:r>
          </w:p>
        </w:tc>
      </w:tr>
      <w:tr w:rsidR="007A4DEF" w:rsidRPr="00700022" w14:paraId="134BA22E" w14:textId="77777777" w:rsidTr="007A4DEF">
        <w:trPr>
          <w:cantSplit/>
        </w:trPr>
        <w:tc>
          <w:tcPr>
            <w:tcW w:w="992" w:type="dxa"/>
          </w:tcPr>
          <w:p w14:paraId="01F833AE" w14:textId="77777777" w:rsidR="007A4DEF" w:rsidRPr="00700022" w:rsidRDefault="007A4DEF" w:rsidP="00E35555">
            <w:pPr>
              <w:pStyle w:val="Sectiontext0"/>
              <w:jc w:val="center"/>
            </w:pPr>
          </w:p>
        </w:tc>
        <w:tc>
          <w:tcPr>
            <w:tcW w:w="567" w:type="dxa"/>
          </w:tcPr>
          <w:p w14:paraId="29E35269" w14:textId="77777777" w:rsidR="007A4DEF" w:rsidRPr="00700022" w:rsidRDefault="007A4DEF" w:rsidP="00E35555">
            <w:pPr>
              <w:pStyle w:val="Sectiontext0"/>
            </w:pPr>
            <w:r w:rsidRPr="00700022">
              <w:t>a.</w:t>
            </w:r>
          </w:p>
        </w:tc>
        <w:tc>
          <w:tcPr>
            <w:tcW w:w="7800" w:type="dxa"/>
            <w:gridSpan w:val="2"/>
          </w:tcPr>
          <w:p w14:paraId="10DD4278" w14:textId="70BB2189" w:rsidR="007A4DEF" w:rsidRPr="00700022" w:rsidRDefault="007A4DEF" w:rsidP="00E35555">
            <w:pPr>
              <w:pStyle w:val="Sectiontext0"/>
            </w:pPr>
            <w:r w:rsidRPr="00700022">
              <w:t>The member is away on paid leave or temporary duty.</w:t>
            </w:r>
          </w:p>
        </w:tc>
      </w:tr>
      <w:tr w:rsidR="007A4DEF" w:rsidRPr="00700022" w14:paraId="4B922E72" w14:textId="77777777" w:rsidTr="007A4DEF">
        <w:trPr>
          <w:cantSplit/>
        </w:trPr>
        <w:tc>
          <w:tcPr>
            <w:tcW w:w="992" w:type="dxa"/>
          </w:tcPr>
          <w:p w14:paraId="5799751C" w14:textId="77777777" w:rsidR="007A4DEF" w:rsidRPr="00700022" w:rsidRDefault="007A4DEF" w:rsidP="00E35555">
            <w:pPr>
              <w:pStyle w:val="Sectiontext0"/>
              <w:jc w:val="center"/>
            </w:pPr>
          </w:p>
        </w:tc>
        <w:tc>
          <w:tcPr>
            <w:tcW w:w="567" w:type="dxa"/>
          </w:tcPr>
          <w:p w14:paraId="352E8811" w14:textId="77777777" w:rsidR="007A4DEF" w:rsidRPr="00700022" w:rsidRDefault="007A4DEF" w:rsidP="00E35555">
            <w:pPr>
              <w:pStyle w:val="Sectiontext0"/>
            </w:pPr>
            <w:r w:rsidRPr="00700022">
              <w:t>b.</w:t>
            </w:r>
          </w:p>
        </w:tc>
        <w:tc>
          <w:tcPr>
            <w:tcW w:w="7800" w:type="dxa"/>
            <w:gridSpan w:val="2"/>
          </w:tcPr>
          <w:p w14:paraId="5526C64C" w14:textId="372D5361" w:rsidR="007A4DEF" w:rsidRPr="00700022" w:rsidRDefault="007A4DEF" w:rsidP="00E35555">
            <w:pPr>
              <w:pStyle w:val="Sectiontext0"/>
            </w:pPr>
            <w:r w:rsidRPr="00700022">
              <w:t>The member is away because they are in one of the following places.</w:t>
            </w:r>
          </w:p>
        </w:tc>
      </w:tr>
      <w:tr w:rsidR="007A4DEF" w:rsidRPr="00700022" w14:paraId="1B26B359" w14:textId="77777777" w:rsidTr="007A4DEF">
        <w:trPr>
          <w:cantSplit/>
        </w:trPr>
        <w:tc>
          <w:tcPr>
            <w:tcW w:w="1559" w:type="dxa"/>
            <w:gridSpan w:val="2"/>
          </w:tcPr>
          <w:p w14:paraId="420CA747" w14:textId="77777777" w:rsidR="007A4DEF" w:rsidRPr="00700022" w:rsidRDefault="007A4DEF" w:rsidP="00E35555">
            <w:pPr>
              <w:pStyle w:val="Sectiontext0"/>
              <w:jc w:val="center"/>
            </w:pPr>
          </w:p>
        </w:tc>
        <w:tc>
          <w:tcPr>
            <w:tcW w:w="567" w:type="dxa"/>
          </w:tcPr>
          <w:p w14:paraId="7A7A1CCA" w14:textId="77777777" w:rsidR="007A4DEF" w:rsidRPr="00700022" w:rsidRDefault="007A4DEF" w:rsidP="00E35555">
            <w:pPr>
              <w:pStyle w:val="Sectiontext0"/>
            </w:pPr>
            <w:r w:rsidRPr="00700022">
              <w:t>i.</w:t>
            </w:r>
          </w:p>
        </w:tc>
        <w:tc>
          <w:tcPr>
            <w:tcW w:w="7233" w:type="dxa"/>
          </w:tcPr>
          <w:p w14:paraId="39AF74F5" w14:textId="502BFFEC" w:rsidR="007A4DEF" w:rsidRPr="00700022" w:rsidRDefault="007A4DEF" w:rsidP="00E35555">
            <w:pPr>
              <w:pStyle w:val="Sectiontext0"/>
            </w:pPr>
            <w:r w:rsidRPr="00700022">
              <w:t>Hospital.</w:t>
            </w:r>
          </w:p>
        </w:tc>
      </w:tr>
      <w:tr w:rsidR="007A4DEF" w:rsidRPr="00700022" w14:paraId="202007AA" w14:textId="77777777" w:rsidTr="007A4DEF">
        <w:trPr>
          <w:cantSplit/>
        </w:trPr>
        <w:tc>
          <w:tcPr>
            <w:tcW w:w="1559" w:type="dxa"/>
            <w:gridSpan w:val="2"/>
          </w:tcPr>
          <w:p w14:paraId="36BB16BA" w14:textId="77777777" w:rsidR="007A4DEF" w:rsidRPr="00700022" w:rsidRDefault="007A4DEF" w:rsidP="00E35555">
            <w:pPr>
              <w:pStyle w:val="Sectiontext0"/>
              <w:jc w:val="center"/>
            </w:pPr>
          </w:p>
        </w:tc>
        <w:tc>
          <w:tcPr>
            <w:tcW w:w="567" w:type="dxa"/>
          </w:tcPr>
          <w:p w14:paraId="4263BCA8" w14:textId="77777777" w:rsidR="007A4DEF" w:rsidRPr="00700022" w:rsidRDefault="007A4DEF" w:rsidP="00E35555">
            <w:pPr>
              <w:pStyle w:val="Sectiontext0"/>
            </w:pPr>
            <w:r w:rsidRPr="00700022">
              <w:t>ii.</w:t>
            </w:r>
          </w:p>
        </w:tc>
        <w:tc>
          <w:tcPr>
            <w:tcW w:w="7233" w:type="dxa"/>
          </w:tcPr>
          <w:p w14:paraId="07493FC4" w14:textId="54AFF347" w:rsidR="007A4DEF" w:rsidRPr="00700022" w:rsidRDefault="007A4DEF" w:rsidP="00E35555">
            <w:pPr>
              <w:pStyle w:val="Sectiontext0"/>
            </w:pPr>
            <w:r w:rsidRPr="00700022">
              <w:t xml:space="preserve">Prison, or the member is detained another way under the </w:t>
            </w:r>
            <w:r w:rsidRPr="00700022">
              <w:rPr>
                <w:i/>
              </w:rPr>
              <w:t>Defence Force Discipline Act 1982</w:t>
            </w:r>
            <w:r w:rsidRPr="00700022">
              <w:t>.</w:t>
            </w:r>
          </w:p>
        </w:tc>
      </w:tr>
      <w:tr w:rsidR="007A4DEF" w:rsidRPr="00700022" w14:paraId="49CECC50" w14:textId="77777777" w:rsidTr="007A4DEF">
        <w:trPr>
          <w:cantSplit/>
        </w:trPr>
        <w:tc>
          <w:tcPr>
            <w:tcW w:w="1559" w:type="dxa"/>
            <w:gridSpan w:val="2"/>
          </w:tcPr>
          <w:p w14:paraId="07D2C6D9" w14:textId="77777777" w:rsidR="007A4DEF" w:rsidRPr="00700022" w:rsidRDefault="007A4DEF" w:rsidP="00E35555">
            <w:pPr>
              <w:pStyle w:val="Sectiontext0"/>
              <w:jc w:val="center"/>
            </w:pPr>
          </w:p>
        </w:tc>
        <w:tc>
          <w:tcPr>
            <w:tcW w:w="567" w:type="dxa"/>
          </w:tcPr>
          <w:p w14:paraId="3C232E40" w14:textId="1091F9E8" w:rsidR="007A4DEF" w:rsidRPr="00700022" w:rsidRDefault="007A4DEF" w:rsidP="00E35555">
            <w:pPr>
              <w:pStyle w:val="Sectiontext0"/>
            </w:pPr>
            <w:r w:rsidRPr="00700022">
              <w:t>iii.</w:t>
            </w:r>
          </w:p>
        </w:tc>
        <w:tc>
          <w:tcPr>
            <w:tcW w:w="7233" w:type="dxa"/>
          </w:tcPr>
          <w:p w14:paraId="2CB228AA" w14:textId="220FFDC8" w:rsidR="007A4DEF" w:rsidRPr="00700022" w:rsidRDefault="007A4DEF" w:rsidP="00E35555">
            <w:pPr>
              <w:pStyle w:val="Sectiontext0"/>
            </w:pPr>
            <w:r w:rsidRPr="00700022">
              <w:t>Living in temporarily for Service reasons.</w:t>
            </w:r>
          </w:p>
        </w:tc>
      </w:tr>
      <w:tr w:rsidR="007A4DEF" w:rsidRPr="00700022" w14:paraId="1DB2334E" w14:textId="77777777" w:rsidTr="007A4DEF">
        <w:tc>
          <w:tcPr>
            <w:tcW w:w="992" w:type="dxa"/>
          </w:tcPr>
          <w:p w14:paraId="7E342519" w14:textId="77777777" w:rsidR="007A4DEF" w:rsidRPr="00700022" w:rsidRDefault="007A4DEF" w:rsidP="00E35555">
            <w:pPr>
              <w:pStyle w:val="BlockText-Plain"/>
              <w:jc w:val="center"/>
            </w:pPr>
          </w:p>
        </w:tc>
        <w:tc>
          <w:tcPr>
            <w:tcW w:w="8367" w:type="dxa"/>
            <w:gridSpan w:val="3"/>
          </w:tcPr>
          <w:p w14:paraId="31802FB0" w14:textId="22D78911" w:rsidR="007A4DEF" w:rsidRPr="00700022" w:rsidRDefault="007A4DEF" w:rsidP="00133933">
            <w:pPr>
              <w:pStyle w:val="notepara"/>
            </w:pPr>
            <w:r w:rsidRPr="00700022">
              <w:rPr>
                <w:b/>
              </w:rPr>
              <w:t>Note:</w:t>
            </w:r>
            <w:r w:rsidR="00154820">
              <w:tab/>
            </w:r>
            <w:r w:rsidRPr="00700022">
              <w:t>Section 7.10.3 limits the application of this section.</w:t>
            </w:r>
          </w:p>
        </w:tc>
      </w:tr>
      <w:tr w:rsidR="00496753" w:rsidRPr="00700022" w14:paraId="6D122439" w14:textId="77777777" w:rsidTr="007A4DEF">
        <w:tc>
          <w:tcPr>
            <w:tcW w:w="992" w:type="dxa"/>
          </w:tcPr>
          <w:p w14:paraId="1D80E8A4" w14:textId="77777777" w:rsidR="00496753" w:rsidRPr="00700022" w:rsidRDefault="00496753" w:rsidP="00E35555">
            <w:pPr>
              <w:pStyle w:val="Sectiontext0"/>
              <w:jc w:val="center"/>
            </w:pPr>
            <w:r w:rsidRPr="00700022">
              <w:t>2.</w:t>
            </w:r>
          </w:p>
        </w:tc>
        <w:tc>
          <w:tcPr>
            <w:tcW w:w="8367" w:type="dxa"/>
            <w:gridSpan w:val="3"/>
          </w:tcPr>
          <w:p w14:paraId="75698B4E" w14:textId="4DEACA44" w:rsidR="00496753" w:rsidRPr="00700022" w:rsidRDefault="00496753" w:rsidP="00742BFA">
            <w:pPr>
              <w:pStyle w:val="Sectiontext0"/>
            </w:pPr>
            <w:r w:rsidRPr="00700022">
              <w:t xml:space="preserve">The CDF may approve the member being reimbursed for longer than </w:t>
            </w:r>
            <w:r w:rsidR="00742BFA">
              <w:t>1</w:t>
            </w:r>
            <w:r w:rsidRPr="00700022">
              <w:t xml:space="preserve"> month. The CDF must consider all these facts.</w:t>
            </w:r>
          </w:p>
        </w:tc>
      </w:tr>
      <w:tr w:rsidR="00496753" w:rsidRPr="00700022" w14:paraId="28F7E568" w14:textId="77777777" w:rsidTr="007A4DEF">
        <w:trPr>
          <w:cantSplit/>
        </w:trPr>
        <w:tc>
          <w:tcPr>
            <w:tcW w:w="992" w:type="dxa"/>
          </w:tcPr>
          <w:p w14:paraId="6C048655" w14:textId="77777777" w:rsidR="00496753" w:rsidRPr="00700022" w:rsidRDefault="00496753" w:rsidP="00E35555">
            <w:pPr>
              <w:pStyle w:val="Sectiontext0"/>
              <w:jc w:val="center"/>
            </w:pPr>
          </w:p>
        </w:tc>
        <w:tc>
          <w:tcPr>
            <w:tcW w:w="567" w:type="dxa"/>
          </w:tcPr>
          <w:p w14:paraId="04A24CD0" w14:textId="77777777" w:rsidR="00496753" w:rsidRPr="00700022" w:rsidRDefault="00496753" w:rsidP="00E35555">
            <w:pPr>
              <w:pStyle w:val="Sectiontext0"/>
            </w:pPr>
            <w:r w:rsidRPr="00700022">
              <w:t>a.</w:t>
            </w:r>
          </w:p>
        </w:tc>
        <w:tc>
          <w:tcPr>
            <w:tcW w:w="7800" w:type="dxa"/>
            <w:gridSpan w:val="2"/>
          </w:tcPr>
          <w:p w14:paraId="61698A9F" w14:textId="77777777" w:rsidR="00496753" w:rsidRPr="00700022" w:rsidRDefault="00496753" w:rsidP="00E35555">
            <w:pPr>
              <w:pStyle w:val="Sectiontext0"/>
            </w:pPr>
            <w:r w:rsidRPr="00700022">
              <w:t>The reasons the member is away from home.</w:t>
            </w:r>
          </w:p>
        </w:tc>
      </w:tr>
      <w:tr w:rsidR="00496753" w:rsidRPr="00700022" w14:paraId="004091CE" w14:textId="77777777" w:rsidTr="007A4DEF">
        <w:trPr>
          <w:cantSplit/>
        </w:trPr>
        <w:tc>
          <w:tcPr>
            <w:tcW w:w="992" w:type="dxa"/>
          </w:tcPr>
          <w:p w14:paraId="492892FC" w14:textId="77777777" w:rsidR="00496753" w:rsidRPr="00700022" w:rsidRDefault="00496753" w:rsidP="00E35555">
            <w:pPr>
              <w:pStyle w:val="Sectiontext0"/>
              <w:jc w:val="center"/>
            </w:pPr>
          </w:p>
        </w:tc>
        <w:tc>
          <w:tcPr>
            <w:tcW w:w="567" w:type="dxa"/>
          </w:tcPr>
          <w:p w14:paraId="349B9CF9" w14:textId="77777777" w:rsidR="00496753" w:rsidRPr="00700022" w:rsidRDefault="00496753" w:rsidP="00E35555">
            <w:pPr>
              <w:pStyle w:val="Sectiontext0"/>
            </w:pPr>
            <w:r w:rsidRPr="00700022">
              <w:t>b.</w:t>
            </w:r>
          </w:p>
        </w:tc>
        <w:tc>
          <w:tcPr>
            <w:tcW w:w="7800" w:type="dxa"/>
            <w:gridSpan w:val="2"/>
          </w:tcPr>
          <w:p w14:paraId="50E1C49D" w14:textId="77777777" w:rsidR="00496753" w:rsidRPr="00700022" w:rsidRDefault="00496753" w:rsidP="00E35555">
            <w:pPr>
              <w:pStyle w:val="Sectiontext0"/>
            </w:pPr>
            <w:r w:rsidRPr="00700022">
              <w:t>When they are expected to return.</w:t>
            </w:r>
          </w:p>
        </w:tc>
      </w:tr>
      <w:tr w:rsidR="00496753" w:rsidRPr="00700022" w14:paraId="4F59629D" w14:textId="77777777" w:rsidTr="007A4DEF">
        <w:trPr>
          <w:cantSplit/>
        </w:trPr>
        <w:tc>
          <w:tcPr>
            <w:tcW w:w="992" w:type="dxa"/>
          </w:tcPr>
          <w:p w14:paraId="48264C59" w14:textId="77777777" w:rsidR="00496753" w:rsidRPr="00700022" w:rsidRDefault="00496753" w:rsidP="00E35555">
            <w:pPr>
              <w:pStyle w:val="Sectiontext0"/>
              <w:jc w:val="center"/>
            </w:pPr>
          </w:p>
        </w:tc>
        <w:tc>
          <w:tcPr>
            <w:tcW w:w="567" w:type="dxa"/>
          </w:tcPr>
          <w:p w14:paraId="004BDB3D" w14:textId="77777777" w:rsidR="00496753" w:rsidRPr="00700022" w:rsidRDefault="00496753" w:rsidP="00E35555">
            <w:pPr>
              <w:pStyle w:val="Sectiontext0"/>
            </w:pPr>
            <w:r w:rsidRPr="00700022">
              <w:t>c.</w:t>
            </w:r>
          </w:p>
        </w:tc>
        <w:tc>
          <w:tcPr>
            <w:tcW w:w="7800" w:type="dxa"/>
            <w:gridSpan w:val="2"/>
          </w:tcPr>
          <w:p w14:paraId="79265A0B" w14:textId="77777777" w:rsidR="00496753" w:rsidRPr="00700022" w:rsidRDefault="00496753" w:rsidP="00E35555">
            <w:pPr>
              <w:pStyle w:val="Sectiontext0"/>
            </w:pPr>
            <w:r w:rsidRPr="00700022">
              <w:t>The time the member will need to move out of the home, if they have to.</w:t>
            </w:r>
          </w:p>
        </w:tc>
      </w:tr>
      <w:tr w:rsidR="00496753" w:rsidRPr="00700022" w14:paraId="5532EC8E" w14:textId="77777777" w:rsidTr="007A4DEF">
        <w:trPr>
          <w:cantSplit/>
        </w:trPr>
        <w:tc>
          <w:tcPr>
            <w:tcW w:w="992" w:type="dxa"/>
          </w:tcPr>
          <w:p w14:paraId="33290A9C" w14:textId="77777777" w:rsidR="00496753" w:rsidRPr="00700022" w:rsidRDefault="00496753" w:rsidP="00E35555">
            <w:pPr>
              <w:pStyle w:val="Sectiontext0"/>
              <w:jc w:val="center"/>
            </w:pPr>
          </w:p>
        </w:tc>
        <w:tc>
          <w:tcPr>
            <w:tcW w:w="567" w:type="dxa"/>
          </w:tcPr>
          <w:p w14:paraId="4888D9E3" w14:textId="77777777" w:rsidR="00496753" w:rsidRPr="00700022" w:rsidRDefault="00496753" w:rsidP="00E35555">
            <w:pPr>
              <w:pStyle w:val="Sectiontext0"/>
            </w:pPr>
            <w:r w:rsidRPr="00700022">
              <w:t>d.</w:t>
            </w:r>
          </w:p>
        </w:tc>
        <w:tc>
          <w:tcPr>
            <w:tcW w:w="7800" w:type="dxa"/>
            <w:gridSpan w:val="2"/>
          </w:tcPr>
          <w:p w14:paraId="451BC3CA" w14:textId="77777777" w:rsidR="00496753" w:rsidRPr="00700022" w:rsidRDefault="00496753" w:rsidP="00E35555">
            <w:pPr>
              <w:pStyle w:val="Sectiontext0"/>
            </w:pPr>
            <w:r w:rsidRPr="00700022">
              <w:t>Any other factor relevant to the absence.</w:t>
            </w:r>
          </w:p>
        </w:tc>
      </w:tr>
    </w:tbl>
    <w:p w14:paraId="1DA9EB10" w14:textId="42EEC097" w:rsidR="00496753" w:rsidRPr="00700022" w:rsidRDefault="00496753" w:rsidP="00132882">
      <w:pPr>
        <w:pStyle w:val="Heading6"/>
      </w:pPr>
      <w:bookmarkStart w:id="3408" w:name="bk114314786Memberwhomustcontributetothe"/>
      <w:bookmarkStart w:id="3409" w:name="bk111052786Memberwhomustcontributetothe"/>
      <w:bookmarkStart w:id="3410" w:name="_Toc192863143"/>
      <w:r w:rsidRPr="00700022">
        <w:t>7.10.6</w:t>
      </w:r>
      <w:r w:rsidR="00E85499">
        <w:tab/>
      </w:r>
      <w:r w:rsidRPr="00700022">
        <w:t>Member who must contribute to the cost of utilities</w:t>
      </w:r>
      <w:bookmarkEnd w:id="3410"/>
    </w:p>
    <w:tbl>
      <w:tblPr>
        <w:tblW w:w="0" w:type="auto"/>
        <w:tblInd w:w="113" w:type="dxa"/>
        <w:tblLayout w:type="fixed"/>
        <w:tblLook w:val="0000" w:firstRow="0" w:lastRow="0" w:firstColumn="0" w:lastColumn="0" w:noHBand="0" w:noVBand="0"/>
      </w:tblPr>
      <w:tblGrid>
        <w:gridCol w:w="992"/>
        <w:gridCol w:w="8363"/>
      </w:tblGrid>
      <w:tr w:rsidR="00496753" w:rsidRPr="00700022" w14:paraId="1493BBA3" w14:textId="77777777" w:rsidTr="00496753">
        <w:tc>
          <w:tcPr>
            <w:tcW w:w="992" w:type="dxa"/>
          </w:tcPr>
          <w:bookmarkEnd w:id="3408"/>
          <w:bookmarkEnd w:id="3409"/>
          <w:p w14:paraId="1AAB98BC" w14:textId="77777777" w:rsidR="00496753" w:rsidRPr="00700022" w:rsidRDefault="00496753" w:rsidP="00E35555">
            <w:pPr>
              <w:pStyle w:val="Sectiontext0"/>
              <w:jc w:val="center"/>
            </w:pPr>
            <w:r w:rsidRPr="00700022">
              <w:t>1.</w:t>
            </w:r>
          </w:p>
        </w:tc>
        <w:tc>
          <w:tcPr>
            <w:tcW w:w="8363" w:type="dxa"/>
          </w:tcPr>
          <w:p w14:paraId="440F288E" w14:textId="77777777" w:rsidR="00496753" w:rsidRPr="00700022" w:rsidRDefault="00496753" w:rsidP="00E35555">
            <w:pPr>
              <w:pStyle w:val="Sectiontext0"/>
            </w:pPr>
            <w:r w:rsidRPr="00700022">
              <w:t>Sections 7.10.7 to 7.10.9 require some members to pay toward the cost of the utilities in their accommodation.</w:t>
            </w:r>
          </w:p>
        </w:tc>
      </w:tr>
      <w:tr w:rsidR="00496753" w:rsidRPr="00700022" w14:paraId="7BB3D400" w14:textId="77777777" w:rsidTr="00496753">
        <w:tc>
          <w:tcPr>
            <w:tcW w:w="992" w:type="dxa"/>
          </w:tcPr>
          <w:p w14:paraId="02920CD9" w14:textId="77777777" w:rsidR="00496753" w:rsidRPr="00700022" w:rsidRDefault="00496753" w:rsidP="00E35555">
            <w:pPr>
              <w:pStyle w:val="Sectiontext0"/>
              <w:jc w:val="center"/>
            </w:pPr>
            <w:r w:rsidRPr="00700022">
              <w:t>2.</w:t>
            </w:r>
          </w:p>
        </w:tc>
        <w:tc>
          <w:tcPr>
            <w:tcW w:w="8363" w:type="dxa"/>
          </w:tcPr>
          <w:p w14:paraId="38038FE3" w14:textId="77777777" w:rsidR="00496753" w:rsidRPr="00700022" w:rsidRDefault="00496753" w:rsidP="00E35555">
            <w:pPr>
              <w:pStyle w:val="Sectiontext0"/>
            </w:pPr>
            <w:r w:rsidRPr="00700022">
              <w:t>These sections only apply to utilities that the Defence Housing Australia or the Commonwealth have paid for.</w:t>
            </w:r>
          </w:p>
        </w:tc>
      </w:tr>
    </w:tbl>
    <w:p w14:paraId="3CD9015B" w14:textId="4A6D2694" w:rsidR="00496753" w:rsidRPr="00700022" w:rsidRDefault="00496753" w:rsidP="00132882">
      <w:pPr>
        <w:pStyle w:val="Heading6"/>
      </w:pPr>
      <w:bookmarkStart w:id="3411" w:name="bk114314787Contributionforwaterservicer"/>
      <w:bookmarkStart w:id="3412" w:name="bk111052787ContributionforwaterServicer"/>
      <w:bookmarkStart w:id="3413" w:name="_Toc192863144"/>
      <w:r w:rsidRPr="00700022">
        <w:t>7.10.7</w:t>
      </w:r>
      <w:r w:rsidR="00E85499">
        <w:tab/>
      </w:r>
      <w:r w:rsidRPr="00700022">
        <w:t>Contribution for water</w:t>
      </w:r>
      <w:bookmarkEnd w:id="3386"/>
      <w:bookmarkEnd w:id="3387"/>
      <w:bookmarkEnd w:id="3388"/>
      <w:r w:rsidRPr="00700022">
        <w:t xml:space="preserve"> – Service residence</w:t>
      </w:r>
      <w:bookmarkEnd w:id="3413"/>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29AEF06A" w14:textId="77777777" w:rsidTr="00FB3EA0">
        <w:tc>
          <w:tcPr>
            <w:tcW w:w="992" w:type="dxa"/>
          </w:tcPr>
          <w:p w14:paraId="13A65D62" w14:textId="77777777" w:rsidR="00FB3EA0" w:rsidRPr="00D15A4D" w:rsidRDefault="00FB3EA0" w:rsidP="00E35555">
            <w:pPr>
              <w:pStyle w:val="Sectiontext0"/>
              <w:jc w:val="center"/>
              <w:rPr>
                <w:lang w:eastAsia="en-US"/>
              </w:rPr>
            </w:pPr>
            <w:r>
              <w:rPr>
                <w:lang w:eastAsia="en-US"/>
              </w:rPr>
              <w:t>1.</w:t>
            </w:r>
          </w:p>
        </w:tc>
        <w:tc>
          <w:tcPr>
            <w:tcW w:w="8367" w:type="dxa"/>
            <w:gridSpan w:val="2"/>
          </w:tcPr>
          <w:p w14:paraId="70593764" w14:textId="77777777" w:rsidR="00FB3EA0" w:rsidRPr="00D15A4D" w:rsidRDefault="00FB3EA0" w:rsidP="00E35555">
            <w:pPr>
              <w:pStyle w:val="Sectiontext0"/>
              <w:rPr>
                <w:rFonts w:cs="Arial"/>
                <w:lang w:eastAsia="en-US"/>
              </w:rPr>
            </w:pPr>
            <w:r w:rsidRPr="005A3970">
              <w:rPr>
                <w:rFonts w:cs="Arial"/>
                <w:lang w:eastAsia="en-US"/>
              </w:rPr>
              <w:t>A member who lives in a Service residence must pay a contribution toward</w:t>
            </w:r>
            <w:r>
              <w:rPr>
                <w:rFonts w:cs="Arial"/>
                <w:lang w:eastAsia="en-US"/>
              </w:rPr>
              <w:t>s</w:t>
            </w:r>
            <w:r w:rsidRPr="005A3970">
              <w:rPr>
                <w:rFonts w:cs="Arial"/>
                <w:lang w:eastAsia="en-US"/>
              </w:rPr>
              <w:t xml:space="preserve"> the cost of the water they use</w:t>
            </w:r>
            <w:r>
              <w:rPr>
                <w:rFonts w:cs="Arial"/>
                <w:lang w:eastAsia="en-US"/>
              </w:rPr>
              <w:t xml:space="preserve"> unless they meet all of the following.</w:t>
            </w:r>
          </w:p>
        </w:tc>
      </w:tr>
      <w:tr w:rsidR="00FB3EA0" w:rsidRPr="00D15A4D" w14:paraId="0D1430AE" w14:textId="77777777" w:rsidTr="00FB3EA0">
        <w:tc>
          <w:tcPr>
            <w:tcW w:w="992" w:type="dxa"/>
          </w:tcPr>
          <w:p w14:paraId="3749DA5D" w14:textId="77777777" w:rsidR="00FB3EA0" w:rsidRPr="00D15A4D" w:rsidRDefault="00FB3EA0" w:rsidP="00E35555">
            <w:pPr>
              <w:pStyle w:val="Sectiontext0"/>
              <w:jc w:val="center"/>
              <w:rPr>
                <w:lang w:eastAsia="en-US"/>
              </w:rPr>
            </w:pPr>
          </w:p>
        </w:tc>
        <w:tc>
          <w:tcPr>
            <w:tcW w:w="563" w:type="dxa"/>
            <w:hideMark/>
          </w:tcPr>
          <w:p w14:paraId="274B030B" w14:textId="77777777" w:rsidR="00FB3EA0" w:rsidRPr="00D15A4D" w:rsidRDefault="00FB3EA0" w:rsidP="00E35555">
            <w:pPr>
              <w:pStyle w:val="Sectiontext0"/>
              <w:rPr>
                <w:rFonts w:cs="Arial"/>
                <w:lang w:eastAsia="en-US"/>
              </w:rPr>
            </w:pPr>
            <w:r w:rsidRPr="00D15A4D">
              <w:rPr>
                <w:rFonts w:cs="Arial"/>
                <w:lang w:eastAsia="en-US"/>
              </w:rPr>
              <w:t>a.</w:t>
            </w:r>
          </w:p>
        </w:tc>
        <w:tc>
          <w:tcPr>
            <w:tcW w:w="7804" w:type="dxa"/>
          </w:tcPr>
          <w:p w14:paraId="03C08DFF" w14:textId="77777777" w:rsidR="00FB3EA0" w:rsidRPr="00D15A4D" w:rsidRDefault="00FB3EA0" w:rsidP="00E35555">
            <w:pPr>
              <w:pStyle w:val="Sectiontext0"/>
              <w:rPr>
                <w:rFonts w:cs="Arial"/>
                <w:lang w:eastAsia="en-US"/>
              </w:rPr>
            </w:pPr>
            <w:r>
              <w:rPr>
                <w:rFonts w:cs="Arial"/>
                <w:lang w:eastAsia="en-US"/>
              </w:rPr>
              <w:t xml:space="preserve">They have unaccompanied resident family. </w:t>
            </w:r>
          </w:p>
        </w:tc>
      </w:tr>
      <w:tr w:rsidR="00FB3EA0" w:rsidRPr="00D15A4D" w14:paraId="41BDEA29" w14:textId="77777777" w:rsidTr="00FB3EA0">
        <w:tc>
          <w:tcPr>
            <w:tcW w:w="992" w:type="dxa"/>
          </w:tcPr>
          <w:p w14:paraId="5A9C29CC" w14:textId="77777777" w:rsidR="00FB3EA0" w:rsidRPr="00D15A4D" w:rsidRDefault="00FB3EA0" w:rsidP="00E35555">
            <w:pPr>
              <w:pStyle w:val="Sectiontext0"/>
              <w:jc w:val="center"/>
              <w:rPr>
                <w:lang w:eastAsia="en-US"/>
              </w:rPr>
            </w:pPr>
          </w:p>
        </w:tc>
        <w:tc>
          <w:tcPr>
            <w:tcW w:w="563" w:type="dxa"/>
            <w:hideMark/>
          </w:tcPr>
          <w:p w14:paraId="33FC65DB"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tcPr>
          <w:p w14:paraId="74DC47DD" w14:textId="77777777" w:rsidR="00FB3EA0" w:rsidRPr="00D15A4D" w:rsidRDefault="00FB3EA0" w:rsidP="00E35555">
            <w:pPr>
              <w:pStyle w:val="Sectiontext0"/>
              <w:rPr>
                <w:rFonts w:cs="Arial"/>
                <w:lang w:eastAsia="en-US"/>
              </w:rPr>
            </w:pPr>
            <w:r>
              <w:rPr>
                <w:rFonts w:cs="Arial"/>
                <w:lang w:eastAsia="en-US"/>
              </w:rPr>
              <w:t xml:space="preserve">They have no accompanied resident family. </w:t>
            </w:r>
          </w:p>
        </w:tc>
      </w:tr>
      <w:tr w:rsidR="00FB3EA0" w:rsidRPr="00D15A4D" w14:paraId="1718CB13" w14:textId="77777777" w:rsidTr="00FB3EA0">
        <w:tc>
          <w:tcPr>
            <w:tcW w:w="992" w:type="dxa"/>
          </w:tcPr>
          <w:p w14:paraId="2DCD10EB" w14:textId="77777777" w:rsidR="00FB3EA0" w:rsidRPr="00D15A4D" w:rsidRDefault="00FB3EA0" w:rsidP="00E35555">
            <w:pPr>
              <w:pStyle w:val="Sectiontext0"/>
              <w:jc w:val="center"/>
              <w:rPr>
                <w:lang w:eastAsia="en-US"/>
              </w:rPr>
            </w:pPr>
          </w:p>
        </w:tc>
        <w:tc>
          <w:tcPr>
            <w:tcW w:w="563" w:type="dxa"/>
          </w:tcPr>
          <w:p w14:paraId="2F0EE209" w14:textId="77777777" w:rsidR="00FB3EA0" w:rsidRDefault="00FB3EA0" w:rsidP="00E35555">
            <w:pPr>
              <w:pStyle w:val="Sectiontext0"/>
              <w:rPr>
                <w:rFonts w:cs="Arial"/>
                <w:lang w:eastAsia="en-US"/>
              </w:rPr>
            </w:pPr>
            <w:r>
              <w:rPr>
                <w:rFonts w:cs="Arial"/>
                <w:lang w:eastAsia="en-US"/>
              </w:rPr>
              <w:t>c.</w:t>
            </w:r>
          </w:p>
        </w:tc>
        <w:tc>
          <w:tcPr>
            <w:tcW w:w="7804" w:type="dxa"/>
          </w:tcPr>
          <w:p w14:paraId="690244DD" w14:textId="77777777" w:rsidR="00FB3EA0" w:rsidRDefault="00FB3EA0" w:rsidP="00E35555">
            <w:pPr>
              <w:pStyle w:val="Sectiontext0"/>
              <w:rPr>
                <w:rFonts w:cs="Arial"/>
                <w:lang w:eastAsia="en-US"/>
              </w:rPr>
            </w:pPr>
            <w:r>
              <w:rPr>
                <w:rFonts w:cs="Arial"/>
                <w:lang w:eastAsia="en-US"/>
              </w:rPr>
              <w:t>They are</w:t>
            </w:r>
            <w:r w:rsidRPr="005A3970">
              <w:rPr>
                <w:rFonts w:cs="Arial"/>
                <w:lang w:eastAsia="en-US"/>
              </w:rPr>
              <w:t xml:space="preserve"> living in a surplus Service residence</w:t>
            </w:r>
            <w:r>
              <w:rPr>
                <w:rFonts w:cs="Arial"/>
                <w:lang w:eastAsia="en-US"/>
              </w:rPr>
              <w:t>.</w:t>
            </w:r>
          </w:p>
        </w:tc>
      </w:tr>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11"/>
      <w:bookmarkEnd w:id="3412"/>
      <w:tr w:rsidR="00496753" w:rsidRPr="00700022" w14:paraId="3D6BD9BC" w14:textId="77777777" w:rsidTr="00FB3EA0">
        <w:tblPrEx>
          <w:tblLook w:val="0000" w:firstRow="0" w:lastRow="0" w:firstColumn="0" w:lastColumn="0" w:noHBand="0" w:noVBand="0"/>
        </w:tblPrEx>
        <w:tc>
          <w:tcPr>
            <w:tcW w:w="992" w:type="dxa"/>
          </w:tcPr>
          <w:p w14:paraId="6825F211" w14:textId="77777777" w:rsidR="00496753" w:rsidRPr="00700022" w:rsidRDefault="00496753" w:rsidP="00E35555">
            <w:pPr>
              <w:pStyle w:val="Sectiontext0"/>
              <w:jc w:val="center"/>
            </w:pPr>
            <w:r w:rsidRPr="00700022">
              <w:t>2.</w:t>
            </w:r>
          </w:p>
        </w:tc>
        <w:tc>
          <w:tcPr>
            <w:tcW w:w="8363" w:type="dxa"/>
            <w:gridSpan w:val="2"/>
          </w:tcPr>
          <w:p w14:paraId="14CAA6C0" w14:textId="0EA79914" w:rsidR="0085790B" w:rsidRPr="0085790B" w:rsidRDefault="00496753" w:rsidP="0085790B">
            <w:pPr>
              <w:pStyle w:val="Sectiontext0"/>
            </w:pPr>
            <w:r w:rsidRPr="00700022">
              <w:t>The fortnightly rate of contribution is worked out using this formula.</w:t>
            </w:r>
          </w:p>
        </w:tc>
      </w:tr>
      <w:tr w:rsidR="00675D1C" w:rsidRPr="00675D1C" w14:paraId="5EA5404B" w14:textId="77777777" w:rsidTr="00FB3EA0">
        <w:tblPrEx>
          <w:tblLook w:val="0000" w:firstRow="0" w:lastRow="0" w:firstColumn="0" w:lastColumn="0" w:noHBand="0" w:noVBand="0"/>
        </w:tblPrEx>
        <w:tc>
          <w:tcPr>
            <w:tcW w:w="992" w:type="dxa"/>
          </w:tcPr>
          <w:p w14:paraId="7BBDD85B" w14:textId="77777777" w:rsidR="00675D1C" w:rsidRPr="00700022" w:rsidRDefault="00675D1C" w:rsidP="00E35555">
            <w:pPr>
              <w:pStyle w:val="BlockText-Plain"/>
              <w:jc w:val="center"/>
            </w:pPr>
          </w:p>
        </w:tc>
        <w:tc>
          <w:tcPr>
            <w:tcW w:w="8363" w:type="dxa"/>
            <w:gridSpan w:val="2"/>
          </w:tcPr>
          <w:p w14:paraId="3D220EF9" w14:textId="654416AB" w:rsidR="00675D1C" w:rsidRPr="00675D1C" w:rsidRDefault="0085790B" w:rsidP="0085790B">
            <w:pPr>
              <w:pStyle w:val="BlockText-Plain"/>
              <w:jc w:val="center"/>
              <w:rPr>
                <w:b/>
                <w:i/>
              </w:rPr>
            </w:pPr>
            <w:r>
              <w:rPr>
                <w:noProof/>
              </w:rPr>
              <w:drawing>
                <wp:anchor distT="0" distB="0" distL="114300" distR="114300" simplePos="0" relativeHeight="251709440" behindDoc="0" locked="0" layoutInCell="1" allowOverlap="1" wp14:anchorId="559719F6" wp14:editId="6D0595F7">
                  <wp:simplePos x="0" y="0"/>
                  <wp:positionH relativeFrom="column">
                    <wp:posOffset>929080</wp:posOffset>
                  </wp:positionH>
                  <wp:positionV relativeFrom="paragraph">
                    <wp:posOffset>3810</wp:posOffset>
                  </wp:positionV>
                  <wp:extent cx="3304800" cy="284400"/>
                  <wp:effectExtent l="0" t="0" r="0" b="1905"/>
                  <wp:wrapSquare wrapText="bothSides"/>
                  <wp:docPr id="31" name="Picture 31" descr="Start formula $19.74 divided by number of members who live in the residence end formula" title="Formula 7.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304800" cy="284400"/>
                          </a:xfrm>
                          <a:prstGeom prst="rect">
                            <a:avLst/>
                          </a:prstGeom>
                        </pic:spPr>
                      </pic:pic>
                    </a:graphicData>
                  </a:graphic>
                  <wp14:sizeRelH relativeFrom="margin">
                    <wp14:pctWidth>0</wp14:pctWidth>
                  </wp14:sizeRelH>
                  <wp14:sizeRelV relativeFrom="margin">
                    <wp14:pctHeight>0</wp14:pctHeight>
                  </wp14:sizeRelV>
                </wp:anchor>
              </w:drawing>
            </w:r>
          </w:p>
        </w:tc>
      </w:tr>
    </w:tbl>
    <w:p w14:paraId="6D8CCDCC" w14:textId="35594910" w:rsidR="00496753" w:rsidRPr="00700022" w:rsidRDefault="00496753" w:rsidP="00132882">
      <w:pPr>
        <w:pStyle w:val="Heading6"/>
      </w:pPr>
      <w:bookmarkStart w:id="3414" w:name="_Toc78301638"/>
      <w:bookmarkStart w:id="3415" w:name="_Toc78876253"/>
      <w:bookmarkStart w:id="3416" w:name="_Toc78877306"/>
      <w:bookmarkStart w:id="3417" w:name="bk13013PM7166Contributionforenergycosts"/>
      <w:bookmarkStart w:id="3418" w:name="bk111041PM7166Contributionforenergycost"/>
      <w:bookmarkStart w:id="3419" w:name="bk1347037166Contributionforenergycostsa"/>
      <w:bookmarkStart w:id="3420" w:name="bk95025AM7166Contributionforenergycosts"/>
      <w:bookmarkStart w:id="3421" w:name="bk100329PM78xxContributionforenergycost"/>
      <w:bookmarkStart w:id="3422" w:name="bk100406PM78xxContributionforenergycost"/>
      <w:bookmarkStart w:id="3423" w:name="bk101041PM78xxContributionforenergycost"/>
      <w:bookmarkStart w:id="3424" w:name="bk171811784Contributionforenergycostsat"/>
      <w:bookmarkStart w:id="3425" w:name="bk171831784Contributionforenergycostsat"/>
      <w:bookmarkStart w:id="3426" w:name="bk171840784Contributionforenergycostsat"/>
      <w:bookmarkStart w:id="3427" w:name="bk171948785Contributionforenergycostsat"/>
      <w:bookmarkStart w:id="3428" w:name="bk172003785Contributionforenergycostsat"/>
      <w:bookmarkStart w:id="3429" w:name="bk172025785Contributionforenergycostsat"/>
      <w:bookmarkStart w:id="3430" w:name="bk150407785Contributionforenergycoststi"/>
      <w:bookmarkStart w:id="3431" w:name="bk114315788Contributionforenergycoststi"/>
      <w:bookmarkStart w:id="3432" w:name="bk111052788Contributionforenergycoststi"/>
      <w:bookmarkStart w:id="3433" w:name="bk111041PM7164Eligiblememberreimburseme"/>
      <w:bookmarkStart w:id="3434" w:name="_Toc78301637"/>
      <w:bookmarkStart w:id="3435" w:name="_Toc78876252"/>
      <w:bookmarkStart w:id="3436" w:name="_Toc78877305"/>
      <w:bookmarkStart w:id="3437" w:name="bk1347037164Eligiblememberreimbursement"/>
      <w:bookmarkStart w:id="3438" w:name="bk95025AM7164Eligiblememberreimbursemen"/>
      <w:bookmarkStart w:id="3439" w:name="bk13012PM7164Eligiblememberreimbursemen"/>
      <w:bookmarkStart w:id="3440" w:name="_Toc192863145"/>
      <w:r w:rsidRPr="00700022">
        <w:lastRenderedPageBreak/>
        <w:t>7.10.8</w:t>
      </w:r>
      <w:r w:rsidR="00E85499">
        <w:tab/>
      </w:r>
      <w:r w:rsidRPr="00700022">
        <w:t>Contribution for energy costs – tied or Service residences</w:t>
      </w:r>
      <w:bookmarkEnd w:id="3414"/>
      <w:bookmarkEnd w:id="3415"/>
      <w:bookmarkEnd w:id="3416"/>
      <w:bookmarkEnd w:id="3417"/>
      <w:bookmarkEnd w:id="3440"/>
    </w:p>
    <w:tbl>
      <w:tblPr>
        <w:tblW w:w="9359" w:type="dxa"/>
        <w:tblInd w:w="113" w:type="dxa"/>
        <w:tblLayout w:type="fixed"/>
        <w:tblLook w:val="04A0" w:firstRow="1" w:lastRow="0" w:firstColumn="1" w:lastColumn="0" w:noHBand="0" w:noVBand="1"/>
      </w:tblPr>
      <w:tblGrid>
        <w:gridCol w:w="992"/>
        <w:gridCol w:w="563"/>
        <w:gridCol w:w="567"/>
        <w:gridCol w:w="7237"/>
      </w:tblGrid>
      <w:tr w:rsidR="00066583" w:rsidRPr="00D15A4D" w14:paraId="28027487" w14:textId="77777777" w:rsidTr="00066583">
        <w:tc>
          <w:tcPr>
            <w:tcW w:w="992" w:type="dxa"/>
          </w:tcPr>
          <w:p w14:paraId="196F64B3" w14:textId="77777777" w:rsidR="00066583" w:rsidRDefault="00066583" w:rsidP="00417C0E">
            <w:pPr>
              <w:pStyle w:val="Sectiontext0"/>
              <w:keepNext/>
              <w:keepLines/>
              <w:jc w:val="center"/>
              <w:rPr>
                <w:lang w:eastAsia="en-US"/>
              </w:rPr>
            </w:pPr>
            <w:r>
              <w:rPr>
                <w:lang w:eastAsia="en-US"/>
              </w:rPr>
              <w:t>1.</w:t>
            </w:r>
          </w:p>
        </w:tc>
        <w:tc>
          <w:tcPr>
            <w:tcW w:w="8367" w:type="dxa"/>
            <w:gridSpan w:val="3"/>
          </w:tcPr>
          <w:p w14:paraId="6176DCD3" w14:textId="77777777" w:rsidR="00066583" w:rsidRPr="00C061B5" w:rsidRDefault="00066583" w:rsidP="00417C0E">
            <w:pPr>
              <w:pStyle w:val="Sectiontext0"/>
              <w:keepNext/>
              <w:keepLines/>
              <w:rPr>
                <w:rFonts w:cs="Arial"/>
                <w:lang w:eastAsia="en-US"/>
              </w:rPr>
            </w:pPr>
            <w:r w:rsidRPr="00A2085E">
              <w:rPr>
                <w:rFonts w:cs="Arial"/>
                <w:lang w:eastAsia="en-US"/>
              </w:rPr>
              <w:t>This section applies to a member who</w:t>
            </w:r>
            <w:r>
              <w:rPr>
                <w:rFonts w:cs="Arial"/>
                <w:lang w:eastAsia="en-US"/>
              </w:rPr>
              <w:t xml:space="preserve"> meets all of the following.</w:t>
            </w:r>
          </w:p>
        </w:tc>
      </w:tr>
      <w:tr w:rsidR="00066583" w:rsidRPr="00D15A4D" w14:paraId="69EB2008" w14:textId="77777777" w:rsidTr="00066583">
        <w:tc>
          <w:tcPr>
            <w:tcW w:w="992" w:type="dxa"/>
          </w:tcPr>
          <w:p w14:paraId="013D2BC6" w14:textId="77777777" w:rsidR="00066583" w:rsidRPr="00D15A4D" w:rsidRDefault="00066583" w:rsidP="00E35555">
            <w:pPr>
              <w:pStyle w:val="Sectiontext0"/>
              <w:jc w:val="center"/>
              <w:rPr>
                <w:lang w:eastAsia="en-US"/>
              </w:rPr>
            </w:pPr>
          </w:p>
        </w:tc>
        <w:tc>
          <w:tcPr>
            <w:tcW w:w="563" w:type="dxa"/>
            <w:hideMark/>
          </w:tcPr>
          <w:p w14:paraId="22C4FE68" w14:textId="77777777" w:rsidR="00066583" w:rsidRPr="00D15A4D" w:rsidRDefault="00066583" w:rsidP="00E35555">
            <w:pPr>
              <w:pStyle w:val="Sectiontext0"/>
              <w:rPr>
                <w:rFonts w:cs="Arial"/>
                <w:lang w:eastAsia="en-US"/>
              </w:rPr>
            </w:pPr>
            <w:r w:rsidRPr="00D15A4D">
              <w:rPr>
                <w:rFonts w:cs="Arial"/>
                <w:lang w:eastAsia="en-US"/>
              </w:rPr>
              <w:t>a.</w:t>
            </w:r>
          </w:p>
        </w:tc>
        <w:tc>
          <w:tcPr>
            <w:tcW w:w="7804" w:type="dxa"/>
            <w:gridSpan w:val="2"/>
          </w:tcPr>
          <w:p w14:paraId="7A60AD73" w14:textId="77777777" w:rsidR="00066583" w:rsidRPr="00D15A4D" w:rsidRDefault="00066583" w:rsidP="00E35555">
            <w:pPr>
              <w:pStyle w:val="Sectiontext0"/>
              <w:rPr>
                <w:rFonts w:cs="Arial"/>
                <w:lang w:eastAsia="en-US"/>
              </w:rPr>
            </w:pPr>
            <w:r>
              <w:rPr>
                <w:rFonts w:cs="Arial"/>
                <w:lang w:eastAsia="en-US"/>
              </w:rPr>
              <w:t xml:space="preserve">They meet one of the following.  </w:t>
            </w:r>
          </w:p>
        </w:tc>
      </w:tr>
      <w:tr w:rsidR="00066583" w:rsidRPr="00D15A4D" w14:paraId="4DDD8547" w14:textId="77777777" w:rsidTr="00066583">
        <w:tc>
          <w:tcPr>
            <w:tcW w:w="992" w:type="dxa"/>
          </w:tcPr>
          <w:p w14:paraId="7C38AFE4" w14:textId="77777777" w:rsidR="00066583" w:rsidRPr="00D15A4D" w:rsidRDefault="00066583" w:rsidP="00E35555">
            <w:pPr>
              <w:pStyle w:val="Sectiontext0"/>
              <w:jc w:val="center"/>
              <w:rPr>
                <w:lang w:eastAsia="en-US"/>
              </w:rPr>
            </w:pPr>
          </w:p>
        </w:tc>
        <w:tc>
          <w:tcPr>
            <w:tcW w:w="563" w:type="dxa"/>
          </w:tcPr>
          <w:p w14:paraId="25C0A7A1" w14:textId="77777777" w:rsidR="00066583" w:rsidRPr="00D15A4D" w:rsidRDefault="00066583" w:rsidP="00E35555">
            <w:pPr>
              <w:pStyle w:val="Sectiontext0"/>
              <w:rPr>
                <w:rFonts w:cs="Arial"/>
                <w:iCs/>
                <w:lang w:eastAsia="en-US"/>
              </w:rPr>
            </w:pPr>
          </w:p>
        </w:tc>
        <w:tc>
          <w:tcPr>
            <w:tcW w:w="567" w:type="dxa"/>
            <w:hideMark/>
          </w:tcPr>
          <w:p w14:paraId="6AEB913F" w14:textId="77777777" w:rsidR="00066583" w:rsidRPr="00D15A4D" w:rsidRDefault="00066583" w:rsidP="00E35555">
            <w:pPr>
              <w:pStyle w:val="Sectiontext0"/>
              <w:rPr>
                <w:rFonts w:cs="Arial"/>
                <w:iCs/>
                <w:lang w:eastAsia="en-US"/>
              </w:rPr>
            </w:pPr>
            <w:r w:rsidRPr="00D15A4D">
              <w:rPr>
                <w:rFonts w:cs="Arial"/>
                <w:iCs/>
                <w:lang w:eastAsia="en-US"/>
              </w:rPr>
              <w:t>i.</w:t>
            </w:r>
          </w:p>
        </w:tc>
        <w:tc>
          <w:tcPr>
            <w:tcW w:w="7237" w:type="dxa"/>
          </w:tcPr>
          <w:p w14:paraId="6A2FFBD8" w14:textId="77777777" w:rsidR="00066583" w:rsidRPr="00D15A4D" w:rsidRDefault="00066583" w:rsidP="00E35555">
            <w:pPr>
              <w:pStyle w:val="Sectiontext0"/>
              <w:rPr>
                <w:rFonts w:cs="Arial"/>
                <w:iCs/>
                <w:lang w:eastAsia="en-US"/>
              </w:rPr>
            </w:pPr>
            <w:r>
              <w:rPr>
                <w:rFonts w:cs="Arial"/>
                <w:iCs/>
                <w:lang w:eastAsia="en-US"/>
              </w:rPr>
              <w:t xml:space="preserve">They have accompanied resident family and no unaccompanied resident family. </w:t>
            </w:r>
          </w:p>
        </w:tc>
      </w:tr>
      <w:tr w:rsidR="00066583" w:rsidRPr="00D15A4D" w14:paraId="71AD27B7" w14:textId="77777777" w:rsidTr="00066583">
        <w:tc>
          <w:tcPr>
            <w:tcW w:w="992" w:type="dxa"/>
          </w:tcPr>
          <w:p w14:paraId="464EDFA4" w14:textId="77777777" w:rsidR="00066583" w:rsidRPr="00D15A4D" w:rsidRDefault="00066583" w:rsidP="00E35555">
            <w:pPr>
              <w:pStyle w:val="Sectiontext0"/>
              <w:jc w:val="center"/>
              <w:rPr>
                <w:lang w:eastAsia="en-US"/>
              </w:rPr>
            </w:pPr>
          </w:p>
        </w:tc>
        <w:tc>
          <w:tcPr>
            <w:tcW w:w="563" w:type="dxa"/>
          </w:tcPr>
          <w:p w14:paraId="5AE6712A" w14:textId="77777777" w:rsidR="00066583" w:rsidRPr="00D15A4D" w:rsidRDefault="00066583" w:rsidP="00E35555">
            <w:pPr>
              <w:pStyle w:val="Sectiontext0"/>
              <w:rPr>
                <w:rFonts w:cs="Arial"/>
                <w:iCs/>
                <w:lang w:eastAsia="en-US"/>
              </w:rPr>
            </w:pPr>
          </w:p>
        </w:tc>
        <w:tc>
          <w:tcPr>
            <w:tcW w:w="567" w:type="dxa"/>
            <w:hideMark/>
          </w:tcPr>
          <w:p w14:paraId="55904940" w14:textId="77777777" w:rsidR="00066583" w:rsidRPr="00D15A4D" w:rsidRDefault="00066583" w:rsidP="00E35555">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1B56F2CB" w14:textId="77777777" w:rsidR="00066583" w:rsidRPr="00D15A4D" w:rsidRDefault="00066583" w:rsidP="00E35555">
            <w:pPr>
              <w:pStyle w:val="Sectiontext0"/>
              <w:rPr>
                <w:rFonts w:cs="Arial"/>
                <w:iCs/>
                <w:lang w:eastAsia="en-US"/>
              </w:rPr>
            </w:pPr>
            <w:r>
              <w:rPr>
                <w:rFonts w:cs="Arial"/>
                <w:iCs/>
                <w:lang w:eastAsia="en-US"/>
              </w:rPr>
              <w:t xml:space="preserve">They have no resident family or recognised other persons.  </w:t>
            </w:r>
          </w:p>
        </w:tc>
      </w:tr>
      <w:tr w:rsidR="00066583" w:rsidRPr="00D15A4D" w14:paraId="20EB964F" w14:textId="77777777" w:rsidTr="00066583">
        <w:tc>
          <w:tcPr>
            <w:tcW w:w="992" w:type="dxa"/>
          </w:tcPr>
          <w:p w14:paraId="1AD98CBF" w14:textId="77777777" w:rsidR="00066583" w:rsidRPr="00D15A4D" w:rsidRDefault="00066583" w:rsidP="00E35555">
            <w:pPr>
              <w:pStyle w:val="Sectiontext0"/>
              <w:jc w:val="center"/>
              <w:rPr>
                <w:lang w:eastAsia="en-US"/>
              </w:rPr>
            </w:pPr>
          </w:p>
        </w:tc>
        <w:tc>
          <w:tcPr>
            <w:tcW w:w="563" w:type="dxa"/>
            <w:hideMark/>
          </w:tcPr>
          <w:p w14:paraId="26F93934" w14:textId="77777777" w:rsidR="00066583" w:rsidRPr="00D15A4D" w:rsidRDefault="00066583"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4214541C" w14:textId="77777777" w:rsidR="00066583" w:rsidRPr="00D15A4D" w:rsidRDefault="00066583" w:rsidP="00E35555">
            <w:pPr>
              <w:pStyle w:val="Sectiontext0"/>
              <w:rPr>
                <w:rFonts w:cs="Arial"/>
                <w:lang w:eastAsia="en-US"/>
              </w:rPr>
            </w:pPr>
            <w:r>
              <w:rPr>
                <w:rFonts w:cs="Arial"/>
                <w:lang w:eastAsia="en-US"/>
              </w:rPr>
              <w:t>They live</w:t>
            </w:r>
            <w:r w:rsidRPr="00A2085E">
              <w:rPr>
                <w:rFonts w:cs="Arial"/>
                <w:lang w:eastAsia="en-US"/>
              </w:rPr>
              <w:t xml:space="preserve"> in any of t</w:t>
            </w:r>
            <w:r>
              <w:rPr>
                <w:rFonts w:cs="Arial"/>
                <w:lang w:eastAsia="en-US"/>
              </w:rPr>
              <w:t>he following</w:t>
            </w:r>
            <w:r w:rsidRPr="00A2085E">
              <w:rPr>
                <w:rFonts w:cs="Arial"/>
                <w:lang w:eastAsia="en-US"/>
              </w:rPr>
              <w:t xml:space="preserve"> Service residences.</w:t>
            </w:r>
          </w:p>
        </w:tc>
      </w:tr>
      <w:tr w:rsidR="00066583" w:rsidRPr="00D15A4D" w14:paraId="3BCA7000" w14:textId="77777777" w:rsidTr="00066583">
        <w:tc>
          <w:tcPr>
            <w:tcW w:w="992" w:type="dxa"/>
          </w:tcPr>
          <w:p w14:paraId="08F209E7" w14:textId="77777777" w:rsidR="00066583" w:rsidRPr="00D15A4D" w:rsidRDefault="00066583" w:rsidP="00E35555">
            <w:pPr>
              <w:pStyle w:val="Sectiontext0"/>
              <w:jc w:val="center"/>
              <w:rPr>
                <w:lang w:eastAsia="en-US"/>
              </w:rPr>
            </w:pPr>
          </w:p>
        </w:tc>
        <w:tc>
          <w:tcPr>
            <w:tcW w:w="563" w:type="dxa"/>
          </w:tcPr>
          <w:p w14:paraId="4872950B" w14:textId="77777777" w:rsidR="00066583" w:rsidRPr="00D15A4D" w:rsidRDefault="00066583" w:rsidP="00E35555">
            <w:pPr>
              <w:pStyle w:val="Sectiontext0"/>
              <w:rPr>
                <w:rFonts w:cs="Arial"/>
                <w:iCs/>
                <w:lang w:eastAsia="en-US"/>
              </w:rPr>
            </w:pPr>
          </w:p>
        </w:tc>
        <w:tc>
          <w:tcPr>
            <w:tcW w:w="567" w:type="dxa"/>
            <w:hideMark/>
          </w:tcPr>
          <w:p w14:paraId="6ECCB4B0" w14:textId="77777777" w:rsidR="00066583" w:rsidRPr="00D15A4D" w:rsidRDefault="00066583" w:rsidP="00E35555">
            <w:pPr>
              <w:pStyle w:val="Sectiontext0"/>
              <w:rPr>
                <w:rFonts w:cs="Arial"/>
                <w:iCs/>
                <w:lang w:eastAsia="en-US"/>
              </w:rPr>
            </w:pPr>
            <w:r w:rsidRPr="00D15A4D">
              <w:rPr>
                <w:rFonts w:cs="Arial"/>
                <w:iCs/>
                <w:lang w:eastAsia="en-US"/>
              </w:rPr>
              <w:t>i.</w:t>
            </w:r>
          </w:p>
        </w:tc>
        <w:tc>
          <w:tcPr>
            <w:tcW w:w="7237" w:type="dxa"/>
          </w:tcPr>
          <w:p w14:paraId="3E3CC125" w14:textId="77777777" w:rsidR="00066583" w:rsidRPr="00D15A4D" w:rsidRDefault="00066583" w:rsidP="00E35555">
            <w:pPr>
              <w:pStyle w:val="Sectiontext0"/>
              <w:rPr>
                <w:rFonts w:cs="Arial"/>
                <w:iCs/>
                <w:lang w:eastAsia="en-US"/>
              </w:rPr>
            </w:pPr>
            <w:r w:rsidRPr="00314F2B">
              <w:rPr>
                <w:rFonts w:cs="Arial"/>
                <w:iCs/>
                <w:lang w:eastAsia="en-US"/>
              </w:rPr>
              <w:t>1 Parnell Road, Royal Military College, Duntroon.</w:t>
            </w:r>
          </w:p>
        </w:tc>
      </w:tr>
      <w:tr w:rsidR="00066583" w:rsidRPr="00D15A4D" w14:paraId="42FBAC7D" w14:textId="77777777" w:rsidTr="00066583">
        <w:tc>
          <w:tcPr>
            <w:tcW w:w="992" w:type="dxa"/>
          </w:tcPr>
          <w:p w14:paraId="60377562" w14:textId="77777777" w:rsidR="00066583" w:rsidRPr="00D15A4D" w:rsidRDefault="00066583" w:rsidP="00E35555">
            <w:pPr>
              <w:pStyle w:val="Sectiontext0"/>
              <w:jc w:val="center"/>
              <w:rPr>
                <w:lang w:eastAsia="en-US"/>
              </w:rPr>
            </w:pPr>
          </w:p>
        </w:tc>
        <w:tc>
          <w:tcPr>
            <w:tcW w:w="563" w:type="dxa"/>
          </w:tcPr>
          <w:p w14:paraId="4A9F1215" w14:textId="77777777" w:rsidR="00066583" w:rsidRPr="00D15A4D" w:rsidRDefault="00066583" w:rsidP="00E35555">
            <w:pPr>
              <w:pStyle w:val="Sectiontext0"/>
              <w:rPr>
                <w:rFonts w:cs="Arial"/>
                <w:iCs/>
                <w:lang w:eastAsia="en-US"/>
              </w:rPr>
            </w:pPr>
          </w:p>
        </w:tc>
        <w:tc>
          <w:tcPr>
            <w:tcW w:w="567" w:type="dxa"/>
            <w:hideMark/>
          </w:tcPr>
          <w:p w14:paraId="53859588" w14:textId="77777777" w:rsidR="00066583" w:rsidRPr="00D15A4D" w:rsidRDefault="00066583"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46C65D72" w14:textId="77777777" w:rsidR="00066583" w:rsidRPr="00D15A4D" w:rsidRDefault="00066583" w:rsidP="00E35555">
            <w:pPr>
              <w:pStyle w:val="Sectiontext0"/>
              <w:rPr>
                <w:rFonts w:cs="Arial"/>
                <w:iCs/>
                <w:lang w:eastAsia="en-US"/>
              </w:rPr>
            </w:pPr>
            <w:r w:rsidRPr="00314F2B">
              <w:rPr>
                <w:rFonts w:cs="Arial"/>
                <w:iCs/>
                <w:lang w:eastAsia="en-US"/>
              </w:rPr>
              <w:t>2 Parnell Road, Royal Military College, Duntroon.</w:t>
            </w:r>
          </w:p>
        </w:tc>
      </w:tr>
      <w:tr w:rsidR="00066583" w:rsidRPr="00D15A4D" w14:paraId="122C3CDF" w14:textId="77777777" w:rsidTr="00066583">
        <w:tc>
          <w:tcPr>
            <w:tcW w:w="992" w:type="dxa"/>
          </w:tcPr>
          <w:p w14:paraId="4C151B97" w14:textId="77777777" w:rsidR="00066583" w:rsidRPr="00D15A4D" w:rsidRDefault="00066583" w:rsidP="00E35555">
            <w:pPr>
              <w:pStyle w:val="Sectiontext0"/>
              <w:jc w:val="center"/>
              <w:rPr>
                <w:lang w:eastAsia="en-US"/>
              </w:rPr>
            </w:pPr>
          </w:p>
        </w:tc>
        <w:tc>
          <w:tcPr>
            <w:tcW w:w="563" w:type="dxa"/>
          </w:tcPr>
          <w:p w14:paraId="60D04413" w14:textId="77777777" w:rsidR="00066583" w:rsidRPr="00D15A4D" w:rsidRDefault="00066583" w:rsidP="00E35555">
            <w:pPr>
              <w:pStyle w:val="Sectiontext0"/>
              <w:rPr>
                <w:rFonts w:cs="Arial"/>
                <w:iCs/>
                <w:lang w:eastAsia="en-US"/>
              </w:rPr>
            </w:pPr>
          </w:p>
        </w:tc>
        <w:tc>
          <w:tcPr>
            <w:tcW w:w="567" w:type="dxa"/>
            <w:hideMark/>
          </w:tcPr>
          <w:p w14:paraId="30D06D09" w14:textId="77777777" w:rsidR="00066583" w:rsidRPr="00D15A4D" w:rsidRDefault="00066583" w:rsidP="00E35555">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46F3CDD5" w14:textId="77777777" w:rsidR="00066583" w:rsidRPr="00D15A4D" w:rsidRDefault="00066583" w:rsidP="00E35555">
            <w:pPr>
              <w:pStyle w:val="Sectiontext0"/>
              <w:rPr>
                <w:rFonts w:cs="Arial"/>
                <w:iCs/>
                <w:lang w:eastAsia="en-US"/>
              </w:rPr>
            </w:pPr>
            <w:r w:rsidRPr="00314F2B">
              <w:rPr>
                <w:rFonts w:cs="Arial"/>
                <w:iCs/>
                <w:lang w:eastAsia="en-US"/>
              </w:rPr>
              <w:t>3 Parnell Road, Royal Military College, Duntroon.</w:t>
            </w:r>
          </w:p>
        </w:tc>
      </w:tr>
      <w:tr w:rsidR="00066583" w:rsidRPr="00D15A4D" w14:paraId="18E1FA9C" w14:textId="77777777" w:rsidTr="00066583">
        <w:tc>
          <w:tcPr>
            <w:tcW w:w="992" w:type="dxa"/>
          </w:tcPr>
          <w:p w14:paraId="4627FE58" w14:textId="77777777" w:rsidR="00066583" w:rsidRPr="00D15A4D" w:rsidRDefault="00066583" w:rsidP="00E35555">
            <w:pPr>
              <w:pStyle w:val="Sectiontext0"/>
              <w:jc w:val="center"/>
              <w:rPr>
                <w:lang w:eastAsia="en-US"/>
              </w:rPr>
            </w:pPr>
          </w:p>
        </w:tc>
        <w:tc>
          <w:tcPr>
            <w:tcW w:w="563" w:type="dxa"/>
          </w:tcPr>
          <w:p w14:paraId="07554CD0" w14:textId="77777777" w:rsidR="00066583" w:rsidRPr="00D15A4D" w:rsidRDefault="00066583" w:rsidP="00E35555">
            <w:pPr>
              <w:pStyle w:val="Sectiontext0"/>
              <w:rPr>
                <w:rFonts w:cs="Arial"/>
                <w:iCs/>
                <w:lang w:eastAsia="en-US"/>
              </w:rPr>
            </w:pPr>
          </w:p>
        </w:tc>
        <w:tc>
          <w:tcPr>
            <w:tcW w:w="567" w:type="dxa"/>
            <w:hideMark/>
          </w:tcPr>
          <w:p w14:paraId="6E708F0B" w14:textId="77777777" w:rsidR="00066583" w:rsidRPr="00D15A4D" w:rsidRDefault="00066583" w:rsidP="00E35555">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6F2C7DC6" w14:textId="77777777" w:rsidR="00066583" w:rsidRPr="00D15A4D" w:rsidRDefault="00066583" w:rsidP="00E35555">
            <w:pPr>
              <w:pStyle w:val="Sectiontext0"/>
              <w:rPr>
                <w:rFonts w:cs="Arial"/>
                <w:iCs/>
                <w:lang w:eastAsia="en-US"/>
              </w:rPr>
            </w:pPr>
            <w:r w:rsidRPr="00314F2B">
              <w:rPr>
                <w:rFonts w:cs="Arial"/>
                <w:iCs/>
                <w:lang w:eastAsia="en-US"/>
              </w:rPr>
              <w:t>4 Parnell Road, Royal Military College, Duntroon.</w:t>
            </w:r>
          </w:p>
        </w:tc>
      </w:tr>
      <w:tr w:rsidR="00066583" w:rsidRPr="00D15A4D" w14:paraId="5682CFF8" w14:textId="77777777" w:rsidTr="00066583">
        <w:tc>
          <w:tcPr>
            <w:tcW w:w="992" w:type="dxa"/>
          </w:tcPr>
          <w:p w14:paraId="3057F8E2" w14:textId="77777777" w:rsidR="00066583" w:rsidRPr="00D15A4D" w:rsidRDefault="00066583" w:rsidP="00E35555">
            <w:pPr>
              <w:pStyle w:val="Sectiontext0"/>
              <w:jc w:val="center"/>
              <w:rPr>
                <w:lang w:eastAsia="en-US"/>
              </w:rPr>
            </w:pPr>
          </w:p>
        </w:tc>
        <w:tc>
          <w:tcPr>
            <w:tcW w:w="563" w:type="dxa"/>
          </w:tcPr>
          <w:p w14:paraId="39F3B125" w14:textId="77777777" w:rsidR="00066583" w:rsidRPr="00D15A4D" w:rsidRDefault="00066583" w:rsidP="00E35555">
            <w:pPr>
              <w:pStyle w:val="Sectiontext0"/>
              <w:rPr>
                <w:rFonts w:cs="Arial"/>
                <w:iCs/>
                <w:lang w:eastAsia="en-US"/>
              </w:rPr>
            </w:pPr>
          </w:p>
        </w:tc>
        <w:tc>
          <w:tcPr>
            <w:tcW w:w="567" w:type="dxa"/>
            <w:hideMark/>
          </w:tcPr>
          <w:p w14:paraId="54DFB760" w14:textId="77777777" w:rsidR="00066583" w:rsidRPr="00D15A4D" w:rsidRDefault="00066583" w:rsidP="00E35555">
            <w:pPr>
              <w:pStyle w:val="Sectiontext0"/>
              <w:rPr>
                <w:rFonts w:cs="Arial"/>
                <w:iCs/>
                <w:lang w:eastAsia="en-US"/>
              </w:rPr>
            </w:pPr>
            <w:r>
              <w:rPr>
                <w:rFonts w:cs="Arial"/>
                <w:iCs/>
                <w:lang w:eastAsia="en-US"/>
              </w:rPr>
              <w:t>v</w:t>
            </w:r>
            <w:r w:rsidRPr="00D15A4D">
              <w:rPr>
                <w:rFonts w:cs="Arial"/>
                <w:iCs/>
                <w:lang w:eastAsia="en-US"/>
              </w:rPr>
              <w:t>.</w:t>
            </w:r>
          </w:p>
        </w:tc>
        <w:tc>
          <w:tcPr>
            <w:tcW w:w="7237" w:type="dxa"/>
          </w:tcPr>
          <w:p w14:paraId="258ABD09" w14:textId="77777777" w:rsidR="00066583" w:rsidRPr="00D15A4D" w:rsidRDefault="00066583" w:rsidP="00E35555">
            <w:pPr>
              <w:pStyle w:val="Sectiontext0"/>
              <w:rPr>
                <w:rFonts w:cs="Arial"/>
                <w:iCs/>
                <w:lang w:eastAsia="en-US"/>
              </w:rPr>
            </w:pPr>
            <w:r w:rsidRPr="00314F2B">
              <w:rPr>
                <w:rFonts w:cs="Arial"/>
                <w:iCs/>
                <w:lang w:eastAsia="en-US"/>
              </w:rPr>
              <w:t>6 Robert Campbell Road (Bridges House), Royal Military College, Duntroon.</w:t>
            </w:r>
          </w:p>
        </w:tc>
      </w:tr>
      <w:tr w:rsidR="00066583" w:rsidRPr="00D15A4D" w14:paraId="62BE5DF9" w14:textId="77777777" w:rsidTr="00066583">
        <w:tc>
          <w:tcPr>
            <w:tcW w:w="992" w:type="dxa"/>
          </w:tcPr>
          <w:p w14:paraId="737144CB" w14:textId="77777777" w:rsidR="00066583" w:rsidRPr="00D15A4D" w:rsidRDefault="00066583" w:rsidP="00E35555">
            <w:pPr>
              <w:pStyle w:val="Sectiontext0"/>
              <w:jc w:val="center"/>
              <w:rPr>
                <w:lang w:eastAsia="en-US"/>
              </w:rPr>
            </w:pPr>
          </w:p>
        </w:tc>
        <w:tc>
          <w:tcPr>
            <w:tcW w:w="563" w:type="dxa"/>
          </w:tcPr>
          <w:p w14:paraId="5B690892" w14:textId="77777777" w:rsidR="00066583" w:rsidRPr="00D15A4D" w:rsidRDefault="00066583" w:rsidP="00E35555">
            <w:pPr>
              <w:pStyle w:val="Sectiontext0"/>
              <w:rPr>
                <w:rFonts w:cs="Arial"/>
                <w:iCs/>
                <w:lang w:eastAsia="en-US"/>
              </w:rPr>
            </w:pPr>
          </w:p>
        </w:tc>
        <w:tc>
          <w:tcPr>
            <w:tcW w:w="567" w:type="dxa"/>
          </w:tcPr>
          <w:p w14:paraId="677AA75F" w14:textId="77777777" w:rsidR="00066583" w:rsidRPr="00D15A4D" w:rsidRDefault="00066583" w:rsidP="00E35555">
            <w:pPr>
              <w:pStyle w:val="Sectiontext0"/>
              <w:rPr>
                <w:rFonts w:cs="Arial"/>
                <w:iCs/>
                <w:lang w:eastAsia="en-US"/>
              </w:rPr>
            </w:pPr>
            <w:r>
              <w:rPr>
                <w:rFonts w:cs="Arial"/>
                <w:iCs/>
                <w:lang w:eastAsia="en-US"/>
              </w:rPr>
              <w:t>vi.</w:t>
            </w:r>
          </w:p>
        </w:tc>
        <w:tc>
          <w:tcPr>
            <w:tcW w:w="7237" w:type="dxa"/>
          </w:tcPr>
          <w:p w14:paraId="6773DBA6" w14:textId="77777777" w:rsidR="00066583" w:rsidRPr="00314F2B" w:rsidRDefault="00066583" w:rsidP="00E35555">
            <w:pPr>
              <w:pStyle w:val="Sectiontext0"/>
              <w:rPr>
                <w:rFonts w:cs="Arial"/>
                <w:iCs/>
                <w:lang w:eastAsia="en-US"/>
              </w:rPr>
            </w:pPr>
            <w:r w:rsidRPr="00314F2B">
              <w:rPr>
                <w:rFonts w:cs="Arial"/>
                <w:iCs/>
                <w:lang w:eastAsia="en-US"/>
              </w:rPr>
              <w:t>The Commander’s Residence, Davey Street, Anglesea Barracks, Hobart.</w:t>
            </w:r>
          </w:p>
        </w:tc>
      </w:tr>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tr w:rsidR="00496753" w:rsidRPr="00700022" w14:paraId="23910434" w14:textId="77777777" w:rsidTr="007A4ECA">
        <w:tblPrEx>
          <w:tblLook w:val="0000" w:firstRow="0" w:lastRow="0" w:firstColumn="0" w:lastColumn="0" w:noHBand="0" w:noVBand="0"/>
        </w:tblPrEx>
        <w:tc>
          <w:tcPr>
            <w:tcW w:w="992" w:type="dxa"/>
          </w:tcPr>
          <w:p w14:paraId="42486A8F" w14:textId="77777777" w:rsidR="00496753" w:rsidRPr="00700022" w:rsidRDefault="00496753" w:rsidP="00E35555">
            <w:pPr>
              <w:pStyle w:val="Sectiontext0"/>
              <w:jc w:val="center"/>
            </w:pPr>
            <w:r w:rsidRPr="00700022">
              <w:t>2.</w:t>
            </w:r>
          </w:p>
        </w:tc>
        <w:tc>
          <w:tcPr>
            <w:tcW w:w="8367" w:type="dxa"/>
            <w:gridSpan w:val="3"/>
          </w:tcPr>
          <w:p w14:paraId="6F2CC511" w14:textId="642BACC8" w:rsidR="00496753" w:rsidRPr="00700022" w:rsidRDefault="00496753" w:rsidP="00E35555">
            <w:pPr>
              <w:pStyle w:val="Sectiontext0"/>
            </w:pPr>
            <w:r w:rsidRPr="00700022">
              <w:t xml:space="preserve">The member must pay </w:t>
            </w:r>
            <w:r w:rsidR="0078396A" w:rsidRPr="00700022">
              <w:rPr>
                <w:iCs/>
              </w:rPr>
              <w:t>$</w:t>
            </w:r>
            <w:r w:rsidR="00792990">
              <w:rPr>
                <w:rFonts w:cs="Arial"/>
                <w:shd w:val="clear" w:color="auto" w:fill="FFFFFF"/>
              </w:rPr>
              <w:t>166.26</w:t>
            </w:r>
            <w:r w:rsidR="00D340A3" w:rsidRPr="00700022">
              <w:rPr>
                <w:rFonts w:cs="Arial"/>
                <w:shd w:val="clear" w:color="auto" w:fill="FFFFFF"/>
              </w:rPr>
              <w:t xml:space="preserve"> </w:t>
            </w:r>
            <w:r w:rsidRPr="00700022">
              <w:rPr>
                <w:iCs/>
              </w:rPr>
              <w:t>a fortnight</w:t>
            </w:r>
            <w:r w:rsidRPr="00700022">
              <w:t xml:space="preserve"> towards the cost of energy for the residence.</w:t>
            </w:r>
          </w:p>
        </w:tc>
      </w:tr>
    </w:tbl>
    <w:p w14:paraId="5A79C1B9" w14:textId="76EC7924" w:rsidR="007A4ECA" w:rsidRPr="00293353" w:rsidRDefault="007A4ECA" w:rsidP="00132882">
      <w:pPr>
        <w:pStyle w:val="Heading6"/>
      </w:pPr>
      <w:bookmarkStart w:id="3441" w:name="_Toc152679241"/>
      <w:bookmarkStart w:id="3442" w:name="_Toc76982605"/>
      <w:bookmarkStart w:id="3443" w:name="_Toc76982673"/>
      <w:bookmarkStart w:id="3444" w:name="_Toc76999767"/>
      <w:bookmarkStart w:id="3445" w:name="_Toc77827337"/>
      <w:bookmarkStart w:id="3446" w:name="_Toc78283583"/>
      <w:bookmarkStart w:id="3447" w:name="_Toc78301633"/>
      <w:bookmarkStart w:id="3448" w:name="_Toc78876248"/>
      <w:bookmarkStart w:id="3449" w:name="_Toc78877301"/>
      <w:bookmarkStart w:id="3450" w:name="bk111041PM7126Contributionforutilities"/>
      <w:bookmarkStart w:id="3451" w:name="bk13470378xxContributionforutilitiesLiv"/>
      <w:bookmarkStart w:id="3452" w:name="bk95025AM78xxContributionforutilitiesLi"/>
      <w:bookmarkStart w:id="3453" w:name="bk13013PM78xxContributionforutilitiesLi"/>
      <w:bookmarkStart w:id="3454" w:name="bk100329PM78xxContributionforutilitiesL"/>
      <w:bookmarkStart w:id="3455" w:name="bk100406PM78xxContributionforutilitiesL"/>
      <w:bookmarkStart w:id="3456" w:name="bk101041PM78xxContributionforutilitiesL"/>
      <w:bookmarkStart w:id="3457" w:name="bk171811787Contributionforutilitiesmemb"/>
      <w:bookmarkStart w:id="3458" w:name="bk171831787Contributionforutilitiesmemb"/>
      <w:bookmarkStart w:id="3459" w:name="bk171840787Contributionforutilitiesmemb"/>
      <w:bookmarkStart w:id="3460" w:name="bk171948788Contributionforutilitiesmemb"/>
      <w:bookmarkStart w:id="3461" w:name="bk172003788Contributionforutilitiesmemb"/>
      <w:bookmarkStart w:id="3462" w:name="bk172025788Contributionforutilitiesmemb"/>
      <w:bookmarkStart w:id="3463" w:name="bk150407786Contributionforutilitiesmemb"/>
      <w:bookmarkStart w:id="3464" w:name="bk114315789Contributionforutilitiesmemb"/>
      <w:bookmarkStart w:id="3465" w:name="bk111052789Contributionforutilitiesmemb"/>
      <w:bookmarkStart w:id="3466" w:name="bk100329PM78xxEligiblememberreimburseme"/>
      <w:bookmarkStart w:id="3467" w:name="bk100406PM78xxEligiblememberreimburseme"/>
      <w:bookmarkStart w:id="3468" w:name="bk101041PM78xxEligiblememberreimburseme"/>
      <w:bookmarkStart w:id="3469" w:name="bk171811785Eligiblememberreimbursementf"/>
      <w:bookmarkStart w:id="3470" w:name="bk171831785Eligiblememberreimbursementf"/>
      <w:bookmarkStart w:id="3471" w:name="bk171840785Eligiblememberreimbursementf"/>
      <w:bookmarkStart w:id="3472" w:name="bk171948786Eligiblememberreimbursementf"/>
      <w:bookmarkStart w:id="3473" w:name="bk172003786Eligiblememberreimbursementf"/>
      <w:bookmarkStart w:id="3474" w:name="bk172025786Eligiblememberreimbursementf"/>
      <w:bookmarkStart w:id="3475" w:name="_Toc192863146"/>
      <w:r w:rsidRPr="00293353">
        <w:t>7.10.9</w:t>
      </w:r>
      <w:r w:rsidR="00E85499">
        <w:tab/>
      </w:r>
      <w:r w:rsidRPr="00293353">
        <w:t xml:space="preserve">Contribution for utilities – member </w:t>
      </w:r>
      <w:bookmarkEnd w:id="3441"/>
      <w:r w:rsidRPr="00293353">
        <w:t>occupying living-in accommodation</w:t>
      </w:r>
      <w:bookmarkEnd w:id="3475"/>
    </w:p>
    <w:tbl>
      <w:tblPr>
        <w:tblW w:w="9368" w:type="dxa"/>
        <w:tblInd w:w="108" w:type="dxa"/>
        <w:tblLayout w:type="fixed"/>
        <w:tblLook w:val="0000" w:firstRow="0" w:lastRow="0" w:firstColumn="0" w:lastColumn="0" w:noHBand="0" w:noVBand="0"/>
      </w:tblPr>
      <w:tblGrid>
        <w:gridCol w:w="995"/>
        <w:gridCol w:w="567"/>
        <w:gridCol w:w="7806"/>
      </w:tblGrid>
      <w:tr w:rsidR="007A4ECA" w:rsidRPr="00293353" w14:paraId="7B5DB98C" w14:textId="77777777" w:rsidTr="00062A94">
        <w:tc>
          <w:tcPr>
            <w:tcW w:w="995" w:type="dxa"/>
          </w:tcPr>
          <w:p w14:paraId="0C09B60B" w14:textId="77777777" w:rsidR="007A4ECA" w:rsidRPr="00293353" w:rsidRDefault="007A4ECA" w:rsidP="00B9658C">
            <w:pPr>
              <w:pStyle w:val="Sectiontext0"/>
              <w:jc w:val="center"/>
            </w:pPr>
            <w:r w:rsidRPr="00293353">
              <w:t>1.</w:t>
            </w:r>
          </w:p>
        </w:tc>
        <w:tc>
          <w:tcPr>
            <w:tcW w:w="8373" w:type="dxa"/>
            <w:gridSpan w:val="2"/>
          </w:tcPr>
          <w:p w14:paraId="6B9983AF" w14:textId="215671B3" w:rsidR="007A4ECA" w:rsidRPr="00293353" w:rsidRDefault="007A4ECA" w:rsidP="00685FD9">
            <w:pPr>
              <w:pStyle w:val="Sectiontext0"/>
            </w:pPr>
            <w:r w:rsidRPr="00293353">
              <w:rPr>
                <w:rFonts w:eastAsia="Calibri" w:cs="Arial"/>
                <w:iCs/>
                <w:szCs w:val="22"/>
                <w:lang w:eastAsia="en-US"/>
              </w:rPr>
              <w:t xml:space="preserve">Subject to section 7.10.9A, </w:t>
            </w:r>
            <w:r w:rsidRPr="00293353">
              <w:t xml:space="preserve">a member who occupies living-in accommodation must pay a contribution of </w:t>
            </w:r>
            <w:r w:rsidRPr="00293353">
              <w:rPr>
                <w:iCs/>
              </w:rPr>
              <w:t>$</w:t>
            </w:r>
            <w:r w:rsidR="00685FD9">
              <w:rPr>
                <w:rFonts w:cs="Arial"/>
              </w:rPr>
              <w:t>53.66</w:t>
            </w:r>
            <w:r w:rsidRPr="00293353">
              <w:rPr>
                <w:iCs/>
              </w:rPr>
              <w:t xml:space="preserve"> a fortnight</w:t>
            </w:r>
            <w:r w:rsidRPr="00293353">
              <w:t xml:space="preserve"> toward the cost of utilities.</w:t>
            </w:r>
          </w:p>
        </w:tc>
      </w:tr>
      <w:tr w:rsidR="007A4ECA" w:rsidRPr="00293353" w14:paraId="6202F264" w14:textId="77777777" w:rsidTr="00062A94">
        <w:tc>
          <w:tcPr>
            <w:tcW w:w="995" w:type="dxa"/>
          </w:tcPr>
          <w:p w14:paraId="55A41C21" w14:textId="77777777" w:rsidR="007A4ECA" w:rsidRPr="00293353" w:rsidRDefault="007A4ECA" w:rsidP="00B9658C">
            <w:pPr>
              <w:pStyle w:val="Sectiontext0"/>
              <w:jc w:val="center"/>
            </w:pPr>
            <w:r w:rsidRPr="00293353">
              <w:t>2.</w:t>
            </w:r>
          </w:p>
        </w:tc>
        <w:tc>
          <w:tcPr>
            <w:tcW w:w="8373" w:type="dxa"/>
            <w:gridSpan w:val="2"/>
          </w:tcPr>
          <w:p w14:paraId="13D809F7" w14:textId="77777777" w:rsidR="007A4ECA" w:rsidRPr="00293353" w:rsidRDefault="007A4ECA" w:rsidP="00B9658C">
            <w:pPr>
              <w:pStyle w:val="Sectiontext0"/>
            </w:pPr>
            <w:r w:rsidRPr="00293353">
              <w:rPr>
                <w:color w:val="000000"/>
              </w:rPr>
              <w:t>Despite subsection 1, a member is not required to pay a contribution for utilities under this section for any full day or part day they meet one of the following.</w:t>
            </w:r>
          </w:p>
        </w:tc>
      </w:tr>
      <w:tr w:rsidR="007A4ECA" w:rsidRPr="00293353" w14:paraId="0D0F53A2" w14:textId="77777777" w:rsidTr="00062A94">
        <w:trPr>
          <w:cantSplit/>
        </w:trPr>
        <w:tc>
          <w:tcPr>
            <w:tcW w:w="995" w:type="dxa"/>
          </w:tcPr>
          <w:p w14:paraId="2619BFDF" w14:textId="77777777" w:rsidR="007A4ECA" w:rsidRPr="00293353" w:rsidRDefault="007A4ECA" w:rsidP="00B9658C">
            <w:pPr>
              <w:pStyle w:val="Sectiontext0"/>
              <w:jc w:val="center"/>
            </w:pPr>
          </w:p>
        </w:tc>
        <w:tc>
          <w:tcPr>
            <w:tcW w:w="567" w:type="dxa"/>
          </w:tcPr>
          <w:p w14:paraId="44E283CF" w14:textId="77777777" w:rsidR="007A4ECA" w:rsidRPr="00293353" w:rsidRDefault="007A4ECA" w:rsidP="00B9658C">
            <w:pPr>
              <w:pStyle w:val="Sectiontext0"/>
            </w:pPr>
            <w:r w:rsidRPr="00293353">
              <w:t>a.</w:t>
            </w:r>
          </w:p>
        </w:tc>
        <w:tc>
          <w:tcPr>
            <w:tcW w:w="7806" w:type="dxa"/>
          </w:tcPr>
          <w:p w14:paraId="40E78613" w14:textId="77777777" w:rsidR="007A4ECA" w:rsidRPr="00293353" w:rsidRDefault="007A4ECA" w:rsidP="00B9658C">
            <w:pPr>
              <w:pStyle w:val="Sectiontext0"/>
            </w:pPr>
            <w:r w:rsidRPr="00293353">
              <w:rPr>
                <w:lang w:val="en"/>
              </w:rPr>
              <w:t>They are living under field conditions.</w:t>
            </w:r>
          </w:p>
        </w:tc>
      </w:tr>
      <w:tr w:rsidR="007A4ECA" w:rsidRPr="00293353" w14:paraId="389B8251" w14:textId="77777777" w:rsidTr="00062A94">
        <w:tblPrEx>
          <w:tblLook w:val="04A0" w:firstRow="1" w:lastRow="0" w:firstColumn="1" w:lastColumn="0" w:noHBand="0" w:noVBand="1"/>
        </w:tblPrEx>
        <w:tc>
          <w:tcPr>
            <w:tcW w:w="995" w:type="dxa"/>
          </w:tcPr>
          <w:p w14:paraId="20082154" w14:textId="77777777" w:rsidR="007A4ECA" w:rsidRPr="00293353" w:rsidRDefault="007A4ECA" w:rsidP="00B9658C">
            <w:pPr>
              <w:pStyle w:val="Sectiontext0"/>
              <w:jc w:val="center"/>
              <w:rPr>
                <w:lang w:eastAsia="en-US"/>
              </w:rPr>
            </w:pPr>
          </w:p>
        </w:tc>
        <w:tc>
          <w:tcPr>
            <w:tcW w:w="567" w:type="dxa"/>
            <w:hideMark/>
          </w:tcPr>
          <w:p w14:paraId="72F3652F" w14:textId="77777777" w:rsidR="007A4ECA" w:rsidRPr="00293353" w:rsidRDefault="007A4ECA" w:rsidP="00B9658C">
            <w:pPr>
              <w:pStyle w:val="Sectiontext0"/>
              <w:rPr>
                <w:rFonts w:cs="Arial"/>
                <w:lang w:eastAsia="en-US"/>
              </w:rPr>
            </w:pPr>
            <w:r w:rsidRPr="00293353">
              <w:rPr>
                <w:rFonts w:cs="Arial"/>
                <w:lang w:eastAsia="en-US"/>
              </w:rPr>
              <w:t>b.</w:t>
            </w:r>
          </w:p>
        </w:tc>
        <w:tc>
          <w:tcPr>
            <w:tcW w:w="7806" w:type="dxa"/>
          </w:tcPr>
          <w:p w14:paraId="7E7DBBD3" w14:textId="77777777" w:rsidR="007A4ECA" w:rsidRPr="00293353" w:rsidRDefault="007A4ECA" w:rsidP="00B9658C">
            <w:pPr>
              <w:pStyle w:val="Sectiontext0"/>
              <w:rPr>
                <w:rFonts w:cs="Arial"/>
                <w:lang w:eastAsia="en-US"/>
              </w:rPr>
            </w:pPr>
            <w:r w:rsidRPr="00293353">
              <w:rPr>
                <w:rFonts w:cs="Arial"/>
                <w:lang w:eastAsia="en-US"/>
              </w:rPr>
              <w:t xml:space="preserve">They are on a seagoing ship or seagoing submarine. </w:t>
            </w:r>
          </w:p>
        </w:tc>
      </w:tr>
      <w:tr w:rsidR="00062A94" w:rsidRPr="00D15A4D" w14:paraId="5E5EEA7E" w14:textId="77777777" w:rsidTr="00062A94">
        <w:tc>
          <w:tcPr>
            <w:tcW w:w="992" w:type="dxa"/>
          </w:tcPr>
          <w:p w14:paraId="386940BF" w14:textId="77777777" w:rsidR="00062A94" w:rsidRPr="00D15A4D" w:rsidRDefault="00062A94" w:rsidP="002E1206">
            <w:pPr>
              <w:pStyle w:val="Sectiontext0"/>
              <w:jc w:val="center"/>
            </w:pPr>
            <w:r>
              <w:t>3.</w:t>
            </w:r>
          </w:p>
        </w:tc>
        <w:tc>
          <w:tcPr>
            <w:tcW w:w="8368" w:type="dxa"/>
            <w:gridSpan w:val="2"/>
          </w:tcPr>
          <w:p w14:paraId="38E5AE5D" w14:textId="77777777" w:rsidR="00062A94" w:rsidRDefault="00062A94" w:rsidP="002E1206">
            <w:pPr>
              <w:pStyle w:val="Sectiontext0"/>
              <w:rPr>
                <w:iCs/>
              </w:rPr>
            </w:pPr>
            <w:r>
              <w:rPr>
                <w:iCs/>
              </w:rPr>
              <w:t>A</w:t>
            </w:r>
            <w:r w:rsidRPr="00170528">
              <w:rPr>
                <w:iCs/>
              </w:rPr>
              <w:t xml:space="preserve"> member who</w:t>
            </w:r>
            <w:r>
              <w:rPr>
                <w:iCs/>
              </w:rPr>
              <w:t xml:space="preserve"> occupies living-in accommodation</w:t>
            </w:r>
            <w:r w:rsidRPr="00170528">
              <w:rPr>
                <w:iCs/>
              </w:rPr>
              <w:t xml:space="preserve"> and does not pay a contribution for</w:t>
            </w:r>
            <w:r>
              <w:rPr>
                <w:iCs/>
              </w:rPr>
              <w:t xml:space="preserve"> the</w:t>
            </w:r>
            <w:r w:rsidRPr="00170528">
              <w:rPr>
                <w:iCs/>
              </w:rPr>
              <w:t xml:space="preserve"> living-in accommodation is not required to pay</w:t>
            </w:r>
            <w:r>
              <w:rPr>
                <w:iCs/>
              </w:rPr>
              <w:t xml:space="preserve"> any contribution for utilities, unless they meet any of the following. </w:t>
            </w:r>
          </w:p>
        </w:tc>
      </w:tr>
      <w:tr w:rsidR="00062A94" w:rsidRPr="00D15A4D" w14:paraId="5B920236" w14:textId="77777777" w:rsidTr="00062A94">
        <w:tblPrEx>
          <w:tblLook w:val="04A0" w:firstRow="1" w:lastRow="0" w:firstColumn="1" w:lastColumn="0" w:noHBand="0" w:noVBand="1"/>
        </w:tblPrEx>
        <w:tc>
          <w:tcPr>
            <w:tcW w:w="992" w:type="dxa"/>
          </w:tcPr>
          <w:p w14:paraId="7A56D343" w14:textId="77777777" w:rsidR="00062A94" w:rsidRPr="00D15A4D" w:rsidRDefault="00062A94" w:rsidP="002E1206">
            <w:pPr>
              <w:pStyle w:val="Sectiontext0"/>
              <w:jc w:val="center"/>
              <w:rPr>
                <w:lang w:eastAsia="en-US"/>
              </w:rPr>
            </w:pPr>
          </w:p>
        </w:tc>
        <w:tc>
          <w:tcPr>
            <w:tcW w:w="567" w:type="dxa"/>
            <w:hideMark/>
          </w:tcPr>
          <w:p w14:paraId="6FF3BC54" w14:textId="77777777" w:rsidR="00062A94" w:rsidRPr="00D15A4D" w:rsidRDefault="00062A94" w:rsidP="002E1206">
            <w:pPr>
              <w:pStyle w:val="Sectiontext0"/>
              <w:rPr>
                <w:rFonts w:cs="Arial"/>
                <w:lang w:eastAsia="en-US"/>
              </w:rPr>
            </w:pPr>
            <w:r w:rsidRPr="00D15A4D">
              <w:rPr>
                <w:rFonts w:cs="Arial"/>
                <w:lang w:eastAsia="en-US"/>
              </w:rPr>
              <w:t>a.</w:t>
            </w:r>
          </w:p>
        </w:tc>
        <w:tc>
          <w:tcPr>
            <w:tcW w:w="7801" w:type="dxa"/>
          </w:tcPr>
          <w:p w14:paraId="748CE09E" w14:textId="77777777" w:rsidR="00062A94" w:rsidRPr="00D15A4D" w:rsidRDefault="00062A94" w:rsidP="002E1206">
            <w:pPr>
              <w:pStyle w:val="Sectiontext0"/>
              <w:rPr>
                <w:rFonts w:cs="Arial"/>
                <w:lang w:eastAsia="en-US"/>
              </w:rPr>
            </w:pPr>
            <w:r w:rsidRPr="00170528">
              <w:rPr>
                <w:rFonts w:cs="Arial"/>
                <w:lang w:eastAsia="en-US"/>
              </w:rPr>
              <w:t>The</w:t>
            </w:r>
            <w:r>
              <w:rPr>
                <w:rFonts w:cs="Arial"/>
                <w:lang w:eastAsia="en-US"/>
              </w:rPr>
              <w:t xml:space="preserve">y are </w:t>
            </w:r>
            <w:r w:rsidRPr="00170528">
              <w:rPr>
                <w:rFonts w:cs="Arial"/>
                <w:lang w:eastAsia="en-US"/>
              </w:rPr>
              <w:t>a normal entry recruit during basic recruit training.</w:t>
            </w:r>
          </w:p>
        </w:tc>
      </w:tr>
      <w:tr w:rsidR="00062A94" w:rsidRPr="00D15A4D" w14:paraId="2A16CF8B" w14:textId="77777777" w:rsidTr="00062A94">
        <w:tblPrEx>
          <w:tblLook w:val="04A0" w:firstRow="1" w:lastRow="0" w:firstColumn="1" w:lastColumn="0" w:noHBand="0" w:noVBand="1"/>
        </w:tblPrEx>
        <w:tc>
          <w:tcPr>
            <w:tcW w:w="992" w:type="dxa"/>
          </w:tcPr>
          <w:p w14:paraId="0B6BB25A" w14:textId="77777777" w:rsidR="00062A94" w:rsidRPr="00D15A4D" w:rsidRDefault="00062A94" w:rsidP="002E1206">
            <w:pPr>
              <w:pStyle w:val="Sectiontext0"/>
              <w:jc w:val="center"/>
              <w:rPr>
                <w:lang w:eastAsia="en-US"/>
              </w:rPr>
            </w:pPr>
          </w:p>
        </w:tc>
        <w:tc>
          <w:tcPr>
            <w:tcW w:w="567" w:type="dxa"/>
            <w:hideMark/>
          </w:tcPr>
          <w:p w14:paraId="3DA5ED47" w14:textId="77777777" w:rsidR="00062A94" w:rsidRPr="00D15A4D" w:rsidRDefault="00062A94" w:rsidP="002E1206">
            <w:pPr>
              <w:pStyle w:val="Sectiontext0"/>
              <w:rPr>
                <w:rFonts w:cs="Arial"/>
                <w:lang w:eastAsia="en-US"/>
              </w:rPr>
            </w:pPr>
            <w:r>
              <w:rPr>
                <w:rFonts w:cs="Arial"/>
                <w:lang w:eastAsia="en-US"/>
              </w:rPr>
              <w:t>b</w:t>
            </w:r>
            <w:r w:rsidRPr="00D15A4D">
              <w:rPr>
                <w:rFonts w:cs="Arial"/>
                <w:lang w:eastAsia="en-US"/>
              </w:rPr>
              <w:t>.</w:t>
            </w:r>
          </w:p>
        </w:tc>
        <w:tc>
          <w:tcPr>
            <w:tcW w:w="7801" w:type="dxa"/>
          </w:tcPr>
          <w:p w14:paraId="218C9AAE" w14:textId="77777777" w:rsidR="00062A94" w:rsidRPr="00D15A4D" w:rsidRDefault="00062A94" w:rsidP="002E1206">
            <w:pPr>
              <w:pStyle w:val="Sectiontext0"/>
              <w:rPr>
                <w:rFonts w:cs="Arial"/>
                <w:lang w:eastAsia="en-US"/>
              </w:rPr>
            </w:pPr>
            <w:r>
              <w:rPr>
                <w:rFonts w:cs="Arial"/>
                <w:lang w:eastAsia="en-US"/>
              </w:rPr>
              <w:t>They have</w:t>
            </w:r>
            <w:r w:rsidRPr="00170528">
              <w:rPr>
                <w:rFonts w:cs="Arial"/>
                <w:lang w:eastAsia="en-US"/>
              </w:rPr>
              <w:t xml:space="preserve"> no resident family or re</w:t>
            </w:r>
            <w:r>
              <w:rPr>
                <w:rFonts w:cs="Arial"/>
                <w:lang w:eastAsia="en-US"/>
              </w:rPr>
              <w:t>cognised other persons and live</w:t>
            </w:r>
            <w:r w:rsidRPr="00170528">
              <w:rPr>
                <w:rFonts w:cs="Arial"/>
                <w:lang w:eastAsia="en-US"/>
              </w:rPr>
              <w:t xml:space="preserve"> in a room with 4 or more beds.</w:t>
            </w:r>
          </w:p>
        </w:tc>
      </w:tr>
      <w:tr w:rsidR="00062A94" w:rsidRPr="00D15A4D" w14:paraId="74D07DED" w14:textId="77777777" w:rsidTr="00062A94">
        <w:tblPrEx>
          <w:tblLook w:val="04A0" w:firstRow="1" w:lastRow="0" w:firstColumn="1" w:lastColumn="0" w:noHBand="0" w:noVBand="1"/>
        </w:tblPrEx>
        <w:tc>
          <w:tcPr>
            <w:tcW w:w="992" w:type="dxa"/>
          </w:tcPr>
          <w:p w14:paraId="4824C22A" w14:textId="77777777" w:rsidR="00062A94" w:rsidRPr="00D15A4D" w:rsidRDefault="00062A94" w:rsidP="002E1206">
            <w:pPr>
              <w:pStyle w:val="Sectiontext0"/>
              <w:jc w:val="center"/>
              <w:rPr>
                <w:lang w:eastAsia="en-US"/>
              </w:rPr>
            </w:pPr>
          </w:p>
        </w:tc>
        <w:tc>
          <w:tcPr>
            <w:tcW w:w="567" w:type="dxa"/>
            <w:hideMark/>
          </w:tcPr>
          <w:p w14:paraId="4539A7B7" w14:textId="77777777" w:rsidR="00062A94" w:rsidRPr="00D15A4D" w:rsidRDefault="00062A94" w:rsidP="002E1206">
            <w:pPr>
              <w:pStyle w:val="Sectiontext0"/>
              <w:rPr>
                <w:rFonts w:cs="Arial"/>
                <w:lang w:eastAsia="en-US"/>
              </w:rPr>
            </w:pPr>
            <w:r>
              <w:rPr>
                <w:rFonts w:cs="Arial"/>
                <w:lang w:eastAsia="en-US"/>
              </w:rPr>
              <w:t>c</w:t>
            </w:r>
            <w:r w:rsidRPr="00D15A4D">
              <w:rPr>
                <w:rFonts w:cs="Arial"/>
                <w:lang w:eastAsia="en-US"/>
              </w:rPr>
              <w:t>.</w:t>
            </w:r>
          </w:p>
        </w:tc>
        <w:tc>
          <w:tcPr>
            <w:tcW w:w="7801" w:type="dxa"/>
          </w:tcPr>
          <w:p w14:paraId="4FE3E4E1" w14:textId="77777777" w:rsidR="00062A94" w:rsidRPr="00D15A4D" w:rsidRDefault="00062A94" w:rsidP="002E1206">
            <w:pPr>
              <w:pStyle w:val="Sectiontext0"/>
              <w:rPr>
                <w:rFonts w:cs="Arial"/>
                <w:lang w:eastAsia="en-US"/>
              </w:rPr>
            </w:pPr>
            <w:r>
              <w:rPr>
                <w:rFonts w:cs="Arial"/>
                <w:lang w:eastAsia="en-US"/>
              </w:rPr>
              <w:t>They are</w:t>
            </w:r>
            <w:r w:rsidRPr="00170528">
              <w:rPr>
                <w:rFonts w:cs="Arial"/>
                <w:lang w:eastAsia="en-US"/>
              </w:rPr>
              <w:t xml:space="preserve"> temporarily living in accommodation below the standard that would be classified as level 1 accommodation.</w:t>
            </w:r>
          </w:p>
        </w:tc>
      </w:tr>
      <w:tr w:rsidR="007A4ECA" w:rsidRPr="00293353" w14:paraId="4C9BB85D" w14:textId="77777777" w:rsidTr="00062A94">
        <w:trPr>
          <w:cantSplit/>
        </w:trPr>
        <w:tc>
          <w:tcPr>
            <w:tcW w:w="995" w:type="dxa"/>
          </w:tcPr>
          <w:p w14:paraId="0AAE3559" w14:textId="77777777" w:rsidR="007A4ECA" w:rsidRPr="00293353" w:rsidRDefault="007A4ECA" w:rsidP="00B9658C">
            <w:pPr>
              <w:pStyle w:val="Sectiontext0"/>
              <w:jc w:val="center"/>
            </w:pPr>
          </w:p>
        </w:tc>
        <w:tc>
          <w:tcPr>
            <w:tcW w:w="567" w:type="dxa"/>
          </w:tcPr>
          <w:p w14:paraId="58413FDE" w14:textId="77777777" w:rsidR="007A4ECA" w:rsidRPr="00293353" w:rsidRDefault="007A4ECA" w:rsidP="00B9658C">
            <w:pPr>
              <w:pStyle w:val="Sectiontext0"/>
            </w:pPr>
            <w:r>
              <w:t>d</w:t>
            </w:r>
            <w:r w:rsidRPr="00293353">
              <w:t>.</w:t>
            </w:r>
          </w:p>
        </w:tc>
        <w:tc>
          <w:tcPr>
            <w:tcW w:w="7806" w:type="dxa"/>
          </w:tcPr>
          <w:p w14:paraId="5A3C0BC0" w14:textId="77777777" w:rsidR="007A4ECA" w:rsidRPr="00293353" w:rsidRDefault="007A4ECA" w:rsidP="00B9658C">
            <w:pPr>
              <w:pStyle w:val="Sectiontext0"/>
              <w:rPr>
                <w:lang w:val="en"/>
              </w:rPr>
            </w:pPr>
            <w:r w:rsidRPr="00293353">
              <w:rPr>
                <w:lang w:val="en"/>
              </w:rPr>
              <w:t>The member is temporarily living in accommodation below the standard that would be classified as level 1 accommodation.</w:t>
            </w:r>
          </w:p>
        </w:tc>
      </w:tr>
    </w:tbl>
    <w:p w14:paraId="054BEE72" w14:textId="659986F0" w:rsidR="00A02BF8" w:rsidRPr="00700022" w:rsidRDefault="00A02BF8" w:rsidP="00132882">
      <w:pPr>
        <w:pStyle w:val="Heading6"/>
      </w:pPr>
      <w:bookmarkStart w:id="3476" w:name="_Toc192863147"/>
      <w:bookmarkEnd w:id="3433"/>
      <w:bookmarkEnd w:id="3434"/>
      <w:bookmarkEnd w:id="3435"/>
      <w:bookmarkEnd w:id="3436"/>
      <w:bookmarkEnd w:id="3437"/>
      <w:bookmarkEnd w:id="3438"/>
      <w:bookmarkEnd w:id="3439"/>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r w:rsidRPr="00700022">
        <w:t>7.10.9A</w:t>
      </w:r>
      <w:r w:rsidR="00E85499">
        <w:tab/>
      </w:r>
      <w:r w:rsidRPr="00700022">
        <w:t xml:space="preserve">Contribution for utilities – member </w:t>
      </w:r>
      <w:r w:rsidR="00F1799B" w:rsidRPr="00293353">
        <w:rPr>
          <w:iCs/>
        </w:rPr>
        <w:t>occupying living-in accommodation</w:t>
      </w:r>
      <w:r w:rsidRPr="00700022">
        <w:t xml:space="preserve"> on a flexible service determination</w:t>
      </w:r>
      <w:bookmarkEnd w:id="3476"/>
    </w:p>
    <w:tbl>
      <w:tblPr>
        <w:tblW w:w="9364" w:type="dxa"/>
        <w:tblInd w:w="108" w:type="dxa"/>
        <w:tblLayout w:type="fixed"/>
        <w:tblLook w:val="0000" w:firstRow="0" w:lastRow="0" w:firstColumn="0" w:lastColumn="0" w:noHBand="0" w:noVBand="0"/>
      </w:tblPr>
      <w:tblGrid>
        <w:gridCol w:w="997"/>
        <w:gridCol w:w="563"/>
        <w:gridCol w:w="141"/>
        <w:gridCol w:w="7663"/>
      </w:tblGrid>
      <w:tr w:rsidR="00A02BF8" w:rsidRPr="00700022" w14:paraId="60E7697A" w14:textId="77777777" w:rsidTr="00066583">
        <w:tc>
          <w:tcPr>
            <w:tcW w:w="997" w:type="dxa"/>
          </w:tcPr>
          <w:p w14:paraId="4D0736F2" w14:textId="77777777" w:rsidR="00A02BF8" w:rsidRPr="00700022" w:rsidRDefault="00A02BF8" w:rsidP="00E35555">
            <w:pPr>
              <w:pStyle w:val="Sectiontext0"/>
              <w:jc w:val="center"/>
            </w:pPr>
            <w:r w:rsidRPr="00700022">
              <w:t>1.</w:t>
            </w:r>
          </w:p>
        </w:tc>
        <w:tc>
          <w:tcPr>
            <w:tcW w:w="8367" w:type="dxa"/>
            <w:gridSpan w:val="3"/>
            <w:shd w:val="clear" w:color="auto" w:fill="auto"/>
          </w:tcPr>
          <w:p w14:paraId="28D3D036" w14:textId="77777777" w:rsidR="00A02BF8" w:rsidRPr="00700022" w:rsidRDefault="00A02BF8" w:rsidP="00E35555">
            <w:pPr>
              <w:pStyle w:val="Sectiontext0"/>
            </w:pPr>
            <w:r w:rsidRPr="00700022">
              <w:t xml:space="preserve">This section applies to a member who meets all of the following conditions. </w:t>
            </w:r>
          </w:p>
        </w:tc>
      </w:tr>
      <w:tr w:rsidR="00066583" w:rsidRPr="00D15A4D" w14:paraId="1AACE4D9" w14:textId="77777777" w:rsidTr="00066583">
        <w:tblPrEx>
          <w:tblLook w:val="04A0" w:firstRow="1" w:lastRow="0" w:firstColumn="1" w:lastColumn="0" w:noHBand="0" w:noVBand="1"/>
        </w:tblPrEx>
        <w:tc>
          <w:tcPr>
            <w:tcW w:w="992" w:type="dxa"/>
          </w:tcPr>
          <w:p w14:paraId="76A1D5E8" w14:textId="77777777" w:rsidR="00066583" w:rsidRPr="00D15A4D" w:rsidRDefault="00066583" w:rsidP="00E35555">
            <w:pPr>
              <w:pStyle w:val="Sectiontext0"/>
              <w:jc w:val="center"/>
              <w:rPr>
                <w:lang w:eastAsia="en-US"/>
              </w:rPr>
            </w:pPr>
          </w:p>
        </w:tc>
        <w:tc>
          <w:tcPr>
            <w:tcW w:w="563" w:type="dxa"/>
            <w:hideMark/>
          </w:tcPr>
          <w:p w14:paraId="3998111B" w14:textId="77777777" w:rsidR="00066583" w:rsidRPr="00D15A4D" w:rsidRDefault="00066583" w:rsidP="00E35555">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19D4FAF9" w14:textId="77777777" w:rsidR="00066583" w:rsidRPr="00D15A4D" w:rsidRDefault="00066583" w:rsidP="00E35555">
            <w:pPr>
              <w:pStyle w:val="Sectiontext0"/>
              <w:rPr>
                <w:rFonts w:cs="Arial"/>
                <w:lang w:eastAsia="en-US"/>
              </w:rPr>
            </w:pPr>
            <w:r>
              <w:rPr>
                <w:rFonts w:cs="Arial"/>
                <w:lang w:eastAsia="en-US"/>
              </w:rPr>
              <w:t xml:space="preserve">The member has unaccompanied resident family and no accompanied resident family. </w:t>
            </w:r>
          </w:p>
        </w:tc>
      </w:tr>
      <w:tr w:rsidR="00A02BF8" w:rsidRPr="00700022" w14:paraId="49F87B7B" w14:textId="77777777" w:rsidTr="00066583">
        <w:tc>
          <w:tcPr>
            <w:tcW w:w="997" w:type="dxa"/>
          </w:tcPr>
          <w:p w14:paraId="49731843" w14:textId="77777777" w:rsidR="00A02BF8" w:rsidRPr="00700022" w:rsidRDefault="00A02BF8" w:rsidP="00E35555">
            <w:pPr>
              <w:pStyle w:val="Sectiontext0"/>
              <w:jc w:val="center"/>
            </w:pPr>
          </w:p>
        </w:tc>
        <w:tc>
          <w:tcPr>
            <w:tcW w:w="563" w:type="dxa"/>
          </w:tcPr>
          <w:p w14:paraId="5F768B65" w14:textId="77777777" w:rsidR="00A02BF8" w:rsidRPr="00700022" w:rsidRDefault="00A02BF8" w:rsidP="00E35555">
            <w:pPr>
              <w:pStyle w:val="Sectiontext0"/>
            </w:pPr>
            <w:r w:rsidRPr="00700022">
              <w:t>b.</w:t>
            </w:r>
          </w:p>
        </w:tc>
        <w:tc>
          <w:tcPr>
            <w:tcW w:w="7804" w:type="dxa"/>
            <w:gridSpan w:val="2"/>
          </w:tcPr>
          <w:p w14:paraId="61CE7F5A" w14:textId="77777777" w:rsidR="00A02BF8" w:rsidRPr="00700022" w:rsidRDefault="00A02BF8" w:rsidP="00E35555">
            <w:pPr>
              <w:pStyle w:val="Sectiontext0"/>
              <w:rPr>
                <w:lang w:val="en"/>
              </w:rPr>
            </w:pPr>
            <w:r w:rsidRPr="00700022">
              <w:rPr>
                <w:lang w:val="en"/>
              </w:rPr>
              <w:t>The member is on a flexible service determination.</w:t>
            </w:r>
          </w:p>
        </w:tc>
      </w:tr>
      <w:tr w:rsidR="00A02BF8" w:rsidRPr="00700022" w14:paraId="770B8623" w14:textId="77777777" w:rsidTr="00066583">
        <w:tc>
          <w:tcPr>
            <w:tcW w:w="997" w:type="dxa"/>
          </w:tcPr>
          <w:p w14:paraId="5CA60B14" w14:textId="77777777" w:rsidR="00A02BF8" w:rsidRPr="00700022" w:rsidRDefault="00A02BF8" w:rsidP="00E35555">
            <w:pPr>
              <w:pStyle w:val="Sectiontext0"/>
              <w:jc w:val="center"/>
            </w:pPr>
          </w:p>
        </w:tc>
        <w:tc>
          <w:tcPr>
            <w:tcW w:w="563" w:type="dxa"/>
          </w:tcPr>
          <w:p w14:paraId="6903DF98" w14:textId="77777777" w:rsidR="00A02BF8" w:rsidRPr="00700022" w:rsidRDefault="00A02BF8" w:rsidP="00E35555">
            <w:pPr>
              <w:pStyle w:val="Sectiontext0"/>
            </w:pPr>
            <w:r w:rsidRPr="00700022">
              <w:t>c.</w:t>
            </w:r>
          </w:p>
        </w:tc>
        <w:tc>
          <w:tcPr>
            <w:tcW w:w="7804" w:type="dxa"/>
            <w:gridSpan w:val="2"/>
          </w:tcPr>
          <w:p w14:paraId="54A5C88C" w14:textId="76A6FB79" w:rsidR="00A02BF8" w:rsidRPr="00700022" w:rsidRDefault="00A02BF8" w:rsidP="00E35555">
            <w:pPr>
              <w:pStyle w:val="Sectiontext0"/>
              <w:rPr>
                <w:lang w:val="en"/>
              </w:rPr>
            </w:pPr>
            <w:r w:rsidRPr="00700022">
              <w:rPr>
                <w:lang w:val="en"/>
              </w:rPr>
              <w:t xml:space="preserve">The member </w:t>
            </w:r>
            <w:r w:rsidR="00EA5BD4" w:rsidRPr="00293353">
              <w:rPr>
                <w:iCs/>
              </w:rPr>
              <w:t>occupies living-in accommodation</w:t>
            </w:r>
            <w:r w:rsidRPr="00700022">
              <w:rPr>
                <w:lang w:val="en"/>
              </w:rPr>
              <w:t>.</w:t>
            </w:r>
          </w:p>
        </w:tc>
      </w:tr>
      <w:tr w:rsidR="00A02BF8" w:rsidRPr="00700022" w14:paraId="6DEAFCA4" w14:textId="77777777" w:rsidTr="00066583">
        <w:tc>
          <w:tcPr>
            <w:tcW w:w="997" w:type="dxa"/>
          </w:tcPr>
          <w:p w14:paraId="1025E068" w14:textId="77777777" w:rsidR="00A02BF8" w:rsidRPr="00700022" w:rsidRDefault="00A02BF8" w:rsidP="00E35555">
            <w:pPr>
              <w:pStyle w:val="Sectiontext0"/>
              <w:jc w:val="center"/>
            </w:pPr>
            <w:r w:rsidRPr="00700022">
              <w:t>2.</w:t>
            </w:r>
          </w:p>
        </w:tc>
        <w:tc>
          <w:tcPr>
            <w:tcW w:w="8367" w:type="dxa"/>
            <w:gridSpan w:val="3"/>
          </w:tcPr>
          <w:p w14:paraId="181EBAA5" w14:textId="77777777" w:rsidR="00A02BF8" w:rsidRPr="00700022" w:rsidRDefault="00A02BF8" w:rsidP="00E35555">
            <w:pPr>
              <w:pStyle w:val="Sectiontext0"/>
              <w:rPr>
                <w:rFonts w:ascii="Helvetica" w:hAnsi="Helvetica" w:cs="Helvetica"/>
                <w:b/>
                <w:shd w:val="clear" w:color="auto" w:fill="FFFFFF"/>
              </w:rPr>
            </w:pPr>
            <w:r w:rsidRPr="00700022">
              <w:t>The member must pay a fortnightly utilities contribution for their nonworking period. The contribution is calculated as follows.</w:t>
            </w:r>
          </w:p>
        </w:tc>
      </w:tr>
      <w:tr w:rsidR="00A02BF8" w:rsidRPr="00700022" w14:paraId="227C1923" w14:textId="77777777" w:rsidTr="00066583">
        <w:tc>
          <w:tcPr>
            <w:tcW w:w="997" w:type="dxa"/>
          </w:tcPr>
          <w:p w14:paraId="6AEB2253" w14:textId="77777777" w:rsidR="00A02BF8" w:rsidRPr="00700022" w:rsidRDefault="00A02BF8" w:rsidP="00E35555">
            <w:pPr>
              <w:pStyle w:val="Sectiontext0"/>
              <w:jc w:val="center"/>
            </w:pPr>
            <w:r w:rsidRPr="00700022">
              <w:br w:type="page"/>
            </w:r>
          </w:p>
        </w:tc>
        <w:tc>
          <w:tcPr>
            <w:tcW w:w="8367" w:type="dxa"/>
            <w:gridSpan w:val="3"/>
          </w:tcPr>
          <w:p w14:paraId="5990C901" w14:textId="2BC331CF" w:rsidR="00A02BF8" w:rsidRPr="00700022" w:rsidRDefault="002722BD" w:rsidP="00E35555">
            <w:pPr>
              <w:pStyle w:val="Sectiontext0"/>
              <w:rPr>
                <w:b/>
                <w:i/>
              </w:rPr>
            </w:pPr>
            <w:r>
              <w:rPr>
                <w:b/>
                <w:i/>
                <w:noProof/>
              </w:rPr>
              <w:drawing>
                <wp:anchor distT="0" distB="0" distL="114300" distR="114300" simplePos="0" relativeHeight="251675648" behindDoc="0" locked="0" layoutInCell="1" allowOverlap="1" wp14:anchorId="2EB3BA67" wp14:editId="2B49B4F8">
                  <wp:simplePos x="0" y="0"/>
                  <wp:positionH relativeFrom="column">
                    <wp:posOffset>1589405</wp:posOffset>
                  </wp:positionH>
                  <wp:positionV relativeFrom="paragraph">
                    <wp:posOffset>31115</wp:posOffset>
                  </wp:positionV>
                  <wp:extent cx="2176780" cy="337820"/>
                  <wp:effectExtent l="0" t="0" r="0" b="5080"/>
                  <wp:wrapSquare wrapText="bothSides"/>
                  <wp:docPr id="19" name="Picture 19" descr="Start formula utilities contribution equals NWP times open bracket start fraction C over 10 end fraction close bracket end formula" title="Formula 7.10.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10.9A.2.JPG"/>
                          <pic:cNvPicPr/>
                        </pic:nvPicPr>
                        <pic:blipFill>
                          <a:blip r:embed="rId48">
                            <a:extLst>
                              <a:ext uri="{28A0092B-C50C-407E-A947-70E740481C1C}">
                                <a14:useLocalDpi xmlns:a14="http://schemas.microsoft.com/office/drawing/2010/main" val="0"/>
                              </a:ext>
                            </a:extLst>
                          </a:blip>
                          <a:stretch>
                            <a:fillRect/>
                          </a:stretch>
                        </pic:blipFill>
                        <pic:spPr>
                          <a:xfrm>
                            <a:off x="0" y="0"/>
                            <a:ext cx="2176780" cy="337820"/>
                          </a:xfrm>
                          <a:prstGeom prst="rect">
                            <a:avLst/>
                          </a:prstGeom>
                        </pic:spPr>
                      </pic:pic>
                    </a:graphicData>
                  </a:graphic>
                  <wp14:sizeRelH relativeFrom="margin">
                    <wp14:pctWidth>0</wp14:pctWidth>
                  </wp14:sizeRelH>
                  <wp14:sizeRelV relativeFrom="margin">
                    <wp14:pctHeight>0</wp14:pctHeight>
                  </wp14:sizeRelV>
                </wp:anchor>
              </w:drawing>
            </w:r>
          </w:p>
        </w:tc>
      </w:tr>
      <w:tr w:rsidR="00A02BF8" w:rsidRPr="00700022" w14:paraId="0DD14B8E" w14:textId="77777777" w:rsidTr="00066583">
        <w:tc>
          <w:tcPr>
            <w:tcW w:w="997" w:type="dxa"/>
          </w:tcPr>
          <w:p w14:paraId="0DDD0B2A" w14:textId="77777777" w:rsidR="00A02BF8" w:rsidRPr="00700022" w:rsidRDefault="00A02BF8" w:rsidP="00E35555">
            <w:pPr>
              <w:pStyle w:val="Sectiontext0"/>
              <w:jc w:val="center"/>
            </w:pPr>
          </w:p>
        </w:tc>
        <w:tc>
          <w:tcPr>
            <w:tcW w:w="8367" w:type="dxa"/>
            <w:gridSpan w:val="3"/>
          </w:tcPr>
          <w:p w14:paraId="74020D9E" w14:textId="77777777" w:rsidR="00A02BF8" w:rsidRPr="00700022" w:rsidRDefault="00A02BF8" w:rsidP="00E35555">
            <w:pPr>
              <w:pStyle w:val="Sectiontext0"/>
              <w:rPr>
                <w:iCs/>
              </w:rPr>
            </w:pPr>
            <w:r w:rsidRPr="00700022">
              <w:rPr>
                <w:iCs/>
              </w:rPr>
              <w:t>Where:</w:t>
            </w:r>
          </w:p>
        </w:tc>
      </w:tr>
      <w:tr w:rsidR="00A02BF8" w:rsidRPr="00700022" w14:paraId="6699F49F" w14:textId="77777777" w:rsidTr="00066583">
        <w:tc>
          <w:tcPr>
            <w:tcW w:w="997" w:type="dxa"/>
          </w:tcPr>
          <w:p w14:paraId="314C4274" w14:textId="77777777" w:rsidR="00A02BF8" w:rsidRPr="00700022" w:rsidRDefault="00A02BF8" w:rsidP="00E35555">
            <w:pPr>
              <w:pStyle w:val="Sectiontext0"/>
              <w:jc w:val="center"/>
            </w:pPr>
          </w:p>
        </w:tc>
        <w:tc>
          <w:tcPr>
            <w:tcW w:w="704" w:type="dxa"/>
            <w:gridSpan w:val="2"/>
          </w:tcPr>
          <w:p w14:paraId="559E3B00" w14:textId="77777777" w:rsidR="00A02BF8" w:rsidRPr="00700022" w:rsidRDefault="00A02BF8" w:rsidP="00E35555">
            <w:pPr>
              <w:pStyle w:val="Sectiontext0"/>
              <w:rPr>
                <w:b/>
                <w:iCs/>
              </w:rPr>
            </w:pPr>
            <w:r w:rsidRPr="00700022">
              <w:rPr>
                <w:b/>
                <w:iCs/>
              </w:rPr>
              <w:t>NWP</w:t>
            </w:r>
          </w:p>
        </w:tc>
        <w:tc>
          <w:tcPr>
            <w:tcW w:w="7663" w:type="dxa"/>
          </w:tcPr>
          <w:p w14:paraId="324A4731" w14:textId="77777777" w:rsidR="00A02BF8" w:rsidRPr="00700022" w:rsidRDefault="00A02BF8" w:rsidP="00E35555">
            <w:pPr>
              <w:pStyle w:val="Sectiontext0"/>
              <w:rPr>
                <w:iCs/>
              </w:rPr>
            </w:pPr>
            <w:r w:rsidRPr="00700022">
              <w:t>is the number of days in the nonworking period in the pay fortnight.</w:t>
            </w:r>
          </w:p>
        </w:tc>
      </w:tr>
      <w:tr w:rsidR="00A02BF8" w:rsidRPr="00700022" w14:paraId="59F7881B" w14:textId="77777777" w:rsidTr="00066583">
        <w:tc>
          <w:tcPr>
            <w:tcW w:w="997" w:type="dxa"/>
          </w:tcPr>
          <w:p w14:paraId="3B4A5F17" w14:textId="77777777" w:rsidR="00A02BF8" w:rsidRPr="00700022" w:rsidRDefault="00A02BF8" w:rsidP="00E35555">
            <w:pPr>
              <w:pStyle w:val="Sectiontext0"/>
              <w:jc w:val="center"/>
            </w:pPr>
          </w:p>
        </w:tc>
        <w:tc>
          <w:tcPr>
            <w:tcW w:w="704" w:type="dxa"/>
            <w:gridSpan w:val="2"/>
          </w:tcPr>
          <w:p w14:paraId="2F2EBB57" w14:textId="77777777" w:rsidR="00A02BF8" w:rsidRPr="00700022" w:rsidRDefault="00A02BF8" w:rsidP="00E35555">
            <w:pPr>
              <w:pStyle w:val="Sectiontext0"/>
              <w:rPr>
                <w:b/>
                <w:iCs/>
              </w:rPr>
            </w:pPr>
            <w:r w:rsidRPr="00700022">
              <w:rPr>
                <w:b/>
                <w:iCs/>
              </w:rPr>
              <w:t>C</w:t>
            </w:r>
          </w:p>
        </w:tc>
        <w:tc>
          <w:tcPr>
            <w:tcW w:w="7663" w:type="dxa"/>
          </w:tcPr>
          <w:p w14:paraId="2ED5C51C" w14:textId="77777777" w:rsidR="00A02BF8" w:rsidRPr="00700022" w:rsidRDefault="00A02BF8" w:rsidP="00E35555">
            <w:pPr>
              <w:pStyle w:val="Sectiontext0"/>
              <w:rPr>
                <w:iCs/>
              </w:rPr>
            </w:pPr>
            <w:r w:rsidRPr="00700022">
              <w:rPr>
                <w:iCs/>
              </w:rPr>
              <w:t>is the fortnightly utilities contribution amount specified in section 7.10.9.1.</w:t>
            </w:r>
          </w:p>
        </w:tc>
      </w:tr>
    </w:tbl>
    <w:p w14:paraId="1899E909" w14:textId="77777777" w:rsidR="00A20732" w:rsidRDefault="00A20732">
      <w:pPr>
        <w:rPr>
          <w:rFonts w:ascii="Arial" w:hAnsi="Arial"/>
          <w:b/>
          <w:sz w:val="26"/>
          <w:lang w:val="en-AU"/>
        </w:rPr>
      </w:pPr>
      <w:r>
        <w:br w:type="page"/>
      </w:r>
    </w:p>
    <w:p w14:paraId="6EFFBBA7" w14:textId="37BE3F94" w:rsidR="002263AF" w:rsidRPr="00700022" w:rsidRDefault="002263AF" w:rsidP="0060734B">
      <w:pPr>
        <w:pStyle w:val="Heading4"/>
      </w:pPr>
      <w:bookmarkStart w:id="3477" w:name="_Toc192863148"/>
      <w:r w:rsidRPr="00700022">
        <w:lastRenderedPageBreak/>
        <w:t>Division 3: Assistance with utilities connections and bonds</w:t>
      </w:r>
      <w:bookmarkEnd w:id="3477"/>
    </w:p>
    <w:p w14:paraId="082D51D9" w14:textId="0C7E6693" w:rsidR="00496753" w:rsidRPr="00700022" w:rsidRDefault="00496753" w:rsidP="00132882">
      <w:pPr>
        <w:pStyle w:val="Heading6"/>
      </w:pPr>
      <w:bookmarkStart w:id="3478" w:name="_Toc192863149"/>
      <w:r w:rsidRPr="00700022">
        <w:t>7.10.10</w:t>
      </w:r>
      <w:r w:rsidR="00E85499">
        <w:tab/>
      </w:r>
      <w:r w:rsidRPr="00700022">
        <w:t>Assistance with utility connection deposits</w:t>
      </w:r>
      <w:bookmarkEnd w:id="3478"/>
    </w:p>
    <w:tbl>
      <w:tblPr>
        <w:tblW w:w="9360" w:type="dxa"/>
        <w:tblInd w:w="113" w:type="dxa"/>
        <w:tblLayout w:type="fixed"/>
        <w:tblLook w:val="0000" w:firstRow="0" w:lastRow="0" w:firstColumn="0" w:lastColumn="0" w:noHBand="0" w:noVBand="0"/>
      </w:tblPr>
      <w:tblGrid>
        <w:gridCol w:w="992"/>
        <w:gridCol w:w="567"/>
        <w:gridCol w:w="7801"/>
      </w:tblGrid>
      <w:tr w:rsidR="00496753" w:rsidRPr="00700022" w14:paraId="643CFB32" w14:textId="77777777" w:rsidTr="00805C7F">
        <w:tc>
          <w:tcPr>
            <w:tcW w:w="992" w:type="dxa"/>
          </w:tcPr>
          <w:p w14:paraId="4DA9A3BC" w14:textId="77777777" w:rsidR="00496753" w:rsidRPr="00700022" w:rsidRDefault="00496753" w:rsidP="00E35555">
            <w:pPr>
              <w:pStyle w:val="Sectiontext0"/>
              <w:jc w:val="center"/>
            </w:pPr>
            <w:r w:rsidRPr="00700022">
              <w:t>1.</w:t>
            </w:r>
          </w:p>
        </w:tc>
        <w:tc>
          <w:tcPr>
            <w:tcW w:w="8368" w:type="dxa"/>
            <w:gridSpan w:val="2"/>
          </w:tcPr>
          <w:p w14:paraId="7FFB3C15" w14:textId="77777777" w:rsidR="00496753" w:rsidRPr="00700022" w:rsidRDefault="00496753" w:rsidP="00E35555">
            <w:pPr>
              <w:pStyle w:val="Sectiontext0"/>
            </w:pPr>
            <w:r w:rsidRPr="00700022">
              <w:t>A member is eligible for an advance for a utility connection deposit when they occupy a Service residence.</w:t>
            </w:r>
          </w:p>
        </w:tc>
      </w:tr>
      <w:tr w:rsidR="00496753" w:rsidRPr="00700022" w14:paraId="531E861B" w14:textId="77777777" w:rsidTr="00805C7F">
        <w:tc>
          <w:tcPr>
            <w:tcW w:w="992" w:type="dxa"/>
          </w:tcPr>
          <w:p w14:paraId="127D99E3" w14:textId="77777777" w:rsidR="00496753" w:rsidRPr="00700022" w:rsidRDefault="00496753" w:rsidP="00E35555">
            <w:pPr>
              <w:pStyle w:val="Sectiontext0"/>
              <w:jc w:val="center"/>
            </w:pPr>
            <w:r w:rsidRPr="00700022">
              <w:t>2.</w:t>
            </w:r>
          </w:p>
        </w:tc>
        <w:tc>
          <w:tcPr>
            <w:tcW w:w="8368" w:type="dxa"/>
            <w:gridSpan w:val="2"/>
          </w:tcPr>
          <w:p w14:paraId="77856271" w14:textId="77777777" w:rsidR="00496753" w:rsidRPr="00700022" w:rsidRDefault="00496753" w:rsidP="00E35555">
            <w:pPr>
              <w:pStyle w:val="Sectiontext0"/>
            </w:pPr>
            <w:r w:rsidRPr="00700022">
              <w:t>The advance is the full amount of the payment.</w:t>
            </w:r>
          </w:p>
        </w:tc>
      </w:tr>
      <w:tr w:rsidR="00496753" w:rsidRPr="00700022" w14:paraId="6154F33E" w14:textId="77777777" w:rsidTr="00805C7F">
        <w:tc>
          <w:tcPr>
            <w:tcW w:w="992" w:type="dxa"/>
          </w:tcPr>
          <w:p w14:paraId="550B99CA" w14:textId="77777777" w:rsidR="00496753" w:rsidRPr="00700022" w:rsidRDefault="00496753" w:rsidP="00E35555">
            <w:pPr>
              <w:pStyle w:val="Sectiontext0"/>
              <w:jc w:val="center"/>
            </w:pPr>
            <w:r w:rsidRPr="00700022">
              <w:t>3.</w:t>
            </w:r>
          </w:p>
        </w:tc>
        <w:tc>
          <w:tcPr>
            <w:tcW w:w="8368" w:type="dxa"/>
            <w:gridSpan w:val="2"/>
          </w:tcPr>
          <w:p w14:paraId="3917CE5F" w14:textId="77777777" w:rsidR="00496753" w:rsidRPr="00700022" w:rsidRDefault="00496753" w:rsidP="00E35555">
            <w:pPr>
              <w:pStyle w:val="Sectiontext0"/>
            </w:pPr>
            <w:r w:rsidRPr="00700022">
              <w:t xml:space="preserve">The member may ask for assistance for only a part of the utility connection deposit. </w:t>
            </w:r>
          </w:p>
        </w:tc>
      </w:tr>
      <w:tr w:rsidR="00807A3C" w:rsidRPr="00700022" w14:paraId="66E20494" w14:textId="77777777" w:rsidTr="00807A3C">
        <w:tblPrEx>
          <w:tblLook w:val="04A0" w:firstRow="1" w:lastRow="0" w:firstColumn="1" w:lastColumn="0" w:noHBand="0" w:noVBand="1"/>
        </w:tblPrEx>
        <w:tc>
          <w:tcPr>
            <w:tcW w:w="992" w:type="dxa"/>
          </w:tcPr>
          <w:p w14:paraId="59296CDA" w14:textId="77777777" w:rsidR="00807A3C" w:rsidRPr="00700022" w:rsidRDefault="00807A3C" w:rsidP="00E35555">
            <w:pPr>
              <w:pStyle w:val="Sectiontext0"/>
              <w:jc w:val="center"/>
            </w:pPr>
            <w:r w:rsidRPr="00700022">
              <w:t>4.</w:t>
            </w:r>
          </w:p>
        </w:tc>
        <w:tc>
          <w:tcPr>
            <w:tcW w:w="8368" w:type="dxa"/>
            <w:gridSpan w:val="2"/>
          </w:tcPr>
          <w:p w14:paraId="2541C2FC" w14:textId="77777777" w:rsidR="00807A3C" w:rsidRPr="00700022" w:rsidRDefault="00807A3C" w:rsidP="00E35555">
            <w:pPr>
              <w:pStyle w:val="Sectiontext0"/>
            </w:pPr>
            <w:r w:rsidRPr="00700022">
              <w:t>If the member receives a refund for the utility connection deposit under subsection 1, the advance must be repaid at one of the following times.</w:t>
            </w:r>
          </w:p>
        </w:tc>
      </w:tr>
      <w:tr w:rsidR="00807A3C" w:rsidRPr="00700022" w14:paraId="6205F6EC" w14:textId="77777777" w:rsidTr="004B13ED">
        <w:tblPrEx>
          <w:tblLook w:val="04A0" w:firstRow="1" w:lastRow="0" w:firstColumn="1" w:lastColumn="0" w:noHBand="0" w:noVBand="1"/>
        </w:tblPrEx>
        <w:tc>
          <w:tcPr>
            <w:tcW w:w="992" w:type="dxa"/>
          </w:tcPr>
          <w:p w14:paraId="056F8534" w14:textId="77777777" w:rsidR="00807A3C" w:rsidRPr="00700022" w:rsidRDefault="00807A3C" w:rsidP="00E35555">
            <w:pPr>
              <w:pStyle w:val="Sectiontext0"/>
              <w:jc w:val="center"/>
            </w:pPr>
          </w:p>
        </w:tc>
        <w:tc>
          <w:tcPr>
            <w:tcW w:w="567" w:type="dxa"/>
          </w:tcPr>
          <w:p w14:paraId="2255C22E" w14:textId="77777777" w:rsidR="00807A3C" w:rsidRPr="00700022" w:rsidRDefault="00807A3C" w:rsidP="00E35555">
            <w:pPr>
              <w:pStyle w:val="Sectiontext0"/>
            </w:pPr>
            <w:r w:rsidRPr="00700022">
              <w:t>a.</w:t>
            </w:r>
          </w:p>
        </w:tc>
        <w:tc>
          <w:tcPr>
            <w:tcW w:w="7801" w:type="dxa"/>
          </w:tcPr>
          <w:p w14:paraId="4F073195" w14:textId="77777777" w:rsidR="00807A3C" w:rsidRPr="00700022" w:rsidRDefault="00807A3C" w:rsidP="00E35555">
            <w:pPr>
              <w:pStyle w:val="Sectiontext0"/>
            </w:pPr>
            <w:r w:rsidRPr="00700022">
              <w:t>If the member no longer occupies the Service residence — immediately after it is refunded.</w:t>
            </w:r>
          </w:p>
        </w:tc>
      </w:tr>
      <w:tr w:rsidR="00807A3C" w:rsidRPr="00700022" w14:paraId="44428D3E" w14:textId="77777777" w:rsidTr="004B13ED">
        <w:tblPrEx>
          <w:tblLook w:val="04A0" w:firstRow="1" w:lastRow="0" w:firstColumn="1" w:lastColumn="0" w:noHBand="0" w:noVBand="1"/>
        </w:tblPrEx>
        <w:tc>
          <w:tcPr>
            <w:tcW w:w="992" w:type="dxa"/>
          </w:tcPr>
          <w:p w14:paraId="19DE94C0" w14:textId="77777777" w:rsidR="00807A3C" w:rsidRPr="00700022" w:rsidRDefault="00807A3C" w:rsidP="00E35555">
            <w:pPr>
              <w:pStyle w:val="Sectiontext0"/>
              <w:jc w:val="center"/>
            </w:pPr>
          </w:p>
        </w:tc>
        <w:tc>
          <w:tcPr>
            <w:tcW w:w="567" w:type="dxa"/>
          </w:tcPr>
          <w:p w14:paraId="0AFD5B80" w14:textId="77777777" w:rsidR="00807A3C" w:rsidRPr="00700022" w:rsidRDefault="00807A3C" w:rsidP="00E35555">
            <w:pPr>
              <w:pStyle w:val="Sectiontext0"/>
            </w:pPr>
            <w:r w:rsidRPr="00700022">
              <w:t>b.</w:t>
            </w:r>
          </w:p>
        </w:tc>
        <w:tc>
          <w:tcPr>
            <w:tcW w:w="7801" w:type="dxa"/>
          </w:tcPr>
          <w:p w14:paraId="34ABF77F" w14:textId="77777777" w:rsidR="00807A3C" w:rsidRPr="00700022" w:rsidRDefault="00807A3C" w:rsidP="00E35555">
            <w:pPr>
              <w:pStyle w:val="Sectiontext0"/>
            </w:pPr>
            <w:r w:rsidRPr="00700022">
              <w:t>If the member is still occupying the Service residence —the day their eligibility for the Service residence ends.</w:t>
            </w:r>
          </w:p>
        </w:tc>
      </w:tr>
      <w:tr w:rsidR="00496753" w:rsidRPr="00700022" w14:paraId="6B5E4B3E" w14:textId="77777777" w:rsidTr="00805C7F">
        <w:tc>
          <w:tcPr>
            <w:tcW w:w="992" w:type="dxa"/>
          </w:tcPr>
          <w:p w14:paraId="4BCEE01F" w14:textId="77777777" w:rsidR="00496753" w:rsidRPr="00700022" w:rsidRDefault="00496753" w:rsidP="00E35555">
            <w:pPr>
              <w:pStyle w:val="Sectiontext0"/>
              <w:jc w:val="center"/>
            </w:pPr>
            <w:r w:rsidRPr="00700022">
              <w:t>5.</w:t>
            </w:r>
          </w:p>
        </w:tc>
        <w:tc>
          <w:tcPr>
            <w:tcW w:w="8368" w:type="dxa"/>
            <w:gridSpan w:val="2"/>
          </w:tcPr>
          <w:p w14:paraId="5A78E7B7" w14:textId="77777777" w:rsidR="00496753" w:rsidRPr="00700022" w:rsidRDefault="00496753" w:rsidP="00E35555">
            <w:pPr>
              <w:pStyle w:val="Sectiontext0"/>
            </w:pPr>
            <w:r w:rsidRPr="00700022">
              <w:t>If the member gets any interest on money the utility company refunds to them, they must pay the interest to the Commonwealth.</w:t>
            </w:r>
          </w:p>
        </w:tc>
      </w:tr>
    </w:tbl>
    <w:p w14:paraId="1B797BB7" w14:textId="39FB801B" w:rsidR="00496753" w:rsidRPr="00700022" w:rsidRDefault="00496753" w:rsidP="00132882">
      <w:pPr>
        <w:pStyle w:val="Heading6"/>
      </w:pPr>
      <w:bookmarkStart w:id="3479" w:name="bk1039327520Advancepaymentofutilityconn"/>
      <w:bookmarkStart w:id="3480" w:name="_Toc192863150"/>
      <w:r w:rsidRPr="00700022">
        <w:t>7.10.11</w:t>
      </w:r>
      <w:r w:rsidR="00E85499">
        <w:tab/>
      </w:r>
      <w:r w:rsidRPr="00700022">
        <w:t>Advance payment of utility connection deposit when sharing</w:t>
      </w:r>
      <w:bookmarkEnd w:id="3480"/>
    </w:p>
    <w:tbl>
      <w:tblPr>
        <w:tblW w:w="0" w:type="auto"/>
        <w:tblInd w:w="113" w:type="dxa"/>
        <w:tblLayout w:type="fixed"/>
        <w:tblLook w:val="0000" w:firstRow="0" w:lastRow="0" w:firstColumn="0" w:lastColumn="0" w:noHBand="0" w:noVBand="0"/>
      </w:tblPr>
      <w:tblGrid>
        <w:gridCol w:w="992"/>
        <w:gridCol w:w="8363"/>
      </w:tblGrid>
      <w:tr w:rsidR="00496753" w:rsidRPr="00700022" w14:paraId="26B5A651" w14:textId="77777777" w:rsidTr="00496753">
        <w:tc>
          <w:tcPr>
            <w:tcW w:w="992" w:type="dxa"/>
          </w:tcPr>
          <w:bookmarkEnd w:id="3479"/>
          <w:p w14:paraId="1E8BEE6E" w14:textId="77777777" w:rsidR="00496753" w:rsidRPr="00700022" w:rsidRDefault="00496753" w:rsidP="00E35555">
            <w:pPr>
              <w:pStyle w:val="Sectiontext0"/>
              <w:jc w:val="center"/>
            </w:pPr>
            <w:r w:rsidRPr="00700022">
              <w:t>1.</w:t>
            </w:r>
          </w:p>
        </w:tc>
        <w:tc>
          <w:tcPr>
            <w:tcW w:w="8363" w:type="dxa"/>
          </w:tcPr>
          <w:p w14:paraId="7946A85B" w14:textId="77777777" w:rsidR="00496753" w:rsidRPr="00700022" w:rsidRDefault="00496753" w:rsidP="00E35555">
            <w:pPr>
              <w:pStyle w:val="Sectiontext0"/>
            </w:pPr>
            <w:r w:rsidRPr="00700022">
              <w:t>This section applies to member who shares a Service residence with another person.</w:t>
            </w:r>
          </w:p>
        </w:tc>
      </w:tr>
      <w:tr w:rsidR="00496753" w:rsidRPr="00700022" w14:paraId="641E6494" w14:textId="77777777" w:rsidTr="00496753">
        <w:tc>
          <w:tcPr>
            <w:tcW w:w="992" w:type="dxa"/>
          </w:tcPr>
          <w:p w14:paraId="21BA43A0" w14:textId="77777777" w:rsidR="00496753" w:rsidRPr="00700022" w:rsidRDefault="00496753" w:rsidP="00E35555">
            <w:pPr>
              <w:pStyle w:val="Sectiontext0"/>
              <w:jc w:val="center"/>
            </w:pPr>
            <w:r w:rsidRPr="00700022">
              <w:t>2.</w:t>
            </w:r>
          </w:p>
        </w:tc>
        <w:tc>
          <w:tcPr>
            <w:tcW w:w="8363" w:type="dxa"/>
          </w:tcPr>
          <w:p w14:paraId="7241DF3F" w14:textId="158BB707" w:rsidR="00496753" w:rsidRPr="00700022" w:rsidRDefault="00496753" w:rsidP="00E35555">
            <w:pPr>
              <w:pStyle w:val="Sectiontext0"/>
            </w:pPr>
            <w:r w:rsidRPr="00700022">
              <w:t>The member can apply for an advance of the money they would be eligible for under section 7.10.10. They can apply for an advance of all or part of the amount.</w:t>
            </w:r>
          </w:p>
        </w:tc>
      </w:tr>
    </w:tbl>
    <w:p w14:paraId="7D0562CB" w14:textId="2F970F70" w:rsidR="00496753" w:rsidRPr="00700022" w:rsidRDefault="00496753" w:rsidP="00132882">
      <w:pPr>
        <w:pStyle w:val="Heading6"/>
      </w:pPr>
      <w:bookmarkStart w:id="3481" w:name="bk1039327521Membertogiveevidenceofpayme"/>
      <w:bookmarkStart w:id="3482" w:name="_Toc192863151"/>
      <w:r w:rsidRPr="00700022">
        <w:t>7.10.12</w:t>
      </w:r>
      <w:r w:rsidR="00E85499">
        <w:tab/>
      </w:r>
      <w:r w:rsidRPr="00700022">
        <w:t>Member to give evidence of payment</w:t>
      </w:r>
      <w:bookmarkEnd w:id="3482"/>
    </w:p>
    <w:tbl>
      <w:tblPr>
        <w:tblW w:w="9355" w:type="dxa"/>
        <w:tblInd w:w="113" w:type="dxa"/>
        <w:tblLayout w:type="fixed"/>
        <w:tblLook w:val="0000" w:firstRow="0" w:lastRow="0" w:firstColumn="0" w:lastColumn="0" w:noHBand="0" w:noVBand="0"/>
      </w:tblPr>
      <w:tblGrid>
        <w:gridCol w:w="992"/>
        <w:gridCol w:w="8363"/>
      </w:tblGrid>
      <w:tr w:rsidR="00496753" w:rsidRPr="00700022" w14:paraId="7B4D0C71" w14:textId="77777777" w:rsidTr="00807A3C">
        <w:tc>
          <w:tcPr>
            <w:tcW w:w="992" w:type="dxa"/>
          </w:tcPr>
          <w:bookmarkEnd w:id="3481"/>
          <w:p w14:paraId="52AC0E90" w14:textId="77777777" w:rsidR="00496753" w:rsidRPr="00700022" w:rsidRDefault="00496753" w:rsidP="00E35555">
            <w:pPr>
              <w:pStyle w:val="Sectiontext0"/>
              <w:jc w:val="center"/>
            </w:pPr>
            <w:r w:rsidRPr="00700022">
              <w:t>1.</w:t>
            </w:r>
          </w:p>
        </w:tc>
        <w:tc>
          <w:tcPr>
            <w:tcW w:w="8363" w:type="dxa"/>
          </w:tcPr>
          <w:p w14:paraId="783DF0D5" w14:textId="563BA3A7" w:rsidR="00496753" w:rsidRPr="00700022" w:rsidRDefault="00496753" w:rsidP="00E35555">
            <w:pPr>
              <w:pStyle w:val="Sectiontext0"/>
            </w:pPr>
            <w:r w:rsidRPr="00700022">
              <w:t xml:space="preserve">A member who has been given an advance under section 7.10.10 must give </w:t>
            </w:r>
            <w:r w:rsidR="00D61A4F" w:rsidRPr="00700022">
              <w:t xml:space="preserve">Defence Housing Australia's Regional </w:t>
            </w:r>
            <w:r w:rsidR="00B97D45" w:rsidRPr="00652094">
              <w:rPr>
                <w:iCs/>
              </w:rPr>
              <w:t>Operations Manager</w:t>
            </w:r>
            <w:r w:rsidR="00D61A4F" w:rsidRPr="00700022">
              <w:t xml:space="preserve"> </w:t>
            </w:r>
            <w:r w:rsidRPr="00700022">
              <w:t>documents to show that they have used it for the intended purpose.</w:t>
            </w:r>
          </w:p>
        </w:tc>
      </w:tr>
      <w:tr w:rsidR="00496753" w:rsidRPr="00700022" w14:paraId="081C2E51" w14:textId="77777777" w:rsidTr="00807A3C">
        <w:tc>
          <w:tcPr>
            <w:tcW w:w="992" w:type="dxa"/>
          </w:tcPr>
          <w:p w14:paraId="55E34F00" w14:textId="77777777" w:rsidR="00496753" w:rsidRPr="00700022" w:rsidRDefault="00496753" w:rsidP="00E35555">
            <w:pPr>
              <w:pStyle w:val="Sectiontext0"/>
              <w:jc w:val="center"/>
            </w:pPr>
            <w:r w:rsidRPr="00700022">
              <w:t>2.</w:t>
            </w:r>
          </w:p>
        </w:tc>
        <w:tc>
          <w:tcPr>
            <w:tcW w:w="8363" w:type="dxa"/>
          </w:tcPr>
          <w:p w14:paraId="0C5A87E6" w14:textId="77777777" w:rsidR="00496753" w:rsidRPr="00700022" w:rsidRDefault="00496753" w:rsidP="00E35555">
            <w:pPr>
              <w:pStyle w:val="Sectiontext0"/>
            </w:pPr>
            <w:r w:rsidRPr="00700022">
              <w:t>The documents must be provided within 14 days of occupying the Service residence.</w:t>
            </w:r>
          </w:p>
        </w:tc>
      </w:tr>
    </w:tbl>
    <w:p w14:paraId="46CE05B5" w14:textId="63C3D195" w:rsidR="00807A3C" w:rsidRPr="00700022" w:rsidRDefault="00807A3C" w:rsidP="00132882">
      <w:pPr>
        <w:pStyle w:val="Heading6"/>
      </w:pPr>
      <w:bookmarkStart w:id="3483" w:name="_Toc86335961"/>
      <w:bookmarkStart w:id="3484" w:name="bk1039327522Unusedadvancestoberepaid"/>
      <w:bookmarkStart w:id="3485" w:name="_Toc192863152"/>
      <w:r w:rsidRPr="00700022">
        <w:t>7.10.13</w:t>
      </w:r>
      <w:r w:rsidR="00E85499">
        <w:tab/>
      </w:r>
      <w:r w:rsidRPr="00700022">
        <w:t>Unused advances to be repaid</w:t>
      </w:r>
      <w:bookmarkEnd w:id="3483"/>
      <w:bookmarkEnd w:id="3485"/>
      <w:r w:rsidRPr="00700022">
        <w:t xml:space="preserve"> </w:t>
      </w:r>
    </w:p>
    <w:tbl>
      <w:tblPr>
        <w:tblW w:w="9364" w:type="dxa"/>
        <w:tblInd w:w="108" w:type="dxa"/>
        <w:tblLayout w:type="fixed"/>
        <w:tblLook w:val="0000" w:firstRow="0" w:lastRow="0" w:firstColumn="0" w:lastColumn="0" w:noHBand="0" w:noVBand="0"/>
      </w:tblPr>
      <w:tblGrid>
        <w:gridCol w:w="997"/>
        <w:gridCol w:w="567"/>
        <w:gridCol w:w="7800"/>
      </w:tblGrid>
      <w:tr w:rsidR="00807A3C" w:rsidRPr="00700022" w14:paraId="13AD2C51" w14:textId="77777777" w:rsidTr="004B13ED">
        <w:tc>
          <w:tcPr>
            <w:tcW w:w="997" w:type="dxa"/>
          </w:tcPr>
          <w:p w14:paraId="68BDCEA3" w14:textId="77777777" w:rsidR="00807A3C" w:rsidRPr="00700022" w:rsidRDefault="00807A3C" w:rsidP="00E35555">
            <w:pPr>
              <w:pStyle w:val="Sectiontext0"/>
              <w:jc w:val="center"/>
            </w:pPr>
            <w:r w:rsidRPr="00700022">
              <w:t>1.</w:t>
            </w:r>
          </w:p>
        </w:tc>
        <w:tc>
          <w:tcPr>
            <w:tcW w:w="8367" w:type="dxa"/>
            <w:gridSpan w:val="2"/>
          </w:tcPr>
          <w:p w14:paraId="54AD33E8" w14:textId="77777777" w:rsidR="00807A3C" w:rsidRPr="00700022" w:rsidRDefault="00807A3C" w:rsidP="00E35555">
            <w:pPr>
              <w:pStyle w:val="Sectiontext0"/>
            </w:pPr>
            <w:r w:rsidRPr="00700022">
              <w:t>A member must immediately repay any part of an advance that meets any of the following.</w:t>
            </w:r>
          </w:p>
        </w:tc>
      </w:tr>
      <w:tr w:rsidR="00807A3C" w:rsidRPr="00700022" w14:paraId="7252B94C" w14:textId="77777777" w:rsidTr="004B13ED">
        <w:tc>
          <w:tcPr>
            <w:tcW w:w="997" w:type="dxa"/>
          </w:tcPr>
          <w:p w14:paraId="7589DB84" w14:textId="77777777" w:rsidR="00807A3C" w:rsidRPr="00700022" w:rsidRDefault="00807A3C" w:rsidP="00E35555">
            <w:pPr>
              <w:pStyle w:val="Sectiontext0"/>
            </w:pPr>
          </w:p>
        </w:tc>
        <w:tc>
          <w:tcPr>
            <w:tcW w:w="567" w:type="dxa"/>
          </w:tcPr>
          <w:p w14:paraId="44B74AB8" w14:textId="77777777" w:rsidR="00807A3C" w:rsidRPr="00700022" w:rsidRDefault="00807A3C" w:rsidP="00E35555">
            <w:pPr>
              <w:pStyle w:val="Sectiontext0"/>
            </w:pPr>
            <w:r w:rsidRPr="00700022">
              <w:t>a.</w:t>
            </w:r>
          </w:p>
        </w:tc>
        <w:tc>
          <w:tcPr>
            <w:tcW w:w="7800" w:type="dxa"/>
          </w:tcPr>
          <w:p w14:paraId="46BA40BF" w14:textId="77777777" w:rsidR="00807A3C" w:rsidRPr="00700022" w:rsidRDefault="00807A3C" w:rsidP="00E35555">
            <w:pPr>
              <w:pStyle w:val="Sectiontext0"/>
            </w:pPr>
            <w:r w:rsidRPr="00700022">
              <w:t>It is not used for its intended purposes.</w:t>
            </w:r>
          </w:p>
        </w:tc>
      </w:tr>
      <w:tr w:rsidR="00807A3C" w:rsidRPr="00700022" w14:paraId="678B1E75" w14:textId="77777777" w:rsidTr="004B13ED">
        <w:tc>
          <w:tcPr>
            <w:tcW w:w="997" w:type="dxa"/>
          </w:tcPr>
          <w:p w14:paraId="6A9B979C" w14:textId="77777777" w:rsidR="00807A3C" w:rsidRPr="00700022" w:rsidRDefault="00807A3C" w:rsidP="00E35555">
            <w:pPr>
              <w:pStyle w:val="Sectiontext0"/>
            </w:pPr>
          </w:p>
        </w:tc>
        <w:tc>
          <w:tcPr>
            <w:tcW w:w="567" w:type="dxa"/>
          </w:tcPr>
          <w:p w14:paraId="6E143760" w14:textId="77777777" w:rsidR="00807A3C" w:rsidRPr="00700022" w:rsidRDefault="00807A3C" w:rsidP="00E35555">
            <w:pPr>
              <w:pStyle w:val="Sectiontext0"/>
            </w:pPr>
            <w:r w:rsidRPr="00700022">
              <w:t>b.</w:t>
            </w:r>
          </w:p>
        </w:tc>
        <w:tc>
          <w:tcPr>
            <w:tcW w:w="7800" w:type="dxa"/>
          </w:tcPr>
          <w:p w14:paraId="189D59CF" w14:textId="77777777" w:rsidR="00807A3C" w:rsidRPr="00700022" w:rsidRDefault="00807A3C" w:rsidP="00E35555">
            <w:pPr>
              <w:pStyle w:val="Sectiontext0"/>
            </w:pPr>
            <w:r w:rsidRPr="00700022">
              <w:t>It has not been paid or lodged.</w:t>
            </w:r>
          </w:p>
        </w:tc>
      </w:tr>
      <w:bookmarkEnd w:id="3484"/>
    </w:tbl>
    <w:p w14:paraId="1496A044" w14:textId="77777777" w:rsidR="00B80306" w:rsidRPr="00700022" w:rsidRDefault="00B80306">
      <w:pPr>
        <w:rPr>
          <w:rFonts w:ascii="Arial Bold" w:hAnsi="Arial Bold" w:cs="Arial"/>
          <w:sz w:val="26"/>
          <w:szCs w:val="26"/>
          <w:lang w:val="en-AU"/>
        </w:rPr>
      </w:pPr>
      <w:r w:rsidRPr="00700022">
        <w:rPr>
          <w:rFonts w:cs="Arial"/>
          <w:szCs w:val="26"/>
        </w:rPr>
        <w:br w:type="page"/>
      </w:r>
    </w:p>
    <w:p w14:paraId="33079ABA" w14:textId="77777777" w:rsidR="00627521" w:rsidRPr="006F2A97" w:rsidRDefault="00627521" w:rsidP="00A607CC">
      <w:pPr>
        <w:pStyle w:val="Heading4"/>
      </w:pPr>
      <w:bookmarkStart w:id="3486" w:name="_Toc192863153"/>
      <w:r w:rsidRPr="006F2A97">
        <w:lastRenderedPageBreak/>
        <w:t>Annex 7.A: Contributions for Service residence or rent band choice accommodation</w:t>
      </w:r>
      <w:bookmarkEnd w:id="3486"/>
    </w:p>
    <w:p w14:paraId="45C79455" w14:textId="282C463C" w:rsidR="00627521" w:rsidRPr="00A607CC" w:rsidRDefault="008A0AE8" w:rsidP="008A4C22">
      <w:pPr>
        <w:pStyle w:val="Heading5"/>
      </w:pPr>
      <w:bookmarkStart w:id="3487" w:name="_Toc192863154"/>
      <w:r>
        <w:t>Part 1:</w:t>
      </w:r>
      <w:r>
        <w:tab/>
      </w:r>
      <w:r w:rsidR="00627521" w:rsidRPr="00A607CC">
        <w:t xml:space="preserve">Contribution for a Service </w:t>
      </w:r>
      <w:r w:rsidR="00627521" w:rsidRPr="008A0AE8">
        <w:t>residence</w:t>
      </w:r>
      <w:r w:rsidR="00627521" w:rsidRPr="00A607CC">
        <w:t xml:space="preserve"> – member </w:t>
      </w:r>
      <w:r w:rsidR="00066583" w:rsidRPr="00A607CC">
        <w:t>accompanied resident family and no unaccompanied resident family</w:t>
      </w:r>
      <w:bookmarkEnd w:id="3487"/>
    </w:p>
    <w:tbl>
      <w:tblPr>
        <w:tblW w:w="9360" w:type="dxa"/>
        <w:tblInd w:w="113" w:type="dxa"/>
        <w:tblLayout w:type="fixed"/>
        <w:tblLook w:val="0000" w:firstRow="0" w:lastRow="0" w:firstColumn="0" w:lastColumn="0" w:noHBand="0" w:noVBand="0"/>
      </w:tblPr>
      <w:tblGrid>
        <w:gridCol w:w="992"/>
        <w:gridCol w:w="8368"/>
      </w:tblGrid>
      <w:tr w:rsidR="00627521" w:rsidRPr="006F2A97" w14:paraId="6CB81E32" w14:textId="77777777" w:rsidTr="000B7FE1">
        <w:trPr>
          <w:trHeight w:val="445"/>
        </w:trPr>
        <w:tc>
          <w:tcPr>
            <w:tcW w:w="992" w:type="dxa"/>
          </w:tcPr>
          <w:p w14:paraId="149254A7" w14:textId="77777777" w:rsidR="00627521" w:rsidRPr="006F2A97" w:rsidRDefault="00627521" w:rsidP="000B7FE1">
            <w:pPr>
              <w:pStyle w:val="Sectiontext0"/>
              <w:jc w:val="center"/>
            </w:pPr>
          </w:p>
        </w:tc>
        <w:tc>
          <w:tcPr>
            <w:tcW w:w="8368" w:type="dxa"/>
          </w:tcPr>
          <w:p w14:paraId="4CC640FE" w14:textId="77777777" w:rsidR="00627521" w:rsidRPr="006F2A97" w:rsidRDefault="00627521" w:rsidP="000B7FE1">
            <w:pPr>
              <w:pStyle w:val="Sectiontext0"/>
              <w:rPr>
                <w:iCs/>
              </w:rPr>
            </w:pPr>
            <w:r w:rsidRPr="00E1117E">
              <w:rPr>
                <w:iCs/>
              </w:rPr>
              <w:t xml:space="preserve">The contribution for a member holding a rank in column A of the following table who is occupying a Service residence with a classification in column B is </w:t>
            </w:r>
            <w:r>
              <w:t>the amount in column C of the same item</w:t>
            </w:r>
          </w:p>
        </w:tc>
      </w:tr>
    </w:tbl>
    <w:p w14:paraId="6E6B60C4" w14:textId="77777777" w:rsidR="00627521" w:rsidRPr="006F2A97" w:rsidRDefault="00627521" w:rsidP="00627521">
      <w:pPr>
        <w:rPr>
          <w:rFonts w:eastAsiaTheme="majorEastAsia"/>
        </w:rPr>
      </w:pPr>
    </w:p>
    <w:tbl>
      <w:tblPr>
        <w:tblW w:w="8377"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272"/>
        <w:gridCol w:w="2130"/>
        <w:gridCol w:w="3408"/>
      </w:tblGrid>
      <w:tr w:rsidR="00627521" w:rsidRPr="00B86B29" w14:paraId="77AB95DC" w14:textId="77777777" w:rsidTr="00CE5C09">
        <w:trPr>
          <w:cantSplit/>
        </w:trPr>
        <w:tc>
          <w:tcPr>
            <w:tcW w:w="567" w:type="dxa"/>
          </w:tcPr>
          <w:p w14:paraId="286C421B" w14:textId="77777777" w:rsidR="00627521" w:rsidRPr="00B86B29" w:rsidRDefault="00627521" w:rsidP="00F877E7">
            <w:pPr>
              <w:pStyle w:val="TableHeaderArial"/>
            </w:pPr>
            <w:r w:rsidRPr="00B86B29">
              <w:t>Item</w:t>
            </w:r>
          </w:p>
        </w:tc>
        <w:tc>
          <w:tcPr>
            <w:tcW w:w="2272" w:type="dxa"/>
          </w:tcPr>
          <w:p w14:paraId="5C30C5DF" w14:textId="77777777" w:rsidR="00627521" w:rsidRPr="00B86B29" w:rsidRDefault="00627521" w:rsidP="00F877E7">
            <w:pPr>
              <w:pStyle w:val="TableHeaderArial"/>
              <w:rPr>
                <w:bCs/>
              </w:rPr>
            </w:pPr>
            <w:r w:rsidRPr="00B86B29">
              <w:rPr>
                <w:bCs/>
              </w:rPr>
              <w:t>Column A</w:t>
            </w:r>
          </w:p>
          <w:p w14:paraId="5623E177" w14:textId="77777777" w:rsidR="00627521" w:rsidRPr="00B86B29" w:rsidRDefault="00627521" w:rsidP="00F877E7">
            <w:pPr>
              <w:pStyle w:val="TableHeaderArial"/>
            </w:pPr>
            <w:r w:rsidRPr="00B86B29">
              <w:rPr>
                <w:bCs/>
              </w:rPr>
              <w:t>Rank</w:t>
            </w:r>
          </w:p>
        </w:tc>
        <w:tc>
          <w:tcPr>
            <w:tcW w:w="2130" w:type="dxa"/>
          </w:tcPr>
          <w:p w14:paraId="398D69D3" w14:textId="77777777" w:rsidR="00627521" w:rsidRPr="00B86B29" w:rsidRDefault="00627521" w:rsidP="00F877E7">
            <w:pPr>
              <w:pStyle w:val="TableHeaderArial"/>
              <w:rPr>
                <w:bCs/>
              </w:rPr>
            </w:pPr>
            <w:r w:rsidRPr="00B86B29">
              <w:rPr>
                <w:bCs/>
              </w:rPr>
              <w:t>Column B</w:t>
            </w:r>
          </w:p>
          <w:p w14:paraId="01218418" w14:textId="77777777" w:rsidR="00627521" w:rsidRPr="00B86B29" w:rsidRDefault="00627521" w:rsidP="00F877E7">
            <w:pPr>
              <w:pStyle w:val="TableHeaderArial"/>
            </w:pPr>
            <w:r w:rsidRPr="00B86B29">
              <w:rPr>
                <w:bCs/>
              </w:rPr>
              <w:t>Service residence classification</w:t>
            </w:r>
          </w:p>
        </w:tc>
        <w:tc>
          <w:tcPr>
            <w:tcW w:w="3408" w:type="dxa"/>
          </w:tcPr>
          <w:p w14:paraId="7DD54849" w14:textId="77777777" w:rsidR="00627521" w:rsidRPr="00B86B29" w:rsidRDefault="00627521" w:rsidP="00F877E7">
            <w:pPr>
              <w:pStyle w:val="TableHeaderArial"/>
              <w:rPr>
                <w:rFonts w:eastAsia="Calibri" w:cs="Arial"/>
                <w:lang w:eastAsia="en-US"/>
              </w:rPr>
            </w:pPr>
            <w:r w:rsidRPr="00B86B29">
              <w:rPr>
                <w:rFonts w:eastAsia="Calibri" w:cs="Arial"/>
                <w:bCs/>
                <w:lang w:eastAsia="en-US"/>
              </w:rPr>
              <w:t xml:space="preserve">Column C </w:t>
            </w:r>
          </w:p>
          <w:p w14:paraId="7A4301DE" w14:textId="77777777" w:rsidR="00627521" w:rsidRPr="00B86B29" w:rsidRDefault="00627521" w:rsidP="00F877E7">
            <w:pPr>
              <w:pStyle w:val="TableHeaderArial"/>
            </w:pPr>
            <w:r w:rsidRPr="00B86B29">
              <w:rPr>
                <w:bCs/>
              </w:rPr>
              <w:t xml:space="preserve">Contribution ($) </w:t>
            </w:r>
          </w:p>
        </w:tc>
      </w:tr>
      <w:tr w:rsidR="00627521" w:rsidRPr="00B86B29" w14:paraId="7F67F818" w14:textId="77777777" w:rsidTr="00CE5C09">
        <w:trPr>
          <w:cantSplit/>
          <w:trHeight w:val="1285"/>
        </w:trPr>
        <w:tc>
          <w:tcPr>
            <w:tcW w:w="567" w:type="dxa"/>
          </w:tcPr>
          <w:p w14:paraId="0CA10EA3" w14:textId="77777777" w:rsidR="00627521" w:rsidRPr="00B86B29" w:rsidRDefault="00627521" w:rsidP="00F877E7">
            <w:pPr>
              <w:pStyle w:val="Tabletext2"/>
              <w:jc w:val="center"/>
            </w:pPr>
            <w:r w:rsidRPr="00B86B29">
              <w:t>1.</w:t>
            </w:r>
          </w:p>
        </w:tc>
        <w:tc>
          <w:tcPr>
            <w:tcW w:w="2272" w:type="dxa"/>
          </w:tcPr>
          <w:p w14:paraId="19BB447B" w14:textId="075FBA2C"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Lieutenant, Second Lieutenant, Staff Cadet or Officer Cadet, Staff Sergeant, Sergeant, or Corporal or lower</w:t>
            </w:r>
          </w:p>
        </w:tc>
        <w:tc>
          <w:tcPr>
            <w:tcW w:w="2130" w:type="dxa"/>
          </w:tcPr>
          <w:p w14:paraId="403EDE2D" w14:textId="77777777" w:rsidR="00627521" w:rsidRPr="00B86B29" w:rsidRDefault="00627521" w:rsidP="00C65B24">
            <w:pPr>
              <w:pStyle w:val="Tabletext2"/>
            </w:pPr>
            <w:r w:rsidRPr="00B86B29">
              <w:t>Rent Band 1 or 2</w:t>
            </w:r>
          </w:p>
          <w:p w14:paraId="46DE46BA" w14:textId="77777777" w:rsidR="00627521" w:rsidRPr="00B86B29" w:rsidRDefault="00627521" w:rsidP="00C65B24">
            <w:pPr>
              <w:pStyle w:val="Tabletext2"/>
            </w:pPr>
          </w:p>
        </w:tc>
        <w:tc>
          <w:tcPr>
            <w:tcW w:w="3408" w:type="dxa"/>
          </w:tcPr>
          <w:p w14:paraId="584C3A5D" w14:textId="0ED1B51F" w:rsidR="00627521" w:rsidRPr="00AE6DFA" w:rsidRDefault="00C65B24" w:rsidP="00F877E7">
            <w:pPr>
              <w:pStyle w:val="Tabletext2"/>
              <w:jc w:val="center"/>
            </w:pPr>
            <w:r>
              <w:t>594.13</w:t>
            </w:r>
          </w:p>
        </w:tc>
      </w:tr>
      <w:tr w:rsidR="00627521" w:rsidRPr="00B86B29" w14:paraId="7AEFB8FB" w14:textId="77777777" w:rsidTr="00CE5C09">
        <w:trPr>
          <w:cantSplit/>
          <w:trHeight w:val="638"/>
        </w:trPr>
        <w:tc>
          <w:tcPr>
            <w:tcW w:w="567" w:type="dxa"/>
            <w:vMerge w:val="restart"/>
          </w:tcPr>
          <w:p w14:paraId="52A5A9A7" w14:textId="77777777" w:rsidR="00627521" w:rsidRPr="00B86B29" w:rsidRDefault="00627521" w:rsidP="00F877E7">
            <w:pPr>
              <w:pStyle w:val="Tabletext2"/>
              <w:jc w:val="center"/>
            </w:pPr>
            <w:r w:rsidRPr="00B86B29">
              <w:t>2.</w:t>
            </w:r>
          </w:p>
        </w:tc>
        <w:tc>
          <w:tcPr>
            <w:tcW w:w="2272" w:type="dxa"/>
            <w:vMerge w:val="restart"/>
          </w:tcPr>
          <w:p w14:paraId="386A4C1A" w14:textId="7E75E819"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Captain, Regimental Sergeant Major of the Army, Warrant Officer Class 1 or Warrant Officer Class 2</w:t>
            </w:r>
          </w:p>
        </w:tc>
        <w:tc>
          <w:tcPr>
            <w:tcW w:w="2130" w:type="dxa"/>
          </w:tcPr>
          <w:p w14:paraId="60F65284" w14:textId="77777777" w:rsidR="00627521" w:rsidRPr="00B86B29" w:rsidRDefault="00627521" w:rsidP="00C65B24">
            <w:pPr>
              <w:pStyle w:val="Tabletext2"/>
            </w:pPr>
            <w:r w:rsidRPr="00B86B29">
              <w:t>Rent Band 1</w:t>
            </w:r>
          </w:p>
        </w:tc>
        <w:tc>
          <w:tcPr>
            <w:tcW w:w="3408" w:type="dxa"/>
          </w:tcPr>
          <w:p w14:paraId="64C88052" w14:textId="4DC9CFAE" w:rsidR="00627521" w:rsidRPr="00AE6DFA" w:rsidRDefault="00C65B24" w:rsidP="00F877E7">
            <w:pPr>
              <w:pStyle w:val="Tabletext2"/>
              <w:jc w:val="center"/>
            </w:pPr>
            <w:r>
              <w:t>594.13</w:t>
            </w:r>
          </w:p>
        </w:tc>
      </w:tr>
      <w:tr w:rsidR="00627521" w:rsidRPr="00B86B29" w14:paraId="5EF37998" w14:textId="77777777" w:rsidTr="00CE5C09">
        <w:trPr>
          <w:cantSplit/>
          <w:trHeight w:val="173"/>
        </w:trPr>
        <w:tc>
          <w:tcPr>
            <w:tcW w:w="567" w:type="dxa"/>
            <w:vMerge/>
          </w:tcPr>
          <w:p w14:paraId="5998644D" w14:textId="77777777" w:rsidR="00627521" w:rsidRPr="00B86B29" w:rsidRDefault="00627521" w:rsidP="00F877E7">
            <w:pPr>
              <w:pStyle w:val="Tabletext2"/>
              <w:jc w:val="center"/>
            </w:pPr>
          </w:p>
        </w:tc>
        <w:tc>
          <w:tcPr>
            <w:tcW w:w="2272" w:type="dxa"/>
            <w:vMerge/>
          </w:tcPr>
          <w:p w14:paraId="464CC633" w14:textId="77777777" w:rsidR="00627521" w:rsidRPr="00B86B29" w:rsidRDefault="00627521" w:rsidP="00F877E7">
            <w:pPr>
              <w:pStyle w:val="Tabletext2"/>
              <w:rPr>
                <w:rFonts w:eastAsia="Calibri" w:cs="Arial"/>
                <w:color w:val="000000"/>
                <w:lang w:eastAsia="en-US"/>
              </w:rPr>
            </w:pPr>
          </w:p>
        </w:tc>
        <w:tc>
          <w:tcPr>
            <w:tcW w:w="2130" w:type="dxa"/>
          </w:tcPr>
          <w:p w14:paraId="0A5C5F68" w14:textId="77777777" w:rsidR="00627521" w:rsidRPr="00B86B29" w:rsidRDefault="00627521" w:rsidP="00C65B24">
            <w:pPr>
              <w:pStyle w:val="Tabletext2"/>
            </w:pPr>
            <w:r w:rsidRPr="00B86B29">
              <w:t>Rent Band 2 or 3</w:t>
            </w:r>
          </w:p>
        </w:tc>
        <w:tc>
          <w:tcPr>
            <w:tcW w:w="3408" w:type="dxa"/>
          </w:tcPr>
          <w:p w14:paraId="14C4DA32" w14:textId="0E86B3F0" w:rsidR="00627521" w:rsidRPr="00AE6DFA" w:rsidRDefault="00C65B24" w:rsidP="00F877E7">
            <w:pPr>
              <w:pStyle w:val="Tabletext2"/>
              <w:jc w:val="center"/>
            </w:pPr>
            <w:r>
              <w:t>738.48</w:t>
            </w:r>
          </w:p>
        </w:tc>
      </w:tr>
      <w:tr w:rsidR="00627521" w:rsidRPr="00B86B29" w14:paraId="3C5E376C" w14:textId="77777777" w:rsidTr="00CE5C09">
        <w:trPr>
          <w:cantSplit/>
          <w:trHeight w:val="293"/>
        </w:trPr>
        <w:tc>
          <w:tcPr>
            <w:tcW w:w="567" w:type="dxa"/>
            <w:vMerge w:val="restart"/>
          </w:tcPr>
          <w:p w14:paraId="3D8C965C" w14:textId="77777777" w:rsidR="00627521" w:rsidRPr="00B86B29" w:rsidRDefault="00627521" w:rsidP="00F877E7">
            <w:pPr>
              <w:pStyle w:val="Tabletext2"/>
              <w:jc w:val="center"/>
            </w:pPr>
            <w:r w:rsidRPr="00B86B29">
              <w:t>3.</w:t>
            </w:r>
          </w:p>
        </w:tc>
        <w:tc>
          <w:tcPr>
            <w:tcW w:w="2272" w:type="dxa"/>
            <w:vMerge w:val="restart"/>
          </w:tcPr>
          <w:p w14:paraId="55710E9A" w14:textId="77777777"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Lieutenant Colonel or Major</w:t>
            </w:r>
          </w:p>
        </w:tc>
        <w:tc>
          <w:tcPr>
            <w:tcW w:w="2130" w:type="dxa"/>
          </w:tcPr>
          <w:p w14:paraId="6D4A1936" w14:textId="77777777" w:rsidR="00627521" w:rsidRPr="00B86B29" w:rsidRDefault="00627521" w:rsidP="00C65B24">
            <w:pPr>
              <w:pStyle w:val="Tabletext2"/>
            </w:pPr>
            <w:r w:rsidRPr="00B86B29">
              <w:t>Rent Band 2</w:t>
            </w:r>
          </w:p>
        </w:tc>
        <w:tc>
          <w:tcPr>
            <w:tcW w:w="3408" w:type="dxa"/>
          </w:tcPr>
          <w:p w14:paraId="4EB622B4" w14:textId="610463AE" w:rsidR="00627521" w:rsidRPr="00AE6DFA" w:rsidRDefault="00C65B24" w:rsidP="00F877E7">
            <w:pPr>
              <w:pStyle w:val="Tabletext2"/>
              <w:jc w:val="center"/>
            </w:pPr>
            <w:r>
              <w:t>738.48</w:t>
            </w:r>
          </w:p>
        </w:tc>
      </w:tr>
      <w:tr w:rsidR="00627521" w:rsidRPr="00B86B29" w14:paraId="1930B3E8" w14:textId="77777777" w:rsidTr="00CE5C09">
        <w:trPr>
          <w:cantSplit/>
          <w:trHeight w:val="70"/>
        </w:trPr>
        <w:tc>
          <w:tcPr>
            <w:tcW w:w="567" w:type="dxa"/>
            <w:vMerge/>
          </w:tcPr>
          <w:p w14:paraId="0580F085" w14:textId="77777777" w:rsidR="00627521" w:rsidRPr="00B86B29" w:rsidRDefault="00627521" w:rsidP="00F877E7">
            <w:pPr>
              <w:pStyle w:val="Tabletext2"/>
              <w:jc w:val="center"/>
            </w:pPr>
          </w:p>
        </w:tc>
        <w:tc>
          <w:tcPr>
            <w:tcW w:w="2272" w:type="dxa"/>
            <w:vMerge/>
          </w:tcPr>
          <w:p w14:paraId="3E97E054" w14:textId="77777777" w:rsidR="00627521" w:rsidRPr="00B86B29" w:rsidRDefault="00627521" w:rsidP="00F877E7">
            <w:pPr>
              <w:pStyle w:val="Tabletext2"/>
              <w:rPr>
                <w:rFonts w:eastAsia="Calibri" w:cs="Arial"/>
                <w:color w:val="000000"/>
                <w:lang w:eastAsia="en-US"/>
              </w:rPr>
            </w:pPr>
          </w:p>
        </w:tc>
        <w:tc>
          <w:tcPr>
            <w:tcW w:w="2130" w:type="dxa"/>
          </w:tcPr>
          <w:p w14:paraId="6385D154" w14:textId="77777777" w:rsidR="00627521" w:rsidRPr="00B86B29" w:rsidRDefault="00627521" w:rsidP="00C65B24">
            <w:pPr>
              <w:pStyle w:val="Tabletext2"/>
            </w:pPr>
            <w:r w:rsidRPr="00B86B29">
              <w:t>Rent Band 3 or 4</w:t>
            </w:r>
          </w:p>
        </w:tc>
        <w:tc>
          <w:tcPr>
            <w:tcW w:w="3408" w:type="dxa"/>
          </w:tcPr>
          <w:p w14:paraId="1FBC630D" w14:textId="2FE9240C" w:rsidR="00627521" w:rsidRPr="00AE6DFA" w:rsidRDefault="00C65B24" w:rsidP="00F877E7">
            <w:pPr>
              <w:pStyle w:val="Tabletext2"/>
              <w:jc w:val="center"/>
            </w:pPr>
            <w:r>
              <w:t>852.58</w:t>
            </w:r>
          </w:p>
        </w:tc>
      </w:tr>
      <w:tr w:rsidR="00627521" w:rsidRPr="00B86B29" w14:paraId="5F8221DF" w14:textId="77777777" w:rsidTr="00CE5C09">
        <w:trPr>
          <w:cantSplit/>
          <w:trHeight w:val="173"/>
        </w:trPr>
        <w:tc>
          <w:tcPr>
            <w:tcW w:w="567" w:type="dxa"/>
            <w:vMerge w:val="restart"/>
          </w:tcPr>
          <w:p w14:paraId="7C727803" w14:textId="77777777" w:rsidR="00627521" w:rsidRPr="00B86B29" w:rsidRDefault="00627521" w:rsidP="00F877E7">
            <w:pPr>
              <w:pStyle w:val="Tabletext2"/>
              <w:jc w:val="center"/>
            </w:pPr>
            <w:r w:rsidRPr="00B86B29">
              <w:t>4.</w:t>
            </w:r>
          </w:p>
        </w:tc>
        <w:tc>
          <w:tcPr>
            <w:tcW w:w="2272" w:type="dxa"/>
            <w:vMerge w:val="restart"/>
          </w:tcPr>
          <w:p w14:paraId="4E72F5CA" w14:textId="77777777"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Brigadier or Colonel</w:t>
            </w:r>
          </w:p>
        </w:tc>
        <w:tc>
          <w:tcPr>
            <w:tcW w:w="2130" w:type="dxa"/>
          </w:tcPr>
          <w:p w14:paraId="2B4C1309" w14:textId="77777777" w:rsidR="00627521" w:rsidRPr="00B86B29" w:rsidRDefault="00627521" w:rsidP="00C65B24">
            <w:pPr>
              <w:pStyle w:val="Tabletext2"/>
            </w:pPr>
            <w:r w:rsidRPr="00B86B29">
              <w:t>Rent Band 3</w:t>
            </w:r>
          </w:p>
        </w:tc>
        <w:tc>
          <w:tcPr>
            <w:tcW w:w="3408" w:type="dxa"/>
          </w:tcPr>
          <w:p w14:paraId="20831324" w14:textId="725560F0" w:rsidR="00627521" w:rsidRPr="00AE6DFA" w:rsidRDefault="00C65B24" w:rsidP="00F877E7">
            <w:pPr>
              <w:pStyle w:val="Tabletext2"/>
              <w:jc w:val="center"/>
            </w:pPr>
            <w:r>
              <w:t>852.58</w:t>
            </w:r>
          </w:p>
        </w:tc>
      </w:tr>
      <w:tr w:rsidR="00627521" w:rsidRPr="00B86B29" w14:paraId="07D986B2" w14:textId="77777777" w:rsidTr="00CE5C09">
        <w:trPr>
          <w:cantSplit/>
          <w:trHeight w:val="172"/>
        </w:trPr>
        <w:tc>
          <w:tcPr>
            <w:tcW w:w="567" w:type="dxa"/>
            <w:vMerge/>
          </w:tcPr>
          <w:p w14:paraId="1E5A4107" w14:textId="77777777" w:rsidR="00627521" w:rsidRPr="00B86B29" w:rsidRDefault="00627521" w:rsidP="00F877E7">
            <w:pPr>
              <w:pStyle w:val="Tabletext2"/>
              <w:jc w:val="center"/>
            </w:pPr>
          </w:p>
        </w:tc>
        <w:tc>
          <w:tcPr>
            <w:tcW w:w="2272" w:type="dxa"/>
            <w:vMerge/>
          </w:tcPr>
          <w:p w14:paraId="077D7B4B" w14:textId="77777777" w:rsidR="00627521" w:rsidRPr="00B86B29" w:rsidRDefault="00627521" w:rsidP="00F877E7">
            <w:pPr>
              <w:pStyle w:val="Tabletext2"/>
              <w:rPr>
                <w:rFonts w:eastAsia="Calibri" w:cs="Arial"/>
                <w:color w:val="000000"/>
                <w:lang w:eastAsia="en-US"/>
              </w:rPr>
            </w:pPr>
          </w:p>
        </w:tc>
        <w:tc>
          <w:tcPr>
            <w:tcW w:w="2130" w:type="dxa"/>
          </w:tcPr>
          <w:p w14:paraId="73EFA63D" w14:textId="77777777" w:rsidR="00627521" w:rsidRPr="00B86B29" w:rsidRDefault="00627521" w:rsidP="00C65B24">
            <w:pPr>
              <w:pStyle w:val="Tabletext2"/>
            </w:pPr>
            <w:r w:rsidRPr="00B86B29">
              <w:t>Rent Band 4 or 5</w:t>
            </w:r>
          </w:p>
        </w:tc>
        <w:tc>
          <w:tcPr>
            <w:tcW w:w="3408" w:type="dxa"/>
          </w:tcPr>
          <w:p w14:paraId="4BC962A1" w14:textId="1E226857" w:rsidR="00627521" w:rsidRPr="00AE6DFA" w:rsidRDefault="00C65B24" w:rsidP="00F877E7">
            <w:pPr>
              <w:pStyle w:val="Tabletext2"/>
              <w:jc w:val="center"/>
            </w:pPr>
            <w:r>
              <w:t>1,231.85</w:t>
            </w:r>
          </w:p>
        </w:tc>
      </w:tr>
      <w:tr w:rsidR="00627521" w:rsidRPr="00B86B29" w14:paraId="171C65CD" w14:textId="77777777" w:rsidTr="00CE5C09">
        <w:trPr>
          <w:cantSplit/>
          <w:trHeight w:val="173"/>
        </w:trPr>
        <w:tc>
          <w:tcPr>
            <w:tcW w:w="567" w:type="dxa"/>
            <w:vMerge w:val="restart"/>
          </w:tcPr>
          <w:p w14:paraId="3F1103BA" w14:textId="77777777" w:rsidR="00627521" w:rsidRPr="00B86B29" w:rsidRDefault="00627521" w:rsidP="00F877E7">
            <w:pPr>
              <w:pStyle w:val="Tabletext2"/>
              <w:jc w:val="center"/>
            </w:pPr>
            <w:r w:rsidRPr="00B86B29">
              <w:t>5.</w:t>
            </w:r>
          </w:p>
        </w:tc>
        <w:tc>
          <w:tcPr>
            <w:tcW w:w="2272" w:type="dxa"/>
            <w:vMerge w:val="restart"/>
          </w:tcPr>
          <w:p w14:paraId="0AC8BEBB" w14:textId="77777777"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Major General or higher</w:t>
            </w:r>
          </w:p>
        </w:tc>
        <w:tc>
          <w:tcPr>
            <w:tcW w:w="2130" w:type="dxa"/>
          </w:tcPr>
          <w:p w14:paraId="5249BC56" w14:textId="77777777" w:rsidR="00627521" w:rsidRPr="00B86B29" w:rsidRDefault="00627521" w:rsidP="00C65B24">
            <w:pPr>
              <w:pStyle w:val="Tabletext2"/>
            </w:pPr>
            <w:r w:rsidRPr="00B86B29">
              <w:t>Rent Band 4</w:t>
            </w:r>
          </w:p>
        </w:tc>
        <w:tc>
          <w:tcPr>
            <w:tcW w:w="3408" w:type="dxa"/>
          </w:tcPr>
          <w:p w14:paraId="71CB161E" w14:textId="5F96B8B3" w:rsidR="00627521" w:rsidRPr="00AE6DFA" w:rsidRDefault="00C65B24" w:rsidP="00F877E7">
            <w:pPr>
              <w:pStyle w:val="Tabletext2"/>
              <w:jc w:val="center"/>
            </w:pPr>
            <w:r>
              <w:t>1,231.85</w:t>
            </w:r>
          </w:p>
        </w:tc>
      </w:tr>
      <w:tr w:rsidR="00627521" w:rsidRPr="00B86B29" w14:paraId="5C0B962C" w14:textId="77777777" w:rsidTr="00CE5C09">
        <w:trPr>
          <w:cantSplit/>
          <w:trHeight w:val="172"/>
        </w:trPr>
        <w:tc>
          <w:tcPr>
            <w:tcW w:w="567" w:type="dxa"/>
            <w:vMerge/>
          </w:tcPr>
          <w:p w14:paraId="377A2857" w14:textId="77777777" w:rsidR="00627521" w:rsidRPr="00B86B29" w:rsidRDefault="00627521" w:rsidP="00F877E7">
            <w:pPr>
              <w:pStyle w:val="Tabletext2"/>
              <w:jc w:val="center"/>
            </w:pPr>
          </w:p>
        </w:tc>
        <w:tc>
          <w:tcPr>
            <w:tcW w:w="2272" w:type="dxa"/>
            <w:vMerge/>
          </w:tcPr>
          <w:p w14:paraId="646A544A" w14:textId="77777777" w:rsidR="00627521" w:rsidRPr="00B86B29" w:rsidRDefault="00627521" w:rsidP="00F877E7">
            <w:pPr>
              <w:pStyle w:val="Tabletext2"/>
              <w:jc w:val="center"/>
              <w:rPr>
                <w:rFonts w:eastAsia="Calibri" w:cs="Arial"/>
                <w:color w:val="000000"/>
                <w:lang w:eastAsia="en-US"/>
              </w:rPr>
            </w:pPr>
          </w:p>
        </w:tc>
        <w:tc>
          <w:tcPr>
            <w:tcW w:w="2130" w:type="dxa"/>
          </w:tcPr>
          <w:p w14:paraId="5E308E0C" w14:textId="77777777" w:rsidR="00627521" w:rsidRPr="00B86B29" w:rsidRDefault="00627521" w:rsidP="00C65B24">
            <w:pPr>
              <w:pStyle w:val="Tabletext2"/>
            </w:pPr>
            <w:r w:rsidRPr="00B86B29">
              <w:t>Rent Band 5</w:t>
            </w:r>
          </w:p>
        </w:tc>
        <w:tc>
          <w:tcPr>
            <w:tcW w:w="3408" w:type="dxa"/>
          </w:tcPr>
          <w:p w14:paraId="07C6432C" w14:textId="39AD00BE" w:rsidR="00627521" w:rsidRPr="00AE6DFA" w:rsidRDefault="00C65B24" w:rsidP="00F877E7">
            <w:pPr>
              <w:pStyle w:val="Tabletext2"/>
              <w:jc w:val="center"/>
            </w:pPr>
            <w:r>
              <w:t>1,927.89</w:t>
            </w:r>
          </w:p>
        </w:tc>
      </w:tr>
    </w:tbl>
    <w:p w14:paraId="438CEFC0" w14:textId="63E48379" w:rsidR="00627521" w:rsidRPr="006F2A97" w:rsidRDefault="008A0AE8" w:rsidP="008A4C22">
      <w:pPr>
        <w:pStyle w:val="Heading5"/>
      </w:pPr>
      <w:bookmarkStart w:id="3488" w:name="_Toc192863155"/>
      <w:r>
        <w:t>Part 2:</w:t>
      </w:r>
      <w:r>
        <w:tab/>
      </w:r>
      <w:r w:rsidR="00627521" w:rsidRPr="006F2A97">
        <w:t>Higher contribution scheme – contribution for a Service residence where a member chooses a property above their benefit</w:t>
      </w:r>
      <w:bookmarkEnd w:id="3488"/>
    </w:p>
    <w:tbl>
      <w:tblPr>
        <w:tblW w:w="9359" w:type="dxa"/>
        <w:tblInd w:w="113" w:type="dxa"/>
        <w:tblLayout w:type="fixed"/>
        <w:tblLook w:val="0000" w:firstRow="0" w:lastRow="0" w:firstColumn="0" w:lastColumn="0" w:noHBand="0" w:noVBand="0"/>
      </w:tblPr>
      <w:tblGrid>
        <w:gridCol w:w="992"/>
        <w:gridCol w:w="563"/>
        <w:gridCol w:w="7804"/>
      </w:tblGrid>
      <w:tr w:rsidR="00066583" w:rsidRPr="00D15A4D" w14:paraId="0E46F456" w14:textId="77777777" w:rsidTr="00811C92">
        <w:tc>
          <w:tcPr>
            <w:tcW w:w="992" w:type="dxa"/>
          </w:tcPr>
          <w:p w14:paraId="427E1486" w14:textId="77777777" w:rsidR="00066583" w:rsidRPr="00E35555" w:rsidRDefault="00066583" w:rsidP="00E35555">
            <w:pPr>
              <w:pStyle w:val="Sectiontext0"/>
            </w:pPr>
          </w:p>
        </w:tc>
        <w:tc>
          <w:tcPr>
            <w:tcW w:w="8367" w:type="dxa"/>
            <w:gridSpan w:val="2"/>
          </w:tcPr>
          <w:p w14:paraId="79E62C85" w14:textId="77777777" w:rsidR="00066583" w:rsidRPr="00E35555" w:rsidRDefault="00066583" w:rsidP="00E35555">
            <w:pPr>
              <w:pStyle w:val="Sectiontext0"/>
            </w:pPr>
            <w:r w:rsidRPr="00E35555">
              <w:t>The fortnightly contribution for a member who meets one of the following and holds a rank in column A of the following table is the amount for their rent band in columns B to E of the same item.</w:t>
            </w:r>
          </w:p>
        </w:tc>
      </w:tr>
      <w:tr w:rsidR="00066583" w:rsidRPr="00D15A4D" w14:paraId="469C1E06" w14:textId="77777777" w:rsidTr="00811C92">
        <w:tblPrEx>
          <w:tblLook w:val="04A0" w:firstRow="1" w:lastRow="0" w:firstColumn="1" w:lastColumn="0" w:noHBand="0" w:noVBand="1"/>
        </w:tblPrEx>
        <w:tc>
          <w:tcPr>
            <w:tcW w:w="992" w:type="dxa"/>
          </w:tcPr>
          <w:p w14:paraId="53185132" w14:textId="77777777" w:rsidR="00066583" w:rsidRPr="00E35555" w:rsidRDefault="00066583" w:rsidP="00E35555">
            <w:pPr>
              <w:pStyle w:val="Sectiontext0"/>
            </w:pPr>
          </w:p>
        </w:tc>
        <w:tc>
          <w:tcPr>
            <w:tcW w:w="563" w:type="dxa"/>
            <w:hideMark/>
          </w:tcPr>
          <w:p w14:paraId="66EFCFB7" w14:textId="77777777" w:rsidR="00066583" w:rsidRPr="00E35555" w:rsidRDefault="00066583" w:rsidP="00E35555">
            <w:pPr>
              <w:pStyle w:val="Sectiontext0"/>
            </w:pPr>
            <w:r w:rsidRPr="00E35555">
              <w:t>a.</w:t>
            </w:r>
          </w:p>
        </w:tc>
        <w:tc>
          <w:tcPr>
            <w:tcW w:w="7804" w:type="dxa"/>
          </w:tcPr>
          <w:p w14:paraId="1900968B" w14:textId="77777777" w:rsidR="00066583" w:rsidRPr="00E35555" w:rsidRDefault="00066583" w:rsidP="00E35555">
            <w:pPr>
              <w:pStyle w:val="Sectiontext0"/>
            </w:pPr>
            <w:r w:rsidRPr="00E35555">
              <w:t>They are a member who has accompanied resident family and no unaccompanied resident family.</w:t>
            </w:r>
          </w:p>
        </w:tc>
      </w:tr>
      <w:tr w:rsidR="00066583" w:rsidRPr="00D15A4D" w14:paraId="6F702B2B" w14:textId="77777777" w:rsidTr="00811C92">
        <w:tblPrEx>
          <w:tblLook w:val="04A0" w:firstRow="1" w:lastRow="0" w:firstColumn="1" w:lastColumn="0" w:noHBand="0" w:noVBand="1"/>
        </w:tblPrEx>
        <w:tc>
          <w:tcPr>
            <w:tcW w:w="992" w:type="dxa"/>
          </w:tcPr>
          <w:p w14:paraId="6E38A99D" w14:textId="77777777" w:rsidR="00066583" w:rsidRPr="00E35555" w:rsidRDefault="00066583" w:rsidP="00E35555">
            <w:pPr>
              <w:pStyle w:val="Sectiontext0"/>
            </w:pPr>
          </w:p>
        </w:tc>
        <w:tc>
          <w:tcPr>
            <w:tcW w:w="563" w:type="dxa"/>
            <w:hideMark/>
          </w:tcPr>
          <w:p w14:paraId="0ECFD949" w14:textId="77777777" w:rsidR="00066583" w:rsidRPr="00E35555" w:rsidRDefault="00066583" w:rsidP="00E35555">
            <w:pPr>
              <w:pStyle w:val="Sectiontext0"/>
            </w:pPr>
            <w:r w:rsidRPr="00E35555">
              <w:t>b.</w:t>
            </w:r>
          </w:p>
        </w:tc>
        <w:tc>
          <w:tcPr>
            <w:tcW w:w="7804" w:type="dxa"/>
          </w:tcPr>
          <w:p w14:paraId="56CF72B3" w14:textId="77777777" w:rsidR="00066583" w:rsidRPr="00E35555" w:rsidRDefault="00066583" w:rsidP="00E35555">
            <w:pPr>
              <w:pStyle w:val="Sectiontext0"/>
            </w:pPr>
            <w:r w:rsidRPr="00E35555">
              <w:t>They are a member who has no resident family but has recognised other persons.</w:t>
            </w:r>
          </w:p>
        </w:tc>
      </w:tr>
    </w:tbl>
    <w:p w14:paraId="20212798" w14:textId="77777777" w:rsidR="00627521" w:rsidRDefault="00627521" w:rsidP="00627521"/>
    <w:tbl>
      <w:tblPr>
        <w:tblW w:w="8363" w:type="dxa"/>
        <w:tblInd w:w="1049" w:type="dxa"/>
        <w:tblLayout w:type="fixed"/>
        <w:tblCellMar>
          <w:left w:w="56" w:type="dxa"/>
          <w:right w:w="56" w:type="dxa"/>
        </w:tblCellMar>
        <w:tblLook w:val="0000" w:firstRow="0" w:lastRow="0" w:firstColumn="0" w:lastColumn="0" w:noHBand="0" w:noVBand="0"/>
      </w:tblPr>
      <w:tblGrid>
        <w:gridCol w:w="708"/>
        <w:gridCol w:w="1985"/>
        <w:gridCol w:w="1346"/>
        <w:gridCol w:w="1347"/>
        <w:gridCol w:w="1488"/>
        <w:gridCol w:w="1489"/>
      </w:tblGrid>
      <w:tr w:rsidR="00627521" w:rsidRPr="0075370A" w14:paraId="0D5488E9"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32F8AC70" w14:textId="41F94884" w:rsidR="00627521" w:rsidRPr="0075370A" w:rsidRDefault="00627521" w:rsidP="00F877E7">
            <w:pPr>
              <w:pStyle w:val="TableHeaderArial"/>
            </w:pPr>
            <w:r w:rsidRPr="0075370A">
              <w:t>Item</w:t>
            </w:r>
          </w:p>
        </w:tc>
        <w:tc>
          <w:tcPr>
            <w:tcW w:w="1985" w:type="dxa"/>
            <w:tcBorders>
              <w:top w:val="single" w:sz="6" w:space="0" w:color="auto"/>
              <w:left w:val="single" w:sz="6" w:space="0" w:color="auto"/>
              <w:bottom w:val="single" w:sz="6" w:space="0" w:color="auto"/>
              <w:right w:val="single" w:sz="6" w:space="0" w:color="auto"/>
            </w:tcBorders>
          </w:tcPr>
          <w:p w14:paraId="08FC23B3" w14:textId="428DDF9E" w:rsidR="00627521" w:rsidRPr="0075370A" w:rsidRDefault="00627521" w:rsidP="00F877E7">
            <w:pPr>
              <w:pStyle w:val="TableHeaderArial"/>
            </w:pPr>
            <w:r w:rsidRPr="0075370A">
              <w:t>Column A</w:t>
            </w:r>
          </w:p>
          <w:p w14:paraId="4BF249CA" w14:textId="77777777" w:rsidR="00627521" w:rsidRPr="0075370A" w:rsidRDefault="00627521" w:rsidP="00F877E7">
            <w:pPr>
              <w:pStyle w:val="TableHeaderArial"/>
            </w:pPr>
            <w:r w:rsidRPr="0075370A">
              <w:t>Rank</w:t>
            </w:r>
          </w:p>
        </w:tc>
        <w:tc>
          <w:tcPr>
            <w:tcW w:w="1346" w:type="dxa"/>
            <w:tcBorders>
              <w:top w:val="single" w:sz="6" w:space="0" w:color="auto"/>
              <w:left w:val="single" w:sz="6" w:space="0" w:color="auto"/>
              <w:bottom w:val="single" w:sz="6" w:space="0" w:color="auto"/>
              <w:right w:val="single" w:sz="6" w:space="0" w:color="auto"/>
            </w:tcBorders>
          </w:tcPr>
          <w:p w14:paraId="2905BA54" w14:textId="61DBFB61" w:rsidR="00627521" w:rsidRPr="0075370A" w:rsidRDefault="00627521" w:rsidP="00F877E7">
            <w:pPr>
              <w:pStyle w:val="TableHeaderArial"/>
            </w:pPr>
            <w:r w:rsidRPr="0075370A">
              <w:t>Column B</w:t>
            </w:r>
          </w:p>
          <w:p w14:paraId="5BC9EA3A" w14:textId="77777777" w:rsidR="00627521" w:rsidRPr="0075370A" w:rsidRDefault="00627521" w:rsidP="00F877E7">
            <w:pPr>
              <w:pStyle w:val="TableHeaderArial"/>
            </w:pPr>
            <w:r w:rsidRPr="0075370A">
              <w:t>Contribution rent band 1</w:t>
            </w:r>
          </w:p>
          <w:p w14:paraId="6C2B985F" w14:textId="77777777" w:rsidR="00627521" w:rsidRPr="0075370A" w:rsidRDefault="00627521" w:rsidP="00F877E7">
            <w:pPr>
              <w:pStyle w:val="TableHeaderArial"/>
            </w:pPr>
            <w:r w:rsidRPr="0075370A">
              <w:t>($)</w:t>
            </w:r>
          </w:p>
        </w:tc>
        <w:tc>
          <w:tcPr>
            <w:tcW w:w="1347" w:type="dxa"/>
            <w:tcBorders>
              <w:top w:val="single" w:sz="6" w:space="0" w:color="auto"/>
              <w:left w:val="single" w:sz="6" w:space="0" w:color="auto"/>
              <w:bottom w:val="single" w:sz="6" w:space="0" w:color="auto"/>
              <w:right w:val="single" w:sz="6" w:space="0" w:color="auto"/>
            </w:tcBorders>
          </w:tcPr>
          <w:p w14:paraId="5F816487" w14:textId="3C0BC40B" w:rsidR="00627521" w:rsidRPr="0075370A" w:rsidRDefault="00627521" w:rsidP="00F877E7">
            <w:pPr>
              <w:pStyle w:val="TableHeaderArial"/>
            </w:pPr>
            <w:r w:rsidRPr="0075370A">
              <w:t>Column C</w:t>
            </w:r>
          </w:p>
          <w:p w14:paraId="01FA7E2A" w14:textId="77777777" w:rsidR="00627521" w:rsidRPr="0075370A" w:rsidRDefault="00627521" w:rsidP="00F877E7">
            <w:pPr>
              <w:pStyle w:val="TableHeaderArial"/>
            </w:pPr>
            <w:r w:rsidRPr="0075370A">
              <w:t>Contribution</w:t>
            </w:r>
          </w:p>
          <w:p w14:paraId="01C6D30D" w14:textId="77777777" w:rsidR="00627521" w:rsidRPr="0075370A" w:rsidRDefault="00627521" w:rsidP="00F877E7">
            <w:pPr>
              <w:pStyle w:val="TableHeaderArial"/>
            </w:pPr>
            <w:r w:rsidRPr="0075370A">
              <w:t>rent band 2</w:t>
            </w:r>
          </w:p>
          <w:p w14:paraId="439B3945" w14:textId="77777777" w:rsidR="00627521" w:rsidRPr="0075370A" w:rsidRDefault="00627521" w:rsidP="00F877E7">
            <w:pPr>
              <w:pStyle w:val="TableHeaderArial"/>
            </w:pPr>
            <w:r w:rsidRPr="0075370A">
              <w:t>($)</w:t>
            </w:r>
          </w:p>
        </w:tc>
        <w:tc>
          <w:tcPr>
            <w:tcW w:w="1488" w:type="dxa"/>
            <w:tcBorders>
              <w:top w:val="single" w:sz="6" w:space="0" w:color="auto"/>
              <w:left w:val="single" w:sz="6" w:space="0" w:color="auto"/>
              <w:bottom w:val="single" w:sz="6" w:space="0" w:color="auto"/>
              <w:right w:val="single" w:sz="6" w:space="0" w:color="auto"/>
            </w:tcBorders>
          </w:tcPr>
          <w:p w14:paraId="34F0E899" w14:textId="00D5A7EA" w:rsidR="00627521" w:rsidRPr="0075370A" w:rsidRDefault="00627521" w:rsidP="00F877E7">
            <w:pPr>
              <w:pStyle w:val="TableHeaderArial"/>
            </w:pPr>
            <w:r w:rsidRPr="0075370A">
              <w:t>Column D</w:t>
            </w:r>
          </w:p>
          <w:p w14:paraId="1918144B" w14:textId="77777777" w:rsidR="00627521" w:rsidRPr="0075370A" w:rsidRDefault="00627521" w:rsidP="00F877E7">
            <w:pPr>
              <w:pStyle w:val="TableHeaderArial"/>
            </w:pPr>
            <w:r w:rsidRPr="0075370A">
              <w:t>Contribution rent band 3</w:t>
            </w:r>
          </w:p>
          <w:p w14:paraId="4BCF4B80" w14:textId="77777777" w:rsidR="00627521" w:rsidRPr="0075370A" w:rsidRDefault="00627521" w:rsidP="00F877E7">
            <w:pPr>
              <w:pStyle w:val="TableHeaderArial"/>
            </w:pPr>
            <w:r w:rsidRPr="0075370A">
              <w:t>($)</w:t>
            </w:r>
          </w:p>
        </w:tc>
        <w:tc>
          <w:tcPr>
            <w:tcW w:w="1489" w:type="dxa"/>
            <w:tcBorders>
              <w:top w:val="single" w:sz="6" w:space="0" w:color="auto"/>
              <w:left w:val="single" w:sz="6" w:space="0" w:color="auto"/>
              <w:bottom w:val="single" w:sz="6" w:space="0" w:color="auto"/>
              <w:right w:val="single" w:sz="6" w:space="0" w:color="auto"/>
            </w:tcBorders>
          </w:tcPr>
          <w:p w14:paraId="6A904790" w14:textId="1C8061B7" w:rsidR="00627521" w:rsidRPr="0075370A" w:rsidRDefault="00627521" w:rsidP="00F877E7">
            <w:pPr>
              <w:pStyle w:val="TableHeaderArial"/>
            </w:pPr>
            <w:r w:rsidRPr="0075370A">
              <w:t>Column E</w:t>
            </w:r>
          </w:p>
          <w:p w14:paraId="3C1645E4" w14:textId="77777777" w:rsidR="00627521" w:rsidRPr="0075370A" w:rsidRDefault="00627521" w:rsidP="00F877E7">
            <w:pPr>
              <w:pStyle w:val="TableHeaderArial"/>
            </w:pPr>
            <w:r w:rsidRPr="0075370A">
              <w:t>Contribution rent band 4</w:t>
            </w:r>
          </w:p>
          <w:p w14:paraId="3D8408DB" w14:textId="77777777" w:rsidR="00627521" w:rsidRPr="0075370A" w:rsidRDefault="00627521" w:rsidP="00F877E7">
            <w:pPr>
              <w:pStyle w:val="TableHeaderArial"/>
            </w:pPr>
            <w:r w:rsidRPr="0075370A">
              <w:t>($)</w:t>
            </w:r>
          </w:p>
        </w:tc>
      </w:tr>
      <w:tr w:rsidR="00627521" w:rsidRPr="0075370A" w14:paraId="0E6B04E9"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7F1513D4" w14:textId="77777777" w:rsidR="00627521" w:rsidRPr="0075370A" w:rsidRDefault="00627521" w:rsidP="00F877E7">
            <w:pPr>
              <w:pStyle w:val="Tabletext2"/>
              <w:jc w:val="center"/>
            </w:pPr>
            <w:r w:rsidRPr="0075370A">
              <w:t>1.</w:t>
            </w:r>
          </w:p>
        </w:tc>
        <w:tc>
          <w:tcPr>
            <w:tcW w:w="1985" w:type="dxa"/>
            <w:tcBorders>
              <w:top w:val="single" w:sz="6" w:space="0" w:color="auto"/>
              <w:left w:val="single" w:sz="6" w:space="0" w:color="auto"/>
              <w:bottom w:val="single" w:sz="6" w:space="0" w:color="auto"/>
              <w:right w:val="single" w:sz="6" w:space="0" w:color="auto"/>
            </w:tcBorders>
          </w:tcPr>
          <w:p w14:paraId="66A6AD44" w14:textId="77777777" w:rsidR="00627521" w:rsidRPr="0075370A" w:rsidRDefault="00627521" w:rsidP="00F877E7">
            <w:pPr>
              <w:pStyle w:val="Tabletext2"/>
            </w:pPr>
            <w:r w:rsidRPr="0075370A">
              <w:t>Lieutenant, Second Lieutenant, Staff Cadet or Officer Cadet, Staff Sergeant, Sergeant, or Corporal or lower</w:t>
            </w:r>
          </w:p>
        </w:tc>
        <w:tc>
          <w:tcPr>
            <w:tcW w:w="1346" w:type="dxa"/>
            <w:tcBorders>
              <w:top w:val="single" w:sz="6" w:space="0" w:color="auto"/>
              <w:left w:val="single" w:sz="6" w:space="0" w:color="auto"/>
              <w:bottom w:val="single" w:sz="6" w:space="0" w:color="auto"/>
              <w:right w:val="single" w:sz="6" w:space="0" w:color="auto"/>
            </w:tcBorders>
          </w:tcPr>
          <w:p w14:paraId="2351F048" w14:textId="77777777" w:rsidR="00627521" w:rsidRPr="0075370A" w:rsidRDefault="00627521" w:rsidP="00F877E7">
            <w:pPr>
              <w:pStyle w:val="Tabletext2"/>
              <w:jc w:val="center"/>
            </w:pP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197BC72F" w14:textId="46E376CC" w:rsidR="00627521" w:rsidRPr="0075370A" w:rsidRDefault="00C65B24" w:rsidP="00F877E7">
            <w:pPr>
              <w:pStyle w:val="Tabletext2"/>
              <w:jc w:val="center"/>
            </w:pPr>
            <w:r>
              <w:t>882.82</w:t>
            </w:r>
          </w:p>
        </w:tc>
        <w:tc>
          <w:tcPr>
            <w:tcW w:w="1488" w:type="dxa"/>
            <w:tcBorders>
              <w:top w:val="single" w:sz="6" w:space="0" w:color="auto"/>
              <w:left w:val="single" w:sz="6" w:space="0" w:color="auto"/>
              <w:bottom w:val="single" w:sz="6" w:space="0" w:color="auto"/>
              <w:right w:val="single" w:sz="6" w:space="0" w:color="auto"/>
            </w:tcBorders>
            <w:shd w:val="clear" w:color="auto" w:fill="auto"/>
          </w:tcPr>
          <w:p w14:paraId="3C95256C" w14:textId="7E52090C" w:rsidR="00627521" w:rsidRPr="0075370A" w:rsidRDefault="00C65B24" w:rsidP="00F877E7">
            <w:pPr>
              <w:pStyle w:val="Tabletext2"/>
              <w:jc w:val="center"/>
            </w:pPr>
            <w:r>
              <w:t>1,111.02</w:t>
            </w:r>
          </w:p>
        </w:tc>
        <w:tc>
          <w:tcPr>
            <w:tcW w:w="1489" w:type="dxa"/>
            <w:tcBorders>
              <w:top w:val="single" w:sz="6" w:space="0" w:color="auto"/>
              <w:left w:val="single" w:sz="6" w:space="0" w:color="auto"/>
              <w:bottom w:val="single" w:sz="6" w:space="0" w:color="auto"/>
              <w:right w:val="single" w:sz="6" w:space="0" w:color="auto"/>
            </w:tcBorders>
            <w:shd w:val="clear" w:color="auto" w:fill="auto"/>
          </w:tcPr>
          <w:p w14:paraId="40C987C9" w14:textId="208E6B4A" w:rsidR="00627521" w:rsidRPr="0075370A" w:rsidRDefault="00C65B24" w:rsidP="00F877E7">
            <w:pPr>
              <w:pStyle w:val="Tabletext2"/>
              <w:jc w:val="center"/>
            </w:pPr>
            <w:r>
              <w:t>1,869.57</w:t>
            </w:r>
          </w:p>
        </w:tc>
      </w:tr>
      <w:tr w:rsidR="00627521" w:rsidRPr="0075370A" w14:paraId="53C3D760"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3AA81EC9" w14:textId="77777777" w:rsidR="00627521" w:rsidRPr="0075370A" w:rsidRDefault="00627521" w:rsidP="00F877E7">
            <w:pPr>
              <w:pStyle w:val="Tabletext2"/>
              <w:jc w:val="center"/>
            </w:pPr>
            <w:r w:rsidRPr="0075370A">
              <w:lastRenderedPageBreak/>
              <w:t>2.</w:t>
            </w:r>
          </w:p>
        </w:tc>
        <w:tc>
          <w:tcPr>
            <w:tcW w:w="1985" w:type="dxa"/>
            <w:tcBorders>
              <w:top w:val="single" w:sz="6" w:space="0" w:color="auto"/>
              <w:left w:val="single" w:sz="6" w:space="0" w:color="auto"/>
              <w:bottom w:val="single" w:sz="6" w:space="0" w:color="auto"/>
              <w:right w:val="single" w:sz="6" w:space="0" w:color="auto"/>
            </w:tcBorders>
          </w:tcPr>
          <w:p w14:paraId="5EB1CB13" w14:textId="77777777" w:rsidR="00627521" w:rsidRPr="0075370A" w:rsidRDefault="00627521" w:rsidP="00F877E7">
            <w:pPr>
              <w:pStyle w:val="Tabletext2"/>
            </w:pPr>
            <w:r w:rsidRPr="0075370A">
              <w:t>Captain, Regimental Sergeant Major of the Army, Warrant Officer Class 1 or Warrant Officer Class 2</w:t>
            </w:r>
          </w:p>
        </w:tc>
        <w:tc>
          <w:tcPr>
            <w:tcW w:w="1346" w:type="dxa"/>
            <w:tcBorders>
              <w:top w:val="single" w:sz="6" w:space="0" w:color="auto"/>
              <w:left w:val="single" w:sz="6" w:space="0" w:color="auto"/>
              <w:bottom w:val="single" w:sz="6" w:space="0" w:color="auto"/>
              <w:right w:val="single" w:sz="6" w:space="0" w:color="auto"/>
            </w:tcBorders>
          </w:tcPr>
          <w:p w14:paraId="65C891BC" w14:textId="77777777" w:rsidR="00627521" w:rsidRPr="0075370A" w:rsidRDefault="00627521" w:rsidP="00F877E7">
            <w:pPr>
              <w:pStyle w:val="Tabletext2"/>
              <w:jc w:val="center"/>
            </w:pP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5A8BC079" w14:textId="77777777" w:rsidR="00627521" w:rsidRPr="0075370A" w:rsidRDefault="00627521" w:rsidP="00F877E7">
            <w:pPr>
              <w:pStyle w:val="Tabletext2"/>
              <w:jc w:val="center"/>
            </w:pPr>
          </w:p>
        </w:tc>
        <w:tc>
          <w:tcPr>
            <w:tcW w:w="1488" w:type="dxa"/>
            <w:tcBorders>
              <w:top w:val="single" w:sz="6" w:space="0" w:color="auto"/>
              <w:left w:val="single" w:sz="6" w:space="0" w:color="auto"/>
              <w:bottom w:val="single" w:sz="6" w:space="0" w:color="auto"/>
              <w:right w:val="single" w:sz="6" w:space="0" w:color="auto"/>
            </w:tcBorders>
            <w:shd w:val="clear" w:color="auto" w:fill="auto"/>
          </w:tcPr>
          <w:p w14:paraId="3E63C05E" w14:textId="136783AA" w:rsidR="00627521" w:rsidRPr="0075370A" w:rsidRDefault="00C65B24" w:rsidP="00F877E7">
            <w:pPr>
              <w:pStyle w:val="Tabletext2"/>
              <w:jc w:val="center"/>
            </w:pPr>
            <w:r>
              <w:t>966.68</w:t>
            </w:r>
          </w:p>
        </w:tc>
        <w:tc>
          <w:tcPr>
            <w:tcW w:w="1489" w:type="dxa"/>
            <w:tcBorders>
              <w:top w:val="single" w:sz="6" w:space="0" w:color="auto"/>
              <w:left w:val="single" w:sz="6" w:space="0" w:color="auto"/>
              <w:bottom w:val="single" w:sz="6" w:space="0" w:color="auto"/>
              <w:right w:val="single" w:sz="6" w:space="0" w:color="auto"/>
            </w:tcBorders>
            <w:shd w:val="clear" w:color="auto" w:fill="auto"/>
          </w:tcPr>
          <w:p w14:paraId="13D7AAE5" w14:textId="4958E6FE" w:rsidR="00627521" w:rsidRPr="0075370A" w:rsidRDefault="00C65B24" w:rsidP="00F877E7">
            <w:pPr>
              <w:pStyle w:val="Tabletext2"/>
              <w:jc w:val="center"/>
            </w:pPr>
            <w:r>
              <w:t>1,725.23</w:t>
            </w:r>
          </w:p>
        </w:tc>
      </w:tr>
      <w:tr w:rsidR="00627521" w:rsidRPr="0075370A" w14:paraId="3E75E049"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1B2A62F5" w14:textId="77777777" w:rsidR="00627521" w:rsidRPr="0075370A" w:rsidRDefault="00627521" w:rsidP="00F877E7">
            <w:pPr>
              <w:pStyle w:val="Tabletext2"/>
              <w:jc w:val="center"/>
            </w:pPr>
            <w:r w:rsidRPr="0075370A">
              <w:t>3.</w:t>
            </w:r>
          </w:p>
        </w:tc>
        <w:tc>
          <w:tcPr>
            <w:tcW w:w="1985" w:type="dxa"/>
            <w:tcBorders>
              <w:top w:val="single" w:sz="6" w:space="0" w:color="auto"/>
              <w:left w:val="single" w:sz="6" w:space="0" w:color="auto"/>
              <w:bottom w:val="single" w:sz="6" w:space="0" w:color="auto"/>
              <w:right w:val="single" w:sz="6" w:space="0" w:color="auto"/>
            </w:tcBorders>
          </w:tcPr>
          <w:p w14:paraId="442305C1" w14:textId="77777777" w:rsidR="00627521" w:rsidRPr="0075370A" w:rsidRDefault="00627521" w:rsidP="00F877E7">
            <w:pPr>
              <w:pStyle w:val="Tabletext2"/>
            </w:pPr>
            <w:r w:rsidRPr="0075370A">
              <w:t>Lieutenant Colonel or Major</w:t>
            </w:r>
          </w:p>
        </w:tc>
        <w:tc>
          <w:tcPr>
            <w:tcW w:w="1346" w:type="dxa"/>
            <w:tcBorders>
              <w:top w:val="single" w:sz="6" w:space="0" w:color="auto"/>
              <w:left w:val="single" w:sz="6" w:space="0" w:color="auto"/>
              <w:bottom w:val="single" w:sz="6" w:space="0" w:color="auto"/>
              <w:right w:val="single" w:sz="6" w:space="0" w:color="auto"/>
            </w:tcBorders>
          </w:tcPr>
          <w:p w14:paraId="0EA09229" w14:textId="77777777" w:rsidR="00627521" w:rsidRPr="0075370A" w:rsidRDefault="00627521" w:rsidP="00F877E7">
            <w:pPr>
              <w:pStyle w:val="Tabletext2"/>
              <w:jc w:val="center"/>
            </w:pP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4113E897" w14:textId="77777777" w:rsidR="00627521" w:rsidRPr="0075370A" w:rsidRDefault="00627521" w:rsidP="00F877E7">
            <w:pPr>
              <w:pStyle w:val="Tabletext2"/>
              <w:jc w:val="center"/>
            </w:pPr>
          </w:p>
        </w:tc>
        <w:tc>
          <w:tcPr>
            <w:tcW w:w="1488" w:type="dxa"/>
            <w:tcBorders>
              <w:top w:val="single" w:sz="6" w:space="0" w:color="auto"/>
              <w:left w:val="single" w:sz="6" w:space="0" w:color="auto"/>
              <w:bottom w:val="single" w:sz="6" w:space="0" w:color="auto"/>
              <w:right w:val="single" w:sz="6" w:space="0" w:color="auto"/>
            </w:tcBorders>
            <w:shd w:val="clear" w:color="auto" w:fill="auto"/>
          </w:tcPr>
          <w:p w14:paraId="33CEBD73" w14:textId="77777777" w:rsidR="00627521" w:rsidRPr="0075370A" w:rsidRDefault="00627521" w:rsidP="00F877E7">
            <w:pPr>
              <w:pStyle w:val="Tabletext2"/>
              <w:jc w:val="center"/>
            </w:pPr>
          </w:p>
        </w:tc>
        <w:tc>
          <w:tcPr>
            <w:tcW w:w="1489" w:type="dxa"/>
            <w:tcBorders>
              <w:top w:val="single" w:sz="6" w:space="0" w:color="auto"/>
              <w:left w:val="single" w:sz="6" w:space="0" w:color="auto"/>
              <w:bottom w:val="single" w:sz="6" w:space="0" w:color="auto"/>
              <w:right w:val="single" w:sz="6" w:space="0" w:color="auto"/>
            </w:tcBorders>
            <w:shd w:val="clear" w:color="auto" w:fill="auto"/>
          </w:tcPr>
          <w:p w14:paraId="1D46C164" w14:textId="686977B9" w:rsidR="00627521" w:rsidRPr="0075370A" w:rsidRDefault="00C65B24" w:rsidP="00F877E7">
            <w:pPr>
              <w:pStyle w:val="Tabletext2"/>
              <w:jc w:val="center"/>
            </w:pPr>
            <w:r>
              <w:t>1,611.13</w:t>
            </w:r>
          </w:p>
        </w:tc>
      </w:tr>
    </w:tbl>
    <w:p w14:paraId="4B2A2AE2" w14:textId="2C89F01F" w:rsidR="00627521" w:rsidRPr="00303095" w:rsidRDefault="008A0AE8" w:rsidP="008A4C22">
      <w:pPr>
        <w:pStyle w:val="Heading5"/>
        <w:rPr>
          <w:rFonts w:cs="Arial"/>
          <w:szCs w:val="22"/>
        </w:rPr>
      </w:pPr>
      <w:bookmarkStart w:id="3489" w:name="_Toc192863156"/>
      <w:r>
        <w:rPr>
          <w:rFonts w:cs="Arial"/>
          <w:szCs w:val="22"/>
        </w:rPr>
        <w:t>Part 3:</w:t>
      </w:r>
      <w:r>
        <w:rPr>
          <w:rFonts w:cs="Arial"/>
          <w:szCs w:val="22"/>
        </w:rPr>
        <w:tab/>
      </w:r>
      <w:r w:rsidR="00627521" w:rsidRPr="00303095">
        <w:rPr>
          <w:rFonts w:cs="Arial"/>
          <w:szCs w:val="22"/>
        </w:rPr>
        <w:t xml:space="preserve">Contribution for member </w:t>
      </w:r>
      <w:r w:rsidR="00066583">
        <w:t>with no resident family or recognised other persons and is</w:t>
      </w:r>
      <w:r w:rsidR="00066583" w:rsidRPr="00303095" w:rsidDel="00066583">
        <w:rPr>
          <w:rFonts w:cs="Arial"/>
          <w:szCs w:val="22"/>
        </w:rPr>
        <w:t xml:space="preserve"> </w:t>
      </w:r>
      <w:r w:rsidR="00627521" w:rsidRPr="00303095">
        <w:rPr>
          <w:rFonts w:cs="Arial"/>
          <w:szCs w:val="22"/>
        </w:rPr>
        <w:t>not sharing</w:t>
      </w:r>
      <w:bookmarkEnd w:id="3489"/>
    </w:p>
    <w:tbl>
      <w:tblPr>
        <w:tblW w:w="9364" w:type="dxa"/>
        <w:tblInd w:w="108" w:type="dxa"/>
        <w:tblLayout w:type="fixed"/>
        <w:tblLook w:val="0000" w:firstRow="0" w:lastRow="0" w:firstColumn="0" w:lastColumn="0" w:noHBand="0" w:noVBand="0"/>
      </w:tblPr>
      <w:tblGrid>
        <w:gridCol w:w="997"/>
        <w:gridCol w:w="8367"/>
      </w:tblGrid>
      <w:tr w:rsidR="00627521" w:rsidRPr="00E35555" w14:paraId="100220D2" w14:textId="77777777" w:rsidTr="000B7FE1">
        <w:tc>
          <w:tcPr>
            <w:tcW w:w="997" w:type="dxa"/>
          </w:tcPr>
          <w:p w14:paraId="2BBBFC31" w14:textId="77777777" w:rsidR="00627521" w:rsidRPr="00E35555" w:rsidRDefault="00627521" w:rsidP="00E35555">
            <w:pPr>
              <w:pStyle w:val="Sectiontext0"/>
            </w:pPr>
          </w:p>
        </w:tc>
        <w:tc>
          <w:tcPr>
            <w:tcW w:w="8367" w:type="dxa"/>
          </w:tcPr>
          <w:p w14:paraId="65C6A057" w14:textId="77777777" w:rsidR="00627521" w:rsidRPr="00E35555" w:rsidRDefault="00627521" w:rsidP="00E35555">
            <w:pPr>
              <w:pStyle w:val="Sectiontext0"/>
            </w:pPr>
            <w:r w:rsidRPr="00E35555">
              <w:t xml:space="preserve">The fortnightly contribution for a member occupying a rent band classified Service residence with a rent band level in column A of the following table is the amount in column B of the same item. </w:t>
            </w:r>
          </w:p>
        </w:tc>
      </w:tr>
    </w:tbl>
    <w:p w14:paraId="3CB1CB64" w14:textId="42930E6E" w:rsidR="00627521" w:rsidRDefault="00627521" w:rsidP="00627521"/>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8F0A9A" w14:paraId="0FB4632E" w14:textId="77777777" w:rsidTr="008F0A9A">
        <w:trPr>
          <w:cantSplit/>
        </w:trPr>
        <w:tc>
          <w:tcPr>
            <w:tcW w:w="708" w:type="dxa"/>
            <w:tcBorders>
              <w:top w:val="single" w:sz="6" w:space="0" w:color="auto"/>
              <w:left w:val="single" w:sz="6" w:space="0" w:color="auto"/>
              <w:bottom w:val="single" w:sz="6" w:space="0" w:color="auto"/>
              <w:right w:val="single" w:sz="6" w:space="0" w:color="auto"/>
            </w:tcBorders>
          </w:tcPr>
          <w:p w14:paraId="6F1A2BD6" w14:textId="77777777" w:rsidR="008F0A9A" w:rsidRDefault="008F0A9A" w:rsidP="00367996">
            <w:pPr>
              <w:pStyle w:val="TableHeaderArial"/>
            </w:pPr>
            <w:r>
              <w:t>Item</w:t>
            </w:r>
          </w:p>
        </w:tc>
        <w:tc>
          <w:tcPr>
            <w:tcW w:w="3544" w:type="dxa"/>
            <w:tcBorders>
              <w:top w:val="single" w:sz="6" w:space="0" w:color="auto"/>
              <w:left w:val="single" w:sz="6" w:space="0" w:color="auto"/>
              <w:bottom w:val="single" w:sz="6" w:space="0" w:color="auto"/>
              <w:right w:val="single" w:sz="6" w:space="0" w:color="auto"/>
            </w:tcBorders>
          </w:tcPr>
          <w:p w14:paraId="5A10A807" w14:textId="77777777" w:rsidR="008F0A9A" w:rsidRDefault="008F0A9A" w:rsidP="00367996">
            <w:pPr>
              <w:pStyle w:val="TableHeaderArial"/>
            </w:pPr>
            <w:r>
              <w:t>Column A</w:t>
            </w:r>
          </w:p>
          <w:p w14:paraId="4C0AF4FA" w14:textId="77777777" w:rsidR="008F0A9A" w:rsidRDefault="008F0A9A" w:rsidP="00367996">
            <w:pPr>
              <w:pStyle w:val="TableHeaderArial"/>
            </w:pPr>
            <w:r>
              <w:t>Rent band</w:t>
            </w:r>
          </w:p>
        </w:tc>
        <w:tc>
          <w:tcPr>
            <w:tcW w:w="4111" w:type="dxa"/>
            <w:tcBorders>
              <w:top w:val="single" w:sz="6" w:space="0" w:color="auto"/>
              <w:left w:val="single" w:sz="6" w:space="0" w:color="auto"/>
              <w:bottom w:val="single" w:sz="6" w:space="0" w:color="auto"/>
              <w:right w:val="single" w:sz="6" w:space="0" w:color="auto"/>
            </w:tcBorders>
          </w:tcPr>
          <w:p w14:paraId="5B64EBE4" w14:textId="77777777" w:rsidR="008F0A9A" w:rsidRDefault="008F0A9A" w:rsidP="00367996">
            <w:pPr>
              <w:pStyle w:val="TableHeaderArial"/>
            </w:pPr>
            <w:r>
              <w:t>Column B</w:t>
            </w:r>
          </w:p>
          <w:p w14:paraId="49BA7832" w14:textId="77777777" w:rsidR="008F0A9A" w:rsidRDefault="008F0A9A" w:rsidP="00367996">
            <w:pPr>
              <w:pStyle w:val="TableHeaderArial"/>
            </w:pPr>
            <w:r>
              <w:t xml:space="preserve">Contribution </w:t>
            </w:r>
          </w:p>
          <w:p w14:paraId="11A2055C" w14:textId="77777777" w:rsidR="008F0A9A" w:rsidRDefault="008F0A9A" w:rsidP="00367996">
            <w:pPr>
              <w:pStyle w:val="TableHeaderArial"/>
            </w:pPr>
            <w:r>
              <w:t>($)</w:t>
            </w:r>
          </w:p>
        </w:tc>
      </w:tr>
      <w:tr w:rsidR="008F0A9A" w14:paraId="180E5E45" w14:textId="77777777" w:rsidTr="008F0A9A">
        <w:trPr>
          <w:cantSplit/>
        </w:trPr>
        <w:tc>
          <w:tcPr>
            <w:tcW w:w="708" w:type="dxa"/>
            <w:tcBorders>
              <w:top w:val="single" w:sz="6" w:space="0" w:color="auto"/>
              <w:left w:val="single" w:sz="6" w:space="0" w:color="auto"/>
              <w:bottom w:val="single" w:sz="6" w:space="0" w:color="auto"/>
              <w:right w:val="single" w:sz="6" w:space="0" w:color="auto"/>
            </w:tcBorders>
          </w:tcPr>
          <w:p w14:paraId="164D9D80" w14:textId="77777777" w:rsidR="008F0A9A" w:rsidRPr="008F0A9A" w:rsidRDefault="008F0A9A" w:rsidP="008F0A9A">
            <w:pPr>
              <w:pStyle w:val="TableHeaderArial"/>
              <w:rPr>
                <w:b w:val="0"/>
              </w:rPr>
            </w:pPr>
            <w:r w:rsidRPr="008F0A9A">
              <w:rPr>
                <w:b w:val="0"/>
              </w:rPr>
              <w:t>1.</w:t>
            </w:r>
          </w:p>
        </w:tc>
        <w:tc>
          <w:tcPr>
            <w:tcW w:w="3544" w:type="dxa"/>
            <w:tcBorders>
              <w:top w:val="single" w:sz="6" w:space="0" w:color="auto"/>
              <w:left w:val="single" w:sz="6" w:space="0" w:color="auto"/>
              <w:bottom w:val="single" w:sz="6" w:space="0" w:color="auto"/>
              <w:right w:val="single" w:sz="6" w:space="0" w:color="auto"/>
            </w:tcBorders>
          </w:tcPr>
          <w:p w14:paraId="3A9FFD69" w14:textId="77777777" w:rsidR="008F0A9A" w:rsidRPr="008F0A9A" w:rsidRDefault="008F0A9A" w:rsidP="008F0A9A">
            <w:pPr>
              <w:pStyle w:val="TableHeaderArial"/>
              <w:rPr>
                <w:b w:val="0"/>
              </w:rPr>
            </w:pPr>
            <w:r w:rsidRPr="008F0A9A">
              <w:rPr>
                <w:b w:val="0"/>
              </w:rPr>
              <w:t>5</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26C96AAE" w14:textId="77777777" w:rsidR="008F0A9A" w:rsidRPr="008F0A9A" w:rsidRDefault="008F0A9A" w:rsidP="008F0A9A">
            <w:pPr>
              <w:pStyle w:val="TableHeaderArial"/>
              <w:rPr>
                <w:b w:val="0"/>
              </w:rPr>
            </w:pPr>
            <w:r w:rsidRPr="008F0A9A">
              <w:rPr>
                <w:b w:val="0"/>
              </w:rPr>
              <w:t>1,927.89</w:t>
            </w:r>
          </w:p>
        </w:tc>
      </w:tr>
      <w:tr w:rsidR="008F0A9A" w14:paraId="6631A09A" w14:textId="77777777" w:rsidTr="008F0A9A">
        <w:trPr>
          <w:cantSplit/>
        </w:trPr>
        <w:tc>
          <w:tcPr>
            <w:tcW w:w="708" w:type="dxa"/>
            <w:tcBorders>
              <w:top w:val="single" w:sz="6" w:space="0" w:color="auto"/>
              <w:left w:val="single" w:sz="6" w:space="0" w:color="auto"/>
              <w:bottom w:val="single" w:sz="6" w:space="0" w:color="auto"/>
              <w:right w:val="single" w:sz="6" w:space="0" w:color="auto"/>
            </w:tcBorders>
          </w:tcPr>
          <w:p w14:paraId="7A43345C" w14:textId="77777777" w:rsidR="008F0A9A" w:rsidRPr="008F0A9A" w:rsidRDefault="008F0A9A" w:rsidP="008F0A9A">
            <w:pPr>
              <w:pStyle w:val="TableHeaderArial"/>
              <w:rPr>
                <w:b w:val="0"/>
              </w:rPr>
            </w:pPr>
            <w:r w:rsidRPr="008F0A9A">
              <w:rPr>
                <w:b w:val="0"/>
              </w:rPr>
              <w:t>2.</w:t>
            </w:r>
          </w:p>
        </w:tc>
        <w:tc>
          <w:tcPr>
            <w:tcW w:w="3544" w:type="dxa"/>
            <w:tcBorders>
              <w:top w:val="single" w:sz="6" w:space="0" w:color="auto"/>
              <w:left w:val="single" w:sz="6" w:space="0" w:color="auto"/>
              <w:bottom w:val="single" w:sz="6" w:space="0" w:color="auto"/>
              <w:right w:val="single" w:sz="6" w:space="0" w:color="auto"/>
            </w:tcBorders>
          </w:tcPr>
          <w:p w14:paraId="7F3CAF92" w14:textId="77777777" w:rsidR="008F0A9A" w:rsidRPr="008F0A9A" w:rsidRDefault="008F0A9A" w:rsidP="008F0A9A">
            <w:pPr>
              <w:pStyle w:val="TableHeaderArial"/>
              <w:rPr>
                <w:b w:val="0"/>
              </w:rPr>
            </w:pPr>
            <w:r w:rsidRPr="008F0A9A">
              <w:rPr>
                <w:b w:val="0"/>
              </w:rPr>
              <w:t>4</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56286182" w14:textId="77777777" w:rsidR="008F0A9A" w:rsidRPr="008F0A9A" w:rsidRDefault="008F0A9A" w:rsidP="008F0A9A">
            <w:pPr>
              <w:pStyle w:val="TableHeaderArial"/>
              <w:rPr>
                <w:b w:val="0"/>
              </w:rPr>
            </w:pPr>
            <w:r w:rsidRPr="008F0A9A">
              <w:rPr>
                <w:b w:val="0"/>
              </w:rPr>
              <w:t>1,231.85</w:t>
            </w:r>
          </w:p>
        </w:tc>
      </w:tr>
      <w:tr w:rsidR="008F0A9A" w14:paraId="69149B29" w14:textId="77777777" w:rsidTr="008F0A9A">
        <w:trPr>
          <w:cantSplit/>
        </w:trPr>
        <w:tc>
          <w:tcPr>
            <w:tcW w:w="708" w:type="dxa"/>
            <w:tcBorders>
              <w:top w:val="single" w:sz="6" w:space="0" w:color="auto"/>
              <w:left w:val="single" w:sz="6" w:space="0" w:color="auto"/>
              <w:bottom w:val="single" w:sz="6" w:space="0" w:color="auto"/>
              <w:right w:val="single" w:sz="6" w:space="0" w:color="auto"/>
            </w:tcBorders>
          </w:tcPr>
          <w:p w14:paraId="18EB0EC3" w14:textId="77777777" w:rsidR="008F0A9A" w:rsidRPr="008F0A9A" w:rsidRDefault="008F0A9A" w:rsidP="008F0A9A">
            <w:pPr>
              <w:pStyle w:val="TableHeaderArial"/>
              <w:rPr>
                <w:b w:val="0"/>
              </w:rPr>
            </w:pPr>
            <w:r w:rsidRPr="008F0A9A">
              <w:rPr>
                <w:b w:val="0"/>
              </w:rPr>
              <w:t>3.</w:t>
            </w:r>
          </w:p>
        </w:tc>
        <w:tc>
          <w:tcPr>
            <w:tcW w:w="3544" w:type="dxa"/>
            <w:tcBorders>
              <w:top w:val="single" w:sz="6" w:space="0" w:color="auto"/>
              <w:left w:val="single" w:sz="6" w:space="0" w:color="auto"/>
              <w:bottom w:val="single" w:sz="6" w:space="0" w:color="auto"/>
              <w:right w:val="single" w:sz="6" w:space="0" w:color="auto"/>
            </w:tcBorders>
          </w:tcPr>
          <w:p w14:paraId="0CA20803" w14:textId="77777777" w:rsidR="008F0A9A" w:rsidRPr="008F0A9A" w:rsidRDefault="008F0A9A" w:rsidP="008F0A9A">
            <w:pPr>
              <w:pStyle w:val="TableHeaderArial"/>
              <w:rPr>
                <w:b w:val="0"/>
              </w:rPr>
            </w:pPr>
            <w:r w:rsidRPr="008F0A9A">
              <w:rPr>
                <w:b w:val="0"/>
              </w:rPr>
              <w:t>3</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3F1A2545" w14:textId="77777777" w:rsidR="008F0A9A" w:rsidRPr="008F0A9A" w:rsidRDefault="008F0A9A" w:rsidP="008F0A9A">
            <w:pPr>
              <w:pStyle w:val="TableHeaderArial"/>
              <w:rPr>
                <w:b w:val="0"/>
              </w:rPr>
            </w:pPr>
            <w:r w:rsidRPr="008F0A9A">
              <w:rPr>
                <w:b w:val="0"/>
              </w:rPr>
              <w:t>852.58</w:t>
            </w:r>
          </w:p>
        </w:tc>
      </w:tr>
      <w:tr w:rsidR="008F0A9A" w14:paraId="53C51DE5" w14:textId="77777777" w:rsidTr="008F0A9A">
        <w:trPr>
          <w:cantSplit/>
        </w:trPr>
        <w:tc>
          <w:tcPr>
            <w:tcW w:w="708" w:type="dxa"/>
            <w:tcBorders>
              <w:top w:val="single" w:sz="6" w:space="0" w:color="auto"/>
              <w:left w:val="single" w:sz="6" w:space="0" w:color="auto"/>
              <w:bottom w:val="single" w:sz="6" w:space="0" w:color="auto"/>
              <w:right w:val="single" w:sz="6" w:space="0" w:color="auto"/>
            </w:tcBorders>
          </w:tcPr>
          <w:p w14:paraId="56915E97" w14:textId="77777777" w:rsidR="008F0A9A" w:rsidRPr="008F0A9A" w:rsidRDefault="008F0A9A" w:rsidP="008F0A9A">
            <w:pPr>
              <w:pStyle w:val="TableHeaderArial"/>
              <w:rPr>
                <w:b w:val="0"/>
              </w:rPr>
            </w:pPr>
            <w:r w:rsidRPr="008F0A9A">
              <w:rPr>
                <w:b w:val="0"/>
              </w:rPr>
              <w:t>4.</w:t>
            </w:r>
          </w:p>
        </w:tc>
        <w:tc>
          <w:tcPr>
            <w:tcW w:w="3544" w:type="dxa"/>
            <w:tcBorders>
              <w:top w:val="single" w:sz="6" w:space="0" w:color="auto"/>
              <w:left w:val="single" w:sz="6" w:space="0" w:color="auto"/>
              <w:bottom w:val="single" w:sz="6" w:space="0" w:color="auto"/>
              <w:right w:val="single" w:sz="6" w:space="0" w:color="auto"/>
            </w:tcBorders>
          </w:tcPr>
          <w:p w14:paraId="21E6B9DF" w14:textId="77777777" w:rsidR="008F0A9A" w:rsidRPr="008F0A9A" w:rsidRDefault="008F0A9A" w:rsidP="008F0A9A">
            <w:pPr>
              <w:pStyle w:val="TableHeaderArial"/>
              <w:rPr>
                <w:b w:val="0"/>
              </w:rPr>
            </w:pPr>
            <w:r w:rsidRPr="008F0A9A">
              <w:rPr>
                <w:b w:val="0"/>
              </w:rPr>
              <w:t>2</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2B7572E2" w14:textId="77777777" w:rsidR="008F0A9A" w:rsidRPr="008F0A9A" w:rsidRDefault="008F0A9A" w:rsidP="008F0A9A">
            <w:pPr>
              <w:pStyle w:val="TableHeaderArial"/>
              <w:rPr>
                <w:b w:val="0"/>
              </w:rPr>
            </w:pPr>
            <w:r w:rsidRPr="008F0A9A">
              <w:rPr>
                <w:b w:val="0"/>
              </w:rPr>
              <w:t>738.48</w:t>
            </w:r>
          </w:p>
        </w:tc>
      </w:tr>
      <w:tr w:rsidR="008F0A9A" w14:paraId="3D9F8D87" w14:textId="77777777" w:rsidTr="008F0A9A">
        <w:trPr>
          <w:cantSplit/>
        </w:trPr>
        <w:tc>
          <w:tcPr>
            <w:tcW w:w="708" w:type="dxa"/>
            <w:tcBorders>
              <w:top w:val="single" w:sz="6" w:space="0" w:color="auto"/>
              <w:left w:val="single" w:sz="6" w:space="0" w:color="auto"/>
              <w:bottom w:val="single" w:sz="6" w:space="0" w:color="auto"/>
              <w:right w:val="single" w:sz="6" w:space="0" w:color="auto"/>
            </w:tcBorders>
          </w:tcPr>
          <w:p w14:paraId="4C18B335" w14:textId="77777777" w:rsidR="008F0A9A" w:rsidRPr="008F0A9A" w:rsidRDefault="008F0A9A" w:rsidP="008F0A9A">
            <w:pPr>
              <w:pStyle w:val="TableHeaderArial"/>
              <w:rPr>
                <w:b w:val="0"/>
              </w:rPr>
            </w:pPr>
            <w:r w:rsidRPr="008F0A9A">
              <w:rPr>
                <w:b w:val="0"/>
              </w:rPr>
              <w:t>5.</w:t>
            </w:r>
          </w:p>
        </w:tc>
        <w:tc>
          <w:tcPr>
            <w:tcW w:w="3544" w:type="dxa"/>
            <w:tcBorders>
              <w:top w:val="single" w:sz="6" w:space="0" w:color="auto"/>
              <w:left w:val="single" w:sz="6" w:space="0" w:color="auto"/>
              <w:bottom w:val="single" w:sz="6" w:space="0" w:color="auto"/>
              <w:right w:val="single" w:sz="6" w:space="0" w:color="auto"/>
            </w:tcBorders>
          </w:tcPr>
          <w:p w14:paraId="6A9FCA00" w14:textId="77777777" w:rsidR="008F0A9A" w:rsidRPr="008F0A9A" w:rsidRDefault="008F0A9A" w:rsidP="008F0A9A">
            <w:pPr>
              <w:pStyle w:val="TableHeaderArial"/>
              <w:rPr>
                <w:b w:val="0"/>
              </w:rPr>
            </w:pPr>
            <w:r w:rsidRPr="008F0A9A">
              <w:rPr>
                <w:b w:val="0"/>
              </w:rPr>
              <w:t>1</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0F15425C" w14:textId="77777777" w:rsidR="008F0A9A" w:rsidRPr="008F0A9A" w:rsidRDefault="008F0A9A" w:rsidP="008F0A9A">
            <w:pPr>
              <w:pStyle w:val="TableHeaderArial"/>
              <w:rPr>
                <w:b w:val="0"/>
              </w:rPr>
            </w:pPr>
            <w:r w:rsidRPr="008F0A9A">
              <w:rPr>
                <w:b w:val="0"/>
              </w:rPr>
              <w:t>594.13</w:t>
            </w:r>
          </w:p>
        </w:tc>
      </w:tr>
    </w:tbl>
    <w:p w14:paraId="4586165D" w14:textId="0B6F0D35" w:rsidR="00627521" w:rsidRPr="006F2A97" w:rsidRDefault="008A0AE8" w:rsidP="008A4C22">
      <w:pPr>
        <w:pStyle w:val="Heading5"/>
        <w:rPr>
          <w:rFonts w:cs="Arial"/>
          <w:szCs w:val="22"/>
        </w:rPr>
      </w:pPr>
      <w:bookmarkStart w:id="3490" w:name="_Toc192863157"/>
      <w:r>
        <w:rPr>
          <w:rFonts w:cs="Arial"/>
          <w:szCs w:val="22"/>
        </w:rPr>
        <w:t>Part 4:</w:t>
      </w:r>
      <w:r>
        <w:rPr>
          <w:rFonts w:cs="Arial"/>
          <w:szCs w:val="22"/>
        </w:rPr>
        <w:tab/>
      </w:r>
      <w:r w:rsidR="00627521" w:rsidRPr="006F2A97">
        <w:rPr>
          <w:rFonts w:cs="Arial"/>
          <w:szCs w:val="22"/>
        </w:rPr>
        <w:t xml:space="preserve">Contribution for member </w:t>
      </w:r>
      <w:r w:rsidR="00066583">
        <w:t>with no resident family or recognised other persons and is</w:t>
      </w:r>
      <w:r w:rsidR="00066583" w:rsidRPr="006F2A97" w:rsidDel="00066583">
        <w:rPr>
          <w:rFonts w:cs="Arial"/>
          <w:szCs w:val="22"/>
        </w:rPr>
        <w:t xml:space="preserve"> </w:t>
      </w:r>
      <w:r w:rsidR="00627521" w:rsidRPr="006F2A97">
        <w:rPr>
          <w:rFonts w:cs="Arial"/>
          <w:szCs w:val="22"/>
        </w:rPr>
        <w:t>sharing</w:t>
      </w:r>
      <w:bookmarkEnd w:id="3490"/>
    </w:p>
    <w:tbl>
      <w:tblPr>
        <w:tblW w:w="9366" w:type="dxa"/>
        <w:tblInd w:w="113" w:type="dxa"/>
        <w:tblLayout w:type="fixed"/>
        <w:tblLook w:val="0000" w:firstRow="0" w:lastRow="0" w:firstColumn="0" w:lastColumn="0" w:noHBand="0" w:noVBand="0"/>
      </w:tblPr>
      <w:tblGrid>
        <w:gridCol w:w="992"/>
        <w:gridCol w:w="567"/>
        <w:gridCol w:w="7801"/>
        <w:gridCol w:w="6"/>
      </w:tblGrid>
      <w:tr w:rsidR="00627521" w:rsidRPr="006F2A97" w14:paraId="1C7E285F" w14:textId="77777777" w:rsidTr="000B7FE1">
        <w:tc>
          <w:tcPr>
            <w:tcW w:w="992" w:type="dxa"/>
          </w:tcPr>
          <w:p w14:paraId="4414BD6F" w14:textId="77777777" w:rsidR="00627521" w:rsidRPr="006F2A97" w:rsidRDefault="00627521" w:rsidP="00E35555">
            <w:pPr>
              <w:pStyle w:val="Sectiontext0"/>
            </w:pPr>
          </w:p>
        </w:tc>
        <w:tc>
          <w:tcPr>
            <w:tcW w:w="8374" w:type="dxa"/>
            <w:gridSpan w:val="3"/>
          </w:tcPr>
          <w:p w14:paraId="6AB42862" w14:textId="5BFFCC78" w:rsidR="00627521" w:rsidRPr="006F2A97" w:rsidRDefault="00627521" w:rsidP="00E35555">
            <w:pPr>
              <w:pStyle w:val="Sectiontext0"/>
              <w:rPr>
                <w:iCs/>
              </w:rPr>
            </w:pPr>
            <w:r w:rsidRPr="006F2A97">
              <w:rPr>
                <w:iCs/>
              </w:rPr>
              <w:t xml:space="preserve">The fortnightly contribution for a member </w:t>
            </w:r>
            <w:r w:rsidR="00066583">
              <w:rPr>
                <w:iCs/>
              </w:rPr>
              <w:t>with no resident family or recognised other persons</w:t>
            </w:r>
            <w:r w:rsidR="00066583" w:rsidRPr="006F2A97" w:rsidDel="00066583">
              <w:rPr>
                <w:iCs/>
              </w:rPr>
              <w:t xml:space="preserve"> </w:t>
            </w:r>
            <w:r w:rsidRPr="006F2A97">
              <w:rPr>
                <w:iCs/>
              </w:rPr>
              <w:t>sharing a Service residence is one of the following.</w:t>
            </w:r>
          </w:p>
        </w:tc>
      </w:tr>
      <w:tr w:rsidR="00627521" w:rsidRPr="006F2A97" w14:paraId="072671DE" w14:textId="77777777" w:rsidTr="000B7FE1">
        <w:tblPrEx>
          <w:shd w:val="clear" w:color="auto" w:fill="FFFFFF"/>
          <w:tblCellMar>
            <w:left w:w="0" w:type="dxa"/>
            <w:right w:w="0" w:type="dxa"/>
          </w:tblCellMar>
          <w:tblLook w:val="04A0" w:firstRow="1" w:lastRow="0" w:firstColumn="1" w:lastColumn="0" w:noHBand="0" w:noVBand="1"/>
        </w:tblPrEx>
        <w:trPr>
          <w:gridAfter w:val="1"/>
          <w:wAfter w:w="6" w:type="dxa"/>
        </w:trPr>
        <w:tc>
          <w:tcPr>
            <w:tcW w:w="992" w:type="dxa"/>
            <w:shd w:val="clear" w:color="auto" w:fill="FFFFFF"/>
            <w:tcMar>
              <w:top w:w="0" w:type="dxa"/>
              <w:left w:w="108" w:type="dxa"/>
              <w:bottom w:w="0" w:type="dxa"/>
              <w:right w:w="108" w:type="dxa"/>
            </w:tcMar>
            <w:hideMark/>
          </w:tcPr>
          <w:p w14:paraId="2EDF8626" w14:textId="77777777" w:rsidR="00627521" w:rsidRPr="006F2A97" w:rsidRDefault="00627521" w:rsidP="00E35555">
            <w:pPr>
              <w:pStyle w:val="Sectiontext0"/>
              <w:rPr>
                <w:rFonts w:cs="Arial"/>
              </w:rPr>
            </w:pPr>
          </w:p>
        </w:tc>
        <w:tc>
          <w:tcPr>
            <w:tcW w:w="567" w:type="dxa"/>
            <w:shd w:val="clear" w:color="auto" w:fill="FFFFFF"/>
            <w:tcMar>
              <w:top w:w="0" w:type="dxa"/>
              <w:left w:w="108" w:type="dxa"/>
              <w:bottom w:w="0" w:type="dxa"/>
              <w:right w:w="108" w:type="dxa"/>
            </w:tcMar>
            <w:hideMark/>
          </w:tcPr>
          <w:p w14:paraId="502A3E24" w14:textId="77777777" w:rsidR="00627521" w:rsidRPr="006F2A97" w:rsidRDefault="00627521" w:rsidP="00E35555">
            <w:pPr>
              <w:pStyle w:val="Sectiontext0"/>
              <w:rPr>
                <w:rFonts w:cs="Arial"/>
              </w:rPr>
            </w:pPr>
            <w:r w:rsidRPr="006F2A97">
              <w:rPr>
                <w:rFonts w:cs="Arial"/>
              </w:rPr>
              <w:t>a.</w:t>
            </w:r>
          </w:p>
        </w:tc>
        <w:tc>
          <w:tcPr>
            <w:tcW w:w="7801" w:type="dxa"/>
            <w:shd w:val="clear" w:color="auto" w:fill="FFFFFF"/>
            <w:tcMar>
              <w:top w:w="0" w:type="dxa"/>
              <w:left w:w="108" w:type="dxa"/>
              <w:bottom w:w="0" w:type="dxa"/>
              <w:right w:w="108" w:type="dxa"/>
            </w:tcMar>
          </w:tcPr>
          <w:p w14:paraId="7F9EB8DA" w14:textId="77777777" w:rsidR="00627521" w:rsidRPr="006F2A97" w:rsidRDefault="00627521" w:rsidP="00E35555">
            <w:pPr>
              <w:pStyle w:val="Sectiontext0"/>
              <w:rPr>
                <w:rFonts w:cs="Arial"/>
              </w:rPr>
            </w:pPr>
            <w:r w:rsidRPr="006F2A97">
              <w:rPr>
                <w:rFonts w:cs="Arial"/>
              </w:rPr>
              <w:t>For a member sharing with one person who holds a rank in column A the amount in column B of the same item.</w:t>
            </w:r>
          </w:p>
        </w:tc>
      </w:tr>
      <w:tr w:rsidR="00627521" w:rsidRPr="006F2A97" w14:paraId="19AB12D5" w14:textId="77777777" w:rsidTr="000B7FE1">
        <w:tblPrEx>
          <w:shd w:val="clear" w:color="auto" w:fill="FFFFFF"/>
          <w:tblCellMar>
            <w:left w:w="0" w:type="dxa"/>
            <w:right w:w="0" w:type="dxa"/>
          </w:tblCellMar>
          <w:tblLook w:val="04A0" w:firstRow="1" w:lastRow="0" w:firstColumn="1" w:lastColumn="0" w:noHBand="0" w:noVBand="1"/>
        </w:tblPrEx>
        <w:trPr>
          <w:gridAfter w:val="1"/>
          <w:wAfter w:w="6" w:type="dxa"/>
        </w:trPr>
        <w:tc>
          <w:tcPr>
            <w:tcW w:w="992" w:type="dxa"/>
            <w:shd w:val="clear" w:color="auto" w:fill="FFFFFF"/>
            <w:tcMar>
              <w:top w:w="0" w:type="dxa"/>
              <w:left w:w="108" w:type="dxa"/>
              <w:bottom w:w="0" w:type="dxa"/>
              <w:right w:w="108" w:type="dxa"/>
            </w:tcMar>
          </w:tcPr>
          <w:p w14:paraId="68EB1010" w14:textId="77777777" w:rsidR="00627521" w:rsidRPr="006F2A97" w:rsidRDefault="00627521" w:rsidP="00E35555">
            <w:pPr>
              <w:pStyle w:val="Sectiontext0"/>
              <w:rPr>
                <w:rFonts w:cs="Arial"/>
              </w:rPr>
            </w:pPr>
          </w:p>
        </w:tc>
        <w:tc>
          <w:tcPr>
            <w:tcW w:w="567" w:type="dxa"/>
            <w:shd w:val="clear" w:color="auto" w:fill="FFFFFF"/>
            <w:tcMar>
              <w:top w:w="0" w:type="dxa"/>
              <w:left w:w="108" w:type="dxa"/>
              <w:bottom w:w="0" w:type="dxa"/>
              <w:right w:w="108" w:type="dxa"/>
            </w:tcMar>
          </w:tcPr>
          <w:p w14:paraId="1CD41B6B" w14:textId="77777777" w:rsidR="00627521" w:rsidRPr="006F2A97" w:rsidRDefault="00627521" w:rsidP="00E35555">
            <w:pPr>
              <w:pStyle w:val="Sectiontext0"/>
              <w:rPr>
                <w:rFonts w:cs="Arial"/>
              </w:rPr>
            </w:pPr>
            <w:r w:rsidRPr="006F2A97">
              <w:rPr>
                <w:rFonts w:cs="Arial"/>
              </w:rPr>
              <w:t>b.</w:t>
            </w:r>
          </w:p>
        </w:tc>
        <w:tc>
          <w:tcPr>
            <w:tcW w:w="7801" w:type="dxa"/>
            <w:shd w:val="clear" w:color="auto" w:fill="FFFFFF"/>
            <w:tcMar>
              <w:top w:w="0" w:type="dxa"/>
              <w:left w:w="108" w:type="dxa"/>
              <w:bottom w:w="0" w:type="dxa"/>
              <w:right w:w="108" w:type="dxa"/>
            </w:tcMar>
          </w:tcPr>
          <w:p w14:paraId="102C970A" w14:textId="77777777" w:rsidR="00627521" w:rsidRPr="006F2A97" w:rsidRDefault="00627521" w:rsidP="00E35555">
            <w:pPr>
              <w:pStyle w:val="Sectiontext0"/>
              <w:rPr>
                <w:rFonts w:cs="Arial"/>
              </w:rPr>
            </w:pPr>
            <w:r w:rsidRPr="006F2A97">
              <w:rPr>
                <w:rFonts w:cs="Arial"/>
              </w:rPr>
              <w:t>For a member sharing with 2 or more people who holds a rank in column A the amount in column C of the same item.</w:t>
            </w:r>
          </w:p>
        </w:tc>
      </w:tr>
    </w:tbl>
    <w:p w14:paraId="52FE31B2" w14:textId="77777777" w:rsidR="00627521" w:rsidRPr="006F2A97" w:rsidRDefault="00627521" w:rsidP="00627521"/>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02"/>
        <w:gridCol w:w="3254"/>
        <w:gridCol w:w="2547"/>
        <w:gridCol w:w="2547"/>
      </w:tblGrid>
      <w:tr w:rsidR="00627521" w:rsidRPr="006F2A97" w14:paraId="554F0D9C" w14:textId="77777777" w:rsidTr="000B7FE1">
        <w:trPr>
          <w:trHeight w:val="717"/>
        </w:trPr>
        <w:tc>
          <w:tcPr>
            <w:tcW w:w="702" w:type="dxa"/>
            <w:tcMar>
              <w:top w:w="0" w:type="dxa"/>
              <w:left w:w="56" w:type="dxa"/>
              <w:bottom w:w="0" w:type="dxa"/>
              <w:right w:w="56" w:type="dxa"/>
            </w:tcMar>
            <w:hideMark/>
          </w:tcPr>
          <w:p w14:paraId="7CC55BF7" w14:textId="77777777" w:rsidR="00627521" w:rsidRPr="006F2A97" w:rsidRDefault="00627521" w:rsidP="00F877E7">
            <w:pPr>
              <w:pStyle w:val="TableHeaderArial"/>
            </w:pPr>
            <w:r w:rsidRPr="006F2A97">
              <w:t>Item</w:t>
            </w:r>
          </w:p>
        </w:tc>
        <w:tc>
          <w:tcPr>
            <w:tcW w:w="3254" w:type="dxa"/>
            <w:tcMar>
              <w:top w:w="0" w:type="dxa"/>
              <w:left w:w="56" w:type="dxa"/>
              <w:bottom w:w="0" w:type="dxa"/>
              <w:right w:w="56" w:type="dxa"/>
            </w:tcMar>
            <w:hideMark/>
          </w:tcPr>
          <w:p w14:paraId="3A661EEC" w14:textId="77777777" w:rsidR="00627521" w:rsidRPr="006F2A97" w:rsidRDefault="00627521" w:rsidP="00F877E7">
            <w:pPr>
              <w:pStyle w:val="TableHeaderArial"/>
            </w:pPr>
            <w:r w:rsidRPr="006F2A97">
              <w:t>Column A</w:t>
            </w:r>
          </w:p>
          <w:p w14:paraId="7ABD17E0" w14:textId="77777777" w:rsidR="00627521" w:rsidRPr="006F2A97" w:rsidRDefault="00627521" w:rsidP="00F877E7">
            <w:pPr>
              <w:pStyle w:val="TableHeaderArial"/>
            </w:pPr>
            <w:r w:rsidRPr="006F2A97">
              <w:t>Rank group</w:t>
            </w:r>
          </w:p>
        </w:tc>
        <w:tc>
          <w:tcPr>
            <w:tcW w:w="2547" w:type="dxa"/>
            <w:tcMar>
              <w:top w:w="0" w:type="dxa"/>
              <w:left w:w="56" w:type="dxa"/>
              <w:bottom w:w="0" w:type="dxa"/>
              <w:right w:w="56" w:type="dxa"/>
            </w:tcMar>
            <w:hideMark/>
          </w:tcPr>
          <w:p w14:paraId="4349EBE7" w14:textId="77777777" w:rsidR="00627521" w:rsidRPr="006F2A97" w:rsidRDefault="00627521" w:rsidP="00F877E7">
            <w:pPr>
              <w:pStyle w:val="TableHeaderArial"/>
            </w:pPr>
            <w:r w:rsidRPr="006F2A97">
              <w:t>Column B</w:t>
            </w:r>
          </w:p>
          <w:p w14:paraId="05EBDCC1" w14:textId="77777777" w:rsidR="00627521" w:rsidRPr="006F2A97" w:rsidRDefault="00627521" w:rsidP="00F877E7">
            <w:pPr>
              <w:pStyle w:val="TableHeaderArial"/>
              <w:rPr>
                <w:sz w:val="18"/>
                <w:szCs w:val="18"/>
              </w:rPr>
            </w:pPr>
            <w:r w:rsidRPr="006F2A97">
              <w:t>Member sharing with 1 other person ($)</w:t>
            </w:r>
          </w:p>
        </w:tc>
        <w:tc>
          <w:tcPr>
            <w:tcW w:w="2547" w:type="dxa"/>
            <w:tcMar>
              <w:top w:w="0" w:type="dxa"/>
              <w:left w:w="56" w:type="dxa"/>
              <w:bottom w:w="0" w:type="dxa"/>
              <w:right w:w="56" w:type="dxa"/>
            </w:tcMar>
            <w:hideMark/>
          </w:tcPr>
          <w:p w14:paraId="448097CD" w14:textId="77777777" w:rsidR="00627521" w:rsidRPr="006F2A97" w:rsidRDefault="00627521" w:rsidP="00F877E7">
            <w:pPr>
              <w:pStyle w:val="TableHeaderArial"/>
            </w:pPr>
            <w:r w:rsidRPr="006F2A97">
              <w:t>Column C</w:t>
            </w:r>
          </w:p>
          <w:p w14:paraId="144C7C73" w14:textId="77777777" w:rsidR="00627521" w:rsidRPr="006F2A97" w:rsidRDefault="00627521" w:rsidP="00F877E7">
            <w:pPr>
              <w:pStyle w:val="TableHeaderArial"/>
              <w:rPr>
                <w:sz w:val="18"/>
                <w:szCs w:val="18"/>
              </w:rPr>
            </w:pPr>
            <w:r w:rsidRPr="006F2A97">
              <w:t>Member sharing with 2 or more people</w:t>
            </w:r>
            <w:r w:rsidRPr="006F2A97">
              <w:rPr>
                <w:sz w:val="18"/>
                <w:szCs w:val="18"/>
              </w:rPr>
              <w:t xml:space="preserve"> ($)</w:t>
            </w:r>
          </w:p>
        </w:tc>
      </w:tr>
      <w:tr w:rsidR="00E277FC" w:rsidRPr="006F2A97" w14:paraId="690A5442" w14:textId="77777777" w:rsidTr="000B7FE1">
        <w:tc>
          <w:tcPr>
            <w:tcW w:w="702" w:type="dxa"/>
            <w:tcMar>
              <w:top w:w="0" w:type="dxa"/>
              <w:left w:w="56" w:type="dxa"/>
              <w:bottom w:w="0" w:type="dxa"/>
              <w:right w:w="56" w:type="dxa"/>
            </w:tcMar>
            <w:hideMark/>
          </w:tcPr>
          <w:p w14:paraId="54C9FE99" w14:textId="77777777" w:rsidR="00E277FC" w:rsidRPr="006F2A97" w:rsidRDefault="00E277FC" w:rsidP="00E277FC">
            <w:pPr>
              <w:pStyle w:val="Tabletext2"/>
              <w:jc w:val="center"/>
            </w:pPr>
            <w:r w:rsidRPr="006F2A97">
              <w:t>1.</w:t>
            </w:r>
          </w:p>
        </w:tc>
        <w:tc>
          <w:tcPr>
            <w:tcW w:w="3254" w:type="dxa"/>
            <w:tcMar>
              <w:top w:w="0" w:type="dxa"/>
              <w:left w:w="56" w:type="dxa"/>
              <w:bottom w:w="0" w:type="dxa"/>
              <w:right w:w="56" w:type="dxa"/>
            </w:tcMar>
            <w:hideMark/>
          </w:tcPr>
          <w:p w14:paraId="6439271F" w14:textId="77777777" w:rsidR="00E277FC" w:rsidRPr="006F2A97" w:rsidRDefault="00E277FC" w:rsidP="00E277FC">
            <w:pPr>
              <w:pStyle w:val="Tabletext2"/>
            </w:pPr>
            <w:r w:rsidRPr="006F2A97">
              <w:t>Major General or higher</w:t>
            </w:r>
          </w:p>
        </w:tc>
        <w:tc>
          <w:tcPr>
            <w:tcW w:w="2547" w:type="dxa"/>
            <w:shd w:val="clear" w:color="auto" w:fill="auto"/>
            <w:tcMar>
              <w:top w:w="0" w:type="dxa"/>
              <w:left w:w="56" w:type="dxa"/>
              <w:bottom w:w="0" w:type="dxa"/>
              <w:right w:w="56" w:type="dxa"/>
            </w:tcMar>
          </w:tcPr>
          <w:p w14:paraId="7F9EAD8B" w14:textId="615FBCFF" w:rsidR="00E277FC" w:rsidRPr="006F2A97" w:rsidRDefault="00E277FC" w:rsidP="00E277FC">
            <w:pPr>
              <w:pStyle w:val="Tabletext2"/>
              <w:jc w:val="center"/>
            </w:pPr>
            <w:r>
              <w:rPr>
                <w:rFonts w:cs="Arial"/>
              </w:rPr>
              <w:t>867.56</w:t>
            </w:r>
          </w:p>
        </w:tc>
        <w:tc>
          <w:tcPr>
            <w:tcW w:w="2547" w:type="dxa"/>
            <w:shd w:val="clear" w:color="auto" w:fill="auto"/>
            <w:tcMar>
              <w:top w:w="0" w:type="dxa"/>
              <w:left w:w="56" w:type="dxa"/>
              <w:bottom w:w="0" w:type="dxa"/>
              <w:right w:w="56" w:type="dxa"/>
            </w:tcMar>
          </w:tcPr>
          <w:p w14:paraId="0574B32C" w14:textId="4568E6CE" w:rsidR="00E277FC" w:rsidRPr="006F2A97" w:rsidRDefault="00E277FC" w:rsidP="00E277FC">
            <w:pPr>
              <w:pStyle w:val="Tabletext2"/>
              <w:jc w:val="center"/>
            </w:pPr>
            <w:r>
              <w:rPr>
                <w:rFonts w:cs="Arial"/>
              </w:rPr>
              <w:t>642.63</w:t>
            </w:r>
          </w:p>
        </w:tc>
      </w:tr>
      <w:tr w:rsidR="00E277FC" w:rsidRPr="006F2A97" w14:paraId="7C4339FF" w14:textId="77777777" w:rsidTr="000B7FE1">
        <w:tc>
          <w:tcPr>
            <w:tcW w:w="702" w:type="dxa"/>
            <w:tcMar>
              <w:top w:w="0" w:type="dxa"/>
              <w:left w:w="56" w:type="dxa"/>
              <w:bottom w:w="0" w:type="dxa"/>
              <w:right w:w="56" w:type="dxa"/>
            </w:tcMar>
            <w:hideMark/>
          </w:tcPr>
          <w:p w14:paraId="4C4F476F" w14:textId="77777777" w:rsidR="00E277FC" w:rsidRPr="006F2A97" w:rsidRDefault="00E277FC" w:rsidP="00E277FC">
            <w:pPr>
              <w:pStyle w:val="Tabletext2"/>
              <w:jc w:val="center"/>
            </w:pPr>
            <w:r w:rsidRPr="006F2A97">
              <w:t>2.</w:t>
            </w:r>
          </w:p>
        </w:tc>
        <w:tc>
          <w:tcPr>
            <w:tcW w:w="3254" w:type="dxa"/>
            <w:tcMar>
              <w:top w:w="0" w:type="dxa"/>
              <w:left w:w="56" w:type="dxa"/>
              <w:bottom w:w="0" w:type="dxa"/>
              <w:right w:w="56" w:type="dxa"/>
            </w:tcMar>
            <w:hideMark/>
          </w:tcPr>
          <w:p w14:paraId="187456E7" w14:textId="77777777" w:rsidR="00E277FC" w:rsidRPr="006F2A97" w:rsidRDefault="00E277FC" w:rsidP="00E277FC">
            <w:pPr>
              <w:pStyle w:val="Tabletext2"/>
            </w:pPr>
            <w:r w:rsidRPr="006F2A97">
              <w:t>Brigadier or Colonel</w:t>
            </w:r>
          </w:p>
        </w:tc>
        <w:tc>
          <w:tcPr>
            <w:tcW w:w="2547" w:type="dxa"/>
            <w:shd w:val="clear" w:color="auto" w:fill="auto"/>
            <w:tcMar>
              <w:top w:w="0" w:type="dxa"/>
              <w:left w:w="56" w:type="dxa"/>
              <w:bottom w:w="0" w:type="dxa"/>
              <w:right w:w="56" w:type="dxa"/>
            </w:tcMar>
          </w:tcPr>
          <w:p w14:paraId="42368CC5" w14:textId="562AE791" w:rsidR="00E277FC" w:rsidRPr="006F2A97" w:rsidRDefault="00E277FC" w:rsidP="00E277FC">
            <w:pPr>
              <w:pStyle w:val="Tabletext2"/>
              <w:jc w:val="center"/>
            </w:pPr>
            <w:r>
              <w:rPr>
                <w:rFonts w:cs="Arial"/>
              </w:rPr>
              <w:t>554.34</w:t>
            </w:r>
          </w:p>
        </w:tc>
        <w:tc>
          <w:tcPr>
            <w:tcW w:w="2547" w:type="dxa"/>
            <w:shd w:val="clear" w:color="auto" w:fill="auto"/>
            <w:tcMar>
              <w:top w:w="0" w:type="dxa"/>
              <w:left w:w="56" w:type="dxa"/>
              <w:bottom w:w="0" w:type="dxa"/>
              <w:right w:w="56" w:type="dxa"/>
            </w:tcMar>
          </w:tcPr>
          <w:p w14:paraId="41C34BE4" w14:textId="046DB09E" w:rsidR="00E277FC" w:rsidRPr="006F2A97" w:rsidRDefault="00E277FC" w:rsidP="00E277FC">
            <w:pPr>
              <w:pStyle w:val="Tabletext2"/>
              <w:jc w:val="center"/>
            </w:pPr>
            <w:r>
              <w:rPr>
                <w:rFonts w:cs="Arial"/>
              </w:rPr>
              <w:t>410.62</w:t>
            </w:r>
          </w:p>
        </w:tc>
      </w:tr>
      <w:tr w:rsidR="00E277FC" w:rsidRPr="006F2A97" w14:paraId="3E51C7A9" w14:textId="77777777" w:rsidTr="000B7FE1">
        <w:tc>
          <w:tcPr>
            <w:tcW w:w="702" w:type="dxa"/>
            <w:tcMar>
              <w:top w:w="0" w:type="dxa"/>
              <w:left w:w="56" w:type="dxa"/>
              <w:bottom w:w="0" w:type="dxa"/>
              <w:right w:w="56" w:type="dxa"/>
            </w:tcMar>
            <w:hideMark/>
          </w:tcPr>
          <w:p w14:paraId="3A14F97A" w14:textId="77777777" w:rsidR="00E277FC" w:rsidRPr="006F2A97" w:rsidRDefault="00E277FC" w:rsidP="00E277FC">
            <w:pPr>
              <w:pStyle w:val="Tabletext2"/>
              <w:jc w:val="center"/>
            </w:pPr>
            <w:r w:rsidRPr="006F2A97">
              <w:t>3.</w:t>
            </w:r>
          </w:p>
        </w:tc>
        <w:tc>
          <w:tcPr>
            <w:tcW w:w="3254" w:type="dxa"/>
            <w:tcMar>
              <w:top w:w="0" w:type="dxa"/>
              <w:left w:w="56" w:type="dxa"/>
              <w:bottom w:w="0" w:type="dxa"/>
              <w:right w:w="56" w:type="dxa"/>
            </w:tcMar>
            <w:hideMark/>
          </w:tcPr>
          <w:p w14:paraId="51B39150" w14:textId="77777777" w:rsidR="00E277FC" w:rsidRPr="006F2A97" w:rsidRDefault="00E277FC" w:rsidP="00E277FC">
            <w:pPr>
              <w:pStyle w:val="Tabletext2"/>
            </w:pPr>
            <w:r w:rsidRPr="006F2A97">
              <w:t>Lieutenant Colonel or Major</w:t>
            </w:r>
          </w:p>
        </w:tc>
        <w:tc>
          <w:tcPr>
            <w:tcW w:w="2547" w:type="dxa"/>
            <w:shd w:val="clear" w:color="auto" w:fill="auto"/>
            <w:tcMar>
              <w:top w:w="0" w:type="dxa"/>
              <w:left w:w="56" w:type="dxa"/>
              <w:bottom w:w="0" w:type="dxa"/>
              <w:right w:w="56" w:type="dxa"/>
            </w:tcMar>
            <w:vAlign w:val="center"/>
          </w:tcPr>
          <w:p w14:paraId="70DA9BA7" w14:textId="368C999F" w:rsidR="00E277FC" w:rsidRPr="006F2A97" w:rsidRDefault="00E277FC" w:rsidP="00E277FC">
            <w:pPr>
              <w:pStyle w:val="Tabletext2"/>
              <w:jc w:val="center"/>
            </w:pPr>
            <w:r>
              <w:rPr>
                <w:rFonts w:cs="Arial"/>
              </w:rPr>
              <w:t>383.67</w:t>
            </w:r>
          </w:p>
        </w:tc>
        <w:tc>
          <w:tcPr>
            <w:tcW w:w="2547" w:type="dxa"/>
            <w:shd w:val="clear" w:color="auto" w:fill="auto"/>
            <w:tcMar>
              <w:top w:w="0" w:type="dxa"/>
              <w:left w:w="56" w:type="dxa"/>
              <w:bottom w:w="0" w:type="dxa"/>
              <w:right w:w="56" w:type="dxa"/>
            </w:tcMar>
          </w:tcPr>
          <w:p w14:paraId="0D923D99" w14:textId="05315C1F" w:rsidR="00E277FC" w:rsidRPr="006F2A97" w:rsidRDefault="00E277FC" w:rsidP="00E277FC">
            <w:pPr>
              <w:pStyle w:val="Tabletext2"/>
              <w:jc w:val="center"/>
            </w:pPr>
            <w:r>
              <w:rPr>
                <w:rFonts w:cs="Arial"/>
              </w:rPr>
              <w:t>284.20</w:t>
            </w:r>
          </w:p>
        </w:tc>
      </w:tr>
      <w:tr w:rsidR="00E277FC" w:rsidRPr="006F2A97" w14:paraId="37E0ABE3" w14:textId="77777777" w:rsidTr="000B7FE1">
        <w:tc>
          <w:tcPr>
            <w:tcW w:w="702" w:type="dxa"/>
            <w:tcMar>
              <w:top w:w="0" w:type="dxa"/>
              <w:left w:w="56" w:type="dxa"/>
              <w:bottom w:w="0" w:type="dxa"/>
              <w:right w:w="56" w:type="dxa"/>
            </w:tcMar>
            <w:hideMark/>
          </w:tcPr>
          <w:p w14:paraId="62657742" w14:textId="77777777" w:rsidR="00E277FC" w:rsidRPr="006F2A97" w:rsidRDefault="00E277FC" w:rsidP="00E277FC">
            <w:pPr>
              <w:pStyle w:val="Tabletext2"/>
              <w:jc w:val="center"/>
            </w:pPr>
            <w:r w:rsidRPr="006F2A97">
              <w:t>4.</w:t>
            </w:r>
          </w:p>
        </w:tc>
        <w:tc>
          <w:tcPr>
            <w:tcW w:w="3254" w:type="dxa"/>
            <w:tcMar>
              <w:top w:w="0" w:type="dxa"/>
              <w:left w:w="56" w:type="dxa"/>
              <w:bottom w:w="0" w:type="dxa"/>
              <w:right w:w="56" w:type="dxa"/>
            </w:tcMar>
            <w:hideMark/>
          </w:tcPr>
          <w:p w14:paraId="699D0926" w14:textId="77777777" w:rsidR="00E277FC" w:rsidRPr="006F2A97" w:rsidRDefault="00E277FC" w:rsidP="00E277FC">
            <w:pPr>
              <w:pStyle w:val="Tabletext2"/>
            </w:pPr>
            <w:r w:rsidRPr="006F2A97">
              <w:t>Captain, Regimental Sergeant Major of the Army, Warrant Officer Class 1 or Warrant Officer Class 2</w:t>
            </w:r>
          </w:p>
        </w:tc>
        <w:tc>
          <w:tcPr>
            <w:tcW w:w="2547" w:type="dxa"/>
            <w:shd w:val="clear" w:color="auto" w:fill="auto"/>
            <w:tcMar>
              <w:top w:w="0" w:type="dxa"/>
              <w:left w:w="56" w:type="dxa"/>
              <w:bottom w:w="0" w:type="dxa"/>
              <w:right w:w="56" w:type="dxa"/>
            </w:tcMar>
          </w:tcPr>
          <w:p w14:paraId="4874DF68" w14:textId="15B94DA3" w:rsidR="00E277FC" w:rsidRPr="006F2A97" w:rsidRDefault="00E277FC" w:rsidP="00E277FC">
            <w:pPr>
              <w:pStyle w:val="Tabletext2"/>
              <w:jc w:val="center"/>
            </w:pPr>
            <w:r>
              <w:rPr>
                <w:rFonts w:cs="Arial"/>
              </w:rPr>
              <w:t>332.32</w:t>
            </w:r>
          </w:p>
        </w:tc>
        <w:tc>
          <w:tcPr>
            <w:tcW w:w="2547" w:type="dxa"/>
            <w:shd w:val="clear" w:color="auto" w:fill="auto"/>
            <w:tcMar>
              <w:top w:w="0" w:type="dxa"/>
              <w:left w:w="56" w:type="dxa"/>
              <w:bottom w:w="0" w:type="dxa"/>
              <w:right w:w="56" w:type="dxa"/>
            </w:tcMar>
          </w:tcPr>
          <w:p w14:paraId="46AB6223" w14:textId="66634618" w:rsidR="00E277FC" w:rsidRPr="006F2A97" w:rsidRDefault="00E277FC" w:rsidP="00E277FC">
            <w:pPr>
              <w:pStyle w:val="Tabletext2"/>
              <w:jc w:val="center"/>
            </w:pPr>
            <w:r>
              <w:rPr>
                <w:rFonts w:cs="Arial"/>
              </w:rPr>
              <w:t>246.16</w:t>
            </w:r>
          </w:p>
        </w:tc>
      </w:tr>
      <w:tr w:rsidR="00E277FC" w:rsidRPr="006F2A97" w14:paraId="5A7847CB" w14:textId="77777777" w:rsidTr="000B7FE1">
        <w:tc>
          <w:tcPr>
            <w:tcW w:w="702" w:type="dxa"/>
            <w:tcMar>
              <w:top w:w="0" w:type="dxa"/>
              <w:left w:w="56" w:type="dxa"/>
              <w:bottom w:w="0" w:type="dxa"/>
              <w:right w:w="56" w:type="dxa"/>
            </w:tcMar>
            <w:hideMark/>
          </w:tcPr>
          <w:p w14:paraId="412EEEC5" w14:textId="77777777" w:rsidR="00E277FC" w:rsidRPr="006F2A97" w:rsidRDefault="00E277FC" w:rsidP="00E277FC">
            <w:pPr>
              <w:pStyle w:val="Tabletext2"/>
              <w:jc w:val="center"/>
            </w:pPr>
            <w:r w:rsidRPr="006F2A97">
              <w:t>5.</w:t>
            </w:r>
          </w:p>
        </w:tc>
        <w:tc>
          <w:tcPr>
            <w:tcW w:w="3254" w:type="dxa"/>
            <w:tcMar>
              <w:top w:w="0" w:type="dxa"/>
              <w:left w:w="56" w:type="dxa"/>
              <w:bottom w:w="0" w:type="dxa"/>
              <w:right w:w="56" w:type="dxa"/>
            </w:tcMar>
            <w:hideMark/>
          </w:tcPr>
          <w:p w14:paraId="408AC419" w14:textId="77777777" w:rsidR="00E277FC" w:rsidRPr="006F2A97" w:rsidRDefault="00E277FC" w:rsidP="00E277FC">
            <w:pPr>
              <w:pStyle w:val="Tabletext2"/>
            </w:pPr>
            <w:r w:rsidRPr="006F2A97">
              <w:t>Lieutenant, Second Lieutenant</w:t>
            </w:r>
            <w:r>
              <w:t>,</w:t>
            </w:r>
            <w:r w:rsidRPr="006F2A97">
              <w:t xml:space="preserve"> Staff Cadet or Officer Cadet, Staff Sergeant, Sergeant or Corporal or lower</w:t>
            </w:r>
          </w:p>
        </w:tc>
        <w:tc>
          <w:tcPr>
            <w:tcW w:w="2547" w:type="dxa"/>
            <w:shd w:val="clear" w:color="auto" w:fill="auto"/>
            <w:tcMar>
              <w:top w:w="0" w:type="dxa"/>
              <w:left w:w="56" w:type="dxa"/>
              <w:bottom w:w="0" w:type="dxa"/>
              <w:right w:w="56" w:type="dxa"/>
            </w:tcMar>
          </w:tcPr>
          <w:p w14:paraId="2691C654" w14:textId="3E174658" w:rsidR="00E277FC" w:rsidRPr="006F2A97" w:rsidRDefault="00E277FC" w:rsidP="00E277FC">
            <w:pPr>
              <w:pStyle w:val="Tabletext2"/>
              <w:jc w:val="center"/>
            </w:pPr>
            <w:r>
              <w:rPr>
                <w:rFonts w:cs="Arial"/>
              </w:rPr>
              <w:t>267.36</w:t>
            </w:r>
          </w:p>
        </w:tc>
        <w:tc>
          <w:tcPr>
            <w:tcW w:w="2547" w:type="dxa"/>
            <w:shd w:val="clear" w:color="auto" w:fill="auto"/>
            <w:tcMar>
              <w:top w:w="0" w:type="dxa"/>
              <w:left w:w="56" w:type="dxa"/>
              <w:bottom w:w="0" w:type="dxa"/>
              <w:right w:w="56" w:type="dxa"/>
            </w:tcMar>
          </w:tcPr>
          <w:p w14:paraId="417256CA" w14:textId="47AB9A53" w:rsidR="00E277FC" w:rsidRPr="006F2A97" w:rsidRDefault="00E277FC" w:rsidP="00E277FC">
            <w:pPr>
              <w:pStyle w:val="Tabletext2"/>
              <w:jc w:val="center"/>
            </w:pPr>
            <w:r>
              <w:rPr>
                <w:rFonts w:cs="Arial"/>
              </w:rPr>
              <w:t>198.05</w:t>
            </w:r>
          </w:p>
        </w:tc>
      </w:tr>
    </w:tbl>
    <w:p w14:paraId="4375B523" w14:textId="77777777" w:rsidR="00496753" w:rsidRPr="00700022" w:rsidRDefault="00496753" w:rsidP="00132882">
      <w:pPr>
        <w:pStyle w:val="Heading6"/>
        <w:sectPr w:rsidR="00496753" w:rsidRPr="00700022" w:rsidSect="00223250">
          <w:pgSz w:w="11906" w:h="16838" w:code="9"/>
          <w:pgMar w:top="1134" w:right="1134" w:bottom="992" w:left="1418" w:header="720" w:footer="720" w:gutter="0"/>
          <w:cols w:space="720"/>
          <w:docGrid w:linePitch="272"/>
        </w:sectPr>
      </w:pPr>
      <w:bookmarkStart w:id="3491" w:name="bk114406Part5Contributionforaserviceres"/>
      <w:bookmarkStart w:id="3492" w:name="bk145753Part5Contributionforaserviceres"/>
    </w:p>
    <w:p w14:paraId="1B3EAF67" w14:textId="77777777" w:rsidR="001A2DB6" w:rsidRPr="006F2A97" w:rsidRDefault="001A2DB6" w:rsidP="00A607CC">
      <w:pPr>
        <w:pStyle w:val="Heading4"/>
      </w:pPr>
      <w:bookmarkStart w:id="3493" w:name="_Toc192863158"/>
      <w:bookmarkEnd w:id="3491"/>
      <w:bookmarkEnd w:id="3492"/>
      <w:r w:rsidRPr="006F2A97">
        <w:lastRenderedPageBreak/>
        <w:t>Annex 7.D: Contributions for rent allowance</w:t>
      </w:r>
      <w:bookmarkEnd w:id="3493"/>
    </w:p>
    <w:p w14:paraId="4EDBD417" w14:textId="3C757775" w:rsidR="001A2DB6" w:rsidRPr="006F2A97" w:rsidRDefault="008A0AE8" w:rsidP="008A4C22">
      <w:pPr>
        <w:pStyle w:val="Heading5"/>
      </w:pPr>
      <w:bookmarkStart w:id="3494" w:name="_Toc192863159"/>
      <w:r>
        <w:t>Part 1:</w:t>
      </w:r>
      <w:r>
        <w:tab/>
      </w:r>
      <w:r w:rsidR="001A2DB6" w:rsidRPr="006F2A97">
        <w:t xml:space="preserve">Contribution for rent allowance – </w:t>
      </w:r>
      <w:r w:rsidR="00066583">
        <w:rPr>
          <w:iCs/>
        </w:rPr>
        <w:t>resident family and recognised other persons</w:t>
      </w:r>
      <w:r w:rsidR="001A2DB6" w:rsidRPr="006F2A97">
        <w:t xml:space="preserve"> live in rental accommodation</w:t>
      </w:r>
      <w:bookmarkEnd w:id="3494"/>
    </w:p>
    <w:tbl>
      <w:tblPr>
        <w:tblW w:w="9366" w:type="dxa"/>
        <w:tblInd w:w="113" w:type="dxa"/>
        <w:tblLayout w:type="fixed"/>
        <w:tblLook w:val="0000" w:firstRow="0" w:lastRow="0" w:firstColumn="0" w:lastColumn="0" w:noHBand="0" w:noVBand="0"/>
      </w:tblPr>
      <w:tblGrid>
        <w:gridCol w:w="998"/>
        <w:gridCol w:w="562"/>
        <w:gridCol w:w="7806"/>
      </w:tblGrid>
      <w:tr w:rsidR="001A2DB6" w:rsidRPr="006F2A97" w14:paraId="5F73F2C9" w14:textId="77777777" w:rsidTr="000B7FE1">
        <w:tc>
          <w:tcPr>
            <w:tcW w:w="998" w:type="dxa"/>
          </w:tcPr>
          <w:p w14:paraId="62644FBE" w14:textId="77777777" w:rsidR="001A2DB6" w:rsidRPr="006F2A97" w:rsidRDefault="001A2DB6" w:rsidP="00E35555">
            <w:pPr>
              <w:pStyle w:val="Sectiontext0"/>
            </w:pPr>
          </w:p>
        </w:tc>
        <w:tc>
          <w:tcPr>
            <w:tcW w:w="8368" w:type="dxa"/>
            <w:gridSpan w:val="2"/>
          </w:tcPr>
          <w:p w14:paraId="3D54209D" w14:textId="77777777" w:rsidR="001A2DB6" w:rsidRPr="006F2A97" w:rsidRDefault="001A2DB6" w:rsidP="00E35555">
            <w:pPr>
              <w:pStyle w:val="Sectiontext0"/>
            </w:pPr>
            <w:r w:rsidRPr="006F2A97">
              <w:t>The fortnightly rent allowance contribution for a member holding a rank in an item in column A of the following table is either of the following.</w:t>
            </w:r>
          </w:p>
        </w:tc>
      </w:tr>
      <w:tr w:rsidR="001A2DB6" w:rsidRPr="006F2A97" w14:paraId="6847DC25" w14:textId="77777777" w:rsidTr="000B7FE1">
        <w:tblPrEx>
          <w:shd w:val="clear" w:color="auto" w:fill="FFFFFF"/>
          <w:tblCellMar>
            <w:left w:w="0" w:type="dxa"/>
            <w:right w:w="0" w:type="dxa"/>
          </w:tblCellMar>
          <w:tblLook w:val="04A0" w:firstRow="1" w:lastRow="0" w:firstColumn="1" w:lastColumn="0" w:noHBand="0" w:noVBand="1"/>
        </w:tblPrEx>
        <w:tc>
          <w:tcPr>
            <w:tcW w:w="998" w:type="dxa"/>
            <w:shd w:val="clear" w:color="auto" w:fill="FFFFFF"/>
            <w:tcMar>
              <w:top w:w="0" w:type="dxa"/>
              <w:left w:w="108" w:type="dxa"/>
              <w:bottom w:w="0" w:type="dxa"/>
              <w:right w:w="108" w:type="dxa"/>
            </w:tcMar>
            <w:hideMark/>
          </w:tcPr>
          <w:p w14:paraId="7E35FB5B" w14:textId="77777777" w:rsidR="001A2DB6" w:rsidRPr="006F2A97" w:rsidRDefault="001A2DB6" w:rsidP="00E35555">
            <w:pPr>
              <w:pStyle w:val="Sectiontext0"/>
              <w:rPr>
                <w:rFonts w:cs="Arial"/>
              </w:rPr>
            </w:pPr>
          </w:p>
        </w:tc>
        <w:tc>
          <w:tcPr>
            <w:tcW w:w="562" w:type="dxa"/>
            <w:shd w:val="clear" w:color="auto" w:fill="FFFFFF"/>
            <w:tcMar>
              <w:top w:w="0" w:type="dxa"/>
              <w:left w:w="108" w:type="dxa"/>
              <w:bottom w:w="0" w:type="dxa"/>
              <w:right w:w="108" w:type="dxa"/>
            </w:tcMar>
            <w:hideMark/>
          </w:tcPr>
          <w:p w14:paraId="77F8D94D" w14:textId="77777777" w:rsidR="001A2DB6" w:rsidRPr="006F2A97" w:rsidRDefault="001A2DB6" w:rsidP="00E35555">
            <w:pPr>
              <w:pStyle w:val="Sectiontext0"/>
              <w:rPr>
                <w:rFonts w:cs="Arial"/>
              </w:rPr>
            </w:pPr>
            <w:r w:rsidRPr="006F2A97">
              <w:rPr>
                <w:rFonts w:cs="Arial"/>
              </w:rPr>
              <w:t>a.</w:t>
            </w:r>
          </w:p>
        </w:tc>
        <w:tc>
          <w:tcPr>
            <w:tcW w:w="7801" w:type="dxa"/>
            <w:shd w:val="clear" w:color="auto" w:fill="FFFFFF"/>
            <w:tcMar>
              <w:top w:w="0" w:type="dxa"/>
              <w:left w:w="108" w:type="dxa"/>
              <w:bottom w:w="0" w:type="dxa"/>
              <w:right w:w="108" w:type="dxa"/>
            </w:tcMar>
          </w:tcPr>
          <w:p w14:paraId="20B559EF" w14:textId="77777777" w:rsidR="001A2DB6" w:rsidRPr="006F2A97" w:rsidRDefault="001A2DB6" w:rsidP="00E35555">
            <w:pPr>
              <w:pStyle w:val="Sectiontext0"/>
              <w:rPr>
                <w:rFonts w:cs="Arial"/>
              </w:rPr>
            </w:pPr>
            <w:r w:rsidRPr="006F2A97">
              <w:rPr>
                <w:rFonts w:cs="Arial"/>
              </w:rPr>
              <w:t>For a member whose rent ceiling is set by subsection 7.8.9.5, column B of the same item.</w:t>
            </w:r>
          </w:p>
        </w:tc>
      </w:tr>
      <w:tr w:rsidR="001A2DB6" w:rsidRPr="006F2A97" w14:paraId="2F6AA996" w14:textId="77777777" w:rsidTr="000B7FE1">
        <w:tblPrEx>
          <w:shd w:val="clear" w:color="auto" w:fill="FFFFFF"/>
          <w:tblCellMar>
            <w:left w:w="0" w:type="dxa"/>
            <w:right w:w="0" w:type="dxa"/>
          </w:tblCellMar>
          <w:tblLook w:val="04A0" w:firstRow="1" w:lastRow="0" w:firstColumn="1" w:lastColumn="0" w:noHBand="0" w:noVBand="1"/>
        </w:tblPrEx>
        <w:tc>
          <w:tcPr>
            <w:tcW w:w="998" w:type="dxa"/>
            <w:shd w:val="clear" w:color="auto" w:fill="FFFFFF"/>
            <w:tcMar>
              <w:top w:w="0" w:type="dxa"/>
              <w:left w:w="108" w:type="dxa"/>
              <w:bottom w:w="0" w:type="dxa"/>
              <w:right w:w="108" w:type="dxa"/>
            </w:tcMar>
          </w:tcPr>
          <w:p w14:paraId="27D56BBB" w14:textId="77777777" w:rsidR="001A2DB6" w:rsidRPr="006F2A97" w:rsidRDefault="001A2DB6" w:rsidP="00E35555">
            <w:pPr>
              <w:pStyle w:val="Sectiontext0"/>
              <w:rPr>
                <w:rFonts w:cs="Arial"/>
              </w:rPr>
            </w:pPr>
          </w:p>
        </w:tc>
        <w:tc>
          <w:tcPr>
            <w:tcW w:w="562" w:type="dxa"/>
            <w:shd w:val="clear" w:color="auto" w:fill="FFFFFF"/>
            <w:tcMar>
              <w:top w:w="0" w:type="dxa"/>
              <w:left w:w="108" w:type="dxa"/>
              <w:bottom w:w="0" w:type="dxa"/>
              <w:right w:w="108" w:type="dxa"/>
            </w:tcMar>
          </w:tcPr>
          <w:p w14:paraId="4192BB2D" w14:textId="77777777" w:rsidR="001A2DB6" w:rsidRPr="006F2A97" w:rsidRDefault="001A2DB6" w:rsidP="00E35555">
            <w:pPr>
              <w:pStyle w:val="Sectiontext0"/>
              <w:rPr>
                <w:rFonts w:cs="Arial"/>
              </w:rPr>
            </w:pPr>
            <w:r w:rsidRPr="006F2A97">
              <w:rPr>
                <w:rFonts w:cs="Arial"/>
              </w:rPr>
              <w:t>b.</w:t>
            </w:r>
          </w:p>
        </w:tc>
        <w:tc>
          <w:tcPr>
            <w:tcW w:w="7801" w:type="dxa"/>
            <w:shd w:val="clear" w:color="auto" w:fill="FFFFFF"/>
            <w:tcMar>
              <w:top w:w="0" w:type="dxa"/>
              <w:left w:w="108" w:type="dxa"/>
              <w:bottom w:w="0" w:type="dxa"/>
              <w:right w:w="108" w:type="dxa"/>
            </w:tcMar>
          </w:tcPr>
          <w:p w14:paraId="352389CF" w14:textId="77777777" w:rsidR="001A2DB6" w:rsidRPr="006F2A97" w:rsidRDefault="001A2DB6" w:rsidP="00E35555">
            <w:pPr>
              <w:pStyle w:val="Sectiontext0"/>
              <w:rPr>
                <w:rFonts w:cs="Arial"/>
              </w:rPr>
            </w:pPr>
            <w:r w:rsidRPr="006F2A97">
              <w:rPr>
                <w:rFonts w:cs="Arial"/>
              </w:rPr>
              <w:t>For a member whose rent ceiling is set by subsection 7.8.9.3.a, column C of the same item.</w:t>
            </w:r>
          </w:p>
        </w:tc>
      </w:tr>
    </w:tbl>
    <w:p w14:paraId="29F89BBC" w14:textId="77777777" w:rsidR="001A2DB6" w:rsidRPr="006F2A97" w:rsidRDefault="001A2DB6" w:rsidP="001A2DB6">
      <w:pPr>
        <w:shd w:val="clear" w:color="auto" w:fill="FFFFFF"/>
      </w:pPr>
    </w:p>
    <w:tbl>
      <w:tblPr>
        <w:tblW w:w="9153" w:type="dxa"/>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80" w:firstRow="0" w:lastRow="0" w:firstColumn="1" w:lastColumn="0" w:noHBand="0" w:noVBand="1"/>
      </w:tblPr>
      <w:tblGrid>
        <w:gridCol w:w="714"/>
        <w:gridCol w:w="3253"/>
        <w:gridCol w:w="2593"/>
        <w:gridCol w:w="2593"/>
      </w:tblGrid>
      <w:tr w:rsidR="00A07B53" w:rsidRPr="006F2A97" w14:paraId="6B17292A" w14:textId="77777777" w:rsidTr="008C6E11">
        <w:trPr>
          <w:trHeight w:val="773"/>
          <w:tblHeader/>
        </w:trPr>
        <w:tc>
          <w:tcPr>
            <w:tcW w:w="714" w:type="dxa"/>
            <w:tcMar>
              <w:top w:w="0" w:type="dxa"/>
              <w:left w:w="108" w:type="dxa"/>
              <w:bottom w:w="0" w:type="dxa"/>
              <w:right w:w="108" w:type="dxa"/>
            </w:tcMar>
            <w:hideMark/>
          </w:tcPr>
          <w:p w14:paraId="417B56A2" w14:textId="1A90C085" w:rsidR="00A07B53" w:rsidRPr="006F2A97" w:rsidRDefault="00A07B53" w:rsidP="00A07B53">
            <w:pPr>
              <w:pStyle w:val="TableHeaderArial"/>
              <w:rPr>
                <w:sz w:val="18"/>
                <w:szCs w:val="18"/>
              </w:rPr>
            </w:pPr>
            <w:r w:rsidRPr="001A34B2">
              <w:t>Item</w:t>
            </w:r>
          </w:p>
        </w:tc>
        <w:tc>
          <w:tcPr>
            <w:tcW w:w="3253" w:type="dxa"/>
            <w:tcMar>
              <w:top w:w="0" w:type="dxa"/>
              <w:left w:w="108" w:type="dxa"/>
              <w:bottom w:w="0" w:type="dxa"/>
              <w:right w:w="108" w:type="dxa"/>
            </w:tcMar>
            <w:hideMark/>
          </w:tcPr>
          <w:p w14:paraId="34ABE85C" w14:textId="77777777" w:rsidR="00A07B53" w:rsidRPr="001A34B2" w:rsidRDefault="00A07B53" w:rsidP="00A07B53">
            <w:pPr>
              <w:pStyle w:val="TableHeaderArial"/>
            </w:pPr>
            <w:r w:rsidRPr="001A34B2">
              <w:t>Column A</w:t>
            </w:r>
          </w:p>
          <w:p w14:paraId="1F22822B" w14:textId="6C274183" w:rsidR="00A07B53" w:rsidRPr="006F2A97" w:rsidRDefault="00A07B53" w:rsidP="00A07B53">
            <w:pPr>
              <w:pStyle w:val="TableHeaderArial"/>
              <w:rPr>
                <w:sz w:val="18"/>
                <w:szCs w:val="18"/>
              </w:rPr>
            </w:pPr>
            <w:r w:rsidRPr="001A34B2">
              <w:t>Rank</w:t>
            </w:r>
          </w:p>
        </w:tc>
        <w:tc>
          <w:tcPr>
            <w:tcW w:w="2593" w:type="dxa"/>
            <w:tcMar>
              <w:top w:w="0" w:type="dxa"/>
              <w:left w:w="108" w:type="dxa"/>
              <w:bottom w:w="0" w:type="dxa"/>
              <w:right w:w="108" w:type="dxa"/>
            </w:tcMar>
            <w:hideMark/>
          </w:tcPr>
          <w:p w14:paraId="05523CC9" w14:textId="77777777" w:rsidR="00A07B53" w:rsidRPr="001A34B2" w:rsidRDefault="00A07B53" w:rsidP="00A07B53">
            <w:pPr>
              <w:pStyle w:val="TableHeaderArial"/>
            </w:pPr>
            <w:r w:rsidRPr="001A34B2">
              <w:t>Column B</w:t>
            </w:r>
          </w:p>
          <w:p w14:paraId="3EF292E2" w14:textId="77777777" w:rsidR="00A07B53" w:rsidRPr="001A34B2" w:rsidRDefault="00A07B53" w:rsidP="00A07B53">
            <w:pPr>
              <w:pStyle w:val="TableHeaderArial"/>
            </w:pPr>
            <w:r w:rsidRPr="001A34B2">
              <w:t>2 Bedrooms</w:t>
            </w:r>
          </w:p>
          <w:p w14:paraId="77D6B488" w14:textId="15614FAD" w:rsidR="00A07B53" w:rsidRPr="006F2A97" w:rsidRDefault="00A07B53" w:rsidP="00A07B53">
            <w:pPr>
              <w:pStyle w:val="TableHeaderArial"/>
              <w:rPr>
                <w:sz w:val="18"/>
                <w:szCs w:val="18"/>
              </w:rPr>
            </w:pPr>
            <w:r w:rsidRPr="001A34B2">
              <w:t>($)</w:t>
            </w:r>
          </w:p>
        </w:tc>
        <w:tc>
          <w:tcPr>
            <w:tcW w:w="2593" w:type="dxa"/>
            <w:tcMar>
              <w:top w:w="0" w:type="dxa"/>
              <w:left w:w="108" w:type="dxa"/>
              <w:bottom w:w="0" w:type="dxa"/>
              <w:right w:w="108" w:type="dxa"/>
            </w:tcMar>
            <w:hideMark/>
          </w:tcPr>
          <w:p w14:paraId="7F4EFB1C" w14:textId="77777777" w:rsidR="00A07B53" w:rsidRPr="001A34B2" w:rsidRDefault="00A07B53" w:rsidP="00A07B53">
            <w:pPr>
              <w:pStyle w:val="TableHeaderArial"/>
            </w:pPr>
            <w:r w:rsidRPr="001A34B2">
              <w:t>Column C</w:t>
            </w:r>
          </w:p>
          <w:p w14:paraId="14045A7C" w14:textId="77777777" w:rsidR="00A07B53" w:rsidRPr="001A34B2" w:rsidRDefault="00A07B53" w:rsidP="00A07B53">
            <w:pPr>
              <w:pStyle w:val="TableHeaderArial"/>
            </w:pPr>
            <w:r w:rsidRPr="001A34B2">
              <w:t>3 Bedrooms or more</w:t>
            </w:r>
          </w:p>
          <w:p w14:paraId="69E0AB43" w14:textId="6714F139" w:rsidR="00A07B53" w:rsidRPr="006F2A97" w:rsidRDefault="00A07B53" w:rsidP="00A07B53">
            <w:pPr>
              <w:pStyle w:val="TableHeaderArial"/>
              <w:rPr>
                <w:sz w:val="18"/>
                <w:szCs w:val="18"/>
              </w:rPr>
            </w:pPr>
            <w:r w:rsidRPr="001A34B2">
              <w:t>($)</w:t>
            </w:r>
          </w:p>
        </w:tc>
      </w:tr>
      <w:tr w:rsidR="00E277FC" w:rsidRPr="006F2A97" w14:paraId="135CEA41" w14:textId="77777777" w:rsidTr="000B7FE1">
        <w:trPr>
          <w:trHeight w:val="260"/>
          <w:tblHeader/>
        </w:trPr>
        <w:tc>
          <w:tcPr>
            <w:tcW w:w="714" w:type="dxa"/>
            <w:tcMar>
              <w:top w:w="0" w:type="dxa"/>
              <w:left w:w="108" w:type="dxa"/>
              <w:bottom w:w="0" w:type="dxa"/>
              <w:right w:w="108" w:type="dxa"/>
            </w:tcMar>
            <w:hideMark/>
          </w:tcPr>
          <w:p w14:paraId="72932BD0" w14:textId="77777777" w:rsidR="00E277FC" w:rsidRPr="006F2A97" w:rsidRDefault="00E277FC" w:rsidP="00E277FC">
            <w:pPr>
              <w:pStyle w:val="Tabletext2"/>
              <w:jc w:val="center"/>
            </w:pPr>
            <w:r w:rsidRPr="006F2A97">
              <w:t>1.</w:t>
            </w:r>
          </w:p>
        </w:tc>
        <w:tc>
          <w:tcPr>
            <w:tcW w:w="3253" w:type="dxa"/>
            <w:tcMar>
              <w:top w:w="0" w:type="dxa"/>
              <w:left w:w="108" w:type="dxa"/>
              <w:bottom w:w="0" w:type="dxa"/>
              <w:right w:w="108" w:type="dxa"/>
            </w:tcMar>
            <w:hideMark/>
          </w:tcPr>
          <w:p w14:paraId="1304B8A3" w14:textId="77777777" w:rsidR="00E277FC" w:rsidRPr="006F2A97" w:rsidRDefault="00E277FC" w:rsidP="00E277FC">
            <w:pPr>
              <w:pStyle w:val="Tabletext2"/>
            </w:pPr>
            <w:r w:rsidRPr="006F2A97">
              <w:t>Major General or higher</w:t>
            </w:r>
          </w:p>
        </w:tc>
        <w:tc>
          <w:tcPr>
            <w:tcW w:w="2593" w:type="dxa"/>
            <w:shd w:val="clear" w:color="auto" w:fill="auto"/>
            <w:tcMar>
              <w:top w:w="0" w:type="dxa"/>
              <w:left w:w="108" w:type="dxa"/>
              <w:bottom w:w="0" w:type="dxa"/>
              <w:right w:w="108" w:type="dxa"/>
            </w:tcMar>
          </w:tcPr>
          <w:p w14:paraId="372BF23F" w14:textId="78FB20EA" w:rsidR="00E277FC" w:rsidRPr="006F2A97" w:rsidRDefault="00E277FC" w:rsidP="00E277FC">
            <w:pPr>
              <w:pStyle w:val="Tabletext2"/>
              <w:jc w:val="center"/>
            </w:pPr>
            <w:r>
              <w:rPr>
                <w:rFonts w:cs="Arial"/>
              </w:rPr>
              <w:t>1,735.11</w:t>
            </w:r>
          </w:p>
        </w:tc>
        <w:tc>
          <w:tcPr>
            <w:tcW w:w="2593" w:type="dxa"/>
            <w:shd w:val="clear" w:color="auto" w:fill="auto"/>
            <w:tcMar>
              <w:top w:w="0" w:type="dxa"/>
              <w:left w:w="108" w:type="dxa"/>
              <w:bottom w:w="0" w:type="dxa"/>
              <w:right w:w="108" w:type="dxa"/>
            </w:tcMar>
          </w:tcPr>
          <w:p w14:paraId="2BF93B19" w14:textId="1A0C329C" w:rsidR="00E277FC" w:rsidRPr="006F2A97" w:rsidRDefault="00E277FC" w:rsidP="00E277FC">
            <w:pPr>
              <w:pStyle w:val="Tabletext2"/>
              <w:jc w:val="center"/>
            </w:pPr>
            <w:r>
              <w:rPr>
                <w:rFonts w:cs="Arial"/>
              </w:rPr>
              <w:t>1,927.89</w:t>
            </w:r>
          </w:p>
        </w:tc>
      </w:tr>
      <w:tr w:rsidR="00E277FC" w:rsidRPr="006F2A97" w14:paraId="5ACC856E" w14:textId="77777777" w:rsidTr="000B7FE1">
        <w:trPr>
          <w:trHeight w:val="260"/>
          <w:tblHeader/>
        </w:trPr>
        <w:tc>
          <w:tcPr>
            <w:tcW w:w="714" w:type="dxa"/>
            <w:tcMar>
              <w:top w:w="0" w:type="dxa"/>
              <w:left w:w="108" w:type="dxa"/>
              <w:bottom w:w="0" w:type="dxa"/>
              <w:right w:w="108" w:type="dxa"/>
            </w:tcMar>
            <w:hideMark/>
          </w:tcPr>
          <w:p w14:paraId="6E936D9E" w14:textId="77777777" w:rsidR="00E277FC" w:rsidRPr="006F2A97" w:rsidRDefault="00E277FC" w:rsidP="00E277FC">
            <w:pPr>
              <w:pStyle w:val="Tabletext2"/>
              <w:jc w:val="center"/>
            </w:pPr>
            <w:r w:rsidRPr="006F2A97">
              <w:t>2.</w:t>
            </w:r>
          </w:p>
        </w:tc>
        <w:tc>
          <w:tcPr>
            <w:tcW w:w="3253" w:type="dxa"/>
            <w:tcMar>
              <w:top w:w="0" w:type="dxa"/>
              <w:left w:w="108" w:type="dxa"/>
              <w:bottom w:w="0" w:type="dxa"/>
              <w:right w:w="108" w:type="dxa"/>
            </w:tcMar>
            <w:hideMark/>
          </w:tcPr>
          <w:p w14:paraId="28E13478" w14:textId="77777777" w:rsidR="00E277FC" w:rsidRPr="006F2A97" w:rsidRDefault="00E277FC" w:rsidP="00E277FC">
            <w:pPr>
              <w:pStyle w:val="Tabletext2"/>
            </w:pPr>
            <w:r w:rsidRPr="006F2A97">
              <w:t>Brigadier or Colonel</w:t>
            </w:r>
          </w:p>
        </w:tc>
        <w:tc>
          <w:tcPr>
            <w:tcW w:w="2593" w:type="dxa"/>
            <w:shd w:val="clear" w:color="auto" w:fill="auto"/>
            <w:tcMar>
              <w:top w:w="0" w:type="dxa"/>
              <w:left w:w="108" w:type="dxa"/>
              <w:bottom w:w="0" w:type="dxa"/>
              <w:right w:w="108" w:type="dxa"/>
            </w:tcMar>
          </w:tcPr>
          <w:p w14:paraId="62A6B2FD" w14:textId="6C9D10E1" w:rsidR="00E277FC" w:rsidRPr="006F2A97" w:rsidRDefault="00E277FC" w:rsidP="00E277FC">
            <w:pPr>
              <w:pStyle w:val="Tabletext2"/>
              <w:jc w:val="center"/>
            </w:pPr>
            <w:r>
              <w:rPr>
                <w:rFonts w:cs="Arial"/>
              </w:rPr>
              <w:t>1,108.67</w:t>
            </w:r>
          </w:p>
        </w:tc>
        <w:tc>
          <w:tcPr>
            <w:tcW w:w="2593" w:type="dxa"/>
            <w:shd w:val="clear" w:color="auto" w:fill="auto"/>
            <w:tcMar>
              <w:top w:w="0" w:type="dxa"/>
              <w:left w:w="108" w:type="dxa"/>
              <w:bottom w:w="0" w:type="dxa"/>
              <w:right w:w="108" w:type="dxa"/>
            </w:tcMar>
          </w:tcPr>
          <w:p w14:paraId="302D741F" w14:textId="01B1172A" w:rsidR="00E277FC" w:rsidRPr="006F2A97" w:rsidRDefault="00E277FC" w:rsidP="00E277FC">
            <w:pPr>
              <w:pStyle w:val="Tabletext2"/>
              <w:jc w:val="center"/>
            </w:pPr>
            <w:r>
              <w:rPr>
                <w:rFonts w:cs="Arial"/>
              </w:rPr>
              <w:t>1,231.85</w:t>
            </w:r>
          </w:p>
        </w:tc>
      </w:tr>
      <w:tr w:rsidR="00E277FC" w:rsidRPr="006F2A97" w14:paraId="1A58F705" w14:textId="77777777" w:rsidTr="000B7FE1">
        <w:trPr>
          <w:trHeight w:val="260"/>
          <w:tblHeader/>
        </w:trPr>
        <w:tc>
          <w:tcPr>
            <w:tcW w:w="714" w:type="dxa"/>
            <w:tcMar>
              <w:top w:w="0" w:type="dxa"/>
              <w:left w:w="108" w:type="dxa"/>
              <w:bottom w:w="0" w:type="dxa"/>
              <w:right w:w="108" w:type="dxa"/>
            </w:tcMar>
            <w:hideMark/>
          </w:tcPr>
          <w:p w14:paraId="7327A154" w14:textId="77777777" w:rsidR="00E277FC" w:rsidRPr="006F2A97" w:rsidRDefault="00E277FC" w:rsidP="00E277FC">
            <w:pPr>
              <w:pStyle w:val="Tabletext2"/>
              <w:jc w:val="center"/>
            </w:pPr>
            <w:r w:rsidRPr="006F2A97">
              <w:t>3.</w:t>
            </w:r>
          </w:p>
        </w:tc>
        <w:tc>
          <w:tcPr>
            <w:tcW w:w="3253" w:type="dxa"/>
            <w:tcMar>
              <w:top w:w="0" w:type="dxa"/>
              <w:left w:w="108" w:type="dxa"/>
              <w:bottom w:w="0" w:type="dxa"/>
              <w:right w:w="108" w:type="dxa"/>
            </w:tcMar>
            <w:hideMark/>
          </w:tcPr>
          <w:p w14:paraId="52650196" w14:textId="77777777" w:rsidR="00E277FC" w:rsidRPr="006F2A97" w:rsidRDefault="00E277FC" w:rsidP="00E277FC">
            <w:pPr>
              <w:pStyle w:val="Tabletext2"/>
            </w:pPr>
            <w:r w:rsidRPr="006F2A97">
              <w:t>Lieutenant Colonel or Major</w:t>
            </w:r>
          </w:p>
        </w:tc>
        <w:tc>
          <w:tcPr>
            <w:tcW w:w="2593" w:type="dxa"/>
            <w:shd w:val="clear" w:color="auto" w:fill="auto"/>
            <w:tcMar>
              <w:top w:w="0" w:type="dxa"/>
              <w:left w:w="108" w:type="dxa"/>
              <w:bottom w:w="0" w:type="dxa"/>
              <w:right w:w="108" w:type="dxa"/>
            </w:tcMar>
          </w:tcPr>
          <w:p w14:paraId="07FAAAE4" w14:textId="543A884C" w:rsidR="00E277FC" w:rsidRPr="006F2A97" w:rsidRDefault="00E277FC" w:rsidP="00E277FC">
            <w:pPr>
              <w:pStyle w:val="Tabletext2"/>
              <w:jc w:val="center"/>
            </w:pPr>
            <w:r>
              <w:rPr>
                <w:rFonts w:cs="Arial"/>
              </w:rPr>
              <w:t>767.33</w:t>
            </w:r>
          </w:p>
        </w:tc>
        <w:tc>
          <w:tcPr>
            <w:tcW w:w="2593" w:type="dxa"/>
            <w:shd w:val="clear" w:color="auto" w:fill="auto"/>
            <w:tcMar>
              <w:top w:w="0" w:type="dxa"/>
              <w:left w:w="108" w:type="dxa"/>
              <w:bottom w:w="0" w:type="dxa"/>
              <w:right w:w="108" w:type="dxa"/>
            </w:tcMar>
          </w:tcPr>
          <w:p w14:paraId="367AA6AC" w14:textId="5E1EEAFA" w:rsidR="00E277FC" w:rsidRPr="006F2A97" w:rsidRDefault="00E277FC" w:rsidP="00E277FC">
            <w:pPr>
              <w:pStyle w:val="Tabletext2"/>
              <w:jc w:val="center"/>
            </w:pPr>
            <w:r>
              <w:rPr>
                <w:rFonts w:cs="Arial"/>
              </w:rPr>
              <w:t>852.58</w:t>
            </w:r>
          </w:p>
        </w:tc>
      </w:tr>
      <w:tr w:rsidR="00E277FC" w:rsidRPr="006F2A97" w14:paraId="6E75DCFD" w14:textId="77777777" w:rsidTr="000B7FE1">
        <w:trPr>
          <w:trHeight w:val="260"/>
          <w:tblHeader/>
        </w:trPr>
        <w:tc>
          <w:tcPr>
            <w:tcW w:w="714" w:type="dxa"/>
            <w:tcMar>
              <w:top w:w="0" w:type="dxa"/>
              <w:left w:w="108" w:type="dxa"/>
              <w:bottom w:w="0" w:type="dxa"/>
              <w:right w:w="108" w:type="dxa"/>
            </w:tcMar>
            <w:hideMark/>
          </w:tcPr>
          <w:p w14:paraId="620928D2" w14:textId="77777777" w:rsidR="00E277FC" w:rsidRPr="006F2A97" w:rsidRDefault="00E277FC" w:rsidP="00E277FC">
            <w:pPr>
              <w:pStyle w:val="Tabletext2"/>
              <w:jc w:val="center"/>
            </w:pPr>
            <w:r w:rsidRPr="006F2A97">
              <w:t>4.</w:t>
            </w:r>
          </w:p>
        </w:tc>
        <w:tc>
          <w:tcPr>
            <w:tcW w:w="3253" w:type="dxa"/>
            <w:tcMar>
              <w:top w:w="0" w:type="dxa"/>
              <w:left w:w="108" w:type="dxa"/>
              <w:bottom w:w="0" w:type="dxa"/>
              <w:right w:w="108" w:type="dxa"/>
            </w:tcMar>
            <w:hideMark/>
          </w:tcPr>
          <w:p w14:paraId="146FEE5D" w14:textId="77777777" w:rsidR="00E277FC" w:rsidRPr="006F2A97" w:rsidRDefault="00E277FC" w:rsidP="00E277FC">
            <w:pPr>
              <w:pStyle w:val="Tabletext2"/>
            </w:pPr>
            <w:r w:rsidRPr="006F2A97">
              <w:t>Captain, Regimental Sergeant Major of the Army, Warrant Officer Class 1 or Warrant Officer Class 2</w:t>
            </w:r>
          </w:p>
        </w:tc>
        <w:tc>
          <w:tcPr>
            <w:tcW w:w="2593" w:type="dxa"/>
            <w:shd w:val="clear" w:color="auto" w:fill="auto"/>
            <w:tcMar>
              <w:top w:w="0" w:type="dxa"/>
              <w:left w:w="108" w:type="dxa"/>
              <w:bottom w:w="0" w:type="dxa"/>
              <w:right w:w="108" w:type="dxa"/>
            </w:tcMar>
          </w:tcPr>
          <w:p w14:paraId="251812BE" w14:textId="3FF8ED87" w:rsidR="00E277FC" w:rsidRPr="006F2A97" w:rsidRDefault="00E277FC" w:rsidP="00E277FC">
            <w:pPr>
              <w:pStyle w:val="Tabletext2"/>
              <w:jc w:val="center"/>
            </w:pPr>
            <w:r>
              <w:rPr>
                <w:rFonts w:cs="Arial"/>
              </w:rPr>
              <w:t>664.64</w:t>
            </w:r>
          </w:p>
        </w:tc>
        <w:tc>
          <w:tcPr>
            <w:tcW w:w="2593" w:type="dxa"/>
            <w:shd w:val="clear" w:color="auto" w:fill="auto"/>
            <w:tcMar>
              <w:top w:w="0" w:type="dxa"/>
              <w:left w:w="108" w:type="dxa"/>
              <w:bottom w:w="0" w:type="dxa"/>
              <w:right w:w="108" w:type="dxa"/>
            </w:tcMar>
          </w:tcPr>
          <w:p w14:paraId="2793DC44" w14:textId="2923D8FE" w:rsidR="00E277FC" w:rsidRPr="006F2A97" w:rsidRDefault="00E277FC" w:rsidP="00E277FC">
            <w:pPr>
              <w:pStyle w:val="Tabletext2"/>
              <w:jc w:val="center"/>
            </w:pPr>
            <w:r>
              <w:rPr>
                <w:rFonts w:cs="Arial"/>
              </w:rPr>
              <w:t>738.48</w:t>
            </w:r>
          </w:p>
        </w:tc>
      </w:tr>
      <w:tr w:rsidR="00E277FC" w:rsidRPr="006F2A97" w14:paraId="322E78DF" w14:textId="77777777" w:rsidTr="000B7FE1">
        <w:trPr>
          <w:trHeight w:val="260"/>
          <w:tblHeader/>
        </w:trPr>
        <w:tc>
          <w:tcPr>
            <w:tcW w:w="714" w:type="dxa"/>
            <w:tcMar>
              <w:top w:w="0" w:type="dxa"/>
              <w:left w:w="108" w:type="dxa"/>
              <w:bottom w:w="0" w:type="dxa"/>
              <w:right w:w="108" w:type="dxa"/>
            </w:tcMar>
            <w:hideMark/>
          </w:tcPr>
          <w:p w14:paraId="3AABD045" w14:textId="77777777" w:rsidR="00E277FC" w:rsidRPr="006F2A97" w:rsidRDefault="00E277FC" w:rsidP="00E277FC">
            <w:pPr>
              <w:pStyle w:val="Tabletext2"/>
              <w:jc w:val="center"/>
            </w:pPr>
            <w:r w:rsidRPr="006F2A97">
              <w:t>5.</w:t>
            </w:r>
          </w:p>
        </w:tc>
        <w:tc>
          <w:tcPr>
            <w:tcW w:w="3253" w:type="dxa"/>
            <w:tcMar>
              <w:top w:w="0" w:type="dxa"/>
              <w:left w:w="108" w:type="dxa"/>
              <w:bottom w:w="0" w:type="dxa"/>
              <w:right w:w="108" w:type="dxa"/>
            </w:tcMar>
            <w:hideMark/>
          </w:tcPr>
          <w:p w14:paraId="6C61B25E" w14:textId="77777777" w:rsidR="00E277FC" w:rsidRPr="006F2A97" w:rsidRDefault="00E277FC" w:rsidP="00E277FC">
            <w:pPr>
              <w:pStyle w:val="Tabletext2"/>
            </w:pPr>
            <w:r w:rsidRPr="006F2A97">
              <w:t>Lieutenant, Second Lieutenant, Staff Cadet or Officer Cadet</w:t>
            </w:r>
            <w:r>
              <w:t>,</w:t>
            </w:r>
            <w:r w:rsidRPr="006F2A97">
              <w:t xml:space="preserve"> Staff Sergeant, Sergeant, Corporal or lower, or a Trainee</w:t>
            </w:r>
          </w:p>
        </w:tc>
        <w:tc>
          <w:tcPr>
            <w:tcW w:w="2593" w:type="dxa"/>
            <w:shd w:val="clear" w:color="auto" w:fill="auto"/>
            <w:tcMar>
              <w:top w:w="0" w:type="dxa"/>
              <w:left w:w="108" w:type="dxa"/>
              <w:bottom w:w="0" w:type="dxa"/>
              <w:right w:w="108" w:type="dxa"/>
            </w:tcMar>
          </w:tcPr>
          <w:p w14:paraId="7B04AF0A" w14:textId="1EBBEC4F" w:rsidR="00E277FC" w:rsidRPr="006F2A97" w:rsidRDefault="00E277FC" w:rsidP="00E277FC">
            <w:pPr>
              <w:pStyle w:val="Tabletext2"/>
              <w:jc w:val="center"/>
            </w:pPr>
            <w:r>
              <w:rPr>
                <w:rFonts w:cs="Arial"/>
              </w:rPr>
              <w:t>534.72</w:t>
            </w:r>
          </w:p>
        </w:tc>
        <w:tc>
          <w:tcPr>
            <w:tcW w:w="2593" w:type="dxa"/>
            <w:shd w:val="clear" w:color="auto" w:fill="auto"/>
            <w:tcMar>
              <w:top w:w="0" w:type="dxa"/>
              <w:left w:w="108" w:type="dxa"/>
              <w:bottom w:w="0" w:type="dxa"/>
              <w:right w:w="108" w:type="dxa"/>
            </w:tcMar>
          </w:tcPr>
          <w:p w14:paraId="7DBC0C3D" w14:textId="5991F3A0" w:rsidR="00E277FC" w:rsidRPr="006F2A97" w:rsidRDefault="00E277FC" w:rsidP="00E277FC">
            <w:pPr>
              <w:pStyle w:val="Tabletext2"/>
              <w:jc w:val="center"/>
            </w:pPr>
            <w:r>
              <w:rPr>
                <w:rFonts w:cs="Arial"/>
              </w:rPr>
              <w:t>594.13</w:t>
            </w:r>
          </w:p>
        </w:tc>
      </w:tr>
    </w:tbl>
    <w:p w14:paraId="3BDFCE77" w14:textId="32C53EDB" w:rsidR="001A2DB6" w:rsidRPr="006F2A97" w:rsidRDefault="008A0AE8" w:rsidP="008A4C22">
      <w:pPr>
        <w:pStyle w:val="Heading5"/>
      </w:pPr>
      <w:bookmarkStart w:id="3495" w:name="_Toc192863160"/>
      <w:r>
        <w:t>Part 2:</w:t>
      </w:r>
      <w:r>
        <w:tab/>
      </w:r>
      <w:r w:rsidR="001A2DB6" w:rsidRPr="006F2A97">
        <w:t xml:space="preserve">Contribution for rent allowance – members in rental accommodation without </w:t>
      </w:r>
      <w:r w:rsidR="00066583">
        <w:rPr>
          <w:iCs/>
        </w:rPr>
        <w:t>resident family and recognised other persons</w:t>
      </w:r>
      <w:bookmarkEnd w:id="3495"/>
    </w:p>
    <w:tbl>
      <w:tblPr>
        <w:tblW w:w="9360" w:type="dxa"/>
        <w:tblInd w:w="113" w:type="dxa"/>
        <w:tblLayout w:type="fixed"/>
        <w:tblLook w:val="0000" w:firstRow="0" w:lastRow="0" w:firstColumn="0" w:lastColumn="0" w:noHBand="0" w:noVBand="0"/>
      </w:tblPr>
      <w:tblGrid>
        <w:gridCol w:w="992"/>
        <w:gridCol w:w="567"/>
        <w:gridCol w:w="7801"/>
      </w:tblGrid>
      <w:tr w:rsidR="001A2DB6" w:rsidRPr="00E35555" w14:paraId="0DD29BE2" w14:textId="77777777" w:rsidTr="000B7FE1">
        <w:tc>
          <w:tcPr>
            <w:tcW w:w="992" w:type="dxa"/>
          </w:tcPr>
          <w:p w14:paraId="1391CBD5" w14:textId="77777777" w:rsidR="001A2DB6" w:rsidRPr="00E35555" w:rsidRDefault="001A2DB6" w:rsidP="00E35555">
            <w:pPr>
              <w:pStyle w:val="Sectiontext0"/>
            </w:pPr>
          </w:p>
        </w:tc>
        <w:tc>
          <w:tcPr>
            <w:tcW w:w="8368" w:type="dxa"/>
            <w:gridSpan w:val="2"/>
          </w:tcPr>
          <w:p w14:paraId="5B4554C9" w14:textId="77777777" w:rsidR="001A2DB6" w:rsidRPr="00E35555" w:rsidRDefault="001A2DB6" w:rsidP="00E35555">
            <w:pPr>
              <w:pStyle w:val="Sectiontext0"/>
            </w:pPr>
            <w:r w:rsidRPr="00E35555">
              <w:t>The fortnightly rent allowance contribution for a member holding a rank in an item in column A of the following table is either of the following.</w:t>
            </w:r>
          </w:p>
        </w:tc>
      </w:tr>
      <w:tr w:rsidR="001A2DB6" w:rsidRPr="00E35555" w14:paraId="7B050D11" w14:textId="77777777" w:rsidTr="000B7FE1">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63B2E00D" w14:textId="77777777" w:rsidR="001A2DB6" w:rsidRPr="00E35555" w:rsidRDefault="001A2DB6" w:rsidP="00E35555">
            <w:pPr>
              <w:pStyle w:val="Sectiontext0"/>
            </w:pPr>
          </w:p>
        </w:tc>
        <w:tc>
          <w:tcPr>
            <w:tcW w:w="567" w:type="dxa"/>
            <w:shd w:val="clear" w:color="auto" w:fill="FFFFFF"/>
            <w:tcMar>
              <w:top w:w="0" w:type="dxa"/>
              <w:left w:w="108" w:type="dxa"/>
              <w:bottom w:w="0" w:type="dxa"/>
              <w:right w:w="108" w:type="dxa"/>
            </w:tcMar>
            <w:hideMark/>
          </w:tcPr>
          <w:p w14:paraId="604A4057" w14:textId="77777777" w:rsidR="001A2DB6" w:rsidRPr="00E35555" w:rsidRDefault="001A2DB6" w:rsidP="00E35555">
            <w:pPr>
              <w:pStyle w:val="Sectiontext0"/>
            </w:pPr>
            <w:r w:rsidRPr="00E35555">
              <w:t>a.</w:t>
            </w:r>
          </w:p>
        </w:tc>
        <w:tc>
          <w:tcPr>
            <w:tcW w:w="7801" w:type="dxa"/>
            <w:shd w:val="clear" w:color="auto" w:fill="FFFFFF"/>
            <w:tcMar>
              <w:top w:w="0" w:type="dxa"/>
              <w:left w:w="108" w:type="dxa"/>
              <w:bottom w:w="0" w:type="dxa"/>
              <w:right w:w="108" w:type="dxa"/>
            </w:tcMar>
          </w:tcPr>
          <w:p w14:paraId="1B933FD8" w14:textId="77777777" w:rsidR="001A2DB6" w:rsidRPr="00E35555" w:rsidRDefault="001A2DB6" w:rsidP="00E35555">
            <w:pPr>
              <w:pStyle w:val="Sectiontext0"/>
            </w:pPr>
            <w:r w:rsidRPr="00E35555">
              <w:t>For a member whose rent ceiling is set by subsection 7.8.10.2 table item 1, column B of the same item.</w:t>
            </w:r>
          </w:p>
        </w:tc>
      </w:tr>
      <w:tr w:rsidR="001A2DB6" w:rsidRPr="00E35555" w14:paraId="2B7C8B16" w14:textId="77777777" w:rsidTr="000B7FE1">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tcPr>
          <w:p w14:paraId="0BD34FF2" w14:textId="77777777" w:rsidR="001A2DB6" w:rsidRPr="00E35555" w:rsidRDefault="001A2DB6" w:rsidP="00E35555">
            <w:pPr>
              <w:pStyle w:val="Sectiontext0"/>
            </w:pPr>
          </w:p>
        </w:tc>
        <w:tc>
          <w:tcPr>
            <w:tcW w:w="567" w:type="dxa"/>
            <w:shd w:val="clear" w:color="auto" w:fill="FFFFFF"/>
            <w:tcMar>
              <w:top w:w="0" w:type="dxa"/>
              <w:left w:w="108" w:type="dxa"/>
              <w:bottom w:w="0" w:type="dxa"/>
              <w:right w:w="108" w:type="dxa"/>
            </w:tcMar>
          </w:tcPr>
          <w:p w14:paraId="44AEB9AD" w14:textId="77777777" w:rsidR="001A2DB6" w:rsidRPr="00E35555" w:rsidRDefault="001A2DB6" w:rsidP="00E35555">
            <w:pPr>
              <w:pStyle w:val="Sectiontext0"/>
            </w:pPr>
            <w:r w:rsidRPr="00E35555">
              <w:t>b.</w:t>
            </w:r>
          </w:p>
        </w:tc>
        <w:tc>
          <w:tcPr>
            <w:tcW w:w="7801" w:type="dxa"/>
            <w:shd w:val="clear" w:color="auto" w:fill="FFFFFF"/>
            <w:tcMar>
              <w:top w:w="0" w:type="dxa"/>
              <w:left w:w="108" w:type="dxa"/>
              <w:bottom w:w="0" w:type="dxa"/>
              <w:right w:w="108" w:type="dxa"/>
            </w:tcMar>
          </w:tcPr>
          <w:p w14:paraId="7E15F59D" w14:textId="77777777" w:rsidR="001A2DB6" w:rsidRPr="00E35555" w:rsidRDefault="001A2DB6" w:rsidP="00E35555">
            <w:pPr>
              <w:pStyle w:val="Sectiontext0"/>
            </w:pPr>
            <w:r w:rsidRPr="00E35555">
              <w:t>For a member whose rent ceiling is set by 7.8.10.2 table item 2, column C of the same item.</w:t>
            </w:r>
          </w:p>
        </w:tc>
      </w:tr>
      <w:tr w:rsidR="001A2DB6" w:rsidRPr="00E35555" w14:paraId="191C5BBA" w14:textId="77777777" w:rsidTr="000B7FE1">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tcPr>
          <w:p w14:paraId="63F098FE" w14:textId="77777777" w:rsidR="001A2DB6" w:rsidRPr="00E35555" w:rsidRDefault="001A2DB6" w:rsidP="00E35555">
            <w:pPr>
              <w:pStyle w:val="Sectiontext0"/>
            </w:pPr>
          </w:p>
        </w:tc>
        <w:tc>
          <w:tcPr>
            <w:tcW w:w="567" w:type="dxa"/>
            <w:shd w:val="clear" w:color="auto" w:fill="FFFFFF"/>
            <w:tcMar>
              <w:top w:w="0" w:type="dxa"/>
              <w:left w:w="108" w:type="dxa"/>
              <w:bottom w:w="0" w:type="dxa"/>
              <w:right w:w="108" w:type="dxa"/>
            </w:tcMar>
          </w:tcPr>
          <w:p w14:paraId="202A257D" w14:textId="77777777" w:rsidR="001A2DB6" w:rsidRPr="00E35555" w:rsidRDefault="001A2DB6" w:rsidP="00E35555">
            <w:pPr>
              <w:pStyle w:val="Sectiontext0"/>
            </w:pPr>
            <w:r w:rsidRPr="00E35555">
              <w:t>c.</w:t>
            </w:r>
          </w:p>
        </w:tc>
        <w:tc>
          <w:tcPr>
            <w:tcW w:w="7801" w:type="dxa"/>
            <w:shd w:val="clear" w:color="auto" w:fill="FFFFFF"/>
            <w:tcMar>
              <w:top w:w="0" w:type="dxa"/>
              <w:left w:w="108" w:type="dxa"/>
              <w:bottom w:w="0" w:type="dxa"/>
              <w:right w:w="108" w:type="dxa"/>
            </w:tcMar>
          </w:tcPr>
          <w:p w14:paraId="0BECDE64" w14:textId="40E47279" w:rsidR="001A2DB6" w:rsidRPr="00E35555" w:rsidRDefault="001A2DB6" w:rsidP="00E35555">
            <w:pPr>
              <w:pStyle w:val="Sectiontext0"/>
            </w:pPr>
            <w:r w:rsidRPr="00E35555">
              <w:t xml:space="preserve">For a member whose rent ceiling is set by 7.8.10.2 table </w:t>
            </w:r>
            <w:r w:rsidR="00DD2F92" w:rsidRPr="00244013">
              <w:rPr>
                <w:iCs/>
              </w:rPr>
              <w:t>items 3, 4, 5 or 6</w:t>
            </w:r>
            <w:r w:rsidRPr="00E35555">
              <w:t>, column D of the same item.</w:t>
            </w:r>
          </w:p>
        </w:tc>
      </w:tr>
    </w:tbl>
    <w:p w14:paraId="6FF7A74A" w14:textId="77777777" w:rsidR="001A2DB6" w:rsidRPr="006F2A97" w:rsidRDefault="001A2DB6" w:rsidP="001A2DB6">
      <w:pPr>
        <w:shd w:val="clear" w:color="auto" w:fill="FFFFFF"/>
        <w:rPr>
          <w:rFonts w:ascii="Arial" w:hAnsi="Arial" w:cs="Arial"/>
        </w:rPr>
      </w:pPr>
    </w:p>
    <w:tbl>
      <w:tblPr>
        <w:tblStyle w:val="TableGrid"/>
        <w:tblW w:w="0" w:type="auto"/>
        <w:tblInd w:w="2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84"/>
        <w:gridCol w:w="2831"/>
        <w:gridCol w:w="1868"/>
        <w:gridCol w:w="1868"/>
        <w:gridCol w:w="1868"/>
      </w:tblGrid>
      <w:tr w:rsidR="00A07B53" w:rsidRPr="00C65B24" w14:paraId="5B335C0F" w14:textId="77777777" w:rsidTr="00A07B53">
        <w:tc>
          <w:tcPr>
            <w:tcW w:w="684" w:type="dxa"/>
          </w:tcPr>
          <w:p w14:paraId="0AD9AEFB" w14:textId="34EF4E53" w:rsidR="00A07B53" w:rsidRPr="00C65B24" w:rsidRDefault="00A07B53" w:rsidP="00A07B53">
            <w:pPr>
              <w:pStyle w:val="TableHeaderArial"/>
              <w:rPr>
                <w:sz w:val="20"/>
              </w:rPr>
            </w:pPr>
            <w:r w:rsidRPr="00C65B24">
              <w:rPr>
                <w:sz w:val="20"/>
              </w:rPr>
              <w:t>Item</w:t>
            </w:r>
          </w:p>
        </w:tc>
        <w:tc>
          <w:tcPr>
            <w:tcW w:w="2831" w:type="dxa"/>
          </w:tcPr>
          <w:p w14:paraId="68970A87" w14:textId="77777777" w:rsidR="00A07B53" w:rsidRPr="00C65B24" w:rsidRDefault="00A07B53" w:rsidP="00A07B53">
            <w:pPr>
              <w:pStyle w:val="TableHeaderArial"/>
              <w:keepNext w:val="0"/>
              <w:keepLines w:val="0"/>
              <w:rPr>
                <w:sz w:val="20"/>
              </w:rPr>
            </w:pPr>
            <w:r w:rsidRPr="00C65B24">
              <w:rPr>
                <w:sz w:val="20"/>
              </w:rPr>
              <w:t>Column A</w:t>
            </w:r>
          </w:p>
          <w:p w14:paraId="035EB408" w14:textId="29DDD6B9" w:rsidR="00A07B53" w:rsidRPr="00C65B24" w:rsidRDefault="00A07B53" w:rsidP="00A07B53">
            <w:pPr>
              <w:pStyle w:val="TableHeaderArial"/>
              <w:rPr>
                <w:sz w:val="20"/>
              </w:rPr>
            </w:pPr>
            <w:r w:rsidRPr="00C65B24">
              <w:rPr>
                <w:sz w:val="20"/>
              </w:rPr>
              <w:t>Rank</w:t>
            </w:r>
          </w:p>
        </w:tc>
        <w:tc>
          <w:tcPr>
            <w:tcW w:w="1868" w:type="dxa"/>
          </w:tcPr>
          <w:p w14:paraId="556B2FBB" w14:textId="77777777" w:rsidR="00A07B53" w:rsidRPr="00C65B24" w:rsidRDefault="00A07B53" w:rsidP="00A07B53">
            <w:pPr>
              <w:pStyle w:val="TableHeaderArial"/>
              <w:keepNext w:val="0"/>
              <w:keepLines w:val="0"/>
              <w:rPr>
                <w:sz w:val="20"/>
              </w:rPr>
            </w:pPr>
            <w:r w:rsidRPr="00C65B24">
              <w:rPr>
                <w:sz w:val="20"/>
              </w:rPr>
              <w:t>Column B</w:t>
            </w:r>
          </w:p>
          <w:p w14:paraId="0C130DD3" w14:textId="77777777" w:rsidR="00A07B53" w:rsidRPr="00C65B24" w:rsidRDefault="00A07B53" w:rsidP="00A07B53">
            <w:pPr>
              <w:pStyle w:val="TableHeaderArial"/>
              <w:keepNext w:val="0"/>
              <w:keepLines w:val="0"/>
              <w:rPr>
                <w:rFonts w:eastAsiaTheme="minorHAnsi"/>
                <w:sz w:val="20"/>
              </w:rPr>
            </w:pPr>
            <w:r w:rsidRPr="00C65B24">
              <w:rPr>
                <w:rFonts w:eastAsiaTheme="minorHAnsi"/>
                <w:sz w:val="20"/>
              </w:rPr>
              <w:t>Living alone</w:t>
            </w:r>
          </w:p>
          <w:p w14:paraId="5CBC1590" w14:textId="5B1D69D6" w:rsidR="00A07B53" w:rsidRPr="00C65B24" w:rsidRDefault="00A07B53" w:rsidP="00A07B53">
            <w:pPr>
              <w:pStyle w:val="TableHeaderArial"/>
              <w:rPr>
                <w:sz w:val="20"/>
              </w:rPr>
            </w:pPr>
            <w:r w:rsidRPr="00C65B24">
              <w:rPr>
                <w:rFonts w:eastAsiaTheme="minorHAnsi"/>
                <w:sz w:val="20"/>
              </w:rPr>
              <w:t>($)</w:t>
            </w:r>
          </w:p>
        </w:tc>
        <w:tc>
          <w:tcPr>
            <w:tcW w:w="1868" w:type="dxa"/>
          </w:tcPr>
          <w:p w14:paraId="380E9557" w14:textId="77777777" w:rsidR="00A07B53" w:rsidRPr="00C65B24" w:rsidRDefault="00A07B53" w:rsidP="00A07B53">
            <w:pPr>
              <w:pStyle w:val="TableHeaderArial"/>
              <w:keepNext w:val="0"/>
              <w:keepLines w:val="0"/>
              <w:rPr>
                <w:sz w:val="20"/>
              </w:rPr>
            </w:pPr>
            <w:r w:rsidRPr="00C65B24">
              <w:rPr>
                <w:sz w:val="20"/>
              </w:rPr>
              <w:t>Column C</w:t>
            </w:r>
          </w:p>
          <w:p w14:paraId="22840AE4" w14:textId="77777777" w:rsidR="00A07B53" w:rsidRPr="00C65B24" w:rsidRDefault="00A07B53" w:rsidP="00A07B53">
            <w:pPr>
              <w:pStyle w:val="TableHeaderArial"/>
              <w:keepNext w:val="0"/>
              <w:keepLines w:val="0"/>
              <w:rPr>
                <w:sz w:val="20"/>
              </w:rPr>
            </w:pPr>
            <w:r w:rsidRPr="00C65B24">
              <w:rPr>
                <w:sz w:val="20"/>
              </w:rPr>
              <w:t>Sharing with 1 other person</w:t>
            </w:r>
          </w:p>
          <w:p w14:paraId="6C8B7501" w14:textId="31896FA9" w:rsidR="00A07B53" w:rsidRPr="00C65B24" w:rsidRDefault="00A07B53" w:rsidP="00A07B53">
            <w:pPr>
              <w:pStyle w:val="TableHeaderArial"/>
              <w:rPr>
                <w:sz w:val="20"/>
              </w:rPr>
            </w:pPr>
            <w:r w:rsidRPr="00C65B24">
              <w:rPr>
                <w:sz w:val="20"/>
              </w:rPr>
              <w:t>($)</w:t>
            </w:r>
          </w:p>
        </w:tc>
        <w:tc>
          <w:tcPr>
            <w:tcW w:w="1868" w:type="dxa"/>
          </w:tcPr>
          <w:p w14:paraId="2B137872" w14:textId="77777777" w:rsidR="00A07B53" w:rsidRPr="00C65B24" w:rsidRDefault="00A07B53" w:rsidP="00A07B53">
            <w:pPr>
              <w:pStyle w:val="TableHeaderArial"/>
              <w:keepNext w:val="0"/>
              <w:keepLines w:val="0"/>
              <w:rPr>
                <w:sz w:val="20"/>
              </w:rPr>
            </w:pPr>
            <w:r w:rsidRPr="00C65B24">
              <w:rPr>
                <w:sz w:val="20"/>
              </w:rPr>
              <w:t>Column D</w:t>
            </w:r>
          </w:p>
          <w:p w14:paraId="2500708D" w14:textId="3D911965" w:rsidR="00A07B53" w:rsidRPr="00C65B24" w:rsidRDefault="00A07B53" w:rsidP="00A07B53">
            <w:pPr>
              <w:pStyle w:val="TableHeaderArial"/>
              <w:keepNext w:val="0"/>
              <w:keepLines w:val="0"/>
              <w:rPr>
                <w:sz w:val="20"/>
              </w:rPr>
            </w:pPr>
            <w:r w:rsidRPr="00C65B24">
              <w:rPr>
                <w:sz w:val="20"/>
              </w:rPr>
              <w:t xml:space="preserve">Sharing with 2 or </w:t>
            </w:r>
            <w:r w:rsidR="00FB10E0">
              <w:rPr>
                <w:sz w:val="20"/>
              </w:rPr>
              <w:t>more other</w:t>
            </w:r>
            <w:r w:rsidRPr="00C65B24">
              <w:rPr>
                <w:sz w:val="20"/>
              </w:rPr>
              <w:t xml:space="preserve"> people</w:t>
            </w:r>
          </w:p>
          <w:p w14:paraId="5BDD7DE3" w14:textId="408CE76E" w:rsidR="00A07B53" w:rsidRPr="00C65B24" w:rsidRDefault="00A07B53" w:rsidP="00A07B53">
            <w:pPr>
              <w:pStyle w:val="TableHeaderArial"/>
              <w:rPr>
                <w:sz w:val="20"/>
              </w:rPr>
            </w:pPr>
            <w:r w:rsidRPr="00C65B24">
              <w:rPr>
                <w:sz w:val="20"/>
              </w:rPr>
              <w:t>($)</w:t>
            </w:r>
          </w:p>
        </w:tc>
      </w:tr>
      <w:tr w:rsidR="009A53B5" w:rsidRPr="00C65B24" w14:paraId="1EBE49A6" w14:textId="77777777" w:rsidTr="00A07B53">
        <w:tc>
          <w:tcPr>
            <w:tcW w:w="684" w:type="dxa"/>
          </w:tcPr>
          <w:p w14:paraId="5C5F892F" w14:textId="77777777" w:rsidR="009A53B5" w:rsidRPr="00C65B24" w:rsidRDefault="009A53B5" w:rsidP="009A53B5">
            <w:pPr>
              <w:pStyle w:val="Tabletext2"/>
              <w:jc w:val="center"/>
              <w:rPr>
                <w:sz w:val="20"/>
              </w:rPr>
            </w:pPr>
            <w:r w:rsidRPr="00C65B24">
              <w:rPr>
                <w:sz w:val="20"/>
              </w:rPr>
              <w:t>1.</w:t>
            </w:r>
          </w:p>
        </w:tc>
        <w:tc>
          <w:tcPr>
            <w:tcW w:w="2831" w:type="dxa"/>
          </w:tcPr>
          <w:p w14:paraId="581EB2D4" w14:textId="77777777" w:rsidR="009A53B5" w:rsidRPr="00C65B24" w:rsidRDefault="009A53B5" w:rsidP="009A53B5">
            <w:pPr>
              <w:pStyle w:val="Tabletext2"/>
              <w:rPr>
                <w:sz w:val="20"/>
              </w:rPr>
            </w:pPr>
            <w:r w:rsidRPr="00C65B24">
              <w:rPr>
                <w:sz w:val="20"/>
              </w:rPr>
              <w:t>Major General or higher</w:t>
            </w:r>
          </w:p>
        </w:tc>
        <w:tc>
          <w:tcPr>
            <w:tcW w:w="1868" w:type="dxa"/>
            <w:shd w:val="clear" w:color="auto" w:fill="auto"/>
          </w:tcPr>
          <w:p w14:paraId="2CBF584B" w14:textId="76316D9B" w:rsidR="009A53B5" w:rsidRPr="00C65B24" w:rsidRDefault="009A53B5" w:rsidP="009A53B5">
            <w:pPr>
              <w:pStyle w:val="Tabletext2"/>
              <w:jc w:val="center"/>
              <w:rPr>
                <w:sz w:val="20"/>
              </w:rPr>
            </w:pPr>
            <w:r w:rsidRPr="00C65B24">
              <w:rPr>
                <w:rFonts w:cs="Arial"/>
                <w:sz w:val="20"/>
              </w:rPr>
              <w:t>1,735.11</w:t>
            </w:r>
          </w:p>
        </w:tc>
        <w:tc>
          <w:tcPr>
            <w:tcW w:w="1868" w:type="dxa"/>
            <w:shd w:val="clear" w:color="auto" w:fill="auto"/>
          </w:tcPr>
          <w:p w14:paraId="43AAF097" w14:textId="2F30465F" w:rsidR="009A53B5" w:rsidRPr="00C65B24" w:rsidRDefault="009A53B5" w:rsidP="009A53B5">
            <w:pPr>
              <w:pStyle w:val="Tabletext2"/>
              <w:jc w:val="center"/>
              <w:rPr>
                <w:sz w:val="20"/>
              </w:rPr>
            </w:pPr>
            <w:r w:rsidRPr="00C65B24">
              <w:rPr>
                <w:rFonts w:cs="Arial"/>
                <w:sz w:val="20"/>
              </w:rPr>
              <w:t>867.56</w:t>
            </w:r>
          </w:p>
        </w:tc>
        <w:tc>
          <w:tcPr>
            <w:tcW w:w="1868" w:type="dxa"/>
            <w:shd w:val="clear" w:color="auto" w:fill="auto"/>
          </w:tcPr>
          <w:p w14:paraId="0FDCA54E" w14:textId="0C59685E" w:rsidR="009A53B5" w:rsidRPr="00C65B24" w:rsidRDefault="009A53B5" w:rsidP="009A53B5">
            <w:pPr>
              <w:pStyle w:val="Tabletext2"/>
              <w:jc w:val="center"/>
              <w:rPr>
                <w:sz w:val="20"/>
              </w:rPr>
            </w:pPr>
            <w:r w:rsidRPr="00C65B24">
              <w:rPr>
                <w:rFonts w:cs="Arial"/>
                <w:sz w:val="20"/>
              </w:rPr>
              <w:t>642.63</w:t>
            </w:r>
          </w:p>
        </w:tc>
      </w:tr>
      <w:tr w:rsidR="009A53B5" w:rsidRPr="00C65B24" w14:paraId="7E4E799E" w14:textId="77777777" w:rsidTr="00A07B53">
        <w:tc>
          <w:tcPr>
            <w:tcW w:w="684" w:type="dxa"/>
          </w:tcPr>
          <w:p w14:paraId="051C3482" w14:textId="77777777" w:rsidR="009A53B5" w:rsidRPr="00C65B24" w:rsidRDefault="009A53B5" w:rsidP="009A53B5">
            <w:pPr>
              <w:pStyle w:val="Tabletext2"/>
              <w:jc w:val="center"/>
              <w:rPr>
                <w:sz w:val="20"/>
              </w:rPr>
            </w:pPr>
            <w:r w:rsidRPr="00C65B24">
              <w:rPr>
                <w:sz w:val="20"/>
              </w:rPr>
              <w:t>2.</w:t>
            </w:r>
          </w:p>
        </w:tc>
        <w:tc>
          <w:tcPr>
            <w:tcW w:w="2831" w:type="dxa"/>
          </w:tcPr>
          <w:p w14:paraId="2617127B" w14:textId="77777777" w:rsidR="009A53B5" w:rsidRPr="00C65B24" w:rsidRDefault="009A53B5" w:rsidP="009A53B5">
            <w:pPr>
              <w:pStyle w:val="Tabletext2"/>
              <w:rPr>
                <w:sz w:val="20"/>
              </w:rPr>
            </w:pPr>
            <w:r w:rsidRPr="00C65B24">
              <w:rPr>
                <w:sz w:val="20"/>
              </w:rPr>
              <w:t>Brigadier or Colonel</w:t>
            </w:r>
          </w:p>
        </w:tc>
        <w:tc>
          <w:tcPr>
            <w:tcW w:w="1868" w:type="dxa"/>
            <w:shd w:val="clear" w:color="auto" w:fill="auto"/>
          </w:tcPr>
          <w:p w14:paraId="5E2CB573" w14:textId="4AFB1085" w:rsidR="009A53B5" w:rsidRPr="00C65B24" w:rsidRDefault="009A53B5" w:rsidP="009A53B5">
            <w:pPr>
              <w:pStyle w:val="Tabletext2"/>
              <w:jc w:val="center"/>
              <w:rPr>
                <w:sz w:val="20"/>
              </w:rPr>
            </w:pPr>
            <w:r w:rsidRPr="00C65B24">
              <w:rPr>
                <w:rFonts w:cs="Arial"/>
                <w:sz w:val="20"/>
              </w:rPr>
              <w:t>1,108.67</w:t>
            </w:r>
          </w:p>
        </w:tc>
        <w:tc>
          <w:tcPr>
            <w:tcW w:w="1868" w:type="dxa"/>
            <w:shd w:val="clear" w:color="auto" w:fill="auto"/>
          </w:tcPr>
          <w:p w14:paraId="7439E287" w14:textId="1A435A9E" w:rsidR="009A53B5" w:rsidRPr="00C65B24" w:rsidRDefault="009A53B5" w:rsidP="009A53B5">
            <w:pPr>
              <w:pStyle w:val="Tabletext2"/>
              <w:jc w:val="center"/>
              <w:rPr>
                <w:sz w:val="20"/>
              </w:rPr>
            </w:pPr>
            <w:r w:rsidRPr="00C65B24">
              <w:rPr>
                <w:rFonts w:cs="Arial"/>
                <w:sz w:val="20"/>
              </w:rPr>
              <w:t>554.34</w:t>
            </w:r>
          </w:p>
        </w:tc>
        <w:tc>
          <w:tcPr>
            <w:tcW w:w="1868" w:type="dxa"/>
            <w:shd w:val="clear" w:color="auto" w:fill="auto"/>
          </w:tcPr>
          <w:p w14:paraId="6BB44881" w14:textId="624E725A" w:rsidR="009A53B5" w:rsidRPr="00C65B24" w:rsidRDefault="009A53B5" w:rsidP="009A53B5">
            <w:pPr>
              <w:pStyle w:val="Tabletext2"/>
              <w:jc w:val="center"/>
              <w:rPr>
                <w:sz w:val="20"/>
              </w:rPr>
            </w:pPr>
            <w:r w:rsidRPr="00C65B24">
              <w:rPr>
                <w:rFonts w:cs="Arial"/>
                <w:sz w:val="20"/>
              </w:rPr>
              <w:t>410.62</w:t>
            </w:r>
          </w:p>
        </w:tc>
      </w:tr>
      <w:tr w:rsidR="009A53B5" w:rsidRPr="00C65B24" w14:paraId="7E3CA213" w14:textId="77777777" w:rsidTr="00A07B53">
        <w:tc>
          <w:tcPr>
            <w:tcW w:w="684" w:type="dxa"/>
          </w:tcPr>
          <w:p w14:paraId="239C8CE0" w14:textId="77777777" w:rsidR="009A53B5" w:rsidRPr="00C65B24" w:rsidRDefault="009A53B5" w:rsidP="009A53B5">
            <w:pPr>
              <w:pStyle w:val="Tabletext2"/>
              <w:jc w:val="center"/>
              <w:rPr>
                <w:sz w:val="20"/>
              </w:rPr>
            </w:pPr>
            <w:r w:rsidRPr="00C65B24">
              <w:rPr>
                <w:sz w:val="20"/>
              </w:rPr>
              <w:t>3.</w:t>
            </w:r>
          </w:p>
        </w:tc>
        <w:tc>
          <w:tcPr>
            <w:tcW w:w="2831" w:type="dxa"/>
          </w:tcPr>
          <w:p w14:paraId="47D52532" w14:textId="77777777" w:rsidR="009A53B5" w:rsidRPr="00C65B24" w:rsidRDefault="009A53B5" w:rsidP="009A53B5">
            <w:pPr>
              <w:pStyle w:val="Tabletext2"/>
              <w:rPr>
                <w:sz w:val="20"/>
              </w:rPr>
            </w:pPr>
            <w:r w:rsidRPr="00C65B24">
              <w:rPr>
                <w:sz w:val="20"/>
              </w:rPr>
              <w:t>Lieutenant Colonel or Major</w:t>
            </w:r>
          </w:p>
        </w:tc>
        <w:tc>
          <w:tcPr>
            <w:tcW w:w="1868" w:type="dxa"/>
            <w:shd w:val="clear" w:color="auto" w:fill="auto"/>
          </w:tcPr>
          <w:p w14:paraId="5700D55D" w14:textId="1625F881" w:rsidR="009A53B5" w:rsidRPr="00C65B24" w:rsidRDefault="009A53B5" w:rsidP="009A53B5">
            <w:pPr>
              <w:pStyle w:val="Tabletext2"/>
              <w:jc w:val="center"/>
              <w:rPr>
                <w:sz w:val="20"/>
              </w:rPr>
            </w:pPr>
            <w:r w:rsidRPr="00C65B24">
              <w:rPr>
                <w:rFonts w:cs="Arial"/>
                <w:sz w:val="20"/>
              </w:rPr>
              <w:t>767.33</w:t>
            </w:r>
          </w:p>
        </w:tc>
        <w:tc>
          <w:tcPr>
            <w:tcW w:w="1868" w:type="dxa"/>
            <w:shd w:val="clear" w:color="auto" w:fill="auto"/>
          </w:tcPr>
          <w:p w14:paraId="560647B2" w14:textId="528494EB" w:rsidR="009A53B5" w:rsidRPr="00C65B24" w:rsidRDefault="009A53B5" w:rsidP="009A53B5">
            <w:pPr>
              <w:pStyle w:val="Tabletext2"/>
              <w:jc w:val="center"/>
              <w:rPr>
                <w:sz w:val="20"/>
              </w:rPr>
            </w:pPr>
            <w:r w:rsidRPr="00C65B24">
              <w:rPr>
                <w:rFonts w:cs="Arial"/>
                <w:sz w:val="20"/>
              </w:rPr>
              <w:t>383.67</w:t>
            </w:r>
          </w:p>
        </w:tc>
        <w:tc>
          <w:tcPr>
            <w:tcW w:w="1868" w:type="dxa"/>
            <w:shd w:val="clear" w:color="auto" w:fill="auto"/>
          </w:tcPr>
          <w:p w14:paraId="49F95B9E" w14:textId="45396C07" w:rsidR="009A53B5" w:rsidRPr="00C65B24" w:rsidRDefault="009A53B5" w:rsidP="009A53B5">
            <w:pPr>
              <w:pStyle w:val="Tabletext2"/>
              <w:jc w:val="center"/>
              <w:rPr>
                <w:sz w:val="20"/>
              </w:rPr>
            </w:pPr>
            <w:r w:rsidRPr="00C65B24">
              <w:rPr>
                <w:rFonts w:cs="Arial"/>
                <w:sz w:val="20"/>
              </w:rPr>
              <w:t>284.20</w:t>
            </w:r>
          </w:p>
        </w:tc>
      </w:tr>
      <w:tr w:rsidR="009A53B5" w:rsidRPr="00C65B24" w14:paraId="5D9B2CCF" w14:textId="77777777" w:rsidTr="00A07B53">
        <w:tc>
          <w:tcPr>
            <w:tcW w:w="684" w:type="dxa"/>
          </w:tcPr>
          <w:p w14:paraId="77229F65" w14:textId="77777777" w:rsidR="009A53B5" w:rsidRPr="00C65B24" w:rsidRDefault="009A53B5" w:rsidP="009A53B5">
            <w:pPr>
              <w:pStyle w:val="Tabletext2"/>
              <w:jc w:val="center"/>
              <w:rPr>
                <w:sz w:val="20"/>
              </w:rPr>
            </w:pPr>
            <w:r w:rsidRPr="00C65B24">
              <w:rPr>
                <w:sz w:val="20"/>
              </w:rPr>
              <w:lastRenderedPageBreak/>
              <w:t>4.</w:t>
            </w:r>
          </w:p>
        </w:tc>
        <w:tc>
          <w:tcPr>
            <w:tcW w:w="2831" w:type="dxa"/>
          </w:tcPr>
          <w:p w14:paraId="0649E67F" w14:textId="77777777" w:rsidR="009A53B5" w:rsidRPr="00C65B24" w:rsidRDefault="009A53B5" w:rsidP="009A53B5">
            <w:pPr>
              <w:pStyle w:val="Tabletext2"/>
              <w:rPr>
                <w:sz w:val="20"/>
              </w:rPr>
            </w:pPr>
            <w:r w:rsidRPr="00C65B24">
              <w:rPr>
                <w:sz w:val="20"/>
              </w:rPr>
              <w:t>Captain, Regimental Sergeant Major of the Army, Warrant Officer Class 1, or Warrant Officer Class 2</w:t>
            </w:r>
          </w:p>
        </w:tc>
        <w:tc>
          <w:tcPr>
            <w:tcW w:w="1868" w:type="dxa"/>
            <w:shd w:val="clear" w:color="auto" w:fill="auto"/>
          </w:tcPr>
          <w:p w14:paraId="5C1C52E7" w14:textId="45225F3A" w:rsidR="009A53B5" w:rsidRPr="00C65B24" w:rsidRDefault="009A53B5" w:rsidP="009A53B5">
            <w:pPr>
              <w:pStyle w:val="Tabletext2"/>
              <w:jc w:val="center"/>
              <w:rPr>
                <w:sz w:val="20"/>
              </w:rPr>
            </w:pPr>
            <w:r w:rsidRPr="00C65B24">
              <w:rPr>
                <w:rFonts w:cs="Arial"/>
                <w:sz w:val="20"/>
              </w:rPr>
              <w:t>664.64</w:t>
            </w:r>
          </w:p>
        </w:tc>
        <w:tc>
          <w:tcPr>
            <w:tcW w:w="1868" w:type="dxa"/>
            <w:shd w:val="clear" w:color="auto" w:fill="auto"/>
          </w:tcPr>
          <w:p w14:paraId="45A54DAC" w14:textId="3C7966BB" w:rsidR="009A53B5" w:rsidRPr="00C65B24" w:rsidRDefault="009A53B5" w:rsidP="009A53B5">
            <w:pPr>
              <w:pStyle w:val="Tabletext2"/>
              <w:jc w:val="center"/>
              <w:rPr>
                <w:sz w:val="20"/>
              </w:rPr>
            </w:pPr>
            <w:r w:rsidRPr="00C65B24">
              <w:rPr>
                <w:rFonts w:cs="Arial"/>
                <w:sz w:val="20"/>
              </w:rPr>
              <w:t>332.32</w:t>
            </w:r>
          </w:p>
        </w:tc>
        <w:tc>
          <w:tcPr>
            <w:tcW w:w="1868" w:type="dxa"/>
            <w:shd w:val="clear" w:color="auto" w:fill="auto"/>
          </w:tcPr>
          <w:p w14:paraId="71A18C95" w14:textId="38F971D0" w:rsidR="009A53B5" w:rsidRPr="00C65B24" w:rsidRDefault="009A53B5" w:rsidP="009A53B5">
            <w:pPr>
              <w:pStyle w:val="Tabletext2"/>
              <w:jc w:val="center"/>
              <w:rPr>
                <w:sz w:val="20"/>
              </w:rPr>
            </w:pPr>
            <w:r w:rsidRPr="00C65B24">
              <w:rPr>
                <w:rFonts w:cs="Arial"/>
                <w:sz w:val="20"/>
              </w:rPr>
              <w:t>246.16</w:t>
            </w:r>
          </w:p>
        </w:tc>
      </w:tr>
      <w:tr w:rsidR="009A53B5" w:rsidRPr="00C65B24" w14:paraId="2699895D" w14:textId="77777777" w:rsidTr="00A07B53">
        <w:tc>
          <w:tcPr>
            <w:tcW w:w="684" w:type="dxa"/>
          </w:tcPr>
          <w:p w14:paraId="2512E4A2" w14:textId="77777777" w:rsidR="009A53B5" w:rsidRPr="00C65B24" w:rsidRDefault="009A53B5" w:rsidP="009A53B5">
            <w:pPr>
              <w:pStyle w:val="Tabletext2"/>
              <w:jc w:val="center"/>
              <w:rPr>
                <w:sz w:val="20"/>
              </w:rPr>
            </w:pPr>
            <w:r w:rsidRPr="00C65B24">
              <w:rPr>
                <w:sz w:val="20"/>
              </w:rPr>
              <w:t>5.</w:t>
            </w:r>
          </w:p>
        </w:tc>
        <w:tc>
          <w:tcPr>
            <w:tcW w:w="2831" w:type="dxa"/>
          </w:tcPr>
          <w:p w14:paraId="60D9CFC0" w14:textId="77777777" w:rsidR="009A53B5" w:rsidRPr="00C65B24" w:rsidRDefault="009A53B5" w:rsidP="009A53B5">
            <w:pPr>
              <w:pStyle w:val="Tabletext2"/>
              <w:rPr>
                <w:sz w:val="20"/>
              </w:rPr>
            </w:pPr>
            <w:r w:rsidRPr="00C65B24">
              <w:rPr>
                <w:sz w:val="20"/>
              </w:rPr>
              <w:t>Lieutenant, Second Lieutenant, Staff Cadet or Officer Cadet, Staff Sergeant, Sergeant, Corporal or lower, or a Trainee</w:t>
            </w:r>
          </w:p>
        </w:tc>
        <w:tc>
          <w:tcPr>
            <w:tcW w:w="1868" w:type="dxa"/>
            <w:shd w:val="clear" w:color="auto" w:fill="auto"/>
          </w:tcPr>
          <w:p w14:paraId="1F03DBBC" w14:textId="09728E6D" w:rsidR="009A53B5" w:rsidRPr="00C65B24" w:rsidRDefault="009A53B5" w:rsidP="009A53B5">
            <w:pPr>
              <w:pStyle w:val="Tabletext2"/>
              <w:jc w:val="center"/>
              <w:rPr>
                <w:sz w:val="20"/>
              </w:rPr>
            </w:pPr>
            <w:r w:rsidRPr="00C65B24">
              <w:rPr>
                <w:rFonts w:cs="Arial"/>
                <w:sz w:val="20"/>
              </w:rPr>
              <w:t>534.72</w:t>
            </w:r>
          </w:p>
        </w:tc>
        <w:tc>
          <w:tcPr>
            <w:tcW w:w="1868" w:type="dxa"/>
            <w:shd w:val="clear" w:color="auto" w:fill="auto"/>
          </w:tcPr>
          <w:p w14:paraId="72116CBF" w14:textId="2C4A6F2C" w:rsidR="009A53B5" w:rsidRPr="00C65B24" w:rsidRDefault="009A53B5" w:rsidP="009A53B5">
            <w:pPr>
              <w:pStyle w:val="Tabletext2"/>
              <w:jc w:val="center"/>
              <w:rPr>
                <w:sz w:val="20"/>
              </w:rPr>
            </w:pPr>
            <w:r w:rsidRPr="00C65B24">
              <w:rPr>
                <w:rFonts w:cs="Arial"/>
                <w:sz w:val="20"/>
              </w:rPr>
              <w:t>267.36</w:t>
            </w:r>
          </w:p>
        </w:tc>
        <w:tc>
          <w:tcPr>
            <w:tcW w:w="1868" w:type="dxa"/>
            <w:shd w:val="clear" w:color="auto" w:fill="auto"/>
          </w:tcPr>
          <w:p w14:paraId="2185D718" w14:textId="6AFFE771" w:rsidR="009A53B5" w:rsidRPr="00C65B24" w:rsidRDefault="009A53B5" w:rsidP="009A53B5">
            <w:pPr>
              <w:pStyle w:val="Tabletext2"/>
              <w:jc w:val="center"/>
              <w:rPr>
                <w:sz w:val="20"/>
              </w:rPr>
            </w:pPr>
            <w:r w:rsidRPr="00C65B24">
              <w:rPr>
                <w:rFonts w:cs="Arial"/>
                <w:sz w:val="20"/>
              </w:rPr>
              <w:t>198.05</w:t>
            </w:r>
          </w:p>
        </w:tc>
      </w:tr>
    </w:tbl>
    <w:p w14:paraId="351ED975" w14:textId="77777777" w:rsidR="00B80306" w:rsidRPr="00700022" w:rsidRDefault="00B80306">
      <w:pPr>
        <w:rPr>
          <w:rFonts w:ascii="Arial" w:hAnsi="Arial" w:cs="Arial"/>
          <w:sz w:val="26"/>
          <w:lang w:val="en-AU"/>
        </w:rPr>
      </w:pPr>
      <w:r w:rsidRPr="00700022">
        <w:rPr>
          <w:rFonts w:ascii="Arial" w:hAnsi="Arial" w:cs="Arial"/>
        </w:rPr>
        <w:br w:type="page"/>
      </w:r>
    </w:p>
    <w:p w14:paraId="30E9491E" w14:textId="77777777" w:rsidR="00D047ED" w:rsidRPr="006F2A97" w:rsidRDefault="00D047ED" w:rsidP="00A607CC">
      <w:pPr>
        <w:pStyle w:val="Heading4"/>
      </w:pPr>
      <w:bookmarkStart w:id="3496" w:name="_Toc192863161"/>
      <w:r w:rsidRPr="006F2A97">
        <w:lastRenderedPageBreak/>
        <w:t>Annex 7.E: Rent ceilings</w:t>
      </w:r>
      <w:bookmarkEnd w:id="3496"/>
    </w:p>
    <w:p w14:paraId="00A6C012" w14:textId="09798B5E" w:rsidR="00D047ED" w:rsidRPr="006F2A97" w:rsidRDefault="00D047ED" w:rsidP="008A4C22">
      <w:pPr>
        <w:pStyle w:val="Heading5"/>
      </w:pPr>
      <w:bookmarkStart w:id="3497" w:name="_Toc192863162"/>
      <w:r w:rsidRPr="006F2A97">
        <w:t>Part 1</w:t>
      </w:r>
      <w:r w:rsidR="00082EDC">
        <w:t>:</w:t>
      </w:r>
      <w:r w:rsidR="00E85499">
        <w:tab/>
      </w:r>
      <w:r w:rsidRPr="006F2A97">
        <w:t xml:space="preserve">Rent ceilings – member's </w:t>
      </w:r>
      <w:r w:rsidR="00066583">
        <w:rPr>
          <w:iCs/>
        </w:rPr>
        <w:t>resident family and recognised other persons</w:t>
      </w:r>
      <w:r w:rsidRPr="006F2A97">
        <w:t xml:space="preserve"> live in rental accommodation</w:t>
      </w:r>
      <w:bookmarkEnd w:id="3497"/>
    </w:p>
    <w:p w14:paraId="1823208C" w14:textId="32F46FF2" w:rsidR="00D047ED" w:rsidRDefault="00D047ED" w:rsidP="00132882">
      <w:pPr>
        <w:pStyle w:val="Heading6"/>
        <w:rPr>
          <w:rFonts w:cs="Arial"/>
        </w:rPr>
      </w:pPr>
      <w:bookmarkStart w:id="3498" w:name="_Toc192863163"/>
      <w:r w:rsidRPr="0002085F">
        <w:rPr>
          <w:rFonts w:cs="Arial"/>
        </w:rPr>
        <w:t>Part 1.1</w:t>
      </w:r>
      <w:r w:rsidR="00E85499">
        <w:rPr>
          <w:rFonts w:cs="Arial"/>
        </w:rPr>
        <w:tab/>
      </w:r>
      <w:r w:rsidRPr="0002085F">
        <w:rPr>
          <w:rFonts w:cs="Arial"/>
        </w:rPr>
        <w:t xml:space="preserve">Rent ceiling for member </w:t>
      </w:r>
      <w:r w:rsidR="00066583" w:rsidRPr="00936AB3">
        <w:t>who has accompanied resident family and no unaccompanied resident family</w:t>
      </w:r>
      <w:r w:rsidR="00066583" w:rsidRPr="0002085F" w:rsidDel="00066583">
        <w:rPr>
          <w:rFonts w:cs="Arial"/>
        </w:rPr>
        <w:t xml:space="preserve"> </w:t>
      </w:r>
      <w:r w:rsidRPr="0002085F">
        <w:rPr>
          <w:rFonts w:cs="Arial"/>
        </w:rPr>
        <w:t>– 3–bedrooms</w:t>
      </w:r>
      <w:bookmarkEnd w:id="3498"/>
    </w:p>
    <w:tbl>
      <w:tblPr>
        <w:tblW w:w="93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80" w:firstRow="0" w:lastRow="0" w:firstColumn="1" w:lastColumn="0" w:noHBand="0" w:noVBand="1"/>
      </w:tblPr>
      <w:tblGrid>
        <w:gridCol w:w="1973"/>
        <w:gridCol w:w="1476"/>
        <w:gridCol w:w="1476"/>
        <w:gridCol w:w="1475"/>
        <w:gridCol w:w="1471"/>
        <w:gridCol w:w="1468"/>
      </w:tblGrid>
      <w:tr w:rsidR="00C0438A" w:rsidRPr="006F2A97" w14:paraId="3E85BA6F" w14:textId="77777777" w:rsidTr="00C65B24">
        <w:trPr>
          <w:trHeight w:val="1758"/>
          <w:jc w:val="center"/>
        </w:trPr>
        <w:tc>
          <w:tcPr>
            <w:tcW w:w="1973" w:type="dxa"/>
            <w:vMerge w:val="restar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7CA44AD" w14:textId="77777777" w:rsidR="00C0438A" w:rsidRPr="00C0438A" w:rsidRDefault="00C0438A" w:rsidP="00C0438A">
            <w:pPr>
              <w:pStyle w:val="TableHeaderArial"/>
            </w:pPr>
            <w:r w:rsidRPr="00C0438A">
              <w:t>Column A</w:t>
            </w:r>
          </w:p>
          <w:p w14:paraId="25B9960A" w14:textId="77777777" w:rsidR="00C0438A" w:rsidRPr="00C0438A" w:rsidRDefault="00C0438A" w:rsidP="00C0438A">
            <w:pPr>
              <w:pStyle w:val="TableHeaderArial"/>
            </w:pPr>
            <w:r w:rsidRPr="00C0438A">
              <w:t>Location</w:t>
            </w:r>
          </w:p>
        </w:tc>
        <w:tc>
          <w:tcPr>
            <w:tcW w:w="147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BBDB467" w14:textId="77777777" w:rsidR="00C0438A" w:rsidRPr="006F2A97" w:rsidRDefault="00C0438A" w:rsidP="00C0438A">
            <w:pPr>
              <w:pStyle w:val="TableHeaderArial"/>
            </w:pPr>
            <w:r w:rsidRPr="00C0438A">
              <w:t>Column B</w:t>
            </w:r>
          </w:p>
          <w:p w14:paraId="17BECB28" w14:textId="77777777" w:rsidR="00C0438A" w:rsidRPr="006F2A97" w:rsidRDefault="00C0438A" w:rsidP="00C0438A">
            <w:pPr>
              <w:pStyle w:val="TableHeaderArial"/>
            </w:pPr>
            <w:r w:rsidRPr="00C0438A">
              <w:t>Lieutenant,</w:t>
            </w:r>
          </w:p>
          <w:p w14:paraId="0D847B0D" w14:textId="77777777" w:rsidR="00C0438A" w:rsidRPr="006F2A97" w:rsidRDefault="00C0438A" w:rsidP="00C0438A">
            <w:pPr>
              <w:pStyle w:val="TableHeaderArial"/>
            </w:pPr>
            <w:r w:rsidRPr="00C0438A">
              <w:t>2nd Lieutenant, Staff Cadet or Officer Cadet, Staff Sergeant, Sergeant, Corporal or lower, or a trainee</w:t>
            </w:r>
          </w:p>
        </w:tc>
        <w:tc>
          <w:tcPr>
            <w:tcW w:w="147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2E715A12" w14:textId="77777777" w:rsidR="00C0438A" w:rsidRPr="006F2A97" w:rsidRDefault="00C0438A" w:rsidP="00C0438A">
            <w:pPr>
              <w:pStyle w:val="TableHeaderArial"/>
            </w:pPr>
            <w:r w:rsidRPr="00C0438A">
              <w:t>Column C</w:t>
            </w:r>
          </w:p>
          <w:p w14:paraId="4D992ECB" w14:textId="77777777" w:rsidR="00C0438A" w:rsidRPr="006F2A97" w:rsidRDefault="00C0438A" w:rsidP="00C0438A">
            <w:pPr>
              <w:pStyle w:val="TableHeaderArial"/>
            </w:pPr>
            <w:r w:rsidRPr="00C0438A">
              <w:t>Warrant Officer Class 1 and 2, Regimental Sergeant Major of the Army, or Captain</w:t>
            </w:r>
          </w:p>
        </w:tc>
        <w:tc>
          <w:tcPr>
            <w:tcW w:w="1475"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08A4FBD0" w14:textId="77777777" w:rsidR="00C0438A" w:rsidRPr="006F2A97" w:rsidRDefault="00C0438A" w:rsidP="00C0438A">
            <w:pPr>
              <w:pStyle w:val="TableHeaderArial"/>
            </w:pPr>
            <w:r w:rsidRPr="00C0438A">
              <w:t>Column D</w:t>
            </w:r>
          </w:p>
          <w:p w14:paraId="3C5D1AC7" w14:textId="77777777" w:rsidR="00C0438A" w:rsidRPr="006F2A97" w:rsidRDefault="00C0438A" w:rsidP="00C0438A">
            <w:pPr>
              <w:pStyle w:val="TableHeaderArial"/>
            </w:pPr>
            <w:r w:rsidRPr="00C0438A">
              <w:t>Major or Lieutenant Colonel</w:t>
            </w:r>
          </w:p>
        </w:tc>
        <w:tc>
          <w:tcPr>
            <w:tcW w:w="1471"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AD91151" w14:textId="77777777" w:rsidR="00C0438A" w:rsidRPr="006F2A97" w:rsidRDefault="00C0438A" w:rsidP="00C0438A">
            <w:pPr>
              <w:pStyle w:val="TableHeaderArial"/>
            </w:pPr>
            <w:r w:rsidRPr="00C0438A">
              <w:t>Column E</w:t>
            </w:r>
          </w:p>
          <w:p w14:paraId="547A4623" w14:textId="77777777" w:rsidR="00C0438A" w:rsidRPr="006F2A97" w:rsidRDefault="00C0438A" w:rsidP="00C0438A">
            <w:pPr>
              <w:pStyle w:val="TableHeaderArial"/>
            </w:pPr>
            <w:r w:rsidRPr="00C0438A">
              <w:t>Colonel or Brigadier</w:t>
            </w:r>
          </w:p>
        </w:tc>
        <w:tc>
          <w:tcPr>
            <w:tcW w:w="146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1E19443" w14:textId="77777777" w:rsidR="00C0438A" w:rsidRPr="006F2A97" w:rsidRDefault="00C0438A" w:rsidP="00C0438A">
            <w:pPr>
              <w:pStyle w:val="TableHeaderArial"/>
            </w:pPr>
            <w:r w:rsidRPr="00C0438A">
              <w:t>Column F</w:t>
            </w:r>
          </w:p>
          <w:p w14:paraId="7601CF97" w14:textId="77777777" w:rsidR="00C0438A" w:rsidRPr="006F2A97" w:rsidRDefault="00C0438A" w:rsidP="00C0438A">
            <w:pPr>
              <w:pStyle w:val="TableHeaderArial"/>
            </w:pPr>
            <w:r w:rsidRPr="00C0438A">
              <w:t>Major General or higher</w:t>
            </w:r>
          </w:p>
        </w:tc>
      </w:tr>
      <w:tr w:rsidR="00C0438A" w:rsidRPr="006F2A97" w14:paraId="1F265C71" w14:textId="77777777" w:rsidTr="00C0438A">
        <w:trPr>
          <w:jc w:val="center"/>
        </w:trPr>
        <w:tc>
          <w:tcPr>
            <w:tcW w:w="1973" w:type="dxa"/>
            <w:vMerge/>
            <w:tcMar>
              <w:top w:w="0" w:type="dxa"/>
              <w:left w:w="30" w:type="dxa"/>
              <w:bottom w:w="0" w:type="dxa"/>
              <w:right w:w="30" w:type="dxa"/>
            </w:tcMar>
            <w:hideMark/>
          </w:tcPr>
          <w:p w14:paraId="2B4E016D" w14:textId="77777777" w:rsidR="00C0438A" w:rsidRPr="006F2A97" w:rsidRDefault="00C0438A" w:rsidP="00367996">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hideMark/>
          </w:tcPr>
          <w:p w14:paraId="6A9988EA" w14:textId="77777777" w:rsidR="00C0438A" w:rsidRPr="006F2A97" w:rsidRDefault="00C0438A" w:rsidP="00367996">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C0438A" w:rsidRPr="006F2A97" w14:paraId="5F42D067" w14:textId="77777777" w:rsidTr="00C0438A">
        <w:trPr>
          <w:jc w:val="center"/>
        </w:trPr>
        <w:tc>
          <w:tcPr>
            <w:tcW w:w="1973" w:type="dxa"/>
            <w:tcMar>
              <w:top w:w="0" w:type="dxa"/>
              <w:left w:w="30" w:type="dxa"/>
              <w:bottom w:w="0" w:type="dxa"/>
              <w:right w:w="30" w:type="dxa"/>
            </w:tcMar>
            <w:hideMark/>
          </w:tcPr>
          <w:p w14:paraId="1DB50FF4"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4631C042" w14:textId="77777777" w:rsidR="00C0438A" w:rsidRPr="00B83FE7" w:rsidRDefault="00C0438A" w:rsidP="00367996">
            <w:pPr>
              <w:spacing w:before="20" w:after="20"/>
              <w:jc w:val="center"/>
              <w:rPr>
                <w:rFonts w:ascii="Arial" w:hAnsi="Arial" w:cs="Arial"/>
              </w:rPr>
            </w:pPr>
            <w:r w:rsidRPr="00B83FE7">
              <w:rPr>
                <w:rFonts w:ascii="Arial" w:hAnsi="Arial" w:cs="Arial"/>
              </w:rPr>
              <w:t>1,372</w:t>
            </w:r>
          </w:p>
        </w:tc>
        <w:tc>
          <w:tcPr>
            <w:tcW w:w="1476" w:type="dxa"/>
            <w:shd w:val="clear" w:color="auto" w:fill="auto"/>
            <w:tcMar>
              <w:top w:w="0" w:type="dxa"/>
              <w:left w:w="30" w:type="dxa"/>
              <w:bottom w:w="0" w:type="dxa"/>
              <w:right w:w="30" w:type="dxa"/>
            </w:tcMar>
          </w:tcPr>
          <w:p w14:paraId="7DA97BCA" w14:textId="77777777" w:rsidR="00C0438A" w:rsidRPr="00B83FE7" w:rsidRDefault="00C0438A" w:rsidP="00367996">
            <w:pPr>
              <w:spacing w:before="20" w:after="20"/>
              <w:jc w:val="center"/>
              <w:rPr>
                <w:rFonts w:ascii="Arial" w:hAnsi="Arial" w:cs="Arial"/>
              </w:rPr>
            </w:pPr>
            <w:r w:rsidRPr="00B83FE7">
              <w:rPr>
                <w:rFonts w:ascii="Arial" w:hAnsi="Arial" w:cs="Arial"/>
              </w:rPr>
              <w:t>1,506</w:t>
            </w:r>
          </w:p>
        </w:tc>
        <w:tc>
          <w:tcPr>
            <w:tcW w:w="1475" w:type="dxa"/>
            <w:shd w:val="clear" w:color="auto" w:fill="auto"/>
            <w:tcMar>
              <w:top w:w="0" w:type="dxa"/>
              <w:left w:w="30" w:type="dxa"/>
              <w:bottom w:w="0" w:type="dxa"/>
              <w:right w:w="30" w:type="dxa"/>
            </w:tcMar>
          </w:tcPr>
          <w:p w14:paraId="69FEF016" w14:textId="77777777" w:rsidR="00C0438A" w:rsidRPr="00B83FE7" w:rsidRDefault="00C0438A" w:rsidP="00367996">
            <w:pPr>
              <w:spacing w:before="20" w:after="20"/>
              <w:jc w:val="center"/>
              <w:rPr>
                <w:rFonts w:ascii="Arial" w:hAnsi="Arial" w:cs="Arial"/>
              </w:rPr>
            </w:pPr>
            <w:r w:rsidRPr="00B83FE7">
              <w:rPr>
                <w:rFonts w:ascii="Arial" w:hAnsi="Arial" w:cs="Arial"/>
              </w:rPr>
              <w:t>1,666</w:t>
            </w:r>
          </w:p>
        </w:tc>
        <w:tc>
          <w:tcPr>
            <w:tcW w:w="1471" w:type="dxa"/>
            <w:shd w:val="clear" w:color="auto" w:fill="auto"/>
            <w:tcMar>
              <w:top w:w="0" w:type="dxa"/>
              <w:left w:w="30" w:type="dxa"/>
              <w:bottom w:w="0" w:type="dxa"/>
              <w:right w:w="30" w:type="dxa"/>
            </w:tcMar>
          </w:tcPr>
          <w:p w14:paraId="744D77FF" w14:textId="77777777" w:rsidR="00C0438A" w:rsidRPr="00B83FE7" w:rsidRDefault="00C0438A" w:rsidP="00367996">
            <w:pPr>
              <w:spacing w:before="20" w:after="20"/>
              <w:jc w:val="center"/>
              <w:rPr>
                <w:rFonts w:ascii="Arial" w:hAnsi="Arial" w:cs="Arial"/>
              </w:rPr>
            </w:pPr>
            <w:r w:rsidRPr="00B83FE7">
              <w:rPr>
                <w:rFonts w:ascii="Arial" w:hAnsi="Arial" w:cs="Arial"/>
              </w:rPr>
              <w:t>2,132</w:t>
            </w:r>
          </w:p>
        </w:tc>
        <w:tc>
          <w:tcPr>
            <w:tcW w:w="1468" w:type="dxa"/>
            <w:shd w:val="clear" w:color="auto" w:fill="auto"/>
            <w:tcMar>
              <w:top w:w="0" w:type="dxa"/>
              <w:left w:w="30" w:type="dxa"/>
              <w:bottom w:w="0" w:type="dxa"/>
              <w:right w:w="30" w:type="dxa"/>
            </w:tcMar>
          </w:tcPr>
          <w:p w14:paraId="5B016314" w14:textId="77777777" w:rsidR="00C0438A" w:rsidRPr="00B83FE7" w:rsidRDefault="00C0438A" w:rsidP="00367996">
            <w:pPr>
              <w:spacing w:before="20" w:after="20"/>
              <w:jc w:val="center"/>
              <w:rPr>
                <w:rFonts w:ascii="Arial" w:hAnsi="Arial" w:cs="Arial"/>
              </w:rPr>
            </w:pPr>
            <w:r w:rsidRPr="00B83FE7">
              <w:rPr>
                <w:rFonts w:ascii="Arial" w:hAnsi="Arial" w:cs="Arial"/>
              </w:rPr>
              <w:t>3,397</w:t>
            </w:r>
          </w:p>
        </w:tc>
      </w:tr>
      <w:tr w:rsidR="00C0438A" w:rsidRPr="006F2A97" w14:paraId="5568080E" w14:textId="77777777" w:rsidTr="00C0438A">
        <w:trPr>
          <w:jc w:val="center"/>
        </w:trPr>
        <w:tc>
          <w:tcPr>
            <w:tcW w:w="1973" w:type="dxa"/>
            <w:tcMar>
              <w:top w:w="0" w:type="dxa"/>
              <w:left w:w="30" w:type="dxa"/>
              <w:bottom w:w="0" w:type="dxa"/>
              <w:right w:w="30" w:type="dxa"/>
            </w:tcMar>
            <w:hideMark/>
          </w:tcPr>
          <w:p w14:paraId="2141ECF7"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Adelaide</w:t>
            </w:r>
          </w:p>
        </w:tc>
        <w:tc>
          <w:tcPr>
            <w:tcW w:w="1476" w:type="dxa"/>
            <w:shd w:val="clear" w:color="auto" w:fill="auto"/>
            <w:tcMar>
              <w:top w:w="0" w:type="dxa"/>
              <w:left w:w="30" w:type="dxa"/>
              <w:bottom w:w="0" w:type="dxa"/>
              <w:right w:w="30" w:type="dxa"/>
            </w:tcMar>
          </w:tcPr>
          <w:p w14:paraId="792C88A2" w14:textId="77777777" w:rsidR="00C0438A" w:rsidRPr="00B83FE7" w:rsidRDefault="00C0438A" w:rsidP="00367996">
            <w:pPr>
              <w:spacing w:before="20" w:after="20"/>
              <w:jc w:val="center"/>
              <w:rPr>
                <w:rFonts w:ascii="Arial" w:hAnsi="Arial" w:cs="Arial"/>
              </w:rPr>
            </w:pPr>
            <w:r w:rsidRPr="00B83FE7">
              <w:rPr>
                <w:rFonts w:ascii="Arial" w:hAnsi="Arial" w:cs="Arial"/>
              </w:rPr>
              <w:t>1,088</w:t>
            </w:r>
          </w:p>
        </w:tc>
        <w:tc>
          <w:tcPr>
            <w:tcW w:w="1476" w:type="dxa"/>
            <w:shd w:val="clear" w:color="auto" w:fill="auto"/>
            <w:tcMar>
              <w:top w:w="0" w:type="dxa"/>
              <w:left w:w="30" w:type="dxa"/>
              <w:bottom w:w="0" w:type="dxa"/>
              <w:right w:w="30" w:type="dxa"/>
            </w:tcMar>
          </w:tcPr>
          <w:p w14:paraId="3C82A4F0" w14:textId="77777777" w:rsidR="00C0438A" w:rsidRPr="00B83FE7" w:rsidRDefault="00C0438A" w:rsidP="00367996">
            <w:pPr>
              <w:spacing w:before="20" w:after="20"/>
              <w:jc w:val="center"/>
              <w:rPr>
                <w:rFonts w:ascii="Arial" w:hAnsi="Arial" w:cs="Arial"/>
              </w:rPr>
            </w:pPr>
            <w:r w:rsidRPr="00B83FE7">
              <w:rPr>
                <w:rFonts w:ascii="Arial" w:hAnsi="Arial" w:cs="Arial"/>
              </w:rPr>
              <w:t>1,252</w:t>
            </w:r>
          </w:p>
        </w:tc>
        <w:tc>
          <w:tcPr>
            <w:tcW w:w="1475" w:type="dxa"/>
            <w:shd w:val="clear" w:color="auto" w:fill="auto"/>
            <w:tcMar>
              <w:top w:w="0" w:type="dxa"/>
              <w:left w:w="30" w:type="dxa"/>
              <w:bottom w:w="0" w:type="dxa"/>
              <w:right w:w="30" w:type="dxa"/>
            </w:tcMar>
          </w:tcPr>
          <w:p w14:paraId="7AFE6F37" w14:textId="77777777" w:rsidR="00C0438A" w:rsidRPr="00B83FE7" w:rsidRDefault="00C0438A" w:rsidP="00367996">
            <w:pPr>
              <w:spacing w:before="20" w:after="20"/>
              <w:jc w:val="center"/>
              <w:rPr>
                <w:rFonts w:ascii="Arial" w:hAnsi="Arial" w:cs="Arial"/>
              </w:rPr>
            </w:pPr>
            <w:r w:rsidRPr="00B83FE7">
              <w:rPr>
                <w:rFonts w:ascii="Arial" w:hAnsi="Arial" w:cs="Arial"/>
              </w:rPr>
              <w:t>1,512</w:t>
            </w:r>
          </w:p>
        </w:tc>
        <w:tc>
          <w:tcPr>
            <w:tcW w:w="1471" w:type="dxa"/>
            <w:shd w:val="clear" w:color="auto" w:fill="auto"/>
            <w:tcMar>
              <w:top w:w="0" w:type="dxa"/>
              <w:left w:w="30" w:type="dxa"/>
              <w:bottom w:w="0" w:type="dxa"/>
              <w:right w:w="30" w:type="dxa"/>
            </w:tcMar>
          </w:tcPr>
          <w:p w14:paraId="0DFD7DA1" w14:textId="77777777" w:rsidR="00C0438A" w:rsidRPr="00B83FE7" w:rsidRDefault="00C0438A" w:rsidP="00367996">
            <w:pPr>
              <w:spacing w:before="20" w:after="20"/>
              <w:jc w:val="center"/>
              <w:rPr>
                <w:rFonts w:ascii="Arial" w:hAnsi="Arial" w:cs="Arial"/>
              </w:rPr>
            </w:pPr>
            <w:r w:rsidRPr="00B83FE7">
              <w:rPr>
                <w:rFonts w:ascii="Arial" w:hAnsi="Arial" w:cs="Arial"/>
              </w:rPr>
              <w:t>1,812</w:t>
            </w:r>
          </w:p>
        </w:tc>
        <w:tc>
          <w:tcPr>
            <w:tcW w:w="1468" w:type="dxa"/>
            <w:shd w:val="clear" w:color="auto" w:fill="auto"/>
            <w:tcMar>
              <w:top w:w="0" w:type="dxa"/>
              <w:left w:w="30" w:type="dxa"/>
              <w:bottom w:w="0" w:type="dxa"/>
              <w:right w:w="30" w:type="dxa"/>
            </w:tcMar>
          </w:tcPr>
          <w:p w14:paraId="50C94BA6"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4D55C457" w14:textId="77777777" w:rsidTr="00C0438A">
        <w:trPr>
          <w:jc w:val="center"/>
        </w:trPr>
        <w:tc>
          <w:tcPr>
            <w:tcW w:w="1973" w:type="dxa"/>
            <w:tcMar>
              <w:top w:w="0" w:type="dxa"/>
              <w:left w:w="30" w:type="dxa"/>
              <w:bottom w:w="0" w:type="dxa"/>
              <w:right w:w="30" w:type="dxa"/>
            </w:tcMar>
            <w:hideMark/>
          </w:tcPr>
          <w:p w14:paraId="1309D861"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7BBECC2A" w14:textId="77777777" w:rsidR="00C0438A" w:rsidRPr="00B83FE7" w:rsidRDefault="00C0438A" w:rsidP="00367996">
            <w:pPr>
              <w:spacing w:before="20" w:after="20"/>
              <w:jc w:val="center"/>
              <w:rPr>
                <w:rFonts w:ascii="Arial" w:hAnsi="Arial" w:cs="Arial"/>
              </w:rPr>
            </w:pPr>
            <w:r w:rsidRPr="00B83FE7">
              <w:rPr>
                <w:rFonts w:ascii="Arial" w:hAnsi="Arial" w:cs="Arial"/>
              </w:rPr>
              <w:t>1,048</w:t>
            </w:r>
          </w:p>
        </w:tc>
        <w:tc>
          <w:tcPr>
            <w:tcW w:w="1476" w:type="dxa"/>
            <w:shd w:val="clear" w:color="auto" w:fill="auto"/>
            <w:tcMar>
              <w:top w:w="0" w:type="dxa"/>
              <w:left w:w="30" w:type="dxa"/>
              <w:bottom w:w="0" w:type="dxa"/>
              <w:right w:w="30" w:type="dxa"/>
            </w:tcMar>
          </w:tcPr>
          <w:p w14:paraId="61AB59AC" w14:textId="77777777" w:rsidR="00C0438A" w:rsidRPr="00B83FE7" w:rsidRDefault="00C0438A" w:rsidP="00367996">
            <w:pPr>
              <w:spacing w:before="20" w:after="20"/>
              <w:jc w:val="center"/>
              <w:rPr>
                <w:rFonts w:ascii="Arial" w:hAnsi="Arial" w:cs="Arial"/>
              </w:rPr>
            </w:pPr>
            <w:r w:rsidRPr="00B83FE7">
              <w:rPr>
                <w:rFonts w:ascii="Arial" w:hAnsi="Arial" w:cs="Arial"/>
              </w:rPr>
              <w:t>1,136</w:t>
            </w:r>
          </w:p>
        </w:tc>
        <w:tc>
          <w:tcPr>
            <w:tcW w:w="1475" w:type="dxa"/>
            <w:shd w:val="clear" w:color="auto" w:fill="auto"/>
            <w:tcMar>
              <w:top w:w="0" w:type="dxa"/>
              <w:left w:w="30" w:type="dxa"/>
              <w:bottom w:w="0" w:type="dxa"/>
              <w:right w:w="30" w:type="dxa"/>
            </w:tcMar>
          </w:tcPr>
          <w:p w14:paraId="059C036A" w14:textId="77777777" w:rsidR="00C0438A" w:rsidRPr="00B83FE7" w:rsidRDefault="00C0438A" w:rsidP="00367996">
            <w:pPr>
              <w:spacing w:before="20" w:after="20"/>
              <w:jc w:val="center"/>
              <w:rPr>
                <w:rFonts w:ascii="Arial" w:hAnsi="Arial" w:cs="Arial"/>
              </w:rPr>
            </w:pPr>
            <w:r w:rsidRPr="00B83FE7">
              <w:rPr>
                <w:rFonts w:ascii="Arial" w:hAnsi="Arial" w:cs="Arial"/>
              </w:rPr>
              <w:t>1,212</w:t>
            </w:r>
          </w:p>
        </w:tc>
        <w:tc>
          <w:tcPr>
            <w:tcW w:w="1471" w:type="dxa"/>
            <w:shd w:val="clear" w:color="auto" w:fill="auto"/>
            <w:tcMar>
              <w:top w:w="0" w:type="dxa"/>
              <w:left w:w="30" w:type="dxa"/>
              <w:bottom w:w="0" w:type="dxa"/>
              <w:right w:w="30" w:type="dxa"/>
            </w:tcMar>
          </w:tcPr>
          <w:p w14:paraId="4D3BAA83" w14:textId="77777777" w:rsidR="00C0438A" w:rsidRPr="00B83FE7" w:rsidRDefault="00C0438A" w:rsidP="00367996">
            <w:pPr>
              <w:spacing w:before="20" w:after="20"/>
              <w:jc w:val="center"/>
              <w:rPr>
                <w:rFonts w:ascii="Arial" w:hAnsi="Arial" w:cs="Arial"/>
              </w:rPr>
            </w:pPr>
            <w:r w:rsidRPr="00B83FE7">
              <w:rPr>
                <w:rFonts w:ascii="Arial" w:hAnsi="Arial" w:cs="Arial"/>
              </w:rPr>
              <w:t>1,326</w:t>
            </w:r>
          </w:p>
        </w:tc>
        <w:tc>
          <w:tcPr>
            <w:tcW w:w="1468" w:type="dxa"/>
            <w:shd w:val="clear" w:color="auto" w:fill="auto"/>
            <w:tcMar>
              <w:top w:w="0" w:type="dxa"/>
              <w:left w:w="30" w:type="dxa"/>
              <w:bottom w:w="0" w:type="dxa"/>
              <w:right w:w="30" w:type="dxa"/>
            </w:tcMar>
          </w:tcPr>
          <w:p w14:paraId="0509357E"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08B7BEC7" w14:textId="77777777" w:rsidTr="00C0438A">
        <w:trPr>
          <w:jc w:val="center"/>
        </w:trPr>
        <w:tc>
          <w:tcPr>
            <w:tcW w:w="1973" w:type="dxa"/>
            <w:tcMar>
              <w:top w:w="0" w:type="dxa"/>
              <w:left w:w="30" w:type="dxa"/>
              <w:bottom w:w="0" w:type="dxa"/>
              <w:right w:w="30" w:type="dxa"/>
            </w:tcMar>
            <w:hideMark/>
          </w:tcPr>
          <w:p w14:paraId="6E5A25D4"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136A2942" w14:textId="77777777" w:rsidR="00C0438A" w:rsidRPr="00B83FE7" w:rsidRDefault="00C0438A" w:rsidP="00367996">
            <w:pPr>
              <w:spacing w:before="20" w:after="20"/>
              <w:jc w:val="center"/>
              <w:rPr>
                <w:rFonts w:ascii="Arial" w:hAnsi="Arial" w:cs="Arial"/>
              </w:rPr>
            </w:pPr>
            <w:r w:rsidRPr="00B83FE7">
              <w:rPr>
                <w:rFonts w:ascii="Arial" w:hAnsi="Arial" w:cs="Arial"/>
              </w:rPr>
              <w:t>1,236</w:t>
            </w:r>
          </w:p>
        </w:tc>
        <w:tc>
          <w:tcPr>
            <w:tcW w:w="1476" w:type="dxa"/>
            <w:shd w:val="clear" w:color="auto" w:fill="auto"/>
            <w:tcMar>
              <w:top w:w="0" w:type="dxa"/>
              <w:left w:w="30" w:type="dxa"/>
              <w:bottom w:w="0" w:type="dxa"/>
              <w:right w:w="30" w:type="dxa"/>
            </w:tcMar>
          </w:tcPr>
          <w:p w14:paraId="6ABD8A89" w14:textId="77777777" w:rsidR="00C0438A" w:rsidRPr="00B83FE7" w:rsidRDefault="00C0438A" w:rsidP="00367996">
            <w:pPr>
              <w:spacing w:before="20" w:after="20"/>
              <w:jc w:val="center"/>
              <w:rPr>
                <w:rFonts w:ascii="Arial" w:hAnsi="Arial" w:cs="Arial"/>
              </w:rPr>
            </w:pPr>
            <w:r w:rsidRPr="00B83FE7">
              <w:rPr>
                <w:rFonts w:ascii="Arial" w:hAnsi="Arial" w:cs="Arial"/>
              </w:rPr>
              <w:t>1,452</w:t>
            </w:r>
          </w:p>
        </w:tc>
        <w:tc>
          <w:tcPr>
            <w:tcW w:w="1475" w:type="dxa"/>
            <w:shd w:val="clear" w:color="auto" w:fill="auto"/>
            <w:tcMar>
              <w:top w:w="0" w:type="dxa"/>
              <w:left w:w="30" w:type="dxa"/>
              <w:bottom w:w="0" w:type="dxa"/>
              <w:right w:w="30" w:type="dxa"/>
            </w:tcMar>
          </w:tcPr>
          <w:p w14:paraId="0478A781" w14:textId="77777777" w:rsidR="00C0438A" w:rsidRPr="00B83FE7" w:rsidRDefault="00C0438A" w:rsidP="00367996">
            <w:pPr>
              <w:spacing w:before="20" w:after="20"/>
              <w:jc w:val="center"/>
              <w:rPr>
                <w:rFonts w:ascii="Arial" w:hAnsi="Arial" w:cs="Arial"/>
              </w:rPr>
            </w:pPr>
            <w:r w:rsidRPr="00B83FE7">
              <w:rPr>
                <w:rFonts w:ascii="Arial" w:hAnsi="Arial" w:cs="Arial"/>
              </w:rPr>
              <w:t>1,692</w:t>
            </w:r>
          </w:p>
        </w:tc>
        <w:tc>
          <w:tcPr>
            <w:tcW w:w="1471" w:type="dxa"/>
            <w:shd w:val="clear" w:color="auto" w:fill="auto"/>
            <w:tcMar>
              <w:top w:w="0" w:type="dxa"/>
              <w:left w:w="30" w:type="dxa"/>
              <w:bottom w:w="0" w:type="dxa"/>
              <w:right w:w="30" w:type="dxa"/>
            </w:tcMar>
          </w:tcPr>
          <w:p w14:paraId="23BEAB66" w14:textId="77777777" w:rsidR="00C0438A" w:rsidRPr="00B83FE7" w:rsidRDefault="00C0438A" w:rsidP="00367996">
            <w:pPr>
              <w:spacing w:before="20" w:after="20"/>
              <w:jc w:val="center"/>
              <w:rPr>
                <w:rFonts w:ascii="Arial" w:hAnsi="Arial" w:cs="Arial"/>
              </w:rPr>
            </w:pPr>
            <w:r w:rsidRPr="00B83FE7">
              <w:rPr>
                <w:rFonts w:ascii="Arial" w:hAnsi="Arial" w:cs="Arial"/>
              </w:rPr>
              <w:t>2,162</w:t>
            </w:r>
          </w:p>
        </w:tc>
        <w:tc>
          <w:tcPr>
            <w:tcW w:w="1468" w:type="dxa"/>
            <w:shd w:val="clear" w:color="auto" w:fill="auto"/>
            <w:tcMar>
              <w:top w:w="0" w:type="dxa"/>
              <w:left w:w="30" w:type="dxa"/>
              <w:bottom w:w="0" w:type="dxa"/>
              <w:right w:w="30" w:type="dxa"/>
            </w:tcMar>
          </w:tcPr>
          <w:p w14:paraId="64C22FFC"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1C245C10" w14:textId="77777777" w:rsidTr="00C0438A">
        <w:trPr>
          <w:jc w:val="center"/>
        </w:trPr>
        <w:tc>
          <w:tcPr>
            <w:tcW w:w="1973" w:type="dxa"/>
            <w:tcMar>
              <w:top w:w="0" w:type="dxa"/>
              <w:left w:w="30" w:type="dxa"/>
              <w:bottom w:w="0" w:type="dxa"/>
              <w:right w:w="30" w:type="dxa"/>
            </w:tcMar>
            <w:hideMark/>
          </w:tcPr>
          <w:p w14:paraId="0C1E7ECF"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Armidale</w:t>
            </w:r>
          </w:p>
        </w:tc>
        <w:tc>
          <w:tcPr>
            <w:tcW w:w="1476" w:type="dxa"/>
            <w:shd w:val="clear" w:color="auto" w:fill="auto"/>
            <w:tcMar>
              <w:top w:w="0" w:type="dxa"/>
              <w:left w:w="30" w:type="dxa"/>
              <w:bottom w:w="0" w:type="dxa"/>
              <w:right w:w="30" w:type="dxa"/>
            </w:tcMar>
          </w:tcPr>
          <w:p w14:paraId="08F38C9E" w14:textId="77777777" w:rsidR="00C0438A" w:rsidRPr="00B83FE7" w:rsidRDefault="00C0438A" w:rsidP="00367996">
            <w:pPr>
              <w:spacing w:before="20" w:after="20"/>
              <w:jc w:val="center"/>
              <w:rPr>
                <w:rFonts w:ascii="Arial" w:hAnsi="Arial" w:cs="Arial"/>
              </w:rPr>
            </w:pPr>
            <w:r w:rsidRPr="00B83FE7">
              <w:rPr>
                <w:rFonts w:ascii="Arial" w:hAnsi="Arial" w:cs="Arial"/>
              </w:rPr>
              <w:t>1,056</w:t>
            </w:r>
          </w:p>
        </w:tc>
        <w:tc>
          <w:tcPr>
            <w:tcW w:w="1476" w:type="dxa"/>
            <w:shd w:val="clear" w:color="auto" w:fill="auto"/>
            <w:tcMar>
              <w:top w:w="0" w:type="dxa"/>
              <w:left w:w="30" w:type="dxa"/>
              <w:bottom w:w="0" w:type="dxa"/>
              <w:right w:w="30" w:type="dxa"/>
            </w:tcMar>
          </w:tcPr>
          <w:p w14:paraId="02662C78"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75" w:type="dxa"/>
            <w:shd w:val="clear" w:color="auto" w:fill="auto"/>
            <w:tcMar>
              <w:top w:w="0" w:type="dxa"/>
              <w:left w:w="30" w:type="dxa"/>
              <w:bottom w:w="0" w:type="dxa"/>
              <w:right w:w="30" w:type="dxa"/>
            </w:tcMar>
          </w:tcPr>
          <w:p w14:paraId="24C4AB5F"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71" w:type="dxa"/>
            <w:shd w:val="clear" w:color="auto" w:fill="auto"/>
            <w:tcMar>
              <w:top w:w="0" w:type="dxa"/>
              <w:left w:w="30" w:type="dxa"/>
              <w:bottom w:w="0" w:type="dxa"/>
              <w:right w:w="30" w:type="dxa"/>
            </w:tcMar>
          </w:tcPr>
          <w:p w14:paraId="27EF22B3"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1C12E693"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649A42EB" w14:textId="77777777" w:rsidTr="00C0438A">
        <w:trPr>
          <w:jc w:val="center"/>
        </w:trPr>
        <w:tc>
          <w:tcPr>
            <w:tcW w:w="1973" w:type="dxa"/>
            <w:tcMar>
              <w:top w:w="0" w:type="dxa"/>
              <w:left w:w="30" w:type="dxa"/>
              <w:bottom w:w="0" w:type="dxa"/>
              <w:right w:w="30" w:type="dxa"/>
            </w:tcMar>
            <w:hideMark/>
          </w:tcPr>
          <w:p w14:paraId="39EC904E"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 xml:space="preserve">Ballarat, </w:t>
            </w:r>
            <w:r>
              <w:rPr>
                <w:rFonts w:ascii="Arial" w:hAnsi="Arial" w:cs="Arial"/>
                <w:sz w:val="20"/>
                <w:szCs w:val="20"/>
              </w:rPr>
              <w:t>Delacombe</w:t>
            </w:r>
            <w:r w:rsidRPr="00B83FE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4368C68B" w14:textId="77777777" w:rsidR="00C0438A" w:rsidRPr="00B83FE7" w:rsidRDefault="00C0438A" w:rsidP="00367996">
            <w:pPr>
              <w:spacing w:before="20" w:after="20"/>
              <w:jc w:val="center"/>
              <w:rPr>
                <w:rFonts w:ascii="Arial" w:hAnsi="Arial" w:cs="Arial"/>
              </w:rPr>
            </w:pPr>
            <w:r w:rsidRPr="00B83FE7">
              <w:rPr>
                <w:rFonts w:ascii="Arial" w:hAnsi="Arial" w:cs="Arial"/>
              </w:rPr>
              <w:t>830</w:t>
            </w:r>
          </w:p>
        </w:tc>
        <w:tc>
          <w:tcPr>
            <w:tcW w:w="1476" w:type="dxa"/>
            <w:shd w:val="clear" w:color="auto" w:fill="auto"/>
            <w:tcMar>
              <w:top w:w="0" w:type="dxa"/>
              <w:left w:w="30" w:type="dxa"/>
              <w:bottom w:w="0" w:type="dxa"/>
              <w:right w:w="30" w:type="dxa"/>
            </w:tcMar>
          </w:tcPr>
          <w:p w14:paraId="2595A3E8" w14:textId="77777777" w:rsidR="00C0438A" w:rsidRPr="00B83FE7" w:rsidRDefault="00C0438A" w:rsidP="00367996">
            <w:pPr>
              <w:spacing w:before="20" w:after="20"/>
              <w:jc w:val="center"/>
              <w:rPr>
                <w:rFonts w:ascii="Arial" w:hAnsi="Arial" w:cs="Arial"/>
              </w:rPr>
            </w:pPr>
            <w:r w:rsidRPr="00B83FE7">
              <w:rPr>
                <w:rFonts w:ascii="Arial" w:hAnsi="Arial" w:cs="Arial"/>
              </w:rPr>
              <w:t>876</w:t>
            </w:r>
          </w:p>
        </w:tc>
        <w:tc>
          <w:tcPr>
            <w:tcW w:w="1475" w:type="dxa"/>
            <w:shd w:val="clear" w:color="auto" w:fill="auto"/>
            <w:tcMar>
              <w:top w:w="0" w:type="dxa"/>
              <w:left w:w="30" w:type="dxa"/>
              <w:bottom w:w="0" w:type="dxa"/>
              <w:right w:w="30" w:type="dxa"/>
            </w:tcMar>
          </w:tcPr>
          <w:p w14:paraId="78BDB3D9" w14:textId="77777777" w:rsidR="00C0438A" w:rsidRPr="00B83FE7" w:rsidRDefault="00C0438A" w:rsidP="00367996">
            <w:pPr>
              <w:spacing w:before="20" w:after="20"/>
              <w:jc w:val="center"/>
              <w:rPr>
                <w:rFonts w:ascii="Arial" w:hAnsi="Arial" w:cs="Arial"/>
              </w:rPr>
            </w:pPr>
            <w:r w:rsidRPr="00B83FE7">
              <w:rPr>
                <w:rFonts w:ascii="Arial" w:hAnsi="Arial" w:cs="Arial"/>
              </w:rPr>
              <w:t>906</w:t>
            </w:r>
          </w:p>
        </w:tc>
        <w:tc>
          <w:tcPr>
            <w:tcW w:w="1471" w:type="dxa"/>
            <w:shd w:val="clear" w:color="auto" w:fill="auto"/>
            <w:tcMar>
              <w:top w:w="0" w:type="dxa"/>
              <w:left w:w="30" w:type="dxa"/>
              <w:bottom w:w="0" w:type="dxa"/>
              <w:right w:w="30" w:type="dxa"/>
            </w:tcMar>
          </w:tcPr>
          <w:p w14:paraId="20A9915B"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243A1DE9"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7ADF8E6B" w14:textId="77777777" w:rsidTr="00C0438A">
        <w:trPr>
          <w:jc w:val="center"/>
        </w:trPr>
        <w:tc>
          <w:tcPr>
            <w:tcW w:w="1973" w:type="dxa"/>
            <w:tcMar>
              <w:top w:w="0" w:type="dxa"/>
              <w:left w:w="30" w:type="dxa"/>
              <w:bottom w:w="0" w:type="dxa"/>
              <w:right w:w="30" w:type="dxa"/>
            </w:tcMar>
            <w:hideMark/>
          </w:tcPr>
          <w:p w14:paraId="0D0611F5"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Brisbane</w:t>
            </w:r>
          </w:p>
        </w:tc>
        <w:tc>
          <w:tcPr>
            <w:tcW w:w="1476" w:type="dxa"/>
            <w:shd w:val="clear" w:color="auto" w:fill="auto"/>
            <w:tcMar>
              <w:top w:w="0" w:type="dxa"/>
              <w:left w:w="30" w:type="dxa"/>
              <w:bottom w:w="0" w:type="dxa"/>
              <w:right w:w="30" w:type="dxa"/>
            </w:tcMar>
          </w:tcPr>
          <w:p w14:paraId="3CEB9CA6" w14:textId="77777777" w:rsidR="00C0438A" w:rsidRPr="00B83FE7" w:rsidRDefault="00C0438A" w:rsidP="00367996">
            <w:pPr>
              <w:spacing w:before="20" w:after="20"/>
              <w:jc w:val="center"/>
              <w:rPr>
                <w:rFonts w:ascii="Arial" w:hAnsi="Arial" w:cs="Arial"/>
              </w:rPr>
            </w:pPr>
            <w:r w:rsidRPr="00B83FE7">
              <w:rPr>
                <w:rFonts w:ascii="Arial" w:hAnsi="Arial" w:cs="Arial"/>
              </w:rPr>
              <w:t>1,356</w:t>
            </w:r>
          </w:p>
        </w:tc>
        <w:tc>
          <w:tcPr>
            <w:tcW w:w="1476" w:type="dxa"/>
            <w:shd w:val="clear" w:color="auto" w:fill="auto"/>
            <w:tcMar>
              <w:top w:w="0" w:type="dxa"/>
              <w:left w:w="30" w:type="dxa"/>
              <w:bottom w:w="0" w:type="dxa"/>
              <w:right w:w="30" w:type="dxa"/>
            </w:tcMar>
          </w:tcPr>
          <w:p w14:paraId="35E5726F" w14:textId="77777777" w:rsidR="00C0438A" w:rsidRPr="00B83FE7" w:rsidRDefault="00C0438A" w:rsidP="00367996">
            <w:pPr>
              <w:spacing w:before="20" w:after="20"/>
              <w:jc w:val="center"/>
              <w:rPr>
                <w:rFonts w:ascii="Arial" w:hAnsi="Arial" w:cs="Arial"/>
              </w:rPr>
            </w:pPr>
            <w:r w:rsidRPr="00B83FE7">
              <w:rPr>
                <w:rFonts w:ascii="Arial" w:hAnsi="Arial" w:cs="Arial"/>
              </w:rPr>
              <w:t>1,602</w:t>
            </w:r>
          </w:p>
        </w:tc>
        <w:tc>
          <w:tcPr>
            <w:tcW w:w="1475" w:type="dxa"/>
            <w:shd w:val="clear" w:color="auto" w:fill="auto"/>
            <w:tcMar>
              <w:top w:w="0" w:type="dxa"/>
              <w:left w:w="30" w:type="dxa"/>
              <w:bottom w:w="0" w:type="dxa"/>
              <w:right w:w="30" w:type="dxa"/>
            </w:tcMar>
          </w:tcPr>
          <w:p w14:paraId="3E63D5E7" w14:textId="77777777" w:rsidR="00C0438A" w:rsidRPr="00B83FE7" w:rsidRDefault="00C0438A" w:rsidP="00367996">
            <w:pPr>
              <w:spacing w:before="20" w:after="20"/>
              <w:jc w:val="center"/>
              <w:rPr>
                <w:rFonts w:ascii="Arial" w:hAnsi="Arial" w:cs="Arial"/>
              </w:rPr>
            </w:pPr>
            <w:r w:rsidRPr="00B83FE7">
              <w:rPr>
                <w:rFonts w:ascii="Arial" w:hAnsi="Arial" w:cs="Arial"/>
              </w:rPr>
              <w:t>1,792</w:t>
            </w:r>
          </w:p>
        </w:tc>
        <w:tc>
          <w:tcPr>
            <w:tcW w:w="1471" w:type="dxa"/>
            <w:shd w:val="clear" w:color="auto" w:fill="auto"/>
            <w:tcMar>
              <w:top w:w="0" w:type="dxa"/>
              <w:left w:w="30" w:type="dxa"/>
              <w:bottom w:w="0" w:type="dxa"/>
              <w:right w:w="30" w:type="dxa"/>
            </w:tcMar>
          </w:tcPr>
          <w:p w14:paraId="1711E6FF" w14:textId="77777777" w:rsidR="00C0438A" w:rsidRPr="00B83FE7" w:rsidRDefault="00C0438A" w:rsidP="00367996">
            <w:pPr>
              <w:spacing w:before="20" w:after="20"/>
              <w:jc w:val="center"/>
              <w:rPr>
                <w:rFonts w:ascii="Arial" w:hAnsi="Arial" w:cs="Arial"/>
              </w:rPr>
            </w:pPr>
            <w:r w:rsidRPr="00B83FE7">
              <w:rPr>
                <w:rFonts w:ascii="Arial" w:hAnsi="Arial" w:cs="Arial"/>
              </w:rPr>
              <w:t>2,282</w:t>
            </w:r>
          </w:p>
        </w:tc>
        <w:tc>
          <w:tcPr>
            <w:tcW w:w="1468" w:type="dxa"/>
            <w:shd w:val="clear" w:color="auto" w:fill="auto"/>
            <w:tcMar>
              <w:top w:w="0" w:type="dxa"/>
              <w:left w:w="30" w:type="dxa"/>
              <w:bottom w:w="0" w:type="dxa"/>
              <w:right w:w="30" w:type="dxa"/>
            </w:tcMar>
          </w:tcPr>
          <w:p w14:paraId="24D78394"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52ED7AE9" w14:textId="77777777" w:rsidTr="00C0438A">
        <w:trPr>
          <w:jc w:val="center"/>
        </w:trPr>
        <w:tc>
          <w:tcPr>
            <w:tcW w:w="1973" w:type="dxa"/>
            <w:tcMar>
              <w:top w:w="0" w:type="dxa"/>
              <w:left w:w="30" w:type="dxa"/>
              <w:bottom w:w="0" w:type="dxa"/>
              <w:right w:w="30" w:type="dxa"/>
            </w:tcMar>
            <w:hideMark/>
          </w:tcPr>
          <w:p w14:paraId="6D678DEA"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Broome</w:t>
            </w:r>
          </w:p>
        </w:tc>
        <w:tc>
          <w:tcPr>
            <w:tcW w:w="1476" w:type="dxa"/>
            <w:shd w:val="clear" w:color="auto" w:fill="auto"/>
            <w:tcMar>
              <w:top w:w="0" w:type="dxa"/>
              <w:left w:w="30" w:type="dxa"/>
              <w:bottom w:w="0" w:type="dxa"/>
              <w:right w:w="30" w:type="dxa"/>
            </w:tcMar>
          </w:tcPr>
          <w:p w14:paraId="38BC2B57" w14:textId="77777777" w:rsidR="00C0438A" w:rsidRPr="00B83FE7" w:rsidRDefault="00C0438A" w:rsidP="00367996">
            <w:pPr>
              <w:spacing w:before="20" w:after="20"/>
              <w:jc w:val="center"/>
              <w:rPr>
                <w:rFonts w:ascii="Arial" w:hAnsi="Arial" w:cs="Arial"/>
              </w:rPr>
            </w:pPr>
            <w:r w:rsidRPr="00B83FE7">
              <w:rPr>
                <w:rFonts w:ascii="Arial" w:hAnsi="Arial" w:cs="Arial"/>
              </w:rPr>
              <w:t>1,808</w:t>
            </w:r>
          </w:p>
        </w:tc>
        <w:tc>
          <w:tcPr>
            <w:tcW w:w="1476" w:type="dxa"/>
            <w:shd w:val="clear" w:color="auto" w:fill="auto"/>
            <w:tcMar>
              <w:top w:w="0" w:type="dxa"/>
              <w:left w:w="30" w:type="dxa"/>
              <w:bottom w:w="0" w:type="dxa"/>
              <w:right w:w="30" w:type="dxa"/>
            </w:tcMar>
          </w:tcPr>
          <w:p w14:paraId="25D780A6" w14:textId="77777777" w:rsidR="00C0438A" w:rsidRPr="00B83FE7" w:rsidRDefault="00C0438A" w:rsidP="00367996">
            <w:pPr>
              <w:spacing w:before="20" w:after="20"/>
              <w:jc w:val="center"/>
              <w:rPr>
                <w:rFonts w:ascii="Arial" w:hAnsi="Arial" w:cs="Arial"/>
              </w:rPr>
            </w:pPr>
            <w:r w:rsidRPr="00B83FE7">
              <w:rPr>
                <w:rFonts w:ascii="Arial" w:hAnsi="Arial" w:cs="Arial"/>
              </w:rPr>
              <w:t>2,282</w:t>
            </w:r>
          </w:p>
        </w:tc>
        <w:tc>
          <w:tcPr>
            <w:tcW w:w="1475" w:type="dxa"/>
            <w:shd w:val="clear" w:color="auto" w:fill="auto"/>
            <w:tcMar>
              <w:top w:w="0" w:type="dxa"/>
              <w:left w:w="30" w:type="dxa"/>
              <w:bottom w:w="0" w:type="dxa"/>
              <w:right w:w="30" w:type="dxa"/>
            </w:tcMar>
          </w:tcPr>
          <w:p w14:paraId="576F2430" w14:textId="77777777" w:rsidR="00C0438A" w:rsidRPr="00B83FE7" w:rsidRDefault="00C0438A" w:rsidP="00367996">
            <w:pPr>
              <w:spacing w:before="20" w:after="20"/>
              <w:jc w:val="center"/>
              <w:rPr>
                <w:rFonts w:ascii="Arial" w:hAnsi="Arial" w:cs="Arial"/>
              </w:rPr>
            </w:pPr>
            <w:r w:rsidRPr="00B83FE7">
              <w:rPr>
                <w:rFonts w:ascii="Arial" w:hAnsi="Arial" w:cs="Arial"/>
              </w:rPr>
              <w:t>2,852</w:t>
            </w:r>
          </w:p>
        </w:tc>
        <w:tc>
          <w:tcPr>
            <w:tcW w:w="1471" w:type="dxa"/>
            <w:shd w:val="clear" w:color="auto" w:fill="auto"/>
            <w:tcMar>
              <w:top w:w="0" w:type="dxa"/>
              <w:left w:w="30" w:type="dxa"/>
              <w:bottom w:w="0" w:type="dxa"/>
              <w:right w:w="30" w:type="dxa"/>
            </w:tcMar>
          </w:tcPr>
          <w:p w14:paraId="5DCC3501"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7E1A52F5"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70FFB30C" w14:textId="77777777" w:rsidTr="00C0438A">
        <w:trPr>
          <w:jc w:val="center"/>
        </w:trPr>
        <w:tc>
          <w:tcPr>
            <w:tcW w:w="1973" w:type="dxa"/>
            <w:tcMar>
              <w:top w:w="0" w:type="dxa"/>
              <w:left w:w="30" w:type="dxa"/>
              <w:bottom w:w="0" w:type="dxa"/>
              <w:right w:w="30" w:type="dxa"/>
            </w:tcMar>
            <w:hideMark/>
          </w:tcPr>
          <w:p w14:paraId="7B912ADC"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Cairns</w:t>
            </w:r>
          </w:p>
        </w:tc>
        <w:tc>
          <w:tcPr>
            <w:tcW w:w="1476" w:type="dxa"/>
            <w:shd w:val="clear" w:color="auto" w:fill="auto"/>
            <w:tcMar>
              <w:top w:w="0" w:type="dxa"/>
              <w:left w:w="30" w:type="dxa"/>
              <w:bottom w:w="0" w:type="dxa"/>
              <w:right w:w="30" w:type="dxa"/>
            </w:tcMar>
          </w:tcPr>
          <w:p w14:paraId="0B26418C" w14:textId="77777777" w:rsidR="00C0438A" w:rsidRPr="00B83FE7" w:rsidRDefault="00C0438A" w:rsidP="00367996">
            <w:pPr>
              <w:spacing w:before="20" w:after="20"/>
              <w:jc w:val="center"/>
              <w:rPr>
                <w:rFonts w:ascii="Arial" w:hAnsi="Arial" w:cs="Arial"/>
              </w:rPr>
            </w:pPr>
            <w:r w:rsidRPr="00B83FE7">
              <w:rPr>
                <w:rFonts w:ascii="Arial" w:hAnsi="Arial" w:cs="Arial"/>
              </w:rPr>
              <w:t>1,356</w:t>
            </w:r>
          </w:p>
        </w:tc>
        <w:tc>
          <w:tcPr>
            <w:tcW w:w="1476" w:type="dxa"/>
            <w:shd w:val="clear" w:color="auto" w:fill="auto"/>
            <w:tcMar>
              <w:top w:w="0" w:type="dxa"/>
              <w:left w:w="30" w:type="dxa"/>
              <w:bottom w:w="0" w:type="dxa"/>
              <w:right w:w="30" w:type="dxa"/>
            </w:tcMar>
          </w:tcPr>
          <w:p w14:paraId="55AD42A4" w14:textId="77777777" w:rsidR="00C0438A" w:rsidRPr="00B83FE7" w:rsidRDefault="00C0438A" w:rsidP="00367996">
            <w:pPr>
              <w:spacing w:before="20" w:after="20"/>
              <w:jc w:val="center"/>
              <w:rPr>
                <w:rFonts w:ascii="Arial" w:hAnsi="Arial" w:cs="Arial"/>
              </w:rPr>
            </w:pPr>
            <w:r w:rsidRPr="00B83FE7">
              <w:rPr>
                <w:rFonts w:ascii="Arial" w:hAnsi="Arial" w:cs="Arial"/>
              </w:rPr>
              <w:t>1,466</w:t>
            </w:r>
          </w:p>
        </w:tc>
        <w:tc>
          <w:tcPr>
            <w:tcW w:w="1475" w:type="dxa"/>
            <w:shd w:val="clear" w:color="auto" w:fill="auto"/>
            <w:tcMar>
              <w:top w:w="0" w:type="dxa"/>
              <w:left w:w="30" w:type="dxa"/>
              <w:bottom w:w="0" w:type="dxa"/>
              <w:right w:w="30" w:type="dxa"/>
            </w:tcMar>
          </w:tcPr>
          <w:p w14:paraId="72E282EA" w14:textId="77777777" w:rsidR="00C0438A" w:rsidRPr="00B83FE7" w:rsidRDefault="00C0438A" w:rsidP="00367996">
            <w:pPr>
              <w:spacing w:before="20" w:after="20"/>
              <w:jc w:val="center"/>
              <w:rPr>
                <w:rFonts w:ascii="Arial" w:hAnsi="Arial" w:cs="Arial"/>
              </w:rPr>
            </w:pPr>
            <w:r w:rsidRPr="00B83FE7">
              <w:rPr>
                <w:rFonts w:ascii="Arial" w:hAnsi="Arial" w:cs="Arial"/>
              </w:rPr>
              <w:t>1,736</w:t>
            </w:r>
          </w:p>
        </w:tc>
        <w:tc>
          <w:tcPr>
            <w:tcW w:w="1471" w:type="dxa"/>
            <w:shd w:val="clear" w:color="auto" w:fill="auto"/>
            <w:tcMar>
              <w:top w:w="0" w:type="dxa"/>
              <w:left w:w="30" w:type="dxa"/>
              <w:bottom w:w="0" w:type="dxa"/>
              <w:right w:w="30" w:type="dxa"/>
            </w:tcMar>
          </w:tcPr>
          <w:p w14:paraId="76C53614"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06B88CD6"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5E3B72B2" w14:textId="77777777" w:rsidTr="00C0438A">
        <w:trPr>
          <w:jc w:val="center"/>
        </w:trPr>
        <w:tc>
          <w:tcPr>
            <w:tcW w:w="1973" w:type="dxa"/>
            <w:tcMar>
              <w:top w:w="0" w:type="dxa"/>
              <w:left w:w="30" w:type="dxa"/>
              <w:bottom w:w="0" w:type="dxa"/>
              <w:right w:w="30" w:type="dxa"/>
            </w:tcMar>
            <w:hideMark/>
          </w:tcPr>
          <w:p w14:paraId="1C84D43D"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Carnarvon</w:t>
            </w:r>
          </w:p>
        </w:tc>
        <w:tc>
          <w:tcPr>
            <w:tcW w:w="1476" w:type="dxa"/>
            <w:shd w:val="clear" w:color="auto" w:fill="auto"/>
            <w:tcMar>
              <w:top w:w="0" w:type="dxa"/>
              <w:left w:w="30" w:type="dxa"/>
              <w:bottom w:w="0" w:type="dxa"/>
              <w:right w:w="30" w:type="dxa"/>
            </w:tcMar>
          </w:tcPr>
          <w:p w14:paraId="2ECEEBD2" w14:textId="77777777" w:rsidR="00C0438A" w:rsidRPr="00B83FE7" w:rsidRDefault="00C0438A" w:rsidP="00367996">
            <w:pPr>
              <w:spacing w:before="20" w:after="20"/>
              <w:jc w:val="center"/>
              <w:rPr>
                <w:rFonts w:ascii="Arial" w:hAnsi="Arial" w:cs="Arial"/>
              </w:rPr>
            </w:pPr>
            <w:r w:rsidRPr="00B83FE7">
              <w:rPr>
                <w:rFonts w:ascii="Arial" w:hAnsi="Arial" w:cs="Arial"/>
              </w:rPr>
              <w:t>1,868</w:t>
            </w:r>
          </w:p>
        </w:tc>
        <w:tc>
          <w:tcPr>
            <w:tcW w:w="1476" w:type="dxa"/>
            <w:shd w:val="clear" w:color="auto" w:fill="auto"/>
            <w:tcMar>
              <w:top w:w="0" w:type="dxa"/>
              <w:left w:w="30" w:type="dxa"/>
              <w:bottom w:w="0" w:type="dxa"/>
              <w:right w:w="30" w:type="dxa"/>
            </w:tcMar>
          </w:tcPr>
          <w:p w14:paraId="5339B1F4"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75" w:type="dxa"/>
            <w:shd w:val="clear" w:color="auto" w:fill="auto"/>
            <w:tcMar>
              <w:top w:w="0" w:type="dxa"/>
              <w:left w:w="30" w:type="dxa"/>
              <w:bottom w:w="0" w:type="dxa"/>
              <w:right w:w="30" w:type="dxa"/>
            </w:tcMar>
          </w:tcPr>
          <w:p w14:paraId="676CAF3C"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71" w:type="dxa"/>
            <w:shd w:val="clear" w:color="auto" w:fill="auto"/>
            <w:tcMar>
              <w:top w:w="0" w:type="dxa"/>
              <w:left w:w="30" w:type="dxa"/>
              <w:bottom w:w="0" w:type="dxa"/>
              <w:right w:w="30" w:type="dxa"/>
            </w:tcMar>
          </w:tcPr>
          <w:p w14:paraId="4F8B8995"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3729EB7A"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005C0E9D" w14:textId="77777777" w:rsidTr="00C0438A">
        <w:trPr>
          <w:jc w:val="center"/>
        </w:trPr>
        <w:tc>
          <w:tcPr>
            <w:tcW w:w="1973" w:type="dxa"/>
            <w:tcMar>
              <w:top w:w="0" w:type="dxa"/>
              <w:left w:w="30" w:type="dxa"/>
              <w:bottom w:w="0" w:type="dxa"/>
              <w:right w:w="30" w:type="dxa"/>
            </w:tcMar>
            <w:hideMark/>
          </w:tcPr>
          <w:p w14:paraId="29AC0C87"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Darwin</w:t>
            </w:r>
          </w:p>
        </w:tc>
        <w:tc>
          <w:tcPr>
            <w:tcW w:w="1476" w:type="dxa"/>
            <w:shd w:val="clear" w:color="auto" w:fill="auto"/>
            <w:tcMar>
              <w:top w:w="0" w:type="dxa"/>
              <w:left w:w="30" w:type="dxa"/>
              <w:bottom w:w="0" w:type="dxa"/>
              <w:right w:w="30" w:type="dxa"/>
            </w:tcMar>
          </w:tcPr>
          <w:p w14:paraId="4869662B" w14:textId="77777777" w:rsidR="00C0438A" w:rsidRPr="00B83FE7" w:rsidRDefault="00C0438A" w:rsidP="00367996">
            <w:pPr>
              <w:spacing w:before="20" w:after="20"/>
              <w:jc w:val="center"/>
              <w:rPr>
                <w:rFonts w:ascii="Arial" w:hAnsi="Arial" w:cs="Arial"/>
              </w:rPr>
            </w:pPr>
            <w:r w:rsidRPr="00B83FE7">
              <w:rPr>
                <w:rFonts w:ascii="Arial" w:hAnsi="Arial" w:cs="Arial"/>
              </w:rPr>
              <w:t>1,504</w:t>
            </w:r>
          </w:p>
        </w:tc>
        <w:tc>
          <w:tcPr>
            <w:tcW w:w="1476" w:type="dxa"/>
            <w:shd w:val="clear" w:color="auto" w:fill="auto"/>
            <w:tcMar>
              <w:top w:w="0" w:type="dxa"/>
              <w:left w:w="30" w:type="dxa"/>
              <w:bottom w:w="0" w:type="dxa"/>
              <w:right w:w="30" w:type="dxa"/>
            </w:tcMar>
          </w:tcPr>
          <w:p w14:paraId="0E815245" w14:textId="77777777" w:rsidR="00C0438A" w:rsidRPr="00B83FE7" w:rsidRDefault="00C0438A" w:rsidP="00367996">
            <w:pPr>
              <w:spacing w:before="20" w:after="20"/>
              <w:jc w:val="center"/>
              <w:rPr>
                <w:rFonts w:ascii="Arial" w:hAnsi="Arial" w:cs="Arial"/>
              </w:rPr>
            </w:pPr>
            <w:r w:rsidRPr="00B83FE7">
              <w:rPr>
                <w:rFonts w:ascii="Arial" w:hAnsi="Arial" w:cs="Arial"/>
              </w:rPr>
              <w:t>1,642</w:t>
            </w:r>
          </w:p>
        </w:tc>
        <w:tc>
          <w:tcPr>
            <w:tcW w:w="1475" w:type="dxa"/>
            <w:shd w:val="clear" w:color="auto" w:fill="auto"/>
            <w:tcMar>
              <w:top w:w="0" w:type="dxa"/>
              <w:left w:w="30" w:type="dxa"/>
              <w:bottom w:w="0" w:type="dxa"/>
              <w:right w:w="30" w:type="dxa"/>
            </w:tcMar>
          </w:tcPr>
          <w:p w14:paraId="123DE1F5" w14:textId="77777777" w:rsidR="00C0438A" w:rsidRPr="00B83FE7" w:rsidRDefault="00C0438A" w:rsidP="00367996">
            <w:pPr>
              <w:spacing w:before="20" w:after="20"/>
              <w:jc w:val="center"/>
              <w:rPr>
                <w:rFonts w:ascii="Arial" w:hAnsi="Arial" w:cs="Arial"/>
              </w:rPr>
            </w:pPr>
            <w:r w:rsidRPr="00B83FE7">
              <w:rPr>
                <w:rFonts w:ascii="Arial" w:hAnsi="Arial" w:cs="Arial"/>
              </w:rPr>
              <w:t>1,802</w:t>
            </w:r>
          </w:p>
        </w:tc>
        <w:tc>
          <w:tcPr>
            <w:tcW w:w="1471" w:type="dxa"/>
            <w:shd w:val="clear" w:color="auto" w:fill="auto"/>
            <w:tcMar>
              <w:top w:w="0" w:type="dxa"/>
              <w:left w:w="30" w:type="dxa"/>
              <w:bottom w:w="0" w:type="dxa"/>
              <w:right w:w="30" w:type="dxa"/>
            </w:tcMar>
          </w:tcPr>
          <w:p w14:paraId="6B123304" w14:textId="77777777" w:rsidR="00C0438A" w:rsidRPr="00B83FE7" w:rsidRDefault="00C0438A" w:rsidP="00367996">
            <w:pPr>
              <w:spacing w:before="20" w:after="20"/>
              <w:jc w:val="center"/>
              <w:rPr>
                <w:rFonts w:ascii="Arial" w:hAnsi="Arial" w:cs="Arial"/>
              </w:rPr>
            </w:pPr>
            <w:r w:rsidRPr="00B83FE7">
              <w:rPr>
                <w:rFonts w:ascii="Arial" w:hAnsi="Arial" w:cs="Arial"/>
              </w:rPr>
              <w:t>1,952</w:t>
            </w:r>
          </w:p>
        </w:tc>
        <w:tc>
          <w:tcPr>
            <w:tcW w:w="1468" w:type="dxa"/>
            <w:shd w:val="clear" w:color="auto" w:fill="auto"/>
            <w:tcMar>
              <w:top w:w="0" w:type="dxa"/>
              <w:left w:w="30" w:type="dxa"/>
              <w:bottom w:w="0" w:type="dxa"/>
              <w:right w:w="30" w:type="dxa"/>
            </w:tcMar>
          </w:tcPr>
          <w:p w14:paraId="343C1771"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6819758E" w14:textId="77777777" w:rsidTr="00C0438A">
        <w:trPr>
          <w:jc w:val="center"/>
        </w:trPr>
        <w:tc>
          <w:tcPr>
            <w:tcW w:w="1973" w:type="dxa"/>
            <w:tcMar>
              <w:top w:w="0" w:type="dxa"/>
              <w:left w:w="30" w:type="dxa"/>
              <w:bottom w:w="0" w:type="dxa"/>
              <w:right w:w="30" w:type="dxa"/>
            </w:tcMar>
            <w:hideMark/>
          </w:tcPr>
          <w:p w14:paraId="66A9583A"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09AA95F2" w14:textId="77777777" w:rsidR="00C0438A" w:rsidRPr="00B83FE7" w:rsidRDefault="00C0438A" w:rsidP="00367996">
            <w:pPr>
              <w:spacing w:before="20" w:after="20"/>
              <w:jc w:val="center"/>
              <w:rPr>
                <w:rFonts w:ascii="Arial" w:hAnsi="Arial" w:cs="Arial"/>
              </w:rPr>
            </w:pPr>
            <w:r w:rsidRPr="00B83FE7">
              <w:rPr>
                <w:rFonts w:ascii="Arial" w:hAnsi="Arial" w:cs="Arial"/>
              </w:rPr>
              <w:t>1,428</w:t>
            </w:r>
          </w:p>
        </w:tc>
        <w:tc>
          <w:tcPr>
            <w:tcW w:w="1476" w:type="dxa"/>
            <w:shd w:val="clear" w:color="auto" w:fill="auto"/>
            <w:tcMar>
              <w:top w:w="0" w:type="dxa"/>
              <w:left w:w="30" w:type="dxa"/>
              <w:bottom w:w="0" w:type="dxa"/>
              <w:right w:w="30" w:type="dxa"/>
            </w:tcMar>
          </w:tcPr>
          <w:p w14:paraId="704723DA" w14:textId="77777777" w:rsidR="00C0438A" w:rsidRPr="00B83FE7" w:rsidRDefault="00C0438A" w:rsidP="00367996">
            <w:pPr>
              <w:spacing w:before="20" w:after="20"/>
              <w:jc w:val="center"/>
              <w:rPr>
                <w:rFonts w:ascii="Arial" w:hAnsi="Arial" w:cs="Arial"/>
              </w:rPr>
            </w:pPr>
            <w:r w:rsidRPr="00B83FE7">
              <w:rPr>
                <w:rFonts w:ascii="Arial" w:hAnsi="Arial" w:cs="Arial"/>
              </w:rPr>
              <w:t>1,582</w:t>
            </w:r>
          </w:p>
        </w:tc>
        <w:tc>
          <w:tcPr>
            <w:tcW w:w="1475" w:type="dxa"/>
            <w:shd w:val="clear" w:color="auto" w:fill="auto"/>
            <w:tcMar>
              <w:top w:w="0" w:type="dxa"/>
              <w:left w:w="30" w:type="dxa"/>
              <w:bottom w:w="0" w:type="dxa"/>
              <w:right w:w="30" w:type="dxa"/>
            </w:tcMar>
          </w:tcPr>
          <w:p w14:paraId="74375236"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71" w:type="dxa"/>
            <w:shd w:val="clear" w:color="auto" w:fill="auto"/>
            <w:tcMar>
              <w:top w:w="0" w:type="dxa"/>
              <w:left w:w="30" w:type="dxa"/>
              <w:bottom w:w="0" w:type="dxa"/>
              <w:right w:w="30" w:type="dxa"/>
            </w:tcMar>
          </w:tcPr>
          <w:p w14:paraId="0959D0BD"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55A9A485"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1939F17E" w14:textId="77777777" w:rsidTr="00C0438A">
        <w:trPr>
          <w:jc w:val="center"/>
        </w:trPr>
        <w:tc>
          <w:tcPr>
            <w:tcW w:w="1973" w:type="dxa"/>
            <w:tcMar>
              <w:top w:w="0" w:type="dxa"/>
              <w:left w:w="30" w:type="dxa"/>
              <w:bottom w:w="0" w:type="dxa"/>
              <w:right w:w="30" w:type="dxa"/>
            </w:tcMar>
            <w:hideMark/>
          </w:tcPr>
          <w:p w14:paraId="33BFB05D"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Exmouth</w:t>
            </w:r>
          </w:p>
        </w:tc>
        <w:tc>
          <w:tcPr>
            <w:tcW w:w="1476" w:type="dxa"/>
            <w:shd w:val="clear" w:color="auto" w:fill="auto"/>
            <w:tcMar>
              <w:top w:w="0" w:type="dxa"/>
              <w:left w:w="30" w:type="dxa"/>
              <w:bottom w:w="0" w:type="dxa"/>
              <w:right w:w="30" w:type="dxa"/>
            </w:tcMar>
          </w:tcPr>
          <w:p w14:paraId="5BDDA937" w14:textId="77777777" w:rsidR="00C0438A" w:rsidRPr="00B83FE7" w:rsidRDefault="00C0438A" w:rsidP="00367996">
            <w:pPr>
              <w:spacing w:before="20" w:after="20"/>
              <w:jc w:val="center"/>
              <w:rPr>
                <w:rFonts w:ascii="Arial" w:hAnsi="Arial" w:cs="Arial"/>
              </w:rPr>
            </w:pPr>
            <w:r w:rsidRPr="00B83FE7">
              <w:rPr>
                <w:rFonts w:ascii="Arial" w:hAnsi="Arial" w:cs="Arial"/>
              </w:rPr>
              <w:t>1,662</w:t>
            </w:r>
          </w:p>
        </w:tc>
        <w:tc>
          <w:tcPr>
            <w:tcW w:w="1476" w:type="dxa"/>
            <w:shd w:val="clear" w:color="auto" w:fill="auto"/>
            <w:tcMar>
              <w:top w:w="0" w:type="dxa"/>
              <w:left w:w="30" w:type="dxa"/>
              <w:bottom w:w="0" w:type="dxa"/>
              <w:right w:w="30" w:type="dxa"/>
            </w:tcMar>
          </w:tcPr>
          <w:p w14:paraId="61B17D1E" w14:textId="77777777" w:rsidR="00C0438A" w:rsidRPr="00B83FE7" w:rsidRDefault="00C0438A" w:rsidP="00367996">
            <w:pPr>
              <w:spacing w:before="20" w:after="20"/>
              <w:jc w:val="center"/>
              <w:rPr>
                <w:rFonts w:ascii="Arial" w:hAnsi="Arial" w:cs="Arial"/>
              </w:rPr>
            </w:pPr>
            <w:r w:rsidRPr="00B83FE7">
              <w:rPr>
                <w:rFonts w:ascii="Arial" w:hAnsi="Arial" w:cs="Arial"/>
              </w:rPr>
              <w:t>1,812</w:t>
            </w:r>
          </w:p>
        </w:tc>
        <w:tc>
          <w:tcPr>
            <w:tcW w:w="1475" w:type="dxa"/>
            <w:shd w:val="clear" w:color="auto" w:fill="auto"/>
            <w:tcMar>
              <w:top w:w="0" w:type="dxa"/>
              <w:left w:w="30" w:type="dxa"/>
              <w:bottom w:w="0" w:type="dxa"/>
              <w:right w:w="30" w:type="dxa"/>
            </w:tcMar>
          </w:tcPr>
          <w:p w14:paraId="7119D571" w14:textId="77777777" w:rsidR="00C0438A" w:rsidRPr="00B83FE7" w:rsidRDefault="00C0438A" w:rsidP="00367996">
            <w:pPr>
              <w:spacing w:before="20" w:after="20"/>
              <w:jc w:val="center"/>
              <w:rPr>
                <w:rFonts w:ascii="Arial" w:hAnsi="Arial" w:cs="Arial"/>
              </w:rPr>
            </w:pPr>
            <w:r w:rsidRPr="00B83FE7">
              <w:rPr>
                <w:rFonts w:ascii="Arial" w:hAnsi="Arial" w:cs="Arial"/>
              </w:rPr>
              <w:t>2,146</w:t>
            </w:r>
          </w:p>
        </w:tc>
        <w:tc>
          <w:tcPr>
            <w:tcW w:w="1471" w:type="dxa"/>
            <w:shd w:val="clear" w:color="auto" w:fill="auto"/>
            <w:tcMar>
              <w:top w:w="0" w:type="dxa"/>
              <w:left w:w="30" w:type="dxa"/>
              <w:bottom w:w="0" w:type="dxa"/>
              <w:right w:w="30" w:type="dxa"/>
            </w:tcMar>
          </w:tcPr>
          <w:p w14:paraId="071E3F53"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2E6FFC97"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346F7EC5" w14:textId="77777777" w:rsidTr="00C0438A">
        <w:trPr>
          <w:jc w:val="center"/>
        </w:trPr>
        <w:tc>
          <w:tcPr>
            <w:tcW w:w="1973" w:type="dxa"/>
            <w:tcMar>
              <w:top w:w="0" w:type="dxa"/>
              <w:left w:w="30" w:type="dxa"/>
              <w:bottom w:w="0" w:type="dxa"/>
              <w:right w:w="30" w:type="dxa"/>
            </w:tcMar>
            <w:hideMark/>
          </w:tcPr>
          <w:p w14:paraId="5EF230EF"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0C4C2994" w14:textId="77777777" w:rsidR="00C0438A" w:rsidRPr="00B83FE7" w:rsidRDefault="00C0438A" w:rsidP="00367996">
            <w:pPr>
              <w:spacing w:before="20" w:after="20"/>
              <w:jc w:val="center"/>
              <w:rPr>
                <w:rFonts w:ascii="Arial" w:hAnsi="Arial" w:cs="Arial"/>
              </w:rPr>
            </w:pPr>
            <w:r w:rsidRPr="00B83FE7">
              <w:rPr>
                <w:rFonts w:ascii="Arial" w:hAnsi="Arial" w:cs="Arial"/>
              </w:rPr>
              <w:t>1,164</w:t>
            </w:r>
          </w:p>
        </w:tc>
        <w:tc>
          <w:tcPr>
            <w:tcW w:w="1476" w:type="dxa"/>
            <w:shd w:val="clear" w:color="auto" w:fill="auto"/>
            <w:tcMar>
              <w:top w:w="0" w:type="dxa"/>
              <w:left w:w="30" w:type="dxa"/>
              <w:bottom w:w="0" w:type="dxa"/>
              <w:right w:w="30" w:type="dxa"/>
            </w:tcMar>
          </w:tcPr>
          <w:p w14:paraId="60E3C3B1" w14:textId="77777777" w:rsidR="00C0438A" w:rsidRPr="00B83FE7" w:rsidRDefault="00C0438A" w:rsidP="00367996">
            <w:pPr>
              <w:spacing w:before="20" w:after="20"/>
              <w:jc w:val="center"/>
              <w:rPr>
                <w:rFonts w:ascii="Arial" w:hAnsi="Arial" w:cs="Arial"/>
              </w:rPr>
            </w:pPr>
            <w:r w:rsidRPr="00B83FE7">
              <w:rPr>
                <w:rFonts w:ascii="Arial" w:hAnsi="Arial" w:cs="Arial"/>
              </w:rPr>
              <w:t>1,316</w:t>
            </w:r>
          </w:p>
        </w:tc>
        <w:tc>
          <w:tcPr>
            <w:tcW w:w="1475" w:type="dxa"/>
            <w:shd w:val="clear" w:color="auto" w:fill="auto"/>
            <w:tcMar>
              <w:top w:w="0" w:type="dxa"/>
              <w:left w:w="30" w:type="dxa"/>
              <w:bottom w:w="0" w:type="dxa"/>
              <w:right w:w="30" w:type="dxa"/>
            </w:tcMar>
          </w:tcPr>
          <w:p w14:paraId="1CD74E98" w14:textId="77777777" w:rsidR="00C0438A" w:rsidRPr="00B83FE7" w:rsidRDefault="00C0438A" w:rsidP="00367996">
            <w:pPr>
              <w:spacing w:before="20" w:after="20"/>
              <w:jc w:val="center"/>
              <w:rPr>
                <w:rFonts w:ascii="Arial" w:hAnsi="Arial" w:cs="Arial"/>
              </w:rPr>
            </w:pPr>
            <w:r w:rsidRPr="00B83FE7">
              <w:rPr>
                <w:rFonts w:ascii="Arial" w:hAnsi="Arial" w:cs="Arial"/>
              </w:rPr>
              <w:t>1,466</w:t>
            </w:r>
          </w:p>
        </w:tc>
        <w:tc>
          <w:tcPr>
            <w:tcW w:w="1471" w:type="dxa"/>
            <w:shd w:val="clear" w:color="auto" w:fill="auto"/>
            <w:tcMar>
              <w:top w:w="0" w:type="dxa"/>
              <w:left w:w="30" w:type="dxa"/>
              <w:bottom w:w="0" w:type="dxa"/>
              <w:right w:w="30" w:type="dxa"/>
            </w:tcMar>
          </w:tcPr>
          <w:p w14:paraId="0AEEE946" w14:textId="77777777" w:rsidR="00C0438A" w:rsidRPr="00B83FE7" w:rsidRDefault="00C0438A" w:rsidP="00367996">
            <w:pPr>
              <w:spacing w:before="20" w:after="20"/>
              <w:jc w:val="center"/>
              <w:rPr>
                <w:rFonts w:ascii="Arial" w:hAnsi="Arial" w:cs="Arial"/>
              </w:rPr>
            </w:pPr>
            <w:r w:rsidRPr="00B83FE7">
              <w:rPr>
                <w:rFonts w:ascii="Arial" w:hAnsi="Arial" w:cs="Arial"/>
              </w:rPr>
              <w:t>1,742</w:t>
            </w:r>
          </w:p>
        </w:tc>
        <w:tc>
          <w:tcPr>
            <w:tcW w:w="1468" w:type="dxa"/>
            <w:shd w:val="clear" w:color="auto" w:fill="auto"/>
            <w:tcMar>
              <w:top w:w="0" w:type="dxa"/>
              <w:left w:w="30" w:type="dxa"/>
              <w:bottom w:w="0" w:type="dxa"/>
              <w:right w:w="30" w:type="dxa"/>
            </w:tcMar>
          </w:tcPr>
          <w:p w14:paraId="0A77E3EC"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6167E799" w14:textId="77777777" w:rsidTr="00C0438A">
        <w:trPr>
          <w:jc w:val="center"/>
        </w:trPr>
        <w:tc>
          <w:tcPr>
            <w:tcW w:w="1973" w:type="dxa"/>
            <w:tcMar>
              <w:top w:w="0" w:type="dxa"/>
              <w:left w:w="30" w:type="dxa"/>
              <w:bottom w:w="0" w:type="dxa"/>
              <w:right w:w="30" w:type="dxa"/>
            </w:tcMar>
            <w:hideMark/>
          </w:tcPr>
          <w:p w14:paraId="345F2196"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40983F0D" w14:textId="77777777" w:rsidR="00C0438A" w:rsidRPr="00B83FE7" w:rsidRDefault="00C0438A" w:rsidP="00367996">
            <w:pPr>
              <w:spacing w:before="20" w:after="20"/>
              <w:jc w:val="center"/>
              <w:rPr>
                <w:rFonts w:ascii="Arial" w:hAnsi="Arial" w:cs="Arial"/>
              </w:rPr>
            </w:pPr>
            <w:r w:rsidRPr="00B83FE7">
              <w:rPr>
                <w:rFonts w:ascii="Arial" w:hAnsi="Arial" w:cs="Arial"/>
              </w:rPr>
              <w:t>928</w:t>
            </w:r>
          </w:p>
        </w:tc>
        <w:tc>
          <w:tcPr>
            <w:tcW w:w="1476" w:type="dxa"/>
            <w:shd w:val="clear" w:color="auto" w:fill="auto"/>
            <w:tcMar>
              <w:top w:w="0" w:type="dxa"/>
              <w:left w:w="30" w:type="dxa"/>
              <w:bottom w:w="0" w:type="dxa"/>
              <w:right w:w="30" w:type="dxa"/>
            </w:tcMar>
          </w:tcPr>
          <w:p w14:paraId="2BB79B1C" w14:textId="77777777" w:rsidR="00C0438A" w:rsidRPr="00B83FE7" w:rsidRDefault="00C0438A" w:rsidP="00367996">
            <w:pPr>
              <w:spacing w:before="20" w:after="20"/>
              <w:jc w:val="center"/>
              <w:rPr>
                <w:rFonts w:ascii="Arial" w:hAnsi="Arial" w:cs="Arial"/>
              </w:rPr>
            </w:pPr>
            <w:r w:rsidRPr="00B83FE7">
              <w:rPr>
                <w:rFonts w:ascii="Arial" w:hAnsi="Arial" w:cs="Arial"/>
              </w:rPr>
              <w:t>1,152</w:t>
            </w:r>
          </w:p>
        </w:tc>
        <w:tc>
          <w:tcPr>
            <w:tcW w:w="1475" w:type="dxa"/>
            <w:shd w:val="clear" w:color="auto" w:fill="auto"/>
            <w:tcMar>
              <w:top w:w="0" w:type="dxa"/>
              <w:left w:w="30" w:type="dxa"/>
              <w:bottom w:w="0" w:type="dxa"/>
              <w:right w:w="30" w:type="dxa"/>
            </w:tcMar>
          </w:tcPr>
          <w:p w14:paraId="3DC63C4A" w14:textId="77777777" w:rsidR="00C0438A" w:rsidRPr="00B83FE7" w:rsidRDefault="00C0438A" w:rsidP="00367996">
            <w:pPr>
              <w:spacing w:before="20" w:after="20"/>
              <w:jc w:val="center"/>
              <w:rPr>
                <w:rFonts w:ascii="Arial" w:hAnsi="Arial" w:cs="Arial"/>
              </w:rPr>
            </w:pPr>
            <w:r w:rsidRPr="00B83FE7">
              <w:rPr>
                <w:rFonts w:ascii="Arial" w:hAnsi="Arial" w:cs="Arial"/>
              </w:rPr>
              <w:t>1,486</w:t>
            </w:r>
          </w:p>
        </w:tc>
        <w:tc>
          <w:tcPr>
            <w:tcW w:w="1471" w:type="dxa"/>
            <w:shd w:val="clear" w:color="auto" w:fill="auto"/>
            <w:tcMar>
              <w:top w:w="0" w:type="dxa"/>
              <w:left w:w="30" w:type="dxa"/>
              <w:bottom w:w="0" w:type="dxa"/>
              <w:right w:w="30" w:type="dxa"/>
            </w:tcMar>
          </w:tcPr>
          <w:p w14:paraId="7903C8C8" w14:textId="77777777" w:rsidR="00C0438A" w:rsidRPr="00B83FE7" w:rsidRDefault="00C0438A" w:rsidP="00367996">
            <w:pPr>
              <w:spacing w:before="20" w:after="20"/>
              <w:jc w:val="center"/>
              <w:rPr>
                <w:rFonts w:ascii="Arial" w:hAnsi="Arial" w:cs="Arial"/>
              </w:rPr>
            </w:pPr>
            <w:r w:rsidRPr="00B83FE7">
              <w:rPr>
                <w:rFonts w:ascii="Arial" w:hAnsi="Arial" w:cs="Arial"/>
              </w:rPr>
              <w:t>1,692</w:t>
            </w:r>
          </w:p>
        </w:tc>
        <w:tc>
          <w:tcPr>
            <w:tcW w:w="1468" w:type="dxa"/>
            <w:shd w:val="clear" w:color="auto" w:fill="auto"/>
            <w:tcMar>
              <w:top w:w="0" w:type="dxa"/>
              <w:left w:w="30" w:type="dxa"/>
              <w:bottom w:w="0" w:type="dxa"/>
              <w:right w:w="30" w:type="dxa"/>
            </w:tcMar>
          </w:tcPr>
          <w:p w14:paraId="213AA20F"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1B46E23C" w14:textId="77777777" w:rsidTr="00C0438A">
        <w:trPr>
          <w:jc w:val="center"/>
        </w:trPr>
        <w:tc>
          <w:tcPr>
            <w:tcW w:w="1973" w:type="dxa"/>
            <w:tcMar>
              <w:top w:w="0" w:type="dxa"/>
              <w:left w:w="30" w:type="dxa"/>
              <w:bottom w:w="0" w:type="dxa"/>
              <w:right w:w="30" w:type="dxa"/>
            </w:tcMar>
            <w:hideMark/>
          </w:tcPr>
          <w:p w14:paraId="6A2CC3BA"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525DAD08" w14:textId="77777777" w:rsidR="00C0438A" w:rsidRPr="00B83FE7" w:rsidRDefault="00C0438A" w:rsidP="00367996">
            <w:pPr>
              <w:spacing w:before="20" w:after="20"/>
              <w:jc w:val="center"/>
              <w:rPr>
                <w:rFonts w:ascii="Arial" w:hAnsi="Arial" w:cs="Arial"/>
              </w:rPr>
            </w:pPr>
            <w:r w:rsidRPr="00B83FE7">
              <w:rPr>
                <w:rFonts w:ascii="Arial" w:hAnsi="Arial" w:cs="Arial"/>
              </w:rPr>
              <w:t>1,780</w:t>
            </w:r>
          </w:p>
        </w:tc>
        <w:tc>
          <w:tcPr>
            <w:tcW w:w="1476" w:type="dxa"/>
            <w:shd w:val="clear" w:color="auto" w:fill="auto"/>
            <w:tcMar>
              <w:top w:w="0" w:type="dxa"/>
              <w:left w:w="30" w:type="dxa"/>
              <w:bottom w:w="0" w:type="dxa"/>
              <w:right w:w="30" w:type="dxa"/>
            </w:tcMar>
          </w:tcPr>
          <w:p w14:paraId="6EC3EC69" w14:textId="77777777" w:rsidR="00C0438A" w:rsidRPr="00B83FE7" w:rsidRDefault="00C0438A" w:rsidP="00367996">
            <w:pPr>
              <w:spacing w:before="20" w:after="20"/>
              <w:jc w:val="center"/>
              <w:rPr>
                <w:rFonts w:ascii="Arial" w:hAnsi="Arial" w:cs="Arial"/>
              </w:rPr>
            </w:pPr>
            <w:r w:rsidRPr="00B83FE7">
              <w:rPr>
                <w:rFonts w:ascii="Arial" w:hAnsi="Arial" w:cs="Arial"/>
              </w:rPr>
              <w:t>2,180</w:t>
            </w:r>
          </w:p>
        </w:tc>
        <w:tc>
          <w:tcPr>
            <w:tcW w:w="1475" w:type="dxa"/>
            <w:shd w:val="clear" w:color="auto" w:fill="auto"/>
            <w:tcMar>
              <w:top w:w="0" w:type="dxa"/>
              <w:left w:w="30" w:type="dxa"/>
              <w:bottom w:w="0" w:type="dxa"/>
              <w:right w:w="30" w:type="dxa"/>
            </w:tcMar>
          </w:tcPr>
          <w:p w14:paraId="6D51768C" w14:textId="77777777" w:rsidR="00C0438A" w:rsidRPr="00B83FE7" w:rsidRDefault="00C0438A" w:rsidP="00367996">
            <w:pPr>
              <w:spacing w:before="20" w:after="20"/>
              <w:jc w:val="center"/>
              <w:rPr>
                <w:rFonts w:ascii="Arial" w:hAnsi="Arial" w:cs="Arial"/>
              </w:rPr>
            </w:pPr>
            <w:r w:rsidRPr="00B83FE7">
              <w:rPr>
                <w:rFonts w:ascii="Arial" w:hAnsi="Arial" w:cs="Arial"/>
              </w:rPr>
              <w:t>2,642</w:t>
            </w:r>
          </w:p>
        </w:tc>
        <w:tc>
          <w:tcPr>
            <w:tcW w:w="1471" w:type="dxa"/>
            <w:shd w:val="clear" w:color="auto" w:fill="auto"/>
            <w:tcMar>
              <w:top w:w="0" w:type="dxa"/>
              <w:left w:w="30" w:type="dxa"/>
              <w:bottom w:w="0" w:type="dxa"/>
              <w:right w:w="30" w:type="dxa"/>
            </w:tcMar>
          </w:tcPr>
          <w:p w14:paraId="693DC32E" w14:textId="77777777" w:rsidR="00C0438A" w:rsidRPr="00B83FE7" w:rsidRDefault="00C0438A" w:rsidP="00367996">
            <w:pPr>
              <w:spacing w:before="20" w:after="20"/>
              <w:jc w:val="center"/>
              <w:rPr>
                <w:rFonts w:ascii="Arial" w:hAnsi="Arial" w:cs="Arial"/>
              </w:rPr>
            </w:pPr>
            <w:r w:rsidRPr="00B83FE7">
              <w:rPr>
                <w:rFonts w:ascii="Arial" w:hAnsi="Arial" w:cs="Arial"/>
              </w:rPr>
              <w:t>3,256</w:t>
            </w:r>
          </w:p>
        </w:tc>
        <w:tc>
          <w:tcPr>
            <w:tcW w:w="1468" w:type="dxa"/>
            <w:shd w:val="clear" w:color="auto" w:fill="auto"/>
            <w:tcMar>
              <w:top w:w="0" w:type="dxa"/>
              <w:left w:w="30" w:type="dxa"/>
              <w:bottom w:w="0" w:type="dxa"/>
              <w:right w:w="30" w:type="dxa"/>
            </w:tcMar>
          </w:tcPr>
          <w:p w14:paraId="0175B254"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5DB865A8" w14:textId="77777777" w:rsidTr="00C0438A">
        <w:trPr>
          <w:jc w:val="center"/>
        </w:trPr>
        <w:tc>
          <w:tcPr>
            <w:tcW w:w="1973" w:type="dxa"/>
            <w:tcMar>
              <w:top w:w="0" w:type="dxa"/>
              <w:left w:w="30" w:type="dxa"/>
              <w:bottom w:w="0" w:type="dxa"/>
              <w:right w:w="30" w:type="dxa"/>
            </w:tcMar>
            <w:hideMark/>
          </w:tcPr>
          <w:p w14:paraId="0961E79A"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0BFEA8B9" w14:textId="77777777" w:rsidR="00C0438A" w:rsidRPr="00B83FE7" w:rsidRDefault="00C0438A" w:rsidP="00367996">
            <w:pPr>
              <w:spacing w:before="20" w:after="20"/>
              <w:jc w:val="center"/>
              <w:rPr>
                <w:rFonts w:ascii="Arial" w:hAnsi="Arial" w:cs="Arial"/>
              </w:rPr>
            </w:pPr>
            <w:r w:rsidRPr="00B83FE7">
              <w:rPr>
                <w:rFonts w:ascii="Arial" w:hAnsi="Arial" w:cs="Arial"/>
              </w:rPr>
              <w:t>1,544</w:t>
            </w:r>
          </w:p>
        </w:tc>
        <w:tc>
          <w:tcPr>
            <w:tcW w:w="1476" w:type="dxa"/>
            <w:shd w:val="clear" w:color="auto" w:fill="auto"/>
            <w:tcMar>
              <w:top w:w="0" w:type="dxa"/>
              <w:left w:w="30" w:type="dxa"/>
              <w:bottom w:w="0" w:type="dxa"/>
              <w:right w:w="30" w:type="dxa"/>
            </w:tcMar>
          </w:tcPr>
          <w:p w14:paraId="439B6BA7" w14:textId="77777777" w:rsidR="00C0438A" w:rsidRPr="00B83FE7" w:rsidRDefault="00C0438A" w:rsidP="00367996">
            <w:pPr>
              <w:spacing w:before="20" w:after="20"/>
              <w:jc w:val="center"/>
              <w:rPr>
                <w:rFonts w:ascii="Arial" w:hAnsi="Arial" w:cs="Arial"/>
              </w:rPr>
            </w:pPr>
            <w:r w:rsidRPr="00B83FE7">
              <w:rPr>
                <w:rFonts w:ascii="Arial" w:hAnsi="Arial" w:cs="Arial"/>
              </w:rPr>
              <w:t>1,706</w:t>
            </w:r>
          </w:p>
        </w:tc>
        <w:tc>
          <w:tcPr>
            <w:tcW w:w="1475" w:type="dxa"/>
            <w:shd w:val="clear" w:color="auto" w:fill="auto"/>
            <w:tcMar>
              <w:top w:w="0" w:type="dxa"/>
              <w:left w:w="30" w:type="dxa"/>
              <w:bottom w:w="0" w:type="dxa"/>
              <w:right w:w="30" w:type="dxa"/>
            </w:tcMar>
          </w:tcPr>
          <w:p w14:paraId="3C7DCED5" w14:textId="77777777" w:rsidR="00C0438A" w:rsidRPr="00B83FE7" w:rsidRDefault="00C0438A" w:rsidP="00367996">
            <w:pPr>
              <w:spacing w:before="20" w:after="20"/>
              <w:jc w:val="center"/>
              <w:rPr>
                <w:rFonts w:ascii="Arial" w:hAnsi="Arial" w:cs="Arial"/>
              </w:rPr>
            </w:pPr>
            <w:r w:rsidRPr="00B83FE7">
              <w:rPr>
                <w:rFonts w:ascii="Arial" w:hAnsi="Arial" w:cs="Arial"/>
              </w:rPr>
              <w:t>1,872</w:t>
            </w:r>
          </w:p>
        </w:tc>
        <w:tc>
          <w:tcPr>
            <w:tcW w:w="1471" w:type="dxa"/>
            <w:shd w:val="clear" w:color="auto" w:fill="auto"/>
            <w:tcMar>
              <w:top w:w="0" w:type="dxa"/>
              <w:left w:w="30" w:type="dxa"/>
              <w:bottom w:w="0" w:type="dxa"/>
              <w:right w:w="30" w:type="dxa"/>
            </w:tcMar>
          </w:tcPr>
          <w:p w14:paraId="4174856A" w14:textId="77777777" w:rsidR="00C0438A" w:rsidRPr="00B83FE7" w:rsidRDefault="00C0438A" w:rsidP="00367996">
            <w:pPr>
              <w:spacing w:before="20" w:after="20"/>
              <w:jc w:val="center"/>
              <w:rPr>
                <w:rFonts w:ascii="Arial" w:hAnsi="Arial" w:cs="Arial"/>
              </w:rPr>
            </w:pPr>
            <w:r w:rsidRPr="00B83FE7">
              <w:rPr>
                <w:rFonts w:ascii="Arial" w:hAnsi="Arial" w:cs="Arial"/>
              </w:rPr>
              <w:t>2,032</w:t>
            </w:r>
          </w:p>
        </w:tc>
        <w:tc>
          <w:tcPr>
            <w:tcW w:w="1468" w:type="dxa"/>
            <w:shd w:val="clear" w:color="auto" w:fill="auto"/>
            <w:tcMar>
              <w:top w:w="0" w:type="dxa"/>
              <w:left w:w="30" w:type="dxa"/>
              <w:bottom w:w="0" w:type="dxa"/>
              <w:right w:w="30" w:type="dxa"/>
            </w:tcMar>
          </w:tcPr>
          <w:p w14:paraId="2E2F0AA7"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2AC5F0AD" w14:textId="77777777" w:rsidTr="00C0438A">
        <w:trPr>
          <w:jc w:val="center"/>
        </w:trPr>
        <w:tc>
          <w:tcPr>
            <w:tcW w:w="1973" w:type="dxa"/>
            <w:tcMar>
              <w:top w:w="0" w:type="dxa"/>
              <w:left w:w="30" w:type="dxa"/>
              <w:bottom w:w="0" w:type="dxa"/>
              <w:right w:w="30" w:type="dxa"/>
            </w:tcMar>
            <w:hideMark/>
          </w:tcPr>
          <w:p w14:paraId="0620D8B1"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Hobart</w:t>
            </w:r>
          </w:p>
        </w:tc>
        <w:tc>
          <w:tcPr>
            <w:tcW w:w="1476" w:type="dxa"/>
            <w:shd w:val="clear" w:color="auto" w:fill="auto"/>
            <w:tcMar>
              <w:top w:w="0" w:type="dxa"/>
              <w:left w:w="30" w:type="dxa"/>
              <w:bottom w:w="0" w:type="dxa"/>
              <w:right w:w="30" w:type="dxa"/>
            </w:tcMar>
          </w:tcPr>
          <w:p w14:paraId="3525BF0A" w14:textId="77777777" w:rsidR="00C0438A" w:rsidRPr="00B83FE7" w:rsidRDefault="00C0438A" w:rsidP="00367996">
            <w:pPr>
              <w:spacing w:before="20" w:after="20"/>
              <w:jc w:val="center"/>
              <w:rPr>
                <w:rFonts w:ascii="Arial" w:hAnsi="Arial" w:cs="Arial"/>
              </w:rPr>
            </w:pPr>
            <w:r w:rsidRPr="00B83FE7">
              <w:rPr>
                <w:rFonts w:ascii="Arial" w:hAnsi="Arial" w:cs="Arial"/>
              </w:rPr>
              <w:t>1,264</w:t>
            </w:r>
          </w:p>
        </w:tc>
        <w:tc>
          <w:tcPr>
            <w:tcW w:w="1476" w:type="dxa"/>
            <w:shd w:val="clear" w:color="auto" w:fill="auto"/>
            <w:tcMar>
              <w:top w:w="0" w:type="dxa"/>
              <w:left w:w="30" w:type="dxa"/>
              <w:bottom w:w="0" w:type="dxa"/>
              <w:right w:w="30" w:type="dxa"/>
            </w:tcMar>
          </w:tcPr>
          <w:p w14:paraId="041EBA14" w14:textId="77777777" w:rsidR="00C0438A" w:rsidRPr="00B83FE7" w:rsidRDefault="00C0438A" w:rsidP="00367996">
            <w:pPr>
              <w:spacing w:before="20" w:after="20"/>
              <w:jc w:val="center"/>
              <w:rPr>
                <w:rFonts w:ascii="Arial" w:hAnsi="Arial" w:cs="Arial"/>
              </w:rPr>
            </w:pPr>
            <w:r w:rsidRPr="00B83FE7">
              <w:rPr>
                <w:rFonts w:ascii="Arial" w:hAnsi="Arial" w:cs="Arial"/>
              </w:rPr>
              <w:t>1,392</w:t>
            </w:r>
          </w:p>
        </w:tc>
        <w:tc>
          <w:tcPr>
            <w:tcW w:w="1475" w:type="dxa"/>
            <w:shd w:val="clear" w:color="auto" w:fill="auto"/>
            <w:tcMar>
              <w:top w:w="0" w:type="dxa"/>
              <w:left w:w="30" w:type="dxa"/>
              <w:bottom w:w="0" w:type="dxa"/>
              <w:right w:w="30" w:type="dxa"/>
            </w:tcMar>
          </w:tcPr>
          <w:p w14:paraId="29D543C5" w14:textId="77777777" w:rsidR="00C0438A" w:rsidRPr="00B83FE7" w:rsidRDefault="00C0438A" w:rsidP="00367996">
            <w:pPr>
              <w:spacing w:before="20" w:after="20"/>
              <w:jc w:val="center"/>
              <w:rPr>
                <w:rFonts w:ascii="Arial" w:hAnsi="Arial" w:cs="Arial"/>
              </w:rPr>
            </w:pPr>
            <w:r w:rsidRPr="00B83FE7">
              <w:rPr>
                <w:rFonts w:ascii="Arial" w:hAnsi="Arial" w:cs="Arial"/>
              </w:rPr>
              <w:t>1,556</w:t>
            </w:r>
          </w:p>
        </w:tc>
        <w:tc>
          <w:tcPr>
            <w:tcW w:w="1471" w:type="dxa"/>
            <w:shd w:val="clear" w:color="auto" w:fill="auto"/>
            <w:tcMar>
              <w:top w:w="0" w:type="dxa"/>
              <w:left w:w="30" w:type="dxa"/>
              <w:bottom w:w="0" w:type="dxa"/>
              <w:right w:w="30" w:type="dxa"/>
            </w:tcMar>
          </w:tcPr>
          <w:p w14:paraId="7595A060" w14:textId="77777777" w:rsidR="00C0438A" w:rsidRPr="00B83FE7" w:rsidRDefault="00C0438A" w:rsidP="00367996">
            <w:pPr>
              <w:spacing w:before="20" w:after="20"/>
              <w:jc w:val="center"/>
              <w:rPr>
                <w:rFonts w:ascii="Arial" w:hAnsi="Arial" w:cs="Arial"/>
              </w:rPr>
            </w:pPr>
            <w:r w:rsidRPr="00B83FE7">
              <w:rPr>
                <w:rFonts w:ascii="Arial" w:hAnsi="Arial" w:cs="Arial"/>
              </w:rPr>
              <w:t>1,712</w:t>
            </w:r>
          </w:p>
        </w:tc>
        <w:tc>
          <w:tcPr>
            <w:tcW w:w="1468" w:type="dxa"/>
            <w:shd w:val="clear" w:color="auto" w:fill="auto"/>
            <w:tcMar>
              <w:top w:w="0" w:type="dxa"/>
              <w:left w:w="30" w:type="dxa"/>
              <w:bottom w:w="0" w:type="dxa"/>
              <w:right w:w="30" w:type="dxa"/>
            </w:tcMar>
          </w:tcPr>
          <w:p w14:paraId="08366B7B"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4F60BCB1" w14:textId="77777777" w:rsidTr="00C0438A">
        <w:trPr>
          <w:jc w:val="center"/>
        </w:trPr>
        <w:tc>
          <w:tcPr>
            <w:tcW w:w="1973" w:type="dxa"/>
            <w:tcMar>
              <w:top w:w="0" w:type="dxa"/>
              <w:left w:w="30" w:type="dxa"/>
              <w:bottom w:w="0" w:type="dxa"/>
              <w:right w:w="30" w:type="dxa"/>
            </w:tcMar>
            <w:hideMark/>
          </w:tcPr>
          <w:p w14:paraId="06AEF006"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Ipswich</w:t>
            </w:r>
          </w:p>
        </w:tc>
        <w:tc>
          <w:tcPr>
            <w:tcW w:w="1476" w:type="dxa"/>
            <w:shd w:val="clear" w:color="auto" w:fill="auto"/>
            <w:tcMar>
              <w:top w:w="0" w:type="dxa"/>
              <w:left w:w="30" w:type="dxa"/>
              <w:bottom w:w="0" w:type="dxa"/>
              <w:right w:w="30" w:type="dxa"/>
            </w:tcMar>
          </w:tcPr>
          <w:p w14:paraId="003ABB20" w14:textId="77777777" w:rsidR="00C0438A" w:rsidRPr="00B83FE7" w:rsidRDefault="00C0438A" w:rsidP="00367996">
            <w:pPr>
              <w:spacing w:before="20" w:after="20"/>
              <w:jc w:val="center"/>
              <w:rPr>
                <w:rFonts w:ascii="Arial" w:hAnsi="Arial" w:cs="Arial"/>
              </w:rPr>
            </w:pPr>
            <w:r w:rsidRPr="00B83FE7">
              <w:rPr>
                <w:rFonts w:ascii="Arial" w:hAnsi="Arial" w:cs="Arial"/>
              </w:rPr>
              <w:t>1,108</w:t>
            </w:r>
          </w:p>
        </w:tc>
        <w:tc>
          <w:tcPr>
            <w:tcW w:w="1476" w:type="dxa"/>
            <w:shd w:val="clear" w:color="auto" w:fill="auto"/>
            <w:tcMar>
              <w:top w:w="0" w:type="dxa"/>
              <w:left w:w="30" w:type="dxa"/>
              <w:bottom w:w="0" w:type="dxa"/>
              <w:right w:w="30" w:type="dxa"/>
            </w:tcMar>
          </w:tcPr>
          <w:p w14:paraId="68295CCA" w14:textId="77777777" w:rsidR="00C0438A" w:rsidRPr="00B83FE7" w:rsidRDefault="00C0438A" w:rsidP="00367996">
            <w:pPr>
              <w:spacing w:before="20" w:after="20"/>
              <w:jc w:val="center"/>
              <w:rPr>
                <w:rFonts w:ascii="Arial" w:hAnsi="Arial" w:cs="Arial"/>
              </w:rPr>
            </w:pPr>
            <w:r w:rsidRPr="00B83FE7">
              <w:rPr>
                <w:rFonts w:ascii="Arial" w:hAnsi="Arial" w:cs="Arial"/>
              </w:rPr>
              <w:t>1,266</w:t>
            </w:r>
          </w:p>
        </w:tc>
        <w:tc>
          <w:tcPr>
            <w:tcW w:w="1475" w:type="dxa"/>
            <w:shd w:val="clear" w:color="auto" w:fill="auto"/>
            <w:tcMar>
              <w:top w:w="0" w:type="dxa"/>
              <w:left w:w="30" w:type="dxa"/>
              <w:bottom w:w="0" w:type="dxa"/>
              <w:right w:w="30" w:type="dxa"/>
            </w:tcMar>
          </w:tcPr>
          <w:p w14:paraId="15D9AAFF" w14:textId="77777777" w:rsidR="00C0438A" w:rsidRPr="00B83FE7" w:rsidRDefault="00C0438A" w:rsidP="00367996">
            <w:pPr>
              <w:spacing w:before="20" w:after="20"/>
              <w:jc w:val="center"/>
              <w:rPr>
                <w:rFonts w:ascii="Arial" w:hAnsi="Arial" w:cs="Arial"/>
              </w:rPr>
            </w:pPr>
            <w:r w:rsidRPr="00B83FE7">
              <w:rPr>
                <w:rFonts w:ascii="Arial" w:hAnsi="Arial" w:cs="Arial"/>
              </w:rPr>
              <w:t>1,456</w:t>
            </w:r>
          </w:p>
        </w:tc>
        <w:tc>
          <w:tcPr>
            <w:tcW w:w="1471" w:type="dxa"/>
            <w:shd w:val="clear" w:color="auto" w:fill="auto"/>
            <w:tcMar>
              <w:top w:w="0" w:type="dxa"/>
              <w:left w:w="30" w:type="dxa"/>
              <w:bottom w:w="0" w:type="dxa"/>
              <w:right w:w="30" w:type="dxa"/>
            </w:tcMar>
          </w:tcPr>
          <w:p w14:paraId="5A81B2EE" w14:textId="77777777" w:rsidR="00C0438A" w:rsidRPr="00B83FE7" w:rsidRDefault="00C0438A" w:rsidP="00367996">
            <w:pPr>
              <w:spacing w:before="20" w:after="20"/>
              <w:jc w:val="center"/>
              <w:rPr>
                <w:rFonts w:ascii="Arial" w:hAnsi="Arial" w:cs="Arial"/>
              </w:rPr>
            </w:pPr>
            <w:r w:rsidRPr="00B83FE7">
              <w:rPr>
                <w:rFonts w:ascii="Arial" w:hAnsi="Arial" w:cs="Arial"/>
              </w:rPr>
              <w:t>1,722</w:t>
            </w:r>
          </w:p>
        </w:tc>
        <w:tc>
          <w:tcPr>
            <w:tcW w:w="1468" w:type="dxa"/>
            <w:shd w:val="clear" w:color="auto" w:fill="auto"/>
            <w:tcMar>
              <w:top w:w="0" w:type="dxa"/>
              <w:left w:w="30" w:type="dxa"/>
              <w:bottom w:w="0" w:type="dxa"/>
              <w:right w:w="30" w:type="dxa"/>
            </w:tcMar>
          </w:tcPr>
          <w:p w14:paraId="3CBA3A70"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0CC1461A" w14:textId="77777777" w:rsidTr="00C0438A">
        <w:trPr>
          <w:jc w:val="center"/>
        </w:trPr>
        <w:tc>
          <w:tcPr>
            <w:tcW w:w="1973" w:type="dxa"/>
            <w:tcMar>
              <w:top w:w="0" w:type="dxa"/>
              <w:left w:w="30" w:type="dxa"/>
              <w:bottom w:w="0" w:type="dxa"/>
              <w:right w:w="30" w:type="dxa"/>
            </w:tcMar>
          </w:tcPr>
          <w:p w14:paraId="4D33C29E"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Karratha</w:t>
            </w:r>
          </w:p>
        </w:tc>
        <w:tc>
          <w:tcPr>
            <w:tcW w:w="1476" w:type="dxa"/>
            <w:shd w:val="clear" w:color="auto" w:fill="auto"/>
            <w:tcMar>
              <w:top w:w="0" w:type="dxa"/>
              <w:left w:w="30" w:type="dxa"/>
              <w:bottom w:w="0" w:type="dxa"/>
              <w:right w:w="30" w:type="dxa"/>
            </w:tcMar>
          </w:tcPr>
          <w:p w14:paraId="55BE0BF4" w14:textId="77777777" w:rsidR="00C0438A" w:rsidRPr="00B83FE7" w:rsidRDefault="00C0438A" w:rsidP="00367996">
            <w:pPr>
              <w:spacing w:before="20" w:after="20"/>
              <w:jc w:val="center"/>
              <w:rPr>
                <w:rFonts w:ascii="Arial" w:hAnsi="Arial" w:cs="Arial"/>
              </w:rPr>
            </w:pPr>
            <w:r w:rsidRPr="00B83FE7">
              <w:rPr>
                <w:rFonts w:ascii="Arial" w:hAnsi="Arial" w:cs="Arial"/>
              </w:rPr>
              <w:t>2,332</w:t>
            </w:r>
          </w:p>
        </w:tc>
        <w:tc>
          <w:tcPr>
            <w:tcW w:w="1476" w:type="dxa"/>
            <w:shd w:val="clear" w:color="auto" w:fill="auto"/>
            <w:tcMar>
              <w:top w:w="0" w:type="dxa"/>
              <w:left w:w="30" w:type="dxa"/>
              <w:bottom w:w="0" w:type="dxa"/>
              <w:right w:w="30" w:type="dxa"/>
            </w:tcMar>
          </w:tcPr>
          <w:p w14:paraId="76DD6056" w14:textId="77777777" w:rsidR="00C0438A" w:rsidRPr="00B83FE7" w:rsidRDefault="00C0438A" w:rsidP="00367996">
            <w:pPr>
              <w:spacing w:before="20" w:after="20"/>
              <w:jc w:val="center"/>
              <w:rPr>
                <w:rFonts w:ascii="Arial" w:hAnsi="Arial" w:cs="Arial"/>
              </w:rPr>
            </w:pPr>
            <w:r w:rsidRPr="00B83FE7">
              <w:rPr>
                <w:rFonts w:ascii="Arial" w:hAnsi="Arial" w:cs="Arial"/>
              </w:rPr>
              <w:t>2,852</w:t>
            </w:r>
          </w:p>
        </w:tc>
        <w:tc>
          <w:tcPr>
            <w:tcW w:w="1475" w:type="dxa"/>
            <w:shd w:val="clear" w:color="auto" w:fill="auto"/>
            <w:tcMar>
              <w:top w:w="0" w:type="dxa"/>
              <w:left w:w="30" w:type="dxa"/>
              <w:bottom w:w="0" w:type="dxa"/>
              <w:right w:w="30" w:type="dxa"/>
            </w:tcMar>
          </w:tcPr>
          <w:p w14:paraId="25C5B523" w14:textId="77777777" w:rsidR="00C0438A" w:rsidRPr="00B83FE7" w:rsidRDefault="00C0438A" w:rsidP="00367996">
            <w:pPr>
              <w:spacing w:before="20" w:after="20"/>
              <w:jc w:val="center"/>
              <w:rPr>
                <w:rFonts w:ascii="Arial" w:hAnsi="Arial" w:cs="Arial"/>
              </w:rPr>
            </w:pPr>
            <w:r w:rsidRPr="00B83FE7">
              <w:rPr>
                <w:rFonts w:ascii="Arial" w:hAnsi="Arial" w:cs="Arial"/>
              </w:rPr>
              <w:t>3,682</w:t>
            </w:r>
          </w:p>
        </w:tc>
        <w:tc>
          <w:tcPr>
            <w:tcW w:w="1471" w:type="dxa"/>
            <w:shd w:val="clear" w:color="auto" w:fill="auto"/>
            <w:tcMar>
              <w:top w:w="0" w:type="dxa"/>
              <w:left w:w="30" w:type="dxa"/>
              <w:bottom w:w="0" w:type="dxa"/>
              <w:right w:w="30" w:type="dxa"/>
            </w:tcMar>
          </w:tcPr>
          <w:p w14:paraId="2CC2B6CA"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44EB2A44"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6449F9A9" w14:textId="77777777" w:rsidTr="00C0438A">
        <w:trPr>
          <w:jc w:val="center"/>
        </w:trPr>
        <w:tc>
          <w:tcPr>
            <w:tcW w:w="1973" w:type="dxa"/>
            <w:tcMar>
              <w:top w:w="0" w:type="dxa"/>
              <w:left w:w="30" w:type="dxa"/>
              <w:bottom w:w="0" w:type="dxa"/>
              <w:right w:w="30" w:type="dxa"/>
            </w:tcMar>
            <w:hideMark/>
          </w:tcPr>
          <w:p w14:paraId="6DAB0D4A"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5629B26A" w14:textId="77777777" w:rsidR="00C0438A" w:rsidRPr="0082226A" w:rsidRDefault="00C0438A" w:rsidP="00367996">
            <w:pPr>
              <w:spacing w:before="20" w:after="20"/>
              <w:jc w:val="center"/>
              <w:rPr>
                <w:rFonts w:ascii="Arial" w:hAnsi="Arial" w:cs="Arial"/>
              </w:rPr>
            </w:pPr>
            <w:r w:rsidRPr="0082226A">
              <w:rPr>
                <w:rFonts w:ascii="Arial" w:hAnsi="Arial" w:cs="Arial"/>
              </w:rPr>
              <w:t>1,572</w:t>
            </w:r>
          </w:p>
        </w:tc>
        <w:tc>
          <w:tcPr>
            <w:tcW w:w="1476" w:type="dxa"/>
            <w:shd w:val="clear" w:color="auto" w:fill="auto"/>
            <w:tcMar>
              <w:top w:w="0" w:type="dxa"/>
              <w:left w:w="30" w:type="dxa"/>
              <w:bottom w:w="0" w:type="dxa"/>
              <w:right w:w="30" w:type="dxa"/>
            </w:tcMar>
          </w:tcPr>
          <w:p w14:paraId="18AE60F4" w14:textId="77777777" w:rsidR="00C0438A" w:rsidRPr="0082226A" w:rsidRDefault="00C0438A" w:rsidP="00367996">
            <w:pPr>
              <w:spacing w:before="20" w:after="20"/>
              <w:jc w:val="center"/>
              <w:rPr>
                <w:rFonts w:ascii="Arial" w:hAnsi="Arial" w:cs="Arial"/>
              </w:rPr>
            </w:pPr>
            <w:r w:rsidRPr="0082226A">
              <w:rPr>
                <w:rFonts w:ascii="Arial" w:hAnsi="Arial" w:cs="Arial"/>
              </w:rPr>
              <w:t>1,772</w:t>
            </w:r>
          </w:p>
        </w:tc>
        <w:tc>
          <w:tcPr>
            <w:tcW w:w="1475" w:type="dxa"/>
            <w:shd w:val="clear" w:color="auto" w:fill="auto"/>
            <w:tcMar>
              <w:top w:w="0" w:type="dxa"/>
              <w:left w:w="30" w:type="dxa"/>
              <w:bottom w:w="0" w:type="dxa"/>
              <w:right w:w="30" w:type="dxa"/>
            </w:tcMar>
          </w:tcPr>
          <w:p w14:paraId="74CA3F50" w14:textId="77777777" w:rsidR="00C0438A" w:rsidRPr="0082226A" w:rsidRDefault="00C0438A" w:rsidP="00367996">
            <w:pPr>
              <w:spacing w:before="20" w:after="20"/>
              <w:jc w:val="center"/>
              <w:rPr>
                <w:rFonts w:ascii="Arial" w:hAnsi="Arial" w:cs="Arial"/>
              </w:rPr>
            </w:pPr>
            <w:r w:rsidRPr="0082226A">
              <w:rPr>
                <w:rFonts w:ascii="Arial" w:hAnsi="Arial" w:cs="Arial"/>
              </w:rPr>
              <w:t>2,252</w:t>
            </w:r>
          </w:p>
        </w:tc>
        <w:tc>
          <w:tcPr>
            <w:tcW w:w="1471" w:type="dxa"/>
            <w:shd w:val="clear" w:color="auto" w:fill="auto"/>
            <w:tcMar>
              <w:top w:w="0" w:type="dxa"/>
              <w:left w:w="30" w:type="dxa"/>
              <w:bottom w:w="0" w:type="dxa"/>
              <w:right w:w="30" w:type="dxa"/>
            </w:tcMar>
          </w:tcPr>
          <w:p w14:paraId="0DEBD5A1"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2B6F34D1"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35D0B02B" w14:textId="77777777" w:rsidTr="00C0438A">
        <w:trPr>
          <w:jc w:val="center"/>
        </w:trPr>
        <w:tc>
          <w:tcPr>
            <w:tcW w:w="1973" w:type="dxa"/>
            <w:tcMar>
              <w:top w:w="0" w:type="dxa"/>
              <w:left w:w="30" w:type="dxa"/>
              <w:bottom w:w="0" w:type="dxa"/>
              <w:right w:w="30" w:type="dxa"/>
            </w:tcMar>
            <w:hideMark/>
          </w:tcPr>
          <w:p w14:paraId="04FBAA08"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Lismor</w:t>
            </w:r>
            <w:r>
              <w:rPr>
                <w:rFonts w:ascii="Arial" w:hAnsi="Arial" w:cs="Arial"/>
                <w:sz w:val="20"/>
                <w:szCs w:val="20"/>
              </w:rPr>
              <w:t xml:space="preserve">e </w:t>
            </w:r>
            <w:r w:rsidRPr="006F2A97">
              <w:rPr>
                <w:rFonts w:ascii="Arial" w:hAnsi="Arial" w:cs="Arial"/>
                <w:sz w:val="20"/>
                <w:szCs w:val="20"/>
              </w:rPr>
              <w:t>and Junction Hill</w:t>
            </w:r>
          </w:p>
        </w:tc>
        <w:tc>
          <w:tcPr>
            <w:tcW w:w="1476" w:type="dxa"/>
            <w:shd w:val="clear" w:color="auto" w:fill="auto"/>
            <w:tcMar>
              <w:top w:w="0" w:type="dxa"/>
              <w:left w:w="30" w:type="dxa"/>
              <w:bottom w:w="0" w:type="dxa"/>
              <w:right w:w="30" w:type="dxa"/>
            </w:tcMar>
          </w:tcPr>
          <w:p w14:paraId="45B69C05" w14:textId="77777777" w:rsidR="00C0438A" w:rsidRPr="0082226A" w:rsidRDefault="00C0438A" w:rsidP="00367996">
            <w:pPr>
              <w:spacing w:before="20" w:after="20"/>
              <w:jc w:val="center"/>
              <w:rPr>
                <w:rFonts w:ascii="Arial" w:hAnsi="Arial" w:cs="Arial"/>
              </w:rPr>
            </w:pPr>
            <w:r w:rsidRPr="0082226A">
              <w:rPr>
                <w:rFonts w:ascii="Arial" w:hAnsi="Arial" w:cs="Arial"/>
              </w:rPr>
              <w:t>1,300</w:t>
            </w:r>
          </w:p>
        </w:tc>
        <w:tc>
          <w:tcPr>
            <w:tcW w:w="1476" w:type="dxa"/>
            <w:shd w:val="clear" w:color="auto" w:fill="auto"/>
            <w:tcMar>
              <w:top w:w="0" w:type="dxa"/>
              <w:left w:w="30" w:type="dxa"/>
              <w:bottom w:w="0" w:type="dxa"/>
              <w:right w:w="30" w:type="dxa"/>
            </w:tcMar>
          </w:tcPr>
          <w:p w14:paraId="098C3E9E" w14:textId="77777777" w:rsidR="00C0438A" w:rsidRPr="0082226A" w:rsidRDefault="00C0438A" w:rsidP="00367996">
            <w:pPr>
              <w:spacing w:before="20" w:after="20"/>
              <w:jc w:val="center"/>
              <w:rPr>
                <w:rFonts w:ascii="Arial" w:hAnsi="Arial" w:cs="Arial"/>
              </w:rPr>
            </w:pPr>
            <w:r w:rsidRPr="0082226A">
              <w:rPr>
                <w:rFonts w:ascii="Arial" w:hAnsi="Arial" w:cs="Arial"/>
              </w:rPr>
              <w:t>1,452</w:t>
            </w:r>
          </w:p>
        </w:tc>
        <w:tc>
          <w:tcPr>
            <w:tcW w:w="1475" w:type="dxa"/>
            <w:shd w:val="clear" w:color="auto" w:fill="auto"/>
            <w:tcMar>
              <w:top w:w="0" w:type="dxa"/>
              <w:left w:w="30" w:type="dxa"/>
              <w:bottom w:w="0" w:type="dxa"/>
              <w:right w:w="30" w:type="dxa"/>
            </w:tcMar>
          </w:tcPr>
          <w:p w14:paraId="644ADBDC" w14:textId="77777777" w:rsidR="00C0438A" w:rsidRPr="0082226A" w:rsidRDefault="00C0438A" w:rsidP="00367996">
            <w:pPr>
              <w:spacing w:before="20" w:after="20"/>
              <w:jc w:val="center"/>
              <w:rPr>
                <w:rFonts w:ascii="Arial" w:hAnsi="Arial" w:cs="Arial"/>
              </w:rPr>
            </w:pPr>
            <w:r w:rsidRPr="0082226A">
              <w:rPr>
                <w:rFonts w:ascii="Arial" w:hAnsi="Arial" w:cs="Arial"/>
              </w:rPr>
              <w:t>1,602</w:t>
            </w:r>
          </w:p>
        </w:tc>
        <w:tc>
          <w:tcPr>
            <w:tcW w:w="1471" w:type="dxa"/>
            <w:shd w:val="clear" w:color="auto" w:fill="auto"/>
            <w:tcMar>
              <w:top w:w="0" w:type="dxa"/>
              <w:left w:w="30" w:type="dxa"/>
              <w:bottom w:w="0" w:type="dxa"/>
              <w:right w:w="30" w:type="dxa"/>
            </w:tcMar>
          </w:tcPr>
          <w:p w14:paraId="26E1640F"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2FC864D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519F2137" w14:textId="77777777" w:rsidTr="00C0438A">
        <w:trPr>
          <w:jc w:val="center"/>
        </w:trPr>
        <w:tc>
          <w:tcPr>
            <w:tcW w:w="1973" w:type="dxa"/>
            <w:tcMar>
              <w:top w:w="0" w:type="dxa"/>
              <w:left w:w="30" w:type="dxa"/>
              <w:bottom w:w="0" w:type="dxa"/>
              <w:right w:w="30" w:type="dxa"/>
            </w:tcMar>
            <w:hideMark/>
          </w:tcPr>
          <w:p w14:paraId="22034055"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71C7C721" w14:textId="77777777" w:rsidR="00C0438A" w:rsidRPr="0082226A" w:rsidRDefault="00C0438A" w:rsidP="00367996">
            <w:pPr>
              <w:spacing w:before="20" w:after="20"/>
              <w:jc w:val="center"/>
              <w:rPr>
                <w:rFonts w:ascii="Arial" w:hAnsi="Arial" w:cs="Arial"/>
              </w:rPr>
            </w:pPr>
            <w:r w:rsidRPr="0082226A">
              <w:rPr>
                <w:rFonts w:ascii="Arial" w:hAnsi="Arial" w:cs="Arial"/>
              </w:rPr>
              <w:t>1,780</w:t>
            </w:r>
          </w:p>
        </w:tc>
        <w:tc>
          <w:tcPr>
            <w:tcW w:w="1476" w:type="dxa"/>
            <w:shd w:val="clear" w:color="auto" w:fill="auto"/>
            <w:tcMar>
              <w:top w:w="0" w:type="dxa"/>
              <w:left w:w="30" w:type="dxa"/>
              <w:bottom w:w="0" w:type="dxa"/>
              <w:right w:w="30" w:type="dxa"/>
            </w:tcMar>
          </w:tcPr>
          <w:p w14:paraId="182F3D6B" w14:textId="77777777" w:rsidR="00C0438A" w:rsidRPr="0082226A" w:rsidRDefault="00C0438A" w:rsidP="00367996">
            <w:pPr>
              <w:spacing w:before="20" w:after="20"/>
              <w:jc w:val="center"/>
              <w:rPr>
                <w:rFonts w:ascii="Arial" w:hAnsi="Arial" w:cs="Arial"/>
              </w:rPr>
            </w:pPr>
            <w:r w:rsidRPr="0082226A">
              <w:rPr>
                <w:rFonts w:ascii="Arial" w:hAnsi="Arial" w:cs="Arial"/>
              </w:rPr>
              <w:t>2,180</w:t>
            </w:r>
          </w:p>
        </w:tc>
        <w:tc>
          <w:tcPr>
            <w:tcW w:w="1475" w:type="dxa"/>
            <w:shd w:val="clear" w:color="auto" w:fill="auto"/>
            <w:tcMar>
              <w:top w:w="0" w:type="dxa"/>
              <w:left w:w="30" w:type="dxa"/>
              <w:bottom w:w="0" w:type="dxa"/>
              <w:right w:w="30" w:type="dxa"/>
            </w:tcMar>
          </w:tcPr>
          <w:p w14:paraId="6753F23C" w14:textId="77777777" w:rsidR="00C0438A" w:rsidRPr="0082226A" w:rsidRDefault="00C0438A" w:rsidP="00367996">
            <w:pPr>
              <w:spacing w:before="20" w:after="20"/>
              <w:jc w:val="center"/>
              <w:rPr>
                <w:rFonts w:ascii="Arial" w:hAnsi="Arial" w:cs="Arial"/>
              </w:rPr>
            </w:pPr>
            <w:r w:rsidRPr="0082226A">
              <w:rPr>
                <w:rFonts w:ascii="Arial" w:hAnsi="Arial" w:cs="Arial"/>
              </w:rPr>
              <w:t>2,642</w:t>
            </w:r>
          </w:p>
        </w:tc>
        <w:tc>
          <w:tcPr>
            <w:tcW w:w="1471" w:type="dxa"/>
            <w:shd w:val="clear" w:color="auto" w:fill="auto"/>
            <w:tcMar>
              <w:top w:w="0" w:type="dxa"/>
              <w:left w:w="30" w:type="dxa"/>
              <w:bottom w:w="0" w:type="dxa"/>
              <w:right w:w="30" w:type="dxa"/>
            </w:tcMar>
          </w:tcPr>
          <w:p w14:paraId="1A80C2C3" w14:textId="77777777" w:rsidR="00C0438A" w:rsidRPr="0082226A" w:rsidRDefault="00C0438A" w:rsidP="00367996">
            <w:pPr>
              <w:spacing w:before="20" w:after="20"/>
              <w:jc w:val="center"/>
              <w:rPr>
                <w:rFonts w:ascii="Arial" w:hAnsi="Arial" w:cs="Arial"/>
              </w:rPr>
            </w:pPr>
            <w:r w:rsidRPr="0082226A">
              <w:rPr>
                <w:rFonts w:ascii="Arial" w:hAnsi="Arial" w:cs="Arial"/>
              </w:rPr>
              <w:t>3,256</w:t>
            </w:r>
          </w:p>
        </w:tc>
        <w:tc>
          <w:tcPr>
            <w:tcW w:w="1468" w:type="dxa"/>
            <w:shd w:val="clear" w:color="auto" w:fill="auto"/>
            <w:tcMar>
              <w:top w:w="0" w:type="dxa"/>
              <w:left w:w="30" w:type="dxa"/>
              <w:bottom w:w="0" w:type="dxa"/>
              <w:right w:w="30" w:type="dxa"/>
            </w:tcMar>
          </w:tcPr>
          <w:p w14:paraId="58BC79F2"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0317A467" w14:textId="77777777" w:rsidTr="00C0438A">
        <w:trPr>
          <w:jc w:val="center"/>
        </w:trPr>
        <w:tc>
          <w:tcPr>
            <w:tcW w:w="1973" w:type="dxa"/>
            <w:tcMar>
              <w:top w:w="0" w:type="dxa"/>
              <w:left w:w="30" w:type="dxa"/>
              <w:bottom w:w="0" w:type="dxa"/>
              <w:right w:w="30" w:type="dxa"/>
            </w:tcMar>
            <w:hideMark/>
          </w:tcPr>
          <w:p w14:paraId="60CA0ED3"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42A7984F" w14:textId="77777777" w:rsidR="00C0438A" w:rsidRPr="0082226A" w:rsidRDefault="00C0438A" w:rsidP="00367996">
            <w:pPr>
              <w:spacing w:before="20" w:after="20"/>
              <w:jc w:val="center"/>
              <w:rPr>
                <w:rFonts w:ascii="Arial" w:hAnsi="Arial" w:cs="Arial"/>
              </w:rPr>
            </w:pPr>
            <w:r w:rsidRPr="0082226A">
              <w:rPr>
                <w:rFonts w:ascii="Arial" w:hAnsi="Arial" w:cs="Arial"/>
              </w:rPr>
              <w:t>1,060</w:t>
            </w:r>
          </w:p>
        </w:tc>
        <w:tc>
          <w:tcPr>
            <w:tcW w:w="1476" w:type="dxa"/>
            <w:shd w:val="clear" w:color="auto" w:fill="auto"/>
            <w:tcMar>
              <w:top w:w="0" w:type="dxa"/>
              <w:left w:w="30" w:type="dxa"/>
              <w:bottom w:w="0" w:type="dxa"/>
              <w:right w:w="30" w:type="dxa"/>
            </w:tcMar>
          </w:tcPr>
          <w:p w14:paraId="328AD881" w14:textId="77777777" w:rsidR="00C0438A" w:rsidRPr="0082226A" w:rsidRDefault="00C0438A" w:rsidP="00367996">
            <w:pPr>
              <w:spacing w:before="20" w:after="20"/>
              <w:jc w:val="center"/>
              <w:rPr>
                <w:rFonts w:ascii="Arial" w:hAnsi="Arial" w:cs="Arial"/>
              </w:rPr>
            </w:pPr>
            <w:r w:rsidRPr="0082226A">
              <w:rPr>
                <w:rFonts w:ascii="Arial" w:hAnsi="Arial" w:cs="Arial"/>
              </w:rPr>
              <w:t>1,192</w:t>
            </w:r>
          </w:p>
        </w:tc>
        <w:tc>
          <w:tcPr>
            <w:tcW w:w="1475" w:type="dxa"/>
            <w:shd w:val="clear" w:color="auto" w:fill="auto"/>
            <w:tcMar>
              <w:top w:w="0" w:type="dxa"/>
              <w:left w:w="30" w:type="dxa"/>
              <w:bottom w:w="0" w:type="dxa"/>
              <w:right w:w="30" w:type="dxa"/>
            </w:tcMar>
          </w:tcPr>
          <w:p w14:paraId="13A0A37C" w14:textId="77777777" w:rsidR="00C0438A" w:rsidRPr="0082226A" w:rsidRDefault="00C0438A" w:rsidP="00367996">
            <w:pPr>
              <w:spacing w:before="20" w:after="20"/>
              <w:jc w:val="center"/>
              <w:rPr>
                <w:rFonts w:ascii="Arial" w:hAnsi="Arial" w:cs="Arial"/>
              </w:rPr>
            </w:pPr>
            <w:r w:rsidRPr="0082226A">
              <w:rPr>
                <w:rFonts w:ascii="Arial" w:hAnsi="Arial" w:cs="Arial"/>
              </w:rPr>
              <w:t>1,432</w:t>
            </w:r>
          </w:p>
        </w:tc>
        <w:tc>
          <w:tcPr>
            <w:tcW w:w="1471" w:type="dxa"/>
            <w:shd w:val="clear" w:color="auto" w:fill="auto"/>
            <w:tcMar>
              <w:top w:w="0" w:type="dxa"/>
              <w:left w:w="30" w:type="dxa"/>
              <w:bottom w:w="0" w:type="dxa"/>
              <w:right w:w="30" w:type="dxa"/>
            </w:tcMar>
          </w:tcPr>
          <w:p w14:paraId="14AC7EA0" w14:textId="77777777" w:rsidR="00C0438A" w:rsidRPr="0082226A" w:rsidRDefault="00C0438A" w:rsidP="00367996">
            <w:pPr>
              <w:spacing w:before="20" w:after="20"/>
              <w:jc w:val="center"/>
              <w:rPr>
                <w:rFonts w:ascii="Arial" w:hAnsi="Arial" w:cs="Arial"/>
              </w:rPr>
            </w:pPr>
            <w:r w:rsidRPr="0082226A">
              <w:rPr>
                <w:rFonts w:ascii="Arial" w:hAnsi="Arial" w:cs="Arial"/>
              </w:rPr>
              <w:t>1,832</w:t>
            </w:r>
          </w:p>
        </w:tc>
        <w:tc>
          <w:tcPr>
            <w:tcW w:w="1468" w:type="dxa"/>
            <w:shd w:val="clear" w:color="auto" w:fill="auto"/>
            <w:tcMar>
              <w:top w:w="0" w:type="dxa"/>
              <w:left w:w="30" w:type="dxa"/>
              <w:bottom w:w="0" w:type="dxa"/>
              <w:right w:w="30" w:type="dxa"/>
            </w:tcMar>
          </w:tcPr>
          <w:p w14:paraId="38828AE7" w14:textId="77777777" w:rsidR="00C0438A" w:rsidRPr="0082226A" w:rsidRDefault="00C0438A" w:rsidP="00367996">
            <w:pPr>
              <w:spacing w:before="20" w:after="20"/>
              <w:jc w:val="center"/>
              <w:rPr>
                <w:rFonts w:ascii="Arial" w:hAnsi="Arial" w:cs="Arial"/>
              </w:rPr>
            </w:pPr>
            <w:r w:rsidRPr="0082226A">
              <w:rPr>
                <w:rFonts w:ascii="Arial" w:hAnsi="Arial" w:cs="Arial"/>
              </w:rPr>
              <w:t>3,254</w:t>
            </w:r>
          </w:p>
        </w:tc>
      </w:tr>
      <w:tr w:rsidR="00C0438A" w:rsidRPr="006F2A97" w14:paraId="6BE6D9AE" w14:textId="77777777" w:rsidTr="00C0438A">
        <w:trPr>
          <w:jc w:val="center"/>
        </w:trPr>
        <w:tc>
          <w:tcPr>
            <w:tcW w:w="1973" w:type="dxa"/>
            <w:tcMar>
              <w:top w:w="0" w:type="dxa"/>
              <w:left w:w="30" w:type="dxa"/>
              <w:bottom w:w="0" w:type="dxa"/>
              <w:right w:w="30" w:type="dxa"/>
            </w:tcMar>
          </w:tcPr>
          <w:p w14:paraId="3D0AA6C9" w14:textId="77777777" w:rsidR="00C0438A" w:rsidRPr="006F2A97" w:rsidRDefault="00C0438A" w:rsidP="00367996">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5CAD3CAB" w14:textId="77777777" w:rsidR="00C0438A" w:rsidRPr="0082226A" w:rsidRDefault="00C0438A" w:rsidP="00367996">
            <w:pPr>
              <w:spacing w:before="20" w:after="20"/>
              <w:jc w:val="center"/>
              <w:rPr>
                <w:rFonts w:ascii="Arial" w:hAnsi="Arial" w:cs="Arial"/>
              </w:rPr>
            </w:pPr>
            <w:r w:rsidRPr="0082226A">
              <w:rPr>
                <w:rFonts w:ascii="Arial" w:hAnsi="Arial" w:cs="Arial"/>
              </w:rPr>
              <w:t>1,448</w:t>
            </w:r>
          </w:p>
        </w:tc>
        <w:tc>
          <w:tcPr>
            <w:tcW w:w="1476" w:type="dxa"/>
            <w:shd w:val="clear" w:color="auto" w:fill="auto"/>
            <w:tcMar>
              <w:top w:w="0" w:type="dxa"/>
              <w:left w:w="30" w:type="dxa"/>
              <w:bottom w:w="0" w:type="dxa"/>
              <w:right w:w="30" w:type="dxa"/>
            </w:tcMar>
          </w:tcPr>
          <w:p w14:paraId="7CFD602E"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1F5FD2C7"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3A25DEC1"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59DF705F"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27E07EF3" w14:textId="77777777" w:rsidTr="00C0438A">
        <w:trPr>
          <w:jc w:val="center"/>
        </w:trPr>
        <w:tc>
          <w:tcPr>
            <w:tcW w:w="1973" w:type="dxa"/>
            <w:tcMar>
              <w:top w:w="0" w:type="dxa"/>
              <w:left w:w="30" w:type="dxa"/>
              <w:bottom w:w="0" w:type="dxa"/>
              <w:right w:w="30" w:type="dxa"/>
            </w:tcMar>
          </w:tcPr>
          <w:p w14:paraId="1239DB01" w14:textId="77777777" w:rsidR="00C0438A" w:rsidRDefault="00C0438A" w:rsidP="00367996">
            <w:pPr>
              <w:pStyle w:val="tabletext1"/>
              <w:spacing w:before="20" w:beforeAutospacing="0" w:after="20" w:afterAutospacing="0"/>
              <w:rPr>
                <w:rFonts w:ascii="Arial" w:hAnsi="Arial" w:cs="Arial"/>
                <w:sz w:val="20"/>
                <w:szCs w:val="20"/>
              </w:rPr>
            </w:pPr>
            <w:r>
              <w:rPr>
                <w:rFonts w:ascii="Arial" w:hAnsi="Arial" w:cs="Arial"/>
                <w:sz w:val="20"/>
                <w:szCs w:val="20"/>
              </w:rPr>
              <w:lastRenderedPageBreak/>
              <w:t>Mount Isa</w:t>
            </w:r>
          </w:p>
        </w:tc>
        <w:tc>
          <w:tcPr>
            <w:tcW w:w="1476" w:type="dxa"/>
            <w:shd w:val="clear" w:color="auto" w:fill="auto"/>
            <w:tcMar>
              <w:top w:w="0" w:type="dxa"/>
              <w:left w:w="30" w:type="dxa"/>
              <w:bottom w:w="0" w:type="dxa"/>
              <w:right w:w="30" w:type="dxa"/>
            </w:tcMar>
          </w:tcPr>
          <w:p w14:paraId="50937354" w14:textId="77777777" w:rsidR="00C0438A" w:rsidRPr="0082226A" w:rsidRDefault="00C0438A" w:rsidP="00367996">
            <w:pPr>
              <w:spacing w:before="20" w:after="20"/>
              <w:jc w:val="center"/>
              <w:rPr>
                <w:rFonts w:ascii="Arial" w:hAnsi="Arial" w:cs="Arial"/>
              </w:rPr>
            </w:pPr>
            <w:r w:rsidRPr="0082226A">
              <w:rPr>
                <w:rFonts w:ascii="Arial" w:hAnsi="Arial" w:cs="Arial"/>
              </w:rPr>
              <w:t>1,332</w:t>
            </w:r>
          </w:p>
        </w:tc>
        <w:tc>
          <w:tcPr>
            <w:tcW w:w="1476" w:type="dxa"/>
            <w:shd w:val="clear" w:color="auto" w:fill="auto"/>
            <w:tcMar>
              <w:top w:w="0" w:type="dxa"/>
              <w:left w:w="30" w:type="dxa"/>
              <w:bottom w:w="0" w:type="dxa"/>
              <w:right w:w="30" w:type="dxa"/>
            </w:tcMar>
          </w:tcPr>
          <w:p w14:paraId="43BC3FAC"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27E38161"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5DE71C2F"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06312EE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01ACE6B9" w14:textId="77777777" w:rsidTr="00C0438A">
        <w:trPr>
          <w:jc w:val="center"/>
        </w:trPr>
        <w:tc>
          <w:tcPr>
            <w:tcW w:w="1973" w:type="dxa"/>
            <w:tcMar>
              <w:top w:w="0" w:type="dxa"/>
              <w:left w:w="30" w:type="dxa"/>
              <w:bottom w:w="0" w:type="dxa"/>
              <w:right w:w="30" w:type="dxa"/>
            </w:tcMar>
            <w:hideMark/>
          </w:tcPr>
          <w:p w14:paraId="6A730ADD"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5A74B147" w14:textId="77777777" w:rsidR="00C0438A" w:rsidRPr="0082226A" w:rsidRDefault="00C0438A" w:rsidP="00367996">
            <w:pPr>
              <w:spacing w:before="20" w:after="20"/>
              <w:jc w:val="center"/>
              <w:rPr>
                <w:rFonts w:ascii="Arial" w:hAnsi="Arial" w:cs="Arial"/>
              </w:rPr>
            </w:pPr>
            <w:r w:rsidRPr="0082226A">
              <w:rPr>
                <w:rFonts w:ascii="Arial" w:hAnsi="Arial" w:cs="Arial"/>
              </w:rPr>
              <w:t>1,260</w:t>
            </w:r>
          </w:p>
        </w:tc>
        <w:tc>
          <w:tcPr>
            <w:tcW w:w="1476" w:type="dxa"/>
            <w:shd w:val="clear" w:color="auto" w:fill="auto"/>
            <w:tcMar>
              <w:top w:w="0" w:type="dxa"/>
              <w:left w:w="30" w:type="dxa"/>
              <w:bottom w:w="0" w:type="dxa"/>
              <w:right w:w="30" w:type="dxa"/>
            </w:tcMar>
          </w:tcPr>
          <w:p w14:paraId="49C1C756" w14:textId="77777777" w:rsidR="00C0438A" w:rsidRPr="0082226A" w:rsidRDefault="00C0438A" w:rsidP="00367996">
            <w:pPr>
              <w:spacing w:before="20" w:after="20"/>
              <w:jc w:val="center"/>
              <w:rPr>
                <w:rFonts w:ascii="Arial" w:hAnsi="Arial" w:cs="Arial"/>
              </w:rPr>
            </w:pPr>
            <w:r w:rsidRPr="0082226A">
              <w:rPr>
                <w:rFonts w:ascii="Arial" w:hAnsi="Arial" w:cs="Arial"/>
              </w:rPr>
              <w:t>1,446</w:t>
            </w:r>
          </w:p>
        </w:tc>
        <w:tc>
          <w:tcPr>
            <w:tcW w:w="1475" w:type="dxa"/>
            <w:shd w:val="clear" w:color="auto" w:fill="auto"/>
            <w:tcMar>
              <w:top w:w="0" w:type="dxa"/>
              <w:left w:w="30" w:type="dxa"/>
              <w:bottom w:w="0" w:type="dxa"/>
              <w:right w:w="30" w:type="dxa"/>
            </w:tcMar>
          </w:tcPr>
          <w:p w14:paraId="2A090037" w14:textId="77777777" w:rsidR="00C0438A" w:rsidRPr="0082226A" w:rsidRDefault="00C0438A" w:rsidP="00367996">
            <w:pPr>
              <w:spacing w:before="20" w:after="20"/>
              <w:jc w:val="center"/>
              <w:rPr>
                <w:rFonts w:ascii="Arial" w:hAnsi="Arial" w:cs="Arial"/>
              </w:rPr>
            </w:pPr>
            <w:r w:rsidRPr="0082226A">
              <w:rPr>
                <w:rFonts w:ascii="Arial" w:hAnsi="Arial" w:cs="Arial"/>
              </w:rPr>
              <w:t>1,672</w:t>
            </w:r>
          </w:p>
        </w:tc>
        <w:tc>
          <w:tcPr>
            <w:tcW w:w="1471" w:type="dxa"/>
            <w:shd w:val="clear" w:color="auto" w:fill="auto"/>
            <w:tcMar>
              <w:top w:w="0" w:type="dxa"/>
              <w:left w:w="30" w:type="dxa"/>
              <w:bottom w:w="0" w:type="dxa"/>
              <w:right w:w="30" w:type="dxa"/>
            </w:tcMar>
          </w:tcPr>
          <w:p w14:paraId="365A0CE2" w14:textId="77777777" w:rsidR="00C0438A" w:rsidRPr="0082226A" w:rsidRDefault="00C0438A" w:rsidP="00367996">
            <w:pPr>
              <w:spacing w:before="20" w:after="20"/>
              <w:jc w:val="center"/>
              <w:rPr>
                <w:rFonts w:ascii="Arial" w:hAnsi="Arial" w:cs="Arial"/>
              </w:rPr>
            </w:pPr>
            <w:r w:rsidRPr="0082226A">
              <w:rPr>
                <w:rFonts w:ascii="Arial" w:hAnsi="Arial" w:cs="Arial"/>
              </w:rPr>
              <w:t>2,002</w:t>
            </w:r>
          </w:p>
        </w:tc>
        <w:tc>
          <w:tcPr>
            <w:tcW w:w="1468" w:type="dxa"/>
            <w:shd w:val="clear" w:color="auto" w:fill="auto"/>
            <w:tcMar>
              <w:top w:w="0" w:type="dxa"/>
              <w:left w:w="30" w:type="dxa"/>
              <w:bottom w:w="0" w:type="dxa"/>
              <w:right w:w="30" w:type="dxa"/>
            </w:tcMar>
          </w:tcPr>
          <w:p w14:paraId="37ACF7D8"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5B4E4F16" w14:textId="77777777" w:rsidTr="00C0438A">
        <w:trPr>
          <w:jc w:val="center"/>
        </w:trPr>
        <w:tc>
          <w:tcPr>
            <w:tcW w:w="1973" w:type="dxa"/>
            <w:tcMar>
              <w:top w:w="0" w:type="dxa"/>
              <w:left w:w="30" w:type="dxa"/>
              <w:bottom w:w="0" w:type="dxa"/>
              <w:right w:w="30" w:type="dxa"/>
            </w:tcMar>
            <w:hideMark/>
          </w:tcPr>
          <w:p w14:paraId="611C0519"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Newman </w:t>
            </w:r>
          </w:p>
        </w:tc>
        <w:tc>
          <w:tcPr>
            <w:tcW w:w="1476" w:type="dxa"/>
            <w:shd w:val="clear" w:color="auto" w:fill="auto"/>
            <w:tcMar>
              <w:top w:w="0" w:type="dxa"/>
              <w:left w:w="30" w:type="dxa"/>
              <w:bottom w:w="0" w:type="dxa"/>
              <w:right w:w="30" w:type="dxa"/>
            </w:tcMar>
          </w:tcPr>
          <w:p w14:paraId="0AFC6B47" w14:textId="77777777" w:rsidR="00C0438A" w:rsidRPr="0082226A" w:rsidRDefault="00C0438A" w:rsidP="00367996">
            <w:pPr>
              <w:jc w:val="center"/>
              <w:rPr>
                <w:rFonts w:ascii="Arial" w:hAnsi="Arial" w:cs="Arial"/>
              </w:rPr>
            </w:pPr>
            <w:r w:rsidRPr="0082226A">
              <w:rPr>
                <w:rFonts w:ascii="Arial" w:hAnsi="Arial" w:cs="Arial"/>
              </w:rPr>
              <w:t>2,060</w:t>
            </w:r>
          </w:p>
        </w:tc>
        <w:tc>
          <w:tcPr>
            <w:tcW w:w="1476" w:type="dxa"/>
            <w:shd w:val="clear" w:color="auto" w:fill="auto"/>
            <w:tcMar>
              <w:top w:w="0" w:type="dxa"/>
              <w:left w:w="30" w:type="dxa"/>
              <w:bottom w:w="0" w:type="dxa"/>
              <w:right w:w="30" w:type="dxa"/>
            </w:tcMar>
          </w:tcPr>
          <w:p w14:paraId="10AC2916"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37B0DD80"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172E4D4C"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66580F42"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3CEDFC60" w14:textId="77777777" w:rsidTr="00C0438A">
        <w:trPr>
          <w:jc w:val="center"/>
        </w:trPr>
        <w:tc>
          <w:tcPr>
            <w:tcW w:w="1973" w:type="dxa"/>
            <w:tcMar>
              <w:top w:w="0" w:type="dxa"/>
              <w:left w:w="30" w:type="dxa"/>
              <w:bottom w:w="0" w:type="dxa"/>
              <w:right w:w="30" w:type="dxa"/>
            </w:tcMar>
            <w:hideMark/>
          </w:tcPr>
          <w:p w14:paraId="663CDF59"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Northern New South Wales</w:t>
            </w:r>
          </w:p>
        </w:tc>
        <w:tc>
          <w:tcPr>
            <w:tcW w:w="1476" w:type="dxa"/>
            <w:shd w:val="clear" w:color="auto" w:fill="auto"/>
            <w:tcMar>
              <w:top w:w="0" w:type="dxa"/>
              <w:left w:w="30" w:type="dxa"/>
              <w:bottom w:w="0" w:type="dxa"/>
              <w:right w:w="30" w:type="dxa"/>
            </w:tcMar>
          </w:tcPr>
          <w:p w14:paraId="485149CD" w14:textId="77777777" w:rsidR="00C0438A" w:rsidRPr="0082226A" w:rsidRDefault="00C0438A" w:rsidP="00367996">
            <w:pPr>
              <w:spacing w:before="20" w:after="20"/>
              <w:jc w:val="center"/>
              <w:rPr>
                <w:rFonts w:ascii="Arial" w:hAnsi="Arial" w:cs="Arial"/>
              </w:rPr>
            </w:pPr>
            <w:r w:rsidRPr="0082226A">
              <w:rPr>
                <w:rFonts w:ascii="Arial" w:hAnsi="Arial" w:cs="Arial"/>
              </w:rPr>
              <w:t>1,246</w:t>
            </w:r>
          </w:p>
        </w:tc>
        <w:tc>
          <w:tcPr>
            <w:tcW w:w="1476" w:type="dxa"/>
            <w:shd w:val="clear" w:color="auto" w:fill="auto"/>
            <w:tcMar>
              <w:top w:w="0" w:type="dxa"/>
              <w:left w:w="30" w:type="dxa"/>
              <w:bottom w:w="0" w:type="dxa"/>
              <w:right w:w="30" w:type="dxa"/>
            </w:tcMar>
          </w:tcPr>
          <w:p w14:paraId="71890999" w14:textId="77777777" w:rsidR="00C0438A" w:rsidRPr="0082226A" w:rsidRDefault="00C0438A" w:rsidP="00367996">
            <w:pPr>
              <w:spacing w:before="20" w:after="20"/>
              <w:jc w:val="center"/>
              <w:rPr>
                <w:rFonts w:ascii="Arial" w:hAnsi="Arial" w:cs="Arial"/>
              </w:rPr>
            </w:pPr>
            <w:r w:rsidRPr="0082226A">
              <w:rPr>
                <w:rFonts w:ascii="Arial" w:hAnsi="Arial" w:cs="Arial"/>
              </w:rPr>
              <w:t>1,372</w:t>
            </w:r>
          </w:p>
        </w:tc>
        <w:tc>
          <w:tcPr>
            <w:tcW w:w="1475" w:type="dxa"/>
            <w:shd w:val="clear" w:color="auto" w:fill="auto"/>
            <w:tcMar>
              <w:top w:w="0" w:type="dxa"/>
              <w:left w:w="30" w:type="dxa"/>
              <w:bottom w:w="0" w:type="dxa"/>
              <w:right w:w="30" w:type="dxa"/>
            </w:tcMar>
          </w:tcPr>
          <w:p w14:paraId="31422167" w14:textId="77777777" w:rsidR="00C0438A" w:rsidRPr="0082226A" w:rsidRDefault="00C0438A" w:rsidP="00367996">
            <w:pPr>
              <w:spacing w:before="20" w:after="20"/>
              <w:jc w:val="center"/>
              <w:rPr>
                <w:rFonts w:ascii="Arial" w:hAnsi="Arial" w:cs="Arial"/>
              </w:rPr>
            </w:pPr>
            <w:r w:rsidRPr="0082226A">
              <w:rPr>
                <w:rFonts w:ascii="Arial" w:hAnsi="Arial" w:cs="Arial"/>
              </w:rPr>
              <w:t>1,612</w:t>
            </w:r>
          </w:p>
        </w:tc>
        <w:tc>
          <w:tcPr>
            <w:tcW w:w="1471" w:type="dxa"/>
            <w:shd w:val="clear" w:color="auto" w:fill="auto"/>
            <w:tcMar>
              <w:top w:w="0" w:type="dxa"/>
              <w:left w:w="30" w:type="dxa"/>
              <w:bottom w:w="0" w:type="dxa"/>
              <w:right w:w="30" w:type="dxa"/>
            </w:tcMar>
          </w:tcPr>
          <w:p w14:paraId="510838C5" w14:textId="77777777" w:rsidR="00C0438A" w:rsidRPr="0082226A" w:rsidRDefault="00C0438A" w:rsidP="00367996">
            <w:pPr>
              <w:spacing w:before="20" w:after="20"/>
              <w:jc w:val="center"/>
              <w:rPr>
                <w:rFonts w:ascii="Arial" w:hAnsi="Arial" w:cs="Arial"/>
              </w:rPr>
            </w:pPr>
            <w:r w:rsidRPr="0082226A">
              <w:rPr>
                <w:rFonts w:ascii="Arial" w:hAnsi="Arial" w:cs="Arial"/>
              </w:rPr>
              <w:t>1,752</w:t>
            </w:r>
          </w:p>
        </w:tc>
        <w:tc>
          <w:tcPr>
            <w:tcW w:w="1468" w:type="dxa"/>
            <w:shd w:val="clear" w:color="auto" w:fill="auto"/>
            <w:tcMar>
              <w:top w:w="0" w:type="dxa"/>
              <w:left w:w="30" w:type="dxa"/>
              <w:bottom w:w="0" w:type="dxa"/>
              <w:right w:w="30" w:type="dxa"/>
            </w:tcMar>
          </w:tcPr>
          <w:p w14:paraId="4376BAED"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5AAA0D67" w14:textId="77777777" w:rsidTr="00C0438A">
        <w:trPr>
          <w:jc w:val="center"/>
        </w:trPr>
        <w:tc>
          <w:tcPr>
            <w:tcW w:w="1973" w:type="dxa"/>
            <w:tcMar>
              <w:top w:w="0" w:type="dxa"/>
              <w:left w:w="30" w:type="dxa"/>
              <w:bottom w:w="0" w:type="dxa"/>
              <w:right w:w="30" w:type="dxa"/>
            </w:tcMar>
          </w:tcPr>
          <w:p w14:paraId="10F7C665"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0C82CA2A" w14:textId="77777777" w:rsidR="00C0438A" w:rsidRPr="0082226A" w:rsidRDefault="00C0438A" w:rsidP="00367996">
            <w:pPr>
              <w:spacing w:before="20" w:after="20"/>
              <w:jc w:val="center"/>
              <w:rPr>
                <w:rFonts w:ascii="Arial" w:hAnsi="Arial" w:cs="Arial"/>
              </w:rPr>
            </w:pPr>
            <w:r w:rsidRPr="0082226A">
              <w:rPr>
                <w:rFonts w:ascii="Arial" w:hAnsi="Arial" w:cs="Arial"/>
              </w:rPr>
              <w:t>1,240</w:t>
            </w:r>
          </w:p>
        </w:tc>
        <w:tc>
          <w:tcPr>
            <w:tcW w:w="1476" w:type="dxa"/>
            <w:shd w:val="clear" w:color="auto" w:fill="auto"/>
            <w:tcMar>
              <w:top w:w="0" w:type="dxa"/>
              <w:left w:w="30" w:type="dxa"/>
              <w:bottom w:w="0" w:type="dxa"/>
              <w:right w:w="30" w:type="dxa"/>
            </w:tcMar>
          </w:tcPr>
          <w:p w14:paraId="10926CF3" w14:textId="77777777" w:rsidR="00C0438A" w:rsidRPr="0082226A" w:rsidRDefault="00C0438A" w:rsidP="00367996">
            <w:pPr>
              <w:spacing w:before="20" w:after="20"/>
              <w:jc w:val="center"/>
              <w:rPr>
                <w:rFonts w:ascii="Arial" w:hAnsi="Arial" w:cs="Arial"/>
              </w:rPr>
            </w:pPr>
            <w:r w:rsidRPr="0082226A">
              <w:rPr>
                <w:rFonts w:ascii="Arial" w:hAnsi="Arial" w:cs="Arial"/>
              </w:rPr>
              <w:t>1,382</w:t>
            </w:r>
          </w:p>
        </w:tc>
        <w:tc>
          <w:tcPr>
            <w:tcW w:w="1475" w:type="dxa"/>
            <w:shd w:val="clear" w:color="auto" w:fill="auto"/>
            <w:tcMar>
              <w:top w:w="0" w:type="dxa"/>
              <w:left w:w="30" w:type="dxa"/>
              <w:bottom w:w="0" w:type="dxa"/>
              <w:right w:w="30" w:type="dxa"/>
            </w:tcMar>
          </w:tcPr>
          <w:p w14:paraId="5C6A68E3" w14:textId="77777777" w:rsidR="00C0438A" w:rsidRPr="0082226A" w:rsidRDefault="00C0438A" w:rsidP="00367996">
            <w:pPr>
              <w:spacing w:before="20" w:after="20"/>
              <w:jc w:val="center"/>
              <w:rPr>
                <w:rFonts w:ascii="Arial" w:hAnsi="Arial" w:cs="Arial"/>
              </w:rPr>
            </w:pPr>
            <w:r w:rsidRPr="0082226A">
              <w:rPr>
                <w:rFonts w:ascii="Arial" w:hAnsi="Arial" w:cs="Arial"/>
              </w:rPr>
              <w:t>1,562</w:t>
            </w:r>
          </w:p>
        </w:tc>
        <w:tc>
          <w:tcPr>
            <w:tcW w:w="1471" w:type="dxa"/>
            <w:shd w:val="clear" w:color="auto" w:fill="auto"/>
            <w:tcMar>
              <w:top w:w="0" w:type="dxa"/>
              <w:left w:w="30" w:type="dxa"/>
              <w:bottom w:w="0" w:type="dxa"/>
              <w:right w:w="30" w:type="dxa"/>
            </w:tcMar>
          </w:tcPr>
          <w:p w14:paraId="7946B8A8" w14:textId="77777777" w:rsidR="00C0438A" w:rsidRPr="0082226A" w:rsidRDefault="00C0438A" w:rsidP="00367996">
            <w:pPr>
              <w:spacing w:before="20" w:after="20"/>
              <w:jc w:val="center"/>
              <w:rPr>
                <w:rFonts w:ascii="Arial" w:hAnsi="Arial" w:cs="Arial"/>
              </w:rPr>
            </w:pPr>
            <w:r w:rsidRPr="0082226A">
              <w:rPr>
                <w:rFonts w:ascii="Arial" w:hAnsi="Arial" w:cs="Arial"/>
              </w:rPr>
              <w:t>1,782</w:t>
            </w:r>
          </w:p>
        </w:tc>
        <w:tc>
          <w:tcPr>
            <w:tcW w:w="1468" w:type="dxa"/>
            <w:shd w:val="clear" w:color="auto" w:fill="auto"/>
            <w:tcMar>
              <w:top w:w="0" w:type="dxa"/>
              <w:left w:w="30" w:type="dxa"/>
              <w:bottom w:w="0" w:type="dxa"/>
              <w:right w:w="30" w:type="dxa"/>
            </w:tcMar>
          </w:tcPr>
          <w:p w14:paraId="2927105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32A03629" w14:textId="77777777" w:rsidTr="00C0438A">
        <w:trPr>
          <w:jc w:val="center"/>
        </w:trPr>
        <w:tc>
          <w:tcPr>
            <w:tcW w:w="1973" w:type="dxa"/>
            <w:tcMar>
              <w:top w:w="0" w:type="dxa"/>
              <w:left w:w="30" w:type="dxa"/>
              <w:bottom w:w="0" w:type="dxa"/>
              <w:right w:w="30" w:type="dxa"/>
            </w:tcMar>
            <w:hideMark/>
          </w:tcPr>
          <w:p w14:paraId="48D10CAC"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76" w:type="dxa"/>
            <w:shd w:val="clear" w:color="auto" w:fill="auto"/>
            <w:tcMar>
              <w:top w:w="0" w:type="dxa"/>
              <w:left w:w="30" w:type="dxa"/>
              <w:bottom w:w="0" w:type="dxa"/>
              <w:right w:w="30" w:type="dxa"/>
            </w:tcMar>
          </w:tcPr>
          <w:p w14:paraId="16DFFDAD" w14:textId="77777777" w:rsidR="00C0438A" w:rsidRPr="0082226A" w:rsidRDefault="00C0438A" w:rsidP="00367996">
            <w:pPr>
              <w:spacing w:before="20" w:after="20"/>
              <w:jc w:val="center"/>
              <w:rPr>
                <w:rFonts w:ascii="Arial" w:hAnsi="Arial" w:cs="Arial"/>
              </w:rPr>
            </w:pPr>
            <w:r w:rsidRPr="0082226A">
              <w:rPr>
                <w:rFonts w:ascii="Arial" w:hAnsi="Arial" w:cs="Arial"/>
              </w:rPr>
              <w:t>1,100</w:t>
            </w:r>
          </w:p>
        </w:tc>
        <w:tc>
          <w:tcPr>
            <w:tcW w:w="1476" w:type="dxa"/>
            <w:shd w:val="clear" w:color="auto" w:fill="auto"/>
            <w:tcMar>
              <w:top w:w="0" w:type="dxa"/>
              <w:left w:w="30" w:type="dxa"/>
              <w:bottom w:w="0" w:type="dxa"/>
              <w:right w:w="30" w:type="dxa"/>
            </w:tcMar>
          </w:tcPr>
          <w:p w14:paraId="2A138B7F" w14:textId="77777777" w:rsidR="00C0438A" w:rsidRPr="0082226A" w:rsidRDefault="00C0438A" w:rsidP="00367996">
            <w:pPr>
              <w:spacing w:before="20" w:after="20"/>
              <w:jc w:val="center"/>
              <w:rPr>
                <w:rFonts w:ascii="Arial" w:hAnsi="Arial" w:cs="Arial"/>
              </w:rPr>
            </w:pPr>
            <w:r w:rsidRPr="0082226A">
              <w:rPr>
                <w:rFonts w:ascii="Arial" w:hAnsi="Arial" w:cs="Arial"/>
              </w:rPr>
              <w:t>1,302</w:t>
            </w:r>
          </w:p>
        </w:tc>
        <w:tc>
          <w:tcPr>
            <w:tcW w:w="1475" w:type="dxa"/>
            <w:shd w:val="clear" w:color="auto" w:fill="auto"/>
            <w:tcMar>
              <w:top w:w="0" w:type="dxa"/>
              <w:left w:w="30" w:type="dxa"/>
              <w:bottom w:w="0" w:type="dxa"/>
              <w:right w:w="30" w:type="dxa"/>
            </w:tcMar>
          </w:tcPr>
          <w:p w14:paraId="4ADB631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5D74A4DF"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5EE5D81A"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61BBFB6B" w14:textId="77777777" w:rsidTr="00C0438A">
        <w:trPr>
          <w:jc w:val="center"/>
        </w:trPr>
        <w:tc>
          <w:tcPr>
            <w:tcW w:w="1973" w:type="dxa"/>
            <w:tcMar>
              <w:top w:w="0" w:type="dxa"/>
              <w:left w:w="30" w:type="dxa"/>
              <w:bottom w:w="0" w:type="dxa"/>
              <w:right w:w="30" w:type="dxa"/>
            </w:tcMar>
            <w:hideMark/>
          </w:tcPr>
          <w:p w14:paraId="474A9F22"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14C7A5D5" w14:textId="77777777" w:rsidR="00C0438A" w:rsidRPr="0082226A" w:rsidRDefault="00C0438A" w:rsidP="00367996">
            <w:pPr>
              <w:spacing w:before="20" w:after="20"/>
              <w:jc w:val="center"/>
              <w:rPr>
                <w:rFonts w:ascii="Arial" w:hAnsi="Arial" w:cs="Arial"/>
              </w:rPr>
            </w:pPr>
            <w:r w:rsidRPr="0082226A">
              <w:rPr>
                <w:rFonts w:ascii="Arial" w:hAnsi="Arial" w:cs="Arial"/>
              </w:rPr>
              <w:t>1,564</w:t>
            </w:r>
          </w:p>
        </w:tc>
        <w:tc>
          <w:tcPr>
            <w:tcW w:w="1476" w:type="dxa"/>
            <w:shd w:val="clear" w:color="auto" w:fill="auto"/>
            <w:tcMar>
              <w:top w:w="0" w:type="dxa"/>
              <w:left w:w="30" w:type="dxa"/>
              <w:bottom w:w="0" w:type="dxa"/>
              <w:right w:w="30" w:type="dxa"/>
            </w:tcMar>
          </w:tcPr>
          <w:p w14:paraId="4A31A4FC" w14:textId="77777777" w:rsidR="00C0438A" w:rsidRPr="0082226A" w:rsidRDefault="00C0438A" w:rsidP="00367996">
            <w:pPr>
              <w:spacing w:before="20" w:after="20"/>
              <w:jc w:val="center"/>
              <w:rPr>
                <w:rFonts w:ascii="Arial" w:hAnsi="Arial" w:cs="Arial"/>
              </w:rPr>
            </w:pPr>
            <w:r w:rsidRPr="0082226A">
              <w:rPr>
                <w:rFonts w:ascii="Arial" w:hAnsi="Arial" w:cs="Arial"/>
              </w:rPr>
              <w:t>1,786</w:t>
            </w:r>
          </w:p>
        </w:tc>
        <w:tc>
          <w:tcPr>
            <w:tcW w:w="1475" w:type="dxa"/>
            <w:shd w:val="clear" w:color="auto" w:fill="auto"/>
            <w:tcMar>
              <w:top w:w="0" w:type="dxa"/>
              <w:left w:w="30" w:type="dxa"/>
              <w:bottom w:w="0" w:type="dxa"/>
              <w:right w:w="30" w:type="dxa"/>
            </w:tcMar>
          </w:tcPr>
          <w:p w14:paraId="6D9331C2" w14:textId="77777777" w:rsidR="00C0438A" w:rsidRPr="0082226A" w:rsidRDefault="00C0438A" w:rsidP="00367996">
            <w:pPr>
              <w:spacing w:before="20" w:after="20"/>
              <w:jc w:val="center"/>
              <w:rPr>
                <w:rFonts w:ascii="Arial" w:hAnsi="Arial" w:cs="Arial"/>
              </w:rPr>
            </w:pPr>
            <w:r w:rsidRPr="0082226A">
              <w:rPr>
                <w:rFonts w:ascii="Arial" w:hAnsi="Arial" w:cs="Arial"/>
              </w:rPr>
              <w:t>2,142</w:t>
            </w:r>
          </w:p>
        </w:tc>
        <w:tc>
          <w:tcPr>
            <w:tcW w:w="1471" w:type="dxa"/>
            <w:shd w:val="clear" w:color="auto" w:fill="auto"/>
            <w:tcMar>
              <w:top w:w="0" w:type="dxa"/>
              <w:left w:w="30" w:type="dxa"/>
              <w:bottom w:w="0" w:type="dxa"/>
              <w:right w:w="30" w:type="dxa"/>
            </w:tcMar>
          </w:tcPr>
          <w:p w14:paraId="42E8D3FD" w14:textId="77777777" w:rsidR="00C0438A" w:rsidRPr="0082226A" w:rsidRDefault="00C0438A" w:rsidP="00367996">
            <w:pPr>
              <w:spacing w:before="20" w:after="20"/>
              <w:jc w:val="center"/>
              <w:rPr>
                <w:rFonts w:ascii="Arial" w:hAnsi="Arial" w:cs="Arial"/>
              </w:rPr>
            </w:pPr>
            <w:r w:rsidRPr="0082226A">
              <w:rPr>
                <w:rFonts w:ascii="Arial" w:hAnsi="Arial" w:cs="Arial"/>
              </w:rPr>
              <w:t>2,552</w:t>
            </w:r>
          </w:p>
        </w:tc>
        <w:tc>
          <w:tcPr>
            <w:tcW w:w="1468" w:type="dxa"/>
            <w:shd w:val="clear" w:color="auto" w:fill="auto"/>
            <w:tcMar>
              <w:top w:w="0" w:type="dxa"/>
              <w:left w:w="30" w:type="dxa"/>
              <w:bottom w:w="0" w:type="dxa"/>
              <w:right w:w="30" w:type="dxa"/>
            </w:tcMar>
          </w:tcPr>
          <w:p w14:paraId="79197C21"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7032A894" w14:textId="77777777" w:rsidTr="00C0438A">
        <w:trPr>
          <w:jc w:val="center"/>
        </w:trPr>
        <w:tc>
          <w:tcPr>
            <w:tcW w:w="1973" w:type="dxa"/>
            <w:tcMar>
              <w:top w:w="0" w:type="dxa"/>
              <w:left w:w="30" w:type="dxa"/>
              <w:bottom w:w="0" w:type="dxa"/>
              <w:right w:w="30" w:type="dxa"/>
            </w:tcMar>
            <w:hideMark/>
          </w:tcPr>
          <w:p w14:paraId="03A91469"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76" w:type="dxa"/>
            <w:shd w:val="clear" w:color="auto" w:fill="auto"/>
            <w:tcMar>
              <w:top w:w="0" w:type="dxa"/>
              <w:left w:w="30" w:type="dxa"/>
              <w:bottom w:w="0" w:type="dxa"/>
              <w:right w:w="30" w:type="dxa"/>
            </w:tcMar>
          </w:tcPr>
          <w:p w14:paraId="0880C023" w14:textId="77777777" w:rsidR="00C0438A" w:rsidRPr="0082226A" w:rsidRDefault="00C0438A" w:rsidP="00367996">
            <w:pPr>
              <w:spacing w:before="20" w:after="20"/>
              <w:jc w:val="center"/>
              <w:rPr>
                <w:rFonts w:ascii="Arial" w:hAnsi="Arial" w:cs="Arial"/>
              </w:rPr>
            </w:pPr>
            <w:r w:rsidRPr="0082226A">
              <w:rPr>
                <w:rFonts w:ascii="Arial" w:hAnsi="Arial" w:cs="Arial"/>
              </w:rPr>
              <w:t>1,008</w:t>
            </w:r>
          </w:p>
        </w:tc>
        <w:tc>
          <w:tcPr>
            <w:tcW w:w="1476" w:type="dxa"/>
            <w:shd w:val="clear" w:color="auto" w:fill="auto"/>
            <w:tcMar>
              <w:top w:w="0" w:type="dxa"/>
              <w:left w:w="30" w:type="dxa"/>
              <w:bottom w:w="0" w:type="dxa"/>
              <w:right w:w="30" w:type="dxa"/>
            </w:tcMar>
          </w:tcPr>
          <w:p w14:paraId="4E57B6D6"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160E0B75"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33DA4792"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57F86B21"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079E5608" w14:textId="77777777" w:rsidTr="00C0438A">
        <w:trPr>
          <w:jc w:val="center"/>
        </w:trPr>
        <w:tc>
          <w:tcPr>
            <w:tcW w:w="1973" w:type="dxa"/>
            <w:tcMar>
              <w:top w:w="0" w:type="dxa"/>
              <w:left w:w="30" w:type="dxa"/>
              <w:bottom w:w="0" w:type="dxa"/>
              <w:right w:w="30" w:type="dxa"/>
            </w:tcMar>
            <w:hideMark/>
          </w:tcPr>
          <w:p w14:paraId="627A1C91"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01A6C89C" w14:textId="77777777" w:rsidR="00C0438A" w:rsidRPr="0082226A" w:rsidRDefault="00C0438A" w:rsidP="00367996">
            <w:pPr>
              <w:spacing w:before="20" w:after="20"/>
              <w:jc w:val="center"/>
              <w:rPr>
                <w:rFonts w:ascii="Arial" w:hAnsi="Arial" w:cs="Arial"/>
              </w:rPr>
            </w:pPr>
            <w:r w:rsidRPr="0082226A">
              <w:rPr>
                <w:rFonts w:ascii="Arial" w:hAnsi="Arial" w:cs="Arial"/>
              </w:rPr>
              <w:t>2,360</w:t>
            </w:r>
          </w:p>
        </w:tc>
        <w:tc>
          <w:tcPr>
            <w:tcW w:w="1476" w:type="dxa"/>
            <w:shd w:val="clear" w:color="auto" w:fill="auto"/>
            <w:tcMar>
              <w:top w:w="0" w:type="dxa"/>
              <w:left w:w="30" w:type="dxa"/>
              <w:bottom w:w="0" w:type="dxa"/>
              <w:right w:w="30" w:type="dxa"/>
            </w:tcMar>
          </w:tcPr>
          <w:p w14:paraId="766ACBA8" w14:textId="77777777" w:rsidR="00C0438A" w:rsidRPr="0082226A" w:rsidRDefault="00C0438A" w:rsidP="00367996">
            <w:pPr>
              <w:spacing w:before="20" w:after="20"/>
              <w:jc w:val="center"/>
              <w:rPr>
                <w:rFonts w:ascii="Arial" w:hAnsi="Arial" w:cs="Arial"/>
              </w:rPr>
            </w:pPr>
            <w:r w:rsidRPr="0082226A">
              <w:rPr>
                <w:rFonts w:ascii="Arial" w:hAnsi="Arial" w:cs="Arial"/>
              </w:rPr>
              <w:t>2,702</w:t>
            </w:r>
          </w:p>
        </w:tc>
        <w:tc>
          <w:tcPr>
            <w:tcW w:w="1475" w:type="dxa"/>
            <w:shd w:val="clear" w:color="auto" w:fill="auto"/>
            <w:tcMar>
              <w:top w:w="0" w:type="dxa"/>
              <w:left w:w="30" w:type="dxa"/>
              <w:bottom w:w="0" w:type="dxa"/>
              <w:right w:w="30" w:type="dxa"/>
            </w:tcMar>
          </w:tcPr>
          <w:p w14:paraId="7A13D4B4" w14:textId="77777777" w:rsidR="00C0438A" w:rsidRPr="0082226A" w:rsidRDefault="00C0438A" w:rsidP="00367996">
            <w:pPr>
              <w:spacing w:before="20" w:after="20"/>
              <w:jc w:val="center"/>
              <w:rPr>
                <w:rFonts w:ascii="Arial" w:hAnsi="Arial" w:cs="Arial"/>
              </w:rPr>
            </w:pPr>
            <w:r w:rsidRPr="0082226A">
              <w:rPr>
                <w:rFonts w:ascii="Arial" w:hAnsi="Arial" w:cs="Arial"/>
              </w:rPr>
              <w:t>3,502</w:t>
            </w:r>
          </w:p>
        </w:tc>
        <w:tc>
          <w:tcPr>
            <w:tcW w:w="1471" w:type="dxa"/>
            <w:shd w:val="clear" w:color="auto" w:fill="auto"/>
            <w:tcMar>
              <w:top w:w="0" w:type="dxa"/>
              <w:left w:w="30" w:type="dxa"/>
              <w:bottom w:w="0" w:type="dxa"/>
              <w:right w:w="30" w:type="dxa"/>
            </w:tcMar>
          </w:tcPr>
          <w:p w14:paraId="65D3FFB0"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1104FE59"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39258AF3" w14:textId="77777777" w:rsidTr="00C0438A">
        <w:trPr>
          <w:jc w:val="center"/>
        </w:trPr>
        <w:tc>
          <w:tcPr>
            <w:tcW w:w="1973" w:type="dxa"/>
            <w:tcMar>
              <w:top w:w="0" w:type="dxa"/>
              <w:left w:w="30" w:type="dxa"/>
              <w:bottom w:w="0" w:type="dxa"/>
              <w:right w:w="30" w:type="dxa"/>
            </w:tcMar>
            <w:hideMark/>
          </w:tcPr>
          <w:p w14:paraId="60571F23"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09525E54" w14:textId="77777777" w:rsidR="00C0438A" w:rsidRPr="0082226A" w:rsidRDefault="00C0438A" w:rsidP="00367996">
            <w:pPr>
              <w:spacing w:before="20" w:after="20"/>
              <w:jc w:val="center"/>
              <w:rPr>
                <w:rFonts w:ascii="Arial" w:hAnsi="Arial" w:cs="Arial"/>
              </w:rPr>
            </w:pPr>
            <w:r w:rsidRPr="0082226A">
              <w:rPr>
                <w:rFonts w:ascii="Arial" w:hAnsi="Arial" w:cs="Arial"/>
              </w:rPr>
              <w:t>1,140</w:t>
            </w:r>
          </w:p>
        </w:tc>
        <w:tc>
          <w:tcPr>
            <w:tcW w:w="1476" w:type="dxa"/>
            <w:shd w:val="clear" w:color="auto" w:fill="auto"/>
            <w:tcMar>
              <w:top w:w="0" w:type="dxa"/>
              <w:left w:w="30" w:type="dxa"/>
              <w:bottom w:w="0" w:type="dxa"/>
              <w:right w:w="30" w:type="dxa"/>
            </w:tcMar>
          </w:tcPr>
          <w:p w14:paraId="37F98379" w14:textId="77777777" w:rsidR="00C0438A" w:rsidRPr="0082226A" w:rsidRDefault="00C0438A" w:rsidP="00367996">
            <w:pPr>
              <w:spacing w:before="20" w:after="20"/>
              <w:jc w:val="center"/>
              <w:rPr>
                <w:rFonts w:ascii="Arial" w:hAnsi="Arial" w:cs="Arial"/>
              </w:rPr>
            </w:pPr>
            <w:r w:rsidRPr="0082226A">
              <w:rPr>
                <w:rFonts w:ascii="Arial" w:hAnsi="Arial" w:cs="Arial"/>
              </w:rPr>
              <w:t>1,282</w:t>
            </w:r>
          </w:p>
        </w:tc>
        <w:tc>
          <w:tcPr>
            <w:tcW w:w="1475" w:type="dxa"/>
            <w:shd w:val="clear" w:color="auto" w:fill="auto"/>
            <w:tcMar>
              <w:top w:w="0" w:type="dxa"/>
              <w:left w:w="30" w:type="dxa"/>
              <w:bottom w:w="0" w:type="dxa"/>
              <w:right w:w="30" w:type="dxa"/>
            </w:tcMar>
          </w:tcPr>
          <w:p w14:paraId="7A359351" w14:textId="77777777" w:rsidR="00C0438A" w:rsidRPr="0082226A" w:rsidRDefault="00C0438A" w:rsidP="00367996">
            <w:pPr>
              <w:spacing w:before="20" w:after="20"/>
              <w:jc w:val="center"/>
              <w:rPr>
                <w:rFonts w:ascii="Arial" w:hAnsi="Arial" w:cs="Arial"/>
              </w:rPr>
            </w:pPr>
            <w:r w:rsidRPr="0082226A">
              <w:rPr>
                <w:rFonts w:ascii="Arial" w:hAnsi="Arial" w:cs="Arial"/>
              </w:rPr>
              <w:t>1,432</w:t>
            </w:r>
          </w:p>
        </w:tc>
        <w:tc>
          <w:tcPr>
            <w:tcW w:w="1471" w:type="dxa"/>
            <w:shd w:val="clear" w:color="auto" w:fill="auto"/>
            <w:tcMar>
              <w:top w:w="0" w:type="dxa"/>
              <w:left w:w="30" w:type="dxa"/>
              <w:bottom w:w="0" w:type="dxa"/>
              <w:right w:w="30" w:type="dxa"/>
            </w:tcMar>
          </w:tcPr>
          <w:p w14:paraId="74618CE0"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5D66505B"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5088FDA4" w14:textId="77777777" w:rsidTr="00C0438A">
        <w:trPr>
          <w:jc w:val="center"/>
        </w:trPr>
        <w:tc>
          <w:tcPr>
            <w:tcW w:w="1973" w:type="dxa"/>
            <w:tcMar>
              <w:top w:w="0" w:type="dxa"/>
              <w:left w:w="30" w:type="dxa"/>
              <w:bottom w:w="0" w:type="dxa"/>
              <w:right w:w="30" w:type="dxa"/>
            </w:tcMar>
            <w:hideMark/>
          </w:tcPr>
          <w:p w14:paraId="70506896"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57C93A4D" w14:textId="77777777" w:rsidR="00C0438A" w:rsidRPr="0082226A" w:rsidRDefault="00C0438A" w:rsidP="00367996">
            <w:pPr>
              <w:spacing w:before="20" w:after="20"/>
              <w:jc w:val="center"/>
              <w:rPr>
                <w:rFonts w:ascii="Arial" w:hAnsi="Arial" w:cs="Arial"/>
              </w:rPr>
            </w:pPr>
            <w:r w:rsidRPr="0082226A">
              <w:rPr>
                <w:rFonts w:ascii="Arial" w:hAnsi="Arial" w:cs="Arial"/>
              </w:rPr>
              <w:t>1,466</w:t>
            </w:r>
          </w:p>
        </w:tc>
        <w:tc>
          <w:tcPr>
            <w:tcW w:w="1476" w:type="dxa"/>
            <w:shd w:val="clear" w:color="auto" w:fill="auto"/>
            <w:tcMar>
              <w:top w:w="0" w:type="dxa"/>
              <w:left w:w="30" w:type="dxa"/>
              <w:bottom w:w="0" w:type="dxa"/>
              <w:right w:w="30" w:type="dxa"/>
            </w:tcMar>
          </w:tcPr>
          <w:p w14:paraId="5DCE86E5"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5719E0BF"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16CFEC4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41A776E5"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79AE767D" w14:textId="77777777" w:rsidTr="00C0438A">
        <w:trPr>
          <w:jc w:val="center"/>
        </w:trPr>
        <w:tc>
          <w:tcPr>
            <w:tcW w:w="1973" w:type="dxa"/>
            <w:tcMar>
              <w:top w:w="0" w:type="dxa"/>
              <w:left w:w="30" w:type="dxa"/>
              <w:bottom w:w="0" w:type="dxa"/>
              <w:right w:w="30" w:type="dxa"/>
            </w:tcMar>
            <w:hideMark/>
          </w:tcPr>
          <w:p w14:paraId="32775D3D"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2840ACC7" w14:textId="77777777" w:rsidR="00C0438A" w:rsidRPr="0082226A" w:rsidRDefault="00C0438A" w:rsidP="00367996">
            <w:pPr>
              <w:spacing w:before="20" w:after="20"/>
              <w:jc w:val="center"/>
              <w:rPr>
                <w:rFonts w:ascii="Arial" w:hAnsi="Arial" w:cs="Arial"/>
              </w:rPr>
            </w:pPr>
            <w:r w:rsidRPr="0082226A">
              <w:rPr>
                <w:rFonts w:ascii="Arial" w:hAnsi="Arial" w:cs="Arial"/>
              </w:rPr>
              <w:t>1,780</w:t>
            </w:r>
          </w:p>
        </w:tc>
        <w:tc>
          <w:tcPr>
            <w:tcW w:w="1476" w:type="dxa"/>
            <w:shd w:val="clear" w:color="auto" w:fill="auto"/>
            <w:tcMar>
              <w:top w:w="0" w:type="dxa"/>
              <w:left w:w="30" w:type="dxa"/>
              <w:bottom w:w="0" w:type="dxa"/>
              <w:right w:w="30" w:type="dxa"/>
            </w:tcMar>
          </w:tcPr>
          <w:p w14:paraId="543109EF" w14:textId="77777777" w:rsidR="00C0438A" w:rsidRPr="0082226A" w:rsidRDefault="00C0438A" w:rsidP="00367996">
            <w:pPr>
              <w:spacing w:before="20" w:after="20"/>
              <w:jc w:val="center"/>
              <w:rPr>
                <w:rFonts w:ascii="Arial" w:hAnsi="Arial" w:cs="Arial"/>
              </w:rPr>
            </w:pPr>
            <w:r w:rsidRPr="0082226A">
              <w:rPr>
                <w:rFonts w:ascii="Arial" w:hAnsi="Arial" w:cs="Arial"/>
              </w:rPr>
              <w:t>2,180</w:t>
            </w:r>
          </w:p>
        </w:tc>
        <w:tc>
          <w:tcPr>
            <w:tcW w:w="1475" w:type="dxa"/>
            <w:shd w:val="clear" w:color="auto" w:fill="auto"/>
            <w:tcMar>
              <w:top w:w="0" w:type="dxa"/>
              <w:left w:w="30" w:type="dxa"/>
              <w:bottom w:w="0" w:type="dxa"/>
              <w:right w:w="30" w:type="dxa"/>
            </w:tcMar>
          </w:tcPr>
          <w:p w14:paraId="78570623" w14:textId="77777777" w:rsidR="00C0438A" w:rsidRPr="0082226A" w:rsidRDefault="00C0438A" w:rsidP="00367996">
            <w:pPr>
              <w:spacing w:before="20" w:after="20"/>
              <w:jc w:val="center"/>
              <w:rPr>
                <w:rFonts w:ascii="Arial" w:hAnsi="Arial" w:cs="Arial"/>
              </w:rPr>
            </w:pPr>
            <w:r w:rsidRPr="0082226A">
              <w:rPr>
                <w:rFonts w:ascii="Arial" w:hAnsi="Arial" w:cs="Arial"/>
              </w:rPr>
              <w:t>2,642</w:t>
            </w:r>
          </w:p>
        </w:tc>
        <w:tc>
          <w:tcPr>
            <w:tcW w:w="1471" w:type="dxa"/>
            <w:shd w:val="clear" w:color="auto" w:fill="auto"/>
            <w:tcMar>
              <w:top w:w="0" w:type="dxa"/>
              <w:left w:w="30" w:type="dxa"/>
              <w:bottom w:w="0" w:type="dxa"/>
              <w:right w:w="30" w:type="dxa"/>
            </w:tcMar>
          </w:tcPr>
          <w:p w14:paraId="3D9377A2" w14:textId="77777777" w:rsidR="00C0438A" w:rsidRPr="0082226A" w:rsidRDefault="00C0438A" w:rsidP="00367996">
            <w:pPr>
              <w:spacing w:before="20" w:after="20"/>
              <w:jc w:val="center"/>
              <w:rPr>
                <w:rFonts w:ascii="Arial" w:hAnsi="Arial" w:cs="Arial"/>
              </w:rPr>
            </w:pPr>
            <w:r w:rsidRPr="0082226A">
              <w:rPr>
                <w:rFonts w:ascii="Arial" w:hAnsi="Arial" w:cs="Arial"/>
              </w:rPr>
              <w:t>3,256</w:t>
            </w:r>
          </w:p>
        </w:tc>
        <w:tc>
          <w:tcPr>
            <w:tcW w:w="1468" w:type="dxa"/>
            <w:shd w:val="clear" w:color="auto" w:fill="auto"/>
            <w:tcMar>
              <w:top w:w="0" w:type="dxa"/>
              <w:left w:w="30" w:type="dxa"/>
              <w:bottom w:w="0" w:type="dxa"/>
              <w:right w:w="30" w:type="dxa"/>
            </w:tcMar>
          </w:tcPr>
          <w:p w14:paraId="5D6152B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7A0651E8" w14:textId="77777777" w:rsidTr="00C0438A">
        <w:trPr>
          <w:jc w:val="center"/>
        </w:trPr>
        <w:tc>
          <w:tcPr>
            <w:tcW w:w="1973" w:type="dxa"/>
            <w:tcMar>
              <w:top w:w="0" w:type="dxa"/>
              <w:left w:w="30" w:type="dxa"/>
              <w:bottom w:w="0" w:type="dxa"/>
              <w:right w:w="30" w:type="dxa"/>
            </w:tcMar>
            <w:hideMark/>
          </w:tcPr>
          <w:p w14:paraId="350494F8"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0BD3B5CE" w14:textId="77777777" w:rsidR="00C0438A" w:rsidRPr="0082226A" w:rsidRDefault="00C0438A" w:rsidP="00367996">
            <w:pPr>
              <w:spacing w:before="20" w:after="20"/>
              <w:jc w:val="center"/>
              <w:rPr>
                <w:rFonts w:ascii="Arial" w:hAnsi="Arial" w:cs="Arial"/>
              </w:rPr>
            </w:pPr>
            <w:r w:rsidRPr="0082226A">
              <w:rPr>
                <w:rFonts w:ascii="Arial" w:hAnsi="Arial" w:cs="Arial"/>
              </w:rPr>
              <w:t>1,208</w:t>
            </w:r>
          </w:p>
        </w:tc>
        <w:tc>
          <w:tcPr>
            <w:tcW w:w="1476" w:type="dxa"/>
            <w:shd w:val="clear" w:color="auto" w:fill="auto"/>
            <w:tcMar>
              <w:top w:w="0" w:type="dxa"/>
              <w:left w:w="30" w:type="dxa"/>
              <w:bottom w:w="0" w:type="dxa"/>
              <w:right w:w="30" w:type="dxa"/>
            </w:tcMar>
          </w:tcPr>
          <w:p w14:paraId="53F24CCB" w14:textId="77777777" w:rsidR="00C0438A" w:rsidRPr="0082226A" w:rsidRDefault="00C0438A" w:rsidP="00367996">
            <w:pPr>
              <w:spacing w:before="20" w:after="20"/>
              <w:jc w:val="center"/>
              <w:rPr>
                <w:rFonts w:ascii="Arial" w:hAnsi="Arial" w:cs="Arial"/>
              </w:rPr>
            </w:pPr>
            <w:r w:rsidRPr="0082226A">
              <w:rPr>
                <w:rFonts w:ascii="Arial" w:hAnsi="Arial" w:cs="Arial"/>
              </w:rPr>
              <w:t>1,442</w:t>
            </w:r>
          </w:p>
        </w:tc>
        <w:tc>
          <w:tcPr>
            <w:tcW w:w="1475" w:type="dxa"/>
            <w:shd w:val="clear" w:color="auto" w:fill="auto"/>
            <w:tcMar>
              <w:top w:w="0" w:type="dxa"/>
              <w:left w:w="30" w:type="dxa"/>
              <w:bottom w:w="0" w:type="dxa"/>
              <w:right w:w="30" w:type="dxa"/>
            </w:tcMar>
          </w:tcPr>
          <w:p w14:paraId="1178E0FD" w14:textId="77777777" w:rsidR="00C0438A" w:rsidRPr="0082226A" w:rsidRDefault="00C0438A" w:rsidP="00367996">
            <w:pPr>
              <w:spacing w:before="20" w:after="20"/>
              <w:jc w:val="center"/>
              <w:rPr>
                <w:rFonts w:ascii="Arial" w:hAnsi="Arial" w:cs="Arial"/>
              </w:rPr>
            </w:pPr>
            <w:r w:rsidRPr="0082226A">
              <w:rPr>
                <w:rFonts w:ascii="Arial" w:hAnsi="Arial" w:cs="Arial"/>
              </w:rPr>
              <w:t>1,712</w:t>
            </w:r>
          </w:p>
        </w:tc>
        <w:tc>
          <w:tcPr>
            <w:tcW w:w="1471" w:type="dxa"/>
            <w:shd w:val="clear" w:color="auto" w:fill="auto"/>
            <w:tcMar>
              <w:top w:w="0" w:type="dxa"/>
              <w:left w:w="30" w:type="dxa"/>
              <w:bottom w:w="0" w:type="dxa"/>
              <w:right w:w="30" w:type="dxa"/>
            </w:tcMar>
          </w:tcPr>
          <w:p w14:paraId="655C0A32" w14:textId="77777777" w:rsidR="00C0438A" w:rsidRPr="0082226A" w:rsidRDefault="00C0438A" w:rsidP="00367996">
            <w:pPr>
              <w:spacing w:before="20" w:after="20"/>
              <w:jc w:val="center"/>
              <w:rPr>
                <w:rFonts w:ascii="Arial" w:hAnsi="Arial" w:cs="Arial"/>
              </w:rPr>
            </w:pPr>
            <w:r w:rsidRPr="0082226A">
              <w:rPr>
                <w:rFonts w:ascii="Arial" w:hAnsi="Arial" w:cs="Arial"/>
              </w:rPr>
              <w:t>2,132</w:t>
            </w:r>
          </w:p>
        </w:tc>
        <w:tc>
          <w:tcPr>
            <w:tcW w:w="1468" w:type="dxa"/>
            <w:shd w:val="clear" w:color="auto" w:fill="auto"/>
            <w:tcMar>
              <w:top w:w="0" w:type="dxa"/>
              <w:left w:w="30" w:type="dxa"/>
              <w:bottom w:w="0" w:type="dxa"/>
              <w:right w:w="30" w:type="dxa"/>
            </w:tcMar>
          </w:tcPr>
          <w:p w14:paraId="17001A86"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74169862" w14:textId="77777777" w:rsidTr="00C0438A">
        <w:trPr>
          <w:jc w:val="center"/>
        </w:trPr>
        <w:tc>
          <w:tcPr>
            <w:tcW w:w="1973" w:type="dxa"/>
            <w:tcMar>
              <w:top w:w="0" w:type="dxa"/>
              <w:left w:w="30" w:type="dxa"/>
              <w:bottom w:w="0" w:type="dxa"/>
              <w:right w:w="30" w:type="dxa"/>
            </w:tcMar>
            <w:hideMark/>
          </w:tcPr>
          <w:p w14:paraId="5F811935"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76B0DDB1" w14:textId="77777777" w:rsidR="00C0438A" w:rsidRPr="0082226A" w:rsidRDefault="00C0438A" w:rsidP="00367996">
            <w:pPr>
              <w:spacing w:before="20" w:after="20"/>
              <w:jc w:val="center"/>
              <w:rPr>
                <w:rFonts w:ascii="Arial" w:hAnsi="Arial" w:cs="Arial"/>
              </w:rPr>
            </w:pPr>
            <w:r w:rsidRPr="0082226A">
              <w:rPr>
                <w:rFonts w:ascii="Arial" w:hAnsi="Arial" w:cs="Arial"/>
              </w:rPr>
              <w:t>932</w:t>
            </w:r>
          </w:p>
        </w:tc>
        <w:tc>
          <w:tcPr>
            <w:tcW w:w="1476" w:type="dxa"/>
            <w:shd w:val="clear" w:color="auto" w:fill="auto"/>
            <w:tcMar>
              <w:top w:w="0" w:type="dxa"/>
              <w:left w:w="30" w:type="dxa"/>
              <w:bottom w:w="0" w:type="dxa"/>
              <w:right w:w="30" w:type="dxa"/>
            </w:tcMar>
          </w:tcPr>
          <w:p w14:paraId="7A35CE87" w14:textId="77777777" w:rsidR="00C0438A" w:rsidRPr="0082226A" w:rsidRDefault="00C0438A" w:rsidP="00367996">
            <w:pPr>
              <w:spacing w:before="20" w:after="20"/>
              <w:jc w:val="center"/>
              <w:rPr>
                <w:rFonts w:ascii="Arial" w:hAnsi="Arial" w:cs="Arial"/>
              </w:rPr>
            </w:pPr>
            <w:r w:rsidRPr="0082226A">
              <w:rPr>
                <w:rFonts w:ascii="Arial" w:hAnsi="Arial" w:cs="Arial"/>
              </w:rPr>
              <w:t>1,016</w:t>
            </w:r>
          </w:p>
        </w:tc>
        <w:tc>
          <w:tcPr>
            <w:tcW w:w="1475" w:type="dxa"/>
            <w:shd w:val="clear" w:color="auto" w:fill="auto"/>
            <w:tcMar>
              <w:top w:w="0" w:type="dxa"/>
              <w:left w:w="30" w:type="dxa"/>
              <w:bottom w:w="0" w:type="dxa"/>
              <w:right w:w="30" w:type="dxa"/>
            </w:tcMar>
          </w:tcPr>
          <w:p w14:paraId="7D40FB5D" w14:textId="77777777" w:rsidR="00C0438A" w:rsidRPr="0082226A" w:rsidRDefault="00C0438A" w:rsidP="00367996">
            <w:pPr>
              <w:spacing w:before="20" w:after="20"/>
              <w:jc w:val="center"/>
              <w:rPr>
                <w:rFonts w:ascii="Arial" w:hAnsi="Arial" w:cs="Arial"/>
              </w:rPr>
            </w:pPr>
            <w:r w:rsidRPr="0082226A">
              <w:rPr>
                <w:rFonts w:ascii="Arial" w:hAnsi="Arial" w:cs="Arial"/>
              </w:rPr>
              <w:t>1,132</w:t>
            </w:r>
          </w:p>
        </w:tc>
        <w:tc>
          <w:tcPr>
            <w:tcW w:w="1471" w:type="dxa"/>
            <w:shd w:val="clear" w:color="auto" w:fill="auto"/>
            <w:tcMar>
              <w:top w:w="0" w:type="dxa"/>
              <w:left w:w="30" w:type="dxa"/>
              <w:bottom w:w="0" w:type="dxa"/>
              <w:right w:w="30" w:type="dxa"/>
            </w:tcMar>
          </w:tcPr>
          <w:p w14:paraId="40F81566" w14:textId="77777777" w:rsidR="00C0438A" w:rsidRPr="0082226A" w:rsidRDefault="00C0438A" w:rsidP="00367996">
            <w:pPr>
              <w:spacing w:before="20" w:after="20"/>
              <w:jc w:val="center"/>
              <w:rPr>
                <w:rFonts w:ascii="Arial" w:hAnsi="Arial" w:cs="Arial"/>
              </w:rPr>
            </w:pPr>
            <w:r w:rsidRPr="0082226A">
              <w:rPr>
                <w:rFonts w:ascii="Arial" w:hAnsi="Arial" w:cs="Arial"/>
              </w:rPr>
              <w:t>1,252</w:t>
            </w:r>
          </w:p>
        </w:tc>
        <w:tc>
          <w:tcPr>
            <w:tcW w:w="1468" w:type="dxa"/>
            <w:shd w:val="clear" w:color="auto" w:fill="auto"/>
            <w:tcMar>
              <w:top w:w="0" w:type="dxa"/>
              <w:left w:w="30" w:type="dxa"/>
              <w:bottom w:w="0" w:type="dxa"/>
              <w:right w:w="30" w:type="dxa"/>
            </w:tcMar>
          </w:tcPr>
          <w:p w14:paraId="0859B237"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142D59CF" w14:textId="77777777" w:rsidTr="00C0438A">
        <w:trPr>
          <w:jc w:val="center"/>
        </w:trPr>
        <w:tc>
          <w:tcPr>
            <w:tcW w:w="1973" w:type="dxa"/>
            <w:tcMar>
              <w:top w:w="0" w:type="dxa"/>
              <w:left w:w="30" w:type="dxa"/>
              <w:bottom w:w="0" w:type="dxa"/>
              <w:right w:w="30" w:type="dxa"/>
            </w:tcMar>
            <w:hideMark/>
          </w:tcPr>
          <w:p w14:paraId="21E0CE7B"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485E074B" w14:textId="77777777" w:rsidR="00C0438A" w:rsidRPr="0082226A" w:rsidRDefault="00C0438A" w:rsidP="00367996">
            <w:pPr>
              <w:spacing w:before="20" w:after="20"/>
              <w:jc w:val="center"/>
              <w:rPr>
                <w:rFonts w:ascii="Arial" w:hAnsi="Arial" w:cs="Arial"/>
              </w:rPr>
            </w:pPr>
            <w:r w:rsidRPr="0082226A">
              <w:rPr>
                <w:rFonts w:ascii="Arial" w:hAnsi="Arial" w:cs="Arial"/>
              </w:rPr>
              <w:t>876</w:t>
            </w:r>
          </w:p>
        </w:tc>
        <w:tc>
          <w:tcPr>
            <w:tcW w:w="1476" w:type="dxa"/>
            <w:shd w:val="clear" w:color="auto" w:fill="auto"/>
            <w:tcMar>
              <w:top w:w="0" w:type="dxa"/>
              <w:left w:w="30" w:type="dxa"/>
              <w:bottom w:w="0" w:type="dxa"/>
              <w:right w:w="30" w:type="dxa"/>
            </w:tcMar>
          </w:tcPr>
          <w:p w14:paraId="5A4AB471" w14:textId="77777777" w:rsidR="00C0438A" w:rsidRPr="0082226A" w:rsidRDefault="00C0438A" w:rsidP="00367996">
            <w:pPr>
              <w:spacing w:before="20" w:after="20"/>
              <w:jc w:val="center"/>
              <w:rPr>
                <w:rFonts w:ascii="Arial" w:hAnsi="Arial" w:cs="Arial"/>
              </w:rPr>
            </w:pPr>
            <w:r w:rsidRPr="0082226A">
              <w:rPr>
                <w:rFonts w:ascii="Arial" w:hAnsi="Arial" w:cs="Arial"/>
              </w:rPr>
              <w:t>972</w:t>
            </w:r>
          </w:p>
        </w:tc>
        <w:tc>
          <w:tcPr>
            <w:tcW w:w="1475" w:type="dxa"/>
            <w:shd w:val="clear" w:color="auto" w:fill="auto"/>
            <w:tcMar>
              <w:top w:w="0" w:type="dxa"/>
              <w:left w:w="30" w:type="dxa"/>
              <w:bottom w:w="0" w:type="dxa"/>
              <w:right w:w="30" w:type="dxa"/>
            </w:tcMar>
          </w:tcPr>
          <w:p w14:paraId="7EF937FA" w14:textId="77777777" w:rsidR="00C0438A" w:rsidRPr="0082226A" w:rsidRDefault="00C0438A" w:rsidP="00367996">
            <w:pPr>
              <w:spacing w:before="20" w:after="20"/>
              <w:jc w:val="center"/>
              <w:rPr>
                <w:rFonts w:ascii="Arial" w:hAnsi="Arial" w:cs="Arial"/>
              </w:rPr>
            </w:pPr>
            <w:r w:rsidRPr="0082226A">
              <w:rPr>
                <w:rFonts w:ascii="Arial" w:hAnsi="Arial" w:cs="Arial"/>
              </w:rPr>
              <w:t>1,182</w:t>
            </w:r>
          </w:p>
        </w:tc>
        <w:tc>
          <w:tcPr>
            <w:tcW w:w="1471" w:type="dxa"/>
            <w:shd w:val="clear" w:color="auto" w:fill="auto"/>
            <w:tcMar>
              <w:top w:w="0" w:type="dxa"/>
              <w:left w:w="30" w:type="dxa"/>
              <w:bottom w:w="0" w:type="dxa"/>
              <w:right w:w="30" w:type="dxa"/>
            </w:tcMar>
          </w:tcPr>
          <w:p w14:paraId="39E5655C" w14:textId="77777777" w:rsidR="00C0438A" w:rsidRPr="0082226A" w:rsidRDefault="00C0438A" w:rsidP="00367996">
            <w:pPr>
              <w:spacing w:before="20" w:after="20"/>
              <w:jc w:val="center"/>
              <w:rPr>
                <w:rFonts w:ascii="Arial" w:hAnsi="Arial" w:cs="Arial"/>
              </w:rPr>
            </w:pPr>
            <w:r w:rsidRPr="0082226A">
              <w:rPr>
                <w:rFonts w:ascii="Arial" w:hAnsi="Arial" w:cs="Arial"/>
              </w:rPr>
              <w:t>1,362</w:t>
            </w:r>
          </w:p>
        </w:tc>
        <w:tc>
          <w:tcPr>
            <w:tcW w:w="1468" w:type="dxa"/>
            <w:shd w:val="clear" w:color="auto" w:fill="auto"/>
            <w:tcMar>
              <w:top w:w="0" w:type="dxa"/>
              <w:left w:w="30" w:type="dxa"/>
              <w:bottom w:w="0" w:type="dxa"/>
              <w:right w:w="30" w:type="dxa"/>
            </w:tcMar>
          </w:tcPr>
          <w:p w14:paraId="306E57DC"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743C60DB" w14:textId="77777777" w:rsidTr="00C0438A">
        <w:trPr>
          <w:jc w:val="center"/>
        </w:trPr>
        <w:tc>
          <w:tcPr>
            <w:tcW w:w="1973" w:type="dxa"/>
            <w:tcMar>
              <w:top w:w="0" w:type="dxa"/>
              <w:left w:w="30" w:type="dxa"/>
              <w:bottom w:w="0" w:type="dxa"/>
              <w:right w:w="30" w:type="dxa"/>
            </w:tcMar>
            <w:hideMark/>
          </w:tcPr>
          <w:p w14:paraId="2ADB073C"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2FB142A5" w14:textId="77777777" w:rsidR="00C0438A" w:rsidRPr="0082226A" w:rsidRDefault="00C0438A" w:rsidP="00367996">
            <w:pPr>
              <w:spacing w:before="20" w:after="20"/>
              <w:jc w:val="center"/>
              <w:rPr>
                <w:rFonts w:ascii="Arial" w:hAnsi="Arial" w:cs="Arial"/>
              </w:rPr>
            </w:pPr>
            <w:r w:rsidRPr="0082226A">
              <w:rPr>
                <w:rFonts w:ascii="Arial" w:hAnsi="Arial" w:cs="Arial"/>
              </w:rPr>
              <w:t>1,252</w:t>
            </w:r>
          </w:p>
        </w:tc>
        <w:tc>
          <w:tcPr>
            <w:tcW w:w="1476" w:type="dxa"/>
            <w:shd w:val="clear" w:color="auto" w:fill="auto"/>
            <w:tcMar>
              <w:top w:w="0" w:type="dxa"/>
              <w:left w:w="30" w:type="dxa"/>
              <w:bottom w:w="0" w:type="dxa"/>
              <w:right w:w="30" w:type="dxa"/>
            </w:tcMar>
          </w:tcPr>
          <w:p w14:paraId="3E56701C" w14:textId="77777777" w:rsidR="00C0438A" w:rsidRPr="0082226A" w:rsidRDefault="00C0438A" w:rsidP="00367996">
            <w:pPr>
              <w:spacing w:before="20" w:after="20"/>
              <w:jc w:val="center"/>
              <w:rPr>
                <w:rFonts w:ascii="Arial" w:hAnsi="Arial" w:cs="Arial"/>
              </w:rPr>
            </w:pPr>
            <w:r w:rsidRPr="0082226A">
              <w:rPr>
                <w:rFonts w:ascii="Arial" w:hAnsi="Arial" w:cs="Arial"/>
              </w:rPr>
              <w:t>1,426</w:t>
            </w:r>
          </w:p>
        </w:tc>
        <w:tc>
          <w:tcPr>
            <w:tcW w:w="1475" w:type="dxa"/>
            <w:shd w:val="clear" w:color="auto" w:fill="auto"/>
            <w:tcMar>
              <w:top w:w="0" w:type="dxa"/>
              <w:left w:w="30" w:type="dxa"/>
              <w:bottom w:w="0" w:type="dxa"/>
              <w:right w:w="30" w:type="dxa"/>
            </w:tcMar>
          </w:tcPr>
          <w:p w14:paraId="1517B68B" w14:textId="77777777" w:rsidR="00C0438A" w:rsidRPr="0082226A" w:rsidRDefault="00C0438A" w:rsidP="00367996">
            <w:pPr>
              <w:spacing w:before="20" w:after="20"/>
              <w:jc w:val="center"/>
              <w:rPr>
                <w:rFonts w:ascii="Arial" w:hAnsi="Arial" w:cs="Arial"/>
              </w:rPr>
            </w:pPr>
            <w:r w:rsidRPr="0082226A">
              <w:rPr>
                <w:rFonts w:ascii="Arial" w:hAnsi="Arial" w:cs="Arial"/>
              </w:rPr>
              <w:t>1,626</w:t>
            </w:r>
          </w:p>
        </w:tc>
        <w:tc>
          <w:tcPr>
            <w:tcW w:w="1471" w:type="dxa"/>
            <w:shd w:val="clear" w:color="auto" w:fill="auto"/>
            <w:tcMar>
              <w:top w:w="0" w:type="dxa"/>
              <w:left w:w="30" w:type="dxa"/>
              <w:bottom w:w="0" w:type="dxa"/>
              <w:right w:w="30" w:type="dxa"/>
            </w:tcMar>
          </w:tcPr>
          <w:p w14:paraId="49C2BA34" w14:textId="77777777" w:rsidR="00C0438A" w:rsidRPr="0082226A" w:rsidRDefault="00C0438A" w:rsidP="00367996">
            <w:pPr>
              <w:spacing w:before="20" w:after="20"/>
              <w:jc w:val="center"/>
              <w:rPr>
                <w:rFonts w:ascii="Arial" w:hAnsi="Arial" w:cs="Arial"/>
              </w:rPr>
            </w:pPr>
            <w:r w:rsidRPr="0082226A">
              <w:rPr>
                <w:rFonts w:ascii="Arial" w:hAnsi="Arial" w:cs="Arial"/>
              </w:rPr>
              <w:t>1,802</w:t>
            </w:r>
          </w:p>
        </w:tc>
        <w:tc>
          <w:tcPr>
            <w:tcW w:w="1468" w:type="dxa"/>
            <w:shd w:val="clear" w:color="auto" w:fill="auto"/>
            <w:tcMar>
              <w:top w:w="0" w:type="dxa"/>
              <w:left w:w="30" w:type="dxa"/>
              <w:bottom w:w="0" w:type="dxa"/>
              <w:right w:w="30" w:type="dxa"/>
            </w:tcMar>
          </w:tcPr>
          <w:p w14:paraId="4E6E3036"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230CCF53" w14:textId="77777777" w:rsidTr="00C0438A">
        <w:trPr>
          <w:jc w:val="center"/>
        </w:trPr>
        <w:tc>
          <w:tcPr>
            <w:tcW w:w="1973" w:type="dxa"/>
            <w:tcMar>
              <w:top w:w="0" w:type="dxa"/>
              <w:left w:w="30" w:type="dxa"/>
              <w:bottom w:w="0" w:type="dxa"/>
              <w:right w:w="30" w:type="dxa"/>
            </w:tcMar>
            <w:hideMark/>
          </w:tcPr>
          <w:p w14:paraId="4B5C9836"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3A4823C3" w14:textId="77777777" w:rsidR="00C0438A" w:rsidRPr="0082226A" w:rsidRDefault="00C0438A" w:rsidP="00367996">
            <w:pPr>
              <w:spacing w:before="20" w:after="20"/>
              <w:jc w:val="center"/>
              <w:rPr>
                <w:rFonts w:ascii="Arial" w:hAnsi="Arial" w:cs="Arial"/>
              </w:rPr>
            </w:pPr>
            <w:r w:rsidRPr="0082226A">
              <w:rPr>
                <w:rFonts w:ascii="Arial" w:hAnsi="Arial" w:cs="Arial"/>
              </w:rPr>
              <w:t>1,780</w:t>
            </w:r>
          </w:p>
        </w:tc>
        <w:tc>
          <w:tcPr>
            <w:tcW w:w="1476" w:type="dxa"/>
            <w:shd w:val="clear" w:color="auto" w:fill="auto"/>
            <w:tcMar>
              <w:top w:w="0" w:type="dxa"/>
              <w:left w:w="30" w:type="dxa"/>
              <w:bottom w:w="0" w:type="dxa"/>
              <w:right w:w="30" w:type="dxa"/>
            </w:tcMar>
          </w:tcPr>
          <w:p w14:paraId="7C90C900" w14:textId="77777777" w:rsidR="00C0438A" w:rsidRPr="0082226A" w:rsidRDefault="00C0438A" w:rsidP="00367996">
            <w:pPr>
              <w:spacing w:before="20" w:after="20"/>
              <w:jc w:val="center"/>
              <w:rPr>
                <w:rFonts w:ascii="Arial" w:hAnsi="Arial" w:cs="Arial"/>
              </w:rPr>
            </w:pPr>
            <w:r w:rsidRPr="0082226A">
              <w:rPr>
                <w:rFonts w:ascii="Arial" w:hAnsi="Arial" w:cs="Arial"/>
              </w:rPr>
              <w:t>2,180</w:t>
            </w:r>
          </w:p>
        </w:tc>
        <w:tc>
          <w:tcPr>
            <w:tcW w:w="1475" w:type="dxa"/>
            <w:shd w:val="clear" w:color="auto" w:fill="auto"/>
            <w:tcMar>
              <w:top w:w="0" w:type="dxa"/>
              <w:left w:w="30" w:type="dxa"/>
              <w:bottom w:w="0" w:type="dxa"/>
              <w:right w:w="30" w:type="dxa"/>
            </w:tcMar>
          </w:tcPr>
          <w:p w14:paraId="597C0B0C" w14:textId="77777777" w:rsidR="00C0438A" w:rsidRPr="0082226A" w:rsidRDefault="00C0438A" w:rsidP="00367996">
            <w:pPr>
              <w:spacing w:before="20" w:after="20"/>
              <w:jc w:val="center"/>
              <w:rPr>
                <w:rFonts w:ascii="Arial" w:hAnsi="Arial" w:cs="Arial"/>
              </w:rPr>
            </w:pPr>
            <w:r w:rsidRPr="0082226A">
              <w:rPr>
                <w:rFonts w:ascii="Arial" w:hAnsi="Arial" w:cs="Arial"/>
              </w:rPr>
              <w:t>2,642</w:t>
            </w:r>
          </w:p>
        </w:tc>
        <w:tc>
          <w:tcPr>
            <w:tcW w:w="1471" w:type="dxa"/>
            <w:shd w:val="clear" w:color="auto" w:fill="auto"/>
            <w:tcMar>
              <w:top w:w="0" w:type="dxa"/>
              <w:left w:w="30" w:type="dxa"/>
              <w:bottom w:w="0" w:type="dxa"/>
              <w:right w:w="30" w:type="dxa"/>
            </w:tcMar>
          </w:tcPr>
          <w:p w14:paraId="06C0A38E" w14:textId="77777777" w:rsidR="00C0438A" w:rsidRPr="0082226A" w:rsidRDefault="00C0438A" w:rsidP="00367996">
            <w:pPr>
              <w:spacing w:before="20" w:after="20"/>
              <w:jc w:val="center"/>
              <w:rPr>
                <w:rFonts w:ascii="Arial" w:hAnsi="Arial" w:cs="Arial"/>
              </w:rPr>
            </w:pPr>
            <w:r w:rsidRPr="0082226A">
              <w:rPr>
                <w:rFonts w:ascii="Arial" w:hAnsi="Arial" w:cs="Arial"/>
              </w:rPr>
              <w:t>3,256</w:t>
            </w:r>
          </w:p>
        </w:tc>
        <w:tc>
          <w:tcPr>
            <w:tcW w:w="1468" w:type="dxa"/>
            <w:shd w:val="clear" w:color="auto" w:fill="auto"/>
            <w:tcMar>
              <w:top w:w="0" w:type="dxa"/>
              <w:left w:w="30" w:type="dxa"/>
              <w:bottom w:w="0" w:type="dxa"/>
              <w:right w:w="30" w:type="dxa"/>
            </w:tcMar>
          </w:tcPr>
          <w:p w14:paraId="274F2A0C" w14:textId="77777777" w:rsidR="00C0438A" w:rsidRPr="0082226A" w:rsidRDefault="00C0438A" w:rsidP="00367996">
            <w:pPr>
              <w:spacing w:before="20" w:after="20"/>
              <w:jc w:val="center"/>
              <w:rPr>
                <w:rFonts w:ascii="Arial" w:hAnsi="Arial" w:cs="Arial"/>
              </w:rPr>
            </w:pPr>
            <w:r w:rsidRPr="0082226A">
              <w:rPr>
                <w:rFonts w:ascii="Arial" w:hAnsi="Arial" w:cs="Arial"/>
              </w:rPr>
              <w:t>5,859</w:t>
            </w:r>
          </w:p>
        </w:tc>
      </w:tr>
      <w:tr w:rsidR="00C0438A" w:rsidRPr="006F2A97" w14:paraId="21D2B41F" w14:textId="77777777" w:rsidTr="00C0438A">
        <w:trPr>
          <w:jc w:val="center"/>
        </w:trPr>
        <w:tc>
          <w:tcPr>
            <w:tcW w:w="1973" w:type="dxa"/>
            <w:tcMar>
              <w:top w:w="0" w:type="dxa"/>
              <w:left w:w="30" w:type="dxa"/>
              <w:bottom w:w="0" w:type="dxa"/>
              <w:right w:w="30" w:type="dxa"/>
            </w:tcMar>
            <w:hideMark/>
          </w:tcPr>
          <w:p w14:paraId="3D7A6923"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1C203038" w14:textId="77777777" w:rsidR="00C0438A" w:rsidRPr="0082226A" w:rsidRDefault="00C0438A" w:rsidP="00367996">
            <w:pPr>
              <w:spacing w:before="20" w:after="20"/>
              <w:jc w:val="center"/>
              <w:rPr>
                <w:rFonts w:ascii="Arial" w:hAnsi="Arial" w:cs="Arial"/>
              </w:rPr>
            </w:pPr>
            <w:r w:rsidRPr="0082226A">
              <w:rPr>
                <w:rFonts w:ascii="Arial" w:hAnsi="Arial" w:cs="Arial"/>
              </w:rPr>
              <w:t>1,060</w:t>
            </w:r>
          </w:p>
        </w:tc>
        <w:tc>
          <w:tcPr>
            <w:tcW w:w="1476" w:type="dxa"/>
            <w:shd w:val="clear" w:color="auto" w:fill="auto"/>
            <w:tcMar>
              <w:top w:w="0" w:type="dxa"/>
              <w:left w:w="30" w:type="dxa"/>
              <w:bottom w:w="0" w:type="dxa"/>
              <w:right w:w="30" w:type="dxa"/>
            </w:tcMar>
          </w:tcPr>
          <w:p w14:paraId="19E69948" w14:textId="77777777" w:rsidR="00C0438A" w:rsidRPr="0082226A" w:rsidRDefault="00C0438A" w:rsidP="00367996">
            <w:pPr>
              <w:spacing w:before="20" w:after="20"/>
              <w:jc w:val="center"/>
              <w:rPr>
                <w:rFonts w:ascii="Arial" w:hAnsi="Arial" w:cs="Arial"/>
              </w:rPr>
            </w:pPr>
            <w:r w:rsidRPr="0082226A">
              <w:rPr>
                <w:rFonts w:ascii="Arial" w:hAnsi="Arial" w:cs="Arial"/>
              </w:rPr>
              <w:t>1,302</w:t>
            </w:r>
          </w:p>
        </w:tc>
        <w:tc>
          <w:tcPr>
            <w:tcW w:w="1475" w:type="dxa"/>
            <w:shd w:val="clear" w:color="auto" w:fill="auto"/>
            <w:tcMar>
              <w:top w:w="0" w:type="dxa"/>
              <w:left w:w="30" w:type="dxa"/>
              <w:bottom w:w="0" w:type="dxa"/>
              <w:right w:w="30" w:type="dxa"/>
            </w:tcMar>
          </w:tcPr>
          <w:p w14:paraId="3E9316D4" w14:textId="77777777" w:rsidR="00C0438A" w:rsidRPr="0082226A" w:rsidRDefault="00C0438A" w:rsidP="00367996">
            <w:pPr>
              <w:spacing w:before="20" w:after="20"/>
              <w:jc w:val="center"/>
              <w:rPr>
                <w:rFonts w:ascii="Arial" w:hAnsi="Arial" w:cs="Arial"/>
              </w:rPr>
            </w:pPr>
            <w:r w:rsidRPr="0082226A">
              <w:rPr>
                <w:rFonts w:ascii="Arial" w:hAnsi="Arial" w:cs="Arial"/>
              </w:rPr>
              <w:t>1,552</w:t>
            </w:r>
          </w:p>
        </w:tc>
        <w:tc>
          <w:tcPr>
            <w:tcW w:w="1471" w:type="dxa"/>
            <w:shd w:val="clear" w:color="auto" w:fill="auto"/>
            <w:tcMar>
              <w:top w:w="0" w:type="dxa"/>
              <w:left w:w="30" w:type="dxa"/>
              <w:bottom w:w="0" w:type="dxa"/>
              <w:right w:w="30" w:type="dxa"/>
            </w:tcMar>
          </w:tcPr>
          <w:p w14:paraId="2BDF9B48"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3C54F1F2"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04A3E7B9" w14:textId="77777777" w:rsidTr="00C0438A">
        <w:trPr>
          <w:jc w:val="center"/>
        </w:trPr>
        <w:tc>
          <w:tcPr>
            <w:tcW w:w="1973" w:type="dxa"/>
            <w:tcMar>
              <w:top w:w="0" w:type="dxa"/>
              <w:left w:w="30" w:type="dxa"/>
              <w:bottom w:w="0" w:type="dxa"/>
              <w:right w:w="30" w:type="dxa"/>
            </w:tcMar>
            <w:hideMark/>
          </w:tcPr>
          <w:p w14:paraId="2B54CF9F"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6FADCFBD" w14:textId="77777777" w:rsidR="00C0438A" w:rsidRPr="0082226A" w:rsidRDefault="00C0438A" w:rsidP="00367996">
            <w:pPr>
              <w:spacing w:before="20" w:after="20"/>
              <w:jc w:val="center"/>
              <w:rPr>
                <w:rFonts w:ascii="Arial" w:hAnsi="Arial" w:cs="Arial"/>
              </w:rPr>
            </w:pPr>
            <w:r w:rsidRPr="0082226A">
              <w:rPr>
                <w:rFonts w:ascii="Arial" w:hAnsi="Arial" w:cs="Arial"/>
              </w:rPr>
              <w:t>2,720</w:t>
            </w:r>
          </w:p>
        </w:tc>
        <w:tc>
          <w:tcPr>
            <w:tcW w:w="1476" w:type="dxa"/>
            <w:shd w:val="clear" w:color="auto" w:fill="auto"/>
            <w:tcMar>
              <w:top w:w="0" w:type="dxa"/>
              <w:left w:w="30" w:type="dxa"/>
              <w:bottom w:w="0" w:type="dxa"/>
              <w:right w:w="30" w:type="dxa"/>
            </w:tcMar>
          </w:tcPr>
          <w:p w14:paraId="7A0782B6"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0D2E8678"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4CE950EE"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2DD2A22A"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57C87B57" w14:textId="77777777" w:rsidTr="00C0438A">
        <w:trPr>
          <w:jc w:val="center"/>
        </w:trPr>
        <w:tc>
          <w:tcPr>
            <w:tcW w:w="1973" w:type="dxa"/>
            <w:tcMar>
              <w:top w:w="0" w:type="dxa"/>
              <w:left w:w="30" w:type="dxa"/>
              <w:bottom w:w="0" w:type="dxa"/>
              <w:right w:w="30" w:type="dxa"/>
            </w:tcMar>
          </w:tcPr>
          <w:p w14:paraId="1EFD5C1B" w14:textId="77777777" w:rsidR="00C0438A" w:rsidRPr="006F2A97" w:rsidRDefault="00C0438A" w:rsidP="00367996">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78C33E9D" w14:textId="77777777" w:rsidR="00C0438A" w:rsidRPr="0082226A" w:rsidRDefault="00C0438A" w:rsidP="00367996">
            <w:pPr>
              <w:spacing w:before="20" w:after="20"/>
              <w:jc w:val="center"/>
              <w:rPr>
                <w:rFonts w:ascii="Arial" w:hAnsi="Arial" w:cs="Arial"/>
              </w:rPr>
            </w:pPr>
            <w:r w:rsidRPr="0082226A">
              <w:rPr>
                <w:rFonts w:ascii="Arial" w:hAnsi="Arial" w:cs="Arial"/>
              </w:rPr>
              <w:t>3,680</w:t>
            </w:r>
          </w:p>
        </w:tc>
        <w:tc>
          <w:tcPr>
            <w:tcW w:w="1476" w:type="dxa"/>
            <w:shd w:val="clear" w:color="auto" w:fill="auto"/>
            <w:tcMar>
              <w:top w:w="0" w:type="dxa"/>
              <w:left w:w="30" w:type="dxa"/>
              <w:bottom w:w="0" w:type="dxa"/>
              <w:right w:w="30" w:type="dxa"/>
            </w:tcMar>
          </w:tcPr>
          <w:p w14:paraId="7545FFD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197425FC"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17E1F06B"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51D0F15E"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02B44543" w14:textId="77777777" w:rsidTr="00C0438A">
        <w:trPr>
          <w:trHeight w:val="91"/>
          <w:jc w:val="center"/>
        </w:trPr>
        <w:tc>
          <w:tcPr>
            <w:tcW w:w="1973" w:type="dxa"/>
            <w:tcMar>
              <w:top w:w="0" w:type="dxa"/>
              <w:left w:w="30" w:type="dxa"/>
              <w:bottom w:w="0" w:type="dxa"/>
              <w:right w:w="30" w:type="dxa"/>
            </w:tcMar>
            <w:hideMark/>
          </w:tcPr>
          <w:p w14:paraId="41308A6D" w14:textId="77777777" w:rsidR="00C0438A" w:rsidRPr="006F2A97" w:rsidRDefault="00C0438A" w:rsidP="00367996">
            <w:pPr>
              <w:pStyle w:val="tabletext1"/>
              <w:spacing w:before="20" w:beforeAutospacing="0" w:after="20" w:afterAutospacing="0"/>
              <w:rPr>
                <w:rFonts w:ascii="Arial" w:hAnsi="Arial" w:cs="Arial"/>
                <w:sz w:val="20"/>
                <w:szCs w:val="20"/>
              </w:rPr>
            </w:pPr>
            <w:r>
              <w:rPr>
                <w:rFonts w:ascii="Arial" w:hAnsi="Arial" w:cs="Arial"/>
                <w:sz w:val="20"/>
                <w:szCs w:val="20"/>
              </w:rPr>
              <w:t>Toowoomba and</w:t>
            </w:r>
            <w:r w:rsidRPr="006F2A97">
              <w:rPr>
                <w:rFonts w:ascii="Arial" w:hAnsi="Arial" w:cs="Arial"/>
                <w:sz w:val="20"/>
                <w:szCs w:val="20"/>
              </w:rPr>
              <w:t xml:space="preserve"> Oakey</w:t>
            </w:r>
          </w:p>
        </w:tc>
        <w:tc>
          <w:tcPr>
            <w:tcW w:w="1476" w:type="dxa"/>
            <w:shd w:val="clear" w:color="auto" w:fill="auto"/>
            <w:tcMar>
              <w:top w:w="0" w:type="dxa"/>
              <w:left w:w="30" w:type="dxa"/>
              <w:bottom w:w="0" w:type="dxa"/>
              <w:right w:w="30" w:type="dxa"/>
            </w:tcMar>
          </w:tcPr>
          <w:p w14:paraId="7E3B5EEC" w14:textId="77777777" w:rsidR="00C0438A" w:rsidRPr="0082226A" w:rsidRDefault="00C0438A" w:rsidP="00367996">
            <w:pPr>
              <w:spacing w:before="20" w:after="20"/>
              <w:jc w:val="center"/>
              <w:rPr>
                <w:rFonts w:ascii="Arial" w:hAnsi="Arial" w:cs="Arial"/>
              </w:rPr>
            </w:pPr>
            <w:r w:rsidRPr="0082226A">
              <w:rPr>
                <w:rFonts w:ascii="Arial" w:hAnsi="Arial" w:cs="Arial"/>
              </w:rPr>
              <w:t>1,216</w:t>
            </w:r>
          </w:p>
        </w:tc>
        <w:tc>
          <w:tcPr>
            <w:tcW w:w="1476" w:type="dxa"/>
            <w:shd w:val="clear" w:color="auto" w:fill="auto"/>
            <w:tcMar>
              <w:top w:w="0" w:type="dxa"/>
              <w:left w:w="30" w:type="dxa"/>
              <w:bottom w:w="0" w:type="dxa"/>
              <w:right w:w="30" w:type="dxa"/>
            </w:tcMar>
          </w:tcPr>
          <w:p w14:paraId="46B57015" w14:textId="77777777" w:rsidR="00C0438A" w:rsidRPr="0082226A" w:rsidRDefault="00C0438A" w:rsidP="00367996">
            <w:pPr>
              <w:spacing w:before="20" w:after="20"/>
              <w:jc w:val="center"/>
              <w:rPr>
                <w:rFonts w:ascii="Arial" w:hAnsi="Arial" w:cs="Arial"/>
              </w:rPr>
            </w:pPr>
            <w:r w:rsidRPr="0082226A">
              <w:rPr>
                <w:rFonts w:ascii="Arial" w:hAnsi="Arial" w:cs="Arial"/>
              </w:rPr>
              <w:t>1,372</w:t>
            </w:r>
          </w:p>
        </w:tc>
        <w:tc>
          <w:tcPr>
            <w:tcW w:w="1475" w:type="dxa"/>
            <w:shd w:val="clear" w:color="auto" w:fill="auto"/>
            <w:tcMar>
              <w:top w:w="0" w:type="dxa"/>
              <w:left w:w="30" w:type="dxa"/>
              <w:bottom w:w="0" w:type="dxa"/>
              <w:right w:w="30" w:type="dxa"/>
            </w:tcMar>
          </w:tcPr>
          <w:p w14:paraId="3999A248" w14:textId="77777777" w:rsidR="00C0438A" w:rsidRPr="0082226A" w:rsidRDefault="00C0438A" w:rsidP="00367996">
            <w:pPr>
              <w:spacing w:before="20" w:after="20"/>
              <w:jc w:val="center"/>
              <w:rPr>
                <w:rFonts w:ascii="Arial" w:hAnsi="Arial" w:cs="Arial"/>
              </w:rPr>
            </w:pPr>
            <w:r w:rsidRPr="0082226A">
              <w:rPr>
                <w:rFonts w:ascii="Arial" w:hAnsi="Arial" w:cs="Arial"/>
              </w:rPr>
              <w:t>1,486</w:t>
            </w:r>
          </w:p>
        </w:tc>
        <w:tc>
          <w:tcPr>
            <w:tcW w:w="1471" w:type="dxa"/>
            <w:shd w:val="clear" w:color="auto" w:fill="auto"/>
            <w:tcMar>
              <w:top w:w="0" w:type="dxa"/>
              <w:left w:w="30" w:type="dxa"/>
              <w:bottom w:w="0" w:type="dxa"/>
              <w:right w:w="30" w:type="dxa"/>
            </w:tcMar>
          </w:tcPr>
          <w:p w14:paraId="55F37707" w14:textId="77777777" w:rsidR="00C0438A" w:rsidRPr="0082226A" w:rsidRDefault="00C0438A" w:rsidP="00367996">
            <w:pPr>
              <w:spacing w:before="20" w:after="20"/>
              <w:jc w:val="center"/>
              <w:rPr>
                <w:rFonts w:ascii="Arial" w:hAnsi="Arial" w:cs="Arial"/>
              </w:rPr>
            </w:pPr>
            <w:r w:rsidRPr="0082226A">
              <w:rPr>
                <w:rFonts w:ascii="Arial" w:hAnsi="Arial" w:cs="Arial"/>
              </w:rPr>
              <w:t>1,566</w:t>
            </w:r>
          </w:p>
        </w:tc>
        <w:tc>
          <w:tcPr>
            <w:tcW w:w="1468" w:type="dxa"/>
            <w:shd w:val="clear" w:color="auto" w:fill="auto"/>
            <w:tcMar>
              <w:top w:w="0" w:type="dxa"/>
              <w:left w:w="30" w:type="dxa"/>
              <w:bottom w:w="0" w:type="dxa"/>
              <w:right w:w="30" w:type="dxa"/>
            </w:tcMar>
          </w:tcPr>
          <w:p w14:paraId="782A1D55"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13813CB1" w14:textId="77777777" w:rsidTr="00C0438A">
        <w:trPr>
          <w:jc w:val="center"/>
        </w:trPr>
        <w:tc>
          <w:tcPr>
            <w:tcW w:w="1973" w:type="dxa"/>
            <w:tcMar>
              <w:top w:w="0" w:type="dxa"/>
              <w:left w:w="30" w:type="dxa"/>
              <w:bottom w:w="0" w:type="dxa"/>
              <w:right w:w="30" w:type="dxa"/>
            </w:tcMar>
            <w:hideMark/>
          </w:tcPr>
          <w:p w14:paraId="58D1C6B9"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02C18792" w14:textId="77777777" w:rsidR="00C0438A" w:rsidRPr="0082226A" w:rsidRDefault="00C0438A" w:rsidP="00367996">
            <w:pPr>
              <w:spacing w:before="20" w:after="20"/>
              <w:jc w:val="center"/>
              <w:rPr>
                <w:rFonts w:ascii="Arial" w:hAnsi="Arial" w:cs="Arial"/>
              </w:rPr>
            </w:pPr>
            <w:r w:rsidRPr="0082226A">
              <w:rPr>
                <w:rFonts w:ascii="Arial" w:hAnsi="Arial" w:cs="Arial"/>
              </w:rPr>
              <w:t>1,004</w:t>
            </w:r>
          </w:p>
        </w:tc>
        <w:tc>
          <w:tcPr>
            <w:tcW w:w="1476" w:type="dxa"/>
            <w:shd w:val="clear" w:color="auto" w:fill="auto"/>
            <w:tcMar>
              <w:top w:w="0" w:type="dxa"/>
              <w:left w:w="30" w:type="dxa"/>
              <w:bottom w:w="0" w:type="dxa"/>
              <w:right w:w="30" w:type="dxa"/>
            </w:tcMar>
          </w:tcPr>
          <w:p w14:paraId="557AA6C8" w14:textId="77777777" w:rsidR="00C0438A" w:rsidRPr="0082226A" w:rsidRDefault="00C0438A" w:rsidP="00367996">
            <w:pPr>
              <w:spacing w:before="20" w:after="20"/>
              <w:jc w:val="center"/>
              <w:rPr>
                <w:rFonts w:ascii="Arial" w:hAnsi="Arial" w:cs="Arial"/>
              </w:rPr>
            </w:pPr>
            <w:r w:rsidRPr="0082226A">
              <w:rPr>
                <w:rFonts w:ascii="Arial" w:hAnsi="Arial" w:cs="Arial"/>
              </w:rPr>
              <w:t>1,136</w:t>
            </w:r>
          </w:p>
        </w:tc>
        <w:tc>
          <w:tcPr>
            <w:tcW w:w="1475" w:type="dxa"/>
            <w:shd w:val="clear" w:color="auto" w:fill="auto"/>
            <w:tcMar>
              <w:top w:w="0" w:type="dxa"/>
              <w:left w:w="30" w:type="dxa"/>
              <w:bottom w:w="0" w:type="dxa"/>
              <w:right w:w="30" w:type="dxa"/>
            </w:tcMar>
          </w:tcPr>
          <w:p w14:paraId="5D5D3015" w14:textId="77777777" w:rsidR="00C0438A" w:rsidRPr="0082226A" w:rsidRDefault="00C0438A" w:rsidP="00367996">
            <w:pPr>
              <w:spacing w:before="20" w:after="20"/>
              <w:jc w:val="center"/>
              <w:rPr>
                <w:rFonts w:ascii="Arial" w:hAnsi="Arial" w:cs="Arial"/>
              </w:rPr>
            </w:pPr>
            <w:r w:rsidRPr="0082226A">
              <w:rPr>
                <w:rFonts w:ascii="Arial" w:hAnsi="Arial" w:cs="Arial"/>
              </w:rPr>
              <w:t>1,336</w:t>
            </w:r>
          </w:p>
        </w:tc>
        <w:tc>
          <w:tcPr>
            <w:tcW w:w="1471" w:type="dxa"/>
            <w:shd w:val="clear" w:color="auto" w:fill="auto"/>
            <w:tcMar>
              <w:top w:w="0" w:type="dxa"/>
              <w:left w:w="30" w:type="dxa"/>
              <w:bottom w:w="0" w:type="dxa"/>
              <w:right w:w="30" w:type="dxa"/>
            </w:tcMar>
          </w:tcPr>
          <w:p w14:paraId="5B0A75E9" w14:textId="77777777" w:rsidR="00C0438A" w:rsidRPr="0082226A" w:rsidRDefault="00C0438A" w:rsidP="00367996">
            <w:pPr>
              <w:spacing w:before="20" w:after="20"/>
              <w:jc w:val="center"/>
              <w:rPr>
                <w:rFonts w:ascii="Arial" w:hAnsi="Arial" w:cs="Arial"/>
              </w:rPr>
            </w:pPr>
            <w:r w:rsidRPr="0082226A">
              <w:rPr>
                <w:rFonts w:ascii="Arial" w:hAnsi="Arial" w:cs="Arial"/>
              </w:rPr>
              <w:t>1,536</w:t>
            </w:r>
          </w:p>
        </w:tc>
        <w:tc>
          <w:tcPr>
            <w:tcW w:w="1468" w:type="dxa"/>
            <w:shd w:val="clear" w:color="auto" w:fill="auto"/>
            <w:tcMar>
              <w:top w:w="0" w:type="dxa"/>
              <w:left w:w="30" w:type="dxa"/>
              <w:bottom w:w="0" w:type="dxa"/>
              <w:right w:w="30" w:type="dxa"/>
            </w:tcMar>
          </w:tcPr>
          <w:p w14:paraId="3B5A5525"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7C6A72E5" w14:textId="77777777" w:rsidTr="00C0438A">
        <w:trPr>
          <w:jc w:val="center"/>
        </w:trPr>
        <w:tc>
          <w:tcPr>
            <w:tcW w:w="1973" w:type="dxa"/>
            <w:tcMar>
              <w:top w:w="0" w:type="dxa"/>
              <w:left w:w="30" w:type="dxa"/>
              <w:bottom w:w="0" w:type="dxa"/>
              <w:right w:w="30" w:type="dxa"/>
            </w:tcMar>
          </w:tcPr>
          <w:p w14:paraId="60021A61" w14:textId="77777777" w:rsidR="00C0438A" w:rsidRPr="006F2A97" w:rsidRDefault="00C0438A" w:rsidP="00367996">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4BBAF166" w14:textId="77777777" w:rsidR="00C0438A" w:rsidRPr="0082226A" w:rsidRDefault="00C0438A" w:rsidP="00367996">
            <w:pPr>
              <w:spacing w:before="20" w:after="20"/>
              <w:jc w:val="center"/>
              <w:rPr>
                <w:rFonts w:ascii="Arial" w:hAnsi="Arial" w:cs="Arial"/>
              </w:rPr>
            </w:pPr>
            <w:r w:rsidRPr="0082226A">
              <w:rPr>
                <w:rFonts w:ascii="Arial" w:hAnsi="Arial" w:cs="Arial"/>
              </w:rPr>
              <w:t>996</w:t>
            </w:r>
          </w:p>
        </w:tc>
        <w:tc>
          <w:tcPr>
            <w:tcW w:w="1476" w:type="dxa"/>
            <w:shd w:val="clear" w:color="auto" w:fill="auto"/>
            <w:tcMar>
              <w:top w:w="0" w:type="dxa"/>
              <w:left w:w="30" w:type="dxa"/>
              <w:bottom w:w="0" w:type="dxa"/>
              <w:right w:w="30" w:type="dxa"/>
            </w:tcMar>
          </w:tcPr>
          <w:p w14:paraId="5DCBC10D" w14:textId="77777777" w:rsidR="00C0438A" w:rsidRPr="0082226A" w:rsidRDefault="00C0438A" w:rsidP="00367996">
            <w:pPr>
              <w:spacing w:before="20" w:after="20"/>
              <w:jc w:val="center"/>
              <w:rPr>
                <w:rFonts w:ascii="Arial" w:hAnsi="Arial" w:cs="Arial"/>
              </w:rPr>
            </w:pPr>
            <w:r w:rsidRPr="0082226A">
              <w:rPr>
                <w:rFonts w:ascii="Arial" w:hAnsi="Arial" w:cs="Arial"/>
              </w:rPr>
              <w:t>1,172</w:t>
            </w:r>
          </w:p>
        </w:tc>
        <w:tc>
          <w:tcPr>
            <w:tcW w:w="1475" w:type="dxa"/>
            <w:shd w:val="clear" w:color="auto" w:fill="auto"/>
            <w:tcMar>
              <w:top w:w="0" w:type="dxa"/>
              <w:left w:w="30" w:type="dxa"/>
              <w:bottom w:w="0" w:type="dxa"/>
              <w:right w:w="30" w:type="dxa"/>
            </w:tcMar>
          </w:tcPr>
          <w:p w14:paraId="6CB9F83F" w14:textId="77777777" w:rsidR="00C0438A" w:rsidRPr="0082226A" w:rsidRDefault="00C0438A" w:rsidP="00367996">
            <w:pPr>
              <w:spacing w:before="20" w:after="20"/>
              <w:jc w:val="center"/>
              <w:rPr>
                <w:rFonts w:ascii="Arial" w:hAnsi="Arial" w:cs="Arial"/>
              </w:rPr>
            </w:pPr>
            <w:r w:rsidRPr="0082226A">
              <w:rPr>
                <w:rFonts w:ascii="Arial" w:hAnsi="Arial" w:cs="Arial"/>
              </w:rPr>
              <w:t>1,372</w:t>
            </w:r>
          </w:p>
        </w:tc>
        <w:tc>
          <w:tcPr>
            <w:tcW w:w="1471" w:type="dxa"/>
            <w:shd w:val="clear" w:color="auto" w:fill="auto"/>
            <w:tcMar>
              <w:top w:w="0" w:type="dxa"/>
              <w:left w:w="30" w:type="dxa"/>
              <w:bottom w:w="0" w:type="dxa"/>
              <w:right w:w="30" w:type="dxa"/>
            </w:tcMar>
          </w:tcPr>
          <w:p w14:paraId="357571A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759551A7"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7DB17AFC" w14:textId="77777777" w:rsidTr="00C0438A">
        <w:trPr>
          <w:jc w:val="center"/>
        </w:trPr>
        <w:tc>
          <w:tcPr>
            <w:tcW w:w="1973" w:type="dxa"/>
            <w:tcMar>
              <w:top w:w="0" w:type="dxa"/>
              <w:left w:w="30" w:type="dxa"/>
              <w:bottom w:w="0" w:type="dxa"/>
              <w:right w:w="30" w:type="dxa"/>
            </w:tcMar>
            <w:hideMark/>
          </w:tcPr>
          <w:p w14:paraId="1AC6A584"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51C88933" w14:textId="77777777" w:rsidR="00C0438A" w:rsidRPr="0082226A" w:rsidRDefault="00C0438A" w:rsidP="00367996">
            <w:pPr>
              <w:spacing w:before="20" w:after="20"/>
              <w:jc w:val="center"/>
              <w:rPr>
                <w:rFonts w:ascii="Arial" w:hAnsi="Arial" w:cs="Arial"/>
              </w:rPr>
            </w:pPr>
            <w:r w:rsidRPr="0082226A">
              <w:rPr>
                <w:rFonts w:ascii="Arial" w:hAnsi="Arial" w:cs="Arial"/>
              </w:rPr>
              <w:t>1,172</w:t>
            </w:r>
          </w:p>
        </w:tc>
        <w:tc>
          <w:tcPr>
            <w:tcW w:w="1476" w:type="dxa"/>
            <w:shd w:val="clear" w:color="auto" w:fill="auto"/>
            <w:tcMar>
              <w:top w:w="0" w:type="dxa"/>
              <w:left w:w="30" w:type="dxa"/>
              <w:bottom w:w="0" w:type="dxa"/>
              <w:right w:w="30" w:type="dxa"/>
            </w:tcMar>
          </w:tcPr>
          <w:p w14:paraId="154457F9" w14:textId="77777777" w:rsidR="00C0438A" w:rsidRPr="0082226A" w:rsidRDefault="00C0438A" w:rsidP="00367996">
            <w:pPr>
              <w:spacing w:before="20" w:after="20"/>
              <w:jc w:val="center"/>
              <w:rPr>
                <w:rFonts w:ascii="Arial" w:hAnsi="Arial" w:cs="Arial"/>
              </w:rPr>
            </w:pPr>
            <w:r w:rsidRPr="0082226A">
              <w:rPr>
                <w:rFonts w:ascii="Arial" w:hAnsi="Arial" w:cs="Arial"/>
              </w:rPr>
              <w:t>1,276</w:t>
            </w:r>
          </w:p>
        </w:tc>
        <w:tc>
          <w:tcPr>
            <w:tcW w:w="1475" w:type="dxa"/>
            <w:shd w:val="clear" w:color="auto" w:fill="auto"/>
            <w:tcMar>
              <w:top w:w="0" w:type="dxa"/>
              <w:left w:w="30" w:type="dxa"/>
              <w:bottom w:w="0" w:type="dxa"/>
              <w:right w:w="30" w:type="dxa"/>
            </w:tcMar>
          </w:tcPr>
          <w:p w14:paraId="79EFBB41" w14:textId="77777777" w:rsidR="00C0438A" w:rsidRPr="0082226A" w:rsidRDefault="00C0438A" w:rsidP="00367996">
            <w:pPr>
              <w:spacing w:before="20" w:after="20"/>
              <w:jc w:val="center"/>
              <w:rPr>
                <w:rFonts w:ascii="Arial" w:hAnsi="Arial" w:cs="Arial"/>
              </w:rPr>
            </w:pPr>
            <w:r w:rsidRPr="0082226A">
              <w:rPr>
                <w:rFonts w:ascii="Arial" w:hAnsi="Arial" w:cs="Arial"/>
              </w:rPr>
              <w:t>1,406</w:t>
            </w:r>
          </w:p>
        </w:tc>
        <w:tc>
          <w:tcPr>
            <w:tcW w:w="1471" w:type="dxa"/>
            <w:shd w:val="clear" w:color="auto" w:fill="auto"/>
            <w:tcMar>
              <w:top w:w="0" w:type="dxa"/>
              <w:left w:w="30" w:type="dxa"/>
              <w:bottom w:w="0" w:type="dxa"/>
              <w:right w:w="30" w:type="dxa"/>
            </w:tcMar>
          </w:tcPr>
          <w:p w14:paraId="7CEF979C" w14:textId="77777777" w:rsidR="00C0438A" w:rsidRPr="0082226A" w:rsidRDefault="00C0438A" w:rsidP="00367996">
            <w:pPr>
              <w:spacing w:before="20" w:after="20"/>
              <w:jc w:val="center"/>
              <w:rPr>
                <w:rFonts w:ascii="Arial" w:hAnsi="Arial" w:cs="Arial"/>
              </w:rPr>
            </w:pPr>
            <w:r w:rsidRPr="0082226A">
              <w:rPr>
                <w:rFonts w:ascii="Arial" w:hAnsi="Arial" w:cs="Arial"/>
              </w:rPr>
              <w:t>1,602</w:t>
            </w:r>
          </w:p>
        </w:tc>
        <w:tc>
          <w:tcPr>
            <w:tcW w:w="1468" w:type="dxa"/>
            <w:shd w:val="clear" w:color="auto" w:fill="auto"/>
            <w:tcMar>
              <w:top w:w="0" w:type="dxa"/>
              <w:left w:w="30" w:type="dxa"/>
              <w:bottom w:w="0" w:type="dxa"/>
              <w:right w:w="30" w:type="dxa"/>
            </w:tcMar>
          </w:tcPr>
          <w:p w14:paraId="0E98243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485DF6EC" w14:textId="77777777" w:rsidTr="00C0438A">
        <w:trPr>
          <w:jc w:val="center"/>
        </w:trPr>
        <w:tc>
          <w:tcPr>
            <w:tcW w:w="1973" w:type="dxa"/>
            <w:tcMar>
              <w:top w:w="0" w:type="dxa"/>
              <w:left w:w="30" w:type="dxa"/>
              <w:bottom w:w="0" w:type="dxa"/>
              <w:right w:w="30" w:type="dxa"/>
            </w:tcMar>
            <w:hideMark/>
          </w:tcPr>
          <w:p w14:paraId="1CC81A2C"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43A0D0F1" w14:textId="77777777" w:rsidR="00C0438A" w:rsidRPr="0082226A" w:rsidRDefault="00C0438A" w:rsidP="00367996">
            <w:pPr>
              <w:spacing w:before="20" w:after="20"/>
              <w:jc w:val="center"/>
              <w:rPr>
                <w:rFonts w:ascii="Arial" w:hAnsi="Arial" w:cs="Arial"/>
              </w:rPr>
            </w:pPr>
            <w:r w:rsidRPr="0082226A">
              <w:rPr>
                <w:rFonts w:ascii="Arial" w:hAnsi="Arial" w:cs="Arial"/>
              </w:rPr>
              <w:t>1,600</w:t>
            </w:r>
          </w:p>
        </w:tc>
        <w:tc>
          <w:tcPr>
            <w:tcW w:w="1476" w:type="dxa"/>
            <w:shd w:val="clear" w:color="auto" w:fill="auto"/>
            <w:tcMar>
              <w:top w:w="0" w:type="dxa"/>
              <w:left w:w="30" w:type="dxa"/>
              <w:bottom w:w="0" w:type="dxa"/>
              <w:right w:w="30" w:type="dxa"/>
            </w:tcMar>
          </w:tcPr>
          <w:p w14:paraId="0B7C87EB" w14:textId="77777777" w:rsidR="00C0438A" w:rsidRPr="0082226A" w:rsidRDefault="00C0438A" w:rsidP="00367996">
            <w:pPr>
              <w:spacing w:before="20" w:after="20"/>
              <w:jc w:val="center"/>
              <w:rPr>
                <w:rFonts w:ascii="Arial" w:hAnsi="Arial" w:cs="Arial"/>
              </w:rPr>
            </w:pPr>
            <w:r w:rsidRPr="0082226A">
              <w:rPr>
                <w:rFonts w:ascii="Arial" w:hAnsi="Arial" w:cs="Arial"/>
              </w:rPr>
              <w:t>1,742</w:t>
            </w:r>
          </w:p>
        </w:tc>
        <w:tc>
          <w:tcPr>
            <w:tcW w:w="1475" w:type="dxa"/>
            <w:shd w:val="clear" w:color="auto" w:fill="auto"/>
            <w:tcMar>
              <w:top w:w="0" w:type="dxa"/>
              <w:left w:w="30" w:type="dxa"/>
              <w:bottom w:w="0" w:type="dxa"/>
              <w:right w:w="30" w:type="dxa"/>
            </w:tcMar>
          </w:tcPr>
          <w:p w14:paraId="4376F818" w14:textId="77777777" w:rsidR="00C0438A" w:rsidRPr="0082226A" w:rsidRDefault="00C0438A" w:rsidP="00367996">
            <w:pPr>
              <w:spacing w:before="20" w:after="20"/>
              <w:jc w:val="center"/>
              <w:rPr>
                <w:rFonts w:ascii="Arial" w:hAnsi="Arial" w:cs="Arial"/>
              </w:rPr>
            </w:pPr>
            <w:r w:rsidRPr="0082226A">
              <w:rPr>
                <w:rFonts w:ascii="Arial" w:hAnsi="Arial" w:cs="Arial"/>
              </w:rPr>
              <w:t>1,922</w:t>
            </w:r>
          </w:p>
        </w:tc>
        <w:tc>
          <w:tcPr>
            <w:tcW w:w="1471" w:type="dxa"/>
            <w:shd w:val="clear" w:color="auto" w:fill="auto"/>
            <w:tcMar>
              <w:top w:w="0" w:type="dxa"/>
              <w:left w:w="30" w:type="dxa"/>
              <w:bottom w:w="0" w:type="dxa"/>
              <w:right w:w="30" w:type="dxa"/>
            </w:tcMar>
          </w:tcPr>
          <w:p w14:paraId="461893A0"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37E431F9"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00345DCF" w14:textId="77777777" w:rsidTr="00C0438A">
        <w:trPr>
          <w:jc w:val="center"/>
        </w:trPr>
        <w:tc>
          <w:tcPr>
            <w:tcW w:w="1973" w:type="dxa"/>
            <w:tcMar>
              <w:top w:w="0" w:type="dxa"/>
              <w:left w:w="30" w:type="dxa"/>
              <w:bottom w:w="0" w:type="dxa"/>
              <w:right w:w="30" w:type="dxa"/>
            </w:tcMar>
            <w:hideMark/>
          </w:tcPr>
          <w:p w14:paraId="57D690ED"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5D82C217" w14:textId="77777777" w:rsidR="00C0438A" w:rsidRPr="0082226A" w:rsidRDefault="00C0438A" w:rsidP="00367996">
            <w:pPr>
              <w:spacing w:before="20" w:after="20"/>
              <w:jc w:val="center"/>
              <w:rPr>
                <w:rFonts w:ascii="Arial" w:hAnsi="Arial" w:cs="Arial"/>
              </w:rPr>
            </w:pPr>
            <w:r w:rsidRPr="0082226A">
              <w:rPr>
                <w:rFonts w:ascii="Arial" w:hAnsi="Arial" w:cs="Arial"/>
              </w:rPr>
              <w:t>1,744</w:t>
            </w:r>
          </w:p>
        </w:tc>
        <w:tc>
          <w:tcPr>
            <w:tcW w:w="1476" w:type="dxa"/>
            <w:shd w:val="clear" w:color="auto" w:fill="auto"/>
            <w:tcMar>
              <w:top w:w="0" w:type="dxa"/>
              <w:left w:w="30" w:type="dxa"/>
              <w:bottom w:w="0" w:type="dxa"/>
              <w:right w:w="30" w:type="dxa"/>
            </w:tcMar>
          </w:tcPr>
          <w:p w14:paraId="7C5CDF11" w14:textId="77777777" w:rsidR="00C0438A" w:rsidRPr="0082226A" w:rsidRDefault="00C0438A" w:rsidP="00367996">
            <w:pPr>
              <w:spacing w:before="20" w:after="20"/>
              <w:jc w:val="center"/>
              <w:rPr>
                <w:rFonts w:ascii="Arial" w:hAnsi="Arial" w:cs="Arial"/>
              </w:rPr>
            </w:pPr>
            <w:r w:rsidRPr="0082226A">
              <w:rPr>
                <w:rFonts w:ascii="Arial" w:hAnsi="Arial" w:cs="Arial"/>
              </w:rPr>
              <w:t>1,922</w:t>
            </w:r>
          </w:p>
        </w:tc>
        <w:tc>
          <w:tcPr>
            <w:tcW w:w="1475" w:type="dxa"/>
            <w:shd w:val="clear" w:color="auto" w:fill="auto"/>
            <w:tcMar>
              <w:top w:w="0" w:type="dxa"/>
              <w:left w:w="30" w:type="dxa"/>
              <w:bottom w:w="0" w:type="dxa"/>
              <w:right w:w="30" w:type="dxa"/>
            </w:tcMar>
          </w:tcPr>
          <w:p w14:paraId="11E692E7" w14:textId="77777777" w:rsidR="00C0438A" w:rsidRPr="0082226A" w:rsidRDefault="00C0438A" w:rsidP="00367996">
            <w:pPr>
              <w:spacing w:before="20" w:after="20"/>
              <w:jc w:val="center"/>
              <w:rPr>
                <w:rFonts w:ascii="Arial" w:hAnsi="Arial" w:cs="Arial"/>
              </w:rPr>
            </w:pPr>
            <w:r w:rsidRPr="0082226A">
              <w:rPr>
                <w:rFonts w:ascii="Arial" w:hAnsi="Arial" w:cs="Arial"/>
              </w:rPr>
              <w:t>1,976</w:t>
            </w:r>
          </w:p>
        </w:tc>
        <w:tc>
          <w:tcPr>
            <w:tcW w:w="1471" w:type="dxa"/>
            <w:shd w:val="clear" w:color="auto" w:fill="auto"/>
            <w:tcMar>
              <w:top w:w="0" w:type="dxa"/>
              <w:left w:w="30" w:type="dxa"/>
              <w:bottom w:w="0" w:type="dxa"/>
              <w:right w:w="30" w:type="dxa"/>
            </w:tcMar>
          </w:tcPr>
          <w:p w14:paraId="559E67FB" w14:textId="77777777" w:rsidR="00C0438A" w:rsidRPr="0082226A" w:rsidRDefault="00C0438A" w:rsidP="00367996">
            <w:pPr>
              <w:spacing w:before="20" w:after="20"/>
              <w:jc w:val="center"/>
              <w:rPr>
                <w:rFonts w:ascii="Arial" w:hAnsi="Arial" w:cs="Arial"/>
              </w:rPr>
            </w:pPr>
            <w:r w:rsidRPr="0082226A">
              <w:rPr>
                <w:rFonts w:ascii="Arial" w:hAnsi="Arial" w:cs="Arial"/>
              </w:rPr>
              <w:t>2,072</w:t>
            </w:r>
          </w:p>
        </w:tc>
        <w:tc>
          <w:tcPr>
            <w:tcW w:w="1468" w:type="dxa"/>
            <w:shd w:val="clear" w:color="auto" w:fill="auto"/>
            <w:tcMar>
              <w:top w:w="0" w:type="dxa"/>
              <w:left w:w="30" w:type="dxa"/>
              <w:bottom w:w="0" w:type="dxa"/>
              <w:right w:w="30" w:type="dxa"/>
            </w:tcMar>
          </w:tcPr>
          <w:p w14:paraId="3907EDA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bl>
    <w:p w14:paraId="1D81350E" w14:textId="77777777" w:rsidR="00D047ED" w:rsidRDefault="00D047ED" w:rsidP="00D047ED">
      <w:pPr>
        <w:rPr>
          <w:rFonts w:ascii="Arial" w:eastAsiaTheme="majorEastAsia" w:hAnsi="Arial" w:cs="Arial"/>
          <w:b/>
          <w:lang w:eastAsia="en-US"/>
        </w:rPr>
      </w:pPr>
      <w:r>
        <w:rPr>
          <w:rFonts w:cs="Arial"/>
        </w:rPr>
        <w:br w:type="page"/>
      </w:r>
    </w:p>
    <w:p w14:paraId="00DD11D6" w14:textId="3F8A2DAF" w:rsidR="00D047ED" w:rsidRDefault="00D047ED" w:rsidP="00132882">
      <w:pPr>
        <w:pStyle w:val="Heading6"/>
        <w:rPr>
          <w:rFonts w:cs="Arial"/>
        </w:rPr>
      </w:pPr>
      <w:bookmarkStart w:id="3499" w:name="_Toc192863164"/>
      <w:r w:rsidRPr="0002085F">
        <w:rPr>
          <w:rFonts w:cs="Arial"/>
        </w:rPr>
        <w:lastRenderedPageBreak/>
        <w:t>Part 1.2</w:t>
      </w:r>
      <w:r w:rsidR="00E85499">
        <w:rPr>
          <w:rFonts w:cs="Arial"/>
        </w:rPr>
        <w:tab/>
      </w:r>
      <w:r w:rsidRPr="0002085F">
        <w:rPr>
          <w:rFonts w:cs="Arial"/>
        </w:rPr>
        <w:t xml:space="preserve">Member </w:t>
      </w:r>
      <w:r w:rsidR="003F273C" w:rsidRPr="00936AB3">
        <w:t>who has accompanied resident family and no unaccompanied resident family and</w:t>
      </w:r>
      <w:r w:rsidR="003F273C" w:rsidRPr="0002085F" w:rsidDel="003F273C">
        <w:rPr>
          <w:rFonts w:cs="Arial"/>
        </w:rPr>
        <w:t xml:space="preserve"> </w:t>
      </w:r>
      <w:r w:rsidRPr="0002085F">
        <w:rPr>
          <w:rFonts w:cs="Arial"/>
        </w:rPr>
        <w:t>chooses a 2–bedroom rent ceiling</w:t>
      </w:r>
      <w:bookmarkEnd w:id="349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2"/>
        <w:gridCol w:w="1476"/>
        <w:gridCol w:w="1476"/>
        <w:gridCol w:w="1475"/>
        <w:gridCol w:w="1470"/>
        <w:gridCol w:w="1469"/>
      </w:tblGrid>
      <w:tr w:rsidR="009F41C5" w:rsidRPr="006F2A97" w14:paraId="66F791BD" w14:textId="77777777" w:rsidTr="00367996">
        <w:trPr>
          <w:trHeight w:val="1038"/>
          <w:jc w:val="center"/>
        </w:trPr>
        <w:tc>
          <w:tcPr>
            <w:tcW w:w="1973" w:type="dxa"/>
            <w:vMerge w:val="restart"/>
            <w:tcMar>
              <w:top w:w="0" w:type="dxa"/>
              <w:left w:w="30" w:type="dxa"/>
              <w:bottom w:w="0" w:type="dxa"/>
              <w:right w:w="30" w:type="dxa"/>
            </w:tcMar>
            <w:hideMark/>
          </w:tcPr>
          <w:p w14:paraId="528DB891" w14:textId="77777777" w:rsidR="009F41C5" w:rsidRPr="006F2A97" w:rsidRDefault="009F41C5" w:rsidP="00367996">
            <w:pPr>
              <w:spacing w:before="20" w:after="20"/>
              <w:jc w:val="center"/>
              <w:rPr>
                <w:rFonts w:ascii="Arial" w:hAnsi="Arial" w:cs="Arial"/>
                <w:b/>
                <w:bCs/>
              </w:rPr>
            </w:pPr>
            <w:r w:rsidRPr="006F2A97">
              <w:rPr>
                <w:rFonts w:ascii="Arial" w:hAnsi="Arial" w:cs="Arial"/>
                <w:b/>
                <w:bCs/>
              </w:rPr>
              <w:t>Column A</w:t>
            </w:r>
          </w:p>
          <w:p w14:paraId="21EE69F8" w14:textId="77777777" w:rsidR="009F41C5" w:rsidRPr="006F2A97" w:rsidRDefault="009F41C5" w:rsidP="00367996">
            <w:pPr>
              <w:pStyle w:val="tablecolumnheading0"/>
              <w:spacing w:before="20" w:beforeAutospacing="0" w:after="20" w:afterAutospacing="0"/>
              <w:jc w:val="center"/>
              <w:rPr>
                <w:rFonts w:ascii="Arial" w:hAnsi="Arial" w:cs="Arial"/>
                <w:b/>
                <w:bCs/>
                <w:sz w:val="20"/>
                <w:szCs w:val="20"/>
              </w:rPr>
            </w:pPr>
            <w:r w:rsidRPr="006F2A97">
              <w:rPr>
                <w:rFonts w:ascii="Arial" w:hAnsi="Arial" w:cs="Arial"/>
                <w:b/>
                <w:bCs/>
                <w:sz w:val="20"/>
                <w:szCs w:val="20"/>
              </w:rPr>
              <w:t>Location</w:t>
            </w:r>
          </w:p>
        </w:tc>
        <w:tc>
          <w:tcPr>
            <w:tcW w:w="1476" w:type="dxa"/>
            <w:tcMar>
              <w:top w:w="0" w:type="dxa"/>
              <w:left w:w="30" w:type="dxa"/>
              <w:bottom w:w="0" w:type="dxa"/>
              <w:right w:w="30" w:type="dxa"/>
            </w:tcMar>
            <w:hideMark/>
          </w:tcPr>
          <w:p w14:paraId="52641A05" w14:textId="77777777" w:rsidR="009F41C5" w:rsidRPr="006F2A97" w:rsidRDefault="009F41C5" w:rsidP="00367996">
            <w:pPr>
              <w:spacing w:before="20" w:after="20"/>
              <w:jc w:val="center"/>
            </w:pPr>
            <w:r w:rsidRPr="006F2A97">
              <w:rPr>
                <w:rFonts w:ascii="Arial" w:hAnsi="Arial" w:cs="Arial"/>
                <w:b/>
                <w:bCs/>
              </w:rPr>
              <w:t>Column B</w:t>
            </w:r>
          </w:p>
          <w:p w14:paraId="6547243B" w14:textId="77777777" w:rsidR="009F41C5" w:rsidRPr="006F2A97" w:rsidRDefault="009F41C5" w:rsidP="00367996">
            <w:pPr>
              <w:spacing w:before="20" w:after="20"/>
              <w:jc w:val="center"/>
            </w:pPr>
            <w:r w:rsidRPr="006F2A97">
              <w:rPr>
                <w:rFonts w:ascii="Arial" w:hAnsi="Arial" w:cs="Arial"/>
                <w:b/>
                <w:bCs/>
              </w:rPr>
              <w:t>Lieutenant,</w:t>
            </w:r>
            <w:r>
              <w:rPr>
                <w:rFonts w:ascii="Arial" w:hAnsi="Arial" w:cs="Arial"/>
                <w:b/>
                <w:bCs/>
              </w:rPr>
              <w:t xml:space="preserve"> </w:t>
            </w:r>
            <w:r w:rsidRPr="006F2A97">
              <w:rPr>
                <w:rFonts w:ascii="Arial" w:hAnsi="Arial" w:cs="Arial"/>
                <w:b/>
                <w:bCs/>
              </w:rPr>
              <w:t>2nd Lieutenant, Staff Cadet or Officer Cadet</w:t>
            </w:r>
            <w:r w:rsidRPr="006F2A97">
              <w:rPr>
                <w:rFonts w:ascii="Arial" w:hAnsi="Arial" w:cs="Arial"/>
              </w:rPr>
              <w:t>,</w:t>
            </w:r>
            <w:r w:rsidRPr="006F2A97">
              <w:rPr>
                <w:rFonts w:ascii="Arial" w:hAnsi="Arial" w:cs="Arial"/>
                <w:b/>
                <w:bCs/>
              </w:rPr>
              <w:t> Staff Sergeant, Sergeant, Corporal or lower, or a trainee</w:t>
            </w:r>
          </w:p>
        </w:tc>
        <w:tc>
          <w:tcPr>
            <w:tcW w:w="1476" w:type="dxa"/>
            <w:tcMar>
              <w:top w:w="0" w:type="dxa"/>
              <w:left w:w="30" w:type="dxa"/>
              <w:bottom w:w="0" w:type="dxa"/>
              <w:right w:w="30" w:type="dxa"/>
            </w:tcMar>
            <w:hideMark/>
          </w:tcPr>
          <w:p w14:paraId="7545D348" w14:textId="77777777" w:rsidR="009F41C5" w:rsidRPr="006F2A97" w:rsidRDefault="009F41C5" w:rsidP="00367996">
            <w:pPr>
              <w:spacing w:before="20" w:after="20"/>
              <w:jc w:val="center"/>
            </w:pPr>
            <w:r w:rsidRPr="006F2A97">
              <w:rPr>
                <w:rFonts w:ascii="Arial" w:hAnsi="Arial" w:cs="Arial"/>
                <w:b/>
                <w:bCs/>
              </w:rPr>
              <w:t>Column C</w:t>
            </w:r>
          </w:p>
          <w:p w14:paraId="12C767EC" w14:textId="77777777" w:rsidR="009F41C5" w:rsidRPr="006F2A97" w:rsidRDefault="009F41C5" w:rsidP="00367996">
            <w:pPr>
              <w:spacing w:before="40" w:after="20"/>
              <w:jc w:val="center"/>
            </w:pPr>
            <w:r w:rsidRPr="006F2A97">
              <w:rPr>
                <w:rFonts w:ascii="Arial" w:hAnsi="Arial" w:cs="Arial"/>
                <w:b/>
                <w:bCs/>
              </w:rPr>
              <w:t>Warrant Officer Class 1 and 2, Regimental Sergeant Major of the Army or Captain</w:t>
            </w:r>
          </w:p>
        </w:tc>
        <w:tc>
          <w:tcPr>
            <w:tcW w:w="1475" w:type="dxa"/>
            <w:tcMar>
              <w:top w:w="0" w:type="dxa"/>
              <w:left w:w="30" w:type="dxa"/>
              <w:bottom w:w="0" w:type="dxa"/>
              <w:right w:w="30" w:type="dxa"/>
            </w:tcMar>
            <w:hideMark/>
          </w:tcPr>
          <w:p w14:paraId="06EA7878" w14:textId="77777777" w:rsidR="009F41C5" w:rsidRPr="006F2A97" w:rsidRDefault="009F41C5" w:rsidP="00367996">
            <w:pPr>
              <w:spacing w:before="20" w:after="20"/>
              <w:jc w:val="center"/>
            </w:pPr>
            <w:r w:rsidRPr="006F2A97">
              <w:rPr>
                <w:rFonts w:ascii="Arial" w:hAnsi="Arial" w:cs="Arial"/>
                <w:b/>
                <w:bCs/>
              </w:rPr>
              <w:t>Column D</w:t>
            </w:r>
          </w:p>
          <w:p w14:paraId="6C1C3BC1" w14:textId="77777777" w:rsidR="009F41C5" w:rsidRPr="006F2A97" w:rsidRDefault="009F41C5" w:rsidP="00367996">
            <w:pPr>
              <w:spacing w:before="40" w:after="20"/>
              <w:jc w:val="center"/>
            </w:pPr>
            <w:r w:rsidRPr="006F2A97">
              <w:rPr>
                <w:rFonts w:ascii="Arial" w:hAnsi="Arial" w:cs="Arial"/>
                <w:b/>
                <w:bCs/>
              </w:rPr>
              <w:t>Major or Lieutenant Colonel</w:t>
            </w:r>
          </w:p>
        </w:tc>
        <w:tc>
          <w:tcPr>
            <w:tcW w:w="1470" w:type="dxa"/>
            <w:tcMar>
              <w:top w:w="0" w:type="dxa"/>
              <w:left w:w="30" w:type="dxa"/>
              <w:bottom w:w="0" w:type="dxa"/>
              <w:right w:w="30" w:type="dxa"/>
            </w:tcMar>
            <w:hideMark/>
          </w:tcPr>
          <w:p w14:paraId="122D42BE" w14:textId="77777777" w:rsidR="009F41C5" w:rsidRPr="006F2A97" w:rsidRDefault="009F41C5" w:rsidP="00367996">
            <w:pPr>
              <w:spacing w:before="20" w:after="20"/>
              <w:jc w:val="center"/>
            </w:pPr>
            <w:r w:rsidRPr="006F2A97">
              <w:rPr>
                <w:rFonts w:ascii="Arial" w:hAnsi="Arial" w:cs="Arial"/>
                <w:b/>
                <w:bCs/>
              </w:rPr>
              <w:t>Column E</w:t>
            </w:r>
          </w:p>
          <w:p w14:paraId="6D662E97" w14:textId="77777777" w:rsidR="009F41C5" w:rsidRPr="006F2A97" w:rsidRDefault="009F41C5" w:rsidP="00367996">
            <w:pPr>
              <w:spacing w:before="40" w:after="20"/>
              <w:jc w:val="center"/>
            </w:pPr>
            <w:r w:rsidRPr="006F2A97">
              <w:rPr>
                <w:rFonts w:ascii="Arial" w:hAnsi="Arial" w:cs="Arial"/>
                <w:b/>
                <w:bCs/>
              </w:rPr>
              <w:t>Colonel or Brigadier</w:t>
            </w:r>
          </w:p>
        </w:tc>
        <w:tc>
          <w:tcPr>
            <w:tcW w:w="1469" w:type="dxa"/>
            <w:tcMar>
              <w:top w:w="0" w:type="dxa"/>
              <w:left w:w="30" w:type="dxa"/>
              <w:bottom w:w="0" w:type="dxa"/>
              <w:right w:w="30" w:type="dxa"/>
            </w:tcMar>
            <w:hideMark/>
          </w:tcPr>
          <w:p w14:paraId="04164035" w14:textId="77777777" w:rsidR="009F41C5" w:rsidRPr="006F2A97" w:rsidRDefault="009F41C5" w:rsidP="00367996">
            <w:pPr>
              <w:spacing w:before="20" w:after="20"/>
              <w:jc w:val="center"/>
            </w:pPr>
            <w:r w:rsidRPr="006F2A97">
              <w:rPr>
                <w:rFonts w:ascii="Arial" w:hAnsi="Arial" w:cs="Arial"/>
                <w:b/>
                <w:bCs/>
              </w:rPr>
              <w:t>Column F</w:t>
            </w:r>
          </w:p>
          <w:p w14:paraId="64A9F3B7" w14:textId="77777777" w:rsidR="009F41C5" w:rsidRPr="006F2A97" w:rsidRDefault="009F41C5" w:rsidP="00367996">
            <w:pPr>
              <w:spacing w:before="40" w:after="20"/>
              <w:jc w:val="center"/>
            </w:pPr>
            <w:r w:rsidRPr="006F2A97">
              <w:rPr>
                <w:rFonts w:ascii="Arial" w:hAnsi="Arial" w:cs="Arial"/>
                <w:b/>
                <w:bCs/>
              </w:rPr>
              <w:t>Major General or higher</w:t>
            </w:r>
          </w:p>
        </w:tc>
      </w:tr>
      <w:tr w:rsidR="009F41C5" w:rsidRPr="006F2A97" w14:paraId="54978A2A" w14:textId="77777777" w:rsidTr="00367996">
        <w:trPr>
          <w:jc w:val="center"/>
        </w:trPr>
        <w:tc>
          <w:tcPr>
            <w:tcW w:w="1973" w:type="dxa"/>
            <w:vMerge/>
            <w:tcMar>
              <w:top w:w="0" w:type="dxa"/>
              <w:left w:w="30" w:type="dxa"/>
              <w:bottom w:w="0" w:type="dxa"/>
              <w:right w:w="30" w:type="dxa"/>
            </w:tcMar>
            <w:hideMark/>
          </w:tcPr>
          <w:p w14:paraId="429EECD5" w14:textId="77777777" w:rsidR="009F41C5" w:rsidRPr="006F2A97" w:rsidRDefault="009F41C5" w:rsidP="00367996">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hideMark/>
          </w:tcPr>
          <w:p w14:paraId="65F073CE" w14:textId="77777777" w:rsidR="009F41C5" w:rsidRPr="006F2A97" w:rsidRDefault="009F41C5" w:rsidP="00367996">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9F41C5" w:rsidRPr="006F2A97" w14:paraId="111D04BA" w14:textId="77777777" w:rsidTr="00367996">
        <w:trPr>
          <w:jc w:val="center"/>
        </w:trPr>
        <w:tc>
          <w:tcPr>
            <w:tcW w:w="1973" w:type="dxa"/>
            <w:tcMar>
              <w:top w:w="0" w:type="dxa"/>
              <w:left w:w="30" w:type="dxa"/>
              <w:bottom w:w="0" w:type="dxa"/>
              <w:right w:w="30" w:type="dxa"/>
            </w:tcMar>
            <w:hideMark/>
          </w:tcPr>
          <w:p w14:paraId="549C4F6A"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0B9F6D67" w14:textId="77777777" w:rsidR="009F41C5" w:rsidRPr="0082226A" w:rsidRDefault="009F41C5" w:rsidP="00367996">
            <w:pPr>
              <w:spacing w:before="20" w:after="20"/>
              <w:jc w:val="center"/>
              <w:rPr>
                <w:rFonts w:ascii="Arial" w:hAnsi="Arial" w:cs="Arial"/>
              </w:rPr>
            </w:pPr>
            <w:r w:rsidRPr="0082226A">
              <w:rPr>
                <w:rFonts w:ascii="Arial" w:hAnsi="Arial" w:cs="Arial"/>
              </w:rPr>
              <w:t>1,235</w:t>
            </w:r>
          </w:p>
        </w:tc>
        <w:tc>
          <w:tcPr>
            <w:tcW w:w="1476" w:type="dxa"/>
            <w:shd w:val="clear" w:color="auto" w:fill="auto"/>
            <w:tcMar>
              <w:top w:w="0" w:type="dxa"/>
              <w:left w:w="30" w:type="dxa"/>
              <w:bottom w:w="0" w:type="dxa"/>
              <w:right w:w="30" w:type="dxa"/>
            </w:tcMar>
          </w:tcPr>
          <w:p w14:paraId="7E34BE5D" w14:textId="77777777" w:rsidR="009F41C5" w:rsidRPr="0082226A" w:rsidRDefault="009F41C5" w:rsidP="00367996">
            <w:pPr>
              <w:spacing w:before="20" w:after="20"/>
              <w:jc w:val="center"/>
              <w:rPr>
                <w:rFonts w:ascii="Arial" w:hAnsi="Arial" w:cs="Arial"/>
              </w:rPr>
            </w:pPr>
            <w:r w:rsidRPr="0082226A">
              <w:rPr>
                <w:rFonts w:ascii="Arial" w:hAnsi="Arial" w:cs="Arial"/>
              </w:rPr>
              <w:t>1,355</w:t>
            </w:r>
          </w:p>
        </w:tc>
        <w:tc>
          <w:tcPr>
            <w:tcW w:w="1475" w:type="dxa"/>
            <w:shd w:val="clear" w:color="auto" w:fill="auto"/>
            <w:tcMar>
              <w:top w:w="0" w:type="dxa"/>
              <w:left w:w="30" w:type="dxa"/>
              <w:bottom w:w="0" w:type="dxa"/>
              <w:right w:w="30" w:type="dxa"/>
            </w:tcMar>
          </w:tcPr>
          <w:p w14:paraId="4877ED98" w14:textId="77777777" w:rsidR="009F41C5" w:rsidRPr="0082226A" w:rsidRDefault="009F41C5" w:rsidP="00367996">
            <w:pPr>
              <w:spacing w:before="20" w:after="20"/>
              <w:jc w:val="center"/>
              <w:rPr>
                <w:rFonts w:ascii="Arial" w:hAnsi="Arial" w:cs="Arial"/>
              </w:rPr>
            </w:pPr>
            <w:r w:rsidRPr="0082226A">
              <w:rPr>
                <w:rFonts w:ascii="Arial" w:hAnsi="Arial" w:cs="Arial"/>
              </w:rPr>
              <w:t>1,499</w:t>
            </w:r>
          </w:p>
        </w:tc>
        <w:tc>
          <w:tcPr>
            <w:tcW w:w="1470" w:type="dxa"/>
            <w:shd w:val="clear" w:color="auto" w:fill="auto"/>
            <w:tcMar>
              <w:top w:w="0" w:type="dxa"/>
              <w:left w:w="30" w:type="dxa"/>
              <w:bottom w:w="0" w:type="dxa"/>
              <w:right w:w="30" w:type="dxa"/>
            </w:tcMar>
          </w:tcPr>
          <w:p w14:paraId="3BE2CB24" w14:textId="77777777" w:rsidR="009F41C5" w:rsidRPr="0082226A" w:rsidRDefault="009F41C5" w:rsidP="00367996">
            <w:pPr>
              <w:spacing w:before="20" w:after="20"/>
              <w:jc w:val="center"/>
              <w:rPr>
                <w:rFonts w:ascii="Arial" w:hAnsi="Arial" w:cs="Arial"/>
              </w:rPr>
            </w:pPr>
            <w:r w:rsidRPr="0082226A">
              <w:rPr>
                <w:rFonts w:ascii="Arial" w:hAnsi="Arial" w:cs="Arial"/>
              </w:rPr>
              <w:t>1,919</w:t>
            </w:r>
          </w:p>
        </w:tc>
        <w:tc>
          <w:tcPr>
            <w:tcW w:w="1469" w:type="dxa"/>
            <w:shd w:val="clear" w:color="auto" w:fill="auto"/>
            <w:tcMar>
              <w:top w:w="0" w:type="dxa"/>
              <w:left w:w="30" w:type="dxa"/>
              <w:bottom w:w="0" w:type="dxa"/>
              <w:right w:w="30" w:type="dxa"/>
            </w:tcMar>
          </w:tcPr>
          <w:p w14:paraId="069805A3" w14:textId="77777777" w:rsidR="009F41C5" w:rsidRPr="0082226A" w:rsidRDefault="009F41C5" w:rsidP="00367996">
            <w:pPr>
              <w:spacing w:before="20" w:after="20"/>
              <w:jc w:val="center"/>
              <w:rPr>
                <w:rFonts w:ascii="Arial" w:hAnsi="Arial" w:cs="Arial"/>
              </w:rPr>
            </w:pPr>
            <w:r w:rsidRPr="0082226A">
              <w:rPr>
                <w:rFonts w:ascii="Arial" w:hAnsi="Arial" w:cs="Arial"/>
              </w:rPr>
              <w:t>3,057</w:t>
            </w:r>
          </w:p>
        </w:tc>
      </w:tr>
      <w:tr w:rsidR="009F41C5" w:rsidRPr="006F2A97" w14:paraId="5AF33264" w14:textId="77777777" w:rsidTr="00367996">
        <w:trPr>
          <w:jc w:val="center"/>
        </w:trPr>
        <w:tc>
          <w:tcPr>
            <w:tcW w:w="1973" w:type="dxa"/>
            <w:tcMar>
              <w:top w:w="0" w:type="dxa"/>
              <w:left w:w="30" w:type="dxa"/>
              <w:bottom w:w="0" w:type="dxa"/>
              <w:right w:w="30" w:type="dxa"/>
            </w:tcMar>
            <w:hideMark/>
          </w:tcPr>
          <w:p w14:paraId="214B0420"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76" w:type="dxa"/>
            <w:shd w:val="clear" w:color="auto" w:fill="auto"/>
            <w:tcMar>
              <w:top w:w="0" w:type="dxa"/>
              <w:left w:w="30" w:type="dxa"/>
              <w:bottom w:w="0" w:type="dxa"/>
              <w:right w:w="30" w:type="dxa"/>
            </w:tcMar>
          </w:tcPr>
          <w:p w14:paraId="55EA0E13" w14:textId="77777777" w:rsidR="009F41C5" w:rsidRPr="0082226A" w:rsidRDefault="009F41C5" w:rsidP="00367996">
            <w:pPr>
              <w:spacing w:before="20" w:after="20"/>
              <w:jc w:val="center"/>
              <w:rPr>
                <w:rFonts w:ascii="Arial" w:hAnsi="Arial" w:cs="Arial"/>
              </w:rPr>
            </w:pPr>
            <w:r w:rsidRPr="0082226A">
              <w:rPr>
                <w:rFonts w:ascii="Arial" w:hAnsi="Arial" w:cs="Arial"/>
              </w:rPr>
              <w:t>979</w:t>
            </w:r>
          </w:p>
        </w:tc>
        <w:tc>
          <w:tcPr>
            <w:tcW w:w="1476" w:type="dxa"/>
            <w:shd w:val="clear" w:color="auto" w:fill="auto"/>
            <w:tcMar>
              <w:top w:w="0" w:type="dxa"/>
              <w:left w:w="30" w:type="dxa"/>
              <w:bottom w:w="0" w:type="dxa"/>
              <w:right w:w="30" w:type="dxa"/>
            </w:tcMar>
          </w:tcPr>
          <w:p w14:paraId="0F2ACF90" w14:textId="77777777" w:rsidR="009F41C5" w:rsidRPr="0082226A" w:rsidRDefault="009F41C5" w:rsidP="00367996">
            <w:pPr>
              <w:spacing w:before="20" w:after="20"/>
              <w:jc w:val="center"/>
              <w:rPr>
                <w:rFonts w:ascii="Arial" w:hAnsi="Arial" w:cs="Arial"/>
              </w:rPr>
            </w:pPr>
            <w:r w:rsidRPr="0082226A">
              <w:rPr>
                <w:rFonts w:ascii="Arial" w:hAnsi="Arial" w:cs="Arial"/>
              </w:rPr>
              <w:t>1,127</w:t>
            </w:r>
          </w:p>
        </w:tc>
        <w:tc>
          <w:tcPr>
            <w:tcW w:w="1475" w:type="dxa"/>
            <w:shd w:val="clear" w:color="auto" w:fill="auto"/>
            <w:tcMar>
              <w:top w:w="0" w:type="dxa"/>
              <w:left w:w="30" w:type="dxa"/>
              <w:bottom w:w="0" w:type="dxa"/>
              <w:right w:w="30" w:type="dxa"/>
            </w:tcMar>
          </w:tcPr>
          <w:p w14:paraId="786986EC" w14:textId="77777777" w:rsidR="009F41C5" w:rsidRPr="0082226A" w:rsidRDefault="009F41C5" w:rsidP="00367996">
            <w:pPr>
              <w:spacing w:before="20" w:after="20"/>
              <w:jc w:val="center"/>
              <w:rPr>
                <w:rFonts w:ascii="Arial" w:hAnsi="Arial" w:cs="Arial"/>
              </w:rPr>
            </w:pPr>
            <w:r w:rsidRPr="0082226A">
              <w:rPr>
                <w:rFonts w:ascii="Arial" w:hAnsi="Arial" w:cs="Arial"/>
              </w:rPr>
              <w:t>1,361</w:t>
            </w:r>
          </w:p>
        </w:tc>
        <w:tc>
          <w:tcPr>
            <w:tcW w:w="1470" w:type="dxa"/>
            <w:shd w:val="clear" w:color="auto" w:fill="auto"/>
            <w:tcMar>
              <w:top w:w="0" w:type="dxa"/>
              <w:left w:w="30" w:type="dxa"/>
              <w:bottom w:w="0" w:type="dxa"/>
              <w:right w:w="30" w:type="dxa"/>
            </w:tcMar>
          </w:tcPr>
          <w:p w14:paraId="036A141C" w14:textId="77777777" w:rsidR="009F41C5" w:rsidRPr="0082226A" w:rsidRDefault="009F41C5" w:rsidP="00367996">
            <w:pPr>
              <w:spacing w:before="20" w:after="20"/>
              <w:jc w:val="center"/>
              <w:rPr>
                <w:rFonts w:ascii="Arial" w:hAnsi="Arial" w:cs="Arial"/>
              </w:rPr>
            </w:pPr>
            <w:r w:rsidRPr="0082226A">
              <w:rPr>
                <w:rFonts w:ascii="Arial" w:hAnsi="Arial" w:cs="Arial"/>
              </w:rPr>
              <w:t>1,631</w:t>
            </w:r>
          </w:p>
        </w:tc>
        <w:tc>
          <w:tcPr>
            <w:tcW w:w="1469" w:type="dxa"/>
            <w:shd w:val="clear" w:color="auto" w:fill="auto"/>
            <w:tcMar>
              <w:top w:w="0" w:type="dxa"/>
              <w:left w:w="30" w:type="dxa"/>
              <w:bottom w:w="0" w:type="dxa"/>
              <w:right w:w="30" w:type="dxa"/>
            </w:tcMar>
          </w:tcPr>
          <w:p w14:paraId="179219C4"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7BE2B8AE" w14:textId="77777777" w:rsidTr="00367996">
        <w:trPr>
          <w:jc w:val="center"/>
        </w:trPr>
        <w:tc>
          <w:tcPr>
            <w:tcW w:w="1973" w:type="dxa"/>
            <w:tcMar>
              <w:top w:w="0" w:type="dxa"/>
              <w:left w:w="30" w:type="dxa"/>
              <w:bottom w:w="0" w:type="dxa"/>
              <w:right w:w="30" w:type="dxa"/>
            </w:tcMar>
            <w:hideMark/>
          </w:tcPr>
          <w:p w14:paraId="3EE11D64"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5D3150DB" w14:textId="77777777" w:rsidR="009F41C5" w:rsidRPr="0082226A" w:rsidRDefault="009F41C5" w:rsidP="00367996">
            <w:pPr>
              <w:spacing w:before="20" w:after="20"/>
              <w:jc w:val="center"/>
              <w:rPr>
                <w:rFonts w:ascii="Arial" w:hAnsi="Arial" w:cs="Arial"/>
              </w:rPr>
            </w:pPr>
            <w:r w:rsidRPr="0082226A">
              <w:rPr>
                <w:rFonts w:ascii="Arial" w:hAnsi="Arial" w:cs="Arial"/>
              </w:rPr>
              <w:t>943</w:t>
            </w:r>
          </w:p>
        </w:tc>
        <w:tc>
          <w:tcPr>
            <w:tcW w:w="1476" w:type="dxa"/>
            <w:shd w:val="clear" w:color="auto" w:fill="auto"/>
            <w:tcMar>
              <w:top w:w="0" w:type="dxa"/>
              <w:left w:w="30" w:type="dxa"/>
              <w:bottom w:w="0" w:type="dxa"/>
              <w:right w:w="30" w:type="dxa"/>
            </w:tcMar>
          </w:tcPr>
          <w:p w14:paraId="47F7BEFE" w14:textId="77777777" w:rsidR="009F41C5" w:rsidRPr="0082226A" w:rsidRDefault="009F41C5" w:rsidP="00367996">
            <w:pPr>
              <w:spacing w:before="20" w:after="20"/>
              <w:jc w:val="center"/>
              <w:rPr>
                <w:rFonts w:ascii="Arial" w:hAnsi="Arial" w:cs="Arial"/>
              </w:rPr>
            </w:pPr>
            <w:r w:rsidRPr="0082226A">
              <w:rPr>
                <w:rFonts w:ascii="Arial" w:hAnsi="Arial" w:cs="Arial"/>
              </w:rPr>
              <w:t>1,022</w:t>
            </w:r>
          </w:p>
        </w:tc>
        <w:tc>
          <w:tcPr>
            <w:tcW w:w="1475" w:type="dxa"/>
            <w:shd w:val="clear" w:color="auto" w:fill="auto"/>
            <w:tcMar>
              <w:top w:w="0" w:type="dxa"/>
              <w:left w:w="30" w:type="dxa"/>
              <w:bottom w:w="0" w:type="dxa"/>
              <w:right w:w="30" w:type="dxa"/>
            </w:tcMar>
          </w:tcPr>
          <w:p w14:paraId="06670386" w14:textId="77777777" w:rsidR="009F41C5" w:rsidRPr="0082226A" w:rsidRDefault="009F41C5" w:rsidP="00367996">
            <w:pPr>
              <w:spacing w:before="20" w:after="20"/>
              <w:jc w:val="center"/>
              <w:rPr>
                <w:rFonts w:ascii="Arial" w:hAnsi="Arial" w:cs="Arial"/>
              </w:rPr>
            </w:pPr>
            <w:r w:rsidRPr="0082226A">
              <w:rPr>
                <w:rFonts w:ascii="Arial" w:hAnsi="Arial" w:cs="Arial"/>
              </w:rPr>
              <w:t>1,091</w:t>
            </w:r>
          </w:p>
        </w:tc>
        <w:tc>
          <w:tcPr>
            <w:tcW w:w="1470" w:type="dxa"/>
            <w:shd w:val="clear" w:color="auto" w:fill="auto"/>
            <w:tcMar>
              <w:top w:w="0" w:type="dxa"/>
              <w:left w:w="30" w:type="dxa"/>
              <w:bottom w:w="0" w:type="dxa"/>
              <w:right w:w="30" w:type="dxa"/>
            </w:tcMar>
          </w:tcPr>
          <w:p w14:paraId="38FED8B6" w14:textId="77777777" w:rsidR="009F41C5" w:rsidRPr="0082226A" w:rsidRDefault="009F41C5" w:rsidP="00367996">
            <w:pPr>
              <w:spacing w:before="20" w:after="20"/>
              <w:jc w:val="center"/>
              <w:rPr>
                <w:rFonts w:ascii="Arial" w:hAnsi="Arial" w:cs="Arial"/>
              </w:rPr>
            </w:pPr>
            <w:r w:rsidRPr="0082226A">
              <w:rPr>
                <w:rFonts w:ascii="Arial" w:hAnsi="Arial" w:cs="Arial"/>
              </w:rPr>
              <w:t>1,193</w:t>
            </w:r>
          </w:p>
        </w:tc>
        <w:tc>
          <w:tcPr>
            <w:tcW w:w="1469" w:type="dxa"/>
            <w:shd w:val="clear" w:color="auto" w:fill="auto"/>
            <w:tcMar>
              <w:top w:w="0" w:type="dxa"/>
              <w:left w:w="30" w:type="dxa"/>
              <w:bottom w:w="0" w:type="dxa"/>
              <w:right w:w="30" w:type="dxa"/>
            </w:tcMar>
          </w:tcPr>
          <w:p w14:paraId="23CC9E54"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38BEE036" w14:textId="77777777" w:rsidTr="00367996">
        <w:trPr>
          <w:jc w:val="center"/>
        </w:trPr>
        <w:tc>
          <w:tcPr>
            <w:tcW w:w="1973" w:type="dxa"/>
            <w:tcMar>
              <w:top w:w="0" w:type="dxa"/>
              <w:left w:w="30" w:type="dxa"/>
              <w:bottom w:w="0" w:type="dxa"/>
              <w:right w:w="30" w:type="dxa"/>
            </w:tcMar>
            <w:hideMark/>
          </w:tcPr>
          <w:p w14:paraId="43D3E5F2"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33293CC5" w14:textId="77777777" w:rsidR="009F41C5" w:rsidRPr="0082226A" w:rsidRDefault="009F41C5" w:rsidP="00367996">
            <w:pPr>
              <w:spacing w:before="20" w:after="20"/>
              <w:jc w:val="center"/>
              <w:rPr>
                <w:rFonts w:ascii="Arial" w:hAnsi="Arial" w:cs="Arial"/>
              </w:rPr>
            </w:pPr>
            <w:r w:rsidRPr="0082226A">
              <w:rPr>
                <w:rFonts w:ascii="Arial" w:hAnsi="Arial" w:cs="Arial"/>
              </w:rPr>
              <w:t>1,112</w:t>
            </w:r>
          </w:p>
        </w:tc>
        <w:tc>
          <w:tcPr>
            <w:tcW w:w="1476" w:type="dxa"/>
            <w:shd w:val="clear" w:color="auto" w:fill="auto"/>
            <w:tcMar>
              <w:top w:w="0" w:type="dxa"/>
              <w:left w:w="30" w:type="dxa"/>
              <w:bottom w:w="0" w:type="dxa"/>
              <w:right w:w="30" w:type="dxa"/>
            </w:tcMar>
          </w:tcPr>
          <w:p w14:paraId="500D32D3" w14:textId="77777777" w:rsidR="009F41C5" w:rsidRPr="0082226A" w:rsidRDefault="009F41C5" w:rsidP="00367996">
            <w:pPr>
              <w:spacing w:before="20" w:after="20"/>
              <w:jc w:val="center"/>
              <w:rPr>
                <w:rFonts w:ascii="Arial" w:hAnsi="Arial" w:cs="Arial"/>
              </w:rPr>
            </w:pPr>
            <w:r w:rsidRPr="0082226A">
              <w:rPr>
                <w:rFonts w:ascii="Arial" w:hAnsi="Arial" w:cs="Arial"/>
              </w:rPr>
              <w:t>1,307</w:t>
            </w:r>
          </w:p>
        </w:tc>
        <w:tc>
          <w:tcPr>
            <w:tcW w:w="1475" w:type="dxa"/>
            <w:shd w:val="clear" w:color="auto" w:fill="auto"/>
            <w:tcMar>
              <w:top w:w="0" w:type="dxa"/>
              <w:left w:w="30" w:type="dxa"/>
              <w:bottom w:w="0" w:type="dxa"/>
              <w:right w:w="30" w:type="dxa"/>
            </w:tcMar>
          </w:tcPr>
          <w:p w14:paraId="256399A7" w14:textId="77777777" w:rsidR="009F41C5" w:rsidRPr="0082226A" w:rsidRDefault="009F41C5" w:rsidP="00367996">
            <w:pPr>
              <w:spacing w:before="20" w:after="20"/>
              <w:jc w:val="center"/>
              <w:rPr>
                <w:rFonts w:ascii="Arial" w:hAnsi="Arial" w:cs="Arial"/>
              </w:rPr>
            </w:pPr>
            <w:r w:rsidRPr="0082226A">
              <w:rPr>
                <w:rFonts w:ascii="Arial" w:hAnsi="Arial" w:cs="Arial"/>
              </w:rPr>
              <w:t>1,523</w:t>
            </w:r>
          </w:p>
        </w:tc>
        <w:tc>
          <w:tcPr>
            <w:tcW w:w="1470" w:type="dxa"/>
            <w:shd w:val="clear" w:color="auto" w:fill="auto"/>
            <w:tcMar>
              <w:top w:w="0" w:type="dxa"/>
              <w:left w:w="30" w:type="dxa"/>
              <w:bottom w:w="0" w:type="dxa"/>
              <w:right w:w="30" w:type="dxa"/>
            </w:tcMar>
          </w:tcPr>
          <w:p w14:paraId="790A5CB4" w14:textId="77777777" w:rsidR="009F41C5" w:rsidRPr="0082226A" w:rsidRDefault="009F41C5" w:rsidP="00367996">
            <w:pPr>
              <w:spacing w:before="20" w:after="20"/>
              <w:jc w:val="center"/>
              <w:rPr>
                <w:rFonts w:ascii="Arial" w:hAnsi="Arial" w:cs="Arial"/>
              </w:rPr>
            </w:pPr>
            <w:r w:rsidRPr="0082226A">
              <w:rPr>
                <w:rFonts w:ascii="Arial" w:hAnsi="Arial" w:cs="Arial"/>
              </w:rPr>
              <w:t>1,946</w:t>
            </w:r>
          </w:p>
        </w:tc>
        <w:tc>
          <w:tcPr>
            <w:tcW w:w="1469" w:type="dxa"/>
            <w:shd w:val="clear" w:color="auto" w:fill="auto"/>
            <w:tcMar>
              <w:top w:w="0" w:type="dxa"/>
              <w:left w:w="30" w:type="dxa"/>
              <w:bottom w:w="0" w:type="dxa"/>
              <w:right w:w="30" w:type="dxa"/>
            </w:tcMar>
          </w:tcPr>
          <w:p w14:paraId="1D9358B5"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0BF330B8" w14:textId="77777777" w:rsidTr="00367996">
        <w:trPr>
          <w:jc w:val="center"/>
        </w:trPr>
        <w:tc>
          <w:tcPr>
            <w:tcW w:w="1973" w:type="dxa"/>
            <w:tcMar>
              <w:top w:w="0" w:type="dxa"/>
              <w:left w:w="30" w:type="dxa"/>
              <w:bottom w:w="0" w:type="dxa"/>
              <w:right w:w="30" w:type="dxa"/>
            </w:tcMar>
            <w:hideMark/>
          </w:tcPr>
          <w:p w14:paraId="0DAC43E6"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76" w:type="dxa"/>
            <w:shd w:val="clear" w:color="auto" w:fill="auto"/>
            <w:tcMar>
              <w:top w:w="0" w:type="dxa"/>
              <w:left w:w="30" w:type="dxa"/>
              <w:bottom w:w="0" w:type="dxa"/>
              <w:right w:w="30" w:type="dxa"/>
            </w:tcMar>
          </w:tcPr>
          <w:p w14:paraId="24B57E96" w14:textId="77777777" w:rsidR="009F41C5" w:rsidRPr="0082226A" w:rsidRDefault="009F41C5" w:rsidP="00367996">
            <w:pPr>
              <w:jc w:val="center"/>
              <w:rPr>
                <w:rFonts w:ascii="Arial" w:hAnsi="Arial" w:cs="Arial"/>
              </w:rPr>
            </w:pPr>
            <w:r w:rsidRPr="0082226A">
              <w:rPr>
                <w:rFonts w:ascii="Arial" w:hAnsi="Arial" w:cs="Arial"/>
              </w:rPr>
              <w:t>950</w:t>
            </w:r>
          </w:p>
        </w:tc>
        <w:tc>
          <w:tcPr>
            <w:tcW w:w="1476" w:type="dxa"/>
            <w:shd w:val="clear" w:color="auto" w:fill="auto"/>
            <w:tcMar>
              <w:top w:w="0" w:type="dxa"/>
              <w:left w:w="30" w:type="dxa"/>
              <w:bottom w:w="0" w:type="dxa"/>
              <w:right w:w="30" w:type="dxa"/>
            </w:tcMar>
          </w:tcPr>
          <w:p w14:paraId="61C60486"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04A88630"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70" w:type="dxa"/>
            <w:shd w:val="clear" w:color="auto" w:fill="auto"/>
            <w:tcMar>
              <w:top w:w="0" w:type="dxa"/>
              <w:left w:w="30" w:type="dxa"/>
              <w:bottom w:w="0" w:type="dxa"/>
              <w:right w:w="30" w:type="dxa"/>
            </w:tcMar>
          </w:tcPr>
          <w:p w14:paraId="50309C6E"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73EDFC41"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10A97150" w14:textId="77777777" w:rsidTr="00367996">
        <w:trPr>
          <w:jc w:val="center"/>
        </w:trPr>
        <w:tc>
          <w:tcPr>
            <w:tcW w:w="1973" w:type="dxa"/>
            <w:tcMar>
              <w:top w:w="0" w:type="dxa"/>
              <w:left w:w="30" w:type="dxa"/>
              <w:bottom w:w="0" w:type="dxa"/>
              <w:right w:w="30" w:type="dxa"/>
            </w:tcMar>
            <w:hideMark/>
          </w:tcPr>
          <w:p w14:paraId="0BA0B3ED"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r>
              <w:rPr>
                <w:rFonts w:ascii="Arial" w:hAnsi="Arial" w:cs="Arial"/>
                <w:sz w:val="20"/>
                <w:szCs w:val="20"/>
              </w:rPr>
              <w:t>Delacombe</w:t>
            </w:r>
            <w:r w:rsidRPr="006F2A9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2F233D9A" w14:textId="77777777" w:rsidR="009F41C5" w:rsidRPr="0082226A" w:rsidRDefault="009F41C5" w:rsidP="00367996">
            <w:pPr>
              <w:spacing w:before="20" w:after="20"/>
              <w:jc w:val="center"/>
              <w:rPr>
                <w:rFonts w:ascii="Arial" w:hAnsi="Arial" w:cs="Arial"/>
              </w:rPr>
            </w:pPr>
            <w:r w:rsidRPr="0082226A">
              <w:rPr>
                <w:rFonts w:ascii="Arial" w:hAnsi="Arial" w:cs="Arial"/>
              </w:rPr>
              <w:t>747</w:t>
            </w:r>
          </w:p>
        </w:tc>
        <w:tc>
          <w:tcPr>
            <w:tcW w:w="1476" w:type="dxa"/>
            <w:shd w:val="clear" w:color="auto" w:fill="auto"/>
            <w:tcMar>
              <w:top w:w="0" w:type="dxa"/>
              <w:left w:w="30" w:type="dxa"/>
              <w:bottom w:w="0" w:type="dxa"/>
              <w:right w:w="30" w:type="dxa"/>
            </w:tcMar>
          </w:tcPr>
          <w:p w14:paraId="75FF00C1" w14:textId="77777777" w:rsidR="009F41C5" w:rsidRPr="0082226A" w:rsidRDefault="009F41C5" w:rsidP="00367996">
            <w:pPr>
              <w:spacing w:before="20" w:after="20"/>
              <w:jc w:val="center"/>
              <w:rPr>
                <w:rFonts w:ascii="Arial" w:hAnsi="Arial" w:cs="Arial"/>
              </w:rPr>
            </w:pPr>
            <w:r w:rsidRPr="0082226A">
              <w:rPr>
                <w:rFonts w:ascii="Arial" w:hAnsi="Arial" w:cs="Arial"/>
              </w:rPr>
              <w:t>788</w:t>
            </w:r>
          </w:p>
        </w:tc>
        <w:tc>
          <w:tcPr>
            <w:tcW w:w="1475" w:type="dxa"/>
            <w:shd w:val="clear" w:color="auto" w:fill="auto"/>
            <w:tcMar>
              <w:top w:w="0" w:type="dxa"/>
              <w:left w:w="30" w:type="dxa"/>
              <w:bottom w:w="0" w:type="dxa"/>
              <w:right w:w="30" w:type="dxa"/>
            </w:tcMar>
          </w:tcPr>
          <w:p w14:paraId="52CCD4B6" w14:textId="77777777" w:rsidR="009F41C5" w:rsidRPr="0082226A" w:rsidRDefault="009F41C5" w:rsidP="00367996">
            <w:pPr>
              <w:spacing w:before="20" w:after="20"/>
              <w:jc w:val="center"/>
              <w:rPr>
                <w:rFonts w:ascii="Arial" w:hAnsi="Arial" w:cs="Arial"/>
              </w:rPr>
            </w:pPr>
            <w:r w:rsidRPr="0082226A">
              <w:rPr>
                <w:rFonts w:ascii="Arial" w:hAnsi="Arial" w:cs="Arial"/>
              </w:rPr>
              <w:t>815</w:t>
            </w:r>
          </w:p>
        </w:tc>
        <w:tc>
          <w:tcPr>
            <w:tcW w:w="1470" w:type="dxa"/>
            <w:shd w:val="clear" w:color="auto" w:fill="auto"/>
            <w:tcMar>
              <w:top w:w="0" w:type="dxa"/>
              <w:left w:w="30" w:type="dxa"/>
              <w:bottom w:w="0" w:type="dxa"/>
              <w:right w:w="30" w:type="dxa"/>
            </w:tcMar>
          </w:tcPr>
          <w:p w14:paraId="170939D7"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57FC99E9"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51EA9620" w14:textId="77777777" w:rsidTr="00367996">
        <w:trPr>
          <w:jc w:val="center"/>
        </w:trPr>
        <w:tc>
          <w:tcPr>
            <w:tcW w:w="1973" w:type="dxa"/>
            <w:tcMar>
              <w:top w:w="0" w:type="dxa"/>
              <w:left w:w="30" w:type="dxa"/>
              <w:bottom w:w="0" w:type="dxa"/>
              <w:right w:w="30" w:type="dxa"/>
            </w:tcMar>
            <w:hideMark/>
          </w:tcPr>
          <w:p w14:paraId="4F6CD298"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76" w:type="dxa"/>
            <w:shd w:val="clear" w:color="auto" w:fill="auto"/>
            <w:tcMar>
              <w:top w:w="0" w:type="dxa"/>
              <w:left w:w="30" w:type="dxa"/>
              <w:bottom w:w="0" w:type="dxa"/>
              <w:right w:w="30" w:type="dxa"/>
            </w:tcMar>
          </w:tcPr>
          <w:p w14:paraId="1CD7E477" w14:textId="77777777" w:rsidR="009F41C5" w:rsidRPr="0082226A" w:rsidRDefault="009F41C5" w:rsidP="00367996">
            <w:pPr>
              <w:spacing w:before="20" w:after="20"/>
              <w:jc w:val="center"/>
              <w:rPr>
                <w:rFonts w:ascii="Arial" w:hAnsi="Arial" w:cs="Arial"/>
              </w:rPr>
            </w:pPr>
            <w:r w:rsidRPr="0082226A">
              <w:rPr>
                <w:rFonts w:ascii="Arial" w:hAnsi="Arial" w:cs="Arial"/>
              </w:rPr>
              <w:t>1,220</w:t>
            </w:r>
          </w:p>
        </w:tc>
        <w:tc>
          <w:tcPr>
            <w:tcW w:w="1476" w:type="dxa"/>
            <w:shd w:val="clear" w:color="auto" w:fill="auto"/>
            <w:tcMar>
              <w:top w:w="0" w:type="dxa"/>
              <w:left w:w="30" w:type="dxa"/>
              <w:bottom w:w="0" w:type="dxa"/>
              <w:right w:w="30" w:type="dxa"/>
            </w:tcMar>
          </w:tcPr>
          <w:p w14:paraId="21647B81" w14:textId="77777777" w:rsidR="009F41C5" w:rsidRPr="0082226A" w:rsidRDefault="009F41C5" w:rsidP="00367996">
            <w:pPr>
              <w:spacing w:before="20" w:after="20"/>
              <w:jc w:val="center"/>
              <w:rPr>
                <w:rFonts w:ascii="Arial" w:hAnsi="Arial" w:cs="Arial"/>
              </w:rPr>
            </w:pPr>
            <w:r w:rsidRPr="0082226A">
              <w:rPr>
                <w:rFonts w:ascii="Arial" w:hAnsi="Arial" w:cs="Arial"/>
              </w:rPr>
              <w:t>1,442</w:t>
            </w:r>
          </w:p>
        </w:tc>
        <w:tc>
          <w:tcPr>
            <w:tcW w:w="1475" w:type="dxa"/>
            <w:shd w:val="clear" w:color="auto" w:fill="auto"/>
            <w:tcMar>
              <w:top w:w="0" w:type="dxa"/>
              <w:left w:w="30" w:type="dxa"/>
              <w:bottom w:w="0" w:type="dxa"/>
              <w:right w:w="30" w:type="dxa"/>
            </w:tcMar>
          </w:tcPr>
          <w:p w14:paraId="26E2C846" w14:textId="77777777" w:rsidR="009F41C5" w:rsidRPr="0082226A" w:rsidRDefault="009F41C5" w:rsidP="00367996">
            <w:pPr>
              <w:spacing w:before="20" w:after="20"/>
              <w:jc w:val="center"/>
              <w:rPr>
                <w:rFonts w:ascii="Arial" w:hAnsi="Arial" w:cs="Arial"/>
              </w:rPr>
            </w:pPr>
            <w:r w:rsidRPr="0082226A">
              <w:rPr>
                <w:rFonts w:ascii="Arial" w:hAnsi="Arial" w:cs="Arial"/>
              </w:rPr>
              <w:t>1,613</w:t>
            </w:r>
          </w:p>
        </w:tc>
        <w:tc>
          <w:tcPr>
            <w:tcW w:w="1470" w:type="dxa"/>
            <w:shd w:val="clear" w:color="auto" w:fill="auto"/>
            <w:tcMar>
              <w:top w:w="0" w:type="dxa"/>
              <w:left w:w="30" w:type="dxa"/>
              <w:bottom w:w="0" w:type="dxa"/>
              <w:right w:w="30" w:type="dxa"/>
            </w:tcMar>
          </w:tcPr>
          <w:p w14:paraId="6529F90C" w14:textId="77777777" w:rsidR="009F41C5" w:rsidRPr="0082226A" w:rsidRDefault="009F41C5" w:rsidP="00367996">
            <w:pPr>
              <w:spacing w:before="20" w:after="20"/>
              <w:jc w:val="center"/>
              <w:rPr>
                <w:rFonts w:ascii="Arial" w:hAnsi="Arial" w:cs="Arial"/>
              </w:rPr>
            </w:pPr>
            <w:r w:rsidRPr="0082226A">
              <w:rPr>
                <w:rFonts w:ascii="Arial" w:hAnsi="Arial" w:cs="Arial"/>
              </w:rPr>
              <w:t>2,054</w:t>
            </w:r>
          </w:p>
        </w:tc>
        <w:tc>
          <w:tcPr>
            <w:tcW w:w="1469" w:type="dxa"/>
            <w:shd w:val="clear" w:color="auto" w:fill="auto"/>
            <w:tcMar>
              <w:top w:w="0" w:type="dxa"/>
              <w:left w:w="30" w:type="dxa"/>
              <w:bottom w:w="0" w:type="dxa"/>
              <w:right w:w="30" w:type="dxa"/>
            </w:tcMar>
          </w:tcPr>
          <w:p w14:paraId="1644367A"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2EF0F630" w14:textId="77777777" w:rsidTr="00367996">
        <w:trPr>
          <w:jc w:val="center"/>
        </w:trPr>
        <w:tc>
          <w:tcPr>
            <w:tcW w:w="1973" w:type="dxa"/>
            <w:tcMar>
              <w:top w:w="0" w:type="dxa"/>
              <w:left w:w="30" w:type="dxa"/>
              <w:bottom w:w="0" w:type="dxa"/>
              <w:right w:w="30" w:type="dxa"/>
            </w:tcMar>
            <w:hideMark/>
          </w:tcPr>
          <w:p w14:paraId="2F8E1F1F"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76" w:type="dxa"/>
            <w:shd w:val="clear" w:color="auto" w:fill="auto"/>
            <w:tcMar>
              <w:top w:w="0" w:type="dxa"/>
              <w:left w:w="30" w:type="dxa"/>
              <w:bottom w:w="0" w:type="dxa"/>
              <w:right w:w="30" w:type="dxa"/>
            </w:tcMar>
          </w:tcPr>
          <w:p w14:paraId="7A4CA566" w14:textId="77777777" w:rsidR="009F41C5" w:rsidRPr="0082226A" w:rsidRDefault="009F41C5" w:rsidP="00367996">
            <w:pPr>
              <w:spacing w:before="20" w:after="20"/>
              <w:jc w:val="center"/>
              <w:rPr>
                <w:rFonts w:ascii="Arial" w:hAnsi="Arial" w:cs="Arial"/>
              </w:rPr>
            </w:pPr>
            <w:r w:rsidRPr="0082226A">
              <w:rPr>
                <w:rFonts w:ascii="Arial" w:hAnsi="Arial" w:cs="Arial"/>
              </w:rPr>
              <w:t>1,627</w:t>
            </w:r>
          </w:p>
        </w:tc>
        <w:tc>
          <w:tcPr>
            <w:tcW w:w="1476" w:type="dxa"/>
            <w:shd w:val="clear" w:color="auto" w:fill="auto"/>
            <w:tcMar>
              <w:top w:w="0" w:type="dxa"/>
              <w:left w:w="30" w:type="dxa"/>
              <w:bottom w:w="0" w:type="dxa"/>
              <w:right w:w="30" w:type="dxa"/>
            </w:tcMar>
          </w:tcPr>
          <w:p w14:paraId="697242A6" w14:textId="77777777" w:rsidR="009F41C5" w:rsidRPr="0082226A" w:rsidRDefault="009F41C5" w:rsidP="00367996">
            <w:pPr>
              <w:spacing w:before="20" w:after="20"/>
              <w:jc w:val="center"/>
              <w:rPr>
                <w:rFonts w:ascii="Arial" w:hAnsi="Arial" w:cs="Arial"/>
              </w:rPr>
            </w:pPr>
            <w:r w:rsidRPr="0082226A">
              <w:rPr>
                <w:rFonts w:ascii="Arial" w:hAnsi="Arial" w:cs="Arial"/>
              </w:rPr>
              <w:t>2,054</w:t>
            </w:r>
          </w:p>
        </w:tc>
        <w:tc>
          <w:tcPr>
            <w:tcW w:w="1475" w:type="dxa"/>
            <w:shd w:val="clear" w:color="auto" w:fill="auto"/>
            <w:tcMar>
              <w:top w:w="0" w:type="dxa"/>
              <w:left w:w="30" w:type="dxa"/>
              <w:bottom w:w="0" w:type="dxa"/>
              <w:right w:w="30" w:type="dxa"/>
            </w:tcMar>
          </w:tcPr>
          <w:p w14:paraId="5F73B93D" w14:textId="77777777" w:rsidR="009F41C5" w:rsidRPr="0082226A" w:rsidRDefault="009F41C5" w:rsidP="00367996">
            <w:pPr>
              <w:spacing w:before="20" w:after="20"/>
              <w:jc w:val="center"/>
              <w:rPr>
                <w:rFonts w:ascii="Arial" w:hAnsi="Arial" w:cs="Arial"/>
              </w:rPr>
            </w:pPr>
            <w:r w:rsidRPr="0082226A">
              <w:rPr>
                <w:rFonts w:ascii="Arial" w:hAnsi="Arial" w:cs="Arial"/>
              </w:rPr>
              <w:t>2,567</w:t>
            </w:r>
          </w:p>
        </w:tc>
        <w:tc>
          <w:tcPr>
            <w:tcW w:w="1470" w:type="dxa"/>
            <w:shd w:val="clear" w:color="auto" w:fill="auto"/>
            <w:tcMar>
              <w:top w:w="0" w:type="dxa"/>
              <w:left w:w="30" w:type="dxa"/>
              <w:bottom w:w="0" w:type="dxa"/>
              <w:right w:w="30" w:type="dxa"/>
            </w:tcMar>
          </w:tcPr>
          <w:p w14:paraId="75963851"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1EFB6F7E"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7B6375B8" w14:textId="77777777" w:rsidTr="00367996">
        <w:trPr>
          <w:jc w:val="center"/>
        </w:trPr>
        <w:tc>
          <w:tcPr>
            <w:tcW w:w="1973" w:type="dxa"/>
            <w:tcMar>
              <w:top w:w="0" w:type="dxa"/>
              <w:left w:w="30" w:type="dxa"/>
              <w:bottom w:w="0" w:type="dxa"/>
              <w:right w:w="30" w:type="dxa"/>
            </w:tcMar>
            <w:hideMark/>
          </w:tcPr>
          <w:p w14:paraId="6D2158DD"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76" w:type="dxa"/>
            <w:shd w:val="clear" w:color="auto" w:fill="auto"/>
            <w:tcMar>
              <w:top w:w="0" w:type="dxa"/>
              <w:left w:w="30" w:type="dxa"/>
              <w:bottom w:w="0" w:type="dxa"/>
              <w:right w:w="30" w:type="dxa"/>
            </w:tcMar>
          </w:tcPr>
          <w:p w14:paraId="335B16CA" w14:textId="77777777" w:rsidR="009F41C5" w:rsidRPr="0082226A" w:rsidRDefault="009F41C5" w:rsidP="00367996">
            <w:pPr>
              <w:spacing w:before="20" w:after="20"/>
              <w:jc w:val="center"/>
              <w:rPr>
                <w:rFonts w:ascii="Arial" w:hAnsi="Arial" w:cs="Arial"/>
              </w:rPr>
            </w:pPr>
            <w:r w:rsidRPr="0082226A">
              <w:rPr>
                <w:rFonts w:ascii="Arial" w:hAnsi="Arial" w:cs="Arial"/>
              </w:rPr>
              <w:t>1,220</w:t>
            </w:r>
          </w:p>
        </w:tc>
        <w:tc>
          <w:tcPr>
            <w:tcW w:w="1476" w:type="dxa"/>
            <w:shd w:val="clear" w:color="auto" w:fill="auto"/>
            <w:tcMar>
              <w:top w:w="0" w:type="dxa"/>
              <w:left w:w="30" w:type="dxa"/>
              <w:bottom w:w="0" w:type="dxa"/>
              <w:right w:w="30" w:type="dxa"/>
            </w:tcMar>
          </w:tcPr>
          <w:p w14:paraId="48860AA4" w14:textId="77777777" w:rsidR="009F41C5" w:rsidRPr="0082226A" w:rsidRDefault="009F41C5" w:rsidP="00367996">
            <w:pPr>
              <w:spacing w:before="20" w:after="20"/>
              <w:jc w:val="center"/>
              <w:rPr>
                <w:rFonts w:ascii="Arial" w:hAnsi="Arial" w:cs="Arial"/>
              </w:rPr>
            </w:pPr>
            <w:r w:rsidRPr="0082226A">
              <w:rPr>
                <w:rFonts w:ascii="Arial" w:hAnsi="Arial" w:cs="Arial"/>
              </w:rPr>
              <w:t>1,319</w:t>
            </w:r>
          </w:p>
        </w:tc>
        <w:tc>
          <w:tcPr>
            <w:tcW w:w="1475" w:type="dxa"/>
            <w:shd w:val="clear" w:color="auto" w:fill="auto"/>
            <w:tcMar>
              <w:top w:w="0" w:type="dxa"/>
              <w:left w:w="30" w:type="dxa"/>
              <w:bottom w:w="0" w:type="dxa"/>
              <w:right w:w="30" w:type="dxa"/>
            </w:tcMar>
          </w:tcPr>
          <w:p w14:paraId="59530573" w14:textId="77777777" w:rsidR="009F41C5" w:rsidRPr="0082226A" w:rsidRDefault="009F41C5" w:rsidP="00367996">
            <w:pPr>
              <w:spacing w:before="20" w:after="20"/>
              <w:jc w:val="center"/>
              <w:rPr>
                <w:rFonts w:ascii="Arial" w:hAnsi="Arial" w:cs="Arial"/>
              </w:rPr>
            </w:pPr>
            <w:r w:rsidRPr="0082226A">
              <w:rPr>
                <w:rFonts w:ascii="Arial" w:hAnsi="Arial" w:cs="Arial"/>
              </w:rPr>
              <w:t>1,562</w:t>
            </w:r>
          </w:p>
        </w:tc>
        <w:tc>
          <w:tcPr>
            <w:tcW w:w="1470" w:type="dxa"/>
            <w:shd w:val="clear" w:color="auto" w:fill="auto"/>
            <w:tcMar>
              <w:top w:w="0" w:type="dxa"/>
              <w:left w:w="30" w:type="dxa"/>
              <w:bottom w:w="0" w:type="dxa"/>
              <w:right w:w="30" w:type="dxa"/>
            </w:tcMar>
          </w:tcPr>
          <w:p w14:paraId="6104FEBE"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17ADA36E"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2EFE76B8" w14:textId="77777777" w:rsidTr="00367996">
        <w:trPr>
          <w:jc w:val="center"/>
        </w:trPr>
        <w:tc>
          <w:tcPr>
            <w:tcW w:w="1973" w:type="dxa"/>
            <w:tcMar>
              <w:top w:w="0" w:type="dxa"/>
              <w:left w:w="30" w:type="dxa"/>
              <w:bottom w:w="0" w:type="dxa"/>
              <w:right w:w="30" w:type="dxa"/>
            </w:tcMar>
            <w:hideMark/>
          </w:tcPr>
          <w:p w14:paraId="31A80DFA"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Carnarvon</w:t>
            </w:r>
          </w:p>
        </w:tc>
        <w:tc>
          <w:tcPr>
            <w:tcW w:w="1476" w:type="dxa"/>
            <w:shd w:val="clear" w:color="auto" w:fill="auto"/>
            <w:tcMar>
              <w:top w:w="0" w:type="dxa"/>
              <w:left w:w="30" w:type="dxa"/>
              <w:bottom w:w="0" w:type="dxa"/>
              <w:right w:w="30" w:type="dxa"/>
            </w:tcMar>
          </w:tcPr>
          <w:p w14:paraId="172D0CA9" w14:textId="77777777" w:rsidR="009F41C5" w:rsidRPr="0082226A" w:rsidRDefault="009F41C5" w:rsidP="00367996">
            <w:pPr>
              <w:spacing w:before="20" w:after="20"/>
              <w:jc w:val="center"/>
              <w:rPr>
                <w:rFonts w:ascii="Arial" w:hAnsi="Arial" w:cs="Arial"/>
              </w:rPr>
            </w:pPr>
            <w:r w:rsidRPr="0082226A">
              <w:rPr>
                <w:rFonts w:ascii="Arial" w:hAnsi="Arial" w:cs="Arial"/>
              </w:rPr>
              <w:t>1,681</w:t>
            </w:r>
          </w:p>
        </w:tc>
        <w:tc>
          <w:tcPr>
            <w:tcW w:w="1476" w:type="dxa"/>
            <w:shd w:val="clear" w:color="auto" w:fill="auto"/>
            <w:tcMar>
              <w:top w:w="0" w:type="dxa"/>
              <w:left w:w="30" w:type="dxa"/>
              <w:bottom w:w="0" w:type="dxa"/>
              <w:right w:w="30" w:type="dxa"/>
            </w:tcMar>
          </w:tcPr>
          <w:p w14:paraId="364B64E5"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056A7332"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70" w:type="dxa"/>
            <w:shd w:val="clear" w:color="auto" w:fill="auto"/>
            <w:tcMar>
              <w:top w:w="0" w:type="dxa"/>
              <w:left w:w="30" w:type="dxa"/>
              <w:bottom w:w="0" w:type="dxa"/>
              <w:right w:w="30" w:type="dxa"/>
            </w:tcMar>
          </w:tcPr>
          <w:p w14:paraId="5FD1FC03"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15BDD76F"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1EF50E26" w14:textId="77777777" w:rsidTr="00367996">
        <w:trPr>
          <w:jc w:val="center"/>
        </w:trPr>
        <w:tc>
          <w:tcPr>
            <w:tcW w:w="1973" w:type="dxa"/>
            <w:tcMar>
              <w:top w:w="0" w:type="dxa"/>
              <w:left w:w="30" w:type="dxa"/>
              <w:bottom w:w="0" w:type="dxa"/>
              <w:right w:w="30" w:type="dxa"/>
            </w:tcMar>
            <w:hideMark/>
          </w:tcPr>
          <w:p w14:paraId="731D4FED"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76" w:type="dxa"/>
            <w:shd w:val="clear" w:color="auto" w:fill="auto"/>
            <w:tcMar>
              <w:top w:w="0" w:type="dxa"/>
              <w:left w:w="30" w:type="dxa"/>
              <w:bottom w:w="0" w:type="dxa"/>
              <w:right w:w="30" w:type="dxa"/>
            </w:tcMar>
          </w:tcPr>
          <w:p w14:paraId="46902431" w14:textId="77777777" w:rsidR="009F41C5" w:rsidRPr="0082226A" w:rsidRDefault="009F41C5" w:rsidP="00367996">
            <w:pPr>
              <w:spacing w:before="20" w:after="20"/>
              <w:jc w:val="center"/>
              <w:rPr>
                <w:rFonts w:ascii="Arial" w:hAnsi="Arial" w:cs="Arial"/>
              </w:rPr>
            </w:pPr>
            <w:r w:rsidRPr="0082226A">
              <w:rPr>
                <w:rFonts w:ascii="Arial" w:hAnsi="Arial" w:cs="Arial"/>
              </w:rPr>
              <w:t>1,354</w:t>
            </w:r>
          </w:p>
        </w:tc>
        <w:tc>
          <w:tcPr>
            <w:tcW w:w="1476" w:type="dxa"/>
            <w:shd w:val="clear" w:color="auto" w:fill="auto"/>
            <w:tcMar>
              <w:top w:w="0" w:type="dxa"/>
              <w:left w:w="30" w:type="dxa"/>
              <w:bottom w:w="0" w:type="dxa"/>
              <w:right w:w="30" w:type="dxa"/>
            </w:tcMar>
          </w:tcPr>
          <w:p w14:paraId="22C957A0" w14:textId="77777777" w:rsidR="009F41C5" w:rsidRPr="0082226A" w:rsidRDefault="009F41C5" w:rsidP="00367996">
            <w:pPr>
              <w:spacing w:before="20" w:after="20"/>
              <w:jc w:val="center"/>
              <w:rPr>
                <w:rFonts w:ascii="Arial" w:hAnsi="Arial" w:cs="Arial"/>
              </w:rPr>
            </w:pPr>
            <w:r w:rsidRPr="0082226A">
              <w:rPr>
                <w:rFonts w:ascii="Arial" w:hAnsi="Arial" w:cs="Arial"/>
              </w:rPr>
              <w:t>1,478</w:t>
            </w:r>
          </w:p>
        </w:tc>
        <w:tc>
          <w:tcPr>
            <w:tcW w:w="1475" w:type="dxa"/>
            <w:shd w:val="clear" w:color="auto" w:fill="auto"/>
            <w:tcMar>
              <w:top w:w="0" w:type="dxa"/>
              <w:left w:w="30" w:type="dxa"/>
              <w:bottom w:w="0" w:type="dxa"/>
              <w:right w:w="30" w:type="dxa"/>
            </w:tcMar>
          </w:tcPr>
          <w:p w14:paraId="21335737" w14:textId="77777777" w:rsidR="009F41C5" w:rsidRPr="0082226A" w:rsidRDefault="009F41C5" w:rsidP="00367996">
            <w:pPr>
              <w:spacing w:before="20" w:after="20"/>
              <w:jc w:val="center"/>
              <w:rPr>
                <w:rFonts w:ascii="Arial" w:hAnsi="Arial" w:cs="Arial"/>
              </w:rPr>
            </w:pPr>
            <w:r w:rsidRPr="0082226A">
              <w:rPr>
                <w:rFonts w:ascii="Arial" w:hAnsi="Arial" w:cs="Arial"/>
              </w:rPr>
              <w:t>1,622</w:t>
            </w:r>
          </w:p>
        </w:tc>
        <w:tc>
          <w:tcPr>
            <w:tcW w:w="1470" w:type="dxa"/>
            <w:shd w:val="clear" w:color="auto" w:fill="auto"/>
            <w:tcMar>
              <w:top w:w="0" w:type="dxa"/>
              <w:left w:w="30" w:type="dxa"/>
              <w:bottom w:w="0" w:type="dxa"/>
              <w:right w:w="30" w:type="dxa"/>
            </w:tcMar>
          </w:tcPr>
          <w:p w14:paraId="49A59466" w14:textId="77777777" w:rsidR="009F41C5" w:rsidRPr="0082226A" w:rsidRDefault="009F41C5" w:rsidP="00367996">
            <w:pPr>
              <w:spacing w:before="20" w:after="20"/>
              <w:jc w:val="center"/>
              <w:rPr>
                <w:rFonts w:ascii="Arial" w:hAnsi="Arial" w:cs="Arial"/>
              </w:rPr>
            </w:pPr>
            <w:r w:rsidRPr="0082226A">
              <w:rPr>
                <w:rFonts w:ascii="Arial" w:hAnsi="Arial" w:cs="Arial"/>
              </w:rPr>
              <w:t>1,757</w:t>
            </w:r>
          </w:p>
        </w:tc>
        <w:tc>
          <w:tcPr>
            <w:tcW w:w="1469" w:type="dxa"/>
            <w:shd w:val="clear" w:color="auto" w:fill="auto"/>
            <w:tcMar>
              <w:top w:w="0" w:type="dxa"/>
              <w:left w:w="30" w:type="dxa"/>
              <w:bottom w:w="0" w:type="dxa"/>
              <w:right w:w="30" w:type="dxa"/>
            </w:tcMar>
          </w:tcPr>
          <w:p w14:paraId="703AE877"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3137CC5B" w14:textId="77777777" w:rsidTr="00367996">
        <w:trPr>
          <w:jc w:val="center"/>
        </w:trPr>
        <w:tc>
          <w:tcPr>
            <w:tcW w:w="1973" w:type="dxa"/>
            <w:tcMar>
              <w:top w:w="0" w:type="dxa"/>
              <w:left w:w="30" w:type="dxa"/>
              <w:bottom w:w="0" w:type="dxa"/>
              <w:right w:w="30" w:type="dxa"/>
            </w:tcMar>
            <w:hideMark/>
          </w:tcPr>
          <w:p w14:paraId="3A2C9774"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5BBB1A33" w14:textId="77777777" w:rsidR="009F41C5" w:rsidRPr="0082226A" w:rsidRDefault="009F41C5" w:rsidP="00367996">
            <w:pPr>
              <w:spacing w:before="20" w:after="20"/>
              <w:jc w:val="center"/>
              <w:rPr>
                <w:rFonts w:ascii="Arial" w:hAnsi="Arial" w:cs="Arial"/>
              </w:rPr>
            </w:pPr>
            <w:r w:rsidRPr="0082226A">
              <w:rPr>
                <w:rFonts w:ascii="Arial" w:hAnsi="Arial" w:cs="Arial"/>
              </w:rPr>
              <w:t>1,285</w:t>
            </w:r>
          </w:p>
        </w:tc>
        <w:tc>
          <w:tcPr>
            <w:tcW w:w="1476" w:type="dxa"/>
            <w:shd w:val="clear" w:color="auto" w:fill="auto"/>
            <w:tcMar>
              <w:top w:w="0" w:type="dxa"/>
              <w:left w:w="30" w:type="dxa"/>
              <w:bottom w:w="0" w:type="dxa"/>
              <w:right w:w="30" w:type="dxa"/>
            </w:tcMar>
          </w:tcPr>
          <w:p w14:paraId="33E9074C" w14:textId="77777777" w:rsidR="009F41C5" w:rsidRPr="0082226A" w:rsidRDefault="009F41C5" w:rsidP="00367996">
            <w:pPr>
              <w:spacing w:before="20" w:after="20"/>
              <w:jc w:val="center"/>
              <w:rPr>
                <w:rFonts w:ascii="Arial" w:hAnsi="Arial" w:cs="Arial"/>
              </w:rPr>
            </w:pPr>
            <w:r w:rsidRPr="0082226A">
              <w:rPr>
                <w:rFonts w:ascii="Arial" w:hAnsi="Arial" w:cs="Arial"/>
              </w:rPr>
              <w:t>1,424</w:t>
            </w:r>
          </w:p>
        </w:tc>
        <w:tc>
          <w:tcPr>
            <w:tcW w:w="1475" w:type="dxa"/>
            <w:shd w:val="clear" w:color="auto" w:fill="auto"/>
            <w:tcMar>
              <w:top w:w="0" w:type="dxa"/>
              <w:left w:w="30" w:type="dxa"/>
              <w:bottom w:w="0" w:type="dxa"/>
              <w:right w:w="30" w:type="dxa"/>
            </w:tcMar>
          </w:tcPr>
          <w:p w14:paraId="0DC9B040"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70" w:type="dxa"/>
            <w:shd w:val="clear" w:color="auto" w:fill="auto"/>
            <w:tcMar>
              <w:top w:w="0" w:type="dxa"/>
              <w:left w:w="30" w:type="dxa"/>
              <w:bottom w:w="0" w:type="dxa"/>
              <w:right w:w="30" w:type="dxa"/>
            </w:tcMar>
          </w:tcPr>
          <w:p w14:paraId="0D7B3F3A"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4C353B7B"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3F70C7E9" w14:textId="77777777" w:rsidTr="00367996">
        <w:trPr>
          <w:jc w:val="center"/>
        </w:trPr>
        <w:tc>
          <w:tcPr>
            <w:tcW w:w="1973" w:type="dxa"/>
            <w:tcMar>
              <w:top w:w="0" w:type="dxa"/>
              <w:left w:w="30" w:type="dxa"/>
              <w:bottom w:w="0" w:type="dxa"/>
              <w:right w:w="30" w:type="dxa"/>
            </w:tcMar>
            <w:hideMark/>
          </w:tcPr>
          <w:p w14:paraId="44A77D66"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76" w:type="dxa"/>
            <w:shd w:val="clear" w:color="auto" w:fill="auto"/>
            <w:tcMar>
              <w:top w:w="0" w:type="dxa"/>
              <w:left w:w="30" w:type="dxa"/>
              <w:bottom w:w="0" w:type="dxa"/>
              <w:right w:w="30" w:type="dxa"/>
            </w:tcMar>
          </w:tcPr>
          <w:p w14:paraId="688290B0" w14:textId="77777777" w:rsidR="009F41C5" w:rsidRPr="0082226A" w:rsidRDefault="009F41C5" w:rsidP="00367996">
            <w:pPr>
              <w:spacing w:before="20" w:after="20"/>
              <w:jc w:val="center"/>
              <w:rPr>
                <w:rFonts w:ascii="Arial" w:hAnsi="Arial" w:cs="Arial"/>
              </w:rPr>
            </w:pPr>
            <w:r w:rsidRPr="0082226A">
              <w:rPr>
                <w:rFonts w:ascii="Arial" w:hAnsi="Arial" w:cs="Arial"/>
              </w:rPr>
              <w:t>1,496</w:t>
            </w:r>
          </w:p>
        </w:tc>
        <w:tc>
          <w:tcPr>
            <w:tcW w:w="1476" w:type="dxa"/>
            <w:shd w:val="clear" w:color="auto" w:fill="auto"/>
            <w:tcMar>
              <w:top w:w="0" w:type="dxa"/>
              <w:left w:w="30" w:type="dxa"/>
              <w:bottom w:w="0" w:type="dxa"/>
              <w:right w:w="30" w:type="dxa"/>
            </w:tcMar>
          </w:tcPr>
          <w:p w14:paraId="73F59995" w14:textId="77777777" w:rsidR="009F41C5" w:rsidRPr="0082226A" w:rsidRDefault="009F41C5" w:rsidP="00367996">
            <w:pPr>
              <w:spacing w:before="20" w:after="20"/>
              <w:jc w:val="center"/>
              <w:rPr>
                <w:rFonts w:ascii="Arial" w:hAnsi="Arial" w:cs="Arial"/>
              </w:rPr>
            </w:pPr>
            <w:r w:rsidRPr="0082226A">
              <w:rPr>
                <w:rFonts w:ascii="Arial" w:hAnsi="Arial" w:cs="Arial"/>
              </w:rPr>
              <w:t>1,631</w:t>
            </w:r>
          </w:p>
        </w:tc>
        <w:tc>
          <w:tcPr>
            <w:tcW w:w="1475" w:type="dxa"/>
            <w:shd w:val="clear" w:color="auto" w:fill="auto"/>
            <w:tcMar>
              <w:top w:w="0" w:type="dxa"/>
              <w:left w:w="30" w:type="dxa"/>
              <w:bottom w:w="0" w:type="dxa"/>
              <w:right w:w="30" w:type="dxa"/>
            </w:tcMar>
          </w:tcPr>
          <w:p w14:paraId="3011EDAE" w14:textId="77777777" w:rsidR="009F41C5" w:rsidRPr="0082226A" w:rsidRDefault="009F41C5" w:rsidP="00367996">
            <w:pPr>
              <w:spacing w:before="20" w:after="20"/>
              <w:jc w:val="center"/>
              <w:rPr>
                <w:rFonts w:ascii="Arial" w:hAnsi="Arial" w:cs="Arial"/>
              </w:rPr>
            </w:pPr>
            <w:r w:rsidRPr="0082226A">
              <w:rPr>
                <w:rFonts w:ascii="Arial" w:hAnsi="Arial" w:cs="Arial"/>
              </w:rPr>
              <w:t>1,931</w:t>
            </w:r>
          </w:p>
        </w:tc>
        <w:tc>
          <w:tcPr>
            <w:tcW w:w="1470" w:type="dxa"/>
            <w:shd w:val="clear" w:color="auto" w:fill="auto"/>
            <w:tcMar>
              <w:top w:w="0" w:type="dxa"/>
              <w:left w:w="30" w:type="dxa"/>
              <w:bottom w:w="0" w:type="dxa"/>
              <w:right w:w="30" w:type="dxa"/>
            </w:tcMar>
          </w:tcPr>
          <w:p w14:paraId="3AD7EC20"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088A5F25"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676DA49B" w14:textId="77777777" w:rsidTr="00367996">
        <w:trPr>
          <w:jc w:val="center"/>
        </w:trPr>
        <w:tc>
          <w:tcPr>
            <w:tcW w:w="1973" w:type="dxa"/>
            <w:tcMar>
              <w:top w:w="0" w:type="dxa"/>
              <w:left w:w="30" w:type="dxa"/>
              <w:bottom w:w="0" w:type="dxa"/>
              <w:right w:w="30" w:type="dxa"/>
            </w:tcMar>
            <w:hideMark/>
          </w:tcPr>
          <w:p w14:paraId="64B21BB2"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1FDD64A4" w14:textId="77777777" w:rsidR="009F41C5" w:rsidRPr="0082226A" w:rsidRDefault="009F41C5" w:rsidP="00367996">
            <w:pPr>
              <w:spacing w:before="20" w:after="20"/>
              <w:jc w:val="center"/>
              <w:rPr>
                <w:rFonts w:ascii="Arial" w:hAnsi="Arial" w:cs="Arial"/>
              </w:rPr>
            </w:pPr>
            <w:r w:rsidRPr="0082226A">
              <w:rPr>
                <w:rFonts w:ascii="Arial" w:hAnsi="Arial" w:cs="Arial"/>
              </w:rPr>
              <w:t>1,048</w:t>
            </w:r>
          </w:p>
        </w:tc>
        <w:tc>
          <w:tcPr>
            <w:tcW w:w="1476" w:type="dxa"/>
            <w:shd w:val="clear" w:color="auto" w:fill="auto"/>
            <w:tcMar>
              <w:top w:w="0" w:type="dxa"/>
              <w:left w:w="30" w:type="dxa"/>
              <w:bottom w:w="0" w:type="dxa"/>
              <w:right w:w="30" w:type="dxa"/>
            </w:tcMar>
          </w:tcPr>
          <w:p w14:paraId="0B6AAD6A" w14:textId="77777777" w:rsidR="009F41C5" w:rsidRPr="0082226A" w:rsidRDefault="009F41C5" w:rsidP="00367996">
            <w:pPr>
              <w:spacing w:before="20" w:after="20"/>
              <w:jc w:val="center"/>
              <w:rPr>
                <w:rFonts w:ascii="Arial" w:hAnsi="Arial" w:cs="Arial"/>
              </w:rPr>
            </w:pPr>
            <w:r w:rsidRPr="0082226A">
              <w:rPr>
                <w:rFonts w:ascii="Arial" w:hAnsi="Arial" w:cs="Arial"/>
              </w:rPr>
              <w:t>1,184</w:t>
            </w:r>
          </w:p>
        </w:tc>
        <w:tc>
          <w:tcPr>
            <w:tcW w:w="1475" w:type="dxa"/>
            <w:shd w:val="clear" w:color="auto" w:fill="auto"/>
            <w:tcMar>
              <w:top w:w="0" w:type="dxa"/>
              <w:left w:w="30" w:type="dxa"/>
              <w:bottom w:w="0" w:type="dxa"/>
              <w:right w:w="30" w:type="dxa"/>
            </w:tcMar>
          </w:tcPr>
          <w:p w14:paraId="168B7A13" w14:textId="77777777" w:rsidR="009F41C5" w:rsidRPr="0082226A" w:rsidRDefault="009F41C5" w:rsidP="00367996">
            <w:pPr>
              <w:spacing w:before="20" w:after="20"/>
              <w:jc w:val="center"/>
              <w:rPr>
                <w:rFonts w:ascii="Arial" w:hAnsi="Arial" w:cs="Arial"/>
              </w:rPr>
            </w:pPr>
            <w:r w:rsidRPr="0082226A">
              <w:rPr>
                <w:rFonts w:ascii="Arial" w:hAnsi="Arial" w:cs="Arial"/>
              </w:rPr>
              <w:t>1,319</w:t>
            </w:r>
          </w:p>
        </w:tc>
        <w:tc>
          <w:tcPr>
            <w:tcW w:w="1470" w:type="dxa"/>
            <w:shd w:val="clear" w:color="auto" w:fill="auto"/>
            <w:tcMar>
              <w:top w:w="0" w:type="dxa"/>
              <w:left w:w="30" w:type="dxa"/>
              <w:bottom w:w="0" w:type="dxa"/>
              <w:right w:w="30" w:type="dxa"/>
            </w:tcMar>
          </w:tcPr>
          <w:p w14:paraId="7FD6F813" w14:textId="77777777" w:rsidR="009F41C5" w:rsidRPr="0082226A" w:rsidRDefault="009F41C5" w:rsidP="00367996">
            <w:pPr>
              <w:spacing w:before="20" w:after="20"/>
              <w:jc w:val="center"/>
              <w:rPr>
                <w:rFonts w:ascii="Arial" w:hAnsi="Arial" w:cs="Arial"/>
              </w:rPr>
            </w:pPr>
            <w:r w:rsidRPr="0082226A">
              <w:rPr>
                <w:rFonts w:ascii="Arial" w:hAnsi="Arial" w:cs="Arial"/>
              </w:rPr>
              <w:t>1,568</w:t>
            </w:r>
          </w:p>
        </w:tc>
        <w:tc>
          <w:tcPr>
            <w:tcW w:w="1469" w:type="dxa"/>
            <w:shd w:val="clear" w:color="auto" w:fill="auto"/>
            <w:tcMar>
              <w:top w:w="0" w:type="dxa"/>
              <w:left w:w="30" w:type="dxa"/>
              <w:bottom w:w="0" w:type="dxa"/>
              <w:right w:w="30" w:type="dxa"/>
            </w:tcMar>
          </w:tcPr>
          <w:p w14:paraId="74F7F48C"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6FA0E62E" w14:textId="77777777" w:rsidTr="00367996">
        <w:trPr>
          <w:jc w:val="center"/>
        </w:trPr>
        <w:tc>
          <w:tcPr>
            <w:tcW w:w="1973" w:type="dxa"/>
            <w:tcMar>
              <w:top w:w="0" w:type="dxa"/>
              <w:left w:w="30" w:type="dxa"/>
              <w:bottom w:w="0" w:type="dxa"/>
              <w:right w:w="30" w:type="dxa"/>
            </w:tcMar>
            <w:hideMark/>
          </w:tcPr>
          <w:p w14:paraId="7450B0FC"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56A2BC37" w14:textId="77777777" w:rsidR="009F41C5" w:rsidRPr="0082226A" w:rsidRDefault="009F41C5" w:rsidP="00367996">
            <w:pPr>
              <w:spacing w:before="20" w:after="20"/>
              <w:jc w:val="center"/>
              <w:rPr>
                <w:rFonts w:ascii="Arial" w:hAnsi="Arial" w:cs="Arial"/>
              </w:rPr>
            </w:pPr>
            <w:r w:rsidRPr="0082226A">
              <w:rPr>
                <w:rFonts w:ascii="Arial" w:hAnsi="Arial" w:cs="Arial"/>
              </w:rPr>
              <w:t>835</w:t>
            </w:r>
          </w:p>
        </w:tc>
        <w:tc>
          <w:tcPr>
            <w:tcW w:w="1476" w:type="dxa"/>
            <w:shd w:val="clear" w:color="auto" w:fill="auto"/>
            <w:tcMar>
              <w:top w:w="0" w:type="dxa"/>
              <w:left w:w="30" w:type="dxa"/>
              <w:bottom w:w="0" w:type="dxa"/>
              <w:right w:w="30" w:type="dxa"/>
            </w:tcMar>
          </w:tcPr>
          <w:p w14:paraId="3C1B6FCF" w14:textId="77777777" w:rsidR="009F41C5" w:rsidRPr="0082226A" w:rsidRDefault="009F41C5" w:rsidP="00367996">
            <w:pPr>
              <w:spacing w:before="20" w:after="20"/>
              <w:jc w:val="center"/>
              <w:rPr>
                <w:rFonts w:ascii="Arial" w:hAnsi="Arial" w:cs="Arial"/>
              </w:rPr>
            </w:pPr>
            <w:r w:rsidRPr="0082226A">
              <w:rPr>
                <w:rFonts w:ascii="Arial" w:hAnsi="Arial" w:cs="Arial"/>
              </w:rPr>
              <w:t>1,037</w:t>
            </w:r>
          </w:p>
        </w:tc>
        <w:tc>
          <w:tcPr>
            <w:tcW w:w="1475" w:type="dxa"/>
            <w:shd w:val="clear" w:color="auto" w:fill="auto"/>
            <w:tcMar>
              <w:top w:w="0" w:type="dxa"/>
              <w:left w:w="30" w:type="dxa"/>
              <w:bottom w:w="0" w:type="dxa"/>
              <w:right w:w="30" w:type="dxa"/>
            </w:tcMar>
          </w:tcPr>
          <w:p w14:paraId="039D2C46" w14:textId="77777777" w:rsidR="009F41C5" w:rsidRPr="0082226A" w:rsidRDefault="009F41C5" w:rsidP="00367996">
            <w:pPr>
              <w:spacing w:before="20" w:after="20"/>
              <w:jc w:val="center"/>
              <w:rPr>
                <w:rFonts w:ascii="Arial" w:hAnsi="Arial" w:cs="Arial"/>
              </w:rPr>
            </w:pPr>
            <w:r w:rsidRPr="0082226A">
              <w:rPr>
                <w:rFonts w:ascii="Arial" w:hAnsi="Arial" w:cs="Arial"/>
              </w:rPr>
              <w:t>1,337</w:t>
            </w:r>
          </w:p>
        </w:tc>
        <w:tc>
          <w:tcPr>
            <w:tcW w:w="1470" w:type="dxa"/>
            <w:shd w:val="clear" w:color="auto" w:fill="auto"/>
            <w:tcMar>
              <w:top w:w="0" w:type="dxa"/>
              <w:left w:w="30" w:type="dxa"/>
              <w:bottom w:w="0" w:type="dxa"/>
              <w:right w:w="30" w:type="dxa"/>
            </w:tcMar>
          </w:tcPr>
          <w:p w14:paraId="3FB82543" w14:textId="77777777" w:rsidR="009F41C5" w:rsidRPr="0082226A" w:rsidRDefault="009F41C5" w:rsidP="00367996">
            <w:pPr>
              <w:spacing w:before="20" w:after="20"/>
              <w:jc w:val="center"/>
              <w:rPr>
                <w:rFonts w:ascii="Arial" w:hAnsi="Arial" w:cs="Arial"/>
              </w:rPr>
            </w:pPr>
            <w:r w:rsidRPr="0082226A">
              <w:rPr>
                <w:rFonts w:ascii="Arial" w:hAnsi="Arial" w:cs="Arial"/>
              </w:rPr>
              <w:t>1,523</w:t>
            </w:r>
          </w:p>
        </w:tc>
        <w:tc>
          <w:tcPr>
            <w:tcW w:w="1469" w:type="dxa"/>
            <w:shd w:val="clear" w:color="auto" w:fill="auto"/>
            <w:tcMar>
              <w:top w:w="0" w:type="dxa"/>
              <w:left w:w="30" w:type="dxa"/>
              <w:bottom w:w="0" w:type="dxa"/>
              <w:right w:w="30" w:type="dxa"/>
            </w:tcMar>
          </w:tcPr>
          <w:p w14:paraId="167A5F26"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377FAFAF" w14:textId="77777777" w:rsidTr="00367996">
        <w:trPr>
          <w:jc w:val="center"/>
        </w:trPr>
        <w:tc>
          <w:tcPr>
            <w:tcW w:w="1973" w:type="dxa"/>
            <w:tcMar>
              <w:top w:w="0" w:type="dxa"/>
              <w:left w:w="30" w:type="dxa"/>
              <w:bottom w:w="0" w:type="dxa"/>
              <w:right w:w="30" w:type="dxa"/>
            </w:tcMar>
            <w:hideMark/>
          </w:tcPr>
          <w:p w14:paraId="0AAB6774"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6CAC809D" w14:textId="77777777" w:rsidR="009F41C5" w:rsidRPr="0082226A" w:rsidRDefault="009F41C5" w:rsidP="00367996">
            <w:pPr>
              <w:spacing w:before="20" w:after="20"/>
              <w:jc w:val="center"/>
              <w:rPr>
                <w:rFonts w:ascii="Arial" w:hAnsi="Arial" w:cs="Arial"/>
              </w:rPr>
            </w:pPr>
            <w:r w:rsidRPr="0082226A">
              <w:rPr>
                <w:rFonts w:ascii="Arial" w:hAnsi="Arial" w:cs="Arial"/>
              </w:rPr>
              <w:t>1,602</w:t>
            </w:r>
          </w:p>
        </w:tc>
        <w:tc>
          <w:tcPr>
            <w:tcW w:w="1476" w:type="dxa"/>
            <w:shd w:val="clear" w:color="auto" w:fill="auto"/>
            <w:tcMar>
              <w:top w:w="0" w:type="dxa"/>
              <w:left w:w="30" w:type="dxa"/>
              <w:bottom w:w="0" w:type="dxa"/>
              <w:right w:w="30" w:type="dxa"/>
            </w:tcMar>
          </w:tcPr>
          <w:p w14:paraId="30CEFF12" w14:textId="77777777" w:rsidR="009F41C5" w:rsidRPr="0082226A" w:rsidRDefault="009F41C5" w:rsidP="00367996">
            <w:pPr>
              <w:spacing w:before="20" w:after="20"/>
              <w:jc w:val="center"/>
              <w:rPr>
                <w:rFonts w:ascii="Arial" w:hAnsi="Arial" w:cs="Arial"/>
              </w:rPr>
            </w:pPr>
            <w:r w:rsidRPr="0082226A">
              <w:rPr>
                <w:rFonts w:ascii="Arial" w:hAnsi="Arial" w:cs="Arial"/>
              </w:rPr>
              <w:t>1,962</w:t>
            </w:r>
          </w:p>
        </w:tc>
        <w:tc>
          <w:tcPr>
            <w:tcW w:w="1475" w:type="dxa"/>
            <w:shd w:val="clear" w:color="auto" w:fill="auto"/>
            <w:tcMar>
              <w:top w:w="0" w:type="dxa"/>
              <w:left w:w="30" w:type="dxa"/>
              <w:bottom w:w="0" w:type="dxa"/>
              <w:right w:w="30" w:type="dxa"/>
            </w:tcMar>
          </w:tcPr>
          <w:p w14:paraId="101C2F15" w14:textId="77777777" w:rsidR="009F41C5" w:rsidRPr="0082226A" w:rsidRDefault="009F41C5" w:rsidP="00367996">
            <w:pPr>
              <w:spacing w:before="20" w:after="20"/>
              <w:jc w:val="center"/>
              <w:rPr>
                <w:rFonts w:ascii="Arial" w:hAnsi="Arial" w:cs="Arial"/>
              </w:rPr>
            </w:pPr>
            <w:r w:rsidRPr="0082226A">
              <w:rPr>
                <w:rFonts w:ascii="Arial" w:hAnsi="Arial" w:cs="Arial"/>
              </w:rPr>
              <w:t>2,378</w:t>
            </w:r>
          </w:p>
        </w:tc>
        <w:tc>
          <w:tcPr>
            <w:tcW w:w="1470" w:type="dxa"/>
            <w:shd w:val="clear" w:color="auto" w:fill="auto"/>
            <w:tcMar>
              <w:top w:w="0" w:type="dxa"/>
              <w:left w:w="30" w:type="dxa"/>
              <w:bottom w:w="0" w:type="dxa"/>
              <w:right w:w="30" w:type="dxa"/>
            </w:tcMar>
          </w:tcPr>
          <w:p w14:paraId="2446EE6E" w14:textId="77777777" w:rsidR="009F41C5" w:rsidRPr="0082226A" w:rsidRDefault="009F41C5" w:rsidP="00367996">
            <w:pPr>
              <w:spacing w:before="20" w:after="20"/>
              <w:jc w:val="center"/>
              <w:rPr>
                <w:rFonts w:ascii="Arial" w:hAnsi="Arial" w:cs="Arial"/>
              </w:rPr>
            </w:pPr>
            <w:r w:rsidRPr="0082226A">
              <w:rPr>
                <w:rFonts w:ascii="Arial" w:hAnsi="Arial" w:cs="Arial"/>
              </w:rPr>
              <w:t>2,930</w:t>
            </w:r>
          </w:p>
        </w:tc>
        <w:tc>
          <w:tcPr>
            <w:tcW w:w="1469" w:type="dxa"/>
            <w:shd w:val="clear" w:color="auto" w:fill="auto"/>
            <w:tcMar>
              <w:top w:w="0" w:type="dxa"/>
              <w:left w:w="30" w:type="dxa"/>
              <w:bottom w:w="0" w:type="dxa"/>
              <w:right w:w="30" w:type="dxa"/>
            </w:tcMar>
          </w:tcPr>
          <w:p w14:paraId="5035B578"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14F94879" w14:textId="77777777" w:rsidTr="00367996">
        <w:trPr>
          <w:jc w:val="center"/>
        </w:trPr>
        <w:tc>
          <w:tcPr>
            <w:tcW w:w="1973" w:type="dxa"/>
            <w:tcMar>
              <w:top w:w="0" w:type="dxa"/>
              <w:left w:w="30" w:type="dxa"/>
              <w:bottom w:w="0" w:type="dxa"/>
              <w:right w:w="30" w:type="dxa"/>
            </w:tcMar>
            <w:hideMark/>
          </w:tcPr>
          <w:p w14:paraId="3883A66A"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2D94022E" w14:textId="77777777" w:rsidR="009F41C5" w:rsidRPr="0082226A" w:rsidRDefault="009F41C5" w:rsidP="00367996">
            <w:pPr>
              <w:spacing w:before="20" w:after="20"/>
              <w:jc w:val="center"/>
              <w:rPr>
                <w:rFonts w:ascii="Arial" w:hAnsi="Arial" w:cs="Arial"/>
              </w:rPr>
            </w:pPr>
            <w:r w:rsidRPr="0082226A">
              <w:rPr>
                <w:rFonts w:ascii="Arial" w:hAnsi="Arial" w:cs="Arial"/>
              </w:rPr>
              <w:t>1,390</w:t>
            </w:r>
          </w:p>
        </w:tc>
        <w:tc>
          <w:tcPr>
            <w:tcW w:w="1476" w:type="dxa"/>
            <w:shd w:val="clear" w:color="auto" w:fill="auto"/>
            <w:tcMar>
              <w:top w:w="0" w:type="dxa"/>
              <w:left w:w="30" w:type="dxa"/>
              <w:bottom w:w="0" w:type="dxa"/>
              <w:right w:w="30" w:type="dxa"/>
            </w:tcMar>
          </w:tcPr>
          <w:p w14:paraId="2224781A" w14:textId="77777777" w:rsidR="009F41C5" w:rsidRPr="0082226A" w:rsidRDefault="009F41C5" w:rsidP="00367996">
            <w:pPr>
              <w:spacing w:before="20" w:after="20"/>
              <w:jc w:val="center"/>
              <w:rPr>
                <w:rFonts w:ascii="Arial" w:hAnsi="Arial" w:cs="Arial"/>
              </w:rPr>
            </w:pPr>
            <w:r w:rsidRPr="0082226A">
              <w:rPr>
                <w:rFonts w:ascii="Arial" w:hAnsi="Arial" w:cs="Arial"/>
              </w:rPr>
              <w:t>1,535</w:t>
            </w:r>
          </w:p>
        </w:tc>
        <w:tc>
          <w:tcPr>
            <w:tcW w:w="1475" w:type="dxa"/>
            <w:shd w:val="clear" w:color="auto" w:fill="auto"/>
            <w:tcMar>
              <w:top w:w="0" w:type="dxa"/>
              <w:left w:w="30" w:type="dxa"/>
              <w:bottom w:w="0" w:type="dxa"/>
              <w:right w:w="30" w:type="dxa"/>
            </w:tcMar>
          </w:tcPr>
          <w:p w14:paraId="6C204BAB" w14:textId="77777777" w:rsidR="009F41C5" w:rsidRPr="0082226A" w:rsidRDefault="009F41C5" w:rsidP="00367996">
            <w:pPr>
              <w:spacing w:before="20" w:after="20"/>
              <w:jc w:val="center"/>
              <w:rPr>
                <w:rFonts w:ascii="Arial" w:hAnsi="Arial" w:cs="Arial"/>
              </w:rPr>
            </w:pPr>
            <w:r w:rsidRPr="0082226A">
              <w:rPr>
                <w:rFonts w:ascii="Arial" w:hAnsi="Arial" w:cs="Arial"/>
              </w:rPr>
              <w:t>1,685</w:t>
            </w:r>
          </w:p>
        </w:tc>
        <w:tc>
          <w:tcPr>
            <w:tcW w:w="1470" w:type="dxa"/>
            <w:shd w:val="clear" w:color="auto" w:fill="auto"/>
            <w:tcMar>
              <w:top w:w="0" w:type="dxa"/>
              <w:left w:w="30" w:type="dxa"/>
              <w:bottom w:w="0" w:type="dxa"/>
              <w:right w:w="30" w:type="dxa"/>
            </w:tcMar>
          </w:tcPr>
          <w:p w14:paraId="2E03D13D" w14:textId="77777777" w:rsidR="009F41C5" w:rsidRPr="0082226A" w:rsidRDefault="009F41C5" w:rsidP="00367996">
            <w:pPr>
              <w:spacing w:before="20" w:after="20"/>
              <w:jc w:val="center"/>
              <w:rPr>
                <w:rFonts w:ascii="Arial" w:hAnsi="Arial" w:cs="Arial"/>
              </w:rPr>
            </w:pPr>
            <w:r w:rsidRPr="0082226A">
              <w:rPr>
                <w:rFonts w:ascii="Arial" w:hAnsi="Arial" w:cs="Arial"/>
              </w:rPr>
              <w:t>1,829</w:t>
            </w:r>
          </w:p>
        </w:tc>
        <w:tc>
          <w:tcPr>
            <w:tcW w:w="1469" w:type="dxa"/>
            <w:shd w:val="clear" w:color="auto" w:fill="auto"/>
            <w:tcMar>
              <w:top w:w="0" w:type="dxa"/>
              <w:left w:w="30" w:type="dxa"/>
              <w:bottom w:w="0" w:type="dxa"/>
              <w:right w:w="30" w:type="dxa"/>
            </w:tcMar>
          </w:tcPr>
          <w:p w14:paraId="637EDD36"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475F64A0" w14:textId="77777777" w:rsidTr="00367996">
        <w:trPr>
          <w:jc w:val="center"/>
        </w:trPr>
        <w:tc>
          <w:tcPr>
            <w:tcW w:w="1973" w:type="dxa"/>
            <w:tcMar>
              <w:top w:w="0" w:type="dxa"/>
              <w:left w:w="30" w:type="dxa"/>
              <w:bottom w:w="0" w:type="dxa"/>
              <w:right w:w="30" w:type="dxa"/>
            </w:tcMar>
            <w:hideMark/>
          </w:tcPr>
          <w:p w14:paraId="3A5DF3FE"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76" w:type="dxa"/>
            <w:shd w:val="clear" w:color="auto" w:fill="auto"/>
            <w:tcMar>
              <w:top w:w="0" w:type="dxa"/>
              <w:left w:w="30" w:type="dxa"/>
              <w:bottom w:w="0" w:type="dxa"/>
              <w:right w:w="30" w:type="dxa"/>
            </w:tcMar>
          </w:tcPr>
          <w:p w14:paraId="41662D4B" w14:textId="77777777" w:rsidR="009F41C5" w:rsidRPr="0082226A" w:rsidRDefault="009F41C5" w:rsidP="00367996">
            <w:pPr>
              <w:spacing w:before="20" w:after="20"/>
              <w:jc w:val="center"/>
              <w:rPr>
                <w:rFonts w:ascii="Arial" w:hAnsi="Arial" w:cs="Arial"/>
              </w:rPr>
            </w:pPr>
            <w:r w:rsidRPr="0082226A">
              <w:rPr>
                <w:rFonts w:ascii="Arial" w:hAnsi="Arial" w:cs="Arial"/>
              </w:rPr>
              <w:t>1,138</w:t>
            </w:r>
          </w:p>
        </w:tc>
        <w:tc>
          <w:tcPr>
            <w:tcW w:w="1476" w:type="dxa"/>
            <w:shd w:val="clear" w:color="auto" w:fill="auto"/>
            <w:tcMar>
              <w:top w:w="0" w:type="dxa"/>
              <w:left w:w="30" w:type="dxa"/>
              <w:bottom w:w="0" w:type="dxa"/>
              <w:right w:w="30" w:type="dxa"/>
            </w:tcMar>
          </w:tcPr>
          <w:p w14:paraId="07E45DCE" w14:textId="77777777" w:rsidR="009F41C5" w:rsidRPr="0082226A" w:rsidRDefault="009F41C5" w:rsidP="00367996">
            <w:pPr>
              <w:spacing w:before="20" w:after="20"/>
              <w:jc w:val="center"/>
              <w:rPr>
                <w:rFonts w:ascii="Arial" w:hAnsi="Arial" w:cs="Arial"/>
              </w:rPr>
            </w:pPr>
            <w:r w:rsidRPr="0082226A">
              <w:rPr>
                <w:rFonts w:ascii="Arial" w:hAnsi="Arial" w:cs="Arial"/>
              </w:rPr>
              <w:t>1,253</w:t>
            </w:r>
          </w:p>
        </w:tc>
        <w:tc>
          <w:tcPr>
            <w:tcW w:w="1475" w:type="dxa"/>
            <w:shd w:val="clear" w:color="auto" w:fill="auto"/>
            <w:tcMar>
              <w:top w:w="0" w:type="dxa"/>
              <w:left w:w="30" w:type="dxa"/>
              <w:bottom w:w="0" w:type="dxa"/>
              <w:right w:w="30" w:type="dxa"/>
            </w:tcMar>
          </w:tcPr>
          <w:p w14:paraId="5EEF6D38" w14:textId="77777777" w:rsidR="009F41C5" w:rsidRPr="0082226A" w:rsidRDefault="009F41C5" w:rsidP="00367996">
            <w:pPr>
              <w:spacing w:before="20" w:after="20"/>
              <w:jc w:val="center"/>
              <w:rPr>
                <w:rFonts w:ascii="Arial" w:hAnsi="Arial" w:cs="Arial"/>
              </w:rPr>
            </w:pPr>
            <w:r w:rsidRPr="0082226A">
              <w:rPr>
                <w:rFonts w:ascii="Arial" w:hAnsi="Arial" w:cs="Arial"/>
              </w:rPr>
              <w:t>1,400</w:t>
            </w:r>
          </w:p>
        </w:tc>
        <w:tc>
          <w:tcPr>
            <w:tcW w:w="1470" w:type="dxa"/>
            <w:shd w:val="clear" w:color="auto" w:fill="auto"/>
            <w:tcMar>
              <w:top w:w="0" w:type="dxa"/>
              <w:left w:w="30" w:type="dxa"/>
              <w:bottom w:w="0" w:type="dxa"/>
              <w:right w:w="30" w:type="dxa"/>
            </w:tcMar>
          </w:tcPr>
          <w:p w14:paraId="223DDED4" w14:textId="77777777" w:rsidR="009F41C5" w:rsidRPr="0082226A" w:rsidRDefault="009F41C5" w:rsidP="00367996">
            <w:pPr>
              <w:spacing w:before="20" w:after="20"/>
              <w:jc w:val="center"/>
              <w:rPr>
                <w:rFonts w:ascii="Arial" w:hAnsi="Arial" w:cs="Arial"/>
              </w:rPr>
            </w:pPr>
            <w:r w:rsidRPr="0082226A">
              <w:rPr>
                <w:rFonts w:ascii="Arial" w:hAnsi="Arial" w:cs="Arial"/>
              </w:rPr>
              <w:t>1,541</w:t>
            </w:r>
          </w:p>
        </w:tc>
        <w:tc>
          <w:tcPr>
            <w:tcW w:w="1469" w:type="dxa"/>
            <w:shd w:val="clear" w:color="auto" w:fill="auto"/>
            <w:tcMar>
              <w:top w:w="0" w:type="dxa"/>
              <w:left w:w="30" w:type="dxa"/>
              <w:bottom w:w="0" w:type="dxa"/>
              <w:right w:w="30" w:type="dxa"/>
            </w:tcMar>
          </w:tcPr>
          <w:p w14:paraId="3A9A2A8E"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00ECC71F" w14:textId="77777777" w:rsidTr="00367996">
        <w:trPr>
          <w:jc w:val="center"/>
        </w:trPr>
        <w:tc>
          <w:tcPr>
            <w:tcW w:w="1973" w:type="dxa"/>
            <w:tcMar>
              <w:top w:w="0" w:type="dxa"/>
              <w:left w:w="30" w:type="dxa"/>
              <w:bottom w:w="0" w:type="dxa"/>
              <w:right w:w="30" w:type="dxa"/>
            </w:tcMar>
            <w:hideMark/>
          </w:tcPr>
          <w:p w14:paraId="31A41C34"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76" w:type="dxa"/>
            <w:shd w:val="clear" w:color="auto" w:fill="auto"/>
            <w:tcMar>
              <w:top w:w="0" w:type="dxa"/>
              <w:left w:w="30" w:type="dxa"/>
              <w:bottom w:w="0" w:type="dxa"/>
              <w:right w:w="30" w:type="dxa"/>
            </w:tcMar>
          </w:tcPr>
          <w:p w14:paraId="7FDAB4B4" w14:textId="77777777" w:rsidR="009F41C5" w:rsidRPr="0082226A" w:rsidRDefault="009F41C5" w:rsidP="00367996">
            <w:pPr>
              <w:spacing w:before="20" w:after="20"/>
              <w:jc w:val="center"/>
              <w:rPr>
                <w:rFonts w:ascii="Arial" w:hAnsi="Arial" w:cs="Arial"/>
              </w:rPr>
            </w:pPr>
            <w:r w:rsidRPr="0082226A">
              <w:rPr>
                <w:rFonts w:ascii="Arial" w:hAnsi="Arial" w:cs="Arial"/>
              </w:rPr>
              <w:t>997</w:t>
            </w:r>
          </w:p>
        </w:tc>
        <w:tc>
          <w:tcPr>
            <w:tcW w:w="1476" w:type="dxa"/>
            <w:shd w:val="clear" w:color="auto" w:fill="auto"/>
            <w:tcMar>
              <w:top w:w="0" w:type="dxa"/>
              <w:left w:w="30" w:type="dxa"/>
              <w:bottom w:w="0" w:type="dxa"/>
              <w:right w:w="30" w:type="dxa"/>
            </w:tcMar>
          </w:tcPr>
          <w:p w14:paraId="045357FA" w14:textId="77777777" w:rsidR="009F41C5" w:rsidRPr="0082226A" w:rsidRDefault="009F41C5" w:rsidP="00367996">
            <w:pPr>
              <w:spacing w:before="20" w:after="20"/>
              <w:jc w:val="center"/>
              <w:rPr>
                <w:rFonts w:ascii="Arial" w:hAnsi="Arial" w:cs="Arial"/>
              </w:rPr>
            </w:pPr>
            <w:r w:rsidRPr="0082226A">
              <w:rPr>
                <w:rFonts w:ascii="Arial" w:hAnsi="Arial" w:cs="Arial"/>
              </w:rPr>
              <w:t>1,139</w:t>
            </w:r>
          </w:p>
        </w:tc>
        <w:tc>
          <w:tcPr>
            <w:tcW w:w="1475" w:type="dxa"/>
            <w:shd w:val="clear" w:color="auto" w:fill="auto"/>
            <w:tcMar>
              <w:top w:w="0" w:type="dxa"/>
              <w:left w:w="30" w:type="dxa"/>
              <w:bottom w:w="0" w:type="dxa"/>
              <w:right w:w="30" w:type="dxa"/>
            </w:tcMar>
          </w:tcPr>
          <w:p w14:paraId="0C62CB98" w14:textId="77777777" w:rsidR="009F41C5" w:rsidRPr="0082226A" w:rsidRDefault="009F41C5" w:rsidP="00367996">
            <w:pPr>
              <w:spacing w:before="20" w:after="20"/>
              <w:jc w:val="center"/>
              <w:rPr>
                <w:rFonts w:ascii="Arial" w:hAnsi="Arial" w:cs="Arial"/>
              </w:rPr>
            </w:pPr>
            <w:r w:rsidRPr="0082226A">
              <w:rPr>
                <w:rFonts w:ascii="Arial" w:hAnsi="Arial" w:cs="Arial"/>
              </w:rPr>
              <w:t>1,310</w:t>
            </w:r>
          </w:p>
        </w:tc>
        <w:tc>
          <w:tcPr>
            <w:tcW w:w="1470" w:type="dxa"/>
            <w:shd w:val="clear" w:color="auto" w:fill="auto"/>
            <w:tcMar>
              <w:top w:w="0" w:type="dxa"/>
              <w:left w:w="30" w:type="dxa"/>
              <w:bottom w:w="0" w:type="dxa"/>
              <w:right w:w="30" w:type="dxa"/>
            </w:tcMar>
          </w:tcPr>
          <w:p w14:paraId="45293B6B" w14:textId="77777777" w:rsidR="009F41C5" w:rsidRPr="0082226A" w:rsidRDefault="009F41C5" w:rsidP="00367996">
            <w:pPr>
              <w:spacing w:before="20" w:after="20"/>
              <w:jc w:val="center"/>
              <w:rPr>
                <w:rFonts w:ascii="Arial" w:hAnsi="Arial" w:cs="Arial"/>
              </w:rPr>
            </w:pPr>
            <w:r w:rsidRPr="0082226A">
              <w:rPr>
                <w:rFonts w:ascii="Arial" w:hAnsi="Arial" w:cs="Arial"/>
              </w:rPr>
              <w:t>1,550</w:t>
            </w:r>
          </w:p>
        </w:tc>
        <w:tc>
          <w:tcPr>
            <w:tcW w:w="1469" w:type="dxa"/>
            <w:shd w:val="clear" w:color="auto" w:fill="auto"/>
            <w:tcMar>
              <w:top w:w="0" w:type="dxa"/>
              <w:left w:w="30" w:type="dxa"/>
              <w:bottom w:w="0" w:type="dxa"/>
              <w:right w:w="30" w:type="dxa"/>
            </w:tcMar>
          </w:tcPr>
          <w:p w14:paraId="59D9505C"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01D922C1" w14:textId="77777777" w:rsidTr="00367996">
        <w:trPr>
          <w:jc w:val="center"/>
        </w:trPr>
        <w:tc>
          <w:tcPr>
            <w:tcW w:w="1973" w:type="dxa"/>
            <w:tcMar>
              <w:top w:w="0" w:type="dxa"/>
              <w:left w:w="30" w:type="dxa"/>
              <w:bottom w:w="0" w:type="dxa"/>
              <w:right w:w="30" w:type="dxa"/>
            </w:tcMar>
          </w:tcPr>
          <w:p w14:paraId="169FA0BE"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Karratha</w:t>
            </w:r>
          </w:p>
        </w:tc>
        <w:tc>
          <w:tcPr>
            <w:tcW w:w="1476" w:type="dxa"/>
            <w:shd w:val="clear" w:color="auto" w:fill="auto"/>
            <w:tcMar>
              <w:top w:w="0" w:type="dxa"/>
              <w:left w:w="30" w:type="dxa"/>
              <w:bottom w:w="0" w:type="dxa"/>
              <w:right w:w="30" w:type="dxa"/>
            </w:tcMar>
          </w:tcPr>
          <w:p w14:paraId="04E66083" w14:textId="77777777" w:rsidR="009F41C5" w:rsidRPr="0082226A" w:rsidRDefault="009F41C5" w:rsidP="00367996">
            <w:pPr>
              <w:spacing w:before="20" w:after="20"/>
              <w:jc w:val="center"/>
              <w:rPr>
                <w:rFonts w:ascii="Arial" w:hAnsi="Arial" w:cs="Arial"/>
              </w:rPr>
            </w:pPr>
            <w:r w:rsidRPr="0082226A">
              <w:rPr>
                <w:rFonts w:ascii="Arial" w:hAnsi="Arial" w:cs="Arial"/>
              </w:rPr>
              <w:t>2,099</w:t>
            </w:r>
          </w:p>
        </w:tc>
        <w:tc>
          <w:tcPr>
            <w:tcW w:w="1476" w:type="dxa"/>
            <w:shd w:val="clear" w:color="auto" w:fill="auto"/>
            <w:tcMar>
              <w:top w:w="0" w:type="dxa"/>
              <w:left w:w="30" w:type="dxa"/>
              <w:bottom w:w="0" w:type="dxa"/>
              <w:right w:w="30" w:type="dxa"/>
            </w:tcMar>
          </w:tcPr>
          <w:p w14:paraId="15112525" w14:textId="77777777" w:rsidR="009F41C5" w:rsidRPr="0082226A" w:rsidRDefault="009F41C5" w:rsidP="00367996">
            <w:pPr>
              <w:spacing w:before="20" w:after="20"/>
              <w:jc w:val="center"/>
              <w:rPr>
                <w:rFonts w:ascii="Arial" w:hAnsi="Arial" w:cs="Arial"/>
              </w:rPr>
            </w:pPr>
            <w:r w:rsidRPr="0082226A">
              <w:rPr>
                <w:rFonts w:ascii="Arial" w:hAnsi="Arial" w:cs="Arial"/>
              </w:rPr>
              <w:t>2,567</w:t>
            </w:r>
          </w:p>
        </w:tc>
        <w:tc>
          <w:tcPr>
            <w:tcW w:w="1475" w:type="dxa"/>
            <w:shd w:val="clear" w:color="auto" w:fill="auto"/>
            <w:tcMar>
              <w:top w:w="0" w:type="dxa"/>
              <w:left w:w="30" w:type="dxa"/>
              <w:bottom w:w="0" w:type="dxa"/>
              <w:right w:w="30" w:type="dxa"/>
            </w:tcMar>
          </w:tcPr>
          <w:p w14:paraId="4DCACA54" w14:textId="77777777" w:rsidR="009F41C5" w:rsidRPr="0082226A" w:rsidRDefault="009F41C5" w:rsidP="00367996">
            <w:pPr>
              <w:spacing w:before="20" w:after="20"/>
              <w:jc w:val="center"/>
              <w:rPr>
                <w:rFonts w:ascii="Arial" w:hAnsi="Arial" w:cs="Arial"/>
              </w:rPr>
            </w:pPr>
            <w:r w:rsidRPr="0082226A">
              <w:rPr>
                <w:rFonts w:ascii="Arial" w:hAnsi="Arial" w:cs="Arial"/>
              </w:rPr>
              <w:t>3,314</w:t>
            </w:r>
          </w:p>
        </w:tc>
        <w:tc>
          <w:tcPr>
            <w:tcW w:w="1470" w:type="dxa"/>
            <w:shd w:val="clear" w:color="auto" w:fill="auto"/>
            <w:tcMar>
              <w:top w:w="0" w:type="dxa"/>
              <w:left w:w="30" w:type="dxa"/>
              <w:bottom w:w="0" w:type="dxa"/>
              <w:right w:w="30" w:type="dxa"/>
            </w:tcMar>
          </w:tcPr>
          <w:p w14:paraId="77C0DE74"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3D22F9E2"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40A5486B" w14:textId="77777777" w:rsidTr="00367996">
        <w:trPr>
          <w:jc w:val="center"/>
        </w:trPr>
        <w:tc>
          <w:tcPr>
            <w:tcW w:w="1973" w:type="dxa"/>
            <w:tcMar>
              <w:top w:w="0" w:type="dxa"/>
              <w:left w:w="30" w:type="dxa"/>
              <w:bottom w:w="0" w:type="dxa"/>
              <w:right w:w="30" w:type="dxa"/>
            </w:tcMar>
            <w:hideMark/>
          </w:tcPr>
          <w:p w14:paraId="0216FCD1"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46ED81F8" w14:textId="77777777" w:rsidR="009F41C5" w:rsidRPr="0082226A" w:rsidRDefault="009F41C5" w:rsidP="00367996">
            <w:pPr>
              <w:spacing w:before="20" w:after="20"/>
              <w:jc w:val="center"/>
              <w:rPr>
                <w:rFonts w:ascii="Arial" w:hAnsi="Arial" w:cs="Arial"/>
              </w:rPr>
            </w:pPr>
            <w:r w:rsidRPr="0082226A">
              <w:rPr>
                <w:rFonts w:ascii="Arial" w:hAnsi="Arial" w:cs="Arial"/>
              </w:rPr>
              <w:t>1,415</w:t>
            </w:r>
          </w:p>
        </w:tc>
        <w:tc>
          <w:tcPr>
            <w:tcW w:w="1476" w:type="dxa"/>
            <w:shd w:val="clear" w:color="auto" w:fill="auto"/>
            <w:tcMar>
              <w:top w:w="0" w:type="dxa"/>
              <w:left w:w="30" w:type="dxa"/>
              <w:bottom w:w="0" w:type="dxa"/>
              <w:right w:w="30" w:type="dxa"/>
            </w:tcMar>
          </w:tcPr>
          <w:p w14:paraId="209FDFBB" w14:textId="77777777" w:rsidR="009F41C5" w:rsidRPr="0082226A" w:rsidRDefault="009F41C5" w:rsidP="00367996">
            <w:pPr>
              <w:spacing w:before="20" w:after="20"/>
              <w:jc w:val="center"/>
              <w:rPr>
                <w:rFonts w:ascii="Arial" w:hAnsi="Arial" w:cs="Arial"/>
              </w:rPr>
            </w:pPr>
            <w:r w:rsidRPr="0082226A">
              <w:rPr>
                <w:rFonts w:ascii="Arial" w:hAnsi="Arial" w:cs="Arial"/>
              </w:rPr>
              <w:t>1,595</w:t>
            </w:r>
          </w:p>
        </w:tc>
        <w:tc>
          <w:tcPr>
            <w:tcW w:w="1475" w:type="dxa"/>
            <w:shd w:val="clear" w:color="auto" w:fill="auto"/>
            <w:tcMar>
              <w:top w:w="0" w:type="dxa"/>
              <w:left w:w="30" w:type="dxa"/>
              <w:bottom w:w="0" w:type="dxa"/>
              <w:right w:w="30" w:type="dxa"/>
            </w:tcMar>
          </w:tcPr>
          <w:p w14:paraId="3056D690" w14:textId="77777777" w:rsidR="009F41C5" w:rsidRPr="0082226A" w:rsidRDefault="009F41C5" w:rsidP="00367996">
            <w:pPr>
              <w:spacing w:before="20" w:after="20"/>
              <w:jc w:val="center"/>
              <w:rPr>
                <w:rFonts w:ascii="Arial" w:hAnsi="Arial" w:cs="Arial"/>
              </w:rPr>
            </w:pPr>
            <w:r w:rsidRPr="0082226A">
              <w:rPr>
                <w:rFonts w:ascii="Arial" w:hAnsi="Arial" w:cs="Arial"/>
              </w:rPr>
              <w:t>2,027</w:t>
            </w:r>
          </w:p>
        </w:tc>
        <w:tc>
          <w:tcPr>
            <w:tcW w:w="1470" w:type="dxa"/>
            <w:shd w:val="clear" w:color="auto" w:fill="auto"/>
            <w:tcMar>
              <w:top w:w="0" w:type="dxa"/>
              <w:left w:w="30" w:type="dxa"/>
              <w:bottom w:w="0" w:type="dxa"/>
              <w:right w:w="30" w:type="dxa"/>
            </w:tcMar>
          </w:tcPr>
          <w:p w14:paraId="0E720CAF"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485D5C28"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6366941F" w14:textId="77777777" w:rsidTr="00367996">
        <w:trPr>
          <w:jc w:val="center"/>
        </w:trPr>
        <w:tc>
          <w:tcPr>
            <w:tcW w:w="1973" w:type="dxa"/>
            <w:tcMar>
              <w:top w:w="0" w:type="dxa"/>
              <w:left w:w="30" w:type="dxa"/>
              <w:bottom w:w="0" w:type="dxa"/>
              <w:right w:w="30" w:type="dxa"/>
            </w:tcMar>
            <w:hideMark/>
          </w:tcPr>
          <w:p w14:paraId="1FD7FB34" w14:textId="77777777" w:rsidR="009F41C5" w:rsidRPr="006F2A97" w:rsidRDefault="009F41C5" w:rsidP="00367996">
            <w:pPr>
              <w:pStyle w:val="tabletext1"/>
              <w:spacing w:before="20" w:beforeAutospacing="0" w:after="20" w:afterAutospacing="0"/>
              <w:rPr>
                <w:rFonts w:ascii="Arial" w:hAnsi="Arial" w:cs="Arial"/>
                <w:sz w:val="20"/>
                <w:szCs w:val="20"/>
              </w:rPr>
            </w:pPr>
            <w:r>
              <w:rPr>
                <w:rFonts w:ascii="Arial" w:hAnsi="Arial" w:cs="Arial"/>
                <w:sz w:val="20"/>
                <w:szCs w:val="20"/>
              </w:rPr>
              <w:t xml:space="preserve">Lismore </w:t>
            </w:r>
            <w:r w:rsidRPr="006F2A97">
              <w:rPr>
                <w:rFonts w:ascii="Arial" w:hAnsi="Arial" w:cs="Arial"/>
                <w:sz w:val="20"/>
                <w:szCs w:val="20"/>
              </w:rPr>
              <w:t>and Junction Hill</w:t>
            </w:r>
          </w:p>
        </w:tc>
        <w:tc>
          <w:tcPr>
            <w:tcW w:w="1476" w:type="dxa"/>
            <w:shd w:val="clear" w:color="auto" w:fill="auto"/>
            <w:tcMar>
              <w:top w:w="0" w:type="dxa"/>
              <w:left w:w="30" w:type="dxa"/>
              <w:bottom w:w="0" w:type="dxa"/>
              <w:right w:w="30" w:type="dxa"/>
            </w:tcMar>
          </w:tcPr>
          <w:p w14:paraId="3BCCB48F" w14:textId="77777777" w:rsidR="009F41C5" w:rsidRPr="009E4BCA" w:rsidRDefault="009F41C5" w:rsidP="00367996">
            <w:pPr>
              <w:spacing w:before="20" w:after="20"/>
              <w:jc w:val="center"/>
              <w:rPr>
                <w:rFonts w:ascii="Arial" w:hAnsi="Arial" w:cs="Arial"/>
              </w:rPr>
            </w:pPr>
            <w:r w:rsidRPr="009E4BCA">
              <w:rPr>
                <w:rFonts w:ascii="Arial" w:hAnsi="Arial" w:cs="Arial"/>
              </w:rPr>
              <w:t>1,170</w:t>
            </w:r>
          </w:p>
        </w:tc>
        <w:tc>
          <w:tcPr>
            <w:tcW w:w="1476" w:type="dxa"/>
            <w:shd w:val="clear" w:color="auto" w:fill="auto"/>
            <w:tcMar>
              <w:top w:w="0" w:type="dxa"/>
              <w:left w:w="30" w:type="dxa"/>
              <w:bottom w:w="0" w:type="dxa"/>
              <w:right w:w="30" w:type="dxa"/>
            </w:tcMar>
          </w:tcPr>
          <w:p w14:paraId="3737B468" w14:textId="77777777" w:rsidR="009F41C5" w:rsidRPr="009E4BCA" w:rsidRDefault="009F41C5" w:rsidP="00367996">
            <w:pPr>
              <w:spacing w:before="20" w:after="20"/>
              <w:jc w:val="center"/>
              <w:rPr>
                <w:rFonts w:ascii="Arial" w:hAnsi="Arial" w:cs="Arial"/>
              </w:rPr>
            </w:pPr>
            <w:r w:rsidRPr="009E4BCA">
              <w:rPr>
                <w:rFonts w:ascii="Arial" w:hAnsi="Arial" w:cs="Arial"/>
              </w:rPr>
              <w:t>1,307</w:t>
            </w:r>
          </w:p>
        </w:tc>
        <w:tc>
          <w:tcPr>
            <w:tcW w:w="1475" w:type="dxa"/>
            <w:shd w:val="clear" w:color="auto" w:fill="auto"/>
            <w:tcMar>
              <w:top w:w="0" w:type="dxa"/>
              <w:left w:w="30" w:type="dxa"/>
              <w:bottom w:w="0" w:type="dxa"/>
              <w:right w:w="30" w:type="dxa"/>
            </w:tcMar>
          </w:tcPr>
          <w:p w14:paraId="6F10C72E" w14:textId="77777777" w:rsidR="009F41C5" w:rsidRPr="009E4BCA" w:rsidRDefault="009F41C5" w:rsidP="00367996">
            <w:pPr>
              <w:spacing w:before="20" w:after="20"/>
              <w:jc w:val="center"/>
              <w:rPr>
                <w:rFonts w:ascii="Arial" w:hAnsi="Arial" w:cs="Arial"/>
              </w:rPr>
            </w:pPr>
            <w:r w:rsidRPr="009E4BCA">
              <w:rPr>
                <w:rFonts w:ascii="Arial" w:hAnsi="Arial" w:cs="Arial"/>
              </w:rPr>
              <w:t>1,442</w:t>
            </w:r>
          </w:p>
        </w:tc>
        <w:tc>
          <w:tcPr>
            <w:tcW w:w="1470" w:type="dxa"/>
            <w:shd w:val="clear" w:color="auto" w:fill="auto"/>
            <w:tcMar>
              <w:top w:w="0" w:type="dxa"/>
              <w:left w:w="30" w:type="dxa"/>
              <w:bottom w:w="0" w:type="dxa"/>
              <w:right w:w="30" w:type="dxa"/>
            </w:tcMar>
          </w:tcPr>
          <w:p w14:paraId="71B621E6"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733F6DDC"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77793CA0" w14:textId="77777777" w:rsidTr="00367996">
        <w:trPr>
          <w:jc w:val="center"/>
        </w:trPr>
        <w:tc>
          <w:tcPr>
            <w:tcW w:w="1973" w:type="dxa"/>
            <w:tcMar>
              <w:top w:w="0" w:type="dxa"/>
              <w:left w:w="30" w:type="dxa"/>
              <w:bottom w:w="0" w:type="dxa"/>
              <w:right w:w="30" w:type="dxa"/>
            </w:tcMar>
            <w:hideMark/>
          </w:tcPr>
          <w:p w14:paraId="714D4532"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3C648A7F" w14:textId="77777777" w:rsidR="009F41C5" w:rsidRPr="009E4BCA" w:rsidRDefault="009F41C5" w:rsidP="00367996">
            <w:pPr>
              <w:spacing w:before="20" w:after="20"/>
              <w:jc w:val="center"/>
              <w:rPr>
                <w:rFonts w:ascii="Arial" w:hAnsi="Arial" w:cs="Arial"/>
              </w:rPr>
            </w:pPr>
            <w:r w:rsidRPr="009E4BCA">
              <w:rPr>
                <w:rFonts w:ascii="Arial" w:hAnsi="Arial" w:cs="Arial"/>
              </w:rPr>
              <w:t>1,602</w:t>
            </w:r>
          </w:p>
        </w:tc>
        <w:tc>
          <w:tcPr>
            <w:tcW w:w="1476" w:type="dxa"/>
            <w:shd w:val="clear" w:color="auto" w:fill="auto"/>
            <w:tcMar>
              <w:top w:w="0" w:type="dxa"/>
              <w:left w:w="30" w:type="dxa"/>
              <w:bottom w:w="0" w:type="dxa"/>
              <w:right w:w="30" w:type="dxa"/>
            </w:tcMar>
          </w:tcPr>
          <w:p w14:paraId="78220360" w14:textId="77777777" w:rsidR="009F41C5" w:rsidRPr="009E4BCA" w:rsidRDefault="009F41C5" w:rsidP="00367996">
            <w:pPr>
              <w:spacing w:before="20" w:after="20"/>
              <w:jc w:val="center"/>
              <w:rPr>
                <w:rFonts w:ascii="Arial" w:hAnsi="Arial" w:cs="Arial"/>
              </w:rPr>
            </w:pPr>
            <w:r w:rsidRPr="009E4BCA">
              <w:rPr>
                <w:rFonts w:ascii="Arial" w:hAnsi="Arial" w:cs="Arial"/>
              </w:rPr>
              <w:t>1,962</w:t>
            </w:r>
          </w:p>
        </w:tc>
        <w:tc>
          <w:tcPr>
            <w:tcW w:w="1475" w:type="dxa"/>
            <w:shd w:val="clear" w:color="auto" w:fill="auto"/>
            <w:tcMar>
              <w:top w:w="0" w:type="dxa"/>
              <w:left w:w="30" w:type="dxa"/>
              <w:bottom w:w="0" w:type="dxa"/>
              <w:right w:w="30" w:type="dxa"/>
            </w:tcMar>
          </w:tcPr>
          <w:p w14:paraId="4BE86087" w14:textId="77777777" w:rsidR="009F41C5" w:rsidRPr="009E4BCA" w:rsidRDefault="009F41C5" w:rsidP="00367996">
            <w:pPr>
              <w:spacing w:before="20" w:after="20"/>
              <w:jc w:val="center"/>
              <w:rPr>
                <w:rFonts w:ascii="Arial" w:hAnsi="Arial" w:cs="Arial"/>
              </w:rPr>
            </w:pPr>
            <w:r w:rsidRPr="009E4BCA">
              <w:rPr>
                <w:rFonts w:ascii="Arial" w:hAnsi="Arial" w:cs="Arial"/>
              </w:rPr>
              <w:t>2,378</w:t>
            </w:r>
          </w:p>
        </w:tc>
        <w:tc>
          <w:tcPr>
            <w:tcW w:w="1470" w:type="dxa"/>
            <w:shd w:val="clear" w:color="auto" w:fill="auto"/>
            <w:tcMar>
              <w:top w:w="0" w:type="dxa"/>
              <w:left w:w="30" w:type="dxa"/>
              <w:bottom w:w="0" w:type="dxa"/>
              <w:right w:w="30" w:type="dxa"/>
            </w:tcMar>
          </w:tcPr>
          <w:p w14:paraId="2CCBEF30" w14:textId="77777777" w:rsidR="009F41C5" w:rsidRPr="009E4BCA" w:rsidRDefault="009F41C5" w:rsidP="00367996">
            <w:pPr>
              <w:spacing w:before="20" w:after="20"/>
              <w:jc w:val="center"/>
              <w:rPr>
                <w:rFonts w:ascii="Arial" w:hAnsi="Arial" w:cs="Arial"/>
              </w:rPr>
            </w:pPr>
            <w:r w:rsidRPr="009E4BCA">
              <w:rPr>
                <w:rFonts w:ascii="Arial" w:hAnsi="Arial" w:cs="Arial"/>
              </w:rPr>
              <w:t>2,930</w:t>
            </w:r>
          </w:p>
        </w:tc>
        <w:tc>
          <w:tcPr>
            <w:tcW w:w="1469" w:type="dxa"/>
            <w:shd w:val="clear" w:color="auto" w:fill="auto"/>
            <w:tcMar>
              <w:top w:w="0" w:type="dxa"/>
              <w:left w:w="30" w:type="dxa"/>
              <w:bottom w:w="0" w:type="dxa"/>
              <w:right w:w="30" w:type="dxa"/>
            </w:tcMar>
          </w:tcPr>
          <w:p w14:paraId="26A3DD9B"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62BC18DB" w14:textId="77777777" w:rsidTr="00367996">
        <w:trPr>
          <w:jc w:val="center"/>
        </w:trPr>
        <w:tc>
          <w:tcPr>
            <w:tcW w:w="1973" w:type="dxa"/>
            <w:tcMar>
              <w:top w:w="0" w:type="dxa"/>
              <w:left w:w="30" w:type="dxa"/>
              <w:bottom w:w="0" w:type="dxa"/>
              <w:right w:w="30" w:type="dxa"/>
            </w:tcMar>
            <w:hideMark/>
          </w:tcPr>
          <w:p w14:paraId="0117C49C"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07DE392A" w14:textId="77777777" w:rsidR="009F41C5" w:rsidRPr="009E4BCA" w:rsidRDefault="009F41C5" w:rsidP="00367996">
            <w:pPr>
              <w:spacing w:before="20" w:after="20"/>
              <w:jc w:val="center"/>
              <w:rPr>
                <w:rFonts w:ascii="Arial" w:hAnsi="Arial" w:cs="Arial"/>
              </w:rPr>
            </w:pPr>
            <w:r w:rsidRPr="009E4BCA">
              <w:rPr>
                <w:rFonts w:ascii="Arial" w:hAnsi="Arial" w:cs="Arial"/>
              </w:rPr>
              <w:t>954</w:t>
            </w:r>
          </w:p>
        </w:tc>
        <w:tc>
          <w:tcPr>
            <w:tcW w:w="1476" w:type="dxa"/>
            <w:shd w:val="clear" w:color="auto" w:fill="auto"/>
            <w:tcMar>
              <w:top w:w="0" w:type="dxa"/>
              <w:left w:w="30" w:type="dxa"/>
              <w:bottom w:w="0" w:type="dxa"/>
              <w:right w:w="30" w:type="dxa"/>
            </w:tcMar>
          </w:tcPr>
          <w:p w14:paraId="7343C557" w14:textId="77777777" w:rsidR="009F41C5" w:rsidRPr="009E4BCA" w:rsidRDefault="009F41C5" w:rsidP="00367996">
            <w:pPr>
              <w:spacing w:before="20" w:after="20"/>
              <w:jc w:val="center"/>
              <w:rPr>
                <w:rFonts w:ascii="Arial" w:hAnsi="Arial" w:cs="Arial"/>
              </w:rPr>
            </w:pPr>
            <w:r w:rsidRPr="009E4BCA">
              <w:rPr>
                <w:rFonts w:ascii="Arial" w:hAnsi="Arial" w:cs="Arial"/>
              </w:rPr>
              <w:t>1,073</w:t>
            </w:r>
          </w:p>
        </w:tc>
        <w:tc>
          <w:tcPr>
            <w:tcW w:w="1475" w:type="dxa"/>
            <w:shd w:val="clear" w:color="auto" w:fill="auto"/>
            <w:tcMar>
              <w:top w:w="0" w:type="dxa"/>
              <w:left w:w="30" w:type="dxa"/>
              <w:bottom w:w="0" w:type="dxa"/>
              <w:right w:w="30" w:type="dxa"/>
            </w:tcMar>
          </w:tcPr>
          <w:p w14:paraId="09F69215" w14:textId="77777777" w:rsidR="009F41C5" w:rsidRPr="009E4BCA" w:rsidRDefault="009F41C5" w:rsidP="00367996">
            <w:pPr>
              <w:spacing w:before="20" w:after="20"/>
              <w:jc w:val="center"/>
              <w:rPr>
                <w:rFonts w:ascii="Arial" w:hAnsi="Arial" w:cs="Arial"/>
              </w:rPr>
            </w:pPr>
            <w:r w:rsidRPr="009E4BCA">
              <w:rPr>
                <w:rFonts w:ascii="Arial" w:hAnsi="Arial" w:cs="Arial"/>
              </w:rPr>
              <w:t>1,289</w:t>
            </w:r>
          </w:p>
        </w:tc>
        <w:tc>
          <w:tcPr>
            <w:tcW w:w="1470" w:type="dxa"/>
            <w:shd w:val="clear" w:color="auto" w:fill="auto"/>
            <w:tcMar>
              <w:top w:w="0" w:type="dxa"/>
              <w:left w:w="30" w:type="dxa"/>
              <w:bottom w:w="0" w:type="dxa"/>
              <w:right w:w="30" w:type="dxa"/>
            </w:tcMar>
          </w:tcPr>
          <w:p w14:paraId="534EE80D" w14:textId="77777777" w:rsidR="009F41C5" w:rsidRPr="009E4BCA" w:rsidRDefault="009F41C5" w:rsidP="00367996">
            <w:pPr>
              <w:spacing w:before="20" w:after="20"/>
              <w:jc w:val="center"/>
              <w:rPr>
                <w:rFonts w:ascii="Arial" w:hAnsi="Arial" w:cs="Arial"/>
              </w:rPr>
            </w:pPr>
            <w:r w:rsidRPr="009E4BCA">
              <w:rPr>
                <w:rFonts w:ascii="Arial" w:hAnsi="Arial" w:cs="Arial"/>
              </w:rPr>
              <w:t>1,649</w:t>
            </w:r>
          </w:p>
        </w:tc>
        <w:tc>
          <w:tcPr>
            <w:tcW w:w="1469" w:type="dxa"/>
            <w:shd w:val="clear" w:color="auto" w:fill="auto"/>
            <w:tcMar>
              <w:top w:w="0" w:type="dxa"/>
              <w:left w:w="30" w:type="dxa"/>
              <w:bottom w:w="0" w:type="dxa"/>
              <w:right w:w="30" w:type="dxa"/>
            </w:tcMar>
          </w:tcPr>
          <w:p w14:paraId="15290BF3" w14:textId="77777777" w:rsidR="009F41C5" w:rsidRPr="009E4BCA" w:rsidRDefault="009F41C5" w:rsidP="00367996">
            <w:pPr>
              <w:spacing w:before="20" w:after="20"/>
              <w:jc w:val="center"/>
              <w:rPr>
                <w:rFonts w:ascii="Arial" w:hAnsi="Arial" w:cs="Arial"/>
              </w:rPr>
            </w:pPr>
            <w:r w:rsidRPr="009E4BCA">
              <w:rPr>
                <w:rFonts w:ascii="Arial" w:hAnsi="Arial" w:cs="Arial"/>
              </w:rPr>
              <w:t>2,929</w:t>
            </w:r>
          </w:p>
        </w:tc>
      </w:tr>
      <w:tr w:rsidR="009F41C5" w:rsidRPr="006F2A97" w14:paraId="0A8EF83D" w14:textId="77777777" w:rsidTr="00367996">
        <w:trPr>
          <w:jc w:val="center"/>
        </w:trPr>
        <w:tc>
          <w:tcPr>
            <w:tcW w:w="1973" w:type="dxa"/>
            <w:tcMar>
              <w:top w:w="0" w:type="dxa"/>
              <w:left w:w="30" w:type="dxa"/>
              <w:bottom w:w="0" w:type="dxa"/>
              <w:right w:w="30" w:type="dxa"/>
            </w:tcMar>
          </w:tcPr>
          <w:p w14:paraId="65127082" w14:textId="77777777" w:rsidR="009F41C5" w:rsidRPr="006F2A97" w:rsidRDefault="009F41C5" w:rsidP="00367996">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0F731B19" w14:textId="77777777" w:rsidR="009F41C5" w:rsidRPr="009E4BCA" w:rsidRDefault="009F41C5" w:rsidP="00367996">
            <w:pPr>
              <w:spacing w:before="20" w:after="20"/>
              <w:jc w:val="center"/>
              <w:rPr>
                <w:rFonts w:ascii="Arial" w:hAnsi="Arial" w:cs="Arial"/>
              </w:rPr>
            </w:pPr>
            <w:r w:rsidRPr="009E4BCA">
              <w:rPr>
                <w:rFonts w:ascii="Arial" w:hAnsi="Arial" w:cs="Arial"/>
              </w:rPr>
              <w:t>1,303</w:t>
            </w:r>
          </w:p>
        </w:tc>
        <w:tc>
          <w:tcPr>
            <w:tcW w:w="1476" w:type="dxa"/>
            <w:shd w:val="clear" w:color="auto" w:fill="auto"/>
            <w:tcMar>
              <w:top w:w="0" w:type="dxa"/>
              <w:left w:w="30" w:type="dxa"/>
              <w:bottom w:w="0" w:type="dxa"/>
              <w:right w:w="30" w:type="dxa"/>
            </w:tcMar>
          </w:tcPr>
          <w:p w14:paraId="4DE348D3"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236DB014"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4208B88C"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639C9F0F"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A7A182A" w14:textId="77777777" w:rsidTr="00367996">
        <w:trPr>
          <w:jc w:val="center"/>
        </w:trPr>
        <w:tc>
          <w:tcPr>
            <w:tcW w:w="1973" w:type="dxa"/>
            <w:tcMar>
              <w:top w:w="0" w:type="dxa"/>
              <w:left w:w="30" w:type="dxa"/>
              <w:bottom w:w="0" w:type="dxa"/>
              <w:right w:w="30" w:type="dxa"/>
            </w:tcMar>
          </w:tcPr>
          <w:p w14:paraId="29D60451" w14:textId="77777777" w:rsidR="009F41C5" w:rsidRDefault="009F41C5" w:rsidP="00367996">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76" w:type="dxa"/>
            <w:shd w:val="clear" w:color="auto" w:fill="auto"/>
            <w:tcMar>
              <w:top w:w="0" w:type="dxa"/>
              <w:left w:w="30" w:type="dxa"/>
              <w:bottom w:w="0" w:type="dxa"/>
              <w:right w:w="30" w:type="dxa"/>
            </w:tcMar>
          </w:tcPr>
          <w:p w14:paraId="12706E32" w14:textId="77777777" w:rsidR="009F41C5" w:rsidRPr="009E4BCA" w:rsidRDefault="009F41C5" w:rsidP="00367996">
            <w:pPr>
              <w:spacing w:before="20" w:after="20"/>
              <w:jc w:val="center"/>
              <w:rPr>
                <w:rFonts w:ascii="Arial" w:hAnsi="Arial" w:cs="Arial"/>
              </w:rPr>
            </w:pPr>
            <w:r w:rsidRPr="009E4BCA">
              <w:rPr>
                <w:rFonts w:ascii="Arial" w:hAnsi="Arial" w:cs="Arial"/>
              </w:rPr>
              <w:t>1,199</w:t>
            </w:r>
          </w:p>
        </w:tc>
        <w:tc>
          <w:tcPr>
            <w:tcW w:w="1476" w:type="dxa"/>
            <w:shd w:val="clear" w:color="auto" w:fill="auto"/>
            <w:tcMar>
              <w:top w:w="0" w:type="dxa"/>
              <w:left w:w="30" w:type="dxa"/>
              <w:bottom w:w="0" w:type="dxa"/>
              <w:right w:w="30" w:type="dxa"/>
            </w:tcMar>
          </w:tcPr>
          <w:p w14:paraId="7E4034AD"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0031B9C0"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0EAFB99E"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0670A517"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1F38DFC1" w14:textId="77777777" w:rsidTr="00367996">
        <w:trPr>
          <w:jc w:val="center"/>
        </w:trPr>
        <w:tc>
          <w:tcPr>
            <w:tcW w:w="1973" w:type="dxa"/>
            <w:tcMar>
              <w:top w:w="0" w:type="dxa"/>
              <w:left w:w="30" w:type="dxa"/>
              <w:bottom w:w="0" w:type="dxa"/>
              <w:right w:w="30" w:type="dxa"/>
            </w:tcMar>
            <w:hideMark/>
          </w:tcPr>
          <w:p w14:paraId="28FDC0C2"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29D892B1" w14:textId="77777777" w:rsidR="009F41C5" w:rsidRPr="009E4BCA" w:rsidRDefault="009F41C5" w:rsidP="00367996">
            <w:pPr>
              <w:spacing w:before="20" w:after="20"/>
              <w:jc w:val="center"/>
              <w:rPr>
                <w:rFonts w:ascii="Arial" w:hAnsi="Arial" w:cs="Arial"/>
              </w:rPr>
            </w:pPr>
            <w:r w:rsidRPr="009E4BCA">
              <w:rPr>
                <w:rFonts w:ascii="Arial" w:hAnsi="Arial" w:cs="Arial"/>
              </w:rPr>
              <w:t>1,134</w:t>
            </w:r>
          </w:p>
        </w:tc>
        <w:tc>
          <w:tcPr>
            <w:tcW w:w="1476" w:type="dxa"/>
            <w:shd w:val="clear" w:color="auto" w:fill="auto"/>
            <w:tcMar>
              <w:top w:w="0" w:type="dxa"/>
              <w:left w:w="30" w:type="dxa"/>
              <w:bottom w:w="0" w:type="dxa"/>
              <w:right w:w="30" w:type="dxa"/>
            </w:tcMar>
          </w:tcPr>
          <w:p w14:paraId="74805D53" w14:textId="77777777" w:rsidR="009F41C5" w:rsidRPr="009E4BCA" w:rsidRDefault="009F41C5" w:rsidP="00367996">
            <w:pPr>
              <w:spacing w:before="20" w:after="20"/>
              <w:jc w:val="center"/>
              <w:rPr>
                <w:rFonts w:ascii="Arial" w:hAnsi="Arial" w:cs="Arial"/>
              </w:rPr>
            </w:pPr>
            <w:r w:rsidRPr="009E4BCA">
              <w:rPr>
                <w:rFonts w:ascii="Arial" w:hAnsi="Arial" w:cs="Arial"/>
              </w:rPr>
              <w:t>1,301</w:t>
            </w:r>
          </w:p>
        </w:tc>
        <w:tc>
          <w:tcPr>
            <w:tcW w:w="1475" w:type="dxa"/>
            <w:shd w:val="clear" w:color="auto" w:fill="auto"/>
            <w:tcMar>
              <w:top w:w="0" w:type="dxa"/>
              <w:left w:w="30" w:type="dxa"/>
              <w:bottom w:w="0" w:type="dxa"/>
              <w:right w:w="30" w:type="dxa"/>
            </w:tcMar>
          </w:tcPr>
          <w:p w14:paraId="7B892EDD" w14:textId="77777777" w:rsidR="009F41C5" w:rsidRPr="009E4BCA" w:rsidRDefault="009F41C5" w:rsidP="00367996">
            <w:pPr>
              <w:spacing w:before="20" w:after="20"/>
              <w:jc w:val="center"/>
              <w:rPr>
                <w:rFonts w:ascii="Arial" w:hAnsi="Arial" w:cs="Arial"/>
              </w:rPr>
            </w:pPr>
            <w:r w:rsidRPr="009E4BCA">
              <w:rPr>
                <w:rFonts w:ascii="Arial" w:hAnsi="Arial" w:cs="Arial"/>
              </w:rPr>
              <w:t>1,505</w:t>
            </w:r>
          </w:p>
        </w:tc>
        <w:tc>
          <w:tcPr>
            <w:tcW w:w="1470" w:type="dxa"/>
            <w:shd w:val="clear" w:color="auto" w:fill="auto"/>
            <w:tcMar>
              <w:top w:w="0" w:type="dxa"/>
              <w:left w:w="30" w:type="dxa"/>
              <w:bottom w:w="0" w:type="dxa"/>
              <w:right w:w="30" w:type="dxa"/>
            </w:tcMar>
          </w:tcPr>
          <w:p w14:paraId="58D7BBE9" w14:textId="77777777" w:rsidR="009F41C5" w:rsidRPr="009E4BCA" w:rsidRDefault="009F41C5" w:rsidP="00367996">
            <w:pPr>
              <w:spacing w:before="20" w:after="20"/>
              <w:jc w:val="center"/>
              <w:rPr>
                <w:rFonts w:ascii="Arial" w:hAnsi="Arial" w:cs="Arial"/>
              </w:rPr>
            </w:pPr>
            <w:r w:rsidRPr="009E4BCA">
              <w:rPr>
                <w:rFonts w:ascii="Arial" w:hAnsi="Arial" w:cs="Arial"/>
              </w:rPr>
              <w:t>1,802</w:t>
            </w:r>
          </w:p>
        </w:tc>
        <w:tc>
          <w:tcPr>
            <w:tcW w:w="1469" w:type="dxa"/>
            <w:shd w:val="clear" w:color="auto" w:fill="auto"/>
            <w:tcMar>
              <w:top w:w="0" w:type="dxa"/>
              <w:left w:w="30" w:type="dxa"/>
              <w:bottom w:w="0" w:type="dxa"/>
              <w:right w:w="30" w:type="dxa"/>
            </w:tcMar>
          </w:tcPr>
          <w:p w14:paraId="6750BB93"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30893793" w14:textId="77777777" w:rsidTr="00367996">
        <w:trPr>
          <w:jc w:val="center"/>
        </w:trPr>
        <w:tc>
          <w:tcPr>
            <w:tcW w:w="1973" w:type="dxa"/>
            <w:tcMar>
              <w:top w:w="0" w:type="dxa"/>
              <w:left w:w="30" w:type="dxa"/>
              <w:bottom w:w="0" w:type="dxa"/>
              <w:right w:w="30" w:type="dxa"/>
            </w:tcMar>
            <w:hideMark/>
          </w:tcPr>
          <w:p w14:paraId="63ECB16C"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Newman</w:t>
            </w:r>
          </w:p>
        </w:tc>
        <w:tc>
          <w:tcPr>
            <w:tcW w:w="1476" w:type="dxa"/>
            <w:shd w:val="clear" w:color="auto" w:fill="auto"/>
            <w:tcMar>
              <w:top w:w="0" w:type="dxa"/>
              <w:left w:w="30" w:type="dxa"/>
              <w:bottom w:w="0" w:type="dxa"/>
              <w:right w:w="30" w:type="dxa"/>
            </w:tcMar>
          </w:tcPr>
          <w:p w14:paraId="0A5F72ED" w14:textId="77777777" w:rsidR="009F41C5" w:rsidRPr="009E4BCA" w:rsidRDefault="009F41C5" w:rsidP="00367996">
            <w:pPr>
              <w:jc w:val="center"/>
              <w:rPr>
                <w:rFonts w:ascii="Arial" w:hAnsi="Arial" w:cs="Arial"/>
              </w:rPr>
            </w:pPr>
            <w:r w:rsidRPr="009E4BCA">
              <w:rPr>
                <w:rFonts w:ascii="Arial" w:hAnsi="Arial" w:cs="Arial"/>
              </w:rPr>
              <w:t>1,854</w:t>
            </w:r>
          </w:p>
        </w:tc>
        <w:tc>
          <w:tcPr>
            <w:tcW w:w="1476" w:type="dxa"/>
            <w:shd w:val="clear" w:color="auto" w:fill="auto"/>
            <w:tcMar>
              <w:top w:w="0" w:type="dxa"/>
              <w:left w:w="30" w:type="dxa"/>
              <w:bottom w:w="0" w:type="dxa"/>
              <w:right w:w="30" w:type="dxa"/>
            </w:tcMar>
          </w:tcPr>
          <w:p w14:paraId="0AC896CA"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4C4D68B2"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50B66009"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7F8F1E45"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1107E911" w14:textId="77777777" w:rsidTr="00367996">
        <w:trPr>
          <w:jc w:val="center"/>
        </w:trPr>
        <w:tc>
          <w:tcPr>
            <w:tcW w:w="1973" w:type="dxa"/>
            <w:tcMar>
              <w:top w:w="0" w:type="dxa"/>
              <w:left w:w="30" w:type="dxa"/>
              <w:bottom w:w="0" w:type="dxa"/>
              <w:right w:w="30" w:type="dxa"/>
            </w:tcMar>
          </w:tcPr>
          <w:p w14:paraId="1B25DBA5"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Northern New South Wales</w:t>
            </w:r>
          </w:p>
        </w:tc>
        <w:tc>
          <w:tcPr>
            <w:tcW w:w="1476" w:type="dxa"/>
            <w:shd w:val="clear" w:color="auto" w:fill="auto"/>
            <w:tcMar>
              <w:top w:w="0" w:type="dxa"/>
              <w:left w:w="30" w:type="dxa"/>
              <w:bottom w:w="0" w:type="dxa"/>
              <w:right w:w="30" w:type="dxa"/>
            </w:tcMar>
          </w:tcPr>
          <w:p w14:paraId="1668093C" w14:textId="77777777" w:rsidR="009F41C5" w:rsidRPr="009E4BCA" w:rsidRDefault="009F41C5" w:rsidP="00367996">
            <w:pPr>
              <w:spacing w:before="20" w:after="20"/>
              <w:jc w:val="center"/>
              <w:rPr>
                <w:rFonts w:ascii="Arial" w:hAnsi="Arial" w:cs="Arial"/>
              </w:rPr>
            </w:pPr>
            <w:r w:rsidRPr="009E4BCA">
              <w:rPr>
                <w:rFonts w:ascii="Arial" w:hAnsi="Arial" w:cs="Arial"/>
              </w:rPr>
              <w:t>1,121</w:t>
            </w:r>
          </w:p>
        </w:tc>
        <w:tc>
          <w:tcPr>
            <w:tcW w:w="1476" w:type="dxa"/>
            <w:shd w:val="clear" w:color="auto" w:fill="auto"/>
            <w:tcMar>
              <w:top w:w="0" w:type="dxa"/>
              <w:left w:w="30" w:type="dxa"/>
              <w:bottom w:w="0" w:type="dxa"/>
              <w:right w:w="30" w:type="dxa"/>
            </w:tcMar>
          </w:tcPr>
          <w:p w14:paraId="3036F06E" w14:textId="77777777" w:rsidR="009F41C5" w:rsidRPr="009E4BCA" w:rsidRDefault="009F41C5" w:rsidP="00367996">
            <w:pPr>
              <w:spacing w:before="20" w:after="20"/>
              <w:jc w:val="center"/>
              <w:rPr>
                <w:rFonts w:ascii="Arial" w:hAnsi="Arial" w:cs="Arial"/>
              </w:rPr>
            </w:pPr>
            <w:r w:rsidRPr="009E4BCA">
              <w:rPr>
                <w:rFonts w:ascii="Arial" w:hAnsi="Arial" w:cs="Arial"/>
              </w:rPr>
              <w:t>1,235</w:t>
            </w:r>
          </w:p>
        </w:tc>
        <w:tc>
          <w:tcPr>
            <w:tcW w:w="1475" w:type="dxa"/>
            <w:shd w:val="clear" w:color="auto" w:fill="auto"/>
            <w:tcMar>
              <w:top w:w="0" w:type="dxa"/>
              <w:left w:w="30" w:type="dxa"/>
              <w:bottom w:w="0" w:type="dxa"/>
              <w:right w:w="30" w:type="dxa"/>
            </w:tcMar>
          </w:tcPr>
          <w:p w14:paraId="46B27730" w14:textId="77777777" w:rsidR="009F41C5" w:rsidRPr="009E4BCA" w:rsidRDefault="009F41C5" w:rsidP="00367996">
            <w:pPr>
              <w:spacing w:before="20" w:after="20"/>
              <w:jc w:val="center"/>
              <w:rPr>
                <w:rFonts w:ascii="Arial" w:hAnsi="Arial" w:cs="Arial"/>
              </w:rPr>
            </w:pPr>
            <w:r w:rsidRPr="009E4BCA">
              <w:rPr>
                <w:rFonts w:ascii="Arial" w:hAnsi="Arial" w:cs="Arial"/>
              </w:rPr>
              <w:t>1,451</w:t>
            </w:r>
          </w:p>
        </w:tc>
        <w:tc>
          <w:tcPr>
            <w:tcW w:w="1470" w:type="dxa"/>
            <w:shd w:val="clear" w:color="auto" w:fill="auto"/>
            <w:tcMar>
              <w:top w:w="0" w:type="dxa"/>
              <w:left w:w="30" w:type="dxa"/>
              <w:bottom w:w="0" w:type="dxa"/>
              <w:right w:w="30" w:type="dxa"/>
            </w:tcMar>
          </w:tcPr>
          <w:p w14:paraId="4793545D" w14:textId="77777777" w:rsidR="009F41C5" w:rsidRPr="009E4BCA" w:rsidRDefault="009F41C5" w:rsidP="00367996">
            <w:pPr>
              <w:spacing w:before="20" w:after="20"/>
              <w:jc w:val="center"/>
              <w:rPr>
                <w:rFonts w:ascii="Arial" w:hAnsi="Arial" w:cs="Arial"/>
              </w:rPr>
            </w:pPr>
            <w:r w:rsidRPr="009E4BCA">
              <w:rPr>
                <w:rFonts w:ascii="Arial" w:hAnsi="Arial" w:cs="Arial"/>
              </w:rPr>
              <w:t>1,577</w:t>
            </w:r>
          </w:p>
        </w:tc>
        <w:tc>
          <w:tcPr>
            <w:tcW w:w="1469" w:type="dxa"/>
            <w:shd w:val="clear" w:color="auto" w:fill="auto"/>
            <w:tcMar>
              <w:top w:w="0" w:type="dxa"/>
              <w:left w:w="30" w:type="dxa"/>
              <w:bottom w:w="0" w:type="dxa"/>
              <w:right w:w="30" w:type="dxa"/>
            </w:tcMar>
          </w:tcPr>
          <w:p w14:paraId="7A184B26"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6C8DB6DF" w14:textId="77777777" w:rsidTr="00367996">
        <w:trPr>
          <w:jc w:val="center"/>
        </w:trPr>
        <w:tc>
          <w:tcPr>
            <w:tcW w:w="1973" w:type="dxa"/>
            <w:tcMar>
              <w:top w:w="0" w:type="dxa"/>
              <w:left w:w="30" w:type="dxa"/>
              <w:bottom w:w="0" w:type="dxa"/>
              <w:right w:w="30" w:type="dxa"/>
            </w:tcMar>
            <w:hideMark/>
          </w:tcPr>
          <w:p w14:paraId="7784F92E"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435848E8" w14:textId="77777777" w:rsidR="009F41C5" w:rsidRPr="009E4BCA" w:rsidRDefault="009F41C5" w:rsidP="00367996">
            <w:pPr>
              <w:spacing w:before="20" w:after="20"/>
              <w:jc w:val="center"/>
              <w:rPr>
                <w:rFonts w:ascii="Arial" w:hAnsi="Arial" w:cs="Arial"/>
              </w:rPr>
            </w:pPr>
            <w:r w:rsidRPr="009E4BCA">
              <w:rPr>
                <w:rFonts w:ascii="Arial" w:hAnsi="Arial" w:cs="Arial"/>
              </w:rPr>
              <w:t>1,116</w:t>
            </w:r>
          </w:p>
        </w:tc>
        <w:tc>
          <w:tcPr>
            <w:tcW w:w="1476" w:type="dxa"/>
            <w:shd w:val="clear" w:color="auto" w:fill="auto"/>
            <w:tcMar>
              <w:top w:w="0" w:type="dxa"/>
              <w:left w:w="30" w:type="dxa"/>
              <w:bottom w:w="0" w:type="dxa"/>
              <w:right w:w="30" w:type="dxa"/>
            </w:tcMar>
          </w:tcPr>
          <w:p w14:paraId="2CF1B50A" w14:textId="77777777" w:rsidR="009F41C5" w:rsidRPr="009E4BCA" w:rsidRDefault="009F41C5" w:rsidP="00367996">
            <w:pPr>
              <w:spacing w:before="20" w:after="20"/>
              <w:jc w:val="center"/>
              <w:rPr>
                <w:rFonts w:ascii="Arial" w:hAnsi="Arial" w:cs="Arial"/>
              </w:rPr>
            </w:pPr>
            <w:r w:rsidRPr="009E4BCA">
              <w:rPr>
                <w:rFonts w:ascii="Arial" w:hAnsi="Arial" w:cs="Arial"/>
              </w:rPr>
              <w:t>1,244</w:t>
            </w:r>
          </w:p>
        </w:tc>
        <w:tc>
          <w:tcPr>
            <w:tcW w:w="1475" w:type="dxa"/>
            <w:shd w:val="clear" w:color="auto" w:fill="auto"/>
            <w:tcMar>
              <w:top w:w="0" w:type="dxa"/>
              <w:left w:w="30" w:type="dxa"/>
              <w:bottom w:w="0" w:type="dxa"/>
              <w:right w:w="30" w:type="dxa"/>
            </w:tcMar>
          </w:tcPr>
          <w:p w14:paraId="4FBB026B" w14:textId="77777777" w:rsidR="009F41C5" w:rsidRPr="009E4BCA" w:rsidRDefault="009F41C5" w:rsidP="00367996">
            <w:pPr>
              <w:spacing w:before="20" w:after="20"/>
              <w:jc w:val="center"/>
              <w:rPr>
                <w:rFonts w:ascii="Arial" w:hAnsi="Arial" w:cs="Arial"/>
              </w:rPr>
            </w:pPr>
            <w:r w:rsidRPr="009E4BCA">
              <w:rPr>
                <w:rFonts w:ascii="Arial" w:hAnsi="Arial" w:cs="Arial"/>
              </w:rPr>
              <w:t>1,406</w:t>
            </w:r>
          </w:p>
        </w:tc>
        <w:tc>
          <w:tcPr>
            <w:tcW w:w="1470" w:type="dxa"/>
            <w:shd w:val="clear" w:color="auto" w:fill="auto"/>
            <w:tcMar>
              <w:top w:w="0" w:type="dxa"/>
              <w:left w:w="30" w:type="dxa"/>
              <w:bottom w:w="0" w:type="dxa"/>
              <w:right w:w="30" w:type="dxa"/>
            </w:tcMar>
          </w:tcPr>
          <w:p w14:paraId="5458AF24" w14:textId="77777777" w:rsidR="009F41C5" w:rsidRPr="009E4BCA" w:rsidRDefault="009F41C5" w:rsidP="00367996">
            <w:pPr>
              <w:spacing w:before="20" w:after="20"/>
              <w:jc w:val="center"/>
              <w:rPr>
                <w:rFonts w:ascii="Arial" w:hAnsi="Arial" w:cs="Arial"/>
              </w:rPr>
            </w:pPr>
            <w:r w:rsidRPr="009E4BCA">
              <w:rPr>
                <w:rFonts w:ascii="Arial" w:hAnsi="Arial" w:cs="Arial"/>
              </w:rPr>
              <w:t>1,604</w:t>
            </w:r>
          </w:p>
        </w:tc>
        <w:tc>
          <w:tcPr>
            <w:tcW w:w="1469" w:type="dxa"/>
            <w:shd w:val="clear" w:color="auto" w:fill="auto"/>
            <w:tcMar>
              <w:top w:w="0" w:type="dxa"/>
              <w:left w:w="30" w:type="dxa"/>
              <w:bottom w:w="0" w:type="dxa"/>
              <w:right w:w="30" w:type="dxa"/>
            </w:tcMar>
          </w:tcPr>
          <w:p w14:paraId="6943E3F9"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4AC3EC4E" w14:textId="77777777" w:rsidTr="00367996">
        <w:trPr>
          <w:jc w:val="center"/>
        </w:trPr>
        <w:tc>
          <w:tcPr>
            <w:tcW w:w="1973" w:type="dxa"/>
            <w:tcMar>
              <w:top w:w="0" w:type="dxa"/>
              <w:left w:w="30" w:type="dxa"/>
              <w:bottom w:w="0" w:type="dxa"/>
              <w:right w:w="30" w:type="dxa"/>
            </w:tcMar>
            <w:hideMark/>
          </w:tcPr>
          <w:p w14:paraId="13AD8D0A"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lastRenderedPageBreak/>
              <w:t>Orange</w:t>
            </w:r>
          </w:p>
        </w:tc>
        <w:tc>
          <w:tcPr>
            <w:tcW w:w="1476" w:type="dxa"/>
            <w:shd w:val="clear" w:color="auto" w:fill="auto"/>
            <w:tcMar>
              <w:top w:w="0" w:type="dxa"/>
              <w:left w:w="30" w:type="dxa"/>
              <w:bottom w:w="0" w:type="dxa"/>
              <w:right w:w="30" w:type="dxa"/>
            </w:tcMar>
          </w:tcPr>
          <w:p w14:paraId="04086E36" w14:textId="77777777" w:rsidR="009F41C5" w:rsidRPr="009E4BCA" w:rsidRDefault="009F41C5" w:rsidP="00367996">
            <w:pPr>
              <w:spacing w:before="20" w:after="20"/>
              <w:jc w:val="center"/>
              <w:rPr>
                <w:rFonts w:ascii="Arial" w:hAnsi="Arial" w:cs="Arial"/>
              </w:rPr>
            </w:pPr>
            <w:r w:rsidRPr="009E4BCA">
              <w:rPr>
                <w:rFonts w:ascii="Arial" w:hAnsi="Arial" w:cs="Arial"/>
              </w:rPr>
              <w:t>990</w:t>
            </w:r>
          </w:p>
        </w:tc>
        <w:tc>
          <w:tcPr>
            <w:tcW w:w="1476" w:type="dxa"/>
            <w:shd w:val="clear" w:color="auto" w:fill="auto"/>
            <w:tcMar>
              <w:top w:w="0" w:type="dxa"/>
              <w:left w:w="30" w:type="dxa"/>
              <w:bottom w:w="0" w:type="dxa"/>
              <w:right w:w="30" w:type="dxa"/>
            </w:tcMar>
          </w:tcPr>
          <w:p w14:paraId="5278BC39" w14:textId="77777777" w:rsidR="009F41C5" w:rsidRPr="009E4BCA" w:rsidRDefault="009F41C5" w:rsidP="00367996">
            <w:pPr>
              <w:spacing w:before="20" w:after="20"/>
              <w:jc w:val="center"/>
              <w:rPr>
                <w:rFonts w:ascii="Arial" w:hAnsi="Arial" w:cs="Arial"/>
              </w:rPr>
            </w:pPr>
            <w:r w:rsidRPr="009E4BCA">
              <w:rPr>
                <w:rFonts w:ascii="Arial" w:hAnsi="Arial" w:cs="Arial"/>
              </w:rPr>
              <w:t>1,172</w:t>
            </w:r>
          </w:p>
        </w:tc>
        <w:tc>
          <w:tcPr>
            <w:tcW w:w="1475" w:type="dxa"/>
            <w:shd w:val="clear" w:color="auto" w:fill="auto"/>
            <w:tcMar>
              <w:top w:w="0" w:type="dxa"/>
              <w:left w:w="30" w:type="dxa"/>
              <w:bottom w:w="0" w:type="dxa"/>
              <w:right w:w="30" w:type="dxa"/>
            </w:tcMar>
          </w:tcPr>
          <w:p w14:paraId="7CD9AFCB"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4639FDD3"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39CB63E4"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13A01E34" w14:textId="77777777" w:rsidTr="00367996">
        <w:trPr>
          <w:jc w:val="center"/>
        </w:trPr>
        <w:tc>
          <w:tcPr>
            <w:tcW w:w="1973" w:type="dxa"/>
            <w:tcMar>
              <w:top w:w="0" w:type="dxa"/>
              <w:left w:w="30" w:type="dxa"/>
              <w:bottom w:w="0" w:type="dxa"/>
              <w:right w:w="30" w:type="dxa"/>
            </w:tcMar>
            <w:hideMark/>
          </w:tcPr>
          <w:p w14:paraId="594D5B4E"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07B4998E" w14:textId="77777777" w:rsidR="009F41C5" w:rsidRPr="009E4BCA" w:rsidRDefault="009F41C5" w:rsidP="00367996">
            <w:pPr>
              <w:spacing w:before="20" w:after="20"/>
              <w:jc w:val="center"/>
              <w:rPr>
                <w:rFonts w:ascii="Arial" w:hAnsi="Arial" w:cs="Arial"/>
              </w:rPr>
            </w:pPr>
            <w:r w:rsidRPr="009E4BCA">
              <w:rPr>
                <w:rFonts w:ascii="Arial" w:hAnsi="Arial" w:cs="Arial"/>
              </w:rPr>
              <w:t>1,408</w:t>
            </w:r>
          </w:p>
        </w:tc>
        <w:tc>
          <w:tcPr>
            <w:tcW w:w="1476" w:type="dxa"/>
            <w:shd w:val="clear" w:color="auto" w:fill="auto"/>
            <w:tcMar>
              <w:top w:w="0" w:type="dxa"/>
              <w:left w:w="30" w:type="dxa"/>
              <w:bottom w:w="0" w:type="dxa"/>
              <w:right w:w="30" w:type="dxa"/>
            </w:tcMar>
          </w:tcPr>
          <w:p w14:paraId="36738460" w14:textId="77777777" w:rsidR="009F41C5" w:rsidRPr="009E4BCA" w:rsidRDefault="009F41C5" w:rsidP="00367996">
            <w:pPr>
              <w:spacing w:before="20" w:after="20"/>
              <w:jc w:val="center"/>
              <w:rPr>
                <w:rFonts w:ascii="Arial" w:hAnsi="Arial" w:cs="Arial"/>
              </w:rPr>
            </w:pPr>
            <w:r w:rsidRPr="009E4BCA">
              <w:rPr>
                <w:rFonts w:ascii="Arial" w:hAnsi="Arial" w:cs="Arial"/>
              </w:rPr>
              <w:t>1,607</w:t>
            </w:r>
          </w:p>
        </w:tc>
        <w:tc>
          <w:tcPr>
            <w:tcW w:w="1475" w:type="dxa"/>
            <w:shd w:val="clear" w:color="auto" w:fill="auto"/>
            <w:tcMar>
              <w:top w:w="0" w:type="dxa"/>
              <w:left w:w="30" w:type="dxa"/>
              <w:bottom w:w="0" w:type="dxa"/>
              <w:right w:w="30" w:type="dxa"/>
            </w:tcMar>
          </w:tcPr>
          <w:p w14:paraId="08AA1BAA" w14:textId="77777777" w:rsidR="009F41C5" w:rsidRPr="009E4BCA" w:rsidRDefault="009F41C5" w:rsidP="00367996">
            <w:pPr>
              <w:spacing w:before="20" w:after="20"/>
              <w:jc w:val="center"/>
              <w:rPr>
                <w:rFonts w:ascii="Arial" w:hAnsi="Arial" w:cs="Arial"/>
              </w:rPr>
            </w:pPr>
            <w:r w:rsidRPr="009E4BCA">
              <w:rPr>
                <w:rFonts w:ascii="Arial" w:hAnsi="Arial" w:cs="Arial"/>
              </w:rPr>
              <w:t>1,928</w:t>
            </w:r>
          </w:p>
        </w:tc>
        <w:tc>
          <w:tcPr>
            <w:tcW w:w="1470" w:type="dxa"/>
            <w:shd w:val="clear" w:color="auto" w:fill="auto"/>
            <w:tcMar>
              <w:top w:w="0" w:type="dxa"/>
              <w:left w:w="30" w:type="dxa"/>
              <w:bottom w:w="0" w:type="dxa"/>
              <w:right w:w="30" w:type="dxa"/>
            </w:tcMar>
          </w:tcPr>
          <w:p w14:paraId="00F3F27F" w14:textId="77777777" w:rsidR="009F41C5" w:rsidRPr="009E4BCA" w:rsidRDefault="009F41C5" w:rsidP="00367996">
            <w:pPr>
              <w:spacing w:before="20" w:after="20"/>
              <w:jc w:val="center"/>
              <w:rPr>
                <w:rFonts w:ascii="Arial" w:hAnsi="Arial" w:cs="Arial"/>
              </w:rPr>
            </w:pPr>
            <w:r w:rsidRPr="009E4BCA">
              <w:rPr>
                <w:rFonts w:ascii="Arial" w:hAnsi="Arial" w:cs="Arial"/>
              </w:rPr>
              <w:t>2,297</w:t>
            </w:r>
          </w:p>
        </w:tc>
        <w:tc>
          <w:tcPr>
            <w:tcW w:w="1469" w:type="dxa"/>
            <w:shd w:val="clear" w:color="auto" w:fill="auto"/>
            <w:tcMar>
              <w:top w:w="0" w:type="dxa"/>
              <w:left w:w="30" w:type="dxa"/>
              <w:bottom w:w="0" w:type="dxa"/>
              <w:right w:w="30" w:type="dxa"/>
            </w:tcMar>
          </w:tcPr>
          <w:p w14:paraId="29AAAC48"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5C05119" w14:textId="77777777" w:rsidTr="00367996">
        <w:trPr>
          <w:jc w:val="center"/>
        </w:trPr>
        <w:tc>
          <w:tcPr>
            <w:tcW w:w="1973" w:type="dxa"/>
            <w:tcMar>
              <w:top w:w="0" w:type="dxa"/>
              <w:left w:w="30" w:type="dxa"/>
              <w:bottom w:w="0" w:type="dxa"/>
              <w:right w:w="30" w:type="dxa"/>
            </w:tcMar>
            <w:hideMark/>
          </w:tcPr>
          <w:p w14:paraId="00B359EB"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76" w:type="dxa"/>
            <w:shd w:val="clear" w:color="auto" w:fill="auto"/>
            <w:tcMar>
              <w:top w:w="0" w:type="dxa"/>
              <w:left w:w="30" w:type="dxa"/>
              <w:bottom w:w="0" w:type="dxa"/>
              <w:right w:w="30" w:type="dxa"/>
            </w:tcMar>
          </w:tcPr>
          <w:p w14:paraId="7B8D3DDC" w14:textId="77777777" w:rsidR="009F41C5" w:rsidRPr="009E4BCA" w:rsidRDefault="009F41C5" w:rsidP="00367996">
            <w:pPr>
              <w:spacing w:before="20" w:after="20"/>
              <w:jc w:val="center"/>
              <w:rPr>
                <w:rFonts w:ascii="Arial" w:hAnsi="Arial" w:cs="Arial"/>
              </w:rPr>
            </w:pPr>
            <w:r w:rsidRPr="009E4BCA">
              <w:rPr>
                <w:rFonts w:ascii="Arial" w:hAnsi="Arial" w:cs="Arial"/>
              </w:rPr>
              <w:t>907</w:t>
            </w:r>
          </w:p>
        </w:tc>
        <w:tc>
          <w:tcPr>
            <w:tcW w:w="1476" w:type="dxa"/>
            <w:shd w:val="clear" w:color="auto" w:fill="auto"/>
            <w:tcMar>
              <w:top w:w="0" w:type="dxa"/>
              <w:left w:w="30" w:type="dxa"/>
              <w:bottom w:w="0" w:type="dxa"/>
              <w:right w:w="30" w:type="dxa"/>
            </w:tcMar>
          </w:tcPr>
          <w:p w14:paraId="748B0CEE"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157BF8BB"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5001D18F"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70D13A8E"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08B39642" w14:textId="77777777" w:rsidTr="00367996">
        <w:trPr>
          <w:jc w:val="center"/>
        </w:trPr>
        <w:tc>
          <w:tcPr>
            <w:tcW w:w="1973" w:type="dxa"/>
            <w:tcMar>
              <w:top w:w="0" w:type="dxa"/>
              <w:left w:w="30" w:type="dxa"/>
              <w:bottom w:w="0" w:type="dxa"/>
              <w:right w:w="30" w:type="dxa"/>
            </w:tcMar>
            <w:hideMark/>
          </w:tcPr>
          <w:p w14:paraId="5DF3FB21"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73F61307" w14:textId="77777777" w:rsidR="009F41C5" w:rsidRPr="009E4BCA" w:rsidRDefault="009F41C5" w:rsidP="00367996">
            <w:pPr>
              <w:spacing w:before="20" w:after="20"/>
              <w:jc w:val="center"/>
              <w:rPr>
                <w:rFonts w:ascii="Arial" w:hAnsi="Arial" w:cs="Arial"/>
              </w:rPr>
            </w:pPr>
            <w:r w:rsidRPr="009E4BCA">
              <w:rPr>
                <w:rFonts w:ascii="Arial" w:hAnsi="Arial" w:cs="Arial"/>
              </w:rPr>
              <w:t>2,124</w:t>
            </w:r>
          </w:p>
        </w:tc>
        <w:tc>
          <w:tcPr>
            <w:tcW w:w="1476" w:type="dxa"/>
            <w:shd w:val="clear" w:color="auto" w:fill="auto"/>
            <w:tcMar>
              <w:top w:w="0" w:type="dxa"/>
              <w:left w:w="30" w:type="dxa"/>
              <w:bottom w:w="0" w:type="dxa"/>
              <w:right w:w="30" w:type="dxa"/>
            </w:tcMar>
          </w:tcPr>
          <w:p w14:paraId="4244DEEA" w14:textId="77777777" w:rsidR="009F41C5" w:rsidRPr="009E4BCA" w:rsidRDefault="009F41C5" w:rsidP="00367996">
            <w:pPr>
              <w:spacing w:before="20" w:after="20"/>
              <w:jc w:val="center"/>
              <w:rPr>
                <w:rFonts w:ascii="Arial" w:hAnsi="Arial" w:cs="Arial"/>
              </w:rPr>
            </w:pPr>
            <w:r w:rsidRPr="009E4BCA">
              <w:rPr>
                <w:rFonts w:ascii="Arial" w:hAnsi="Arial" w:cs="Arial"/>
              </w:rPr>
              <w:t>2,432</w:t>
            </w:r>
          </w:p>
        </w:tc>
        <w:tc>
          <w:tcPr>
            <w:tcW w:w="1475" w:type="dxa"/>
            <w:shd w:val="clear" w:color="auto" w:fill="auto"/>
            <w:tcMar>
              <w:top w:w="0" w:type="dxa"/>
              <w:left w:w="30" w:type="dxa"/>
              <w:bottom w:w="0" w:type="dxa"/>
              <w:right w:w="30" w:type="dxa"/>
            </w:tcMar>
          </w:tcPr>
          <w:p w14:paraId="67289C16" w14:textId="77777777" w:rsidR="009F41C5" w:rsidRPr="009E4BCA" w:rsidRDefault="009F41C5" w:rsidP="00367996">
            <w:pPr>
              <w:spacing w:before="20" w:after="20"/>
              <w:jc w:val="center"/>
              <w:rPr>
                <w:rFonts w:ascii="Arial" w:hAnsi="Arial" w:cs="Arial"/>
              </w:rPr>
            </w:pPr>
            <w:r w:rsidRPr="009E4BCA">
              <w:rPr>
                <w:rFonts w:ascii="Arial" w:hAnsi="Arial" w:cs="Arial"/>
              </w:rPr>
              <w:t>3,152</w:t>
            </w:r>
          </w:p>
        </w:tc>
        <w:tc>
          <w:tcPr>
            <w:tcW w:w="1470" w:type="dxa"/>
            <w:shd w:val="clear" w:color="auto" w:fill="auto"/>
            <w:tcMar>
              <w:top w:w="0" w:type="dxa"/>
              <w:left w:w="30" w:type="dxa"/>
              <w:bottom w:w="0" w:type="dxa"/>
              <w:right w:w="30" w:type="dxa"/>
            </w:tcMar>
          </w:tcPr>
          <w:p w14:paraId="1BF8D31C"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33C787DA"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242897E" w14:textId="77777777" w:rsidTr="00367996">
        <w:trPr>
          <w:jc w:val="center"/>
        </w:trPr>
        <w:tc>
          <w:tcPr>
            <w:tcW w:w="1973" w:type="dxa"/>
            <w:tcMar>
              <w:top w:w="0" w:type="dxa"/>
              <w:left w:w="30" w:type="dxa"/>
              <w:bottom w:w="0" w:type="dxa"/>
              <w:right w:w="30" w:type="dxa"/>
            </w:tcMar>
            <w:hideMark/>
          </w:tcPr>
          <w:p w14:paraId="6C981034"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20B29DDE" w14:textId="77777777" w:rsidR="009F41C5" w:rsidRPr="009E4BCA" w:rsidRDefault="009F41C5" w:rsidP="00367996">
            <w:pPr>
              <w:spacing w:before="20" w:after="20"/>
              <w:jc w:val="center"/>
              <w:rPr>
                <w:rFonts w:ascii="Arial" w:hAnsi="Arial" w:cs="Arial"/>
              </w:rPr>
            </w:pPr>
            <w:r w:rsidRPr="009E4BCA">
              <w:rPr>
                <w:rFonts w:ascii="Arial" w:hAnsi="Arial" w:cs="Arial"/>
              </w:rPr>
              <w:t>1,026</w:t>
            </w:r>
          </w:p>
        </w:tc>
        <w:tc>
          <w:tcPr>
            <w:tcW w:w="1476" w:type="dxa"/>
            <w:shd w:val="clear" w:color="auto" w:fill="auto"/>
            <w:tcMar>
              <w:top w:w="0" w:type="dxa"/>
              <w:left w:w="30" w:type="dxa"/>
              <w:bottom w:w="0" w:type="dxa"/>
              <w:right w:w="30" w:type="dxa"/>
            </w:tcMar>
          </w:tcPr>
          <w:p w14:paraId="7F5F149A" w14:textId="77777777" w:rsidR="009F41C5" w:rsidRPr="009E4BCA" w:rsidRDefault="009F41C5" w:rsidP="00367996">
            <w:pPr>
              <w:spacing w:before="20" w:after="20"/>
              <w:jc w:val="center"/>
              <w:rPr>
                <w:rFonts w:ascii="Arial" w:hAnsi="Arial" w:cs="Arial"/>
              </w:rPr>
            </w:pPr>
            <w:r w:rsidRPr="009E4BCA">
              <w:rPr>
                <w:rFonts w:ascii="Arial" w:hAnsi="Arial" w:cs="Arial"/>
              </w:rPr>
              <w:t>1,154</w:t>
            </w:r>
          </w:p>
        </w:tc>
        <w:tc>
          <w:tcPr>
            <w:tcW w:w="1475" w:type="dxa"/>
            <w:shd w:val="clear" w:color="auto" w:fill="auto"/>
            <w:tcMar>
              <w:top w:w="0" w:type="dxa"/>
              <w:left w:w="30" w:type="dxa"/>
              <w:bottom w:w="0" w:type="dxa"/>
              <w:right w:w="30" w:type="dxa"/>
            </w:tcMar>
          </w:tcPr>
          <w:p w14:paraId="7DA658AB" w14:textId="77777777" w:rsidR="009F41C5" w:rsidRPr="009E4BCA" w:rsidRDefault="009F41C5" w:rsidP="00367996">
            <w:pPr>
              <w:spacing w:before="20" w:after="20"/>
              <w:jc w:val="center"/>
              <w:rPr>
                <w:rFonts w:ascii="Arial" w:hAnsi="Arial" w:cs="Arial"/>
              </w:rPr>
            </w:pPr>
            <w:r w:rsidRPr="009E4BCA">
              <w:rPr>
                <w:rFonts w:ascii="Arial" w:hAnsi="Arial" w:cs="Arial"/>
              </w:rPr>
              <w:t>1,289</w:t>
            </w:r>
          </w:p>
        </w:tc>
        <w:tc>
          <w:tcPr>
            <w:tcW w:w="1470" w:type="dxa"/>
            <w:shd w:val="clear" w:color="auto" w:fill="auto"/>
            <w:tcMar>
              <w:top w:w="0" w:type="dxa"/>
              <w:left w:w="30" w:type="dxa"/>
              <w:bottom w:w="0" w:type="dxa"/>
              <w:right w:w="30" w:type="dxa"/>
            </w:tcMar>
          </w:tcPr>
          <w:p w14:paraId="71A49AB8"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52D075C3"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1048D674" w14:textId="77777777" w:rsidTr="00367996">
        <w:trPr>
          <w:jc w:val="center"/>
        </w:trPr>
        <w:tc>
          <w:tcPr>
            <w:tcW w:w="1973" w:type="dxa"/>
            <w:tcMar>
              <w:top w:w="0" w:type="dxa"/>
              <w:left w:w="30" w:type="dxa"/>
              <w:bottom w:w="0" w:type="dxa"/>
              <w:right w:w="30" w:type="dxa"/>
            </w:tcMar>
            <w:hideMark/>
          </w:tcPr>
          <w:p w14:paraId="6DA15D78"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628BB55C" w14:textId="77777777" w:rsidR="009F41C5" w:rsidRPr="009E4BCA" w:rsidRDefault="009F41C5" w:rsidP="00367996">
            <w:pPr>
              <w:spacing w:before="20" w:after="20"/>
              <w:jc w:val="center"/>
              <w:rPr>
                <w:rFonts w:ascii="Arial" w:hAnsi="Arial" w:cs="Arial"/>
              </w:rPr>
            </w:pPr>
            <w:r w:rsidRPr="009E4BCA">
              <w:rPr>
                <w:rFonts w:ascii="Arial" w:hAnsi="Arial" w:cs="Arial"/>
              </w:rPr>
              <w:t>1,319</w:t>
            </w:r>
          </w:p>
        </w:tc>
        <w:tc>
          <w:tcPr>
            <w:tcW w:w="1476" w:type="dxa"/>
            <w:shd w:val="clear" w:color="auto" w:fill="auto"/>
            <w:tcMar>
              <w:top w:w="0" w:type="dxa"/>
              <w:left w:w="30" w:type="dxa"/>
              <w:bottom w:w="0" w:type="dxa"/>
              <w:right w:w="30" w:type="dxa"/>
            </w:tcMar>
          </w:tcPr>
          <w:p w14:paraId="24B97280"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796A5770"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7FA953B4"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1DFD0F83"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32E7871D" w14:textId="77777777" w:rsidTr="00367996">
        <w:trPr>
          <w:jc w:val="center"/>
        </w:trPr>
        <w:tc>
          <w:tcPr>
            <w:tcW w:w="1973" w:type="dxa"/>
            <w:tcMar>
              <w:top w:w="0" w:type="dxa"/>
              <w:left w:w="30" w:type="dxa"/>
              <w:bottom w:w="0" w:type="dxa"/>
              <w:right w:w="30" w:type="dxa"/>
            </w:tcMar>
            <w:hideMark/>
          </w:tcPr>
          <w:p w14:paraId="5557ED04"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292C9A3B" w14:textId="77777777" w:rsidR="009F41C5" w:rsidRPr="009E4BCA" w:rsidRDefault="009F41C5" w:rsidP="00367996">
            <w:pPr>
              <w:spacing w:before="20" w:after="20"/>
              <w:jc w:val="center"/>
              <w:rPr>
                <w:rFonts w:ascii="Arial" w:hAnsi="Arial" w:cs="Arial"/>
              </w:rPr>
            </w:pPr>
            <w:r w:rsidRPr="009E4BCA">
              <w:rPr>
                <w:rFonts w:ascii="Arial" w:hAnsi="Arial" w:cs="Arial"/>
              </w:rPr>
              <w:t>1,602</w:t>
            </w:r>
          </w:p>
        </w:tc>
        <w:tc>
          <w:tcPr>
            <w:tcW w:w="1476" w:type="dxa"/>
            <w:shd w:val="clear" w:color="auto" w:fill="auto"/>
            <w:tcMar>
              <w:top w:w="0" w:type="dxa"/>
              <w:left w:w="30" w:type="dxa"/>
              <w:bottom w:w="0" w:type="dxa"/>
              <w:right w:w="30" w:type="dxa"/>
            </w:tcMar>
          </w:tcPr>
          <w:p w14:paraId="2F2592DD" w14:textId="77777777" w:rsidR="009F41C5" w:rsidRPr="009E4BCA" w:rsidRDefault="009F41C5" w:rsidP="00367996">
            <w:pPr>
              <w:spacing w:before="20" w:after="20"/>
              <w:jc w:val="center"/>
              <w:rPr>
                <w:rFonts w:ascii="Arial" w:hAnsi="Arial" w:cs="Arial"/>
              </w:rPr>
            </w:pPr>
            <w:r w:rsidRPr="009E4BCA">
              <w:rPr>
                <w:rFonts w:ascii="Arial" w:hAnsi="Arial" w:cs="Arial"/>
              </w:rPr>
              <w:t>1,962</w:t>
            </w:r>
          </w:p>
        </w:tc>
        <w:tc>
          <w:tcPr>
            <w:tcW w:w="1475" w:type="dxa"/>
            <w:shd w:val="clear" w:color="auto" w:fill="auto"/>
            <w:tcMar>
              <w:top w:w="0" w:type="dxa"/>
              <w:left w:w="30" w:type="dxa"/>
              <w:bottom w:w="0" w:type="dxa"/>
              <w:right w:w="30" w:type="dxa"/>
            </w:tcMar>
          </w:tcPr>
          <w:p w14:paraId="4F80026C" w14:textId="77777777" w:rsidR="009F41C5" w:rsidRPr="009E4BCA" w:rsidRDefault="009F41C5" w:rsidP="00367996">
            <w:pPr>
              <w:spacing w:before="20" w:after="20"/>
              <w:jc w:val="center"/>
              <w:rPr>
                <w:rFonts w:ascii="Arial" w:hAnsi="Arial" w:cs="Arial"/>
              </w:rPr>
            </w:pPr>
            <w:r w:rsidRPr="009E4BCA">
              <w:rPr>
                <w:rFonts w:ascii="Arial" w:hAnsi="Arial" w:cs="Arial"/>
              </w:rPr>
              <w:t>2,378</w:t>
            </w:r>
          </w:p>
        </w:tc>
        <w:tc>
          <w:tcPr>
            <w:tcW w:w="1470" w:type="dxa"/>
            <w:shd w:val="clear" w:color="auto" w:fill="auto"/>
            <w:tcMar>
              <w:top w:w="0" w:type="dxa"/>
              <w:left w:w="30" w:type="dxa"/>
              <w:bottom w:w="0" w:type="dxa"/>
              <w:right w:w="30" w:type="dxa"/>
            </w:tcMar>
          </w:tcPr>
          <w:p w14:paraId="7CE9D6C7" w14:textId="77777777" w:rsidR="009F41C5" w:rsidRPr="009E4BCA" w:rsidRDefault="009F41C5" w:rsidP="00367996">
            <w:pPr>
              <w:spacing w:before="20" w:after="20"/>
              <w:jc w:val="center"/>
              <w:rPr>
                <w:rFonts w:ascii="Arial" w:hAnsi="Arial" w:cs="Arial"/>
              </w:rPr>
            </w:pPr>
            <w:r w:rsidRPr="009E4BCA">
              <w:rPr>
                <w:rFonts w:ascii="Arial" w:hAnsi="Arial" w:cs="Arial"/>
              </w:rPr>
              <w:t>2,930</w:t>
            </w:r>
          </w:p>
        </w:tc>
        <w:tc>
          <w:tcPr>
            <w:tcW w:w="1469" w:type="dxa"/>
            <w:shd w:val="clear" w:color="auto" w:fill="auto"/>
            <w:tcMar>
              <w:top w:w="0" w:type="dxa"/>
              <w:left w:w="30" w:type="dxa"/>
              <w:bottom w:w="0" w:type="dxa"/>
              <w:right w:w="30" w:type="dxa"/>
            </w:tcMar>
          </w:tcPr>
          <w:p w14:paraId="31E17F90"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6833460F" w14:textId="77777777" w:rsidTr="00367996">
        <w:trPr>
          <w:jc w:val="center"/>
        </w:trPr>
        <w:tc>
          <w:tcPr>
            <w:tcW w:w="1973" w:type="dxa"/>
            <w:tcMar>
              <w:top w:w="0" w:type="dxa"/>
              <w:left w:w="30" w:type="dxa"/>
              <w:bottom w:w="0" w:type="dxa"/>
              <w:right w:w="30" w:type="dxa"/>
            </w:tcMar>
            <w:hideMark/>
          </w:tcPr>
          <w:p w14:paraId="7737282B"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1A0CE226" w14:textId="77777777" w:rsidR="009F41C5" w:rsidRPr="009E4BCA" w:rsidRDefault="009F41C5" w:rsidP="00367996">
            <w:pPr>
              <w:spacing w:before="20" w:after="20"/>
              <w:jc w:val="center"/>
              <w:rPr>
                <w:rFonts w:ascii="Arial" w:hAnsi="Arial" w:cs="Arial"/>
              </w:rPr>
            </w:pPr>
            <w:r w:rsidRPr="009E4BCA">
              <w:rPr>
                <w:rFonts w:ascii="Arial" w:hAnsi="Arial" w:cs="Arial"/>
              </w:rPr>
              <w:t>1,087</w:t>
            </w:r>
          </w:p>
        </w:tc>
        <w:tc>
          <w:tcPr>
            <w:tcW w:w="1476" w:type="dxa"/>
            <w:shd w:val="clear" w:color="auto" w:fill="auto"/>
            <w:tcMar>
              <w:top w:w="0" w:type="dxa"/>
              <w:left w:w="30" w:type="dxa"/>
              <w:bottom w:w="0" w:type="dxa"/>
              <w:right w:w="30" w:type="dxa"/>
            </w:tcMar>
          </w:tcPr>
          <w:p w14:paraId="7B4C8E43" w14:textId="77777777" w:rsidR="009F41C5" w:rsidRPr="009E4BCA" w:rsidRDefault="009F41C5" w:rsidP="00367996">
            <w:pPr>
              <w:spacing w:before="20" w:after="20"/>
              <w:jc w:val="center"/>
              <w:rPr>
                <w:rFonts w:ascii="Arial" w:hAnsi="Arial" w:cs="Arial"/>
              </w:rPr>
            </w:pPr>
            <w:r w:rsidRPr="009E4BCA">
              <w:rPr>
                <w:rFonts w:ascii="Arial" w:hAnsi="Arial" w:cs="Arial"/>
              </w:rPr>
              <w:t>1,298</w:t>
            </w:r>
          </w:p>
        </w:tc>
        <w:tc>
          <w:tcPr>
            <w:tcW w:w="1475" w:type="dxa"/>
            <w:shd w:val="clear" w:color="auto" w:fill="auto"/>
            <w:tcMar>
              <w:top w:w="0" w:type="dxa"/>
              <w:left w:w="30" w:type="dxa"/>
              <w:bottom w:w="0" w:type="dxa"/>
              <w:right w:w="30" w:type="dxa"/>
            </w:tcMar>
          </w:tcPr>
          <w:p w14:paraId="42FAA4F7" w14:textId="77777777" w:rsidR="009F41C5" w:rsidRPr="009E4BCA" w:rsidRDefault="009F41C5" w:rsidP="00367996">
            <w:pPr>
              <w:spacing w:before="20" w:after="20"/>
              <w:jc w:val="center"/>
              <w:rPr>
                <w:rFonts w:ascii="Arial" w:hAnsi="Arial" w:cs="Arial"/>
              </w:rPr>
            </w:pPr>
            <w:r w:rsidRPr="009E4BCA">
              <w:rPr>
                <w:rFonts w:ascii="Arial" w:hAnsi="Arial" w:cs="Arial"/>
              </w:rPr>
              <w:t>1,541</w:t>
            </w:r>
          </w:p>
        </w:tc>
        <w:tc>
          <w:tcPr>
            <w:tcW w:w="1470" w:type="dxa"/>
            <w:shd w:val="clear" w:color="auto" w:fill="auto"/>
            <w:tcMar>
              <w:top w:w="0" w:type="dxa"/>
              <w:left w:w="30" w:type="dxa"/>
              <w:bottom w:w="0" w:type="dxa"/>
              <w:right w:w="30" w:type="dxa"/>
            </w:tcMar>
          </w:tcPr>
          <w:p w14:paraId="24975EB1" w14:textId="77777777" w:rsidR="009F41C5" w:rsidRPr="009E4BCA" w:rsidRDefault="009F41C5" w:rsidP="00367996">
            <w:pPr>
              <w:spacing w:before="20" w:after="20"/>
              <w:jc w:val="center"/>
              <w:rPr>
                <w:rFonts w:ascii="Arial" w:hAnsi="Arial" w:cs="Arial"/>
              </w:rPr>
            </w:pPr>
            <w:r w:rsidRPr="009E4BCA">
              <w:rPr>
                <w:rFonts w:ascii="Arial" w:hAnsi="Arial" w:cs="Arial"/>
              </w:rPr>
              <w:t>1,919</w:t>
            </w:r>
          </w:p>
        </w:tc>
        <w:tc>
          <w:tcPr>
            <w:tcW w:w="1469" w:type="dxa"/>
            <w:shd w:val="clear" w:color="auto" w:fill="auto"/>
            <w:tcMar>
              <w:top w:w="0" w:type="dxa"/>
              <w:left w:w="30" w:type="dxa"/>
              <w:bottom w:w="0" w:type="dxa"/>
              <w:right w:w="30" w:type="dxa"/>
            </w:tcMar>
          </w:tcPr>
          <w:p w14:paraId="5E18604D"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A317AED" w14:textId="77777777" w:rsidTr="00367996">
        <w:trPr>
          <w:jc w:val="center"/>
        </w:trPr>
        <w:tc>
          <w:tcPr>
            <w:tcW w:w="1973" w:type="dxa"/>
            <w:tcMar>
              <w:top w:w="0" w:type="dxa"/>
              <w:left w:w="30" w:type="dxa"/>
              <w:bottom w:w="0" w:type="dxa"/>
              <w:right w:w="30" w:type="dxa"/>
            </w:tcMar>
            <w:hideMark/>
          </w:tcPr>
          <w:p w14:paraId="1213905C"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1395C3E9" w14:textId="77777777" w:rsidR="009F41C5" w:rsidRPr="009E4BCA" w:rsidRDefault="009F41C5" w:rsidP="00367996">
            <w:pPr>
              <w:spacing w:before="20" w:after="20"/>
              <w:jc w:val="center"/>
              <w:rPr>
                <w:rFonts w:ascii="Arial" w:hAnsi="Arial" w:cs="Arial"/>
              </w:rPr>
            </w:pPr>
            <w:r w:rsidRPr="009E4BCA">
              <w:rPr>
                <w:rFonts w:ascii="Arial" w:hAnsi="Arial" w:cs="Arial"/>
              </w:rPr>
              <w:t>839</w:t>
            </w:r>
          </w:p>
        </w:tc>
        <w:tc>
          <w:tcPr>
            <w:tcW w:w="1476" w:type="dxa"/>
            <w:shd w:val="clear" w:color="auto" w:fill="auto"/>
            <w:tcMar>
              <w:top w:w="0" w:type="dxa"/>
              <w:left w:w="30" w:type="dxa"/>
              <w:bottom w:w="0" w:type="dxa"/>
              <w:right w:w="30" w:type="dxa"/>
            </w:tcMar>
          </w:tcPr>
          <w:p w14:paraId="738974BE" w14:textId="77777777" w:rsidR="009F41C5" w:rsidRPr="009E4BCA" w:rsidRDefault="009F41C5" w:rsidP="00367996">
            <w:pPr>
              <w:spacing w:before="20" w:after="20"/>
              <w:jc w:val="center"/>
              <w:rPr>
                <w:rFonts w:ascii="Arial" w:hAnsi="Arial" w:cs="Arial"/>
              </w:rPr>
            </w:pPr>
            <w:r w:rsidRPr="009E4BCA">
              <w:rPr>
                <w:rFonts w:ascii="Arial" w:hAnsi="Arial" w:cs="Arial"/>
              </w:rPr>
              <w:t>914</w:t>
            </w:r>
          </w:p>
        </w:tc>
        <w:tc>
          <w:tcPr>
            <w:tcW w:w="1475" w:type="dxa"/>
            <w:shd w:val="clear" w:color="auto" w:fill="auto"/>
            <w:tcMar>
              <w:top w:w="0" w:type="dxa"/>
              <w:left w:w="30" w:type="dxa"/>
              <w:bottom w:w="0" w:type="dxa"/>
              <w:right w:w="30" w:type="dxa"/>
            </w:tcMar>
          </w:tcPr>
          <w:p w14:paraId="7B509894" w14:textId="77777777" w:rsidR="009F41C5" w:rsidRPr="009E4BCA" w:rsidRDefault="009F41C5" w:rsidP="00367996">
            <w:pPr>
              <w:spacing w:before="20" w:after="20"/>
              <w:jc w:val="center"/>
              <w:rPr>
                <w:rFonts w:ascii="Arial" w:hAnsi="Arial" w:cs="Arial"/>
              </w:rPr>
            </w:pPr>
            <w:r w:rsidRPr="009E4BCA">
              <w:rPr>
                <w:rFonts w:ascii="Arial" w:hAnsi="Arial" w:cs="Arial"/>
              </w:rPr>
              <w:t>1,019</w:t>
            </w:r>
          </w:p>
        </w:tc>
        <w:tc>
          <w:tcPr>
            <w:tcW w:w="1470" w:type="dxa"/>
            <w:shd w:val="clear" w:color="auto" w:fill="auto"/>
            <w:tcMar>
              <w:top w:w="0" w:type="dxa"/>
              <w:left w:w="30" w:type="dxa"/>
              <w:bottom w:w="0" w:type="dxa"/>
              <w:right w:w="30" w:type="dxa"/>
            </w:tcMar>
          </w:tcPr>
          <w:p w14:paraId="5DFA53D5" w14:textId="77777777" w:rsidR="009F41C5" w:rsidRPr="009E4BCA" w:rsidRDefault="009F41C5" w:rsidP="00367996">
            <w:pPr>
              <w:spacing w:before="20" w:after="20"/>
              <w:jc w:val="center"/>
              <w:rPr>
                <w:rFonts w:ascii="Arial" w:hAnsi="Arial" w:cs="Arial"/>
              </w:rPr>
            </w:pPr>
            <w:r w:rsidRPr="009E4BCA">
              <w:rPr>
                <w:rFonts w:ascii="Arial" w:hAnsi="Arial" w:cs="Arial"/>
              </w:rPr>
              <w:t>1,127</w:t>
            </w:r>
          </w:p>
        </w:tc>
        <w:tc>
          <w:tcPr>
            <w:tcW w:w="1469" w:type="dxa"/>
            <w:shd w:val="clear" w:color="auto" w:fill="auto"/>
            <w:tcMar>
              <w:top w:w="0" w:type="dxa"/>
              <w:left w:w="30" w:type="dxa"/>
              <w:bottom w:w="0" w:type="dxa"/>
              <w:right w:w="30" w:type="dxa"/>
            </w:tcMar>
          </w:tcPr>
          <w:p w14:paraId="676F0C23"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042AF986" w14:textId="77777777" w:rsidTr="00367996">
        <w:trPr>
          <w:jc w:val="center"/>
        </w:trPr>
        <w:tc>
          <w:tcPr>
            <w:tcW w:w="1973" w:type="dxa"/>
            <w:tcMar>
              <w:top w:w="0" w:type="dxa"/>
              <w:left w:w="30" w:type="dxa"/>
              <w:bottom w:w="0" w:type="dxa"/>
              <w:right w:w="30" w:type="dxa"/>
            </w:tcMar>
            <w:hideMark/>
          </w:tcPr>
          <w:p w14:paraId="47459244"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53090F12" w14:textId="77777777" w:rsidR="009F41C5" w:rsidRPr="009E4BCA" w:rsidRDefault="009F41C5" w:rsidP="00367996">
            <w:pPr>
              <w:spacing w:before="20" w:after="20"/>
              <w:jc w:val="center"/>
              <w:rPr>
                <w:rFonts w:ascii="Arial" w:hAnsi="Arial" w:cs="Arial"/>
              </w:rPr>
            </w:pPr>
            <w:r w:rsidRPr="009E4BCA">
              <w:rPr>
                <w:rFonts w:ascii="Arial" w:hAnsi="Arial" w:cs="Arial"/>
              </w:rPr>
              <w:t>788</w:t>
            </w:r>
          </w:p>
        </w:tc>
        <w:tc>
          <w:tcPr>
            <w:tcW w:w="1476" w:type="dxa"/>
            <w:shd w:val="clear" w:color="auto" w:fill="auto"/>
            <w:tcMar>
              <w:top w:w="0" w:type="dxa"/>
              <w:left w:w="30" w:type="dxa"/>
              <w:bottom w:w="0" w:type="dxa"/>
              <w:right w:w="30" w:type="dxa"/>
            </w:tcMar>
          </w:tcPr>
          <w:p w14:paraId="1D94139C" w14:textId="77777777" w:rsidR="009F41C5" w:rsidRPr="009E4BCA" w:rsidRDefault="009F41C5" w:rsidP="00367996">
            <w:pPr>
              <w:spacing w:before="20" w:after="20"/>
              <w:jc w:val="center"/>
              <w:rPr>
                <w:rFonts w:ascii="Arial" w:hAnsi="Arial" w:cs="Arial"/>
              </w:rPr>
            </w:pPr>
            <w:r w:rsidRPr="009E4BCA">
              <w:rPr>
                <w:rFonts w:ascii="Arial" w:hAnsi="Arial" w:cs="Arial"/>
              </w:rPr>
              <w:t>875</w:t>
            </w:r>
          </w:p>
        </w:tc>
        <w:tc>
          <w:tcPr>
            <w:tcW w:w="1475" w:type="dxa"/>
            <w:shd w:val="clear" w:color="auto" w:fill="auto"/>
            <w:tcMar>
              <w:top w:w="0" w:type="dxa"/>
              <w:left w:w="30" w:type="dxa"/>
              <w:bottom w:w="0" w:type="dxa"/>
              <w:right w:w="30" w:type="dxa"/>
            </w:tcMar>
          </w:tcPr>
          <w:p w14:paraId="54C11AFE" w14:textId="77777777" w:rsidR="009F41C5" w:rsidRPr="009E4BCA" w:rsidRDefault="009F41C5" w:rsidP="00367996">
            <w:pPr>
              <w:spacing w:before="20" w:after="20"/>
              <w:jc w:val="center"/>
              <w:rPr>
                <w:rFonts w:ascii="Arial" w:hAnsi="Arial" w:cs="Arial"/>
              </w:rPr>
            </w:pPr>
            <w:r w:rsidRPr="009E4BCA">
              <w:rPr>
                <w:rFonts w:ascii="Arial" w:hAnsi="Arial" w:cs="Arial"/>
              </w:rPr>
              <w:t>1,064</w:t>
            </w:r>
          </w:p>
        </w:tc>
        <w:tc>
          <w:tcPr>
            <w:tcW w:w="1470" w:type="dxa"/>
            <w:shd w:val="clear" w:color="auto" w:fill="auto"/>
            <w:tcMar>
              <w:top w:w="0" w:type="dxa"/>
              <w:left w:w="30" w:type="dxa"/>
              <w:bottom w:w="0" w:type="dxa"/>
              <w:right w:w="30" w:type="dxa"/>
            </w:tcMar>
          </w:tcPr>
          <w:p w14:paraId="0F355B84" w14:textId="77777777" w:rsidR="009F41C5" w:rsidRPr="009E4BCA" w:rsidRDefault="009F41C5" w:rsidP="00367996">
            <w:pPr>
              <w:spacing w:before="20" w:after="20"/>
              <w:jc w:val="center"/>
              <w:rPr>
                <w:rFonts w:ascii="Arial" w:hAnsi="Arial" w:cs="Arial"/>
              </w:rPr>
            </w:pPr>
            <w:r w:rsidRPr="009E4BCA">
              <w:rPr>
                <w:rFonts w:ascii="Arial" w:hAnsi="Arial" w:cs="Arial"/>
              </w:rPr>
              <w:t>1,226</w:t>
            </w:r>
          </w:p>
        </w:tc>
        <w:tc>
          <w:tcPr>
            <w:tcW w:w="1469" w:type="dxa"/>
            <w:shd w:val="clear" w:color="auto" w:fill="auto"/>
            <w:tcMar>
              <w:top w:w="0" w:type="dxa"/>
              <w:left w:w="30" w:type="dxa"/>
              <w:bottom w:w="0" w:type="dxa"/>
              <w:right w:w="30" w:type="dxa"/>
            </w:tcMar>
          </w:tcPr>
          <w:p w14:paraId="0D04973F"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319EFA67" w14:textId="77777777" w:rsidTr="00367996">
        <w:trPr>
          <w:jc w:val="center"/>
        </w:trPr>
        <w:tc>
          <w:tcPr>
            <w:tcW w:w="1973" w:type="dxa"/>
            <w:tcMar>
              <w:top w:w="0" w:type="dxa"/>
              <w:left w:w="30" w:type="dxa"/>
              <w:bottom w:w="0" w:type="dxa"/>
              <w:right w:w="30" w:type="dxa"/>
            </w:tcMar>
            <w:hideMark/>
          </w:tcPr>
          <w:p w14:paraId="7FB32E8A"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180D726D" w14:textId="77777777" w:rsidR="009F41C5" w:rsidRPr="009E4BCA" w:rsidRDefault="009F41C5" w:rsidP="00367996">
            <w:pPr>
              <w:spacing w:before="20" w:after="20"/>
              <w:jc w:val="center"/>
              <w:rPr>
                <w:rFonts w:ascii="Arial" w:hAnsi="Arial" w:cs="Arial"/>
              </w:rPr>
            </w:pPr>
            <w:r w:rsidRPr="009E4BCA">
              <w:rPr>
                <w:rFonts w:ascii="Arial" w:hAnsi="Arial" w:cs="Arial"/>
              </w:rPr>
              <w:t>1,127</w:t>
            </w:r>
          </w:p>
        </w:tc>
        <w:tc>
          <w:tcPr>
            <w:tcW w:w="1476" w:type="dxa"/>
            <w:shd w:val="clear" w:color="auto" w:fill="auto"/>
            <w:tcMar>
              <w:top w:w="0" w:type="dxa"/>
              <w:left w:w="30" w:type="dxa"/>
              <w:bottom w:w="0" w:type="dxa"/>
              <w:right w:w="30" w:type="dxa"/>
            </w:tcMar>
          </w:tcPr>
          <w:p w14:paraId="56EB70AD" w14:textId="77777777" w:rsidR="009F41C5" w:rsidRPr="009E4BCA" w:rsidRDefault="009F41C5" w:rsidP="00367996">
            <w:pPr>
              <w:spacing w:before="20" w:after="20"/>
              <w:jc w:val="center"/>
              <w:rPr>
                <w:rFonts w:ascii="Arial" w:hAnsi="Arial" w:cs="Arial"/>
              </w:rPr>
            </w:pPr>
            <w:r w:rsidRPr="009E4BCA">
              <w:rPr>
                <w:rFonts w:ascii="Arial" w:hAnsi="Arial" w:cs="Arial"/>
              </w:rPr>
              <w:t>1,283</w:t>
            </w:r>
          </w:p>
        </w:tc>
        <w:tc>
          <w:tcPr>
            <w:tcW w:w="1475" w:type="dxa"/>
            <w:shd w:val="clear" w:color="auto" w:fill="auto"/>
            <w:tcMar>
              <w:top w:w="0" w:type="dxa"/>
              <w:left w:w="30" w:type="dxa"/>
              <w:bottom w:w="0" w:type="dxa"/>
              <w:right w:w="30" w:type="dxa"/>
            </w:tcMar>
          </w:tcPr>
          <w:p w14:paraId="214E75B7" w14:textId="77777777" w:rsidR="009F41C5" w:rsidRPr="009E4BCA" w:rsidRDefault="009F41C5" w:rsidP="00367996">
            <w:pPr>
              <w:spacing w:before="20" w:after="20"/>
              <w:jc w:val="center"/>
              <w:rPr>
                <w:rFonts w:ascii="Arial" w:hAnsi="Arial" w:cs="Arial"/>
              </w:rPr>
            </w:pPr>
            <w:r w:rsidRPr="009E4BCA">
              <w:rPr>
                <w:rFonts w:ascii="Arial" w:hAnsi="Arial" w:cs="Arial"/>
              </w:rPr>
              <w:t>1,463</w:t>
            </w:r>
          </w:p>
        </w:tc>
        <w:tc>
          <w:tcPr>
            <w:tcW w:w="1470" w:type="dxa"/>
            <w:shd w:val="clear" w:color="auto" w:fill="auto"/>
            <w:tcMar>
              <w:top w:w="0" w:type="dxa"/>
              <w:left w:w="30" w:type="dxa"/>
              <w:bottom w:w="0" w:type="dxa"/>
              <w:right w:w="30" w:type="dxa"/>
            </w:tcMar>
          </w:tcPr>
          <w:p w14:paraId="5A06B14A" w14:textId="77777777" w:rsidR="009F41C5" w:rsidRPr="009E4BCA" w:rsidRDefault="009F41C5" w:rsidP="00367996">
            <w:pPr>
              <w:spacing w:before="20" w:after="20"/>
              <w:jc w:val="center"/>
              <w:rPr>
                <w:rFonts w:ascii="Arial" w:hAnsi="Arial" w:cs="Arial"/>
              </w:rPr>
            </w:pPr>
            <w:r w:rsidRPr="009E4BCA">
              <w:rPr>
                <w:rFonts w:ascii="Arial" w:hAnsi="Arial" w:cs="Arial"/>
              </w:rPr>
              <w:t>1,622</w:t>
            </w:r>
          </w:p>
        </w:tc>
        <w:tc>
          <w:tcPr>
            <w:tcW w:w="1469" w:type="dxa"/>
            <w:shd w:val="clear" w:color="auto" w:fill="auto"/>
            <w:tcMar>
              <w:top w:w="0" w:type="dxa"/>
              <w:left w:w="30" w:type="dxa"/>
              <w:bottom w:w="0" w:type="dxa"/>
              <w:right w:w="30" w:type="dxa"/>
            </w:tcMar>
          </w:tcPr>
          <w:p w14:paraId="4DCC4C7B"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3374CD5E" w14:textId="77777777" w:rsidTr="00367996">
        <w:trPr>
          <w:jc w:val="center"/>
        </w:trPr>
        <w:tc>
          <w:tcPr>
            <w:tcW w:w="1973" w:type="dxa"/>
            <w:tcMar>
              <w:top w:w="0" w:type="dxa"/>
              <w:left w:w="30" w:type="dxa"/>
              <w:bottom w:w="0" w:type="dxa"/>
              <w:right w:w="30" w:type="dxa"/>
            </w:tcMar>
            <w:hideMark/>
          </w:tcPr>
          <w:p w14:paraId="3AF91497"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0097B02A" w14:textId="77777777" w:rsidR="009F41C5" w:rsidRPr="009E4BCA" w:rsidRDefault="009F41C5" w:rsidP="00367996">
            <w:pPr>
              <w:spacing w:before="20" w:after="20"/>
              <w:jc w:val="center"/>
              <w:rPr>
                <w:rFonts w:ascii="Arial" w:hAnsi="Arial" w:cs="Arial"/>
              </w:rPr>
            </w:pPr>
            <w:r w:rsidRPr="009E4BCA">
              <w:rPr>
                <w:rFonts w:ascii="Arial" w:hAnsi="Arial" w:cs="Arial"/>
              </w:rPr>
              <w:t>1,602</w:t>
            </w:r>
          </w:p>
        </w:tc>
        <w:tc>
          <w:tcPr>
            <w:tcW w:w="1476" w:type="dxa"/>
            <w:shd w:val="clear" w:color="auto" w:fill="auto"/>
            <w:tcMar>
              <w:top w:w="0" w:type="dxa"/>
              <w:left w:w="30" w:type="dxa"/>
              <w:bottom w:w="0" w:type="dxa"/>
              <w:right w:w="30" w:type="dxa"/>
            </w:tcMar>
          </w:tcPr>
          <w:p w14:paraId="564DDD6D" w14:textId="77777777" w:rsidR="009F41C5" w:rsidRPr="009E4BCA" w:rsidRDefault="009F41C5" w:rsidP="00367996">
            <w:pPr>
              <w:spacing w:before="20" w:after="20"/>
              <w:jc w:val="center"/>
              <w:rPr>
                <w:rFonts w:ascii="Arial" w:hAnsi="Arial" w:cs="Arial"/>
              </w:rPr>
            </w:pPr>
            <w:r w:rsidRPr="009E4BCA">
              <w:rPr>
                <w:rFonts w:ascii="Arial" w:hAnsi="Arial" w:cs="Arial"/>
              </w:rPr>
              <w:t>1,962</w:t>
            </w:r>
          </w:p>
        </w:tc>
        <w:tc>
          <w:tcPr>
            <w:tcW w:w="1475" w:type="dxa"/>
            <w:shd w:val="clear" w:color="auto" w:fill="auto"/>
            <w:tcMar>
              <w:top w:w="0" w:type="dxa"/>
              <w:left w:w="30" w:type="dxa"/>
              <w:bottom w:w="0" w:type="dxa"/>
              <w:right w:w="30" w:type="dxa"/>
            </w:tcMar>
          </w:tcPr>
          <w:p w14:paraId="043471D9" w14:textId="77777777" w:rsidR="009F41C5" w:rsidRPr="009E4BCA" w:rsidRDefault="009F41C5" w:rsidP="00367996">
            <w:pPr>
              <w:spacing w:before="20" w:after="20"/>
              <w:jc w:val="center"/>
              <w:rPr>
                <w:rFonts w:ascii="Arial" w:hAnsi="Arial" w:cs="Arial"/>
              </w:rPr>
            </w:pPr>
            <w:r w:rsidRPr="009E4BCA">
              <w:rPr>
                <w:rFonts w:ascii="Arial" w:hAnsi="Arial" w:cs="Arial"/>
              </w:rPr>
              <w:t>2,378</w:t>
            </w:r>
          </w:p>
        </w:tc>
        <w:tc>
          <w:tcPr>
            <w:tcW w:w="1470" w:type="dxa"/>
            <w:shd w:val="clear" w:color="auto" w:fill="auto"/>
            <w:tcMar>
              <w:top w:w="0" w:type="dxa"/>
              <w:left w:w="30" w:type="dxa"/>
              <w:bottom w:w="0" w:type="dxa"/>
              <w:right w:w="30" w:type="dxa"/>
            </w:tcMar>
          </w:tcPr>
          <w:p w14:paraId="6B004934" w14:textId="77777777" w:rsidR="009F41C5" w:rsidRPr="009E4BCA" w:rsidRDefault="009F41C5" w:rsidP="00367996">
            <w:pPr>
              <w:spacing w:before="20" w:after="20"/>
              <w:jc w:val="center"/>
              <w:rPr>
                <w:rFonts w:ascii="Arial" w:hAnsi="Arial" w:cs="Arial"/>
              </w:rPr>
            </w:pPr>
            <w:r w:rsidRPr="009E4BCA">
              <w:rPr>
                <w:rFonts w:ascii="Arial" w:hAnsi="Arial" w:cs="Arial"/>
              </w:rPr>
              <w:t>2,930</w:t>
            </w:r>
          </w:p>
        </w:tc>
        <w:tc>
          <w:tcPr>
            <w:tcW w:w="1469" w:type="dxa"/>
            <w:shd w:val="clear" w:color="auto" w:fill="auto"/>
            <w:tcMar>
              <w:top w:w="0" w:type="dxa"/>
              <w:left w:w="30" w:type="dxa"/>
              <w:bottom w:w="0" w:type="dxa"/>
              <w:right w:w="30" w:type="dxa"/>
            </w:tcMar>
          </w:tcPr>
          <w:p w14:paraId="050532A6" w14:textId="77777777" w:rsidR="009F41C5" w:rsidRPr="009E4BCA" w:rsidRDefault="009F41C5" w:rsidP="00367996">
            <w:pPr>
              <w:spacing w:before="20" w:after="20"/>
              <w:jc w:val="center"/>
              <w:rPr>
                <w:rFonts w:ascii="Arial" w:hAnsi="Arial" w:cs="Arial"/>
              </w:rPr>
            </w:pPr>
            <w:r w:rsidRPr="009E4BCA">
              <w:rPr>
                <w:rFonts w:ascii="Arial" w:hAnsi="Arial" w:cs="Arial"/>
              </w:rPr>
              <w:t>5,273</w:t>
            </w:r>
          </w:p>
        </w:tc>
      </w:tr>
      <w:tr w:rsidR="009F41C5" w:rsidRPr="006F2A97" w14:paraId="01D0F6D2" w14:textId="77777777" w:rsidTr="00367996">
        <w:trPr>
          <w:jc w:val="center"/>
        </w:trPr>
        <w:tc>
          <w:tcPr>
            <w:tcW w:w="1973" w:type="dxa"/>
            <w:tcMar>
              <w:top w:w="0" w:type="dxa"/>
              <w:left w:w="30" w:type="dxa"/>
              <w:bottom w:w="0" w:type="dxa"/>
              <w:right w:w="30" w:type="dxa"/>
            </w:tcMar>
            <w:hideMark/>
          </w:tcPr>
          <w:p w14:paraId="22F7586E"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0608402B" w14:textId="77777777" w:rsidR="009F41C5" w:rsidRPr="009E4BCA" w:rsidRDefault="009F41C5" w:rsidP="00367996">
            <w:pPr>
              <w:spacing w:before="20" w:after="20"/>
              <w:jc w:val="center"/>
              <w:rPr>
                <w:rFonts w:ascii="Arial" w:hAnsi="Arial" w:cs="Arial"/>
              </w:rPr>
            </w:pPr>
            <w:r w:rsidRPr="009E4BCA">
              <w:rPr>
                <w:rFonts w:ascii="Arial" w:hAnsi="Arial" w:cs="Arial"/>
              </w:rPr>
              <w:t>954</w:t>
            </w:r>
          </w:p>
        </w:tc>
        <w:tc>
          <w:tcPr>
            <w:tcW w:w="1476" w:type="dxa"/>
            <w:shd w:val="clear" w:color="auto" w:fill="auto"/>
            <w:tcMar>
              <w:top w:w="0" w:type="dxa"/>
              <w:left w:w="30" w:type="dxa"/>
              <w:bottom w:w="0" w:type="dxa"/>
              <w:right w:w="30" w:type="dxa"/>
            </w:tcMar>
          </w:tcPr>
          <w:p w14:paraId="05925AB0" w14:textId="77777777" w:rsidR="009F41C5" w:rsidRPr="009E4BCA" w:rsidRDefault="009F41C5" w:rsidP="00367996">
            <w:pPr>
              <w:spacing w:before="20" w:after="20"/>
              <w:jc w:val="center"/>
              <w:rPr>
                <w:rFonts w:ascii="Arial" w:hAnsi="Arial" w:cs="Arial"/>
              </w:rPr>
            </w:pPr>
            <w:r w:rsidRPr="009E4BCA">
              <w:rPr>
                <w:rFonts w:ascii="Arial" w:hAnsi="Arial" w:cs="Arial"/>
              </w:rPr>
              <w:t>1,172</w:t>
            </w:r>
          </w:p>
        </w:tc>
        <w:tc>
          <w:tcPr>
            <w:tcW w:w="1475" w:type="dxa"/>
            <w:shd w:val="clear" w:color="auto" w:fill="auto"/>
            <w:tcMar>
              <w:top w:w="0" w:type="dxa"/>
              <w:left w:w="30" w:type="dxa"/>
              <w:bottom w:w="0" w:type="dxa"/>
              <w:right w:w="30" w:type="dxa"/>
            </w:tcMar>
          </w:tcPr>
          <w:p w14:paraId="5AADB3BB" w14:textId="77777777" w:rsidR="009F41C5" w:rsidRPr="009E4BCA" w:rsidRDefault="009F41C5" w:rsidP="00367996">
            <w:pPr>
              <w:spacing w:before="20" w:after="20"/>
              <w:jc w:val="center"/>
              <w:rPr>
                <w:rFonts w:ascii="Arial" w:hAnsi="Arial" w:cs="Arial"/>
              </w:rPr>
            </w:pPr>
            <w:r w:rsidRPr="009E4BCA">
              <w:rPr>
                <w:rFonts w:ascii="Arial" w:hAnsi="Arial" w:cs="Arial"/>
              </w:rPr>
              <w:t>1,397</w:t>
            </w:r>
          </w:p>
        </w:tc>
        <w:tc>
          <w:tcPr>
            <w:tcW w:w="1470" w:type="dxa"/>
            <w:shd w:val="clear" w:color="auto" w:fill="auto"/>
            <w:tcMar>
              <w:top w:w="0" w:type="dxa"/>
              <w:left w:w="30" w:type="dxa"/>
              <w:bottom w:w="0" w:type="dxa"/>
              <w:right w:w="30" w:type="dxa"/>
            </w:tcMar>
          </w:tcPr>
          <w:p w14:paraId="54D4E3B3"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063030E8"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4CC91A25" w14:textId="77777777" w:rsidTr="00367996">
        <w:trPr>
          <w:jc w:val="center"/>
        </w:trPr>
        <w:tc>
          <w:tcPr>
            <w:tcW w:w="1973" w:type="dxa"/>
            <w:tcMar>
              <w:top w:w="0" w:type="dxa"/>
              <w:left w:w="30" w:type="dxa"/>
              <w:bottom w:w="0" w:type="dxa"/>
              <w:right w:w="30" w:type="dxa"/>
            </w:tcMar>
            <w:hideMark/>
          </w:tcPr>
          <w:p w14:paraId="48999527"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46FBE238" w14:textId="77777777" w:rsidR="009F41C5" w:rsidRPr="009E4BCA" w:rsidRDefault="009F41C5" w:rsidP="00367996">
            <w:pPr>
              <w:spacing w:before="20" w:after="20"/>
              <w:jc w:val="center"/>
              <w:rPr>
                <w:rFonts w:ascii="Arial" w:hAnsi="Arial" w:cs="Arial"/>
              </w:rPr>
            </w:pPr>
            <w:r w:rsidRPr="009E4BCA">
              <w:rPr>
                <w:rFonts w:ascii="Arial" w:hAnsi="Arial" w:cs="Arial"/>
              </w:rPr>
              <w:t>2,448</w:t>
            </w:r>
          </w:p>
        </w:tc>
        <w:tc>
          <w:tcPr>
            <w:tcW w:w="1476" w:type="dxa"/>
            <w:shd w:val="clear" w:color="auto" w:fill="auto"/>
            <w:tcMar>
              <w:top w:w="0" w:type="dxa"/>
              <w:left w:w="30" w:type="dxa"/>
              <w:bottom w:w="0" w:type="dxa"/>
              <w:right w:w="30" w:type="dxa"/>
            </w:tcMar>
          </w:tcPr>
          <w:p w14:paraId="48226226"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6A1C238B"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548C803C"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2D20577D"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1D449E58" w14:textId="77777777" w:rsidTr="00367996">
        <w:trPr>
          <w:jc w:val="center"/>
        </w:trPr>
        <w:tc>
          <w:tcPr>
            <w:tcW w:w="1973" w:type="dxa"/>
            <w:tcMar>
              <w:top w:w="0" w:type="dxa"/>
              <w:left w:w="30" w:type="dxa"/>
              <w:bottom w:w="0" w:type="dxa"/>
              <w:right w:w="30" w:type="dxa"/>
            </w:tcMar>
          </w:tcPr>
          <w:p w14:paraId="59FCDF12" w14:textId="77777777" w:rsidR="009F41C5" w:rsidRPr="006F2A97" w:rsidRDefault="009F41C5" w:rsidP="00367996">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5506A961" w14:textId="77777777" w:rsidR="009F41C5" w:rsidRPr="009E4BCA" w:rsidRDefault="009F41C5" w:rsidP="00367996">
            <w:pPr>
              <w:spacing w:before="20" w:after="20"/>
              <w:jc w:val="center"/>
              <w:rPr>
                <w:rFonts w:ascii="Arial" w:hAnsi="Arial" w:cs="Arial"/>
              </w:rPr>
            </w:pPr>
            <w:r w:rsidRPr="009E4BCA">
              <w:rPr>
                <w:rFonts w:ascii="Arial" w:hAnsi="Arial" w:cs="Arial"/>
              </w:rPr>
              <w:t>3,312</w:t>
            </w:r>
          </w:p>
        </w:tc>
        <w:tc>
          <w:tcPr>
            <w:tcW w:w="1476" w:type="dxa"/>
            <w:shd w:val="clear" w:color="auto" w:fill="auto"/>
            <w:tcMar>
              <w:top w:w="0" w:type="dxa"/>
              <w:left w:w="30" w:type="dxa"/>
              <w:bottom w:w="0" w:type="dxa"/>
              <w:right w:w="30" w:type="dxa"/>
            </w:tcMar>
          </w:tcPr>
          <w:p w14:paraId="7B9CC108"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47A64518"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50B586DB"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5F0350EE"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36AC55BC" w14:textId="77777777" w:rsidTr="00367996">
        <w:trPr>
          <w:jc w:val="center"/>
        </w:trPr>
        <w:tc>
          <w:tcPr>
            <w:tcW w:w="1973" w:type="dxa"/>
            <w:tcMar>
              <w:top w:w="0" w:type="dxa"/>
              <w:left w:w="30" w:type="dxa"/>
              <w:bottom w:w="0" w:type="dxa"/>
              <w:right w:w="30" w:type="dxa"/>
            </w:tcMar>
            <w:hideMark/>
          </w:tcPr>
          <w:p w14:paraId="6C7B4E50"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76" w:type="dxa"/>
            <w:shd w:val="clear" w:color="auto" w:fill="auto"/>
            <w:tcMar>
              <w:top w:w="0" w:type="dxa"/>
              <w:left w:w="30" w:type="dxa"/>
              <w:bottom w:w="0" w:type="dxa"/>
              <w:right w:w="30" w:type="dxa"/>
            </w:tcMar>
          </w:tcPr>
          <w:p w14:paraId="517843AE" w14:textId="77777777" w:rsidR="009F41C5" w:rsidRPr="009E4BCA" w:rsidRDefault="009F41C5" w:rsidP="00367996">
            <w:pPr>
              <w:spacing w:before="20" w:after="20"/>
              <w:jc w:val="center"/>
              <w:rPr>
                <w:rFonts w:ascii="Arial" w:hAnsi="Arial" w:cs="Arial"/>
              </w:rPr>
            </w:pPr>
            <w:r w:rsidRPr="009E4BCA">
              <w:rPr>
                <w:rFonts w:ascii="Arial" w:hAnsi="Arial" w:cs="Arial"/>
              </w:rPr>
              <w:t>1,094</w:t>
            </w:r>
          </w:p>
        </w:tc>
        <w:tc>
          <w:tcPr>
            <w:tcW w:w="1476" w:type="dxa"/>
            <w:shd w:val="clear" w:color="auto" w:fill="auto"/>
            <w:tcMar>
              <w:top w:w="0" w:type="dxa"/>
              <w:left w:w="30" w:type="dxa"/>
              <w:bottom w:w="0" w:type="dxa"/>
              <w:right w:w="30" w:type="dxa"/>
            </w:tcMar>
          </w:tcPr>
          <w:p w14:paraId="0DC9445A" w14:textId="77777777" w:rsidR="009F41C5" w:rsidRPr="009E4BCA" w:rsidRDefault="009F41C5" w:rsidP="00367996">
            <w:pPr>
              <w:spacing w:before="20" w:after="20"/>
              <w:jc w:val="center"/>
              <w:rPr>
                <w:rFonts w:ascii="Arial" w:hAnsi="Arial" w:cs="Arial"/>
              </w:rPr>
            </w:pPr>
            <w:r w:rsidRPr="009E4BCA">
              <w:rPr>
                <w:rFonts w:ascii="Arial" w:hAnsi="Arial" w:cs="Arial"/>
              </w:rPr>
              <w:t>1,235</w:t>
            </w:r>
          </w:p>
        </w:tc>
        <w:tc>
          <w:tcPr>
            <w:tcW w:w="1475" w:type="dxa"/>
            <w:shd w:val="clear" w:color="auto" w:fill="auto"/>
            <w:tcMar>
              <w:top w:w="0" w:type="dxa"/>
              <w:left w:w="30" w:type="dxa"/>
              <w:bottom w:w="0" w:type="dxa"/>
              <w:right w:w="30" w:type="dxa"/>
            </w:tcMar>
          </w:tcPr>
          <w:p w14:paraId="7D4FF7E0" w14:textId="77777777" w:rsidR="009F41C5" w:rsidRPr="009E4BCA" w:rsidRDefault="009F41C5" w:rsidP="00367996">
            <w:pPr>
              <w:spacing w:before="20" w:after="20"/>
              <w:jc w:val="center"/>
              <w:rPr>
                <w:rFonts w:ascii="Arial" w:hAnsi="Arial" w:cs="Arial"/>
              </w:rPr>
            </w:pPr>
            <w:r w:rsidRPr="009E4BCA">
              <w:rPr>
                <w:rFonts w:ascii="Arial" w:hAnsi="Arial" w:cs="Arial"/>
              </w:rPr>
              <w:t>1,337</w:t>
            </w:r>
          </w:p>
        </w:tc>
        <w:tc>
          <w:tcPr>
            <w:tcW w:w="1470" w:type="dxa"/>
            <w:shd w:val="clear" w:color="auto" w:fill="auto"/>
            <w:tcMar>
              <w:top w:w="0" w:type="dxa"/>
              <w:left w:w="30" w:type="dxa"/>
              <w:bottom w:w="0" w:type="dxa"/>
              <w:right w:w="30" w:type="dxa"/>
            </w:tcMar>
          </w:tcPr>
          <w:p w14:paraId="7FE53BA4" w14:textId="77777777" w:rsidR="009F41C5" w:rsidRPr="009E4BCA" w:rsidRDefault="009F41C5" w:rsidP="00367996">
            <w:pPr>
              <w:spacing w:before="20" w:after="20"/>
              <w:jc w:val="center"/>
              <w:rPr>
                <w:rFonts w:ascii="Arial" w:hAnsi="Arial" w:cs="Arial"/>
              </w:rPr>
            </w:pPr>
            <w:r w:rsidRPr="009E4BCA">
              <w:rPr>
                <w:rFonts w:ascii="Arial" w:hAnsi="Arial" w:cs="Arial"/>
              </w:rPr>
              <w:t>1,409</w:t>
            </w:r>
          </w:p>
        </w:tc>
        <w:tc>
          <w:tcPr>
            <w:tcW w:w="1469" w:type="dxa"/>
            <w:shd w:val="clear" w:color="auto" w:fill="auto"/>
            <w:tcMar>
              <w:top w:w="0" w:type="dxa"/>
              <w:left w:w="30" w:type="dxa"/>
              <w:bottom w:w="0" w:type="dxa"/>
              <w:right w:w="30" w:type="dxa"/>
            </w:tcMar>
          </w:tcPr>
          <w:p w14:paraId="182DF8BE"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F4AA839" w14:textId="77777777" w:rsidTr="00367996">
        <w:trPr>
          <w:jc w:val="center"/>
        </w:trPr>
        <w:tc>
          <w:tcPr>
            <w:tcW w:w="1973" w:type="dxa"/>
            <w:tcMar>
              <w:top w:w="0" w:type="dxa"/>
              <w:left w:w="30" w:type="dxa"/>
              <w:bottom w:w="0" w:type="dxa"/>
              <w:right w:w="30" w:type="dxa"/>
            </w:tcMar>
            <w:hideMark/>
          </w:tcPr>
          <w:p w14:paraId="0C61D66E"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206BF83B" w14:textId="77777777" w:rsidR="009F41C5" w:rsidRPr="009E4BCA" w:rsidRDefault="009F41C5" w:rsidP="00367996">
            <w:pPr>
              <w:spacing w:before="20" w:after="20"/>
              <w:jc w:val="center"/>
              <w:rPr>
                <w:rFonts w:ascii="Arial" w:hAnsi="Arial" w:cs="Arial"/>
              </w:rPr>
            </w:pPr>
            <w:r w:rsidRPr="009E4BCA">
              <w:rPr>
                <w:rFonts w:ascii="Arial" w:hAnsi="Arial" w:cs="Arial"/>
              </w:rPr>
              <w:t>904</w:t>
            </w:r>
          </w:p>
        </w:tc>
        <w:tc>
          <w:tcPr>
            <w:tcW w:w="1476" w:type="dxa"/>
            <w:shd w:val="clear" w:color="auto" w:fill="auto"/>
            <w:tcMar>
              <w:top w:w="0" w:type="dxa"/>
              <w:left w:w="30" w:type="dxa"/>
              <w:bottom w:w="0" w:type="dxa"/>
              <w:right w:w="30" w:type="dxa"/>
            </w:tcMar>
          </w:tcPr>
          <w:p w14:paraId="691EA0BC" w14:textId="77777777" w:rsidR="009F41C5" w:rsidRPr="009E4BCA" w:rsidRDefault="009F41C5" w:rsidP="00367996">
            <w:pPr>
              <w:spacing w:before="20" w:after="20"/>
              <w:jc w:val="center"/>
              <w:rPr>
                <w:rFonts w:ascii="Arial" w:hAnsi="Arial" w:cs="Arial"/>
              </w:rPr>
            </w:pPr>
            <w:r w:rsidRPr="009E4BCA">
              <w:rPr>
                <w:rFonts w:ascii="Arial" w:hAnsi="Arial" w:cs="Arial"/>
              </w:rPr>
              <w:t>1,022</w:t>
            </w:r>
          </w:p>
        </w:tc>
        <w:tc>
          <w:tcPr>
            <w:tcW w:w="1475" w:type="dxa"/>
            <w:shd w:val="clear" w:color="auto" w:fill="auto"/>
            <w:tcMar>
              <w:top w:w="0" w:type="dxa"/>
              <w:left w:w="30" w:type="dxa"/>
              <w:bottom w:w="0" w:type="dxa"/>
              <w:right w:w="30" w:type="dxa"/>
            </w:tcMar>
          </w:tcPr>
          <w:p w14:paraId="57093A11" w14:textId="77777777" w:rsidR="009F41C5" w:rsidRPr="009E4BCA" w:rsidRDefault="009F41C5" w:rsidP="00367996">
            <w:pPr>
              <w:spacing w:before="20" w:after="20"/>
              <w:jc w:val="center"/>
              <w:rPr>
                <w:rFonts w:ascii="Arial" w:hAnsi="Arial" w:cs="Arial"/>
              </w:rPr>
            </w:pPr>
            <w:r w:rsidRPr="009E4BCA">
              <w:rPr>
                <w:rFonts w:ascii="Arial" w:hAnsi="Arial" w:cs="Arial"/>
              </w:rPr>
              <w:t>1,202</w:t>
            </w:r>
          </w:p>
        </w:tc>
        <w:tc>
          <w:tcPr>
            <w:tcW w:w="1470" w:type="dxa"/>
            <w:shd w:val="clear" w:color="auto" w:fill="auto"/>
            <w:tcMar>
              <w:top w:w="0" w:type="dxa"/>
              <w:left w:w="30" w:type="dxa"/>
              <w:bottom w:w="0" w:type="dxa"/>
              <w:right w:w="30" w:type="dxa"/>
            </w:tcMar>
          </w:tcPr>
          <w:p w14:paraId="18057BFD" w14:textId="77777777" w:rsidR="009F41C5" w:rsidRPr="009E4BCA" w:rsidRDefault="009F41C5" w:rsidP="00367996">
            <w:pPr>
              <w:spacing w:before="20" w:after="20"/>
              <w:jc w:val="center"/>
              <w:rPr>
                <w:rFonts w:ascii="Arial" w:hAnsi="Arial" w:cs="Arial"/>
              </w:rPr>
            </w:pPr>
            <w:r w:rsidRPr="009E4BCA">
              <w:rPr>
                <w:rFonts w:ascii="Arial" w:hAnsi="Arial" w:cs="Arial"/>
              </w:rPr>
              <w:t>1,382</w:t>
            </w:r>
          </w:p>
        </w:tc>
        <w:tc>
          <w:tcPr>
            <w:tcW w:w="1469" w:type="dxa"/>
            <w:shd w:val="clear" w:color="auto" w:fill="auto"/>
            <w:tcMar>
              <w:top w:w="0" w:type="dxa"/>
              <w:left w:w="30" w:type="dxa"/>
              <w:bottom w:w="0" w:type="dxa"/>
              <w:right w:w="30" w:type="dxa"/>
            </w:tcMar>
          </w:tcPr>
          <w:p w14:paraId="25725C46"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3BC83B3" w14:textId="77777777" w:rsidTr="00367996">
        <w:trPr>
          <w:jc w:val="center"/>
        </w:trPr>
        <w:tc>
          <w:tcPr>
            <w:tcW w:w="1973" w:type="dxa"/>
            <w:tcMar>
              <w:top w:w="0" w:type="dxa"/>
              <w:left w:w="30" w:type="dxa"/>
              <w:bottom w:w="0" w:type="dxa"/>
              <w:right w:w="30" w:type="dxa"/>
            </w:tcMar>
          </w:tcPr>
          <w:p w14:paraId="5E244E6C" w14:textId="77777777" w:rsidR="009F41C5" w:rsidRPr="006F2A97" w:rsidRDefault="009F41C5" w:rsidP="00367996">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31E17C85" w14:textId="77777777" w:rsidR="009F41C5" w:rsidRPr="009E4BCA" w:rsidRDefault="009F41C5" w:rsidP="00367996">
            <w:pPr>
              <w:spacing w:before="20" w:after="20"/>
              <w:jc w:val="center"/>
              <w:rPr>
                <w:rFonts w:ascii="Arial" w:hAnsi="Arial" w:cs="Arial"/>
              </w:rPr>
            </w:pPr>
            <w:r w:rsidRPr="009E4BCA">
              <w:rPr>
                <w:rFonts w:ascii="Arial" w:hAnsi="Arial" w:cs="Arial"/>
              </w:rPr>
              <w:t>896</w:t>
            </w:r>
          </w:p>
        </w:tc>
        <w:tc>
          <w:tcPr>
            <w:tcW w:w="1476" w:type="dxa"/>
            <w:shd w:val="clear" w:color="auto" w:fill="auto"/>
            <w:tcMar>
              <w:top w:w="0" w:type="dxa"/>
              <w:left w:w="30" w:type="dxa"/>
              <w:bottom w:w="0" w:type="dxa"/>
              <w:right w:w="30" w:type="dxa"/>
            </w:tcMar>
          </w:tcPr>
          <w:p w14:paraId="3272DAC0" w14:textId="77777777" w:rsidR="009F41C5" w:rsidRPr="009E4BCA" w:rsidRDefault="009F41C5" w:rsidP="00367996">
            <w:pPr>
              <w:spacing w:before="20" w:after="20"/>
              <w:jc w:val="center"/>
              <w:rPr>
                <w:rFonts w:ascii="Arial" w:hAnsi="Arial" w:cs="Arial"/>
              </w:rPr>
            </w:pPr>
            <w:r w:rsidRPr="009E4BCA">
              <w:rPr>
                <w:rFonts w:ascii="Arial" w:hAnsi="Arial" w:cs="Arial"/>
              </w:rPr>
              <w:t>1,055</w:t>
            </w:r>
          </w:p>
        </w:tc>
        <w:tc>
          <w:tcPr>
            <w:tcW w:w="1475" w:type="dxa"/>
            <w:shd w:val="clear" w:color="auto" w:fill="auto"/>
            <w:tcMar>
              <w:top w:w="0" w:type="dxa"/>
              <w:left w:w="30" w:type="dxa"/>
              <w:bottom w:w="0" w:type="dxa"/>
              <w:right w:w="30" w:type="dxa"/>
            </w:tcMar>
          </w:tcPr>
          <w:p w14:paraId="7B3EC8D2" w14:textId="77777777" w:rsidR="009F41C5" w:rsidRPr="009E4BCA" w:rsidRDefault="009F41C5" w:rsidP="00367996">
            <w:pPr>
              <w:spacing w:before="20" w:after="20"/>
              <w:jc w:val="center"/>
              <w:rPr>
                <w:rFonts w:ascii="Arial" w:hAnsi="Arial" w:cs="Arial"/>
              </w:rPr>
            </w:pPr>
            <w:r w:rsidRPr="009E4BCA">
              <w:rPr>
                <w:rFonts w:ascii="Arial" w:hAnsi="Arial" w:cs="Arial"/>
              </w:rPr>
              <w:t>1,235</w:t>
            </w:r>
          </w:p>
        </w:tc>
        <w:tc>
          <w:tcPr>
            <w:tcW w:w="1470" w:type="dxa"/>
            <w:shd w:val="clear" w:color="auto" w:fill="auto"/>
            <w:tcMar>
              <w:top w:w="0" w:type="dxa"/>
              <w:left w:w="30" w:type="dxa"/>
              <w:bottom w:w="0" w:type="dxa"/>
              <w:right w:w="30" w:type="dxa"/>
            </w:tcMar>
          </w:tcPr>
          <w:p w14:paraId="32AB0EA9"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675E324C"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1AE6CF00" w14:textId="77777777" w:rsidTr="00367996">
        <w:trPr>
          <w:jc w:val="center"/>
        </w:trPr>
        <w:tc>
          <w:tcPr>
            <w:tcW w:w="1973" w:type="dxa"/>
            <w:tcMar>
              <w:top w:w="0" w:type="dxa"/>
              <w:left w:w="30" w:type="dxa"/>
              <w:bottom w:w="0" w:type="dxa"/>
              <w:right w:w="30" w:type="dxa"/>
            </w:tcMar>
            <w:hideMark/>
          </w:tcPr>
          <w:p w14:paraId="121527B2"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50A09DF2" w14:textId="77777777" w:rsidR="009F41C5" w:rsidRPr="009E4BCA" w:rsidRDefault="009F41C5" w:rsidP="00367996">
            <w:pPr>
              <w:spacing w:before="20" w:after="20"/>
              <w:jc w:val="center"/>
              <w:rPr>
                <w:rFonts w:ascii="Arial" w:hAnsi="Arial" w:cs="Arial"/>
              </w:rPr>
            </w:pPr>
            <w:r w:rsidRPr="009E4BCA">
              <w:rPr>
                <w:rFonts w:ascii="Arial" w:hAnsi="Arial" w:cs="Arial"/>
              </w:rPr>
              <w:t>1,055</w:t>
            </w:r>
          </w:p>
        </w:tc>
        <w:tc>
          <w:tcPr>
            <w:tcW w:w="1476" w:type="dxa"/>
            <w:shd w:val="clear" w:color="auto" w:fill="auto"/>
            <w:tcMar>
              <w:top w:w="0" w:type="dxa"/>
              <w:left w:w="30" w:type="dxa"/>
              <w:bottom w:w="0" w:type="dxa"/>
              <w:right w:w="30" w:type="dxa"/>
            </w:tcMar>
          </w:tcPr>
          <w:p w14:paraId="3CD8354A" w14:textId="77777777" w:rsidR="009F41C5" w:rsidRPr="009E4BCA" w:rsidRDefault="009F41C5" w:rsidP="00367996">
            <w:pPr>
              <w:spacing w:before="20" w:after="20"/>
              <w:jc w:val="center"/>
              <w:rPr>
                <w:rFonts w:ascii="Arial" w:hAnsi="Arial" w:cs="Arial"/>
              </w:rPr>
            </w:pPr>
            <w:r w:rsidRPr="009E4BCA">
              <w:rPr>
                <w:rFonts w:ascii="Arial" w:hAnsi="Arial" w:cs="Arial"/>
              </w:rPr>
              <w:t>1,148</w:t>
            </w:r>
          </w:p>
        </w:tc>
        <w:tc>
          <w:tcPr>
            <w:tcW w:w="1475" w:type="dxa"/>
            <w:shd w:val="clear" w:color="auto" w:fill="auto"/>
            <w:tcMar>
              <w:top w:w="0" w:type="dxa"/>
              <w:left w:w="30" w:type="dxa"/>
              <w:bottom w:w="0" w:type="dxa"/>
              <w:right w:w="30" w:type="dxa"/>
            </w:tcMar>
          </w:tcPr>
          <w:p w14:paraId="4D8132B2" w14:textId="77777777" w:rsidR="009F41C5" w:rsidRPr="009E4BCA" w:rsidRDefault="009F41C5" w:rsidP="00367996">
            <w:pPr>
              <w:spacing w:before="20" w:after="20"/>
              <w:jc w:val="center"/>
              <w:rPr>
                <w:rFonts w:ascii="Arial" w:hAnsi="Arial" w:cs="Arial"/>
              </w:rPr>
            </w:pPr>
            <w:r w:rsidRPr="009E4BCA">
              <w:rPr>
                <w:rFonts w:ascii="Arial" w:hAnsi="Arial" w:cs="Arial"/>
              </w:rPr>
              <w:t>1,265</w:t>
            </w:r>
          </w:p>
        </w:tc>
        <w:tc>
          <w:tcPr>
            <w:tcW w:w="1470" w:type="dxa"/>
            <w:shd w:val="clear" w:color="auto" w:fill="auto"/>
            <w:tcMar>
              <w:top w:w="0" w:type="dxa"/>
              <w:left w:w="30" w:type="dxa"/>
              <w:bottom w:w="0" w:type="dxa"/>
              <w:right w:w="30" w:type="dxa"/>
            </w:tcMar>
          </w:tcPr>
          <w:p w14:paraId="7082B632" w14:textId="77777777" w:rsidR="009F41C5" w:rsidRPr="009E4BCA" w:rsidRDefault="009F41C5" w:rsidP="00367996">
            <w:pPr>
              <w:spacing w:before="20" w:after="20"/>
              <w:jc w:val="center"/>
              <w:rPr>
                <w:rFonts w:ascii="Arial" w:hAnsi="Arial" w:cs="Arial"/>
              </w:rPr>
            </w:pPr>
            <w:r w:rsidRPr="009E4BCA">
              <w:rPr>
                <w:rFonts w:ascii="Arial" w:hAnsi="Arial" w:cs="Arial"/>
              </w:rPr>
              <w:t>1,442</w:t>
            </w:r>
          </w:p>
        </w:tc>
        <w:tc>
          <w:tcPr>
            <w:tcW w:w="1469" w:type="dxa"/>
            <w:shd w:val="clear" w:color="auto" w:fill="auto"/>
            <w:tcMar>
              <w:top w:w="0" w:type="dxa"/>
              <w:left w:w="30" w:type="dxa"/>
              <w:bottom w:w="0" w:type="dxa"/>
              <w:right w:w="30" w:type="dxa"/>
            </w:tcMar>
          </w:tcPr>
          <w:p w14:paraId="61948CB4"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16BE963" w14:textId="77777777" w:rsidTr="00367996">
        <w:trPr>
          <w:jc w:val="center"/>
        </w:trPr>
        <w:tc>
          <w:tcPr>
            <w:tcW w:w="1973" w:type="dxa"/>
            <w:tcMar>
              <w:top w:w="0" w:type="dxa"/>
              <w:left w:w="30" w:type="dxa"/>
              <w:bottom w:w="0" w:type="dxa"/>
              <w:right w:w="30" w:type="dxa"/>
            </w:tcMar>
            <w:hideMark/>
          </w:tcPr>
          <w:p w14:paraId="23A00546"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4CF712D7" w14:textId="77777777" w:rsidR="009F41C5" w:rsidRPr="009E4BCA" w:rsidRDefault="009F41C5" w:rsidP="00367996">
            <w:pPr>
              <w:spacing w:before="20" w:after="20"/>
              <w:jc w:val="center"/>
              <w:rPr>
                <w:rFonts w:ascii="Arial" w:hAnsi="Arial" w:cs="Arial"/>
              </w:rPr>
            </w:pPr>
            <w:r w:rsidRPr="009E4BCA">
              <w:rPr>
                <w:rFonts w:ascii="Arial" w:hAnsi="Arial" w:cs="Arial"/>
              </w:rPr>
              <w:t>1,440</w:t>
            </w:r>
          </w:p>
        </w:tc>
        <w:tc>
          <w:tcPr>
            <w:tcW w:w="1476" w:type="dxa"/>
            <w:shd w:val="clear" w:color="auto" w:fill="auto"/>
            <w:tcMar>
              <w:top w:w="0" w:type="dxa"/>
              <w:left w:w="30" w:type="dxa"/>
              <w:bottom w:w="0" w:type="dxa"/>
              <w:right w:w="30" w:type="dxa"/>
            </w:tcMar>
          </w:tcPr>
          <w:p w14:paraId="3D9A95BA" w14:textId="77777777" w:rsidR="009F41C5" w:rsidRPr="009E4BCA" w:rsidRDefault="009F41C5" w:rsidP="00367996">
            <w:pPr>
              <w:spacing w:before="20" w:after="20"/>
              <w:jc w:val="center"/>
              <w:rPr>
                <w:rFonts w:ascii="Arial" w:hAnsi="Arial" w:cs="Arial"/>
              </w:rPr>
            </w:pPr>
            <w:r w:rsidRPr="009E4BCA">
              <w:rPr>
                <w:rFonts w:ascii="Arial" w:hAnsi="Arial" w:cs="Arial"/>
              </w:rPr>
              <w:t>1,568</w:t>
            </w:r>
          </w:p>
        </w:tc>
        <w:tc>
          <w:tcPr>
            <w:tcW w:w="1475" w:type="dxa"/>
            <w:shd w:val="clear" w:color="auto" w:fill="auto"/>
            <w:tcMar>
              <w:top w:w="0" w:type="dxa"/>
              <w:left w:w="30" w:type="dxa"/>
              <w:bottom w:w="0" w:type="dxa"/>
              <w:right w:w="30" w:type="dxa"/>
            </w:tcMar>
          </w:tcPr>
          <w:p w14:paraId="6E6ECF51" w14:textId="77777777" w:rsidR="009F41C5" w:rsidRPr="009E4BCA" w:rsidRDefault="009F41C5" w:rsidP="00367996">
            <w:pPr>
              <w:spacing w:before="20" w:after="20"/>
              <w:jc w:val="center"/>
              <w:rPr>
                <w:rFonts w:ascii="Arial" w:hAnsi="Arial" w:cs="Arial"/>
              </w:rPr>
            </w:pPr>
            <w:r w:rsidRPr="009E4BCA">
              <w:rPr>
                <w:rFonts w:ascii="Arial" w:hAnsi="Arial" w:cs="Arial"/>
              </w:rPr>
              <w:t>1,730</w:t>
            </w:r>
          </w:p>
        </w:tc>
        <w:tc>
          <w:tcPr>
            <w:tcW w:w="1470" w:type="dxa"/>
            <w:shd w:val="clear" w:color="auto" w:fill="auto"/>
            <w:tcMar>
              <w:top w:w="0" w:type="dxa"/>
              <w:left w:w="30" w:type="dxa"/>
              <w:bottom w:w="0" w:type="dxa"/>
              <w:right w:w="30" w:type="dxa"/>
            </w:tcMar>
          </w:tcPr>
          <w:p w14:paraId="2C1452F5"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22BF56A6"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5CEE197" w14:textId="77777777" w:rsidTr="00367996">
        <w:trPr>
          <w:jc w:val="center"/>
        </w:trPr>
        <w:tc>
          <w:tcPr>
            <w:tcW w:w="1973" w:type="dxa"/>
            <w:tcMar>
              <w:top w:w="0" w:type="dxa"/>
              <w:left w:w="30" w:type="dxa"/>
              <w:bottom w:w="0" w:type="dxa"/>
              <w:right w:w="30" w:type="dxa"/>
            </w:tcMar>
            <w:hideMark/>
          </w:tcPr>
          <w:p w14:paraId="43E52E97"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4A393677" w14:textId="77777777" w:rsidR="009F41C5" w:rsidRPr="009E4BCA" w:rsidRDefault="009F41C5" w:rsidP="00367996">
            <w:pPr>
              <w:spacing w:before="20" w:after="20"/>
              <w:jc w:val="center"/>
              <w:rPr>
                <w:rFonts w:ascii="Arial" w:hAnsi="Arial" w:cs="Arial"/>
              </w:rPr>
            </w:pPr>
            <w:r w:rsidRPr="009E4BCA">
              <w:rPr>
                <w:rFonts w:ascii="Arial" w:hAnsi="Arial" w:cs="Arial"/>
              </w:rPr>
              <w:t>1,570</w:t>
            </w:r>
          </w:p>
        </w:tc>
        <w:tc>
          <w:tcPr>
            <w:tcW w:w="1476" w:type="dxa"/>
            <w:shd w:val="clear" w:color="auto" w:fill="auto"/>
            <w:tcMar>
              <w:top w:w="0" w:type="dxa"/>
              <w:left w:w="30" w:type="dxa"/>
              <w:bottom w:w="0" w:type="dxa"/>
              <w:right w:w="30" w:type="dxa"/>
            </w:tcMar>
          </w:tcPr>
          <w:p w14:paraId="0FEB4462" w14:textId="77777777" w:rsidR="009F41C5" w:rsidRPr="009E4BCA" w:rsidRDefault="009F41C5" w:rsidP="00367996">
            <w:pPr>
              <w:spacing w:before="20" w:after="20"/>
              <w:jc w:val="center"/>
              <w:rPr>
                <w:rFonts w:ascii="Arial" w:hAnsi="Arial" w:cs="Arial"/>
              </w:rPr>
            </w:pPr>
            <w:r w:rsidRPr="009E4BCA">
              <w:rPr>
                <w:rFonts w:ascii="Arial" w:hAnsi="Arial" w:cs="Arial"/>
              </w:rPr>
              <w:t>1,730</w:t>
            </w:r>
          </w:p>
        </w:tc>
        <w:tc>
          <w:tcPr>
            <w:tcW w:w="1475" w:type="dxa"/>
            <w:shd w:val="clear" w:color="auto" w:fill="auto"/>
            <w:tcMar>
              <w:top w:w="0" w:type="dxa"/>
              <w:left w:w="30" w:type="dxa"/>
              <w:bottom w:w="0" w:type="dxa"/>
              <w:right w:w="30" w:type="dxa"/>
            </w:tcMar>
          </w:tcPr>
          <w:p w14:paraId="4FAB0C36" w14:textId="77777777" w:rsidR="009F41C5" w:rsidRPr="009E4BCA" w:rsidRDefault="009F41C5" w:rsidP="00367996">
            <w:pPr>
              <w:spacing w:before="20" w:after="20"/>
              <w:jc w:val="center"/>
              <w:rPr>
                <w:rFonts w:ascii="Arial" w:hAnsi="Arial" w:cs="Arial"/>
              </w:rPr>
            </w:pPr>
            <w:r w:rsidRPr="009E4BCA">
              <w:rPr>
                <w:rFonts w:ascii="Arial" w:hAnsi="Arial" w:cs="Arial"/>
              </w:rPr>
              <w:t>1,778</w:t>
            </w:r>
          </w:p>
        </w:tc>
        <w:tc>
          <w:tcPr>
            <w:tcW w:w="1470" w:type="dxa"/>
            <w:shd w:val="clear" w:color="auto" w:fill="auto"/>
            <w:tcMar>
              <w:top w:w="0" w:type="dxa"/>
              <w:left w:w="30" w:type="dxa"/>
              <w:bottom w:w="0" w:type="dxa"/>
              <w:right w:w="30" w:type="dxa"/>
            </w:tcMar>
          </w:tcPr>
          <w:p w14:paraId="70005EB0" w14:textId="77777777" w:rsidR="009F41C5" w:rsidRPr="009E4BCA" w:rsidRDefault="009F41C5" w:rsidP="00367996">
            <w:pPr>
              <w:spacing w:before="20" w:after="20"/>
              <w:jc w:val="center"/>
              <w:rPr>
                <w:rFonts w:ascii="Arial" w:hAnsi="Arial" w:cs="Arial"/>
              </w:rPr>
            </w:pPr>
            <w:r w:rsidRPr="009E4BCA">
              <w:rPr>
                <w:rFonts w:ascii="Arial" w:hAnsi="Arial" w:cs="Arial"/>
              </w:rPr>
              <w:t>1,865</w:t>
            </w:r>
          </w:p>
        </w:tc>
        <w:tc>
          <w:tcPr>
            <w:tcW w:w="1469" w:type="dxa"/>
            <w:shd w:val="clear" w:color="auto" w:fill="auto"/>
            <w:tcMar>
              <w:top w:w="0" w:type="dxa"/>
              <w:left w:w="30" w:type="dxa"/>
              <w:bottom w:w="0" w:type="dxa"/>
              <w:right w:w="30" w:type="dxa"/>
            </w:tcMar>
          </w:tcPr>
          <w:p w14:paraId="593D756E"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bl>
    <w:p w14:paraId="772044D2" w14:textId="59B059EB" w:rsidR="00D047ED" w:rsidRPr="000441EA" w:rsidRDefault="00D047ED" w:rsidP="008A4C22">
      <w:pPr>
        <w:pStyle w:val="Heading5"/>
      </w:pPr>
      <w:bookmarkStart w:id="3500" w:name="_Toc192863165"/>
      <w:r w:rsidRPr="000441EA">
        <w:t>Part 2</w:t>
      </w:r>
      <w:r w:rsidR="00082EDC">
        <w:t>:</w:t>
      </w:r>
      <w:r w:rsidR="00E85499">
        <w:tab/>
      </w:r>
      <w:r w:rsidRPr="000441EA">
        <w:t>Rent ceilings – members</w:t>
      </w:r>
      <w:r w:rsidRPr="006F2A97">
        <w:t xml:space="preserve"> live in rental accommodation without </w:t>
      </w:r>
      <w:r w:rsidR="003F273C" w:rsidRPr="003F273C">
        <w:t>resident family or recognised other persons</w:t>
      </w:r>
      <w:bookmarkEnd w:id="3500"/>
    </w:p>
    <w:p w14:paraId="2BFD3123" w14:textId="48F61271" w:rsidR="00D047ED" w:rsidRPr="000441EA" w:rsidRDefault="00D047ED" w:rsidP="00132882">
      <w:pPr>
        <w:pStyle w:val="Heading6"/>
      </w:pPr>
      <w:bookmarkStart w:id="3501" w:name="_Toc192863166"/>
      <w:r w:rsidRPr="000441EA">
        <w:t>Part 2.1</w:t>
      </w:r>
      <w:r w:rsidR="00E85499">
        <w:tab/>
      </w:r>
      <w:r w:rsidRPr="000441EA">
        <w:t>Member who lives alone</w:t>
      </w:r>
      <w:bookmarkEnd w:id="3501"/>
    </w:p>
    <w:tbl>
      <w:tblPr>
        <w:tblW w:w="9359" w:type="dxa"/>
        <w:tblInd w:w="113" w:type="dxa"/>
        <w:tblLayout w:type="fixed"/>
        <w:tblLook w:val="0000" w:firstRow="0" w:lastRow="0" w:firstColumn="0" w:lastColumn="0" w:noHBand="0" w:noVBand="0"/>
      </w:tblPr>
      <w:tblGrid>
        <w:gridCol w:w="992"/>
        <w:gridCol w:w="563"/>
        <w:gridCol w:w="567"/>
        <w:gridCol w:w="7237"/>
      </w:tblGrid>
      <w:tr w:rsidR="003F273C" w:rsidRPr="00E35555" w14:paraId="4D844E40" w14:textId="77777777" w:rsidTr="003F273C">
        <w:tc>
          <w:tcPr>
            <w:tcW w:w="992" w:type="dxa"/>
          </w:tcPr>
          <w:p w14:paraId="0D089C00" w14:textId="77777777" w:rsidR="003F273C" w:rsidRPr="00E35555" w:rsidRDefault="003F273C" w:rsidP="00E35555">
            <w:pPr>
              <w:pStyle w:val="Sectiontext0"/>
            </w:pPr>
          </w:p>
        </w:tc>
        <w:tc>
          <w:tcPr>
            <w:tcW w:w="8367" w:type="dxa"/>
            <w:gridSpan w:val="3"/>
          </w:tcPr>
          <w:p w14:paraId="1E556805" w14:textId="77777777" w:rsidR="003F273C" w:rsidRPr="00E35555" w:rsidRDefault="003F273C" w:rsidP="00E35555">
            <w:pPr>
              <w:pStyle w:val="Sectiontext0"/>
            </w:pPr>
            <w:r w:rsidRPr="00E35555">
              <w:t>The rent ceiling for a member who meets one of the following is the rate for their location in column A that corresponds with their rank in columns B to F of the following table.</w:t>
            </w:r>
          </w:p>
        </w:tc>
      </w:tr>
      <w:tr w:rsidR="003F273C" w:rsidRPr="00E35555" w14:paraId="40F8BC49" w14:textId="77777777" w:rsidTr="003F273C">
        <w:tblPrEx>
          <w:tblLook w:val="04A0" w:firstRow="1" w:lastRow="0" w:firstColumn="1" w:lastColumn="0" w:noHBand="0" w:noVBand="1"/>
        </w:tblPrEx>
        <w:tc>
          <w:tcPr>
            <w:tcW w:w="992" w:type="dxa"/>
          </w:tcPr>
          <w:p w14:paraId="67BABD32" w14:textId="77777777" w:rsidR="003F273C" w:rsidRPr="00E35555" w:rsidRDefault="003F273C" w:rsidP="00E35555">
            <w:pPr>
              <w:pStyle w:val="Sectiontext0"/>
            </w:pPr>
          </w:p>
        </w:tc>
        <w:tc>
          <w:tcPr>
            <w:tcW w:w="563" w:type="dxa"/>
            <w:hideMark/>
          </w:tcPr>
          <w:p w14:paraId="01F9201A" w14:textId="77777777" w:rsidR="003F273C" w:rsidRPr="00E35555" w:rsidRDefault="003F273C" w:rsidP="00E35555">
            <w:pPr>
              <w:pStyle w:val="Sectiontext0"/>
            </w:pPr>
            <w:r w:rsidRPr="00E35555">
              <w:t>a.</w:t>
            </w:r>
          </w:p>
        </w:tc>
        <w:tc>
          <w:tcPr>
            <w:tcW w:w="7804" w:type="dxa"/>
            <w:gridSpan w:val="2"/>
          </w:tcPr>
          <w:p w14:paraId="4D513F5D" w14:textId="77777777" w:rsidR="003F273C" w:rsidRPr="00E35555" w:rsidRDefault="003F273C" w:rsidP="00E35555">
            <w:pPr>
              <w:pStyle w:val="Sectiontext0"/>
            </w:pPr>
            <w:r w:rsidRPr="00E35555">
              <w:t xml:space="preserve">They are a member with no resident family or recognised other persons. </w:t>
            </w:r>
          </w:p>
        </w:tc>
      </w:tr>
      <w:tr w:rsidR="003F273C" w:rsidRPr="00E35555" w14:paraId="7AA19FB0" w14:textId="77777777" w:rsidTr="003F273C">
        <w:tblPrEx>
          <w:tblLook w:val="04A0" w:firstRow="1" w:lastRow="0" w:firstColumn="1" w:lastColumn="0" w:noHBand="0" w:noVBand="1"/>
        </w:tblPrEx>
        <w:tc>
          <w:tcPr>
            <w:tcW w:w="992" w:type="dxa"/>
          </w:tcPr>
          <w:p w14:paraId="215C23C6" w14:textId="77777777" w:rsidR="003F273C" w:rsidRPr="00E35555" w:rsidRDefault="003F273C" w:rsidP="00E35555">
            <w:pPr>
              <w:pStyle w:val="Sectiontext0"/>
            </w:pPr>
          </w:p>
        </w:tc>
        <w:tc>
          <w:tcPr>
            <w:tcW w:w="563" w:type="dxa"/>
            <w:hideMark/>
          </w:tcPr>
          <w:p w14:paraId="66D521F1" w14:textId="77777777" w:rsidR="003F273C" w:rsidRPr="00E35555" w:rsidRDefault="003F273C" w:rsidP="00E35555">
            <w:pPr>
              <w:pStyle w:val="Sectiontext0"/>
            </w:pPr>
            <w:r w:rsidRPr="00E35555">
              <w:t>b.</w:t>
            </w:r>
          </w:p>
        </w:tc>
        <w:tc>
          <w:tcPr>
            <w:tcW w:w="7804" w:type="dxa"/>
            <w:gridSpan w:val="2"/>
          </w:tcPr>
          <w:p w14:paraId="1984118A" w14:textId="77777777" w:rsidR="003F273C" w:rsidRPr="00E35555" w:rsidRDefault="003F273C" w:rsidP="00E35555">
            <w:pPr>
              <w:pStyle w:val="Sectiontext0"/>
            </w:pPr>
            <w:r w:rsidRPr="00E35555">
              <w:t xml:space="preserve">They meet all of the following. </w:t>
            </w:r>
          </w:p>
        </w:tc>
      </w:tr>
      <w:tr w:rsidR="003F273C" w:rsidRPr="00E35555" w14:paraId="155BC281" w14:textId="77777777" w:rsidTr="003F273C">
        <w:tblPrEx>
          <w:tblLook w:val="04A0" w:firstRow="1" w:lastRow="0" w:firstColumn="1" w:lastColumn="0" w:noHBand="0" w:noVBand="1"/>
        </w:tblPrEx>
        <w:tc>
          <w:tcPr>
            <w:tcW w:w="992" w:type="dxa"/>
          </w:tcPr>
          <w:p w14:paraId="25782ADC" w14:textId="77777777" w:rsidR="003F273C" w:rsidRPr="00E35555" w:rsidRDefault="003F273C" w:rsidP="00E35555">
            <w:pPr>
              <w:pStyle w:val="Sectiontext0"/>
            </w:pPr>
          </w:p>
        </w:tc>
        <w:tc>
          <w:tcPr>
            <w:tcW w:w="563" w:type="dxa"/>
          </w:tcPr>
          <w:p w14:paraId="0E110095" w14:textId="77777777" w:rsidR="003F273C" w:rsidRPr="00E35555" w:rsidRDefault="003F273C" w:rsidP="00E35555">
            <w:pPr>
              <w:pStyle w:val="Sectiontext0"/>
            </w:pPr>
          </w:p>
        </w:tc>
        <w:tc>
          <w:tcPr>
            <w:tcW w:w="567" w:type="dxa"/>
            <w:hideMark/>
          </w:tcPr>
          <w:p w14:paraId="3D50129F" w14:textId="77777777" w:rsidR="003F273C" w:rsidRPr="00E35555" w:rsidRDefault="003F273C" w:rsidP="00E35555">
            <w:pPr>
              <w:pStyle w:val="Sectiontext0"/>
            </w:pPr>
            <w:r w:rsidRPr="00E35555">
              <w:t>i.</w:t>
            </w:r>
          </w:p>
        </w:tc>
        <w:tc>
          <w:tcPr>
            <w:tcW w:w="7237" w:type="dxa"/>
          </w:tcPr>
          <w:p w14:paraId="43E723F8" w14:textId="77777777" w:rsidR="003F273C" w:rsidRPr="00E35555" w:rsidRDefault="003F273C" w:rsidP="00E35555">
            <w:pPr>
              <w:pStyle w:val="Sectiontext0"/>
            </w:pPr>
            <w:r w:rsidRPr="00E35555">
              <w:t>They have unaccompanied resident family.</w:t>
            </w:r>
          </w:p>
        </w:tc>
      </w:tr>
      <w:tr w:rsidR="003F273C" w:rsidRPr="00E35555" w14:paraId="2AE9A18C" w14:textId="77777777" w:rsidTr="003F273C">
        <w:tblPrEx>
          <w:tblLook w:val="04A0" w:firstRow="1" w:lastRow="0" w:firstColumn="1" w:lastColumn="0" w:noHBand="0" w:noVBand="1"/>
        </w:tblPrEx>
        <w:tc>
          <w:tcPr>
            <w:tcW w:w="992" w:type="dxa"/>
          </w:tcPr>
          <w:p w14:paraId="7C41876E" w14:textId="77777777" w:rsidR="003F273C" w:rsidRPr="00E35555" w:rsidRDefault="003F273C" w:rsidP="00E35555">
            <w:pPr>
              <w:pStyle w:val="Sectiontext0"/>
            </w:pPr>
          </w:p>
        </w:tc>
        <w:tc>
          <w:tcPr>
            <w:tcW w:w="563" w:type="dxa"/>
          </w:tcPr>
          <w:p w14:paraId="78F58C7B" w14:textId="77777777" w:rsidR="003F273C" w:rsidRPr="00E35555" w:rsidRDefault="003F273C" w:rsidP="00E35555">
            <w:pPr>
              <w:pStyle w:val="Sectiontext0"/>
            </w:pPr>
          </w:p>
        </w:tc>
        <w:tc>
          <w:tcPr>
            <w:tcW w:w="567" w:type="dxa"/>
            <w:hideMark/>
          </w:tcPr>
          <w:p w14:paraId="7F1B3EE5" w14:textId="77777777" w:rsidR="003F273C" w:rsidRPr="00E35555" w:rsidRDefault="003F273C" w:rsidP="00E35555">
            <w:pPr>
              <w:pStyle w:val="Sectiontext0"/>
            </w:pPr>
            <w:r w:rsidRPr="00E35555">
              <w:t>ii.</w:t>
            </w:r>
          </w:p>
        </w:tc>
        <w:tc>
          <w:tcPr>
            <w:tcW w:w="7237" w:type="dxa"/>
          </w:tcPr>
          <w:p w14:paraId="5348CCE7" w14:textId="77777777" w:rsidR="003F273C" w:rsidRPr="00E35555" w:rsidRDefault="003F273C" w:rsidP="00E35555">
            <w:pPr>
              <w:pStyle w:val="Sectiontext0"/>
            </w:pPr>
            <w:r w:rsidRPr="00E35555">
              <w:t xml:space="preserve">They have no accompanied resident family. </w:t>
            </w:r>
          </w:p>
        </w:tc>
      </w:tr>
      <w:tr w:rsidR="003F273C" w:rsidRPr="00E35555" w14:paraId="59784E64" w14:textId="77777777" w:rsidTr="003F273C">
        <w:tblPrEx>
          <w:tblLook w:val="04A0" w:firstRow="1" w:lastRow="0" w:firstColumn="1" w:lastColumn="0" w:noHBand="0" w:noVBand="1"/>
        </w:tblPrEx>
        <w:tc>
          <w:tcPr>
            <w:tcW w:w="992" w:type="dxa"/>
          </w:tcPr>
          <w:p w14:paraId="5FE7335A" w14:textId="77777777" w:rsidR="003F273C" w:rsidRPr="00E35555" w:rsidRDefault="003F273C" w:rsidP="00E35555">
            <w:pPr>
              <w:pStyle w:val="Sectiontext0"/>
            </w:pPr>
          </w:p>
        </w:tc>
        <w:tc>
          <w:tcPr>
            <w:tcW w:w="563" w:type="dxa"/>
          </w:tcPr>
          <w:p w14:paraId="43A9E614" w14:textId="77777777" w:rsidR="003F273C" w:rsidRPr="00E35555" w:rsidRDefault="003F273C" w:rsidP="00E35555">
            <w:pPr>
              <w:pStyle w:val="Sectiontext0"/>
            </w:pPr>
          </w:p>
        </w:tc>
        <w:tc>
          <w:tcPr>
            <w:tcW w:w="567" w:type="dxa"/>
            <w:hideMark/>
          </w:tcPr>
          <w:p w14:paraId="67EC53B2" w14:textId="77777777" w:rsidR="003F273C" w:rsidRPr="00E35555" w:rsidRDefault="003F273C" w:rsidP="00E35555">
            <w:pPr>
              <w:pStyle w:val="Sectiontext0"/>
            </w:pPr>
            <w:r w:rsidRPr="00E35555">
              <w:t>iii.</w:t>
            </w:r>
          </w:p>
        </w:tc>
        <w:tc>
          <w:tcPr>
            <w:tcW w:w="7237" w:type="dxa"/>
          </w:tcPr>
          <w:p w14:paraId="7053C9F9" w14:textId="77777777" w:rsidR="003F273C" w:rsidRPr="00E35555" w:rsidRDefault="003F273C" w:rsidP="00E35555">
            <w:pPr>
              <w:pStyle w:val="Sectiontext0"/>
            </w:pPr>
            <w:r w:rsidRPr="00E35555">
              <w:t xml:space="preserve">They live alone in rental accommodation in their housing benefit location. </w:t>
            </w:r>
          </w:p>
        </w:tc>
      </w:tr>
    </w:tbl>
    <w:p w14:paraId="23ECCCA6" w14:textId="700E8F37" w:rsidR="00D047ED" w:rsidRDefault="00D047ED" w:rsidP="00D047ED">
      <w:pPr>
        <w:shd w:val="clear" w:color="auto" w:fill="FFFFFF"/>
        <w:spacing w:line="230" w:lineRule="atLeast"/>
      </w:pPr>
    </w:p>
    <w:tbl>
      <w:tblPr>
        <w:tblW w:w="93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3"/>
        <w:gridCol w:w="1476"/>
        <w:gridCol w:w="1476"/>
        <w:gridCol w:w="1475"/>
        <w:gridCol w:w="1470"/>
        <w:gridCol w:w="1469"/>
      </w:tblGrid>
      <w:tr w:rsidR="00BD75D9" w:rsidRPr="006F2A97" w14:paraId="528CD786" w14:textId="77777777" w:rsidTr="00C65B24">
        <w:trPr>
          <w:trHeight w:val="1038"/>
          <w:jc w:val="center"/>
        </w:trPr>
        <w:tc>
          <w:tcPr>
            <w:tcW w:w="1973" w:type="dxa"/>
            <w:vMerge w:val="restar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6980E07" w14:textId="77777777" w:rsidR="00BD75D9" w:rsidRPr="00BD75D9" w:rsidRDefault="00BD75D9" w:rsidP="00BD75D9">
            <w:pPr>
              <w:pStyle w:val="TableHeaderArial"/>
            </w:pPr>
            <w:r w:rsidRPr="00BD75D9">
              <w:lastRenderedPageBreak/>
              <w:t>Column A</w:t>
            </w:r>
          </w:p>
          <w:p w14:paraId="425F0E71" w14:textId="77777777" w:rsidR="00BD75D9" w:rsidRPr="00BD75D9" w:rsidRDefault="00BD75D9" w:rsidP="00BD75D9">
            <w:pPr>
              <w:pStyle w:val="TableHeaderArial"/>
            </w:pPr>
            <w:r w:rsidRPr="00BD75D9">
              <w:t>Location</w:t>
            </w:r>
          </w:p>
          <w:p w14:paraId="53B9CE1B" w14:textId="77777777" w:rsidR="00BD75D9" w:rsidRPr="00BD75D9" w:rsidRDefault="00BD75D9" w:rsidP="00BD75D9">
            <w:pPr>
              <w:pStyle w:val="TableHeaderArial"/>
            </w:pPr>
          </w:p>
        </w:tc>
        <w:tc>
          <w:tcPr>
            <w:tcW w:w="147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1A24BF79" w14:textId="77777777" w:rsidR="00BD75D9" w:rsidRPr="006F2A97" w:rsidRDefault="00BD75D9" w:rsidP="00BD75D9">
            <w:pPr>
              <w:pStyle w:val="TableHeaderArial"/>
            </w:pPr>
            <w:r w:rsidRPr="00BD75D9">
              <w:t>Column B</w:t>
            </w:r>
          </w:p>
          <w:p w14:paraId="0ED23A62" w14:textId="77777777" w:rsidR="00BD75D9" w:rsidRPr="006F2A97" w:rsidRDefault="00BD75D9" w:rsidP="00BD75D9">
            <w:pPr>
              <w:pStyle w:val="TableHeaderArial"/>
            </w:pPr>
            <w:r w:rsidRPr="00BD75D9">
              <w:t>Lieutenant,</w:t>
            </w:r>
          </w:p>
          <w:p w14:paraId="321688A2" w14:textId="77777777" w:rsidR="00BD75D9" w:rsidRPr="006F2A97" w:rsidRDefault="00BD75D9" w:rsidP="00BD75D9">
            <w:pPr>
              <w:pStyle w:val="TableHeaderArial"/>
            </w:pPr>
            <w:r w:rsidRPr="00BD75D9">
              <w:t>2nd Lieutenant, Staff Cadet or Officer Cadet, Staff Sergeant, Sergeant, Corporal or lower, or a trainee</w:t>
            </w:r>
          </w:p>
        </w:tc>
        <w:tc>
          <w:tcPr>
            <w:tcW w:w="147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2584902F" w14:textId="77777777" w:rsidR="00BD75D9" w:rsidRPr="006F2A97" w:rsidRDefault="00BD75D9" w:rsidP="00BD75D9">
            <w:pPr>
              <w:pStyle w:val="TableHeaderArial"/>
            </w:pPr>
            <w:r w:rsidRPr="00BD75D9">
              <w:t>Column C</w:t>
            </w:r>
          </w:p>
          <w:p w14:paraId="699C330A" w14:textId="77777777" w:rsidR="00BD75D9" w:rsidRPr="006F2A97" w:rsidRDefault="00BD75D9" w:rsidP="00BD75D9">
            <w:pPr>
              <w:pStyle w:val="TableHeaderArial"/>
            </w:pPr>
            <w:r w:rsidRPr="00BD75D9">
              <w:t>Warrant Officer Class 1 and 2, Regimental Sergeant Major of the Army, or Captain</w:t>
            </w:r>
          </w:p>
        </w:tc>
        <w:tc>
          <w:tcPr>
            <w:tcW w:w="1475"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285EE9EA" w14:textId="77777777" w:rsidR="00BD75D9" w:rsidRPr="006F2A97" w:rsidRDefault="00BD75D9" w:rsidP="00BD75D9">
            <w:pPr>
              <w:pStyle w:val="TableHeaderArial"/>
            </w:pPr>
            <w:r w:rsidRPr="00BD75D9">
              <w:t>Column D</w:t>
            </w:r>
          </w:p>
          <w:p w14:paraId="5C408355" w14:textId="77777777" w:rsidR="00BD75D9" w:rsidRPr="006F2A97" w:rsidRDefault="00BD75D9" w:rsidP="00BD75D9">
            <w:pPr>
              <w:pStyle w:val="TableHeaderArial"/>
            </w:pPr>
            <w:r w:rsidRPr="00BD75D9">
              <w:t>Major or Lieutenant Colonel</w:t>
            </w:r>
          </w:p>
        </w:tc>
        <w:tc>
          <w:tcPr>
            <w:tcW w:w="147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31FB3F1A" w14:textId="77777777" w:rsidR="00BD75D9" w:rsidRPr="006F2A97" w:rsidRDefault="00BD75D9" w:rsidP="00BD75D9">
            <w:pPr>
              <w:pStyle w:val="TableHeaderArial"/>
            </w:pPr>
            <w:r w:rsidRPr="00BD75D9">
              <w:t>Column E</w:t>
            </w:r>
          </w:p>
          <w:p w14:paraId="0EB09F84" w14:textId="77777777" w:rsidR="00BD75D9" w:rsidRPr="006F2A97" w:rsidRDefault="00BD75D9" w:rsidP="00BD75D9">
            <w:pPr>
              <w:pStyle w:val="TableHeaderArial"/>
            </w:pPr>
            <w:r w:rsidRPr="00BD75D9">
              <w:t>Colonel or Brigadier</w:t>
            </w:r>
          </w:p>
        </w:tc>
        <w:tc>
          <w:tcPr>
            <w:tcW w:w="146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28E440FA" w14:textId="77777777" w:rsidR="00BD75D9" w:rsidRPr="006F2A97" w:rsidRDefault="00BD75D9" w:rsidP="00BD75D9">
            <w:pPr>
              <w:pStyle w:val="TableHeaderArial"/>
            </w:pPr>
            <w:r w:rsidRPr="00BD75D9">
              <w:t>Column F</w:t>
            </w:r>
          </w:p>
          <w:p w14:paraId="579D8F3C" w14:textId="77777777" w:rsidR="00BD75D9" w:rsidRPr="006F2A97" w:rsidRDefault="00BD75D9" w:rsidP="00BD75D9">
            <w:pPr>
              <w:pStyle w:val="TableHeaderArial"/>
            </w:pPr>
            <w:r w:rsidRPr="00BD75D9">
              <w:t>Major General or higher</w:t>
            </w:r>
          </w:p>
        </w:tc>
      </w:tr>
      <w:tr w:rsidR="00BD75D9" w:rsidRPr="006F2A97" w14:paraId="50DB6BA9" w14:textId="77777777" w:rsidTr="00BD75D9">
        <w:trPr>
          <w:jc w:val="center"/>
        </w:trPr>
        <w:tc>
          <w:tcPr>
            <w:tcW w:w="1973" w:type="dxa"/>
            <w:vMerge/>
            <w:tcMar>
              <w:top w:w="0" w:type="dxa"/>
              <w:left w:w="30" w:type="dxa"/>
              <w:bottom w:w="0" w:type="dxa"/>
              <w:right w:w="30" w:type="dxa"/>
            </w:tcMar>
            <w:hideMark/>
          </w:tcPr>
          <w:p w14:paraId="00350AA6" w14:textId="77777777" w:rsidR="00BD75D9" w:rsidRPr="006F2A97" w:rsidRDefault="00BD75D9" w:rsidP="00367996">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hideMark/>
          </w:tcPr>
          <w:p w14:paraId="0DE6230D" w14:textId="77777777" w:rsidR="00BD75D9" w:rsidRPr="006F2A97" w:rsidRDefault="00BD75D9" w:rsidP="00367996">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BD75D9" w:rsidRPr="006F2A97" w14:paraId="12800C80" w14:textId="77777777" w:rsidTr="00BD75D9">
        <w:trPr>
          <w:jc w:val="center"/>
        </w:trPr>
        <w:tc>
          <w:tcPr>
            <w:tcW w:w="1973" w:type="dxa"/>
            <w:tcMar>
              <w:top w:w="0" w:type="dxa"/>
              <w:left w:w="30" w:type="dxa"/>
              <w:bottom w:w="0" w:type="dxa"/>
              <w:right w:w="30" w:type="dxa"/>
            </w:tcMar>
            <w:hideMark/>
          </w:tcPr>
          <w:p w14:paraId="0CBE149C"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73296508" w14:textId="77777777" w:rsidR="00BD75D9" w:rsidRPr="009E4BCA" w:rsidRDefault="00BD75D9" w:rsidP="00367996">
            <w:pPr>
              <w:spacing w:before="20" w:after="20"/>
              <w:jc w:val="center"/>
              <w:rPr>
                <w:rFonts w:ascii="Arial" w:hAnsi="Arial" w:cs="Arial"/>
              </w:rPr>
            </w:pPr>
            <w:r w:rsidRPr="009E4BCA">
              <w:rPr>
                <w:rFonts w:ascii="Arial" w:hAnsi="Arial" w:cs="Arial"/>
              </w:rPr>
              <w:t>1,235</w:t>
            </w:r>
          </w:p>
        </w:tc>
        <w:tc>
          <w:tcPr>
            <w:tcW w:w="1476" w:type="dxa"/>
            <w:shd w:val="clear" w:color="auto" w:fill="auto"/>
            <w:tcMar>
              <w:top w:w="0" w:type="dxa"/>
              <w:left w:w="30" w:type="dxa"/>
              <w:bottom w:w="0" w:type="dxa"/>
              <w:right w:w="30" w:type="dxa"/>
            </w:tcMar>
          </w:tcPr>
          <w:p w14:paraId="1615E53C" w14:textId="77777777" w:rsidR="00BD75D9" w:rsidRPr="009E4BCA" w:rsidRDefault="00BD75D9" w:rsidP="00367996">
            <w:pPr>
              <w:spacing w:before="20" w:after="20"/>
              <w:jc w:val="center"/>
              <w:rPr>
                <w:rFonts w:ascii="Arial" w:hAnsi="Arial" w:cs="Arial"/>
              </w:rPr>
            </w:pPr>
            <w:r w:rsidRPr="009E4BCA">
              <w:rPr>
                <w:rFonts w:ascii="Arial" w:hAnsi="Arial" w:cs="Arial"/>
              </w:rPr>
              <w:t>1,355</w:t>
            </w:r>
          </w:p>
        </w:tc>
        <w:tc>
          <w:tcPr>
            <w:tcW w:w="1475" w:type="dxa"/>
            <w:shd w:val="clear" w:color="auto" w:fill="auto"/>
            <w:tcMar>
              <w:top w:w="0" w:type="dxa"/>
              <w:left w:w="30" w:type="dxa"/>
              <w:bottom w:w="0" w:type="dxa"/>
              <w:right w:w="30" w:type="dxa"/>
            </w:tcMar>
          </w:tcPr>
          <w:p w14:paraId="6107F60D" w14:textId="77777777" w:rsidR="00BD75D9" w:rsidRPr="009E4BCA" w:rsidRDefault="00BD75D9" w:rsidP="00367996">
            <w:pPr>
              <w:spacing w:before="20" w:after="20"/>
              <w:jc w:val="center"/>
              <w:rPr>
                <w:rFonts w:ascii="Arial" w:hAnsi="Arial" w:cs="Arial"/>
              </w:rPr>
            </w:pPr>
            <w:r w:rsidRPr="009E4BCA">
              <w:rPr>
                <w:rFonts w:ascii="Arial" w:hAnsi="Arial" w:cs="Arial"/>
              </w:rPr>
              <w:t>1,499</w:t>
            </w:r>
          </w:p>
        </w:tc>
        <w:tc>
          <w:tcPr>
            <w:tcW w:w="1470" w:type="dxa"/>
            <w:shd w:val="clear" w:color="auto" w:fill="auto"/>
            <w:tcMar>
              <w:top w:w="0" w:type="dxa"/>
              <w:left w:w="30" w:type="dxa"/>
              <w:bottom w:w="0" w:type="dxa"/>
              <w:right w:w="30" w:type="dxa"/>
            </w:tcMar>
          </w:tcPr>
          <w:p w14:paraId="097746F7" w14:textId="77777777" w:rsidR="00BD75D9" w:rsidRPr="009E4BCA" w:rsidRDefault="00BD75D9" w:rsidP="00367996">
            <w:pPr>
              <w:spacing w:before="20" w:after="20"/>
              <w:jc w:val="center"/>
              <w:rPr>
                <w:rFonts w:ascii="Arial" w:hAnsi="Arial" w:cs="Arial"/>
              </w:rPr>
            </w:pPr>
            <w:r w:rsidRPr="009E4BCA">
              <w:rPr>
                <w:rFonts w:ascii="Arial" w:hAnsi="Arial" w:cs="Arial"/>
              </w:rPr>
              <w:t>1,919</w:t>
            </w:r>
          </w:p>
        </w:tc>
        <w:tc>
          <w:tcPr>
            <w:tcW w:w="1469" w:type="dxa"/>
            <w:shd w:val="clear" w:color="auto" w:fill="auto"/>
            <w:tcMar>
              <w:top w:w="0" w:type="dxa"/>
              <w:left w:w="30" w:type="dxa"/>
              <w:bottom w:w="0" w:type="dxa"/>
              <w:right w:w="30" w:type="dxa"/>
            </w:tcMar>
          </w:tcPr>
          <w:p w14:paraId="3FEA16F8" w14:textId="77777777" w:rsidR="00BD75D9" w:rsidRPr="009E4BCA" w:rsidRDefault="00BD75D9" w:rsidP="00367996">
            <w:pPr>
              <w:spacing w:before="20" w:after="20"/>
              <w:jc w:val="center"/>
              <w:rPr>
                <w:rFonts w:ascii="Arial" w:hAnsi="Arial" w:cs="Arial"/>
              </w:rPr>
            </w:pPr>
            <w:r w:rsidRPr="009E4BCA">
              <w:rPr>
                <w:rFonts w:ascii="Arial" w:hAnsi="Arial" w:cs="Arial"/>
              </w:rPr>
              <w:t>3,057</w:t>
            </w:r>
          </w:p>
        </w:tc>
      </w:tr>
      <w:tr w:rsidR="00BD75D9" w:rsidRPr="006F2A97" w14:paraId="752E3509" w14:textId="77777777" w:rsidTr="00BD75D9">
        <w:trPr>
          <w:jc w:val="center"/>
        </w:trPr>
        <w:tc>
          <w:tcPr>
            <w:tcW w:w="1973" w:type="dxa"/>
            <w:tcMar>
              <w:top w:w="0" w:type="dxa"/>
              <w:left w:w="30" w:type="dxa"/>
              <w:bottom w:w="0" w:type="dxa"/>
              <w:right w:w="30" w:type="dxa"/>
            </w:tcMar>
            <w:hideMark/>
          </w:tcPr>
          <w:p w14:paraId="556C4D43"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76" w:type="dxa"/>
            <w:shd w:val="clear" w:color="auto" w:fill="auto"/>
            <w:tcMar>
              <w:top w:w="0" w:type="dxa"/>
              <w:left w:w="30" w:type="dxa"/>
              <w:bottom w:w="0" w:type="dxa"/>
              <w:right w:w="30" w:type="dxa"/>
            </w:tcMar>
          </w:tcPr>
          <w:p w14:paraId="36DCD71C" w14:textId="77777777" w:rsidR="00BD75D9" w:rsidRPr="009E4BCA" w:rsidRDefault="00BD75D9" w:rsidP="00367996">
            <w:pPr>
              <w:spacing w:before="20" w:after="20"/>
              <w:jc w:val="center"/>
              <w:rPr>
                <w:rFonts w:ascii="Arial" w:hAnsi="Arial" w:cs="Arial"/>
              </w:rPr>
            </w:pPr>
            <w:r w:rsidRPr="009E4BCA">
              <w:rPr>
                <w:rFonts w:ascii="Arial" w:hAnsi="Arial" w:cs="Arial"/>
              </w:rPr>
              <w:t>979</w:t>
            </w:r>
          </w:p>
        </w:tc>
        <w:tc>
          <w:tcPr>
            <w:tcW w:w="1476" w:type="dxa"/>
            <w:shd w:val="clear" w:color="auto" w:fill="auto"/>
            <w:tcMar>
              <w:top w:w="0" w:type="dxa"/>
              <w:left w:w="30" w:type="dxa"/>
              <w:bottom w:w="0" w:type="dxa"/>
              <w:right w:w="30" w:type="dxa"/>
            </w:tcMar>
          </w:tcPr>
          <w:p w14:paraId="513529DC" w14:textId="77777777" w:rsidR="00BD75D9" w:rsidRPr="009E4BCA" w:rsidRDefault="00BD75D9" w:rsidP="00367996">
            <w:pPr>
              <w:spacing w:before="20" w:after="20"/>
              <w:jc w:val="center"/>
              <w:rPr>
                <w:rFonts w:ascii="Arial" w:hAnsi="Arial" w:cs="Arial"/>
              </w:rPr>
            </w:pPr>
            <w:r w:rsidRPr="009E4BCA">
              <w:rPr>
                <w:rFonts w:ascii="Arial" w:hAnsi="Arial" w:cs="Arial"/>
              </w:rPr>
              <w:t>1,127</w:t>
            </w:r>
          </w:p>
        </w:tc>
        <w:tc>
          <w:tcPr>
            <w:tcW w:w="1475" w:type="dxa"/>
            <w:shd w:val="clear" w:color="auto" w:fill="auto"/>
            <w:tcMar>
              <w:top w:w="0" w:type="dxa"/>
              <w:left w:w="30" w:type="dxa"/>
              <w:bottom w:w="0" w:type="dxa"/>
              <w:right w:w="30" w:type="dxa"/>
            </w:tcMar>
          </w:tcPr>
          <w:p w14:paraId="7F93AAD8" w14:textId="77777777" w:rsidR="00BD75D9" w:rsidRPr="009E4BCA" w:rsidRDefault="00BD75D9" w:rsidP="00367996">
            <w:pPr>
              <w:spacing w:before="20" w:after="20"/>
              <w:jc w:val="center"/>
              <w:rPr>
                <w:rFonts w:ascii="Arial" w:hAnsi="Arial" w:cs="Arial"/>
              </w:rPr>
            </w:pPr>
            <w:r w:rsidRPr="009E4BCA">
              <w:rPr>
                <w:rFonts w:ascii="Arial" w:hAnsi="Arial" w:cs="Arial"/>
              </w:rPr>
              <w:t>1,361</w:t>
            </w:r>
          </w:p>
        </w:tc>
        <w:tc>
          <w:tcPr>
            <w:tcW w:w="1470" w:type="dxa"/>
            <w:shd w:val="clear" w:color="auto" w:fill="auto"/>
            <w:tcMar>
              <w:top w:w="0" w:type="dxa"/>
              <w:left w:w="30" w:type="dxa"/>
              <w:bottom w:w="0" w:type="dxa"/>
              <w:right w:w="30" w:type="dxa"/>
            </w:tcMar>
          </w:tcPr>
          <w:p w14:paraId="5F0E1D13" w14:textId="77777777" w:rsidR="00BD75D9" w:rsidRPr="009E4BCA" w:rsidRDefault="00BD75D9" w:rsidP="00367996">
            <w:pPr>
              <w:spacing w:before="20" w:after="20"/>
              <w:jc w:val="center"/>
              <w:rPr>
                <w:rFonts w:ascii="Arial" w:hAnsi="Arial" w:cs="Arial"/>
              </w:rPr>
            </w:pPr>
            <w:r w:rsidRPr="009E4BCA">
              <w:rPr>
                <w:rFonts w:ascii="Arial" w:hAnsi="Arial" w:cs="Arial"/>
              </w:rPr>
              <w:t>1,631</w:t>
            </w:r>
          </w:p>
        </w:tc>
        <w:tc>
          <w:tcPr>
            <w:tcW w:w="1469" w:type="dxa"/>
            <w:shd w:val="clear" w:color="auto" w:fill="auto"/>
            <w:tcMar>
              <w:top w:w="0" w:type="dxa"/>
              <w:left w:w="30" w:type="dxa"/>
              <w:bottom w:w="0" w:type="dxa"/>
              <w:right w:w="30" w:type="dxa"/>
            </w:tcMar>
          </w:tcPr>
          <w:p w14:paraId="3B7E3E70"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575B3A8B" w14:textId="77777777" w:rsidTr="00BD75D9">
        <w:trPr>
          <w:jc w:val="center"/>
        </w:trPr>
        <w:tc>
          <w:tcPr>
            <w:tcW w:w="1973" w:type="dxa"/>
            <w:tcMar>
              <w:top w:w="0" w:type="dxa"/>
              <w:left w:w="30" w:type="dxa"/>
              <w:bottom w:w="0" w:type="dxa"/>
              <w:right w:w="30" w:type="dxa"/>
            </w:tcMar>
            <w:hideMark/>
          </w:tcPr>
          <w:p w14:paraId="08B59F1F"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3AA61DB0" w14:textId="77777777" w:rsidR="00BD75D9" w:rsidRPr="009E4BCA" w:rsidRDefault="00BD75D9" w:rsidP="00367996">
            <w:pPr>
              <w:spacing w:before="20" w:after="20"/>
              <w:jc w:val="center"/>
              <w:rPr>
                <w:rFonts w:ascii="Arial" w:hAnsi="Arial" w:cs="Arial"/>
              </w:rPr>
            </w:pPr>
            <w:r w:rsidRPr="009E4BCA">
              <w:rPr>
                <w:rFonts w:ascii="Arial" w:hAnsi="Arial" w:cs="Arial"/>
              </w:rPr>
              <w:t>943</w:t>
            </w:r>
          </w:p>
        </w:tc>
        <w:tc>
          <w:tcPr>
            <w:tcW w:w="1476" w:type="dxa"/>
            <w:shd w:val="clear" w:color="auto" w:fill="auto"/>
            <w:tcMar>
              <w:top w:w="0" w:type="dxa"/>
              <w:left w:w="30" w:type="dxa"/>
              <w:bottom w:w="0" w:type="dxa"/>
              <w:right w:w="30" w:type="dxa"/>
            </w:tcMar>
          </w:tcPr>
          <w:p w14:paraId="11CDAFF9" w14:textId="77777777" w:rsidR="00BD75D9" w:rsidRPr="009E4BCA" w:rsidRDefault="00BD75D9" w:rsidP="00367996">
            <w:pPr>
              <w:spacing w:before="20" w:after="20"/>
              <w:jc w:val="center"/>
              <w:rPr>
                <w:rFonts w:ascii="Arial" w:hAnsi="Arial" w:cs="Arial"/>
              </w:rPr>
            </w:pPr>
            <w:r w:rsidRPr="009E4BCA">
              <w:rPr>
                <w:rFonts w:ascii="Arial" w:hAnsi="Arial" w:cs="Arial"/>
              </w:rPr>
              <w:t>1,022</w:t>
            </w:r>
          </w:p>
        </w:tc>
        <w:tc>
          <w:tcPr>
            <w:tcW w:w="1475" w:type="dxa"/>
            <w:shd w:val="clear" w:color="auto" w:fill="auto"/>
            <w:tcMar>
              <w:top w:w="0" w:type="dxa"/>
              <w:left w:w="30" w:type="dxa"/>
              <w:bottom w:w="0" w:type="dxa"/>
              <w:right w:w="30" w:type="dxa"/>
            </w:tcMar>
          </w:tcPr>
          <w:p w14:paraId="1AE49E6E" w14:textId="77777777" w:rsidR="00BD75D9" w:rsidRPr="009E4BCA" w:rsidRDefault="00BD75D9" w:rsidP="00367996">
            <w:pPr>
              <w:spacing w:before="20" w:after="20"/>
              <w:jc w:val="center"/>
              <w:rPr>
                <w:rFonts w:ascii="Arial" w:hAnsi="Arial" w:cs="Arial"/>
              </w:rPr>
            </w:pPr>
            <w:r w:rsidRPr="009E4BCA">
              <w:rPr>
                <w:rFonts w:ascii="Arial" w:hAnsi="Arial" w:cs="Arial"/>
              </w:rPr>
              <w:t>1,091</w:t>
            </w:r>
          </w:p>
        </w:tc>
        <w:tc>
          <w:tcPr>
            <w:tcW w:w="1470" w:type="dxa"/>
            <w:shd w:val="clear" w:color="auto" w:fill="auto"/>
            <w:tcMar>
              <w:top w:w="0" w:type="dxa"/>
              <w:left w:w="30" w:type="dxa"/>
              <w:bottom w:w="0" w:type="dxa"/>
              <w:right w:w="30" w:type="dxa"/>
            </w:tcMar>
          </w:tcPr>
          <w:p w14:paraId="4F9E9390" w14:textId="77777777" w:rsidR="00BD75D9" w:rsidRPr="009E4BCA" w:rsidRDefault="00BD75D9" w:rsidP="00367996">
            <w:pPr>
              <w:spacing w:before="20" w:after="20"/>
              <w:jc w:val="center"/>
              <w:rPr>
                <w:rFonts w:ascii="Arial" w:hAnsi="Arial" w:cs="Arial"/>
              </w:rPr>
            </w:pPr>
            <w:r w:rsidRPr="009E4BCA">
              <w:rPr>
                <w:rFonts w:ascii="Arial" w:hAnsi="Arial" w:cs="Arial"/>
              </w:rPr>
              <w:t>1,193</w:t>
            </w:r>
          </w:p>
        </w:tc>
        <w:tc>
          <w:tcPr>
            <w:tcW w:w="1469" w:type="dxa"/>
            <w:shd w:val="clear" w:color="auto" w:fill="auto"/>
            <w:tcMar>
              <w:top w:w="0" w:type="dxa"/>
              <w:left w:w="30" w:type="dxa"/>
              <w:bottom w:w="0" w:type="dxa"/>
              <w:right w:w="30" w:type="dxa"/>
            </w:tcMar>
          </w:tcPr>
          <w:p w14:paraId="118FDE98"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26A0D47B" w14:textId="77777777" w:rsidTr="00BD75D9">
        <w:trPr>
          <w:jc w:val="center"/>
        </w:trPr>
        <w:tc>
          <w:tcPr>
            <w:tcW w:w="1973" w:type="dxa"/>
            <w:tcMar>
              <w:top w:w="0" w:type="dxa"/>
              <w:left w:w="30" w:type="dxa"/>
              <w:bottom w:w="0" w:type="dxa"/>
              <w:right w:w="30" w:type="dxa"/>
            </w:tcMar>
            <w:hideMark/>
          </w:tcPr>
          <w:p w14:paraId="61E1D1B7"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2F3756E9" w14:textId="77777777" w:rsidR="00BD75D9" w:rsidRPr="009E4BCA" w:rsidRDefault="00BD75D9" w:rsidP="00367996">
            <w:pPr>
              <w:spacing w:before="20" w:after="20"/>
              <w:jc w:val="center"/>
              <w:rPr>
                <w:rFonts w:ascii="Arial" w:hAnsi="Arial" w:cs="Arial"/>
              </w:rPr>
            </w:pPr>
            <w:r w:rsidRPr="009E4BCA">
              <w:rPr>
                <w:rFonts w:ascii="Arial" w:hAnsi="Arial" w:cs="Arial"/>
              </w:rPr>
              <w:t>1,112</w:t>
            </w:r>
          </w:p>
        </w:tc>
        <w:tc>
          <w:tcPr>
            <w:tcW w:w="1476" w:type="dxa"/>
            <w:shd w:val="clear" w:color="auto" w:fill="auto"/>
            <w:tcMar>
              <w:top w:w="0" w:type="dxa"/>
              <w:left w:w="30" w:type="dxa"/>
              <w:bottom w:w="0" w:type="dxa"/>
              <w:right w:w="30" w:type="dxa"/>
            </w:tcMar>
          </w:tcPr>
          <w:p w14:paraId="790E0507" w14:textId="77777777" w:rsidR="00BD75D9" w:rsidRPr="009E4BCA" w:rsidRDefault="00BD75D9" w:rsidP="00367996">
            <w:pPr>
              <w:spacing w:before="20" w:after="20"/>
              <w:jc w:val="center"/>
              <w:rPr>
                <w:rFonts w:ascii="Arial" w:hAnsi="Arial" w:cs="Arial"/>
              </w:rPr>
            </w:pPr>
            <w:r w:rsidRPr="009E4BCA">
              <w:rPr>
                <w:rFonts w:ascii="Arial" w:hAnsi="Arial" w:cs="Arial"/>
              </w:rPr>
              <w:t>1,307</w:t>
            </w:r>
          </w:p>
        </w:tc>
        <w:tc>
          <w:tcPr>
            <w:tcW w:w="1475" w:type="dxa"/>
            <w:shd w:val="clear" w:color="auto" w:fill="auto"/>
            <w:tcMar>
              <w:top w:w="0" w:type="dxa"/>
              <w:left w:w="30" w:type="dxa"/>
              <w:bottom w:w="0" w:type="dxa"/>
              <w:right w:w="30" w:type="dxa"/>
            </w:tcMar>
          </w:tcPr>
          <w:p w14:paraId="29E3DC53" w14:textId="77777777" w:rsidR="00BD75D9" w:rsidRPr="009E4BCA" w:rsidRDefault="00BD75D9" w:rsidP="00367996">
            <w:pPr>
              <w:spacing w:before="20" w:after="20"/>
              <w:jc w:val="center"/>
              <w:rPr>
                <w:rFonts w:ascii="Arial" w:hAnsi="Arial" w:cs="Arial"/>
              </w:rPr>
            </w:pPr>
            <w:r w:rsidRPr="009E4BCA">
              <w:rPr>
                <w:rFonts w:ascii="Arial" w:hAnsi="Arial" w:cs="Arial"/>
              </w:rPr>
              <w:t>1,523</w:t>
            </w:r>
          </w:p>
        </w:tc>
        <w:tc>
          <w:tcPr>
            <w:tcW w:w="1470" w:type="dxa"/>
            <w:shd w:val="clear" w:color="auto" w:fill="auto"/>
            <w:tcMar>
              <w:top w:w="0" w:type="dxa"/>
              <w:left w:w="30" w:type="dxa"/>
              <w:bottom w:w="0" w:type="dxa"/>
              <w:right w:w="30" w:type="dxa"/>
            </w:tcMar>
          </w:tcPr>
          <w:p w14:paraId="25881C85" w14:textId="77777777" w:rsidR="00BD75D9" w:rsidRPr="009E4BCA" w:rsidRDefault="00BD75D9" w:rsidP="00367996">
            <w:pPr>
              <w:spacing w:before="20" w:after="20"/>
              <w:jc w:val="center"/>
              <w:rPr>
                <w:rFonts w:ascii="Arial" w:hAnsi="Arial" w:cs="Arial"/>
              </w:rPr>
            </w:pPr>
            <w:r w:rsidRPr="009E4BCA">
              <w:rPr>
                <w:rFonts w:ascii="Arial" w:hAnsi="Arial" w:cs="Arial"/>
              </w:rPr>
              <w:t>1,946</w:t>
            </w:r>
          </w:p>
        </w:tc>
        <w:tc>
          <w:tcPr>
            <w:tcW w:w="1469" w:type="dxa"/>
            <w:shd w:val="clear" w:color="auto" w:fill="auto"/>
            <w:tcMar>
              <w:top w:w="0" w:type="dxa"/>
              <w:left w:w="30" w:type="dxa"/>
              <w:bottom w:w="0" w:type="dxa"/>
              <w:right w:w="30" w:type="dxa"/>
            </w:tcMar>
          </w:tcPr>
          <w:p w14:paraId="71BACEEA"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0FC6F578" w14:textId="77777777" w:rsidTr="00BD75D9">
        <w:trPr>
          <w:jc w:val="center"/>
        </w:trPr>
        <w:tc>
          <w:tcPr>
            <w:tcW w:w="1973" w:type="dxa"/>
            <w:tcMar>
              <w:top w:w="0" w:type="dxa"/>
              <w:left w:w="30" w:type="dxa"/>
              <w:bottom w:w="0" w:type="dxa"/>
              <w:right w:w="30" w:type="dxa"/>
            </w:tcMar>
            <w:hideMark/>
          </w:tcPr>
          <w:p w14:paraId="030434B3"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76" w:type="dxa"/>
            <w:shd w:val="clear" w:color="auto" w:fill="auto"/>
            <w:tcMar>
              <w:top w:w="0" w:type="dxa"/>
              <w:left w:w="30" w:type="dxa"/>
              <w:bottom w:w="0" w:type="dxa"/>
              <w:right w:w="30" w:type="dxa"/>
            </w:tcMar>
          </w:tcPr>
          <w:p w14:paraId="53666B7A" w14:textId="77777777" w:rsidR="00BD75D9" w:rsidRPr="009E4BCA" w:rsidRDefault="00BD75D9" w:rsidP="00367996">
            <w:pPr>
              <w:spacing w:before="20" w:after="20"/>
              <w:jc w:val="center"/>
              <w:rPr>
                <w:rFonts w:ascii="Arial" w:hAnsi="Arial" w:cs="Arial"/>
              </w:rPr>
            </w:pPr>
            <w:r w:rsidRPr="009E4BCA">
              <w:rPr>
                <w:rFonts w:ascii="Arial" w:hAnsi="Arial" w:cs="Arial"/>
              </w:rPr>
              <w:t>950</w:t>
            </w:r>
          </w:p>
        </w:tc>
        <w:tc>
          <w:tcPr>
            <w:tcW w:w="1476" w:type="dxa"/>
            <w:shd w:val="clear" w:color="auto" w:fill="auto"/>
            <w:tcMar>
              <w:top w:w="0" w:type="dxa"/>
              <w:left w:w="30" w:type="dxa"/>
              <w:bottom w:w="0" w:type="dxa"/>
              <w:right w:w="30" w:type="dxa"/>
            </w:tcMar>
          </w:tcPr>
          <w:p w14:paraId="1B3606DC"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02B1E0BF" w14:textId="77777777" w:rsidR="00BD75D9" w:rsidRPr="009E4BCA" w:rsidRDefault="00BD75D9" w:rsidP="00367996">
            <w:pPr>
              <w:spacing w:before="20" w:after="20"/>
              <w:jc w:val="center"/>
              <w:rPr>
                <w:rFonts w:ascii="Arial" w:hAnsi="Arial" w:cs="Arial"/>
                <w:b/>
              </w:rPr>
            </w:pPr>
            <w:r w:rsidRPr="009E4BCA">
              <w:rPr>
                <w:rFonts w:ascii="Arial" w:hAnsi="Arial" w:cs="Arial"/>
              </w:rPr>
              <w:t> </w:t>
            </w:r>
          </w:p>
        </w:tc>
        <w:tc>
          <w:tcPr>
            <w:tcW w:w="1470" w:type="dxa"/>
            <w:shd w:val="clear" w:color="auto" w:fill="auto"/>
            <w:tcMar>
              <w:top w:w="0" w:type="dxa"/>
              <w:left w:w="30" w:type="dxa"/>
              <w:bottom w:w="0" w:type="dxa"/>
              <w:right w:w="30" w:type="dxa"/>
            </w:tcMar>
          </w:tcPr>
          <w:p w14:paraId="7D07A30D" w14:textId="77777777" w:rsidR="00BD75D9" w:rsidRPr="009E4BCA" w:rsidRDefault="00BD75D9" w:rsidP="00367996">
            <w:pPr>
              <w:spacing w:before="20" w:after="20"/>
              <w:jc w:val="center"/>
              <w:rPr>
                <w:rFonts w:ascii="Arial" w:hAnsi="Arial" w:cs="Arial"/>
                <w:b/>
              </w:rPr>
            </w:pPr>
            <w:r w:rsidRPr="009E4BCA">
              <w:rPr>
                <w:rFonts w:ascii="Arial" w:hAnsi="Arial" w:cs="Arial"/>
              </w:rPr>
              <w:t> </w:t>
            </w:r>
          </w:p>
        </w:tc>
        <w:tc>
          <w:tcPr>
            <w:tcW w:w="1469" w:type="dxa"/>
            <w:shd w:val="clear" w:color="auto" w:fill="auto"/>
            <w:tcMar>
              <w:top w:w="0" w:type="dxa"/>
              <w:left w:w="30" w:type="dxa"/>
              <w:bottom w:w="0" w:type="dxa"/>
              <w:right w:w="30" w:type="dxa"/>
            </w:tcMar>
          </w:tcPr>
          <w:p w14:paraId="29071540"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4CF5B9AB" w14:textId="77777777" w:rsidTr="00BD75D9">
        <w:trPr>
          <w:jc w:val="center"/>
        </w:trPr>
        <w:tc>
          <w:tcPr>
            <w:tcW w:w="1973" w:type="dxa"/>
            <w:tcMar>
              <w:top w:w="0" w:type="dxa"/>
              <w:left w:w="30" w:type="dxa"/>
              <w:bottom w:w="0" w:type="dxa"/>
              <w:right w:w="30" w:type="dxa"/>
            </w:tcMar>
            <w:hideMark/>
          </w:tcPr>
          <w:p w14:paraId="5EC3BF6E"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r>
              <w:rPr>
                <w:rFonts w:ascii="Arial" w:hAnsi="Arial" w:cs="Arial"/>
                <w:sz w:val="20"/>
                <w:szCs w:val="20"/>
              </w:rPr>
              <w:t>Delacombe</w:t>
            </w:r>
            <w:r w:rsidRPr="006F2A9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1693B9B4" w14:textId="77777777" w:rsidR="00BD75D9" w:rsidRPr="009E4BCA" w:rsidRDefault="00BD75D9" w:rsidP="00367996">
            <w:pPr>
              <w:spacing w:before="20" w:after="20"/>
              <w:jc w:val="center"/>
              <w:rPr>
                <w:rFonts w:ascii="Arial" w:hAnsi="Arial" w:cs="Arial"/>
              </w:rPr>
            </w:pPr>
            <w:r w:rsidRPr="009E4BCA">
              <w:rPr>
                <w:rFonts w:ascii="Arial" w:hAnsi="Arial" w:cs="Arial"/>
              </w:rPr>
              <w:t>747</w:t>
            </w:r>
          </w:p>
        </w:tc>
        <w:tc>
          <w:tcPr>
            <w:tcW w:w="1476" w:type="dxa"/>
            <w:shd w:val="clear" w:color="auto" w:fill="auto"/>
            <w:tcMar>
              <w:top w:w="0" w:type="dxa"/>
              <w:left w:w="30" w:type="dxa"/>
              <w:bottom w:w="0" w:type="dxa"/>
              <w:right w:w="30" w:type="dxa"/>
            </w:tcMar>
          </w:tcPr>
          <w:p w14:paraId="3C47E098" w14:textId="77777777" w:rsidR="00BD75D9" w:rsidRPr="009E4BCA" w:rsidRDefault="00BD75D9" w:rsidP="00367996">
            <w:pPr>
              <w:spacing w:before="20" w:after="20"/>
              <w:jc w:val="center"/>
              <w:rPr>
                <w:rFonts w:ascii="Arial" w:hAnsi="Arial" w:cs="Arial"/>
              </w:rPr>
            </w:pPr>
            <w:r w:rsidRPr="009E4BCA">
              <w:rPr>
                <w:rFonts w:ascii="Arial" w:hAnsi="Arial" w:cs="Arial"/>
              </w:rPr>
              <w:t>788</w:t>
            </w:r>
          </w:p>
        </w:tc>
        <w:tc>
          <w:tcPr>
            <w:tcW w:w="1475" w:type="dxa"/>
            <w:shd w:val="clear" w:color="auto" w:fill="auto"/>
            <w:tcMar>
              <w:top w:w="0" w:type="dxa"/>
              <w:left w:w="30" w:type="dxa"/>
              <w:bottom w:w="0" w:type="dxa"/>
              <w:right w:w="30" w:type="dxa"/>
            </w:tcMar>
          </w:tcPr>
          <w:p w14:paraId="2C7FF585" w14:textId="77777777" w:rsidR="00BD75D9" w:rsidRPr="009E4BCA" w:rsidRDefault="00BD75D9" w:rsidP="00367996">
            <w:pPr>
              <w:spacing w:before="20" w:after="20"/>
              <w:jc w:val="center"/>
              <w:rPr>
                <w:rFonts w:ascii="Arial" w:hAnsi="Arial" w:cs="Arial"/>
              </w:rPr>
            </w:pPr>
            <w:r w:rsidRPr="009E4BCA">
              <w:rPr>
                <w:rFonts w:ascii="Arial" w:hAnsi="Arial" w:cs="Arial"/>
              </w:rPr>
              <w:t>815</w:t>
            </w:r>
          </w:p>
        </w:tc>
        <w:tc>
          <w:tcPr>
            <w:tcW w:w="1470" w:type="dxa"/>
            <w:shd w:val="clear" w:color="auto" w:fill="auto"/>
            <w:tcMar>
              <w:top w:w="0" w:type="dxa"/>
              <w:left w:w="30" w:type="dxa"/>
              <w:bottom w:w="0" w:type="dxa"/>
              <w:right w:w="30" w:type="dxa"/>
            </w:tcMar>
          </w:tcPr>
          <w:p w14:paraId="43FAC20A" w14:textId="77777777" w:rsidR="00BD75D9" w:rsidRPr="009E4BCA" w:rsidRDefault="00BD75D9" w:rsidP="00367996">
            <w:pPr>
              <w:spacing w:before="20" w:after="20"/>
              <w:jc w:val="center"/>
              <w:rPr>
                <w:rFonts w:ascii="Arial" w:hAnsi="Arial" w:cs="Arial"/>
                <w:b/>
              </w:rPr>
            </w:pPr>
            <w:r w:rsidRPr="009E4BCA">
              <w:rPr>
                <w:rFonts w:ascii="Arial" w:hAnsi="Arial" w:cs="Arial"/>
              </w:rPr>
              <w:t> </w:t>
            </w:r>
          </w:p>
        </w:tc>
        <w:tc>
          <w:tcPr>
            <w:tcW w:w="1469" w:type="dxa"/>
            <w:shd w:val="clear" w:color="auto" w:fill="auto"/>
            <w:tcMar>
              <w:top w:w="0" w:type="dxa"/>
              <w:left w:w="30" w:type="dxa"/>
              <w:bottom w:w="0" w:type="dxa"/>
              <w:right w:w="30" w:type="dxa"/>
            </w:tcMar>
          </w:tcPr>
          <w:p w14:paraId="05F2C17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3FB63FF9" w14:textId="77777777" w:rsidTr="00BD75D9">
        <w:trPr>
          <w:jc w:val="center"/>
        </w:trPr>
        <w:tc>
          <w:tcPr>
            <w:tcW w:w="1973" w:type="dxa"/>
            <w:tcMar>
              <w:top w:w="0" w:type="dxa"/>
              <w:left w:w="30" w:type="dxa"/>
              <w:bottom w:w="0" w:type="dxa"/>
              <w:right w:w="30" w:type="dxa"/>
            </w:tcMar>
            <w:hideMark/>
          </w:tcPr>
          <w:p w14:paraId="09E0A61F"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76" w:type="dxa"/>
            <w:shd w:val="clear" w:color="auto" w:fill="auto"/>
            <w:tcMar>
              <w:top w:w="0" w:type="dxa"/>
              <w:left w:w="30" w:type="dxa"/>
              <w:bottom w:w="0" w:type="dxa"/>
              <w:right w:w="30" w:type="dxa"/>
            </w:tcMar>
          </w:tcPr>
          <w:p w14:paraId="0A51B44E" w14:textId="77777777" w:rsidR="00BD75D9" w:rsidRPr="009E4BCA" w:rsidRDefault="00BD75D9" w:rsidP="00367996">
            <w:pPr>
              <w:spacing w:before="20" w:after="20"/>
              <w:jc w:val="center"/>
              <w:rPr>
                <w:rFonts w:ascii="Arial" w:hAnsi="Arial" w:cs="Arial"/>
              </w:rPr>
            </w:pPr>
            <w:r w:rsidRPr="009E4BCA">
              <w:rPr>
                <w:rFonts w:ascii="Arial" w:hAnsi="Arial" w:cs="Arial"/>
              </w:rPr>
              <w:t>1,220</w:t>
            </w:r>
          </w:p>
        </w:tc>
        <w:tc>
          <w:tcPr>
            <w:tcW w:w="1476" w:type="dxa"/>
            <w:shd w:val="clear" w:color="auto" w:fill="auto"/>
            <w:tcMar>
              <w:top w:w="0" w:type="dxa"/>
              <w:left w:w="30" w:type="dxa"/>
              <w:bottom w:w="0" w:type="dxa"/>
              <w:right w:w="30" w:type="dxa"/>
            </w:tcMar>
          </w:tcPr>
          <w:p w14:paraId="7B7EBAEC" w14:textId="77777777" w:rsidR="00BD75D9" w:rsidRPr="009E4BCA" w:rsidRDefault="00BD75D9" w:rsidP="00367996">
            <w:pPr>
              <w:spacing w:before="20" w:after="20"/>
              <w:jc w:val="center"/>
              <w:rPr>
                <w:rFonts w:ascii="Arial" w:hAnsi="Arial" w:cs="Arial"/>
              </w:rPr>
            </w:pPr>
            <w:r w:rsidRPr="009E4BCA">
              <w:rPr>
                <w:rFonts w:ascii="Arial" w:hAnsi="Arial" w:cs="Arial"/>
              </w:rPr>
              <w:t>1,442</w:t>
            </w:r>
          </w:p>
        </w:tc>
        <w:tc>
          <w:tcPr>
            <w:tcW w:w="1475" w:type="dxa"/>
            <w:shd w:val="clear" w:color="auto" w:fill="auto"/>
            <w:tcMar>
              <w:top w:w="0" w:type="dxa"/>
              <w:left w:w="30" w:type="dxa"/>
              <w:bottom w:w="0" w:type="dxa"/>
              <w:right w:w="30" w:type="dxa"/>
            </w:tcMar>
          </w:tcPr>
          <w:p w14:paraId="47D5DE7A" w14:textId="77777777" w:rsidR="00BD75D9" w:rsidRPr="009E4BCA" w:rsidRDefault="00BD75D9" w:rsidP="00367996">
            <w:pPr>
              <w:spacing w:before="20" w:after="20"/>
              <w:jc w:val="center"/>
              <w:rPr>
                <w:rFonts w:ascii="Arial" w:hAnsi="Arial" w:cs="Arial"/>
              </w:rPr>
            </w:pPr>
            <w:r w:rsidRPr="009E4BCA">
              <w:rPr>
                <w:rFonts w:ascii="Arial" w:hAnsi="Arial" w:cs="Arial"/>
              </w:rPr>
              <w:t>1,613</w:t>
            </w:r>
          </w:p>
        </w:tc>
        <w:tc>
          <w:tcPr>
            <w:tcW w:w="1470" w:type="dxa"/>
            <w:shd w:val="clear" w:color="auto" w:fill="auto"/>
            <w:tcMar>
              <w:top w:w="0" w:type="dxa"/>
              <w:left w:w="30" w:type="dxa"/>
              <w:bottom w:w="0" w:type="dxa"/>
              <w:right w:w="30" w:type="dxa"/>
            </w:tcMar>
          </w:tcPr>
          <w:p w14:paraId="72C4DA24" w14:textId="77777777" w:rsidR="00BD75D9" w:rsidRPr="009E4BCA" w:rsidRDefault="00BD75D9" w:rsidP="00367996">
            <w:pPr>
              <w:spacing w:before="20" w:after="20"/>
              <w:jc w:val="center"/>
              <w:rPr>
                <w:rFonts w:ascii="Arial" w:hAnsi="Arial" w:cs="Arial"/>
              </w:rPr>
            </w:pPr>
            <w:r w:rsidRPr="009E4BCA">
              <w:rPr>
                <w:rFonts w:ascii="Arial" w:hAnsi="Arial" w:cs="Arial"/>
              </w:rPr>
              <w:t>2,054</w:t>
            </w:r>
          </w:p>
        </w:tc>
        <w:tc>
          <w:tcPr>
            <w:tcW w:w="1469" w:type="dxa"/>
            <w:shd w:val="clear" w:color="auto" w:fill="auto"/>
            <w:tcMar>
              <w:top w:w="0" w:type="dxa"/>
              <w:left w:w="30" w:type="dxa"/>
              <w:bottom w:w="0" w:type="dxa"/>
              <w:right w:w="30" w:type="dxa"/>
            </w:tcMar>
          </w:tcPr>
          <w:p w14:paraId="04F17F88"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0B04DE89" w14:textId="77777777" w:rsidTr="00BD75D9">
        <w:trPr>
          <w:jc w:val="center"/>
        </w:trPr>
        <w:tc>
          <w:tcPr>
            <w:tcW w:w="1973" w:type="dxa"/>
            <w:tcMar>
              <w:top w:w="0" w:type="dxa"/>
              <w:left w:w="30" w:type="dxa"/>
              <w:bottom w:w="0" w:type="dxa"/>
              <w:right w:w="30" w:type="dxa"/>
            </w:tcMar>
            <w:hideMark/>
          </w:tcPr>
          <w:p w14:paraId="4DC11CCE"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76" w:type="dxa"/>
            <w:shd w:val="clear" w:color="auto" w:fill="auto"/>
            <w:tcMar>
              <w:top w:w="0" w:type="dxa"/>
              <w:left w:w="30" w:type="dxa"/>
              <w:bottom w:w="0" w:type="dxa"/>
              <w:right w:w="30" w:type="dxa"/>
            </w:tcMar>
          </w:tcPr>
          <w:p w14:paraId="047AF384" w14:textId="77777777" w:rsidR="00BD75D9" w:rsidRPr="009E4BCA" w:rsidRDefault="00BD75D9" w:rsidP="00367996">
            <w:pPr>
              <w:spacing w:before="20" w:after="20"/>
              <w:jc w:val="center"/>
              <w:rPr>
                <w:rFonts w:ascii="Arial" w:hAnsi="Arial" w:cs="Arial"/>
              </w:rPr>
            </w:pPr>
            <w:r w:rsidRPr="009E4BCA">
              <w:rPr>
                <w:rFonts w:ascii="Arial" w:hAnsi="Arial" w:cs="Arial"/>
              </w:rPr>
              <w:t>1,627</w:t>
            </w:r>
          </w:p>
        </w:tc>
        <w:tc>
          <w:tcPr>
            <w:tcW w:w="1476" w:type="dxa"/>
            <w:shd w:val="clear" w:color="auto" w:fill="auto"/>
            <w:tcMar>
              <w:top w:w="0" w:type="dxa"/>
              <w:left w:w="30" w:type="dxa"/>
              <w:bottom w:w="0" w:type="dxa"/>
              <w:right w:w="30" w:type="dxa"/>
            </w:tcMar>
          </w:tcPr>
          <w:p w14:paraId="7BDCB8E9" w14:textId="77777777" w:rsidR="00BD75D9" w:rsidRPr="009E4BCA" w:rsidRDefault="00BD75D9" w:rsidP="00367996">
            <w:pPr>
              <w:spacing w:before="20" w:after="20"/>
              <w:jc w:val="center"/>
              <w:rPr>
                <w:rFonts w:ascii="Arial" w:hAnsi="Arial" w:cs="Arial"/>
              </w:rPr>
            </w:pPr>
            <w:r w:rsidRPr="009E4BCA">
              <w:rPr>
                <w:rFonts w:ascii="Arial" w:hAnsi="Arial" w:cs="Arial"/>
              </w:rPr>
              <w:t>2,054</w:t>
            </w:r>
          </w:p>
        </w:tc>
        <w:tc>
          <w:tcPr>
            <w:tcW w:w="1475" w:type="dxa"/>
            <w:shd w:val="clear" w:color="auto" w:fill="auto"/>
            <w:tcMar>
              <w:top w:w="0" w:type="dxa"/>
              <w:left w:w="30" w:type="dxa"/>
              <w:bottom w:w="0" w:type="dxa"/>
              <w:right w:w="30" w:type="dxa"/>
            </w:tcMar>
          </w:tcPr>
          <w:p w14:paraId="5DAEB80E" w14:textId="77777777" w:rsidR="00BD75D9" w:rsidRPr="009E4BCA" w:rsidRDefault="00BD75D9" w:rsidP="00367996">
            <w:pPr>
              <w:spacing w:before="20" w:after="20"/>
              <w:jc w:val="center"/>
              <w:rPr>
                <w:rFonts w:ascii="Arial" w:hAnsi="Arial" w:cs="Arial"/>
              </w:rPr>
            </w:pPr>
            <w:r w:rsidRPr="009E4BCA">
              <w:rPr>
                <w:rFonts w:ascii="Arial" w:hAnsi="Arial" w:cs="Arial"/>
              </w:rPr>
              <w:t>2,567</w:t>
            </w:r>
          </w:p>
        </w:tc>
        <w:tc>
          <w:tcPr>
            <w:tcW w:w="1470" w:type="dxa"/>
            <w:shd w:val="clear" w:color="auto" w:fill="auto"/>
            <w:tcMar>
              <w:top w:w="0" w:type="dxa"/>
              <w:left w:w="30" w:type="dxa"/>
              <w:bottom w:w="0" w:type="dxa"/>
              <w:right w:w="30" w:type="dxa"/>
            </w:tcMar>
          </w:tcPr>
          <w:p w14:paraId="12D7E334"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7F340DDD"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6AB88084" w14:textId="77777777" w:rsidTr="00BD75D9">
        <w:trPr>
          <w:jc w:val="center"/>
        </w:trPr>
        <w:tc>
          <w:tcPr>
            <w:tcW w:w="1973" w:type="dxa"/>
            <w:tcMar>
              <w:top w:w="0" w:type="dxa"/>
              <w:left w:w="30" w:type="dxa"/>
              <w:bottom w:w="0" w:type="dxa"/>
              <w:right w:w="30" w:type="dxa"/>
            </w:tcMar>
            <w:hideMark/>
          </w:tcPr>
          <w:p w14:paraId="54D9DC00"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76" w:type="dxa"/>
            <w:shd w:val="clear" w:color="auto" w:fill="auto"/>
            <w:tcMar>
              <w:top w:w="0" w:type="dxa"/>
              <w:left w:w="30" w:type="dxa"/>
              <w:bottom w:w="0" w:type="dxa"/>
              <w:right w:w="30" w:type="dxa"/>
            </w:tcMar>
          </w:tcPr>
          <w:p w14:paraId="44D9C89D" w14:textId="77777777" w:rsidR="00BD75D9" w:rsidRPr="009E4BCA" w:rsidRDefault="00BD75D9" w:rsidP="00367996">
            <w:pPr>
              <w:spacing w:before="20" w:after="20"/>
              <w:jc w:val="center"/>
              <w:rPr>
                <w:rFonts w:ascii="Arial" w:hAnsi="Arial" w:cs="Arial"/>
              </w:rPr>
            </w:pPr>
            <w:r w:rsidRPr="009E4BCA">
              <w:rPr>
                <w:rFonts w:ascii="Arial" w:hAnsi="Arial" w:cs="Arial"/>
              </w:rPr>
              <w:t>1,220</w:t>
            </w:r>
          </w:p>
        </w:tc>
        <w:tc>
          <w:tcPr>
            <w:tcW w:w="1476" w:type="dxa"/>
            <w:shd w:val="clear" w:color="auto" w:fill="auto"/>
            <w:tcMar>
              <w:top w:w="0" w:type="dxa"/>
              <w:left w:w="30" w:type="dxa"/>
              <w:bottom w:w="0" w:type="dxa"/>
              <w:right w:w="30" w:type="dxa"/>
            </w:tcMar>
          </w:tcPr>
          <w:p w14:paraId="71F1F5FD" w14:textId="77777777" w:rsidR="00BD75D9" w:rsidRPr="009E4BCA" w:rsidRDefault="00BD75D9" w:rsidP="00367996">
            <w:pPr>
              <w:spacing w:before="20" w:after="20"/>
              <w:jc w:val="center"/>
              <w:rPr>
                <w:rFonts w:ascii="Arial" w:hAnsi="Arial" w:cs="Arial"/>
              </w:rPr>
            </w:pPr>
            <w:r w:rsidRPr="009E4BCA">
              <w:rPr>
                <w:rFonts w:ascii="Arial" w:hAnsi="Arial" w:cs="Arial"/>
              </w:rPr>
              <w:t>1,319</w:t>
            </w:r>
          </w:p>
        </w:tc>
        <w:tc>
          <w:tcPr>
            <w:tcW w:w="1475" w:type="dxa"/>
            <w:shd w:val="clear" w:color="auto" w:fill="auto"/>
            <w:tcMar>
              <w:top w:w="0" w:type="dxa"/>
              <w:left w:w="30" w:type="dxa"/>
              <w:bottom w:w="0" w:type="dxa"/>
              <w:right w:w="30" w:type="dxa"/>
            </w:tcMar>
          </w:tcPr>
          <w:p w14:paraId="6A76EBA2" w14:textId="77777777" w:rsidR="00BD75D9" w:rsidRPr="009E4BCA" w:rsidRDefault="00BD75D9" w:rsidP="00367996">
            <w:pPr>
              <w:spacing w:before="20" w:after="20"/>
              <w:jc w:val="center"/>
              <w:rPr>
                <w:rFonts w:ascii="Arial" w:hAnsi="Arial" w:cs="Arial"/>
              </w:rPr>
            </w:pPr>
            <w:r w:rsidRPr="009E4BCA">
              <w:rPr>
                <w:rFonts w:ascii="Arial" w:hAnsi="Arial" w:cs="Arial"/>
              </w:rPr>
              <w:t>1,562</w:t>
            </w:r>
          </w:p>
        </w:tc>
        <w:tc>
          <w:tcPr>
            <w:tcW w:w="1470" w:type="dxa"/>
            <w:shd w:val="clear" w:color="auto" w:fill="auto"/>
            <w:tcMar>
              <w:top w:w="0" w:type="dxa"/>
              <w:left w:w="30" w:type="dxa"/>
              <w:bottom w:w="0" w:type="dxa"/>
              <w:right w:w="30" w:type="dxa"/>
            </w:tcMar>
          </w:tcPr>
          <w:p w14:paraId="6F3AA873"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385D349F"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2D0CA293" w14:textId="77777777" w:rsidTr="00BD75D9">
        <w:trPr>
          <w:jc w:val="center"/>
        </w:trPr>
        <w:tc>
          <w:tcPr>
            <w:tcW w:w="1973" w:type="dxa"/>
            <w:tcMar>
              <w:top w:w="0" w:type="dxa"/>
              <w:left w:w="30" w:type="dxa"/>
              <w:bottom w:w="0" w:type="dxa"/>
              <w:right w:w="30" w:type="dxa"/>
            </w:tcMar>
            <w:hideMark/>
          </w:tcPr>
          <w:p w14:paraId="4327301B"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Carnarvon</w:t>
            </w:r>
          </w:p>
        </w:tc>
        <w:tc>
          <w:tcPr>
            <w:tcW w:w="1476" w:type="dxa"/>
            <w:shd w:val="clear" w:color="auto" w:fill="auto"/>
            <w:tcMar>
              <w:top w:w="0" w:type="dxa"/>
              <w:left w:w="30" w:type="dxa"/>
              <w:bottom w:w="0" w:type="dxa"/>
              <w:right w:w="30" w:type="dxa"/>
            </w:tcMar>
          </w:tcPr>
          <w:p w14:paraId="516D41B7" w14:textId="77777777" w:rsidR="00BD75D9" w:rsidRPr="009E4BCA" w:rsidRDefault="00BD75D9" w:rsidP="00367996">
            <w:pPr>
              <w:spacing w:before="20" w:after="20"/>
              <w:jc w:val="center"/>
              <w:rPr>
                <w:rFonts w:ascii="Arial" w:hAnsi="Arial" w:cs="Arial"/>
              </w:rPr>
            </w:pPr>
            <w:r w:rsidRPr="009E4BCA">
              <w:rPr>
                <w:rFonts w:ascii="Arial" w:hAnsi="Arial" w:cs="Arial"/>
              </w:rPr>
              <w:t>1,681</w:t>
            </w:r>
          </w:p>
        </w:tc>
        <w:tc>
          <w:tcPr>
            <w:tcW w:w="1476" w:type="dxa"/>
            <w:shd w:val="clear" w:color="auto" w:fill="auto"/>
            <w:tcMar>
              <w:top w:w="0" w:type="dxa"/>
              <w:left w:w="30" w:type="dxa"/>
              <w:bottom w:w="0" w:type="dxa"/>
              <w:right w:w="30" w:type="dxa"/>
            </w:tcMar>
          </w:tcPr>
          <w:p w14:paraId="677EF560"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0C98534C"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4AC041E8"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4CAD3D11"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918518A" w14:textId="77777777" w:rsidTr="00BD75D9">
        <w:trPr>
          <w:jc w:val="center"/>
        </w:trPr>
        <w:tc>
          <w:tcPr>
            <w:tcW w:w="1973" w:type="dxa"/>
            <w:tcMar>
              <w:top w:w="0" w:type="dxa"/>
              <w:left w:w="30" w:type="dxa"/>
              <w:bottom w:w="0" w:type="dxa"/>
              <w:right w:w="30" w:type="dxa"/>
            </w:tcMar>
            <w:hideMark/>
          </w:tcPr>
          <w:p w14:paraId="58C59C5F"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76" w:type="dxa"/>
            <w:shd w:val="clear" w:color="auto" w:fill="auto"/>
            <w:tcMar>
              <w:top w:w="0" w:type="dxa"/>
              <w:left w:w="30" w:type="dxa"/>
              <w:bottom w:w="0" w:type="dxa"/>
              <w:right w:w="30" w:type="dxa"/>
            </w:tcMar>
          </w:tcPr>
          <w:p w14:paraId="300CC07B" w14:textId="77777777" w:rsidR="00BD75D9" w:rsidRPr="009E4BCA" w:rsidRDefault="00BD75D9" w:rsidP="00367996">
            <w:pPr>
              <w:spacing w:before="20" w:after="20"/>
              <w:jc w:val="center"/>
              <w:rPr>
                <w:rFonts w:ascii="Arial" w:hAnsi="Arial" w:cs="Arial"/>
              </w:rPr>
            </w:pPr>
            <w:r w:rsidRPr="009E4BCA">
              <w:rPr>
                <w:rFonts w:ascii="Arial" w:hAnsi="Arial" w:cs="Arial"/>
              </w:rPr>
              <w:t>1,354</w:t>
            </w:r>
          </w:p>
        </w:tc>
        <w:tc>
          <w:tcPr>
            <w:tcW w:w="1476" w:type="dxa"/>
            <w:shd w:val="clear" w:color="auto" w:fill="auto"/>
            <w:tcMar>
              <w:top w:w="0" w:type="dxa"/>
              <w:left w:w="30" w:type="dxa"/>
              <w:bottom w:w="0" w:type="dxa"/>
              <w:right w:w="30" w:type="dxa"/>
            </w:tcMar>
          </w:tcPr>
          <w:p w14:paraId="7440EB99" w14:textId="77777777" w:rsidR="00BD75D9" w:rsidRPr="009E4BCA" w:rsidRDefault="00BD75D9" w:rsidP="00367996">
            <w:pPr>
              <w:spacing w:before="20" w:after="20"/>
              <w:jc w:val="center"/>
              <w:rPr>
                <w:rFonts w:ascii="Arial" w:hAnsi="Arial" w:cs="Arial"/>
              </w:rPr>
            </w:pPr>
            <w:r w:rsidRPr="009E4BCA">
              <w:rPr>
                <w:rFonts w:ascii="Arial" w:hAnsi="Arial" w:cs="Arial"/>
              </w:rPr>
              <w:t>1,478</w:t>
            </w:r>
          </w:p>
        </w:tc>
        <w:tc>
          <w:tcPr>
            <w:tcW w:w="1475" w:type="dxa"/>
            <w:shd w:val="clear" w:color="auto" w:fill="auto"/>
            <w:tcMar>
              <w:top w:w="0" w:type="dxa"/>
              <w:left w:w="30" w:type="dxa"/>
              <w:bottom w:w="0" w:type="dxa"/>
              <w:right w:w="30" w:type="dxa"/>
            </w:tcMar>
          </w:tcPr>
          <w:p w14:paraId="799B4045" w14:textId="77777777" w:rsidR="00BD75D9" w:rsidRPr="009E4BCA" w:rsidRDefault="00BD75D9" w:rsidP="00367996">
            <w:pPr>
              <w:spacing w:before="20" w:after="20"/>
              <w:jc w:val="center"/>
              <w:rPr>
                <w:rFonts w:ascii="Arial" w:hAnsi="Arial" w:cs="Arial"/>
              </w:rPr>
            </w:pPr>
            <w:r w:rsidRPr="009E4BCA">
              <w:rPr>
                <w:rFonts w:ascii="Arial" w:hAnsi="Arial" w:cs="Arial"/>
              </w:rPr>
              <w:t>1,622</w:t>
            </w:r>
          </w:p>
        </w:tc>
        <w:tc>
          <w:tcPr>
            <w:tcW w:w="1470" w:type="dxa"/>
            <w:shd w:val="clear" w:color="auto" w:fill="auto"/>
            <w:tcMar>
              <w:top w:w="0" w:type="dxa"/>
              <w:left w:w="30" w:type="dxa"/>
              <w:bottom w:w="0" w:type="dxa"/>
              <w:right w:w="30" w:type="dxa"/>
            </w:tcMar>
          </w:tcPr>
          <w:p w14:paraId="53FD824A" w14:textId="77777777" w:rsidR="00BD75D9" w:rsidRPr="009E4BCA" w:rsidRDefault="00BD75D9" w:rsidP="00367996">
            <w:pPr>
              <w:spacing w:before="20" w:after="20"/>
              <w:jc w:val="center"/>
              <w:rPr>
                <w:rFonts w:ascii="Arial" w:hAnsi="Arial" w:cs="Arial"/>
              </w:rPr>
            </w:pPr>
            <w:r w:rsidRPr="009E4BCA">
              <w:rPr>
                <w:rFonts w:ascii="Arial" w:hAnsi="Arial" w:cs="Arial"/>
              </w:rPr>
              <w:t>1,757</w:t>
            </w:r>
          </w:p>
        </w:tc>
        <w:tc>
          <w:tcPr>
            <w:tcW w:w="1469" w:type="dxa"/>
            <w:shd w:val="clear" w:color="auto" w:fill="auto"/>
            <w:tcMar>
              <w:top w:w="0" w:type="dxa"/>
              <w:left w:w="30" w:type="dxa"/>
              <w:bottom w:w="0" w:type="dxa"/>
              <w:right w:w="30" w:type="dxa"/>
            </w:tcMar>
          </w:tcPr>
          <w:p w14:paraId="3F7C2806"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2A6E845" w14:textId="77777777" w:rsidTr="00BD75D9">
        <w:trPr>
          <w:jc w:val="center"/>
        </w:trPr>
        <w:tc>
          <w:tcPr>
            <w:tcW w:w="1973" w:type="dxa"/>
            <w:tcMar>
              <w:top w:w="0" w:type="dxa"/>
              <w:left w:w="30" w:type="dxa"/>
              <w:bottom w:w="0" w:type="dxa"/>
              <w:right w:w="30" w:type="dxa"/>
            </w:tcMar>
            <w:hideMark/>
          </w:tcPr>
          <w:p w14:paraId="54FCC910"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00BA51EB" w14:textId="77777777" w:rsidR="00BD75D9" w:rsidRPr="009E4BCA" w:rsidRDefault="00BD75D9" w:rsidP="00367996">
            <w:pPr>
              <w:spacing w:before="20" w:after="20"/>
              <w:jc w:val="center"/>
              <w:rPr>
                <w:rFonts w:ascii="Arial" w:hAnsi="Arial" w:cs="Arial"/>
              </w:rPr>
            </w:pPr>
            <w:r w:rsidRPr="009E4BCA">
              <w:rPr>
                <w:rFonts w:ascii="Arial" w:hAnsi="Arial" w:cs="Arial"/>
              </w:rPr>
              <w:t>1,285</w:t>
            </w:r>
          </w:p>
        </w:tc>
        <w:tc>
          <w:tcPr>
            <w:tcW w:w="1476" w:type="dxa"/>
            <w:shd w:val="clear" w:color="auto" w:fill="auto"/>
            <w:tcMar>
              <w:top w:w="0" w:type="dxa"/>
              <w:left w:w="30" w:type="dxa"/>
              <w:bottom w:w="0" w:type="dxa"/>
              <w:right w:w="30" w:type="dxa"/>
            </w:tcMar>
          </w:tcPr>
          <w:p w14:paraId="06E55574" w14:textId="77777777" w:rsidR="00BD75D9" w:rsidRPr="009E4BCA" w:rsidRDefault="00BD75D9" w:rsidP="00367996">
            <w:pPr>
              <w:spacing w:before="20" w:after="20"/>
              <w:jc w:val="center"/>
              <w:rPr>
                <w:rFonts w:ascii="Arial" w:hAnsi="Arial" w:cs="Arial"/>
              </w:rPr>
            </w:pPr>
            <w:r w:rsidRPr="009E4BCA">
              <w:rPr>
                <w:rFonts w:ascii="Arial" w:hAnsi="Arial" w:cs="Arial"/>
              </w:rPr>
              <w:t>1,424</w:t>
            </w:r>
          </w:p>
        </w:tc>
        <w:tc>
          <w:tcPr>
            <w:tcW w:w="1475" w:type="dxa"/>
            <w:shd w:val="clear" w:color="auto" w:fill="auto"/>
            <w:tcMar>
              <w:top w:w="0" w:type="dxa"/>
              <w:left w:w="30" w:type="dxa"/>
              <w:bottom w:w="0" w:type="dxa"/>
              <w:right w:w="30" w:type="dxa"/>
            </w:tcMar>
          </w:tcPr>
          <w:p w14:paraId="270BF5A5"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10DB8A42"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5153B07F"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BAD61B1" w14:textId="77777777" w:rsidTr="00BD75D9">
        <w:trPr>
          <w:jc w:val="center"/>
        </w:trPr>
        <w:tc>
          <w:tcPr>
            <w:tcW w:w="1973" w:type="dxa"/>
            <w:tcMar>
              <w:top w:w="0" w:type="dxa"/>
              <w:left w:w="30" w:type="dxa"/>
              <w:bottom w:w="0" w:type="dxa"/>
              <w:right w:w="30" w:type="dxa"/>
            </w:tcMar>
            <w:hideMark/>
          </w:tcPr>
          <w:p w14:paraId="28295F0F"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76" w:type="dxa"/>
            <w:shd w:val="clear" w:color="auto" w:fill="auto"/>
            <w:tcMar>
              <w:top w:w="0" w:type="dxa"/>
              <w:left w:w="30" w:type="dxa"/>
              <w:bottom w:w="0" w:type="dxa"/>
              <w:right w:w="30" w:type="dxa"/>
            </w:tcMar>
          </w:tcPr>
          <w:p w14:paraId="56307A92" w14:textId="77777777" w:rsidR="00BD75D9" w:rsidRPr="009E4BCA" w:rsidRDefault="00BD75D9" w:rsidP="00367996">
            <w:pPr>
              <w:spacing w:before="20" w:after="20"/>
              <w:jc w:val="center"/>
              <w:rPr>
                <w:rFonts w:ascii="Arial" w:hAnsi="Arial" w:cs="Arial"/>
              </w:rPr>
            </w:pPr>
            <w:r w:rsidRPr="009E4BCA">
              <w:rPr>
                <w:rFonts w:ascii="Arial" w:hAnsi="Arial" w:cs="Arial"/>
              </w:rPr>
              <w:t>1,496</w:t>
            </w:r>
          </w:p>
        </w:tc>
        <w:tc>
          <w:tcPr>
            <w:tcW w:w="1476" w:type="dxa"/>
            <w:shd w:val="clear" w:color="auto" w:fill="auto"/>
            <w:tcMar>
              <w:top w:w="0" w:type="dxa"/>
              <w:left w:w="30" w:type="dxa"/>
              <w:bottom w:w="0" w:type="dxa"/>
              <w:right w:w="30" w:type="dxa"/>
            </w:tcMar>
          </w:tcPr>
          <w:p w14:paraId="1CDB0EC1" w14:textId="77777777" w:rsidR="00BD75D9" w:rsidRPr="009E4BCA" w:rsidRDefault="00BD75D9" w:rsidP="00367996">
            <w:pPr>
              <w:spacing w:before="20" w:after="20"/>
              <w:jc w:val="center"/>
              <w:rPr>
                <w:rFonts w:ascii="Arial" w:hAnsi="Arial" w:cs="Arial"/>
              </w:rPr>
            </w:pPr>
            <w:r w:rsidRPr="009E4BCA">
              <w:rPr>
                <w:rFonts w:ascii="Arial" w:hAnsi="Arial" w:cs="Arial"/>
              </w:rPr>
              <w:t>1,631</w:t>
            </w:r>
          </w:p>
        </w:tc>
        <w:tc>
          <w:tcPr>
            <w:tcW w:w="1475" w:type="dxa"/>
            <w:shd w:val="clear" w:color="auto" w:fill="auto"/>
            <w:tcMar>
              <w:top w:w="0" w:type="dxa"/>
              <w:left w:w="30" w:type="dxa"/>
              <w:bottom w:w="0" w:type="dxa"/>
              <w:right w:w="30" w:type="dxa"/>
            </w:tcMar>
          </w:tcPr>
          <w:p w14:paraId="1AD1C22E" w14:textId="77777777" w:rsidR="00BD75D9" w:rsidRPr="009E4BCA" w:rsidRDefault="00BD75D9" w:rsidP="00367996">
            <w:pPr>
              <w:spacing w:before="20" w:after="20"/>
              <w:jc w:val="center"/>
              <w:rPr>
                <w:rFonts w:ascii="Arial" w:hAnsi="Arial" w:cs="Arial"/>
              </w:rPr>
            </w:pPr>
            <w:r w:rsidRPr="009E4BCA">
              <w:rPr>
                <w:rFonts w:ascii="Arial" w:hAnsi="Arial" w:cs="Arial"/>
              </w:rPr>
              <w:t>1,931</w:t>
            </w:r>
          </w:p>
        </w:tc>
        <w:tc>
          <w:tcPr>
            <w:tcW w:w="1470" w:type="dxa"/>
            <w:shd w:val="clear" w:color="auto" w:fill="auto"/>
            <w:tcMar>
              <w:top w:w="0" w:type="dxa"/>
              <w:left w:w="30" w:type="dxa"/>
              <w:bottom w:w="0" w:type="dxa"/>
              <w:right w:w="30" w:type="dxa"/>
            </w:tcMar>
          </w:tcPr>
          <w:p w14:paraId="7C131DCC"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046B1911"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336F30CD" w14:textId="77777777" w:rsidTr="00BD75D9">
        <w:trPr>
          <w:jc w:val="center"/>
        </w:trPr>
        <w:tc>
          <w:tcPr>
            <w:tcW w:w="1973" w:type="dxa"/>
            <w:tcMar>
              <w:top w:w="0" w:type="dxa"/>
              <w:left w:w="30" w:type="dxa"/>
              <w:bottom w:w="0" w:type="dxa"/>
              <w:right w:w="30" w:type="dxa"/>
            </w:tcMar>
            <w:hideMark/>
          </w:tcPr>
          <w:p w14:paraId="658985D6"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67E047F8" w14:textId="77777777" w:rsidR="00BD75D9" w:rsidRPr="009E4BCA" w:rsidRDefault="00BD75D9" w:rsidP="00367996">
            <w:pPr>
              <w:spacing w:before="20" w:after="20"/>
              <w:jc w:val="center"/>
              <w:rPr>
                <w:rFonts w:ascii="Arial" w:hAnsi="Arial" w:cs="Arial"/>
              </w:rPr>
            </w:pPr>
            <w:r w:rsidRPr="009E4BCA">
              <w:rPr>
                <w:rFonts w:ascii="Arial" w:hAnsi="Arial" w:cs="Arial"/>
              </w:rPr>
              <w:t>1,048</w:t>
            </w:r>
          </w:p>
        </w:tc>
        <w:tc>
          <w:tcPr>
            <w:tcW w:w="1476" w:type="dxa"/>
            <w:shd w:val="clear" w:color="auto" w:fill="auto"/>
            <w:tcMar>
              <w:top w:w="0" w:type="dxa"/>
              <w:left w:w="30" w:type="dxa"/>
              <w:bottom w:w="0" w:type="dxa"/>
              <w:right w:w="30" w:type="dxa"/>
            </w:tcMar>
          </w:tcPr>
          <w:p w14:paraId="2235DE25" w14:textId="77777777" w:rsidR="00BD75D9" w:rsidRPr="009E4BCA" w:rsidRDefault="00BD75D9" w:rsidP="00367996">
            <w:pPr>
              <w:spacing w:before="20" w:after="20"/>
              <w:jc w:val="center"/>
              <w:rPr>
                <w:rFonts w:ascii="Arial" w:hAnsi="Arial" w:cs="Arial"/>
              </w:rPr>
            </w:pPr>
            <w:r w:rsidRPr="009E4BCA">
              <w:rPr>
                <w:rFonts w:ascii="Arial" w:hAnsi="Arial" w:cs="Arial"/>
              </w:rPr>
              <w:t>1,184</w:t>
            </w:r>
          </w:p>
        </w:tc>
        <w:tc>
          <w:tcPr>
            <w:tcW w:w="1475" w:type="dxa"/>
            <w:shd w:val="clear" w:color="auto" w:fill="auto"/>
            <w:tcMar>
              <w:top w:w="0" w:type="dxa"/>
              <w:left w:w="30" w:type="dxa"/>
              <w:bottom w:w="0" w:type="dxa"/>
              <w:right w:w="30" w:type="dxa"/>
            </w:tcMar>
          </w:tcPr>
          <w:p w14:paraId="0797FE3F" w14:textId="77777777" w:rsidR="00BD75D9" w:rsidRPr="009E4BCA" w:rsidRDefault="00BD75D9" w:rsidP="00367996">
            <w:pPr>
              <w:spacing w:before="20" w:after="20"/>
              <w:jc w:val="center"/>
              <w:rPr>
                <w:rFonts w:ascii="Arial" w:hAnsi="Arial" w:cs="Arial"/>
              </w:rPr>
            </w:pPr>
            <w:r w:rsidRPr="009E4BCA">
              <w:rPr>
                <w:rFonts w:ascii="Arial" w:hAnsi="Arial" w:cs="Arial"/>
              </w:rPr>
              <w:t>1,319</w:t>
            </w:r>
          </w:p>
        </w:tc>
        <w:tc>
          <w:tcPr>
            <w:tcW w:w="1470" w:type="dxa"/>
            <w:shd w:val="clear" w:color="auto" w:fill="auto"/>
            <w:tcMar>
              <w:top w:w="0" w:type="dxa"/>
              <w:left w:w="30" w:type="dxa"/>
              <w:bottom w:w="0" w:type="dxa"/>
              <w:right w:w="30" w:type="dxa"/>
            </w:tcMar>
          </w:tcPr>
          <w:p w14:paraId="6D017154" w14:textId="77777777" w:rsidR="00BD75D9" w:rsidRPr="009E4BCA" w:rsidRDefault="00BD75D9" w:rsidP="00367996">
            <w:pPr>
              <w:spacing w:before="20" w:after="20"/>
              <w:jc w:val="center"/>
              <w:rPr>
                <w:rFonts w:ascii="Arial" w:hAnsi="Arial" w:cs="Arial"/>
              </w:rPr>
            </w:pPr>
            <w:r w:rsidRPr="009E4BCA">
              <w:rPr>
                <w:rFonts w:ascii="Arial" w:hAnsi="Arial" w:cs="Arial"/>
              </w:rPr>
              <w:t>1,568</w:t>
            </w:r>
          </w:p>
        </w:tc>
        <w:tc>
          <w:tcPr>
            <w:tcW w:w="1469" w:type="dxa"/>
            <w:shd w:val="clear" w:color="auto" w:fill="auto"/>
            <w:tcMar>
              <w:top w:w="0" w:type="dxa"/>
              <w:left w:w="30" w:type="dxa"/>
              <w:bottom w:w="0" w:type="dxa"/>
              <w:right w:w="30" w:type="dxa"/>
            </w:tcMar>
          </w:tcPr>
          <w:p w14:paraId="6B65976D"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8B33161" w14:textId="77777777" w:rsidTr="00BD75D9">
        <w:trPr>
          <w:jc w:val="center"/>
        </w:trPr>
        <w:tc>
          <w:tcPr>
            <w:tcW w:w="1973" w:type="dxa"/>
            <w:tcMar>
              <w:top w:w="0" w:type="dxa"/>
              <w:left w:w="30" w:type="dxa"/>
              <w:bottom w:w="0" w:type="dxa"/>
              <w:right w:w="30" w:type="dxa"/>
            </w:tcMar>
            <w:hideMark/>
          </w:tcPr>
          <w:p w14:paraId="4BAFFA38"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391F16B4" w14:textId="77777777" w:rsidR="00BD75D9" w:rsidRPr="009E4BCA" w:rsidRDefault="00BD75D9" w:rsidP="00367996">
            <w:pPr>
              <w:spacing w:before="20" w:after="20"/>
              <w:jc w:val="center"/>
              <w:rPr>
                <w:rFonts w:ascii="Arial" w:hAnsi="Arial" w:cs="Arial"/>
              </w:rPr>
            </w:pPr>
            <w:r w:rsidRPr="009E4BCA">
              <w:rPr>
                <w:rFonts w:ascii="Arial" w:hAnsi="Arial" w:cs="Arial"/>
              </w:rPr>
              <w:t>835</w:t>
            </w:r>
          </w:p>
        </w:tc>
        <w:tc>
          <w:tcPr>
            <w:tcW w:w="1476" w:type="dxa"/>
            <w:shd w:val="clear" w:color="auto" w:fill="auto"/>
            <w:tcMar>
              <w:top w:w="0" w:type="dxa"/>
              <w:left w:w="30" w:type="dxa"/>
              <w:bottom w:w="0" w:type="dxa"/>
              <w:right w:w="30" w:type="dxa"/>
            </w:tcMar>
          </w:tcPr>
          <w:p w14:paraId="78B6C17E" w14:textId="77777777" w:rsidR="00BD75D9" w:rsidRPr="009E4BCA" w:rsidRDefault="00BD75D9" w:rsidP="00367996">
            <w:pPr>
              <w:spacing w:before="20" w:after="20"/>
              <w:jc w:val="center"/>
              <w:rPr>
                <w:rFonts w:ascii="Arial" w:hAnsi="Arial" w:cs="Arial"/>
              </w:rPr>
            </w:pPr>
            <w:r w:rsidRPr="009E4BCA">
              <w:rPr>
                <w:rFonts w:ascii="Arial" w:hAnsi="Arial" w:cs="Arial"/>
              </w:rPr>
              <w:t>1,037</w:t>
            </w:r>
          </w:p>
        </w:tc>
        <w:tc>
          <w:tcPr>
            <w:tcW w:w="1475" w:type="dxa"/>
            <w:shd w:val="clear" w:color="auto" w:fill="auto"/>
            <w:tcMar>
              <w:top w:w="0" w:type="dxa"/>
              <w:left w:w="30" w:type="dxa"/>
              <w:bottom w:w="0" w:type="dxa"/>
              <w:right w:w="30" w:type="dxa"/>
            </w:tcMar>
          </w:tcPr>
          <w:p w14:paraId="1629F144" w14:textId="77777777" w:rsidR="00BD75D9" w:rsidRPr="009E4BCA" w:rsidRDefault="00BD75D9" w:rsidP="00367996">
            <w:pPr>
              <w:spacing w:before="20" w:after="20"/>
              <w:jc w:val="center"/>
              <w:rPr>
                <w:rFonts w:ascii="Arial" w:hAnsi="Arial" w:cs="Arial"/>
              </w:rPr>
            </w:pPr>
            <w:r w:rsidRPr="009E4BCA">
              <w:rPr>
                <w:rFonts w:ascii="Arial" w:hAnsi="Arial" w:cs="Arial"/>
              </w:rPr>
              <w:t>1,337</w:t>
            </w:r>
          </w:p>
        </w:tc>
        <w:tc>
          <w:tcPr>
            <w:tcW w:w="1470" w:type="dxa"/>
            <w:shd w:val="clear" w:color="auto" w:fill="auto"/>
            <w:tcMar>
              <w:top w:w="0" w:type="dxa"/>
              <w:left w:w="30" w:type="dxa"/>
              <w:bottom w:w="0" w:type="dxa"/>
              <w:right w:w="30" w:type="dxa"/>
            </w:tcMar>
          </w:tcPr>
          <w:p w14:paraId="62198628" w14:textId="77777777" w:rsidR="00BD75D9" w:rsidRPr="009E4BCA" w:rsidRDefault="00BD75D9" w:rsidP="00367996">
            <w:pPr>
              <w:spacing w:before="20" w:after="20"/>
              <w:jc w:val="center"/>
              <w:rPr>
                <w:rFonts w:ascii="Arial" w:hAnsi="Arial" w:cs="Arial"/>
              </w:rPr>
            </w:pPr>
            <w:r w:rsidRPr="009E4BCA">
              <w:rPr>
                <w:rFonts w:ascii="Arial" w:hAnsi="Arial" w:cs="Arial"/>
              </w:rPr>
              <w:t>1,523</w:t>
            </w:r>
          </w:p>
        </w:tc>
        <w:tc>
          <w:tcPr>
            <w:tcW w:w="1469" w:type="dxa"/>
            <w:shd w:val="clear" w:color="auto" w:fill="auto"/>
            <w:tcMar>
              <w:top w:w="0" w:type="dxa"/>
              <w:left w:w="30" w:type="dxa"/>
              <w:bottom w:w="0" w:type="dxa"/>
              <w:right w:w="30" w:type="dxa"/>
            </w:tcMar>
          </w:tcPr>
          <w:p w14:paraId="083C9F2D"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659F8D40" w14:textId="77777777" w:rsidTr="00BD75D9">
        <w:trPr>
          <w:jc w:val="center"/>
        </w:trPr>
        <w:tc>
          <w:tcPr>
            <w:tcW w:w="1973" w:type="dxa"/>
            <w:tcMar>
              <w:top w:w="0" w:type="dxa"/>
              <w:left w:w="30" w:type="dxa"/>
              <w:bottom w:w="0" w:type="dxa"/>
              <w:right w:w="30" w:type="dxa"/>
            </w:tcMar>
            <w:hideMark/>
          </w:tcPr>
          <w:p w14:paraId="2D7A1A46"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404EC692" w14:textId="77777777" w:rsidR="00BD75D9" w:rsidRPr="009E4BCA" w:rsidRDefault="00BD75D9" w:rsidP="00367996">
            <w:pPr>
              <w:spacing w:before="20" w:after="20"/>
              <w:jc w:val="center"/>
              <w:rPr>
                <w:rFonts w:ascii="Arial" w:hAnsi="Arial" w:cs="Arial"/>
              </w:rPr>
            </w:pPr>
            <w:r w:rsidRPr="009E4BCA">
              <w:rPr>
                <w:rFonts w:ascii="Arial" w:hAnsi="Arial" w:cs="Arial"/>
              </w:rPr>
              <w:t>1,602</w:t>
            </w:r>
          </w:p>
        </w:tc>
        <w:tc>
          <w:tcPr>
            <w:tcW w:w="1476" w:type="dxa"/>
            <w:shd w:val="clear" w:color="auto" w:fill="auto"/>
            <w:tcMar>
              <w:top w:w="0" w:type="dxa"/>
              <w:left w:w="30" w:type="dxa"/>
              <w:bottom w:w="0" w:type="dxa"/>
              <w:right w:w="30" w:type="dxa"/>
            </w:tcMar>
          </w:tcPr>
          <w:p w14:paraId="2924B265" w14:textId="77777777" w:rsidR="00BD75D9" w:rsidRPr="009E4BCA" w:rsidRDefault="00BD75D9" w:rsidP="00367996">
            <w:pPr>
              <w:spacing w:before="20" w:after="20"/>
              <w:jc w:val="center"/>
              <w:rPr>
                <w:rFonts w:ascii="Arial" w:hAnsi="Arial" w:cs="Arial"/>
              </w:rPr>
            </w:pPr>
            <w:r w:rsidRPr="009E4BCA">
              <w:rPr>
                <w:rFonts w:ascii="Arial" w:hAnsi="Arial" w:cs="Arial"/>
              </w:rPr>
              <w:t>1,962</w:t>
            </w:r>
          </w:p>
        </w:tc>
        <w:tc>
          <w:tcPr>
            <w:tcW w:w="1475" w:type="dxa"/>
            <w:shd w:val="clear" w:color="auto" w:fill="auto"/>
            <w:tcMar>
              <w:top w:w="0" w:type="dxa"/>
              <w:left w:w="30" w:type="dxa"/>
              <w:bottom w:w="0" w:type="dxa"/>
              <w:right w:w="30" w:type="dxa"/>
            </w:tcMar>
          </w:tcPr>
          <w:p w14:paraId="7FDCA0FB" w14:textId="77777777" w:rsidR="00BD75D9" w:rsidRPr="009E4BCA" w:rsidRDefault="00BD75D9" w:rsidP="00367996">
            <w:pPr>
              <w:spacing w:before="20" w:after="20"/>
              <w:jc w:val="center"/>
              <w:rPr>
                <w:rFonts w:ascii="Arial" w:hAnsi="Arial" w:cs="Arial"/>
              </w:rPr>
            </w:pPr>
            <w:r w:rsidRPr="009E4BCA">
              <w:rPr>
                <w:rFonts w:ascii="Arial" w:hAnsi="Arial" w:cs="Arial"/>
              </w:rPr>
              <w:t>2,378</w:t>
            </w:r>
          </w:p>
        </w:tc>
        <w:tc>
          <w:tcPr>
            <w:tcW w:w="1470" w:type="dxa"/>
            <w:shd w:val="clear" w:color="auto" w:fill="auto"/>
            <w:tcMar>
              <w:top w:w="0" w:type="dxa"/>
              <w:left w:w="30" w:type="dxa"/>
              <w:bottom w:w="0" w:type="dxa"/>
              <w:right w:w="30" w:type="dxa"/>
            </w:tcMar>
          </w:tcPr>
          <w:p w14:paraId="4E18CAA6" w14:textId="77777777" w:rsidR="00BD75D9" w:rsidRPr="009E4BCA" w:rsidRDefault="00BD75D9" w:rsidP="00367996">
            <w:pPr>
              <w:spacing w:before="20" w:after="20"/>
              <w:jc w:val="center"/>
              <w:rPr>
                <w:rFonts w:ascii="Arial" w:hAnsi="Arial" w:cs="Arial"/>
              </w:rPr>
            </w:pPr>
            <w:r w:rsidRPr="009E4BCA">
              <w:rPr>
                <w:rFonts w:ascii="Arial" w:hAnsi="Arial" w:cs="Arial"/>
              </w:rPr>
              <w:t>2,930</w:t>
            </w:r>
          </w:p>
        </w:tc>
        <w:tc>
          <w:tcPr>
            <w:tcW w:w="1469" w:type="dxa"/>
            <w:shd w:val="clear" w:color="auto" w:fill="auto"/>
            <w:tcMar>
              <w:top w:w="0" w:type="dxa"/>
              <w:left w:w="30" w:type="dxa"/>
              <w:bottom w:w="0" w:type="dxa"/>
              <w:right w:w="30" w:type="dxa"/>
            </w:tcMar>
          </w:tcPr>
          <w:p w14:paraId="282319BF"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041EF62B" w14:textId="77777777" w:rsidTr="00BD75D9">
        <w:trPr>
          <w:jc w:val="center"/>
        </w:trPr>
        <w:tc>
          <w:tcPr>
            <w:tcW w:w="1973" w:type="dxa"/>
            <w:tcMar>
              <w:top w:w="0" w:type="dxa"/>
              <w:left w:w="30" w:type="dxa"/>
              <w:bottom w:w="0" w:type="dxa"/>
              <w:right w:w="30" w:type="dxa"/>
            </w:tcMar>
            <w:hideMark/>
          </w:tcPr>
          <w:p w14:paraId="34FABA6D"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11CEA9D6" w14:textId="77777777" w:rsidR="00BD75D9" w:rsidRPr="009E4BCA" w:rsidRDefault="00BD75D9" w:rsidP="00367996">
            <w:pPr>
              <w:spacing w:before="20" w:after="20"/>
              <w:jc w:val="center"/>
              <w:rPr>
                <w:rFonts w:ascii="Arial" w:hAnsi="Arial" w:cs="Arial"/>
              </w:rPr>
            </w:pPr>
            <w:r w:rsidRPr="009E4BCA">
              <w:rPr>
                <w:rFonts w:ascii="Arial" w:hAnsi="Arial" w:cs="Arial"/>
              </w:rPr>
              <w:t>1,390</w:t>
            </w:r>
          </w:p>
        </w:tc>
        <w:tc>
          <w:tcPr>
            <w:tcW w:w="1476" w:type="dxa"/>
            <w:shd w:val="clear" w:color="auto" w:fill="auto"/>
            <w:tcMar>
              <w:top w:w="0" w:type="dxa"/>
              <w:left w:w="30" w:type="dxa"/>
              <w:bottom w:w="0" w:type="dxa"/>
              <w:right w:w="30" w:type="dxa"/>
            </w:tcMar>
          </w:tcPr>
          <w:p w14:paraId="40564019" w14:textId="77777777" w:rsidR="00BD75D9" w:rsidRPr="009E4BCA" w:rsidRDefault="00BD75D9" w:rsidP="00367996">
            <w:pPr>
              <w:spacing w:before="20" w:after="20"/>
              <w:jc w:val="center"/>
              <w:rPr>
                <w:rFonts w:ascii="Arial" w:hAnsi="Arial" w:cs="Arial"/>
              </w:rPr>
            </w:pPr>
            <w:r w:rsidRPr="009E4BCA">
              <w:rPr>
                <w:rFonts w:ascii="Arial" w:hAnsi="Arial" w:cs="Arial"/>
              </w:rPr>
              <w:t>1,535</w:t>
            </w:r>
          </w:p>
        </w:tc>
        <w:tc>
          <w:tcPr>
            <w:tcW w:w="1475" w:type="dxa"/>
            <w:shd w:val="clear" w:color="auto" w:fill="auto"/>
            <w:tcMar>
              <w:top w:w="0" w:type="dxa"/>
              <w:left w:w="30" w:type="dxa"/>
              <w:bottom w:w="0" w:type="dxa"/>
              <w:right w:w="30" w:type="dxa"/>
            </w:tcMar>
          </w:tcPr>
          <w:p w14:paraId="47E5D241" w14:textId="77777777" w:rsidR="00BD75D9" w:rsidRPr="009E4BCA" w:rsidRDefault="00BD75D9" w:rsidP="00367996">
            <w:pPr>
              <w:spacing w:before="20" w:after="20"/>
              <w:jc w:val="center"/>
              <w:rPr>
                <w:rFonts w:ascii="Arial" w:hAnsi="Arial" w:cs="Arial"/>
              </w:rPr>
            </w:pPr>
            <w:r w:rsidRPr="009E4BCA">
              <w:rPr>
                <w:rFonts w:ascii="Arial" w:hAnsi="Arial" w:cs="Arial"/>
              </w:rPr>
              <w:t>1,685</w:t>
            </w:r>
          </w:p>
        </w:tc>
        <w:tc>
          <w:tcPr>
            <w:tcW w:w="1470" w:type="dxa"/>
            <w:shd w:val="clear" w:color="auto" w:fill="auto"/>
            <w:tcMar>
              <w:top w:w="0" w:type="dxa"/>
              <w:left w:w="30" w:type="dxa"/>
              <w:bottom w:w="0" w:type="dxa"/>
              <w:right w:w="30" w:type="dxa"/>
            </w:tcMar>
          </w:tcPr>
          <w:p w14:paraId="56BFD2EA" w14:textId="77777777" w:rsidR="00BD75D9" w:rsidRPr="009E4BCA" w:rsidRDefault="00BD75D9" w:rsidP="00367996">
            <w:pPr>
              <w:spacing w:before="20" w:after="20"/>
              <w:jc w:val="center"/>
              <w:rPr>
                <w:rFonts w:ascii="Arial" w:hAnsi="Arial" w:cs="Arial"/>
              </w:rPr>
            </w:pPr>
            <w:r w:rsidRPr="009E4BCA">
              <w:rPr>
                <w:rFonts w:ascii="Arial" w:hAnsi="Arial" w:cs="Arial"/>
              </w:rPr>
              <w:t>1,829</w:t>
            </w:r>
          </w:p>
        </w:tc>
        <w:tc>
          <w:tcPr>
            <w:tcW w:w="1469" w:type="dxa"/>
            <w:shd w:val="clear" w:color="auto" w:fill="auto"/>
            <w:tcMar>
              <w:top w:w="0" w:type="dxa"/>
              <w:left w:w="30" w:type="dxa"/>
              <w:bottom w:w="0" w:type="dxa"/>
              <w:right w:w="30" w:type="dxa"/>
            </w:tcMar>
          </w:tcPr>
          <w:p w14:paraId="180B49E8"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66175616" w14:textId="77777777" w:rsidTr="00BD75D9">
        <w:trPr>
          <w:jc w:val="center"/>
        </w:trPr>
        <w:tc>
          <w:tcPr>
            <w:tcW w:w="1973" w:type="dxa"/>
            <w:tcMar>
              <w:top w:w="0" w:type="dxa"/>
              <w:left w:w="30" w:type="dxa"/>
              <w:bottom w:w="0" w:type="dxa"/>
              <w:right w:w="30" w:type="dxa"/>
            </w:tcMar>
            <w:hideMark/>
          </w:tcPr>
          <w:p w14:paraId="32D67B88"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76" w:type="dxa"/>
            <w:shd w:val="clear" w:color="auto" w:fill="auto"/>
            <w:tcMar>
              <w:top w:w="0" w:type="dxa"/>
              <w:left w:w="30" w:type="dxa"/>
              <w:bottom w:w="0" w:type="dxa"/>
              <w:right w:w="30" w:type="dxa"/>
            </w:tcMar>
          </w:tcPr>
          <w:p w14:paraId="694DD4D0" w14:textId="77777777" w:rsidR="00BD75D9" w:rsidRPr="009E4BCA" w:rsidRDefault="00BD75D9" w:rsidP="00367996">
            <w:pPr>
              <w:spacing w:before="20" w:after="20"/>
              <w:jc w:val="center"/>
              <w:rPr>
                <w:rFonts w:ascii="Arial" w:hAnsi="Arial" w:cs="Arial"/>
              </w:rPr>
            </w:pPr>
            <w:r w:rsidRPr="009E4BCA">
              <w:rPr>
                <w:rFonts w:ascii="Arial" w:hAnsi="Arial" w:cs="Arial"/>
              </w:rPr>
              <w:t>1,138</w:t>
            </w:r>
          </w:p>
        </w:tc>
        <w:tc>
          <w:tcPr>
            <w:tcW w:w="1476" w:type="dxa"/>
            <w:shd w:val="clear" w:color="auto" w:fill="auto"/>
            <w:tcMar>
              <w:top w:w="0" w:type="dxa"/>
              <w:left w:w="30" w:type="dxa"/>
              <w:bottom w:w="0" w:type="dxa"/>
              <w:right w:w="30" w:type="dxa"/>
            </w:tcMar>
          </w:tcPr>
          <w:p w14:paraId="69EA298B" w14:textId="77777777" w:rsidR="00BD75D9" w:rsidRPr="009E4BCA" w:rsidRDefault="00BD75D9" w:rsidP="00367996">
            <w:pPr>
              <w:spacing w:before="20" w:after="20"/>
              <w:jc w:val="center"/>
              <w:rPr>
                <w:rFonts w:ascii="Arial" w:hAnsi="Arial" w:cs="Arial"/>
              </w:rPr>
            </w:pPr>
            <w:r w:rsidRPr="009E4BCA">
              <w:rPr>
                <w:rFonts w:ascii="Arial" w:hAnsi="Arial" w:cs="Arial"/>
              </w:rPr>
              <w:t>1,253</w:t>
            </w:r>
          </w:p>
        </w:tc>
        <w:tc>
          <w:tcPr>
            <w:tcW w:w="1475" w:type="dxa"/>
            <w:shd w:val="clear" w:color="auto" w:fill="auto"/>
            <w:tcMar>
              <w:top w:w="0" w:type="dxa"/>
              <w:left w:w="30" w:type="dxa"/>
              <w:bottom w:w="0" w:type="dxa"/>
              <w:right w:w="30" w:type="dxa"/>
            </w:tcMar>
          </w:tcPr>
          <w:p w14:paraId="5748AE9C" w14:textId="77777777" w:rsidR="00BD75D9" w:rsidRPr="009E4BCA" w:rsidRDefault="00BD75D9" w:rsidP="00367996">
            <w:pPr>
              <w:spacing w:before="20" w:after="20"/>
              <w:jc w:val="center"/>
              <w:rPr>
                <w:rFonts w:ascii="Arial" w:hAnsi="Arial" w:cs="Arial"/>
              </w:rPr>
            </w:pPr>
            <w:r w:rsidRPr="009E4BCA">
              <w:rPr>
                <w:rFonts w:ascii="Arial" w:hAnsi="Arial" w:cs="Arial"/>
              </w:rPr>
              <w:t>1,400</w:t>
            </w:r>
          </w:p>
        </w:tc>
        <w:tc>
          <w:tcPr>
            <w:tcW w:w="1470" w:type="dxa"/>
            <w:shd w:val="clear" w:color="auto" w:fill="auto"/>
            <w:tcMar>
              <w:top w:w="0" w:type="dxa"/>
              <w:left w:w="30" w:type="dxa"/>
              <w:bottom w:w="0" w:type="dxa"/>
              <w:right w:w="30" w:type="dxa"/>
            </w:tcMar>
          </w:tcPr>
          <w:p w14:paraId="1A5F6CD8" w14:textId="77777777" w:rsidR="00BD75D9" w:rsidRPr="009E4BCA" w:rsidRDefault="00BD75D9" w:rsidP="00367996">
            <w:pPr>
              <w:spacing w:before="20" w:after="20"/>
              <w:jc w:val="center"/>
              <w:rPr>
                <w:rFonts w:ascii="Arial" w:hAnsi="Arial" w:cs="Arial"/>
              </w:rPr>
            </w:pPr>
            <w:r w:rsidRPr="009E4BCA">
              <w:rPr>
                <w:rFonts w:ascii="Arial" w:hAnsi="Arial" w:cs="Arial"/>
              </w:rPr>
              <w:t>1,541</w:t>
            </w:r>
          </w:p>
        </w:tc>
        <w:tc>
          <w:tcPr>
            <w:tcW w:w="1469" w:type="dxa"/>
            <w:shd w:val="clear" w:color="auto" w:fill="auto"/>
            <w:tcMar>
              <w:top w:w="0" w:type="dxa"/>
              <w:left w:w="30" w:type="dxa"/>
              <w:bottom w:w="0" w:type="dxa"/>
              <w:right w:w="30" w:type="dxa"/>
            </w:tcMar>
          </w:tcPr>
          <w:p w14:paraId="59DF4999"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3F54E959" w14:textId="77777777" w:rsidTr="00BD75D9">
        <w:trPr>
          <w:jc w:val="center"/>
        </w:trPr>
        <w:tc>
          <w:tcPr>
            <w:tcW w:w="1973" w:type="dxa"/>
            <w:tcMar>
              <w:top w:w="0" w:type="dxa"/>
              <w:left w:w="30" w:type="dxa"/>
              <w:bottom w:w="0" w:type="dxa"/>
              <w:right w:w="30" w:type="dxa"/>
            </w:tcMar>
            <w:hideMark/>
          </w:tcPr>
          <w:p w14:paraId="284E6C3A"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76" w:type="dxa"/>
            <w:shd w:val="clear" w:color="auto" w:fill="auto"/>
            <w:tcMar>
              <w:top w:w="0" w:type="dxa"/>
              <w:left w:w="30" w:type="dxa"/>
              <w:bottom w:w="0" w:type="dxa"/>
              <w:right w:w="30" w:type="dxa"/>
            </w:tcMar>
          </w:tcPr>
          <w:p w14:paraId="639AA590" w14:textId="77777777" w:rsidR="00BD75D9" w:rsidRPr="009E4BCA" w:rsidRDefault="00BD75D9" w:rsidP="00367996">
            <w:pPr>
              <w:spacing w:before="20" w:after="20"/>
              <w:jc w:val="center"/>
              <w:rPr>
                <w:rFonts w:ascii="Arial" w:hAnsi="Arial" w:cs="Arial"/>
              </w:rPr>
            </w:pPr>
            <w:r w:rsidRPr="009E4BCA">
              <w:rPr>
                <w:rFonts w:ascii="Arial" w:hAnsi="Arial" w:cs="Arial"/>
              </w:rPr>
              <w:t>997</w:t>
            </w:r>
          </w:p>
        </w:tc>
        <w:tc>
          <w:tcPr>
            <w:tcW w:w="1476" w:type="dxa"/>
            <w:shd w:val="clear" w:color="auto" w:fill="auto"/>
            <w:tcMar>
              <w:top w:w="0" w:type="dxa"/>
              <w:left w:w="30" w:type="dxa"/>
              <w:bottom w:w="0" w:type="dxa"/>
              <w:right w:w="30" w:type="dxa"/>
            </w:tcMar>
          </w:tcPr>
          <w:p w14:paraId="3ECE83DE" w14:textId="77777777" w:rsidR="00BD75D9" w:rsidRPr="009E4BCA" w:rsidRDefault="00BD75D9" w:rsidP="00367996">
            <w:pPr>
              <w:spacing w:before="20" w:after="20"/>
              <w:jc w:val="center"/>
              <w:rPr>
                <w:rFonts w:ascii="Arial" w:hAnsi="Arial" w:cs="Arial"/>
              </w:rPr>
            </w:pPr>
            <w:r w:rsidRPr="009E4BCA">
              <w:rPr>
                <w:rFonts w:ascii="Arial" w:hAnsi="Arial" w:cs="Arial"/>
              </w:rPr>
              <w:t>1,139</w:t>
            </w:r>
          </w:p>
        </w:tc>
        <w:tc>
          <w:tcPr>
            <w:tcW w:w="1475" w:type="dxa"/>
            <w:shd w:val="clear" w:color="auto" w:fill="auto"/>
            <w:tcMar>
              <w:top w:w="0" w:type="dxa"/>
              <w:left w:w="30" w:type="dxa"/>
              <w:bottom w:w="0" w:type="dxa"/>
              <w:right w:w="30" w:type="dxa"/>
            </w:tcMar>
          </w:tcPr>
          <w:p w14:paraId="13A5AD79" w14:textId="77777777" w:rsidR="00BD75D9" w:rsidRPr="009E4BCA" w:rsidRDefault="00BD75D9" w:rsidP="00367996">
            <w:pPr>
              <w:spacing w:before="20" w:after="20"/>
              <w:jc w:val="center"/>
              <w:rPr>
                <w:rFonts w:ascii="Arial" w:hAnsi="Arial" w:cs="Arial"/>
              </w:rPr>
            </w:pPr>
            <w:r w:rsidRPr="009E4BCA">
              <w:rPr>
                <w:rFonts w:ascii="Arial" w:hAnsi="Arial" w:cs="Arial"/>
              </w:rPr>
              <w:t>1,310</w:t>
            </w:r>
          </w:p>
        </w:tc>
        <w:tc>
          <w:tcPr>
            <w:tcW w:w="1470" w:type="dxa"/>
            <w:shd w:val="clear" w:color="auto" w:fill="auto"/>
            <w:tcMar>
              <w:top w:w="0" w:type="dxa"/>
              <w:left w:w="30" w:type="dxa"/>
              <w:bottom w:w="0" w:type="dxa"/>
              <w:right w:w="30" w:type="dxa"/>
            </w:tcMar>
          </w:tcPr>
          <w:p w14:paraId="55FCBBEB" w14:textId="77777777" w:rsidR="00BD75D9" w:rsidRPr="009E4BCA" w:rsidRDefault="00BD75D9" w:rsidP="00367996">
            <w:pPr>
              <w:spacing w:before="20" w:after="20"/>
              <w:jc w:val="center"/>
              <w:rPr>
                <w:rFonts w:ascii="Arial" w:hAnsi="Arial" w:cs="Arial"/>
              </w:rPr>
            </w:pPr>
            <w:r w:rsidRPr="009E4BCA">
              <w:rPr>
                <w:rFonts w:ascii="Arial" w:hAnsi="Arial" w:cs="Arial"/>
              </w:rPr>
              <w:t>1,550</w:t>
            </w:r>
          </w:p>
        </w:tc>
        <w:tc>
          <w:tcPr>
            <w:tcW w:w="1469" w:type="dxa"/>
            <w:shd w:val="clear" w:color="auto" w:fill="auto"/>
            <w:tcMar>
              <w:top w:w="0" w:type="dxa"/>
              <w:left w:w="30" w:type="dxa"/>
              <w:bottom w:w="0" w:type="dxa"/>
              <w:right w:w="30" w:type="dxa"/>
            </w:tcMar>
          </w:tcPr>
          <w:p w14:paraId="5BC212B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71A22E72" w14:textId="77777777" w:rsidTr="00BD75D9">
        <w:trPr>
          <w:jc w:val="center"/>
        </w:trPr>
        <w:tc>
          <w:tcPr>
            <w:tcW w:w="1973" w:type="dxa"/>
            <w:tcMar>
              <w:top w:w="0" w:type="dxa"/>
              <w:left w:w="30" w:type="dxa"/>
              <w:bottom w:w="0" w:type="dxa"/>
              <w:right w:w="30" w:type="dxa"/>
            </w:tcMar>
          </w:tcPr>
          <w:p w14:paraId="3788C044" w14:textId="77777777" w:rsidR="00BD75D9" w:rsidRPr="006F2A97" w:rsidRDefault="00BD75D9" w:rsidP="00367996">
            <w:pPr>
              <w:pStyle w:val="tabletext1"/>
              <w:spacing w:before="20" w:beforeAutospacing="0" w:after="20" w:afterAutospacing="0"/>
              <w:rPr>
                <w:rFonts w:ascii="Arial" w:hAnsi="Arial" w:cs="Arial"/>
                <w:sz w:val="20"/>
                <w:szCs w:val="20"/>
              </w:rPr>
            </w:pPr>
            <w:r>
              <w:rPr>
                <w:rFonts w:ascii="Arial" w:hAnsi="Arial" w:cs="Arial"/>
                <w:sz w:val="20"/>
                <w:szCs w:val="20"/>
              </w:rPr>
              <w:t>Karratha</w:t>
            </w:r>
          </w:p>
        </w:tc>
        <w:tc>
          <w:tcPr>
            <w:tcW w:w="1476" w:type="dxa"/>
            <w:shd w:val="clear" w:color="auto" w:fill="auto"/>
            <w:tcMar>
              <w:top w:w="0" w:type="dxa"/>
              <w:left w:w="30" w:type="dxa"/>
              <w:bottom w:w="0" w:type="dxa"/>
              <w:right w:w="30" w:type="dxa"/>
            </w:tcMar>
          </w:tcPr>
          <w:p w14:paraId="1444CEBE" w14:textId="77777777" w:rsidR="00BD75D9" w:rsidRPr="009E4BCA" w:rsidRDefault="00BD75D9" w:rsidP="00367996">
            <w:pPr>
              <w:spacing w:before="20" w:after="20"/>
              <w:jc w:val="center"/>
              <w:rPr>
                <w:rFonts w:ascii="Arial" w:hAnsi="Arial" w:cs="Arial"/>
              </w:rPr>
            </w:pPr>
            <w:r w:rsidRPr="009E4BCA">
              <w:rPr>
                <w:rFonts w:ascii="Arial" w:hAnsi="Arial" w:cs="Arial"/>
              </w:rPr>
              <w:t>2,099</w:t>
            </w:r>
          </w:p>
        </w:tc>
        <w:tc>
          <w:tcPr>
            <w:tcW w:w="1476" w:type="dxa"/>
            <w:shd w:val="clear" w:color="auto" w:fill="auto"/>
            <w:tcMar>
              <w:top w:w="0" w:type="dxa"/>
              <w:left w:w="30" w:type="dxa"/>
              <w:bottom w:w="0" w:type="dxa"/>
              <w:right w:w="30" w:type="dxa"/>
            </w:tcMar>
          </w:tcPr>
          <w:p w14:paraId="2EBC00ED" w14:textId="77777777" w:rsidR="00BD75D9" w:rsidRPr="009E4BCA" w:rsidRDefault="00BD75D9" w:rsidP="00367996">
            <w:pPr>
              <w:spacing w:before="20" w:after="20"/>
              <w:jc w:val="center"/>
              <w:rPr>
                <w:rFonts w:ascii="Arial" w:hAnsi="Arial" w:cs="Arial"/>
              </w:rPr>
            </w:pPr>
            <w:r w:rsidRPr="009E4BCA">
              <w:rPr>
                <w:rFonts w:ascii="Arial" w:hAnsi="Arial" w:cs="Arial"/>
              </w:rPr>
              <w:t>2,567</w:t>
            </w:r>
          </w:p>
        </w:tc>
        <w:tc>
          <w:tcPr>
            <w:tcW w:w="1475" w:type="dxa"/>
            <w:shd w:val="clear" w:color="auto" w:fill="auto"/>
            <w:tcMar>
              <w:top w:w="0" w:type="dxa"/>
              <w:left w:w="30" w:type="dxa"/>
              <w:bottom w:w="0" w:type="dxa"/>
              <w:right w:w="30" w:type="dxa"/>
            </w:tcMar>
          </w:tcPr>
          <w:p w14:paraId="7D7C5CE2" w14:textId="77777777" w:rsidR="00BD75D9" w:rsidRPr="009E4BCA" w:rsidRDefault="00BD75D9" w:rsidP="00367996">
            <w:pPr>
              <w:spacing w:before="20" w:after="20"/>
              <w:jc w:val="center"/>
              <w:rPr>
                <w:rFonts w:ascii="Arial" w:hAnsi="Arial" w:cs="Arial"/>
              </w:rPr>
            </w:pPr>
            <w:r w:rsidRPr="009E4BCA">
              <w:rPr>
                <w:rFonts w:ascii="Arial" w:hAnsi="Arial" w:cs="Arial"/>
              </w:rPr>
              <w:t>3,314</w:t>
            </w:r>
          </w:p>
        </w:tc>
        <w:tc>
          <w:tcPr>
            <w:tcW w:w="1470" w:type="dxa"/>
            <w:shd w:val="clear" w:color="auto" w:fill="auto"/>
            <w:tcMar>
              <w:top w:w="0" w:type="dxa"/>
              <w:left w:w="30" w:type="dxa"/>
              <w:bottom w:w="0" w:type="dxa"/>
              <w:right w:w="30" w:type="dxa"/>
            </w:tcMar>
          </w:tcPr>
          <w:p w14:paraId="270453AC"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6C0AB3D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58B25EC5" w14:textId="77777777" w:rsidTr="00BD75D9">
        <w:trPr>
          <w:jc w:val="center"/>
        </w:trPr>
        <w:tc>
          <w:tcPr>
            <w:tcW w:w="1973" w:type="dxa"/>
            <w:tcMar>
              <w:top w:w="0" w:type="dxa"/>
              <w:left w:w="30" w:type="dxa"/>
              <w:bottom w:w="0" w:type="dxa"/>
              <w:right w:w="30" w:type="dxa"/>
            </w:tcMar>
            <w:hideMark/>
          </w:tcPr>
          <w:p w14:paraId="75DCC89E"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32094352" w14:textId="77777777" w:rsidR="00BD75D9" w:rsidRPr="009E4BCA" w:rsidRDefault="00BD75D9" w:rsidP="00367996">
            <w:pPr>
              <w:spacing w:before="20" w:after="20"/>
              <w:jc w:val="center"/>
              <w:rPr>
                <w:rFonts w:ascii="Arial" w:hAnsi="Arial" w:cs="Arial"/>
              </w:rPr>
            </w:pPr>
            <w:r w:rsidRPr="009E4BCA">
              <w:rPr>
                <w:rFonts w:ascii="Arial" w:hAnsi="Arial" w:cs="Arial"/>
              </w:rPr>
              <w:t>1,415</w:t>
            </w:r>
          </w:p>
        </w:tc>
        <w:tc>
          <w:tcPr>
            <w:tcW w:w="1476" w:type="dxa"/>
            <w:shd w:val="clear" w:color="auto" w:fill="auto"/>
            <w:tcMar>
              <w:top w:w="0" w:type="dxa"/>
              <w:left w:w="30" w:type="dxa"/>
              <w:bottom w:w="0" w:type="dxa"/>
              <w:right w:w="30" w:type="dxa"/>
            </w:tcMar>
          </w:tcPr>
          <w:p w14:paraId="28686640" w14:textId="77777777" w:rsidR="00BD75D9" w:rsidRPr="009E4BCA" w:rsidRDefault="00BD75D9" w:rsidP="00367996">
            <w:pPr>
              <w:spacing w:before="20" w:after="20"/>
              <w:jc w:val="center"/>
              <w:rPr>
                <w:rFonts w:ascii="Arial" w:hAnsi="Arial" w:cs="Arial"/>
              </w:rPr>
            </w:pPr>
            <w:r w:rsidRPr="009E4BCA">
              <w:rPr>
                <w:rFonts w:ascii="Arial" w:hAnsi="Arial" w:cs="Arial"/>
              </w:rPr>
              <w:t>1,595</w:t>
            </w:r>
          </w:p>
        </w:tc>
        <w:tc>
          <w:tcPr>
            <w:tcW w:w="1475" w:type="dxa"/>
            <w:shd w:val="clear" w:color="auto" w:fill="auto"/>
            <w:tcMar>
              <w:top w:w="0" w:type="dxa"/>
              <w:left w:w="30" w:type="dxa"/>
              <w:bottom w:w="0" w:type="dxa"/>
              <w:right w:w="30" w:type="dxa"/>
            </w:tcMar>
          </w:tcPr>
          <w:p w14:paraId="48276756" w14:textId="77777777" w:rsidR="00BD75D9" w:rsidRPr="009E4BCA" w:rsidRDefault="00BD75D9" w:rsidP="00367996">
            <w:pPr>
              <w:spacing w:before="20" w:after="20"/>
              <w:jc w:val="center"/>
              <w:rPr>
                <w:rFonts w:ascii="Arial" w:hAnsi="Arial" w:cs="Arial"/>
              </w:rPr>
            </w:pPr>
            <w:r w:rsidRPr="009E4BCA">
              <w:rPr>
                <w:rFonts w:ascii="Arial" w:hAnsi="Arial" w:cs="Arial"/>
              </w:rPr>
              <w:t>2,027</w:t>
            </w:r>
          </w:p>
        </w:tc>
        <w:tc>
          <w:tcPr>
            <w:tcW w:w="1470" w:type="dxa"/>
            <w:shd w:val="clear" w:color="auto" w:fill="auto"/>
            <w:tcMar>
              <w:top w:w="0" w:type="dxa"/>
              <w:left w:w="30" w:type="dxa"/>
              <w:bottom w:w="0" w:type="dxa"/>
              <w:right w:w="30" w:type="dxa"/>
            </w:tcMar>
          </w:tcPr>
          <w:p w14:paraId="2AB43006"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5DA3319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4E8C0966" w14:textId="77777777" w:rsidTr="00BD75D9">
        <w:trPr>
          <w:jc w:val="center"/>
        </w:trPr>
        <w:tc>
          <w:tcPr>
            <w:tcW w:w="1973" w:type="dxa"/>
            <w:tcMar>
              <w:top w:w="0" w:type="dxa"/>
              <w:left w:w="30" w:type="dxa"/>
              <w:bottom w:w="0" w:type="dxa"/>
              <w:right w:w="30" w:type="dxa"/>
            </w:tcMar>
            <w:hideMark/>
          </w:tcPr>
          <w:p w14:paraId="4DEAA181"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Lismore and Junction Hill</w:t>
            </w:r>
          </w:p>
        </w:tc>
        <w:tc>
          <w:tcPr>
            <w:tcW w:w="1476" w:type="dxa"/>
            <w:shd w:val="clear" w:color="auto" w:fill="auto"/>
            <w:tcMar>
              <w:top w:w="0" w:type="dxa"/>
              <w:left w:w="30" w:type="dxa"/>
              <w:bottom w:w="0" w:type="dxa"/>
              <w:right w:w="30" w:type="dxa"/>
            </w:tcMar>
          </w:tcPr>
          <w:p w14:paraId="3D42A7F5" w14:textId="77777777" w:rsidR="00BD75D9" w:rsidRPr="009E4BCA" w:rsidRDefault="00BD75D9" w:rsidP="00367996">
            <w:pPr>
              <w:spacing w:before="20" w:after="20"/>
              <w:jc w:val="center"/>
              <w:rPr>
                <w:rFonts w:ascii="Arial" w:hAnsi="Arial" w:cs="Arial"/>
              </w:rPr>
            </w:pPr>
            <w:r w:rsidRPr="009E4BCA">
              <w:rPr>
                <w:rFonts w:ascii="Arial" w:hAnsi="Arial" w:cs="Arial"/>
              </w:rPr>
              <w:t>1,170</w:t>
            </w:r>
          </w:p>
        </w:tc>
        <w:tc>
          <w:tcPr>
            <w:tcW w:w="1476" w:type="dxa"/>
            <w:shd w:val="clear" w:color="auto" w:fill="auto"/>
            <w:tcMar>
              <w:top w:w="0" w:type="dxa"/>
              <w:left w:w="30" w:type="dxa"/>
              <w:bottom w:w="0" w:type="dxa"/>
              <w:right w:w="30" w:type="dxa"/>
            </w:tcMar>
          </w:tcPr>
          <w:p w14:paraId="41323087" w14:textId="77777777" w:rsidR="00BD75D9" w:rsidRPr="009E4BCA" w:rsidRDefault="00BD75D9" w:rsidP="00367996">
            <w:pPr>
              <w:spacing w:before="20" w:after="20"/>
              <w:jc w:val="center"/>
              <w:rPr>
                <w:rFonts w:ascii="Arial" w:hAnsi="Arial" w:cs="Arial"/>
              </w:rPr>
            </w:pPr>
            <w:r w:rsidRPr="009E4BCA">
              <w:rPr>
                <w:rFonts w:ascii="Arial" w:hAnsi="Arial" w:cs="Arial"/>
              </w:rPr>
              <w:t>1,307</w:t>
            </w:r>
          </w:p>
        </w:tc>
        <w:tc>
          <w:tcPr>
            <w:tcW w:w="1475" w:type="dxa"/>
            <w:shd w:val="clear" w:color="auto" w:fill="auto"/>
            <w:tcMar>
              <w:top w:w="0" w:type="dxa"/>
              <w:left w:w="30" w:type="dxa"/>
              <w:bottom w:w="0" w:type="dxa"/>
              <w:right w:w="30" w:type="dxa"/>
            </w:tcMar>
          </w:tcPr>
          <w:p w14:paraId="3D7C92AB" w14:textId="77777777" w:rsidR="00BD75D9" w:rsidRPr="009E4BCA" w:rsidRDefault="00BD75D9" w:rsidP="00367996">
            <w:pPr>
              <w:spacing w:before="20" w:after="20"/>
              <w:jc w:val="center"/>
              <w:rPr>
                <w:rFonts w:ascii="Arial" w:hAnsi="Arial" w:cs="Arial"/>
              </w:rPr>
            </w:pPr>
            <w:r w:rsidRPr="009E4BCA">
              <w:rPr>
                <w:rFonts w:ascii="Arial" w:hAnsi="Arial" w:cs="Arial"/>
              </w:rPr>
              <w:t>1,442</w:t>
            </w:r>
          </w:p>
        </w:tc>
        <w:tc>
          <w:tcPr>
            <w:tcW w:w="1470" w:type="dxa"/>
            <w:shd w:val="clear" w:color="auto" w:fill="auto"/>
            <w:tcMar>
              <w:top w:w="0" w:type="dxa"/>
              <w:left w:w="30" w:type="dxa"/>
              <w:bottom w:w="0" w:type="dxa"/>
              <w:right w:w="30" w:type="dxa"/>
            </w:tcMar>
          </w:tcPr>
          <w:p w14:paraId="6F138BFA"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5BEDD833"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63082AF" w14:textId="77777777" w:rsidTr="00BD75D9">
        <w:trPr>
          <w:jc w:val="center"/>
        </w:trPr>
        <w:tc>
          <w:tcPr>
            <w:tcW w:w="1973" w:type="dxa"/>
            <w:tcMar>
              <w:top w:w="0" w:type="dxa"/>
              <w:left w:w="30" w:type="dxa"/>
              <w:bottom w:w="0" w:type="dxa"/>
              <w:right w:w="30" w:type="dxa"/>
            </w:tcMar>
            <w:hideMark/>
          </w:tcPr>
          <w:p w14:paraId="6D5164F8"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669B72E8" w14:textId="77777777" w:rsidR="00BD75D9" w:rsidRPr="009E4BCA" w:rsidRDefault="00BD75D9" w:rsidP="00367996">
            <w:pPr>
              <w:spacing w:before="20" w:after="20"/>
              <w:jc w:val="center"/>
              <w:rPr>
                <w:rFonts w:ascii="Arial" w:hAnsi="Arial" w:cs="Arial"/>
              </w:rPr>
            </w:pPr>
            <w:r w:rsidRPr="009E4BCA">
              <w:rPr>
                <w:rFonts w:ascii="Arial" w:hAnsi="Arial" w:cs="Arial"/>
              </w:rPr>
              <w:t>1,602</w:t>
            </w:r>
          </w:p>
        </w:tc>
        <w:tc>
          <w:tcPr>
            <w:tcW w:w="1476" w:type="dxa"/>
            <w:shd w:val="clear" w:color="auto" w:fill="auto"/>
            <w:tcMar>
              <w:top w:w="0" w:type="dxa"/>
              <w:left w:w="30" w:type="dxa"/>
              <w:bottom w:w="0" w:type="dxa"/>
              <w:right w:w="30" w:type="dxa"/>
            </w:tcMar>
          </w:tcPr>
          <w:p w14:paraId="74940F03" w14:textId="77777777" w:rsidR="00BD75D9" w:rsidRPr="009E4BCA" w:rsidRDefault="00BD75D9" w:rsidP="00367996">
            <w:pPr>
              <w:spacing w:before="20" w:after="20"/>
              <w:jc w:val="center"/>
              <w:rPr>
                <w:rFonts w:ascii="Arial" w:hAnsi="Arial" w:cs="Arial"/>
              </w:rPr>
            </w:pPr>
            <w:r w:rsidRPr="009E4BCA">
              <w:rPr>
                <w:rFonts w:ascii="Arial" w:hAnsi="Arial" w:cs="Arial"/>
              </w:rPr>
              <w:t>1,962</w:t>
            </w:r>
          </w:p>
        </w:tc>
        <w:tc>
          <w:tcPr>
            <w:tcW w:w="1475" w:type="dxa"/>
            <w:shd w:val="clear" w:color="auto" w:fill="auto"/>
            <w:tcMar>
              <w:top w:w="0" w:type="dxa"/>
              <w:left w:w="30" w:type="dxa"/>
              <w:bottom w:w="0" w:type="dxa"/>
              <w:right w:w="30" w:type="dxa"/>
            </w:tcMar>
          </w:tcPr>
          <w:p w14:paraId="6F10D308" w14:textId="77777777" w:rsidR="00BD75D9" w:rsidRPr="009E4BCA" w:rsidRDefault="00BD75D9" w:rsidP="00367996">
            <w:pPr>
              <w:spacing w:before="20" w:after="20"/>
              <w:jc w:val="center"/>
              <w:rPr>
                <w:rFonts w:ascii="Arial" w:hAnsi="Arial" w:cs="Arial"/>
              </w:rPr>
            </w:pPr>
            <w:r w:rsidRPr="009E4BCA">
              <w:rPr>
                <w:rFonts w:ascii="Arial" w:hAnsi="Arial" w:cs="Arial"/>
              </w:rPr>
              <w:t>2,378</w:t>
            </w:r>
          </w:p>
        </w:tc>
        <w:tc>
          <w:tcPr>
            <w:tcW w:w="1470" w:type="dxa"/>
            <w:shd w:val="clear" w:color="auto" w:fill="auto"/>
            <w:tcMar>
              <w:top w:w="0" w:type="dxa"/>
              <w:left w:w="30" w:type="dxa"/>
              <w:bottom w:w="0" w:type="dxa"/>
              <w:right w:w="30" w:type="dxa"/>
            </w:tcMar>
          </w:tcPr>
          <w:p w14:paraId="737CDE4D" w14:textId="77777777" w:rsidR="00BD75D9" w:rsidRPr="009E4BCA" w:rsidRDefault="00BD75D9" w:rsidP="00367996">
            <w:pPr>
              <w:spacing w:before="20" w:after="20"/>
              <w:jc w:val="center"/>
              <w:rPr>
                <w:rFonts w:ascii="Arial" w:hAnsi="Arial" w:cs="Arial"/>
              </w:rPr>
            </w:pPr>
            <w:r w:rsidRPr="009E4BCA">
              <w:rPr>
                <w:rFonts w:ascii="Arial" w:hAnsi="Arial" w:cs="Arial"/>
              </w:rPr>
              <w:t>2,930</w:t>
            </w:r>
          </w:p>
        </w:tc>
        <w:tc>
          <w:tcPr>
            <w:tcW w:w="1469" w:type="dxa"/>
            <w:shd w:val="clear" w:color="auto" w:fill="auto"/>
            <w:tcMar>
              <w:top w:w="0" w:type="dxa"/>
              <w:left w:w="30" w:type="dxa"/>
              <w:bottom w:w="0" w:type="dxa"/>
              <w:right w:w="30" w:type="dxa"/>
            </w:tcMar>
          </w:tcPr>
          <w:p w14:paraId="18692EAE" w14:textId="77777777" w:rsidR="00BD75D9" w:rsidRPr="009E4BCA" w:rsidRDefault="00BD75D9" w:rsidP="00367996">
            <w:pPr>
              <w:spacing w:before="20" w:after="20"/>
              <w:jc w:val="center"/>
              <w:rPr>
                <w:rFonts w:ascii="Arial" w:hAnsi="Arial" w:cs="Arial"/>
                <w:b/>
              </w:rPr>
            </w:pPr>
            <w:r w:rsidRPr="009E4BCA">
              <w:rPr>
                <w:rFonts w:ascii="Arial" w:hAnsi="Arial" w:cs="Arial"/>
              </w:rPr>
              <w:t> </w:t>
            </w:r>
          </w:p>
        </w:tc>
      </w:tr>
      <w:tr w:rsidR="00BD75D9" w:rsidRPr="006F2A97" w14:paraId="1F4AC1B2" w14:textId="77777777" w:rsidTr="00BD75D9">
        <w:trPr>
          <w:jc w:val="center"/>
        </w:trPr>
        <w:tc>
          <w:tcPr>
            <w:tcW w:w="1973" w:type="dxa"/>
            <w:tcMar>
              <w:top w:w="0" w:type="dxa"/>
              <w:left w:w="30" w:type="dxa"/>
              <w:bottom w:w="0" w:type="dxa"/>
              <w:right w:w="30" w:type="dxa"/>
            </w:tcMar>
            <w:hideMark/>
          </w:tcPr>
          <w:p w14:paraId="5E123343"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7B457A50" w14:textId="77777777" w:rsidR="00BD75D9" w:rsidRPr="009E4BCA" w:rsidRDefault="00BD75D9" w:rsidP="00367996">
            <w:pPr>
              <w:spacing w:before="20" w:after="20"/>
              <w:jc w:val="center"/>
              <w:rPr>
                <w:rFonts w:ascii="Arial" w:hAnsi="Arial" w:cs="Arial"/>
              </w:rPr>
            </w:pPr>
            <w:r w:rsidRPr="009E4BCA">
              <w:rPr>
                <w:rFonts w:ascii="Arial" w:hAnsi="Arial" w:cs="Arial"/>
              </w:rPr>
              <w:t>954</w:t>
            </w:r>
          </w:p>
        </w:tc>
        <w:tc>
          <w:tcPr>
            <w:tcW w:w="1476" w:type="dxa"/>
            <w:shd w:val="clear" w:color="auto" w:fill="auto"/>
            <w:tcMar>
              <w:top w:w="0" w:type="dxa"/>
              <w:left w:w="30" w:type="dxa"/>
              <w:bottom w:w="0" w:type="dxa"/>
              <w:right w:w="30" w:type="dxa"/>
            </w:tcMar>
          </w:tcPr>
          <w:p w14:paraId="33723B43" w14:textId="77777777" w:rsidR="00BD75D9" w:rsidRPr="009E4BCA" w:rsidRDefault="00BD75D9" w:rsidP="00367996">
            <w:pPr>
              <w:spacing w:before="20" w:after="20"/>
              <w:jc w:val="center"/>
              <w:rPr>
                <w:rFonts w:ascii="Arial" w:hAnsi="Arial" w:cs="Arial"/>
              </w:rPr>
            </w:pPr>
            <w:r w:rsidRPr="009E4BCA">
              <w:rPr>
                <w:rFonts w:ascii="Arial" w:hAnsi="Arial" w:cs="Arial"/>
              </w:rPr>
              <w:t>1,073</w:t>
            </w:r>
          </w:p>
        </w:tc>
        <w:tc>
          <w:tcPr>
            <w:tcW w:w="1475" w:type="dxa"/>
            <w:shd w:val="clear" w:color="auto" w:fill="auto"/>
            <w:tcMar>
              <w:top w:w="0" w:type="dxa"/>
              <w:left w:w="30" w:type="dxa"/>
              <w:bottom w:w="0" w:type="dxa"/>
              <w:right w:w="30" w:type="dxa"/>
            </w:tcMar>
          </w:tcPr>
          <w:p w14:paraId="405837E8" w14:textId="77777777" w:rsidR="00BD75D9" w:rsidRPr="009E4BCA" w:rsidRDefault="00BD75D9" w:rsidP="00367996">
            <w:pPr>
              <w:spacing w:before="20" w:after="20"/>
              <w:jc w:val="center"/>
              <w:rPr>
                <w:rFonts w:ascii="Arial" w:hAnsi="Arial" w:cs="Arial"/>
              </w:rPr>
            </w:pPr>
            <w:r w:rsidRPr="009E4BCA">
              <w:rPr>
                <w:rFonts w:ascii="Arial" w:hAnsi="Arial" w:cs="Arial"/>
              </w:rPr>
              <w:t>1,289</w:t>
            </w:r>
          </w:p>
        </w:tc>
        <w:tc>
          <w:tcPr>
            <w:tcW w:w="1470" w:type="dxa"/>
            <w:shd w:val="clear" w:color="auto" w:fill="auto"/>
            <w:tcMar>
              <w:top w:w="0" w:type="dxa"/>
              <w:left w:w="30" w:type="dxa"/>
              <w:bottom w:w="0" w:type="dxa"/>
              <w:right w:w="30" w:type="dxa"/>
            </w:tcMar>
          </w:tcPr>
          <w:p w14:paraId="13658C76" w14:textId="77777777" w:rsidR="00BD75D9" w:rsidRPr="009E4BCA" w:rsidRDefault="00BD75D9" w:rsidP="00367996">
            <w:pPr>
              <w:spacing w:before="20" w:after="20"/>
              <w:jc w:val="center"/>
              <w:rPr>
                <w:rFonts w:ascii="Arial" w:hAnsi="Arial" w:cs="Arial"/>
              </w:rPr>
            </w:pPr>
            <w:r w:rsidRPr="009E4BCA">
              <w:rPr>
                <w:rFonts w:ascii="Arial" w:hAnsi="Arial" w:cs="Arial"/>
              </w:rPr>
              <w:t>1,649</w:t>
            </w:r>
          </w:p>
        </w:tc>
        <w:tc>
          <w:tcPr>
            <w:tcW w:w="1469" w:type="dxa"/>
            <w:shd w:val="clear" w:color="auto" w:fill="auto"/>
            <w:tcMar>
              <w:top w:w="0" w:type="dxa"/>
              <w:left w:w="30" w:type="dxa"/>
              <w:bottom w:w="0" w:type="dxa"/>
              <w:right w:w="30" w:type="dxa"/>
            </w:tcMar>
          </w:tcPr>
          <w:p w14:paraId="39CA41CA" w14:textId="77777777" w:rsidR="00BD75D9" w:rsidRPr="009E4BCA" w:rsidRDefault="00BD75D9" w:rsidP="00367996">
            <w:pPr>
              <w:spacing w:before="20" w:after="20"/>
              <w:jc w:val="center"/>
              <w:rPr>
                <w:rFonts w:ascii="Arial" w:hAnsi="Arial" w:cs="Arial"/>
              </w:rPr>
            </w:pPr>
            <w:r w:rsidRPr="009E4BCA">
              <w:rPr>
                <w:rFonts w:ascii="Arial" w:hAnsi="Arial" w:cs="Arial"/>
              </w:rPr>
              <w:t>2,929</w:t>
            </w:r>
          </w:p>
        </w:tc>
      </w:tr>
      <w:tr w:rsidR="00BD75D9" w:rsidRPr="006F2A97" w14:paraId="201F8478" w14:textId="77777777" w:rsidTr="00BD75D9">
        <w:trPr>
          <w:jc w:val="center"/>
        </w:trPr>
        <w:tc>
          <w:tcPr>
            <w:tcW w:w="1973" w:type="dxa"/>
            <w:tcMar>
              <w:top w:w="0" w:type="dxa"/>
              <w:left w:w="30" w:type="dxa"/>
              <w:bottom w:w="0" w:type="dxa"/>
              <w:right w:w="30" w:type="dxa"/>
            </w:tcMar>
          </w:tcPr>
          <w:p w14:paraId="11F57EF1" w14:textId="77777777" w:rsidR="00BD75D9" w:rsidRPr="006F2A97" w:rsidRDefault="00BD75D9" w:rsidP="00367996">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12139CA6" w14:textId="77777777" w:rsidR="00BD75D9" w:rsidRPr="009E4BCA" w:rsidRDefault="00BD75D9" w:rsidP="00367996">
            <w:pPr>
              <w:spacing w:before="20" w:after="20"/>
              <w:jc w:val="center"/>
              <w:rPr>
                <w:rFonts w:ascii="Arial" w:hAnsi="Arial" w:cs="Arial"/>
              </w:rPr>
            </w:pPr>
            <w:r w:rsidRPr="009E4BCA">
              <w:rPr>
                <w:rFonts w:ascii="Arial" w:hAnsi="Arial" w:cs="Arial"/>
              </w:rPr>
              <w:t>1,303</w:t>
            </w:r>
          </w:p>
        </w:tc>
        <w:tc>
          <w:tcPr>
            <w:tcW w:w="1476" w:type="dxa"/>
            <w:shd w:val="clear" w:color="auto" w:fill="auto"/>
            <w:tcMar>
              <w:top w:w="0" w:type="dxa"/>
              <w:left w:w="30" w:type="dxa"/>
              <w:bottom w:w="0" w:type="dxa"/>
              <w:right w:w="30" w:type="dxa"/>
            </w:tcMar>
          </w:tcPr>
          <w:p w14:paraId="156D4F85"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1D90522C"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44AD25F2"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41958516"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05917858" w14:textId="77777777" w:rsidTr="00BD75D9">
        <w:trPr>
          <w:jc w:val="center"/>
        </w:trPr>
        <w:tc>
          <w:tcPr>
            <w:tcW w:w="1973" w:type="dxa"/>
            <w:tcMar>
              <w:top w:w="0" w:type="dxa"/>
              <w:left w:w="30" w:type="dxa"/>
              <w:bottom w:w="0" w:type="dxa"/>
              <w:right w:w="30" w:type="dxa"/>
            </w:tcMar>
          </w:tcPr>
          <w:p w14:paraId="7429C383" w14:textId="77777777" w:rsidR="00BD75D9" w:rsidRDefault="00BD75D9" w:rsidP="00367996">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76" w:type="dxa"/>
            <w:shd w:val="clear" w:color="auto" w:fill="auto"/>
            <w:tcMar>
              <w:top w:w="0" w:type="dxa"/>
              <w:left w:w="30" w:type="dxa"/>
              <w:bottom w:w="0" w:type="dxa"/>
              <w:right w:w="30" w:type="dxa"/>
            </w:tcMar>
          </w:tcPr>
          <w:p w14:paraId="013E6338" w14:textId="77777777" w:rsidR="00BD75D9" w:rsidRPr="009E4BCA" w:rsidRDefault="00BD75D9" w:rsidP="00367996">
            <w:pPr>
              <w:spacing w:before="20" w:after="20"/>
              <w:jc w:val="center"/>
              <w:rPr>
                <w:rFonts w:ascii="Arial" w:hAnsi="Arial" w:cs="Arial"/>
              </w:rPr>
            </w:pPr>
            <w:r w:rsidRPr="009E4BCA">
              <w:rPr>
                <w:rFonts w:ascii="Arial" w:hAnsi="Arial" w:cs="Arial"/>
              </w:rPr>
              <w:t>1,199</w:t>
            </w:r>
          </w:p>
        </w:tc>
        <w:tc>
          <w:tcPr>
            <w:tcW w:w="1476" w:type="dxa"/>
            <w:shd w:val="clear" w:color="auto" w:fill="auto"/>
            <w:tcMar>
              <w:top w:w="0" w:type="dxa"/>
              <w:left w:w="30" w:type="dxa"/>
              <w:bottom w:w="0" w:type="dxa"/>
              <w:right w:w="30" w:type="dxa"/>
            </w:tcMar>
          </w:tcPr>
          <w:p w14:paraId="5170FABD"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7650029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76816A85"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5DE06BB9"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4434F9EE" w14:textId="77777777" w:rsidTr="00BD75D9">
        <w:trPr>
          <w:jc w:val="center"/>
        </w:trPr>
        <w:tc>
          <w:tcPr>
            <w:tcW w:w="1973" w:type="dxa"/>
            <w:tcMar>
              <w:top w:w="0" w:type="dxa"/>
              <w:left w:w="30" w:type="dxa"/>
              <w:bottom w:w="0" w:type="dxa"/>
              <w:right w:w="30" w:type="dxa"/>
            </w:tcMar>
            <w:hideMark/>
          </w:tcPr>
          <w:p w14:paraId="38C27D2B"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1848B31D" w14:textId="77777777" w:rsidR="00BD75D9" w:rsidRPr="009E4BCA" w:rsidRDefault="00BD75D9" w:rsidP="00367996">
            <w:pPr>
              <w:spacing w:before="20" w:after="20"/>
              <w:jc w:val="center"/>
              <w:rPr>
                <w:rFonts w:ascii="Arial" w:hAnsi="Arial" w:cs="Arial"/>
              </w:rPr>
            </w:pPr>
            <w:r w:rsidRPr="009E4BCA">
              <w:rPr>
                <w:rFonts w:ascii="Arial" w:hAnsi="Arial" w:cs="Arial"/>
              </w:rPr>
              <w:t>1,134</w:t>
            </w:r>
          </w:p>
        </w:tc>
        <w:tc>
          <w:tcPr>
            <w:tcW w:w="1476" w:type="dxa"/>
            <w:shd w:val="clear" w:color="auto" w:fill="auto"/>
            <w:tcMar>
              <w:top w:w="0" w:type="dxa"/>
              <w:left w:w="30" w:type="dxa"/>
              <w:bottom w:w="0" w:type="dxa"/>
              <w:right w:w="30" w:type="dxa"/>
            </w:tcMar>
          </w:tcPr>
          <w:p w14:paraId="380C26DE" w14:textId="77777777" w:rsidR="00BD75D9" w:rsidRPr="009E4BCA" w:rsidRDefault="00BD75D9" w:rsidP="00367996">
            <w:pPr>
              <w:spacing w:before="20" w:after="20"/>
              <w:jc w:val="center"/>
              <w:rPr>
                <w:rFonts w:ascii="Arial" w:hAnsi="Arial" w:cs="Arial"/>
              </w:rPr>
            </w:pPr>
            <w:r w:rsidRPr="009E4BCA">
              <w:rPr>
                <w:rFonts w:ascii="Arial" w:hAnsi="Arial" w:cs="Arial"/>
              </w:rPr>
              <w:t>1,301</w:t>
            </w:r>
          </w:p>
        </w:tc>
        <w:tc>
          <w:tcPr>
            <w:tcW w:w="1475" w:type="dxa"/>
            <w:shd w:val="clear" w:color="auto" w:fill="auto"/>
            <w:tcMar>
              <w:top w:w="0" w:type="dxa"/>
              <w:left w:w="30" w:type="dxa"/>
              <w:bottom w:w="0" w:type="dxa"/>
              <w:right w:w="30" w:type="dxa"/>
            </w:tcMar>
          </w:tcPr>
          <w:p w14:paraId="453BE97E" w14:textId="77777777" w:rsidR="00BD75D9" w:rsidRPr="009E4BCA" w:rsidRDefault="00BD75D9" w:rsidP="00367996">
            <w:pPr>
              <w:spacing w:before="20" w:after="20"/>
              <w:jc w:val="center"/>
              <w:rPr>
                <w:rFonts w:ascii="Arial" w:hAnsi="Arial" w:cs="Arial"/>
              </w:rPr>
            </w:pPr>
            <w:r w:rsidRPr="009E4BCA">
              <w:rPr>
                <w:rFonts w:ascii="Arial" w:hAnsi="Arial" w:cs="Arial"/>
              </w:rPr>
              <w:t>1,505</w:t>
            </w:r>
          </w:p>
        </w:tc>
        <w:tc>
          <w:tcPr>
            <w:tcW w:w="1470" w:type="dxa"/>
            <w:shd w:val="clear" w:color="auto" w:fill="auto"/>
            <w:tcMar>
              <w:top w:w="0" w:type="dxa"/>
              <w:left w:w="30" w:type="dxa"/>
              <w:bottom w:w="0" w:type="dxa"/>
              <w:right w:w="30" w:type="dxa"/>
            </w:tcMar>
          </w:tcPr>
          <w:p w14:paraId="26794E42" w14:textId="77777777" w:rsidR="00BD75D9" w:rsidRPr="009E4BCA" w:rsidRDefault="00BD75D9" w:rsidP="00367996">
            <w:pPr>
              <w:spacing w:before="20" w:after="20"/>
              <w:jc w:val="center"/>
              <w:rPr>
                <w:rFonts w:ascii="Arial" w:hAnsi="Arial" w:cs="Arial"/>
              </w:rPr>
            </w:pPr>
            <w:r w:rsidRPr="009E4BCA">
              <w:rPr>
                <w:rFonts w:ascii="Arial" w:hAnsi="Arial" w:cs="Arial"/>
              </w:rPr>
              <w:t>1,802</w:t>
            </w:r>
          </w:p>
        </w:tc>
        <w:tc>
          <w:tcPr>
            <w:tcW w:w="1469" w:type="dxa"/>
            <w:shd w:val="clear" w:color="auto" w:fill="auto"/>
            <w:tcMar>
              <w:top w:w="0" w:type="dxa"/>
              <w:left w:w="30" w:type="dxa"/>
              <w:bottom w:w="0" w:type="dxa"/>
              <w:right w:w="30" w:type="dxa"/>
            </w:tcMar>
          </w:tcPr>
          <w:p w14:paraId="16BBF865"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48E408DC" w14:textId="77777777" w:rsidTr="00BD75D9">
        <w:trPr>
          <w:jc w:val="center"/>
        </w:trPr>
        <w:tc>
          <w:tcPr>
            <w:tcW w:w="1973" w:type="dxa"/>
            <w:tcMar>
              <w:top w:w="0" w:type="dxa"/>
              <w:left w:w="30" w:type="dxa"/>
              <w:bottom w:w="0" w:type="dxa"/>
              <w:right w:w="30" w:type="dxa"/>
            </w:tcMar>
            <w:hideMark/>
          </w:tcPr>
          <w:p w14:paraId="3F6504FD"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Newman</w:t>
            </w:r>
          </w:p>
        </w:tc>
        <w:tc>
          <w:tcPr>
            <w:tcW w:w="1476" w:type="dxa"/>
            <w:shd w:val="clear" w:color="auto" w:fill="auto"/>
            <w:tcMar>
              <w:top w:w="0" w:type="dxa"/>
              <w:left w:w="30" w:type="dxa"/>
              <w:bottom w:w="0" w:type="dxa"/>
              <w:right w:w="30" w:type="dxa"/>
            </w:tcMar>
          </w:tcPr>
          <w:p w14:paraId="217D3C79" w14:textId="77777777" w:rsidR="00BD75D9" w:rsidRPr="009E4BCA" w:rsidRDefault="00BD75D9" w:rsidP="00367996">
            <w:pPr>
              <w:jc w:val="center"/>
              <w:rPr>
                <w:rFonts w:ascii="Arial" w:hAnsi="Arial" w:cs="Arial"/>
              </w:rPr>
            </w:pPr>
            <w:r w:rsidRPr="009E4BCA">
              <w:rPr>
                <w:rFonts w:ascii="Arial" w:hAnsi="Arial" w:cs="Arial"/>
              </w:rPr>
              <w:t>1,854</w:t>
            </w:r>
          </w:p>
        </w:tc>
        <w:tc>
          <w:tcPr>
            <w:tcW w:w="1476" w:type="dxa"/>
            <w:shd w:val="clear" w:color="auto" w:fill="auto"/>
            <w:tcMar>
              <w:top w:w="0" w:type="dxa"/>
              <w:left w:w="30" w:type="dxa"/>
              <w:bottom w:w="0" w:type="dxa"/>
              <w:right w:w="30" w:type="dxa"/>
            </w:tcMar>
          </w:tcPr>
          <w:p w14:paraId="5C85AA46"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0EE221BD"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14350F21"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529212B2"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3D9F4833" w14:textId="77777777" w:rsidTr="00BD75D9">
        <w:trPr>
          <w:jc w:val="center"/>
        </w:trPr>
        <w:tc>
          <w:tcPr>
            <w:tcW w:w="1973" w:type="dxa"/>
            <w:tcMar>
              <w:top w:w="0" w:type="dxa"/>
              <w:left w:w="30" w:type="dxa"/>
              <w:bottom w:w="0" w:type="dxa"/>
              <w:right w:w="30" w:type="dxa"/>
            </w:tcMar>
          </w:tcPr>
          <w:p w14:paraId="6F34C3B9"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Northern New South Wales</w:t>
            </w:r>
          </w:p>
        </w:tc>
        <w:tc>
          <w:tcPr>
            <w:tcW w:w="1476" w:type="dxa"/>
            <w:shd w:val="clear" w:color="auto" w:fill="auto"/>
            <w:tcMar>
              <w:top w:w="0" w:type="dxa"/>
              <w:left w:w="30" w:type="dxa"/>
              <w:bottom w:w="0" w:type="dxa"/>
              <w:right w:w="30" w:type="dxa"/>
            </w:tcMar>
          </w:tcPr>
          <w:p w14:paraId="56458E4F" w14:textId="77777777" w:rsidR="00BD75D9" w:rsidRPr="009E4BCA" w:rsidRDefault="00BD75D9" w:rsidP="00367996">
            <w:pPr>
              <w:spacing w:before="20" w:after="20"/>
              <w:jc w:val="center"/>
              <w:rPr>
                <w:rFonts w:ascii="Arial" w:hAnsi="Arial" w:cs="Arial"/>
              </w:rPr>
            </w:pPr>
            <w:r w:rsidRPr="009E4BCA">
              <w:rPr>
                <w:rFonts w:ascii="Arial" w:hAnsi="Arial" w:cs="Arial"/>
              </w:rPr>
              <w:t>1,121</w:t>
            </w:r>
          </w:p>
        </w:tc>
        <w:tc>
          <w:tcPr>
            <w:tcW w:w="1476" w:type="dxa"/>
            <w:shd w:val="clear" w:color="auto" w:fill="auto"/>
            <w:tcMar>
              <w:top w:w="0" w:type="dxa"/>
              <w:left w:w="30" w:type="dxa"/>
              <w:bottom w:w="0" w:type="dxa"/>
              <w:right w:w="30" w:type="dxa"/>
            </w:tcMar>
          </w:tcPr>
          <w:p w14:paraId="45716183" w14:textId="77777777" w:rsidR="00BD75D9" w:rsidRPr="009E4BCA" w:rsidRDefault="00BD75D9" w:rsidP="00367996">
            <w:pPr>
              <w:spacing w:before="20" w:after="20"/>
              <w:jc w:val="center"/>
              <w:rPr>
                <w:rFonts w:ascii="Arial" w:hAnsi="Arial" w:cs="Arial"/>
              </w:rPr>
            </w:pPr>
            <w:r w:rsidRPr="009E4BCA">
              <w:rPr>
                <w:rFonts w:ascii="Arial" w:hAnsi="Arial" w:cs="Arial"/>
              </w:rPr>
              <w:t>1,235</w:t>
            </w:r>
          </w:p>
        </w:tc>
        <w:tc>
          <w:tcPr>
            <w:tcW w:w="1475" w:type="dxa"/>
            <w:shd w:val="clear" w:color="auto" w:fill="auto"/>
            <w:tcMar>
              <w:top w:w="0" w:type="dxa"/>
              <w:left w:w="30" w:type="dxa"/>
              <w:bottom w:w="0" w:type="dxa"/>
              <w:right w:w="30" w:type="dxa"/>
            </w:tcMar>
          </w:tcPr>
          <w:p w14:paraId="29B6BF40" w14:textId="77777777" w:rsidR="00BD75D9" w:rsidRPr="009E4BCA" w:rsidRDefault="00BD75D9" w:rsidP="00367996">
            <w:pPr>
              <w:spacing w:before="20" w:after="20"/>
              <w:jc w:val="center"/>
              <w:rPr>
                <w:rFonts w:ascii="Arial" w:hAnsi="Arial" w:cs="Arial"/>
              </w:rPr>
            </w:pPr>
            <w:r w:rsidRPr="009E4BCA">
              <w:rPr>
                <w:rFonts w:ascii="Arial" w:hAnsi="Arial" w:cs="Arial"/>
              </w:rPr>
              <w:t>1,451</w:t>
            </w:r>
          </w:p>
        </w:tc>
        <w:tc>
          <w:tcPr>
            <w:tcW w:w="1470" w:type="dxa"/>
            <w:shd w:val="clear" w:color="auto" w:fill="auto"/>
            <w:tcMar>
              <w:top w:w="0" w:type="dxa"/>
              <w:left w:w="30" w:type="dxa"/>
              <w:bottom w:w="0" w:type="dxa"/>
              <w:right w:w="30" w:type="dxa"/>
            </w:tcMar>
          </w:tcPr>
          <w:p w14:paraId="62D3B9DD" w14:textId="77777777" w:rsidR="00BD75D9" w:rsidRPr="009E4BCA" w:rsidRDefault="00BD75D9" w:rsidP="00367996">
            <w:pPr>
              <w:spacing w:before="20" w:after="20"/>
              <w:jc w:val="center"/>
              <w:rPr>
                <w:rFonts w:ascii="Arial" w:hAnsi="Arial" w:cs="Arial"/>
              </w:rPr>
            </w:pPr>
            <w:r w:rsidRPr="009E4BCA">
              <w:rPr>
                <w:rFonts w:ascii="Arial" w:hAnsi="Arial" w:cs="Arial"/>
              </w:rPr>
              <w:t>1,577</w:t>
            </w:r>
          </w:p>
        </w:tc>
        <w:tc>
          <w:tcPr>
            <w:tcW w:w="1469" w:type="dxa"/>
            <w:shd w:val="clear" w:color="auto" w:fill="auto"/>
            <w:tcMar>
              <w:top w:w="0" w:type="dxa"/>
              <w:left w:w="30" w:type="dxa"/>
              <w:bottom w:w="0" w:type="dxa"/>
              <w:right w:w="30" w:type="dxa"/>
            </w:tcMar>
          </w:tcPr>
          <w:p w14:paraId="6F8E354A"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774ABDD0" w14:textId="77777777" w:rsidTr="00BD75D9">
        <w:trPr>
          <w:jc w:val="center"/>
        </w:trPr>
        <w:tc>
          <w:tcPr>
            <w:tcW w:w="1973" w:type="dxa"/>
            <w:tcMar>
              <w:top w:w="0" w:type="dxa"/>
              <w:left w:w="30" w:type="dxa"/>
              <w:bottom w:w="0" w:type="dxa"/>
              <w:right w:w="30" w:type="dxa"/>
            </w:tcMar>
            <w:hideMark/>
          </w:tcPr>
          <w:p w14:paraId="22A1B128"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30162333" w14:textId="77777777" w:rsidR="00BD75D9" w:rsidRPr="009E4BCA" w:rsidRDefault="00BD75D9" w:rsidP="00367996">
            <w:pPr>
              <w:spacing w:before="20" w:after="20"/>
              <w:jc w:val="center"/>
              <w:rPr>
                <w:rFonts w:ascii="Arial" w:hAnsi="Arial" w:cs="Arial"/>
              </w:rPr>
            </w:pPr>
            <w:r w:rsidRPr="009E4BCA">
              <w:rPr>
                <w:rFonts w:ascii="Arial" w:hAnsi="Arial" w:cs="Arial"/>
              </w:rPr>
              <w:t>1,116</w:t>
            </w:r>
          </w:p>
        </w:tc>
        <w:tc>
          <w:tcPr>
            <w:tcW w:w="1476" w:type="dxa"/>
            <w:shd w:val="clear" w:color="auto" w:fill="auto"/>
            <w:tcMar>
              <w:top w:w="0" w:type="dxa"/>
              <w:left w:w="30" w:type="dxa"/>
              <w:bottom w:w="0" w:type="dxa"/>
              <w:right w:w="30" w:type="dxa"/>
            </w:tcMar>
          </w:tcPr>
          <w:p w14:paraId="5C5122EF" w14:textId="77777777" w:rsidR="00BD75D9" w:rsidRPr="009E4BCA" w:rsidRDefault="00BD75D9" w:rsidP="00367996">
            <w:pPr>
              <w:spacing w:before="20" w:after="20"/>
              <w:jc w:val="center"/>
              <w:rPr>
                <w:rFonts w:ascii="Arial" w:hAnsi="Arial" w:cs="Arial"/>
              </w:rPr>
            </w:pPr>
            <w:r w:rsidRPr="009E4BCA">
              <w:rPr>
                <w:rFonts w:ascii="Arial" w:hAnsi="Arial" w:cs="Arial"/>
              </w:rPr>
              <w:t>1,244</w:t>
            </w:r>
          </w:p>
        </w:tc>
        <w:tc>
          <w:tcPr>
            <w:tcW w:w="1475" w:type="dxa"/>
            <w:shd w:val="clear" w:color="auto" w:fill="auto"/>
            <w:tcMar>
              <w:top w:w="0" w:type="dxa"/>
              <w:left w:w="30" w:type="dxa"/>
              <w:bottom w:w="0" w:type="dxa"/>
              <w:right w:w="30" w:type="dxa"/>
            </w:tcMar>
          </w:tcPr>
          <w:p w14:paraId="2FB608A3" w14:textId="77777777" w:rsidR="00BD75D9" w:rsidRPr="009E4BCA" w:rsidRDefault="00BD75D9" w:rsidP="00367996">
            <w:pPr>
              <w:spacing w:before="20" w:after="20"/>
              <w:jc w:val="center"/>
              <w:rPr>
                <w:rFonts w:ascii="Arial" w:hAnsi="Arial" w:cs="Arial"/>
              </w:rPr>
            </w:pPr>
            <w:r w:rsidRPr="009E4BCA">
              <w:rPr>
                <w:rFonts w:ascii="Arial" w:hAnsi="Arial" w:cs="Arial"/>
              </w:rPr>
              <w:t>1,406</w:t>
            </w:r>
          </w:p>
        </w:tc>
        <w:tc>
          <w:tcPr>
            <w:tcW w:w="1470" w:type="dxa"/>
            <w:shd w:val="clear" w:color="auto" w:fill="auto"/>
            <w:tcMar>
              <w:top w:w="0" w:type="dxa"/>
              <w:left w:w="30" w:type="dxa"/>
              <w:bottom w:w="0" w:type="dxa"/>
              <w:right w:w="30" w:type="dxa"/>
            </w:tcMar>
          </w:tcPr>
          <w:p w14:paraId="75761893" w14:textId="77777777" w:rsidR="00BD75D9" w:rsidRPr="009E4BCA" w:rsidRDefault="00BD75D9" w:rsidP="00367996">
            <w:pPr>
              <w:spacing w:before="20" w:after="20"/>
              <w:jc w:val="center"/>
              <w:rPr>
                <w:rFonts w:ascii="Arial" w:hAnsi="Arial" w:cs="Arial"/>
              </w:rPr>
            </w:pPr>
            <w:r w:rsidRPr="009E4BCA">
              <w:rPr>
                <w:rFonts w:ascii="Arial" w:hAnsi="Arial" w:cs="Arial"/>
              </w:rPr>
              <w:t>1,604</w:t>
            </w:r>
          </w:p>
        </w:tc>
        <w:tc>
          <w:tcPr>
            <w:tcW w:w="1469" w:type="dxa"/>
            <w:shd w:val="clear" w:color="auto" w:fill="auto"/>
            <w:tcMar>
              <w:top w:w="0" w:type="dxa"/>
              <w:left w:w="30" w:type="dxa"/>
              <w:bottom w:w="0" w:type="dxa"/>
              <w:right w:w="30" w:type="dxa"/>
            </w:tcMar>
          </w:tcPr>
          <w:p w14:paraId="4E99A48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4435DF8C" w14:textId="77777777" w:rsidTr="00BD75D9">
        <w:trPr>
          <w:jc w:val="center"/>
        </w:trPr>
        <w:tc>
          <w:tcPr>
            <w:tcW w:w="1973" w:type="dxa"/>
            <w:tcMar>
              <w:top w:w="0" w:type="dxa"/>
              <w:left w:w="30" w:type="dxa"/>
              <w:bottom w:w="0" w:type="dxa"/>
              <w:right w:w="30" w:type="dxa"/>
            </w:tcMar>
            <w:hideMark/>
          </w:tcPr>
          <w:p w14:paraId="0960D9CA"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76" w:type="dxa"/>
            <w:shd w:val="clear" w:color="auto" w:fill="auto"/>
            <w:tcMar>
              <w:top w:w="0" w:type="dxa"/>
              <w:left w:w="30" w:type="dxa"/>
              <w:bottom w:w="0" w:type="dxa"/>
              <w:right w:w="30" w:type="dxa"/>
            </w:tcMar>
          </w:tcPr>
          <w:p w14:paraId="638FCC5C" w14:textId="77777777" w:rsidR="00BD75D9" w:rsidRPr="009E4BCA" w:rsidRDefault="00BD75D9" w:rsidP="00367996">
            <w:pPr>
              <w:spacing w:before="20" w:after="20"/>
              <w:jc w:val="center"/>
              <w:rPr>
                <w:rFonts w:ascii="Arial" w:hAnsi="Arial" w:cs="Arial"/>
              </w:rPr>
            </w:pPr>
            <w:r w:rsidRPr="009E4BCA">
              <w:rPr>
                <w:rFonts w:ascii="Arial" w:hAnsi="Arial" w:cs="Arial"/>
              </w:rPr>
              <w:t>990</w:t>
            </w:r>
          </w:p>
        </w:tc>
        <w:tc>
          <w:tcPr>
            <w:tcW w:w="1476" w:type="dxa"/>
            <w:shd w:val="clear" w:color="auto" w:fill="auto"/>
            <w:tcMar>
              <w:top w:w="0" w:type="dxa"/>
              <w:left w:w="30" w:type="dxa"/>
              <w:bottom w:w="0" w:type="dxa"/>
              <w:right w:w="30" w:type="dxa"/>
            </w:tcMar>
          </w:tcPr>
          <w:p w14:paraId="1E9FC52F" w14:textId="77777777" w:rsidR="00BD75D9" w:rsidRPr="009E4BCA" w:rsidRDefault="00BD75D9" w:rsidP="00367996">
            <w:pPr>
              <w:spacing w:before="20" w:after="20"/>
              <w:jc w:val="center"/>
              <w:rPr>
                <w:rFonts w:ascii="Arial" w:hAnsi="Arial" w:cs="Arial"/>
              </w:rPr>
            </w:pPr>
            <w:r w:rsidRPr="009E4BCA">
              <w:rPr>
                <w:rFonts w:ascii="Arial" w:hAnsi="Arial" w:cs="Arial"/>
              </w:rPr>
              <w:t>1,172</w:t>
            </w:r>
          </w:p>
        </w:tc>
        <w:tc>
          <w:tcPr>
            <w:tcW w:w="1475" w:type="dxa"/>
            <w:shd w:val="clear" w:color="auto" w:fill="auto"/>
            <w:tcMar>
              <w:top w:w="0" w:type="dxa"/>
              <w:left w:w="30" w:type="dxa"/>
              <w:bottom w:w="0" w:type="dxa"/>
              <w:right w:w="30" w:type="dxa"/>
            </w:tcMar>
          </w:tcPr>
          <w:p w14:paraId="725C54CB"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5B2DDCD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097E0FE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22C5191A" w14:textId="77777777" w:rsidTr="00BD75D9">
        <w:trPr>
          <w:jc w:val="center"/>
        </w:trPr>
        <w:tc>
          <w:tcPr>
            <w:tcW w:w="1973" w:type="dxa"/>
            <w:tcMar>
              <w:top w:w="0" w:type="dxa"/>
              <w:left w:w="30" w:type="dxa"/>
              <w:bottom w:w="0" w:type="dxa"/>
              <w:right w:w="30" w:type="dxa"/>
            </w:tcMar>
            <w:hideMark/>
          </w:tcPr>
          <w:p w14:paraId="61CDDFA4"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320971FE" w14:textId="77777777" w:rsidR="00BD75D9" w:rsidRPr="009E4BCA" w:rsidRDefault="00BD75D9" w:rsidP="00367996">
            <w:pPr>
              <w:spacing w:before="20" w:after="20"/>
              <w:jc w:val="center"/>
              <w:rPr>
                <w:rFonts w:ascii="Arial" w:hAnsi="Arial" w:cs="Arial"/>
              </w:rPr>
            </w:pPr>
            <w:r w:rsidRPr="009E4BCA">
              <w:rPr>
                <w:rFonts w:ascii="Arial" w:hAnsi="Arial" w:cs="Arial"/>
              </w:rPr>
              <w:t>1,408</w:t>
            </w:r>
          </w:p>
        </w:tc>
        <w:tc>
          <w:tcPr>
            <w:tcW w:w="1476" w:type="dxa"/>
            <w:shd w:val="clear" w:color="auto" w:fill="auto"/>
            <w:tcMar>
              <w:top w:w="0" w:type="dxa"/>
              <w:left w:w="30" w:type="dxa"/>
              <w:bottom w:w="0" w:type="dxa"/>
              <w:right w:w="30" w:type="dxa"/>
            </w:tcMar>
          </w:tcPr>
          <w:p w14:paraId="2F66E7D4" w14:textId="77777777" w:rsidR="00BD75D9" w:rsidRPr="009E4BCA" w:rsidRDefault="00BD75D9" w:rsidP="00367996">
            <w:pPr>
              <w:spacing w:before="20" w:after="20"/>
              <w:jc w:val="center"/>
              <w:rPr>
                <w:rFonts w:ascii="Arial" w:hAnsi="Arial" w:cs="Arial"/>
              </w:rPr>
            </w:pPr>
            <w:r w:rsidRPr="009E4BCA">
              <w:rPr>
                <w:rFonts w:ascii="Arial" w:hAnsi="Arial" w:cs="Arial"/>
              </w:rPr>
              <w:t>1,607</w:t>
            </w:r>
          </w:p>
        </w:tc>
        <w:tc>
          <w:tcPr>
            <w:tcW w:w="1475" w:type="dxa"/>
            <w:shd w:val="clear" w:color="auto" w:fill="auto"/>
            <w:tcMar>
              <w:top w:w="0" w:type="dxa"/>
              <w:left w:w="30" w:type="dxa"/>
              <w:bottom w:w="0" w:type="dxa"/>
              <w:right w:w="30" w:type="dxa"/>
            </w:tcMar>
          </w:tcPr>
          <w:p w14:paraId="19D87F98" w14:textId="77777777" w:rsidR="00BD75D9" w:rsidRPr="009E4BCA" w:rsidRDefault="00BD75D9" w:rsidP="00367996">
            <w:pPr>
              <w:spacing w:before="20" w:after="20"/>
              <w:jc w:val="center"/>
              <w:rPr>
                <w:rFonts w:ascii="Arial" w:hAnsi="Arial" w:cs="Arial"/>
              </w:rPr>
            </w:pPr>
            <w:r w:rsidRPr="009E4BCA">
              <w:rPr>
                <w:rFonts w:ascii="Arial" w:hAnsi="Arial" w:cs="Arial"/>
              </w:rPr>
              <w:t>1,928</w:t>
            </w:r>
          </w:p>
        </w:tc>
        <w:tc>
          <w:tcPr>
            <w:tcW w:w="1470" w:type="dxa"/>
            <w:shd w:val="clear" w:color="auto" w:fill="auto"/>
            <w:tcMar>
              <w:top w:w="0" w:type="dxa"/>
              <w:left w:w="30" w:type="dxa"/>
              <w:bottom w:w="0" w:type="dxa"/>
              <w:right w:w="30" w:type="dxa"/>
            </w:tcMar>
          </w:tcPr>
          <w:p w14:paraId="21A399F3" w14:textId="77777777" w:rsidR="00BD75D9" w:rsidRPr="009E4BCA" w:rsidRDefault="00BD75D9" w:rsidP="00367996">
            <w:pPr>
              <w:spacing w:before="20" w:after="20"/>
              <w:jc w:val="center"/>
              <w:rPr>
                <w:rFonts w:ascii="Arial" w:hAnsi="Arial" w:cs="Arial"/>
              </w:rPr>
            </w:pPr>
            <w:r w:rsidRPr="009E4BCA">
              <w:rPr>
                <w:rFonts w:ascii="Arial" w:hAnsi="Arial" w:cs="Arial"/>
              </w:rPr>
              <w:t>2,297</w:t>
            </w:r>
          </w:p>
        </w:tc>
        <w:tc>
          <w:tcPr>
            <w:tcW w:w="1469" w:type="dxa"/>
            <w:shd w:val="clear" w:color="auto" w:fill="auto"/>
            <w:tcMar>
              <w:top w:w="0" w:type="dxa"/>
              <w:left w:w="30" w:type="dxa"/>
              <w:bottom w:w="0" w:type="dxa"/>
              <w:right w:w="30" w:type="dxa"/>
            </w:tcMar>
          </w:tcPr>
          <w:p w14:paraId="1C55CDC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747CEC2F" w14:textId="77777777" w:rsidTr="00BD75D9">
        <w:trPr>
          <w:jc w:val="center"/>
        </w:trPr>
        <w:tc>
          <w:tcPr>
            <w:tcW w:w="1973" w:type="dxa"/>
            <w:tcMar>
              <w:top w:w="0" w:type="dxa"/>
              <w:left w:w="30" w:type="dxa"/>
              <w:bottom w:w="0" w:type="dxa"/>
              <w:right w:w="30" w:type="dxa"/>
            </w:tcMar>
            <w:hideMark/>
          </w:tcPr>
          <w:p w14:paraId="7E60B5EF"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lastRenderedPageBreak/>
              <w:t>Port Augusta, Port Lincoln and Port Wakefield</w:t>
            </w:r>
          </w:p>
        </w:tc>
        <w:tc>
          <w:tcPr>
            <w:tcW w:w="1476" w:type="dxa"/>
            <w:shd w:val="clear" w:color="auto" w:fill="auto"/>
            <w:tcMar>
              <w:top w:w="0" w:type="dxa"/>
              <w:left w:w="30" w:type="dxa"/>
              <w:bottom w:w="0" w:type="dxa"/>
              <w:right w:w="30" w:type="dxa"/>
            </w:tcMar>
          </w:tcPr>
          <w:p w14:paraId="5F309A91" w14:textId="77777777" w:rsidR="00BD75D9" w:rsidRPr="009E4BCA" w:rsidRDefault="00BD75D9" w:rsidP="00367996">
            <w:pPr>
              <w:spacing w:before="20" w:after="20"/>
              <w:jc w:val="center"/>
              <w:rPr>
                <w:rFonts w:ascii="Arial" w:hAnsi="Arial" w:cs="Arial"/>
              </w:rPr>
            </w:pPr>
            <w:r w:rsidRPr="009E4BCA">
              <w:rPr>
                <w:rFonts w:ascii="Arial" w:hAnsi="Arial" w:cs="Arial"/>
              </w:rPr>
              <w:t>907</w:t>
            </w:r>
          </w:p>
        </w:tc>
        <w:tc>
          <w:tcPr>
            <w:tcW w:w="1476" w:type="dxa"/>
            <w:shd w:val="clear" w:color="auto" w:fill="auto"/>
            <w:tcMar>
              <w:top w:w="0" w:type="dxa"/>
              <w:left w:w="30" w:type="dxa"/>
              <w:bottom w:w="0" w:type="dxa"/>
              <w:right w:w="30" w:type="dxa"/>
            </w:tcMar>
          </w:tcPr>
          <w:p w14:paraId="66A6998B"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205D66C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3A3CAEB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45088FA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35ED663" w14:textId="77777777" w:rsidTr="00BD75D9">
        <w:trPr>
          <w:jc w:val="center"/>
        </w:trPr>
        <w:tc>
          <w:tcPr>
            <w:tcW w:w="1973" w:type="dxa"/>
            <w:tcMar>
              <w:top w:w="0" w:type="dxa"/>
              <w:left w:w="30" w:type="dxa"/>
              <w:bottom w:w="0" w:type="dxa"/>
              <w:right w:w="30" w:type="dxa"/>
            </w:tcMar>
            <w:hideMark/>
          </w:tcPr>
          <w:p w14:paraId="777DCF71"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308C125F" w14:textId="77777777" w:rsidR="00BD75D9" w:rsidRPr="009E4BCA" w:rsidRDefault="00BD75D9" w:rsidP="00367996">
            <w:pPr>
              <w:spacing w:before="20" w:after="20"/>
              <w:jc w:val="center"/>
              <w:rPr>
                <w:rFonts w:ascii="Arial" w:hAnsi="Arial" w:cs="Arial"/>
              </w:rPr>
            </w:pPr>
            <w:r w:rsidRPr="009E4BCA">
              <w:rPr>
                <w:rFonts w:ascii="Arial" w:hAnsi="Arial" w:cs="Arial"/>
              </w:rPr>
              <w:t>2,124</w:t>
            </w:r>
          </w:p>
        </w:tc>
        <w:tc>
          <w:tcPr>
            <w:tcW w:w="1476" w:type="dxa"/>
            <w:shd w:val="clear" w:color="auto" w:fill="auto"/>
            <w:tcMar>
              <w:top w:w="0" w:type="dxa"/>
              <w:left w:w="30" w:type="dxa"/>
              <w:bottom w:w="0" w:type="dxa"/>
              <w:right w:w="30" w:type="dxa"/>
            </w:tcMar>
          </w:tcPr>
          <w:p w14:paraId="08A984C8" w14:textId="77777777" w:rsidR="00BD75D9" w:rsidRPr="009E4BCA" w:rsidRDefault="00BD75D9" w:rsidP="00367996">
            <w:pPr>
              <w:spacing w:before="20" w:after="20"/>
              <w:jc w:val="center"/>
              <w:rPr>
                <w:rFonts w:ascii="Arial" w:hAnsi="Arial" w:cs="Arial"/>
              </w:rPr>
            </w:pPr>
            <w:r w:rsidRPr="009E4BCA">
              <w:rPr>
                <w:rFonts w:ascii="Arial" w:hAnsi="Arial" w:cs="Arial"/>
              </w:rPr>
              <w:t>2,432</w:t>
            </w:r>
          </w:p>
        </w:tc>
        <w:tc>
          <w:tcPr>
            <w:tcW w:w="1475" w:type="dxa"/>
            <w:shd w:val="clear" w:color="auto" w:fill="auto"/>
            <w:tcMar>
              <w:top w:w="0" w:type="dxa"/>
              <w:left w:w="30" w:type="dxa"/>
              <w:bottom w:w="0" w:type="dxa"/>
              <w:right w:w="30" w:type="dxa"/>
            </w:tcMar>
          </w:tcPr>
          <w:p w14:paraId="6A579DF5" w14:textId="77777777" w:rsidR="00BD75D9" w:rsidRPr="009E4BCA" w:rsidRDefault="00BD75D9" w:rsidP="00367996">
            <w:pPr>
              <w:spacing w:before="20" w:after="20"/>
              <w:jc w:val="center"/>
              <w:rPr>
                <w:rFonts w:ascii="Arial" w:hAnsi="Arial" w:cs="Arial"/>
              </w:rPr>
            </w:pPr>
            <w:r w:rsidRPr="009E4BCA">
              <w:rPr>
                <w:rFonts w:ascii="Arial" w:hAnsi="Arial" w:cs="Arial"/>
              </w:rPr>
              <w:t>3,152</w:t>
            </w:r>
          </w:p>
        </w:tc>
        <w:tc>
          <w:tcPr>
            <w:tcW w:w="1470" w:type="dxa"/>
            <w:shd w:val="clear" w:color="auto" w:fill="auto"/>
            <w:tcMar>
              <w:top w:w="0" w:type="dxa"/>
              <w:left w:w="30" w:type="dxa"/>
              <w:bottom w:w="0" w:type="dxa"/>
              <w:right w:w="30" w:type="dxa"/>
            </w:tcMar>
          </w:tcPr>
          <w:p w14:paraId="3E53ADC6"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2B3E62B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8F3299B" w14:textId="77777777" w:rsidTr="00BD75D9">
        <w:trPr>
          <w:jc w:val="center"/>
        </w:trPr>
        <w:tc>
          <w:tcPr>
            <w:tcW w:w="1973" w:type="dxa"/>
            <w:tcMar>
              <w:top w:w="0" w:type="dxa"/>
              <w:left w:w="30" w:type="dxa"/>
              <w:bottom w:w="0" w:type="dxa"/>
              <w:right w:w="30" w:type="dxa"/>
            </w:tcMar>
            <w:hideMark/>
          </w:tcPr>
          <w:p w14:paraId="385352C1"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6F9A9831" w14:textId="77777777" w:rsidR="00BD75D9" w:rsidRPr="009E4BCA" w:rsidRDefault="00BD75D9" w:rsidP="00367996">
            <w:pPr>
              <w:spacing w:before="20" w:after="20"/>
              <w:jc w:val="center"/>
              <w:rPr>
                <w:rFonts w:ascii="Arial" w:hAnsi="Arial" w:cs="Arial"/>
              </w:rPr>
            </w:pPr>
            <w:r w:rsidRPr="009E4BCA">
              <w:rPr>
                <w:rFonts w:ascii="Arial" w:hAnsi="Arial" w:cs="Arial"/>
              </w:rPr>
              <w:t>1,026</w:t>
            </w:r>
          </w:p>
        </w:tc>
        <w:tc>
          <w:tcPr>
            <w:tcW w:w="1476" w:type="dxa"/>
            <w:shd w:val="clear" w:color="auto" w:fill="auto"/>
            <w:tcMar>
              <w:top w:w="0" w:type="dxa"/>
              <w:left w:w="30" w:type="dxa"/>
              <w:bottom w:w="0" w:type="dxa"/>
              <w:right w:w="30" w:type="dxa"/>
            </w:tcMar>
          </w:tcPr>
          <w:p w14:paraId="18CD8717" w14:textId="77777777" w:rsidR="00BD75D9" w:rsidRPr="009E4BCA" w:rsidRDefault="00BD75D9" w:rsidP="00367996">
            <w:pPr>
              <w:spacing w:before="20" w:after="20"/>
              <w:jc w:val="center"/>
              <w:rPr>
                <w:rFonts w:ascii="Arial" w:hAnsi="Arial" w:cs="Arial"/>
              </w:rPr>
            </w:pPr>
            <w:r w:rsidRPr="009E4BCA">
              <w:rPr>
                <w:rFonts w:ascii="Arial" w:hAnsi="Arial" w:cs="Arial"/>
              </w:rPr>
              <w:t>1,154</w:t>
            </w:r>
          </w:p>
        </w:tc>
        <w:tc>
          <w:tcPr>
            <w:tcW w:w="1475" w:type="dxa"/>
            <w:shd w:val="clear" w:color="auto" w:fill="auto"/>
            <w:tcMar>
              <w:top w:w="0" w:type="dxa"/>
              <w:left w:w="30" w:type="dxa"/>
              <w:bottom w:w="0" w:type="dxa"/>
              <w:right w:w="30" w:type="dxa"/>
            </w:tcMar>
          </w:tcPr>
          <w:p w14:paraId="1FC4376D" w14:textId="77777777" w:rsidR="00BD75D9" w:rsidRPr="009E4BCA" w:rsidRDefault="00BD75D9" w:rsidP="00367996">
            <w:pPr>
              <w:spacing w:before="20" w:after="20"/>
              <w:jc w:val="center"/>
              <w:rPr>
                <w:rFonts w:ascii="Arial" w:hAnsi="Arial" w:cs="Arial"/>
              </w:rPr>
            </w:pPr>
            <w:r w:rsidRPr="009E4BCA">
              <w:rPr>
                <w:rFonts w:ascii="Arial" w:hAnsi="Arial" w:cs="Arial"/>
              </w:rPr>
              <w:t>1,289</w:t>
            </w:r>
          </w:p>
        </w:tc>
        <w:tc>
          <w:tcPr>
            <w:tcW w:w="1470" w:type="dxa"/>
            <w:shd w:val="clear" w:color="auto" w:fill="auto"/>
            <w:tcMar>
              <w:top w:w="0" w:type="dxa"/>
              <w:left w:w="30" w:type="dxa"/>
              <w:bottom w:w="0" w:type="dxa"/>
              <w:right w:w="30" w:type="dxa"/>
            </w:tcMar>
          </w:tcPr>
          <w:p w14:paraId="458F21AC"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1F0B8B7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805162D" w14:textId="77777777" w:rsidTr="00BD75D9">
        <w:trPr>
          <w:jc w:val="center"/>
        </w:trPr>
        <w:tc>
          <w:tcPr>
            <w:tcW w:w="1973" w:type="dxa"/>
            <w:tcMar>
              <w:top w:w="0" w:type="dxa"/>
              <w:left w:w="30" w:type="dxa"/>
              <w:bottom w:w="0" w:type="dxa"/>
              <w:right w:w="30" w:type="dxa"/>
            </w:tcMar>
            <w:hideMark/>
          </w:tcPr>
          <w:p w14:paraId="438FE810"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02C695F8" w14:textId="77777777" w:rsidR="00BD75D9" w:rsidRPr="009E4BCA" w:rsidRDefault="00BD75D9" w:rsidP="00367996">
            <w:pPr>
              <w:spacing w:before="20" w:after="20"/>
              <w:jc w:val="center"/>
              <w:rPr>
                <w:rFonts w:ascii="Arial" w:hAnsi="Arial" w:cs="Arial"/>
              </w:rPr>
            </w:pPr>
            <w:r w:rsidRPr="009E4BCA">
              <w:rPr>
                <w:rFonts w:ascii="Arial" w:hAnsi="Arial" w:cs="Arial"/>
              </w:rPr>
              <w:t>1,319</w:t>
            </w:r>
          </w:p>
        </w:tc>
        <w:tc>
          <w:tcPr>
            <w:tcW w:w="1476" w:type="dxa"/>
            <w:shd w:val="clear" w:color="auto" w:fill="auto"/>
            <w:tcMar>
              <w:top w:w="0" w:type="dxa"/>
              <w:left w:w="30" w:type="dxa"/>
              <w:bottom w:w="0" w:type="dxa"/>
              <w:right w:w="30" w:type="dxa"/>
            </w:tcMar>
          </w:tcPr>
          <w:p w14:paraId="1773EAA4"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54FD5B1D"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169D4799"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2AD066D0"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6F1B8C02" w14:textId="77777777" w:rsidTr="00BD75D9">
        <w:trPr>
          <w:jc w:val="center"/>
        </w:trPr>
        <w:tc>
          <w:tcPr>
            <w:tcW w:w="1973" w:type="dxa"/>
            <w:tcMar>
              <w:top w:w="0" w:type="dxa"/>
              <w:left w:w="30" w:type="dxa"/>
              <w:bottom w:w="0" w:type="dxa"/>
              <w:right w:w="30" w:type="dxa"/>
            </w:tcMar>
            <w:hideMark/>
          </w:tcPr>
          <w:p w14:paraId="1630834F"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5E2A21B3" w14:textId="77777777" w:rsidR="00BD75D9" w:rsidRPr="009E4BCA" w:rsidRDefault="00BD75D9" w:rsidP="00367996">
            <w:pPr>
              <w:spacing w:before="20" w:after="20"/>
              <w:jc w:val="center"/>
              <w:rPr>
                <w:rFonts w:ascii="Arial" w:hAnsi="Arial" w:cs="Arial"/>
              </w:rPr>
            </w:pPr>
            <w:r w:rsidRPr="009E4BCA">
              <w:rPr>
                <w:rFonts w:ascii="Arial" w:hAnsi="Arial" w:cs="Arial"/>
              </w:rPr>
              <w:t>1,602</w:t>
            </w:r>
          </w:p>
        </w:tc>
        <w:tc>
          <w:tcPr>
            <w:tcW w:w="1476" w:type="dxa"/>
            <w:shd w:val="clear" w:color="auto" w:fill="auto"/>
            <w:tcMar>
              <w:top w:w="0" w:type="dxa"/>
              <w:left w:w="30" w:type="dxa"/>
              <w:bottom w:w="0" w:type="dxa"/>
              <w:right w:w="30" w:type="dxa"/>
            </w:tcMar>
          </w:tcPr>
          <w:p w14:paraId="115BAC1E" w14:textId="77777777" w:rsidR="00BD75D9" w:rsidRPr="009E4BCA" w:rsidRDefault="00BD75D9" w:rsidP="00367996">
            <w:pPr>
              <w:spacing w:before="20" w:after="20"/>
              <w:jc w:val="center"/>
              <w:rPr>
                <w:rFonts w:ascii="Arial" w:hAnsi="Arial" w:cs="Arial"/>
              </w:rPr>
            </w:pPr>
            <w:r w:rsidRPr="009E4BCA">
              <w:rPr>
                <w:rFonts w:ascii="Arial" w:hAnsi="Arial" w:cs="Arial"/>
              </w:rPr>
              <w:t>1,962</w:t>
            </w:r>
          </w:p>
        </w:tc>
        <w:tc>
          <w:tcPr>
            <w:tcW w:w="1475" w:type="dxa"/>
            <w:shd w:val="clear" w:color="auto" w:fill="auto"/>
            <w:tcMar>
              <w:top w:w="0" w:type="dxa"/>
              <w:left w:w="30" w:type="dxa"/>
              <w:bottom w:w="0" w:type="dxa"/>
              <w:right w:w="30" w:type="dxa"/>
            </w:tcMar>
          </w:tcPr>
          <w:p w14:paraId="04E6B772" w14:textId="77777777" w:rsidR="00BD75D9" w:rsidRPr="009E4BCA" w:rsidRDefault="00BD75D9" w:rsidP="00367996">
            <w:pPr>
              <w:spacing w:before="20" w:after="20"/>
              <w:jc w:val="center"/>
              <w:rPr>
                <w:rFonts w:ascii="Arial" w:hAnsi="Arial" w:cs="Arial"/>
              </w:rPr>
            </w:pPr>
            <w:r w:rsidRPr="009E4BCA">
              <w:rPr>
                <w:rFonts w:ascii="Arial" w:hAnsi="Arial" w:cs="Arial"/>
              </w:rPr>
              <w:t>2,378</w:t>
            </w:r>
          </w:p>
        </w:tc>
        <w:tc>
          <w:tcPr>
            <w:tcW w:w="1470" w:type="dxa"/>
            <w:shd w:val="clear" w:color="auto" w:fill="auto"/>
            <w:tcMar>
              <w:top w:w="0" w:type="dxa"/>
              <w:left w:w="30" w:type="dxa"/>
              <w:bottom w:w="0" w:type="dxa"/>
              <w:right w:w="30" w:type="dxa"/>
            </w:tcMar>
          </w:tcPr>
          <w:p w14:paraId="22183AE7" w14:textId="77777777" w:rsidR="00BD75D9" w:rsidRPr="009E4BCA" w:rsidRDefault="00BD75D9" w:rsidP="00367996">
            <w:pPr>
              <w:spacing w:before="20" w:after="20"/>
              <w:jc w:val="center"/>
              <w:rPr>
                <w:rFonts w:ascii="Arial" w:hAnsi="Arial" w:cs="Arial"/>
              </w:rPr>
            </w:pPr>
            <w:r w:rsidRPr="009E4BCA">
              <w:rPr>
                <w:rFonts w:ascii="Arial" w:hAnsi="Arial" w:cs="Arial"/>
              </w:rPr>
              <w:t>2,930</w:t>
            </w:r>
          </w:p>
        </w:tc>
        <w:tc>
          <w:tcPr>
            <w:tcW w:w="1469" w:type="dxa"/>
            <w:shd w:val="clear" w:color="auto" w:fill="auto"/>
            <w:tcMar>
              <w:top w:w="0" w:type="dxa"/>
              <w:left w:w="30" w:type="dxa"/>
              <w:bottom w:w="0" w:type="dxa"/>
              <w:right w:w="30" w:type="dxa"/>
            </w:tcMar>
          </w:tcPr>
          <w:p w14:paraId="16986306"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0DA9621B" w14:textId="77777777" w:rsidTr="00BD75D9">
        <w:trPr>
          <w:jc w:val="center"/>
        </w:trPr>
        <w:tc>
          <w:tcPr>
            <w:tcW w:w="1973" w:type="dxa"/>
            <w:tcMar>
              <w:top w:w="0" w:type="dxa"/>
              <w:left w:w="30" w:type="dxa"/>
              <w:bottom w:w="0" w:type="dxa"/>
              <w:right w:w="30" w:type="dxa"/>
            </w:tcMar>
            <w:hideMark/>
          </w:tcPr>
          <w:p w14:paraId="0ED716BA"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6C8F838E" w14:textId="77777777" w:rsidR="00BD75D9" w:rsidRPr="009E4BCA" w:rsidRDefault="00BD75D9" w:rsidP="00367996">
            <w:pPr>
              <w:spacing w:before="20" w:after="20"/>
              <w:jc w:val="center"/>
              <w:rPr>
                <w:rFonts w:ascii="Arial" w:hAnsi="Arial" w:cs="Arial"/>
              </w:rPr>
            </w:pPr>
            <w:r w:rsidRPr="009E4BCA">
              <w:rPr>
                <w:rFonts w:ascii="Arial" w:hAnsi="Arial" w:cs="Arial"/>
              </w:rPr>
              <w:t>1,087</w:t>
            </w:r>
          </w:p>
        </w:tc>
        <w:tc>
          <w:tcPr>
            <w:tcW w:w="1476" w:type="dxa"/>
            <w:shd w:val="clear" w:color="auto" w:fill="auto"/>
            <w:tcMar>
              <w:top w:w="0" w:type="dxa"/>
              <w:left w:w="30" w:type="dxa"/>
              <w:bottom w:w="0" w:type="dxa"/>
              <w:right w:w="30" w:type="dxa"/>
            </w:tcMar>
          </w:tcPr>
          <w:p w14:paraId="58B6E24F" w14:textId="77777777" w:rsidR="00BD75D9" w:rsidRPr="009E4BCA" w:rsidRDefault="00BD75D9" w:rsidP="00367996">
            <w:pPr>
              <w:spacing w:before="20" w:after="20"/>
              <w:jc w:val="center"/>
              <w:rPr>
                <w:rFonts w:ascii="Arial" w:hAnsi="Arial" w:cs="Arial"/>
              </w:rPr>
            </w:pPr>
            <w:r w:rsidRPr="009E4BCA">
              <w:rPr>
                <w:rFonts w:ascii="Arial" w:hAnsi="Arial" w:cs="Arial"/>
              </w:rPr>
              <w:t>1,298</w:t>
            </w:r>
          </w:p>
        </w:tc>
        <w:tc>
          <w:tcPr>
            <w:tcW w:w="1475" w:type="dxa"/>
            <w:shd w:val="clear" w:color="auto" w:fill="auto"/>
            <w:tcMar>
              <w:top w:w="0" w:type="dxa"/>
              <w:left w:w="30" w:type="dxa"/>
              <w:bottom w:w="0" w:type="dxa"/>
              <w:right w:w="30" w:type="dxa"/>
            </w:tcMar>
          </w:tcPr>
          <w:p w14:paraId="7B14D71F" w14:textId="77777777" w:rsidR="00BD75D9" w:rsidRPr="009E4BCA" w:rsidRDefault="00BD75D9" w:rsidP="00367996">
            <w:pPr>
              <w:spacing w:before="20" w:after="20"/>
              <w:jc w:val="center"/>
              <w:rPr>
                <w:rFonts w:ascii="Arial" w:hAnsi="Arial" w:cs="Arial"/>
              </w:rPr>
            </w:pPr>
            <w:r w:rsidRPr="009E4BCA">
              <w:rPr>
                <w:rFonts w:ascii="Arial" w:hAnsi="Arial" w:cs="Arial"/>
              </w:rPr>
              <w:t>1,541</w:t>
            </w:r>
          </w:p>
        </w:tc>
        <w:tc>
          <w:tcPr>
            <w:tcW w:w="1470" w:type="dxa"/>
            <w:shd w:val="clear" w:color="auto" w:fill="auto"/>
            <w:tcMar>
              <w:top w:w="0" w:type="dxa"/>
              <w:left w:w="30" w:type="dxa"/>
              <w:bottom w:w="0" w:type="dxa"/>
              <w:right w:w="30" w:type="dxa"/>
            </w:tcMar>
          </w:tcPr>
          <w:p w14:paraId="698DCC13" w14:textId="77777777" w:rsidR="00BD75D9" w:rsidRPr="009E4BCA" w:rsidRDefault="00BD75D9" w:rsidP="00367996">
            <w:pPr>
              <w:spacing w:before="20" w:after="20"/>
              <w:jc w:val="center"/>
              <w:rPr>
                <w:rFonts w:ascii="Arial" w:hAnsi="Arial" w:cs="Arial"/>
              </w:rPr>
            </w:pPr>
            <w:r w:rsidRPr="009E4BCA">
              <w:rPr>
                <w:rFonts w:ascii="Arial" w:hAnsi="Arial" w:cs="Arial"/>
              </w:rPr>
              <w:t>1,919</w:t>
            </w:r>
          </w:p>
        </w:tc>
        <w:tc>
          <w:tcPr>
            <w:tcW w:w="1469" w:type="dxa"/>
            <w:shd w:val="clear" w:color="auto" w:fill="auto"/>
            <w:tcMar>
              <w:top w:w="0" w:type="dxa"/>
              <w:left w:w="30" w:type="dxa"/>
              <w:bottom w:w="0" w:type="dxa"/>
              <w:right w:w="30" w:type="dxa"/>
            </w:tcMar>
          </w:tcPr>
          <w:p w14:paraId="7FDAF301"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5CF11060" w14:textId="77777777" w:rsidTr="00BD75D9">
        <w:trPr>
          <w:jc w:val="center"/>
        </w:trPr>
        <w:tc>
          <w:tcPr>
            <w:tcW w:w="1973" w:type="dxa"/>
            <w:tcMar>
              <w:top w:w="0" w:type="dxa"/>
              <w:left w:w="30" w:type="dxa"/>
              <w:bottom w:w="0" w:type="dxa"/>
              <w:right w:w="30" w:type="dxa"/>
            </w:tcMar>
            <w:hideMark/>
          </w:tcPr>
          <w:p w14:paraId="36255949"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51DF1731" w14:textId="77777777" w:rsidR="00BD75D9" w:rsidRPr="009E4BCA" w:rsidRDefault="00BD75D9" w:rsidP="00367996">
            <w:pPr>
              <w:spacing w:before="20" w:after="20"/>
              <w:jc w:val="center"/>
              <w:rPr>
                <w:rFonts w:ascii="Arial" w:hAnsi="Arial" w:cs="Arial"/>
              </w:rPr>
            </w:pPr>
            <w:r w:rsidRPr="009E4BCA">
              <w:rPr>
                <w:rFonts w:ascii="Arial" w:hAnsi="Arial" w:cs="Arial"/>
              </w:rPr>
              <w:t>839</w:t>
            </w:r>
          </w:p>
        </w:tc>
        <w:tc>
          <w:tcPr>
            <w:tcW w:w="1476" w:type="dxa"/>
            <w:shd w:val="clear" w:color="auto" w:fill="auto"/>
            <w:tcMar>
              <w:top w:w="0" w:type="dxa"/>
              <w:left w:w="30" w:type="dxa"/>
              <w:bottom w:w="0" w:type="dxa"/>
              <w:right w:w="30" w:type="dxa"/>
            </w:tcMar>
          </w:tcPr>
          <w:p w14:paraId="76898C30" w14:textId="77777777" w:rsidR="00BD75D9" w:rsidRPr="009E4BCA" w:rsidRDefault="00BD75D9" w:rsidP="00367996">
            <w:pPr>
              <w:spacing w:before="20" w:after="20"/>
              <w:jc w:val="center"/>
              <w:rPr>
                <w:rFonts w:ascii="Arial" w:hAnsi="Arial" w:cs="Arial"/>
              </w:rPr>
            </w:pPr>
            <w:r w:rsidRPr="009E4BCA">
              <w:rPr>
                <w:rFonts w:ascii="Arial" w:hAnsi="Arial" w:cs="Arial"/>
              </w:rPr>
              <w:t>914</w:t>
            </w:r>
          </w:p>
        </w:tc>
        <w:tc>
          <w:tcPr>
            <w:tcW w:w="1475" w:type="dxa"/>
            <w:shd w:val="clear" w:color="auto" w:fill="auto"/>
            <w:tcMar>
              <w:top w:w="0" w:type="dxa"/>
              <w:left w:w="30" w:type="dxa"/>
              <w:bottom w:w="0" w:type="dxa"/>
              <w:right w:w="30" w:type="dxa"/>
            </w:tcMar>
          </w:tcPr>
          <w:p w14:paraId="15D40207" w14:textId="77777777" w:rsidR="00BD75D9" w:rsidRPr="009E4BCA" w:rsidRDefault="00BD75D9" w:rsidP="00367996">
            <w:pPr>
              <w:spacing w:before="20" w:after="20"/>
              <w:jc w:val="center"/>
              <w:rPr>
                <w:rFonts w:ascii="Arial" w:hAnsi="Arial" w:cs="Arial"/>
              </w:rPr>
            </w:pPr>
            <w:r w:rsidRPr="009E4BCA">
              <w:rPr>
                <w:rFonts w:ascii="Arial" w:hAnsi="Arial" w:cs="Arial"/>
              </w:rPr>
              <w:t>1,019</w:t>
            </w:r>
          </w:p>
        </w:tc>
        <w:tc>
          <w:tcPr>
            <w:tcW w:w="1470" w:type="dxa"/>
            <w:shd w:val="clear" w:color="auto" w:fill="auto"/>
            <w:tcMar>
              <w:top w:w="0" w:type="dxa"/>
              <w:left w:w="30" w:type="dxa"/>
              <w:bottom w:w="0" w:type="dxa"/>
              <w:right w:w="30" w:type="dxa"/>
            </w:tcMar>
          </w:tcPr>
          <w:p w14:paraId="015E924D" w14:textId="77777777" w:rsidR="00BD75D9" w:rsidRPr="009E4BCA" w:rsidRDefault="00BD75D9" w:rsidP="00367996">
            <w:pPr>
              <w:spacing w:before="20" w:after="20"/>
              <w:jc w:val="center"/>
              <w:rPr>
                <w:rFonts w:ascii="Arial" w:hAnsi="Arial" w:cs="Arial"/>
              </w:rPr>
            </w:pPr>
            <w:r w:rsidRPr="009E4BCA">
              <w:rPr>
                <w:rFonts w:ascii="Arial" w:hAnsi="Arial" w:cs="Arial"/>
              </w:rPr>
              <w:t>1,127</w:t>
            </w:r>
          </w:p>
        </w:tc>
        <w:tc>
          <w:tcPr>
            <w:tcW w:w="1469" w:type="dxa"/>
            <w:shd w:val="clear" w:color="auto" w:fill="auto"/>
            <w:tcMar>
              <w:top w:w="0" w:type="dxa"/>
              <w:left w:w="30" w:type="dxa"/>
              <w:bottom w:w="0" w:type="dxa"/>
              <w:right w:w="30" w:type="dxa"/>
            </w:tcMar>
          </w:tcPr>
          <w:p w14:paraId="241F399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5B96C168" w14:textId="77777777" w:rsidTr="00BD75D9">
        <w:trPr>
          <w:jc w:val="center"/>
        </w:trPr>
        <w:tc>
          <w:tcPr>
            <w:tcW w:w="1973" w:type="dxa"/>
            <w:tcMar>
              <w:top w:w="0" w:type="dxa"/>
              <w:left w:w="30" w:type="dxa"/>
              <w:bottom w:w="0" w:type="dxa"/>
              <w:right w:w="30" w:type="dxa"/>
            </w:tcMar>
            <w:hideMark/>
          </w:tcPr>
          <w:p w14:paraId="270E12E6"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61F7BF72" w14:textId="77777777" w:rsidR="00BD75D9" w:rsidRPr="009E4BCA" w:rsidRDefault="00BD75D9" w:rsidP="00367996">
            <w:pPr>
              <w:spacing w:before="20" w:after="20"/>
              <w:jc w:val="center"/>
              <w:rPr>
                <w:rFonts w:ascii="Arial" w:hAnsi="Arial" w:cs="Arial"/>
              </w:rPr>
            </w:pPr>
            <w:r w:rsidRPr="009E4BCA">
              <w:rPr>
                <w:rFonts w:ascii="Arial" w:hAnsi="Arial" w:cs="Arial"/>
              </w:rPr>
              <w:t>788</w:t>
            </w:r>
          </w:p>
        </w:tc>
        <w:tc>
          <w:tcPr>
            <w:tcW w:w="1476" w:type="dxa"/>
            <w:shd w:val="clear" w:color="auto" w:fill="auto"/>
            <w:tcMar>
              <w:top w:w="0" w:type="dxa"/>
              <w:left w:w="30" w:type="dxa"/>
              <w:bottom w:w="0" w:type="dxa"/>
              <w:right w:w="30" w:type="dxa"/>
            </w:tcMar>
          </w:tcPr>
          <w:p w14:paraId="78785399" w14:textId="77777777" w:rsidR="00BD75D9" w:rsidRPr="009E4BCA" w:rsidRDefault="00BD75D9" w:rsidP="00367996">
            <w:pPr>
              <w:spacing w:before="20" w:after="20"/>
              <w:jc w:val="center"/>
              <w:rPr>
                <w:rFonts w:ascii="Arial" w:hAnsi="Arial" w:cs="Arial"/>
              </w:rPr>
            </w:pPr>
            <w:r w:rsidRPr="009E4BCA">
              <w:rPr>
                <w:rFonts w:ascii="Arial" w:hAnsi="Arial" w:cs="Arial"/>
              </w:rPr>
              <w:t>875</w:t>
            </w:r>
          </w:p>
        </w:tc>
        <w:tc>
          <w:tcPr>
            <w:tcW w:w="1475" w:type="dxa"/>
            <w:shd w:val="clear" w:color="auto" w:fill="auto"/>
            <w:tcMar>
              <w:top w:w="0" w:type="dxa"/>
              <w:left w:w="30" w:type="dxa"/>
              <w:bottom w:w="0" w:type="dxa"/>
              <w:right w:w="30" w:type="dxa"/>
            </w:tcMar>
          </w:tcPr>
          <w:p w14:paraId="3B2C16F5" w14:textId="77777777" w:rsidR="00BD75D9" w:rsidRPr="009E4BCA" w:rsidRDefault="00BD75D9" w:rsidP="00367996">
            <w:pPr>
              <w:spacing w:before="20" w:after="20"/>
              <w:jc w:val="center"/>
              <w:rPr>
                <w:rFonts w:ascii="Arial" w:hAnsi="Arial" w:cs="Arial"/>
              </w:rPr>
            </w:pPr>
            <w:r w:rsidRPr="009E4BCA">
              <w:rPr>
                <w:rFonts w:ascii="Arial" w:hAnsi="Arial" w:cs="Arial"/>
              </w:rPr>
              <w:t>1,064</w:t>
            </w:r>
          </w:p>
        </w:tc>
        <w:tc>
          <w:tcPr>
            <w:tcW w:w="1470" w:type="dxa"/>
            <w:shd w:val="clear" w:color="auto" w:fill="auto"/>
            <w:tcMar>
              <w:top w:w="0" w:type="dxa"/>
              <w:left w:w="30" w:type="dxa"/>
              <w:bottom w:w="0" w:type="dxa"/>
              <w:right w:w="30" w:type="dxa"/>
            </w:tcMar>
          </w:tcPr>
          <w:p w14:paraId="257990F1" w14:textId="77777777" w:rsidR="00BD75D9" w:rsidRPr="009E4BCA" w:rsidRDefault="00BD75D9" w:rsidP="00367996">
            <w:pPr>
              <w:spacing w:before="20" w:after="20"/>
              <w:jc w:val="center"/>
              <w:rPr>
                <w:rFonts w:ascii="Arial" w:hAnsi="Arial" w:cs="Arial"/>
              </w:rPr>
            </w:pPr>
            <w:r w:rsidRPr="009E4BCA">
              <w:rPr>
                <w:rFonts w:ascii="Arial" w:hAnsi="Arial" w:cs="Arial"/>
              </w:rPr>
              <w:t>1,226</w:t>
            </w:r>
          </w:p>
        </w:tc>
        <w:tc>
          <w:tcPr>
            <w:tcW w:w="1469" w:type="dxa"/>
            <w:shd w:val="clear" w:color="auto" w:fill="auto"/>
            <w:tcMar>
              <w:top w:w="0" w:type="dxa"/>
              <w:left w:w="30" w:type="dxa"/>
              <w:bottom w:w="0" w:type="dxa"/>
              <w:right w:w="30" w:type="dxa"/>
            </w:tcMar>
          </w:tcPr>
          <w:p w14:paraId="43BA4285"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709BB174" w14:textId="77777777" w:rsidTr="00BD75D9">
        <w:trPr>
          <w:jc w:val="center"/>
        </w:trPr>
        <w:tc>
          <w:tcPr>
            <w:tcW w:w="1973" w:type="dxa"/>
            <w:tcMar>
              <w:top w:w="0" w:type="dxa"/>
              <w:left w:w="30" w:type="dxa"/>
              <w:bottom w:w="0" w:type="dxa"/>
              <w:right w:w="30" w:type="dxa"/>
            </w:tcMar>
            <w:hideMark/>
          </w:tcPr>
          <w:p w14:paraId="41868B7F"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61A2635F" w14:textId="77777777" w:rsidR="00BD75D9" w:rsidRPr="009E4BCA" w:rsidRDefault="00BD75D9" w:rsidP="00367996">
            <w:pPr>
              <w:spacing w:before="20" w:after="20"/>
              <w:jc w:val="center"/>
              <w:rPr>
                <w:rFonts w:ascii="Arial" w:hAnsi="Arial" w:cs="Arial"/>
              </w:rPr>
            </w:pPr>
            <w:r w:rsidRPr="009E4BCA">
              <w:rPr>
                <w:rFonts w:ascii="Arial" w:hAnsi="Arial" w:cs="Arial"/>
              </w:rPr>
              <w:t>1,127</w:t>
            </w:r>
          </w:p>
        </w:tc>
        <w:tc>
          <w:tcPr>
            <w:tcW w:w="1476" w:type="dxa"/>
            <w:shd w:val="clear" w:color="auto" w:fill="auto"/>
            <w:tcMar>
              <w:top w:w="0" w:type="dxa"/>
              <w:left w:w="30" w:type="dxa"/>
              <w:bottom w:w="0" w:type="dxa"/>
              <w:right w:w="30" w:type="dxa"/>
            </w:tcMar>
          </w:tcPr>
          <w:p w14:paraId="2DCB245B" w14:textId="77777777" w:rsidR="00BD75D9" w:rsidRPr="009E4BCA" w:rsidRDefault="00BD75D9" w:rsidP="00367996">
            <w:pPr>
              <w:spacing w:before="20" w:after="20"/>
              <w:jc w:val="center"/>
              <w:rPr>
                <w:rFonts w:ascii="Arial" w:hAnsi="Arial" w:cs="Arial"/>
              </w:rPr>
            </w:pPr>
            <w:r w:rsidRPr="009E4BCA">
              <w:rPr>
                <w:rFonts w:ascii="Arial" w:hAnsi="Arial" w:cs="Arial"/>
              </w:rPr>
              <w:t>1,283</w:t>
            </w:r>
          </w:p>
        </w:tc>
        <w:tc>
          <w:tcPr>
            <w:tcW w:w="1475" w:type="dxa"/>
            <w:shd w:val="clear" w:color="auto" w:fill="auto"/>
            <w:tcMar>
              <w:top w:w="0" w:type="dxa"/>
              <w:left w:w="30" w:type="dxa"/>
              <w:bottom w:w="0" w:type="dxa"/>
              <w:right w:w="30" w:type="dxa"/>
            </w:tcMar>
          </w:tcPr>
          <w:p w14:paraId="653E7FAA" w14:textId="77777777" w:rsidR="00BD75D9" w:rsidRPr="009E4BCA" w:rsidRDefault="00BD75D9" w:rsidP="00367996">
            <w:pPr>
              <w:spacing w:before="20" w:after="20"/>
              <w:jc w:val="center"/>
              <w:rPr>
                <w:rFonts w:ascii="Arial" w:hAnsi="Arial" w:cs="Arial"/>
              </w:rPr>
            </w:pPr>
            <w:r w:rsidRPr="009E4BCA">
              <w:rPr>
                <w:rFonts w:ascii="Arial" w:hAnsi="Arial" w:cs="Arial"/>
              </w:rPr>
              <w:t>1,463</w:t>
            </w:r>
          </w:p>
        </w:tc>
        <w:tc>
          <w:tcPr>
            <w:tcW w:w="1470" w:type="dxa"/>
            <w:shd w:val="clear" w:color="auto" w:fill="auto"/>
            <w:tcMar>
              <w:top w:w="0" w:type="dxa"/>
              <w:left w:w="30" w:type="dxa"/>
              <w:bottom w:w="0" w:type="dxa"/>
              <w:right w:w="30" w:type="dxa"/>
            </w:tcMar>
          </w:tcPr>
          <w:p w14:paraId="29B476F9" w14:textId="77777777" w:rsidR="00BD75D9" w:rsidRPr="009E4BCA" w:rsidRDefault="00BD75D9" w:rsidP="00367996">
            <w:pPr>
              <w:spacing w:before="20" w:after="20"/>
              <w:jc w:val="center"/>
              <w:rPr>
                <w:rFonts w:ascii="Arial" w:hAnsi="Arial" w:cs="Arial"/>
              </w:rPr>
            </w:pPr>
            <w:r w:rsidRPr="009E4BCA">
              <w:rPr>
                <w:rFonts w:ascii="Arial" w:hAnsi="Arial" w:cs="Arial"/>
              </w:rPr>
              <w:t>1,622</w:t>
            </w:r>
          </w:p>
        </w:tc>
        <w:tc>
          <w:tcPr>
            <w:tcW w:w="1469" w:type="dxa"/>
            <w:shd w:val="clear" w:color="auto" w:fill="auto"/>
            <w:tcMar>
              <w:top w:w="0" w:type="dxa"/>
              <w:left w:w="30" w:type="dxa"/>
              <w:bottom w:w="0" w:type="dxa"/>
              <w:right w:w="30" w:type="dxa"/>
            </w:tcMar>
          </w:tcPr>
          <w:p w14:paraId="0B44FC9C"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49AB56AB" w14:textId="77777777" w:rsidTr="00BD75D9">
        <w:trPr>
          <w:jc w:val="center"/>
        </w:trPr>
        <w:tc>
          <w:tcPr>
            <w:tcW w:w="1973" w:type="dxa"/>
            <w:tcMar>
              <w:top w:w="0" w:type="dxa"/>
              <w:left w:w="30" w:type="dxa"/>
              <w:bottom w:w="0" w:type="dxa"/>
              <w:right w:w="30" w:type="dxa"/>
            </w:tcMar>
            <w:hideMark/>
          </w:tcPr>
          <w:p w14:paraId="1FF3A59B"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6124E587" w14:textId="77777777" w:rsidR="00BD75D9" w:rsidRPr="009E4BCA" w:rsidRDefault="00BD75D9" w:rsidP="00367996">
            <w:pPr>
              <w:spacing w:before="20" w:after="20"/>
              <w:jc w:val="center"/>
              <w:rPr>
                <w:rFonts w:ascii="Arial" w:hAnsi="Arial" w:cs="Arial"/>
              </w:rPr>
            </w:pPr>
            <w:r w:rsidRPr="009E4BCA">
              <w:rPr>
                <w:rFonts w:ascii="Arial" w:hAnsi="Arial" w:cs="Arial"/>
              </w:rPr>
              <w:t>1,602</w:t>
            </w:r>
          </w:p>
        </w:tc>
        <w:tc>
          <w:tcPr>
            <w:tcW w:w="1476" w:type="dxa"/>
            <w:shd w:val="clear" w:color="auto" w:fill="auto"/>
            <w:tcMar>
              <w:top w:w="0" w:type="dxa"/>
              <w:left w:w="30" w:type="dxa"/>
              <w:bottom w:w="0" w:type="dxa"/>
              <w:right w:w="30" w:type="dxa"/>
            </w:tcMar>
          </w:tcPr>
          <w:p w14:paraId="5F864B0D" w14:textId="77777777" w:rsidR="00BD75D9" w:rsidRPr="009E4BCA" w:rsidRDefault="00BD75D9" w:rsidP="00367996">
            <w:pPr>
              <w:spacing w:before="20" w:after="20"/>
              <w:jc w:val="center"/>
              <w:rPr>
                <w:rFonts w:ascii="Arial" w:hAnsi="Arial" w:cs="Arial"/>
              </w:rPr>
            </w:pPr>
            <w:r w:rsidRPr="009E4BCA">
              <w:rPr>
                <w:rFonts w:ascii="Arial" w:hAnsi="Arial" w:cs="Arial"/>
              </w:rPr>
              <w:t>1,962</w:t>
            </w:r>
          </w:p>
        </w:tc>
        <w:tc>
          <w:tcPr>
            <w:tcW w:w="1475" w:type="dxa"/>
            <w:shd w:val="clear" w:color="auto" w:fill="auto"/>
            <w:tcMar>
              <w:top w:w="0" w:type="dxa"/>
              <w:left w:w="30" w:type="dxa"/>
              <w:bottom w:w="0" w:type="dxa"/>
              <w:right w:w="30" w:type="dxa"/>
            </w:tcMar>
          </w:tcPr>
          <w:p w14:paraId="3DFA17DA" w14:textId="77777777" w:rsidR="00BD75D9" w:rsidRPr="009E4BCA" w:rsidRDefault="00BD75D9" w:rsidP="00367996">
            <w:pPr>
              <w:spacing w:before="20" w:after="20"/>
              <w:jc w:val="center"/>
              <w:rPr>
                <w:rFonts w:ascii="Arial" w:hAnsi="Arial" w:cs="Arial"/>
              </w:rPr>
            </w:pPr>
            <w:r w:rsidRPr="009E4BCA">
              <w:rPr>
                <w:rFonts w:ascii="Arial" w:hAnsi="Arial" w:cs="Arial"/>
              </w:rPr>
              <w:t>2,378</w:t>
            </w:r>
          </w:p>
        </w:tc>
        <w:tc>
          <w:tcPr>
            <w:tcW w:w="1470" w:type="dxa"/>
            <w:shd w:val="clear" w:color="auto" w:fill="auto"/>
            <w:tcMar>
              <w:top w:w="0" w:type="dxa"/>
              <w:left w:w="30" w:type="dxa"/>
              <w:bottom w:w="0" w:type="dxa"/>
              <w:right w:w="30" w:type="dxa"/>
            </w:tcMar>
          </w:tcPr>
          <w:p w14:paraId="3E71CFC6" w14:textId="77777777" w:rsidR="00BD75D9" w:rsidRPr="009E4BCA" w:rsidRDefault="00BD75D9" w:rsidP="00367996">
            <w:pPr>
              <w:spacing w:before="20" w:after="20"/>
              <w:jc w:val="center"/>
              <w:rPr>
                <w:rFonts w:ascii="Arial" w:hAnsi="Arial" w:cs="Arial"/>
              </w:rPr>
            </w:pPr>
            <w:r w:rsidRPr="009E4BCA">
              <w:rPr>
                <w:rFonts w:ascii="Arial" w:hAnsi="Arial" w:cs="Arial"/>
              </w:rPr>
              <w:t>2,930</w:t>
            </w:r>
          </w:p>
        </w:tc>
        <w:tc>
          <w:tcPr>
            <w:tcW w:w="1469" w:type="dxa"/>
            <w:shd w:val="clear" w:color="auto" w:fill="auto"/>
            <w:tcMar>
              <w:top w:w="0" w:type="dxa"/>
              <w:left w:w="30" w:type="dxa"/>
              <w:bottom w:w="0" w:type="dxa"/>
              <w:right w:w="30" w:type="dxa"/>
            </w:tcMar>
          </w:tcPr>
          <w:p w14:paraId="2F3CC702" w14:textId="77777777" w:rsidR="00BD75D9" w:rsidRPr="009E4BCA" w:rsidRDefault="00BD75D9" w:rsidP="00367996">
            <w:pPr>
              <w:spacing w:before="20" w:after="20"/>
              <w:jc w:val="center"/>
              <w:rPr>
                <w:rFonts w:ascii="Arial" w:hAnsi="Arial" w:cs="Arial"/>
              </w:rPr>
            </w:pPr>
            <w:r w:rsidRPr="009E4BCA">
              <w:rPr>
                <w:rFonts w:ascii="Arial" w:hAnsi="Arial" w:cs="Arial"/>
              </w:rPr>
              <w:t>5,273</w:t>
            </w:r>
          </w:p>
        </w:tc>
      </w:tr>
      <w:tr w:rsidR="00BD75D9" w:rsidRPr="006F2A97" w14:paraId="0B90BE0F" w14:textId="77777777" w:rsidTr="00BD75D9">
        <w:trPr>
          <w:jc w:val="center"/>
        </w:trPr>
        <w:tc>
          <w:tcPr>
            <w:tcW w:w="1973" w:type="dxa"/>
            <w:tcMar>
              <w:top w:w="0" w:type="dxa"/>
              <w:left w:w="30" w:type="dxa"/>
              <w:bottom w:w="0" w:type="dxa"/>
              <w:right w:w="30" w:type="dxa"/>
            </w:tcMar>
            <w:hideMark/>
          </w:tcPr>
          <w:p w14:paraId="4D28A7C6"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2BB945FA" w14:textId="77777777" w:rsidR="00BD75D9" w:rsidRPr="009E4BCA" w:rsidRDefault="00BD75D9" w:rsidP="00367996">
            <w:pPr>
              <w:spacing w:before="20" w:after="20"/>
              <w:jc w:val="center"/>
              <w:rPr>
                <w:rFonts w:ascii="Arial" w:hAnsi="Arial" w:cs="Arial"/>
              </w:rPr>
            </w:pPr>
            <w:r w:rsidRPr="009E4BCA">
              <w:rPr>
                <w:rFonts w:ascii="Arial" w:hAnsi="Arial" w:cs="Arial"/>
              </w:rPr>
              <w:t>954</w:t>
            </w:r>
          </w:p>
        </w:tc>
        <w:tc>
          <w:tcPr>
            <w:tcW w:w="1476" w:type="dxa"/>
            <w:shd w:val="clear" w:color="auto" w:fill="auto"/>
            <w:tcMar>
              <w:top w:w="0" w:type="dxa"/>
              <w:left w:w="30" w:type="dxa"/>
              <w:bottom w:w="0" w:type="dxa"/>
              <w:right w:w="30" w:type="dxa"/>
            </w:tcMar>
          </w:tcPr>
          <w:p w14:paraId="7DBE42A3" w14:textId="77777777" w:rsidR="00BD75D9" w:rsidRPr="009E4BCA" w:rsidRDefault="00BD75D9" w:rsidP="00367996">
            <w:pPr>
              <w:spacing w:before="20" w:after="20"/>
              <w:jc w:val="center"/>
              <w:rPr>
                <w:rFonts w:ascii="Arial" w:hAnsi="Arial" w:cs="Arial"/>
              </w:rPr>
            </w:pPr>
            <w:r w:rsidRPr="009E4BCA">
              <w:rPr>
                <w:rFonts w:ascii="Arial" w:hAnsi="Arial" w:cs="Arial"/>
              </w:rPr>
              <w:t>1,172</w:t>
            </w:r>
          </w:p>
        </w:tc>
        <w:tc>
          <w:tcPr>
            <w:tcW w:w="1475" w:type="dxa"/>
            <w:shd w:val="clear" w:color="auto" w:fill="auto"/>
            <w:tcMar>
              <w:top w:w="0" w:type="dxa"/>
              <w:left w:w="30" w:type="dxa"/>
              <w:bottom w:w="0" w:type="dxa"/>
              <w:right w:w="30" w:type="dxa"/>
            </w:tcMar>
          </w:tcPr>
          <w:p w14:paraId="070F579C" w14:textId="77777777" w:rsidR="00BD75D9" w:rsidRPr="009E4BCA" w:rsidRDefault="00BD75D9" w:rsidP="00367996">
            <w:pPr>
              <w:spacing w:before="20" w:after="20"/>
              <w:jc w:val="center"/>
              <w:rPr>
                <w:rFonts w:ascii="Arial" w:hAnsi="Arial" w:cs="Arial"/>
              </w:rPr>
            </w:pPr>
            <w:r w:rsidRPr="009E4BCA">
              <w:rPr>
                <w:rFonts w:ascii="Arial" w:hAnsi="Arial" w:cs="Arial"/>
              </w:rPr>
              <w:t>1,397</w:t>
            </w:r>
          </w:p>
        </w:tc>
        <w:tc>
          <w:tcPr>
            <w:tcW w:w="1470" w:type="dxa"/>
            <w:shd w:val="clear" w:color="auto" w:fill="auto"/>
            <w:tcMar>
              <w:top w:w="0" w:type="dxa"/>
              <w:left w:w="30" w:type="dxa"/>
              <w:bottom w:w="0" w:type="dxa"/>
              <w:right w:w="30" w:type="dxa"/>
            </w:tcMar>
          </w:tcPr>
          <w:p w14:paraId="72A0C0D4"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1C1277F5"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7ABAAE29" w14:textId="77777777" w:rsidTr="00BD75D9">
        <w:trPr>
          <w:jc w:val="center"/>
        </w:trPr>
        <w:tc>
          <w:tcPr>
            <w:tcW w:w="1973" w:type="dxa"/>
            <w:tcMar>
              <w:top w:w="0" w:type="dxa"/>
              <w:left w:w="30" w:type="dxa"/>
              <w:bottom w:w="0" w:type="dxa"/>
              <w:right w:w="30" w:type="dxa"/>
            </w:tcMar>
            <w:hideMark/>
          </w:tcPr>
          <w:p w14:paraId="4AD806F0"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5C8EF596" w14:textId="77777777" w:rsidR="00BD75D9" w:rsidRPr="009E4BCA" w:rsidRDefault="00BD75D9" w:rsidP="00367996">
            <w:pPr>
              <w:spacing w:before="20" w:after="20"/>
              <w:jc w:val="center"/>
              <w:rPr>
                <w:rFonts w:ascii="Arial" w:hAnsi="Arial" w:cs="Arial"/>
              </w:rPr>
            </w:pPr>
            <w:r w:rsidRPr="009E4BCA">
              <w:rPr>
                <w:rFonts w:ascii="Arial" w:hAnsi="Arial" w:cs="Arial"/>
              </w:rPr>
              <w:t>2,448</w:t>
            </w:r>
          </w:p>
        </w:tc>
        <w:tc>
          <w:tcPr>
            <w:tcW w:w="1476" w:type="dxa"/>
            <w:shd w:val="clear" w:color="auto" w:fill="auto"/>
            <w:tcMar>
              <w:top w:w="0" w:type="dxa"/>
              <w:left w:w="30" w:type="dxa"/>
              <w:bottom w:w="0" w:type="dxa"/>
              <w:right w:w="30" w:type="dxa"/>
            </w:tcMar>
          </w:tcPr>
          <w:p w14:paraId="73705182"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36F3D626"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436B3543"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02E733CB"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71918030" w14:textId="77777777" w:rsidTr="00BD75D9">
        <w:trPr>
          <w:jc w:val="center"/>
        </w:trPr>
        <w:tc>
          <w:tcPr>
            <w:tcW w:w="1973" w:type="dxa"/>
            <w:tcMar>
              <w:top w:w="0" w:type="dxa"/>
              <w:left w:w="30" w:type="dxa"/>
              <w:bottom w:w="0" w:type="dxa"/>
              <w:right w:w="30" w:type="dxa"/>
            </w:tcMar>
          </w:tcPr>
          <w:p w14:paraId="66B85CAC" w14:textId="77777777" w:rsidR="00BD75D9" w:rsidRPr="006F2A97" w:rsidRDefault="00BD75D9" w:rsidP="00367996">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49C8141E" w14:textId="77777777" w:rsidR="00BD75D9" w:rsidRPr="009E4BCA" w:rsidRDefault="00BD75D9" w:rsidP="00367996">
            <w:pPr>
              <w:spacing w:before="20" w:after="20"/>
              <w:jc w:val="center"/>
              <w:rPr>
                <w:rFonts w:ascii="Arial" w:hAnsi="Arial" w:cs="Arial"/>
              </w:rPr>
            </w:pPr>
            <w:r w:rsidRPr="009E4BCA">
              <w:rPr>
                <w:rFonts w:ascii="Arial" w:hAnsi="Arial" w:cs="Arial"/>
              </w:rPr>
              <w:t>3,312</w:t>
            </w:r>
          </w:p>
        </w:tc>
        <w:tc>
          <w:tcPr>
            <w:tcW w:w="1476" w:type="dxa"/>
            <w:shd w:val="clear" w:color="auto" w:fill="auto"/>
            <w:tcMar>
              <w:top w:w="0" w:type="dxa"/>
              <w:left w:w="30" w:type="dxa"/>
              <w:bottom w:w="0" w:type="dxa"/>
              <w:right w:w="30" w:type="dxa"/>
            </w:tcMar>
          </w:tcPr>
          <w:p w14:paraId="1BB89060"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128785AD"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741FE64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06D341D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7C18126B" w14:textId="77777777" w:rsidTr="00BD75D9">
        <w:trPr>
          <w:jc w:val="center"/>
        </w:trPr>
        <w:tc>
          <w:tcPr>
            <w:tcW w:w="1973" w:type="dxa"/>
            <w:tcMar>
              <w:top w:w="0" w:type="dxa"/>
              <w:left w:w="30" w:type="dxa"/>
              <w:bottom w:w="0" w:type="dxa"/>
              <w:right w:w="30" w:type="dxa"/>
            </w:tcMar>
            <w:hideMark/>
          </w:tcPr>
          <w:p w14:paraId="75EF9C48"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76" w:type="dxa"/>
            <w:shd w:val="clear" w:color="auto" w:fill="auto"/>
            <w:tcMar>
              <w:top w:w="0" w:type="dxa"/>
              <w:left w:w="30" w:type="dxa"/>
              <w:bottom w:w="0" w:type="dxa"/>
              <w:right w:w="30" w:type="dxa"/>
            </w:tcMar>
          </w:tcPr>
          <w:p w14:paraId="044B7743" w14:textId="77777777" w:rsidR="00BD75D9" w:rsidRPr="009E4BCA" w:rsidRDefault="00BD75D9" w:rsidP="00367996">
            <w:pPr>
              <w:spacing w:before="20" w:after="20"/>
              <w:jc w:val="center"/>
              <w:rPr>
                <w:rFonts w:ascii="Arial" w:hAnsi="Arial" w:cs="Arial"/>
              </w:rPr>
            </w:pPr>
            <w:r w:rsidRPr="009E4BCA">
              <w:rPr>
                <w:rFonts w:ascii="Arial" w:hAnsi="Arial" w:cs="Arial"/>
              </w:rPr>
              <w:t>1,094</w:t>
            </w:r>
          </w:p>
        </w:tc>
        <w:tc>
          <w:tcPr>
            <w:tcW w:w="1476" w:type="dxa"/>
            <w:shd w:val="clear" w:color="auto" w:fill="auto"/>
            <w:tcMar>
              <w:top w:w="0" w:type="dxa"/>
              <w:left w:w="30" w:type="dxa"/>
              <w:bottom w:w="0" w:type="dxa"/>
              <w:right w:w="30" w:type="dxa"/>
            </w:tcMar>
          </w:tcPr>
          <w:p w14:paraId="5E2AF79D" w14:textId="77777777" w:rsidR="00BD75D9" w:rsidRPr="009E4BCA" w:rsidRDefault="00BD75D9" w:rsidP="00367996">
            <w:pPr>
              <w:spacing w:before="20" w:after="20"/>
              <w:jc w:val="center"/>
              <w:rPr>
                <w:rFonts w:ascii="Arial" w:hAnsi="Arial" w:cs="Arial"/>
              </w:rPr>
            </w:pPr>
            <w:r w:rsidRPr="009E4BCA">
              <w:rPr>
                <w:rFonts w:ascii="Arial" w:hAnsi="Arial" w:cs="Arial"/>
              </w:rPr>
              <w:t>1,235</w:t>
            </w:r>
          </w:p>
        </w:tc>
        <w:tc>
          <w:tcPr>
            <w:tcW w:w="1475" w:type="dxa"/>
            <w:shd w:val="clear" w:color="auto" w:fill="auto"/>
            <w:tcMar>
              <w:top w:w="0" w:type="dxa"/>
              <w:left w:w="30" w:type="dxa"/>
              <w:bottom w:w="0" w:type="dxa"/>
              <w:right w:w="30" w:type="dxa"/>
            </w:tcMar>
          </w:tcPr>
          <w:p w14:paraId="316A3DAB" w14:textId="77777777" w:rsidR="00BD75D9" w:rsidRPr="009E4BCA" w:rsidRDefault="00BD75D9" w:rsidP="00367996">
            <w:pPr>
              <w:spacing w:before="20" w:after="20"/>
              <w:jc w:val="center"/>
              <w:rPr>
                <w:rFonts w:ascii="Arial" w:hAnsi="Arial" w:cs="Arial"/>
              </w:rPr>
            </w:pPr>
            <w:r w:rsidRPr="009E4BCA">
              <w:rPr>
                <w:rFonts w:ascii="Arial" w:hAnsi="Arial" w:cs="Arial"/>
              </w:rPr>
              <w:t>1,337</w:t>
            </w:r>
          </w:p>
        </w:tc>
        <w:tc>
          <w:tcPr>
            <w:tcW w:w="1470" w:type="dxa"/>
            <w:shd w:val="clear" w:color="auto" w:fill="auto"/>
            <w:tcMar>
              <w:top w:w="0" w:type="dxa"/>
              <w:left w:w="30" w:type="dxa"/>
              <w:bottom w:w="0" w:type="dxa"/>
              <w:right w:w="30" w:type="dxa"/>
            </w:tcMar>
          </w:tcPr>
          <w:p w14:paraId="53CC97B8" w14:textId="77777777" w:rsidR="00BD75D9" w:rsidRPr="009E4BCA" w:rsidRDefault="00BD75D9" w:rsidP="00367996">
            <w:pPr>
              <w:spacing w:before="20" w:after="20"/>
              <w:jc w:val="center"/>
              <w:rPr>
                <w:rFonts w:ascii="Arial" w:hAnsi="Arial" w:cs="Arial"/>
              </w:rPr>
            </w:pPr>
            <w:r w:rsidRPr="009E4BCA">
              <w:rPr>
                <w:rFonts w:ascii="Arial" w:hAnsi="Arial" w:cs="Arial"/>
              </w:rPr>
              <w:t>1,409</w:t>
            </w:r>
          </w:p>
        </w:tc>
        <w:tc>
          <w:tcPr>
            <w:tcW w:w="1469" w:type="dxa"/>
            <w:shd w:val="clear" w:color="auto" w:fill="auto"/>
            <w:tcMar>
              <w:top w:w="0" w:type="dxa"/>
              <w:left w:w="30" w:type="dxa"/>
              <w:bottom w:w="0" w:type="dxa"/>
              <w:right w:w="30" w:type="dxa"/>
            </w:tcMar>
          </w:tcPr>
          <w:p w14:paraId="6AE55C70"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47D5946F" w14:textId="77777777" w:rsidTr="00BD75D9">
        <w:trPr>
          <w:jc w:val="center"/>
        </w:trPr>
        <w:tc>
          <w:tcPr>
            <w:tcW w:w="1973" w:type="dxa"/>
            <w:tcMar>
              <w:top w:w="0" w:type="dxa"/>
              <w:left w:w="30" w:type="dxa"/>
              <w:bottom w:w="0" w:type="dxa"/>
              <w:right w:w="30" w:type="dxa"/>
            </w:tcMar>
            <w:hideMark/>
          </w:tcPr>
          <w:p w14:paraId="42879C11"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677B0221" w14:textId="77777777" w:rsidR="00BD75D9" w:rsidRPr="009E4BCA" w:rsidRDefault="00BD75D9" w:rsidP="00367996">
            <w:pPr>
              <w:spacing w:before="20" w:after="20"/>
              <w:jc w:val="center"/>
              <w:rPr>
                <w:rFonts w:ascii="Arial" w:hAnsi="Arial" w:cs="Arial"/>
              </w:rPr>
            </w:pPr>
            <w:r w:rsidRPr="009E4BCA">
              <w:rPr>
                <w:rFonts w:ascii="Arial" w:hAnsi="Arial" w:cs="Arial"/>
              </w:rPr>
              <w:t>904</w:t>
            </w:r>
          </w:p>
        </w:tc>
        <w:tc>
          <w:tcPr>
            <w:tcW w:w="1476" w:type="dxa"/>
            <w:shd w:val="clear" w:color="auto" w:fill="auto"/>
            <w:tcMar>
              <w:top w:w="0" w:type="dxa"/>
              <w:left w:w="30" w:type="dxa"/>
              <w:bottom w:w="0" w:type="dxa"/>
              <w:right w:w="30" w:type="dxa"/>
            </w:tcMar>
          </w:tcPr>
          <w:p w14:paraId="750D908A" w14:textId="77777777" w:rsidR="00BD75D9" w:rsidRPr="009E4BCA" w:rsidRDefault="00BD75D9" w:rsidP="00367996">
            <w:pPr>
              <w:spacing w:before="20" w:after="20"/>
              <w:jc w:val="center"/>
              <w:rPr>
                <w:rFonts w:ascii="Arial" w:hAnsi="Arial" w:cs="Arial"/>
              </w:rPr>
            </w:pPr>
            <w:r w:rsidRPr="009E4BCA">
              <w:rPr>
                <w:rFonts w:ascii="Arial" w:hAnsi="Arial" w:cs="Arial"/>
              </w:rPr>
              <w:t>1,022</w:t>
            </w:r>
          </w:p>
        </w:tc>
        <w:tc>
          <w:tcPr>
            <w:tcW w:w="1475" w:type="dxa"/>
            <w:shd w:val="clear" w:color="auto" w:fill="auto"/>
            <w:tcMar>
              <w:top w:w="0" w:type="dxa"/>
              <w:left w:w="30" w:type="dxa"/>
              <w:bottom w:w="0" w:type="dxa"/>
              <w:right w:w="30" w:type="dxa"/>
            </w:tcMar>
          </w:tcPr>
          <w:p w14:paraId="246EF532" w14:textId="77777777" w:rsidR="00BD75D9" w:rsidRPr="009E4BCA" w:rsidRDefault="00BD75D9" w:rsidP="00367996">
            <w:pPr>
              <w:spacing w:before="20" w:after="20"/>
              <w:jc w:val="center"/>
              <w:rPr>
                <w:rFonts w:ascii="Arial" w:hAnsi="Arial" w:cs="Arial"/>
              </w:rPr>
            </w:pPr>
            <w:r w:rsidRPr="009E4BCA">
              <w:rPr>
                <w:rFonts w:ascii="Arial" w:hAnsi="Arial" w:cs="Arial"/>
              </w:rPr>
              <w:t>1,202</w:t>
            </w:r>
          </w:p>
        </w:tc>
        <w:tc>
          <w:tcPr>
            <w:tcW w:w="1470" w:type="dxa"/>
            <w:shd w:val="clear" w:color="auto" w:fill="auto"/>
            <w:tcMar>
              <w:top w:w="0" w:type="dxa"/>
              <w:left w:w="30" w:type="dxa"/>
              <w:bottom w:w="0" w:type="dxa"/>
              <w:right w:w="30" w:type="dxa"/>
            </w:tcMar>
          </w:tcPr>
          <w:p w14:paraId="4FC14AC4" w14:textId="77777777" w:rsidR="00BD75D9" w:rsidRPr="009E4BCA" w:rsidRDefault="00BD75D9" w:rsidP="00367996">
            <w:pPr>
              <w:spacing w:before="20" w:after="20"/>
              <w:jc w:val="center"/>
              <w:rPr>
                <w:rFonts w:ascii="Arial" w:hAnsi="Arial" w:cs="Arial"/>
              </w:rPr>
            </w:pPr>
            <w:r w:rsidRPr="009E4BCA">
              <w:rPr>
                <w:rFonts w:ascii="Arial" w:hAnsi="Arial" w:cs="Arial"/>
              </w:rPr>
              <w:t>1,382</w:t>
            </w:r>
          </w:p>
        </w:tc>
        <w:tc>
          <w:tcPr>
            <w:tcW w:w="1469" w:type="dxa"/>
            <w:shd w:val="clear" w:color="auto" w:fill="auto"/>
            <w:tcMar>
              <w:top w:w="0" w:type="dxa"/>
              <w:left w:w="30" w:type="dxa"/>
              <w:bottom w:w="0" w:type="dxa"/>
              <w:right w:w="30" w:type="dxa"/>
            </w:tcMar>
          </w:tcPr>
          <w:p w14:paraId="455E259B"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C089FD7" w14:textId="77777777" w:rsidTr="00BD75D9">
        <w:trPr>
          <w:jc w:val="center"/>
        </w:trPr>
        <w:tc>
          <w:tcPr>
            <w:tcW w:w="1973" w:type="dxa"/>
            <w:tcMar>
              <w:top w:w="0" w:type="dxa"/>
              <w:left w:w="30" w:type="dxa"/>
              <w:bottom w:w="0" w:type="dxa"/>
              <w:right w:w="30" w:type="dxa"/>
            </w:tcMar>
          </w:tcPr>
          <w:p w14:paraId="67AC3A18" w14:textId="77777777" w:rsidR="00BD75D9" w:rsidRPr="006F2A97" w:rsidRDefault="00BD75D9" w:rsidP="00367996">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553D8767" w14:textId="77777777" w:rsidR="00BD75D9" w:rsidRPr="009E4BCA" w:rsidRDefault="00BD75D9" w:rsidP="00367996">
            <w:pPr>
              <w:spacing w:before="20" w:after="20"/>
              <w:jc w:val="center"/>
              <w:rPr>
                <w:rFonts w:ascii="Arial" w:hAnsi="Arial" w:cs="Arial"/>
              </w:rPr>
            </w:pPr>
            <w:r w:rsidRPr="009E4BCA">
              <w:rPr>
                <w:rFonts w:ascii="Arial" w:hAnsi="Arial" w:cs="Arial"/>
              </w:rPr>
              <w:t>896</w:t>
            </w:r>
          </w:p>
        </w:tc>
        <w:tc>
          <w:tcPr>
            <w:tcW w:w="1476" w:type="dxa"/>
            <w:shd w:val="clear" w:color="auto" w:fill="auto"/>
            <w:tcMar>
              <w:top w:w="0" w:type="dxa"/>
              <w:left w:w="30" w:type="dxa"/>
              <w:bottom w:w="0" w:type="dxa"/>
              <w:right w:w="30" w:type="dxa"/>
            </w:tcMar>
          </w:tcPr>
          <w:p w14:paraId="34806EB5" w14:textId="77777777" w:rsidR="00BD75D9" w:rsidRPr="009E4BCA" w:rsidRDefault="00BD75D9" w:rsidP="00367996">
            <w:pPr>
              <w:spacing w:before="20" w:after="20"/>
              <w:jc w:val="center"/>
              <w:rPr>
                <w:rFonts w:ascii="Arial" w:hAnsi="Arial" w:cs="Arial"/>
              </w:rPr>
            </w:pPr>
            <w:r w:rsidRPr="009E4BCA">
              <w:rPr>
                <w:rFonts w:ascii="Arial" w:hAnsi="Arial" w:cs="Arial"/>
              </w:rPr>
              <w:t>1,055</w:t>
            </w:r>
          </w:p>
        </w:tc>
        <w:tc>
          <w:tcPr>
            <w:tcW w:w="1475" w:type="dxa"/>
            <w:shd w:val="clear" w:color="auto" w:fill="auto"/>
            <w:tcMar>
              <w:top w:w="0" w:type="dxa"/>
              <w:left w:w="30" w:type="dxa"/>
              <w:bottom w:w="0" w:type="dxa"/>
              <w:right w:w="30" w:type="dxa"/>
            </w:tcMar>
          </w:tcPr>
          <w:p w14:paraId="3E23EBFF" w14:textId="77777777" w:rsidR="00BD75D9" w:rsidRPr="009E4BCA" w:rsidRDefault="00BD75D9" w:rsidP="00367996">
            <w:pPr>
              <w:spacing w:before="20" w:after="20"/>
              <w:jc w:val="center"/>
              <w:rPr>
                <w:rFonts w:ascii="Arial" w:hAnsi="Arial" w:cs="Arial"/>
              </w:rPr>
            </w:pPr>
            <w:r w:rsidRPr="009E4BCA">
              <w:rPr>
                <w:rFonts w:ascii="Arial" w:hAnsi="Arial" w:cs="Arial"/>
              </w:rPr>
              <w:t>1,235</w:t>
            </w:r>
          </w:p>
        </w:tc>
        <w:tc>
          <w:tcPr>
            <w:tcW w:w="1470" w:type="dxa"/>
            <w:shd w:val="clear" w:color="auto" w:fill="auto"/>
            <w:tcMar>
              <w:top w:w="0" w:type="dxa"/>
              <w:left w:w="30" w:type="dxa"/>
              <w:bottom w:w="0" w:type="dxa"/>
              <w:right w:w="30" w:type="dxa"/>
            </w:tcMar>
          </w:tcPr>
          <w:p w14:paraId="0321721A"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3523087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204F974E" w14:textId="77777777" w:rsidTr="00BD75D9">
        <w:trPr>
          <w:jc w:val="center"/>
        </w:trPr>
        <w:tc>
          <w:tcPr>
            <w:tcW w:w="1973" w:type="dxa"/>
            <w:tcMar>
              <w:top w:w="0" w:type="dxa"/>
              <w:left w:w="30" w:type="dxa"/>
              <w:bottom w:w="0" w:type="dxa"/>
              <w:right w:w="30" w:type="dxa"/>
            </w:tcMar>
            <w:hideMark/>
          </w:tcPr>
          <w:p w14:paraId="11E8C716"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2A2A5183" w14:textId="77777777" w:rsidR="00BD75D9" w:rsidRPr="009E4BCA" w:rsidRDefault="00BD75D9" w:rsidP="00367996">
            <w:pPr>
              <w:spacing w:before="20" w:after="20"/>
              <w:jc w:val="center"/>
              <w:rPr>
                <w:rFonts w:ascii="Arial" w:hAnsi="Arial" w:cs="Arial"/>
              </w:rPr>
            </w:pPr>
            <w:r w:rsidRPr="009E4BCA">
              <w:rPr>
                <w:rFonts w:ascii="Arial" w:hAnsi="Arial" w:cs="Arial"/>
              </w:rPr>
              <w:t>1,055</w:t>
            </w:r>
          </w:p>
        </w:tc>
        <w:tc>
          <w:tcPr>
            <w:tcW w:w="1476" w:type="dxa"/>
            <w:shd w:val="clear" w:color="auto" w:fill="auto"/>
            <w:tcMar>
              <w:top w:w="0" w:type="dxa"/>
              <w:left w:w="30" w:type="dxa"/>
              <w:bottom w:w="0" w:type="dxa"/>
              <w:right w:w="30" w:type="dxa"/>
            </w:tcMar>
          </w:tcPr>
          <w:p w14:paraId="3485E31C" w14:textId="77777777" w:rsidR="00BD75D9" w:rsidRPr="009E4BCA" w:rsidRDefault="00BD75D9" w:rsidP="00367996">
            <w:pPr>
              <w:spacing w:before="20" w:after="20"/>
              <w:jc w:val="center"/>
              <w:rPr>
                <w:rFonts w:ascii="Arial" w:hAnsi="Arial" w:cs="Arial"/>
              </w:rPr>
            </w:pPr>
            <w:r w:rsidRPr="009E4BCA">
              <w:rPr>
                <w:rFonts w:ascii="Arial" w:hAnsi="Arial" w:cs="Arial"/>
              </w:rPr>
              <w:t>1,148</w:t>
            </w:r>
          </w:p>
        </w:tc>
        <w:tc>
          <w:tcPr>
            <w:tcW w:w="1475" w:type="dxa"/>
            <w:shd w:val="clear" w:color="auto" w:fill="auto"/>
            <w:tcMar>
              <w:top w:w="0" w:type="dxa"/>
              <w:left w:w="30" w:type="dxa"/>
              <w:bottom w:w="0" w:type="dxa"/>
              <w:right w:w="30" w:type="dxa"/>
            </w:tcMar>
          </w:tcPr>
          <w:p w14:paraId="0F667ED1" w14:textId="77777777" w:rsidR="00BD75D9" w:rsidRPr="009E4BCA" w:rsidRDefault="00BD75D9" w:rsidP="00367996">
            <w:pPr>
              <w:spacing w:before="20" w:after="20"/>
              <w:jc w:val="center"/>
              <w:rPr>
                <w:rFonts w:ascii="Arial" w:hAnsi="Arial" w:cs="Arial"/>
              </w:rPr>
            </w:pPr>
            <w:r w:rsidRPr="009E4BCA">
              <w:rPr>
                <w:rFonts w:ascii="Arial" w:hAnsi="Arial" w:cs="Arial"/>
              </w:rPr>
              <w:t>1,265</w:t>
            </w:r>
          </w:p>
        </w:tc>
        <w:tc>
          <w:tcPr>
            <w:tcW w:w="1470" w:type="dxa"/>
            <w:shd w:val="clear" w:color="auto" w:fill="auto"/>
            <w:tcMar>
              <w:top w:w="0" w:type="dxa"/>
              <w:left w:w="30" w:type="dxa"/>
              <w:bottom w:w="0" w:type="dxa"/>
              <w:right w:w="30" w:type="dxa"/>
            </w:tcMar>
          </w:tcPr>
          <w:p w14:paraId="6A1BE300" w14:textId="77777777" w:rsidR="00BD75D9" w:rsidRPr="009E4BCA" w:rsidRDefault="00BD75D9" w:rsidP="00367996">
            <w:pPr>
              <w:spacing w:before="20" w:after="20"/>
              <w:jc w:val="center"/>
              <w:rPr>
                <w:rFonts w:ascii="Arial" w:hAnsi="Arial" w:cs="Arial"/>
              </w:rPr>
            </w:pPr>
            <w:r w:rsidRPr="009E4BCA">
              <w:rPr>
                <w:rFonts w:ascii="Arial" w:hAnsi="Arial" w:cs="Arial"/>
              </w:rPr>
              <w:t>1,442</w:t>
            </w:r>
          </w:p>
        </w:tc>
        <w:tc>
          <w:tcPr>
            <w:tcW w:w="1469" w:type="dxa"/>
            <w:shd w:val="clear" w:color="auto" w:fill="auto"/>
            <w:tcMar>
              <w:top w:w="0" w:type="dxa"/>
              <w:left w:w="30" w:type="dxa"/>
              <w:bottom w:w="0" w:type="dxa"/>
              <w:right w:w="30" w:type="dxa"/>
            </w:tcMar>
          </w:tcPr>
          <w:p w14:paraId="4AE0775A"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579767B9" w14:textId="77777777" w:rsidTr="00BD75D9">
        <w:trPr>
          <w:jc w:val="center"/>
        </w:trPr>
        <w:tc>
          <w:tcPr>
            <w:tcW w:w="1973" w:type="dxa"/>
            <w:tcMar>
              <w:top w:w="0" w:type="dxa"/>
              <w:left w:w="30" w:type="dxa"/>
              <w:bottom w:w="0" w:type="dxa"/>
              <w:right w:w="30" w:type="dxa"/>
            </w:tcMar>
            <w:hideMark/>
          </w:tcPr>
          <w:p w14:paraId="286C5C7C"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6024D005" w14:textId="77777777" w:rsidR="00BD75D9" w:rsidRPr="009E4BCA" w:rsidRDefault="00BD75D9" w:rsidP="00367996">
            <w:pPr>
              <w:spacing w:before="20" w:after="20"/>
              <w:jc w:val="center"/>
              <w:rPr>
                <w:rFonts w:ascii="Arial" w:hAnsi="Arial" w:cs="Arial"/>
              </w:rPr>
            </w:pPr>
            <w:r w:rsidRPr="009E4BCA">
              <w:rPr>
                <w:rFonts w:ascii="Arial" w:hAnsi="Arial" w:cs="Arial"/>
              </w:rPr>
              <w:t>1,440</w:t>
            </w:r>
          </w:p>
        </w:tc>
        <w:tc>
          <w:tcPr>
            <w:tcW w:w="1476" w:type="dxa"/>
            <w:shd w:val="clear" w:color="auto" w:fill="auto"/>
            <w:tcMar>
              <w:top w:w="0" w:type="dxa"/>
              <w:left w:w="30" w:type="dxa"/>
              <w:bottom w:w="0" w:type="dxa"/>
              <w:right w:w="30" w:type="dxa"/>
            </w:tcMar>
          </w:tcPr>
          <w:p w14:paraId="7F4D3AE3" w14:textId="77777777" w:rsidR="00BD75D9" w:rsidRPr="009E4BCA" w:rsidRDefault="00BD75D9" w:rsidP="00367996">
            <w:pPr>
              <w:spacing w:before="20" w:after="20"/>
              <w:jc w:val="center"/>
              <w:rPr>
                <w:rFonts w:ascii="Arial" w:hAnsi="Arial" w:cs="Arial"/>
              </w:rPr>
            </w:pPr>
            <w:r w:rsidRPr="009E4BCA">
              <w:rPr>
                <w:rFonts w:ascii="Arial" w:hAnsi="Arial" w:cs="Arial"/>
              </w:rPr>
              <w:t>1,568</w:t>
            </w:r>
          </w:p>
        </w:tc>
        <w:tc>
          <w:tcPr>
            <w:tcW w:w="1475" w:type="dxa"/>
            <w:shd w:val="clear" w:color="auto" w:fill="auto"/>
            <w:tcMar>
              <w:top w:w="0" w:type="dxa"/>
              <w:left w:w="30" w:type="dxa"/>
              <w:bottom w:w="0" w:type="dxa"/>
              <w:right w:w="30" w:type="dxa"/>
            </w:tcMar>
          </w:tcPr>
          <w:p w14:paraId="50D905F5" w14:textId="77777777" w:rsidR="00BD75D9" w:rsidRPr="009E4BCA" w:rsidRDefault="00BD75D9" w:rsidP="00367996">
            <w:pPr>
              <w:spacing w:before="20" w:after="20"/>
              <w:jc w:val="center"/>
              <w:rPr>
                <w:rFonts w:ascii="Arial" w:hAnsi="Arial" w:cs="Arial"/>
              </w:rPr>
            </w:pPr>
            <w:r w:rsidRPr="009E4BCA">
              <w:rPr>
                <w:rFonts w:ascii="Arial" w:hAnsi="Arial" w:cs="Arial"/>
              </w:rPr>
              <w:t>1,730</w:t>
            </w:r>
          </w:p>
        </w:tc>
        <w:tc>
          <w:tcPr>
            <w:tcW w:w="1470" w:type="dxa"/>
            <w:shd w:val="clear" w:color="auto" w:fill="auto"/>
            <w:tcMar>
              <w:top w:w="0" w:type="dxa"/>
              <w:left w:w="30" w:type="dxa"/>
              <w:bottom w:w="0" w:type="dxa"/>
              <w:right w:w="30" w:type="dxa"/>
            </w:tcMar>
          </w:tcPr>
          <w:p w14:paraId="30C66CA2"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47425A84"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22FF5F9B" w14:textId="77777777" w:rsidTr="00BD75D9">
        <w:trPr>
          <w:jc w:val="center"/>
        </w:trPr>
        <w:tc>
          <w:tcPr>
            <w:tcW w:w="1973" w:type="dxa"/>
            <w:tcMar>
              <w:top w:w="0" w:type="dxa"/>
              <w:left w:w="30" w:type="dxa"/>
              <w:bottom w:w="0" w:type="dxa"/>
              <w:right w:w="30" w:type="dxa"/>
            </w:tcMar>
            <w:hideMark/>
          </w:tcPr>
          <w:p w14:paraId="66730204"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65213D2D" w14:textId="77777777" w:rsidR="00BD75D9" w:rsidRPr="009E4BCA" w:rsidRDefault="00BD75D9" w:rsidP="00367996">
            <w:pPr>
              <w:spacing w:before="20" w:after="20"/>
              <w:jc w:val="center"/>
              <w:rPr>
                <w:rFonts w:ascii="Arial" w:hAnsi="Arial" w:cs="Arial"/>
              </w:rPr>
            </w:pPr>
            <w:r w:rsidRPr="009E4BCA">
              <w:rPr>
                <w:rFonts w:ascii="Arial" w:hAnsi="Arial" w:cs="Arial"/>
              </w:rPr>
              <w:t>1,570</w:t>
            </w:r>
          </w:p>
        </w:tc>
        <w:tc>
          <w:tcPr>
            <w:tcW w:w="1476" w:type="dxa"/>
            <w:shd w:val="clear" w:color="auto" w:fill="auto"/>
            <w:tcMar>
              <w:top w:w="0" w:type="dxa"/>
              <w:left w:w="30" w:type="dxa"/>
              <w:bottom w:w="0" w:type="dxa"/>
              <w:right w:w="30" w:type="dxa"/>
            </w:tcMar>
          </w:tcPr>
          <w:p w14:paraId="4734CC80" w14:textId="77777777" w:rsidR="00BD75D9" w:rsidRPr="009E4BCA" w:rsidRDefault="00BD75D9" w:rsidP="00367996">
            <w:pPr>
              <w:spacing w:before="20" w:after="20"/>
              <w:jc w:val="center"/>
              <w:rPr>
                <w:rFonts w:ascii="Arial" w:hAnsi="Arial" w:cs="Arial"/>
              </w:rPr>
            </w:pPr>
            <w:r w:rsidRPr="009E4BCA">
              <w:rPr>
                <w:rFonts w:ascii="Arial" w:hAnsi="Arial" w:cs="Arial"/>
              </w:rPr>
              <w:t>1,730</w:t>
            </w:r>
          </w:p>
        </w:tc>
        <w:tc>
          <w:tcPr>
            <w:tcW w:w="1475" w:type="dxa"/>
            <w:shd w:val="clear" w:color="auto" w:fill="auto"/>
            <w:tcMar>
              <w:top w:w="0" w:type="dxa"/>
              <w:left w:w="30" w:type="dxa"/>
              <w:bottom w:w="0" w:type="dxa"/>
              <w:right w:w="30" w:type="dxa"/>
            </w:tcMar>
          </w:tcPr>
          <w:p w14:paraId="4F962C95" w14:textId="77777777" w:rsidR="00BD75D9" w:rsidRPr="009E4BCA" w:rsidRDefault="00BD75D9" w:rsidP="00367996">
            <w:pPr>
              <w:spacing w:before="20" w:after="20"/>
              <w:jc w:val="center"/>
              <w:rPr>
                <w:rFonts w:ascii="Arial" w:hAnsi="Arial" w:cs="Arial"/>
              </w:rPr>
            </w:pPr>
            <w:r w:rsidRPr="009E4BCA">
              <w:rPr>
                <w:rFonts w:ascii="Arial" w:hAnsi="Arial" w:cs="Arial"/>
              </w:rPr>
              <w:t>1,778</w:t>
            </w:r>
          </w:p>
        </w:tc>
        <w:tc>
          <w:tcPr>
            <w:tcW w:w="1470" w:type="dxa"/>
            <w:shd w:val="clear" w:color="auto" w:fill="auto"/>
            <w:tcMar>
              <w:top w:w="0" w:type="dxa"/>
              <w:left w:w="30" w:type="dxa"/>
              <w:bottom w:w="0" w:type="dxa"/>
              <w:right w:w="30" w:type="dxa"/>
            </w:tcMar>
          </w:tcPr>
          <w:p w14:paraId="4F39210D" w14:textId="77777777" w:rsidR="00BD75D9" w:rsidRPr="009E4BCA" w:rsidRDefault="00BD75D9" w:rsidP="00367996">
            <w:pPr>
              <w:spacing w:before="20" w:after="20"/>
              <w:jc w:val="center"/>
              <w:rPr>
                <w:rFonts w:ascii="Arial" w:hAnsi="Arial" w:cs="Arial"/>
              </w:rPr>
            </w:pPr>
            <w:r w:rsidRPr="009E4BCA">
              <w:rPr>
                <w:rFonts w:ascii="Arial" w:hAnsi="Arial" w:cs="Arial"/>
              </w:rPr>
              <w:t>1,865</w:t>
            </w:r>
          </w:p>
        </w:tc>
        <w:tc>
          <w:tcPr>
            <w:tcW w:w="1469" w:type="dxa"/>
            <w:shd w:val="clear" w:color="auto" w:fill="auto"/>
            <w:tcMar>
              <w:top w:w="0" w:type="dxa"/>
              <w:left w:w="30" w:type="dxa"/>
              <w:bottom w:w="0" w:type="dxa"/>
              <w:right w:w="30" w:type="dxa"/>
            </w:tcMar>
          </w:tcPr>
          <w:p w14:paraId="5DB5D02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bl>
    <w:p w14:paraId="25553A73" w14:textId="77777777" w:rsidR="00D047ED" w:rsidRPr="006F2A97" w:rsidRDefault="00D047ED" w:rsidP="00D047ED">
      <w:pPr>
        <w:rPr>
          <w:rFonts w:ascii="Arial" w:hAnsi="Arial" w:cs="Arial"/>
          <w:b/>
          <w:bCs/>
        </w:rPr>
      </w:pPr>
      <w:r w:rsidRPr="006F2A97">
        <w:rPr>
          <w:rFonts w:ascii="Arial" w:hAnsi="Arial" w:cs="Arial"/>
          <w:b/>
          <w:bCs/>
        </w:rPr>
        <w:br w:type="page"/>
      </w:r>
    </w:p>
    <w:p w14:paraId="51B01F4C" w14:textId="6247F988" w:rsidR="00D047ED" w:rsidRPr="000441EA" w:rsidRDefault="00F750DA" w:rsidP="00132882">
      <w:pPr>
        <w:pStyle w:val="Heading6"/>
      </w:pPr>
      <w:bookmarkStart w:id="3502" w:name="_Toc192863167"/>
      <w:r>
        <w:lastRenderedPageBreak/>
        <w:t>Part 2.2</w:t>
      </w:r>
      <w:r w:rsidR="00E85499">
        <w:tab/>
      </w:r>
      <w:r w:rsidR="00D047ED" w:rsidRPr="000441EA">
        <w:t>Member who shares with one other person</w:t>
      </w:r>
      <w:bookmarkEnd w:id="3502"/>
    </w:p>
    <w:tbl>
      <w:tblPr>
        <w:tblW w:w="9359" w:type="dxa"/>
        <w:tblInd w:w="113" w:type="dxa"/>
        <w:tblLayout w:type="fixed"/>
        <w:tblLook w:val="0000" w:firstRow="0" w:lastRow="0" w:firstColumn="0" w:lastColumn="0" w:noHBand="0" w:noVBand="0"/>
      </w:tblPr>
      <w:tblGrid>
        <w:gridCol w:w="992"/>
        <w:gridCol w:w="563"/>
        <w:gridCol w:w="567"/>
        <w:gridCol w:w="7237"/>
      </w:tblGrid>
      <w:tr w:rsidR="003F273C" w:rsidRPr="00E35555" w14:paraId="7C123312" w14:textId="77777777" w:rsidTr="003F273C">
        <w:tc>
          <w:tcPr>
            <w:tcW w:w="992" w:type="dxa"/>
          </w:tcPr>
          <w:p w14:paraId="3D96DC7B" w14:textId="77777777" w:rsidR="003F273C" w:rsidRPr="00E35555" w:rsidRDefault="003F273C" w:rsidP="00E35555">
            <w:pPr>
              <w:pStyle w:val="Sectiontext0"/>
            </w:pPr>
          </w:p>
        </w:tc>
        <w:tc>
          <w:tcPr>
            <w:tcW w:w="8367" w:type="dxa"/>
            <w:gridSpan w:val="3"/>
          </w:tcPr>
          <w:p w14:paraId="5F954202" w14:textId="77777777" w:rsidR="003F273C" w:rsidRPr="00E35555" w:rsidRDefault="003F273C" w:rsidP="00E35555">
            <w:pPr>
              <w:pStyle w:val="Sectiontext0"/>
            </w:pPr>
            <w:r w:rsidRPr="00E35555">
              <w:t>The rent ceiling for a member who meets one of the following is the rate for their location in column A that corresponds with their rank in columns B to F of the following table.</w:t>
            </w:r>
          </w:p>
        </w:tc>
      </w:tr>
      <w:tr w:rsidR="003F273C" w:rsidRPr="00E35555" w14:paraId="7C51721B" w14:textId="77777777" w:rsidTr="003F273C">
        <w:tblPrEx>
          <w:tblLook w:val="04A0" w:firstRow="1" w:lastRow="0" w:firstColumn="1" w:lastColumn="0" w:noHBand="0" w:noVBand="1"/>
        </w:tblPrEx>
        <w:tc>
          <w:tcPr>
            <w:tcW w:w="992" w:type="dxa"/>
          </w:tcPr>
          <w:p w14:paraId="613E2C67" w14:textId="77777777" w:rsidR="003F273C" w:rsidRPr="00E35555" w:rsidRDefault="003F273C" w:rsidP="00E35555">
            <w:pPr>
              <w:pStyle w:val="Sectiontext0"/>
            </w:pPr>
          </w:p>
        </w:tc>
        <w:tc>
          <w:tcPr>
            <w:tcW w:w="563" w:type="dxa"/>
            <w:hideMark/>
          </w:tcPr>
          <w:p w14:paraId="293A56CB" w14:textId="77777777" w:rsidR="003F273C" w:rsidRPr="00E35555" w:rsidRDefault="003F273C" w:rsidP="00E35555">
            <w:pPr>
              <w:pStyle w:val="Sectiontext0"/>
            </w:pPr>
            <w:r w:rsidRPr="00E35555">
              <w:t>a.</w:t>
            </w:r>
          </w:p>
        </w:tc>
        <w:tc>
          <w:tcPr>
            <w:tcW w:w="7804" w:type="dxa"/>
            <w:gridSpan w:val="2"/>
          </w:tcPr>
          <w:p w14:paraId="3E206863" w14:textId="77777777" w:rsidR="003F273C" w:rsidRPr="00E35555" w:rsidRDefault="003F273C" w:rsidP="00E35555">
            <w:pPr>
              <w:pStyle w:val="Sectiontext0"/>
            </w:pPr>
            <w:r w:rsidRPr="00E35555">
              <w:t xml:space="preserve">They are a member with no resident family or recognised other persons. </w:t>
            </w:r>
          </w:p>
        </w:tc>
      </w:tr>
      <w:tr w:rsidR="003F273C" w:rsidRPr="00E35555" w14:paraId="7B97E39D" w14:textId="77777777" w:rsidTr="003F273C">
        <w:tblPrEx>
          <w:tblLook w:val="04A0" w:firstRow="1" w:lastRow="0" w:firstColumn="1" w:lastColumn="0" w:noHBand="0" w:noVBand="1"/>
        </w:tblPrEx>
        <w:tc>
          <w:tcPr>
            <w:tcW w:w="992" w:type="dxa"/>
          </w:tcPr>
          <w:p w14:paraId="5B937556" w14:textId="77777777" w:rsidR="003F273C" w:rsidRPr="00E35555" w:rsidRDefault="003F273C" w:rsidP="00E35555">
            <w:pPr>
              <w:pStyle w:val="Sectiontext0"/>
            </w:pPr>
          </w:p>
        </w:tc>
        <w:tc>
          <w:tcPr>
            <w:tcW w:w="563" w:type="dxa"/>
            <w:hideMark/>
          </w:tcPr>
          <w:p w14:paraId="43094413" w14:textId="77777777" w:rsidR="003F273C" w:rsidRPr="00E35555" w:rsidRDefault="003F273C" w:rsidP="00E35555">
            <w:pPr>
              <w:pStyle w:val="Sectiontext0"/>
            </w:pPr>
            <w:r w:rsidRPr="00E35555">
              <w:t>b.</w:t>
            </w:r>
          </w:p>
        </w:tc>
        <w:tc>
          <w:tcPr>
            <w:tcW w:w="7804" w:type="dxa"/>
            <w:gridSpan w:val="2"/>
          </w:tcPr>
          <w:p w14:paraId="558572F4" w14:textId="77777777" w:rsidR="003F273C" w:rsidRPr="00E35555" w:rsidRDefault="003F273C" w:rsidP="00E35555">
            <w:pPr>
              <w:pStyle w:val="Sectiontext0"/>
            </w:pPr>
            <w:r w:rsidRPr="00E35555">
              <w:t xml:space="preserve">They meet all of the following. </w:t>
            </w:r>
          </w:p>
        </w:tc>
      </w:tr>
      <w:tr w:rsidR="003F273C" w:rsidRPr="00E35555" w14:paraId="1040C9FB" w14:textId="77777777" w:rsidTr="003F273C">
        <w:tblPrEx>
          <w:tblLook w:val="04A0" w:firstRow="1" w:lastRow="0" w:firstColumn="1" w:lastColumn="0" w:noHBand="0" w:noVBand="1"/>
        </w:tblPrEx>
        <w:tc>
          <w:tcPr>
            <w:tcW w:w="992" w:type="dxa"/>
          </w:tcPr>
          <w:p w14:paraId="0D03EA3C" w14:textId="77777777" w:rsidR="003F273C" w:rsidRPr="00E35555" w:rsidRDefault="003F273C" w:rsidP="00E35555">
            <w:pPr>
              <w:pStyle w:val="Sectiontext0"/>
            </w:pPr>
          </w:p>
        </w:tc>
        <w:tc>
          <w:tcPr>
            <w:tcW w:w="563" w:type="dxa"/>
          </w:tcPr>
          <w:p w14:paraId="6A3DBE5C" w14:textId="77777777" w:rsidR="003F273C" w:rsidRPr="00E35555" w:rsidRDefault="003F273C" w:rsidP="00E35555">
            <w:pPr>
              <w:pStyle w:val="Sectiontext0"/>
            </w:pPr>
          </w:p>
        </w:tc>
        <w:tc>
          <w:tcPr>
            <w:tcW w:w="567" w:type="dxa"/>
            <w:hideMark/>
          </w:tcPr>
          <w:p w14:paraId="5DBCC2F6" w14:textId="77777777" w:rsidR="003F273C" w:rsidRPr="00E35555" w:rsidRDefault="003F273C" w:rsidP="00E35555">
            <w:pPr>
              <w:pStyle w:val="Sectiontext0"/>
            </w:pPr>
            <w:r w:rsidRPr="00E35555">
              <w:t>i.</w:t>
            </w:r>
          </w:p>
        </w:tc>
        <w:tc>
          <w:tcPr>
            <w:tcW w:w="7237" w:type="dxa"/>
          </w:tcPr>
          <w:p w14:paraId="2D9034A8" w14:textId="77777777" w:rsidR="003F273C" w:rsidRPr="00E35555" w:rsidRDefault="003F273C" w:rsidP="00E35555">
            <w:pPr>
              <w:pStyle w:val="Sectiontext0"/>
            </w:pPr>
            <w:r w:rsidRPr="00E35555">
              <w:t>They have unaccompanied resident family.</w:t>
            </w:r>
          </w:p>
        </w:tc>
      </w:tr>
      <w:tr w:rsidR="003F273C" w:rsidRPr="00E35555" w14:paraId="31268488" w14:textId="77777777" w:rsidTr="003F273C">
        <w:tblPrEx>
          <w:tblLook w:val="04A0" w:firstRow="1" w:lastRow="0" w:firstColumn="1" w:lastColumn="0" w:noHBand="0" w:noVBand="1"/>
        </w:tblPrEx>
        <w:tc>
          <w:tcPr>
            <w:tcW w:w="992" w:type="dxa"/>
          </w:tcPr>
          <w:p w14:paraId="20915776" w14:textId="77777777" w:rsidR="003F273C" w:rsidRPr="00E35555" w:rsidRDefault="003F273C" w:rsidP="00E35555">
            <w:pPr>
              <w:pStyle w:val="Sectiontext0"/>
            </w:pPr>
          </w:p>
        </w:tc>
        <w:tc>
          <w:tcPr>
            <w:tcW w:w="563" w:type="dxa"/>
          </w:tcPr>
          <w:p w14:paraId="02D502F7" w14:textId="77777777" w:rsidR="003F273C" w:rsidRPr="00E35555" w:rsidRDefault="003F273C" w:rsidP="00E35555">
            <w:pPr>
              <w:pStyle w:val="Sectiontext0"/>
            </w:pPr>
          </w:p>
        </w:tc>
        <w:tc>
          <w:tcPr>
            <w:tcW w:w="567" w:type="dxa"/>
            <w:hideMark/>
          </w:tcPr>
          <w:p w14:paraId="40DF80F1" w14:textId="77777777" w:rsidR="003F273C" w:rsidRPr="00E35555" w:rsidRDefault="003F273C" w:rsidP="00E35555">
            <w:pPr>
              <w:pStyle w:val="Sectiontext0"/>
            </w:pPr>
            <w:r w:rsidRPr="00E35555">
              <w:t>ii.</w:t>
            </w:r>
          </w:p>
        </w:tc>
        <w:tc>
          <w:tcPr>
            <w:tcW w:w="7237" w:type="dxa"/>
          </w:tcPr>
          <w:p w14:paraId="596274C5" w14:textId="77777777" w:rsidR="003F273C" w:rsidRPr="00E35555" w:rsidRDefault="003F273C" w:rsidP="00E35555">
            <w:pPr>
              <w:pStyle w:val="Sectiontext0"/>
            </w:pPr>
            <w:r w:rsidRPr="00E35555">
              <w:t xml:space="preserve">They have no accompanied resident family. </w:t>
            </w:r>
          </w:p>
        </w:tc>
      </w:tr>
      <w:tr w:rsidR="003F273C" w:rsidRPr="00E35555" w14:paraId="1D31E7E3" w14:textId="77777777" w:rsidTr="003F273C">
        <w:tblPrEx>
          <w:tblLook w:val="04A0" w:firstRow="1" w:lastRow="0" w:firstColumn="1" w:lastColumn="0" w:noHBand="0" w:noVBand="1"/>
        </w:tblPrEx>
        <w:tc>
          <w:tcPr>
            <w:tcW w:w="992" w:type="dxa"/>
          </w:tcPr>
          <w:p w14:paraId="2DB71C84" w14:textId="77777777" w:rsidR="003F273C" w:rsidRPr="00E35555" w:rsidRDefault="003F273C" w:rsidP="00E35555">
            <w:pPr>
              <w:pStyle w:val="Sectiontext0"/>
            </w:pPr>
          </w:p>
        </w:tc>
        <w:tc>
          <w:tcPr>
            <w:tcW w:w="563" w:type="dxa"/>
          </w:tcPr>
          <w:p w14:paraId="64CDB5E3" w14:textId="77777777" w:rsidR="003F273C" w:rsidRPr="00E35555" w:rsidRDefault="003F273C" w:rsidP="00E35555">
            <w:pPr>
              <w:pStyle w:val="Sectiontext0"/>
            </w:pPr>
          </w:p>
        </w:tc>
        <w:tc>
          <w:tcPr>
            <w:tcW w:w="567" w:type="dxa"/>
            <w:hideMark/>
          </w:tcPr>
          <w:p w14:paraId="42C7BFAC" w14:textId="77777777" w:rsidR="003F273C" w:rsidRPr="00E35555" w:rsidRDefault="003F273C" w:rsidP="00E35555">
            <w:pPr>
              <w:pStyle w:val="Sectiontext0"/>
            </w:pPr>
            <w:r w:rsidRPr="00E35555">
              <w:t>iii.</w:t>
            </w:r>
          </w:p>
        </w:tc>
        <w:tc>
          <w:tcPr>
            <w:tcW w:w="7237" w:type="dxa"/>
          </w:tcPr>
          <w:p w14:paraId="04110D25" w14:textId="77777777" w:rsidR="003F273C" w:rsidRPr="00E35555" w:rsidRDefault="003F273C" w:rsidP="00E35555">
            <w:pPr>
              <w:pStyle w:val="Sectiontext0"/>
            </w:pPr>
            <w:r w:rsidRPr="00E35555">
              <w:t xml:space="preserve">They share rental accommodation in their housing benefit location with one other person who is not resident family. </w:t>
            </w:r>
          </w:p>
        </w:tc>
      </w:tr>
    </w:tbl>
    <w:p w14:paraId="641D9679" w14:textId="725533F7" w:rsidR="00D047ED" w:rsidRDefault="00D047ED" w:rsidP="00D047ED">
      <w:pPr>
        <w:shd w:val="clear" w:color="auto" w:fill="FFFFFF"/>
        <w:spacing w:line="230" w:lineRule="atLeast"/>
      </w:pPr>
    </w:p>
    <w:tbl>
      <w:tblPr>
        <w:tblW w:w="93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3"/>
        <w:gridCol w:w="1476"/>
        <w:gridCol w:w="1476"/>
        <w:gridCol w:w="1475"/>
        <w:gridCol w:w="1470"/>
        <w:gridCol w:w="1469"/>
      </w:tblGrid>
      <w:tr w:rsidR="00692350" w:rsidRPr="006F2A97" w14:paraId="20CF3B18" w14:textId="77777777" w:rsidTr="00C65B24">
        <w:trPr>
          <w:trHeight w:val="1038"/>
          <w:jc w:val="center"/>
        </w:trPr>
        <w:tc>
          <w:tcPr>
            <w:tcW w:w="1973" w:type="dxa"/>
            <w:vMerge w:val="restar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3977E94" w14:textId="77777777" w:rsidR="00692350" w:rsidRPr="00692350" w:rsidRDefault="00692350" w:rsidP="00692350">
            <w:pPr>
              <w:pStyle w:val="TableHeaderArial"/>
            </w:pPr>
            <w:r w:rsidRPr="00692350">
              <w:t>Column A</w:t>
            </w:r>
          </w:p>
          <w:p w14:paraId="15DFE8CE" w14:textId="77777777" w:rsidR="00692350" w:rsidRPr="00692350" w:rsidRDefault="00692350" w:rsidP="00692350">
            <w:pPr>
              <w:pStyle w:val="TableHeaderArial"/>
            </w:pPr>
            <w:r w:rsidRPr="00692350">
              <w:t>Location</w:t>
            </w:r>
          </w:p>
        </w:tc>
        <w:tc>
          <w:tcPr>
            <w:tcW w:w="147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49F2F62F" w14:textId="77777777" w:rsidR="00692350" w:rsidRPr="006F2A97" w:rsidRDefault="00692350" w:rsidP="00692350">
            <w:pPr>
              <w:pStyle w:val="TableHeaderArial"/>
            </w:pPr>
            <w:r w:rsidRPr="00692350">
              <w:t>Column B</w:t>
            </w:r>
          </w:p>
          <w:p w14:paraId="08DB50A1" w14:textId="77777777" w:rsidR="00692350" w:rsidRPr="006F2A97" w:rsidRDefault="00692350" w:rsidP="00692350">
            <w:pPr>
              <w:pStyle w:val="TableHeaderArial"/>
            </w:pPr>
            <w:r w:rsidRPr="00692350">
              <w:t>Lieutenant,</w:t>
            </w:r>
          </w:p>
          <w:p w14:paraId="60B0E503" w14:textId="77777777" w:rsidR="00692350" w:rsidRPr="006F2A97" w:rsidRDefault="00692350" w:rsidP="00692350">
            <w:pPr>
              <w:pStyle w:val="TableHeaderArial"/>
            </w:pPr>
            <w:r w:rsidRPr="00692350">
              <w:t>2nd Lieutenant, Staff Cadet or Officer Cadet, Staff Sergeant, Sergeant, Corporal or lower, or a trainee</w:t>
            </w:r>
          </w:p>
        </w:tc>
        <w:tc>
          <w:tcPr>
            <w:tcW w:w="147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D4E8A97" w14:textId="77777777" w:rsidR="00692350" w:rsidRPr="006F2A97" w:rsidRDefault="00692350" w:rsidP="00692350">
            <w:pPr>
              <w:pStyle w:val="TableHeaderArial"/>
            </w:pPr>
            <w:r w:rsidRPr="00692350">
              <w:t>Column C</w:t>
            </w:r>
          </w:p>
          <w:p w14:paraId="4927AF47" w14:textId="77777777" w:rsidR="00692350" w:rsidRPr="006F2A97" w:rsidRDefault="00692350" w:rsidP="00692350">
            <w:pPr>
              <w:pStyle w:val="TableHeaderArial"/>
            </w:pPr>
            <w:r w:rsidRPr="00692350">
              <w:t>Warrant Officer Class 1 and 2, Regimental Sergeant Major of the Army, or Captain</w:t>
            </w:r>
          </w:p>
        </w:tc>
        <w:tc>
          <w:tcPr>
            <w:tcW w:w="1475"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127C0A57" w14:textId="77777777" w:rsidR="00692350" w:rsidRPr="006F2A97" w:rsidRDefault="00692350" w:rsidP="00692350">
            <w:pPr>
              <w:pStyle w:val="TableHeaderArial"/>
            </w:pPr>
            <w:r w:rsidRPr="00692350">
              <w:t>Column D</w:t>
            </w:r>
          </w:p>
          <w:p w14:paraId="3BA57363" w14:textId="77777777" w:rsidR="00692350" w:rsidRPr="006F2A97" w:rsidRDefault="00692350" w:rsidP="00692350">
            <w:pPr>
              <w:pStyle w:val="TableHeaderArial"/>
            </w:pPr>
            <w:r w:rsidRPr="00692350">
              <w:t>Major or Lieutenant Colonel</w:t>
            </w:r>
          </w:p>
        </w:tc>
        <w:tc>
          <w:tcPr>
            <w:tcW w:w="147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5487741" w14:textId="77777777" w:rsidR="00692350" w:rsidRPr="006F2A97" w:rsidRDefault="00692350" w:rsidP="00692350">
            <w:pPr>
              <w:pStyle w:val="TableHeaderArial"/>
            </w:pPr>
            <w:r w:rsidRPr="00692350">
              <w:t>Column E</w:t>
            </w:r>
          </w:p>
          <w:p w14:paraId="5813CDBB" w14:textId="77777777" w:rsidR="00692350" w:rsidRPr="006F2A97" w:rsidRDefault="00692350" w:rsidP="00692350">
            <w:pPr>
              <w:pStyle w:val="TableHeaderArial"/>
            </w:pPr>
            <w:r w:rsidRPr="00692350">
              <w:t>Colonel or Brigadier</w:t>
            </w:r>
          </w:p>
        </w:tc>
        <w:tc>
          <w:tcPr>
            <w:tcW w:w="146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0AC865F7" w14:textId="77777777" w:rsidR="00692350" w:rsidRPr="006F2A97" w:rsidRDefault="00692350" w:rsidP="00692350">
            <w:pPr>
              <w:pStyle w:val="TableHeaderArial"/>
            </w:pPr>
            <w:r w:rsidRPr="00692350">
              <w:t>Column F</w:t>
            </w:r>
          </w:p>
          <w:p w14:paraId="44FC5ED7" w14:textId="77777777" w:rsidR="00692350" w:rsidRPr="006F2A97" w:rsidRDefault="00692350" w:rsidP="00692350">
            <w:pPr>
              <w:pStyle w:val="TableHeaderArial"/>
            </w:pPr>
            <w:r w:rsidRPr="00692350">
              <w:t>Major General or higher</w:t>
            </w:r>
          </w:p>
        </w:tc>
      </w:tr>
      <w:tr w:rsidR="00692350" w:rsidRPr="006F2A97" w14:paraId="5CE98BD7" w14:textId="77777777" w:rsidTr="00692350">
        <w:trPr>
          <w:jc w:val="center"/>
        </w:trPr>
        <w:tc>
          <w:tcPr>
            <w:tcW w:w="1973" w:type="dxa"/>
            <w:vMerge/>
            <w:tcMar>
              <w:top w:w="0" w:type="dxa"/>
              <w:left w:w="30" w:type="dxa"/>
              <w:bottom w:w="0" w:type="dxa"/>
              <w:right w:w="30" w:type="dxa"/>
            </w:tcMar>
            <w:hideMark/>
          </w:tcPr>
          <w:p w14:paraId="491ACB27" w14:textId="77777777" w:rsidR="00692350" w:rsidRPr="006F2A97" w:rsidRDefault="00692350" w:rsidP="00367996">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hideMark/>
          </w:tcPr>
          <w:p w14:paraId="23F0834B" w14:textId="77777777" w:rsidR="00692350" w:rsidRPr="006F2A97" w:rsidRDefault="00692350" w:rsidP="00367996">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692350" w:rsidRPr="006F2A97" w14:paraId="27D88D5B" w14:textId="77777777" w:rsidTr="00692350">
        <w:trPr>
          <w:jc w:val="center"/>
        </w:trPr>
        <w:tc>
          <w:tcPr>
            <w:tcW w:w="1973" w:type="dxa"/>
            <w:tcMar>
              <w:top w:w="0" w:type="dxa"/>
              <w:left w:w="30" w:type="dxa"/>
              <w:bottom w:w="0" w:type="dxa"/>
              <w:right w:w="30" w:type="dxa"/>
            </w:tcMar>
            <w:hideMark/>
          </w:tcPr>
          <w:p w14:paraId="06A6AEC5"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438B721D" w14:textId="77777777" w:rsidR="00692350" w:rsidRPr="004A143A" w:rsidRDefault="00692350" w:rsidP="00367996">
            <w:pPr>
              <w:spacing w:before="20" w:after="20"/>
              <w:jc w:val="center"/>
              <w:rPr>
                <w:rFonts w:ascii="Arial" w:hAnsi="Arial" w:cs="Arial"/>
              </w:rPr>
            </w:pPr>
            <w:r w:rsidRPr="004A143A">
              <w:rPr>
                <w:rFonts w:ascii="Arial" w:hAnsi="Arial" w:cs="Arial"/>
              </w:rPr>
              <w:t>617</w:t>
            </w:r>
          </w:p>
        </w:tc>
        <w:tc>
          <w:tcPr>
            <w:tcW w:w="1476" w:type="dxa"/>
            <w:shd w:val="clear" w:color="auto" w:fill="auto"/>
            <w:tcMar>
              <w:top w:w="0" w:type="dxa"/>
              <w:left w:w="30" w:type="dxa"/>
              <w:bottom w:w="0" w:type="dxa"/>
              <w:right w:w="30" w:type="dxa"/>
            </w:tcMar>
          </w:tcPr>
          <w:p w14:paraId="57A5A55D" w14:textId="77777777" w:rsidR="00692350" w:rsidRPr="004A143A" w:rsidRDefault="00692350" w:rsidP="00367996">
            <w:pPr>
              <w:spacing w:before="20" w:after="20"/>
              <w:jc w:val="center"/>
              <w:rPr>
                <w:rFonts w:ascii="Arial" w:hAnsi="Arial" w:cs="Arial"/>
              </w:rPr>
            </w:pPr>
            <w:r w:rsidRPr="004A143A">
              <w:rPr>
                <w:rFonts w:ascii="Arial" w:hAnsi="Arial" w:cs="Arial"/>
              </w:rPr>
              <w:t>678</w:t>
            </w:r>
          </w:p>
        </w:tc>
        <w:tc>
          <w:tcPr>
            <w:tcW w:w="1475" w:type="dxa"/>
            <w:shd w:val="clear" w:color="auto" w:fill="auto"/>
            <w:tcMar>
              <w:top w:w="0" w:type="dxa"/>
              <w:left w:w="30" w:type="dxa"/>
              <w:bottom w:w="0" w:type="dxa"/>
              <w:right w:w="30" w:type="dxa"/>
            </w:tcMar>
          </w:tcPr>
          <w:p w14:paraId="08C5D108" w14:textId="77777777" w:rsidR="00692350" w:rsidRPr="004A143A" w:rsidRDefault="00692350" w:rsidP="00367996">
            <w:pPr>
              <w:spacing w:before="20" w:after="20"/>
              <w:jc w:val="center"/>
              <w:rPr>
                <w:rFonts w:ascii="Arial" w:hAnsi="Arial" w:cs="Arial"/>
              </w:rPr>
            </w:pPr>
            <w:r w:rsidRPr="004A143A">
              <w:rPr>
                <w:rFonts w:ascii="Arial" w:hAnsi="Arial" w:cs="Arial"/>
              </w:rPr>
              <w:t>750</w:t>
            </w:r>
          </w:p>
        </w:tc>
        <w:tc>
          <w:tcPr>
            <w:tcW w:w="1470" w:type="dxa"/>
            <w:shd w:val="clear" w:color="auto" w:fill="auto"/>
            <w:tcMar>
              <w:top w:w="0" w:type="dxa"/>
              <w:left w:w="30" w:type="dxa"/>
              <w:bottom w:w="0" w:type="dxa"/>
              <w:right w:w="30" w:type="dxa"/>
            </w:tcMar>
          </w:tcPr>
          <w:p w14:paraId="27F0D721" w14:textId="77777777" w:rsidR="00692350" w:rsidRPr="004A143A" w:rsidRDefault="00692350" w:rsidP="00367996">
            <w:pPr>
              <w:spacing w:before="20" w:after="20"/>
              <w:jc w:val="center"/>
              <w:rPr>
                <w:rFonts w:ascii="Arial" w:hAnsi="Arial" w:cs="Arial"/>
              </w:rPr>
            </w:pPr>
            <w:r w:rsidRPr="004A143A">
              <w:rPr>
                <w:rFonts w:ascii="Arial" w:hAnsi="Arial" w:cs="Arial"/>
              </w:rPr>
              <w:t>959</w:t>
            </w:r>
          </w:p>
        </w:tc>
        <w:tc>
          <w:tcPr>
            <w:tcW w:w="1469" w:type="dxa"/>
            <w:shd w:val="clear" w:color="auto" w:fill="auto"/>
            <w:tcMar>
              <w:top w:w="0" w:type="dxa"/>
              <w:left w:w="30" w:type="dxa"/>
              <w:bottom w:w="0" w:type="dxa"/>
              <w:right w:w="30" w:type="dxa"/>
            </w:tcMar>
          </w:tcPr>
          <w:p w14:paraId="5D79E1CE" w14:textId="77777777" w:rsidR="00692350" w:rsidRPr="006F2A97" w:rsidRDefault="00692350" w:rsidP="00367996">
            <w:pPr>
              <w:spacing w:before="20" w:after="20"/>
              <w:jc w:val="center"/>
              <w:rPr>
                <w:rFonts w:ascii="Arial" w:hAnsi="Arial" w:cs="Arial"/>
              </w:rPr>
            </w:pPr>
          </w:p>
        </w:tc>
      </w:tr>
      <w:tr w:rsidR="00692350" w:rsidRPr="006F2A97" w14:paraId="1DDBAB60" w14:textId="77777777" w:rsidTr="00692350">
        <w:trPr>
          <w:jc w:val="center"/>
        </w:trPr>
        <w:tc>
          <w:tcPr>
            <w:tcW w:w="1973" w:type="dxa"/>
            <w:tcMar>
              <w:top w:w="0" w:type="dxa"/>
              <w:left w:w="30" w:type="dxa"/>
              <w:bottom w:w="0" w:type="dxa"/>
              <w:right w:w="30" w:type="dxa"/>
            </w:tcMar>
            <w:hideMark/>
          </w:tcPr>
          <w:p w14:paraId="39B396A7"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76" w:type="dxa"/>
            <w:shd w:val="clear" w:color="auto" w:fill="auto"/>
            <w:tcMar>
              <w:top w:w="0" w:type="dxa"/>
              <w:left w:w="30" w:type="dxa"/>
              <w:bottom w:w="0" w:type="dxa"/>
              <w:right w:w="30" w:type="dxa"/>
            </w:tcMar>
          </w:tcPr>
          <w:p w14:paraId="39A76028" w14:textId="77777777" w:rsidR="00692350" w:rsidRPr="004A143A" w:rsidRDefault="00692350" w:rsidP="00367996">
            <w:pPr>
              <w:spacing w:before="20" w:after="20"/>
              <w:jc w:val="center"/>
              <w:rPr>
                <w:rFonts w:ascii="Arial" w:hAnsi="Arial" w:cs="Arial"/>
              </w:rPr>
            </w:pPr>
            <w:r w:rsidRPr="004A143A">
              <w:rPr>
                <w:rFonts w:ascii="Arial" w:hAnsi="Arial" w:cs="Arial"/>
              </w:rPr>
              <w:t>490</w:t>
            </w:r>
          </w:p>
        </w:tc>
        <w:tc>
          <w:tcPr>
            <w:tcW w:w="1476" w:type="dxa"/>
            <w:shd w:val="clear" w:color="auto" w:fill="auto"/>
            <w:tcMar>
              <w:top w:w="0" w:type="dxa"/>
              <w:left w:w="30" w:type="dxa"/>
              <w:bottom w:w="0" w:type="dxa"/>
              <w:right w:w="30" w:type="dxa"/>
            </w:tcMar>
          </w:tcPr>
          <w:p w14:paraId="6520B00D" w14:textId="77777777" w:rsidR="00692350" w:rsidRPr="004A143A" w:rsidRDefault="00692350" w:rsidP="00367996">
            <w:pPr>
              <w:spacing w:before="20" w:after="20"/>
              <w:jc w:val="center"/>
              <w:rPr>
                <w:rFonts w:ascii="Arial" w:hAnsi="Arial" w:cs="Arial"/>
              </w:rPr>
            </w:pPr>
            <w:r w:rsidRPr="004A143A">
              <w:rPr>
                <w:rFonts w:ascii="Arial" w:hAnsi="Arial" w:cs="Arial"/>
              </w:rPr>
              <w:t>563</w:t>
            </w:r>
          </w:p>
        </w:tc>
        <w:tc>
          <w:tcPr>
            <w:tcW w:w="1475" w:type="dxa"/>
            <w:shd w:val="clear" w:color="auto" w:fill="auto"/>
            <w:tcMar>
              <w:top w:w="0" w:type="dxa"/>
              <w:left w:w="30" w:type="dxa"/>
              <w:bottom w:w="0" w:type="dxa"/>
              <w:right w:w="30" w:type="dxa"/>
            </w:tcMar>
          </w:tcPr>
          <w:p w14:paraId="320ED48A" w14:textId="77777777" w:rsidR="00692350" w:rsidRPr="004A143A" w:rsidRDefault="00692350" w:rsidP="00367996">
            <w:pPr>
              <w:spacing w:before="20" w:after="20"/>
              <w:jc w:val="center"/>
              <w:rPr>
                <w:rFonts w:ascii="Arial" w:hAnsi="Arial" w:cs="Arial"/>
              </w:rPr>
            </w:pPr>
            <w:r w:rsidRPr="004A143A">
              <w:rPr>
                <w:rFonts w:ascii="Arial" w:hAnsi="Arial" w:cs="Arial"/>
              </w:rPr>
              <w:t>680</w:t>
            </w:r>
          </w:p>
        </w:tc>
        <w:tc>
          <w:tcPr>
            <w:tcW w:w="1470" w:type="dxa"/>
            <w:shd w:val="clear" w:color="auto" w:fill="auto"/>
            <w:tcMar>
              <w:top w:w="0" w:type="dxa"/>
              <w:left w:w="30" w:type="dxa"/>
              <w:bottom w:w="0" w:type="dxa"/>
              <w:right w:w="30" w:type="dxa"/>
            </w:tcMar>
          </w:tcPr>
          <w:p w14:paraId="7DFC8899" w14:textId="77777777" w:rsidR="00692350" w:rsidRPr="004A143A" w:rsidRDefault="00692350" w:rsidP="00367996">
            <w:pPr>
              <w:spacing w:before="20" w:after="20"/>
              <w:jc w:val="center"/>
              <w:rPr>
                <w:rFonts w:ascii="Arial" w:hAnsi="Arial" w:cs="Arial"/>
              </w:rPr>
            </w:pPr>
            <w:r w:rsidRPr="004A143A">
              <w:rPr>
                <w:rFonts w:ascii="Arial" w:hAnsi="Arial" w:cs="Arial"/>
              </w:rPr>
              <w:t>815</w:t>
            </w:r>
          </w:p>
        </w:tc>
        <w:tc>
          <w:tcPr>
            <w:tcW w:w="1469" w:type="dxa"/>
            <w:shd w:val="clear" w:color="auto" w:fill="auto"/>
            <w:tcMar>
              <w:top w:w="0" w:type="dxa"/>
              <w:left w:w="30" w:type="dxa"/>
              <w:bottom w:w="0" w:type="dxa"/>
              <w:right w:w="30" w:type="dxa"/>
            </w:tcMar>
          </w:tcPr>
          <w:p w14:paraId="5C1146F2" w14:textId="77777777" w:rsidR="00692350" w:rsidRPr="006F2A97" w:rsidRDefault="00692350" w:rsidP="00367996">
            <w:pPr>
              <w:spacing w:before="20" w:after="20"/>
              <w:jc w:val="center"/>
              <w:rPr>
                <w:rFonts w:ascii="Arial" w:hAnsi="Arial" w:cs="Arial"/>
              </w:rPr>
            </w:pPr>
          </w:p>
        </w:tc>
      </w:tr>
      <w:tr w:rsidR="00692350" w:rsidRPr="006F2A97" w14:paraId="126A40CA" w14:textId="77777777" w:rsidTr="00692350">
        <w:trPr>
          <w:jc w:val="center"/>
        </w:trPr>
        <w:tc>
          <w:tcPr>
            <w:tcW w:w="1973" w:type="dxa"/>
            <w:tcMar>
              <w:top w:w="0" w:type="dxa"/>
              <w:left w:w="30" w:type="dxa"/>
              <w:bottom w:w="0" w:type="dxa"/>
              <w:right w:w="30" w:type="dxa"/>
            </w:tcMar>
            <w:hideMark/>
          </w:tcPr>
          <w:p w14:paraId="0F4A4637"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2F745245" w14:textId="77777777" w:rsidR="00692350" w:rsidRPr="004A143A" w:rsidRDefault="00692350" w:rsidP="00367996">
            <w:pPr>
              <w:spacing w:before="20" w:after="20"/>
              <w:jc w:val="center"/>
              <w:rPr>
                <w:rFonts w:ascii="Arial" w:hAnsi="Arial" w:cs="Arial"/>
              </w:rPr>
            </w:pPr>
            <w:r w:rsidRPr="004A143A">
              <w:rPr>
                <w:rFonts w:ascii="Arial" w:hAnsi="Arial" w:cs="Arial"/>
              </w:rPr>
              <w:t>472</w:t>
            </w:r>
          </w:p>
        </w:tc>
        <w:tc>
          <w:tcPr>
            <w:tcW w:w="1476" w:type="dxa"/>
            <w:shd w:val="clear" w:color="auto" w:fill="auto"/>
            <w:tcMar>
              <w:top w:w="0" w:type="dxa"/>
              <w:left w:w="30" w:type="dxa"/>
              <w:bottom w:w="0" w:type="dxa"/>
              <w:right w:w="30" w:type="dxa"/>
            </w:tcMar>
          </w:tcPr>
          <w:p w14:paraId="1C84F3F1" w14:textId="77777777" w:rsidR="00692350" w:rsidRPr="004A143A" w:rsidRDefault="00692350" w:rsidP="00367996">
            <w:pPr>
              <w:spacing w:before="20" w:after="20"/>
              <w:jc w:val="center"/>
              <w:rPr>
                <w:rFonts w:ascii="Arial" w:hAnsi="Arial" w:cs="Arial"/>
              </w:rPr>
            </w:pPr>
            <w:r w:rsidRPr="004A143A">
              <w:rPr>
                <w:rFonts w:ascii="Arial" w:hAnsi="Arial" w:cs="Arial"/>
              </w:rPr>
              <w:t>511</w:t>
            </w:r>
          </w:p>
        </w:tc>
        <w:tc>
          <w:tcPr>
            <w:tcW w:w="1475" w:type="dxa"/>
            <w:shd w:val="clear" w:color="auto" w:fill="auto"/>
            <w:tcMar>
              <w:top w:w="0" w:type="dxa"/>
              <w:left w:w="30" w:type="dxa"/>
              <w:bottom w:w="0" w:type="dxa"/>
              <w:right w:w="30" w:type="dxa"/>
            </w:tcMar>
          </w:tcPr>
          <w:p w14:paraId="338F13FB" w14:textId="77777777" w:rsidR="00692350" w:rsidRPr="004A143A" w:rsidRDefault="00692350" w:rsidP="00367996">
            <w:pPr>
              <w:spacing w:before="20" w:after="20"/>
              <w:jc w:val="center"/>
              <w:rPr>
                <w:rFonts w:ascii="Arial" w:hAnsi="Arial" w:cs="Arial"/>
              </w:rPr>
            </w:pPr>
            <w:r w:rsidRPr="004A143A">
              <w:rPr>
                <w:rFonts w:ascii="Arial" w:hAnsi="Arial" w:cs="Arial"/>
              </w:rPr>
              <w:t>545</w:t>
            </w:r>
          </w:p>
        </w:tc>
        <w:tc>
          <w:tcPr>
            <w:tcW w:w="1470" w:type="dxa"/>
            <w:shd w:val="clear" w:color="auto" w:fill="auto"/>
            <w:tcMar>
              <w:top w:w="0" w:type="dxa"/>
              <w:left w:w="30" w:type="dxa"/>
              <w:bottom w:w="0" w:type="dxa"/>
              <w:right w:w="30" w:type="dxa"/>
            </w:tcMar>
          </w:tcPr>
          <w:p w14:paraId="12FE5D34" w14:textId="77777777" w:rsidR="00692350" w:rsidRPr="004A143A" w:rsidRDefault="00692350" w:rsidP="00367996">
            <w:pPr>
              <w:spacing w:before="20" w:after="20"/>
              <w:jc w:val="center"/>
              <w:rPr>
                <w:rFonts w:ascii="Arial" w:hAnsi="Arial" w:cs="Arial"/>
              </w:rPr>
            </w:pPr>
            <w:r w:rsidRPr="004A143A">
              <w:rPr>
                <w:rFonts w:ascii="Arial" w:hAnsi="Arial" w:cs="Arial"/>
              </w:rPr>
              <w:t>597</w:t>
            </w:r>
          </w:p>
        </w:tc>
        <w:tc>
          <w:tcPr>
            <w:tcW w:w="1469" w:type="dxa"/>
            <w:shd w:val="clear" w:color="auto" w:fill="auto"/>
            <w:tcMar>
              <w:top w:w="0" w:type="dxa"/>
              <w:left w:w="30" w:type="dxa"/>
              <w:bottom w:w="0" w:type="dxa"/>
              <w:right w:w="30" w:type="dxa"/>
            </w:tcMar>
          </w:tcPr>
          <w:p w14:paraId="434A3F46" w14:textId="77777777" w:rsidR="00692350" w:rsidRPr="006F2A97" w:rsidRDefault="00692350" w:rsidP="00367996">
            <w:pPr>
              <w:spacing w:before="20" w:after="20"/>
              <w:jc w:val="center"/>
              <w:rPr>
                <w:rFonts w:ascii="Arial" w:hAnsi="Arial" w:cs="Arial"/>
              </w:rPr>
            </w:pPr>
          </w:p>
        </w:tc>
      </w:tr>
      <w:tr w:rsidR="00692350" w:rsidRPr="006F2A97" w14:paraId="56760460" w14:textId="77777777" w:rsidTr="00692350">
        <w:trPr>
          <w:jc w:val="center"/>
        </w:trPr>
        <w:tc>
          <w:tcPr>
            <w:tcW w:w="1973" w:type="dxa"/>
            <w:tcMar>
              <w:top w:w="0" w:type="dxa"/>
              <w:left w:w="30" w:type="dxa"/>
              <w:bottom w:w="0" w:type="dxa"/>
              <w:right w:w="30" w:type="dxa"/>
            </w:tcMar>
            <w:hideMark/>
          </w:tcPr>
          <w:p w14:paraId="11444F7D"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04AA3A8B" w14:textId="77777777" w:rsidR="00692350" w:rsidRPr="004A143A" w:rsidRDefault="00692350" w:rsidP="00367996">
            <w:pPr>
              <w:spacing w:before="20" w:after="20"/>
              <w:jc w:val="center"/>
              <w:rPr>
                <w:rFonts w:ascii="Arial" w:hAnsi="Arial" w:cs="Arial"/>
              </w:rPr>
            </w:pPr>
            <w:r w:rsidRPr="004A143A">
              <w:rPr>
                <w:rFonts w:ascii="Arial" w:hAnsi="Arial" w:cs="Arial"/>
              </w:rPr>
              <w:t>556</w:t>
            </w:r>
          </w:p>
        </w:tc>
        <w:tc>
          <w:tcPr>
            <w:tcW w:w="1476" w:type="dxa"/>
            <w:shd w:val="clear" w:color="auto" w:fill="auto"/>
            <w:tcMar>
              <w:top w:w="0" w:type="dxa"/>
              <w:left w:w="30" w:type="dxa"/>
              <w:bottom w:w="0" w:type="dxa"/>
              <w:right w:w="30" w:type="dxa"/>
            </w:tcMar>
          </w:tcPr>
          <w:p w14:paraId="11948897" w14:textId="77777777" w:rsidR="00692350" w:rsidRPr="004A143A" w:rsidRDefault="00692350" w:rsidP="00367996">
            <w:pPr>
              <w:spacing w:before="20" w:after="20"/>
              <w:jc w:val="center"/>
              <w:rPr>
                <w:rFonts w:ascii="Arial" w:hAnsi="Arial" w:cs="Arial"/>
              </w:rPr>
            </w:pPr>
            <w:r w:rsidRPr="004A143A">
              <w:rPr>
                <w:rFonts w:ascii="Arial" w:hAnsi="Arial" w:cs="Arial"/>
              </w:rPr>
              <w:t>653</w:t>
            </w:r>
          </w:p>
        </w:tc>
        <w:tc>
          <w:tcPr>
            <w:tcW w:w="1475" w:type="dxa"/>
            <w:shd w:val="clear" w:color="auto" w:fill="auto"/>
            <w:tcMar>
              <w:top w:w="0" w:type="dxa"/>
              <w:left w:w="30" w:type="dxa"/>
              <w:bottom w:w="0" w:type="dxa"/>
              <w:right w:w="30" w:type="dxa"/>
            </w:tcMar>
          </w:tcPr>
          <w:p w14:paraId="0A48D523" w14:textId="77777777" w:rsidR="00692350" w:rsidRPr="004A143A" w:rsidRDefault="00692350" w:rsidP="00367996">
            <w:pPr>
              <w:spacing w:before="20" w:after="20"/>
              <w:jc w:val="center"/>
              <w:rPr>
                <w:rFonts w:ascii="Arial" w:hAnsi="Arial" w:cs="Arial"/>
              </w:rPr>
            </w:pPr>
            <w:r w:rsidRPr="004A143A">
              <w:rPr>
                <w:rFonts w:ascii="Arial" w:hAnsi="Arial" w:cs="Arial"/>
              </w:rPr>
              <w:t>761</w:t>
            </w:r>
          </w:p>
        </w:tc>
        <w:tc>
          <w:tcPr>
            <w:tcW w:w="1470" w:type="dxa"/>
            <w:shd w:val="clear" w:color="auto" w:fill="auto"/>
            <w:tcMar>
              <w:top w:w="0" w:type="dxa"/>
              <w:left w:w="30" w:type="dxa"/>
              <w:bottom w:w="0" w:type="dxa"/>
              <w:right w:w="30" w:type="dxa"/>
            </w:tcMar>
          </w:tcPr>
          <w:p w14:paraId="27254FBF" w14:textId="77777777" w:rsidR="00692350" w:rsidRPr="004A143A" w:rsidRDefault="00692350" w:rsidP="00367996">
            <w:pPr>
              <w:spacing w:before="20" w:after="20"/>
              <w:jc w:val="center"/>
              <w:rPr>
                <w:rFonts w:ascii="Arial" w:hAnsi="Arial" w:cs="Arial"/>
              </w:rPr>
            </w:pPr>
            <w:r w:rsidRPr="004A143A">
              <w:rPr>
                <w:rFonts w:ascii="Arial" w:hAnsi="Arial" w:cs="Arial"/>
              </w:rPr>
              <w:t>973</w:t>
            </w:r>
          </w:p>
        </w:tc>
        <w:tc>
          <w:tcPr>
            <w:tcW w:w="1469" w:type="dxa"/>
            <w:shd w:val="clear" w:color="auto" w:fill="auto"/>
            <w:tcMar>
              <w:top w:w="0" w:type="dxa"/>
              <w:left w:w="30" w:type="dxa"/>
              <w:bottom w:w="0" w:type="dxa"/>
              <w:right w:w="30" w:type="dxa"/>
            </w:tcMar>
          </w:tcPr>
          <w:p w14:paraId="5D71166C" w14:textId="77777777" w:rsidR="00692350" w:rsidRPr="006F2A97" w:rsidRDefault="00692350" w:rsidP="00367996">
            <w:pPr>
              <w:spacing w:before="20" w:after="20"/>
              <w:jc w:val="center"/>
              <w:rPr>
                <w:rFonts w:ascii="Arial" w:hAnsi="Arial" w:cs="Arial"/>
              </w:rPr>
            </w:pPr>
          </w:p>
        </w:tc>
      </w:tr>
      <w:tr w:rsidR="00692350" w:rsidRPr="006F2A97" w14:paraId="5262977E" w14:textId="77777777" w:rsidTr="00692350">
        <w:trPr>
          <w:jc w:val="center"/>
        </w:trPr>
        <w:tc>
          <w:tcPr>
            <w:tcW w:w="1973" w:type="dxa"/>
            <w:tcMar>
              <w:top w:w="0" w:type="dxa"/>
              <w:left w:w="30" w:type="dxa"/>
              <w:bottom w:w="0" w:type="dxa"/>
              <w:right w:w="30" w:type="dxa"/>
            </w:tcMar>
            <w:hideMark/>
          </w:tcPr>
          <w:p w14:paraId="0892BA3C"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76" w:type="dxa"/>
            <w:shd w:val="clear" w:color="auto" w:fill="auto"/>
            <w:tcMar>
              <w:top w:w="0" w:type="dxa"/>
              <w:left w:w="30" w:type="dxa"/>
              <w:bottom w:w="0" w:type="dxa"/>
              <w:right w:w="30" w:type="dxa"/>
            </w:tcMar>
          </w:tcPr>
          <w:p w14:paraId="7FFF3DB9" w14:textId="77777777" w:rsidR="00692350" w:rsidRPr="004A143A" w:rsidRDefault="00692350" w:rsidP="00367996">
            <w:pPr>
              <w:spacing w:before="20" w:after="20"/>
              <w:jc w:val="center"/>
              <w:rPr>
                <w:rFonts w:ascii="Arial" w:hAnsi="Arial" w:cs="Arial"/>
              </w:rPr>
            </w:pPr>
            <w:r w:rsidRPr="004A143A">
              <w:rPr>
                <w:rFonts w:ascii="Arial" w:hAnsi="Arial" w:cs="Arial"/>
              </w:rPr>
              <w:t>475</w:t>
            </w:r>
          </w:p>
        </w:tc>
        <w:tc>
          <w:tcPr>
            <w:tcW w:w="1476" w:type="dxa"/>
            <w:shd w:val="clear" w:color="auto" w:fill="auto"/>
            <w:tcMar>
              <w:top w:w="0" w:type="dxa"/>
              <w:left w:w="30" w:type="dxa"/>
              <w:bottom w:w="0" w:type="dxa"/>
              <w:right w:w="30" w:type="dxa"/>
            </w:tcMar>
          </w:tcPr>
          <w:p w14:paraId="7DEFEFAB"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78CA70EC"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095B0D0B"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0510037D" w14:textId="77777777" w:rsidR="00692350" w:rsidRPr="006F2A97" w:rsidRDefault="00692350" w:rsidP="00367996">
            <w:pPr>
              <w:spacing w:before="20" w:after="20"/>
              <w:jc w:val="center"/>
              <w:rPr>
                <w:rFonts w:ascii="Arial" w:hAnsi="Arial" w:cs="Arial"/>
              </w:rPr>
            </w:pPr>
          </w:p>
        </w:tc>
      </w:tr>
      <w:tr w:rsidR="00692350" w:rsidRPr="006F2A97" w14:paraId="13C6C6BE" w14:textId="77777777" w:rsidTr="00692350">
        <w:trPr>
          <w:jc w:val="center"/>
        </w:trPr>
        <w:tc>
          <w:tcPr>
            <w:tcW w:w="1973" w:type="dxa"/>
            <w:tcMar>
              <w:top w:w="0" w:type="dxa"/>
              <w:left w:w="30" w:type="dxa"/>
              <w:bottom w:w="0" w:type="dxa"/>
              <w:right w:w="30" w:type="dxa"/>
            </w:tcMar>
            <w:hideMark/>
          </w:tcPr>
          <w:p w14:paraId="2B5AA8BF"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r>
              <w:rPr>
                <w:rFonts w:ascii="Arial" w:hAnsi="Arial" w:cs="Arial"/>
                <w:sz w:val="20"/>
                <w:szCs w:val="20"/>
              </w:rPr>
              <w:t>Delacombe</w:t>
            </w:r>
            <w:r w:rsidRPr="006F2A9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50087769" w14:textId="77777777" w:rsidR="00692350" w:rsidRPr="004A143A" w:rsidRDefault="00692350" w:rsidP="00367996">
            <w:pPr>
              <w:spacing w:before="20" w:after="20"/>
              <w:jc w:val="center"/>
              <w:rPr>
                <w:rFonts w:ascii="Arial" w:hAnsi="Arial" w:cs="Arial"/>
              </w:rPr>
            </w:pPr>
            <w:r w:rsidRPr="004A143A">
              <w:rPr>
                <w:rFonts w:ascii="Arial" w:hAnsi="Arial" w:cs="Arial"/>
              </w:rPr>
              <w:t>374</w:t>
            </w:r>
          </w:p>
        </w:tc>
        <w:tc>
          <w:tcPr>
            <w:tcW w:w="1476" w:type="dxa"/>
            <w:shd w:val="clear" w:color="auto" w:fill="auto"/>
            <w:tcMar>
              <w:top w:w="0" w:type="dxa"/>
              <w:left w:w="30" w:type="dxa"/>
              <w:bottom w:w="0" w:type="dxa"/>
              <w:right w:w="30" w:type="dxa"/>
            </w:tcMar>
          </w:tcPr>
          <w:p w14:paraId="6FD9D0AE" w14:textId="77777777" w:rsidR="00692350" w:rsidRPr="004A143A" w:rsidRDefault="00692350" w:rsidP="00367996">
            <w:pPr>
              <w:spacing w:before="20" w:after="20"/>
              <w:jc w:val="center"/>
              <w:rPr>
                <w:rFonts w:ascii="Arial" w:hAnsi="Arial" w:cs="Arial"/>
              </w:rPr>
            </w:pPr>
            <w:r w:rsidRPr="004A143A">
              <w:rPr>
                <w:rFonts w:ascii="Arial" w:hAnsi="Arial" w:cs="Arial"/>
              </w:rPr>
              <w:t>394</w:t>
            </w:r>
          </w:p>
        </w:tc>
        <w:tc>
          <w:tcPr>
            <w:tcW w:w="1475" w:type="dxa"/>
            <w:shd w:val="clear" w:color="auto" w:fill="auto"/>
            <w:tcMar>
              <w:top w:w="0" w:type="dxa"/>
              <w:left w:w="30" w:type="dxa"/>
              <w:bottom w:w="0" w:type="dxa"/>
              <w:right w:w="30" w:type="dxa"/>
            </w:tcMar>
          </w:tcPr>
          <w:p w14:paraId="1227A5BD" w14:textId="77777777" w:rsidR="00692350" w:rsidRPr="004A143A" w:rsidRDefault="00692350" w:rsidP="00367996">
            <w:pPr>
              <w:spacing w:before="20" w:after="20"/>
              <w:jc w:val="center"/>
              <w:rPr>
                <w:rFonts w:ascii="Arial" w:hAnsi="Arial" w:cs="Arial"/>
              </w:rPr>
            </w:pPr>
            <w:r w:rsidRPr="004A143A">
              <w:rPr>
                <w:rFonts w:ascii="Arial" w:hAnsi="Arial" w:cs="Arial"/>
              </w:rPr>
              <w:t>408</w:t>
            </w:r>
          </w:p>
        </w:tc>
        <w:tc>
          <w:tcPr>
            <w:tcW w:w="1470" w:type="dxa"/>
            <w:shd w:val="clear" w:color="auto" w:fill="auto"/>
            <w:tcMar>
              <w:top w:w="0" w:type="dxa"/>
              <w:left w:w="30" w:type="dxa"/>
              <w:bottom w:w="0" w:type="dxa"/>
              <w:right w:w="30" w:type="dxa"/>
            </w:tcMar>
          </w:tcPr>
          <w:p w14:paraId="160E0753"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333BAF74" w14:textId="77777777" w:rsidR="00692350" w:rsidRPr="006F2A97" w:rsidRDefault="00692350" w:rsidP="00367996">
            <w:pPr>
              <w:spacing w:before="20" w:after="20"/>
              <w:jc w:val="center"/>
              <w:rPr>
                <w:rFonts w:ascii="Arial" w:hAnsi="Arial" w:cs="Arial"/>
              </w:rPr>
            </w:pPr>
          </w:p>
        </w:tc>
      </w:tr>
      <w:tr w:rsidR="00692350" w:rsidRPr="006F2A97" w14:paraId="3128B959" w14:textId="77777777" w:rsidTr="00692350">
        <w:trPr>
          <w:jc w:val="center"/>
        </w:trPr>
        <w:tc>
          <w:tcPr>
            <w:tcW w:w="1973" w:type="dxa"/>
            <w:tcMar>
              <w:top w:w="0" w:type="dxa"/>
              <w:left w:w="30" w:type="dxa"/>
              <w:bottom w:w="0" w:type="dxa"/>
              <w:right w:w="30" w:type="dxa"/>
            </w:tcMar>
            <w:hideMark/>
          </w:tcPr>
          <w:p w14:paraId="4BC31315"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76" w:type="dxa"/>
            <w:shd w:val="clear" w:color="auto" w:fill="auto"/>
            <w:tcMar>
              <w:top w:w="0" w:type="dxa"/>
              <w:left w:w="30" w:type="dxa"/>
              <w:bottom w:w="0" w:type="dxa"/>
              <w:right w:w="30" w:type="dxa"/>
            </w:tcMar>
          </w:tcPr>
          <w:p w14:paraId="15BFDEFA" w14:textId="77777777" w:rsidR="00692350" w:rsidRPr="004A143A" w:rsidRDefault="00692350" w:rsidP="00367996">
            <w:pPr>
              <w:spacing w:before="20" w:after="20"/>
              <w:jc w:val="center"/>
              <w:rPr>
                <w:rFonts w:ascii="Arial" w:hAnsi="Arial" w:cs="Arial"/>
              </w:rPr>
            </w:pPr>
            <w:r w:rsidRPr="004A143A">
              <w:rPr>
                <w:rFonts w:ascii="Arial" w:hAnsi="Arial" w:cs="Arial"/>
              </w:rPr>
              <w:t>610</w:t>
            </w:r>
          </w:p>
        </w:tc>
        <w:tc>
          <w:tcPr>
            <w:tcW w:w="1476" w:type="dxa"/>
            <w:shd w:val="clear" w:color="auto" w:fill="auto"/>
            <w:tcMar>
              <w:top w:w="0" w:type="dxa"/>
              <w:left w:w="30" w:type="dxa"/>
              <w:bottom w:w="0" w:type="dxa"/>
              <w:right w:w="30" w:type="dxa"/>
            </w:tcMar>
          </w:tcPr>
          <w:p w14:paraId="7CD9E832" w14:textId="77777777" w:rsidR="00692350" w:rsidRPr="004A143A" w:rsidRDefault="00692350" w:rsidP="00367996">
            <w:pPr>
              <w:spacing w:before="20" w:after="20"/>
              <w:jc w:val="center"/>
              <w:rPr>
                <w:rFonts w:ascii="Arial" w:hAnsi="Arial" w:cs="Arial"/>
              </w:rPr>
            </w:pPr>
            <w:r w:rsidRPr="004A143A">
              <w:rPr>
                <w:rFonts w:ascii="Arial" w:hAnsi="Arial" w:cs="Arial"/>
              </w:rPr>
              <w:t>721</w:t>
            </w:r>
          </w:p>
        </w:tc>
        <w:tc>
          <w:tcPr>
            <w:tcW w:w="1475" w:type="dxa"/>
            <w:shd w:val="clear" w:color="auto" w:fill="auto"/>
            <w:tcMar>
              <w:top w:w="0" w:type="dxa"/>
              <w:left w:w="30" w:type="dxa"/>
              <w:bottom w:w="0" w:type="dxa"/>
              <w:right w:w="30" w:type="dxa"/>
            </w:tcMar>
          </w:tcPr>
          <w:p w14:paraId="4EADBC07" w14:textId="77777777" w:rsidR="00692350" w:rsidRPr="004A143A" w:rsidRDefault="00692350" w:rsidP="00367996">
            <w:pPr>
              <w:spacing w:before="20" w:after="20"/>
              <w:jc w:val="center"/>
              <w:rPr>
                <w:rFonts w:ascii="Arial" w:hAnsi="Arial" w:cs="Arial"/>
              </w:rPr>
            </w:pPr>
            <w:r w:rsidRPr="004A143A">
              <w:rPr>
                <w:rFonts w:ascii="Arial" w:hAnsi="Arial" w:cs="Arial"/>
              </w:rPr>
              <w:t>806</w:t>
            </w:r>
          </w:p>
        </w:tc>
        <w:tc>
          <w:tcPr>
            <w:tcW w:w="1470" w:type="dxa"/>
            <w:shd w:val="clear" w:color="auto" w:fill="auto"/>
            <w:tcMar>
              <w:top w:w="0" w:type="dxa"/>
              <w:left w:w="30" w:type="dxa"/>
              <w:bottom w:w="0" w:type="dxa"/>
              <w:right w:w="30" w:type="dxa"/>
            </w:tcMar>
          </w:tcPr>
          <w:p w14:paraId="7A1327BD" w14:textId="77777777" w:rsidR="00692350" w:rsidRPr="004A143A" w:rsidRDefault="00692350" w:rsidP="00367996">
            <w:pPr>
              <w:spacing w:before="20" w:after="20"/>
              <w:jc w:val="center"/>
              <w:rPr>
                <w:rFonts w:ascii="Arial" w:hAnsi="Arial" w:cs="Arial"/>
              </w:rPr>
            </w:pPr>
            <w:r w:rsidRPr="004A143A">
              <w:rPr>
                <w:rFonts w:ascii="Arial" w:hAnsi="Arial" w:cs="Arial"/>
              </w:rPr>
              <w:t>1,027</w:t>
            </w:r>
          </w:p>
        </w:tc>
        <w:tc>
          <w:tcPr>
            <w:tcW w:w="1469" w:type="dxa"/>
            <w:shd w:val="clear" w:color="auto" w:fill="auto"/>
            <w:tcMar>
              <w:top w:w="0" w:type="dxa"/>
              <w:left w:w="30" w:type="dxa"/>
              <w:bottom w:w="0" w:type="dxa"/>
              <w:right w:w="30" w:type="dxa"/>
            </w:tcMar>
          </w:tcPr>
          <w:p w14:paraId="4BE87DA3" w14:textId="77777777" w:rsidR="00692350" w:rsidRPr="006F2A97" w:rsidRDefault="00692350" w:rsidP="00367996">
            <w:pPr>
              <w:spacing w:before="20" w:after="20"/>
              <w:jc w:val="center"/>
              <w:rPr>
                <w:rFonts w:ascii="Arial" w:hAnsi="Arial" w:cs="Arial"/>
              </w:rPr>
            </w:pPr>
          </w:p>
        </w:tc>
      </w:tr>
      <w:tr w:rsidR="00692350" w:rsidRPr="006F2A97" w14:paraId="6561BC2E" w14:textId="77777777" w:rsidTr="00692350">
        <w:trPr>
          <w:jc w:val="center"/>
        </w:trPr>
        <w:tc>
          <w:tcPr>
            <w:tcW w:w="1973" w:type="dxa"/>
            <w:tcMar>
              <w:top w:w="0" w:type="dxa"/>
              <w:left w:w="30" w:type="dxa"/>
              <w:bottom w:w="0" w:type="dxa"/>
              <w:right w:w="30" w:type="dxa"/>
            </w:tcMar>
            <w:hideMark/>
          </w:tcPr>
          <w:p w14:paraId="025B4ABA"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76" w:type="dxa"/>
            <w:shd w:val="clear" w:color="auto" w:fill="auto"/>
            <w:tcMar>
              <w:top w:w="0" w:type="dxa"/>
              <w:left w:w="30" w:type="dxa"/>
              <w:bottom w:w="0" w:type="dxa"/>
              <w:right w:w="30" w:type="dxa"/>
            </w:tcMar>
          </w:tcPr>
          <w:p w14:paraId="034E6850" w14:textId="77777777" w:rsidR="00692350" w:rsidRPr="004A143A" w:rsidRDefault="00692350" w:rsidP="00367996">
            <w:pPr>
              <w:spacing w:before="20" w:after="20"/>
              <w:jc w:val="center"/>
              <w:rPr>
                <w:rFonts w:ascii="Arial" w:hAnsi="Arial" w:cs="Arial"/>
              </w:rPr>
            </w:pPr>
            <w:r w:rsidRPr="004A143A">
              <w:rPr>
                <w:rFonts w:ascii="Arial" w:hAnsi="Arial" w:cs="Arial"/>
              </w:rPr>
              <w:t>814</w:t>
            </w:r>
          </w:p>
        </w:tc>
        <w:tc>
          <w:tcPr>
            <w:tcW w:w="1476" w:type="dxa"/>
            <w:shd w:val="clear" w:color="auto" w:fill="auto"/>
            <w:tcMar>
              <w:top w:w="0" w:type="dxa"/>
              <w:left w:w="30" w:type="dxa"/>
              <w:bottom w:w="0" w:type="dxa"/>
              <w:right w:w="30" w:type="dxa"/>
            </w:tcMar>
          </w:tcPr>
          <w:p w14:paraId="72047504" w14:textId="77777777" w:rsidR="00692350" w:rsidRPr="004A143A" w:rsidRDefault="00692350" w:rsidP="00367996">
            <w:pPr>
              <w:spacing w:before="20" w:after="20"/>
              <w:jc w:val="center"/>
              <w:rPr>
                <w:rFonts w:ascii="Arial" w:hAnsi="Arial" w:cs="Arial"/>
              </w:rPr>
            </w:pPr>
            <w:r w:rsidRPr="004A143A">
              <w:rPr>
                <w:rFonts w:ascii="Arial" w:hAnsi="Arial" w:cs="Arial"/>
              </w:rPr>
              <w:t>1,027</w:t>
            </w:r>
          </w:p>
        </w:tc>
        <w:tc>
          <w:tcPr>
            <w:tcW w:w="1475" w:type="dxa"/>
            <w:shd w:val="clear" w:color="auto" w:fill="auto"/>
            <w:tcMar>
              <w:top w:w="0" w:type="dxa"/>
              <w:left w:w="30" w:type="dxa"/>
              <w:bottom w:w="0" w:type="dxa"/>
              <w:right w:w="30" w:type="dxa"/>
            </w:tcMar>
          </w:tcPr>
          <w:p w14:paraId="300A14E2" w14:textId="77777777" w:rsidR="00692350" w:rsidRPr="004A143A" w:rsidRDefault="00692350" w:rsidP="00367996">
            <w:pPr>
              <w:spacing w:before="20" w:after="20"/>
              <w:jc w:val="center"/>
              <w:rPr>
                <w:rFonts w:ascii="Arial" w:hAnsi="Arial" w:cs="Arial"/>
              </w:rPr>
            </w:pPr>
            <w:r w:rsidRPr="004A143A">
              <w:rPr>
                <w:rFonts w:ascii="Arial" w:hAnsi="Arial" w:cs="Arial"/>
              </w:rPr>
              <w:t>1,283</w:t>
            </w:r>
          </w:p>
        </w:tc>
        <w:tc>
          <w:tcPr>
            <w:tcW w:w="1470" w:type="dxa"/>
            <w:shd w:val="clear" w:color="auto" w:fill="auto"/>
            <w:tcMar>
              <w:top w:w="0" w:type="dxa"/>
              <w:left w:w="30" w:type="dxa"/>
              <w:bottom w:w="0" w:type="dxa"/>
              <w:right w:w="30" w:type="dxa"/>
            </w:tcMar>
          </w:tcPr>
          <w:p w14:paraId="0DCFECCF"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7CBC7858" w14:textId="77777777" w:rsidR="00692350" w:rsidRPr="006F2A97" w:rsidRDefault="00692350" w:rsidP="00367996">
            <w:pPr>
              <w:spacing w:before="20" w:after="20"/>
              <w:jc w:val="center"/>
              <w:rPr>
                <w:rFonts w:ascii="Arial" w:hAnsi="Arial" w:cs="Arial"/>
              </w:rPr>
            </w:pPr>
          </w:p>
        </w:tc>
      </w:tr>
      <w:tr w:rsidR="00692350" w:rsidRPr="006F2A97" w14:paraId="18458837" w14:textId="77777777" w:rsidTr="00692350">
        <w:trPr>
          <w:jc w:val="center"/>
        </w:trPr>
        <w:tc>
          <w:tcPr>
            <w:tcW w:w="1973" w:type="dxa"/>
            <w:tcMar>
              <w:top w:w="0" w:type="dxa"/>
              <w:left w:w="30" w:type="dxa"/>
              <w:bottom w:w="0" w:type="dxa"/>
              <w:right w:w="30" w:type="dxa"/>
            </w:tcMar>
            <w:hideMark/>
          </w:tcPr>
          <w:p w14:paraId="717D266C"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76" w:type="dxa"/>
            <w:shd w:val="clear" w:color="auto" w:fill="auto"/>
            <w:tcMar>
              <w:top w:w="0" w:type="dxa"/>
              <w:left w:w="30" w:type="dxa"/>
              <w:bottom w:w="0" w:type="dxa"/>
              <w:right w:w="30" w:type="dxa"/>
            </w:tcMar>
          </w:tcPr>
          <w:p w14:paraId="6937E4C8" w14:textId="77777777" w:rsidR="00692350" w:rsidRPr="004A143A" w:rsidRDefault="00692350" w:rsidP="00367996">
            <w:pPr>
              <w:spacing w:before="20" w:after="20"/>
              <w:jc w:val="center"/>
              <w:rPr>
                <w:rFonts w:ascii="Arial" w:hAnsi="Arial" w:cs="Arial"/>
              </w:rPr>
            </w:pPr>
            <w:r w:rsidRPr="004A143A">
              <w:rPr>
                <w:rFonts w:ascii="Arial" w:hAnsi="Arial" w:cs="Arial"/>
              </w:rPr>
              <w:t>610</w:t>
            </w:r>
          </w:p>
        </w:tc>
        <w:tc>
          <w:tcPr>
            <w:tcW w:w="1476" w:type="dxa"/>
            <w:shd w:val="clear" w:color="auto" w:fill="auto"/>
            <w:tcMar>
              <w:top w:w="0" w:type="dxa"/>
              <w:left w:w="30" w:type="dxa"/>
              <w:bottom w:w="0" w:type="dxa"/>
              <w:right w:w="30" w:type="dxa"/>
            </w:tcMar>
          </w:tcPr>
          <w:p w14:paraId="2050CE0F" w14:textId="77777777" w:rsidR="00692350" w:rsidRPr="004A143A" w:rsidRDefault="00692350" w:rsidP="00367996">
            <w:pPr>
              <w:spacing w:before="20" w:after="20"/>
              <w:jc w:val="center"/>
              <w:rPr>
                <w:rFonts w:ascii="Arial" w:hAnsi="Arial" w:cs="Arial"/>
              </w:rPr>
            </w:pPr>
            <w:r w:rsidRPr="004A143A">
              <w:rPr>
                <w:rFonts w:ascii="Arial" w:hAnsi="Arial" w:cs="Arial"/>
              </w:rPr>
              <w:t>660</w:t>
            </w:r>
          </w:p>
        </w:tc>
        <w:tc>
          <w:tcPr>
            <w:tcW w:w="1475" w:type="dxa"/>
            <w:shd w:val="clear" w:color="auto" w:fill="auto"/>
            <w:tcMar>
              <w:top w:w="0" w:type="dxa"/>
              <w:left w:w="30" w:type="dxa"/>
              <w:bottom w:w="0" w:type="dxa"/>
              <w:right w:w="30" w:type="dxa"/>
            </w:tcMar>
          </w:tcPr>
          <w:p w14:paraId="56FDE386" w14:textId="77777777" w:rsidR="00692350" w:rsidRPr="004A143A" w:rsidRDefault="00692350" w:rsidP="00367996">
            <w:pPr>
              <w:spacing w:before="20" w:after="20"/>
              <w:jc w:val="center"/>
              <w:rPr>
                <w:rFonts w:ascii="Arial" w:hAnsi="Arial" w:cs="Arial"/>
              </w:rPr>
            </w:pPr>
            <w:r w:rsidRPr="004A143A">
              <w:rPr>
                <w:rFonts w:ascii="Arial" w:hAnsi="Arial" w:cs="Arial"/>
              </w:rPr>
              <w:t>781</w:t>
            </w:r>
          </w:p>
        </w:tc>
        <w:tc>
          <w:tcPr>
            <w:tcW w:w="1470" w:type="dxa"/>
            <w:shd w:val="clear" w:color="auto" w:fill="auto"/>
            <w:tcMar>
              <w:top w:w="0" w:type="dxa"/>
              <w:left w:w="30" w:type="dxa"/>
              <w:bottom w:w="0" w:type="dxa"/>
              <w:right w:w="30" w:type="dxa"/>
            </w:tcMar>
          </w:tcPr>
          <w:p w14:paraId="650E6FDB"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75E61F23" w14:textId="77777777" w:rsidR="00692350" w:rsidRPr="006F2A97" w:rsidRDefault="00692350" w:rsidP="00367996">
            <w:pPr>
              <w:spacing w:before="20" w:after="20"/>
              <w:jc w:val="center"/>
              <w:rPr>
                <w:rFonts w:ascii="Arial" w:hAnsi="Arial" w:cs="Arial"/>
              </w:rPr>
            </w:pPr>
          </w:p>
        </w:tc>
      </w:tr>
      <w:tr w:rsidR="00692350" w:rsidRPr="006F2A97" w14:paraId="7F74D860" w14:textId="77777777" w:rsidTr="00692350">
        <w:trPr>
          <w:jc w:val="center"/>
        </w:trPr>
        <w:tc>
          <w:tcPr>
            <w:tcW w:w="1973" w:type="dxa"/>
            <w:tcMar>
              <w:top w:w="0" w:type="dxa"/>
              <w:left w:w="30" w:type="dxa"/>
              <w:bottom w:w="0" w:type="dxa"/>
              <w:right w:w="30" w:type="dxa"/>
            </w:tcMar>
            <w:hideMark/>
          </w:tcPr>
          <w:p w14:paraId="3E875B41"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Carnarvon</w:t>
            </w:r>
          </w:p>
        </w:tc>
        <w:tc>
          <w:tcPr>
            <w:tcW w:w="1476" w:type="dxa"/>
            <w:shd w:val="clear" w:color="auto" w:fill="auto"/>
            <w:tcMar>
              <w:top w:w="0" w:type="dxa"/>
              <w:left w:w="30" w:type="dxa"/>
              <w:bottom w:w="0" w:type="dxa"/>
              <w:right w:w="30" w:type="dxa"/>
            </w:tcMar>
          </w:tcPr>
          <w:p w14:paraId="69C4AC12" w14:textId="77777777" w:rsidR="00692350" w:rsidRPr="004A143A" w:rsidRDefault="00692350" w:rsidP="00367996">
            <w:pPr>
              <w:spacing w:before="20" w:after="20"/>
              <w:jc w:val="center"/>
              <w:rPr>
                <w:rFonts w:ascii="Arial" w:hAnsi="Arial" w:cs="Arial"/>
              </w:rPr>
            </w:pPr>
            <w:r w:rsidRPr="004A143A">
              <w:rPr>
                <w:rFonts w:ascii="Arial" w:hAnsi="Arial" w:cs="Arial"/>
              </w:rPr>
              <w:t>841</w:t>
            </w:r>
          </w:p>
        </w:tc>
        <w:tc>
          <w:tcPr>
            <w:tcW w:w="1476" w:type="dxa"/>
            <w:shd w:val="clear" w:color="auto" w:fill="auto"/>
            <w:tcMar>
              <w:top w:w="0" w:type="dxa"/>
              <w:left w:w="30" w:type="dxa"/>
              <w:bottom w:w="0" w:type="dxa"/>
              <w:right w:w="30" w:type="dxa"/>
            </w:tcMar>
          </w:tcPr>
          <w:p w14:paraId="390A181D"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534BE7C0"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22069B13"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7277F813" w14:textId="77777777" w:rsidR="00692350" w:rsidRPr="006F2A97" w:rsidRDefault="00692350" w:rsidP="00367996">
            <w:pPr>
              <w:spacing w:before="20" w:after="20"/>
              <w:jc w:val="center"/>
              <w:rPr>
                <w:rFonts w:ascii="Arial" w:hAnsi="Arial" w:cs="Arial"/>
              </w:rPr>
            </w:pPr>
          </w:p>
        </w:tc>
      </w:tr>
      <w:tr w:rsidR="00692350" w:rsidRPr="006F2A97" w14:paraId="0526607F" w14:textId="77777777" w:rsidTr="00692350">
        <w:trPr>
          <w:jc w:val="center"/>
        </w:trPr>
        <w:tc>
          <w:tcPr>
            <w:tcW w:w="1973" w:type="dxa"/>
            <w:tcMar>
              <w:top w:w="0" w:type="dxa"/>
              <w:left w:w="30" w:type="dxa"/>
              <w:bottom w:w="0" w:type="dxa"/>
              <w:right w:w="30" w:type="dxa"/>
            </w:tcMar>
            <w:hideMark/>
          </w:tcPr>
          <w:p w14:paraId="409DD53C"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76" w:type="dxa"/>
            <w:shd w:val="clear" w:color="auto" w:fill="auto"/>
            <w:tcMar>
              <w:top w:w="0" w:type="dxa"/>
              <w:left w:w="30" w:type="dxa"/>
              <w:bottom w:w="0" w:type="dxa"/>
              <w:right w:w="30" w:type="dxa"/>
            </w:tcMar>
          </w:tcPr>
          <w:p w14:paraId="020A2A1B" w14:textId="77777777" w:rsidR="00692350" w:rsidRPr="004A143A" w:rsidRDefault="00692350" w:rsidP="00367996">
            <w:pPr>
              <w:spacing w:before="20" w:after="20"/>
              <w:jc w:val="center"/>
              <w:rPr>
                <w:rFonts w:ascii="Arial" w:hAnsi="Arial" w:cs="Arial"/>
              </w:rPr>
            </w:pPr>
            <w:r w:rsidRPr="004A143A">
              <w:rPr>
                <w:rFonts w:ascii="Arial" w:hAnsi="Arial" w:cs="Arial"/>
              </w:rPr>
              <w:t>677</w:t>
            </w:r>
          </w:p>
        </w:tc>
        <w:tc>
          <w:tcPr>
            <w:tcW w:w="1476" w:type="dxa"/>
            <w:shd w:val="clear" w:color="auto" w:fill="auto"/>
            <w:tcMar>
              <w:top w:w="0" w:type="dxa"/>
              <w:left w:w="30" w:type="dxa"/>
              <w:bottom w:w="0" w:type="dxa"/>
              <w:right w:w="30" w:type="dxa"/>
            </w:tcMar>
          </w:tcPr>
          <w:p w14:paraId="5AFDEFF9" w14:textId="77777777" w:rsidR="00692350" w:rsidRPr="004A143A" w:rsidRDefault="00692350" w:rsidP="00367996">
            <w:pPr>
              <w:spacing w:before="20" w:after="20"/>
              <w:jc w:val="center"/>
              <w:rPr>
                <w:rFonts w:ascii="Arial" w:hAnsi="Arial" w:cs="Arial"/>
              </w:rPr>
            </w:pPr>
            <w:r w:rsidRPr="004A143A">
              <w:rPr>
                <w:rFonts w:ascii="Arial" w:hAnsi="Arial" w:cs="Arial"/>
              </w:rPr>
              <w:t>739</w:t>
            </w:r>
          </w:p>
        </w:tc>
        <w:tc>
          <w:tcPr>
            <w:tcW w:w="1475" w:type="dxa"/>
            <w:shd w:val="clear" w:color="auto" w:fill="auto"/>
            <w:tcMar>
              <w:top w:w="0" w:type="dxa"/>
              <w:left w:w="30" w:type="dxa"/>
              <w:bottom w:w="0" w:type="dxa"/>
              <w:right w:w="30" w:type="dxa"/>
            </w:tcMar>
          </w:tcPr>
          <w:p w14:paraId="5AEC1D11" w14:textId="77777777" w:rsidR="00692350" w:rsidRPr="004A143A" w:rsidRDefault="00692350" w:rsidP="00367996">
            <w:pPr>
              <w:spacing w:before="20" w:after="20"/>
              <w:jc w:val="center"/>
              <w:rPr>
                <w:rFonts w:ascii="Arial" w:hAnsi="Arial" w:cs="Arial"/>
              </w:rPr>
            </w:pPr>
            <w:r w:rsidRPr="004A143A">
              <w:rPr>
                <w:rFonts w:ascii="Arial" w:hAnsi="Arial" w:cs="Arial"/>
              </w:rPr>
              <w:t>811</w:t>
            </w:r>
          </w:p>
        </w:tc>
        <w:tc>
          <w:tcPr>
            <w:tcW w:w="1470" w:type="dxa"/>
            <w:shd w:val="clear" w:color="auto" w:fill="auto"/>
            <w:tcMar>
              <w:top w:w="0" w:type="dxa"/>
              <w:left w:w="30" w:type="dxa"/>
              <w:bottom w:w="0" w:type="dxa"/>
              <w:right w:w="30" w:type="dxa"/>
            </w:tcMar>
          </w:tcPr>
          <w:p w14:paraId="2F23FE74" w14:textId="77777777" w:rsidR="00692350" w:rsidRPr="004A143A" w:rsidRDefault="00692350" w:rsidP="00367996">
            <w:pPr>
              <w:spacing w:before="20" w:after="20"/>
              <w:jc w:val="center"/>
              <w:rPr>
                <w:rFonts w:ascii="Arial" w:hAnsi="Arial" w:cs="Arial"/>
              </w:rPr>
            </w:pPr>
            <w:r w:rsidRPr="004A143A">
              <w:rPr>
                <w:rFonts w:ascii="Arial" w:hAnsi="Arial" w:cs="Arial"/>
              </w:rPr>
              <w:t>878</w:t>
            </w:r>
          </w:p>
        </w:tc>
        <w:tc>
          <w:tcPr>
            <w:tcW w:w="1469" w:type="dxa"/>
            <w:shd w:val="clear" w:color="auto" w:fill="auto"/>
            <w:tcMar>
              <w:top w:w="0" w:type="dxa"/>
              <w:left w:w="30" w:type="dxa"/>
              <w:bottom w:w="0" w:type="dxa"/>
              <w:right w:w="30" w:type="dxa"/>
            </w:tcMar>
          </w:tcPr>
          <w:p w14:paraId="12E5637D" w14:textId="77777777" w:rsidR="00692350" w:rsidRPr="006F2A97" w:rsidRDefault="00692350" w:rsidP="00367996">
            <w:pPr>
              <w:spacing w:before="20" w:after="20"/>
              <w:jc w:val="center"/>
              <w:rPr>
                <w:rFonts w:ascii="Arial" w:hAnsi="Arial" w:cs="Arial"/>
              </w:rPr>
            </w:pPr>
          </w:p>
        </w:tc>
      </w:tr>
      <w:tr w:rsidR="00692350" w:rsidRPr="006F2A97" w14:paraId="4F9EF390" w14:textId="77777777" w:rsidTr="00692350">
        <w:trPr>
          <w:jc w:val="center"/>
        </w:trPr>
        <w:tc>
          <w:tcPr>
            <w:tcW w:w="1973" w:type="dxa"/>
            <w:tcMar>
              <w:top w:w="0" w:type="dxa"/>
              <w:left w:w="30" w:type="dxa"/>
              <w:bottom w:w="0" w:type="dxa"/>
              <w:right w:w="30" w:type="dxa"/>
            </w:tcMar>
            <w:hideMark/>
          </w:tcPr>
          <w:p w14:paraId="2C509073"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29C25AFA" w14:textId="77777777" w:rsidR="00692350" w:rsidRPr="004A143A" w:rsidRDefault="00692350" w:rsidP="00367996">
            <w:pPr>
              <w:spacing w:before="20" w:after="20"/>
              <w:jc w:val="center"/>
              <w:rPr>
                <w:rFonts w:ascii="Arial" w:hAnsi="Arial" w:cs="Arial"/>
              </w:rPr>
            </w:pPr>
            <w:r w:rsidRPr="004A143A">
              <w:rPr>
                <w:rFonts w:ascii="Arial" w:hAnsi="Arial" w:cs="Arial"/>
              </w:rPr>
              <w:t>643</w:t>
            </w:r>
          </w:p>
        </w:tc>
        <w:tc>
          <w:tcPr>
            <w:tcW w:w="1476" w:type="dxa"/>
            <w:shd w:val="clear" w:color="auto" w:fill="auto"/>
            <w:tcMar>
              <w:top w:w="0" w:type="dxa"/>
              <w:left w:w="30" w:type="dxa"/>
              <w:bottom w:w="0" w:type="dxa"/>
              <w:right w:w="30" w:type="dxa"/>
            </w:tcMar>
          </w:tcPr>
          <w:p w14:paraId="20290270" w14:textId="77777777" w:rsidR="00692350" w:rsidRPr="004A143A" w:rsidRDefault="00692350" w:rsidP="00367996">
            <w:pPr>
              <w:spacing w:before="20" w:after="20"/>
              <w:jc w:val="center"/>
              <w:rPr>
                <w:rFonts w:ascii="Arial" w:hAnsi="Arial" w:cs="Arial"/>
              </w:rPr>
            </w:pPr>
            <w:r w:rsidRPr="004A143A">
              <w:rPr>
                <w:rFonts w:ascii="Arial" w:hAnsi="Arial" w:cs="Arial"/>
              </w:rPr>
              <w:t>712</w:t>
            </w:r>
          </w:p>
        </w:tc>
        <w:tc>
          <w:tcPr>
            <w:tcW w:w="1475" w:type="dxa"/>
            <w:shd w:val="clear" w:color="auto" w:fill="auto"/>
            <w:tcMar>
              <w:top w:w="0" w:type="dxa"/>
              <w:left w:w="30" w:type="dxa"/>
              <w:bottom w:w="0" w:type="dxa"/>
              <w:right w:w="30" w:type="dxa"/>
            </w:tcMar>
          </w:tcPr>
          <w:p w14:paraId="604F3F74"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5B422AE4"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474604C" w14:textId="77777777" w:rsidR="00692350" w:rsidRPr="006F2A97" w:rsidRDefault="00692350" w:rsidP="00367996">
            <w:pPr>
              <w:spacing w:before="20" w:after="20"/>
              <w:jc w:val="center"/>
              <w:rPr>
                <w:rFonts w:ascii="Arial" w:hAnsi="Arial" w:cs="Arial"/>
              </w:rPr>
            </w:pPr>
          </w:p>
        </w:tc>
      </w:tr>
      <w:tr w:rsidR="00692350" w:rsidRPr="006F2A97" w14:paraId="39597CD3" w14:textId="77777777" w:rsidTr="00692350">
        <w:trPr>
          <w:jc w:val="center"/>
        </w:trPr>
        <w:tc>
          <w:tcPr>
            <w:tcW w:w="1973" w:type="dxa"/>
            <w:tcMar>
              <w:top w:w="0" w:type="dxa"/>
              <w:left w:w="30" w:type="dxa"/>
              <w:bottom w:w="0" w:type="dxa"/>
              <w:right w:w="30" w:type="dxa"/>
            </w:tcMar>
            <w:hideMark/>
          </w:tcPr>
          <w:p w14:paraId="1FF2BEBF"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76" w:type="dxa"/>
            <w:shd w:val="clear" w:color="auto" w:fill="auto"/>
            <w:tcMar>
              <w:top w:w="0" w:type="dxa"/>
              <w:left w:w="30" w:type="dxa"/>
              <w:bottom w:w="0" w:type="dxa"/>
              <w:right w:w="30" w:type="dxa"/>
            </w:tcMar>
          </w:tcPr>
          <w:p w14:paraId="3E8C5A49" w14:textId="77777777" w:rsidR="00692350" w:rsidRPr="004A143A" w:rsidRDefault="00692350" w:rsidP="00367996">
            <w:pPr>
              <w:spacing w:before="20" w:after="20"/>
              <w:jc w:val="center"/>
              <w:rPr>
                <w:rFonts w:ascii="Arial" w:hAnsi="Arial" w:cs="Arial"/>
              </w:rPr>
            </w:pPr>
            <w:r w:rsidRPr="004A143A">
              <w:rPr>
                <w:rFonts w:ascii="Arial" w:hAnsi="Arial" w:cs="Arial"/>
              </w:rPr>
              <w:t>748</w:t>
            </w:r>
          </w:p>
        </w:tc>
        <w:tc>
          <w:tcPr>
            <w:tcW w:w="1476" w:type="dxa"/>
            <w:shd w:val="clear" w:color="auto" w:fill="auto"/>
            <w:tcMar>
              <w:top w:w="0" w:type="dxa"/>
              <w:left w:w="30" w:type="dxa"/>
              <w:bottom w:w="0" w:type="dxa"/>
              <w:right w:w="30" w:type="dxa"/>
            </w:tcMar>
          </w:tcPr>
          <w:p w14:paraId="29708580" w14:textId="77777777" w:rsidR="00692350" w:rsidRPr="004A143A" w:rsidRDefault="00692350" w:rsidP="00367996">
            <w:pPr>
              <w:spacing w:before="20" w:after="20"/>
              <w:jc w:val="center"/>
              <w:rPr>
                <w:rFonts w:ascii="Arial" w:hAnsi="Arial" w:cs="Arial"/>
              </w:rPr>
            </w:pPr>
            <w:r w:rsidRPr="004A143A">
              <w:rPr>
                <w:rFonts w:ascii="Arial" w:hAnsi="Arial" w:cs="Arial"/>
              </w:rPr>
              <w:t>815</w:t>
            </w:r>
          </w:p>
        </w:tc>
        <w:tc>
          <w:tcPr>
            <w:tcW w:w="1475" w:type="dxa"/>
            <w:shd w:val="clear" w:color="auto" w:fill="auto"/>
            <w:tcMar>
              <w:top w:w="0" w:type="dxa"/>
              <w:left w:w="30" w:type="dxa"/>
              <w:bottom w:w="0" w:type="dxa"/>
              <w:right w:w="30" w:type="dxa"/>
            </w:tcMar>
          </w:tcPr>
          <w:p w14:paraId="5CBE5751" w14:textId="77777777" w:rsidR="00692350" w:rsidRPr="004A143A" w:rsidRDefault="00692350" w:rsidP="00367996">
            <w:pPr>
              <w:spacing w:before="20" w:after="20"/>
              <w:jc w:val="center"/>
              <w:rPr>
                <w:rFonts w:ascii="Arial" w:hAnsi="Arial" w:cs="Arial"/>
              </w:rPr>
            </w:pPr>
            <w:r w:rsidRPr="004A143A">
              <w:rPr>
                <w:rFonts w:ascii="Arial" w:hAnsi="Arial" w:cs="Arial"/>
              </w:rPr>
              <w:t>966</w:t>
            </w:r>
          </w:p>
        </w:tc>
        <w:tc>
          <w:tcPr>
            <w:tcW w:w="1470" w:type="dxa"/>
            <w:shd w:val="clear" w:color="auto" w:fill="auto"/>
            <w:tcMar>
              <w:top w:w="0" w:type="dxa"/>
              <w:left w:w="30" w:type="dxa"/>
              <w:bottom w:w="0" w:type="dxa"/>
              <w:right w:w="30" w:type="dxa"/>
            </w:tcMar>
          </w:tcPr>
          <w:p w14:paraId="0D2893C6"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68B9C222" w14:textId="77777777" w:rsidR="00692350" w:rsidRPr="006F2A97" w:rsidRDefault="00692350" w:rsidP="00367996">
            <w:pPr>
              <w:spacing w:before="20" w:after="20"/>
              <w:jc w:val="center"/>
              <w:rPr>
                <w:rFonts w:ascii="Arial" w:hAnsi="Arial" w:cs="Arial"/>
              </w:rPr>
            </w:pPr>
          </w:p>
        </w:tc>
      </w:tr>
      <w:tr w:rsidR="00692350" w:rsidRPr="006F2A97" w14:paraId="2FC1215B" w14:textId="77777777" w:rsidTr="00692350">
        <w:trPr>
          <w:jc w:val="center"/>
        </w:trPr>
        <w:tc>
          <w:tcPr>
            <w:tcW w:w="1973" w:type="dxa"/>
            <w:tcMar>
              <w:top w:w="0" w:type="dxa"/>
              <w:left w:w="30" w:type="dxa"/>
              <w:bottom w:w="0" w:type="dxa"/>
              <w:right w:w="30" w:type="dxa"/>
            </w:tcMar>
            <w:hideMark/>
          </w:tcPr>
          <w:p w14:paraId="391688C3"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30898013" w14:textId="77777777" w:rsidR="00692350" w:rsidRPr="004A143A" w:rsidRDefault="00692350" w:rsidP="00367996">
            <w:pPr>
              <w:spacing w:before="20" w:after="20"/>
              <w:jc w:val="center"/>
              <w:rPr>
                <w:rFonts w:ascii="Arial" w:hAnsi="Arial" w:cs="Arial"/>
              </w:rPr>
            </w:pPr>
            <w:r w:rsidRPr="004A143A">
              <w:rPr>
                <w:rFonts w:ascii="Arial" w:hAnsi="Arial" w:cs="Arial"/>
              </w:rPr>
              <w:t>524</w:t>
            </w:r>
          </w:p>
        </w:tc>
        <w:tc>
          <w:tcPr>
            <w:tcW w:w="1476" w:type="dxa"/>
            <w:shd w:val="clear" w:color="auto" w:fill="auto"/>
            <w:tcMar>
              <w:top w:w="0" w:type="dxa"/>
              <w:left w:w="30" w:type="dxa"/>
              <w:bottom w:w="0" w:type="dxa"/>
              <w:right w:w="30" w:type="dxa"/>
            </w:tcMar>
          </w:tcPr>
          <w:p w14:paraId="26032D93" w14:textId="77777777" w:rsidR="00692350" w:rsidRPr="004A143A" w:rsidRDefault="00692350" w:rsidP="00367996">
            <w:pPr>
              <w:spacing w:before="20" w:after="20"/>
              <w:jc w:val="center"/>
              <w:rPr>
                <w:rFonts w:ascii="Arial" w:hAnsi="Arial" w:cs="Arial"/>
              </w:rPr>
            </w:pPr>
            <w:r w:rsidRPr="004A143A">
              <w:rPr>
                <w:rFonts w:ascii="Arial" w:hAnsi="Arial" w:cs="Arial"/>
              </w:rPr>
              <w:t>592</w:t>
            </w:r>
          </w:p>
        </w:tc>
        <w:tc>
          <w:tcPr>
            <w:tcW w:w="1475" w:type="dxa"/>
            <w:shd w:val="clear" w:color="auto" w:fill="auto"/>
            <w:tcMar>
              <w:top w:w="0" w:type="dxa"/>
              <w:left w:w="30" w:type="dxa"/>
              <w:bottom w:w="0" w:type="dxa"/>
              <w:right w:w="30" w:type="dxa"/>
            </w:tcMar>
          </w:tcPr>
          <w:p w14:paraId="62F81D9E" w14:textId="77777777" w:rsidR="00692350" w:rsidRPr="004A143A" w:rsidRDefault="00692350" w:rsidP="00367996">
            <w:pPr>
              <w:spacing w:before="20" w:after="20"/>
              <w:jc w:val="center"/>
              <w:rPr>
                <w:rFonts w:ascii="Arial" w:hAnsi="Arial" w:cs="Arial"/>
              </w:rPr>
            </w:pPr>
            <w:r w:rsidRPr="004A143A">
              <w:rPr>
                <w:rFonts w:ascii="Arial" w:hAnsi="Arial" w:cs="Arial"/>
              </w:rPr>
              <w:t>660</w:t>
            </w:r>
          </w:p>
        </w:tc>
        <w:tc>
          <w:tcPr>
            <w:tcW w:w="1470" w:type="dxa"/>
            <w:shd w:val="clear" w:color="auto" w:fill="auto"/>
            <w:tcMar>
              <w:top w:w="0" w:type="dxa"/>
              <w:left w:w="30" w:type="dxa"/>
              <w:bottom w:w="0" w:type="dxa"/>
              <w:right w:w="30" w:type="dxa"/>
            </w:tcMar>
          </w:tcPr>
          <w:p w14:paraId="63951F99" w14:textId="77777777" w:rsidR="00692350" w:rsidRPr="004A143A" w:rsidRDefault="00692350" w:rsidP="00367996">
            <w:pPr>
              <w:spacing w:before="20" w:after="20"/>
              <w:jc w:val="center"/>
              <w:rPr>
                <w:rFonts w:ascii="Arial" w:hAnsi="Arial" w:cs="Arial"/>
              </w:rPr>
            </w:pPr>
            <w:r w:rsidRPr="004A143A">
              <w:rPr>
                <w:rFonts w:ascii="Arial" w:hAnsi="Arial" w:cs="Arial"/>
              </w:rPr>
              <w:t>784</w:t>
            </w:r>
          </w:p>
        </w:tc>
        <w:tc>
          <w:tcPr>
            <w:tcW w:w="1469" w:type="dxa"/>
            <w:shd w:val="clear" w:color="auto" w:fill="auto"/>
            <w:tcMar>
              <w:top w:w="0" w:type="dxa"/>
              <w:left w:w="30" w:type="dxa"/>
              <w:bottom w:w="0" w:type="dxa"/>
              <w:right w:w="30" w:type="dxa"/>
            </w:tcMar>
          </w:tcPr>
          <w:p w14:paraId="6AEA0B51" w14:textId="77777777" w:rsidR="00692350" w:rsidRPr="006F2A97" w:rsidRDefault="00692350" w:rsidP="00367996">
            <w:pPr>
              <w:spacing w:before="20" w:after="20"/>
              <w:jc w:val="center"/>
              <w:rPr>
                <w:rFonts w:ascii="Arial" w:hAnsi="Arial" w:cs="Arial"/>
              </w:rPr>
            </w:pPr>
          </w:p>
        </w:tc>
      </w:tr>
      <w:tr w:rsidR="00692350" w:rsidRPr="006F2A97" w14:paraId="7216B83A" w14:textId="77777777" w:rsidTr="00692350">
        <w:trPr>
          <w:jc w:val="center"/>
        </w:trPr>
        <w:tc>
          <w:tcPr>
            <w:tcW w:w="1973" w:type="dxa"/>
            <w:tcMar>
              <w:top w:w="0" w:type="dxa"/>
              <w:left w:w="30" w:type="dxa"/>
              <w:bottom w:w="0" w:type="dxa"/>
              <w:right w:w="30" w:type="dxa"/>
            </w:tcMar>
            <w:hideMark/>
          </w:tcPr>
          <w:p w14:paraId="1F296E83"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138151E3" w14:textId="77777777" w:rsidR="00692350" w:rsidRPr="004A143A" w:rsidRDefault="00692350" w:rsidP="00367996">
            <w:pPr>
              <w:spacing w:before="20" w:after="20"/>
              <w:jc w:val="center"/>
              <w:rPr>
                <w:rFonts w:ascii="Arial" w:hAnsi="Arial" w:cs="Arial"/>
              </w:rPr>
            </w:pPr>
            <w:r w:rsidRPr="004A143A">
              <w:rPr>
                <w:rFonts w:ascii="Arial" w:hAnsi="Arial" w:cs="Arial"/>
              </w:rPr>
              <w:t>418</w:t>
            </w:r>
          </w:p>
        </w:tc>
        <w:tc>
          <w:tcPr>
            <w:tcW w:w="1476" w:type="dxa"/>
            <w:shd w:val="clear" w:color="auto" w:fill="auto"/>
            <w:tcMar>
              <w:top w:w="0" w:type="dxa"/>
              <w:left w:w="30" w:type="dxa"/>
              <w:bottom w:w="0" w:type="dxa"/>
              <w:right w:w="30" w:type="dxa"/>
            </w:tcMar>
          </w:tcPr>
          <w:p w14:paraId="632F3114" w14:textId="77777777" w:rsidR="00692350" w:rsidRPr="004A143A" w:rsidRDefault="00692350" w:rsidP="00367996">
            <w:pPr>
              <w:spacing w:before="20" w:after="20"/>
              <w:jc w:val="center"/>
              <w:rPr>
                <w:rFonts w:ascii="Arial" w:hAnsi="Arial" w:cs="Arial"/>
              </w:rPr>
            </w:pPr>
            <w:r w:rsidRPr="004A143A">
              <w:rPr>
                <w:rFonts w:ascii="Arial" w:hAnsi="Arial" w:cs="Arial"/>
              </w:rPr>
              <w:t>518</w:t>
            </w:r>
          </w:p>
        </w:tc>
        <w:tc>
          <w:tcPr>
            <w:tcW w:w="1475" w:type="dxa"/>
            <w:shd w:val="clear" w:color="auto" w:fill="auto"/>
            <w:tcMar>
              <w:top w:w="0" w:type="dxa"/>
              <w:left w:w="30" w:type="dxa"/>
              <w:bottom w:w="0" w:type="dxa"/>
              <w:right w:w="30" w:type="dxa"/>
            </w:tcMar>
          </w:tcPr>
          <w:p w14:paraId="247AAE46" w14:textId="77777777" w:rsidR="00692350" w:rsidRPr="004A143A" w:rsidRDefault="00692350" w:rsidP="00367996">
            <w:pPr>
              <w:spacing w:before="20" w:after="20"/>
              <w:jc w:val="center"/>
              <w:rPr>
                <w:rFonts w:ascii="Arial" w:hAnsi="Arial" w:cs="Arial"/>
              </w:rPr>
            </w:pPr>
            <w:r w:rsidRPr="004A143A">
              <w:rPr>
                <w:rFonts w:ascii="Arial" w:hAnsi="Arial" w:cs="Arial"/>
              </w:rPr>
              <w:t>669</w:t>
            </w:r>
          </w:p>
        </w:tc>
        <w:tc>
          <w:tcPr>
            <w:tcW w:w="1470" w:type="dxa"/>
            <w:shd w:val="clear" w:color="auto" w:fill="auto"/>
            <w:tcMar>
              <w:top w:w="0" w:type="dxa"/>
              <w:left w:w="30" w:type="dxa"/>
              <w:bottom w:w="0" w:type="dxa"/>
              <w:right w:w="30" w:type="dxa"/>
            </w:tcMar>
          </w:tcPr>
          <w:p w14:paraId="117C7D63" w14:textId="77777777" w:rsidR="00692350" w:rsidRPr="004A143A" w:rsidRDefault="00692350" w:rsidP="00367996">
            <w:pPr>
              <w:spacing w:before="20" w:after="20"/>
              <w:jc w:val="center"/>
              <w:rPr>
                <w:rFonts w:ascii="Arial" w:hAnsi="Arial" w:cs="Arial"/>
              </w:rPr>
            </w:pPr>
            <w:r w:rsidRPr="004A143A">
              <w:rPr>
                <w:rFonts w:ascii="Arial" w:hAnsi="Arial" w:cs="Arial"/>
              </w:rPr>
              <w:t>761</w:t>
            </w:r>
          </w:p>
        </w:tc>
        <w:tc>
          <w:tcPr>
            <w:tcW w:w="1469" w:type="dxa"/>
            <w:shd w:val="clear" w:color="auto" w:fill="auto"/>
            <w:tcMar>
              <w:top w:w="0" w:type="dxa"/>
              <w:left w:w="30" w:type="dxa"/>
              <w:bottom w:w="0" w:type="dxa"/>
              <w:right w:w="30" w:type="dxa"/>
            </w:tcMar>
          </w:tcPr>
          <w:p w14:paraId="6FE2FD27" w14:textId="77777777" w:rsidR="00692350" w:rsidRPr="006F2A97" w:rsidRDefault="00692350" w:rsidP="00367996">
            <w:pPr>
              <w:spacing w:before="20" w:after="20"/>
              <w:jc w:val="center"/>
              <w:rPr>
                <w:rFonts w:ascii="Arial" w:hAnsi="Arial" w:cs="Arial"/>
              </w:rPr>
            </w:pPr>
          </w:p>
        </w:tc>
      </w:tr>
      <w:tr w:rsidR="00692350" w:rsidRPr="006F2A97" w14:paraId="26A0ACE2" w14:textId="77777777" w:rsidTr="00692350">
        <w:trPr>
          <w:jc w:val="center"/>
        </w:trPr>
        <w:tc>
          <w:tcPr>
            <w:tcW w:w="1973" w:type="dxa"/>
            <w:tcMar>
              <w:top w:w="0" w:type="dxa"/>
              <w:left w:w="30" w:type="dxa"/>
              <w:bottom w:w="0" w:type="dxa"/>
              <w:right w:w="30" w:type="dxa"/>
            </w:tcMar>
            <w:hideMark/>
          </w:tcPr>
          <w:p w14:paraId="6CA67B09"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49CAECC0" w14:textId="77777777" w:rsidR="00692350" w:rsidRPr="004A143A" w:rsidRDefault="00692350" w:rsidP="00367996">
            <w:pPr>
              <w:spacing w:before="20" w:after="20"/>
              <w:jc w:val="center"/>
              <w:rPr>
                <w:rFonts w:ascii="Arial" w:hAnsi="Arial" w:cs="Arial"/>
              </w:rPr>
            </w:pPr>
            <w:r w:rsidRPr="004A143A">
              <w:rPr>
                <w:rFonts w:ascii="Arial" w:hAnsi="Arial" w:cs="Arial"/>
              </w:rPr>
              <w:t>801</w:t>
            </w:r>
          </w:p>
        </w:tc>
        <w:tc>
          <w:tcPr>
            <w:tcW w:w="1476" w:type="dxa"/>
            <w:shd w:val="clear" w:color="auto" w:fill="auto"/>
            <w:tcMar>
              <w:top w:w="0" w:type="dxa"/>
              <w:left w:w="30" w:type="dxa"/>
              <w:bottom w:w="0" w:type="dxa"/>
              <w:right w:w="30" w:type="dxa"/>
            </w:tcMar>
          </w:tcPr>
          <w:p w14:paraId="08E94B8F" w14:textId="77777777" w:rsidR="00692350" w:rsidRPr="004A143A" w:rsidRDefault="00692350" w:rsidP="00367996">
            <w:pPr>
              <w:spacing w:before="20" w:after="20"/>
              <w:jc w:val="center"/>
              <w:rPr>
                <w:rFonts w:ascii="Arial" w:hAnsi="Arial" w:cs="Arial"/>
              </w:rPr>
            </w:pPr>
            <w:r w:rsidRPr="004A143A">
              <w:rPr>
                <w:rFonts w:ascii="Arial" w:hAnsi="Arial" w:cs="Arial"/>
              </w:rPr>
              <w:t>981</w:t>
            </w:r>
          </w:p>
        </w:tc>
        <w:tc>
          <w:tcPr>
            <w:tcW w:w="1475" w:type="dxa"/>
            <w:shd w:val="clear" w:color="auto" w:fill="auto"/>
            <w:tcMar>
              <w:top w:w="0" w:type="dxa"/>
              <w:left w:w="30" w:type="dxa"/>
              <w:bottom w:w="0" w:type="dxa"/>
              <w:right w:w="30" w:type="dxa"/>
            </w:tcMar>
          </w:tcPr>
          <w:p w14:paraId="79045D33" w14:textId="77777777" w:rsidR="00692350" w:rsidRPr="004A143A" w:rsidRDefault="00692350" w:rsidP="00367996">
            <w:pPr>
              <w:spacing w:before="20" w:after="20"/>
              <w:jc w:val="center"/>
              <w:rPr>
                <w:rFonts w:ascii="Arial" w:hAnsi="Arial" w:cs="Arial"/>
              </w:rPr>
            </w:pPr>
            <w:r w:rsidRPr="004A143A">
              <w:rPr>
                <w:rFonts w:ascii="Arial" w:hAnsi="Arial" w:cs="Arial"/>
              </w:rPr>
              <w:t>1,189</w:t>
            </w:r>
          </w:p>
        </w:tc>
        <w:tc>
          <w:tcPr>
            <w:tcW w:w="1470" w:type="dxa"/>
            <w:shd w:val="clear" w:color="auto" w:fill="auto"/>
            <w:tcMar>
              <w:top w:w="0" w:type="dxa"/>
              <w:left w:w="30" w:type="dxa"/>
              <w:bottom w:w="0" w:type="dxa"/>
              <w:right w:w="30" w:type="dxa"/>
            </w:tcMar>
          </w:tcPr>
          <w:p w14:paraId="37786CD5" w14:textId="77777777" w:rsidR="00692350" w:rsidRPr="004A143A" w:rsidRDefault="00692350" w:rsidP="00367996">
            <w:pPr>
              <w:spacing w:before="20" w:after="20"/>
              <w:jc w:val="center"/>
              <w:rPr>
                <w:rFonts w:ascii="Arial" w:hAnsi="Arial" w:cs="Arial"/>
              </w:rPr>
            </w:pPr>
            <w:r w:rsidRPr="004A143A">
              <w:rPr>
                <w:rFonts w:ascii="Arial" w:hAnsi="Arial" w:cs="Arial"/>
              </w:rPr>
              <w:t>1,465</w:t>
            </w:r>
          </w:p>
        </w:tc>
        <w:tc>
          <w:tcPr>
            <w:tcW w:w="1469" w:type="dxa"/>
            <w:shd w:val="clear" w:color="auto" w:fill="auto"/>
            <w:tcMar>
              <w:top w:w="0" w:type="dxa"/>
              <w:left w:w="30" w:type="dxa"/>
              <w:bottom w:w="0" w:type="dxa"/>
              <w:right w:w="30" w:type="dxa"/>
            </w:tcMar>
          </w:tcPr>
          <w:p w14:paraId="21F3F23C" w14:textId="77777777" w:rsidR="00692350" w:rsidRPr="006F2A97" w:rsidRDefault="00692350" w:rsidP="00367996">
            <w:pPr>
              <w:spacing w:before="20" w:after="20"/>
              <w:jc w:val="center"/>
              <w:rPr>
                <w:rFonts w:ascii="Arial" w:hAnsi="Arial" w:cs="Arial"/>
              </w:rPr>
            </w:pPr>
          </w:p>
        </w:tc>
      </w:tr>
      <w:tr w:rsidR="00692350" w:rsidRPr="006F2A97" w14:paraId="556E20F2" w14:textId="77777777" w:rsidTr="00692350">
        <w:trPr>
          <w:jc w:val="center"/>
        </w:trPr>
        <w:tc>
          <w:tcPr>
            <w:tcW w:w="1973" w:type="dxa"/>
            <w:tcMar>
              <w:top w:w="0" w:type="dxa"/>
              <w:left w:w="30" w:type="dxa"/>
              <w:bottom w:w="0" w:type="dxa"/>
              <w:right w:w="30" w:type="dxa"/>
            </w:tcMar>
            <w:hideMark/>
          </w:tcPr>
          <w:p w14:paraId="7D151FB5"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2E6E5924" w14:textId="77777777" w:rsidR="00692350" w:rsidRPr="004A143A" w:rsidRDefault="00692350" w:rsidP="00367996">
            <w:pPr>
              <w:spacing w:before="20" w:after="20"/>
              <w:jc w:val="center"/>
              <w:rPr>
                <w:rFonts w:ascii="Arial" w:hAnsi="Arial" w:cs="Arial"/>
              </w:rPr>
            </w:pPr>
            <w:r w:rsidRPr="004A143A">
              <w:rPr>
                <w:rFonts w:ascii="Arial" w:hAnsi="Arial" w:cs="Arial"/>
              </w:rPr>
              <w:t>695</w:t>
            </w:r>
          </w:p>
        </w:tc>
        <w:tc>
          <w:tcPr>
            <w:tcW w:w="1476" w:type="dxa"/>
            <w:shd w:val="clear" w:color="auto" w:fill="auto"/>
            <w:tcMar>
              <w:top w:w="0" w:type="dxa"/>
              <w:left w:w="30" w:type="dxa"/>
              <w:bottom w:w="0" w:type="dxa"/>
              <w:right w:w="30" w:type="dxa"/>
            </w:tcMar>
          </w:tcPr>
          <w:p w14:paraId="5A5E939E" w14:textId="77777777" w:rsidR="00692350" w:rsidRPr="004A143A" w:rsidRDefault="00692350" w:rsidP="00367996">
            <w:pPr>
              <w:spacing w:before="20" w:after="20"/>
              <w:jc w:val="center"/>
              <w:rPr>
                <w:rFonts w:ascii="Arial" w:hAnsi="Arial" w:cs="Arial"/>
              </w:rPr>
            </w:pPr>
            <w:r w:rsidRPr="004A143A">
              <w:rPr>
                <w:rFonts w:ascii="Arial" w:hAnsi="Arial" w:cs="Arial"/>
              </w:rPr>
              <w:t>768</w:t>
            </w:r>
          </w:p>
        </w:tc>
        <w:tc>
          <w:tcPr>
            <w:tcW w:w="1475" w:type="dxa"/>
            <w:shd w:val="clear" w:color="auto" w:fill="auto"/>
            <w:tcMar>
              <w:top w:w="0" w:type="dxa"/>
              <w:left w:w="30" w:type="dxa"/>
              <w:bottom w:w="0" w:type="dxa"/>
              <w:right w:w="30" w:type="dxa"/>
            </w:tcMar>
          </w:tcPr>
          <w:p w14:paraId="7951F08F" w14:textId="77777777" w:rsidR="00692350" w:rsidRPr="004A143A" w:rsidRDefault="00692350" w:rsidP="00367996">
            <w:pPr>
              <w:spacing w:before="20" w:after="20"/>
              <w:jc w:val="center"/>
              <w:rPr>
                <w:rFonts w:ascii="Arial" w:hAnsi="Arial" w:cs="Arial"/>
              </w:rPr>
            </w:pPr>
            <w:r w:rsidRPr="004A143A">
              <w:rPr>
                <w:rFonts w:ascii="Arial" w:hAnsi="Arial" w:cs="Arial"/>
              </w:rPr>
              <w:t>842</w:t>
            </w:r>
          </w:p>
        </w:tc>
        <w:tc>
          <w:tcPr>
            <w:tcW w:w="1470" w:type="dxa"/>
            <w:shd w:val="clear" w:color="auto" w:fill="auto"/>
            <w:tcMar>
              <w:top w:w="0" w:type="dxa"/>
              <w:left w:w="30" w:type="dxa"/>
              <w:bottom w:w="0" w:type="dxa"/>
              <w:right w:w="30" w:type="dxa"/>
            </w:tcMar>
          </w:tcPr>
          <w:p w14:paraId="578687D2" w14:textId="77777777" w:rsidR="00692350" w:rsidRPr="004A143A" w:rsidRDefault="00692350" w:rsidP="00367996">
            <w:pPr>
              <w:spacing w:before="20" w:after="20"/>
              <w:jc w:val="center"/>
              <w:rPr>
                <w:rFonts w:ascii="Arial" w:hAnsi="Arial" w:cs="Arial"/>
              </w:rPr>
            </w:pPr>
            <w:r w:rsidRPr="004A143A">
              <w:rPr>
                <w:rFonts w:ascii="Arial" w:hAnsi="Arial" w:cs="Arial"/>
              </w:rPr>
              <w:t>914</w:t>
            </w:r>
          </w:p>
        </w:tc>
        <w:tc>
          <w:tcPr>
            <w:tcW w:w="1469" w:type="dxa"/>
            <w:shd w:val="clear" w:color="auto" w:fill="auto"/>
            <w:tcMar>
              <w:top w:w="0" w:type="dxa"/>
              <w:left w:w="30" w:type="dxa"/>
              <w:bottom w:w="0" w:type="dxa"/>
              <w:right w:w="30" w:type="dxa"/>
            </w:tcMar>
          </w:tcPr>
          <w:p w14:paraId="5F157674" w14:textId="77777777" w:rsidR="00692350" w:rsidRPr="006F2A97" w:rsidRDefault="00692350" w:rsidP="00367996">
            <w:pPr>
              <w:spacing w:before="20" w:after="20"/>
              <w:jc w:val="center"/>
              <w:rPr>
                <w:rFonts w:ascii="Arial" w:hAnsi="Arial" w:cs="Arial"/>
              </w:rPr>
            </w:pPr>
          </w:p>
        </w:tc>
      </w:tr>
      <w:tr w:rsidR="00692350" w:rsidRPr="006F2A97" w14:paraId="58704495" w14:textId="77777777" w:rsidTr="00692350">
        <w:trPr>
          <w:jc w:val="center"/>
        </w:trPr>
        <w:tc>
          <w:tcPr>
            <w:tcW w:w="1973" w:type="dxa"/>
            <w:tcMar>
              <w:top w:w="0" w:type="dxa"/>
              <w:left w:w="30" w:type="dxa"/>
              <w:bottom w:w="0" w:type="dxa"/>
              <w:right w:w="30" w:type="dxa"/>
            </w:tcMar>
            <w:hideMark/>
          </w:tcPr>
          <w:p w14:paraId="7CF2D7D3"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76" w:type="dxa"/>
            <w:shd w:val="clear" w:color="auto" w:fill="auto"/>
            <w:tcMar>
              <w:top w:w="0" w:type="dxa"/>
              <w:left w:w="30" w:type="dxa"/>
              <w:bottom w:w="0" w:type="dxa"/>
              <w:right w:w="30" w:type="dxa"/>
            </w:tcMar>
          </w:tcPr>
          <w:p w14:paraId="0B4EB9C9" w14:textId="77777777" w:rsidR="00692350" w:rsidRPr="004A143A" w:rsidRDefault="00692350" w:rsidP="00367996">
            <w:pPr>
              <w:spacing w:before="20" w:after="20"/>
              <w:jc w:val="center"/>
              <w:rPr>
                <w:rFonts w:ascii="Arial" w:hAnsi="Arial" w:cs="Arial"/>
              </w:rPr>
            </w:pPr>
            <w:r w:rsidRPr="004A143A">
              <w:rPr>
                <w:rFonts w:ascii="Arial" w:hAnsi="Arial" w:cs="Arial"/>
              </w:rPr>
              <w:t>569</w:t>
            </w:r>
          </w:p>
        </w:tc>
        <w:tc>
          <w:tcPr>
            <w:tcW w:w="1476" w:type="dxa"/>
            <w:shd w:val="clear" w:color="auto" w:fill="auto"/>
            <w:tcMar>
              <w:top w:w="0" w:type="dxa"/>
              <w:left w:w="30" w:type="dxa"/>
              <w:bottom w:w="0" w:type="dxa"/>
              <w:right w:w="30" w:type="dxa"/>
            </w:tcMar>
          </w:tcPr>
          <w:p w14:paraId="6639F882" w14:textId="77777777" w:rsidR="00692350" w:rsidRPr="004A143A" w:rsidRDefault="00692350" w:rsidP="00367996">
            <w:pPr>
              <w:spacing w:before="20" w:after="20"/>
              <w:jc w:val="center"/>
              <w:rPr>
                <w:rFonts w:ascii="Arial" w:hAnsi="Arial" w:cs="Arial"/>
              </w:rPr>
            </w:pPr>
            <w:r w:rsidRPr="004A143A">
              <w:rPr>
                <w:rFonts w:ascii="Arial" w:hAnsi="Arial" w:cs="Arial"/>
              </w:rPr>
              <w:t>626</w:t>
            </w:r>
          </w:p>
        </w:tc>
        <w:tc>
          <w:tcPr>
            <w:tcW w:w="1475" w:type="dxa"/>
            <w:shd w:val="clear" w:color="auto" w:fill="auto"/>
            <w:tcMar>
              <w:top w:w="0" w:type="dxa"/>
              <w:left w:w="30" w:type="dxa"/>
              <w:bottom w:w="0" w:type="dxa"/>
              <w:right w:w="30" w:type="dxa"/>
            </w:tcMar>
          </w:tcPr>
          <w:p w14:paraId="58FF7EAC" w14:textId="77777777" w:rsidR="00692350" w:rsidRPr="004A143A" w:rsidRDefault="00692350" w:rsidP="00367996">
            <w:pPr>
              <w:spacing w:before="20" w:after="20"/>
              <w:jc w:val="center"/>
              <w:rPr>
                <w:rFonts w:ascii="Arial" w:hAnsi="Arial" w:cs="Arial"/>
              </w:rPr>
            </w:pPr>
            <w:r w:rsidRPr="004A143A">
              <w:rPr>
                <w:rFonts w:ascii="Arial" w:hAnsi="Arial" w:cs="Arial"/>
              </w:rPr>
              <w:t>700</w:t>
            </w:r>
          </w:p>
        </w:tc>
        <w:tc>
          <w:tcPr>
            <w:tcW w:w="1470" w:type="dxa"/>
            <w:shd w:val="clear" w:color="auto" w:fill="auto"/>
            <w:tcMar>
              <w:top w:w="0" w:type="dxa"/>
              <w:left w:w="30" w:type="dxa"/>
              <w:bottom w:w="0" w:type="dxa"/>
              <w:right w:w="30" w:type="dxa"/>
            </w:tcMar>
          </w:tcPr>
          <w:p w14:paraId="5CAB7874" w14:textId="77777777" w:rsidR="00692350" w:rsidRPr="004A143A" w:rsidRDefault="00692350" w:rsidP="00367996">
            <w:pPr>
              <w:spacing w:before="20" w:after="20"/>
              <w:jc w:val="center"/>
              <w:rPr>
                <w:rFonts w:ascii="Arial" w:hAnsi="Arial" w:cs="Arial"/>
              </w:rPr>
            </w:pPr>
            <w:r w:rsidRPr="004A143A">
              <w:rPr>
                <w:rFonts w:ascii="Arial" w:hAnsi="Arial" w:cs="Arial"/>
              </w:rPr>
              <w:t>770</w:t>
            </w:r>
          </w:p>
        </w:tc>
        <w:tc>
          <w:tcPr>
            <w:tcW w:w="1469" w:type="dxa"/>
            <w:shd w:val="clear" w:color="auto" w:fill="auto"/>
            <w:tcMar>
              <w:top w:w="0" w:type="dxa"/>
              <w:left w:w="30" w:type="dxa"/>
              <w:bottom w:w="0" w:type="dxa"/>
              <w:right w:w="30" w:type="dxa"/>
            </w:tcMar>
          </w:tcPr>
          <w:p w14:paraId="3938F087" w14:textId="77777777" w:rsidR="00692350" w:rsidRPr="006F2A97" w:rsidRDefault="00692350" w:rsidP="00367996">
            <w:pPr>
              <w:spacing w:before="20" w:after="20"/>
              <w:jc w:val="center"/>
              <w:rPr>
                <w:rFonts w:ascii="Arial" w:hAnsi="Arial" w:cs="Arial"/>
              </w:rPr>
            </w:pPr>
          </w:p>
        </w:tc>
      </w:tr>
      <w:tr w:rsidR="00692350" w:rsidRPr="006F2A97" w14:paraId="3728DE41" w14:textId="77777777" w:rsidTr="00692350">
        <w:trPr>
          <w:jc w:val="center"/>
        </w:trPr>
        <w:tc>
          <w:tcPr>
            <w:tcW w:w="1973" w:type="dxa"/>
            <w:tcMar>
              <w:top w:w="0" w:type="dxa"/>
              <w:left w:w="30" w:type="dxa"/>
              <w:bottom w:w="0" w:type="dxa"/>
              <w:right w:w="30" w:type="dxa"/>
            </w:tcMar>
            <w:hideMark/>
          </w:tcPr>
          <w:p w14:paraId="6603E44A"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76" w:type="dxa"/>
            <w:shd w:val="clear" w:color="auto" w:fill="auto"/>
            <w:tcMar>
              <w:top w:w="0" w:type="dxa"/>
              <w:left w:w="30" w:type="dxa"/>
              <w:bottom w:w="0" w:type="dxa"/>
              <w:right w:w="30" w:type="dxa"/>
            </w:tcMar>
          </w:tcPr>
          <w:p w14:paraId="3E59D4C2" w14:textId="77777777" w:rsidR="00692350" w:rsidRPr="004A143A" w:rsidRDefault="00692350" w:rsidP="00367996">
            <w:pPr>
              <w:spacing w:before="20" w:after="20"/>
              <w:jc w:val="center"/>
              <w:rPr>
                <w:rFonts w:ascii="Arial" w:hAnsi="Arial" w:cs="Arial"/>
              </w:rPr>
            </w:pPr>
            <w:r w:rsidRPr="004A143A">
              <w:rPr>
                <w:rFonts w:ascii="Arial" w:hAnsi="Arial" w:cs="Arial"/>
              </w:rPr>
              <w:t>499</w:t>
            </w:r>
          </w:p>
        </w:tc>
        <w:tc>
          <w:tcPr>
            <w:tcW w:w="1476" w:type="dxa"/>
            <w:shd w:val="clear" w:color="auto" w:fill="auto"/>
            <w:tcMar>
              <w:top w:w="0" w:type="dxa"/>
              <w:left w:w="30" w:type="dxa"/>
              <w:bottom w:w="0" w:type="dxa"/>
              <w:right w:w="30" w:type="dxa"/>
            </w:tcMar>
          </w:tcPr>
          <w:p w14:paraId="1743E335" w14:textId="77777777" w:rsidR="00692350" w:rsidRPr="004A143A" w:rsidRDefault="00692350" w:rsidP="00367996">
            <w:pPr>
              <w:spacing w:before="20" w:after="20"/>
              <w:jc w:val="center"/>
              <w:rPr>
                <w:rFonts w:ascii="Arial" w:hAnsi="Arial" w:cs="Arial"/>
              </w:rPr>
            </w:pPr>
            <w:r w:rsidRPr="004A143A">
              <w:rPr>
                <w:rFonts w:ascii="Arial" w:hAnsi="Arial" w:cs="Arial"/>
              </w:rPr>
              <w:t>570</w:t>
            </w:r>
          </w:p>
        </w:tc>
        <w:tc>
          <w:tcPr>
            <w:tcW w:w="1475" w:type="dxa"/>
            <w:shd w:val="clear" w:color="auto" w:fill="auto"/>
            <w:tcMar>
              <w:top w:w="0" w:type="dxa"/>
              <w:left w:w="30" w:type="dxa"/>
              <w:bottom w:w="0" w:type="dxa"/>
              <w:right w:w="30" w:type="dxa"/>
            </w:tcMar>
          </w:tcPr>
          <w:p w14:paraId="22701BBB" w14:textId="77777777" w:rsidR="00692350" w:rsidRPr="004A143A" w:rsidRDefault="00692350" w:rsidP="00367996">
            <w:pPr>
              <w:spacing w:before="20" w:after="20"/>
              <w:jc w:val="center"/>
              <w:rPr>
                <w:rFonts w:ascii="Arial" w:hAnsi="Arial" w:cs="Arial"/>
              </w:rPr>
            </w:pPr>
            <w:r w:rsidRPr="004A143A">
              <w:rPr>
                <w:rFonts w:ascii="Arial" w:hAnsi="Arial" w:cs="Arial"/>
              </w:rPr>
              <w:t>655</w:t>
            </w:r>
          </w:p>
        </w:tc>
        <w:tc>
          <w:tcPr>
            <w:tcW w:w="1470" w:type="dxa"/>
            <w:shd w:val="clear" w:color="auto" w:fill="auto"/>
            <w:tcMar>
              <w:top w:w="0" w:type="dxa"/>
              <w:left w:w="30" w:type="dxa"/>
              <w:bottom w:w="0" w:type="dxa"/>
              <w:right w:w="30" w:type="dxa"/>
            </w:tcMar>
          </w:tcPr>
          <w:p w14:paraId="41E4A69B" w14:textId="77777777" w:rsidR="00692350" w:rsidRPr="004A143A" w:rsidRDefault="00692350" w:rsidP="00367996">
            <w:pPr>
              <w:spacing w:before="20" w:after="20"/>
              <w:jc w:val="center"/>
              <w:rPr>
                <w:rFonts w:ascii="Arial" w:hAnsi="Arial" w:cs="Arial"/>
              </w:rPr>
            </w:pPr>
            <w:r w:rsidRPr="004A143A">
              <w:rPr>
                <w:rFonts w:ascii="Arial" w:hAnsi="Arial" w:cs="Arial"/>
              </w:rPr>
              <w:t>775</w:t>
            </w:r>
          </w:p>
        </w:tc>
        <w:tc>
          <w:tcPr>
            <w:tcW w:w="1469" w:type="dxa"/>
            <w:shd w:val="clear" w:color="auto" w:fill="auto"/>
            <w:tcMar>
              <w:top w:w="0" w:type="dxa"/>
              <w:left w:w="30" w:type="dxa"/>
              <w:bottom w:w="0" w:type="dxa"/>
              <w:right w:w="30" w:type="dxa"/>
            </w:tcMar>
          </w:tcPr>
          <w:p w14:paraId="7BD861B2" w14:textId="77777777" w:rsidR="00692350" w:rsidRPr="006F2A97" w:rsidRDefault="00692350" w:rsidP="00367996">
            <w:pPr>
              <w:spacing w:before="20" w:after="20"/>
              <w:jc w:val="center"/>
              <w:rPr>
                <w:rFonts w:ascii="Arial" w:hAnsi="Arial" w:cs="Arial"/>
              </w:rPr>
            </w:pPr>
          </w:p>
        </w:tc>
      </w:tr>
      <w:tr w:rsidR="00692350" w:rsidRPr="006F2A97" w14:paraId="0AF92BB0" w14:textId="77777777" w:rsidTr="00692350">
        <w:trPr>
          <w:jc w:val="center"/>
        </w:trPr>
        <w:tc>
          <w:tcPr>
            <w:tcW w:w="1973" w:type="dxa"/>
            <w:tcMar>
              <w:top w:w="0" w:type="dxa"/>
              <w:left w:w="30" w:type="dxa"/>
              <w:bottom w:w="0" w:type="dxa"/>
              <w:right w:w="30" w:type="dxa"/>
            </w:tcMar>
          </w:tcPr>
          <w:p w14:paraId="35E32F5E" w14:textId="77777777" w:rsidR="00692350" w:rsidRPr="006F2A97" w:rsidRDefault="00692350" w:rsidP="00367996">
            <w:pPr>
              <w:pStyle w:val="tabletext1"/>
              <w:spacing w:before="20" w:beforeAutospacing="0" w:after="20" w:afterAutospacing="0"/>
              <w:rPr>
                <w:rFonts w:ascii="Arial" w:hAnsi="Arial" w:cs="Arial"/>
                <w:sz w:val="20"/>
                <w:szCs w:val="20"/>
              </w:rPr>
            </w:pPr>
            <w:r>
              <w:rPr>
                <w:rFonts w:ascii="Arial" w:hAnsi="Arial" w:cs="Arial"/>
                <w:sz w:val="20"/>
                <w:szCs w:val="20"/>
              </w:rPr>
              <w:t>Karratha</w:t>
            </w:r>
          </w:p>
        </w:tc>
        <w:tc>
          <w:tcPr>
            <w:tcW w:w="1476" w:type="dxa"/>
            <w:shd w:val="clear" w:color="auto" w:fill="auto"/>
            <w:tcMar>
              <w:top w:w="0" w:type="dxa"/>
              <w:left w:w="30" w:type="dxa"/>
              <w:bottom w:w="0" w:type="dxa"/>
              <w:right w:w="30" w:type="dxa"/>
            </w:tcMar>
          </w:tcPr>
          <w:p w14:paraId="679CF520" w14:textId="77777777" w:rsidR="00692350" w:rsidRPr="004A143A" w:rsidRDefault="00692350" w:rsidP="00367996">
            <w:pPr>
              <w:spacing w:before="20" w:after="20"/>
              <w:jc w:val="center"/>
              <w:rPr>
                <w:rFonts w:ascii="Arial" w:hAnsi="Arial" w:cs="Arial"/>
              </w:rPr>
            </w:pPr>
            <w:r w:rsidRPr="004A143A">
              <w:rPr>
                <w:rFonts w:ascii="Arial" w:hAnsi="Arial" w:cs="Arial"/>
              </w:rPr>
              <w:t>1,049</w:t>
            </w:r>
          </w:p>
        </w:tc>
        <w:tc>
          <w:tcPr>
            <w:tcW w:w="1476" w:type="dxa"/>
            <w:shd w:val="clear" w:color="auto" w:fill="auto"/>
            <w:tcMar>
              <w:top w:w="0" w:type="dxa"/>
              <w:left w:w="30" w:type="dxa"/>
              <w:bottom w:w="0" w:type="dxa"/>
              <w:right w:w="30" w:type="dxa"/>
            </w:tcMar>
          </w:tcPr>
          <w:p w14:paraId="0B74AD83" w14:textId="77777777" w:rsidR="00692350" w:rsidRPr="004A143A" w:rsidRDefault="00692350" w:rsidP="00367996">
            <w:pPr>
              <w:spacing w:before="20" w:after="20"/>
              <w:jc w:val="center"/>
              <w:rPr>
                <w:rFonts w:ascii="Arial" w:hAnsi="Arial" w:cs="Arial"/>
              </w:rPr>
            </w:pPr>
            <w:r w:rsidRPr="004A143A">
              <w:rPr>
                <w:rFonts w:ascii="Arial" w:hAnsi="Arial" w:cs="Arial"/>
              </w:rPr>
              <w:t>1,283</w:t>
            </w:r>
          </w:p>
        </w:tc>
        <w:tc>
          <w:tcPr>
            <w:tcW w:w="1475" w:type="dxa"/>
            <w:shd w:val="clear" w:color="auto" w:fill="auto"/>
            <w:tcMar>
              <w:top w:w="0" w:type="dxa"/>
              <w:left w:w="30" w:type="dxa"/>
              <w:bottom w:w="0" w:type="dxa"/>
              <w:right w:w="30" w:type="dxa"/>
            </w:tcMar>
          </w:tcPr>
          <w:p w14:paraId="163128C0" w14:textId="77777777" w:rsidR="00692350" w:rsidRPr="004A143A" w:rsidRDefault="00692350" w:rsidP="00367996">
            <w:pPr>
              <w:spacing w:before="20" w:after="20"/>
              <w:jc w:val="center"/>
              <w:rPr>
                <w:rFonts w:ascii="Arial" w:hAnsi="Arial" w:cs="Arial"/>
              </w:rPr>
            </w:pPr>
            <w:r w:rsidRPr="004A143A">
              <w:rPr>
                <w:rFonts w:ascii="Arial" w:hAnsi="Arial" w:cs="Arial"/>
              </w:rPr>
              <w:t>1,657</w:t>
            </w:r>
          </w:p>
        </w:tc>
        <w:tc>
          <w:tcPr>
            <w:tcW w:w="1470" w:type="dxa"/>
            <w:shd w:val="clear" w:color="auto" w:fill="auto"/>
            <w:tcMar>
              <w:top w:w="0" w:type="dxa"/>
              <w:left w:w="30" w:type="dxa"/>
              <w:bottom w:w="0" w:type="dxa"/>
              <w:right w:w="30" w:type="dxa"/>
            </w:tcMar>
          </w:tcPr>
          <w:p w14:paraId="76F4FD07"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2F9BE6FC" w14:textId="77777777" w:rsidR="00692350" w:rsidRPr="006F2A97" w:rsidRDefault="00692350" w:rsidP="00367996">
            <w:pPr>
              <w:spacing w:before="20" w:after="20"/>
              <w:jc w:val="center"/>
              <w:rPr>
                <w:rFonts w:ascii="Arial" w:hAnsi="Arial" w:cs="Arial"/>
              </w:rPr>
            </w:pPr>
          </w:p>
        </w:tc>
      </w:tr>
      <w:tr w:rsidR="00692350" w:rsidRPr="006F2A97" w14:paraId="5D82FD38" w14:textId="77777777" w:rsidTr="00692350">
        <w:trPr>
          <w:jc w:val="center"/>
        </w:trPr>
        <w:tc>
          <w:tcPr>
            <w:tcW w:w="1973" w:type="dxa"/>
            <w:tcMar>
              <w:top w:w="0" w:type="dxa"/>
              <w:left w:w="30" w:type="dxa"/>
              <w:bottom w:w="0" w:type="dxa"/>
              <w:right w:w="30" w:type="dxa"/>
            </w:tcMar>
            <w:hideMark/>
          </w:tcPr>
          <w:p w14:paraId="140DC61F"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6F765C2A" w14:textId="77777777" w:rsidR="00692350" w:rsidRPr="004A143A" w:rsidRDefault="00692350" w:rsidP="00367996">
            <w:pPr>
              <w:spacing w:before="20" w:after="20"/>
              <w:jc w:val="center"/>
              <w:rPr>
                <w:rFonts w:ascii="Arial" w:hAnsi="Arial" w:cs="Arial"/>
              </w:rPr>
            </w:pPr>
            <w:r w:rsidRPr="004A143A">
              <w:rPr>
                <w:rFonts w:ascii="Arial" w:hAnsi="Arial" w:cs="Arial"/>
              </w:rPr>
              <w:t>707</w:t>
            </w:r>
          </w:p>
        </w:tc>
        <w:tc>
          <w:tcPr>
            <w:tcW w:w="1476" w:type="dxa"/>
            <w:shd w:val="clear" w:color="auto" w:fill="auto"/>
            <w:tcMar>
              <w:top w:w="0" w:type="dxa"/>
              <w:left w:w="30" w:type="dxa"/>
              <w:bottom w:w="0" w:type="dxa"/>
              <w:right w:w="30" w:type="dxa"/>
            </w:tcMar>
          </w:tcPr>
          <w:p w14:paraId="2ABAAD59" w14:textId="77777777" w:rsidR="00692350" w:rsidRPr="004A143A" w:rsidRDefault="00692350" w:rsidP="00367996">
            <w:pPr>
              <w:spacing w:before="20" w:after="20"/>
              <w:jc w:val="center"/>
              <w:rPr>
                <w:rFonts w:ascii="Arial" w:hAnsi="Arial" w:cs="Arial"/>
              </w:rPr>
            </w:pPr>
            <w:r w:rsidRPr="004A143A">
              <w:rPr>
                <w:rFonts w:ascii="Arial" w:hAnsi="Arial" w:cs="Arial"/>
              </w:rPr>
              <w:t>797</w:t>
            </w:r>
          </w:p>
        </w:tc>
        <w:tc>
          <w:tcPr>
            <w:tcW w:w="1475" w:type="dxa"/>
            <w:shd w:val="clear" w:color="auto" w:fill="auto"/>
            <w:tcMar>
              <w:top w:w="0" w:type="dxa"/>
              <w:left w:w="30" w:type="dxa"/>
              <w:bottom w:w="0" w:type="dxa"/>
              <w:right w:w="30" w:type="dxa"/>
            </w:tcMar>
          </w:tcPr>
          <w:p w14:paraId="5698ECFF" w14:textId="77777777" w:rsidR="00692350" w:rsidRPr="004A143A" w:rsidRDefault="00692350" w:rsidP="00367996">
            <w:pPr>
              <w:spacing w:before="20" w:after="20"/>
              <w:jc w:val="center"/>
              <w:rPr>
                <w:rFonts w:ascii="Arial" w:hAnsi="Arial" w:cs="Arial"/>
              </w:rPr>
            </w:pPr>
            <w:r w:rsidRPr="004A143A">
              <w:rPr>
                <w:rFonts w:ascii="Arial" w:hAnsi="Arial" w:cs="Arial"/>
              </w:rPr>
              <w:t>1,013</w:t>
            </w:r>
          </w:p>
        </w:tc>
        <w:tc>
          <w:tcPr>
            <w:tcW w:w="1470" w:type="dxa"/>
            <w:shd w:val="clear" w:color="auto" w:fill="auto"/>
            <w:tcMar>
              <w:top w:w="0" w:type="dxa"/>
              <w:left w:w="30" w:type="dxa"/>
              <w:bottom w:w="0" w:type="dxa"/>
              <w:right w:w="30" w:type="dxa"/>
            </w:tcMar>
          </w:tcPr>
          <w:p w14:paraId="43C8DF48"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0C2AB589" w14:textId="77777777" w:rsidR="00692350" w:rsidRPr="006F2A97" w:rsidRDefault="00692350" w:rsidP="00367996">
            <w:pPr>
              <w:spacing w:before="20" w:after="20"/>
              <w:jc w:val="center"/>
              <w:rPr>
                <w:rFonts w:ascii="Arial" w:hAnsi="Arial" w:cs="Arial"/>
              </w:rPr>
            </w:pPr>
          </w:p>
        </w:tc>
      </w:tr>
      <w:tr w:rsidR="00692350" w:rsidRPr="006F2A97" w14:paraId="7B1E67C6" w14:textId="77777777" w:rsidTr="00692350">
        <w:trPr>
          <w:jc w:val="center"/>
        </w:trPr>
        <w:tc>
          <w:tcPr>
            <w:tcW w:w="1973" w:type="dxa"/>
            <w:tcMar>
              <w:top w:w="0" w:type="dxa"/>
              <w:left w:w="30" w:type="dxa"/>
              <w:bottom w:w="0" w:type="dxa"/>
              <w:right w:w="30" w:type="dxa"/>
            </w:tcMar>
            <w:hideMark/>
          </w:tcPr>
          <w:p w14:paraId="05392CE2" w14:textId="77777777" w:rsidR="00692350" w:rsidRPr="006F2A97" w:rsidRDefault="00692350" w:rsidP="00367996">
            <w:pPr>
              <w:pStyle w:val="tabletext1"/>
              <w:keepNext/>
              <w:keepLines/>
              <w:spacing w:before="20" w:beforeAutospacing="0" w:after="20" w:afterAutospacing="0"/>
              <w:rPr>
                <w:rFonts w:ascii="Arial" w:hAnsi="Arial" w:cs="Arial"/>
                <w:sz w:val="20"/>
                <w:szCs w:val="20"/>
              </w:rPr>
            </w:pPr>
            <w:r w:rsidRPr="006F2A97">
              <w:rPr>
                <w:rFonts w:ascii="Arial" w:hAnsi="Arial" w:cs="Arial"/>
                <w:sz w:val="20"/>
                <w:szCs w:val="20"/>
              </w:rPr>
              <w:lastRenderedPageBreak/>
              <w:t>Lismore and Junction Hill</w:t>
            </w:r>
          </w:p>
        </w:tc>
        <w:tc>
          <w:tcPr>
            <w:tcW w:w="1476" w:type="dxa"/>
            <w:shd w:val="clear" w:color="auto" w:fill="auto"/>
            <w:tcMar>
              <w:top w:w="0" w:type="dxa"/>
              <w:left w:w="30" w:type="dxa"/>
              <w:bottom w:w="0" w:type="dxa"/>
              <w:right w:w="30" w:type="dxa"/>
            </w:tcMar>
          </w:tcPr>
          <w:p w14:paraId="7D7B7DEA" w14:textId="77777777" w:rsidR="00692350" w:rsidRPr="004A143A" w:rsidRDefault="00692350" w:rsidP="00367996">
            <w:pPr>
              <w:keepNext/>
              <w:keepLines/>
              <w:spacing w:before="20" w:after="20"/>
              <w:jc w:val="center"/>
              <w:rPr>
                <w:rFonts w:ascii="Arial" w:hAnsi="Arial" w:cs="Arial"/>
              </w:rPr>
            </w:pPr>
            <w:r w:rsidRPr="004A143A">
              <w:rPr>
                <w:rFonts w:ascii="Arial" w:hAnsi="Arial" w:cs="Arial"/>
              </w:rPr>
              <w:t>585</w:t>
            </w:r>
          </w:p>
        </w:tc>
        <w:tc>
          <w:tcPr>
            <w:tcW w:w="1476" w:type="dxa"/>
            <w:shd w:val="clear" w:color="auto" w:fill="auto"/>
            <w:tcMar>
              <w:top w:w="0" w:type="dxa"/>
              <w:left w:w="30" w:type="dxa"/>
              <w:bottom w:w="0" w:type="dxa"/>
              <w:right w:w="30" w:type="dxa"/>
            </w:tcMar>
          </w:tcPr>
          <w:p w14:paraId="059A7378" w14:textId="77777777" w:rsidR="00692350" w:rsidRPr="004A143A" w:rsidRDefault="00692350" w:rsidP="00367996">
            <w:pPr>
              <w:keepNext/>
              <w:keepLines/>
              <w:spacing w:before="20" w:after="20"/>
              <w:jc w:val="center"/>
              <w:rPr>
                <w:rFonts w:ascii="Arial" w:hAnsi="Arial" w:cs="Arial"/>
              </w:rPr>
            </w:pPr>
            <w:r w:rsidRPr="004A143A">
              <w:rPr>
                <w:rFonts w:ascii="Arial" w:hAnsi="Arial" w:cs="Arial"/>
              </w:rPr>
              <w:t>653</w:t>
            </w:r>
          </w:p>
        </w:tc>
        <w:tc>
          <w:tcPr>
            <w:tcW w:w="1475" w:type="dxa"/>
            <w:shd w:val="clear" w:color="auto" w:fill="auto"/>
            <w:tcMar>
              <w:top w:w="0" w:type="dxa"/>
              <w:left w:w="30" w:type="dxa"/>
              <w:bottom w:w="0" w:type="dxa"/>
              <w:right w:w="30" w:type="dxa"/>
            </w:tcMar>
          </w:tcPr>
          <w:p w14:paraId="114C8702" w14:textId="77777777" w:rsidR="00692350" w:rsidRPr="004A143A" w:rsidRDefault="00692350" w:rsidP="00367996">
            <w:pPr>
              <w:keepNext/>
              <w:keepLines/>
              <w:spacing w:before="20" w:after="20"/>
              <w:jc w:val="center"/>
              <w:rPr>
                <w:rFonts w:ascii="Arial" w:hAnsi="Arial" w:cs="Arial"/>
              </w:rPr>
            </w:pPr>
            <w:r w:rsidRPr="004A143A">
              <w:rPr>
                <w:rFonts w:ascii="Arial" w:hAnsi="Arial" w:cs="Arial"/>
              </w:rPr>
              <w:t>721</w:t>
            </w:r>
          </w:p>
        </w:tc>
        <w:tc>
          <w:tcPr>
            <w:tcW w:w="1470" w:type="dxa"/>
            <w:shd w:val="clear" w:color="auto" w:fill="auto"/>
            <w:tcMar>
              <w:top w:w="0" w:type="dxa"/>
              <w:left w:w="30" w:type="dxa"/>
              <w:bottom w:w="0" w:type="dxa"/>
              <w:right w:w="30" w:type="dxa"/>
            </w:tcMar>
          </w:tcPr>
          <w:p w14:paraId="3FE404FC" w14:textId="77777777" w:rsidR="00692350" w:rsidRPr="004A143A" w:rsidRDefault="00692350" w:rsidP="00367996">
            <w:pPr>
              <w:keepNext/>
              <w:keepLines/>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29A0064C" w14:textId="77777777" w:rsidR="00692350" w:rsidRPr="006F2A97" w:rsidRDefault="00692350" w:rsidP="00367996">
            <w:pPr>
              <w:keepNext/>
              <w:keepLines/>
              <w:spacing w:before="20" w:after="20"/>
              <w:jc w:val="center"/>
              <w:rPr>
                <w:rFonts w:ascii="Arial" w:hAnsi="Arial" w:cs="Arial"/>
              </w:rPr>
            </w:pPr>
          </w:p>
        </w:tc>
      </w:tr>
      <w:tr w:rsidR="00692350" w:rsidRPr="006F2A97" w14:paraId="65836441" w14:textId="77777777" w:rsidTr="00692350">
        <w:trPr>
          <w:jc w:val="center"/>
        </w:trPr>
        <w:tc>
          <w:tcPr>
            <w:tcW w:w="1973" w:type="dxa"/>
            <w:tcMar>
              <w:top w:w="0" w:type="dxa"/>
              <w:left w:w="30" w:type="dxa"/>
              <w:bottom w:w="0" w:type="dxa"/>
              <w:right w:w="30" w:type="dxa"/>
            </w:tcMar>
            <w:hideMark/>
          </w:tcPr>
          <w:p w14:paraId="588012C9"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445D8C99" w14:textId="77777777" w:rsidR="00692350" w:rsidRPr="004A143A" w:rsidRDefault="00692350" w:rsidP="00367996">
            <w:pPr>
              <w:spacing w:before="20" w:after="20"/>
              <w:jc w:val="center"/>
              <w:rPr>
                <w:rFonts w:ascii="Arial" w:hAnsi="Arial" w:cs="Arial"/>
              </w:rPr>
            </w:pPr>
            <w:r w:rsidRPr="004A143A">
              <w:rPr>
                <w:rFonts w:ascii="Arial" w:hAnsi="Arial" w:cs="Arial"/>
              </w:rPr>
              <w:t>801</w:t>
            </w:r>
          </w:p>
        </w:tc>
        <w:tc>
          <w:tcPr>
            <w:tcW w:w="1476" w:type="dxa"/>
            <w:shd w:val="clear" w:color="auto" w:fill="auto"/>
            <w:tcMar>
              <w:top w:w="0" w:type="dxa"/>
              <w:left w:w="30" w:type="dxa"/>
              <w:bottom w:w="0" w:type="dxa"/>
              <w:right w:w="30" w:type="dxa"/>
            </w:tcMar>
          </w:tcPr>
          <w:p w14:paraId="53E7B2C8" w14:textId="77777777" w:rsidR="00692350" w:rsidRPr="004A143A" w:rsidRDefault="00692350" w:rsidP="00367996">
            <w:pPr>
              <w:spacing w:before="20" w:after="20"/>
              <w:jc w:val="center"/>
              <w:rPr>
                <w:rFonts w:ascii="Arial" w:hAnsi="Arial" w:cs="Arial"/>
              </w:rPr>
            </w:pPr>
            <w:r w:rsidRPr="004A143A">
              <w:rPr>
                <w:rFonts w:ascii="Arial" w:hAnsi="Arial" w:cs="Arial"/>
              </w:rPr>
              <w:t>981</w:t>
            </w:r>
          </w:p>
        </w:tc>
        <w:tc>
          <w:tcPr>
            <w:tcW w:w="1475" w:type="dxa"/>
            <w:shd w:val="clear" w:color="auto" w:fill="auto"/>
            <w:tcMar>
              <w:top w:w="0" w:type="dxa"/>
              <w:left w:w="30" w:type="dxa"/>
              <w:bottom w:w="0" w:type="dxa"/>
              <w:right w:w="30" w:type="dxa"/>
            </w:tcMar>
          </w:tcPr>
          <w:p w14:paraId="7AC27D64" w14:textId="77777777" w:rsidR="00692350" w:rsidRPr="004A143A" w:rsidRDefault="00692350" w:rsidP="00367996">
            <w:pPr>
              <w:spacing w:before="20" w:after="20"/>
              <w:jc w:val="center"/>
              <w:rPr>
                <w:rFonts w:ascii="Arial" w:hAnsi="Arial" w:cs="Arial"/>
              </w:rPr>
            </w:pPr>
            <w:r w:rsidRPr="004A143A">
              <w:rPr>
                <w:rFonts w:ascii="Arial" w:hAnsi="Arial" w:cs="Arial"/>
              </w:rPr>
              <w:t>1,189</w:t>
            </w:r>
          </w:p>
        </w:tc>
        <w:tc>
          <w:tcPr>
            <w:tcW w:w="1470" w:type="dxa"/>
            <w:shd w:val="clear" w:color="auto" w:fill="auto"/>
            <w:tcMar>
              <w:top w:w="0" w:type="dxa"/>
              <w:left w:w="30" w:type="dxa"/>
              <w:bottom w:w="0" w:type="dxa"/>
              <w:right w:w="30" w:type="dxa"/>
            </w:tcMar>
          </w:tcPr>
          <w:p w14:paraId="12516443" w14:textId="77777777" w:rsidR="00692350" w:rsidRPr="004A143A" w:rsidRDefault="00692350" w:rsidP="00367996">
            <w:pPr>
              <w:spacing w:before="20" w:after="20"/>
              <w:jc w:val="center"/>
              <w:rPr>
                <w:rFonts w:ascii="Arial" w:hAnsi="Arial" w:cs="Arial"/>
              </w:rPr>
            </w:pPr>
            <w:r w:rsidRPr="004A143A">
              <w:rPr>
                <w:rFonts w:ascii="Arial" w:hAnsi="Arial" w:cs="Arial"/>
              </w:rPr>
              <w:t>1,465</w:t>
            </w:r>
          </w:p>
        </w:tc>
        <w:tc>
          <w:tcPr>
            <w:tcW w:w="1469" w:type="dxa"/>
            <w:shd w:val="clear" w:color="auto" w:fill="auto"/>
            <w:tcMar>
              <w:top w:w="0" w:type="dxa"/>
              <w:left w:w="30" w:type="dxa"/>
              <w:bottom w:w="0" w:type="dxa"/>
              <w:right w:w="30" w:type="dxa"/>
            </w:tcMar>
          </w:tcPr>
          <w:p w14:paraId="5780066D" w14:textId="77777777" w:rsidR="00692350" w:rsidRPr="006F2A97" w:rsidRDefault="00692350" w:rsidP="00367996">
            <w:pPr>
              <w:spacing w:before="20" w:after="20"/>
              <w:jc w:val="center"/>
              <w:rPr>
                <w:rFonts w:ascii="Arial" w:hAnsi="Arial" w:cs="Arial"/>
              </w:rPr>
            </w:pPr>
          </w:p>
        </w:tc>
      </w:tr>
      <w:tr w:rsidR="00692350" w:rsidRPr="006F2A97" w14:paraId="0E1EDF99" w14:textId="77777777" w:rsidTr="00692350">
        <w:trPr>
          <w:jc w:val="center"/>
        </w:trPr>
        <w:tc>
          <w:tcPr>
            <w:tcW w:w="1973" w:type="dxa"/>
            <w:tcMar>
              <w:top w:w="0" w:type="dxa"/>
              <w:left w:w="30" w:type="dxa"/>
              <w:bottom w:w="0" w:type="dxa"/>
              <w:right w:w="30" w:type="dxa"/>
            </w:tcMar>
            <w:hideMark/>
          </w:tcPr>
          <w:p w14:paraId="7CA9F796"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1F8C3DDD" w14:textId="77777777" w:rsidR="00692350" w:rsidRPr="004A143A" w:rsidRDefault="00692350" w:rsidP="00367996">
            <w:pPr>
              <w:spacing w:before="20" w:after="20"/>
              <w:jc w:val="center"/>
              <w:rPr>
                <w:rFonts w:ascii="Arial" w:hAnsi="Arial" w:cs="Arial"/>
              </w:rPr>
            </w:pPr>
            <w:r w:rsidRPr="004A143A">
              <w:rPr>
                <w:rFonts w:ascii="Arial" w:hAnsi="Arial" w:cs="Arial"/>
              </w:rPr>
              <w:t>477</w:t>
            </w:r>
          </w:p>
        </w:tc>
        <w:tc>
          <w:tcPr>
            <w:tcW w:w="1476" w:type="dxa"/>
            <w:shd w:val="clear" w:color="auto" w:fill="auto"/>
            <w:tcMar>
              <w:top w:w="0" w:type="dxa"/>
              <w:left w:w="30" w:type="dxa"/>
              <w:bottom w:w="0" w:type="dxa"/>
              <w:right w:w="30" w:type="dxa"/>
            </w:tcMar>
          </w:tcPr>
          <w:p w14:paraId="622E113D" w14:textId="77777777" w:rsidR="00692350" w:rsidRPr="004A143A" w:rsidRDefault="00692350" w:rsidP="00367996">
            <w:pPr>
              <w:spacing w:before="20" w:after="20"/>
              <w:jc w:val="center"/>
              <w:rPr>
                <w:rFonts w:ascii="Arial" w:hAnsi="Arial" w:cs="Arial"/>
              </w:rPr>
            </w:pPr>
            <w:r w:rsidRPr="004A143A">
              <w:rPr>
                <w:rFonts w:ascii="Arial" w:hAnsi="Arial" w:cs="Arial"/>
              </w:rPr>
              <w:t>536</w:t>
            </w:r>
          </w:p>
        </w:tc>
        <w:tc>
          <w:tcPr>
            <w:tcW w:w="1475" w:type="dxa"/>
            <w:shd w:val="clear" w:color="auto" w:fill="auto"/>
            <w:tcMar>
              <w:top w:w="0" w:type="dxa"/>
              <w:left w:w="30" w:type="dxa"/>
              <w:bottom w:w="0" w:type="dxa"/>
              <w:right w:w="30" w:type="dxa"/>
            </w:tcMar>
          </w:tcPr>
          <w:p w14:paraId="1C5835B7" w14:textId="77777777" w:rsidR="00692350" w:rsidRPr="004A143A" w:rsidRDefault="00692350" w:rsidP="00367996">
            <w:pPr>
              <w:spacing w:before="20" w:after="20"/>
              <w:jc w:val="center"/>
              <w:rPr>
                <w:rFonts w:ascii="Arial" w:hAnsi="Arial" w:cs="Arial"/>
              </w:rPr>
            </w:pPr>
            <w:r w:rsidRPr="004A143A">
              <w:rPr>
                <w:rFonts w:ascii="Arial" w:hAnsi="Arial" w:cs="Arial"/>
              </w:rPr>
              <w:t>644</w:t>
            </w:r>
          </w:p>
        </w:tc>
        <w:tc>
          <w:tcPr>
            <w:tcW w:w="1470" w:type="dxa"/>
            <w:shd w:val="clear" w:color="auto" w:fill="auto"/>
            <w:tcMar>
              <w:top w:w="0" w:type="dxa"/>
              <w:left w:w="30" w:type="dxa"/>
              <w:bottom w:w="0" w:type="dxa"/>
              <w:right w:w="30" w:type="dxa"/>
            </w:tcMar>
          </w:tcPr>
          <w:p w14:paraId="7F117E2D" w14:textId="77777777" w:rsidR="00692350" w:rsidRPr="004A143A" w:rsidRDefault="00692350" w:rsidP="00367996">
            <w:pPr>
              <w:spacing w:before="20" w:after="20"/>
              <w:jc w:val="center"/>
              <w:rPr>
                <w:rFonts w:ascii="Arial" w:hAnsi="Arial" w:cs="Arial"/>
              </w:rPr>
            </w:pPr>
            <w:r w:rsidRPr="004A143A">
              <w:rPr>
                <w:rFonts w:ascii="Arial" w:hAnsi="Arial" w:cs="Arial"/>
              </w:rPr>
              <w:t>824</w:t>
            </w:r>
          </w:p>
        </w:tc>
        <w:tc>
          <w:tcPr>
            <w:tcW w:w="1469" w:type="dxa"/>
            <w:shd w:val="clear" w:color="auto" w:fill="auto"/>
            <w:tcMar>
              <w:top w:w="0" w:type="dxa"/>
              <w:left w:w="30" w:type="dxa"/>
              <w:bottom w:w="0" w:type="dxa"/>
              <w:right w:w="30" w:type="dxa"/>
            </w:tcMar>
          </w:tcPr>
          <w:p w14:paraId="5D22763D" w14:textId="77777777" w:rsidR="00692350" w:rsidRPr="006F2A97" w:rsidRDefault="00692350" w:rsidP="00367996">
            <w:pPr>
              <w:spacing w:before="20" w:after="20"/>
              <w:jc w:val="center"/>
              <w:rPr>
                <w:rFonts w:ascii="Arial" w:hAnsi="Arial" w:cs="Arial"/>
              </w:rPr>
            </w:pPr>
          </w:p>
        </w:tc>
      </w:tr>
      <w:tr w:rsidR="00692350" w:rsidRPr="006F2A97" w14:paraId="1B4CA5B8" w14:textId="77777777" w:rsidTr="00692350">
        <w:trPr>
          <w:jc w:val="center"/>
        </w:trPr>
        <w:tc>
          <w:tcPr>
            <w:tcW w:w="1973" w:type="dxa"/>
            <w:tcMar>
              <w:top w:w="0" w:type="dxa"/>
              <w:left w:w="30" w:type="dxa"/>
              <w:bottom w:w="0" w:type="dxa"/>
              <w:right w:w="30" w:type="dxa"/>
            </w:tcMar>
          </w:tcPr>
          <w:p w14:paraId="5174B777" w14:textId="77777777" w:rsidR="00692350" w:rsidRPr="006F2A97" w:rsidRDefault="00692350" w:rsidP="00367996">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05AF23A1" w14:textId="77777777" w:rsidR="00692350" w:rsidRPr="004A143A" w:rsidRDefault="00692350" w:rsidP="00367996">
            <w:pPr>
              <w:spacing w:before="20" w:after="20"/>
              <w:jc w:val="center"/>
              <w:rPr>
                <w:rFonts w:ascii="Arial" w:hAnsi="Arial" w:cs="Arial"/>
              </w:rPr>
            </w:pPr>
            <w:r w:rsidRPr="004A143A">
              <w:rPr>
                <w:rFonts w:ascii="Arial" w:hAnsi="Arial" w:cs="Arial"/>
              </w:rPr>
              <w:t>652</w:t>
            </w:r>
          </w:p>
        </w:tc>
        <w:tc>
          <w:tcPr>
            <w:tcW w:w="1476" w:type="dxa"/>
            <w:shd w:val="clear" w:color="auto" w:fill="auto"/>
            <w:tcMar>
              <w:top w:w="0" w:type="dxa"/>
              <w:left w:w="30" w:type="dxa"/>
              <w:bottom w:w="0" w:type="dxa"/>
              <w:right w:w="30" w:type="dxa"/>
            </w:tcMar>
          </w:tcPr>
          <w:p w14:paraId="2AF69156"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50324C69"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34AA2C84"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7F7A8BA8" w14:textId="77777777" w:rsidR="00692350" w:rsidRPr="006F2A97" w:rsidRDefault="00692350" w:rsidP="00367996">
            <w:pPr>
              <w:spacing w:before="20" w:after="20"/>
              <w:jc w:val="center"/>
              <w:rPr>
                <w:rFonts w:ascii="Arial" w:hAnsi="Arial" w:cs="Arial"/>
              </w:rPr>
            </w:pPr>
          </w:p>
        </w:tc>
      </w:tr>
      <w:tr w:rsidR="00692350" w:rsidRPr="006F2A97" w14:paraId="780D0E04" w14:textId="77777777" w:rsidTr="00692350">
        <w:trPr>
          <w:jc w:val="center"/>
        </w:trPr>
        <w:tc>
          <w:tcPr>
            <w:tcW w:w="1973" w:type="dxa"/>
            <w:tcMar>
              <w:top w:w="0" w:type="dxa"/>
              <w:left w:w="30" w:type="dxa"/>
              <w:bottom w:w="0" w:type="dxa"/>
              <w:right w:w="30" w:type="dxa"/>
            </w:tcMar>
          </w:tcPr>
          <w:p w14:paraId="667E36B8" w14:textId="77777777" w:rsidR="00692350" w:rsidRDefault="00692350" w:rsidP="00367996">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76" w:type="dxa"/>
            <w:shd w:val="clear" w:color="auto" w:fill="auto"/>
            <w:tcMar>
              <w:top w:w="0" w:type="dxa"/>
              <w:left w:w="30" w:type="dxa"/>
              <w:bottom w:w="0" w:type="dxa"/>
              <w:right w:w="30" w:type="dxa"/>
            </w:tcMar>
          </w:tcPr>
          <w:p w14:paraId="13061780" w14:textId="77777777" w:rsidR="00692350" w:rsidRPr="004A143A" w:rsidRDefault="00692350" w:rsidP="00367996">
            <w:pPr>
              <w:spacing w:before="20" w:after="20"/>
              <w:jc w:val="center"/>
              <w:rPr>
                <w:rFonts w:ascii="Arial" w:hAnsi="Arial" w:cs="Arial"/>
              </w:rPr>
            </w:pPr>
            <w:r w:rsidRPr="004A143A">
              <w:rPr>
                <w:rFonts w:ascii="Arial" w:hAnsi="Arial" w:cs="Arial"/>
              </w:rPr>
              <w:t>599</w:t>
            </w:r>
          </w:p>
        </w:tc>
        <w:tc>
          <w:tcPr>
            <w:tcW w:w="1476" w:type="dxa"/>
            <w:shd w:val="clear" w:color="auto" w:fill="auto"/>
            <w:tcMar>
              <w:top w:w="0" w:type="dxa"/>
              <w:left w:w="30" w:type="dxa"/>
              <w:bottom w:w="0" w:type="dxa"/>
              <w:right w:w="30" w:type="dxa"/>
            </w:tcMar>
          </w:tcPr>
          <w:p w14:paraId="6BC03721"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480FDE94"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23DABBB1"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95F4CAB" w14:textId="77777777" w:rsidR="00692350" w:rsidRPr="006F2A97" w:rsidRDefault="00692350" w:rsidP="00367996">
            <w:pPr>
              <w:spacing w:before="20" w:after="20"/>
              <w:jc w:val="center"/>
              <w:rPr>
                <w:rFonts w:ascii="Arial" w:hAnsi="Arial" w:cs="Arial"/>
              </w:rPr>
            </w:pPr>
          </w:p>
        </w:tc>
      </w:tr>
      <w:tr w:rsidR="00692350" w:rsidRPr="006F2A97" w14:paraId="094C4ABD" w14:textId="77777777" w:rsidTr="00692350">
        <w:trPr>
          <w:jc w:val="center"/>
        </w:trPr>
        <w:tc>
          <w:tcPr>
            <w:tcW w:w="1973" w:type="dxa"/>
            <w:tcMar>
              <w:top w:w="0" w:type="dxa"/>
              <w:left w:w="30" w:type="dxa"/>
              <w:bottom w:w="0" w:type="dxa"/>
              <w:right w:w="30" w:type="dxa"/>
            </w:tcMar>
            <w:hideMark/>
          </w:tcPr>
          <w:p w14:paraId="27DF9DC0"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48B3909D" w14:textId="77777777" w:rsidR="00692350" w:rsidRPr="004A143A" w:rsidRDefault="00692350" w:rsidP="00367996">
            <w:pPr>
              <w:spacing w:before="20" w:after="20"/>
              <w:jc w:val="center"/>
              <w:rPr>
                <w:rFonts w:ascii="Arial" w:hAnsi="Arial" w:cs="Arial"/>
              </w:rPr>
            </w:pPr>
            <w:r w:rsidRPr="004A143A">
              <w:rPr>
                <w:rFonts w:ascii="Arial" w:hAnsi="Arial" w:cs="Arial"/>
              </w:rPr>
              <w:t>567</w:t>
            </w:r>
          </w:p>
        </w:tc>
        <w:tc>
          <w:tcPr>
            <w:tcW w:w="1476" w:type="dxa"/>
            <w:shd w:val="clear" w:color="auto" w:fill="auto"/>
            <w:tcMar>
              <w:top w:w="0" w:type="dxa"/>
              <w:left w:w="30" w:type="dxa"/>
              <w:bottom w:w="0" w:type="dxa"/>
              <w:right w:w="30" w:type="dxa"/>
            </w:tcMar>
          </w:tcPr>
          <w:p w14:paraId="2BBFA3EA" w14:textId="77777777" w:rsidR="00692350" w:rsidRPr="004A143A" w:rsidRDefault="00692350" w:rsidP="00367996">
            <w:pPr>
              <w:spacing w:before="20" w:after="20"/>
              <w:jc w:val="center"/>
              <w:rPr>
                <w:rFonts w:ascii="Arial" w:hAnsi="Arial" w:cs="Arial"/>
              </w:rPr>
            </w:pPr>
            <w:r w:rsidRPr="004A143A">
              <w:rPr>
                <w:rFonts w:ascii="Arial" w:hAnsi="Arial" w:cs="Arial"/>
              </w:rPr>
              <w:t>651</w:t>
            </w:r>
          </w:p>
        </w:tc>
        <w:tc>
          <w:tcPr>
            <w:tcW w:w="1475" w:type="dxa"/>
            <w:shd w:val="clear" w:color="auto" w:fill="auto"/>
            <w:tcMar>
              <w:top w:w="0" w:type="dxa"/>
              <w:left w:w="30" w:type="dxa"/>
              <w:bottom w:w="0" w:type="dxa"/>
              <w:right w:w="30" w:type="dxa"/>
            </w:tcMar>
          </w:tcPr>
          <w:p w14:paraId="7200096B" w14:textId="77777777" w:rsidR="00692350" w:rsidRPr="004A143A" w:rsidRDefault="00692350" w:rsidP="00367996">
            <w:pPr>
              <w:spacing w:before="20" w:after="20"/>
              <w:jc w:val="center"/>
              <w:rPr>
                <w:rFonts w:ascii="Arial" w:hAnsi="Arial" w:cs="Arial"/>
              </w:rPr>
            </w:pPr>
            <w:r w:rsidRPr="004A143A">
              <w:rPr>
                <w:rFonts w:ascii="Arial" w:hAnsi="Arial" w:cs="Arial"/>
              </w:rPr>
              <w:t>752</w:t>
            </w:r>
          </w:p>
        </w:tc>
        <w:tc>
          <w:tcPr>
            <w:tcW w:w="1470" w:type="dxa"/>
            <w:shd w:val="clear" w:color="auto" w:fill="auto"/>
            <w:tcMar>
              <w:top w:w="0" w:type="dxa"/>
              <w:left w:w="30" w:type="dxa"/>
              <w:bottom w:w="0" w:type="dxa"/>
              <w:right w:w="30" w:type="dxa"/>
            </w:tcMar>
          </w:tcPr>
          <w:p w14:paraId="06763DAB" w14:textId="77777777" w:rsidR="00692350" w:rsidRPr="004A143A" w:rsidRDefault="00692350" w:rsidP="00367996">
            <w:pPr>
              <w:spacing w:before="20" w:after="20"/>
              <w:jc w:val="center"/>
              <w:rPr>
                <w:rFonts w:ascii="Arial" w:hAnsi="Arial" w:cs="Arial"/>
              </w:rPr>
            </w:pPr>
            <w:r w:rsidRPr="004A143A">
              <w:rPr>
                <w:rFonts w:ascii="Arial" w:hAnsi="Arial" w:cs="Arial"/>
              </w:rPr>
              <w:t>901</w:t>
            </w:r>
          </w:p>
        </w:tc>
        <w:tc>
          <w:tcPr>
            <w:tcW w:w="1469" w:type="dxa"/>
            <w:shd w:val="clear" w:color="auto" w:fill="auto"/>
            <w:tcMar>
              <w:top w:w="0" w:type="dxa"/>
              <w:left w:w="30" w:type="dxa"/>
              <w:bottom w:w="0" w:type="dxa"/>
              <w:right w:w="30" w:type="dxa"/>
            </w:tcMar>
          </w:tcPr>
          <w:p w14:paraId="01287CE7" w14:textId="77777777" w:rsidR="00692350" w:rsidRPr="006F2A97" w:rsidRDefault="00692350" w:rsidP="00367996">
            <w:pPr>
              <w:spacing w:before="20" w:after="20"/>
              <w:jc w:val="center"/>
              <w:rPr>
                <w:rFonts w:ascii="Arial" w:hAnsi="Arial" w:cs="Arial"/>
              </w:rPr>
            </w:pPr>
          </w:p>
        </w:tc>
      </w:tr>
      <w:tr w:rsidR="00692350" w:rsidRPr="006F2A97" w14:paraId="7147824A" w14:textId="77777777" w:rsidTr="00692350">
        <w:trPr>
          <w:jc w:val="center"/>
        </w:trPr>
        <w:tc>
          <w:tcPr>
            <w:tcW w:w="1973" w:type="dxa"/>
            <w:tcMar>
              <w:top w:w="0" w:type="dxa"/>
              <w:left w:w="30" w:type="dxa"/>
              <w:bottom w:w="0" w:type="dxa"/>
              <w:right w:w="30" w:type="dxa"/>
            </w:tcMar>
            <w:hideMark/>
          </w:tcPr>
          <w:p w14:paraId="4EDBFD91"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Newman</w:t>
            </w:r>
          </w:p>
        </w:tc>
        <w:tc>
          <w:tcPr>
            <w:tcW w:w="1476" w:type="dxa"/>
            <w:shd w:val="clear" w:color="auto" w:fill="auto"/>
            <w:tcMar>
              <w:top w:w="0" w:type="dxa"/>
              <w:left w:w="30" w:type="dxa"/>
              <w:bottom w:w="0" w:type="dxa"/>
              <w:right w:w="30" w:type="dxa"/>
            </w:tcMar>
          </w:tcPr>
          <w:p w14:paraId="689B7EE6" w14:textId="77777777" w:rsidR="00692350" w:rsidRPr="004A143A" w:rsidRDefault="00692350" w:rsidP="00367996">
            <w:pPr>
              <w:jc w:val="center"/>
              <w:rPr>
                <w:rFonts w:ascii="Arial" w:hAnsi="Arial" w:cs="Arial"/>
              </w:rPr>
            </w:pPr>
            <w:r w:rsidRPr="004A143A">
              <w:rPr>
                <w:rFonts w:ascii="Arial" w:hAnsi="Arial" w:cs="Arial"/>
              </w:rPr>
              <w:t>927</w:t>
            </w:r>
          </w:p>
        </w:tc>
        <w:tc>
          <w:tcPr>
            <w:tcW w:w="1476" w:type="dxa"/>
            <w:shd w:val="clear" w:color="auto" w:fill="auto"/>
            <w:tcMar>
              <w:top w:w="0" w:type="dxa"/>
              <w:left w:w="30" w:type="dxa"/>
              <w:bottom w:w="0" w:type="dxa"/>
              <w:right w:w="30" w:type="dxa"/>
            </w:tcMar>
          </w:tcPr>
          <w:p w14:paraId="30603032"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7525C48E"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44F265FC"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223F4BB1" w14:textId="77777777" w:rsidR="00692350" w:rsidRPr="006F2A97" w:rsidRDefault="00692350" w:rsidP="00367996">
            <w:pPr>
              <w:spacing w:before="20" w:after="20"/>
              <w:jc w:val="center"/>
              <w:rPr>
                <w:rFonts w:ascii="Arial" w:hAnsi="Arial" w:cs="Arial"/>
              </w:rPr>
            </w:pPr>
          </w:p>
        </w:tc>
      </w:tr>
      <w:tr w:rsidR="00692350" w:rsidRPr="006F2A97" w14:paraId="7ABF8ADE" w14:textId="77777777" w:rsidTr="00692350">
        <w:trPr>
          <w:jc w:val="center"/>
        </w:trPr>
        <w:tc>
          <w:tcPr>
            <w:tcW w:w="1973" w:type="dxa"/>
            <w:tcMar>
              <w:top w:w="0" w:type="dxa"/>
              <w:left w:w="30" w:type="dxa"/>
              <w:bottom w:w="0" w:type="dxa"/>
              <w:right w:w="30" w:type="dxa"/>
            </w:tcMar>
          </w:tcPr>
          <w:p w14:paraId="5F5E4B8A"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Northern New South Wales</w:t>
            </w:r>
          </w:p>
        </w:tc>
        <w:tc>
          <w:tcPr>
            <w:tcW w:w="1476" w:type="dxa"/>
            <w:shd w:val="clear" w:color="auto" w:fill="auto"/>
            <w:tcMar>
              <w:top w:w="0" w:type="dxa"/>
              <w:left w:w="30" w:type="dxa"/>
              <w:bottom w:w="0" w:type="dxa"/>
              <w:right w:w="30" w:type="dxa"/>
            </w:tcMar>
          </w:tcPr>
          <w:p w14:paraId="3F84D44F" w14:textId="77777777" w:rsidR="00692350" w:rsidRPr="004A143A" w:rsidRDefault="00692350" w:rsidP="00367996">
            <w:pPr>
              <w:spacing w:before="20" w:after="20"/>
              <w:jc w:val="center"/>
              <w:rPr>
                <w:rFonts w:ascii="Arial" w:hAnsi="Arial" w:cs="Arial"/>
              </w:rPr>
            </w:pPr>
            <w:r w:rsidRPr="004A143A">
              <w:rPr>
                <w:rFonts w:ascii="Arial" w:hAnsi="Arial" w:cs="Arial"/>
              </w:rPr>
              <w:t>561</w:t>
            </w:r>
          </w:p>
        </w:tc>
        <w:tc>
          <w:tcPr>
            <w:tcW w:w="1476" w:type="dxa"/>
            <w:shd w:val="clear" w:color="auto" w:fill="auto"/>
            <w:tcMar>
              <w:top w:w="0" w:type="dxa"/>
              <w:left w:w="30" w:type="dxa"/>
              <w:bottom w:w="0" w:type="dxa"/>
              <w:right w:w="30" w:type="dxa"/>
            </w:tcMar>
          </w:tcPr>
          <w:p w14:paraId="65D1B91B" w14:textId="77777777" w:rsidR="00692350" w:rsidRPr="004A143A" w:rsidRDefault="00692350" w:rsidP="00367996">
            <w:pPr>
              <w:spacing w:before="20" w:after="20"/>
              <w:jc w:val="center"/>
              <w:rPr>
                <w:rFonts w:ascii="Arial" w:hAnsi="Arial" w:cs="Arial"/>
              </w:rPr>
            </w:pPr>
            <w:r w:rsidRPr="004A143A">
              <w:rPr>
                <w:rFonts w:ascii="Arial" w:hAnsi="Arial" w:cs="Arial"/>
              </w:rPr>
              <w:t>617</w:t>
            </w:r>
          </w:p>
        </w:tc>
        <w:tc>
          <w:tcPr>
            <w:tcW w:w="1475" w:type="dxa"/>
            <w:shd w:val="clear" w:color="auto" w:fill="auto"/>
            <w:tcMar>
              <w:top w:w="0" w:type="dxa"/>
              <w:left w:w="30" w:type="dxa"/>
              <w:bottom w:w="0" w:type="dxa"/>
              <w:right w:w="30" w:type="dxa"/>
            </w:tcMar>
          </w:tcPr>
          <w:p w14:paraId="39B73BEB" w14:textId="77777777" w:rsidR="00692350" w:rsidRPr="004A143A" w:rsidRDefault="00692350" w:rsidP="00367996">
            <w:pPr>
              <w:spacing w:before="20" w:after="20"/>
              <w:jc w:val="center"/>
              <w:rPr>
                <w:rFonts w:ascii="Arial" w:hAnsi="Arial" w:cs="Arial"/>
              </w:rPr>
            </w:pPr>
            <w:r w:rsidRPr="004A143A">
              <w:rPr>
                <w:rFonts w:ascii="Arial" w:hAnsi="Arial" w:cs="Arial"/>
              </w:rPr>
              <w:t>725</w:t>
            </w:r>
          </w:p>
        </w:tc>
        <w:tc>
          <w:tcPr>
            <w:tcW w:w="1470" w:type="dxa"/>
            <w:shd w:val="clear" w:color="auto" w:fill="auto"/>
            <w:tcMar>
              <w:top w:w="0" w:type="dxa"/>
              <w:left w:w="30" w:type="dxa"/>
              <w:bottom w:w="0" w:type="dxa"/>
              <w:right w:w="30" w:type="dxa"/>
            </w:tcMar>
          </w:tcPr>
          <w:p w14:paraId="45826A8E" w14:textId="77777777" w:rsidR="00692350" w:rsidRPr="004A143A" w:rsidRDefault="00692350" w:rsidP="00367996">
            <w:pPr>
              <w:spacing w:before="20" w:after="20"/>
              <w:jc w:val="center"/>
              <w:rPr>
                <w:rFonts w:ascii="Arial" w:hAnsi="Arial" w:cs="Arial"/>
              </w:rPr>
            </w:pPr>
            <w:r w:rsidRPr="004A143A">
              <w:rPr>
                <w:rFonts w:ascii="Arial" w:hAnsi="Arial" w:cs="Arial"/>
              </w:rPr>
              <w:t>788</w:t>
            </w:r>
          </w:p>
        </w:tc>
        <w:tc>
          <w:tcPr>
            <w:tcW w:w="1469" w:type="dxa"/>
            <w:shd w:val="clear" w:color="auto" w:fill="auto"/>
            <w:tcMar>
              <w:top w:w="0" w:type="dxa"/>
              <w:left w:w="30" w:type="dxa"/>
              <w:bottom w:w="0" w:type="dxa"/>
              <w:right w:w="30" w:type="dxa"/>
            </w:tcMar>
          </w:tcPr>
          <w:p w14:paraId="373EAEAA" w14:textId="77777777" w:rsidR="00692350" w:rsidRPr="006F2A97" w:rsidRDefault="00692350" w:rsidP="00367996">
            <w:pPr>
              <w:spacing w:before="20" w:after="20"/>
              <w:jc w:val="center"/>
              <w:rPr>
                <w:rFonts w:ascii="Arial" w:hAnsi="Arial" w:cs="Arial"/>
              </w:rPr>
            </w:pPr>
          </w:p>
        </w:tc>
      </w:tr>
      <w:tr w:rsidR="00692350" w:rsidRPr="006F2A97" w14:paraId="190D6C8F" w14:textId="77777777" w:rsidTr="00692350">
        <w:trPr>
          <w:jc w:val="center"/>
        </w:trPr>
        <w:tc>
          <w:tcPr>
            <w:tcW w:w="1973" w:type="dxa"/>
            <w:tcMar>
              <w:top w:w="0" w:type="dxa"/>
              <w:left w:w="30" w:type="dxa"/>
              <w:bottom w:w="0" w:type="dxa"/>
              <w:right w:w="30" w:type="dxa"/>
            </w:tcMar>
            <w:hideMark/>
          </w:tcPr>
          <w:p w14:paraId="213F620F"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17A19339" w14:textId="77777777" w:rsidR="00692350" w:rsidRPr="004A143A" w:rsidRDefault="00692350" w:rsidP="00367996">
            <w:pPr>
              <w:spacing w:before="20" w:after="20"/>
              <w:jc w:val="center"/>
              <w:rPr>
                <w:rFonts w:ascii="Arial" w:hAnsi="Arial" w:cs="Arial"/>
              </w:rPr>
            </w:pPr>
            <w:r w:rsidRPr="004A143A">
              <w:rPr>
                <w:rFonts w:ascii="Arial" w:hAnsi="Arial" w:cs="Arial"/>
              </w:rPr>
              <w:t>558</w:t>
            </w:r>
          </w:p>
        </w:tc>
        <w:tc>
          <w:tcPr>
            <w:tcW w:w="1476" w:type="dxa"/>
            <w:shd w:val="clear" w:color="auto" w:fill="auto"/>
            <w:tcMar>
              <w:top w:w="0" w:type="dxa"/>
              <w:left w:w="30" w:type="dxa"/>
              <w:bottom w:w="0" w:type="dxa"/>
              <w:right w:w="30" w:type="dxa"/>
            </w:tcMar>
          </w:tcPr>
          <w:p w14:paraId="2C99A6E8" w14:textId="77777777" w:rsidR="00692350" w:rsidRPr="004A143A" w:rsidRDefault="00692350" w:rsidP="00367996">
            <w:pPr>
              <w:spacing w:before="20" w:after="20"/>
              <w:jc w:val="center"/>
              <w:rPr>
                <w:rFonts w:ascii="Arial" w:hAnsi="Arial" w:cs="Arial"/>
              </w:rPr>
            </w:pPr>
            <w:r w:rsidRPr="004A143A">
              <w:rPr>
                <w:rFonts w:ascii="Arial" w:hAnsi="Arial" w:cs="Arial"/>
              </w:rPr>
              <w:t>622</w:t>
            </w:r>
          </w:p>
        </w:tc>
        <w:tc>
          <w:tcPr>
            <w:tcW w:w="1475" w:type="dxa"/>
            <w:shd w:val="clear" w:color="auto" w:fill="auto"/>
            <w:tcMar>
              <w:top w:w="0" w:type="dxa"/>
              <w:left w:w="30" w:type="dxa"/>
              <w:bottom w:w="0" w:type="dxa"/>
              <w:right w:w="30" w:type="dxa"/>
            </w:tcMar>
          </w:tcPr>
          <w:p w14:paraId="1DA4EAC6" w14:textId="77777777" w:rsidR="00692350" w:rsidRPr="004A143A" w:rsidRDefault="00692350" w:rsidP="00367996">
            <w:pPr>
              <w:spacing w:before="20" w:after="20"/>
              <w:jc w:val="center"/>
              <w:rPr>
                <w:rFonts w:ascii="Arial" w:hAnsi="Arial" w:cs="Arial"/>
              </w:rPr>
            </w:pPr>
            <w:r w:rsidRPr="004A143A">
              <w:rPr>
                <w:rFonts w:ascii="Arial" w:hAnsi="Arial" w:cs="Arial"/>
              </w:rPr>
              <w:t>703</w:t>
            </w:r>
          </w:p>
        </w:tc>
        <w:tc>
          <w:tcPr>
            <w:tcW w:w="1470" w:type="dxa"/>
            <w:shd w:val="clear" w:color="auto" w:fill="auto"/>
            <w:tcMar>
              <w:top w:w="0" w:type="dxa"/>
              <w:left w:w="30" w:type="dxa"/>
              <w:bottom w:w="0" w:type="dxa"/>
              <w:right w:w="30" w:type="dxa"/>
            </w:tcMar>
          </w:tcPr>
          <w:p w14:paraId="5ACF7543" w14:textId="77777777" w:rsidR="00692350" w:rsidRPr="004A143A" w:rsidRDefault="00692350" w:rsidP="00367996">
            <w:pPr>
              <w:spacing w:before="20" w:after="20"/>
              <w:jc w:val="center"/>
              <w:rPr>
                <w:rFonts w:ascii="Arial" w:hAnsi="Arial" w:cs="Arial"/>
              </w:rPr>
            </w:pPr>
            <w:r w:rsidRPr="004A143A">
              <w:rPr>
                <w:rFonts w:ascii="Arial" w:hAnsi="Arial" w:cs="Arial"/>
              </w:rPr>
              <w:t>802</w:t>
            </w:r>
          </w:p>
        </w:tc>
        <w:tc>
          <w:tcPr>
            <w:tcW w:w="1469" w:type="dxa"/>
            <w:shd w:val="clear" w:color="auto" w:fill="auto"/>
            <w:tcMar>
              <w:top w:w="0" w:type="dxa"/>
              <w:left w:w="30" w:type="dxa"/>
              <w:bottom w:w="0" w:type="dxa"/>
              <w:right w:w="30" w:type="dxa"/>
            </w:tcMar>
          </w:tcPr>
          <w:p w14:paraId="63D2622E" w14:textId="77777777" w:rsidR="00692350" w:rsidRPr="006F2A97" w:rsidRDefault="00692350" w:rsidP="00367996">
            <w:pPr>
              <w:spacing w:before="20" w:after="20"/>
              <w:jc w:val="center"/>
              <w:rPr>
                <w:rFonts w:ascii="Arial" w:hAnsi="Arial" w:cs="Arial"/>
              </w:rPr>
            </w:pPr>
          </w:p>
        </w:tc>
      </w:tr>
      <w:tr w:rsidR="00692350" w:rsidRPr="006F2A97" w14:paraId="2B382E50" w14:textId="77777777" w:rsidTr="00692350">
        <w:trPr>
          <w:jc w:val="center"/>
        </w:trPr>
        <w:tc>
          <w:tcPr>
            <w:tcW w:w="1973" w:type="dxa"/>
            <w:tcMar>
              <w:top w:w="0" w:type="dxa"/>
              <w:left w:w="30" w:type="dxa"/>
              <w:bottom w:w="0" w:type="dxa"/>
              <w:right w:w="30" w:type="dxa"/>
            </w:tcMar>
            <w:hideMark/>
          </w:tcPr>
          <w:p w14:paraId="330A685E"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76" w:type="dxa"/>
            <w:shd w:val="clear" w:color="auto" w:fill="auto"/>
            <w:tcMar>
              <w:top w:w="0" w:type="dxa"/>
              <w:left w:w="30" w:type="dxa"/>
              <w:bottom w:w="0" w:type="dxa"/>
              <w:right w:w="30" w:type="dxa"/>
            </w:tcMar>
          </w:tcPr>
          <w:p w14:paraId="31529D64" w14:textId="77777777" w:rsidR="00692350" w:rsidRPr="004A143A" w:rsidRDefault="00692350" w:rsidP="00367996">
            <w:pPr>
              <w:spacing w:before="20" w:after="20"/>
              <w:jc w:val="center"/>
              <w:rPr>
                <w:rFonts w:ascii="Arial" w:hAnsi="Arial" w:cs="Arial"/>
              </w:rPr>
            </w:pPr>
            <w:r w:rsidRPr="004A143A">
              <w:rPr>
                <w:rFonts w:ascii="Arial" w:hAnsi="Arial" w:cs="Arial"/>
              </w:rPr>
              <w:t>495</w:t>
            </w:r>
          </w:p>
        </w:tc>
        <w:tc>
          <w:tcPr>
            <w:tcW w:w="1476" w:type="dxa"/>
            <w:shd w:val="clear" w:color="auto" w:fill="auto"/>
            <w:tcMar>
              <w:top w:w="0" w:type="dxa"/>
              <w:left w:w="30" w:type="dxa"/>
              <w:bottom w:w="0" w:type="dxa"/>
              <w:right w:w="30" w:type="dxa"/>
            </w:tcMar>
          </w:tcPr>
          <w:p w14:paraId="496CC47E" w14:textId="77777777" w:rsidR="00692350" w:rsidRPr="004A143A" w:rsidRDefault="00692350" w:rsidP="00367996">
            <w:pPr>
              <w:spacing w:before="20" w:after="20"/>
              <w:jc w:val="center"/>
              <w:rPr>
                <w:rFonts w:ascii="Arial" w:hAnsi="Arial" w:cs="Arial"/>
              </w:rPr>
            </w:pPr>
            <w:r w:rsidRPr="004A143A">
              <w:rPr>
                <w:rFonts w:ascii="Arial" w:hAnsi="Arial" w:cs="Arial"/>
              </w:rPr>
              <w:t>586</w:t>
            </w:r>
          </w:p>
        </w:tc>
        <w:tc>
          <w:tcPr>
            <w:tcW w:w="1475" w:type="dxa"/>
            <w:shd w:val="clear" w:color="auto" w:fill="auto"/>
            <w:tcMar>
              <w:top w:w="0" w:type="dxa"/>
              <w:left w:w="30" w:type="dxa"/>
              <w:bottom w:w="0" w:type="dxa"/>
              <w:right w:w="30" w:type="dxa"/>
            </w:tcMar>
          </w:tcPr>
          <w:p w14:paraId="6CBAF455"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5B3C438F"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31F8A755" w14:textId="77777777" w:rsidR="00692350" w:rsidRPr="006F2A97" w:rsidRDefault="00692350" w:rsidP="00367996">
            <w:pPr>
              <w:spacing w:before="20" w:after="20"/>
              <w:jc w:val="center"/>
              <w:rPr>
                <w:rFonts w:ascii="Arial" w:hAnsi="Arial" w:cs="Arial"/>
              </w:rPr>
            </w:pPr>
          </w:p>
        </w:tc>
      </w:tr>
      <w:tr w:rsidR="00692350" w:rsidRPr="006F2A97" w14:paraId="24F9666B" w14:textId="77777777" w:rsidTr="00692350">
        <w:trPr>
          <w:jc w:val="center"/>
        </w:trPr>
        <w:tc>
          <w:tcPr>
            <w:tcW w:w="1973" w:type="dxa"/>
            <w:tcMar>
              <w:top w:w="0" w:type="dxa"/>
              <w:left w:w="30" w:type="dxa"/>
              <w:bottom w:w="0" w:type="dxa"/>
              <w:right w:w="30" w:type="dxa"/>
            </w:tcMar>
            <w:hideMark/>
          </w:tcPr>
          <w:p w14:paraId="25558303"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5C8FDCA9" w14:textId="77777777" w:rsidR="00692350" w:rsidRPr="004A143A" w:rsidRDefault="00692350" w:rsidP="00367996">
            <w:pPr>
              <w:spacing w:before="20" w:after="20"/>
              <w:jc w:val="center"/>
              <w:rPr>
                <w:rFonts w:ascii="Arial" w:hAnsi="Arial" w:cs="Arial"/>
              </w:rPr>
            </w:pPr>
            <w:r w:rsidRPr="004A143A">
              <w:rPr>
                <w:rFonts w:ascii="Arial" w:hAnsi="Arial" w:cs="Arial"/>
              </w:rPr>
              <w:t>704</w:t>
            </w:r>
          </w:p>
        </w:tc>
        <w:tc>
          <w:tcPr>
            <w:tcW w:w="1476" w:type="dxa"/>
            <w:shd w:val="clear" w:color="auto" w:fill="auto"/>
            <w:tcMar>
              <w:top w:w="0" w:type="dxa"/>
              <w:left w:w="30" w:type="dxa"/>
              <w:bottom w:w="0" w:type="dxa"/>
              <w:right w:w="30" w:type="dxa"/>
            </w:tcMar>
          </w:tcPr>
          <w:p w14:paraId="16111FAE" w14:textId="77777777" w:rsidR="00692350" w:rsidRPr="004A143A" w:rsidRDefault="00692350" w:rsidP="00367996">
            <w:pPr>
              <w:spacing w:before="20" w:after="20"/>
              <w:jc w:val="center"/>
              <w:rPr>
                <w:rFonts w:ascii="Arial" w:hAnsi="Arial" w:cs="Arial"/>
              </w:rPr>
            </w:pPr>
            <w:r w:rsidRPr="004A143A">
              <w:rPr>
                <w:rFonts w:ascii="Arial" w:hAnsi="Arial" w:cs="Arial"/>
              </w:rPr>
              <w:t>804</w:t>
            </w:r>
          </w:p>
        </w:tc>
        <w:tc>
          <w:tcPr>
            <w:tcW w:w="1475" w:type="dxa"/>
            <w:shd w:val="clear" w:color="auto" w:fill="auto"/>
            <w:tcMar>
              <w:top w:w="0" w:type="dxa"/>
              <w:left w:w="30" w:type="dxa"/>
              <w:bottom w:w="0" w:type="dxa"/>
              <w:right w:w="30" w:type="dxa"/>
            </w:tcMar>
          </w:tcPr>
          <w:p w14:paraId="29F91959" w14:textId="77777777" w:rsidR="00692350" w:rsidRPr="004A143A" w:rsidRDefault="00692350" w:rsidP="00367996">
            <w:pPr>
              <w:spacing w:before="20" w:after="20"/>
              <w:jc w:val="center"/>
              <w:rPr>
                <w:rFonts w:ascii="Arial" w:hAnsi="Arial" w:cs="Arial"/>
              </w:rPr>
            </w:pPr>
            <w:r w:rsidRPr="004A143A">
              <w:rPr>
                <w:rFonts w:ascii="Arial" w:hAnsi="Arial" w:cs="Arial"/>
              </w:rPr>
              <w:t>964</w:t>
            </w:r>
          </w:p>
        </w:tc>
        <w:tc>
          <w:tcPr>
            <w:tcW w:w="1470" w:type="dxa"/>
            <w:shd w:val="clear" w:color="auto" w:fill="auto"/>
            <w:tcMar>
              <w:top w:w="0" w:type="dxa"/>
              <w:left w:w="30" w:type="dxa"/>
              <w:bottom w:w="0" w:type="dxa"/>
              <w:right w:w="30" w:type="dxa"/>
            </w:tcMar>
          </w:tcPr>
          <w:p w14:paraId="544E3B94" w14:textId="77777777" w:rsidR="00692350" w:rsidRPr="004A143A" w:rsidRDefault="00692350" w:rsidP="00367996">
            <w:pPr>
              <w:spacing w:before="20" w:after="20"/>
              <w:jc w:val="center"/>
              <w:rPr>
                <w:rFonts w:ascii="Arial" w:hAnsi="Arial" w:cs="Arial"/>
              </w:rPr>
            </w:pPr>
            <w:r w:rsidRPr="004A143A">
              <w:rPr>
                <w:rFonts w:ascii="Arial" w:hAnsi="Arial" w:cs="Arial"/>
              </w:rPr>
              <w:t>1,148</w:t>
            </w:r>
          </w:p>
        </w:tc>
        <w:tc>
          <w:tcPr>
            <w:tcW w:w="1469" w:type="dxa"/>
            <w:shd w:val="clear" w:color="auto" w:fill="auto"/>
            <w:tcMar>
              <w:top w:w="0" w:type="dxa"/>
              <w:left w:w="30" w:type="dxa"/>
              <w:bottom w:w="0" w:type="dxa"/>
              <w:right w:w="30" w:type="dxa"/>
            </w:tcMar>
          </w:tcPr>
          <w:p w14:paraId="58508B35" w14:textId="77777777" w:rsidR="00692350" w:rsidRPr="006F2A97" w:rsidRDefault="00692350" w:rsidP="00367996">
            <w:pPr>
              <w:spacing w:before="20" w:after="20"/>
              <w:jc w:val="center"/>
              <w:rPr>
                <w:rFonts w:ascii="Arial" w:hAnsi="Arial" w:cs="Arial"/>
              </w:rPr>
            </w:pPr>
          </w:p>
        </w:tc>
      </w:tr>
      <w:tr w:rsidR="00692350" w:rsidRPr="006F2A97" w14:paraId="10045E75" w14:textId="77777777" w:rsidTr="00692350">
        <w:trPr>
          <w:jc w:val="center"/>
        </w:trPr>
        <w:tc>
          <w:tcPr>
            <w:tcW w:w="1973" w:type="dxa"/>
            <w:tcMar>
              <w:top w:w="0" w:type="dxa"/>
              <w:left w:w="30" w:type="dxa"/>
              <w:bottom w:w="0" w:type="dxa"/>
              <w:right w:w="30" w:type="dxa"/>
            </w:tcMar>
            <w:hideMark/>
          </w:tcPr>
          <w:p w14:paraId="0EDADB82"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76" w:type="dxa"/>
            <w:shd w:val="clear" w:color="auto" w:fill="auto"/>
            <w:tcMar>
              <w:top w:w="0" w:type="dxa"/>
              <w:left w:w="30" w:type="dxa"/>
              <w:bottom w:w="0" w:type="dxa"/>
              <w:right w:w="30" w:type="dxa"/>
            </w:tcMar>
          </w:tcPr>
          <w:p w14:paraId="7D23CC63" w14:textId="77777777" w:rsidR="00692350" w:rsidRPr="004A143A" w:rsidRDefault="00692350" w:rsidP="00367996">
            <w:pPr>
              <w:spacing w:before="20" w:after="20"/>
              <w:jc w:val="center"/>
              <w:rPr>
                <w:rFonts w:ascii="Arial" w:hAnsi="Arial" w:cs="Arial"/>
              </w:rPr>
            </w:pPr>
            <w:r w:rsidRPr="004A143A">
              <w:rPr>
                <w:rFonts w:ascii="Arial" w:hAnsi="Arial" w:cs="Arial"/>
              </w:rPr>
              <w:t>454</w:t>
            </w:r>
          </w:p>
        </w:tc>
        <w:tc>
          <w:tcPr>
            <w:tcW w:w="1476" w:type="dxa"/>
            <w:shd w:val="clear" w:color="auto" w:fill="auto"/>
            <w:tcMar>
              <w:top w:w="0" w:type="dxa"/>
              <w:left w:w="30" w:type="dxa"/>
              <w:bottom w:w="0" w:type="dxa"/>
              <w:right w:w="30" w:type="dxa"/>
            </w:tcMar>
          </w:tcPr>
          <w:p w14:paraId="6164DAB7"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752775EB"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05E3B79A"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0C0752E9" w14:textId="77777777" w:rsidR="00692350" w:rsidRPr="006F2A97" w:rsidRDefault="00692350" w:rsidP="00367996">
            <w:pPr>
              <w:spacing w:before="20" w:after="20"/>
              <w:jc w:val="center"/>
              <w:rPr>
                <w:rFonts w:ascii="Arial" w:hAnsi="Arial" w:cs="Arial"/>
              </w:rPr>
            </w:pPr>
          </w:p>
        </w:tc>
      </w:tr>
      <w:tr w:rsidR="00692350" w:rsidRPr="006F2A97" w14:paraId="3A0825DF" w14:textId="77777777" w:rsidTr="00692350">
        <w:trPr>
          <w:jc w:val="center"/>
        </w:trPr>
        <w:tc>
          <w:tcPr>
            <w:tcW w:w="1973" w:type="dxa"/>
            <w:tcMar>
              <w:top w:w="0" w:type="dxa"/>
              <w:left w:w="30" w:type="dxa"/>
              <w:bottom w:w="0" w:type="dxa"/>
              <w:right w:w="30" w:type="dxa"/>
            </w:tcMar>
            <w:hideMark/>
          </w:tcPr>
          <w:p w14:paraId="12A86F9F"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62CED451" w14:textId="77777777" w:rsidR="00692350" w:rsidRPr="004A143A" w:rsidRDefault="00692350" w:rsidP="00367996">
            <w:pPr>
              <w:spacing w:before="20" w:after="20"/>
              <w:jc w:val="center"/>
              <w:rPr>
                <w:rFonts w:ascii="Arial" w:hAnsi="Arial" w:cs="Arial"/>
              </w:rPr>
            </w:pPr>
            <w:r w:rsidRPr="004A143A">
              <w:rPr>
                <w:rFonts w:ascii="Arial" w:hAnsi="Arial" w:cs="Arial"/>
              </w:rPr>
              <w:t>1,062</w:t>
            </w:r>
          </w:p>
        </w:tc>
        <w:tc>
          <w:tcPr>
            <w:tcW w:w="1476" w:type="dxa"/>
            <w:shd w:val="clear" w:color="auto" w:fill="auto"/>
            <w:tcMar>
              <w:top w:w="0" w:type="dxa"/>
              <w:left w:w="30" w:type="dxa"/>
              <w:bottom w:w="0" w:type="dxa"/>
              <w:right w:w="30" w:type="dxa"/>
            </w:tcMar>
          </w:tcPr>
          <w:p w14:paraId="33B4120D" w14:textId="77777777" w:rsidR="00692350" w:rsidRPr="004A143A" w:rsidRDefault="00692350" w:rsidP="00367996">
            <w:pPr>
              <w:spacing w:before="20" w:after="20"/>
              <w:jc w:val="center"/>
              <w:rPr>
                <w:rFonts w:ascii="Arial" w:hAnsi="Arial" w:cs="Arial"/>
              </w:rPr>
            </w:pPr>
            <w:r w:rsidRPr="004A143A">
              <w:rPr>
                <w:rFonts w:ascii="Arial" w:hAnsi="Arial" w:cs="Arial"/>
              </w:rPr>
              <w:t>1,216</w:t>
            </w:r>
          </w:p>
        </w:tc>
        <w:tc>
          <w:tcPr>
            <w:tcW w:w="1475" w:type="dxa"/>
            <w:shd w:val="clear" w:color="auto" w:fill="auto"/>
            <w:tcMar>
              <w:top w:w="0" w:type="dxa"/>
              <w:left w:w="30" w:type="dxa"/>
              <w:bottom w:w="0" w:type="dxa"/>
              <w:right w:w="30" w:type="dxa"/>
            </w:tcMar>
          </w:tcPr>
          <w:p w14:paraId="1E254269" w14:textId="77777777" w:rsidR="00692350" w:rsidRPr="004A143A" w:rsidRDefault="00692350" w:rsidP="00367996">
            <w:pPr>
              <w:spacing w:before="20" w:after="20"/>
              <w:jc w:val="center"/>
              <w:rPr>
                <w:rFonts w:ascii="Arial" w:hAnsi="Arial" w:cs="Arial"/>
              </w:rPr>
            </w:pPr>
            <w:r w:rsidRPr="004A143A">
              <w:rPr>
                <w:rFonts w:ascii="Arial" w:hAnsi="Arial" w:cs="Arial"/>
              </w:rPr>
              <w:t>1,576</w:t>
            </w:r>
          </w:p>
        </w:tc>
        <w:tc>
          <w:tcPr>
            <w:tcW w:w="1470" w:type="dxa"/>
            <w:shd w:val="clear" w:color="auto" w:fill="auto"/>
            <w:tcMar>
              <w:top w:w="0" w:type="dxa"/>
              <w:left w:w="30" w:type="dxa"/>
              <w:bottom w:w="0" w:type="dxa"/>
              <w:right w:w="30" w:type="dxa"/>
            </w:tcMar>
          </w:tcPr>
          <w:p w14:paraId="167166C7"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7808F5A" w14:textId="77777777" w:rsidR="00692350" w:rsidRPr="006F2A97" w:rsidRDefault="00692350" w:rsidP="00367996">
            <w:pPr>
              <w:spacing w:before="20" w:after="20"/>
              <w:jc w:val="center"/>
              <w:rPr>
                <w:rFonts w:ascii="Arial" w:hAnsi="Arial" w:cs="Arial"/>
              </w:rPr>
            </w:pPr>
          </w:p>
        </w:tc>
      </w:tr>
      <w:tr w:rsidR="00692350" w:rsidRPr="006F2A97" w14:paraId="4FA9F53F" w14:textId="77777777" w:rsidTr="00692350">
        <w:trPr>
          <w:jc w:val="center"/>
        </w:trPr>
        <w:tc>
          <w:tcPr>
            <w:tcW w:w="1973" w:type="dxa"/>
            <w:tcMar>
              <w:top w:w="0" w:type="dxa"/>
              <w:left w:w="30" w:type="dxa"/>
              <w:bottom w:w="0" w:type="dxa"/>
              <w:right w:w="30" w:type="dxa"/>
            </w:tcMar>
            <w:hideMark/>
          </w:tcPr>
          <w:p w14:paraId="65A19C00"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03EA8A7D" w14:textId="77777777" w:rsidR="00692350" w:rsidRPr="004A143A" w:rsidRDefault="00692350" w:rsidP="00367996">
            <w:pPr>
              <w:spacing w:before="20" w:after="20"/>
              <w:jc w:val="center"/>
              <w:rPr>
                <w:rFonts w:ascii="Arial" w:hAnsi="Arial" w:cs="Arial"/>
              </w:rPr>
            </w:pPr>
            <w:r w:rsidRPr="004A143A">
              <w:rPr>
                <w:rFonts w:ascii="Arial" w:hAnsi="Arial" w:cs="Arial"/>
              </w:rPr>
              <w:t>513</w:t>
            </w:r>
          </w:p>
        </w:tc>
        <w:tc>
          <w:tcPr>
            <w:tcW w:w="1476" w:type="dxa"/>
            <w:shd w:val="clear" w:color="auto" w:fill="auto"/>
            <w:tcMar>
              <w:top w:w="0" w:type="dxa"/>
              <w:left w:w="30" w:type="dxa"/>
              <w:bottom w:w="0" w:type="dxa"/>
              <w:right w:w="30" w:type="dxa"/>
            </w:tcMar>
          </w:tcPr>
          <w:p w14:paraId="57CF92C2" w14:textId="77777777" w:rsidR="00692350" w:rsidRPr="004A143A" w:rsidRDefault="00692350" w:rsidP="00367996">
            <w:pPr>
              <w:spacing w:before="20" w:after="20"/>
              <w:jc w:val="center"/>
              <w:rPr>
                <w:rFonts w:ascii="Arial" w:hAnsi="Arial" w:cs="Arial"/>
              </w:rPr>
            </w:pPr>
            <w:r w:rsidRPr="004A143A">
              <w:rPr>
                <w:rFonts w:ascii="Arial" w:hAnsi="Arial" w:cs="Arial"/>
              </w:rPr>
              <w:t>577</w:t>
            </w:r>
          </w:p>
        </w:tc>
        <w:tc>
          <w:tcPr>
            <w:tcW w:w="1475" w:type="dxa"/>
            <w:shd w:val="clear" w:color="auto" w:fill="auto"/>
            <w:tcMar>
              <w:top w:w="0" w:type="dxa"/>
              <w:left w:w="30" w:type="dxa"/>
              <w:bottom w:w="0" w:type="dxa"/>
              <w:right w:w="30" w:type="dxa"/>
            </w:tcMar>
          </w:tcPr>
          <w:p w14:paraId="513E02E7" w14:textId="77777777" w:rsidR="00692350" w:rsidRPr="004A143A" w:rsidRDefault="00692350" w:rsidP="00367996">
            <w:pPr>
              <w:spacing w:before="20" w:after="20"/>
              <w:jc w:val="center"/>
              <w:rPr>
                <w:rFonts w:ascii="Arial" w:hAnsi="Arial" w:cs="Arial"/>
              </w:rPr>
            </w:pPr>
            <w:r w:rsidRPr="004A143A">
              <w:rPr>
                <w:rFonts w:ascii="Arial" w:hAnsi="Arial" w:cs="Arial"/>
              </w:rPr>
              <w:t>644</w:t>
            </w:r>
          </w:p>
        </w:tc>
        <w:tc>
          <w:tcPr>
            <w:tcW w:w="1470" w:type="dxa"/>
            <w:shd w:val="clear" w:color="auto" w:fill="auto"/>
            <w:tcMar>
              <w:top w:w="0" w:type="dxa"/>
              <w:left w:w="30" w:type="dxa"/>
              <w:bottom w:w="0" w:type="dxa"/>
              <w:right w:w="30" w:type="dxa"/>
            </w:tcMar>
          </w:tcPr>
          <w:p w14:paraId="53023D5F"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7F93D1B" w14:textId="77777777" w:rsidR="00692350" w:rsidRPr="006F2A97" w:rsidRDefault="00692350" w:rsidP="00367996">
            <w:pPr>
              <w:spacing w:before="20" w:after="20"/>
              <w:jc w:val="center"/>
              <w:rPr>
                <w:rFonts w:ascii="Arial" w:hAnsi="Arial" w:cs="Arial"/>
              </w:rPr>
            </w:pPr>
          </w:p>
        </w:tc>
      </w:tr>
      <w:tr w:rsidR="00692350" w:rsidRPr="006F2A97" w14:paraId="60A69E17" w14:textId="77777777" w:rsidTr="00692350">
        <w:trPr>
          <w:jc w:val="center"/>
        </w:trPr>
        <w:tc>
          <w:tcPr>
            <w:tcW w:w="1973" w:type="dxa"/>
            <w:tcMar>
              <w:top w:w="0" w:type="dxa"/>
              <w:left w:w="30" w:type="dxa"/>
              <w:bottom w:w="0" w:type="dxa"/>
              <w:right w:w="30" w:type="dxa"/>
            </w:tcMar>
            <w:hideMark/>
          </w:tcPr>
          <w:p w14:paraId="463253D1"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13C66247" w14:textId="77777777" w:rsidR="00692350" w:rsidRPr="004A143A" w:rsidRDefault="00692350" w:rsidP="00367996">
            <w:pPr>
              <w:spacing w:before="20" w:after="20"/>
              <w:jc w:val="center"/>
              <w:rPr>
                <w:rFonts w:ascii="Arial" w:hAnsi="Arial" w:cs="Arial"/>
              </w:rPr>
            </w:pPr>
            <w:r w:rsidRPr="004A143A">
              <w:rPr>
                <w:rFonts w:ascii="Arial" w:hAnsi="Arial" w:cs="Arial"/>
              </w:rPr>
              <w:t>660</w:t>
            </w:r>
          </w:p>
        </w:tc>
        <w:tc>
          <w:tcPr>
            <w:tcW w:w="1476" w:type="dxa"/>
            <w:shd w:val="clear" w:color="auto" w:fill="auto"/>
            <w:tcMar>
              <w:top w:w="0" w:type="dxa"/>
              <w:left w:w="30" w:type="dxa"/>
              <w:bottom w:w="0" w:type="dxa"/>
              <w:right w:w="30" w:type="dxa"/>
            </w:tcMar>
          </w:tcPr>
          <w:p w14:paraId="3CB5001B"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06D1DC23"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3BF6D367"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0718E219" w14:textId="77777777" w:rsidR="00692350" w:rsidRPr="006F2A97" w:rsidRDefault="00692350" w:rsidP="00367996">
            <w:pPr>
              <w:spacing w:before="20" w:after="20"/>
              <w:jc w:val="center"/>
              <w:rPr>
                <w:rFonts w:ascii="Arial" w:hAnsi="Arial" w:cs="Arial"/>
              </w:rPr>
            </w:pPr>
          </w:p>
        </w:tc>
      </w:tr>
      <w:tr w:rsidR="00692350" w:rsidRPr="006F2A97" w14:paraId="7E6EBD82" w14:textId="77777777" w:rsidTr="00692350">
        <w:trPr>
          <w:jc w:val="center"/>
        </w:trPr>
        <w:tc>
          <w:tcPr>
            <w:tcW w:w="1973" w:type="dxa"/>
            <w:tcMar>
              <w:top w:w="0" w:type="dxa"/>
              <w:left w:w="30" w:type="dxa"/>
              <w:bottom w:w="0" w:type="dxa"/>
              <w:right w:w="30" w:type="dxa"/>
            </w:tcMar>
            <w:hideMark/>
          </w:tcPr>
          <w:p w14:paraId="730BBD5B"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246C4692" w14:textId="77777777" w:rsidR="00692350" w:rsidRPr="004A143A" w:rsidRDefault="00692350" w:rsidP="00367996">
            <w:pPr>
              <w:spacing w:before="20" w:after="20"/>
              <w:jc w:val="center"/>
              <w:rPr>
                <w:rFonts w:ascii="Arial" w:hAnsi="Arial" w:cs="Arial"/>
              </w:rPr>
            </w:pPr>
            <w:r w:rsidRPr="004A143A">
              <w:rPr>
                <w:rFonts w:ascii="Arial" w:hAnsi="Arial" w:cs="Arial"/>
              </w:rPr>
              <w:t>801</w:t>
            </w:r>
          </w:p>
        </w:tc>
        <w:tc>
          <w:tcPr>
            <w:tcW w:w="1476" w:type="dxa"/>
            <w:shd w:val="clear" w:color="auto" w:fill="auto"/>
            <w:tcMar>
              <w:top w:w="0" w:type="dxa"/>
              <w:left w:w="30" w:type="dxa"/>
              <w:bottom w:w="0" w:type="dxa"/>
              <w:right w:w="30" w:type="dxa"/>
            </w:tcMar>
          </w:tcPr>
          <w:p w14:paraId="68DC01EA" w14:textId="77777777" w:rsidR="00692350" w:rsidRPr="004A143A" w:rsidRDefault="00692350" w:rsidP="00367996">
            <w:pPr>
              <w:spacing w:before="20" w:after="20"/>
              <w:jc w:val="center"/>
              <w:rPr>
                <w:rFonts w:ascii="Arial" w:hAnsi="Arial" w:cs="Arial"/>
              </w:rPr>
            </w:pPr>
            <w:r w:rsidRPr="004A143A">
              <w:rPr>
                <w:rFonts w:ascii="Arial" w:hAnsi="Arial" w:cs="Arial"/>
              </w:rPr>
              <w:t>981</w:t>
            </w:r>
          </w:p>
        </w:tc>
        <w:tc>
          <w:tcPr>
            <w:tcW w:w="1475" w:type="dxa"/>
            <w:shd w:val="clear" w:color="auto" w:fill="auto"/>
            <w:tcMar>
              <w:top w:w="0" w:type="dxa"/>
              <w:left w:w="30" w:type="dxa"/>
              <w:bottom w:w="0" w:type="dxa"/>
              <w:right w:w="30" w:type="dxa"/>
            </w:tcMar>
          </w:tcPr>
          <w:p w14:paraId="5B4254A9" w14:textId="77777777" w:rsidR="00692350" w:rsidRPr="004A143A" w:rsidRDefault="00692350" w:rsidP="00367996">
            <w:pPr>
              <w:spacing w:before="20" w:after="20"/>
              <w:jc w:val="center"/>
              <w:rPr>
                <w:rFonts w:ascii="Arial" w:hAnsi="Arial" w:cs="Arial"/>
              </w:rPr>
            </w:pPr>
            <w:r w:rsidRPr="004A143A">
              <w:rPr>
                <w:rFonts w:ascii="Arial" w:hAnsi="Arial" w:cs="Arial"/>
              </w:rPr>
              <w:t>1,189</w:t>
            </w:r>
          </w:p>
        </w:tc>
        <w:tc>
          <w:tcPr>
            <w:tcW w:w="1470" w:type="dxa"/>
            <w:shd w:val="clear" w:color="auto" w:fill="auto"/>
            <w:tcMar>
              <w:top w:w="0" w:type="dxa"/>
              <w:left w:w="30" w:type="dxa"/>
              <w:bottom w:w="0" w:type="dxa"/>
              <w:right w:w="30" w:type="dxa"/>
            </w:tcMar>
          </w:tcPr>
          <w:p w14:paraId="1AB6AB64" w14:textId="77777777" w:rsidR="00692350" w:rsidRPr="004A143A" w:rsidRDefault="00692350" w:rsidP="00367996">
            <w:pPr>
              <w:spacing w:before="20" w:after="20"/>
              <w:jc w:val="center"/>
              <w:rPr>
                <w:rFonts w:ascii="Arial" w:hAnsi="Arial" w:cs="Arial"/>
              </w:rPr>
            </w:pPr>
            <w:r w:rsidRPr="004A143A">
              <w:rPr>
                <w:rFonts w:ascii="Arial" w:hAnsi="Arial" w:cs="Arial"/>
              </w:rPr>
              <w:t>1,465</w:t>
            </w:r>
          </w:p>
        </w:tc>
        <w:tc>
          <w:tcPr>
            <w:tcW w:w="1469" w:type="dxa"/>
            <w:shd w:val="clear" w:color="auto" w:fill="auto"/>
            <w:tcMar>
              <w:top w:w="0" w:type="dxa"/>
              <w:left w:w="30" w:type="dxa"/>
              <w:bottom w:w="0" w:type="dxa"/>
              <w:right w:w="30" w:type="dxa"/>
            </w:tcMar>
          </w:tcPr>
          <w:p w14:paraId="6CD9E68E" w14:textId="77777777" w:rsidR="00692350" w:rsidRPr="006F2A97" w:rsidRDefault="00692350" w:rsidP="00367996">
            <w:pPr>
              <w:spacing w:before="20" w:after="20"/>
              <w:jc w:val="center"/>
              <w:rPr>
                <w:rFonts w:ascii="Arial" w:hAnsi="Arial" w:cs="Arial"/>
              </w:rPr>
            </w:pPr>
          </w:p>
        </w:tc>
      </w:tr>
      <w:tr w:rsidR="00692350" w:rsidRPr="006F2A97" w14:paraId="76460C51" w14:textId="77777777" w:rsidTr="00692350">
        <w:trPr>
          <w:jc w:val="center"/>
        </w:trPr>
        <w:tc>
          <w:tcPr>
            <w:tcW w:w="1973" w:type="dxa"/>
            <w:tcMar>
              <w:top w:w="0" w:type="dxa"/>
              <w:left w:w="30" w:type="dxa"/>
              <w:bottom w:w="0" w:type="dxa"/>
              <w:right w:w="30" w:type="dxa"/>
            </w:tcMar>
            <w:hideMark/>
          </w:tcPr>
          <w:p w14:paraId="79692207"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514B65D8" w14:textId="77777777" w:rsidR="00692350" w:rsidRPr="004A143A" w:rsidRDefault="00692350" w:rsidP="00367996">
            <w:pPr>
              <w:spacing w:before="20" w:after="20"/>
              <w:jc w:val="center"/>
              <w:rPr>
                <w:rFonts w:ascii="Arial" w:hAnsi="Arial" w:cs="Arial"/>
              </w:rPr>
            </w:pPr>
            <w:r w:rsidRPr="004A143A">
              <w:rPr>
                <w:rFonts w:ascii="Arial" w:hAnsi="Arial" w:cs="Arial"/>
              </w:rPr>
              <w:t>544</w:t>
            </w:r>
          </w:p>
        </w:tc>
        <w:tc>
          <w:tcPr>
            <w:tcW w:w="1476" w:type="dxa"/>
            <w:shd w:val="clear" w:color="auto" w:fill="auto"/>
            <w:tcMar>
              <w:top w:w="0" w:type="dxa"/>
              <w:left w:w="30" w:type="dxa"/>
              <w:bottom w:w="0" w:type="dxa"/>
              <w:right w:w="30" w:type="dxa"/>
            </w:tcMar>
          </w:tcPr>
          <w:p w14:paraId="548F00AF" w14:textId="77777777" w:rsidR="00692350" w:rsidRPr="004A143A" w:rsidRDefault="00692350" w:rsidP="00367996">
            <w:pPr>
              <w:spacing w:before="20" w:after="20"/>
              <w:jc w:val="center"/>
              <w:rPr>
                <w:rFonts w:ascii="Arial" w:hAnsi="Arial" w:cs="Arial"/>
              </w:rPr>
            </w:pPr>
            <w:r w:rsidRPr="004A143A">
              <w:rPr>
                <w:rFonts w:ascii="Arial" w:hAnsi="Arial" w:cs="Arial"/>
              </w:rPr>
              <w:t>649</w:t>
            </w:r>
          </w:p>
        </w:tc>
        <w:tc>
          <w:tcPr>
            <w:tcW w:w="1475" w:type="dxa"/>
            <w:shd w:val="clear" w:color="auto" w:fill="auto"/>
            <w:tcMar>
              <w:top w:w="0" w:type="dxa"/>
              <w:left w:w="30" w:type="dxa"/>
              <w:bottom w:w="0" w:type="dxa"/>
              <w:right w:w="30" w:type="dxa"/>
            </w:tcMar>
          </w:tcPr>
          <w:p w14:paraId="0D1A2506" w14:textId="77777777" w:rsidR="00692350" w:rsidRPr="004A143A" w:rsidRDefault="00692350" w:rsidP="00367996">
            <w:pPr>
              <w:spacing w:before="20" w:after="20"/>
              <w:jc w:val="center"/>
              <w:rPr>
                <w:rFonts w:ascii="Arial" w:hAnsi="Arial" w:cs="Arial"/>
              </w:rPr>
            </w:pPr>
            <w:r w:rsidRPr="004A143A">
              <w:rPr>
                <w:rFonts w:ascii="Arial" w:hAnsi="Arial" w:cs="Arial"/>
              </w:rPr>
              <w:t>770</w:t>
            </w:r>
          </w:p>
        </w:tc>
        <w:tc>
          <w:tcPr>
            <w:tcW w:w="1470" w:type="dxa"/>
            <w:shd w:val="clear" w:color="auto" w:fill="auto"/>
            <w:tcMar>
              <w:top w:w="0" w:type="dxa"/>
              <w:left w:w="30" w:type="dxa"/>
              <w:bottom w:w="0" w:type="dxa"/>
              <w:right w:w="30" w:type="dxa"/>
            </w:tcMar>
          </w:tcPr>
          <w:p w14:paraId="3F0B1CCA" w14:textId="77777777" w:rsidR="00692350" w:rsidRPr="004A143A" w:rsidRDefault="00692350" w:rsidP="00367996">
            <w:pPr>
              <w:spacing w:before="20" w:after="20"/>
              <w:jc w:val="center"/>
              <w:rPr>
                <w:rFonts w:ascii="Arial" w:hAnsi="Arial" w:cs="Arial"/>
              </w:rPr>
            </w:pPr>
            <w:r w:rsidRPr="004A143A">
              <w:rPr>
                <w:rFonts w:ascii="Arial" w:hAnsi="Arial" w:cs="Arial"/>
              </w:rPr>
              <w:t>959</w:t>
            </w:r>
          </w:p>
        </w:tc>
        <w:tc>
          <w:tcPr>
            <w:tcW w:w="1469" w:type="dxa"/>
            <w:shd w:val="clear" w:color="auto" w:fill="auto"/>
            <w:tcMar>
              <w:top w:w="0" w:type="dxa"/>
              <w:left w:w="30" w:type="dxa"/>
              <w:bottom w:w="0" w:type="dxa"/>
              <w:right w:w="30" w:type="dxa"/>
            </w:tcMar>
          </w:tcPr>
          <w:p w14:paraId="285C4168" w14:textId="77777777" w:rsidR="00692350" w:rsidRPr="006F2A97" w:rsidRDefault="00692350" w:rsidP="00367996">
            <w:pPr>
              <w:spacing w:before="20" w:after="20"/>
              <w:jc w:val="center"/>
              <w:rPr>
                <w:rFonts w:ascii="Arial" w:hAnsi="Arial" w:cs="Arial"/>
              </w:rPr>
            </w:pPr>
          </w:p>
        </w:tc>
      </w:tr>
      <w:tr w:rsidR="00692350" w:rsidRPr="006F2A97" w14:paraId="5D45D0CF" w14:textId="77777777" w:rsidTr="00692350">
        <w:trPr>
          <w:jc w:val="center"/>
        </w:trPr>
        <w:tc>
          <w:tcPr>
            <w:tcW w:w="1973" w:type="dxa"/>
            <w:tcMar>
              <w:top w:w="0" w:type="dxa"/>
              <w:left w:w="30" w:type="dxa"/>
              <w:bottom w:w="0" w:type="dxa"/>
              <w:right w:w="30" w:type="dxa"/>
            </w:tcMar>
            <w:hideMark/>
          </w:tcPr>
          <w:p w14:paraId="785381F3"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36AD314D" w14:textId="77777777" w:rsidR="00692350" w:rsidRPr="004A143A" w:rsidRDefault="00692350" w:rsidP="00367996">
            <w:pPr>
              <w:spacing w:before="20" w:after="20"/>
              <w:jc w:val="center"/>
              <w:rPr>
                <w:rFonts w:ascii="Arial" w:hAnsi="Arial" w:cs="Arial"/>
              </w:rPr>
            </w:pPr>
            <w:r w:rsidRPr="004A143A">
              <w:rPr>
                <w:rFonts w:ascii="Arial" w:hAnsi="Arial" w:cs="Arial"/>
              </w:rPr>
              <w:t>419</w:t>
            </w:r>
          </w:p>
        </w:tc>
        <w:tc>
          <w:tcPr>
            <w:tcW w:w="1476" w:type="dxa"/>
            <w:shd w:val="clear" w:color="auto" w:fill="auto"/>
            <w:tcMar>
              <w:top w:w="0" w:type="dxa"/>
              <w:left w:w="30" w:type="dxa"/>
              <w:bottom w:w="0" w:type="dxa"/>
              <w:right w:w="30" w:type="dxa"/>
            </w:tcMar>
          </w:tcPr>
          <w:p w14:paraId="2D4931B6" w14:textId="77777777" w:rsidR="00692350" w:rsidRPr="004A143A" w:rsidRDefault="00692350" w:rsidP="00367996">
            <w:pPr>
              <w:spacing w:before="20" w:after="20"/>
              <w:jc w:val="center"/>
              <w:rPr>
                <w:rFonts w:ascii="Arial" w:hAnsi="Arial" w:cs="Arial"/>
              </w:rPr>
            </w:pPr>
            <w:r w:rsidRPr="004A143A">
              <w:rPr>
                <w:rFonts w:ascii="Arial" w:hAnsi="Arial" w:cs="Arial"/>
              </w:rPr>
              <w:t>457</w:t>
            </w:r>
          </w:p>
        </w:tc>
        <w:tc>
          <w:tcPr>
            <w:tcW w:w="1475" w:type="dxa"/>
            <w:shd w:val="clear" w:color="auto" w:fill="auto"/>
            <w:tcMar>
              <w:top w:w="0" w:type="dxa"/>
              <w:left w:w="30" w:type="dxa"/>
              <w:bottom w:w="0" w:type="dxa"/>
              <w:right w:w="30" w:type="dxa"/>
            </w:tcMar>
          </w:tcPr>
          <w:p w14:paraId="6C04EBAE" w14:textId="77777777" w:rsidR="00692350" w:rsidRPr="004A143A" w:rsidRDefault="00692350" w:rsidP="00367996">
            <w:pPr>
              <w:spacing w:before="20" w:after="20"/>
              <w:jc w:val="center"/>
              <w:rPr>
                <w:rFonts w:ascii="Arial" w:hAnsi="Arial" w:cs="Arial"/>
              </w:rPr>
            </w:pPr>
            <w:r w:rsidRPr="004A143A">
              <w:rPr>
                <w:rFonts w:ascii="Arial" w:hAnsi="Arial" w:cs="Arial"/>
              </w:rPr>
              <w:t>509</w:t>
            </w:r>
          </w:p>
        </w:tc>
        <w:tc>
          <w:tcPr>
            <w:tcW w:w="1470" w:type="dxa"/>
            <w:shd w:val="clear" w:color="auto" w:fill="auto"/>
            <w:tcMar>
              <w:top w:w="0" w:type="dxa"/>
              <w:left w:w="30" w:type="dxa"/>
              <w:bottom w:w="0" w:type="dxa"/>
              <w:right w:w="30" w:type="dxa"/>
            </w:tcMar>
          </w:tcPr>
          <w:p w14:paraId="13D266E1" w14:textId="77777777" w:rsidR="00692350" w:rsidRPr="004A143A" w:rsidRDefault="00692350" w:rsidP="00367996">
            <w:pPr>
              <w:spacing w:before="20" w:after="20"/>
              <w:jc w:val="center"/>
              <w:rPr>
                <w:rFonts w:ascii="Arial" w:hAnsi="Arial" w:cs="Arial"/>
              </w:rPr>
            </w:pPr>
            <w:r w:rsidRPr="004A143A">
              <w:rPr>
                <w:rFonts w:ascii="Arial" w:hAnsi="Arial" w:cs="Arial"/>
              </w:rPr>
              <w:t>563</w:t>
            </w:r>
          </w:p>
        </w:tc>
        <w:tc>
          <w:tcPr>
            <w:tcW w:w="1469" w:type="dxa"/>
            <w:shd w:val="clear" w:color="auto" w:fill="auto"/>
            <w:tcMar>
              <w:top w:w="0" w:type="dxa"/>
              <w:left w:w="30" w:type="dxa"/>
              <w:bottom w:w="0" w:type="dxa"/>
              <w:right w:w="30" w:type="dxa"/>
            </w:tcMar>
          </w:tcPr>
          <w:p w14:paraId="09C1722D" w14:textId="77777777" w:rsidR="00692350" w:rsidRPr="006F2A97" w:rsidRDefault="00692350" w:rsidP="00367996">
            <w:pPr>
              <w:spacing w:before="20" w:after="20"/>
              <w:jc w:val="center"/>
              <w:rPr>
                <w:rFonts w:ascii="Arial" w:hAnsi="Arial" w:cs="Arial"/>
              </w:rPr>
            </w:pPr>
          </w:p>
        </w:tc>
      </w:tr>
      <w:tr w:rsidR="00692350" w:rsidRPr="006F2A97" w14:paraId="2D4D574C" w14:textId="77777777" w:rsidTr="00692350">
        <w:trPr>
          <w:jc w:val="center"/>
        </w:trPr>
        <w:tc>
          <w:tcPr>
            <w:tcW w:w="1973" w:type="dxa"/>
            <w:tcMar>
              <w:top w:w="0" w:type="dxa"/>
              <w:left w:w="30" w:type="dxa"/>
              <w:bottom w:w="0" w:type="dxa"/>
              <w:right w:w="30" w:type="dxa"/>
            </w:tcMar>
            <w:hideMark/>
          </w:tcPr>
          <w:p w14:paraId="5A687255"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73F71E9D" w14:textId="77777777" w:rsidR="00692350" w:rsidRPr="004A143A" w:rsidRDefault="00692350" w:rsidP="00367996">
            <w:pPr>
              <w:spacing w:before="20" w:after="20"/>
              <w:jc w:val="center"/>
              <w:rPr>
                <w:rFonts w:ascii="Arial" w:hAnsi="Arial" w:cs="Arial"/>
              </w:rPr>
            </w:pPr>
            <w:r w:rsidRPr="004A143A">
              <w:rPr>
                <w:rFonts w:ascii="Arial" w:hAnsi="Arial" w:cs="Arial"/>
              </w:rPr>
              <w:t>394</w:t>
            </w:r>
          </w:p>
        </w:tc>
        <w:tc>
          <w:tcPr>
            <w:tcW w:w="1476" w:type="dxa"/>
            <w:shd w:val="clear" w:color="auto" w:fill="auto"/>
            <w:tcMar>
              <w:top w:w="0" w:type="dxa"/>
              <w:left w:w="30" w:type="dxa"/>
              <w:bottom w:w="0" w:type="dxa"/>
              <w:right w:w="30" w:type="dxa"/>
            </w:tcMar>
          </w:tcPr>
          <w:p w14:paraId="6A5E50EA" w14:textId="77777777" w:rsidR="00692350" w:rsidRPr="004A143A" w:rsidRDefault="00692350" w:rsidP="00367996">
            <w:pPr>
              <w:spacing w:before="20" w:after="20"/>
              <w:jc w:val="center"/>
              <w:rPr>
                <w:rFonts w:ascii="Arial" w:hAnsi="Arial" w:cs="Arial"/>
              </w:rPr>
            </w:pPr>
            <w:r w:rsidRPr="004A143A">
              <w:rPr>
                <w:rFonts w:ascii="Arial" w:hAnsi="Arial" w:cs="Arial"/>
              </w:rPr>
              <w:t>437</w:t>
            </w:r>
          </w:p>
        </w:tc>
        <w:tc>
          <w:tcPr>
            <w:tcW w:w="1475" w:type="dxa"/>
            <w:shd w:val="clear" w:color="auto" w:fill="auto"/>
            <w:tcMar>
              <w:top w:w="0" w:type="dxa"/>
              <w:left w:w="30" w:type="dxa"/>
              <w:bottom w:w="0" w:type="dxa"/>
              <w:right w:w="30" w:type="dxa"/>
            </w:tcMar>
          </w:tcPr>
          <w:p w14:paraId="3F52FFCB" w14:textId="77777777" w:rsidR="00692350" w:rsidRPr="004A143A" w:rsidRDefault="00692350" w:rsidP="00367996">
            <w:pPr>
              <w:spacing w:before="20" w:after="20"/>
              <w:jc w:val="center"/>
              <w:rPr>
                <w:rFonts w:ascii="Arial" w:hAnsi="Arial" w:cs="Arial"/>
              </w:rPr>
            </w:pPr>
            <w:r w:rsidRPr="004A143A">
              <w:rPr>
                <w:rFonts w:ascii="Arial" w:hAnsi="Arial" w:cs="Arial"/>
              </w:rPr>
              <w:t>532</w:t>
            </w:r>
          </w:p>
        </w:tc>
        <w:tc>
          <w:tcPr>
            <w:tcW w:w="1470" w:type="dxa"/>
            <w:shd w:val="clear" w:color="auto" w:fill="auto"/>
            <w:tcMar>
              <w:top w:w="0" w:type="dxa"/>
              <w:left w:w="30" w:type="dxa"/>
              <w:bottom w:w="0" w:type="dxa"/>
              <w:right w:w="30" w:type="dxa"/>
            </w:tcMar>
          </w:tcPr>
          <w:p w14:paraId="6E2BDFF7" w14:textId="77777777" w:rsidR="00692350" w:rsidRPr="004A143A" w:rsidRDefault="00692350" w:rsidP="00367996">
            <w:pPr>
              <w:spacing w:before="20" w:after="20"/>
              <w:jc w:val="center"/>
              <w:rPr>
                <w:rFonts w:ascii="Arial" w:hAnsi="Arial" w:cs="Arial"/>
              </w:rPr>
            </w:pPr>
            <w:r w:rsidRPr="004A143A">
              <w:rPr>
                <w:rFonts w:ascii="Arial" w:hAnsi="Arial" w:cs="Arial"/>
              </w:rPr>
              <w:t>613</w:t>
            </w:r>
          </w:p>
        </w:tc>
        <w:tc>
          <w:tcPr>
            <w:tcW w:w="1469" w:type="dxa"/>
            <w:shd w:val="clear" w:color="auto" w:fill="auto"/>
            <w:tcMar>
              <w:top w:w="0" w:type="dxa"/>
              <w:left w:w="30" w:type="dxa"/>
              <w:bottom w:w="0" w:type="dxa"/>
              <w:right w:w="30" w:type="dxa"/>
            </w:tcMar>
          </w:tcPr>
          <w:p w14:paraId="243C030A" w14:textId="77777777" w:rsidR="00692350" w:rsidRPr="006F2A97" w:rsidRDefault="00692350" w:rsidP="00367996">
            <w:pPr>
              <w:spacing w:before="20" w:after="20"/>
              <w:jc w:val="center"/>
              <w:rPr>
                <w:rFonts w:ascii="Arial" w:hAnsi="Arial" w:cs="Arial"/>
              </w:rPr>
            </w:pPr>
          </w:p>
        </w:tc>
      </w:tr>
      <w:tr w:rsidR="00692350" w:rsidRPr="006F2A97" w14:paraId="0FECC82C" w14:textId="77777777" w:rsidTr="00692350">
        <w:trPr>
          <w:jc w:val="center"/>
        </w:trPr>
        <w:tc>
          <w:tcPr>
            <w:tcW w:w="1973" w:type="dxa"/>
            <w:tcMar>
              <w:top w:w="0" w:type="dxa"/>
              <w:left w:w="30" w:type="dxa"/>
              <w:bottom w:w="0" w:type="dxa"/>
              <w:right w:w="30" w:type="dxa"/>
            </w:tcMar>
            <w:hideMark/>
          </w:tcPr>
          <w:p w14:paraId="0B1ACF16"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1E87359E" w14:textId="77777777" w:rsidR="00692350" w:rsidRPr="004A143A" w:rsidRDefault="00692350" w:rsidP="00367996">
            <w:pPr>
              <w:spacing w:before="20" w:after="20"/>
              <w:jc w:val="center"/>
              <w:rPr>
                <w:rFonts w:ascii="Arial" w:hAnsi="Arial" w:cs="Arial"/>
              </w:rPr>
            </w:pPr>
            <w:r w:rsidRPr="004A143A">
              <w:rPr>
                <w:rFonts w:ascii="Arial" w:hAnsi="Arial" w:cs="Arial"/>
              </w:rPr>
              <w:t>563</w:t>
            </w:r>
          </w:p>
        </w:tc>
        <w:tc>
          <w:tcPr>
            <w:tcW w:w="1476" w:type="dxa"/>
            <w:shd w:val="clear" w:color="auto" w:fill="auto"/>
            <w:tcMar>
              <w:top w:w="0" w:type="dxa"/>
              <w:left w:w="30" w:type="dxa"/>
              <w:bottom w:w="0" w:type="dxa"/>
              <w:right w:w="30" w:type="dxa"/>
            </w:tcMar>
          </w:tcPr>
          <w:p w14:paraId="4420B1D5" w14:textId="77777777" w:rsidR="00692350" w:rsidRPr="004A143A" w:rsidRDefault="00692350" w:rsidP="00367996">
            <w:pPr>
              <w:spacing w:before="20" w:after="20"/>
              <w:jc w:val="center"/>
              <w:rPr>
                <w:rFonts w:ascii="Arial" w:hAnsi="Arial" w:cs="Arial"/>
              </w:rPr>
            </w:pPr>
            <w:r w:rsidRPr="004A143A">
              <w:rPr>
                <w:rFonts w:ascii="Arial" w:hAnsi="Arial" w:cs="Arial"/>
              </w:rPr>
              <w:t>642</w:t>
            </w:r>
          </w:p>
        </w:tc>
        <w:tc>
          <w:tcPr>
            <w:tcW w:w="1475" w:type="dxa"/>
            <w:shd w:val="clear" w:color="auto" w:fill="auto"/>
            <w:tcMar>
              <w:top w:w="0" w:type="dxa"/>
              <w:left w:w="30" w:type="dxa"/>
              <w:bottom w:w="0" w:type="dxa"/>
              <w:right w:w="30" w:type="dxa"/>
            </w:tcMar>
          </w:tcPr>
          <w:p w14:paraId="35532480" w14:textId="77777777" w:rsidR="00692350" w:rsidRPr="004A143A" w:rsidRDefault="00692350" w:rsidP="00367996">
            <w:pPr>
              <w:spacing w:before="20" w:after="20"/>
              <w:jc w:val="center"/>
              <w:rPr>
                <w:rFonts w:ascii="Arial" w:hAnsi="Arial" w:cs="Arial"/>
              </w:rPr>
            </w:pPr>
            <w:r w:rsidRPr="004A143A">
              <w:rPr>
                <w:rFonts w:ascii="Arial" w:hAnsi="Arial" w:cs="Arial"/>
              </w:rPr>
              <w:t>732</w:t>
            </w:r>
          </w:p>
        </w:tc>
        <w:tc>
          <w:tcPr>
            <w:tcW w:w="1470" w:type="dxa"/>
            <w:shd w:val="clear" w:color="auto" w:fill="auto"/>
            <w:tcMar>
              <w:top w:w="0" w:type="dxa"/>
              <w:left w:w="30" w:type="dxa"/>
              <w:bottom w:w="0" w:type="dxa"/>
              <w:right w:w="30" w:type="dxa"/>
            </w:tcMar>
          </w:tcPr>
          <w:p w14:paraId="51AC2076" w14:textId="77777777" w:rsidR="00692350" w:rsidRPr="004A143A" w:rsidRDefault="00692350" w:rsidP="00367996">
            <w:pPr>
              <w:spacing w:before="20" w:after="20"/>
              <w:jc w:val="center"/>
              <w:rPr>
                <w:rFonts w:ascii="Arial" w:hAnsi="Arial" w:cs="Arial"/>
              </w:rPr>
            </w:pPr>
            <w:r w:rsidRPr="004A143A">
              <w:rPr>
                <w:rFonts w:ascii="Arial" w:hAnsi="Arial" w:cs="Arial"/>
              </w:rPr>
              <w:t>811</w:t>
            </w:r>
          </w:p>
        </w:tc>
        <w:tc>
          <w:tcPr>
            <w:tcW w:w="1469" w:type="dxa"/>
            <w:shd w:val="clear" w:color="auto" w:fill="auto"/>
            <w:tcMar>
              <w:top w:w="0" w:type="dxa"/>
              <w:left w:w="30" w:type="dxa"/>
              <w:bottom w:w="0" w:type="dxa"/>
              <w:right w:w="30" w:type="dxa"/>
            </w:tcMar>
          </w:tcPr>
          <w:p w14:paraId="5366202A" w14:textId="77777777" w:rsidR="00692350" w:rsidRPr="006F2A97" w:rsidRDefault="00692350" w:rsidP="00367996">
            <w:pPr>
              <w:spacing w:before="20" w:after="20"/>
              <w:jc w:val="center"/>
              <w:rPr>
                <w:rFonts w:ascii="Arial" w:hAnsi="Arial" w:cs="Arial"/>
              </w:rPr>
            </w:pPr>
          </w:p>
        </w:tc>
      </w:tr>
      <w:tr w:rsidR="00692350" w:rsidRPr="006F2A97" w14:paraId="4C34A12D" w14:textId="77777777" w:rsidTr="00692350">
        <w:trPr>
          <w:jc w:val="center"/>
        </w:trPr>
        <w:tc>
          <w:tcPr>
            <w:tcW w:w="1973" w:type="dxa"/>
            <w:tcMar>
              <w:top w:w="0" w:type="dxa"/>
              <w:left w:w="30" w:type="dxa"/>
              <w:bottom w:w="0" w:type="dxa"/>
              <w:right w:w="30" w:type="dxa"/>
            </w:tcMar>
            <w:hideMark/>
          </w:tcPr>
          <w:p w14:paraId="09C7FC75"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582CB805" w14:textId="77777777" w:rsidR="00692350" w:rsidRPr="004A143A" w:rsidRDefault="00692350" w:rsidP="00367996">
            <w:pPr>
              <w:spacing w:before="20" w:after="20"/>
              <w:jc w:val="center"/>
              <w:rPr>
                <w:rFonts w:ascii="Arial" w:hAnsi="Arial" w:cs="Arial"/>
              </w:rPr>
            </w:pPr>
            <w:r w:rsidRPr="004A143A">
              <w:rPr>
                <w:rFonts w:ascii="Arial" w:hAnsi="Arial" w:cs="Arial"/>
              </w:rPr>
              <w:t>801</w:t>
            </w:r>
          </w:p>
        </w:tc>
        <w:tc>
          <w:tcPr>
            <w:tcW w:w="1476" w:type="dxa"/>
            <w:shd w:val="clear" w:color="auto" w:fill="auto"/>
            <w:tcMar>
              <w:top w:w="0" w:type="dxa"/>
              <w:left w:w="30" w:type="dxa"/>
              <w:bottom w:w="0" w:type="dxa"/>
              <w:right w:w="30" w:type="dxa"/>
            </w:tcMar>
          </w:tcPr>
          <w:p w14:paraId="469C7567" w14:textId="77777777" w:rsidR="00692350" w:rsidRPr="004A143A" w:rsidRDefault="00692350" w:rsidP="00367996">
            <w:pPr>
              <w:spacing w:before="20" w:after="20"/>
              <w:jc w:val="center"/>
              <w:rPr>
                <w:rFonts w:ascii="Arial" w:hAnsi="Arial" w:cs="Arial"/>
              </w:rPr>
            </w:pPr>
            <w:r w:rsidRPr="004A143A">
              <w:rPr>
                <w:rFonts w:ascii="Arial" w:hAnsi="Arial" w:cs="Arial"/>
              </w:rPr>
              <w:t>981</w:t>
            </w:r>
          </w:p>
        </w:tc>
        <w:tc>
          <w:tcPr>
            <w:tcW w:w="1475" w:type="dxa"/>
            <w:shd w:val="clear" w:color="auto" w:fill="auto"/>
            <w:tcMar>
              <w:top w:w="0" w:type="dxa"/>
              <w:left w:w="30" w:type="dxa"/>
              <w:bottom w:w="0" w:type="dxa"/>
              <w:right w:w="30" w:type="dxa"/>
            </w:tcMar>
          </w:tcPr>
          <w:p w14:paraId="7B50C53C" w14:textId="77777777" w:rsidR="00692350" w:rsidRPr="004A143A" w:rsidRDefault="00692350" w:rsidP="00367996">
            <w:pPr>
              <w:spacing w:before="20" w:after="20"/>
              <w:jc w:val="center"/>
              <w:rPr>
                <w:rFonts w:ascii="Arial" w:hAnsi="Arial" w:cs="Arial"/>
              </w:rPr>
            </w:pPr>
            <w:r w:rsidRPr="004A143A">
              <w:rPr>
                <w:rFonts w:ascii="Arial" w:hAnsi="Arial" w:cs="Arial"/>
              </w:rPr>
              <w:t>1,189</w:t>
            </w:r>
          </w:p>
        </w:tc>
        <w:tc>
          <w:tcPr>
            <w:tcW w:w="1470" w:type="dxa"/>
            <w:shd w:val="clear" w:color="auto" w:fill="auto"/>
            <w:tcMar>
              <w:top w:w="0" w:type="dxa"/>
              <w:left w:w="30" w:type="dxa"/>
              <w:bottom w:w="0" w:type="dxa"/>
              <w:right w:w="30" w:type="dxa"/>
            </w:tcMar>
          </w:tcPr>
          <w:p w14:paraId="64AB8050" w14:textId="77777777" w:rsidR="00692350" w:rsidRPr="004A143A" w:rsidRDefault="00692350" w:rsidP="00367996">
            <w:pPr>
              <w:spacing w:before="20" w:after="20"/>
              <w:jc w:val="center"/>
              <w:rPr>
                <w:rFonts w:ascii="Arial" w:hAnsi="Arial" w:cs="Arial"/>
              </w:rPr>
            </w:pPr>
            <w:r w:rsidRPr="004A143A">
              <w:rPr>
                <w:rFonts w:ascii="Arial" w:hAnsi="Arial" w:cs="Arial"/>
              </w:rPr>
              <w:t>1,465</w:t>
            </w:r>
          </w:p>
        </w:tc>
        <w:tc>
          <w:tcPr>
            <w:tcW w:w="1469" w:type="dxa"/>
            <w:shd w:val="clear" w:color="auto" w:fill="auto"/>
            <w:tcMar>
              <w:top w:w="0" w:type="dxa"/>
              <w:left w:w="30" w:type="dxa"/>
              <w:bottom w:w="0" w:type="dxa"/>
              <w:right w:w="30" w:type="dxa"/>
            </w:tcMar>
          </w:tcPr>
          <w:p w14:paraId="22665E19" w14:textId="77777777" w:rsidR="00692350" w:rsidRPr="006F2A97" w:rsidRDefault="00692350" w:rsidP="00367996">
            <w:pPr>
              <w:spacing w:before="20" w:after="20"/>
              <w:jc w:val="center"/>
              <w:rPr>
                <w:rFonts w:ascii="Arial" w:hAnsi="Arial" w:cs="Arial"/>
              </w:rPr>
            </w:pPr>
          </w:p>
        </w:tc>
      </w:tr>
      <w:tr w:rsidR="00692350" w:rsidRPr="006F2A97" w14:paraId="3BDF804B" w14:textId="77777777" w:rsidTr="00692350">
        <w:trPr>
          <w:jc w:val="center"/>
        </w:trPr>
        <w:tc>
          <w:tcPr>
            <w:tcW w:w="1973" w:type="dxa"/>
            <w:tcMar>
              <w:top w:w="0" w:type="dxa"/>
              <w:left w:w="30" w:type="dxa"/>
              <w:bottom w:w="0" w:type="dxa"/>
              <w:right w:w="30" w:type="dxa"/>
            </w:tcMar>
            <w:hideMark/>
          </w:tcPr>
          <w:p w14:paraId="1A1808C0"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27147994" w14:textId="77777777" w:rsidR="00692350" w:rsidRPr="004A143A" w:rsidRDefault="00692350" w:rsidP="00367996">
            <w:pPr>
              <w:spacing w:before="20" w:after="20"/>
              <w:jc w:val="center"/>
              <w:rPr>
                <w:rFonts w:ascii="Arial" w:hAnsi="Arial" w:cs="Arial"/>
              </w:rPr>
            </w:pPr>
            <w:r w:rsidRPr="004A143A">
              <w:rPr>
                <w:rFonts w:ascii="Arial" w:hAnsi="Arial" w:cs="Arial"/>
              </w:rPr>
              <w:t>477</w:t>
            </w:r>
          </w:p>
        </w:tc>
        <w:tc>
          <w:tcPr>
            <w:tcW w:w="1476" w:type="dxa"/>
            <w:shd w:val="clear" w:color="auto" w:fill="auto"/>
            <w:tcMar>
              <w:top w:w="0" w:type="dxa"/>
              <w:left w:w="30" w:type="dxa"/>
              <w:bottom w:w="0" w:type="dxa"/>
              <w:right w:w="30" w:type="dxa"/>
            </w:tcMar>
          </w:tcPr>
          <w:p w14:paraId="5788F5B6" w14:textId="77777777" w:rsidR="00692350" w:rsidRPr="004A143A" w:rsidRDefault="00692350" w:rsidP="00367996">
            <w:pPr>
              <w:spacing w:before="20" w:after="20"/>
              <w:jc w:val="center"/>
              <w:rPr>
                <w:rFonts w:ascii="Arial" w:hAnsi="Arial" w:cs="Arial"/>
              </w:rPr>
            </w:pPr>
            <w:r w:rsidRPr="004A143A">
              <w:rPr>
                <w:rFonts w:ascii="Arial" w:hAnsi="Arial" w:cs="Arial"/>
              </w:rPr>
              <w:t>586</w:t>
            </w:r>
          </w:p>
        </w:tc>
        <w:tc>
          <w:tcPr>
            <w:tcW w:w="1475" w:type="dxa"/>
            <w:shd w:val="clear" w:color="auto" w:fill="auto"/>
            <w:tcMar>
              <w:top w:w="0" w:type="dxa"/>
              <w:left w:w="30" w:type="dxa"/>
              <w:bottom w:w="0" w:type="dxa"/>
              <w:right w:w="30" w:type="dxa"/>
            </w:tcMar>
          </w:tcPr>
          <w:p w14:paraId="3C4723E1" w14:textId="77777777" w:rsidR="00692350" w:rsidRPr="004A143A" w:rsidRDefault="00692350" w:rsidP="00367996">
            <w:pPr>
              <w:spacing w:before="20" w:after="20"/>
              <w:jc w:val="center"/>
              <w:rPr>
                <w:rFonts w:ascii="Arial" w:hAnsi="Arial" w:cs="Arial"/>
              </w:rPr>
            </w:pPr>
            <w:r w:rsidRPr="004A143A">
              <w:rPr>
                <w:rFonts w:ascii="Arial" w:hAnsi="Arial" w:cs="Arial"/>
              </w:rPr>
              <w:t>698</w:t>
            </w:r>
          </w:p>
        </w:tc>
        <w:tc>
          <w:tcPr>
            <w:tcW w:w="1470" w:type="dxa"/>
            <w:shd w:val="clear" w:color="auto" w:fill="auto"/>
            <w:tcMar>
              <w:top w:w="0" w:type="dxa"/>
              <w:left w:w="30" w:type="dxa"/>
              <w:bottom w:w="0" w:type="dxa"/>
              <w:right w:w="30" w:type="dxa"/>
            </w:tcMar>
          </w:tcPr>
          <w:p w14:paraId="103843A3"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59876FF9" w14:textId="77777777" w:rsidR="00692350" w:rsidRPr="006F2A97" w:rsidRDefault="00692350" w:rsidP="00367996">
            <w:pPr>
              <w:spacing w:before="20" w:after="20"/>
              <w:jc w:val="center"/>
              <w:rPr>
                <w:rFonts w:ascii="Arial" w:hAnsi="Arial" w:cs="Arial"/>
              </w:rPr>
            </w:pPr>
          </w:p>
        </w:tc>
      </w:tr>
      <w:tr w:rsidR="00692350" w:rsidRPr="006F2A97" w14:paraId="35A95775" w14:textId="77777777" w:rsidTr="00692350">
        <w:trPr>
          <w:jc w:val="center"/>
        </w:trPr>
        <w:tc>
          <w:tcPr>
            <w:tcW w:w="1973" w:type="dxa"/>
            <w:tcMar>
              <w:top w:w="0" w:type="dxa"/>
              <w:left w:w="30" w:type="dxa"/>
              <w:bottom w:w="0" w:type="dxa"/>
              <w:right w:w="30" w:type="dxa"/>
            </w:tcMar>
            <w:hideMark/>
          </w:tcPr>
          <w:p w14:paraId="0849991D"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0A83952D" w14:textId="77777777" w:rsidR="00692350" w:rsidRPr="004A143A" w:rsidRDefault="00692350" w:rsidP="00367996">
            <w:pPr>
              <w:spacing w:before="20" w:after="20"/>
              <w:jc w:val="center"/>
              <w:rPr>
                <w:rFonts w:ascii="Arial" w:hAnsi="Arial" w:cs="Arial"/>
              </w:rPr>
            </w:pPr>
            <w:r w:rsidRPr="004A143A">
              <w:rPr>
                <w:rFonts w:ascii="Arial" w:hAnsi="Arial" w:cs="Arial"/>
              </w:rPr>
              <w:t>1,224</w:t>
            </w:r>
          </w:p>
        </w:tc>
        <w:tc>
          <w:tcPr>
            <w:tcW w:w="1476" w:type="dxa"/>
            <w:shd w:val="clear" w:color="auto" w:fill="auto"/>
            <w:tcMar>
              <w:top w:w="0" w:type="dxa"/>
              <w:left w:w="30" w:type="dxa"/>
              <w:bottom w:w="0" w:type="dxa"/>
              <w:right w:w="30" w:type="dxa"/>
            </w:tcMar>
          </w:tcPr>
          <w:p w14:paraId="74FE9631"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65D4D481"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30E938B3"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7E30EAB7" w14:textId="77777777" w:rsidR="00692350" w:rsidRPr="006F2A97" w:rsidRDefault="00692350" w:rsidP="00367996">
            <w:pPr>
              <w:spacing w:before="20" w:after="20"/>
              <w:jc w:val="center"/>
              <w:rPr>
                <w:rFonts w:ascii="Arial" w:hAnsi="Arial" w:cs="Arial"/>
              </w:rPr>
            </w:pPr>
          </w:p>
        </w:tc>
      </w:tr>
      <w:tr w:rsidR="00692350" w:rsidRPr="006F2A97" w14:paraId="7E979CC0" w14:textId="77777777" w:rsidTr="00692350">
        <w:trPr>
          <w:jc w:val="center"/>
        </w:trPr>
        <w:tc>
          <w:tcPr>
            <w:tcW w:w="1973" w:type="dxa"/>
            <w:tcMar>
              <w:top w:w="0" w:type="dxa"/>
              <w:left w:w="30" w:type="dxa"/>
              <w:bottom w:w="0" w:type="dxa"/>
              <w:right w:w="30" w:type="dxa"/>
            </w:tcMar>
          </w:tcPr>
          <w:p w14:paraId="3C8CE96A" w14:textId="77777777" w:rsidR="00692350" w:rsidRPr="006F2A97" w:rsidRDefault="00692350" w:rsidP="00367996">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04E34D0C" w14:textId="77777777" w:rsidR="00692350" w:rsidRPr="004A143A" w:rsidRDefault="00692350" w:rsidP="00367996">
            <w:pPr>
              <w:spacing w:before="20" w:after="20"/>
              <w:jc w:val="center"/>
              <w:rPr>
                <w:rFonts w:ascii="Arial" w:hAnsi="Arial" w:cs="Arial"/>
              </w:rPr>
            </w:pPr>
            <w:r w:rsidRPr="004A143A">
              <w:rPr>
                <w:rFonts w:ascii="Arial" w:hAnsi="Arial" w:cs="Arial"/>
              </w:rPr>
              <w:t>1,656</w:t>
            </w:r>
          </w:p>
        </w:tc>
        <w:tc>
          <w:tcPr>
            <w:tcW w:w="1476" w:type="dxa"/>
            <w:shd w:val="clear" w:color="auto" w:fill="auto"/>
            <w:tcMar>
              <w:top w:w="0" w:type="dxa"/>
              <w:left w:w="30" w:type="dxa"/>
              <w:bottom w:w="0" w:type="dxa"/>
              <w:right w:w="30" w:type="dxa"/>
            </w:tcMar>
          </w:tcPr>
          <w:p w14:paraId="1F0F680E"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2D179862"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7D3DC363"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457D9A5C" w14:textId="77777777" w:rsidR="00692350" w:rsidRPr="006F2A97" w:rsidRDefault="00692350" w:rsidP="00367996">
            <w:pPr>
              <w:spacing w:before="20" w:after="20"/>
              <w:jc w:val="center"/>
              <w:rPr>
                <w:rFonts w:ascii="Arial" w:hAnsi="Arial" w:cs="Arial"/>
              </w:rPr>
            </w:pPr>
          </w:p>
        </w:tc>
      </w:tr>
      <w:tr w:rsidR="00692350" w:rsidRPr="006F2A97" w14:paraId="42DB2B06" w14:textId="77777777" w:rsidTr="00692350">
        <w:trPr>
          <w:jc w:val="center"/>
        </w:trPr>
        <w:tc>
          <w:tcPr>
            <w:tcW w:w="1973" w:type="dxa"/>
            <w:tcMar>
              <w:top w:w="0" w:type="dxa"/>
              <w:left w:w="30" w:type="dxa"/>
              <w:bottom w:w="0" w:type="dxa"/>
              <w:right w:w="30" w:type="dxa"/>
            </w:tcMar>
            <w:hideMark/>
          </w:tcPr>
          <w:p w14:paraId="19657015"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76" w:type="dxa"/>
            <w:shd w:val="clear" w:color="auto" w:fill="auto"/>
            <w:tcMar>
              <w:top w:w="0" w:type="dxa"/>
              <w:left w:w="30" w:type="dxa"/>
              <w:bottom w:w="0" w:type="dxa"/>
              <w:right w:w="30" w:type="dxa"/>
            </w:tcMar>
          </w:tcPr>
          <w:p w14:paraId="638992B2" w14:textId="77777777" w:rsidR="00692350" w:rsidRPr="004A143A" w:rsidRDefault="00692350" w:rsidP="00367996">
            <w:pPr>
              <w:spacing w:before="20" w:after="20"/>
              <w:jc w:val="center"/>
              <w:rPr>
                <w:rFonts w:ascii="Arial" w:hAnsi="Arial" w:cs="Arial"/>
              </w:rPr>
            </w:pPr>
            <w:r w:rsidRPr="004A143A">
              <w:rPr>
                <w:rFonts w:ascii="Arial" w:hAnsi="Arial" w:cs="Arial"/>
              </w:rPr>
              <w:t>547</w:t>
            </w:r>
          </w:p>
        </w:tc>
        <w:tc>
          <w:tcPr>
            <w:tcW w:w="1476" w:type="dxa"/>
            <w:shd w:val="clear" w:color="auto" w:fill="auto"/>
            <w:tcMar>
              <w:top w:w="0" w:type="dxa"/>
              <w:left w:w="30" w:type="dxa"/>
              <w:bottom w:w="0" w:type="dxa"/>
              <w:right w:w="30" w:type="dxa"/>
            </w:tcMar>
          </w:tcPr>
          <w:p w14:paraId="2FCD91EE" w14:textId="77777777" w:rsidR="00692350" w:rsidRPr="004A143A" w:rsidRDefault="00692350" w:rsidP="00367996">
            <w:pPr>
              <w:spacing w:before="20" w:after="20"/>
              <w:jc w:val="center"/>
              <w:rPr>
                <w:rFonts w:ascii="Arial" w:hAnsi="Arial" w:cs="Arial"/>
              </w:rPr>
            </w:pPr>
            <w:r w:rsidRPr="004A143A">
              <w:rPr>
                <w:rFonts w:ascii="Arial" w:hAnsi="Arial" w:cs="Arial"/>
              </w:rPr>
              <w:t>617</w:t>
            </w:r>
          </w:p>
        </w:tc>
        <w:tc>
          <w:tcPr>
            <w:tcW w:w="1475" w:type="dxa"/>
            <w:shd w:val="clear" w:color="auto" w:fill="auto"/>
            <w:tcMar>
              <w:top w:w="0" w:type="dxa"/>
              <w:left w:w="30" w:type="dxa"/>
              <w:bottom w:w="0" w:type="dxa"/>
              <w:right w:w="30" w:type="dxa"/>
            </w:tcMar>
          </w:tcPr>
          <w:p w14:paraId="7C641413" w14:textId="77777777" w:rsidR="00692350" w:rsidRPr="004A143A" w:rsidRDefault="00692350" w:rsidP="00367996">
            <w:pPr>
              <w:spacing w:before="20" w:after="20"/>
              <w:jc w:val="center"/>
              <w:rPr>
                <w:rFonts w:ascii="Arial" w:hAnsi="Arial" w:cs="Arial"/>
              </w:rPr>
            </w:pPr>
            <w:r w:rsidRPr="004A143A">
              <w:rPr>
                <w:rFonts w:ascii="Arial" w:hAnsi="Arial" w:cs="Arial"/>
              </w:rPr>
              <w:t>669</w:t>
            </w:r>
          </w:p>
        </w:tc>
        <w:tc>
          <w:tcPr>
            <w:tcW w:w="1470" w:type="dxa"/>
            <w:shd w:val="clear" w:color="auto" w:fill="auto"/>
            <w:tcMar>
              <w:top w:w="0" w:type="dxa"/>
              <w:left w:w="30" w:type="dxa"/>
              <w:bottom w:w="0" w:type="dxa"/>
              <w:right w:w="30" w:type="dxa"/>
            </w:tcMar>
          </w:tcPr>
          <w:p w14:paraId="26631B15" w14:textId="77777777" w:rsidR="00692350" w:rsidRPr="004A143A" w:rsidRDefault="00692350" w:rsidP="00367996">
            <w:pPr>
              <w:spacing w:before="20" w:after="20"/>
              <w:jc w:val="center"/>
              <w:rPr>
                <w:rFonts w:ascii="Arial" w:hAnsi="Arial" w:cs="Arial"/>
              </w:rPr>
            </w:pPr>
            <w:r w:rsidRPr="004A143A">
              <w:rPr>
                <w:rFonts w:ascii="Arial" w:hAnsi="Arial" w:cs="Arial"/>
              </w:rPr>
              <w:t>705</w:t>
            </w:r>
          </w:p>
        </w:tc>
        <w:tc>
          <w:tcPr>
            <w:tcW w:w="1469" w:type="dxa"/>
            <w:shd w:val="clear" w:color="auto" w:fill="auto"/>
            <w:tcMar>
              <w:top w:w="0" w:type="dxa"/>
              <w:left w:w="30" w:type="dxa"/>
              <w:bottom w:w="0" w:type="dxa"/>
              <w:right w:w="30" w:type="dxa"/>
            </w:tcMar>
          </w:tcPr>
          <w:p w14:paraId="4312C9F9" w14:textId="77777777" w:rsidR="00692350" w:rsidRPr="006F2A97" w:rsidRDefault="00692350" w:rsidP="00367996">
            <w:pPr>
              <w:spacing w:before="20" w:after="20"/>
              <w:jc w:val="center"/>
              <w:rPr>
                <w:rFonts w:ascii="Arial" w:hAnsi="Arial" w:cs="Arial"/>
              </w:rPr>
            </w:pPr>
          </w:p>
        </w:tc>
      </w:tr>
      <w:tr w:rsidR="00692350" w:rsidRPr="006F2A97" w14:paraId="15060207" w14:textId="77777777" w:rsidTr="00692350">
        <w:trPr>
          <w:jc w:val="center"/>
        </w:trPr>
        <w:tc>
          <w:tcPr>
            <w:tcW w:w="1973" w:type="dxa"/>
            <w:tcMar>
              <w:top w:w="0" w:type="dxa"/>
              <w:left w:w="30" w:type="dxa"/>
              <w:bottom w:w="0" w:type="dxa"/>
              <w:right w:w="30" w:type="dxa"/>
            </w:tcMar>
            <w:hideMark/>
          </w:tcPr>
          <w:p w14:paraId="6D0E6FA6"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5DDE37C7" w14:textId="77777777" w:rsidR="00692350" w:rsidRPr="004A143A" w:rsidRDefault="00692350" w:rsidP="00367996">
            <w:pPr>
              <w:spacing w:before="20" w:after="20"/>
              <w:jc w:val="center"/>
              <w:rPr>
                <w:rFonts w:ascii="Arial" w:hAnsi="Arial" w:cs="Arial"/>
              </w:rPr>
            </w:pPr>
            <w:r w:rsidRPr="004A143A">
              <w:rPr>
                <w:rFonts w:ascii="Arial" w:hAnsi="Arial" w:cs="Arial"/>
              </w:rPr>
              <w:t>452</w:t>
            </w:r>
          </w:p>
        </w:tc>
        <w:tc>
          <w:tcPr>
            <w:tcW w:w="1476" w:type="dxa"/>
            <w:shd w:val="clear" w:color="auto" w:fill="auto"/>
            <w:tcMar>
              <w:top w:w="0" w:type="dxa"/>
              <w:left w:w="30" w:type="dxa"/>
              <w:bottom w:w="0" w:type="dxa"/>
              <w:right w:w="30" w:type="dxa"/>
            </w:tcMar>
          </w:tcPr>
          <w:p w14:paraId="310EAC87" w14:textId="77777777" w:rsidR="00692350" w:rsidRPr="004A143A" w:rsidRDefault="00692350" w:rsidP="00367996">
            <w:pPr>
              <w:spacing w:before="20" w:after="20"/>
              <w:jc w:val="center"/>
              <w:rPr>
                <w:rFonts w:ascii="Arial" w:hAnsi="Arial" w:cs="Arial"/>
              </w:rPr>
            </w:pPr>
            <w:r w:rsidRPr="004A143A">
              <w:rPr>
                <w:rFonts w:ascii="Arial" w:hAnsi="Arial" w:cs="Arial"/>
              </w:rPr>
              <w:t>511</w:t>
            </w:r>
          </w:p>
        </w:tc>
        <w:tc>
          <w:tcPr>
            <w:tcW w:w="1475" w:type="dxa"/>
            <w:shd w:val="clear" w:color="auto" w:fill="auto"/>
            <w:tcMar>
              <w:top w:w="0" w:type="dxa"/>
              <w:left w:w="30" w:type="dxa"/>
              <w:bottom w:w="0" w:type="dxa"/>
              <w:right w:w="30" w:type="dxa"/>
            </w:tcMar>
          </w:tcPr>
          <w:p w14:paraId="1AFD8BB7" w14:textId="77777777" w:rsidR="00692350" w:rsidRPr="004A143A" w:rsidRDefault="00692350" w:rsidP="00367996">
            <w:pPr>
              <w:spacing w:before="20" w:after="20"/>
              <w:jc w:val="center"/>
              <w:rPr>
                <w:rFonts w:ascii="Arial" w:hAnsi="Arial" w:cs="Arial"/>
              </w:rPr>
            </w:pPr>
            <w:r w:rsidRPr="004A143A">
              <w:rPr>
                <w:rFonts w:ascii="Arial" w:hAnsi="Arial" w:cs="Arial"/>
              </w:rPr>
              <w:t>601</w:t>
            </w:r>
          </w:p>
        </w:tc>
        <w:tc>
          <w:tcPr>
            <w:tcW w:w="1470" w:type="dxa"/>
            <w:shd w:val="clear" w:color="auto" w:fill="auto"/>
            <w:tcMar>
              <w:top w:w="0" w:type="dxa"/>
              <w:left w:w="30" w:type="dxa"/>
              <w:bottom w:w="0" w:type="dxa"/>
              <w:right w:w="30" w:type="dxa"/>
            </w:tcMar>
          </w:tcPr>
          <w:p w14:paraId="0BE5A8B3" w14:textId="77777777" w:rsidR="00692350" w:rsidRPr="004A143A" w:rsidRDefault="00692350" w:rsidP="00367996">
            <w:pPr>
              <w:spacing w:before="20" w:after="20"/>
              <w:jc w:val="center"/>
              <w:rPr>
                <w:rFonts w:ascii="Arial" w:hAnsi="Arial" w:cs="Arial"/>
              </w:rPr>
            </w:pPr>
            <w:r w:rsidRPr="004A143A">
              <w:rPr>
                <w:rFonts w:ascii="Arial" w:hAnsi="Arial" w:cs="Arial"/>
              </w:rPr>
              <w:t>691</w:t>
            </w:r>
          </w:p>
        </w:tc>
        <w:tc>
          <w:tcPr>
            <w:tcW w:w="1469" w:type="dxa"/>
            <w:shd w:val="clear" w:color="auto" w:fill="auto"/>
            <w:tcMar>
              <w:top w:w="0" w:type="dxa"/>
              <w:left w:w="30" w:type="dxa"/>
              <w:bottom w:w="0" w:type="dxa"/>
              <w:right w:w="30" w:type="dxa"/>
            </w:tcMar>
          </w:tcPr>
          <w:p w14:paraId="04859DDE" w14:textId="77777777" w:rsidR="00692350" w:rsidRPr="006F2A97" w:rsidRDefault="00692350" w:rsidP="00367996">
            <w:pPr>
              <w:spacing w:before="20" w:after="20"/>
              <w:jc w:val="center"/>
              <w:rPr>
                <w:rFonts w:ascii="Arial" w:hAnsi="Arial" w:cs="Arial"/>
              </w:rPr>
            </w:pPr>
          </w:p>
        </w:tc>
      </w:tr>
      <w:tr w:rsidR="00692350" w:rsidRPr="006F2A97" w14:paraId="2283401C" w14:textId="77777777" w:rsidTr="00692350">
        <w:trPr>
          <w:jc w:val="center"/>
        </w:trPr>
        <w:tc>
          <w:tcPr>
            <w:tcW w:w="1973" w:type="dxa"/>
            <w:tcMar>
              <w:top w:w="0" w:type="dxa"/>
              <w:left w:w="30" w:type="dxa"/>
              <w:bottom w:w="0" w:type="dxa"/>
              <w:right w:w="30" w:type="dxa"/>
            </w:tcMar>
          </w:tcPr>
          <w:p w14:paraId="228878BF" w14:textId="77777777" w:rsidR="00692350" w:rsidRPr="006F2A97" w:rsidRDefault="00692350" w:rsidP="00367996">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688D05AF" w14:textId="77777777" w:rsidR="00692350" w:rsidRPr="004A143A" w:rsidRDefault="00692350" w:rsidP="00367996">
            <w:pPr>
              <w:spacing w:before="20" w:after="20"/>
              <w:jc w:val="center"/>
              <w:rPr>
                <w:rFonts w:ascii="Arial" w:hAnsi="Arial" w:cs="Arial"/>
              </w:rPr>
            </w:pPr>
            <w:r w:rsidRPr="004A143A">
              <w:rPr>
                <w:rFonts w:ascii="Arial" w:hAnsi="Arial" w:cs="Arial"/>
              </w:rPr>
              <w:t>448</w:t>
            </w:r>
          </w:p>
        </w:tc>
        <w:tc>
          <w:tcPr>
            <w:tcW w:w="1476" w:type="dxa"/>
            <w:shd w:val="clear" w:color="auto" w:fill="auto"/>
            <w:tcMar>
              <w:top w:w="0" w:type="dxa"/>
              <w:left w:w="30" w:type="dxa"/>
              <w:bottom w:w="0" w:type="dxa"/>
              <w:right w:w="30" w:type="dxa"/>
            </w:tcMar>
          </w:tcPr>
          <w:p w14:paraId="052003AA" w14:textId="77777777" w:rsidR="00692350" w:rsidRPr="004A143A" w:rsidRDefault="00692350" w:rsidP="00367996">
            <w:pPr>
              <w:spacing w:before="20" w:after="20"/>
              <w:jc w:val="center"/>
              <w:rPr>
                <w:rFonts w:ascii="Arial" w:hAnsi="Arial" w:cs="Arial"/>
              </w:rPr>
            </w:pPr>
            <w:r w:rsidRPr="004A143A">
              <w:rPr>
                <w:rFonts w:ascii="Arial" w:hAnsi="Arial" w:cs="Arial"/>
              </w:rPr>
              <w:t>527</w:t>
            </w:r>
          </w:p>
        </w:tc>
        <w:tc>
          <w:tcPr>
            <w:tcW w:w="1475" w:type="dxa"/>
            <w:shd w:val="clear" w:color="auto" w:fill="auto"/>
            <w:tcMar>
              <w:top w:w="0" w:type="dxa"/>
              <w:left w:w="30" w:type="dxa"/>
              <w:bottom w:w="0" w:type="dxa"/>
              <w:right w:w="30" w:type="dxa"/>
            </w:tcMar>
          </w:tcPr>
          <w:p w14:paraId="38393240" w14:textId="77777777" w:rsidR="00692350" w:rsidRPr="004A143A" w:rsidRDefault="00692350" w:rsidP="00367996">
            <w:pPr>
              <w:spacing w:before="20" w:after="20"/>
              <w:jc w:val="center"/>
              <w:rPr>
                <w:rFonts w:ascii="Arial" w:hAnsi="Arial" w:cs="Arial"/>
              </w:rPr>
            </w:pPr>
            <w:r w:rsidRPr="004A143A">
              <w:rPr>
                <w:rFonts w:ascii="Arial" w:hAnsi="Arial" w:cs="Arial"/>
              </w:rPr>
              <w:t>617</w:t>
            </w:r>
          </w:p>
        </w:tc>
        <w:tc>
          <w:tcPr>
            <w:tcW w:w="1470" w:type="dxa"/>
            <w:shd w:val="clear" w:color="auto" w:fill="auto"/>
            <w:tcMar>
              <w:top w:w="0" w:type="dxa"/>
              <w:left w:w="30" w:type="dxa"/>
              <w:bottom w:w="0" w:type="dxa"/>
              <w:right w:w="30" w:type="dxa"/>
            </w:tcMar>
          </w:tcPr>
          <w:p w14:paraId="0549A283"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74EC2639" w14:textId="77777777" w:rsidR="00692350" w:rsidRPr="006F2A97" w:rsidRDefault="00692350" w:rsidP="00367996">
            <w:pPr>
              <w:spacing w:before="20" w:after="20"/>
              <w:jc w:val="center"/>
              <w:rPr>
                <w:rFonts w:ascii="Arial" w:hAnsi="Arial" w:cs="Arial"/>
              </w:rPr>
            </w:pPr>
          </w:p>
        </w:tc>
      </w:tr>
      <w:tr w:rsidR="00692350" w:rsidRPr="006F2A97" w14:paraId="6F64A9D7" w14:textId="77777777" w:rsidTr="00692350">
        <w:trPr>
          <w:jc w:val="center"/>
        </w:trPr>
        <w:tc>
          <w:tcPr>
            <w:tcW w:w="1973" w:type="dxa"/>
            <w:tcMar>
              <w:top w:w="0" w:type="dxa"/>
              <w:left w:w="30" w:type="dxa"/>
              <w:bottom w:w="0" w:type="dxa"/>
              <w:right w:w="30" w:type="dxa"/>
            </w:tcMar>
            <w:hideMark/>
          </w:tcPr>
          <w:p w14:paraId="203F3F20"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35657702" w14:textId="77777777" w:rsidR="00692350" w:rsidRPr="004A143A" w:rsidRDefault="00692350" w:rsidP="00367996">
            <w:pPr>
              <w:spacing w:before="20" w:after="20"/>
              <w:jc w:val="center"/>
              <w:rPr>
                <w:rFonts w:ascii="Arial" w:hAnsi="Arial" w:cs="Arial"/>
              </w:rPr>
            </w:pPr>
            <w:r w:rsidRPr="004A143A">
              <w:rPr>
                <w:rFonts w:ascii="Arial" w:hAnsi="Arial" w:cs="Arial"/>
              </w:rPr>
              <w:t>527</w:t>
            </w:r>
          </w:p>
        </w:tc>
        <w:tc>
          <w:tcPr>
            <w:tcW w:w="1476" w:type="dxa"/>
            <w:shd w:val="clear" w:color="auto" w:fill="auto"/>
            <w:tcMar>
              <w:top w:w="0" w:type="dxa"/>
              <w:left w:w="30" w:type="dxa"/>
              <w:bottom w:w="0" w:type="dxa"/>
              <w:right w:w="30" w:type="dxa"/>
            </w:tcMar>
          </w:tcPr>
          <w:p w14:paraId="10934D0A" w14:textId="77777777" w:rsidR="00692350" w:rsidRPr="004A143A" w:rsidRDefault="00692350" w:rsidP="00367996">
            <w:pPr>
              <w:spacing w:before="20" w:after="20"/>
              <w:jc w:val="center"/>
              <w:rPr>
                <w:rFonts w:ascii="Arial" w:hAnsi="Arial" w:cs="Arial"/>
              </w:rPr>
            </w:pPr>
            <w:r w:rsidRPr="004A143A">
              <w:rPr>
                <w:rFonts w:ascii="Arial" w:hAnsi="Arial" w:cs="Arial"/>
              </w:rPr>
              <w:t>574</w:t>
            </w:r>
          </w:p>
        </w:tc>
        <w:tc>
          <w:tcPr>
            <w:tcW w:w="1475" w:type="dxa"/>
            <w:shd w:val="clear" w:color="auto" w:fill="auto"/>
            <w:tcMar>
              <w:top w:w="0" w:type="dxa"/>
              <w:left w:w="30" w:type="dxa"/>
              <w:bottom w:w="0" w:type="dxa"/>
              <w:right w:w="30" w:type="dxa"/>
            </w:tcMar>
          </w:tcPr>
          <w:p w14:paraId="7DFF2CC8" w14:textId="77777777" w:rsidR="00692350" w:rsidRPr="004A143A" w:rsidRDefault="00692350" w:rsidP="00367996">
            <w:pPr>
              <w:spacing w:before="20" w:after="20"/>
              <w:jc w:val="center"/>
              <w:rPr>
                <w:rFonts w:ascii="Arial" w:hAnsi="Arial" w:cs="Arial"/>
              </w:rPr>
            </w:pPr>
            <w:r w:rsidRPr="004A143A">
              <w:rPr>
                <w:rFonts w:ascii="Arial" w:hAnsi="Arial" w:cs="Arial"/>
              </w:rPr>
              <w:t>633</w:t>
            </w:r>
          </w:p>
        </w:tc>
        <w:tc>
          <w:tcPr>
            <w:tcW w:w="1470" w:type="dxa"/>
            <w:shd w:val="clear" w:color="auto" w:fill="auto"/>
            <w:tcMar>
              <w:top w:w="0" w:type="dxa"/>
              <w:left w:w="30" w:type="dxa"/>
              <w:bottom w:w="0" w:type="dxa"/>
              <w:right w:w="30" w:type="dxa"/>
            </w:tcMar>
          </w:tcPr>
          <w:p w14:paraId="4165DEAE" w14:textId="77777777" w:rsidR="00692350" w:rsidRPr="004A143A" w:rsidRDefault="00692350" w:rsidP="00367996">
            <w:pPr>
              <w:spacing w:before="20" w:after="20"/>
              <w:jc w:val="center"/>
              <w:rPr>
                <w:rFonts w:ascii="Arial" w:hAnsi="Arial" w:cs="Arial"/>
              </w:rPr>
            </w:pPr>
            <w:r w:rsidRPr="004A143A">
              <w:rPr>
                <w:rFonts w:ascii="Arial" w:hAnsi="Arial" w:cs="Arial"/>
              </w:rPr>
              <w:t>721</w:t>
            </w:r>
          </w:p>
        </w:tc>
        <w:tc>
          <w:tcPr>
            <w:tcW w:w="1469" w:type="dxa"/>
            <w:shd w:val="clear" w:color="auto" w:fill="auto"/>
            <w:tcMar>
              <w:top w:w="0" w:type="dxa"/>
              <w:left w:w="30" w:type="dxa"/>
              <w:bottom w:w="0" w:type="dxa"/>
              <w:right w:w="30" w:type="dxa"/>
            </w:tcMar>
          </w:tcPr>
          <w:p w14:paraId="7C1C93F2" w14:textId="77777777" w:rsidR="00692350" w:rsidRPr="006F2A97" w:rsidRDefault="00692350" w:rsidP="00367996">
            <w:pPr>
              <w:spacing w:before="20" w:after="20"/>
              <w:jc w:val="center"/>
              <w:rPr>
                <w:rFonts w:ascii="Arial" w:hAnsi="Arial" w:cs="Arial"/>
              </w:rPr>
            </w:pPr>
          </w:p>
        </w:tc>
      </w:tr>
      <w:tr w:rsidR="00692350" w:rsidRPr="006F2A97" w14:paraId="2D85C064" w14:textId="77777777" w:rsidTr="00692350">
        <w:trPr>
          <w:jc w:val="center"/>
        </w:trPr>
        <w:tc>
          <w:tcPr>
            <w:tcW w:w="1973" w:type="dxa"/>
            <w:tcMar>
              <w:top w:w="0" w:type="dxa"/>
              <w:left w:w="30" w:type="dxa"/>
              <w:bottom w:w="0" w:type="dxa"/>
              <w:right w:w="30" w:type="dxa"/>
            </w:tcMar>
            <w:hideMark/>
          </w:tcPr>
          <w:p w14:paraId="03D491EC"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0CEEC51B" w14:textId="77777777" w:rsidR="00692350" w:rsidRPr="004A143A" w:rsidRDefault="00692350" w:rsidP="00367996">
            <w:pPr>
              <w:spacing w:before="20" w:after="20"/>
              <w:jc w:val="center"/>
              <w:rPr>
                <w:rFonts w:ascii="Arial" w:hAnsi="Arial" w:cs="Arial"/>
              </w:rPr>
            </w:pPr>
            <w:r w:rsidRPr="004A143A">
              <w:rPr>
                <w:rFonts w:ascii="Arial" w:hAnsi="Arial" w:cs="Arial"/>
              </w:rPr>
              <w:t>720</w:t>
            </w:r>
          </w:p>
        </w:tc>
        <w:tc>
          <w:tcPr>
            <w:tcW w:w="1476" w:type="dxa"/>
            <w:shd w:val="clear" w:color="auto" w:fill="auto"/>
            <w:tcMar>
              <w:top w:w="0" w:type="dxa"/>
              <w:left w:w="30" w:type="dxa"/>
              <w:bottom w:w="0" w:type="dxa"/>
              <w:right w:w="30" w:type="dxa"/>
            </w:tcMar>
          </w:tcPr>
          <w:p w14:paraId="3F0C6364" w14:textId="77777777" w:rsidR="00692350" w:rsidRPr="004A143A" w:rsidRDefault="00692350" w:rsidP="00367996">
            <w:pPr>
              <w:spacing w:before="20" w:after="20"/>
              <w:jc w:val="center"/>
              <w:rPr>
                <w:rFonts w:ascii="Arial" w:hAnsi="Arial" w:cs="Arial"/>
              </w:rPr>
            </w:pPr>
            <w:r w:rsidRPr="004A143A">
              <w:rPr>
                <w:rFonts w:ascii="Arial" w:hAnsi="Arial" w:cs="Arial"/>
              </w:rPr>
              <w:t>784</w:t>
            </w:r>
          </w:p>
        </w:tc>
        <w:tc>
          <w:tcPr>
            <w:tcW w:w="1475" w:type="dxa"/>
            <w:shd w:val="clear" w:color="auto" w:fill="auto"/>
            <w:tcMar>
              <w:top w:w="0" w:type="dxa"/>
              <w:left w:w="30" w:type="dxa"/>
              <w:bottom w:w="0" w:type="dxa"/>
              <w:right w:w="30" w:type="dxa"/>
            </w:tcMar>
          </w:tcPr>
          <w:p w14:paraId="594DD136" w14:textId="77777777" w:rsidR="00692350" w:rsidRPr="004A143A" w:rsidRDefault="00692350" w:rsidP="00367996">
            <w:pPr>
              <w:spacing w:before="20" w:after="20"/>
              <w:jc w:val="center"/>
              <w:rPr>
                <w:rFonts w:ascii="Arial" w:hAnsi="Arial" w:cs="Arial"/>
              </w:rPr>
            </w:pPr>
            <w:r w:rsidRPr="004A143A">
              <w:rPr>
                <w:rFonts w:ascii="Arial" w:hAnsi="Arial" w:cs="Arial"/>
              </w:rPr>
              <w:t>865</w:t>
            </w:r>
          </w:p>
        </w:tc>
        <w:tc>
          <w:tcPr>
            <w:tcW w:w="1470" w:type="dxa"/>
            <w:shd w:val="clear" w:color="auto" w:fill="auto"/>
            <w:tcMar>
              <w:top w:w="0" w:type="dxa"/>
              <w:left w:w="30" w:type="dxa"/>
              <w:bottom w:w="0" w:type="dxa"/>
              <w:right w:w="30" w:type="dxa"/>
            </w:tcMar>
          </w:tcPr>
          <w:p w14:paraId="195FF550"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152B8BC" w14:textId="77777777" w:rsidR="00692350" w:rsidRPr="006F2A97" w:rsidRDefault="00692350" w:rsidP="00367996">
            <w:pPr>
              <w:spacing w:before="20" w:after="20"/>
              <w:jc w:val="center"/>
              <w:rPr>
                <w:rFonts w:ascii="Arial" w:hAnsi="Arial" w:cs="Arial"/>
              </w:rPr>
            </w:pPr>
          </w:p>
        </w:tc>
      </w:tr>
      <w:tr w:rsidR="00692350" w:rsidRPr="006F2A97" w14:paraId="0738BC76" w14:textId="77777777" w:rsidTr="00692350">
        <w:trPr>
          <w:jc w:val="center"/>
        </w:trPr>
        <w:tc>
          <w:tcPr>
            <w:tcW w:w="1973" w:type="dxa"/>
            <w:tcMar>
              <w:top w:w="0" w:type="dxa"/>
              <w:left w:w="30" w:type="dxa"/>
              <w:bottom w:w="0" w:type="dxa"/>
              <w:right w:w="30" w:type="dxa"/>
            </w:tcMar>
            <w:hideMark/>
          </w:tcPr>
          <w:p w14:paraId="7F3289BA"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50DA96C3" w14:textId="77777777" w:rsidR="00692350" w:rsidRPr="004A143A" w:rsidRDefault="00692350" w:rsidP="00367996">
            <w:pPr>
              <w:spacing w:before="20" w:after="20"/>
              <w:jc w:val="center"/>
              <w:rPr>
                <w:rFonts w:ascii="Arial" w:hAnsi="Arial" w:cs="Arial"/>
              </w:rPr>
            </w:pPr>
            <w:r w:rsidRPr="004A143A">
              <w:rPr>
                <w:rFonts w:ascii="Arial" w:hAnsi="Arial" w:cs="Arial"/>
              </w:rPr>
              <w:t>785</w:t>
            </w:r>
          </w:p>
        </w:tc>
        <w:tc>
          <w:tcPr>
            <w:tcW w:w="1476" w:type="dxa"/>
            <w:shd w:val="clear" w:color="auto" w:fill="auto"/>
            <w:tcMar>
              <w:top w:w="0" w:type="dxa"/>
              <w:left w:w="30" w:type="dxa"/>
              <w:bottom w:w="0" w:type="dxa"/>
              <w:right w:w="30" w:type="dxa"/>
            </w:tcMar>
          </w:tcPr>
          <w:p w14:paraId="6CD689C8" w14:textId="77777777" w:rsidR="00692350" w:rsidRPr="004A143A" w:rsidRDefault="00692350" w:rsidP="00367996">
            <w:pPr>
              <w:spacing w:before="20" w:after="20"/>
              <w:jc w:val="center"/>
              <w:rPr>
                <w:rFonts w:ascii="Arial" w:hAnsi="Arial" w:cs="Arial"/>
              </w:rPr>
            </w:pPr>
            <w:r w:rsidRPr="004A143A">
              <w:rPr>
                <w:rFonts w:ascii="Arial" w:hAnsi="Arial" w:cs="Arial"/>
              </w:rPr>
              <w:t>865</w:t>
            </w:r>
          </w:p>
        </w:tc>
        <w:tc>
          <w:tcPr>
            <w:tcW w:w="1475" w:type="dxa"/>
            <w:shd w:val="clear" w:color="auto" w:fill="auto"/>
            <w:tcMar>
              <w:top w:w="0" w:type="dxa"/>
              <w:left w:w="30" w:type="dxa"/>
              <w:bottom w:w="0" w:type="dxa"/>
              <w:right w:w="30" w:type="dxa"/>
            </w:tcMar>
          </w:tcPr>
          <w:p w14:paraId="7D70C0C7" w14:textId="77777777" w:rsidR="00692350" w:rsidRPr="004A143A" w:rsidRDefault="00692350" w:rsidP="00367996">
            <w:pPr>
              <w:spacing w:before="20" w:after="20"/>
              <w:jc w:val="center"/>
              <w:rPr>
                <w:rFonts w:ascii="Arial" w:hAnsi="Arial" w:cs="Arial"/>
              </w:rPr>
            </w:pPr>
            <w:r w:rsidRPr="004A143A">
              <w:rPr>
                <w:rFonts w:ascii="Arial" w:hAnsi="Arial" w:cs="Arial"/>
              </w:rPr>
              <w:t>889</w:t>
            </w:r>
          </w:p>
        </w:tc>
        <w:tc>
          <w:tcPr>
            <w:tcW w:w="1470" w:type="dxa"/>
            <w:shd w:val="clear" w:color="auto" w:fill="auto"/>
            <w:tcMar>
              <w:top w:w="0" w:type="dxa"/>
              <w:left w:w="30" w:type="dxa"/>
              <w:bottom w:w="0" w:type="dxa"/>
              <w:right w:w="30" w:type="dxa"/>
            </w:tcMar>
          </w:tcPr>
          <w:p w14:paraId="69A08DB3" w14:textId="77777777" w:rsidR="00692350" w:rsidRPr="004A143A" w:rsidRDefault="00692350" w:rsidP="00367996">
            <w:pPr>
              <w:spacing w:before="20" w:after="20"/>
              <w:jc w:val="center"/>
              <w:rPr>
                <w:rFonts w:ascii="Arial" w:hAnsi="Arial" w:cs="Arial"/>
              </w:rPr>
            </w:pPr>
            <w:r w:rsidRPr="004A143A">
              <w:rPr>
                <w:rFonts w:ascii="Arial" w:hAnsi="Arial" w:cs="Arial"/>
              </w:rPr>
              <w:t>932</w:t>
            </w:r>
          </w:p>
        </w:tc>
        <w:tc>
          <w:tcPr>
            <w:tcW w:w="1469" w:type="dxa"/>
            <w:shd w:val="clear" w:color="auto" w:fill="auto"/>
            <w:tcMar>
              <w:top w:w="0" w:type="dxa"/>
              <w:left w:w="30" w:type="dxa"/>
              <w:bottom w:w="0" w:type="dxa"/>
              <w:right w:w="30" w:type="dxa"/>
            </w:tcMar>
          </w:tcPr>
          <w:p w14:paraId="4F68EC29" w14:textId="77777777" w:rsidR="00692350" w:rsidRPr="006F2A97" w:rsidRDefault="00692350" w:rsidP="00367996">
            <w:pPr>
              <w:spacing w:before="20" w:after="20"/>
              <w:jc w:val="center"/>
              <w:rPr>
                <w:rFonts w:ascii="Arial" w:hAnsi="Arial" w:cs="Arial"/>
              </w:rPr>
            </w:pPr>
          </w:p>
        </w:tc>
      </w:tr>
    </w:tbl>
    <w:p w14:paraId="154BCB78" w14:textId="1395FF64" w:rsidR="00D047ED" w:rsidRPr="000441EA" w:rsidRDefault="00D047ED" w:rsidP="00132882">
      <w:pPr>
        <w:pStyle w:val="Heading6"/>
      </w:pPr>
      <w:r w:rsidRPr="006F2A97">
        <w:rPr>
          <w:bCs/>
        </w:rPr>
        <w:br w:type="page"/>
      </w:r>
      <w:bookmarkStart w:id="3503" w:name="_Toc192863168"/>
      <w:r w:rsidRPr="000441EA">
        <w:lastRenderedPageBreak/>
        <w:t>Part 2.3</w:t>
      </w:r>
      <w:r w:rsidR="00E85499">
        <w:tab/>
      </w:r>
      <w:r w:rsidRPr="000441EA">
        <w:t>Member who is sharing with 2 other people</w:t>
      </w:r>
      <w:bookmarkEnd w:id="3503"/>
    </w:p>
    <w:tbl>
      <w:tblPr>
        <w:tblW w:w="9359" w:type="dxa"/>
        <w:tblInd w:w="113" w:type="dxa"/>
        <w:tblLayout w:type="fixed"/>
        <w:tblLook w:val="0000" w:firstRow="0" w:lastRow="0" w:firstColumn="0" w:lastColumn="0" w:noHBand="0" w:noVBand="0"/>
      </w:tblPr>
      <w:tblGrid>
        <w:gridCol w:w="992"/>
        <w:gridCol w:w="563"/>
        <w:gridCol w:w="567"/>
        <w:gridCol w:w="7237"/>
      </w:tblGrid>
      <w:tr w:rsidR="003F273C" w:rsidRPr="00E35555" w14:paraId="3BFC5A93" w14:textId="77777777" w:rsidTr="003F273C">
        <w:tc>
          <w:tcPr>
            <w:tcW w:w="992" w:type="dxa"/>
          </w:tcPr>
          <w:p w14:paraId="394A5A54" w14:textId="77777777" w:rsidR="003F273C" w:rsidRPr="00E35555" w:rsidRDefault="003F273C" w:rsidP="00E35555">
            <w:pPr>
              <w:pStyle w:val="Sectiontext0"/>
            </w:pPr>
          </w:p>
        </w:tc>
        <w:tc>
          <w:tcPr>
            <w:tcW w:w="8367" w:type="dxa"/>
            <w:gridSpan w:val="3"/>
          </w:tcPr>
          <w:p w14:paraId="747808F3" w14:textId="77777777" w:rsidR="003F273C" w:rsidRPr="00E35555" w:rsidRDefault="003F273C" w:rsidP="00E35555">
            <w:pPr>
              <w:pStyle w:val="Sectiontext0"/>
            </w:pPr>
            <w:r w:rsidRPr="00E35555">
              <w:t>The rent ceiling for a member who meets one of the following is the rate for their location in column A that corresponds with their rank in columns B to F of the following table.</w:t>
            </w:r>
          </w:p>
        </w:tc>
      </w:tr>
      <w:tr w:rsidR="003F273C" w:rsidRPr="00E35555" w14:paraId="028A4E2D" w14:textId="77777777" w:rsidTr="003F273C">
        <w:tblPrEx>
          <w:tblLook w:val="04A0" w:firstRow="1" w:lastRow="0" w:firstColumn="1" w:lastColumn="0" w:noHBand="0" w:noVBand="1"/>
        </w:tblPrEx>
        <w:tc>
          <w:tcPr>
            <w:tcW w:w="992" w:type="dxa"/>
          </w:tcPr>
          <w:p w14:paraId="5B2B7C76" w14:textId="77777777" w:rsidR="003F273C" w:rsidRPr="00E35555" w:rsidRDefault="003F273C" w:rsidP="00E35555">
            <w:pPr>
              <w:pStyle w:val="Sectiontext0"/>
            </w:pPr>
          </w:p>
        </w:tc>
        <w:tc>
          <w:tcPr>
            <w:tcW w:w="563" w:type="dxa"/>
            <w:hideMark/>
          </w:tcPr>
          <w:p w14:paraId="2E52AA83" w14:textId="77777777" w:rsidR="003F273C" w:rsidRPr="00E35555" w:rsidRDefault="003F273C" w:rsidP="00E35555">
            <w:pPr>
              <w:pStyle w:val="Sectiontext0"/>
            </w:pPr>
            <w:r w:rsidRPr="00E35555">
              <w:t>a.</w:t>
            </w:r>
          </w:p>
        </w:tc>
        <w:tc>
          <w:tcPr>
            <w:tcW w:w="7804" w:type="dxa"/>
            <w:gridSpan w:val="2"/>
          </w:tcPr>
          <w:p w14:paraId="34642FCB" w14:textId="77777777" w:rsidR="003F273C" w:rsidRPr="00E35555" w:rsidRDefault="003F273C" w:rsidP="00E35555">
            <w:pPr>
              <w:pStyle w:val="Sectiontext0"/>
            </w:pPr>
            <w:r w:rsidRPr="00E35555">
              <w:t xml:space="preserve">They are a member with no resident family or recognised other persons. </w:t>
            </w:r>
          </w:p>
        </w:tc>
      </w:tr>
      <w:tr w:rsidR="003F273C" w:rsidRPr="00E35555" w14:paraId="34C8832B" w14:textId="77777777" w:rsidTr="003F273C">
        <w:tblPrEx>
          <w:tblLook w:val="04A0" w:firstRow="1" w:lastRow="0" w:firstColumn="1" w:lastColumn="0" w:noHBand="0" w:noVBand="1"/>
        </w:tblPrEx>
        <w:tc>
          <w:tcPr>
            <w:tcW w:w="992" w:type="dxa"/>
          </w:tcPr>
          <w:p w14:paraId="0EE5B625" w14:textId="77777777" w:rsidR="003F273C" w:rsidRPr="00E35555" w:rsidRDefault="003F273C" w:rsidP="00E35555">
            <w:pPr>
              <w:pStyle w:val="Sectiontext0"/>
            </w:pPr>
          </w:p>
        </w:tc>
        <w:tc>
          <w:tcPr>
            <w:tcW w:w="563" w:type="dxa"/>
            <w:hideMark/>
          </w:tcPr>
          <w:p w14:paraId="1D8959DA" w14:textId="77777777" w:rsidR="003F273C" w:rsidRPr="00E35555" w:rsidRDefault="003F273C" w:rsidP="00E35555">
            <w:pPr>
              <w:pStyle w:val="Sectiontext0"/>
            </w:pPr>
            <w:r w:rsidRPr="00E35555">
              <w:t>b.</w:t>
            </w:r>
          </w:p>
        </w:tc>
        <w:tc>
          <w:tcPr>
            <w:tcW w:w="7804" w:type="dxa"/>
            <w:gridSpan w:val="2"/>
          </w:tcPr>
          <w:p w14:paraId="3948B159" w14:textId="77777777" w:rsidR="003F273C" w:rsidRPr="00E35555" w:rsidRDefault="003F273C" w:rsidP="00E35555">
            <w:pPr>
              <w:pStyle w:val="Sectiontext0"/>
            </w:pPr>
            <w:r w:rsidRPr="00E35555">
              <w:t xml:space="preserve">They meet all of the following. </w:t>
            </w:r>
          </w:p>
        </w:tc>
      </w:tr>
      <w:tr w:rsidR="003F273C" w:rsidRPr="00E35555" w14:paraId="56C11AB8" w14:textId="77777777" w:rsidTr="003F273C">
        <w:tblPrEx>
          <w:tblLook w:val="04A0" w:firstRow="1" w:lastRow="0" w:firstColumn="1" w:lastColumn="0" w:noHBand="0" w:noVBand="1"/>
        </w:tblPrEx>
        <w:tc>
          <w:tcPr>
            <w:tcW w:w="992" w:type="dxa"/>
          </w:tcPr>
          <w:p w14:paraId="0B5CC850" w14:textId="77777777" w:rsidR="003F273C" w:rsidRPr="00E35555" w:rsidRDefault="003F273C" w:rsidP="00E35555">
            <w:pPr>
              <w:pStyle w:val="Sectiontext0"/>
            </w:pPr>
          </w:p>
        </w:tc>
        <w:tc>
          <w:tcPr>
            <w:tcW w:w="563" w:type="dxa"/>
          </w:tcPr>
          <w:p w14:paraId="017D67AE" w14:textId="77777777" w:rsidR="003F273C" w:rsidRPr="00E35555" w:rsidRDefault="003F273C" w:rsidP="00E35555">
            <w:pPr>
              <w:pStyle w:val="Sectiontext0"/>
            </w:pPr>
          </w:p>
        </w:tc>
        <w:tc>
          <w:tcPr>
            <w:tcW w:w="567" w:type="dxa"/>
            <w:hideMark/>
          </w:tcPr>
          <w:p w14:paraId="42FF1DAE" w14:textId="77777777" w:rsidR="003F273C" w:rsidRPr="00E35555" w:rsidRDefault="003F273C" w:rsidP="00E35555">
            <w:pPr>
              <w:pStyle w:val="Sectiontext0"/>
            </w:pPr>
            <w:r w:rsidRPr="00E35555">
              <w:t>i.</w:t>
            </w:r>
          </w:p>
        </w:tc>
        <w:tc>
          <w:tcPr>
            <w:tcW w:w="7237" w:type="dxa"/>
          </w:tcPr>
          <w:p w14:paraId="50228124" w14:textId="77777777" w:rsidR="003F273C" w:rsidRPr="00E35555" w:rsidRDefault="003F273C" w:rsidP="00E35555">
            <w:pPr>
              <w:pStyle w:val="Sectiontext0"/>
            </w:pPr>
            <w:r w:rsidRPr="00E35555">
              <w:t>They have unaccompanied resident family.</w:t>
            </w:r>
          </w:p>
        </w:tc>
      </w:tr>
      <w:tr w:rsidR="003F273C" w:rsidRPr="00E35555" w14:paraId="1CF93310" w14:textId="77777777" w:rsidTr="003F273C">
        <w:tblPrEx>
          <w:tblLook w:val="04A0" w:firstRow="1" w:lastRow="0" w:firstColumn="1" w:lastColumn="0" w:noHBand="0" w:noVBand="1"/>
        </w:tblPrEx>
        <w:tc>
          <w:tcPr>
            <w:tcW w:w="992" w:type="dxa"/>
          </w:tcPr>
          <w:p w14:paraId="492ADA1D" w14:textId="77777777" w:rsidR="003F273C" w:rsidRPr="00E35555" w:rsidRDefault="003F273C" w:rsidP="00E35555">
            <w:pPr>
              <w:pStyle w:val="Sectiontext0"/>
            </w:pPr>
          </w:p>
        </w:tc>
        <w:tc>
          <w:tcPr>
            <w:tcW w:w="563" w:type="dxa"/>
          </w:tcPr>
          <w:p w14:paraId="0BFE5923" w14:textId="77777777" w:rsidR="003F273C" w:rsidRPr="00E35555" w:rsidRDefault="003F273C" w:rsidP="00E35555">
            <w:pPr>
              <w:pStyle w:val="Sectiontext0"/>
            </w:pPr>
          </w:p>
        </w:tc>
        <w:tc>
          <w:tcPr>
            <w:tcW w:w="567" w:type="dxa"/>
            <w:hideMark/>
          </w:tcPr>
          <w:p w14:paraId="37AE5BF2" w14:textId="77777777" w:rsidR="003F273C" w:rsidRPr="00E35555" w:rsidRDefault="003F273C" w:rsidP="00E35555">
            <w:pPr>
              <w:pStyle w:val="Sectiontext0"/>
            </w:pPr>
            <w:r w:rsidRPr="00E35555">
              <w:t>ii.</w:t>
            </w:r>
          </w:p>
        </w:tc>
        <w:tc>
          <w:tcPr>
            <w:tcW w:w="7237" w:type="dxa"/>
          </w:tcPr>
          <w:p w14:paraId="370A30A6" w14:textId="77777777" w:rsidR="003F273C" w:rsidRPr="00E35555" w:rsidRDefault="003F273C" w:rsidP="00E35555">
            <w:pPr>
              <w:pStyle w:val="Sectiontext0"/>
            </w:pPr>
            <w:r w:rsidRPr="00E35555">
              <w:t xml:space="preserve">They have no accompanied resident family. </w:t>
            </w:r>
          </w:p>
        </w:tc>
      </w:tr>
      <w:tr w:rsidR="003F273C" w:rsidRPr="00E35555" w14:paraId="5CAD1EFF" w14:textId="77777777" w:rsidTr="003F273C">
        <w:tblPrEx>
          <w:tblLook w:val="04A0" w:firstRow="1" w:lastRow="0" w:firstColumn="1" w:lastColumn="0" w:noHBand="0" w:noVBand="1"/>
        </w:tblPrEx>
        <w:tc>
          <w:tcPr>
            <w:tcW w:w="992" w:type="dxa"/>
          </w:tcPr>
          <w:p w14:paraId="1F28AFBA" w14:textId="77777777" w:rsidR="003F273C" w:rsidRPr="00E35555" w:rsidRDefault="003F273C" w:rsidP="00E35555">
            <w:pPr>
              <w:pStyle w:val="Sectiontext0"/>
            </w:pPr>
          </w:p>
        </w:tc>
        <w:tc>
          <w:tcPr>
            <w:tcW w:w="563" w:type="dxa"/>
          </w:tcPr>
          <w:p w14:paraId="76EA2DE9" w14:textId="77777777" w:rsidR="003F273C" w:rsidRPr="00E35555" w:rsidRDefault="003F273C" w:rsidP="00E35555">
            <w:pPr>
              <w:pStyle w:val="Sectiontext0"/>
            </w:pPr>
          </w:p>
        </w:tc>
        <w:tc>
          <w:tcPr>
            <w:tcW w:w="567" w:type="dxa"/>
            <w:hideMark/>
          </w:tcPr>
          <w:p w14:paraId="10F03E75" w14:textId="77777777" w:rsidR="003F273C" w:rsidRPr="00E35555" w:rsidRDefault="003F273C" w:rsidP="00E35555">
            <w:pPr>
              <w:pStyle w:val="Sectiontext0"/>
            </w:pPr>
            <w:r w:rsidRPr="00E35555">
              <w:t>iii.</w:t>
            </w:r>
          </w:p>
        </w:tc>
        <w:tc>
          <w:tcPr>
            <w:tcW w:w="7237" w:type="dxa"/>
          </w:tcPr>
          <w:p w14:paraId="6B98B6E3" w14:textId="01A264E8" w:rsidR="003F273C" w:rsidRPr="00E35555" w:rsidRDefault="003F273C" w:rsidP="00C30108">
            <w:pPr>
              <w:pStyle w:val="Sectiontext0"/>
            </w:pPr>
            <w:r w:rsidRPr="00E35555">
              <w:t xml:space="preserve">They share rental accommodation in their housing benefit location with </w:t>
            </w:r>
            <w:r w:rsidR="00C30108">
              <w:t>2</w:t>
            </w:r>
            <w:r w:rsidRPr="00E35555">
              <w:t xml:space="preserve"> other people who are not resident family or recognised other persons. </w:t>
            </w:r>
          </w:p>
        </w:tc>
      </w:tr>
    </w:tbl>
    <w:p w14:paraId="6B887D44" w14:textId="06E49BFA" w:rsidR="00D047ED" w:rsidRDefault="00D047ED" w:rsidP="00D047ED">
      <w:pPr>
        <w:shd w:val="clear" w:color="auto" w:fill="FFFFFF"/>
        <w:spacing w:line="230" w:lineRule="atLeast"/>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2"/>
        <w:gridCol w:w="1476"/>
        <w:gridCol w:w="1476"/>
        <w:gridCol w:w="1475"/>
        <w:gridCol w:w="1470"/>
        <w:gridCol w:w="1469"/>
      </w:tblGrid>
      <w:tr w:rsidR="00AF3C13" w:rsidRPr="006F2A97" w14:paraId="7EBD00BB" w14:textId="77777777" w:rsidTr="00367996">
        <w:trPr>
          <w:trHeight w:val="1038"/>
          <w:jc w:val="center"/>
        </w:trPr>
        <w:tc>
          <w:tcPr>
            <w:tcW w:w="1973" w:type="dxa"/>
            <w:vMerge w:val="restart"/>
            <w:tcMar>
              <w:top w:w="0" w:type="dxa"/>
              <w:left w:w="30" w:type="dxa"/>
              <w:bottom w:w="0" w:type="dxa"/>
              <w:right w:w="30" w:type="dxa"/>
            </w:tcMar>
            <w:hideMark/>
          </w:tcPr>
          <w:p w14:paraId="28FE65C6" w14:textId="77777777" w:rsidR="00AF3C13" w:rsidRPr="006F2A97" w:rsidRDefault="00AF3C13" w:rsidP="00367996">
            <w:pPr>
              <w:spacing w:before="20" w:after="20"/>
              <w:jc w:val="center"/>
              <w:rPr>
                <w:rFonts w:ascii="Arial" w:hAnsi="Arial" w:cs="Arial"/>
                <w:b/>
                <w:bCs/>
              </w:rPr>
            </w:pPr>
            <w:r w:rsidRPr="006F2A97">
              <w:rPr>
                <w:rFonts w:ascii="Arial" w:hAnsi="Arial" w:cs="Arial"/>
                <w:b/>
                <w:bCs/>
              </w:rPr>
              <w:t>Column A</w:t>
            </w:r>
          </w:p>
          <w:p w14:paraId="42932B4E" w14:textId="77777777" w:rsidR="00AF3C13" w:rsidRPr="006F2A97" w:rsidRDefault="00AF3C13" w:rsidP="00367996">
            <w:pPr>
              <w:pStyle w:val="tablecolumnheading0"/>
              <w:spacing w:before="20" w:beforeAutospacing="0" w:after="20" w:afterAutospacing="0"/>
              <w:jc w:val="center"/>
              <w:rPr>
                <w:rFonts w:ascii="Arial" w:hAnsi="Arial" w:cs="Arial"/>
                <w:b/>
                <w:bCs/>
                <w:sz w:val="20"/>
                <w:szCs w:val="20"/>
              </w:rPr>
            </w:pPr>
            <w:r w:rsidRPr="006F2A97">
              <w:rPr>
                <w:rFonts w:ascii="Arial" w:hAnsi="Arial" w:cs="Arial"/>
                <w:b/>
                <w:bCs/>
                <w:sz w:val="20"/>
                <w:szCs w:val="20"/>
              </w:rPr>
              <w:t>Location</w:t>
            </w:r>
          </w:p>
          <w:p w14:paraId="22F12907" w14:textId="77777777" w:rsidR="00AF3C13" w:rsidRPr="006F2A97" w:rsidRDefault="00AF3C13" w:rsidP="00367996">
            <w:pPr>
              <w:pStyle w:val="tablecolumnheading0"/>
              <w:spacing w:before="80" w:beforeAutospacing="0" w:after="40" w:afterAutospacing="0"/>
              <w:rPr>
                <w:rFonts w:ascii="Arial" w:hAnsi="Arial" w:cs="Arial"/>
                <w:bCs/>
                <w:sz w:val="20"/>
                <w:szCs w:val="20"/>
              </w:rPr>
            </w:pPr>
          </w:p>
        </w:tc>
        <w:tc>
          <w:tcPr>
            <w:tcW w:w="1476" w:type="dxa"/>
            <w:tcMar>
              <w:top w:w="0" w:type="dxa"/>
              <w:left w:w="30" w:type="dxa"/>
              <w:bottom w:w="0" w:type="dxa"/>
              <w:right w:w="30" w:type="dxa"/>
            </w:tcMar>
            <w:hideMark/>
          </w:tcPr>
          <w:p w14:paraId="18BFB548" w14:textId="77777777" w:rsidR="00AF3C13" w:rsidRPr="006F2A97" w:rsidRDefault="00AF3C13" w:rsidP="00367996">
            <w:pPr>
              <w:spacing w:before="20" w:after="20"/>
              <w:jc w:val="center"/>
            </w:pPr>
            <w:r w:rsidRPr="006F2A97">
              <w:rPr>
                <w:rFonts w:ascii="Arial" w:hAnsi="Arial" w:cs="Arial"/>
                <w:b/>
                <w:bCs/>
              </w:rPr>
              <w:t>Column B</w:t>
            </w:r>
          </w:p>
          <w:p w14:paraId="0D9A466E" w14:textId="77777777" w:rsidR="00AF3C13" w:rsidRPr="006F2A97" w:rsidRDefault="00AF3C13" w:rsidP="00367996">
            <w:pPr>
              <w:spacing w:before="20" w:after="20"/>
              <w:jc w:val="center"/>
            </w:pPr>
            <w:r w:rsidRPr="006F2A97">
              <w:rPr>
                <w:rFonts w:ascii="Arial" w:hAnsi="Arial" w:cs="Arial"/>
                <w:b/>
                <w:bCs/>
              </w:rPr>
              <w:t>Lieutenant,</w:t>
            </w:r>
          </w:p>
          <w:p w14:paraId="728C9112" w14:textId="77777777" w:rsidR="00AF3C13" w:rsidRPr="006F2A97" w:rsidRDefault="00AF3C13" w:rsidP="00367996">
            <w:pPr>
              <w:spacing w:before="40" w:after="20"/>
              <w:jc w:val="center"/>
            </w:pPr>
            <w:r w:rsidRPr="006F2A97">
              <w:rPr>
                <w:rFonts w:ascii="Arial" w:hAnsi="Arial" w:cs="Arial"/>
                <w:b/>
                <w:bCs/>
              </w:rPr>
              <w:t>2nd Lieutenant, Staff Cadet or Officer Cadet</w:t>
            </w:r>
            <w:r w:rsidRPr="006F2A97">
              <w:rPr>
                <w:rFonts w:ascii="Arial" w:hAnsi="Arial" w:cs="Arial"/>
              </w:rPr>
              <w:t>,</w:t>
            </w:r>
            <w:r w:rsidRPr="006F2A97">
              <w:rPr>
                <w:rFonts w:ascii="Arial" w:hAnsi="Arial" w:cs="Arial"/>
                <w:b/>
                <w:bCs/>
              </w:rPr>
              <w:t> Staff Sergeant</w:t>
            </w:r>
            <w:r>
              <w:rPr>
                <w:rFonts w:ascii="Arial" w:hAnsi="Arial" w:cs="Arial"/>
                <w:b/>
                <w:bCs/>
              </w:rPr>
              <w:t xml:space="preserve">, Sergeant, Corporal or lower, </w:t>
            </w:r>
            <w:r w:rsidRPr="006F2A97">
              <w:rPr>
                <w:rFonts w:ascii="Arial" w:hAnsi="Arial" w:cs="Arial"/>
                <w:b/>
                <w:bCs/>
              </w:rPr>
              <w:t>or a trainee</w:t>
            </w:r>
          </w:p>
        </w:tc>
        <w:tc>
          <w:tcPr>
            <w:tcW w:w="1476" w:type="dxa"/>
            <w:tcMar>
              <w:top w:w="0" w:type="dxa"/>
              <w:left w:w="30" w:type="dxa"/>
              <w:bottom w:w="0" w:type="dxa"/>
              <w:right w:w="30" w:type="dxa"/>
            </w:tcMar>
            <w:hideMark/>
          </w:tcPr>
          <w:p w14:paraId="15A658B3" w14:textId="77777777" w:rsidR="00AF3C13" w:rsidRPr="006F2A97" w:rsidRDefault="00AF3C13" w:rsidP="00367996">
            <w:pPr>
              <w:spacing w:before="20" w:after="20"/>
              <w:jc w:val="center"/>
            </w:pPr>
            <w:r w:rsidRPr="006F2A97">
              <w:rPr>
                <w:rFonts w:ascii="Arial" w:hAnsi="Arial" w:cs="Arial"/>
                <w:b/>
                <w:bCs/>
              </w:rPr>
              <w:t>Column C</w:t>
            </w:r>
          </w:p>
          <w:p w14:paraId="29A599EE" w14:textId="77777777" w:rsidR="00AF3C13" w:rsidRPr="006F2A97" w:rsidRDefault="00AF3C13" w:rsidP="00367996">
            <w:pPr>
              <w:spacing w:before="40" w:after="20"/>
              <w:jc w:val="center"/>
            </w:pPr>
            <w:r w:rsidRPr="006F2A97">
              <w:rPr>
                <w:rFonts w:ascii="Arial" w:hAnsi="Arial" w:cs="Arial"/>
                <w:b/>
                <w:bCs/>
              </w:rPr>
              <w:t>Warrant Officer Class 1 and 2, Regimental Sergeant Major of the Army or Captain</w:t>
            </w:r>
          </w:p>
        </w:tc>
        <w:tc>
          <w:tcPr>
            <w:tcW w:w="1475" w:type="dxa"/>
            <w:tcMar>
              <w:top w:w="0" w:type="dxa"/>
              <w:left w:w="30" w:type="dxa"/>
              <w:bottom w:w="0" w:type="dxa"/>
              <w:right w:w="30" w:type="dxa"/>
            </w:tcMar>
            <w:hideMark/>
          </w:tcPr>
          <w:p w14:paraId="510EFD33" w14:textId="77777777" w:rsidR="00AF3C13" w:rsidRPr="006F2A97" w:rsidRDefault="00AF3C13" w:rsidP="00367996">
            <w:pPr>
              <w:spacing w:before="20" w:after="20"/>
              <w:jc w:val="center"/>
            </w:pPr>
            <w:r w:rsidRPr="006F2A97">
              <w:rPr>
                <w:rFonts w:ascii="Arial" w:hAnsi="Arial" w:cs="Arial"/>
                <w:b/>
                <w:bCs/>
              </w:rPr>
              <w:t>Column D</w:t>
            </w:r>
          </w:p>
          <w:p w14:paraId="47148124" w14:textId="77777777" w:rsidR="00AF3C13" w:rsidRPr="006F2A97" w:rsidRDefault="00AF3C13" w:rsidP="00367996">
            <w:pPr>
              <w:spacing w:before="40" w:after="20"/>
              <w:jc w:val="center"/>
            </w:pPr>
            <w:r w:rsidRPr="006F2A97">
              <w:rPr>
                <w:rFonts w:ascii="Arial" w:hAnsi="Arial" w:cs="Arial"/>
                <w:b/>
                <w:bCs/>
              </w:rPr>
              <w:t>Major or Lieutenant Colonel</w:t>
            </w:r>
          </w:p>
        </w:tc>
        <w:tc>
          <w:tcPr>
            <w:tcW w:w="1470" w:type="dxa"/>
            <w:tcMar>
              <w:top w:w="0" w:type="dxa"/>
              <w:left w:w="30" w:type="dxa"/>
              <w:bottom w:w="0" w:type="dxa"/>
              <w:right w:w="30" w:type="dxa"/>
            </w:tcMar>
            <w:hideMark/>
          </w:tcPr>
          <w:p w14:paraId="78AB2654" w14:textId="77777777" w:rsidR="00AF3C13" w:rsidRPr="006F2A97" w:rsidRDefault="00AF3C13" w:rsidP="00367996">
            <w:pPr>
              <w:spacing w:before="20" w:after="20"/>
              <w:jc w:val="center"/>
            </w:pPr>
            <w:r w:rsidRPr="006F2A97">
              <w:rPr>
                <w:rFonts w:ascii="Arial" w:hAnsi="Arial" w:cs="Arial"/>
                <w:b/>
                <w:bCs/>
              </w:rPr>
              <w:t>Column E</w:t>
            </w:r>
          </w:p>
          <w:p w14:paraId="58EA6611" w14:textId="77777777" w:rsidR="00AF3C13" w:rsidRPr="006F2A97" w:rsidRDefault="00AF3C13" w:rsidP="00367996">
            <w:pPr>
              <w:spacing w:before="40" w:after="20"/>
              <w:jc w:val="center"/>
            </w:pPr>
            <w:r w:rsidRPr="006F2A97">
              <w:rPr>
                <w:rFonts w:ascii="Arial" w:hAnsi="Arial" w:cs="Arial"/>
                <w:b/>
                <w:bCs/>
              </w:rPr>
              <w:t>Colonel or  Brigadier</w:t>
            </w:r>
          </w:p>
        </w:tc>
        <w:tc>
          <w:tcPr>
            <w:tcW w:w="1469" w:type="dxa"/>
            <w:tcMar>
              <w:top w:w="0" w:type="dxa"/>
              <w:left w:w="30" w:type="dxa"/>
              <w:bottom w:w="0" w:type="dxa"/>
              <w:right w:w="30" w:type="dxa"/>
            </w:tcMar>
            <w:hideMark/>
          </w:tcPr>
          <w:p w14:paraId="335A7644" w14:textId="77777777" w:rsidR="00AF3C13" w:rsidRPr="006F2A97" w:rsidRDefault="00AF3C13" w:rsidP="00367996">
            <w:pPr>
              <w:spacing w:before="20" w:after="20"/>
              <w:jc w:val="center"/>
            </w:pPr>
            <w:r w:rsidRPr="006F2A97">
              <w:rPr>
                <w:rFonts w:ascii="Arial" w:hAnsi="Arial" w:cs="Arial"/>
                <w:b/>
                <w:bCs/>
              </w:rPr>
              <w:t>Column F</w:t>
            </w:r>
          </w:p>
          <w:p w14:paraId="3077CB3F" w14:textId="77777777" w:rsidR="00AF3C13" w:rsidRPr="006F2A97" w:rsidRDefault="00AF3C13" w:rsidP="00367996">
            <w:pPr>
              <w:spacing w:before="40" w:after="20"/>
              <w:jc w:val="center"/>
            </w:pPr>
            <w:r w:rsidRPr="006F2A97">
              <w:rPr>
                <w:rFonts w:ascii="Arial" w:hAnsi="Arial" w:cs="Arial"/>
                <w:b/>
                <w:bCs/>
              </w:rPr>
              <w:t>Major General or higher</w:t>
            </w:r>
          </w:p>
        </w:tc>
      </w:tr>
      <w:tr w:rsidR="00AF3C13" w:rsidRPr="006F2A97" w14:paraId="3005E3A5" w14:textId="77777777" w:rsidTr="00367996">
        <w:trPr>
          <w:jc w:val="center"/>
        </w:trPr>
        <w:tc>
          <w:tcPr>
            <w:tcW w:w="1973" w:type="dxa"/>
            <w:vMerge/>
            <w:tcMar>
              <w:top w:w="0" w:type="dxa"/>
              <w:left w:w="30" w:type="dxa"/>
              <w:bottom w:w="0" w:type="dxa"/>
              <w:right w:w="30" w:type="dxa"/>
            </w:tcMar>
            <w:hideMark/>
          </w:tcPr>
          <w:p w14:paraId="33D205C3" w14:textId="77777777" w:rsidR="00AF3C13" w:rsidRPr="006F2A97" w:rsidRDefault="00AF3C13" w:rsidP="00367996">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tcPr>
          <w:p w14:paraId="1B33DF30" w14:textId="77777777" w:rsidR="00AF3C13" w:rsidRPr="006F2A97" w:rsidRDefault="00AF3C13" w:rsidP="00367996">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AF3C13" w:rsidRPr="006F2A97" w14:paraId="58CC3930" w14:textId="77777777" w:rsidTr="00367996">
        <w:trPr>
          <w:jc w:val="center"/>
        </w:trPr>
        <w:tc>
          <w:tcPr>
            <w:tcW w:w="1973" w:type="dxa"/>
            <w:tcMar>
              <w:top w:w="0" w:type="dxa"/>
              <w:left w:w="30" w:type="dxa"/>
              <w:bottom w:w="0" w:type="dxa"/>
              <w:right w:w="30" w:type="dxa"/>
            </w:tcMar>
            <w:hideMark/>
          </w:tcPr>
          <w:p w14:paraId="6CFAF50C"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7297D1D4" w14:textId="77777777" w:rsidR="00AF3C13" w:rsidRPr="004A143A" w:rsidRDefault="00AF3C13" w:rsidP="00367996">
            <w:pPr>
              <w:spacing w:before="20" w:after="20"/>
              <w:jc w:val="center"/>
              <w:rPr>
                <w:rFonts w:ascii="Arial" w:hAnsi="Arial" w:cs="Arial"/>
              </w:rPr>
            </w:pPr>
            <w:r w:rsidRPr="004A143A">
              <w:rPr>
                <w:rFonts w:ascii="Arial" w:hAnsi="Arial" w:cs="Arial"/>
              </w:rPr>
              <w:t>457</w:t>
            </w:r>
          </w:p>
        </w:tc>
        <w:tc>
          <w:tcPr>
            <w:tcW w:w="1476" w:type="dxa"/>
            <w:shd w:val="clear" w:color="auto" w:fill="auto"/>
            <w:tcMar>
              <w:top w:w="0" w:type="dxa"/>
              <w:left w:w="30" w:type="dxa"/>
              <w:bottom w:w="0" w:type="dxa"/>
              <w:right w:w="30" w:type="dxa"/>
            </w:tcMar>
          </w:tcPr>
          <w:p w14:paraId="4559B79D" w14:textId="77777777" w:rsidR="00AF3C13" w:rsidRPr="004A143A" w:rsidRDefault="00AF3C13" w:rsidP="00367996">
            <w:pPr>
              <w:spacing w:before="20" w:after="20"/>
              <w:jc w:val="center"/>
              <w:rPr>
                <w:rFonts w:ascii="Arial" w:hAnsi="Arial" w:cs="Arial"/>
              </w:rPr>
            </w:pPr>
            <w:r w:rsidRPr="004A143A">
              <w:rPr>
                <w:rFonts w:ascii="Arial" w:hAnsi="Arial" w:cs="Arial"/>
              </w:rPr>
              <w:t>502</w:t>
            </w:r>
          </w:p>
        </w:tc>
        <w:tc>
          <w:tcPr>
            <w:tcW w:w="1475" w:type="dxa"/>
            <w:shd w:val="clear" w:color="auto" w:fill="auto"/>
            <w:tcMar>
              <w:top w:w="0" w:type="dxa"/>
              <w:left w:w="30" w:type="dxa"/>
              <w:bottom w:w="0" w:type="dxa"/>
              <w:right w:w="30" w:type="dxa"/>
            </w:tcMar>
          </w:tcPr>
          <w:p w14:paraId="1DE5D6C8" w14:textId="77777777" w:rsidR="00AF3C13" w:rsidRPr="004A143A" w:rsidRDefault="00AF3C13" w:rsidP="00367996">
            <w:pPr>
              <w:spacing w:before="20" w:after="20"/>
              <w:jc w:val="center"/>
              <w:rPr>
                <w:rFonts w:ascii="Arial" w:hAnsi="Arial" w:cs="Arial"/>
              </w:rPr>
            </w:pPr>
            <w:r w:rsidRPr="004A143A">
              <w:rPr>
                <w:rFonts w:ascii="Arial" w:hAnsi="Arial" w:cs="Arial"/>
              </w:rPr>
              <w:t>555</w:t>
            </w:r>
          </w:p>
        </w:tc>
        <w:tc>
          <w:tcPr>
            <w:tcW w:w="1470" w:type="dxa"/>
            <w:shd w:val="clear" w:color="auto" w:fill="auto"/>
            <w:tcMar>
              <w:top w:w="0" w:type="dxa"/>
              <w:left w:w="30" w:type="dxa"/>
              <w:bottom w:w="0" w:type="dxa"/>
              <w:right w:w="30" w:type="dxa"/>
            </w:tcMar>
          </w:tcPr>
          <w:p w14:paraId="156D7AD8" w14:textId="77777777" w:rsidR="00AF3C13" w:rsidRPr="004A143A" w:rsidRDefault="00AF3C13" w:rsidP="00367996">
            <w:pPr>
              <w:spacing w:before="20" w:after="20"/>
              <w:jc w:val="center"/>
              <w:rPr>
                <w:rFonts w:ascii="Arial" w:hAnsi="Arial" w:cs="Arial"/>
              </w:rPr>
            </w:pPr>
            <w:r w:rsidRPr="004A143A">
              <w:rPr>
                <w:rFonts w:ascii="Arial" w:hAnsi="Arial" w:cs="Arial"/>
              </w:rPr>
              <w:t>711</w:t>
            </w:r>
          </w:p>
        </w:tc>
        <w:tc>
          <w:tcPr>
            <w:tcW w:w="1469" w:type="dxa"/>
            <w:shd w:val="clear" w:color="auto" w:fill="auto"/>
            <w:tcMar>
              <w:top w:w="0" w:type="dxa"/>
              <w:left w:w="30" w:type="dxa"/>
              <w:bottom w:w="0" w:type="dxa"/>
              <w:right w:w="30" w:type="dxa"/>
            </w:tcMar>
          </w:tcPr>
          <w:p w14:paraId="240E6F30" w14:textId="77777777" w:rsidR="00AF3C13" w:rsidRPr="006F2A97" w:rsidRDefault="00AF3C13" w:rsidP="00367996">
            <w:pPr>
              <w:spacing w:before="20" w:after="20"/>
              <w:jc w:val="center"/>
              <w:rPr>
                <w:rFonts w:ascii="Arial" w:hAnsi="Arial" w:cs="Arial"/>
              </w:rPr>
            </w:pPr>
          </w:p>
        </w:tc>
      </w:tr>
      <w:tr w:rsidR="00AF3C13" w:rsidRPr="006F2A97" w14:paraId="1648C580" w14:textId="77777777" w:rsidTr="00367996">
        <w:trPr>
          <w:jc w:val="center"/>
        </w:trPr>
        <w:tc>
          <w:tcPr>
            <w:tcW w:w="1973" w:type="dxa"/>
            <w:tcMar>
              <w:top w:w="0" w:type="dxa"/>
              <w:left w:w="30" w:type="dxa"/>
              <w:bottom w:w="0" w:type="dxa"/>
              <w:right w:w="30" w:type="dxa"/>
            </w:tcMar>
            <w:hideMark/>
          </w:tcPr>
          <w:p w14:paraId="2DBABB7C"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76" w:type="dxa"/>
            <w:shd w:val="clear" w:color="auto" w:fill="auto"/>
            <w:tcMar>
              <w:top w:w="0" w:type="dxa"/>
              <w:left w:w="30" w:type="dxa"/>
              <w:bottom w:w="0" w:type="dxa"/>
              <w:right w:w="30" w:type="dxa"/>
            </w:tcMar>
          </w:tcPr>
          <w:p w14:paraId="6FB73DBD" w14:textId="77777777" w:rsidR="00AF3C13" w:rsidRPr="004A143A" w:rsidRDefault="00AF3C13" w:rsidP="00367996">
            <w:pPr>
              <w:spacing w:before="20" w:after="20"/>
              <w:jc w:val="center"/>
              <w:rPr>
                <w:rFonts w:ascii="Arial" w:hAnsi="Arial" w:cs="Arial"/>
              </w:rPr>
            </w:pPr>
            <w:r w:rsidRPr="004A143A">
              <w:rPr>
                <w:rFonts w:ascii="Arial" w:hAnsi="Arial" w:cs="Arial"/>
              </w:rPr>
              <w:t>363</w:t>
            </w:r>
          </w:p>
        </w:tc>
        <w:tc>
          <w:tcPr>
            <w:tcW w:w="1476" w:type="dxa"/>
            <w:shd w:val="clear" w:color="auto" w:fill="auto"/>
            <w:tcMar>
              <w:top w:w="0" w:type="dxa"/>
              <w:left w:w="30" w:type="dxa"/>
              <w:bottom w:w="0" w:type="dxa"/>
              <w:right w:w="30" w:type="dxa"/>
            </w:tcMar>
          </w:tcPr>
          <w:p w14:paraId="63C8769E" w14:textId="77777777" w:rsidR="00AF3C13" w:rsidRPr="004A143A" w:rsidRDefault="00AF3C13" w:rsidP="00367996">
            <w:pPr>
              <w:spacing w:before="20" w:after="20"/>
              <w:jc w:val="center"/>
              <w:rPr>
                <w:rFonts w:ascii="Arial" w:hAnsi="Arial" w:cs="Arial"/>
              </w:rPr>
            </w:pPr>
            <w:r w:rsidRPr="004A143A">
              <w:rPr>
                <w:rFonts w:ascii="Arial" w:hAnsi="Arial" w:cs="Arial"/>
              </w:rPr>
              <w:t>417</w:t>
            </w:r>
          </w:p>
        </w:tc>
        <w:tc>
          <w:tcPr>
            <w:tcW w:w="1475" w:type="dxa"/>
            <w:shd w:val="clear" w:color="auto" w:fill="auto"/>
            <w:tcMar>
              <w:top w:w="0" w:type="dxa"/>
              <w:left w:w="30" w:type="dxa"/>
              <w:bottom w:w="0" w:type="dxa"/>
              <w:right w:w="30" w:type="dxa"/>
            </w:tcMar>
          </w:tcPr>
          <w:p w14:paraId="1C7B6816" w14:textId="77777777" w:rsidR="00AF3C13" w:rsidRPr="004A143A" w:rsidRDefault="00AF3C13" w:rsidP="00367996">
            <w:pPr>
              <w:spacing w:before="20" w:after="20"/>
              <w:jc w:val="center"/>
              <w:rPr>
                <w:rFonts w:ascii="Arial" w:hAnsi="Arial" w:cs="Arial"/>
              </w:rPr>
            </w:pPr>
            <w:r w:rsidRPr="004A143A">
              <w:rPr>
                <w:rFonts w:ascii="Arial" w:hAnsi="Arial" w:cs="Arial"/>
              </w:rPr>
              <w:t>504</w:t>
            </w:r>
          </w:p>
        </w:tc>
        <w:tc>
          <w:tcPr>
            <w:tcW w:w="1470" w:type="dxa"/>
            <w:shd w:val="clear" w:color="auto" w:fill="auto"/>
            <w:tcMar>
              <w:top w:w="0" w:type="dxa"/>
              <w:left w:w="30" w:type="dxa"/>
              <w:bottom w:w="0" w:type="dxa"/>
              <w:right w:w="30" w:type="dxa"/>
            </w:tcMar>
          </w:tcPr>
          <w:p w14:paraId="4554E1EB" w14:textId="77777777" w:rsidR="00AF3C13" w:rsidRPr="004A143A" w:rsidRDefault="00AF3C13" w:rsidP="00367996">
            <w:pPr>
              <w:spacing w:before="20" w:after="20"/>
              <w:jc w:val="center"/>
              <w:rPr>
                <w:rFonts w:ascii="Arial" w:hAnsi="Arial" w:cs="Arial"/>
              </w:rPr>
            </w:pPr>
            <w:r w:rsidRPr="004A143A">
              <w:rPr>
                <w:rFonts w:ascii="Arial" w:hAnsi="Arial" w:cs="Arial"/>
              </w:rPr>
              <w:t>604</w:t>
            </w:r>
          </w:p>
        </w:tc>
        <w:tc>
          <w:tcPr>
            <w:tcW w:w="1469" w:type="dxa"/>
            <w:shd w:val="clear" w:color="auto" w:fill="auto"/>
            <w:tcMar>
              <w:top w:w="0" w:type="dxa"/>
              <w:left w:w="30" w:type="dxa"/>
              <w:bottom w:w="0" w:type="dxa"/>
              <w:right w:w="30" w:type="dxa"/>
            </w:tcMar>
          </w:tcPr>
          <w:p w14:paraId="646BCA9D" w14:textId="77777777" w:rsidR="00AF3C13" w:rsidRPr="006F2A97" w:rsidRDefault="00AF3C13" w:rsidP="00367996">
            <w:pPr>
              <w:spacing w:before="20" w:after="20"/>
              <w:jc w:val="center"/>
              <w:rPr>
                <w:rFonts w:ascii="Arial" w:hAnsi="Arial" w:cs="Arial"/>
              </w:rPr>
            </w:pPr>
          </w:p>
        </w:tc>
      </w:tr>
      <w:tr w:rsidR="00AF3C13" w:rsidRPr="006F2A97" w14:paraId="2DCBDD1D" w14:textId="77777777" w:rsidTr="00367996">
        <w:trPr>
          <w:jc w:val="center"/>
        </w:trPr>
        <w:tc>
          <w:tcPr>
            <w:tcW w:w="1973" w:type="dxa"/>
            <w:tcMar>
              <w:top w:w="0" w:type="dxa"/>
              <w:left w:w="30" w:type="dxa"/>
              <w:bottom w:w="0" w:type="dxa"/>
              <w:right w:w="30" w:type="dxa"/>
            </w:tcMar>
            <w:hideMark/>
          </w:tcPr>
          <w:p w14:paraId="00CD7886"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659568EC" w14:textId="77777777" w:rsidR="00AF3C13" w:rsidRPr="004A143A" w:rsidRDefault="00AF3C13" w:rsidP="00367996">
            <w:pPr>
              <w:spacing w:before="20" w:after="20"/>
              <w:jc w:val="center"/>
              <w:rPr>
                <w:rFonts w:ascii="Arial" w:hAnsi="Arial" w:cs="Arial"/>
              </w:rPr>
            </w:pPr>
            <w:r w:rsidRPr="004A143A">
              <w:rPr>
                <w:rFonts w:ascii="Arial" w:hAnsi="Arial" w:cs="Arial"/>
              </w:rPr>
              <w:t>349</w:t>
            </w:r>
          </w:p>
        </w:tc>
        <w:tc>
          <w:tcPr>
            <w:tcW w:w="1476" w:type="dxa"/>
            <w:shd w:val="clear" w:color="auto" w:fill="auto"/>
            <w:tcMar>
              <w:top w:w="0" w:type="dxa"/>
              <w:left w:w="30" w:type="dxa"/>
              <w:bottom w:w="0" w:type="dxa"/>
              <w:right w:w="30" w:type="dxa"/>
            </w:tcMar>
          </w:tcPr>
          <w:p w14:paraId="2FE70113" w14:textId="77777777" w:rsidR="00AF3C13" w:rsidRPr="004A143A" w:rsidRDefault="00AF3C13" w:rsidP="00367996">
            <w:pPr>
              <w:spacing w:before="20" w:after="20"/>
              <w:jc w:val="center"/>
              <w:rPr>
                <w:rFonts w:ascii="Arial" w:hAnsi="Arial" w:cs="Arial"/>
              </w:rPr>
            </w:pPr>
            <w:r w:rsidRPr="004A143A">
              <w:rPr>
                <w:rFonts w:ascii="Arial" w:hAnsi="Arial" w:cs="Arial"/>
              </w:rPr>
              <w:t>379</w:t>
            </w:r>
          </w:p>
        </w:tc>
        <w:tc>
          <w:tcPr>
            <w:tcW w:w="1475" w:type="dxa"/>
            <w:shd w:val="clear" w:color="auto" w:fill="auto"/>
            <w:tcMar>
              <w:top w:w="0" w:type="dxa"/>
              <w:left w:w="30" w:type="dxa"/>
              <w:bottom w:w="0" w:type="dxa"/>
              <w:right w:w="30" w:type="dxa"/>
            </w:tcMar>
          </w:tcPr>
          <w:p w14:paraId="4C2104F4" w14:textId="77777777" w:rsidR="00AF3C13" w:rsidRPr="004A143A" w:rsidRDefault="00AF3C13" w:rsidP="00367996">
            <w:pPr>
              <w:spacing w:before="20" w:after="20"/>
              <w:jc w:val="center"/>
              <w:rPr>
                <w:rFonts w:ascii="Arial" w:hAnsi="Arial" w:cs="Arial"/>
              </w:rPr>
            </w:pPr>
            <w:r w:rsidRPr="004A143A">
              <w:rPr>
                <w:rFonts w:ascii="Arial" w:hAnsi="Arial" w:cs="Arial"/>
              </w:rPr>
              <w:t>404</w:t>
            </w:r>
          </w:p>
        </w:tc>
        <w:tc>
          <w:tcPr>
            <w:tcW w:w="1470" w:type="dxa"/>
            <w:shd w:val="clear" w:color="auto" w:fill="auto"/>
            <w:tcMar>
              <w:top w:w="0" w:type="dxa"/>
              <w:left w:w="30" w:type="dxa"/>
              <w:bottom w:w="0" w:type="dxa"/>
              <w:right w:w="30" w:type="dxa"/>
            </w:tcMar>
          </w:tcPr>
          <w:p w14:paraId="29C7D052" w14:textId="77777777" w:rsidR="00AF3C13" w:rsidRPr="004A143A" w:rsidRDefault="00AF3C13" w:rsidP="00367996">
            <w:pPr>
              <w:spacing w:before="20" w:after="20"/>
              <w:jc w:val="center"/>
              <w:rPr>
                <w:rFonts w:ascii="Arial" w:hAnsi="Arial" w:cs="Arial"/>
              </w:rPr>
            </w:pPr>
            <w:r w:rsidRPr="004A143A">
              <w:rPr>
                <w:rFonts w:ascii="Arial" w:hAnsi="Arial" w:cs="Arial"/>
              </w:rPr>
              <w:t>442</w:t>
            </w:r>
          </w:p>
        </w:tc>
        <w:tc>
          <w:tcPr>
            <w:tcW w:w="1469" w:type="dxa"/>
            <w:shd w:val="clear" w:color="auto" w:fill="auto"/>
            <w:tcMar>
              <w:top w:w="0" w:type="dxa"/>
              <w:left w:w="30" w:type="dxa"/>
              <w:bottom w:w="0" w:type="dxa"/>
              <w:right w:w="30" w:type="dxa"/>
            </w:tcMar>
          </w:tcPr>
          <w:p w14:paraId="718F9ECC" w14:textId="77777777" w:rsidR="00AF3C13" w:rsidRPr="006F2A97" w:rsidRDefault="00AF3C13" w:rsidP="00367996">
            <w:pPr>
              <w:spacing w:before="20" w:after="20"/>
              <w:jc w:val="center"/>
              <w:rPr>
                <w:rFonts w:ascii="Arial" w:hAnsi="Arial" w:cs="Arial"/>
              </w:rPr>
            </w:pPr>
          </w:p>
        </w:tc>
      </w:tr>
      <w:tr w:rsidR="00AF3C13" w:rsidRPr="006F2A97" w14:paraId="0EADF7FC" w14:textId="77777777" w:rsidTr="00367996">
        <w:trPr>
          <w:jc w:val="center"/>
        </w:trPr>
        <w:tc>
          <w:tcPr>
            <w:tcW w:w="1973" w:type="dxa"/>
            <w:tcMar>
              <w:top w:w="0" w:type="dxa"/>
              <w:left w:w="30" w:type="dxa"/>
              <w:bottom w:w="0" w:type="dxa"/>
              <w:right w:w="30" w:type="dxa"/>
            </w:tcMar>
            <w:hideMark/>
          </w:tcPr>
          <w:p w14:paraId="00EE75AF"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57256D60" w14:textId="77777777" w:rsidR="00AF3C13" w:rsidRPr="004A143A" w:rsidRDefault="00AF3C13" w:rsidP="00367996">
            <w:pPr>
              <w:spacing w:before="20" w:after="20"/>
              <w:jc w:val="center"/>
              <w:rPr>
                <w:rFonts w:ascii="Arial" w:hAnsi="Arial" w:cs="Arial"/>
              </w:rPr>
            </w:pPr>
            <w:r w:rsidRPr="004A143A">
              <w:rPr>
                <w:rFonts w:ascii="Arial" w:hAnsi="Arial" w:cs="Arial"/>
              </w:rPr>
              <w:t>412</w:t>
            </w:r>
          </w:p>
        </w:tc>
        <w:tc>
          <w:tcPr>
            <w:tcW w:w="1476" w:type="dxa"/>
            <w:shd w:val="clear" w:color="auto" w:fill="auto"/>
            <w:tcMar>
              <w:top w:w="0" w:type="dxa"/>
              <w:left w:w="30" w:type="dxa"/>
              <w:bottom w:w="0" w:type="dxa"/>
              <w:right w:w="30" w:type="dxa"/>
            </w:tcMar>
          </w:tcPr>
          <w:p w14:paraId="51E1DB8F" w14:textId="77777777" w:rsidR="00AF3C13" w:rsidRPr="004A143A" w:rsidRDefault="00AF3C13" w:rsidP="00367996">
            <w:pPr>
              <w:spacing w:before="20" w:after="20"/>
              <w:jc w:val="center"/>
              <w:rPr>
                <w:rFonts w:ascii="Arial" w:hAnsi="Arial" w:cs="Arial"/>
              </w:rPr>
            </w:pPr>
            <w:r w:rsidRPr="004A143A">
              <w:rPr>
                <w:rFonts w:ascii="Arial" w:hAnsi="Arial" w:cs="Arial"/>
              </w:rPr>
              <w:t>484</w:t>
            </w:r>
          </w:p>
        </w:tc>
        <w:tc>
          <w:tcPr>
            <w:tcW w:w="1475" w:type="dxa"/>
            <w:shd w:val="clear" w:color="auto" w:fill="auto"/>
            <w:tcMar>
              <w:top w:w="0" w:type="dxa"/>
              <w:left w:w="30" w:type="dxa"/>
              <w:bottom w:w="0" w:type="dxa"/>
              <w:right w:w="30" w:type="dxa"/>
            </w:tcMar>
          </w:tcPr>
          <w:p w14:paraId="60B0E087" w14:textId="77777777" w:rsidR="00AF3C13" w:rsidRPr="004A143A" w:rsidRDefault="00AF3C13" w:rsidP="00367996">
            <w:pPr>
              <w:spacing w:before="20" w:after="20"/>
              <w:jc w:val="center"/>
              <w:rPr>
                <w:rFonts w:ascii="Arial" w:hAnsi="Arial" w:cs="Arial"/>
              </w:rPr>
            </w:pPr>
            <w:r w:rsidRPr="004A143A">
              <w:rPr>
                <w:rFonts w:ascii="Arial" w:hAnsi="Arial" w:cs="Arial"/>
              </w:rPr>
              <w:t>564</w:t>
            </w:r>
          </w:p>
        </w:tc>
        <w:tc>
          <w:tcPr>
            <w:tcW w:w="1470" w:type="dxa"/>
            <w:shd w:val="clear" w:color="auto" w:fill="auto"/>
            <w:tcMar>
              <w:top w:w="0" w:type="dxa"/>
              <w:left w:w="30" w:type="dxa"/>
              <w:bottom w:w="0" w:type="dxa"/>
              <w:right w:w="30" w:type="dxa"/>
            </w:tcMar>
          </w:tcPr>
          <w:p w14:paraId="7CA2843D" w14:textId="77777777" w:rsidR="00AF3C13" w:rsidRPr="004A143A" w:rsidRDefault="00AF3C13" w:rsidP="00367996">
            <w:pPr>
              <w:spacing w:before="20" w:after="20"/>
              <w:jc w:val="center"/>
              <w:rPr>
                <w:rFonts w:ascii="Arial" w:hAnsi="Arial" w:cs="Arial"/>
              </w:rPr>
            </w:pPr>
            <w:r w:rsidRPr="004A143A">
              <w:rPr>
                <w:rFonts w:ascii="Arial" w:hAnsi="Arial" w:cs="Arial"/>
              </w:rPr>
              <w:t>721</w:t>
            </w:r>
          </w:p>
        </w:tc>
        <w:tc>
          <w:tcPr>
            <w:tcW w:w="1469" w:type="dxa"/>
            <w:shd w:val="clear" w:color="auto" w:fill="auto"/>
            <w:tcMar>
              <w:top w:w="0" w:type="dxa"/>
              <w:left w:w="30" w:type="dxa"/>
              <w:bottom w:w="0" w:type="dxa"/>
              <w:right w:w="30" w:type="dxa"/>
            </w:tcMar>
          </w:tcPr>
          <w:p w14:paraId="01B81944" w14:textId="77777777" w:rsidR="00AF3C13" w:rsidRPr="006F2A97" w:rsidRDefault="00AF3C13" w:rsidP="00367996">
            <w:pPr>
              <w:spacing w:before="20" w:after="20"/>
              <w:jc w:val="center"/>
              <w:rPr>
                <w:rFonts w:ascii="Arial" w:hAnsi="Arial" w:cs="Arial"/>
              </w:rPr>
            </w:pPr>
          </w:p>
        </w:tc>
      </w:tr>
      <w:tr w:rsidR="00AF3C13" w:rsidRPr="006F2A97" w14:paraId="54C51D8F" w14:textId="77777777" w:rsidTr="00367996">
        <w:trPr>
          <w:jc w:val="center"/>
        </w:trPr>
        <w:tc>
          <w:tcPr>
            <w:tcW w:w="1973" w:type="dxa"/>
            <w:tcMar>
              <w:top w:w="0" w:type="dxa"/>
              <w:left w:w="30" w:type="dxa"/>
              <w:bottom w:w="0" w:type="dxa"/>
              <w:right w:w="30" w:type="dxa"/>
            </w:tcMar>
            <w:hideMark/>
          </w:tcPr>
          <w:p w14:paraId="430F2D7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76" w:type="dxa"/>
            <w:shd w:val="clear" w:color="auto" w:fill="auto"/>
            <w:tcMar>
              <w:top w:w="0" w:type="dxa"/>
              <w:left w:w="30" w:type="dxa"/>
              <w:bottom w:w="0" w:type="dxa"/>
              <w:right w:w="30" w:type="dxa"/>
            </w:tcMar>
          </w:tcPr>
          <w:p w14:paraId="384FA0BF" w14:textId="77777777" w:rsidR="00AF3C13" w:rsidRPr="004A143A" w:rsidRDefault="00AF3C13" w:rsidP="00367996">
            <w:pPr>
              <w:spacing w:before="20" w:after="20"/>
              <w:jc w:val="center"/>
              <w:rPr>
                <w:rFonts w:ascii="Arial" w:hAnsi="Arial" w:cs="Arial"/>
              </w:rPr>
            </w:pPr>
            <w:r w:rsidRPr="004A143A">
              <w:rPr>
                <w:rFonts w:ascii="Arial" w:hAnsi="Arial" w:cs="Arial"/>
              </w:rPr>
              <w:t>352</w:t>
            </w:r>
          </w:p>
        </w:tc>
        <w:tc>
          <w:tcPr>
            <w:tcW w:w="1476" w:type="dxa"/>
            <w:shd w:val="clear" w:color="auto" w:fill="auto"/>
            <w:tcMar>
              <w:top w:w="0" w:type="dxa"/>
              <w:left w:w="30" w:type="dxa"/>
              <w:bottom w:w="0" w:type="dxa"/>
              <w:right w:w="30" w:type="dxa"/>
            </w:tcMar>
          </w:tcPr>
          <w:p w14:paraId="61D67E8D"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7CC1C5C7"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30CD6C57"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53C2019F" w14:textId="77777777" w:rsidR="00AF3C13" w:rsidRPr="006F2A97" w:rsidRDefault="00AF3C13" w:rsidP="00367996">
            <w:pPr>
              <w:spacing w:before="20" w:after="20"/>
              <w:jc w:val="center"/>
              <w:rPr>
                <w:rFonts w:ascii="Arial" w:hAnsi="Arial" w:cs="Arial"/>
              </w:rPr>
            </w:pPr>
          </w:p>
        </w:tc>
      </w:tr>
      <w:tr w:rsidR="00AF3C13" w:rsidRPr="006F2A97" w14:paraId="41DD7796" w14:textId="77777777" w:rsidTr="00367996">
        <w:trPr>
          <w:jc w:val="center"/>
        </w:trPr>
        <w:tc>
          <w:tcPr>
            <w:tcW w:w="1973" w:type="dxa"/>
            <w:tcMar>
              <w:top w:w="0" w:type="dxa"/>
              <w:left w:w="30" w:type="dxa"/>
              <w:bottom w:w="0" w:type="dxa"/>
              <w:right w:w="30" w:type="dxa"/>
            </w:tcMar>
            <w:hideMark/>
          </w:tcPr>
          <w:p w14:paraId="290BC6E6"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r>
              <w:rPr>
                <w:rFonts w:ascii="Arial" w:hAnsi="Arial" w:cs="Arial"/>
                <w:sz w:val="20"/>
                <w:szCs w:val="20"/>
              </w:rPr>
              <w:t>Delacombe</w:t>
            </w:r>
            <w:r w:rsidRPr="006F2A9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43DA3820" w14:textId="77777777" w:rsidR="00AF3C13" w:rsidRPr="004A143A" w:rsidRDefault="00AF3C13" w:rsidP="00367996">
            <w:pPr>
              <w:spacing w:before="20" w:after="20"/>
              <w:jc w:val="center"/>
              <w:rPr>
                <w:rFonts w:ascii="Arial" w:hAnsi="Arial" w:cs="Arial"/>
              </w:rPr>
            </w:pPr>
            <w:r w:rsidRPr="004A143A">
              <w:rPr>
                <w:rFonts w:ascii="Arial" w:hAnsi="Arial" w:cs="Arial"/>
              </w:rPr>
              <w:t>277</w:t>
            </w:r>
          </w:p>
        </w:tc>
        <w:tc>
          <w:tcPr>
            <w:tcW w:w="1476" w:type="dxa"/>
            <w:shd w:val="clear" w:color="auto" w:fill="auto"/>
            <w:tcMar>
              <w:top w:w="0" w:type="dxa"/>
              <w:left w:w="30" w:type="dxa"/>
              <w:bottom w:w="0" w:type="dxa"/>
              <w:right w:w="30" w:type="dxa"/>
            </w:tcMar>
          </w:tcPr>
          <w:p w14:paraId="25A803E9" w14:textId="77777777" w:rsidR="00AF3C13" w:rsidRPr="004A143A" w:rsidRDefault="00AF3C13" w:rsidP="00367996">
            <w:pPr>
              <w:spacing w:before="20" w:after="20"/>
              <w:jc w:val="center"/>
              <w:rPr>
                <w:rFonts w:ascii="Arial" w:hAnsi="Arial" w:cs="Arial"/>
              </w:rPr>
            </w:pPr>
            <w:r w:rsidRPr="004A143A">
              <w:rPr>
                <w:rFonts w:ascii="Arial" w:hAnsi="Arial" w:cs="Arial"/>
              </w:rPr>
              <w:t>292</w:t>
            </w:r>
          </w:p>
        </w:tc>
        <w:tc>
          <w:tcPr>
            <w:tcW w:w="1475" w:type="dxa"/>
            <w:shd w:val="clear" w:color="auto" w:fill="auto"/>
            <w:tcMar>
              <w:top w:w="0" w:type="dxa"/>
              <w:left w:w="30" w:type="dxa"/>
              <w:bottom w:w="0" w:type="dxa"/>
              <w:right w:w="30" w:type="dxa"/>
            </w:tcMar>
          </w:tcPr>
          <w:p w14:paraId="39AAC4C8" w14:textId="77777777" w:rsidR="00AF3C13" w:rsidRPr="004A143A" w:rsidRDefault="00AF3C13" w:rsidP="00367996">
            <w:pPr>
              <w:spacing w:before="20" w:after="20"/>
              <w:jc w:val="center"/>
              <w:rPr>
                <w:rFonts w:ascii="Arial" w:hAnsi="Arial" w:cs="Arial"/>
              </w:rPr>
            </w:pPr>
            <w:r w:rsidRPr="004A143A">
              <w:rPr>
                <w:rFonts w:ascii="Arial" w:hAnsi="Arial" w:cs="Arial"/>
              </w:rPr>
              <w:t>302</w:t>
            </w:r>
          </w:p>
        </w:tc>
        <w:tc>
          <w:tcPr>
            <w:tcW w:w="1470" w:type="dxa"/>
            <w:shd w:val="clear" w:color="auto" w:fill="auto"/>
            <w:tcMar>
              <w:top w:w="0" w:type="dxa"/>
              <w:left w:w="30" w:type="dxa"/>
              <w:bottom w:w="0" w:type="dxa"/>
              <w:right w:w="30" w:type="dxa"/>
            </w:tcMar>
          </w:tcPr>
          <w:p w14:paraId="674BFCE7"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6932185C" w14:textId="77777777" w:rsidR="00AF3C13" w:rsidRPr="006F2A97" w:rsidRDefault="00AF3C13" w:rsidP="00367996">
            <w:pPr>
              <w:spacing w:before="20" w:after="20"/>
              <w:jc w:val="center"/>
              <w:rPr>
                <w:rFonts w:ascii="Arial" w:hAnsi="Arial" w:cs="Arial"/>
              </w:rPr>
            </w:pPr>
          </w:p>
        </w:tc>
      </w:tr>
      <w:tr w:rsidR="00AF3C13" w:rsidRPr="006F2A97" w14:paraId="41E7ABD6" w14:textId="77777777" w:rsidTr="00367996">
        <w:trPr>
          <w:jc w:val="center"/>
        </w:trPr>
        <w:tc>
          <w:tcPr>
            <w:tcW w:w="1973" w:type="dxa"/>
            <w:tcMar>
              <w:top w:w="0" w:type="dxa"/>
              <w:left w:w="30" w:type="dxa"/>
              <w:bottom w:w="0" w:type="dxa"/>
              <w:right w:w="30" w:type="dxa"/>
            </w:tcMar>
            <w:hideMark/>
          </w:tcPr>
          <w:p w14:paraId="68417A20"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76" w:type="dxa"/>
            <w:shd w:val="clear" w:color="auto" w:fill="auto"/>
            <w:tcMar>
              <w:top w:w="0" w:type="dxa"/>
              <w:left w:w="30" w:type="dxa"/>
              <w:bottom w:w="0" w:type="dxa"/>
              <w:right w:w="30" w:type="dxa"/>
            </w:tcMar>
          </w:tcPr>
          <w:p w14:paraId="32F70627" w14:textId="77777777" w:rsidR="00AF3C13" w:rsidRPr="004A143A" w:rsidRDefault="00AF3C13" w:rsidP="00367996">
            <w:pPr>
              <w:spacing w:before="20" w:after="20"/>
              <w:jc w:val="center"/>
              <w:rPr>
                <w:rFonts w:ascii="Arial" w:hAnsi="Arial" w:cs="Arial"/>
              </w:rPr>
            </w:pPr>
            <w:r w:rsidRPr="004A143A">
              <w:rPr>
                <w:rFonts w:ascii="Arial" w:hAnsi="Arial" w:cs="Arial"/>
              </w:rPr>
              <w:t>452</w:t>
            </w:r>
          </w:p>
        </w:tc>
        <w:tc>
          <w:tcPr>
            <w:tcW w:w="1476" w:type="dxa"/>
            <w:shd w:val="clear" w:color="auto" w:fill="auto"/>
            <w:tcMar>
              <w:top w:w="0" w:type="dxa"/>
              <w:left w:w="30" w:type="dxa"/>
              <w:bottom w:w="0" w:type="dxa"/>
              <w:right w:w="30" w:type="dxa"/>
            </w:tcMar>
          </w:tcPr>
          <w:p w14:paraId="49B3C88E" w14:textId="77777777" w:rsidR="00AF3C13" w:rsidRPr="004A143A" w:rsidRDefault="00AF3C13" w:rsidP="00367996">
            <w:pPr>
              <w:spacing w:before="20" w:after="20"/>
              <w:jc w:val="center"/>
              <w:rPr>
                <w:rFonts w:ascii="Arial" w:hAnsi="Arial" w:cs="Arial"/>
              </w:rPr>
            </w:pPr>
            <w:r w:rsidRPr="004A143A">
              <w:rPr>
                <w:rFonts w:ascii="Arial" w:hAnsi="Arial" w:cs="Arial"/>
              </w:rPr>
              <w:t>534</w:t>
            </w:r>
          </w:p>
        </w:tc>
        <w:tc>
          <w:tcPr>
            <w:tcW w:w="1475" w:type="dxa"/>
            <w:shd w:val="clear" w:color="auto" w:fill="auto"/>
            <w:tcMar>
              <w:top w:w="0" w:type="dxa"/>
              <w:left w:w="30" w:type="dxa"/>
              <w:bottom w:w="0" w:type="dxa"/>
              <w:right w:w="30" w:type="dxa"/>
            </w:tcMar>
          </w:tcPr>
          <w:p w14:paraId="1121C6E1" w14:textId="77777777" w:rsidR="00AF3C13" w:rsidRPr="004A143A" w:rsidRDefault="00AF3C13" w:rsidP="00367996">
            <w:pPr>
              <w:spacing w:before="20" w:after="20"/>
              <w:jc w:val="center"/>
              <w:rPr>
                <w:rFonts w:ascii="Arial" w:hAnsi="Arial" w:cs="Arial"/>
              </w:rPr>
            </w:pPr>
            <w:r w:rsidRPr="004A143A">
              <w:rPr>
                <w:rFonts w:ascii="Arial" w:hAnsi="Arial" w:cs="Arial"/>
              </w:rPr>
              <w:t>597</w:t>
            </w:r>
          </w:p>
        </w:tc>
        <w:tc>
          <w:tcPr>
            <w:tcW w:w="1470" w:type="dxa"/>
            <w:shd w:val="clear" w:color="auto" w:fill="auto"/>
            <w:tcMar>
              <w:top w:w="0" w:type="dxa"/>
              <w:left w:w="30" w:type="dxa"/>
              <w:bottom w:w="0" w:type="dxa"/>
              <w:right w:w="30" w:type="dxa"/>
            </w:tcMar>
          </w:tcPr>
          <w:p w14:paraId="57D770AA" w14:textId="77777777" w:rsidR="00AF3C13" w:rsidRPr="004A143A" w:rsidRDefault="00AF3C13" w:rsidP="00367996">
            <w:pPr>
              <w:spacing w:before="20" w:after="20"/>
              <w:jc w:val="center"/>
              <w:rPr>
                <w:rFonts w:ascii="Arial" w:hAnsi="Arial" w:cs="Arial"/>
              </w:rPr>
            </w:pPr>
            <w:r w:rsidRPr="004A143A">
              <w:rPr>
                <w:rFonts w:ascii="Arial" w:hAnsi="Arial" w:cs="Arial"/>
              </w:rPr>
              <w:t>761</w:t>
            </w:r>
          </w:p>
        </w:tc>
        <w:tc>
          <w:tcPr>
            <w:tcW w:w="1469" w:type="dxa"/>
            <w:shd w:val="clear" w:color="auto" w:fill="auto"/>
            <w:tcMar>
              <w:top w:w="0" w:type="dxa"/>
              <w:left w:w="30" w:type="dxa"/>
              <w:bottom w:w="0" w:type="dxa"/>
              <w:right w:w="30" w:type="dxa"/>
            </w:tcMar>
          </w:tcPr>
          <w:p w14:paraId="7F0A1C2B" w14:textId="77777777" w:rsidR="00AF3C13" w:rsidRPr="006F2A97" w:rsidRDefault="00AF3C13" w:rsidP="00367996">
            <w:pPr>
              <w:spacing w:before="20" w:after="20"/>
              <w:jc w:val="center"/>
              <w:rPr>
                <w:rFonts w:ascii="Arial" w:hAnsi="Arial" w:cs="Arial"/>
              </w:rPr>
            </w:pPr>
          </w:p>
        </w:tc>
      </w:tr>
      <w:tr w:rsidR="00AF3C13" w:rsidRPr="006F2A97" w14:paraId="301805A8" w14:textId="77777777" w:rsidTr="00367996">
        <w:trPr>
          <w:jc w:val="center"/>
        </w:trPr>
        <w:tc>
          <w:tcPr>
            <w:tcW w:w="1973" w:type="dxa"/>
            <w:tcMar>
              <w:top w:w="0" w:type="dxa"/>
              <w:left w:w="30" w:type="dxa"/>
              <w:bottom w:w="0" w:type="dxa"/>
              <w:right w:w="30" w:type="dxa"/>
            </w:tcMar>
            <w:hideMark/>
          </w:tcPr>
          <w:p w14:paraId="6FB8014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76" w:type="dxa"/>
            <w:shd w:val="clear" w:color="auto" w:fill="auto"/>
            <w:tcMar>
              <w:top w:w="0" w:type="dxa"/>
              <w:left w:w="30" w:type="dxa"/>
              <w:bottom w:w="0" w:type="dxa"/>
              <w:right w:w="30" w:type="dxa"/>
            </w:tcMar>
          </w:tcPr>
          <w:p w14:paraId="011657D7" w14:textId="77777777" w:rsidR="00AF3C13" w:rsidRPr="004A143A" w:rsidRDefault="00AF3C13" w:rsidP="00367996">
            <w:pPr>
              <w:spacing w:before="20" w:after="20"/>
              <w:jc w:val="center"/>
              <w:rPr>
                <w:rFonts w:ascii="Arial" w:hAnsi="Arial" w:cs="Arial"/>
              </w:rPr>
            </w:pPr>
            <w:r w:rsidRPr="004A143A">
              <w:rPr>
                <w:rFonts w:ascii="Arial" w:hAnsi="Arial" w:cs="Arial"/>
              </w:rPr>
              <w:t>603</w:t>
            </w:r>
          </w:p>
        </w:tc>
        <w:tc>
          <w:tcPr>
            <w:tcW w:w="1476" w:type="dxa"/>
            <w:shd w:val="clear" w:color="auto" w:fill="auto"/>
            <w:tcMar>
              <w:top w:w="0" w:type="dxa"/>
              <w:left w:w="30" w:type="dxa"/>
              <w:bottom w:w="0" w:type="dxa"/>
              <w:right w:w="30" w:type="dxa"/>
            </w:tcMar>
          </w:tcPr>
          <w:p w14:paraId="51349292" w14:textId="77777777" w:rsidR="00AF3C13" w:rsidRPr="004A143A" w:rsidRDefault="00AF3C13" w:rsidP="00367996">
            <w:pPr>
              <w:spacing w:before="20" w:after="20"/>
              <w:jc w:val="center"/>
              <w:rPr>
                <w:rFonts w:ascii="Arial" w:hAnsi="Arial" w:cs="Arial"/>
              </w:rPr>
            </w:pPr>
            <w:r w:rsidRPr="004A143A">
              <w:rPr>
                <w:rFonts w:ascii="Arial" w:hAnsi="Arial" w:cs="Arial"/>
              </w:rPr>
              <w:t>761</w:t>
            </w:r>
          </w:p>
        </w:tc>
        <w:tc>
          <w:tcPr>
            <w:tcW w:w="1475" w:type="dxa"/>
            <w:shd w:val="clear" w:color="auto" w:fill="auto"/>
            <w:tcMar>
              <w:top w:w="0" w:type="dxa"/>
              <w:left w:w="30" w:type="dxa"/>
              <w:bottom w:w="0" w:type="dxa"/>
              <w:right w:w="30" w:type="dxa"/>
            </w:tcMar>
          </w:tcPr>
          <w:p w14:paraId="68E7BF1C" w14:textId="77777777" w:rsidR="00AF3C13" w:rsidRPr="004A143A" w:rsidRDefault="00AF3C13" w:rsidP="00367996">
            <w:pPr>
              <w:spacing w:before="20" w:after="20"/>
              <w:jc w:val="center"/>
              <w:rPr>
                <w:rFonts w:ascii="Arial" w:hAnsi="Arial" w:cs="Arial"/>
              </w:rPr>
            </w:pPr>
            <w:r w:rsidRPr="004A143A">
              <w:rPr>
                <w:rFonts w:ascii="Arial" w:hAnsi="Arial" w:cs="Arial"/>
              </w:rPr>
              <w:t>951</w:t>
            </w:r>
          </w:p>
        </w:tc>
        <w:tc>
          <w:tcPr>
            <w:tcW w:w="1470" w:type="dxa"/>
            <w:shd w:val="clear" w:color="auto" w:fill="auto"/>
            <w:tcMar>
              <w:top w:w="0" w:type="dxa"/>
              <w:left w:w="30" w:type="dxa"/>
              <w:bottom w:w="0" w:type="dxa"/>
              <w:right w:w="30" w:type="dxa"/>
            </w:tcMar>
          </w:tcPr>
          <w:p w14:paraId="1D9B72D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6F91312A" w14:textId="77777777" w:rsidR="00AF3C13" w:rsidRPr="006F2A97" w:rsidRDefault="00AF3C13" w:rsidP="00367996">
            <w:pPr>
              <w:spacing w:before="20" w:after="20"/>
              <w:jc w:val="center"/>
              <w:rPr>
                <w:rFonts w:ascii="Arial" w:hAnsi="Arial" w:cs="Arial"/>
              </w:rPr>
            </w:pPr>
          </w:p>
        </w:tc>
      </w:tr>
      <w:tr w:rsidR="00AF3C13" w:rsidRPr="006F2A97" w14:paraId="441AED42" w14:textId="77777777" w:rsidTr="00367996">
        <w:trPr>
          <w:jc w:val="center"/>
        </w:trPr>
        <w:tc>
          <w:tcPr>
            <w:tcW w:w="1973" w:type="dxa"/>
            <w:tcMar>
              <w:top w:w="0" w:type="dxa"/>
              <w:left w:w="30" w:type="dxa"/>
              <w:bottom w:w="0" w:type="dxa"/>
              <w:right w:w="30" w:type="dxa"/>
            </w:tcMar>
            <w:hideMark/>
          </w:tcPr>
          <w:p w14:paraId="249DB900"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76" w:type="dxa"/>
            <w:shd w:val="clear" w:color="auto" w:fill="auto"/>
            <w:tcMar>
              <w:top w:w="0" w:type="dxa"/>
              <w:left w:w="30" w:type="dxa"/>
              <w:bottom w:w="0" w:type="dxa"/>
              <w:right w:w="30" w:type="dxa"/>
            </w:tcMar>
          </w:tcPr>
          <w:p w14:paraId="51CF0CF7" w14:textId="77777777" w:rsidR="00AF3C13" w:rsidRPr="004A143A" w:rsidRDefault="00AF3C13" w:rsidP="00367996">
            <w:pPr>
              <w:spacing w:before="20" w:after="20"/>
              <w:jc w:val="center"/>
              <w:rPr>
                <w:rFonts w:ascii="Arial" w:hAnsi="Arial" w:cs="Arial"/>
              </w:rPr>
            </w:pPr>
            <w:r w:rsidRPr="004A143A">
              <w:rPr>
                <w:rFonts w:ascii="Arial" w:hAnsi="Arial" w:cs="Arial"/>
              </w:rPr>
              <w:t>452</w:t>
            </w:r>
          </w:p>
        </w:tc>
        <w:tc>
          <w:tcPr>
            <w:tcW w:w="1476" w:type="dxa"/>
            <w:shd w:val="clear" w:color="auto" w:fill="auto"/>
            <w:tcMar>
              <w:top w:w="0" w:type="dxa"/>
              <w:left w:w="30" w:type="dxa"/>
              <w:bottom w:w="0" w:type="dxa"/>
              <w:right w:w="30" w:type="dxa"/>
            </w:tcMar>
          </w:tcPr>
          <w:p w14:paraId="0F314304" w14:textId="77777777" w:rsidR="00AF3C13" w:rsidRPr="004A143A" w:rsidRDefault="00AF3C13" w:rsidP="00367996">
            <w:pPr>
              <w:spacing w:before="20" w:after="20"/>
              <w:jc w:val="center"/>
              <w:rPr>
                <w:rFonts w:ascii="Arial" w:hAnsi="Arial" w:cs="Arial"/>
              </w:rPr>
            </w:pPr>
            <w:r w:rsidRPr="004A143A">
              <w:rPr>
                <w:rFonts w:ascii="Arial" w:hAnsi="Arial" w:cs="Arial"/>
              </w:rPr>
              <w:t>489</w:t>
            </w:r>
          </w:p>
        </w:tc>
        <w:tc>
          <w:tcPr>
            <w:tcW w:w="1475" w:type="dxa"/>
            <w:shd w:val="clear" w:color="auto" w:fill="auto"/>
            <w:tcMar>
              <w:top w:w="0" w:type="dxa"/>
              <w:left w:w="30" w:type="dxa"/>
              <w:bottom w:w="0" w:type="dxa"/>
              <w:right w:w="30" w:type="dxa"/>
            </w:tcMar>
          </w:tcPr>
          <w:p w14:paraId="6FE4976A" w14:textId="77777777" w:rsidR="00AF3C13" w:rsidRPr="004A143A" w:rsidRDefault="00AF3C13" w:rsidP="00367996">
            <w:pPr>
              <w:spacing w:before="20" w:after="20"/>
              <w:jc w:val="center"/>
              <w:rPr>
                <w:rFonts w:ascii="Arial" w:hAnsi="Arial" w:cs="Arial"/>
              </w:rPr>
            </w:pPr>
            <w:r w:rsidRPr="004A143A">
              <w:rPr>
                <w:rFonts w:ascii="Arial" w:hAnsi="Arial" w:cs="Arial"/>
              </w:rPr>
              <w:t>579</w:t>
            </w:r>
          </w:p>
        </w:tc>
        <w:tc>
          <w:tcPr>
            <w:tcW w:w="1470" w:type="dxa"/>
            <w:shd w:val="clear" w:color="auto" w:fill="auto"/>
            <w:tcMar>
              <w:top w:w="0" w:type="dxa"/>
              <w:left w:w="30" w:type="dxa"/>
              <w:bottom w:w="0" w:type="dxa"/>
              <w:right w:w="30" w:type="dxa"/>
            </w:tcMar>
          </w:tcPr>
          <w:p w14:paraId="2F91A8BB"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0202E514" w14:textId="77777777" w:rsidR="00AF3C13" w:rsidRPr="006F2A97" w:rsidRDefault="00AF3C13" w:rsidP="00367996">
            <w:pPr>
              <w:spacing w:before="20" w:after="20"/>
              <w:jc w:val="center"/>
              <w:rPr>
                <w:rFonts w:ascii="Arial" w:hAnsi="Arial" w:cs="Arial"/>
              </w:rPr>
            </w:pPr>
          </w:p>
        </w:tc>
      </w:tr>
      <w:tr w:rsidR="00AF3C13" w:rsidRPr="006F2A97" w14:paraId="0DB48DCE" w14:textId="77777777" w:rsidTr="00367996">
        <w:trPr>
          <w:jc w:val="center"/>
        </w:trPr>
        <w:tc>
          <w:tcPr>
            <w:tcW w:w="1973" w:type="dxa"/>
            <w:tcMar>
              <w:top w:w="0" w:type="dxa"/>
              <w:left w:w="30" w:type="dxa"/>
              <w:bottom w:w="0" w:type="dxa"/>
              <w:right w:w="30" w:type="dxa"/>
            </w:tcMar>
            <w:hideMark/>
          </w:tcPr>
          <w:p w14:paraId="580CD146"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Carnarvon</w:t>
            </w:r>
          </w:p>
        </w:tc>
        <w:tc>
          <w:tcPr>
            <w:tcW w:w="1476" w:type="dxa"/>
            <w:shd w:val="clear" w:color="auto" w:fill="auto"/>
            <w:tcMar>
              <w:top w:w="0" w:type="dxa"/>
              <w:left w:w="30" w:type="dxa"/>
              <w:bottom w:w="0" w:type="dxa"/>
              <w:right w:w="30" w:type="dxa"/>
            </w:tcMar>
          </w:tcPr>
          <w:p w14:paraId="7EC5422B" w14:textId="77777777" w:rsidR="00AF3C13" w:rsidRPr="004A143A" w:rsidRDefault="00AF3C13" w:rsidP="00367996">
            <w:pPr>
              <w:spacing w:before="20" w:after="20"/>
              <w:jc w:val="center"/>
              <w:rPr>
                <w:rFonts w:ascii="Arial" w:hAnsi="Arial" w:cs="Arial"/>
              </w:rPr>
            </w:pPr>
            <w:r w:rsidRPr="004A143A">
              <w:rPr>
                <w:rFonts w:ascii="Arial" w:hAnsi="Arial" w:cs="Arial"/>
              </w:rPr>
              <w:t>623</w:t>
            </w:r>
          </w:p>
        </w:tc>
        <w:tc>
          <w:tcPr>
            <w:tcW w:w="1476" w:type="dxa"/>
            <w:shd w:val="clear" w:color="auto" w:fill="auto"/>
            <w:tcMar>
              <w:top w:w="0" w:type="dxa"/>
              <w:left w:w="30" w:type="dxa"/>
              <w:bottom w:w="0" w:type="dxa"/>
              <w:right w:w="30" w:type="dxa"/>
            </w:tcMar>
          </w:tcPr>
          <w:p w14:paraId="7088605B"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3AE58343"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11E97317"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43F0F35A" w14:textId="77777777" w:rsidR="00AF3C13" w:rsidRPr="006F2A97" w:rsidRDefault="00AF3C13" w:rsidP="00367996">
            <w:pPr>
              <w:spacing w:before="20" w:after="20"/>
              <w:jc w:val="center"/>
              <w:rPr>
                <w:rFonts w:ascii="Arial" w:hAnsi="Arial" w:cs="Arial"/>
              </w:rPr>
            </w:pPr>
          </w:p>
        </w:tc>
      </w:tr>
      <w:tr w:rsidR="00AF3C13" w:rsidRPr="006F2A97" w14:paraId="590286CB" w14:textId="77777777" w:rsidTr="00367996">
        <w:trPr>
          <w:jc w:val="center"/>
        </w:trPr>
        <w:tc>
          <w:tcPr>
            <w:tcW w:w="1973" w:type="dxa"/>
            <w:tcMar>
              <w:top w:w="0" w:type="dxa"/>
              <w:left w:w="30" w:type="dxa"/>
              <w:bottom w:w="0" w:type="dxa"/>
              <w:right w:w="30" w:type="dxa"/>
            </w:tcMar>
            <w:hideMark/>
          </w:tcPr>
          <w:p w14:paraId="62B0BD99"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76" w:type="dxa"/>
            <w:shd w:val="clear" w:color="auto" w:fill="auto"/>
            <w:tcMar>
              <w:top w:w="0" w:type="dxa"/>
              <w:left w:w="30" w:type="dxa"/>
              <w:bottom w:w="0" w:type="dxa"/>
              <w:right w:w="30" w:type="dxa"/>
            </w:tcMar>
          </w:tcPr>
          <w:p w14:paraId="31668567" w14:textId="77777777" w:rsidR="00AF3C13" w:rsidRPr="004A143A" w:rsidRDefault="00AF3C13" w:rsidP="00367996">
            <w:pPr>
              <w:spacing w:before="20" w:after="20"/>
              <w:jc w:val="center"/>
              <w:rPr>
                <w:rFonts w:ascii="Arial" w:hAnsi="Arial" w:cs="Arial"/>
              </w:rPr>
            </w:pPr>
            <w:r w:rsidRPr="004A143A">
              <w:rPr>
                <w:rFonts w:ascii="Arial" w:hAnsi="Arial" w:cs="Arial"/>
              </w:rPr>
              <w:t>501</w:t>
            </w:r>
          </w:p>
        </w:tc>
        <w:tc>
          <w:tcPr>
            <w:tcW w:w="1476" w:type="dxa"/>
            <w:shd w:val="clear" w:color="auto" w:fill="auto"/>
            <w:tcMar>
              <w:top w:w="0" w:type="dxa"/>
              <w:left w:w="30" w:type="dxa"/>
              <w:bottom w:w="0" w:type="dxa"/>
              <w:right w:w="30" w:type="dxa"/>
            </w:tcMar>
          </w:tcPr>
          <w:p w14:paraId="45188CB2" w14:textId="77777777" w:rsidR="00AF3C13" w:rsidRPr="004A143A" w:rsidRDefault="00AF3C13" w:rsidP="00367996">
            <w:pPr>
              <w:spacing w:before="20" w:after="20"/>
              <w:jc w:val="center"/>
              <w:rPr>
                <w:rFonts w:ascii="Arial" w:hAnsi="Arial" w:cs="Arial"/>
              </w:rPr>
            </w:pPr>
            <w:r w:rsidRPr="004A143A">
              <w:rPr>
                <w:rFonts w:ascii="Arial" w:hAnsi="Arial" w:cs="Arial"/>
              </w:rPr>
              <w:t>547</w:t>
            </w:r>
          </w:p>
        </w:tc>
        <w:tc>
          <w:tcPr>
            <w:tcW w:w="1475" w:type="dxa"/>
            <w:shd w:val="clear" w:color="auto" w:fill="auto"/>
            <w:tcMar>
              <w:top w:w="0" w:type="dxa"/>
              <w:left w:w="30" w:type="dxa"/>
              <w:bottom w:w="0" w:type="dxa"/>
              <w:right w:w="30" w:type="dxa"/>
            </w:tcMar>
          </w:tcPr>
          <w:p w14:paraId="59DA5F0E" w14:textId="77777777" w:rsidR="00AF3C13" w:rsidRPr="004A143A" w:rsidRDefault="00AF3C13" w:rsidP="00367996">
            <w:pPr>
              <w:spacing w:before="20" w:after="20"/>
              <w:jc w:val="center"/>
              <w:rPr>
                <w:rFonts w:ascii="Arial" w:hAnsi="Arial" w:cs="Arial"/>
              </w:rPr>
            </w:pPr>
            <w:r w:rsidRPr="004A143A">
              <w:rPr>
                <w:rFonts w:ascii="Arial" w:hAnsi="Arial" w:cs="Arial"/>
              </w:rPr>
              <w:t>601</w:t>
            </w:r>
          </w:p>
        </w:tc>
        <w:tc>
          <w:tcPr>
            <w:tcW w:w="1470" w:type="dxa"/>
            <w:shd w:val="clear" w:color="auto" w:fill="auto"/>
            <w:tcMar>
              <w:top w:w="0" w:type="dxa"/>
              <w:left w:w="30" w:type="dxa"/>
              <w:bottom w:w="0" w:type="dxa"/>
              <w:right w:w="30" w:type="dxa"/>
            </w:tcMar>
          </w:tcPr>
          <w:p w14:paraId="297D867C" w14:textId="77777777" w:rsidR="00AF3C13" w:rsidRPr="004A143A" w:rsidRDefault="00AF3C13" w:rsidP="00367996">
            <w:pPr>
              <w:spacing w:before="20" w:after="20"/>
              <w:jc w:val="center"/>
              <w:rPr>
                <w:rFonts w:ascii="Arial" w:hAnsi="Arial" w:cs="Arial"/>
              </w:rPr>
            </w:pPr>
            <w:r w:rsidRPr="004A143A">
              <w:rPr>
                <w:rFonts w:ascii="Arial" w:hAnsi="Arial" w:cs="Arial"/>
              </w:rPr>
              <w:t>651</w:t>
            </w:r>
          </w:p>
        </w:tc>
        <w:tc>
          <w:tcPr>
            <w:tcW w:w="1469" w:type="dxa"/>
            <w:shd w:val="clear" w:color="auto" w:fill="auto"/>
            <w:tcMar>
              <w:top w:w="0" w:type="dxa"/>
              <w:left w:w="30" w:type="dxa"/>
              <w:bottom w:w="0" w:type="dxa"/>
              <w:right w:w="30" w:type="dxa"/>
            </w:tcMar>
          </w:tcPr>
          <w:p w14:paraId="4F9D1A30" w14:textId="77777777" w:rsidR="00AF3C13" w:rsidRPr="006F2A97" w:rsidRDefault="00AF3C13" w:rsidP="00367996">
            <w:pPr>
              <w:spacing w:before="20" w:after="20"/>
              <w:jc w:val="center"/>
              <w:rPr>
                <w:rFonts w:ascii="Arial" w:hAnsi="Arial" w:cs="Arial"/>
              </w:rPr>
            </w:pPr>
          </w:p>
        </w:tc>
      </w:tr>
      <w:tr w:rsidR="00AF3C13" w:rsidRPr="006F2A97" w14:paraId="2B142677" w14:textId="77777777" w:rsidTr="00367996">
        <w:trPr>
          <w:jc w:val="center"/>
        </w:trPr>
        <w:tc>
          <w:tcPr>
            <w:tcW w:w="1973" w:type="dxa"/>
            <w:tcMar>
              <w:top w:w="0" w:type="dxa"/>
              <w:left w:w="30" w:type="dxa"/>
              <w:bottom w:w="0" w:type="dxa"/>
              <w:right w:w="30" w:type="dxa"/>
            </w:tcMar>
            <w:hideMark/>
          </w:tcPr>
          <w:p w14:paraId="50F9EE0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1F2DDCBD" w14:textId="77777777" w:rsidR="00AF3C13" w:rsidRPr="004A143A" w:rsidRDefault="00AF3C13" w:rsidP="00367996">
            <w:pPr>
              <w:spacing w:before="20" w:after="20"/>
              <w:jc w:val="center"/>
              <w:rPr>
                <w:rFonts w:ascii="Arial" w:hAnsi="Arial" w:cs="Arial"/>
              </w:rPr>
            </w:pPr>
            <w:r w:rsidRPr="004A143A">
              <w:rPr>
                <w:rFonts w:ascii="Arial" w:hAnsi="Arial" w:cs="Arial"/>
              </w:rPr>
              <w:t>476</w:t>
            </w:r>
          </w:p>
        </w:tc>
        <w:tc>
          <w:tcPr>
            <w:tcW w:w="1476" w:type="dxa"/>
            <w:shd w:val="clear" w:color="auto" w:fill="auto"/>
            <w:tcMar>
              <w:top w:w="0" w:type="dxa"/>
              <w:left w:w="30" w:type="dxa"/>
              <w:bottom w:w="0" w:type="dxa"/>
              <w:right w:w="30" w:type="dxa"/>
            </w:tcMar>
          </w:tcPr>
          <w:p w14:paraId="3D79EFBD" w14:textId="77777777" w:rsidR="00AF3C13" w:rsidRPr="004A143A" w:rsidRDefault="00AF3C13" w:rsidP="00367996">
            <w:pPr>
              <w:spacing w:before="20" w:after="20"/>
              <w:jc w:val="center"/>
              <w:rPr>
                <w:rFonts w:ascii="Arial" w:hAnsi="Arial" w:cs="Arial"/>
              </w:rPr>
            </w:pPr>
            <w:r w:rsidRPr="004A143A">
              <w:rPr>
                <w:rFonts w:ascii="Arial" w:hAnsi="Arial" w:cs="Arial"/>
              </w:rPr>
              <w:t>527</w:t>
            </w:r>
          </w:p>
        </w:tc>
        <w:tc>
          <w:tcPr>
            <w:tcW w:w="1475" w:type="dxa"/>
            <w:shd w:val="clear" w:color="auto" w:fill="auto"/>
            <w:tcMar>
              <w:top w:w="0" w:type="dxa"/>
              <w:left w:w="30" w:type="dxa"/>
              <w:bottom w:w="0" w:type="dxa"/>
              <w:right w:w="30" w:type="dxa"/>
            </w:tcMar>
          </w:tcPr>
          <w:p w14:paraId="09EEFE87"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30A744DB"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C0947CC" w14:textId="77777777" w:rsidR="00AF3C13" w:rsidRPr="006F2A97" w:rsidRDefault="00AF3C13" w:rsidP="00367996">
            <w:pPr>
              <w:spacing w:before="20" w:after="20"/>
              <w:jc w:val="center"/>
              <w:rPr>
                <w:rFonts w:ascii="Arial" w:hAnsi="Arial" w:cs="Arial"/>
              </w:rPr>
            </w:pPr>
          </w:p>
        </w:tc>
      </w:tr>
      <w:tr w:rsidR="00AF3C13" w:rsidRPr="006F2A97" w14:paraId="02951156" w14:textId="77777777" w:rsidTr="00367996">
        <w:trPr>
          <w:jc w:val="center"/>
        </w:trPr>
        <w:tc>
          <w:tcPr>
            <w:tcW w:w="1973" w:type="dxa"/>
            <w:tcMar>
              <w:top w:w="0" w:type="dxa"/>
              <w:left w:w="30" w:type="dxa"/>
              <w:bottom w:w="0" w:type="dxa"/>
              <w:right w:w="30" w:type="dxa"/>
            </w:tcMar>
            <w:hideMark/>
          </w:tcPr>
          <w:p w14:paraId="3F147667"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76" w:type="dxa"/>
            <w:shd w:val="clear" w:color="auto" w:fill="auto"/>
            <w:tcMar>
              <w:top w:w="0" w:type="dxa"/>
              <w:left w:w="30" w:type="dxa"/>
              <w:bottom w:w="0" w:type="dxa"/>
              <w:right w:w="30" w:type="dxa"/>
            </w:tcMar>
          </w:tcPr>
          <w:p w14:paraId="0F0F18B9" w14:textId="77777777" w:rsidR="00AF3C13" w:rsidRPr="004A143A" w:rsidRDefault="00AF3C13" w:rsidP="00367996">
            <w:pPr>
              <w:spacing w:before="20" w:after="20"/>
              <w:jc w:val="center"/>
              <w:rPr>
                <w:rFonts w:ascii="Arial" w:hAnsi="Arial" w:cs="Arial"/>
              </w:rPr>
            </w:pPr>
            <w:r w:rsidRPr="004A143A">
              <w:rPr>
                <w:rFonts w:ascii="Arial" w:hAnsi="Arial" w:cs="Arial"/>
              </w:rPr>
              <w:t>554</w:t>
            </w:r>
          </w:p>
        </w:tc>
        <w:tc>
          <w:tcPr>
            <w:tcW w:w="1476" w:type="dxa"/>
            <w:shd w:val="clear" w:color="auto" w:fill="auto"/>
            <w:tcMar>
              <w:top w:w="0" w:type="dxa"/>
              <w:left w:w="30" w:type="dxa"/>
              <w:bottom w:w="0" w:type="dxa"/>
              <w:right w:w="30" w:type="dxa"/>
            </w:tcMar>
          </w:tcPr>
          <w:p w14:paraId="513439BD" w14:textId="77777777" w:rsidR="00AF3C13" w:rsidRPr="004A143A" w:rsidRDefault="00AF3C13" w:rsidP="00367996">
            <w:pPr>
              <w:spacing w:before="20" w:after="20"/>
              <w:jc w:val="center"/>
              <w:rPr>
                <w:rFonts w:ascii="Arial" w:hAnsi="Arial" w:cs="Arial"/>
              </w:rPr>
            </w:pPr>
            <w:r w:rsidRPr="004A143A">
              <w:rPr>
                <w:rFonts w:ascii="Arial" w:hAnsi="Arial" w:cs="Arial"/>
              </w:rPr>
              <w:t>604</w:t>
            </w:r>
          </w:p>
        </w:tc>
        <w:tc>
          <w:tcPr>
            <w:tcW w:w="1475" w:type="dxa"/>
            <w:shd w:val="clear" w:color="auto" w:fill="auto"/>
            <w:tcMar>
              <w:top w:w="0" w:type="dxa"/>
              <w:left w:w="30" w:type="dxa"/>
              <w:bottom w:w="0" w:type="dxa"/>
              <w:right w:w="30" w:type="dxa"/>
            </w:tcMar>
          </w:tcPr>
          <w:p w14:paraId="5B97DAE7" w14:textId="77777777" w:rsidR="00AF3C13" w:rsidRPr="004A143A" w:rsidRDefault="00AF3C13" w:rsidP="00367996">
            <w:pPr>
              <w:spacing w:before="20" w:after="20"/>
              <w:jc w:val="center"/>
              <w:rPr>
                <w:rFonts w:ascii="Arial" w:hAnsi="Arial" w:cs="Arial"/>
              </w:rPr>
            </w:pPr>
            <w:r w:rsidRPr="004A143A">
              <w:rPr>
                <w:rFonts w:ascii="Arial" w:hAnsi="Arial" w:cs="Arial"/>
              </w:rPr>
              <w:t>715</w:t>
            </w:r>
          </w:p>
        </w:tc>
        <w:tc>
          <w:tcPr>
            <w:tcW w:w="1470" w:type="dxa"/>
            <w:shd w:val="clear" w:color="auto" w:fill="auto"/>
            <w:tcMar>
              <w:top w:w="0" w:type="dxa"/>
              <w:left w:w="30" w:type="dxa"/>
              <w:bottom w:w="0" w:type="dxa"/>
              <w:right w:w="30" w:type="dxa"/>
            </w:tcMar>
          </w:tcPr>
          <w:p w14:paraId="6BB5C88D"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37DBB3FF" w14:textId="77777777" w:rsidR="00AF3C13" w:rsidRPr="006F2A97" w:rsidRDefault="00AF3C13" w:rsidP="00367996">
            <w:pPr>
              <w:spacing w:before="20" w:after="20"/>
              <w:jc w:val="center"/>
              <w:rPr>
                <w:rFonts w:ascii="Arial" w:hAnsi="Arial" w:cs="Arial"/>
              </w:rPr>
            </w:pPr>
          </w:p>
        </w:tc>
      </w:tr>
      <w:tr w:rsidR="00AF3C13" w:rsidRPr="006F2A97" w14:paraId="7FB79F6E" w14:textId="77777777" w:rsidTr="00367996">
        <w:trPr>
          <w:jc w:val="center"/>
        </w:trPr>
        <w:tc>
          <w:tcPr>
            <w:tcW w:w="1973" w:type="dxa"/>
            <w:tcMar>
              <w:top w:w="0" w:type="dxa"/>
              <w:left w:w="30" w:type="dxa"/>
              <w:bottom w:w="0" w:type="dxa"/>
              <w:right w:w="30" w:type="dxa"/>
            </w:tcMar>
            <w:hideMark/>
          </w:tcPr>
          <w:p w14:paraId="2BC6BF99"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02B122A3" w14:textId="77777777" w:rsidR="00AF3C13" w:rsidRPr="004A143A" w:rsidRDefault="00AF3C13" w:rsidP="00367996">
            <w:pPr>
              <w:spacing w:before="20" w:after="20"/>
              <w:jc w:val="center"/>
              <w:rPr>
                <w:rFonts w:ascii="Arial" w:hAnsi="Arial" w:cs="Arial"/>
              </w:rPr>
            </w:pPr>
            <w:r w:rsidRPr="004A143A">
              <w:rPr>
                <w:rFonts w:ascii="Arial" w:hAnsi="Arial" w:cs="Arial"/>
              </w:rPr>
              <w:t>388</w:t>
            </w:r>
          </w:p>
        </w:tc>
        <w:tc>
          <w:tcPr>
            <w:tcW w:w="1476" w:type="dxa"/>
            <w:shd w:val="clear" w:color="auto" w:fill="auto"/>
            <w:tcMar>
              <w:top w:w="0" w:type="dxa"/>
              <w:left w:w="30" w:type="dxa"/>
              <w:bottom w:w="0" w:type="dxa"/>
              <w:right w:w="30" w:type="dxa"/>
            </w:tcMar>
          </w:tcPr>
          <w:p w14:paraId="608A675C" w14:textId="77777777" w:rsidR="00AF3C13" w:rsidRPr="004A143A" w:rsidRDefault="00AF3C13" w:rsidP="00367996">
            <w:pPr>
              <w:spacing w:before="20" w:after="20"/>
              <w:jc w:val="center"/>
              <w:rPr>
                <w:rFonts w:ascii="Arial" w:hAnsi="Arial" w:cs="Arial"/>
              </w:rPr>
            </w:pPr>
            <w:r w:rsidRPr="004A143A">
              <w:rPr>
                <w:rFonts w:ascii="Arial" w:hAnsi="Arial" w:cs="Arial"/>
              </w:rPr>
              <w:t>439</w:t>
            </w:r>
          </w:p>
        </w:tc>
        <w:tc>
          <w:tcPr>
            <w:tcW w:w="1475" w:type="dxa"/>
            <w:shd w:val="clear" w:color="auto" w:fill="auto"/>
            <w:tcMar>
              <w:top w:w="0" w:type="dxa"/>
              <w:left w:w="30" w:type="dxa"/>
              <w:bottom w:w="0" w:type="dxa"/>
              <w:right w:w="30" w:type="dxa"/>
            </w:tcMar>
          </w:tcPr>
          <w:p w14:paraId="38AC0B58" w14:textId="77777777" w:rsidR="00AF3C13" w:rsidRPr="004A143A" w:rsidRDefault="00AF3C13" w:rsidP="00367996">
            <w:pPr>
              <w:spacing w:before="20" w:after="20"/>
              <w:jc w:val="center"/>
              <w:rPr>
                <w:rFonts w:ascii="Arial" w:hAnsi="Arial" w:cs="Arial"/>
              </w:rPr>
            </w:pPr>
            <w:r w:rsidRPr="004A143A">
              <w:rPr>
                <w:rFonts w:ascii="Arial" w:hAnsi="Arial" w:cs="Arial"/>
              </w:rPr>
              <w:t>489</w:t>
            </w:r>
          </w:p>
        </w:tc>
        <w:tc>
          <w:tcPr>
            <w:tcW w:w="1470" w:type="dxa"/>
            <w:shd w:val="clear" w:color="auto" w:fill="auto"/>
            <w:tcMar>
              <w:top w:w="0" w:type="dxa"/>
              <w:left w:w="30" w:type="dxa"/>
              <w:bottom w:w="0" w:type="dxa"/>
              <w:right w:w="30" w:type="dxa"/>
            </w:tcMar>
          </w:tcPr>
          <w:p w14:paraId="3B3BEE0F" w14:textId="77777777" w:rsidR="00AF3C13" w:rsidRPr="004A143A" w:rsidRDefault="00AF3C13" w:rsidP="00367996">
            <w:pPr>
              <w:spacing w:before="20" w:after="20"/>
              <w:jc w:val="center"/>
              <w:rPr>
                <w:rFonts w:ascii="Arial" w:hAnsi="Arial" w:cs="Arial"/>
              </w:rPr>
            </w:pPr>
            <w:r w:rsidRPr="004A143A">
              <w:rPr>
                <w:rFonts w:ascii="Arial" w:hAnsi="Arial" w:cs="Arial"/>
              </w:rPr>
              <w:t>581</w:t>
            </w:r>
          </w:p>
        </w:tc>
        <w:tc>
          <w:tcPr>
            <w:tcW w:w="1469" w:type="dxa"/>
            <w:shd w:val="clear" w:color="auto" w:fill="auto"/>
            <w:tcMar>
              <w:top w:w="0" w:type="dxa"/>
              <w:left w:w="30" w:type="dxa"/>
              <w:bottom w:w="0" w:type="dxa"/>
              <w:right w:w="30" w:type="dxa"/>
            </w:tcMar>
          </w:tcPr>
          <w:p w14:paraId="05288D0B" w14:textId="77777777" w:rsidR="00AF3C13" w:rsidRPr="006F2A97" w:rsidRDefault="00AF3C13" w:rsidP="00367996">
            <w:pPr>
              <w:spacing w:before="20" w:after="20"/>
              <w:jc w:val="center"/>
              <w:rPr>
                <w:rFonts w:ascii="Arial" w:hAnsi="Arial" w:cs="Arial"/>
              </w:rPr>
            </w:pPr>
          </w:p>
        </w:tc>
      </w:tr>
      <w:tr w:rsidR="00AF3C13" w:rsidRPr="006F2A97" w14:paraId="19B0A6F0" w14:textId="77777777" w:rsidTr="00367996">
        <w:trPr>
          <w:jc w:val="center"/>
        </w:trPr>
        <w:tc>
          <w:tcPr>
            <w:tcW w:w="1973" w:type="dxa"/>
            <w:tcMar>
              <w:top w:w="0" w:type="dxa"/>
              <w:left w:w="30" w:type="dxa"/>
              <w:bottom w:w="0" w:type="dxa"/>
              <w:right w:w="30" w:type="dxa"/>
            </w:tcMar>
            <w:hideMark/>
          </w:tcPr>
          <w:p w14:paraId="426C4741"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4EF67209" w14:textId="77777777" w:rsidR="00AF3C13" w:rsidRPr="004A143A" w:rsidRDefault="00AF3C13" w:rsidP="00367996">
            <w:pPr>
              <w:spacing w:before="20" w:after="20"/>
              <w:jc w:val="center"/>
              <w:rPr>
                <w:rFonts w:ascii="Arial" w:hAnsi="Arial" w:cs="Arial"/>
              </w:rPr>
            </w:pPr>
            <w:r w:rsidRPr="004A143A">
              <w:rPr>
                <w:rFonts w:ascii="Arial" w:hAnsi="Arial" w:cs="Arial"/>
              </w:rPr>
              <w:t>309</w:t>
            </w:r>
          </w:p>
        </w:tc>
        <w:tc>
          <w:tcPr>
            <w:tcW w:w="1476" w:type="dxa"/>
            <w:shd w:val="clear" w:color="auto" w:fill="auto"/>
            <w:tcMar>
              <w:top w:w="0" w:type="dxa"/>
              <w:left w:w="30" w:type="dxa"/>
              <w:bottom w:w="0" w:type="dxa"/>
              <w:right w:w="30" w:type="dxa"/>
            </w:tcMar>
          </w:tcPr>
          <w:p w14:paraId="5F81B2E9" w14:textId="77777777" w:rsidR="00AF3C13" w:rsidRPr="004A143A" w:rsidRDefault="00AF3C13" w:rsidP="00367996">
            <w:pPr>
              <w:spacing w:before="20" w:after="20"/>
              <w:jc w:val="center"/>
              <w:rPr>
                <w:rFonts w:ascii="Arial" w:hAnsi="Arial" w:cs="Arial"/>
              </w:rPr>
            </w:pPr>
            <w:r w:rsidRPr="004A143A">
              <w:rPr>
                <w:rFonts w:ascii="Arial" w:hAnsi="Arial" w:cs="Arial"/>
              </w:rPr>
              <w:t>384</w:t>
            </w:r>
          </w:p>
        </w:tc>
        <w:tc>
          <w:tcPr>
            <w:tcW w:w="1475" w:type="dxa"/>
            <w:shd w:val="clear" w:color="auto" w:fill="auto"/>
            <w:tcMar>
              <w:top w:w="0" w:type="dxa"/>
              <w:left w:w="30" w:type="dxa"/>
              <w:bottom w:w="0" w:type="dxa"/>
              <w:right w:w="30" w:type="dxa"/>
            </w:tcMar>
          </w:tcPr>
          <w:p w14:paraId="0DB98737" w14:textId="77777777" w:rsidR="00AF3C13" w:rsidRPr="004A143A" w:rsidRDefault="00AF3C13" w:rsidP="00367996">
            <w:pPr>
              <w:spacing w:before="20" w:after="20"/>
              <w:jc w:val="center"/>
              <w:rPr>
                <w:rFonts w:ascii="Arial" w:hAnsi="Arial" w:cs="Arial"/>
              </w:rPr>
            </w:pPr>
            <w:r w:rsidRPr="004A143A">
              <w:rPr>
                <w:rFonts w:ascii="Arial" w:hAnsi="Arial" w:cs="Arial"/>
              </w:rPr>
              <w:t>495</w:t>
            </w:r>
          </w:p>
        </w:tc>
        <w:tc>
          <w:tcPr>
            <w:tcW w:w="1470" w:type="dxa"/>
            <w:shd w:val="clear" w:color="auto" w:fill="auto"/>
            <w:tcMar>
              <w:top w:w="0" w:type="dxa"/>
              <w:left w:w="30" w:type="dxa"/>
              <w:bottom w:w="0" w:type="dxa"/>
              <w:right w:w="30" w:type="dxa"/>
            </w:tcMar>
          </w:tcPr>
          <w:p w14:paraId="2184F20B" w14:textId="77777777" w:rsidR="00AF3C13" w:rsidRPr="004A143A" w:rsidRDefault="00AF3C13" w:rsidP="00367996">
            <w:pPr>
              <w:spacing w:before="20" w:after="20"/>
              <w:jc w:val="center"/>
              <w:rPr>
                <w:rFonts w:ascii="Arial" w:hAnsi="Arial" w:cs="Arial"/>
              </w:rPr>
            </w:pPr>
            <w:r w:rsidRPr="004A143A">
              <w:rPr>
                <w:rFonts w:ascii="Arial" w:hAnsi="Arial" w:cs="Arial"/>
              </w:rPr>
              <w:t>564</w:t>
            </w:r>
          </w:p>
        </w:tc>
        <w:tc>
          <w:tcPr>
            <w:tcW w:w="1469" w:type="dxa"/>
            <w:shd w:val="clear" w:color="auto" w:fill="auto"/>
            <w:tcMar>
              <w:top w:w="0" w:type="dxa"/>
              <w:left w:w="30" w:type="dxa"/>
              <w:bottom w:w="0" w:type="dxa"/>
              <w:right w:w="30" w:type="dxa"/>
            </w:tcMar>
          </w:tcPr>
          <w:p w14:paraId="04465828" w14:textId="77777777" w:rsidR="00AF3C13" w:rsidRPr="006F2A97" w:rsidRDefault="00AF3C13" w:rsidP="00367996">
            <w:pPr>
              <w:spacing w:before="20" w:after="20"/>
              <w:jc w:val="center"/>
              <w:rPr>
                <w:rFonts w:ascii="Arial" w:hAnsi="Arial" w:cs="Arial"/>
              </w:rPr>
            </w:pPr>
          </w:p>
        </w:tc>
      </w:tr>
      <w:tr w:rsidR="00AF3C13" w:rsidRPr="006F2A97" w14:paraId="47620BB9" w14:textId="77777777" w:rsidTr="00367996">
        <w:trPr>
          <w:jc w:val="center"/>
        </w:trPr>
        <w:tc>
          <w:tcPr>
            <w:tcW w:w="1973" w:type="dxa"/>
            <w:tcMar>
              <w:top w:w="0" w:type="dxa"/>
              <w:left w:w="30" w:type="dxa"/>
              <w:bottom w:w="0" w:type="dxa"/>
              <w:right w:w="30" w:type="dxa"/>
            </w:tcMar>
            <w:hideMark/>
          </w:tcPr>
          <w:p w14:paraId="290105B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27448CEE" w14:textId="77777777" w:rsidR="00AF3C13" w:rsidRPr="004A143A" w:rsidRDefault="00AF3C13" w:rsidP="00367996">
            <w:pPr>
              <w:spacing w:before="20" w:after="20"/>
              <w:jc w:val="center"/>
              <w:rPr>
                <w:rFonts w:ascii="Arial" w:hAnsi="Arial" w:cs="Arial"/>
              </w:rPr>
            </w:pPr>
            <w:r w:rsidRPr="004A143A">
              <w:rPr>
                <w:rFonts w:ascii="Arial" w:hAnsi="Arial" w:cs="Arial"/>
              </w:rPr>
              <w:t>593</w:t>
            </w:r>
          </w:p>
        </w:tc>
        <w:tc>
          <w:tcPr>
            <w:tcW w:w="1476" w:type="dxa"/>
            <w:shd w:val="clear" w:color="auto" w:fill="auto"/>
            <w:tcMar>
              <w:top w:w="0" w:type="dxa"/>
              <w:left w:w="30" w:type="dxa"/>
              <w:bottom w:w="0" w:type="dxa"/>
              <w:right w:w="30" w:type="dxa"/>
            </w:tcMar>
          </w:tcPr>
          <w:p w14:paraId="0BDF4554"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75" w:type="dxa"/>
            <w:shd w:val="clear" w:color="auto" w:fill="auto"/>
            <w:tcMar>
              <w:top w:w="0" w:type="dxa"/>
              <w:left w:w="30" w:type="dxa"/>
              <w:bottom w:w="0" w:type="dxa"/>
              <w:right w:w="30" w:type="dxa"/>
            </w:tcMar>
          </w:tcPr>
          <w:p w14:paraId="0F736A35" w14:textId="77777777" w:rsidR="00AF3C13" w:rsidRPr="004A143A" w:rsidRDefault="00AF3C13" w:rsidP="00367996">
            <w:pPr>
              <w:spacing w:before="20" w:after="20"/>
              <w:jc w:val="center"/>
              <w:rPr>
                <w:rFonts w:ascii="Arial" w:hAnsi="Arial" w:cs="Arial"/>
              </w:rPr>
            </w:pPr>
            <w:r w:rsidRPr="004A143A">
              <w:rPr>
                <w:rFonts w:ascii="Arial" w:hAnsi="Arial" w:cs="Arial"/>
              </w:rPr>
              <w:t>881</w:t>
            </w:r>
          </w:p>
        </w:tc>
        <w:tc>
          <w:tcPr>
            <w:tcW w:w="1470" w:type="dxa"/>
            <w:shd w:val="clear" w:color="auto" w:fill="auto"/>
            <w:tcMar>
              <w:top w:w="0" w:type="dxa"/>
              <w:left w:w="30" w:type="dxa"/>
              <w:bottom w:w="0" w:type="dxa"/>
              <w:right w:w="30" w:type="dxa"/>
            </w:tcMar>
          </w:tcPr>
          <w:p w14:paraId="59BE19B1" w14:textId="77777777" w:rsidR="00AF3C13" w:rsidRPr="004A143A" w:rsidRDefault="00AF3C13" w:rsidP="00367996">
            <w:pPr>
              <w:spacing w:before="20" w:after="20"/>
              <w:jc w:val="center"/>
              <w:rPr>
                <w:rFonts w:ascii="Arial" w:hAnsi="Arial" w:cs="Arial"/>
              </w:rPr>
            </w:pPr>
            <w:r w:rsidRPr="004A143A">
              <w:rPr>
                <w:rFonts w:ascii="Arial" w:hAnsi="Arial" w:cs="Arial"/>
              </w:rPr>
              <w:t>1,085</w:t>
            </w:r>
          </w:p>
        </w:tc>
        <w:tc>
          <w:tcPr>
            <w:tcW w:w="1469" w:type="dxa"/>
            <w:shd w:val="clear" w:color="auto" w:fill="auto"/>
            <w:tcMar>
              <w:top w:w="0" w:type="dxa"/>
              <w:left w:w="30" w:type="dxa"/>
              <w:bottom w:w="0" w:type="dxa"/>
              <w:right w:w="30" w:type="dxa"/>
            </w:tcMar>
          </w:tcPr>
          <w:p w14:paraId="6CEC7C1B" w14:textId="77777777" w:rsidR="00AF3C13" w:rsidRPr="006F2A97" w:rsidRDefault="00AF3C13" w:rsidP="00367996">
            <w:pPr>
              <w:spacing w:before="20" w:after="20"/>
              <w:jc w:val="center"/>
              <w:rPr>
                <w:rFonts w:ascii="Arial" w:hAnsi="Arial" w:cs="Arial"/>
              </w:rPr>
            </w:pPr>
          </w:p>
        </w:tc>
      </w:tr>
      <w:tr w:rsidR="00AF3C13" w:rsidRPr="006F2A97" w14:paraId="5BF1EB49" w14:textId="77777777" w:rsidTr="00367996">
        <w:trPr>
          <w:jc w:val="center"/>
        </w:trPr>
        <w:tc>
          <w:tcPr>
            <w:tcW w:w="1973" w:type="dxa"/>
            <w:tcMar>
              <w:top w:w="0" w:type="dxa"/>
              <w:left w:w="30" w:type="dxa"/>
              <w:bottom w:w="0" w:type="dxa"/>
              <w:right w:w="30" w:type="dxa"/>
            </w:tcMar>
            <w:hideMark/>
          </w:tcPr>
          <w:p w14:paraId="1768920D"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21B7A809" w14:textId="77777777" w:rsidR="00AF3C13" w:rsidRPr="004A143A" w:rsidRDefault="00AF3C13" w:rsidP="00367996">
            <w:pPr>
              <w:spacing w:before="20" w:after="20"/>
              <w:jc w:val="center"/>
              <w:rPr>
                <w:rFonts w:ascii="Arial" w:hAnsi="Arial" w:cs="Arial"/>
              </w:rPr>
            </w:pPr>
            <w:r w:rsidRPr="004A143A">
              <w:rPr>
                <w:rFonts w:ascii="Arial" w:hAnsi="Arial" w:cs="Arial"/>
              </w:rPr>
              <w:t>515</w:t>
            </w:r>
          </w:p>
        </w:tc>
        <w:tc>
          <w:tcPr>
            <w:tcW w:w="1476" w:type="dxa"/>
            <w:shd w:val="clear" w:color="auto" w:fill="auto"/>
            <w:tcMar>
              <w:top w:w="0" w:type="dxa"/>
              <w:left w:w="30" w:type="dxa"/>
              <w:bottom w:w="0" w:type="dxa"/>
              <w:right w:w="30" w:type="dxa"/>
            </w:tcMar>
          </w:tcPr>
          <w:p w14:paraId="1DB6144C" w14:textId="77777777" w:rsidR="00AF3C13" w:rsidRPr="004A143A" w:rsidRDefault="00AF3C13" w:rsidP="00367996">
            <w:pPr>
              <w:spacing w:before="20" w:after="20"/>
              <w:jc w:val="center"/>
              <w:rPr>
                <w:rFonts w:ascii="Arial" w:hAnsi="Arial" w:cs="Arial"/>
              </w:rPr>
            </w:pPr>
            <w:r w:rsidRPr="004A143A">
              <w:rPr>
                <w:rFonts w:ascii="Arial" w:hAnsi="Arial" w:cs="Arial"/>
              </w:rPr>
              <w:t>569</w:t>
            </w:r>
          </w:p>
        </w:tc>
        <w:tc>
          <w:tcPr>
            <w:tcW w:w="1475" w:type="dxa"/>
            <w:shd w:val="clear" w:color="auto" w:fill="auto"/>
            <w:tcMar>
              <w:top w:w="0" w:type="dxa"/>
              <w:left w:w="30" w:type="dxa"/>
              <w:bottom w:w="0" w:type="dxa"/>
              <w:right w:w="30" w:type="dxa"/>
            </w:tcMar>
          </w:tcPr>
          <w:p w14:paraId="6D3575D5" w14:textId="77777777" w:rsidR="00AF3C13" w:rsidRPr="004A143A" w:rsidRDefault="00AF3C13" w:rsidP="00367996">
            <w:pPr>
              <w:spacing w:before="20" w:after="20"/>
              <w:jc w:val="center"/>
              <w:rPr>
                <w:rFonts w:ascii="Arial" w:hAnsi="Arial" w:cs="Arial"/>
              </w:rPr>
            </w:pPr>
            <w:r w:rsidRPr="004A143A">
              <w:rPr>
                <w:rFonts w:ascii="Arial" w:hAnsi="Arial" w:cs="Arial"/>
              </w:rPr>
              <w:t>624</w:t>
            </w:r>
          </w:p>
        </w:tc>
        <w:tc>
          <w:tcPr>
            <w:tcW w:w="1470" w:type="dxa"/>
            <w:shd w:val="clear" w:color="auto" w:fill="auto"/>
            <w:tcMar>
              <w:top w:w="0" w:type="dxa"/>
              <w:left w:w="30" w:type="dxa"/>
              <w:bottom w:w="0" w:type="dxa"/>
              <w:right w:w="30" w:type="dxa"/>
            </w:tcMar>
          </w:tcPr>
          <w:p w14:paraId="36F65E7F" w14:textId="77777777" w:rsidR="00AF3C13" w:rsidRPr="004A143A" w:rsidRDefault="00AF3C13" w:rsidP="00367996">
            <w:pPr>
              <w:spacing w:before="20" w:after="20"/>
              <w:jc w:val="center"/>
              <w:rPr>
                <w:rFonts w:ascii="Arial" w:hAnsi="Arial" w:cs="Arial"/>
              </w:rPr>
            </w:pPr>
            <w:r w:rsidRPr="004A143A">
              <w:rPr>
                <w:rFonts w:ascii="Arial" w:hAnsi="Arial" w:cs="Arial"/>
              </w:rPr>
              <w:t>677</w:t>
            </w:r>
          </w:p>
        </w:tc>
        <w:tc>
          <w:tcPr>
            <w:tcW w:w="1469" w:type="dxa"/>
            <w:shd w:val="clear" w:color="auto" w:fill="auto"/>
            <w:tcMar>
              <w:top w:w="0" w:type="dxa"/>
              <w:left w:w="30" w:type="dxa"/>
              <w:bottom w:w="0" w:type="dxa"/>
              <w:right w:w="30" w:type="dxa"/>
            </w:tcMar>
          </w:tcPr>
          <w:p w14:paraId="2493FA31" w14:textId="77777777" w:rsidR="00AF3C13" w:rsidRPr="006F2A97" w:rsidRDefault="00AF3C13" w:rsidP="00367996">
            <w:pPr>
              <w:spacing w:before="20" w:after="20"/>
              <w:jc w:val="center"/>
              <w:rPr>
                <w:rFonts w:ascii="Arial" w:hAnsi="Arial" w:cs="Arial"/>
              </w:rPr>
            </w:pPr>
          </w:p>
        </w:tc>
      </w:tr>
      <w:tr w:rsidR="00AF3C13" w:rsidRPr="006F2A97" w14:paraId="5F038DD9" w14:textId="77777777" w:rsidTr="00367996">
        <w:trPr>
          <w:jc w:val="center"/>
        </w:trPr>
        <w:tc>
          <w:tcPr>
            <w:tcW w:w="1973" w:type="dxa"/>
            <w:tcMar>
              <w:top w:w="0" w:type="dxa"/>
              <w:left w:w="30" w:type="dxa"/>
              <w:bottom w:w="0" w:type="dxa"/>
              <w:right w:w="30" w:type="dxa"/>
            </w:tcMar>
            <w:hideMark/>
          </w:tcPr>
          <w:p w14:paraId="6ADC4647"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76" w:type="dxa"/>
            <w:shd w:val="clear" w:color="auto" w:fill="auto"/>
            <w:tcMar>
              <w:top w:w="0" w:type="dxa"/>
              <w:left w:w="30" w:type="dxa"/>
              <w:bottom w:w="0" w:type="dxa"/>
              <w:right w:w="30" w:type="dxa"/>
            </w:tcMar>
          </w:tcPr>
          <w:p w14:paraId="1F810E2D" w14:textId="77777777" w:rsidR="00AF3C13" w:rsidRPr="004A143A" w:rsidRDefault="00AF3C13" w:rsidP="00367996">
            <w:pPr>
              <w:spacing w:before="20" w:after="20"/>
              <w:jc w:val="center"/>
              <w:rPr>
                <w:rFonts w:ascii="Arial" w:hAnsi="Arial" w:cs="Arial"/>
              </w:rPr>
            </w:pPr>
            <w:r w:rsidRPr="004A143A">
              <w:rPr>
                <w:rFonts w:ascii="Arial" w:hAnsi="Arial" w:cs="Arial"/>
              </w:rPr>
              <w:t>421</w:t>
            </w:r>
          </w:p>
        </w:tc>
        <w:tc>
          <w:tcPr>
            <w:tcW w:w="1476" w:type="dxa"/>
            <w:shd w:val="clear" w:color="auto" w:fill="auto"/>
            <w:tcMar>
              <w:top w:w="0" w:type="dxa"/>
              <w:left w:w="30" w:type="dxa"/>
              <w:bottom w:w="0" w:type="dxa"/>
              <w:right w:w="30" w:type="dxa"/>
            </w:tcMar>
          </w:tcPr>
          <w:p w14:paraId="35099BE8" w14:textId="77777777" w:rsidR="00AF3C13" w:rsidRPr="004A143A" w:rsidRDefault="00AF3C13" w:rsidP="00367996">
            <w:pPr>
              <w:spacing w:before="20" w:after="20"/>
              <w:jc w:val="center"/>
              <w:rPr>
                <w:rFonts w:ascii="Arial" w:hAnsi="Arial" w:cs="Arial"/>
              </w:rPr>
            </w:pPr>
            <w:r w:rsidRPr="004A143A">
              <w:rPr>
                <w:rFonts w:ascii="Arial" w:hAnsi="Arial" w:cs="Arial"/>
              </w:rPr>
              <w:t>464</w:t>
            </w:r>
          </w:p>
        </w:tc>
        <w:tc>
          <w:tcPr>
            <w:tcW w:w="1475" w:type="dxa"/>
            <w:shd w:val="clear" w:color="auto" w:fill="auto"/>
            <w:tcMar>
              <w:top w:w="0" w:type="dxa"/>
              <w:left w:w="30" w:type="dxa"/>
              <w:bottom w:w="0" w:type="dxa"/>
              <w:right w:w="30" w:type="dxa"/>
            </w:tcMar>
          </w:tcPr>
          <w:p w14:paraId="4CAED8AA" w14:textId="77777777" w:rsidR="00AF3C13" w:rsidRPr="004A143A" w:rsidRDefault="00AF3C13" w:rsidP="00367996">
            <w:pPr>
              <w:spacing w:before="20" w:after="20"/>
              <w:jc w:val="center"/>
              <w:rPr>
                <w:rFonts w:ascii="Arial" w:hAnsi="Arial" w:cs="Arial"/>
              </w:rPr>
            </w:pPr>
            <w:r w:rsidRPr="004A143A">
              <w:rPr>
                <w:rFonts w:ascii="Arial" w:hAnsi="Arial" w:cs="Arial"/>
              </w:rPr>
              <w:t>519</w:t>
            </w:r>
          </w:p>
        </w:tc>
        <w:tc>
          <w:tcPr>
            <w:tcW w:w="1470" w:type="dxa"/>
            <w:shd w:val="clear" w:color="auto" w:fill="auto"/>
            <w:tcMar>
              <w:top w:w="0" w:type="dxa"/>
              <w:left w:w="30" w:type="dxa"/>
              <w:bottom w:w="0" w:type="dxa"/>
              <w:right w:w="30" w:type="dxa"/>
            </w:tcMar>
          </w:tcPr>
          <w:p w14:paraId="6ABAD33D" w14:textId="77777777" w:rsidR="00AF3C13" w:rsidRPr="004A143A" w:rsidRDefault="00AF3C13" w:rsidP="00367996">
            <w:pPr>
              <w:spacing w:before="20" w:after="20"/>
              <w:jc w:val="center"/>
              <w:rPr>
                <w:rFonts w:ascii="Arial" w:hAnsi="Arial" w:cs="Arial"/>
              </w:rPr>
            </w:pPr>
            <w:r w:rsidRPr="004A143A">
              <w:rPr>
                <w:rFonts w:ascii="Arial" w:hAnsi="Arial" w:cs="Arial"/>
              </w:rPr>
              <w:t>571</w:t>
            </w:r>
          </w:p>
        </w:tc>
        <w:tc>
          <w:tcPr>
            <w:tcW w:w="1469" w:type="dxa"/>
            <w:shd w:val="clear" w:color="auto" w:fill="auto"/>
            <w:tcMar>
              <w:top w:w="0" w:type="dxa"/>
              <w:left w:w="30" w:type="dxa"/>
              <w:bottom w:w="0" w:type="dxa"/>
              <w:right w:w="30" w:type="dxa"/>
            </w:tcMar>
          </w:tcPr>
          <w:p w14:paraId="1C46B111" w14:textId="77777777" w:rsidR="00AF3C13" w:rsidRPr="006F2A97" w:rsidRDefault="00AF3C13" w:rsidP="00367996">
            <w:pPr>
              <w:spacing w:before="20" w:after="20"/>
              <w:jc w:val="center"/>
              <w:rPr>
                <w:rFonts w:ascii="Arial" w:hAnsi="Arial" w:cs="Arial"/>
              </w:rPr>
            </w:pPr>
          </w:p>
        </w:tc>
      </w:tr>
      <w:tr w:rsidR="00AF3C13" w:rsidRPr="006F2A97" w14:paraId="6F6378EA" w14:textId="77777777" w:rsidTr="00367996">
        <w:trPr>
          <w:jc w:val="center"/>
        </w:trPr>
        <w:tc>
          <w:tcPr>
            <w:tcW w:w="1973" w:type="dxa"/>
            <w:tcMar>
              <w:top w:w="0" w:type="dxa"/>
              <w:left w:w="30" w:type="dxa"/>
              <w:bottom w:w="0" w:type="dxa"/>
              <w:right w:w="30" w:type="dxa"/>
            </w:tcMar>
            <w:hideMark/>
          </w:tcPr>
          <w:p w14:paraId="2665B246"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76" w:type="dxa"/>
            <w:shd w:val="clear" w:color="auto" w:fill="auto"/>
            <w:tcMar>
              <w:top w:w="0" w:type="dxa"/>
              <w:left w:w="30" w:type="dxa"/>
              <w:bottom w:w="0" w:type="dxa"/>
              <w:right w:w="30" w:type="dxa"/>
            </w:tcMar>
          </w:tcPr>
          <w:p w14:paraId="2674E53F" w14:textId="77777777" w:rsidR="00AF3C13" w:rsidRPr="004A143A" w:rsidRDefault="00AF3C13" w:rsidP="00367996">
            <w:pPr>
              <w:spacing w:before="20" w:after="20"/>
              <w:jc w:val="center"/>
              <w:rPr>
                <w:rFonts w:ascii="Arial" w:hAnsi="Arial" w:cs="Arial"/>
              </w:rPr>
            </w:pPr>
            <w:r w:rsidRPr="004A143A">
              <w:rPr>
                <w:rFonts w:ascii="Arial" w:hAnsi="Arial" w:cs="Arial"/>
              </w:rPr>
              <w:t>369</w:t>
            </w:r>
          </w:p>
        </w:tc>
        <w:tc>
          <w:tcPr>
            <w:tcW w:w="1476" w:type="dxa"/>
            <w:shd w:val="clear" w:color="auto" w:fill="auto"/>
            <w:tcMar>
              <w:top w:w="0" w:type="dxa"/>
              <w:left w:w="30" w:type="dxa"/>
              <w:bottom w:w="0" w:type="dxa"/>
              <w:right w:w="30" w:type="dxa"/>
            </w:tcMar>
          </w:tcPr>
          <w:p w14:paraId="6D8B761B" w14:textId="77777777" w:rsidR="00AF3C13" w:rsidRPr="004A143A" w:rsidRDefault="00AF3C13" w:rsidP="00367996">
            <w:pPr>
              <w:spacing w:before="20" w:after="20"/>
              <w:jc w:val="center"/>
              <w:rPr>
                <w:rFonts w:ascii="Arial" w:hAnsi="Arial" w:cs="Arial"/>
              </w:rPr>
            </w:pPr>
            <w:r w:rsidRPr="004A143A">
              <w:rPr>
                <w:rFonts w:ascii="Arial" w:hAnsi="Arial" w:cs="Arial"/>
              </w:rPr>
              <w:t>422</w:t>
            </w:r>
          </w:p>
        </w:tc>
        <w:tc>
          <w:tcPr>
            <w:tcW w:w="1475" w:type="dxa"/>
            <w:shd w:val="clear" w:color="auto" w:fill="auto"/>
            <w:tcMar>
              <w:top w:w="0" w:type="dxa"/>
              <w:left w:w="30" w:type="dxa"/>
              <w:bottom w:w="0" w:type="dxa"/>
              <w:right w:w="30" w:type="dxa"/>
            </w:tcMar>
          </w:tcPr>
          <w:p w14:paraId="1A3EC9F2" w14:textId="77777777" w:rsidR="00AF3C13" w:rsidRPr="004A143A" w:rsidRDefault="00AF3C13" w:rsidP="00367996">
            <w:pPr>
              <w:spacing w:before="20" w:after="20"/>
              <w:jc w:val="center"/>
              <w:rPr>
                <w:rFonts w:ascii="Arial" w:hAnsi="Arial" w:cs="Arial"/>
              </w:rPr>
            </w:pPr>
            <w:r w:rsidRPr="004A143A">
              <w:rPr>
                <w:rFonts w:ascii="Arial" w:hAnsi="Arial" w:cs="Arial"/>
              </w:rPr>
              <w:t>485</w:t>
            </w:r>
          </w:p>
        </w:tc>
        <w:tc>
          <w:tcPr>
            <w:tcW w:w="1470" w:type="dxa"/>
            <w:shd w:val="clear" w:color="auto" w:fill="auto"/>
            <w:tcMar>
              <w:top w:w="0" w:type="dxa"/>
              <w:left w:w="30" w:type="dxa"/>
              <w:bottom w:w="0" w:type="dxa"/>
              <w:right w:w="30" w:type="dxa"/>
            </w:tcMar>
          </w:tcPr>
          <w:p w14:paraId="75D5FE2F" w14:textId="77777777" w:rsidR="00AF3C13" w:rsidRPr="004A143A" w:rsidRDefault="00AF3C13" w:rsidP="00367996">
            <w:pPr>
              <w:spacing w:before="20" w:after="20"/>
              <w:jc w:val="center"/>
              <w:rPr>
                <w:rFonts w:ascii="Arial" w:hAnsi="Arial" w:cs="Arial"/>
              </w:rPr>
            </w:pPr>
            <w:r w:rsidRPr="004A143A">
              <w:rPr>
                <w:rFonts w:ascii="Arial" w:hAnsi="Arial" w:cs="Arial"/>
              </w:rPr>
              <w:t>574</w:t>
            </w:r>
          </w:p>
        </w:tc>
        <w:tc>
          <w:tcPr>
            <w:tcW w:w="1469" w:type="dxa"/>
            <w:shd w:val="clear" w:color="auto" w:fill="auto"/>
            <w:tcMar>
              <w:top w:w="0" w:type="dxa"/>
              <w:left w:w="30" w:type="dxa"/>
              <w:bottom w:w="0" w:type="dxa"/>
              <w:right w:w="30" w:type="dxa"/>
            </w:tcMar>
          </w:tcPr>
          <w:p w14:paraId="2D8556E6" w14:textId="77777777" w:rsidR="00AF3C13" w:rsidRPr="006F2A97" w:rsidRDefault="00AF3C13" w:rsidP="00367996">
            <w:pPr>
              <w:spacing w:before="20" w:after="20"/>
              <w:jc w:val="center"/>
              <w:rPr>
                <w:rFonts w:ascii="Arial" w:hAnsi="Arial" w:cs="Arial"/>
              </w:rPr>
            </w:pPr>
          </w:p>
        </w:tc>
      </w:tr>
      <w:tr w:rsidR="00AF3C13" w:rsidRPr="006F2A97" w14:paraId="3048FC93" w14:textId="77777777" w:rsidTr="00367996">
        <w:trPr>
          <w:jc w:val="center"/>
        </w:trPr>
        <w:tc>
          <w:tcPr>
            <w:tcW w:w="1973" w:type="dxa"/>
            <w:tcMar>
              <w:top w:w="0" w:type="dxa"/>
              <w:left w:w="30" w:type="dxa"/>
              <w:bottom w:w="0" w:type="dxa"/>
              <w:right w:w="30" w:type="dxa"/>
            </w:tcMar>
          </w:tcPr>
          <w:p w14:paraId="56228E29"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Karratha</w:t>
            </w:r>
          </w:p>
        </w:tc>
        <w:tc>
          <w:tcPr>
            <w:tcW w:w="1476" w:type="dxa"/>
            <w:shd w:val="clear" w:color="auto" w:fill="auto"/>
            <w:tcMar>
              <w:top w:w="0" w:type="dxa"/>
              <w:left w:w="30" w:type="dxa"/>
              <w:bottom w:w="0" w:type="dxa"/>
              <w:right w:w="30" w:type="dxa"/>
            </w:tcMar>
          </w:tcPr>
          <w:p w14:paraId="06B49D21" w14:textId="77777777" w:rsidR="00AF3C13" w:rsidRPr="004A143A" w:rsidRDefault="00AF3C13" w:rsidP="00367996">
            <w:pPr>
              <w:spacing w:before="20" w:after="20"/>
              <w:jc w:val="center"/>
              <w:rPr>
                <w:rFonts w:ascii="Arial" w:hAnsi="Arial" w:cs="Arial"/>
              </w:rPr>
            </w:pPr>
            <w:r w:rsidRPr="004A143A">
              <w:rPr>
                <w:rFonts w:ascii="Arial" w:hAnsi="Arial" w:cs="Arial"/>
              </w:rPr>
              <w:t>777</w:t>
            </w:r>
          </w:p>
        </w:tc>
        <w:tc>
          <w:tcPr>
            <w:tcW w:w="1476" w:type="dxa"/>
            <w:shd w:val="clear" w:color="auto" w:fill="auto"/>
            <w:tcMar>
              <w:top w:w="0" w:type="dxa"/>
              <w:left w:w="30" w:type="dxa"/>
              <w:bottom w:w="0" w:type="dxa"/>
              <w:right w:w="30" w:type="dxa"/>
            </w:tcMar>
          </w:tcPr>
          <w:p w14:paraId="59FCB37C" w14:textId="77777777" w:rsidR="00AF3C13" w:rsidRPr="004A143A" w:rsidRDefault="00AF3C13" w:rsidP="00367996">
            <w:pPr>
              <w:spacing w:before="20" w:after="20"/>
              <w:jc w:val="center"/>
              <w:rPr>
                <w:rFonts w:ascii="Arial" w:hAnsi="Arial" w:cs="Arial"/>
              </w:rPr>
            </w:pPr>
            <w:r w:rsidRPr="004A143A">
              <w:rPr>
                <w:rFonts w:ascii="Arial" w:hAnsi="Arial" w:cs="Arial"/>
              </w:rPr>
              <w:t>951</w:t>
            </w:r>
          </w:p>
        </w:tc>
        <w:tc>
          <w:tcPr>
            <w:tcW w:w="1475" w:type="dxa"/>
            <w:shd w:val="clear" w:color="auto" w:fill="auto"/>
            <w:tcMar>
              <w:top w:w="0" w:type="dxa"/>
              <w:left w:w="30" w:type="dxa"/>
              <w:bottom w:w="0" w:type="dxa"/>
              <w:right w:w="30" w:type="dxa"/>
            </w:tcMar>
          </w:tcPr>
          <w:p w14:paraId="4E7E743D" w14:textId="77777777" w:rsidR="00AF3C13" w:rsidRPr="004A143A" w:rsidRDefault="00AF3C13" w:rsidP="00367996">
            <w:pPr>
              <w:spacing w:before="20" w:after="20"/>
              <w:jc w:val="center"/>
              <w:rPr>
                <w:rFonts w:ascii="Arial" w:hAnsi="Arial" w:cs="Arial"/>
              </w:rPr>
            </w:pPr>
            <w:r w:rsidRPr="004A143A">
              <w:rPr>
                <w:rFonts w:ascii="Arial" w:hAnsi="Arial" w:cs="Arial"/>
              </w:rPr>
              <w:t>1,227</w:t>
            </w:r>
          </w:p>
        </w:tc>
        <w:tc>
          <w:tcPr>
            <w:tcW w:w="1470" w:type="dxa"/>
            <w:shd w:val="clear" w:color="auto" w:fill="auto"/>
            <w:tcMar>
              <w:top w:w="0" w:type="dxa"/>
              <w:left w:w="30" w:type="dxa"/>
              <w:bottom w:w="0" w:type="dxa"/>
              <w:right w:w="30" w:type="dxa"/>
            </w:tcMar>
          </w:tcPr>
          <w:p w14:paraId="643E19FB"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3D779983" w14:textId="77777777" w:rsidR="00AF3C13" w:rsidRPr="006F2A97" w:rsidRDefault="00AF3C13" w:rsidP="00367996">
            <w:pPr>
              <w:spacing w:before="20" w:after="20"/>
              <w:jc w:val="center"/>
              <w:rPr>
                <w:rFonts w:ascii="Arial" w:hAnsi="Arial" w:cs="Arial"/>
              </w:rPr>
            </w:pPr>
          </w:p>
        </w:tc>
      </w:tr>
      <w:tr w:rsidR="00AF3C13" w:rsidRPr="006F2A97" w14:paraId="0112C804" w14:textId="77777777" w:rsidTr="00367996">
        <w:trPr>
          <w:jc w:val="center"/>
        </w:trPr>
        <w:tc>
          <w:tcPr>
            <w:tcW w:w="1973" w:type="dxa"/>
            <w:tcMar>
              <w:top w:w="0" w:type="dxa"/>
              <w:left w:w="30" w:type="dxa"/>
              <w:bottom w:w="0" w:type="dxa"/>
              <w:right w:w="30" w:type="dxa"/>
            </w:tcMar>
            <w:hideMark/>
          </w:tcPr>
          <w:p w14:paraId="7B0E5FE7"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71820C36" w14:textId="77777777" w:rsidR="00AF3C13" w:rsidRPr="004A143A" w:rsidRDefault="00AF3C13" w:rsidP="00367996">
            <w:pPr>
              <w:spacing w:before="20" w:after="20"/>
              <w:jc w:val="center"/>
              <w:rPr>
                <w:rFonts w:ascii="Arial" w:hAnsi="Arial" w:cs="Arial"/>
              </w:rPr>
            </w:pPr>
            <w:r w:rsidRPr="004A143A">
              <w:rPr>
                <w:rFonts w:ascii="Arial" w:hAnsi="Arial" w:cs="Arial"/>
              </w:rPr>
              <w:t>524</w:t>
            </w:r>
          </w:p>
        </w:tc>
        <w:tc>
          <w:tcPr>
            <w:tcW w:w="1476" w:type="dxa"/>
            <w:shd w:val="clear" w:color="auto" w:fill="auto"/>
            <w:tcMar>
              <w:top w:w="0" w:type="dxa"/>
              <w:left w:w="30" w:type="dxa"/>
              <w:bottom w:w="0" w:type="dxa"/>
              <w:right w:w="30" w:type="dxa"/>
            </w:tcMar>
          </w:tcPr>
          <w:p w14:paraId="251B7804" w14:textId="77777777" w:rsidR="00AF3C13" w:rsidRPr="004A143A" w:rsidRDefault="00AF3C13" w:rsidP="00367996">
            <w:pPr>
              <w:spacing w:before="20" w:after="20"/>
              <w:jc w:val="center"/>
              <w:rPr>
                <w:rFonts w:ascii="Arial" w:hAnsi="Arial" w:cs="Arial"/>
              </w:rPr>
            </w:pPr>
            <w:r w:rsidRPr="004A143A">
              <w:rPr>
                <w:rFonts w:ascii="Arial" w:hAnsi="Arial" w:cs="Arial"/>
              </w:rPr>
              <w:t>591</w:t>
            </w:r>
          </w:p>
        </w:tc>
        <w:tc>
          <w:tcPr>
            <w:tcW w:w="1475" w:type="dxa"/>
            <w:shd w:val="clear" w:color="auto" w:fill="auto"/>
            <w:tcMar>
              <w:top w:w="0" w:type="dxa"/>
              <w:left w:w="30" w:type="dxa"/>
              <w:bottom w:w="0" w:type="dxa"/>
              <w:right w:w="30" w:type="dxa"/>
            </w:tcMar>
          </w:tcPr>
          <w:p w14:paraId="29D809CC" w14:textId="77777777" w:rsidR="00AF3C13" w:rsidRPr="004A143A" w:rsidRDefault="00AF3C13" w:rsidP="00367996">
            <w:pPr>
              <w:spacing w:before="20" w:after="20"/>
              <w:jc w:val="center"/>
              <w:rPr>
                <w:rFonts w:ascii="Arial" w:hAnsi="Arial" w:cs="Arial"/>
              </w:rPr>
            </w:pPr>
            <w:r w:rsidRPr="004A143A">
              <w:rPr>
                <w:rFonts w:ascii="Arial" w:hAnsi="Arial" w:cs="Arial"/>
              </w:rPr>
              <w:t>751</w:t>
            </w:r>
          </w:p>
        </w:tc>
        <w:tc>
          <w:tcPr>
            <w:tcW w:w="1470" w:type="dxa"/>
            <w:shd w:val="clear" w:color="auto" w:fill="auto"/>
            <w:tcMar>
              <w:top w:w="0" w:type="dxa"/>
              <w:left w:w="30" w:type="dxa"/>
              <w:bottom w:w="0" w:type="dxa"/>
              <w:right w:w="30" w:type="dxa"/>
            </w:tcMar>
          </w:tcPr>
          <w:p w14:paraId="5FFC9081"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774083F2" w14:textId="77777777" w:rsidR="00AF3C13" w:rsidRPr="006F2A97" w:rsidRDefault="00AF3C13" w:rsidP="00367996">
            <w:pPr>
              <w:spacing w:before="20" w:after="20"/>
              <w:jc w:val="center"/>
              <w:rPr>
                <w:rFonts w:ascii="Arial" w:hAnsi="Arial" w:cs="Arial"/>
              </w:rPr>
            </w:pPr>
          </w:p>
        </w:tc>
      </w:tr>
      <w:tr w:rsidR="00AF3C13" w:rsidRPr="006F2A97" w14:paraId="509DE0EE" w14:textId="77777777" w:rsidTr="00367996">
        <w:trPr>
          <w:jc w:val="center"/>
        </w:trPr>
        <w:tc>
          <w:tcPr>
            <w:tcW w:w="1973" w:type="dxa"/>
            <w:tcMar>
              <w:top w:w="0" w:type="dxa"/>
              <w:left w:w="30" w:type="dxa"/>
              <w:bottom w:w="0" w:type="dxa"/>
              <w:right w:w="30" w:type="dxa"/>
            </w:tcMar>
            <w:hideMark/>
          </w:tcPr>
          <w:p w14:paraId="488FE08C" w14:textId="77777777" w:rsidR="00AF3C13" w:rsidRPr="006F2A97" w:rsidRDefault="00AF3C13" w:rsidP="00367996">
            <w:pPr>
              <w:pStyle w:val="tabletext1"/>
              <w:keepNext/>
              <w:keepLines/>
              <w:spacing w:before="20" w:beforeAutospacing="0" w:after="20" w:afterAutospacing="0"/>
              <w:rPr>
                <w:rFonts w:ascii="Arial" w:hAnsi="Arial" w:cs="Arial"/>
                <w:sz w:val="20"/>
                <w:szCs w:val="20"/>
              </w:rPr>
            </w:pPr>
            <w:r w:rsidRPr="006F2A97">
              <w:rPr>
                <w:rFonts w:ascii="Arial" w:hAnsi="Arial" w:cs="Arial"/>
                <w:sz w:val="20"/>
                <w:szCs w:val="20"/>
              </w:rPr>
              <w:lastRenderedPageBreak/>
              <w:t>Lismore and Junction Hill</w:t>
            </w:r>
          </w:p>
        </w:tc>
        <w:tc>
          <w:tcPr>
            <w:tcW w:w="1476" w:type="dxa"/>
            <w:shd w:val="clear" w:color="auto" w:fill="auto"/>
            <w:tcMar>
              <w:top w:w="0" w:type="dxa"/>
              <w:left w:w="30" w:type="dxa"/>
              <w:bottom w:w="0" w:type="dxa"/>
              <w:right w:w="30" w:type="dxa"/>
            </w:tcMar>
          </w:tcPr>
          <w:p w14:paraId="52A6434F"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433</w:t>
            </w:r>
          </w:p>
        </w:tc>
        <w:tc>
          <w:tcPr>
            <w:tcW w:w="1476" w:type="dxa"/>
            <w:shd w:val="clear" w:color="auto" w:fill="auto"/>
            <w:tcMar>
              <w:top w:w="0" w:type="dxa"/>
              <w:left w:w="30" w:type="dxa"/>
              <w:bottom w:w="0" w:type="dxa"/>
              <w:right w:w="30" w:type="dxa"/>
            </w:tcMar>
          </w:tcPr>
          <w:p w14:paraId="4F711AF2"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484</w:t>
            </w:r>
          </w:p>
        </w:tc>
        <w:tc>
          <w:tcPr>
            <w:tcW w:w="1475" w:type="dxa"/>
            <w:shd w:val="clear" w:color="auto" w:fill="auto"/>
            <w:tcMar>
              <w:top w:w="0" w:type="dxa"/>
              <w:left w:w="30" w:type="dxa"/>
              <w:bottom w:w="0" w:type="dxa"/>
              <w:right w:w="30" w:type="dxa"/>
            </w:tcMar>
          </w:tcPr>
          <w:p w14:paraId="4123894F"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534</w:t>
            </w:r>
          </w:p>
        </w:tc>
        <w:tc>
          <w:tcPr>
            <w:tcW w:w="1470" w:type="dxa"/>
            <w:shd w:val="clear" w:color="auto" w:fill="auto"/>
            <w:tcMar>
              <w:top w:w="0" w:type="dxa"/>
              <w:left w:w="30" w:type="dxa"/>
              <w:bottom w:w="0" w:type="dxa"/>
              <w:right w:w="30" w:type="dxa"/>
            </w:tcMar>
          </w:tcPr>
          <w:p w14:paraId="0B577BE9"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363955D0" w14:textId="77777777" w:rsidR="00AF3C13" w:rsidRPr="006F2A97" w:rsidRDefault="00AF3C13" w:rsidP="00367996">
            <w:pPr>
              <w:keepNext/>
              <w:keepLines/>
              <w:spacing w:before="20" w:after="20"/>
              <w:jc w:val="center"/>
              <w:rPr>
                <w:rFonts w:ascii="Arial" w:hAnsi="Arial" w:cs="Arial"/>
              </w:rPr>
            </w:pPr>
          </w:p>
        </w:tc>
      </w:tr>
      <w:tr w:rsidR="00AF3C13" w:rsidRPr="006F2A97" w14:paraId="7C058D77" w14:textId="77777777" w:rsidTr="00367996">
        <w:trPr>
          <w:jc w:val="center"/>
        </w:trPr>
        <w:tc>
          <w:tcPr>
            <w:tcW w:w="1973" w:type="dxa"/>
            <w:tcMar>
              <w:top w:w="0" w:type="dxa"/>
              <w:left w:w="30" w:type="dxa"/>
              <w:bottom w:w="0" w:type="dxa"/>
              <w:right w:w="30" w:type="dxa"/>
            </w:tcMar>
            <w:hideMark/>
          </w:tcPr>
          <w:p w14:paraId="53CAF888"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2CAD4CBA" w14:textId="77777777" w:rsidR="00AF3C13" w:rsidRPr="004A143A" w:rsidRDefault="00AF3C13" w:rsidP="00367996">
            <w:pPr>
              <w:spacing w:before="20" w:after="20"/>
              <w:jc w:val="center"/>
              <w:rPr>
                <w:rFonts w:ascii="Arial" w:hAnsi="Arial" w:cs="Arial"/>
              </w:rPr>
            </w:pPr>
            <w:r w:rsidRPr="004A143A">
              <w:rPr>
                <w:rFonts w:ascii="Arial" w:hAnsi="Arial" w:cs="Arial"/>
              </w:rPr>
              <w:t>593</w:t>
            </w:r>
          </w:p>
        </w:tc>
        <w:tc>
          <w:tcPr>
            <w:tcW w:w="1476" w:type="dxa"/>
            <w:shd w:val="clear" w:color="auto" w:fill="auto"/>
            <w:tcMar>
              <w:top w:w="0" w:type="dxa"/>
              <w:left w:w="30" w:type="dxa"/>
              <w:bottom w:w="0" w:type="dxa"/>
              <w:right w:w="30" w:type="dxa"/>
            </w:tcMar>
          </w:tcPr>
          <w:p w14:paraId="0F6554D0"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75" w:type="dxa"/>
            <w:shd w:val="clear" w:color="auto" w:fill="auto"/>
            <w:tcMar>
              <w:top w:w="0" w:type="dxa"/>
              <w:left w:w="30" w:type="dxa"/>
              <w:bottom w:w="0" w:type="dxa"/>
              <w:right w:w="30" w:type="dxa"/>
            </w:tcMar>
          </w:tcPr>
          <w:p w14:paraId="3D736FDA" w14:textId="77777777" w:rsidR="00AF3C13" w:rsidRPr="004A143A" w:rsidRDefault="00AF3C13" w:rsidP="00367996">
            <w:pPr>
              <w:spacing w:before="20" w:after="20"/>
              <w:jc w:val="center"/>
              <w:rPr>
                <w:rFonts w:ascii="Arial" w:hAnsi="Arial" w:cs="Arial"/>
              </w:rPr>
            </w:pPr>
            <w:r w:rsidRPr="004A143A">
              <w:rPr>
                <w:rFonts w:ascii="Arial" w:hAnsi="Arial" w:cs="Arial"/>
              </w:rPr>
              <w:t>881</w:t>
            </w:r>
          </w:p>
        </w:tc>
        <w:tc>
          <w:tcPr>
            <w:tcW w:w="1470" w:type="dxa"/>
            <w:shd w:val="clear" w:color="auto" w:fill="auto"/>
            <w:tcMar>
              <w:top w:w="0" w:type="dxa"/>
              <w:left w:w="30" w:type="dxa"/>
              <w:bottom w:w="0" w:type="dxa"/>
              <w:right w:w="30" w:type="dxa"/>
            </w:tcMar>
          </w:tcPr>
          <w:p w14:paraId="1096D231" w14:textId="77777777" w:rsidR="00AF3C13" w:rsidRPr="004A143A" w:rsidRDefault="00AF3C13" w:rsidP="00367996">
            <w:pPr>
              <w:spacing w:before="20" w:after="20"/>
              <w:jc w:val="center"/>
              <w:rPr>
                <w:rFonts w:ascii="Arial" w:hAnsi="Arial" w:cs="Arial"/>
              </w:rPr>
            </w:pPr>
            <w:r w:rsidRPr="004A143A">
              <w:rPr>
                <w:rFonts w:ascii="Arial" w:hAnsi="Arial" w:cs="Arial"/>
              </w:rPr>
              <w:t>1,085</w:t>
            </w:r>
          </w:p>
        </w:tc>
        <w:tc>
          <w:tcPr>
            <w:tcW w:w="1469" w:type="dxa"/>
            <w:shd w:val="clear" w:color="auto" w:fill="auto"/>
            <w:tcMar>
              <w:top w:w="0" w:type="dxa"/>
              <w:left w:w="30" w:type="dxa"/>
              <w:bottom w:w="0" w:type="dxa"/>
              <w:right w:w="30" w:type="dxa"/>
            </w:tcMar>
          </w:tcPr>
          <w:p w14:paraId="050A6D08" w14:textId="77777777" w:rsidR="00AF3C13" w:rsidRPr="006F2A97" w:rsidRDefault="00AF3C13" w:rsidP="00367996">
            <w:pPr>
              <w:spacing w:before="20" w:after="20"/>
              <w:jc w:val="center"/>
              <w:rPr>
                <w:rFonts w:ascii="Arial" w:hAnsi="Arial" w:cs="Arial"/>
              </w:rPr>
            </w:pPr>
          </w:p>
        </w:tc>
      </w:tr>
      <w:tr w:rsidR="00AF3C13" w:rsidRPr="006F2A97" w14:paraId="52A3392B" w14:textId="77777777" w:rsidTr="00367996">
        <w:trPr>
          <w:jc w:val="center"/>
        </w:trPr>
        <w:tc>
          <w:tcPr>
            <w:tcW w:w="1973" w:type="dxa"/>
            <w:tcMar>
              <w:top w:w="0" w:type="dxa"/>
              <w:left w:w="30" w:type="dxa"/>
              <w:bottom w:w="0" w:type="dxa"/>
              <w:right w:w="30" w:type="dxa"/>
            </w:tcMar>
            <w:hideMark/>
          </w:tcPr>
          <w:p w14:paraId="7C110BF5"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3504AE6A" w14:textId="77777777" w:rsidR="00AF3C13" w:rsidRPr="004A143A" w:rsidRDefault="00AF3C13" w:rsidP="00367996">
            <w:pPr>
              <w:spacing w:before="20" w:after="20"/>
              <w:jc w:val="center"/>
              <w:rPr>
                <w:rFonts w:ascii="Arial" w:hAnsi="Arial" w:cs="Arial"/>
              </w:rPr>
            </w:pPr>
            <w:r w:rsidRPr="004A143A">
              <w:rPr>
                <w:rFonts w:ascii="Arial" w:hAnsi="Arial" w:cs="Arial"/>
              </w:rPr>
              <w:t>353</w:t>
            </w:r>
          </w:p>
        </w:tc>
        <w:tc>
          <w:tcPr>
            <w:tcW w:w="1476" w:type="dxa"/>
            <w:shd w:val="clear" w:color="auto" w:fill="auto"/>
            <w:tcMar>
              <w:top w:w="0" w:type="dxa"/>
              <w:left w:w="30" w:type="dxa"/>
              <w:bottom w:w="0" w:type="dxa"/>
              <w:right w:w="30" w:type="dxa"/>
            </w:tcMar>
          </w:tcPr>
          <w:p w14:paraId="0FA3EE74" w14:textId="77777777" w:rsidR="00AF3C13" w:rsidRPr="004A143A" w:rsidRDefault="00AF3C13" w:rsidP="00367996">
            <w:pPr>
              <w:spacing w:before="20" w:after="20"/>
              <w:jc w:val="center"/>
              <w:rPr>
                <w:rFonts w:ascii="Arial" w:hAnsi="Arial" w:cs="Arial"/>
              </w:rPr>
            </w:pPr>
            <w:r w:rsidRPr="004A143A">
              <w:rPr>
                <w:rFonts w:ascii="Arial" w:hAnsi="Arial" w:cs="Arial"/>
              </w:rPr>
              <w:t>397</w:t>
            </w:r>
          </w:p>
        </w:tc>
        <w:tc>
          <w:tcPr>
            <w:tcW w:w="1475" w:type="dxa"/>
            <w:shd w:val="clear" w:color="auto" w:fill="auto"/>
            <w:tcMar>
              <w:top w:w="0" w:type="dxa"/>
              <w:left w:w="30" w:type="dxa"/>
              <w:bottom w:w="0" w:type="dxa"/>
              <w:right w:w="30" w:type="dxa"/>
            </w:tcMar>
          </w:tcPr>
          <w:p w14:paraId="1EFF98BB" w14:textId="77777777" w:rsidR="00AF3C13" w:rsidRPr="004A143A" w:rsidRDefault="00AF3C13" w:rsidP="00367996">
            <w:pPr>
              <w:spacing w:before="20" w:after="20"/>
              <w:jc w:val="center"/>
              <w:rPr>
                <w:rFonts w:ascii="Arial" w:hAnsi="Arial" w:cs="Arial"/>
              </w:rPr>
            </w:pPr>
            <w:r w:rsidRPr="004A143A">
              <w:rPr>
                <w:rFonts w:ascii="Arial" w:hAnsi="Arial" w:cs="Arial"/>
              </w:rPr>
              <w:t>477</w:t>
            </w:r>
          </w:p>
        </w:tc>
        <w:tc>
          <w:tcPr>
            <w:tcW w:w="1470" w:type="dxa"/>
            <w:shd w:val="clear" w:color="auto" w:fill="auto"/>
            <w:tcMar>
              <w:top w:w="0" w:type="dxa"/>
              <w:left w:w="30" w:type="dxa"/>
              <w:bottom w:w="0" w:type="dxa"/>
              <w:right w:w="30" w:type="dxa"/>
            </w:tcMar>
          </w:tcPr>
          <w:p w14:paraId="4E930770" w14:textId="77777777" w:rsidR="00AF3C13" w:rsidRPr="004A143A" w:rsidRDefault="00AF3C13" w:rsidP="00367996">
            <w:pPr>
              <w:spacing w:before="20" w:after="20"/>
              <w:jc w:val="center"/>
              <w:rPr>
                <w:rFonts w:ascii="Arial" w:hAnsi="Arial" w:cs="Arial"/>
              </w:rPr>
            </w:pPr>
            <w:r w:rsidRPr="004A143A">
              <w:rPr>
                <w:rFonts w:ascii="Arial" w:hAnsi="Arial" w:cs="Arial"/>
              </w:rPr>
              <w:t>611</w:t>
            </w:r>
          </w:p>
        </w:tc>
        <w:tc>
          <w:tcPr>
            <w:tcW w:w="1469" w:type="dxa"/>
            <w:shd w:val="clear" w:color="auto" w:fill="auto"/>
            <w:tcMar>
              <w:top w:w="0" w:type="dxa"/>
              <w:left w:w="30" w:type="dxa"/>
              <w:bottom w:w="0" w:type="dxa"/>
              <w:right w:w="30" w:type="dxa"/>
            </w:tcMar>
          </w:tcPr>
          <w:p w14:paraId="799134CB" w14:textId="77777777" w:rsidR="00AF3C13" w:rsidRPr="006F2A97" w:rsidRDefault="00AF3C13" w:rsidP="00367996">
            <w:pPr>
              <w:spacing w:before="20" w:after="20"/>
              <w:jc w:val="center"/>
              <w:rPr>
                <w:rFonts w:ascii="Arial" w:hAnsi="Arial" w:cs="Arial"/>
              </w:rPr>
            </w:pPr>
          </w:p>
        </w:tc>
      </w:tr>
      <w:tr w:rsidR="00AF3C13" w:rsidRPr="006F2A97" w14:paraId="43F920DF" w14:textId="77777777" w:rsidTr="00367996">
        <w:trPr>
          <w:jc w:val="center"/>
        </w:trPr>
        <w:tc>
          <w:tcPr>
            <w:tcW w:w="1973" w:type="dxa"/>
            <w:tcMar>
              <w:top w:w="0" w:type="dxa"/>
              <w:left w:w="30" w:type="dxa"/>
              <w:bottom w:w="0" w:type="dxa"/>
              <w:right w:w="30" w:type="dxa"/>
            </w:tcMar>
          </w:tcPr>
          <w:p w14:paraId="5AD51656"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3BC6DAC7" w14:textId="77777777" w:rsidR="00AF3C13" w:rsidRPr="004A143A" w:rsidRDefault="00AF3C13" w:rsidP="00367996">
            <w:pPr>
              <w:spacing w:before="20" w:after="20"/>
              <w:jc w:val="center"/>
              <w:rPr>
                <w:rFonts w:ascii="Arial" w:hAnsi="Arial" w:cs="Arial"/>
              </w:rPr>
            </w:pPr>
            <w:r w:rsidRPr="004A143A">
              <w:rPr>
                <w:rFonts w:ascii="Arial" w:hAnsi="Arial" w:cs="Arial"/>
              </w:rPr>
              <w:t>483</w:t>
            </w:r>
          </w:p>
        </w:tc>
        <w:tc>
          <w:tcPr>
            <w:tcW w:w="1476" w:type="dxa"/>
            <w:shd w:val="clear" w:color="auto" w:fill="auto"/>
            <w:tcMar>
              <w:top w:w="0" w:type="dxa"/>
              <w:left w:w="30" w:type="dxa"/>
              <w:bottom w:w="0" w:type="dxa"/>
              <w:right w:w="30" w:type="dxa"/>
            </w:tcMar>
          </w:tcPr>
          <w:p w14:paraId="56C3CF98"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30FFE91D"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649ED0C7"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3BBC5AEE" w14:textId="77777777" w:rsidR="00AF3C13" w:rsidRPr="006F2A97" w:rsidRDefault="00AF3C13" w:rsidP="00367996">
            <w:pPr>
              <w:spacing w:before="20" w:after="20"/>
              <w:jc w:val="center"/>
              <w:rPr>
                <w:rFonts w:ascii="Arial" w:hAnsi="Arial" w:cs="Arial"/>
              </w:rPr>
            </w:pPr>
          </w:p>
        </w:tc>
      </w:tr>
      <w:tr w:rsidR="00AF3C13" w:rsidRPr="006F2A97" w14:paraId="752034B6" w14:textId="77777777" w:rsidTr="00367996">
        <w:trPr>
          <w:jc w:val="center"/>
        </w:trPr>
        <w:tc>
          <w:tcPr>
            <w:tcW w:w="1973" w:type="dxa"/>
            <w:tcMar>
              <w:top w:w="0" w:type="dxa"/>
              <w:left w:w="30" w:type="dxa"/>
              <w:bottom w:w="0" w:type="dxa"/>
              <w:right w:w="30" w:type="dxa"/>
            </w:tcMar>
          </w:tcPr>
          <w:p w14:paraId="476EDEA2" w14:textId="77777777" w:rsidR="00AF3C13"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76" w:type="dxa"/>
            <w:shd w:val="clear" w:color="auto" w:fill="auto"/>
            <w:tcMar>
              <w:top w:w="0" w:type="dxa"/>
              <w:left w:w="30" w:type="dxa"/>
              <w:bottom w:w="0" w:type="dxa"/>
              <w:right w:w="30" w:type="dxa"/>
            </w:tcMar>
          </w:tcPr>
          <w:p w14:paraId="035FBB9B" w14:textId="77777777" w:rsidR="00AF3C13" w:rsidRPr="004A143A" w:rsidRDefault="00AF3C13" w:rsidP="00367996">
            <w:pPr>
              <w:spacing w:before="20" w:after="20"/>
              <w:jc w:val="center"/>
              <w:rPr>
                <w:rFonts w:ascii="Arial" w:hAnsi="Arial" w:cs="Arial"/>
              </w:rPr>
            </w:pPr>
            <w:r w:rsidRPr="004A143A">
              <w:rPr>
                <w:rFonts w:ascii="Arial" w:hAnsi="Arial" w:cs="Arial"/>
              </w:rPr>
              <w:t>444</w:t>
            </w:r>
          </w:p>
        </w:tc>
        <w:tc>
          <w:tcPr>
            <w:tcW w:w="1476" w:type="dxa"/>
            <w:shd w:val="clear" w:color="auto" w:fill="auto"/>
            <w:tcMar>
              <w:top w:w="0" w:type="dxa"/>
              <w:left w:w="30" w:type="dxa"/>
              <w:bottom w:w="0" w:type="dxa"/>
              <w:right w:w="30" w:type="dxa"/>
            </w:tcMar>
          </w:tcPr>
          <w:p w14:paraId="0AACD91E"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24120308"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620B070C"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5C1A3997" w14:textId="77777777" w:rsidR="00AF3C13" w:rsidRPr="006F2A97" w:rsidRDefault="00AF3C13" w:rsidP="00367996">
            <w:pPr>
              <w:spacing w:before="20" w:after="20"/>
              <w:jc w:val="center"/>
              <w:rPr>
                <w:rFonts w:ascii="Arial" w:hAnsi="Arial" w:cs="Arial"/>
              </w:rPr>
            </w:pPr>
          </w:p>
        </w:tc>
      </w:tr>
      <w:tr w:rsidR="00AF3C13" w:rsidRPr="006F2A97" w14:paraId="36B9B169" w14:textId="77777777" w:rsidTr="00367996">
        <w:trPr>
          <w:jc w:val="center"/>
        </w:trPr>
        <w:tc>
          <w:tcPr>
            <w:tcW w:w="1973" w:type="dxa"/>
            <w:tcMar>
              <w:top w:w="0" w:type="dxa"/>
              <w:left w:w="30" w:type="dxa"/>
              <w:bottom w:w="0" w:type="dxa"/>
              <w:right w:w="30" w:type="dxa"/>
            </w:tcMar>
            <w:hideMark/>
          </w:tcPr>
          <w:p w14:paraId="6F9328AB"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7B8C2061" w14:textId="77777777" w:rsidR="00AF3C13" w:rsidRPr="004A143A" w:rsidRDefault="00AF3C13" w:rsidP="00367996">
            <w:pPr>
              <w:spacing w:before="20" w:after="20"/>
              <w:jc w:val="center"/>
              <w:rPr>
                <w:rFonts w:ascii="Arial" w:hAnsi="Arial" w:cs="Arial"/>
              </w:rPr>
            </w:pPr>
            <w:r w:rsidRPr="004A143A">
              <w:rPr>
                <w:rFonts w:ascii="Arial" w:hAnsi="Arial" w:cs="Arial"/>
              </w:rPr>
              <w:t>420</w:t>
            </w:r>
          </w:p>
        </w:tc>
        <w:tc>
          <w:tcPr>
            <w:tcW w:w="1476" w:type="dxa"/>
            <w:shd w:val="clear" w:color="auto" w:fill="auto"/>
            <w:tcMar>
              <w:top w:w="0" w:type="dxa"/>
              <w:left w:w="30" w:type="dxa"/>
              <w:bottom w:w="0" w:type="dxa"/>
              <w:right w:w="30" w:type="dxa"/>
            </w:tcMar>
          </w:tcPr>
          <w:p w14:paraId="49C3179B" w14:textId="77777777" w:rsidR="00AF3C13" w:rsidRPr="004A143A" w:rsidRDefault="00AF3C13" w:rsidP="00367996">
            <w:pPr>
              <w:spacing w:before="20" w:after="20"/>
              <w:jc w:val="center"/>
              <w:rPr>
                <w:rFonts w:ascii="Arial" w:hAnsi="Arial" w:cs="Arial"/>
              </w:rPr>
            </w:pPr>
            <w:r w:rsidRPr="004A143A">
              <w:rPr>
                <w:rFonts w:ascii="Arial" w:hAnsi="Arial" w:cs="Arial"/>
              </w:rPr>
              <w:t>482</w:t>
            </w:r>
          </w:p>
        </w:tc>
        <w:tc>
          <w:tcPr>
            <w:tcW w:w="1475" w:type="dxa"/>
            <w:shd w:val="clear" w:color="auto" w:fill="auto"/>
            <w:tcMar>
              <w:top w:w="0" w:type="dxa"/>
              <w:left w:w="30" w:type="dxa"/>
              <w:bottom w:w="0" w:type="dxa"/>
              <w:right w:w="30" w:type="dxa"/>
            </w:tcMar>
          </w:tcPr>
          <w:p w14:paraId="5C6D8493" w14:textId="77777777" w:rsidR="00AF3C13" w:rsidRPr="004A143A" w:rsidRDefault="00AF3C13" w:rsidP="00367996">
            <w:pPr>
              <w:spacing w:before="20" w:after="20"/>
              <w:jc w:val="center"/>
              <w:rPr>
                <w:rFonts w:ascii="Arial" w:hAnsi="Arial" w:cs="Arial"/>
              </w:rPr>
            </w:pPr>
            <w:r w:rsidRPr="004A143A">
              <w:rPr>
                <w:rFonts w:ascii="Arial" w:hAnsi="Arial" w:cs="Arial"/>
              </w:rPr>
              <w:t>557</w:t>
            </w:r>
          </w:p>
        </w:tc>
        <w:tc>
          <w:tcPr>
            <w:tcW w:w="1470" w:type="dxa"/>
            <w:shd w:val="clear" w:color="auto" w:fill="auto"/>
            <w:tcMar>
              <w:top w:w="0" w:type="dxa"/>
              <w:left w:w="30" w:type="dxa"/>
              <w:bottom w:w="0" w:type="dxa"/>
              <w:right w:w="30" w:type="dxa"/>
            </w:tcMar>
          </w:tcPr>
          <w:p w14:paraId="7083F17D" w14:textId="77777777" w:rsidR="00AF3C13" w:rsidRPr="004A143A" w:rsidRDefault="00AF3C13" w:rsidP="00367996">
            <w:pPr>
              <w:spacing w:before="20" w:after="20"/>
              <w:jc w:val="center"/>
              <w:rPr>
                <w:rFonts w:ascii="Arial" w:hAnsi="Arial" w:cs="Arial"/>
              </w:rPr>
            </w:pPr>
            <w:r w:rsidRPr="004A143A">
              <w:rPr>
                <w:rFonts w:ascii="Arial" w:hAnsi="Arial" w:cs="Arial"/>
              </w:rPr>
              <w:t>667</w:t>
            </w:r>
          </w:p>
        </w:tc>
        <w:tc>
          <w:tcPr>
            <w:tcW w:w="1469" w:type="dxa"/>
            <w:shd w:val="clear" w:color="auto" w:fill="auto"/>
            <w:tcMar>
              <w:top w:w="0" w:type="dxa"/>
              <w:left w:w="30" w:type="dxa"/>
              <w:bottom w:w="0" w:type="dxa"/>
              <w:right w:w="30" w:type="dxa"/>
            </w:tcMar>
          </w:tcPr>
          <w:p w14:paraId="10D42C71" w14:textId="77777777" w:rsidR="00AF3C13" w:rsidRPr="006F2A97" w:rsidRDefault="00AF3C13" w:rsidP="00367996">
            <w:pPr>
              <w:spacing w:before="20" w:after="20"/>
              <w:jc w:val="center"/>
              <w:rPr>
                <w:rFonts w:ascii="Arial" w:hAnsi="Arial" w:cs="Arial"/>
              </w:rPr>
            </w:pPr>
          </w:p>
        </w:tc>
      </w:tr>
      <w:tr w:rsidR="00AF3C13" w:rsidRPr="006F2A97" w14:paraId="6504101A" w14:textId="77777777" w:rsidTr="00367996">
        <w:trPr>
          <w:trHeight w:val="321"/>
          <w:jc w:val="center"/>
        </w:trPr>
        <w:tc>
          <w:tcPr>
            <w:tcW w:w="1973" w:type="dxa"/>
            <w:tcMar>
              <w:top w:w="0" w:type="dxa"/>
              <w:left w:w="30" w:type="dxa"/>
              <w:bottom w:w="0" w:type="dxa"/>
              <w:right w:w="30" w:type="dxa"/>
            </w:tcMar>
            <w:hideMark/>
          </w:tcPr>
          <w:p w14:paraId="0CD7D221"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Newman </w:t>
            </w:r>
          </w:p>
        </w:tc>
        <w:tc>
          <w:tcPr>
            <w:tcW w:w="1476" w:type="dxa"/>
            <w:shd w:val="clear" w:color="auto" w:fill="auto"/>
            <w:tcMar>
              <w:top w:w="0" w:type="dxa"/>
              <w:left w:w="30" w:type="dxa"/>
              <w:bottom w:w="0" w:type="dxa"/>
              <w:right w:w="30" w:type="dxa"/>
            </w:tcMar>
          </w:tcPr>
          <w:p w14:paraId="4EA4EC51" w14:textId="77777777" w:rsidR="00AF3C13" w:rsidRPr="004A143A" w:rsidRDefault="00AF3C13" w:rsidP="00367996">
            <w:pPr>
              <w:jc w:val="center"/>
              <w:rPr>
                <w:rFonts w:ascii="Arial" w:hAnsi="Arial" w:cs="Arial"/>
              </w:rPr>
            </w:pPr>
            <w:r w:rsidRPr="004A143A">
              <w:rPr>
                <w:rFonts w:ascii="Arial" w:hAnsi="Arial" w:cs="Arial"/>
              </w:rPr>
              <w:t>687</w:t>
            </w:r>
          </w:p>
        </w:tc>
        <w:tc>
          <w:tcPr>
            <w:tcW w:w="1476" w:type="dxa"/>
            <w:shd w:val="clear" w:color="auto" w:fill="auto"/>
            <w:tcMar>
              <w:top w:w="0" w:type="dxa"/>
              <w:left w:w="30" w:type="dxa"/>
              <w:bottom w:w="0" w:type="dxa"/>
              <w:right w:w="30" w:type="dxa"/>
            </w:tcMar>
          </w:tcPr>
          <w:p w14:paraId="280ABF5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3F5B0CE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230AB869"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6D515A5A" w14:textId="77777777" w:rsidR="00AF3C13" w:rsidRPr="006F2A97" w:rsidRDefault="00AF3C13" w:rsidP="00367996">
            <w:pPr>
              <w:spacing w:before="20" w:after="20"/>
              <w:jc w:val="center"/>
              <w:rPr>
                <w:rFonts w:ascii="Arial" w:hAnsi="Arial" w:cs="Arial"/>
              </w:rPr>
            </w:pPr>
          </w:p>
        </w:tc>
      </w:tr>
      <w:tr w:rsidR="00AF3C13" w:rsidRPr="006F2A97" w14:paraId="349677F5" w14:textId="77777777" w:rsidTr="00367996">
        <w:trPr>
          <w:jc w:val="center"/>
        </w:trPr>
        <w:tc>
          <w:tcPr>
            <w:tcW w:w="1973" w:type="dxa"/>
            <w:tcMar>
              <w:top w:w="0" w:type="dxa"/>
              <w:left w:w="30" w:type="dxa"/>
              <w:bottom w:w="0" w:type="dxa"/>
              <w:right w:w="30" w:type="dxa"/>
            </w:tcMar>
          </w:tcPr>
          <w:p w14:paraId="67EA9461"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Northern New South Wales</w:t>
            </w:r>
          </w:p>
        </w:tc>
        <w:tc>
          <w:tcPr>
            <w:tcW w:w="1476" w:type="dxa"/>
            <w:shd w:val="clear" w:color="auto" w:fill="auto"/>
            <w:tcMar>
              <w:top w:w="0" w:type="dxa"/>
              <w:left w:w="30" w:type="dxa"/>
              <w:bottom w:w="0" w:type="dxa"/>
              <w:right w:w="30" w:type="dxa"/>
            </w:tcMar>
          </w:tcPr>
          <w:p w14:paraId="2D4B2C66" w14:textId="77777777" w:rsidR="00AF3C13" w:rsidRPr="004A143A" w:rsidRDefault="00AF3C13" w:rsidP="00367996">
            <w:pPr>
              <w:spacing w:before="20" w:after="20"/>
              <w:jc w:val="center"/>
              <w:rPr>
                <w:rFonts w:ascii="Arial" w:hAnsi="Arial" w:cs="Arial"/>
              </w:rPr>
            </w:pPr>
            <w:r w:rsidRPr="004A143A">
              <w:rPr>
                <w:rFonts w:ascii="Arial" w:hAnsi="Arial" w:cs="Arial"/>
              </w:rPr>
              <w:t>415</w:t>
            </w:r>
          </w:p>
        </w:tc>
        <w:tc>
          <w:tcPr>
            <w:tcW w:w="1476" w:type="dxa"/>
            <w:shd w:val="clear" w:color="auto" w:fill="auto"/>
            <w:tcMar>
              <w:top w:w="0" w:type="dxa"/>
              <w:left w:w="30" w:type="dxa"/>
              <w:bottom w:w="0" w:type="dxa"/>
              <w:right w:w="30" w:type="dxa"/>
            </w:tcMar>
          </w:tcPr>
          <w:p w14:paraId="37F312C2" w14:textId="77777777" w:rsidR="00AF3C13" w:rsidRPr="004A143A" w:rsidRDefault="00AF3C13" w:rsidP="00367996">
            <w:pPr>
              <w:spacing w:before="20" w:after="20"/>
              <w:jc w:val="center"/>
              <w:rPr>
                <w:rFonts w:ascii="Arial" w:hAnsi="Arial" w:cs="Arial"/>
              </w:rPr>
            </w:pPr>
            <w:r w:rsidRPr="004A143A">
              <w:rPr>
                <w:rFonts w:ascii="Arial" w:hAnsi="Arial" w:cs="Arial"/>
              </w:rPr>
              <w:t>457</w:t>
            </w:r>
          </w:p>
        </w:tc>
        <w:tc>
          <w:tcPr>
            <w:tcW w:w="1475" w:type="dxa"/>
            <w:shd w:val="clear" w:color="auto" w:fill="auto"/>
            <w:tcMar>
              <w:top w:w="0" w:type="dxa"/>
              <w:left w:w="30" w:type="dxa"/>
              <w:bottom w:w="0" w:type="dxa"/>
              <w:right w:w="30" w:type="dxa"/>
            </w:tcMar>
          </w:tcPr>
          <w:p w14:paraId="03235DD1" w14:textId="77777777" w:rsidR="00AF3C13" w:rsidRPr="004A143A" w:rsidRDefault="00AF3C13" w:rsidP="00367996">
            <w:pPr>
              <w:spacing w:before="20" w:after="20"/>
              <w:jc w:val="center"/>
              <w:rPr>
                <w:rFonts w:ascii="Arial" w:hAnsi="Arial" w:cs="Arial"/>
              </w:rPr>
            </w:pPr>
            <w:r w:rsidRPr="004A143A">
              <w:rPr>
                <w:rFonts w:ascii="Arial" w:hAnsi="Arial" w:cs="Arial"/>
              </w:rPr>
              <w:t>537</w:t>
            </w:r>
          </w:p>
        </w:tc>
        <w:tc>
          <w:tcPr>
            <w:tcW w:w="1470" w:type="dxa"/>
            <w:shd w:val="clear" w:color="auto" w:fill="auto"/>
            <w:tcMar>
              <w:top w:w="0" w:type="dxa"/>
              <w:left w:w="30" w:type="dxa"/>
              <w:bottom w:w="0" w:type="dxa"/>
              <w:right w:w="30" w:type="dxa"/>
            </w:tcMar>
          </w:tcPr>
          <w:p w14:paraId="7ED2DD62" w14:textId="77777777" w:rsidR="00AF3C13" w:rsidRPr="004A143A" w:rsidRDefault="00AF3C13" w:rsidP="00367996">
            <w:pPr>
              <w:spacing w:before="20" w:after="20"/>
              <w:jc w:val="center"/>
              <w:rPr>
                <w:rFonts w:ascii="Arial" w:hAnsi="Arial" w:cs="Arial"/>
              </w:rPr>
            </w:pPr>
            <w:r w:rsidRPr="004A143A">
              <w:rPr>
                <w:rFonts w:ascii="Arial" w:hAnsi="Arial" w:cs="Arial"/>
              </w:rPr>
              <w:t>584</w:t>
            </w:r>
          </w:p>
        </w:tc>
        <w:tc>
          <w:tcPr>
            <w:tcW w:w="1469" w:type="dxa"/>
            <w:shd w:val="clear" w:color="auto" w:fill="auto"/>
            <w:tcMar>
              <w:top w:w="0" w:type="dxa"/>
              <w:left w:w="30" w:type="dxa"/>
              <w:bottom w:w="0" w:type="dxa"/>
              <w:right w:w="30" w:type="dxa"/>
            </w:tcMar>
          </w:tcPr>
          <w:p w14:paraId="7A83FD39" w14:textId="77777777" w:rsidR="00AF3C13" w:rsidRPr="006F2A97" w:rsidRDefault="00AF3C13" w:rsidP="00367996">
            <w:pPr>
              <w:spacing w:before="20" w:after="20"/>
              <w:jc w:val="center"/>
              <w:rPr>
                <w:rFonts w:ascii="Arial" w:hAnsi="Arial" w:cs="Arial"/>
              </w:rPr>
            </w:pPr>
          </w:p>
        </w:tc>
      </w:tr>
      <w:tr w:rsidR="00AF3C13" w:rsidRPr="006F2A97" w14:paraId="1F828A9E" w14:textId="77777777" w:rsidTr="00367996">
        <w:trPr>
          <w:jc w:val="center"/>
        </w:trPr>
        <w:tc>
          <w:tcPr>
            <w:tcW w:w="1973" w:type="dxa"/>
            <w:tcMar>
              <w:top w:w="0" w:type="dxa"/>
              <w:left w:w="30" w:type="dxa"/>
              <w:bottom w:w="0" w:type="dxa"/>
              <w:right w:w="30" w:type="dxa"/>
            </w:tcMar>
            <w:hideMark/>
          </w:tcPr>
          <w:p w14:paraId="0B84BC69"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7E3CC9C7" w14:textId="77777777" w:rsidR="00AF3C13" w:rsidRPr="004A143A" w:rsidRDefault="00AF3C13" w:rsidP="00367996">
            <w:pPr>
              <w:spacing w:before="20" w:after="20"/>
              <w:jc w:val="center"/>
              <w:rPr>
                <w:rFonts w:ascii="Arial" w:hAnsi="Arial" w:cs="Arial"/>
              </w:rPr>
            </w:pPr>
            <w:r w:rsidRPr="004A143A">
              <w:rPr>
                <w:rFonts w:ascii="Arial" w:hAnsi="Arial" w:cs="Arial"/>
              </w:rPr>
              <w:t>413</w:t>
            </w:r>
          </w:p>
        </w:tc>
        <w:tc>
          <w:tcPr>
            <w:tcW w:w="1476" w:type="dxa"/>
            <w:shd w:val="clear" w:color="auto" w:fill="auto"/>
            <w:tcMar>
              <w:top w:w="0" w:type="dxa"/>
              <w:left w:w="30" w:type="dxa"/>
              <w:bottom w:w="0" w:type="dxa"/>
              <w:right w:w="30" w:type="dxa"/>
            </w:tcMar>
          </w:tcPr>
          <w:p w14:paraId="7D15DBFD" w14:textId="77777777" w:rsidR="00AF3C13" w:rsidRPr="004A143A" w:rsidRDefault="00AF3C13" w:rsidP="00367996">
            <w:pPr>
              <w:spacing w:before="20" w:after="20"/>
              <w:jc w:val="center"/>
              <w:rPr>
                <w:rFonts w:ascii="Arial" w:hAnsi="Arial" w:cs="Arial"/>
              </w:rPr>
            </w:pPr>
            <w:r w:rsidRPr="004A143A">
              <w:rPr>
                <w:rFonts w:ascii="Arial" w:hAnsi="Arial" w:cs="Arial"/>
              </w:rPr>
              <w:t>461</w:t>
            </w:r>
          </w:p>
        </w:tc>
        <w:tc>
          <w:tcPr>
            <w:tcW w:w="1475" w:type="dxa"/>
            <w:shd w:val="clear" w:color="auto" w:fill="auto"/>
            <w:tcMar>
              <w:top w:w="0" w:type="dxa"/>
              <w:left w:w="30" w:type="dxa"/>
              <w:bottom w:w="0" w:type="dxa"/>
              <w:right w:w="30" w:type="dxa"/>
            </w:tcMar>
          </w:tcPr>
          <w:p w14:paraId="4AA56D20" w14:textId="77777777" w:rsidR="00AF3C13" w:rsidRPr="004A143A" w:rsidRDefault="00AF3C13" w:rsidP="00367996">
            <w:pPr>
              <w:spacing w:before="20" w:after="20"/>
              <w:jc w:val="center"/>
              <w:rPr>
                <w:rFonts w:ascii="Arial" w:hAnsi="Arial" w:cs="Arial"/>
              </w:rPr>
            </w:pPr>
            <w:r w:rsidRPr="004A143A">
              <w:rPr>
                <w:rFonts w:ascii="Arial" w:hAnsi="Arial" w:cs="Arial"/>
              </w:rPr>
              <w:t>521</w:t>
            </w:r>
          </w:p>
        </w:tc>
        <w:tc>
          <w:tcPr>
            <w:tcW w:w="1470" w:type="dxa"/>
            <w:shd w:val="clear" w:color="auto" w:fill="auto"/>
            <w:tcMar>
              <w:top w:w="0" w:type="dxa"/>
              <w:left w:w="30" w:type="dxa"/>
              <w:bottom w:w="0" w:type="dxa"/>
              <w:right w:w="30" w:type="dxa"/>
            </w:tcMar>
          </w:tcPr>
          <w:p w14:paraId="475833F9" w14:textId="77777777" w:rsidR="00AF3C13" w:rsidRPr="004A143A" w:rsidRDefault="00AF3C13" w:rsidP="00367996">
            <w:pPr>
              <w:spacing w:before="20" w:after="20"/>
              <w:jc w:val="center"/>
              <w:rPr>
                <w:rFonts w:ascii="Arial" w:hAnsi="Arial" w:cs="Arial"/>
              </w:rPr>
            </w:pPr>
            <w:r w:rsidRPr="004A143A">
              <w:rPr>
                <w:rFonts w:ascii="Arial" w:hAnsi="Arial" w:cs="Arial"/>
              </w:rPr>
              <w:t>594</w:t>
            </w:r>
          </w:p>
        </w:tc>
        <w:tc>
          <w:tcPr>
            <w:tcW w:w="1469" w:type="dxa"/>
            <w:shd w:val="clear" w:color="auto" w:fill="auto"/>
            <w:tcMar>
              <w:top w:w="0" w:type="dxa"/>
              <w:left w:w="30" w:type="dxa"/>
              <w:bottom w:w="0" w:type="dxa"/>
              <w:right w:w="30" w:type="dxa"/>
            </w:tcMar>
          </w:tcPr>
          <w:p w14:paraId="1DCEBF03" w14:textId="77777777" w:rsidR="00AF3C13" w:rsidRPr="006F2A97" w:rsidRDefault="00AF3C13" w:rsidP="00367996">
            <w:pPr>
              <w:spacing w:before="20" w:after="20"/>
              <w:jc w:val="center"/>
              <w:rPr>
                <w:rFonts w:ascii="Arial" w:hAnsi="Arial" w:cs="Arial"/>
              </w:rPr>
            </w:pPr>
          </w:p>
        </w:tc>
      </w:tr>
      <w:tr w:rsidR="00AF3C13" w:rsidRPr="006F2A97" w14:paraId="5E61D1CB" w14:textId="77777777" w:rsidTr="00367996">
        <w:trPr>
          <w:jc w:val="center"/>
        </w:trPr>
        <w:tc>
          <w:tcPr>
            <w:tcW w:w="1973" w:type="dxa"/>
            <w:tcMar>
              <w:top w:w="0" w:type="dxa"/>
              <w:left w:w="30" w:type="dxa"/>
              <w:bottom w:w="0" w:type="dxa"/>
              <w:right w:w="30" w:type="dxa"/>
            </w:tcMar>
            <w:hideMark/>
          </w:tcPr>
          <w:p w14:paraId="6E0C8F89"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76" w:type="dxa"/>
            <w:shd w:val="clear" w:color="auto" w:fill="auto"/>
            <w:tcMar>
              <w:top w:w="0" w:type="dxa"/>
              <w:left w:w="30" w:type="dxa"/>
              <w:bottom w:w="0" w:type="dxa"/>
              <w:right w:w="30" w:type="dxa"/>
            </w:tcMar>
          </w:tcPr>
          <w:p w14:paraId="72EB6730" w14:textId="77777777" w:rsidR="00AF3C13" w:rsidRPr="004A143A" w:rsidRDefault="00AF3C13" w:rsidP="00367996">
            <w:pPr>
              <w:spacing w:before="20" w:after="20"/>
              <w:jc w:val="center"/>
              <w:rPr>
                <w:rFonts w:ascii="Arial" w:hAnsi="Arial" w:cs="Arial"/>
              </w:rPr>
            </w:pPr>
            <w:r w:rsidRPr="004A143A">
              <w:rPr>
                <w:rFonts w:ascii="Arial" w:hAnsi="Arial" w:cs="Arial"/>
              </w:rPr>
              <w:t>367</w:t>
            </w:r>
          </w:p>
        </w:tc>
        <w:tc>
          <w:tcPr>
            <w:tcW w:w="1476" w:type="dxa"/>
            <w:shd w:val="clear" w:color="auto" w:fill="auto"/>
            <w:tcMar>
              <w:top w:w="0" w:type="dxa"/>
              <w:left w:w="30" w:type="dxa"/>
              <w:bottom w:w="0" w:type="dxa"/>
              <w:right w:w="30" w:type="dxa"/>
            </w:tcMar>
          </w:tcPr>
          <w:p w14:paraId="4BE29658" w14:textId="77777777" w:rsidR="00AF3C13" w:rsidRPr="004A143A" w:rsidRDefault="00AF3C13" w:rsidP="00367996">
            <w:pPr>
              <w:spacing w:before="20" w:after="20"/>
              <w:jc w:val="center"/>
              <w:rPr>
                <w:rFonts w:ascii="Arial" w:hAnsi="Arial" w:cs="Arial"/>
              </w:rPr>
            </w:pPr>
            <w:r w:rsidRPr="004A143A">
              <w:rPr>
                <w:rFonts w:ascii="Arial" w:hAnsi="Arial" w:cs="Arial"/>
              </w:rPr>
              <w:t>434</w:t>
            </w:r>
          </w:p>
        </w:tc>
        <w:tc>
          <w:tcPr>
            <w:tcW w:w="1475" w:type="dxa"/>
            <w:shd w:val="clear" w:color="auto" w:fill="auto"/>
            <w:tcMar>
              <w:top w:w="0" w:type="dxa"/>
              <w:left w:w="30" w:type="dxa"/>
              <w:bottom w:w="0" w:type="dxa"/>
              <w:right w:w="30" w:type="dxa"/>
            </w:tcMar>
          </w:tcPr>
          <w:p w14:paraId="4EAE9C30"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1BAABEB2"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006283AA" w14:textId="77777777" w:rsidR="00AF3C13" w:rsidRPr="006F2A97" w:rsidRDefault="00AF3C13" w:rsidP="00367996">
            <w:pPr>
              <w:spacing w:before="20" w:after="20"/>
              <w:jc w:val="center"/>
              <w:rPr>
                <w:rFonts w:ascii="Arial" w:hAnsi="Arial" w:cs="Arial"/>
              </w:rPr>
            </w:pPr>
          </w:p>
        </w:tc>
      </w:tr>
      <w:tr w:rsidR="00AF3C13" w:rsidRPr="006F2A97" w14:paraId="5C4B3B72" w14:textId="77777777" w:rsidTr="00367996">
        <w:trPr>
          <w:jc w:val="center"/>
        </w:trPr>
        <w:tc>
          <w:tcPr>
            <w:tcW w:w="1973" w:type="dxa"/>
            <w:tcMar>
              <w:top w:w="0" w:type="dxa"/>
              <w:left w:w="30" w:type="dxa"/>
              <w:bottom w:w="0" w:type="dxa"/>
              <w:right w:w="30" w:type="dxa"/>
            </w:tcMar>
            <w:hideMark/>
          </w:tcPr>
          <w:p w14:paraId="69BA4C0F"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2B04D895" w14:textId="77777777" w:rsidR="00AF3C13" w:rsidRPr="004A143A" w:rsidRDefault="00AF3C13" w:rsidP="00367996">
            <w:pPr>
              <w:spacing w:before="20" w:after="20"/>
              <w:jc w:val="center"/>
              <w:rPr>
                <w:rFonts w:ascii="Arial" w:hAnsi="Arial" w:cs="Arial"/>
              </w:rPr>
            </w:pPr>
            <w:r w:rsidRPr="004A143A">
              <w:rPr>
                <w:rFonts w:ascii="Arial" w:hAnsi="Arial" w:cs="Arial"/>
              </w:rPr>
              <w:t>521</w:t>
            </w:r>
          </w:p>
        </w:tc>
        <w:tc>
          <w:tcPr>
            <w:tcW w:w="1476" w:type="dxa"/>
            <w:shd w:val="clear" w:color="auto" w:fill="auto"/>
            <w:tcMar>
              <w:top w:w="0" w:type="dxa"/>
              <w:left w:w="30" w:type="dxa"/>
              <w:bottom w:w="0" w:type="dxa"/>
              <w:right w:w="30" w:type="dxa"/>
            </w:tcMar>
          </w:tcPr>
          <w:p w14:paraId="73F58CA4" w14:textId="77777777" w:rsidR="00AF3C13" w:rsidRPr="004A143A" w:rsidRDefault="00AF3C13" w:rsidP="00367996">
            <w:pPr>
              <w:spacing w:before="20" w:after="20"/>
              <w:jc w:val="center"/>
              <w:rPr>
                <w:rFonts w:ascii="Arial" w:hAnsi="Arial" w:cs="Arial"/>
              </w:rPr>
            </w:pPr>
            <w:r w:rsidRPr="004A143A">
              <w:rPr>
                <w:rFonts w:ascii="Arial" w:hAnsi="Arial" w:cs="Arial"/>
              </w:rPr>
              <w:t>595</w:t>
            </w:r>
          </w:p>
        </w:tc>
        <w:tc>
          <w:tcPr>
            <w:tcW w:w="1475" w:type="dxa"/>
            <w:shd w:val="clear" w:color="auto" w:fill="auto"/>
            <w:tcMar>
              <w:top w:w="0" w:type="dxa"/>
              <w:left w:w="30" w:type="dxa"/>
              <w:bottom w:w="0" w:type="dxa"/>
              <w:right w:w="30" w:type="dxa"/>
            </w:tcMar>
          </w:tcPr>
          <w:p w14:paraId="2E21587B" w14:textId="77777777" w:rsidR="00AF3C13" w:rsidRPr="004A143A" w:rsidRDefault="00AF3C13" w:rsidP="00367996">
            <w:pPr>
              <w:spacing w:before="20" w:after="20"/>
              <w:jc w:val="center"/>
              <w:rPr>
                <w:rFonts w:ascii="Arial" w:hAnsi="Arial" w:cs="Arial"/>
              </w:rPr>
            </w:pPr>
            <w:r w:rsidRPr="004A143A">
              <w:rPr>
                <w:rFonts w:ascii="Arial" w:hAnsi="Arial" w:cs="Arial"/>
              </w:rPr>
              <w:t>714</w:t>
            </w:r>
          </w:p>
        </w:tc>
        <w:tc>
          <w:tcPr>
            <w:tcW w:w="1470" w:type="dxa"/>
            <w:shd w:val="clear" w:color="auto" w:fill="auto"/>
            <w:tcMar>
              <w:top w:w="0" w:type="dxa"/>
              <w:left w:w="30" w:type="dxa"/>
              <w:bottom w:w="0" w:type="dxa"/>
              <w:right w:w="30" w:type="dxa"/>
            </w:tcMar>
          </w:tcPr>
          <w:p w14:paraId="504C258C" w14:textId="77777777" w:rsidR="00AF3C13" w:rsidRPr="004A143A" w:rsidRDefault="00AF3C13" w:rsidP="00367996">
            <w:pPr>
              <w:spacing w:before="20" w:after="20"/>
              <w:jc w:val="center"/>
              <w:rPr>
                <w:rFonts w:ascii="Arial" w:hAnsi="Arial" w:cs="Arial"/>
              </w:rPr>
            </w:pPr>
            <w:r w:rsidRPr="004A143A">
              <w:rPr>
                <w:rFonts w:ascii="Arial" w:hAnsi="Arial" w:cs="Arial"/>
              </w:rPr>
              <w:t>851</w:t>
            </w:r>
          </w:p>
        </w:tc>
        <w:tc>
          <w:tcPr>
            <w:tcW w:w="1469" w:type="dxa"/>
            <w:shd w:val="clear" w:color="auto" w:fill="auto"/>
            <w:tcMar>
              <w:top w:w="0" w:type="dxa"/>
              <w:left w:w="30" w:type="dxa"/>
              <w:bottom w:w="0" w:type="dxa"/>
              <w:right w:w="30" w:type="dxa"/>
            </w:tcMar>
          </w:tcPr>
          <w:p w14:paraId="144954E9" w14:textId="77777777" w:rsidR="00AF3C13" w:rsidRPr="006F2A97" w:rsidRDefault="00AF3C13" w:rsidP="00367996">
            <w:pPr>
              <w:spacing w:before="20" w:after="20"/>
              <w:jc w:val="center"/>
              <w:rPr>
                <w:rFonts w:ascii="Arial" w:hAnsi="Arial" w:cs="Arial"/>
              </w:rPr>
            </w:pPr>
          </w:p>
        </w:tc>
      </w:tr>
      <w:tr w:rsidR="00AF3C13" w:rsidRPr="006F2A97" w14:paraId="436C7B5D" w14:textId="77777777" w:rsidTr="00367996">
        <w:trPr>
          <w:jc w:val="center"/>
        </w:trPr>
        <w:tc>
          <w:tcPr>
            <w:tcW w:w="1973" w:type="dxa"/>
            <w:tcMar>
              <w:top w:w="0" w:type="dxa"/>
              <w:left w:w="30" w:type="dxa"/>
              <w:bottom w:w="0" w:type="dxa"/>
              <w:right w:w="30" w:type="dxa"/>
            </w:tcMar>
            <w:hideMark/>
          </w:tcPr>
          <w:p w14:paraId="4D346539"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76" w:type="dxa"/>
            <w:shd w:val="clear" w:color="auto" w:fill="auto"/>
            <w:tcMar>
              <w:top w:w="0" w:type="dxa"/>
              <w:left w:w="30" w:type="dxa"/>
              <w:bottom w:w="0" w:type="dxa"/>
              <w:right w:w="30" w:type="dxa"/>
            </w:tcMar>
          </w:tcPr>
          <w:p w14:paraId="6E1C0941" w14:textId="77777777" w:rsidR="00AF3C13" w:rsidRPr="004A143A" w:rsidRDefault="00AF3C13" w:rsidP="00367996">
            <w:pPr>
              <w:spacing w:before="20" w:after="20"/>
              <w:jc w:val="center"/>
              <w:rPr>
                <w:rFonts w:ascii="Arial" w:hAnsi="Arial" w:cs="Arial"/>
              </w:rPr>
            </w:pPr>
            <w:r w:rsidRPr="004A143A">
              <w:rPr>
                <w:rFonts w:ascii="Arial" w:hAnsi="Arial" w:cs="Arial"/>
              </w:rPr>
              <w:t>336</w:t>
            </w:r>
          </w:p>
        </w:tc>
        <w:tc>
          <w:tcPr>
            <w:tcW w:w="1476" w:type="dxa"/>
            <w:shd w:val="clear" w:color="auto" w:fill="auto"/>
            <w:tcMar>
              <w:top w:w="0" w:type="dxa"/>
              <w:left w:w="30" w:type="dxa"/>
              <w:bottom w:w="0" w:type="dxa"/>
              <w:right w:w="30" w:type="dxa"/>
            </w:tcMar>
          </w:tcPr>
          <w:p w14:paraId="449C02BE"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3021FDE1"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231565D3"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06F01544" w14:textId="77777777" w:rsidR="00AF3C13" w:rsidRPr="006F2A97" w:rsidRDefault="00AF3C13" w:rsidP="00367996">
            <w:pPr>
              <w:spacing w:before="20" w:after="20"/>
              <w:jc w:val="center"/>
              <w:rPr>
                <w:rFonts w:ascii="Arial" w:hAnsi="Arial" w:cs="Arial"/>
              </w:rPr>
            </w:pPr>
          </w:p>
        </w:tc>
      </w:tr>
      <w:tr w:rsidR="00AF3C13" w:rsidRPr="006F2A97" w14:paraId="6AEDAF1F" w14:textId="77777777" w:rsidTr="00367996">
        <w:trPr>
          <w:jc w:val="center"/>
        </w:trPr>
        <w:tc>
          <w:tcPr>
            <w:tcW w:w="1973" w:type="dxa"/>
            <w:tcMar>
              <w:top w:w="0" w:type="dxa"/>
              <w:left w:w="30" w:type="dxa"/>
              <w:bottom w:w="0" w:type="dxa"/>
              <w:right w:w="30" w:type="dxa"/>
            </w:tcMar>
            <w:hideMark/>
          </w:tcPr>
          <w:p w14:paraId="33C57853"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39A5E451" w14:textId="77777777" w:rsidR="00AF3C13" w:rsidRPr="004A143A" w:rsidRDefault="00AF3C13" w:rsidP="00367996">
            <w:pPr>
              <w:spacing w:before="20" w:after="20"/>
              <w:jc w:val="center"/>
              <w:rPr>
                <w:rFonts w:ascii="Arial" w:hAnsi="Arial" w:cs="Arial"/>
              </w:rPr>
            </w:pPr>
            <w:r w:rsidRPr="004A143A">
              <w:rPr>
                <w:rFonts w:ascii="Arial" w:hAnsi="Arial" w:cs="Arial"/>
              </w:rPr>
              <w:t>787</w:t>
            </w:r>
          </w:p>
        </w:tc>
        <w:tc>
          <w:tcPr>
            <w:tcW w:w="1476" w:type="dxa"/>
            <w:shd w:val="clear" w:color="auto" w:fill="auto"/>
            <w:tcMar>
              <w:top w:w="0" w:type="dxa"/>
              <w:left w:w="30" w:type="dxa"/>
              <w:bottom w:w="0" w:type="dxa"/>
              <w:right w:w="30" w:type="dxa"/>
            </w:tcMar>
          </w:tcPr>
          <w:p w14:paraId="2C34BAF0" w14:textId="77777777" w:rsidR="00AF3C13" w:rsidRPr="004A143A" w:rsidRDefault="00AF3C13" w:rsidP="00367996">
            <w:pPr>
              <w:spacing w:before="20" w:after="20"/>
              <w:jc w:val="center"/>
              <w:rPr>
                <w:rFonts w:ascii="Arial" w:hAnsi="Arial" w:cs="Arial"/>
              </w:rPr>
            </w:pPr>
            <w:r w:rsidRPr="004A143A">
              <w:rPr>
                <w:rFonts w:ascii="Arial" w:hAnsi="Arial" w:cs="Arial"/>
              </w:rPr>
              <w:t>901</w:t>
            </w:r>
          </w:p>
        </w:tc>
        <w:tc>
          <w:tcPr>
            <w:tcW w:w="1475" w:type="dxa"/>
            <w:shd w:val="clear" w:color="auto" w:fill="auto"/>
            <w:tcMar>
              <w:top w:w="0" w:type="dxa"/>
              <w:left w:w="30" w:type="dxa"/>
              <w:bottom w:w="0" w:type="dxa"/>
              <w:right w:w="30" w:type="dxa"/>
            </w:tcMar>
          </w:tcPr>
          <w:p w14:paraId="7DF455E9" w14:textId="77777777" w:rsidR="00AF3C13" w:rsidRPr="004A143A" w:rsidRDefault="00AF3C13" w:rsidP="00367996">
            <w:pPr>
              <w:spacing w:before="20" w:after="20"/>
              <w:jc w:val="center"/>
              <w:rPr>
                <w:rFonts w:ascii="Arial" w:hAnsi="Arial" w:cs="Arial"/>
              </w:rPr>
            </w:pPr>
            <w:r w:rsidRPr="004A143A">
              <w:rPr>
                <w:rFonts w:ascii="Arial" w:hAnsi="Arial" w:cs="Arial"/>
              </w:rPr>
              <w:t>1,167</w:t>
            </w:r>
          </w:p>
        </w:tc>
        <w:tc>
          <w:tcPr>
            <w:tcW w:w="1470" w:type="dxa"/>
            <w:shd w:val="clear" w:color="auto" w:fill="auto"/>
            <w:tcMar>
              <w:top w:w="0" w:type="dxa"/>
              <w:left w:w="30" w:type="dxa"/>
              <w:bottom w:w="0" w:type="dxa"/>
              <w:right w:w="30" w:type="dxa"/>
            </w:tcMar>
          </w:tcPr>
          <w:p w14:paraId="2190CBD9"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4AE91594" w14:textId="77777777" w:rsidR="00AF3C13" w:rsidRPr="006F2A97" w:rsidRDefault="00AF3C13" w:rsidP="00367996">
            <w:pPr>
              <w:spacing w:before="20" w:after="20"/>
              <w:jc w:val="center"/>
              <w:rPr>
                <w:rFonts w:ascii="Arial" w:hAnsi="Arial" w:cs="Arial"/>
              </w:rPr>
            </w:pPr>
          </w:p>
        </w:tc>
      </w:tr>
      <w:tr w:rsidR="00AF3C13" w:rsidRPr="006F2A97" w14:paraId="4FF74861" w14:textId="77777777" w:rsidTr="00367996">
        <w:trPr>
          <w:jc w:val="center"/>
        </w:trPr>
        <w:tc>
          <w:tcPr>
            <w:tcW w:w="1973" w:type="dxa"/>
            <w:tcMar>
              <w:top w:w="0" w:type="dxa"/>
              <w:left w:w="30" w:type="dxa"/>
              <w:bottom w:w="0" w:type="dxa"/>
              <w:right w:w="30" w:type="dxa"/>
            </w:tcMar>
            <w:hideMark/>
          </w:tcPr>
          <w:p w14:paraId="3B6428BB"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0C7B5A24" w14:textId="77777777" w:rsidR="00AF3C13" w:rsidRPr="004A143A" w:rsidRDefault="00AF3C13" w:rsidP="00367996">
            <w:pPr>
              <w:spacing w:before="20" w:after="20"/>
              <w:jc w:val="center"/>
              <w:rPr>
                <w:rFonts w:ascii="Arial" w:hAnsi="Arial" w:cs="Arial"/>
              </w:rPr>
            </w:pPr>
            <w:r w:rsidRPr="004A143A">
              <w:rPr>
                <w:rFonts w:ascii="Arial" w:hAnsi="Arial" w:cs="Arial"/>
              </w:rPr>
              <w:t>380</w:t>
            </w:r>
          </w:p>
        </w:tc>
        <w:tc>
          <w:tcPr>
            <w:tcW w:w="1476" w:type="dxa"/>
            <w:shd w:val="clear" w:color="auto" w:fill="auto"/>
            <w:tcMar>
              <w:top w:w="0" w:type="dxa"/>
              <w:left w:w="30" w:type="dxa"/>
              <w:bottom w:w="0" w:type="dxa"/>
              <w:right w:w="30" w:type="dxa"/>
            </w:tcMar>
          </w:tcPr>
          <w:p w14:paraId="733DC023" w14:textId="77777777" w:rsidR="00AF3C13" w:rsidRPr="004A143A" w:rsidRDefault="00AF3C13" w:rsidP="00367996">
            <w:pPr>
              <w:spacing w:before="20" w:after="20"/>
              <w:jc w:val="center"/>
              <w:rPr>
                <w:rFonts w:ascii="Arial" w:hAnsi="Arial" w:cs="Arial"/>
              </w:rPr>
            </w:pPr>
            <w:r w:rsidRPr="004A143A">
              <w:rPr>
                <w:rFonts w:ascii="Arial" w:hAnsi="Arial" w:cs="Arial"/>
              </w:rPr>
              <w:t>427</w:t>
            </w:r>
          </w:p>
        </w:tc>
        <w:tc>
          <w:tcPr>
            <w:tcW w:w="1475" w:type="dxa"/>
            <w:shd w:val="clear" w:color="auto" w:fill="auto"/>
            <w:tcMar>
              <w:top w:w="0" w:type="dxa"/>
              <w:left w:w="30" w:type="dxa"/>
              <w:bottom w:w="0" w:type="dxa"/>
              <w:right w:w="30" w:type="dxa"/>
            </w:tcMar>
          </w:tcPr>
          <w:p w14:paraId="2300ED3C" w14:textId="77777777" w:rsidR="00AF3C13" w:rsidRPr="004A143A" w:rsidRDefault="00AF3C13" w:rsidP="00367996">
            <w:pPr>
              <w:spacing w:before="20" w:after="20"/>
              <w:jc w:val="center"/>
              <w:rPr>
                <w:rFonts w:ascii="Arial" w:hAnsi="Arial" w:cs="Arial"/>
              </w:rPr>
            </w:pPr>
            <w:r w:rsidRPr="004A143A">
              <w:rPr>
                <w:rFonts w:ascii="Arial" w:hAnsi="Arial" w:cs="Arial"/>
              </w:rPr>
              <w:t>477</w:t>
            </w:r>
          </w:p>
        </w:tc>
        <w:tc>
          <w:tcPr>
            <w:tcW w:w="1470" w:type="dxa"/>
            <w:shd w:val="clear" w:color="auto" w:fill="auto"/>
            <w:tcMar>
              <w:top w:w="0" w:type="dxa"/>
              <w:left w:w="30" w:type="dxa"/>
              <w:bottom w:w="0" w:type="dxa"/>
              <w:right w:w="30" w:type="dxa"/>
            </w:tcMar>
          </w:tcPr>
          <w:p w14:paraId="7599EDA3"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2D3E7410" w14:textId="77777777" w:rsidR="00AF3C13" w:rsidRPr="006F2A97" w:rsidRDefault="00AF3C13" w:rsidP="00367996">
            <w:pPr>
              <w:spacing w:before="20" w:after="20"/>
              <w:jc w:val="center"/>
              <w:rPr>
                <w:rFonts w:ascii="Arial" w:hAnsi="Arial" w:cs="Arial"/>
              </w:rPr>
            </w:pPr>
          </w:p>
        </w:tc>
      </w:tr>
      <w:tr w:rsidR="00AF3C13" w:rsidRPr="006F2A97" w14:paraId="077B4CDC" w14:textId="77777777" w:rsidTr="00367996">
        <w:trPr>
          <w:jc w:val="center"/>
        </w:trPr>
        <w:tc>
          <w:tcPr>
            <w:tcW w:w="1973" w:type="dxa"/>
            <w:tcMar>
              <w:top w:w="0" w:type="dxa"/>
              <w:left w:w="30" w:type="dxa"/>
              <w:bottom w:w="0" w:type="dxa"/>
              <w:right w:w="30" w:type="dxa"/>
            </w:tcMar>
            <w:hideMark/>
          </w:tcPr>
          <w:p w14:paraId="5CA07E6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141E85CC" w14:textId="77777777" w:rsidR="00AF3C13" w:rsidRPr="004A143A" w:rsidRDefault="00AF3C13" w:rsidP="00367996">
            <w:pPr>
              <w:spacing w:before="20" w:after="20"/>
              <w:jc w:val="center"/>
              <w:rPr>
                <w:rFonts w:ascii="Arial" w:hAnsi="Arial" w:cs="Arial"/>
              </w:rPr>
            </w:pPr>
            <w:r w:rsidRPr="004A143A">
              <w:rPr>
                <w:rFonts w:ascii="Arial" w:hAnsi="Arial" w:cs="Arial"/>
              </w:rPr>
              <w:t>489</w:t>
            </w:r>
          </w:p>
        </w:tc>
        <w:tc>
          <w:tcPr>
            <w:tcW w:w="1476" w:type="dxa"/>
            <w:shd w:val="clear" w:color="auto" w:fill="auto"/>
            <w:tcMar>
              <w:top w:w="0" w:type="dxa"/>
              <w:left w:w="30" w:type="dxa"/>
              <w:bottom w:w="0" w:type="dxa"/>
              <w:right w:w="30" w:type="dxa"/>
            </w:tcMar>
          </w:tcPr>
          <w:p w14:paraId="71FF9C0D"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7612A0B8"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43ACB8BE"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54381B47" w14:textId="77777777" w:rsidR="00AF3C13" w:rsidRPr="006F2A97" w:rsidRDefault="00AF3C13" w:rsidP="00367996">
            <w:pPr>
              <w:spacing w:before="20" w:after="20"/>
              <w:jc w:val="center"/>
              <w:rPr>
                <w:rFonts w:ascii="Arial" w:hAnsi="Arial" w:cs="Arial"/>
              </w:rPr>
            </w:pPr>
          </w:p>
        </w:tc>
      </w:tr>
      <w:tr w:rsidR="00AF3C13" w:rsidRPr="006F2A97" w14:paraId="27E286EE" w14:textId="77777777" w:rsidTr="00367996">
        <w:trPr>
          <w:jc w:val="center"/>
        </w:trPr>
        <w:tc>
          <w:tcPr>
            <w:tcW w:w="1973" w:type="dxa"/>
            <w:tcMar>
              <w:top w:w="0" w:type="dxa"/>
              <w:left w:w="30" w:type="dxa"/>
              <w:bottom w:w="0" w:type="dxa"/>
              <w:right w:w="30" w:type="dxa"/>
            </w:tcMar>
            <w:hideMark/>
          </w:tcPr>
          <w:p w14:paraId="20405423"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5EE88FBD" w14:textId="77777777" w:rsidR="00AF3C13" w:rsidRPr="004A143A" w:rsidRDefault="00AF3C13" w:rsidP="00367996">
            <w:pPr>
              <w:spacing w:before="20" w:after="20"/>
              <w:jc w:val="center"/>
              <w:rPr>
                <w:rFonts w:ascii="Arial" w:hAnsi="Arial" w:cs="Arial"/>
              </w:rPr>
            </w:pPr>
            <w:r w:rsidRPr="004A143A">
              <w:rPr>
                <w:rFonts w:ascii="Arial" w:hAnsi="Arial" w:cs="Arial"/>
              </w:rPr>
              <w:t>593</w:t>
            </w:r>
          </w:p>
        </w:tc>
        <w:tc>
          <w:tcPr>
            <w:tcW w:w="1476" w:type="dxa"/>
            <w:shd w:val="clear" w:color="auto" w:fill="auto"/>
            <w:tcMar>
              <w:top w:w="0" w:type="dxa"/>
              <w:left w:w="30" w:type="dxa"/>
              <w:bottom w:w="0" w:type="dxa"/>
              <w:right w:w="30" w:type="dxa"/>
            </w:tcMar>
          </w:tcPr>
          <w:p w14:paraId="1ADF3B60"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75" w:type="dxa"/>
            <w:shd w:val="clear" w:color="auto" w:fill="auto"/>
            <w:tcMar>
              <w:top w:w="0" w:type="dxa"/>
              <w:left w:w="30" w:type="dxa"/>
              <w:bottom w:w="0" w:type="dxa"/>
              <w:right w:w="30" w:type="dxa"/>
            </w:tcMar>
          </w:tcPr>
          <w:p w14:paraId="00F59311" w14:textId="77777777" w:rsidR="00AF3C13" w:rsidRPr="004A143A" w:rsidRDefault="00AF3C13" w:rsidP="00367996">
            <w:pPr>
              <w:spacing w:before="20" w:after="20"/>
              <w:jc w:val="center"/>
              <w:rPr>
                <w:rFonts w:ascii="Arial" w:hAnsi="Arial" w:cs="Arial"/>
              </w:rPr>
            </w:pPr>
            <w:r w:rsidRPr="004A143A">
              <w:rPr>
                <w:rFonts w:ascii="Arial" w:hAnsi="Arial" w:cs="Arial"/>
              </w:rPr>
              <w:t>881</w:t>
            </w:r>
          </w:p>
        </w:tc>
        <w:tc>
          <w:tcPr>
            <w:tcW w:w="1470" w:type="dxa"/>
            <w:shd w:val="clear" w:color="auto" w:fill="auto"/>
            <w:tcMar>
              <w:top w:w="0" w:type="dxa"/>
              <w:left w:w="30" w:type="dxa"/>
              <w:bottom w:w="0" w:type="dxa"/>
              <w:right w:w="30" w:type="dxa"/>
            </w:tcMar>
          </w:tcPr>
          <w:p w14:paraId="6817A7B3" w14:textId="77777777" w:rsidR="00AF3C13" w:rsidRPr="004A143A" w:rsidRDefault="00AF3C13" w:rsidP="00367996">
            <w:pPr>
              <w:spacing w:before="20" w:after="20"/>
              <w:jc w:val="center"/>
              <w:rPr>
                <w:rFonts w:ascii="Arial" w:hAnsi="Arial" w:cs="Arial"/>
              </w:rPr>
            </w:pPr>
            <w:r w:rsidRPr="004A143A">
              <w:rPr>
                <w:rFonts w:ascii="Arial" w:hAnsi="Arial" w:cs="Arial"/>
              </w:rPr>
              <w:t>1,085</w:t>
            </w:r>
          </w:p>
        </w:tc>
        <w:tc>
          <w:tcPr>
            <w:tcW w:w="1469" w:type="dxa"/>
            <w:shd w:val="clear" w:color="auto" w:fill="auto"/>
            <w:tcMar>
              <w:top w:w="0" w:type="dxa"/>
              <w:left w:w="30" w:type="dxa"/>
              <w:bottom w:w="0" w:type="dxa"/>
              <w:right w:w="30" w:type="dxa"/>
            </w:tcMar>
          </w:tcPr>
          <w:p w14:paraId="6E896487" w14:textId="77777777" w:rsidR="00AF3C13" w:rsidRPr="006F2A97" w:rsidRDefault="00AF3C13" w:rsidP="00367996">
            <w:pPr>
              <w:spacing w:before="20" w:after="20"/>
              <w:jc w:val="center"/>
              <w:rPr>
                <w:rFonts w:ascii="Arial" w:hAnsi="Arial" w:cs="Arial"/>
              </w:rPr>
            </w:pPr>
          </w:p>
        </w:tc>
      </w:tr>
      <w:tr w:rsidR="00AF3C13" w:rsidRPr="006F2A97" w14:paraId="346E641C" w14:textId="77777777" w:rsidTr="00367996">
        <w:trPr>
          <w:jc w:val="center"/>
        </w:trPr>
        <w:tc>
          <w:tcPr>
            <w:tcW w:w="1973" w:type="dxa"/>
            <w:tcMar>
              <w:top w:w="0" w:type="dxa"/>
              <w:left w:w="30" w:type="dxa"/>
              <w:bottom w:w="0" w:type="dxa"/>
              <w:right w:w="30" w:type="dxa"/>
            </w:tcMar>
            <w:hideMark/>
          </w:tcPr>
          <w:p w14:paraId="385F23E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34F19E7A" w14:textId="77777777" w:rsidR="00AF3C13" w:rsidRPr="004A143A" w:rsidRDefault="00AF3C13" w:rsidP="00367996">
            <w:pPr>
              <w:spacing w:before="20" w:after="20"/>
              <w:jc w:val="center"/>
              <w:rPr>
                <w:rFonts w:ascii="Arial" w:hAnsi="Arial" w:cs="Arial"/>
              </w:rPr>
            </w:pPr>
            <w:r w:rsidRPr="004A143A">
              <w:rPr>
                <w:rFonts w:ascii="Arial" w:hAnsi="Arial" w:cs="Arial"/>
              </w:rPr>
              <w:t>403</w:t>
            </w:r>
          </w:p>
        </w:tc>
        <w:tc>
          <w:tcPr>
            <w:tcW w:w="1476" w:type="dxa"/>
            <w:shd w:val="clear" w:color="auto" w:fill="auto"/>
            <w:tcMar>
              <w:top w:w="0" w:type="dxa"/>
              <w:left w:w="30" w:type="dxa"/>
              <w:bottom w:w="0" w:type="dxa"/>
              <w:right w:w="30" w:type="dxa"/>
            </w:tcMar>
          </w:tcPr>
          <w:p w14:paraId="34597953" w14:textId="77777777" w:rsidR="00AF3C13" w:rsidRPr="004A143A" w:rsidRDefault="00AF3C13" w:rsidP="00367996">
            <w:pPr>
              <w:spacing w:before="20" w:after="20"/>
              <w:jc w:val="center"/>
              <w:rPr>
                <w:rFonts w:ascii="Arial" w:hAnsi="Arial" w:cs="Arial"/>
              </w:rPr>
            </w:pPr>
            <w:r w:rsidRPr="004A143A">
              <w:rPr>
                <w:rFonts w:ascii="Arial" w:hAnsi="Arial" w:cs="Arial"/>
              </w:rPr>
              <w:t>481</w:t>
            </w:r>
          </w:p>
        </w:tc>
        <w:tc>
          <w:tcPr>
            <w:tcW w:w="1475" w:type="dxa"/>
            <w:shd w:val="clear" w:color="auto" w:fill="auto"/>
            <w:tcMar>
              <w:top w:w="0" w:type="dxa"/>
              <w:left w:w="30" w:type="dxa"/>
              <w:bottom w:w="0" w:type="dxa"/>
              <w:right w:w="30" w:type="dxa"/>
            </w:tcMar>
          </w:tcPr>
          <w:p w14:paraId="6790382C" w14:textId="77777777" w:rsidR="00AF3C13" w:rsidRPr="004A143A" w:rsidRDefault="00AF3C13" w:rsidP="00367996">
            <w:pPr>
              <w:spacing w:before="20" w:after="20"/>
              <w:jc w:val="center"/>
              <w:rPr>
                <w:rFonts w:ascii="Arial" w:hAnsi="Arial" w:cs="Arial"/>
              </w:rPr>
            </w:pPr>
            <w:r w:rsidRPr="004A143A">
              <w:rPr>
                <w:rFonts w:ascii="Arial" w:hAnsi="Arial" w:cs="Arial"/>
              </w:rPr>
              <w:t>571</w:t>
            </w:r>
          </w:p>
        </w:tc>
        <w:tc>
          <w:tcPr>
            <w:tcW w:w="1470" w:type="dxa"/>
            <w:shd w:val="clear" w:color="auto" w:fill="auto"/>
            <w:tcMar>
              <w:top w:w="0" w:type="dxa"/>
              <w:left w:w="30" w:type="dxa"/>
              <w:bottom w:w="0" w:type="dxa"/>
              <w:right w:w="30" w:type="dxa"/>
            </w:tcMar>
          </w:tcPr>
          <w:p w14:paraId="22C7D3B7" w14:textId="77777777" w:rsidR="00AF3C13" w:rsidRPr="004A143A" w:rsidRDefault="00AF3C13" w:rsidP="00367996">
            <w:pPr>
              <w:spacing w:before="20" w:after="20"/>
              <w:jc w:val="center"/>
              <w:rPr>
                <w:rFonts w:ascii="Arial" w:hAnsi="Arial" w:cs="Arial"/>
              </w:rPr>
            </w:pPr>
            <w:r w:rsidRPr="004A143A">
              <w:rPr>
                <w:rFonts w:ascii="Arial" w:hAnsi="Arial" w:cs="Arial"/>
              </w:rPr>
              <w:t>711</w:t>
            </w:r>
          </w:p>
        </w:tc>
        <w:tc>
          <w:tcPr>
            <w:tcW w:w="1469" w:type="dxa"/>
            <w:shd w:val="clear" w:color="auto" w:fill="auto"/>
            <w:tcMar>
              <w:top w:w="0" w:type="dxa"/>
              <w:left w:w="30" w:type="dxa"/>
              <w:bottom w:w="0" w:type="dxa"/>
              <w:right w:w="30" w:type="dxa"/>
            </w:tcMar>
          </w:tcPr>
          <w:p w14:paraId="6711E440" w14:textId="77777777" w:rsidR="00AF3C13" w:rsidRPr="006F2A97" w:rsidRDefault="00AF3C13" w:rsidP="00367996">
            <w:pPr>
              <w:spacing w:before="20" w:after="20"/>
              <w:jc w:val="center"/>
              <w:rPr>
                <w:rFonts w:ascii="Arial" w:hAnsi="Arial" w:cs="Arial"/>
              </w:rPr>
            </w:pPr>
          </w:p>
        </w:tc>
      </w:tr>
      <w:tr w:rsidR="00AF3C13" w:rsidRPr="006F2A97" w14:paraId="4C279775" w14:textId="77777777" w:rsidTr="00367996">
        <w:trPr>
          <w:jc w:val="center"/>
        </w:trPr>
        <w:tc>
          <w:tcPr>
            <w:tcW w:w="1973" w:type="dxa"/>
            <w:tcMar>
              <w:top w:w="0" w:type="dxa"/>
              <w:left w:w="30" w:type="dxa"/>
              <w:bottom w:w="0" w:type="dxa"/>
              <w:right w:w="30" w:type="dxa"/>
            </w:tcMar>
            <w:hideMark/>
          </w:tcPr>
          <w:p w14:paraId="0A035F7D"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3E7305AB" w14:textId="77777777" w:rsidR="00AF3C13" w:rsidRPr="004A143A" w:rsidRDefault="00AF3C13" w:rsidP="00367996">
            <w:pPr>
              <w:spacing w:before="20" w:after="20"/>
              <w:jc w:val="center"/>
              <w:rPr>
                <w:rFonts w:ascii="Arial" w:hAnsi="Arial" w:cs="Arial"/>
              </w:rPr>
            </w:pPr>
            <w:r w:rsidRPr="004A143A">
              <w:rPr>
                <w:rFonts w:ascii="Arial" w:hAnsi="Arial" w:cs="Arial"/>
              </w:rPr>
              <w:t>311</w:t>
            </w:r>
          </w:p>
        </w:tc>
        <w:tc>
          <w:tcPr>
            <w:tcW w:w="1476" w:type="dxa"/>
            <w:shd w:val="clear" w:color="auto" w:fill="auto"/>
            <w:tcMar>
              <w:top w:w="0" w:type="dxa"/>
              <w:left w:w="30" w:type="dxa"/>
              <w:bottom w:w="0" w:type="dxa"/>
              <w:right w:w="30" w:type="dxa"/>
            </w:tcMar>
          </w:tcPr>
          <w:p w14:paraId="5DAD40FE" w14:textId="77777777" w:rsidR="00AF3C13" w:rsidRPr="004A143A" w:rsidRDefault="00AF3C13" w:rsidP="00367996">
            <w:pPr>
              <w:spacing w:before="20" w:after="20"/>
              <w:jc w:val="center"/>
              <w:rPr>
                <w:rFonts w:ascii="Arial" w:hAnsi="Arial" w:cs="Arial"/>
              </w:rPr>
            </w:pPr>
            <w:r w:rsidRPr="004A143A">
              <w:rPr>
                <w:rFonts w:ascii="Arial" w:hAnsi="Arial" w:cs="Arial"/>
              </w:rPr>
              <w:t>339</w:t>
            </w:r>
          </w:p>
        </w:tc>
        <w:tc>
          <w:tcPr>
            <w:tcW w:w="1475" w:type="dxa"/>
            <w:shd w:val="clear" w:color="auto" w:fill="auto"/>
            <w:tcMar>
              <w:top w:w="0" w:type="dxa"/>
              <w:left w:w="30" w:type="dxa"/>
              <w:bottom w:w="0" w:type="dxa"/>
              <w:right w:w="30" w:type="dxa"/>
            </w:tcMar>
          </w:tcPr>
          <w:p w14:paraId="5AA3423D" w14:textId="77777777" w:rsidR="00AF3C13" w:rsidRPr="004A143A" w:rsidRDefault="00AF3C13" w:rsidP="00367996">
            <w:pPr>
              <w:spacing w:before="20" w:after="20"/>
              <w:jc w:val="center"/>
              <w:rPr>
                <w:rFonts w:ascii="Arial" w:hAnsi="Arial" w:cs="Arial"/>
              </w:rPr>
            </w:pPr>
            <w:r w:rsidRPr="004A143A">
              <w:rPr>
                <w:rFonts w:ascii="Arial" w:hAnsi="Arial" w:cs="Arial"/>
              </w:rPr>
              <w:t>377</w:t>
            </w:r>
          </w:p>
        </w:tc>
        <w:tc>
          <w:tcPr>
            <w:tcW w:w="1470" w:type="dxa"/>
            <w:shd w:val="clear" w:color="auto" w:fill="auto"/>
            <w:tcMar>
              <w:top w:w="0" w:type="dxa"/>
              <w:left w:w="30" w:type="dxa"/>
              <w:bottom w:w="0" w:type="dxa"/>
              <w:right w:w="30" w:type="dxa"/>
            </w:tcMar>
          </w:tcPr>
          <w:p w14:paraId="44310290" w14:textId="77777777" w:rsidR="00AF3C13" w:rsidRPr="004A143A" w:rsidRDefault="00AF3C13" w:rsidP="00367996">
            <w:pPr>
              <w:spacing w:before="20" w:after="20"/>
              <w:jc w:val="center"/>
              <w:rPr>
                <w:rFonts w:ascii="Arial" w:hAnsi="Arial" w:cs="Arial"/>
              </w:rPr>
            </w:pPr>
            <w:r w:rsidRPr="004A143A">
              <w:rPr>
                <w:rFonts w:ascii="Arial" w:hAnsi="Arial" w:cs="Arial"/>
              </w:rPr>
              <w:t>417</w:t>
            </w:r>
          </w:p>
        </w:tc>
        <w:tc>
          <w:tcPr>
            <w:tcW w:w="1469" w:type="dxa"/>
            <w:shd w:val="clear" w:color="auto" w:fill="auto"/>
            <w:tcMar>
              <w:top w:w="0" w:type="dxa"/>
              <w:left w:w="30" w:type="dxa"/>
              <w:bottom w:w="0" w:type="dxa"/>
              <w:right w:w="30" w:type="dxa"/>
            </w:tcMar>
          </w:tcPr>
          <w:p w14:paraId="273C3770" w14:textId="77777777" w:rsidR="00AF3C13" w:rsidRPr="006F2A97" w:rsidRDefault="00AF3C13" w:rsidP="00367996">
            <w:pPr>
              <w:spacing w:before="20" w:after="20"/>
              <w:jc w:val="center"/>
              <w:rPr>
                <w:rFonts w:ascii="Arial" w:hAnsi="Arial" w:cs="Arial"/>
              </w:rPr>
            </w:pPr>
          </w:p>
        </w:tc>
      </w:tr>
      <w:tr w:rsidR="00AF3C13" w:rsidRPr="006F2A97" w14:paraId="75570BB5" w14:textId="77777777" w:rsidTr="00367996">
        <w:trPr>
          <w:jc w:val="center"/>
        </w:trPr>
        <w:tc>
          <w:tcPr>
            <w:tcW w:w="1973" w:type="dxa"/>
            <w:tcMar>
              <w:top w:w="0" w:type="dxa"/>
              <w:left w:w="30" w:type="dxa"/>
              <w:bottom w:w="0" w:type="dxa"/>
              <w:right w:w="30" w:type="dxa"/>
            </w:tcMar>
            <w:hideMark/>
          </w:tcPr>
          <w:p w14:paraId="25EA4031"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26AD65BA" w14:textId="77777777" w:rsidR="00AF3C13" w:rsidRPr="004A143A" w:rsidRDefault="00AF3C13" w:rsidP="00367996">
            <w:pPr>
              <w:spacing w:before="20" w:after="20"/>
              <w:jc w:val="center"/>
              <w:rPr>
                <w:rFonts w:ascii="Arial" w:hAnsi="Arial" w:cs="Arial"/>
              </w:rPr>
            </w:pPr>
            <w:r w:rsidRPr="004A143A">
              <w:rPr>
                <w:rFonts w:ascii="Arial" w:hAnsi="Arial" w:cs="Arial"/>
              </w:rPr>
              <w:t>292</w:t>
            </w:r>
          </w:p>
        </w:tc>
        <w:tc>
          <w:tcPr>
            <w:tcW w:w="1476" w:type="dxa"/>
            <w:shd w:val="clear" w:color="auto" w:fill="auto"/>
            <w:tcMar>
              <w:top w:w="0" w:type="dxa"/>
              <w:left w:w="30" w:type="dxa"/>
              <w:bottom w:w="0" w:type="dxa"/>
              <w:right w:w="30" w:type="dxa"/>
            </w:tcMar>
          </w:tcPr>
          <w:p w14:paraId="652466D0" w14:textId="77777777" w:rsidR="00AF3C13" w:rsidRPr="004A143A" w:rsidRDefault="00AF3C13" w:rsidP="00367996">
            <w:pPr>
              <w:spacing w:before="20" w:after="20"/>
              <w:jc w:val="center"/>
              <w:rPr>
                <w:rFonts w:ascii="Arial" w:hAnsi="Arial" w:cs="Arial"/>
              </w:rPr>
            </w:pPr>
            <w:r w:rsidRPr="004A143A">
              <w:rPr>
                <w:rFonts w:ascii="Arial" w:hAnsi="Arial" w:cs="Arial"/>
              </w:rPr>
              <w:t>324</w:t>
            </w:r>
          </w:p>
        </w:tc>
        <w:tc>
          <w:tcPr>
            <w:tcW w:w="1475" w:type="dxa"/>
            <w:shd w:val="clear" w:color="auto" w:fill="auto"/>
            <w:tcMar>
              <w:top w:w="0" w:type="dxa"/>
              <w:left w:w="30" w:type="dxa"/>
              <w:bottom w:w="0" w:type="dxa"/>
              <w:right w:w="30" w:type="dxa"/>
            </w:tcMar>
          </w:tcPr>
          <w:p w14:paraId="40891606" w14:textId="77777777" w:rsidR="00AF3C13" w:rsidRPr="004A143A" w:rsidRDefault="00AF3C13" w:rsidP="00367996">
            <w:pPr>
              <w:spacing w:before="20" w:after="20"/>
              <w:jc w:val="center"/>
              <w:rPr>
                <w:rFonts w:ascii="Arial" w:hAnsi="Arial" w:cs="Arial"/>
              </w:rPr>
            </w:pPr>
            <w:r w:rsidRPr="004A143A">
              <w:rPr>
                <w:rFonts w:ascii="Arial" w:hAnsi="Arial" w:cs="Arial"/>
              </w:rPr>
              <w:t>394</w:t>
            </w:r>
          </w:p>
        </w:tc>
        <w:tc>
          <w:tcPr>
            <w:tcW w:w="1470" w:type="dxa"/>
            <w:shd w:val="clear" w:color="auto" w:fill="auto"/>
            <w:tcMar>
              <w:top w:w="0" w:type="dxa"/>
              <w:left w:w="30" w:type="dxa"/>
              <w:bottom w:w="0" w:type="dxa"/>
              <w:right w:w="30" w:type="dxa"/>
            </w:tcMar>
          </w:tcPr>
          <w:p w14:paraId="661EC390" w14:textId="77777777" w:rsidR="00AF3C13" w:rsidRPr="004A143A" w:rsidRDefault="00AF3C13" w:rsidP="00367996">
            <w:pPr>
              <w:spacing w:before="20" w:after="20"/>
              <w:jc w:val="center"/>
              <w:rPr>
                <w:rFonts w:ascii="Arial" w:hAnsi="Arial" w:cs="Arial"/>
              </w:rPr>
            </w:pPr>
            <w:r w:rsidRPr="004A143A">
              <w:rPr>
                <w:rFonts w:ascii="Arial" w:hAnsi="Arial" w:cs="Arial"/>
              </w:rPr>
              <w:t>454</w:t>
            </w:r>
          </w:p>
        </w:tc>
        <w:tc>
          <w:tcPr>
            <w:tcW w:w="1469" w:type="dxa"/>
            <w:shd w:val="clear" w:color="auto" w:fill="auto"/>
            <w:tcMar>
              <w:top w:w="0" w:type="dxa"/>
              <w:left w:w="30" w:type="dxa"/>
              <w:bottom w:w="0" w:type="dxa"/>
              <w:right w:w="30" w:type="dxa"/>
            </w:tcMar>
          </w:tcPr>
          <w:p w14:paraId="45414DEB" w14:textId="77777777" w:rsidR="00AF3C13" w:rsidRPr="006F2A97" w:rsidRDefault="00AF3C13" w:rsidP="00367996">
            <w:pPr>
              <w:spacing w:before="20" w:after="20"/>
              <w:jc w:val="center"/>
              <w:rPr>
                <w:rFonts w:ascii="Arial" w:hAnsi="Arial" w:cs="Arial"/>
              </w:rPr>
            </w:pPr>
          </w:p>
        </w:tc>
      </w:tr>
      <w:tr w:rsidR="00AF3C13" w:rsidRPr="006F2A97" w14:paraId="0540B61D" w14:textId="77777777" w:rsidTr="00367996">
        <w:trPr>
          <w:jc w:val="center"/>
        </w:trPr>
        <w:tc>
          <w:tcPr>
            <w:tcW w:w="1973" w:type="dxa"/>
            <w:tcMar>
              <w:top w:w="0" w:type="dxa"/>
              <w:left w:w="30" w:type="dxa"/>
              <w:bottom w:w="0" w:type="dxa"/>
              <w:right w:w="30" w:type="dxa"/>
            </w:tcMar>
            <w:hideMark/>
          </w:tcPr>
          <w:p w14:paraId="276908B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037FB53D" w14:textId="77777777" w:rsidR="00AF3C13" w:rsidRPr="004A143A" w:rsidRDefault="00AF3C13" w:rsidP="00367996">
            <w:pPr>
              <w:spacing w:before="20" w:after="20"/>
              <w:jc w:val="center"/>
              <w:rPr>
                <w:rFonts w:ascii="Arial" w:hAnsi="Arial" w:cs="Arial"/>
              </w:rPr>
            </w:pPr>
            <w:r w:rsidRPr="004A143A">
              <w:rPr>
                <w:rFonts w:ascii="Arial" w:hAnsi="Arial" w:cs="Arial"/>
              </w:rPr>
              <w:t>417</w:t>
            </w:r>
          </w:p>
        </w:tc>
        <w:tc>
          <w:tcPr>
            <w:tcW w:w="1476" w:type="dxa"/>
            <w:shd w:val="clear" w:color="auto" w:fill="auto"/>
            <w:tcMar>
              <w:top w:w="0" w:type="dxa"/>
              <w:left w:w="30" w:type="dxa"/>
              <w:bottom w:w="0" w:type="dxa"/>
              <w:right w:w="30" w:type="dxa"/>
            </w:tcMar>
          </w:tcPr>
          <w:p w14:paraId="5558A273" w14:textId="77777777" w:rsidR="00AF3C13" w:rsidRPr="004A143A" w:rsidRDefault="00AF3C13" w:rsidP="00367996">
            <w:pPr>
              <w:spacing w:before="20" w:after="20"/>
              <w:jc w:val="center"/>
              <w:rPr>
                <w:rFonts w:ascii="Arial" w:hAnsi="Arial" w:cs="Arial"/>
              </w:rPr>
            </w:pPr>
            <w:r w:rsidRPr="004A143A">
              <w:rPr>
                <w:rFonts w:ascii="Arial" w:hAnsi="Arial" w:cs="Arial"/>
              </w:rPr>
              <w:t>475</w:t>
            </w:r>
          </w:p>
        </w:tc>
        <w:tc>
          <w:tcPr>
            <w:tcW w:w="1475" w:type="dxa"/>
            <w:shd w:val="clear" w:color="auto" w:fill="auto"/>
            <w:tcMar>
              <w:top w:w="0" w:type="dxa"/>
              <w:left w:w="30" w:type="dxa"/>
              <w:bottom w:w="0" w:type="dxa"/>
              <w:right w:w="30" w:type="dxa"/>
            </w:tcMar>
          </w:tcPr>
          <w:p w14:paraId="445D05F2" w14:textId="77777777" w:rsidR="00AF3C13" w:rsidRPr="004A143A" w:rsidRDefault="00AF3C13" w:rsidP="00367996">
            <w:pPr>
              <w:spacing w:before="20" w:after="20"/>
              <w:jc w:val="center"/>
              <w:rPr>
                <w:rFonts w:ascii="Arial" w:hAnsi="Arial" w:cs="Arial"/>
              </w:rPr>
            </w:pPr>
            <w:r w:rsidRPr="004A143A">
              <w:rPr>
                <w:rFonts w:ascii="Arial" w:hAnsi="Arial" w:cs="Arial"/>
              </w:rPr>
              <w:t>542</w:t>
            </w:r>
          </w:p>
        </w:tc>
        <w:tc>
          <w:tcPr>
            <w:tcW w:w="1470" w:type="dxa"/>
            <w:shd w:val="clear" w:color="auto" w:fill="auto"/>
            <w:tcMar>
              <w:top w:w="0" w:type="dxa"/>
              <w:left w:w="30" w:type="dxa"/>
              <w:bottom w:w="0" w:type="dxa"/>
              <w:right w:w="30" w:type="dxa"/>
            </w:tcMar>
          </w:tcPr>
          <w:p w14:paraId="3FB9EB88" w14:textId="77777777" w:rsidR="00AF3C13" w:rsidRPr="004A143A" w:rsidRDefault="00AF3C13" w:rsidP="00367996">
            <w:pPr>
              <w:spacing w:before="20" w:after="20"/>
              <w:jc w:val="center"/>
              <w:rPr>
                <w:rFonts w:ascii="Arial" w:hAnsi="Arial" w:cs="Arial"/>
              </w:rPr>
            </w:pPr>
            <w:r w:rsidRPr="004A143A">
              <w:rPr>
                <w:rFonts w:ascii="Arial" w:hAnsi="Arial" w:cs="Arial"/>
              </w:rPr>
              <w:t>601</w:t>
            </w:r>
          </w:p>
        </w:tc>
        <w:tc>
          <w:tcPr>
            <w:tcW w:w="1469" w:type="dxa"/>
            <w:shd w:val="clear" w:color="auto" w:fill="auto"/>
            <w:tcMar>
              <w:top w:w="0" w:type="dxa"/>
              <w:left w:w="30" w:type="dxa"/>
              <w:bottom w:w="0" w:type="dxa"/>
              <w:right w:w="30" w:type="dxa"/>
            </w:tcMar>
          </w:tcPr>
          <w:p w14:paraId="5A8D9958" w14:textId="77777777" w:rsidR="00AF3C13" w:rsidRPr="006F2A97" w:rsidRDefault="00AF3C13" w:rsidP="00367996">
            <w:pPr>
              <w:spacing w:before="20" w:after="20"/>
              <w:jc w:val="center"/>
              <w:rPr>
                <w:rFonts w:ascii="Arial" w:hAnsi="Arial" w:cs="Arial"/>
              </w:rPr>
            </w:pPr>
          </w:p>
        </w:tc>
      </w:tr>
      <w:tr w:rsidR="00AF3C13" w:rsidRPr="006F2A97" w14:paraId="77CA2878" w14:textId="77777777" w:rsidTr="00367996">
        <w:trPr>
          <w:jc w:val="center"/>
        </w:trPr>
        <w:tc>
          <w:tcPr>
            <w:tcW w:w="1973" w:type="dxa"/>
            <w:tcMar>
              <w:top w:w="0" w:type="dxa"/>
              <w:left w:w="30" w:type="dxa"/>
              <w:bottom w:w="0" w:type="dxa"/>
              <w:right w:w="30" w:type="dxa"/>
            </w:tcMar>
            <w:hideMark/>
          </w:tcPr>
          <w:p w14:paraId="1E9734A7"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29CBB466" w14:textId="77777777" w:rsidR="00AF3C13" w:rsidRPr="004A143A" w:rsidRDefault="00AF3C13" w:rsidP="00367996">
            <w:pPr>
              <w:spacing w:before="20" w:after="20"/>
              <w:jc w:val="center"/>
              <w:rPr>
                <w:rFonts w:ascii="Arial" w:hAnsi="Arial" w:cs="Arial"/>
              </w:rPr>
            </w:pPr>
            <w:r w:rsidRPr="004A143A">
              <w:rPr>
                <w:rFonts w:ascii="Arial" w:hAnsi="Arial" w:cs="Arial"/>
              </w:rPr>
              <w:t>593</w:t>
            </w:r>
          </w:p>
        </w:tc>
        <w:tc>
          <w:tcPr>
            <w:tcW w:w="1476" w:type="dxa"/>
            <w:shd w:val="clear" w:color="auto" w:fill="auto"/>
            <w:tcMar>
              <w:top w:w="0" w:type="dxa"/>
              <w:left w:w="30" w:type="dxa"/>
              <w:bottom w:w="0" w:type="dxa"/>
              <w:right w:w="30" w:type="dxa"/>
            </w:tcMar>
          </w:tcPr>
          <w:p w14:paraId="06D47CB5"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75" w:type="dxa"/>
            <w:shd w:val="clear" w:color="auto" w:fill="auto"/>
            <w:tcMar>
              <w:top w:w="0" w:type="dxa"/>
              <w:left w:w="30" w:type="dxa"/>
              <w:bottom w:w="0" w:type="dxa"/>
              <w:right w:w="30" w:type="dxa"/>
            </w:tcMar>
          </w:tcPr>
          <w:p w14:paraId="20C0E274" w14:textId="77777777" w:rsidR="00AF3C13" w:rsidRPr="004A143A" w:rsidRDefault="00AF3C13" w:rsidP="00367996">
            <w:pPr>
              <w:spacing w:before="20" w:after="20"/>
              <w:jc w:val="center"/>
              <w:rPr>
                <w:rFonts w:ascii="Arial" w:hAnsi="Arial" w:cs="Arial"/>
              </w:rPr>
            </w:pPr>
            <w:r w:rsidRPr="004A143A">
              <w:rPr>
                <w:rFonts w:ascii="Arial" w:hAnsi="Arial" w:cs="Arial"/>
              </w:rPr>
              <w:t>881</w:t>
            </w:r>
          </w:p>
        </w:tc>
        <w:tc>
          <w:tcPr>
            <w:tcW w:w="1470" w:type="dxa"/>
            <w:shd w:val="clear" w:color="auto" w:fill="auto"/>
            <w:tcMar>
              <w:top w:w="0" w:type="dxa"/>
              <w:left w:w="30" w:type="dxa"/>
              <w:bottom w:w="0" w:type="dxa"/>
              <w:right w:w="30" w:type="dxa"/>
            </w:tcMar>
          </w:tcPr>
          <w:p w14:paraId="22BC468C" w14:textId="77777777" w:rsidR="00AF3C13" w:rsidRPr="004A143A" w:rsidRDefault="00AF3C13" w:rsidP="00367996">
            <w:pPr>
              <w:spacing w:before="20" w:after="20"/>
              <w:jc w:val="center"/>
              <w:rPr>
                <w:rFonts w:ascii="Arial" w:hAnsi="Arial" w:cs="Arial"/>
              </w:rPr>
            </w:pPr>
            <w:r w:rsidRPr="004A143A">
              <w:rPr>
                <w:rFonts w:ascii="Arial" w:hAnsi="Arial" w:cs="Arial"/>
              </w:rPr>
              <w:t>1,085</w:t>
            </w:r>
          </w:p>
        </w:tc>
        <w:tc>
          <w:tcPr>
            <w:tcW w:w="1469" w:type="dxa"/>
            <w:shd w:val="clear" w:color="auto" w:fill="auto"/>
            <w:tcMar>
              <w:top w:w="0" w:type="dxa"/>
              <w:left w:w="30" w:type="dxa"/>
              <w:bottom w:w="0" w:type="dxa"/>
              <w:right w:w="30" w:type="dxa"/>
            </w:tcMar>
          </w:tcPr>
          <w:p w14:paraId="2BEB2A80" w14:textId="77777777" w:rsidR="00AF3C13" w:rsidRPr="006F2A97" w:rsidRDefault="00AF3C13" w:rsidP="00367996">
            <w:pPr>
              <w:spacing w:before="20" w:after="20"/>
              <w:jc w:val="center"/>
              <w:rPr>
                <w:rFonts w:ascii="Arial" w:hAnsi="Arial" w:cs="Arial"/>
              </w:rPr>
            </w:pPr>
          </w:p>
        </w:tc>
      </w:tr>
      <w:tr w:rsidR="00AF3C13" w:rsidRPr="006F2A97" w14:paraId="3E18541D" w14:textId="77777777" w:rsidTr="00367996">
        <w:trPr>
          <w:jc w:val="center"/>
        </w:trPr>
        <w:tc>
          <w:tcPr>
            <w:tcW w:w="1973" w:type="dxa"/>
            <w:tcMar>
              <w:top w:w="0" w:type="dxa"/>
              <w:left w:w="30" w:type="dxa"/>
              <w:bottom w:w="0" w:type="dxa"/>
              <w:right w:w="30" w:type="dxa"/>
            </w:tcMar>
            <w:hideMark/>
          </w:tcPr>
          <w:p w14:paraId="217F77BC"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32212FC1" w14:textId="77777777" w:rsidR="00AF3C13" w:rsidRPr="004A143A" w:rsidRDefault="00AF3C13" w:rsidP="00367996">
            <w:pPr>
              <w:spacing w:before="20" w:after="20"/>
              <w:jc w:val="center"/>
              <w:rPr>
                <w:rFonts w:ascii="Arial" w:hAnsi="Arial" w:cs="Arial"/>
              </w:rPr>
            </w:pPr>
            <w:r w:rsidRPr="004A143A">
              <w:rPr>
                <w:rFonts w:ascii="Arial" w:hAnsi="Arial" w:cs="Arial"/>
              </w:rPr>
              <w:t>353</w:t>
            </w:r>
          </w:p>
        </w:tc>
        <w:tc>
          <w:tcPr>
            <w:tcW w:w="1476" w:type="dxa"/>
            <w:shd w:val="clear" w:color="auto" w:fill="auto"/>
            <w:tcMar>
              <w:top w:w="0" w:type="dxa"/>
              <w:left w:w="30" w:type="dxa"/>
              <w:bottom w:w="0" w:type="dxa"/>
              <w:right w:w="30" w:type="dxa"/>
            </w:tcMar>
          </w:tcPr>
          <w:p w14:paraId="3E31CB64" w14:textId="77777777" w:rsidR="00AF3C13" w:rsidRPr="004A143A" w:rsidRDefault="00AF3C13" w:rsidP="00367996">
            <w:pPr>
              <w:spacing w:before="20" w:after="20"/>
              <w:jc w:val="center"/>
              <w:rPr>
                <w:rFonts w:ascii="Arial" w:hAnsi="Arial" w:cs="Arial"/>
              </w:rPr>
            </w:pPr>
            <w:r w:rsidRPr="004A143A">
              <w:rPr>
                <w:rFonts w:ascii="Arial" w:hAnsi="Arial" w:cs="Arial"/>
              </w:rPr>
              <w:t>434</w:t>
            </w:r>
          </w:p>
        </w:tc>
        <w:tc>
          <w:tcPr>
            <w:tcW w:w="1475" w:type="dxa"/>
            <w:shd w:val="clear" w:color="auto" w:fill="auto"/>
            <w:tcMar>
              <w:top w:w="0" w:type="dxa"/>
              <w:left w:w="30" w:type="dxa"/>
              <w:bottom w:w="0" w:type="dxa"/>
              <w:right w:w="30" w:type="dxa"/>
            </w:tcMar>
          </w:tcPr>
          <w:p w14:paraId="175491B9" w14:textId="77777777" w:rsidR="00AF3C13" w:rsidRPr="004A143A" w:rsidRDefault="00AF3C13" w:rsidP="00367996">
            <w:pPr>
              <w:spacing w:before="20" w:after="20"/>
              <w:jc w:val="center"/>
              <w:rPr>
                <w:rFonts w:ascii="Arial" w:hAnsi="Arial" w:cs="Arial"/>
              </w:rPr>
            </w:pPr>
            <w:r w:rsidRPr="004A143A">
              <w:rPr>
                <w:rFonts w:ascii="Arial" w:hAnsi="Arial" w:cs="Arial"/>
              </w:rPr>
              <w:t>517</w:t>
            </w:r>
          </w:p>
        </w:tc>
        <w:tc>
          <w:tcPr>
            <w:tcW w:w="1470" w:type="dxa"/>
            <w:shd w:val="clear" w:color="auto" w:fill="auto"/>
            <w:tcMar>
              <w:top w:w="0" w:type="dxa"/>
              <w:left w:w="30" w:type="dxa"/>
              <w:bottom w:w="0" w:type="dxa"/>
              <w:right w:w="30" w:type="dxa"/>
            </w:tcMar>
          </w:tcPr>
          <w:p w14:paraId="22672A3E"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6ACC63AA" w14:textId="77777777" w:rsidR="00AF3C13" w:rsidRPr="006F2A97" w:rsidRDefault="00AF3C13" w:rsidP="00367996">
            <w:pPr>
              <w:spacing w:before="20" w:after="20"/>
              <w:jc w:val="center"/>
              <w:rPr>
                <w:rFonts w:ascii="Arial" w:hAnsi="Arial" w:cs="Arial"/>
              </w:rPr>
            </w:pPr>
          </w:p>
        </w:tc>
      </w:tr>
      <w:tr w:rsidR="00AF3C13" w:rsidRPr="006F2A97" w14:paraId="7163CC7F" w14:textId="77777777" w:rsidTr="00367996">
        <w:trPr>
          <w:jc w:val="center"/>
        </w:trPr>
        <w:tc>
          <w:tcPr>
            <w:tcW w:w="1973" w:type="dxa"/>
            <w:tcMar>
              <w:top w:w="0" w:type="dxa"/>
              <w:left w:w="30" w:type="dxa"/>
              <w:bottom w:w="0" w:type="dxa"/>
              <w:right w:w="30" w:type="dxa"/>
            </w:tcMar>
            <w:hideMark/>
          </w:tcPr>
          <w:p w14:paraId="465FB0FB"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60155BDB" w14:textId="77777777" w:rsidR="00AF3C13" w:rsidRPr="004A143A" w:rsidRDefault="00AF3C13" w:rsidP="00367996">
            <w:pPr>
              <w:spacing w:before="20" w:after="20"/>
              <w:jc w:val="center"/>
              <w:rPr>
                <w:rFonts w:ascii="Arial" w:hAnsi="Arial" w:cs="Arial"/>
              </w:rPr>
            </w:pPr>
            <w:r w:rsidRPr="004A143A">
              <w:rPr>
                <w:rFonts w:ascii="Arial" w:hAnsi="Arial" w:cs="Arial"/>
              </w:rPr>
              <w:t>907</w:t>
            </w:r>
          </w:p>
        </w:tc>
        <w:tc>
          <w:tcPr>
            <w:tcW w:w="1476" w:type="dxa"/>
            <w:shd w:val="clear" w:color="auto" w:fill="auto"/>
            <w:tcMar>
              <w:top w:w="0" w:type="dxa"/>
              <w:left w:w="30" w:type="dxa"/>
              <w:bottom w:w="0" w:type="dxa"/>
              <w:right w:w="30" w:type="dxa"/>
            </w:tcMar>
          </w:tcPr>
          <w:p w14:paraId="2E71D61F"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60303CE0"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359C4082"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46637A9E" w14:textId="77777777" w:rsidR="00AF3C13" w:rsidRPr="006F2A97" w:rsidRDefault="00AF3C13" w:rsidP="00367996">
            <w:pPr>
              <w:spacing w:before="20" w:after="20"/>
              <w:jc w:val="center"/>
              <w:rPr>
                <w:rFonts w:ascii="Arial" w:hAnsi="Arial" w:cs="Arial"/>
              </w:rPr>
            </w:pPr>
          </w:p>
        </w:tc>
      </w:tr>
      <w:tr w:rsidR="00AF3C13" w:rsidRPr="006F2A97" w14:paraId="0241FD7C" w14:textId="77777777" w:rsidTr="00367996">
        <w:trPr>
          <w:jc w:val="center"/>
        </w:trPr>
        <w:tc>
          <w:tcPr>
            <w:tcW w:w="1973" w:type="dxa"/>
            <w:tcMar>
              <w:top w:w="0" w:type="dxa"/>
              <w:left w:w="30" w:type="dxa"/>
              <w:bottom w:w="0" w:type="dxa"/>
              <w:right w:w="30" w:type="dxa"/>
            </w:tcMar>
          </w:tcPr>
          <w:p w14:paraId="1CA920D2"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1F5CD55C" w14:textId="77777777" w:rsidR="00AF3C13" w:rsidRPr="004A143A" w:rsidRDefault="00AF3C13" w:rsidP="00367996">
            <w:pPr>
              <w:spacing w:before="20" w:after="20"/>
              <w:jc w:val="center"/>
              <w:rPr>
                <w:rFonts w:ascii="Arial" w:hAnsi="Arial" w:cs="Arial"/>
              </w:rPr>
            </w:pPr>
            <w:r w:rsidRPr="004A143A">
              <w:rPr>
                <w:rFonts w:ascii="Arial" w:hAnsi="Arial" w:cs="Arial"/>
              </w:rPr>
              <w:t>1,227</w:t>
            </w:r>
          </w:p>
        </w:tc>
        <w:tc>
          <w:tcPr>
            <w:tcW w:w="1476" w:type="dxa"/>
            <w:shd w:val="clear" w:color="auto" w:fill="auto"/>
            <w:tcMar>
              <w:top w:w="0" w:type="dxa"/>
              <w:left w:w="30" w:type="dxa"/>
              <w:bottom w:w="0" w:type="dxa"/>
              <w:right w:w="30" w:type="dxa"/>
            </w:tcMar>
          </w:tcPr>
          <w:p w14:paraId="4771DF52"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76912FC4"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3AE27062"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BFE34F3" w14:textId="77777777" w:rsidR="00AF3C13" w:rsidRPr="006F2A97" w:rsidRDefault="00AF3C13" w:rsidP="00367996">
            <w:pPr>
              <w:spacing w:before="20" w:after="20"/>
              <w:jc w:val="center"/>
              <w:rPr>
                <w:rFonts w:ascii="Arial" w:hAnsi="Arial" w:cs="Arial"/>
              </w:rPr>
            </w:pPr>
          </w:p>
        </w:tc>
      </w:tr>
      <w:tr w:rsidR="00AF3C13" w:rsidRPr="006F2A97" w14:paraId="6DC9A6E6" w14:textId="77777777" w:rsidTr="00367996">
        <w:trPr>
          <w:jc w:val="center"/>
        </w:trPr>
        <w:tc>
          <w:tcPr>
            <w:tcW w:w="1973" w:type="dxa"/>
            <w:tcMar>
              <w:top w:w="0" w:type="dxa"/>
              <w:left w:w="30" w:type="dxa"/>
              <w:bottom w:w="0" w:type="dxa"/>
              <w:right w:w="30" w:type="dxa"/>
            </w:tcMar>
            <w:hideMark/>
          </w:tcPr>
          <w:p w14:paraId="38A64228"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76" w:type="dxa"/>
            <w:shd w:val="clear" w:color="auto" w:fill="auto"/>
            <w:tcMar>
              <w:top w:w="0" w:type="dxa"/>
              <w:left w:w="30" w:type="dxa"/>
              <w:bottom w:w="0" w:type="dxa"/>
              <w:right w:w="30" w:type="dxa"/>
            </w:tcMar>
          </w:tcPr>
          <w:p w14:paraId="5D44D6A4" w14:textId="77777777" w:rsidR="00AF3C13" w:rsidRPr="004A143A" w:rsidRDefault="00AF3C13" w:rsidP="00367996">
            <w:pPr>
              <w:spacing w:before="20" w:after="20"/>
              <w:jc w:val="center"/>
              <w:rPr>
                <w:rFonts w:ascii="Arial" w:hAnsi="Arial" w:cs="Arial"/>
              </w:rPr>
            </w:pPr>
            <w:r w:rsidRPr="004A143A">
              <w:rPr>
                <w:rFonts w:ascii="Arial" w:hAnsi="Arial" w:cs="Arial"/>
              </w:rPr>
              <w:t>405</w:t>
            </w:r>
          </w:p>
        </w:tc>
        <w:tc>
          <w:tcPr>
            <w:tcW w:w="1476" w:type="dxa"/>
            <w:shd w:val="clear" w:color="auto" w:fill="auto"/>
            <w:tcMar>
              <w:top w:w="0" w:type="dxa"/>
              <w:left w:w="30" w:type="dxa"/>
              <w:bottom w:w="0" w:type="dxa"/>
              <w:right w:w="30" w:type="dxa"/>
            </w:tcMar>
          </w:tcPr>
          <w:p w14:paraId="34EB47D1" w14:textId="77777777" w:rsidR="00AF3C13" w:rsidRPr="004A143A" w:rsidRDefault="00AF3C13" w:rsidP="00367996">
            <w:pPr>
              <w:spacing w:before="20" w:after="20"/>
              <w:jc w:val="center"/>
              <w:rPr>
                <w:rFonts w:ascii="Arial" w:hAnsi="Arial" w:cs="Arial"/>
              </w:rPr>
            </w:pPr>
            <w:r w:rsidRPr="004A143A">
              <w:rPr>
                <w:rFonts w:ascii="Arial" w:hAnsi="Arial" w:cs="Arial"/>
              </w:rPr>
              <w:t>457</w:t>
            </w:r>
          </w:p>
        </w:tc>
        <w:tc>
          <w:tcPr>
            <w:tcW w:w="1475" w:type="dxa"/>
            <w:shd w:val="clear" w:color="auto" w:fill="auto"/>
            <w:tcMar>
              <w:top w:w="0" w:type="dxa"/>
              <w:left w:w="30" w:type="dxa"/>
              <w:bottom w:w="0" w:type="dxa"/>
              <w:right w:w="30" w:type="dxa"/>
            </w:tcMar>
          </w:tcPr>
          <w:p w14:paraId="412EE887" w14:textId="77777777" w:rsidR="00AF3C13" w:rsidRPr="004A143A" w:rsidRDefault="00AF3C13" w:rsidP="00367996">
            <w:pPr>
              <w:spacing w:before="20" w:after="20"/>
              <w:jc w:val="center"/>
              <w:rPr>
                <w:rFonts w:ascii="Arial" w:hAnsi="Arial" w:cs="Arial"/>
              </w:rPr>
            </w:pPr>
            <w:r w:rsidRPr="004A143A">
              <w:rPr>
                <w:rFonts w:ascii="Arial" w:hAnsi="Arial" w:cs="Arial"/>
              </w:rPr>
              <w:t>495</w:t>
            </w:r>
          </w:p>
        </w:tc>
        <w:tc>
          <w:tcPr>
            <w:tcW w:w="1470" w:type="dxa"/>
            <w:shd w:val="clear" w:color="auto" w:fill="auto"/>
            <w:tcMar>
              <w:top w:w="0" w:type="dxa"/>
              <w:left w:w="30" w:type="dxa"/>
              <w:bottom w:w="0" w:type="dxa"/>
              <w:right w:w="30" w:type="dxa"/>
            </w:tcMar>
          </w:tcPr>
          <w:p w14:paraId="3F9B6772" w14:textId="77777777" w:rsidR="00AF3C13" w:rsidRPr="004A143A" w:rsidRDefault="00AF3C13" w:rsidP="00367996">
            <w:pPr>
              <w:spacing w:before="20" w:after="20"/>
              <w:jc w:val="center"/>
              <w:rPr>
                <w:rFonts w:ascii="Arial" w:hAnsi="Arial" w:cs="Arial"/>
              </w:rPr>
            </w:pPr>
            <w:r w:rsidRPr="004A143A">
              <w:rPr>
                <w:rFonts w:ascii="Arial" w:hAnsi="Arial" w:cs="Arial"/>
              </w:rPr>
              <w:t>522</w:t>
            </w:r>
          </w:p>
        </w:tc>
        <w:tc>
          <w:tcPr>
            <w:tcW w:w="1469" w:type="dxa"/>
            <w:shd w:val="clear" w:color="auto" w:fill="auto"/>
            <w:tcMar>
              <w:top w:w="0" w:type="dxa"/>
              <w:left w:w="30" w:type="dxa"/>
              <w:bottom w:w="0" w:type="dxa"/>
              <w:right w:w="30" w:type="dxa"/>
            </w:tcMar>
          </w:tcPr>
          <w:p w14:paraId="47DC698A" w14:textId="77777777" w:rsidR="00AF3C13" w:rsidRPr="006F2A97" w:rsidRDefault="00AF3C13" w:rsidP="00367996">
            <w:pPr>
              <w:spacing w:before="20" w:after="20"/>
              <w:jc w:val="center"/>
              <w:rPr>
                <w:rFonts w:ascii="Arial" w:hAnsi="Arial" w:cs="Arial"/>
              </w:rPr>
            </w:pPr>
          </w:p>
        </w:tc>
      </w:tr>
      <w:tr w:rsidR="00AF3C13" w:rsidRPr="006F2A97" w14:paraId="07B9E89E" w14:textId="77777777" w:rsidTr="00367996">
        <w:trPr>
          <w:jc w:val="center"/>
        </w:trPr>
        <w:tc>
          <w:tcPr>
            <w:tcW w:w="1973" w:type="dxa"/>
            <w:tcMar>
              <w:top w:w="0" w:type="dxa"/>
              <w:left w:w="30" w:type="dxa"/>
              <w:bottom w:w="0" w:type="dxa"/>
              <w:right w:w="30" w:type="dxa"/>
            </w:tcMar>
            <w:hideMark/>
          </w:tcPr>
          <w:p w14:paraId="6C14C89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7460B04E" w14:textId="77777777" w:rsidR="00AF3C13" w:rsidRPr="004A143A" w:rsidRDefault="00AF3C13" w:rsidP="00367996">
            <w:pPr>
              <w:spacing w:before="20" w:after="20"/>
              <w:jc w:val="center"/>
              <w:rPr>
                <w:rFonts w:ascii="Arial" w:hAnsi="Arial" w:cs="Arial"/>
              </w:rPr>
            </w:pPr>
            <w:r w:rsidRPr="004A143A">
              <w:rPr>
                <w:rFonts w:ascii="Arial" w:hAnsi="Arial" w:cs="Arial"/>
              </w:rPr>
              <w:t>335</w:t>
            </w:r>
          </w:p>
        </w:tc>
        <w:tc>
          <w:tcPr>
            <w:tcW w:w="1476" w:type="dxa"/>
            <w:shd w:val="clear" w:color="auto" w:fill="auto"/>
            <w:tcMar>
              <w:top w:w="0" w:type="dxa"/>
              <w:left w:w="30" w:type="dxa"/>
              <w:bottom w:w="0" w:type="dxa"/>
              <w:right w:w="30" w:type="dxa"/>
            </w:tcMar>
          </w:tcPr>
          <w:p w14:paraId="3C58A3FC" w14:textId="77777777" w:rsidR="00AF3C13" w:rsidRPr="004A143A" w:rsidRDefault="00AF3C13" w:rsidP="00367996">
            <w:pPr>
              <w:spacing w:before="20" w:after="20"/>
              <w:jc w:val="center"/>
              <w:rPr>
                <w:rFonts w:ascii="Arial" w:hAnsi="Arial" w:cs="Arial"/>
              </w:rPr>
            </w:pPr>
            <w:r w:rsidRPr="004A143A">
              <w:rPr>
                <w:rFonts w:ascii="Arial" w:hAnsi="Arial" w:cs="Arial"/>
              </w:rPr>
              <w:t>379</w:t>
            </w:r>
          </w:p>
        </w:tc>
        <w:tc>
          <w:tcPr>
            <w:tcW w:w="1475" w:type="dxa"/>
            <w:shd w:val="clear" w:color="auto" w:fill="auto"/>
            <w:tcMar>
              <w:top w:w="0" w:type="dxa"/>
              <w:left w:w="30" w:type="dxa"/>
              <w:bottom w:w="0" w:type="dxa"/>
              <w:right w:w="30" w:type="dxa"/>
            </w:tcMar>
          </w:tcPr>
          <w:p w14:paraId="2F97D9EF" w14:textId="77777777" w:rsidR="00AF3C13" w:rsidRPr="004A143A" w:rsidRDefault="00AF3C13" w:rsidP="00367996">
            <w:pPr>
              <w:spacing w:before="20" w:after="20"/>
              <w:jc w:val="center"/>
              <w:rPr>
                <w:rFonts w:ascii="Arial" w:hAnsi="Arial" w:cs="Arial"/>
              </w:rPr>
            </w:pPr>
            <w:r w:rsidRPr="004A143A">
              <w:rPr>
                <w:rFonts w:ascii="Arial" w:hAnsi="Arial" w:cs="Arial"/>
              </w:rPr>
              <w:t>445</w:t>
            </w:r>
          </w:p>
        </w:tc>
        <w:tc>
          <w:tcPr>
            <w:tcW w:w="1470" w:type="dxa"/>
            <w:shd w:val="clear" w:color="auto" w:fill="auto"/>
            <w:tcMar>
              <w:top w:w="0" w:type="dxa"/>
              <w:left w:w="30" w:type="dxa"/>
              <w:bottom w:w="0" w:type="dxa"/>
              <w:right w:w="30" w:type="dxa"/>
            </w:tcMar>
          </w:tcPr>
          <w:p w14:paraId="6F906210" w14:textId="77777777" w:rsidR="00AF3C13" w:rsidRPr="004A143A" w:rsidRDefault="00AF3C13" w:rsidP="00367996">
            <w:pPr>
              <w:spacing w:before="20" w:after="20"/>
              <w:jc w:val="center"/>
              <w:rPr>
                <w:rFonts w:ascii="Arial" w:hAnsi="Arial" w:cs="Arial"/>
              </w:rPr>
            </w:pPr>
            <w:r w:rsidRPr="004A143A">
              <w:rPr>
                <w:rFonts w:ascii="Arial" w:hAnsi="Arial" w:cs="Arial"/>
              </w:rPr>
              <w:t>512</w:t>
            </w:r>
          </w:p>
        </w:tc>
        <w:tc>
          <w:tcPr>
            <w:tcW w:w="1469" w:type="dxa"/>
            <w:shd w:val="clear" w:color="auto" w:fill="auto"/>
            <w:tcMar>
              <w:top w:w="0" w:type="dxa"/>
              <w:left w:w="30" w:type="dxa"/>
              <w:bottom w:w="0" w:type="dxa"/>
              <w:right w:w="30" w:type="dxa"/>
            </w:tcMar>
          </w:tcPr>
          <w:p w14:paraId="110F0184" w14:textId="77777777" w:rsidR="00AF3C13" w:rsidRPr="006F2A97" w:rsidRDefault="00AF3C13" w:rsidP="00367996">
            <w:pPr>
              <w:spacing w:before="20" w:after="20"/>
              <w:jc w:val="center"/>
              <w:rPr>
                <w:rFonts w:ascii="Arial" w:hAnsi="Arial" w:cs="Arial"/>
              </w:rPr>
            </w:pPr>
          </w:p>
        </w:tc>
      </w:tr>
      <w:tr w:rsidR="00AF3C13" w:rsidRPr="006F2A97" w14:paraId="766EC247" w14:textId="77777777" w:rsidTr="00367996">
        <w:trPr>
          <w:jc w:val="center"/>
        </w:trPr>
        <w:tc>
          <w:tcPr>
            <w:tcW w:w="1973" w:type="dxa"/>
            <w:tcMar>
              <w:top w:w="0" w:type="dxa"/>
              <w:left w:w="30" w:type="dxa"/>
              <w:bottom w:w="0" w:type="dxa"/>
              <w:right w:w="30" w:type="dxa"/>
            </w:tcMar>
          </w:tcPr>
          <w:p w14:paraId="021DA9B4"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470409A0" w14:textId="77777777" w:rsidR="00AF3C13" w:rsidRPr="004A143A" w:rsidRDefault="00AF3C13" w:rsidP="00367996">
            <w:pPr>
              <w:spacing w:before="20" w:after="20"/>
              <w:jc w:val="center"/>
              <w:rPr>
                <w:rFonts w:ascii="Arial" w:hAnsi="Arial" w:cs="Arial"/>
              </w:rPr>
            </w:pPr>
            <w:r w:rsidRPr="004A143A">
              <w:rPr>
                <w:rFonts w:ascii="Arial" w:hAnsi="Arial" w:cs="Arial"/>
              </w:rPr>
              <w:t>332</w:t>
            </w:r>
          </w:p>
        </w:tc>
        <w:tc>
          <w:tcPr>
            <w:tcW w:w="1476" w:type="dxa"/>
            <w:shd w:val="clear" w:color="auto" w:fill="auto"/>
            <w:tcMar>
              <w:top w:w="0" w:type="dxa"/>
              <w:left w:w="30" w:type="dxa"/>
              <w:bottom w:w="0" w:type="dxa"/>
              <w:right w:w="30" w:type="dxa"/>
            </w:tcMar>
          </w:tcPr>
          <w:p w14:paraId="00F2118D" w14:textId="77777777" w:rsidR="00AF3C13" w:rsidRPr="004A143A" w:rsidRDefault="00AF3C13" w:rsidP="00367996">
            <w:pPr>
              <w:spacing w:before="20" w:after="20"/>
              <w:jc w:val="center"/>
              <w:rPr>
                <w:rFonts w:ascii="Arial" w:hAnsi="Arial" w:cs="Arial"/>
              </w:rPr>
            </w:pPr>
            <w:r w:rsidRPr="004A143A">
              <w:rPr>
                <w:rFonts w:ascii="Arial" w:hAnsi="Arial" w:cs="Arial"/>
              </w:rPr>
              <w:t>391</w:t>
            </w:r>
          </w:p>
        </w:tc>
        <w:tc>
          <w:tcPr>
            <w:tcW w:w="1475" w:type="dxa"/>
            <w:shd w:val="clear" w:color="auto" w:fill="auto"/>
            <w:tcMar>
              <w:top w:w="0" w:type="dxa"/>
              <w:left w:w="30" w:type="dxa"/>
              <w:bottom w:w="0" w:type="dxa"/>
              <w:right w:w="30" w:type="dxa"/>
            </w:tcMar>
          </w:tcPr>
          <w:p w14:paraId="61981135" w14:textId="77777777" w:rsidR="00AF3C13" w:rsidRPr="004A143A" w:rsidRDefault="00AF3C13" w:rsidP="00367996">
            <w:pPr>
              <w:spacing w:before="20" w:after="20"/>
              <w:jc w:val="center"/>
              <w:rPr>
                <w:rFonts w:ascii="Arial" w:hAnsi="Arial" w:cs="Arial"/>
              </w:rPr>
            </w:pPr>
            <w:r w:rsidRPr="004A143A">
              <w:rPr>
                <w:rFonts w:ascii="Arial" w:hAnsi="Arial" w:cs="Arial"/>
              </w:rPr>
              <w:t>457</w:t>
            </w:r>
          </w:p>
        </w:tc>
        <w:tc>
          <w:tcPr>
            <w:tcW w:w="1470" w:type="dxa"/>
            <w:shd w:val="clear" w:color="auto" w:fill="auto"/>
            <w:tcMar>
              <w:top w:w="0" w:type="dxa"/>
              <w:left w:w="30" w:type="dxa"/>
              <w:bottom w:w="0" w:type="dxa"/>
              <w:right w:w="30" w:type="dxa"/>
            </w:tcMar>
          </w:tcPr>
          <w:p w14:paraId="21D906EF"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DEBB440" w14:textId="77777777" w:rsidR="00AF3C13" w:rsidRPr="006F2A97" w:rsidRDefault="00AF3C13" w:rsidP="00367996">
            <w:pPr>
              <w:spacing w:before="20" w:after="20"/>
              <w:jc w:val="center"/>
              <w:rPr>
                <w:rFonts w:ascii="Arial" w:hAnsi="Arial" w:cs="Arial"/>
              </w:rPr>
            </w:pPr>
          </w:p>
        </w:tc>
      </w:tr>
      <w:tr w:rsidR="00AF3C13" w:rsidRPr="006F2A97" w14:paraId="35EA18E8" w14:textId="77777777" w:rsidTr="00367996">
        <w:trPr>
          <w:jc w:val="center"/>
        </w:trPr>
        <w:tc>
          <w:tcPr>
            <w:tcW w:w="1973" w:type="dxa"/>
            <w:tcMar>
              <w:top w:w="0" w:type="dxa"/>
              <w:left w:w="30" w:type="dxa"/>
              <w:bottom w:w="0" w:type="dxa"/>
              <w:right w:w="30" w:type="dxa"/>
            </w:tcMar>
            <w:hideMark/>
          </w:tcPr>
          <w:p w14:paraId="1220257E"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764B0473" w14:textId="77777777" w:rsidR="00AF3C13" w:rsidRPr="004A143A" w:rsidRDefault="00AF3C13" w:rsidP="00367996">
            <w:pPr>
              <w:spacing w:before="20" w:after="20"/>
              <w:jc w:val="center"/>
              <w:rPr>
                <w:rFonts w:ascii="Arial" w:hAnsi="Arial" w:cs="Arial"/>
              </w:rPr>
            </w:pPr>
            <w:r w:rsidRPr="004A143A">
              <w:rPr>
                <w:rFonts w:ascii="Arial" w:hAnsi="Arial" w:cs="Arial"/>
              </w:rPr>
              <w:t>391</w:t>
            </w:r>
          </w:p>
        </w:tc>
        <w:tc>
          <w:tcPr>
            <w:tcW w:w="1476" w:type="dxa"/>
            <w:shd w:val="clear" w:color="auto" w:fill="auto"/>
            <w:tcMar>
              <w:top w:w="0" w:type="dxa"/>
              <w:left w:w="30" w:type="dxa"/>
              <w:bottom w:w="0" w:type="dxa"/>
              <w:right w:w="30" w:type="dxa"/>
            </w:tcMar>
          </w:tcPr>
          <w:p w14:paraId="36F69A07" w14:textId="77777777" w:rsidR="00AF3C13" w:rsidRPr="004A143A" w:rsidRDefault="00AF3C13" w:rsidP="00367996">
            <w:pPr>
              <w:spacing w:before="20" w:after="20"/>
              <w:jc w:val="center"/>
              <w:rPr>
                <w:rFonts w:ascii="Arial" w:hAnsi="Arial" w:cs="Arial"/>
              </w:rPr>
            </w:pPr>
            <w:r w:rsidRPr="004A143A">
              <w:rPr>
                <w:rFonts w:ascii="Arial" w:hAnsi="Arial" w:cs="Arial"/>
              </w:rPr>
              <w:t>425</w:t>
            </w:r>
          </w:p>
        </w:tc>
        <w:tc>
          <w:tcPr>
            <w:tcW w:w="1475" w:type="dxa"/>
            <w:shd w:val="clear" w:color="auto" w:fill="auto"/>
            <w:tcMar>
              <w:top w:w="0" w:type="dxa"/>
              <w:left w:w="30" w:type="dxa"/>
              <w:bottom w:w="0" w:type="dxa"/>
              <w:right w:w="30" w:type="dxa"/>
            </w:tcMar>
          </w:tcPr>
          <w:p w14:paraId="2D7FC7E6" w14:textId="77777777" w:rsidR="00AF3C13" w:rsidRPr="004A143A" w:rsidRDefault="00AF3C13" w:rsidP="00367996">
            <w:pPr>
              <w:spacing w:before="20" w:after="20"/>
              <w:jc w:val="center"/>
              <w:rPr>
                <w:rFonts w:ascii="Arial" w:hAnsi="Arial" w:cs="Arial"/>
              </w:rPr>
            </w:pPr>
            <w:r w:rsidRPr="004A143A">
              <w:rPr>
                <w:rFonts w:ascii="Arial" w:hAnsi="Arial" w:cs="Arial"/>
              </w:rPr>
              <w:t>469</w:t>
            </w:r>
          </w:p>
        </w:tc>
        <w:tc>
          <w:tcPr>
            <w:tcW w:w="1470" w:type="dxa"/>
            <w:shd w:val="clear" w:color="auto" w:fill="auto"/>
            <w:tcMar>
              <w:top w:w="0" w:type="dxa"/>
              <w:left w:w="30" w:type="dxa"/>
              <w:bottom w:w="0" w:type="dxa"/>
              <w:right w:w="30" w:type="dxa"/>
            </w:tcMar>
          </w:tcPr>
          <w:p w14:paraId="1A2495BA" w14:textId="77777777" w:rsidR="00AF3C13" w:rsidRPr="004A143A" w:rsidRDefault="00AF3C13" w:rsidP="00367996">
            <w:pPr>
              <w:spacing w:before="20" w:after="20"/>
              <w:jc w:val="center"/>
              <w:rPr>
                <w:rFonts w:ascii="Arial" w:hAnsi="Arial" w:cs="Arial"/>
              </w:rPr>
            </w:pPr>
            <w:r w:rsidRPr="004A143A">
              <w:rPr>
                <w:rFonts w:ascii="Arial" w:hAnsi="Arial" w:cs="Arial"/>
              </w:rPr>
              <w:t>534</w:t>
            </w:r>
          </w:p>
        </w:tc>
        <w:tc>
          <w:tcPr>
            <w:tcW w:w="1469" w:type="dxa"/>
            <w:shd w:val="clear" w:color="auto" w:fill="auto"/>
            <w:tcMar>
              <w:top w:w="0" w:type="dxa"/>
              <w:left w:w="30" w:type="dxa"/>
              <w:bottom w:w="0" w:type="dxa"/>
              <w:right w:w="30" w:type="dxa"/>
            </w:tcMar>
          </w:tcPr>
          <w:p w14:paraId="0890CBE1" w14:textId="77777777" w:rsidR="00AF3C13" w:rsidRPr="006F2A97" w:rsidRDefault="00AF3C13" w:rsidP="00367996">
            <w:pPr>
              <w:spacing w:before="20" w:after="20"/>
              <w:jc w:val="center"/>
              <w:rPr>
                <w:rFonts w:ascii="Arial" w:hAnsi="Arial" w:cs="Arial"/>
              </w:rPr>
            </w:pPr>
          </w:p>
        </w:tc>
      </w:tr>
      <w:tr w:rsidR="00AF3C13" w:rsidRPr="006F2A97" w14:paraId="45C9426B" w14:textId="77777777" w:rsidTr="00367996">
        <w:trPr>
          <w:jc w:val="center"/>
        </w:trPr>
        <w:tc>
          <w:tcPr>
            <w:tcW w:w="1973" w:type="dxa"/>
            <w:tcMar>
              <w:top w:w="0" w:type="dxa"/>
              <w:left w:w="30" w:type="dxa"/>
              <w:bottom w:w="0" w:type="dxa"/>
              <w:right w:w="30" w:type="dxa"/>
            </w:tcMar>
            <w:hideMark/>
          </w:tcPr>
          <w:p w14:paraId="70CA4F86"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1C59C051" w14:textId="77777777" w:rsidR="00AF3C13" w:rsidRPr="004A143A" w:rsidRDefault="00AF3C13" w:rsidP="00367996">
            <w:pPr>
              <w:spacing w:before="20" w:after="20"/>
              <w:jc w:val="center"/>
              <w:rPr>
                <w:rFonts w:ascii="Arial" w:hAnsi="Arial" w:cs="Arial"/>
              </w:rPr>
            </w:pPr>
            <w:r w:rsidRPr="004A143A">
              <w:rPr>
                <w:rFonts w:ascii="Arial" w:hAnsi="Arial" w:cs="Arial"/>
              </w:rPr>
              <w:t>533</w:t>
            </w:r>
          </w:p>
        </w:tc>
        <w:tc>
          <w:tcPr>
            <w:tcW w:w="1476" w:type="dxa"/>
            <w:shd w:val="clear" w:color="auto" w:fill="auto"/>
            <w:tcMar>
              <w:top w:w="0" w:type="dxa"/>
              <w:left w:w="30" w:type="dxa"/>
              <w:bottom w:w="0" w:type="dxa"/>
              <w:right w:w="30" w:type="dxa"/>
            </w:tcMar>
          </w:tcPr>
          <w:p w14:paraId="3A33A7FC" w14:textId="77777777" w:rsidR="00AF3C13" w:rsidRPr="004A143A" w:rsidRDefault="00AF3C13" w:rsidP="00367996">
            <w:pPr>
              <w:spacing w:before="20" w:after="20"/>
              <w:jc w:val="center"/>
              <w:rPr>
                <w:rFonts w:ascii="Arial" w:hAnsi="Arial" w:cs="Arial"/>
              </w:rPr>
            </w:pPr>
            <w:r w:rsidRPr="004A143A">
              <w:rPr>
                <w:rFonts w:ascii="Arial" w:hAnsi="Arial" w:cs="Arial"/>
              </w:rPr>
              <w:t>581</w:t>
            </w:r>
          </w:p>
        </w:tc>
        <w:tc>
          <w:tcPr>
            <w:tcW w:w="1475" w:type="dxa"/>
            <w:shd w:val="clear" w:color="auto" w:fill="auto"/>
            <w:tcMar>
              <w:top w:w="0" w:type="dxa"/>
              <w:left w:w="30" w:type="dxa"/>
              <w:bottom w:w="0" w:type="dxa"/>
              <w:right w:w="30" w:type="dxa"/>
            </w:tcMar>
          </w:tcPr>
          <w:p w14:paraId="6AC0501A" w14:textId="77777777" w:rsidR="00AF3C13" w:rsidRPr="004A143A" w:rsidRDefault="00AF3C13" w:rsidP="00367996">
            <w:pPr>
              <w:spacing w:before="20" w:after="20"/>
              <w:jc w:val="center"/>
              <w:rPr>
                <w:rFonts w:ascii="Arial" w:hAnsi="Arial" w:cs="Arial"/>
              </w:rPr>
            </w:pPr>
            <w:r w:rsidRPr="004A143A">
              <w:rPr>
                <w:rFonts w:ascii="Arial" w:hAnsi="Arial" w:cs="Arial"/>
              </w:rPr>
              <w:t>641</w:t>
            </w:r>
          </w:p>
        </w:tc>
        <w:tc>
          <w:tcPr>
            <w:tcW w:w="1470" w:type="dxa"/>
            <w:shd w:val="clear" w:color="auto" w:fill="auto"/>
            <w:tcMar>
              <w:top w:w="0" w:type="dxa"/>
              <w:left w:w="30" w:type="dxa"/>
              <w:bottom w:w="0" w:type="dxa"/>
              <w:right w:w="30" w:type="dxa"/>
            </w:tcMar>
          </w:tcPr>
          <w:p w14:paraId="6ECDE250"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6B701457" w14:textId="77777777" w:rsidR="00AF3C13" w:rsidRPr="006F2A97" w:rsidRDefault="00AF3C13" w:rsidP="00367996">
            <w:pPr>
              <w:spacing w:before="20" w:after="20"/>
              <w:jc w:val="center"/>
              <w:rPr>
                <w:rFonts w:ascii="Arial" w:hAnsi="Arial" w:cs="Arial"/>
              </w:rPr>
            </w:pPr>
          </w:p>
        </w:tc>
      </w:tr>
      <w:tr w:rsidR="00AF3C13" w:rsidRPr="006F2A97" w14:paraId="2ABC843B" w14:textId="77777777" w:rsidTr="00367996">
        <w:trPr>
          <w:jc w:val="center"/>
        </w:trPr>
        <w:tc>
          <w:tcPr>
            <w:tcW w:w="1973" w:type="dxa"/>
            <w:tcMar>
              <w:top w:w="0" w:type="dxa"/>
              <w:left w:w="30" w:type="dxa"/>
              <w:bottom w:w="0" w:type="dxa"/>
              <w:right w:w="30" w:type="dxa"/>
            </w:tcMar>
            <w:hideMark/>
          </w:tcPr>
          <w:p w14:paraId="5505E39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5DF977E4" w14:textId="77777777" w:rsidR="00AF3C13" w:rsidRPr="004A143A" w:rsidRDefault="00AF3C13" w:rsidP="00367996">
            <w:pPr>
              <w:spacing w:before="20" w:after="20"/>
              <w:jc w:val="center"/>
              <w:rPr>
                <w:rFonts w:ascii="Arial" w:hAnsi="Arial" w:cs="Arial"/>
              </w:rPr>
            </w:pPr>
            <w:r w:rsidRPr="004A143A">
              <w:rPr>
                <w:rFonts w:ascii="Arial" w:hAnsi="Arial" w:cs="Arial"/>
              </w:rPr>
              <w:t>581</w:t>
            </w:r>
          </w:p>
        </w:tc>
        <w:tc>
          <w:tcPr>
            <w:tcW w:w="1476" w:type="dxa"/>
            <w:shd w:val="clear" w:color="auto" w:fill="auto"/>
            <w:tcMar>
              <w:top w:w="0" w:type="dxa"/>
              <w:left w:w="30" w:type="dxa"/>
              <w:bottom w:w="0" w:type="dxa"/>
              <w:right w:w="30" w:type="dxa"/>
            </w:tcMar>
          </w:tcPr>
          <w:p w14:paraId="467943B7" w14:textId="77777777" w:rsidR="00AF3C13" w:rsidRPr="004A143A" w:rsidRDefault="00AF3C13" w:rsidP="00367996">
            <w:pPr>
              <w:spacing w:before="20" w:after="20"/>
              <w:jc w:val="center"/>
              <w:rPr>
                <w:rFonts w:ascii="Arial" w:hAnsi="Arial" w:cs="Arial"/>
              </w:rPr>
            </w:pPr>
            <w:r w:rsidRPr="004A143A">
              <w:rPr>
                <w:rFonts w:ascii="Arial" w:hAnsi="Arial" w:cs="Arial"/>
              </w:rPr>
              <w:t>641</w:t>
            </w:r>
          </w:p>
        </w:tc>
        <w:tc>
          <w:tcPr>
            <w:tcW w:w="1475" w:type="dxa"/>
            <w:shd w:val="clear" w:color="auto" w:fill="auto"/>
            <w:tcMar>
              <w:top w:w="0" w:type="dxa"/>
              <w:left w:w="30" w:type="dxa"/>
              <w:bottom w:w="0" w:type="dxa"/>
              <w:right w:w="30" w:type="dxa"/>
            </w:tcMar>
          </w:tcPr>
          <w:p w14:paraId="35278DCF" w14:textId="77777777" w:rsidR="00AF3C13" w:rsidRPr="004A143A" w:rsidRDefault="00AF3C13" w:rsidP="00367996">
            <w:pPr>
              <w:spacing w:before="20" w:after="20"/>
              <w:jc w:val="center"/>
              <w:rPr>
                <w:rFonts w:ascii="Arial" w:hAnsi="Arial" w:cs="Arial"/>
              </w:rPr>
            </w:pPr>
            <w:r w:rsidRPr="004A143A">
              <w:rPr>
                <w:rFonts w:ascii="Arial" w:hAnsi="Arial" w:cs="Arial"/>
              </w:rPr>
              <w:t>659</w:t>
            </w:r>
          </w:p>
        </w:tc>
        <w:tc>
          <w:tcPr>
            <w:tcW w:w="1470" w:type="dxa"/>
            <w:shd w:val="clear" w:color="auto" w:fill="auto"/>
            <w:tcMar>
              <w:top w:w="0" w:type="dxa"/>
              <w:left w:w="30" w:type="dxa"/>
              <w:bottom w:w="0" w:type="dxa"/>
              <w:right w:w="30" w:type="dxa"/>
            </w:tcMar>
          </w:tcPr>
          <w:p w14:paraId="49781F3B" w14:textId="77777777" w:rsidR="00AF3C13" w:rsidRPr="004A143A" w:rsidRDefault="00AF3C13" w:rsidP="00367996">
            <w:pPr>
              <w:spacing w:before="20" w:after="20"/>
              <w:jc w:val="center"/>
              <w:rPr>
                <w:rFonts w:ascii="Arial" w:hAnsi="Arial" w:cs="Arial"/>
              </w:rPr>
            </w:pPr>
            <w:r w:rsidRPr="004A143A">
              <w:rPr>
                <w:rFonts w:ascii="Arial" w:hAnsi="Arial" w:cs="Arial"/>
              </w:rPr>
              <w:t>691</w:t>
            </w:r>
          </w:p>
        </w:tc>
        <w:tc>
          <w:tcPr>
            <w:tcW w:w="1469" w:type="dxa"/>
            <w:shd w:val="clear" w:color="auto" w:fill="auto"/>
            <w:tcMar>
              <w:top w:w="0" w:type="dxa"/>
              <w:left w:w="30" w:type="dxa"/>
              <w:bottom w:w="0" w:type="dxa"/>
              <w:right w:w="30" w:type="dxa"/>
            </w:tcMar>
          </w:tcPr>
          <w:p w14:paraId="2052FCE4" w14:textId="77777777" w:rsidR="00AF3C13" w:rsidRPr="006F2A97" w:rsidRDefault="00AF3C13" w:rsidP="00367996">
            <w:pPr>
              <w:spacing w:before="20" w:after="20"/>
              <w:jc w:val="center"/>
              <w:rPr>
                <w:rFonts w:ascii="Arial" w:hAnsi="Arial" w:cs="Arial"/>
              </w:rPr>
            </w:pPr>
          </w:p>
        </w:tc>
      </w:tr>
    </w:tbl>
    <w:p w14:paraId="42A887F8" w14:textId="1BA28321" w:rsidR="00D047ED" w:rsidRPr="000441EA" w:rsidRDefault="00D047ED" w:rsidP="00132882">
      <w:pPr>
        <w:pStyle w:val="Heading6"/>
      </w:pPr>
      <w:bookmarkStart w:id="3504" w:name="_Toc192863169"/>
      <w:r w:rsidRPr="000441EA">
        <w:t>Part 2.4</w:t>
      </w:r>
      <w:r w:rsidR="00E85499">
        <w:tab/>
      </w:r>
      <w:r w:rsidRPr="000441EA">
        <w:t>Member who is sharing with 3 other people</w:t>
      </w:r>
      <w:bookmarkEnd w:id="3504"/>
    </w:p>
    <w:tbl>
      <w:tblPr>
        <w:tblW w:w="9359" w:type="dxa"/>
        <w:tblInd w:w="113" w:type="dxa"/>
        <w:tblLayout w:type="fixed"/>
        <w:tblLook w:val="0000" w:firstRow="0" w:lastRow="0" w:firstColumn="0" w:lastColumn="0" w:noHBand="0" w:noVBand="0"/>
      </w:tblPr>
      <w:tblGrid>
        <w:gridCol w:w="992"/>
        <w:gridCol w:w="563"/>
        <w:gridCol w:w="567"/>
        <w:gridCol w:w="7237"/>
      </w:tblGrid>
      <w:tr w:rsidR="003F273C" w:rsidRPr="00E35555" w14:paraId="302A95A2" w14:textId="77777777" w:rsidTr="003F273C">
        <w:tc>
          <w:tcPr>
            <w:tcW w:w="992" w:type="dxa"/>
          </w:tcPr>
          <w:p w14:paraId="548CD0D6" w14:textId="77777777" w:rsidR="003F273C" w:rsidRPr="00E35555" w:rsidRDefault="003F273C" w:rsidP="00417C0E">
            <w:pPr>
              <w:pStyle w:val="Sectiontext0"/>
              <w:keepNext/>
              <w:keepLines/>
            </w:pPr>
          </w:p>
        </w:tc>
        <w:tc>
          <w:tcPr>
            <w:tcW w:w="8367" w:type="dxa"/>
            <w:gridSpan w:val="3"/>
          </w:tcPr>
          <w:p w14:paraId="39348DA4" w14:textId="77777777" w:rsidR="003F273C" w:rsidRPr="00E35555" w:rsidRDefault="003F273C" w:rsidP="00417C0E">
            <w:pPr>
              <w:pStyle w:val="Sectiontext0"/>
              <w:keepNext/>
              <w:keepLines/>
            </w:pPr>
            <w:r w:rsidRPr="00E35555">
              <w:t>The rent ceiling for a member who meets one of the following is the rate for their location in column A that corresponds with their rank in columns B to F of the following table.</w:t>
            </w:r>
          </w:p>
        </w:tc>
      </w:tr>
      <w:tr w:rsidR="003F273C" w:rsidRPr="00E35555" w14:paraId="5A41A645" w14:textId="77777777" w:rsidTr="003F273C">
        <w:tblPrEx>
          <w:tblLook w:val="04A0" w:firstRow="1" w:lastRow="0" w:firstColumn="1" w:lastColumn="0" w:noHBand="0" w:noVBand="1"/>
        </w:tblPrEx>
        <w:tc>
          <w:tcPr>
            <w:tcW w:w="992" w:type="dxa"/>
          </w:tcPr>
          <w:p w14:paraId="6CBB4582" w14:textId="77777777" w:rsidR="003F273C" w:rsidRPr="00E35555" w:rsidRDefault="003F273C" w:rsidP="00E35555">
            <w:pPr>
              <w:pStyle w:val="Sectiontext0"/>
            </w:pPr>
          </w:p>
        </w:tc>
        <w:tc>
          <w:tcPr>
            <w:tcW w:w="563" w:type="dxa"/>
            <w:hideMark/>
          </w:tcPr>
          <w:p w14:paraId="67668E60" w14:textId="77777777" w:rsidR="003F273C" w:rsidRPr="00E35555" w:rsidRDefault="003F273C" w:rsidP="00E35555">
            <w:pPr>
              <w:pStyle w:val="Sectiontext0"/>
            </w:pPr>
            <w:r w:rsidRPr="00E35555">
              <w:t>a.</w:t>
            </w:r>
          </w:p>
        </w:tc>
        <w:tc>
          <w:tcPr>
            <w:tcW w:w="7804" w:type="dxa"/>
            <w:gridSpan w:val="2"/>
          </w:tcPr>
          <w:p w14:paraId="6470E658" w14:textId="77777777" w:rsidR="003F273C" w:rsidRPr="00E35555" w:rsidRDefault="003F273C" w:rsidP="00E35555">
            <w:pPr>
              <w:pStyle w:val="Sectiontext0"/>
            </w:pPr>
            <w:r w:rsidRPr="00E35555">
              <w:t xml:space="preserve">They are a member with no resident family or recognised other persons. </w:t>
            </w:r>
          </w:p>
        </w:tc>
      </w:tr>
      <w:tr w:rsidR="003F273C" w:rsidRPr="00E35555" w14:paraId="7C97E5E8" w14:textId="77777777" w:rsidTr="003F273C">
        <w:tblPrEx>
          <w:tblLook w:val="04A0" w:firstRow="1" w:lastRow="0" w:firstColumn="1" w:lastColumn="0" w:noHBand="0" w:noVBand="1"/>
        </w:tblPrEx>
        <w:tc>
          <w:tcPr>
            <w:tcW w:w="992" w:type="dxa"/>
          </w:tcPr>
          <w:p w14:paraId="239478EA" w14:textId="77777777" w:rsidR="003F273C" w:rsidRPr="00E35555" w:rsidRDefault="003F273C" w:rsidP="00E35555">
            <w:pPr>
              <w:pStyle w:val="Sectiontext0"/>
            </w:pPr>
          </w:p>
        </w:tc>
        <w:tc>
          <w:tcPr>
            <w:tcW w:w="563" w:type="dxa"/>
            <w:hideMark/>
          </w:tcPr>
          <w:p w14:paraId="11EF664D" w14:textId="77777777" w:rsidR="003F273C" w:rsidRPr="00E35555" w:rsidRDefault="003F273C" w:rsidP="00E35555">
            <w:pPr>
              <w:pStyle w:val="Sectiontext0"/>
            </w:pPr>
            <w:r w:rsidRPr="00E35555">
              <w:t>b.</w:t>
            </w:r>
          </w:p>
        </w:tc>
        <w:tc>
          <w:tcPr>
            <w:tcW w:w="7804" w:type="dxa"/>
            <w:gridSpan w:val="2"/>
          </w:tcPr>
          <w:p w14:paraId="283461C7" w14:textId="77777777" w:rsidR="003F273C" w:rsidRPr="00E35555" w:rsidRDefault="003F273C" w:rsidP="00E35555">
            <w:pPr>
              <w:pStyle w:val="Sectiontext0"/>
            </w:pPr>
            <w:r w:rsidRPr="00E35555">
              <w:t xml:space="preserve">They meet all of the following. </w:t>
            </w:r>
          </w:p>
        </w:tc>
      </w:tr>
      <w:tr w:rsidR="003F273C" w:rsidRPr="00E35555" w14:paraId="366ED4B5" w14:textId="77777777" w:rsidTr="003F273C">
        <w:tblPrEx>
          <w:tblLook w:val="04A0" w:firstRow="1" w:lastRow="0" w:firstColumn="1" w:lastColumn="0" w:noHBand="0" w:noVBand="1"/>
        </w:tblPrEx>
        <w:tc>
          <w:tcPr>
            <w:tcW w:w="992" w:type="dxa"/>
          </w:tcPr>
          <w:p w14:paraId="6A5BF495" w14:textId="77777777" w:rsidR="003F273C" w:rsidRPr="00E35555" w:rsidRDefault="003F273C" w:rsidP="00E35555">
            <w:pPr>
              <w:pStyle w:val="Sectiontext0"/>
            </w:pPr>
          </w:p>
        </w:tc>
        <w:tc>
          <w:tcPr>
            <w:tcW w:w="563" w:type="dxa"/>
          </w:tcPr>
          <w:p w14:paraId="64C2E958" w14:textId="77777777" w:rsidR="003F273C" w:rsidRPr="00E35555" w:rsidRDefault="003F273C" w:rsidP="00E35555">
            <w:pPr>
              <w:pStyle w:val="Sectiontext0"/>
            </w:pPr>
          </w:p>
        </w:tc>
        <w:tc>
          <w:tcPr>
            <w:tcW w:w="567" w:type="dxa"/>
            <w:hideMark/>
          </w:tcPr>
          <w:p w14:paraId="247EC06B" w14:textId="77777777" w:rsidR="003F273C" w:rsidRPr="00E35555" w:rsidRDefault="003F273C" w:rsidP="00E35555">
            <w:pPr>
              <w:pStyle w:val="Sectiontext0"/>
            </w:pPr>
            <w:r w:rsidRPr="00E35555">
              <w:t>i.</w:t>
            </w:r>
          </w:p>
        </w:tc>
        <w:tc>
          <w:tcPr>
            <w:tcW w:w="7237" w:type="dxa"/>
          </w:tcPr>
          <w:p w14:paraId="2DA88E7B" w14:textId="77777777" w:rsidR="003F273C" w:rsidRPr="00E35555" w:rsidRDefault="003F273C" w:rsidP="00E35555">
            <w:pPr>
              <w:pStyle w:val="Sectiontext0"/>
            </w:pPr>
            <w:r w:rsidRPr="00E35555">
              <w:t>They have unaccompanied resident family.</w:t>
            </w:r>
          </w:p>
        </w:tc>
      </w:tr>
      <w:tr w:rsidR="003F273C" w:rsidRPr="00E35555" w14:paraId="662A2250" w14:textId="77777777" w:rsidTr="003F273C">
        <w:tblPrEx>
          <w:tblLook w:val="04A0" w:firstRow="1" w:lastRow="0" w:firstColumn="1" w:lastColumn="0" w:noHBand="0" w:noVBand="1"/>
        </w:tblPrEx>
        <w:tc>
          <w:tcPr>
            <w:tcW w:w="992" w:type="dxa"/>
          </w:tcPr>
          <w:p w14:paraId="54E2FD4B" w14:textId="77777777" w:rsidR="003F273C" w:rsidRPr="00E35555" w:rsidRDefault="003F273C" w:rsidP="00E35555">
            <w:pPr>
              <w:pStyle w:val="Sectiontext0"/>
            </w:pPr>
          </w:p>
        </w:tc>
        <w:tc>
          <w:tcPr>
            <w:tcW w:w="563" w:type="dxa"/>
          </w:tcPr>
          <w:p w14:paraId="231C0269" w14:textId="77777777" w:rsidR="003F273C" w:rsidRPr="00E35555" w:rsidRDefault="003F273C" w:rsidP="00E35555">
            <w:pPr>
              <w:pStyle w:val="Sectiontext0"/>
            </w:pPr>
          </w:p>
        </w:tc>
        <w:tc>
          <w:tcPr>
            <w:tcW w:w="567" w:type="dxa"/>
            <w:hideMark/>
          </w:tcPr>
          <w:p w14:paraId="049539A9" w14:textId="77777777" w:rsidR="003F273C" w:rsidRPr="00E35555" w:rsidRDefault="003F273C" w:rsidP="00E35555">
            <w:pPr>
              <w:pStyle w:val="Sectiontext0"/>
            </w:pPr>
            <w:r w:rsidRPr="00E35555">
              <w:t>ii.</w:t>
            </w:r>
          </w:p>
        </w:tc>
        <w:tc>
          <w:tcPr>
            <w:tcW w:w="7237" w:type="dxa"/>
          </w:tcPr>
          <w:p w14:paraId="6BD1AEC1" w14:textId="77777777" w:rsidR="003F273C" w:rsidRPr="00E35555" w:rsidRDefault="003F273C" w:rsidP="00E35555">
            <w:pPr>
              <w:pStyle w:val="Sectiontext0"/>
            </w:pPr>
            <w:r w:rsidRPr="00E35555">
              <w:t xml:space="preserve">They have no accompanied resident family. </w:t>
            </w:r>
          </w:p>
        </w:tc>
      </w:tr>
      <w:tr w:rsidR="003F273C" w:rsidRPr="00E35555" w14:paraId="2ACCE125" w14:textId="77777777" w:rsidTr="003F273C">
        <w:tblPrEx>
          <w:tblLook w:val="04A0" w:firstRow="1" w:lastRow="0" w:firstColumn="1" w:lastColumn="0" w:noHBand="0" w:noVBand="1"/>
        </w:tblPrEx>
        <w:tc>
          <w:tcPr>
            <w:tcW w:w="992" w:type="dxa"/>
          </w:tcPr>
          <w:p w14:paraId="79734F2B" w14:textId="77777777" w:rsidR="003F273C" w:rsidRPr="00E35555" w:rsidRDefault="003F273C" w:rsidP="00E35555">
            <w:pPr>
              <w:pStyle w:val="Sectiontext0"/>
            </w:pPr>
          </w:p>
        </w:tc>
        <w:tc>
          <w:tcPr>
            <w:tcW w:w="563" w:type="dxa"/>
          </w:tcPr>
          <w:p w14:paraId="57B12B57" w14:textId="77777777" w:rsidR="003F273C" w:rsidRPr="00E35555" w:rsidRDefault="003F273C" w:rsidP="00E35555">
            <w:pPr>
              <w:pStyle w:val="Sectiontext0"/>
            </w:pPr>
          </w:p>
        </w:tc>
        <w:tc>
          <w:tcPr>
            <w:tcW w:w="567" w:type="dxa"/>
            <w:hideMark/>
          </w:tcPr>
          <w:p w14:paraId="42D89939" w14:textId="77777777" w:rsidR="003F273C" w:rsidRPr="00E35555" w:rsidRDefault="003F273C" w:rsidP="00E35555">
            <w:pPr>
              <w:pStyle w:val="Sectiontext0"/>
            </w:pPr>
            <w:r w:rsidRPr="00E35555">
              <w:t>iii.</w:t>
            </w:r>
          </w:p>
        </w:tc>
        <w:tc>
          <w:tcPr>
            <w:tcW w:w="7237" w:type="dxa"/>
          </w:tcPr>
          <w:p w14:paraId="0A7AF9C6" w14:textId="64B44943" w:rsidR="003F273C" w:rsidRPr="00E35555" w:rsidRDefault="003F273C" w:rsidP="002C13C9">
            <w:pPr>
              <w:pStyle w:val="Sectiontext0"/>
            </w:pPr>
            <w:r w:rsidRPr="00E35555">
              <w:t xml:space="preserve">They share rental accommodation in their housing benefit location with </w:t>
            </w:r>
            <w:r w:rsidR="002C13C9">
              <w:t>3</w:t>
            </w:r>
            <w:r w:rsidRPr="00E35555">
              <w:t xml:space="preserve"> other people who are not resident family or recognised other persons. </w:t>
            </w:r>
          </w:p>
        </w:tc>
      </w:tr>
    </w:tbl>
    <w:p w14:paraId="55FF7B14" w14:textId="7E0803DE" w:rsidR="00D047ED" w:rsidRDefault="00D047ED" w:rsidP="00D047ED">
      <w:pPr>
        <w:shd w:val="clear" w:color="auto" w:fill="FFFFFF"/>
        <w:spacing w:line="230" w:lineRule="atLeast"/>
        <w:rPr>
          <w:rFonts w:ascii="Arial" w:hAnsi="Arial" w:cs="Arial"/>
          <w:b/>
          <w:bCs/>
        </w:rPr>
      </w:pPr>
    </w:p>
    <w:tbl>
      <w:tblPr>
        <w:tblW w:w="93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17"/>
        <w:gridCol w:w="1485"/>
        <w:gridCol w:w="1485"/>
        <w:gridCol w:w="1485"/>
        <w:gridCol w:w="1483"/>
        <w:gridCol w:w="1484"/>
      </w:tblGrid>
      <w:tr w:rsidR="00AF3C13" w:rsidRPr="006F2A97" w14:paraId="16F0ECCC" w14:textId="77777777" w:rsidTr="00C65B24">
        <w:trPr>
          <w:trHeight w:val="1038"/>
          <w:jc w:val="center"/>
        </w:trPr>
        <w:tc>
          <w:tcPr>
            <w:tcW w:w="1917" w:type="dxa"/>
            <w:vMerge w:val="restar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3D740249" w14:textId="77777777" w:rsidR="00AF3C13" w:rsidRPr="00AF3C13" w:rsidRDefault="00AF3C13" w:rsidP="00AF3C13">
            <w:pPr>
              <w:pStyle w:val="TableHeaderArial"/>
            </w:pPr>
            <w:r w:rsidRPr="00AF3C13">
              <w:t>Column A</w:t>
            </w:r>
          </w:p>
          <w:p w14:paraId="268883B0" w14:textId="77777777" w:rsidR="00AF3C13" w:rsidRPr="00AF3C13" w:rsidRDefault="00AF3C13" w:rsidP="00AF3C13">
            <w:pPr>
              <w:pStyle w:val="TableHeaderArial"/>
            </w:pPr>
            <w:r w:rsidRPr="00AF3C13">
              <w:t>Location</w:t>
            </w:r>
          </w:p>
        </w:tc>
        <w:tc>
          <w:tcPr>
            <w:tcW w:w="1485"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E30B042" w14:textId="77777777" w:rsidR="00AF3C13" w:rsidRPr="00AF3C13" w:rsidRDefault="00AF3C13" w:rsidP="00AF3C13">
            <w:pPr>
              <w:pStyle w:val="TableHeaderArial"/>
            </w:pPr>
            <w:r w:rsidRPr="00AF3C13">
              <w:t>Column B</w:t>
            </w:r>
          </w:p>
          <w:p w14:paraId="0CE6AC18" w14:textId="77777777" w:rsidR="00AF3C13" w:rsidRPr="00AF3C13" w:rsidRDefault="00AF3C13" w:rsidP="00AF3C13">
            <w:pPr>
              <w:pStyle w:val="TableHeaderArial"/>
            </w:pPr>
            <w:r w:rsidRPr="00AF3C13">
              <w:t>Lieutenant, 2nd Lieutenant, Staff Cadet or Officer Cadet, Staff Sergeant, Sergeant, Corporal or lower, or a trainee</w:t>
            </w:r>
          </w:p>
        </w:tc>
        <w:tc>
          <w:tcPr>
            <w:tcW w:w="1485"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0864DF93" w14:textId="77777777" w:rsidR="00AF3C13" w:rsidRPr="00AF3C13" w:rsidRDefault="00AF3C13" w:rsidP="00AF3C13">
            <w:pPr>
              <w:pStyle w:val="TableHeaderArial"/>
            </w:pPr>
            <w:r w:rsidRPr="00AF3C13">
              <w:t>Column C</w:t>
            </w:r>
          </w:p>
          <w:p w14:paraId="20E1CF7D" w14:textId="77777777" w:rsidR="00AF3C13" w:rsidRPr="00AF3C13" w:rsidRDefault="00AF3C13" w:rsidP="00AF3C13">
            <w:pPr>
              <w:pStyle w:val="TableHeaderArial"/>
            </w:pPr>
            <w:r w:rsidRPr="00AF3C13">
              <w:t>Warrant Officer Class 1 and 2, Regimental Sergeant Major of the Army or Captain</w:t>
            </w:r>
          </w:p>
        </w:tc>
        <w:tc>
          <w:tcPr>
            <w:tcW w:w="1485"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11E1B406" w14:textId="77777777" w:rsidR="00AF3C13" w:rsidRPr="00AF3C13" w:rsidRDefault="00AF3C13" w:rsidP="00AF3C13">
            <w:pPr>
              <w:pStyle w:val="TableHeaderArial"/>
            </w:pPr>
            <w:r w:rsidRPr="00AF3C13">
              <w:t>Column D</w:t>
            </w:r>
          </w:p>
          <w:p w14:paraId="1AC3F3D8" w14:textId="77777777" w:rsidR="00AF3C13" w:rsidRPr="00AF3C13" w:rsidRDefault="00AF3C13" w:rsidP="00AF3C13">
            <w:pPr>
              <w:pStyle w:val="TableHeaderArial"/>
            </w:pPr>
            <w:r w:rsidRPr="00AF3C13">
              <w:t>Major or Lieutenant Colonel</w:t>
            </w:r>
          </w:p>
        </w:tc>
        <w:tc>
          <w:tcPr>
            <w:tcW w:w="1483"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6A6E58A4" w14:textId="77777777" w:rsidR="00AF3C13" w:rsidRPr="00AF3C13" w:rsidRDefault="00AF3C13" w:rsidP="00AF3C13">
            <w:pPr>
              <w:pStyle w:val="TableHeaderArial"/>
            </w:pPr>
            <w:r w:rsidRPr="00AF3C13">
              <w:t>Column E</w:t>
            </w:r>
          </w:p>
          <w:p w14:paraId="264B8E1B" w14:textId="77777777" w:rsidR="00AF3C13" w:rsidRPr="00AF3C13" w:rsidRDefault="00AF3C13" w:rsidP="00AF3C13">
            <w:pPr>
              <w:pStyle w:val="TableHeaderArial"/>
            </w:pPr>
            <w:r w:rsidRPr="00AF3C13">
              <w:t>Colonel or Brigadier</w:t>
            </w:r>
          </w:p>
        </w:tc>
        <w:tc>
          <w:tcPr>
            <w:tcW w:w="148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3B976552" w14:textId="77777777" w:rsidR="00AF3C13" w:rsidRPr="00AF3C13" w:rsidRDefault="00AF3C13" w:rsidP="00AF3C13">
            <w:pPr>
              <w:pStyle w:val="TableHeaderArial"/>
            </w:pPr>
            <w:r w:rsidRPr="00AF3C13">
              <w:t>Column F</w:t>
            </w:r>
          </w:p>
          <w:p w14:paraId="3A16C784" w14:textId="77777777" w:rsidR="00AF3C13" w:rsidRPr="00AF3C13" w:rsidRDefault="00AF3C13" w:rsidP="00AF3C13">
            <w:pPr>
              <w:pStyle w:val="TableHeaderArial"/>
            </w:pPr>
            <w:r w:rsidRPr="00AF3C13">
              <w:t>Major General or higher</w:t>
            </w:r>
          </w:p>
        </w:tc>
      </w:tr>
      <w:tr w:rsidR="00AF3C13" w:rsidRPr="006F2A97" w14:paraId="31317391" w14:textId="77777777" w:rsidTr="00AF3C13">
        <w:trPr>
          <w:jc w:val="center"/>
        </w:trPr>
        <w:tc>
          <w:tcPr>
            <w:tcW w:w="1917" w:type="dxa"/>
            <w:vMerge/>
            <w:tcMar>
              <w:top w:w="0" w:type="dxa"/>
              <w:left w:w="30" w:type="dxa"/>
              <w:bottom w:w="0" w:type="dxa"/>
              <w:right w:w="30" w:type="dxa"/>
            </w:tcMar>
            <w:hideMark/>
          </w:tcPr>
          <w:p w14:paraId="33B8F96B" w14:textId="77777777" w:rsidR="00AF3C13" w:rsidRPr="006F2A97" w:rsidRDefault="00AF3C13" w:rsidP="00367996">
            <w:pPr>
              <w:pStyle w:val="tabletext1"/>
              <w:spacing w:before="40" w:beforeAutospacing="0" w:after="60" w:afterAutospacing="0" w:line="200" w:lineRule="atLeast"/>
              <w:rPr>
                <w:rFonts w:ascii="Arial" w:hAnsi="Arial" w:cs="Arial"/>
                <w:sz w:val="20"/>
                <w:szCs w:val="20"/>
              </w:rPr>
            </w:pPr>
          </w:p>
        </w:tc>
        <w:tc>
          <w:tcPr>
            <w:tcW w:w="7422" w:type="dxa"/>
            <w:gridSpan w:val="5"/>
            <w:tcMar>
              <w:top w:w="0" w:type="dxa"/>
              <w:left w:w="30" w:type="dxa"/>
              <w:bottom w:w="0" w:type="dxa"/>
              <w:right w:w="30" w:type="dxa"/>
            </w:tcMar>
            <w:hideMark/>
          </w:tcPr>
          <w:p w14:paraId="5A455742" w14:textId="77777777" w:rsidR="00AF3C13" w:rsidRPr="006F2A97" w:rsidRDefault="00AF3C13" w:rsidP="00367996">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AF3C13" w:rsidRPr="006F2A97" w14:paraId="2BC3FAF8" w14:textId="77777777" w:rsidTr="00AF3C13">
        <w:trPr>
          <w:jc w:val="center"/>
        </w:trPr>
        <w:tc>
          <w:tcPr>
            <w:tcW w:w="1917" w:type="dxa"/>
            <w:tcMar>
              <w:top w:w="0" w:type="dxa"/>
              <w:left w:w="30" w:type="dxa"/>
              <w:bottom w:w="0" w:type="dxa"/>
              <w:right w:w="30" w:type="dxa"/>
            </w:tcMar>
            <w:hideMark/>
          </w:tcPr>
          <w:p w14:paraId="512B4D6D"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85" w:type="dxa"/>
            <w:shd w:val="clear" w:color="auto" w:fill="auto"/>
            <w:tcMar>
              <w:top w:w="0" w:type="dxa"/>
              <w:left w:w="30" w:type="dxa"/>
              <w:bottom w:w="0" w:type="dxa"/>
              <w:right w:w="30" w:type="dxa"/>
            </w:tcMar>
          </w:tcPr>
          <w:p w14:paraId="054640F1" w14:textId="77777777" w:rsidR="00AF3C13" w:rsidRPr="004A143A" w:rsidRDefault="00AF3C13" w:rsidP="00367996">
            <w:pPr>
              <w:spacing w:before="20" w:after="20"/>
              <w:jc w:val="center"/>
              <w:rPr>
                <w:rFonts w:ascii="Arial" w:hAnsi="Arial" w:cs="Arial"/>
              </w:rPr>
            </w:pPr>
            <w:r w:rsidRPr="004A143A">
              <w:rPr>
                <w:rFonts w:ascii="Arial" w:hAnsi="Arial" w:cs="Arial"/>
              </w:rPr>
              <w:t>377</w:t>
            </w:r>
          </w:p>
        </w:tc>
        <w:tc>
          <w:tcPr>
            <w:tcW w:w="1485" w:type="dxa"/>
            <w:shd w:val="clear" w:color="auto" w:fill="auto"/>
            <w:tcMar>
              <w:top w:w="0" w:type="dxa"/>
              <w:left w:w="30" w:type="dxa"/>
              <w:bottom w:w="0" w:type="dxa"/>
              <w:right w:w="30" w:type="dxa"/>
            </w:tcMar>
          </w:tcPr>
          <w:p w14:paraId="73361811" w14:textId="77777777" w:rsidR="00AF3C13" w:rsidRPr="004A143A" w:rsidRDefault="00AF3C13" w:rsidP="00367996">
            <w:pPr>
              <w:spacing w:before="20" w:after="20"/>
              <w:jc w:val="center"/>
              <w:rPr>
                <w:rFonts w:ascii="Arial" w:hAnsi="Arial" w:cs="Arial"/>
              </w:rPr>
            </w:pPr>
            <w:r w:rsidRPr="004A143A">
              <w:rPr>
                <w:rFonts w:ascii="Arial" w:hAnsi="Arial" w:cs="Arial"/>
              </w:rPr>
              <w:t>414</w:t>
            </w:r>
          </w:p>
        </w:tc>
        <w:tc>
          <w:tcPr>
            <w:tcW w:w="1485" w:type="dxa"/>
            <w:shd w:val="clear" w:color="auto" w:fill="auto"/>
            <w:tcMar>
              <w:top w:w="0" w:type="dxa"/>
              <w:left w:w="30" w:type="dxa"/>
              <w:bottom w:w="0" w:type="dxa"/>
              <w:right w:w="30" w:type="dxa"/>
            </w:tcMar>
          </w:tcPr>
          <w:p w14:paraId="7D463F0E" w14:textId="77777777" w:rsidR="00AF3C13" w:rsidRPr="004A143A" w:rsidRDefault="00AF3C13" w:rsidP="00367996">
            <w:pPr>
              <w:spacing w:before="20" w:after="20"/>
              <w:jc w:val="center"/>
              <w:rPr>
                <w:rFonts w:ascii="Arial" w:hAnsi="Arial" w:cs="Arial"/>
              </w:rPr>
            </w:pPr>
            <w:r w:rsidRPr="004A143A">
              <w:rPr>
                <w:rFonts w:ascii="Arial" w:hAnsi="Arial" w:cs="Arial"/>
              </w:rPr>
              <w:t>458</w:t>
            </w:r>
          </w:p>
        </w:tc>
        <w:tc>
          <w:tcPr>
            <w:tcW w:w="1483" w:type="dxa"/>
            <w:shd w:val="clear" w:color="auto" w:fill="auto"/>
            <w:tcMar>
              <w:top w:w="0" w:type="dxa"/>
              <w:left w:w="30" w:type="dxa"/>
              <w:bottom w:w="0" w:type="dxa"/>
              <w:right w:w="30" w:type="dxa"/>
            </w:tcMar>
          </w:tcPr>
          <w:p w14:paraId="0AEDF819" w14:textId="77777777" w:rsidR="00AF3C13" w:rsidRPr="004A143A" w:rsidRDefault="00AF3C13" w:rsidP="00367996">
            <w:pPr>
              <w:spacing w:before="20" w:after="20"/>
              <w:jc w:val="center"/>
              <w:rPr>
                <w:rFonts w:ascii="Arial" w:hAnsi="Arial" w:cs="Arial"/>
              </w:rPr>
            </w:pPr>
            <w:r w:rsidRPr="004A143A">
              <w:rPr>
                <w:rFonts w:ascii="Arial" w:hAnsi="Arial" w:cs="Arial"/>
              </w:rPr>
              <w:t>586</w:t>
            </w:r>
          </w:p>
        </w:tc>
        <w:tc>
          <w:tcPr>
            <w:tcW w:w="1484" w:type="dxa"/>
            <w:shd w:val="clear" w:color="auto" w:fill="auto"/>
            <w:tcMar>
              <w:top w:w="0" w:type="dxa"/>
              <w:left w:w="30" w:type="dxa"/>
              <w:bottom w:w="0" w:type="dxa"/>
              <w:right w:w="30" w:type="dxa"/>
            </w:tcMar>
          </w:tcPr>
          <w:p w14:paraId="66537BDF" w14:textId="77777777" w:rsidR="00AF3C13" w:rsidRPr="006F2A97" w:rsidRDefault="00AF3C13" w:rsidP="00367996">
            <w:pPr>
              <w:spacing w:before="20" w:after="20"/>
              <w:jc w:val="center"/>
              <w:rPr>
                <w:rFonts w:ascii="Arial" w:hAnsi="Arial" w:cs="Arial"/>
              </w:rPr>
            </w:pPr>
          </w:p>
        </w:tc>
      </w:tr>
      <w:tr w:rsidR="00AF3C13" w:rsidRPr="006F2A97" w14:paraId="1E60FE93" w14:textId="77777777" w:rsidTr="00AF3C13">
        <w:trPr>
          <w:jc w:val="center"/>
        </w:trPr>
        <w:tc>
          <w:tcPr>
            <w:tcW w:w="1917" w:type="dxa"/>
            <w:tcMar>
              <w:top w:w="0" w:type="dxa"/>
              <w:left w:w="30" w:type="dxa"/>
              <w:bottom w:w="0" w:type="dxa"/>
              <w:right w:w="30" w:type="dxa"/>
            </w:tcMar>
            <w:hideMark/>
          </w:tcPr>
          <w:p w14:paraId="187FD795"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85" w:type="dxa"/>
            <w:shd w:val="clear" w:color="auto" w:fill="auto"/>
            <w:tcMar>
              <w:top w:w="0" w:type="dxa"/>
              <w:left w:w="30" w:type="dxa"/>
              <w:bottom w:w="0" w:type="dxa"/>
              <w:right w:w="30" w:type="dxa"/>
            </w:tcMar>
          </w:tcPr>
          <w:p w14:paraId="7B7E40A6" w14:textId="77777777" w:rsidR="00AF3C13" w:rsidRPr="004A143A" w:rsidRDefault="00AF3C13" w:rsidP="00367996">
            <w:pPr>
              <w:spacing w:before="20" w:after="20"/>
              <w:jc w:val="center"/>
              <w:rPr>
                <w:rFonts w:ascii="Arial" w:hAnsi="Arial" w:cs="Arial"/>
              </w:rPr>
            </w:pPr>
            <w:r w:rsidRPr="004A143A">
              <w:rPr>
                <w:rFonts w:ascii="Arial" w:hAnsi="Arial" w:cs="Arial"/>
              </w:rPr>
              <w:t>299</w:t>
            </w:r>
          </w:p>
        </w:tc>
        <w:tc>
          <w:tcPr>
            <w:tcW w:w="1485" w:type="dxa"/>
            <w:shd w:val="clear" w:color="auto" w:fill="auto"/>
            <w:tcMar>
              <w:top w:w="0" w:type="dxa"/>
              <w:left w:w="30" w:type="dxa"/>
              <w:bottom w:w="0" w:type="dxa"/>
              <w:right w:w="30" w:type="dxa"/>
            </w:tcMar>
          </w:tcPr>
          <w:p w14:paraId="3583121F" w14:textId="77777777" w:rsidR="00AF3C13" w:rsidRPr="004A143A" w:rsidRDefault="00AF3C13" w:rsidP="00367996">
            <w:pPr>
              <w:spacing w:before="20" w:after="20"/>
              <w:jc w:val="center"/>
              <w:rPr>
                <w:rFonts w:ascii="Arial" w:hAnsi="Arial" w:cs="Arial"/>
              </w:rPr>
            </w:pPr>
            <w:r w:rsidRPr="004A143A">
              <w:rPr>
                <w:rFonts w:ascii="Arial" w:hAnsi="Arial" w:cs="Arial"/>
              </w:rPr>
              <w:t>344</w:t>
            </w:r>
          </w:p>
        </w:tc>
        <w:tc>
          <w:tcPr>
            <w:tcW w:w="1485" w:type="dxa"/>
            <w:shd w:val="clear" w:color="auto" w:fill="auto"/>
            <w:tcMar>
              <w:top w:w="0" w:type="dxa"/>
              <w:left w:w="30" w:type="dxa"/>
              <w:bottom w:w="0" w:type="dxa"/>
              <w:right w:w="30" w:type="dxa"/>
            </w:tcMar>
          </w:tcPr>
          <w:p w14:paraId="005B05CF" w14:textId="77777777" w:rsidR="00AF3C13" w:rsidRPr="004A143A" w:rsidRDefault="00AF3C13" w:rsidP="00367996">
            <w:pPr>
              <w:spacing w:before="20" w:after="20"/>
              <w:jc w:val="center"/>
              <w:rPr>
                <w:rFonts w:ascii="Arial" w:hAnsi="Arial" w:cs="Arial"/>
              </w:rPr>
            </w:pPr>
            <w:r w:rsidRPr="004A143A">
              <w:rPr>
                <w:rFonts w:ascii="Arial" w:hAnsi="Arial" w:cs="Arial"/>
              </w:rPr>
              <w:t>416</w:t>
            </w:r>
          </w:p>
        </w:tc>
        <w:tc>
          <w:tcPr>
            <w:tcW w:w="1483" w:type="dxa"/>
            <w:shd w:val="clear" w:color="auto" w:fill="auto"/>
            <w:tcMar>
              <w:top w:w="0" w:type="dxa"/>
              <w:left w:w="30" w:type="dxa"/>
              <w:bottom w:w="0" w:type="dxa"/>
              <w:right w:w="30" w:type="dxa"/>
            </w:tcMar>
          </w:tcPr>
          <w:p w14:paraId="3EFA81CF" w14:textId="77777777" w:rsidR="00AF3C13" w:rsidRPr="004A143A" w:rsidRDefault="00AF3C13" w:rsidP="00367996">
            <w:pPr>
              <w:spacing w:before="20" w:after="20"/>
              <w:jc w:val="center"/>
              <w:rPr>
                <w:rFonts w:ascii="Arial" w:hAnsi="Arial" w:cs="Arial"/>
              </w:rPr>
            </w:pPr>
            <w:r w:rsidRPr="004A143A">
              <w:rPr>
                <w:rFonts w:ascii="Arial" w:hAnsi="Arial" w:cs="Arial"/>
              </w:rPr>
              <w:t>498</w:t>
            </w:r>
          </w:p>
        </w:tc>
        <w:tc>
          <w:tcPr>
            <w:tcW w:w="1484" w:type="dxa"/>
            <w:shd w:val="clear" w:color="auto" w:fill="auto"/>
            <w:tcMar>
              <w:top w:w="0" w:type="dxa"/>
              <w:left w:w="30" w:type="dxa"/>
              <w:bottom w:w="0" w:type="dxa"/>
              <w:right w:w="30" w:type="dxa"/>
            </w:tcMar>
          </w:tcPr>
          <w:p w14:paraId="2B52B11A" w14:textId="77777777" w:rsidR="00AF3C13" w:rsidRPr="006F2A97" w:rsidRDefault="00AF3C13" w:rsidP="00367996">
            <w:pPr>
              <w:spacing w:before="20" w:after="20"/>
              <w:jc w:val="center"/>
              <w:rPr>
                <w:rFonts w:ascii="Arial" w:hAnsi="Arial" w:cs="Arial"/>
              </w:rPr>
            </w:pPr>
          </w:p>
        </w:tc>
      </w:tr>
      <w:tr w:rsidR="00AF3C13" w:rsidRPr="006F2A97" w14:paraId="77FC1977" w14:textId="77777777" w:rsidTr="00AF3C13">
        <w:trPr>
          <w:jc w:val="center"/>
        </w:trPr>
        <w:tc>
          <w:tcPr>
            <w:tcW w:w="1917" w:type="dxa"/>
            <w:tcMar>
              <w:top w:w="0" w:type="dxa"/>
              <w:left w:w="30" w:type="dxa"/>
              <w:bottom w:w="0" w:type="dxa"/>
              <w:right w:w="30" w:type="dxa"/>
            </w:tcMar>
            <w:hideMark/>
          </w:tcPr>
          <w:p w14:paraId="0A1315DD"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85" w:type="dxa"/>
            <w:shd w:val="clear" w:color="auto" w:fill="auto"/>
            <w:tcMar>
              <w:top w:w="0" w:type="dxa"/>
              <w:left w:w="30" w:type="dxa"/>
              <w:bottom w:w="0" w:type="dxa"/>
              <w:right w:w="30" w:type="dxa"/>
            </w:tcMar>
          </w:tcPr>
          <w:p w14:paraId="193A6534" w14:textId="77777777" w:rsidR="00AF3C13" w:rsidRPr="004A143A" w:rsidRDefault="00AF3C13" w:rsidP="00367996">
            <w:pPr>
              <w:spacing w:before="20" w:after="20"/>
              <w:jc w:val="center"/>
              <w:rPr>
                <w:rFonts w:ascii="Arial" w:hAnsi="Arial" w:cs="Arial"/>
              </w:rPr>
            </w:pPr>
            <w:r w:rsidRPr="004A143A">
              <w:rPr>
                <w:rFonts w:ascii="Arial" w:hAnsi="Arial" w:cs="Arial"/>
              </w:rPr>
              <w:t>288</w:t>
            </w:r>
          </w:p>
        </w:tc>
        <w:tc>
          <w:tcPr>
            <w:tcW w:w="1485" w:type="dxa"/>
            <w:shd w:val="clear" w:color="auto" w:fill="auto"/>
            <w:tcMar>
              <w:top w:w="0" w:type="dxa"/>
              <w:left w:w="30" w:type="dxa"/>
              <w:bottom w:w="0" w:type="dxa"/>
              <w:right w:w="30" w:type="dxa"/>
            </w:tcMar>
          </w:tcPr>
          <w:p w14:paraId="70492BEB" w14:textId="77777777" w:rsidR="00AF3C13" w:rsidRPr="004A143A" w:rsidRDefault="00AF3C13" w:rsidP="00367996">
            <w:pPr>
              <w:spacing w:before="20" w:after="20"/>
              <w:jc w:val="center"/>
              <w:rPr>
                <w:rFonts w:ascii="Arial" w:hAnsi="Arial" w:cs="Arial"/>
              </w:rPr>
            </w:pPr>
            <w:r w:rsidRPr="004A143A">
              <w:rPr>
                <w:rFonts w:ascii="Arial" w:hAnsi="Arial" w:cs="Arial"/>
              </w:rPr>
              <w:t>312</w:t>
            </w:r>
          </w:p>
        </w:tc>
        <w:tc>
          <w:tcPr>
            <w:tcW w:w="1485" w:type="dxa"/>
            <w:shd w:val="clear" w:color="auto" w:fill="auto"/>
            <w:tcMar>
              <w:top w:w="0" w:type="dxa"/>
              <w:left w:w="30" w:type="dxa"/>
              <w:bottom w:w="0" w:type="dxa"/>
              <w:right w:w="30" w:type="dxa"/>
            </w:tcMar>
          </w:tcPr>
          <w:p w14:paraId="4226C0C5" w14:textId="77777777" w:rsidR="00AF3C13" w:rsidRPr="004A143A" w:rsidRDefault="00AF3C13" w:rsidP="00367996">
            <w:pPr>
              <w:spacing w:before="20" w:after="20"/>
              <w:jc w:val="center"/>
              <w:rPr>
                <w:rFonts w:ascii="Arial" w:hAnsi="Arial" w:cs="Arial"/>
              </w:rPr>
            </w:pPr>
            <w:r w:rsidRPr="004A143A">
              <w:rPr>
                <w:rFonts w:ascii="Arial" w:hAnsi="Arial" w:cs="Arial"/>
              </w:rPr>
              <w:t>333</w:t>
            </w:r>
          </w:p>
        </w:tc>
        <w:tc>
          <w:tcPr>
            <w:tcW w:w="1483" w:type="dxa"/>
            <w:shd w:val="clear" w:color="auto" w:fill="auto"/>
            <w:tcMar>
              <w:top w:w="0" w:type="dxa"/>
              <w:left w:w="30" w:type="dxa"/>
              <w:bottom w:w="0" w:type="dxa"/>
              <w:right w:w="30" w:type="dxa"/>
            </w:tcMar>
          </w:tcPr>
          <w:p w14:paraId="63BE1CB5" w14:textId="77777777" w:rsidR="00AF3C13" w:rsidRPr="004A143A" w:rsidRDefault="00AF3C13" w:rsidP="00367996">
            <w:pPr>
              <w:spacing w:before="20" w:after="20"/>
              <w:jc w:val="center"/>
              <w:rPr>
                <w:rFonts w:ascii="Arial" w:hAnsi="Arial" w:cs="Arial"/>
              </w:rPr>
            </w:pPr>
            <w:r w:rsidRPr="004A143A">
              <w:rPr>
                <w:rFonts w:ascii="Arial" w:hAnsi="Arial" w:cs="Arial"/>
              </w:rPr>
              <w:t>365</w:t>
            </w:r>
          </w:p>
        </w:tc>
        <w:tc>
          <w:tcPr>
            <w:tcW w:w="1484" w:type="dxa"/>
            <w:shd w:val="clear" w:color="auto" w:fill="auto"/>
            <w:tcMar>
              <w:top w:w="0" w:type="dxa"/>
              <w:left w:w="30" w:type="dxa"/>
              <w:bottom w:w="0" w:type="dxa"/>
              <w:right w:w="30" w:type="dxa"/>
            </w:tcMar>
          </w:tcPr>
          <w:p w14:paraId="0F602F1D" w14:textId="77777777" w:rsidR="00AF3C13" w:rsidRPr="006F2A97" w:rsidRDefault="00AF3C13" w:rsidP="00367996">
            <w:pPr>
              <w:spacing w:before="20" w:after="20"/>
              <w:jc w:val="center"/>
              <w:rPr>
                <w:rFonts w:ascii="Arial" w:hAnsi="Arial" w:cs="Arial"/>
              </w:rPr>
            </w:pPr>
          </w:p>
        </w:tc>
      </w:tr>
      <w:tr w:rsidR="00AF3C13" w:rsidRPr="006F2A97" w14:paraId="4FC149C0" w14:textId="77777777" w:rsidTr="00AF3C13">
        <w:trPr>
          <w:jc w:val="center"/>
        </w:trPr>
        <w:tc>
          <w:tcPr>
            <w:tcW w:w="1917" w:type="dxa"/>
            <w:tcMar>
              <w:top w:w="0" w:type="dxa"/>
              <w:left w:w="30" w:type="dxa"/>
              <w:bottom w:w="0" w:type="dxa"/>
              <w:right w:w="30" w:type="dxa"/>
            </w:tcMar>
            <w:hideMark/>
          </w:tcPr>
          <w:p w14:paraId="1D69D156"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85" w:type="dxa"/>
            <w:shd w:val="clear" w:color="auto" w:fill="auto"/>
            <w:tcMar>
              <w:top w:w="0" w:type="dxa"/>
              <w:left w:w="30" w:type="dxa"/>
              <w:bottom w:w="0" w:type="dxa"/>
              <w:right w:w="30" w:type="dxa"/>
            </w:tcMar>
          </w:tcPr>
          <w:p w14:paraId="7F908151" w14:textId="77777777" w:rsidR="00AF3C13" w:rsidRPr="004A143A" w:rsidRDefault="00AF3C13" w:rsidP="00367996">
            <w:pPr>
              <w:spacing w:before="20" w:after="20"/>
              <w:jc w:val="center"/>
              <w:rPr>
                <w:rFonts w:ascii="Arial" w:hAnsi="Arial" w:cs="Arial"/>
              </w:rPr>
            </w:pPr>
            <w:r w:rsidRPr="004A143A">
              <w:rPr>
                <w:rFonts w:ascii="Arial" w:hAnsi="Arial" w:cs="Arial"/>
              </w:rPr>
              <w:t>340</w:t>
            </w:r>
          </w:p>
        </w:tc>
        <w:tc>
          <w:tcPr>
            <w:tcW w:w="1485" w:type="dxa"/>
            <w:shd w:val="clear" w:color="auto" w:fill="auto"/>
            <w:tcMar>
              <w:top w:w="0" w:type="dxa"/>
              <w:left w:w="30" w:type="dxa"/>
              <w:bottom w:w="0" w:type="dxa"/>
              <w:right w:w="30" w:type="dxa"/>
            </w:tcMar>
          </w:tcPr>
          <w:p w14:paraId="65BDFFA7" w14:textId="77777777" w:rsidR="00AF3C13" w:rsidRPr="004A143A" w:rsidRDefault="00AF3C13" w:rsidP="00367996">
            <w:pPr>
              <w:spacing w:before="20" w:after="20"/>
              <w:jc w:val="center"/>
              <w:rPr>
                <w:rFonts w:ascii="Arial" w:hAnsi="Arial" w:cs="Arial"/>
              </w:rPr>
            </w:pPr>
            <w:r w:rsidRPr="004A143A">
              <w:rPr>
                <w:rFonts w:ascii="Arial" w:hAnsi="Arial" w:cs="Arial"/>
              </w:rPr>
              <w:t>399</w:t>
            </w:r>
          </w:p>
        </w:tc>
        <w:tc>
          <w:tcPr>
            <w:tcW w:w="1485" w:type="dxa"/>
            <w:shd w:val="clear" w:color="auto" w:fill="auto"/>
            <w:tcMar>
              <w:top w:w="0" w:type="dxa"/>
              <w:left w:w="30" w:type="dxa"/>
              <w:bottom w:w="0" w:type="dxa"/>
              <w:right w:w="30" w:type="dxa"/>
            </w:tcMar>
          </w:tcPr>
          <w:p w14:paraId="450593FE" w14:textId="77777777" w:rsidR="00AF3C13" w:rsidRPr="004A143A" w:rsidRDefault="00AF3C13" w:rsidP="00367996">
            <w:pPr>
              <w:spacing w:before="20" w:after="20"/>
              <w:jc w:val="center"/>
              <w:rPr>
                <w:rFonts w:ascii="Arial" w:hAnsi="Arial" w:cs="Arial"/>
              </w:rPr>
            </w:pPr>
            <w:r w:rsidRPr="004A143A">
              <w:rPr>
                <w:rFonts w:ascii="Arial" w:hAnsi="Arial" w:cs="Arial"/>
              </w:rPr>
              <w:t>465</w:t>
            </w:r>
          </w:p>
        </w:tc>
        <w:tc>
          <w:tcPr>
            <w:tcW w:w="1483" w:type="dxa"/>
            <w:shd w:val="clear" w:color="auto" w:fill="auto"/>
            <w:tcMar>
              <w:top w:w="0" w:type="dxa"/>
              <w:left w:w="30" w:type="dxa"/>
              <w:bottom w:w="0" w:type="dxa"/>
              <w:right w:w="30" w:type="dxa"/>
            </w:tcMar>
          </w:tcPr>
          <w:p w14:paraId="020B4773" w14:textId="77777777" w:rsidR="00AF3C13" w:rsidRPr="004A143A" w:rsidRDefault="00AF3C13" w:rsidP="00367996">
            <w:pPr>
              <w:spacing w:before="20" w:after="20"/>
              <w:jc w:val="center"/>
              <w:rPr>
                <w:rFonts w:ascii="Arial" w:hAnsi="Arial" w:cs="Arial"/>
              </w:rPr>
            </w:pPr>
            <w:r w:rsidRPr="004A143A">
              <w:rPr>
                <w:rFonts w:ascii="Arial" w:hAnsi="Arial" w:cs="Arial"/>
              </w:rPr>
              <w:t>595</w:t>
            </w:r>
          </w:p>
        </w:tc>
        <w:tc>
          <w:tcPr>
            <w:tcW w:w="1484" w:type="dxa"/>
            <w:shd w:val="clear" w:color="auto" w:fill="auto"/>
            <w:tcMar>
              <w:top w:w="0" w:type="dxa"/>
              <w:left w:w="30" w:type="dxa"/>
              <w:bottom w:w="0" w:type="dxa"/>
              <w:right w:w="30" w:type="dxa"/>
            </w:tcMar>
          </w:tcPr>
          <w:p w14:paraId="05C0C7E5" w14:textId="77777777" w:rsidR="00AF3C13" w:rsidRPr="006F2A97" w:rsidRDefault="00AF3C13" w:rsidP="00367996">
            <w:pPr>
              <w:spacing w:before="20" w:after="20"/>
              <w:jc w:val="center"/>
              <w:rPr>
                <w:rFonts w:ascii="Arial" w:hAnsi="Arial" w:cs="Arial"/>
              </w:rPr>
            </w:pPr>
          </w:p>
        </w:tc>
      </w:tr>
      <w:tr w:rsidR="00AF3C13" w:rsidRPr="006F2A97" w14:paraId="6A649CD1" w14:textId="77777777" w:rsidTr="00AF3C13">
        <w:trPr>
          <w:jc w:val="center"/>
        </w:trPr>
        <w:tc>
          <w:tcPr>
            <w:tcW w:w="1917" w:type="dxa"/>
            <w:tcMar>
              <w:top w:w="0" w:type="dxa"/>
              <w:left w:w="30" w:type="dxa"/>
              <w:bottom w:w="0" w:type="dxa"/>
              <w:right w:w="30" w:type="dxa"/>
            </w:tcMar>
            <w:hideMark/>
          </w:tcPr>
          <w:p w14:paraId="45372601"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85" w:type="dxa"/>
            <w:shd w:val="clear" w:color="auto" w:fill="auto"/>
            <w:tcMar>
              <w:top w:w="0" w:type="dxa"/>
              <w:left w:w="30" w:type="dxa"/>
              <w:bottom w:w="0" w:type="dxa"/>
              <w:right w:w="30" w:type="dxa"/>
            </w:tcMar>
          </w:tcPr>
          <w:p w14:paraId="6FB9C80E" w14:textId="77777777" w:rsidR="00AF3C13" w:rsidRPr="004A143A" w:rsidRDefault="00AF3C13" w:rsidP="00367996">
            <w:pPr>
              <w:spacing w:before="20" w:after="20"/>
              <w:jc w:val="center"/>
              <w:rPr>
                <w:rFonts w:ascii="Arial" w:hAnsi="Arial" w:cs="Arial"/>
              </w:rPr>
            </w:pPr>
            <w:r w:rsidRPr="004A143A">
              <w:rPr>
                <w:rFonts w:ascii="Arial" w:hAnsi="Arial" w:cs="Arial"/>
              </w:rPr>
              <w:t>290</w:t>
            </w:r>
          </w:p>
        </w:tc>
        <w:tc>
          <w:tcPr>
            <w:tcW w:w="1485" w:type="dxa"/>
            <w:shd w:val="clear" w:color="auto" w:fill="auto"/>
            <w:tcMar>
              <w:top w:w="0" w:type="dxa"/>
              <w:left w:w="30" w:type="dxa"/>
              <w:bottom w:w="0" w:type="dxa"/>
              <w:right w:w="30" w:type="dxa"/>
            </w:tcMar>
          </w:tcPr>
          <w:p w14:paraId="453CBD2B"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4631ECAB"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045131FE"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39F796E5" w14:textId="77777777" w:rsidR="00AF3C13" w:rsidRPr="006F2A97" w:rsidRDefault="00AF3C13" w:rsidP="00367996">
            <w:pPr>
              <w:spacing w:before="20" w:after="20"/>
              <w:jc w:val="center"/>
              <w:rPr>
                <w:rFonts w:ascii="Arial" w:hAnsi="Arial" w:cs="Arial"/>
              </w:rPr>
            </w:pPr>
          </w:p>
        </w:tc>
      </w:tr>
      <w:tr w:rsidR="00AF3C13" w:rsidRPr="006F2A97" w14:paraId="25606899" w14:textId="77777777" w:rsidTr="00AF3C13">
        <w:trPr>
          <w:jc w:val="center"/>
        </w:trPr>
        <w:tc>
          <w:tcPr>
            <w:tcW w:w="1917" w:type="dxa"/>
            <w:tcMar>
              <w:top w:w="0" w:type="dxa"/>
              <w:left w:w="30" w:type="dxa"/>
              <w:bottom w:w="0" w:type="dxa"/>
              <w:right w:w="30" w:type="dxa"/>
            </w:tcMar>
            <w:hideMark/>
          </w:tcPr>
          <w:p w14:paraId="30E0DEA9"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r>
              <w:rPr>
                <w:rFonts w:ascii="Arial" w:hAnsi="Arial" w:cs="Arial"/>
                <w:sz w:val="20"/>
                <w:szCs w:val="20"/>
              </w:rPr>
              <w:t>Delacombe</w:t>
            </w:r>
            <w:r w:rsidRPr="006F2A97">
              <w:rPr>
                <w:rFonts w:ascii="Arial" w:hAnsi="Arial" w:cs="Arial"/>
                <w:sz w:val="20"/>
                <w:szCs w:val="20"/>
              </w:rPr>
              <w:t xml:space="preserve"> and Alfredton</w:t>
            </w:r>
          </w:p>
        </w:tc>
        <w:tc>
          <w:tcPr>
            <w:tcW w:w="1485" w:type="dxa"/>
            <w:shd w:val="clear" w:color="auto" w:fill="auto"/>
            <w:tcMar>
              <w:top w:w="0" w:type="dxa"/>
              <w:left w:w="30" w:type="dxa"/>
              <w:bottom w:w="0" w:type="dxa"/>
              <w:right w:w="30" w:type="dxa"/>
            </w:tcMar>
          </w:tcPr>
          <w:p w14:paraId="3DCABFFA" w14:textId="77777777" w:rsidR="00AF3C13" w:rsidRPr="004A143A" w:rsidRDefault="00AF3C13" w:rsidP="00367996">
            <w:pPr>
              <w:spacing w:before="20" w:after="20"/>
              <w:jc w:val="center"/>
              <w:rPr>
                <w:rFonts w:ascii="Arial" w:hAnsi="Arial" w:cs="Arial"/>
              </w:rPr>
            </w:pPr>
            <w:r w:rsidRPr="004A143A">
              <w:rPr>
                <w:rFonts w:ascii="Arial" w:hAnsi="Arial" w:cs="Arial"/>
              </w:rPr>
              <w:t>228</w:t>
            </w:r>
          </w:p>
        </w:tc>
        <w:tc>
          <w:tcPr>
            <w:tcW w:w="1485" w:type="dxa"/>
            <w:shd w:val="clear" w:color="auto" w:fill="auto"/>
            <w:tcMar>
              <w:top w:w="0" w:type="dxa"/>
              <w:left w:w="30" w:type="dxa"/>
              <w:bottom w:w="0" w:type="dxa"/>
              <w:right w:w="30" w:type="dxa"/>
            </w:tcMar>
          </w:tcPr>
          <w:p w14:paraId="2633B7B5" w14:textId="77777777" w:rsidR="00AF3C13" w:rsidRPr="004A143A" w:rsidRDefault="00AF3C13" w:rsidP="00367996">
            <w:pPr>
              <w:spacing w:before="20" w:after="20"/>
              <w:jc w:val="center"/>
              <w:rPr>
                <w:rFonts w:ascii="Arial" w:hAnsi="Arial" w:cs="Arial"/>
              </w:rPr>
            </w:pPr>
            <w:r w:rsidRPr="004A143A">
              <w:rPr>
                <w:rFonts w:ascii="Arial" w:hAnsi="Arial" w:cs="Arial"/>
              </w:rPr>
              <w:t>241</w:t>
            </w:r>
          </w:p>
        </w:tc>
        <w:tc>
          <w:tcPr>
            <w:tcW w:w="1485" w:type="dxa"/>
            <w:shd w:val="clear" w:color="auto" w:fill="auto"/>
            <w:tcMar>
              <w:top w:w="0" w:type="dxa"/>
              <w:left w:w="30" w:type="dxa"/>
              <w:bottom w:w="0" w:type="dxa"/>
              <w:right w:w="30" w:type="dxa"/>
            </w:tcMar>
          </w:tcPr>
          <w:p w14:paraId="291B6516" w14:textId="77777777" w:rsidR="00AF3C13" w:rsidRPr="004A143A" w:rsidRDefault="00AF3C13" w:rsidP="00367996">
            <w:pPr>
              <w:spacing w:before="20" w:after="20"/>
              <w:jc w:val="center"/>
              <w:rPr>
                <w:rFonts w:ascii="Arial" w:hAnsi="Arial" w:cs="Arial"/>
              </w:rPr>
            </w:pPr>
            <w:r w:rsidRPr="004A143A">
              <w:rPr>
                <w:rFonts w:ascii="Arial" w:hAnsi="Arial" w:cs="Arial"/>
              </w:rPr>
              <w:t>249</w:t>
            </w:r>
          </w:p>
        </w:tc>
        <w:tc>
          <w:tcPr>
            <w:tcW w:w="1483" w:type="dxa"/>
            <w:shd w:val="clear" w:color="auto" w:fill="auto"/>
            <w:tcMar>
              <w:top w:w="0" w:type="dxa"/>
              <w:left w:w="30" w:type="dxa"/>
              <w:bottom w:w="0" w:type="dxa"/>
              <w:right w:w="30" w:type="dxa"/>
            </w:tcMar>
          </w:tcPr>
          <w:p w14:paraId="1B01B7AA"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2BEFB0DA" w14:textId="77777777" w:rsidR="00AF3C13" w:rsidRPr="006F2A97" w:rsidRDefault="00AF3C13" w:rsidP="00367996">
            <w:pPr>
              <w:spacing w:before="20" w:after="20"/>
              <w:jc w:val="center"/>
              <w:rPr>
                <w:rFonts w:ascii="Arial" w:hAnsi="Arial" w:cs="Arial"/>
              </w:rPr>
            </w:pPr>
          </w:p>
        </w:tc>
      </w:tr>
      <w:tr w:rsidR="00AF3C13" w:rsidRPr="006F2A97" w14:paraId="7EEE4446" w14:textId="77777777" w:rsidTr="00AF3C13">
        <w:trPr>
          <w:jc w:val="center"/>
        </w:trPr>
        <w:tc>
          <w:tcPr>
            <w:tcW w:w="1917" w:type="dxa"/>
            <w:tcMar>
              <w:top w:w="0" w:type="dxa"/>
              <w:left w:w="30" w:type="dxa"/>
              <w:bottom w:w="0" w:type="dxa"/>
              <w:right w:w="30" w:type="dxa"/>
            </w:tcMar>
            <w:hideMark/>
          </w:tcPr>
          <w:p w14:paraId="7E998168"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85" w:type="dxa"/>
            <w:shd w:val="clear" w:color="auto" w:fill="auto"/>
            <w:tcMar>
              <w:top w:w="0" w:type="dxa"/>
              <w:left w:w="30" w:type="dxa"/>
              <w:bottom w:w="0" w:type="dxa"/>
              <w:right w:w="30" w:type="dxa"/>
            </w:tcMar>
          </w:tcPr>
          <w:p w14:paraId="62066C17" w14:textId="77777777" w:rsidR="00AF3C13" w:rsidRPr="004A143A" w:rsidRDefault="00AF3C13" w:rsidP="00367996">
            <w:pPr>
              <w:spacing w:before="20" w:after="20"/>
              <w:jc w:val="center"/>
              <w:rPr>
                <w:rFonts w:ascii="Arial" w:hAnsi="Arial" w:cs="Arial"/>
              </w:rPr>
            </w:pPr>
            <w:r w:rsidRPr="004A143A">
              <w:rPr>
                <w:rFonts w:ascii="Arial" w:hAnsi="Arial" w:cs="Arial"/>
              </w:rPr>
              <w:t>373</w:t>
            </w:r>
          </w:p>
        </w:tc>
        <w:tc>
          <w:tcPr>
            <w:tcW w:w="1485" w:type="dxa"/>
            <w:shd w:val="clear" w:color="auto" w:fill="auto"/>
            <w:tcMar>
              <w:top w:w="0" w:type="dxa"/>
              <w:left w:w="30" w:type="dxa"/>
              <w:bottom w:w="0" w:type="dxa"/>
              <w:right w:w="30" w:type="dxa"/>
            </w:tcMar>
          </w:tcPr>
          <w:p w14:paraId="2B6D8B31" w14:textId="77777777" w:rsidR="00AF3C13" w:rsidRPr="004A143A" w:rsidRDefault="00AF3C13" w:rsidP="00367996">
            <w:pPr>
              <w:spacing w:before="20" w:after="20"/>
              <w:jc w:val="center"/>
              <w:rPr>
                <w:rFonts w:ascii="Arial" w:hAnsi="Arial" w:cs="Arial"/>
              </w:rPr>
            </w:pPr>
            <w:r w:rsidRPr="004A143A">
              <w:rPr>
                <w:rFonts w:ascii="Arial" w:hAnsi="Arial" w:cs="Arial"/>
              </w:rPr>
              <w:t>441</w:t>
            </w:r>
          </w:p>
        </w:tc>
        <w:tc>
          <w:tcPr>
            <w:tcW w:w="1485" w:type="dxa"/>
            <w:shd w:val="clear" w:color="auto" w:fill="auto"/>
            <w:tcMar>
              <w:top w:w="0" w:type="dxa"/>
              <w:left w:w="30" w:type="dxa"/>
              <w:bottom w:w="0" w:type="dxa"/>
              <w:right w:w="30" w:type="dxa"/>
            </w:tcMar>
          </w:tcPr>
          <w:p w14:paraId="2481B2AA" w14:textId="77777777" w:rsidR="00AF3C13" w:rsidRPr="004A143A" w:rsidRDefault="00AF3C13" w:rsidP="00367996">
            <w:pPr>
              <w:spacing w:before="20" w:after="20"/>
              <w:jc w:val="center"/>
              <w:rPr>
                <w:rFonts w:ascii="Arial" w:hAnsi="Arial" w:cs="Arial"/>
              </w:rPr>
            </w:pPr>
            <w:r w:rsidRPr="004A143A">
              <w:rPr>
                <w:rFonts w:ascii="Arial" w:hAnsi="Arial" w:cs="Arial"/>
              </w:rPr>
              <w:t>493</w:t>
            </w:r>
          </w:p>
        </w:tc>
        <w:tc>
          <w:tcPr>
            <w:tcW w:w="1483" w:type="dxa"/>
            <w:shd w:val="clear" w:color="auto" w:fill="auto"/>
            <w:tcMar>
              <w:top w:w="0" w:type="dxa"/>
              <w:left w:w="30" w:type="dxa"/>
              <w:bottom w:w="0" w:type="dxa"/>
              <w:right w:w="30" w:type="dxa"/>
            </w:tcMar>
          </w:tcPr>
          <w:p w14:paraId="1EAFF1C3" w14:textId="77777777" w:rsidR="00AF3C13" w:rsidRPr="004A143A" w:rsidRDefault="00AF3C13" w:rsidP="00367996">
            <w:pPr>
              <w:spacing w:before="20" w:after="20"/>
              <w:jc w:val="center"/>
              <w:rPr>
                <w:rFonts w:ascii="Arial" w:hAnsi="Arial" w:cs="Arial"/>
              </w:rPr>
            </w:pPr>
            <w:r w:rsidRPr="004A143A">
              <w:rPr>
                <w:rFonts w:ascii="Arial" w:hAnsi="Arial" w:cs="Arial"/>
              </w:rPr>
              <w:t>628</w:t>
            </w:r>
          </w:p>
        </w:tc>
        <w:tc>
          <w:tcPr>
            <w:tcW w:w="1484" w:type="dxa"/>
            <w:shd w:val="clear" w:color="auto" w:fill="auto"/>
            <w:tcMar>
              <w:top w:w="0" w:type="dxa"/>
              <w:left w:w="30" w:type="dxa"/>
              <w:bottom w:w="0" w:type="dxa"/>
              <w:right w:w="30" w:type="dxa"/>
            </w:tcMar>
          </w:tcPr>
          <w:p w14:paraId="5EDA7CB0" w14:textId="77777777" w:rsidR="00AF3C13" w:rsidRPr="006F2A97" w:rsidRDefault="00AF3C13" w:rsidP="00367996">
            <w:pPr>
              <w:spacing w:before="20" w:after="20"/>
              <w:jc w:val="center"/>
              <w:rPr>
                <w:rFonts w:ascii="Arial" w:hAnsi="Arial" w:cs="Arial"/>
              </w:rPr>
            </w:pPr>
          </w:p>
        </w:tc>
      </w:tr>
      <w:tr w:rsidR="00AF3C13" w:rsidRPr="006F2A97" w14:paraId="41175315" w14:textId="77777777" w:rsidTr="00AF3C13">
        <w:trPr>
          <w:jc w:val="center"/>
        </w:trPr>
        <w:tc>
          <w:tcPr>
            <w:tcW w:w="1917" w:type="dxa"/>
            <w:tcMar>
              <w:top w:w="0" w:type="dxa"/>
              <w:left w:w="30" w:type="dxa"/>
              <w:bottom w:w="0" w:type="dxa"/>
              <w:right w:w="30" w:type="dxa"/>
            </w:tcMar>
            <w:hideMark/>
          </w:tcPr>
          <w:p w14:paraId="15BE378E"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85" w:type="dxa"/>
            <w:shd w:val="clear" w:color="auto" w:fill="auto"/>
            <w:tcMar>
              <w:top w:w="0" w:type="dxa"/>
              <w:left w:w="30" w:type="dxa"/>
              <w:bottom w:w="0" w:type="dxa"/>
              <w:right w:w="30" w:type="dxa"/>
            </w:tcMar>
          </w:tcPr>
          <w:p w14:paraId="3D65FB75" w14:textId="77777777" w:rsidR="00AF3C13" w:rsidRPr="004A143A" w:rsidRDefault="00AF3C13" w:rsidP="00367996">
            <w:pPr>
              <w:spacing w:before="20" w:after="20"/>
              <w:jc w:val="center"/>
              <w:rPr>
                <w:rFonts w:ascii="Arial" w:hAnsi="Arial" w:cs="Arial"/>
              </w:rPr>
            </w:pPr>
            <w:r w:rsidRPr="004A143A">
              <w:rPr>
                <w:rFonts w:ascii="Arial" w:hAnsi="Arial" w:cs="Arial"/>
              </w:rPr>
              <w:t>497</w:t>
            </w:r>
          </w:p>
        </w:tc>
        <w:tc>
          <w:tcPr>
            <w:tcW w:w="1485" w:type="dxa"/>
            <w:shd w:val="clear" w:color="auto" w:fill="auto"/>
            <w:tcMar>
              <w:top w:w="0" w:type="dxa"/>
              <w:left w:w="30" w:type="dxa"/>
              <w:bottom w:w="0" w:type="dxa"/>
              <w:right w:w="30" w:type="dxa"/>
            </w:tcMar>
          </w:tcPr>
          <w:p w14:paraId="0C6C8C2D" w14:textId="77777777" w:rsidR="00AF3C13" w:rsidRPr="004A143A" w:rsidRDefault="00AF3C13" w:rsidP="00367996">
            <w:pPr>
              <w:spacing w:before="20" w:after="20"/>
              <w:jc w:val="center"/>
              <w:rPr>
                <w:rFonts w:ascii="Arial" w:hAnsi="Arial" w:cs="Arial"/>
              </w:rPr>
            </w:pPr>
            <w:r w:rsidRPr="004A143A">
              <w:rPr>
                <w:rFonts w:ascii="Arial" w:hAnsi="Arial" w:cs="Arial"/>
              </w:rPr>
              <w:t>628</w:t>
            </w:r>
          </w:p>
        </w:tc>
        <w:tc>
          <w:tcPr>
            <w:tcW w:w="1485" w:type="dxa"/>
            <w:shd w:val="clear" w:color="auto" w:fill="auto"/>
            <w:tcMar>
              <w:top w:w="0" w:type="dxa"/>
              <w:left w:w="30" w:type="dxa"/>
              <w:bottom w:w="0" w:type="dxa"/>
              <w:right w:w="30" w:type="dxa"/>
            </w:tcMar>
          </w:tcPr>
          <w:p w14:paraId="3B4A5791" w14:textId="77777777" w:rsidR="00AF3C13" w:rsidRPr="004A143A" w:rsidRDefault="00AF3C13" w:rsidP="00367996">
            <w:pPr>
              <w:spacing w:before="20" w:after="20"/>
              <w:jc w:val="center"/>
              <w:rPr>
                <w:rFonts w:ascii="Arial" w:hAnsi="Arial" w:cs="Arial"/>
              </w:rPr>
            </w:pPr>
            <w:r w:rsidRPr="004A143A">
              <w:rPr>
                <w:rFonts w:ascii="Arial" w:hAnsi="Arial" w:cs="Arial"/>
              </w:rPr>
              <w:t>784</w:t>
            </w:r>
          </w:p>
        </w:tc>
        <w:tc>
          <w:tcPr>
            <w:tcW w:w="1483" w:type="dxa"/>
            <w:shd w:val="clear" w:color="auto" w:fill="auto"/>
            <w:tcMar>
              <w:top w:w="0" w:type="dxa"/>
              <w:left w:w="30" w:type="dxa"/>
              <w:bottom w:w="0" w:type="dxa"/>
              <w:right w:w="30" w:type="dxa"/>
            </w:tcMar>
          </w:tcPr>
          <w:p w14:paraId="2E0E1883"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6DCF3453" w14:textId="77777777" w:rsidR="00AF3C13" w:rsidRPr="006F2A97" w:rsidRDefault="00AF3C13" w:rsidP="00367996">
            <w:pPr>
              <w:spacing w:before="20" w:after="20"/>
              <w:jc w:val="center"/>
              <w:rPr>
                <w:rFonts w:ascii="Arial" w:hAnsi="Arial" w:cs="Arial"/>
              </w:rPr>
            </w:pPr>
          </w:p>
        </w:tc>
      </w:tr>
      <w:tr w:rsidR="00AF3C13" w:rsidRPr="006F2A97" w14:paraId="1E84126F" w14:textId="77777777" w:rsidTr="00AF3C13">
        <w:trPr>
          <w:jc w:val="center"/>
        </w:trPr>
        <w:tc>
          <w:tcPr>
            <w:tcW w:w="1917" w:type="dxa"/>
            <w:tcMar>
              <w:top w:w="0" w:type="dxa"/>
              <w:left w:w="30" w:type="dxa"/>
              <w:bottom w:w="0" w:type="dxa"/>
              <w:right w:w="30" w:type="dxa"/>
            </w:tcMar>
            <w:hideMark/>
          </w:tcPr>
          <w:p w14:paraId="36DB1B1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85" w:type="dxa"/>
            <w:shd w:val="clear" w:color="auto" w:fill="auto"/>
            <w:tcMar>
              <w:top w:w="0" w:type="dxa"/>
              <w:left w:w="30" w:type="dxa"/>
              <w:bottom w:w="0" w:type="dxa"/>
              <w:right w:w="30" w:type="dxa"/>
            </w:tcMar>
          </w:tcPr>
          <w:p w14:paraId="0EAAAEED" w14:textId="77777777" w:rsidR="00AF3C13" w:rsidRPr="004A143A" w:rsidRDefault="00AF3C13" w:rsidP="00367996">
            <w:pPr>
              <w:spacing w:before="20" w:after="20"/>
              <w:jc w:val="center"/>
              <w:rPr>
                <w:rFonts w:ascii="Arial" w:hAnsi="Arial" w:cs="Arial"/>
              </w:rPr>
            </w:pPr>
            <w:r w:rsidRPr="004A143A">
              <w:rPr>
                <w:rFonts w:ascii="Arial" w:hAnsi="Arial" w:cs="Arial"/>
              </w:rPr>
              <w:t>373</w:t>
            </w:r>
          </w:p>
        </w:tc>
        <w:tc>
          <w:tcPr>
            <w:tcW w:w="1485" w:type="dxa"/>
            <w:shd w:val="clear" w:color="auto" w:fill="auto"/>
            <w:tcMar>
              <w:top w:w="0" w:type="dxa"/>
              <w:left w:w="30" w:type="dxa"/>
              <w:bottom w:w="0" w:type="dxa"/>
              <w:right w:w="30" w:type="dxa"/>
            </w:tcMar>
          </w:tcPr>
          <w:p w14:paraId="450579B6" w14:textId="77777777" w:rsidR="00AF3C13" w:rsidRPr="004A143A" w:rsidRDefault="00AF3C13" w:rsidP="00367996">
            <w:pPr>
              <w:spacing w:before="20" w:after="20"/>
              <w:jc w:val="center"/>
              <w:rPr>
                <w:rFonts w:ascii="Arial" w:hAnsi="Arial" w:cs="Arial"/>
              </w:rPr>
            </w:pPr>
            <w:r w:rsidRPr="004A143A">
              <w:rPr>
                <w:rFonts w:ascii="Arial" w:hAnsi="Arial" w:cs="Arial"/>
              </w:rPr>
              <w:t>403</w:t>
            </w:r>
          </w:p>
        </w:tc>
        <w:tc>
          <w:tcPr>
            <w:tcW w:w="1485" w:type="dxa"/>
            <w:shd w:val="clear" w:color="auto" w:fill="auto"/>
            <w:tcMar>
              <w:top w:w="0" w:type="dxa"/>
              <w:left w:w="30" w:type="dxa"/>
              <w:bottom w:w="0" w:type="dxa"/>
              <w:right w:w="30" w:type="dxa"/>
            </w:tcMar>
          </w:tcPr>
          <w:p w14:paraId="7E1B1D1F" w14:textId="77777777" w:rsidR="00AF3C13" w:rsidRPr="004A143A" w:rsidRDefault="00AF3C13" w:rsidP="00367996">
            <w:pPr>
              <w:spacing w:before="20" w:after="20"/>
              <w:jc w:val="center"/>
              <w:rPr>
                <w:rFonts w:ascii="Arial" w:hAnsi="Arial" w:cs="Arial"/>
              </w:rPr>
            </w:pPr>
            <w:r w:rsidRPr="004A143A">
              <w:rPr>
                <w:rFonts w:ascii="Arial" w:hAnsi="Arial" w:cs="Arial"/>
              </w:rPr>
              <w:t>477</w:t>
            </w:r>
          </w:p>
        </w:tc>
        <w:tc>
          <w:tcPr>
            <w:tcW w:w="1483" w:type="dxa"/>
            <w:shd w:val="clear" w:color="auto" w:fill="auto"/>
            <w:tcMar>
              <w:top w:w="0" w:type="dxa"/>
              <w:left w:w="30" w:type="dxa"/>
              <w:bottom w:w="0" w:type="dxa"/>
              <w:right w:w="30" w:type="dxa"/>
            </w:tcMar>
          </w:tcPr>
          <w:p w14:paraId="71391E94"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3756F865" w14:textId="77777777" w:rsidR="00AF3C13" w:rsidRPr="006F2A97" w:rsidRDefault="00AF3C13" w:rsidP="00367996">
            <w:pPr>
              <w:spacing w:before="20" w:after="20"/>
              <w:jc w:val="center"/>
              <w:rPr>
                <w:rFonts w:ascii="Arial" w:hAnsi="Arial" w:cs="Arial"/>
              </w:rPr>
            </w:pPr>
          </w:p>
        </w:tc>
      </w:tr>
      <w:tr w:rsidR="00AF3C13" w:rsidRPr="006F2A97" w14:paraId="7364EAB6" w14:textId="77777777" w:rsidTr="00AF3C13">
        <w:trPr>
          <w:jc w:val="center"/>
        </w:trPr>
        <w:tc>
          <w:tcPr>
            <w:tcW w:w="1917" w:type="dxa"/>
            <w:tcMar>
              <w:top w:w="0" w:type="dxa"/>
              <w:left w:w="30" w:type="dxa"/>
              <w:bottom w:w="0" w:type="dxa"/>
              <w:right w:w="30" w:type="dxa"/>
            </w:tcMar>
            <w:hideMark/>
          </w:tcPr>
          <w:p w14:paraId="4BC3FAB3"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Carnarvon</w:t>
            </w:r>
          </w:p>
        </w:tc>
        <w:tc>
          <w:tcPr>
            <w:tcW w:w="1485" w:type="dxa"/>
            <w:shd w:val="clear" w:color="auto" w:fill="auto"/>
            <w:tcMar>
              <w:top w:w="0" w:type="dxa"/>
              <w:left w:w="30" w:type="dxa"/>
              <w:bottom w:w="0" w:type="dxa"/>
              <w:right w:w="30" w:type="dxa"/>
            </w:tcMar>
          </w:tcPr>
          <w:p w14:paraId="38757EB8" w14:textId="77777777" w:rsidR="00AF3C13" w:rsidRPr="004A143A" w:rsidRDefault="00AF3C13" w:rsidP="00367996">
            <w:pPr>
              <w:spacing w:before="20" w:after="20"/>
              <w:jc w:val="center"/>
              <w:rPr>
                <w:rFonts w:ascii="Arial" w:hAnsi="Arial" w:cs="Arial"/>
              </w:rPr>
            </w:pPr>
            <w:r w:rsidRPr="004A143A">
              <w:rPr>
                <w:rFonts w:ascii="Arial" w:hAnsi="Arial" w:cs="Arial"/>
              </w:rPr>
              <w:t>514</w:t>
            </w:r>
          </w:p>
        </w:tc>
        <w:tc>
          <w:tcPr>
            <w:tcW w:w="1485" w:type="dxa"/>
            <w:shd w:val="clear" w:color="auto" w:fill="auto"/>
            <w:tcMar>
              <w:top w:w="0" w:type="dxa"/>
              <w:left w:w="30" w:type="dxa"/>
              <w:bottom w:w="0" w:type="dxa"/>
              <w:right w:w="30" w:type="dxa"/>
            </w:tcMar>
          </w:tcPr>
          <w:p w14:paraId="0E8B1C95"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09D43B67"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2DF78588"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0BCA8535" w14:textId="77777777" w:rsidR="00AF3C13" w:rsidRPr="006F2A97" w:rsidRDefault="00AF3C13" w:rsidP="00367996">
            <w:pPr>
              <w:spacing w:before="20" w:after="20"/>
              <w:jc w:val="center"/>
              <w:rPr>
                <w:rFonts w:ascii="Arial" w:hAnsi="Arial" w:cs="Arial"/>
              </w:rPr>
            </w:pPr>
          </w:p>
        </w:tc>
      </w:tr>
      <w:tr w:rsidR="00AF3C13" w:rsidRPr="006F2A97" w14:paraId="69584E06" w14:textId="77777777" w:rsidTr="00AF3C13">
        <w:trPr>
          <w:jc w:val="center"/>
        </w:trPr>
        <w:tc>
          <w:tcPr>
            <w:tcW w:w="1917" w:type="dxa"/>
            <w:tcMar>
              <w:top w:w="0" w:type="dxa"/>
              <w:left w:w="30" w:type="dxa"/>
              <w:bottom w:w="0" w:type="dxa"/>
              <w:right w:w="30" w:type="dxa"/>
            </w:tcMar>
            <w:hideMark/>
          </w:tcPr>
          <w:p w14:paraId="018D4B9F"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85" w:type="dxa"/>
            <w:shd w:val="clear" w:color="auto" w:fill="auto"/>
            <w:tcMar>
              <w:top w:w="0" w:type="dxa"/>
              <w:left w:w="30" w:type="dxa"/>
              <w:bottom w:w="0" w:type="dxa"/>
              <w:right w:w="30" w:type="dxa"/>
            </w:tcMar>
          </w:tcPr>
          <w:p w14:paraId="249ABDD9" w14:textId="77777777" w:rsidR="00AF3C13" w:rsidRPr="004A143A" w:rsidRDefault="00AF3C13" w:rsidP="00367996">
            <w:pPr>
              <w:spacing w:before="20" w:after="20"/>
              <w:jc w:val="center"/>
              <w:rPr>
                <w:rFonts w:ascii="Arial" w:hAnsi="Arial" w:cs="Arial"/>
              </w:rPr>
            </w:pPr>
            <w:r w:rsidRPr="004A143A">
              <w:rPr>
                <w:rFonts w:ascii="Arial" w:hAnsi="Arial" w:cs="Arial"/>
              </w:rPr>
              <w:t>414</w:t>
            </w:r>
          </w:p>
        </w:tc>
        <w:tc>
          <w:tcPr>
            <w:tcW w:w="1485" w:type="dxa"/>
            <w:shd w:val="clear" w:color="auto" w:fill="auto"/>
            <w:tcMar>
              <w:top w:w="0" w:type="dxa"/>
              <w:left w:w="30" w:type="dxa"/>
              <w:bottom w:w="0" w:type="dxa"/>
              <w:right w:w="30" w:type="dxa"/>
            </w:tcMar>
          </w:tcPr>
          <w:p w14:paraId="5F71F251" w14:textId="77777777" w:rsidR="00AF3C13" w:rsidRPr="004A143A" w:rsidRDefault="00AF3C13" w:rsidP="00367996">
            <w:pPr>
              <w:spacing w:before="20" w:after="20"/>
              <w:jc w:val="center"/>
              <w:rPr>
                <w:rFonts w:ascii="Arial" w:hAnsi="Arial" w:cs="Arial"/>
              </w:rPr>
            </w:pPr>
            <w:r w:rsidRPr="004A143A">
              <w:rPr>
                <w:rFonts w:ascii="Arial" w:hAnsi="Arial" w:cs="Arial"/>
              </w:rPr>
              <w:t>452</w:t>
            </w:r>
          </w:p>
        </w:tc>
        <w:tc>
          <w:tcPr>
            <w:tcW w:w="1485" w:type="dxa"/>
            <w:shd w:val="clear" w:color="auto" w:fill="auto"/>
            <w:tcMar>
              <w:top w:w="0" w:type="dxa"/>
              <w:left w:w="30" w:type="dxa"/>
              <w:bottom w:w="0" w:type="dxa"/>
              <w:right w:w="30" w:type="dxa"/>
            </w:tcMar>
          </w:tcPr>
          <w:p w14:paraId="3169F384" w14:textId="77777777" w:rsidR="00AF3C13" w:rsidRPr="004A143A" w:rsidRDefault="00AF3C13" w:rsidP="00367996">
            <w:pPr>
              <w:spacing w:before="20" w:after="20"/>
              <w:jc w:val="center"/>
              <w:rPr>
                <w:rFonts w:ascii="Arial" w:hAnsi="Arial" w:cs="Arial"/>
              </w:rPr>
            </w:pPr>
            <w:r w:rsidRPr="004A143A">
              <w:rPr>
                <w:rFonts w:ascii="Arial" w:hAnsi="Arial" w:cs="Arial"/>
              </w:rPr>
              <w:t>496</w:t>
            </w:r>
          </w:p>
        </w:tc>
        <w:tc>
          <w:tcPr>
            <w:tcW w:w="1483" w:type="dxa"/>
            <w:shd w:val="clear" w:color="auto" w:fill="auto"/>
            <w:tcMar>
              <w:top w:w="0" w:type="dxa"/>
              <w:left w:w="30" w:type="dxa"/>
              <w:bottom w:w="0" w:type="dxa"/>
              <w:right w:w="30" w:type="dxa"/>
            </w:tcMar>
          </w:tcPr>
          <w:p w14:paraId="48AFE844" w14:textId="77777777" w:rsidR="00AF3C13" w:rsidRPr="004A143A" w:rsidRDefault="00AF3C13" w:rsidP="00367996">
            <w:pPr>
              <w:spacing w:before="20" w:after="20"/>
              <w:jc w:val="center"/>
              <w:rPr>
                <w:rFonts w:ascii="Arial" w:hAnsi="Arial" w:cs="Arial"/>
              </w:rPr>
            </w:pPr>
            <w:r w:rsidRPr="004A143A">
              <w:rPr>
                <w:rFonts w:ascii="Arial" w:hAnsi="Arial" w:cs="Arial"/>
              </w:rPr>
              <w:t>537</w:t>
            </w:r>
          </w:p>
        </w:tc>
        <w:tc>
          <w:tcPr>
            <w:tcW w:w="1484" w:type="dxa"/>
            <w:shd w:val="clear" w:color="auto" w:fill="auto"/>
            <w:tcMar>
              <w:top w:w="0" w:type="dxa"/>
              <w:left w:w="30" w:type="dxa"/>
              <w:bottom w:w="0" w:type="dxa"/>
              <w:right w:w="30" w:type="dxa"/>
            </w:tcMar>
          </w:tcPr>
          <w:p w14:paraId="1F6E6653" w14:textId="77777777" w:rsidR="00AF3C13" w:rsidRPr="006F2A97" w:rsidRDefault="00AF3C13" w:rsidP="00367996">
            <w:pPr>
              <w:spacing w:before="20" w:after="20"/>
              <w:jc w:val="center"/>
              <w:rPr>
                <w:rFonts w:ascii="Arial" w:hAnsi="Arial" w:cs="Arial"/>
              </w:rPr>
            </w:pPr>
          </w:p>
        </w:tc>
      </w:tr>
      <w:tr w:rsidR="00AF3C13" w:rsidRPr="006F2A97" w14:paraId="6F31F077" w14:textId="77777777" w:rsidTr="00AF3C13">
        <w:trPr>
          <w:jc w:val="center"/>
        </w:trPr>
        <w:tc>
          <w:tcPr>
            <w:tcW w:w="1917" w:type="dxa"/>
            <w:tcMar>
              <w:top w:w="0" w:type="dxa"/>
              <w:left w:w="30" w:type="dxa"/>
              <w:bottom w:w="0" w:type="dxa"/>
              <w:right w:w="30" w:type="dxa"/>
            </w:tcMar>
            <w:hideMark/>
          </w:tcPr>
          <w:p w14:paraId="7BB62E2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85" w:type="dxa"/>
            <w:shd w:val="clear" w:color="auto" w:fill="auto"/>
            <w:tcMar>
              <w:top w:w="0" w:type="dxa"/>
              <w:left w:w="30" w:type="dxa"/>
              <w:bottom w:w="0" w:type="dxa"/>
              <w:right w:w="30" w:type="dxa"/>
            </w:tcMar>
          </w:tcPr>
          <w:p w14:paraId="171525D9" w14:textId="77777777" w:rsidR="00AF3C13" w:rsidRPr="004A143A" w:rsidRDefault="00AF3C13" w:rsidP="00367996">
            <w:pPr>
              <w:spacing w:before="20" w:after="20"/>
              <w:jc w:val="center"/>
              <w:rPr>
                <w:rFonts w:ascii="Arial" w:hAnsi="Arial" w:cs="Arial"/>
              </w:rPr>
            </w:pPr>
            <w:r w:rsidRPr="004A143A">
              <w:rPr>
                <w:rFonts w:ascii="Arial" w:hAnsi="Arial" w:cs="Arial"/>
              </w:rPr>
              <w:t>393</w:t>
            </w:r>
          </w:p>
        </w:tc>
        <w:tc>
          <w:tcPr>
            <w:tcW w:w="1485" w:type="dxa"/>
            <w:shd w:val="clear" w:color="auto" w:fill="auto"/>
            <w:tcMar>
              <w:top w:w="0" w:type="dxa"/>
              <w:left w:w="30" w:type="dxa"/>
              <w:bottom w:w="0" w:type="dxa"/>
              <w:right w:w="30" w:type="dxa"/>
            </w:tcMar>
          </w:tcPr>
          <w:p w14:paraId="2159B898" w14:textId="77777777" w:rsidR="00AF3C13" w:rsidRPr="004A143A" w:rsidRDefault="00AF3C13" w:rsidP="00367996">
            <w:pPr>
              <w:spacing w:before="20" w:after="20"/>
              <w:jc w:val="center"/>
              <w:rPr>
                <w:rFonts w:ascii="Arial" w:hAnsi="Arial" w:cs="Arial"/>
              </w:rPr>
            </w:pPr>
            <w:r w:rsidRPr="004A143A">
              <w:rPr>
                <w:rFonts w:ascii="Arial" w:hAnsi="Arial" w:cs="Arial"/>
              </w:rPr>
              <w:t>435</w:t>
            </w:r>
          </w:p>
        </w:tc>
        <w:tc>
          <w:tcPr>
            <w:tcW w:w="1485" w:type="dxa"/>
            <w:shd w:val="clear" w:color="auto" w:fill="auto"/>
            <w:tcMar>
              <w:top w:w="0" w:type="dxa"/>
              <w:left w:w="30" w:type="dxa"/>
              <w:bottom w:w="0" w:type="dxa"/>
              <w:right w:w="30" w:type="dxa"/>
            </w:tcMar>
          </w:tcPr>
          <w:p w14:paraId="0A0B72FE"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74473098"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6A202B81" w14:textId="77777777" w:rsidR="00AF3C13" w:rsidRPr="006F2A97" w:rsidRDefault="00AF3C13" w:rsidP="00367996">
            <w:pPr>
              <w:spacing w:before="20" w:after="20"/>
              <w:jc w:val="center"/>
              <w:rPr>
                <w:rFonts w:ascii="Arial" w:hAnsi="Arial" w:cs="Arial"/>
              </w:rPr>
            </w:pPr>
          </w:p>
        </w:tc>
      </w:tr>
      <w:tr w:rsidR="00AF3C13" w:rsidRPr="006F2A97" w14:paraId="22B68B4E" w14:textId="77777777" w:rsidTr="00AF3C13">
        <w:trPr>
          <w:jc w:val="center"/>
        </w:trPr>
        <w:tc>
          <w:tcPr>
            <w:tcW w:w="1917" w:type="dxa"/>
            <w:tcMar>
              <w:top w:w="0" w:type="dxa"/>
              <w:left w:w="30" w:type="dxa"/>
              <w:bottom w:w="0" w:type="dxa"/>
              <w:right w:w="30" w:type="dxa"/>
            </w:tcMar>
            <w:hideMark/>
          </w:tcPr>
          <w:p w14:paraId="69E3080E"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85" w:type="dxa"/>
            <w:shd w:val="clear" w:color="auto" w:fill="auto"/>
            <w:tcMar>
              <w:top w:w="0" w:type="dxa"/>
              <w:left w:w="30" w:type="dxa"/>
              <w:bottom w:w="0" w:type="dxa"/>
              <w:right w:w="30" w:type="dxa"/>
            </w:tcMar>
          </w:tcPr>
          <w:p w14:paraId="45B8E09F" w14:textId="77777777" w:rsidR="00AF3C13" w:rsidRPr="004A143A" w:rsidRDefault="00AF3C13" w:rsidP="00367996">
            <w:pPr>
              <w:spacing w:before="20" w:after="20"/>
              <w:jc w:val="center"/>
              <w:rPr>
                <w:rFonts w:ascii="Arial" w:hAnsi="Arial" w:cs="Arial"/>
              </w:rPr>
            </w:pPr>
            <w:r w:rsidRPr="004A143A">
              <w:rPr>
                <w:rFonts w:ascii="Arial" w:hAnsi="Arial" w:cs="Arial"/>
              </w:rPr>
              <w:t>457</w:t>
            </w:r>
          </w:p>
        </w:tc>
        <w:tc>
          <w:tcPr>
            <w:tcW w:w="1485" w:type="dxa"/>
            <w:shd w:val="clear" w:color="auto" w:fill="auto"/>
            <w:tcMar>
              <w:top w:w="0" w:type="dxa"/>
              <w:left w:w="30" w:type="dxa"/>
              <w:bottom w:w="0" w:type="dxa"/>
              <w:right w:w="30" w:type="dxa"/>
            </w:tcMar>
          </w:tcPr>
          <w:p w14:paraId="608DFDF0" w14:textId="77777777" w:rsidR="00AF3C13" w:rsidRPr="004A143A" w:rsidRDefault="00AF3C13" w:rsidP="00367996">
            <w:pPr>
              <w:spacing w:before="20" w:after="20"/>
              <w:jc w:val="center"/>
              <w:rPr>
                <w:rFonts w:ascii="Arial" w:hAnsi="Arial" w:cs="Arial"/>
              </w:rPr>
            </w:pPr>
            <w:r w:rsidRPr="004A143A">
              <w:rPr>
                <w:rFonts w:ascii="Arial" w:hAnsi="Arial" w:cs="Arial"/>
              </w:rPr>
              <w:t>498</w:t>
            </w:r>
          </w:p>
        </w:tc>
        <w:tc>
          <w:tcPr>
            <w:tcW w:w="1485" w:type="dxa"/>
            <w:shd w:val="clear" w:color="auto" w:fill="auto"/>
            <w:tcMar>
              <w:top w:w="0" w:type="dxa"/>
              <w:left w:w="30" w:type="dxa"/>
              <w:bottom w:w="0" w:type="dxa"/>
              <w:right w:w="30" w:type="dxa"/>
            </w:tcMar>
          </w:tcPr>
          <w:p w14:paraId="4253D9A5" w14:textId="77777777" w:rsidR="00AF3C13" w:rsidRPr="004A143A" w:rsidRDefault="00AF3C13" w:rsidP="00367996">
            <w:pPr>
              <w:spacing w:before="20" w:after="20"/>
              <w:jc w:val="center"/>
              <w:rPr>
                <w:rFonts w:ascii="Arial" w:hAnsi="Arial" w:cs="Arial"/>
              </w:rPr>
            </w:pPr>
            <w:r w:rsidRPr="004A143A">
              <w:rPr>
                <w:rFonts w:ascii="Arial" w:hAnsi="Arial" w:cs="Arial"/>
              </w:rPr>
              <w:t>590</w:t>
            </w:r>
          </w:p>
        </w:tc>
        <w:tc>
          <w:tcPr>
            <w:tcW w:w="1483" w:type="dxa"/>
            <w:shd w:val="clear" w:color="auto" w:fill="auto"/>
            <w:tcMar>
              <w:top w:w="0" w:type="dxa"/>
              <w:left w:w="30" w:type="dxa"/>
              <w:bottom w:w="0" w:type="dxa"/>
              <w:right w:w="30" w:type="dxa"/>
            </w:tcMar>
          </w:tcPr>
          <w:p w14:paraId="25D179A4"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7034553A" w14:textId="77777777" w:rsidR="00AF3C13" w:rsidRPr="006F2A97" w:rsidRDefault="00AF3C13" w:rsidP="00367996">
            <w:pPr>
              <w:spacing w:before="20" w:after="20"/>
              <w:jc w:val="center"/>
              <w:rPr>
                <w:rFonts w:ascii="Arial" w:hAnsi="Arial" w:cs="Arial"/>
              </w:rPr>
            </w:pPr>
          </w:p>
        </w:tc>
      </w:tr>
      <w:tr w:rsidR="00AF3C13" w:rsidRPr="006F2A97" w14:paraId="1485759C" w14:textId="77777777" w:rsidTr="00AF3C13">
        <w:trPr>
          <w:jc w:val="center"/>
        </w:trPr>
        <w:tc>
          <w:tcPr>
            <w:tcW w:w="1917" w:type="dxa"/>
            <w:tcMar>
              <w:top w:w="0" w:type="dxa"/>
              <w:left w:w="30" w:type="dxa"/>
              <w:bottom w:w="0" w:type="dxa"/>
              <w:right w:w="30" w:type="dxa"/>
            </w:tcMar>
            <w:hideMark/>
          </w:tcPr>
          <w:p w14:paraId="500B0547"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85" w:type="dxa"/>
            <w:shd w:val="clear" w:color="auto" w:fill="auto"/>
            <w:tcMar>
              <w:top w:w="0" w:type="dxa"/>
              <w:left w:w="30" w:type="dxa"/>
              <w:bottom w:w="0" w:type="dxa"/>
              <w:right w:w="30" w:type="dxa"/>
            </w:tcMar>
          </w:tcPr>
          <w:p w14:paraId="51D65BBE" w14:textId="77777777" w:rsidR="00AF3C13" w:rsidRPr="004A143A" w:rsidRDefault="00AF3C13" w:rsidP="00367996">
            <w:pPr>
              <w:spacing w:before="20" w:after="20"/>
              <w:jc w:val="center"/>
              <w:rPr>
                <w:rFonts w:ascii="Arial" w:hAnsi="Arial" w:cs="Arial"/>
              </w:rPr>
            </w:pPr>
            <w:r w:rsidRPr="004A143A">
              <w:rPr>
                <w:rFonts w:ascii="Arial" w:hAnsi="Arial" w:cs="Arial"/>
              </w:rPr>
              <w:t>320</w:t>
            </w:r>
          </w:p>
        </w:tc>
        <w:tc>
          <w:tcPr>
            <w:tcW w:w="1485" w:type="dxa"/>
            <w:shd w:val="clear" w:color="auto" w:fill="auto"/>
            <w:tcMar>
              <w:top w:w="0" w:type="dxa"/>
              <w:left w:w="30" w:type="dxa"/>
              <w:bottom w:w="0" w:type="dxa"/>
              <w:right w:w="30" w:type="dxa"/>
            </w:tcMar>
          </w:tcPr>
          <w:p w14:paraId="278A77E5" w14:textId="77777777" w:rsidR="00AF3C13" w:rsidRPr="004A143A" w:rsidRDefault="00AF3C13" w:rsidP="00367996">
            <w:pPr>
              <w:spacing w:before="20" w:after="20"/>
              <w:jc w:val="center"/>
              <w:rPr>
                <w:rFonts w:ascii="Arial" w:hAnsi="Arial" w:cs="Arial"/>
              </w:rPr>
            </w:pPr>
            <w:r w:rsidRPr="004A143A">
              <w:rPr>
                <w:rFonts w:ascii="Arial" w:hAnsi="Arial" w:cs="Arial"/>
              </w:rPr>
              <w:t>362</w:t>
            </w:r>
          </w:p>
        </w:tc>
        <w:tc>
          <w:tcPr>
            <w:tcW w:w="1485" w:type="dxa"/>
            <w:shd w:val="clear" w:color="auto" w:fill="auto"/>
            <w:tcMar>
              <w:top w:w="0" w:type="dxa"/>
              <w:left w:w="30" w:type="dxa"/>
              <w:bottom w:w="0" w:type="dxa"/>
              <w:right w:w="30" w:type="dxa"/>
            </w:tcMar>
          </w:tcPr>
          <w:p w14:paraId="062646F0" w14:textId="77777777" w:rsidR="00AF3C13" w:rsidRPr="004A143A" w:rsidRDefault="00AF3C13" w:rsidP="00367996">
            <w:pPr>
              <w:spacing w:before="20" w:after="20"/>
              <w:jc w:val="center"/>
              <w:rPr>
                <w:rFonts w:ascii="Arial" w:hAnsi="Arial" w:cs="Arial"/>
              </w:rPr>
            </w:pPr>
            <w:r w:rsidRPr="004A143A">
              <w:rPr>
                <w:rFonts w:ascii="Arial" w:hAnsi="Arial" w:cs="Arial"/>
              </w:rPr>
              <w:t>403</w:t>
            </w:r>
          </w:p>
        </w:tc>
        <w:tc>
          <w:tcPr>
            <w:tcW w:w="1483" w:type="dxa"/>
            <w:shd w:val="clear" w:color="auto" w:fill="auto"/>
            <w:tcMar>
              <w:top w:w="0" w:type="dxa"/>
              <w:left w:w="30" w:type="dxa"/>
              <w:bottom w:w="0" w:type="dxa"/>
              <w:right w:w="30" w:type="dxa"/>
            </w:tcMar>
          </w:tcPr>
          <w:p w14:paraId="057C2841" w14:textId="77777777" w:rsidR="00AF3C13" w:rsidRPr="004A143A" w:rsidRDefault="00AF3C13" w:rsidP="00367996">
            <w:pPr>
              <w:spacing w:before="20" w:after="20"/>
              <w:jc w:val="center"/>
              <w:rPr>
                <w:rFonts w:ascii="Arial" w:hAnsi="Arial" w:cs="Arial"/>
              </w:rPr>
            </w:pPr>
            <w:r w:rsidRPr="004A143A">
              <w:rPr>
                <w:rFonts w:ascii="Arial" w:hAnsi="Arial" w:cs="Arial"/>
              </w:rPr>
              <w:t>479</w:t>
            </w:r>
          </w:p>
        </w:tc>
        <w:tc>
          <w:tcPr>
            <w:tcW w:w="1484" w:type="dxa"/>
            <w:shd w:val="clear" w:color="auto" w:fill="auto"/>
            <w:tcMar>
              <w:top w:w="0" w:type="dxa"/>
              <w:left w:w="30" w:type="dxa"/>
              <w:bottom w:w="0" w:type="dxa"/>
              <w:right w:w="30" w:type="dxa"/>
            </w:tcMar>
          </w:tcPr>
          <w:p w14:paraId="0720E889" w14:textId="77777777" w:rsidR="00AF3C13" w:rsidRPr="006F2A97" w:rsidRDefault="00AF3C13" w:rsidP="00367996">
            <w:pPr>
              <w:spacing w:before="20" w:after="20"/>
              <w:jc w:val="center"/>
              <w:rPr>
                <w:rFonts w:ascii="Arial" w:hAnsi="Arial" w:cs="Arial"/>
              </w:rPr>
            </w:pPr>
          </w:p>
        </w:tc>
      </w:tr>
      <w:tr w:rsidR="00AF3C13" w:rsidRPr="006F2A97" w14:paraId="15BF7292" w14:textId="77777777" w:rsidTr="00AF3C13">
        <w:trPr>
          <w:jc w:val="center"/>
        </w:trPr>
        <w:tc>
          <w:tcPr>
            <w:tcW w:w="1917" w:type="dxa"/>
            <w:tcMar>
              <w:top w:w="0" w:type="dxa"/>
              <w:left w:w="30" w:type="dxa"/>
              <w:bottom w:w="0" w:type="dxa"/>
              <w:right w:w="30" w:type="dxa"/>
            </w:tcMar>
            <w:hideMark/>
          </w:tcPr>
          <w:p w14:paraId="5EFDB118"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85" w:type="dxa"/>
            <w:shd w:val="clear" w:color="auto" w:fill="auto"/>
            <w:tcMar>
              <w:top w:w="0" w:type="dxa"/>
              <w:left w:w="30" w:type="dxa"/>
              <w:bottom w:w="0" w:type="dxa"/>
              <w:right w:w="30" w:type="dxa"/>
            </w:tcMar>
          </w:tcPr>
          <w:p w14:paraId="457FD43D" w14:textId="77777777" w:rsidR="00AF3C13" w:rsidRPr="004A143A" w:rsidRDefault="00AF3C13" w:rsidP="00367996">
            <w:pPr>
              <w:spacing w:before="20" w:after="20"/>
              <w:jc w:val="center"/>
              <w:rPr>
                <w:rFonts w:ascii="Arial" w:hAnsi="Arial" w:cs="Arial"/>
              </w:rPr>
            </w:pPr>
            <w:r w:rsidRPr="004A143A">
              <w:rPr>
                <w:rFonts w:ascii="Arial" w:hAnsi="Arial" w:cs="Arial"/>
              </w:rPr>
              <w:t>255</w:t>
            </w:r>
          </w:p>
        </w:tc>
        <w:tc>
          <w:tcPr>
            <w:tcW w:w="1485" w:type="dxa"/>
            <w:shd w:val="clear" w:color="auto" w:fill="auto"/>
            <w:tcMar>
              <w:top w:w="0" w:type="dxa"/>
              <w:left w:w="30" w:type="dxa"/>
              <w:bottom w:w="0" w:type="dxa"/>
              <w:right w:w="30" w:type="dxa"/>
            </w:tcMar>
          </w:tcPr>
          <w:p w14:paraId="53FDFEED" w14:textId="77777777" w:rsidR="00AF3C13" w:rsidRPr="004A143A" w:rsidRDefault="00AF3C13" w:rsidP="00367996">
            <w:pPr>
              <w:spacing w:before="20" w:after="20"/>
              <w:jc w:val="center"/>
              <w:rPr>
                <w:rFonts w:ascii="Arial" w:hAnsi="Arial" w:cs="Arial"/>
              </w:rPr>
            </w:pPr>
            <w:r w:rsidRPr="004A143A">
              <w:rPr>
                <w:rFonts w:ascii="Arial" w:hAnsi="Arial" w:cs="Arial"/>
              </w:rPr>
              <w:t>317</w:t>
            </w:r>
          </w:p>
        </w:tc>
        <w:tc>
          <w:tcPr>
            <w:tcW w:w="1485" w:type="dxa"/>
            <w:shd w:val="clear" w:color="auto" w:fill="auto"/>
            <w:tcMar>
              <w:top w:w="0" w:type="dxa"/>
              <w:left w:w="30" w:type="dxa"/>
              <w:bottom w:w="0" w:type="dxa"/>
              <w:right w:w="30" w:type="dxa"/>
            </w:tcMar>
          </w:tcPr>
          <w:p w14:paraId="5229B0F9" w14:textId="77777777" w:rsidR="00AF3C13" w:rsidRPr="004A143A" w:rsidRDefault="00AF3C13" w:rsidP="00367996">
            <w:pPr>
              <w:spacing w:before="20" w:after="20"/>
              <w:jc w:val="center"/>
              <w:rPr>
                <w:rFonts w:ascii="Arial" w:hAnsi="Arial" w:cs="Arial"/>
              </w:rPr>
            </w:pPr>
            <w:r w:rsidRPr="004A143A">
              <w:rPr>
                <w:rFonts w:ascii="Arial" w:hAnsi="Arial" w:cs="Arial"/>
              </w:rPr>
              <w:t>409</w:t>
            </w:r>
          </w:p>
        </w:tc>
        <w:tc>
          <w:tcPr>
            <w:tcW w:w="1483" w:type="dxa"/>
            <w:shd w:val="clear" w:color="auto" w:fill="auto"/>
            <w:tcMar>
              <w:top w:w="0" w:type="dxa"/>
              <w:left w:w="30" w:type="dxa"/>
              <w:bottom w:w="0" w:type="dxa"/>
              <w:right w:w="30" w:type="dxa"/>
            </w:tcMar>
          </w:tcPr>
          <w:p w14:paraId="2477295C" w14:textId="77777777" w:rsidR="00AF3C13" w:rsidRPr="004A143A" w:rsidRDefault="00AF3C13" w:rsidP="00367996">
            <w:pPr>
              <w:spacing w:before="20" w:after="20"/>
              <w:jc w:val="center"/>
              <w:rPr>
                <w:rFonts w:ascii="Arial" w:hAnsi="Arial" w:cs="Arial"/>
              </w:rPr>
            </w:pPr>
            <w:r w:rsidRPr="004A143A">
              <w:rPr>
                <w:rFonts w:ascii="Arial" w:hAnsi="Arial" w:cs="Arial"/>
              </w:rPr>
              <w:t>465</w:t>
            </w:r>
          </w:p>
        </w:tc>
        <w:tc>
          <w:tcPr>
            <w:tcW w:w="1484" w:type="dxa"/>
            <w:shd w:val="clear" w:color="auto" w:fill="auto"/>
            <w:tcMar>
              <w:top w:w="0" w:type="dxa"/>
              <w:left w:w="30" w:type="dxa"/>
              <w:bottom w:w="0" w:type="dxa"/>
              <w:right w:w="30" w:type="dxa"/>
            </w:tcMar>
          </w:tcPr>
          <w:p w14:paraId="0A7A6D4A" w14:textId="77777777" w:rsidR="00AF3C13" w:rsidRPr="006F2A97" w:rsidRDefault="00AF3C13" w:rsidP="00367996">
            <w:pPr>
              <w:spacing w:before="20" w:after="20"/>
              <w:jc w:val="center"/>
              <w:rPr>
                <w:rFonts w:ascii="Arial" w:hAnsi="Arial" w:cs="Arial"/>
              </w:rPr>
            </w:pPr>
          </w:p>
        </w:tc>
      </w:tr>
      <w:tr w:rsidR="00AF3C13" w:rsidRPr="006F2A97" w14:paraId="21BAD758" w14:textId="77777777" w:rsidTr="00AF3C13">
        <w:trPr>
          <w:jc w:val="center"/>
        </w:trPr>
        <w:tc>
          <w:tcPr>
            <w:tcW w:w="1917" w:type="dxa"/>
            <w:tcMar>
              <w:top w:w="0" w:type="dxa"/>
              <w:left w:w="30" w:type="dxa"/>
              <w:bottom w:w="0" w:type="dxa"/>
              <w:right w:w="30" w:type="dxa"/>
            </w:tcMar>
            <w:hideMark/>
          </w:tcPr>
          <w:p w14:paraId="6C9B17D7"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85" w:type="dxa"/>
            <w:shd w:val="clear" w:color="auto" w:fill="auto"/>
            <w:tcMar>
              <w:top w:w="0" w:type="dxa"/>
              <w:left w:w="30" w:type="dxa"/>
              <w:bottom w:w="0" w:type="dxa"/>
              <w:right w:w="30" w:type="dxa"/>
            </w:tcMar>
          </w:tcPr>
          <w:p w14:paraId="14EE73EA" w14:textId="77777777" w:rsidR="00AF3C13" w:rsidRPr="004A143A" w:rsidRDefault="00AF3C13" w:rsidP="00367996">
            <w:pPr>
              <w:spacing w:before="20" w:after="20"/>
              <w:jc w:val="center"/>
              <w:rPr>
                <w:rFonts w:ascii="Arial" w:hAnsi="Arial" w:cs="Arial"/>
              </w:rPr>
            </w:pPr>
            <w:r w:rsidRPr="004A143A">
              <w:rPr>
                <w:rFonts w:ascii="Arial" w:hAnsi="Arial" w:cs="Arial"/>
              </w:rPr>
              <w:t>490</w:t>
            </w:r>
          </w:p>
        </w:tc>
        <w:tc>
          <w:tcPr>
            <w:tcW w:w="1485" w:type="dxa"/>
            <w:shd w:val="clear" w:color="auto" w:fill="auto"/>
            <w:tcMar>
              <w:top w:w="0" w:type="dxa"/>
              <w:left w:w="30" w:type="dxa"/>
              <w:bottom w:w="0" w:type="dxa"/>
              <w:right w:w="30" w:type="dxa"/>
            </w:tcMar>
          </w:tcPr>
          <w:p w14:paraId="1AE1A590" w14:textId="77777777" w:rsidR="00AF3C13" w:rsidRPr="004A143A" w:rsidRDefault="00AF3C13" w:rsidP="00367996">
            <w:pPr>
              <w:spacing w:before="20" w:after="20"/>
              <w:jc w:val="center"/>
              <w:rPr>
                <w:rFonts w:ascii="Arial" w:hAnsi="Arial" w:cs="Arial"/>
              </w:rPr>
            </w:pPr>
            <w:r w:rsidRPr="004A143A">
              <w:rPr>
                <w:rFonts w:ascii="Arial" w:hAnsi="Arial" w:cs="Arial"/>
              </w:rPr>
              <w:t>600</w:t>
            </w:r>
          </w:p>
        </w:tc>
        <w:tc>
          <w:tcPr>
            <w:tcW w:w="1485" w:type="dxa"/>
            <w:shd w:val="clear" w:color="auto" w:fill="auto"/>
            <w:tcMar>
              <w:top w:w="0" w:type="dxa"/>
              <w:left w:w="30" w:type="dxa"/>
              <w:bottom w:w="0" w:type="dxa"/>
              <w:right w:w="30" w:type="dxa"/>
            </w:tcMar>
          </w:tcPr>
          <w:p w14:paraId="5D9938B6"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83" w:type="dxa"/>
            <w:shd w:val="clear" w:color="auto" w:fill="auto"/>
            <w:tcMar>
              <w:top w:w="0" w:type="dxa"/>
              <w:left w:w="30" w:type="dxa"/>
              <w:bottom w:w="0" w:type="dxa"/>
              <w:right w:w="30" w:type="dxa"/>
            </w:tcMar>
          </w:tcPr>
          <w:p w14:paraId="5A218F2F" w14:textId="77777777" w:rsidR="00AF3C13" w:rsidRPr="004A143A" w:rsidRDefault="00AF3C13" w:rsidP="00367996">
            <w:pPr>
              <w:spacing w:before="20" w:after="20"/>
              <w:jc w:val="center"/>
              <w:rPr>
                <w:rFonts w:ascii="Arial" w:hAnsi="Arial" w:cs="Arial"/>
              </w:rPr>
            </w:pPr>
            <w:r w:rsidRPr="004A143A">
              <w:rPr>
                <w:rFonts w:ascii="Arial" w:hAnsi="Arial" w:cs="Arial"/>
              </w:rPr>
              <w:t>895</w:t>
            </w:r>
          </w:p>
        </w:tc>
        <w:tc>
          <w:tcPr>
            <w:tcW w:w="1484" w:type="dxa"/>
            <w:shd w:val="clear" w:color="auto" w:fill="auto"/>
            <w:tcMar>
              <w:top w:w="0" w:type="dxa"/>
              <w:left w:w="30" w:type="dxa"/>
              <w:bottom w:w="0" w:type="dxa"/>
              <w:right w:w="30" w:type="dxa"/>
            </w:tcMar>
          </w:tcPr>
          <w:p w14:paraId="547EDB95" w14:textId="77777777" w:rsidR="00AF3C13" w:rsidRPr="006F2A97" w:rsidRDefault="00AF3C13" w:rsidP="00367996">
            <w:pPr>
              <w:spacing w:before="20" w:after="20"/>
              <w:jc w:val="center"/>
              <w:rPr>
                <w:rFonts w:ascii="Arial" w:hAnsi="Arial" w:cs="Arial"/>
              </w:rPr>
            </w:pPr>
          </w:p>
        </w:tc>
      </w:tr>
      <w:tr w:rsidR="00AF3C13" w:rsidRPr="006F2A97" w14:paraId="281FFAAF" w14:textId="77777777" w:rsidTr="00AF3C13">
        <w:trPr>
          <w:jc w:val="center"/>
        </w:trPr>
        <w:tc>
          <w:tcPr>
            <w:tcW w:w="1917" w:type="dxa"/>
            <w:tcMar>
              <w:top w:w="0" w:type="dxa"/>
              <w:left w:w="30" w:type="dxa"/>
              <w:bottom w:w="0" w:type="dxa"/>
              <w:right w:w="30" w:type="dxa"/>
            </w:tcMar>
            <w:hideMark/>
          </w:tcPr>
          <w:p w14:paraId="17E41A3F"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85" w:type="dxa"/>
            <w:shd w:val="clear" w:color="auto" w:fill="auto"/>
            <w:tcMar>
              <w:top w:w="0" w:type="dxa"/>
              <w:left w:w="30" w:type="dxa"/>
              <w:bottom w:w="0" w:type="dxa"/>
              <w:right w:w="30" w:type="dxa"/>
            </w:tcMar>
          </w:tcPr>
          <w:p w14:paraId="24CF9D1C" w14:textId="77777777" w:rsidR="00AF3C13" w:rsidRPr="004A143A" w:rsidRDefault="00AF3C13" w:rsidP="00367996">
            <w:pPr>
              <w:spacing w:before="20" w:after="20"/>
              <w:jc w:val="center"/>
              <w:rPr>
                <w:rFonts w:ascii="Arial" w:hAnsi="Arial" w:cs="Arial"/>
              </w:rPr>
            </w:pPr>
            <w:r w:rsidRPr="004A143A">
              <w:rPr>
                <w:rFonts w:ascii="Arial" w:hAnsi="Arial" w:cs="Arial"/>
              </w:rPr>
              <w:t>425</w:t>
            </w:r>
          </w:p>
        </w:tc>
        <w:tc>
          <w:tcPr>
            <w:tcW w:w="1485" w:type="dxa"/>
            <w:shd w:val="clear" w:color="auto" w:fill="auto"/>
            <w:tcMar>
              <w:top w:w="0" w:type="dxa"/>
              <w:left w:w="30" w:type="dxa"/>
              <w:bottom w:w="0" w:type="dxa"/>
              <w:right w:w="30" w:type="dxa"/>
            </w:tcMar>
          </w:tcPr>
          <w:p w14:paraId="4BCAF3D1" w14:textId="77777777" w:rsidR="00AF3C13" w:rsidRPr="004A143A" w:rsidRDefault="00AF3C13" w:rsidP="00367996">
            <w:pPr>
              <w:spacing w:before="20" w:after="20"/>
              <w:jc w:val="center"/>
              <w:rPr>
                <w:rFonts w:ascii="Arial" w:hAnsi="Arial" w:cs="Arial"/>
              </w:rPr>
            </w:pPr>
            <w:r w:rsidRPr="004A143A">
              <w:rPr>
                <w:rFonts w:ascii="Arial" w:hAnsi="Arial" w:cs="Arial"/>
              </w:rPr>
              <w:t>469</w:t>
            </w:r>
          </w:p>
        </w:tc>
        <w:tc>
          <w:tcPr>
            <w:tcW w:w="1485" w:type="dxa"/>
            <w:shd w:val="clear" w:color="auto" w:fill="auto"/>
            <w:tcMar>
              <w:top w:w="0" w:type="dxa"/>
              <w:left w:w="30" w:type="dxa"/>
              <w:bottom w:w="0" w:type="dxa"/>
              <w:right w:w="30" w:type="dxa"/>
            </w:tcMar>
          </w:tcPr>
          <w:p w14:paraId="43F87F0E" w14:textId="77777777" w:rsidR="00AF3C13" w:rsidRPr="004A143A" w:rsidRDefault="00AF3C13" w:rsidP="00367996">
            <w:pPr>
              <w:spacing w:before="20" w:after="20"/>
              <w:jc w:val="center"/>
              <w:rPr>
                <w:rFonts w:ascii="Arial" w:hAnsi="Arial" w:cs="Arial"/>
              </w:rPr>
            </w:pPr>
            <w:r w:rsidRPr="004A143A">
              <w:rPr>
                <w:rFonts w:ascii="Arial" w:hAnsi="Arial" w:cs="Arial"/>
              </w:rPr>
              <w:t>515</w:t>
            </w:r>
          </w:p>
        </w:tc>
        <w:tc>
          <w:tcPr>
            <w:tcW w:w="1483" w:type="dxa"/>
            <w:shd w:val="clear" w:color="auto" w:fill="auto"/>
            <w:tcMar>
              <w:top w:w="0" w:type="dxa"/>
              <w:left w:w="30" w:type="dxa"/>
              <w:bottom w:w="0" w:type="dxa"/>
              <w:right w:w="30" w:type="dxa"/>
            </w:tcMar>
          </w:tcPr>
          <w:p w14:paraId="2F2F05AB" w14:textId="77777777" w:rsidR="00AF3C13" w:rsidRPr="004A143A" w:rsidRDefault="00AF3C13" w:rsidP="00367996">
            <w:pPr>
              <w:spacing w:before="20" w:after="20"/>
              <w:jc w:val="center"/>
              <w:rPr>
                <w:rFonts w:ascii="Arial" w:hAnsi="Arial" w:cs="Arial"/>
              </w:rPr>
            </w:pPr>
            <w:r w:rsidRPr="004A143A">
              <w:rPr>
                <w:rFonts w:ascii="Arial" w:hAnsi="Arial" w:cs="Arial"/>
              </w:rPr>
              <w:t>559</w:t>
            </w:r>
          </w:p>
        </w:tc>
        <w:tc>
          <w:tcPr>
            <w:tcW w:w="1484" w:type="dxa"/>
            <w:shd w:val="clear" w:color="auto" w:fill="auto"/>
            <w:tcMar>
              <w:top w:w="0" w:type="dxa"/>
              <w:left w:w="30" w:type="dxa"/>
              <w:bottom w:w="0" w:type="dxa"/>
              <w:right w:w="30" w:type="dxa"/>
            </w:tcMar>
          </w:tcPr>
          <w:p w14:paraId="39F932D5" w14:textId="77777777" w:rsidR="00AF3C13" w:rsidRPr="006F2A97" w:rsidRDefault="00AF3C13" w:rsidP="00367996">
            <w:pPr>
              <w:spacing w:before="20" w:after="20"/>
              <w:jc w:val="center"/>
              <w:rPr>
                <w:rFonts w:ascii="Arial" w:hAnsi="Arial" w:cs="Arial"/>
              </w:rPr>
            </w:pPr>
          </w:p>
        </w:tc>
      </w:tr>
      <w:tr w:rsidR="00AF3C13" w:rsidRPr="006F2A97" w14:paraId="7D03FCD7" w14:textId="77777777" w:rsidTr="00AF3C13">
        <w:trPr>
          <w:jc w:val="center"/>
        </w:trPr>
        <w:tc>
          <w:tcPr>
            <w:tcW w:w="1917" w:type="dxa"/>
            <w:tcMar>
              <w:top w:w="0" w:type="dxa"/>
              <w:left w:w="30" w:type="dxa"/>
              <w:bottom w:w="0" w:type="dxa"/>
              <w:right w:w="30" w:type="dxa"/>
            </w:tcMar>
            <w:hideMark/>
          </w:tcPr>
          <w:p w14:paraId="6DE0D53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85" w:type="dxa"/>
            <w:shd w:val="clear" w:color="auto" w:fill="auto"/>
            <w:tcMar>
              <w:top w:w="0" w:type="dxa"/>
              <w:left w:w="30" w:type="dxa"/>
              <w:bottom w:w="0" w:type="dxa"/>
              <w:right w:w="30" w:type="dxa"/>
            </w:tcMar>
          </w:tcPr>
          <w:p w14:paraId="6561011D" w14:textId="77777777" w:rsidR="00AF3C13" w:rsidRPr="004A143A" w:rsidRDefault="00AF3C13" w:rsidP="00367996">
            <w:pPr>
              <w:spacing w:before="20" w:after="20"/>
              <w:jc w:val="center"/>
              <w:rPr>
                <w:rFonts w:ascii="Arial" w:hAnsi="Arial" w:cs="Arial"/>
              </w:rPr>
            </w:pPr>
            <w:r w:rsidRPr="004A143A">
              <w:rPr>
                <w:rFonts w:ascii="Arial" w:hAnsi="Arial" w:cs="Arial"/>
              </w:rPr>
              <w:t>348</w:t>
            </w:r>
          </w:p>
        </w:tc>
        <w:tc>
          <w:tcPr>
            <w:tcW w:w="1485" w:type="dxa"/>
            <w:shd w:val="clear" w:color="auto" w:fill="auto"/>
            <w:tcMar>
              <w:top w:w="0" w:type="dxa"/>
              <w:left w:w="30" w:type="dxa"/>
              <w:bottom w:w="0" w:type="dxa"/>
              <w:right w:w="30" w:type="dxa"/>
            </w:tcMar>
          </w:tcPr>
          <w:p w14:paraId="557496DE" w14:textId="77777777" w:rsidR="00AF3C13" w:rsidRPr="004A143A" w:rsidRDefault="00AF3C13" w:rsidP="00367996">
            <w:pPr>
              <w:spacing w:before="20" w:after="20"/>
              <w:jc w:val="center"/>
              <w:rPr>
                <w:rFonts w:ascii="Arial" w:hAnsi="Arial" w:cs="Arial"/>
              </w:rPr>
            </w:pPr>
            <w:r w:rsidRPr="004A143A">
              <w:rPr>
                <w:rFonts w:ascii="Arial" w:hAnsi="Arial" w:cs="Arial"/>
              </w:rPr>
              <w:t>383</w:t>
            </w:r>
          </w:p>
        </w:tc>
        <w:tc>
          <w:tcPr>
            <w:tcW w:w="1485" w:type="dxa"/>
            <w:shd w:val="clear" w:color="auto" w:fill="auto"/>
            <w:tcMar>
              <w:top w:w="0" w:type="dxa"/>
              <w:left w:w="30" w:type="dxa"/>
              <w:bottom w:w="0" w:type="dxa"/>
              <w:right w:w="30" w:type="dxa"/>
            </w:tcMar>
          </w:tcPr>
          <w:p w14:paraId="74CC9A9D" w14:textId="77777777" w:rsidR="00AF3C13" w:rsidRPr="004A143A" w:rsidRDefault="00AF3C13" w:rsidP="00367996">
            <w:pPr>
              <w:spacing w:before="20" w:after="20"/>
              <w:jc w:val="center"/>
              <w:rPr>
                <w:rFonts w:ascii="Arial" w:hAnsi="Arial" w:cs="Arial"/>
              </w:rPr>
            </w:pPr>
            <w:r w:rsidRPr="004A143A">
              <w:rPr>
                <w:rFonts w:ascii="Arial" w:hAnsi="Arial" w:cs="Arial"/>
              </w:rPr>
              <w:t>428</w:t>
            </w:r>
          </w:p>
        </w:tc>
        <w:tc>
          <w:tcPr>
            <w:tcW w:w="1483" w:type="dxa"/>
            <w:shd w:val="clear" w:color="auto" w:fill="auto"/>
            <w:tcMar>
              <w:top w:w="0" w:type="dxa"/>
              <w:left w:w="30" w:type="dxa"/>
              <w:bottom w:w="0" w:type="dxa"/>
              <w:right w:w="30" w:type="dxa"/>
            </w:tcMar>
          </w:tcPr>
          <w:p w14:paraId="68545C50" w14:textId="77777777" w:rsidR="00AF3C13" w:rsidRPr="004A143A" w:rsidRDefault="00AF3C13" w:rsidP="00367996">
            <w:pPr>
              <w:spacing w:before="20" w:after="20"/>
              <w:jc w:val="center"/>
              <w:rPr>
                <w:rFonts w:ascii="Arial" w:hAnsi="Arial" w:cs="Arial"/>
              </w:rPr>
            </w:pPr>
            <w:r w:rsidRPr="004A143A">
              <w:rPr>
                <w:rFonts w:ascii="Arial" w:hAnsi="Arial" w:cs="Arial"/>
              </w:rPr>
              <w:t>471</w:t>
            </w:r>
          </w:p>
        </w:tc>
        <w:tc>
          <w:tcPr>
            <w:tcW w:w="1484" w:type="dxa"/>
            <w:shd w:val="clear" w:color="auto" w:fill="auto"/>
            <w:tcMar>
              <w:top w:w="0" w:type="dxa"/>
              <w:left w:w="30" w:type="dxa"/>
              <w:bottom w:w="0" w:type="dxa"/>
              <w:right w:w="30" w:type="dxa"/>
            </w:tcMar>
          </w:tcPr>
          <w:p w14:paraId="07665CD5" w14:textId="77777777" w:rsidR="00AF3C13" w:rsidRPr="006F2A97" w:rsidRDefault="00AF3C13" w:rsidP="00367996">
            <w:pPr>
              <w:spacing w:before="20" w:after="20"/>
              <w:jc w:val="center"/>
              <w:rPr>
                <w:rFonts w:ascii="Arial" w:hAnsi="Arial" w:cs="Arial"/>
              </w:rPr>
            </w:pPr>
          </w:p>
        </w:tc>
      </w:tr>
      <w:tr w:rsidR="00AF3C13" w:rsidRPr="006F2A97" w14:paraId="4F1198A8" w14:textId="77777777" w:rsidTr="00AF3C13">
        <w:trPr>
          <w:jc w:val="center"/>
        </w:trPr>
        <w:tc>
          <w:tcPr>
            <w:tcW w:w="1917" w:type="dxa"/>
            <w:tcMar>
              <w:top w:w="0" w:type="dxa"/>
              <w:left w:w="30" w:type="dxa"/>
              <w:bottom w:w="0" w:type="dxa"/>
              <w:right w:w="30" w:type="dxa"/>
            </w:tcMar>
            <w:hideMark/>
          </w:tcPr>
          <w:p w14:paraId="1D07BD6B"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85" w:type="dxa"/>
            <w:shd w:val="clear" w:color="auto" w:fill="auto"/>
            <w:tcMar>
              <w:top w:w="0" w:type="dxa"/>
              <w:left w:w="30" w:type="dxa"/>
              <w:bottom w:w="0" w:type="dxa"/>
              <w:right w:w="30" w:type="dxa"/>
            </w:tcMar>
          </w:tcPr>
          <w:p w14:paraId="4CFA6858" w14:textId="77777777" w:rsidR="00AF3C13" w:rsidRPr="004A143A" w:rsidRDefault="00AF3C13" w:rsidP="00367996">
            <w:pPr>
              <w:spacing w:before="20" w:after="20"/>
              <w:jc w:val="center"/>
              <w:rPr>
                <w:rFonts w:ascii="Arial" w:hAnsi="Arial" w:cs="Arial"/>
              </w:rPr>
            </w:pPr>
            <w:r w:rsidRPr="004A143A">
              <w:rPr>
                <w:rFonts w:ascii="Arial" w:hAnsi="Arial" w:cs="Arial"/>
              </w:rPr>
              <w:t>305</w:t>
            </w:r>
          </w:p>
        </w:tc>
        <w:tc>
          <w:tcPr>
            <w:tcW w:w="1485" w:type="dxa"/>
            <w:shd w:val="clear" w:color="auto" w:fill="auto"/>
            <w:tcMar>
              <w:top w:w="0" w:type="dxa"/>
              <w:left w:w="30" w:type="dxa"/>
              <w:bottom w:w="0" w:type="dxa"/>
              <w:right w:w="30" w:type="dxa"/>
            </w:tcMar>
          </w:tcPr>
          <w:p w14:paraId="3D81D3D5" w14:textId="77777777" w:rsidR="00AF3C13" w:rsidRPr="004A143A" w:rsidRDefault="00AF3C13" w:rsidP="00367996">
            <w:pPr>
              <w:spacing w:before="20" w:after="20"/>
              <w:jc w:val="center"/>
              <w:rPr>
                <w:rFonts w:ascii="Arial" w:hAnsi="Arial" w:cs="Arial"/>
              </w:rPr>
            </w:pPr>
            <w:r w:rsidRPr="004A143A">
              <w:rPr>
                <w:rFonts w:ascii="Arial" w:hAnsi="Arial" w:cs="Arial"/>
              </w:rPr>
              <w:t>348</w:t>
            </w:r>
          </w:p>
        </w:tc>
        <w:tc>
          <w:tcPr>
            <w:tcW w:w="1485" w:type="dxa"/>
            <w:shd w:val="clear" w:color="auto" w:fill="auto"/>
            <w:tcMar>
              <w:top w:w="0" w:type="dxa"/>
              <w:left w:w="30" w:type="dxa"/>
              <w:bottom w:w="0" w:type="dxa"/>
              <w:right w:w="30" w:type="dxa"/>
            </w:tcMar>
          </w:tcPr>
          <w:p w14:paraId="38A86061" w14:textId="77777777" w:rsidR="00AF3C13" w:rsidRPr="004A143A" w:rsidRDefault="00AF3C13" w:rsidP="00367996">
            <w:pPr>
              <w:spacing w:before="20" w:after="20"/>
              <w:jc w:val="center"/>
              <w:rPr>
                <w:rFonts w:ascii="Arial" w:hAnsi="Arial" w:cs="Arial"/>
              </w:rPr>
            </w:pPr>
            <w:r w:rsidRPr="004A143A">
              <w:rPr>
                <w:rFonts w:ascii="Arial" w:hAnsi="Arial" w:cs="Arial"/>
              </w:rPr>
              <w:t>400</w:t>
            </w:r>
          </w:p>
        </w:tc>
        <w:tc>
          <w:tcPr>
            <w:tcW w:w="1483" w:type="dxa"/>
            <w:shd w:val="clear" w:color="auto" w:fill="auto"/>
            <w:tcMar>
              <w:top w:w="0" w:type="dxa"/>
              <w:left w:w="30" w:type="dxa"/>
              <w:bottom w:w="0" w:type="dxa"/>
              <w:right w:w="30" w:type="dxa"/>
            </w:tcMar>
          </w:tcPr>
          <w:p w14:paraId="2E864673" w14:textId="77777777" w:rsidR="00AF3C13" w:rsidRPr="004A143A" w:rsidRDefault="00AF3C13" w:rsidP="00367996">
            <w:pPr>
              <w:spacing w:before="20" w:after="20"/>
              <w:jc w:val="center"/>
              <w:rPr>
                <w:rFonts w:ascii="Arial" w:hAnsi="Arial" w:cs="Arial"/>
              </w:rPr>
            </w:pPr>
            <w:r w:rsidRPr="004A143A">
              <w:rPr>
                <w:rFonts w:ascii="Arial" w:hAnsi="Arial" w:cs="Arial"/>
              </w:rPr>
              <w:t>474</w:t>
            </w:r>
          </w:p>
        </w:tc>
        <w:tc>
          <w:tcPr>
            <w:tcW w:w="1484" w:type="dxa"/>
            <w:shd w:val="clear" w:color="auto" w:fill="auto"/>
            <w:tcMar>
              <w:top w:w="0" w:type="dxa"/>
              <w:left w:w="30" w:type="dxa"/>
              <w:bottom w:w="0" w:type="dxa"/>
              <w:right w:w="30" w:type="dxa"/>
            </w:tcMar>
          </w:tcPr>
          <w:p w14:paraId="7049821D" w14:textId="77777777" w:rsidR="00AF3C13" w:rsidRPr="006F2A97" w:rsidRDefault="00AF3C13" w:rsidP="00367996">
            <w:pPr>
              <w:spacing w:before="20" w:after="20"/>
              <w:jc w:val="center"/>
              <w:rPr>
                <w:rFonts w:ascii="Arial" w:hAnsi="Arial" w:cs="Arial"/>
              </w:rPr>
            </w:pPr>
          </w:p>
        </w:tc>
      </w:tr>
      <w:tr w:rsidR="00AF3C13" w:rsidRPr="006F2A97" w14:paraId="136B15E3" w14:textId="77777777" w:rsidTr="00AF3C13">
        <w:trPr>
          <w:jc w:val="center"/>
        </w:trPr>
        <w:tc>
          <w:tcPr>
            <w:tcW w:w="1917" w:type="dxa"/>
            <w:tcMar>
              <w:top w:w="0" w:type="dxa"/>
              <w:left w:w="30" w:type="dxa"/>
              <w:bottom w:w="0" w:type="dxa"/>
              <w:right w:w="30" w:type="dxa"/>
            </w:tcMar>
          </w:tcPr>
          <w:p w14:paraId="711A4443"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Karratha</w:t>
            </w:r>
          </w:p>
        </w:tc>
        <w:tc>
          <w:tcPr>
            <w:tcW w:w="1485" w:type="dxa"/>
            <w:shd w:val="clear" w:color="auto" w:fill="auto"/>
            <w:tcMar>
              <w:top w:w="0" w:type="dxa"/>
              <w:left w:w="30" w:type="dxa"/>
              <w:bottom w:w="0" w:type="dxa"/>
              <w:right w:w="30" w:type="dxa"/>
            </w:tcMar>
          </w:tcPr>
          <w:p w14:paraId="17B9B960" w14:textId="77777777" w:rsidR="00AF3C13" w:rsidRPr="004A143A" w:rsidRDefault="00AF3C13" w:rsidP="00367996">
            <w:pPr>
              <w:spacing w:before="20" w:after="20"/>
              <w:jc w:val="center"/>
              <w:rPr>
                <w:rFonts w:ascii="Arial" w:hAnsi="Arial" w:cs="Arial"/>
              </w:rPr>
            </w:pPr>
            <w:r w:rsidRPr="004A143A">
              <w:rPr>
                <w:rFonts w:ascii="Arial" w:hAnsi="Arial" w:cs="Arial"/>
              </w:rPr>
              <w:t>641</w:t>
            </w:r>
          </w:p>
        </w:tc>
        <w:tc>
          <w:tcPr>
            <w:tcW w:w="1485" w:type="dxa"/>
            <w:shd w:val="clear" w:color="auto" w:fill="auto"/>
            <w:tcMar>
              <w:top w:w="0" w:type="dxa"/>
              <w:left w:w="30" w:type="dxa"/>
              <w:bottom w:w="0" w:type="dxa"/>
              <w:right w:w="30" w:type="dxa"/>
            </w:tcMar>
          </w:tcPr>
          <w:p w14:paraId="4B09553E" w14:textId="77777777" w:rsidR="00AF3C13" w:rsidRPr="004A143A" w:rsidRDefault="00AF3C13" w:rsidP="00367996">
            <w:pPr>
              <w:spacing w:before="20" w:after="20"/>
              <w:jc w:val="center"/>
              <w:rPr>
                <w:rFonts w:ascii="Arial" w:hAnsi="Arial" w:cs="Arial"/>
              </w:rPr>
            </w:pPr>
            <w:r w:rsidRPr="004A143A">
              <w:rPr>
                <w:rFonts w:ascii="Arial" w:hAnsi="Arial" w:cs="Arial"/>
              </w:rPr>
              <w:t>784</w:t>
            </w:r>
          </w:p>
        </w:tc>
        <w:tc>
          <w:tcPr>
            <w:tcW w:w="1485" w:type="dxa"/>
            <w:shd w:val="clear" w:color="auto" w:fill="auto"/>
            <w:tcMar>
              <w:top w:w="0" w:type="dxa"/>
              <w:left w:w="30" w:type="dxa"/>
              <w:bottom w:w="0" w:type="dxa"/>
              <w:right w:w="30" w:type="dxa"/>
            </w:tcMar>
          </w:tcPr>
          <w:p w14:paraId="4017FC4C" w14:textId="77777777" w:rsidR="00AF3C13" w:rsidRPr="004A143A" w:rsidRDefault="00AF3C13" w:rsidP="00367996">
            <w:pPr>
              <w:spacing w:before="20" w:after="20"/>
              <w:jc w:val="center"/>
              <w:rPr>
                <w:rFonts w:ascii="Arial" w:hAnsi="Arial" w:cs="Arial"/>
              </w:rPr>
            </w:pPr>
            <w:r w:rsidRPr="004A143A">
              <w:rPr>
                <w:rFonts w:ascii="Arial" w:hAnsi="Arial" w:cs="Arial"/>
              </w:rPr>
              <w:t>1,013</w:t>
            </w:r>
          </w:p>
        </w:tc>
        <w:tc>
          <w:tcPr>
            <w:tcW w:w="1483" w:type="dxa"/>
            <w:shd w:val="clear" w:color="auto" w:fill="auto"/>
            <w:tcMar>
              <w:top w:w="0" w:type="dxa"/>
              <w:left w:w="30" w:type="dxa"/>
              <w:bottom w:w="0" w:type="dxa"/>
              <w:right w:w="30" w:type="dxa"/>
            </w:tcMar>
          </w:tcPr>
          <w:p w14:paraId="7336C21A"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16C15F20" w14:textId="77777777" w:rsidR="00AF3C13" w:rsidRPr="006F2A97" w:rsidRDefault="00AF3C13" w:rsidP="00367996">
            <w:pPr>
              <w:spacing w:before="20" w:after="20"/>
              <w:jc w:val="center"/>
              <w:rPr>
                <w:rFonts w:ascii="Arial" w:hAnsi="Arial" w:cs="Arial"/>
              </w:rPr>
            </w:pPr>
          </w:p>
        </w:tc>
      </w:tr>
      <w:tr w:rsidR="00AF3C13" w:rsidRPr="006F2A97" w14:paraId="1687B33E" w14:textId="77777777" w:rsidTr="00AF3C13">
        <w:trPr>
          <w:jc w:val="center"/>
        </w:trPr>
        <w:tc>
          <w:tcPr>
            <w:tcW w:w="1917" w:type="dxa"/>
            <w:tcMar>
              <w:top w:w="0" w:type="dxa"/>
              <w:left w:w="30" w:type="dxa"/>
              <w:bottom w:w="0" w:type="dxa"/>
              <w:right w:w="30" w:type="dxa"/>
            </w:tcMar>
            <w:hideMark/>
          </w:tcPr>
          <w:p w14:paraId="0E334EF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85" w:type="dxa"/>
            <w:shd w:val="clear" w:color="auto" w:fill="auto"/>
            <w:tcMar>
              <w:top w:w="0" w:type="dxa"/>
              <w:left w:w="30" w:type="dxa"/>
              <w:bottom w:w="0" w:type="dxa"/>
              <w:right w:w="30" w:type="dxa"/>
            </w:tcMar>
          </w:tcPr>
          <w:p w14:paraId="6169986C" w14:textId="77777777" w:rsidR="00AF3C13" w:rsidRPr="004A143A" w:rsidRDefault="00AF3C13" w:rsidP="00367996">
            <w:pPr>
              <w:spacing w:before="20" w:after="20"/>
              <w:jc w:val="center"/>
              <w:rPr>
                <w:rFonts w:ascii="Arial" w:hAnsi="Arial" w:cs="Arial"/>
              </w:rPr>
            </w:pPr>
            <w:r w:rsidRPr="004A143A">
              <w:rPr>
                <w:rFonts w:ascii="Arial" w:hAnsi="Arial" w:cs="Arial"/>
              </w:rPr>
              <w:t>432</w:t>
            </w:r>
          </w:p>
        </w:tc>
        <w:tc>
          <w:tcPr>
            <w:tcW w:w="1485" w:type="dxa"/>
            <w:shd w:val="clear" w:color="auto" w:fill="auto"/>
            <w:tcMar>
              <w:top w:w="0" w:type="dxa"/>
              <w:left w:w="30" w:type="dxa"/>
              <w:bottom w:w="0" w:type="dxa"/>
              <w:right w:w="30" w:type="dxa"/>
            </w:tcMar>
          </w:tcPr>
          <w:p w14:paraId="2B094BA4" w14:textId="77777777" w:rsidR="00AF3C13" w:rsidRPr="004A143A" w:rsidRDefault="00AF3C13" w:rsidP="00367996">
            <w:pPr>
              <w:spacing w:before="20" w:after="20"/>
              <w:jc w:val="center"/>
              <w:rPr>
                <w:rFonts w:ascii="Arial" w:hAnsi="Arial" w:cs="Arial"/>
              </w:rPr>
            </w:pPr>
            <w:r w:rsidRPr="004A143A">
              <w:rPr>
                <w:rFonts w:ascii="Arial" w:hAnsi="Arial" w:cs="Arial"/>
              </w:rPr>
              <w:t>487</w:t>
            </w:r>
          </w:p>
        </w:tc>
        <w:tc>
          <w:tcPr>
            <w:tcW w:w="1485" w:type="dxa"/>
            <w:shd w:val="clear" w:color="auto" w:fill="auto"/>
            <w:tcMar>
              <w:top w:w="0" w:type="dxa"/>
              <w:left w:w="30" w:type="dxa"/>
              <w:bottom w:w="0" w:type="dxa"/>
              <w:right w:w="30" w:type="dxa"/>
            </w:tcMar>
          </w:tcPr>
          <w:p w14:paraId="1EA79557" w14:textId="77777777" w:rsidR="00AF3C13" w:rsidRPr="004A143A" w:rsidRDefault="00AF3C13" w:rsidP="00367996">
            <w:pPr>
              <w:spacing w:before="20" w:after="20"/>
              <w:jc w:val="center"/>
              <w:rPr>
                <w:rFonts w:ascii="Arial" w:hAnsi="Arial" w:cs="Arial"/>
              </w:rPr>
            </w:pPr>
            <w:r w:rsidRPr="004A143A">
              <w:rPr>
                <w:rFonts w:ascii="Arial" w:hAnsi="Arial" w:cs="Arial"/>
              </w:rPr>
              <w:t>619</w:t>
            </w:r>
          </w:p>
        </w:tc>
        <w:tc>
          <w:tcPr>
            <w:tcW w:w="1483" w:type="dxa"/>
            <w:shd w:val="clear" w:color="auto" w:fill="auto"/>
            <w:tcMar>
              <w:top w:w="0" w:type="dxa"/>
              <w:left w:w="30" w:type="dxa"/>
              <w:bottom w:w="0" w:type="dxa"/>
              <w:right w:w="30" w:type="dxa"/>
            </w:tcMar>
          </w:tcPr>
          <w:p w14:paraId="1E18FE61"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3FE38590" w14:textId="77777777" w:rsidR="00AF3C13" w:rsidRPr="006F2A97" w:rsidRDefault="00AF3C13" w:rsidP="00367996">
            <w:pPr>
              <w:spacing w:before="20" w:after="20"/>
              <w:jc w:val="center"/>
              <w:rPr>
                <w:rFonts w:ascii="Arial" w:hAnsi="Arial" w:cs="Arial"/>
              </w:rPr>
            </w:pPr>
          </w:p>
        </w:tc>
      </w:tr>
      <w:tr w:rsidR="00AF3C13" w:rsidRPr="006F2A97" w14:paraId="58152C92" w14:textId="77777777" w:rsidTr="00AF3C13">
        <w:trPr>
          <w:jc w:val="center"/>
        </w:trPr>
        <w:tc>
          <w:tcPr>
            <w:tcW w:w="1917" w:type="dxa"/>
            <w:tcMar>
              <w:top w:w="0" w:type="dxa"/>
              <w:left w:w="30" w:type="dxa"/>
              <w:bottom w:w="0" w:type="dxa"/>
              <w:right w:w="30" w:type="dxa"/>
            </w:tcMar>
            <w:hideMark/>
          </w:tcPr>
          <w:p w14:paraId="6EF40166" w14:textId="77777777" w:rsidR="00AF3C13" w:rsidRPr="006F2A97" w:rsidRDefault="00AF3C13" w:rsidP="00367996">
            <w:pPr>
              <w:pStyle w:val="tabletext1"/>
              <w:keepNext/>
              <w:keepLines/>
              <w:spacing w:before="20" w:beforeAutospacing="0" w:after="20" w:afterAutospacing="0"/>
              <w:rPr>
                <w:rFonts w:ascii="Arial" w:hAnsi="Arial" w:cs="Arial"/>
                <w:sz w:val="20"/>
                <w:szCs w:val="20"/>
              </w:rPr>
            </w:pPr>
            <w:r w:rsidRPr="006F2A97">
              <w:rPr>
                <w:rFonts w:ascii="Arial" w:hAnsi="Arial" w:cs="Arial"/>
                <w:sz w:val="20"/>
                <w:szCs w:val="20"/>
              </w:rPr>
              <w:t>Lismore and Junction Hill</w:t>
            </w:r>
          </w:p>
        </w:tc>
        <w:tc>
          <w:tcPr>
            <w:tcW w:w="1485" w:type="dxa"/>
            <w:shd w:val="clear" w:color="auto" w:fill="auto"/>
            <w:tcMar>
              <w:top w:w="0" w:type="dxa"/>
              <w:left w:w="30" w:type="dxa"/>
              <w:bottom w:w="0" w:type="dxa"/>
              <w:right w:w="30" w:type="dxa"/>
            </w:tcMar>
          </w:tcPr>
          <w:p w14:paraId="21E6A8E2"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358</w:t>
            </w:r>
          </w:p>
        </w:tc>
        <w:tc>
          <w:tcPr>
            <w:tcW w:w="1485" w:type="dxa"/>
            <w:shd w:val="clear" w:color="auto" w:fill="auto"/>
            <w:tcMar>
              <w:top w:w="0" w:type="dxa"/>
              <w:left w:w="30" w:type="dxa"/>
              <w:bottom w:w="0" w:type="dxa"/>
              <w:right w:w="30" w:type="dxa"/>
            </w:tcMar>
          </w:tcPr>
          <w:p w14:paraId="28E99F46"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399</w:t>
            </w:r>
          </w:p>
        </w:tc>
        <w:tc>
          <w:tcPr>
            <w:tcW w:w="1485" w:type="dxa"/>
            <w:shd w:val="clear" w:color="auto" w:fill="auto"/>
            <w:tcMar>
              <w:top w:w="0" w:type="dxa"/>
              <w:left w:w="30" w:type="dxa"/>
              <w:bottom w:w="0" w:type="dxa"/>
              <w:right w:w="30" w:type="dxa"/>
            </w:tcMar>
          </w:tcPr>
          <w:p w14:paraId="25900A9C"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441</w:t>
            </w:r>
          </w:p>
        </w:tc>
        <w:tc>
          <w:tcPr>
            <w:tcW w:w="1483" w:type="dxa"/>
            <w:shd w:val="clear" w:color="auto" w:fill="auto"/>
            <w:tcMar>
              <w:top w:w="0" w:type="dxa"/>
              <w:left w:w="30" w:type="dxa"/>
              <w:bottom w:w="0" w:type="dxa"/>
              <w:right w:w="30" w:type="dxa"/>
            </w:tcMar>
          </w:tcPr>
          <w:p w14:paraId="21F3D5C5"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225CAAE7" w14:textId="77777777" w:rsidR="00AF3C13" w:rsidRPr="006F2A97" w:rsidRDefault="00AF3C13" w:rsidP="00367996">
            <w:pPr>
              <w:keepNext/>
              <w:keepLines/>
              <w:spacing w:before="20" w:after="20"/>
              <w:jc w:val="center"/>
              <w:rPr>
                <w:rFonts w:ascii="Arial" w:hAnsi="Arial" w:cs="Arial"/>
              </w:rPr>
            </w:pPr>
          </w:p>
        </w:tc>
      </w:tr>
      <w:tr w:rsidR="00AF3C13" w:rsidRPr="006F2A97" w14:paraId="78B9E5DA" w14:textId="77777777" w:rsidTr="00AF3C13">
        <w:trPr>
          <w:jc w:val="center"/>
        </w:trPr>
        <w:tc>
          <w:tcPr>
            <w:tcW w:w="1917" w:type="dxa"/>
            <w:tcMar>
              <w:top w:w="0" w:type="dxa"/>
              <w:left w:w="30" w:type="dxa"/>
              <w:bottom w:w="0" w:type="dxa"/>
              <w:right w:w="30" w:type="dxa"/>
            </w:tcMar>
            <w:hideMark/>
          </w:tcPr>
          <w:p w14:paraId="3F5BAFE9"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85" w:type="dxa"/>
            <w:shd w:val="clear" w:color="auto" w:fill="auto"/>
            <w:tcMar>
              <w:top w:w="0" w:type="dxa"/>
              <w:left w:w="30" w:type="dxa"/>
              <w:bottom w:w="0" w:type="dxa"/>
              <w:right w:w="30" w:type="dxa"/>
            </w:tcMar>
          </w:tcPr>
          <w:p w14:paraId="3B785370" w14:textId="77777777" w:rsidR="00AF3C13" w:rsidRPr="004A143A" w:rsidRDefault="00AF3C13" w:rsidP="00367996">
            <w:pPr>
              <w:spacing w:before="20" w:after="20"/>
              <w:jc w:val="center"/>
              <w:rPr>
                <w:rFonts w:ascii="Arial" w:hAnsi="Arial" w:cs="Arial"/>
              </w:rPr>
            </w:pPr>
            <w:r w:rsidRPr="004A143A">
              <w:rPr>
                <w:rFonts w:ascii="Arial" w:hAnsi="Arial" w:cs="Arial"/>
              </w:rPr>
              <w:t>490</w:t>
            </w:r>
          </w:p>
        </w:tc>
        <w:tc>
          <w:tcPr>
            <w:tcW w:w="1485" w:type="dxa"/>
            <w:shd w:val="clear" w:color="auto" w:fill="auto"/>
            <w:tcMar>
              <w:top w:w="0" w:type="dxa"/>
              <w:left w:w="30" w:type="dxa"/>
              <w:bottom w:w="0" w:type="dxa"/>
              <w:right w:w="30" w:type="dxa"/>
            </w:tcMar>
          </w:tcPr>
          <w:p w14:paraId="1225C8B5" w14:textId="77777777" w:rsidR="00AF3C13" w:rsidRPr="004A143A" w:rsidRDefault="00AF3C13" w:rsidP="00367996">
            <w:pPr>
              <w:spacing w:before="20" w:after="20"/>
              <w:jc w:val="center"/>
              <w:rPr>
                <w:rFonts w:ascii="Arial" w:hAnsi="Arial" w:cs="Arial"/>
              </w:rPr>
            </w:pPr>
            <w:r w:rsidRPr="004A143A">
              <w:rPr>
                <w:rFonts w:ascii="Arial" w:hAnsi="Arial" w:cs="Arial"/>
              </w:rPr>
              <w:t>600</w:t>
            </w:r>
          </w:p>
        </w:tc>
        <w:tc>
          <w:tcPr>
            <w:tcW w:w="1485" w:type="dxa"/>
            <w:shd w:val="clear" w:color="auto" w:fill="auto"/>
            <w:tcMar>
              <w:top w:w="0" w:type="dxa"/>
              <w:left w:w="30" w:type="dxa"/>
              <w:bottom w:w="0" w:type="dxa"/>
              <w:right w:w="30" w:type="dxa"/>
            </w:tcMar>
          </w:tcPr>
          <w:p w14:paraId="4E917323"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83" w:type="dxa"/>
            <w:shd w:val="clear" w:color="auto" w:fill="auto"/>
            <w:tcMar>
              <w:top w:w="0" w:type="dxa"/>
              <w:left w:w="30" w:type="dxa"/>
              <w:bottom w:w="0" w:type="dxa"/>
              <w:right w:w="30" w:type="dxa"/>
            </w:tcMar>
          </w:tcPr>
          <w:p w14:paraId="3CFAE613" w14:textId="77777777" w:rsidR="00AF3C13" w:rsidRPr="004A143A" w:rsidRDefault="00AF3C13" w:rsidP="00367996">
            <w:pPr>
              <w:spacing w:before="20" w:after="20"/>
              <w:jc w:val="center"/>
              <w:rPr>
                <w:rFonts w:ascii="Arial" w:hAnsi="Arial" w:cs="Arial"/>
              </w:rPr>
            </w:pPr>
            <w:r w:rsidRPr="004A143A">
              <w:rPr>
                <w:rFonts w:ascii="Arial" w:hAnsi="Arial" w:cs="Arial"/>
              </w:rPr>
              <w:t>895</w:t>
            </w:r>
          </w:p>
        </w:tc>
        <w:tc>
          <w:tcPr>
            <w:tcW w:w="1484" w:type="dxa"/>
            <w:shd w:val="clear" w:color="auto" w:fill="auto"/>
            <w:tcMar>
              <w:top w:w="0" w:type="dxa"/>
              <w:left w:w="30" w:type="dxa"/>
              <w:bottom w:w="0" w:type="dxa"/>
              <w:right w:w="30" w:type="dxa"/>
            </w:tcMar>
          </w:tcPr>
          <w:p w14:paraId="00593103" w14:textId="77777777" w:rsidR="00AF3C13" w:rsidRPr="006F2A97" w:rsidRDefault="00AF3C13" w:rsidP="00367996">
            <w:pPr>
              <w:spacing w:before="20" w:after="20"/>
              <w:jc w:val="center"/>
              <w:rPr>
                <w:rFonts w:ascii="Arial" w:hAnsi="Arial" w:cs="Arial"/>
              </w:rPr>
            </w:pPr>
          </w:p>
        </w:tc>
      </w:tr>
      <w:tr w:rsidR="00AF3C13" w:rsidRPr="006F2A97" w14:paraId="11BEBB52" w14:textId="77777777" w:rsidTr="00AF3C13">
        <w:trPr>
          <w:jc w:val="center"/>
        </w:trPr>
        <w:tc>
          <w:tcPr>
            <w:tcW w:w="1917" w:type="dxa"/>
            <w:tcMar>
              <w:top w:w="0" w:type="dxa"/>
              <w:left w:w="30" w:type="dxa"/>
              <w:bottom w:w="0" w:type="dxa"/>
              <w:right w:w="30" w:type="dxa"/>
            </w:tcMar>
            <w:hideMark/>
          </w:tcPr>
          <w:p w14:paraId="0EB3CB05"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85" w:type="dxa"/>
            <w:shd w:val="clear" w:color="auto" w:fill="auto"/>
            <w:tcMar>
              <w:top w:w="0" w:type="dxa"/>
              <w:left w:w="30" w:type="dxa"/>
              <w:bottom w:w="0" w:type="dxa"/>
              <w:right w:w="30" w:type="dxa"/>
            </w:tcMar>
          </w:tcPr>
          <w:p w14:paraId="22803332" w14:textId="77777777" w:rsidR="00AF3C13" w:rsidRPr="004A143A" w:rsidRDefault="00AF3C13" w:rsidP="00367996">
            <w:pPr>
              <w:spacing w:before="20" w:after="20"/>
              <w:jc w:val="center"/>
              <w:rPr>
                <w:rFonts w:ascii="Arial" w:hAnsi="Arial" w:cs="Arial"/>
              </w:rPr>
            </w:pPr>
            <w:r w:rsidRPr="004A143A">
              <w:rPr>
                <w:rFonts w:ascii="Arial" w:hAnsi="Arial" w:cs="Arial"/>
              </w:rPr>
              <w:t>292</w:t>
            </w:r>
          </w:p>
        </w:tc>
        <w:tc>
          <w:tcPr>
            <w:tcW w:w="1485" w:type="dxa"/>
            <w:shd w:val="clear" w:color="auto" w:fill="auto"/>
            <w:tcMar>
              <w:top w:w="0" w:type="dxa"/>
              <w:left w:w="30" w:type="dxa"/>
              <w:bottom w:w="0" w:type="dxa"/>
              <w:right w:w="30" w:type="dxa"/>
            </w:tcMar>
          </w:tcPr>
          <w:p w14:paraId="2B38B75E" w14:textId="77777777" w:rsidR="00AF3C13" w:rsidRPr="004A143A" w:rsidRDefault="00AF3C13" w:rsidP="00367996">
            <w:pPr>
              <w:spacing w:before="20" w:after="20"/>
              <w:jc w:val="center"/>
              <w:rPr>
                <w:rFonts w:ascii="Arial" w:hAnsi="Arial" w:cs="Arial"/>
              </w:rPr>
            </w:pPr>
            <w:r w:rsidRPr="004A143A">
              <w:rPr>
                <w:rFonts w:ascii="Arial" w:hAnsi="Arial" w:cs="Arial"/>
              </w:rPr>
              <w:t>328</w:t>
            </w:r>
          </w:p>
        </w:tc>
        <w:tc>
          <w:tcPr>
            <w:tcW w:w="1485" w:type="dxa"/>
            <w:shd w:val="clear" w:color="auto" w:fill="auto"/>
            <w:tcMar>
              <w:top w:w="0" w:type="dxa"/>
              <w:left w:w="30" w:type="dxa"/>
              <w:bottom w:w="0" w:type="dxa"/>
              <w:right w:w="30" w:type="dxa"/>
            </w:tcMar>
          </w:tcPr>
          <w:p w14:paraId="39DF5F73" w14:textId="77777777" w:rsidR="00AF3C13" w:rsidRPr="004A143A" w:rsidRDefault="00AF3C13" w:rsidP="00367996">
            <w:pPr>
              <w:spacing w:before="20" w:after="20"/>
              <w:jc w:val="center"/>
              <w:rPr>
                <w:rFonts w:ascii="Arial" w:hAnsi="Arial" w:cs="Arial"/>
              </w:rPr>
            </w:pPr>
            <w:r w:rsidRPr="004A143A">
              <w:rPr>
                <w:rFonts w:ascii="Arial" w:hAnsi="Arial" w:cs="Arial"/>
              </w:rPr>
              <w:t>394</w:t>
            </w:r>
          </w:p>
        </w:tc>
        <w:tc>
          <w:tcPr>
            <w:tcW w:w="1483" w:type="dxa"/>
            <w:shd w:val="clear" w:color="auto" w:fill="auto"/>
            <w:tcMar>
              <w:top w:w="0" w:type="dxa"/>
              <w:left w:w="30" w:type="dxa"/>
              <w:bottom w:w="0" w:type="dxa"/>
              <w:right w:w="30" w:type="dxa"/>
            </w:tcMar>
          </w:tcPr>
          <w:p w14:paraId="495D917F" w14:textId="77777777" w:rsidR="00AF3C13" w:rsidRPr="004A143A" w:rsidRDefault="00AF3C13" w:rsidP="00367996">
            <w:pPr>
              <w:spacing w:before="20" w:after="20"/>
              <w:jc w:val="center"/>
              <w:rPr>
                <w:rFonts w:ascii="Arial" w:hAnsi="Arial" w:cs="Arial"/>
              </w:rPr>
            </w:pPr>
            <w:r w:rsidRPr="004A143A">
              <w:rPr>
                <w:rFonts w:ascii="Arial" w:hAnsi="Arial" w:cs="Arial"/>
              </w:rPr>
              <w:t>504</w:t>
            </w:r>
          </w:p>
        </w:tc>
        <w:tc>
          <w:tcPr>
            <w:tcW w:w="1484" w:type="dxa"/>
            <w:shd w:val="clear" w:color="auto" w:fill="auto"/>
            <w:tcMar>
              <w:top w:w="0" w:type="dxa"/>
              <w:left w:w="30" w:type="dxa"/>
              <w:bottom w:w="0" w:type="dxa"/>
              <w:right w:w="30" w:type="dxa"/>
            </w:tcMar>
          </w:tcPr>
          <w:p w14:paraId="25A3A35C" w14:textId="77777777" w:rsidR="00AF3C13" w:rsidRPr="006F2A97" w:rsidRDefault="00AF3C13" w:rsidP="00367996">
            <w:pPr>
              <w:spacing w:before="20" w:after="20"/>
              <w:jc w:val="center"/>
              <w:rPr>
                <w:rFonts w:ascii="Arial" w:hAnsi="Arial" w:cs="Arial"/>
              </w:rPr>
            </w:pPr>
          </w:p>
        </w:tc>
      </w:tr>
      <w:tr w:rsidR="00AF3C13" w:rsidRPr="006F2A97" w14:paraId="7D2CE513" w14:textId="77777777" w:rsidTr="00AF3C13">
        <w:trPr>
          <w:jc w:val="center"/>
        </w:trPr>
        <w:tc>
          <w:tcPr>
            <w:tcW w:w="1917" w:type="dxa"/>
            <w:tcMar>
              <w:top w:w="0" w:type="dxa"/>
              <w:left w:w="30" w:type="dxa"/>
              <w:bottom w:w="0" w:type="dxa"/>
              <w:right w:w="30" w:type="dxa"/>
            </w:tcMar>
          </w:tcPr>
          <w:p w14:paraId="5D24E36C"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85" w:type="dxa"/>
            <w:shd w:val="clear" w:color="auto" w:fill="auto"/>
            <w:tcMar>
              <w:top w:w="0" w:type="dxa"/>
              <w:left w:w="30" w:type="dxa"/>
              <w:bottom w:w="0" w:type="dxa"/>
              <w:right w:w="30" w:type="dxa"/>
            </w:tcMar>
          </w:tcPr>
          <w:p w14:paraId="6B358DA2" w14:textId="77777777" w:rsidR="00AF3C13" w:rsidRPr="004A143A" w:rsidRDefault="00AF3C13" w:rsidP="00367996">
            <w:pPr>
              <w:spacing w:before="20" w:after="20"/>
              <w:jc w:val="center"/>
              <w:rPr>
                <w:rFonts w:ascii="Arial" w:hAnsi="Arial" w:cs="Arial"/>
              </w:rPr>
            </w:pPr>
            <w:r w:rsidRPr="004A143A">
              <w:rPr>
                <w:rFonts w:ascii="Arial" w:hAnsi="Arial" w:cs="Arial"/>
              </w:rPr>
              <w:t>398</w:t>
            </w:r>
          </w:p>
        </w:tc>
        <w:tc>
          <w:tcPr>
            <w:tcW w:w="1485" w:type="dxa"/>
            <w:shd w:val="clear" w:color="auto" w:fill="auto"/>
            <w:tcMar>
              <w:top w:w="0" w:type="dxa"/>
              <w:left w:w="30" w:type="dxa"/>
              <w:bottom w:w="0" w:type="dxa"/>
              <w:right w:w="30" w:type="dxa"/>
            </w:tcMar>
          </w:tcPr>
          <w:p w14:paraId="0087732C"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675A0113"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02E8288C"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1F683E5B" w14:textId="77777777" w:rsidR="00AF3C13" w:rsidRPr="006F2A97" w:rsidRDefault="00AF3C13" w:rsidP="00367996">
            <w:pPr>
              <w:spacing w:before="20" w:after="20"/>
              <w:jc w:val="center"/>
              <w:rPr>
                <w:rFonts w:ascii="Arial" w:hAnsi="Arial" w:cs="Arial"/>
              </w:rPr>
            </w:pPr>
          </w:p>
        </w:tc>
      </w:tr>
      <w:tr w:rsidR="00AF3C13" w:rsidRPr="006F2A97" w14:paraId="7B703F33" w14:textId="77777777" w:rsidTr="00AF3C13">
        <w:trPr>
          <w:jc w:val="center"/>
        </w:trPr>
        <w:tc>
          <w:tcPr>
            <w:tcW w:w="1917" w:type="dxa"/>
            <w:tcMar>
              <w:top w:w="0" w:type="dxa"/>
              <w:left w:w="30" w:type="dxa"/>
              <w:bottom w:w="0" w:type="dxa"/>
              <w:right w:w="30" w:type="dxa"/>
            </w:tcMar>
          </w:tcPr>
          <w:p w14:paraId="3E5D0DB4" w14:textId="77777777" w:rsidR="00AF3C13"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85" w:type="dxa"/>
            <w:shd w:val="clear" w:color="auto" w:fill="auto"/>
            <w:tcMar>
              <w:top w:w="0" w:type="dxa"/>
              <w:left w:w="30" w:type="dxa"/>
              <w:bottom w:w="0" w:type="dxa"/>
              <w:right w:w="30" w:type="dxa"/>
            </w:tcMar>
          </w:tcPr>
          <w:p w14:paraId="12E3795A" w14:textId="77777777" w:rsidR="00AF3C13" w:rsidRPr="004A143A" w:rsidRDefault="00AF3C13" w:rsidP="00367996">
            <w:pPr>
              <w:spacing w:before="20" w:after="20"/>
              <w:jc w:val="center"/>
              <w:rPr>
                <w:rFonts w:ascii="Arial" w:hAnsi="Arial" w:cs="Arial"/>
              </w:rPr>
            </w:pPr>
            <w:r w:rsidRPr="004A143A">
              <w:rPr>
                <w:rFonts w:ascii="Arial" w:hAnsi="Arial" w:cs="Arial"/>
              </w:rPr>
              <w:t>366</w:t>
            </w:r>
          </w:p>
        </w:tc>
        <w:tc>
          <w:tcPr>
            <w:tcW w:w="1485" w:type="dxa"/>
            <w:shd w:val="clear" w:color="auto" w:fill="auto"/>
            <w:tcMar>
              <w:top w:w="0" w:type="dxa"/>
              <w:left w:w="30" w:type="dxa"/>
              <w:bottom w:w="0" w:type="dxa"/>
              <w:right w:w="30" w:type="dxa"/>
            </w:tcMar>
          </w:tcPr>
          <w:p w14:paraId="3BB325B2"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62B9F9C0"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13AF1DA9"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401186E1" w14:textId="77777777" w:rsidR="00AF3C13" w:rsidRPr="006F2A97" w:rsidRDefault="00AF3C13" w:rsidP="00367996">
            <w:pPr>
              <w:spacing w:before="20" w:after="20"/>
              <w:jc w:val="center"/>
              <w:rPr>
                <w:rFonts w:ascii="Arial" w:hAnsi="Arial" w:cs="Arial"/>
              </w:rPr>
            </w:pPr>
          </w:p>
        </w:tc>
      </w:tr>
      <w:tr w:rsidR="00AF3C13" w:rsidRPr="006F2A97" w14:paraId="6CE1B2A7" w14:textId="77777777" w:rsidTr="00AF3C13">
        <w:trPr>
          <w:jc w:val="center"/>
        </w:trPr>
        <w:tc>
          <w:tcPr>
            <w:tcW w:w="1917" w:type="dxa"/>
            <w:tcMar>
              <w:top w:w="0" w:type="dxa"/>
              <w:left w:w="30" w:type="dxa"/>
              <w:bottom w:w="0" w:type="dxa"/>
              <w:right w:w="30" w:type="dxa"/>
            </w:tcMar>
            <w:hideMark/>
          </w:tcPr>
          <w:p w14:paraId="1C358316"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85" w:type="dxa"/>
            <w:shd w:val="clear" w:color="auto" w:fill="auto"/>
            <w:tcMar>
              <w:top w:w="0" w:type="dxa"/>
              <w:left w:w="30" w:type="dxa"/>
              <w:bottom w:w="0" w:type="dxa"/>
              <w:right w:w="30" w:type="dxa"/>
            </w:tcMar>
          </w:tcPr>
          <w:p w14:paraId="4BF2AAB3" w14:textId="77777777" w:rsidR="00AF3C13" w:rsidRPr="004A143A" w:rsidRDefault="00AF3C13" w:rsidP="00367996">
            <w:pPr>
              <w:spacing w:before="20" w:after="20"/>
              <w:jc w:val="center"/>
              <w:rPr>
                <w:rFonts w:ascii="Arial" w:hAnsi="Arial" w:cs="Arial"/>
              </w:rPr>
            </w:pPr>
            <w:r w:rsidRPr="004A143A">
              <w:rPr>
                <w:rFonts w:ascii="Arial" w:hAnsi="Arial" w:cs="Arial"/>
              </w:rPr>
              <w:t>347</w:t>
            </w:r>
          </w:p>
        </w:tc>
        <w:tc>
          <w:tcPr>
            <w:tcW w:w="1485" w:type="dxa"/>
            <w:shd w:val="clear" w:color="auto" w:fill="auto"/>
            <w:tcMar>
              <w:top w:w="0" w:type="dxa"/>
              <w:left w:w="30" w:type="dxa"/>
              <w:bottom w:w="0" w:type="dxa"/>
              <w:right w:w="30" w:type="dxa"/>
            </w:tcMar>
          </w:tcPr>
          <w:p w14:paraId="378B6859" w14:textId="77777777" w:rsidR="00AF3C13" w:rsidRPr="004A143A" w:rsidRDefault="00AF3C13" w:rsidP="00367996">
            <w:pPr>
              <w:spacing w:before="20" w:after="20"/>
              <w:jc w:val="center"/>
              <w:rPr>
                <w:rFonts w:ascii="Arial" w:hAnsi="Arial" w:cs="Arial"/>
              </w:rPr>
            </w:pPr>
            <w:r w:rsidRPr="004A143A">
              <w:rPr>
                <w:rFonts w:ascii="Arial" w:hAnsi="Arial" w:cs="Arial"/>
              </w:rPr>
              <w:t>398</w:t>
            </w:r>
          </w:p>
        </w:tc>
        <w:tc>
          <w:tcPr>
            <w:tcW w:w="1485" w:type="dxa"/>
            <w:shd w:val="clear" w:color="auto" w:fill="auto"/>
            <w:tcMar>
              <w:top w:w="0" w:type="dxa"/>
              <w:left w:w="30" w:type="dxa"/>
              <w:bottom w:w="0" w:type="dxa"/>
              <w:right w:w="30" w:type="dxa"/>
            </w:tcMar>
          </w:tcPr>
          <w:p w14:paraId="7A2EF792" w14:textId="77777777" w:rsidR="00AF3C13" w:rsidRPr="004A143A" w:rsidRDefault="00AF3C13" w:rsidP="00367996">
            <w:pPr>
              <w:spacing w:before="20" w:after="20"/>
              <w:jc w:val="center"/>
              <w:rPr>
                <w:rFonts w:ascii="Arial" w:hAnsi="Arial" w:cs="Arial"/>
              </w:rPr>
            </w:pPr>
            <w:r w:rsidRPr="004A143A">
              <w:rPr>
                <w:rFonts w:ascii="Arial" w:hAnsi="Arial" w:cs="Arial"/>
              </w:rPr>
              <w:t>460</w:t>
            </w:r>
          </w:p>
        </w:tc>
        <w:tc>
          <w:tcPr>
            <w:tcW w:w="1483" w:type="dxa"/>
            <w:shd w:val="clear" w:color="auto" w:fill="auto"/>
            <w:tcMar>
              <w:top w:w="0" w:type="dxa"/>
              <w:left w:w="30" w:type="dxa"/>
              <w:bottom w:w="0" w:type="dxa"/>
              <w:right w:w="30" w:type="dxa"/>
            </w:tcMar>
          </w:tcPr>
          <w:p w14:paraId="76DC82B0" w14:textId="77777777" w:rsidR="00AF3C13" w:rsidRPr="004A143A" w:rsidRDefault="00AF3C13" w:rsidP="00367996">
            <w:pPr>
              <w:spacing w:before="20" w:after="20"/>
              <w:jc w:val="center"/>
              <w:rPr>
                <w:rFonts w:ascii="Arial" w:hAnsi="Arial" w:cs="Arial"/>
              </w:rPr>
            </w:pPr>
            <w:r w:rsidRPr="004A143A">
              <w:rPr>
                <w:rFonts w:ascii="Arial" w:hAnsi="Arial" w:cs="Arial"/>
              </w:rPr>
              <w:t>551</w:t>
            </w:r>
          </w:p>
        </w:tc>
        <w:tc>
          <w:tcPr>
            <w:tcW w:w="1484" w:type="dxa"/>
            <w:shd w:val="clear" w:color="auto" w:fill="auto"/>
            <w:tcMar>
              <w:top w:w="0" w:type="dxa"/>
              <w:left w:w="30" w:type="dxa"/>
              <w:bottom w:w="0" w:type="dxa"/>
              <w:right w:w="30" w:type="dxa"/>
            </w:tcMar>
          </w:tcPr>
          <w:p w14:paraId="048E9473" w14:textId="77777777" w:rsidR="00AF3C13" w:rsidRPr="006F2A97" w:rsidRDefault="00AF3C13" w:rsidP="00367996">
            <w:pPr>
              <w:spacing w:before="20" w:after="20"/>
              <w:jc w:val="center"/>
              <w:rPr>
                <w:rFonts w:ascii="Arial" w:hAnsi="Arial" w:cs="Arial"/>
              </w:rPr>
            </w:pPr>
          </w:p>
        </w:tc>
      </w:tr>
      <w:tr w:rsidR="00AF3C13" w:rsidRPr="006F2A97" w14:paraId="1EDA790F" w14:textId="77777777" w:rsidTr="00AF3C13">
        <w:trPr>
          <w:jc w:val="center"/>
        </w:trPr>
        <w:tc>
          <w:tcPr>
            <w:tcW w:w="1917" w:type="dxa"/>
            <w:tcMar>
              <w:top w:w="0" w:type="dxa"/>
              <w:left w:w="30" w:type="dxa"/>
              <w:bottom w:w="0" w:type="dxa"/>
              <w:right w:w="30" w:type="dxa"/>
            </w:tcMar>
            <w:hideMark/>
          </w:tcPr>
          <w:p w14:paraId="298F9752"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lastRenderedPageBreak/>
              <w:t>Newman</w:t>
            </w:r>
          </w:p>
        </w:tc>
        <w:tc>
          <w:tcPr>
            <w:tcW w:w="1485" w:type="dxa"/>
            <w:shd w:val="clear" w:color="auto" w:fill="auto"/>
            <w:tcMar>
              <w:top w:w="0" w:type="dxa"/>
              <w:left w:w="30" w:type="dxa"/>
              <w:bottom w:w="0" w:type="dxa"/>
              <w:right w:w="30" w:type="dxa"/>
            </w:tcMar>
          </w:tcPr>
          <w:p w14:paraId="04ACF8F0" w14:textId="77777777" w:rsidR="00AF3C13" w:rsidRPr="004A143A" w:rsidRDefault="00AF3C13" w:rsidP="00367996">
            <w:pPr>
              <w:jc w:val="center"/>
              <w:rPr>
                <w:rFonts w:ascii="Arial" w:hAnsi="Arial" w:cs="Arial"/>
              </w:rPr>
            </w:pPr>
            <w:r w:rsidRPr="004A143A">
              <w:rPr>
                <w:rFonts w:ascii="Arial" w:hAnsi="Arial" w:cs="Arial"/>
              </w:rPr>
              <w:t>567</w:t>
            </w:r>
          </w:p>
        </w:tc>
        <w:tc>
          <w:tcPr>
            <w:tcW w:w="1485" w:type="dxa"/>
            <w:shd w:val="clear" w:color="auto" w:fill="auto"/>
            <w:tcMar>
              <w:top w:w="0" w:type="dxa"/>
              <w:left w:w="30" w:type="dxa"/>
              <w:bottom w:w="0" w:type="dxa"/>
              <w:right w:w="30" w:type="dxa"/>
            </w:tcMar>
          </w:tcPr>
          <w:p w14:paraId="7AD6C1FC"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1BDCE699"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04872D6A"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50E5E6F7" w14:textId="77777777" w:rsidR="00AF3C13" w:rsidRPr="006F2A97" w:rsidRDefault="00AF3C13" w:rsidP="00367996">
            <w:pPr>
              <w:spacing w:before="20" w:after="20"/>
              <w:jc w:val="center"/>
              <w:rPr>
                <w:rFonts w:ascii="Arial" w:hAnsi="Arial" w:cs="Arial"/>
              </w:rPr>
            </w:pPr>
          </w:p>
        </w:tc>
      </w:tr>
      <w:tr w:rsidR="00AF3C13" w:rsidRPr="006F2A97" w14:paraId="3B12A49E" w14:textId="77777777" w:rsidTr="00AF3C13">
        <w:trPr>
          <w:jc w:val="center"/>
        </w:trPr>
        <w:tc>
          <w:tcPr>
            <w:tcW w:w="1917" w:type="dxa"/>
            <w:tcMar>
              <w:top w:w="0" w:type="dxa"/>
              <w:left w:w="30" w:type="dxa"/>
              <w:bottom w:w="0" w:type="dxa"/>
              <w:right w:w="30" w:type="dxa"/>
            </w:tcMar>
          </w:tcPr>
          <w:p w14:paraId="3E62FA6F"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Northern New South Wales</w:t>
            </w:r>
          </w:p>
        </w:tc>
        <w:tc>
          <w:tcPr>
            <w:tcW w:w="1485" w:type="dxa"/>
            <w:shd w:val="clear" w:color="auto" w:fill="auto"/>
            <w:tcMar>
              <w:top w:w="0" w:type="dxa"/>
              <w:left w:w="30" w:type="dxa"/>
              <w:bottom w:w="0" w:type="dxa"/>
              <w:right w:w="30" w:type="dxa"/>
            </w:tcMar>
          </w:tcPr>
          <w:p w14:paraId="762E40D3" w14:textId="77777777" w:rsidR="00AF3C13" w:rsidRPr="004A143A" w:rsidRDefault="00AF3C13" w:rsidP="00367996">
            <w:pPr>
              <w:spacing w:before="20" w:after="20"/>
              <w:jc w:val="center"/>
              <w:rPr>
                <w:rFonts w:ascii="Arial" w:hAnsi="Arial" w:cs="Arial"/>
              </w:rPr>
            </w:pPr>
            <w:r w:rsidRPr="004A143A">
              <w:rPr>
                <w:rFonts w:ascii="Arial" w:hAnsi="Arial" w:cs="Arial"/>
              </w:rPr>
              <w:t>343</w:t>
            </w:r>
          </w:p>
        </w:tc>
        <w:tc>
          <w:tcPr>
            <w:tcW w:w="1485" w:type="dxa"/>
            <w:shd w:val="clear" w:color="auto" w:fill="auto"/>
            <w:tcMar>
              <w:top w:w="0" w:type="dxa"/>
              <w:left w:w="30" w:type="dxa"/>
              <w:bottom w:w="0" w:type="dxa"/>
              <w:right w:w="30" w:type="dxa"/>
            </w:tcMar>
          </w:tcPr>
          <w:p w14:paraId="6779C9F3" w14:textId="77777777" w:rsidR="00AF3C13" w:rsidRPr="004A143A" w:rsidRDefault="00AF3C13" w:rsidP="00367996">
            <w:pPr>
              <w:spacing w:before="20" w:after="20"/>
              <w:jc w:val="center"/>
              <w:rPr>
                <w:rFonts w:ascii="Arial" w:hAnsi="Arial" w:cs="Arial"/>
              </w:rPr>
            </w:pPr>
            <w:r w:rsidRPr="004A143A">
              <w:rPr>
                <w:rFonts w:ascii="Arial" w:hAnsi="Arial" w:cs="Arial"/>
              </w:rPr>
              <w:t>377</w:t>
            </w:r>
          </w:p>
        </w:tc>
        <w:tc>
          <w:tcPr>
            <w:tcW w:w="1485" w:type="dxa"/>
            <w:shd w:val="clear" w:color="auto" w:fill="auto"/>
            <w:tcMar>
              <w:top w:w="0" w:type="dxa"/>
              <w:left w:w="30" w:type="dxa"/>
              <w:bottom w:w="0" w:type="dxa"/>
              <w:right w:w="30" w:type="dxa"/>
            </w:tcMar>
          </w:tcPr>
          <w:p w14:paraId="46454D50" w14:textId="77777777" w:rsidR="00AF3C13" w:rsidRPr="004A143A" w:rsidRDefault="00AF3C13" w:rsidP="00367996">
            <w:pPr>
              <w:spacing w:before="20" w:after="20"/>
              <w:jc w:val="center"/>
              <w:rPr>
                <w:rFonts w:ascii="Arial" w:hAnsi="Arial" w:cs="Arial"/>
              </w:rPr>
            </w:pPr>
            <w:r w:rsidRPr="004A143A">
              <w:rPr>
                <w:rFonts w:ascii="Arial" w:hAnsi="Arial" w:cs="Arial"/>
              </w:rPr>
              <w:t>443</w:t>
            </w:r>
          </w:p>
        </w:tc>
        <w:tc>
          <w:tcPr>
            <w:tcW w:w="1483" w:type="dxa"/>
            <w:shd w:val="clear" w:color="auto" w:fill="auto"/>
            <w:tcMar>
              <w:top w:w="0" w:type="dxa"/>
              <w:left w:w="30" w:type="dxa"/>
              <w:bottom w:w="0" w:type="dxa"/>
              <w:right w:w="30" w:type="dxa"/>
            </w:tcMar>
          </w:tcPr>
          <w:p w14:paraId="6BB3CE53" w14:textId="77777777" w:rsidR="00AF3C13" w:rsidRPr="004A143A" w:rsidRDefault="00AF3C13" w:rsidP="00367996">
            <w:pPr>
              <w:spacing w:before="20" w:after="20"/>
              <w:jc w:val="center"/>
              <w:rPr>
                <w:rFonts w:ascii="Arial" w:hAnsi="Arial" w:cs="Arial"/>
              </w:rPr>
            </w:pPr>
            <w:r w:rsidRPr="004A143A">
              <w:rPr>
                <w:rFonts w:ascii="Arial" w:hAnsi="Arial" w:cs="Arial"/>
              </w:rPr>
              <w:t>482</w:t>
            </w:r>
          </w:p>
        </w:tc>
        <w:tc>
          <w:tcPr>
            <w:tcW w:w="1484" w:type="dxa"/>
            <w:shd w:val="clear" w:color="auto" w:fill="auto"/>
            <w:tcMar>
              <w:top w:w="0" w:type="dxa"/>
              <w:left w:w="30" w:type="dxa"/>
              <w:bottom w:w="0" w:type="dxa"/>
              <w:right w:w="30" w:type="dxa"/>
            </w:tcMar>
          </w:tcPr>
          <w:p w14:paraId="6BFF454E" w14:textId="77777777" w:rsidR="00AF3C13" w:rsidRPr="006F2A97" w:rsidRDefault="00AF3C13" w:rsidP="00367996">
            <w:pPr>
              <w:spacing w:before="20" w:after="20"/>
              <w:jc w:val="center"/>
              <w:rPr>
                <w:rFonts w:ascii="Arial" w:hAnsi="Arial" w:cs="Arial"/>
              </w:rPr>
            </w:pPr>
          </w:p>
        </w:tc>
      </w:tr>
      <w:tr w:rsidR="00AF3C13" w:rsidRPr="006F2A97" w14:paraId="28A5A791" w14:textId="77777777" w:rsidTr="00AF3C13">
        <w:trPr>
          <w:jc w:val="center"/>
        </w:trPr>
        <w:tc>
          <w:tcPr>
            <w:tcW w:w="1917" w:type="dxa"/>
            <w:tcMar>
              <w:top w:w="0" w:type="dxa"/>
              <w:left w:w="30" w:type="dxa"/>
              <w:bottom w:w="0" w:type="dxa"/>
              <w:right w:w="30" w:type="dxa"/>
            </w:tcMar>
            <w:hideMark/>
          </w:tcPr>
          <w:p w14:paraId="55420ECC"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85" w:type="dxa"/>
            <w:shd w:val="clear" w:color="auto" w:fill="auto"/>
            <w:tcMar>
              <w:top w:w="0" w:type="dxa"/>
              <w:left w:w="30" w:type="dxa"/>
              <w:bottom w:w="0" w:type="dxa"/>
              <w:right w:w="30" w:type="dxa"/>
            </w:tcMar>
          </w:tcPr>
          <w:p w14:paraId="623E9A4C" w14:textId="77777777" w:rsidR="00AF3C13" w:rsidRPr="004A143A" w:rsidRDefault="00AF3C13" w:rsidP="00367996">
            <w:pPr>
              <w:spacing w:before="20" w:after="20"/>
              <w:jc w:val="center"/>
              <w:rPr>
                <w:rFonts w:ascii="Arial" w:hAnsi="Arial" w:cs="Arial"/>
              </w:rPr>
            </w:pPr>
            <w:r w:rsidRPr="004A143A">
              <w:rPr>
                <w:rFonts w:ascii="Arial" w:hAnsi="Arial" w:cs="Arial"/>
              </w:rPr>
              <w:t>341</w:t>
            </w:r>
          </w:p>
        </w:tc>
        <w:tc>
          <w:tcPr>
            <w:tcW w:w="1485" w:type="dxa"/>
            <w:shd w:val="clear" w:color="auto" w:fill="auto"/>
            <w:tcMar>
              <w:top w:w="0" w:type="dxa"/>
              <w:left w:w="30" w:type="dxa"/>
              <w:bottom w:w="0" w:type="dxa"/>
              <w:right w:w="30" w:type="dxa"/>
            </w:tcMar>
          </w:tcPr>
          <w:p w14:paraId="16B24EEC" w14:textId="77777777" w:rsidR="00AF3C13" w:rsidRPr="004A143A" w:rsidRDefault="00AF3C13" w:rsidP="00367996">
            <w:pPr>
              <w:spacing w:before="20" w:after="20"/>
              <w:jc w:val="center"/>
              <w:rPr>
                <w:rFonts w:ascii="Arial" w:hAnsi="Arial" w:cs="Arial"/>
              </w:rPr>
            </w:pPr>
            <w:r w:rsidRPr="004A143A">
              <w:rPr>
                <w:rFonts w:ascii="Arial" w:hAnsi="Arial" w:cs="Arial"/>
              </w:rPr>
              <w:t>380</w:t>
            </w:r>
          </w:p>
        </w:tc>
        <w:tc>
          <w:tcPr>
            <w:tcW w:w="1485" w:type="dxa"/>
            <w:shd w:val="clear" w:color="auto" w:fill="auto"/>
            <w:tcMar>
              <w:top w:w="0" w:type="dxa"/>
              <w:left w:w="30" w:type="dxa"/>
              <w:bottom w:w="0" w:type="dxa"/>
              <w:right w:w="30" w:type="dxa"/>
            </w:tcMar>
          </w:tcPr>
          <w:p w14:paraId="518A6A22" w14:textId="77777777" w:rsidR="00AF3C13" w:rsidRPr="004A143A" w:rsidRDefault="00AF3C13" w:rsidP="00367996">
            <w:pPr>
              <w:spacing w:before="20" w:after="20"/>
              <w:jc w:val="center"/>
              <w:rPr>
                <w:rFonts w:ascii="Arial" w:hAnsi="Arial" w:cs="Arial"/>
              </w:rPr>
            </w:pPr>
            <w:r w:rsidRPr="004A143A">
              <w:rPr>
                <w:rFonts w:ascii="Arial" w:hAnsi="Arial" w:cs="Arial"/>
              </w:rPr>
              <w:t>430</w:t>
            </w:r>
          </w:p>
        </w:tc>
        <w:tc>
          <w:tcPr>
            <w:tcW w:w="1483" w:type="dxa"/>
            <w:shd w:val="clear" w:color="auto" w:fill="auto"/>
            <w:tcMar>
              <w:top w:w="0" w:type="dxa"/>
              <w:left w:w="30" w:type="dxa"/>
              <w:bottom w:w="0" w:type="dxa"/>
              <w:right w:w="30" w:type="dxa"/>
            </w:tcMar>
          </w:tcPr>
          <w:p w14:paraId="46166F3F" w14:textId="77777777" w:rsidR="00AF3C13" w:rsidRPr="004A143A" w:rsidRDefault="00AF3C13" w:rsidP="00367996">
            <w:pPr>
              <w:spacing w:before="20" w:after="20"/>
              <w:jc w:val="center"/>
              <w:rPr>
                <w:rFonts w:ascii="Arial" w:hAnsi="Arial" w:cs="Arial"/>
              </w:rPr>
            </w:pPr>
            <w:r w:rsidRPr="004A143A">
              <w:rPr>
                <w:rFonts w:ascii="Arial" w:hAnsi="Arial" w:cs="Arial"/>
              </w:rPr>
              <w:t>490</w:t>
            </w:r>
          </w:p>
        </w:tc>
        <w:tc>
          <w:tcPr>
            <w:tcW w:w="1484" w:type="dxa"/>
            <w:shd w:val="clear" w:color="auto" w:fill="auto"/>
            <w:tcMar>
              <w:top w:w="0" w:type="dxa"/>
              <w:left w:w="30" w:type="dxa"/>
              <w:bottom w:w="0" w:type="dxa"/>
              <w:right w:w="30" w:type="dxa"/>
            </w:tcMar>
          </w:tcPr>
          <w:p w14:paraId="65B69602" w14:textId="77777777" w:rsidR="00AF3C13" w:rsidRPr="006F2A97" w:rsidRDefault="00AF3C13" w:rsidP="00367996">
            <w:pPr>
              <w:spacing w:before="20" w:after="20"/>
              <w:jc w:val="center"/>
              <w:rPr>
                <w:rFonts w:ascii="Arial" w:hAnsi="Arial" w:cs="Arial"/>
              </w:rPr>
            </w:pPr>
          </w:p>
        </w:tc>
      </w:tr>
      <w:tr w:rsidR="00AF3C13" w:rsidRPr="006F2A97" w14:paraId="0FE62878" w14:textId="77777777" w:rsidTr="00AF3C13">
        <w:trPr>
          <w:jc w:val="center"/>
        </w:trPr>
        <w:tc>
          <w:tcPr>
            <w:tcW w:w="1917" w:type="dxa"/>
            <w:tcMar>
              <w:top w:w="0" w:type="dxa"/>
              <w:left w:w="30" w:type="dxa"/>
              <w:bottom w:w="0" w:type="dxa"/>
              <w:right w:w="30" w:type="dxa"/>
            </w:tcMar>
            <w:hideMark/>
          </w:tcPr>
          <w:p w14:paraId="761A1B2C"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85" w:type="dxa"/>
            <w:shd w:val="clear" w:color="auto" w:fill="auto"/>
            <w:tcMar>
              <w:top w:w="0" w:type="dxa"/>
              <w:left w:w="30" w:type="dxa"/>
              <w:bottom w:w="0" w:type="dxa"/>
              <w:right w:w="30" w:type="dxa"/>
            </w:tcMar>
          </w:tcPr>
          <w:p w14:paraId="62915B59" w14:textId="77777777" w:rsidR="00AF3C13" w:rsidRPr="004A143A" w:rsidRDefault="00AF3C13" w:rsidP="00367996">
            <w:pPr>
              <w:spacing w:before="20" w:after="20"/>
              <w:jc w:val="center"/>
              <w:rPr>
                <w:rFonts w:ascii="Arial" w:hAnsi="Arial" w:cs="Arial"/>
              </w:rPr>
            </w:pPr>
            <w:r w:rsidRPr="004A143A">
              <w:rPr>
                <w:rFonts w:ascii="Arial" w:hAnsi="Arial" w:cs="Arial"/>
              </w:rPr>
              <w:t>303</w:t>
            </w:r>
          </w:p>
        </w:tc>
        <w:tc>
          <w:tcPr>
            <w:tcW w:w="1485" w:type="dxa"/>
            <w:shd w:val="clear" w:color="auto" w:fill="auto"/>
            <w:tcMar>
              <w:top w:w="0" w:type="dxa"/>
              <w:left w:w="30" w:type="dxa"/>
              <w:bottom w:w="0" w:type="dxa"/>
              <w:right w:w="30" w:type="dxa"/>
            </w:tcMar>
          </w:tcPr>
          <w:p w14:paraId="7D6A429D" w14:textId="77777777" w:rsidR="00AF3C13" w:rsidRPr="004A143A" w:rsidRDefault="00AF3C13" w:rsidP="00367996">
            <w:pPr>
              <w:spacing w:before="20" w:after="20"/>
              <w:jc w:val="center"/>
              <w:rPr>
                <w:rFonts w:ascii="Arial" w:hAnsi="Arial" w:cs="Arial"/>
              </w:rPr>
            </w:pPr>
            <w:r w:rsidRPr="004A143A">
              <w:rPr>
                <w:rFonts w:ascii="Arial" w:hAnsi="Arial" w:cs="Arial"/>
              </w:rPr>
              <w:t>358</w:t>
            </w:r>
          </w:p>
        </w:tc>
        <w:tc>
          <w:tcPr>
            <w:tcW w:w="1485" w:type="dxa"/>
            <w:shd w:val="clear" w:color="auto" w:fill="auto"/>
            <w:tcMar>
              <w:top w:w="0" w:type="dxa"/>
              <w:left w:w="30" w:type="dxa"/>
              <w:bottom w:w="0" w:type="dxa"/>
              <w:right w:w="30" w:type="dxa"/>
            </w:tcMar>
          </w:tcPr>
          <w:p w14:paraId="708A86B4"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0D5EA965"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039540DE" w14:textId="77777777" w:rsidR="00AF3C13" w:rsidRPr="006F2A97" w:rsidRDefault="00AF3C13" w:rsidP="00367996">
            <w:pPr>
              <w:spacing w:before="20" w:after="20"/>
              <w:jc w:val="center"/>
              <w:rPr>
                <w:rFonts w:ascii="Arial" w:hAnsi="Arial" w:cs="Arial"/>
              </w:rPr>
            </w:pPr>
          </w:p>
        </w:tc>
      </w:tr>
      <w:tr w:rsidR="00AF3C13" w:rsidRPr="006F2A97" w14:paraId="1B587B1B" w14:textId="77777777" w:rsidTr="00AF3C13">
        <w:trPr>
          <w:jc w:val="center"/>
        </w:trPr>
        <w:tc>
          <w:tcPr>
            <w:tcW w:w="1917" w:type="dxa"/>
            <w:tcMar>
              <w:top w:w="0" w:type="dxa"/>
              <w:left w:w="30" w:type="dxa"/>
              <w:bottom w:w="0" w:type="dxa"/>
              <w:right w:w="30" w:type="dxa"/>
            </w:tcMar>
            <w:hideMark/>
          </w:tcPr>
          <w:p w14:paraId="0BAB305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85" w:type="dxa"/>
            <w:shd w:val="clear" w:color="auto" w:fill="auto"/>
            <w:tcMar>
              <w:top w:w="0" w:type="dxa"/>
              <w:left w:w="30" w:type="dxa"/>
              <w:bottom w:w="0" w:type="dxa"/>
              <w:right w:w="30" w:type="dxa"/>
            </w:tcMar>
          </w:tcPr>
          <w:p w14:paraId="4169CADA" w14:textId="77777777" w:rsidR="00AF3C13" w:rsidRPr="004A143A" w:rsidRDefault="00AF3C13" w:rsidP="00367996">
            <w:pPr>
              <w:spacing w:before="20" w:after="20"/>
              <w:jc w:val="center"/>
              <w:rPr>
                <w:rFonts w:ascii="Arial" w:hAnsi="Arial" w:cs="Arial"/>
              </w:rPr>
            </w:pPr>
            <w:r w:rsidRPr="004A143A">
              <w:rPr>
                <w:rFonts w:ascii="Arial" w:hAnsi="Arial" w:cs="Arial"/>
              </w:rPr>
              <w:t>430</w:t>
            </w:r>
          </w:p>
        </w:tc>
        <w:tc>
          <w:tcPr>
            <w:tcW w:w="1485" w:type="dxa"/>
            <w:shd w:val="clear" w:color="auto" w:fill="auto"/>
            <w:tcMar>
              <w:top w:w="0" w:type="dxa"/>
              <w:left w:w="30" w:type="dxa"/>
              <w:bottom w:w="0" w:type="dxa"/>
              <w:right w:w="30" w:type="dxa"/>
            </w:tcMar>
          </w:tcPr>
          <w:p w14:paraId="1297D9DA" w14:textId="77777777" w:rsidR="00AF3C13" w:rsidRPr="004A143A" w:rsidRDefault="00AF3C13" w:rsidP="00367996">
            <w:pPr>
              <w:spacing w:before="20" w:after="20"/>
              <w:jc w:val="center"/>
              <w:rPr>
                <w:rFonts w:ascii="Arial" w:hAnsi="Arial" w:cs="Arial"/>
              </w:rPr>
            </w:pPr>
            <w:r w:rsidRPr="004A143A">
              <w:rPr>
                <w:rFonts w:ascii="Arial" w:hAnsi="Arial" w:cs="Arial"/>
              </w:rPr>
              <w:t>491</w:t>
            </w:r>
          </w:p>
        </w:tc>
        <w:tc>
          <w:tcPr>
            <w:tcW w:w="1485" w:type="dxa"/>
            <w:shd w:val="clear" w:color="auto" w:fill="auto"/>
            <w:tcMar>
              <w:top w:w="0" w:type="dxa"/>
              <w:left w:w="30" w:type="dxa"/>
              <w:bottom w:w="0" w:type="dxa"/>
              <w:right w:w="30" w:type="dxa"/>
            </w:tcMar>
          </w:tcPr>
          <w:p w14:paraId="668D2CB3" w14:textId="77777777" w:rsidR="00AF3C13" w:rsidRPr="004A143A" w:rsidRDefault="00AF3C13" w:rsidP="00367996">
            <w:pPr>
              <w:spacing w:before="20" w:after="20"/>
              <w:jc w:val="center"/>
              <w:rPr>
                <w:rFonts w:ascii="Arial" w:hAnsi="Arial" w:cs="Arial"/>
              </w:rPr>
            </w:pPr>
            <w:r w:rsidRPr="004A143A">
              <w:rPr>
                <w:rFonts w:ascii="Arial" w:hAnsi="Arial" w:cs="Arial"/>
              </w:rPr>
              <w:t>589</w:t>
            </w:r>
          </w:p>
        </w:tc>
        <w:tc>
          <w:tcPr>
            <w:tcW w:w="1483" w:type="dxa"/>
            <w:shd w:val="clear" w:color="auto" w:fill="auto"/>
            <w:tcMar>
              <w:top w:w="0" w:type="dxa"/>
              <w:left w:w="30" w:type="dxa"/>
              <w:bottom w:w="0" w:type="dxa"/>
              <w:right w:w="30" w:type="dxa"/>
            </w:tcMar>
          </w:tcPr>
          <w:p w14:paraId="50F8CB2F" w14:textId="77777777" w:rsidR="00AF3C13" w:rsidRPr="004A143A" w:rsidRDefault="00AF3C13" w:rsidP="00367996">
            <w:pPr>
              <w:spacing w:before="20" w:after="20"/>
              <w:jc w:val="center"/>
              <w:rPr>
                <w:rFonts w:ascii="Arial" w:hAnsi="Arial" w:cs="Arial"/>
              </w:rPr>
            </w:pPr>
            <w:r w:rsidRPr="004A143A">
              <w:rPr>
                <w:rFonts w:ascii="Arial" w:hAnsi="Arial" w:cs="Arial"/>
              </w:rPr>
              <w:t>702</w:t>
            </w:r>
          </w:p>
        </w:tc>
        <w:tc>
          <w:tcPr>
            <w:tcW w:w="1484" w:type="dxa"/>
            <w:shd w:val="clear" w:color="auto" w:fill="auto"/>
            <w:tcMar>
              <w:top w:w="0" w:type="dxa"/>
              <w:left w:w="30" w:type="dxa"/>
              <w:bottom w:w="0" w:type="dxa"/>
              <w:right w:w="30" w:type="dxa"/>
            </w:tcMar>
          </w:tcPr>
          <w:p w14:paraId="7397A316" w14:textId="77777777" w:rsidR="00AF3C13" w:rsidRPr="006F2A97" w:rsidRDefault="00AF3C13" w:rsidP="00367996">
            <w:pPr>
              <w:spacing w:before="20" w:after="20"/>
              <w:jc w:val="center"/>
              <w:rPr>
                <w:rFonts w:ascii="Arial" w:hAnsi="Arial" w:cs="Arial"/>
              </w:rPr>
            </w:pPr>
          </w:p>
        </w:tc>
      </w:tr>
      <w:tr w:rsidR="00AF3C13" w:rsidRPr="006F2A97" w14:paraId="57737B2B" w14:textId="77777777" w:rsidTr="00AF3C13">
        <w:trPr>
          <w:jc w:val="center"/>
        </w:trPr>
        <w:tc>
          <w:tcPr>
            <w:tcW w:w="1917" w:type="dxa"/>
            <w:tcMar>
              <w:top w:w="0" w:type="dxa"/>
              <w:left w:w="30" w:type="dxa"/>
              <w:bottom w:w="0" w:type="dxa"/>
              <w:right w:w="30" w:type="dxa"/>
            </w:tcMar>
            <w:hideMark/>
          </w:tcPr>
          <w:p w14:paraId="2C7774E1"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85" w:type="dxa"/>
            <w:shd w:val="clear" w:color="auto" w:fill="auto"/>
            <w:tcMar>
              <w:top w:w="0" w:type="dxa"/>
              <w:left w:w="30" w:type="dxa"/>
              <w:bottom w:w="0" w:type="dxa"/>
              <w:right w:w="30" w:type="dxa"/>
            </w:tcMar>
          </w:tcPr>
          <w:p w14:paraId="7DCBACCF" w14:textId="77777777" w:rsidR="00AF3C13" w:rsidRPr="004A143A" w:rsidRDefault="00AF3C13" w:rsidP="00367996">
            <w:pPr>
              <w:spacing w:before="20" w:after="20"/>
              <w:jc w:val="center"/>
              <w:rPr>
                <w:rFonts w:ascii="Arial" w:hAnsi="Arial" w:cs="Arial"/>
              </w:rPr>
            </w:pPr>
            <w:r w:rsidRPr="004A143A">
              <w:rPr>
                <w:rFonts w:ascii="Arial" w:hAnsi="Arial" w:cs="Arial"/>
              </w:rPr>
              <w:t>277</w:t>
            </w:r>
          </w:p>
        </w:tc>
        <w:tc>
          <w:tcPr>
            <w:tcW w:w="1485" w:type="dxa"/>
            <w:shd w:val="clear" w:color="auto" w:fill="auto"/>
            <w:tcMar>
              <w:top w:w="0" w:type="dxa"/>
              <w:left w:w="30" w:type="dxa"/>
              <w:bottom w:w="0" w:type="dxa"/>
              <w:right w:w="30" w:type="dxa"/>
            </w:tcMar>
          </w:tcPr>
          <w:p w14:paraId="09B16F92"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7711FCF1"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08219FA4"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0CF6143F" w14:textId="77777777" w:rsidR="00AF3C13" w:rsidRPr="006F2A97" w:rsidRDefault="00AF3C13" w:rsidP="00367996">
            <w:pPr>
              <w:spacing w:before="20" w:after="20"/>
              <w:jc w:val="center"/>
              <w:rPr>
                <w:rFonts w:ascii="Arial" w:hAnsi="Arial" w:cs="Arial"/>
              </w:rPr>
            </w:pPr>
          </w:p>
        </w:tc>
      </w:tr>
      <w:tr w:rsidR="00AF3C13" w:rsidRPr="006F2A97" w14:paraId="37904502" w14:textId="77777777" w:rsidTr="00AF3C13">
        <w:trPr>
          <w:jc w:val="center"/>
        </w:trPr>
        <w:tc>
          <w:tcPr>
            <w:tcW w:w="1917" w:type="dxa"/>
            <w:tcMar>
              <w:top w:w="0" w:type="dxa"/>
              <w:left w:w="30" w:type="dxa"/>
              <w:bottom w:w="0" w:type="dxa"/>
              <w:right w:w="30" w:type="dxa"/>
            </w:tcMar>
            <w:hideMark/>
          </w:tcPr>
          <w:p w14:paraId="04490900"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85" w:type="dxa"/>
            <w:shd w:val="clear" w:color="auto" w:fill="auto"/>
            <w:tcMar>
              <w:top w:w="0" w:type="dxa"/>
              <w:left w:w="30" w:type="dxa"/>
              <w:bottom w:w="0" w:type="dxa"/>
              <w:right w:w="30" w:type="dxa"/>
            </w:tcMar>
          </w:tcPr>
          <w:p w14:paraId="00EAF974" w14:textId="77777777" w:rsidR="00AF3C13" w:rsidRPr="004A143A" w:rsidRDefault="00AF3C13" w:rsidP="00367996">
            <w:pPr>
              <w:spacing w:before="20" w:after="20"/>
              <w:jc w:val="center"/>
              <w:rPr>
                <w:rFonts w:ascii="Arial" w:hAnsi="Arial" w:cs="Arial"/>
              </w:rPr>
            </w:pPr>
            <w:r w:rsidRPr="004A143A">
              <w:rPr>
                <w:rFonts w:ascii="Arial" w:hAnsi="Arial" w:cs="Arial"/>
              </w:rPr>
              <w:t>649</w:t>
            </w:r>
          </w:p>
        </w:tc>
        <w:tc>
          <w:tcPr>
            <w:tcW w:w="1485" w:type="dxa"/>
            <w:shd w:val="clear" w:color="auto" w:fill="auto"/>
            <w:tcMar>
              <w:top w:w="0" w:type="dxa"/>
              <w:left w:w="30" w:type="dxa"/>
              <w:bottom w:w="0" w:type="dxa"/>
              <w:right w:w="30" w:type="dxa"/>
            </w:tcMar>
          </w:tcPr>
          <w:p w14:paraId="5170904F" w14:textId="77777777" w:rsidR="00AF3C13" w:rsidRPr="004A143A" w:rsidRDefault="00AF3C13" w:rsidP="00367996">
            <w:pPr>
              <w:spacing w:before="20" w:after="20"/>
              <w:jc w:val="center"/>
              <w:rPr>
                <w:rFonts w:ascii="Arial" w:hAnsi="Arial" w:cs="Arial"/>
              </w:rPr>
            </w:pPr>
            <w:r w:rsidRPr="004A143A">
              <w:rPr>
                <w:rFonts w:ascii="Arial" w:hAnsi="Arial" w:cs="Arial"/>
              </w:rPr>
              <w:t>743</w:t>
            </w:r>
          </w:p>
        </w:tc>
        <w:tc>
          <w:tcPr>
            <w:tcW w:w="1485" w:type="dxa"/>
            <w:shd w:val="clear" w:color="auto" w:fill="auto"/>
            <w:tcMar>
              <w:top w:w="0" w:type="dxa"/>
              <w:left w:w="30" w:type="dxa"/>
              <w:bottom w:w="0" w:type="dxa"/>
              <w:right w:w="30" w:type="dxa"/>
            </w:tcMar>
          </w:tcPr>
          <w:p w14:paraId="665D173E" w14:textId="77777777" w:rsidR="00AF3C13" w:rsidRPr="004A143A" w:rsidRDefault="00AF3C13" w:rsidP="00367996">
            <w:pPr>
              <w:spacing w:before="20" w:after="20"/>
              <w:jc w:val="center"/>
              <w:rPr>
                <w:rFonts w:ascii="Arial" w:hAnsi="Arial" w:cs="Arial"/>
              </w:rPr>
            </w:pPr>
            <w:r w:rsidRPr="004A143A">
              <w:rPr>
                <w:rFonts w:ascii="Arial" w:hAnsi="Arial" w:cs="Arial"/>
              </w:rPr>
              <w:t>963</w:t>
            </w:r>
          </w:p>
        </w:tc>
        <w:tc>
          <w:tcPr>
            <w:tcW w:w="1483" w:type="dxa"/>
            <w:shd w:val="clear" w:color="auto" w:fill="auto"/>
            <w:tcMar>
              <w:top w:w="0" w:type="dxa"/>
              <w:left w:w="30" w:type="dxa"/>
              <w:bottom w:w="0" w:type="dxa"/>
              <w:right w:w="30" w:type="dxa"/>
            </w:tcMar>
          </w:tcPr>
          <w:p w14:paraId="1C51841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7E44FC4E" w14:textId="77777777" w:rsidR="00AF3C13" w:rsidRPr="006F2A97" w:rsidRDefault="00AF3C13" w:rsidP="00367996">
            <w:pPr>
              <w:spacing w:before="20" w:after="20"/>
              <w:jc w:val="center"/>
              <w:rPr>
                <w:rFonts w:ascii="Arial" w:hAnsi="Arial" w:cs="Arial"/>
              </w:rPr>
            </w:pPr>
          </w:p>
        </w:tc>
      </w:tr>
      <w:tr w:rsidR="00AF3C13" w:rsidRPr="006F2A97" w14:paraId="5DF1C921" w14:textId="77777777" w:rsidTr="00AF3C13">
        <w:trPr>
          <w:jc w:val="center"/>
        </w:trPr>
        <w:tc>
          <w:tcPr>
            <w:tcW w:w="1917" w:type="dxa"/>
            <w:tcMar>
              <w:top w:w="0" w:type="dxa"/>
              <w:left w:w="30" w:type="dxa"/>
              <w:bottom w:w="0" w:type="dxa"/>
              <w:right w:w="30" w:type="dxa"/>
            </w:tcMar>
            <w:hideMark/>
          </w:tcPr>
          <w:p w14:paraId="34B41D31"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85" w:type="dxa"/>
            <w:shd w:val="clear" w:color="auto" w:fill="auto"/>
            <w:tcMar>
              <w:top w:w="0" w:type="dxa"/>
              <w:left w:w="30" w:type="dxa"/>
              <w:bottom w:w="0" w:type="dxa"/>
              <w:right w:w="30" w:type="dxa"/>
            </w:tcMar>
          </w:tcPr>
          <w:p w14:paraId="7CD0B4DE" w14:textId="77777777" w:rsidR="00AF3C13" w:rsidRPr="004A143A" w:rsidRDefault="00AF3C13" w:rsidP="00367996">
            <w:pPr>
              <w:spacing w:before="20" w:after="20"/>
              <w:jc w:val="center"/>
              <w:rPr>
                <w:rFonts w:ascii="Arial" w:hAnsi="Arial" w:cs="Arial"/>
              </w:rPr>
            </w:pPr>
            <w:r w:rsidRPr="004A143A">
              <w:rPr>
                <w:rFonts w:ascii="Arial" w:hAnsi="Arial" w:cs="Arial"/>
              </w:rPr>
              <w:t>314</w:t>
            </w:r>
          </w:p>
        </w:tc>
        <w:tc>
          <w:tcPr>
            <w:tcW w:w="1485" w:type="dxa"/>
            <w:shd w:val="clear" w:color="auto" w:fill="auto"/>
            <w:tcMar>
              <w:top w:w="0" w:type="dxa"/>
              <w:left w:w="30" w:type="dxa"/>
              <w:bottom w:w="0" w:type="dxa"/>
              <w:right w:w="30" w:type="dxa"/>
            </w:tcMar>
          </w:tcPr>
          <w:p w14:paraId="6DB7A135" w14:textId="77777777" w:rsidR="00AF3C13" w:rsidRPr="004A143A" w:rsidRDefault="00AF3C13" w:rsidP="00367996">
            <w:pPr>
              <w:spacing w:before="20" w:after="20"/>
              <w:jc w:val="center"/>
              <w:rPr>
                <w:rFonts w:ascii="Arial" w:hAnsi="Arial" w:cs="Arial"/>
              </w:rPr>
            </w:pPr>
            <w:r w:rsidRPr="004A143A">
              <w:rPr>
                <w:rFonts w:ascii="Arial" w:hAnsi="Arial" w:cs="Arial"/>
              </w:rPr>
              <w:t>353</w:t>
            </w:r>
          </w:p>
        </w:tc>
        <w:tc>
          <w:tcPr>
            <w:tcW w:w="1485" w:type="dxa"/>
            <w:shd w:val="clear" w:color="auto" w:fill="auto"/>
            <w:tcMar>
              <w:top w:w="0" w:type="dxa"/>
              <w:left w:w="30" w:type="dxa"/>
              <w:bottom w:w="0" w:type="dxa"/>
              <w:right w:w="30" w:type="dxa"/>
            </w:tcMar>
          </w:tcPr>
          <w:p w14:paraId="38B05222" w14:textId="77777777" w:rsidR="00AF3C13" w:rsidRPr="004A143A" w:rsidRDefault="00AF3C13" w:rsidP="00367996">
            <w:pPr>
              <w:spacing w:before="20" w:after="20"/>
              <w:jc w:val="center"/>
              <w:rPr>
                <w:rFonts w:ascii="Arial" w:hAnsi="Arial" w:cs="Arial"/>
              </w:rPr>
            </w:pPr>
            <w:r w:rsidRPr="004A143A">
              <w:rPr>
                <w:rFonts w:ascii="Arial" w:hAnsi="Arial" w:cs="Arial"/>
              </w:rPr>
              <w:t>394</w:t>
            </w:r>
          </w:p>
        </w:tc>
        <w:tc>
          <w:tcPr>
            <w:tcW w:w="1483" w:type="dxa"/>
            <w:shd w:val="clear" w:color="auto" w:fill="auto"/>
            <w:tcMar>
              <w:top w:w="0" w:type="dxa"/>
              <w:left w:w="30" w:type="dxa"/>
              <w:bottom w:w="0" w:type="dxa"/>
              <w:right w:w="30" w:type="dxa"/>
            </w:tcMar>
          </w:tcPr>
          <w:p w14:paraId="5F4BC122"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783D2CEF" w14:textId="77777777" w:rsidR="00AF3C13" w:rsidRPr="006F2A97" w:rsidRDefault="00AF3C13" w:rsidP="00367996">
            <w:pPr>
              <w:spacing w:before="20" w:after="20"/>
              <w:jc w:val="center"/>
              <w:rPr>
                <w:rFonts w:ascii="Arial" w:hAnsi="Arial" w:cs="Arial"/>
              </w:rPr>
            </w:pPr>
          </w:p>
        </w:tc>
      </w:tr>
      <w:tr w:rsidR="00AF3C13" w:rsidRPr="006F2A97" w14:paraId="0B70C823" w14:textId="77777777" w:rsidTr="00AF3C13">
        <w:trPr>
          <w:jc w:val="center"/>
        </w:trPr>
        <w:tc>
          <w:tcPr>
            <w:tcW w:w="1917" w:type="dxa"/>
            <w:tcMar>
              <w:top w:w="0" w:type="dxa"/>
              <w:left w:w="30" w:type="dxa"/>
              <w:bottom w:w="0" w:type="dxa"/>
              <w:right w:w="30" w:type="dxa"/>
            </w:tcMar>
            <w:hideMark/>
          </w:tcPr>
          <w:p w14:paraId="1FBDDE0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85" w:type="dxa"/>
            <w:shd w:val="clear" w:color="auto" w:fill="auto"/>
            <w:tcMar>
              <w:top w:w="0" w:type="dxa"/>
              <w:left w:w="30" w:type="dxa"/>
              <w:bottom w:w="0" w:type="dxa"/>
              <w:right w:w="30" w:type="dxa"/>
            </w:tcMar>
          </w:tcPr>
          <w:p w14:paraId="51FB0FED" w14:textId="77777777" w:rsidR="00AF3C13" w:rsidRPr="004A143A" w:rsidRDefault="00AF3C13" w:rsidP="00367996">
            <w:pPr>
              <w:spacing w:before="20" w:after="20"/>
              <w:jc w:val="center"/>
              <w:rPr>
                <w:rFonts w:ascii="Arial" w:hAnsi="Arial" w:cs="Arial"/>
              </w:rPr>
            </w:pPr>
            <w:r w:rsidRPr="004A143A">
              <w:rPr>
                <w:rFonts w:ascii="Arial" w:hAnsi="Arial" w:cs="Arial"/>
              </w:rPr>
              <w:t>403</w:t>
            </w:r>
          </w:p>
        </w:tc>
        <w:tc>
          <w:tcPr>
            <w:tcW w:w="1485" w:type="dxa"/>
            <w:shd w:val="clear" w:color="auto" w:fill="auto"/>
            <w:tcMar>
              <w:top w:w="0" w:type="dxa"/>
              <w:left w:w="30" w:type="dxa"/>
              <w:bottom w:w="0" w:type="dxa"/>
              <w:right w:w="30" w:type="dxa"/>
            </w:tcMar>
          </w:tcPr>
          <w:p w14:paraId="279ED41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133B136E"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5C6528B8"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2FD7F8CE" w14:textId="77777777" w:rsidR="00AF3C13" w:rsidRPr="006F2A97" w:rsidRDefault="00AF3C13" w:rsidP="00367996">
            <w:pPr>
              <w:spacing w:before="20" w:after="20"/>
              <w:jc w:val="center"/>
              <w:rPr>
                <w:rFonts w:ascii="Arial" w:hAnsi="Arial" w:cs="Arial"/>
              </w:rPr>
            </w:pPr>
          </w:p>
        </w:tc>
      </w:tr>
      <w:tr w:rsidR="00AF3C13" w:rsidRPr="006F2A97" w14:paraId="2A80F96F" w14:textId="77777777" w:rsidTr="00AF3C13">
        <w:trPr>
          <w:jc w:val="center"/>
        </w:trPr>
        <w:tc>
          <w:tcPr>
            <w:tcW w:w="1917" w:type="dxa"/>
            <w:tcMar>
              <w:top w:w="0" w:type="dxa"/>
              <w:left w:w="30" w:type="dxa"/>
              <w:bottom w:w="0" w:type="dxa"/>
              <w:right w:w="30" w:type="dxa"/>
            </w:tcMar>
            <w:hideMark/>
          </w:tcPr>
          <w:p w14:paraId="00BA9D4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85" w:type="dxa"/>
            <w:shd w:val="clear" w:color="auto" w:fill="auto"/>
            <w:tcMar>
              <w:top w:w="0" w:type="dxa"/>
              <w:left w:w="30" w:type="dxa"/>
              <w:bottom w:w="0" w:type="dxa"/>
              <w:right w:w="30" w:type="dxa"/>
            </w:tcMar>
          </w:tcPr>
          <w:p w14:paraId="122FF62C" w14:textId="77777777" w:rsidR="00AF3C13" w:rsidRPr="004A143A" w:rsidRDefault="00AF3C13" w:rsidP="00367996">
            <w:pPr>
              <w:spacing w:before="20" w:after="20"/>
              <w:jc w:val="center"/>
              <w:rPr>
                <w:rFonts w:ascii="Arial" w:hAnsi="Arial" w:cs="Arial"/>
              </w:rPr>
            </w:pPr>
            <w:r w:rsidRPr="004A143A">
              <w:rPr>
                <w:rFonts w:ascii="Arial" w:hAnsi="Arial" w:cs="Arial"/>
              </w:rPr>
              <w:t>490</w:t>
            </w:r>
          </w:p>
        </w:tc>
        <w:tc>
          <w:tcPr>
            <w:tcW w:w="1485" w:type="dxa"/>
            <w:shd w:val="clear" w:color="auto" w:fill="auto"/>
            <w:tcMar>
              <w:top w:w="0" w:type="dxa"/>
              <w:left w:w="30" w:type="dxa"/>
              <w:bottom w:w="0" w:type="dxa"/>
              <w:right w:w="30" w:type="dxa"/>
            </w:tcMar>
          </w:tcPr>
          <w:p w14:paraId="5503BFDD" w14:textId="77777777" w:rsidR="00AF3C13" w:rsidRPr="004A143A" w:rsidRDefault="00AF3C13" w:rsidP="00367996">
            <w:pPr>
              <w:spacing w:before="20" w:after="20"/>
              <w:jc w:val="center"/>
              <w:rPr>
                <w:rFonts w:ascii="Arial" w:hAnsi="Arial" w:cs="Arial"/>
              </w:rPr>
            </w:pPr>
            <w:r w:rsidRPr="004A143A">
              <w:rPr>
                <w:rFonts w:ascii="Arial" w:hAnsi="Arial" w:cs="Arial"/>
              </w:rPr>
              <w:t>600</w:t>
            </w:r>
          </w:p>
        </w:tc>
        <w:tc>
          <w:tcPr>
            <w:tcW w:w="1485" w:type="dxa"/>
            <w:shd w:val="clear" w:color="auto" w:fill="auto"/>
            <w:tcMar>
              <w:top w:w="0" w:type="dxa"/>
              <w:left w:w="30" w:type="dxa"/>
              <w:bottom w:w="0" w:type="dxa"/>
              <w:right w:w="30" w:type="dxa"/>
            </w:tcMar>
          </w:tcPr>
          <w:p w14:paraId="0BE46A60"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83" w:type="dxa"/>
            <w:shd w:val="clear" w:color="auto" w:fill="auto"/>
            <w:tcMar>
              <w:top w:w="0" w:type="dxa"/>
              <w:left w:w="30" w:type="dxa"/>
              <w:bottom w:w="0" w:type="dxa"/>
              <w:right w:w="30" w:type="dxa"/>
            </w:tcMar>
          </w:tcPr>
          <w:p w14:paraId="54D1A204" w14:textId="77777777" w:rsidR="00AF3C13" w:rsidRPr="004A143A" w:rsidRDefault="00AF3C13" w:rsidP="00367996">
            <w:pPr>
              <w:spacing w:before="20" w:after="20"/>
              <w:jc w:val="center"/>
              <w:rPr>
                <w:rFonts w:ascii="Arial" w:hAnsi="Arial" w:cs="Arial"/>
              </w:rPr>
            </w:pPr>
            <w:r w:rsidRPr="004A143A">
              <w:rPr>
                <w:rFonts w:ascii="Arial" w:hAnsi="Arial" w:cs="Arial"/>
              </w:rPr>
              <w:t>895</w:t>
            </w:r>
          </w:p>
        </w:tc>
        <w:tc>
          <w:tcPr>
            <w:tcW w:w="1484" w:type="dxa"/>
            <w:shd w:val="clear" w:color="auto" w:fill="auto"/>
            <w:tcMar>
              <w:top w:w="0" w:type="dxa"/>
              <w:left w:w="30" w:type="dxa"/>
              <w:bottom w:w="0" w:type="dxa"/>
              <w:right w:w="30" w:type="dxa"/>
            </w:tcMar>
          </w:tcPr>
          <w:p w14:paraId="094155B0" w14:textId="77777777" w:rsidR="00AF3C13" w:rsidRPr="006F2A97" w:rsidRDefault="00AF3C13" w:rsidP="00367996">
            <w:pPr>
              <w:spacing w:before="20" w:after="20"/>
              <w:jc w:val="center"/>
              <w:rPr>
                <w:rFonts w:ascii="Arial" w:hAnsi="Arial" w:cs="Arial"/>
              </w:rPr>
            </w:pPr>
          </w:p>
        </w:tc>
      </w:tr>
      <w:tr w:rsidR="00AF3C13" w:rsidRPr="006F2A97" w14:paraId="760B31F2" w14:textId="77777777" w:rsidTr="00AF3C13">
        <w:trPr>
          <w:jc w:val="center"/>
        </w:trPr>
        <w:tc>
          <w:tcPr>
            <w:tcW w:w="1917" w:type="dxa"/>
            <w:tcMar>
              <w:top w:w="0" w:type="dxa"/>
              <w:left w:w="30" w:type="dxa"/>
              <w:bottom w:w="0" w:type="dxa"/>
              <w:right w:w="30" w:type="dxa"/>
            </w:tcMar>
            <w:hideMark/>
          </w:tcPr>
          <w:p w14:paraId="30EDEF8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85" w:type="dxa"/>
            <w:shd w:val="clear" w:color="auto" w:fill="auto"/>
            <w:tcMar>
              <w:top w:w="0" w:type="dxa"/>
              <w:left w:w="30" w:type="dxa"/>
              <w:bottom w:w="0" w:type="dxa"/>
              <w:right w:w="30" w:type="dxa"/>
            </w:tcMar>
          </w:tcPr>
          <w:p w14:paraId="330A6CC7" w14:textId="77777777" w:rsidR="00AF3C13" w:rsidRPr="004A143A" w:rsidRDefault="00AF3C13" w:rsidP="00367996">
            <w:pPr>
              <w:spacing w:before="20" w:after="20"/>
              <w:jc w:val="center"/>
              <w:rPr>
                <w:rFonts w:ascii="Arial" w:hAnsi="Arial" w:cs="Arial"/>
              </w:rPr>
            </w:pPr>
            <w:r w:rsidRPr="004A143A">
              <w:rPr>
                <w:rFonts w:ascii="Arial" w:hAnsi="Arial" w:cs="Arial"/>
              </w:rPr>
              <w:t>332</w:t>
            </w:r>
          </w:p>
        </w:tc>
        <w:tc>
          <w:tcPr>
            <w:tcW w:w="1485" w:type="dxa"/>
            <w:shd w:val="clear" w:color="auto" w:fill="auto"/>
            <w:tcMar>
              <w:top w:w="0" w:type="dxa"/>
              <w:left w:w="30" w:type="dxa"/>
              <w:bottom w:w="0" w:type="dxa"/>
              <w:right w:w="30" w:type="dxa"/>
            </w:tcMar>
          </w:tcPr>
          <w:p w14:paraId="31FBCF42" w14:textId="77777777" w:rsidR="00AF3C13" w:rsidRPr="004A143A" w:rsidRDefault="00AF3C13" w:rsidP="00367996">
            <w:pPr>
              <w:spacing w:before="20" w:after="20"/>
              <w:jc w:val="center"/>
              <w:rPr>
                <w:rFonts w:ascii="Arial" w:hAnsi="Arial" w:cs="Arial"/>
              </w:rPr>
            </w:pPr>
            <w:r w:rsidRPr="004A143A">
              <w:rPr>
                <w:rFonts w:ascii="Arial" w:hAnsi="Arial" w:cs="Arial"/>
              </w:rPr>
              <w:t>397</w:t>
            </w:r>
          </w:p>
        </w:tc>
        <w:tc>
          <w:tcPr>
            <w:tcW w:w="1485" w:type="dxa"/>
            <w:shd w:val="clear" w:color="auto" w:fill="auto"/>
            <w:tcMar>
              <w:top w:w="0" w:type="dxa"/>
              <w:left w:w="30" w:type="dxa"/>
              <w:bottom w:w="0" w:type="dxa"/>
              <w:right w:w="30" w:type="dxa"/>
            </w:tcMar>
          </w:tcPr>
          <w:p w14:paraId="244ADCF6" w14:textId="77777777" w:rsidR="00AF3C13" w:rsidRPr="004A143A" w:rsidRDefault="00AF3C13" w:rsidP="00367996">
            <w:pPr>
              <w:spacing w:before="20" w:after="20"/>
              <w:jc w:val="center"/>
              <w:rPr>
                <w:rFonts w:ascii="Arial" w:hAnsi="Arial" w:cs="Arial"/>
              </w:rPr>
            </w:pPr>
            <w:r w:rsidRPr="004A143A">
              <w:rPr>
                <w:rFonts w:ascii="Arial" w:hAnsi="Arial" w:cs="Arial"/>
              </w:rPr>
              <w:t>471</w:t>
            </w:r>
          </w:p>
        </w:tc>
        <w:tc>
          <w:tcPr>
            <w:tcW w:w="1483" w:type="dxa"/>
            <w:shd w:val="clear" w:color="auto" w:fill="auto"/>
            <w:tcMar>
              <w:top w:w="0" w:type="dxa"/>
              <w:left w:w="30" w:type="dxa"/>
              <w:bottom w:w="0" w:type="dxa"/>
              <w:right w:w="30" w:type="dxa"/>
            </w:tcMar>
          </w:tcPr>
          <w:p w14:paraId="670B95DE" w14:textId="77777777" w:rsidR="00AF3C13" w:rsidRPr="004A143A" w:rsidRDefault="00AF3C13" w:rsidP="00367996">
            <w:pPr>
              <w:spacing w:before="20" w:after="20"/>
              <w:jc w:val="center"/>
              <w:rPr>
                <w:rFonts w:ascii="Arial" w:hAnsi="Arial" w:cs="Arial"/>
              </w:rPr>
            </w:pPr>
            <w:r w:rsidRPr="004A143A">
              <w:rPr>
                <w:rFonts w:ascii="Arial" w:hAnsi="Arial" w:cs="Arial"/>
              </w:rPr>
              <w:t>586</w:t>
            </w:r>
          </w:p>
        </w:tc>
        <w:tc>
          <w:tcPr>
            <w:tcW w:w="1484" w:type="dxa"/>
            <w:shd w:val="clear" w:color="auto" w:fill="auto"/>
            <w:tcMar>
              <w:top w:w="0" w:type="dxa"/>
              <w:left w:w="30" w:type="dxa"/>
              <w:bottom w:w="0" w:type="dxa"/>
              <w:right w:w="30" w:type="dxa"/>
            </w:tcMar>
          </w:tcPr>
          <w:p w14:paraId="428150F2" w14:textId="77777777" w:rsidR="00AF3C13" w:rsidRPr="006F2A97" w:rsidRDefault="00AF3C13" w:rsidP="00367996">
            <w:pPr>
              <w:spacing w:before="20" w:after="20"/>
              <w:jc w:val="center"/>
              <w:rPr>
                <w:rFonts w:ascii="Arial" w:hAnsi="Arial" w:cs="Arial"/>
              </w:rPr>
            </w:pPr>
          </w:p>
        </w:tc>
      </w:tr>
      <w:tr w:rsidR="00AF3C13" w:rsidRPr="006F2A97" w14:paraId="41B3D6BF" w14:textId="77777777" w:rsidTr="00AF3C13">
        <w:trPr>
          <w:jc w:val="center"/>
        </w:trPr>
        <w:tc>
          <w:tcPr>
            <w:tcW w:w="1917" w:type="dxa"/>
            <w:tcMar>
              <w:top w:w="0" w:type="dxa"/>
              <w:left w:w="30" w:type="dxa"/>
              <w:bottom w:w="0" w:type="dxa"/>
              <w:right w:w="30" w:type="dxa"/>
            </w:tcMar>
            <w:hideMark/>
          </w:tcPr>
          <w:p w14:paraId="26880F8B"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85" w:type="dxa"/>
            <w:shd w:val="clear" w:color="auto" w:fill="auto"/>
            <w:tcMar>
              <w:top w:w="0" w:type="dxa"/>
              <w:left w:w="30" w:type="dxa"/>
              <w:bottom w:w="0" w:type="dxa"/>
              <w:right w:w="30" w:type="dxa"/>
            </w:tcMar>
          </w:tcPr>
          <w:p w14:paraId="4CC9206F" w14:textId="77777777" w:rsidR="00AF3C13" w:rsidRPr="004A143A" w:rsidRDefault="00AF3C13" w:rsidP="00367996">
            <w:pPr>
              <w:spacing w:before="20" w:after="20"/>
              <w:jc w:val="center"/>
              <w:rPr>
                <w:rFonts w:ascii="Arial" w:hAnsi="Arial" w:cs="Arial"/>
              </w:rPr>
            </w:pPr>
            <w:r w:rsidRPr="004A143A">
              <w:rPr>
                <w:rFonts w:ascii="Arial" w:hAnsi="Arial" w:cs="Arial"/>
              </w:rPr>
              <w:t>256</w:t>
            </w:r>
          </w:p>
        </w:tc>
        <w:tc>
          <w:tcPr>
            <w:tcW w:w="1485" w:type="dxa"/>
            <w:shd w:val="clear" w:color="auto" w:fill="auto"/>
            <w:tcMar>
              <w:top w:w="0" w:type="dxa"/>
              <w:left w:w="30" w:type="dxa"/>
              <w:bottom w:w="0" w:type="dxa"/>
              <w:right w:w="30" w:type="dxa"/>
            </w:tcMar>
          </w:tcPr>
          <w:p w14:paraId="5AEE3377" w14:textId="77777777" w:rsidR="00AF3C13" w:rsidRPr="004A143A" w:rsidRDefault="00AF3C13" w:rsidP="00367996">
            <w:pPr>
              <w:spacing w:before="20" w:after="20"/>
              <w:jc w:val="center"/>
              <w:rPr>
                <w:rFonts w:ascii="Arial" w:hAnsi="Arial" w:cs="Arial"/>
              </w:rPr>
            </w:pPr>
            <w:r w:rsidRPr="004A143A">
              <w:rPr>
                <w:rFonts w:ascii="Arial" w:hAnsi="Arial" w:cs="Arial"/>
              </w:rPr>
              <w:t>279</w:t>
            </w:r>
          </w:p>
        </w:tc>
        <w:tc>
          <w:tcPr>
            <w:tcW w:w="1485" w:type="dxa"/>
            <w:shd w:val="clear" w:color="auto" w:fill="auto"/>
            <w:tcMar>
              <w:top w:w="0" w:type="dxa"/>
              <w:left w:w="30" w:type="dxa"/>
              <w:bottom w:w="0" w:type="dxa"/>
              <w:right w:w="30" w:type="dxa"/>
            </w:tcMar>
          </w:tcPr>
          <w:p w14:paraId="7F3940B5" w14:textId="77777777" w:rsidR="00AF3C13" w:rsidRPr="004A143A" w:rsidRDefault="00AF3C13" w:rsidP="00367996">
            <w:pPr>
              <w:spacing w:before="20" w:after="20"/>
              <w:jc w:val="center"/>
              <w:rPr>
                <w:rFonts w:ascii="Arial" w:hAnsi="Arial" w:cs="Arial"/>
              </w:rPr>
            </w:pPr>
            <w:r w:rsidRPr="004A143A">
              <w:rPr>
                <w:rFonts w:ascii="Arial" w:hAnsi="Arial" w:cs="Arial"/>
              </w:rPr>
              <w:t>311</w:t>
            </w:r>
          </w:p>
        </w:tc>
        <w:tc>
          <w:tcPr>
            <w:tcW w:w="1483" w:type="dxa"/>
            <w:shd w:val="clear" w:color="auto" w:fill="auto"/>
            <w:tcMar>
              <w:top w:w="0" w:type="dxa"/>
              <w:left w:w="30" w:type="dxa"/>
              <w:bottom w:w="0" w:type="dxa"/>
              <w:right w:w="30" w:type="dxa"/>
            </w:tcMar>
          </w:tcPr>
          <w:p w14:paraId="52744FD9" w14:textId="77777777" w:rsidR="00AF3C13" w:rsidRPr="004A143A" w:rsidRDefault="00AF3C13" w:rsidP="00367996">
            <w:pPr>
              <w:spacing w:before="20" w:after="20"/>
              <w:jc w:val="center"/>
              <w:rPr>
                <w:rFonts w:ascii="Arial" w:hAnsi="Arial" w:cs="Arial"/>
              </w:rPr>
            </w:pPr>
            <w:r w:rsidRPr="004A143A">
              <w:rPr>
                <w:rFonts w:ascii="Arial" w:hAnsi="Arial" w:cs="Arial"/>
              </w:rPr>
              <w:t>344</w:t>
            </w:r>
          </w:p>
        </w:tc>
        <w:tc>
          <w:tcPr>
            <w:tcW w:w="1484" w:type="dxa"/>
            <w:shd w:val="clear" w:color="auto" w:fill="auto"/>
            <w:tcMar>
              <w:top w:w="0" w:type="dxa"/>
              <w:left w:w="30" w:type="dxa"/>
              <w:bottom w:w="0" w:type="dxa"/>
              <w:right w:w="30" w:type="dxa"/>
            </w:tcMar>
          </w:tcPr>
          <w:p w14:paraId="5328077B" w14:textId="77777777" w:rsidR="00AF3C13" w:rsidRPr="006F2A97" w:rsidRDefault="00AF3C13" w:rsidP="00367996">
            <w:pPr>
              <w:spacing w:before="20" w:after="20"/>
              <w:jc w:val="center"/>
              <w:rPr>
                <w:rFonts w:ascii="Arial" w:hAnsi="Arial" w:cs="Arial"/>
              </w:rPr>
            </w:pPr>
          </w:p>
        </w:tc>
      </w:tr>
      <w:tr w:rsidR="00AF3C13" w:rsidRPr="006F2A97" w14:paraId="109BCCF7" w14:textId="77777777" w:rsidTr="00AF3C13">
        <w:trPr>
          <w:jc w:val="center"/>
        </w:trPr>
        <w:tc>
          <w:tcPr>
            <w:tcW w:w="1917" w:type="dxa"/>
            <w:tcMar>
              <w:top w:w="0" w:type="dxa"/>
              <w:left w:w="30" w:type="dxa"/>
              <w:bottom w:w="0" w:type="dxa"/>
              <w:right w:w="30" w:type="dxa"/>
            </w:tcMar>
            <w:hideMark/>
          </w:tcPr>
          <w:p w14:paraId="2B4227CB"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85" w:type="dxa"/>
            <w:shd w:val="clear" w:color="auto" w:fill="auto"/>
            <w:tcMar>
              <w:top w:w="0" w:type="dxa"/>
              <w:left w:w="30" w:type="dxa"/>
              <w:bottom w:w="0" w:type="dxa"/>
              <w:right w:w="30" w:type="dxa"/>
            </w:tcMar>
          </w:tcPr>
          <w:p w14:paraId="23FD5863" w14:textId="77777777" w:rsidR="00AF3C13" w:rsidRPr="004A143A" w:rsidRDefault="00AF3C13" w:rsidP="00367996">
            <w:pPr>
              <w:spacing w:before="20" w:after="20"/>
              <w:jc w:val="center"/>
              <w:rPr>
                <w:rFonts w:ascii="Arial" w:hAnsi="Arial" w:cs="Arial"/>
              </w:rPr>
            </w:pPr>
            <w:r w:rsidRPr="004A143A">
              <w:rPr>
                <w:rFonts w:ascii="Arial" w:hAnsi="Arial" w:cs="Arial"/>
              </w:rPr>
              <w:t>241</w:t>
            </w:r>
          </w:p>
        </w:tc>
        <w:tc>
          <w:tcPr>
            <w:tcW w:w="1485" w:type="dxa"/>
            <w:shd w:val="clear" w:color="auto" w:fill="auto"/>
            <w:tcMar>
              <w:top w:w="0" w:type="dxa"/>
              <w:left w:w="30" w:type="dxa"/>
              <w:bottom w:w="0" w:type="dxa"/>
              <w:right w:w="30" w:type="dxa"/>
            </w:tcMar>
          </w:tcPr>
          <w:p w14:paraId="493485F0" w14:textId="77777777" w:rsidR="00AF3C13" w:rsidRPr="004A143A" w:rsidRDefault="00AF3C13" w:rsidP="00367996">
            <w:pPr>
              <w:spacing w:before="20" w:after="20"/>
              <w:jc w:val="center"/>
              <w:rPr>
                <w:rFonts w:ascii="Arial" w:hAnsi="Arial" w:cs="Arial"/>
              </w:rPr>
            </w:pPr>
            <w:r w:rsidRPr="004A143A">
              <w:rPr>
                <w:rFonts w:ascii="Arial" w:hAnsi="Arial" w:cs="Arial"/>
              </w:rPr>
              <w:t>267</w:t>
            </w:r>
          </w:p>
        </w:tc>
        <w:tc>
          <w:tcPr>
            <w:tcW w:w="1485" w:type="dxa"/>
            <w:shd w:val="clear" w:color="auto" w:fill="auto"/>
            <w:tcMar>
              <w:top w:w="0" w:type="dxa"/>
              <w:left w:w="30" w:type="dxa"/>
              <w:bottom w:w="0" w:type="dxa"/>
              <w:right w:w="30" w:type="dxa"/>
            </w:tcMar>
          </w:tcPr>
          <w:p w14:paraId="7F0315F6" w14:textId="77777777" w:rsidR="00AF3C13" w:rsidRPr="004A143A" w:rsidRDefault="00AF3C13" w:rsidP="00367996">
            <w:pPr>
              <w:spacing w:before="20" w:after="20"/>
              <w:jc w:val="center"/>
              <w:rPr>
                <w:rFonts w:ascii="Arial" w:hAnsi="Arial" w:cs="Arial"/>
              </w:rPr>
            </w:pPr>
            <w:r w:rsidRPr="004A143A">
              <w:rPr>
                <w:rFonts w:ascii="Arial" w:hAnsi="Arial" w:cs="Arial"/>
              </w:rPr>
              <w:t>325</w:t>
            </w:r>
          </w:p>
        </w:tc>
        <w:tc>
          <w:tcPr>
            <w:tcW w:w="1483" w:type="dxa"/>
            <w:shd w:val="clear" w:color="auto" w:fill="auto"/>
            <w:tcMar>
              <w:top w:w="0" w:type="dxa"/>
              <w:left w:w="30" w:type="dxa"/>
              <w:bottom w:w="0" w:type="dxa"/>
              <w:right w:w="30" w:type="dxa"/>
            </w:tcMar>
          </w:tcPr>
          <w:p w14:paraId="346E6D0A" w14:textId="77777777" w:rsidR="00AF3C13" w:rsidRPr="004A143A" w:rsidRDefault="00AF3C13" w:rsidP="00367996">
            <w:pPr>
              <w:spacing w:before="20" w:after="20"/>
              <w:jc w:val="center"/>
              <w:rPr>
                <w:rFonts w:ascii="Arial" w:hAnsi="Arial" w:cs="Arial"/>
              </w:rPr>
            </w:pPr>
            <w:r w:rsidRPr="004A143A">
              <w:rPr>
                <w:rFonts w:ascii="Arial" w:hAnsi="Arial" w:cs="Arial"/>
              </w:rPr>
              <w:t>375</w:t>
            </w:r>
          </w:p>
        </w:tc>
        <w:tc>
          <w:tcPr>
            <w:tcW w:w="1484" w:type="dxa"/>
            <w:shd w:val="clear" w:color="auto" w:fill="auto"/>
            <w:tcMar>
              <w:top w:w="0" w:type="dxa"/>
              <w:left w:w="30" w:type="dxa"/>
              <w:bottom w:w="0" w:type="dxa"/>
              <w:right w:w="30" w:type="dxa"/>
            </w:tcMar>
          </w:tcPr>
          <w:p w14:paraId="0B59D70D" w14:textId="77777777" w:rsidR="00AF3C13" w:rsidRPr="006F2A97" w:rsidRDefault="00AF3C13" w:rsidP="00367996">
            <w:pPr>
              <w:spacing w:before="20" w:after="20"/>
              <w:jc w:val="center"/>
              <w:rPr>
                <w:rFonts w:ascii="Arial" w:hAnsi="Arial" w:cs="Arial"/>
              </w:rPr>
            </w:pPr>
          </w:p>
        </w:tc>
      </w:tr>
      <w:tr w:rsidR="00AF3C13" w:rsidRPr="006F2A97" w14:paraId="1475B064" w14:textId="77777777" w:rsidTr="00AF3C13">
        <w:trPr>
          <w:jc w:val="center"/>
        </w:trPr>
        <w:tc>
          <w:tcPr>
            <w:tcW w:w="1917" w:type="dxa"/>
            <w:tcMar>
              <w:top w:w="0" w:type="dxa"/>
              <w:left w:w="30" w:type="dxa"/>
              <w:bottom w:w="0" w:type="dxa"/>
              <w:right w:w="30" w:type="dxa"/>
            </w:tcMar>
            <w:hideMark/>
          </w:tcPr>
          <w:p w14:paraId="4412DEE5"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85" w:type="dxa"/>
            <w:shd w:val="clear" w:color="auto" w:fill="auto"/>
            <w:tcMar>
              <w:top w:w="0" w:type="dxa"/>
              <w:left w:w="30" w:type="dxa"/>
              <w:bottom w:w="0" w:type="dxa"/>
              <w:right w:w="30" w:type="dxa"/>
            </w:tcMar>
          </w:tcPr>
          <w:p w14:paraId="22FDD5C1" w14:textId="77777777" w:rsidR="00AF3C13" w:rsidRPr="004A143A" w:rsidRDefault="00AF3C13" w:rsidP="00367996">
            <w:pPr>
              <w:spacing w:before="20" w:after="20"/>
              <w:jc w:val="center"/>
              <w:rPr>
                <w:rFonts w:ascii="Arial" w:hAnsi="Arial" w:cs="Arial"/>
              </w:rPr>
            </w:pPr>
            <w:r w:rsidRPr="004A143A">
              <w:rPr>
                <w:rFonts w:ascii="Arial" w:hAnsi="Arial" w:cs="Arial"/>
              </w:rPr>
              <w:t>344</w:t>
            </w:r>
          </w:p>
        </w:tc>
        <w:tc>
          <w:tcPr>
            <w:tcW w:w="1485" w:type="dxa"/>
            <w:shd w:val="clear" w:color="auto" w:fill="auto"/>
            <w:tcMar>
              <w:top w:w="0" w:type="dxa"/>
              <w:left w:w="30" w:type="dxa"/>
              <w:bottom w:w="0" w:type="dxa"/>
              <w:right w:w="30" w:type="dxa"/>
            </w:tcMar>
          </w:tcPr>
          <w:p w14:paraId="7EFE096D" w14:textId="77777777" w:rsidR="00AF3C13" w:rsidRPr="004A143A" w:rsidRDefault="00AF3C13" w:rsidP="00367996">
            <w:pPr>
              <w:spacing w:before="20" w:after="20"/>
              <w:jc w:val="center"/>
              <w:rPr>
                <w:rFonts w:ascii="Arial" w:hAnsi="Arial" w:cs="Arial"/>
              </w:rPr>
            </w:pPr>
            <w:r w:rsidRPr="004A143A">
              <w:rPr>
                <w:rFonts w:ascii="Arial" w:hAnsi="Arial" w:cs="Arial"/>
              </w:rPr>
              <w:t>392</w:t>
            </w:r>
          </w:p>
        </w:tc>
        <w:tc>
          <w:tcPr>
            <w:tcW w:w="1485" w:type="dxa"/>
            <w:shd w:val="clear" w:color="auto" w:fill="auto"/>
            <w:tcMar>
              <w:top w:w="0" w:type="dxa"/>
              <w:left w:w="30" w:type="dxa"/>
              <w:bottom w:w="0" w:type="dxa"/>
              <w:right w:w="30" w:type="dxa"/>
            </w:tcMar>
          </w:tcPr>
          <w:p w14:paraId="72BCA344" w14:textId="77777777" w:rsidR="00AF3C13" w:rsidRPr="004A143A" w:rsidRDefault="00AF3C13" w:rsidP="00367996">
            <w:pPr>
              <w:spacing w:before="20" w:after="20"/>
              <w:jc w:val="center"/>
              <w:rPr>
                <w:rFonts w:ascii="Arial" w:hAnsi="Arial" w:cs="Arial"/>
              </w:rPr>
            </w:pPr>
            <w:r w:rsidRPr="004A143A">
              <w:rPr>
                <w:rFonts w:ascii="Arial" w:hAnsi="Arial" w:cs="Arial"/>
              </w:rPr>
              <w:t>447</w:t>
            </w:r>
          </w:p>
        </w:tc>
        <w:tc>
          <w:tcPr>
            <w:tcW w:w="1483" w:type="dxa"/>
            <w:shd w:val="clear" w:color="auto" w:fill="auto"/>
            <w:tcMar>
              <w:top w:w="0" w:type="dxa"/>
              <w:left w:w="30" w:type="dxa"/>
              <w:bottom w:w="0" w:type="dxa"/>
              <w:right w:w="30" w:type="dxa"/>
            </w:tcMar>
          </w:tcPr>
          <w:p w14:paraId="49D04D88" w14:textId="77777777" w:rsidR="00AF3C13" w:rsidRPr="004A143A" w:rsidRDefault="00AF3C13" w:rsidP="00367996">
            <w:pPr>
              <w:spacing w:before="20" w:after="20"/>
              <w:jc w:val="center"/>
              <w:rPr>
                <w:rFonts w:ascii="Arial" w:hAnsi="Arial" w:cs="Arial"/>
              </w:rPr>
            </w:pPr>
            <w:r w:rsidRPr="004A143A">
              <w:rPr>
                <w:rFonts w:ascii="Arial" w:hAnsi="Arial" w:cs="Arial"/>
              </w:rPr>
              <w:t>496</w:t>
            </w:r>
          </w:p>
        </w:tc>
        <w:tc>
          <w:tcPr>
            <w:tcW w:w="1484" w:type="dxa"/>
            <w:shd w:val="clear" w:color="auto" w:fill="auto"/>
            <w:tcMar>
              <w:top w:w="0" w:type="dxa"/>
              <w:left w:w="30" w:type="dxa"/>
              <w:bottom w:w="0" w:type="dxa"/>
              <w:right w:w="30" w:type="dxa"/>
            </w:tcMar>
          </w:tcPr>
          <w:p w14:paraId="573B2E8D" w14:textId="77777777" w:rsidR="00AF3C13" w:rsidRPr="006F2A97" w:rsidRDefault="00AF3C13" w:rsidP="00367996">
            <w:pPr>
              <w:spacing w:before="20" w:after="20"/>
              <w:jc w:val="center"/>
              <w:rPr>
                <w:rFonts w:ascii="Arial" w:hAnsi="Arial" w:cs="Arial"/>
              </w:rPr>
            </w:pPr>
          </w:p>
        </w:tc>
      </w:tr>
      <w:tr w:rsidR="00AF3C13" w:rsidRPr="006F2A97" w14:paraId="4232BDA9" w14:textId="77777777" w:rsidTr="00AF3C13">
        <w:trPr>
          <w:jc w:val="center"/>
        </w:trPr>
        <w:tc>
          <w:tcPr>
            <w:tcW w:w="1917" w:type="dxa"/>
            <w:tcMar>
              <w:top w:w="0" w:type="dxa"/>
              <w:left w:w="30" w:type="dxa"/>
              <w:bottom w:w="0" w:type="dxa"/>
              <w:right w:w="30" w:type="dxa"/>
            </w:tcMar>
            <w:hideMark/>
          </w:tcPr>
          <w:p w14:paraId="01FCA5A7"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85" w:type="dxa"/>
            <w:shd w:val="clear" w:color="auto" w:fill="auto"/>
            <w:tcMar>
              <w:top w:w="0" w:type="dxa"/>
              <w:left w:w="30" w:type="dxa"/>
              <w:bottom w:w="0" w:type="dxa"/>
              <w:right w:w="30" w:type="dxa"/>
            </w:tcMar>
          </w:tcPr>
          <w:p w14:paraId="546BA96B" w14:textId="77777777" w:rsidR="00AF3C13" w:rsidRPr="004A143A" w:rsidRDefault="00AF3C13" w:rsidP="00367996">
            <w:pPr>
              <w:spacing w:before="20" w:after="20"/>
              <w:jc w:val="center"/>
              <w:rPr>
                <w:rFonts w:ascii="Arial" w:hAnsi="Arial" w:cs="Arial"/>
              </w:rPr>
            </w:pPr>
            <w:r w:rsidRPr="004A143A">
              <w:rPr>
                <w:rFonts w:ascii="Arial" w:hAnsi="Arial" w:cs="Arial"/>
              </w:rPr>
              <w:t>490</w:t>
            </w:r>
          </w:p>
        </w:tc>
        <w:tc>
          <w:tcPr>
            <w:tcW w:w="1485" w:type="dxa"/>
            <w:shd w:val="clear" w:color="auto" w:fill="auto"/>
            <w:tcMar>
              <w:top w:w="0" w:type="dxa"/>
              <w:left w:w="30" w:type="dxa"/>
              <w:bottom w:w="0" w:type="dxa"/>
              <w:right w:w="30" w:type="dxa"/>
            </w:tcMar>
          </w:tcPr>
          <w:p w14:paraId="414F5F17" w14:textId="77777777" w:rsidR="00AF3C13" w:rsidRPr="004A143A" w:rsidRDefault="00AF3C13" w:rsidP="00367996">
            <w:pPr>
              <w:spacing w:before="20" w:after="20"/>
              <w:jc w:val="center"/>
              <w:rPr>
                <w:rFonts w:ascii="Arial" w:hAnsi="Arial" w:cs="Arial"/>
              </w:rPr>
            </w:pPr>
            <w:r w:rsidRPr="004A143A">
              <w:rPr>
                <w:rFonts w:ascii="Arial" w:hAnsi="Arial" w:cs="Arial"/>
              </w:rPr>
              <w:t>600</w:t>
            </w:r>
          </w:p>
        </w:tc>
        <w:tc>
          <w:tcPr>
            <w:tcW w:w="1485" w:type="dxa"/>
            <w:shd w:val="clear" w:color="auto" w:fill="auto"/>
            <w:tcMar>
              <w:top w:w="0" w:type="dxa"/>
              <w:left w:w="30" w:type="dxa"/>
              <w:bottom w:w="0" w:type="dxa"/>
              <w:right w:w="30" w:type="dxa"/>
            </w:tcMar>
          </w:tcPr>
          <w:p w14:paraId="1CFFD172"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83" w:type="dxa"/>
            <w:shd w:val="clear" w:color="auto" w:fill="auto"/>
            <w:tcMar>
              <w:top w:w="0" w:type="dxa"/>
              <w:left w:w="30" w:type="dxa"/>
              <w:bottom w:w="0" w:type="dxa"/>
              <w:right w:w="30" w:type="dxa"/>
            </w:tcMar>
          </w:tcPr>
          <w:p w14:paraId="1D12BEF5" w14:textId="77777777" w:rsidR="00AF3C13" w:rsidRPr="004A143A" w:rsidRDefault="00AF3C13" w:rsidP="00367996">
            <w:pPr>
              <w:spacing w:before="20" w:after="20"/>
              <w:jc w:val="center"/>
              <w:rPr>
                <w:rFonts w:ascii="Arial" w:hAnsi="Arial" w:cs="Arial"/>
              </w:rPr>
            </w:pPr>
            <w:r w:rsidRPr="004A143A">
              <w:rPr>
                <w:rFonts w:ascii="Arial" w:hAnsi="Arial" w:cs="Arial"/>
              </w:rPr>
              <w:t>895</w:t>
            </w:r>
          </w:p>
        </w:tc>
        <w:tc>
          <w:tcPr>
            <w:tcW w:w="1484" w:type="dxa"/>
            <w:shd w:val="clear" w:color="auto" w:fill="auto"/>
            <w:tcMar>
              <w:top w:w="0" w:type="dxa"/>
              <w:left w:w="30" w:type="dxa"/>
              <w:bottom w:w="0" w:type="dxa"/>
              <w:right w:w="30" w:type="dxa"/>
            </w:tcMar>
          </w:tcPr>
          <w:p w14:paraId="73348DD9" w14:textId="77777777" w:rsidR="00AF3C13" w:rsidRPr="006F2A97" w:rsidRDefault="00AF3C13" w:rsidP="00367996">
            <w:pPr>
              <w:spacing w:before="20" w:after="20"/>
              <w:jc w:val="center"/>
              <w:rPr>
                <w:rFonts w:ascii="Arial" w:hAnsi="Arial" w:cs="Arial"/>
              </w:rPr>
            </w:pPr>
          </w:p>
        </w:tc>
      </w:tr>
      <w:tr w:rsidR="00AF3C13" w:rsidRPr="006F2A97" w14:paraId="6519AAD6" w14:textId="77777777" w:rsidTr="00AF3C13">
        <w:trPr>
          <w:jc w:val="center"/>
        </w:trPr>
        <w:tc>
          <w:tcPr>
            <w:tcW w:w="1917" w:type="dxa"/>
            <w:tcMar>
              <w:top w:w="0" w:type="dxa"/>
              <w:left w:w="30" w:type="dxa"/>
              <w:bottom w:w="0" w:type="dxa"/>
              <w:right w:w="30" w:type="dxa"/>
            </w:tcMar>
            <w:hideMark/>
          </w:tcPr>
          <w:p w14:paraId="2FA2D1BD"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85" w:type="dxa"/>
            <w:shd w:val="clear" w:color="auto" w:fill="auto"/>
            <w:tcMar>
              <w:top w:w="0" w:type="dxa"/>
              <w:left w:w="30" w:type="dxa"/>
              <w:bottom w:w="0" w:type="dxa"/>
              <w:right w:w="30" w:type="dxa"/>
            </w:tcMar>
          </w:tcPr>
          <w:p w14:paraId="1455153B" w14:textId="77777777" w:rsidR="00AF3C13" w:rsidRPr="004A143A" w:rsidRDefault="00AF3C13" w:rsidP="00367996">
            <w:pPr>
              <w:spacing w:before="20" w:after="20"/>
              <w:jc w:val="center"/>
              <w:rPr>
                <w:rFonts w:ascii="Arial" w:hAnsi="Arial" w:cs="Arial"/>
              </w:rPr>
            </w:pPr>
            <w:r w:rsidRPr="004A143A">
              <w:rPr>
                <w:rFonts w:ascii="Arial" w:hAnsi="Arial" w:cs="Arial"/>
              </w:rPr>
              <w:t>292</w:t>
            </w:r>
          </w:p>
        </w:tc>
        <w:tc>
          <w:tcPr>
            <w:tcW w:w="1485" w:type="dxa"/>
            <w:shd w:val="clear" w:color="auto" w:fill="auto"/>
            <w:tcMar>
              <w:top w:w="0" w:type="dxa"/>
              <w:left w:w="30" w:type="dxa"/>
              <w:bottom w:w="0" w:type="dxa"/>
              <w:right w:w="30" w:type="dxa"/>
            </w:tcMar>
          </w:tcPr>
          <w:p w14:paraId="1F1C3C8C" w14:textId="77777777" w:rsidR="00AF3C13" w:rsidRPr="004A143A" w:rsidRDefault="00AF3C13" w:rsidP="00367996">
            <w:pPr>
              <w:spacing w:before="20" w:after="20"/>
              <w:jc w:val="center"/>
              <w:rPr>
                <w:rFonts w:ascii="Arial" w:hAnsi="Arial" w:cs="Arial"/>
              </w:rPr>
            </w:pPr>
            <w:r w:rsidRPr="004A143A">
              <w:rPr>
                <w:rFonts w:ascii="Arial" w:hAnsi="Arial" w:cs="Arial"/>
              </w:rPr>
              <w:t>358</w:t>
            </w:r>
          </w:p>
        </w:tc>
        <w:tc>
          <w:tcPr>
            <w:tcW w:w="1485" w:type="dxa"/>
            <w:shd w:val="clear" w:color="auto" w:fill="auto"/>
            <w:tcMar>
              <w:top w:w="0" w:type="dxa"/>
              <w:left w:w="30" w:type="dxa"/>
              <w:bottom w:w="0" w:type="dxa"/>
              <w:right w:w="30" w:type="dxa"/>
            </w:tcMar>
          </w:tcPr>
          <w:p w14:paraId="194B7E9C" w14:textId="77777777" w:rsidR="00AF3C13" w:rsidRPr="004A143A" w:rsidRDefault="00AF3C13" w:rsidP="00367996">
            <w:pPr>
              <w:spacing w:before="20" w:after="20"/>
              <w:jc w:val="center"/>
              <w:rPr>
                <w:rFonts w:ascii="Arial" w:hAnsi="Arial" w:cs="Arial"/>
              </w:rPr>
            </w:pPr>
            <w:r w:rsidRPr="004A143A">
              <w:rPr>
                <w:rFonts w:ascii="Arial" w:hAnsi="Arial" w:cs="Arial"/>
              </w:rPr>
              <w:t>427</w:t>
            </w:r>
          </w:p>
        </w:tc>
        <w:tc>
          <w:tcPr>
            <w:tcW w:w="1483" w:type="dxa"/>
            <w:shd w:val="clear" w:color="auto" w:fill="auto"/>
            <w:tcMar>
              <w:top w:w="0" w:type="dxa"/>
              <w:left w:w="30" w:type="dxa"/>
              <w:bottom w:w="0" w:type="dxa"/>
              <w:right w:w="30" w:type="dxa"/>
            </w:tcMar>
          </w:tcPr>
          <w:p w14:paraId="0044DF8C"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6D40AC2A" w14:textId="77777777" w:rsidR="00AF3C13" w:rsidRPr="006F2A97" w:rsidRDefault="00AF3C13" w:rsidP="00367996">
            <w:pPr>
              <w:spacing w:before="20" w:after="20"/>
              <w:jc w:val="center"/>
              <w:rPr>
                <w:rFonts w:ascii="Arial" w:hAnsi="Arial" w:cs="Arial"/>
              </w:rPr>
            </w:pPr>
          </w:p>
        </w:tc>
      </w:tr>
      <w:tr w:rsidR="00AF3C13" w:rsidRPr="006F2A97" w14:paraId="03DBC946" w14:textId="77777777" w:rsidTr="00AF3C13">
        <w:trPr>
          <w:jc w:val="center"/>
        </w:trPr>
        <w:tc>
          <w:tcPr>
            <w:tcW w:w="1917" w:type="dxa"/>
            <w:tcMar>
              <w:top w:w="0" w:type="dxa"/>
              <w:left w:w="30" w:type="dxa"/>
              <w:bottom w:w="0" w:type="dxa"/>
              <w:right w:w="30" w:type="dxa"/>
            </w:tcMar>
            <w:hideMark/>
          </w:tcPr>
          <w:p w14:paraId="24BBCB68"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85" w:type="dxa"/>
            <w:shd w:val="clear" w:color="auto" w:fill="auto"/>
            <w:tcMar>
              <w:top w:w="0" w:type="dxa"/>
              <w:left w:w="30" w:type="dxa"/>
              <w:bottom w:w="0" w:type="dxa"/>
              <w:right w:w="30" w:type="dxa"/>
            </w:tcMar>
          </w:tcPr>
          <w:p w14:paraId="53770B54" w14:textId="77777777" w:rsidR="00AF3C13" w:rsidRPr="004A143A" w:rsidRDefault="00AF3C13" w:rsidP="00367996">
            <w:pPr>
              <w:spacing w:before="20" w:after="20"/>
              <w:jc w:val="center"/>
              <w:rPr>
                <w:rFonts w:ascii="Arial" w:hAnsi="Arial" w:cs="Arial"/>
              </w:rPr>
            </w:pPr>
            <w:r w:rsidRPr="004A143A">
              <w:rPr>
                <w:rFonts w:ascii="Arial" w:hAnsi="Arial" w:cs="Arial"/>
              </w:rPr>
              <w:t>748</w:t>
            </w:r>
          </w:p>
        </w:tc>
        <w:tc>
          <w:tcPr>
            <w:tcW w:w="1485" w:type="dxa"/>
            <w:shd w:val="clear" w:color="auto" w:fill="auto"/>
            <w:tcMar>
              <w:top w:w="0" w:type="dxa"/>
              <w:left w:w="30" w:type="dxa"/>
              <w:bottom w:w="0" w:type="dxa"/>
              <w:right w:w="30" w:type="dxa"/>
            </w:tcMar>
          </w:tcPr>
          <w:p w14:paraId="18FA7859"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5BE7B83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6392CD33"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11D718B6" w14:textId="77777777" w:rsidR="00AF3C13" w:rsidRPr="006F2A97" w:rsidRDefault="00AF3C13" w:rsidP="00367996">
            <w:pPr>
              <w:spacing w:before="20" w:after="20"/>
              <w:jc w:val="center"/>
              <w:rPr>
                <w:rFonts w:ascii="Arial" w:hAnsi="Arial" w:cs="Arial"/>
              </w:rPr>
            </w:pPr>
          </w:p>
        </w:tc>
      </w:tr>
      <w:tr w:rsidR="00AF3C13" w:rsidRPr="006F2A97" w14:paraId="421D1AA6" w14:textId="77777777" w:rsidTr="00AF3C13">
        <w:trPr>
          <w:jc w:val="center"/>
        </w:trPr>
        <w:tc>
          <w:tcPr>
            <w:tcW w:w="1917" w:type="dxa"/>
            <w:tcMar>
              <w:top w:w="0" w:type="dxa"/>
              <w:left w:w="30" w:type="dxa"/>
              <w:bottom w:w="0" w:type="dxa"/>
              <w:right w:w="30" w:type="dxa"/>
            </w:tcMar>
          </w:tcPr>
          <w:p w14:paraId="21C53D07"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85" w:type="dxa"/>
            <w:shd w:val="clear" w:color="auto" w:fill="auto"/>
            <w:tcMar>
              <w:top w:w="0" w:type="dxa"/>
              <w:left w:w="30" w:type="dxa"/>
              <w:bottom w:w="0" w:type="dxa"/>
              <w:right w:w="30" w:type="dxa"/>
            </w:tcMar>
          </w:tcPr>
          <w:p w14:paraId="26C2EAAB" w14:textId="77777777" w:rsidR="00AF3C13" w:rsidRPr="004A143A" w:rsidRDefault="00AF3C13" w:rsidP="00367996">
            <w:pPr>
              <w:spacing w:before="20" w:after="20"/>
              <w:jc w:val="center"/>
              <w:rPr>
                <w:rFonts w:ascii="Arial" w:hAnsi="Arial" w:cs="Arial"/>
              </w:rPr>
            </w:pPr>
            <w:r w:rsidRPr="004A143A">
              <w:rPr>
                <w:rFonts w:ascii="Arial" w:hAnsi="Arial" w:cs="Arial"/>
              </w:rPr>
              <w:t>1,012</w:t>
            </w:r>
          </w:p>
        </w:tc>
        <w:tc>
          <w:tcPr>
            <w:tcW w:w="1485" w:type="dxa"/>
            <w:shd w:val="clear" w:color="auto" w:fill="auto"/>
            <w:tcMar>
              <w:top w:w="0" w:type="dxa"/>
              <w:left w:w="30" w:type="dxa"/>
              <w:bottom w:w="0" w:type="dxa"/>
              <w:right w:w="30" w:type="dxa"/>
            </w:tcMar>
          </w:tcPr>
          <w:p w14:paraId="1EB173A5"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18AE4C6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71B59528"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5E2810E5" w14:textId="77777777" w:rsidR="00AF3C13" w:rsidRPr="006F2A97" w:rsidRDefault="00AF3C13" w:rsidP="00367996">
            <w:pPr>
              <w:spacing w:before="20" w:after="20"/>
              <w:jc w:val="center"/>
              <w:rPr>
                <w:rFonts w:ascii="Arial" w:hAnsi="Arial" w:cs="Arial"/>
              </w:rPr>
            </w:pPr>
          </w:p>
        </w:tc>
      </w:tr>
      <w:tr w:rsidR="00AF3C13" w:rsidRPr="006F2A97" w14:paraId="22CCF5C4" w14:textId="77777777" w:rsidTr="00AF3C13">
        <w:trPr>
          <w:jc w:val="center"/>
        </w:trPr>
        <w:tc>
          <w:tcPr>
            <w:tcW w:w="1917" w:type="dxa"/>
            <w:tcMar>
              <w:top w:w="0" w:type="dxa"/>
              <w:left w:w="30" w:type="dxa"/>
              <w:bottom w:w="0" w:type="dxa"/>
              <w:right w:w="30" w:type="dxa"/>
            </w:tcMar>
            <w:hideMark/>
          </w:tcPr>
          <w:p w14:paraId="71943D00"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85" w:type="dxa"/>
            <w:shd w:val="clear" w:color="auto" w:fill="auto"/>
            <w:tcMar>
              <w:top w:w="0" w:type="dxa"/>
              <w:left w:w="30" w:type="dxa"/>
              <w:bottom w:w="0" w:type="dxa"/>
              <w:right w:w="30" w:type="dxa"/>
            </w:tcMar>
          </w:tcPr>
          <w:p w14:paraId="5EF51C03" w14:textId="77777777" w:rsidR="00AF3C13" w:rsidRPr="004A143A" w:rsidRDefault="00AF3C13" w:rsidP="00367996">
            <w:pPr>
              <w:spacing w:before="20" w:after="20"/>
              <w:jc w:val="center"/>
              <w:rPr>
                <w:rFonts w:ascii="Arial" w:hAnsi="Arial" w:cs="Arial"/>
              </w:rPr>
            </w:pPr>
            <w:r w:rsidRPr="004A143A">
              <w:rPr>
                <w:rFonts w:ascii="Arial" w:hAnsi="Arial" w:cs="Arial"/>
              </w:rPr>
              <w:t>334</w:t>
            </w:r>
          </w:p>
        </w:tc>
        <w:tc>
          <w:tcPr>
            <w:tcW w:w="1485" w:type="dxa"/>
            <w:shd w:val="clear" w:color="auto" w:fill="auto"/>
            <w:tcMar>
              <w:top w:w="0" w:type="dxa"/>
              <w:left w:w="30" w:type="dxa"/>
              <w:bottom w:w="0" w:type="dxa"/>
              <w:right w:w="30" w:type="dxa"/>
            </w:tcMar>
          </w:tcPr>
          <w:p w14:paraId="7C409865" w14:textId="77777777" w:rsidR="00AF3C13" w:rsidRPr="004A143A" w:rsidRDefault="00AF3C13" w:rsidP="00367996">
            <w:pPr>
              <w:spacing w:before="20" w:after="20"/>
              <w:jc w:val="center"/>
              <w:rPr>
                <w:rFonts w:ascii="Arial" w:hAnsi="Arial" w:cs="Arial"/>
              </w:rPr>
            </w:pPr>
            <w:r w:rsidRPr="004A143A">
              <w:rPr>
                <w:rFonts w:ascii="Arial" w:hAnsi="Arial" w:cs="Arial"/>
              </w:rPr>
              <w:t>377</w:t>
            </w:r>
          </w:p>
        </w:tc>
        <w:tc>
          <w:tcPr>
            <w:tcW w:w="1485" w:type="dxa"/>
            <w:shd w:val="clear" w:color="auto" w:fill="auto"/>
            <w:tcMar>
              <w:top w:w="0" w:type="dxa"/>
              <w:left w:w="30" w:type="dxa"/>
              <w:bottom w:w="0" w:type="dxa"/>
              <w:right w:w="30" w:type="dxa"/>
            </w:tcMar>
          </w:tcPr>
          <w:p w14:paraId="55235DD1" w14:textId="77777777" w:rsidR="00AF3C13" w:rsidRPr="004A143A" w:rsidRDefault="00AF3C13" w:rsidP="00367996">
            <w:pPr>
              <w:spacing w:before="20" w:after="20"/>
              <w:jc w:val="center"/>
              <w:rPr>
                <w:rFonts w:ascii="Arial" w:hAnsi="Arial" w:cs="Arial"/>
              </w:rPr>
            </w:pPr>
            <w:r w:rsidRPr="004A143A">
              <w:rPr>
                <w:rFonts w:ascii="Arial" w:hAnsi="Arial" w:cs="Arial"/>
              </w:rPr>
              <w:t>409</w:t>
            </w:r>
          </w:p>
        </w:tc>
        <w:tc>
          <w:tcPr>
            <w:tcW w:w="1483" w:type="dxa"/>
            <w:shd w:val="clear" w:color="auto" w:fill="auto"/>
            <w:tcMar>
              <w:top w:w="0" w:type="dxa"/>
              <w:left w:w="30" w:type="dxa"/>
              <w:bottom w:w="0" w:type="dxa"/>
              <w:right w:w="30" w:type="dxa"/>
            </w:tcMar>
          </w:tcPr>
          <w:p w14:paraId="48D2EFF8" w14:textId="77777777" w:rsidR="00AF3C13" w:rsidRPr="004A143A" w:rsidRDefault="00AF3C13" w:rsidP="00367996">
            <w:pPr>
              <w:spacing w:before="20" w:after="20"/>
              <w:jc w:val="center"/>
              <w:rPr>
                <w:rFonts w:ascii="Arial" w:hAnsi="Arial" w:cs="Arial"/>
              </w:rPr>
            </w:pPr>
            <w:r w:rsidRPr="004A143A">
              <w:rPr>
                <w:rFonts w:ascii="Arial" w:hAnsi="Arial" w:cs="Arial"/>
              </w:rPr>
              <w:t>431</w:t>
            </w:r>
          </w:p>
        </w:tc>
        <w:tc>
          <w:tcPr>
            <w:tcW w:w="1484" w:type="dxa"/>
            <w:shd w:val="clear" w:color="auto" w:fill="auto"/>
            <w:tcMar>
              <w:top w:w="0" w:type="dxa"/>
              <w:left w:w="30" w:type="dxa"/>
              <w:bottom w:w="0" w:type="dxa"/>
              <w:right w:w="30" w:type="dxa"/>
            </w:tcMar>
          </w:tcPr>
          <w:p w14:paraId="5F4CDD26" w14:textId="77777777" w:rsidR="00AF3C13" w:rsidRPr="006F2A97" w:rsidRDefault="00AF3C13" w:rsidP="00367996">
            <w:pPr>
              <w:spacing w:before="20" w:after="20"/>
              <w:jc w:val="center"/>
              <w:rPr>
                <w:rFonts w:ascii="Arial" w:hAnsi="Arial" w:cs="Arial"/>
              </w:rPr>
            </w:pPr>
          </w:p>
        </w:tc>
      </w:tr>
      <w:tr w:rsidR="00AF3C13" w:rsidRPr="006F2A97" w14:paraId="42ED1A07" w14:textId="77777777" w:rsidTr="00AF3C13">
        <w:trPr>
          <w:jc w:val="center"/>
        </w:trPr>
        <w:tc>
          <w:tcPr>
            <w:tcW w:w="1917" w:type="dxa"/>
            <w:tcMar>
              <w:top w:w="0" w:type="dxa"/>
              <w:left w:w="30" w:type="dxa"/>
              <w:bottom w:w="0" w:type="dxa"/>
              <w:right w:w="30" w:type="dxa"/>
            </w:tcMar>
            <w:hideMark/>
          </w:tcPr>
          <w:p w14:paraId="2BFD167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85" w:type="dxa"/>
            <w:shd w:val="clear" w:color="auto" w:fill="auto"/>
            <w:tcMar>
              <w:top w:w="0" w:type="dxa"/>
              <w:left w:w="30" w:type="dxa"/>
              <w:bottom w:w="0" w:type="dxa"/>
              <w:right w:w="30" w:type="dxa"/>
            </w:tcMar>
          </w:tcPr>
          <w:p w14:paraId="27532719" w14:textId="77777777" w:rsidR="00AF3C13" w:rsidRPr="004A143A" w:rsidRDefault="00AF3C13" w:rsidP="00367996">
            <w:pPr>
              <w:spacing w:before="20" w:after="20"/>
              <w:jc w:val="center"/>
              <w:rPr>
                <w:rFonts w:ascii="Arial" w:hAnsi="Arial" w:cs="Arial"/>
              </w:rPr>
            </w:pPr>
            <w:r w:rsidRPr="004A143A">
              <w:rPr>
                <w:rFonts w:ascii="Arial" w:hAnsi="Arial" w:cs="Arial"/>
              </w:rPr>
              <w:t>276</w:t>
            </w:r>
          </w:p>
        </w:tc>
        <w:tc>
          <w:tcPr>
            <w:tcW w:w="1485" w:type="dxa"/>
            <w:shd w:val="clear" w:color="auto" w:fill="auto"/>
            <w:tcMar>
              <w:top w:w="0" w:type="dxa"/>
              <w:left w:w="30" w:type="dxa"/>
              <w:bottom w:w="0" w:type="dxa"/>
              <w:right w:w="30" w:type="dxa"/>
            </w:tcMar>
          </w:tcPr>
          <w:p w14:paraId="3C0FC472" w14:textId="77777777" w:rsidR="00AF3C13" w:rsidRPr="004A143A" w:rsidRDefault="00AF3C13" w:rsidP="00367996">
            <w:pPr>
              <w:spacing w:before="20" w:after="20"/>
              <w:jc w:val="center"/>
              <w:rPr>
                <w:rFonts w:ascii="Arial" w:hAnsi="Arial" w:cs="Arial"/>
              </w:rPr>
            </w:pPr>
            <w:r w:rsidRPr="004A143A">
              <w:rPr>
                <w:rFonts w:ascii="Arial" w:hAnsi="Arial" w:cs="Arial"/>
              </w:rPr>
              <w:t>312</w:t>
            </w:r>
          </w:p>
        </w:tc>
        <w:tc>
          <w:tcPr>
            <w:tcW w:w="1485" w:type="dxa"/>
            <w:shd w:val="clear" w:color="auto" w:fill="auto"/>
            <w:tcMar>
              <w:top w:w="0" w:type="dxa"/>
              <w:left w:w="30" w:type="dxa"/>
              <w:bottom w:w="0" w:type="dxa"/>
              <w:right w:w="30" w:type="dxa"/>
            </w:tcMar>
          </w:tcPr>
          <w:p w14:paraId="43F02580" w14:textId="77777777" w:rsidR="00AF3C13" w:rsidRPr="004A143A" w:rsidRDefault="00AF3C13" w:rsidP="00367996">
            <w:pPr>
              <w:spacing w:before="20" w:after="20"/>
              <w:jc w:val="center"/>
              <w:rPr>
                <w:rFonts w:ascii="Arial" w:hAnsi="Arial" w:cs="Arial"/>
              </w:rPr>
            </w:pPr>
            <w:r w:rsidRPr="004A143A">
              <w:rPr>
                <w:rFonts w:ascii="Arial" w:hAnsi="Arial" w:cs="Arial"/>
              </w:rPr>
              <w:t>367</w:t>
            </w:r>
          </w:p>
        </w:tc>
        <w:tc>
          <w:tcPr>
            <w:tcW w:w="1483" w:type="dxa"/>
            <w:shd w:val="clear" w:color="auto" w:fill="auto"/>
            <w:tcMar>
              <w:top w:w="0" w:type="dxa"/>
              <w:left w:w="30" w:type="dxa"/>
              <w:bottom w:w="0" w:type="dxa"/>
              <w:right w:w="30" w:type="dxa"/>
            </w:tcMar>
          </w:tcPr>
          <w:p w14:paraId="6EDB8267" w14:textId="77777777" w:rsidR="00AF3C13" w:rsidRPr="004A143A" w:rsidRDefault="00AF3C13" w:rsidP="00367996">
            <w:pPr>
              <w:spacing w:before="20" w:after="20"/>
              <w:jc w:val="center"/>
              <w:rPr>
                <w:rFonts w:ascii="Arial" w:hAnsi="Arial" w:cs="Arial"/>
              </w:rPr>
            </w:pPr>
            <w:r w:rsidRPr="004A143A">
              <w:rPr>
                <w:rFonts w:ascii="Arial" w:hAnsi="Arial" w:cs="Arial"/>
              </w:rPr>
              <w:t>422</w:t>
            </w:r>
          </w:p>
        </w:tc>
        <w:tc>
          <w:tcPr>
            <w:tcW w:w="1484" w:type="dxa"/>
            <w:shd w:val="clear" w:color="auto" w:fill="auto"/>
            <w:tcMar>
              <w:top w:w="0" w:type="dxa"/>
              <w:left w:w="30" w:type="dxa"/>
              <w:bottom w:w="0" w:type="dxa"/>
              <w:right w:w="30" w:type="dxa"/>
            </w:tcMar>
          </w:tcPr>
          <w:p w14:paraId="7626A0A0" w14:textId="77777777" w:rsidR="00AF3C13" w:rsidRPr="006F2A97" w:rsidRDefault="00AF3C13" w:rsidP="00367996">
            <w:pPr>
              <w:spacing w:before="20" w:after="20"/>
              <w:jc w:val="center"/>
              <w:rPr>
                <w:rFonts w:ascii="Arial" w:hAnsi="Arial" w:cs="Arial"/>
              </w:rPr>
            </w:pPr>
          </w:p>
        </w:tc>
      </w:tr>
      <w:tr w:rsidR="00AF3C13" w:rsidRPr="006F2A97" w14:paraId="72A59EF5" w14:textId="77777777" w:rsidTr="00AF3C13">
        <w:trPr>
          <w:jc w:val="center"/>
        </w:trPr>
        <w:tc>
          <w:tcPr>
            <w:tcW w:w="1917" w:type="dxa"/>
            <w:tcMar>
              <w:top w:w="0" w:type="dxa"/>
              <w:left w:w="30" w:type="dxa"/>
              <w:bottom w:w="0" w:type="dxa"/>
              <w:right w:w="30" w:type="dxa"/>
            </w:tcMar>
          </w:tcPr>
          <w:p w14:paraId="1D0C5AC8"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85" w:type="dxa"/>
            <w:shd w:val="clear" w:color="auto" w:fill="auto"/>
            <w:tcMar>
              <w:top w:w="0" w:type="dxa"/>
              <w:left w:w="30" w:type="dxa"/>
              <w:bottom w:w="0" w:type="dxa"/>
              <w:right w:w="30" w:type="dxa"/>
            </w:tcMar>
          </w:tcPr>
          <w:p w14:paraId="7E037522" w14:textId="77777777" w:rsidR="00AF3C13" w:rsidRPr="004A143A" w:rsidRDefault="00AF3C13" w:rsidP="00367996">
            <w:pPr>
              <w:spacing w:before="20" w:after="20"/>
              <w:jc w:val="center"/>
              <w:rPr>
                <w:rFonts w:ascii="Arial" w:hAnsi="Arial" w:cs="Arial"/>
              </w:rPr>
            </w:pPr>
            <w:r w:rsidRPr="004A143A">
              <w:rPr>
                <w:rFonts w:ascii="Arial" w:hAnsi="Arial" w:cs="Arial"/>
              </w:rPr>
              <w:t>274</w:t>
            </w:r>
          </w:p>
        </w:tc>
        <w:tc>
          <w:tcPr>
            <w:tcW w:w="1485" w:type="dxa"/>
            <w:shd w:val="clear" w:color="auto" w:fill="auto"/>
            <w:tcMar>
              <w:top w:w="0" w:type="dxa"/>
              <w:left w:w="30" w:type="dxa"/>
              <w:bottom w:w="0" w:type="dxa"/>
              <w:right w:w="30" w:type="dxa"/>
            </w:tcMar>
          </w:tcPr>
          <w:p w14:paraId="65B18852" w14:textId="77777777" w:rsidR="00AF3C13" w:rsidRPr="004A143A" w:rsidRDefault="00AF3C13" w:rsidP="00367996">
            <w:pPr>
              <w:spacing w:before="20" w:after="20"/>
              <w:jc w:val="center"/>
              <w:rPr>
                <w:rFonts w:ascii="Arial" w:hAnsi="Arial" w:cs="Arial"/>
              </w:rPr>
            </w:pPr>
            <w:r w:rsidRPr="004A143A">
              <w:rPr>
                <w:rFonts w:ascii="Arial" w:hAnsi="Arial" w:cs="Arial"/>
              </w:rPr>
              <w:t>322</w:t>
            </w:r>
          </w:p>
        </w:tc>
        <w:tc>
          <w:tcPr>
            <w:tcW w:w="1485" w:type="dxa"/>
            <w:shd w:val="clear" w:color="auto" w:fill="auto"/>
            <w:tcMar>
              <w:top w:w="0" w:type="dxa"/>
              <w:left w:w="30" w:type="dxa"/>
              <w:bottom w:w="0" w:type="dxa"/>
              <w:right w:w="30" w:type="dxa"/>
            </w:tcMar>
          </w:tcPr>
          <w:p w14:paraId="66C78C13" w14:textId="77777777" w:rsidR="00AF3C13" w:rsidRPr="004A143A" w:rsidRDefault="00AF3C13" w:rsidP="00367996">
            <w:pPr>
              <w:spacing w:before="20" w:after="20"/>
              <w:jc w:val="center"/>
              <w:rPr>
                <w:rFonts w:ascii="Arial" w:hAnsi="Arial" w:cs="Arial"/>
              </w:rPr>
            </w:pPr>
            <w:r w:rsidRPr="004A143A">
              <w:rPr>
                <w:rFonts w:ascii="Arial" w:hAnsi="Arial" w:cs="Arial"/>
              </w:rPr>
              <w:t>377</w:t>
            </w:r>
          </w:p>
        </w:tc>
        <w:tc>
          <w:tcPr>
            <w:tcW w:w="1483" w:type="dxa"/>
            <w:shd w:val="clear" w:color="auto" w:fill="auto"/>
            <w:tcMar>
              <w:top w:w="0" w:type="dxa"/>
              <w:left w:w="30" w:type="dxa"/>
              <w:bottom w:w="0" w:type="dxa"/>
              <w:right w:w="30" w:type="dxa"/>
            </w:tcMar>
          </w:tcPr>
          <w:p w14:paraId="1055B063"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425C86A1" w14:textId="77777777" w:rsidR="00AF3C13" w:rsidRPr="006F2A97" w:rsidRDefault="00AF3C13" w:rsidP="00367996">
            <w:pPr>
              <w:spacing w:before="20" w:after="20"/>
              <w:jc w:val="center"/>
              <w:rPr>
                <w:rFonts w:ascii="Arial" w:hAnsi="Arial" w:cs="Arial"/>
              </w:rPr>
            </w:pPr>
          </w:p>
        </w:tc>
      </w:tr>
      <w:tr w:rsidR="00AF3C13" w:rsidRPr="006F2A97" w14:paraId="2037BBD1" w14:textId="77777777" w:rsidTr="00AF3C13">
        <w:trPr>
          <w:jc w:val="center"/>
        </w:trPr>
        <w:tc>
          <w:tcPr>
            <w:tcW w:w="1917" w:type="dxa"/>
            <w:tcMar>
              <w:top w:w="0" w:type="dxa"/>
              <w:left w:w="30" w:type="dxa"/>
              <w:bottom w:w="0" w:type="dxa"/>
              <w:right w:w="30" w:type="dxa"/>
            </w:tcMar>
            <w:hideMark/>
          </w:tcPr>
          <w:p w14:paraId="56D0205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85" w:type="dxa"/>
            <w:shd w:val="clear" w:color="auto" w:fill="auto"/>
            <w:tcMar>
              <w:top w:w="0" w:type="dxa"/>
              <w:left w:w="30" w:type="dxa"/>
              <w:bottom w:w="0" w:type="dxa"/>
              <w:right w:w="30" w:type="dxa"/>
            </w:tcMar>
          </w:tcPr>
          <w:p w14:paraId="09760693" w14:textId="77777777" w:rsidR="00AF3C13" w:rsidRPr="004A143A" w:rsidRDefault="00AF3C13" w:rsidP="00367996">
            <w:pPr>
              <w:spacing w:before="20" w:after="20"/>
              <w:jc w:val="center"/>
              <w:rPr>
                <w:rFonts w:ascii="Arial" w:hAnsi="Arial" w:cs="Arial"/>
              </w:rPr>
            </w:pPr>
            <w:r w:rsidRPr="004A143A">
              <w:rPr>
                <w:rFonts w:ascii="Arial" w:hAnsi="Arial" w:cs="Arial"/>
              </w:rPr>
              <w:t>322</w:t>
            </w:r>
          </w:p>
        </w:tc>
        <w:tc>
          <w:tcPr>
            <w:tcW w:w="1485" w:type="dxa"/>
            <w:shd w:val="clear" w:color="auto" w:fill="auto"/>
            <w:tcMar>
              <w:top w:w="0" w:type="dxa"/>
              <w:left w:w="30" w:type="dxa"/>
              <w:bottom w:w="0" w:type="dxa"/>
              <w:right w:w="30" w:type="dxa"/>
            </w:tcMar>
          </w:tcPr>
          <w:p w14:paraId="0FE6DBC5" w14:textId="77777777" w:rsidR="00AF3C13" w:rsidRPr="004A143A" w:rsidRDefault="00AF3C13" w:rsidP="00367996">
            <w:pPr>
              <w:spacing w:before="20" w:after="20"/>
              <w:jc w:val="center"/>
              <w:rPr>
                <w:rFonts w:ascii="Arial" w:hAnsi="Arial" w:cs="Arial"/>
              </w:rPr>
            </w:pPr>
            <w:r w:rsidRPr="004A143A">
              <w:rPr>
                <w:rFonts w:ascii="Arial" w:hAnsi="Arial" w:cs="Arial"/>
              </w:rPr>
              <w:t>351</w:t>
            </w:r>
          </w:p>
        </w:tc>
        <w:tc>
          <w:tcPr>
            <w:tcW w:w="1485" w:type="dxa"/>
            <w:shd w:val="clear" w:color="auto" w:fill="auto"/>
            <w:tcMar>
              <w:top w:w="0" w:type="dxa"/>
              <w:left w:w="30" w:type="dxa"/>
              <w:bottom w:w="0" w:type="dxa"/>
              <w:right w:w="30" w:type="dxa"/>
            </w:tcMar>
          </w:tcPr>
          <w:p w14:paraId="2689C80B" w14:textId="77777777" w:rsidR="00AF3C13" w:rsidRPr="004A143A" w:rsidRDefault="00AF3C13" w:rsidP="00367996">
            <w:pPr>
              <w:spacing w:before="20" w:after="20"/>
              <w:jc w:val="center"/>
              <w:rPr>
                <w:rFonts w:ascii="Arial" w:hAnsi="Arial" w:cs="Arial"/>
              </w:rPr>
            </w:pPr>
            <w:r w:rsidRPr="004A143A">
              <w:rPr>
                <w:rFonts w:ascii="Arial" w:hAnsi="Arial" w:cs="Arial"/>
              </w:rPr>
              <w:t>387</w:t>
            </w:r>
          </w:p>
        </w:tc>
        <w:tc>
          <w:tcPr>
            <w:tcW w:w="1483" w:type="dxa"/>
            <w:shd w:val="clear" w:color="auto" w:fill="auto"/>
            <w:tcMar>
              <w:top w:w="0" w:type="dxa"/>
              <w:left w:w="30" w:type="dxa"/>
              <w:bottom w:w="0" w:type="dxa"/>
              <w:right w:w="30" w:type="dxa"/>
            </w:tcMar>
          </w:tcPr>
          <w:p w14:paraId="0ECC1FAC" w14:textId="77777777" w:rsidR="00AF3C13" w:rsidRPr="004A143A" w:rsidRDefault="00AF3C13" w:rsidP="00367996">
            <w:pPr>
              <w:spacing w:before="20" w:after="20"/>
              <w:jc w:val="center"/>
              <w:rPr>
                <w:rFonts w:ascii="Arial" w:hAnsi="Arial" w:cs="Arial"/>
              </w:rPr>
            </w:pPr>
            <w:r w:rsidRPr="004A143A">
              <w:rPr>
                <w:rFonts w:ascii="Arial" w:hAnsi="Arial" w:cs="Arial"/>
              </w:rPr>
              <w:t>441</w:t>
            </w:r>
          </w:p>
        </w:tc>
        <w:tc>
          <w:tcPr>
            <w:tcW w:w="1484" w:type="dxa"/>
            <w:shd w:val="clear" w:color="auto" w:fill="auto"/>
            <w:tcMar>
              <w:top w:w="0" w:type="dxa"/>
              <w:left w:w="30" w:type="dxa"/>
              <w:bottom w:w="0" w:type="dxa"/>
              <w:right w:w="30" w:type="dxa"/>
            </w:tcMar>
          </w:tcPr>
          <w:p w14:paraId="47E7BC83" w14:textId="77777777" w:rsidR="00AF3C13" w:rsidRPr="006F2A97" w:rsidRDefault="00AF3C13" w:rsidP="00367996">
            <w:pPr>
              <w:spacing w:before="20" w:after="20"/>
              <w:jc w:val="center"/>
              <w:rPr>
                <w:rFonts w:ascii="Arial" w:hAnsi="Arial" w:cs="Arial"/>
              </w:rPr>
            </w:pPr>
          </w:p>
        </w:tc>
      </w:tr>
      <w:tr w:rsidR="00AF3C13" w:rsidRPr="006F2A97" w14:paraId="1ADD188E" w14:textId="77777777" w:rsidTr="00AF3C13">
        <w:trPr>
          <w:jc w:val="center"/>
        </w:trPr>
        <w:tc>
          <w:tcPr>
            <w:tcW w:w="1917" w:type="dxa"/>
            <w:tcBorders>
              <w:bottom w:val="single" w:sz="6" w:space="0" w:color="auto"/>
            </w:tcBorders>
            <w:tcMar>
              <w:top w:w="0" w:type="dxa"/>
              <w:left w:w="30" w:type="dxa"/>
              <w:bottom w:w="0" w:type="dxa"/>
              <w:right w:w="30" w:type="dxa"/>
            </w:tcMar>
            <w:hideMark/>
          </w:tcPr>
          <w:p w14:paraId="152D0CAE"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85" w:type="dxa"/>
            <w:tcBorders>
              <w:bottom w:val="single" w:sz="6" w:space="0" w:color="auto"/>
            </w:tcBorders>
            <w:shd w:val="clear" w:color="auto" w:fill="auto"/>
            <w:tcMar>
              <w:top w:w="0" w:type="dxa"/>
              <w:left w:w="30" w:type="dxa"/>
              <w:bottom w:w="0" w:type="dxa"/>
              <w:right w:w="30" w:type="dxa"/>
            </w:tcMar>
          </w:tcPr>
          <w:p w14:paraId="7C4C3B2F" w14:textId="77777777" w:rsidR="00AF3C13" w:rsidRPr="004A143A" w:rsidRDefault="00AF3C13" w:rsidP="00367996">
            <w:pPr>
              <w:spacing w:before="20" w:after="20"/>
              <w:jc w:val="center"/>
              <w:rPr>
                <w:rFonts w:ascii="Arial" w:hAnsi="Arial" w:cs="Arial"/>
              </w:rPr>
            </w:pPr>
            <w:r w:rsidRPr="004A143A">
              <w:rPr>
                <w:rFonts w:ascii="Arial" w:hAnsi="Arial" w:cs="Arial"/>
              </w:rPr>
              <w:t>440</w:t>
            </w:r>
          </w:p>
        </w:tc>
        <w:tc>
          <w:tcPr>
            <w:tcW w:w="1485" w:type="dxa"/>
            <w:tcBorders>
              <w:bottom w:val="single" w:sz="6" w:space="0" w:color="auto"/>
            </w:tcBorders>
            <w:shd w:val="clear" w:color="auto" w:fill="auto"/>
            <w:tcMar>
              <w:top w:w="0" w:type="dxa"/>
              <w:left w:w="30" w:type="dxa"/>
              <w:bottom w:w="0" w:type="dxa"/>
              <w:right w:w="30" w:type="dxa"/>
            </w:tcMar>
          </w:tcPr>
          <w:p w14:paraId="13878153" w14:textId="77777777" w:rsidR="00AF3C13" w:rsidRPr="004A143A" w:rsidRDefault="00AF3C13" w:rsidP="00367996">
            <w:pPr>
              <w:spacing w:before="20" w:after="20"/>
              <w:jc w:val="center"/>
              <w:rPr>
                <w:rFonts w:ascii="Arial" w:hAnsi="Arial" w:cs="Arial"/>
              </w:rPr>
            </w:pPr>
            <w:r w:rsidRPr="004A143A">
              <w:rPr>
                <w:rFonts w:ascii="Arial" w:hAnsi="Arial" w:cs="Arial"/>
              </w:rPr>
              <w:t>479</w:t>
            </w:r>
          </w:p>
        </w:tc>
        <w:tc>
          <w:tcPr>
            <w:tcW w:w="1485" w:type="dxa"/>
            <w:tcBorders>
              <w:bottom w:val="single" w:sz="6" w:space="0" w:color="auto"/>
            </w:tcBorders>
            <w:shd w:val="clear" w:color="auto" w:fill="auto"/>
            <w:tcMar>
              <w:top w:w="0" w:type="dxa"/>
              <w:left w:w="30" w:type="dxa"/>
              <w:bottom w:w="0" w:type="dxa"/>
              <w:right w:w="30" w:type="dxa"/>
            </w:tcMar>
          </w:tcPr>
          <w:p w14:paraId="5078FB62" w14:textId="77777777" w:rsidR="00AF3C13" w:rsidRPr="004A143A" w:rsidRDefault="00AF3C13" w:rsidP="00367996">
            <w:pPr>
              <w:spacing w:before="20" w:after="20"/>
              <w:jc w:val="center"/>
              <w:rPr>
                <w:rFonts w:ascii="Arial" w:hAnsi="Arial" w:cs="Arial"/>
              </w:rPr>
            </w:pPr>
            <w:r w:rsidRPr="004A143A">
              <w:rPr>
                <w:rFonts w:ascii="Arial" w:hAnsi="Arial" w:cs="Arial"/>
              </w:rPr>
              <w:t>529</w:t>
            </w:r>
          </w:p>
        </w:tc>
        <w:tc>
          <w:tcPr>
            <w:tcW w:w="1483" w:type="dxa"/>
            <w:tcBorders>
              <w:bottom w:val="single" w:sz="6" w:space="0" w:color="auto"/>
            </w:tcBorders>
            <w:shd w:val="clear" w:color="auto" w:fill="auto"/>
            <w:tcMar>
              <w:top w:w="0" w:type="dxa"/>
              <w:left w:w="30" w:type="dxa"/>
              <w:bottom w:w="0" w:type="dxa"/>
              <w:right w:w="30" w:type="dxa"/>
            </w:tcMar>
          </w:tcPr>
          <w:p w14:paraId="4C50BB3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tcBorders>
              <w:bottom w:val="single" w:sz="6" w:space="0" w:color="auto"/>
            </w:tcBorders>
            <w:shd w:val="clear" w:color="auto" w:fill="auto"/>
            <w:tcMar>
              <w:top w:w="0" w:type="dxa"/>
              <w:left w:w="30" w:type="dxa"/>
              <w:bottom w:w="0" w:type="dxa"/>
              <w:right w:w="30" w:type="dxa"/>
            </w:tcMar>
          </w:tcPr>
          <w:p w14:paraId="502AF3F0" w14:textId="77777777" w:rsidR="00AF3C13" w:rsidRPr="006F2A97" w:rsidRDefault="00AF3C13" w:rsidP="00367996">
            <w:pPr>
              <w:spacing w:before="20" w:after="20"/>
              <w:jc w:val="center"/>
              <w:rPr>
                <w:rFonts w:ascii="Arial" w:hAnsi="Arial" w:cs="Arial"/>
              </w:rPr>
            </w:pPr>
          </w:p>
        </w:tc>
      </w:tr>
      <w:tr w:rsidR="00AF3C13" w:rsidRPr="006F2A97" w14:paraId="786B0970" w14:textId="77777777" w:rsidTr="00AF3C13">
        <w:trPr>
          <w:jc w:val="center"/>
        </w:trPr>
        <w:tc>
          <w:tcPr>
            <w:tcW w:w="1917" w:type="dxa"/>
            <w:tcBorders>
              <w:bottom w:val="single" w:sz="6" w:space="0" w:color="auto"/>
            </w:tcBorders>
            <w:tcMar>
              <w:top w:w="0" w:type="dxa"/>
              <w:left w:w="30" w:type="dxa"/>
              <w:bottom w:w="0" w:type="dxa"/>
              <w:right w:w="30" w:type="dxa"/>
            </w:tcMar>
            <w:hideMark/>
          </w:tcPr>
          <w:p w14:paraId="2F03B550"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85" w:type="dxa"/>
            <w:tcBorders>
              <w:bottom w:val="single" w:sz="6" w:space="0" w:color="auto"/>
            </w:tcBorders>
            <w:shd w:val="clear" w:color="auto" w:fill="auto"/>
            <w:tcMar>
              <w:top w:w="0" w:type="dxa"/>
              <w:left w:w="30" w:type="dxa"/>
              <w:bottom w:w="0" w:type="dxa"/>
              <w:right w:w="30" w:type="dxa"/>
            </w:tcMar>
          </w:tcPr>
          <w:p w14:paraId="3C4F7A9B" w14:textId="77777777" w:rsidR="00AF3C13" w:rsidRPr="004A143A" w:rsidRDefault="00AF3C13" w:rsidP="00367996">
            <w:pPr>
              <w:spacing w:before="20" w:after="20"/>
              <w:jc w:val="center"/>
              <w:rPr>
                <w:rFonts w:ascii="Arial" w:hAnsi="Arial" w:cs="Arial"/>
              </w:rPr>
            </w:pPr>
            <w:r w:rsidRPr="004A143A">
              <w:rPr>
                <w:rFonts w:ascii="Arial" w:hAnsi="Arial" w:cs="Arial"/>
              </w:rPr>
              <w:t>480</w:t>
            </w:r>
          </w:p>
        </w:tc>
        <w:tc>
          <w:tcPr>
            <w:tcW w:w="1485" w:type="dxa"/>
            <w:tcBorders>
              <w:bottom w:val="single" w:sz="6" w:space="0" w:color="auto"/>
            </w:tcBorders>
            <w:shd w:val="clear" w:color="auto" w:fill="auto"/>
            <w:tcMar>
              <w:top w:w="0" w:type="dxa"/>
              <w:left w:w="30" w:type="dxa"/>
              <w:bottom w:w="0" w:type="dxa"/>
              <w:right w:w="30" w:type="dxa"/>
            </w:tcMar>
          </w:tcPr>
          <w:p w14:paraId="501F5D28" w14:textId="77777777" w:rsidR="00AF3C13" w:rsidRPr="004A143A" w:rsidRDefault="00AF3C13" w:rsidP="00367996">
            <w:pPr>
              <w:spacing w:before="20" w:after="20"/>
              <w:jc w:val="center"/>
              <w:rPr>
                <w:rFonts w:ascii="Arial" w:hAnsi="Arial" w:cs="Arial"/>
              </w:rPr>
            </w:pPr>
            <w:r w:rsidRPr="004A143A">
              <w:rPr>
                <w:rFonts w:ascii="Arial" w:hAnsi="Arial" w:cs="Arial"/>
              </w:rPr>
              <w:t>529</w:t>
            </w:r>
          </w:p>
        </w:tc>
        <w:tc>
          <w:tcPr>
            <w:tcW w:w="1485" w:type="dxa"/>
            <w:tcBorders>
              <w:bottom w:val="single" w:sz="6" w:space="0" w:color="auto"/>
            </w:tcBorders>
            <w:shd w:val="clear" w:color="auto" w:fill="auto"/>
            <w:tcMar>
              <w:top w:w="0" w:type="dxa"/>
              <w:left w:w="30" w:type="dxa"/>
              <w:bottom w:w="0" w:type="dxa"/>
              <w:right w:w="30" w:type="dxa"/>
            </w:tcMar>
          </w:tcPr>
          <w:p w14:paraId="5E45A0FE" w14:textId="77777777" w:rsidR="00AF3C13" w:rsidRPr="004A143A" w:rsidRDefault="00AF3C13" w:rsidP="00367996">
            <w:pPr>
              <w:spacing w:before="20" w:after="20"/>
              <w:jc w:val="center"/>
              <w:rPr>
                <w:rFonts w:ascii="Arial" w:hAnsi="Arial" w:cs="Arial"/>
              </w:rPr>
            </w:pPr>
            <w:r w:rsidRPr="004A143A">
              <w:rPr>
                <w:rFonts w:ascii="Arial" w:hAnsi="Arial" w:cs="Arial"/>
              </w:rPr>
              <w:t>543</w:t>
            </w:r>
          </w:p>
        </w:tc>
        <w:tc>
          <w:tcPr>
            <w:tcW w:w="1483" w:type="dxa"/>
            <w:tcBorders>
              <w:bottom w:val="single" w:sz="6" w:space="0" w:color="auto"/>
            </w:tcBorders>
            <w:shd w:val="clear" w:color="auto" w:fill="auto"/>
            <w:tcMar>
              <w:top w:w="0" w:type="dxa"/>
              <w:left w:w="30" w:type="dxa"/>
              <w:bottom w:w="0" w:type="dxa"/>
              <w:right w:w="30" w:type="dxa"/>
            </w:tcMar>
          </w:tcPr>
          <w:p w14:paraId="303E2BD5" w14:textId="77777777" w:rsidR="00AF3C13" w:rsidRPr="004A143A" w:rsidRDefault="00AF3C13" w:rsidP="00367996">
            <w:pPr>
              <w:spacing w:before="20" w:after="20"/>
              <w:jc w:val="center"/>
              <w:rPr>
                <w:rFonts w:ascii="Arial" w:hAnsi="Arial" w:cs="Arial"/>
              </w:rPr>
            </w:pPr>
            <w:r w:rsidRPr="004A143A">
              <w:rPr>
                <w:rFonts w:ascii="Arial" w:hAnsi="Arial" w:cs="Arial"/>
              </w:rPr>
              <w:t>570</w:t>
            </w:r>
          </w:p>
        </w:tc>
        <w:tc>
          <w:tcPr>
            <w:tcW w:w="1484" w:type="dxa"/>
            <w:tcBorders>
              <w:bottom w:val="single" w:sz="6" w:space="0" w:color="auto"/>
            </w:tcBorders>
            <w:shd w:val="clear" w:color="auto" w:fill="auto"/>
            <w:tcMar>
              <w:top w:w="0" w:type="dxa"/>
              <w:left w:w="30" w:type="dxa"/>
              <w:bottom w:w="0" w:type="dxa"/>
              <w:right w:w="30" w:type="dxa"/>
            </w:tcMar>
          </w:tcPr>
          <w:p w14:paraId="5C245202" w14:textId="77777777" w:rsidR="00AF3C13" w:rsidRPr="006F2A97" w:rsidRDefault="00AF3C13" w:rsidP="00367996">
            <w:pPr>
              <w:spacing w:before="20" w:after="20"/>
              <w:jc w:val="center"/>
              <w:rPr>
                <w:rFonts w:ascii="Arial" w:hAnsi="Arial" w:cs="Arial"/>
              </w:rPr>
            </w:pPr>
          </w:p>
        </w:tc>
      </w:tr>
    </w:tbl>
    <w:p w14:paraId="05E0644F" w14:textId="7E92FCF4" w:rsidR="00C339F7" w:rsidRPr="00700022" w:rsidRDefault="00C339F7" w:rsidP="00C339F7">
      <w:pPr>
        <w:rPr>
          <w:rFonts w:ascii="Arial" w:hAnsi="Arial" w:cs="Arial"/>
        </w:rPr>
      </w:pPr>
    </w:p>
    <w:p w14:paraId="6027CFB2" w14:textId="77777777" w:rsidR="003654BF" w:rsidRPr="00700022" w:rsidRDefault="003654BF" w:rsidP="003A0A1A">
      <w:bookmarkStart w:id="3505" w:name="bk144836Part2Memberwithoutdependantsorm"/>
      <w:r w:rsidRPr="00700022">
        <w:t> </w:t>
      </w:r>
    </w:p>
    <w:bookmarkEnd w:id="3505"/>
    <w:p w14:paraId="468E188A" w14:textId="77777777" w:rsidR="00C65B24" w:rsidRDefault="00C65B24">
      <w:pPr>
        <w:rPr>
          <w:rFonts w:ascii="Arial" w:hAnsi="Arial"/>
          <w:b/>
          <w:sz w:val="27"/>
          <w:lang w:val="en-AU"/>
        </w:rPr>
      </w:pPr>
      <w:r>
        <w:br w:type="page"/>
      </w:r>
    </w:p>
    <w:p w14:paraId="3182AF18" w14:textId="64164CD3" w:rsidR="00D047ED" w:rsidRDefault="00D047ED" w:rsidP="00A607CC">
      <w:pPr>
        <w:pStyle w:val="Heading4"/>
      </w:pPr>
      <w:bookmarkStart w:id="3506" w:name="_Toc192863170"/>
      <w:r w:rsidRPr="006F2A97">
        <w:lastRenderedPageBreak/>
        <w:t>Annex 7.F: Contributions for food – temporary accommodation allowance</w:t>
      </w:r>
      <w:bookmarkEnd w:id="3506"/>
    </w:p>
    <w:tbl>
      <w:tblPr>
        <w:tblW w:w="8641"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160"/>
        <w:gridCol w:w="2161"/>
        <w:gridCol w:w="2160"/>
        <w:gridCol w:w="2160"/>
      </w:tblGrid>
      <w:tr w:rsidR="00AF3C13" w:rsidRPr="006F2A97" w14:paraId="6E1A1A02" w14:textId="77777777" w:rsidTr="00AF3C13">
        <w:trPr>
          <w:trHeight w:val="1273"/>
        </w:trPr>
        <w:tc>
          <w:tcPr>
            <w:tcW w:w="2160"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tcPr>
          <w:p w14:paraId="2AF5B063" w14:textId="77777777" w:rsidR="00AF3C13" w:rsidRPr="00AF3C13" w:rsidRDefault="00AF3C13" w:rsidP="00AF3C13">
            <w:pPr>
              <w:pStyle w:val="TableHeaderArial"/>
            </w:pPr>
            <w:r w:rsidRPr="00AF3C13">
              <w:t>Column A</w:t>
            </w:r>
          </w:p>
          <w:p w14:paraId="2E7C844E" w14:textId="77777777" w:rsidR="00AF3C13" w:rsidRPr="00AF3C13" w:rsidRDefault="00AF3C13" w:rsidP="00AF3C13">
            <w:pPr>
              <w:pStyle w:val="TableHeaderArial"/>
            </w:pPr>
            <w:r w:rsidRPr="00AF3C13">
              <w:t>Member’s salary</w:t>
            </w:r>
          </w:p>
          <w:p w14:paraId="79EC82F8" w14:textId="77777777" w:rsidR="00AF3C13" w:rsidRPr="00AF3C13" w:rsidRDefault="00AF3C13" w:rsidP="00AF3C13">
            <w:pPr>
              <w:pStyle w:val="TableHeaderArial"/>
            </w:pPr>
            <w:r w:rsidRPr="00AF3C13">
              <w:t>$ a year</w:t>
            </w:r>
          </w:p>
        </w:tc>
        <w:tc>
          <w:tcPr>
            <w:tcW w:w="2161"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tcPr>
          <w:p w14:paraId="01694DBF" w14:textId="77777777" w:rsidR="00AF3C13" w:rsidRPr="00AF3C13" w:rsidRDefault="00AF3C13" w:rsidP="00AF3C13">
            <w:pPr>
              <w:pStyle w:val="TableHeaderArial"/>
            </w:pPr>
            <w:r w:rsidRPr="00AF3C13">
              <w:t>Column B</w:t>
            </w:r>
          </w:p>
          <w:p w14:paraId="3FD8505C" w14:textId="77777777" w:rsidR="00AF3C13" w:rsidRPr="00AF3C13" w:rsidRDefault="00AF3C13" w:rsidP="00AF3C13">
            <w:pPr>
              <w:pStyle w:val="TableHeaderArial"/>
            </w:pPr>
            <w:r w:rsidRPr="00AF3C13">
              <w:t>Amount for member, resident family who is not a child, or recognised other persons</w:t>
            </w:r>
            <w:r w:rsidRPr="00AF3C13">
              <w:br/>
              <w:t>(per person)</w:t>
            </w:r>
          </w:p>
        </w:tc>
        <w:tc>
          <w:tcPr>
            <w:tcW w:w="2160"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tcPr>
          <w:p w14:paraId="688FA732" w14:textId="77777777" w:rsidR="00AF3C13" w:rsidRPr="00AF3C13" w:rsidRDefault="00AF3C13" w:rsidP="00AF3C13">
            <w:pPr>
              <w:pStyle w:val="TableHeaderArial"/>
            </w:pPr>
            <w:r w:rsidRPr="00AF3C13">
              <w:t>Column C</w:t>
            </w:r>
          </w:p>
          <w:p w14:paraId="6A0E234C" w14:textId="77777777" w:rsidR="00AF3C13" w:rsidRPr="00AF3C13" w:rsidRDefault="00AF3C13" w:rsidP="00AF3C13">
            <w:pPr>
              <w:pStyle w:val="TableHeaderArial"/>
            </w:pPr>
            <w:r w:rsidRPr="00AF3C13">
              <w:t>Amount for first resident family child</w:t>
            </w:r>
          </w:p>
        </w:tc>
        <w:tc>
          <w:tcPr>
            <w:tcW w:w="2160"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tcPr>
          <w:p w14:paraId="3B6CF74C" w14:textId="77777777" w:rsidR="00AF3C13" w:rsidRPr="00AF3C13" w:rsidRDefault="00AF3C13" w:rsidP="00AF3C13">
            <w:pPr>
              <w:pStyle w:val="TableHeaderArial"/>
            </w:pPr>
            <w:r w:rsidRPr="00AF3C13">
              <w:t>Column D</w:t>
            </w:r>
          </w:p>
          <w:p w14:paraId="5E57EC89" w14:textId="77777777" w:rsidR="00AF3C13" w:rsidRPr="00AF3C13" w:rsidRDefault="00AF3C13" w:rsidP="00AF3C13">
            <w:pPr>
              <w:pStyle w:val="TableHeaderArial"/>
            </w:pPr>
            <w:r w:rsidRPr="00AF3C13">
              <w:t>Amount for each subsequent resident family child</w:t>
            </w:r>
          </w:p>
        </w:tc>
      </w:tr>
      <w:tr w:rsidR="00AF3C13" w:rsidRPr="006F2A97" w14:paraId="7D1C65BA" w14:textId="77777777" w:rsidTr="00367996">
        <w:tc>
          <w:tcPr>
            <w:tcW w:w="2160" w:type="dxa"/>
            <w:shd w:val="clear" w:color="auto" w:fill="FFFFFF"/>
            <w:tcMar>
              <w:top w:w="0" w:type="dxa"/>
              <w:left w:w="56" w:type="dxa"/>
              <w:bottom w:w="0" w:type="dxa"/>
              <w:right w:w="56" w:type="dxa"/>
            </w:tcMar>
            <w:hideMark/>
          </w:tcPr>
          <w:p w14:paraId="7A64C18C" w14:textId="77777777" w:rsidR="00AF3C13" w:rsidRPr="006F2A97" w:rsidRDefault="00AF3C13" w:rsidP="00367996">
            <w:pPr>
              <w:spacing w:before="40" w:after="20"/>
              <w:jc w:val="center"/>
              <w:rPr>
                <w:rFonts w:ascii="Arial" w:hAnsi="Arial" w:cs="Arial"/>
                <w:b/>
                <w:bCs/>
              </w:rPr>
            </w:pPr>
          </w:p>
        </w:tc>
        <w:tc>
          <w:tcPr>
            <w:tcW w:w="6481" w:type="dxa"/>
            <w:gridSpan w:val="3"/>
            <w:shd w:val="clear" w:color="auto" w:fill="FFFFFF"/>
            <w:tcMar>
              <w:top w:w="0" w:type="dxa"/>
              <w:left w:w="56" w:type="dxa"/>
              <w:bottom w:w="0" w:type="dxa"/>
              <w:right w:w="56" w:type="dxa"/>
            </w:tcMar>
            <w:hideMark/>
          </w:tcPr>
          <w:p w14:paraId="06621DC3" w14:textId="77777777" w:rsidR="00AF3C13" w:rsidRPr="006F2A97" w:rsidRDefault="00AF3C13" w:rsidP="00367996">
            <w:pPr>
              <w:spacing w:before="40" w:after="20"/>
              <w:jc w:val="center"/>
              <w:rPr>
                <w:rFonts w:ascii="Arial" w:hAnsi="Arial" w:cs="Arial"/>
                <w:b/>
                <w:bCs/>
              </w:rPr>
            </w:pPr>
            <w:r w:rsidRPr="006F2A97">
              <w:rPr>
                <w:rFonts w:ascii="Arial" w:hAnsi="Arial" w:cs="Arial"/>
                <w:b/>
                <w:bCs/>
              </w:rPr>
              <w:t>Contribution ($ each fortnight)</w:t>
            </w:r>
          </w:p>
        </w:tc>
      </w:tr>
      <w:tr w:rsidR="00AF3C13" w:rsidRPr="006F2A97" w14:paraId="186C50DD" w14:textId="77777777" w:rsidTr="00367996">
        <w:tc>
          <w:tcPr>
            <w:tcW w:w="2160" w:type="dxa"/>
            <w:shd w:val="clear" w:color="auto" w:fill="FFFFFF"/>
            <w:tcMar>
              <w:top w:w="0" w:type="dxa"/>
              <w:left w:w="56" w:type="dxa"/>
              <w:bottom w:w="0" w:type="dxa"/>
              <w:right w:w="56" w:type="dxa"/>
            </w:tcMar>
            <w:hideMark/>
          </w:tcPr>
          <w:p w14:paraId="457790FF" w14:textId="77777777" w:rsidR="00AF3C13" w:rsidRPr="006F2A97" w:rsidRDefault="00AF3C13" w:rsidP="00367996">
            <w:pPr>
              <w:spacing w:before="20" w:after="20"/>
              <w:rPr>
                <w:rFonts w:ascii="Arial" w:hAnsi="Arial" w:cs="Arial"/>
              </w:rPr>
            </w:pPr>
            <w:r w:rsidRPr="006F2A97">
              <w:rPr>
                <w:rFonts w:ascii="Arial" w:hAnsi="Arial" w:cs="Arial"/>
              </w:rPr>
              <w:t>Below 20,000</w:t>
            </w:r>
          </w:p>
        </w:tc>
        <w:tc>
          <w:tcPr>
            <w:tcW w:w="2161" w:type="dxa"/>
            <w:shd w:val="clear" w:color="auto" w:fill="auto"/>
            <w:tcMar>
              <w:top w:w="0" w:type="dxa"/>
              <w:left w:w="56" w:type="dxa"/>
              <w:bottom w:w="0" w:type="dxa"/>
              <w:right w:w="56" w:type="dxa"/>
            </w:tcMar>
            <w:vAlign w:val="bottom"/>
          </w:tcPr>
          <w:p w14:paraId="17026D5E" w14:textId="77777777" w:rsidR="00AF3C13" w:rsidRPr="006F2A97" w:rsidRDefault="00AF3C13" w:rsidP="00367996">
            <w:pPr>
              <w:spacing w:before="20" w:after="20"/>
              <w:jc w:val="center"/>
              <w:rPr>
                <w:rFonts w:ascii="Arial" w:hAnsi="Arial" w:cs="Arial"/>
              </w:rPr>
            </w:pPr>
            <w:r>
              <w:rPr>
                <w:rFonts w:ascii="Arial" w:hAnsi="Arial" w:cs="Arial"/>
              </w:rPr>
              <w:t>218.27</w:t>
            </w:r>
          </w:p>
        </w:tc>
        <w:tc>
          <w:tcPr>
            <w:tcW w:w="2160" w:type="dxa"/>
            <w:shd w:val="clear" w:color="auto" w:fill="auto"/>
            <w:tcMar>
              <w:top w:w="0" w:type="dxa"/>
              <w:left w:w="56" w:type="dxa"/>
              <w:bottom w:w="0" w:type="dxa"/>
              <w:right w:w="56" w:type="dxa"/>
            </w:tcMar>
            <w:vAlign w:val="bottom"/>
          </w:tcPr>
          <w:p w14:paraId="532A63BF" w14:textId="77777777" w:rsidR="00AF3C13" w:rsidRPr="006F2A97" w:rsidRDefault="00AF3C13" w:rsidP="00367996">
            <w:pPr>
              <w:spacing w:before="20" w:after="20"/>
              <w:jc w:val="center"/>
              <w:rPr>
                <w:rFonts w:ascii="Arial" w:hAnsi="Arial" w:cs="Arial"/>
              </w:rPr>
            </w:pPr>
            <w:r>
              <w:rPr>
                <w:rFonts w:ascii="Arial" w:hAnsi="Arial" w:cs="Arial"/>
              </w:rPr>
              <w:t>43.65</w:t>
            </w:r>
          </w:p>
        </w:tc>
        <w:tc>
          <w:tcPr>
            <w:tcW w:w="2160" w:type="dxa"/>
            <w:shd w:val="clear" w:color="auto" w:fill="auto"/>
            <w:tcMar>
              <w:top w:w="0" w:type="dxa"/>
              <w:left w:w="56" w:type="dxa"/>
              <w:bottom w:w="0" w:type="dxa"/>
              <w:right w:w="56" w:type="dxa"/>
            </w:tcMar>
            <w:vAlign w:val="bottom"/>
          </w:tcPr>
          <w:p w14:paraId="1C4183DC" w14:textId="77777777" w:rsidR="00AF3C13" w:rsidRPr="006F2A97" w:rsidRDefault="00AF3C13" w:rsidP="00367996">
            <w:pPr>
              <w:spacing w:before="20" w:after="20"/>
              <w:jc w:val="center"/>
              <w:rPr>
                <w:rFonts w:ascii="Arial" w:hAnsi="Arial" w:cs="Arial"/>
              </w:rPr>
            </w:pPr>
            <w:r>
              <w:rPr>
                <w:rFonts w:ascii="Arial" w:hAnsi="Arial" w:cs="Arial"/>
              </w:rPr>
              <w:t>32.74</w:t>
            </w:r>
          </w:p>
        </w:tc>
      </w:tr>
      <w:tr w:rsidR="00AF3C13" w:rsidRPr="006F2A97" w14:paraId="16C4C661" w14:textId="77777777" w:rsidTr="00367996">
        <w:tc>
          <w:tcPr>
            <w:tcW w:w="2160" w:type="dxa"/>
            <w:shd w:val="clear" w:color="auto" w:fill="FFFFFF"/>
            <w:tcMar>
              <w:top w:w="0" w:type="dxa"/>
              <w:left w:w="56" w:type="dxa"/>
              <w:bottom w:w="0" w:type="dxa"/>
              <w:right w:w="56" w:type="dxa"/>
            </w:tcMar>
            <w:hideMark/>
          </w:tcPr>
          <w:p w14:paraId="0E66DBC5" w14:textId="77777777" w:rsidR="00AF3C13" w:rsidRPr="006F2A97" w:rsidRDefault="00AF3C13" w:rsidP="00367996">
            <w:pPr>
              <w:spacing w:before="20" w:after="20"/>
              <w:rPr>
                <w:rFonts w:ascii="Arial" w:hAnsi="Arial" w:cs="Arial"/>
              </w:rPr>
            </w:pPr>
            <w:r w:rsidRPr="006F2A97">
              <w:rPr>
                <w:rFonts w:ascii="Arial" w:hAnsi="Arial" w:cs="Arial"/>
              </w:rPr>
              <w:t>20,000 – 21,999</w:t>
            </w:r>
          </w:p>
        </w:tc>
        <w:tc>
          <w:tcPr>
            <w:tcW w:w="2161" w:type="dxa"/>
            <w:shd w:val="clear" w:color="auto" w:fill="auto"/>
            <w:tcMar>
              <w:top w:w="0" w:type="dxa"/>
              <w:left w:w="56" w:type="dxa"/>
              <w:bottom w:w="0" w:type="dxa"/>
              <w:right w:w="56" w:type="dxa"/>
            </w:tcMar>
            <w:vAlign w:val="bottom"/>
          </w:tcPr>
          <w:p w14:paraId="1B09D1DC" w14:textId="77777777" w:rsidR="00AF3C13" w:rsidRPr="006F2A97" w:rsidRDefault="00AF3C13" w:rsidP="00367996">
            <w:pPr>
              <w:spacing w:before="20" w:after="20"/>
              <w:jc w:val="center"/>
              <w:rPr>
                <w:rFonts w:ascii="Arial" w:hAnsi="Arial" w:cs="Arial"/>
              </w:rPr>
            </w:pPr>
            <w:r>
              <w:rPr>
                <w:rFonts w:ascii="Arial" w:hAnsi="Arial" w:cs="Arial"/>
              </w:rPr>
              <w:t>222.02</w:t>
            </w:r>
          </w:p>
        </w:tc>
        <w:tc>
          <w:tcPr>
            <w:tcW w:w="2160" w:type="dxa"/>
            <w:shd w:val="clear" w:color="auto" w:fill="auto"/>
            <w:tcMar>
              <w:top w:w="0" w:type="dxa"/>
              <w:left w:w="56" w:type="dxa"/>
              <w:bottom w:w="0" w:type="dxa"/>
              <w:right w:w="56" w:type="dxa"/>
            </w:tcMar>
            <w:vAlign w:val="bottom"/>
          </w:tcPr>
          <w:p w14:paraId="62C4AEB9" w14:textId="77777777" w:rsidR="00AF3C13" w:rsidRPr="006F2A97" w:rsidRDefault="00AF3C13" w:rsidP="00367996">
            <w:pPr>
              <w:spacing w:before="20" w:after="20"/>
              <w:jc w:val="center"/>
              <w:rPr>
                <w:rFonts w:ascii="Arial" w:hAnsi="Arial" w:cs="Arial"/>
              </w:rPr>
            </w:pPr>
            <w:r>
              <w:rPr>
                <w:rFonts w:ascii="Arial" w:hAnsi="Arial" w:cs="Arial"/>
              </w:rPr>
              <w:t>44.40</w:t>
            </w:r>
          </w:p>
        </w:tc>
        <w:tc>
          <w:tcPr>
            <w:tcW w:w="2160" w:type="dxa"/>
            <w:shd w:val="clear" w:color="auto" w:fill="auto"/>
            <w:tcMar>
              <w:top w:w="0" w:type="dxa"/>
              <w:left w:w="56" w:type="dxa"/>
              <w:bottom w:w="0" w:type="dxa"/>
              <w:right w:w="56" w:type="dxa"/>
            </w:tcMar>
            <w:vAlign w:val="bottom"/>
          </w:tcPr>
          <w:p w14:paraId="2E6FEC30" w14:textId="77777777" w:rsidR="00AF3C13" w:rsidRPr="006F2A97" w:rsidRDefault="00AF3C13" w:rsidP="00367996">
            <w:pPr>
              <w:spacing w:before="20" w:after="20"/>
              <w:jc w:val="center"/>
              <w:rPr>
                <w:rFonts w:ascii="Arial" w:hAnsi="Arial" w:cs="Arial"/>
              </w:rPr>
            </w:pPr>
            <w:r>
              <w:rPr>
                <w:rFonts w:ascii="Arial" w:hAnsi="Arial" w:cs="Arial"/>
              </w:rPr>
              <w:t>33.30</w:t>
            </w:r>
          </w:p>
        </w:tc>
      </w:tr>
      <w:tr w:rsidR="00AF3C13" w:rsidRPr="006F2A97" w14:paraId="085772F0" w14:textId="77777777" w:rsidTr="00367996">
        <w:tc>
          <w:tcPr>
            <w:tcW w:w="2160" w:type="dxa"/>
            <w:shd w:val="clear" w:color="auto" w:fill="FFFFFF"/>
            <w:tcMar>
              <w:top w:w="0" w:type="dxa"/>
              <w:left w:w="56" w:type="dxa"/>
              <w:bottom w:w="0" w:type="dxa"/>
              <w:right w:w="56" w:type="dxa"/>
            </w:tcMar>
            <w:hideMark/>
          </w:tcPr>
          <w:p w14:paraId="15FB4205" w14:textId="77777777" w:rsidR="00AF3C13" w:rsidRPr="006F2A97" w:rsidRDefault="00AF3C13" w:rsidP="00367996">
            <w:pPr>
              <w:spacing w:before="20" w:after="20"/>
              <w:rPr>
                <w:rFonts w:ascii="Arial" w:hAnsi="Arial" w:cs="Arial"/>
              </w:rPr>
            </w:pPr>
            <w:r w:rsidRPr="006F2A97">
              <w:rPr>
                <w:rFonts w:ascii="Arial" w:hAnsi="Arial" w:cs="Arial"/>
              </w:rPr>
              <w:t>22,000 – 23,999</w:t>
            </w:r>
          </w:p>
        </w:tc>
        <w:tc>
          <w:tcPr>
            <w:tcW w:w="2161" w:type="dxa"/>
            <w:shd w:val="clear" w:color="auto" w:fill="auto"/>
            <w:tcMar>
              <w:top w:w="0" w:type="dxa"/>
              <w:left w:w="56" w:type="dxa"/>
              <w:bottom w:w="0" w:type="dxa"/>
              <w:right w:w="56" w:type="dxa"/>
            </w:tcMar>
            <w:vAlign w:val="bottom"/>
          </w:tcPr>
          <w:p w14:paraId="632077EE" w14:textId="77777777" w:rsidR="00AF3C13" w:rsidRPr="006F2A97" w:rsidRDefault="00AF3C13" w:rsidP="00367996">
            <w:pPr>
              <w:spacing w:before="20" w:after="20"/>
              <w:jc w:val="center"/>
              <w:rPr>
                <w:rFonts w:ascii="Arial" w:hAnsi="Arial" w:cs="Arial"/>
              </w:rPr>
            </w:pPr>
            <w:r>
              <w:rPr>
                <w:rFonts w:ascii="Arial" w:hAnsi="Arial" w:cs="Arial"/>
              </w:rPr>
              <w:t>229.63</w:t>
            </w:r>
          </w:p>
        </w:tc>
        <w:tc>
          <w:tcPr>
            <w:tcW w:w="2160" w:type="dxa"/>
            <w:shd w:val="clear" w:color="auto" w:fill="auto"/>
            <w:tcMar>
              <w:top w:w="0" w:type="dxa"/>
              <w:left w:w="56" w:type="dxa"/>
              <w:bottom w:w="0" w:type="dxa"/>
              <w:right w:w="56" w:type="dxa"/>
            </w:tcMar>
            <w:vAlign w:val="bottom"/>
          </w:tcPr>
          <w:p w14:paraId="6FA5D58D" w14:textId="77777777" w:rsidR="00AF3C13" w:rsidRPr="006F2A97" w:rsidRDefault="00AF3C13" w:rsidP="00367996">
            <w:pPr>
              <w:spacing w:before="20" w:after="20"/>
              <w:jc w:val="center"/>
              <w:rPr>
                <w:rFonts w:ascii="Arial" w:hAnsi="Arial" w:cs="Arial"/>
              </w:rPr>
            </w:pPr>
            <w:r>
              <w:rPr>
                <w:rFonts w:ascii="Arial" w:hAnsi="Arial" w:cs="Arial"/>
              </w:rPr>
              <w:t>45.93</w:t>
            </w:r>
          </w:p>
        </w:tc>
        <w:tc>
          <w:tcPr>
            <w:tcW w:w="2160" w:type="dxa"/>
            <w:shd w:val="clear" w:color="auto" w:fill="auto"/>
            <w:tcMar>
              <w:top w:w="0" w:type="dxa"/>
              <w:left w:w="56" w:type="dxa"/>
              <w:bottom w:w="0" w:type="dxa"/>
              <w:right w:w="56" w:type="dxa"/>
            </w:tcMar>
            <w:vAlign w:val="bottom"/>
          </w:tcPr>
          <w:p w14:paraId="47FE783C" w14:textId="77777777" w:rsidR="00AF3C13" w:rsidRPr="006F2A97" w:rsidRDefault="00AF3C13" w:rsidP="00367996">
            <w:pPr>
              <w:spacing w:before="20" w:after="20"/>
              <w:jc w:val="center"/>
              <w:rPr>
                <w:rFonts w:ascii="Arial" w:hAnsi="Arial" w:cs="Arial"/>
              </w:rPr>
            </w:pPr>
            <w:r>
              <w:rPr>
                <w:rFonts w:ascii="Arial" w:hAnsi="Arial" w:cs="Arial"/>
              </w:rPr>
              <w:t>34.45</w:t>
            </w:r>
          </w:p>
        </w:tc>
      </w:tr>
      <w:tr w:rsidR="00AF3C13" w:rsidRPr="006F2A97" w14:paraId="01A782CB" w14:textId="77777777" w:rsidTr="00367996">
        <w:tc>
          <w:tcPr>
            <w:tcW w:w="2160" w:type="dxa"/>
            <w:shd w:val="clear" w:color="auto" w:fill="FFFFFF"/>
            <w:tcMar>
              <w:top w:w="0" w:type="dxa"/>
              <w:left w:w="56" w:type="dxa"/>
              <w:bottom w:w="0" w:type="dxa"/>
              <w:right w:w="56" w:type="dxa"/>
            </w:tcMar>
            <w:hideMark/>
          </w:tcPr>
          <w:p w14:paraId="1DE10C33" w14:textId="77777777" w:rsidR="00AF3C13" w:rsidRPr="006F2A97" w:rsidRDefault="00AF3C13" w:rsidP="00367996">
            <w:pPr>
              <w:spacing w:before="20" w:after="20"/>
              <w:rPr>
                <w:rFonts w:ascii="Arial" w:hAnsi="Arial" w:cs="Arial"/>
              </w:rPr>
            </w:pPr>
            <w:r w:rsidRPr="006F2A97">
              <w:rPr>
                <w:rFonts w:ascii="Arial" w:hAnsi="Arial" w:cs="Arial"/>
              </w:rPr>
              <w:t>24,000 – 25,999</w:t>
            </w:r>
          </w:p>
        </w:tc>
        <w:tc>
          <w:tcPr>
            <w:tcW w:w="2161" w:type="dxa"/>
            <w:shd w:val="clear" w:color="auto" w:fill="auto"/>
            <w:tcMar>
              <w:top w:w="0" w:type="dxa"/>
              <w:left w:w="56" w:type="dxa"/>
              <w:bottom w:w="0" w:type="dxa"/>
              <w:right w:w="56" w:type="dxa"/>
            </w:tcMar>
            <w:vAlign w:val="bottom"/>
          </w:tcPr>
          <w:p w14:paraId="5D9DBE0B" w14:textId="77777777" w:rsidR="00AF3C13" w:rsidRPr="006F2A97" w:rsidRDefault="00AF3C13" w:rsidP="00367996">
            <w:pPr>
              <w:spacing w:before="20" w:after="20"/>
              <w:jc w:val="center"/>
              <w:rPr>
                <w:rFonts w:ascii="Arial" w:hAnsi="Arial" w:cs="Arial"/>
              </w:rPr>
            </w:pPr>
            <w:r>
              <w:rPr>
                <w:rFonts w:ascii="Arial" w:hAnsi="Arial" w:cs="Arial"/>
              </w:rPr>
              <w:t>237.24</w:t>
            </w:r>
          </w:p>
        </w:tc>
        <w:tc>
          <w:tcPr>
            <w:tcW w:w="2160" w:type="dxa"/>
            <w:shd w:val="clear" w:color="auto" w:fill="auto"/>
            <w:tcMar>
              <w:top w:w="0" w:type="dxa"/>
              <w:left w:w="56" w:type="dxa"/>
              <w:bottom w:w="0" w:type="dxa"/>
              <w:right w:w="56" w:type="dxa"/>
            </w:tcMar>
            <w:vAlign w:val="bottom"/>
          </w:tcPr>
          <w:p w14:paraId="07908AB6" w14:textId="77777777" w:rsidR="00AF3C13" w:rsidRPr="006F2A97" w:rsidRDefault="00AF3C13" w:rsidP="00367996">
            <w:pPr>
              <w:spacing w:before="20" w:after="20"/>
              <w:jc w:val="center"/>
              <w:rPr>
                <w:rFonts w:ascii="Arial" w:hAnsi="Arial" w:cs="Arial"/>
              </w:rPr>
            </w:pPr>
            <w:r>
              <w:rPr>
                <w:rFonts w:ascii="Arial" w:hAnsi="Arial" w:cs="Arial"/>
              </w:rPr>
              <w:t>47.46</w:t>
            </w:r>
          </w:p>
        </w:tc>
        <w:tc>
          <w:tcPr>
            <w:tcW w:w="2160" w:type="dxa"/>
            <w:shd w:val="clear" w:color="auto" w:fill="auto"/>
            <w:tcMar>
              <w:top w:w="0" w:type="dxa"/>
              <w:left w:w="56" w:type="dxa"/>
              <w:bottom w:w="0" w:type="dxa"/>
              <w:right w:w="56" w:type="dxa"/>
            </w:tcMar>
            <w:vAlign w:val="bottom"/>
          </w:tcPr>
          <w:p w14:paraId="4F260C02" w14:textId="77777777" w:rsidR="00AF3C13" w:rsidRPr="006F2A97" w:rsidRDefault="00AF3C13" w:rsidP="00367996">
            <w:pPr>
              <w:spacing w:before="20" w:after="20"/>
              <w:jc w:val="center"/>
              <w:rPr>
                <w:rFonts w:ascii="Arial" w:hAnsi="Arial" w:cs="Arial"/>
              </w:rPr>
            </w:pPr>
            <w:r>
              <w:rPr>
                <w:rFonts w:ascii="Arial" w:hAnsi="Arial" w:cs="Arial"/>
              </w:rPr>
              <w:t>35.59</w:t>
            </w:r>
          </w:p>
        </w:tc>
      </w:tr>
      <w:tr w:rsidR="00AF3C13" w:rsidRPr="006F2A97" w14:paraId="714D081D" w14:textId="77777777" w:rsidTr="00367996">
        <w:tc>
          <w:tcPr>
            <w:tcW w:w="2160" w:type="dxa"/>
            <w:shd w:val="clear" w:color="auto" w:fill="FFFFFF"/>
            <w:tcMar>
              <w:top w:w="0" w:type="dxa"/>
              <w:left w:w="56" w:type="dxa"/>
              <w:bottom w:w="0" w:type="dxa"/>
              <w:right w:w="56" w:type="dxa"/>
            </w:tcMar>
            <w:hideMark/>
          </w:tcPr>
          <w:p w14:paraId="125165F6" w14:textId="77777777" w:rsidR="00AF3C13" w:rsidRPr="006F2A97" w:rsidRDefault="00AF3C13" w:rsidP="00367996">
            <w:pPr>
              <w:spacing w:before="20" w:after="20"/>
              <w:rPr>
                <w:rFonts w:ascii="Arial" w:hAnsi="Arial" w:cs="Arial"/>
              </w:rPr>
            </w:pPr>
            <w:r w:rsidRPr="006F2A97">
              <w:rPr>
                <w:rFonts w:ascii="Arial" w:hAnsi="Arial" w:cs="Arial"/>
              </w:rPr>
              <w:t>26,000 – 27,999</w:t>
            </w:r>
          </w:p>
        </w:tc>
        <w:tc>
          <w:tcPr>
            <w:tcW w:w="2161" w:type="dxa"/>
            <w:shd w:val="clear" w:color="auto" w:fill="auto"/>
            <w:tcMar>
              <w:top w:w="0" w:type="dxa"/>
              <w:left w:w="56" w:type="dxa"/>
              <w:bottom w:w="0" w:type="dxa"/>
              <w:right w:w="56" w:type="dxa"/>
            </w:tcMar>
            <w:vAlign w:val="bottom"/>
          </w:tcPr>
          <w:p w14:paraId="57C15B65" w14:textId="77777777" w:rsidR="00AF3C13" w:rsidRPr="006F2A97" w:rsidRDefault="00AF3C13" w:rsidP="00367996">
            <w:pPr>
              <w:spacing w:before="20" w:after="20"/>
              <w:jc w:val="center"/>
              <w:rPr>
                <w:rFonts w:ascii="Arial" w:hAnsi="Arial" w:cs="Arial"/>
              </w:rPr>
            </w:pPr>
            <w:r>
              <w:rPr>
                <w:rFonts w:ascii="Arial" w:hAnsi="Arial" w:cs="Arial"/>
              </w:rPr>
              <w:t>244.71</w:t>
            </w:r>
          </w:p>
        </w:tc>
        <w:tc>
          <w:tcPr>
            <w:tcW w:w="2160" w:type="dxa"/>
            <w:shd w:val="clear" w:color="auto" w:fill="auto"/>
            <w:tcMar>
              <w:top w:w="0" w:type="dxa"/>
              <w:left w:w="56" w:type="dxa"/>
              <w:bottom w:w="0" w:type="dxa"/>
              <w:right w:w="56" w:type="dxa"/>
            </w:tcMar>
            <w:vAlign w:val="bottom"/>
          </w:tcPr>
          <w:p w14:paraId="2FDC0C8B" w14:textId="77777777" w:rsidR="00AF3C13" w:rsidRPr="006F2A97" w:rsidRDefault="00AF3C13" w:rsidP="00367996">
            <w:pPr>
              <w:spacing w:before="20" w:after="20"/>
              <w:jc w:val="center"/>
              <w:rPr>
                <w:rFonts w:ascii="Arial" w:hAnsi="Arial" w:cs="Arial"/>
              </w:rPr>
            </w:pPr>
            <w:r>
              <w:rPr>
                <w:rFonts w:ascii="Arial" w:hAnsi="Arial" w:cs="Arial"/>
              </w:rPr>
              <w:t>48.96</w:t>
            </w:r>
          </w:p>
        </w:tc>
        <w:tc>
          <w:tcPr>
            <w:tcW w:w="2160" w:type="dxa"/>
            <w:shd w:val="clear" w:color="auto" w:fill="auto"/>
            <w:tcMar>
              <w:top w:w="0" w:type="dxa"/>
              <w:left w:w="56" w:type="dxa"/>
              <w:bottom w:w="0" w:type="dxa"/>
              <w:right w:w="56" w:type="dxa"/>
            </w:tcMar>
            <w:vAlign w:val="bottom"/>
          </w:tcPr>
          <w:p w14:paraId="27DA005F" w14:textId="77777777" w:rsidR="00AF3C13" w:rsidRPr="006F2A97" w:rsidRDefault="00AF3C13" w:rsidP="00367996">
            <w:pPr>
              <w:spacing w:before="20" w:after="20"/>
              <w:jc w:val="center"/>
              <w:rPr>
                <w:rFonts w:ascii="Arial" w:hAnsi="Arial" w:cs="Arial"/>
              </w:rPr>
            </w:pPr>
            <w:r>
              <w:rPr>
                <w:rFonts w:ascii="Arial" w:hAnsi="Arial" w:cs="Arial"/>
              </w:rPr>
              <w:t>36.71</w:t>
            </w:r>
          </w:p>
        </w:tc>
      </w:tr>
      <w:tr w:rsidR="00AF3C13" w:rsidRPr="006F2A97" w14:paraId="2D6A162D" w14:textId="77777777" w:rsidTr="00367996">
        <w:tc>
          <w:tcPr>
            <w:tcW w:w="2160" w:type="dxa"/>
            <w:shd w:val="clear" w:color="auto" w:fill="FFFFFF"/>
            <w:tcMar>
              <w:top w:w="0" w:type="dxa"/>
              <w:left w:w="56" w:type="dxa"/>
              <w:bottom w:w="0" w:type="dxa"/>
              <w:right w:w="56" w:type="dxa"/>
            </w:tcMar>
            <w:hideMark/>
          </w:tcPr>
          <w:p w14:paraId="333D24F1" w14:textId="77777777" w:rsidR="00AF3C13" w:rsidRPr="006F2A97" w:rsidRDefault="00AF3C13" w:rsidP="00367996">
            <w:pPr>
              <w:spacing w:before="20" w:after="20"/>
              <w:rPr>
                <w:rFonts w:ascii="Arial" w:hAnsi="Arial" w:cs="Arial"/>
              </w:rPr>
            </w:pPr>
            <w:r w:rsidRPr="006F2A97">
              <w:rPr>
                <w:rFonts w:ascii="Arial" w:hAnsi="Arial" w:cs="Arial"/>
              </w:rPr>
              <w:t>28,000 – 29,999</w:t>
            </w:r>
          </w:p>
        </w:tc>
        <w:tc>
          <w:tcPr>
            <w:tcW w:w="2161" w:type="dxa"/>
            <w:shd w:val="clear" w:color="auto" w:fill="auto"/>
            <w:tcMar>
              <w:top w:w="0" w:type="dxa"/>
              <w:left w:w="56" w:type="dxa"/>
              <w:bottom w:w="0" w:type="dxa"/>
              <w:right w:w="56" w:type="dxa"/>
            </w:tcMar>
            <w:vAlign w:val="bottom"/>
          </w:tcPr>
          <w:p w14:paraId="4BBEF450" w14:textId="77777777" w:rsidR="00AF3C13" w:rsidRPr="006F2A97" w:rsidRDefault="00AF3C13" w:rsidP="00367996">
            <w:pPr>
              <w:spacing w:before="20" w:after="20"/>
              <w:jc w:val="center"/>
              <w:rPr>
                <w:rFonts w:ascii="Arial" w:hAnsi="Arial" w:cs="Arial"/>
              </w:rPr>
            </w:pPr>
            <w:r>
              <w:rPr>
                <w:rFonts w:ascii="Arial" w:hAnsi="Arial" w:cs="Arial"/>
              </w:rPr>
              <w:t>252.34</w:t>
            </w:r>
          </w:p>
        </w:tc>
        <w:tc>
          <w:tcPr>
            <w:tcW w:w="2160" w:type="dxa"/>
            <w:shd w:val="clear" w:color="auto" w:fill="auto"/>
            <w:tcMar>
              <w:top w:w="0" w:type="dxa"/>
              <w:left w:w="56" w:type="dxa"/>
              <w:bottom w:w="0" w:type="dxa"/>
              <w:right w:w="56" w:type="dxa"/>
            </w:tcMar>
            <w:vAlign w:val="bottom"/>
          </w:tcPr>
          <w:p w14:paraId="77AF74D4" w14:textId="77777777" w:rsidR="00AF3C13" w:rsidRPr="006F2A97" w:rsidRDefault="00AF3C13" w:rsidP="00367996">
            <w:pPr>
              <w:spacing w:before="20" w:after="20"/>
              <w:jc w:val="center"/>
              <w:rPr>
                <w:rFonts w:ascii="Arial" w:hAnsi="Arial" w:cs="Arial"/>
              </w:rPr>
            </w:pPr>
            <w:r>
              <w:rPr>
                <w:rFonts w:ascii="Arial" w:hAnsi="Arial" w:cs="Arial"/>
              </w:rPr>
              <w:t>50.48</w:t>
            </w:r>
          </w:p>
        </w:tc>
        <w:tc>
          <w:tcPr>
            <w:tcW w:w="2160" w:type="dxa"/>
            <w:shd w:val="clear" w:color="auto" w:fill="auto"/>
            <w:tcMar>
              <w:top w:w="0" w:type="dxa"/>
              <w:left w:w="56" w:type="dxa"/>
              <w:bottom w:w="0" w:type="dxa"/>
              <w:right w:w="56" w:type="dxa"/>
            </w:tcMar>
            <w:vAlign w:val="bottom"/>
          </w:tcPr>
          <w:p w14:paraId="2121EC11" w14:textId="77777777" w:rsidR="00AF3C13" w:rsidRPr="006F2A97" w:rsidRDefault="00AF3C13" w:rsidP="00367996">
            <w:pPr>
              <w:spacing w:before="20" w:after="20"/>
              <w:jc w:val="center"/>
              <w:rPr>
                <w:rFonts w:ascii="Arial" w:hAnsi="Arial" w:cs="Arial"/>
              </w:rPr>
            </w:pPr>
            <w:r>
              <w:rPr>
                <w:rFonts w:ascii="Arial" w:hAnsi="Arial" w:cs="Arial"/>
              </w:rPr>
              <w:t>37.86</w:t>
            </w:r>
          </w:p>
        </w:tc>
      </w:tr>
      <w:tr w:rsidR="00AF3C13" w:rsidRPr="006F2A97" w14:paraId="4D33177D" w14:textId="77777777" w:rsidTr="00367996">
        <w:tc>
          <w:tcPr>
            <w:tcW w:w="2160" w:type="dxa"/>
            <w:shd w:val="clear" w:color="auto" w:fill="FFFFFF"/>
            <w:tcMar>
              <w:top w:w="0" w:type="dxa"/>
              <w:left w:w="56" w:type="dxa"/>
              <w:bottom w:w="0" w:type="dxa"/>
              <w:right w:w="56" w:type="dxa"/>
            </w:tcMar>
            <w:hideMark/>
          </w:tcPr>
          <w:p w14:paraId="59E1998F" w14:textId="77777777" w:rsidR="00AF3C13" w:rsidRPr="006F2A97" w:rsidRDefault="00AF3C13" w:rsidP="00367996">
            <w:pPr>
              <w:spacing w:before="20" w:after="20"/>
              <w:rPr>
                <w:rFonts w:ascii="Arial" w:hAnsi="Arial" w:cs="Arial"/>
              </w:rPr>
            </w:pPr>
            <w:r w:rsidRPr="006F2A97">
              <w:rPr>
                <w:rFonts w:ascii="Arial" w:hAnsi="Arial" w:cs="Arial"/>
              </w:rPr>
              <w:t>30,000 – 31,999</w:t>
            </w:r>
          </w:p>
        </w:tc>
        <w:tc>
          <w:tcPr>
            <w:tcW w:w="2161" w:type="dxa"/>
            <w:shd w:val="clear" w:color="auto" w:fill="auto"/>
            <w:tcMar>
              <w:top w:w="0" w:type="dxa"/>
              <w:left w:w="56" w:type="dxa"/>
              <w:bottom w:w="0" w:type="dxa"/>
              <w:right w:w="56" w:type="dxa"/>
            </w:tcMar>
            <w:vAlign w:val="bottom"/>
          </w:tcPr>
          <w:p w14:paraId="3ECCDB4A" w14:textId="77777777" w:rsidR="00AF3C13" w:rsidRPr="006F2A97" w:rsidRDefault="00AF3C13" w:rsidP="00367996">
            <w:pPr>
              <w:spacing w:before="20" w:after="20"/>
              <w:jc w:val="center"/>
              <w:rPr>
                <w:rFonts w:ascii="Arial" w:hAnsi="Arial" w:cs="Arial"/>
              </w:rPr>
            </w:pPr>
            <w:r>
              <w:rPr>
                <w:rFonts w:ascii="Arial" w:hAnsi="Arial" w:cs="Arial"/>
              </w:rPr>
              <w:t>259.95</w:t>
            </w:r>
          </w:p>
        </w:tc>
        <w:tc>
          <w:tcPr>
            <w:tcW w:w="2160" w:type="dxa"/>
            <w:shd w:val="clear" w:color="auto" w:fill="auto"/>
            <w:tcMar>
              <w:top w:w="0" w:type="dxa"/>
              <w:left w:w="56" w:type="dxa"/>
              <w:bottom w:w="0" w:type="dxa"/>
              <w:right w:w="56" w:type="dxa"/>
            </w:tcMar>
            <w:vAlign w:val="bottom"/>
          </w:tcPr>
          <w:p w14:paraId="540585A4" w14:textId="77777777" w:rsidR="00AF3C13" w:rsidRPr="006F2A97" w:rsidRDefault="00AF3C13" w:rsidP="00367996">
            <w:pPr>
              <w:spacing w:before="20" w:after="20"/>
              <w:jc w:val="center"/>
              <w:rPr>
                <w:rFonts w:ascii="Arial" w:hAnsi="Arial" w:cs="Arial"/>
              </w:rPr>
            </w:pPr>
            <w:r>
              <w:rPr>
                <w:rFonts w:ascii="Arial" w:hAnsi="Arial" w:cs="Arial"/>
              </w:rPr>
              <w:t>52.00</w:t>
            </w:r>
          </w:p>
        </w:tc>
        <w:tc>
          <w:tcPr>
            <w:tcW w:w="2160" w:type="dxa"/>
            <w:shd w:val="clear" w:color="auto" w:fill="auto"/>
            <w:tcMar>
              <w:top w:w="0" w:type="dxa"/>
              <w:left w:w="56" w:type="dxa"/>
              <w:bottom w:w="0" w:type="dxa"/>
              <w:right w:w="56" w:type="dxa"/>
            </w:tcMar>
            <w:vAlign w:val="bottom"/>
          </w:tcPr>
          <w:p w14:paraId="72E4C3A9" w14:textId="77777777" w:rsidR="00AF3C13" w:rsidRPr="006F2A97" w:rsidRDefault="00AF3C13" w:rsidP="00367996">
            <w:pPr>
              <w:spacing w:before="20" w:after="20"/>
              <w:jc w:val="center"/>
              <w:rPr>
                <w:rFonts w:ascii="Arial" w:hAnsi="Arial" w:cs="Arial"/>
              </w:rPr>
            </w:pPr>
            <w:r>
              <w:rPr>
                <w:rFonts w:ascii="Arial" w:hAnsi="Arial" w:cs="Arial"/>
              </w:rPr>
              <w:t>39.00</w:t>
            </w:r>
          </w:p>
        </w:tc>
      </w:tr>
      <w:tr w:rsidR="00AF3C13" w:rsidRPr="006F2A97" w14:paraId="18241B82" w14:textId="77777777" w:rsidTr="00367996">
        <w:tc>
          <w:tcPr>
            <w:tcW w:w="2160" w:type="dxa"/>
            <w:shd w:val="clear" w:color="auto" w:fill="FFFFFF"/>
            <w:tcMar>
              <w:top w:w="0" w:type="dxa"/>
              <w:left w:w="56" w:type="dxa"/>
              <w:bottom w:w="0" w:type="dxa"/>
              <w:right w:w="56" w:type="dxa"/>
            </w:tcMar>
            <w:hideMark/>
          </w:tcPr>
          <w:p w14:paraId="3C19023C" w14:textId="77777777" w:rsidR="00AF3C13" w:rsidRPr="006F2A97" w:rsidRDefault="00AF3C13" w:rsidP="00367996">
            <w:pPr>
              <w:spacing w:before="20" w:after="20"/>
              <w:rPr>
                <w:rFonts w:ascii="Arial" w:hAnsi="Arial" w:cs="Arial"/>
              </w:rPr>
            </w:pPr>
            <w:r w:rsidRPr="006F2A97">
              <w:rPr>
                <w:rFonts w:ascii="Arial" w:hAnsi="Arial" w:cs="Arial"/>
              </w:rPr>
              <w:t>32,000 – 33,999</w:t>
            </w:r>
          </w:p>
        </w:tc>
        <w:tc>
          <w:tcPr>
            <w:tcW w:w="2161" w:type="dxa"/>
            <w:shd w:val="clear" w:color="auto" w:fill="auto"/>
            <w:tcMar>
              <w:top w:w="0" w:type="dxa"/>
              <w:left w:w="56" w:type="dxa"/>
              <w:bottom w:w="0" w:type="dxa"/>
              <w:right w:w="56" w:type="dxa"/>
            </w:tcMar>
            <w:vAlign w:val="bottom"/>
          </w:tcPr>
          <w:p w14:paraId="267779E3" w14:textId="77777777" w:rsidR="00AF3C13" w:rsidRPr="006F2A97" w:rsidRDefault="00AF3C13" w:rsidP="00367996">
            <w:pPr>
              <w:spacing w:before="20" w:after="20"/>
              <w:jc w:val="center"/>
              <w:rPr>
                <w:rFonts w:ascii="Arial" w:hAnsi="Arial" w:cs="Arial"/>
              </w:rPr>
            </w:pPr>
            <w:r>
              <w:rPr>
                <w:rFonts w:ascii="Arial" w:hAnsi="Arial" w:cs="Arial"/>
              </w:rPr>
              <w:t>267.41</w:t>
            </w:r>
          </w:p>
        </w:tc>
        <w:tc>
          <w:tcPr>
            <w:tcW w:w="2160" w:type="dxa"/>
            <w:shd w:val="clear" w:color="auto" w:fill="auto"/>
            <w:tcMar>
              <w:top w:w="0" w:type="dxa"/>
              <w:left w:w="56" w:type="dxa"/>
              <w:bottom w:w="0" w:type="dxa"/>
              <w:right w:w="56" w:type="dxa"/>
            </w:tcMar>
            <w:vAlign w:val="bottom"/>
          </w:tcPr>
          <w:p w14:paraId="508BB4E2" w14:textId="77777777" w:rsidR="00AF3C13" w:rsidRPr="006F2A97" w:rsidRDefault="00AF3C13" w:rsidP="00367996">
            <w:pPr>
              <w:spacing w:before="20" w:after="20"/>
              <w:jc w:val="center"/>
              <w:rPr>
                <w:rFonts w:ascii="Arial" w:hAnsi="Arial" w:cs="Arial"/>
              </w:rPr>
            </w:pPr>
            <w:r>
              <w:rPr>
                <w:rFonts w:ascii="Arial" w:hAnsi="Arial" w:cs="Arial"/>
              </w:rPr>
              <w:t>53.48</w:t>
            </w:r>
          </w:p>
        </w:tc>
        <w:tc>
          <w:tcPr>
            <w:tcW w:w="2160" w:type="dxa"/>
            <w:shd w:val="clear" w:color="auto" w:fill="auto"/>
            <w:tcMar>
              <w:top w:w="0" w:type="dxa"/>
              <w:left w:w="56" w:type="dxa"/>
              <w:bottom w:w="0" w:type="dxa"/>
              <w:right w:w="56" w:type="dxa"/>
            </w:tcMar>
            <w:vAlign w:val="bottom"/>
          </w:tcPr>
          <w:p w14:paraId="1AA71D84" w14:textId="77777777" w:rsidR="00AF3C13" w:rsidRPr="006F2A97" w:rsidRDefault="00AF3C13" w:rsidP="00367996">
            <w:pPr>
              <w:spacing w:before="20" w:after="20"/>
              <w:jc w:val="center"/>
              <w:rPr>
                <w:rFonts w:ascii="Arial" w:hAnsi="Arial" w:cs="Arial"/>
              </w:rPr>
            </w:pPr>
            <w:r>
              <w:rPr>
                <w:rFonts w:ascii="Arial" w:hAnsi="Arial" w:cs="Arial"/>
              </w:rPr>
              <w:t>40.12</w:t>
            </w:r>
          </w:p>
        </w:tc>
      </w:tr>
      <w:tr w:rsidR="00AF3C13" w:rsidRPr="006F2A97" w14:paraId="35C16D07" w14:textId="77777777" w:rsidTr="00367996">
        <w:tc>
          <w:tcPr>
            <w:tcW w:w="2160" w:type="dxa"/>
            <w:shd w:val="clear" w:color="auto" w:fill="FFFFFF"/>
            <w:tcMar>
              <w:top w:w="0" w:type="dxa"/>
              <w:left w:w="56" w:type="dxa"/>
              <w:bottom w:w="0" w:type="dxa"/>
              <w:right w:w="56" w:type="dxa"/>
            </w:tcMar>
            <w:hideMark/>
          </w:tcPr>
          <w:p w14:paraId="3C4019CD" w14:textId="77777777" w:rsidR="00AF3C13" w:rsidRPr="006F2A97" w:rsidRDefault="00AF3C13" w:rsidP="00367996">
            <w:pPr>
              <w:spacing w:before="20" w:after="20"/>
              <w:rPr>
                <w:rFonts w:ascii="Arial" w:hAnsi="Arial" w:cs="Arial"/>
              </w:rPr>
            </w:pPr>
            <w:r w:rsidRPr="006F2A97">
              <w:rPr>
                <w:rFonts w:ascii="Arial" w:hAnsi="Arial" w:cs="Arial"/>
              </w:rPr>
              <w:t>34,000 – 35,999</w:t>
            </w:r>
          </w:p>
        </w:tc>
        <w:tc>
          <w:tcPr>
            <w:tcW w:w="2161" w:type="dxa"/>
            <w:shd w:val="clear" w:color="auto" w:fill="auto"/>
            <w:tcMar>
              <w:top w:w="0" w:type="dxa"/>
              <w:left w:w="56" w:type="dxa"/>
              <w:bottom w:w="0" w:type="dxa"/>
              <w:right w:w="56" w:type="dxa"/>
            </w:tcMar>
            <w:vAlign w:val="bottom"/>
          </w:tcPr>
          <w:p w14:paraId="022AA392" w14:textId="77777777" w:rsidR="00AF3C13" w:rsidRPr="006F2A97" w:rsidRDefault="00AF3C13" w:rsidP="00367996">
            <w:pPr>
              <w:spacing w:before="20" w:after="20"/>
              <w:jc w:val="center"/>
              <w:rPr>
                <w:rFonts w:ascii="Arial" w:hAnsi="Arial" w:cs="Arial"/>
              </w:rPr>
            </w:pPr>
            <w:r>
              <w:rPr>
                <w:rFonts w:ascii="Arial" w:hAnsi="Arial" w:cs="Arial"/>
              </w:rPr>
              <w:t>275.02</w:t>
            </w:r>
          </w:p>
        </w:tc>
        <w:tc>
          <w:tcPr>
            <w:tcW w:w="2160" w:type="dxa"/>
            <w:shd w:val="clear" w:color="auto" w:fill="auto"/>
            <w:tcMar>
              <w:top w:w="0" w:type="dxa"/>
              <w:left w:w="56" w:type="dxa"/>
              <w:bottom w:w="0" w:type="dxa"/>
              <w:right w:w="56" w:type="dxa"/>
            </w:tcMar>
            <w:vAlign w:val="bottom"/>
          </w:tcPr>
          <w:p w14:paraId="38D1C034" w14:textId="77777777" w:rsidR="00AF3C13" w:rsidRPr="006F2A97" w:rsidRDefault="00AF3C13" w:rsidP="00367996">
            <w:pPr>
              <w:spacing w:before="20" w:after="20"/>
              <w:jc w:val="center"/>
              <w:rPr>
                <w:rFonts w:ascii="Arial" w:hAnsi="Arial" w:cs="Arial"/>
              </w:rPr>
            </w:pPr>
            <w:r>
              <w:rPr>
                <w:rFonts w:ascii="Arial" w:hAnsi="Arial" w:cs="Arial"/>
              </w:rPr>
              <w:t>55.01</w:t>
            </w:r>
          </w:p>
        </w:tc>
        <w:tc>
          <w:tcPr>
            <w:tcW w:w="2160" w:type="dxa"/>
            <w:shd w:val="clear" w:color="auto" w:fill="auto"/>
            <w:tcMar>
              <w:top w:w="0" w:type="dxa"/>
              <w:left w:w="56" w:type="dxa"/>
              <w:bottom w:w="0" w:type="dxa"/>
              <w:right w:w="56" w:type="dxa"/>
            </w:tcMar>
            <w:vAlign w:val="bottom"/>
          </w:tcPr>
          <w:p w14:paraId="61C74C27" w14:textId="77777777" w:rsidR="00AF3C13" w:rsidRPr="006F2A97" w:rsidRDefault="00AF3C13" w:rsidP="00367996">
            <w:pPr>
              <w:spacing w:before="20" w:after="20"/>
              <w:jc w:val="center"/>
              <w:rPr>
                <w:rFonts w:ascii="Arial" w:hAnsi="Arial" w:cs="Arial"/>
              </w:rPr>
            </w:pPr>
            <w:r>
              <w:rPr>
                <w:rFonts w:ascii="Arial" w:hAnsi="Arial" w:cs="Arial"/>
              </w:rPr>
              <w:t>41.26</w:t>
            </w:r>
          </w:p>
        </w:tc>
      </w:tr>
      <w:tr w:rsidR="00AF3C13" w:rsidRPr="006F2A97" w14:paraId="3356D820" w14:textId="77777777" w:rsidTr="00367996">
        <w:tc>
          <w:tcPr>
            <w:tcW w:w="2160" w:type="dxa"/>
            <w:shd w:val="clear" w:color="auto" w:fill="FFFFFF"/>
            <w:tcMar>
              <w:top w:w="0" w:type="dxa"/>
              <w:left w:w="56" w:type="dxa"/>
              <w:bottom w:w="0" w:type="dxa"/>
              <w:right w:w="56" w:type="dxa"/>
            </w:tcMar>
            <w:hideMark/>
          </w:tcPr>
          <w:p w14:paraId="58807EDB" w14:textId="77777777" w:rsidR="00AF3C13" w:rsidRPr="006F2A97" w:rsidRDefault="00AF3C13" w:rsidP="00367996">
            <w:pPr>
              <w:spacing w:before="20" w:after="20"/>
              <w:rPr>
                <w:rFonts w:ascii="Arial" w:hAnsi="Arial" w:cs="Arial"/>
              </w:rPr>
            </w:pPr>
            <w:r w:rsidRPr="006F2A97">
              <w:rPr>
                <w:rFonts w:ascii="Arial" w:hAnsi="Arial" w:cs="Arial"/>
              </w:rPr>
              <w:t>36,000 – 37,999</w:t>
            </w:r>
          </w:p>
        </w:tc>
        <w:tc>
          <w:tcPr>
            <w:tcW w:w="2161" w:type="dxa"/>
            <w:shd w:val="clear" w:color="auto" w:fill="auto"/>
            <w:tcMar>
              <w:top w:w="0" w:type="dxa"/>
              <w:left w:w="56" w:type="dxa"/>
              <w:bottom w:w="0" w:type="dxa"/>
              <w:right w:w="56" w:type="dxa"/>
            </w:tcMar>
            <w:vAlign w:val="bottom"/>
          </w:tcPr>
          <w:p w14:paraId="548F852E" w14:textId="77777777" w:rsidR="00AF3C13" w:rsidRPr="006F2A97" w:rsidRDefault="00AF3C13" w:rsidP="00367996">
            <w:pPr>
              <w:spacing w:before="20" w:after="20"/>
              <w:jc w:val="center"/>
              <w:rPr>
                <w:rFonts w:ascii="Arial" w:hAnsi="Arial" w:cs="Arial"/>
              </w:rPr>
            </w:pPr>
            <w:r>
              <w:rPr>
                <w:rFonts w:ascii="Arial" w:hAnsi="Arial" w:cs="Arial"/>
              </w:rPr>
              <w:t>282.63</w:t>
            </w:r>
          </w:p>
        </w:tc>
        <w:tc>
          <w:tcPr>
            <w:tcW w:w="2160" w:type="dxa"/>
            <w:shd w:val="clear" w:color="auto" w:fill="auto"/>
            <w:tcMar>
              <w:top w:w="0" w:type="dxa"/>
              <w:left w:w="56" w:type="dxa"/>
              <w:bottom w:w="0" w:type="dxa"/>
              <w:right w:w="56" w:type="dxa"/>
            </w:tcMar>
            <w:vAlign w:val="bottom"/>
          </w:tcPr>
          <w:p w14:paraId="20F50596" w14:textId="77777777" w:rsidR="00AF3C13" w:rsidRPr="006F2A97" w:rsidRDefault="00AF3C13" w:rsidP="00367996">
            <w:pPr>
              <w:spacing w:before="20" w:after="20"/>
              <w:jc w:val="center"/>
              <w:rPr>
                <w:rFonts w:ascii="Arial" w:hAnsi="Arial" w:cs="Arial"/>
              </w:rPr>
            </w:pPr>
            <w:r>
              <w:rPr>
                <w:rFonts w:ascii="Arial" w:hAnsi="Arial" w:cs="Arial"/>
              </w:rPr>
              <w:t>56.53</w:t>
            </w:r>
          </w:p>
        </w:tc>
        <w:tc>
          <w:tcPr>
            <w:tcW w:w="2160" w:type="dxa"/>
            <w:shd w:val="clear" w:color="auto" w:fill="auto"/>
            <w:tcMar>
              <w:top w:w="0" w:type="dxa"/>
              <w:left w:w="56" w:type="dxa"/>
              <w:bottom w:w="0" w:type="dxa"/>
              <w:right w:w="56" w:type="dxa"/>
            </w:tcMar>
            <w:vAlign w:val="bottom"/>
          </w:tcPr>
          <w:p w14:paraId="72E41718" w14:textId="77777777" w:rsidR="00AF3C13" w:rsidRPr="006F2A97" w:rsidRDefault="00AF3C13" w:rsidP="00367996">
            <w:pPr>
              <w:spacing w:before="20" w:after="20"/>
              <w:jc w:val="center"/>
              <w:rPr>
                <w:rFonts w:ascii="Arial" w:hAnsi="Arial" w:cs="Arial"/>
              </w:rPr>
            </w:pPr>
            <w:r>
              <w:rPr>
                <w:rFonts w:ascii="Arial" w:hAnsi="Arial" w:cs="Arial"/>
              </w:rPr>
              <w:t>42.40</w:t>
            </w:r>
          </w:p>
        </w:tc>
      </w:tr>
      <w:tr w:rsidR="00AF3C13" w:rsidRPr="006F2A97" w14:paraId="0A322034" w14:textId="77777777" w:rsidTr="00367996">
        <w:tc>
          <w:tcPr>
            <w:tcW w:w="2160" w:type="dxa"/>
            <w:shd w:val="clear" w:color="auto" w:fill="FFFFFF"/>
            <w:tcMar>
              <w:top w:w="0" w:type="dxa"/>
              <w:left w:w="56" w:type="dxa"/>
              <w:bottom w:w="0" w:type="dxa"/>
              <w:right w:w="56" w:type="dxa"/>
            </w:tcMar>
            <w:hideMark/>
          </w:tcPr>
          <w:p w14:paraId="25AE0663" w14:textId="77777777" w:rsidR="00AF3C13" w:rsidRPr="006F2A97" w:rsidRDefault="00AF3C13" w:rsidP="00367996">
            <w:pPr>
              <w:spacing w:before="20" w:after="20"/>
              <w:rPr>
                <w:rFonts w:ascii="Arial" w:hAnsi="Arial" w:cs="Arial"/>
              </w:rPr>
            </w:pPr>
            <w:r w:rsidRPr="006F2A97">
              <w:rPr>
                <w:rFonts w:ascii="Arial" w:hAnsi="Arial" w:cs="Arial"/>
              </w:rPr>
              <w:t>38,000 – 39,999</w:t>
            </w:r>
          </w:p>
        </w:tc>
        <w:tc>
          <w:tcPr>
            <w:tcW w:w="2161" w:type="dxa"/>
            <w:shd w:val="clear" w:color="auto" w:fill="auto"/>
            <w:tcMar>
              <w:top w:w="0" w:type="dxa"/>
              <w:left w:w="56" w:type="dxa"/>
              <w:bottom w:w="0" w:type="dxa"/>
              <w:right w:w="56" w:type="dxa"/>
            </w:tcMar>
            <w:vAlign w:val="bottom"/>
          </w:tcPr>
          <w:p w14:paraId="2037D7BD" w14:textId="77777777" w:rsidR="00AF3C13" w:rsidRPr="006F2A97" w:rsidRDefault="00AF3C13" w:rsidP="00367996">
            <w:pPr>
              <w:spacing w:before="20" w:after="20"/>
              <w:jc w:val="center"/>
              <w:rPr>
                <w:rFonts w:ascii="Arial" w:hAnsi="Arial" w:cs="Arial"/>
              </w:rPr>
            </w:pPr>
            <w:r>
              <w:rPr>
                <w:rFonts w:ascii="Arial" w:hAnsi="Arial" w:cs="Arial"/>
              </w:rPr>
              <w:t>290.11</w:t>
            </w:r>
          </w:p>
        </w:tc>
        <w:tc>
          <w:tcPr>
            <w:tcW w:w="2160" w:type="dxa"/>
            <w:shd w:val="clear" w:color="auto" w:fill="auto"/>
            <w:tcMar>
              <w:top w:w="0" w:type="dxa"/>
              <w:left w:w="56" w:type="dxa"/>
              <w:bottom w:w="0" w:type="dxa"/>
              <w:right w:w="56" w:type="dxa"/>
            </w:tcMar>
            <w:vAlign w:val="bottom"/>
          </w:tcPr>
          <w:p w14:paraId="195C23FC" w14:textId="77777777" w:rsidR="00AF3C13" w:rsidRPr="006F2A97" w:rsidRDefault="00AF3C13" w:rsidP="00367996">
            <w:pPr>
              <w:spacing w:before="20" w:after="20"/>
              <w:jc w:val="center"/>
              <w:rPr>
                <w:rFonts w:ascii="Arial" w:hAnsi="Arial" w:cs="Arial"/>
              </w:rPr>
            </w:pPr>
            <w:r>
              <w:rPr>
                <w:rFonts w:ascii="Arial" w:hAnsi="Arial" w:cs="Arial"/>
              </w:rPr>
              <w:t>58.03</w:t>
            </w:r>
          </w:p>
        </w:tc>
        <w:tc>
          <w:tcPr>
            <w:tcW w:w="2160" w:type="dxa"/>
            <w:shd w:val="clear" w:color="auto" w:fill="auto"/>
            <w:tcMar>
              <w:top w:w="0" w:type="dxa"/>
              <w:left w:w="56" w:type="dxa"/>
              <w:bottom w:w="0" w:type="dxa"/>
              <w:right w:w="56" w:type="dxa"/>
            </w:tcMar>
            <w:vAlign w:val="bottom"/>
          </w:tcPr>
          <w:p w14:paraId="7EDD4878" w14:textId="77777777" w:rsidR="00AF3C13" w:rsidRPr="006F2A97" w:rsidRDefault="00AF3C13" w:rsidP="00367996">
            <w:pPr>
              <w:spacing w:before="20" w:after="20"/>
              <w:jc w:val="center"/>
              <w:rPr>
                <w:rFonts w:ascii="Arial" w:hAnsi="Arial" w:cs="Arial"/>
              </w:rPr>
            </w:pPr>
            <w:r>
              <w:rPr>
                <w:rFonts w:ascii="Arial" w:hAnsi="Arial" w:cs="Arial"/>
              </w:rPr>
              <w:t>43.52</w:t>
            </w:r>
          </w:p>
        </w:tc>
      </w:tr>
      <w:tr w:rsidR="00AF3C13" w:rsidRPr="006F2A97" w14:paraId="342D34BA" w14:textId="77777777" w:rsidTr="00367996">
        <w:tc>
          <w:tcPr>
            <w:tcW w:w="2160" w:type="dxa"/>
            <w:shd w:val="clear" w:color="auto" w:fill="FFFFFF"/>
            <w:tcMar>
              <w:top w:w="0" w:type="dxa"/>
              <w:left w:w="56" w:type="dxa"/>
              <w:bottom w:w="0" w:type="dxa"/>
              <w:right w:w="56" w:type="dxa"/>
            </w:tcMar>
            <w:hideMark/>
          </w:tcPr>
          <w:p w14:paraId="400A2110" w14:textId="77777777" w:rsidR="00AF3C13" w:rsidRPr="006F2A97" w:rsidRDefault="00AF3C13" w:rsidP="00367996">
            <w:pPr>
              <w:spacing w:before="20" w:after="20"/>
              <w:rPr>
                <w:rFonts w:ascii="Arial" w:hAnsi="Arial" w:cs="Arial"/>
              </w:rPr>
            </w:pPr>
            <w:r w:rsidRPr="006F2A97">
              <w:rPr>
                <w:rFonts w:ascii="Arial" w:hAnsi="Arial" w:cs="Arial"/>
              </w:rPr>
              <w:t>40,000 – 41,999</w:t>
            </w:r>
          </w:p>
        </w:tc>
        <w:tc>
          <w:tcPr>
            <w:tcW w:w="2161" w:type="dxa"/>
            <w:shd w:val="clear" w:color="auto" w:fill="auto"/>
            <w:tcMar>
              <w:top w:w="0" w:type="dxa"/>
              <w:left w:w="56" w:type="dxa"/>
              <w:bottom w:w="0" w:type="dxa"/>
              <w:right w:w="56" w:type="dxa"/>
            </w:tcMar>
            <w:vAlign w:val="bottom"/>
          </w:tcPr>
          <w:p w14:paraId="5FA3492A" w14:textId="77777777" w:rsidR="00AF3C13" w:rsidRPr="006F2A97" w:rsidRDefault="00AF3C13" w:rsidP="00367996">
            <w:pPr>
              <w:spacing w:before="20" w:after="20"/>
              <w:jc w:val="center"/>
              <w:rPr>
                <w:rFonts w:ascii="Arial" w:hAnsi="Arial" w:cs="Arial"/>
              </w:rPr>
            </w:pPr>
            <w:r>
              <w:rPr>
                <w:rFonts w:ascii="Arial" w:hAnsi="Arial" w:cs="Arial"/>
              </w:rPr>
              <w:t>297.71</w:t>
            </w:r>
          </w:p>
        </w:tc>
        <w:tc>
          <w:tcPr>
            <w:tcW w:w="2160" w:type="dxa"/>
            <w:shd w:val="clear" w:color="auto" w:fill="auto"/>
            <w:tcMar>
              <w:top w:w="0" w:type="dxa"/>
              <w:left w:w="56" w:type="dxa"/>
              <w:bottom w:w="0" w:type="dxa"/>
              <w:right w:w="56" w:type="dxa"/>
            </w:tcMar>
            <w:vAlign w:val="bottom"/>
          </w:tcPr>
          <w:p w14:paraId="163AAEBF" w14:textId="77777777" w:rsidR="00AF3C13" w:rsidRPr="006F2A97" w:rsidRDefault="00AF3C13" w:rsidP="00367996">
            <w:pPr>
              <w:spacing w:before="20" w:after="20"/>
              <w:jc w:val="center"/>
              <w:rPr>
                <w:rFonts w:ascii="Arial" w:hAnsi="Arial" w:cs="Arial"/>
              </w:rPr>
            </w:pPr>
            <w:r>
              <w:rPr>
                <w:rFonts w:ascii="Arial" w:hAnsi="Arial" w:cs="Arial"/>
              </w:rPr>
              <w:t>59.54</w:t>
            </w:r>
          </w:p>
        </w:tc>
        <w:tc>
          <w:tcPr>
            <w:tcW w:w="2160" w:type="dxa"/>
            <w:shd w:val="clear" w:color="auto" w:fill="auto"/>
            <w:tcMar>
              <w:top w:w="0" w:type="dxa"/>
              <w:left w:w="56" w:type="dxa"/>
              <w:bottom w:w="0" w:type="dxa"/>
              <w:right w:w="56" w:type="dxa"/>
            </w:tcMar>
            <w:vAlign w:val="bottom"/>
          </w:tcPr>
          <w:p w14:paraId="644E8ABC" w14:textId="77777777" w:rsidR="00AF3C13" w:rsidRPr="006F2A97" w:rsidRDefault="00AF3C13" w:rsidP="00367996">
            <w:pPr>
              <w:spacing w:before="20" w:after="20"/>
              <w:jc w:val="center"/>
              <w:rPr>
                <w:rFonts w:ascii="Arial" w:hAnsi="Arial" w:cs="Arial"/>
              </w:rPr>
            </w:pPr>
            <w:r>
              <w:rPr>
                <w:rFonts w:ascii="Arial" w:hAnsi="Arial" w:cs="Arial"/>
              </w:rPr>
              <w:t>44.66</w:t>
            </w:r>
          </w:p>
        </w:tc>
      </w:tr>
      <w:tr w:rsidR="00AF3C13" w:rsidRPr="006F2A97" w14:paraId="0289B9B1" w14:textId="77777777" w:rsidTr="00367996">
        <w:tc>
          <w:tcPr>
            <w:tcW w:w="2160" w:type="dxa"/>
            <w:shd w:val="clear" w:color="auto" w:fill="FFFFFF"/>
            <w:tcMar>
              <w:top w:w="0" w:type="dxa"/>
              <w:left w:w="56" w:type="dxa"/>
              <w:bottom w:w="0" w:type="dxa"/>
              <w:right w:w="56" w:type="dxa"/>
            </w:tcMar>
            <w:hideMark/>
          </w:tcPr>
          <w:p w14:paraId="454C82A9" w14:textId="77777777" w:rsidR="00AF3C13" w:rsidRPr="006F2A97" w:rsidRDefault="00AF3C13" w:rsidP="00367996">
            <w:pPr>
              <w:spacing w:before="20" w:after="20"/>
              <w:rPr>
                <w:rFonts w:ascii="Arial" w:hAnsi="Arial" w:cs="Arial"/>
              </w:rPr>
            </w:pPr>
            <w:r w:rsidRPr="006F2A97">
              <w:rPr>
                <w:rFonts w:ascii="Arial" w:hAnsi="Arial" w:cs="Arial"/>
              </w:rPr>
              <w:t>42,000 – 43,999</w:t>
            </w:r>
          </w:p>
        </w:tc>
        <w:tc>
          <w:tcPr>
            <w:tcW w:w="2161" w:type="dxa"/>
            <w:shd w:val="clear" w:color="auto" w:fill="auto"/>
            <w:tcMar>
              <w:top w:w="0" w:type="dxa"/>
              <w:left w:w="56" w:type="dxa"/>
              <w:bottom w:w="0" w:type="dxa"/>
              <w:right w:w="56" w:type="dxa"/>
            </w:tcMar>
            <w:vAlign w:val="bottom"/>
          </w:tcPr>
          <w:p w14:paraId="233D64FD" w14:textId="77777777" w:rsidR="00AF3C13" w:rsidRPr="006F2A97" w:rsidRDefault="00AF3C13" w:rsidP="00367996">
            <w:pPr>
              <w:spacing w:before="20" w:after="20"/>
              <w:jc w:val="center"/>
              <w:rPr>
                <w:rFonts w:ascii="Arial" w:hAnsi="Arial" w:cs="Arial"/>
              </w:rPr>
            </w:pPr>
            <w:r>
              <w:rPr>
                <w:rFonts w:ascii="Arial" w:hAnsi="Arial" w:cs="Arial"/>
              </w:rPr>
              <w:t>305.35</w:t>
            </w:r>
          </w:p>
        </w:tc>
        <w:tc>
          <w:tcPr>
            <w:tcW w:w="2160" w:type="dxa"/>
            <w:shd w:val="clear" w:color="auto" w:fill="auto"/>
            <w:tcMar>
              <w:top w:w="0" w:type="dxa"/>
              <w:left w:w="56" w:type="dxa"/>
              <w:bottom w:w="0" w:type="dxa"/>
              <w:right w:w="56" w:type="dxa"/>
            </w:tcMar>
            <w:vAlign w:val="bottom"/>
          </w:tcPr>
          <w:p w14:paraId="0557FE5A" w14:textId="77777777" w:rsidR="00AF3C13" w:rsidRPr="006F2A97" w:rsidRDefault="00AF3C13" w:rsidP="00367996">
            <w:pPr>
              <w:spacing w:before="20" w:after="20"/>
              <w:jc w:val="center"/>
              <w:rPr>
                <w:rFonts w:ascii="Arial" w:hAnsi="Arial" w:cs="Arial"/>
              </w:rPr>
            </w:pPr>
            <w:r>
              <w:rPr>
                <w:rFonts w:ascii="Arial" w:hAnsi="Arial" w:cs="Arial"/>
              </w:rPr>
              <w:t>61.07</w:t>
            </w:r>
          </w:p>
        </w:tc>
        <w:tc>
          <w:tcPr>
            <w:tcW w:w="2160" w:type="dxa"/>
            <w:shd w:val="clear" w:color="auto" w:fill="auto"/>
            <w:tcMar>
              <w:top w:w="0" w:type="dxa"/>
              <w:left w:w="56" w:type="dxa"/>
              <w:bottom w:w="0" w:type="dxa"/>
              <w:right w:w="56" w:type="dxa"/>
            </w:tcMar>
            <w:vAlign w:val="bottom"/>
          </w:tcPr>
          <w:p w14:paraId="1BC57E44" w14:textId="77777777" w:rsidR="00AF3C13" w:rsidRPr="006F2A97" w:rsidRDefault="00AF3C13" w:rsidP="00367996">
            <w:pPr>
              <w:spacing w:before="20" w:after="20"/>
              <w:jc w:val="center"/>
              <w:rPr>
                <w:rFonts w:ascii="Arial" w:hAnsi="Arial" w:cs="Arial"/>
              </w:rPr>
            </w:pPr>
            <w:r>
              <w:rPr>
                <w:rFonts w:ascii="Arial" w:hAnsi="Arial" w:cs="Arial"/>
              </w:rPr>
              <w:t>45.80</w:t>
            </w:r>
          </w:p>
        </w:tc>
      </w:tr>
      <w:tr w:rsidR="00AF3C13" w:rsidRPr="006F2A97" w14:paraId="6076A96B" w14:textId="77777777" w:rsidTr="00367996">
        <w:tc>
          <w:tcPr>
            <w:tcW w:w="2160" w:type="dxa"/>
            <w:shd w:val="clear" w:color="auto" w:fill="FFFFFF"/>
            <w:tcMar>
              <w:top w:w="0" w:type="dxa"/>
              <w:left w:w="56" w:type="dxa"/>
              <w:bottom w:w="0" w:type="dxa"/>
              <w:right w:w="56" w:type="dxa"/>
            </w:tcMar>
            <w:hideMark/>
          </w:tcPr>
          <w:p w14:paraId="78A57D9C" w14:textId="77777777" w:rsidR="00AF3C13" w:rsidRPr="006F2A97" w:rsidRDefault="00AF3C13" w:rsidP="00367996">
            <w:pPr>
              <w:spacing w:before="20" w:after="20"/>
              <w:rPr>
                <w:rFonts w:ascii="Arial" w:hAnsi="Arial" w:cs="Arial"/>
              </w:rPr>
            </w:pPr>
            <w:r w:rsidRPr="006F2A97">
              <w:rPr>
                <w:rFonts w:ascii="Arial" w:hAnsi="Arial" w:cs="Arial"/>
              </w:rPr>
              <w:t>44,000 – 45,999</w:t>
            </w:r>
          </w:p>
        </w:tc>
        <w:tc>
          <w:tcPr>
            <w:tcW w:w="2161" w:type="dxa"/>
            <w:shd w:val="clear" w:color="auto" w:fill="auto"/>
            <w:tcMar>
              <w:top w:w="0" w:type="dxa"/>
              <w:left w:w="56" w:type="dxa"/>
              <w:bottom w:w="0" w:type="dxa"/>
              <w:right w:w="56" w:type="dxa"/>
            </w:tcMar>
            <w:vAlign w:val="bottom"/>
          </w:tcPr>
          <w:p w14:paraId="7FD0C05B" w14:textId="77777777" w:rsidR="00AF3C13" w:rsidRPr="006F2A97" w:rsidRDefault="00AF3C13" w:rsidP="00367996">
            <w:pPr>
              <w:spacing w:before="20" w:after="20"/>
              <w:jc w:val="center"/>
              <w:rPr>
                <w:rFonts w:ascii="Arial" w:hAnsi="Arial" w:cs="Arial"/>
              </w:rPr>
            </w:pPr>
            <w:r>
              <w:rPr>
                <w:rFonts w:ascii="Arial" w:hAnsi="Arial" w:cs="Arial"/>
              </w:rPr>
              <w:t>312.94</w:t>
            </w:r>
          </w:p>
        </w:tc>
        <w:tc>
          <w:tcPr>
            <w:tcW w:w="2160" w:type="dxa"/>
            <w:shd w:val="clear" w:color="auto" w:fill="auto"/>
            <w:tcMar>
              <w:top w:w="0" w:type="dxa"/>
              <w:left w:w="56" w:type="dxa"/>
              <w:bottom w:w="0" w:type="dxa"/>
              <w:right w:w="56" w:type="dxa"/>
            </w:tcMar>
            <w:vAlign w:val="bottom"/>
          </w:tcPr>
          <w:p w14:paraId="06706F8E" w14:textId="77777777" w:rsidR="00AF3C13" w:rsidRPr="006F2A97" w:rsidRDefault="00AF3C13" w:rsidP="00367996">
            <w:pPr>
              <w:spacing w:before="20" w:after="20"/>
              <w:jc w:val="center"/>
              <w:rPr>
                <w:rFonts w:ascii="Arial" w:hAnsi="Arial" w:cs="Arial"/>
              </w:rPr>
            </w:pPr>
            <w:r>
              <w:rPr>
                <w:rFonts w:ascii="Arial" w:hAnsi="Arial" w:cs="Arial"/>
              </w:rPr>
              <w:t>62.59</w:t>
            </w:r>
          </w:p>
        </w:tc>
        <w:tc>
          <w:tcPr>
            <w:tcW w:w="2160" w:type="dxa"/>
            <w:shd w:val="clear" w:color="auto" w:fill="auto"/>
            <w:tcMar>
              <w:top w:w="0" w:type="dxa"/>
              <w:left w:w="56" w:type="dxa"/>
              <w:bottom w:w="0" w:type="dxa"/>
              <w:right w:w="56" w:type="dxa"/>
            </w:tcMar>
            <w:vAlign w:val="bottom"/>
          </w:tcPr>
          <w:p w14:paraId="22743DE1" w14:textId="77777777" w:rsidR="00AF3C13" w:rsidRPr="006F2A97" w:rsidRDefault="00AF3C13" w:rsidP="00367996">
            <w:pPr>
              <w:spacing w:before="20" w:after="20"/>
              <w:jc w:val="center"/>
              <w:rPr>
                <w:rFonts w:ascii="Arial" w:hAnsi="Arial" w:cs="Arial"/>
              </w:rPr>
            </w:pPr>
            <w:r>
              <w:rPr>
                <w:rFonts w:ascii="Arial" w:hAnsi="Arial" w:cs="Arial"/>
              </w:rPr>
              <w:t>46.95</w:t>
            </w:r>
          </w:p>
        </w:tc>
      </w:tr>
      <w:tr w:rsidR="00AF3C13" w:rsidRPr="006F2A97" w14:paraId="7D698671" w14:textId="77777777" w:rsidTr="00367996">
        <w:tc>
          <w:tcPr>
            <w:tcW w:w="2160" w:type="dxa"/>
            <w:shd w:val="clear" w:color="auto" w:fill="FFFFFF"/>
            <w:tcMar>
              <w:top w:w="0" w:type="dxa"/>
              <w:left w:w="56" w:type="dxa"/>
              <w:bottom w:w="0" w:type="dxa"/>
              <w:right w:w="56" w:type="dxa"/>
            </w:tcMar>
            <w:hideMark/>
          </w:tcPr>
          <w:p w14:paraId="434E4F0E" w14:textId="77777777" w:rsidR="00AF3C13" w:rsidRPr="006F2A97" w:rsidRDefault="00AF3C13" w:rsidP="00367996">
            <w:pPr>
              <w:spacing w:before="20" w:after="20"/>
              <w:rPr>
                <w:rFonts w:ascii="Arial" w:hAnsi="Arial" w:cs="Arial"/>
              </w:rPr>
            </w:pPr>
            <w:r w:rsidRPr="006F2A97">
              <w:rPr>
                <w:rFonts w:ascii="Arial" w:hAnsi="Arial" w:cs="Arial"/>
              </w:rPr>
              <w:t>46,000 – 47,999</w:t>
            </w:r>
          </w:p>
        </w:tc>
        <w:tc>
          <w:tcPr>
            <w:tcW w:w="2161" w:type="dxa"/>
            <w:shd w:val="clear" w:color="auto" w:fill="auto"/>
            <w:tcMar>
              <w:top w:w="0" w:type="dxa"/>
              <w:left w:w="56" w:type="dxa"/>
              <w:bottom w:w="0" w:type="dxa"/>
              <w:right w:w="56" w:type="dxa"/>
            </w:tcMar>
            <w:vAlign w:val="bottom"/>
          </w:tcPr>
          <w:p w14:paraId="2E3B961E" w14:textId="77777777" w:rsidR="00AF3C13" w:rsidRPr="006F2A97" w:rsidRDefault="00AF3C13" w:rsidP="00367996">
            <w:pPr>
              <w:spacing w:before="20" w:after="20"/>
              <w:jc w:val="center"/>
              <w:rPr>
                <w:rFonts w:ascii="Arial" w:hAnsi="Arial" w:cs="Arial"/>
              </w:rPr>
            </w:pPr>
            <w:r>
              <w:rPr>
                <w:rFonts w:ascii="Arial" w:hAnsi="Arial" w:cs="Arial"/>
              </w:rPr>
              <w:t>320.42</w:t>
            </w:r>
          </w:p>
        </w:tc>
        <w:tc>
          <w:tcPr>
            <w:tcW w:w="2160" w:type="dxa"/>
            <w:shd w:val="clear" w:color="auto" w:fill="auto"/>
            <w:tcMar>
              <w:top w:w="0" w:type="dxa"/>
              <w:left w:w="56" w:type="dxa"/>
              <w:bottom w:w="0" w:type="dxa"/>
              <w:right w:w="56" w:type="dxa"/>
            </w:tcMar>
            <w:vAlign w:val="bottom"/>
          </w:tcPr>
          <w:p w14:paraId="3EFAC20F" w14:textId="77777777" w:rsidR="00AF3C13" w:rsidRPr="006F2A97" w:rsidRDefault="00AF3C13" w:rsidP="00367996">
            <w:pPr>
              <w:spacing w:before="20" w:after="20"/>
              <w:jc w:val="center"/>
              <w:rPr>
                <w:rFonts w:ascii="Arial" w:hAnsi="Arial" w:cs="Arial"/>
              </w:rPr>
            </w:pPr>
            <w:r>
              <w:rPr>
                <w:rFonts w:ascii="Arial" w:hAnsi="Arial" w:cs="Arial"/>
              </w:rPr>
              <w:t>64.09</w:t>
            </w:r>
          </w:p>
        </w:tc>
        <w:tc>
          <w:tcPr>
            <w:tcW w:w="2160" w:type="dxa"/>
            <w:shd w:val="clear" w:color="auto" w:fill="auto"/>
            <w:tcMar>
              <w:top w:w="0" w:type="dxa"/>
              <w:left w:w="56" w:type="dxa"/>
              <w:bottom w:w="0" w:type="dxa"/>
              <w:right w:w="56" w:type="dxa"/>
            </w:tcMar>
            <w:vAlign w:val="bottom"/>
          </w:tcPr>
          <w:p w14:paraId="34F38607" w14:textId="77777777" w:rsidR="00AF3C13" w:rsidRPr="006F2A97" w:rsidRDefault="00AF3C13" w:rsidP="00367996">
            <w:pPr>
              <w:spacing w:before="20" w:after="20"/>
              <w:jc w:val="center"/>
              <w:rPr>
                <w:rFonts w:ascii="Arial" w:hAnsi="Arial" w:cs="Arial"/>
              </w:rPr>
            </w:pPr>
            <w:r>
              <w:rPr>
                <w:rFonts w:ascii="Arial" w:hAnsi="Arial" w:cs="Arial"/>
              </w:rPr>
              <w:t>48.06</w:t>
            </w:r>
          </w:p>
        </w:tc>
      </w:tr>
      <w:tr w:rsidR="00AF3C13" w:rsidRPr="006F2A97" w14:paraId="2361AF23" w14:textId="77777777" w:rsidTr="00367996">
        <w:tc>
          <w:tcPr>
            <w:tcW w:w="2160" w:type="dxa"/>
            <w:shd w:val="clear" w:color="auto" w:fill="FFFFFF"/>
            <w:tcMar>
              <w:top w:w="0" w:type="dxa"/>
              <w:left w:w="56" w:type="dxa"/>
              <w:bottom w:w="0" w:type="dxa"/>
              <w:right w:w="56" w:type="dxa"/>
            </w:tcMar>
            <w:hideMark/>
          </w:tcPr>
          <w:p w14:paraId="54579D54" w14:textId="77777777" w:rsidR="00AF3C13" w:rsidRPr="006F2A97" w:rsidRDefault="00AF3C13" w:rsidP="00367996">
            <w:pPr>
              <w:spacing w:before="20" w:after="20"/>
              <w:rPr>
                <w:rFonts w:ascii="Arial" w:hAnsi="Arial" w:cs="Arial"/>
              </w:rPr>
            </w:pPr>
            <w:r w:rsidRPr="006F2A97">
              <w:rPr>
                <w:rFonts w:ascii="Arial" w:hAnsi="Arial" w:cs="Arial"/>
              </w:rPr>
              <w:t>48,000 – 49,999</w:t>
            </w:r>
          </w:p>
        </w:tc>
        <w:tc>
          <w:tcPr>
            <w:tcW w:w="2161" w:type="dxa"/>
            <w:shd w:val="clear" w:color="auto" w:fill="auto"/>
            <w:tcMar>
              <w:top w:w="0" w:type="dxa"/>
              <w:left w:w="56" w:type="dxa"/>
              <w:bottom w:w="0" w:type="dxa"/>
              <w:right w:w="56" w:type="dxa"/>
            </w:tcMar>
            <w:vAlign w:val="bottom"/>
          </w:tcPr>
          <w:p w14:paraId="403B7828" w14:textId="77777777" w:rsidR="00AF3C13" w:rsidRPr="006F2A97" w:rsidRDefault="00AF3C13" w:rsidP="00367996">
            <w:pPr>
              <w:spacing w:before="20" w:after="20"/>
              <w:jc w:val="center"/>
              <w:rPr>
                <w:rFonts w:ascii="Arial" w:hAnsi="Arial" w:cs="Arial"/>
              </w:rPr>
            </w:pPr>
            <w:r>
              <w:rPr>
                <w:rFonts w:ascii="Arial" w:hAnsi="Arial" w:cs="Arial"/>
              </w:rPr>
              <w:t>328.03</w:t>
            </w:r>
          </w:p>
        </w:tc>
        <w:tc>
          <w:tcPr>
            <w:tcW w:w="2160" w:type="dxa"/>
            <w:shd w:val="clear" w:color="auto" w:fill="auto"/>
            <w:tcMar>
              <w:top w:w="0" w:type="dxa"/>
              <w:left w:w="56" w:type="dxa"/>
              <w:bottom w:w="0" w:type="dxa"/>
              <w:right w:w="56" w:type="dxa"/>
            </w:tcMar>
            <w:vAlign w:val="bottom"/>
          </w:tcPr>
          <w:p w14:paraId="447D6BCD" w14:textId="77777777" w:rsidR="00AF3C13" w:rsidRPr="006F2A97" w:rsidRDefault="00AF3C13" w:rsidP="00367996">
            <w:pPr>
              <w:spacing w:before="20" w:after="20"/>
              <w:jc w:val="center"/>
              <w:rPr>
                <w:rFonts w:ascii="Arial" w:hAnsi="Arial" w:cs="Arial"/>
              </w:rPr>
            </w:pPr>
            <w:r>
              <w:rPr>
                <w:rFonts w:ascii="Arial" w:hAnsi="Arial" w:cs="Arial"/>
              </w:rPr>
              <w:t>65.61</w:t>
            </w:r>
          </w:p>
        </w:tc>
        <w:tc>
          <w:tcPr>
            <w:tcW w:w="2160" w:type="dxa"/>
            <w:shd w:val="clear" w:color="auto" w:fill="auto"/>
            <w:tcMar>
              <w:top w:w="0" w:type="dxa"/>
              <w:left w:w="56" w:type="dxa"/>
              <w:bottom w:w="0" w:type="dxa"/>
              <w:right w:w="56" w:type="dxa"/>
            </w:tcMar>
            <w:vAlign w:val="bottom"/>
          </w:tcPr>
          <w:p w14:paraId="1A9D6613" w14:textId="77777777" w:rsidR="00AF3C13" w:rsidRPr="006F2A97" w:rsidRDefault="00AF3C13" w:rsidP="00367996">
            <w:pPr>
              <w:spacing w:before="20" w:after="20"/>
              <w:jc w:val="center"/>
              <w:rPr>
                <w:rFonts w:ascii="Arial" w:hAnsi="Arial" w:cs="Arial"/>
              </w:rPr>
            </w:pPr>
            <w:r>
              <w:rPr>
                <w:rFonts w:ascii="Arial" w:hAnsi="Arial" w:cs="Arial"/>
              </w:rPr>
              <w:t>49.20</w:t>
            </w:r>
          </w:p>
        </w:tc>
      </w:tr>
      <w:tr w:rsidR="00AF3C13" w:rsidRPr="006F2A97" w14:paraId="0E3855AD" w14:textId="77777777" w:rsidTr="00367996">
        <w:tc>
          <w:tcPr>
            <w:tcW w:w="2160" w:type="dxa"/>
            <w:shd w:val="clear" w:color="auto" w:fill="FFFFFF"/>
            <w:tcMar>
              <w:top w:w="0" w:type="dxa"/>
              <w:left w:w="56" w:type="dxa"/>
              <w:bottom w:w="0" w:type="dxa"/>
              <w:right w:w="56" w:type="dxa"/>
            </w:tcMar>
            <w:hideMark/>
          </w:tcPr>
          <w:p w14:paraId="75888915" w14:textId="77777777" w:rsidR="00AF3C13" w:rsidRPr="006F2A97" w:rsidRDefault="00AF3C13" w:rsidP="00367996">
            <w:pPr>
              <w:spacing w:before="20" w:after="20"/>
              <w:rPr>
                <w:rFonts w:ascii="Arial" w:hAnsi="Arial" w:cs="Arial"/>
              </w:rPr>
            </w:pPr>
            <w:r w:rsidRPr="006F2A97">
              <w:rPr>
                <w:rFonts w:ascii="Arial" w:hAnsi="Arial" w:cs="Arial"/>
              </w:rPr>
              <w:t>50,000 – 51,999</w:t>
            </w:r>
          </w:p>
        </w:tc>
        <w:tc>
          <w:tcPr>
            <w:tcW w:w="2161" w:type="dxa"/>
            <w:shd w:val="clear" w:color="auto" w:fill="auto"/>
            <w:tcMar>
              <w:top w:w="0" w:type="dxa"/>
              <w:left w:w="56" w:type="dxa"/>
              <w:bottom w:w="0" w:type="dxa"/>
              <w:right w:w="56" w:type="dxa"/>
            </w:tcMar>
            <w:vAlign w:val="bottom"/>
          </w:tcPr>
          <w:p w14:paraId="11FFF3C0" w14:textId="77777777" w:rsidR="00AF3C13" w:rsidRPr="006F2A97" w:rsidRDefault="00AF3C13" w:rsidP="00367996">
            <w:pPr>
              <w:spacing w:before="20" w:after="20"/>
              <w:jc w:val="center"/>
              <w:rPr>
                <w:rFonts w:ascii="Arial" w:hAnsi="Arial" w:cs="Arial"/>
              </w:rPr>
            </w:pPr>
            <w:r>
              <w:rPr>
                <w:rFonts w:ascii="Arial" w:hAnsi="Arial" w:cs="Arial"/>
              </w:rPr>
              <w:t>335.66</w:t>
            </w:r>
          </w:p>
        </w:tc>
        <w:tc>
          <w:tcPr>
            <w:tcW w:w="2160" w:type="dxa"/>
            <w:shd w:val="clear" w:color="auto" w:fill="auto"/>
            <w:tcMar>
              <w:top w:w="0" w:type="dxa"/>
              <w:left w:w="56" w:type="dxa"/>
              <w:bottom w:w="0" w:type="dxa"/>
              <w:right w:w="56" w:type="dxa"/>
            </w:tcMar>
            <w:vAlign w:val="bottom"/>
          </w:tcPr>
          <w:p w14:paraId="2336CFD0" w14:textId="77777777" w:rsidR="00AF3C13" w:rsidRPr="006F2A97" w:rsidRDefault="00AF3C13" w:rsidP="00367996">
            <w:pPr>
              <w:spacing w:before="20" w:after="20"/>
              <w:jc w:val="center"/>
              <w:rPr>
                <w:rFonts w:ascii="Arial" w:hAnsi="Arial" w:cs="Arial"/>
              </w:rPr>
            </w:pPr>
            <w:r>
              <w:rPr>
                <w:rFonts w:ascii="Arial" w:hAnsi="Arial" w:cs="Arial"/>
              </w:rPr>
              <w:t>67.13</w:t>
            </w:r>
          </w:p>
        </w:tc>
        <w:tc>
          <w:tcPr>
            <w:tcW w:w="2160" w:type="dxa"/>
            <w:shd w:val="clear" w:color="auto" w:fill="auto"/>
            <w:tcMar>
              <w:top w:w="0" w:type="dxa"/>
              <w:left w:w="56" w:type="dxa"/>
              <w:bottom w:w="0" w:type="dxa"/>
              <w:right w:w="56" w:type="dxa"/>
            </w:tcMar>
            <w:vAlign w:val="bottom"/>
          </w:tcPr>
          <w:p w14:paraId="08CF27D9" w14:textId="77777777" w:rsidR="00AF3C13" w:rsidRPr="006F2A97" w:rsidRDefault="00AF3C13" w:rsidP="00367996">
            <w:pPr>
              <w:spacing w:before="20" w:after="20"/>
              <w:jc w:val="center"/>
              <w:rPr>
                <w:rFonts w:ascii="Arial" w:hAnsi="Arial" w:cs="Arial"/>
              </w:rPr>
            </w:pPr>
            <w:r>
              <w:rPr>
                <w:rFonts w:ascii="Arial" w:hAnsi="Arial" w:cs="Arial"/>
              </w:rPr>
              <w:t>50.36</w:t>
            </w:r>
          </w:p>
        </w:tc>
      </w:tr>
      <w:tr w:rsidR="00AF3C13" w:rsidRPr="006F2A97" w14:paraId="067C582C" w14:textId="77777777" w:rsidTr="00367996">
        <w:tc>
          <w:tcPr>
            <w:tcW w:w="2160" w:type="dxa"/>
            <w:shd w:val="clear" w:color="auto" w:fill="FFFFFF"/>
            <w:tcMar>
              <w:top w:w="0" w:type="dxa"/>
              <w:left w:w="56" w:type="dxa"/>
              <w:bottom w:w="0" w:type="dxa"/>
              <w:right w:w="56" w:type="dxa"/>
            </w:tcMar>
            <w:hideMark/>
          </w:tcPr>
          <w:p w14:paraId="223B76E9" w14:textId="77777777" w:rsidR="00AF3C13" w:rsidRPr="006F2A97" w:rsidRDefault="00AF3C13" w:rsidP="00367996">
            <w:pPr>
              <w:spacing w:before="20" w:after="20"/>
              <w:rPr>
                <w:rFonts w:ascii="Arial" w:hAnsi="Arial" w:cs="Arial"/>
              </w:rPr>
            </w:pPr>
            <w:r w:rsidRPr="006F2A97">
              <w:rPr>
                <w:rFonts w:ascii="Arial" w:hAnsi="Arial" w:cs="Arial"/>
              </w:rPr>
              <w:t>52,000 – 53,999</w:t>
            </w:r>
          </w:p>
        </w:tc>
        <w:tc>
          <w:tcPr>
            <w:tcW w:w="2161" w:type="dxa"/>
            <w:shd w:val="clear" w:color="auto" w:fill="auto"/>
            <w:tcMar>
              <w:top w:w="0" w:type="dxa"/>
              <w:left w:w="56" w:type="dxa"/>
              <w:bottom w:w="0" w:type="dxa"/>
              <w:right w:w="56" w:type="dxa"/>
            </w:tcMar>
            <w:vAlign w:val="bottom"/>
          </w:tcPr>
          <w:p w14:paraId="5E4D90CD" w14:textId="77777777" w:rsidR="00AF3C13" w:rsidRPr="006F2A97" w:rsidRDefault="00AF3C13" w:rsidP="00367996">
            <w:pPr>
              <w:spacing w:before="20" w:after="20"/>
              <w:jc w:val="center"/>
              <w:rPr>
                <w:rFonts w:ascii="Arial" w:hAnsi="Arial" w:cs="Arial"/>
              </w:rPr>
            </w:pPr>
            <w:r>
              <w:rPr>
                <w:rFonts w:ascii="Arial" w:hAnsi="Arial" w:cs="Arial"/>
              </w:rPr>
              <w:t>343.11</w:t>
            </w:r>
          </w:p>
        </w:tc>
        <w:tc>
          <w:tcPr>
            <w:tcW w:w="2160" w:type="dxa"/>
            <w:shd w:val="clear" w:color="auto" w:fill="auto"/>
            <w:tcMar>
              <w:top w:w="0" w:type="dxa"/>
              <w:left w:w="56" w:type="dxa"/>
              <w:bottom w:w="0" w:type="dxa"/>
              <w:right w:w="56" w:type="dxa"/>
            </w:tcMar>
            <w:vAlign w:val="bottom"/>
          </w:tcPr>
          <w:p w14:paraId="60B8DF3D" w14:textId="77777777" w:rsidR="00AF3C13" w:rsidRPr="006F2A97" w:rsidRDefault="00AF3C13" w:rsidP="00367996">
            <w:pPr>
              <w:spacing w:before="20" w:after="20"/>
              <w:jc w:val="center"/>
              <w:rPr>
                <w:rFonts w:ascii="Arial" w:hAnsi="Arial" w:cs="Arial"/>
              </w:rPr>
            </w:pPr>
            <w:r>
              <w:rPr>
                <w:rFonts w:ascii="Arial" w:hAnsi="Arial" w:cs="Arial"/>
              </w:rPr>
              <w:t>68.62</w:t>
            </w:r>
          </w:p>
        </w:tc>
        <w:tc>
          <w:tcPr>
            <w:tcW w:w="2160" w:type="dxa"/>
            <w:shd w:val="clear" w:color="auto" w:fill="auto"/>
            <w:tcMar>
              <w:top w:w="0" w:type="dxa"/>
              <w:left w:w="56" w:type="dxa"/>
              <w:bottom w:w="0" w:type="dxa"/>
              <w:right w:w="56" w:type="dxa"/>
            </w:tcMar>
            <w:vAlign w:val="bottom"/>
          </w:tcPr>
          <w:p w14:paraId="2F590E0A" w14:textId="77777777" w:rsidR="00AF3C13" w:rsidRPr="006F2A97" w:rsidRDefault="00AF3C13" w:rsidP="00367996">
            <w:pPr>
              <w:spacing w:before="20" w:after="20"/>
              <w:jc w:val="center"/>
              <w:rPr>
                <w:rFonts w:ascii="Arial" w:hAnsi="Arial" w:cs="Arial"/>
              </w:rPr>
            </w:pPr>
            <w:r>
              <w:rPr>
                <w:rFonts w:ascii="Arial" w:hAnsi="Arial" w:cs="Arial"/>
              </w:rPr>
              <w:t>51.47</w:t>
            </w:r>
          </w:p>
        </w:tc>
      </w:tr>
      <w:tr w:rsidR="00AF3C13" w:rsidRPr="006F2A97" w14:paraId="25FB8FE8" w14:textId="77777777" w:rsidTr="00367996">
        <w:tc>
          <w:tcPr>
            <w:tcW w:w="2160" w:type="dxa"/>
            <w:shd w:val="clear" w:color="auto" w:fill="FFFFFF"/>
            <w:tcMar>
              <w:top w:w="0" w:type="dxa"/>
              <w:left w:w="56" w:type="dxa"/>
              <w:bottom w:w="0" w:type="dxa"/>
              <w:right w:w="56" w:type="dxa"/>
            </w:tcMar>
            <w:hideMark/>
          </w:tcPr>
          <w:p w14:paraId="6B4F4ED9" w14:textId="77777777" w:rsidR="00AF3C13" w:rsidRPr="006F2A97" w:rsidRDefault="00AF3C13" w:rsidP="00367996">
            <w:pPr>
              <w:spacing w:before="20" w:after="20"/>
              <w:rPr>
                <w:rFonts w:ascii="Arial" w:hAnsi="Arial" w:cs="Arial"/>
              </w:rPr>
            </w:pPr>
            <w:r w:rsidRPr="006F2A97">
              <w:rPr>
                <w:rFonts w:ascii="Arial" w:hAnsi="Arial" w:cs="Arial"/>
              </w:rPr>
              <w:t>54,000 – 55,999</w:t>
            </w:r>
          </w:p>
        </w:tc>
        <w:tc>
          <w:tcPr>
            <w:tcW w:w="2161" w:type="dxa"/>
            <w:shd w:val="clear" w:color="auto" w:fill="auto"/>
            <w:tcMar>
              <w:top w:w="0" w:type="dxa"/>
              <w:left w:w="56" w:type="dxa"/>
              <w:bottom w:w="0" w:type="dxa"/>
              <w:right w:w="56" w:type="dxa"/>
            </w:tcMar>
            <w:vAlign w:val="bottom"/>
          </w:tcPr>
          <w:p w14:paraId="5C90C3E1" w14:textId="77777777" w:rsidR="00AF3C13" w:rsidRPr="006F2A97" w:rsidRDefault="00AF3C13" w:rsidP="00367996">
            <w:pPr>
              <w:spacing w:before="20" w:after="20"/>
              <w:jc w:val="center"/>
              <w:rPr>
                <w:rFonts w:ascii="Arial" w:hAnsi="Arial" w:cs="Arial"/>
              </w:rPr>
            </w:pPr>
            <w:r>
              <w:rPr>
                <w:rFonts w:ascii="Arial" w:hAnsi="Arial" w:cs="Arial"/>
              </w:rPr>
              <w:t>350.76</w:t>
            </w:r>
          </w:p>
        </w:tc>
        <w:tc>
          <w:tcPr>
            <w:tcW w:w="2160" w:type="dxa"/>
            <w:shd w:val="clear" w:color="auto" w:fill="auto"/>
            <w:tcMar>
              <w:top w:w="0" w:type="dxa"/>
              <w:left w:w="56" w:type="dxa"/>
              <w:bottom w:w="0" w:type="dxa"/>
              <w:right w:w="56" w:type="dxa"/>
            </w:tcMar>
            <w:vAlign w:val="bottom"/>
          </w:tcPr>
          <w:p w14:paraId="38B7820E" w14:textId="77777777" w:rsidR="00AF3C13" w:rsidRPr="006F2A97" w:rsidRDefault="00AF3C13" w:rsidP="00367996">
            <w:pPr>
              <w:spacing w:before="20" w:after="20"/>
              <w:jc w:val="center"/>
              <w:rPr>
                <w:rFonts w:ascii="Arial" w:hAnsi="Arial" w:cs="Arial"/>
              </w:rPr>
            </w:pPr>
            <w:r>
              <w:rPr>
                <w:rFonts w:ascii="Arial" w:hAnsi="Arial" w:cs="Arial"/>
              </w:rPr>
              <w:t>70.16</w:t>
            </w:r>
          </w:p>
        </w:tc>
        <w:tc>
          <w:tcPr>
            <w:tcW w:w="2160" w:type="dxa"/>
            <w:shd w:val="clear" w:color="auto" w:fill="auto"/>
            <w:tcMar>
              <w:top w:w="0" w:type="dxa"/>
              <w:left w:w="56" w:type="dxa"/>
              <w:bottom w:w="0" w:type="dxa"/>
              <w:right w:w="56" w:type="dxa"/>
            </w:tcMar>
            <w:vAlign w:val="bottom"/>
          </w:tcPr>
          <w:p w14:paraId="73051B77" w14:textId="77777777" w:rsidR="00AF3C13" w:rsidRPr="006F2A97" w:rsidRDefault="00AF3C13" w:rsidP="00367996">
            <w:pPr>
              <w:spacing w:before="20" w:after="20"/>
              <w:jc w:val="center"/>
              <w:rPr>
                <w:rFonts w:ascii="Arial" w:hAnsi="Arial" w:cs="Arial"/>
              </w:rPr>
            </w:pPr>
            <w:r>
              <w:rPr>
                <w:rFonts w:ascii="Arial" w:hAnsi="Arial" w:cs="Arial"/>
              </w:rPr>
              <w:t>52.62</w:t>
            </w:r>
          </w:p>
        </w:tc>
      </w:tr>
      <w:tr w:rsidR="00AF3C13" w:rsidRPr="006F2A97" w14:paraId="4FB3EEC5" w14:textId="77777777" w:rsidTr="00367996">
        <w:tc>
          <w:tcPr>
            <w:tcW w:w="2160" w:type="dxa"/>
            <w:shd w:val="clear" w:color="auto" w:fill="FFFFFF"/>
            <w:tcMar>
              <w:top w:w="0" w:type="dxa"/>
              <w:left w:w="56" w:type="dxa"/>
              <w:bottom w:w="0" w:type="dxa"/>
              <w:right w:w="56" w:type="dxa"/>
            </w:tcMar>
            <w:hideMark/>
          </w:tcPr>
          <w:p w14:paraId="3ECC6B82" w14:textId="77777777" w:rsidR="00AF3C13" w:rsidRPr="006F2A97" w:rsidRDefault="00AF3C13" w:rsidP="00367996">
            <w:pPr>
              <w:spacing w:before="20" w:after="20"/>
              <w:rPr>
                <w:rFonts w:ascii="Arial" w:hAnsi="Arial" w:cs="Arial"/>
              </w:rPr>
            </w:pPr>
            <w:r w:rsidRPr="006F2A97">
              <w:rPr>
                <w:rFonts w:ascii="Arial" w:hAnsi="Arial" w:cs="Arial"/>
              </w:rPr>
              <w:t>56,000 – 57,999</w:t>
            </w:r>
          </w:p>
        </w:tc>
        <w:tc>
          <w:tcPr>
            <w:tcW w:w="2161" w:type="dxa"/>
            <w:shd w:val="clear" w:color="auto" w:fill="auto"/>
            <w:tcMar>
              <w:top w:w="0" w:type="dxa"/>
              <w:left w:w="56" w:type="dxa"/>
              <w:bottom w:w="0" w:type="dxa"/>
              <w:right w:w="56" w:type="dxa"/>
            </w:tcMar>
            <w:vAlign w:val="bottom"/>
          </w:tcPr>
          <w:p w14:paraId="434524DB" w14:textId="77777777" w:rsidR="00AF3C13" w:rsidRPr="006F2A97" w:rsidRDefault="00AF3C13" w:rsidP="00367996">
            <w:pPr>
              <w:spacing w:before="20" w:after="20"/>
              <w:jc w:val="center"/>
              <w:rPr>
                <w:rFonts w:ascii="Arial" w:hAnsi="Arial" w:cs="Arial"/>
              </w:rPr>
            </w:pPr>
            <w:r>
              <w:rPr>
                <w:rFonts w:ascii="Arial" w:hAnsi="Arial" w:cs="Arial"/>
              </w:rPr>
              <w:t>358.36</w:t>
            </w:r>
          </w:p>
        </w:tc>
        <w:tc>
          <w:tcPr>
            <w:tcW w:w="2160" w:type="dxa"/>
            <w:shd w:val="clear" w:color="auto" w:fill="auto"/>
            <w:tcMar>
              <w:top w:w="0" w:type="dxa"/>
              <w:left w:w="56" w:type="dxa"/>
              <w:bottom w:w="0" w:type="dxa"/>
              <w:right w:w="56" w:type="dxa"/>
            </w:tcMar>
            <w:vAlign w:val="bottom"/>
          </w:tcPr>
          <w:p w14:paraId="4EA3BC1A" w14:textId="77777777" w:rsidR="00AF3C13" w:rsidRPr="006F2A97" w:rsidRDefault="00AF3C13" w:rsidP="00367996">
            <w:pPr>
              <w:spacing w:before="20" w:after="20"/>
              <w:jc w:val="center"/>
              <w:rPr>
                <w:rFonts w:ascii="Arial" w:hAnsi="Arial" w:cs="Arial"/>
              </w:rPr>
            </w:pPr>
            <w:r>
              <w:rPr>
                <w:rFonts w:ascii="Arial" w:hAnsi="Arial" w:cs="Arial"/>
              </w:rPr>
              <w:t>71.68</w:t>
            </w:r>
          </w:p>
        </w:tc>
        <w:tc>
          <w:tcPr>
            <w:tcW w:w="2160" w:type="dxa"/>
            <w:shd w:val="clear" w:color="auto" w:fill="auto"/>
            <w:tcMar>
              <w:top w:w="0" w:type="dxa"/>
              <w:left w:w="56" w:type="dxa"/>
              <w:bottom w:w="0" w:type="dxa"/>
              <w:right w:w="56" w:type="dxa"/>
            </w:tcMar>
            <w:vAlign w:val="bottom"/>
          </w:tcPr>
          <w:p w14:paraId="7A74036A" w14:textId="77777777" w:rsidR="00AF3C13" w:rsidRPr="006F2A97" w:rsidRDefault="00AF3C13" w:rsidP="00367996">
            <w:pPr>
              <w:spacing w:before="20" w:after="20"/>
              <w:jc w:val="center"/>
              <w:rPr>
                <w:rFonts w:ascii="Arial" w:hAnsi="Arial" w:cs="Arial"/>
              </w:rPr>
            </w:pPr>
            <w:r>
              <w:rPr>
                <w:rFonts w:ascii="Arial" w:hAnsi="Arial" w:cs="Arial"/>
              </w:rPr>
              <w:t>53.76</w:t>
            </w:r>
          </w:p>
        </w:tc>
      </w:tr>
      <w:tr w:rsidR="00AF3C13" w:rsidRPr="006F2A97" w14:paraId="7E5E7986" w14:textId="77777777" w:rsidTr="00367996">
        <w:tc>
          <w:tcPr>
            <w:tcW w:w="2160" w:type="dxa"/>
            <w:shd w:val="clear" w:color="auto" w:fill="FFFFFF"/>
            <w:tcMar>
              <w:top w:w="0" w:type="dxa"/>
              <w:left w:w="56" w:type="dxa"/>
              <w:bottom w:w="0" w:type="dxa"/>
              <w:right w:w="56" w:type="dxa"/>
            </w:tcMar>
            <w:hideMark/>
          </w:tcPr>
          <w:p w14:paraId="44DBDFBF" w14:textId="77777777" w:rsidR="00AF3C13" w:rsidRPr="006F2A97" w:rsidRDefault="00AF3C13" w:rsidP="00367996">
            <w:pPr>
              <w:spacing w:before="20" w:after="20"/>
              <w:rPr>
                <w:rFonts w:ascii="Arial" w:hAnsi="Arial" w:cs="Arial"/>
              </w:rPr>
            </w:pPr>
            <w:r w:rsidRPr="006F2A97">
              <w:rPr>
                <w:rFonts w:ascii="Arial" w:hAnsi="Arial" w:cs="Arial"/>
              </w:rPr>
              <w:t>58,000 – 59,999</w:t>
            </w:r>
          </w:p>
        </w:tc>
        <w:tc>
          <w:tcPr>
            <w:tcW w:w="2161" w:type="dxa"/>
            <w:shd w:val="clear" w:color="auto" w:fill="auto"/>
            <w:tcMar>
              <w:top w:w="0" w:type="dxa"/>
              <w:left w:w="56" w:type="dxa"/>
              <w:bottom w:w="0" w:type="dxa"/>
              <w:right w:w="56" w:type="dxa"/>
            </w:tcMar>
            <w:vAlign w:val="bottom"/>
          </w:tcPr>
          <w:p w14:paraId="4223769B" w14:textId="77777777" w:rsidR="00AF3C13" w:rsidRPr="006F2A97" w:rsidRDefault="00AF3C13" w:rsidP="00367996">
            <w:pPr>
              <w:spacing w:before="20" w:after="20"/>
              <w:jc w:val="center"/>
              <w:rPr>
                <w:rFonts w:ascii="Arial" w:hAnsi="Arial" w:cs="Arial"/>
              </w:rPr>
            </w:pPr>
            <w:r>
              <w:rPr>
                <w:rFonts w:ascii="Arial" w:hAnsi="Arial" w:cs="Arial"/>
              </w:rPr>
              <w:t>365.83</w:t>
            </w:r>
          </w:p>
        </w:tc>
        <w:tc>
          <w:tcPr>
            <w:tcW w:w="2160" w:type="dxa"/>
            <w:shd w:val="clear" w:color="auto" w:fill="auto"/>
            <w:tcMar>
              <w:top w:w="0" w:type="dxa"/>
              <w:left w:w="56" w:type="dxa"/>
              <w:bottom w:w="0" w:type="dxa"/>
              <w:right w:w="56" w:type="dxa"/>
            </w:tcMar>
            <w:vAlign w:val="bottom"/>
          </w:tcPr>
          <w:p w14:paraId="6589F871" w14:textId="77777777" w:rsidR="00AF3C13" w:rsidRPr="006F2A97" w:rsidRDefault="00AF3C13" w:rsidP="00367996">
            <w:pPr>
              <w:spacing w:before="20" w:after="20"/>
              <w:jc w:val="center"/>
              <w:rPr>
                <w:rFonts w:ascii="Arial" w:hAnsi="Arial" w:cs="Arial"/>
              </w:rPr>
            </w:pPr>
            <w:r>
              <w:rPr>
                <w:rFonts w:ascii="Arial" w:hAnsi="Arial" w:cs="Arial"/>
              </w:rPr>
              <w:t>73.17</w:t>
            </w:r>
          </w:p>
        </w:tc>
        <w:tc>
          <w:tcPr>
            <w:tcW w:w="2160" w:type="dxa"/>
            <w:shd w:val="clear" w:color="auto" w:fill="auto"/>
            <w:tcMar>
              <w:top w:w="0" w:type="dxa"/>
              <w:left w:w="56" w:type="dxa"/>
              <w:bottom w:w="0" w:type="dxa"/>
              <w:right w:w="56" w:type="dxa"/>
            </w:tcMar>
            <w:vAlign w:val="bottom"/>
          </w:tcPr>
          <w:p w14:paraId="790CE29C" w14:textId="77777777" w:rsidR="00AF3C13" w:rsidRPr="006F2A97" w:rsidRDefault="00AF3C13" w:rsidP="00367996">
            <w:pPr>
              <w:spacing w:before="20" w:after="20"/>
              <w:jc w:val="center"/>
              <w:rPr>
                <w:rFonts w:ascii="Arial" w:hAnsi="Arial" w:cs="Arial"/>
              </w:rPr>
            </w:pPr>
            <w:r>
              <w:rPr>
                <w:rFonts w:ascii="Arial" w:hAnsi="Arial" w:cs="Arial"/>
              </w:rPr>
              <w:t>54.88</w:t>
            </w:r>
          </w:p>
        </w:tc>
      </w:tr>
      <w:tr w:rsidR="00AF3C13" w:rsidRPr="006F2A97" w14:paraId="140CA9A3" w14:textId="77777777" w:rsidTr="00367996">
        <w:tc>
          <w:tcPr>
            <w:tcW w:w="2160" w:type="dxa"/>
            <w:shd w:val="clear" w:color="auto" w:fill="FFFFFF"/>
            <w:tcMar>
              <w:top w:w="0" w:type="dxa"/>
              <w:left w:w="56" w:type="dxa"/>
              <w:bottom w:w="0" w:type="dxa"/>
              <w:right w:w="56" w:type="dxa"/>
            </w:tcMar>
            <w:hideMark/>
          </w:tcPr>
          <w:p w14:paraId="0968F774" w14:textId="77777777" w:rsidR="00AF3C13" w:rsidRPr="006F2A97" w:rsidRDefault="00AF3C13" w:rsidP="00367996">
            <w:pPr>
              <w:spacing w:before="20" w:after="20"/>
              <w:rPr>
                <w:rFonts w:ascii="Arial" w:hAnsi="Arial" w:cs="Arial"/>
              </w:rPr>
            </w:pPr>
            <w:r w:rsidRPr="006F2A97">
              <w:rPr>
                <w:rFonts w:ascii="Arial" w:hAnsi="Arial" w:cs="Arial"/>
              </w:rPr>
              <w:t>60,000 – 61,999</w:t>
            </w:r>
          </w:p>
        </w:tc>
        <w:tc>
          <w:tcPr>
            <w:tcW w:w="2161" w:type="dxa"/>
            <w:shd w:val="clear" w:color="auto" w:fill="auto"/>
            <w:tcMar>
              <w:top w:w="0" w:type="dxa"/>
              <w:left w:w="56" w:type="dxa"/>
              <w:bottom w:w="0" w:type="dxa"/>
              <w:right w:w="56" w:type="dxa"/>
            </w:tcMar>
            <w:vAlign w:val="bottom"/>
          </w:tcPr>
          <w:p w14:paraId="1AE9D4AA" w14:textId="77777777" w:rsidR="00AF3C13" w:rsidRPr="006F2A97" w:rsidRDefault="00AF3C13" w:rsidP="00367996">
            <w:pPr>
              <w:spacing w:before="20" w:after="20"/>
              <w:jc w:val="center"/>
              <w:rPr>
                <w:rFonts w:ascii="Arial" w:hAnsi="Arial" w:cs="Arial"/>
              </w:rPr>
            </w:pPr>
            <w:r>
              <w:rPr>
                <w:rFonts w:ascii="Arial" w:hAnsi="Arial" w:cs="Arial"/>
              </w:rPr>
              <w:t>373.43</w:t>
            </w:r>
          </w:p>
        </w:tc>
        <w:tc>
          <w:tcPr>
            <w:tcW w:w="2160" w:type="dxa"/>
            <w:shd w:val="clear" w:color="auto" w:fill="auto"/>
            <w:tcMar>
              <w:top w:w="0" w:type="dxa"/>
              <w:left w:w="56" w:type="dxa"/>
              <w:bottom w:w="0" w:type="dxa"/>
              <w:right w:w="56" w:type="dxa"/>
            </w:tcMar>
            <w:vAlign w:val="bottom"/>
          </w:tcPr>
          <w:p w14:paraId="17904817" w14:textId="77777777" w:rsidR="00AF3C13" w:rsidRPr="006F2A97" w:rsidRDefault="00AF3C13" w:rsidP="00367996">
            <w:pPr>
              <w:spacing w:before="20" w:after="20"/>
              <w:jc w:val="center"/>
              <w:rPr>
                <w:rFonts w:ascii="Arial" w:hAnsi="Arial" w:cs="Arial"/>
              </w:rPr>
            </w:pPr>
            <w:r>
              <w:rPr>
                <w:rFonts w:ascii="Arial" w:hAnsi="Arial" w:cs="Arial"/>
              </w:rPr>
              <w:t>74.70</w:t>
            </w:r>
          </w:p>
        </w:tc>
        <w:tc>
          <w:tcPr>
            <w:tcW w:w="2160" w:type="dxa"/>
            <w:shd w:val="clear" w:color="auto" w:fill="auto"/>
            <w:tcMar>
              <w:top w:w="0" w:type="dxa"/>
              <w:left w:w="56" w:type="dxa"/>
              <w:bottom w:w="0" w:type="dxa"/>
              <w:right w:w="56" w:type="dxa"/>
            </w:tcMar>
            <w:vAlign w:val="bottom"/>
          </w:tcPr>
          <w:p w14:paraId="152A5507" w14:textId="77777777" w:rsidR="00AF3C13" w:rsidRPr="006F2A97" w:rsidRDefault="00AF3C13" w:rsidP="00367996">
            <w:pPr>
              <w:spacing w:before="20" w:after="20"/>
              <w:jc w:val="center"/>
              <w:rPr>
                <w:rFonts w:ascii="Arial" w:hAnsi="Arial" w:cs="Arial"/>
              </w:rPr>
            </w:pPr>
            <w:r>
              <w:rPr>
                <w:rFonts w:ascii="Arial" w:hAnsi="Arial" w:cs="Arial"/>
              </w:rPr>
              <w:t>56.02</w:t>
            </w:r>
          </w:p>
        </w:tc>
      </w:tr>
      <w:tr w:rsidR="00AF3C13" w:rsidRPr="006F2A97" w14:paraId="6FA2C0DF" w14:textId="77777777" w:rsidTr="00367996">
        <w:tc>
          <w:tcPr>
            <w:tcW w:w="2160" w:type="dxa"/>
            <w:shd w:val="clear" w:color="auto" w:fill="FFFFFF"/>
            <w:tcMar>
              <w:top w:w="0" w:type="dxa"/>
              <w:left w:w="56" w:type="dxa"/>
              <w:bottom w:w="0" w:type="dxa"/>
              <w:right w:w="56" w:type="dxa"/>
            </w:tcMar>
            <w:hideMark/>
          </w:tcPr>
          <w:p w14:paraId="44D49F9E" w14:textId="77777777" w:rsidR="00AF3C13" w:rsidRPr="006F2A97" w:rsidRDefault="00AF3C13" w:rsidP="00367996">
            <w:pPr>
              <w:spacing w:before="20" w:after="20"/>
              <w:rPr>
                <w:rFonts w:ascii="Arial" w:hAnsi="Arial" w:cs="Arial"/>
              </w:rPr>
            </w:pPr>
            <w:r w:rsidRPr="006F2A97">
              <w:rPr>
                <w:rFonts w:ascii="Arial" w:hAnsi="Arial" w:cs="Arial"/>
              </w:rPr>
              <w:t>62,000 – 63,999</w:t>
            </w:r>
          </w:p>
        </w:tc>
        <w:tc>
          <w:tcPr>
            <w:tcW w:w="2161" w:type="dxa"/>
            <w:shd w:val="clear" w:color="auto" w:fill="auto"/>
            <w:tcMar>
              <w:top w:w="0" w:type="dxa"/>
              <w:left w:w="56" w:type="dxa"/>
              <w:bottom w:w="0" w:type="dxa"/>
              <w:right w:w="56" w:type="dxa"/>
            </w:tcMar>
            <w:vAlign w:val="bottom"/>
          </w:tcPr>
          <w:p w14:paraId="2BFC3C3A" w14:textId="77777777" w:rsidR="00AF3C13" w:rsidRPr="006F2A97" w:rsidRDefault="00AF3C13" w:rsidP="00367996">
            <w:pPr>
              <w:spacing w:before="20" w:after="20"/>
              <w:jc w:val="center"/>
              <w:rPr>
                <w:rFonts w:ascii="Arial" w:hAnsi="Arial" w:cs="Arial"/>
              </w:rPr>
            </w:pPr>
            <w:r>
              <w:rPr>
                <w:rFonts w:ascii="Arial" w:hAnsi="Arial" w:cs="Arial"/>
              </w:rPr>
              <w:t>381.04</w:t>
            </w:r>
          </w:p>
        </w:tc>
        <w:tc>
          <w:tcPr>
            <w:tcW w:w="2160" w:type="dxa"/>
            <w:shd w:val="clear" w:color="auto" w:fill="auto"/>
            <w:tcMar>
              <w:top w:w="0" w:type="dxa"/>
              <w:left w:w="56" w:type="dxa"/>
              <w:bottom w:w="0" w:type="dxa"/>
              <w:right w:w="56" w:type="dxa"/>
            </w:tcMar>
            <w:vAlign w:val="bottom"/>
          </w:tcPr>
          <w:p w14:paraId="069F5005" w14:textId="77777777" w:rsidR="00AF3C13" w:rsidRPr="006F2A97" w:rsidRDefault="00AF3C13" w:rsidP="00367996">
            <w:pPr>
              <w:spacing w:before="20" w:after="20"/>
              <w:jc w:val="center"/>
              <w:rPr>
                <w:rFonts w:ascii="Arial" w:hAnsi="Arial" w:cs="Arial"/>
              </w:rPr>
            </w:pPr>
            <w:r>
              <w:rPr>
                <w:rFonts w:ascii="Arial" w:hAnsi="Arial" w:cs="Arial"/>
              </w:rPr>
              <w:t>76.21</w:t>
            </w:r>
          </w:p>
        </w:tc>
        <w:tc>
          <w:tcPr>
            <w:tcW w:w="2160" w:type="dxa"/>
            <w:shd w:val="clear" w:color="auto" w:fill="auto"/>
            <w:tcMar>
              <w:top w:w="0" w:type="dxa"/>
              <w:left w:w="56" w:type="dxa"/>
              <w:bottom w:w="0" w:type="dxa"/>
              <w:right w:w="56" w:type="dxa"/>
            </w:tcMar>
            <w:vAlign w:val="bottom"/>
          </w:tcPr>
          <w:p w14:paraId="28CD8637" w14:textId="77777777" w:rsidR="00AF3C13" w:rsidRPr="006F2A97" w:rsidRDefault="00AF3C13" w:rsidP="00367996">
            <w:pPr>
              <w:spacing w:before="20" w:after="20"/>
              <w:jc w:val="center"/>
              <w:rPr>
                <w:rFonts w:ascii="Arial" w:hAnsi="Arial" w:cs="Arial"/>
              </w:rPr>
            </w:pPr>
            <w:r>
              <w:rPr>
                <w:rFonts w:ascii="Arial" w:hAnsi="Arial" w:cs="Arial"/>
              </w:rPr>
              <w:t>57.16</w:t>
            </w:r>
          </w:p>
        </w:tc>
      </w:tr>
      <w:tr w:rsidR="00AF3C13" w:rsidRPr="006F2A97" w14:paraId="5CB7D055" w14:textId="77777777" w:rsidTr="00367996">
        <w:tc>
          <w:tcPr>
            <w:tcW w:w="2160" w:type="dxa"/>
            <w:shd w:val="clear" w:color="auto" w:fill="FFFFFF"/>
            <w:tcMar>
              <w:top w:w="0" w:type="dxa"/>
              <w:left w:w="56" w:type="dxa"/>
              <w:bottom w:w="0" w:type="dxa"/>
              <w:right w:w="56" w:type="dxa"/>
            </w:tcMar>
            <w:hideMark/>
          </w:tcPr>
          <w:p w14:paraId="51CE237F" w14:textId="77777777" w:rsidR="00AF3C13" w:rsidRPr="006F2A97" w:rsidRDefault="00AF3C13" w:rsidP="00367996">
            <w:pPr>
              <w:spacing w:before="20" w:after="20"/>
              <w:rPr>
                <w:rFonts w:ascii="Arial" w:hAnsi="Arial" w:cs="Arial"/>
              </w:rPr>
            </w:pPr>
            <w:r w:rsidRPr="006F2A97">
              <w:rPr>
                <w:rFonts w:ascii="Arial" w:hAnsi="Arial" w:cs="Arial"/>
              </w:rPr>
              <w:t>64,000 – 65,999</w:t>
            </w:r>
          </w:p>
        </w:tc>
        <w:tc>
          <w:tcPr>
            <w:tcW w:w="2161" w:type="dxa"/>
            <w:shd w:val="clear" w:color="auto" w:fill="auto"/>
            <w:tcMar>
              <w:top w:w="0" w:type="dxa"/>
              <w:left w:w="56" w:type="dxa"/>
              <w:bottom w:w="0" w:type="dxa"/>
              <w:right w:w="56" w:type="dxa"/>
            </w:tcMar>
            <w:vAlign w:val="bottom"/>
          </w:tcPr>
          <w:p w14:paraId="6C349BF8" w14:textId="77777777" w:rsidR="00AF3C13" w:rsidRPr="006F2A97" w:rsidRDefault="00AF3C13" w:rsidP="00367996">
            <w:pPr>
              <w:spacing w:before="20" w:after="20"/>
              <w:jc w:val="center"/>
              <w:rPr>
                <w:rFonts w:ascii="Arial" w:hAnsi="Arial" w:cs="Arial"/>
              </w:rPr>
            </w:pPr>
            <w:r>
              <w:rPr>
                <w:rFonts w:ascii="Arial" w:hAnsi="Arial" w:cs="Arial"/>
              </w:rPr>
              <w:t>388.66</w:t>
            </w:r>
          </w:p>
        </w:tc>
        <w:tc>
          <w:tcPr>
            <w:tcW w:w="2160" w:type="dxa"/>
            <w:shd w:val="clear" w:color="auto" w:fill="auto"/>
            <w:tcMar>
              <w:top w:w="0" w:type="dxa"/>
              <w:left w:w="56" w:type="dxa"/>
              <w:bottom w:w="0" w:type="dxa"/>
              <w:right w:w="56" w:type="dxa"/>
            </w:tcMar>
            <w:vAlign w:val="bottom"/>
          </w:tcPr>
          <w:p w14:paraId="39507B52" w14:textId="77777777" w:rsidR="00AF3C13" w:rsidRPr="006F2A97" w:rsidRDefault="00AF3C13" w:rsidP="00367996">
            <w:pPr>
              <w:spacing w:before="20" w:after="20"/>
              <w:jc w:val="center"/>
              <w:rPr>
                <w:rFonts w:ascii="Arial" w:hAnsi="Arial" w:cs="Arial"/>
              </w:rPr>
            </w:pPr>
            <w:r>
              <w:rPr>
                <w:rFonts w:ascii="Arial" w:hAnsi="Arial" w:cs="Arial"/>
              </w:rPr>
              <w:t>77.74</w:t>
            </w:r>
          </w:p>
        </w:tc>
        <w:tc>
          <w:tcPr>
            <w:tcW w:w="2160" w:type="dxa"/>
            <w:shd w:val="clear" w:color="auto" w:fill="auto"/>
            <w:tcMar>
              <w:top w:w="0" w:type="dxa"/>
              <w:left w:w="56" w:type="dxa"/>
              <w:bottom w:w="0" w:type="dxa"/>
              <w:right w:w="56" w:type="dxa"/>
            </w:tcMar>
            <w:vAlign w:val="bottom"/>
          </w:tcPr>
          <w:p w14:paraId="5F97C6F0" w14:textId="77777777" w:rsidR="00AF3C13" w:rsidRPr="006F2A97" w:rsidRDefault="00AF3C13" w:rsidP="00367996">
            <w:pPr>
              <w:spacing w:before="20" w:after="20"/>
              <w:jc w:val="center"/>
              <w:rPr>
                <w:rFonts w:ascii="Arial" w:hAnsi="Arial" w:cs="Arial"/>
              </w:rPr>
            </w:pPr>
            <w:r>
              <w:rPr>
                <w:rFonts w:ascii="Arial" w:hAnsi="Arial" w:cs="Arial"/>
              </w:rPr>
              <w:t>58.30</w:t>
            </w:r>
          </w:p>
        </w:tc>
      </w:tr>
      <w:tr w:rsidR="00AF3C13" w:rsidRPr="006F2A97" w14:paraId="15CC31D2" w14:textId="77777777" w:rsidTr="00367996">
        <w:tc>
          <w:tcPr>
            <w:tcW w:w="2160" w:type="dxa"/>
            <w:shd w:val="clear" w:color="auto" w:fill="FFFFFF"/>
            <w:tcMar>
              <w:top w:w="0" w:type="dxa"/>
              <w:left w:w="56" w:type="dxa"/>
              <w:bottom w:w="0" w:type="dxa"/>
              <w:right w:w="56" w:type="dxa"/>
            </w:tcMar>
            <w:hideMark/>
          </w:tcPr>
          <w:p w14:paraId="12C04358" w14:textId="77777777" w:rsidR="00AF3C13" w:rsidRPr="006F2A97" w:rsidRDefault="00AF3C13" w:rsidP="00367996">
            <w:pPr>
              <w:spacing w:before="20" w:after="20"/>
              <w:rPr>
                <w:rFonts w:ascii="Arial" w:hAnsi="Arial" w:cs="Arial"/>
              </w:rPr>
            </w:pPr>
            <w:r w:rsidRPr="006F2A97">
              <w:rPr>
                <w:rFonts w:ascii="Arial" w:hAnsi="Arial" w:cs="Arial"/>
              </w:rPr>
              <w:t>66,000 – 67,999</w:t>
            </w:r>
          </w:p>
        </w:tc>
        <w:tc>
          <w:tcPr>
            <w:tcW w:w="2161" w:type="dxa"/>
            <w:shd w:val="clear" w:color="auto" w:fill="auto"/>
            <w:tcMar>
              <w:top w:w="0" w:type="dxa"/>
              <w:left w:w="56" w:type="dxa"/>
              <w:bottom w:w="0" w:type="dxa"/>
              <w:right w:w="56" w:type="dxa"/>
            </w:tcMar>
            <w:vAlign w:val="bottom"/>
          </w:tcPr>
          <w:p w14:paraId="74E4411C" w14:textId="77777777" w:rsidR="00AF3C13" w:rsidRPr="006F2A97" w:rsidRDefault="00AF3C13" w:rsidP="00367996">
            <w:pPr>
              <w:spacing w:before="20" w:after="20"/>
              <w:jc w:val="center"/>
              <w:rPr>
                <w:rFonts w:ascii="Arial" w:hAnsi="Arial" w:cs="Arial"/>
              </w:rPr>
            </w:pPr>
            <w:r>
              <w:rPr>
                <w:rFonts w:ascii="Arial" w:hAnsi="Arial" w:cs="Arial"/>
              </w:rPr>
              <w:t>396.13</w:t>
            </w:r>
          </w:p>
        </w:tc>
        <w:tc>
          <w:tcPr>
            <w:tcW w:w="2160" w:type="dxa"/>
            <w:shd w:val="clear" w:color="auto" w:fill="auto"/>
            <w:tcMar>
              <w:top w:w="0" w:type="dxa"/>
              <w:left w:w="56" w:type="dxa"/>
              <w:bottom w:w="0" w:type="dxa"/>
              <w:right w:w="56" w:type="dxa"/>
            </w:tcMar>
            <w:vAlign w:val="bottom"/>
          </w:tcPr>
          <w:p w14:paraId="73A2CD93" w14:textId="77777777" w:rsidR="00AF3C13" w:rsidRPr="006F2A97" w:rsidRDefault="00AF3C13" w:rsidP="00367996">
            <w:pPr>
              <w:spacing w:before="20" w:after="20"/>
              <w:jc w:val="center"/>
              <w:rPr>
                <w:rFonts w:ascii="Arial" w:hAnsi="Arial" w:cs="Arial"/>
              </w:rPr>
            </w:pPr>
            <w:r>
              <w:rPr>
                <w:rFonts w:ascii="Arial" w:hAnsi="Arial" w:cs="Arial"/>
              </w:rPr>
              <w:t>79.23</w:t>
            </w:r>
          </w:p>
        </w:tc>
        <w:tc>
          <w:tcPr>
            <w:tcW w:w="2160" w:type="dxa"/>
            <w:shd w:val="clear" w:color="auto" w:fill="auto"/>
            <w:tcMar>
              <w:top w:w="0" w:type="dxa"/>
              <w:left w:w="56" w:type="dxa"/>
              <w:bottom w:w="0" w:type="dxa"/>
              <w:right w:w="56" w:type="dxa"/>
            </w:tcMar>
            <w:vAlign w:val="bottom"/>
          </w:tcPr>
          <w:p w14:paraId="47B56ABA" w14:textId="77777777" w:rsidR="00AF3C13" w:rsidRPr="006F2A97" w:rsidRDefault="00AF3C13" w:rsidP="00367996">
            <w:pPr>
              <w:spacing w:before="20" w:after="20"/>
              <w:jc w:val="center"/>
              <w:rPr>
                <w:rFonts w:ascii="Arial" w:hAnsi="Arial" w:cs="Arial"/>
              </w:rPr>
            </w:pPr>
            <w:r>
              <w:rPr>
                <w:rFonts w:ascii="Arial" w:hAnsi="Arial" w:cs="Arial"/>
              </w:rPr>
              <w:t>59.42</w:t>
            </w:r>
          </w:p>
        </w:tc>
      </w:tr>
      <w:tr w:rsidR="00AF3C13" w:rsidRPr="006F2A97" w14:paraId="5E4C9D30" w14:textId="77777777" w:rsidTr="00367996">
        <w:tc>
          <w:tcPr>
            <w:tcW w:w="2160" w:type="dxa"/>
            <w:shd w:val="clear" w:color="auto" w:fill="FFFFFF"/>
            <w:tcMar>
              <w:top w:w="0" w:type="dxa"/>
              <w:left w:w="56" w:type="dxa"/>
              <w:bottom w:w="0" w:type="dxa"/>
              <w:right w:w="56" w:type="dxa"/>
            </w:tcMar>
            <w:hideMark/>
          </w:tcPr>
          <w:p w14:paraId="55A00D5E" w14:textId="77777777" w:rsidR="00AF3C13" w:rsidRPr="006F2A97" w:rsidRDefault="00AF3C13" w:rsidP="00367996">
            <w:pPr>
              <w:spacing w:before="20" w:after="20"/>
              <w:rPr>
                <w:rFonts w:ascii="Arial" w:hAnsi="Arial" w:cs="Arial"/>
              </w:rPr>
            </w:pPr>
            <w:r w:rsidRPr="006F2A97">
              <w:rPr>
                <w:rFonts w:ascii="Arial" w:hAnsi="Arial" w:cs="Arial"/>
              </w:rPr>
              <w:t>68,000 – 69,999</w:t>
            </w:r>
          </w:p>
        </w:tc>
        <w:tc>
          <w:tcPr>
            <w:tcW w:w="2161" w:type="dxa"/>
            <w:shd w:val="clear" w:color="auto" w:fill="auto"/>
            <w:tcMar>
              <w:top w:w="0" w:type="dxa"/>
              <w:left w:w="56" w:type="dxa"/>
              <w:bottom w:w="0" w:type="dxa"/>
              <w:right w:w="56" w:type="dxa"/>
            </w:tcMar>
            <w:vAlign w:val="bottom"/>
          </w:tcPr>
          <w:p w14:paraId="782DC54F" w14:textId="77777777" w:rsidR="00AF3C13" w:rsidRPr="006F2A97" w:rsidRDefault="00AF3C13" w:rsidP="00367996">
            <w:pPr>
              <w:spacing w:before="20" w:after="20"/>
              <w:jc w:val="center"/>
              <w:rPr>
                <w:rFonts w:ascii="Arial" w:hAnsi="Arial" w:cs="Arial"/>
              </w:rPr>
            </w:pPr>
            <w:r>
              <w:rPr>
                <w:rFonts w:ascii="Arial" w:hAnsi="Arial" w:cs="Arial"/>
              </w:rPr>
              <w:t>403.75</w:t>
            </w:r>
          </w:p>
        </w:tc>
        <w:tc>
          <w:tcPr>
            <w:tcW w:w="2160" w:type="dxa"/>
            <w:shd w:val="clear" w:color="auto" w:fill="auto"/>
            <w:tcMar>
              <w:top w:w="0" w:type="dxa"/>
              <w:left w:w="56" w:type="dxa"/>
              <w:bottom w:w="0" w:type="dxa"/>
              <w:right w:w="56" w:type="dxa"/>
            </w:tcMar>
            <w:vAlign w:val="bottom"/>
          </w:tcPr>
          <w:p w14:paraId="0EF752B3" w14:textId="77777777" w:rsidR="00AF3C13" w:rsidRPr="006F2A97" w:rsidRDefault="00AF3C13" w:rsidP="00367996">
            <w:pPr>
              <w:spacing w:before="20" w:after="20"/>
              <w:jc w:val="center"/>
              <w:rPr>
                <w:rFonts w:ascii="Arial" w:hAnsi="Arial" w:cs="Arial"/>
              </w:rPr>
            </w:pPr>
            <w:r>
              <w:rPr>
                <w:rFonts w:ascii="Arial" w:hAnsi="Arial" w:cs="Arial"/>
              </w:rPr>
              <w:t>80.76</w:t>
            </w:r>
          </w:p>
        </w:tc>
        <w:tc>
          <w:tcPr>
            <w:tcW w:w="2160" w:type="dxa"/>
            <w:shd w:val="clear" w:color="auto" w:fill="auto"/>
            <w:tcMar>
              <w:top w:w="0" w:type="dxa"/>
              <w:left w:w="56" w:type="dxa"/>
              <w:bottom w:w="0" w:type="dxa"/>
              <w:right w:w="56" w:type="dxa"/>
            </w:tcMar>
            <w:vAlign w:val="bottom"/>
          </w:tcPr>
          <w:p w14:paraId="412C5F30" w14:textId="77777777" w:rsidR="00AF3C13" w:rsidRPr="006F2A97" w:rsidRDefault="00AF3C13" w:rsidP="00367996">
            <w:pPr>
              <w:spacing w:before="20" w:after="20"/>
              <w:jc w:val="center"/>
              <w:rPr>
                <w:rFonts w:ascii="Arial" w:hAnsi="Arial" w:cs="Arial"/>
              </w:rPr>
            </w:pPr>
            <w:r>
              <w:rPr>
                <w:rFonts w:ascii="Arial" w:hAnsi="Arial" w:cs="Arial"/>
              </w:rPr>
              <w:t>60.56</w:t>
            </w:r>
          </w:p>
        </w:tc>
      </w:tr>
      <w:tr w:rsidR="00AF3C13" w:rsidRPr="006F2A97" w14:paraId="6577D31D" w14:textId="77777777" w:rsidTr="00367996">
        <w:tc>
          <w:tcPr>
            <w:tcW w:w="2160" w:type="dxa"/>
            <w:shd w:val="clear" w:color="auto" w:fill="FFFFFF"/>
            <w:tcMar>
              <w:top w:w="0" w:type="dxa"/>
              <w:left w:w="56" w:type="dxa"/>
              <w:bottom w:w="0" w:type="dxa"/>
              <w:right w:w="56" w:type="dxa"/>
            </w:tcMar>
            <w:hideMark/>
          </w:tcPr>
          <w:p w14:paraId="3C3711BB" w14:textId="77777777" w:rsidR="00AF3C13" w:rsidRPr="006F2A97" w:rsidRDefault="00AF3C13" w:rsidP="00367996">
            <w:pPr>
              <w:spacing w:before="20" w:after="20"/>
              <w:rPr>
                <w:rFonts w:ascii="Arial" w:hAnsi="Arial" w:cs="Arial"/>
              </w:rPr>
            </w:pPr>
            <w:r w:rsidRPr="006F2A97">
              <w:rPr>
                <w:rFonts w:ascii="Arial" w:hAnsi="Arial" w:cs="Arial"/>
              </w:rPr>
              <w:t>70,000 – 71,999</w:t>
            </w:r>
          </w:p>
        </w:tc>
        <w:tc>
          <w:tcPr>
            <w:tcW w:w="2161" w:type="dxa"/>
            <w:shd w:val="clear" w:color="auto" w:fill="auto"/>
            <w:tcMar>
              <w:top w:w="0" w:type="dxa"/>
              <w:left w:w="56" w:type="dxa"/>
              <w:bottom w:w="0" w:type="dxa"/>
              <w:right w:w="56" w:type="dxa"/>
            </w:tcMar>
            <w:vAlign w:val="bottom"/>
          </w:tcPr>
          <w:p w14:paraId="27AFFDDD" w14:textId="77777777" w:rsidR="00AF3C13" w:rsidRPr="006F2A97" w:rsidRDefault="00AF3C13" w:rsidP="00367996">
            <w:pPr>
              <w:spacing w:before="20" w:after="20"/>
              <w:jc w:val="center"/>
              <w:rPr>
                <w:rFonts w:ascii="Arial" w:hAnsi="Arial" w:cs="Arial"/>
              </w:rPr>
            </w:pPr>
            <w:r>
              <w:rPr>
                <w:rFonts w:ascii="Arial" w:hAnsi="Arial" w:cs="Arial"/>
              </w:rPr>
              <w:t>411.35</w:t>
            </w:r>
          </w:p>
        </w:tc>
        <w:tc>
          <w:tcPr>
            <w:tcW w:w="2160" w:type="dxa"/>
            <w:shd w:val="clear" w:color="auto" w:fill="auto"/>
            <w:tcMar>
              <w:top w:w="0" w:type="dxa"/>
              <w:left w:w="56" w:type="dxa"/>
              <w:bottom w:w="0" w:type="dxa"/>
              <w:right w:w="56" w:type="dxa"/>
            </w:tcMar>
            <w:vAlign w:val="bottom"/>
          </w:tcPr>
          <w:p w14:paraId="25AAD357" w14:textId="77777777" w:rsidR="00AF3C13" w:rsidRPr="006F2A97" w:rsidRDefault="00AF3C13" w:rsidP="00367996">
            <w:pPr>
              <w:spacing w:before="20" w:after="20"/>
              <w:jc w:val="center"/>
              <w:rPr>
                <w:rFonts w:ascii="Arial" w:hAnsi="Arial" w:cs="Arial"/>
              </w:rPr>
            </w:pPr>
            <w:r>
              <w:rPr>
                <w:rFonts w:ascii="Arial" w:hAnsi="Arial" w:cs="Arial"/>
              </w:rPr>
              <w:t>82.28</w:t>
            </w:r>
          </w:p>
        </w:tc>
        <w:tc>
          <w:tcPr>
            <w:tcW w:w="2160" w:type="dxa"/>
            <w:shd w:val="clear" w:color="auto" w:fill="auto"/>
            <w:tcMar>
              <w:top w:w="0" w:type="dxa"/>
              <w:left w:w="56" w:type="dxa"/>
              <w:bottom w:w="0" w:type="dxa"/>
              <w:right w:w="56" w:type="dxa"/>
            </w:tcMar>
            <w:vAlign w:val="bottom"/>
          </w:tcPr>
          <w:p w14:paraId="257A7218" w14:textId="77777777" w:rsidR="00AF3C13" w:rsidRPr="006F2A97" w:rsidRDefault="00AF3C13" w:rsidP="00367996">
            <w:pPr>
              <w:spacing w:before="20" w:after="20"/>
              <w:jc w:val="center"/>
              <w:rPr>
                <w:rFonts w:ascii="Arial" w:hAnsi="Arial" w:cs="Arial"/>
              </w:rPr>
            </w:pPr>
            <w:r>
              <w:rPr>
                <w:rFonts w:ascii="Arial" w:hAnsi="Arial" w:cs="Arial"/>
              </w:rPr>
              <w:t>61.71</w:t>
            </w:r>
          </w:p>
        </w:tc>
      </w:tr>
      <w:tr w:rsidR="00AF3C13" w:rsidRPr="006F2A97" w14:paraId="69293B2D" w14:textId="77777777" w:rsidTr="00367996">
        <w:tc>
          <w:tcPr>
            <w:tcW w:w="2160" w:type="dxa"/>
            <w:shd w:val="clear" w:color="auto" w:fill="FFFFFF"/>
            <w:tcMar>
              <w:top w:w="0" w:type="dxa"/>
              <w:left w:w="56" w:type="dxa"/>
              <w:bottom w:w="0" w:type="dxa"/>
              <w:right w:w="56" w:type="dxa"/>
            </w:tcMar>
            <w:hideMark/>
          </w:tcPr>
          <w:p w14:paraId="40EAFBEB" w14:textId="77777777" w:rsidR="00AF3C13" w:rsidRPr="006F2A97" w:rsidRDefault="00AF3C13" w:rsidP="00367996">
            <w:pPr>
              <w:spacing w:before="20" w:after="20"/>
              <w:rPr>
                <w:rFonts w:ascii="Arial" w:hAnsi="Arial" w:cs="Arial"/>
              </w:rPr>
            </w:pPr>
            <w:r w:rsidRPr="006F2A97">
              <w:rPr>
                <w:rFonts w:ascii="Arial" w:hAnsi="Arial" w:cs="Arial"/>
              </w:rPr>
              <w:t>72,000 – 73,999</w:t>
            </w:r>
          </w:p>
        </w:tc>
        <w:tc>
          <w:tcPr>
            <w:tcW w:w="2161" w:type="dxa"/>
            <w:shd w:val="clear" w:color="auto" w:fill="auto"/>
            <w:tcMar>
              <w:top w:w="0" w:type="dxa"/>
              <w:left w:w="56" w:type="dxa"/>
              <w:bottom w:w="0" w:type="dxa"/>
              <w:right w:w="56" w:type="dxa"/>
            </w:tcMar>
            <w:vAlign w:val="bottom"/>
          </w:tcPr>
          <w:p w14:paraId="11CF2DEE" w14:textId="77777777" w:rsidR="00AF3C13" w:rsidRPr="006F2A97" w:rsidRDefault="00AF3C13" w:rsidP="00367996">
            <w:pPr>
              <w:spacing w:before="20" w:after="20"/>
              <w:jc w:val="center"/>
              <w:rPr>
                <w:rFonts w:ascii="Arial" w:hAnsi="Arial" w:cs="Arial"/>
              </w:rPr>
            </w:pPr>
            <w:r>
              <w:rPr>
                <w:rFonts w:ascii="Arial" w:hAnsi="Arial" w:cs="Arial"/>
              </w:rPr>
              <w:t>418.83</w:t>
            </w:r>
          </w:p>
        </w:tc>
        <w:tc>
          <w:tcPr>
            <w:tcW w:w="2160" w:type="dxa"/>
            <w:shd w:val="clear" w:color="auto" w:fill="auto"/>
            <w:tcMar>
              <w:top w:w="0" w:type="dxa"/>
              <w:left w:w="56" w:type="dxa"/>
              <w:bottom w:w="0" w:type="dxa"/>
              <w:right w:w="56" w:type="dxa"/>
            </w:tcMar>
            <w:vAlign w:val="bottom"/>
          </w:tcPr>
          <w:p w14:paraId="5421C8D8" w14:textId="77777777" w:rsidR="00AF3C13" w:rsidRPr="006F2A97" w:rsidRDefault="00AF3C13" w:rsidP="00367996">
            <w:pPr>
              <w:spacing w:before="20" w:after="20"/>
              <w:jc w:val="center"/>
              <w:rPr>
                <w:rFonts w:ascii="Arial" w:hAnsi="Arial" w:cs="Arial"/>
              </w:rPr>
            </w:pPr>
            <w:r>
              <w:rPr>
                <w:rFonts w:ascii="Arial" w:hAnsi="Arial" w:cs="Arial"/>
              </w:rPr>
              <w:t>83.78</w:t>
            </w:r>
          </w:p>
        </w:tc>
        <w:tc>
          <w:tcPr>
            <w:tcW w:w="2160" w:type="dxa"/>
            <w:shd w:val="clear" w:color="auto" w:fill="auto"/>
            <w:tcMar>
              <w:top w:w="0" w:type="dxa"/>
              <w:left w:w="56" w:type="dxa"/>
              <w:bottom w:w="0" w:type="dxa"/>
              <w:right w:w="56" w:type="dxa"/>
            </w:tcMar>
            <w:vAlign w:val="bottom"/>
          </w:tcPr>
          <w:p w14:paraId="2F22E7F4" w14:textId="77777777" w:rsidR="00AF3C13" w:rsidRPr="006F2A97" w:rsidRDefault="00AF3C13" w:rsidP="00367996">
            <w:pPr>
              <w:spacing w:before="20" w:after="20"/>
              <w:jc w:val="center"/>
              <w:rPr>
                <w:rFonts w:ascii="Arial" w:hAnsi="Arial" w:cs="Arial"/>
              </w:rPr>
            </w:pPr>
            <w:r>
              <w:rPr>
                <w:rFonts w:ascii="Arial" w:hAnsi="Arial" w:cs="Arial"/>
              </w:rPr>
              <w:t>62.83</w:t>
            </w:r>
          </w:p>
        </w:tc>
      </w:tr>
      <w:tr w:rsidR="00AF3C13" w:rsidRPr="006F2A97" w14:paraId="00578380" w14:textId="77777777" w:rsidTr="00367996">
        <w:tc>
          <w:tcPr>
            <w:tcW w:w="2160" w:type="dxa"/>
            <w:shd w:val="clear" w:color="auto" w:fill="FFFFFF"/>
            <w:tcMar>
              <w:top w:w="0" w:type="dxa"/>
              <w:left w:w="56" w:type="dxa"/>
              <w:bottom w:w="0" w:type="dxa"/>
              <w:right w:w="56" w:type="dxa"/>
            </w:tcMar>
            <w:hideMark/>
          </w:tcPr>
          <w:p w14:paraId="6DD02EBF" w14:textId="77777777" w:rsidR="00AF3C13" w:rsidRPr="006F2A97" w:rsidRDefault="00AF3C13" w:rsidP="00367996">
            <w:pPr>
              <w:spacing w:before="20" w:after="20"/>
              <w:rPr>
                <w:rFonts w:ascii="Arial" w:hAnsi="Arial" w:cs="Arial"/>
              </w:rPr>
            </w:pPr>
            <w:r w:rsidRPr="006F2A97">
              <w:rPr>
                <w:rFonts w:ascii="Arial" w:hAnsi="Arial" w:cs="Arial"/>
              </w:rPr>
              <w:t>74,000 – 75,999</w:t>
            </w:r>
          </w:p>
        </w:tc>
        <w:tc>
          <w:tcPr>
            <w:tcW w:w="2161" w:type="dxa"/>
            <w:shd w:val="clear" w:color="auto" w:fill="auto"/>
            <w:tcMar>
              <w:top w:w="0" w:type="dxa"/>
              <w:left w:w="56" w:type="dxa"/>
              <w:bottom w:w="0" w:type="dxa"/>
              <w:right w:w="56" w:type="dxa"/>
            </w:tcMar>
            <w:vAlign w:val="bottom"/>
          </w:tcPr>
          <w:p w14:paraId="669E49D3" w14:textId="77777777" w:rsidR="00AF3C13" w:rsidRPr="006F2A97" w:rsidRDefault="00AF3C13" w:rsidP="00367996">
            <w:pPr>
              <w:spacing w:before="20" w:after="20"/>
              <w:jc w:val="center"/>
              <w:rPr>
                <w:rFonts w:ascii="Arial" w:hAnsi="Arial" w:cs="Arial"/>
              </w:rPr>
            </w:pPr>
            <w:r>
              <w:rPr>
                <w:rFonts w:ascii="Arial" w:hAnsi="Arial" w:cs="Arial"/>
              </w:rPr>
              <w:t>426.44</w:t>
            </w:r>
          </w:p>
        </w:tc>
        <w:tc>
          <w:tcPr>
            <w:tcW w:w="2160" w:type="dxa"/>
            <w:shd w:val="clear" w:color="auto" w:fill="auto"/>
            <w:tcMar>
              <w:top w:w="0" w:type="dxa"/>
              <w:left w:w="56" w:type="dxa"/>
              <w:bottom w:w="0" w:type="dxa"/>
              <w:right w:w="56" w:type="dxa"/>
            </w:tcMar>
            <w:vAlign w:val="bottom"/>
          </w:tcPr>
          <w:p w14:paraId="618307FB" w14:textId="77777777" w:rsidR="00AF3C13" w:rsidRPr="006F2A97" w:rsidRDefault="00AF3C13" w:rsidP="00367996">
            <w:pPr>
              <w:spacing w:before="20" w:after="20"/>
              <w:jc w:val="center"/>
              <w:rPr>
                <w:rFonts w:ascii="Arial" w:hAnsi="Arial" w:cs="Arial"/>
              </w:rPr>
            </w:pPr>
            <w:r>
              <w:rPr>
                <w:rFonts w:ascii="Arial" w:hAnsi="Arial" w:cs="Arial"/>
              </w:rPr>
              <w:t>85.29</w:t>
            </w:r>
          </w:p>
        </w:tc>
        <w:tc>
          <w:tcPr>
            <w:tcW w:w="2160" w:type="dxa"/>
            <w:shd w:val="clear" w:color="auto" w:fill="auto"/>
            <w:tcMar>
              <w:top w:w="0" w:type="dxa"/>
              <w:left w:w="56" w:type="dxa"/>
              <w:bottom w:w="0" w:type="dxa"/>
              <w:right w:w="56" w:type="dxa"/>
            </w:tcMar>
            <w:vAlign w:val="bottom"/>
          </w:tcPr>
          <w:p w14:paraId="7AD60A56" w14:textId="77777777" w:rsidR="00AF3C13" w:rsidRPr="006F2A97" w:rsidRDefault="00AF3C13" w:rsidP="00367996">
            <w:pPr>
              <w:spacing w:before="20" w:after="20"/>
              <w:jc w:val="center"/>
              <w:rPr>
                <w:rFonts w:ascii="Arial" w:hAnsi="Arial" w:cs="Arial"/>
              </w:rPr>
            </w:pPr>
            <w:r>
              <w:rPr>
                <w:rFonts w:ascii="Arial" w:hAnsi="Arial" w:cs="Arial"/>
              </w:rPr>
              <w:t>63.97</w:t>
            </w:r>
          </w:p>
        </w:tc>
      </w:tr>
      <w:tr w:rsidR="00AF3C13" w:rsidRPr="006F2A97" w14:paraId="7AEBAE59" w14:textId="77777777" w:rsidTr="00367996">
        <w:tc>
          <w:tcPr>
            <w:tcW w:w="2160" w:type="dxa"/>
            <w:shd w:val="clear" w:color="auto" w:fill="FFFFFF"/>
            <w:tcMar>
              <w:top w:w="0" w:type="dxa"/>
              <w:left w:w="56" w:type="dxa"/>
              <w:bottom w:w="0" w:type="dxa"/>
              <w:right w:w="56" w:type="dxa"/>
            </w:tcMar>
            <w:hideMark/>
          </w:tcPr>
          <w:p w14:paraId="385C7B86" w14:textId="77777777" w:rsidR="00AF3C13" w:rsidRPr="006F2A97" w:rsidRDefault="00AF3C13" w:rsidP="00367996">
            <w:pPr>
              <w:spacing w:before="20" w:after="20"/>
              <w:rPr>
                <w:rFonts w:ascii="Arial" w:hAnsi="Arial" w:cs="Arial"/>
              </w:rPr>
            </w:pPr>
            <w:r w:rsidRPr="006F2A97">
              <w:rPr>
                <w:rFonts w:ascii="Arial" w:hAnsi="Arial" w:cs="Arial"/>
              </w:rPr>
              <w:t>76,000 – 77,999</w:t>
            </w:r>
          </w:p>
        </w:tc>
        <w:tc>
          <w:tcPr>
            <w:tcW w:w="2161" w:type="dxa"/>
            <w:shd w:val="clear" w:color="auto" w:fill="auto"/>
            <w:tcMar>
              <w:top w:w="0" w:type="dxa"/>
              <w:left w:w="56" w:type="dxa"/>
              <w:bottom w:w="0" w:type="dxa"/>
              <w:right w:w="56" w:type="dxa"/>
            </w:tcMar>
            <w:vAlign w:val="bottom"/>
          </w:tcPr>
          <w:p w14:paraId="4EFB9C19" w14:textId="77777777" w:rsidR="00AF3C13" w:rsidRPr="006F2A97" w:rsidRDefault="00AF3C13" w:rsidP="00367996">
            <w:pPr>
              <w:spacing w:before="20" w:after="20"/>
              <w:jc w:val="center"/>
              <w:rPr>
                <w:rFonts w:ascii="Arial" w:hAnsi="Arial" w:cs="Arial"/>
              </w:rPr>
            </w:pPr>
            <w:r>
              <w:rPr>
                <w:rFonts w:ascii="Arial" w:hAnsi="Arial" w:cs="Arial"/>
              </w:rPr>
              <w:t>434.06</w:t>
            </w:r>
          </w:p>
        </w:tc>
        <w:tc>
          <w:tcPr>
            <w:tcW w:w="2160" w:type="dxa"/>
            <w:shd w:val="clear" w:color="auto" w:fill="auto"/>
            <w:tcMar>
              <w:top w:w="0" w:type="dxa"/>
              <w:left w:w="56" w:type="dxa"/>
              <w:bottom w:w="0" w:type="dxa"/>
              <w:right w:w="56" w:type="dxa"/>
            </w:tcMar>
            <w:vAlign w:val="bottom"/>
          </w:tcPr>
          <w:p w14:paraId="25A039D5" w14:textId="77777777" w:rsidR="00AF3C13" w:rsidRPr="006F2A97" w:rsidRDefault="00AF3C13" w:rsidP="00367996">
            <w:pPr>
              <w:spacing w:before="20" w:after="20"/>
              <w:jc w:val="center"/>
              <w:rPr>
                <w:rFonts w:ascii="Arial" w:hAnsi="Arial" w:cs="Arial"/>
              </w:rPr>
            </w:pPr>
            <w:r>
              <w:rPr>
                <w:rFonts w:ascii="Arial" w:hAnsi="Arial" w:cs="Arial"/>
              </w:rPr>
              <w:t>86.82</w:t>
            </w:r>
          </w:p>
        </w:tc>
        <w:tc>
          <w:tcPr>
            <w:tcW w:w="2160" w:type="dxa"/>
            <w:shd w:val="clear" w:color="auto" w:fill="auto"/>
            <w:tcMar>
              <w:top w:w="0" w:type="dxa"/>
              <w:left w:w="56" w:type="dxa"/>
              <w:bottom w:w="0" w:type="dxa"/>
              <w:right w:w="56" w:type="dxa"/>
            </w:tcMar>
            <w:vAlign w:val="bottom"/>
          </w:tcPr>
          <w:p w14:paraId="0ED7768D" w14:textId="77777777" w:rsidR="00AF3C13" w:rsidRPr="006F2A97" w:rsidRDefault="00AF3C13" w:rsidP="00367996">
            <w:pPr>
              <w:spacing w:before="20" w:after="20"/>
              <w:jc w:val="center"/>
              <w:rPr>
                <w:rFonts w:ascii="Arial" w:hAnsi="Arial" w:cs="Arial"/>
              </w:rPr>
            </w:pPr>
            <w:r>
              <w:rPr>
                <w:rFonts w:ascii="Arial" w:hAnsi="Arial" w:cs="Arial"/>
              </w:rPr>
              <w:t>65.12</w:t>
            </w:r>
          </w:p>
        </w:tc>
      </w:tr>
      <w:tr w:rsidR="00AF3C13" w:rsidRPr="006F2A97" w14:paraId="424AB025" w14:textId="77777777" w:rsidTr="00367996">
        <w:tc>
          <w:tcPr>
            <w:tcW w:w="2160" w:type="dxa"/>
            <w:shd w:val="clear" w:color="auto" w:fill="FFFFFF"/>
            <w:tcMar>
              <w:top w:w="0" w:type="dxa"/>
              <w:left w:w="56" w:type="dxa"/>
              <w:bottom w:w="0" w:type="dxa"/>
              <w:right w:w="56" w:type="dxa"/>
            </w:tcMar>
            <w:hideMark/>
          </w:tcPr>
          <w:p w14:paraId="3E8C9633" w14:textId="77777777" w:rsidR="00AF3C13" w:rsidRPr="006F2A97" w:rsidRDefault="00AF3C13" w:rsidP="00367996">
            <w:pPr>
              <w:spacing w:before="20" w:after="20"/>
              <w:rPr>
                <w:rFonts w:ascii="Arial" w:hAnsi="Arial" w:cs="Arial"/>
              </w:rPr>
            </w:pPr>
            <w:r w:rsidRPr="006F2A97">
              <w:rPr>
                <w:rFonts w:ascii="Arial" w:hAnsi="Arial" w:cs="Arial"/>
              </w:rPr>
              <w:t>78,000 – 79,999</w:t>
            </w:r>
          </w:p>
        </w:tc>
        <w:tc>
          <w:tcPr>
            <w:tcW w:w="2161" w:type="dxa"/>
            <w:shd w:val="clear" w:color="auto" w:fill="auto"/>
            <w:tcMar>
              <w:top w:w="0" w:type="dxa"/>
              <w:left w:w="56" w:type="dxa"/>
              <w:bottom w:w="0" w:type="dxa"/>
              <w:right w:w="56" w:type="dxa"/>
            </w:tcMar>
            <w:vAlign w:val="bottom"/>
          </w:tcPr>
          <w:p w14:paraId="326B04C2" w14:textId="77777777" w:rsidR="00AF3C13" w:rsidRPr="006F2A97" w:rsidRDefault="00AF3C13" w:rsidP="00367996">
            <w:pPr>
              <w:spacing w:before="20" w:after="20"/>
              <w:jc w:val="center"/>
              <w:rPr>
                <w:rFonts w:ascii="Arial" w:hAnsi="Arial" w:cs="Arial"/>
              </w:rPr>
            </w:pPr>
            <w:r>
              <w:rPr>
                <w:rFonts w:ascii="Arial" w:hAnsi="Arial" w:cs="Arial"/>
              </w:rPr>
              <w:t>441.53</w:t>
            </w:r>
          </w:p>
        </w:tc>
        <w:tc>
          <w:tcPr>
            <w:tcW w:w="2160" w:type="dxa"/>
            <w:shd w:val="clear" w:color="auto" w:fill="auto"/>
            <w:tcMar>
              <w:top w:w="0" w:type="dxa"/>
              <w:left w:w="56" w:type="dxa"/>
              <w:bottom w:w="0" w:type="dxa"/>
              <w:right w:w="56" w:type="dxa"/>
            </w:tcMar>
            <w:vAlign w:val="bottom"/>
          </w:tcPr>
          <w:p w14:paraId="4EA26556" w14:textId="77777777" w:rsidR="00AF3C13" w:rsidRPr="006F2A97" w:rsidRDefault="00AF3C13" w:rsidP="00367996">
            <w:pPr>
              <w:spacing w:before="20" w:after="20"/>
              <w:jc w:val="center"/>
              <w:rPr>
                <w:rFonts w:ascii="Arial" w:hAnsi="Arial" w:cs="Arial"/>
              </w:rPr>
            </w:pPr>
            <w:r>
              <w:rPr>
                <w:rFonts w:ascii="Arial" w:hAnsi="Arial" w:cs="Arial"/>
              </w:rPr>
              <w:t>88.31</w:t>
            </w:r>
          </w:p>
        </w:tc>
        <w:tc>
          <w:tcPr>
            <w:tcW w:w="2160" w:type="dxa"/>
            <w:shd w:val="clear" w:color="auto" w:fill="auto"/>
            <w:tcMar>
              <w:top w:w="0" w:type="dxa"/>
              <w:left w:w="56" w:type="dxa"/>
              <w:bottom w:w="0" w:type="dxa"/>
              <w:right w:w="56" w:type="dxa"/>
            </w:tcMar>
            <w:vAlign w:val="bottom"/>
          </w:tcPr>
          <w:p w14:paraId="47166C6F" w14:textId="77777777" w:rsidR="00AF3C13" w:rsidRPr="006F2A97" w:rsidRDefault="00AF3C13" w:rsidP="00367996">
            <w:pPr>
              <w:spacing w:before="20" w:after="20"/>
              <w:jc w:val="center"/>
              <w:rPr>
                <w:rFonts w:ascii="Arial" w:hAnsi="Arial" w:cs="Arial"/>
              </w:rPr>
            </w:pPr>
            <w:r>
              <w:rPr>
                <w:rFonts w:ascii="Arial" w:hAnsi="Arial" w:cs="Arial"/>
              </w:rPr>
              <w:t>66.23</w:t>
            </w:r>
          </w:p>
        </w:tc>
      </w:tr>
      <w:tr w:rsidR="00AF3C13" w:rsidRPr="006F2A97" w14:paraId="2F9554E6" w14:textId="77777777" w:rsidTr="00367996">
        <w:tc>
          <w:tcPr>
            <w:tcW w:w="2160" w:type="dxa"/>
            <w:shd w:val="clear" w:color="auto" w:fill="FFFFFF"/>
            <w:tcMar>
              <w:top w:w="0" w:type="dxa"/>
              <w:left w:w="56" w:type="dxa"/>
              <w:bottom w:w="0" w:type="dxa"/>
              <w:right w:w="56" w:type="dxa"/>
            </w:tcMar>
            <w:hideMark/>
          </w:tcPr>
          <w:p w14:paraId="465462C4" w14:textId="77777777" w:rsidR="00AF3C13" w:rsidRPr="006F2A97" w:rsidRDefault="00AF3C13" w:rsidP="00367996">
            <w:pPr>
              <w:spacing w:before="20" w:after="20"/>
              <w:rPr>
                <w:rFonts w:ascii="Arial" w:hAnsi="Arial" w:cs="Arial"/>
              </w:rPr>
            </w:pPr>
            <w:r w:rsidRPr="006F2A97">
              <w:rPr>
                <w:rFonts w:ascii="Arial" w:hAnsi="Arial" w:cs="Arial"/>
              </w:rPr>
              <w:t>80,000 – 81,999</w:t>
            </w:r>
          </w:p>
        </w:tc>
        <w:tc>
          <w:tcPr>
            <w:tcW w:w="2161" w:type="dxa"/>
            <w:shd w:val="clear" w:color="auto" w:fill="auto"/>
            <w:tcMar>
              <w:top w:w="0" w:type="dxa"/>
              <w:left w:w="56" w:type="dxa"/>
              <w:bottom w:w="0" w:type="dxa"/>
              <w:right w:w="56" w:type="dxa"/>
            </w:tcMar>
            <w:vAlign w:val="bottom"/>
          </w:tcPr>
          <w:p w14:paraId="2E5DE58D" w14:textId="77777777" w:rsidR="00AF3C13" w:rsidRPr="006F2A97" w:rsidRDefault="00AF3C13" w:rsidP="00367996">
            <w:pPr>
              <w:spacing w:before="20" w:after="20"/>
              <w:jc w:val="center"/>
              <w:rPr>
                <w:rFonts w:ascii="Arial" w:hAnsi="Arial" w:cs="Arial"/>
              </w:rPr>
            </w:pPr>
            <w:r>
              <w:rPr>
                <w:rFonts w:ascii="Arial" w:hAnsi="Arial" w:cs="Arial"/>
              </w:rPr>
              <w:t>449.15</w:t>
            </w:r>
          </w:p>
        </w:tc>
        <w:tc>
          <w:tcPr>
            <w:tcW w:w="2160" w:type="dxa"/>
            <w:shd w:val="clear" w:color="auto" w:fill="auto"/>
            <w:tcMar>
              <w:top w:w="0" w:type="dxa"/>
              <w:left w:w="56" w:type="dxa"/>
              <w:bottom w:w="0" w:type="dxa"/>
              <w:right w:w="56" w:type="dxa"/>
            </w:tcMar>
            <w:vAlign w:val="bottom"/>
          </w:tcPr>
          <w:p w14:paraId="633C1EB9" w14:textId="77777777" w:rsidR="00AF3C13" w:rsidRPr="006F2A97" w:rsidRDefault="00AF3C13" w:rsidP="00367996">
            <w:pPr>
              <w:spacing w:before="20" w:after="20"/>
              <w:jc w:val="center"/>
              <w:rPr>
                <w:rFonts w:ascii="Arial" w:hAnsi="Arial" w:cs="Arial"/>
              </w:rPr>
            </w:pPr>
            <w:r>
              <w:rPr>
                <w:rFonts w:ascii="Arial" w:hAnsi="Arial" w:cs="Arial"/>
              </w:rPr>
              <w:t>89.83</w:t>
            </w:r>
          </w:p>
        </w:tc>
        <w:tc>
          <w:tcPr>
            <w:tcW w:w="2160" w:type="dxa"/>
            <w:shd w:val="clear" w:color="auto" w:fill="auto"/>
            <w:tcMar>
              <w:top w:w="0" w:type="dxa"/>
              <w:left w:w="56" w:type="dxa"/>
              <w:bottom w:w="0" w:type="dxa"/>
              <w:right w:w="56" w:type="dxa"/>
            </w:tcMar>
            <w:vAlign w:val="bottom"/>
          </w:tcPr>
          <w:p w14:paraId="14738A82" w14:textId="77777777" w:rsidR="00AF3C13" w:rsidRPr="006F2A97" w:rsidRDefault="00AF3C13" w:rsidP="00367996">
            <w:pPr>
              <w:spacing w:before="20" w:after="20"/>
              <w:jc w:val="center"/>
              <w:rPr>
                <w:rFonts w:ascii="Arial" w:hAnsi="Arial" w:cs="Arial"/>
              </w:rPr>
            </w:pPr>
            <w:r>
              <w:rPr>
                <w:rFonts w:ascii="Arial" w:hAnsi="Arial" w:cs="Arial"/>
              </w:rPr>
              <w:t>67.39</w:t>
            </w:r>
          </w:p>
        </w:tc>
      </w:tr>
      <w:tr w:rsidR="00AF3C13" w:rsidRPr="006F2A97" w14:paraId="76927E67" w14:textId="77777777" w:rsidTr="00367996">
        <w:tc>
          <w:tcPr>
            <w:tcW w:w="2160" w:type="dxa"/>
            <w:shd w:val="clear" w:color="auto" w:fill="FFFFFF"/>
            <w:tcMar>
              <w:top w:w="0" w:type="dxa"/>
              <w:left w:w="56" w:type="dxa"/>
              <w:bottom w:w="0" w:type="dxa"/>
              <w:right w:w="56" w:type="dxa"/>
            </w:tcMar>
            <w:hideMark/>
          </w:tcPr>
          <w:p w14:paraId="0EE6D3D3" w14:textId="77777777" w:rsidR="00AF3C13" w:rsidRPr="006F2A97" w:rsidRDefault="00AF3C13" w:rsidP="00367996">
            <w:pPr>
              <w:spacing w:before="20" w:after="20"/>
              <w:rPr>
                <w:rFonts w:ascii="Arial" w:hAnsi="Arial" w:cs="Arial"/>
              </w:rPr>
            </w:pPr>
            <w:r w:rsidRPr="006F2A97">
              <w:rPr>
                <w:rFonts w:ascii="Arial" w:hAnsi="Arial" w:cs="Arial"/>
              </w:rPr>
              <w:t>82,000 – 83,999</w:t>
            </w:r>
          </w:p>
        </w:tc>
        <w:tc>
          <w:tcPr>
            <w:tcW w:w="2161" w:type="dxa"/>
            <w:shd w:val="clear" w:color="auto" w:fill="auto"/>
            <w:tcMar>
              <w:top w:w="0" w:type="dxa"/>
              <w:left w:w="56" w:type="dxa"/>
              <w:bottom w:w="0" w:type="dxa"/>
              <w:right w:w="56" w:type="dxa"/>
            </w:tcMar>
            <w:vAlign w:val="bottom"/>
          </w:tcPr>
          <w:p w14:paraId="4858F814" w14:textId="77777777" w:rsidR="00AF3C13" w:rsidRPr="006F2A97" w:rsidRDefault="00AF3C13" w:rsidP="00367996">
            <w:pPr>
              <w:spacing w:before="20" w:after="20"/>
              <w:jc w:val="center"/>
              <w:rPr>
                <w:rFonts w:ascii="Arial" w:hAnsi="Arial" w:cs="Arial"/>
              </w:rPr>
            </w:pPr>
            <w:r>
              <w:rPr>
                <w:rFonts w:ascii="Arial" w:hAnsi="Arial" w:cs="Arial"/>
              </w:rPr>
              <w:t>456.76</w:t>
            </w:r>
          </w:p>
        </w:tc>
        <w:tc>
          <w:tcPr>
            <w:tcW w:w="2160" w:type="dxa"/>
            <w:shd w:val="clear" w:color="auto" w:fill="auto"/>
            <w:tcMar>
              <w:top w:w="0" w:type="dxa"/>
              <w:left w:w="56" w:type="dxa"/>
              <w:bottom w:w="0" w:type="dxa"/>
              <w:right w:w="56" w:type="dxa"/>
            </w:tcMar>
            <w:vAlign w:val="bottom"/>
          </w:tcPr>
          <w:p w14:paraId="1831FA79" w14:textId="77777777" w:rsidR="00AF3C13" w:rsidRPr="006F2A97" w:rsidRDefault="00AF3C13" w:rsidP="00367996">
            <w:pPr>
              <w:spacing w:before="20" w:after="20"/>
              <w:jc w:val="center"/>
              <w:rPr>
                <w:rFonts w:ascii="Arial" w:hAnsi="Arial" w:cs="Arial"/>
              </w:rPr>
            </w:pPr>
            <w:r>
              <w:rPr>
                <w:rFonts w:ascii="Arial" w:hAnsi="Arial" w:cs="Arial"/>
              </w:rPr>
              <w:t>91.35</w:t>
            </w:r>
          </w:p>
        </w:tc>
        <w:tc>
          <w:tcPr>
            <w:tcW w:w="2160" w:type="dxa"/>
            <w:shd w:val="clear" w:color="auto" w:fill="auto"/>
            <w:tcMar>
              <w:top w:w="0" w:type="dxa"/>
              <w:left w:w="56" w:type="dxa"/>
              <w:bottom w:w="0" w:type="dxa"/>
              <w:right w:w="56" w:type="dxa"/>
            </w:tcMar>
            <w:vAlign w:val="bottom"/>
          </w:tcPr>
          <w:p w14:paraId="5062BA50" w14:textId="77777777" w:rsidR="00AF3C13" w:rsidRPr="006F2A97" w:rsidRDefault="00AF3C13" w:rsidP="00367996">
            <w:pPr>
              <w:spacing w:before="20" w:after="20"/>
              <w:jc w:val="center"/>
              <w:rPr>
                <w:rFonts w:ascii="Arial" w:hAnsi="Arial" w:cs="Arial"/>
              </w:rPr>
            </w:pPr>
            <w:r>
              <w:rPr>
                <w:rFonts w:ascii="Arial" w:hAnsi="Arial" w:cs="Arial"/>
              </w:rPr>
              <w:t>68.52</w:t>
            </w:r>
          </w:p>
        </w:tc>
      </w:tr>
      <w:tr w:rsidR="00AF3C13" w:rsidRPr="006F2A97" w14:paraId="382D52F9" w14:textId="77777777" w:rsidTr="00367996">
        <w:tc>
          <w:tcPr>
            <w:tcW w:w="2160" w:type="dxa"/>
            <w:shd w:val="clear" w:color="auto" w:fill="FFFFFF"/>
            <w:tcMar>
              <w:top w:w="0" w:type="dxa"/>
              <w:left w:w="56" w:type="dxa"/>
              <w:bottom w:w="0" w:type="dxa"/>
              <w:right w:w="56" w:type="dxa"/>
            </w:tcMar>
            <w:hideMark/>
          </w:tcPr>
          <w:p w14:paraId="6D083279" w14:textId="77777777" w:rsidR="00AF3C13" w:rsidRPr="006F2A97" w:rsidRDefault="00AF3C13" w:rsidP="00367996">
            <w:pPr>
              <w:spacing w:before="20" w:after="20"/>
              <w:rPr>
                <w:rFonts w:ascii="Arial" w:hAnsi="Arial" w:cs="Arial"/>
              </w:rPr>
            </w:pPr>
            <w:r w:rsidRPr="006F2A97">
              <w:rPr>
                <w:rFonts w:ascii="Arial" w:hAnsi="Arial" w:cs="Arial"/>
              </w:rPr>
              <w:t>84,000 – 85,999</w:t>
            </w:r>
          </w:p>
        </w:tc>
        <w:tc>
          <w:tcPr>
            <w:tcW w:w="2161" w:type="dxa"/>
            <w:shd w:val="clear" w:color="auto" w:fill="auto"/>
            <w:tcMar>
              <w:top w:w="0" w:type="dxa"/>
              <w:left w:w="56" w:type="dxa"/>
              <w:bottom w:w="0" w:type="dxa"/>
              <w:right w:w="56" w:type="dxa"/>
            </w:tcMar>
            <w:vAlign w:val="bottom"/>
          </w:tcPr>
          <w:p w14:paraId="6E852BF0" w14:textId="77777777" w:rsidR="00AF3C13" w:rsidRPr="006F2A97" w:rsidRDefault="00AF3C13" w:rsidP="00367996">
            <w:pPr>
              <w:spacing w:before="20" w:after="20"/>
              <w:jc w:val="center"/>
              <w:rPr>
                <w:rFonts w:ascii="Arial" w:hAnsi="Arial" w:cs="Arial"/>
              </w:rPr>
            </w:pPr>
            <w:r>
              <w:rPr>
                <w:rFonts w:ascii="Arial" w:hAnsi="Arial" w:cs="Arial"/>
              </w:rPr>
              <w:t>464.37</w:t>
            </w:r>
          </w:p>
        </w:tc>
        <w:tc>
          <w:tcPr>
            <w:tcW w:w="2160" w:type="dxa"/>
            <w:shd w:val="clear" w:color="auto" w:fill="auto"/>
            <w:tcMar>
              <w:top w:w="0" w:type="dxa"/>
              <w:left w:w="56" w:type="dxa"/>
              <w:bottom w:w="0" w:type="dxa"/>
              <w:right w:w="56" w:type="dxa"/>
            </w:tcMar>
            <w:vAlign w:val="bottom"/>
          </w:tcPr>
          <w:p w14:paraId="05F38A41" w14:textId="77777777" w:rsidR="00AF3C13" w:rsidRPr="006F2A97" w:rsidRDefault="00AF3C13" w:rsidP="00367996">
            <w:pPr>
              <w:spacing w:before="20" w:after="20"/>
              <w:jc w:val="center"/>
              <w:rPr>
                <w:rFonts w:ascii="Arial" w:hAnsi="Arial" w:cs="Arial"/>
              </w:rPr>
            </w:pPr>
            <w:r>
              <w:rPr>
                <w:rFonts w:ascii="Arial" w:hAnsi="Arial" w:cs="Arial"/>
              </w:rPr>
              <w:t>92.87</w:t>
            </w:r>
          </w:p>
        </w:tc>
        <w:tc>
          <w:tcPr>
            <w:tcW w:w="2160" w:type="dxa"/>
            <w:shd w:val="clear" w:color="auto" w:fill="auto"/>
            <w:tcMar>
              <w:top w:w="0" w:type="dxa"/>
              <w:left w:w="56" w:type="dxa"/>
              <w:bottom w:w="0" w:type="dxa"/>
              <w:right w:w="56" w:type="dxa"/>
            </w:tcMar>
            <w:vAlign w:val="bottom"/>
          </w:tcPr>
          <w:p w14:paraId="6B0BA106" w14:textId="77777777" w:rsidR="00AF3C13" w:rsidRPr="006F2A97" w:rsidRDefault="00AF3C13" w:rsidP="00367996">
            <w:pPr>
              <w:spacing w:before="20" w:after="20"/>
              <w:jc w:val="center"/>
              <w:rPr>
                <w:rFonts w:ascii="Arial" w:hAnsi="Arial" w:cs="Arial"/>
              </w:rPr>
            </w:pPr>
            <w:r>
              <w:rPr>
                <w:rFonts w:ascii="Arial" w:hAnsi="Arial" w:cs="Arial"/>
              </w:rPr>
              <w:t>69.67</w:t>
            </w:r>
          </w:p>
        </w:tc>
      </w:tr>
      <w:tr w:rsidR="00AF3C13" w:rsidRPr="006F2A97" w14:paraId="337DB239" w14:textId="77777777" w:rsidTr="00367996">
        <w:tc>
          <w:tcPr>
            <w:tcW w:w="2160" w:type="dxa"/>
            <w:shd w:val="clear" w:color="auto" w:fill="FFFFFF"/>
            <w:tcMar>
              <w:top w:w="0" w:type="dxa"/>
              <w:left w:w="56" w:type="dxa"/>
              <w:bottom w:w="0" w:type="dxa"/>
              <w:right w:w="56" w:type="dxa"/>
            </w:tcMar>
            <w:hideMark/>
          </w:tcPr>
          <w:p w14:paraId="3DD4F499" w14:textId="77777777" w:rsidR="00AF3C13" w:rsidRPr="006F2A97" w:rsidRDefault="00AF3C13" w:rsidP="00367996">
            <w:pPr>
              <w:spacing w:before="20" w:after="20"/>
              <w:rPr>
                <w:rFonts w:ascii="Arial" w:hAnsi="Arial" w:cs="Arial"/>
              </w:rPr>
            </w:pPr>
            <w:r w:rsidRPr="006F2A97">
              <w:rPr>
                <w:rFonts w:ascii="Arial" w:hAnsi="Arial" w:cs="Arial"/>
              </w:rPr>
              <w:t>86,000 – 87,999</w:t>
            </w:r>
          </w:p>
        </w:tc>
        <w:tc>
          <w:tcPr>
            <w:tcW w:w="2161" w:type="dxa"/>
            <w:shd w:val="clear" w:color="auto" w:fill="auto"/>
            <w:tcMar>
              <w:top w:w="0" w:type="dxa"/>
              <w:left w:w="56" w:type="dxa"/>
              <w:bottom w:w="0" w:type="dxa"/>
              <w:right w:w="56" w:type="dxa"/>
            </w:tcMar>
            <w:vAlign w:val="bottom"/>
          </w:tcPr>
          <w:p w14:paraId="2DB858C4" w14:textId="77777777" w:rsidR="00AF3C13" w:rsidRPr="006F2A97" w:rsidRDefault="00AF3C13" w:rsidP="00367996">
            <w:pPr>
              <w:spacing w:before="20" w:after="20"/>
              <w:jc w:val="center"/>
              <w:rPr>
                <w:rFonts w:ascii="Arial" w:hAnsi="Arial" w:cs="Arial"/>
              </w:rPr>
            </w:pPr>
            <w:r>
              <w:rPr>
                <w:rFonts w:ascii="Arial" w:hAnsi="Arial" w:cs="Arial"/>
              </w:rPr>
              <w:t>471.83</w:t>
            </w:r>
          </w:p>
        </w:tc>
        <w:tc>
          <w:tcPr>
            <w:tcW w:w="2160" w:type="dxa"/>
            <w:shd w:val="clear" w:color="auto" w:fill="auto"/>
            <w:tcMar>
              <w:top w:w="0" w:type="dxa"/>
              <w:left w:w="56" w:type="dxa"/>
              <w:bottom w:w="0" w:type="dxa"/>
              <w:right w:w="56" w:type="dxa"/>
            </w:tcMar>
            <w:vAlign w:val="bottom"/>
          </w:tcPr>
          <w:p w14:paraId="1432201D" w14:textId="77777777" w:rsidR="00AF3C13" w:rsidRPr="006F2A97" w:rsidRDefault="00AF3C13" w:rsidP="00367996">
            <w:pPr>
              <w:spacing w:before="20" w:after="20"/>
              <w:jc w:val="center"/>
              <w:rPr>
                <w:rFonts w:ascii="Arial" w:hAnsi="Arial" w:cs="Arial"/>
              </w:rPr>
            </w:pPr>
            <w:r>
              <w:rPr>
                <w:rFonts w:ascii="Arial" w:hAnsi="Arial" w:cs="Arial"/>
              </w:rPr>
              <w:t>94.36</w:t>
            </w:r>
          </w:p>
        </w:tc>
        <w:tc>
          <w:tcPr>
            <w:tcW w:w="2160" w:type="dxa"/>
            <w:shd w:val="clear" w:color="auto" w:fill="auto"/>
            <w:tcMar>
              <w:top w:w="0" w:type="dxa"/>
              <w:left w:w="56" w:type="dxa"/>
              <w:bottom w:w="0" w:type="dxa"/>
              <w:right w:w="56" w:type="dxa"/>
            </w:tcMar>
            <w:vAlign w:val="bottom"/>
          </w:tcPr>
          <w:p w14:paraId="6206A1E5" w14:textId="77777777" w:rsidR="00AF3C13" w:rsidRPr="006F2A97" w:rsidRDefault="00AF3C13" w:rsidP="00367996">
            <w:pPr>
              <w:spacing w:before="20" w:after="20"/>
              <w:jc w:val="center"/>
              <w:rPr>
                <w:rFonts w:ascii="Arial" w:hAnsi="Arial" w:cs="Arial"/>
              </w:rPr>
            </w:pPr>
            <w:r>
              <w:rPr>
                <w:rFonts w:ascii="Arial" w:hAnsi="Arial" w:cs="Arial"/>
              </w:rPr>
              <w:t>70.79</w:t>
            </w:r>
          </w:p>
        </w:tc>
      </w:tr>
      <w:tr w:rsidR="00AF3C13" w:rsidRPr="006F2A97" w14:paraId="72205993" w14:textId="77777777" w:rsidTr="00367996">
        <w:trPr>
          <w:trHeight w:val="201"/>
        </w:trPr>
        <w:tc>
          <w:tcPr>
            <w:tcW w:w="2160" w:type="dxa"/>
            <w:shd w:val="clear" w:color="auto" w:fill="FFFFFF"/>
            <w:tcMar>
              <w:top w:w="0" w:type="dxa"/>
              <w:left w:w="56" w:type="dxa"/>
              <w:bottom w:w="0" w:type="dxa"/>
              <w:right w:w="56" w:type="dxa"/>
            </w:tcMar>
            <w:vAlign w:val="bottom"/>
            <w:hideMark/>
          </w:tcPr>
          <w:p w14:paraId="782AFAFD" w14:textId="77777777" w:rsidR="00AF3C13" w:rsidRPr="006F2A97" w:rsidRDefault="00AF3C13" w:rsidP="00367996">
            <w:pPr>
              <w:spacing w:before="20" w:after="20"/>
              <w:rPr>
                <w:rFonts w:ascii="Arial" w:hAnsi="Arial" w:cs="Arial"/>
              </w:rPr>
            </w:pPr>
            <w:r w:rsidRPr="006F2A97">
              <w:rPr>
                <w:rFonts w:ascii="Arial" w:hAnsi="Arial" w:cs="Arial"/>
              </w:rPr>
              <w:t>88,000 – 89,999</w:t>
            </w:r>
          </w:p>
        </w:tc>
        <w:tc>
          <w:tcPr>
            <w:tcW w:w="2161" w:type="dxa"/>
            <w:shd w:val="clear" w:color="auto" w:fill="auto"/>
            <w:tcMar>
              <w:top w:w="0" w:type="dxa"/>
              <w:left w:w="56" w:type="dxa"/>
              <w:bottom w:w="0" w:type="dxa"/>
              <w:right w:w="56" w:type="dxa"/>
            </w:tcMar>
            <w:vAlign w:val="bottom"/>
          </w:tcPr>
          <w:p w14:paraId="23EBA44A" w14:textId="77777777" w:rsidR="00AF3C13" w:rsidRPr="006F2A97" w:rsidRDefault="00AF3C13" w:rsidP="00367996">
            <w:pPr>
              <w:spacing w:before="20" w:after="20"/>
              <w:jc w:val="center"/>
              <w:rPr>
                <w:rFonts w:ascii="Arial" w:hAnsi="Arial" w:cs="Arial"/>
              </w:rPr>
            </w:pPr>
            <w:r>
              <w:rPr>
                <w:rFonts w:ascii="Arial" w:hAnsi="Arial" w:cs="Arial"/>
              </w:rPr>
              <w:t>479.46</w:t>
            </w:r>
          </w:p>
        </w:tc>
        <w:tc>
          <w:tcPr>
            <w:tcW w:w="2160" w:type="dxa"/>
            <w:shd w:val="clear" w:color="auto" w:fill="auto"/>
            <w:tcMar>
              <w:top w:w="0" w:type="dxa"/>
              <w:left w:w="56" w:type="dxa"/>
              <w:bottom w:w="0" w:type="dxa"/>
              <w:right w:w="56" w:type="dxa"/>
            </w:tcMar>
            <w:vAlign w:val="bottom"/>
          </w:tcPr>
          <w:p w14:paraId="220A5F69" w14:textId="77777777" w:rsidR="00AF3C13" w:rsidRPr="006F2A97" w:rsidRDefault="00AF3C13" w:rsidP="00367996">
            <w:pPr>
              <w:spacing w:before="20" w:after="20"/>
              <w:jc w:val="center"/>
              <w:rPr>
                <w:rFonts w:ascii="Arial" w:hAnsi="Arial" w:cs="Arial"/>
              </w:rPr>
            </w:pPr>
            <w:r>
              <w:rPr>
                <w:rFonts w:ascii="Arial" w:hAnsi="Arial" w:cs="Arial"/>
              </w:rPr>
              <w:t>95.90</w:t>
            </w:r>
          </w:p>
        </w:tc>
        <w:tc>
          <w:tcPr>
            <w:tcW w:w="2160" w:type="dxa"/>
            <w:shd w:val="clear" w:color="auto" w:fill="auto"/>
            <w:tcMar>
              <w:top w:w="0" w:type="dxa"/>
              <w:left w:w="56" w:type="dxa"/>
              <w:bottom w:w="0" w:type="dxa"/>
              <w:right w:w="56" w:type="dxa"/>
            </w:tcMar>
            <w:vAlign w:val="bottom"/>
          </w:tcPr>
          <w:p w14:paraId="02FAFF4A" w14:textId="77777777" w:rsidR="00AF3C13" w:rsidRPr="006F2A97" w:rsidRDefault="00AF3C13" w:rsidP="00367996">
            <w:pPr>
              <w:spacing w:before="20" w:after="20"/>
              <w:jc w:val="center"/>
              <w:rPr>
                <w:rFonts w:ascii="Arial" w:hAnsi="Arial" w:cs="Arial"/>
              </w:rPr>
            </w:pPr>
            <w:r>
              <w:rPr>
                <w:rFonts w:ascii="Arial" w:hAnsi="Arial" w:cs="Arial"/>
              </w:rPr>
              <w:t>71.92</w:t>
            </w:r>
          </w:p>
        </w:tc>
      </w:tr>
      <w:tr w:rsidR="00AF3C13" w:rsidRPr="006F2A97" w14:paraId="54944267" w14:textId="77777777" w:rsidTr="00367996">
        <w:tc>
          <w:tcPr>
            <w:tcW w:w="2160" w:type="dxa"/>
            <w:shd w:val="clear" w:color="auto" w:fill="FFFFFF"/>
            <w:tcMar>
              <w:top w:w="0" w:type="dxa"/>
              <w:left w:w="56" w:type="dxa"/>
              <w:bottom w:w="0" w:type="dxa"/>
              <w:right w:w="56" w:type="dxa"/>
            </w:tcMar>
            <w:hideMark/>
          </w:tcPr>
          <w:p w14:paraId="5E19563D" w14:textId="77777777" w:rsidR="00AF3C13" w:rsidRPr="006F2A97" w:rsidRDefault="00AF3C13" w:rsidP="00367996">
            <w:pPr>
              <w:spacing w:before="20" w:after="20"/>
              <w:rPr>
                <w:rFonts w:ascii="Arial" w:hAnsi="Arial" w:cs="Arial"/>
              </w:rPr>
            </w:pPr>
            <w:r w:rsidRPr="006F2A97">
              <w:rPr>
                <w:rFonts w:ascii="Arial" w:hAnsi="Arial" w:cs="Arial"/>
              </w:rPr>
              <w:t>90,000 – 91,999</w:t>
            </w:r>
          </w:p>
        </w:tc>
        <w:tc>
          <w:tcPr>
            <w:tcW w:w="2161" w:type="dxa"/>
            <w:shd w:val="clear" w:color="auto" w:fill="auto"/>
            <w:tcMar>
              <w:top w:w="0" w:type="dxa"/>
              <w:left w:w="56" w:type="dxa"/>
              <w:bottom w:w="0" w:type="dxa"/>
              <w:right w:w="56" w:type="dxa"/>
            </w:tcMar>
            <w:vAlign w:val="bottom"/>
          </w:tcPr>
          <w:p w14:paraId="0D0E3A0E" w14:textId="77777777" w:rsidR="00AF3C13" w:rsidRPr="006F2A97" w:rsidRDefault="00AF3C13" w:rsidP="00367996">
            <w:pPr>
              <w:spacing w:before="20" w:after="20"/>
              <w:jc w:val="center"/>
              <w:rPr>
                <w:rFonts w:ascii="Arial" w:hAnsi="Arial" w:cs="Arial"/>
              </w:rPr>
            </w:pPr>
            <w:r>
              <w:rPr>
                <w:rFonts w:ascii="Arial" w:hAnsi="Arial" w:cs="Arial"/>
              </w:rPr>
              <w:t>487.07</w:t>
            </w:r>
          </w:p>
        </w:tc>
        <w:tc>
          <w:tcPr>
            <w:tcW w:w="2160" w:type="dxa"/>
            <w:shd w:val="clear" w:color="auto" w:fill="auto"/>
            <w:tcMar>
              <w:top w:w="0" w:type="dxa"/>
              <w:left w:w="56" w:type="dxa"/>
              <w:bottom w:w="0" w:type="dxa"/>
              <w:right w:w="56" w:type="dxa"/>
            </w:tcMar>
            <w:vAlign w:val="bottom"/>
          </w:tcPr>
          <w:p w14:paraId="75D5E108" w14:textId="77777777" w:rsidR="00AF3C13" w:rsidRPr="006F2A97" w:rsidRDefault="00AF3C13" w:rsidP="00367996">
            <w:pPr>
              <w:spacing w:before="20" w:after="20"/>
              <w:jc w:val="center"/>
              <w:rPr>
                <w:rFonts w:ascii="Arial" w:hAnsi="Arial" w:cs="Arial"/>
              </w:rPr>
            </w:pPr>
            <w:r>
              <w:rPr>
                <w:rFonts w:ascii="Arial" w:hAnsi="Arial" w:cs="Arial"/>
              </w:rPr>
              <w:t>97.43</w:t>
            </w:r>
          </w:p>
        </w:tc>
        <w:tc>
          <w:tcPr>
            <w:tcW w:w="2160" w:type="dxa"/>
            <w:shd w:val="clear" w:color="auto" w:fill="auto"/>
            <w:tcMar>
              <w:top w:w="0" w:type="dxa"/>
              <w:left w:w="56" w:type="dxa"/>
              <w:bottom w:w="0" w:type="dxa"/>
              <w:right w:w="56" w:type="dxa"/>
            </w:tcMar>
            <w:vAlign w:val="bottom"/>
          </w:tcPr>
          <w:p w14:paraId="2926E7B8" w14:textId="77777777" w:rsidR="00AF3C13" w:rsidRPr="006F2A97" w:rsidRDefault="00AF3C13" w:rsidP="00367996">
            <w:pPr>
              <w:spacing w:before="20" w:after="20"/>
              <w:jc w:val="center"/>
              <w:rPr>
                <w:rFonts w:ascii="Arial" w:hAnsi="Arial" w:cs="Arial"/>
              </w:rPr>
            </w:pPr>
            <w:r>
              <w:rPr>
                <w:rFonts w:ascii="Arial" w:hAnsi="Arial" w:cs="Arial"/>
              </w:rPr>
              <w:t>73.05</w:t>
            </w:r>
          </w:p>
        </w:tc>
      </w:tr>
      <w:tr w:rsidR="00AF3C13" w:rsidRPr="006F2A97" w14:paraId="51956C96" w14:textId="77777777" w:rsidTr="00367996">
        <w:tc>
          <w:tcPr>
            <w:tcW w:w="2160" w:type="dxa"/>
            <w:shd w:val="clear" w:color="auto" w:fill="FFFFFF"/>
            <w:tcMar>
              <w:top w:w="0" w:type="dxa"/>
              <w:left w:w="56" w:type="dxa"/>
              <w:bottom w:w="0" w:type="dxa"/>
              <w:right w:w="56" w:type="dxa"/>
            </w:tcMar>
            <w:hideMark/>
          </w:tcPr>
          <w:p w14:paraId="56C44AF9" w14:textId="77777777" w:rsidR="00AF3C13" w:rsidRPr="006F2A97" w:rsidRDefault="00AF3C13" w:rsidP="00367996">
            <w:pPr>
              <w:spacing w:before="20" w:after="20"/>
              <w:rPr>
                <w:rFonts w:ascii="Arial" w:hAnsi="Arial" w:cs="Arial"/>
              </w:rPr>
            </w:pPr>
            <w:r w:rsidRPr="006F2A97">
              <w:rPr>
                <w:rFonts w:ascii="Arial" w:hAnsi="Arial" w:cs="Arial"/>
              </w:rPr>
              <w:t>92,000 – 93,999</w:t>
            </w:r>
          </w:p>
        </w:tc>
        <w:tc>
          <w:tcPr>
            <w:tcW w:w="2161" w:type="dxa"/>
            <w:shd w:val="clear" w:color="auto" w:fill="auto"/>
            <w:tcMar>
              <w:top w:w="0" w:type="dxa"/>
              <w:left w:w="56" w:type="dxa"/>
              <w:bottom w:w="0" w:type="dxa"/>
              <w:right w:w="56" w:type="dxa"/>
            </w:tcMar>
            <w:vAlign w:val="bottom"/>
          </w:tcPr>
          <w:p w14:paraId="437D1F54" w14:textId="77777777" w:rsidR="00AF3C13" w:rsidRPr="006F2A97" w:rsidRDefault="00AF3C13" w:rsidP="00367996">
            <w:pPr>
              <w:spacing w:before="20" w:after="20"/>
              <w:jc w:val="center"/>
              <w:rPr>
                <w:rFonts w:ascii="Arial" w:hAnsi="Arial" w:cs="Arial"/>
              </w:rPr>
            </w:pPr>
            <w:r>
              <w:rPr>
                <w:rFonts w:ascii="Arial" w:hAnsi="Arial" w:cs="Arial"/>
              </w:rPr>
              <w:t>494.54</w:t>
            </w:r>
          </w:p>
        </w:tc>
        <w:tc>
          <w:tcPr>
            <w:tcW w:w="2160" w:type="dxa"/>
            <w:shd w:val="clear" w:color="auto" w:fill="auto"/>
            <w:tcMar>
              <w:top w:w="0" w:type="dxa"/>
              <w:left w:w="56" w:type="dxa"/>
              <w:bottom w:w="0" w:type="dxa"/>
              <w:right w:w="56" w:type="dxa"/>
            </w:tcMar>
            <w:vAlign w:val="bottom"/>
          </w:tcPr>
          <w:p w14:paraId="3227B06F" w14:textId="77777777" w:rsidR="00AF3C13" w:rsidRPr="006F2A97" w:rsidRDefault="00AF3C13" w:rsidP="00367996">
            <w:pPr>
              <w:spacing w:before="20" w:after="20"/>
              <w:jc w:val="center"/>
              <w:rPr>
                <w:rFonts w:ascii="Arial" w:hAnsi="Arial" w:cs="Arial"/>
              </w:rPr>
            </w:pPr>
            <w:r>
              <w:rPr>
                <w:rFonts w:ascii="Arial" w:hAnsi="Arial" w:cs="Arial"/>
              </w:rPr>
              <w:t>98.92</w:t>
            </w:r>
          </w:p>
        </w:tc>
        <w:tc>
          <w:tcPr>
            <w:tcW w:w="2160" w:type="dxa"/>
            <w:shd w:val="clear" w:color="auto" w:fill="auto"/>
            <w:tcMar>
              <w:top w:w="0" w:type="dxa"/>
              <w:left w:w="56" w:type="dxa"/>
              <w:bottom w:w="0" w:type="dxa"/>
              <w:right w:w="56" w:type="dxa"/>
            </w:tcMar>
            <w:vAlign w:val="bottom"/>
          </w:tcPr>
          <w:p w14:paraId="37A860C6" w14:textId="77777777" w:rsidR="00AF3C13" w:rsidRPr="006F2A97" w:rsidRDefault="00AF3C13" w:rsidP="00367996">
            <w:pPr>
              <w:spacing w:before="20" w:after="20"/>
              <w:jc w:val="center"/>
              <w:rPr>
                <w:rFonts w:ascii="Arial" w:hAnsi="Arial" w:cs="Arial"/>
              </w:rPr>
            </w:pPr>
            <w:r>
              <w:rPr>
                <w:rFonts w:ascii="Arial" w:hAnsi="Arial" w:cs="Arial"/>
              </w:rPr>
              <w:t>74.19</w:t>
            </w:r>
          </w:p>
        </w:tc>
      </w:tr>
      <w:tr w:rsidR="00AF3C13" w:rsidRPr="006F2A97" w14:paraId="08A7A106" w14:textId="77777777" w:rsidTr="00367996">
        <w:tc>
          <w:tcPr>
            <w:tcW w:w="2160" w:type="dxa"/>
            <w:shd w:val="clear" w:color="auto" w:fill="FFFFFF"/>
            <w:tcMar>
              <w:top w:w="0" w:type="dxa"/>
              <w:left w:w="56" w:type="dxa"/>
              <w:bottom w:w="0" w:type="dxa"/>
              <w:right w:w="56" w:type="dxa"/>
            </w:tcMar>
            <w:hideMark/>
          </w:tcPr>
          <w:p w14:paraId="6C739C78" w14:textId="77777777" w:rsidR="00AF3C13" w:rsidRPr="006F2A97" w:rsidRDefault="00AF3C13" w:rsidP="00367996">
            <w:pPr>
              <w:spacing w:before="20" w:after="20"/>
              <w:rPr>
                <w:rFonts w:ascii="Arial" w:hAnsi="Arial" w:cs="Arial"/>
              </w:rPr>
            </w:pPr>
            <w:r w:rsidRPr="006F2A97">
              <w:rPr>
                <w:rFonts w:ascii="Arial" w:hAnsi="Arial" w:cs="Arial"/>
              </w:rPr>
              <w:t>94,000 – 95,999</w:t>
            </w:r>
          </w:p>
        </w:tc>
        <w:tc>
          <w:tcPr>
            <w:tcW w:w="2161" w:type="dxa"/>
            <w:shd w:val="clear" w:color="auto" w:fill="auto"/>
            <w:tcMar>
              <w:top w:w="0" w:type="dxa"/>
              <w:left w:w="56" w:type="dxa"/>
              <w:bottom w:w="0" w:type="dxa"/>
              <w:right w:w="56" w:type="dxa"/>
            </w:tcMar>
            <w:vAlign w:val="bottom"/>
          </w:tcPr>
          <w:p w14:paraId="2A46899A" w14:textId="77777777" w:rsidR="00AF3C13" w:rsidRPr="006F2A97" w:rsidRDefault="00AF3C13" w:rsidP="00367996">
            <w:pPr>
              <w:spacing w:before="20" w:after="20"/>
              <w:jc w:val="center"/>
              <w:rPr>
                <w:rFonts w:ascii="Arial" w:hAnsi="Arial" w:cs="Arial"/>
              </w:rPr>
            </w:pPr>
            <w:r>
              <w:rPr>
                <w:rFonts w:ascii="Arial" w:hAnsi="Arial" w:cs="Arial"/>
              </w:rPr>
              <w:t>502.16</w:t>
            </w:r>
          </w:p>
        </w:tc>
        <w:tc>
          <w:tcPr>
            <w:tcW w:w="2160" w:type="dxa"/>
            <w:shd w:val="clear" w:color="auto" w:fill="auto"/>
            <w:tcMar>
              <w:top w:w="0" w:type="dxa"/>
              <w:left w:w="56" w:type="dxa"/>
              <w:bottom w:w="0" w:type="dxa"/>
              <w:right w:w="56" w:type="dxa"/>
            </w:tcMar>
            <w:vAlign w:val="bottom"/>
          </w:tcPr>
          <w:p w14:paraId="6F19A2E6" w14:textId="77777777" w:rsidR="00AF3C13" w:rsidRPr="006F2A97" w:rsidRDefault="00AF3C13" w:rsidP="00367996">
            <w:pPr>
              <w:spacing w:before="20" w:after="20"/>
              <w:jc w:val="center"/>
              <w:rPr>
                <w:rFonts w:ascii="Arial" w:hAnsi="Arial" w:cs="Arial"/>
              </w:rPr>
            </w:pPr>
            <w:r>
              <w:rPr>
                <w:rFonts w:ascii="Arial" w:hAnsi="Arial" w:cs="Arial"/>
              </w:rPr>
              <w:t>100.44</w:t>
            </w:r>
          </w:p>
        </w:tc>
        <w:tc>
          <w:tcPr>
            <w:tcW w:w="2160" w:type="dxa"/>
            <w:shd w:val="clear" w:color="auto" w:fill="auto"/>
            <w:tcMar>
              <w:top w:w="0" w:type="dxa"/>
              <w:left w:w="56" w:type="dxa"/>
              <w:bottom w:w="0" w:type="dxa"/>
              <w:right w:w="56" w:type="dxa"/>
            </w:tcMar>
            <w:vAlign w:val="bottom"/>
          </w:tcPr>
          <w:p w14:paraId="458B361C" w14:textId="77777777" w:rsidR="00AF3C13" w:rsidRPr="006F2A97" w:rsidRDefault="00AF3C13" w:rsidP="00367996">
            <w:pPr>
              <w:spacing w:before="20" w:after="20"/>
              <w:jc w:val="center"/>
              <w:rPr>
                <w:rFonts w:ascii="Arial" w:hAnsi="Arial" w:cs="Arial"/>
              </w:rPr>
            </w:pPr>
            <w:r>
              <w:rPr>
                <w:rFonts w:ascii="Arial" w:hAnsi="Arial" w:cs="Arial"/>
              </w:rPr>
              <w:t>75.33</w:t>
            </w:r>
          </w:p>
        </w:tc>
      </w:tr>
      <w:tr w:rsidR="00AF3C13" w:rsidRPr="006F2A97" w14:paraId="62893102" w14:textId="77777777" w:rsidTr="00367996">
        <w:tc>
          <w:tcPr>
            <w:tcW w:w="2160" w:type="dxa"/>
            <w:shd w:val="clear" w:color="auto" w:fill="FFFFFF"/>
            <w:tcMar>
              <w:top w:w="0" w:type="dxa"/>
              <w:left w:w="56" w:type="dxa"/>
              <w:bottom w:w="0" w:type="dxa"/>
              <w:right w:w="56" w:type="dxa"/>
            </w:tcMar>
            <w:hideMark/>
          </w:tcPr>
          <w:p w14:paraId="21D91648" w14:textId="77777777" w:rsidR="00AF3C13" w:rsidRPr="006F2A97" w:rsidRDefault="00AF3C13" w:rsidP="00367996">
            <w:pPr>
              <w:spacing w:before="20" w:after="20"/>
              <w:rPr>
                <w:rFonts w:ascii="Arial" w:hAnsi="Arial" w:cs="Arial"/>
              </w:rPr>
            </w:pPr>
            <w:r w:rsidRPr="006F2A97">
              <w:rPr>
                <w:rFonts w:ascii="Arial" w:hAnsi="Arial" w:cs="Arial"/>
              </w:rPr>
              <w:lastRenderedPageBreak/>
              <w:t>96,000 – 97,999</w:t>
            </w:r>
          </w:p>
        </w:tc>
        <w:tc>
          <w:tcPr>
            <w:tcW w:w="2161" w:type="dxa"/>
            <w:shd w:val="clear" w:color="auto" w:fill="auto"/>
            <w:tcMar>
              <w:top w:w="0" w:type="dxa"/>
              <w:left w:w="56" w:type="dxa"/>
              <w:bottom w:w="0" w:type="dxa"/>
              <w:right w:w="56" w:type="dxa"/>
            </w:tcMar>
            <w:vAlign w:val="bottom"/>
          </w:tcPr>
          <w:p w14:paraId="20389D5A" w14:textId="77777777" w:rsidR="00AF3C13" w:rsidRPr="006F2A97" w:rsidRDefault="00AF3C13" w:rsidP="00367996">
            <w:pPr>
              <w:spacing w:before="20" w:after="20"/>
              <w:jc w:val="center"/>
              <w:rPr>
                <w:rFonts w:ascii="Arial" w:hAnsi="Arial" w:cs="Arial"/>
              </w:rPr>
            </w:pPr>
            <w:r>
              <w:rPr>
                <w:rFonts w:ascii="Arial" w:hAnsi="Arial" w:cs="Arial"/>
              </w:rPr>
              <w:t>509.77</w:t>
            </w:r>
          </w:p>
        </w:tc>
        <w:tc>
          <w:tcPr>
            <w:tcW w:w="2160" w:type="dxa"/>
            <w:shd w:val="clear" w:color="auto" w:fill="auto"/>
            <w:tcMar>
              <w:top w:w="0" w:type="dxa"/>
              <w:left w:w="56" w:type="dxa"/>
              <w:bottom w:w="0" w:type="dxa"/>
              <w:right w:w="56" w:type="dxa"/>
            </w:tcMar>
            <w:vAlign w:val="bottom"/>
          </w:tcPr>
          <w:p w14:paraId="36F94D54" w14:textId="77777777" w:rsidR="00AF3C13" w:rsidRPr="006F2A97" w:rsidRDefault="00AF3C13" w:rsidP="00367996">
            <w:pPr>
              <w:spacing w:before="20" w:after="20"/>
              <w:jc w:val="center"/>
              <w:rPr>
                <w:rFonts w:ascii="Arial" w:hAnsi="Arial" w:cs="Arial"/>
              </w:rPr>
            </w:pPr>
            <w:r>
              <w:rPr>
                <w:rFonts w:ascii="Arial" w:hAnsi="Arial" w:cs="Arial"/>
              </w:rPr>
              <w:t>101.96</w:t>
            </w:r>
          </w:p>
        </w:tc>
        <w:tc>
          <w:tcPr>
            <w:tcW w:w="2160" w:type="dxa"/>
            <w:shd w:val="clear" w:color="auto" w:fill="auto"/>
            <w:tcMar>
              <w:top w:w="0" w:type="dxa"/>
              <w:left w:w="56" w:type="dxa"/>
              <w:bottom w:w="0" w:type="dxa"/>
              <w:right w:w="56" w:type="dxa"/>
            </w:tcMar>
            <w:vAlign w:val="bottom"/>
          </w:tcPr>
          <w:p w14:paraId="15185BDF" w14:textId="77777777" w:rsidR="00AF3C13" w:rsidRPr="006F2A97" w:rsidRDefault="00AF3C13" w:rsidP="00367996">
            <w:pPr>
              <w:spacing w:before="20" w:after="20"/>
              <w:jc w:val="center"/>
              <w:rPr>
                <w:rFonts w:ascii="Arial" w:hAnsi="Arial" w:cs="Arial"/>
              </w:rPr>
            </w:pPr>
            <w:r>
              <w:rPr>
                <w:rFonts w:ascii="Arial" w:hAnsi="Arial" w:cs="Arial"/>
              </w:rPr>
              <w:t>76.47</w:t>
            </w:r>
          </w:p>
        </w:tc>
      </w:tr>
      <w:tr w:rsidR="00AF3C13" w:rsidRPr="006F2A97" w14:paraId="467F2654" w14:textId="77777777" w:rsidTr="00367996">
        <w:tc>
          <w:tcPr>
            <w:tcW w:w="2160" w:type="dxa"/>
            <w:shd w:val="clear" w:color="auto" w:fill="FFFFFF"/>
            <w:tcMar>
              <w:top w:w="0" w:type="dxa"/>
              <w:left w:w="56" w:type="dxa"/>
              <w:bottom w:w="0" w:type="dxa"/>
              <w:right w:w="56" w:type="dxa"/>
            </w:tcMar>
            <w:hideMark/>
          </w:tcPr>
          <w:p w14:paraId="442A0001" w14:textId="77777777" w:rsidR="00AF3C13" w:rsidRPr="006F2A97" w:rsidRDefault="00AF3C13" w:rsidP="00367996">
            <w:pPr>
              <w:spacing w:before="20" w:after="20"/>
              <w:rPr>
                <w:rFonts w:ascii="Arial" w:hAnsi="Arial" w:cs="Arial"/>
              </w:rPr>
            </w:pPr>
            <w:r w:rsidRPr="006F2A97">
              <w:rPr>
                <w:rFonts w:ascii="Arial" w:hAnsi="Arial" w:cs="Arial"/>
              </w:rPr>
              <w:t>98,000 – 99,999</w:t>
            </w:r>
          </w:p>
        </w:tc>
        <w:tc>
          <w:tcPr>
            <w:tcW w:w="2161" w:type="dxa"/>
            <w:shd w:val="clear" w:color="auto" w:fill="auto"/>
            <w:tcMar>
              <w:top w:w="0" w:type="dxa"/>
              <w:left w:w="56" w:type="dxa"/>
              <w:bottom w:w="0" w:type="dxa"/>
              <w:right w:w="56" w:type="dxa"/>
            </w:tcMar>
            <w:vAlign w:val="bottom"/>
          </w:tcPr>
          <w:p w14:paraId="1A4EFDE2" w14:textId="77777777" w:rsidR="00AF3C13" w:rsidRPr="006F2A97" w:rsidRDefault="00AF3C13" w:rsidP="00367996">
            <w:pPr>
              <w:spacing w:before="20" w:after="20"/>
              <w:jc w:val="center"/>
              <w:rPr>
                <w:rFonts w:ascii="Arial" w:hAnsi="Arial" w:cs="Arial"/>
              </w:rPr>
            </w:pPr>
            <w:r>
              <w:rPr>
                <w:rFonts w:ascii="Arial" w:hAnsi="Arial" w:cs="Arial"/>
              </w:rPr>
              <w:t>517.24</w:t>
            </w:r>
          </w:p>
        </w:tc>
        <w:tc>
          <w:tcPr>
            <w:tcW w:w="2160" w:type="dxa"/>
            <w:shd w:val="clear" w:color="auto" w:fill="auto"/>
            <w:tcMar>
              <w:top w:w="0" w:type="dxa"/>
              <w:left w:w="56" w:type="dxa"/>
              <w:bottom w:w="0" w:type="dxa"/>
              <w:right w:w="56" w:type="dxa"/>
            </w:tcMar>
            <w:vAlign w:val="bottom"/>
          </w:tcPr>
          <w:p w14:paraId="636E8092" w14:textId="77777777" w:rsidR="00AF3C13" w:rsidRPr="006F2A97" w:rsidRDefault="00AF3C13" w:rsidP="00367996">
            <w:pPr>
              <w:spacing w:before="20" w:after="20"/>
              <w:jc w:val="center"/>
              <w:rPr>
                <w:rFonts w:ascii="Arial" w:hAnsi="Arial" w:cs="Arial"/>
              </w:rPr>
            </w:pPr>
            <w:r>
              <w:rPr>
                <w:rFonts w:ascii="Arial" w:hAnsi="Arial" w:cs="Arial"/>
              </w:rPr>
              <w:t>103.45</w:t>
            </w:r>
          </w:p>
        </w:tc>
        <w:tc>
          <w:tcPr>
            <w:tcW w:w="2160" w:type="dxa"/>
            <w:shd w:val="clear" w:color="auto" w:fill="auto"/>
            <w:tcMar>
              <w:top w:w="0" w:type="dxa"/>
              <w:left w:w="56" w:type="dxa"/>
              <w:bottom w:w="0" w:type="dxa"/>
              <w:right w:w="56" w:type="dxa"/>
            </w:tcMar>
            <w:vAlign w:val="bottom"/>
          </w:tcPr>
          <w:p w14:paraId="21474718" w14:textId="77777777" w:rsidR="00AF3C13" w:rsidRPr="006F2A97" w:rsidRDefault="00AF3C13" w:rsidP="00367996">
            <w:pPr>
              <w:spacing w:before="20" w:after="20"/>
              <w:jc w:val="center"/>
              <w:rPr>
                <w:rFonts w:ascii="Arial" w:hAnsi="Arial" w:cs="Arial"/>
              </w:rPr>
            </w:pPr>
            <w:r>
              <w:rPr>
                <w:rFonts w:ascii="Arial" w:hAnsi="Arial" w:cs="Arial"/>
              </w:rPr>
              <w:t>77.59</w:t>
            </w:r>
          </w:p>
        </w:tc>
      </w:tr>
      <w:tr w:rsidR="00AF3C13" w:rsidRPr="006F2A97" w14:paraId="0CB9F166" w14:textId="77777777" w:rsidTr="00367996">
        <w:tc>
          <w:tcPr>
            <w:tcW w:w="2160" w:type="dxa"/>
            <w:shd w:val="clear" w:color="auto" w:fill="FFFFFF"/>
            <w:tcMar>
              <w:top w:w="0" w:type="dxa"/>
              <w:left w:w="56" w:type="dxa"/>
              <w:bottom w:w="0" w:type="dxa"/>
              <w:right w:w="56" w:type="dxa"/>
            </w:tcMar>
            <w:hideMark/>
          </w:tcPr>
          <w:p w14:paraId="16EE50B7" w14:textId="77777777" w:rsidR="00AF3C13" w:rsidRPr="006F2A97" w:rsidRDefault="00AF3C13" w:rsidP="00367996">
            <w:pPr>
              <w:spacing w:before="20" w:after="20"/>
              <w:rPr>
                <w:rFonts w:ascii="Arial" w:hAnsi="Arial" w:cs="Arial"/>
              </w:rPr>
            </w:pPr>
            <w:r w:rsidRPr="006F2A97">
              <w:rPr>
                <w:rFonts w:ascii="Arial" w:hAnsi="Arial" w:cs="Arial"/>
              </w:rPr>
              <w:t>100,000 – 101,999</w:t>
            </w:r>
          </w:p>
        </w:tc>
        <w:tc>
          <w:tcPr>
            <w:tcW w:w="2161" w:type="dxa"/>
            <w:shd w:val="clear" w:color="auto" w:fill="auto"/>
            <w:tcMar>
              <w:top w:w="0" w:type="dxa"/>
              <w:left w:w="56" w:type="dxa"/>
              <w:bottom w:w="0" w:type="dxa"/>
              <w:right w:w="56" w:type="dxa"/>
            </w:tcMar>
            <w:vAlign w:val="bottom"/>
          </w:tcPr>
          <w:p w14:paraId="4F9B3B0C" w14:textId="77777777" w:rsidR="00AF3C13" w:rsidRPr="006F2A97" w:rsidRDefault="00AF3C13" w:rsidP="00367996">
            <w:pPr>
              <w:spacing w:before="20" w:after="20"/>
              <w:jc w:val="center"/>
              <w:rPr>
                <w:rFonts w:ascii="Arial" w:hAnsi="Arial" w:cs="Arial"/>
              </w:rPr>
            </w:pPr>
            <w:r>
              <w:rPr>
                <w:rFonts w:ascii="Arial" w:hAnsi="Arial" w:cs="Arial"/>
              </w:rPr>
              <w:t>524.87</w:t>
            </w:r>
          </w:p>
        </w:tc>
        <w:tc>
          <w:tcPr>
            <w:tcW w:w="2160" w:type="dxa"/>
            <w:shd w:val="clear" w:color="auto" w:fill="auto"/>
            <w:tcMar>
              <w:top w:w="0" w:type="dxa"/>
              <w:left w:w="56" w:type="dxa"/>
              <w:bottom w:w="0" w:type="dxa"/>
              <w:right w:w="56" w:type="dxa"/>
            </w:tcMar>
            <w:vAlign w:val="bottom"/>
          </w:tcPr>
          <w:p w14:paraId="1135088A" w14:textId="77777777" w:rsidR="00AF3C13" w:rsidRPr="006F2A97" w:rsidRDefault="00AF3C13" w:rsidP="00367996">
            <w:pPr>
              <w:spacing w:before="20" w:after="20"/>
              <w:jc w:val="center"/>
              <w:rPr>
                <w:rFonts w:ascii="Arial" w:hAnsi="Arial" w:cs="Arial"/>
              </w:rPr>
            </w:pPr>
            <w:r>
              <w:rPr>
                <w:rFonts w:ascii="Arial" w:hAnsi="Arial" w:cs="Arial"/>
              </w:rPr>
              <w:t>104.98</w:t>
            </w:r>
          </w:p>
        </w:tc>
        <w:tc>
          <w:tcPr>
            <w:tcW w:w="2160" w:type="dxa"/>
            <w:shd w:val="clear" w:color="auto" w:fill="auto"/>
            <w:tcMar>
              <w:top w:w="0" w:type="dxa"/>
              <w:left w:w="56" w:type="dxa"/>
              <w:bottom w:w="0" w:type="dxa"/>
              <w:right w:w="56" w:type="dxa"/>
            </w:tcMar>
            <w:vAlign w:val="bottom"/>
          </w:tcPr>
          <w:p w14:paraId="3A954D0E" w14:textId="77777777" w:rsidR="00AF3C13" w:rsidRPr="006F2A97" w:rsidRDefault="00AF3C13" w:rsidP="00367996">
            <w:pPr>
              <w:spacing w:before="20" w:after="20"/>
              <w:jc w:val="center"/>
              <w:rPr>
                <w:rFonts w:ascii="Arial" w:hAnsi="Arial" w:cs="Arial"/>
              </w:rPr>
            </w:pPr>
            <w:r>
              <w:rPr>
                <w:rFonts w:ascii="Arial" w:hAnsi="Arial" w:cs="Arial"/>
              </w:rPr>
              <w:t>78.73</w:t>
            </w:r>
          </w:p>
        </w:tc>
      </w:tr>
      <w:tr w:rsidR="00AF3C13" w:rsidRPr="006F2A97" w14:paraId="5BFC7F95" w14:textId="77777777" w:rsidTr="00367996">
        <w:tc>
          <w:tcPr>
            <w:tcW w:w="2160" w:type="dxa"/>
            <w:shd w:val="clear" w:color="auto" w:fill="FFFFFF"/>
            <w:tcMar>
              <w:top w:w="0" w:type="dxa"/>
              <w:left w:w="56" w:type="dxa"/>
              <w:bottom w:w="0" w:type="dxa"/>
              <w:right w:w="56" w:type="dxa"/>
            </w:tcMar>
            <w:hideMark/>
          </w:tcPr>
          <w:p w14:paraId="546E8B54" w14:textId="77777777" w:rsidR="00AF3C13" w:rsidRPr="006F2A97" w:rsidRDefault="00AF3C13" w:rsidP="00367996">
            <w:pPr>
              <w:spacing w:before="20" w:after="20"/>
              <w:rPr>
                <w:rFonts w:ascii="Arial" w:hAnsi="Arial" w:cs="Arial"/>
              </w:rPr>
            </w:pPr>
            <w:r w:rsidRPr="006F2A97">
              <w:rPr>
                <w:rFonts w:ascii="Arial" w:hAnsi="Arial" w:cs="Arial"/>
              </w:rPr>
              <w:t>102,000 – 103,999</w:t>
            </w:r>
          </w:p>
        </w:tc>
        <w:tc>
          <w:tcPr>
            <w:tcW w:w="2161" w:type="dxa"/>
            <w:shd w:val="clear" w:color="auto" w:fill="auto"/>
            <w:tcMar>
              <w:top w:w="0" w:type="dxa"/>
              <w:left w:w="56" w:type="dxa"/>
              <w:bottom w:w="0" w:type="dxa"/>
              <w:right w:w="56" w:type="dxa"/>
            </w:tcMar>
            <w:vAlign w:val="bottom"/>
          </w:tcPr>
          <w:p w14:paraId="2FE3F4FA" w14:textId="77777777" w:rsidR="00AF3C13" w:rsidRPr="006F2A97" w:rsidRDefault="00AF3C13" w:rsidP="00367996">
            <w:pPr>
              <w:spacing w:before="20" w:after="20"/>
              <w:jc w:val="center"/>
              <w:rPr>
                <w:rFonts w:ascii="Arial" w:hAnsi="Arial" w:cs="Arial"/>
              </w:rPr>
            </w:pPr>
            <w:r>
              <w:rPr>
                <w:rFonts w:ascii="Arial" w:hAnsi="Arial" w:cs="Arial"/>
              </w:rPr>
              <w:t>532.47</w:t>
            </w:r>
          </w:p>
        </w:tc>
        <w:tc>
          <w:tcPr>
            <w:tcW w:w="2160" w:type="dxa"/>
            <w:shd w:val="clear" w:color="auto" w:fill="auto"/>
            <w:tcMar>
              <w:top w:w="0" w:type="dxa"/>
              <w:left w:w="56" w:type="dxa"/>
              <w:bottom w:w="0" w:type="dxa"/>
              <w:right w:w="56" w:type="dxa"/>
            </w:tcMar>
            <w:vAlign w:val="bottom"/>
          </w:tcPr>
          <w:p w14:paraId="5739DE08" w14:textId="77777777" w:rsidR="00AF3C13" w:rsidRPr="006F2A97" w:rsidRDefault="00AF3C13" w:rsidP="00367996">
            <w:pPr>
              <w:spacing w:before="20" w:after="20"/>
              <w:jc w:val="center"/>
              <w:rPr>
                <w:rFonts w:ascii="Arial" w:hAnsi="Arial" w:cs="Arial"/>
              </w:rPr>
            </w:pPr>
            <w:r>
              <w:rPr>
                <w:rFonts w:ascii="Arial" w:hAnsi="Arial" w:cs="Arial"/>
              </w:rPr>
              <w:t>106.49</w:t>
            </w:r>
          </w:p>
        </w:tc>
        <w:tc>
          <w:tcPr>
            <w:tcW w:w="2160" w:type="dxa"/>
            <w:shd w:val="clear" w:color="auto" w:fill="auto"/>
            <w:tcMar>
              <w:top w:w="0" w:type="dxa"/>
              <w:left w:w="56" w:type="dxa"/>
              <w:bottom w:w="0" w:type="dxa"/>
              <w:right w:w="56" w:type="dxa"/>
            </w:tcMar>
            <w:vAlign w:val="bottom"/>
          </w:tcPr>
          <w:p w14:paraId="6207B01F" w14:textId="77777777" w:rsidR="00AF3C13" w:rsidRPr="006F2A97" w:rsidRDefault="00AF3C13" w:rsidP="00367996">
            <w:pPr>
              <w:spacing w:before="20" w:after="20"/>
              <w:jc w:val="center"/>
              <w:rPr>
                <w:rFonts w:ascii="Arial" w:hAnsi="Arial" w:cs="Arial"/>
              </w:rPr>
            </w:pPr>
            <w:r>
              <w:rPr>
                <w:rFonts w:ascii="Arial" w:hAnsi="Arial" w:cs="Arial"/>
              </w:rPr>
              <w:t>79.88</w:t>
            </w:r>
          </w:p>
        </w:tc>
      </w:tr>
      <w:tr w:rsidR="00AF3C13" w:rsidRPr="006F2A97" w14:paraId="3EECA3C1" w14:textId="77777777" w:rsidTr="00367996">
        <w:tc>
          <w:tcPr>
            <w:tcW w:w="2160" w:type="dxa"/>
            <w:shd w:val="clear" w:color="auto" w:fill="FFFFFF"/>
            <w:tcMar>
              <w:top w:w="0" w:type="dxa"/>
              <w:left w:w="56" w:type="dxa"/>
              <w:bottom w:w="0" w:type="dxa"/>
              <w:right w:w="56" w:type="dxa"/>
            </w:tcMar>
            <w:hideMark/>
          </w:tcPr>
          <w:p w14:paraId="00B76DAB" w14:textId="77777777" w:rsidR="00AF3C13" w:rsidRPr="006F2A97" w:rsidRDefault="00AF3C13" w:rsidP="00367996">
            <w:pPr>
              <w:spacing w:before="20" w:after="20"/>
              <w:rPr>
                <w:rFonts w:ascii="Arial" w:hAnsi="Arial" w:cs="Arial"/>
              </w:rPr>
            </w:pPr>
            <w:r w:rsidRPr="006F2A97">
              <w:rPr>
                <w:rFonts w:ascii="Arial" w:hAnsi="Arial" w:cs="Arial"/>
              </w:rPr>
              <w:t>104,000 – 105,999</w:t>
            </w:r>
          </w:p>
        </w:tc>
        <w:tc>
          <w:tcPr>
            <w:tcW w:w="2161" w:type="dxa"/>
            <w:shd w:val="clear" w:color="auto" w:fill="auto"/>
            <w:tcMar>
              <w:top w:w="0" w:type="dxa"/>
              <w:left w:w="56" w:type="dxa"/>
              <w:bottom w:w="0" w:type="dxa"/>
              <w:right w:w="56" w:type="dxa"/>
            </w:tcMar>
            <w:vAlign w:val="bottom"/>
          </w:tcPr>
          <w:p w14:paraId="17F6FA3D" w14:textId="77777777" w:rsidR="00AF3C13" w:rsidRPr="006F2A97" w:rsidRDefault="00AF3C13" w:rsidP="00367996">
            <w:pPr>
              <w:spacing w:before="20" w:after="20"/>
              <w:jc w:val="center"/>
              <w:rPr>
                <w:rFonts w:ascii="Arial" w:hAnsi="Arial" w:cs="Arial"/>
              </w:rPr>
            </w:pPr>
            <w:r>
              <w:rPr>
                <w:rFonts w:ascii="Arial" w:hAnsi="Arial" w:cs="Arial"/>
              </w:rPr>
              <w:t>539.94</w:t>
            </w:r>
          </w:p>
        </w:tc>
        <w:tc>
          <w:tcPr>
            <w:tcW w:w="2160" w:type="dxa"/>
            <w:shd w:val="clear" w:color="auto" w:fill="auto"/>
            <w:tcMar>
              <w:top w:w="0" w:type="dxa"/>
              <w:left w:w="56" w:type="dxa"/>
              <w:bottom w:w="0" w:type="dxa"/>
              <w:right w:w="56" w:type="dxa"/>
            </w:tcMar>
            <w:vAlign w:val="bottom"/>
          </w:tcPr>
          <w:p w14:paraId="78EAA3B7" w14:textId="77777777" w:rsidR="00AF3C13" w:rsidRPr="006F2A97" w:rsidRDefault="00AF3C13" w:rsidP="00367996">
            <w:pPr>
              <w:spacing w:before="20" w:after="20"/>
              <w:jc w:val="center"/>
              <w:rPr>
                <w:rFonts w:ascii="Arial" w:hAnsi="Arial" w:cs="Arial"/>
              </w:rPr>
            </w:pPr>
            <w:r>
              <w:rPr>
                <w:rFonts w:ascii="Arial" w:hAnsi="Arial" w:cs="Arial"/>
              </w:rPr>
              <w:t>107.99</w:t>
            </w:r>
          </w:p>
        </w:tc>
        <w:tc>
          <w:tcPr>
            <w:tcW w:w="2160" w:type="dxa"/>
            <w:shd w:val="clear" w:color="auto" w:fill="auto"/>
            <w:tcMar>
              <w:top w:w="0" w:type="dxa"/>
              <w:left w:w="56" w:type="dxa"/>
              <w:bottom w:w="0" w:type="dxa"/>
              <w:right w:w="56" w:type="dxa"/>
            </w:tcMar>
            <w:vAlign w:val="bottom"/>
          </w:tcPr>
          <w:p w14:paraId="5C97999A" w14:textId="77777777" w:rsidR="00AF3C13" w:rsidRPr="006F2A97" w:rsidRDefault="00AF3C13" w:rsidP="00367996">
            <w:pPr>
              <w:spacing w:before="20" w:after="20"/>
              <w:jc w:val="center"/>
              <w:rPr>
                <w:rFonts w:ascii="Arial" w:hAnsi="Arial" w:cs="Arial"/>
              </w:rPr>
            </w:pPr>
            <w:r>
              <w:rPr>
                <w:rFonts w:ascii="Arial" w:hAnsi="Arial" w:cs="Arial"/>
              </w:rPr>
              <w:t>80.99</w:t>
            </w:r>
          </w:p>
        </w:tc>
      </w:tr>
      <w:tr w:rsidR="00AF3C13" w:rsidRPr="006F2A97" w14:paraId="2BBDA3EC" w14:textId="77777777" w:rsidTr="00367996">
        <w:tc>
          <w:tcPr>
            <w:tcW w:w="2160" w:type="dxa"/>
            <w:shd w:val="clear" w:color="auto" w:fill="FFFFFF"/>
            <w:tcMar>
              <w:top w:w="0" w:type="dxa"/>
              <w:left w:w="56" w:type="dxa"/>
              <w:bottom w:w="0" w:type="dxa"/>
              <w:right w:w="56" w:type="dxa"/>
            </w:tcMar>
            <w:hideMark/>
          </w:tcPr>
          <w:p w14:paraId="1752F1CA" w14:textId="77777777" w:rsidR="00AF3C13" w:rsidRPr="006F2A97" w:rsidRDefault="00AF3C13" w:rsidP="00367996">
            <w:pPr>
              <w:spacing w:before="20" w:after="20"/>
              <w:rPr>
                <w:rFonts w:ascii="Arial" w:hAnsi="Arial" w:cs="Arial"/>
              </w:rPr>
            </w:pPr>
            <w:r w:rsidRPr="006F2A97">
              <w:rPr>
                <w:rFonts w:ascii="Arial" w:hAnsi="Arial" w:cs="Arial"/>
              </w:rPr>
              <w:t>106,000 – 107,999</w:t>
            </w:r>
          </w:p>
        </w:tc>
        <w:tc>
          <w:tcPr>
            <w:tcW w:w="2161" w:type="dxa"/>
            <w:shd w:val="clear" w:color="auto" w:fill="auto"/>
            <w:tcMar>
              <w:top w:w="0" w:type="dxa"/>
              <w:left w:w="56" w:type="dxa"/>
              <w:bottom w:w="0" w:type="dxa"/>
              <w:right w:w="56" w:type="dxa"/>
            </w:tcMar>
            <w:vAlign w:val="bottom"/>
          </w:tcPr>
          <w:p w14:paraId="6412A195" w14:textId="77777777" w:rsidR="00AF3C13" w:rsidRPr="006F2A97" w:rsidRDefault="00AF3C13" w:rsidP="00367996">
            <w:pPr>
              <w:spacing w:before="20" w:after="20"/>
              <w:jc w:val="center"/>
              <w:rPr>
                <w:rFonts w:ascii="Arial" w:hAnsi="Arial" w:cs="Arial"/>
              </w:rPr>
            </w:pPr>
            <w:r>
              <w:rPr>
                <w:rFonts w:ascii="Arial" w:hAnsi="Arial" w:cs="Arial"/>
              </w:rPr>
              <w:t>547.56</w:t>
            </w:r>
          </w:p>
        </w:tc>
        <w:tc>
          <w:tcPr>
            <w:tcW w:w="2160" w:type="dxa"/>
            <w:shd w:val="clear" w:color="auto" w:fill="auto"/>
            <w:tcMar>
              <w:top w:w="0" w:type="dxa"/>
              <w:left w:w="56" w:type="dxa"/>
              <w:bottom w:w="0" w:type="dxa"/>
              <w:right w:w="56" w:type="dxa"/>
            </w:tcMar>
            <w:vAlign w:val="bottom"/>
          </w:tcPr>
          <w:p w14:paraId="39CDAABE" w14:textId="77777777" w:rsidR="00AF3C13" w:rsidRPr="006F2A97" w:rsidRDefault="00AF3C13" w:rsidP="00367996">
            <w:pPr>
              <w:spacing w:before="20" w:after="20"/>
              <w:jc w:val="center"/>
              <w:rPr>
                <w:rFonts w:ascii="Arial" w:hAnsi="Arial" w:cs="Arial"/>
              </w:rPr>
            </w:pPr>
            <w:r>
              <w:rPr>
                <w:rFonts w:ascii="Arial" w:hAnsi="Arial" w:cs="Arial"/>
              </w:rPr>
              <w:t>109.51</w:t>
            </w:r>
          </w:p>
        </w:tc>
        <w:tc>
          <w:tcPr>
            <w:tcW w:w="2160" w:type="dxa"/>
            <w:shd w:val="clear" w:color="auto" w:fill="auto"/>
            <w:tcMar>
              <w:top w:w="0" w:type="dxa"/>
              <w:left w:w="56" w:type="dxa"/>
              <w:bottom w:w="0" w:type="dxa"/>
              <w:right w:w="56" w:type="dxa"/>
            </w:tcMar>
            <w:vAlign w:val="bottom"/>
          </w:tcPr>
          <w:p w14:paraId="221C1E28" w14:textId="77777777" w:rsidR="00AF3C13" w:rsidRPr="006F2A97" w:rsidRDefault="00AF3C13" w:rsidP="00367996">
            <w:pPr>
              <w:spacing w:before="20" w:after="20"/>
              <w:jc w:val="center"/>
              <w:rPr>
                <w:rFonts w:ascii="Arial" w:hAnsi="Arial" w:cs="Arial"/>
              </w:rPr>
            </w:pPr>
            <w:r>
              <w:rPr>
                <w:rFonts w:ascii="Arial" w:hAnsi="Arial" w:cs="Arial"/>
              </w:rPr>
              <w:t>82.15</w:t>
            </w:r>
          </w:p>
        </w:tc>
      </w:tr>
      <w:tr w:rsidR="00AF3C13" w:rsidRPr="006F2A97" w14:paraId="6262B4FA" w14:textId="77777777" w:rsidTr="00367996">
        <w:tc>
          <w:tcPr>
            <w:tcW w:w="2160" w:type="dxa"/>
            <w:shd w:val="clear" w:color="auto" w:fill="FFFFFF"/>
            <w:tcMar>
              <w:top w:w="0" w:type="dxa"/>
              <w:left w:w="56" w:type="dxa"/>
              <w:bottom w:w="0" w:type="dxa"/>
              <w:right w:w="56" w:type="dxa"/>
            </w:tcMar>
            <w:hideMark/>
          </w:tcPr>
          <w:p w14:paraId="254661D6" w14:textId="77777777" w:rsidR="00AF3C13" w:rsidRPr="006F2A97" w:rsidRDefault="00AF3C13" w:rsidP="00367996">
            <w:pPr>
              <w:spacing w:before="20" w:after="20"/>
              <w:rPr>
                <w:rFonts w:ascii="Arial" w:hAnsi="Arial" w:cs="Arial"/>
              </w:rPr>
            </w:pPr>
            <w:r w:rsidRPr="006F2A97">
              <w:rPr>
                <w:rFonts w:ascii="Arial" w:hAnsi="Arial" w:cs="Arial"/>
              </w:rPr>
              <w:t>108,000 – 109,999</w:t>
            </w:r>
          </w:p>
        </w:tc>
        <w:tc>
          <w:tcPr>
            <w:tcW w:w="2161" w:type="dxa"/>
            <w:shd w:val="clear" w:color="auto" w:fill="auto"/>
            <w:tcMar>
              <w:top w:w="0" w:type="dxa"/>
              <w:left w:w="56" w:type="dxa"/>
              <w:bottom w:w="0" w:type="dxa"/>
              <w:right w:w="56" w:type="dxa"/>
            </w:tcMar>
            <w:vAlign w:val="bottom"/>
          </w:tcPr>
          <w:p w14:paraId="18242510" w14:textId="77777777" w:rsidR="00AF3C13" w:rsidRPr="006F2A97" w:rsidRDefault="00AF3C13" w:rsidP="00367996">
            <w:pPr>
              <w:spacing w:before="20" w:after="20"/>
              <w:jc w:val="center"/>
              <w:rPr>
                <w:rFonts w:ascii="Arial" w:hAnsi="Arial" w:cs="Arial"/>
              </w:rPr>
            </w:pPr>
            <w:r>
              <w:rPr>
                <w:rFonts w:ascii="Arial" w:hAnsi="Arial" w:cs="Arial"/>
              </w:rPr>
              <w:t>555.16</w:t>
            </w:r>
          </w:p>
        </w:tc>
        <w:tc>
          <w:tcPr>
            <w:tcW w:w="2160" w:type="dxa"/>
            <w:shd w:val="clear" w:color="auto" w:fill="auto"/>
            <w:tcMar>
              <w:top w:w="0" w:type="dxa"/>
              <w:left w:w="56" w:type="dxa"/>
              <w:bottom w:w="0" w:type="dxa"/>
              <w:right w:w="56" w:type="dxa"/>
            </w:tcMar>
            <w:vAlign w:val="bottom"/>
          </w:tcPr>
          <w:p w14:paraId="3DAE93E1" w14:textId="77777777" w:rsidR="00AF3C13" w:rsidRPr="006F2A97" w:rsidRDefault="00AF3C13" w:rsidP="00367996">
            <w:pPr>
              <w:spacing w:before="20" w:after="20"/>
              <w:jc w:val="center"/>
              <w:rPr>
                <w:rFonts w:ascii="Arial" w:hAnsi="Arial" w:cs="Arial"/>
              </w:rPr>
            </w:pPr>
            <w:r>
              <w:rPr>
                <w:rFonts w:ascii="Arial" w:hAnsi="Arial" w:cs="Arial"/>
              </w:rPr>
              <w:t>111.03</w:t>
            </w:r>
          </w:p>
        </w:tc>
        <w:tc>
          <w:tcPr>
            <w:tcW w:w="2160" w:type="dxa"/>
            <w:shd w:val="clear" w:color="auto" w:fill="auto"/>
            <w:tcMar>
              <w:top w:w="0" w:type="dxa"/>
              <w:left w:w="56" w:type="dxa"/>
              <w:bottom w:w="0" w:type="dxa"/>
              <w:right w:w="56" w:type="dxa"/>
            </w:tcMar>
            <w:vAlign w:val="bottom"/>
          </w:tcPr>
          <w:p w14:paraId="6D6BFA00" w14:textId="77777777" w:rsidR="00AF3C13" w:rsidRPr="006F2A97" w:rsidRDefault="00AF3C13" w:rsidP="00367996">
            <w:pPr>
              <w:spacing w:before="20" w:after="20"/>
              <w:jc w:val="center"/>
              <w:rPr>
                <w:rFonts w:ascii="Arial" w:hAnsi="Arial" w:cs="Arial"/>
              </w:rPr>
            </w:pPr>
            <w:r>
              <w:rPr>
                <w:rFonts w:ascii="Arial" w:hAnsi="Arial" w:cs="Arial"/>
              </w:rPr>
              <w:t>83.28</w:t>
            </w:r>
          </w:p>
        </w:tc>
      </w:tr>
      <w:tr w:rsidR="00AF3C13" w:rsidRPr="006F2A97" w14:paraId="5365A900" w14:textId="77777777" w:rsidTr="00367996">
        <w:tc>
          <w:tcPr>
            <w:tcW w:w="2160" w:type="dxa"/>
            <w:shd w:val="clear" w:color="auto" w:fill="FFFFFF"/>
            <w:tcMar>
              <w:top w:w="0" w:type="dxa"/>
              <w:left w:w="56" w:type="dxa"/>
              <w:bottom w:w="0" w:type="dxa"/>
              <w:right w:w="56" w:type="dxa"/>
            </w:tcMar>
            <w:hideMark/>
          </w:tcPr>
          <w:p w14:paraId="7FC5D912" w14:textId="77777777" w:rsidR="00AF3C13" w:rsidRPr="006F2A97" w:rsidRDefault="00AF3C13" w:rsidP="00367996">
            <w:pPr>
              <w:spacing w:before="20" w:after="20"/>
              <w:rPr>
                <w:rFonts w:ascii="Arial" w:hAnsi="Arial" w:cs="Arial"/>
              </w:rPr>
            </w:pPr>
            <w:r w:rsidRPr="006F2A97">
              <w:rPr>
                <w:rFonts w:ascii="Arial" w:hAnsi="Arial" w:cs="Arial"/>
              </w:rPr>
              <w:t>110,000 – 111,999</w:t>
            </w:r>
          </w:p>
        </w:tc>
        <w:tc>
          <w:tcPr>
            <w:tcW w:w="2161" w:type="dxa"/>
            <w:shd w:val="clear" w:color="auto" w:fill="auto"/>
            <w:tcMar>
              <w:top w:w="0" w:type="dxa"/>
              <w:left w:w="56" w:type="dxa"/>
              <w:bottom w:w="0" w:type="dxa"/>
              <w:right w:w="56" w:type="dxa"/>
            </w:tcMar>
            <w:vAlign w:val="bottom"/>
          </w:tcPr>
          <w:p w14:paraId="64258A36" w14:textId="77777777" w:rsidR="00AF3C13" w:rsidRPr="006F2A97" w:rsidRDefault="00AF3C13" w:rsidP="00367996">
            <w:pPr>
              <w:spacing w:before="20" w:after="20"/>
              <w:jc w:val="center"/>
              <w:rPr>
                <w:rFonts w:ascii="Arial" w:hAnsi="Arial" w:cs="Arial"/>
              </w:rPr>
            </w:pPr>
            <w:r>
              <w:rPr>
                <w:rFonts w:ascii="Arial" w:hAnsi="Arial" w:cs="Arial"/>
              </w:rPr>
              <w:t>562.77</w:t>
            </w:r>
          </w:p>
        </w:tc>
        <w:tc>
          <w:tcPr>
            <w:tcW w:w="2160" w:type="dxa"/>
            <w:shd w:val="clear" w:color="auto" w:fill="auto"/>
            <w:tcMar>
              <w:top w:w="0" w:type="dxa"/>
              <w:left w:w="56" w:type="dxa"/>
              <w:bottom w:w="0" w:type="dxa"/>
              <w:right w:w="56" w:type="dxa"/>
            </w:tcMar>
            <w:vAlign w:val="bottom"/>
          </w:tcPr>
          <w:p w14:paraId="0F34316E" w14:textId="77777777" w:rsidR="00AF3C13" w:rsidRPr="006F2A97" w:rsidRDefault="00AF3C13" w:rsidP="00367996">
            <w:pPr>
              <w:spacing w:before="20" w:after="20"/>
              <w:jc w:val="center"/>
              <w:rPr>
                <w:rFonts w:ascii="Arial" w:hAnsi="Arial" w:cs="Arial"/>
              </w:rPr>
            </w:pPr>
            <w:r>
              <w:rPr>
                <w:rFonts w:ascii="Arial" w:hAnsi="Arial" w:cs="Arial"/>
              </w:rPr>
              <w:t>112.55</w:t>
            </w:r>
          </w:p>
        </w:tc>
        <w:tc>
          <w:tcPr>
            <w:tcW w:w="2160" w:type="dxa"/>
            <w:shd w:val="clear" w:color="auto" w:fill="auto"/>
            <w:tcMar>
              <w:top w:w="0" w:type="dxa"/>
              <w:left w:w="56" w:type="dxa"/>
              <w:bottom w:w="0" w:type="dxa"/>
              <w:right w:w="56" w:type="dxa"/>
            </w:tcMar>
            <w:vAlign w:val="bottom"/>
          </w:tcPr>
          <w:p w14:paraId="60590D72" w14:textId="77777777" w:rsidR="00AF3C13" w:rsidRPr="006F2A97" w:rsidRDefault="00AF3C13" w:rsidP="00367996">
            <w:pPr>
              <w:spacing w:before="20" w:after="20"/>
              <w:jc w:val="center"/>
              <w:rPr>
                <w:rFonts w:ascii="Arial" w:hAnsi="Arial" w:cs="Arial"/>
              </w:rPr>
            </w:pPr>
            <w:r>
              <w:rPr>
                <w:rFonts w:ascii="Arial" w:hAnsi="Arial" w:cs="Arial"/>
              </w:rPr>
              <w:t>84.42</w:t>
            </w:r>
          </w:p>
        </w:tc>
      </w:tr>
      <w:tr w:rsidR="00AF3C13" w:rsidRPr="006F2A97" w14:paraId="597E5C01" w14:textId="77777777" w:rsidTr="00367996">
        <w:tc>
          <w:tcPr>
            <w:tcW w:w="2160" w:type="dxa"/>
            <w:shd w:val="clear" w:color="auto" w:fill="FFFFFF"/>
            <w:tcMar>
              <w:top w:w="0" w:type="dxa"/>
              <w:left w:w="56" w:type="dxa"/>
              <w:bottom w:w="0" w:type="dxa"/>
              <w:right w:w="56" w:type="dxa"/>
            </w:tcMar>
            <w:hideMark/>
          </w:tcPr>
          <w:p w14:paraId="7E1155FD" w14:textId="77777777" w:rsidR="00AF3C13" w:rsidRPr="006F2A97" w:rsidRDefault="00AF3C13" w:rsidP="00367996">
            <w:pPr>
              <w:spacing w:before="20" w:after="20"/>
              <w:rPr>
                <w:rFonts w:ascii="Arial" w:hAnsi="Arial" w:cs="Arial"/>
              </w:rPr>
            </w:pPr>
            <w:r w:rsidRPr="006F2A97">
              <w:rPr>
                <w:rFonts w:ascii="Arial" w:hAnsi="Arial" w:cs="Arial"/>
              </w:rPr>
              <w:t>112,000 – 113,999</w:t>
            </w:r>
          </w:p>
        </w:tc>
        <w:tc>
          <w:tcPr>
            <w:tcW w:w="2161" w:type="dxa"/>
            <w:shd w:val="clear" w:color="auto" w:fill="auto"/>
            <w:tcMar>
              <w:top w:w="0" w:type="dxa"/>
              <w:left w:w="56" w:type="dxa"/>
              <w:bottom w:w="0" w:type="dxa"/>
              <w:right w:w="56" w:type="dxa"/>
            </w:tcMar>
            <w:vAlign w:val="bottom"/>
          </w:tcPr>
          <w:p w14:paraId="7A1CC7D0" w14:textId="77777777" w:rsidR="00AF3C13" w:rsidRPr="006F2A97" w:rsidRDefault="00AF3C13" w:rsidP="00367996">
            <w:pPr>
              <w:spacing w:before="20" w:after="20"/>
              <w:jc w:val="center"/>
              <w:rPr>
                <w:rFonts w:ascii="Arial" w:hAnsi="Arial" w:cs="Arial"/>
              </w:rPr>
            </w:pPr>
            <w:r>
              <w:rPr>
                <w:rFonts w:ascii="Arial" w:hAnsi="Arial" w:cs="Arial"/>
              </w:rPr>
              <w:t>570.25</w:t>
            </w:r>
          </w:p>
        </w:tc>
        <w:tc>
          <w:tcPr>
            <w:tcW w:w="2160" w:type="dxa"/>
            <w:shd w:val="clear" w:color="auto" w:fill="auto"/>
            <w:tcMar>
              <w:top w:w="0" w:type="dxa"/>
              <w:left w:w="56" w:type="dxa"/>
              <w:bottom w:w="0" w:type="dxa"/>
              <w:right w:w="56" w:type="dxa"/>
            </w:tcMar>
            <w:vAlign w:val="bottom"/>
          </w:tcPr>
          <w:p w14:paraId="3D2A6EF9" w14:textId="77777777" w:rsidR="00AF3C13" w:rsidRPr="006F2A97" w:rsidRDefault="00AF3C13" w:rsidP="00367996">
            <w:pPr>
              <w:spacing w:before="20" w:after="20"/>
              <w:jc w:val="center"/>
              <w:rPr>
                <w:rFonts w:ascii="Arial" w:hAnsi="Arial" w:cs="Arial"/>
              </w:rPr>
            </w:pPr>
            <w:r>
              <w:rPr>
                <w:rFonts w:ascii="Arial" w:hAnsi="Arial" w:cs="Arial"/>
              </w:rPr>
              <w:t>114.06</w:t>
            </w:r>
          </w:p>
        </w:tc>
        <w:tc>
          <w:tcPr>
            <w:tcW w:w="2160" w:type="dxa"/>
            <w:shd w:val="clear" w:color="auto" w:fill="auto"/>
            <w:tcMar>
              <w:top w:w="0" w:type="dxa"/>
              <w:left w:w="56" w:type="dxa"/>
              <w:bottom w:w="0" w:type="dxa"/>
              <w:right w:w="56" w:type="dxa"/>
            </w:tcMar>
            <w:vAlign w:val="bottom"/>
          </w:tcPr>
          <w:p w14:paraId="1FF01C67" w14:textId="77777777" w:rsidR="00AF3C13" w:rsidRPr="006F2A97" w:rsidRDefault="00AF3C13" w:rsidP="00367996">
            <w:pPr>
              <w:spacing w:before="20" w:after="20"/>
              <w:jc w:val="center"/>
              <w:rPr>
                <w:rFonts w:ascii="Arial" w:hAnsi="Arial" w:cs="Arial"/>
              </w:rPr>
            </w:pPr>
            <w:r>
              <w:rPr>
                <w:rFonts w:ascii="Arial" w:hAnsi="Arial" w:cs="Arial"/>
              </w:rPr>
              <w:t>85.55</w:t>
            </w:r>
          </w:p>
        </w:tc>
      </w:tr>
      <w:tr w:rsidR="00AF3C13" w:rsidRPr="006F2A97" w14:paraId="3BC8E7A3" w14:textId="77777777" w:rsidTr="00367996">
        <w:tc>
          <w:tcPr>
            <w:tcW w:w="2160" w:type="dxa"/>
            <w:shd w:val="clear" w:color="auto" w:fill="FFFFFF"/>
            <w:tcMar>
              <w:top w:w="0" w:type="dxa"/>
              <w:left w:w="56" w:type="dxa"/>
              <w:bottom w:w="0" w:type="dxa"/>
              <w:right w:w="56" w:type="dxa"/>
            </w:tcMar>
            <w:hideMark/>
          </w:tcPr>
          <w:p w14:paraId="5F9C823B" w14:textId="77777777" w:rsidR="00AF3C13" w:rsidRPr="006F2A97" w:rsidRDefault="00AF3C13" w:rsidP="00367996">
            <w:pPr>
              <w:spacing w:before="20" w:after="20"/>
              <w:rPr>
                <w:rFonts w:ascii="Arial" w:hAnsi="Arial" w:cs="Arial"/>
              </w:rPr>
            </w:pPr>
            <w:r w:rsidRPr="006F2A97">
              <w:rPr>
                <w:rFonts w:ascii="Arial" w:hAnsi="Arial" w:cs="Arial"/>
              </w:rPr>
              <w:t>114,000 – 115,999</w:t>
            </w:r>
          </w:p>
        </w:tc>
        <w:tc>
          <w:tcPr>
            <w:tcW w:w="2161" w:type="dxa"/>
            <w:shd w:val="clear" w:color="auto" w:fill="auto"/>
            <w:tcMar>
              <w:top w:w="0" w:type="dxa"/>
              <w:left w:w="56" w:type="dxa"/>
              <w:bottom w:w="0" w:type="dxa"/>
              <w:right w:w="56" w:type="dxa"/>
            </w:tcMar>
            <w:vAlign w:val="bottom"/>
          </w:tcPr>
          <w:p w14:paraId="123CF28B" w14:textId="77777777" w:rsidR="00AF3C13" w:rsidRPr="006F2A97" w:rsidRDefault="00AF3C13" w:rsidP="00367996">
            <w:pPr>
              <w:spacing w:before="20" w:after="20"/>
              <w:jc w:val="center"/>
              <w:rPr>
                <w:rFonts w:ascii="Arial" w:hAnsi="Arial" w:cs="Arial"/>
              </w:rPr>
            </w:pPr>
            <w:r>
              <w:rPr>
                <w:rFonts w:ascii="Arial" w:hAnsi="Arial" w:cs="Arial"/>
              </w:rPr>
              <w:t>577.87</w:t>
            </w:r>
          </w:p>
        </w:tc>
        <w:tc>
          <w:tcPr>
            <w:tcW w:w="2160" w:type="dxa"/>
            <w:shd w:val="clear" w:color="auto" w:fill="auto"/>
            <w:tcMar>
              <w:top w:w="0" w:type="dxa"/>
              <w:left w:w="56" w:type="dxa"/>
              <w:bottom w:w="0" w:type="dxa"/>
              <w:right w:w="56" w:type="dxa"/>
            </w:tcMar>
            <w:vAlign w:val="bottom"/>
          </w:tcPr>
          <w:p w14:paraId="4731818F" w14:textId="77777777" w:rsidR="00AF3C13" w:rsidRPr="006F2A97" w:rsidRDefault="00AF3C13" w:rsidP="00367996">
            <w:pPr>
              <w:spacing w:before="20" w:after="20"/>
              <w:jc w:val="center"/>
              <w:rPr>
                <w:rFonts w:ascii="Arial" w:hAnsi="Arial" w:cs="Arial"/>
              </w:rPr>
            </w:pPr>
            <w:r>
              <w:rPr>
                <w:rFonts w:ascii="Arial" w:hAnsi="Arial" w:cs="Arial"/>
              </w:rPr>
              <w:t>115.57</w:t>
            </w:r>
          </w:p>
        </w:tc>
        <w:tc>
          <w:tcPr>
            <w:tcW w:w="2160" w:type="dxa"/>
            <w:shd w:val="clear" w:color="auto" w:fill="auto"/>
            <w:tcMar>
              <w:top w:w="0" w:type="dxa"/>
              <w:left w:w="56" w:type="dxa"/>
              <w:bottom w:w="0" w:type="dxa"/>
              <w:right w:w="56" w:type="dxa"/>
            </w:tcMar>
            <w:vAlign w:val="bottom"/>
          </w:tcPr>
          <w:p w14:paraId="5144143A" w14:textId="77777777" w:rsidR="00AF3C13" w:rsidRPr="006F2A97" w:rsidRDefault="00AF3C13" w:rsidP="00367996">
            <w:pPr>
              <w:spacing w:before="20" w:after="20"/>
              <w:jc w:val="center"/>
              <w:rPr>
                <w:rFonts w:ascii="Arial" w:hAnsi="Arial" w:cs="Arial"/>
              </w:rPr>
            </w:pPr>
            <w:r>
              <w:rPr>
                <w:rFonts w:ascii="Arial" w:hAnsi="Arial" w:cs="Arial"/>
              </w:rPr>
              <w:t>86.68</w:t>
            </w:r>
          </w:p>
        </w:tc>
      </w:tr>
      <w:tr w:rsidR="00AF3C13" w:rsidRPr="006F2A97" w14:paraId="4D66DDD6" w14:textId="77777777" w:rsidTr="00367996">
        <w:tc>
          <w:tcPr>
            <w:tcW w:w="2160" w:type="dxa"/>
            <w:shd w:val="clear" w:color="auto" w:fill="FFFFFF"/>
            <w:tcMar>
              <w:top w:w="0" w:type="dxa"/>
              <w:left w:w="56" w:type="dxa"/>
              <w:bottom w:w="0" w:type="dxa"/>
              <w:right w:w="56" w:type="dxa"/>
            </w:tcMar>
            <w:hideMark/>
          </w:tcPr>
          <w:p w14:paraId="256B27A4" w14:textId="77777777" w:rsidR="00AF3C13" w:rsidRPr="006F2A97" w:rsidRDefault="00AF3C13" w:rsidP="00367996">
            <w:pPr>
              <w:spacing w:before="20" w:after="20"/>
              <w:rPr>
                <w:rFonts w:ascii="Arial" w:hAnsi="Arial" w:cs="Arial"/>
              </w:rPr>
            </w:pPr>
            <w:r w:rsidRPr="006F2A97">
              <w:rPr>
                <w:rFonts w:ascii="Arial" w:hAnsi="Arial" w:cs="Arial"/>
              </w:rPr>
              <w:t>116,000 – 117,999</w:t>
            </w:r>
          </w:p>
        </w:tc>
        <w:tc>
          <w:tcPr>
            <w:tcW w:w="2161" w:type="dxa"/>
            <w:shd w:val="clear" w:color="auto" w:fill="auto"/>
            <w:tcMar>
              <w:top w:w="0" w:type="dxa"/>
              <w:left w:w="56" w:type="dxa"/>
              <w:bottom w:w="0" w:type="dxa"/>
              <w:right w:w="56" w:type="dxa"/>
            </w:tcMar>
            <w:vAlign w:val="bottom"/>
          </w:tcPr>
          <w:p w14:paraId="1ADC86BD" w14:textId="77777777" w:rsidR="00AF3C13" w:rsidRPr="006F2A97" w:rsidRDefault="00AF3C13" w:rsidP="00367996">
            <w:pPr>
              <w:spacing w:before="20" w:after="20"/>
              <w:jc w:val="center"/>
              <w:rPr>
                <w:rFonts w:ascii="Arial" w:hAnsi="Arial" w:cs="Arial"/>
              </w:rPr>
            </w:pPr>
            <w:r>
              <w:rPr>
                <w:rFonts w:ascii="Arial" w:hAnsi="Arial" w:cs="Arial"/>
              </w:rPr>
              <w:t>585.46</w:t>
            </w:r>
          </w:p>
        </w:tc>
        <w:tc>
          <w:tcPr>
            <w:tcW w:w="2160" w:type="dxa"/>
            <w:shd w:val="clear" w:color="auto" w:fill="auto"/>
            <w:tcMar>
              <w:top w:w="0" w:type="dxa"/>
              <w:left w:w="56" w:type="dxa"/>
              <w:bottom w:w="0" w:type="dxa"/>
              <w:right w:w="56" w:type="dxa"/>
            </w:tcMar>
            <w:vAlign w:val="bottom"/>
          </w:tcPr>
          <w:p w14:paraId="1929B111" w14:textId="77777777" w:rsidR="00AF3C13" w:rsidRPr="006F2A97" w:rsidRDefault="00AF3C13" w:rsidP="00367996">
            <w:pPr>
              <w:spacing w:before="20" w:after="20"/>
              <w:jc w:val="center"/>
              <w:rPr>
                <w:rFonts w:ascii="Arial" w:hAnsi="Arial" w:cs="Arial"/>
              </w:rPr>
            </w:pPr>
            <w:r>
              <w:rPr>
                <w:rFonts w:ascii="Arial" w:hAnsi="Arial" w:cs="Arial"/>
              </w:rPr>
              <w:t>117.10</w:t>
            </w:r>
          </w:p>
        </w:tc>
        <w:tc>
          <w:tcPr>
            <w:tcW w:w="2160" w:type="dxa"/>
            <w:shd w:val="clear" w:color="auto" w:fill="auto"/>
            <w:tcMar>
              <w:top w:w="0" w:type="dxa"/>
              <w:left w:w="56" w:type="dxa"/>
              <w:bottom w:w="0" w:type="dxa"/>
              <w:right w:w="56" w:type="dxa"/>
            </w:tcMar>
            <w:vAlign w:val="bottom"/>
          </w:tcPr>
          <w:p w14:paraId="6F7A99B0" w14:textId="77777777" w:rsidR="00AF3C13" w:rsidRPr="006F2A97" w:rsidRDefault="00AF3C13" w:rsidP="00367996">
            <w:pPr>
              <w:spacing w:before="20" w:after="20"/>
              <w:jc w:val="center"/>
              <w:rPr>
                <w:rFonts w:ascii="Arial" w:hAnsi="Arial" w:cs="Arial"/>
              </w:rPr>
            </w:pPr>
            <w:r>
              <w:rPr>
                <w:rFonts w:ascii="Arial" w:hAnsi="Arial" w:cs="Arial"/>
              </w:rPr>
              <w:t>87.82</w:t>
            </w:r>
          </w:p>
        </w:tc>
      </w:tr>
      <w:tr w:rsidR="00AF3C13" w:rsidRPr="006F2A97" w14:paraId="4C7CE336" w14:textId="77777777" w:rsidTr="00367996">
        <w:tc>
          <w:tcPr>
            <w:tcW w:w="2160" w:type="dxa"/>
            <w:shd w:val="clear" w:color="auto" w:fill="FFFFFF"/>
            <w:tcMar>
              <w:top w:w="0" w:type="dxa"/>
              <w:left w:w="56" w:type="dxa"/>
              <w:bottom w:w="0" w:type="dxa"/>
              <w:right w:w="56" w:type="dxa"/>
            </w:tcMar>
            <w:hideMark/>
          </w:tcPr>
          <w:p w14:paraId="7E593FF8" w14:textId="77777777" w:rsidR="00AF3C13" w:rsidRPr="006F2A97" w:rsidRDefault="00AF3C13" w:rsidP="00367996">
            <w:pPr>
              <w:spacing w:before="20" w:after="20"/>
              <w:rPr>
                <w:rFonts w:ascii="Arial" w:hAnsi="Arial" w:cs="Arial"/>
              </w:rPr>
            </w:pPr>
            <w:r w:rsidRPr="006F2A97">
              <w:rPr>
                <w:rFonts w:ascii="Arial" w:hAnsi="Arial" w:cs="Arial"/>
              </w:rPr>
              <w:t>118,000 – 119,999</w:t>
            </w:r>
          </w:p>
        </w:tc>
        <w:tc>
          <w:tcPr>
            <w:tcW w:w="2161" w:type="dxa"/>
            <w:shd w:val="clear" w:color="auto" w:fill="auto"/>
            <w:tcMar>
              <w:top w:w="0" w:type="dxa"/>
              <w:left w:w="56" w:type="dxa"/>
              <w:bottom w:w="0" w:type="dxa"/>
              <w:right w:w="56" w:type="dxa"/>
            </w:tcMar>
            <w:vAlign w:val="bottom"/>
          </w:tcPr>
          <w:p w14:paraId="40F7F625" w14:textId="77777777" w:rsidR="00AF3C13" w:rsidRPr="006F2A97" w:rsidRDefault="00AF3C13" w:rsidP="00367996">
            <w:pPr>
              <w:spacing w:before="20" w:after="20"/>
              <w:jc w:val="center"/>
              <w:rPr>
                <w:rFonts w:ascii="Arial" w:hAnsi="Arial" w:cs="Arial"/>
              </w:rPr>
            </w:pPr>
            <w:r>
              <w:rPr>
                <w:rFonts w:ascii="Arial" w:hAnsi="Arial" w:cs="Arial"/>
              </w:rPr>
              <w:t>592.94</w:t>
            </w:r>
          </w:p>
        </w:tc>
        <w:tc>
          <w:tcPr>
            <w:tcW w:w="2160" w:type="dxa"/>
            <w:shd w:val="clear" w:color="auto" w:fill="auto"/>
            <w:tcMar>
              <w:top w:w="0" w:type="dxa"/>
              <w:left w:w="56" w:type="dxa"/>
              <w:bottom w:w="0" w:type="dxa"/>
              <w:right w:w="56" w:type="dxa"/>
            </w:tcMar>
            <w:vAlign w:val="bottom"/>
          </w:tcPr>
          <w:p w14:paraId="03AAB666" w14:textId="77777777" w:rsidR="00AF3C13" w:rsidRPr="006F2A97" w:rsidRDefault="00AF3C13" w:rsidP="00367996">
            <w:pPr>
              <w:spacing w:before="20" w:after="20"/>
              <w:jc w:val="center"/>
              <w:rPr>
                <w:rFonts w:ascii="Arial" w:hAnsi="Arial" w:cs="Arial"/>
              </w:rPr>
            </w:pPr>
            <w:r>
              <w:rPr>
                <w:rFonts w:ascii="Arial" w:hAnsi="Arial" w:cs="Arial"/>
              </w:rPr>
              <w:t>118.59</w:t>
            </w:r>
          </w:p>
        </w:tc>
        <w:tc>
          <w:tcPr>
            <w:tcW w:w="2160" w:type="dxa"/>
            <w:shd w:val="clear" w:color="auto" w:fill="auto"/>
            <w:tcMar>
              <w:top w:w="0" w:type="dxa"/>
              <w:left w:w="56" w:type="dxa"/>
              <w:bottom w:w="0" w:type="dxa"/>
              <w:right w:w="56" w:type="dxa"/>
            </w:tcMar>
            <w:vAlign w:val="bottom"/>
          </w:tcPr>
          <w:p w14:paraId="47240912" w14:textId="77777777" w:rsidR="00AF3C13" w:rsidRPr="006F2A97" w:rsidRDefault="00AF3C13" w:rsidP="00367996">
            <w:pPr>
              <w:spacing w:before="20" w:after="20"/>
              <w:jc w:val="center"/>
              <w:rPr>
                <w:rFonts w:ascii="Arial" w:hAnsi="Arial" w:cs="Arial"/>
              </w:rPr>
            </w:pPr>
            <w:r>
              <w:rPr>
                <w:rFonts w:ascii="Arial" w:hAnsi="Arial" w:cs="Arial"/>
              </w:rPr>
              <w:t>88.95</w:t>
            </w:r>
          </w:p>
        </w:tc>
      </w:tr>
      <w:tr w:rsidR="00AF3C13" w:rsidRPr="006F2A97" w14:paraId="04F3A56F" w14:textId="77777777" w:rsidTr="00367996">
        <w:tc>
          <w:tcPr>
            <w:tcW w:w="2160" w:type="dxa"/>
            <w:shd w:val="clear" w:color="auto" w:fill="FFFFFF"/>
            <w:tcMar>
              <w:top w:w="0" w:type="dxa"/>
              <w:left w:w="56" w:type="dxa"/>
              <w:bottom w:w="0" w:type="dxa"/>
              <w:right w:w="56" w:type="dxa"/>
            </w:tcMar>
            <w:hideMark/>
          </w:tcPr>
          <w:p w14:paraId="6E256921" w14:textId="77777777" w:rsidR="00AF3C13" w:rsidRPr="006F2A97" w:rsidRDefault="00AF3C13" w:rsidP="00367996">
            <w:pPr>
              <w:spacing w:before="20" w:after="20"/>
              <w:rPr>
                <w:rFonts w:ascii="Arial" w:hAnsi="Arial" w:cs="Arial"/>
              </w:rPr>
            </w:pPr>
            <w:r w:rsidRPr="006F2A97">
              <w:rPr>
                <w:rFonts w:ascii="Arial" w:hAnsi="Arial" w:cs="Arial"/>
              </w:rPr>
              <w:t>120,000 and above</w:t>
            </w:r>
          </w:p>
        </w:tc>
        <w:tc>
          <w:tcPr>
            <w:tcW w:w="2161" w:type="dxa"/>
            <w:shd w:val="clear" w:color="auto" w:fill="auto"/>
            <w:tcMar>
              <w:top w:w="0" w:type="dxa"/>
              <w:left w:w="56" w:type="dxa"/>
              <w:bottom w:w="0" w:type="dxa"/>
              <w:right w:w="56" w:type="dxa"/>
            </w:tcMar>
            <w:vAlign w:val="bottom"/>
          </w:tcPr>
          <w:p w14:paraId="2C3F0103" w14:textId="77777777" w:rsidR="00AF3C13" w:rsidRPr="006F2A97" w:rsidRDefault="00AF3C13" w:rsidP="00367996">
            <w:pPr>
              <w:spacing w:before="20" w:after="20"/>
              <w:jc w:val="center"/>
              <w:rPr>
                <w:rFonts w:ascii="Arial" w:hAnsi="Arial" w:cs="Arial"/>
              </w:rPr>
            </w:pPr>
            <w:r>
              <w:rPr>
                <w:rFonts w:ascii="Arial" w:hAnsi="Arial" w:cs="Arial"/>
              </w:rPr>
              <w:t>600.57</w:t>
            </w:r>
          </w:p>
        </w:tc>
        <w:tc>
          <w:tcPr>
            <w:tcW w:w="2160" w:type="dxa"/>
            <w:shd w:val="clear" w:color="auto" w:fill="auto"/>
            <w:tcMar>
              <w:top w:w="0" w:type="dxa"/>
              <w:left w:w="56" w:type="dxa"/>
              <w:bottom w:w="0" w:type="dxa"/>
              <w:right w:w="56" w:type="dxa"/>
            </w:tcMar>
            <w:vAlign w:val="bottom"/>
          </w:tcPr>
          <w:p w14:paraId="0816AAD5" w14:textId="77777777" w:rsidR="00AF3C13" w:rsidRPr="006F2A97" w:rsidRDefault="00AF3C13" w:rsidP="00367996">
            <w:pPr>
              <w:spacing w:before="20" w:after="20"/>
              <w:jc w:val="center"/>
              <w:rPr>
                <w:rFonts w:ascii="Arial" w:hAnsi="Arial" w:cs="Arial"/>
              </w:rPr>
            </w:pPr>
            <w:r>
              <w:rPr>
                <w:rFonts w:ascii="Arial" w:hAnsi="Arial" w:cs="Arial"/>
              </w:rPr>
              <w:t>120.12</w:t>
            </w:r>
          </w:p>
        </w:tc>
        <w:tc>
          <w:tcPr>
            <w:tcW w:w="2160" w:type="dxa"/>
            <w:shd w:val="clear" w:color="auto" w:fill="auto"/>
            <w:tcMar>
              <w:top w:w="0" w:type="dxa"/>
              <w:left w:w="56" w:type="dxa"/>
              <w:bottom w:w="0" w:type="dxa"/>
              <w:right w:w="56" w:type="dxa"/>
            </w:tcMar>
            <w:vAlign w:val="bottom"/>
          </w:tcPr>
          <w:p w14:paraId="68A45F94" w14:textId="77777777" w:rsidR="00AF3C13" w:rsidRPr="006F2A97" w:rsidRDefault="00AF3C13" w:rsidP="00367996">
            <w:pPr>
              <w:spacing w:before="20" w:after="20"/>
              <w:jc w:val="center"/>
              <w:rPr>
                <w:rFonts w:ascii="Arial" w:hAnsi="Arial" w:cs="Arial"/>
              </w:rPr>
            </w:pPr>
            <w:r>
              <w:rPr>
                <w:rFonts w:ascii="Arial" w:hAnsi="Arial" w:cs="Arial"/>
              </w:rPr>
              <w:t>90.09</w:t>
            </w:r>
          </w:p>
        </w:tc>
      </w:tr>
    </w:tbl>
    <w:p w14:paraId="5A3316AC" w14:textId="77777777" w:rsidR="00E24344" w:rsidRPr="00700022" w:rsidRDefault="00E24344" w:rsidP="00612CA1">
      <w:pPr>
        <w:pStyle w:val="Heading3"/>
        <w:pageBreakBefore/>
        <w:rPr>
          <w:rStyle w:val="CharPartText"/>
        </w:rPr>
      </w:pPr>
      <w:bookmarkStart w:id="3507" w:name="_Toc192863171"/>
      <w:r w:rsidRPr="00700022">
        <w:rPr>
          <w:rStyle w:val="CharPartText"/>
        </w:rPr>
        <w:lastRenderedPageBreak/>
        <w:t>Part 11: Evacuation assistance</w:t>
      </w:r>
      <w:bookmarkEnd w:id="3507"/>
    </w:p>
    <w:p w14:paraId="74F9A656" w14:textId="1BF81661" w:rsidR="0094305B" w:rsidRPr="00D239F6" w:rsidRDefault="0094305B" w:rsidP="00132882">
      <w:pPr>
        <w:pStyle w:val="Heading6"/>
      </w:pPr>
      <w:bookmarkStart w:id="3508" w:name="_Toc192863172"/>
      <w:r w:rsidRPr="00D239F6">
        <w:t>7.11.1</w:t>
      </w:r>
      <w:r w:rsidR="00E85499" w:rsidRPr="00D239F6">
        <w:tab/>
      </w:r>
      <w:r w:rsidRPr="00D239F6">
        <w:t>Purpose</w:t>
      </w:r>
      <w:bookmarkEnd w:id="3508"/>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94305B" w:rsidRPr="00700022" w14:paraId="660F90C9" w14:textId="77777777" w:rsidTr="0094305B">
        <w:tc>
          <w:tcPr>
            <w:tcW w:w="992" w:type="dxa"/>
            <w:shd w:val="clear" w:color="auto" w:fill="FFFFFF"/>
            <w:tcMar>
              <w:top w:w="0" w:type="dxa"/>
              <w:left w:w="108" w:type="dxa"/>
              <w:bottom w:w="0" w:type="dxa"/>
              <w:right w:w="108" w:type="dxa"/>
            </w:tcMar>
            <w:hideMark/>
          </w:tcPr>
          <w:p w14:paraId="286F39FD" w14:textId="77777777" w:rsidR="0094305B" w:rsidRPr="00700022" w:rsidRDefault="0094305B" w:rsidP="00E35555">
            <w:pPr>
              <w:pStyle w:val="Sectiontext0"/>
              <w:jc w:val="center"/>
            </w:pPr>
            <w:r w:rsidRPr="00700022">
              <w:t>1.</w:t>
            </w:r>
          </w:p>
        </w:tc>
        <w:tc>
          <w:tcPr>
            <w:tcW w:w="8367" w:type="dxa"/>
            <w:shd w:val="clear" w:color="auto" w:fill="FFFFFF"/>
            <w:tcMar>
              <w:top w:w="0" w:type="dxa"/>
              <w:left w:w="108" w:type="dxa"/>
              <w:bottom w:w="0" w:type="dxa"/>
              <w:right w:w="108" w:type="dxa"/>
            </w:tcMar>
            <w:hideMark/>
          </w:tcPr>
          <w:p w14:paraId="4E10656B" w14:textId="0654C731" w:rsidR="0094305B" w:rsidRPr="00700022" w:rsidRDefault="0094305B" w:rsidP="00E35555">
            <w:pPr>
              <w:pStyle w:val="Sectiontext0"/>
            </w:pPr>
            <w:r w:rsidRPr="00700022">
              <w:t xml:space="preserve">The purpose of this Part is to provide members and their </w:t>
            </w:r>
            <w:r w:rsidR="003F273C" w:rsidRPr="003F273C">
              <w:t>resident family and recognised other persons</w:t>
            </w:r>
            <w:r w:rsidR="003F273C" w:rsidRPr="003F273C" w:rsidDel="003F273C">
              <w:t xml:space="preserve"> </w:t>
            </w:r>
            <w:r w:rsidRPr="00700022">
              <w:t>who occupy service accommodation on a Defence establishment with accommodation and other benefits if the establishment is evacuated due to an actual or imminent emergency.</w:t>
            </w:r>
          </w:p>
        </w:tc>
      </w:tr>
    </w:tbl>
    <w:p w14:paraId="7E3263D4" w14:textId="35C26FCB" w:rsidR="0094305B" w:rsidRPr="00D239F6" w:rsidRDefault="0094305B" w:rsidP="00132882">
      <w:pPr>
        <w:pStyle w:val="Heading6"/>
      </w:pPr>
      <w:bookmarkStart w:id="3509" w:name="_Toc192863173"/>
      <w:r w:rsidRPr="00D239F6">
        <w:t>7.11.2</w:t>
      </w:r>
      <w:r w:rsidR="00E85499" w:rsidRPr="00D239F6">
        <w:tab/>
      </w:r>
      <w:r w:rsidRPr="00D239F6">
        <w:t>Members this part applies to</w:t>
      </w:r>
      <w:bookmarkEnd w:id="3509"/>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94305B" w:rsidRPr="00700022" w14:paraId="16BF10B6" w14:textId="77777777" w:rsidTr="0094305B">
        <w:tc>
          <w:tcPr>
            <w:tcW w:w="992" w:type="dxa"/>
            <w:shd w:val="clear" w:color="auto" w:fill="FFFFFF"/>
            <w:tcMar>
              <w:top w:w="0" w:type="dxa"/>
              <w:left w:w="108" w:type="dxa"/>
              <w:bottom w:w="0" w:type="dxa"/>
              <w:right w:w="108" w:type="dxa"/>
            </w:tcMar>
            <w:hideMark/>
          </w:tcPr>
          <w:p w14:paraId="6E2CC309" w14:textId="77777777" w:rsidR="0094305B" w:rsidRPr="00700022" w:rsidRDefault="0094305B" w:rsidP="00E35555">
            <w:pPr>
              <w:pStyle w:val="Sectiontext0"/>
            </w:pPr>
            <w:r w:rsidRPr="00700022">
              <w:t> </w:t>
            </w:r>
          </w:p>
        </w:tc>
        <w:tc>
          <w:tcPr>
            <w:tcW w:w="8367" w:type="dxa"/>
            <w:gridSpan w:val="2"/>
            <w:shd w:val="clear" w:color="auto" w:fill="FFFFFF"/>
            <w:tcMar>
              <w:top w:w="0" w:type="dxa"/>
              <w:left w:w="108" w:type="dxa"/>
              <w:bottom w:w="0" w:type="dxa"/>
              <w:right w:w="108" w:type="dxa"/>
            </w:tcMar>
            <w:hideMark/>
          </w:tcPr>
          <w:p w14:paraId="46431666" w14:textId="77777777" w:rsidR="0094305B" w:rsidRPr="00700022" w:rsidRDefault="0094305B" w:rsidP="00E35555">
            <w:pPr>
              <w:pStyle w:val="Sectiontext0"/>
            </w:pPr>
            <w:r w:rsidRPr="00700022">
              <w:t>This Part applies to a member who occupies either of the following on a Defence establishment immediately before an evacuation order is issued.</w:t>
            </w:r>
          </w:p>
        </w:tc>
      </w:tr>
      <w:tr w:rsidR="0094305B" w:rsidRPr="00700022" w14:paraId="080494F5" w14:textId="77777777" w:rsidTr="0094305B">
        <w:tc>
          <w:tcPr>
            <w:tcW w:w="992" w:type="dxa"/>
            <w:shd w:val="clear" w:color="auto" w:fill="FFFFFF"/>
            <w:tcMar>
              <w:top w:w="0" w:type="dxa"/>
              <w:left w:w="108" w:type="dxa"/>
              <w:bottom w:w="0" w:type="dxa"/>
              <w:right w:w="108" w:type="dxa"/>
            </w:tcMar>
            <w:hideMark/>
          </w:tcPr>
          <w:p w14:paraId="3AF0DECC" w14:textId="77777777" w:rsidR="0094305B" w:rsidRPr="00700022" w:rsidRDefault="0094305B" w:rsidP="00E35555">
            <w:pPr>
              <w:pStyle w:val="Sectiontext0"/>
            </w:pPr>
            <w:r w:rsidRPr="00700022">
              <w:t> </w:t>
            </w:r>
          </w:p>
        </w:tc>
        <w:tc>
          <w:tcPr>
            <w:tcW w:w="563" w:type="dxa"/>
            <w:shd w:val="clear" w:color="auto" w:fill="FFFFFF"/>
            <w:tcMar>
              <w:top w:w="0" w:type="dxa"/>
              <w:left w:w="108" w:type="dxa"/>
              <w:bottom w:w="0" w:type="dxa"/>
              <w:right w:w="108" w:type="dxa"/>
            </w:tcMar>
            <w:hideMark/>
          </w:tcPr>
          <w:p w14:paraId="45A0194B" w14:textId="77777777" w:rsidR="0094305B" w:rsidRPr="00700022" w:rsidRDefault="0094305B" w:rsidP="00E35555">
            <w:pPr>
              <w:pStyle w:val="Sectiontext0"/>
            </w:pPr>
            <w:r w:rsidRPr="00700022">
              <w:t>a.</w:t>
            </w:r>
          </w:p>
        </w:tc>
        <w:tc>
          <w:tcPr>
            <w:tcW w:w="7804" w:type="dxa"/>
            <w:shd w:val="clear" w:color="auto" w:fill="FFFFFF"/>
            <w:tcMar>
              <w:top w:w="0" w:type="dxa"/>
              <w:left w:w="108" w:type="dxa"/>
              <w:bottom w:w="0" w:type="dxa"/>
              <w:right w:w="108" w:type="dxa"/>
            </w:tcMar>
            <w:hideMark/>
          </w:tcPr>
          <w:p w14:paraId="29F71C47" w14:textId="77777777" w:rsidR="0094305B" w:rsidRPr="00700022" w:rsidRDefault="0094305B" w:rsidP="00E35555">
            <w:pPr>
              <w:pStyle w:val="Sectiontext0"/>
            </w:pPr>
            <w:r w:rsidRPr="00700022">
              <w:t>A Service residence.</w:t>
            </w:r>
          </w:p>
        </w:tc>
      </w:tr>
      <w:tr w:rsidR="0094305B" w:rsidRPr="00700022" w14:paraId="1C3AC81E" w14:textId="77777777" w:rsidTr="0094305B">
        <w:tc>
          <w:tcPr>
            <w:tcW w:w="992" w:type="dxa"/>
            <w:shd w:val="clear" w:color="auto" w:fill="FFFFFF"/>
            <w:tcMar>
              <w:top w:w="0" w:type="dxa"/>
              <w:left w:w="108" w:type="dxa"/>
              <w:bottom w:w="0" w:type="dxa"/>
              <w:right w:w="108" w:type="dxa"/>
            </w:tcMar>
            <w:hideMark/>
          </w:tcPr>
          <w:p w14:paraId="32D32138" w14:textId="77777777" w:rsidR="0094305B" w:rsidRPr="00700022" w:rsidRDefault="0094305B" w:rsidP="00E35555">
            <w:pPr>
              <w:pStyle w:val="Sectiontext0"/>
            </w:pPr>
            <w:r w:rsidRPr="00700022">
              <w:t> </w:t>
            </w:r>
          </w:p>
        </w:tc>
        <w:tc>
          <w:tcPr>
            <w:tcW w:w="563" w:type="dxa"/>
            <w:shd w:val="clear" w:color="auto" w:fill="FFFFFF"/>
            <w:tcMar>
              <w:top w:w="0" w:type="dxa"/>
              <w:left w:w="108" w:type="dxa"/>
              <w:bottom w:w="0" w:type="dxa"/>
              <w:right w:w="108" w:type="dxa"/>
            </w:tcMar>
            <w:hideMark/>
          </w:tcPr>
          <w:p w14:paraId="68AE2D3E" w14:textId="77777777" w:rsidR="0094305B" w:rsidRPr="00700022" w:rsidRDefault="0094305B" w:rsidP="00E35555">
            <w:pPr>
              <w:pStyle w:val="Sectiontext0"/>
            </w:pPr>
            <w:r w:rsidRPr="00700022">
              <w:t>b.</w:t>
            </w:r>
          </w:p>
        </w:tc>
        <w:tc>
          <w:tcPr>
            <w:tcW w:w="7804" w:type="dxa"/>
            <w:shd w:val="clear" w:color="auto" w:fill="FFFFFF"/>
            <w:tcMar>
              <w:top w:w="0" w:type="dxa"/>
              <w:left w:w="108" w:type="dxa"/>
              <w:bottom w:w="0" w:type="dxa"/>
              <w:right w:w="108" w:type="dxa"/>
            </w:tcMar>
            <w:hideMark/>
          </w:tcPr>
          <w:p w14:paraId="7D0AA3CC" w14:textId="77777777" w:rsidR="0094305B" w:rsidRPr="00700022" w:rsidRDefault="0094305B" w:rsidP="00E35555">
            <w:pPr>
              <w:pStyle w:val="Sectiontext0"/>
            </w:pPr>
            <w:r w:rsidRPr="00700022">
              <w:t>Living-in accommodation.</w:t>
            </w:r>
          </w:p>
        </w:tc>
      </w:tr>
    </w:tbl>
    <w:p w14:paraId="161BD5E2" w14:textId="2F38C527" w:rsidR="0094305B" w:rsidRPr="00D239F6" w:rsidRDefault="0094305B" w:rsidP="00132882">
      <w:pPr>
        <w:pStyle w:val="Heading6"/>
      </w:pPr>
      <w:bookmarkStart w:id="3510" w:name="_Toc192863174"/>
      <w:r w:rsidRPr="00D239F6">
        <w:t>7.11.3</w:t>
      </w:r>
      <w:r w:rsidR="00E85499" w:rsidRPr="00D239F6">
        <w:tab/>
      </w:r>
      <w:r w:rsidRPr="00D239F6">
        <w:t>Period of evacuation assistance</w:t>
      </w:r>
      <w:bookmarkEnd w:id="3510"/>
    </w:p>
    <w:tbl>
      <w:tblPr>
        <w:tblW w:w="9360" w:type="dxa"/>
        <w:tblInd w:w="113" w:type="dxa"/>
        <w:tblLayout w:type="fixed"/>
        <w:tblLook w:val="04A0" w:firstRow="1" w:lastRow="0" w:firstColumn="1" w:lastColumn="0" w:noHBand="0" w:noVBand="1"/>
      </w:tblPr>
      <w:tblGrid>
        <w:gridCol w:w="992"/>
        <w:gridCol w:w="563"/>
        <w:gridCol w:w="567"/>
        <w:gridCol w:w="7238"/>
      </w:tblGrid>
      <w:tr w:rsidR="00A65541" w:rsidRPr="00700022" w14:paraId="3E90B34F" w14:textId="77777777" w:rsidTr="002C6FE5">
        <w:tc>
          <w:tcPr>
            <w:tcW w:w="992" w:type="dxa"/>
          </w:tcPr>
          <w:p w14:paraId="44E8EE4E" w14:textId="77777777" w:rsidR="00A65541" w:rsidRPr="00700022" w:rsidRDefault="00A65541" w:rsidP="00E35555">
            <w:pPr>
              <w:pStyle w:val="Sectiontext0"/>
              <w:jc w:val="center"/>
              <w:rPr>
                <w:lang w:eastAsia="en-US"/>
              </w:rPr>
            </w:pPr>
            <w:r w:rsidRPr="00700022">
              <w:rPr>
                <w:lang w:eastAsia="en-US"/>
              </w:rPr>
              <w:t>1.</w:t>
            </w:r>
          </w:p>
        </w:tc>
        <w:tc>
          <w:tcPr>
            <w:tcW w:w="8368" w:type="dxa"/>
            <w:gridSpan w:val="3"/>
          </w:tcPr>
          <w:p w14:paraId="370B10CF" w14:textId="77777777" w:rsidR="00A65541" w:rsidRPr="00700022" w:rsidRDefault="00A65541" w:rsidP="00E35555">
            <w:pPr>
              <w:pStyle w:val="Sectiontext0"/>
              <w:rPr>
                <w:rFonts w:cs="Arial"/>
                <w:lang w:eastAsia="en-US"/>
              </w:rPr>
            </w:pPr>
            <w:r w:rsidRPr="00700022">
              <w:rPr>
                <w:rFonts w:cs="Arial"/>
                <w:lang w:eastAsia="en-US"/>
              </w:rPr>
              <w:t>A member is eligible for evacuation assistance from one of the following times.</w:t>
            </w:r>
          </w:p>
        </w:tc>
      </w:tr>
      <w:tr w:rsidR="00A65541" w:rsidRPr="00700022" w14:paraId="3AF02FE5" w14:textId="77777777" w:rsidTr="002C6FE5">
        <w:tc>
          <w:tcPr>
            <w:tcW w:w="992" w:type="dxa"/>
          </w:tcPr>
          <w:p w14:paraId="503BBCEF" w14:textId="77777777" w:rsidR="00A65541" w:rsidRPr="00700022" w:rsidRDefault="00A65541" w:rsidP="00E35555">
            <w:pPr>
              <w:pStyle w:val="Sectiontext0"/>
              <w:jc w:val="center"/>
              <w:rPr>
                <w:lang w:eastAsia="en-US"/>
              </w:rPr>
            </w:pPr>
          </w:p>
        </w:tc>
        <w:tc>
          <w:tcPr>
            <w:tcW w:w="563" w:type="dxa"/>
            <w:hideMark/>
          </w:tcPr>
          <w:p w14:paraId="1ECBF17F" w14:textId="77777777" w:rsidR="00A65541" w:rsidRPr="00700022" w:rsidRDefault="00A65541" w:rsidP="00E35555">
            <w:pPr>
              <w:pStyle w:val="Sectiontext0"/>
              <w:rPr>
                <w:rFonts w:cs="Arial"/>
                <w:lang w:eastAsia="en-US"/>
              </w:rPr>
            </w:pPr>
            <w:r w:rsidRPr="00700022">
              <w:rPr>
                <w:rFonts w:cs="Arial"/>
                <w:lang w:eastAsia="en-US"/>
              </w:rPr>
              <w:t>a.</w:t>
            </w:r>
          </w:p>
        </w:tc>
        <w:tc>
          <w:tcPr>
            <w:tcW w:w="7805" w:type="dxa"/>
            <w:gridSpan w:val="2"/>
          </w:tcPr>
          <w:p w14:paraId="10FC525B" w14:textId="77777777" w:rsidR="00A65541" w:rsidRPr="00700022" w:rsidRDefault="00A65541" w:rsidP="00E35555">
            <w:pPr>
              <w:pStyle w:val="Sectiontext0"/>
              <w:rPr>
                <w:rFonts w:cs="Arial"/>
                <w:lang w:eastAsia="en-US"/>
              </w:rPr>
            </w:pPr>
            <w:r w:rsidRPr="00700022">
              <w:rPr>
                <w:rFonts w:cs="Arial"/>
                <w:lang w:eastAsia="en-US"/>
              </w:rPr>
              <w:t>If the evacuation order included a start time, that time.</w:t>
            </w:r>
          </w:p>
        </w:tc>
      </w:tr>
      <w:tr w:rsidR="00A65541" w:rsidRPr="00700022" w14:paraId="57E27430" w14:textId="77777777" w:rsidTr="002C6FE5">
        <w:tc>
          <w:tcPr>
            <w:tcW w:w="992" w:type="dxa"/>
          </w:tcPr>
          <w:p w14:paraId="2B6A3EEE" w14:textId="77777777" w:rsidR="00A65541" w:rsidRPr="00700022" w:rsidRDefault="00A65541" w:rsidP="00E35555">
            <w:pPr>
              <w:pStyle w:val="Sectiontext0"/>
              <w:jc w:val="center"/>
              <w:rPr>
                <w:lang w:eastAsia="en-US"/>
              </w:rPr>
            </w:pPr>
          </w:p>
        </w:tc>
        <w:tc>
          <w:tcPr>
            <w:tcW w:w="563" w:type="dxa"/>
          </w:tcPr>
          <w:p w14:paraId="25FD0907" w14:textId="77777777" w:rsidR="00A65541" w:rsidRPr="00700022" w:rsidRDefault="00A65541" w:rsidP="00E35555">
            <w:pPr>
              <w:pStyle w:val="Sectiontext0"/>
              <w:rPr>
                <w:rFonts w:cs="Arial"/>
                <w:lang w:eastAsia="en-US"/>
              </w:rPr>
            </w:pPr>
            <w:r w:rsidRPr="00700022">
              <w:rPr>
                <w:rFonts w:cs="Arial"/>
                <w:lang w:eastAsia="en-US"/>
              </w:rPr>
              <w:t>b.</w:t>
            </w:r>
          </w:p>
        </w:tc>
        <w:tc>
          <w:tcPr>
            <w:tcW w:w="7805" w:type="dxa"/>
            <w:gridSpan w:val="2"/>
          </w:tcPr>
          <w:p w14:paraId="77501FD7" w14:textId="77777777" w:rsidR="00A65541" w:rsidRPr="00700022" w:rsidRDefault="00A65541" w:rsidP="00E35555">
            <w:pPr>
              <w:pStyle w:val="Sectiontext0"/>
              <w:rPr>
                <w:rFonts w:cs="Arial"/>
                <w:lang w:eastAsia="en-US"/>
              </w:rPr>
            </w:pPr>
            <w:r w:rsidRPr="00700022">
              <w:rPr>
                <w:rFonts w:cs="Arial"/>
                <w:lang w:eastAsia="en-US"/>
              </w:rPr>
              <w:t>If no start time was included in the evacuation order, the time the evacuation order was issued.</w:t>
            </w:r>
          </w:p>
        </w:tc>
      </w:tr>
      <w:tr w:rsidR="0094305B" w:rsidRPr="00700022" w14:paraId="1ABA98E2"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259043A9" w14:textId="77777777" w:rsidR="0094305B" w:rsidRPr="00700022" w:rsidRDefault="0094305B" w:rsidP="00E35555">
            <w:pPr>
              <w:pStyle w:val="Sectiontext0"/>
              <w:jc w:val="center"/>
              <w:rPr>
                <w:rFonts w:cs="Arial"/>
                <w:color w:val="000000"/>
              </w:rPr>
            </w:pPr>
            <w:r w:rsidRPr="00700022">
              <w:rPr>
                <w:rFonts w:cs="Arial"/>
                <w:color w:val="000000"/>
              </w:rPr>
              <w:t>2.</w:t>
            </w:r>
          </w:p>
        </w:tc>
        <w:tc>
          <w:tcPr>
            <w:tcW w:w="8368" w:type="dxa"/>
            <w:gridSpan w:val="3"/>
            <w:shd w:val="clear" w:color="auto" w:fill="FFFFFF"/>
            <w:tcMar>
              <w:top w:w="0" w:type="dxa"/>
              <w:left w:w="108" w:type="dxa"/>
              <w:bottom w:w="0" w:type="dxa"/>
              <w:right w:w="108" w:type="dxa"/>
            </w:tcMar>
            <w:hideMark/>
          </w:tcPr>
          <w:p w14:paraId="2A80654A" w14:textId="77777777" w:rsidR="0094305B" w:rsidRPr="00700022" w:rsidRDefault="0094305B" w:rsidP="00E35555">
            <w:pPr>
              <w:pStyle w:val="Sectiontext0"/>
              <w:rPr>
                <w:rFonts w:cs="Arial"/>
                <w:color w:val="000000"/>
              </w:rPr>
            </w:pPr>
            <w:r w:rsidRPr="00700022">
              <w:rPr>
                <w:rFonts w:cs="Arial"/>
                <w:color w:val="000000"/>
              </w:rPr>
              <w:t>A member ceases to be eligible for evacuation assistance at one of the following times.</w:t>
            </w:r>
          </w:p>
        </w:tc>
      </w:tr>
      <w:tr w:rsidR="0094305B" w:rsidRPr="00700022" w14:paraId="67408030"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0387D725" w14:textId="478C36FD" w:rsidR="0094305B" w:rsidRPr="00700022" w:rsidRDefault="0094305B" w:rsidP="00E3555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0D554D08" w14:textId="77777777" w:rsidR="0094305B" w:rsidRPr="00700022" w:rsidRDefault="0094305B" w:rsidP="00E35555">
            <w:pPr>
              <w:pStyle w:val="Sectiontext0"/>
              <w:rPr>
                <w:rFonts w:cs="Arial"/>
                <w:color w:val="000000"/>
              </w:rPr>
            </w:pPr>
            <w:r w:rsidRPr="00700022">
              <w:rPr>
                <w:rFonts w:cs="Arial"/>
                <w:color w:val="000000"/>
              </w:rPr>
              <w:t>a.</w:t>
            </w:r>
          </w:p>
        </w:tc>
        <w:tc>
          <w:tcPr>
            <w:tcW w:w="7805" w:type="dxa"/>
            <w:gridSpan w:val="2"/>
            <w:shd w:val="clear" w:color="auto" w:fill="FFFFFF"/>
            <w:tcMar>
              <w:top w:w="0" w:type="dxa"/>
              <w:left w:w="108" w:type="dxa"/>
              <w:bottom w:w="0" w:type="dxa"/>
              <w:right w:w="108" w:type="dxa"/>
            </w:tcMar>
            <w:hideMark/>
          </w:tcPr>
          <w:p w14:paraId="1C78F44A" w14:textId="77777777" w:rsidR="0094305B" w:rsidRPr="00700022" w:rsidRDefault="0094305B" w:rsidP="00E35555">
            <w:pPr>
              <w:pStyle w:val="Sectiontext0"/>
              <w:rPr>
                <w:rFonts w:cs="Arial"/>
                <w:color w:val="000000"/>
              </w:rPr>
            </w:pPr>
            <w:r w:rsidRPr="00700022">
              <w:rPr>
                <w:rFonts w:cs="Arial"/>
                <w:color w:val="000000"/>
              </w:rPr>
              <w:t>If the evacuation order included an end time, that time.</w:t>
            </w:r>
          </w:p>
        </w:tc>
      </w:tr>
      <w:tr w:rsidR="0094305B" w:rsidRPr="00700022" w14:paraId="1B5DA5A1"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3082B251" w14:textId="69265981" w:rsidR="0094305B" w:rsidRPr="00700022" w:rsidRDefault="0094305B" w:rsidP="00E3555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20FF9117" w14:textId="77777777" w:rsidR="0094305B" w:rsidRPr="00700022" w:rsidRDefault="0094305B" w:rsidP="00E35555">
            <w:pPr>
              <w:pStyle w:val="Sectiontext0"/>
              <w:rPr>
                <w:rFonts w:cs="Arial"/>
                <w:color w:val="000000"/>
              </w:rPr>
            </w:pPr>
            <w:r w:rsidRPr="00700022">
              <w:rPr>
                <w:rFonts w:cs="Arial"/>
                <w:color w:val="000000"/>
              </w:rPr>
              <w:t>b.</w:t>
            </w:r>
          </w:p>
        </w:tc>
        <w:tc>
          <w:tcPr>
            <w:tcW w:w="7805" w:type="dxa"/>
            <w:gridSpan w:val="2"/>
            <w:shd w:val="clear" w:color="auto" w:fill="FFFFFF"/>
            <w:tcMar>
              <w:top w:w="0" w:type="dxa"/>
              <w:left w:w="108" w:type="dxa"/>
              <w:bottom w:w="0" w:type="dxa"/>
              <w:right w:w="108" w:type="dxa"/>
            </w:tcMar>
            <w:hideMark/>
          </w:tcPr>
          <w:p w14:paraId="076DD3A9" w14:textId="7DA6B1B8" w:rsidR="0094305B" w:rsidRPr="00700022" w:rsidRDefault="002C6FE5" w:rsidP="00E35555">
            <w:pPr>
              <w:pStyle w:val="Sectiontext0"/>
              <w:rPr>
                <w:rFonts w:cs="Arial"/>
                <w:color w:val="000000"/>
              </w:rPr>
            </w:pPr>
            <w:r w:rsidRPr="00700022">
              <w:rPr>
                <w:rFonts w:cs="Arial"/>
                <w:color w:val="000000"/>
              </w:rPr>
              <w:t>If no end time was included in the evacuation order, a time set by the Senior ADF Officer at the establishment.</w:t>
            </w:r>
          </w:p>
        </w:tc>
      </w:tr>
      <w:tr w:rsidR="002C6FE5" w:rsidRPr="00700022" w14:paraId="145A8373"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48DC347E" w14:textId="77777777" w:rsidR="002C6FE5" w:rsidRPr="00700022" w:rsidRDefault="002C6FE5" w:rsidP="00E3555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42D6AC6D" w14:textId="77777777" w:rsidR="002C6FE5" w:rsidRPr="00700022" w:rsidRDefault="002C6FE5" w:rsidP="00E35555">
            <w:pPr>
              <w:pStyle w:val="Sectiontext0"/>
              <w:rPr>
                <w:rFonts w:cs="Arial"/>
                <w:color w:val="000000"/>
              </w:rPr>
            </w:pPr>
            <w:r w:rsidRPr="00700022">
              <w:rPr>
                <w:rFonts w:cs="Arial"/>
                <w:color w:val="000000"/>
              </w:rPr>
              <w:t>c.</w:t>
            </w:r>
          </w:p>
        </w:tc>
        <w:tc>
          <w:tcPr>
            <w:tcW w:w="7805" w:type="dxa"/>
            <w:gridSpan w:val="2"/>
            <w:shd w:val="clear" w:color="auto" w:fill="FFFFFF"/>
            <w:tcMar>
              <w:top w:w="0" w:type="dxa"/>
              <w:left w:w="108" w:type="dxa"/>
              <w:bottom w:w="0" w:type="dxa"/>
              <w:right w:w="108" w:type="dxa"/>
            </w:tcMar>
            <w:hideMark/>
          </w:tcPr>
          <w:p w14:paraId="40A1A598" w14:textId="77777777" w:rsidR="002C6FE5" w:rsidRPr="00700022" w:rsidRDefault="002C6FE5" w:rsidP="00E35555">
            <w:pPr>
              <w:pStyle w:val="Sectiontext0"/>
              <w:rPr>
                <w:rFonts w:cs="Arial"/>
                <w:color w:val="000000"/>
              </w:rPr>
            </w:pPr>
            <w:r w:rsidRPr="00700022">
              <w:rPr>
                <w:rFonts w:cs="Arial"/>
                <w:color w:val="000000"/>
              </w:rPr>
              <w:t>If the member was occupying a Service residence immediately before an evacuation order is issued, the day all of the following apply.</w:t>
            </w:r>
          </w:p>
        </w:tc>
      </w:tr>
      <w:tr w:rsidR="002C6FE5" w:rsidRPr="00700022" w14:paraId="0454EDCB" w14:textId="77777777" w:rsidTr="002B67E8">
        <w:tblPrEx>
          <w:tblLook w:val="0000" w:firstRow="0" w:lastRow="0" w:firstColumn="0" w:lastColumn="0" w:noHBand="0" w:noVBand="0"/>
        </w:tblPrEx>
        <w:tc>
          <w:tcPr>
            <w:tcW w:w="992" w:type="dxa"/>
          </w:tcPr>
          <w:p w14:paraId="6F719456" w14:textId="77777777" w:rsidR="002C6FE5" w:rsidRPr="00700022" w:rsidRDefault="002C6FE5" w:rsidP="00E35555">
            <w:pPr>
              <w:pStyle w:val="Sectiontext0"/>
              <w:jc w:val="center"/>
              <w:rPr>
                <w:lang w:eastAsia="en-US"/>
              </w:rPr>
            </w:pPr>
          </w:p>
        </w:tc>
        <w:tc>
          <w:tcPr>
            <w:tcW w:w="563" w:type="dxa"/>
          </w:tcPr>
          <w:p w14:paraId="7354A4F8" w14:textId="77777777" w:rsidR="002C6FE5" w:rsidRPr="00700022" w:rsidRDefault="002C6FE5" w:rsidP="00E35555">
            <w:pPr>
              <w:pStyle w:val="Sectiontext0"/>
              <w:rPr>
                <w:rFonts w:cs="Arial"/>
                <w:lang w:eastAsia="en-US"/>
              </w:rPr>
            </w:pPr>
          </w:p>
        </w:tc>
        <w:tc>
          <w:tcPr>
            <w:tcW w:w="567" w:type="dxa"/>
          </w:tcPr>
          <w:p w14:paraId="1149B682" w14:textId="77777777" w:rsidR="002C6FE5" w:rsidRPr="00700022" w:rsidRDefault="002C6FE5" w:rsidP="00E35555">
            <w:pPr>
              <w:pStyle w:val="Sectiontext0"/>
              <w:rPr>
                <w:rFonts w:cs="Arial"/>
                <w:lang w:eastAsia="en-US"/>
              </w:rPr>
            </w:pPr>
            <w:r w:rsidRPr="00700022">
              <w:rPr>
                <w:rFonts w:cs="Arial"/>
                <w:lang w:eastAsia="en-US"/>
              </w:rPr>
              <w:t>i.</w:t>
            </w:r>
          </w:p>
        </w:tc>
        <w:tc>
          <w:tcPr>
            <w:tcW w:w="7238" w:type="dxa"/>
          </w:tcPr>
          <w:p w14:paraId="53EB48CE" w14:textId="77777777" w:rsidR="002C6FE5" w:rsidRPr="00700022" w:rsidRDefault="002C6FE5" w:rsidP="00E35555">
            <w:pPr>
              <w:pStyle w:val="Sectiontext0"/>
              <w:rPr>
                <w:rFonts w:cs="Arial"/>
                <w:lang w:eastAsia="en-US"/>
              </w:rPr>
            </w:pPr>
            <w:r w:rsidRPr="00700022">
              <w:rPr>
                <w:rFonts w:cs="Arial"/>
                <w:lang w:eastAsia="en-US"/>
              </w:rPr>
              <w:t xml:space="preserve">The member is </w:t>
            </w:r>
            <w:r w:rsidRPr="00700022">
              <w:t>eligible for temporary accommodation allowance under Chapter 7 Part 5.</w:t>
            </w:r>
          </w:p>
        </w:tc>
      </w:tr>
      <w:tr w:rsidR="002C6FE5" w:rsidRPr="00700022" w14:paraId="556CBDCA" w14:textId="77777777" w:rsidTr="002B67E8">
        <w:tc>
          <w:tcPr>
            <w:tcW w:w="992" w:type="dxa"/>
          </w:tcPr>
          <w:p w14:paraId="493327E3" w14:textId="77777777" w:rsidR="002C6FE5" w:rsidRPr="00700022" w:rsidRDefault="002C6FE5" w:rsidP="00E35555">
            <w:pPr>
              <w:pStyle w:val="Sectiontext0"/>
              <w:jc w:val="center"/>
              <w:rPr>
                <w:lang w:eastAsia="en-US"/>
              </w:rPr>
            </w:pPr>
          </w:p>
        </w:tc>
        <w:tc>
          <w:tcPr>
            <w:tcW w:w="563" w:type="dxa"/>
          </w:tcPr>
          <w:p w14:paraId="4A8E1092" w14:textId="77777777" w:rsidR="002C6FE5" w:rsidRPr="00700022" w:rsidRDefault="002C6FE5" w:rsidP="00E35555">
            <w:pPr>
              <w:pStyle w:val="Sectiontext0"/>
              <w:rPr>
                <w:rFonts w:cs="Arial"/>
                <w:lang w:eastAsia="en-US"/>
              </w:rPr>
            </w:pPr>
          </w:p>
        </w:tc>
        <w:tc>
          <w:tcPr>
            <w:tcW w:w="567" w:type="dxa"/>
          </w:tcPr>
          <w:p w14:paraId="471E9A77" w14:textId="77777777" w:rsidR="002C6FE5" w:rsidRPr="00700022" w:rsidRDefault="002C6FE5" w:rsidP="00E35555">
            <w:pPr>
              <w:pStyle w:val="Sectiontext0"/>
              <w:rPr>
                <w:rFonts w:cs="Arial"/>
                <w:lang w:eastAsia="en-US"/>
              </w:rPr>
            </w:pPr>
            <w:r w:rsidRPr="00700022">
              <w:rPr>
                <w:rFonts w:cs="Arial"/>
                <w:lang w:eastAsia="en-US"/>
              </w:rPr>
              <w:t>ii.</w:t>
            </w:r>
          </w:p>
        </w:tc>
        <w:tc>
          <w:tcPr>
            <w:tcW w:w="7238" w:type="dxa"/>
          </w:tcPr>
          <w:p w14:paraId="7C189082" w14:textId="77777777" w:rsidR="002C6FE5" w:rsidRPr="00700022" w:rsidRDefault="002C6FE5" w:rsidP="00E35555">
            <w:pPr>
              <w:pStyle w:val="Sectiontext0"/>
              <w:rPr>
                <w:rFonts w:cs="Arial"/>
                <w:lang w:eastAsia="en-US"/>
              </w:rPr>
            </w:pPr>
            <w:r w:rsidRPr="00700022">
              <w:rPr>
                <w:rFonts w:cs="Arial"/>
                <w:lang w:eastAsia="en-US"/>
              </w:rPr>
              <w:t xml:space="preserve">The member is able to occupy the accommodation provided under </w:t>
            </w:r>
            <w:r w:rsidRPr="00700022">
              <w:t>Chapter 7 Part 5.</w:t>
            </w:r>
          </w:p>
        </w:tc>
      </w:tr>
    </w:tbl>
    <w:p w14:paraId="42A5030E" w14:textId="074FEAF3" w:rsidR="002B67E8" w:rsidRPr="00700022" w:rsidRDefault="002B67E8" w:rsidP="00132882">
      <w:pPr>
        <w:pStyle w:val="Heading6"/>
      </w:pPr>
      <w:bookmarkStart w:id="3511" w:name="_Toc192863175"/>
      <w:r w:rsidRPr="00700022">
        <w:t>7.11.4</w:t>
      </w:r>
      <w:r w:rsidR="00E85499">
        <w:tab/>
      </w:r>
      <w:r w:rsidRPr="00700022">
        <w:t>Accommodation assistance</w:t>
      </w:r>
      <w:bookmarkEnd w:id="3511"/>
    </w:p>
    <w:tbl>
      <w:tblPr>
        <w:tblW w:w="9359" w:type="dxa"/>
        <w:tblInd w:w="113" w:type="dxa"/>
        <w:tblLayout w:type="fixed"/>
        <w:tblLook w:val="0000" w:firstRow="0" w:lastRow="0" w:firstColumn="0" w:lastColumn="0" w:noHBand="0" w:noVBand="0"/>
      </w:tblPr>
      <w:tblGrid>
        <w:gridCol w:w="992"/>
        <w:gridCol w:w="563"/>
        <w:gridCol w:w="7804"/>
      </w:tblGrid>
      <w:tr w:rsidR="002B67E8" w:rsidRPr="00E35555" w14:paraId="61F1868A" w14:textId="77777777" w:rsidTr="00DC1D4D">
        <w:tc>
          <w:tcPr>
            <w:tcW w:w="992" w:type="dxa"/>
          </w:tcPr>
          <w:p w14:paraId="4F72F864" w14:textId="77777777" w:rsidR="002B67E8" w:rsidRPr="00E35555" w:rsidRDefault="002B67E8" w:rsidP="00E35555">
            <w:pPr>
              <w:pStyle w:val="Sectiontext0"/>
              <w:jc w:val="center"/>
            </w:pPr>
            <w:r w:rsidRPr="00E35555">
              <w:t>1.</w:t>
            </w:r>
          </w:p>
        </w:tc>
        <w:tc>
          <w:tcPr>
            <w:tcW w:w="8367" w:type="dxa"/>
            <w:gridSpan w:val="2"/>
          </w:tcPr>
          <w:p w14:paraId="08AFF909" w14:textId="77777777" w:rsidR="002B67E8" w:rsidRPr="00E35555" w:rsidRDefault="002B67E8" w:rsidP="00E35555">
            <w:pPr>
              <w:pStyle w:val="Sectiontext0"/>
            </w:pPr>
            <w:r w:rsidRPr="00E35555">
              <w:t>A member is not eligible for a benefit under this section if an evacuation centre has been established for the member to evacuate to, unless one of the following apply.</w:t>
            </w:r>
          </w:p>
        </w:tc>
      </w:tr>
      <w:tr w:rsidR="002B67E8" w:rsidRPr="00E35555" w14:paraId="6948EC3F" w14:textId="77777777" w:rsidTr="00DC1D4D">
        <w:tblPrEx>
          <w:tblLook w:val="04A0" w:firstRow="1" w:lastRow="0" w:firstColumn="1" w:lastColumn="0" w:noHBand="0" w:noVBand="1"/>
        </w:tblPrEx>
        <w:tc>
          <w:tcPr>
            <w:tcW w:w="992" w:type="dxa"/>
          </w:tcPr>
          <w:p w14:paraId="09C345C9" w14:textId="77777777" w:rsidR="002B67E8" w:rsidRPr="00E35555" w:rsidRDefault="002B67E8" w:rsidP="00E35555">
            <w:pPr>
              <w:pStyle w:val="Sectiontext0"/>
              <w:jc w:val="center"/>
            </w:pPr>
          </w:p>
        </w:tc>
        <w:tc>
          <w:tcPr>
            <w:tcW w:w="563" w:type="dxa"/>
            <w:hideMark/>
          </w:tcPr>
          <w:p w14:paraId="2358E7D8" w14:textId="77777777" w:rsidR="002B67E8" w:rsidRPr="00E35555" w:rsidRDefault="002B67E8" w:rsidP="00E35555">
            <w:pPr>
              <w:pStyle w:val="Sectiontext0"/>
            </w:pPr>
            <w:r w:rsidRPr="00E35555">
              <w:t>a.</w:t>
            </w:r>
          </w:p>
        </w:tc>
        <w:tc>
          <w:tcPr>
            <w:tcW w:w="7804" w:type="dxa"/>
          </w:tcPr>
          <w:p w14:paraId="24C3094F" w14:textId="77777777" w:rsidR="002B67E8" w:rsidRPr="00E35555" w:rsidRDefault="002B67E8" w:rsidP="00E35555">
            <w:pPr>
              <w:pStyle w:val="Sectiontext0"/>
            </w:pPr>
            <w:r w:rsidRPr="00E35555">
              <w:t>The evacuation centre is full.</w:t>
            </w:r>
          </w:p>
        </w:tc>
      </w:tr>
      <w:tr w:rsidR="002B67E8" w:rsidRPr="00E35555" w14:paraId="2006F89C" w14:textId="77777777" w:rsidTr="00DC1D4D">
        <w:tblPrEx>
          <w:tblLook w:val="04A0" w:firstRow="1" w:lastRow="0" w:firstColumn="1" w:lastColumn="0" w:noHBand="0" w:noVBand="1"/>
        </w:tblPrEx>
        <w:tc>
          <w:tcPr>
            <w:tcW w:w="992" w:type="dxa"/>
          </w:tcPr>
          <w:p w14:paraId="2D9C10D8" w14:textId="77777777" w:rsidR="002B67E8" w:rsidRPr="00E35555" w:rsidRDefault="002B67E8" w:rsidP="00E35555">
            <w:pPr>
              <w:pStyle w:val="Sectiontext0"/>
              <w:jc w:val="center"/>
            </w:pPr>
          </w:p>
        </w:tc>
        <w:tc>
          <w:tcPr>
            <w:tcW w:w="563" w:type="dxa"/>
          </w:tcPr>
          <w:p w14:paraId="573EEDC8" w14:textId="77777777" w:rsidR="002B67E8" w:rsidRPr="00E35555" w:rsidRDefault="002B67E8" w:rsidP="00E35555">
            <w:pPr>
              <w:pStyle w:val="Sectiontext0"/>
            </w:pPr>
            <w:r w:rsidRPr="00E35555">
              <w:t>b.</w:t>
            </w:r>
          </w:p>
        </w:tc>
        <w:tc>
          <w:tcPr>
            <w:tcW w:w="7804" w:type="dxa"/>
          </w:tcPr>
          <w:p w14:paraId="2434FE28" w14:textId="77777777" w:rsidR="002B67E8" w:rsidRPr="00E35555" w:rsidRDefault="002B67E8" w:rsidP="00E35555">
            <w:pPr>
              <w:pStyle w:val="Sectiontext0"/>
            </w:pPr>
            <w:r w:rsidRPr="00E35555">
              <w:t>The member was occupying living-in accommodation immediately before the evacuation order was issued and other living-in accommodation is made available for them to occupy.</w:t>
            </w:r>
          </w:p>
        </w:tc>
      </w:tr>
      <w:tr w:rsidR="002B67E8" w:rsidRPr="00E35555" w14:paraId="7A145148" w14:textId="77777777" w:rsidTr="00DC1D4D">
        <w:tblPrEx>
          <w:tblLook w:val="04A0" w:firstRow="1" w:lastRow="0" w:firstColumn="1" w:lastColumn="0" w:noHBand="0" w:noVBand="1"/>
        </w:tblPrEx>
        <w:tc>
          <w:tcPr>
            <w:tcW w:w="992" w:type="dxa"/>
          </w:tcPr>
          <w:p w14:paraId="467C355D" w14:textId="77777777" w:rsidR="002B67E8" w:rsidRPr="00E35555" w:rsidRDefault="002B67E8" w:rsidP="00E35555">
            <w:pPr>
              <w:pStyle w:val="Sectiontext0"/>
              <w:jc w:val="center"/>
            </w:pPr>
          </w:p>
        </w:tc>
        <w:tc>
          <w:tcPr>
            <w:tcW w:w="563" w:type="dxa"/>
          </w:tcPr>
          <w:p w14:paraId="26180F92" w14:textId="77777777" w:rsidR="002B67E8" w:rsidRPr="00E35555" w:rsidRDefault="002B67E8" w:rsidP="00E35555">
            <w:pPr>
              <w:pStyle w:val="Sectiontext0"/>
            </w:pPr>
            <w:r w:rsidRPr="00E35555">
              <w:t>c.</w:t>
            </w:r>
          </w:p>
        </w:tc>
        <w:tc>
          <w:tcPr>
            <w:tcW w:w="7804" w:type="dxa"/>
          </w:tcPr>
          <w:p w14:paraId="041A2544" w14:textId="481476C4" w:rsidR="002B67E8" w:rsidRPr="00E35555" w:rsidRDefault="002B67E8" w:rsidP="00E35555">
            <w:pPr>
              <w:pStyle w:val="Sectiontext0"/>
            </w:pPr>
            <w:r w:rsidRPr="00E35555">
              <w:t>The Senior ADF Officer at the establishment is satisfied that there are special circumstances for the member</w:t>
            </w:r>
            <w:r w:rsidR="00811C92" w:rsidRPr="00E35555">
              <w:t>, their accompanied resident family or recognised other persons</w:t>
            </w:r>
            <w:r w:rsidR="00811C92" w:rsidRPr="00E35555" w:rsidDel="00811C92">
              <w:t xml:space="preserve"> </w:t>
            </w:r>
            <w:r w:rsidRPr="00E35555">
              <w:t xml:space="preserve">not to go to the evacuation centre.  </w:t>
            </w:r>
          </w:p>
        </w:tc>
      </w:tr>
      <w:tr w:rsidR="002B67E8" w:rsidRPr="00700022" w14:paraId="4C8E4AC5" w14:textId="77777777" w:rsidTr="00DC1D4D">
        <w:trPr>
          <w:trHeight w:val="445"/>
        </w:trPr>
        <w:tc>
          <w:tcPr>
            <w:tcW w:w="992" w:type="dxa"/>
          </w:tcPr>
          <w:p w14:paraId="787F1E1B" w14:textId="77777777" w:rsidR="002B67E8" w:rsidRPr="00700022" w:rsidRDefault="002B67E8" w:rsidP="00E35555">
            <w:pPr>
              <w:pStyle w:val="Sectiontext0"/>
              <w:jc w:val="center"/>
              <w:rPr>
                <w:lang w:eastAsia="en-US"/>
              </w:rPr>
            </w:pPr>
          </w:p>
        </w:tc>
        <w:tc>
          <w:tcPr>
            <w:tcW w:w="8367" w:type="dxa"/>
            <w:gridSpan w:val="2"/>
          </w:tcPr>
          <w:p w14:paraId="3FB2E1D4" w14:textId="66F1C628" w:rsidR="002B67E8" w:rsidRPr="00700022" w:rsidRDefault="002B67E8" w:rsidP="00133933">
            <w:pPr>
              <w:pStyle w:val="notepara"/>
              <w:rPr>
                <w:b/>
                <w:lang w:eastAsia="en-US"/>
              </w:rPr>
            </w:pPr>
            <w:r w:rsidRPr="00700022">
              <w:rPr>
                <w:b/>
                <w:lang w:eastAsia="en-US"/>
              </w:rPr>
              <w:t>Note:</w:t>
            </w:r>
            <w:r w:rsidR="00154820">
              <w:rPr>
                <w:b/>
                <w:lang w:eastAsia="en-US"/>
              </w:rPr>
              <w:tab/>
            </w:r>
            <w:r w:rsidRPr="00700022">
              <w:t>An evacuation centre includes a centre established by civilian authorities or Defence.</w:t>
            </w:r>
          </w:p>
        </w:tc>
      </w:tr>
      <w:tr w:rsidR="002B67E8" w:rsidRPr="00700022" w14:paraId="1641B0A6" w14:textId="77777777" w:rsidTr="00DC1D4D">
        <w:tc>
          <w:tcPr>
            <w:tcW w:w="992" w:type="dxa"/>
          </w:tcPr>
          <w:p w14:paraId="09D74FB8" w14:textId="77777777" w:rsidR="002B67E8" w:rsidRPr="00E35555" w:rsidRDefault="002B67E8" w:rsidP="00E35555">
            <w:pPr>
              <w:pStyle w:val="Sectiontext0"/>
              <w:jc w:val="center"/>
            </w:pPr>
            <w:r w:rsidRPr="00E35555">
              <w:t>2.</w:t>
            </w:r>
          </w:p>
        </w:tc>
        <w:tc>
          <w:tcPr>
            <w:tcW w:w="8367" w:type="dxa"/>
            <w:gridSpan w:val="2"/>
          </w:tcPr>
          <w:p w14:paraId="241A0BC1" w14:textId="77777777" w:rsidR="002B67E8" w:rsidRPr="00E35555" w:rsidRDefault="002B67E8" w:rsidP="00E35555">
            <w:pPr>
              <w:pStyle w:val="Sectiontext0"/>
            </w:pPr>
            <w:r w:rsidRPr="00E35555">
              <w:t>A member occupying a Service residence immediately before an evacuation order is issued is eligible for the reasonable costs of accommodation for all of the following persons.</w:t>
            </w:r>
          </w:p>
        </w:tc>
      </w:tr>
      <w:tr w:rsidR="002B67E8" w:rsidRPr="00700022" w14:paraId="368608A5" w14:textId="77777777" w:rsidTr="00DC1D4D">
        <w:tblPrEx>
          <w:tblLook w:val="04A0" w:firstRow="1" w:lastRow="0" w:firstColumn="1" w:lastColumn="0" w:noHBand="0" w:noVBand="1"/>
        </w:tblPrEx>
        <w:tc>
          <w:tcPr>
            <w:tcW w:w="992" w:type="dxa"/>
          </w:tcPr>
          <w:p w14:paraId="7122995B" w14:textId="77777777" w:rsidR="002B67E8" w:rsidRPr="00E35555" w:rsidRDefault="002B67E8" w:rsidP="00E35555">
            <w:pPr>
              <w:pStyle w:val="Sectiontext0"/>
              <w:jc w:val="center"/>
            </w:pPr>
          </w:p>
        </w:tc>
        <w:tc>
          <w:tcPr>
            <w:tcW w:w="563" w:type="dxa"/>
            <w:hideMark/>
          </w:tcPr>
          <w:p w14:paraId="57623C15" w14:textId="77777777" w:rsidR="002B67E8" w:rsidRPr="00E35555" w:rsidRDefault="002B67E8" w:rsidP="00E35555">
            <w:pPr>
              <w:pStyle w:val="Sectiontext0"/>
            </w:pPr>
            <w:r w:rsidRPr="00E35555">
              <w:t>a.</w:t>
            </w:r>
          </w:p>
        </w:tc>
        <w:tc>
          <w:tcPr>
            <w:tcW w:w="7804" w:type="dxa"/>
          </w:tcPr>
          <w:p w14:paraId="6EA7CD90" w14:textId="77777777" w:rsidR="002B67E8" w:rsidRPr="00E35555" w:rsidRDefault="002B67E8" w:rsidP="00E35555">
            <w:pPr>
              <w:pStyle w:val="Sectiontext0"/>
            </w:pPr>
            <w:r w:rsidRPr="00E35555">
              <w:t>The member.</w:t>
            </w:r>
          </w:p>
        </w:tc>
      </w:tr>
      <w:tr w:rsidR="00811C92" w:rsidRPr="00D15A4D" w14:paraId="20ACAB28" w14:textId="77777777" w:rsidTr="00811C92">
        <w:tblPrEx>
          <w:tblLook w:val="04A0" w:firstRow="1" w:lastRow="0" w:firstColumn="1" w:lastColumn="0" w:noHBand="0" w:noVBand="1"/>
        </w:tblPrEx>
        <w:tc>
          <w:tcPr>
            <w:tcW w:w="992" w:type="dxa"/>
          </w:tcPr>
          <w:p w14:paraId="0E4D6F5E" w14:textId="77777777" w:rsidR="00811C92" w:rsidRPr="00E35555" w:rsidRDefault="00811C92" w:rsidP="00E35555">
            <w:pPr>
              <w:pStyle w:val="Sectiontext0"/>
              <w:jc w:val="center"/>
            </w:pPr>
          </w:p>
        </w:tc>
        <w:tc>
          <w:tcPr>
            <w:tcW w:w="563" w:type="dxa"/>
            <w:hideMark/>
          </w:tcPr>
          <w:p w14:paraId="4BB61C2D" w14:textId="77777777" w:rsidR="00811C92" w:rsidRPr="00E35555" w:rsidRDefault="00811C92" w:rsidP="00E35555">
            <w:pPr>
              <w:pStyle w:val="Sectiontext0"/>
            </w:pPr>
            <w:r w:rsidRPr="00E35555">
              <w:t>b.</w:t>
            </w:r>
          </w:p>
        </w:tc>
        <w:tc>
          <w:tcPr>
            <w:tcW w:w="7804" w:type="dxa"/>
          </w:tcPr>
          <w:p w14:paraId="2463B893" w14:textId="77777777" w:rsidR="00811C92" w:rsidRPr="00E35555" w:rsidRDefault="00811C92" w:rsidP="00E35555">
            <w:pPr>
              <w:pStyle w:val="Sectiontext0"/>
            </w:pPr>
            <w:r w:rsidRPr="00E35555">
              <w:t>Each of their resident family and recognised other person who was occupying the Service residence with the member immediately before the evacuation order was issued.</w:t>
            </w:r>
          </w:p>
        </w:tc>
      </w:tr>
      <w:tr w:rsidR="002B67E8" w:rsidRPr="00700022" w14:paraId="7E499D8A" w14:textId="77777777" w:rsidTr="00DC1D4D">
        <w:tc>
          <w:tcPr>
            <w:tcW w:w="992" w:type="dxa"/>
          </w:tcPr>
          <w:p w14:paraId="28661A07" w14:textId="77777777" w:rsidR="002B67E8" w:rsidRPr="00E35555" w:rsidRDefault="002B67E8" w:rsidP="00E35555">
            <w:pPr>
              <w:pStyle w:val="Sectiontext0"/>
              <w:jc w:val="center"/>
            </w:pPr>
            <w:r w:rsidRPr="00E35555">
              <w:t>3.</w:t>
            </w:r>
          </w:p>
        </w:tc>
        <w:tc>
          <w:tcPr>
            <w:tcW w:w="8367" w:type="dxa"/>
            <w:gridSpan w:val="2"/>
          </w:tcPr>
          <w:p w14:paraId="700155E8" w14:textId="77777777" w:rsidR="002B67E8" w:rsidRPr="00E35555" w:rsidRDefault="002B67E8" w:rsidP="00E35555">
            <w:pPr>
              <w:pStyle w:val="Sectiontext0"/>
            </w:pPr>
            <w:r w:rsidRPr="00E35555">
              <w:t>A member who was occupying living-in accommodation immediately before the evacuation order was issued is eligible for one the following.</w:t>
            </w:r>
          </w:p>
        </w:tc>
      </w:tr>
      <w:tr w:rsidR="002B67E8" w:rsidRPr="00700022" w14:paraId="1C82D9EA" w14:textId="77777777" w:rsidTr="00DC1D4D">
        <w:tblPrEx>
          <w:tblLook w:val="04A0" w:firstRow="1" w:lastRow="0" w:firstColumn="1" w:lastColumn="0" w:noHBand="0" w:noVBand="1"/>
        </w:tblPrEx>
        <w:tc>
          <w:tcPr>
            <w:tcW w:w="992" w:type="dxa"/>
          </w:tcPr>
          <w:p w14:paraId="692DA580" w14:textId="77777777" w:rsidR="002B67E8" w:rsidRPr="00E35555" w:rsidRDefault="002B67E8" w:rsidP="00E35555">
            <w:pPr>
              <w:pStyle w:val="Sectiontext0"/>
              <w:jc w:val="center"/>
            </w:pPr>
          </w:p>
        </w:tc>
        <w:tc>
          <w:tcPr>
            <w:tcW w:w="563" w:type="dxa"/>
            <w:hideMark/>
          </w:tcPr>
          <w:p w14:paraId="17330EC5" w14:textId="77777777" w:rsidR="002B67E8" w:rsidRPr="00E35555" w:rsidRDefault="002B67E8" w:rsidP="00E35555">
            <w:pPr>
              <w:pStyle w:val="Sectiontext0"/>
            </w:pPr>
            <w:r w:rsidRPr="00E35555">
              <w:t>a.</w:t>
            </w:r>
          </w:p>
        </w:tc>
        <w:tc>
          <w:tcPr>
            <w:tcW w:w="7804" w:type="dxa"/>
          </w:tcPr>
          <w:p w14:paraId="1CCA6B4B" w14:textId="77777777" w:rsidR="002B67E8" w:rsidRPr="00E35555" w:rsidRDefault="002B67E8" w:rsidP="00E35555">
            <w:pPr>
              <w:pStyle w:val="Sectiontext0"/>
            </w:pPr>
            <w:r w:rsidRPr="00E35555">
              <w:t>Living-in accommodation at another Defence establishment within 50 km of the establishment from which the member was evacuated.</w:t>
            </w:r>
          </w:p>
        </w:tc>
      </w:tr>
      <w:tr w:rsidR="002B67E8" w:rsidRPr="00700022" w14:paraId="39C5BDEB" w14:textId="77777777" w:rsidTr="00DC1D4D">
        <w:tblPrEx>
          <w:tblLook w:val="04A0" w:firstRow="1" w:lastRow="0" w:firstColumn="1" w:lastColumn="0" w:noHBand="0" w:noVBand="1"/>
        </w:tblPrEx>
        <w:tc>
          <w:tcPr>
            <w:tcW w:w="992" w:type="dxa"/>
          </w:tcPr>
          <w:p w14:paraId="62EEAC4A" w14:textId="77777777" w:rsidR="002B67E8" w:rsidRPr="00E35555" w:rsidRDefault="002B67E8" w:rsidP="00E35555">
            <w:pPr>
              <w:pStyle w:val="Sectiontext0"/>
              <w:jc w:val="center"/>
            </w:pPr>
          </w:p>
        </w:tc>
        <w:tc>
          <w:tcPr>
            <w:tcW w:w="563" w:type="dxa"/>
          </w:tcPr>
          <w:p w14:paraId="79547B41" w14:textId="77777777" w:rsidR="002B67E8" w:rsidRPr="00E35555" w:rsidRDefault="002B67E8" w:rsidP="00E35555">
            <w:pPr>
              <w:pStyle w:val="Sectiontext0"/>
            </w:pPr>
            <w:r w:rsidRPr="00E35555">
              <w:t>b.</w:t>
            </w:r>
          </w:p>
        </w:tc>
        <w:tc>
          <w:tcPr>
            <w:tcW w:w="7804" w:type="dxa"/>
          </w:tcPr>
          <w:p w14:paraId="39096DCA" w14:textId="77777777" w:rsidR="002B67E8" w:rsidRPr="00E35555" w:rsidRDefault="002B67E8" w:rsidP="00E35555">
            <w:pPr>
              <w:pStyle w:val="Sectiontext0"/>
            </w:pPr>
            <w:r w:rsidRPr="00E35555">
              <w:t>If living–in accommodation under paragraph a. is not available — the reasonable costs of other forms of accommodation.</w:t>
            </w:r>
          </w:p>
        </w:tc>
      </w:tr>
      <w:tr w:rsidR="002B67E8" w:rsidRPr="00700022" w14:paraId="6C992C32" w14:textId="77777777" w:rsidTr="00DC1D4D">
        <w:tblPrEx>
          <w:tblLook w:val="04A0" w:firstRow="1" w:lastRow="0" w:firstColumn="1" w:lastColumn="0" w:noHBand="0" w:noVBand="1"/>
        </w:tblPrEx>
        <w:tc>
          <w:tcPr>
            <w:tcW w:w="992" w:type="dxa"/>
          </w:tcPr>
          <w:p w14:paraId="7213AA8C" w14:textId="77777777" w:rsidR="002B67E8" w:rsidRPr="00700022" w:rsidRDefault="002B67E8" w:rsidP="00E35555">
            <w:pPr>
              <w:pStyle w:val="Sectiontext0"/>
              <w:jc w:val="center"/>
              <w:rPr>
                <w:lang w:eastAsia="en-US"/>
              </w:rPr>
            </w:pPr>
          </w:p>
        </w:tc>
        <w:tc>
          <w:tcPr>
            <w:tcW w:w="8367" w:type="dxa"/>
            <w:gridSpan w:val="2"/>
          </w:tcPr>
          <w:p w14:paraId="7782B651" w14:textId="0ECCE2E1" w:rsidR="002B67E8" w:rsidRPr="00700022" w:rsidRDefault="002B67E8" w:rsidP="00133933">
            <w:pPr>
              <w:pStyle w:val="notepara"/>
              <w:rPr>
                <w:lang w:eastAsia="en-US"/>
              </w:rPr>
            </w:pPr>
            <w:r w:rsidRPr="00700022">
              <w:rPr>
                <w:b/>
                <w:lang w:eastAsia="en-US"/>
              </w:rPr>
              <w:t>Note:</w:t>
            </w:r>
            <w:r w:rsidR="00154820">
              <w:rPr>
                <w:lang w:eastAsia="en-US"/>
              </w:rPr>
              <w:tab/>
            </w:r>
            <w:r w:rsidRPr="00700022">
              <w:rPr>
                <w:lang w:eastAsia="en-US"/>
              </w:rPr>
              <w:t xml:space="preserve">The </w:t>
            </w:r>
            <w:r w:rsidRPr="00700022">
              <w:rPr>
                <w:i/>
                <w:lang w:eastAsia="en-US"/>
              </w:rPr>
              <w:t>Acts Interpretation Act 1901</w:t>
            </w:r>
            <w:r w:rsidRPr="00700022">
              <w:rPr>
                <w:lang w:eastAsia="en-US"/>
              </w:rPr>
              <w:t xml:space="preserve"> applies to the measurement of distance in this section.</w:t>
            </w:r>
          </w:p>
        </w:tc>
      </w:tr>
      <w:tr w:rsidR="002B67E8" w:rsidRPr="00700022" w14:paraId="132BFB85" w14:textId="77777777" w:rsidTr="00DC1D4D">
        <w:tblPrEx>
          <w:tblLook w:val="04A0" w:firstRow="1" w:lastRow="0" w:firstColumn="1" w:lastColumn="0" w:noHBand="0" w:noVBand="1"/>
        </w:tblPrEx>
        <w:tc>
          <w:tcPr>
            <w:tcW w:w="992" w:type="dxa"/>
          </w:tcPr>
          <w:p w14:paraId="4B417439" w14:textId="77777777" w:rsidR="002B67E8" w:rsidRPr="00E35555" w:rsidRDefault="002B67E8" w:rsidP="00E35555">
            <w:pPr>
              <w:pStyle w:val="Sectiontext0"/>
              <w:jc w:val="center"/>
            </w:pPr>
            <w:r w:rsidRPr="00E35555">
              <w:t>4.</w:t>
            </w:r>
          </w:p>
        </w:tc>
        <w:tc>
          <w:tcPr>
            <w:tcW w:w="8367" w:type="dxa"/>
            <w:gridSpan w:val="2"/>
          </w:tcPr>
          <w:p w14:paraId="29148480" w14:textId="77777777" w:rsidR="002B67E8" w:rsidRPr="00E35555" w:rsidRDefault="002B67E8" w:rsidP="00E35555">
            <w:pPr>
              <w:pStyle w:val="Sectiontext0"/>
            </w:pPr>
            <w:r w:rsidRPr="00E35555">
              <w:t>In this section, accommodation means the following.</w:t>
            </w:r>
          </w:p>
        </w:tc>
      </w:tr>
      <w:tr w:rsidR="002B67E8" w:rsidRPr="00700022" w14:paraId="0F3B11AB" w14:textId="77777777" w:rsidTr="00DC1D4D">
        <w:tblPrEx>
          <w:tblLook w:val="04A0" w:firstRow="1" w:lastRow="0" w:firstColumn="1" w:lastColumn="0" w:noHBand="0" w:noVBand="1"/>
        </w:tblPrEx>
        <w:tc>
          <w:tcPr>
            <w:tcW w:w="992" w:type="dxa"/>
          </w:tcPr>
          <w:p w14:paraId="195CC8B4" w14:textId="77777777" w:rsidR="002B67E8" w:rsidRPr="00E35555" w:rsidRDefault="002B67E8" w:rsidP="00E35555">
            <w:pPr>
              <w:pStyle w:val="Sectiontext0"/>
              <w:jc w:val="center"/>
            </w:pPr>
          </w:p>
        </w:tc>
        <w:tc>
          <w:tcPr>
            <w:tcW w:w="563" w:type="dxa"/>
            <w:hideMark/>
          </w:tcPr>
          <w:p w14:paraId="178C5B63" w14:textId="77777777" w:rsidR="002B67E8" w:rsidRPr="00E35555" w:rsidRDefault="002B67E8" w:rsidP="00E35555">
            <w:pPr>
              <w:pStyle w:val="Sectiontext0"/>
            </w:pPr>
            <w:r w:rsidRPr="00E35555">
              <w:t>a.</w:t>
            </w:r>
          </w:p>
        </w:tc>
        <w:tc>
          <w:tcPr>
            <w:tcW w:w="7804" w:type="dxa"/>
          </w:tcPr>
          <w:p w14:paraId="7E9AAF11" w14:textId="55249E6A" w:rsidR="002B67E8" w:rsidRPr="00E35555" w:rsidRDefault="002B67E8" w:rsidP="00E35555">
            <w:pPr>
              <w:pStyle w:val="Sectiontext0"/>
            </w:pPr>
            <w:r w:rsidRPr="00E35555">
              <w:t xml:space="preserve">If the member was occupying </w:t>
            </w:r>
            <w:r w:rsidR="00DC3836" w:rsidRPr="00293353">
              <w:rPr>
                <w:iCs/>
              </w:rPr>
              <w:t>living-in</w:t>
            </w:r>
            <w:r w:rsidRPr="00E35555">
              <w:t xml:space="preserve"> accommodation — accommodation that is suitable for the member on a short term basis having regard to the nature of the emergency and the availability of accommodation, including shared accommodation.</w:t>
            </w:r>
          </w:p>
        </w:tc>
      </w:tr>
      <w:tr w:rsidR="002B67E8" w:rsidRPr="00700022" w14:paraId="50DEFF70" w14:textId="77777777" w:rsidTr="00DC1D4D">
        <w:tblPrEx>
          <w:tblLook w:val="04A0" w:firstRow="1" w:lastRow="0" w:firstColumn="1" w:lastColumn="0" w:noHBand="0" w:noVBand="1"/>
        </w:tblPrEx>
        <w:tc>
          <w:tcPr>
            <w:tcW w:w="992" w:type="dxa"/>
          </w:tcPr>
          <w:p w14:paraId="68219593" w14:textId="77777777" w:rsidR="002B67E8" w:rsidRPr="00E35555" w:rsidRDefault="002B67E8" w:rsidP="00E35555">
            <w:pPr>
              <w:pStyle w:val="Sectiontext0"/>
              <w:jc w:val="center"/>
            </w:pPr>
          </w:p>
        </w:tc>
        <w:tc>
          <w:tcPr>
            <w:tcW w:w="563" w:type="dxa"/>
          </w:tcPr>
          <w:p w14:paraId="6B741B0A" w14:textId="77777777" w:rsidR="002B67E8" w:rsidRPr="00E35555" w:rsidRDefault="002B67E8" w:rsidP="00E35555">
            <w:pPr>
              <w:pStyle w:val="Sectiontext0"/>
            </w:pPr>
            <w:r w:rsidRPr="00E35555">
              <w:t>b.</w:t>
            </w:r>
          </w:p>
        </w:tc>
        <w:tc>
          <w:tcPr>
            <w:tcW w:w="7804" w:type="dxa"/>
          </w:tcPr>
          <w:p w14:paraId="603E4B63" w14:textId="77777777" w:rsidR="002B67E8" w:rsidRPr="00E35555" w:rsidRDefault="002B67E8" w:rsidP="00E35555">
            <w:pPr>
              <w:pStyle w:val="Sectiontext0"/>
            </w:pPr>
            <w:r w:rsidRPr="00E35555">
              <w:t>If the person was occupying a Service residence — accommodation that is suitable for the occupants to occupy on a short term basis having regard to the nature of the emergency and the availability of accommodation.</w:t>
            </w:r>
          </w:p>
        </w:tc>
      </w:tr>
      <w:tr w:rsidR="002B67E8" w:rsidRPr="00700022" w14:paraId="6D1062A3" w14:textId="77777777" w:rsidTr="00DC1D4D">
        <w:tblPrEx>
          <w:tblLook w:val="04A0" w:firstRow="1" w:lastRow="0" w:firstColumn="1" w:lastColumn="0" w:noHBand="0" w:noVBand="1"/>
        </w:tblPrEx>
        <w:tc>
          <w:tcPr>
            <w:tcW w:w="992" w:type="dxa"/>
          </w:tcPr>
          <w:p w14:paraId="15FA49CD" w14:textId="77777777" w:rsidR="002B67E8" w:rsidRPr="00E35555" w:rsidRDefault="002B67E8" w:rsidP="00E35555">
            <w:pPr>
              <w:pStyle w:val="Sectiontext0"/>
              <w:jc w:val="center"/>
            </w:pPr>
            <w:r w:rsidRPr="00E35555">
              <w:t>5.</w:t>
            </w:r>
          </w:p>
        </w:tc>
        <w:tc>
          <w:tcPr>
            <w:tcW w:w="8367" w:type="dxa"/>
            <w:gridSpan w:val="2"/>
          </w:tcPr>
          <w:p w14:paraId="3DEDF658" w14:textId="77777777" w:rsidR="002B67E8" w:rsidRPr="00E35555" w:rsidRDefault="002B67E8" w:rsidP="00E35555">
            <w:pPr>
              <w:pStyle w:val="Sectiontext0"/>
            </w:pPr>
            <w:r w:rsidRPr="00E35555">
              <w:t>A benefit provided under this section may be paid to the member by way of reimbursement or to the service provider.</w:t>
            </w:r>
          </w:p>
        </w:tc>
      </w:tr>
    </w:tbl>
    <w:p w14:paraId="2B44CFC4" w14:textId="36357A6F" w:rsidR="0094305B" w:rsidRPr="00D239F6" w:rsidRDefault="0094305B" w:rsidP="00132882">
      <w:pPr>
        <w:pStyle w:val="Heading6"/>
      </w:pPr>
      <w:bookmarkStart w:id="3512" w:name="_Toc192863176"/>
      <w:r w:rsidRPr="00D239F6">
        <w:t>7.11.5</w:t>
      </w:r>
      <w:r w:rsidR="00E85499" w:rsidRPr="00D239F6">
        <w:tab/>
      </w:r>
      <w:r w:rsidRPr="00D239F6">
        <w:t>Meals assistance</w:t>
      </w:r>
      <w:bookmarkEnd w:id="3512"/>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567"/>
        <w:gridCol w:w="7234"/>
      </w:tblGrid>
      <w:tr w:rsidR="0094305B" w:rsidRPr="00700022" w14:paraId="73411ED0" w14:textId="77777777" w:rsidTr="00133933">
        <w:tc>
          <w:tcPr>
            <w:tcW w:w="992" w:type="dxa"/>
            <w:shd w:val="clear" w:color="auto" w:fill="FFFFFF"/>
            <w:tcMar>
              <w:top w:w="0" w:type="dxa"/>
              <w:left w:w="108" w:type="dxa"/>
              <w:bottom w:w="0" w:type="dxa"/>
              <w:right w:w="108" w:type="dxa"/>
            </w:tcMar>
            <w:hideMark/>
          </w:tcPr>
          <w:p w14:paraId="09E35CC3" w14:textId="77777777" w:rsidR="0094305B" w:rsidRPr="00700022" w:rsidRDefault="0094305B" w:rsidP="00E35555">
            <w:pPr>
              <w:pStyle w:val="Sectiontext0"/>
              <w:jc w:val="center"/>
            </w:pPr>
            <w:r w:rsidRPr="00700022">
              <w:t>1.</w:t>
            </w:r>
          </w:p>
        </w:tc>
        <w:tc>
          <w:tcPr>
            <w:tcW w:w="8368" w:type="dxa"/>
            <w:gridSpan w:val="3"/>
            <w:shd w:val="clear" w:color="auto" w:fill="FFFFFF"/>
            <w:tcMar>
              <w:top w:w="0" w:type="dxa"/>
              <w:left w:w="108" w:type="dxa"/>
              <w:bottom w:w="0" w:type="dxa"/>
              <w:right w:w="108" w:type="dxa"/>
            </w:tcMar>
            <w:hideMark/>
          </w:tcPr>
          <w:p w14:paraId="726A4E0C" w14:textId="77777777" w:rsidR="0094305B" w:rsidRPr="00700022" w:rsidRDefault="0094305B" w:rsidP="00E35555">
            <w:pPr>
              <w:pStyle w:val="Sectiontext0"/>
            </w:pPr>
            <w:r w:rsidRPr="00700022">
              <w:t>Subsection 2 applies to a member eligible to receive the reasonable costs of accommodation under section 7.11.4.</w:t>
            </w:r>
          </w:p>
        </w:tc>
      </w:tr>
      <w:tr w:rsidR="00811C92" w:rsidRPr="00D15A4D" w14:paraId="27DDE524" w14:textId="77777777" w:rsidTr="00133933">
        <w:tblPrEx>
          <w:shd w:val="clear" w:color="auto" w:fill="auto"/>
          <w:tblCellMar>
            <w:left w:w="108" w:type="dxa"/>
            <w:right w:w="108" w:type="dxa"/>
          </w:tblCellMar>
        </w:tblPrEx>
        <w:tc>
          <w:tcPr>
            <w:tcW w:w="992" w:type="dxa"/>
          </w:tcPr>
          <w:p w14:paraId="40CEA122" w14:textId="77777777" w:rsidR="00811C92" w:rsidRPr="00D15A4D" w:rsidRDefault="00811C92" w:rsidP="00E35555">
            <w:pPr>
              <w:pStyle w:val="Sectiontext0"/>
              <w:jc w:val="center"/>
              <w:rPr>
                <w:lang w:eastAsia="en-US"/>
              </w:rPr>
            </w:pPr>
            <w:r>
              <w:rPr>
                <w:lang w:eastAsia="en-US"/>
              </w:rPr>
              <w:t>2.</w:t>
            </w:r>
          </w:p>
        </w:tc>
        <w:tc>
          <w:tcPr>
            <w:tcW w:w="8368" w:type="dxa"/>
            <w:gridSpan w:val="3"/>
          </w:tcPr>
          <w:p w14:paraId="52086A2B" w14:textId="77777777" w:rsidR="00811C92" w:rsidRPr="00D15A4D" w:rsidRDefault="00811C92" w:rsidP="00E35555">
            <w:pPr>
              <w:pStyle w:val="Sectiontext0"/>
              <w:rPr>
                <w:lang w:eastAsia="en-US"/>
              </w:rPr>
            </w:pPr>
            <w:r w:rsidRPr="0037202C">
              <w:rPr>
                <w:lang w:eastAsia="en-US"/>
              </w:rPr>
              <w:t>For each occurrence of a meal in an item in column A of the table in section 7.5.24 during the evacuation period, the member is eligible for the costs of meals up to the following amount.</w:t>
            </w:r>
          </w:p>
        </w:tc>
      </w:tr>
      <w:tr w:rsidR="00811C92" w:rsidRPr="00D15A4D" w14:paraId="125D5EA4" w14:textId="77777777" w:rsidTr="00133933">
        <w:tblPrEx>
          <w:shd w:val="clear" w:color="auto" w:fill="auto"/>
          <w:tblCellMar>
            <w:left w:w="108" w:type="dxa"/>
            <w:right w:w="108" w:type="dxa"/>
          </w:tblCellMar>
        </w:tblPrEx>
        <w:tc>
          <w:tcPr>
            <w:tcW w:w="992" w:type="dxa"/>
          </w:tcPr>
          <w:p w14:paraId="06AC50AD" w14:textId="77777777" w:rsidR="00811C92" w:rsidRPr="00D15A4D" w:rsidRDefault="00811C92" w:rsidP="00E35555">
            <w:pPr>
              <w:pStyle w:val="Sectiontext0"/>
              <w:jc w:val="center"/>
              <w:rPr>
                <w:lang w:eastAsia="en-US"/>
              </w:rPr>
            </w:pPr>
          </w:p>
        </w:tc>
        <w:tc>
          <w:tcPr>
            <w:tcW w:w="567" w:type="dxa"/>
            <w:hideMark/>
          </w:tcPr>
          <w:p w14:paraId="1B9FB1F9" w14:textId="77777777" w:rsidR="00811C92" w:rsidRPr="00D15A4D" w:rsidRDefault="00811C92" w:rsidP="00E35555">
            <w:pPr>
              <w:pStyle w:val="Sectiontext0"/>
              <w:rPr>
                <w:lang w:eastAsia="en-US"/>
              </w:rPr>
            </w:pPr>
            <w:r>
              <w:rPr>
                <w:lang w:eastAsia="en-US"/>
              </w:rPr>
              <w:t>a</w:t>
            </w:r>
            <w:r w:rsidRPr="00D15A4D">
              <w:rPr>
                <w:lang w:eastAsia="en-US"/>
              </w:rPr>
              <w:t>.</w:t>
            </w:r>
          </w:p>
        </w:tc>
        <w:tc>
          <w:tcPr>
            <w:tcW w:w="7801" w:type="dxa"/>
            <w:gridSpan w:val="2"/>
          </w:tcPr>
          <w:p w14:paraId="587B6EFA" w14:textId="77777777" w:rsidR="00811C92" w:rsidRPr="00D15A4D" w:rsidRDefault="00811C92" w:rsidP="00E35555">
            <w:pPr>
              <w:pStyle w:val="Sectiontext0"/>
              <w:rPr>
                <w:lang w:eastAsia="en-US"/>
              </w:rPr>
            </w:pPr>
            <w:r w:rsidRPr="0037202C">
              <w:rPr>
                <w:lang w:eastAsia="en-US"/>
              </w:rPr>
              <w:t>If the member is in a Capital city or high-cost country centre, the sum of the following</w:t>
            </w:r>
            <w:r>
              <w:rPr>
                <w:lang w:eastAsia="en-US"/>
              </w:rPr>
              <w:t>.</w:t>
            </w:r>
          </w:p>
        </w:tc>
      </w:tr>
      <w:tr w:rsidR="00811C92" w:rsidRPr="00D15A4D" w14:paraId="4D4C1D86" w14:textId="77777777" w:rsidTr="00133933">
        <w:tblPrEx>
          <w:shd w:val="clear" w:color="auto" w:fill="auto"/>
          <w:tblCellMar>
            <w:left w:w="108" w:type="dxa"/>
            <w:right w:w="108" w:type="dxa"/>
          </w:tblCellMar>
        </w:tblPrEx>
        <w:tc>
          <w:tcPr>
            <w:tcW w:w="992" w:type="dxa"/>
          </w:tcPr>
          <w:p w14:paraId="230469AF" w14:textId="77777777" w:rsidR="00811C92" w:rsidRPr="00D15A4D" w:rsidRDefault="00811C92" w:rsidP="00E35555">
            <w:pPr>
              <w:pStyle w:val="Sectiontext0"/>
              <w:jc w:val="center"/>
              <w:rPr>
                <w:lang w:eastAsia="en-US"/>
              </w:rPr>
            </w:pPr>
          </w:p>
        </w:tc>
        <w:tc>
          <w:tcPr>
            <w:tcW w:w="567" w:type="dxa"/>
          </w:tcPr>
          <w:p w14:paraId="7B572993" w14:textId="77777777" w:rsidR="00811C92" w:rsidRPr="00D15A4D" w:rsidRDefault="00811C92" w:rsidP="00E35555">
            <w:pPr>
              <w:pStyle w:val="Sectiontext0"/>
              <w:rPr>
                <w:iCs/>
                <w:lang w:eastAsia="en-US"/>
              </w:rPr>
            </w:pPr>
          </w:p>
        </w:tc>
        <w:tc>
          <w:tcPr>
            <w:tcW w:w="567" w:type="dxa"/>
            <w:hideMark/>
          </w:tcPr>
          <w:p w14:paraId="59E2E5C9" w14:textId="77777777" w:rsidR="00811C92" w:rsidRPr="00D15A4D" w:rsidRDefault="00811C92" w:rsidP="00E35555">
            <w:pPr>
              <w:pStyle w:val="Sectiontext0"/>
              <w:rPr>
                <w:iCs/>
                <w:lang w:eastAsia="en-US"/>
              </w:rPr>
            </w:pPr>
            <w:r w:rsidRPr="00D15A4D">
              <w:rPr>
                <w:iCs/>
                <w:lang w:eastAsia="en-US"/>
              </w:rPr>
              <w:t>i.</w:t>
            </w:r>
          </w:p>
        </w:tc>
        <w:tc>
          <w:tcPr>
            <w:tcW w:w="7234" w:type="dxa"/>
          </w:tcPr>
          <w:p w14:paraId="709633BF" w14:textId="77777777" w:rsidR="00811C92" w:rsidRPr="00D15A4D" w:rsidRDefault="00811C92" w:rsidP="00E35555">
            <w:pPr>
              <w:pStyle w:val="Sectiontext0"/>
              <w:rPr>
                <w:iCs/>
                <w:lang w:eastAsia="en-US"/>
              </w:rPr>
            </w:pPr>
            <w:r w:rsidRPr="0037202C">
              <w:rPr>
                <w:iCs/>
                <w:lang w:eastAsia="en-US"/>
              </w:rPr>
              <w:t xml:space="preserve">For the member and </w:t>
            </w:r>
            <w:r>
              <w:rPr>
                <w:iCs/>
                <w:lang w:eastAsia="en-US"/>
              </w:rPr>
              <w:t>any resident family and recognised other persons who are</w:t>
            </w:r>
            <w:r w:rsidRPr="0037202C">
              <w:rPr>
                <w:iCs/>
                <w:lang w:eastAsia="en-US"/>
              </w:rPr>
              <w:t xml:space="preserve"> 10 years old or older </w:t>
            </w:r>
            <w:r>
              <w:rPr>
                <w:iCs/>
                <w:lang w:eastAsia="en-US"/>
              </w:rPr>
              <w:t xml:space="preserve">and </w:t>
            </w:r>
            <w:r w:rsidRPr="0037202C">
              <w:rPr>
                <w:iCs/>
                <w:lang w:eastAsia="en-US"/>
              </w:rPr>
              <w:t>occupying the accommodation with the member — the amount specified in column B o</w:t>
            </w:r>
            <w:r>
              <w:rPr>
                <w:iCs/>
                <w:lang w:eastAsia="en-US"/>
              </w:rPr>
              <w:t>f the same item for each person.</w:t>
            </w:r>
          </w:p>
        </w:tc>
      </w:tr>
      <w:tr w:rsidR="00811C92" w:rsidRPr="00D15A4D" w14:paraId="1C4D75A4" w14:textId="77777777" w:rsidTr="00133933">
        <w:tblPrEx>
          <w:shd w:val="clear" w:color="auto" w:fill="auto"/>
          <w:tblCellMar>
            <w:left w:w="108" w:type="dxa"/>
            <w:right w:w="108" w:type="dxa"/>
          </w:tblCellMar>
        </w:tblPrEx>
        <w:tc>
          <w:tcPr>
            <w:tcW w:w="992" w:type="dxa"/>
          </w:tcPr>
          <w:p w14:paraId="7C157052" w14:textId="77777777" w:rsidR="00811C92" w:rsidRPr="00D15A4D" w:rsidRDefault="00811C92" w:rsidP="00E35555">
            <w:pPr>
              <w:pStyle w:val="Sectiontext0"/>
              <w:jc w:val="center"/>
              <w:rPr>
                <w:lang w:eastAsia="en-US"/>
              </w:rPr>
            </w:pPr>
          </w:p>
        </w:tc>
        <w:tc>
          <w:tcPr>
            <w:tcW w:w="567" w:type="dxa"/>
          </w:tcPr>
          <w:p w14:paraId="5D830767" w14:textId="77777777" w:rsidR="00811C92" w:rsidRPr="00D15A4D" w:rsidRDefault="00811C92" w:rsidP="00E35555">
            <w:pPr>
              <w:pStyle w:val="Sectiontext0"/>
              <w:rPr>
                <w:iCs/>
                <w:lang w:eastAsia="en-US"/>
              </w:rPr>
            </w:pPr>
          </w:p>
        </w:tc>
        <w:tc>
          <w:tcPr>
            <w:tcW w:w="567" w:type="dxa"/>
          </w:tcPr>
          <w:p w14:paraId="06BFDFF3" w14:textId="77777777" w:rsidR="00811C92" w:rsidRPr="00D15A4D" w:rsidRDefault="00811C92" w:rsidP="00E35555">
            <w:pPr>
              <w:pStyle w:val="Sectiontext0"/>
              <w:rPr>
                <w:iCs/>
                <w:lang w:eastAsia="en-US"/>
              </w:rPr>
            </w:pPr>
            <w:r>
              <w:rPr>
                <w:iCs/>
                <w:lang w:eastAsia="en-US"/>
              </w:rPr>
              <w:t>ii.</w:t>
            </w:r>
          </w:p>
        </w:tc>
        <w:tc>
          <w:tcPr>
            <w:tcW w:w="7234" w:type="dxa"/>
          </w:tcPr>
          <w:p w14:paraId="09FF257A" w14:textId="77777777" w:rsidR="00811C92" w:rsidRPr="0037202C" w:rsidRDefault="00811C92" w:rsidP="00E35555">
            <w:pPr>
              <w:pStyle w:val="Sectiontext0"/>
              <w:rPr>
                <w:iCs/>
                <w:lang w:eastAsia="en-US"/>
              </w:rPr>
            </w:pPr>
            <w:r w:rsidRPr="006E64FA">
              <w:rPr>
                <w:iCs/>
                <w:lang w:eastAsia="en-US"/>
              </w:rPr>
              <w:t>For</w:t>
            </w:r>
            <w:r>
              <w:rPr>
                <w:iCs/>
                <w:lang w:eastAsia="en-US"/>
              </w:rPr>
              <w:t xml:space="preserve"> any resident family who are</w:t>
            </w:r>
            <w:r w:rsidRPr="006E64FA">
              <w:rPr>
                <w:iCs/>
                <w:lang w:eastAsia="en-US"/>
              </w:rPr>
              <w:t xml:space="preserve"> less than 10 years old </w:t>
            </w:r>
            <w:r>
              <w:rPr>
                <w:iCs/>
                <w:lang w:eastAsia="en-US"/>
              </w:rPr>
              <w:t xml:space="preserve">and </w:t>
            </w:r>
            <w:r w:rsidRPr="006E64FA">
              <w:rPr>
                <w:iCs/>
                <w:lang w:eastAsia="en-US"/>
              </w:rPr>
              <w:t>occupying the accommodation with the member — 50% of the amount specified in column B of the same item.</w:t>
            </w:r>
          </w:p>
        </w:tc>
      </w:tr>
      <w:tr w:rsidR="00811C92" w:rsidRPr="00D15A4D" w14:paraId="0FF37ACA" w14:textId="77777777" w:rsidTr="00133933">
        <w:tblPrEx>
          <w:shd w:val="clear" w:color="auto" w:fill="auto"/>
          <w:tblCellMar>
            <w:left w:w="108" w:type="dxa"/>
            <w:right w:w="108" w:type="dxa"/>
          </w:tblCellMar>
        </w:tblPrEx>
        <w:tc>
          <w:tcPr>
            <w:tcW w:w="992" w:type="dxa"/>
          </w:tcPr>
          <w:p w14:paraId="62A6D085" w14:textId="77777777" w:rsidR="00811C92" w:rsidRPr="00D15A4D" w:rsidRDefault="00811C92" w:rsidP="00417C0E">
            <w:pPr>
              <w:pStyle w:val="Sectiontext0"/>
              <w:keepNext/>
              <w:keepLines/>
              <w:jc w:val="center"/>
              <w:rPr>
                <w:lang w:eastAsia="en-US"/>
              </w:rPr>
            </w:pPr>
          </w:p>
        </w:tc>
        <w:tc>
          <w:tcPr>
            <w:tcW w:w="567" w:type="dxa"/>
            <w:hideMark/>
          </w:tcPr>
          <w:p w14:paraId="349A6425" w14:textId="77777777" w:rsidR="00811C92" w:rsidRPr="00D15A4D" w:rsidRDefault="00811C92" w:rsidP="00417C0E">
            <w:pPr>
              <w:pStyle w:val="Sectiontext0"/>
              <w:keepNext/>
              <w:keepLines/>
              <w:rPr>
                <w:lang w:eastAsia="en-US"/>
              </w:rPr>
            </w:pPr>
            <w:r>
              <w:rPr>
                <w:lang w:eastAsia="en-US"/>
              </w:rPr>
              <w:t>b</w:t>
            </w:r>
            <w:r w:rsidRPr="00D15A4D">
              <w:rPr>
                <w:lang w:eastAsia="en-US"/>
              </w:rPr>
              <w:t>.</w:t>
            </w:r>
          </w:p>
        </w:tc>
        <w:tc>
          <w:tcPr>
            <w:tcW w:w="7801" w:type="dxa"/>
            <w:gridSpan w:val="2"/>
          </w:tcPr>
          <w:p w14:paraId="2200B383" w14:textId="77777777" w:rsidR="00811C92" w:rsidRPr="00D15A4D" w:rsidRDefault="00811C92" w:rsidP="00417C0E">
            <w:pPr>
              <w:pStyle w:val="Sectiontext0"/>
              <w:keepNext/>
              <w:keepLines/>
              <w:rPr>
                <w:lang w:eastAsia="en-US"/>
              </w:rPr>
            </w:pPr>
            <w:r w:rsidRPr="00605A18">
              <w:rPr>
                <w:lang w:eastAsia="en-US"/>
              </w:rPr>
              <w:t>If the member is in another location, the sum of the following</w:t>
            </w:r>
            <w:r>
              <w:rPr>
                <w:lang w:eastAsia="en-US"/>
              </w:rPr>
              <w:t>.</w:t>
            </w:r>
          </w:p>
        </w:tc>
      </w:tr>
      <w:tr w:rsidR="00811C92" w:rsidRPr="00D15A4D" w14:paraId="3199D463" w14:textId="77777777" w:rsidTr="00133933">
        <w:tblPrEx>
          <w:shd w:val="clear" w:color="auto" w:fill="auto"/>
          <w:tblCellMar>
            <w:left w:w="108" w:type="dxa"/>
            <w:right w:w="108" w:type="dxa"/>
          </w:tblCellMar>
        </w:tblPrEx>
        <w:tc>
          <w:tcPr>
            <w:tcW w:w="992" w:type="dxa"/>
          </w:tcPr>
          <w:p w14:paraId="0ABA54D4" w14:textId="77777777" w:rsidR="00811C92" w:rsidRPr="00D15A4D" w:rsidRDefault="00811C92" w:rsidP="00E35555">
            <w:pPr>
              <w:pStyle w:val="Sectiontext0"/>
              <w:jc w:val="center"/>
              <w:rPr>
                <w:lang w:eastAsia="en-US"/>
              </w:rPr>
            </w:pPr>
          </w:p>
        </w:tc>
        <w:tc>
          <w:tcPr>
            <w:tcW w:w="567" w:type="dxa"/>
          </w:tcPr>
          <w:p w14:paraId="2954FA65" w14:textId="77777777" w:rsidR="00811C92" w:rsidRPr="00D15A4D" w:rsidRDefault="00811C92" w:rsidP="00E35555">
            <w:pPr>
              <w:pStyle w:val="Sectiontext0"/>
              <w:rPr>
                <w:iCs/>
                <w:lang w:eastAsia="en-US"/>
              </w:rPr>
            </w:pPr>
          </w:p>
        </w:tc>
        <w:tc>
          <w:tcPr>
            <w:tcW w:w="567" w:type="dxa"/>
            <w:hideMark/>
          </w:tcPr>
          <w:p w14:paraId="3C16C311" w14:textId="77777777" w:rsidR="00811C92" w:rsidRPr="00D15A4D" w:rsidRDefault="00811C92" w:rsidP="00E35555">
            <w:pPr>
              <w:pStyle w:val="Sectiontext0"/>
              <w:rPr>
                <w:iCs/>
                <w:lang w:eastAsia="en-US"/>
              </w:rPr>
            </w:pPr>
            <w:r w:rsidRPr="00D15A4D">
              <w:rPr>
                <w:iCs/>
                <w:lang w:eastAsia="en-US"/>
              </w:rPr>
              <w:t>i.</w:t>
            </w:r>
          </w:p>
        </w:tc>
        <w:tc>
          <w:tcPr>
            <w:tcW w:w="7234" w:type="dxa"/>
          </w:tcPr>
          <w:p w14:paraId="50463CDD" w14:textId="77777777" w:rsidR="00811C92" w:rsidRPr="00D15A4D" w:rsidRDefault="00811C92" w:rsidP="00E35555">
            <w:pPr>
              <w:pStyle w:val="Sectiontext0"/>
              <w:rPr>
                <w:iCs/>
                <w:lang w:eastAsia="en-US"/>
              </w:rPr>
            </w:pPr>
            <w:r w:rsidRPr="0037202C">
              <w:rPr>
                <w:iCs/>
                <w:lang w:eastAsia="en-US"/>
              </w:rPr>
              <w:t xml:space="preserve">For the member and </w:t>
            </w:r>
            <w:r>
              <w:rPr>
                <w:iCs/>
                <w:lang w:eastAsia="en-US"/>
              </w:rPr>
              <w:t>any resident family and recognised other persons who are</w:t>
            </w:r>
            <w:r w:rsidRPr="0037202C">
              <w:rPr>
                <w:iCs/>
                <w:lang w:eastAsia="en-US"/>
              </w:rPr>
              <w:t xml:space="preserve"> 10 years old or older </w:t>
            </w:r>
            <w:r>
              <w:rPr>
                <w:iCs/>
                <w:lang w:eastAsia="en-US"/>
              </w:rPr>
              <w:t xml:space="preserve">and </w:t>
            </w:r>
            <w:r w:rsidRPr="0037202C">
              <w:rPr>
                <w:iCs/>
                <w:lang w:eastAsia="en-US"/>
              </w:rPr>
              <w:t xml:space="preserve">occupying the accommodation with the member — </w:t>
            </w:r>
            <w:r w:rsidRPr="00605A18">
              <w:rPr>
                <w:iCs/>
                <w:lang w:eastAsia="en-US"/>
              </w:rPr>
              <w:t>the amount specified in column C of the same item for each person.</w:t>
            </w:r>
          </w:p>
        </w:tc>
      </w:tr>
      <w:tr w:rsidR="00811C92" w:rsidRPr="00D15A4D" w14:paraId="5DB9911B" w14:textId="77777777" w:rsidTr="00133933">
        <w:tblPrEx>
          <w:shd w:val="clear" w:color="auto" w:fill="auto"/>
          <w:tblCellMar>
            <w:left w:w="108" w:type="dxa"/>
            <w:right w:w="108" w:type="dxa"/>
          </w:tblCellMar>
        </w:tblPrEx>
        <w:tc>
          <w:tcPr>
            <w:tcW w:w="992" w:type="dxa"/>
          </w:tcPr>
          <w:p w14:paraId="7575953B" w14:textId="77777777" w:rsidR="00811C92" w:rsidRPr="00D15A4D" w:rsidRDefault="00811C92" w:rsidP="00E35555">
            <w:pPr>
              <w:pStyle w:val="Sectiontext0"/>
              <w:jc w:val="center"/>
              <w:rPr>
                <w:lang w:eastAsia="en-US"/>
              </w:rPr>
            </w:pPr>
          </w:p>
        </w:tc>
        <w:tc>
          <w:tcPr>
            <w:tcW w:w="567" w:type="dxa"/>
          </w:tcPr>
          <w:p w14:paraId="3AEAEC46" w14:textId="77777777" w:rsidR="00811C92" w:rsidRPr="00D15A4D" w:rsidRDefault="00811C92" w:rsidP="00E35555">
            <w:pPr>
              <w:pStyle w:val="Sectiontext0"/>
              <w:rPr>
                <w:iCs/>
                <w:lang w:eastAsia="en-US"/>
              </w:rPr>
            </w:pPr>
          </w:p>
        </w:tc>
        <w:tc>
          <w:tcPr>
            <w:tcW w:w="567" w:type="dxa"/>
          </w:tcPr>
          <w:p w14:paraId="61770C60" w14:textId="77777777" w:rsidR="00811C92" w:rsidRPr="00D15A4D" w:rsidRDefault="00811C92" w:rsidP="00E35555">
            <w:pPr>
              <w:pStyle w:val="Sectiontext0"/>
              <w:rPr>
                <w:iCs/>
                <w:lang w:eastAsia="en-US"/>
              </w:rPr>
            </w:pPr>
            <w:r>
              <w:rPr>
                <w:iCs/>
                <w:lang w:eastAsia="en-US"/>
              </w:rPr>
              <w:t>ii.</w:t>
            </w:r>
          </w:p>
        </w:tc>
        <w:tc>
          <w:tcPr>
            <w:tcW w:w="7234" w:type="dxa"/>
          </w:tcPr>
          <w:p w14:paraId="2F229BA3" w14:textId="77777777" w:rsidR="00811C92" w:rsidRPr="0037202C" w:rsidRDefault="00811C92" w:rsidP="00E35555">
            <w:pPr>
              <w:pStyle w:val="Sectiontext0"/>
              <w:rPr>
                <w:iCs/>
                <w:lang w:eastAsia="en-US"/>
              </w:rPr>
            </w:pPr>
            <w:r w:rsidRPr="006E64FA">
              <w:rPr>
                <w:iCs/>
                <w:lang w:eastAsia="en-US"/>
              </w:rPr>
              <w:t>For</w:t>
            </w:r>
            <w:r>
              <w:rPr>
                <w:iCs/>
                <w:lang w:eastAsia="en-US"/>
              </w:rPr>
              <w:t xml:space="preserve"> any resident family who are</w:t>
            </w:r>
            <w:r w:rsidRPr="006E64FA">
              <w:rPr>
                <w:iCs/>
                <w:lang w:eastAsia="en-US"/>
              </w:rPr>
              <w:t xml:space="preserve"> less than 10 years old </w:t>
            </w:r>
            <w:r>
              <w:rPr>
                <w:iCs/>
                <w:lang w:eastAsia="en-US"/>
              </w:rPr>
              <w:t xml:space="preserve">and </w:t>
            </w:r>
            <w:r w:rsidRPr="006E64FA">
              <w:rPr>
                <w:iCs/>
                <w:lang w:eastAsia="en-US"/>
              </w:rPr>
              <w:t xml:space="preserve">occupying the accommodation with the member — </w:t>
            </w:r>
            <w:r w:rsidRPr="00605A18">
              <w:rPr>
                <w:iCs/>
                <w:lang w:eastAsia="en-US"/>
              </w:rPr>
              <w:t>50% of the amount specified in column C of the same item.</w:t>
            </w:r>
          </w:p>
        </w:tc>
      </w:tr>
    </w:tbl>
    <w:p w14:paraId="1B487CA1" w14:textId="739A905E" w:rsidR="0094305B" w:rsidRPr="00D239F6" w:rsidRDefault="0094305B" w:rsidP="00132882">
      <w:pPr>
        <w:pStyle w:val="Heading6"/>
      </w:pPr>
      <w:bookmarkStart w:id="3513" w:name="_Toc25326757"/>
      <w:bookmarkStart w:id="3514" w:name="_Toc192863177"/>
      <w:r w:rsidRPr="00D239F6">
        <w:t>7.11.6</w:t>
      </w:r>
      <w:r w:rsidR="00E85499" w:rsidRPr="00D239F6">
        <w:tab/>
      </w:r>
      <w:bookmarkEnd w:id="3513"/>
      <w:r w:rsidRPr="00D239F6">
        <w:t>Transport assistance</w:t>
      </w:r>
      <w:bookmarkEnd w:id="3514"/>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94305B" w:rsidRPr="00700022" w14:paraId="17D1EF51" w14:textId="77777777" w:rsidTr="00133933">
        <w:tc>
          <w:tcPr>
            <w:tcW w:w="992" w:type="dxa"/>
            <w:shd w:val="clear" w:color="auto" w:fill="FFFFFF"/>
            <w:tcMar>
              <w:top w:w="0" w:type="dxa"/>
              <w:left w:w="108" w:type="dxa"/>
              <w:bottom w:w="0" w:type="dxa"/>
              <w:right w:w="108" w:type="dxa"/>
            </w:tcMar>
            <w:hideMark/>
          </w:tcPr>
          <w:p w14:paraId="46E1EBF4" w14:textId="77777777" w:rsidR="0094305B" w:rsidRPr="00700022" w:rsidRDefault="0094305B" w:rsidP="00E35555">
            <w:pPr>
              <w:pStyle w:val="Sectiontext0"/>
            </w:pPr>
            <w:r w:rsidRPr="00700022">
              <w:t> </w:t>
            </w:r>
          </w:p>
        </w:tc>
        <w:tc>
          <w:tcPr>
            <w:tcW w:w="8368" w:type="dxa"/>
            <w:shd w:val="clear" w:color="auto" w:fill="FFFFFF"/>
            <w:tcMar>
              <w:top w:w="0" w:type="dxa"/>
              <w:left w:w="108" w:type="dxa"/>
              <w:bottom w:w="0" w:type="dxa"/>
              <w:right w:w="108" w:type="dxa"/>
            </w:tcMar>
            <w:hideMark/>
          </w:tcPr>
          <w:p w14:paraId="526A3804" w14:textId="77777777" w:rsidR="001A3E2B" w:rsidRDefault="0094305B" w:rsidP="00E35555">
            <w:pPr>
              <w:pStyle w:val="Sectiontext0"/>
              <w:rPr>
                <w:b/>
              </w:rPr>
            </w:pPr>
            <w:r w:rsidRPr="00700022">
              <w:t>A member who is required to drive more than 50 km to occupy accommodation under section 7.11.4 is eligible for vehicle allowance at the rate provided in section 9.6.25.</w:t>
            </w:r>
            <w:r w:rsidR="001A3E2B" w:rsidRPr="00700022">
              <w:rPr>
                <w:b/>
              </w:rPr>
              <w:t xml:space="preserve"> </w:t>
            </w:r>
          </w:p>
          <w:p w14:paraId="6425C3B5" w14:textId="63D7371D" w:rsidR="0094305B" w:rsidRPr="00700022" w:rsidRDefault="001A3E2B" w:rsidP="00133933">
            <w:pPr>
              <w:pStyle w:val="notepara"/>
            </w:pPr>
            <w:r w:rsidRPr="00700022">
              <w:rPr>
                <w:b/>
              </w:rPr>
              <w:t>Note:</w:t>
            </w:r>
            <w:r>
              <w:rPr>
                <w:b/>
              </w:rPr>
              <w:tab/>
            </w:r>
            <w:r w:rsidRPr="00700022">
              <w:t>The</w:t>
            </w:r>
            <w:r>
              <w:t xml:space="preserve"> </w:t>
            </w:r>
            <w:r w:rsidRPr="00700022">
              <w:rPr>
                <w:i/>
                <w:iCs/>
              </w:rPr>
              <w:t>Acts Interpretation Act 1901</w:t>
            </w:r>
            <w:r>
              <w:rPr>
                <w:i/>
                <w:iCs/>
              </w:rPr>
              <w:t xml:space="preserve"> </w:t>
            </w:r>
            <w:r w:rsidRPr="00700022">
              <w:t>applies to the measurement of distance in this section.</w:t>
            </w:r>
          </w:p>
        </w:tc>
      </w:tr>
    </w:tbl>
    <w:p w14:paraId="3A288FF3" w14:textId="014866EE" w:rsidR="0094305B" w:rsidRPr="00290138" w:rsidRDefault="0094305B" w:rsidP="00132882">
      <w:pPr>
        <w:pStyle w:val="Heading6"/>
        <w:rPr>
          <w:rStyle w:val="CharChapText"/>
        </w:rPr>
      </w:pPr>
      <w:bookmarkStart w:id="3515" w:name="_Toc192863178"/>
      <w:r w:rsidRPr="00700022">
        <w:t>7.11.7</w:t>
      </w:r>
      <w:r w:rsidR="00E85499">
        <w:tab/>
      </w:r>
      <w:r w:rsidRPr="00700022">
        <w:t>Additional funds</w:t>
      </w:r>
      <w:bookmarkEnd w:id="3515"/>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94305B" w:rsidRPr="00700022" w14:paraId="6F40FBB7" w14:textId="77777777" w:rsidTr="0094305B">
        <w:tc>
          <w:tcPr>
            <w:tcW w:w="992" w:type="dxa"/>
            <w:shd w:val="clear" w:color="auto" w:fill="FFFFFF"/>
            <w:tcMar>
              <w:top w:w="0" w:type="dxa"/>
              <w:left w:w="108" w:type="dxa"/>
              <w:bottom w:w="0" w:type="dxa"/>
              <w:right w:w="108" w:type="dxa"/>
            </w:tcMar>
            <w:hideMark/>
          </w:tcPr>
          <w:p w14:paraId="41274341" w14:textId="77777777" w:rsidR="0094305B" w:rsidRPr="00700022" w:rsidRDefault="0094305B" w:rsidP="00E35555">
            <w:pPr>
              <w:pStyle w:val="Sectiontext0"/>
              <w:jc w:val="center"/>
            </w:pPr>
            <w:r w:rsidRPr="00700022">
              <w:t>1.</w:t>
            </w:r>
          </w:p>
        </w:tc>
        <w:tc>
          <w:tcPr>
            <w:tcW w:w="8367" w:type="dxa"/>
            <w:shd w:val="clear" w:color="auto" w:fill="FFFFFF"/>
            <w:tcMar>
              <w:top w:w="0" w:type="dxa"/>
              <w:left w:w="108" w:type="dxa"/>
              <w:bottom w:w="0" w:type="dxa"/>
              <w:right w:w="108" w:type="dxa"/>
            </w:tcMar>
            <w:hideMark/>
          </w:tcPr>
          <w:p w14:paraId="1A4BF69F" w14:textId="77777777" w:rsidR="0094305B" w:rsidRPr="00700022" w:rsidRDefault="0094305B" w:rsidP="00E35555">
            <w:pPr>
              <w:pStyle w:val="Sectiontext0"/>
            </w:pPr>
            <w:r w:rsidRPr="00700022">
              <w:t>Subject to subsection 2, a member is eligible for a reimbursement of up to $500.00 for additional costs if the Senior ADF Officer is satisfied that there are exceptional circumstances for making the payment that arose in connection with the evacuation.</w:t>
            </w:r>
          </w:p>
        </w:tc>
      </w:tr>
      <w:tr w:rsidR="0094305B" w:rsidRPr="00700022" w14:paraId="60441A5C" w14:textId="77777777" w:rsidTr="0094305B">
        <w:tc>
          <w:tcPr>
            <w:tcW w:w="992" w:type="dxa"/>
            <w:shd w:val="clear" w:color="auto" w:fill="FFFFFF"/>
            <w:tcMar>
              <w:top w:w="0" w:type="dxa"/>
              <w:left w:w="108" w:type="dxa"/>
              <w:bottom w:w="0" w:type="dxa"/>
              <w:right w:w="108" w:type="dxa"/>
            </w:tcMar>
            <w:hideMark/>
          </w:tcPr>
          <w:p w14:paraId="2B058009" w14:textId="77777777" w:rsidR="0094305B" w:rsidRPr="00700022" w:rsidRDefault="0094305B" w:rsidP="00E35555">
            <w:pPr>
              <w:pStyle w:val="Sectiontext0"/>
              <w:jc w:val="center"/>
            </w:pPr>
            <w:r w:rsidRPr="00700022">
              <w:t>2.</w:t>
            </w:r>
          </w:p>
        </w:tc>
        <w:tc>
          <w:tcPr>
            <w:tcW w:w="8367" w:type="dxa"/>
            <w:shd w:val="clear" w:color="auto" w:fill="FFFFFF"/>
            <w:tcMar>
              <w:top w:w="0" w:type="dxa"/>
              <w:left w:w="108" w:type="dxa"/>
              <w:bottom w:w="0" w:type="dxa"/>
              <w:right w:w="108" w:type="dxa"/>
            </w:tcMar>
            <w:hideMark/>
          </w:tcPr>
          <w:p w14:paraId="0D0DAA1F" w14:textId="77777777" w:rsidR="0094305B" w:rsidRPr="00700022" w:rsidRDefault="0094305B" w:rsidP="00E35555">
            <w:pPr>
              <w:pStyle w:val="Sectiontext0"/>
            </w:pPr>
            <w:r w:rsidRPr="00700022">
              <w:t>A reimbursement cannot be made under this section for costs relating to accommodation, meals or vehicle allowance.</w:t>
            </w:r>
          </w:p>
        </w:tc>
      </w:tr>
    </w:tbl>
    <w:p w14:paraId="2FAE02D1" w14:textId="77777777" w:rsidR="00AF20D4" w:rsidRPr="00700022" w:rsidRDefault="00AF20D4" w:rsidP="003A0A1A">
      <w:pPr>
        <w:pStyle w:val="BlockTextArial"/>
        <w:rPr>
          <w:sz w:val="24"/>
        </w:rPr>
      </w:pPr>
    </w:p>
    <w:p w14:paraId="41AED847" w14:textId="77777777" w:rsidR="00E24344" w:rsidRPr="00700022" w:rsidRDefault="00E24344" w:rsidP="003A0A1A">
      <w:pPr>
        <w:pStyle w:val="BlockTextArial"/>
        <w:rPr>
          <w:sz w:val="24"/>
        </w:rPr>
        <w:sectPr w:rsidR="00E24344" w:rsidRPr="00700022" w:rsidSect="00496753">
          <w:headerReference w:type="even" r:id="rId49"/>
          <w:headerReference w:type="default" r:id="rId50"/>
          <w:headerReference w:type="first" r:id="rId51"/>
          <w:pgSz w:w="11906" w:h="16838" w:code="9"/>
          <w:pgMar w:top="1134" w:right="1134" w:bottom="992" w:left="1418" w:header="720" w:footer="720" w:gutter="0"/>
          <w:pgNumType w:chapStyle="1"/>
          <w:cols w:space="720"/>
        </w:sectPr>
      </w:pPr>
    </w:p>
    <w:p w14:paraId="6BABF927" w14:textId="4E81C818" w:rsidR="00AF20D4" w:rsidRPr="00700022" w:rsidRDefault="00AF20D4" w:rsidP="003A0A1A">
      <w:pPr>
        <w:pStyle w:val="Heading2"/>
        <w:shd w:val="clear" w:color="auto" w:fill="auto"/>
      </w:pPr>
      <w:bookmarkStart w:id="3516" w:name="_Toc192863179"/>
      <w:r w:rsidRPr="00700022">
        <w:lastRenderedPageBreak/>
        <w:t xml:space="preserve">Chapter 8: </w:t>
      </w:r>
      <w:r w:rsidR="00405177">
        <w:t>Assistance for recognised</w:t>
      </w:r>
      <w:r w:rsidR="00811C92" w:rsidRPr="001277F9">
        <w:rPr>
          <w:iCs/>
        </w:rPr>
        <w:t xml:space="preserve"> family</w:t>
      </w:r>
      <w:bookmarkEnd w:id="3516"/>
    </w:p>
    <w:p w14:paraId="105F6A89" w14:textId="3584FCD0" w:rsidR="00AF20D4" w:rsidRPr="00700022" w:rsidRDefault="00AF20D4" w:rsidP="003A0A1A">
      <w:pPr>
        <w:pStyle w:val="Heading3"/>
      </w:pPr>
      <w:bookmarkStart w:id="3517" w:name="_Toc192863180"/>
      <w:r w:rsidRPr="00700022">
        <w:t>Part 4: Education assistance</w:t>
      </w:r>
      <w:bookmarkEnd w:id="3517"/>
    </w:p>
    <w:p w14:paraId="32971868" w14:textId="0F1BA6BF" w:rsidR="00AF20D4" w:rsidRPr="00700022" w:rsidRDefault="00AF20D4" w:rsidP="0060734B">
      <w:pPr>
        <w:pStyle w:val="Heading4"/>
      </w:pPr>
      <w:bookmarkStart w:id="3518" w:name="_Toc192863181"/>
      <w:r w:rsidRPr="00700022">
        <w:t>Division 1: General information on education assistance</w:t>
      </w:r>
      <w:bookmarkEnd w:id="3518"/>
    </w:p>
    <w:p w14:paraId="699018DB" w14:textId="65735FC3" w:rsidR="00AF20D4" w:rsidRPr="00700022" w:rsidRDefault="00AF20D4" w:rsidP="00132882">
      <w:pPr>
        <w:pStyle w:val="Heading6"/>
      </w:pPr>
      <w:bookmarkStart w:id="3519" w:name="bk22350PM513Purpose"/>
      <w:bookmarkStart w:id="3520" w:name="bk30650PM514Purpose"/>
      <w:bookmarkStart w:id="3521" w:name="bk12550PM544Purpose"/>
      <w:bookmarkStart w:id="3522" w:name="bk105533AM844Purpose"/>
      <w:bookmarkStart w:id="3523" w:name="bk133849844Purpose"/>
      <w:bookmarkStart w:id="3524" w:name="_Toc192863182"/>
      <w:r w:rsidRPr="00700022">
        <w:t>8.4.4</w:t>
      </w:r>
      <w:r w:rsidR="00E85499">
        <w:tab/>
      </w:r>
      <w:r w:rsidRPr="00700022">
        <w:t>Purpose</w:t>
      </w:r>
      <w:bookmarkEnd w:id="3524"/>
    </w:p>
    <w:bookmarkEnd w:id="3519"/>
    <w:bookmarkEnd w:id="3520"/>
    <w:bookmarkEnd w:id="3521"/>
    <w:bookmarkEnd w:id="3522"/>
    <w:bookmarkEnd w:id="3523"/>
    <w:tbl>
      <w:tblPr>
        <w:tblW w:w="9355" w:type="dxa"/>
        <w:tblInd w:w="113" w:type="dxa"/>
        <w:tblLayout w:type="fixed"/>
        <w:tblLook w:val="0000" w:firstRow="0" w:lastRow="0" w:firstColumn="0" w:lastColumn="0" w:noHBand="0" w:noVBand="0"/>
      </w:tblPr>
      <w:tblGrid>
        <w:gridCol w:w="992"/>
        <w:gridCol w:w="8363"/>
      </w:tblGrid>
      <w:tr w:rsidR="00AF20D4" w:rsidRPr="00700022" w14:paraId="174581C3" w14:textId="77777777" w:rsidTr="001170EE">
        <w:tc>
          <w:tcPr>
            <w:tcW w:w="992" w:type="dxa"/>
          </w:tcPr>
          <w:p w14:paraId="581689E9" w14:textId="77777777" w:rsidR="00AF20D4" w:rsidRPr="00700022" w:rsidRDefault="00AF20D4" w:rsidP="003A0A1A">
            <w:pPr>
              <w:pStyle w:val="BlockText-Plain"/>
              <w:jc w:val="center"/>
            </w:pPr>
          </w:p>
        </w:tc>
        <w:tc>
          <w:tcPr>
            <w:tcW w:w="8363" w:type="dxa"/>
          </w:tcPr>
          <w:p w14:paraId="73B58F40" w14:textId="77777777" w:rsidR="00AF20D4" w:rsidRPr="00700022" w:rsidRDefault="00AF20D4" w:rsidP="003A0A1A">
            <w:pPr>
              <w:pStyle w:val="BlockText-Plain"/>
            </w:pPr>
            <w:r w:rsidRPr="00700022">
              <w:t>Education assistance helps members pay for additional education costs for their children caused by a posting to a location within Australia.</w:t>
            </w:r>
          </w:p>
        </w:tc>
      </w:tr>
    </w:tbl>
    <w:p w14:paraId="58C4B92E" w14:textId="147ECA11" w:rsidR="00405177" w:rsidRPr="00F644A0" w:rsidRDefault="00405177" w:rsidP="00132882">
      <w:pPr>
        <w:pStyle w:val="Heading6"/>
      </w:pPr>
      <w:bookmarkStart w:id="3525" w:name="_Toc140131749"/>
      <w:bookmarkStart w:id="3526" w:name="bk22350PM515CDFdiscretions"/>
      <w:bookmarkStart w:id="3527" w:name="bk30650PM516CDFdiscretions"/>
      <w:bookmarkStart w:id="3528" w:name="bk12550PM546CDFdiscretions"/>
      <w:bookmarkStart w:id="3529" w:name="bk105533AM846Changestoeligibilityperiod"/>
      <w:bookmarkStart w:id="3530" w:name="bk133849846Changestoeligibilityperiods"/>
      <w:bookmarkStart w:id="3531" w:name="_Toc192863183"/>
      <w:r w:rsidRPr="00F644A0">
        <w:t>8.4.5</w:t>
      </w:r>
      <w:r w:rsidR="00E85499">
        <w:tab/>
      </w:r>
      <w:r w:rsidRPr="00F644A0">
        <w:t>Definitions</w:t>
      </w:r>
      <w:bookmarkEnd w:id="3525"/>
      <w:bookmarkEnd w:id="3531"/>
    </w:p>
    <w:tbl>
      <w:tblPr>
        <w:tblW w:w="9365" w:type="dxa"/>
        <w:tblInd w:w="108" w:type="dxa"/>
        <w:tblLayout w:type="fixed"/>
        <w:tblLook w:val="04A0" w:firstRow="1" w:lastRow="0" w:firstColumn="1" w:lastColumn="0" w:noHBand="0" w:noVBand="1"/>
      </w:tblPr>
      <w:tblGrid>
        <w:gridCol w:w="995"/>
        <w:gridCol w:w="8370"/>
      </w:tblGrid>
      <w:tr w:rsidR="00405177" w:rsidRPr="00F644A0" w14:paraId="55D275A3" w14:textId="77777777" w:rsidTr="00261862">
        <w:tc>
          <w:tcPr>
            <w:tcW w:w="995" w:type="dxa"/>
          </w:tcPr>
          <w:p w14:paraId="0E0103F6" w14:textId="77777777" w:rsidR="00405177" w:rsidRPr="00F644A0" w:rsidRDefault="00405177" w:rsidP="00261862">
            <w:pPr>
              <w:pStyle w:val="Sectiontext0"/>
              <w:jc w:val="center"/>
              <w:rPr>
                <w:rFonts w:cs="Arial"/>
                <w:lang w:eastAsia="en-US"/>
              </w:rPr>
            </w:pPr>
          </w:p>
        </w:tc>
        <w:tc>
          <w:tcPr>
            <w:tcW w:w="8370" w:type="dxa"/>
          </w:tcPr>
          <w:p w14:paraId="5801BD92" w14:textId="77777777" w:rsidR="00405177" w:rsidRPr="00F644A0" w:rsidRDefault="00405177" w:rsidP="00261862">
            <w:pPr>
              <w:pStyle w:val="Sectiontext0"/>
              <w:rPr>
                <w:rFonts w:cs="Arial"/>
                <w:lang w:eastAsia="en-US"/>
              </w:rPr>
            </w:pPr>
            <w:r w:rsidRPr="00F644A0">
              <w:rPr>
                <w:rFonts w:cs="Arial"/>
              </w:rPr>
              <w:t>In this Part,</w:t>
            </w:r>
            <w:r>
              <w:rPr>
                <w:rFonts w:cs="Arial"/>
              </w:rPr>
              <w:t xml:space="preserve"> the following apply</w:t>
            </w:r>
            <w:r w:rsidRPr="00F644A0">
              <w:rPr>
                <w:rFonts w:cs="Arial"/>
              </w:rPr>
              <w:t>.</w:t>
            </w:r>
          </w:p>
        </w:tc>
      </w:tr>
      <w:tr w:rsidR="00405177" w:rsidRPr="00F644A0" w14:paraId="7ECEC2D6" w14:textId="77777777" w:rsidTr="00261862">
        <w:tc>
          <w:tcPr>
            <w:tcW w:w="995" w:type="dxa"/>
          </w:tcPr>
          <w:p w14:paraId="05F7C1C4" w14:textId="77777777" w:rsidR="00405177" w:rsidRPr="00F644A0" w:rsidRDefault="00405177" w:rsidP="00261862">
            <w:pPr>
              <w:pStyle w:val="Sectiontext0"/>
              <w:jc w:val="center"/>
              <w:rPr>
                <w:rFonts w:cs="Arial"/>
                <w:lang w:eastAsia="en-US"/>
              </w:rPr>
            </w:pPr>
          </w:p>
        </w:tc>
        <w:tc>
          <w:tcPr>
            <w:tcW w:w="8370" w:type="dxa"/>
            <w:hideMark/>
          </w:tcPr>
          <w:p w14:paraId="0CD11DA0" w14:textId="77777777" w:rsidR="00405177" w:rsidRPr="00F644A0" w:rsidRDefault="00405177" w:rsidP="00261862">
            <w:pPr>
              <w:pStyle w:val="Sectiontext0"/>
              <w:rPr>
                <w:rFonts w:cs="Arial"/>
                <w:lang w:eastAsia="en-US"/>
              </w:rPr>
            </w:pPr>
            <w:r w:rsidRPr="00F644A0">
              <w:rPr>
                <w:rFonts w:cs="Arial"/>
                <w:b/>
                <w:lang w:eastAsia="en-US"/>
              </w:rPr>
              <w:t xml:space="preserve">Compulsory tuition fees </w:t>
            </w:r>
            <w:r w:rsidRPr="00F644A0">
              <w:rPr>
                <w:rFonts w:cs="Arial"/>
                <w:lang w:eastAsia="en-US"/>
              </w:rPr>
              <w:t>means compulsory amounts levied by a child’s school for educating the child, including compulsory sports levies.</w:t>
            </w:r>
          </w:p>
          <w:p w14:paraId="4D6A370D" w14:textId="77777777" w:rsidR="00405177" w:rsidRPr="00F644A0" w:rsidRDefault="00405177" w:rsidP="00261862">
            <w:pPr>
              <w:pStyle w:val="notepara"/>
              <w:rPr>
                <w:rFonts w:cs="Arial"/>
              </w:rPr>
            </w:pPr>
            <w:r w:rsidRPr="00F644A0">
              <w:rPr>
                <w:rFonts w:cs="Arial"/>
                <w:b/>
              </w:rPr>
              <w:t>Note:</w:t>
            </w:r>
            <w:r w:rsidRPr="00F644A0">
              <w:rPr>
                <w:rFonts w:cs="Arial"/>
                <w:b/>
              </w:rPr>
              <w:tab/>
            </w:r>
            <w:r w:rsidRPr="00F644A0">
              <w:rPr>
                <w:rFonts w:cs="Arial"/>
              </w:rPr>
              <w:t>Boarding fees are not included.</w:t>
            </w:r>
          </w:p>
        </w:tc>
      </w:tr>
    </w:tbl>
    <w:p w14:paraId="204CB68A" w14:textId="1E41F81D" w:rsidR="00AF20D4" w:rsidRPr="00700022" w:rsidRDefault="00AF20D4" w:rsidP="00132882">
      <w:pPr>
        <w:pStyle w:val="Heading6"/>
      </w:pPr>
      <w:bookmarkStart w:id="3532" w:name="_Toc192863184"/>
      <w:r w:rsidRPr="00700022">
        <w:t>8.4.6</w:t>
      </w:r>
      <w:r w:rsidR="00E85499">
        <w:tab/>
      </w:r>
      <w:r w:rsidRPr="00700022">
        <w:t>Changes to eligibility periods</w:t>
      </w:r>
      <w:bookmarkEnd w:id="3532"/>
    </w:p>
    <w:bookmarkEnd w:id="3526"/>
    <w:bookmarkEnd w:id="3527"/>
    <w:bookmarkEnd w:id="3528"/>
    <w:bookmarkEnd w:id="3529"/>
    <w:bookmarkEnd w:id="3530"/>
    <w:tbl>
      <w:tblPr>
        <w:tblW w:w="0" w:type="auto"/>
        <w:tblInd w:w="113" w:type="dxa"/>
        <w:tblLayout w:type="fixed"/>
        <w:tblLook w:val="0000" w:firstRow="0" w:lastRow="0" w:firstColumn="0" w:lastColumn="0" w:noHBand="0" w:noVBand="0"/>
      </w:tblPr>
      <w:tblGrid>
        <w:gridCol w:w="992"/>
        <w:gridCol w:w="567"/>
        <w:gridCol w:w="7796"/>
      </w:tblGrid>
      <w:tr w:rsidR="00AF20D4" w:rsidRPr="00700022" w14:paraId="1F9A89C8" w14:textId="77777777" w:rsidTr="00AF20D4">
        <w:tc>
          <w:tcPr>
            <w:tcW w:w="992" w:type="dxa"/>
          </w:tcPr>
          <w:p w14:paraId="3A037EA3" w14:textId="77777777" w:rsidR="00AF20D4" w:rsidRPr="00700022" w:rsidRDefault="00AF20D4" w:rsidP="00862A83">
            <w:pPr>
              <w:pStyle w:val="Sectiontext0"/>
            </w:pPr>
          </w:p>
        </w:tc>
        <w:tc>
          <w:tcPr>
            <w:tcW w:w="8363" w:type="dxa"/>
            <w:gridSpan w:val="2"/>
          </w:tcPr>
          <w:p w14:paraId="331DF707" w14:textId="77777777" w:rsidR="00AF20D4" w:rsidRPr="00700022" w:rsidRDefault="00AF20D4" w:rsidP="00862A83">
            <w:pPr>
              <w:pStyle w:val="Sectiontext0"/>
            </w:pPr>
            <w:r w:rsidRPr="00700022">
              <w:t xml:space="preserve">The CDF may bring forward or extend periods of eligibility outlined in this Part. Before approving, the CDF must consider all these factors. </w:t>
            </w:r>
          </w:p>
        </w:tc>
      </w:tr>
      <w:tr w:rsidR="00AF20D4" w:rsidRPr="00700022" w14:paraId="09D77C8D" w14:textId="77777777" w:rsidTr="00AF20D4">
        <w:trPr>
          <w:cantSplit/>
        </w:trPr>
        <w:tc>
          <w:tcPr>
            <w:tcW w:w="992" w:type="dxa"/>
          </w:tcPr>
          <w:p w14:paraId="06A48704" w14:textId="77777777" w:rsidR="00AF20D4" w:rsidRPr="00700022" w:rsidRDefault="00AF20D4" w:rsidP="00862A83">
            <w:pPr>
              <w:pStyle w:val="Sectiontext0"/>
            </w:pPr>
          </w:p>
        </w:tc>
        <w:tc>
          <w:tcPr>
            <w:tcW w:w="567" w:type="dxa"/>
          </w:tcPr>
          <w:p w14:paraId="70DC5142" w14:textId="77777777" w:rsidR="00AF20D4" w:rsidRPr="00700022" w:rsidRDefault="00AF20D4" w:rsidP="00862A83">
            <w:pPr>
              <w:pStyle w:val="Sectiontext0"/>
            </w:pPr>
            <w:r w:rsidRPr="00700022">
              <w:t>a.</w:t>
            </w:r>
          </w:p>
        </w:tc>
        <w:tc>
          <w:tcPr>
            <w:tcW w:w="7796" w:type="dxa"/>
          </w:tcPr>
          <w:p w14:paraId="4F2642A4" w14:textId="77777777" w:rsidR="00AF20D4" w:rsidRPr="00700022" w:rsidRDefault="00AF20D4" w:rsidP="00862A83">
            <w:pPr>
              <w:pStyle w:val="Sectiontext0"/>
            </w:pPr>
            <w:r w:rsidRPr="00700022">
              <w:t>The child's age, school history, educational needs, family circumstances and general welfare.</w:t>
            </w:r>
          </w:p>
        </w:tc>
      </w:tr>
      <w:tr w:rsidR="00AF20D4" w:rsidRPr="00700022" w14:paraId="4BD9081C" w14:textId="77777777" w:rsidTr="00AF20D4">
        <w:trPr>
          <w:cantSplit/>
        </w:trPr>
        <w:tc>
          <w:tcPr>
            <w:tcW w:w="992" w:type="dxa"/>
          </w:tcPr>
          <w:p w14:paraId="2AD1E113" w14:textId="77777777" w:rsidR="00AF20D4" w:rsidRPr="00700022" w:rsidRDefault="00AF20D4" w:rsidP="00862A83">
            <w:pPr>
              <w:pStyle w:val="Sectiontext0"/>
            </w:pPr>
          </w:p>
        </w:tc>
        <w:tc>
          <w:tcPr>
            <w:tcW w:w="567" w:type="dxa"/>
          </w:tcPr>
          <w:p w14:paraId="50B4640D" w14:textId="77777777" w:rsidR="00AF20D4" w:rsidRPr="00700022" w:rsidRDefault="00AF20D4" w:rsidP="00862A83">
            <w:pPr>
              <w:pStyle w:val="Sectiontext0"/>
            </w:pPr>
            <w:r w:rsidRPr="00700022">
              <w:t>b.</w:t>
            </w:r>
          </w:p>
        </w:tc>
        <w:tc>
          <w:tcPr>
            <w:tcW w:w="7796" w:type="dxa"/>
          </w:tcPr>
          <w:p w14:paraId="336F31DF" w14:textId="77777777" w:rsidR="00AF20D4" w:rsidRPr="00700022" w:rsidRDefault="00AF20D4" w:rsidP="00862A83">
            <w:pPr>
              <w:pStyle w:val="Sectiontext0"/>
            </w:pPr>
            <w:r w:rsidRPr="00700022">
              <w:t>Facilities offered by schools and educational institutions in the former and gaining locations.</w:t>
            </w:r>
          </w:p>
        </w:tc>
      </w:tr>
      <w:tr w:rsidR="00AF20D4" w:rsidRPr="00700022" w14:paraId="36AB99FD" w14:textId="77777777" w:rsidTr="00AF20D4">
        <w:trPr>
          <w:cantSplit/>
        </w:trPr>
        <w:tc>
          <w:tcPr>
            <w:tcW w:w="992" w:type="dxa"/>
          </w:tcPr>
          <w:p w14:paraId="6018FAAE" w14:textId="77777777" w:rsidR="00AF20D4" w:rsidRPr="00700022" w:rsidRDefault="00AF20D4" w:rsidP="00862A83">
            <w:pPr>
              <w:pStyle w:val="Sectiontext0"/>
            </w:pPr>
          </w:p>
        </w:tc>
        <w:tc>
          <w:tcPr>
            <w:tcW w:w="567" w:type="dxa"/>
          </w:tcPr>
          <w:p w14:paraId="3955BD41" w14:textId="77777777" w:rsidR="00AF20D4" w:rsidRPr="00700022" w:rsidRDefault="00AF20D4" w:rsidP="00862A83">
            <w:pPr>
              <w:pStyle w:val="Sectiontext0"/>
            </w:pPr>
            <w:r w:rsidRPr="00700022">
              <w:t>c.</w:t>
            </w:r>
          </w:p>
        </w:tc>
        <w:tc>
          <w:tcPr>
            <w:tcW w:w="7796" w:type="dxa"/>
          </w:tcPr>
          <w:p w14:paraId="1D4D39B5" w14:textId="5E9DBE3A" w:rsidR="00AF20D4" w:rsidRPr="00700022" w:rsidRDefault="00AF20D4" w:rsidP="00862A83">
            <w:pPr>
              <w:pStyle w:val="Sectiontext0"/>
            </w:pPr>
            <w:r w:rsidRPr="00700022">
              <w:t>The nature of the education system in the gaining location.</w:t>
            </w:r>
          </w:p>
        </w:tc>
      </w:tr>
      <w:tr w:rsidR="00AF20D4" w:rsidRPr="00700022" w14:paraId="15FB6610" w14:textId="77777777" w:rsidTr="00AF20D4">
        <w:trPr>
          <w:cantSplit/>
        </w:trPr>
        <w:tc>
          <w:tcPr>
            <w:tcW w:w="992" w:type="dxa"/>
          </w:tcPr>
          <w:p w14:paraId="703F5274" w14:textId="77777777" w:rsidR="00AF20D4" w:rsidRPr="00700022" w:rsidRDefault="00AF20D4" w:rsidP="00862A83">
            <w:pPr>
              <w:pStyle w:val="Sectiontext0"/>
            </w:pPr>
          </w:p>
        </w:tc>
        <w:tc>
          <w:tcPr>
            <w:tcW w:w="567" w:type="dxa"/>
          </w:tcPr>
          <w:p w14:paraId="484B1A49" w14:textId="77777777" w:rsidR="00AF20D4" w:rsidRPr="00700022" w:rsidRDefault="00AF20D4" w:rsidP="00862A83">
            <w:pPr>
              <w:pStyle w:val="Sectiontext0"/>
            </w:pPr>
            <w:r w:rsidRPr="00700022">
              <w:t>d.</w:t>
            </w:r>
          </w:p>
        </w:tc>
        <w:tc>
          <w:tcPr>
            <w:tcW w:w="7796" w:type="dxa"/>
          </w:tcPr>
          <w:p w14:paraId="043C3CF6" w14:textId="77777777" w:rsidR="00AF20D4" w:rsidRPr="00700022" w:rsidRDefault="00AF20D4" w:rsidP="00862A83">
            <w:pPr>
              <w:pStyle w:val="Sectiontext0"/>
            </w:pPr>
            <w:r w:rsidRPr="00700022">
              <w:t>Staff advice from schools and educational institutions in the former and gaining locations.</w:t>
            </w:r>
          </w:p>
        </w:tc>
      </w:tr>
      <w:tr w:rsidR="00AF20D4" w:rsidRPr="00700022" w14:paraId="2B2D7D6E" w14:textId="77777777" w:rsidTr="00AF20D4">
        <w:trPr>
          <w:cantSplit/>
        </w:trPr>
        <w:tc>
          <w:tcPr>
            <w:tcW w:w="992" w:type="dxa"/>
          </w:tcPr>
          <w:p w14:paraId="68872C3B" w14:textId="77777777" w:rsidR="00AF20D4" w:rsidRPr="00700022" w:rsidRDefault="00AF20D4" w:rsidP="00862A83">
            <w:pPr>
              <w:pStyle w:val="Sectiontext0"/>
            </w:pPr>
          </w:p>
        </w:tc>
        <w:tc>
          <w:tcPr>
            <w:tcW w:w="567" w:type="dxa"/>
          </w:tcPr>
          <w:p w14:paraId="24B8CB05" w14:textId="77777777" w:rsidR="00AF20D4" w:rsidRPr="00700022" w:rsidRDefault="00AF20D4" w:rsidP="00862A83">
            <w:pPr>
              <w:pStyle w:val="Sectiontext0"/>
            </w:pPr>
            <w:r w:rsidRPr="00700022">
              <w:t>e.</w:t>
            </w:r>
          </w:p>
        </w:tc>
        <w:tc>
          <w:tcPr>
            <w:tcW w:w="7796" w:type="dxa"/>
          </w:tcPr>
          <w:p w14:paraId="605154C2" w14:textId="77777777" w:rsidR="00AF20D4" w:rsidRPr="00700022" w:rsidRDefault="00AF20D4" w:rsidP="00862A83">
            <w:pPr>
              <w:pStyle w:val="Sectiontext0"/>
            </w:pPr>
            <w:r w:rsidRPr="00700022">
              <w:t>The circumstances of the member's posting and the likely location of future postings.</w:t>
            </w:r>
          </w:p>
        </w:tc>
      </w:tr>
      <w:tr w:rsidR="00AF20D4" w:rsidRPr="00700022" w14:paraId="1ADE289F" w14:textId="77777777" w:rsidTr="00AF20D4">
        <w:trPr>
          <w:cantSplit/>
        </w:trPr>
        <w:tc>
          <w:tcPr>
            <w:tcW w:w="992" w:type="dxa"/>
          </w:tcPr>
          <w:p w14:paraId="0B31AE78" w14:textId="77777777" w:rsidR="00AF20D4" w:rsidRPr="00700022" w:rsidRDefault="00AF20D4" w:rsidP="00862A83">
            <w:pPr>
              <w:pStyle w:val="Sectiontext0"/>
            </w:pPr>
          </w:p>
        </w:tc>
        <w:tc>
          <w:tcPr>
            <w:tcW w:w="567" w:type="dxa"/>
          </w:tcPr>
          <w:p w14:paraId="0BFEEC57" w14:textId="77777777" w:rsidR="00AF20D4" w:rsidRPr="00700022" w:rsidRDefault="00AF20D4" w:rsidP="00862A83">
            <w:pPr>
              <w:pStyle w:val="Sectiontext0"/>
            </w:pPr>
            <w:r w:rsidRPr="00700022">
              <w:t>f.</w:t>
            </w:r>
          </w:p>
        </w:tc>
        <w:tc>
          <w:tcPr>
            <w:tcW w:w="7796" w:type="dxa"/>
          </w:tcPr>
          <w:p w14:paraId="7B30D166" w14:textId="099AC837" w:rsidR="00AF20D4" w:rsidRPr="00700022" w:rsidRDefault="00AF20D4" w:rsidP="00862A83">
            <w:pPr>
              <w:pStyle w:val="Sectiontext0"/>
              <w:rPr>
                <w:rFonts w:cs="Arial"/>
                <w:b/>
              </w:rPr>
            </w:pPr>
            <w:r w:rsidRPr="00700022">
              <w:rPr>
                <w:rFonts w:cs="Arial"/>
              </w:rPr>
              <w:t xml:space="preserve">Any other assistance available from </w:t>
            </w:r>
            <w:r w:rsidR="007E4A3A" w:rsidRPr="00700022">
              <w:rPr>
                <w:rFonts w:cs="Arial"/>
              </w:rPr>
              <w:t xml:space="preserve">Defence Member and Family Support </w:t>
            </w:r>
            <w:r w:rsidRPr="00700022">
              <w:rPr>
                <w:rFonts w:cs="Arial"/>
              </w:rPr>
              <w:t xml:space="preserve">to support </w:t>
            </w:r>
            <w:r w:rsidR="00DF160C">
              <w:rPr>
                <w:iCs/>
              </w:rPr>
              <w:t>resident family</w:t>
            </w:r>
            <w:r w:rsidRPr="00700022">
              <w:rPr>
                <w:rFonts w:cs="Arial"/>
              </w:rPr>
              <w:t xml:space="preserve"> with special needs.</w:t>
            </w:r>
          </w:p>
        </w:tc>
      </w:tr>
      <w:tr w:rsidR="00AF20D4" w:rsidRPr="00700022" w14:paraId="5DC65BA0" w14:textId="77777777" w:rsidTr="00AF20D4">
        <w:trPr>
          <w:cantSplit/>
        </w:trPr>
        <w:tc>
          <w:tcPr>
            <w:tcW w:w="992" w:type="dxa"/>
          </w:tcPr>
          <w:p w14:paraId="57C92B42" w14:textId="77777777" w:rsidR="00AF20D4" w:rsidRPr="00700022" w:rsidRDefault="00AF20D4" w:rsidP="00862A83">
            <w:pPr>
              <w:pStyle w:val="Sectiontext0"/>
            </w:pPr>
          </w:p>
        </w:tc>
        <w:tc>
          <w:tcPr>
            <w:tcW w:w="567" w:type="dxa"/>
          </w:tcPr>
          <w:p w14:paraId="5B8D7876" w14:textId="77777777" w:rsidR="00AF20D4" w:rsidRPr="00700022" w:rsidRDefault="00AF20D4" w:rsidP="00862A83">
            <w:pPr>
              <w:pStyle w:val="Sectiontext0"/>
            </w:pPr>
            <w:r w:rsidRPr="00700022">
              <w:t>g.</w:t>
            </w:r>
          </w:p>
        </w:tc>
        <w:tc>
          <w:tcPr>
            <w:tcW w:w="7796" w:type="dxa"/>
          </w:tcPr>
          <w:p w14:paraId="5D533FE0" w14:textId="77777777" w:rsidR="00AF20D4" w:rsidRPr="00700022" w:rsidRDefault="00AF20D4" w:rsidP="00862A83">
            <w:pPr>
              <w:pStyle w:val="Sectiontext0"/>
            </w:pPr>
            <w:r w:rsidRPr="00700022">
              <w:t>Any other disabilities of the child.</w:t>
            </w:r>
          </w:p>
        </w:tc>
      </w:tr>
      <w:tr w:rsidR="00AF20D4" w:rsidRPr="00700022" w14:paraId="2588E1A7" w14:textId="77777777" w:rsidTr="00AF20D4">
        <w:trPr>
          <w:cantSplit/>
        </w:trPr>
        <w:tc>
          <w:tcPr>
            <w:tcW w:w="992" w:type="dxa"/>
          </w:tcPr>
          <w:p w14:paraId="1DB5EE81" w14:textId="77777777" w:rsidR="00AF20D4" w:rsidRPr="00700022" w:rsidRDefault="00AF20D4" w:rsidP="00862A83">
            <w:pPr>
              <w:pStyle w:val="Sectiontext0"/>
            </w:pPr>
          </w:p>
        </w:tc>
        <w:tc>
          <w:tcPr>
            <w:tcW w:w="567" w:type="dxa"/>
          </w:tcPr>
          <w:p w14:paraId="678B9B7C" w14:textId="77777777" w:rsidR="00AF20D4" w:rsidRPr="00700022" w:rsidRDefault="00AF20D4" w:rsidP="00862A83">
            <w:pPr>
              <w:pStyle w:val="Sectiontext0"/>
            </w:pPr>
            <w:r w:rsidRPr="00700022">
              <w:t>h.</w:t>
            </w:r>
          </w:p>
        </w:tc>
        <w:tc>
          <w:tcPr>
            <w:tcW w:w="7796" w:type="dxa"/>
          </w:tcPr>
          <w:p w14:paraId="71D8CEF8" w14:textId="30BACEB3" w:rsidR="00AF20D4" w:rsidRPr="00700022" w:rsidRDefault="00AF20D4" w:rsidP="00862A83">
            <w:pPr>
              <w:pStyle w:val="Sectiontext0"/>
            </w:pPr>
            <w:r w:rsidRPr="00700022">
              <w:t xml:space="preserve">The interests of </w:t>
            </w:r>
            <w:r w:rsidR="00F470A6" w:rsidRPr="00293353">
              <w:rPr>
                <w:iCs/>
              </w:rPr>
              <w:t>Defence</w:t>
            </w:r>
            <w:r w:rsidRPr="00700022">
              <w:t xml:space="preserve">. </w:t>
            </w:r>
          </w:p>
        </w:tc>
      </w:tr>
      <w:tr w:rsidR="00AF20D4" w:rsidRPr="00700022" w14:paraId="236CAB4F" w14:textId="77777777" w:rsidTr="00AF20D4">
        <w:trPr>
          <w:cantSplit/>
        </w:trPr>
        <w:tc>
          <w:tcPr>
            <w:tcW w:w="992" w:type="dxa"/>
          </w:tcPr>
          <w:p w14:paraId="0F458A54" w14:textId="77777777" w:rsidR="00AF20D4" w:rsidRPr="00700022" w:rsidRDefault="00AF20D4" w:rsidP="00862A83">
            <w:pPr>
              <w:pStyle w:val="Sectiontext0"/>
            </w:pPr>
          </w:p>
        </w:tc>
        <w:tc>
          <w:tcPr>
            <w:tcW w:w="567" w:type="dxa"/>
          </w:tcPr>
          <w:p w14:paraId="79D87701" w14:textId="09955362" w:rsidR="00AF20D4" w:rsidRPr="00700022" w:rsidRDefault="00AF20D4" w:rsidP="00862A83">
            <w:pPr>
              <w:pStyle w:val="Sectiontext0"/>
            </w:pPr>
            <w:r w:rsidRPr="00700022">
              <w:t>i.</w:t>
            </w:r>
          </w:p>
        </w:tc>
        <w:tc>
          <w:tcPr>
            <w:tcW w:w="7796" w:type="dxa"/>
          </w:tcPr>
          <w:p w14:paraId="005A4DF0" w14:textId="77777777" w:rsidR="00AF20D4" w:rsidRPr="00700022" w:rsidRDefault="00AF20D4" w:rsidP="00862A83">
            <w:pPr>
              <w:pStyle w:val="Sectiontext0"/>
            </w:pPr>
            <w:r w:rsidRPr="00700022">
              <w:t xml:space="preserve">Any other factor relevant to the child's educational progress. </w:t>
            </w:r>
          </w:p>
        </w:tc>
      </w:tr>
    </w:tbl>
    <w:p w14:paraId="1AF4B53E" w14:textId="50DC0455" w:rsidR="00AF20D4" w:rsidRPr="00700022" w:rsidRDefault="00AF20D4" w:rsidP="00132882">
      <w:pPr>
        <w:pStyle w:val="Heading6"/>
      </w:pPr>
      <w:bookmarkStart w:id="3533" w:name="bk105533AM847Assistanceinspecialcircums"/>
      <w:bookmarkStart w:id="3534" w:name="bk133849847Assistanceinspecialcircumsta"/>
      <w:bookmarkStart w:id="3535" w:name="_Toc192863185"/>
      <w:r w:rsidRPr="00700022">
        <w:t>8.4.7</w:t>
      </w:r>
      <w:r w:rsidR="00E85499">
        <w:tab/>
      </w:r>
      <w:r w:rsidRPr="00700022">
        <w:t>Assistance in special circumstances</w:t>
      </w:r>
      <w:bookmarkEnd w:id="3535"/>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55048D21" w14:textId="77777777" w:rsidTr="007E4A3A">
        <w:tc>
          <w:tcPr>
            <w:tcW w:w="992" w:type="dxa"/>
          </w:tcPr>
          <w:bookmarkEnd w:id="3533"/>
          <w:bookmarkEnd w:id="3534"/>
          <w:p w14:paraId="38D9CE96" w14:textId="77777777" w:rsidR="00AF20D4" w:rsidRPr="00700022" w:rsidRDefault="00AF20D4" w:rsidP="00862A83">
            <w:pPr>
              <w:pStyle w:val="Sectiontext0"/>
              <w:jc w:val="center"/>
            </w:pPr>
            <w:r w:rsidRPr="00700022">
              <w:t>1.</w:t>
            </w:r>
          </w:p>
        </w:tc>
        <w:tc>
          <w:tcPr>
            <w:tcW w:w="8363" w:type="dxa"/>
            <w:gridSpan w:val="2"/>
          </w:tcPr>
          <w:p w14:paraId="16D719C6" w14:textId="2BA13B3D" w:rsidR="00AF20D4" w:rsidRPr="00700022" w:rsidRDefault="007E4A3A" w:rsidP="00862A83">
            <w:pPr>
              <w:pStyle w:val="Sectiontext0"/>
            </w:pPr>
            <w:r w:rsidRPr="00700022">
              <w:t>A member is eligible for education assistance if they have not received a benefit for education assistance under this Part for the child and the CDF is satisfied of all of the following.</w:t>
            </w:r>
          </w:p>
        </w:tc>
      </w:tr>
      <w:tr w:rsidR="007E4A3A" w:rsidRPr="00700022" w14:paraId="21512FDC" w14:textId="77777777" w:rsidTr="007E4A3A">
        <w:tc>
          <w:tcPr>
            <w:tcW w:w="992" w:type="dxa"/>
          </w:tcPr>
          <w:p w14:paraId="41FA829E" w14:textId="77777777" w:rsidR="007E4A3A" w:rsidRPr="00700022" w:rsidRDefault="007E4A3A" w:rsidP="00862A83">
            <w:pPr>
              <w:pStyle w:val="Sectiontext0"/>
              <w:jc w:val="center"/>
            </w:pPr>
          </w:p>
        </w:tc>
        <w:tc>
          <w:tcPr>
            <w:tcW w:w="567" w:type="dxa"/>
          </w:tcPr>
          <w:p w14:paraId="1B7ADC81" w14:textId="03FB0C6C" w:rsidR="007E4A3A" w:rsidRPr="00700022" w:rsidRDefault="007E4A3A" w:rsidP="00862A83">
            <w:pPr>
              <w:pStyle w:val="Sectiontext0"/>
            </w:pPr>
            <w:r w:rsidRPr="00700022">
              <w:t>a.</w:t>
            </w:r>
          </w:p>
        </w:tc>
        <w:tc>
          <w:tcPr>
            <w:tcW w:w="7796" w:type="dxa"/>
          </w:tcPr>
          <w:p w14:paraId="4271C2F6" w14:textId="51183D36" w:rsidR="007E4A3A" w:rsidRPr="00700022" w:rsidRDefault="007E4A3A" w:rsidP="00862A83">
            <w:pPr>
              <w:pStyle w:val="Sectiontext0"/>
            </w:pPr>
            <w:r w:rsidRPr="00700022">
              <w:t>The reasons for the member not being eligible for education assistance are beyond the member’s control.</w:t>
            </w:r>
          </w:p>
        </w:tc>
      </w:tr>
      <w:tr w:rsidR="007E4A3A" w:rsidRPr="00700022" w14:paraId="6420B479" w14:textId="77777777" w:rsidTr="007E4A3A">
        <w:tc>
          <w:tcPr>
            <w:tcW w:w="992" w:type="dxa"/>
          </w:tcPr>
          <w:p w14:paraId="65364F33" w14:textId="77777777" w:rsidR="007E4A3A" w:rsidRPr="00700022" w:rsidRDefault="007E4A3A" w:rsidP="00862A83">
            <w:pPr>
              <w:pStyle w:val="Sectiontext0"/>
              <w:jc w:val="center"/>
            </w:pPr>
          </w:p>
        </w:tc>
        <w:tc>
          <w:tcPr>
            <w:tcW w:w="567" w:type="dxa"/>
          </w:tcPr>
          <w:p w14:paraId="6F895481" w14:textId="29F12061" w:rsidR="007E4A3A" w:rsidRPr="00700022" w:rsidRDefault="007E4A3A" w:rsidP="00862A83">
            <w:pPr>
              <w:pStyle w:val="Sectiontext0"/>
            </w:pPr>
            <w:r w:rsidRPr="00700022">
              <w:t>b.</w:t>
            </w:r>
          </w:p>
        </w:tc>
        <w:tc>
          <w:tcPr>
            <w:tcW w:w="7796" w:type="dxa"/>
          </w:tcPr>
          <w:p w14:paraId="027BD82C" w14:textId="2273E1F6" w:rsidR="007E4A3A" w:rsidRPr="00700022" w:rsidRDefault="007E4A3A" w:rsidP="00862A83">
            <w:pPr>
              <w:pStyle w:val="Sectiontext0"/>
            </w:pPr>
            <w:r w:rsidRPr="00700022">
              <w:t>There are special reasons for providing education assistance.</w:t>
            </w:r>
          </w:p>
        </w:tc>
      </w:tr>
      <w:tr w:rsidR="00AF20D4" w:rsidRPr="00700022" w14:paraId="0C4C248C" w14:textId="77777777" w:rsidTr="007E4A3A">
        <w:tc>
          <w:tcPr>
            <w:tcW w:w="992" w:type="dxa"/>
          </w:tcPr>
          <w:p w14:paraId="2AA720C7" w14:textId="77777777" w:rsidR="00AF20D4" w:rsidRPr="00700022" w:rsidRDefault="00AF20D4" w:rsidP="00862A83">
            <w:pPr>
              <w:pStyle w:val="Sectiontext0"/>
              <w:jc w:val="center"/>
            </w:pPr>
            <w:r w:rsidRPr="00700022">
              <w:t>2.</w:t>
            </w:r>
          </w:p>
        </w:tc>
        <w:tc>
          <w:tcPr>
            <w:tcW w:w="8363" w:type="dxa"/>
            <w:gridSpan w:val="2"/>
          </w:tcPr>
          <w:p w14:paraId="68A13A72" w14:textId="77777777" w:rsidR="00AF20D4" w:rsidRPr="00700022" w:rsidRDefault="00AF20D4" w:rsidP="00862A83">
            <w:pPr>
              <w:pStyle w:val="Sectiontext0"/>
            </w:pPr>
            <w:r w:rsidRPr="00700022">
              <w:t>Before approving, the CDF must consider both these factors.</w:t>
            </w:r>
          </w:p>
        </w:tc>
      </w:tr>
      <w:tr w:rsidR="00AF20D4" w:rsidRPr="00700022" w14:paraId="516EBA8F" w14:textId="77777777" w:rsidTr="007E4A3A">
        <w:trPr>
          <w:cantSplit/>
        </w:trPr>
        <w:tc>
          <w:tcPr>
            <w:tcW w:w="992" w:type="dxa"/>
          </w:tcPr>
          <w:p w14:paraId="6022CF5F" w14:textId="77777777" w:rsidR="00AF20D4" w:rsidRPr="00700022" w:rsidRDefault="00AF20D4" w:rsidP="00862A83">
            <w:pPr>
              <w:pStyle w:val="Sectiontext0"/>
              <w:jc w:val="center"/>
            </w:pPr>
          </w:p>
        </w:tc>
        <w:tc>
          <w:tcPr>
            <w:tcW w:w="567" w:type="dxa"/>
          </w:tcPr>
          <w:p w14:paraId="327A586A" w14:textId="77777777" w:rsidR="00AF20D4" w:rsidRPr="00700022" w:rsidRDefault="00AF20D4" w:rsidP="00862A83">
            <w:pPr>
              <w:pStyle w:val="Sectiontext0"/>
            </w:pPr>
            <w:r w:rsidRPr="00700022">
              <w:t>a.</w:t>
            </w:r>
          </w:p>
        </w:tc>
        <w:tc>
          <w:tcPr>
            <w:tcW w:w="7796" w:type="dxa"/>
          </w:tcPr>
          <w:p w14:paraId="1A9E9960" w14:textId="77777777" w:rsidR="00AF20D4" w:rsidRPr="00700022" w:rsidRDefault="00AF20D4" w:rsidP="00862A83">
            <w:pPr>
              <w:pStyle w:val="Sectiontext0"/>
            </w:pPr>
            <w:r w:rsidRPr="00700022">
              <w:t xml:space="preserve">The special circumstances are reasonable and consistent with the purposes of education assistance. </w:t>
            </w:r>
          </w:p>
        </w:tc>
      </w:tr>
      <w:tr w:rsidR="00AF20D4" w:rsidRPr="00700022" w14:paraId="40E9BD7C" w14:textId="77777777" w:rsidTr="007E4A3A">
        <w:trPr>
          <w:cantSplit/>
        </w:trPr>
        <w:tc>
          <w:tcPr>
            <w:tcW w:w="992" w:type="dxa"/>
          </w:tcPr>
          <w:p w14:paraId="1FF7F31E" w14:textId="77777777" w:rsidR="00AF20D4" w:rsidRPr="00700022" w:rsidRDefault="00AF20D4" w:rsidP="00862A83">
            <w:pPr>
              <w:pStyle w:val="Sectiontext0"/>
              <w:jc w:val="center"/>
            </w:pPr>
          </w:p>
        </w:tc>
        <w:tc>
          <w:tcPr>
            <w:tcW w:w="567" w:type="dxa"/>
          </w:tcPr>
          <w:p w14:paraId="06368059" w14:textId="7A6A2B5C" w:rsidR="00AF20D4" w:rsidRPr="00700022" w:rsidRDefault="00AF20D4" w:rsidP="00862A83">
            <w:pPr>
              <w:pStyle w:val="Sectiontext0"/>
            </w:pPr>
            <w:r w:rsidRPr="00700022">
              <w:t>b.</w:t>
            </w:r>
          </w:p>
        </w:tc>
        <w:tc>
          <w:tcPr>
            <w:tcW w:w="7796" w:type="dxa"/>
          </w:tcPr>
          <w:p w14:paraId="73E67D84" w14:textId="77777777" w:rsidR="00AF20D4" w:rsidRPr="00700022" w:rsidRDefault="00AF20D4" w:rsidP="00862A83">
            <w:pPr>
              <w:pStyle w:val="Sectiontext0"/>
            </w:pPr>
            <w:r w:rsidRPr="00700022">
              <w:t xml:space="preserve">The member cannot be provided with any other type of education assistance outlined in this Part. </w:t>
            </w:r>
          </w:p>
          <w:p w14:paraId="6C6A3114" w14:textId="3E80C884" w:rsidR="00AF20D4" w:rsidRPr="00700022" w:rsidRDefault="00AF20D4" w:rsidP="00133933">
            <w:pPr>
              <w:pStyle w:val="notepara"/>
            </w:pPr>
            <w:r w:rsidRPr="00700022">
              <w:rPr>
                <w:b/>
              </w:rPr>
              <w:t>Note:</w:t>
            </w:r>
            <w:r w:rsidR="003B5706">
              <w:tab/>
            </w:r>
            <w:r w:rsidRPr="00700022">
              <w:t xml:space="preserve">The amount of assistance approved must not exceed the amount outlined in this Part for eligible members in similar circumstances. </w:t>
            </w:r>
          </w:p>
        </w:tc>
      </w:tr>
    </w:tbl>
    <w:p w14:paraId="1EE63FA3" w14:textId="77777777" w:rsidR="00AF20D4" w:rsidRPr="00700022" w:rsidRDefault="00AF20D4" w:rsidP="0060734B">
      <w:pPr>
        <w:pStyle w:val="Heading4"/>
      </w:pPr>
      <w:r w:rsidRPr="00700022">
        <w:br w:type="page"/>
      </w:r>
      <w:bookmarkStart w:id="3536" w:name="_Toc192863186"/>
      <w:r w:rsidRPr="00700022">
        <w:lastRenderedPageBreak/>
        <w:t>Division 2: School students at the gaining location</w:t>
      </w:r>
      <w:bookmarkEnd w:id="3536"/>
    </w:p>
    <w:p w14:paraId="02240CEA" w14:textId="75062F57" w:rsidR="00AF20D4" w:rsidRPr="00700022" w:rsidRDefault="00AF20D4" w:rsidP="00132882">
      <w:pPr>
        <w:pStyle w:val="Heading6"/>
      </w:pPr>
      <w:bookmarkStart w:id="3537" w:name="bk110640AMPurpose"/>
      <w:bookmarkStart w:id="3538" w:name="bk111927AMPurpose"/>
      <w:bookmarkStart w:id="3539" w:name="bk112038AMPurpose"/>
      <w:bookmarkStart w:id="3540" w:name="bk113522AMPurpose"/>
      <w:bookmarkStart w:id="3541" w:name="bk25344PM516Purpose"/>
      <w:bookmarkStart w:id="3542" w:name="bk25430PM516Purpose"/>
      <w:bookmarkStart w:id="3543" w:name="bk31102PM517Purpose"/>
      <w:bookmarkStart w:id="3544" w:name="bk31141PM517Purpose"/>
      <w:bookmarkStart w:id="3545" w:name="bk12748PM547Purpose"/>
      <w:bookmarkStart w:id="3546" w:name="bk12808PM547Purpose"/>
      <w:bookmarkStart w:id="3547" w:name="bk100041847Purpose"/>
      <w:bookmarkStart w:id="3548" w:name="bk120241PM848Purpose"/>
      <w:bookmarkStart w:id="3549" w:name="bk133854848Purpose"/>
      <w:bookmarkStart w:id="3550" w:name="_Toc192863187"/>
      <w:r w:rsidRPr="00700022">
        <w:t>8.4.8</w:t>
      </w:r>
      <w:r w:rsidR="00E85499">
        <w:tab/>
      </w:r>
      <w:r w:rsidRPr="00700022">
        <w:t>Purpose</w:t>
      </w:r>
      <w:bookmarkEnd w:id="3550"/>
    </w:p>
    <w:tbl>
      <w:tblPr>
        <w:tblW w:w="9355" w:type="dxa"/>
        <w:tblInd w:w="113" w:type="dxa"/>
        <w:tblLayout w:type="fixed"/>
        <w:tblLook w:val="0000" w:firstRow="0" w:lastRow="0" w:firstColumn="0" w:lastColumn="0" w:noHBand="0" w:noVBand="0"/>
      </w:tblPr>
      <w:tblGrid>
        <w:gridCol w:w="992"/>
        <w:gridCol w:w="8363"/>
      </w:tblGrid>
      <w:tr w:rsidR="00AF20D4" w:rsidRPr="00700022" w14:paraId="2EC2326F" w14:textId="77777777" w:rsidTr="00785AF9">
        <w:tc>
          <w:tcPr>
            <w:tcW w:w="992" w:type="dxa"/>
          </w:tcPr>
          <w:bookmarkEnd w:id="3537"/>
          <w:bookmarkEnd w:id="3538"/>
          <w:bookmarkEnd w:id="3539"/>
          <w:bookmarkEnd w:id="3540"/>
          <w:bookmarkEnd w:id="3541"/>
          <w:bookmarkEnd w:id="3542"/>
          <w:bookmarkEnd w:id="3543"/>
          <w:bookmarkEnd w:id="3544"/>
          <w:bookmarkEnd w:id="3545"/>
          <w:bookmarkEnd w:id="3546"/>
          <w:bookmarkEnd w:id="3547"/>
          <w:bookmarkEnd w:id="3548"/>
          <w:bookmarkEnd w:id="3549"/>
          <w:p w14:paraId="3C101612" w14:textId="77777777" w:rsidR="00AF20D4" w:rsidRPr="00700022" w:rsidRDefault="00AF20D4" w:rsidP="00862A83">
            <w:pPr>
              <w:pStyle w:val="Sectiontext0"/>
              <w:jc w:val="center"/>
            </w:pPr>
            <w:r w:rsidRPr="00700022">
              <w:t>1.</w:t>
            </w:r>
          </w:p>
        </w:tc>
        <w:tc>
          <w:tcPr>
            <w:tcW w:w="8363" w:type="dxa"/>
          </w:tcPr>
          <w:p w14:paraId="502B78B2" w14:textId="64639E12" w:rsidR="00AF20D4" w:rsidRPr="00700022" w:rsidRDefault="00AF20D4" w:rsidP="00862A83">
            <w:pPr>
              <w:pStyle w:val="Sectiontext0"/>
            </w:pPr>
            <w:r w:rsidRPr="00700022">
              <w:t xml:space="preserve">If a member's child changes schools due to posting in Australia, their education may be disrupted. This Division assists with the cost of additional educational services. These services help the child meet </w:t>
            </w:r>
            <w:r w:rsidR="00B8231E">
              <w:rPr>
                <w:iCs/>
              </w:rPr>
              <w:t>and maintain their academic standards at the new school so that they don’t fall behind academically due to posting</w:t>
            </w:r>
            <w:r w:rsidRPr="00700022">
              <w:t>.</w:t>
            </w:r>
          </w:p>
        </w:tc>
      </w:tr>
      <w:tr w:rsidR="00AF20D4" w:rsidRPr="00700022" w14:paraId="584B3C59" w14:textId="77777777" w:rsidTr="00723AAD">
        <w:tc>
          <w:tcPr>
            <w:tcW w:w="992" w:type="dxa"/>
          </w:tcPr>
          <w:p w14:paraId="0441D629" w14:textId="77777777" w:rsidR="00AF20D4" w:rsidRPr="00700022" w:rsidRDefault="00AF20D4" w:rsidP="00862A83">
            <w:pPr>
              <w:pStyle w:val="Sectiontext0"/>
              <w:jc w:val="center"/>
            </w:pPr>
            <w:bookmarkStart w:id="3551" w:name="bk110640AMMemberthisdivisionappliesto"/>
            <w:bookmarkStart w:id="3552" w:name="bk111928AMMemberthisdivisionappliesto"/>
            <w:bookmarkStart w:id="3553" w:name="bk112038AMMemberthisdivisionappliesto"/>
            <w:bookmarkStart w:id="3554" w:name="bk113522AMMemberthisdivisionappliesto"/>
            <w:r w:rsidRPr="00700022">
              <w:t>3.</w:t>
            </w:r>
          </w:p>
        </w:tc>
        <w:tc>
          <w:tcPr>
            <w:tcW w:w="8363" w:type="dxa"/>
          </w:tcPr>
          <w:p w14:paraId="6CC18D00" w14:textId="77777777" w:rsidR="00AF20D4" w:rsidRPr="00700022" w:rsidRDefault="00AF20D4" w:rsidP="00862A83">
            <w:pPr>
              <w:pStyle w:val="Sectiontext0"/>
            </w:pPr>
            <w:r w:rsidRPr="00700022">
              <w:t xml:space="preserve">Education assistance in this Division is designed to overcome immediate difficulties as a result of posting. Assistance is limited. If the child continues to experience education difficulties beyond the limits, any further costs are the member's responsibility. </w:t>
            </w:r>
          </w:p>
        </w:tc>
      </w:tr>
    </w:tbl>
    <w:p w14:paraId="0E559460" w14:textId="2DF206A2" w:rsidR="00723AAD" w:rsidRPr="0044767D" w:rsidRDefault="00723AAD" w:rsidP="00132882">
      <w:pPr>
        <w:pStyle w:val="Heading6"/>
      </w:pPr>
      <w:bookmarkStart w:id="3555" w:name="bk25345PM517Memberthisdivisionappliesto"/>
      <w:bookmarkStart w:id="3556" w:name="bk25430PM517Memberthisdivisionappliesto"/>
      <w:bookmarkStart w:id="3557" w:name="bk31103PM518Memberthisdivisionappliesto"/>
      <w:bookmarkStart w:id="3558" w:name="bk31142PM518Memberthisdivisionappliesto"/>
      <w:bookmarkStart w:id="3559" w:name="bk12748PM548Memberthisdivisionappliesto"/>
      <w:bookmarkStart w:id="3560" w:name="bk12808PM548Memberthisdivisionappliesto"/>
      <w:bookmarkStart w:id="3561" w:name="bk100041848MemberthisDivisionappliesto"/>
      <w:bookmarkStart w:id="3562" w:name="bk120241PM849MemberthisDivisionappliest"/>
      <w:bookmarkStart w:id="3563" w:name="bk133854849MemberthisDivisionappliesto"/>
      <w:bookmarkStart w:id="3564" w:name="_Toc192863188"/>
      <w:r>
        <w:t>8.4.8A</w:t>
      </w:r>
      <w:r w:rsidR="00E85499">
        <w:tab/>
      </w:r>
      <w:r>
        <w:t>School changes that apply to this Division</w:t>
      </w:r>
      <w:bookmarkEnd w:id="3564"/>
    </w:p>
    <w:tbl>
      <w:tblPr>
        <w:tblW w:w="9360" w:type="dxa"/>
        <w:tblInd w:w="113" w:type="dxa"/>
        <w:tblLayout w:type="fixed"/>
        <w:tblLook w:val="0000" w:firstRow="0" w:lastRow="0" w:firstColumn="0" w:lastColumn="0" w:noHBand="0" w:noVBand="0"/>
      </w:tblPr>
      <w:tblGrid>
        <w:gridCol w:w="996"/>
        <w:gridCol w:w="567"/>
        <w:gridCol w:w="7797"/>
      </w:tblGrid>
      <w:tr w:rsidR="00723AAD" w:rsidRPr="00700022" w14:paraId="083CF37E" w14:textId="77777777" w:rsidTr="00CA1AAC">
        <w:tc>
          <w:tcPr>
            <w:tcW w:w="996" w:type="dxa"/>
          </w:tcPr>
          <w:p w14:paraId="0429D51D" w14:textId="77777777" w:rsidR="00723AAD" w:rsidRPr="00700022" w:rsidRDefault="00723AAD" w:rsidP="00862A83">
            <w:pPr>
              <w:pStyle w:val="Sectiontext0"/>
              <w:jc w:val="center"/>
            </w:pPr>
          </w:p>
        </w:tc>
        <w:tc>
          <w:tcPr>
            <w:tcW w:w="8364" w:type="dxa"/>
            <w:gridSpan w:val="2"/>
          </w:tcPr>
          <w:p w14:paraId="53E1606C" w14:textId="77777777" w:rsidR="00723AAD" w:rsidRPr="00700022" w:rsidRDefault="00723AAD" w:rsidP="00862A83">
            <w:pPr>
              <w:pStyle w:val="Sectiontext0"/>
            </w:pPr>
            <w:r>
              <w:t>This Division applies to a child who moves between the following schools.</w:t>
            </w:r>
          </w:p>
        </w:tc>
      </w:tr>
      <w:tr w:rsidR="00723AAD" w:rsidRPr="00700022" w14:paraId="690A2C7F" w14:textId="77777777" w:rsidTr="00CA1AAC">
        <w:trPr>
          <w:cantSplit/>
        </w:trPr>
        <w:tc>
          <w:tcPr>
            <w:tcW w:w="996" w:type="dxa"/>
          </w:tcPr>
          <w:p w14:paraId="2555DD9A" w14:textId="77777777" w:rsidR="00723AAD" w:rsidRPr="00700022" w:rsidRDefault="00723AAD" w:rsidP="00862A83">
            <w:pPr>
              <w:pStyle w:val="Sectiontext0"/>
              <w:jc w:val="center"/>
            </w:pPr>
          </w:p>
        </w:tc>
        <w:tc>
          <w:tcPr>
            <w:tcW w:w="567" w:type="dxa"/>
          </w:tcPr>
          <w:p w14:paraId="6A231297" w14:textId="77777777" w:rsidR="00723AAD" w:rsidRPr="00700022" w:rsidRDefault="00723AAD" w:rsidP="00862A83">
            <w:pPr>
              <w:pStyle w:val="Sectiontext0"/>
            </w:pPr>
            <w:r>
              <w:t>a.</w:t>
            </w:r>
          </w:p>
        </w:tc>
        <w:tc>
          <w:tcPr>
            <w:tcW w:w="7797" w:type="dxa"/>
          </w:tcPr>
          <w:p w14:paraId="5E8D2D27" w14:textId="77777777" w:rsidR="00723AAD" w:rsidRPr="006C27F2" w:rsidRDefault="00723AAD" w:rsidP="00862A83">
            <w:pPr>
              <w:pStyle w:val="Sectiontext0"/>
              <w:rPr>
                <w:rFonts w:cs="Arial"/>
              </w:rPr>
            </w:pPr>
            <w:r>
              <w:rPr>
                <w:rFonts w:cs="Arial"/>
              </w:rPr>
              <w:t>The first year of compulsory schooling — primary school.</w:t>
            </w:r>
          </w:p>
        </w:tc>
      </w:tr>
      <w:tr w:rsidR="00723AAD" w:rsidRPr="00700022" w14:paraId="100D2746" w14:textId="77777777" w:rsidTr="00CA1AAC">
        <w:trPr>
          <w:cantSplit/>
        </w:trPr>
        <w:tc>
          <w:tcPr>
            <w:tcW w:w="996" w:type="dxa"/>
          </w:tcPr>
          <w:p w14:paraId="465A0397" w14:textId="77777777" w:rsidR="00723AAD" w:rsidRPr="00700022" w:rsidRDefault="00723AAD" w:rsidP="00862A83">
            <w:pPr>
              <w:pStyle w:val="Sectiontext0"/>
              <w:jc w:val="center"/>
            </w:pPr>
          </w:p>
        </w:tc>
        <w:tc>
          <w:tcPr>
            <w:tcW w:w="567" w:type="dxa"/>
          </w:tcPr>
          <w:p w14:paraId="06489093" w14:textId="77777777" w:rsidR="00723AAD" w:rsidRDefault="00723AAD" w:rsidP="00862A83">
            <w:pPr>
              <w:pStyle w:val="Sectiontext0"/>
            </w:pPr>
            <w:r>
              <w:t>b.</w:t>
            </w:r>
          </w:p>
        </w:tc>
        <w:tc>
          <w:tcPr>
            <w:tcW w:w="7797" w:type="dxa"/>
          </w:tcPr>
          <w:p w14:paraId="28DF0D47" w14:textId="77777777" w:rsidR="00723AAD" w:rsidRDefault="00723AAD" w:rsidP="00862A83">
            <w:pPr>
              <w:pStyle w:val="Sectiontext0"/>
              <w:rPr>
                <w:rFonts w:cs="Arial"/>
              </w:rPr>
            </w:pPr>
            <w:r>
              <w:rPr>
                <w:rFonts w:cs="Arial"/>
              </w:rPr>
              <w:t xml:space="preserve">Primary school — primary school. </w:t>
            </w:r>
          </w:p>
        </w:tc>
      </w:tr>
      <w:tr w:rsidR="00723AAD" w:rsidRPr="00700022" w14:paraId="128CA051" w14:textId="77777777" w:rsidTr="00CA1AAC">
        <w:trPr>
          <w:cantSplit/>
        </w:trPr>
        <w:tc>
          <w:tcPr>
            <w:tcW w:w="996" w:type="dxa"/>
          </w:tcPr>
          <w:p w14:paraId="63A87109" w14:textId="77777777" w:rsidR="00723AAD" w:rsidRPr="00700022" w:rsidRDefault="00723AAD" w:rsidP="00862A83">
            <w:pPr>
              <w:pStyle w:val="Sectiontext0"/>
              <w:jc w:val="center"/>
            </w:pPr>
          </w:p>
        </w:tc>
        <w:tc>
          <w:tcPr>
            <w:tcW w:w="567" w:type="dxa"/>
          </w:tcPr>
          <w:p w14:paraId="5005407C" w14:textId="77777777" w:rsidR="00723AAD" w:rsidRDefault="00723AAD" w:rsidP="00862A83">
            <w:pPr>
              <w:pStyle w:val="Sectiontext0"/>
            </w:pPr>
            <w:r>
              <w:t>c.</w:t>
            </w:r>
          </w:p>
        </w:tc>
        <w:tc>
          <w:tcPr>
            <w:tcW w:w="7797" w:type="dxa"/>
          </w:tcPr>
          <w:p w14:paraId="7487A332" w14:textId="77777777" w:rsidR="00723AAD" w:rsidRDefault="00723AAD" w:rsidP="00862A83">
            <w:pPr>
              <w:pStyle w:val="Sectiontext0"/>
              <w:rPr>
                <w:rFonts w:cs="Arial"/>
              </w:rPr>
            </w:pPr>
            <w:r>
              <w:rPr>
                <w:rFonts w:cs="Arial"/>
              </w:rPr>
              <w:t>Primary school — secondary school.</w:t>
            </w:r>
          </w:p>
        </w:tc>
      </w:tr>
      <w:tr w:rsidR="00723AAD" w:rsidRPr="00700022" w14:paraId="4CF96C28" w14:textId="77777777" w:rsidTr="00CA1AAC">
        <w:trPr>
          <w:cantSplit/>
        </w:trPr>
        <w:tc>
          <w:tcPr>
            <w:tcW w:w="996" w:type="dxa"/>
          </w:tcPr>
          <w:p w14:paraId="37EEED50" w14:textId="77777777" w:rsidR="00723AAD" w:rsidRPr="00700022" w:rsidRDefault="00723AAD" w:rsidP="00862A83">
            <w:pPr>
              <w:pStyle w:val="Sectiontext0"/>
              <w:jc w:val="center"/>
            </w:pPr>
          </w:p>
        </w:tc>
        <w:tc>
          <w:tcPr>
            <w:tcW w:w="567" w:type="dxa"/>
          </w:tcPr>
          <w:p w14:paraId="6412DE24" w14:textId="77777777" w:rsidR="00723AAD" w:rsidRDefault="00723AAD" w:rsidP="00862A83">
            <w:pPr>
              <w:pStyle w:val="Sectiontext0"/>
            </w:pPr>
            <w:r>
              <w:t>d.</w:t>
            </w:r>
          </w:p>
        </w:tc>
        <w:tc>
          <w:tcPr>
            <w:tcW w:w="7797" w:type="dxa"/>
          </w:tcPr>
          <w:p w14:paraId="42E1013D" w14:textId="77777777" w:rsidR="00723AAD" w:rsidRDefault="00723AAD" w:rsidP="00862A83">
            <w:pPr>
              <w:pStyle w:val="Sectiontext0"/>
              <w:rPr>
                <w:rFonts w:cs="Arial"/>
              </w:rPr>
            </w:pPr>
            <w:r>
              <w:rPr>
                <w:rFonts w:cs="Arial"/>
              </w:rPr>
              <w:t>Secondary school — secondary school.</w:t>
            </w:r>
          </w:p>
        </w:tc>
      </w:tr>
    </w:tbl>
    <w:p w14:paraId="59570C34" w14:textId="31B6DD91" w:rsidR="00AF20D4" w:rsidRPr="00700022" w:rsidRDefault="00AF20D4" w:rsidP="00132882">
      <w:pPr>
        <w:pStyle w:val="Heading6"/>
      </w:pPr>
      <w:bookmarkStart w:id="3565" w:name="_Toc192863189"/>
      <w:r w:rsidRPr="00700022">
        <w:t>8.4.9</w:t>
      </w:r>
      <w:r w:rsidR="00E85499">
        <w:tab/>
      </w:r>
      <w:r w:rsidRPr="00700022">
        <w:t>Member this Division applies to</w:t>
      </w:r>
      <w:bookmarkEnd w:id="3565"/>
    </w:p>
    <w:bookmarkEnd w:id="3551"/>
    <w:bookmarkEnd w:id="3552"/>
    <w:bookmarkEnd w:id="3553"/>
    <w:bookmarkEnd w:id="3554"/>
    <w:bookmarkEnd w:id="3555"/>
    <w:bookmarkEnd w:id="3556"/>
    <w:bookmarkEnd w:id="3557"/>
    <w:bookmarkEnd w:id="3558"/>
    <w:bookmarkEnd w:id="3559"/>
    <w:bookmarkEnd w:id="3560"/>
    <w:bookmarkEnd w:id="3561"/>
    <w:bookmarkEnd w:id="3562"/>
    <w:bookmarkEnd w:id="3563"/>
    <w:tbl>
      <w:tblPr>
        <w:tblW w:w="9364" w:type="dxa"/>
        <w:tblInd w:w="113" w:type="dxa"/>
        <w:tblLayout w:type="fixed"/>
        <w:tblLook w:val="0000" w:firstRow="0" w:lastRow="0" w:firstColumn="0" w:lastColumn="0" w:noHBand="0" w:noVBand="0"/>
      </w:tblPr>
      <w:tblGrid>
        <w:gridCol w:w="992"/>
        <w:gridCol w:w="567"/>
        <w:gridCol w:w="8"/>
        <w:gridCol w:w="559"/>
        <w:gridCol w:w="7238"/>
      </w:tblGrid>
      <w:tr w:rsidR="00AF20D4" w:rsidRPr="00700022" w14:paraId="33F193ED" w14:textId="77777777" w:rsidTr="00712387">
        <w:tc>
          <w:tcPr>
            <w:tcW w:w="992" w:type="dxa"/>
          </w:tcPr>
          <w:p w14:paraId="7B7C19FA" w14:textId="77777777" w:rsidR="00AF20D4" w:rsidRPr="00700022" w:rsidRDefault="00AF20D4" w:rsidP="00862A83">
            <w:pPr>
              <w:pStyle w:val="Sectiontext0"/>
            </w:pPr>
          </w:p>
        </w:tc>
        <w:tc>
          <w:tcPr>
            <w:tcW w:w="8372" w:type="dxa"/>
            <w:gridSpan w:val="4"/>
          </w:tcPr>
          <w:p w14:paraId="62FD8C05" w14:textId="77777777" w:rsidR="00AF20D4" w:rsidRPr="00700022" w:rsidRDefault="00AF20D4" w:rsidP="00862A83">
            <w:pPr>
              <w:pStyle w:val="Sectiontext0"/>
            </w:pPr>
            <w:r w:rsidRPr="00700022">
              <w:t>For this Division, all these conditions must be met.</w:t>
            </w:r>
          </w:p>
        </w:tc>
      </w:tr>
      <w:tr w:rsidR="00DF160C" w:rsidRPr="00D15A4D" w14:paraId="24B17B36" w14:textId="77777777" w:rsidTr="00712387">
        <w:tblPrEx>
          <w:tblLook w:val="04A0" w:firstRow="1" w:lastRow="0" w:firstColumn="1" w:lastColumn="0" w:noHBand="0" w:noVBand="1"/>
        </w:tblPrEx>
        <w:tc>
          <w:tcPr>
            <w:tcW w:w="992" w:type="dxa"/>
          </w:tcPr>
          <w:p w14:paraId="7EE3D851" w14:textId="77777777" w:rsidR="00DF160C" w:rsidRPr="00D15A4D" w:rsidRDefault="00DF160C" w:rsidP="00862A83">
            <w:pPr>
              <w:pStyle w:val="Sectiontext0"/>
              <w:rPr>
                <w:lang w:eastAsia="en-US"/>
              </w:rPr>
            </w:pPr>
          </w:p>
        </w:tc>
        <w:tc>
          <w:tcPr>
            <w:tcW w:w="567" w:type="dxa"/>
            <w:hideMark/>
          </w:tcPr>
          <w:p w14:paraId="05EE8B26" w14:textId="77777777" w:rsidR="00DF160C" w:rsidRPr="00D15A4D" w:rsidRDefault="00DF160C" w:rsidP="00862A83">
            <w:pPr>
              <w:pStyle w:val="Sectiontext0"/>
              <w:rPr>
                <w:rFonts w:cs="Arial"/>
                <w:lang w:eastAsia="en-US"/>
              </w:rPr>
            </w:pPr>
            <w:r w:rsidRPr="00D15A4D">
              <w:rPr>
                <w:rFonts w:cs="Arial"/>
                <w:lang w:eastAsia="en-US"/>
              </w:rPr>
              <w:t>a.</w:t>
            </w:r>
          </w:p>
        </w:tc>
        <w:tc>
          <w:tcPr>
            <w:tcW w:w="7805" w:type="dxa"/>
            <w:gridSpan w:val="3"/>
          </w:tcPr>
          <w:p w14:paraId="2B5CDDB0" w14:textId="77777777" w:rsidR="00DF160C" w:rsidRPr="00D15A4D" w:rsidRDefault="00DF160C" w:rsidP="00862A83">
            <w:pPr>
              <w:pStyle w:val="Sectiontext0"/>
              <w:rPr>
                <w:rFonts w:cs="Arial"/>
                <w:lang w:eastAsia="en-US"/>
              </w:rPr>
            </w:pPr>
            <w:r>
              <w:t>The member is granted a removal to a new housing benefit location.</w:t>
            </w:r>
          </w:p>
        </w:tc>
      </w:tr>
      <w:tr w:rsidR="00B14DF4" w:rsidRPr="00293353" w14:paraId="12E10EBF" w14:textId="77777777" w:rsidTr="00712387">
        <w:tblPrEx>
          <w:tblLook w:val="04A0" w:firstRow="1" w:lastRow="0" w:firstColumn="1" w:lastColumn="0" w:noHBand="0" w:noVBand="1"/>
        </w:tblPrEx>
        <w:tc>
          <w:tcPr>
            <w:tcW w:w="992" w:type="dxa"/>
          </w:tcPr>
          <w:p w14:paraId="1C98F709" w14:textId="77777777" w:rsidR="00B14DF4" w:rsidRPr="00293353" w:rsidRDefault="00B14DF4" w:rsidP="00B14DF4">
            <w:pPr>
              <w:pStyle w:val="Sectiontext0"/>
              <w:rPr>
                <w:lang w:eastAsia="en-US"/>
              </w:rPr>
            </w:pPr>
          </w:p>
        </w:tc>
        <w:tc>
          <w:tcPr>
            <w:tcW w:w="567" w:type="dxa"/>
            <w:hideMark/>
          </w:tcPr>
          <w:p w14:paraId="3349C3B3" w14:textId="77777777" w:rsidR="00B14DF4" w:rsidRPr="00B14DF4" w:rsidRDefault="00B14DF4" w:rsidP="00B9658C">
            <w:pPr>
              <w:pStyle w:val="Sectiontext0"/>
              <w:rPr>
                <w:rFonts w:cs="Arial"/>
                <w:lang w:eastAsia="en-US"/>
              </w:rPr>
            </w:pPr>
            <w:r w:rsidRPr="00B14DF4">
              <w:rPr>
                <w:rFonts w:cs="Arial"/>
                <w:lang w:eastAsia="en-US"/>
              </w:rPr>
              <w:t>b.</w:t>
            </w:r>
          </w:p>
        </w:tc>
        <w:tc>
          <w:tcPr>
            <w:tcW w:w="7805" w:type="dxa"/>
            <w:gridSpan w:val="3"/>
          </w:tcPr>
          <w:p w14:paraId="2FE5830B" w14:textId="77777777" w:rsidR="00B14DF4" w:rsidRPr="00B14DF4" w:rsidRDefault="00B14DF4" w:rsidP="00B9658C">
            <w:pPr>
              <w:pStyle w:val="Sectiontext0"/>
            </w:pPr>
            <w:r w:rsidRPr="00B14DF4">
              <w:t>The member’s child meets all of the following.</w:t>
            </w:r>
          </w:p>
        </w:tc>
      </w:tr>
      <w:tr w:rsidR="00B14DF4" w:rsidRPr="00293353" w14:paraId="74D30739" w14:textId="77777777" w:rsidTr="00712387">
        <w:trPr>
          <w:cantSplit/>
        </w:trPr>
        <w:tc>
          <w:tcPr>
            <w:tcW w:w="992" w:type="dxa"/>
          </w:tcPr>
          <w:p w14:paraId="5EFF6F61" w14:textId="77777777" w:rsidR="00B14DF4" w:rsidRPr="00293353" w:rsidRDefault="00B14DF4" w:rsidP="00B9658C">
            <w:pPr>
              <w:pStyle w:val="Sectiontext0"/>
              <w:jc w:val="center"/>
            </w:pPr>
          </w:p>
        </w:tc>
        <w:tc>
          <w:tcPr>
            <w:tcW w:w="575" w:type="dxa"/>
            <w:gridSpan w:val="2"/>
          </w:tcPr>
          <w:p w14:paraId="0860CCB6" w14:textId="77777777" w:rsidR="00B14DF4" w:rsidRPr="00293353" w:rsidRDefault="00B14DF4" w:rsidP="00B9658C">
            <w:pPr>
              <w:pStyle w:val="Sectiontext0"/>
              <w:jc w:val="center"/>
            </w:pPr>
          </w:p>
        </w:tc>
        <w:tc>
          <w:tcPr>
            <w:tcW w:w="559" w:type="dxa"/>
          </w:tcPr>
          <w:p w14:paraId="049A07E3" w14:textId="77777777" w:rsidR="00B14DF4" w:rsidRPr="00293353" w:rsidRDefault="00B14DF4" w:rsidP="00B9658C">
            <w:pPr>
              <w:pStyle w:val="Sectiontext0"/>
            </w:pPr>
            <w:r w:rsidRPr="00293353">
              <w:t>i.</w:t>
            </w:r>
          </w:p>
        </w:tc>
        <w:tc>
          <w:tcPr>
            <w:tcW w:w="7238" w:type="dxa"/>
          </w:tcPr>
          <w:p w14:paraId="242D318F" w14:textId="77777777" w:rsidR="00B14DF4" w:rsidRPr="00293353" w:rsidRDefault="00B14DF4" w:rsidP="00B9658C">
            <w:pPr>
              <w:pStyle w:val="Sectiontext0"/>
            </w:pPr>
            <w:r w:rsidRPr="00293353">
              <w:t>They are the member’s resident family.</w:t>
            </w:r>
          </w:p>
        </w:tc>
      </w:tr>
      <w:tr w:rsidR="00B14DF4" w:rsidRPr="00293353" w14:paraId="46558E26" w14:textId="77777777" w:rsidTr="00712387">
        <w:trPr>
          <w:cantSplit/>
        </w:trPr>
        <w:tc>
          <w:tcPr>
            <w:tcW w:w="992" w:type="dxa"/>
          </w:tcPr>
          <w:p w14:paraId="5EC91276" w14:textId="77777777" w:rsidR="00B14DF4" w:rsidRPr="00293353" w:rsidRDefault="00B14DF4" w:rsidP="00B9658C">
            <w:pPr>
              <w:pStyle w:val="Sectiontext0"/>
              <w:jc w:val="center"/>
            </w:pPr>
          </w:p>
        </w:tc>
        <w:tc>
          <w:tcPr>
            <w:tcW w:w="575" w:type="dxa"/>
            <w:gridSpan w:val="2"/>
          </w:tcPr>
          <w:p w14:paraId="62D62357" w14:textId="77777777" w:rsidR="00B14DF4" w:rsidRPr="00293353" w:rsidRDefault="00B14DF4" w:rsidP="00B9658C">
            <w:pPr>
              <w:pStyle w:val="Sectiontext0"/>
              <w:jc w:val="center"/>
            </w:pPr>
          </w:p>
        </w:tc>
        <w:tc>
          <w:tcPr>
            <w:tcW w:w="559" w:type="dxa"/>
          </w:tcPr>
          <w:p w14:paraId="4C169EB7" w14:textId="77777777" w:rsidR="00B14DF4" w:rsidRPr="00293353" w:rsidRDefault="00B14DF4" w:rsidP="00B9658C">
            <w:pPr>
              <w:pStyle w:val="Sectiontext0"/>
            </w:pPr>
            <w:r w:rsidRPr="00293353">
              <w:t>ii.</w:t>
            </w:r>
          </w:p>
        </w:tc>
        <w:tc>
          <w:tcPr>
            <w:tcW w:w="7238" w:type="dxa"/>
          </w:tcPr>
          <w:p w14:paraId="1AD3B1B8" w14:textId="77777777" w:rsidR="00B14DF4" w:rsidRPr="00293353" w:rsidRDefault="00B14DF4" w:rsidP="00B9658C">
            <w:pPr>
              <w:pStyle w:val="Sectiontext0"/>
            </w:pPr>
            <w:r w:rsidRPr="00293353">
              <w:rPr>
                <w:iCs/>
              </w:rPr>
              <w:t>They are changing school to the new housing benefit location or family benefit location.</w:t>
            </w:r>
          </w:p>
        </w:tc>
      </w:tr>
      <w:tr w:rsidR="00B14DF4" w:rsidRPr="00293353" w14:paraId="42F18786" w14:textId="77777777" w:rsidTr="00712387">
        <w:trPr>
          <w:cantSplit/>
        </w:trPr>
        <w:tc>
          <w:tcPr>
            <w:tcW w:w="992" w:type="dxa"/>
          </w:tcPr>
          <w:p w14:paraId="5B3B2B62" w14:textId="77777777" w:rsidR="00B14DF4" w:rsidRPr="00293353" w:rsidRDefault="00B14DF4" w:rsidP="00B9658C">
            <w:pPr>
              <w:pStyle w:val="Sectiontext0"/>
              <w:jc w:val="center"/>
            </w:pPr>
          </w:p>
        </w:tc>
        <w:tc>
          <w:tcPr>
            <w:tcW w:w="575" w:type="dxa"/>
            <w:gridSpan w:val="2"/>
          </w:tcPr>
          <w:p w14:paraId="07FC37CE" w14:textId="77777777" w:rsidR="00B14DF4" w:rsidRPr="00293353" w:rsidRDefault="00B14DF4" w:rsidP="00B9658C">
            <w:pPr>
              <w:pStyle w:val="Sectiontext0"/>
              <w:jc w:val="center"/>
            </w:pPr>
          </w:p>
        </w:tc>
        <w:tc>
          <w:tcPr>
            <w:tcW w:w="559" w:type="dxa"/>
          </w:tcPr>
          <w:p w14:paraId="71F58E35" w14:textId="77777777" w:rsidR="00B14DF4" w:rsidRPr="00293353" w:rsidRDefault="00B14DF4" w:rsidP="00B9658C">
            <w:pPr>
              <w:pStyle w:val="Sectiontext0"/>
            </w:pPr>
            <w:r w:rsidRPr="00293353">
              <w:t>iii.</w:t>
            </w:r>
          </w:p>
        </w:tc>
        <w:tc>
          <w:tcPr>
            <w:tcW w:w="7238" w:type="dxa"/>
          </w:tcPr>
          <w:p w14:paraId="745D862E" w14:textId="77777777" w:rsidR="00B14DF4" w:rsidRPr="00293353" w:rsidRDefault="00B14DF4" w:rsidP="00B9658C">
            <w:pPr>
              <w:pStyle w:val="Sectiontext0"/>
            </w:pPr>
            <w:r w:rsidRPr="00293353">
              <w:t>They are enrolled full-time in a registered primary or secondary school.</w:t>
            </w:r>
          </w:p>
        </w:tc>
      </w:tr>
      <w:tr w:rsidR="00BB2F54" w:rsidRPr="00D15A4D" w14:paraId="5FEEFFB3" w14:textId="77777777" w:rsidTr="00712387">
        <w:tblPrEx>
          <w:tblLook w:val="04A0" w:firstRow="1" w:lastRow="0" w:firstColumn="1" w:lastColumn="0" w:noHBand="0" w:noVBand="1"/>
        </w:tblPrEx>
        <w:tc>
          <w:tcPr>
            <w:tcW w:w="992" w:type="dxa"/>
          </w:tcPr>
          <w:p w14:paraId="43AA2216" w14:textId="77777777" w:rsidR="00BB2F54" w:rsidRPr="00D15A4D" w:rsidRDefault="00BB2F54" w:rsidP="00712387">
            <w:pPr>
              <w:rPr>
                <w:lang w:eastAsia="en-US"/>
              </w:rPr>
            </w:pPr>
          </w:p>
        </w:tc>
        <w:tc>
          <w:tcPr>
            <w:tcW w:w="567" w:type="dxa"/>
          </w:tcPr>
          <w:p w14:paraId="70EA72F1" w14:textId="77777777" w:rsidR="00BB2F54" w:rsidRPr="00D15A4D" w:rsidRDefault="00BB2F54" w:rsidP="00BB2F54">
            <w:pPr>
              <w:pStyle w:val="Sectiontext0"/>
              <w:rPr>
                <w:iCs/>
                <w:lang w:eastAsia="en-US"/>
              </w:rPr>
            </w:pPr>
          </w:p>
        </w:tc>
        <w:tc>
          <w:tcPr>
            <w:tcW w:w="567" w:type="dxa"/>
            <w:gridSpan w:val="2"/>
            <w:hideMark/>
          </w:tcPr>
          <w:p w14:paraId="6D48764B" w14:textId="57726F45" w:rsidR="00BB2F54" w:rsidRPr="00D15A4D" w:rsidRDefault="00BB2F54" w:rsidP="00BB2F54">
            <w:pPr>
              <w:pStyle w:val="Sectiontext0"/>
              <w:rPr>
                <w:iCs/>
                <w:lang w:eastAsia="en-US"/>
              </w:rPr>
            </w:pPr>
            <w:r w:rsidRPr="00700022">
              <w:t>i.</w:t>
            </w:r>
          </w:p>
        </w:tc>
        <w:tc>
          <w:tcPr>
            <w:tcW w:w="7234" w:type="dxa"/>
          </w:tcPr>
          <w:p w14:paraId="0FEF0712" w14:textId="5896B7D1" w:rsidR="00BB2F54" w:rsidRPr="00D15A4D" w:rsidRDefault="00BB2F54" w:rsidP="00BB2F54">
            <w:pPr>
              <w:pStyle w:val="Sectiontext0"/>
              <w:rPr>
                <w:iCs/>
                <w:lang w:eastAsia="en-US"/>
              </w:rPr>
            </w:pPr>
            <w:r w:rsidRPr="00700022">
              <w:t>They are under 20 years old.</w:t>
            </w:r>
          </w:p>
        </w:tc>
      </w:tr>
      <w:tr w:rsidR="00BB2F54" w:rsidRPr="00D15A4D" w14:paraId="3BBE419C" w14:textId="77777777" w:rsidTr="00712387">
        <w:tblPrEx>
          <w:tblLook w:val="04A0" w:firstRow="1" w:lastRow="0" w:firstColumn="1" w:lastColumn="0" w:noHBand="0" w:noVBand="1"/>
        </w:tblPrEx>
        <w:tc>
          <w:tcPr>
            <w:tcW w:w="992" w:type="dxa"/>
          </w:tcPr>
          <w:p w14:paraId="454DA47C" w14:textId="77777777" w:rsidR="00BB2F54" w:rsidRPr="00D15A4D" w:rsidRDefault="00BB2F54" w:rsidP="00BB2F54">
            <w:pPr>
              <w:pStyle w:val="Sectiontext0"/>
              <w:jc w:val="center"/>
              <w:rPr>
                <w:lang w:eastAsia="en-US"/>
              </w:rPr>
            </w:pPr>
          </w:p>
        </w:tc>
        <w:tc>
          <w:tcPr>
            <w:tcW w:w="567" w:type="dxa"/>
          </w:tcPr>
          <w:p w14:paraId="4EABFCD1" w14:textId="77777777" w:rsidR="00BB2F54" w:rsidRPr="00D15A4D" w:rsidRDefault="00BB2F54" w:rsidP="00BB2F54">
            <w:pPr>
              <w:pStyle w:val="Sectiontext0"/>
              <w:rPr>
                <w:iCs/>
                <w:lang w:eastAsia="en-US"/>
              </w:rPr>
            </w:pPr>
          </w:p>
        </w:tc>
        <w:tc>
          <w:tcPr>
            <w:tcW w:w="567" w:type="dxa"/>
            <w:gridSpan w:val="2"/>
            <w:hideMark/>
          </w:tcPr>
          <w:p w14:paraId="370EBA9D" w14:textId="6519BE19" w:rsidR="00BB2F54" w:rsidRPr="00D15A4D" w:rsidRDefault="00BB2F54" w:rsidP="00BB2F54">
            <w:pPr>
              <w:pStyle w:val="Sectiontext0"/>
              <w:rPr>
                <w:iCs/>
                <w:lang w:eastAsia="en-US"/>
              </w:rPr>
            </w:pPr>
            <w:r w:rsidRPr="00700022">
              <w:t xml:space="preserve">ii. </w:t>
            </w:r>
          </w:p>
        </w:tc>
        <w:tc>
          <w:tcPr>
            <w:tcW w:w="7234" w:type="dxa"/>
          </w:tcPr>
          <w:p w14:paraId="4B19E6F6" w14:textId="0D3D7EA6" w:rsidR="00BB2F54" w:rsidRPr="00D15A4D" w:rsidRDefault="00BB2F54" w:rsidP="00BB2F54">
            <w:pPr>
              <w:pStyle w:val="Sectiontext0"/>
              <w:rPr>
                <w:iCs/>
                <w:lang w:eastAsia="en-US"/>
              </w:rPr>
            </w:pPr>
            <w:r w:rsidRPr="00700022">
              <w:t xml:space="preserve">They normally live with the member or </w:t>
            </w:r>
            <w:r>
              <w:rPr>
                <w:iCs/>
              </w:rPr>
              <w:t>an adult who is resident family of the member</w:t>
            </w:r>
            <w:r w:rsidRPr="00700022">
              <w:t>.</w:t>
            </w:r>
          </w:p>
        </w:tc>
      </w:tr>
      <w:tr w:rsidR="00BB2F54" w:rsidRPr="00D15A4D" w14:paraId="158C5808" w14:textId="77777777" w:rsidTr="00712387">
        <w:tblPrEx>
          <w:tblLook w:val="04A0" w:firstRow="1" w:lastRow="0" w:firstColumn="1" w:lastColumn="0" w:noHBand="0" w:noVBand="1"/>
        </w:tblPrEx>
        <w:tc>
          <w:tcPr>
            <w:tcW w:w="992" w:type="dxa"/>
          </w:tcPr>
          <w:p w14:paraId="660BEDC6" w14:textId="77777777" w:rsidR="00BB2F54" w:rsidRPr="00D15A4D" w:rsidRDefault="00BB2F54" w:rsidP="00BB2F54">
            <w:pPr>
              <w:pStyle w:val="Sectiontext0"/>
              <w:jc w:val="center"/>
              <w:rPr>
                <w:lang w:eastAsia="en-US"/>
              </w:rPr>
            </w:pPr>
          </w:p>
        </w:tc>
        <w:tc>
          <w:tcPr>
            <w:tcW w:w="567" w:type="dxa"/>
          </w:tcPr>
          <w:p w14:paraId="72ADC055" w14:textId="77777777" w:rsidR="00BB2F54" w:rsidRPr="00D15A4D" w:rsidRDefault="00BB2F54" w:rsidP="00BB2F54">
            <w:pPr>
              <w:pStyle w:val="Sectiontext0"/>
              <w:rPr>
                <w:iCs/>
                <w:lang w:eastAsia="en-US"/>
              </w:rPr>
            </w:pPr>
          </w:p>
        </w:tc>
        <w:tc>
          <w:tcPr>
            <w:tcW w:w="567" w:type="dxa"/>
            <w:gridSpan w:val="2"/>
            <w:hideMark/>
          </w:tcPr>
          <w:p w14:paraId="0EB8834E" w14:textId="5969D9E5" w:rsidR="00BB2F54" w:rsidRPr="00D15A4D" w:rsidRDefault="00BB2F54" w:rsidP="00BB2F54">
            <w:pPr>
              <w:pStyle w:val="Sectiontext0"/>
              <w:rPr>
                <w:iCs/>
                <w:lang w:eastAsia="en-US"/>
              </w:rPr>
            </w:pPr>
            <w:r w:rsidRPr="00700022">
              <w:t>iii.</w:t>
            </w:r>
          </w:p>
        </w:tc>
        <w:tc>
          <w:tcPr>
            <w:tcW w:w="7234" w:type="dxa"/>
          </w:tcPr>
          <w:p w14:paraId="5791F5B7" w14:textId="3EA06506" w:rsidR="00BB2F54" w:rsidRPr="00D15A4D" w:rsidRDefault="00BB2F54" w:rsidP="00BB2F54">
            <w:pPr>
              <w:pStyle w:val="Sectiontext0"/>
              <w:rPr>
                <w:iCs/>
                <w:lang w:eastAsia="en-US"/>
              </w:rPr>
            </w:pPr>
            <w:r w:rsidRPr="00700022">
              <w:t xml:space="preserve">They </w:t>
            </w:r>
            <w:r>
              <w:rPr>
                <w:iCs/>
              </w:rPr>
              <w:t>are enrolled in</w:t>
            </w:r>
            <w:r w:rsidRPr="00700022">
              <w:t xml:space="preserve"> a registered primary or secondary school full-time.</w:t>
            </w:r>
          </w:p>
        </w:tc>
      </w:tr>
      <w:tr w:rsidR="00AF20D4" w:rsidRPr="00700022" w14:paraId="0D10DD01" w14:textId="77777777" w:rsidTr="00712387">
        <w:trPr>
          <w:cantSplit/>
        </w:trPr>
        <w:tc>
          <w:tcPr>
            <w:tcW w:w="992" w:type="dxa"/>
          </w:tcPr>
          <w:p w14:paraId="0B4D67B8" w14:textId="77777777" w:rsidR="00AF20D4" w:rsidRPr="00700022" w:rsidRDefault="00AF20D4" w:rsidP="00862A83">
            <w:pPr>
              <w:pStyle w:val="Sectiontext0"/>
            </w:pPr>
          </w:p>
        </w:tc>
        <w:tc>
          <w:tcPr>
            <w:tcW w:w="567" w:type="dxa"/>
          </w:tcPr>
          <w:p w14:paraId="3390C2A1" w14:textId="77777777" w:rsidR="00AF20D4" w:rsidRPr="00700022" w:rsidRDefault="00AF20D4" w:rsidP="00862A83">
            <w:pPr>
              <w:pStyle w:val="Sectiontext0"/>
            </w:pPr>
            <w:r w:rsidRPr="00700022">
              <w:t>c.</w:t>
            </w:r>
          </w:p>
        </w:tc>
        <w:tc>
          <w:tcPr>
            <w:tcW w:w="7801" w:type="dxa"/>
            <w:gridSpan w:val="3"/>
          </w:tcPr>
          <w:p w14:paraId="53876A96" w14:textId="262CA5E6" w:rsidR="00AF20D4" w:rsidRPr="00700022" w:rsidRDefault="00AF20D4" w:rsidP="00862A83">
            <w:pPr>
              <w:pStyle w:val="Sectiontext0"/>
            </w:pPr>
            <w:r w:rsidRPr="00700022">
              <w:t xml:space="preserve">The principal or the child's teacher at the new school </w:t>
            </w:r>
            <w:r w:rsidR="00BC750E">
              <w:rPr>
                <w:iCs/>
              </w:rPr>
              <w:t>provides evidence on the approved form of</w:t>
            </w:r>
            <w:r w:rsidRPr="00700022">
              <w:t xml:space="preserve"> at least one of the following.</w:t>
            </w:r>
          </w:p>
        </w:tc>
      </w:tr>
      <w:tr w:rsidR="00BB2F54" w:rsidRPr="00D15A4D" w14:paraId="0898F33E" w14:textId="77777777" w:rsidTr="00712387">
        <w:tblPrEx>
          <w:tblLook w:val="04A0" w:firstRow="1" w:lastRow="0" w:firstColumn="1" w:lastColumn="0" w:noHBand="0" w:noVBand="1"/>
        </w:tblPrEx>
        <w:tc>
          <w:tcPr>
            <w:tcW w:w="992" w:type="dxa"/>
          </w:tcPr>
          <w:p w14:paraId="6C22CC2C" w14:textId="77777777" w:rsidR="00BB2F54" w:rsidRPr="00D15A4D" w:rsidRDefault="00BB2F54" w:rsidP="00BB2F54">
            <w:pPr>
              <w:pStyle w:val="Sectiontext0"/>
              <w:jc w:val="center"/>
              <w:rPr>
                <w:lang w:eastAsia="en-US"/>
              </w:rPr>
            </w:pPr>
          </w:p>
        </w:tc>
        <w:tc>
          <w:tcPr>
            <w:tcW w:w="567" w:type="dxa"/>
          </w:tcPr>
          <w:p w14:paraId="0DFF93F9" w14:textId="77777777" w:rsidR="00BB2F54" w:rsidRPr="00D15A4D" w:rsidRDefault="00BB2F54" w:rsidP="00BB2F54">
            <w:pPr>
              <w:pStyle w:val="Sectiontext0"/>
              <w:rPr>
                <w:iCs/>
                <w:lang w:eastAsia="en-US"/>
              </w:rPr>
            </w:pPr>
          </w:p>
        </w:tc>
        <w:tc>
          <w:tcPr>
            <w:tcW w:w="567" w:type="dxa"/>
            <w:gridSpan w:val="2"/>
            <w:hideMark/>
          </w:tcPr>
          <w:p w14:paraId="20DC5ECC" w14:textId="0D297F78" w:rsidR="00BB2F54" w:rsidRPr="00D15A4D" w:rsidRDefault="00BB2F54" w:rsidP="00BB2F54">
            <w:pPr>
              <w:pStyle w:val="Sectiontext0"/>
              <w:rPr>
                <w:iCs/>
                <w:lang w:eastAsia="en-US"/>
              </w:rPr>
            </w:pPr>
            <w:r w:rsidRPr="00700022">
              <w:t>i.</w:t>
            </w:r>
          </w:p>
        </w:tc>
        <w:tc>
          <w:tcPr>
            <w:tcW w:w="7234" w:type="dxa"/>
          </w:tcPr>
          <w:p w14:paraId="412D7972" w14:textId="3C6CEF60" w:rsidR="00BB2F54" w:rsidRPr="00D15A4D" w:rsidRDefault="00BB2F54" w:rsidP="00BB2F54">
            <w:pPr>
              <w:pStyle w:val="Sectiontext0"/>
              <w:rPr>
                <w:iCs/>
                <w:lang w:eastAsia="en-US"/>
              </w:rPr>
            </w:pPr>
            <w:r w:rsidRPr="00700022">
              <w:t>The child has not reached, or is unlikely to maintain, a sufficient standard in a subject. They require additional tuition that the school cannot provide.</w:t>
            </w:r>
          </w:p>
        </w:tc>
      </w:tr>
      <w:tr w:rsidR="00BB2F54" w:rsidRPr="00D15A4D" w14:paraId="5210F561" w14:textId="77777777" w:rsidTr="00712387">
        <w:tblPrEx>
          <w:tblLook w:val="04A0" w:firstRow="1" w:lastRow="0" w:firstColumn="1" w:lastColumn="0" w:noHBand="0" w:noVBand="1"/>
        </w:tblPrEx>
        <w:tc>
          <w:tcPr>
            <w:tcW w:w="992" w:type="dxa"/>
          </w:tcPr>
          <w:p w14:paraId="2AE1A5C2" w14:textId="77777777" w:rsidR="00BB2F54" w:rsidRPr="00D15A4D" w:rsidRDefault="00BB2F54" w:rsidP="00BB2F54">
            <w:pPr>
              <w:pStyle w:val="Sectiontext0"/>
              <w:jc w:val="center"/>
              <w:rPr>
                <w:lang w:eastAsia="en-US"/>
              </w:rPr>
            </w:pPr>
          </w:p>
        </w:tc>
        <w:tc>
          <w:tcPr>
            <w:tcW w:w="567" w:type="dxa"/>
          </w:tcPr>
          <w:p w14:paraId="2DA0DFFA" w14:textId="77777777" w:rsidR="00BB2F54" w:rsidRPr="00D15A4D" w:rsidRDefault="00BB2F54" w:rsidP="00BB2F54">
            <w:pPr>
              <w:pStyle w:val="Sectiontext0"/>
              <w:rPr>
                <w:iCs/>
                <w:lang w:eastAsia="en-US"/>
              </w:rPr>
            </w:pPr>
          </w:p>
        </w:tc>
        <w:tc>
          <w:tcPr>
            <w:tcW w:w="567" w:type="dxa"/>
            <w:gridSpan w:val="2"/>
            <w:hideMark/>
          </w:tcPr>
          <w:p w14:paraId="0FBD4983" w14:textId="2DAD9421" w:rsidR="00BB2F54" w:rsidRPr="00D15A4D" w:rsidRDefault="00BB2F54" w:rsidP="00BB2F54">
            <w:pPr>
              <w:pStyle w:val="Sectiontext0"/>
              <w:rPr>
                <w:iCs/>
                <w:lang w:eastAsia="en-US"/>
              </w:rPr>
            </w:pPr>
            <w:r w:rsidRPr="00700022">
              <w:t>ii.</w:t>
            </w:r>
          </w:p>
        </w:tc>
        <w:tc>
          <w:tcPr>
            <w:tcW w:w="7234" w:type="dxa"/>
          </w:tcPr>
          <w:p w14:paraId="6BB9CD96" w14:textId="01364D84" w:rsidR="00BB2F54" w:rsidRPr="00D15A4D" w:rsidRDefault="00BB2F54" w:rsidP="00BB2F54">
            <w:pPr>
              <w:pStyle w:val="Sectiontext0"/>
              <w:rPr>
                <w:iCs/>
                <w:lang w:eastAsia="en-US"/>
              </w:rPr>
            </w:pPr>
            <w:r w:rsidRPr="00700022">
              <w:t>The school cannot provide a subject. This must be critical to the child's educational progress or career-choice.</w:t>
            </w:r>
          </w:p>
        </w:tc>
      </w:tr>
      <w:tr w:rsidR="00BB2F54" w:rsidRPr="00D15A4D" w14:paraId="6F3F2B1A" w14:textId="77777777" w:rsidTr="00712387">
        <w:tblPrEx>
          <w:tblLook w:val="04A0" w:firstRow="1" w:lastRow="0" w:firstColumn="1" w:lastColumn="0" w:noHBand="0" w:noVBand="1"/>
        </w:tblPrEx>
        <w:tc>
          <w:tcPr>
            <w:tcW w:w="992" w:type="dxa"/>
          </w:tcPr>
          <w:p w14:paraId="301A4E72" w14:textId="77777777" w:rsidR="00BB2F54" w:rsidRPr="00D15A4D" w:rsidRDefault="00BB2F54" w:rsidP="00BB2F54">
            <w:pPr>
              <w:pStyle w:val="Sectiontext0"/>
              <w:jc w:val="center"/>
              <w:rPr>
                <w:lang w:eastAsia="en-US"/>
              </w:rPr>
            </w:pPr>
          </w:p>
        </w:tc>
        <w:tc>
          <w:tcPr>
            <w:tcW w:w="567" w:type="dxa"/>
          </w:tcPr>
          <w:p w14:paraId="7C404447" w14:textId="77777777" w:rsidR="00BB2F54" w:rsidRPr="00D15A4D" w:rsidRDefault="00BB2F54" w:rsidP="00BB2F54">
            <w:pPr>
              <w:pStyle w:val="Sectiontext0"/>
              <w:rPr>
                <w:iCs/>
                <w:lang w:eastAsia="en-US"/>
              </w:rPr>
            </w:pPr>
          </w:p>
        </w:tc>
        <w:tc>
          <w:tcPr>
            <w:tcW w:w="567" w:type="dxa"/>
            <w:gridSpan w:val="2"/>
            <w:hideMark/>
          </w:tcPr>
          <w:p w14:paraId="488841F7" w14:textId="4431C272" w:rsidR="00BB2F54" w:rsidRPr="00D15A4D" w:rsidRDefault="00BB2F54" w:rsidP="00BB2F54">
            <w:pPr>
              <w:pStyle w:val="Sectiontext0"/>
              <w:rPr>
                <w:iCs/>
                <w:lang w:eastAsia="en-US"/>
              </w:rPr>
            </w:pPr>
            <w:r w:rsidRPr="00700022">
              <w:t>iii.</w:t>
            </w:r>
          </w:p>
        </w:tc>
        <w:tc>
          <w:tcPr>
            <w:tcW w:w="7234" w:type="dxa"/>
          </w:tcPr>
          <w:p w14:paraId="2E578968" w14:textId="6D2FF393" w:rsidR="00BB2F54" w:rsidRPr="00D15A4D" w:rsidRDefault="00BB2F54" w:rsidP="00BB2F54">
            <w:pPr>
              <w:pStyle w:val="Sectiontext0"/>
              <w:rPr>
                <w:iCs/>
                <w:lang w:eastAsia="en-US"/>
              </w:rPr>
            </w:pPr>
            <w:r w:rsidRPr="00700022">
              <w:t>The school cannot provide a therapy service. This must be critical to the child's educational progress.</w:t>
            </w:r>
          </w:p>
        </w:tc>
      </w:tr>
      <w:tr w:rsidR="00BB2F54" w:rsidRPr="00D15A4D" w14:paraId="77F8F44A" w14:textId="77777777" w:rsidTr="00712387">
        <w:tblPrEx>
          <w:tblLook w:val="04A0" w:firstRow="1" w:lastRow="0" w:firstColumn="1" w:lastColumn="0" w:noHBand="0" w:noVBand="1"/>
        </w:tblPrEx>
        <w:tc>
          <w:tcPr>
            <w:tcW w:w="992" w:type="dxa"/>
          </w:tcPr>
          <w:p w14:paraId="67E44FA5" w14:textId="77777777" w:rsidR="00BB2F54" w:rsidRPr="00D15A4D" w:rsidRDefault="00BB2F54" w:rsidP="00BB2F54">
            <w:pPr>
              <w:pStyle w:val="Sectiontext0"/>
              <w:jc w:val="center"/>
              <w:rPr>
                <w:lang w:eastAsia="en-US"/>
              </w:rPr>
            </w:pPr>
          </w:p>
        </w:tc>
        <w:tc>
          <w:tcPr>
            <w:tcW w:w="567" w:type="dxa"/>
          </w:tcPr>
          <w:p w14:paraId="3CD066DA" w14:textId="77777777" w:rsidR="00BB2F54" w:rsidRPr="00D15A4D" w:rsidRDefault="00BB2F54" w:rsidP="00BB2F54">
            <w:pPr>
              <w:pStyle w:val="Sectiontext0"/>
              <w:rPr>
                <w:iCs/>
                <w:lang w:eastAsia="en-US"/>
              </w:rPr>
            </w:pPr>
          </w:p>
        </w:tc>
        <w:tc>
          <w:tcPr>
            <w:tcW w:w="567" w:type="dxa"/>
            <w:gridSpan w:val="2"/>
            <w:hideMark/>
          </w:tcPr>
          <w:p w14:paraId="220680FB" w14:textId="132BD927" w:rsidR="00BB2F54" w:rsidRPr="00D15A4D" w:rsidRDefault="00BB2F54" w:rsidP="00BB2F54">
            <w:pPr>
              <w:pStyle w:val="Sectiontext0"/>
              <w:rPr>
                <w:iCs/>
                <w:lang w:eastAsia="en-US"/>
              </w:rPr>
            </w:pPr>
            <w:r w:rsidRPr="00700022">
              <w:t>iv.</w:t>
            </w:r>
          </w:p>
        </w:tc>
        <w:tc>
          <w:tcPr>
            <w:tcW w:w="7234" w:type="dxa"/>
          </w:tcPr>
          <w:p w14:paraId="6E8ED11B" w14:textId="04C1D025" w:rsidR="00BB2F54" w:rsidRPr="00D15A4D" w:rsidRDefault="00BB2F54" w:rsidP="00BB2F54">
            <w:pPr>
              <w:pStyle w:val="Sectiontext0"/>
              <w:rPr>
                <w:iCs/>
                <w:lang w:eastAsia="en-US"/>
              </w:rPr>
            </w:pPr>
            <w:r w:rsidRPr="00700022">
              <w:t xml:space="preserve">The child needs to have a special need assessed to develop a suitable educational program. A government agency is not able to do this within </w:t>
            </w:r>
            <w:r>
              <w:t>6 </w:t>
            </w:r>
            <w:r w:rsidRPr="00700022">
              <w:t xml:space="preserve">months of the child's arrival at the </w:t>
            </w:r>
            <w:r>
              <w:rPr>
                <w:iCs/>
              </w:rPr>
              <w:t>new housing benefit location or family benefit location</w:t>
            </w:r>
            <w:r w:rsidRPr="00700022">
              <w:t xml:space="preserve">. </w:t>
            </w:r>
          </w:p>
        </w:tc>
      </w:tr>
      <w:tr w:rsidR="00BB2F54" w:rsidRPr="00D15A4D" w14:paraId="5499C87F" w14:textId="77777777" w:rsidTr="00712387">
        <w:tblPrEx>
          <w:tblLook w:val="04A0" w:firstRow="1" w:lastRow="0" w:firstColumn="1" w:lastColumn="0" w:noHBand="0" w:noVBand="1"/>
        </w:tblPrEx>
        <w:tc>
          <w:tcPr>
            <w:tcW w:w="992" w:type="dxa"/>
          </w:tcPr>
          <w:p w14:paraId="5962845A" w14:textId="77777777" w:rsidR="00BB2F54" w:rsidRPr="00D15A4D" w:rsidRDefault="00BB2F54" w:rsidP="00BB2F54">
            <w:pPr>
              <w:pStyle w:val="Sectiontext0"/>
              <w:jc w:val="center"/>
              <w:rPr>
                <w:lang w:eastAsia="en-US"/>
              </w:rPr>
            </w:pPr>
          </w:p>
        </w:tc>
        <w:tc>
          <w:tcPr>
            <w:tcW w:w="567" w:type="dxa"/>
          </w:tcPr>
          <w:p w14:paraId="337C5088" w14:textId="77777777" w:rsidR="00BB2F54" w:rsidRPr="00D15A4D" w:rsidRDefault="00BB2F54" w:rsidP="00BB2F54">
            <w:pPr>
              <w:pStyle w:val="Sectiontext0"/>
              <w:rPr>
                <w:iCs/>
                <w:lang w:eastAsia="en-US"/>
              </w:rPr>
            </w:pPr>
          </w:p>
        </w:tc>
        <w:tc>
          <w:tcPr>
            <w:tcW w:w="567" w:type="dxa"/>
            <w:gridSpan w:val="2"/>
            <w:hideMark/>
          </w:tcPr>
          <w:p w14:paraId="432A3118" w14:textId="274E0FBA" w:rsidR="00BB2F54" w:rsidRPr="00D15A4D" w:rsidRDefault="00BB2F54" w:rsidP="00BB2F54">
            <w:pPr>
              <w:pStyle w:val="Sectiontext0"/>
              <w:rPr>
                <w:iCs/>
                <w:lang w:eastAsia="en-US"/>
              </w:rPr>
            </w:pPr>
            <w:r w:rsidRPr="00700022">
              <w:t>v.</w:t>
            </w:r>
          </w:p>
        </w:tc>
        <w:tc>
          <w:tcPr>
            <w:tcW w:w="7234" w:type="dxa"/>
          </w:tcPr>
          <w:p w14:paraId="44AA4EB1" w14:textId="31D77409" w:rsidR="00BB2F54" w:rsidRPr="00D15A4D" w:rsidRDefault="00BB2F54" w:rsidP="00BB2F54">
            <w:pPr>
              <w:pStyle w:val="Sectiontext0"/>
              <w:rPr>
                <w:iCs/>
                <w:lang w:eastAsia="en-US"/>
              </w:rPr>
            </w:pPr>
            <w:r w:rsidRPr="00700022">
              <w:t>A child with a special need critically needs a program or service. A government school at the location cannot provide it. A non-government school at the location can provide it, or another directly related program or service.</w:t>
            </w:r>
          </w:p>
        </w:tc>
      </w:tr>
      <w:tr w:rsidR="00BB2F54" w:rsidRPr="00D15A4D" w14:paraId="25DB49E6" w14:textId="77777777" w:rsidTr="00712387">
        <w:tblPrEx>
          <w:tblLook w:val="04A0" w:firstRow="1" w:lastRow="0" w:firstColumn="1" w:lastColumn="0" w:noHBand="0" w:noVBand="1"/>
        </w:tblPrEx>
        <w:tc>
          <w:tcPr>
            <w:tcW w:w="992" w:type="dxa"/>
          </w:tcPr>
          <w:p w14:paraId="664B8D4F" w14:textId="77777777" w:rsidR="00BB2F54" w:rsidRPr="00D15A4D" w:rsidRDefault="00BB2F54" w:rsidP="00BB2F54">
            <w:pPr>
              <w:pStyle w:val="Sectiontext0"/>
              <w:jc w:val="center"/>
              <w:rPr>
                <w:lang w:eastAsia="en-US"/>
              </w:rPr>
            </w:pPr>
          </w:p>
        </w:tc>
        <w:tc>
          <w:tcPr>
            <w:tcW w:w="567" w:type="dxa"/>
          </w:tcPr>
          <w:p w14:paraId="7B7900B0" w14:textId="77777777" w:rsidR="00BB2F54" w:rsidRPr="00D15A4D" w:rsidRDefault="00BB2F54" w:rsidP="00BB2F54">
            <w:pPr>
              <w:pStyle w:val="Sectiontext0"/>
              <w:rPr>
                <w:iCs/>
                <w:lang w:eastAsia="en-US"/>
              </w:rPr>
            </w:pPr>
          </w:p>
        </w:tc>
        <w:tc>
          <w:tcPr>
            <w:tcW w:w="567" w:type="dxa"/>
            <w:gridSpan w:val="2"/>
            <w:hideMark/>
          </w:tcPr>
          <w:p w14:paraId="6C1C5CD7" w14:textId="46974181" w:rsidR="00BB2F54" w:rsidRPr="00D15A4D" w:rsidRDefault="00BB2F54" w:rsidP="00BB2F54">
            <w:pPr>
              <w:pStyle w:val="Sectiontext0"/>
              <w:rPr>
                <w:iCs/>
                <w:lang w:eastAsia="en-US"/>
              </w:rPr>
            </w:pPr>
            <w:r w:rsidRPr="00700022">
              <w:t>vi.</w:t>
            </w:r>
          </w:p>
        </w:tc>
        <w:tc>
          <w:tcPr>
            <w:tcW w:w="7234" w:type="dxa"/>
          </w:tcPr>
          <w:p w14:paraId="17229C85" w14:textId="5223D8CE" w:rsidR="00BB2F54" w:rsidRPr="00D15A4D" w:rsidRDefault="00BB2F54" w:rsidP="00BB2F54">
            <w:pPr>
              <w:pStyle w:val="Sectiontext0"/>
              <w:rPr>
                <w:iCs/>
                <w:lang w:eastAsia="en-US"/>
              </w:rPr>
            </w:pPr>
            <w:r w:rsidRPr="00700022">
              <w:t>The child is academically gifted and needs a special education program. A government school at the location cannot provide it.</w:t>
            </w:r>
          </w:p>
        </w:tc>
      </w:tr>
      <w:tr w:rsidR="00223FB2" w:rsidRPr="00700022" w14:paraId="0298B10C" w14:textId="77777777" w:rsidTr="00712387">
        <w:tc>
          <w:tcPr>
            <w:tcW w:w="992" w:type="dxa"/>
          </w:tcPr>
          <w:p w14:paraId="3129DDEB" w14:textId="77777777" w:rsidR="00223FB2" w:rsidRPr="00700022" w:rsidRDefault="00223FB2" w:rsidP="00862A83">
            <w:pPr>
              <w:pStyle w:val="Sectiontext0"/>
            </w:pPr>
            <w:bookmarkStart w:id="3566" w:name="bk110641AMRateandperiodofassistance"/>
            <w:bookmarkStart w:id="3567" w:name="bk111928AMRateandperiodofassistance"/>
            <w:bookmarkStart w:id="3568" w:name="bk112038AMRateandperiodofreimbursement"/>
            <w:bookmarkStart w:id="3569" w:name="bk113522AMRateandperiodofreimbursement"/>
            <w:bookmarkStart w:id="3570" w:name="bk25345PM518Rateandperiodofreimbursemen"/>
            <w:bookmarkStart w:id="3571" w:name="bk25431PM518Rateandperiodofreimbursemen"/>
            <w:bookmarkStart w:id="3572" w:name="bk31103PM519Rateandperiodofreimbursemen"/>
            <w:bookmarkStart w:id="3573" w:name="bk31142PM519Rateandperiodofreimbursemen"/>
            <w:bookmarkStart w:id="3574" w:name="bk12748PM519Rateandperiodofreimbursemen"/>
            <w:bookmarkStart w:id="3575" w:name="bk12809PM549Rateandperiodofreimbursemen"/>
            <w:bookmarkStart w:id="3576" w:name="bk100041849Rateandperiodofreimbursement"/>
            <w:bookmarkStart w:id="3577" w:name="bk120241PM8410Rateandperiodofreimbursem"/>
            <w:bookmarkStart w:id="3578" w:name="bk1338548410Rateandperiodofreimbursemen"/>
          </w:p>
        </w:tc>
        <w:tc>
          <w:tcPr>
            <w:tcW w:w="8368" w:type="dxa"/>
            <w:gridSpan w:val="4"/>
          </w:tcPr>
          <w:p w14:paraId="2E3356E1" w14:textId="3040D013" w:rsidR="00223FB2" w:rsidRPr="00700022" w:rsidRDefault="00223FB2" w:rsidP="00133933">
            <w:pPr>
              <w:pStyle w:val="notepara"/>
              <w:rPr>
                <w:b/>
              </w:rPr>
            </w:pPr>
            <w:r w:rsidRPr="00700022">
              <w:rPr>
                <w:b/>
              </w:rPr>
              <w:t>Note:</w:t>
            </w:r>
            <w:r w:rsidR="003B5706">
              <w:rPr>
                <w:b/>
              </w:rPr>
              <w:tab/>
            </w:r>
            <w:r w:rsidRPr="00700022">
              <w:t xml:space="preserve">Section 1.6.1 applies to this section and may affect the reimbursement provided if a member and </w:t>
            </w:r>
            <w:r w:rsidR="00DF160C">
              <w:rPr>
                <w:iCs/>
              </w:rPr>
              <w:t>their partner, who is also a member,</w:t>
            </w:r>
            <w:r w:rsidR="003B5706">
              <w:rPr>
                <w:iCs/>
              </w:rPr>
              <w:t xml:space="preserve"> </w:t>
            </w:r>
            <w:r w:rsidRPr="00700022">
              <w:t>are both eligible for education costs for the same child.</w:t>
            </w:r>
          </w:p>
        </w:tc>
      </w:tr>
    </w:tbl>
    <w:p w14:paraId="2DF804F5" w14:textId="0BD865B2" w:rsidR="00564940" w:rsidRPr="00700022" w:rsidRDefault="00564940" w:rsidP="00132882">
      <w:pPr>
        <w:pStyle w:val="Heading6"/>
      </w:pPr>
      <w:bookmarkStart w:id="3579" w:name="_Toc112837127"/>
      <w:bookmarkStart w:id="3580" w:name="_Toc192863190"/>
      <w:r w:rsidRPr="00700022">
        <w:t>8.4.10</w:t>
      </w:r>
      <w:r w:rsidR="00E85499">
        <w:tab/>
      </w:r>
      <w:r>
        <w:t>One</w:t>
      </w:r>
      <w:r>
        <w:noBreakHyphen/>
        <w:t>on</w:t>
      </w:r>
      <w:r>
        <w:noBreakHyphen/>
        <w:t xml:space="preserve">one </w:t>
      </w:r>
      <w:r w:rsidRPr="00700022">
        <w:t>tutoring</w:t>
      </w:r>
      <w:bookmarkEnd w:id="3579"/>
      <w:bookmarkEnd w:id="3580"/>
    </w:p>
    <w:tbl>
      <w:tblPr>
        <w:tblW w:w="9360" w:type="dxa"/>
        <w:tblInd w:w="113" w:type="dxa"/>
        <w:tblLayout w:type="fixed"/>
        <w:tblLook w:val="0000" w:firstRow="0" w:lastRow="0" w:firstColumn="0" w:lastColumn="0" w:noHBand="0" w:noVBand="0"/>
      </w:tblPr>
      <w:tblGrid>
        <w:gridCol w:w="992"/>
        <w:gridCol w:w="8368"/>
      </w:tblGrid>
      <w:tr w:rsidR="00564940" w:rsidRPr="00700022" w14:paraId="589AF7B7" w14:textId="77777777" w:rsidTr="00CA1AAC">
        <w:tc>
          <w:tcPr>
            <w:tcW w:w="992" w:type="dxa"/>
          </w:tcPr>
          <w:p w14:paraId="1EE30140" w14:textId="77777777" w:rsidR="00564940" w:rsidRPr="00700022" w:rsidRDefault="00564940" w:rsidP="00862A83">
            <w:pPr>
              <w:pStyle w:val="Sectiontext0"/>
              <w:jc w:val="center"/>
            </w:pPr>
            <w:r w:rsidRPr="00700022">
              <w:t>1.</w:t>
            </w:r>
          </w:p>
        </w:tc>
        <w:tc>
          <w:tcPr>
            <w:tcW w:w="8368" w:type="dxa"/>
          </w:tcPr>
          <w:p w14:paraId="05B3AA5A" w14:textId="1F5943AC" w:rsidR="00564940" w:rsidRPr="00700022" w:rsidRDefault="00564940" w:rsidP="00862A83">
            <w:pPr>
              <w:pStyle w:val="Sectiontext0"/>
              <w:rPr>
                <w:iCs/>
              </w:rPr>
            </w:pPr>
            <w:r w:rsidRPr="00700022">
              <w:rPr>
                <w:iCs/>
              </w:rPr>
              <w:t>This section applies to a member who</w:t>
            </w:r>
            <w:r>
              <w:rPr>
                <w:iCs/>
              </w:rPr>
              <w:t xml:space="preserve">se child </w:t>
            </w:r>
            <w:r w:rsidR="00DF160C">
              <w:rPr>
                <w:iCs/>
              </w:rPr>
              <w:t>is resident family</w:t>
            </w:r>
            <w:r>
              <w:rPr>
                <w:iCs/>
              </w:rPr>
              <w:t xml:space="preserve"> and receives </w:t>
            </w:r>
            <w:r w:rsidRPr="00700022">
              <w:rPr>
                <w:iCs/>
              </w:rPr>
              <w:t>tutoring</w:t>
            </w:r>
            <w:r>
              <w:rPr>
                <w:iCs/>
              </w:rPr>
              <w:t xml:space="preserve"> that is conducted in person between the child and the tutor</w:t>
            </w:r>
            <w:r w:rsidRPr="00700022">
              <w:rPr>
                <w:iCs/>
              </w:rPr>
              <w:t>.</w:t>
            </w:r>
          </w:p>
        </w:tc>
      </w:tr>
      <w:tr w:rsidR="00564940" w:rsidRPr="00700022" w14:paraId="3CB98577" w14:textId="77777777" w:rsidTr="00CA1AAC">
        <w:tc>
          <w:tcPr>
            <w:tcW w:w="992" w:type="dxa"/>
          </w:tcPr>
          <w:p w14:paraId="4C1E0A16" w14:textId="77777777" w:rsidR="00564940" w:rsidRPr="00700022" w:rsidRDefault="00564940" w:rsidP="00862A83">
            <w:pPr>
              <w:pStyle w:val="Sectiontext0"/>
              <w:jc w:val="center"/>
            </w:pPr>
            <w:r>
              <w:t>2</w:t>
            </w:r>
            <w:r w:rsidRPr="00700022">
              <w:t>.</w:t>
            </w:r>
          </w:p>
        </w:tc>
        <w:tc>
          <w:tcPr>
            <w:tcW w:w="8368" w:type="dxa"/>
          </w:tcPr>
          <w:p w14:paraId="3775C955" w14:textId="77777777" w:rsidR="00564940" w:rsidRPr="004707D1" w:rsidRDefault="00564940" w:rsidP="00862A83">
            <w:pPr>
              <w:pStyle w:val="Sectiontext0"/>
            </w:pPr>
            <w:r w:rsidRPr="004707D1">
              <w:t>A member who has a child who meets a condition in column A of the following table is eligible for assistance with tuition up to the number of hours under column B of the same item.</w:t>
            </w:r>
          </w:p>
        </w:tc>
      </w:tr>
    </w:tbl>
    <w:p w14:paraId="3441F9ED" w14:textId="77777777" w:rsidR="00564940" w:rsidRPr="00700022" w:rsidRDefault="00564940" w:rsidP="00564940">
      <w:pPr>
        <w:pStyle w:val="NoSpacing"/>
      </w:pPr>
    </w:p>
    <w:tbl>
      <w:tblPr>
        <w:tblW w:w="8363" w:type="dxa"/>
        <w:tblInd w:w="1049" w:type="dxa"/>
        <w:tblLayout w:type="fixed"/>
        <w:tblCellMar>
          <w:left w:w="56" w:type="dxa"/>
          <w:right w:w="56" w:type="dxa"/>
        </w:tblCellMar>
        <w:tblLook w:val="0000" w:firstRow="0" w:lastRow="0" w:firstColumn="0" w:lastColumn="0" w:noHBand="0" w:noVBand="0"/>
      </w:tblPr>
      <w:tblGrid>
        <w:gridCol w:w="717"/>
        <w:gridCol w:w="5378"/>
        <w:gridCol w:w="2268"/>
      </w:tblGrid>
      <w:tr w:rsidR="00564940" w:rsidRPr="00700022" w14:paraId="5B081D56"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621DCED0" w14:textId="77777777" w:rsidR="00564940" w:rsidRPr="00700022" w:rsidRDefault="00564940" w:rsidP="00EE569F">
            <w:pPr>
              <w:pStyle w:val="TableHeaderArial"/>
            </w:pPr>
            <w:r w:rsidRPr="00700022">
              <w:t>Item</w:t>
            </w:r>
          </w:p>
        </w:tc>
        <w:tc>
          <w:tcPr>
            <w:tcW w:w="5378" w:type="dxa"/>
            <w:tcBorders>
              <w:top w:val="single" w:sz="6" w:space="0" w:color="auto"/>
              <w:left w:val="single" w:sz="6" w:space="0" w:color="auto"/>
              <w:bottom w:val="single" w:sz="6" w:space="0" w:color="auto"/>
              <w:right w:val="single" w:sz="6" w:space="0" w:color="auto"/>
            </w:tcBorders>
          </w:tcPr>
          <w:p w14:paraId="2C93F9F9" w14:textId="77777777" w:rsidR="00564940" w:rsidRPr="00E10EDF" w:rsidRDefault="00564940" w:rsidP="00EE569F">
            <w:pPr>
              <w:pStyle w:val="TableHeaderArial"/>
              <w:rPr>
                <w:rFonts w:cs="Arial"/>
              </w:rPr>
            </w:pPr>
            <w:r w:rsidRPr="00E10EDF">
              <w:rPr>
                <w:rFonts w:cs="Arial"/>
              </w:rPr>
              <w:t>Column A</w:t>
            </w:r>
          </w:p>
          <w:p w14:paraId="43E99B53" w14:textId="77777777" w:rsidR="00564940" w:rsidRPr="00E10EDF" w:rsidRDefault="00564940" w:rsidP="00EE569F">
            <w:pPr>
              <w:pStyle w:val="TableHeaderArial"/>
            </w:pPr>
            <w:r w:rsidRPr="00E10EDF">
              <w:rPr>
                <w:rFonts w:cs="Arial"/>
              </w:rPr>
              <w:t>Conditions</w:t>
            </w:r>
          </w:p>
        </w:tc>
        <w:tc>
          <w:tcPr>
            <w:tcW w:w="2268" w:type="dxa"/>
            <w:tcBorders>
              <w:top w:val="single" w:sz="6" w:space="0" w:color="auto"/>
              <w:left w:val="single" w:sz="6" w:space="0" w:color="auto"/>
              <w:bottom w:val="single" w:sz="6" w:space="0" w:color="auto"/>
              <w:right w:val="single" w:sz="6" w:space="0" w:color="auto"/>
            </w:tcBorders>
          </w:tcPr>
          <w:p w14:paraId="73F89F22" w14:textId="77777777" w:rsidR="00564940" w:rsidRPr="00E10EDF" w:rsidRDefault="00564940" w:rsidP="00EE569F">
            <w:pPr>
              <w:pStyle w:val="TableHeaderArial"/>
              <w:rPr>
                <w:rFonts w:cs="Arial"/>
              </w:rPr>
            </w:pPr>
            <w:r w:rsidRPr="00E10EDF">
              <w:rPr>
                <w:rFonts w:cs="Arial"/>
              </w:rPr>
              <w:t>Column B</w:t>
            </w:r>
          </w:p>
          <w:p w14:paraId="23FDCF58" w14:textId="77777777" w:rsidR="00564940" w:rsidRPr="00E10EDF" w:rsidRDefault="00564940" w:rsidP="00EE569F">
            <w:pPr>
              <w:pStyle w:val="TableHeaderArial"/>
            </w:pPr>
            <w:r w:rsidRPr="00E10EDF">
              <w:rPr>
                <w:rFonts w:cs="Arial"/>
              </w:rPr>
              <w:t xml:space="preserve">Maximum hours </w:t>
            </w:r>
          </w:p>
        </w:tc>
      </w:tr>
      <w:tr w:rsidR="00564940" w:rsidRPr="00700022" w14:paraId="4C03E5B7"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615A5930" w14:textId="77777777" w:rsidR="00564940" w:rsidRPr="00700022" w:rsidRDefault="00564940" w:rsidP="00EE569F">
            <w:pPr>
              <w:pStyle w:val="Tabletext2"/>
              <w:jc w:val="center"/>
            </w:pPr>
            <w:r w:rsidRPr="00700022">
              <w:t>1.</w:t>
            </w:r>
          </w:p>
        </w:tc>
        <w:tc>
          <w:tcPr>
            <w:tcW w:w="5378" w:type="dxa"/>
            <w:tcBorders>
              <w:top w:val="single" w:sz="6" w:space="0" w:color="auto"/>
              <w:left w:val="single" w:sz="6" w:space="0" w:color="auto"/>
              <w:bottom w:val="single" w:sz="6" w:space="0" w:color="auto"/>
              <w:right w:val="single" w:sz="6" w:space="0" w:color="auto"/>
            </w:tcBorders>
          </w:tcPr>
          <w:p w14:paraId="621C6452" w14:textId="77777777" w:rsidR="00564940" w:rsidRPr="00700022" w:rsidRDefault="00564940" w:rsidP="00EE569F">
            <w:pPr>
              <w:pStyle w:val="Tabletext2"/>
            </w:pPr>
            <w:r w:rsidRPr="00700022">
              <w:rPr>
                <w:rFonts w:cs="Arial"/>
              </w:rPr>
              <w:t>The child has studied the subject before and the subject is offered at the new school.</w:t>
            </w:r>
          </w:p>
        </w:tc>
        <w:tc>
          <w:tcPr>
            <w:tcW w:w="2268" w:type="dxa"/>
            <w:tcBorders>
              <w:top w:val="single" w:sz="6" w:space="0" w:color="auto"/>
              <w:left w:val="single" w:sz="6" w:space="0" w:color="auto"/>
              <w:bottom w:val="single" w:sz="6" w:space="0" w:color="auto"/>
              <w:right w:val="single" w:sz="6" w:space="0" w:color="auto"/>
            </w:tcBorders>
          </w:tcPr>
          <w:p w14:paraId="76418E7A" w14:textId="77777777" w:rsidR="00564940" w:rsidRPr="00700022" w:rsidRDefault="00564940" w:rsidP="00EE569F">
            <w:pPr>
              <w:pStyle w:val="Tabletext2"/>
              <w:jc w:val="center"/>
            </w:pPr>
            <w:r>
              <w:rPr>
                <w:rFonts w:cs="Arial"/>
              </w:rPr>
              <w:t>14 hours</w:t>
            </w:r>
          </w:p>
        </w:tc>
      </w:tr>
      <w:tr w:rsidR="00564940" w:rsidRPr="00700022" w14:paraId="6161F7B9"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4C908003" w14:textId="77777777" w:rsidR="00564940" w:rsidRPr="00700022" w:rsidRDefault="00564940" w:rsidP="00EE569F">
            <w:pPr>
              <w:pStyle w:val="Tabletext2"/>
              <w:jc w:val="center"/>
            </w:pPr>
            <w:r w:rsidRPr="00700022">
              <w:t>2.</w:t>
            </w:r>
          </w:p>
        </w:tc>
        <w:tc>
          <w:tcPr>
            <w:tcW w:w="5378" w:type="dxa"/>
            <w:tcBorders>
              <w:top w:val="single" w:sz="6" w:space="0" w:color="auto"/>
              <w:left w:val="single" w:sz="6" w:space="0" w:color="auto"/>
              <w:bottom w:val="single" w:sz="6" w:space="0" w:color="auto"/>
              <w:right w:val="single" w:sz="6" w:space="0" w:color="auto"/>
            </w:tcBorders>
          </w:tcPr>
          <w:p w14:paraId="5E8BC775" w14:textId="77777777" w:rsidR="00564940" w:rsidRPr="00700022" w:rsidRDefault="00564940" w:rsidP="00EE569F">
            <w:pPr>
              <w:pStyle w:val="Tabletext2"/>
            </w:pPr>
            <w:r w:rsidRPr="00700022">
              <w:rPr>
                <w:rFonts w:cs="Arial"/>
              </w:rPr>
              <w:t>The child has not studied the subject before and the subject is offered at the new school.</w:t>
            </w:r>
          </w:p>
        </w:tc>
        <w:tc>
          <w:tcPr>
            <w:tcW w:w="2268" w:type="dxa"/>
            <w:tcBorders>
              <w:top w:val="single" w:sz="6" w:space="0" w:color="auto"/>
              <w:left w:val="single" w:sz="6" w:space="0" w:color="auto"/>
              <w:bottom w:val="single" w:sz="6" w:space="0" w:color="auto"/>
              <w:right w:val="single" w:sz="6" w:space="0" w:color="auto"/>
            </w:tcBorders>
          </w:tcPr>
          <w:p w14:paraId="336FC193" w14:textId="77777777" w:rsidR="00564940" w:rsidRPr="00700022" w:rsidRDefault="00564940" w:rsidP="00EE569F">
            <w:pPr>
              <w:pStyle w:val="Tabletext2"/>
              <w:jc w:val="center"/>
            </w:pPr>
            <w:r>
              <w:rPr>
                <w:rFonts w:cs="Arial"/>
              </w:rPr>
              <w:t>26 hours</w:t>
            </w:r>
          </w:p>
        </w:tc>
      </w:tr>
      <w:tr w:rsidR="00564940" w:rsidRPr="00700022" w14:paraId="771FEEDC"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06694D73" w14:textId="77777777" w:rsidR="00564940" w:rsidRPr="000171D9" w:rsidRDefault="00564940" w:rsidP="00EE569F">
            <w:pPr>
              <w:pStyle w:val="Tabletext2"/>
              <w:jc w:val="center"/>
            </w:pPr>
            <w:r w:rsidRPr="000171D9">
              <w:t>3.</w:t>
            </w:r>
          </w:p>
        </w:tc>
        <w:tc>
          <w:tcPr>
            <w:tcW w:w="5378" w:type="dxa"/>
            <w:tcBorders>
              <w:top w:val="single" w:sz="6" w:space="0" w:color="auto"/>
              <w:left w:val="single" w:sz="6" w:space="0" w:color="auto"/>
              <w:bottom w:val="single" w:sz="6" w:space="0" w:color="auto"/>
              <w:right w:val="single" w:sz="6" w:space="0" w:color="auto"/>
            </w:tcBorders>
          </w:tcPr>
          <w:p w14:paraId="10CCF512" w14:textId="77777777" w:rsidR="00564940" w:rsidRPr="000171D9" w:rsidRDefault="00564940" w:rsidP="00EE569F">
            <w:pPr>
              <w:pStyle w:val="Tabletext2"/>
              <w:rPr>
                <w:rFonts w:cs="Arial"/>
              </w:rPr>
            </w:pPr>
            <w:r w:rsidRPr="000171D9">
              <w:rPr>
                <w:rFonts w:cs="Arial"/>
              </w:rPr>
              <w:t>The child meets both of the following and the subject is not offered at the new school.</w:t>
            </w:r>
          </w:p>
          <w:p w14:paraId="21E2612C" w14:textId="77777777" w:rsidR="00564940" w:rsidRPr="000171D9" w:rsidRDefault="00564940" w:rsidP="00EE569F">
            <w:pPr>
              <w:pStyle w:val="Tablea"/>
            </w:pPr>
            <w:r>
              <w:t>a</w:t>
            </w:r>
            <w:r w:rsidRPr="000171D9">
              <w:t>.</w:t>
            </w:r>
            <w:r>
              <w:tab/>
            </w:r>
            <w:r w:rsidRPr="000171D9">
              <w:t>The child is in Year 10, 11 or 12.</w:t>
            </w:r>
          </w:p>
          <w:p w14:paraId="04B6A037" w14:textId="77777777" w:rsidR="00564940" w:rsidRPr="000171D9" w:rsidRDefault="00564940" w:rsidP="00EE569F">
            <w:pPr>
              <w:pStyle w:val="Tablea"/>
            </w:pPr>
            <w:r>
              <w:t>b.</w:t>
            </w:r>
            <w:r>
              <w:tab/>
            </w:r>
            <w:r w:rsidRPr="000171D9">
              <w:t>The child needs to study the subject, as it is essential to their career aims.</w:t>
            </w:r>
          </w:p>
        </w:tc>
        <w:tc>
          <w:tcPr>
            <w:tcW w:w="2268" w:type="dxa"/>
            <w:tcBorders>
              <w:top w:val="single" w:sz="6" w:space="0" w:color="auto"/>
              <w:left w:val="single" w:sz="6" w:space="0" w:color="auto"/>
              <w:bottom w:val="single" w:sz="6" w:space="0" w:color="auto"/>
              <w:right w:val="single" w:sz="6" w:space="0" w:color="auto"/>
            </w:tcBorders>
          </w:tcPr>
          <w:p w14:paraId="6D2D1F8A" w14:textId="77777777" w:rsidR="00564940" w:rsidRPr="00700022" w:rsidRDefault="00564940" w:rsidP="00EE569F">
            <w:pPr>
              <w:pStyle w:val="Tabletext2"/>
              <w:jc w:val="center"/>
            </w:pPr>
            <w:r>
              <w:rPr>
                <w:rFonts w:cs="Arial"/>
              </w:rPr>
              <w:t>40 hours</w:t>
            </w:r>
          </w:p>
        </w:tc>
      </w:tr>
    </w:tbl>
    <w:p w14:paraId="1F1B6655" w14:textId="77777777" w:rsidR="00564940" w:rsidRPr="00700022" w:rsidRDefault="00564940" w:rsidP="00E66CCE">
      <w:pPr>
        <w:pStyle w:val="NoSpacing"/>
      </w:pPr>
    </w:p>
    <w:tbl>
      <w:tblPr>
        <w:tblW w:w="9360" w:type="dxa"/>
        <w:tblInd w:w="113" w:type="dxa"/>
        <w:tblLayout w:type="fixed"/>
        <w:tblLook w:val="0000" w:firstRow="0" w:lastRow="0" w:firstColumn="0" w:lastColumn="0" w:noHBand="0" w:noVBand="0"/>
      </w:tblPr>
      <w:tblGrid>
        <w:gridCol w:w="992"/>
        <w:gridCol w:w="8368"/>
      </w:tblGrid>
      <w:tr w:rsidR="00564940" w:rsidRPr="00700022" w14:paraId="3B65372E" w14:textId="77777777" w:rsidTr="00CA1AAC">
        <w:tc>
          <w:tcPr>
            <w:tcW w:w="992" w:type="dxa"/>
          </w:tcPr>
          <w:p w14:paraId="7931A0D2" w14:textId="77777777" w:rsidR="00564940" w:rsidRDefault="00564940" w:rsidP="00E66CCE">
            <w:pPr>
              <w:pStyle w:val="Sectiontext0"/>
              <w:jc w:val="center"/>
            </w:pPr>
            <w:r>
              <w:t>3.</w:t>
            </w:r>
          </w:p>
        </w:tc>
        <w:tc>
          <w:tcPr>
            <w:tcW w:w="8368" w:type="dxa"/>
          </w:tcPr>
          <w:p w14:paraId="7FF37F3D" w14:textId="636162A0" w:rsidR="00564940" w:rsidDel="00AB679B" w:rsidRDefault="00564940" w:rsidP="002E3172">
            <w:pPr>
              <w:pStyle w:val="Sectiontext0"/>
            </w:pPr>
            <w:r>
              <w:t xml:space="preserve">For the purpose of subsection 2, the maximum amount a member can be reimbursed is </w:t>
            </w:r>
            <w:r w:rsidR="00A577EA">
              <w:rPr>
                <w:iCs/>
              </w:rPr>
              <w:t>$123</w:t>
            </w:r>
            <w:r>
              <w:t xml:space="preserve"> an hour for each subject.</w:t>
            </w:r>
          </w:p>
        </w:tc>
      </w:tr>
      <w:tr w:rsidR="00564940" w:rsidRPr="00700022" w14:paraId="72720682" w14:textId="77777777" w:rsidTr="00CA1AAC">
        <w:tc>
          <w:tcPr>
            <w:tcW w:w="992" w:type="dxa"/>
          </w:tcPr>
          <w:p w14:paraId="3502A878" w14:textId="77777777" w:rsidR="00564940" w:rsidRPr="00700022" w:rsidRDefault="00564940" w:rsidP="00E66CCE">
            <w:pPr>
              <w:pStyle w:val="Sectiontext0"/>
              <w:jc w:val="center"/>
            </w:pPr>
            <w:r>
              <w:t>4</w:t>
            </w:r>
            <w:r w:rsidRPr="00700022">
              <w:t>.</w:t>
            </w:r>
          </w:p>
        </w:tc>
        <w:tc>
          <w:tcPr>
            <w:tcW w:w="8368" w:type="dxa"/>
          </w:tcPr>
          <w:p w14:paraId="4205C562" w14:textId="77777777" w:rsidR="00564940" w:rsidRPr="00700022" w:rsidRDefault="00564940" w:rsidP="00E66CCE">
            <w:pPr>
              <w:pStyle w:val="Sectiontext0"/>
            </w:pPr>
            <w:r>
              <w:t>The benefit under this section may be paid directly to the tutor if the CDF is satisfied that the member is unavailable due to service requirements.</w:t>
            </w:r>
          </w:p>
        </w:tc>
      </w:tr>
    </w:tbl>
    <w:p w14:paraId="4422B261" w14:textId="3E264093" w:rsidR="007E4A3A" w:rsidRPr="00700022" w:rsidRDefault="007E4A3A" w:rsidP="00132882">
      <w:pPr>
        <w:pStyle w:val="Heading6"/>
      </w:pPr>
      <w:bookmarkStart w:id="3581" w:name="bk110641AMConditionsforreimbursement"/>
      <w:bookmarkStart w:id="3582" w:name="bk111928AMConditionsforreimbursement"/>
      <w:bookmarkStart w:id="3583" w:name="bk112038AMConditionsforreimbursement"/>
      <w:bookmarkStart w:id="3584" w:name="bk113523AMConditionsforreimbursement"/>
      <w:bookmarkStart w:id="3585" w:name="bk25345PM519Conditionsforreimbursement"/>
      <w:bookmarkStart w:id="3586" w:name="bk25431PM519Conditionsforreimbursement"/>
      <w:bookmarkStart w:id="3587" w:name="bk31103PM5110Conditionsforreimbursement"/>
      <w:bookmarkStart w:id="3588" w:name="bk31142PM5110Conditionsforreimbursement"/>
      <w:bookmarkStart w:id="3589" w:name="bk12748PM5410Conditionsforreimbursement"/>
      <w:bookmarkStart w:id="3590" w:name="bk12809PM5410Conditionsforreimbursement"/>
      <w:bookmarkStart w:id="3591" w:name="bk1000428410Conditionsforreimbursement"/>
      <w:bookmarkStart w:id="3592" w:name="bk120241PM8411Conditionsforreimbursemen"/>
      <w:bookmarkStart w:id="3593" w:name="bk1338548411Conditionsforreimbursement"/>
      <w:bookmarkStart w:id="3594" w:name="_Toc192863191"/>
      <w:bookmarkEnd w:id="3566"/>
      <w:bookmarkEnd w:id="3567"/>
      <w:bookmarkEnd w:id="3568"/>
      <w:bookmarkEnd w:id="3569"/>
      <w:bookmarkEnd w:id="3570"/>
      <w:bookmarkEnd w:id="3571"/>
      <w:bookmarkEnd w:id="3572"/>
      <w:bookmarkEnd w:id="3573"/>
      <w:bookmarkEnd w:id="3574"/>
      <w:bookmarkEnd w:id="3575"/>
      <w:bookmarkEnd w:id="3576"/>
      <w:bookmarkEnd w:id="3577"/>
      <w:bookmarkEnd w:id="3578"/>
      <w:r w:rsidRPr="00700022">
        <w:t>8.4.11</w:t>
      </w:r>
      <w:r w:rsidR="00E85499">
        <w:tab/>
      </w:r>
      <w:r w:rsidRPr="00700022">
        <w:t>Web-based tutoring</w:t>
      </w:r>
      <w:bookmarkEnd w:id="3594"/>
    </w:p>
    <w:tbl>
      <w:tblPr>
        <w:tblW w:w="9359" w:type="dxa"/>
        <w:tblInd w:w="113" w:type="dxa"/>
        <w:tblLayout w:type="fixed"/>
        <w:tblLook w:val="0000" w:firstRow="0" w:lastRow="0" w:firstColumn="0" w:lastColumn="0" w:noHBand="0" w:noVBand="0"/>
      </w:tblPr>
      <w:tblGrid>
        <w:gridCol w:w="988"/>
        <w:gridCol w:w="560"/>
        <w:gridCol w:w="7811"/>
      </w:tblGrid>
      <w:tr w:rsidR="007E4A3A" w:rsidRPr="00700022" w14:paraId="70143639" w14:textId="77777777" w:rsidTr="009448F6">
        <w:tc>
          <w:tcPr>
            <w:tcW w:w="988" w:type="dxa"/>
          </w:tcPr>
          <w:p w14:paraId="0221F973" w14:textId="77777777" w:rsidR="007E4A3A" w:rsidRPr="00700022" w:rsidRDefault="007E4A3A" w:rsidP="00E66CCE">
            <w:pPr>
              <w:pStyle w:val="Sectiontext0"/>
              <w:jc w:val="center"/>
            </w:pPr>
            <w:r w:rsidRPr="00700022">
              <w:t>1.</w:t>
            </w:r>
          </w:p>
        </w:tc>
        <w:tc>
          <w:tcPr>
            <w:tcW w:w="8371" w:type="dxa"/>
            <w:gridSpan w:val="2"/>
          </w:tcPr>
          <w:p w14:paraId="6C6B6BD2" w14:textId="77777777" w:rsidR="007E4A3A" w:rsidRPr="00700022" w:rsidRDefault="007E4A3A" w:rsidP="00E66CCE">
            <w:pPr>
              <w:pStyle w:val="Sectiontext0"/>
            </w:pPr>
            <w:r w:rsidRPr="00700022">
              <w:t>Subject to subsection 3, a member is eligible to be reimbursed the cost of a subscription to a web-based tutoring service if the child’s teacher or school principal recommends that a child receive tutoring.</w:t>
            </w:r>
          </w:p>
        </w:tc>
      </w:tr>
      <w:tr w:rsidR="007E4A3A" w:rsidRPr="00700022" w14:paraId="75E02356" w14:textId="77777777" w:rsidTr="009448F6">
        <w:tc>
          <w:tcPr>
            <w:tcW w:w="988" w:type="dxa"/>
          </w:tcPr>
          <w:p w14:paraId="52711EDE" w14:textId="77777777" w:rsidR="007E4A3A" w:rsidRPr="00700022" w:rsidRDefault="007E4A3A" w:rsidP="00E66CCE">
            <w:pPr>
              <w:pStyle w:val="Sectiontext0"/>
              <w:jc w:val="center"/>
            </w:pPr>
            <w:r w:rsidRPr="00700022">
              <w:t>2.</w:t>
            </w:r>
          </w:p>
        </w:tc>
        <w:tc>
          <w:tcPr>
            <w:tcW w:w="8371" w:type="dxa"/>
            <w:gridSpan w:val="2"/>
          </w:tcPr>
          <w:p w14:paraId="58BA15B8" w14:textId="77777777" w:rsidR="007E4A3A" w:rsidRPr="001E04A2" w:rsidRDefault="007E4A3A" w:rsidP="00E66CCE">
            <w:pPr>
              <w:pStyle w:val="Sectiontext0"/>
            </w:pPr>
            <w:r w:rsidRPr="001E04A2">
              <w:t>A member may not be reimbursed any of the following costs.</w:t>
            </w:r>
          </w:p>
        </w:tc>
      </w:tr>
      <w:tr w:rsidR="007E4A3A" w:rsidRPr="00700022" w14:paraId="60FA6F3F" w14:textId="77777777" w:rsidTr="009448F6">
        <w:tc>
          <w:tcPr>
            <w:tcW w:w="988" w:type="dxa"/>
          </w:tcPr>
          <w:p w14:paraId="32B87EDF" w14:textId="77777777" w:rsidR="007E4A3A" w:rsidRPr="00700022" w:rsidRDefault="007E4A3A" w:rsidP="00E66CCE">
            <w:pPr>
              <w:pStyle w:val="Sectiontext0"/>
              <w:jc w:val="center"/>
            </w:pPr>
          </w:p>
        </w:tc>
        <w:tc>
          <w:tcPr>
            <w:tcW w:w="560" w:type="dxa"/>
          </w:tcPr>
          <w:p w14:paraId="6AE808C0" w14:textId="77777777" w:rsidR="007E4A3A" w:rsidRPr="00700022" w:rsidRDefault="007E4A3A" w:rsidP="00E66CCE">
            <w:pPr>
              <w:pStyle w:val="Sectiontext0"/>
            </w:pPr>
            <w:r w:rsidRPr="00700022">
              <w:t>a.</w:t>
            </w:r>
          </w:p>
        </w:tc>
        <w:tc>
          <w:tcPr>
            <w:tcW w:w="7811" w:type="dxa"/>
          </w:tcPr>
          <w:p w14:paraId="62A4A27D" w14:textId="77777777" w:rsidR="007E4A3A" w:rsidRPr="00700022" w:rsidRDefault="007E4A3A" w:rsidP="00E66CCE">
            <w:pPr>
              <w:pStyle w:val="Sectiontext0"/>
            </w:pPr>
            <w:r w:rsidRPr="00700022">
              <w:t>Computer software costs.</w:t>
            </w:r>
          </w:p>
        </w:tc>
      </w:tr>
      <w:tr w:rsidR="007E4A3A" w:rsidRPr="00700022" w14:paraId="178BF8F4" w14:textId="77777777" w:rsidTr="009448F6">
        <w:tc>
          <w:tcPr>
            <w:tcW w:w="988" w:type="dxa"/>
          </w:tcPr>
          <w:p w14:paraId="028ABBED" w14:textId="77777777" w:rsidR="007E4A3A" w:rsidRPr="00700022" w:rsidRDefault="007E4A3A" w:rsidP="00E66CCE">
            <w:pPr>
              <w:pStyle w:val="Sectiontext0"/>
              <w:jc w:val="center"/>
            </w:pPr>
          </w:p>
        </w:tc>
        <w:tc>
          <w:tcPr>
            <w:tcW w:w="560" w:type="dxa"/>
          </w:tcPr>
          <w:p w14:paraId="1F582620" w14:textId="77777777" w:rsidR="007E4A3A" w:rsidRPr="00700022" w:rsidRDefault="007E4A3A" w:rsidP="00E66CCE">
            <w:pPr>
              <w:pStyle w:val="Sectiontext0"/>
            </w:pPr>
            <w:r w:rsidRPr="00700022">
              <w:t>b.</w:t>
            </w:r>
          </w:p>
        </w:tc>
        <w:tc>
          <w:tcPr>
            <w:tcW w:w="7811" w:type="dxa"/>
          </w:tcPr>
          <w:p w14:paraId="13BB67DB" w14:textId="77777777" w:rsidR="007E4A3A" w:rsidRPr="00700022" w:rsidRDefault="007E4A3A" w:rsidP="00E66CCE">
            <w:pPr>
              <w:pStyle w:val="Sectiontext0"/>
            </w:pPr>
            <w:r w:rsidRPr="00700022">
              <w:t>Computer hardware costs.</w:t>
            </w:r>
          </w:p>
        </w:tc>
      </w:tr>
      <w:tr w:rsidR="007E4A3A" w:rsidRPr="00700022" w14:paraId="198B01F5" w14:textId="77777777" w:rsidTr="009448F6">
        <w:tc>
          <w:tcPr>
            <w:tcW w:w="988" w:type="dxa"/>
          </w:tcPr>
          <w:p w14:paraId="6FDA6B8D" w14:textId="77777777" w:rsidR="007E4A3A" w:rsidRPr="00700022" w:rsidRDefault="007E4A3A" w:rsidP="00E66CCE">
            <w:pPr>
              <w:pStyle w:val="Sectiontext0"/>
              <w:jc w:val="center"/>
            </w:pPr>
          </w:p>
        </w:tc>
        <w:tc>
          <w:tcPr>
            <w:tcW w:w="560" w:type="dxa"/>
          </w:tcPr>
          <w:p w14:paraId="295CE1EE" w14:textId="77777777" w:rsidR="007E4A3A" w:rsidRPr="00700022" w:rsidRDefault="007E4A3A" w:rsidP="00E66CCE">
            <w:pPr>
              <w:pStyle w:val="Sectiontext0"/>
            </w:pPr>
            <w:r w:rsidRPr="00700022">
              <w:t>c.</w:t>
            </w:r>
          </w:p>
        </w:tc>
        <w:tc>
          <w:tcPr>
            <w:tcW w:w="7811" w:type="dxa"/>
          </w:tcPr>
          <w:p w14:paraId="6B543BE7" w14:textId="77777777" w:rsidR="007E4A3A" w:rsidRPr="00700022" w:rsidRDefault="007E4A3A" w:rsidP="00E66CCE">
            <w:pPr>
              <w:pStyle w:val="Sectiontext0"/>
            </w:pPr>
            <w:r w:rsidRPr="00700022">
              <w:t>Internet access costs.</w:t>
            </w:r>
          </w:p>
        </w:tc>
      </w:tr>
      <w:tr w:rsidR="007E4A3A" w:rsidRPr="00700022" w14:paraId="2DD3DAC7" w14:textId="77777777" w:rsidTr="009448F6">
        <w:tc>
          <w:tcPr>
            <w:tcW w:w="988" w:type="dxa"/>
          </w:tcPr>
          <w:p w14:paraId="04D6E35B" w14:textId="77777777" w:rsidR="007E4A3A" w:rsidRPr="00700022" w:rsidRDefault="007E4A3A" w:rsidP="00417C0E">
            <w:pPr>
              <w:pStyle w:val="Sectiontext0"/>
              <w:keepNext/>
              <w:keepLines/>
              <w:jc w:val="center"/>
            </w:pPr>
            <w:r w:rsidRPr="00700022">
              <w:t>3.</w:t>
            </w:r>
          </w:p>
        </w:tc>
        <w:tc>
          <w:tcPr>
            <w:tcW w:w="8371" w:type="dxa"/>
            <w:gridSpan w:val="2"/>
          </w:tcPr>
          <w:p w14:paraId="42DCDB3F" w14:textId="77777777" w:rsidR="007E4A3A" w:rsidRPr="00700022" w:rsidRDefault="007E4A3A" w:rsidP="00417C0E">
            <w:pPr>
              <w:pStyle w:val="Sectiontext0"/>
              <w:keepNext/>
              <w:keepLines/>
            </w:pPr>
            <w:r w:rsidRPr="00700022">
              <w:t>A reimbursement under this section is calculated using the following formula.</w:t>
            </w:r>
          </w:p>
        </w:tc>
      </w:tr>
      <w:tr w:rsidR="007E4A3A" w:rsidRPr="00700022" w14:paraId="17E42F13" w14:textId="77777777" w:rsidTr="009448F6">
        <w:tc>
          <w:tcPr>
            <w:tcW w:w="988" w:type="dxa"/>
          </w:tcPr>
          <w:p w14:paraId="337CC46F" w14:textId="77777777" w:rsidR="007E4A3A" w:rsidRPr="00700022" w:rsidRDefault="007E4A3A" w:rsidP="00417C0E">
            <w:pPr>
              <w:pStyle w:val="Sectiontext0"/>
              <w:keepNext/>
              <w:keepLines/>
              <w:jc w:val="center"/>
            </w:pPr>
          </w:p>
        </w:tc>
        <w:tc>
          <w:tcPr>
            <w:tcW w:w="8371" w:type="dxa"/>
            <w:gridSpan w:val="2"/>
          </w:tcPr>
          <w:p w14:paraId="54889C62" w14:textId="4F44B6DB" w:rsidR="007E4A3A" w:rsidRPr="00700022" w:rsidRDefault="002722BD" w:rsidP="00417C0E">
            <w:pPr>
              <w:pStyle w:val="Sectiontext0"/>
              <w:keepNext/>
              <w:keepLines/>
            </w:pPr>
            <w:r>
              <w:rPr>
                <w:noProof/>
              </w:rPr>
              <w:drawing>
                <wp:anchor distT="0" distB="0" distL="114300" distR="114300" simplePos="0" relativeHeight="251676672" behindDoc="0" locked="0" layoutInCell="1" allowOverlap="1" wp14:anchorId="0A052CBE" wp14:editId="1A1B9CA9">
                  <wp:simplePos x="0" y="0"/>
                  <wp:positionH relativeFrom="column">
                    <wp:posOffset>1548130</wp:posOffset>
                  </wp:positionH>
                  <wp:positionV relativeFrom="paragraph">
                    <wp:posOffset>17780</wp:posOffset>
                  </wp:positionV>
                  <wp:extent cx="2176780" cy="166370"/>
                  <wp:effectExtent l="0" t="0" r="0" b="5080"/>
                  <wp:wrapSquare wrapText="bothSides"/>
                  <wp:docPr id="20" name="Picture 20" descr="Start formula reimbursement amount equals open bracket A times B close bracket minus C end formula" title="Formula 8.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4.11.3.JPG"/>
                          <pic:cNvPicPr/>
                        </pic:nvPicPr>
                        <pic:blipFill>
                          <a:blip r:embed="rId52">
                            <a:extLst>
                              <a:ext uri="{28A0092B-C50C-407E-A947-70E740481C1C}">
                                <a14:useLocalDpi xmlns:a14="http://schemas.microsoft.com/office/drawing/2010/main" val="0"/>
                              </a:ext>
                            </a:extLst>
                          </a:blip>
                          <a:stretch>
                            <a:fillRect/>
                          </a:stretch>
                        </pic:blipFill>
                        <pic:spPr>
                          <a:xfrm>
                            <a:off x="0" y="0"/>
                            <a:ext cx="2176780" cy="166370"/>
                          </a:xfrm>
                          <a:prstGeom prst="rect">
                            <a:avLst/>
                          </a:prstGeom>
                        </pic:spPr>
                      </pic:pic>
                    </a:graphicData>
                  </a:graphic>
                  <wp14:sizeRelH relativeFrom="margin">
                    <wp14:pctWidth>0</wp14:pctWidth>
                  </wp14:sizeRelH>
                  <wp14:sizeRelV relativeFrom="margin">
                    <wp14:pctHeight>0</wp14:pctHeight>
                  </wp14:sizeRelV>
                </wp:anchor>
              </w:drawing>
            </w:r>
          </w:p>
        </w:tc>
      </w:tr>
      <w:tr w:rsidR="007E4A3A" w:rsidRPr="00700022" w14:paraId="572EED92" w14:textId="77777777" w:rsidTr="009448F6">
        <w:tc>
          <w:tcPr>
            <w:tcW w:w="988" w:type="dxa"/>
          </w:tcPr>
          <w:p w14:paraId="27EEACB8" w14:textId="77777777" w:rsidR="007E4A3A" w:rsidRPr="00700022" w:rsidRDefault="007E4A3A" w:rsidP="00E66CCE">
            <w:pPr>
              <w:pStyle w:val="Sectiontext0"/>
              <w:jc w:val="center"/>
            </w:pPr>
          </w:p>
        </w:tc>
        <w:tc>
          <w:tcPr>
            <w:tcW w:w="8371" w:type="dxa"/>
            <w:gridSpan w:val="2"/>
          </w:tcPr>
          <w:p w14:paraId="0A64C6E5" w14:textId="77777777" w:rsidR="007E4A3A" w:rsidRPr="00700022" w:rsidRDefault="007E4A3A" w:rsidP="00E66CCE">
            <w:pPr>
              <w:pStyle w:val="Sectiontext0"/>
            </w:pPr>
            <w:r w:rsidRPr="00700022">
              <w:t>Where:</w:t>
            </w:r>
          </w:p>
        </w:tc>
      </w:tr>
      <w:tr w:rsidR="007E4A3A" w:rsidRPr="00700022" w14:paraId="21720437" w14:textId="77777777" w:rsidTr="009448F6">
        <w:tc>
          <w:tcPr>
            <w:tcW w:w="988" w:type="dxa"/>
          </w:tcPr>
          <w:p w14:paraId="3E5CE496" w14:textId="77777777" w:rsidR="007E4A3A" w:rsidRPr="00700022" w:rsidRDefault="007E4A3A" w:rsidP="00E66CCE">
            <w:pPr>
              <w:pStyle w:val="Sectiontext0"/>
              <w:jc w:val="center"/>
            </w:pPr>
          </w:p>
        </w:tc>
        <w:tc>
          <w:tcPr>
            <w:tcW w:w="560" w:type="dxa"/>
          </w:tcPr>
          <w:p w14:paraId="0CBA3393" w14:textId="77777777" w:rsidR="007E4A3A" w:rsidRPr="00700022" w:rsidRDefault="007E4A3A" w:rsidP="00E66CCE">
            <w:pPr>
              <w:pStyle w:val="Sectiontext0"/>
            </w:pPr>
            <w:r w:rsidRPr="00700022">
              <w:rPr>
                <w:b/>
              </w:rPr>
              <w:t>A</w:t>
            </w:r>
          </w:p>
        </w:tc>
        <w:tc>
          <w:tcPr>
            <w:tcW w:w="7811" w:type="dxa"/>
          </w:tcPr>
          <w:p w14:paraId="5E594326" w14:textId="77777777" w:rsidR="007E4A3A" w:rsidRPr="00700022" w:rsidRDefault="007E4A3A" w:rsidP="00E66CCE">
            <w:pPr>
              <w:pStyle w:val="Sectiontext0"/>
            </w:pPr>
            <w:r w:rsidRPr="00700022">
              <w:t xml:space="preserve">for a condition in an item in column A of the following table </w:t>
            </w:r>
            <w:r w:rsidRPr="00700022">
              <w:rPr>
                <w:rFonts w:cs="Arial"/>
              </w:rPr>
              <w:t>—</w:t>
            </w:r>
            <w:r w:rsidRPr="00700022">
              <w:t xml:space="preserve"> the amount in column B of the same item.</w:t>
            </w:r>
            <w:r w:rsidRPr="00700022" w:rsidDel="00E16610">
              <w:t xml:space="preserve"> </w:t>
            </w:r>
          </w:p>
        </w:tc>
      </w:tr>
    </w:tbl>
    <w:p w14:paraId="28729C04" w14:textId="77777777" w:rsidR="009448F6" w:rsidRPr="002C530C" w:rsidRDefault="009448F6" w:rsidP="009448F6">
      <w:pPr>
        <w:rPr>
          <w:rFonts w:ascii="Arial" w:hAnsi="Arial" w:cs="Arial"/>
        </w:rPr>
      </w:pPr>
    </w:p>
    <w:tbl>
      <w:tblPr>
        <w:tblW w:w="8361"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8"/>
        <w:gridCol w:w="3543"/>
        <w:gridCol w:w="4110"/>
      </w:tblGrid>
      <w:tr w:rsidR="00315836" w:rsidRPr="002C530C" w14:paraId="73627096" w14:textId="77777777" w:rsidTr="001E04A2">
        <w:trPr>
          <w:jc w:val="right"/>
        </w:trPr>
        <w:tc>
          <w:tcPr>
            <w:tcW w:w="708" w:type="dxa"/>
            <w:shd w:val="clear" w:color="auto" w:fill="FFFFFF"/>
            <w:tcMar>
              <w:top w:w="0" w:type="dxa"/>
              <w:left w:w="56" w:type="dxa"/>
              <w:bottom w:w="0" w:type="dxa"/>
              <w:right w:w="56" w:type="dxa"/>
            </w:tcMar>
            <w:hideMark/>
          </w:tcPr>
          <w:p w14:paraId="19FC8952" w14:textId="77777777" w:rsidR="00315836" w:rsidRPr="002C530C" w:rsidRDefault="00315836" w:rsidP="001E04A2">
            <w:pPr>
              <w:pStyle w:val="TableHeaderArial"/>
            </w:pPr>
            <w:r w:rsidRPr="002C530C">
              <w:t>Item</w:t>
            </w:r>
          </w:p>
        </w:tc>
        <w:tc>
          <w:tcPr>
            <w:tcW w:w="3543" w:type="dxa"/>
            <w:shd w:val="clear" w:color="auto" w:fill="FFFFFF"/>
            <w:tcMar>
              <w:top w:w="0" w:type="dxa"/>
              <w:left w:w="56" w:type="dxa"/>
              <w:bottom w:w="0" w:type="dxa"/>
              <w:right w:w="56" w:type="dxa"/>
            </w:tcMar>
            <w:hideMark/>
          </w:tcPr>
          <w:p w14:paraId="082CBC0D" w14:textId="77777777" w:rsidR="00315836" w:rsidRPr="002C530C" w:rsidRDefault="00315836" w:rsidP="001E04A2">
            <w:pPr>
              <w:pStyle w:val="TableHeaderArial"/>
            </w:pPr>
            <w:r w:rsidRPr="002C530C">
              <w:t>Column A</w:t>
            </w:r>
          </w:p>
          <w:p w14:paraId="3736E71C" w14:textId="77777777" w:rsidR="00315836" w:rsidRPr="002C530C" w:rsidRDefault="00315836" w:rsidP="001E04A2">
            <w:pPr>
              <w:pStyle w:val="TableHeaderArial"/>
            </w:pPr>
            <w:r w:rsidRPr="002C530C">
              <w:t>Condition</w:t>
            </w:r>
          </w:p>
        </w:tc>
        <w:tc>
          <w:tcPr>
            <w:tcW w:w="4110" w:type="dxa"/>
            <w:shd w:val="clear" w:color="auto" w:fill="FFFFFF"/>
            <w:tcMar>
              <w:top w:w="0" w:type="dxa"/>
              <w:left w:w="56" w:type="dxa"/>
              <w:bottom w:w="0" w:type="dxa"/>
              <w:right w:w="56" w:type="dxa"/>
            </w:tcMar>
            <w:hideMark/>
          </w:tcPr>
          <w:p w14:paraId="504CF357" w14:textId="77777777" w:rsidR="00315836" w:rsidRPr="002C530C" w:rsidRDefault="00315836" w:rsidP="001E04A2">
            <w:pPr>
              <w:pStyle w:val="TableHeaderArial"/>
            </w:pPr>
            <w:r w:rsidRPr="002C530C">
              <w:t>Column B</w:t>
            </w:r>
          </w:p>
          <w:p w14:paraId="3320261A" w14:textId="77777777" w:rsidR="00315836" w:rsidRPr="002C530C" w:rsidRDefault="00315836" w:rsidP="001E04A2">
            <w:pPr>
              <w:pStyle w:val="TableHeaderArial"/>
            </w:pPr>
            <w:r w:rsidRPr="002C530C">
              <w:t>Maximum limit</w:t>
            </w:r>
          </w:p>
        </w:tc>
      </w:tr>
      <w:tr w:rsidR="00315836" w:rsidRPr="002C530C" w14:paraId="23E639DD" w14:textId="77777777" w:rsidTr="001E04A2">
        <w:trPr>
          <w:jc w:val="right"/>
        </w:trPr>
        <w:tc>
          <w:tcPr>
            <w:tcW w:w="708" w:type="dxa"/>
            <w:shd w:val="clear" w:color="auto" w:fill="FFFFFF"/>
            <w:tcMar>
              <w:top w:w="0" w:type="dxa"/>
              <w:left w:w="56" w:type="dxa"/>
              <w:bottom w:w="0" w:type="dxa"/>
              <w:right w:w="56" w:type="dxa"/>
            </w:tcMar>
            <w:hideMark/>
          </w:tcPr>
          <w:p w14:paraId="22860CBA" w14:textId="77777777" w:rsidR="00315836" w:rsidRPr="002C530C" w:rsidRDefault="00315836" w:rsidP="001E04A2">
            <w:pPr>
              <w:pStyle w:val="Tabletext2"/>
              <w:jc w:val="center"/>
            </w:pPr>
            <w:r w:rsidRPr="002C530C">
              <w:t>1.</w:t>
            </w:r>
          </w:p>
        </w:tc>
        <w:tc>
          <w:tcPr>
            <w:tcW w:w="3543" w:type="dxa"/>
            <w:shd w:val="clear" w:color="auto" w:fill="FFFFFF"/>
            <w:tcMar>
              <w:top w:w="0" w:type="dxa"/>
              <w:left w:w="56" w:type="dxa"/>
              <w:bottom w:w="0" w:type="dxa"/>
              <w:right w:w="56" w:type="dxa"/>
            </w:tcMar>
            <w:hideMark/>
          </w:tcPr>
          <w:p w14:paraId="0BA2F425" w14:textId="77777777" w:rsidR="00315836" w:rsidRPr="002C530C" w:rsidRDefault="00315836" w:rsidP="001E04A2">
            <w:pPr>
              <w:pStyle w:val="Tabletext2"/>
            </w:pPr>
            <w:r w:rsidRPr="002C530C">
              <w:t>The child has studied the subject before and the subject is offered at the new school.</w:t>
            </w:r>
          </w:p>
        </w:tc>
        <w:tc>
          <w:tcPr>
            <w:tcW w:w="4110" w:type="dxa"/>
            <w:shd w:val="clear" w:color="auto" w:fill="FFFFFF"/>
            <w:tcMar>
              <w:top w:w="0" w:type="dxa"/>
              <w:left w:w="56" w:type="dxa"/>
              <w:bottom w:w="0" w:type="dxa"/>
              <w:right w:w="56" w:type="dxa"/>
            </w:tcMar>
            <w:hideMark/>
          </w:tcPr>
          <w:p w14:paraId="057CE83E" w14:textId="77777777" w:rsidR="00315836" w:rsidRPr="002C530C" w:rsidRDefault="00315836" w:rsidP="001E04A2">
            <w:pPr>
              <w:pStyle w:val="Tabletext2"/>
              <w:jc w:val="center"/>
            </w:pPr>
            <w:r w:rsidRPr="002C530C">
              <w:t>$1,</w:t>
            </w:r>
            <w:r>
              <w:t>722</w:t>
            </w:r>
          </w:p>
        </w:tc>
      </w:tr>
      <w:tr w:rsidR="00315836" w:rsidRPr="002C530C" w14:paraId="23B52B13" w14:textId="77777777" w:rsidTr="001E04A2">
        <w:trPr>
          <w:jc w:val="right"/>
        </w:trPr>
        <w:tc>
          <w:tcPr>
            <w:tcW w:w="708" w:type="dxa"/>
            <w:shd w:val="clear" w:color="auto" w:fill="FFFFFF"/>
            <w:tcMar>
              <w:top w:w="0" w:type="dxa"/>
              <w:left w:w="56" w:type="dxa"/>
              <w:bottom w:w="0" w:type="dxa"/>
              <w:right w:w="56" w:type="dxa"/>
            </w:tcMar>
            <w:hideMark/>
          </w:tcPr>
          <w:p w14:paraId="5246949F" w14:textId="77777777" w:rsidR="00315836" w:rsidRPr="002C530C" w:rsidRDefault="00315836" w:rsidP="001E04A2">
            <w:pPr>
              <w:pStyle w:val="Tabletext2"/>
              <w:jc w:val="center"/>
            </w:pPr>
            <w:r w:rsidRPr="002C530C">
              <w:t>2.</w:t>
            </w:r>
          </w:p>
        </w:tc>
        <w:tc>
          <w:tcPr>
            <w:tcW w:w="3543" w:type="dxa"/>
            <w:shd w:val="clear" w:color="auto" w:fill="FFFFFF"/>
            <w:tcMar>
              <w:top w:w="0" w:type="dxa"/>
              <w:left w:w="56" w:type="dxa"/>
              <w:bottom w:w="0" w:type="dxa"/>
              <w:right w:w="56" w:type="dxa"/>
            </w:tcMar>
            <w:hideMark/>
          </w:tcPr>
          <w:p w14:paraId="78C08095" w14:textId="77777777" w:rsidR="00315836" w:rsidRPr="002C530C" w:rsidRDefault="00315836" w:rsidP="001E04A2">
            <w:pPr>
              <w:pStyle w:val="Tabletext2"/>
            </w:pPr>
            <w:r w:rsidRPr="002C530C">
              <w:t>The child has not studied the subject before and the subject is offered at the new school.</w:t>
            </w:r>
          </w:p>
        </w:tc>
        <w:tc>
          <w:tcPr>
            <w:tcW w:w="4110" w:type="dxa"/>
            <w:shd w:val="clear" w:color="auto" w:fill="FFFFFF"/>
            <w:tcMar>
              <w:top w:w="0" w:type="dxa"/>
              <w:left w:w="56" w:type="dxa"/>
              <w:bottom w:w="0" w:type="dxa"/>
              <w:right w:w="56" w:type="dxa"/>
            </w:tcMar>
            <w:hideMark/>
          </w:tcPr>
          <w:p w14:paraId="0C11D8C1" w14:textId="77777777" w:rsidR="00315836" w:rsidRPr="002C530C" w:rsidRDefault="00315836" w:rsidP="001E04A2">
            <w:pPr>
              <w:pStyle w:val="Tabletext2"/>
              <w:jc w:val="center"/>
            </w:pPr>
            <w:r>
              <w:t>$3,196</w:t>
            </w:r>
          </w:p>
        </w:tc>
      </w:tr>
      <w:tr w:rsidR="00315836" w:rsidRPr="002C530C" w14:paraId="657F7E5A" w14:textId="77777777" w:rsidTr="001E04A2">
        <w:trPr>
          <w:jc w:val="right"/>
        </w:trPr>
        <w:tc>
          <w:tcPr>
            <w:tcW w:w="708" w:type="dxa"/>
            <w:shd w:val="clear" w:color="auto" w:fill="FFFFFF"/>
            <w:tcMar>
              <w:top w:w="0" w:type="dxa"/>
              <w:left w:w="56" w:type="dxa"/>
              <w:bottom w:w="0" w:type="dxa"/>
              <w:right w:w="56" w:type="dxa"/>
            </w:tcMar>
            <w:hideMark/>
          </w:tcPr>
          <w:p w14:paraId="78422BE6" w14:textId="77777777" w:rsidR="00315836" w:rsidRPr="002C530C" w:rsidRDefault="00315836" w:rsidP="001E04A2">
            <w:pPr>
              <w:pStyle w:val="Tabletext2"/>
              <w:jc w:val="center"/>
            </w:pPr>
            <w:r w:rsidRPr="002C530C">
              <w:t>3.</w:t>
            </w:r>
          </w:p>
        </w:tc>
        <w:tc>
          <w:tcPr>
            <w:tcW w:w="3543" w:type="dxa"/>
            <w:shd w:val="clear" w:color="auto" w:fill="FFFFFF"/>
            <w:tcMar>
              <w:top w:w="0" w:type="dxa"/>
              <w:left w:w="56" w:type="dxa"/>
              <w:bottom w:w="0" w:type="dxa"/>
              <w:right w:w="56" w:type="dxa"/>
            </w:tcMar>
            <w:hideMark/>
          </w:tcPr>
          <w:p w14:paraId="1D9B1902" w14:textId="77777777" w:rsidR="00315836" w:rsidRPr="002C530C" w:rsidRDefault="00315836" w:rsidP="001E04A2">
            <w:pPr>
              <w:pStyle w:val="Tabletext2"/>
            </w:pPr>
            <w:r w:rsidRPr="002C530C">
              <w:t>The child meets both of the following and the subject is not offered at the new school.</w:t>
            </w:r>
          </w:p>
          <w:p w14:paraId="621B1E58" w14:textId="77777777" w:rsidR="00315836" w:rsidRPr="00CF2CED" w:rsidRDefault="00315836" w:rsidP="001E04A2">
            <w:pPr>
              <w:pStyle w:val="Tablea"/>
              <w:rPr>
                <w:rFonts w:cs="Arial"/>
              </w:rPr>
            </w:pPr>
            <w:r w:rsidRPr="00CF2CED">
              <w:rPr>
                <w:rFonts w:cs="Arial"/>
              </w:rPr>
              <w:t>a.</w:t>
            </w:r>
            <w:r w:rsidRPr="00CF2CED">
              <w:rPr>
                <w:rStyle w:val="CharAmSchText0"/>
                <w:rFonts w:cs="Arial"/>
              </w:rPr>
              <w:tab/>
            </w:r>
            <w:r w:rsidRPr="00CF2CED">
              <w:rPr>
                <w:rFonts w:cs="Arial"/>
              </w:rPr>
              <w:t>The child is in Year 10, 11 or 12.</w:t>
            </w:r>
          </w:p>
          <w:p w14:paraId="4567EDC9" w14:textId="77777777" w:rsidR="00315836" w:rsidRPr="002C530C" w:rsidRDefault="00315836" w:rsidP="001E04A2">
            <w:pPr>
              <w:pStyle w:val="Tablea"/>
            </w:pPr>
            <w:r w:rsidRPr="00CF2CED">
              <w:rPr>
                <w:rFonts w:cs="Arial"/>
              </w:rPr>
              <w:t>b.</w:t>
            </w:r>
            <w:r w:rsidRPr="00CF2CED">
              <w:rPr>
                <w:rStyle w:val="CharAmSchText0"/>
                <w:rFonts w:cs="Arial"/>
              </w:rPr>
              <w:tab/>
            </w:r>
            <w:r w:rsidRPr="00CF2CED">
              <w:rPr>
                <w:rFonts w:cs="Arial"/>
              </w:rPr>
              <w:t>The child needs to study the subject, as it is essential to their career aims.</w:t>
            </w:r>
          </w:p>
        </w:tc>
        <w:tc>
          <w:tcPr>
            <w:tcW w:w="4110" w:type="dxa"/>
            <w:shd w:val="clear" w:color="auto" w:fill="FFFFFF"/>
            <w:tcMar>
              <w:top w:w="0" w:type="dxa"/>
              <w:left w:w="56" w:type="dxa"/>
              <w:bottom w:w="0" w:type="dxa"/>
              <w:right w:w="56" w:type="dxa"/>
            </w:tcMar>
            <w:hideMark/>
          </w:tcPr>
          <w:p w14:paraId="3F1A0D5D" w14:textId="77777777" w:rsidR="00315836" w:rsidRPr="002C530C" w:rsidRDefault="00315836" w:rsidP="001E04A2">
            <w:pPr>
              <w:pStyle w:val="Tabletext2"/>
              <w:jc w:val="center"/>
            </w:pPr>
            <w:r w:rsidRPr="002C530C">
              <w:t>$6,</w:t>
            </w:r>
            <w:r>
              <w:t>392</w:t>
            </w:r>
          </w:p>
        </w:tc>
      </w:tr>
    </w:tbl>
    <w:p w14:paraId="16CF42DA" w14:textId="77777777" w:rsidR="009448F6" w:rsidRPr="002C530C" w:rsidRDefault="009448F6" w:rsidP="009448F6">
      <w:pPr>
        <w:rPr>
          <w:rFonts w:ascii="Arial" w:hAnsi="Arial" w:cs="Arial"/>
        </w:rPr>
      </w:pPr>
    </w:p>
    <w:tbl>
      <w:tblPr>
        <w:tblW w:w="9364" w:type="dxa"/>
        <w:tblInd w:w="108" w:type="dxa"/>
        <w:tblLayout w:type="fixed"/>
        <w:tblLook w:val="0000" w:firstRow="0" w:lastRow="0" w:firstColumn="0" w:lastColumn="0" w:noHBand="0" w:noVBand="0"/>
      </w:tblPr>
      <w:tblGrid>
        <w:gridCol w:w="992"/>
        <w:gridCol w:w="558"/>
        <w:gridCol w:w="558"/>
        <w:gridCol w:w="7256"/>
      </w:tblGrid>
      <w:tr w:rsidR="007E4A3A" w:rsidRPr="00700022" w14:paraId="7B3646DA" w14:textId="77777777" w:rsidTr="007E4A3A">
        <w:tc>
          <w:tcPr>
            <w:tcW w:w="992" w:type="dxa"/>
          </w:tcPr>
          <w:p w14:paraId="5565FDF4" w14:textId="77777777" w:rsidR="007E4A3A" w:rsidRPr="00700022" w:rsidRDefault="007E4A3A" w:rsidP="00C91BA5">
            <w:pPr>
              <w:pStyle w:val="Sectiontext0"/>
            </w:pPr>
          </w:p>
        </w:tc>
        <w:tc>
          <w:tcPr>
            <w:tcW w:w="558" w:type="dxa"/>
          </w:tcPr>
          <w:p w14:paraId="44CC56A0" w14:textId="77777777" w:rsidR="007E4A3A" w:rsidRPr="00700022" w:rsidRDefault="007E4A3A" w:rsidP="00C91BA5">
            <w:pPr>
              <w:pStyle w:val="Sectiontext0"/>
            </w:pPr>
            <w:r w:rsidRPr="00700022">
              <w:rPr>
                <w:b/>
              </w:rPr>
              <w:t>B</w:t>
            </w:r>
          </w:p>
        </w:tc>
        <w:tc>
          <w:tcPr>
            <w:tcW w:w="7814" w:type="dxa"/>
            <w:gridSpan w:val="2"/>
          </w:tcPr>
          <w:p w14:paraId="6E2421EC" w14:textId="77777777" w:rsidR="007E4A3A" w:rsidRPr="00700022" w:rsidRDefault="007E4A3A" w:rsidP="00C91BA5">
            <w:pPr>
              <w:pStyle w:val="Sectiontext0"/>
            </w:pPr>
            <w:r w:rsidRPr="00700022">
              <w:t>is the number of subjects that meet all of the following.</w:t>
            </w:r>
          </w:p>
        </w:tc>
      </w:tr>
      <w:tr w:rsidR="007E4A3A" w:rsidRPr="00700022" w14:paraId="45BBEBBA" w14:textId="77777777" w:rsidTr="007E4A3A">
        <w:tc>
          <w:tcPr>
            <w:tcW w:w="992" w:type="dxa"/>
          </w:tcPr>
          <w:p w14:paraId="6C491D97" w14:textId="77777777" w:rsidR="007E4A3A" w:rsidRPr="00700022" w:rsidRDefault="007E4A3A" w:rsidP="00C91BA5">
            <w:pPr>
              <w:pStyle w:val="Sectiontext0"/>
            </w:pPr>
          </w:p>
        </w:tc>
        <w:tc>
          <w:tcPr>
            <w:tcW w:w="558" w:type="dxa"/>
          </w:tcPr>
          <w:p w14:paraId="4C01288F" w14:textId="77777777" w:rsidR="007E4A3A" w:rsidRPr="00700022" w:rsidRDefault="007E4A3A" w:rsidP="00C91BA5">
            <w:pPr>
              <w:pStyle w:val="Sectiontext0"/>
              <w:rPr>
                <w:b/>
              </w:rPr>
            </w:pPr>
          </w:p>
        </w:tc>
        <w:tc>
          <w:tcPr>
            <w:tcW w:w="558" w:type="dxa"/>
          </w:tcPr>
          <w:p w14:paraId="637DD5C8" w14:textId="77777777" w:rsidR="007E4A3A" w:rsidRPr="00700022" w:rsidRDefault="007E4A3A" w:rsidP="00C91BA5">
            <w:pPr>
              <w:pStyle w:val="Sectiontext0"/>
            </w:pPr>
            <w:r w:rsidRPr="00700022">
              <w:t>i.</w:t>
            </w:r>
          </w:p>
        </w:tc>
        <w:tc>
          <w:tcPr>
            <w:tcW w:w="7256" w:type="dxa"/>
          </w:tcPr>
          <w:p w14:paraId="6D7F3FB5" w14:textId="1630941A" w:rsidR="007E4A3A" w:rsidRPr="00700022" w:rsidRDefault="007E4A3A" w:rsidP="00C91BA5">
            <w:pPr>
              <w:pStyle w:val="Sectiontext0"/>
            </w:pPr>
            <w:r w:rsidRPr="00700022">
              <w:t xml:space="preserve">The subject was </w:t>
            </w:r>
            <w:r w:rsidR="00564940">
              <w:rPr>
                <w:iCs/>
              </w:rPr>
              <w:t>referred to in evidence provided</w:t>
            </w:r>
            <w:r w:rsidRPr="00700022">
              <w:t xml:space="preserve"> by the child's new school under paragraph 8.4.9.c.</w:t>
            </w:r>
          </w:p>
        </w:tc>
      </w:tr>
      <w:tr w:rsidR="007E4A3A" w:rsidRPr="00700022" w14:paraId="10E87059" w14:textId="77777777" w:rsidTr="007E4A3A">
        <w:tc>
          <w:tcPr>
            <w:tcW w:w="992" w:type="dxa"/>
          </w:tcPr>
          <w:p w14:paraId="554F2AD7" w14:textId="77777777" w:rsidR="007E4A3A" w:rsidRPr="00700022" w:rsidRDefault="007E4A3A" w:rsidP="00C91BA5">
            <w:pPr>
              <w:pStyle w:val="Sectiontext0"/>
            </w:pPr>
          </w:p>
        </w:tc>
        <w:tc>
          <w:tcPr>
            <w:tcW w:w="558" w:type="dxa"/>
          </w:tcPr>
          <w:p w14:paraId="592B6600" w14:textId="77777777" w:rsidR="007E4A3A" w:rsidRPr="00700022" w:rsidRDefault="007E4A3A" w:rsidP="00C91BA5">
            <w:pPr>
              <w:pStyle w:val="Sectiontext0"/>
              <w:rPr>
                <w:b/>
              </w:rPr>
            </w:pPr>
          </w:p>
        </w:tc>
        <w:tc>
          <w:tcPr>
            <w:tcW w:w="558" w:type="dxa"/>
          </w:tcPr>
          <w:p w14:paraId="70F4FD6A" w14:textId="77777777" w:rsidR="007E4A3A" w:rsidRPr="00700022" w:rsidRDefault="007E4A3A" w:rsidP="00C91BA5">
            <w:pPr>
              <w:pStyle w:val="Sectiontext0"/>
            </w:pPr>
            <w:r w:rsidRPr="00700022">
              <w:t>ii.</w:t>
            </w:r>
          </w:p>
        </w:tc>
        <w:tc>
          <w:tcPr>
            <w:tcW w:w="7256" w:type="dxa"/>
          </w:tcPr>
          <w:p w14:paraId="01AACF89" w14:textId="77777777" w:rsidR="007E4A3A" w:rsidRPr="00700022" w:rsidRDefault="007E4A3A" w:rsidP="00C91BA5">
            <w:pPr>
              <w:pStyle w:val="Sectiontext0"/>
            </w:pPr>
            <w:r w:rsidRPr="00700022">
              <w:t>The child is provided with online tuition on the subject.</w:t>
            </w:r>
          </w:p>
        </w:tc>
      </w:tr>
      <w:tr w:rsidR="007E4A3A" w:rsidRPr="00700022" w14:paraId="39DA33E6" w14:textId="77777777" w:rsidTr="007E4A3A">
        <w:tc>
          <w:tcPr>
            <w:tcW w:w="992" w:type="dxa"/>
          </w:tcPr>
          <w:p w14:paraId="402AB4F1" w14:textId="77777777" w:rsidR="007E4A3A" w:rsidRPr="00700022" w:rsidRDefault="007E4A3A" w:rsidP="00C91BA5">
            <w:pPr>
              <w:pStyle w:val="Sectiontext0"/>
            </w:pPr>
          </w:p>
        </w:tc>
        <w:tc>
          <w:tcPr>
            <w:tcW w:w="558" w:type="dxa"/>
          </w:tcPr>
          <w:p w14:paraId="416C4B48" w14:textId="77777777" w:rsidR="007E4A3A" w:rsidRPr="00700022" w:rsidRDefault="007E4A3A" w:rsidP="00C91BA5">
            <w:pPr>
              <w:pStyle w:val="Sectiontext0"/>
            </w:pPr>
            <w:r w:rsidRPr="00700022">
              <w:rPr>
                <w:b/>
              </w:rPr>
              <w:t>C</w:t>
            </w:r>
          </w:p>
        </w:tc>
        <w:tc>
          <w:tcPr>
            <w:tcW w:w="7814" w:type="dxa"/>
            <w:gridSpan w:val="2"/>
          </w:tcPr>
          <w:p w14:paraId="7290D8CD" w14:textId="75695DFD" w:rsidR="007E4A3A" w:rsidRPr="00700022" w:rsidRDefault="007E4A3A" w:rsidP="00C91BA5">
            <w:pPr>
              <w:pStyle w:val="Sectiontext0"/>
            </w:pPr>
            <w:r w:rsidRPr="00700022">
              <w:t xml:space="preserve">is the amount reimbursed to the member for any </w:t>
            </w:r>
            <w:r w:rsidR="00383A73">
              <w:rPr>
                <w:iCs/>
              </w:rPr>
              <w:t>one</w:t>
            </w:r>
            <w:r w:rsidR="00383A73">
              <w:rPr>
                <w:iCs/>
              </w:rPr>
              <w:noBreakHyphen/>
              <w:t>on</w:t>
            </w:r>
            <w:r w:rsidR="00383A73">
              <w:rPr>
                <w:iCs/>
              </w:rPr>
              <w:noBreakHyphen/>
              <w:t>one</w:t>
            </w:r>
            <w:r w:rsidRPr="00700022">
              <w:t xml:space="preserve"> tutoring under section 8.4.10.</w:t>
            </w:r>
          </w:p>
        </w:tc>
      </w:tr>
    </w:tbl>
    <w:p w14:paraId="607CB32E" w14:textId="6C1CE874" w:rsidR="00AF20D4" w:rsidRPr="00700022" w:rsidRDefault="00AF20D4" w:rsidP="00132882">
      <w:pPr>
        <w:pStyle w:val="Heading6"/>
      </w:pPr>
      <w:bookmarkStart w:id="3595" w:name="_Toc192863192"/>
      <w:r w:rsidRPr="00700022">
        <w:t>8.4.12</w:t>
      </w:r>
      <w:r w:rsidR="00E85499">
        <w:tab/>
      </w:r>
      <w:r w:rsidRPr="00700022">
        <w:t>Conditions for reimbursement to member</w:t>
      </w:r>
      <w:bookmarkEnd w:id="3595"/>
    </w:p>
    <w:bookmarkEnd w:id="3581"/>
    <w:bookmarkEnd w:id="3582"/>
    <w:bookmarkEnd w:id="3583"/>
    <w:bookmarkEnd w:id="3584"/>
    <w:bookmarkEnd w:id="3585"/>
    <w:bookmarkEnd w:id="3586"/>
    <w:bookmarkEnd w:id="3587"/>
    <w:bookmarkEnd w:id="3588"/>
    <w:bookmarkEnd w:id="3589"/>
    <w:bookmarkEnd w:id="3590"/>
    <w:bookmarkEnd w:id="3591"/>
    <w:bookmarkEnd w:id="3592"/>
    <w:bookmarkEnd w:id="3593"/>
    <w:tbl>
      <w:tblPr>
        <w:tblW w:w="0" w:type="auto"/>
        <w:tblInd w:w="113" w:type="dxa"/>
        <w:tblLayout w:type="fixed"/>
        <w:tblLook w:val="0000" w:firstRow="0" w:lastRow="0" w:firstColumn="0" w:lastColumn="0" w:noHBand="0" w:noVBand="0"/>
      </w:tblPr>
      <w:tblGrid>
        <w:gridCol w:w="992"/>
        <w:gridCol w:w="567"/>
        <w:gridCol w:w="7796"/>
      </w:tblGrid>
      <w:tr w:rsidR="00AF20D4" w:rsidRPr="00700022" w14:paraId="793E701C" w14:textId="77777777" w:rsidTr="00AF20D4">
        <w:tc>
          <w:tcPr>
            <w:tcW w:w="992" w:type="dxa"/>
          </w:tcPr>
          <w:p w14:paraId="2AF2C94C" w14:textId="77777777" w:rsidR="00AF20D4" w:rsidRPr="00700022" w:rsidRDefault="00AF20D4" w:rsidP="00E66CCE">
            <w:pPr>
              <w:pStyle w:val="Sectiontext0"/>
            </w:pPr>
          </w:p>
        </w:tc>
        <w:tc>
          <w:tcPr>
            <w:tcW w:w="8363" w:type="dxa"/>
            <w:gridSpan w:val="2"/>
          </w:tcPr>
          <w:p w14:paraId="3F213D6E" w14:textId="77777777" w:rsidR="00AF20D4" w:rsidRPr="00700022" w:rsidRDefault="00AF20D4" w:rsidP="00E66CCE">
            <w:pPr>
              <w:pStyle w:val="Sectiontext0"/>
            </w:pPr>
            <w:r w:rsidRPr="00700022">
              <w:t>For a member to be reimbursed their costs, the educational services must meet both these conditions.</w:t>
            </w:r>
          </w:p>
        </w:tc>
      </w:tr>
      <w:tr w:rsidR="00AF20D4" w:rsidRPr="00700022" w14:paraId="02E91E65" w14:textId="77777777" w:rsidTr="00AF20D4">
        <w:trPr>
          <w:cantSplit/>
        </w:trPr>
        <w:tc>
          <w:tcPr>
            <w:tcW w:w="992" w:type="dxa"/>
          </w:tcPr>
          <w:p w14:paraId="6B5FE97D" w14:textId="77777777" w:rsidR="00AF20D4" w:rsidRPr="00700022" w:rsidRDefault="00AF20D4" w:rsidP="00E66CCE">
            <w:pPr>
              <w:pStyle w:val="Sectiontext0"/>
            </w:pPr>
          </w:p>
        </w:tc>
        <w:tc>
          <w:tcPr>
            <w:tcW w:w="567" w:type="dxa"/>
          </w:tcPr>
          <w:p w14:paraId="598D6269" w14:textId="77777777" w:rsidR="00AF20D4" w:rsidRPr="00700022" w:rsidRDefault="00AF20D4" w:rsidP="00E66CCE">
            <w:pPr>
              <w:pStyle w:val="Sectiontext0"/>
            </w:pPr>
            <w:r w:rsidRPr="00700022">
              <w:t>a.</w:t>
            </w:r>
          </w:p>
        </w:tc>
        <w:tc>
          <w:tcPr>
            <w:tcW w:w="7796" w:type="dxa"/>
          </w:tcPr>
          <w:p w14:paraId="200535AE" w14:textId="77777777" w:rsidR="00AF20D4" w:rsidRPr="00700022" w:rsidRDefault="00AF20D4" w:rsidP="00E66CCE">
            <w:pPr>
              <w:pStyle w:val="Sectiontext0"/>
            </w:pPr>
            <w:r w:rsidRPr="00700022">
              <w:t>They must be provided within 18 months of the child starting study at the new school.</w:t>
            </w:r>
          </w:p>
        </w:tc>
      </w:tr>
      <w:tr w:rsidR="00AF20D4" w:rsidRPr="00700022" w14:paraId="6C7CC67C" w14:textId="77777777" w:rsidTr="00AF20D4">
        <w:trPr>
          <w:cantSplit/>
        </w:trPr>
        <w:tc>
          <w:tcPr>
            <w:tcW w:w="992" w:type="dxa"/>
          </w:tcPr>
          <w:p w14:paraId="443FB56C" w14:textId="77777777" w:rsidR="00AF20D4" w:rsidRPr="00700022" w:rsidRDefault="00AF20D4" w:rsidP="00E66CCE">
            <w:pPr>
              <w:pStyle w:val="Sectiontext0"/>
            </w:pPr>
          </w:p>
        </w:tc>
        <w:tc>
          <w:tcPr>
            <w:tcW w:w="567" w:type="dxa"/>
          </w:tcPr>
          <w:p w14:paraId="5B1FDAEF" w14:textId="77777777" w:rsidR="00AF20D4" w:rsidRPr="00700022" w:rsidRDefault="00AF20D4" w:rsidP="00E66CCE">
            <w:pPr>
              <w:pStyle w:val="Sectiontext0"/>
            </w:pPr>
            <w:r w:rsidRPr="00700022">
              <w:t>b.</w:t>
            </w:r>
          </w:p>
        </w:tc>
        <w:tc>
          <w:tcPr>
            <w:tcW w:w="7796" w:type="dxa"/>
          </w:tcPr>
          <w:p w14:paraId="701EE67A" w14:textId="77777777" w:rsidR="00AF20D4" w:rsidRPr="00700022" w:rsidRDefault="00AF20D4" w:rsidP="00E66CCE">
            <w:pPr>
              <w:pStyle w:val="Sectiontext0"/>
            </w:pPr>
            <w:r w:rsidRPr="00700022">
              <w:t>They must be provided by a qualified person or accredited organisation.</w:t>
            </w:r>
          </w:p>
        </w:tc>
      </w:tr>
    </w:tbl>
    <w:p w14:paraId="09D7801B" w14:textId="4512655A" w:rsidR="00AF20D4" w:rsidRPr="00700022" w:rsidRDefault="00AF20D4" w:rsidP="00132882">
      <w:pPr>
        <w:pStyle w:val="Heading6"/>
      </w:pPr>
      <w:bookmarkStart w:id="3596" w:name="bk110641AMChildrenwithspecialneedsorgif"/>
      <w:bookmarkStart w:id="3597" w:name="bk111928AMChildrenwithspecialneedsorgif"/>
      <w:bookmarkStart w:id="3598" w:name="bk112039AMChildrenwithspecialneedsorgif"/>
      <w:bookmarkStart w:id="3599" w:name="bk113523AMChildrenwithspecialneeds"/>
      <w:bookmarkStart w:id="3600" w:name="bk25346PM5111Childrenwithspecialneeds"/>
      <w:bookmarkStart w:id="3601" w:name="bk25432PM5111Childrenwithspecialneeds"/>
      <w:bookmarkStart w:id="3602" w:name="bk31104PM5112Childrenwithspecialneeds"/>
      <w:bookmarkStart w:id="3603" w:name="bk31143PM5112Childrenwithspecialneeds"/>
      <w:bookmarkStart w:id="3604" w:name="bk12749PM5412Childrenwithspecialneeds"/>
      <w:bookmarkStart w:id="3605" w:name="bk12810PM5412Childrenwithspecialneeds"/>
      <w:bookmarkStart w:id="3606" w:name="bk1000428412Childrenwithspecialneeds"/>
      <w:bookmarkStart w:id="3607" w:name="bk120241PM8412Childrenwithspecialneeds"/>
      <w:bookmarkStart w:id="3608" w:name="bk1338548412Childrenwithspecialneeds"/>
      <w:bookmarkStart w:id="3609" w:name="_Toc192863193"/>
      <w:r w:rsidRPr="00700022">
        <w:t>8.4.13</w:t>
      </w:r>
      <w:r w:rsidR="00E85499">
        <w:tab/>
      </w:r>
      <w:r w:rsidRPr="00700022">
        <w:t>Payments to tutor</w:t>
      </w:r>
      <w:bookmarkEnd w:id="3609"/>
    </w:p>
    <w:tbl>
      <w:tblPr>
        <w:tblW w:w="0" w:type="auto"/>
        <w:tblInd w:w="113" w:type="dxa"/>
        <w:tblLayout w:type="fixed"/>
        <w:tblLook w:val="0000" w:firstRow="0" w:lastRow="0" w:firstColumn="0" w:lastColumn="0" w:noHBand="0" w:noVBand="0"/>
      </w:tblPr>
      <w:tblGrid>
        <w:gridCol w:w="992"/>
        <w:gridCol w:w="567"/>
        <w:gridCol w:w="7800"/>
      </w:tblGrid>
      <w:tr w:rsidR="00AF20D4" w:rsidRPr="00700022" w14:paraId="776E0D39" w14:textId="77777777" w:rsidTr="00AF20D4">
        <w:tc>
          <w:tcPr>
            <w:tcW w:w="992" w:type="dxa"/>
          </w:tcPr>
          <w:p w14:paraId="2B5A456E" w14:textId="11A89BB9" w:rsidR="00AF20D4" w:rsidRPr="00700022" w:rsidRDefault="002368A0" w:rsidP="00E66CCE">
            <w:pPr>
              <w:pStyle w:val="Sectiontext0"/>
            </w:pPr>
            <w:r>
              <w:softHyphen/>
            </w:r>
            <w:r>
              <w:softHyphen/>
            </w:r>
            <w:r>
              <w:softHyphen/>
            </w:r>
          </w:p>
        </w:tc>
        <w:tc>
          <w:tcPr>
            <w:tcW w:w="8367" w:type="dxa"/>
            <w:gridSpan w:val="2"/>
          </w:tcPr>
          <w:p w14:paraId="41265A96" w14:textId="77777777" w:rsidR="00AF20D4" w:rsidRPr="00700022" w:rsidRDefault="00AF20D4" w:rsidP="00E66CCE">
            <w:pPr>
              <w:pStyle w:val="Sectiontext0"/>
            </w:pPr>
            <w:r w:rsidRPr="00700022">
              <w:t>A member who meets both the following conditions may elect to have payments made directly to the body that supplied the tutoring, instead of by reimbursement.</w:t>
            </w:r>
          </w:p>
        </w:tc>
      </w:tr>
      <w:tr w:rsidR="00AF20D4" w:rsidRPr="00700022" w14:paraId="112DE6D3" w14:textId="77777777" w:rsidTr="00AF20D4">
        <w:trPr>
          <w:cantSplit/>
        </w:trPr>
        <w:tc>
          <w:tcPr>
            <w:tcW w:w="992" w:type="dxa"/>
          </w:tcPr>
          <w:p w14:paraId="53FE30A7" w14:textId="77777777" w:rsidR="00AF20D4" w:rsidRPr="00700022" w:rsidRDefault="00AF20D4" w:rsidP="00E66CCE">
            <w:pPr>
              <w:pStyle w:val="Sectiontext0"/>
            </w:pPr>
          </w:p>
        </w:tc>
        <w:tc>
          <w:tcPr>
            <w:tcW w:w="567" w:type="dxa"/>
          </w:tcPr>
          <w:p w14:paraId="599D54B4" w14:textId="77777777" w:rsidR="00AF20D4" w:rsidRPr="00700022" w:rsidRDefault="00AF20D4" w:rsidP="00E66CCE">
            <w:pPr>
              <w:pStyle w:val="Sectiontext0"/>
            </w:pPr>
            <w:r w:rsidRPr="00700022">
              <w:t>a.</w:t>
            </w:r>
          </w:p>
        </w:tc>
        <w:tc>
          <w:tcPr>
            <w:tcW w:w="7800" w:type="dxa"/>
          </w:tcPr>
          <w:p w14:paraId="03C755A9" w14:textId="77777777" w:rsidR="00AF20D4" w:rsidRPr="00700022" w:rsidRDefault="00AF20D4" w:rsidP="00E66CCE">
            <w:pPr>
              <w:pStyle w:val="Sectiontext0"/>
            </w:pPr>
            <w:r w:rsidRPr="00700022">
              <w:t>The member is away for Service reasons.</w:t>
            </w:r>
          </w:p>
        </w:tc>
      </w:tr>
      <w:tr w:rsidR="00AF20D4" w:rsidRPr="00700022" w14:paraId="15AD8D98" w14:textId="77777777" w:rsidTr="00AF20D4">
        <w:trPr>
          <w:cantSplit/>
        </w:trPr>
        <w:tc>
          <w:tcPr>
            <w:tcW w:w="992" w:type="dxa"/>
          </w:tcPr>
          <w:p w14:paraId="28FCE97F" w14:textId="77777777" w:rsidR="00AF20D4" w:rsidRPr="00700022" w:rsidRDefault="00AF20D4" w:rsidP="00E66CCE">
            <w:pPr>
              <w:pStyle w:val="Sectiontext0"/>
            </w:pPr>
          </w:p>
        </w:tc>
        <w:tc>
          <w:tcPr>
            <w:tcW w:w="567" w:type="dxa"/>
          </w:tcPr>
          <w:p w14:paraId="0996737F" w14:textId="77777777" w:rsidR="00AF20D4" w:rsidRPr="00700022" w:rsidRDefault="00AF20D4" w:rsidP="00E66CCE">
            <w:pPr>
              <w:pStyle w:val="Sectiontext0"/>
            </w:pPr>
            <w:r w:rsidRPr="00700022">
              <w:t>b.</w:t>
            </w:r>
          </w:p>
        </w:tc>
        <w:tc>
          <w:tcPr>
            <w:tcW w:w="7800" w:type="dxa"/>
          </w:tcPr>
          <w:p w14:paraId="6BD9981D" w14:textId="77777777" w:rsidR="00AF20D4" w:rsidRPr="00700022" w:rsidRDefault="00AF20D4" w:rsidP="00E66CCE">
            <w:pPr>
              <w:pStyle w:val="Sectiontext0"/>
            </w:pPr>
            <w:r w:rsidRPr="00700022">
              <w:t>It is not practical for the member to apply for a reimbursement.</w:t>
            </w:r>
          </w:p>
        </w:tc>
      </w:tr>
    </w:tbl>
    <w:p w14:paraId="3E1DB9D7" w14:textId="081CBD13" w:rsidR="00AF20D4" w:rsidRPr="00700022" w:rsidRDefault="00AF20D4" w:rsidP="00132882">
      <w:pPr>
        <w:pStyle w:val="Heading6"/>
      </w:pPr>
      <w:bookmarkStart w:id="3610" w:name="_Toc192863194"/>
      <w:r w:rsidRPr="00700022">
        <w:lastRenderedPageBreak/>
        <w:t>8.4.14</w:t>
      </w:r>
      <w:r w:rsidR="00E85499">
        <w:tab/>
      </w:r>
      <w:r w:rsidRPr="00700022">
        <w:t>Children with special needs</w:t>
      </w:r>
      <w:bookmarkEnd w:id="3610"/>
    </w:p>
    <w:tbl>
      <w:tblPr>
        <w:tblW w:w="9360" w:type="dxa"/>
        <w:tblInd w:w="113" w:type="dxa"/>
        <w:tblLayout w:type="fixed"/>
        <w:tblLook w:val="0000" w:firstRow="0" w:lastRow="0" w:firstColumn="0" w:lastColumn="0" w:noHBand="0" w:noVBand="0"/>
      </w:tblPr>
      <w:tblGrid>
        <w:gridCol w:w="992"/>
        <w:gridCol w:w="567"/>
        <w:gridCol w:w="7801"/>
      </w:tblGrid>
      <w:tr w:rsidR="00AF20D4" w:rsidRPr="00700022" w14:paraId="434C7EB4" w14:textId="77777777" w:rsidTr="00785AF9">
        <w:tc>
          <w:tcPr>
            <w:tcW w:w="992" w:type="dxa"/>
          </w:tcPr>
          <w:bookmarkEnd w:id="3596"/>
          <w:bookmarkEnd w:id="3597"/>
          <w:bookmarkEnd w:id="3598"/>
          <w:bookmarkEnd w:id="3599"/>
          <w:bookmarkEnd w:id="3600"/>
          <w:bookmarkEnd w:id="3601"/>
          <w:bookmarkEnd w:id="3602"/>
          <w:bookmarkEnd w:id="3603"/>
          <w:bookmarkEnd w:id="3604"/>
          <w:bookmarkEnd w:id="3605"/>
          <w:bookmarkEnd w:id="3606"/>
          <w:bookmarkEnd w:id="3607"/>
          <w:bookmarkEnd w:id="3608"/>
          <w:p w14:paraId="156F3ABC" w14:textId="77777777" w:rsidR="00AF20D4" w:rsidRPr="00700022" w:rsidRDefault="00AF20D4" w:rsidP="002368A0">
            <w:pPr>
              <w:pStyle w:val="Sectiontext0"/>
              <w:jc w:val="center"/>
            </w:pPr>
            <w:r w:rsidRPr="00700022">
              <w:t>1.</w:t>
            </w:r>
          </w:p>
        </w:tc>
        <w:tc>
          <w:tcPr>
            <w:tcW w:w="8368" w:type="dxa"/>
            <w:gridSpan w:val="2"/>
          </w:tcPr>
          <w:p w14:paraId="672CF8AA" w14:textId="77777777" w:rsidR="00AF20D4" w:rsidRPr="00700022" w:rsidRDefault="00AF20D4" w:rsidP="002368A0">
            <w:pPr>
              <w:pStyle w:val="Sectiontext0"/>
            </w:pPr>
            <w:r w:rsidRPr="00700022">
              <w:t xml:space="preserve">Education assistance also covers members' children with special needs. It supports access to programs or services not available in the new school or other Government agencies. </w:t>
            </w:r>
          </w:p>
        </w:tc>
      </w:tr>
      <w:tr w:rsidR="00B64DC1" w:rsidRPr="006C27F2" w14:paraId="6B35590A" w14:textId="77777777" w:rsidTr="00B64DC1">
        <w:tc>
          <w:tcPr>
            <w:tcW w:w="992" w:type="dxa"/>
            <w:shd w:val="clear" w:color="auto" w:fill="FFFFFF"/>
          </w:tcPr>
          <w:p w14:paraId="4D3A939D" w14:textId="77777777" w:rsidR="00B64DC1" w:rsidRPr="00B64DC1" w:rsidRDefault="00B64DC1" w:rsidP="002368A0">
            <w:pPr>
              <w:pStyle w:val="Sectiontext0"/>
              <w:jc w:val="center"/>
            </w:pPr>
            <w:r w:rsidRPr="00B64DC1">
              <w:t>2.</w:t>
            </w:r>
          </w:p>
        </w:tc>
        <w:tc>
          <w:tcPr>
            <w:tcW w:w="8368" w:type="dxa"/>
            <w:gridSpan w:val="2"/>
            <w:shd w:val="clear" w:color="auto" w:fill="FFFFFF"/>
          </w:tcPr>
          <w:p w14:paraId="5B3DC181" w14:textId="4C216F65" w:rsidR="00B64DC1" w:rsidRPr="00B64DC1" w:rsidRDefault="00B64DC1" w:rsidP="002368A0">
            <w:pPr>
              <w:pStyle w:val="Sectiontext0"/>
            </w:pPr>
            <w:r w:rsidRPr="00B64DC1">
              <w:t>A member who has a child with special needs is eligible for up to 14 hours of a therapy service if all of the following apply.</w:t>
            </w:r>
          </w:p>
        </w:tc>
      </w:tr>
      <w:tr w:rsidR="00B64DC1" w:rsidRPr="006C27F2" w14:paraId="64A52833" w14:textId="77777777" w:rsidTr="00CA1AAC">
        <w:trPr>
          <w:cantSplit/>
        </w:trPr>
        <w:tc>
          <w:tcPr>
            <w:tcW w:w="992" w:type="dxa"/>
          </w:tcPr>
          <w:p w14:paraId="78A5B30A" w14:textId="77777777" w:rsidR="00B64DC1" w:rsidRPr="00700022" w:rsidRDefault="00B64DC1" w:rsidP="002368A0">
            <w:pPr>
              <w:pStyle w:val="Sectiontext0"/>
              <w:jc w:val="center"/>
            </w:pPr>
          </w:p>
        </w:tc>
        <w:tc>
          <w:tcPr>
            <w:tcW w:w="567" w:type="dxa"/>
          </w:tcPr>
          <w:p w14:paraId="07D281BE" w14:textId="77777777" w:rsidR="00B64DC1" w:rsidRPr="00700022" w:rsidRDefault="00B64DC1" w:rsidP="002368A0">
            <w:pPr>
              <w:pStyle w:val="Sectiontext0"/>
            </w:pPr>
            <w:r>
              <w:t>a.</w:t>
            </w:r>
          </w:p>
        </w:tc>
        <w:tc>
          <w:tcPr>
            <w:tcW w:w="7801" w:type="dxa"/>
          </w:tcPr>
          <w:p w14:paraId="31C81A49" w14:textId="77777777" w:rsidR="00B64DC1" w:rsidRPr="006C27F2" w:rsidRDefault="00B64DC1" w:rsidP="002368A0">
            <w:pPr>
              <w:pStyle w:val="Sectiontext0"/>
              <w:rPr>
                <w:rFonts w:cs="Arial"/>
              </w:rPr>
            </w:pPr>
            <w:r w:rsidRPr="006C27F2">
              <w:rPr>
                <w:rFonts w:cs="Arial"/>
              </w:rPr>
              <w:t>The therapy service is n</w:t>
            </w:r>
            <w:r w:rsidRPr="006C27F2">
              <w:rPr>
                <w:rFonts w:cs="Arial"/>
                <w:lang w:eastAsia="en-US"/>
              </w:rPr>
              <w:t>ot provided by the school</w:t>
            </w:r>
            <w:r>
              <w:rPr>
                <w:rFonts w:cs="Arial"/>
                <w:lang w:eastAsia="en-US"/>
              </w:rPr>
              <w:t>.</w:t>
            </w:r>
          </w:p>
        </w:tc>
      </w:tr>
      <w:tr w:rsidR="00B64DC1" w:rsidRPr="006C27F2" w14:paraId="29014B8D" w14:textId="77777777" w:rsidTr="00CA1AAC">
        <w:trPr>
          <w:cantSplit/>
        </w:trPr>
        <w:tc>
          <w:tcPr>
            <w:tcW w:w="992" w:type="dxa"/>
          </w:tcPr>
          <w:p w14:paraId="2F0429E2" w14:textId="77777777" w:rsidR="00B64DC1" w:rsidRPr="00700022" w:rsidRDefault="00B64DC1" w:rsidP="002368A0">
            <w:pPr>
              <w:pStyle w:val="Sectiontext0"/>
              <w:jc w:val="center"/>
            </w:pPr>
          </w:p>
        </w:tc>
        <w:tc>
          <w:tcPr>
            <w:tcW w:w="567" w:type="dxa"/>
          </w:tcPr>
          <w:p w14:paraId="4DC79885" w14:textId="77777777" w:rsidR="00B64DC1" w:rsidRDefault="00B64DC1" w:rsidP="002368A0">
            <w:pPr>
              <w:pStyle w:val="Sectiontext0"/>
            </w:pPr>
            <w:r>
              <w:t>b.</w:t>
            </w:r>
          </w:p>
        </w:tc>
        <w:tc>
          <w:tcPr>
            <w:tcW w:w="7801" w:type="dxa"/>
          </w:tcPr>
          <w:p w14:paraId="7D3302D9" w14:textId="77777777" w:rsidR="00B64DC1" w:rsidRPr="006C27F2" w:rsidRDefault="00B64DC1" w:rsidP="002368A0">
            <w:pPr>
              <w:pStyle w:val="Sectiontext0"/>
              <w:rPr>
                <w:rFonts w:cs="Arial"/>
              </w:rPr>
            </w:pPr>
            <w:r>
              <w:rPr>
                <w:rFonts w:cs="Arial"/>
              </w:rPr>
              <w:t>The therapy service is critical to the educational progress of the child.</w:t>
            </w:r>
          </w:p>
        </w:tc>
      </w:tr>
      <w:tr w:rsidR="00B64DC1" w:rsidRPr="006C27F2" w14:paraId="31DA8313" w14:textId="77777777" w:rsidTr="00CA1AAC">
        <w:trPr>
          <w:cantSplit/>
        </w:trPr>
        <w:tc>
          <w:tcPr>
            <w:tcW w:w="992" w:type="dxa"/>
          </w:tcPr>
          <w:p w14:paraId="31BC187F" w14:textId="77777777" w:rsidR="00B64DC1" w:rsidRPr="00700022" w:rsidRDefault="00B64DC1" w:rsidP="002368A0">
            <w:pPr>
              <w:pStyle w:val="Sectiontext0"/>
              <w:jc w:val="center"/>
            </w:pPr>
          </w:p>
        </w:tc>
        <w:tc>
          <w:tcPr>
            <w:tcW w:w="567" w:type="dxa"/>
          </w:tcPr>
          <w:p w14:paraId="1804836D" w14:textId="77777777" w:rsidR="00B64DC1" w:rsidRPr="00700022" w:rsidRDefault="00B64DC1" w:rsidP="002368A0">
            <w:pPr>
              <w:pStyle w:val="Sectiontext0"/>
            </w:pPr>
            <w:r>
              <w:t>c.</w:t>
            </w:r>
          </w:p>
        </w:tc>
        <w:tc>
          <w:tcPr>
            <w:tcW w:w="7801" w:type="dxa"/>
          </w:tcPr>
          <w:p w14:paraId="0032A46C" w14:textId="77777777" w:rsidR="00B64DC1" w:rsidRPr="006C27F2" w:rsidRDefault="00B64DC1" w:rsidP="002368A0">
            <w:pPr>
              <w:pStyle w:val="Sectiontext0"/>
              <w:rPr>
                <w:rFonts w:cs="Arial"/>
              </w:rPr>
            </w:pPr>
            <w:r w:rsidRPr="006C27F2">
              <w:rPr>
                <w:rFonts w:cs="Arial"/>
              </w:rPr>
              <w:t>The therapy service was provided to the child at the previous location.</w:t>
            </w:r>
          </w:p>
        </w:tc>
      </w:tr>
      <w:tr w:rsidR="00B64DC1" w:rsidRPr="006C27F2" w14:paraId="75ACAE3F" w14:textId="77777777" w:rsidTr="00CA1AAC">
        <w:trPr>
          <w:cantSplit/>
        </w:trPr>
        <w:tc>
          <w:tcPr>
            <w:tcW w:w="992" w:type="dxa"/>
          </w:tcPr>
          <w:p w14:paraId="26E34074" w14:textId="77777777" w:rsidR="00B64DC1" w:rsidRPr="00700022" w:rsidRDefault="00B64DC1" w:rsidP="002368A0">
            <w:pPr>
              <w:pStyle w:val="Sectiontext0"/>
              <w:jc w:val="center"/>
            </w:pPr>
          </w:p>
        </w:tc>
        <w:tc>
          <w:tcPr>
            <w:tcW w:w="567" w:type="dxa"/>
          </w:tcPr>
          <w:p w14:paraId="772C6E1D" w14:textId="77777777" w:rsidR="00B64DC1" w:rsidRDefault="00B64DC1" w:rsidP="002368A0">
            <w:pPr>
              <w:pStyle w:val="Sectiontext0"/>
            </w:pPr>
            <w:r>
              <w:t>d.</w:t>
            </w:r>
          </w:p>
        </w:tc>
        <w:tc>
          <w:tcPr>
            <w:tcW w:w="7801" w:type="dxa"/>
          </w:tcPr>
          <w:p w14:paraId="7E8955C7" w14:textId="77777777" w:rsidR="00B64DC1" w:rsidRPr="006C27F2" w:rsidRDefault="00B64DC1" w:rsidP="002368A0">
            <w:pPr>
              <w:pStyle w:val="Sectiontext0"/>
              <w:rPr>
                <w:rFonts w:cs="Arial"/>
              </w:rPr>
            </w:pPr>
            <w:r w:rsidRPr="006C27F2">
              <w:rPr>
                <w:rFonts w:cs="Arial"/>
              </w:rPr>
              <w:t>The therapy service is provided within 18</w:t>
            </w:r>
            <w:r>
              <w:rPr>
                <w:rFonts w:cs="Arial"/>
              </w:rPr>
              <w:t> </w:t>
            </w:r>
            <w:r w:rsidRPr="006C27F2">
              <w:rPr>
                <w:rFonts w:cs="Arial"/>
              </w:rPr>
              <w:t>months of the child starting at the new school.</w:t>
            </w:r>
          </w:p>
        </w:tc>
      </w:tr>
      <w:tr w:rsidR="00B64DC1" w:rsidRPr="006C27F2" w14:paraId="6785A897" w14:textId="77777777" w:rsidTr="00CA1AAC">
        <w:trPr>
          <w:cantSplit/>
        </w:trPr>
        <w:tc>
          <w:tcPr>
            <w:tcW w:w="992" w:type="dxa"/>
          </w:tcPr>
          <w:p w14:paraId="7CA5A9EF" w14:textId="77777777" w:rsidR="00B64DC1" w:rsidRPr="00700022" w:rsidRDefault="00B64DC1" w:rsidP="002368A0">
            <w:pPr>
              <w:pStyle w:val="Sectiontext0"/>
              <w:jc w:val="center"/>
            </w:pPr>
          </w:p>
        </w:tc>
        <w:tc>
          <w:tcPr>
            <w:tcW w:w="567" w:type="dxa"/>
          </w:tcPr>
          <w:p w14:paraId="7A752A2F" w14:textId="77777777" w:rsidR="00B64DC1" w:rsidRPr="00700022" w:rsidRDefault="00B64DC1" w:rsidP="002368A0">
            <w:pPr>
              <w:pStyle w:val="Sectiontext0"/>
            </w:pPr>
            <w:r>
              <w:t>e</w:t>
            </w:r>
            <w:r w:rsidRPr="00700022">
              <w:t>.</w:t>
            </w:r>
          </w:p>
        </w:tc>
        <w:tc>
          <w:tcPr>
            <w:tcW w:w="7801" w:type="dxa"/>
          </w:tcPr>
          <w:p w14:paraId="7BE050B8" w14:textId="77777777" w:rsidR="00B64DC1" w:rsidRPr="006C27F2" w:rsidRDefault="00B64DC1" w:rsidP="002368A0">
            <w:pPr>
              <w:pStyle w:val="Sectiontext0"/>
              <w:rPr>
                <w:rFonts w:cs="Arial"/>
              </w:rPr>
            </w:pPr>
            <w:r w:rsidRPr="006C27F2">
              <w:rPr>
                <w:rFonts w:cs="Arial"/>
              </w:rPr>
              <w:t xml:space="preserve">The therapy service is provided by a qualified person or accredited organisation. </w:t>
            </w:r>
          </w:p>
        </w:tc>
      </w:tr>
      <w:tr w:rsidR="00B91C29" w:rsidRPr="006C27F2" w14:paraId="14BBC4FB" w14:textId="77777777" w:rsidTr="00CA1AAC">
        <w:trPr>
          <w:cantSplit/>
        </w:trPr>
        <w:tc>
          <w:tcPr>
            <w:tcW w:w="992" w:type="dxa"/>
          </w:tcPr>
          <w:p w14:paraId="6024A825" w14:textId="77777777" w:rsidR="00B91C29" w:rsidRPr="00700022" w:rsidRDefault="00B91C29" w:rsidP="002368A0">
            <w:pPr>
              <w:pStyle w:val="Sectiontext0"/>
              <w:jc w:val="center"/>
              <w:rPr>
                <w:rFonts w:cs="Arial"/>
                <w:color w:val="000000"/>
              </w:rPr>
            </w:pPr>
            <w:r>
              <w:rPr>
                <w:rFonts w:cs="Arial"/>
                <w:color w:val="000000"/>
              </w:rPr>
              <w:t>3.</w:t>
            </w:r>
          </w:p>
        </w:tc>
        <w:tc>
          <w:tcPr>
            <w:tcW w:w="8368" w:type="dxa"/>
            <w:gridSpan w:val="2"/>
          </w:tcPr>
          <w:p w14:paraId="79538900" w14:textId="220F4504" w:rsidR="00B91C29" w:rsidRPr="006C27F2" w:rsidRDefault="00B91C29" w:rsidP="002368A0">
            <w:pPr>
              <w:pStyle w:val="Sectiontext0"/>
            </w:pPr>
            <w:r>
              <w:t>If subsection 2 applies, t</w:t>
            </w:r>
            <w:r w:rsidRPr="006C27F2">
              <w:t xml:space="preserve">he maximum benefit </w:t>
            </w:r>
            <w:r>
              <w:t xml:space="preserve">payable for a therapy service is </w:t>
            </w:r>
            <w:r w:rsidR="00D7488E">
              <w:rPr>
                <w:iCs/>
              </w:rPr>
              <w:t>$123</w:t>
            </w:r>
            <w:r w:rsidRPr="006C27F2">
              <w:t xml:space="preserve"> an hour </w:t>
            </w:r>
            <w:r>
              <w:t>for each</w:t>
            </w:r>
            <w:r w:rsidRPr="006C27F2">
              <w:t xml:space="preserve"> service.</w:t>
            </w:r>
          </w:p>
        </w:tc>
      </w:tr>
      <w:tr w:rsidR="00B91C29" w:rsidRPr="00C12E38" w14:paraId="5FDFC502" w14:textId="77777777" w:rsidTr="00CA1AAC">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02808DF4" w14:textId="77777777" w:rsidR="00B91C29" w:rsidRPr="00C12E38" w:rsidRDefault="00B91C29" w:rsidP="002368A0">
            <w:pPr>
              <w:pStyle w:val="Sectiontext0"/>
              <w:jc w:val="center"/>
              <w:rPr>
                <w:rFonts w:cs="Arial"/>
                <w:color w:val="000000"/>
              </w:rPr>
            </w:pPr>
            <w:r>
              <w:rPr>
                <w:rFonts w:cs="Arial"/>
                <w:color w:val="000000"/>
              </w:rPr>
              <w:t>4</w:t>
            </w:r>
            <w:r w:rsidRPr="00C12E38">
              <w:rPr>
                <w:rFonts w:cs="Arial"/>
                <w:color w:val="000000"/>
              </w:rPr>
              <w:t>.</w:t>
            </w:r>
          </w:p>
        </w:tc>
        <w:tc>
          <w:tcPr>
            <w:tcW w:w="8368" w:type="dxa"/>
            <w:gridSpan w:val="2"/>
            <w:shd w:val="clear" w:color="auto" w:fill="FFFFFF"/>
            <w:tcMar>
              <w:top w:w="0" w:type="dxa"/>
              <w:left w:w="108" w:type="dxa"/>
              <w:bottom w:w="0" w:type="dxa"/>
              <w:right w:w="108" w:type="dxa"/>
            </w:tcMar>
            <w:hideMark/>
          </w:tcPr>
          <w:p w14:paraId="18D28908" w14:textId="177C46BF" w:rsidR="00B91C29" w:rsidRPr="00C12E38" w:rsidRDefault="00B91C29" w:rsidP="002368A0">
            <w:pPr>
              <w:pStyle w:val="Sectiontext0"/>
              <w:rPr>
                <w:rFonts w:cs="Arial"/>
                <w:color w:val="000000"/>
              </w:rPr>
            </w:pPr>
            <w:r w:rsidRPr="00C12E38">
              <w:rPr>
                <w:rFonts w:cs="Arial"/>
                <w:color w:val="000000"/>
              </w:rPr>
              <w:t>A member who has a child with special needs is eligible fo</w:t>
            </w:r>
            <w:r w:rsidRPr="00297807">
              <w:rPr>
                <w:rFonts w:cs="Arial"/>
                <w:color w:val="000000"/>
              </w:rPr>
              <w:t>r</w:t>
            </w:r>
            <w:r w:rsidRPr="00297807">
              <w:rPr>
                <w:rFonts w:cs="Arial"/>
                <w:iCs/>
              </w:rPr>
              <w:t xml:space="preserve"> the reimbursement of </w:t>
            </w:r>
            <w:r>
              <w:rPr>
                <w:rFonts w:cs="Arial"/>
                <w:iCs/>
              </w:rPr>
              <w:t xml:space="preserve">up to </w:t>
            </w:r>
            <w:r w:rsidR="00BD54B0">
              <w:rPr>
                <w:iCs/>
              </w:rPr>
              <w:t>$905</w:t>
            </w:r>
            <w:r w:rsidRPr="00297807">
              <w:rPr>
                <w:rFonts w:cs="Arial"/>
                <w:iCs/>
              </w:rPr>
              <w:t xml:space="preserve"> for</w:t>
            </w:r>
            <w:r>
              <w:rPr>
                <w:rFonts w:cs="Arial"/>
                <w:iCs/>
              </w:rPr>
              <w:t xml:space="preserve"> the cost of </w:t>
            </w:r>
            <w:r w:rsidRPr="00297807">
              <w:rPr>
                <w:rFonts w:cs="Arial"/>
                <w:iCs/>
              </w:rPr>
              <w:t>a</w:t>
            </w:r>
            <w:r>
              <w:rPr>
                <w:rFonts w:cs="Arial"/>
                <w:iCs/>
              </w:rPr>
              <w:t xml:space="preserve">n </w:t>
            </w:r>
            <w:r w:rsidRPr="00C12E38">
              <w:rPr>
                <w:rFonts w:cs="Arial"/>
                <w:iCs/>
              </w:rPr>
              <w:t>assessment of their needs if all of the following apply</w:t>
            </w:r>
            <w:r w:rsidRPr="00C12E38">
              <w:rPr>
                <w:rFonts w:cs="Arial"/>
              </w:rPr>
              <w:t>.</w:t>
            </w:r>
          </w:p>
        </w:tc>
      </w:tr>
      <w:tr w:rsidR="00B91C29" w:rsidRPr="006C27F2" w14:paraId="00878E28" w14:textId="77777777" w:rsidTr="00CA1AAC">
        <w:trPr>
          <w:cantSplit/>
        </w:trPr>
        <w:tc>
          <w:tcPr>
            <w:tcW w:w="992" w:type="dxa"/>
          </w:tcPr>
          <w:p w14:paraId="2695CB0C" w14:textId="77777777" w:rsidR="00B91C29" w:rsidRPr="00700022" w:rsidRDefault="00B91C29" w:rsidP="002368A0">
            <w:pPr>
              <w:pStyle w:val="Sectiontext0"/>
              <w:jc w:val="center"/>
            </w:pPr>
          </w:p>
        </w:tc>
        <w:tc>
          <w:tcPr>
            <w:tcW w:w="567" w:type="dxa"/>
          </w:tcPr>
          <w:p w14:paraId="5B9B65B9" w14:textId="77777777" w:rsidR="00B91C29" w:rsidRPr="00700022" w:rsidRDefault="00B91C29" w:rsidP="002368A0">
            <w:pPr>
              <w:pStyle w:val="Sectiontext0"/>
            </w:pPr>
            <w:r>
              <w:t>a.</w:t>
            </w:r>
          </w:p>
        </w:tc>
        <w:tc>
          <w:tcPr>
            <w:tcW w:w="7801" w:type="dxa"/>
          </w:tcPr>
          <w:p w14:paraId="739A464B" w14:textId="77777777" w:rsidR="00B91C29" w:rsidRPr="006C27F2" w:rsidRDefault="00B91C29" w:rsidP="002368A0">
            <w:pPr>
              <w:pStyle w:val="Sectiontext0"/>
              <w:rPr>
                <w:rFonts w:cs="Arial"/>
              </w:rPr>
            </w:pPr>
            <w:r w:rsidRPr="006C27F2">
              <w:rPr>
                <w:rFonts w:cs="Arial"/>
              </w:rPr>
              <w:t xml:space="preserve">The </w:t>
            </w:r>
            <w:r>
              <w:rPr>
                <w:iCs/>
                <w:lang w:eastAsia="en-US"/>
              </w:rPr>
              <w:t xml:space="preserve">assessment is </w:t>
            </w:r>
            <w:r w:rsidRPr="00691579">
              <w:rPr>
                <w:iCs/>
                <w:lang w:eastAsia="en-US"/>
              </w:rPr>
              <w:t>critical to the development of an educational program</w:t>
            </w:r>
            <w:r>
              <w:rPr>
                <w:iCs/>
                <w:lang w:eastAsia="en-US"/>
              </w:rPr>
              <w:t xml:space="preserve"> for the child.</w:t>
            </w:r>
          </w:p>
        </w:tc>
      </w:tr>
      <w:tr w:rsidR="00B91C29" w:rsidRPr="006C27F2" w14:paraId="77044763" w14:textId="77777777" w:rsidTr="00CA1AAC">
        <w:trPr>
          <w:cantSplit/>
        </w:trPr>
        <w:tc>
          <w:tcPr>
            <w:tcW w:w="992" w:type="dxa"/>
          </w:tcPr>
          <w:p w14:paraId="6B653F03" w14:textId="77777777" w:rsidR="00B91C29" w:rsidRPr="00700022" w:rsidRDefault="00B91C29" w:rsidP="002368A0">
            <w:pPr>
              <w:pStyle w:val="Sectiontext0"/>
              <w:jc w:val="center"/>
            </w:pPr>
          </w:p>
        </w:tc>
        <w:tc>
          <w:tcPr>
            <w:tcW w:w="567" w:type="dxa"/>
          </w:tcPr>
          <w:p w14:paraId="262F55EC" w14:textId="77777777" w:rsidR="00B91C29" w:rsidRPr="00700022" w:rsidRDefault="00B91C29" w:rsidP="002368A0">
            <w:pPr>
              <w:pStyle w:val="Sectiontext0"/>
            </w:pPr>
            <w:r>
              <w:t>b.</w:t>
            </w:r>
          </w:p>
        </w:tc>
        <w:tc>
          <w:tcPr>
            <w:tcW w:w="7801" w:type="dxa"/>
          </w:tcPr>
          <w:p w14:paraId="00FFF91C" w14:textId="77777777" w:rsidR="00B91C29" w:rsidRPr="006C27F2" w:rsidRDefault="00B91C29" w:rsidP="002368A0">
            <w:pPr>
              <w:pStyle w:val="Sectiontext0"/>
              <w:rPr>
                <w:rFonts w:cs="Arial"/>
              </w:rPr>
            </w:pPr>
            <w:r>
              <w:rPr>
                <w:iCs/>
                <w:lang w:eastAsia="en-US"/>
              </w:rPr>
              <w:t>The assessment is undertaken by a non</w:t>
            </w:r>
            <w:r>
              <w:rPr>
                <w:iCs/>
                <w:lang w:eastAsia="en-US"/>
              </w:rPr>
              <w:noBreakHyphen/>
              <w:t>government service provider.</w:t>
            </w:r>
          </w:p>
        </w:tc>
      </w:tr>
      <w:tr w:rsidR="006F73C5" w:rsidRPr="00700022" w14:paraId="039C5B1D" w14:textId="77777777" w:rsidTr="00FB7851">
        <w:tc>
          <w:tcPr>
            <w:tcW w:w="992" w:type="dxa"/>
          </w:tcPr>
          <w:p w14:paraId="41442186" w14:textId="3805EBFD" w:rsidR="006F73C5" w:rsidRPr="00700022" w:rsidRDefault="006F73C5" w:rsidP="002368A0">
            <w:pPr>
              <w:pStyle w:val="Sectiontext0"/>
              <w:jc w:val="center"/>
            </w:pPr>
            <w:r w:rsidRPr="00700022">
              <w:t>5.</w:t>
            </w:r>
          </w:p>
        </w:tc>
        <w:tc>
          <w:tcPr>
            <w:tcW w:w="8367" w:type="dxa"/>
            <w:gridSpan w:val="2"/>
          </w:tcPr>
          <w:p w14:paraId="6DC6EDC4" w14:textId="3B4AB81C" w:rsidR="006F73C5" w:rsidRPr="00700022" w:rsidRDefault="004B0F96" w:rsidP="002368A0">
            <w:pPr>
              <w:pStyle w:val="Sectiontext0"/>
            </w:pPr>
            <w:r w:rsidRPr="00700022">
              <w:t xml:space="preserve">A member is eligible for the cost of compulsory tuition fees up to </w:t>
            </w:r>
            <w:r w:rsidR="00BD54B0">
              <w:rPr>
                <w:iCs/>
              </w:rPr>
              <w:t>$36,336</w:t>
            </w:r>
            <w:r w:rsidRPr="00700022">
              <w:t xml:space="preserve"> a year for a child with special needs to attend a private school with access to a special program if the CDF decides it is reasonable</w:t>
            </w:r>
            <w:r w:rsidR="006F73C5" w:rsidRPr="00700022">
              <w:t>.</w:t>
            </w:r>
          </w:p>
        </w:tc>
      </w:tr>
      <w:tr w:rsidR="006F73C5" w:rsidRPr="00700022" w14:paraId="42830643" w14:textId="77777777" w:rsidTr="00FB7851">
        <w:tc>
          <w:tcPr>
            <w:tcW w:w="992" w:type="dxa"/>
          </w:tcPr>
          <w:p w14:paraId="2397753D" w14:textId="586FE843" w:rsidR="006F73C5" w:rsidRPr="00700022" w:rsidRDefault="006F73C5" w:rsidP="002368A0">
            <w:pPr>
              <w:pStyle w:val="Sectiontext0"/>
              <w:jc w:val="center"/>
            </w:pPr>
            <w:r w:rsidRPr="00700022">
              <w:t>5A.</w:t>
            </w:r>
          </w:p>
        </w:tc>
        <w:tc>
          <w:tcPr>
            <w:tcW w:w="8367" w:type="dxa"/>
            <w:gridSpan w:val="2"/>
          </w:tcPr>
          <w:p w14:paraId="047974D0" w14:textId="6C1EC056" w:rsidR="006F73C5" w:rsidRPr="00700022" w:rsidRDefault="006F73C5" w:rsidP="002368A0">
            <w:pPr>
              <w:pStyle w:val="Sectiontext0"/>
            </w:pPr>
            <w:r w:rsidRPr="00700022">
              <w:t xml:space="preserve">A member who receives a benefit </w:t>
            </w:r>
            <w:r w:rsidR="004B0F96" w:rsidRPr="00700022">
              <w:t>under</w:t>
            </w:r>
            <w:r w:rsidRPr="00700022">
              <w:t xml:space="preserve"> subsection 5 must pay a contribution of </w:t>
            </w:r>
            <w:r w:rsidR="00BD54B0">
              <w:rPr>
                <w:iCs/>
              </w:rPr>
              <w:t>$441</w:t>
            </w:r>
            <w:r w:rsidRPr="00700022">
              <w:t xml:space="preserve"> a year.</w:t>
            </w:r>
          </w:p>
        </w:tc>
      </w:tr>
      <w:tr w:rsidR="00AF20D4" w:rsidRPr="00700022" w14:paraId="68DB8253" w14:textId="77777777" w:rsidTr="00FB7851">
        <w:tc>
          <w:tcPr>
            <w:tcW w:w="992" w:type="dxa"/>
          </w:tcPr>
          <w:p w14:paraId="20A02348" w14:textId="77777777" w:rsidR="00AF20D4" w:rsidRPr="00700022" w:rsidRDefault="00AF20D4" w:rsidP="002368A0">
            <w:pPr>
              <w:pStyle w:val="Sectiontext0"/>
              <w:jc w:val="center"/>
            </w:pPr>
            <w:r w:rsidRPr="00700022">
              <w:t>6.</w:t>
            </w:r>
          </w:p>
        </w:tc>
        <w:tc>
          <w:tcPr>
            <w:tcW w:w="8367" w:type="dxa"/>
            <w:gridSpan w:val="2"/>
          </w:tcPr>
          <w:p w14:paraId="3A76565A" w14:textId="77777777" w:rsidR="00AF20D4" w:rsidRPr="00700022" w:rsidRDefault="00AF20D4" w:rsidP="002368A0">
            <w:pPr>
              <w:pStyle w:val="Sectiontext0"/>
            </w:pPr>
            <w:r w:rsidRPr="00700022">
              <w:t xml:space="preserve">For approval under subsection 5, all these conditions must be met. </w:t>
            </w:r>
          </w:p>
        </w:tc>
      </w:tr>
      <w:tr w:rsidR="00AF20D4" w:rsidRPr="00700022" w14:paraId="774F42E0" w14:textId="77777777" w:rsidTr="00FB7851">
        <w:trPr>
          <w:cantSplit/>
        </w:trPr>
        <w:tc>
          <w:tcPr>
            <w:tcW w:w="992" w:type="dxa"/>
          </w:tcPr>
          <w:p w14:paraId="48239CDE" w14:textId="77777777" w:rsidR="00AF20D4" w:rsidRPr="00700022" w:rsidRDefault="00AF20D4" w:rsidP="002368A0">
            <w:pPr>
              <w:pStyle w:val="Sectiontext0"/>
              <w:jc w:val="center"/>
            </w:pPr>
          </w:p>
        </w:tc>
        <w:tc>
          <w:tcPr>
            <w:tcW w:w="567" w:type="dxa"/>
          </w:tcPr>
          <w:p w14:paraId="1945CE03" w14:textId="77777777" w:rsidR="00AF20D4" w:rsidRPr="00700022" w:rsidRDefault="00AF20D4" w:rsidP="002368A0">
            <w:pPr>
              <w:pStyle w:val="Sectiontext0"/>
            </w:pPr>
            <w:r w:rsidRPr="00700022">
              <w:t>a.</w:t>
            </w:r>
          </w:p>
        </w:tc>
        <w:tc>
          <w:tcPr>
            <w:tcW w:w="7800" w:type="dxa"/>
          </w:tcPr>
          <w:p w14:paraId="25FD0901" w14:textId="77777777" w:rsidR="00AF20D4" w:rsidRPr="00700022" w:rsidRDefault="00AF20D4" w:rsidP="002368A0">
            <w:pPr>
              <w:pStyle w:val="Sectiontext0"/>
            </w:pPr>
            <w:r w:rsidRPr="00700022">
              <w:t>The program or service must have been provided to the child by a government school at the losing location.</w:t>
            </w:r>
          </w:p>
        </w:tc>
      </w:tr>
      <w:tr w:rsidR="00AF20D4" w:rsidRPr="00700022" w14:paraId="2E300F9B" w14:textId="77777777" w:rsidTr="00FB7851">
        <w:trPr>
          <w:cantSplit/>
        </w:trPr>
        <w:tc>
          <w:tcPr>
            <w:tcW w:w="992" w:type="dxa"/>
          </w:tcPr>
          <w:p w14:paraId="36C59193" w14:textId="77777777" w:rsidR="00AF20D4" w:rsidRPr="00700022" w:rsidRDefault="00AF20D4" w:rsidP="002368A0">
            <w:pPr>
              <w:pStyle w:val="Sectiontext0"/>
              <w:jc w:val="center"/>
            </w:pPr>
          </w:p>
        </w:tc>
        <w:tc>
          <w:tcPr>
            <w:tcW w:w="567" w:type="dxa"/>
          </w:tcPr>
          <w:p w14:paraId="546E742A" w14:textId="77777777" w:rsidR="00AF20D4" w:rsidRPr="00700022" w:rsidRDefault="00AF20D4" w:rsidP="002368A0">
            <w:pPr>
              <w:pStyle w:val="Sectiontext0"/>
            </w:pPr>
            <w:r w:rsidRPr="00700022">
              <w:t>b.</w:t>
            </w:r>
          </w:p>
        </w:tc>
        <w:tc>
          <w:tcPr>
            <w:tcW w:w="7800" w:type="dxa"/>
          </w:tcPr>
          <w:p w14:paraId="2C6B5F34" w14:textId="77777777" w:rsidR="00AF20D4" w:rsidRPr="00700022" w:rsidRDefault="00AF20D4" w:rsidP="002368A0">
            <w:pPr>
              <w:pStyle w:val="Sectiontext0"/>
            </w:pPr>
            <w:r w:rsidRPr="00700022">
              <w:t>The program or service cannot be provided by an accessible government school at the gaining location.</w:t>
            </w:r>
          </w:p>
        </w:tc>
      </w:tr>
      <w:tr w:rsidR="00AF20D4" w:rsidRPr="00700022" w14:paraId="3C32168D" w14:textId="77777777" w:rsidTr="00FB7851">
        <w:trPr>
          <w:cantSplit/>
        </w:trPr>
        <w:tc>
          <w:tcPr>
            <w:tcW w:w="992" w:type="dxa"/>
          </w:tcPr>
          <w:p w14:paraId="04D36C41" w14:textId="77777777" w:rsidR="00AF20D4" w:rsidRPr="00700022" w:rsidRDefault="00AF20D4" w:rsidP="002368A0">
            <w:pPr>
              <w:pStyle w:val="Sectiontext0"/>
              <w:jc w:val="center"/>
            </w:pPr>
          </w:p>
        </w:tc>
        <w:tc>
          <w:tcPr>
            <w:tcW w:w="567" w:type="dxa"/>
          </w:tcPr>
          <w:p w14:paraId="3DEC9CE8" w14:textId="77777777" w:rsidR="00AF20D4" w:rsidRPr="00700022" w:rsidRDefault="00AF20D4" w:rsidP="002368A0">
            <w:pPr>
              <w:pStyle w:val="Sectiontext0"/>
            </w:pPr>
            <w:r w:rsidRPr="00700022">
              <w:t>c.</w:t>
            </w:r>
          </w:p>
        </w:tc>
        <w:tc>
          <w:tcPr>
            <w:tcW w:w="7800" w:type="dxa"/>
          </w:tcPr>
          <w:p w14:paraId="394C38F6" w14:textId="77777777" w:rsidR="00AF20D4" w:rsidRPr="00700022" w:rsidRDefault="00AF20D4" w:rsidP="002368A0">
            <w:pPr>
              <w:pStyle w:val="Sectiontext0"/>
            </w:pPr>
            <w:r w:rsidRPr="00700022">
              <w:t>The program or service can be provided by a private school.</w:t>
            </w:r>
          </w:p>
        </w:tc>
      </w:tr>
      <w:tr w:rsidR="00AF20D4" w:rsidRPr="00700022" w14:paraId="6C037E20" w14:textId="77777777" w:rsidTr="00FB7851">
        <w:trPr>
          <w:cantSplit/>
        </w:trPr>
        <w:tc>
          <w:tcPr>
            <w:tcW w:w="992" w:type="dxa"/>
          </w:tcPr>
          <w:p w14:paraId="6897E940" w14:textId="77777777" w:rsidR="00AF20D4" w:rsidRPr="00700022" w:rsidRDefault="00AF20D4" w:rsidP="002368A0">
            <w:pPr>
              <w:pStyle w:val="Sectiontext0"/>
              <w:jc w:val="center"/>
            </w:pPr>
          </w:p>
        </w:tc>
        <w:tc>
          <w:tcPr>
            <w:tcW w:w="567" w:type="dxa"/>
          </w:tcPr>
          <w:p w14:paraId="26DC27C6" w14:textId="77777777" w:rsidR="00AF20D4" w:rsidRPr="00700022" w:rsidRDefault="00AF20D4" w:rsidP="002368A0">
            <w:pPr>
              <w:pStyle w:val="Sectiontext0"/>
            </w:pPr>
            <w:r w:rsidRPr="00700022">
              <w:t>d.</w:t>
            </w:r>
          </w:p>
        </w:tc>
        <w:tc>
          <w:tcPr>
            <w:tcW w:w="7800" w:type="dxa"/>
          </w:tcPr>
          <w:p w14:paraId="66EEA381" w14:textId="77777777" w:rsidR="00AF20D4" w:rsidRPr="00700022" w:rsidRDefault="00AF20D4" w:rsidP="002368A0">
            <w:pPr>
              <w:pStyle w:val="Sectiontext0"/>
            </w:pPr>
            <w:r w:rsidRPr="00700022">
              <w:t>It is critical that the child attends the private school for educational progress.</w:t>
            </w:r>
          </w:p>
        </w:tc>
      </w:tr>
      <w:tr w:rsidR="00AF20D4" w:rsidRPr="00700022" w14:paraId="103CFA39" w14:textId="77777777" w:rsidTr="00FB7851">
        <w:tc>
          <w:tcPr>
            <w:tcW w:w="992" w:type="dxa"/>
          </w:tcPr>
          <w:p w14:paraId="5D0A91E7" w14:textId="77777777" w:rsidR="00AF20D4" w:rsidRPr="00700022" w:rsidRDefault="00AF20D4" w:rsidP="002368A0">
            <w:pPr>
              <w:pStyle w:val="Sectiontext0"/>
              <w:jc w:val="center"/>
            </w:pPr>
            <w:r w:rsidRPr="00700022">
              <w:t>7.</w:t>
            </w:r>
          </w:p>
        </w:tc>
        <w:tc>
          <w:tcPr>
            <w:tcW w:w="8367" w:type="dxa"/>
            <w:gridSpan w:val="2"/>
          </w:tcPr>
          <w:p w14:paraId="798C238E" w14:textId="77777777" w:rsidR="00AF20D4" w:rsidRPr="00700022" w:rsidRDefault="00AF20D4" w:rsidP="002368A0">
            <w:pPr>
              <w:pStyle w:val="Sectiontext0"/>
            </w:pPr>
            <w:r w:rsidRPr="00700022">
              <w:t xml:space="preserve">For subsection 5, the CDF must also consider all these factors. </w:t>
            </w:r>
          </w:p>
        </w:tc>
      </w:tr>
      <w:tr w:rsidR="00AF20D4" w:rsidRPr="00700022" w14:paraId="0D28E683" w14:textId="77777777" w:rsidTr="00FB7851">
        <w:trPr>
          <w:cantSplit/>
        </w:trPr>
        <w:tc>
          <w:tcPr>
            <w:tcW w:w="992" w:type="dxa"/>
          </w:tcPr>
          <w:p w14:paraId="0E580519" w14:textId="77777777" w:rsidR="00AF20D4" w:rsidRPr="00700022" w:rsidRDefault="00AF20D4" w:rsidP="002368A0">
            <w:pPr>
              <w:pStyle w:val="Sectiontext0"/>
              <w:jc w:val="center"/>
            </w:pPr>
          </w:p>
        </w:tc>
        <w:tc>
          <w:tcPr>
            <w:tcW w:w="567" w:type="dxa"/>
          </w:tcPr>
          <w:p w14:paraId="61C83FE2" w14:textId="77777777" w:rsidR="00AF20D4" w:rsidRPr="00700022" w:rsidRDefault="00AF20D4" w:rsidP="002368A0">
            <w:pPr>
              <w:pStyle w:val="Sectiontext0"/>
            </w:pPr>
            <w:r w:rsidRPr="00700022">
              <w:t>a.</w:t>
            </w:r>
          </w:p>
        </w:tc>
        <w:tc>
          <w:tcPr>
            <w:tcW w:w="7800" w:type="dxa"/>
          </w:tcPr>
          <w:p w14:paraId="5A47BCF5" w14:textId="77777777" w:rsidR="00AF20D4" w:rsidRPr="00700022" w:rsidRDefault="00AF20D4" w:rsidP="002368A0">
            <w:pPr>
              <w:pStyle w:val="Sectiontext0"/>
            </w:pPr>
            <w:r w:rsidRPr="00700022">
              <w:t>The child's age, school history, educational needs, family circumstances and general welfare.</w:t>
            </w:r>
          </w:p>
        </w:tc>
      </w:tr>
      <w:tr w:rsidR="00AF20D4" w:rsidRPr="00700022" w14:paraId="6D9DC962" w14:textId="77777777" w:rsidTr="00FB7851">
        <w:trPr>
          <w:cantSplit/>
        </w:trPr>
        <w:tc>
          <w:tcPr>
            <w:tcW w:w="992" w:type="dxa"/>
          </w:tcPr>
          <w:p w14:paraId="751FEB74" w14:textId="77777777" w:rsidR="00AF20D4" w:rsidRPr="00700022" w:rsidRDefault="00AF20D4" w:rsidP="002368A0">
            <w:pPr>
              <w:pStyle w:val="Sectiontext0"/>
              <w:jc w:val="center"/>
            </w:pPr>
          </w:p>
        </w:tc>
        <w:tc>
          <w:tcPr>
            <w:tcW w:w="567" w:type="dxa"/>
          </w:tcPr>
          <w:p w14:paraId="6498C65C" w14:textId="77777777" w:rsidR="00AF20D4" w:rsidRPr="00700022" w:rsidRDefault="00AF20D4" w:rsidP="002368A0">
            <w:pPr>
              <w:pStyle w:val="Sectiontext0"/>
            </w:pPr>
            <w:r w:rsidRPr="00700022">
              <w:t>b.</w:t>
            </w:r>
          </w:p>
        </w:tc>
        <w:tc>
          <w:tcPr>
            <w:tcW w:w="7800" w:type="dxa"/>
          </w:tcPr>
          <w:p w14:paraId="53FEB620" w14:textId="77777777" w:rsidR="00AF20D4" w:rsidRPr="00700022" w:rsidRDefault="00AF20D4" w:rsidP="002368A0">
            <w:pPr>
              <w:pStyle w:val="Sectiontext0"/>
            </w:pPr>
            <w:r w:rsidRPr="00700022">
              <w:t>Facilities offered by schools and educational institutions in the former and gaining locations.</w:t>
            </w:r>
          </w:p>
        </w:tc>
      </w:tr>
      <w:tr w:rsidR="00AF20D4" w:rsidRPr="00700022" w14:paraId="20B24410" w14:textId="77777777" w:rsidTr="00FB7851">
        <w:trPr>
          <w:cantSplit/>
        </w:trPr>
        <w:tc>
          <w:tcPr>
            <w:tcW w:w="992" w:type="dxa"/>
          </w:tcPr>
          <w:p w14:paraId="594393AF" w14:textId="77777777" w:rsidR="00AF20D4" w:rsidRPr="00700022" w:rsidRDefault="00AF20D4" w:rsidP="002368A0">
            <w:pPr>
              <w:pStyle w:val="Sectiontext0"/>
              <w:jc w:val="center"/>
            </w:pPr>
          </w:p>
        </w:tc>
        <w:tc>
          <w:tcPr>
            <w:tcW w:w="567" w:type="dxa"/>
          </w:tcPr>
          <w:p w14:paraId="10858DBF" w14:textId="77777777" w:rsidR="00AF20D4" w:rsidRPr="00700022" w:rsidRDefault="00AF20D4" w:rsidP="002368A0">
            <w:pPr>
              <w:pStyle w:val="Sectiontext0"/>
            </w:pPr>
            <w:r w:rsidRPr="00700022">
              <w:t>c.</w:t>
            </w:r>
          </w:p>
        </w:tc>
        <w:tc>
          <w:tcPr>
            <w:tcW w:w="7800" w:type="dxa"/>
          </w:tcPr>
          <w:p w14:paraId="640EA3E4" w14:textId="5F4F328E" w:rsidR="00AF20D4" w:rsidRPr="00700022" w:rsidRDefault="00AF20D4" w:rsidP="002368A0">
            <w:pPr>
              <w:pStyle w:val="Sectiontext0"/>
            </w:pPr>
            <w:r w:rsidRPr="00700022">
              <w:t xml:space="preserve">The nature of the education system in the gaining location. </w:t>
            </w:r>
          </w:p>
        </w:tc>
      </w:tr>
      <w:tr w:rsidR="00AF20D4" w:rsidRPr="00700022" w14:paraId="4119EB80" w14:textId="77777777" w:rsidTr="00FB7851">
        <w:trPr>
          <w:cantSplit/>
        </w:trPr>
        <w:tc>
          <w:tcPr>
            <w:tcW w:w="992" w:type="dxa"/>
          </w:tcPr>
          <w:p w14:paraId="71E9D24E" w14:textId="77777777" w:rsidR="00AF20D4" w:rsidRPr="00700022" w:rsidRDefault="00AF20D4" w:rsidP="002368A0">
            <w:pPr>
              <w:pStyle w:val="Sectiontext0"/>
              <w:jc w:val="center"/>
            </w:pPr>
          </w:p>
        </w:tc>
        <w:tc>
          <w:tcPr>
            <w:tcW w:w="567" w:type="dxa"/>
          </w:tcPr>
          <w:p w14:paraId="3235F8E4" w14:textId="77777777" w:rsidR="00AF20D4" w:rsidRPr="00700022" w:rsidRDefault="00AF20D4" w:rsidP="002368A0">
            <w:pPr>
              <w:pStyle w:val="Sectiontext0"/>
            </w:pPr>
            <w:r w:rsidRPr="00700022">
              <w:t>d.</w:t>
            </w:r>
          </w:p>
        </w:tc>
        <w:tc>
          <w:tcPr>
            <w:tcW w:w="7800" w:type="dxa"/>
          </w:tcPr>
          <w:p w14:paraId="5B9A14B9" w14:textId="77777777" w:rsidR="00AF20D4" w:rsidRPr="00700022" w:rsidRDefault="00AF20D4" w:rsidP="002368A0">
            <w:pPr>
              <w:pStyle w:val="Sectiontext0"/>
            </w:pPr>
            <w:r w:rsidRPr="00700022">
              <w:t>Staff advice from schools and educational institutions in the former and gaining locations.</w:t>
            </w:r>
          </w:p>
        </w:tc>
      </w:tr>
      <w:tr w:rsidR="00AF20D4" w:rsidRPr="00700022" w14:paraId="44F85F3B" w14:textId="77777777" w:rsidTr="00FB7851">
        <w:trPr>
          <w:cantSplit/>
        </w:trPr>
        <w:tc>
          <w:tcPr>
            <w:tcW w:w="992" w:type="dxa"/>
          </w:tcPr>
          <w:p w14:paraId="1A6C75BA" w14:textId="77777777" w:rsidR="00AF20D4" w:rsidRPr="00700022" w:rsidRDefault="00AF20D4" w:rsidP="002368A0">
            <w:pPr>
              <w:pStyle w:val="Sectiontext0"/>
              <w:jc w:val="center"/>
            </w:pPr>
          </w:p>
        </w:tc>
        <w:tc>
          <w:tcPr>
            <w:tcW w:w="567" w:type="dxa"/>
          </w:tcPr>
          <w:p w14:paraId="4DED2D72" w14:textId="77777777" w:rsidR="00AF20D4" w:rsidRPr="00700022" w:rsidRDefault="00AF20D4" w:rsidP="002368A0">
            <w:pPr>
              <w:pStyle w:val="Sectiontext0"/>
            </w:pPr>
            <w:r w:rsidRPr="00700022">
              <w:t>e.</w:t>
            </w:r>
          </w:p>
        </w:tc>
        <w:tc>
          <w:tcPr>
            <w:tcW w:w="7800" w:type="dxa"/>
          </w:tcPr>
          <w:p w14:paraId="1EF55631" w14:textId="77777777" w:rsidR="00AF20D4" w:rsidRPr="00700022" w:rsidRDefault="00AF20D4" w:rsidP="002368A0">
            <w:pPr>
              <w:pStyle w:val="Sectiontext0"/>
            </w:pPr>
            <w:r w:rsidRPr="00700022">
              <w:t>The circumstances of the member's posting and the likely location of future postings.</w:t>
            </w:r>
          </w:p>
        </w:tc>
      </w:tr>
      <w:tr w:rsidR="00AF20D4" w:rsidRPr="00700022" w14:paraId="3F548353" w14:textId="77777777" w:rsidTr="00FB7851">
        <w:trPr>
          <w:cantSplit/>
        </w:trPr>
        <w:tc>
          <w:tcPr>
            <w:tcW w:w="992" w:type="dxa"/>
          </w:tcPr>
          <w:p w14:paraId="076A3493" w14:textId="77777777" w:rsidR="00AF20D4" w:rsidRPr="00700022" w:rsidRDefault="00AF20D4" w:rsidP="002368A0">
            <w:pPr>
              <w:pStyle w:val="Sectiontext0"/>
              <w:jc w:val="center"/>
            </w:pPr>
          </w:p>
        </w:tc>
        <w:tc>
          <w:tcPr>
            <w:tcW w:w="567" w:type="dxa"/>
          </w:tcPr>
          <w:p w14:paraId="106FB296" w14:textId="77777777" w:rsidR="00AF20D4" w:rsidRPr="00700022" w:rsidRDefault="00AF20D4" w:rsidP="002368A0">
            <w:pPr>
              <w:pStyle w:val="Sectiontext0"/>
            </w:pPr>
            <w:r w:rsidRPr="00700022">
              <w:t>f.</w:t>
            </w:r>
          </w:p>
        </w:tc>
        <w:tc>
          <w:tcPr>
            <w:tcW w:w="7800" w:type="dxa"/>
          </w:tcPr>
          <w:p w14:paraId="5EFA31C7" w14:textId="33346836" w:rsidR="00AF20D4" w:rsidRPr="00700022" w:rsidRDefault="00AF20D4" w:rsidP="002368A0">
            <w:pPr>
              <w:pStyle w:val="Sectiontext0"/>
              <w:rPr>
                <w:rFonts w:cs="Arial"/>
                <w:b/>
              </w:rPr>
            </w:pPr>
            <w:r w:rsidRPr="00700022">
              <w:rPr>
                <w:rFonts w:cs="Arial"/>
              </w:rPr>
              <w:t xml:space="preserve">Any other assistance available from </w:t>
            </w:r>
            <w:r w:rsidR="007E4A3A" w:rsidRPr="00700022">
              <w:rPr>
                <w:rFonts w:cs="Arial"/>
              </w:rPr>
              <w:t>Defence Member and Family Support</w:t>
            </w:r>
            <w:r w:rsidRPr="00700022">
              <w:rPr>
                <w:rFonts w:cs="Arial"/>
              </w:rPr>
              <w:t xml:space="preserve"> to support </w:t>
            </w:r>
            <w:r w:rsidR="00DF160C">
              <w:rPr>
                <w:rFonts w:cs="Arial"/>
              </w:rPr>
              <w:t>resident family</w:t>
            </w:r>
            <w:r w:rsidRPr="00700022">
              <w:rPr>
                <w:rFonts w:cs="Arial"/>
              </w:rPr>
              <w:t xml:space="preserve"> with special needs.</w:t>
            </w:r>
          </w:p>
        </w:tc>
      </w:tr>
      <w:tr w:rsidR="00AF20D4" w:rsidRPr="00700022" w14:paraId="3BBA4BA4" w14:textId="77777777" w:rsidTr="00FB7851">
        <w:trPr>
          <w:cantSplit/>
        </w:trPr>
        <w:tc>
          <w:tcPr>
            <w:tcW w:w="992" w:type="dxa"/>
          </w:tcPr>
          <w:p w14:paraId="283ECD70" w14:textId="77777777" w:rsidR="00AF20D4" w:rsidRPr="00700022" w:rsidRDefault="00AF20D4" w:rsidP="002368A0">
            <w:pPr>
              <w:pStyle w:val="Sectiontext0"/>
              <w:jc w:val="center"/>
            </w:pPr>
          </w:p>
        </w:tc>
        <w:tc>
          <w:tcPr>
            <w:tcW w:w="567" w:type="dxa"/>
          </w:tcPr>
          <w:p w14:paraId="0C5C03B4" w14:textId="77777777" w:rsidR="00AF20D4" w:rsidRPr="00700022" w:rsidRDefault="00AF20D4" w:rsidP="002368A0">
            <w:pPr>
              <w:pStyle w:val="Sectiontext0"/>
            </w:pPr>
            <w:r w:rsidRPr="00700022">
              <w:t>g.</w:t>
            </w:r>
          </w:p>
        </w:tc>
        <w:tc>
          <w:tcPr>
            <w:tcW w:w="7800" w:type="dxa"/>
          </w:tcPr>
          <w:p w14:paraId="4106C4D7" w14:textId="77777777" w:rsidR="00AF20D4" w:rsidRPr="00700022" w:rsidRDefault="00AF20D4" w:rsidP="002368A0">
            <w:pPr>
              <w:pStyle w:val="Sectiontext0"/>
            </w:pPr>
            <w:r w:rsidRPr="00700022">
              <w:t>Any other disabilities of the child.</w:t>
            </w:r>
          </w:p>
        </w:tc>
      </w:tr>
      <w:tr w:rsidR="00AF20D4" w:rsidRPr="00700022" w14:paraId="348E972F" w14:textId="77777777" w:rsidTr="00FB7851">
        <w:trPr>
          <w:cantSplit/>
        </w:trPr>
        <w:tc>
          <w:tcPr>
            <w:tcW w:w="992" w:type="dxa"/>
          </w:tcPr>
          <w:p w14:paraId="74F49CC1" w14:textId="77777777" w:rsidR="00AF20D4" w:rsidRPr="00700022" w:rsidRDefault="00AF20D4" w:rsidP="002368A0">
            <w:pPr>
              <w:pStyle w:val="Sectiontext0"/>
              <w:jc w:val="center"/>
            </w:pPr>
          </w:p>
        </w:tc>
        <w:tc>
          <w:tcPr>
            <w:tcW w:w="567" w:type="dxa"/>
          </w:tcPr>
          <w:p w14:paraId="672E9192" w14:textId="77777777" w:rsidR="00AF20D4" w:rsidRPr="00700022" w:rsidRDefault="00AF20D4" w:rsidP="002368A0">
            <w:pPr>
              <w:pStyle w:val="Sectiontext0"/>
            </w:pPr>
            <w:r w:rsidRPr="00700022">
              <w:t>h.</w:t>
            </w:r>
          </w:p>
        </w:tc>
        <w:tc>
          <w:tcPr>
            <w:tcW w:w="7800" w:type="dxa"/>
          </w:tcPr>
          <w:p w14:paraId="009378D1" w14:textId="69FF6719" w:rsidR="00AF20D4" w:rsidRPr="00700022" w:rsidRDefault="00AF20D4" w:rsidP="002368A0">
            <w:pPr>
              <w:pStyle w:val="Sectiontext0"/>
            </w:pPr>
            <w:r w:rsidRPr="00700022">
              <w:t xml:space="preserve">The interests of </w:t>
            </w:r>
            <w:r w:rsidR="00F470A6" w:rsidRPr="00293353">
              <w:rPr>
                <w:iCs/>
              </w:rPr>
              <w:t>Defence</w:t>
            </w:r>
            <w:r w:rsidRPr="00700022">
              <w:t xml:space="preserve">. </w:t>
            </w:r>
          </w:p>
        </w:tc>
      </w:tr>
      <w:tr w:rsidR="00AF20D4" w:rsidRPr="00700022" w14:paraId="6B887B71" w14:textId="77777777" w:rsidTr="00FB7851">
        <w:trPr>
          <w:cantSplit/>
        </w:trPr>
        <w:tc>
          <w:tcPr>
            <w:tcW w:w="992" w:type="dxa"/>
          </w:tcPr>
          <w:p w14:paraId="5D4AB4D3" w14:textId="77777777" w:rsidR="00AF20D4" w:rsidRPr="00700022" w:rsidRDefault="00AF20D4" w:rsidP="002368A0">
            <w:pPr>
              <w:pStyle w:val="Sectiontext0"/>
              <w:jc w:val="center"/>
            </w:pPr>
          </w:p>
        </w:tc>
        <w:tc>
          <w:tcPr>
            <w:tcW w:w="567" w:type="dxa"/>
          </w:tcPr>
          <w:p w14:paraId="1607E453" w14:textId="5BC2A553" w:rsidR="00AF20D4" w:rsidRPr="00700022" w:rsidRDefault="00AF20D4" w:rsidP="002368A0">
            <w:pPr>
              <w:pStyle w:val="Sectiontext0"/>
            </w:pPr>
            <w:r w:rsidRPr="00700022">
              <w:t>i.</w:t>
            </w:r>
          </w:p>
        </w:tc>
        <w:tc>
          <w:tcPr>
            <w:tcW w:w="7800" w:type="dxa"/>
          </w:tcPr>
          <w:p w14:paraId="47CF01E5" w14:textId="77777777" w:rsidR="00AF20D4" w:rsidRPr="00700022" w:rsidRDefault="00AF20D4" w:rsidP="002368A0">
            <w:pPr>
              <w:pStyle w:val="Sectiontext0"/>
            </w:pPr>
            <w:r w:rsidRPr="00700022">
              <w:t xml:space="preserve">Any other factor relevant to the child's educational progress. </w:t>
            </w:r>
          </w:p>
        </w:tc>
      </w:tr>
    </w:tbl>
    <w:p w14:paraId="712AB548" w14:textId="1ECEB4CD" w:rsidR="00F076F2" w:rsidRDefault="00F076F2" w:rsidP="00132882">
      <w:pPr>
        <w:pStyle w:val="Heading6"/>
      </w:pPr>
      <w:bookmarkStart w:id="3611" w:name="bk110641AMCDFDiscretiontoextendeducatio"/>
      <w:bookmarkStart w:id="3612" w:name="bk111929AMCDFDiscretiontoextendeducatio"/>
      <w:bookmarkStart w:id="3613" w:name="bk112039AMCDFDiscretiontoextendeducatio"/>
      <w:bookmarkStart w:id="3614" w:name="bk113523AMCDFDiscretiontoextendeducatio"/>
      <w:bookmarkStart w:id="3615" w:name="bk25346PMCDFDiscretiontoextendeducation"/>
      <w:bookmarkStart w:id="3616" w:name="bk25432PM5112CDFDiscretiontoextendeduca"/>
      <w:bookmarkStart w:id="3617" w:name="bk31104PM5113CDFDiscretiontoextendeduca"/>
      <w:bookmarkStart w:id="3618" w:name="bk31143PM5113CDFdiscretiontoextendeduca"/>
      <w:bookmarkStart w:id="3619" w:name="bk12749PM5413CDFdiscretiontoextendeduca"/>
      <w:bookmarkStart w:id="3620" w:name="bk12810PM5413CDFdiscretiontoextendeduca"/>
      <w:bookmarkStart w:id="3621" w:name="bk1000428413CDFdiscretiontoextendeducat"/>
      <w:bookmarkStart w:id="3622" w:name="bk120241PM8413CDFdiscretiontoextendeduc"/>
      <w:bookmarkStart w:id="3623" w:name="bk1338558413CDFdiscretiontoextendeducat"/>
      <w:bookmarkStart w:id="3624" w:name="_Toc192863195"/>
      <w:r>
        <w:t>8.4.15</w:t>
      </w:r>
      <w:r w:rsidR="00E85499">
        <w:tab/>
      </w:r>
      <w:r>
        <w:t>Education assistance extension</w:t>
      </w:r>
      <w:bookmarkEnd w:id="3624"/>
    </w:p>
    <w:tbl>
      <w:tblPr>
        <w:tblW w:w="9360" w:type="dxa"/>
        <w:tblInd w:w="113" w:type="dxa"/>
        <w:tblLayout w:type="fixed"/>
        <w:tblLook w:val="0000" w:firstRow="0" w:lastRow="0" w:firstColumn="0" w:lastColumn="0" w:noHBand="0" w:noVBand="0"/>
      </w:tblPr>
      <w:tblGrid>
        <w:gridCol w:w="992"/>
        <w:gridCol w:w="567"/>
        <w:gridCol w:w="596"/>
        <w:gridCol w:w="7205"/>
      </w:tblGrid>
      <w:tr w:rsidR="00F076F2" w:rsidRPr="00522DDC" w14:paraId="67F38522" w14:textId="77777777" w:rsidTr="00CA1AAC">
        <w:tc>
          <w:tcPr>
            <w:tcW w:w="992" w:type="dxa"/>
          </w:tcPr>
          <w:p w14:paraId="0E798D4F" w14:textId="77777777" w:rsidR="00F076F2" w:rsidRPr="00674846" w:rsidRDefault="00F076F2" w:rsidP="002368A0">
            <w:pPr>
              <w:pStyle w:val="Sectiontext0"/>
            </w:pPr>
          </w:p>
        </w:tc>
        <w:tc>
          <w:tcPr>
            <w:tcW w:w="8368" w:type="dxa"/>
            <w:gridSpan w:val="3"/>
          </w:tcPr>
          <w:p w14:paraId="682ED6CE" w14:textId="77777777" w:rsidR="00F076F2" w:rsidRPr="00674846" w:rsidRDefault="00F076F2" w:rsidP="002368A0">
            <w:pPr>
              <w:pStyle w:val="Sectiontext0"/>
            </w:pPr>
            <w:r>
              <w:t>The maximum number of hours of education assistance benefits can be extended by up to 14 hours for each subject or therapy service if the CDF is satisfied of all of the following.</w:t>
            </w:r>
          </w:p>
        </w:tc>
      </w:tr>
      <w:tr w:rsidR="00F076F2" w:rsidRPr="006C27F2" w14:paraId="563A2B27" w14:textId="77777777" w:rsidTr="00CA1AAC">
        <w:trPr>
          <w:cantSplit/>
        </w:trPr>
        <w:tc>
          <w:tcPr>
            <w:tcW w:w="992" w:type="dxa"/>
          </w:tcPr>
          <w:p w14:paraId="04476390" w14:textId="77777777" w:rsidR="00F076F2" w:rsidRPr="00700022" w:rsidRDefault="00F076F2" w:rsidP="002368A0">
            <w:pPr>
              <w:pStyle w:val="Sectiontext0"/>
            </w:pPr>
          </w:p>
        </w:tc>
        <w:tc>
          <w:tcPr>
            <w:tcW w:w="567" w:type="dxa"/>
          </w:tcPr>
          <w:p w14:paraId="41C3489B" w14:textId="77777777" w:rsidR="00F076F2" w:rsidRPr="00700022" w:rsidRDefault="00F076F2" w:rsidP="002368A0">
            <w:pPr>
              <w:pStyle w:val="Sectiontext0"/>
            </w:pPr>
            <w:r>
              <w:t>a.</w:t>
            </w:r>
          </w:p>
        </w:tc>
        <w:tc>
          <w:tcPr>
            <w:tcW w:w="7801" w:type="dxa"/>
            <w:gridSpan w:val="2"/>
          </w:tcPr>
          <w:p w14:paraId="7BC52C1C" w14:textId="77777777" w:rsidR="00F076F2" w:rsidRPr="006C27F2" w:rsidRDefault="00F076F2" w:rsidP="002368A0">
            <w:pPr>
              <w:pStyle w:val="Sectiontext0"/>
              <w:rPr>
                <w:rFonts w:cs="Arial"/>
              </w:rPr>
            </w:pPr>
            <w:r>
              <w:rPr>
                <w:rFonts w:cs="Arial"/>
              </w:rPr>
              <w:t>The child requires further tuition or therapy to sustain academic performance.</w:t>
            </w:r>
          </w:p>
        </w:tc>
      </w:tr>
      <w:tr w:rsidR="00F076F2" w:rsidRPr="006C27F2" w14:paraId="4D789E48" w14:textId="77777777" w:rsidTr="00CA1AAC">
        <w:trPr>
          <w:cantSplit/>
        </w:trPr>
        <w:tc>
          <w:tcPr>
            <w:tcW w:w="992" w:type="dxa"/>
          </w:tcPr>
          <w:p w14:paraId="1096501C" w14:textId="77777777" w:rsidR="00F076F2" w:rsidRPr="00700022" w:rsidRDefault="00F076F2" w:rsidP="002368A0">
            <w:pPr>
              <w:pStyle w:val="Sectiontext0"/>
            </w:pPr>
          </w:p>
        </w:tc>
        <w:tc>
          <w:tcPr>
            <w:tcW w:w="567" w:type="dxa"/>
          </w:tcPr>
          <w:p w14:paraId="718C0CF3" w14:textId="77777777" w:rsidR="00F076F2" w:rsidRDefault="00F076F2" w:rsidP="002368A0">
            <w:pPr>
              <w:pStyle w:val="Sectiontext0"/>
            </w:pPr>
            <w:r>
              <w:t>b.</w:t>
            </w:r>
          </w:p>
        </w:tc>
        <w:tc>
          <w:tcPr>
            <w:tcW w:w="7801" w:type="dxa"/>
            <w:gridSpan w:val="2"/>
          </w:tcPr>
          <w:p w14:paraId="24D9AAC2" w14:textId="77777777" w:rsidR="00F076F2" w:rsidRDefault="00F076F2" w:rsidP="002368A0">
            <w:pPr>
              <w:pStyle w:val="Sectiontext0"/>
              <w:rPr>
                <w:rFonts w:cs="Arial"/>
              </w:rPr>
            </w:pPr>
            <w:r>
              <w:t xml:space="preserve">The principal of, or the child’s teacher at, the new school has provided </w:t>
            </w:r>
            <w:r w:rsidRPr="006C27F2">
              <w:t>evidence</w:t>
            </w:r>
            <w:r>
              <w:t xml:space="preserve"> that an extension is required because the child has not reached their academic standards.</w:t>
            </w:r>
          </w:p>
        </w:tc>
      </w:tr>
      <w:tr w:rsidR="00F076F2" w:rsidRPr="006C27F2" w14:paraId="6E292CDC" w14:textId="77777777" w:rsidTr="00CA1AAC">
        <w:trPr>
          <w:cantSplit/>
        </w:trPr>
        <w:tc>
          <w:tcPr>
            <w:tcW w:w="992" w:type="dxa"/>
          </w:tcPr>
          <w:p w14:paraId="275D06C6" w14:textId="77777777" w:rsidR="00F076F2" w:rsidRPr="00700022" w:rsidRDefault="00F076F2" w:rsidP="002368A0">
            <w:pPr>
              <w:pStyle w:val="Sectiontext0"/>
            </w:pPr>
          </w:p>
        </w:tc>
        <w:tc>
          <w:tcPr>
            <w:tcW w:w="567" w:type="dxa"/>
          </w:tcPr>
          <w:p w14:paraId="36D9B2DF" w14:textId="77777777" w:rsidR="00F076F2" w:rsidRDefault="00F076F2" w:rsidP="002368A0">
            <w:pPr>
              <w:pStyle w:val="Sectiontext0"/>
            </w:pPr>
            <w:r>
              <w:t>c.</w:t>
            </w:r>
          </w:p>
        </w:tc>
        <w:tc>
          <w:tcPr>
            <w:tcW w:w="7801" w:type="dxa"/>
            <w:gridSpan w:val="2"/>
          </w:tcPr>
          <w:p w14:paraId="58AFDFCA" w14:textId="77777777" w:rsidR="00F076F2" w:rsidRDefault="00F076F2" w:rsidP="002368A0">
            <w:pPr>
              <w:pStyle w:val="Sectiontext0"/>
            </w:pPr>
            <w:r>
              <w:t>The benefit to be extended was provided under one of the following.</w:t>
            </w:r>
          </w:p>
        </w:tc>
      </w:tr>
      <w:tr w:rsidR="00F076F2" w:rsidRPr="006C27F2" w14:paraId="7309B37D" w14:textId="77777777" w:rsidTr="00CA1AAC">
        <w:trPr>
          <w:cantSplit/>
        </w:trPr>
        <w:tc>
          <w:tcPr>
            <w:tcW w:w="992" w:type="dxa"/>
          </w:tcPr>
          <w:p w14:paraId="3CAAE404" w14:textId="77777777" w:rsidR="00F076F2" w:rsidRPr="00700022" w:rsidRDefault="00F076F2" w:rsidP="002368A0">
            <w:pPr>
              <w:pStyle w:val="Sectiontext0"/>
            </w:pPr>
          </w:p>
        </w:tc>
        <w:tc>
          <w:tcPr>
            <w:tcW w:w="567" w:type="dxa"/>
          </w:tcPr>
          <w:p w14:paraId="02FA3D1B" w14:textId="77777777" w:rsidR="00F076F2" w:rsidRDefault="00F076F2" w:rsidP="002368A0">
            <w:pPr>
              <w:pStyle w:val="Sectiontext0"/>
            </w:pPr>
          </w:p>
        </w:tc>
        <w:tc>
          <w:tcPr>
            <w:tcW w:w="596" w:type="dxa"/>
          </w:tcPr>
          <w:p w14:paraId="5506EB81" w14:textId="77777777" w:rsidR="00F076F2" w:rsidRDefault="00F076F2" w:rsidP="002368A0">
            <w:pPr>
              <w:pStyle w:val="Sectiontext0"/>
            </w:pPr>
            <w:r>
              <w:t>i.</w:t>
            </w:r>
          </w:p>
        </w:tc>
        <w:tc>
          <w:tcPr>
            <w:tcW w:w="7205" w:type="dxa"/>
          </w:tcPr>
          <w:p w14:paraId="0585A4A3" w14:textId="77777777" w:rsidR="00F076F2" w:rsidRDefault="00F076F2" w:rsidP="002368A0">
            <w:pPr>
              <w:pStyle w:val="Sectiontext0"/>
            </w:pPr>
            <w:r>
              <w:t>Subsection 8.4.10.2 table item 1.</w:t>
            </w:r>
          </w:p>
        </w:tc>
      </w:tr>
      <w:tr w:rsidR="00F076F2" w:rsidRPr="006C27F2" w14:paraId="3F8CAAC5" w14:textId="77777777" w:rsidTr="00CA1AAC">
        <w:trPr>
          <w:cantSplit/>
        </w:trPr>
        <w:tc>
          <w:tcPr>
            <w:tcW w:w="992" w:type="dxa"/>
          </w:tcPr>
          <w:p w14:paraId="5637BE0A" w14:textId="77777777" w:rsidR="00F076F2" w:rsidRPr="00700022" w:rsidRDefault="00F076F2" w:rsidP="002368A0">
            <w:pPr>
              <w:pStyle w:val="Sectiontext0"/>
            </w:pPr>
          </w:p>
        </w:tc>
        <w:tc>
          <w:tcPr>
            <w:tcW w:w="567" w:type="dxa"/>
          </w:tcPr>
          <w:p w14:paraId="33827ABF" w14:textId="77777777" w:rsidR="00F076F2" w:rsidRDefault="00F076F2" w:rsidP="002368A0">
            <w:pPr>
              <w:pStyle w:val="Sectiontext0"/>
            </w:pPr>
          </w:p>
        </w:tc>
        <w:tc>
          <w:tcPr>
            <w:tcW w:w="596" w:type="dxa"/>
          </w:tcPr>
          <w:p w14:paraId="2FABC78E" w14:textId="77777777" w:rsidR="00F076F2" w:rsidRDefault="00F076F2" w:rsidP="002368A0">
            <w:pPr>
              <w:pStyle w:val="Sectiontext0"/>
            </w:pPr>
            <w:r>
              <w:t>ii.</w:t>
            </w:r>
          </w:p>
        </w:tc>
        <w:tc>
          <w:tcPr>
            <w:tcW w:w="7205" w:type="dxa"/>
          </w:tcPr>
          <w:p w14:paraId="6C136814" w14:textId="77777777" w:rsidR="00F076F2" w:rsidRDefault="00F076F2" w:rsidP="002368A0">
            <w:pPr>
              <w:pStyle w:val="Sectiontext0"/>
            </w:pPr>
            <w:r>
              <w:t>Subsection 8.4.14.2.</w:t>
            </w:r>
          </w:p>
        </w:tc>
      </w:tr>
      <w:bookmarkEnd w:id="3611"/>
      <w:bookmarkEnd w:id="3612"/>
      <w:bookmarkEnd w:id="3613"/>
      <w:bookmarkEnd w:id="3614"/>
      <w:bookmarkEnd w:id="3615"/>
      <w:bookmarkEnd w:id="3616"/>
      <w:bookmarkEnd w:id="3617"/>
      <w:bookmarkEnd w:id="3618"/>
      <w:bookmarkEnd w:id="3619"/>
      <w:bookmarkEnd w:id="3620"/>
      <w:bookmarkEnd w:id="3621"/>
      <w:bookmarkEnd w:id="3622"/>
      <w:bookmarkEnd w:id="3623"/>
    </w:tbl>
    <w:p w14:paraId="7F856345" w14:textId="77777777" w:rsidR="00AF20D4" w:rsidRPr="00700022" w:rsidRDefault="00AF20D4" w:rsidP="0060734B">
      <w:pPr>
        <w:pStyle w:val="Heading4"/>
      </w:pPr>
      <w:r w:rsidRPr="00700022">
        <w:br w:type="page"/>
      </w:r>
      <w:bookmarkStart w:id="3625" w:name="_Toc192863196"/>
      <w:r w:rsidRPr="00700022">
        <w:lastRenderedPageBreak/>
        <w:t>Division 3: Loss of scholarship</w:t>
      </w:r>
      <w:bookmarkEnd w:id="3625"/>
    </w:p>
    <w:p w14:paraId="69F09EC9" w14:textId="450F169A" w:rsidR="00F511AF" w:rsidRPr="00700022" w:rsidRDefault="00F511AF" w:rsidP="00132882">
      <w:pPr>
        <w:pStyle w:val="Heading6"/>
      </w:pPr>
      <w:bookmarkStart w:id="3626" w:name="bk120404PM8415Purpose"/>
      <w:bookmarkStart w:id="3627" w:name="bk1339008415Purpose"/>
      <w:bookmarkStart w:id="3628" w:name="_Toc192863197"/>
      <w:r w:rsidRPr="00700022">
        <w:t>8.4.16</w:t>
      </w:r>
      <w:r w:rsidR="00E85499">
        <w:tab/>
      </w:r>
      <w:r w:rsidRPr="00700022">
        <w:t>Purpose</w:t>
      </w:r>
      <w:bookmarkEnd w:id="3628"/>
    </w:p>
    <w:tbl>
      <w:tblPr>
        <w:tblW w:w="9365" w:type="dxa"/>
        <w:tblInd w:w="108" w:type="dxa"/>
        <w:tblLayout w:type="fixed"/>
        <w:tblLook w:val="0000" w:firstRow="0" w:lastRow="0" w:firstColumn="0" w:lastColumn="0" w:noHBand="0" w:noVBand="0"/>
      </w:tblPr>
      <w:tblGrid>
        <w:gridCol w:w="992"/>
        <w:gridCol w:w="8373"/>
      </w:tblGrid>
      <w:tr w:rsidR="00F511AF" w:rsidRPr="00700022" w14:paraId="409744FF" w14:textId="77777777" w:rsidTr="008C529D">
        <w:tc>
          <w:tcPr>
            <w:tcW w:w="992" w:type="dxa"/>
          </w:tcPr>
          <w:p w14:paraId="4F0873D6" w14:textId="77777777" w:rsidR="00F511AF" w:rsidRPr="00700022" w:rsidRDefault="00F511AF" w:rsidP="008C529D">
            <w:pPr>
              <w:pStyle w:val="BlockText-Plain"/>
              <w:jc w:val="center"/>
            </w:pPr>
          </w:p>
        </w:tc>
        <w:tc>
          <w:tcPr>
            <w:tcW w:w="8373" w:type="dxa"/>
          </w:tcPr>
          <w:p w14:paraId="1250CB63" w14:textId="77777777" w:rsidR="00F511AF" w:rsidRPr="00700022" w:rsidRDefault="00F511AF" w:rsidP="008C529D">
            <w:pPr>
              <w:pStyle w:val="BlockText-Plain"/>
            </w:pPr>
            <w:r>
              <w:t xml:space="preserve">Education assistance in this </w:t>
            </w:r>
            <w:r w:rsidRPr="00700022">
              <w:t xml:space="preserve">Division </w:t>
            </w:r>
            <w:r>
              <w:t>assists a member with</w:t>
            </w:r>
            <w:r w:rsidRPr="00700022">
              <w:t xml:space="preserve"> educational costs</w:t>
            </w:r>
            <w:r>
              <w:t xml:space="preserve"> that would have been covered by a scholarship that their child can no longer access as a result of changing schools due to the member’s posting.</w:t>
            </w:r>
          </w:p>
        </w:tc>
      </w:tr>
    </w:tbl>
    <w:p w14:paraId="0C7F9DBC" w14:textId="12E0EB2B" w:rsidR="00AF20D4" w:rsidRPr="00700022" w:rsidRDefault="00AF20D4" w:rsidP="00132882">
      <w:pPr>
        <w:pStyle w:val="Heading6"/>
      </w:pPr>
      <w:bookmarkStart w:id="3629" w:name="bk120404PM8416MemberthisDivisionapplies"/>
      <w:bookmarkStart w:id="3630" w:name="bk1339008416MemberthisDivisionappliesto"/>
      <w:bookmarkStart w:id="3631" w:name="_Toc192863198"/>
      <w:bookmarkEnd w:id="3626"/>
      <w:bookmarkEnd w:id="3627"/>
      <w:r w:rsidRPr="00700022">
        <w:t>8.4.17</w:t>
      </w:r>
      <w:r w:rsidR="00E85499">
        <w:tab/>
      </w:r>
      <w:r w:rsidRPr="00700022">
        <w:t>Member this Division applies to</w:t>
      </w:r>
      <w:bookmarkEnd w:id="3631"/>
    </w:p>
    <w:bookmarkEnd w:id="3629"/>
    <w:bookmarkEnd w:id="3630"/>
    <w:tbl>
      <w:tblPr>
        <w:tblW w:w="9364" w:type="dxa"/>
        <w:tblInd w:w="113" w:type="dxa"/>
        <w:tblLayout w:type="fixed"/>
        <w:tblLook w:val="0000" w:firstRow="0" w:lastRow="0" w:firstColumn="0" w:lastColumn="0" w:noHBand="0" w:noVBand="0"/>
      </w:tblPr>
      <w:tblGrid>
        <w:gridCol w:w="992"/>
        <w:gridCol w:w="567"/>
        <w:gridCol w:w="8"/>
        <w:gridCol w:w="559"/>
        <w:gridCol w:w="7229"/>
        <w:gridCol w:w="9"/>
      </w:tblGrid>
      <w:tr w:rsidR="00AF20D4" w:rsidRPr="00700022" w14:paraId="6B5B02FD" w14:textId="77777777" w:rsidTr="00712387">
        <w:trPr>
          <w:gridAfter w:val="1"/>
          <w:wAfter w:w="9" w:type="dxa"/>
        </w:trPr>
        <w:tc>
          <w:tcPr>
            <w:tcW w:w="992" w:type="dxa"/>
          </w:tcPr>
          <w:p w14:paraId="16D2E853" w14:textId="77777777" w:rsidR="00AF20D4" w:rsidRPr="00700022" w:rsidRDefault="00AF20D4" w:rsidP="002368A0">
            <w:pPr>
              <w:pStyle w:val="Sectiontext0"/>
            </w:pPr>
          </w:p>
        </w:tc>
        <w:tc>
          <w:tcPr>
            <w:tcW w:w="8363" w:type="dxa"/>
            <w:gridSpan w:val="4"/>
          </w:tcPr>
          <w:p w14:paraId="34278661" w14:textId="77777777" w:rsidR="00AF20D4" w:rsidRPr="00700022" w:rsidRDefault="00AF20D4" w:rsidP="002368A0">
            <w:pPr>
              <w:pStyle w:val="Sectiontext0"/>
            </w:pPr>
            <w:r w:rsidRPr="00700022">
              <w:t>For this Division, the member must meet all these conditions.</w:t>
            </w:r>
          </w:p>
        </w:tc>
      </w:tr>
      <w:tr w:rsidR="00AF20D4" w:rsidRPr="00700022" w14:paraId="747AF670" w14:textId="77777777" w:rsidTr="00712387">
        <w:trPr>
          <w:gridAfter w:val="1"/>
          <w:wAfter w:w="9" w:type="dxa"/>
          <w:cantSplit/>
        </w:trPr>
        <w:tc>
          <w:tcPr>
            <w:tcW w:w="992" w:type="dxa"/>
          </w:tcPr>
          <w:p w14:paraId="1D8E9641" w14:textId="77777777" w:rsidR="00AF20D4" w:rsidRPr="00700022" w:rsidRDefault="00AF20D4" w:rsidP="002368A0">
            <w:pPr>
              <w:pStyle w:val="Sectiontext0"/>
            </w:pPr>
          </w:p>
        </w:tc>
        <w:tc>
          <w:tcPr>
            <w:tcW w:w="567" w:type="dxa"/>
          </w:tcPr>
          <w:p w14:paraId="0226F649" w14:textId="77777777" w:rsidR="00AF20D4" w:rsidRPr="00700022" w:rsidRDefault="00AF20D4" w:rsidP="002368A0">
            <w:pPr>
              <w:pStyle w:val="Sectiontext0"/>
            </w:pPr>
            <w:r w:rsidRPr="00700022">
              <w:t>a.</w:t>
            </w:r>
          </w:p>
        </w:tc>
        <w:tc>
          <w:tcPr>
            <w:tcW w:w="7796" w:type="dxa"/>
            <w:gridSpan w:val="3"/>
          </w:tcPr>
          <w:p w14:paraId="2BC30A9D" w14:textId="77777777" w:rsidR="00AF20D4" w:rsidRPr="00700022" w:rsidRDefault="00AF20D4" w:rsidP="002368A0">
            <w:pPr>
              <w:pStyle w:val="Sectiontext0"/>
            </w:pPr>
            <w:r w:rsidRPr="00700022">
              <w:t>The member is posted to another location.</w:t>
            </w:r>
          </w:p>
        </w:tc>
      </w:tr>
      <w:tr w:rsidR="00734AA4" w:rsidRPr="00293353" w14:paraId="22B05A8D" w14:textId="77777777" w:rsidTr="00712387">
        <w:trPr>
          <w:gridAfter w:val="1"/>
          <w:wAfter w:w="9" w:type="dxa"/>
          <w:cantSplit/>
        </w:trPr>
        <w:tc>
          <w:tcPr>
            <w:tcW w:w="992" w:type="dxa"/>
          </w:tcPr>
          <w:p w14:paraId="3746E2BD" w14:textId="77777777" w:rsidR="00734AA4" w:rsidRPr="00293353" w:rsidRDefault="00734AA4" w:rsidP="00734AA4">
            <w:pPr>
              <w:pStyle w:val="Sectiontext0"/>
            </w:pPr>
          </w:p>
        </w:tc>
        <w:tc>
          <w:tcPr>
            <w:tcW w:w="567" w:type="dxa"/>
          </w:tcPr>
          <w:p w14:paraId="35754DEB" w14:textId="77777777" w:rsidR="00734AA4" w:rsidRPr="00734AA4" w:rsidRDefault="00734AA4" w:rsidP="00B9658C">
            <w:pPr>
              <w:pStyle w:val="Sectiontext0"/>
            </w:pPr>
            <w:r w:rsidRPr="00734AA4">
              <w:t>b.</w:t>
            </w:r>
          </w:p>
        </w:tc>
        <w:tc>
          <w:tcPr>
            <w:tcW w:w="7796" w:type="dxa"/>
            <w:gridSpan w:val="3"/>
          </w:tcPr>
          <w:p w14:paraId="703B015E" w14:textId="77777777" w:rsidR="00734AA4" w:rsidRPr="00734AA4" w:rsidRDefault="00734AA4" w:rsidP="00B9658C">
            <w:pPr>
              <w:pStyle w:val="Sectiontext0"/>
            </w:pPr>
            <w:r w:rsidRPr="00734AA4">
              <w:t xml:space="preserve">The member’s child meets all of the following. </w:t>
            </w:r>
          </w:p>
        </w:tc>
      </w:tr>
      <w:tr w:rsidR="00734AA4" w:rsidRPr="00293353" w14:paraId="3460554B" w14:textId="77777777" w:rsidTr="00712387">
        <w:trPr>
          <w:cantSplit/>
        </w:trPr>
        <w:tc>
          <w:tcPr>
            <w:tcW w:w="992" w:type="dxa"/>
          </w:tcPr>
          <w:p w14:paraId="628EA02C" w14:textId="77777777" w:rsidR="00734AA4" w:rsidRPr="00293353" w:rsidRDefault="00734AA4" w:rsidP="00B9658C">
            <w:pPr>
              <w:pStyle w:val="Sectiontext0"/>
              <w:jc w:val="center"/>
            </w:pPr>
          </w:p>
        </w:tc>
        <w:tc>
          <w:tcPr>
            <w:tcW w:w="575" w:type="dxa"/>
            <w:gridSpan w:val="2"/>
          </w:tcPr>
          <w:p w14:paraId="14A3A6BB" w14:textId="77777777" w:rsidR="00734AA4" w:rsidRPr="00293353" w:rsidRDefault="00734AA4" w:rsidP="00B9658C">
            <w:pPr>
              <w:pStyle w:val="Sectiontext0"/>
              <w:jc w:val="center"/>
            </w:pPr>
          </w:p>
        </w:tc>
        <w:tc>
          <w:tcPr>
            <w:tcW w:w="559" w:type="dxa"/>
          </w:tcPr>
          <w:p w14:paraId="6540193E" w14:textId="77777777" w:rsidR="00734AA4" w:rsidRPr="00293353" w:rsidRDefault="00734AA4" w:rsidP="00B9658C">
            <w:pPr>
              <w:pStyle w:val="Sectiontext0"/>
            </w:pPr>
            <w:r w:rsidRPr="00293353">
              <w:t>i.</w:t>
            </w:r>
          </w:p>
        </w:tc>
        <w:tc>
          <w:tcPr>
            <w:tcW w:w="7238" w:type="dxa"/>
            <w:gridSpan w:val="2"/>
          </w:tcPr>
          <w:p w14:paraId="67153A09" w14:textId="77777777" w:rsidR="00734AA4" w:rsidRPr="00293353" w:rsidRDefault="00734AA4" w:rsidP="00B9658C">
            <w:pPr>
              <w:pStyle w:val="Sectiontext0"/>
            </w:pPr>
            <w:r w:rsidRPr="00293353">
              <w:t>They are the member’s resident family.</w:t>
            </w:r>
          </w:p>
        </w:tc>
      </w:tr>
      <w:tr w:rsidR="00734AA4" w:rsidRPr="00293353" w14:paraId="26D35D9C" w14:textId="77777777" w:rsidTr="00712387">
        <w:trPr>
          <w:cantSplit/>
        </w:trPr>
        <w:tc>
          <w:tcPr>
            <w:tcW w:w="992" w:type="dxa"/>
          </w:tcPr>
          <w:p w14:paraId="6EB4F8E8" w14:textId="77777777" w:rsidR="00734AA4" w:rsidRPr="00293353" w:rsidRDefault="00734AA4" w:rsidP="00B9658C">
            <w:pPr>
              <w:pStyle w:val="Sectiontext0"/>
              <w:jc w:val="center"/>
            </w:pPr>
          </w:p>
        </w:tc>
        <w:tc>
          <w:tcPr>
            <w:tcW w:w="575" w:type="dxa"/>
            <w:gridSpan w:val="2"/>
          </w:tcPr>
          <w:p w14:paraId="2FBDD43E" w14:textId="77777777" w:rsidR="00734AA4" w:rsidRPr="00293353" w:rsidRDefault="00734AA4" w:rsidP="00B9658C">
            <w:pPr>
              <w:pStyle w:val="Sectiontext0"/>
              <w:jc w:val="center"/>
            </w:pPr>
          </w:p>
        </w:tc>
        <w:tc>
          <w:tcPr>
            <w:tcW w:w="559" w:type="dxa"/>
          </w:tcPr>
          <w:p w14:paraId="20842106" w14:textId="77777777" w:rsidR="00734AA4" w:rsidRPr="00293353" w:rsidRDefault="00734AA4" w:rsidP="00B9658C">
            <w:pPr>
              <w:pStyle w:val="Sectiontext0"/>
            </w:pPr>
            <w:r w:rsidRPr="00293353">
              <w:t>ii.</w:t>
            </w:r>
          </w:p>
        </w:tc>
        <w:tc>
          <w:tcPr>
            <w:tcW w:w="7238" w:type="dxa"/>
            <w:gridSpan w:val="2"/>
          </w:tcPr>
          <w:p w14:paraId="07F39622" w14:textId="77777777" w:rsidR="00734AA4" w:rsidRPr="00293353" w:rsidRDefault="00734AA4" w:rsidP="00B9658C">
            <w:pPr>
              <w:pStyle w:val="Sectiontext0"/>
            </w:pPr>
            <w:r w:rsidRPr="00293353">
              <w:t>They held a scholarship for education at a school in the losing location.</w:t>
            </w:r>
          </w:p>
        </w:tc>
      </w:tr>
      <w:tr w:rsidR="00734AA4" w:rsidRPr="00293353" w14:paraId="24BBFD93" w14:textId="77777777" w:rsidTr="00712387">
        <w:trPr>
          <w:cantSplit/>
        </w:trPr>
        <w:tc>
          <w:tcPr>
            <w:tcW w:w="992" w:type="dxa"/>
          </w:tcPr>
          <w:p w14:paraId="15BAF98C" w14:textId="77777777" w:rsidR="00734AA4" w:rsidRPr="00293353" w:rsidRDefault="00734AA4" w:rsidP="00B9658C">
            <w:pPr>
              <w:pStyle w:val="Sectiontext0"/>
              <w:jc w:val="center"/>
            </w:pPr>
          </w:p>
        </w:tc>
        <w:tc>
          <w:tcPr>
            <w:tcW w:w="575" w:type="dxa"/>
            <w:gridSpan w:val="2"/>
          </w:tcPr>
          <w:p w14:paraId="41043B76" w14:textId="77777777" w:rsidR="00734AA4" w:rsidRPr="00293353" w:rsidRDefault="00734AA4" w:rsidP="00B9658C">
            <w:pPr>
              <w:pStyle w:val="Sectiontext0"/>
              <w:jc w:val="center"/>
            </w:pPr>
          </w:p>
        </w:tc>
        <w:tc>
          <w:tcPr>
            <w:tcW w:w="559" w:type="dxa"/>
          </w:tcPr>
          <w:p w14:paraId="5A6A0245" w14:textId="77777777" w:rsidR="00734AA4" w:rsidRPr="00293353" w:rsidRDefault="00734AA4" w:rsidP="00B9658C">
            <w:pPr>
              <w:pStyle w:val="Sectiontext0"/>
            </w:pPr>
            <w:r w:rsidRPr="00293353">
              <w:t>iii.</w:t>
            </w:r>
          </w:p>
        </w:tc>
        <w:tc>
          <w:tcPr>
            <w:tcW w:w="7238" w:type="dxa"/>
            <w:gridSpan w:val="2"/>
          </w:tcPr>
          <w:p w14:paraId="2FE5FA31" w14:textId="77777777" w:rsidR="00734AA4" w:rsidRPr="00293353" w:rsidRDefault="00734AA4" w:rsidP="00B9658C">
            <w:pPr>
              <w:pStyle w:val="Sectiontext0"/>
            </w:pPr>
            <w:r w:rsidRPr="00293353">
              <w:t>They could not use the scholarship because they changed schools to the gaining location.</w:t>
            </w:r>
          </w:p>
        </w:tc>
      </w:tr>
      <w:tr w:rsidR="00AF20D4" w:rsidRPr="00700022" w14:paraId="017465FE" w14:textId="77777777" w:rsidTr="00712387">
        <w:trPr>
          <w:gridAfter w:val="1"/>
          <w:wAfter w:w="9" w:type="dxa"/>
          <w:cantSplit/>
        </w:trPr>
        <w:tc>
          <w:tcPr>
            <w:tcW w:w="992" w:type="dxa"/>
          </w:tcPr>
          <w:p w14:paraId="065ACA21" w14:textId="77777777" w:rsidR="00AF20D4" w:rsidRPr="00700022" w:rsidRDefault="00AF20D4" w:rsidP="00712387"/>
        </w:tc>
        <w:tc>
          <w:tcPr>
            <w:tcW w:w="567" w:type="dxa"/>
          </w:tcPr>
          <w:p w14:paraId="64091ADE" w14:textId="77777777" w:rsidR="00AF20D4" w:rsidRPr="00700022" w:rsidRDefault="00AF20D4" w:rsidP="002368A0">
            <w:pPr>
              <w:pStyle w:val="Sectiontext0"/>
            </w:pPr>
            <w:r w:rsidRPr="00700022">
              <w:t>c.</w:t>
            </w:r>
          </w:p>
        </w:tc>
        <w:tc>
          <w:tcPr>
            <w:tcW w:w="7796" w:type="dxa"/>
            <w:gridSpan w:val="3"/>
          </w:tcPr>
          <w:p w14:paraId="4C58B068" w14:textId="77777777" w:rsidR="00AF20D4" w:rsidRPr="00700022" w:rsidRDefault="00AF20D4" w:rsidP="002368A0">
            <w:pPr>
              <w:pStyle w:val="Sectiontext0"/>
            </w:pPr>
            <w:r w:rsidRPr="00700022">
              <w:t>The member is not eligible for any other education assistance outlined in this Part.</w:t>
            </w:r>
          </w:p>
        </w:tc>
      </w:tr>
      <w:tr w:rsidR="00AF20D4" w:rsidRPr="00700022" w14:paraId="034EA73D" w14:textId="77777777" w:rsidTr="00712387">
        <w:trPr>
          <w:gridAfter w:val="1"/>
          <w:wAfter w:w="9" w:type="dxa"/>
        </w:trPr>
        <w:tc>
          <w:tcPr>
            <w:tcW w:w="992" w:type="dxa"/>
          </w:tcPr>
          <w:p w14:paraId="69797D70" w14:textId="77777777" w:rsidR="00AF20D4" w:rsidRPr="00700022" w:rsidRDefault="00AF20D4" w:rsidP="003A0A1A">
            <w:pPr>
              <w:pStyle w:val="BlockText-PlainNoSpacing"/>
              <w:jc w:val="center"/>
            </w:pPr>
            <w:bookmarkStart w:id="3632" w:name="bk120404PM8417Lossofscholarship"/>
            <w:bookmarkStart w:id="3633" w:name="bk1339008417Lossofscholarship"/>
          </w:p>
        </w:tc>
        <w:tc>
          <w:tcPr>
            <w:tcW w:w="8363" w:type="dxa"/>
            <w:gridSpan w:val="4"/>
          </w:tcPr>
          <w:p w14:paraId="248AFE68" w14:textId="5C322965" w:rsidR="00AF20D4" w:rsidRPr="00700022" w:rsidRDefault="00223FB2" w:rsidP="00133933">
            <w:pPr>
              <w:pStyle w:val="notepara"/>
            </w:pPr>
            <w:r w:rsidRPr="00700022">
              <w:rPr>
                <w:b/>
              </w:rPr>
              <w:t>Note:</w:t>
            </w:r>
            <w:r w:rsidR="003B5706">
              <w:rPr>
                <w:b/>
              </w:rPr>
              <w:tab/>
            </w:r>
            <w:r w:rsidRPr="00700022">
              <w:t xml:space="preserve">Section 1.6.1 applies to this section and may affect the reimbursement provided if a member and </w:t>
            </w:r>
            <w:r w:rsidR="00DF160C">
              <w:rPr>
                <w:iCs/>
              </w:rPr>
              <w:t>their partner, who is also a member,</w:t>
            </w:r>
            <w:r w:rsidRPr="00700022">
              <w:t xml:space="preserve"> are both eligible for reimbursement for loss of a scholarship for the same child.</w:t>
            </w:r>
          </w:p>
        </w:tc>
      </w:tr>
    </w:tbl>
    <w:p w14:paraId="4C7C532D" w14:textId="65765B85" w:rsidR="00F511AF" w:rsidRPr="00700022" w:rsidRDefault="00F511AF" w:rsidP="00132882">
      <w:pPr>
        <w:pStyle w:val="Heading6"/>
      </w:pPr>
      <w:bookmarkStart w:id="3634" w:name="_Toc131436433"/>
      <w:bookmarkStart w:id="3635" w:name="_Toc131512660"/>
      <w:bookmarkStart w:id="3636" w:name="_Toc192863199"/>
      <w:r w:rsidRPr="005D6021">
        <w:t>8.4.18</w:t>
      </w:r>
      <w:r w:rsidR="00E85499">
        <w:tab/>
      </w:r>
      <w:r w:rsidRPr="005D6021">
        <w:t>Loss of scholarship</w:t>
      </w:r>
      <w:bookmarkEnd w:id="3634"/>
      <w:bookmarkEnd w:id="3635"/>
      <w:bookmarkEnd w:id="3636"/>
    </w:p>
    <w:tbl>
      <w:tblPr>
        <w:tblW w:w="9365" w:type="dxa"/>
        <w:tblInd w:w="108" w:type="dxa"/>
        <w:tblLayout w:type="fixed"/>
        <w:tblLook w:val="0000" w:firstRow="0" w:lastRow="0" w:firstColumn="0" w:lastColumn="0" w:noHBand="0" w:noVBand="0"/>
      </w:tblPr>
      <w:tblGrid>
        <w:gridCol w:w="992"/>
        <w:gridCol w:w="567"/>
        <w:gridCol w:w="7806"/>
      </w:tblGrid>
      <w:tr w:rsidR="00F511AF" w:rsidRPr="00700022" w14:paraId="6A61240B" w14:textId="77777777" w:rsidTr="008C529D">
        <w:tc>
          <w:tcPr>
            <w:tcW w:w="992" w:type="dxa"/>
          </w:tcPr>
          <w:p w14:paraId="588FBC1D" w14:textId="77777777" w:rsidR="00F511AF" w:rsidRPr="00700022" w:rsidRDefault="00F511AF" w:rsidP="008C529D">
            <w:pPr>
              <w:pStyle w:val="BlockText-Plain"/>
              <w:jc w:val="center"/>
            </w:pPr>
            <w:r w:rsidRPr="00700022">
              <w:t>1.</w:t>
            </w:r>
          </w:p>
        </w:tc>
        <w:tc>
          <w:tcPr>
            <w:tcW w:w="8373" w:type="dxa"/>
            <w:gridSpan w:val="2"/>
          </w:tcPr>
          <w:p w14:paraId="1D308B6A" w14:textId="77777777" w:rsidR="00F511AF" w:rsidRPr="00700022" w:rsidRDefault="00F511AF" w:rsidP="008C529D">
            <w:pPr>
              <w:pStyle w:val="BlockText-Plain"/>
            </w:pPr>
            <w:r w:rsidRPr="00700022">
              <w:t xml:space="preserve">The member </w:t>
            </w:r>
            <w:r>
              <w:t>is eligible for reimbursement of</w:t>
            </w:r>
            <w:r w:rsidRPr="00700022">
              <w:t xml:space="preserve"> </w:t>
            </w:r>
            <w:r>
              <w:t xml:space="preserve">any of </w:t>
            </w:r>
            <w:r w:rsidRPr="00700022">
              <w:t>the following educational costs</w:t>
            </w:r>
            <w:r>
              <w:t xml:space="preserve"> incurred at the gaining location.</w:t>
            </w:r>
          </w:p>
        </w:tc>
      </w:tr>
      <w:tr w:rsidR="00F511AF" w:rsidRPr="00700022" w14:paraId="7AD0ED99" w14:textId="77777777" w:rsidTr="008C529D">
        <w:trPr>
          <w:cantSplit/>
        </w:trPr>
        <w:tc>
          <w:tcPr>
            <w:tcW w:w="992" w:type="dxa"/>
          </w:tcPr>
          <w:p w14:paraId="2BB09F3A" w14:textId="77777777" w:rsidR="00F511AF" w:rsidRPr="00700022" w:rsidRDefault="00F511AF" w:rsidP="008C529D">
            <w:pPr>
              <w:pStyle w:val="BlockText-Plain"/>
            </w:pPr>
          </w:p>
        </w:tc>
        <w:tc>
          <w:tcPr>
            <w:tcW w:w="567" w:type="dxa"/>
          </w:tcPr>
          <w:p w14:paraId="31D936C2" w14:textId="77777777" w:rsidR="00F511AF" w:rsidRPr="00700022" w:rsidRDefault="00F511AF" w:rsidP="008C529D">
            <w:pPr>
              <w:pStyle w:val="BlockText-Plain"/>
              <w:jc w:val="center"/>
            </w:pPr>
            <w:r w:rsidRPr="00700022">
              <w:t>a.</w:t>
            </w:r>
          </w:p>
        </w:tc>
        <w:tc>
          <w:tcPr>
            <w:tcW w:w="7806" w:type="dxa"/>
          </w:tcPr>
          <w:p w14:paraId="75167D46" w14:textId="77777777" w:rsidR="00F511AF" w:rsidRPr="00700022" w:rsidRDefault="00F511AF" w:rsidP="008C529D">
            <w:pPr>
              <w:pStyle w:val="BlockText-Plain"/>
            </w:pPr>
            <w:r w:rsidRPr="00700022">
              <w:t>Compulsory tuitio</w:t>
            </w:r>
            <w:r>
              <w:t>n fees.</w:t>
            </w:r>
          </w:p>
        </w:tc>
      </w:tr>
      <w:tr w:rsidR="00F511AF" w:rsidRPr="00700022" w14:paraId="1DA06E2A" w14:textId="77777777" w:rsidTr="008C529D">
        <w:trPr>
          <w:cantSplit/>
        </w:trPr>
        <w:tc>
          <w:tcPr>
            <w:tcW w:w="992" w:type="dxa"/>
          </w:tcPr>
          <w:p w14:paraId="3C37FA7F" w14:textId="77777777" w:rsidR="00F511AF" w:rsidRPr="00700022" w:rsidRDefault="00F511AF" w:rsidP="008C529D">
            <w:pPr>
              <w:pStyle w:val="BlockText-Plain"/>
            </w:pPr>
          </w:p>
        </w:tc>
        <w:tc>
          <w:tcPr>
            <w:tcW w:w="567" w:type="dxa"/>
          </w:tcPr>
          <w:p w14:paraId="4A91B3FA" w14:textId="77777777" w:rsidR="00F511AF" w:rsidRPr="00700022" w:rsidRDefault="00F511AF" w:rsidP="008C529D">
            <w:pPr>
              <w:pStyle w:val="BlockText-Plain"/>
              <w:jc w:val="center"/>
            </w:pPr>
            <w:r w:rsidRPr="00700022">
              <w:t>b.</w:t>
            </w:r>
          </w:p>
        </w:tc>
        <w:tc>
          <w:tcPr>
            <w:tcW w:w="7806" w:type="dxa"/>
          </w:tcPr>
          <w:p w14:paraId="52B24F7E" w14:textId="77777777" w:rsidR="00F511AF" w:rsidRPr="00700022" w:rsidRDefault="00F511AF" w:rsidP="008C529D">
            <w:pPr>
              <w:pStyle w:val="BlockText-Plain"/>
            </w:pPr>
            <w:r>
              <w:t>Textbooks.</w:t>
            </w:r>
          </w:p>
        </w:tc>
      </w:tr>
      <w:tr w:rsidR="00F511AF" w:rsidRPr="00700022" w14:paraId="34572B73" w14:textId="77777777" w:rsidTr="008C529D">
        <w:trPr>
          <w:cantSplit/>
        </w:trPr>
        <w:tc>
          <w:tcPr>
            <w:tcW w:w="992" w:type="dxa"/>
          </w:tcPr>
          <w:p w14:paraId="2EAF0F7C" w14:textId="77777777" w:rsidR="00F511AF" w:rsidRPr="00700022" w:rsidRDefault="00F511AF" w:rsidP="008C529D">
            <w:pPr>
              <w:pStyle w:val="BlockText-Plain"/>
              <w:keepNext/>
              <w:keepLines/>
              <w:jc w:val="center"/>
            </w:pPr>
            <w:r w:rsidRPr="00700022">
              <w:t>2.</w:t>
            </w:r>
          </w:p>
        </w:tc>
        <w:tc>
          <w:tcPr>
            <w:tcW w:w="8373" w:type="dxa"/>
            <w:gridSpan w:val="2"/>
          </w:tcPr>
          <w:p w14:paraId="0CF1D3CE" w14:textId="77777777" w:rsidR="00F511AF" w:rsidRPr="00700022" w:rsidRDefault="00F511AF" w:rsidP="008C529D">
            <w:pPr>
              <w:pStyle w:val="BlockText-Plain"/>
              <w:keepNext/>
              <w:keepLines/>
            </w:pPr>
            <w:r w:rsidRPr="00700022">
              <w:t>The costs</w:t>
            </w:r>
            <w:r>
              <w:t xml:space="preserve"> incurred by the member under subsection 1</w:t>
            </w:r>
            <w:r w:rsidRPr="00700022">
              <w:t xml:space="preserve"> must</w:t>
            </w:r>
            <w:r>
              <w:t xml:space="preserve"> be </w:t>
            </w:r>
            <w:r w:rsidRPr="00700022">
              <w:t>for education of a kind that the child would have received under the scholarship.</w:t>
            </w:r>
          </w:p>
        </w:tc>
      </w:tr>
      <w:tr w:rsidR="00F511AF" w:rsidRPr="00700022" w14:paraId="1B71E4A7" w14:textId="77777777" w:rsidTr="008C529D">
        <w:trPr>
          <w:cantSplit/>
        </w:trPr>
        <w:tc>
          <w:tcPr>
            <w:tcW w:w="992" w:type="dxa"/>
          </w:tcPr>
          <w:p w14:paraId="0F2ABBAA" w14:textId="77777777" w:rsidR="00F511AF" w:rsidRPr="00700022" w:rsidRDefault="00F511AF" w:rsidP="008C529D">
            <w:pPr>
              <w:pStyle w:val="BlockText-Plain"/>
              <w:jc w:val="center"/>
            </w:pPr>
            <w:r>
              <w:t>3.</w:t>
            </w:r>
          </w:p>
        </w:tc>
        <w:tc>
          <w:tcPr>
            <w:tcW w:w="8373" w:type="dxa"/>
            <w:gridSpan w:val="2"/>
          </w:tcPr>
          <w:p w14:paraId="756E16E9" w14:textId="77777777" w:rsidR="00F511AF" w:rsidRDefault="00F511AF" w:rsidP="008C529D">
            <w:pPr>
              <w:pStyle w:val="BlockText-Plain"/>
            </w:pPr>
            <w:r>
              <w:t xml:space="preserve">The total amount of reimbursement must not exceed any of the following. </w:t>
            </w:r>
          </w:p>
        </w:tc>
      </w:tr>
      <w:tr w:rsidR="00F511AF" w:rsidRPr="00D15A4D" w14:paraId="4CC5AA23" w14:textId="77777777" w:rsidTr="008C529D">
        <w:tblPrEx>
          <w:tblLook w:val="04A0" w:firstRow="1" w:lastRow="0" w:firstColumn="1" w:lastColumn="0" w:noHBand="0" w:noVBand="1"/>
        </w:tblPrEx>
        <w:tc>
          <w:tcPr>
            <w:tcW w:w="992" w:type="dxa"/>
          </w:tcPr>
          <w:p w14:paraId="7B5DA5D1" w14:textId="77777777" w:rsidR="00F511AF" w:rsidRPr="00D15A4D" w:rsidRDefault="00F511AF" w:rsidP="008C529D">
            <w:pPr>
              <w:spacing w:after="160" w:line="259" w:lineRule="auto"/>
            </w:pPr>
          </w:p>
        </w:tc>
        <w:tc>
          <w:tcPr>
            <w:tcW w:w="567" w:type="dxa"/>
          </w:tcPr>
          <w:p w14:paraId="52AF4A3F" w14:textId="77777777" w:rsidR="00F511AF" w:rsidRPr="00D15A4D" w:rsidRDefault="00F511AF" w:rsidP="008C529D">
            <w:pPr>
              <w:pStyle w:val="Sectiontext0"/>
              <w:jc w:val="center"/>
              <w:rPr>
                <w:rFonts w:cs="Arial"/>
                <w:iCs/>
                <w:lang w:eastAsia="en-US"/>
              </w:rPr>
            </w:pPr>
            <w:r>
              <w:rPr>
                <w:rFonts w:cs="Arial"/>
                <w:iCs/>
                <w:lang w:eastAsia="en-US"/>
              </w:rPr>
              <w:t>a.</w:t>
            </w:r>
          </w:p>
        </w:tc>
        <w:tc>
          <w:tcPr>
            <w:tcW w:w="7806" w:type="dxa"/>
            <w:hideMark/>
          </w:tcPr>
          <w:p w14:paraId="29C02E87" w14:textId="77777777" w:rsidR="00F511AF" w:rsidRPr="00D15A4D" w:rsidRDefault="00F511AF" w:rsidP="008C529D">
            <w:pPr>
              <w:pStyle w:val="Sectiontext0"/>
              <w:rPr>
                <w:rFonts w:cs="Arial"/>
                <w:iCs/>
                <w:lang w:eastAsia="en-US"/>
              </w:rPr>
            </w:pPr>
            <w:r>
              <w:t>The unused part of the scholarship.</w:t>
            </w:r>
          </w:p>
        </w:tc>
      </w:tr>
      <w:tr w:rsidR="00F511AF" w:rsidRPr="00D15A4D" w14:paraId="0F203AF5" w14:textId="77777777" w:rsidTr="008C529D">
        <w:tblPrEx>
          <w:tblLook w:val="04A0" w:firstRow="1" w:lastRow="0" w:firstColumn="1" w:lastColumn="0" w:noHBand="0" w:noVBand="1"/>
        </w:tblPrEx>
        <w:tc>
          <w:tcPr>
            <w:tcW w:w="992" w:type="dxa"/>
          </w:tcPr>
          <w:p w14:paraId="561CEA4A" w14:textId="77777777" w:rsidR="00F511AF" w:rsidRPr="00D15A4D" w:rsidRDefault="00F511AF" w:rsidP="008C529D">
            <w:pPr>
              <w:spacing w:after="160" w:line="259" w:lineRule="auto"/>
            </w:pPr>
          </w:p>
        </w:tc>
        <w:tc>
          <w:tcPr>
            <w:tcW w:w="567" w:type="dxa"/>
          </w:tcPr>
          <w:p w14:paraId="2E54F01A" w14:textId="77777777" w:rsidR="00F511AF" w:rsidRDefault="00F511AF" w:rsidP="008C529D">
            <w:pPr>
              <w:pStyle w:val="Sectiontext0"/>
              <w:jc w:val="center"/>
              <w:rPr>
                <w:rFonts w:cs="Arial"/>
                <w:iCs/>
                <w:lang w:eastAsia="en-US"/>
              </w:rPr>
            </w:pPr>
            <w:r>
              <w:rPr>
                <w:rFonts w:cs="Arial"/>
                <w:iCs/>
                <w:lang w:eastAsia="en-US"/>
              </w:rPr>
              <w:t>b.</w:t>
            </w:r>
          </w:p>
        </w:tc>
        <w:tc>
          <w:tcPr>
            <w:tcW w:w="7806" w:type="dxa"/>
          </w:tcPr>
          <w:p w14:paraId="0B8BD969" w14:textId="77777777" w:rsidR="00F511AF" w:rsidRDefault="00F511AF" w:rsidP="008C529D">
            <w:pPr>
              <w:pStyle w:val="Sectiontext0"/>
            </w:pPr>
            <w:r>
              <w:t xml:space="preserve">If a sublimit applies to a specified type of expense </w:t>
            </w:r>
            <w:r>
              <w:rPr>
                <w:rFonts w:cs="Arial"/>
              </w:rPr>
              <w:t>—</w:t>
            </w:r>
            <w:r>
              <w:t xml:space="preserve"> the maximum for that sublimit.</w:t>
            </w:r>
          </w:p>
        </w:tc>
      </w:tr>
      <w:bookmarkEnd w:id="3632"/>
      <w:bookmarkEnd w:id="3633"/>
    </w:tbl>
    <w:p w14:paraId="7FB506A1" w14:textId="34BA3420" w:rsidR="00AF20D4" w:rsidRPr="00700022" w:rsidRDefault="00AF20D4" w:rsidP="0060734B">
      <w:pPr>
        <w:pStyle w:val="Heading4"/>
      </w:pPr>
      <w:r w:rsidRPr="00700022">
        <w:br w:type="page"/>
      </w:r>
      <w:bookmarkStart w:id="3637" w:name="_Toc192863200"/>
      <w:r w:rsidRPr="00700022">
        <w:lastRenderedPageBreak/>
        <w:t xml:space="preserve">Division 4: School students not at a </w:t>
      </w:r>
      <w:r w:rsidR="00811C92">
        <w:rPr>
          <w:iCs/>
        </w:rPr>
        <w:t>housing benefit location or family benefit location</w:t>
      </w:r>
      <w:bookmarkEnd w:id="3637"/>
    </w:p>
    <w:p w14:paraId="5ECC4792" w14:textId="00A933FD" w:rsidR="00AF20D4" w:rsidRPr="00700022" w:rsidRDefault="00AF20D4" w:rsidP="00132882">
      <w:pPr>
        <w:pStyle w:val="Heading6"/>
      </w:pPr>
      <w:bookmarkStart w:id="3638" w:name="bk123319PMPurpose"/>
      <w:bookmarkStart w:id="3639" w:name="bk33914PM5115Purpose"/>
      <w:bookmarkStart w:id="3640" w:name="bk12956PM5415Purpose"/>
      <w:bookmarkStart w:id="3641" w:name="bk1133228415Purpose"/>
      <w:bookmarkStart w:id="3642" w:name="bk120716PM8418Purpose"/>
      <w:bookmarkStart w:id="3643" w:name="bk1339058418Purpose"/>
      <w:bookmarkStart w:id="3644" w:name="_Toc192863201"/>
      <w:r w:rsidRPr="00700022">
        <w:t>8.4.19</w:t>
      </w:r>
      <w:r w:rsidR="00E85499">
        <w:tab/>
      </w:r>
      <w:r w:rsidRPr="00700022">
        <w:t>Purpose</w:t>
      </w:r>
      <w:bookmarkEnd w:id="3644"/>
    </w:p>
    <w:bookmarkEnd w:id="3638"/>
    <w:bookmarkEnd w:id="3639"/>
    <w:bookmarkEnd w:id="3640"/>
    <w:bookmarkEnd w:id="3641"/>
    <w:bookmarkEnd w:id="3642"/>
    <w:bookmarkEnd w:id="3643"/>
    <w:tbl>
      <w:tblPr>
        <w:tblW w:w="0" w:type="auto"/>
        <w:tblInd w:w="113" w:type="dxa"/>
        <w:tblLayout w:type="fixed"/>
        <w:tblLook w:val="0000" w:firstRow="0" w:lastRow="0" w:firstColumn="0" w:lastColumn="0" w:noHBand="0" w:noVBand="0"/>
      </w:tblPr>
      <w:tblGrid>
        <w:gridCol w:w="992"/>
        <w:gridCol w:w="8363"/>
      </w:tblGrid>
      <w:tr w:rsidR="00AF20D4" w:rsidRPr="00700022" w14:paraId="3C3649CB" w14:textId="77777777" w:rsidTr="00AF20D4">
        <w:tc>
          <w:tcPr>
            <w:tcW w:w="992" w:type="dxa"/>
          </w:tcPr>
          <w:p w14:paraId="5DE29A42" w14:textId="77777777" w:rsidR="00AF20D4" w:rsidRPr="00700022" w:rsidRDefault="00AF20D4" w:rsidP="002368A0">
            <w:pPr>
              <w:pStyle w:val="Sectiontext0"/>
            </w:pPr>
          </w:p>
        </w:tc>
        <w:tc>
          <w:tcPr>
            <w:tcW w:w="8363" w:type="dxa"/>
          </w:tcPr>
          <w:p w14:paraId="5944B73B" w14:textId="77777777" w:rsidR="00AF20D4" w:rsidRPr="00700022" w:rsidRDefault="00AF20D4" w:rsidP="002368A0">
            <w:pPr>
              <w:pStyle w:val="Sectiontext0"/>
            </w:pPr>
            <w:r w:rsidRPr="00700022">
              <w:t xml:space="preserve">Sometimes a member's child does not accompany them to the gaining location. This Division assists the member with compulsory tuition fees and accommodation costs in some circumstances. </w:t>
            </w:r>
          </w:p>
        </w:tc>
      </w:tr>
    </w:tbl>
    <w:p w14:paraId="09B9D827" w14:textId="1812C87E" w:rsidR="00AF20D4" w:rsidRPr="00700022" w:rsidRDefault="00AF20D4" w:rsidP="00132882">
      <w:pPr>
        <w:pStyle w:val="Heading6"/>
      </w:pPr>
      <w:bookmarkStart w:id="3645" w:name="bk123319PMMemberthisdivisionappliesto"/>
      <w:bookmarkStart w:id="3646" w:name="bk33914PM5116Memberthisdivisionappliest"/>
      <w:bookmarkStart w:id="3647" w:name="bk12957PM5416Memberthisdivisionappliest"/>
      <w:bookmarkStart w:id="3648" w:name="bk1133228416MemberthisDivisionappliesto"/>
      <w:bookmarkStart w:id="3649" w:name="bk120716PM8419MemberthisDivisionapplies"/>
      <w:bookmarkStart w:id="3650" w:name="bk1339058419MemberthisDivisionappliesto"/>
      <w:bookmarkStart w:id="3651" w:name="_Toc192863202"/>
      <w:r w:rsidRPr="00700022">
        <w:t>8.4.20</w:t>
      </w:r>
      <w:r w:rsidR="00E85499">
        <w:tab/>
      </w:r>
      <w:r w:rsidRPr="00700022">
        <w:t>Member this Division applies to</w:t>
      </w:r>
      <w:bookmarkEnd w:id="3651"/>
    </w:p>
    <w:tbl>
      <w:tblPr>
        <w:tblW w:w="9364" w:type="dxa"/>
        <w:tblInd w:w="113" w:type="dxa"/>
        <w:tblLayout w:type="fixed"/>
        <w:tblLook w:val="0000" w:firstRow="0" w:lastRow="0" w:firstColumn="0" w:lastColumn="0" w:noHBand="0" w:noVBand="0"/>
      </w:tblPr>
      <w:tblGrid>
        <w:gridCol w:w="992"/>
        <w:gridCol w:w="567"/>
        <w:gridCol w:w="8"/>
        <w:gridCol w:w="559"/>
        <w:gridCol w:w="7238"/>
      </w:tblGrid>
      <w:tr w:rsidR="00AF20D4" w:rsidRPr="00700022" w14:paraId="03AA153C" w14:textId="77777777" w:rsidTr="00712387">
        <w:tc>
          <w:tcPr>
            <w:tcW w:w="992" w:type="dxa"/>
          </w:tcPr>
          <w:p w14:paraId="39A5F6C2" w14:textId="77777777" w:rsidR="00AF20D4" w:rsidRPr="00700022" w:rsidRDefault="00AF20D4" w:rsidP="002368A0">
            <w:pPr>
              <w:pStyle w:val="Sectiontext0"/>
              <w:jc w:val="center"/>
            </w:pPr>
            <w:r w:rsidRPr="00700022">
              <w:t>1.</w:t>
            </w:r>
          </w:p>
        </w:tc>
        <w:tc>
          <w:tcPr>
            <w:tcW w:w="8372" w:type="dxa"/>
            <w:gridSpan w:val="4"/>
          </w:tcPr>
          <w:p w14:paraId="2EF838DC" w14:textId="77777777" w:rsidR="00AF20D4" w:rsidRPr="00700022" w:rsidRDefault="00AF20D4" w:rsidP="002368A0">
            <w:pPr>
              <w:pStyle w:val="Sectiontext0"/>
            </w:pPr>
            <w:r w:rsidRPr="00700022">
              <w:t>For this Division, the member must meet all the following conditions.</w:t>
            </w:r>
          </w:p>
        </w:tc>
      </w:tr>
      <w:tr w:rsidR="00DF160C" w:rsidRPr="00D15A4D" w14:paraId="2E1C2CE9" w14:textId="77777777" w:rsidTr="00712387">
        <w:tblPrEx>
          <w:tblLook w:val="04A0" w:firstRow="1" w:lastRow="0" w:firstColumn="1" w:lastColumn="0" w:noHBand="0" w:noVBand="1"/>
        </w:tblPrEx>
        <w:tc>
          <w:tcPr>
            <w:tcW w:w="992" w:type="dxa"/>
          </w:tcPr>
          <w:p w14:paraId="57EDB064" w14:textId="77777777" w:rsidR="00DF160C" w:rsidRPr="00D15A4D" w:rsidRDefault="00DF160C" w:rsidP="002368A0">
            <w:pPr>
              <w:pStyle w:val="Sectiontext0"/>
              <w:jc w:val="center"/>
              <w:rPr>
                <w:lang w:eastAsia="en-US"/>
              </w:rPr>
            </w:pPr>
          </w:p>
        </w:tc>
        <w:tc>
          <w:tcPr>
            <w:tcW w:w="567" w:type="dxa"/>
            <w:hideMark/>
          </w:tcPr>
          <w:p w14:paraId="5494D1A1" w14:textId="77777777" w:rsidR="00DF160C" w:rsidRPr="00D15A4D" w:rsidRDefault="00DF160C" w:rsidP="002368A0">
            <w:pPr>
              <w:pStyle w:val="Sectiontext0"/>
              <w:rPr>
                <w:rFonts w:cs="Arial"/>
                <w:lang w:eastAsia="en-US"/>
              </w:rPr>
            </w:pPr>
            <w:r w:rsidRPr="00D15A4D">
              <w:rPr>
                <w:rFonts w:cs="Arial"/>
                <w:lang w:eastAsia="en-US"/>
              </w:rPr>
              <w:t>a.</w:t>
            </w:r>
          </w:p>
        </w:tc>
        <w:tc>
          <w:tcPr>
            <w:tcW w:w="7805" w:type="dxa"/>
            <w:gridSpan w:val="3"/>
          </w:tcPr>
          <w:p w14:paraId="6C3AFD81" w14:textId="77777777" w:rsidR="00DF160C" w:rsidRPr="00D15A4D" w:rsidRDefault="00DF160C" w:rsidP="002368A0">
            <w:pPr>
              <w:pStyle w:val="Sectiontext0"/>
              <w:rPr>
                <w:rFonts w:cs="Arial"/>
                <w:lang w:eastAsia="en-US"/>
              </w:rPr>
            </w:pPr>
            <w:r>
              <w:rPr>
                <w:rFonts w:cs="Arial"/>
                <w:lang w:eastAsia="en-US"/>
              </w:rPr>
              <w:t>Any of the following applies.</w:t>
            </w:r>
          </w:p>
        </w:tc>
      </w:tr>
      <w:tr w:rsidR="00DF160C" w:rsidRPr="00D15A4D" w14:paraId="156BBBE9" w14:textId="77777777" w:rsidTr="00712387">
        <w:tblPrEx>
          <w:tblLook w:val="04A0" w:firstRow="1" w:lastRow="0" w:firstColumn="1" w:lastColumn="0" w:noHBand="0" w:noVBand="1"/>
        </w:tblPrEx>
        <w:tc>
          <w:tcPr>
            <w:tcW w:w="992" w:type="dxa"/>
          </w:tcPr>
          <w:p w14:paraId="09F3A19E" w14:textId="77777777" w:rsidR="00DF160C" w:rsidRPr="00D15A4D" w:rsidRDefault="00DF160C" w:rsidP="002368A0">
            <w:pPr>
              <w:pStyle w:val="Sectiontext0"/>
              <w:jc w:val="center"/>
              <w:rPr>
                <w:lang w:eastAsia="en-US"/>
              </w:rPr>
            </w:pPr>
          </w:p>
        </w:tc>
        <w:tc>
          <w:tcPr>
            <w:tcW w:w="567" w:type="dxa"/>
          </w:tcPr>
          <w:p w14:paraId="628BDC00" w14:textId="77777777" w:rsidR="00DF160C" w:rsidRPr="00D15A4D" w:rsidRDefault="00DF160C" w:rsidP="002368A0">
            <w:pPr>
              <w:pStyle w:val="Sectiontext0"/>
              <w:rPr>
                <w:rFonts w:cs="Arial"/>
                <w:iCs/>
                <w:lang w:eastAsia="en-US"/>
              </w:rPr>
            </w:pPr>
          </w:p>
        </w:tc>
        <w:tc>
          <w:tcPr>
            <w:tcW w:w="567" w:type="dxa"/>
            <w:gridSpan w:val="2"/>
            <w:hideMark/>
          </w:tcPr>
          <w:p w14:paraId="2A83CF48" w14:textId="77777777" w:rsidR="00DF160C" w:rsidRPr="00D15A4D" w:rsidRDefault="00DF160C" w:rsidP="002368A0">
            <w:pPr>
              <w:pStyle w:val="Sectiontext0"/>
              <w:rPr>
                <w:rFonts w:cs="Arial"/>
                <w:iCs/>
                <w:lang w:eastAsia="en-US"/>
              </w:rPr>
            </w:pPr>
            <w:r w:rsidRPr="00D15A4D">
              <w:rPr>
                <w:rFonts w:cs="Arial"/>
                <w:iCs/>
                <w:lang w:eastAsia="en-US"/>
              </w:rPr>
              <w:t>i.</w:t>
            </w:r>
          </w:p>
        </w:tc>
        <w:tc>
          <w:tcPr>
            <w:tcW w:w="7238" w:type="dxa"/>
          </w:tcPr>
          <w:p w14:paraId="1DB3CA7C" w14:textId="77777777" w:rsidR="00DF160C" w:rsidRPr="00D15A4D" w:rsidRDefault="00DF160C" w:rsidP="002368A0">
            <w:pPr>
              <w:pStyle w:val="Sectiontext0"/>
              <w:rPr>
                <w:rFonts w:cs="Arial"/>
                <w:iCs/>
                <w:lang w:eastAsia="en-US"/>
              </w:rPr>
            </w:pPr>
            <w:r>
              <w:t>The member is granted a removal to a housing benefit location within Australia.</w:t>
            </w:r>
          </w:p>
        </w:tc>
      </w:tr>
      <w:tr w:rsidR="00DF160C" w:rsidRPr="00D15A4D" w14:paraId="4D03DD5A" w14:textId="77777777" w:rsidTr="00712387">
        <w:tblPrEx>
          <w:tblLook w:val="04A0" w:firstRow="1" w:lastRow="0" w:firstColumn="1" w:lastColumn="0" w:noHBand="0" w:noVBand="1"/>
        </w:tblPrEx>
        <w:tc>
          <w:tcPr>
            <w:tcW w:w="992" w:type="dxa"/>
          </w:tcPr>
          <w:p w14:paraId="61148A59" w14:textId="77777777" w:rsidR="00DF160C" w:rsidRPr="00D15A4D" w:rsidRDefault="00DF160C" w:rsidP="002368A0">
            <w:pPr>
              <w:pStyle w:val="Sectiontext0"/>
              <w:jc w:val="center"/>
              <w:rPr>
                <w:lang w:eastAsia="en-US"/>
              </w:rPr>
            </w:pPr>
          </w:p>
        </w:tc>
        <w:tc>
          <w:tcPr>
            <w:tcW w:w="567" w:type="dxa"/>
          </w:tcPr>
          <w:p w14:paraId="6C0C54B7" w14:textId="77777777" w:rsidR="00DF160C" w:rsidRPr="00D15A4D" w:rsidRDefault="00DF160C" w:rsidP="002368A0">
            <w:pPr>
              <w:pStyle w:val="Sectiontext0"/>
              <w:rPr>
                <w:rFonts w:cs="Arial"/>
                <w:iCs/>
                <w:lang w:eastAsia="en-US"/>
              </w:rPr>
            </w:pPr>
          </w:p>
        </w:tc>
        <w:tc>
          <w:tcPr>
            <w:tcW w:w="567" w:type="dxa"/>
            <w:gridSpan w:val="2"/>
          </w:tcPr>
          <w:p w14:paraId="301AEF43" w14:textId="77777777" w:rsidR="00DF160C" w:rsidRPr="00D15A4D" w:rsidRDefault="00DF160C" w:rsidP="002368A0">
            <w:pPr>
              <w:pStyle w:val="Sectiontext0"/>
              <w:rPr>
                <w:rFonts w:cs="Arial"/>
                <w:iCs/>
                <w:lang w:eastAsia="en-US"/>
              </w:rPr>
            </w:pPr>
            <w:r>
              <w:rPr>
                <w:rFonts w:cs="Arial"/>
                <w:iCs/>
                <w:lang w:eastAsia="en-US"/>
              </w:rPr>
              <w:t xml:space="preserve">ii. </w:t>
            </w:r>
          </w:p>
        </w:tc>
        <w:tc>
          <w:tcPr>
            <w:tcW w:w="7238" w:type="dxa"/>
          </w:tcPr>
          <w:p w14:paraId="14599DB5" w14:textId="77777777" w:rsidR="00DF160C" w:rsidRDefault="00DF160C" w:rsidP="002368A0">
            <w:pPr>
              <w:pStyle w:val="Sectiontext0"/>
            </w:pPr>
            <w:r>
              <w:t>If the member is posted to a new location, the member is granted a removal for their resident family to a family benefit location within Australia.</w:t>
            </w:r>
          </w:p>
        </w:tc>
      </w:tr>
      <w:tr w:rsidR="00AF20D4" w:rsidRPr="00700022" w14:paraId="5DA89B74" w14:textId="77777777" w:rsidTr="00712387">
        <w:trPr>
          <w:cantSplit/>
        </w:trPr>
        <w:tc>
          <w:tcPr>
            <w:tcW w:w="992" w:type="dxa"/>
          </w:tcPr>
          <w:p w14:paraId="20A6362B" w14:textId="77777777" w:rsidR="00AF20D4" w:rsidRPr="00700022" w:rsidRDefault="00AF20D4" w:rsidP="002368A0">
            <w:pPr>
              <w:pStyle w:val="Sectiontext0"/>
              <w:jc w:val="center"/>
            </w:pPr>
          </w:p>
        </w:tc>
        <w:tc>
          <w:tcPr>
            <w:tcW w:w="567" w:type="dxa"/>
          </w:tcPr>
          <w:p w14:paraId="2378E1F8" w14:textId="77777777" w:rsidR="00AF20D4" w:rsidRPr="00700022" w:rsidRDefault="00AF20D4" w:rsidP="002368A0">
            <w:pPr>
              <w:pStyle w:val="Sectiontext0"/>
            </w:pPr>
            <w:r w:rsidRPr="00700022">
              <w:t>b.</w:t>
            </w:r>
          </w:p>
        </w:tc>
        <w:tc>
          <w:tcPr>
            <w:tcW w:w="7805" w:type="dxa"/>
            <w:gridSpan w:val="3"/>
          </w:tcPr>
          <w:p w14:paraId="6F81B278" w14:textId="77777777" w:rsidR="00AF20D4" w:rsidRPr="00700022" w:rsidRDefault="00AF20D4" w:rsidP="002368A0">
            <w:pPr>
              <w:pStyle w:val="Sectiontext0"/>
            </w:pPr>
            <w:r w:rsidRPr="00700022">
              <w:t>The member has a child who meets all the following conditions.</w:t>
            </w:r>
          </w:p>
        </w:tc>
      </w:tr>
      <w:tr w:rsidR="00B1619F" w:rsidRPr="00293353" w14:paraId="21C08220" w14:textId="77777777" w:rsidTr="00712387">
        <w:trPr>
          <w:cantSplit/>
        </w:trPr>
        <w:tc>
          <w:tcPr>
            <w:tcW w:w="992" w:type="dxa"/>
          </w:tcPr>
          <w:p w14:paraId="47E5474E" w14:textId="77777777" w:rsidR="00B1619F" w:rsidRPr="00293353" w:rsidRDefault="00B1619F" w:rsidP="00B9658C">
            <w:pPr>
              <w:pStyle w:val="Sectiontext0"/>
              <w:jc w:val="center"/>
            </w:pPr>
          </w:p>
        </w:tc>
        <w:tc>
          <w:tcPr>
            <w:tcW w:w="575" w:type="dxa"/>
            <w:gridSpan w:val="2"/>
          </w:tcPr>
          <w:p w14:paraId="41ED50FB" w14:textId="77777777" w:rsidR="00B1619F" w:rsidRPr="00293353" w:rsidRDefault="00B1619F" w:rsidP="00B9658C">
            <w:pPr>
              <w:pStyle w:val="Sectiontext0"/>
              <w:jc w:val="center"/>
            </w:pPr>
          </w:p>
        </w:tc>
        <w:tc>
          <w:tcPr>
            <w:tcW w:w="559" w:type="dxa"/>
          </w:tcPr>
          <w:p w14:paraId="48487843" w14:textId="77777777" w:rsidR="00B1619F" w:rsidRPr="00293353" w:rsidRDefault="00B1619F" w:rsidP="00B9658C">
            <w:pPr>
              <w:pStyle w:val="Sectiontext0"/>
            </w:pPr>
            <w:r w:rsidRPr="00293353">
              <w:t>i.</w:t>
            </w:r>
          </w:p>
        </w:tc>
        <w:tc>
          <w:tcPr>
            <w:tcW w:w="7238" w:type="dxa"/>
          </w:tcPr>
          <w:p w14:paraId="1F3A7C55" w14:textId="77777777" w:rsidR="00B1619F" w:rsidRPr="00293353" w:rsidRDefault="00B1619F" w:rsidP="00B9658C">
            <w:pPr>
              <w:pStyle w:val="Sectiontext0"/>
            </w:pPr>
            <w:r w:rsidRPr="00293353">
              <w:t>They are the member’s resident family.</w:t>
            </w:r>
          </w:p>
        </w:tc>
      </w:tr>
      <w:tr w:rsidR="00BB2F54" w:rsidRPr="00D15A4D" w14:paraId="760AFD7A" w14:textId="77777777" w:rsidTr="00712387">
        <w:tblPrEx>
          <w:tblLook w:val="04A0" w:firstRow="1" w:lastRow="0" w:firstColumn="1" w:lastColumn="0" w:noHBand="0" w:noVBand="1"/>
        </w:tblPrEx>
        <w:tc>
          <w:tcPr>
            <w:tcW w:w="991" w:type="dxa"/>
          </w:tcPr>
          <w:p w14:paraId="0DC133B4" w14:textId="77777777" w:rsidR="00BB2F54" w:rsidRPr="00D15A4D" w:rsidRDefault="00BB2F54" w:rsidP="00712387">
            <w:pPr>
              <w:rPr>
                <w:lang w:eastAsia="en-US"/>
              </w:rPr>
            </w:pPr>
          </w:p>
        </w:tc>
        <w:tc>
          <w:tcPr>
            <w:tcW w:w="567" w:type="dxa"/>
          </w:tcPr>
          <w:p w14:paraId="47E92781" w14:textId="77777777" w:rsidR="00BB2F54" w:rsidRPr="00D15A4D" w:rsidRDefault="00BB2F54" w:rsidP="00BB2F54">
            <w:pPr>
              <w:pStyle w:val="Sectiontext0"/>
              <w:rPr>
                <w:rFonts w:cs="Arial"/>
                <w:iCs/>
                <w:lang w:eastAsia="en-US"/>
              </w:rPr>
            </w:pPr>
          </w:p>
        </w:tc>
        <w:tc>
          <w:tcPr>
            <w:tcW w:w="567" w:type="dxa"/>
            <w:gridSpan w:val="2"/>
            <w:hideMark/>
          </w:tcPr>
          <w:p w14:paraId="569D52A8" w14:textId="718359E1" w:rsidR="00BB2F54" w:rsidRPr="00D15A4D" w:rsidRDefault="00BB2F54" w:rsidP="00BB2F54">
            <w:pPr>
              <w:pStyle w:val="Sectiontext0"/>
              <w:rPr>
                <w:rFonts w:cs="Arial"/>
                <w:iCs/>
                <w:lang w:eastAsia="en-US"/>
              </w:rPr>
            </w:pPr>
            <w:r w:rsidRPr="00700022">
              <w:t>iii.</w:t>
            </w:r>
          </w:p>
        </w:tc>
        <w:tc>
          <w:tcPr>
            <w:tcW w:w="7234" w:type="dxa"/>
          </w:tcPr>
          <w:p w14:paraId="6C78EC37" w14:textId="6AD2E3BD" w:rsidR="00BB2F54" w:rsidRPr="00D15A4D" w:rsidRDefault="00BB2F54" w:rsidP="00BB2F54">
            <w:pPr>
              <w:pStyle w:val="Sectiontext0"/>
              <w:rPr>
                <w:rFonts w:cs="Arial"/>
                <w:iCs/>
                <w:lang w:eastAsia="en-US"/>
              </w:rPr>
            </w:pPr>
            <w:r w:rsidRPr="00700022">
              <w:t>They are in an Australian school in Year 9, 10, 11 or 12, or an earlier year that the CDF decides is critical to the child's education.</w:t>
            </w:r>
          </w:p>
        </w:tc>
      </w:tr>
      <w:tr w:rsidR="00BB2F54" w:rsidRPr="00D15A4D" w14:paraId="5D6381A7" w14:textId="77777777" w:rsidTr="00712387">
        <w:tblPrEx>
          <w:tblLook w:val="04A0" w:firstRow="1" w:lastRow="0" w:firstColumn="1" w:lastColumn="0" w:noHBand="0" w:noVBand="1"/>
        </w:tblPrEx>
        <w:tc>
          <w:tcPr>
            <w:tcW w:w="991" w:type="dxa"/>
          </w:tcPr>
          <w:p w14:paraId="4CD9F726" w14:textId="77777777" w:rsidR="00BB2F54" w:rsidRPr="00D15A4D" w:rsidRDefault="00BB2F54" w:rsidP="00BB2F54">
            <w:pPr>
              <w:pStyle w:val="Sectiontext0"/>
              <w:jc w:val="center"/>
              <w:rPr>
                <w:lang w:eastAsia="en-US"/>
              </w:rPr>
            </w:pPr>
          </w:p>
        </w:tc>
        <w:tc>
          <w:tcPr>
            <w:tcW w:w="567" w:type="dxa"/>
          </w:tcPr>
          <w:p w14:paraId="60EB5D1F" w14:textId="77777777" w:rsidR="00BB2F54" w:rsidRPr="00D15A4D" w:rsidRDefault="00BB2F54" w:rsidP="00BB2F54">
            <w:pPr>
              <w:pStyle w:val="Sectiontext0"/>
              <w:rPr>
                <w:rFonts w:cs="Arial"/>
                <w:iCs/>
                <w:lang w:eastAsia="en-US"/>
              </w:rPr>
            </w:pPr>
          </w:p>
        </w:tc>
        <w:tc>
          <w:tcPr>
            <w:tcW w:w="567" w:type="dxa"/>
            <w:gridSpan w:val="2"/>
            <w:hideMark/>
          </w:tcPr>
          <w:p w14:paraId="406052D1" w14:textId="099C1435" w:rsidR="00BB2F54" w:rsidRPr="00D15A4D" w:rsidRDefault="00BB2F54" w:rsidP="00BB2F54">
            <w:pPr>
              <w:pStyle w:val="Sectiontext0"/>
              <w:rPr>
                <w:rFonts w:cs="Arial"/>
                <w:iCs/>
                <w:lang w:eastAsia="en-US"/>
              </w:rPr>
            </w:pPr>
            <w:r w:rsidRPr="00700022">
              <w:t>iv.</w:t>
            </w:r>
          </w:p>
        </w:tc>
        <w:tc>
          <w:tcPr>
            <w:tcW w:w="7234" w:type="dxa"/>
          </w:tcPr>
          <w:p w14:paraId="4A55ECA0" w14:textId="3202DA1E" w:rsidR="00BB2F54" w:rsidRPr="00D15A4D" w:rsidRDefault="00BB2F54" w:rsidP="00BB2F54">
            <w:pPr>
              <w:pStyle w:val="Sectiontext0"/>
              <w:rPr>
                <w:rFonts w:cs="Arial"/>
                <w:iCs/>
                <w:lang w:eastAsia="en-US"/>
              </w:rPr>
            </w:pPr>
            <w:r w:rsidRPr="00700022">
              <w:t>They are not repeating a school year to improve results.</w:t>
            </w:r>
          </w:p>
        </w:tc>
      </w:tr>
      <w:tr w:rsidR="00AF20D4" w:rsidRPr="00700022" w14:paraId="2F22642E" w14:textId="77777777" w:rsidTr="00712387">
        <w:trPr>
          <w:cantSplit/>
        </w:trPr>
        <w:tc>
          <w:tcPr>
            <w:tcW w:w="991" w:type="dxa"/>
          </w:tcPr>
          <w:p w14:paraId="5F75D036" w14:textId="77777777" w:rsidR="00AF20D4" w:rsidRPr="00700022" w:rsidRDefault="00AF20D4" w:rsidP="002368A0">
            <w:pPr>
              <w:pStyle w:val="Sectiontext0"/>
              <w:jc w:val="center"/>
            </w:pPr>
          </w:p>
        </w:tc>
        <w:tc>
          <w:tcPr>
            <w:tcW w:w="567" w:type="dxa"/>
          </w:tcPr>
          <w:p w14:paraId="45C185F4" w14:textId="77777777" w:rsidR="00AF20D4" w:rsidRPr="00700022" w:rsidRDefault="00AF20D4" w:rsidP="002368A0">
            <w:pPr>
              <w:pStyle w:val="Sectiontext0"/>
            </w:pPr>
            <w:r w:rsidRPr="00700022">
              <w:t>c.</w:t>
            </w:r>
          </w:p>
        </w:tc>
        <w:tc>
          <w:tcPr>
            <w:tcW w:w="7801" w:type="dxa"/>
            <w:gridSpan w:val="3"/>
          </w:tcPr>
          <w:p w14:paraId="2C3CAF6B" w14:textId="77777777" w:rsidR="00AF20D4" w:rsidRPr="00700022" w:rsidRDefault="00AF20D4" w:rsidP="002368A0">
            <w:pPr>
              <w:pStyle w:val="Sectiontext0"/>
            </w:pPr>
            <w:r w:rsidRPr="00700022">
              <w:t>The member elects for the child to attend school at one of these locations in Australia.</w:t>
            </w:r>
          </w:p>
        </w:tc>
      </w:tr>
      <w:tr w:rsidR="00BB2F54" w:rsidRPr="00D15A4D" w14:paraId="1CECBDF9" w14:textId="77777777" w:rsidTr="00712387">
        <w:tblPrEx>
          <w:tblLook w:val="04A0" w:firstRow="1" w:lastRow="0" w:firstColumn="1" w:lastColumn="0" w:noHBand="0" w:noVBand="1"/>
        </w:tblPrEx>
        <w:tc>
          <w:tcPr>
            <w:tcW w:w="991" w:type="dxa"/>
          </w:tcPr>
          <w:p w14:paraId="07925FA8" w14:textId="77777777" w:rsidR="00BB2F54" w:rsidRPr="00D15A4D" w:rsidRDefault="00BB2F54" w:rsidP="005D656D">
            <w:pPr>
              <w:pStyle w:val="Sectiontext0"/>
              <w:jc w:val="center"/>
              <w:rPr>
                <w:lang w:eastAsia="en-US"/>
              </w:rPr>
            </w:pPr>
          </w:p>
        </w:tc>
        <w:tc>
          <w:tcPr>
            <w:tcW w:w="567" w:type="dxa"/>
          </w:tcPr>
          <w:p w14:paraId="156C69BB" w14:textId="77777777" w:rsidR="00BB2F54" w:rsidRPr="00D15A4D" w:rsidRDefault="00BB2F54" w:rsidP="005D656D">
            <w:pPr>
              <w:pStyle w:val="Sectiontext0"/>
              <w:rPr>
                <w:rFonts w:cs="Arial"/>
                <w:iCs/>
                <w:lang w:eastAsia="en-US"/>
              </w:rPr>
            </w:pPr>
          </w:p>
        </w:tc>
        <w:tc>
          <w:tcPr>
            <w:tcW w:w="567" w:type="dxa"/>
            <w:gridSpan w:val="2"/>
            <w:hideMark/>
          </w:tcPr>
          <w:p w14:paraId="7B20D929" w14:textId="77777777" w:rsidR="00BB2F54" w:rsidRPr="00D15A4D" w:rsidRDefault="00BB2F54" w:rsidP="005D656D">
            <w:pPr>
              <w:pStyle w:val="Sectiontext0"/>
              <w:rPr>
                <w:rFonts w:cs="Arial"/>
                <w:iCs/>
                <w:lang w:eastAsia="en-US"/>
              </w:rPr>
            </w:pPr>
            <w:r w:rsidRPr="00700022">
              <w:t>i.</w:t>
            </w:r>
          </w:p>
        </w:tc>
        <w:tc>
          <w:tcPr>
            <w:tcW w:w="7234" w:type="dxa"/>
          </w:tcPr>
          <w:p w14:paraId="3637FCDF" w14:textId="0368697D" w:rsidR="00BB2F54" w:rsidRPr="00D15A4D" w:rsidRDefault="00BB2F54" w:rsidP="005D656D">
            <w:pPr>
              <w:pStyle w:val="Sectiontext0"/>
              <w:rPr>
                <w:rFonts w:cs="Arial"/>
                <w:iCs/>
                <w:lang w:eastAsia="en-US"/>
              </w:rPr>
            </w:pPr>
            <w:r w:rsidRPr="00700022">
              <w:t>The losing location.</w:t>
            </w:r>
          </w:p>
        </w:tc>
      </w:tr>
      <w:tr w:rsidR="00DF160C" w:rsidRPr="00D15A4D" w14:paraId="37345CC5" w14:textId="77777777" w:rsidTr="00712387">
        <w:tblPrEx>
          <w:tblLook w:val="04A0" w:firstRow="1" w:lastRow="0" w:firstColumn="1" w:lastColumn="0" w:noHBand="0" w:noVBand="1"/>
        </w:tblPrEx>
        <w:tc>
          <w:tcPr>
            <w:tcW w:w="991" w:type="dxa"/>
          </w:tcPr>
          <w:p w14:paraId="4AFEDA48" w14:textId="77777777" w:rsidR="00DF160C" w:rsidRPr="00D15A4D" w:rsidRDefault="00DF160C" w:rsidP="002368A0">
            <w:pPr>
              <w:pStyle w:val="Sectiontext0"/>
              <w:jc w:val="center"/>
              <w:rPr>
                <w:lang w:eastAsia="en-US"/>
              </w:rPr>
            </w:pPr>
          </w:p>
        </w:tc>
        <w:tc>
          <w:tcPr>
            <w:tcW w:w="567" w:type="dxa"/>
          </w:tcPr>
          <w:p w14:paraId="2E08E5F5" w14:textId="77777777" w:rsidR="00DF160C" w:rsidRPr="00D15A4D" w:rsidRDefault="00DF160C" w:rsidP="002368A0">
            <w:pPr>
              <w:pStyle w:val="Sectiontext0"/>
              <w:rPr>
                <w:rFonts w:cs="Arial"/>
                <w:iCs/>
                <w:lang w:eastAsia="en-US"/>
              </w:rPr>
            </w:pPr>
          </w:p>
        </w:tc>
        <w:tc>
          <w:tcPr>
            <w:tcW w:w="567" w:type="dxa"/>
            <w:gridSpan w:val="2"/>
          </w:tcPr>
          <w:p w14:paraId="266AADC4" w14:textId="7D46E638" w:rsidR="00DF160C" w:rsidRPr="00D15A4D" w:rsidRDefault="00DF160C" w:rsidP="002368A0">
            <w:pPr>
              <w:pStyle w:val="Sectiontext0"/>
              <w:rPr>
                <w:rFonts w:cs="Arial"/>
                <w:iCs/>
                <w:lang w:eastAsia="en-US"/>
              </w:rPr>
            </w:pPr>
            <w:r>
              <w:rPr>
                <w:rFonts w:cs="Arial"/>
                <w:iCs/>
                <w:lang w:eastAsia="en-US"/>
              </w:rPr>
              <w:t xml:space="preserve">ii. </w:t>
            </w:r>
          </w:p>
        </w:tc>
        <w:tc>
          <w:tcPr>
            <w:tcW w:w="7234" w:type="dxa"/>
          </w:tcPr>
          <w:p w14:paraId="6598EFCC" w14:textId="77777777" w:rsidR="00DF160C" w:rsidRDefault="00DF160C" w:rsidP="002368A0">
            <w:pPr>
              <w:pStyle w:val="Sectiontext0"/>
            </w:pPr>
            <w:r w:rsidRPr="006D2CE9">
              <w:t xml:space="preserve">A </w:t>
            </w:r>
            <w:r>
              <w:t>location where benefits are not provided which has been</w:t>
            </w:r>
            <w:r w:rsidRPr="006D2CE9">
              <w:t xml:space="preserve"> approved by the CDF.</w:t>
            </w:r>
          </w:p>
        </w:tc>
      </w:tr>
      <w:bookmarkEnd w:id="3645"/>
      <w:bookmarkEnd w:id="3646"/>
      <w:bookmarkEnd w:id="3647"/>
      <w:bookmarkEnd w:id="3648"/>
      <w:bookmarkEnd w:id="3649"/>
      <w:bookmarkEnd w:id="3650"/>
      <w:tr w:rsidR="00AF20D4" w:rsidRPr="00700022" w14:paraId="15AF8408" w14:textId="77777777" w:rsidTr="00712387">
        <w:tc>
          <w:tcPr>
            <w:tcW w:w="991" w:type="dxa"/>
          </w:tcPr>
          <w:p w14:paraId="6D2ECCD4" w14:textId="77777777" w:rsidR="00AF20D4" w:rsidRPr="00700022" w:rsidRDefault="00AF20D4" w:rsidP="002368A0">
            <w:pPr>
              <w:pStyle w:val="Sectiontext0"/>
              <w:jc w:val="center"/>
            </w:pPr>
            <w:r w:rsidRPr="00700022">
              <w:t>2.</w:t>
            </w:r>
          </w:p>
        </w:tc>
        <w:tc>
          <w:tcPr>
            <w:tcW w:w="8368" w:type="dxa"/>
            <w:gridSpan w:val="4"/>
          </w:tcPr>
          <w:p w14:paraId="3774C4D2" w14:textId="77777777" w:rsidR="00AF20D4" w:rsidRPr="00700022" w:rsidRDefault="00AF20D4" w:rsidP="002368A0">
            <w:pPr>
              <w:pStyle w:val="Sectiontext0"/>
            </w:pPr>
            <w:r w:rsidRPr="00700022">
              <w:t>For subparagraphs 1.b.iii and 1.c.ii, the CDF must consider all these factors.</w:t>
            </w:r>
          </w:p>
        </w:tc>
      </w:tr>
      <w:tr w:rsidR="00AF20D4" w:rsidRPr="00700022" w14:paraId="26A0884F" w14:textId="77777777" w:rsidTr="00712387">
        <w:trPr>
          <w:cantSplit/>
        </w:trPr>
        <w:tc>
          <w:tcPr>
            <w:tcW w:w="991" w:type="dxa"/>
          </w:tcPr>
          <w:p w14:paraId="0968F549" w14:textId="77777777" w:rsidR="00AF20D4" w:rsidRPr="00700022" w:rsidRDefault="00AF20D4" w:rsidP="002368A0">
            <w:pPr>
              <w:pStyle w:val="Sectiontext0"/>
              <w:jc w:val="center"/>
            </w:pPr>
          </w:p>
        </w:tc>
        <w:tc>
          <w:tcPr>
            <w:tcW w:w="567" w:type="dxa"/>
          </w:tcPr>
          <w:p w14:paraId="1A96A4D9" w14:textId="77777777" w:rsidR="00AF20D4" w:rsidRPr="00700022" w:rsidRDefault="00AF20D4" w:rsidP="002368A0">
            <w:pPr>
              <w:pStyle w:val="Sectiontext0"/>
            </w:pPr>
            <w:r w:rsidRPr="00700022">
              <w:t>a.</w:t>
            </w:r>
          </w:p>
        </w:tc>
        <w:tc>
          <w:tcPr>
            <w:tcW w:w="7801" w:type="dxa"/>
            <w:gridSpan w:val="3"/>
          </w:tcPr>
          <w:p w14:paraId="203EDC92" w14:textId="77777777" w:rsidR="00AF20D4" w:rsidRPr="00700022" w:rsidRDefault="00AF20D4" w:rsidP="002368A0">
            <w:pPr>
              <w:pStyle w:val="Sectiontext0"/>
            </w:pPr>
            <w:r w:rsidRPr="00700022">
              <w:t>The child's age, school history, educational needs, family circumstances and general welfare.</w:t>
            </w:r>
          </w:p>
        </w:tc>
      </w:tr>
      <w:tr w:rsidR="00AF20D4" w:rsidRPr="00700022" w14:paraId="20ECB4C9" w14:textId="77777777" w:rsidTr="00712387">
        <w:trPr>
          <w:cantSplit/>
        </w:trPr>
        <w:tc>
          <w:tcPr>
            <w:tcW w:w="991" w:type="dxa"/>
          </w:tcPr>
          <w:p w14:paraId="779A0C2C" w14:textId="77777777" w:rsidR="00AF20D4" w:rsidRPr="00700022" w:rsidRDefault="00AF20D4" w:rsidP="002368A0">
            <w:pPr>
              <w:pStyle w:val="Sectiontext0"/>
              <w:jc w:val="center"/>
            </w:pPr>
          </w:p>
        </w:tc>
        <w:tc>
          <w:tcPr>
            <w:tcW w:w="567" w:type="dxa"/>
          </w:tcPr>
          <w:p w14:paraId="6BD1ED24" w14:textId="77777777" w:rsidR="00AF20D4" w:rsidRPr="00700022" w:rsidRDefault="00AF20D4" w:rsidP="002368A0">
            <w:pPr>
              <w:pStyle w:val="Sectiontext0"/>
            </w:pPr>
            <w:r w:rsidRPr="00700022">
              <w:t>b.</w:t>
            </w:r>
          </w:p>
        </w:tc>
        <w:tc>
          <w:tcPr>
            <w:tcW w:w="7801" w:type="dxa"/>
            <w:gridSpan w:val="3"/>
          </w:tcPr>
          <w:p w14:paraId="6F837357" w14:textId="77777777" w:rsidR="00AF20D4" w:rsidRPr="00700022" w:rsidRDefault="00AF20D4" w:rsidP="002368A0">
            <w:pPr>
              <w:pStyle w:val="Sectiontext0"/>
            </w:pPr>
            <w:r w:rsidRPr="00700022">
              <w:t>Facilities offered by schools and educational institutions in the former and gaining locations.</w:t>
            </w:r>
          </w:p>
        </w:tc>
      </w:tr>
      <w:tr w:rsidR="00AF20D4" w:rsidRPr="00700022" w14:paraId="7EDE60FF" w14:textId="77777777" w:rsidTr="00712387">
        <w:trPr>
          <w:cantSplit/>
        </w:trPr>
        <w:tc>
          <w:tcPr>
            <w:tcW w:w="991" w:type="dxa"/>
          </w:tcPr>
          <w:p w14:paraId="33E05751" w14:textId="77777777" w:rsidR="00AF20D4" w:rsidRPr="00700022" w:rsidRDefault="00AF20D4" w:rsidP="002368A0">
            <w:pPr>
              <w:pStyle w:val="Sectiontext0"/>
              <w:jc w:val="center"/>
            </w:pPr>
          </w:p>
        </w:tc>
        <w:tc>
          <w:tcPr>
            <w:tcW w:w="567" w:type="dxa"/>
          </w:tcPr>
          <w:p w14:paraId="40827F2A" w14:textId="77777777" w:rsidR="00AF20D4" w:rsidRPr="00700022" w:rsidRDefault="00AF20D4" w:rsidP="002368A0">
            <w:pPr>
              <w:pStyle w:val="Sectiontext0"/>
            </w:pPr>
            <w:r w:rsidRPr="00700022">
              <w:t>c.</w:t>
            </w:r>
          </w:p>
        </w:tc>
        <w:tc>
          <w:tcPr>
            <w:tcW w:w="7801" w:type="dxa"/>
            <w:gridSpan w:val="3"/>
          </w:tcPr>
          <w:p w14:paraId="075FBCE5" w14:textId="3D09E7CD" w:rsidR="00AF20D4" w:rsidRPr="00700022" w:rsidRDefault="00AF20D4" w:rsidP="002368A0">
            <w:pPr>
              <w:pStyle w:val="Sectiontext0"/>
            </w:pPr>
            <w:r w:rsidRPr="00700022">
              <w:t xml:space="preserve">The nature of the education system in the gaining location. </w:t>
            </w:r>
          </w:p>
        </w:tc>
      </w:tr>
      <w:tr w:rsidR="00AF20D4" w:rsidRPr="00700022" w14:paraId="3E205DBF" w14:textId="77777777" w:rsidTr="00712387">
        <w:trPr>
          <w:cantSplit/>
        </w:trPr>
        <w:tc>
          <w:tcPr>
            <w:tcW w:w="991" w:type="dxa"/>
          </w:tcPr>
          <w:p w14:paraId="343C259A" w14:textId="77777777" w:rsidR="00AF20D4" w:rsidRPr="00700022" w:rsidRDefault="00AF20D4" w:rsidP="002368A0">
            <w:pPr>
              <w:pStyle w:val="Sectiontext0"/>
              <w:jc w:val="center"/>
            </w:pPr>
          </w:p>
        </w:tc>
        <w:tc>
          <w:tcPr>
            <w:tcW w:w="567" w:type="dxa"/>
          </w:tcPr>
          <w:p w14:paraId="027B4E4E" w14:textId="77777777" w:rsidR="00AF20D4" w:rsidRPr="00700022" w:rsidRDefault="00AF20D4" w:rsidP="002368A0">
            <w:pPr>
              <w:pStyle w:val="Sectiontext0"/>
            </w:pPr>
            <w:r w:rsidRPr="00700022">
              <w:t>d.</w:t>
            </w:r>
          </w:p>
        </w:tc>
        <w:tc>
          <w:tcPr>
            <w:tcW w:w="7801" w:type="dxa"/>
            <w:gridSpan w:val="3"/>
          </w:tcPr>
          <w:p w14:paraId="4F77B324" w14:textId="77777777" w:rsidR="00AF20D4" w:rsidRPr="00700022" w:rsidRDefault="00AF20D4" w:rsidP="002368A0">
            <w:pPr>
              <w:pStyle w:val="Sectiontext0"/>
            </w:pPr>
            <w:r w:rsidRPr="00700022">
              <w:t>Staff advice from schools and educational institutions in the former and gaining locations.</w:t>
            </w:r>
          </w:p>
        </w:tc>
      </w:tr>
      <w:tr w:rsidR="00AF20D4" w:rsidRPr="00700022" w14:paraId="400465E3" w14:textId="77777777" w:rsidTr="00712387">
        <w:trPr>
          <w:cantSplit/>
        </w:trPr>
        <w:tc>
          <w:tcPr>
            <w:tcW w:w="991" w:type="dxa"/>
          </w:tcPr>
          <w:p w14:paraId="7AB947EB" w14:textId="77777777" w:rsidR="00AF20D4" w:rsidRPr="00700022" w:rsidRDefault="00AF20D4" w:rsidP="002368A0">
            <w:pPr>
              <w:pStyle w:val="Sectiontext0"/>
              <w:jc w:val="center"/>
            </w:pPr>
          </w:p>
        </w:tc>
        <w:tc>
          <w:tcPr>
            <w:tcW w:w="567" w:type="dxa"/>
          </w:tcPr>
          <w:p w14:paraId="3108F2EA" w14:textId="77777777" w:rsidR="00AF20D4" w:rsidRPr="00700022" w:rsidRDefault="00AF20D4" w:rsidP="002368A0">
            <w:pPr>
              <w:pStyle w:val="Sectiontext0"/>
            </w:pPr>
            <w:r w:rsidRPr="00700022">
              <w:t>e.</w:t>
            </w:r>
          </w:p>
        </w:tc>
        <w:tc>
          <w:tcPr>
            <w:tcW w:w="7801" w:type="dxa"/>
            <w:gridSpan w:val="3"/>
          </w:tcPr>
          <w:p w14:paraId="3F5BCE41" w14:textId="77777777" w:rsidR="00AF20D4" w:rsidRPr="00700022" w:rsidRDefault="00AF20D4" w:rsidP="002368A0">
            <w:pPr>
              <w:pStyle w:val="Sectiontext0"/>
            </w:pPr>
            <w:r w:rsidRPr="00700022">
              <w:t>The circumstances of the member's posting and the likely location of future postings.</w:t>
            </w:r>
          </w:p>
        </w:tc>
      </w:tr>
      <w:tr w:rsidR="00AF20D4" w:rsidRPr="00700022" w14:paraId="2A5613D9" w14:textId="77777777" w:rsidTr="00712387">
        <w:trPr>
          <w:cantSplit/>
        </w:trPr>
        <w:tc>
          <w:tcPr>
            <w:tcW w:w="991" w:type="dxa"/>
          </w:tcPr>
          <w:p w14:paraId="03C579E1" w14:textId="77777777" w:rsidR="00AF20D4" w:rsidRPr="00700022" w:rsidRDefault="00AF20D4" w:rsidP="002368A0">
            <w:pPr>
              <w:pStyle w:val="Sectiontext0"/>
              <w:jc w:val="center"/>
            </w:pPr>
          </w:p>
        </w:tc>
        <w:tc>
          <w:tcPr>
            <w:tcW w:w="567" w:type="dxa"/>
          </w:tcPr>
          <w:p w14:paraId="49E159FF" w14:textId="77777777" w:rsidR="00AF20D4" w:rsidRPr="00700022" w:rsidRDefault="00AF20D4" w:rsidP="002368A0">
            <w:pPr>
              <w:pStyle w:val="Sectiontext0"/>
            </w:pPr>
            <w:r w:rsidRPr="00700022">
              <w:t>f.</w:t>
            </w:r>
          </w:p>
        </w:tc>
        <w:tc>
          <w:tcPr>
            <w:tcW w:w="7801" w:type="dxa"/>
            <w:gridSpan w:val="3"/>
          </w:tcPr>
          <w:p w14:paraId="57065E22" w14:textId="0D91BC22" w:rsidR="00AF20D4" w:rsidRPr="00700022" w:rsidRDefault="00AF20D4" w:rsidP="002368A0">
            <w:pPr>
              <w:pStyle w:val="Sectiontext0"/>
              <w:rPr>
                <w:rFonts w:cs="Arial"/>
                <w:b/>
              </w:rPr>
            </w:pPr>
            <w:r w:rsidRPr="00700022">
              <w:rPr>
                <w:rFonts w:cs="Arial"/>
              </w:rPr>
              <w:t xml:space="preserve">Any other assistance available from </w:t>
            </w:r>
            <w:r w:rsidR="007E4A3A" w:rsidRPr="00700022">
              <w:rPr>
                <w:rFonts w:cs="Arial"/>
              </w:rPr>
              <w:t xml:space="preserve">Defence Member and Family Support </w:t>
            </w:r>
            <w:r w:rsidRPr="00700022">
              <w:rPr>
                <w:rFonts w:cs="Arial"/>
              </w:rPr>
              <w:t xml:space="preserve">to support </w:t>
            </w:r>
            <w:r w:rsidR="007F236C" w:rsidRPr="007F236C">
              <w:rPr>
                <w:rFonts w:cs="Arial"/>
              </w:rPr>
              <w:t>resident family who has</w:t>
            </w:r>
            <w:r w:rsidR="007F236C" w:rsidRPr="007F236C" w:rsidDel="007F236C">
              <w:rPr>
                <w:rFonts w:cs="Arial"/>
              </w:rPr>
              <w:t xml:space="preserve"> </w:t>
            </w:r>
            <w:r w:rsidRPr="00700022">
              <w:rPr>
                <w:rFonts w:cs="Arial"/>
              </w:rPr>
              <w:t>special needs.</w:t>
            </w:r>
          </w:p>
        </w:tc>
      </w:tr>
      <w:tr w:rsidR="00AF20D4" w:rsidRPr="00700022" w14:paraId="43F72DCB" w14:textId="77777777" w:rsidTr="00712387">
        <w:trPr>
          <w:cantSplit/>
        </w:trPr>
        <w:tc>
          <w:tcPr>
            <w:tcW w:w="991" w:type="dxa"/>
          </w:tcPr>
          <w:p w14:paraId="28E4BAB1" w14:textId="77777777" w:rsidR="00AF20D4" w:rsidRPr="00700022" w:rsidRDefault="00AF20D4" w:rsidP="002368A0">
            <w:pPr>
              <w:pStyle w:val="Sectiontext0"/>
              <w:jc w:val="center"/>
            </w:pPr>
          </w:p>
        </w:tc>
        <w:tc>
          <w:tcPr>
            <w:tcW w:w="567" w:type="dxa"/>
          </w:tcPr>
          <w:p w14:paraId="69DAD0CB" w14:textId="77777777" w:rsidR="00AF20D4" w:rsidRPr="00700022" w:rsidRDefault="00AF20D4" w:rsidP="002368A0">
            <w:pPr>
              <w:pStyle w:val="Sectiontext0"/>
            </w:pPr>
            <w:r w:rsidRPr="00700022">
              <w:t>g.</w:t>
            </w:r>
          </w:p>
        </w:tc>
        <w:tc>
          <w:tcPr>
            <w:tcW w:w="7801" w:type="dxa"/>
            <w:gridSpan w:val="3"/>
          </w:tcPr>
          <w:p w14:paraId="0A88FA4E" w14:textId="77777777" w:rsidR="00AF20D4" w:rsidRPr="00700022" w:rsidRDefault="00AF20D4" w:rsidP="002368A0">
            <w:pPr>
              <w:pStyle w:val="Sectiontext0"/>
            </w:pPr>
            <w:r w:rsidRPr="00700022">
              <w:t>Any other disabilities of the child.</w:t>
            </w:r>
          </w:p>
        </w:tc>
      </w:tr>
      <w:tr w:rsidR="00AF20D4" w:rsidRPr="00700022" w14:paraId="7099A8C4" w14:textId="77777777" w:rsidTr="00712387">
        <w:trPr>
          <w:cantSplit/>
        </w:trPr>
        <w:tc>
          <w:tcPr>
            <w:tcW w:w="991" w:type="dxa"/>
          </w:tcPr>
          <w:p w14:paraId="7CA4AC12" w14:textId="77777777" w:rsidR="00AF20D4" w:rsidRPr="00700022" w:rsidRDefault="00AF20D4" w:rsidP="002368A0">
            <w:pPr>
              <w:pStyle w:val="Sectiontext0"/>
              <w:jc w:val="center"/>
            </w:pPr>
          </w:p>
        </w:tc>
        <w:tc>
          <w:tcPr>
            <w:tcW w:w="567" w:type="dxa"/>
          </w:tcPr>
          <w:p w14:paraId="546A1AE2" w14:textId="77777777" w:rsidR="00AF20D4" w:rsidRPr="00700022" w:rsidRDefault="00AF20D4" w:rsidP="002368A0">
            <w:pPr>
              <w:pStyle w:val="Sectiontext0"/>
            </w:pPr>
            <w:r w:rsidRPr="00700022">
              <w:t>h.</w:t>
            </w:r>
          </w:p>
        </w:tc>
        <w:tc>
          <w:tcPr>
            <w:tcW w:w="7801" w:type="dxa"/>
            <w:gridSpan w:val="3"/>
          </w:tcPr>
          <w:p w14:paraId="0596431F" w14:textId="67538B5A" w:rsidR="00AF20D4" w:rsidRPr="00700022" w:rsidRDefault="00AF20D4" w:rsidP="002368A0">
            <w:pPr>
              <w:pStyle w:val="Sectiontext0"/>
            </w:pPr>
            <w:r w:rsidRPr="00700022">
              <w:t xml:space="preserve">The interests of </w:t>
            </w:r>
            <w:r w:rsidR="00291ABC" w:rsidRPr="00293353">
              <w:rPr>
                <w:iCs/>
              </w:rPr>
              <w:t>Defence</w:t>
            </w:r>
            <w:r w:rsidRPr="00700022">
              <w:t xml:space="preserve">. </w:t>
            </w:r>
          </w:p>
        </w:tc>
      </w:tr>
      <w:tr w:rsidR="00AF20D4" w:rsidRPr="00700022" w14:paraId="7779FF92" w14:textId="77777777" w:rsidTr="00712387">
        <w:trPr>
          <w:cantSplit/>
        </w:trPr>
        <w:tc>
          <w:tcPr>
            <w:tcW w:w="991" w:type="dxa"/>
          </w:tcPr>
          <w:p w14:paraId="51EC635C" w14:textId="77777777" w:rsidR="00AF20D4" w:rsidRPr="00700022" w:rsidRDefault="00AF20D4" w:rsidP="002368A0">
            <w:pPr>
              <w:pStyle w:val="Sectiontext0"/>
              <w:jc w:val="center"/>
            </w:pPr>
          </w:p>
        </w:tc>
        <w:tc>
          <w:tcPr>
            <w:tcW w:w="567" w:type="dxa"/>
          </w:tcPr>
          <w:p w14:paraId="74AC9982" w14:textId="24DF43FD" w:rsidR="00AF20D4" w:rsidRPr="00700022" w:rsidRDefault="00AF20D4" w:rsidP="002368A0">
            <w:pPr>
              <w:pStyle w:val="Sectiontext0"/>
            </w:pPr>
            <w:r w:rsidRPr="00700022">
              <w:t>i.</w:t>
            </w:r>
          </w:p>
        </w:tc>
        <w:tc>
          <w:tcPr>
            <w:tcW w:w="7801" w:type="dxa"/>
            <w:gridSpan w:val="3"/>
          </w:tcPr>
          <w:p w14:paraId="1C8A0F4F" w14:textId="77777777" w:rsidR="00AF20D4" w:rsidRPr="00700022" w:rsidRDefault="00AF20D4" w:rsidP="002368A0">
            <w:pPr>
              <w:pStyle w:val="Sectiontext0"/>
            </w:pPr>
            <w:r w:rsidRPr="00700022">
              <w:t xml:space="preserve">Any other factor relevant to the child's educational progress. </w:t>
            </w:r>
          </w:p>
        </w:tc>
      </w:tr>
      <w:tr w:rsidR="00AF20D4" w:rsidRPr="00700022" w14:paraId="2B011BB6" w14:textId="77777777" w:rsidTr="00712387">
        <w:tc>
          <w:tcPr>
            <w:tcW w:w="991" w:type="dxa"/>
          </w:tcPr>
          <w:p w14:paraId="1E4E74E2" w14:textId="77777777" w:rsidR="00AF20D4" w:rsidRPr="00700022" w:rsidRDefault="00AF20D4" w:rsidP="002368A0">
            <w:pPr>
              <w:pStyle w:val="Sectiontext0"/>
              <w:jc w:val="center"/>
            </w:pPr>
            <w:r w:rsidRPr="00700022">
              <w:t>3.</w:t>
            </w:r>
          </w:p>
        </w:tc>
        <w:tc>
          <w:tcPr>
            <w:tcW w:w="8368" w:type="dxa"/>
            <w:gridSpan w:val="4"/>
          </w:tcPr>
          <w:p w14:paraId="42E6CADB" w14:textId="4E97A910" w:rsidR="00AF20D4" w:rsidRPr="00700022" w:rsidRDefault="00AF20D4" w:rsidP="002368A0">
            <w:pPr>
              <w:pStyle w:val="Sectiontext0"/>
            </w:pPr>
            <w:r w:rsidRPr="00700022">
              <w:t xml:space="preserve">For subparagraph 1.c.ii, the CDF must additionally consider any family support available to the child in the location. </w:t>
            </w:r>
          </w:p>
        </w:tc>
      </w:tr>
    </w:tbl>
    <w:p w14:paraId="6490DB06" w14:textId="21BD938C" w:rsidR="00AF20D4" w:rsidRPr="00700022" w:rsidRDefault="00AF20D4" w:rsidP="00132882">
      <w:pPr>
        <w:pStyle w:val="Heading6"/>
      </w:pPr>
      <w:bookmarkStart w:id="3652" w:name="bk123319PMRateofreimbursement"/>
      <w:bookmarkStart w:id="3653" w:name="bk33914PM5117Ratesofreimbursement"/>
      <w:bookmarkStart w:id="3654" w:name="bk12957PM5417Ratesofreimbursement"/>
      <w:bookmarkStart w:id="3655" w:name="bk1133228417Ratesofreimbursement"/>
      <w:bookmarkStart w:id="3656" w:name="bk120717PM8420Ratesofreimbursement"/>
      <w:bookmarkStart w:id="3657" w:name="bk1339058420Ratesofreimbursement"/>
      <w:bookmarkStart w:id="3658" w:name="_Toc192863203"/>
      <w:r w:rsidRPr="00700022">
        <w:t>8.4.21</w:t>
      </w:r>
      <w:r w:rsidR="00E85499">
        <w:tab/>
      </w:r>
      <w:r w:rsidR="00906723">
        <w:t>Tuition and accommodation costs</w:t>
      </w:r>
      <w:bookmarkEnd w:id="3658"/>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AB7221" w:rsidRPr="00700022" w14:paraId="0A54F874" w14:textId="77777777" w:rsidTr="00AB7221">
        <w:tc>
          <w:tcPr>
            <w:tcW w:w="992" w:type="dxa"/>
            <w:shd w:val="clear" w:color="auto" w:fill="FFFFFF"/>
            <w:tcMar>
              <w:top w:w="0" w:type="dxa"/>
              <w:left w:w="108" w:type="dxa"/>
              <w:bottom w:w="0" w:type="dxa"/>
              <w:right w:w="108" w:type="dxa"/>
            </w:tcMar>
            <w:hideMark/>
          </w:tcPr>
          <w:bookmarkEnd w:id="3652"/>
          <w:bookmarkEnd w:id="3653"/>
          <w:bookmarkEnd w:id="3654"/>
          <w:bookmarkEnd w:id="3655"/>
          <w:bookmarkEnd w:id="3656"/>
          <w:bookmarkEnd w:id="3657"/>
          <w:p w14:paraId="242F6114" w14:textId="77777777" w:rsidR="00AB7221" w:rsidRPr="00700022" w:rsidRDefault="00AB7221" w:rsidP="002368A0">
            <w:pPr>
              <w:pStyle w:val="Sectiontext0"/>
              <w:jc w:val="center"/>
            </w:pPr>
            <w:r w:rsidRPr="00700022">
              <w:t>1.</w:t>
            </w:r>
          </w:p>
        </w:tc>
        <w:tc>
          <w:tcPr>
            <w:tcW w:w="8368" w:type="dxa"/>
            <w:shd w:val="clear" w:color="auto" w:fill="FFFFFF"/>
            <w:tcMar>
              <w:top w:w="0" w:type="dxa"/>
              <w:left w:w="108" w:type="dxa"/>
              <w:bottom w:w="0" w:type="dxa"/>
              <w:right w:w="108" w:type="dxa"/>
            </w:tcMar>
            <w:hideMark/>
          </w:tcPr>
          <w:p w14:paraId="48AC0552" w14:textId="3BDEB014" w:rsidR="00AB7221" w:rsidRPr="00700022" w:rsidRDefault="00AB7221" w:rsidP="002368A0">
            <w:pPr>
              <w:pStyle w:val="Sectiontext0"/>
            </w:pPr>
            <w:r w:rsidRPr="00700022">
              <w:t xml:space="preserve">Subject to subsection </w:t>
            </w:r>
            <w:r w:rsidR="00906723">
              <w:t>3</w:t>
            </w:r>
            <w:r w:rsidR="00936AB3">
              <w:t xml:space="preserve"> </w:t>
            </w:r>
            <w:r w:rsidRPr="00700022">
              <w:t>and section 8.4.22, a member who incurs a cost for a purpose in column A in a year is eligible for a reimbursement of the cost incurred up to the amount specified in column B and must pay the contribution specified in column C of the following table.</w:t>
            </w:r>
          </w:p>
        </w:tc>
      </w:tr>
    </w:tbl>
    <w:p w14:paraId="1664E751" w14:textId="4B3234D7" w:rsidR="00704B0F" w:rsidRPr="002C530C" w:rsidRDefault="00704B0F" w:rsidP="00704B0F">
      <w:pPr>
        <w:rPr>
          <w:rFonts w:ascii="Arial" w:hAnsi="Arial" w:cs="Arial"/>
        </w:rPr>
      </w:pPr>
    </w:p>
    <w:tbl>
      <w:tblPr>
        <w:tblW w:w="8365" w:type="dxa"/>
        <w:tblInd w:w="9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9"/>
        <w:gridCol w:w="1985"/>
        <w:gridCol w:w="2694"/>
        <w:gridCol w:w="2977"/>
      </w:tblGrid>
      <w:tr w:rsidR="00416FDB" w:rsidRPr="002C530C" w14:paraId="6A9758D4" w14:textId="77777777" w:rsidTr="001E04A2">
        <w:tc>
          <w:tcPr>
            <w:tcW w:w="709" w:type="dxa"/>
            <w:shd w:val="clear" w:color="auto" w:fill="FFFFFF"/>
            <w:tcMar>
              <w:top w:w="0" w:type="dxa"/>
              <w:left w:w="56" w:type="dxa"/>
              <w:bottom w:w="0" w:type="dxa"/>
              <w:right w:w="56" w:type="dxa"/>
            </w:tcMar>
            <w:hideMark/>
          </w:tcPr>
          <w:p w14:paraId="3823BF5E" w14:textId="77777777" w:rsidR="00416FDB" w:rsidRPr="002C530C" w:rsidRDefault="00416FDB" w:rsidP="001E04A2">
            <w:pPr>
              <w:pStyle w:val="TableHeaderArial"/>
            </w:pPr>
            <w:r w:rsidRPr="002C530C">
              <w:t>Item</w:t>
            </w:r>
          </w:p>
        </w:tc>
        <w:tc>
          <w:tcPr>
            <w:tcW w:w="1985" w:type="dxa"/>
            <w:shd w:val="clear" w:color="auto" w:fill="FFFFFF"/>
            <w:tcMar>
              <w:top w:w="0" w:type="dxa"/>
              <w:left w:w="56" w:type="dxa"/>
              <w:bottom w:w="0" w:type="dxa"/>
              <w:right w:w="56" w:type="dxa"/>
            </w:tcMar>
            <w:hideMark/>
          </w:tcPr>
          <w:p w14:paraId="4E715DA0" w14:textId="77777777" w:rsidR="00416FDB" w:rsidRPr="002C530C" w:rsidRDefault="00416FDB" w:rsidP="001E04A2">
            <w:pPr>
              <w:pStyle w:val="TableHeaderArial"/>
            </w:pPr>
            <w:r w:rsidRPr="002C530C">
              <w:t>Column A</w:t>
            </w:r>
          </w:p>
          <w:p w14:paraId="6E21B337" w14:textId="77777777" w:rsidR="00416FDB" w:rsidRPr="002C530C" w:rsidRDefault="00416FDB" w:rsidP="001E04A2">
            <w:pPr>
              <w:pStyle w:val="TableHeaderArial"/>
            </w:pPr>
            <w:r w:rsidRPr="002C530C">
              <w:t>Purpose</w:t>
            </w:r>
          </w:p>
        </w:tc>
        <w:tc>
          <w:tcPr>
            <w:tcW w:w="2694" w:type="dxa"/>
            <w:shd w:val="clear" w:color="auto" w:fill="FFFFFF"/>
            <w:tcMar>
              <w:top w:w="0" w:type="dxa"/>
              <w:left w:w="56" w:type="dxa"/>
              <w:bottom w:w="0" w:type="dxa"/>
              <w:right w:w="56" w:type="dxa"/>
            </w:tcMar>
            <w:hideMark/>
          </w:tcPr>
          <w:p w14:paraId="1DE53AFF" w14:textId="77777777" w:rsidR="00416FDB" w:rsidRPr="002C530C" w:rsidRDefault="00416FDB" w:rsidP="001E04A2">
            <w:pPr>
              <w:pStyle w:val="TableHeaderArial"/>
            </w:pPr>
            <w:r w:rsidRPr="002C530C">
              <w:t>Column B</w:t>
            </w:r>
          </w:p>
          <w:p w14:paraId="7E14FF68" w14:textId="77777777" w:rsidR="00416FDB" w:rsidRPr="002C530C" w:rsidRDefault="00416FDB" w:rsidP="001E04A2">
            <w:pPr>
              <w:pStyle w:val="TableHeaderArial"/>
            </w:pPr>
            <w:r w:rsidRPr="002C530C">
              <w:t>Maximum reimbursement</w:t>
            </w:r>
          </w:p>
        </w:tc>
        <w:tc>
          <w:tcPr>
            <w:tcW w:w="2977" w:type="dxa"/>
            <w:shd w:val="clear" w:color="auto" w:fill="FFFFFF"/>
            <w:tcMar>
              <w:top w:w="0" w:type="dxa"/>
              <w:left w:w="56" w:type="dxa"/>
              <w:bottom w:w="0" w:type="dxa"/>
              <w:right w:w="56" w:type="dxa"/>
            </w:tcMar>
            <w:hideMark/>
          </w:tcPr>
          <w:p w14:paraId="06973085" w14:textId="77777777" w:rsidR="00416FDB" w:rsidRPr="002C530C" w:rsidRDefault="00416FDB" w:rsidP="001E04A2">
            <w:pPr>
              <w:pStyle w:val="TableHeaderArial"/>
            </w:pPr>
            <w:r w:rsidRPr="002C530C">
              <w:t>Column C</w:t>
            </w:r>
          </w:p>
          <w:p w14:paraId="712D1BFB" w14:textId="77777777" w:rsidR="00416FDB" w:rsidRPr="002C530C" w:rsidRDefault="00416FDB" w:rsidP="001E04A2">
            <w:pPr>
              <w:pStyle w:val="TableHeaderArial"/>
            </w:pPr>
            <w:r w:rsidRPr="002C530C">
              <w:t>Contribution</w:t>
            </w:r>
          </w:p>
        </w:tc>
      </w:tr>
      <w:tr w:rsidR="00416FDB" w:rsidRPr="002C530C" w14:paraId="4E7CD1E8" w14:textId="77777777" w:rsidTr="001E04A2">
        <w:trPr>
          <w:trHeight w:val="135"/>
        </w:trPr>
        <w:tc>
          <w:tcPr>
            <w:tcW w:w="709" w:type="dxa"/>
            <w:shd w:val="clear" w:color="auto" w:fill="FFFFFF"/>
            <w:tcMar>
              <w:top w:w="0" w:type="dxa"/>
              <w:left w:w="56" w:type="dxa"/>
              <w:bottom w:w="0" w:type="dxa"/>
              <w:right w:w="56" w:type="dxa"/>
            </w:tcMar>
            <w:hideMark/>
          </w:tcPr>
          <w:p w14:paraId="4B37A58A" w14:textId="77777777" w:rsidR="00416FDB" w:rsidRPr="002C530C" w:rsidRDefault="00416FDB" w:rsidP="001E04A2">
            <w:pPr>
              <w:pStyle w:val="Tabletext2"/>
              <w:jc w:val="center"/>
            </w:pPr>
            <w:r w:rsidRPr="002C530C">
              <w:t>1.</w:t>
            </w:r>
          </w:p>
        </w:tc>
        <w:tc>
          <w:tcPr>
            <w:tcW w:w="1985" w:type="dxa"/>
            <w:shd w:val="clear" w:color="auto" w:fill="FFFFFF"/>
            <w:tcMar>
              <w:top w:w="0" w:type="dxa"/>
              <w:left w:w="56" w:type="dxa"/>
              <w:bottom w:w="0" w:type="dxa"/>
              <w:right w:w="56" w:type="dxa"/>
            </w:tcMar>
            <w:hideMark/>
          </w:tcPr>
          <w:p w14:paraId="30D687E2" w14:textId="77777777" w:rsidR="00416FDB" w:rsidRPr="002C530C" w:rsidRDefault="00416FDB" w:rsidP="001E04A2">
            <w:pPr>
              <w:pStyle w:val="Tabletext2"/>
            </w:pPr>
            <w:r w:rsidRPr="002C530C">
              <w:t>Compulsory tuition fees.</w:t>
            </w:r>
          </w:p>
        </w:tc>
        <w:tc>
          <w:tcPr>
            <w:tcW w:w="2694" w:type="dxa"/>
            <w:shd w:val="clear" w:color="auto" w:fill="FFFFFF"/>
            <w:tcMar>
              <w:top w:w="0" w:type="dxa"/>
              <w:left w:w="56" w:type="dxa"/>
              <w:bottom w:w="0" w:type="dxa"/>
              <w:right w:w="56" w:type="dxa"/>
            </w:tcMar>
            <w:hideMark/>
          </w:tcPr>
          <w:p w14:paraId="3127C065" w14:textId="77777777" w:rsidR="00416FDB" w:rsidRPr="002C530C" w:rsidRDefault="00416FDB" w:rsidP="001E04A2">
            <w:pPr>
              <w:pStyle w:val="Tabletext2"/>
              <w:jc w:val="center"/>
            </w:pPr>
            <w:r>
              <w:rPr>
                <w:rFonts w:cs="Arial"/>
                <w:color w:val="000000"/>
              </w:rPr>
              <w:t>$36,336</w:t>
            </w:r>
          </w:p>
        </w:tc>
        <w:tc>
          <w:tcPr>
            <w:tcW w:w="2977" w:type="dxa"/>
            <w:shd w:val="clear" w:color="auto" w:fill="FFFFFF"/>
            <w:tcMar>
              <w:top w:w="0" w:type="dxa"/>
              <w:left w:w="56" w:type="dxa"/>
              <w:bottom w:w="0" w:type="dxa"/>
              <w:right w:w="56" w:type="dxa"/>
            </w:tcMar>
            <w:hideMark/>
          </w:tcPr>
          <w:p w14:paraId="5D0CAD9E" w14:textId="77777777" w:rsidR="00416FDB" w:rsidRPr="00CF2CED" w:rsidRDefault="00416FDB" w:rsidP="001E04A2">
            <w:pPr>
              <w:pStyle w:val="Tabletext2"/>
              <w:rPr>
                <w:rFonts w:cs="Arial"/>
              </w:rPr>
            </w:pPr>
            <w:r w:rsidRPr="00CF2CED">
              <w:rPr>
                <w:rFonts w:cs="Arial"/>
              </w:rPr>
              <w:t>The higher of the following.</w:t>
            </w:r>
          </w:p>
          <w:p w14:paraId="4A6D78D0" w14:textId="77777777" w:rsidR="00416FDB" w:rsidRPr="00CF2CED" w:rsidRDefault="00416FDB" w:rsidP="001E04A2">
            <w:pPr>
              <w:pStyle w:val="Tablea"/>
              <w:rPr>
                <w:rFonts w:cs="Arial"/>
              </w:rPr>
            </w:pPr>
            <w:r w:rsidRPr="00CF2CED">
              <w:rPr>
                <w:rFonts w:cs="Arial"/>
              </w:rPr>
              <w:t>a.</w:t>
            </w:r>
            <w:r w:rsidRPr="00CF2CED">
              <w:rPr>
                <w:rFonts w:cs="Arial"/>
              </w:rPr>
              <w:tab/>
              <w:t>$441.</w:t>
            </w:r>
          </w:p>
          <w:p w14:paraId="64C0AB69" w14:textId="77777777" w:rsidR="00416FDB" w:rsidRPr="00CF2CED" w:rsidRDefault="00416FDB" w:rsidP="001E04A2">
            <w:pPr>
              <w:pStyle w:val="Tablea"/>
              <w:rPr>
                <w:rFonts w:cs="Arial"/>
              </w:rPr>
            </w:pPr>
            <w:r w:rsidRPr="00CF2CED">
              <w:rPr>
                <w:rFonts w:cs="Arial"/>
              </w:rPr>
              <w:t>b.</w:t>
            </w:r>
            <w:r w:rsidRPr="00CF2CED">
              <w:rPr>
                <w:rFonts w:cs="Arial"/>
              </w:rPr>
              <w:tab/>
              <w:t>The amount equal to the contribution they would normally have incurred for their child’s continued attendance at that school.</w:t>
            </w:r>
          </w:p>
        </w:tc>
      </w:tr>
      <w:tr w:rsidR="00416FDB" w:rsidRPr="002C530C" w14:paraId="4DA78665" w14:textId="77777777" w:rsidTr="001E04A2">
        <w:trPr>
          <w:trHeight w:val="135"/>
        </w:trPr>
        <w:tc>
          <w:tcPr>
            <w:tcW w:w="709" w:type="dxa"/>
            <w:shd w:val="clear" w:color="auto" w:fill="FFFFFF"/>
            <w:tcMar>
              <w:top w:w="0" w:type="dxa"/>
              <w:left w:w="56" w:type="dxa"/>
              <w:bottom w:w="0" w:type="dxa"/>
              <w:right w:w="56" w:type="dxa"/>
            </w:tcMar>
            <w:hideMark/>
          </w:tcPr>
          <w:p w14:paraId="258D874D" w14:textId="77777777" w:rsidR="00416FDB" w:rsidRPr="002C530C" w:rsidRDefault="00416FDB" w:rsidP="001E04A2">
            <w:pPr>
              <w:pStyle w:val="Tabletext2"/>
              <w:jc w:val="center"/>
            </w:pPr>
            <w:r w:rsidRPr="002C530C">
              <w:t>2.</w:t>
            </w:r>
          </w:p>
        </w:tc>
        <w:tc>
          <w:tcPr>
            <w:tcW w:w="1985" w:type="dxa"/>
            <w:shd w:val="clear" w:color="auto" w:fill="FFFFFF"/>
            <w:tcMar>
              <w:top w:w="0" w:type="dxa"/>
              <w:left w:w="56" w:type="dxa"/>
              <w:bottom w:w="0" w:type="dxa"/>
              <w:right w:w="56" w:type="dxa"/>
            </w:tcMar>
            <w:hideMark/>
          </w:tcPr>
          <w:p w14:paraId="418C5C88" w14:textId="77777777" w:rsidR="00416FDB" w:rsidRPr="002C530C" w:rsidRDefault="00416FDB" w:rsidP="001E04A2">
            <w:pPr>
              <w:pStyle w:val="Tabletext2"/>
            </w:pPr>
            <w:r w:rsidRPr="002C530C">
              <w:t>If in boarding school or a commercial establishment, the cost of board.</w:t>
            </w:r>
          </w:p>
        </w:tc>
        <w:tc>
          <w:tcPr>
            <w:tcW w:w="2694" w:type="dxa"/>
            <w:shd w:val="clear" w:color="auto" w:fill="FFFFFF"/>
            <w:tcMar>
              <w:top w:w="0" w:type="dxa"/>
              <w:left w:w="56" w:type="dxa"/>
              <w:bottom w:w="0" w:type="dxa"/>
              <w:right w:w="56" w:type="dxa"/>
            </w:tcMar>
            <w:hideMark/>
          </w:tcPr>
          <w:p w14:paraId="40C692CA" w14:textId="77777777" w:rsidR="00416FDB" w:rsidRPr="002C530C" w:rsidRDefault="00416FDB" w:rsidP="001E04A2">
            <w:pPr>
              <w:pStyle w:val="Tabletext2"/>
              <w:jc w:val="center"/>
            </w:pPr>
            <w:r>
              <w:rPr>
                <w:rFonts w:cs="Arial"/>
                <w:color w:val="000000"/>
              </w:rPr>
              <w:t>$31,638</w:t>
            </w:r>
          </w:p>
        </w:tc>
        <w:tc>
          <w:tcPr>
            <w:tcW w:w="2977" w:type="dxa"/>
            <w:vMerge w:val="restart"/>
            <w:shd w:val="clear" w:color="auto" w:fill="FFFFFF"/>
            <w:tcMar>
              <w:top w:w="0" w:type="dxa"/>
              <w:left w:w="56" w:type="dxa"/>
              <w:bottom w:w="0" w:type="dxa"/>
              <w:right w:w="56" w:type="dxa"/>
            </w:tcMar>
            <w:hideMark/>
          </w:tcPr>
          <w:p w14:paraId="1CFA30DE" w14:textId="77777777" w:rsidR="00416FDB" w:rsidRPr="00CF2CED" w:rsidRDefault="00416FDB" w:rsidP="001E04A2">
            <w:pPr>
              <w:pStyle w:val="Tabletext2"/>
              <w:rPr>
                <w:rFonts w:cs="Arial"/>
              </w:rPr>
            </w:pPr>
            <w:r w:rsidRPr="00CF2CED">
              <w:rPr>
                <w:rFonts w:cs="Arial"/>
              </w:rPr>
              <w:t>Either of the following.</w:t>
            </w:r>
          </w:p>
          <w:p w14:paraId="45317430" w14:textId="77777777" w:rsidR="00416FDB" w:rsidRPr="00CF2CED" w:rsidRDefault="00416FDB" w:rsidP="001E04A2">
            <w:pPr>
              <w:pStyle w:val="Tablea"/>
              <w:rPr>
                <w:rFonts w:cs="Arial"/>
              </w:rPr>
            </w:pPr>
            <w:r w:rsidRPr="00CF2CED">
              <w:rPr>
                <w:rFonts w:cs="Arial"/>
              </w:rPr>
              <w:t>a.</w:t>
            </w:r>
            <w:r w:rsidRPr="00CF2CED">
              <w:rPr>
                <w:rStyle w:val="CharAmSchText0"/>
                <w:rFonts w:cs="Arial"/>
              </w:rPr>
              <w:tab/>
            </w:r>
            <w:r w:rsidRPr="00CF2CED">
              <w:rPr>
                <w:rFonts w:cs="Arial"/>
              </w:rPr>
              <w:t>For the first year of boarding — $3,336.</w:t>
            </w:r>
          </w:p>
          <w:p w14:paraId="1543307A" w14:textId="77777777" w:rsidR="00416FDB" w:rsidRPr="00CF2CED" w:rsidRDefault="00416FDB" w:rsidP="001E04A2">
            <w:pPr>
              <w:pStyle w:val="Tablea"/>
              <w:rPr>
                <w:rFonts w:cs="Arial"/>
              </w:rPr>
            </w:pPr>
            <w:r w:rsidRPr="00CF2CED">
              <w:rPr>
                <w:rFonts w:cs="Arial"/>
              </w:rPr>
              <w:t>b.</w:t>
            </w:r>
            <w:r w:rsidRPr="00CF2CED">
              <w:rPr>
                <w:rStyle w:val="CharAmSchText0"/>
                <w:rFonts w:cs="Arial"/>
              </w:rPr>
              <w:tab/>
            </w:r>
            <w:r w:rsidRPr="00CF2CED">
              <w:rPr>
                <w:rFonts w:cs="Arial"/>
              </w:rPr>
              <w:t>For every other year of boarding — $3,754.</w:t>
            </w:r>
          </w:p>
        </w:tc>
      </w:tr>
      <w:tr w:rsidR="00416FDB" w:rsidRPr="002C530C" w14:paraId="2AFB58A7" w14:textId="77777777" w:rsidTr="001E04A2">
        <w:trPr>
          <w:trHeight w:val="135"/>
        </w:trPr>
        <w:tc>
          <w:tcPr>
            <w:tcW w:w="709" w:type="dxa"/>
            <w:shd w:val="clear" w:color="auto" w:fill="FFFFFF"/>
            <w:tcMar>
              <w:top w:w="0" w:type="dxa"/>
              <w:left w:w="56" w:type="dxa"/>
              <w:bottom w:w="0" w:type="dxa"/>
              <w:right w:w="56" w:type="dxa"/>
            </w:tcMar>
            <w:hideMark/>
          </w:tcPr>
          <w:p w14:paraId="2EDBB4DF" w14:textId="77777777" w:rsidR="00416FDB" w:rsidRPr="002C530C" w:rsidRDefault="00416FDB" w:rsidP="001E04A2">
            <w:pPr>
              <w:pStyle w:val="Tabletext2"/>
              <w:jc w:val="center"/>
            </w:pPr>
            <w:r w:rsidRPr="002C530C">
              <w:t>3.</w:t>
            </w:r>
          </w:p>
        </w:tc>
        <w:tc>
          <w:tcPr>
            <w:tcW w:w="1985" w:type="dxa"/>
            <w:shd w:val="clear" w:color="auto" w:fill="FFFFFF"/>
            <w:tcMar>
              <w:top w:w="0" w:type="dxa"/>
              <w:left w:w="56" w:type="dxa"/>
              <w:bottom w:w="0" w:type="dxa"/>
              <w:right w:w="56" w:type="dxa"/>
            </w:tcMar>
            <w:hideMark/>
          </w:tcPr>
          <w:p w14:paraId="3DB6A33B" w14:textId="77777777" w:rsidR="00416FDB" w:rsidRPr="002C530C" w:rsidRDefault="00416FDB" w:rsidP="001E04A2">
            <w:pPr>
              <w:pStyle w:val="Tabletext2"/>
            </w:pPr>
            <w:r w:rsidRPr="002C530C">
              <w:t>If accommodat</w:t>
            </w:r>
            <w:r>
              <w:t>ed privately, the cost of board.</w:t>
            </w:r>
          </w:p>
        </w:tc>
        <w:tc>
          <w:tcPr>
            <w:tcW w:w="2694" w:type="dxa"/>
            <w:shd w:val="clear" w:color="auto" w:fill="FFFFFF"/>
            <w:tcMar>
              <w:top w:w="0" w:type="dxa"/>
              <w:left w:w="56" w:type="dxa"/>
              <w:bottom w:w="0" w:type="dxa"/>
              <w:right w:w="56" w:type="dxa"/>
            </w:tcMar>
            <w:hideMark/>
          </w:tcPr>
          <w:p w14:paraId="22A0EE92" w14:textId="77777777" w:rsidR="00416FDB" w:rsidRPr="002C530C" w:rsidRDefault="00416FDB" w:rsidP="001E04A2">
            <w:pPr>
              <w:pStyle w:val="Tabletext2"/>
              <w:jc w:val="center"/>
            </w:pPr>
            <w:r>
              <w:rPr>
                <w:rFonts w:cs="Arial"/>
                <w:color w:val="000000"/>
              </w:rPr>
              <w:t>$18,332</w:t>
            </w:r>
          </w:p>
        </w:tc>
        <w:tc>
          <w:tcPr>
            <w:tcW w:w="0" w:type="auto"/>
            <w:vMerge/>
            <w:shd w:val="clear" w:color="auto" w:fill="FFFFFF"/>
            <w:vAlign w:val="center"/>
            <w:hideMark/>
          </w:tcPr>
          <w:p w14:paraId="12ED0C3E" w14:textId="77777777" w:rsidR="00416FDB" w:rsidRPr="002C530C" w:rsidRDefault="00416FDB" w:rsidP="001E04A2">
            <w:pPr>
              <w:pStyle w:val="Tabletext2"/>
            </w:pPr>
          </w:p>
        </w:tc>
      </w:tr>
    </w:tbl>
    <w:p w14:paraId="13DEF5B7" w14:textId="77777777" w:rsidR="00704B0F" w:rsidRPr="002C530C" w:rsidRDefault="00704B0F" w:rsidP="00704B0F">
      <w:pPr>
        <w:rPr>
          <w:rFonts w:ascii="Arial" w:hAnsi="Arial" w:cs="Arial"/>
        </w:rPr>
      </w:pPr>
    </w:p>
    <w:tbl>
      <w:tblPr>
        <w:tblW w:w="9365" w:type="dxa"/>
        <w:tblInd w:w="108" w:type="dxa"/>
        <w:tblLayout w:type="fixed"/>
        <w:tblLook w:val="0000" w:firstRow="0" w:lastRow="0" w:firstColumn="0" w:lastColumn="0" w:noHBand="0" w:noVBand="0"/>
      </w:tblPr>
      <w:tblGrid>
        <w:gridCol w:w="993"/>
        <w:gridCol w:w="572"/>
        <w:gridCol w:w="7800"/>
      </w:tblGrid>
      <w:tr w:rsidR="007E5DAD" w:rsidDel="00351A38" w14:paraId="6D8D6FC5" w14:textId="77777777" w:rsidTr="00712387">
        <w:tc>
          <w:tcPr>
            <w:tcW w:w="993" w:type="dxa"/>
          </w:tcPr>
          <w:p w14:paraId="71A51323" w14:textId="77777777" w:rsidR="007E5DAD" w:rsidRPr="00D15A4D" w:rsidRDefault="007E5DAD" w:rsidP="002816D5">
            <w:pPr>
              <w:pStyle w:val="Sectiontext0"/>
              <w:jc w:val="center"/>
            </w:pPr>
            <w:r>
              <w:t>1A</w:t>
            </w:r>
            <w:r w:rsidRPr="00700022">
              <w:t>.</w:t>
            </w:r>
          </w:p>
        </w:tc>
        <w:tc>
          <w:tcPr>
            <w:tcW w:w="8372" w:type="dxa"/>
            <w:gridSpan w:val="2"/>
          </w:tcPr>
          <w:p w14:paraId="64DC2BE9" w14:textId="77777777" w:rsidR="007E5DAD" w:rsidDel="00351A38" w:rsidRDefault="007E5DAD" w:rsidP="007E5DAD">
            <w:pPr>
              <w:pStyle w:val="Sectiontext0"/>
            </w:pPr>
            <w:r>
              <w:t>For the purpose of subsection 1, all of the following apply.</w:t>
            </w:r>
          </w:p>
        </w:tc>
      </w:tr>
      <w:tr w:rsidR="007E5DAD" w:rsidRPr="00D15A4D" w14:paraId="5CE0373A" w14:textId="77777777" w:rsidTr="00712387">
        <w:tblPrEx>
          <w:tblLook w:val="04A0" w:firstRow="1" w:lastRow="0" w:firstColumn="1" w:lastColumn="0" w:noHBand="0" w:noVBand="1"/>
        </w:tblPrEx>
        <w:tc>
          <w:tcPr>
            <w:tcW w:w="993" w:type="dxa"/>
          </w:tcPr>
          <w:p w14:paraId="6605C882" w14:textId="77777777" w:rsidR="007E5DAD" w:rsidRPr="00D15A4D" w:rsidRDefault="007E5DAD" w:rsidP="008C529D">
            <w:pPr>
              <w:spacing w:after="160" w:line="259" w:lineRule="auto"/>
            </w:pPr>
          </w:p>
        </w:tc>
        <w:tc>
          <w:tcPr>
            <w:tcW w:w="572" w:type="dxa"/>
          </w:tcPr>
          <w:p w14:paraId="06EA0B75" w14:textId="77777777" w:rsidR="007E5DAD" w:rsidRPr="00D15A4D" w:rsidRDefault="007E5DAD" w:rsidP="008C529D">
            <w:pPr>
              <w:pStyle w:val="Sectiontext0"/>
              <w:jc w:val="center"/>
              <w:rPr>
                <w:rFonts w:cs="Arial"/>
                <w:iCs/>
                <w:lang w:eastAsia="en-US"/>
              </w:rPr>
            </w:pPr>
            <w:r>
              <w:rPr>
                <w:rFonts w:cs="Arial"/>
                <w:iCs/>
                <w:lang w:eastAsia="en-US"/>
              </w:rPr>
              <w:t>a.</w:t>
            </w:r>
          </w:p>
        </w:tc>
        <w:tc>
          <w:tcPr>
            <w:tcW w:w="7800" w:type="dxa"/>
            <w:hideMark/>
          </w:tcPr>
          <w:p w14:paraId="5BC62E04" w14:textId="77777777" w:rsidR="007E5DAD" w:rsidRPr="00D15A4D" w:rsidRDefault="007E5DAD" w:rsidP="008C529D">
            <w:pPr>
              <w:pStyle w:val="Sectiontext0"/>
              <w:rPr>
                <w:rFonts w:cs="Arial"/>
                <w:iCs/>
                <w:lang w:eastAsia="en-US"/>
              </w:rPr>
            </w:pPr>
            <w:r>
              <w:t>Boarding arrangements do not include supervision of the child in a member’s home.</w:t>
            </w:r>
          </w:p>
        </w:tc>
      </w:tr>
      <w:tr w:rsidR="007E5DAD" w:rsidRPr="00D15A4D" w14:paraId="4BAFAC90" w14:textId="77777777" w:rsidTr="00712387">
        <w:tblPrEx>
          <w:tblLook w:val="04A0" w:firstRow="1" w:lastRow="0" w:firstColumn="1" w:lastColumn="0" w:noHBand="0" w:noVBand="1"/>
        </w:tblPrEx>
        <w:tc>
          <w:tcPr>
            <w:tcW w:w="993" w:type="dxa"/>
          </w:tcPr>
          <w:p w14:paraId="20B39BDE" w14:textId="77777777" w:rsidR="007E5DAD" w:rsidRPr="00D15A4D" w:rsidRDefault="007E5DAD" w:rsidP="008C529D">
            <w:pPr>
              <w:spacing w:after="160" w:line="259" w:lineRule="auto"/>
            </w:pPr>
          </w:p>
        </w:tc>
        <w:tc>
          <w:tcPr>
            <w:tcW w:w="572" w:type="dxa"/>
          </w:tcPr>
          <w:p w14:paraId="256F476D" w14:textId="77777777" w:rsidR="007E5DAD" w:rsidRPr="00D15A4D" w:rsidRDefault="007E5DAD" w:rsidP="008C529D">
            <w:pPr>
              <w:pStyle w:val="Sectiontext0"/>
              <w:jc w:val="center"/>
              <w:rPr>
                <w:rFonts w:cs="Arial"/>
                <w:iCs/>
                <w:lang w:eastAsia="en-US"/>
              </w:rPr>
            </w:pPr>
            <w:r>
              <w:rPr>
                <w:rFonts w:cs="Arial"/>
                <w:iCs/>
                <w:lang w:eastAsia="en-US"/>
              </w:rPr>
              <w:t>b.</w:t>
            </w:r>
          </w:p>
        </w:tc>
        <w:tc>
          <w:tcPr>
            <w:tcW w:w="7800" w:type="dxa"/>
          </w:tcPr>
          <w:p w14:paraId="3913E7C8" w14:textId="6406B170" w:rsidR="007E5DAD" w:rsidRPr="00D15A4D" w:rsidRDefault="007E5DAD" w:rsidP="00F65611">
            <w:pPr>
              <w:pStyle w:val="Sectiontext0"/>
              <w:rPr>
                <w:rFonts w:cs="Arial"/>
                <w:iCs/>
                <w:lang w:eastAsia="en-US"/>
              </w:rPr>
            </w:pPr>
            <w:r>
              <w:t xml:space="preserve">Private accommodation does not include a home owned by the member or their </w:t>
            </w:r>
            <w:r w:rsidR="00F65611">
              <w:t>resident family</w:t>
            </w:r>
            <w:r>
              <w:t>.</w:t>
            </w:r>
          </w:p>
        </w:tc>
      </w:tr>
      <w:tr w:rsidR="00AF20D4" w:rsidRPr="00700022" w14:paraId="16B7726B" w14:textId="77777777" w:rsidTr="00712387">
        <w:tc>
          <w:tcPr>
            <w:tcW w:w="993" w:type="dxa"/>
          </w:tcPr>
          <w:p w14:paraId="2C15C052" w14:textId="77777777" w:rsidR="00AF20D4" w:rsidRPr="00700022" w:rsidRDefault="00AF20D4" w:rsidP="002368A0">
            <w:pPr>
              <w:pStyle w:val="Sectiontext0"/>
              <w:jc w:val="center"/>
            </w:pPr>
            <w:r w:rsidRPr="00700022">
              <w:t>2.</w:t>
            </w:r>
          </w:p>
        </w:tc>
        <w:tc>
          <w:tcPr>
            <w:tcW w:w="8372" w:type="dxa"/>
            <w:gridSpan w:val="2"/>
          </w:tcPr>
          <w:p w14:paraId="33EBC6ED" w14:textId="1B66DB99" w:rsidR="00906723" w:rsidRDefault="00906723" w:rsidP="00906723">
            <w:pPr>
              <w:pStyle w:val="Sectiontext0"/>
              <w:rPr>
                <w:iCs/>
              </w:rPr>
            </w:pPr>
            <w:r>
              <w:rPr>
                <w:iCs/>
              </w:rPr>
              <w:t xml:space="preserve">The school may be paid directly the amount the member would otherwise be reimbursed under column B of the table in subsection 1 if the </w:t>
            </w:r>
            <w:r w:rsidR="006477AA" w:rsidRPr="00293353">
              <w:rPr>
                <w:iCs/>
              </w:rPr>
              <w:t>CDF</w:t>
            </w:r>
            <w:r>
              <w:rPr>
                <w:iCs/>
              </w:rPr>
              <w:t xml:space="preserve"> is satisfied that the member is experiencing financial hardship.</w:t>
            </w:r>
          </w:p>
          <w:p w14:paraId="597FCBBA" w14:textId="60B47390" w:rsidR="00AF20D4" w:rsidRPr="00700022" w:rsidRDefault="00906723" w:rsidP="00D403CB">
            <w:pPr>
              <w:pStyle w:val="notepara"/>
            </w:pPr>
            <w:r w:rsidRPr="00936AB3">
              <w:rPr>
                <w:b/>
              </w:rPr>
              <w:t>Note:</w:t>
            </w:r>
            <w:r w:rsidRPr="00936AB3">
              <w:rPr>
                <w:b/>
              </w:rPr>
              <w:tab/>
            </w:r>
            <w:r w:rsidRPr="00936AB3">
              <w:t>The member will still be responsible for the contribution under column C of the table in subsection 1.</w:t>
            </w:r>
            <w:r w:rsidR="00AF20D4" w:rsidRPr="00700022">
              <w:t xml:space="preserve"> </w:t>
            </w:r>
          </w:p>
        </w:tc>
      </w:tr>
      <w:tr w:rsidR="003067D1" w14:paraId="405800C3" w14:textId="77777777" w:rsidTr="00712387">
        <w:tc>
          <w:tcPr>
            <w:tcW w:w="993" w:type="dxa"/>
          </w:tcPr>
          <w:p w14:paraId="59E867DA" w14:textId="77777777" w:rsidR="003067D1" w:rsidRPr="00D15A4D" w:rsidRDefault="003067D1" w:rsidP="00C978A4">
            <w:pPr>
              <w:pStyle w:val="Sectiontext0"/>
              <w:jc w:val="center"/>
            </w:pPr>
            <w:r>
              <w:t>3.</w:t>
            </w:r>
          </w:p>
        </w:tc>
        <w:tc>
          <w:tcPr>
            <w:tcW w:w="8372" w:type="dxa"/>
            <w:gridSpan w:val="2"/>
          </w:tcPr>
          <w:p w14:paraId="43E4ECAA" w14:textId="77777777" w:rsidR="003067D1" w:rsidRDefault="003067D1" w:rsidP="00C978A4">
            <w:pPr>
              <w:pStyle w:val="Sectiontext0"/>
              <w:rPr>
                <w:iCs/>
              </w:rPr>
            </w:pPr>
            <w:r>
              <w:rPr>
                <w:iCs/>
              </w:rPr>
              <w:t>If the member receives other assistance for school tuition and accommodation, the reimbursement or payment under this section must be reduced by the following.</w:t>
            </w:r>
          </w:p>
        </w:tc>
      </w:tr>
      <w:tr w:rsidR="003067D1" w:rsidRPr="00D15A4D" w14:paraId="0DB9068D" w14:textId="77777777" w:rsidTr="00712387">
        <w:tblPrEx>
          <w:tblLook w:val="04A0" w:firstRow="1" w:lastRow="0" w:firstColumn="1" w:lastColumn="0" w:noHBand="0" w:noVBand="1"/>
        </w:tblPrEx>
        <w:tc>
          <w:tcPr>
            <w:tcW w:w="993" w:type="dxa"/>
          </w:tcPr>
          <w:p w14:paraId="0B220BDD" w14:textId="77777777" w:rsidR="003067D1" w:rsidRPr="00D15A4D" w:rsidRDefault="003067D1" w:rsidP="00C978A4">
            <w:pPr>
              <w:spacing w:after="160" w:line="259" w:lineRule="auto"/>
            </w:pPr>
          </w:p>
        </w:tc>
        <w:tc>
          <w:tcPr>
            <w:tcW w:w="572" w:type="dxa"/>
          </w:tcPr>
          <w:p w14:paraId="342DDAA7" w14:textId="77777777" w:rsidR="003067D1" w:rsidRPr="00D15A4D" w:rsidRDefault="003067D1" w:rsidP="00C978A4">
            <w:pPr>
              <w:pStyle w:val="Sectiontext0"/>
              <w:rPr>
                <w:rFonts w:cs="Arial"/>
                <w:iCs/>
                <w:lang w:eastAsia="en-US"/>
              </w:rPr>
            </w:pPr>
            <w:r>
              <w:rPr>
                <w:rFonts w:cs="Arial"/>
                <w:iCs/>
                <w:lang w:eastAsia="en-US"/>
              </w:rPr>
              <w:t>a.</w:t>
            </w:r>
          </w:p>
        </w:tc>
        <w:tc>
          <w:tcPr>
            <w:tcW w:w="7800" w:type="dxa"/>
          </w:tcPr>
          <w:p w14:paraId="5E2A0970" w14:textId="77777777" w:rsidR="003067D1" w:rsidRPr="00D15A4D" w:rsidRDefault="003067D1" w:rsidP="00C978A4">
            <w:pPr>
              <w:pStyle w:val="Sectiontext0"/>
              <w:rPr>
                <w:rFonts w:cs="Arial"/>
                <w:iCs/>
                <w:lang w:eastAsia="en-US"/>
              </w:rPr>
            </w:pPr>
            <w:r>
              <w:rPr>
                <w:rFonts w:cs="Arial"/>
                <w:iCs/>
                <w:lang w:eastAsia="en-US"/>
              </w:rPr>
              <w:t xml:space="preserve">If other government assistance is being provided to the member for the cost of attendance at school </w:t>
            </w:r>
            <w:r w:rsidRPr="002C530C">
              <w:t>—</w:t>
            </w:r>
            <w:r>
              <w:t xml:space="preserve"> the total value of the assistance.</w:t>
            </w:r>
          </w:p>
        </w:tc>
      </w:tr>
      <w:tr w:rsidR="003067D1" w:rsidRPr="00D15A4D" w14:paraId="4DECEFAD" w14:textId="77777777" w:rsidTr="00712387">
        <w:tblPrEx>
          <w:tblLook w:val="04A0" w:firstRow="1" w:lastRow="0" w:firstColumn="1" w:lastColumn="0" w:noHBand="0" w:noVBand="1"/>
        </w:tblPrEx>
        <w:tc>
          <w:tcPr>
            <w:tcW w:w="993" w:type="dxa"/>
          </w:tcPr>
          <w:p w14:paraId="0E3D022D" w14:textId="77777777" w:rsidR="003067D1" w:rsidRPr="00D15A4D" w:rsidRDefault="003067D1" w:rsidP="00C978A4">
            <w:pPr>
              <w:spacing w:after="160" w:line="259" w:lineRule="auto"/>
            </w:pPr>
          </w:p>
        </w:tc>
        <w:tc>
          <w:tcPr>
            <w:tcW w:w="572" w:type="dxa"/>
          </w:tcPr>
          <w:p w14:paraId="55893F9A" w14:textId="77777777" w:rsidR="003067D1" w:rsidRPr="00D15A4D" w:rsidRDefault="003067D1" w:rsidP="00C978A4">
            <w:pPr>
              <w:pStyle w:val="Sectiontext0"/>
              <w:rPr>
                <w:rFonts w:cs="Arial"/>
                <w:iCs/>
                <w:lang w:eastAsia="en-US"/>
              </w:rPr>
            </w:pPr>
            <w:r>
              <w:rPr>
                <w:rFonts w:cs="Arial"/>
                <w:iCs/>
                <w:lang w:eastAsia="en-US"/>
              </w:rPr>
              <w:t>b.</w:t>
            </w:r>
          </w:p>
        </w:tc>
        <w:tc>
          <w:tcPr>
            <w:tcW w:w="7800" w:type="dxa"/>
          </w:tcPr>
          <w:p w14:paraId="0D59ED30" w14:textId="77777777" w:rsidR="003067D1" w:rsidRPr="00D15A4D" w:rsidRDefault="003067D1" w:rsidP="00C978A4">
            <w:pPr>
              <w:pStyle w:val="Sectiontext0"/>
              <w:rPr>
                <w:rFonts w:cs="Arial"/>
                <w:iCs/>
                <w:lang w:eastAsia="en-US"/>
              </w:rPr>
            </w:pPr>
            <w:r>
              <w:rPr>
                <w:rFonts w:cs="Arial"/>
                <w:iCs/>
                <w:lang w:eastAsia="en-US"/>
              </w:rPr>
              <w:t xml:space="preserve">If assistance for the purchase of textbooks and equipment is being provided to the member </w:t>
            </w:r>
            <w:r w:rsidRPr="002C530C">
              <w:t>—</w:t>
            </w:r>
            <w:r>
              <w:t xml:space="preserve"> half the value of the assistance.</w:t>
            </w:r>
          </w:p>
        </w:tc>
      </w:tr>
    </w:tbl>
    <w:p w14:paraId="701830E8" w14:textId="4A3DCEA5" w:rsidR="00AF20D4" w:rsidRPr="00700022" w:rsidRDefault="00AF20D4" w:rsidP="00132882">
      <w:pPr>
        <w:pStyle w:val="Heading6"/>
      </w:pPr>
      <w:bookmarkStart w:id="3659" w:name="bk123320PMPeriodofreimbursement"/>
      <w:bookmarkStart w:id="3660" w:name="bk33914PM5118Periodofreimbursement"/>
      <w:bookmarkStart w:id="3661" w:name="bk12957PM5418Periodofreimbursement"/>
      <w:bookmarkStart w:id="3662" w:name="bk1133228418Periodofreimbursement"/>
      <w:bookmarkStart w:id="3663" w:name="bk120717PM8421Periodofreimbursement"/>
      <w:bookmarkStart w:id="3664" w:name="bk1339058421Periodofreimbursement"/>
      <w:bookmarkStart w:id="3665" w:name="_Toc192863204"/>
      <w:r w:rsidRPr="00700022">
        <w:lastRenderedPageBreak/>
        <w:t>8.4.22</w:t>
      </w:r>
      <w:r w:rsidR="00E85499">
        <w:tab/>
      </w:r>
      <w:r w:rsidRPr="00700022">
        <w:t>Period of reimbursement</w:t>
      </w:r>
      <w:bookmarkEnd w:id="3665"/>
    </w:p>
    <w:tbl>
      <w:tblPr>
        <w:tblW w:w="9365" w:type="dxa"/>
        <w:tblInd w:w="108" w:type="dxa"/>
        <w:tblLayout w:type="fixed"/>
        <w:tblLook w:val="0000" w:firstRow="0" w:lastRow="0" w:firstColumn="0" w:lastColumn="0" w:noHBand="0" w:noVBand="0"/>
      </w:tblPr>
      <w:tblGrid>
        <w:gridCol w:w="994"/>
        <w:gridCol w:w="567"/>
        <w:gridCol w:w="7804"/>
      </w:tblGrid>
      <w:tr w:rsidR="00AF20D4" w:rsidRPr="00700022" w14:paraId="427D78AD" w14:textId="77777777" w:rsidTr="00A07B53">
        <w:tc>
          <w:tcPr>
            <w:tcW w:w="992" w:type="dxa"/>
          </w:tcPr>
          <w:bookmarkEnd w:id="3659"/>
          <w:bookmarkEnd w:id="3660"/>
          <w:bookmarkEnd w:id="3661"/>
          <w:bookmarkEnd w:id="3662"/>
          <w:bookmarkEnd w:id="3663"/>
          <w:bookmarkEnd w:id="3664"/>
          <w:p w14:paraId="6B192D4A" w14:textId="77777777" w:rsidR="00AF20D4" w:rsidRPr="00700022" w:rsidRDefault="00AF20D4" w:rsidP="00312BC7">
            <w:pPr>
              <w:pStyle w:val="Sectiontext0"/>
              <w:keepNext/>
              <w:keepLines/>
              <w:jc w:val="center"/>
            </w:pPr>
            <w:r w:rsidRPr="00700022">
              <w:t>1.</w:t>
            </w:r>
          </w:p>
        </w:tc>
        <w:tc>
          <w:tcPr>
            <w:tcW w:w="8363" w:type="dxa"/>
            <w:gridSpan w:val="2"/>
          </w:tcPr>
          <w:p w14:paraId="3FEB5736" w14:textId="77777777" w:rsidR="00AF20D4" w:rsidRPr="00700022" w:rsidRDefault="00AF20D4" w:rsidP="00312BC7">
            <w:pPr>
              <w:pStyle w:val="Sectiontext0"/>
              <w:keepNext/>
              <w:keepLines/>
              <w:rPr>
                <w:b/>
              </w:rPr>
            </w:pPr>
            <w:r w:rsidRPr="00700022">
              <w:t>For this Division, the period of reimbursement to a member begins on the later of these days.</w:t>
            </w:r>
          </w:p>
        </w:tc>
      </w:tr>
      <w:tr w:rsidR="00AF20D4" w:rsidRPr="00700022" w14:paraId="5798F3CD" w14:textId="77777777" w:rsidTr="00A07B53">
        <w:trPr>
          <w:cantSplit/>
        </w:trPr>
        <w:tc>
          <w:tcPr>
            <w:tcW w:w="992" w:type="dxa"/>
          </w:tcPr>
          <w:p w14:paraId="628B5851" w14:textId="77777777" w:rsidR="00AF20D4" w:rsidRPr="00700022" w:rsidRDefault="00AF20D4" w:rsidP="002465FF">
            <w:pPr>
              <w:pStyle w:val="Sectiontext0"/>
              <w:jc w:val="center"/>
            </w:pPr>
          </w:p>
        </w:tc>
        <w:tc>
          <w:tcPr>
            <w:tcW w:w="567" w:type="dxa"/>
          </w:tcPr>
          <w:p w14:paraId="16C8029B" w14:textId="77777777" w:rsidR="00AF20D4" w:rsidRPr="00700022" w:rsidRDefault="00AF20D4" w:rsidP="002465FF">
            <w:pPr>
              <w:pStyle w:val="Sectiontext0"/>
            </w:pPr>
            <w:r w:rsidRPr="00700022">
              <w:t>i.</w:t>
            </w:r>
          </w:p>
        </w:tc>
        <w:tc>
          <w:tcPr>
            <w:tcW w:w="7796" w:type="dxa"/>
          </w:tcPr>
          <w:p w14:paraId="1218AC5C" w14:textId="77777777" w:rsidR="00AF20D4" w:rsidRPr="00700022" w:rsidRDefault="00AF20D4" w:rsidP="002465FF">
            <w:pPr>
              <w:pStyle w:val="Sectiontext0"/>
            </w:pPr>
            <w:r w:rsidRPr="00700022">
              <w:t>The first day of the child's next school term, after the member is notified of posting.</w:t>
            </w:r>
          </w:p>
        </w:tc>
      </w:tr>
      <w:tr w:rsidR="00AF20D4" w:rsidRPr="00700022" w14:paraId="0D62D762" w14:textId="77777777" w:rsidTr="00A07B53">
        <w:trPr>
          <w:cantSplit/>
        </w:trPr>
        <w:tc>
          <w:tcPr>
            <w:tcW w:w="992" w:type="dxa"/>
          </w:tcPr>
          <w:p w14:paraId="21CDEA06" w14:textId="77777777" w:rsidR="00AF20D4" w:rsidRPr="00700022" w:rsidRDefault="00AF20D4" w:rsidP="002465FF">
            <w:pPr>
              <w:pStyle w:val="Sectiontext0"/>
              <w:jc w:val="center"/>
            </w:pPr>
          </w:p>
        </w:tc>
        <w:tc>
          <w:tcPr>
            <w:tcW w:w="567" w:type="dxa"/>
          </w:tcPr>
          <w:p w14:paraId="7397A6E4" w14:textId="77777777" w:rsidR="00AF20D4" w:rsidRPr="00700022" w:rsidRDefault="00AF20D4" w:rsidP="002465FF">
            <w:pPr>
              <w:pStyle w:val="Sectiontext0"/>
            </w:pPr>
            <w:r w:rsidRPr="00700022">
              <w:t>ii.</w:t>
            </w:r>
          </w:p>
        </w:tc>
        <w:tc>
          <w:tcPr>
            <w:tcW w:w="7796" w:type="dxa"/>
          </w:tcPr>
          <w:p w14:paraId="1BEA7A4F" w14:textId="77777777" w:rsidR="00AF20D4" w:rsidRPr="00700022" w:rsidRDefault="00AF20D4" w:rsidP="002465FF">
            <w:pPr>
              <w:pStyle w:val="Sectiontext0"/>
            </w:pPr>
            <w:r w:rsidRPr="00700022">
              <w:t>The day the child begins to board at the other location.</w:t>
            </w:r>
          </w:p>
        </w:tc>
      </w:tr>
      <w:tr w:rsidR="00AF20D4" w:rsidRPr="00700022" w14:paraId="1721A381" w14:textId="77777777" w:rsidTr="00A07B53">
        <w:tc>
          <w:tcPr>
            <w:tcW w:w="992" w:type="dxa"/>
          </w:tcPr>
          <w:p w14:paraId="23ED844C" w14:textId="77777777" w:rsidR="00AF20D4" w:rsidRPr="00700022" w:rsidRDefault="00AF20D4" w:rsidP="002465FF">
            <w:pPr>
              <w:pStyle w:val="Sectiontext0"/>
              <w:jc w:val="center"/>
            </w:pPr>
            <w:r w:rsidRPr="00700022">
              <w:t>2.</w:t>
            </w:r>
          </w:p>
        </w:tc>
        <w:tc>
          <w:tcPr>
            <w:tcW w:w="8363" w:type="dxa"/>
            <w:gridSpan w:val="2"/>
          </w:tcPr>
          <w:p w14:paraId="69F92C34" w14:textId="77777777" w:rsidR="00AF20D4" w:rsidRPr="00700022" w:rsidRDefault="00AF20D4" w:rsidP="002465FF">
            <w:pPr>
              <w:pStyle w:val="Sectiontext0"/>
            </w:pPr>
            <w:r w:rsidRPr="00700022">
              <w:t>The reimbursement period ends on the earlier of these days.</w:t>
            </w:r>
          </w:p>
        </w:tc>
      </w:tr>
      <w:tr w:rsidR="00AF20D4" w:rsidRPr="00700022" w14:paraId="7C92F07B" w14:textId="77777777" w:rsidTr="00A07B53">
        <w:trPr>
          <w:cantSplit/>
        </w:trPr>
        <w:tc>
          <w:tcPr>
            <w:tcW w:w="992" w:type="dxa"/>
          </w:tcPr>
          <w:p w14:paraId="008A52D3" w14:textId="77777777" w:rsidR="00AF20D4" w:rsidRPr="00700022" w:rsidRDefault="00AF20D4" w:rsidP="002465FF">
            <w:pPr>
              <w:pStyle w:val="Sectiontext0"/>
              <w:jc w:val="center"/>
            </w:pPr>
          </w:p>
        </w:tc>
        <w:tc>
          <w:tcPr>
            <w:tcW w:w="567" w:type="dxa"/>
          </w:tcPr>
          <w:p w14:paraId="55981CA7" w14:textId="77777777" w:rsidR="00AF20D4" w:rsidRPr="00700022" w:rsidRDefault="00AF20D4" w:rsidP="002465FF">
            <w:pPr>
              <w:pStyle w:val="Sectiontext0"/>
            </w:pPr>
            <w:r w:rsidRPr="00700022">
              <w:t>i.</w:t>
            </w:r>
          </w:p>
        </w:tc>
        <w:tc>
          <w:tcPr>
            <w:tcW w:w="7796" w:type="dxa"/>
          </w:tcPr>
          <w:p w14:paraId="47900EC2" w14:textId="77777777" w:rsidR="00AF20D4" w:rsidRPr="00700022" w:rsidRDefault="00AF20D4" w:rsidP="002465FF">
            <w:pPr>
              <w:pStyle w:val="Sectiontext0"/>
            </w:pPr>
            <w:r w:rsidRPr="00700022">
              <w:t>The last day of the child's attendance at the school.</w:t>
            </w:r>
          </w:p>
        </w:tc>
      </w:tr>
      <w:tr w:rsidR="00AF20D4" w:rsidRPr="00700022" w14:paraId="5B5F9027" w14:textId="77777777" w:rsidTr="00A07B53">
        <w:trPr>
          <w:cantSplit/>
        </w:trPr>
        <w:tc>
          <w:tcPr>
            <w:tcW w:w="992" w:type="dxa"/>
          </w:tcPr>
          <w:p w14:paraId="2C208DE1" w14:textId="77777777" w:rsidR="00AF20D4" w:rsidRPr="00700022" w:rsidRDefault="00AF20D4" w:rsidP="002465FF">
            <w:pPr>
              <w:pStyle w:val="Sectiontext0"/>
              <w:jc w:val="center"/>
            </w:pPr>
          </w:p>
        </w:tc>
        <w:tc>
          <w:tcPr>
            <w:tcW w:w="567" w:type="dxa"/>
          </w:tcPr>
          <w:p w14:paraId="77EFB97E" w14:textId="77777777" w:rsidR="00AF20D4" w:rsidRPr="00700022" w:rsidRDefault="00AF20D4" w:rsidP="002465FF">
            <w:pPr>
              <w:pStyle w:val="Sectiontext0"/>
            </w:pPr>
            <w:r w:rsidRPr="00700022">
              <w:t xml:space="preserve">ii. </w:t>
            </w:r>
          </w:p>
        </w:tc>
        <w:tc>
          <w:tcPr>
            <w:tcW w:w="7796" w:type="dxa"/>
          </w:tcPr>
          <w:p w14:paraId="42ABFEED" w14:textId="77777777" w:rsidR="00AF20D4" w:rsidRPr="00700022" w:rsidRDefault="00AF20D4" w:rsidP="002465FF">
            <w:pPr>
              <w:pStyle w:val="Sectiontext0"/>
            </w:pPr>
            <w:r w:rsidRPr="00700022">
              <w:t>The day the member ceases continuous full-time service.</w:t>
            </w:r>
          </w:p>
        </w:tc>
      </w:tr>
      <w:tr w:rsidR="00AF20D4" w:rsidRPr="00700022" w14:paraId="4F3C39D5" w14:textId="77777777" w:rsidTr="00A07B53">
        <w:tc>
          <w:tcPr>
            <w:tcW w:w="992" w:type="dxa"/>
          </w:tcPr>
          <w:p w14:paraId="7C2A21FF" w14:textId="77777777" w:rsidR="00AF20D4" w:rsidRPr="00700022" w:rsidRDefault="00AF20D4" w:rsidP="002465FF">
            <w:pPr>
              <w:pStyle w:val="Sectiontext0"/>
              <w:jc w:val="center"/>
            </w:pPr>
            <w:r w:rsidRPr="00700022">
              <w:t>3.</w:t>
            </w:r>
          </w:p>
        </w:tc>
        <w:tc>
          <w:tcPr>
            <w:tcW w:w="8363" w:type="dxa"/>
            <w:gridSpan w:val="2"/>
          </w:tcPr>
          <w:p w14:paraId="7767412C" w14:textId="77777777" w:rsidR="00AF20D4" w:rsidRPr="00700022" w:rsidRDefault="00AF20D4" w:rsidP="002465FF">
            <w:pPr>
              <w:pStyle w:val="Sectiontext0"/>
            </w:pPr>
            <w:r w:rsidRPr="00700022">
              <w:t xml:space="preserve">If a child is absent from school for 12 weeks or more, the member is not eligible for education assistance for the period. </w:t>
            </w:r>
          </w:p>
        </w:tc>
      </w:tr>
      <w:tr w:rsidR="00AF20D4" w:rsidRPr="00700022" w14:paraId="662283F7" w14:textId="77777777" w:rsidTr="00A07B53">
        <w:tc>
          <w:tcPr>
            <w:tcW w:w="992" w:type="dxa"/>
          </w:tcPr>
          <w:p w14:paraId="54837C2A" w14:textId="77777777" w:rsidR="00AF20D4" w:rsidRPr="00700022" w:rsidRDefault="00AF20D4" w:rsidP="002465FF">
            <w:pPr>
              <w:pStyle w:val="Sectiontext0"/>
              <w:jc w:val="center"/>
            </w:pPr>
            <w:r w:rsidRPr="00700022">
              <w:t>4.</w:t>
            </w:r>
          </w:p>
        </w:tc>
        <w:tc>
          <w:tcPr>
            <w:tcW w:w="8363" w:type="dxa"/>
            <w:gridSpan w:val="2"/>
          </w:tcPr>
          <w:p w14:paraId="533F44A7" w14:textId="77777777" w:rsidR="00AF20D4" w:rsidRPr="00700022" w:rsidRDefault="00AF20D4" w:rsidP="002465FF">
            <w:pPr>
              <w:pStyle w:val="Sectiontext0"/>
            </w:pPr>
            <w:r w:rsidRPr="00700022">
              <w:t>In certain cases, a child may stop attending the school for reasons beyond the control of the child or member. This includes Service, medical or other compassionate reasons. If the member has paid school fees or accommodation in advance, the member will be reimbursed for the period they have paid for.</w:t>
            </w:r>
          </w:p>
          <w:p w14:paraId="3D399C00" w14:textId="406CC153" w:rsidR="00AF20D4" w:rsidRPr="00700022" w:rsidRDefault="00AF20D4" w:rsidP="00133933">
            <w:pPr>
              <w:pStyle w:val="notepara"/>
            </w:pPr>
            <w:r w:rsidRPr="00700022">
              <w:rPr>
                <w:b/>
              </w:rPr>
              <w:t>Note:</w:t>
            </w:r>
            <w:r w:rsidR="003B5706">
              <w:rPr>
                <w:b/>
              </w:rPr>
              <w:tab/>
            </w:r>
            <w:r w:rsidRPr="00700022">
              <w:t xml:space="preserve">This subsection only applies </w:t>
            </w:r>
            <w:r w:rsidR="007E4A3A" w:rsidRPr="00700022">
              <w:t>to a member who</w:t>
            </w:r>
            <w:r w:rsidRPr="00700022">
              <w:t xml:space="preserve"> cannot be refunded costs by the school.  </w:t>
            </w:r>
          </w:p>
        </w:tc>
      </w:tr>
      <w:tr w:rsidR="00AF20D4" w:rsidRPr="00700022" w14:paraId="0F080C01" w14:textId="77777777" w:rsidTr="00A07B53">
        <w:tc>
          <w:tcPr>
            <w:tcW w:w="992" w:type="dxa"/>
          </w:tcPr>
          <w:p w14:paraId="552D7E02" w14:textId="77777777" w:rsidR="00AF20D4" w:rsidRPr="00700022" w:rsidRDefault="00AF20D4" w:rsidP="002465FF">
            <w:pPr>
              <w:pStyle w:val="Sectiontext0"/>
              <w:jc w:val="center"/>
            </w:pPr>
            <w:r w:rsidRPr="00700022">
              <w:t>5.</w:t>
            </w:r>
          </w:p>
        </w:tc>
        <w:tc>
          <w:tcPr>
            <w:tcW w:w="8363" w:type="dxa"/>
            <w:gridSpan w:val="2"/>
          </w:tcPr>
          <w:p w14:paraId="5F2AFBBB" w14:textId="52D859C1" w:rsidR="00AF20D4" w:rsidRPr="00700022" w:rsidRDefault="00AF20D4" w:rsidP="002465FF">
            <w:pPr>
              <w:pStyle w:val="Sectiontext0"/>
            </w:pPr>
            <w:r w:rsidRPr="00700022">
              <w:t>A member receiving education assistance may become ineligible during the reimbursement period.</w:t>
            </w:r>
          </w:p>
        </w:tc>
      </w:tr>
      <w:tr w:rsidR="00A07B53" w:rsidRPr="00C101F3" w14:paraId="69DD5692" w14:textId="77777777" w:rsidTr="00A07B53">
        <w:tc>
          <w:tcPr>
            <w:tcW w:w="995" w:type="dxa"/>
          </w:tcPr>
          <w:p w14:paraId="44716F7B" w14:textId="77777777" w:rsidR="00A07B53" w:rsidRPr="00C101F3" w:rsidRDefault="00A07B53" w:rsidP="00640BE5">
            <w:pPr>
              <w:pStyle w:val="Sectiontext0"/>
              <w:jc w:val="center"/>
            </w:pPr>
            <w:r w:rsidRPr="00C101F3">
              <w:t>6.</w:t>
            </w:r>
          </w:p>
        </w:tc>
        <w:tc>
          <w:tcPr>
            <w:tcW w:w="8370" w:type="dxa"/>
            <w:gridSpan w:val="2"/>
          </w:tcPr>
          <w:p w14:paraId="4ECEAD5B" w14:textId="77777777" w:rsidR="00A07B53" w:rsidRPr="00C101F3" w:rsidRDefault="00A07B53" w:rsidP="00640BE5">
            <w:pPr>
              <w:pStyle w:val="Sectiontext0"/>
              <w:rPr>
                <w:iCs/>
              </w:rPr>
            </w:pPr>
            <w:r w:rsidRPr="00C101F3">
              <w:rPr>
                <w:iCs/>
              </w:rPr>
              <w:t>A member is not eligible to be reimbursed boarding costs if any of the following apply unless the CDF is satisfied special circumstances apply.</w:t>
            </w:r>
          </w:p>
        </w:tc>
      </w:tr>
      <w:tr w:rsidR="00A07B53" w:rsidRPr="00C101F3" w14:paraId="17044B89" w14:textId="77777777" w:rsidTr="00A07B53">
        <w:tblPrEx>
          <w:tblLook w:val="04A0" w:firstRow="1" w:lastRow="0" w:firstColumn="1" w:lastColumn="0" w:noHBand="0" w:noVBand="1"/>
        </w:tblPrEx>
        <w:tc>
          <w:tcPr>
            <w:tcW w:w="995" w:type="dxa"/>
          </w:tcPr>
          <w:p w14:paraId="6B4F090F" w14:textId="77777777" w:rsidR="00A07B53" w:rsidRPr="00C101F3" w:rsidRDefault="00A07B53" w:rsidP="008C6E11">
            <w:pPr>
              <w:spacing w:after="160" w:line="259" w:lineRule="auto"/>
              <w:jc w:val="center"/>
            </w:pPr>
          </w:p>
        </w:tc>
        <w:tc>
          <w:tcPr>
            <w:tcW w:w="563" w:type="dxa"/>
            <w:hideMark/>
          </w:tcPr>
          <w:p w14:paraId="521B857A" w14:textId="77777777" w:rsidR="00A07B53" w:rsidRPr="00C101F3" w:rsidRDefault="00A07B53" w:rsidP="00640BE5">
            <w:pPr>
              <w:pStyle w:val="Sectiontext0"/>
              <w:rPr>
                <w:rFonts w:cs="Arial"/>
                <w:lang w:eastAsia="en-US"/>
              </w:rPr>
            </w:pPr>
            <w:r w:rsidRPr="00C101F3">
              <w:rPr>
                <w:rFonts w:cs="Arial"/>
                <w:lang w:eastAsia="en-US"/>
              </w:rPr>
              <w:t>a.</w:t>
            </w:r>
          </w:p>
        </w:tc>
        <w:tc>
          <w:tcPr>
            <w:tcW w:w="7807" w:type="dxa"/>
          </w:tcPr>
          <w:p w14:paraId="04DC6B12" w14:textId="77777777" w:rsidR="00A07B53" w:rsidRPr="00C101F3" w:rsidRDefault="00A07B53" w:rsidP="00640BE5">
            <w:pPr>
              <w:pStyle w:val="Sectiontext0"/>
              <w:rPr>
                <w:rFonts w:cs="Arial"/>
                <w:lang w:eastAsia="en-US"/>
              </w:rPr>
            </w:pPr>
            <w:r w:rsidRPr="00C101F3">
              <w:rPr>
                <w:iCs/>
              </w:rPr>
              <w:t>While the child is on school holidays.</w:t>
            </w:r>
          </w:p>
        </w:tc>
      </w:tr>
      <w:tr w:rsidR="00A07B53" w:rsidRPr="001A34B2" w14:paraId="65BE7410" w14:textId="77777777" w:rsidTr="00A07B53">
        <w:tblPrEx>
          <w:tblLook w:val="04A0" w:firstRow="1" w:lastRow="0" w:firstColumn="1" w:lastColumn="0" w:noHBand="0" w:noVBand="1"/>
        </w:tblPrEx>
        <w:tc>
          <w:tcPr>
            <w:tcW w:w="995" w:type="dxa"/>
          </w:tcPr>
          <w:p w14:paraId="1AD290E0" w14:textId="77777777" w:rsidR="00A07B53" w:rsidRPr="00C101F3" w:rsidRDefault="00A07B53" w:rsidP="008C6E11">
            <w:pPr>
              <w:spacing w:after="160" w:line="259" w:lineRule="auto"/>
              <w:jc w:val="center"/>
            </w:pPr>
          </w:p>
        </w:tc>
        <w:tc>
          <w:tcPr>
            <w:tcW w:w="563" w:type="dxa"/>
          </w:tcPr>
          <w:p w14:paraId="1B0CAD81" w14:textId="77777777" w:rsidR="00A07B53" w:rsidRPr="00C101F3" w:rsidRDefault="00A07B53" w:rsidP="00640BE5">
            <w:pPr>
              <w:pStyle w:val="Sectiontext0"/>
              <w:rPr>
                <w:rFonts w:cs="Arial"/>
                <w:lang w:eastAsia="en-US"/>
              </w:rPr>
            </w:pPr>
            <w:r w:rsidRPr="00C101F3">
              <w:rPr>
                <w:rFonts w:cs="Arial"/>
                <w:lang w:eastAsia="en-US"/>
              </w:rPr>
              <w:t>b.</w:t>
            </w:r>
          </w:p>
        </w:tc>
        <w:tc>
          <w:tcPr>
            <w:tcW w:w="7807" w:type="dxa"/>
          </w:tcPr>
          <w:p w14:paraId="5068F651" w14:textId="77777777" w:rsidR="00A07B53" w:rsidRPr="001A34B2" w:rsidRDefault="00A07B53" w:rsidP="00640BE5">
            <w:pPr>
              <w:pStyle w:val="Sectiontext0"/>
              <w:rPr>
                <w:rFonts w:cs="Arial"/>
                <w:lang w:eastAsia="en-US"/>
              </w:rPr>
            </w:pPr>
            <w:r w:rsidRPr="00C101F3">
              <w:rPr>
                <w:iCs/>
              </w:rPr>
              <w:t>While the member or an adult who is resident family of the member lives within the child’s location.</w:t>
            </w:r>
          </w:p>
        </w:tc>
      </w:tr>
      <w:tr w:rsidR="00405177" w:rsidRPr="00700022" w14:paraId="6D6F19A8" w14:textId="77777777" w:rsidTr="00A07B53">
        <w:tc>
          <w:tcPr>
            <w:tcW w:w="992" w:type="dxa"/>
          </w:tcPr>
          <w:p w14:paraId="13323E8E" w14:textId="67EB664C" w:rsidR="00405177" w:rsidRPr="00700022" w:rsidRDefault="00405177" w:rsidP="00405177">
            <w:pPr>
              <w:pStyle w:val="Sectiontext0"/>
              <w:jc w:val="center"/>
            </w:pPr>
            <w:r w:rsidRPr="00F644A0">
              <w:rPr>
                <w:rFonts w:cs="Arial"/>
              </w:rPr>
              <w:t>7.</w:t>
            </w:r>
          </w:p>
        </w:tc>
        <w:tc>
          <w:tcPr>
            <w:tcW w:w="8363" w:type="dxa"/>
            <w:gridSpan w:val="2"/>
          </w:tcPr>
          <w:p w14:paraId="09967E11" w14:textId="31A719CA" w:rsidR="00405177" w:rsidRPr="00700022" w:rsidRDefault="00405177" w:rsidP="00405177">
            <w:pPr>
              <w:pStyle w:val="Sectiontext0"/>
            </w:pPr>
            <w:r w:rsidRPr="00F644A0">
              <w:rPr>
                <w:rFonts w:cs="Arial"/>
                <w:iCs/>
              </w:rPr>
              <w:t xml:space="preserve">For the purpose </w:t>
            </w:r>
            <w:r>
              <w:rPr>
                <w:rFonts w:cs="Arial"/>
                <w:iCs/>
              </w:rPr>
              <w:t xml:space="preserve">of </w:t>
            </w:r>
            <w:r w:rsidRPr="00F644A0">
              <w:rPr>
                <w:rFonts w:cs="Arial"/>
                <w:iCs/>
              </w:rPr>
              <w:t>deciding whether there are special circumstances in subsection 6, the CDF must consider all of the following.</w:t>
            </w:r>
          </w:p>
        </w:tc>
      </w:tr>
      <w:tr w:rsidR="00F1149A" w:rsidRPr="00700022" w14:paraId="2BA52674" w14:textId="77777777" w:rsidTr="00A07B53">
        <w:trPr>
          <w:cantSplit/>
        </w:trPr>
        <w:tc>
          <w:tcPr>
            <w:tcW w:w="992" w:type="dxa"/>
          </w:tcPr>
          <w:p w14:paraId="5A3826CF" w14:textId="77777777" w:rsidR="00F1149A" w:rsidRPr="00700022" w:rsidRDefault="00F1149A" w:rsidP="00F1149A">
            <w:pPr>
              <w:pStyle w:val="Sectiontext0"/>
              <w:jc w:val="center"/>
            </w:pPr>
          </w:p>
        </w:tc>
        <w:tc>
          <w:tcPr>
            <w:tcW w:w="567" w:type="dxa"/>
          </w:tcPr>
          <w:p w14:paraId="3735B8E1" w14:textId="05D8380D" w:rsidR="00F1149A" w:rsidRPr="00700022" w:rsidRDefault="00F1149A" w:rsidP="00F1149A">
            <w:pPr>
              <w:pStyle w:val="Sectiontext0"/>
            </w:pPr>
            <w:r w:rsidRPr="00F644A0">
              <w:rPr>
                <w:rFonts w:cs="Arial"/>
                <w:lang w:eastAsia="en-US"/>
              </w:rPr>
              <w:t>a.</w:t>
            </w:r>
          </w:p>
        </w:tc>
        <w:tc>
          <w:tcPr>
            <w:tcW w:w="7796" w:type="dxa"/>
          </w:tcPr>
          <w:p w14:paraId="230255E0" w14:textId="086761E3" w:rsidR="00F1149A" w:rsidRPr="00700022" w:rsidRDefault="00F1149A" w:rsidP="00F1149A">
            <w:pPr>
              <w:pStyle w:val="Sectiontext0"/>
            </w:pPr>
            <w:r>
              <w:rPr>
                <w:rFonts w:cs="Arial"/>
                <w:lang w:eastAsia="en-US"/>
              </w:rPr>
              <w:t>If there is any family support available to the child in the location where the child will attend school.</w:t>
            </w:r>
          </w:p>
        </w:tc>
      </w:tr>
      <w:tr w:rsidR="00F1149A" w:rsidRPr="00700022" w14:paraId="01AC8693" w14:textId="77777777" w:rsidTr="00A07B53">
        <w:trPr>
          <w:cantSplit/>
        </w:trPr>
        <w:tc>
          <w:tcPr>
            <w:tcW w:w="992" w:type="dxa"/>
          </w:tcPr>
          <w:p w14:paraId="79C0ECD4" w14:textId="77777777" w:rsidR="00F1149A" w:rsidRPr="00700022" w:rsidRDefault="00F1149A" w:rsidP="00F1149A">
            <w:pPr>
              <w:pStyle w:val="Sectiontext0"/>
              <w:jc w:val="center"/>
            </w:pPr>
          </w:p>
        </w:tc>
        <w:tc>
          <w:tcPr>
            <w:tcW w:w="567" w:type="dxa"/>
          </w:tcPr>
          <w:p w14:paraId="794A8629" w14:textId="2FC229B6" w:rsidR="00F1149A" w:rsidRPr="00700022" w:rsidRDefault="00F1149A" w:rsidP="00F1149A">
            <w:pPr>
              <w:pStyle w:val="Sectiontext0"/>
            </w:pPr>
            <w:r w:rsidRPr="00F644A0">
              <w:rPr>
                <w:rFonts w:cs="Arial"/>
                <w:lang w:eastAsia="en-US"/>
              </w:rPr>
              <w:t>b.</w:t>
            </w:r>
          </w:p>
        </w:tc>
        <w:tc>
          <w:tcPr>
            <w:tcW w:w="7796" w:type="dxa"/>
          </w:tcPr>
          <w:p w14:paraId="3B09CA8E" w14:textId="44B378BC" w:rsidR="00F1149A" w:rsidRPr="00700022" w:rsidRDefault="00F1149A" w:rsidP="00F1149A">
            <w:pPr>
              <w:pStyle w:val="Sectiontext0"/>
            </w:pPr>
            <w:r>
              <w:rPr>
                <w:rFonts w:cs="Arial"/>
                <w:lang w:eastAsia="en-US"/>
              </w:rPr>
              <w:t>The child's age, school history, educational needs, family circumstances and general welfare.</w:t>
            </w:r>
          </w:p>
        </w:tc>
      </w:tr>
      <w:tr w:rsidR="00F1149A" w:rsidRPr="00700022" w14:paraId="5D02437B" w14:textId="77777777" w:rsidTr="00A07B53">
        <w:trPr>
          <w:cantSplit/>
        </w:trPr>
        <w:tc>
          <w:tcPr>
            <w:tcW w:w="992" w:type="dxa"/>
          </w:tcPr>
          <w:p w14:paraId="52B378D6" w14:textId="77777777" w:rsidR="00F1149A" w:rsidRPr="00700022" w:rsidRDefault="00F1149A" w:rsidP="00F1149A">
            <w:pPr>
              <w:pStyle w:val="Sectiontext0"/>
              <w:jc w:val="center"/>
            </w:pPr>
          </w:p>
        </w:tc>
        <w:tc>
          <w:tcPr>
            <w:tcW w:w="567" w:type="dxa"/>
          </w:tcPr>
          <w:p w14:paraId="4A2F95DE" w14:textId="75EBD058" w:rsidR="00F1149A" w:rsidRPr="00700022" w:rsidRDefault="00F1149A" w:rsidP="00F1149A">
            <w:pPr>
              <w:pStyle w:val="Sectiontext0"/>
            </w:pPr>
            <w:r w:rsidRPr="00F644A0">
              <w:rPr>
                <w:rFonts w:cs="Arial"/>
                <w:lang w:eastAsia="en-US"/>
              </w:rPr>
              <w:t>c.</w:t>
            </w:r>
          </w:p>
        </w:tc>
        <w:tc>
          <w:tcPr>
            <w:tcW w:w="7796" w:type="dxa"/>
          </w:tcPr>
          <w:p w14:paraId="1E953440" w14:textId="6F38B4CB" w:rsidR="00F1149A" w:rsidRPr="00700022" w:rsidRDefault="00F1149A" w:rsidP="00F1149A">
            <w:pPr>
              <w:pStyle w:val="Sectiontext0"/>
            </w:pPr>
            <w:r>
              <w:rPr>
                <w:rFonts w:cs="Arial"/>
                <w:lang w:eastAsia="en-US"/>
              </w:rPr>
              <w:t>Staff advice from schools and educational institutions in the former and gaining locations.</w:t>
            </w:r>
          </w:p>
        </w:tc>
      </w:tr>
      <w:tr w:rsidR="00F1149A" w:rsidRPr="00700022" w14:paraId="403253C3" w14:textId="77777777" w:rsidTr="00A07B53">
        <w:trPr>
          <w:cantSplit/>
        </w:trPr>
        <w:tc>
          <w:tcPr>
            <w:tcW w:w="992" w:type="dxa"/>
          </w:tcPr>
          <w:p w14:paraId="3AE3A36B" w14:textId="77777777" w:rsidR="00F1149A" w:rsidRPr="00700022" w:rsidRDefault="00F1149A" w:rsidP="00F1149A">
            <w:pPr>
              <w:pStyle w:val="Sectiontext0"/>
              <w:jc w:val="center"/>
            </w:pPr>
          </w:p>
        </w:tc>
        <w:tc>
          <w:tcPr>
            <w:tcW w:w="567" w:type="dxa"/>
          </w:tcPr>
          <w:p w14:paraId="4A0122A0" w14:textId="4522218C" w:rsidR="00F1149A" w:rsidRPr="00700022" w:rsidRDefault="00F1149A" w:rsidP="00F1149A">
            <w:pPr>
              <w:pStyle w:val="Sectiontext0"/>
            </w:pPr>
            <w:r w:rsidRPr="00F644A0">
              <w:rPr>
                <w:rFonts w:cs="Arial"/>
                <w:lang w:eastAsia="en-US"/>
              </w:rPr>
              <w:t>d.</w:t>
            </w:r>
          </w:p>
        </w:tc>
        <w:tc>
          <w:tcPr>
            <w:tcW w:w="7796" w:type="dxa"/>
          </w:tcPr>
          <w:p w14:paraId="289A3D67" w14:textId="3EFDAE25" w:rsidR="00F1149A" w:rsidRPr="00700022" w:rsidRDefault="00F1149A" w:rsidP="00F1149A">
            <w:pPr>
              <w:pStyle w:val="Sectiontext0"/>
            </w:pPr>
            <w:r>
              <w:rPr>
                <w:rFonts w:cs="Arial"/>
                <w:lang w:eastAsia="en-US"/>
              </w:rPr>
              <w:t>The circumstances of the member's posting and the likely location of future postings.</w:t>
            </w:r>
          </w:p>
        </w:tc>
      </w:tr>
      <w:tr w:rsidR="00F1149A" w:rsidRPr="00700022" w14:paraId="283FD530" w14:textId="77777777" w:rsidTr="00A07B53">
        <w:trPr>
          <w:cantSplit/>
        </w:trPr>
        <w:tc>
          <w:tcPr>
            <w:tcW w:w="992" w:type="dxa"/>
          </w:tcPr>
          <w:p w14:paraId="65C43448" w14:textId="77777777" w:rsidR="00F1149A" w:rsidRPr="00700022" w:rsidRDefault="00F1149A" w:rsidP="00F1149A">
            <w:pPr>
              <w:pStyle w:val="Sectiontext0"/>
              <w:jc w:val="center"/>
            </w:pPr>
          </w:p>
        </w:tc>
        <w:tc>
          <w:tcPr>
            <w:tcW w:w="567" w:type="dxa"/>
          </w:tcPr>
          <w:p w14:paraId="3316A332" w14:textId="2861C1BF" w:rsidR="00F1149A" w:rsidRPr="00700022" w:rsidRDefault="00F1149A" w:rsidP="00F1149A">
            <w:pPr>
              <w:pStyle w:val="Sectiontext0"/>
            </w:pPr>
            <w:r w:rsidRPr="00F644A0">
              <w:rPr>
                <w:rFonts w:cs="Arial"/>
                <w:lang w:eastAsia="en-US"/>
              </w:rPr>
              <w:t>e.</w:t>
            </w:r>
          </w:p>
        </w:tc>
        <w:tc>
          <w:tcPr>
            <w:tcW w:w="7796" w:type="dxa"/>
          </w:tcPr>
          <w:p w14:paraId="6505BD66" w14:textId="593DBF7C" w:rsidR="00F1149A" w:rsidRPr="00700022" w:rsidRDefault="00F1149A" w:rsidP="00F1149A">
            <w:pPr>
              <w:pStyle w:val="Sectiontext0"/>
              <w:rPr>
                <w:rFonts w:cs="Arial"/>
                <w:b/>
              </w:rPr>
            </w:pPr>
            <w:r>
              <w:rPr>
                <w:rFonts w:cs="Arial"/>
                <w:lang w:eastAsia="en-US"/>
              </w:rPr>
              <w:t>Any other assistance available from Defence Member and Family Support to support resident family who has special needs.</w:t>
            </w:r>
          </w:p>
        </w:tc>
      </w:tr>
      <w:tr w:rsidR="00F1149A" w:rsidRPr="00700022" w14:paraId="447B3969" w14:textId="77777777" w:rsidTr="00A07B53">
        <w:trPr>
          <w:cantSplit/>
        </w:trPr>
        <w:tc>
          <w:tcPr>
            <w:tcW w:w="992" w:type="dxa"/>
          </w:tcPr>
          <w:p w14:paraId="33E251D4" w14:textId="77777777" w:rsidR="00F1149A" w:rsidRPr="00700022" w:rsidRDefault="00F1149A" w:rsidP="00F1149A">
            <w:pPr>
              <w:pStyle w:val="Sectiontext0"/>
              <w:jc w:val="center"/>
            </w:pPr>
          </w:p>
        </w:tc>
        <w:tc>
          <w:tcPr>
            <w:tcW w:w="567" w:type="dxa"/>
          </w:tcPr>
          <w:p w14:paraId="0C69FF1F" w14:textId="0310C3CE" w:rsidR="00F1149A" w:rsidRPr="00700022" w:rsidRDefault="00F1149A" w:rsidP="00F1149A">
            <w:pPr>
              <w:pStyle w:val="Sectiontext0"/>
            </w:pPr>
            <w:r w:rsidRPr="00F644A0">
              <w:rPr>
                <w:rFonts w:cs="Arial"/>
                <w:lang w:eastAsia="en-US"/>
              </w:rPr>
              <w:t>f.</w:t>
            </w:r>
          </w:p>
        </w:tc>
        <w:tc>
          <w:tcPr>
            <w:tcW w:w="7796" w:type="dxa"/>
          </w:tcPr>
          <w:p w14:paraId="596CF837" w14:textId="5DA9CC0D" w:rsidR="00F1149A" w:rsidRPr="00700022" w:rsidRDefault="00F1149A" w:rsidP="00F1149A">
            <w:pPr>
              <w:pStyle w:val="Sectiontext0"/>
            </w:pPr>
            <w:r>
              <w:rPr>
                <w:rFonts w:cs="Arial"/>
                <w:lang w:eastAsia="en-US"/>
              </w:rPr>
              <w:t>Any other disabilities of the child.</w:t>
            </w:r>
          </w:p>
        </w:tc>
      </w:tr>
      <w:tr w:rsidR="00F1149A" w:rsidRPr="00700022" w14:paraId="7CCF865F" w14:textId="77777777" w:rsidTr="00A07B53">
        <w:trPr>
          <w:cantSplit/>
        </w:trPr>
        <w:tc>
          <w:tcPr>
            <w:tcW w:w="992" w:type="dxa"/>
          </w:tcPr>
          <w:p w14:paraId="46564C68" w14:textId="77777777" w:rsidR="00F1149A" w:rsidRPr="00700022" w:rsidRDefault="00F1149A" w:rsidP="00F1149A">
            <w:pPr>
              <w:pStyle w:val="Sectiontext0"/>
              <w:jc w:val="center"/>
            </w:pPr>
          </w:p>
        </w:tc>
        <w:tc>
          <w:tcPr>
            <w:tcW w:w="567" w:type="dxa"/>
          </w:tcPr>
          <w:p w14:paraId="77BE14C2" w14:textId="7206B523" w:rsidR="00F1149A" w:rsidRPr="00700022" w:rsidRDefault="00F1149A" w:rsidP="00F1149A">
            <w:pPr>
              <w:pStyle w:val="Sectiontext0"/>
            </w:pPr>
            <w:r w:rsidRPr="00F644A0">
              <w:rPr>
                <w:rFonts w:cs="Arial"/>
                <w:lang w:eastAsia="en-US"/>
              </w:rPr>
              <w:t>g.</w:t>
            </w:r>
          </w:p>
        </w:tc>
        <w:tc>
          <w:tcPr>
            <w:tcW w:w="7796" w:type="dxa"/>
          </w:tcPr>
          <w:p w14:paraId="522F54A8" w14:textId="75A7367E" w:rsidR="00F1149A" w:rsidRPr="00700022" w:rsidRDefault="00F1149A" w:rsidP="00F1149A">
            <w:pPr>
              <w:pStyle w:val="Sectiontext0"/>
            </w:pPr>
            <w:r>
              <w:rPr>
                <w:rFonts w:cs="Arial"/>
                <w:lang w:eastAsia="en-US"/>
              </w:rPr>
              <w:t>Where it is in the interest of Defence.</w:t>
            </w:r>
          </w:p>
        </w:tc>
      </w:tr>
      <w:tr w:rsidR="00F1149A" w:rsidRPr="00700022" w14:paraId="08DEC167" w14:textId="77777777" w:rsidTr="00A07B53">
        <w:trPr>
          <w:cantSplit/>
        </w:trPr>
        <w:tc>
          <w:tcPr>
            <w:tcW w:w="992" w:type="dxa"/>
          </w:tcPr>
          <w:p w14:paraId="4062E672" w14:textId="77777777" w:rsidR="00F1149A" w:rsidRPr="00700022" w:rsidRDefault="00F1149A" w:rsidP="00F1149A">
            <w:pPr>
              <w:pStyle w:val="Sectiontext0"/>
              <w:jc w:val="center"/>
            </w:pPr>
          </w:p>
        </w:tc>
        <w:tc>
          <w:tcPr>
            <w:tcW w:w="567" w:type="dxa"/>
          </w:tcPr>
          <w:p w14:paraId="2D2F67AD" w14:textId="32C10FF0" w:rsidR="00F1149A" w:rsidRPr="00700022" w:rsidRDefault="00F1149A" w:rsidP="00F1149A">
            <w:pPr>
              <w:pStyle w:val="Sectiontext0"/>
            </w:pPr>
            <w:r w:rsidRPr="00F644A0">
              <w:rPr>
                <w:rFonts w:cs="Arial"/>
                <w:lang w:eastAsia="en-US"/>
              </w:rPr>
              <w:t>h.</w:t>
            </w:r>
          </w:p>
        </w:tc>
        <w:tc>
          <w:tcPr>
            <w:tcW w:w="7796" w:type="dxa"/>
          </w:tcPr>
          <w:p w14:paraId="0EA91D89" w14:textId="56AEFA8A" w:rsidR="00F1149A" w:rsidRPr="00700022" w:rsidRDefault="00F1149A" w:rsidP="00F1149A">
            <w:pPr>
              <w:pStyle w:val="Sectiontext0"/>
            </w:pPr>
            <w:r>
              <w:rPr>
                <w:rFonts w:cs="Arial"/>
                <w:lang w:eastAsia="en-US"/>
              </w:rPr>
              <w:t>Any other factor relevant to the child's educational progress.</w:t>
            </w:r>
          </w:p>
        </w:tc>
      </w:tr>
    </w:tbl>
    <w:p w14:paraId="44DC7452" w14:textId="4830614A" w:rsidR="00A20732" w:rsidRDefault="00A20732">
      <w:pPr>
        <w:rPr>
          <w:rFonts w:ascii="Arial" w:hAnsi="Arial"/>
          <w:b/>
          <w:sz w:val="26"/>
          <w:lang w:val="en-AU"/>
        </w:rPr>
      </w:pPr>
    </w:p>
    <w:p w14:paraId="64AE3B79" w14:textId="114B5F4B" w:rsidR="00AF20D4" w:rsidRPr="00700022" w:rsidRDefault="00AF20D4" w:rsidP="006B7034">
      <w:pPr>
        <w:pStyle w:val="Heading4"/>
        <w:pageBreakBefore/>
      </w:pPr>
      <w:bookmarkStart w:id="3666" w:name="_Toc192863205"/>
      <w:r w:rsidRPr="006B7034">
        <w:lastRenderedPageBreak/>
        <w:t>Division</w:t>
      </w:r>
      <w:r w:rsidRPr="00700022">
        <w:t xml:space="preserve"> 5: Tertiary students not at </w:t>
      </w:r>
      <w:r w:rsidR="007F236C" w:rsidRPr="001277F9">
        <w:t>the housing benefit location or the family benefit location</w:t>
      </w:r>
      <w:bookmarkEnd w:id="3666"/>
    </w:p>
    <w:p w14:paraId="64599483" w14:textId="7A020ACB" w:rsidR="001B3A32" w:rsidRDefault="001B3A32" w:rsidP="00132882">
      <w:pPr>
        <w:pStyle w:val="Heading6"/>
      </w:pPr>
      <w:bookmarkStart w:id="3667" w:name="bk114713AMPurpose"/>
      <w:bookmarkStart w:id="3668" w:name="bk13105PM5420Purpose"/>
      <w:bookmarkStart w:id="3669" w:name="bk121158PM5420Purpose"/>
      <w:bookmarkStart w:id="3670" w:name="bk121313PM8423Purpose"/>
      <w:bookmarkStart w:id="3671" w:name="bk1339148423Purpose"/>
      <w:bookmarkStart w:id="3672" w:name="_Toc192863206"/>
      <w:r>
        <w:t>8.4.23</w:t>
      </w:r>
      <w:r w:rsidR="00E85499">
        <w:tab/>
      </w:r>
      <w:r>
        <w:t>Purpose</w:t>
      </w:r>
      <w:bookmarkEnd w:id="3672"/>
    </w:p>
    <w:tbl>
      <w:tblPr>
        <w:tblW w:w="9360" w:type="dxa"/>
        <w:tblInd w:w="113" w:type="dxa"/>
        <w:tblLayout w:type="fixed"/>
        <w:tblLook w:val="0000" w:firstRow="0" w:lastRow="0" w:firstColumn="0" w:lastColumn="0" w:noHBand="0" w:noVBand="0"/>
      </w:tblPr>
      <w:tblGrid>
        <w:gridCol w:w="992"/>
        <w:gridCol w:w="8368"/>
      </w:tblGrid>
      <w:tr w:rsidR="001B3A32" w:rsidRPr="00D15A4D" w14:paraId="0CC7E783" w14:textId="77777777" w:rsidTr="00CA1AAC">
        <w:tc>
          <w:tcPr>
            <w:tcW w:w="992" w:type="dxa"/>
          </w:tcPr>
          <w:p w14:paraId="5BA3414D" w14:textId="77777777" w:rsidR="001B3A32" w:rsidRPr="00D15A4D" w:rsidRDefault="001B3A32" w:rsidP="002368A0">
            <w:pPr>
              <w:pStyle w:val="Sectiontext0"/>
            </w:pPr>
          </w:p>
        </w:tc>
        <w:tc>
          <w:tcPr>
            <w:tcW w:w="8368" w:type="dxa"/>
          </w:tcPr>
          <w:p w14:paraId="210D0D67" w14:textId="419C4501" w:rsidR="001B3A32" w:rsidRDefault="001B3A32" w:rsidP="002368A0">
            <w:pPr>
              <w:pStyle w:val="Sectiontext0"/>
              <w:rPr>
                <w:iCs/>
              </w:rPr>
            </w:pPr>
            <w:r>
              <w:rPr>
                <w:iCs/>
              </w:rPr>
              <w:t>This Division assists members with the accommodation costs of a child</w:t>
            </w:r>
            <w:r w:rsidR="006C0DA0">
              <w:rPr>
                <w:iCs/>
              </w:rPr>
              <w:t xml:space="preserve"> </w:t>
            </w:r>
            <w:r w:rsidR="00EE76AC" w:rsidRPr="00293353">
              <w:rPr>
                <w:iCs/>
              </w:rPr>
              <w:t>or adult child</w:t>
            </w:r>
            <w:r>
              <w:rPr>
                <w:iCs/>
              </w:rPr>
              <w:t xml:space="preserve"> in tertiary education when they are living away from home.</w:t>
            </w:r>
          </w:p>
        </w:tc>
      </w:tr>
    </w:tbl>
    <w:p w14:paraId="49E1A013" w14:textId="303F24BB" w:rsidR="00D617BB" w:rsidRPr="00700022" w:rsidRDefault="00D617BB" w:rsidP="00132882">
      <w:pPr>
        <w:pStyle w:val="Heading6"/>
      </w:pPr>
      <w:bookmarkStart w:id="3673" w:name="bk114714AMMemberthisdivisionappliesto"/>
      <w:bookmarkStart w:id="3674" w:name="bk13106PM5421Memberthisdivisionappliest"/>
      <w:bookmarkStart w:id="3675" w:name="bk121158PM5421MemberthisDivisionapplies"/>
      <w:bookmarkStart w:id="3676" w:name="bk121313PM8424MemberthisDivisionapplies"/>
      <w:bookmarkStart w:id="3677" w:name="bk1339148424MemberthisDivisionappliesto"/>
      <w:bookmarkStart w:id="3678" w:name="bk114714AMRateandperiodofassistance"/>
      <w:bookmarkStart w:id="3679" w:name="bk13106PM5422Rateandperiodofassistance"/>
      <w:bookmarkStart w:id="3680" w:name="bk121158PM5422Rateandperiodofassistance"/>
      <w:bookmarkStart w:id="3681" w:name="bk121313PM8425Rateandperiodofassistance"/>
      <w:bookmarkStart w:id="3682" w:name="bk1339148425Rateandperiodofassistance"/>
      <w:bookmarkStart w:id="3683" w:name="_Toc192863207"/>
      <w:bookmarkEnd w:id="3667"/>
      <w:bookmarkEnd w:id="3668"/>
      <w:bookmarkEnd w:id="3669"/>
      <w:bookmarkEnd w:id="3670"/>
      <w:bookmarkEnd w:id="3671"/>
      <w:r w:rsidRPr="00700022">
        <w:t>8.4.24</w:t>
      </w:r>
      <w:r w:rsidR="00E85499">
        <w:tab/>
      </w:r>
      <w:r w:rsidRPr="00700022">
        <w:t>Member this Division applies to</w:t>
      </w:r>
      <w:bookmarkEnd w:id="3683"/>
    </w:p>
    <w:tbl>
      <w:tblPr>
        <w:tblW w:w="9369" w:type="dxa"/>
        <w:tblInd w:w="108" w:type="dxa"/>
        <w:tblLayout w:type="fixed"/>
        <w:tblLook w:val="0000" w:firstRow="0" w:lastRow="0" w:firstColumn="0" w:lastColumn="0" w:noHBand="0" w:noVBand="0"/>
      </w:tblPr>
      <w:tblGrid>
        <w:gridCol w:w="993"/>
        <w:gridCol w:w="558"/>
        <w:gridCol w:w="9"/>
        <w:gridCol w:w="8"/>
        <w:gridCol w:w="541"/>
        <w:gridCol w:w="18"/>
        <w:gridCol w:w="7242"/>
      </w:tblGrid>
      <w:tr w:rsidR="00D617BB" w:rsidRPr="00700022" w14:paraId="3CBAEAA5" w14:textId="77777777" w:rsidTr="00712387">
        <w:tc>
          <w:tcPr>
            <w:tcW w:w="993" w:type="dxa"/>
          </w:tcPr>
          <w:bookmarkEnd w:id="3673"/>
          <w:bookmarkEnd w:id="3674"/>
          <w:bookmarkEnd w:id="3675"/>
          <w:bookmarkEnd w:id="3676"/>
          <w:bookmarkEnd w:id="3677"/>
          <w:p w14:paraId="6FC6CF97" w14:textId="77777777" w:rsidR="00D617BB" w:rsidRPr="00700022" w:rsidRDefault="00D617BB" w:rsidP="002368A0">
            <w:pPr>
              <w:pStyle w:val="Sectiontext0"/>
              <w:jc w:val="center"/>
            </w:pPr>
            <w:r w:rsidRPr="00700022">
              <w:t>1.</w:t>
            </w:r>
          </w:p>
        </w:tc>
        <w:tc>
          <w:tcPr>
            <w:tcW w:w="8376" w:type="dxa"/>
            <w:gridSpan w:val="6"/>
          </w:tcPr>
          <w:p w14:paraId="3916DA21" w14:textId="77777777" w:rsidR="00D617BB" w:rsidRPr="00700022" w:rsidRDefault="00D617BB" w:rsidP="002368A0">
            <w:pPr>
              <w:pStyle w:val="Sectiontext0"/>
            </w:pPr>
            <w:r w:rsidRPr="00700022">
              <w:t>This Division applies to a member who meets all these conditions.</w:t>
            </w:r>
          </w:p>
        </w:tc>
      </w:tr>
      <w:tr w:rsidR="00D617BB" w:rsidRPr="00700022" w14:paraId="54C67650" w14:textId="77777777" w:rsidTr="00712387">
        <w:trPr>
          <w:cantSplit/>
        </w:trPr>
        <w:tc>
          <w:tcPr>
            <w:tcW w:w="993" w:type="dxa"/>
          </w:tcPr>
          <w:p w14:paraId="69C8A0CB" w14:textId="77777777" w:rsidR="00D617BB" w:rsidRPr="00700022" w:rsidRDefault="00D617BB" w:rsidP="002368A0">
            <w:pPr>
              <w:pStyle w:val="Sectiontext0"/>
              <w:jc w:val="center"/>
            </w:pPr>
          </w:p>
        </w:tc>
        <w:tc>
          <w:tcPr>
            <w:tcW w:w="567" w:type="dxa"/>
            <w:gridSpan w:val="2"/>
          </w:tcPr>
          <w:p w14:paraId="50CD7851" w14:textId="77777777" w:rsidR="00D617BB" w:rsidRPr="00700022" w:rsidRDefault="00D617BB" w:rsidP="002368A0">
            <w:pPr>
              <w:pStyle w:val="Sectiontext0"/>
            </w:pPr>
            <w:r w:rsidRPr="00700022">
              <w:t>a.</w:t>
            </w:r>
          </w:p>
        </w:tc>
        <w:tc>
          <w:tcPr>
            <w:tcW w:w="7809" w:type="dxa"/>
            <w:gridSpan w:val="4"/>
          </w:tcPr>
          <w:p w14:paraId="758D9CD4" w14:textId="2ADC5045" w:rsidR="00D617BB" w:rsidRPr="00700022" w:rsidRDefault="00D617BB" w:rsidP="002368A0">
            <w:pPr>
              <w:pStyle w:val="Sectiontext0"/>
            </w:pPr>
            <w:r w:rsidRPr="00700022">
              <w:t xml:space="preserve">The member has a child </w:t>
            </w:r>
            <w:r w:rsidR="00346040" w:rsidRPr="00293353">
              <w:rPr>
                <w:iCs/>
              </w:rPr>
              <w:t>or adult child</w:t>
            </w:r>
            <w:r w:rsidR="00346040" w:rsidRPr="00700022">
              <w:t xml:space="preserve"> </w:t>
            </w:r>
            <w:r w:rsidRPr="00700022">
              <w:t>who meets all these conditions.</w:t>
            </w:r>
          </w:p>
        </w:tc>
      </w:tr>
      <w:tr w:rsidR="006A5F11" w:rsidRPr="00293353" w14:paraId="35F38DF1" w14:textId="77777777" w:rsidTr="00712387">
        <w:trPr>
          <w:cantSplit/>
        </w:trPr>
        <w:tc>
          <w:tcPr>
            <w:tcW w:w="993" w:type="dxa"/>
          </w:tcPr>
          <w:p w14:paraId="56AC8078" w14:textId="77777777" w:rsidR="006A5F11" w:rsidRPr="00293353" w:rsidRDefault="006A5F11" w:rsidP="00B9658C">
            <w:pPr>
              <w:pStyle w:val="Sectiontext0"/>
              <w:jc w:val="center"/>
            </w:pPr>
          </w:p>
        </w:tc>
        <w:tc>
          <w:tcPr>
            <w:tcW w:w="575" w:type="dxa"/>
            <w:gridSpan w:val="3"/>
          </w:tcPr>
          <w:p w14:paraId="32C960E6" w14:textId="77777777" w:rsidR="006A5F11" w:rsidRPr="00293353" w:rsidRDefault="006A5F11" w:rsidP="00B9658C">
            <w:pPr>
              <w:pStyle w:val="Sectiontext0"/>
              <w:jc w:val="center"/>
            </w:pPr>
          </w:p>
        </w:tc>
        <w:tc>
          <w:tcPr>
            <w:tcW w:w="559" w:type="dxa"/>
            <w:gridSpan w:val="2"/>
          </w:tcPr>
          <w:p w14:paraId="72972135" w14:textId="77777777" w:rsidR="006A5F11" w:rsidRPr="00293353" w:rsidRDefault="006A5F11" w:rsidP="00B9658C">
            <w:pPr>
              <w:pStyle w:val="Sectiontext0"/>
            </w:pPr>
            <w:r w:rsidRPr="00293353">
              <w:t>i.</w:t>
            </w:r>
          </w:p>
        </w:tc>
        <w:tc>
          <w:tcPr>
            <w:tcW w:w="7242" w:type="dxa"/>
          </w:tcPr>
          <w:p w14:paraId="2AE1DD4D" w14:textId="77777777" w:rsidR="006A5F11" w:rsidRPr="00293353" w:rsidRDefault="006A5F11" w:rsidP="00B9658C">
            <w:pPr>
              <w:pStyle w:val="Sectiontext0"/>
            </w:pPr>
            <w:r w:rsidRPr="00293353">
              <w:t>They are the member’s resident family.</w:t>
            </w:r>
          </w:p>
        </w:tc>
      </w:tr>
      <w:tr w:rsidR="005D2FB5" w:rsidRPr="00D15A4D" w14:paraId="539B1355" w14:textId="77777777" w:rsidTr="00712387">
        <w:tblPrEx>
          <w:tblLook w:val="04A0" w:firstRow="1" w:lastRow="0" w:firstColumn="1" w:lastColumn="0" w:noHBand="0" w:noVBand="1"/>
        </w:tblPrEx>
        <w:tc>
          <w:tcPr>
            <w:tcW w:w="992" w:type="dxa"/>
          </w:tcPr>
          <w:p w14:paraId="78E4F343" w14:textId="77777777" w:rsidR="005D2FB5" w:rsidRPr="00D15A4D" w:rsidRDefault="005D2FB5" w:rsidP="00712387">
            <w:pPr>
              <w:rPr>
                <w:lang w:eastAsia="en-US"/>
              </w:rPr>
            </w:pPr>
          </w:p>
        </w:tc>
        <w:tc>
          <w:tcPr>
            <w:tcW w:w="567" w:type="dxa"/>
            <w:gridSpan w:val="2"/>
          </w:tcPr>
          <w:p w14:paraId="025551EC" w14:textId="77777777" w:rsidR="005D2FB5" w:rsidRPr="00D15A4D" w:rsidRDefault="005D2FB5" w:rsidP="005D2FB5">
            <w:pPr>
              <w:pStyle w:val="Sectiontext0"/>
              <w:rPr>
                <w:rFonts w:cs="Arial"/>
                <w:iCs/>
                <w:lang w:eastAsia="en-US"/>
              </w:rPr>
            </w:pPr>
          </w:p>
        </w:tc>
        <w:tc>
          <w:tcPr>
            <w:tcW w:w="567" w:type="dxa"/>
            <w:gridSpan w:val="3"/>
          </w:tcPr>
          <w:p w14:paraId="1E347286" w14:textId="68F3E8BA" w:rsidR="005D2FB5" w:rsidRPr="00D15A4D" w:rsidRDefault="005D2FB5" w:rsidP="005D2FB5">
            <w:pPr>
              <w:pStyle w:val="Sectiontext0"/>
              <w:rPr>
                <w:rFonts w:cs="Arial"/>
                <w:iCs/>
                <w:lang w:eastAsia="en-US"/>
              </w:rPr>
            </w:pPr>
            <w:r w:rsidRPr="00700022">
              <w:t>ii.</w:t>
            </w:r>
          </w:p>
        </w:tc>
        <w:tc>
          <w:tcPr>
            <w:tcW w:w="7239" w:type="dxa"/>
          </w:tcPr>
          <w:p w14:paraId="5D1A4377" w14:textId="16CDA351" w:rsidR="005D2FB5" w:rsidRDefault="005D2FB5" w:rsidP="005D2FB5">
            <w:pPr>
              <w:pStyle w:val="Sectiontext0"/>
            </w:pPr>
            <w:r w:rsidRPr="00700022">
              <w:t>They are doing a full-time undergraduate course at a tertiary institution within Australia.</w:t>
            </w:r>
          </w:p>
        </w:tc>
      </w:tr>
      <w:tr w:rsidR="005D2FB5" w:rsidRPr="00D15A4D" w14:paraId="2C1929A9" w14:textId="77777777" w:rsidTr="00712387">
        <w:tblPrEx>
          <w:tblLook w:val="04A0" w:firstRow="1" w:lastRow="0" w:firstColumn="1" w:lastColumn="0" w:noHBand="0" w:noVBand="1"/>
        </w:tblPrEx>
        <w:tc>
          <w:tcPr>
            <w:tcW w:w="992" w:type="dxa"/>
          </w:tcPr>
          <w:p w14:paraId="52685233" w14:textId="77777777" w:rsidR="005D2FB5" w:rsidRPr="00D15A4D" w:rsidRDefault="005D2FB5" w:rsidP="005D2FB5">
            <w:pPr>
              <w:pStyle w:val="Sectiontext0"/>
              <w:jc w:val="center"/>
              <w:rPr>
                <w:lang w:eastAsia="en-US"/>
              </w:rPr>
            </w:pPr>
          </w:p>
        </w:tc>
        <w:tc>
          <w:tcPr>
            <w:tcW w:w="567" w:type="dxa"/>
            <w:gridSpan w:val="2"/>
          </w:tcPr>
          <w:p w14:paraId="07263E1B" w14:textId="77777777" w:rsidR="005D2FB5" w:rsidRPr="00D15A4D" w:rsidRDefault="005D2FB5" w:rsidP="005D2FB5">
            <w:pPr>
              <w:pStyle w:val="Sectiontext0"/>
              <w:rPr>
                <w:rFonts w:cs="Arial"/>
                <w:iCs/>
                <w:lang w:eastAsia="en-US"/>
              </w:rPr>
            </w:pPr>
          </w:p>
        </w:tc>
        <w:tc>
          <w:tcPr>
            <w:tcW w:w="567" w:type="dxa"/>
            <w:gridSpan w:val="3"/>
            <w:hideMark/>
          </w:tcPr>
          <w:p w14:paraId="61294189" w14:textId="7D207668" w:rsidR="005D2FB5" w:rsidRPr="00D15A4D" w:rsidRDefault="005D2FB5" w:rsidP="005D2FB5">
            <w:pPr>
              <w:pStyle w:val="Sectiontext0"/>
              <w:rPr>
                <w:rFonts w:cs="Arial"/>
                <w:iCs/>
                <w:lang w:eastAsia="en-US"/>
              </w:rPr>
            </w:pPr>
            <w:r w:rsidRPr="00700022">
              <w:t>iii.</w:t>
            </w:r>
          </w:p>
        </w:tc>
        <w:tc>
          <w:tcPr>
            <w:tcW w:w="7239" w:type="dxa"/>
          </w:tcPr>
          <w:p w14:paraId="06C419A9" w14:textId="741387DB" w:rsidR="005D2FB5" w:rsidRPr="00D15A4D" w:rsidRDefault="005D2FB5" w:rsidP="005D2FB5">
            <w:pPr>
              <w:pStyle w:val="Sectiontext0"/>
              <w:rPr>
                <w:rFonts w:cs="Arial"/>
                <w:iCs/>
                <w:lang w:eastAsia="en-US"/>
              </w:rPr>
            </w:pPr>
            <w:r>
              <w:t>Their</w:t>
            </w:r>
            <w:r w:rsidRPr="00700022">
              <w:t xml:space="preserve"> selected course</w:t>
            </w:r>
            <w:r>
              <w:t xml:space="preserve"> is not offered</w:t>
            </w:r>
            <w:r w:rsidRPr="00700022">
              <w:t xml:space="preserve"> at an institution within the </w:t>
            </w:r>
            <w:r w:rsidRPr="001277F9">
              <w:rPr>
                <w:iCs/>
              </w:rPr>
              <w:t>housing benefit location or the family benefit location</w:t>
            </w:r>
            <w:r w:rsidRPr="00700022">
              <w:t>.</w:t>
            </w:r>
          </w:p>
        </w:tc>
      </w:tr>
      <w:tr w:rsidR="005D2FB5" w:rsidRPr="00D15A4D" w14:paraId="3B249D3D" w14:textId="77777777" w:rsidTr="00712387">
        <w:tblPrEx>
          <w:tblLook w:val="04A0" w:firstRow="1" w:lastRow="0" w:firstColumn="1" w:lastColumn="0" w:noHBand="0" w:noVBand="1"/>
        </w:tblPrEx>
        <w:tc>
          <w:tcPr>
            <w:tcW w:w="992" w:type="dxa"/>
          </w:tcPr>
          <w:p w14:paraId="5C5FF3E3" w14:textId="77777777" w:rsidR="005D2FB5" w:rsidRPr="00D15A4D" w:rsidRDefault="005D2FB5" w:rsidP="005D2FB5">
            <w:pPr>
              <w:pStyle w:val="Sectiontext0"/>
              <w:jc w:val="center"/>
              <w:rPr>
                <w:lang w:eastAsia="en-US"/>
              </w:rPr>
            </w:pPr>
          </w:p>
        </w:tc>
        <w:tc>
          <w:tcPr>
            <w:tcW w:w="567" w:type="dxa"/>
            <w:gridSpan w:val="2"/>
          </w:tcPr>
          <w:p w14:paraId="681C2DD8" w14:textId="77777777" w:rsidR="005D2FB5" w:rsidRPr="00D15A4D" w:rsidRDefault="005D2FB5" w:rsidP="005D2FB5">
            <w:pPr>
              <w:pStyle w:val="Sectiontext0"/>
              <w:rPr>
                <w:rFonts w:cs="Arial"/>
                <w:iCs/>
                <w:lang w:eastAsia="en-US"/>
              </w:rPr>
            </w:pPr>
          </w:p>
        </w:tc>
        <w:tc>
          <w:tcPr>
            <w:tcW w:w="567" w:type="dxa"/>
            <w:gridSpan w:val="3"/>
          </w:tcPr>
          <w:p w14:paraId="1C17A444" w14:textId="0FF74974" w:rsidR="005D2FB5" w:rsidRPr="00D15A4D" w:rsidRDefault="005D2FB5" w:rsidP="005D2FB5">
            <w:pPr>
              <w:pStyle w:val="Sectiontext0"/>
              <w:rPr>
                <w:rFonts w:cs="Arial"/>
                <w:iCs/>
                <w:lang w:eastAsia="en-US"/>
              </w:rPr>
            </w:pPr>
            <w:r w:rsidRPr="00700022">
              <w:t>iv.</w:t>
            </w:r>
          </w:p>
        </w:tc>
        <w:tc>
          <w:tcPr>
            <w:tcW w:w="7239" w:type="dxa"/>
          </w:tcPr>
          <w:p w14:paraId="520594A7" w14:textId="7E0987E2" w:rsidR="005D2FB5" w:rsidRDefault="005D2FB5" w:rsidP="005D2FB5">
            <w:pPr>
              <w:pStyle w:val="Sectiontext0"/>
            </w:pPr>
            <w:r w:rsidRPr="00700022">
              <w:t>They are not eligible for Youth Allowance as an independent full-time student living away from home.</w:t>
            </w:r>
          </w:p>
        </w:tc>
      </w:tr>
      <w:tr w:rsidR="00A35E3B" w:rsidRPr="00700022" w14:paraId="131A3E64" w14:textId="77777777" w:rsidTr="00712387">
        <w:trPr>
          <w:cantSplit/>
        </w:trPr>
        <w:tc>
          <w:tcPr>
            <w:tcW w:w="992" w:type="dxa"/>
          </w:tcPr>
          <w:p w14:paraId="1099E78D" w14:textId="77777777" w:rsidR="00A35E3B" w:rsidRPr="00700022" w:rsidRDefault="00A35E3B" w:rsidP="008C529D">
            <w:pPr>
              <w:pStyle w:val="BlockText-Plain"/>
            </w:pPr>
          </w:p>
        </w:tc>
        <w:tc>
          <w:tcPr>
            <w:tcW w:w="567" w:type="dxa"/>
            <w:gridSpan w:val="2"/>
          </w:tcPr>
          <w:p w14:paraId="7B54C324" w14:textId="77777777" w:rsidR="00A35E3B" w:rsidRPr="00700022" w:rsidRDefault="00A35E3B" w:rsidP="008C529D">
            <w:pPr>
              <w:pStyle w:val="BlockText-Plain"/>
              <w:jc w:val="center"/>
            </w:pPr>
            <w:r w:rsidRPr="00700022">
              <w:t>b.</w:t>
            </w:r>
          </w:p>
        </w:tc>
        <w:tc>
          <w:tcPr>
            <w:tcW w:w="7806" w:type="dxa"/>
            <w:gridSpan w:val="4"/>
          </w:tcPr>
          <w:p w14:paraId="7DCF41BF" w14:textId="291F3088" w:rsidR="00A35E3B" w:rsidRPr="00700022" w:rsidRDefault="00A35E3B" w:rsidP="008C529D">
            <w:pPr>
              <w:pStyle w:val="BlockText-Plain"/>
            </w:pPr>
            <w:r w:rsidRPr="00700022">
              <w:t>The member incurs costs for the child's</w:t>
            </w:r>
            <w:r w:rsidR="00D877F8">
              <w:t xml:space="preserve"> </w:t>
            </w:r>
            <w:r w:rsidR="00D877F8" w:rsidRPr="00293353">
              <w:rPr>
                <w:iCs/>
              </w:rPr>
              <w:t>or adult child’s</w:t>
            </w:r>
            <w:r w:rsidRPr="00700022">
              <w:t xml:space="preserve"> accommodation</w:t>
            </w:r>
            <w:r>
              <w:t xml:space="preserve"> and the member does not own the accommodation</w:t>
            </w:r>
            <w:r w:rsidRPr="00700022">
              <w:t>.</w:t>
            </w:r>
          </w:p>
        </w:tc>
      </w:tr>
      <w:tr w:rsidR="00D617BB" w:rsidRPr="00700022" w14:paraId="1E8106CB" w14:textId="77777777" w:rsidTr="00712387">
        <w:trPr>
          <w:cantSplit/>
        </w:trPr>
        <w:tc>
          <w:tcPr>
            <w:tcW w:w="992" w:type="dxa"/>
          </w:tcPr>
          <w:p w14:paraId="2EC9712E" w14:textId="77777777" w:rsidR="00D617BB" w:rsidRPr="00700022" w:rsidRDefault="00D617BB" w:rsidP="002368A0">
            <w:pPr>
              <w:pStyle w:val="Sectiontext0"/>
              <w:jc w:val="center"/>
            </w:pPr>
            <w:r w:rsidRPr="00700022">
              <w:t>2.</w:t>
            </w:r>
          </w:p>
        </w:tc>
        <w:tc>
          <w:tcPr>
            <w:tcW w:w="8373" w:type="dxa"/>
            <w:gridSpan w:val="6"/>
          </w:tcPr>
          <w:p w14:paraId="0107ACE9" w14:textId="77777777" w:rsidR="00D617BB" w:rsidRPr="00700022" w:rsidRDefault="00D617BB" w:rsidP="002368A0">
            <w:pPr>
              <w:pStyle w:val="Sectiontext0"/>
            </w:pPr>
            <w:r w:rsidRPr="00700022">
              <w:t>Despite subsection 1, a member is eligible for benefits under this Division if all the following apply.</w:t>
            </w:r>
          </w:p>
        </w:tc>
      </w:tr>
      <w:tr w:rsidR="00D617BB" w:rsidRPr="00700022" w14:paraId="25BDFBF6" w14:textId="77777777" w:rsidTr="00712387">
        <w:trPr>
          <w:cantSplit/>
        </w:trPr>
        <w:tc>
          <w:tcPr>
            <w:tcW w:w="992" w:type="dxa"/>
          </w:tcPr>
          <w:p w14:paraId="56EE4A4D" w14:textId="77777777" w:rsidR="00D617BB" w:rsidRPr="00700022" w:rsidRDefault="00D617BB" w:rsidP="002368A0">
            <w:pPr>
              <w:pStyle w:val="Sectiontext0"/>
              <w:jc w:val="center"/>
            </w:pPr>
          </w:p>
        </w:tc>
        <w:tc>
          <w:tcPr>
            <w:tcW w:w="567" w:type="dxa"/>
            <w:gridSpan w:val="2"/>
          </w:tcPr>
          <w:p w14:paraId="0EA545ED" w14:textId="77777777" w:rsidR="00D617BB" w:rsidRPr="00700022" w:rsidRDefault="00D617BB" w:rsidP="002368A0">
            <w:pPr>
              <w:pStyle w:val="Sectiontext0"/>
            </w:pPr>
            <w:r w:rsidRPr="00700022">
              <w:t>a.</w:t>
            </w:r>
          </w:p>
        </w:tc>
        <w:tc>
          <w:tcPr>
            <w:tcW w:w="7806" w:type="dxa"/>
            <w:gridSpan w:val="4"/>
          </w:tcPr>
          <w:p w14:paraId="75785E13" w14:textId="15BB73D6" w:rsidR="00D617BB" w:rsidRPr="00700022" w:rsidRDefault="00D617BB" w:rsidP="002368A0">
            <w:pPr>
              <w:pStyle w:val="Sectiontext0"/>
            </w:pPr>
            <w:r w:rsidRPr="00700022">
              <w:t>The member’s child</w:t>
            </w:r>
            <w:r w:rsidR="00752849">
              <w:t xml:space="preserve"> </w:t>
            </w:r>
            <w:r w:rsidR="00752849" w:rsidRPr="00293353">
              <w:rPr>
                <w:iCs/>
              </w:rPr>
              <w:t>or adult child</w:t>
            </w:r>
            <w:r w:rsidRPr="00700022">
              <w:t xml:space="preserve"> can attend an equivalent course in the </w:t>
            </w:r>
            <w:r w:rsidR="007F236C" w:rsidRPr="001277F9">
              <w:rPr>
                <w:iCs/>
              </w:rPr>
              <w:t>housing benefit location or the family benefit location</w:t>
            </w:r>
            <w:r w:rsidR="007F236C" w:rsidRPr="00700022" w:rsidDel="007F236C">
              <w:t xml:space="preserve"> </w:t>
            </w:r>
            <w:r w:rsidRPr="00700022">
              <w:t>but needs to study elsewhere.</w:t>
            </w:r>
          </w:p>
        </w:tc>
      </w:tr>
      <w:tr w:rsidR="00D617BB" w:rsidRPr="00700022" w14:paraId="47DE6B73" w14:textId="77777777" w:rsidTr="00712387">
        <w:trPr>
          <w:cantSplit/>
        </w:trPr>
        <w:tc>
          <w:tcPr>
            <w:tcW w:w="992" w:type="dxa"/>
          </w:tcPr>
          <w:p w14:paraId="0477C5FE" w14:textId="77777777" w:rsidR="00D617BB" w:rsidRPr="00700022" w:rsidRDefault="00D617BB" w:rsidP="002368A0">
            <w:pPr>
              <w:pStyle w:val="Sectiontext0"/>
              <w:jc w:val="center"/>
            </w:pPr>
          </w:p>
        </w:tc>
        <w:tc>
          <w:tcPr>
            <w:tcW w:w="567" w:type="dxa"/>
            <w:gridSpan w:val="2"/>
          </w:tcPr>
          <w:p w14:paraId="01F3488A" w14:textId="77777777" w:rsidR="00D617BB" w:rsidRPr="00700022" w:rsidRDefault="00D617BB" w:rsidP="002368A0">
            <w:pPr>
              <w:pStyle w:val="Sectiontext0"/>
            </w:pPr>
            <w:r w:rsidRPr="00700022">
              <w:t>b.</w:t>
            </w:r>
          </w:p>
        </w:tc>
        <w:tc>
          <w:tcPr>
            <w:tcW w:w="7806" w:type="dxa"/>
            <w:gridSpan w:val="4"/>
          </w:tcPr>
          <w:p w14:paraId="6D329080" w14:textId="5528CDBD" w:rsidR="00D617BB" w:rsidRPr="00700022" w:rsidRDefault="00D617BB" w:rsidP="002368A0">
            <w:pPr>
              <w:pStyle w:val="Sectiontext0"/>
            </w:pPr>
            <w:r w:rsidRPr="00700022">
              <w:t xml:space="preserve">The CDF is satisfied that it </w:t>
            </w:r>
            <w:r w:rsidR="00A35E3B">
              <w:t xml:space="preserve">is </w:t>
            </w:r>
            <w:r w:rsidRPr="00700022">
              <w:t>reasonable in the circumstances.</w:t>
            </w:r>
          </w:p>
        </w:tc>
      </w:tr>
      <w:tr w:rsidR="00D617BB" w:rsidRPr="00700022" w14:paraId="4BF93754" w14:textId="77777777" w:rsidTr="00712387">
        <w:tc>
          <w:tcPr>
            <w:tcW w:w="992" w:type="dxa"/>
          </w:tcPr>
          <w:p w14:paraId="3ACCE961" w14:textId="77777777" w:rsidR="00D617BB" w:rsidRPr="00700022" w:rsidRDefault="00D617BB" w:rsidP="002368A0">
            <w:pPr>
              <w:pStyle w:val="Sectiontext0"/>
              <w:jc w:val="center"/>
            </w:pPr>
            <w:r w:rsidRPr="00700022">
              <w:t>3.</w:t>
            </w:r>
          </w:p>
        </w:tc>
        <w:tc>
          <w:tcPr>
            <w:tcW w:w="8373" w:type="dxa"/>
            <w:gridSpan w:val="6"/>
          </w:tcPr>
          <w:p w14:paraId="6221F678" w14:textId="77777777" w:rsidR="00D617BB" w:rsidRPr="00700022" w:rsidRDefault="00D617BB" w:rsidP="002368A0">
            <w:pPr>
              <w:pStyle w:val="Sectiontext0"/>
            </w:pPr>
            <w:r w:rsidRPr="00700022">
              <w:t>For the purpose of subsection 2, the CDF must consider all the following.</w:t>
            </w:r>
          </w:p>
        </w:tc>
      </w:tr>
      <w:tr w:rsidR="00D617BB" w:rsidRPr="00700022" w14:paraId="5084B482" w14:textId="77777777" w:rsidTr="00712387">
        <w:trPr>
          <w:cantSplit/>
        </w:trPr>
        <w:tc>
          <w:tcPr>
            <w:tcW w:w="992" w:type="dxa"/>
          </w:tcPr>
          <w:p w14:paraId="32CC7446" w14:textId="77777777" w:rsidR="00D617BB" w:rsidRPr="00700022" w:rsidRDefault="00D617BB" w:rsidP="002368A0">
            <w:pPr>
              <w:pStyle w:val="Sectiontext0"/>
              <w:jc w:val="center"/>
            </w:pPr>
          </w:p>
        </w:tc>
        <w:tc>
          <w:tcPr>
            <w:tcW w:w="567" w:type="dxa"/>
            <w:gridSpan w:val="2"/>
          </w:tcPr>
          <w:p w14:paraId="68956457" w14:textId="77777777" w:rsidR="00D617BB" w:rsidRPr="00700022" w:rsidRDefault="00D617BB" w:rsidP="002368A0">
            <w:pPr>
              <w:pStyle w:val="Sectiontext0"/>
            </w:pPr>
            <w:r w:rsidRPr="00700022">
              <w:t>a.</w:t>
            </w:r>
          </w:p>
        </w:tc>
        <w:tc>
          <w:tcPr>
            <w:tcW w:w="7806" w:type="dxa"/>
            <w:gridSpan w:val="4"/>
          </w:tcPr>
          <w:p w14:paraId="46373F50" w14:textId="77777777" w:rsidR="00D617BB" w:rsidRPr="00700022" w:rsidRDefault="00D617BB" w:rsidP="002368A0">
            <w:pPr>
              <w:pStyle w:val="Sectiontext0"/>
            </w:pPr>
            <w:r w:rsidRPr="00700022">
              <w:t xml:space="preserve">If family members can provide support to the student. </w:t>
            </w:r>
          </w:p>
        </w:tc>
      </w:tr>
      <w:tr w:rsidR="00D617BB" w:rsidRPr="00700022" w14:paraId="3E9F72B8" w14:textId="77777777" w:rsidTr="00712387">
        <w:trPr>
          <w:cantSplit/>
        </w:trPr>
        <w:tc>
          <w:tcPr>
            <w:tcW w:w="992" w:type="dxa"/>
          </w:tcPr>
          <w:p w14:paraId="0E0DADE8" w14:textId="77777777" w:rsidR="00D617BB" w:rsidRPr="00700022" w:rsidRDefault="00D617BB" w:rsidP="002368A0">
            <w:pPr>
              <w:pStyle w:val="Sectiontext0"/>
              <w:jc w:val="center"/>
            </w:pPr>
          </w:p>
        </w:tc>
        <w:tc>
          <w:tcPr>
            <w:tcW w:w="567" w:type="dxa"/>
            <w:gridSpan w:val="2"/>
          </w:tcPr>
          <w:p w14:paraId="3DD5461E" w14:textId="77777777" w:rsidR="00D617BB" w:rsidRPr="00700022" w:rsidRDefault="00D617BB" w:rsidP="002368A0">
            <w:pPr>
              <w:pStyle w:val="Sectiontext0"/>
            </w:pPr>
            <w:r w:rsidRPr="00700022">
              <w:t>b.</w:t>
            </w:r>
          </w:p>
        </w:tc>
        <w:tc>
          <w:tcPr>
            <w:tcW w:w="7806" w:type="dxa"/>
            <w:gridSpan w:val="4"/>
          </w:tcPr>
          <w:p w14:paraId="39EFC683" w14:textId="77777777" w:rsidR="00D617BB" w:rsidRPr="00700022" w:rsidRDefault="00D617BB" w:rsidP="002368A0">
            <w:pPr>
              <w:pStyle w:val="Sectiontext0"/>
            </w:pPr>
            <w:r w:rsidRPr="00700022">
              <w:t>Factors relevant to the course of study or research, including the availability of specialist academic staff.</w:t>
            </w:r>
          </w:p>
        </w:tc>
      </w:tr>
      <w:tr w:rsidR="00D617BB" w:rsidRPr="00700022" w14:paraId="4E8CF542" w14:textId="77777777" w:rsidTr="00712387">
        <w:trPr>
          <w:cantSplit/>
        </w:trPr>
        <w:tc>
          <w:tcPr>
            <w:tcW w:w="992" w:type="dxa"/>
          </w:tcPr>
          <w:p w14:paraId="0600E29A" w14:textId="77777777" w:rsidR="00D617BB" w:rsidRPr="00700022" w:rsidRDefault="00D617BB" w:rsidP="002368A0">
            <w:pPr>
              <w:pStyle w:val="Sectiontext0"/>
              <w:jc w:val="center"/>
            </w:pPr>
          </w:p>
        </w:tc>
        <w:tc>
          <w:tcPr>
            <w:tcW w:w="567" w:type="dxa"/>
            <w:gridSpan w:val="2"/>
          </w:tcPr>
          <w:p w14:paraId="6B01D4AE" w14:textId="77777777" w:rsidR="00D617BB" w:rsidRPr="00700022" w:rsidRDefault="00D617BB" w:rsidP="002368A0">
            <w:pPr>
              <w:pStyle w:val="Sectiontext0"/>
            </w:pPr>
            <w:r w:rsidRPr="00700022">
              <w:t>c.</w:t>
            </w:r>
          </w:p>
        </w:tc>
        <w:tc>
          <w:tcPr>
            <w:tcW w:w="7806" w:type="dxa"/>
            <w:gridSpan w:val="4"/>
          </w:tcPr>
          <w:p w14:paraId="404913E4" w14:textId="749B8D06" w:rsidR="00D617BB" w:rsidRPr="00700022" w:rsidRDefault="00D617BB" w:rsidP="002368A0">
            <w:pPr>
              <w:pStyle w:val="Sectiontext0"/>
            </w:pPr>
            <w:r w:rsidRPr="00700022">
              <w:t xml:space="preserve">The </w:t>
            </w:r>
            <w:r w:rsidR="00647B78" w:rsidRPr="00293353">
              <w:rPr>
                <w:iCs/>
              </w:rPr>
              <w:t>age of the child or adult child</w:t>
            </w:r>
            <w:r w:rsidRPr="00700022">
              <w:t>, school history, educational needs, family circumstances and general welfare.</w:t>
            </w:r>
          </w:p>
        </w:tc>
      </w:tr>
      <w:tr w:rsidR="00D617BB" w:rsidRPr="00700022" w14:paraId="177E318A" w14:textId="77777777" w:rsidTr="00712387">
        <w:trPr>
          <w:cantSplit/>
        </w:trPr>
        <w:tc>
          <w:tcPr>
            <w:tcW w:w="992" w:type="dxa"/>
          </w:tcPr>
          <w:p w14:paraId="10A9C03E" w14:textId="77777777" w:rsidR="00D617BB" w:rsidRPr="00700022" w:rsidRDefault="00D617BB" w:rsidP="002368A0">
            <w:pPr>
              <w:pStyle w:val="Sectiontext0"/>
              <w:jc w:val="center"/>
            </w:pPr>
          </w:p>
        </w:tc>
        <w:tc>
          <w:tcPr>
            <w:tcW w:w="567" w:type="dxa"/>
            <w:gridSpan w:val="2"/>
          </w:tcPr>
          <w:p w14:paraId="5B40C724" w14:textId="77777777" w:rsidR="00D617BB" w:rsidRPr="00700022" w:rsidRDefault="00D617BB" w:rsidP="002368A0">
            <w:pPr>
              <w:pStyle w:val="Sectiontext0"/>
            </w:pPr>
            <w:r w:rsidRPr="00700022">
              <w:t>d.</w:t>
            </w:r>
          </w:p>
        </w:tc>
        <w:tc>
          <w:tcPr>
            <w:tcW w:w="7806" w:type="dxa"/>
            <w:gridSpan w:val="4"/>
          </w:tcPr>
          <w:p w14:paraId="5F2487E4" w14:textId="77777777" w:rsidR="00D617BB" w:rsidRPr="00700022" w:rsidRDefault="00D617BB" w:rsidP="002368A0">
            <w:pPr>
              <w:pStyle w:val="Sectiontext0"/>
            </w:pPr>
            <w:r w:rsidRPr="00700022">
              <w:t>The circumstances of the member's posting and the likely location of future postings.</w:t>
            </w:r>
          </w:p>
        </w:tc>
      </w:tr>
      <w:tr w:rsidR="00D617BB" w:rsidRPr="00700022" w14:paraId="0D692918" w14:textId="77777777" w:rsidTr="00712387">
        <w:trPr>
          <w:cantSplit/>
        </w:trPr>
        <w:tc>
          <w:tcPr>
            <w:tcW w:w="992" w:type="dxa"/>
          </w:tcPr>
          <w:p w14:paraId="5F3F2A56" w14:textId="77777777" w:rsidR="00D617BB" w:rsidRPr="00700022" w:rsidRDefault="00D617BB" w:rsidP="002368A0">
            <w:pPr>
              <w:pStyle w:val="Sectiontext0"/>
              <w:jc w:val="center"/>
            </w:pPr>
          </w:p>
        </w:tc>
        <w:tc>
          <w:tcPr>
            <w:tcW w:w="567" w:type="dxa"/>
            <w:gridSpan w:val="2"/>
          </w:tcPr>
          <w:p w14:paraId="15480FB8" w14:textId="77777777" w:rsidR="00D617BB" w:rsidRPr="00700022" w:rsidRDefault="00D617BB" w:rsidP="002368A0">
            <w:pPr>
              <w:pStyle w:val="Sectiontext0"/>
            </w:pPr>
            <w:r w:rsidRPr="00700022">
              <w:t>e.</w:t>
            </w:r>
          </w:p>
        </w:tc>
        <w:tc>
          <w:tcPr>
            <w:tcW w:w="7806" w:type="dxa"/>
            <w:gridSpan w:val="4"/>
          </w:tcPr>
          <w:p w14:paraId="088FBD98" w14:textId="6F9D232A" w:rsidR="00D617BB" w:rsidRPr="00700022" w:rsidRDefault="00D617BB" w:rsidP="002368A0">
            <w:pPr>
              <w:pStyle w:val="Sectiontext0"/>
            </w:pPr>
            <w:r w:rsidRPr="00700022">
              <w:t xml:space="preserve">Any other assistance available from the Defence Member and Family Support to support </w:t>
            </w:r>
            <w:r w:rsidR="007F236C">
              <w:rPr>
                <w:iCs/>
              </w:rPr>
              <w:t>resident family who has</w:t>
            </w:r>
            <w:r w:rsidR="007F236C" w:rsidRPr="00700022" w:rsidDel="007F236C">
              <w:t xml:space="preserve"> </w:t>
            </w:r>
            <w:r w:rsidRPr="00700022">
              <w:t>special needs.</w:t>
            </w:r>
          </w:p>
        </w:tc>
      </w:tr>
      <w:tr w:rsidR="00D617BB" w:rsidRPr="00700022" w14:paraId="3D03A396" w14:textId="77777777" w:rsidTr="00712387">
        <w:trPr>
          <w:cantSplit/>
        </w:trPr>
        <w:tc>
          <w:tcPr>
            <w:tcW w:w="992" w:type="dxa"/>
          </w:tcPr>
          <w:p w14:paraId="165A2C07" w14:textId="77777777" w:rsidR="00D617BB" w:rsidRPr="00700022" w:rsidRDefault="00D617BB" w:rsidP="002368A0">
            <w:pPr>
              <w:pStyle w:val="Sectiontext0"/>
              <w:jc w:val="center"/>
            </w:pPr>
          </w:p>
        </w:tc>
        <w:tc>
          <w:tcPr>
            <w:tcW w:w="567" w:type="dxa"/>
            <w:gridSpan w:val="2"/>
          </w:tcPr>
          <w:p w14:paraId="1C57C5C3" w14:textId="77777777" w:rsidR="00D617BB" w:rsidRPr="00700022" w:rsidRDefault="00D617BB" w:rsidP="002368A0">
            <w:pPr>
              <w:pStyle w:val="Sectiontext0"/>
            </w:pPr>
            <w:r w:rsidRPr="00700022">
              <w:t>f.</w:t>
            </w:r>
          </w:p>
        </w:tc>
        <w:tc>
          <w:tcPr>
            <w:tcW w:w="7806" w:type="dxa"/>
            <w:gridSpan w:val="4"/>
          </w:tcPr>
          <w:p w14:paraId="6E4A8CAC" w14:textId="518B2832" w:rsidR="00D617BB" w:rsidRPr="00700022" w:rsidRDefault="00D617BB" w:rsidP="002368A0">
            <w:pPr>
              <w:pStyle w:val="Sectiontext0"/>
            </w:pPr>
            <w:r w:rsidRPr="00700022">
              <w:t>Any other disabilities of the child</w:t>
            </w:r>
            <w:r w:rsidR="00A81121">
              <w:t xml:space="preserve"> </w:t>
            </w:r>
            <w:r w:rsidR="00A81121" w:rsidRPr="00293353">
              <w:rPr>
                <w:iCs/>
              </w:rPr>
              <w:t>or adult child</w:t>
            </w:r>
            <w:r w:rsidRPr="00700022">
              <w:t>.</w:t>
            </w:r>
          </w:p>
        </w:tc>
      </w:tr>
      <w:tr w:rsidR="00D617BB" w:rsidRPr="00700022" w14:paraId="67975904" w14:textId="77777777" w:rsidTr="00712387">
        <w:trPr>
          <w:cantSplit/>
        </w:trPr>
        <w:tc>
          <w:tcPr>
            <w:tcW w:w="992" w:type="dxa"/>
          </w:tcPr>
          <w:p w14:paraId="4FA78A22" w14:textId="77777777" w:rsidR="00D617BB" w:rsidRPr="00700022" w:rsidRDefault="00D617BB" w:rsidP="002368A0">
            <w:pPr>
              <w:pStyle w:val="Sectiontext0"/>
              <w:jc w:val="center"/>
            </w:pPr>
          </w:p>
        </w:tc>
        <w:tc>
          <w:tcPr>
            <w:tcW w:w="567" w:type="dxa"/>
            <w:gridSpan w:val="2"/>
          </w:tcPr>
          <w:p w14:paraId="696B0F9E" w14:textId="77777777" w:rsidR="00D617BB" w:rsidRPr="00700022" w:rsidRDefault="00D617BB" w:rsidP="002368A0">
            <w:pPr>
              <w:pStyle w:val="Sectiontext0"/>
            </w:pPr>
            <w:r w:rsidRPr="00700022">
              <w:t>g.</w:t>
            </w:r>
          </w:p>
        </w:tc>
        <w:tc>
          <w:tcPr>
            <w:tcW w:w="7806" w:type="dxa"/>
            <w:gridSpan w:val="4"/>
          </w:tcPr>
          <w:p w14:paraId="4B43155C" w14:textId="03DE72CD" w:rsidR="00D617BB" w:rsidRPr="00700022" w:rsidRDefault="00D617BB" w:rsidP="002368A0">
            <w:pPr>
              <w:pStyle w:val="Sectiontext0"/>
            </w:pPr>
            <w:r w:rsidRPr="00700022">
              <w:t xml:space="preserve">The interests of </w:t>
            </w:r>
            <w:r w:rsidR="00AA7317" w:rsidRPr="00293353">
              <w:rPr>
                <w:iCs/>
              </w:rPr>
              <w:t>Defence</w:t>
            </w:r>
            <w:r w:rsidRPr="00700022">
              <w:t xml:space="preserve">. </w:t>
            </w:r>
          </w:p>
        </w:tc>
      </w:tr>
      <w:tr w:rsidR="00D617BB" w:rsidRPr="00700022" w14:paraId="2D33079C" w14:textId="77777777" w:rsidTr="00712387">
        <w:trPr>
          <w:cantSplit/>
        </w:trPr>
        <w:tc>
          <w:tcPr>
            <w:tcW w:w="992" w:type="dxa"/>
          </w:tcPr>
          <w:p w14:paraId="343ECC31" w14:textId="77777777" w:rsidR="00D617BB" w:rsidRPr="00700022" w:rsidRDefault="00D617BB" w:rsidP="00312BC7">
            <w:pPr>
              <w:pStyle w:val="Sectiontext0"/>
              <w:keepNext/>
              <w:keepLines/>
              <w:jc w:val="center"/>
            </w:pPr>
          </w:p>
        </w:tc>
        <w:tc>
          <w:tcPr>
            <w:tcW w:w="567" w:type="dxa"/>
            <w:gridSpan w:val="2"/>
          </w:tcPr>
          <w:p w14:paraId="682C3031" w14:textId="77777777" w:rsidR="00D617BB" w:rsidRPr="00700022" w:rsidRDefault="00D617BB" w:rsidP="00312BC7">
            <w:pPr>
              <w:pStyle w:val="Sectiontext0"/>
              <w:keepNext/>
              <w:keepLines/>
            </w:pPr>
            <w:r w:rsidRPr="00700022">
              <w:t>h.</w:t>
            </w:r>
          </w:p>
        </w:tc>
        <w:tc>
          <w:tcPr>
            <w:tcW w:w="7806" w:type="dxa"/>
            <w:gridSpan w:val="4"/>
          </w:tcPr>
          <w:p w14:paraId="0241B114" w14:textId="1656331B" w:rsidR="00D617BB" w:rsidRPr="00700022" w:rsidRDefault="00D617BB" w:rsidP="00312BC7">
            <w:pPr>
              <w:pStyle w:val="Sectiontext0"/>
              <w:keepNext/>
              <w:keepLines/>
            </w:pPr>
            <w:r w:rsidRPr="00700022">
              <w:t>Any other factor relevant to the child's</w:t>
            </w:r>
            <w:r w:rsidR="003D3B82">
              <w:t xml:space="preserve"> </w:t>
            </w:r>
            <w:r w:rsidR="003D3B82" w:rsidRPr="00293353">
              <w:rPr>
                <w:iCs/>
              </w:rPr>
              <w:t>or adult child’s</w:t>
            </w:r>
            <w:r w:rsidRPr="00700022">
              <w:t xml:space="preserve"> educational progress. </w:t>
            </w:r>
          </w:p>
        </w:tc>
      </w:tr>
      <w:tr w:rsidR="00D617BB" w:rsidRPr="00700022" w14:paraId="2905DCFF" w14:textId="77777777" w:rsidTr="00712387">
        <w:trPr>
          <w:cantSplit/>
        </w:trPr>
        <w:tc>
          <w:tcPr>
            <w:tcW w:w="992" w:type="dxa"/>
          </w:tcPr>
          <w:p w14:paraId="19B7C01F" w14:textId="77777777" w:rsidR="00D617BB" w:rsidRPr="00700022" w:rsidRDefault="00D617BB" w:rsidP="00312BC7">
            <w:pPr>
              <w:pStyle w:val="Sectiontext0"/>
              <w:keepNext/>
              <w:keepLines/>
              <w:jc w:val="center"/>
            </w:pPr>
          </w:p>
        </w:tc>
        <w:tc>
          <w:tcPr>
            <w:tcW w:w="567" w:type="dxa"/>
            <w:gridSpan w:val="2"/>
          </w:tcPr>
          <w:p w14:paraId="39522494" w14:textId="77777777" w:rsidR="00D617BB" w:rsidRPr="00700022" w:rsidRDefault="00D617BB" w:rsidP="00312BC7">
            <w:pPr>
              <w:pStyle w:val="Sectiontext0"/>
              <w:keepNext/>
              <w:keepLines/>
            </w:pPr>
            <w:r w:rsidRPr="00700022">
              <w:t>i.</w:t>
            </w:r>
          </w:p>
        </w:tc>
        <w:tc>
          <w:tcPr>
            <w:tcW w:w="7806" w:type="dxa"/>
            <w:gridSpan w:val="4"/>
          </w:tcPr>
          <w:p w14:paraId="1F5207E7" w14:textId="77777777" w:rsidR="00D617BB" w:rsidRPr="00700022" w:rsidRDefault="00D617BB" w:rsidP="00312BC7">
            <w:pPr>
              <w:pStyle w:val="Sectiontext0"/>
              <w:keepNext/>
              <w:keepLines/>
            </w:pPr>
            <w:r w:rsidRPr="00700022">
              <w:t xml:space="preserve">If the need has arisen as a consequence of the member being posted to a new location </w:t>
            </w:r>
            <w:r w:rsidRPr="00700022">
              <w:rPr>
                <w:rFonts w:cs="Arial"/>
              </w:rPr>
              <w:t>— all of the following.</w:t>
            </w:r>
            <w:r w:rsidRPr="00700022">
              <w:t xml:space="preserve"> </w:t>
            </w:r>
          </w:p>
        </w:tc>
      </w:tr>
      <w:tr w:rsidR="00D617BB" w:rsidRPr="00700022" w14:paraId="5A7B41C2" w14:textId="77777777" w:rsidTr="00712387">
        <w:tc>
          <w:tcPr>
            <w:tcW w:w="992" w:type="dxa"/>
          </w:tcPr>
          <w:p w14:paraId="60FBDF54" w14:textId="77777777" w:rsidR="00D617BB" w:rsidRPr="00700022" w:rsidRDefault="00D617BB" w:rsidP="002368A0">
            <w:pPr>
              <w:pStyle w:val="Sectiontext0"/>
              <w:jc w:val="center"/>
            </w:pPr>
          </w:p>
        </w:tc>
        <w:tc>
          <w:tcPr>
            <w:tcW w:w="558" w:type="dxa"/>
          </w:tcPr>
          <w:p w14:paraId="39B3784D" w14:textId="77777777" w:rsidR="00D617BB" w:rsidRPr="00700022" w:rsidRDefault="00D617BB" w:rsidP="002368A0">
            <w:pPr>
              <w:pStyle w:val="Sectiontext0"/>
              <w:rPr>
                <w:b/>
              </w:rPr>
            </w:pPr>
          </w:p>
        </w:tc>
        <w:tc>
          <w:tcPr>
            <w:tcW w:w="558" w:type="dxa"/>
            <w:gridSpan w:val="3"/>
          </w:tcPr>
          <w:p w14:paraId="351AF332" w14:textId="77777777" w:rsidR="00D617BB" w:rsidRPr="00700022" w:rsidRDefault="00D617BB" w:rsidP="002368A0">
            <w:pPr>
              <w:pStyle w:val="Sectiontext0"/>
            </w:pPr>
            <w:r w:rsidRPr="00700022">
              <w:t>i.</w:t>
            </w:r>
          </w:p>
        </w:tc>
        <w:tc>
          <w:tcPr>
            <w:tcW w:w="7257" w:type="dxa"/>
            <w:gridSpan w:val="2"/>
          </w:tcPr>
          <w:p w14:paraId="65F09B1B" w14:textId="77777777" w:rsidR="00D617BB" w:rsidRPr="00700022" w:rsidRDefault="00D617BB" w:rsidP="002368A0">
            <w:pPr>
              <w:pStyle w:val="Sectiontext0"/>
            </w:pPr>
            <w:r w:rsidRPr="00700022">
              <w:t>The facilities offered by educational institutions in the former and gaining locations.</w:t>
            </w:r>
          </w:p>
        </w:tc>
      </w:tr>
      <w:tr w:rsidR="00D617BB" w:rsidRPr="00700022" w14:paraId="08D15751" w14:textId="77777777" w:rsidTr="00712387">
        <w:tc>
          <w:tcPr>
            <w:tcW w:w="992" w:type="dxa"/>
            <w:shd w:val="clear" w:color="auto" w:fill="auto"/>
          </w:tcPr>
          <w:p w14:paraId="45969F58" w14:textId="77777777" w:rsidR="00D617BB" w:rsidRPr="00700022" w:rsidRDefault="00D617BB" w:rsidP="002368A0">
            <w:pPr>
              <w:pStyle w:val="Sectiontext0"/>
              <w:jc w:val="center"/>
            </w:pPr>
          </w:p>
        </w:tc>
        <w:tc>
          <w:tcPr>
            <w:tcW w:w="558" w:type="dxa"/>
            <w:shd w:val="clear" w:color="auto" w:fill="auto"/>
          </w:tcPr>
          <w:p w14:paraId="3E6BD414" w14:textId="77777777" w:rsidR="00D617BB" w:rsidRPr="00700022" w:rsidRDefault="00D617BB" w:rsidP="002368A0">
            <w:pPr>
              <w:pStyle w:val="Sectiontext0"/>
              <w:rPr>
                <w:b/>
              </w:rPr>
            </w:pPr>
          </w:p>
        </w:tc>
        <w:tc>
          <w:tcPr>
            <w:tcW w:w="558" w:type="dxa"/>
            <w:gridSpan w:val="3"/>
            <w:shd w:val="clear" w:color="auto" w:fill="auto"/>
          </w:tcPr>
          <w:p w14:paraId="49B3C654" w14:textId="77777777" w:rsidR="00D617BB" w:rsidRPr="00700022" w:rsidRDefault="00D617BB" w:rsidP="002368A0">
            <w:pPr>
              <w:pStyle w:val="Sectiontext0"/>
            </w:pPr>
            <w:r w:rsidRPr="00700022">
              <w:t>ii.</w:t>
            </w:r>
          </w:p>
        </w:tc>
        <w:tc>
          <w:tcPr>
            <w:tcW w:w="7257" w:type="dxa"/>
            <w:gridSpan w:val="2"/>
            <w:shd w:val="clear" w:color="auto" w:fill="auto"/>
          </w:tcPr>
          <w:p w14:paraId="10CC4DCC" w14:textId="77777777" w:rsidR="00D617BB" w:rsidRPr="00700022" w:rsidRDefault="00D617BB" w:rsidP="002368A0">
            <w:pPr>
              <w:pStyle w:val="Sectiontext0"/>
            </w:pPr>
            <w:r w:rsidRPr="00700022">
              <w:t>Staff advice from educational institutions in the former and gaining locations.</w:t>
            </w:r>
          </w:p>
        </w:tc>
      </w:tr>
      <w:tr w:rsidR="00D617BB" w:rsidRPr="00700022" w14:paraId="24CF4D00" w14:textId="77777777" w:rsidTr="00712387">
        <w:tc>
          <w:tcPr>
            <w:tcW w:w="992" w:type="dxa"/>
            <w:shd w:val="clear" w:color="auto" w:fill="auto"/>
          </w:tcPr>
          <w:p w14:paraId="620F677C" w14:textId="77777777" w:rsidR="00D617BB" w:rsidRPr="00700022" w:rsidRDefault="00D617BB" w:rsidP="002368A0">
            <w:pPr>
              <w:pStyle w:val="Sectiontext0"/>
              <w:jc w:val="center"/>
            </w:pPr>
          </w:p>
        </w:tc>
        <w:tc>
          <w:tcPr>
            <w:tcW w:w="558" w:type="dxa"/>
            <w:shd w:val="clear" w:color="auto" w:fill="auto"/>
          </w:tcPr>
          <w:p w14:paraId="0401EE92" w14:textId="77777777" w:rsidR="00D617BB" w:rsidRPr="00700022" w:rsidRDefault="00D617BB" w:rsidP="002368A0">
            <w:pPr>
              <w:pStyle w:val="Sectiontext0"/>
              <w:rPr>
                <w:b/>
              </w:rPr>
            </w:pPr>
          </w:p>
        </w:tc>
        <w:tc>
          <w:tcPr>
            <w:tcW w:w="558" w:type="dxa"/>
            <w:gridSpan w:val="3"/>
            <w:shd w:val="clear" w:color="auto" w:fill="auto"/>
          </w:tcPr>
          <w:p w14:paraId="592A0771" w14:textId="77777777" w:rsidR="00D617BB" w:rsidRPr="00700022" w:rsidRDefault="00D617BB" w:rsidP="002368A0">
            <w:pPr>
              <w:pStyle w:val="Sectiontext0"/>
            </w:pPr>
            <w:r w:rsidRPr="00700022">
              <w:t>iii.</w:t>
            </w:r>
          </w:p>
        </w:tc>
        <w:tc>
          <w:tcPr>
            <w:tcW w:w="7257" w:type="dxa"/>
            <w:gridSpan w:val="2"/>
            <w:shd w:val="clear" w:color="auto" w:fill="auto"/>
          </w:tcPr>
          <w:p w14:paraId="3C6C60EE" w14:textId="77777777" w:rsidR="00D617BB" w:rsidRPr="00700022" w:rsidRDefault="00D617BB" w:rsidP="002368A0">
            <w:pPr>
              <w:pStyle w:val="Sectiontext0"/>
            </w:pPr>
            <w:r w:rsidRPr="00700022">
              <w:t xml:space="preserve">The nature of the education system in the gaining location. </w:t>
            </w:r>
          </w:p>
        </w:tc>
      </w:tr>
    </w:tbl>
    <w:p w14:paraId="3AEFC29A" w14:textId="632B3CC9" w:rsidR="00AF20D4" w:rsidRPr="00700022" w:rsidRDefault="00AF20D4" w:rsidP="00132882">
      <w:pPr>
        <w:pStyle w:val="Heading6"/>
      </w:pPr>
      <w:bookmarkStart w:id="3684" w:name="_Toc192863208"/>
      <w:r w:rsidRPr="00700022">
        <w:t>8.4.25</w:t>
      </w:r>
      <w:r w:rsidR="00E85499">
        <w:tab/>
      </w:r>
      <w:r w:rsidRPr="00700022">
        <w:t>Rate and period of assistance</w:t>
      </w:r>
      <w:bookmarkEnd w:id="3684"/>
    </w:p>
    <w:tbl>
      <w:tblPr>
        <w:tblW w:w="9360" w:type="dxa"/>
        <w:tblInd w:w="113" w:type="dxa"/>
        <w:tblLayout w:type="fixed"/>
        <w:tblLook w:val="0000" w:firstRow="0" w:lastRow="0" w:firstColumn="0" w:lastColumn="0" w:noHBand="0" w:noVBand="0"/>
      </w:tblPr>
      <w:tblGrid>
        <w:gridCol w:w="992"/>
        <w:gridCol w:w="567"/>
        <w:gridCol w:w="7801"/>
      </w:tblGrid>
      <w:tr w:rsidR="00AF20D4" w:rsidRPr="00700022" w14:paraId="118FC163" w14:textId="77777777" w:rsidTr="0029207A">
        <w:tc>
          <w:tcPr>
            <w:tcW w:w="992" w:type="dxa"/>
          </w:tcPr>
          <w:bookmarkEnd w:id="3678"/>
          <w:bookmarkEnd w:id="3679"/>
          <w:bookmarkEnd w:id="3680"/>
          <w:bookmarkEnd w:id="3681"/>
          <w:bookmarkEnd w:id="3682"/>
          <w:p w14:paraId="1B095162" w14:textId="77777777" w:rsidR="00AF20D4" w:rsidRPr="00700022" w:rsidRDefault="00AF20D4" w:rsidP="002368A0">
            <w:pPr>
              <w:pStyle w:val="Sectiontext0"/>
              <w:jc w:val="center"/>
            </w:pPr>
            <w:r w:rsidRPr="00700022">
              <w:t>1.</w:t>
            </w:r>
          </w:p>
        </w:tc>
        <w:tc>
          <w:tcPr>
            <w:tcW w:w="8363" w:type="dxa"/>
            <w:gridSpan w:val="2"/>
          </w:tcPr>
          <w:p w14:paraId="4F83E25C" w14:textId="65F0080A" w:rsidR="00AF20D4" w:rsidRPr="00700022" w:rsidRDefault="00AF20D4" w:rsidP="002368A0">
            <w:pPr>
              <w:pStyle w:val="Sectiontext0"/>
            </w:pPr>
            <w:r w:rsidRPr="00700022">
              <w:t xml:space="preserve">The member is eligible to be reimbursed up to </w:t>
            </w:r>
            <w:r w:rsidR="0092556D">
              <w:rPr>
                <w:iCs/>
              </w:rPr>
              <w:t>$530</w:t>
            </w:r>
            <w:r w:rsidRPr="00700022">
              <w:t xml:space="preserve"> a fortnight for accommodation costs.</w:t>
            </w:r>
          </w:p>
        </w:tc>
      </w:tr>
      <w:tr w:rsidR="00AF20D4" w:rsidRPr="00700022" w14:paraId="5176810F" w14:textId="77777777" w:rsidTr="0029207A">
        <w:tc>
          <w:tcPr>
            <w:tcW w:w="992" w:type="dxa"/>
          </w:tcPr>
          <w:p w14:paraId="52FA9DE6" w14:textId="77777777" w:rsidR="00AF20D4" w:rsidRPr="00700022" w:rsidRDefault="00AF20D4" w:rsidP="002368A0">
            <w:pPr>
              <w:pStyle w:val="Sectiontext0"/>
              <w:jc w:val="center"/>
            </w:pPr>
            <w:r w:rsidRPr="00700022">
              <w:t>2.</w:t>
            </w:r>
          </w:p>
        </w:tc>
        <w:tc>
          <w:tcPr>
            <w:tcW w:w="8363" w:type="dxa"/>
            <w:gridSpan w:val="2"/>
          </w:tcPr>
          <w:p w14:paraId="73885D77" w14:textId="6F509470" w:rsidR="00AF20D4" w:rsidRPr="00700022" w:rsidRDefault="00AF20D4" w:rsidP="0072390F">
            <w:pPr>
              <w:pStyle w:val="Sectiontext0"/>
            </w:pPr>
            <w:r w:rsidRPr="00700022">
              <w:t>The period for reimbursement of these costs begins on the day the child</w:t>
            </w:r>
            <w:r w:rsidR="00D97282">
              <w:t xml:space="preserve"> </w:t>
            </w:r>
            <w:r w:rsidR="00D97282" w:rsidRPr="00293353">
              <w:rPr>
                <w:iCs/>
              </w:rPr>
              <w:t>or adult child</w:t>
            </w:r>
            <w:r w:rsidRPr="00700022">
              <w:t xml:space="preserve"> begins tertiary education. The period ends on the earliest of these events.</w:t>
            </w:r>
          </w:p>
        </w:tc>
      </w:tr>
      <w:tr w:rsidR="00AF20D4" w:rsidRPr="00700022" w14:paraId="264CD7E1" w14:textId="77777777" w:rsidTr="0029207A">
        <w:trPr>
          <w:cantSplit/>
        </w:trPr>
        <w:tc>
          <w:tcPr>
            <w:tcW w:w="992" w:type="dxa"/>
          </w:tcPr>
          <w:p w14:paraId="4A420CC4" w14:textId="77777777" w:rsidR="00AF20D4" w:rsidRPr="00700022" w:rsidRDefault="00AF20D4" w:rsidP="002368A0">
            <w:pPr>
              <w:pStyle w:val="Sectiontext0"/>
              <w:jc w:val="center"/>
            </w:pPr>
          </w:p>
        </w:tc>
        <w:tc>
          <w:tcPr>
            <w:tcW w:w="567" w:type="dxa"/>
          </w:tcPr>
          <w:p w14:paraId="62F09FC1" w14:textId="77777777" w:rsidR="00AF20D4" w:rsidRPr="00700022" w:rsidRDefault="00AF20D4" w:rsidP="002368A0">
            <w:pPr>
              <w:pStyle w:val="Sectiontext0"/>
            </w:pPr>
            <w:r w:rsidRPr="00700022">
              <w:t>a.</w:t>
            </w:r>
          </w:p>
        </w:tc>
        <w:tc>
          <w:tcPr>
            <w:tcW w:w="7796" w:type="dxa"/>
          </w:tcPr>
          <w:p w14:paraId="442DA62D" w14:textId="06117663" w:rsidR="00AF20D4" w:rsidRPr="00700022" w:rsidRDefault="00AF20D4" w:rsidP="002368A0">
            <w:pPr>
              <w:pStyle w:val="Sectiontext0"/>
            </w:pPr>
            <w:r w:rsidRPr="00700022">
              <w:t>The day the child</w:t>
            </w:r>
            <w:r w:rsidR="00461BF7">
              <w:t xml:space="preserve"> </w:t>
            </w:r>
            <w:r w:rsidR="00461BF7" w:rsidRPr="00293353">
              <w:rPr>
                <w:iCs/>
              </w:rPr>
              <w:t>or adult child</w:t>
            </w:r>
            <w:r w:rsidRPr="00700022">
              <w:t xml:space="preserve"> fulfils the minimum requirements to complete the course.</w:t>
            </w:r>
          </w:p>
        </w:tc>
      </w:tr>
      <w:tr w:rsidR="00AF20D4" w:rsidRPr="00700022" w14:paraId="48793818" w14:textId="77777777" w:rsidTr="0029207A">
        <w:trPr>
          <w:cantSplit/>
        </w:trPr>
        <w:tc>
          <w:tcPr>
            <w:tcW w:w="992" w:type="dxa"/>
          </w:tcPr>
          <w:p w14:paraId="6D0289CF" w14:textId="77777777" w:rsidR="00AF20D4" w:rsidRPr="00700022" w:rsidRDefault="00AF20D4" w:rsidP="002368A0">
            <w:pPr>
              <w:pStyle w:val="Sectiontext0"/>
              <w:jc w:val="center"/>
            </w:pPr>
          </w:p>
        </w:tc>
        <w:tc>
          <w:tcPr>
            <w:tcW w:w="567" w:type="dxa"/>
          </w:tcPr>
          <w:p w14:paraId="156DB773" w14:textId="77777777" w:rsidR="00AF20D4" w:rsidRPr="00700022" w:rsidRDefault="00AF20D4" w:rsidP="002368A0">
            <w:pPr>
              <w:pStyle w:val="Sectiontext0"/>
            </w:pPr>
            <w:r w:rsidRPr="00700022">
              <w:t>b.</w:t>
            </w:r>
          </w:p>
        </w:tc>
        <w:tc>
          <w:tcPr>
            <w:tcW w:w="7796" w:type="dxa"/>
          </w:tcPr>
          <w:p w14:paraId="41BE9C26" w14:textId="6FFB5517" w:rsidR="00AF20D4" w:rsidRPr="00700022" w:rsidRDefault="00AF20D4" w:rsidP="00294947">
            <w:pPr>
              <w:pStyle w:val="Sectiontext0"/>
            </w:pPr>
            <w:r w:rsidRPr="00700022">
              <w:t xml:space="preserve">After a total of </w:t>
            </w:r>
            <w:r w:rsidR="00294947">
              <w:t>3</w:t>
            </w:r>
            <w:r w:rsidRPr="00700022">
              <w:t xml:space="preserve"> years' assistance.</w:t>
            </w:r>
          </w:p>
        </w:tc>
      </w:tr>
      <w:tr w:rsidR="00AF20D4" w:rsidRPr="00700022" w14:paraId="3CB75374" w14:textId="77777777" w:rsidTr="0029207A">
        <w:trPr>
          <w:cantSplit/>
        </w:trPr>
        <w:tc>
          <w:tcPr>
            <w:tcW w:w="992" w:type="dxa"/>
          </w:tcPr>
          <w:p w14:paraId="5243A016" w14:textId="77777777" w:rsidR="00AF20D4" w:rsidRPr="00700022" w:rsidRDefault="00AF20D4" w:rsidP="002368A0">
            <w:pPr>
              <w:pStyle w:val="Sectiontext0"/>
              <w:jc w:val="center"/>
            </w:pPr>
          </w:p>
        </w:tc>
        <w:tc>
          <w:tcPr>
            <w:tcW w:w="567" w:type="dxa"/>
          </w:tcPr>
          <w:p w14:paraId="07615891" w14:textId="3D91A9C5" w:rsidR="00AF20D4" w:rsidRPr="00700022" w:rsidRDefault="00AF20D4" w:rsidP="002368A0">
            <w:pPr>
              <w:pStyle w:val="Sectiontext0"/>
            </w:pPr>
            <w:r w:rsidRPr="00700022">
              <w:t>c.</w:t>
            </w:r>
          </w:p>
        </w:tc>
        <w:tc>
          <w:tcPr>
            <w:tcW w:w="7796" w:type="dxa"/>
          </w:tcPr>
          <w:p w14:paraId="65710AC7" w14:textId="0E81BC75" w:rsidR="00AF20D4" w:rsidRPr="00700022" w:rsidRDefault="00AF20D4" w:rsidP="002368A0">
            <w:pPr>
              <w:pStyle w:val="Sectiontext0"/>
            </w:pPr>
            <w:r w:rsidRPr="00700022">
              <w:t>If any change in circumstances make the child</w:t>
            </w:r>
            <w:r w:rsidR="00461BF7">
              <w:t xml:space="preserve"> </w:t>
            </w:r>
            <w:r w:rsidR="00461BF7" w:rsidRPr="00293353">
              <w:rPr>
                <w:iCs/>
              </w:rPr>
              <w:t>or adult child</w:t>
            </w:r>
            <w:r w:rsidRPr="00700022">
              <w:t xml:space="preserve"> ineligible for assistance under this Division. </w:t>
            </w:r>
          </w:p>
        </w:tc>
      </w:tr>
      <w:tr w:rsidR="00AF20D4" w:rsidRPr="00700022" w14:paraId="01E8D0D8" w14:textId="77777777" w:rsidTr="0029207A">
        <w:trPr>
          <w:cantSplit/>
        </w:trPr>
        <w:tc>
          <w:tcPr>
            <w:tcW w:w="992" w:type="dxa"/>
          </w:tcPr>
          <w:p w14:paraId="600956D7" w14:textId="77777777" w:rsidR="00AF20D4" w:rsidRPr="00700022" w:rsidRDefault="00AF20D4" w:rsidP="002368A0">
            <w:pPr>
              <w:pStyle w:val="Sectiontext0"/>
              <w:jc w:val="center"/>
            </w:pPr>
          </w:p>
        </w:tc>
        <w:tc>
          <w:tcPr>
            <w:tcW w:w="567" w:type="dxa"/>
          </w:tcPr>
          <w:p w14:paraId="61555DCE" w14:textId="77777777" w:rsidR="00AF20D4" w:rsidRPr="00700022" w:rsidRDefault="00AF20D4" w:rsidP="002368A0">
            <w:pPr>
              <w:pStyle w:val="Sectiontext0"/>
            </w:pPr>
            <w:r w:rsidRPr="00700022">
              <w:t>d.</w:t>
            </w:r>
          </w:p>
        </w:tc>
        <w:tc>
          <w:tcPr>
            <w:tcW w:w="7796" w:type="dxa"/>
          </w:tcPr>
          <w:p w14:paraId="4E4681A7" w14:textId="6018AC83" w:rsidR="00AF20D4" w:rsidRPr="00700022" w:rsidRDefault="00AF20D4" w:rsidP="002368A0">
            <w:pPr>
              <w:pStyle w:val="Sectiontext0"/>
            </w:pPr>
            <w:r w:rsidRPr="00700022">
              <w:t>The day the member ceases to be eligible under this Division, for any other reason.</w:t>
            </w:r>
          </w:p>
        </w:tc>
      </w:tr>
      <w:tr w:rsidR="00AF20D4" w:rsidRPr="00700022" w14:paraId="50D56A75" w14:textId="77777777" w:rsidTr="0029207A">
        <w:tc>
          <w:tcPr>
            <w:tcW w:w="992" w:type="dxa"/>
          </w:tcPr>
          <w:p w14:paraId="5BA09488" w14:textId="77777777" w:rsidR="00AF20D4" w:rsidRPr="00700022" w:rsidRDefault="00AF20D4" w:rsidP="002368A0">
            <w:pPr>
              <w:pStyle w:val="Sectiontext0"/>
              <w:jc w:val="center"/>
            </w:pPr>
            <w:r w:rsidRPr="00700022">
              <w:t>3.</w:t>
            </w:r>
          </w:p>
        </w:tc>
        <w:tc>
          <w:tcPr>
            <w:tcW w:w="8363" w:type="dxa"/>
            <w:gridSpan w:val="2"/>
          </w:tcPr>
          <w:p w14:paraId="3A6F09BD" w14:textId="77777777" w:rsidR="00AF20D4" w:rsidRPr="00700022" w:rsidRDefault="00AF20D4" w:rsidP="002368A0">
            <w:pPr>
              <w:pStyle w:val="Sectiontext0"/>
            </w:pPr>
            <w:r w:rsidRPr="00700022">
              <w:t>A member cannot be reimbursed for any of the following during the period of eligibility in subsection 2.</w:t>
            </w:r>
          </w:p>
        </w:tc>
      </w:tr>
      <w:tr w:rsidR="0029207A" w:rsidRPr="001E107B" w14:paraId="50A03F86" w14:textId="77777777" w:rsidTr="0029207A">
        <w:trPr>
          <w:cantSplit/>
        </w:trPr>
        <w:tc>
          <w:tcPr>
            <w:tcW w:w="992" w:type="dxa"/>
          </w:tcPr>
          <w:p w14:paraId="0611EBBE" w14:textId="77777777" w:rsidR="0029207A" w:rsidRPr="00700022" w:rsidRDefault="0029207A" w:rsidP="002368A0">
            <w:pPr>
              <w:pStyle w:val="Sectiontext0"/>
              <w:jc w:val="center"/>
            </w:pPr>
          </w:p>
        </w:tc>
        <w:tc>
          <w:tcPr>
            <w:tcW w:w="567" w:type="dxa"/>
          </w:tcPr>
          <w:p w14:paraId="788D8547" w14:textId="77777777" w:rsidR="0029207A" w:rsidRPr="001E107B" w:rsidRDefault="0029207A" w:rsidP="002368A0">
            <w:pPr>
              <w:pStyle w:val="Sectiontext0"/>
            </w:pPr>
            <w:r w:rsidRPr="001E107B">
              <w:t>a.</w:t>
            </w:r>
          </w:p>
        </w:tc>
        <w:tc>
          <w:tcPr>
            <w:tcW w:w="7801" w:type="dxa"/>
          </w:tcPr>
          <w:p w14:paraId="683EE9E7" w14:textId="77777777" w:rsidR="0029207A" w:rsidRPr="001E107B" w:rsidRDefault="0029207A" w:rsidP="002368A0">
            <w:pPr>
              <w:pStyle w:val="Sectiontext0"/>
            </w:pPr>
            <w:r w:rsidRPr="001E107B">
              <w:t xml:space="preserve">Accommodation costs during course breaks that occur at the end of a semester or academic year, unless the student has a fixed term lease arrangement that </w:t>
            </w:r>
            <w:r>
              <w:t>requires the student to pay</w:t>
            </w:r>
            <w:r w:rsidRPr="001E107B">
              <w:t xml:space="preserve"> rent during such course breaks. </w:t>
            </w:r>
          </w:p>
        </w:tc>
      </w:tr>
      <w:tr w:rsidR="00AF20D4" w:rsidRPr="00700022" w14:paraId="7BA375DE" w14:textId="77777777" w:rsidTr="0029207A">
        <w:trPr>
          <w:cantSplit/>
        </w:trPr>
        <w:tc>
          <w:tcPr>
            <w:tcW w:w="992" w:type="dxa"/>
          </w:tcPr>
          <w:p w14:paraId="01C3774E" w14:textId="77777777" w:rsidR="00AF20D4" w:rsidRPr="00700022" w:rsidRDefault="00AF20D4" w:rsidP="002368A0">
            <w:pPr>
              <w:pStyle w:val="Sectiontext0"/>
              <w:jc w:val="center"/>
            </w:pPr>
          </w:p>
        </w:tc>
        <w:tc>
          <w:tcPr>
            <w:tcW w:w="567" w:type="dxa"/>
          </w:tcPr>
          <w:p w14:paraId="42C49ABA" w14:textId="77777777" w:rsidR="00AF20D4" w:rsidRPr="00700022" w:rsidRDefault="00AF20D4" w:rsidP="002368A0">
            <w:pPr>
              <w:pStyle w:val="Sectiontext0"/>
            </w:pPr>
            <w:r w:rsidRPr="00700022">
              <w:t>b.</w:t>
            </w:r>
          </w:p>
        </w:tc>
        <w:tc>
          <w:tcPr>
            <w:tcW w:w="7796" w:type="dxa"/>
          </w:tcPr>
          <w:p w14:paraId="0B70A62B" w14:textId="24C24A2E" w:rsidR="00AF20D4" w:rsidRPr="00700022" w:rsidRDefault="00AF20D4" w:rsidP="002368A0">
            <w:pPr>
              <w:pStyle w:val="Sectiontext0"/>
            </w:pPr>
            <w:r w:rsidRPr="00700022">
              <w:t xml:space="preserve">Accommodation costs while the member or </w:t>
            </w:r>
            <w:r w:rsidR="00982A5A">
              <w:t>resident family</w:t>
            </w:r>
            <w:r w:rsidR="00FE40B5">
              <w:t xml:space="preserve"> </w:t>
            </w:r>
            <w:r w:rsidRPr="00700022">
              <w:t>lives in the student's location.</w:t>
            </w:r>
          </w:p>
        </w:tc>
      </w:tr>
      <w:tr w:rsidR="00AF20D4" w:rsidRPr="00700022" w14:paraId="7F39DFA6" w14:textId="77777777" w:rsidTr="0029207A">
        <w:trPr>
          <w:cantSplit/>
        </w:trPr>
        <w:tc>
          <w:tcPr>
            <w:tcW w:w="992" w:type="dxa"/>
          </w:tcPr>
          <w:p w14:paraId="48EDB2F8" w14:textId="77777777" w:rsidR="00AF20D4" w:rsidRPr="00700022" w:rsidRDefault="00AF20D4" w:rsidP="002368A0">
            <w:pPr>
              <w:pStyle w:val="Sectiontext0"/>
              <w:jc w:val="center"/>
            </w:pPr>
          </w:p>
        </w:tc>
        <w:tc>
          <w:tcPr>
            <w:tcW w:w="567" w:type="dxa"/>
          </w:tcPr>
          <w:p w14:paraId="61F7AE88" w14:textId="77777777" w:rsidR="00AF20D4" w:rsidRPr="00700022" w:rsidRDefault="00AF20D4" w:rsidP="002368A0">
            <w:pPr>
              <w:pStyle w:val="Sectiontext0"/>
            </w:pPr>
            <w:r w:rsidRPr="00700022">
              <w:t>c.</w:t>
            </w:r>
          </w:p>
        </w:tc>
        <w:tc>
          <w:tcPr>
            <w:tcW w:w="7796" w:type="dxa"/>
          </w:tcPr>
          <w:p w14:paraId="75EF7A75" w14:textId="77777777" w:rsidR="00AF20D4" w:rsidRPr="00700022" w:rsidRDefault="00AF20D4" w:rsidP="002368A0">
            <w:pPr>
              <w:pStyle w:val="Sectiontext0"/>
            </w:pPr>
            <w:r w:rsidRPr="00700022">
              <w:t>Forgone rent.</w:t>
            </w:r>
          </w:p>
        </w:tc>
      </w:tr>
      <w:tr w:rsidR="00AF20D4" w:rsidRPr="00700022" w14:paraId="43FD93DD" w14:textId="77777777" w:rsidTr="0029207A">
        <w:trPr>
          <w:cantSplit/>
        </w:trPr>
        <w:tc>
          <w:tcPr>
            <w:tcW w:w="992" w:type="dxa"/>
          </w:tcPr>
          <w:p w14:paraId="72D8C1F7" w14:textId="77777777" w:rsidR="00AF20D4" w:rsidRPr="00700022" w:rsidRDefault="00AF20D4" w:rsidP="002368A0">
            <w:pPr>
              <w:pStyle w:val="Sectiontext0"/>
              <w:jc w:val="center"/>
            </w:pPr>
          </w:p>
        </w:tc>
        <w:tc>
          <w:tcPr>
            <w:tcW w:w="567" w:type="dxa"/>
          </w:tcPr>
          <w:p w14:paraId="00961865" w14:textId="77777777" w:rsidR="00AF20D4" w:rsidRPr="00700022" w:rsidRDefault="00AF20D4" w:rsidP="002368A0">
            <w:pPr>
              <w:pStyle w:val="Sectiontext0"/>
            </w:pPr>
            <w:r w:rsidRPr="00700022">
              <w:t>d.</w:t>
            </w:r>
          </w:p>
        </w:tc>
        <w:tc>
          <w:tcPr>
            <w:tcW w:w="7796" w:type="dxa"/>
          </w:tcPr>
          <w:p w14:paraId="19329151" w14:textId="77777777" w:rsidR="00AF20D4" w:rsidRPr="00700022" w:rsidRDefault="00AF20D4" w:rsidP="002368A0">
            <w:pPr>
              <w:pStyle w:val="Sectiontext0"/>
            </w:pPr>
            <w:r w:rsidRPr="00700022">
              <w:t>Rates.</w:t>
            </w:r>
          </w:p>
        </w:tc>
      </w:tr>
      <w:tr w:rsidR="00AF20D4" w:rsidRPr="00700022" w14:paraId="2FFD2CB2" w14:textId="77777777" w:rsidTr="0029207A">
        <w:trPr>
          <w:cantSplit/>
        </w:trPr>
        <w:tc>
          <w:tcPr>
            <w:tcW w:w="992" w:type="dxa"/>
          </w:tcPr>
          <w:p w14:paraId="721E568B" w14:textId="77777777" w:rsidR="00AF20D4" w:rsidRPr="00700022" w:rsidRDefault="00AF20D4" w:rsidP="002368A0">
            <w:pPr>
              <w:pStyle w:val="Sectiontext0"/>
              <w:jc w:val="center"/>
            </w:pPr>
          </w:p>
        </w:tc>
        <w:tc>
          <w:tcPr>
            <w:tcW w:w="567" w:type="dxa"/>
          </w:tcPr>
          <w:p w14:paraId="10EAFF25" w14:textId="77777777" w:rsidR="00AF20D4" w:rsidRPr="00700022" w:rsidRDefault="00AF20D4" w:rsidP="002368A0">
            <w:pPr>
              <w:pStyle w:val="Sectiontext0"/>
            </w:pPr>
            <w:r w:rsidRPr="00700022">
              <w:t>e.</w:t>
            </w:r>
          </w:p>
        </w:tc>
        <w:tc>
          <w:tcPr>
            <w:tcW w:w="7796" w:type="dxa"/>
          </w:tcPr>
          <w:p w14:paraId="224AF09B" w14:textId="77777777" w:rsidR="00AF20D4" w:rsidRPr="00700022" w:rsidRDefault="00AF20D4" w:rsidP="002368A0">
            <w:pPr>
              <w:pStyle w:val="Sectiontext0"/>
            </w:pPr>
            <w:r w:rsidRPr="00700022">
              <w:t>Mortgage payments.</w:t>
            </w:r>
          </w:p>
        </w:tc>
      </w:tr>
      <w:tr w:rsidR="00AF20D4" w:rsidRPr="00700022" w14:paraId="419CE93A" w14:textId="77777777" w:rsidTr="0029207A">
        <w:tc>
          <w:tcPr>
            <w:tcW w:w="992" w:type="dxa"/>
          </w:tcPr>
          <w:p w14:paraId="4141A4EF" w14:textId="77777777" w:rsidR="00AF20D4" w:rsidRPr="00700022" w:rsidRDefault="00AF20D4" w:rsidP="002368A0">
            <w:pPr>
              <w:pStyle w:val="Sectiontext0"/>
              <w:jc w:val="center"/>
            </w:pPr>
            <w:r w:rsidRPr="00700022">
              <w:t>4.</w:t>
            </w:r>
          </w:p>
        </w:tc>
        <w:tc>
          <w:tcPr>
            <w:tcW w:w="8363" w:type="dxa"/>
            <w:gridSpan w:val="2"/>
          </w:tcPr>
          <w:p w14:paraId="0E6130E1" w14:textId="77777777" w:rsidR="00AF20D4" w:rsidRPr="00700022" w:rsidRDefault="00AF20D4" w:rsidP="002368A0">
            <w:pPr>
              <w:pStyle w:val="Sectiontext0"/>
            </w:pPr>
            <w:r w:rsidRPr="00700022">
              <w:t>The CDF may approve accommodation costs in special circumstances. The CDF must consider any relevant factors in the following list.</w:t>
            </w:r>
          </w:p>
        </w:tc>
      </w:tr>
      <w:tr w:rsidR="00AF20D4" w:rsidRPr="00700022" w14:paraId="4F73B99A" w14:textId="77777777" w:rsidTr="0029207A">
        <w:trPr>
          <w:cantSplit/>
        </w:trPr>
        <w:tc>
          <w:tcPr>
            <w:tcW w:w="992" w:type="dxa"/>
          </w:tcPr>
          <w:p w14:paraId="3BAC2678" w14:textId="77777777" w:rsidR="00AF20D4" w:rsidRPr="00700022" w:rsidRDefault="00AF20D4" w:rsidP="002368A0">
            <w:pPr>
              <w:pStyle w:val="Sectiontext0"/>
              <w:jc w:val="center"/>
            </w:pPr>
          </w:p>
        </w:tc>
        <w:tc>
          <w:tcPr>
            <w:tcW w:w="567" w:type="dxa"/>
          </w:tcPr>
          <w:p w14:paraId="564C9F9C" w14:textId="77777777" w:rsidR="00AF20D4" w:rsidRPr="00700022" w:rsidRDefault="00AF20D4" w:rsidP="002368A0">
            <w:pPr>
              <w:pStyle w:val="Sectiontext0"/>
            </w:pPr>
            <w:r w:rsidRPr="00700022">
              <w:t>a.</w:t>
            </w:r>
          </w:p>
        </w:tc>
        <w:tc>
          <w:tcPr>
            <w:tcW w:w="7796" w:type="dxa"/>
          </w:tcPr>
          <w:p w14:paraId="54941197" w14:textId="4FA09431" w:rsidR="00AF20D4" w:rsidRPr="00700022" w:rsidRDefault="00AF20D4" w:rsidP="002368A0">
            <w:pPr>
              <w:pStyle w:val="Sectiontext0"/>
            </w:pPr>
            <w:r w:rsidRPr="00700022">
              <w:t xml:space="preserve">The </w:t>
            </w:r>
            <w:r w:rsidR="00106B49" w:rsidRPr="00293353">
              <w:rPr>
                <w:iCs/>
              </w:rPr>
              <w:t>age of the child or adult child</w:t>
            </w:r>
            <w:r w:rsidRPr="00700022">
              <w:t>, school history, educational needs, family circumstances and general welfare.</w:t>
            </w:r>
          </w:p>
        </w:tc>
      </w:tr>
      <w:tr w:rsidR="00AF20D4" w:rsidRPr="00700022" w14:paraId="35A1E636" w14:textId="77777777" w:rsidTr="0029207A">
        <w:trPr>
          <w:cantSplit/>
        </w:trPr>
        <w:tc>
          <w:tcPr>
            <w:tcW w:w="992" w:type="dxa"/>
          </w:tcPr>
          <w:p w14:paraId="25A42A6E" w14:textId="77777777" w:rsidR="00AF20D4" w:rsidRPr="00700022" w:rsidRDefault="00AF20D4" w:rsidP="002368A0">
            <w:pPr>
              <w:pStyle w:val="Sectiontext0"/>
              <w:jc w:val="center"/>
            </w:pPr>
          </w:p>
        </w:tc>
        <w:tc>
          <w:tcPr>
            <w:tcW w:w="567" w:type="dxa"/>
          </w:tcPr>
          <w:p w14:paraId="25FC7D81" w14:textId="77777777" w:rsidR="00AF20D4" w:rsidRPr="00700022" w:rsidRDefault="00AF20D4" w:rsidP="002368A0">
            <w:pPr>
              <w:pStyle w:val="Sectiontext0"/>
            </w:pPr>
            <w:r w:rsidRPr="00700022">
              <w:t>b.</w:t>
            </w:r>
          </w:p>
        </w:tc>
        <w:tc>
          <w:tcPr>
            <w:tcW w:w="7796" w:type="dxa"/>
          </w:tcPr>
          <w:p w14:paraId="62677289" w14:textId="77777777" w:rsidR="00AF20D4" w:rsidRPr="00700022" w:rsidRDefault="00AF20D4" w:rsidP="002368A0">
            <w:pPr>
              <w:pStyle w:val="Sectiontext0"/>
            </w:pPr>
            <w:r w:rsidRPr="00700022">
              <w:t>Staff advice from educational institutions in the former and gaining locations.</w:t>
            </w:r>
          </w:p>
        </w:tc>
      </w:tr>
      <w:tr w:rsidR="00AF20D4" w:rsidRPr="00700022" w14:paraId="14E1F50E" w14:textId="77777777" w:rsidTr="0029207A">
        <w:trPr>
          <w:cantSplit/>
        </w:trPr>
        <w:tc>
          <w:tcPr>
            <w:tcW w:w="992" w:type="dxa"/>
          </w:tcPr>
          <w:p w14:paraId="1F09636F" w14:textId="77777777" w:rsidR="00AF20D4" w:rsidRPr="00700022" w:rsidRDefault="00AF20D4" w:rsidP="002368A0">
            <w:pPr>
              <w:pStyle w:val="Sectiontext0"/>
              <w:jc w:val="center"/>
            </w:pPr>
          </w:p>
        </w:tc>
        <w:tc>
          <w:tcPr>
            <w:tcW w:w="567" w:type="dxa"/>
          </w:tcPr>
          <w:p w14:paraId="46386D8B" w14:textId="77777777" w:rsidR="00AF20D4" w:rsidRPr="00700022" w:rsidRDefault="00AF20D4" w:rsidP="002368A0">
            <w:pPr>
              <w:pStyle w:val="Sectiontext0"/>
            </w:pPr>
            <w:r w:rsidRPr="00700022">
              <w:t>c.</w:t>
            </w:r>
          </w:p>
        </w:tc>
        <w:tc>
          <w:tcPr>
            <w:tcW w:w="7796" w:type="dxa"/>
          </w:tcPr>
          <w:p w14:paraId="7DCF4DA0" w14:textId="77777777" w:rsidR="00AF20D4" w:rsidRPr="00700022" w:rsidRDefault="00AF20D4" w:rsidP="002368A0">
            <w:pPr>
              <w:pStyle w:val="Sectiontext0"/>
            </w:pPr>
            <w:r w:rsidRPr="00700022">
              <w:t>The circumstances of the member's posting and the likely location of future postings.</w:t>
            </w:r>
          </w:p>
        </w:tc>
      </w:tr>
      <w:tr w:rsidR="00AF20D4" w:rsidRPr="00700022" w14:paraId="66C59B5B" w14:textId="77777777" w:rsidTr="0029207A">
        <w:trPr>
          <w:cantSplit/>
        </w:trPr>
        <w:tc>
          <w:tcPr>
            <w:tcW w:w="992" w:type="dxa"/>
          </w:tcPr>
          <w:p w14:paraId="3B82CC5D" w14:textId="77777777" w:rsidR="00AF20D4" w:rsidRPr="00700022" w:rsidRDefault="00AF20D4" w:rsidP="002368A0">
            <w:pPr>
              <w:pStyle w:val="Sectiontext0"/>
              <w:jc w:val="center"/>
            </w:pPr>
          </w:p>
        </w:tc>
        <w:tc>
          <w:tcPr>
            <w:tcW w:w="567" w:type="dxa"/>
          </w:tcPr>
          <w:p w14:paraId="23E6E10E" w14:textId="77777777" w:rsidR="00AF20D4" w:rsidRPr="00700022" w:rsidRDefault="00AF20D4" w:rsidP="002368A0">
            <w:pPr>
              <w:pStyle w:val="Sectiontext0"/>
            </w:pPr>
            <w:r w:rsidRPr="00700022">
              <w:t>d.</w:t>
            </w:r>
          </w:p>
        </w:tc>
        <w:tc>
          <w:tcPr>
            <w:tcW w:w="7796" w:type="dxa"/>
          </w:tcPr>
          <w:p w14:paraId="293EBC2C" w14:textId="7B4C59BC" w:rsidR="00AF20D4" w:rsidRPr="00700022" w:rsidRDefault="00AF20D4" w:rsidP="002368A0">
            <w:pPr>
              <w:pStyle w:val="Sectiontext0"/>
            </w:pPr>
            <w:r w:rsidRPr="00700022">
              <w:t xml:space="preserve">Any other assistance available from </w:t>
            </w:r>
            <w:r w:rsidR="00D617BB" w:rsidRPr="00700022">
              <w:t xml:space="preserve">Defence Member and Family Support </w:t>
            </w:r>
            <w:r w:rsidRPr="00700022">
              <w:t xml:space="preserve">to support </w:t>
            </w:r>
            <w:r w:rsidR="007F236C">
              <w:rPr>
                <w:iCs/>
              </w:rPr>
              <w:t>resident family who has</w:t>
            </w:r>
            <w:r w:rsidR="007F236C" w:rsidRPr="00700022" w:rsidDel="007F236C">
              <w:t xml:space="preserve"> </w:t>
            </w:r>
            <w:r w:rsidRPr="00700022">
              <w:t>special needs.</w:t>
            </w:r>
          </w:p>
        </w:tc>
      </w:tr>
      <w:tr w:rsidR="00AF20D4" w:rsidRPr="00700022" w14:paraId="1A012F39" w14:textId="77777777" w:rsidTr="0029207A">
        <w:trPr>
          <w:cantSplit/>
        </w:trPr>
        <w:tc>
          <w:tcPr>
            <w:tcW w:w="992" w:type="dxa"/>
          </w:tcPr>
          <w:p w14:paraId="45E5D4D0" w14:textId="77777777" w:rsidR="00AF20D4" w:rsidRPr="00700022" w:rsidRDefault="00AF20D4" w:rsidP="00312BC7">
            <w:pPr>
              <w:pStyle w:val="Sectiontext0"/>
              <w:keepNext/>
              <w:keepLines/>
              <w:jc w:val="center"/>
            </w:pPr>
          </w:p>
        </w:tc>
        <w:tc>
          <w:tcPr>
            <w:tcW w:w="567" w:type="dxa"/>
          </w:tcPr>
          <w:p w14:paraId="1D2218D7" w14:textId="77777777" w:rsidR="00AF20D4" w:rsidRPr="00700022" w:rsidRDefault="00AF20D4" w:rsidP="00312BC7">
            <w:pPr>
              <w:pStyle w:val="Sectiontext0"/>
              <w:keepNext/>
              <w:keepLines/>
            </w:pPr>
            <w:r w:rsidRPr="00700022">
              <w:t>e.</w:t>
            </w:r>
          </w:p>
        </w:tc>
        <w:tc>
          <w:tcPr>
            <w:tcW w:w="7796" w:type="dxa"/>
          </w:tcPr>
          <w:p w14:paraId="401FAB73" w14:textId="73FA253E" w:rsidR="00AF20D4" w:rsidRPr="00700022" w:rsidRDefault="00AF20D4" w:rsidP="00312BC7">
            <w:pPr>
              <w:pStyle w:val="Sectiontext0"/>
              <w:keepNext/>
              <w:keepLines/>
            </w:pPr>
            <w:r w:rsidRPr="00700022">
              <w:t>Any other disabilities of the child</w:t>
            </w:r>
            <w:r w:rsidR="00801F1E">
              <w:t xml:space="preserve"> </w:t>
            </w:r>
            <w:r w:rsidR="00801F1E" w:rsidRPr="00293353">
              <w:rPr>
                <w:iCs/>
              </w:rPr>
              <w:t>or adult child</w:t>
            </w:r>
            <w:r w:rsidRPr="00700022">
              <w:t>.</w:t>
            </w:r>
          </w:p>
        </w:tc>
      </w:tr>
      <w:tr w:rsidR="00AF20D4" w:rsidRPr="00700022" w14:paraId="2CFF4320" w14:textId="77777777" w:rsidTr="0029207A">
        <w:trPr>
          <w:cantSplit/>
        </w:trPr>
        <w:tc>
          <w:tcPr>
            <w:tcW w:w="992" w:type="dxa"/>
          </w:tcPr>
          <w:p w14:paraId="3A7D6C62" w14:textId="77777777" w:rsidR="00AF20D4" w:rsidRPr="00700022" w:rsidRDefault="00AF20D4" w:rsidP="00312BC7">
            <w:pPr>
              <w:pStyle w:val="Sectiontext0"/>
              <w:keepNext/>
              <w:keepLines/>
              <w:jc w:val="center"/>
            </w:pPr>
          </w:p>
        </w:tc>
        <w:tc>
          <w:tcPr>
            <w:tcW w:w="567" w:type="dxa"/>
          </w:tcPr>
          <w:p w14:paraId="78B3BACC" w14:textId="77777777" w:rsidR="00AF20D4" w:rsidRPr="00700022" w:rsidRDefault="00AF20D4" w:rsidP="00312BC7">
            <w:pPr>
              <w:pStyle w:val="Sectiontext0"/>
              <w:keepNext/>
              <w:keepLines/>
            </w:pPr>
            <w:r w:rsidRPr="00700022">
              <w:t>f.</w:t>
            </w:r>
          </w:p>
        </w:tc>
        <w:tc>
          <w:tcPr>
            <w:tcW w:w="7796" w:type="dxa"/>
          </w:tcPr>
          <w:p w14:paraId="22122417" w14:textId="4B2F4F68" w:rsidR="00AF20D4" w:rsidRPr="00700022" w:rsidRDefault="00AF20D4" w:rsidP="00312BC7">
            <w:pPr>
              <w:pStyle w:val="Sectiontext0"/>
              <w:keepNext/>
              <w:keepLines/>
            </w:pPr>
            <w:r w:rsidRPr="00700022">
              <w:t xml:space="preserve">The interests of </w:t>
            </w:r>
            <w:r w:rsidR="007867F2" w:rsidRPr="00293353">
              <w:rPr>
                <w:iCs/>
              </w:rPr>
              <w:t>Defence</w:t>
            </w:r>
            <w:r w:rsidRPr="00700022">
              <w:t xml:space="preserve">. </w:t>
            </w:r>
          </w:p>
        </w:tc>
      </w:tr>
      <w:tr w:rsidR="00AF20D4" w:rsidRPr="00700022" w14:paraId="5FFF8A59" w14:textId="77777777" w:rsidTr="0029207A">
        <w:trPr>
          <w:cantSplit/>
        </w:trPr>
        <w:tc>
          <w:tcPr>
            <w:tcW w:w="992" w:type="dxa"/>
          </w:tcPr>
          <w:p w14:paraId="57BEE203" w14:textId="77777777" w:rsidR="00AF20D4" w:rsidRPr="00700022" w:rsidRDefault="00AF20D4" w:rsidP="002368A0">
            <w:pPr>
              <w:pStyle w:val="Sectiontext0"/>
              <w:jc w:val="center"/>
            </w:pPr>
          </w:p>
        </w:tc>
        <w:tc>
          <w:tcPr>
            <w:tcW w:w="567" w:type="dxa"/>
          </w:tcPr>
          <w:p w14:paraId="50F1808E" w14:textId="77777777" w:rsidR="00AF20D4" w:rsidRPr="00700022" w:rsidRDefault="00AF20D4" w:rsidP="002368A0">
            <w:pPr>
              <w:pStyle w:val="Sectiontext0"/>
            </w:pPr>
            <w:r w:rsidRPr="00700022">
              <w:t>g.</w:t>
            </w:r>
          </w:p>
        </w:tc>
        <w:tc>
          <w:tcPr>
            <w:tcW w:w="7796" w:type="dxa"/>
          </w:tcPr>
          <w:p w14:paraId="5BDD9DE7" w14:textId="7E8820DC" w:rsidR="00AF20D4" w:rsidRPr="00700022" w:rsidRDefault="00AF20D4" w:rsidP="002368A0">
            <w:pPr>
              <w:pStyle w:val="Sectiontext0"/>
            </w:pPr>
            <w:r w:rsidRPr="00700022">
              <w:t>Any other factor relevant to the child's</w:t>
            </w:r>
            <w:r w:rsidR="00FA4E27">
              <w:t xml:space="preserve"> </w:t>
            </w:r>
            <w:r w:rsidR="00FA4E27" w:rsidRPr="00293353">
              <w:rPr>
                <w:iCs/>
              </w:rPr>
              <w:t>or adult child’s</w:t>
            </w:r>
            <w:r w:rsidRPr="00700022">
              <w:t xml:space="preserve"> educational progress. </w:t>
            </w:r>
          </w:p>
        </w:tc>
      </w:tr>
      <w:tr w:rsidR="00AF20D4" w:rsidRPr="00700022" w14:paraId="46662A50" w14:textId="77777777" w:rsidTr="0029207A">
        <w:trPr>
          <w:cantSplit/>
        </w:trPr>
        <w:tc>
          <w:tcPr>
            <w:tcW w:w="992" w:type="dxa"/>
          </w:tcPr>
          <w:p w14:paraId="696B5398" w14:textId="77777777" w:rsidR="00AF20D4" w:rsidRPr="00700022" w:rsidRDefault="00AF20D4" w:rsidP="002368A0">
            <w:pPr>
              <w:pStyle w:val="Sectiontext0"/>
              <w:jc w:val="center"/>
            </w:pPr>
          </w:p>
        </w:tc>
        <w:tc>
          <w:tcPr>
            <w:tcW w:w="567" w:type="dxa"/>
          </w:tcPr>
          <w:p w14:paraId="5572D133" w14:textId="77777777" w:rsidR="00AF20D4" w:rsidRPr="00700022" w:rsidRDefault="00AF20D4" w:rsidP="002368A0">
            <w:pPr>
              <w:pStyle w:val="Sectiontext0"/>
            </w:pPr>
            <w:r w:rsidRPr="00700022">
              <w:t>h.</w:t>
            </w:r>
          </w:p>
        </w:tc>
        <w:tc>
          <w:tcPr>
            <w:tcW w:w="7796" w:type="dxa"/>
          </w:tcPr>
          <w:p w14:paraId="30D06958" w14:textId="77777777" w:rsidR="00AF20D4" w:rsidRPr="00700022" w:rsidRDefault="00AF20D4" w:rsidP="002368A0">
            <w:pPr>
              <w:pStyle w:val="Sectiontext0"/>
            </w:pPr>
            <w:r w:rsidRPr="00700022">
              <w:t>The student's accommodation lease arrangements.</w:t>
            </w:r>
          </w:p>
        </w:tc>
      </w:tr>
    </w:tbl>
    <w:p w14:paraId="7E83C131" w14:textId="77777777" w:rsidR="00AF20D4" w:rsidRPr="00700022" w:rsidRDefault="00AF20D4" w:rsidP="002368A0">
      <w:pPr>
        <w:pStyle w:val="Heading3"/>
        <w:rPr>
          <w:lang w:eastAsia="en-US"/>
        </w:rPr>
      </w:pPr>
      <w:r w:rsidRPr="00700022">
        <w:br w:type="page"/>
      </w:r>
      <w:bookmarkStart w:id="3685" w:name="_Toc192863209"/>
      <w:r w:rsidRPr="00700022">
        <w:rPr>
          <w:lang w:eastAsia="en-US"/>
        </w:rPr>
        <w:lastRenderedPageBreak/>
        <w:t>Part 5: Emergency Support for Families Scheme</w:t>
      </w:r>
      <w:bookmarkEnd w:id="3685"/>
      <w:r w:rsidRPr="00700022">
        <w:rPr>
          <w:lang w:eastAsia="en-US"/>
        </w:rPr>
        <w:t xml:space="preserve"> </w:t>
      </w:r>
    </w:p>
    <w:p w14:paraId="5C476002" w14:textId="143D48B9" w:rsidR="007F236C" w:rsidRDefault="007F236C" w:rsidP="00132882">
      <w:pPr>
        <w:pStyle w:val="Heading6"/>
      </w:pPr>
      <w:bookmarkStart w:id="3686" w:name="_Toc192863210"/>
      <w:r>
        <w:t>8.5.1</w:t>
      </w:r>
      <w:r w:rsidR="00E85499">
        <w:tab/>
      </w:r>
      <w:r>
        <w:t>Purpose</w:t>
      </w:r>
      <w:bookmarkEnd w:id="3686"/>
    </w:p>
    <w:tbl>
      <w:tblPr>
        <w:tblW w:w="9359" w:type="dxa"/>
        <w:tblInd w:w="113" w:type="dxa"/>
        <w:tblLayout w:type="fixed"/>
        <w:tblLook w:val="0000" w:firstRow="0" w:lastRow="0" w:firstColumn="0" w:lastColumn="0" w:noHBand="0" w:noVBand="0"/>
      </w:tblPr>
      <w:tblGrid>
        <w:gridCol w:w="992"/>
        <w:gridCol w:w="8367"/>
      </w:tblGrid>
      <w:tr w:rsidR="007F236C" w:rsidRPr="00D15A4D" w14:paraId="1BD051FB" w14:textId="77777777" w:rsidTr="00F13E80">
        <w:tc>
          <w:tcPr>
            <w:tcW w:w="992" w:type="dxa"/>
          </w:tcPr>
          <w:p w14:paraId="393B115B" w14:textId="77777777" w:rsidR="007F236C" w:rsidRPr="00D15A4D" w:rsidRDefault="007F236C" w:rsidP="002368A0">
            <w:pPr>
              <w:pStyle w:val="Sectiontext0"/>
            </w:pPr>
          </w:p>
        </w:tc>
        <w:tc>
          <w:tcPr>
            <w:tcW w:w="8367" w:type="dxa"/>
          </w:tcPr>
          <w:p w14:paraId="2A15A7BA" w14:textId="77777777" w:rsidR="007F236C" w:rsidRDefault="007F236C" w:rsidP="002368A0">
            <w:pPr>
              <w:pStyle w:val="Sectiontext0"/>
              <w:rPr>
                <w:iCs/>
              </w:rPr>
            </w:pPr>
            <w:r>
              <w:rPr>
                <w:iCs/>
              </w:rPr>
              <w:t>The purpose of this section is to support the well-being of a member’s resident family while the member is absent on duty and during an emergency situation.</w:t>
            </w:r>
          </w:p>
        </w:tc>
      </w:tr>
    </w:tbl>
    <w:p w14:paraId="2CED1865" w14:textId="4C123076" w:rsidR="00405177" w:rsidRPr="00F644A0" w:rsidRDefault="00405177" w:rsidP="00132882">
      <w:pPr>
        <w:pStyle w:val="Heading6"/>
      </w:pPr>
      <w:bookmarkStart w:id="3687" w:name="_Toc140131750"/>
      <w:bookmarkStart w:id="3688" w:name="_Toc53747005"/>
      <w:bookmarkStart w:id="3689" w:name="_Toc192863211"/>
      <w:r w:rsidRPr="00F644A0">
        <w:t>8.5.2</w:t>
      </w:r>
      <w:r w:rsidR="00E85499">
        <w:tab/>
      </w:r>
      <w:r w:rsidRPr="00F644A0">
        <w:t>Definitions</w:t>
      </w:r>
      <w:bookmarkEnd w:id="3689"/>
      <w:r w:rsidRPr="00F644A0">
        <w:t xml:space="preserve"> </w:t>
      </w:r>
      <w:bookmarkEnd w:id="3687"/>
    </w:p>
    <w:tbl>
      <w:tblPr>
        <w:tblW w:w="9365" w:type="dxa"/>
        <w:tblInd w:w="108" w:type="dxa"/>
        <w:tblLayout w:type="fixed"/>
        <w:tblLook w:val="0000" w:firstRow="0" w:lastRow="0" w:firstColumn="0" w:lastColumn="0" w:noHBand="0" w:noVBand="0"/>
      </w:tblPr>
      <w:tblGrid>
        <w:gridCol w:w="995"/>
        <w:gridCol w:w="567"/>
        <w:gridCol w:w="7803"/>
      </w:tblGrid>
      <w:tr w:rsidR="00405177" w:rsidRPr="00F644A0" w14:paraId="2219E371" w14:textId="77777777" w:rsidTr="00261862">
        <w:tc>
          <w:tcPr>
            <w:tcW w:w="995" w:type="dxa"/>
          </w:tcPr>
          <w:p w14:paraId="1ECD9D61" w14:textId="77777777" w:rsidR="00405177" w:rsidRPr="00F644A0" w:rsidRDefault="00405177" w:rsidP="00261862">
            <w:pPr>
              <w:pStyle w:val="Sectiontext0"/>
              <w:jc w:val="center"/>
              <w:rPr>
                <w:rFonts w:cs="Arial"/>
              </w:rPr>
            </w:pPr>
            <w:r w:rsidRPr="00F644A0">
              <w:rPr>
                <w:rFonts w:cs="Arial"/>
              </w:rPr>
              <w:t>1.</w:t>
            </w:r>
          </w:p>
        </w:tc>
        <w:tc>
          <w:tcPr>
            <w:tcW w:w="8370" w:type="dxa"/>
            <w:gridSpan w:val="2"/>
          </w:tcPr>
          <w:p w14:paraId="511B5F0A" w14:textId="77777777" w:rsidR="00405177" w:rsidRPr="00F644A0" w:rsidRDefault="00405177" w:rsidP="00261862">
            <w:pPr>
              <w:pStyle w:val="Sectiontext0"/>
              <w:rPr>
                <w:rFonts w:cs="Arial"/>
              </w:rPr>
            </w:pPr>
            <w:r w:rsidRPr="00F644A0">
              <w:rPr>
                <w:rFonts w:cs="Arial"/>
                <w:b/>
                <w:iCs/>
              </w:rPr>
              <w:t>Emergency situation</w:t>
            </w:r>
            <w:r>
              <w:rPr>
                <w:rFonts w:cs="Arial"/>
                <w:iCs/>
              </w:rPr>
              <w:t xml:space="preserve"> means an event meets</w:t>
            </w:r>
            <w:r w:rsidRPr="00F644A0">
              <w:rPr>
                <w:rFonts w:cs="Arial"/>
                <w:iCs/>
              </w:rPr>
              <w:t xml:space="preserve"> any of the following.</w:t>
            </w:r>
          </w:p>
        </w:tc>
      </w:tr>
      <w:tr w:rsidR="00405177" w:rsidRPr="00F644A0" w14:paraId="6B3439CC" w14:textId="77777777" w:rsidTr="00261862">
        <w:tc>
          <w:tcPr>
            <w:tcW w:w="995" w:type="dxa"/>
          </w:tcPr>
          <w:p w14:paraId="5637339A" w14:textId="77777777" w:rsidR="00405177" w:rsidRPr="00F644A0" w:rsidRDefault="00405177" w:rsidP="00261862">
            <w:pPr>
              <w:pStyle w:val="Sectiontext0"/>
              <w:jc w:val="center"/>
              <w:rPr>
                <w:rFonts w:cs="Arial"/>
                <w:lang w:eastAsia="en-US"/>
              </w:rPr>
            </w:pPr>
          </w:p>
        </w:tc>
        <w:tc>
          <w:tcPr>
            <w:tcW w:w="567" w:type="dxa"/>
            <w:hideMark/>
          </w:tcPr>
          <w:p w14:paraId="1EC374B6" w14:textId="77777777" w:rsidR="00405177" w:rsidRPr="00F644A0" w:rsidRDefault="00405177" w:rsidP="00261862">
            <w:pPr>
              <w:pStyle w:val="Sectiontext0"/>
              <w:rPr>
                <w:rFonts w:cs="Arial"/>
                <w:lang w:eastAsia="en-US"/>
              </w:rPr>
            </w:pPr>
            <w:r w:rsidRPr="00F644A0">
              <w:rPr>
                <w:rFonts w:cs="Arial"/>
                <w:lang w:eastAsia="en-US"/>
              </w:rPr>
              <w:t>a.</w:t>
            </w:r>
          </w:p>
        </w:tc>
        <w:tc>
          <w:tcPr>
            <w:tcW w:w="7803" w:type="dxa"/>
          </w:tcPr>
          <w:p w14:paraId="4B6134D2" w14:textId="77777777" w:rsidR="00405177" w:rsidRPr="00F644A0" w:rsidRDefault="00405177" w:rsidP="00261862">
            <w:pPr>
              <w:pStyle w:val="Sectiontext0"/>
              <w:rPr>
                <w:rFonts w:cs="Arial"/>
                <w:lang w:eastAsia="en-US"/>
              </w:rPr>
            </w:pPr>
            <w:r w:rsidRPr="00F644A0">
              <w:rPr>
                <w:rFonts w:cs="Arial"/>
                <w:lang w:eastAsia="en-US"/>
              </w:rPr>
              <w:t>It is unforeseen.</w:t>
            </w:r>
          </w:p>
        </w:tc>
      </w:tr>
      <w:tr w:rsidR="00405177" w:rsidRPr="00F644A0" w14:paraId="476B699C" w14:textId="77777777" w:rsidTr="00261862">
        <w:tc>
          <w:tcPr>
            <w:tcW w:w="995" w:type="dxa"/>
          </w:tcPr>
          <w:p w14:paraId="4D9A3B53" w14:textId="77777777" w:rsidR="00405177" w:rsidRPr="00F644A0" w:rsidRDefault="00405177" w:rsidP="00261862">
            <w:pPr>
              <w:pStyle w:val="Sectiontext0"/>
              <w:jc w:val="center"/>
              <w:rPr>
                <w:rFonts w:cs="Arial"/>
                <w:lang w:eastAsia="en-US"/>
              </w:rPr>
            </w:pPr>
          </w:p>
        </w:tc>
        <w:tc>
          <w:tcPr>
            <w:tcW w:w="567" w:type="dxa"/>
            <w:hideMark/>
          </w:tcPr>
          <w:p w14:paraId="30E2AE81" w14:textId="77777777" w:rsidR="00405177" w:rsidRPr="00F644A0" w:rsidRDefault="00405177" w:rsidP="00261862">
            <w:pPr>
              <w:pStyle w:val="Sectiontext0"/>
              <w:rPr>
                <w:rFonts w:cs="Arial"/>
                <w:lang w:eastAsia="en-US"/>
              </w:rPr>
            </w:pPr>
            <w:r w:rsidRPr="00F644A0">
              <w:rPr>
                <w:rFonts w:cs="Arial"/>
                <w:lang w:eastAsia="en-US"/>
              </w:rPr>
              <w:t>b.</w:t>
            </w:r>
          </w:p>
        </w:tc>
        <w:tc>
          <w:tcPr>
            <w:tcW w:w="7803" w:type="dxa"/>
          </w:tcPr>
          <w:p w14:paraId="034D4C0E" w14:textId="77777777" w:rsidR="00405177" w:rsidRPr="00F644A0" w:rsidRDefault="00405177" w:rsidP="00261862">
            <w:pPr>
              <w:pStyle w:val="Sectiontext0"/>
              <w:rPr>
                <w:rFonts w:cs="Arial"/>
                <w:lang w:eastAsia="en-US"/>
              </w:rPr>
            </w:pPr>
            <w:r w:rsidRPr="00F644A0">
              <w:rPr>
                <w:rFonts w:cs="Arial"/>
                <w:lang w:eastAsia="en-US"/>
              </w:rPr>
              <w:t>It is sudden.</w:t>
            </w:r>
          </w:p>
        </w:tc>
      </w:tr>
      <w:tr w:rsidR="00405177" w:rsidRPr="00F644A0" w14:paraId="1B591F9B" w14:textId="77777777" w:rsidTr="00261862">
        <w:tc>
          <w:tcPr>
            <w:tcW w:w="995" w:type="dxa"/>
          </w:tcPr>
          <w:p w14:paraId="7EBF6C2C" w14:textId="77777777" w:rsidR="00405177" w:rsidRPr="00F644A0" w:rsidRDefault="00405177" w:rsidP="00261862">
            <w:pPr>
              <w:pStyle w:val="Sectiontext0"/>
              <w:jc w:val="center"/>
              <w:rPr>
                <w:rFonts w:cs="Arial"/>
                <w:lang w:eastAsia="en-US"/>
              </w:rPr>
            </w:pPr>
          </w:p>
        </w:tc>
        <w:tc>
          <w:tcPr>
            <w:tcW w:w="567" w:type="dxa"/>
            <w:hideMark/>
          </w:tcPr>
          <w:p w14:paraId="10A5D769" w14:textId="77777777" w:rsidR="00405177" w:rsidRPr="00F644A0" w:rsidRDefault="00405177" w:rsidP="00261862">
            <w:pPr>
              <w:pStyle w:val="Sectiontext0"/>
              <w:rPr>
                <w:rFonts w:cs="Arial"/>
                <w:lang w:eastAsia="en-US"/>
              </w:rPr>
            </w:pPr>
            <w:r w:rsidRPr="00F644A0">
              <w:rPr>
                <w:rFonts w:cs="Arial"/>
                <w:lang w:eastAsia="en-US"/>
              </w:rPr>
              <w:t>c.</w:t>
            </w:r>
          </w:p>
        </w:tc>
        <w:tc>
          <w:tcPr>
            <w:tcW w:w="7803" w:type="dxa"/>
          </w:tcPr>
          <w:p w14:paraId="4545A1B3" w14:textId="77777777" w:rsidR="00405177" w:rsidRPr="00F644A0" w:rsidRDefault="00405177" w:rsidP="00261862">
            <w:pPr>
              <w:pStyle w:val="Sectiontext0"/>
              <w:rPr>
                <w:rFonts w:cs="Arial"/>
              </w:rPr>
            </w:pPr>
            <w:r w:rsidRPr="00F644A0">
              <w:rPr>
                <w:rFonts w:cs="Arial"/>
              </w:rPr>
              <w:t xml:space="preserve">It exceeds the coping mechanisms of the member’s resident family. </w:t>
            </w:r>
          </w:p>
        </w:tc>
      </w:tr>
      <w:tr w:rsidR="00405177" w:rsidRPr="00F644A0" w14:paraId="2DC39129" w14:textId="77777777" w:rsidTr="00261862">
        <w:tc>
          <w:tcPr>
            <w:tcW w:w="995" w:type="dxa"/>
          </w:tcPr>
          <w:p w14:paraId="451E2D0A" w14:textId="77777777" w:rsidR="00405177" w:rsidRPr="00F644A0" w:rsidRDefault="00405177" w:rsidP="00261862">
            <w:pPr>
              <w:pStyle w:val="Sectiontext0"/>
              <w:jc w:val="center"/>
              <w:rPr>
                <w:rFonts w:cs="Arial"/>
                <w:lang w:eastAsia="en-US"/>
              </w:rPr>
            </w:pPr>
            <w:r w:rsidRPr="00F644A0">
              <w:rPr>
                <w:rFonts w:cs="Arial"/>
                <w:lang w:eastAsia="en-US"/>
              </w:rPr>
              <w:t>2.</w:t>
            </w:r>
          </w:p>
        </w:tc>
        <w:tc>
          <w:tcPr>
            <w:tcW w:w="8370" w:type="dxa"/>
            <w:gridSpan w:val="2"/>
          </w:tcPr>
          <w:p w14:paraId="31B2A729" w14:textId="77777777" w:rsidR="00405177" w:rsidRPr="00F644A0" w:rsidRDefault="00405177" w:rsidP="00261862">
            <w:pPr>
              <w:pStyle w:val="Sectiontext0"/>
              <w:rPr>
                <w:rFonts w:cs="Arial"/>
                <w:lang w:eastAsia="en-US"/>
              </w:rPr>
            </w:pPr>
            <w:r w:rsidRPr="00F644A0">
              <w:rPr>
                <w:rFonts w:cs="Arial"/>
                <w:lang w:eastAsia="en-US"/>
              </w:rPr>
              <w:t xml:space="preserve">An emergency situation is not an event that occurs due to a member’s ordinary work situation. </w:t>
            </w:r>
          </w:p>
        </w:tc>
      </w:tr>
    </w:tbl>
    <w:p w14:paraId="1107A6AE" w14:textId="74CB0D90" w:rsidR="007F236C" w:rsidRDefault="007F236C" w:rsidP="00132882">
      <w:pPr>
        <w:pStyle w:val="Heading6"/>
      </w:pPr>
      <w:bookmarkStart w:id="3690" w:name="_Toc192863212"/>
      <w:r>
        <w:t>8.5.3</w:t>
      </w:r>
      <w:r w:rsidR="00E85499">
        <w:tab/>
      </w:r>
      <w:r>
        <w:t>Emergency support</w:t>
      </w:r>
      <w:bookmarkEnd w:id="3690"/>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5B3B4C9E" w14:textId="77777777" w:rsidTr="00F13E80">
        <w:tc>
          <w:tcPr>
            <w:tcW w:w="992" w:type="dxa"/>
          </w:tcPr>
          <w:p w14:paraId="6D920CD1" w14:textId="77777777" w:rsidR="007F236C" w:rsidRPr="00D15A4D" w:rsidRDefault="007F236C" w:rsidP="002368A0">
            <w:pPr>
              <w:pStyle w:val="Sectiontext0"/>
            </w:pPr>
          </w:p>
        </w:tc>
        <w:tc>
          <w:tcPr>
            <w:tcW w:w="8367" w:type="dxa"/>
            <w:gridSpan w:val="3"/>
          </w:tcPr>
          <w:p w14:paraId="1702A331" w14:textId="77777777" w:rsidR="007F236C" w:rsidRDefault="007F236C" w:rsidP="002368A0">
            <w:pPr>
              <w:pStyle w:val="Sectiontext0"/>
              <w:rPr>
                <w:iCs/>
              </w:rPr>
            </w:pPr>
            <w:r>
              <w:rPr>
                <w:iCs/>
              </w:rPr>
              <w:t>A member is eligible for emergency support for their resident family in an emergency situation if all of the following apply.</w:t>
            </w:r>
          </w:p>
        </w:tc>
      </w:tr>
      <w:tr w:rsidR="007F236C" w:rsidRPr="00D15A4D" w14:paraId="1A7414BD" w14:textId="77777777" w:rsidTr="00F13E80">
        <w:tblPrEx>
          <w:tblLook w:val="04A0" w:firstRow="1" w:lastRow="0" w:firstColumn="1" w:lastColumn="0" w:noHBand="0" w:noVBand="1"/>
        </w:tblPrEx>
        <w:tc>
          <w:tcPr>
            <w:tcW w:w="992" w:type="dxa"/>
          </w:tcPr>
          <w:p w14:paraId="0CF71D9F" w14:textId="77777777" w:rsidR="007F236C" w:rsidRPr="00D15A4D" w:rsidRDefault="007F236C" w:rsidP="002368A0">
            <w:pPr>
              <w:pStyle w:val="Sectiontext0"/>
              <w:rPr>
                <w:lang w:eastAsia="en-US"/>
              </w:rPr>
            </w:pPr>
          </w:p>
        </w:tc>
        <w:tc>
          <w:tcPr>
            <w:tcW w:w="563" w:type="dxa"/>
            <w:hideMark/>
          </w:tcPr>
          <w:p w14:paraId="7F381687"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25C53AF8" w14:textId="77777777" w:rsidR="007F236C" w:rsidRPr="00D15A4D" w:rsidRDefault="007F236C" w:rsidP="002368A0">
            <w:pPr>
              <w:pStyle w:val="Sectiontext0"/>
              <w:rPr>
                <w:rFonts w:cs="Arial"/>
                <w:lang w:eastAsia="en-US"/>
              </w:rPr>
            </w:pPr>
            <w:r w:rsidRPr="0069458E">
              <w:rPr>
                <w:rFonts w:cs="Arial"/>
                <w:lang w:eastAsia="en-US"/>
              </w:rPr>
              <w:t>The member is in one of the following situations.</w:t>
            </w:r>
          </w:p>
        </w:tc>
      </w:tr>
      <w:tr w:rsidR="007F236C" w:rsidRPr="00D15A4D" w14:paraId="1A46E287" w14:textId="77777777" w:rsidTr="00F13E80">
        <w:tblPrEx>
          <w:tblLook w:val="04A0" w:firstRow="1" w:lastRow="0" w:firstColumn="1" w:lastColumn="0" w:noHBand="0" w:noVBand="1"/>
        </w:tblPrEx>
        <w:tc>
          <w:tcPr>
            <w:tcW w:w="992" w:type="dxa"/>
          </w:tcPr>
          <w:p w14:paraId="724C4590" w14:textId="77777777" w:rsidR="007F236C" w:rsidRPr="00D15A4D" w:rsidRDefault="007F236C" w:rsidP="002368A0">
            <w:pPr>
              <w:pStyle w:val="Sectiontext0"/>
              <w:rPr>
                <w:lang w:eastAsia="en-US"/>
              </w:rPr>
            </w:pPr>
          </w:p>
        </w:tc>
        <w:tc>
          <w:tcPr>
            <w:tcW w:w="563" w:type="dxa"/>
          </w:tcPr>
          <w:p w14:paraId="73159A46" w14:textId="77777777" w:rsidR="007F236C" w:rsidRPr="00D15A4D" w:rsidRDefault="007F236C" w:rsidP="002368A0">
            <w:pPr>
              <w:pStyle w:val="Sectiontext0"/>
              <w:rPr>
                <w:rFonts w:cs="Arial"/>
                <w:iCs/>
                <w:lang w:eastAsia="en-US"/>
              </w:rPr>
            </w:pPr>
          </w:p>
        </w:tc>
        <w:tc>
          <w:tcPr>
            <w:tcW w:w="567" w:type="dxa"/>
            <w:hideMark/>
          </w:tcPr>
          <w:p w14:paraId="1ECC5E1A"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2142C9DD" w14:textId="77777777" w:rsidR="007F236C" w:rsidRPr="00D15A4D" w:rsidRDefault="007F236C" w:rsidP="002368A0">
            <w:pPr>
              <w:pStyle w:val="Sectiontext0"/>
              <w:rPr>
                <w:rFonts w:cs="Arial"/>
                <w:iCs/>
                <w:lang w:eastAsia="en-US"/>
              </w:rPr>
            </w:pPr>
            <w:r w:rsidRPr="0069458E">
              <w:t>They are absent from home for Service reasons.</w:t>
            </w:r>
          </w:p>
        </w:tc>
      </w:tr>
      <w:tr w:rsidR="007F236C" w:rsidRPr="00D15A4D" w14:paraId="18EBE3B7" w14:textId="77777777" w:rsidTr="00F13E80">
        <w:tblPrEx>
          <w:tblLook w:val="04A0" w:firstRow="1" w:lastRow="0" w:firstColumn="1" w:lastColumn="0" w:noHBand="0" w:noVBand="1"/>
        </w:tblPrEx>
        <w:tc>
          <w:tcPr>
            <w:tcW w:w="992" w:type="dxa"/>
          </w:tcPr>
          <w:p w14:paraId="2C6D1436" w14:textId="77777777" w:rsidR="007F236C" w:rsidRPr="00D15A4D" w:rsidRDefault="007F236C" w:rsidP="002368A0">
            <w:pPr>
              <w:pStyle w:val="Sectiontext0"/>
              <w:rPr>
                <w:lang w:eastAsia="en-US"/>
              </w:rPr>
            </w:pPr>
          </w:p>
        </w:tc>
        <w:tc>
          <w:tcPr>
            <w:tcW w:w="563" w:type="dxa"/>
          </w:tcPr>
          <w:p w14:paraId="6FAD13D0" w14:textId="77777777" w:rsidR="007F236C" w:rsidRPr="00D15A4D" w:rsidRDefault="007F236C" w:rsidP="002368A0">
            <w:pPr>
              <w:pStyle w:val="Sectiontext0"/>
              <w:rPr>
                <w:rFonts w:cs="Arial"/>
                <w:iCs/>
                <w:lang w:eastAsia="en-US"/>
              </w:rPr>
            </w:pPr>
          </w:p>
        </w:tc>
        <w:tc>
          <w:tcPr>
            <w:tcW w:w="567" w:type="dxa"/>
          </w:tcPr>
          <w:p w14:paraId="5DDDF53E"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27162DE8" w14:textId="77777777" w:rsidR="007F236C" w:rsidRPr="0069458E" w:rsidRDefault="007F236C" w:rsidP="002368A0">
            <w:pPr>
              <w:pStyle w:val="Sectiontext0"/>
            </w:pPr>
            <w:r w:rsidRPr="0069458E">
              <w:t>They are required to perform duty outside their working hours with less than 48 hours’ notice.</w:t>
            </w:r>
          </w:p>
        </w:tc>
      </w:tr>
      <w:tr w:rsidR="007F236C" w:rsidRPr="00D15A4D" w14:paraId="4FE6CFEF" w14:textId="77777777" w:rsidTr="00F13E80">
        <w:tblPrEx>
          <w:tblLook w:val="04A0" w:firstRow="1" w:lastRow="0" w:firstColumn="1" w:lastColumn="0" w:noHBand="0" w:noVBand="1"/>
        </w:tblPrEx>
        <w:tc>
          <w:tcPr>
            <w:tcW w:w="992" w:type="dxa"/>
          </w:tcPr>
          <w:p w14:paraId="2C8BB36E" w14:textId="77777777" w:rsidR="007F236C" w:rsidRPr="00D15A4D" w:rsidRDefault="007F236C" w:rsidP="002368A0">
            <w:pPr>
              <w:pStyle w:val="Sectiontext0"/>
              <w:rPr>
                <w:lang w:eastAsia="en-US"/>
              </w:rPr>
            </w:pPr>
          </w:p>
        </w:tc>
        <w:tc>
          <w:tcPr>
            <w:tcW w:w="563" w:type="dxa"/>
          </w:tcPr>
          <w:p w14:paraId="066F5589" w14:textId="77777777" w:rsidR="007F236C" w:rsidRPr="00D15A4D" w:rsidRDefault="007F236C" w:rsidP="002368A0">
            <w:pPr>
              <w:pStyle w:val="Sectiontext0"/>
              <w:rPr>
                <w:rFonts w:cs="Arial"/>
                <w:iCs/>
                <w:lang w:eastAsia="en-US"/>
              </w:rPr>
            </w:pPr>
          </w:p>
        </w:tc>
        <w:tc>
          <w:tcPr>
            <w:tcW w:w="567" w:type="dxa"/>
          </w:tcPr>
          <w:p w14:paraId="783122B0" w14:textId="77777777" w:rsidR="007F236C" w:rsidRDefault="007F236C" w:rsidP="002368A0">
            <w:pPr>
              <w:pStyle w:val="Sectiontext0"/>
              <w:rPr>
                <w:rFonts w:cs="Arial"/>
                <w:iCs/>
                <w:lang w:eastAsia="en-US"/>
              </w:rPr>
            </w:pPr>
            <w:r>
              <w:rPr>
                <w:rFonts w:cs="Arial"/>
                <w:iCs/>
                <w:lang w:eastAsia="en-US"/>
              </w:rPr>
              <w:t>iii.</w:t>
            </w:r>
          </w:p>
        </w:tc>
        <w:tc>
          <w:tcPr>
            <w:tcW w:w="7237" w:type="dxa"/>
          </w:tcPr>
          <w:p w14:paraId="100CA371" w14:textId="77777777" w:rsidR="007F236C" w:rsidRPr="0069458E" w:rsidRDefault="007F236C" w:rsidP="002368A0">
            <w:pPr>
              <w:pStyle w:val="Sectiontext0"/>
            </w:pPr>
            <w:r>
              <w:t>They are in hospital or unable to provide care to their resident family for a medical reason.</w:t>
            </w:r>
          </w:p>
        </w:tc>
      </w:tr>
      <w:tr w:rsidR="007F236C" w:rsidRPr="00D15A4D" w14:paraId="094587AF" w14:textId="77777777" w:rsidTr="00F13E80">
        <w:tblPrEx>
          <w:tblLook w:val="04A0" w:firstRow="1" w:lastRow="0" w:firstColumn="1" w:lastColumn="0" w:noHBand="0" w:noVBand="1"/>
        </w:tblPrEx>
        <w:tc>
          <w:tcPr>
            <w:tcW w:w="992" w:type="dxa"/>
          </w:tcPr>
          <w:p w14:paraId="64C3F244" w14:textId="77777777" w:rsidR="007F236C" w:rsidRPr="00D15A4D" w:rsidRDefault="007F236C" w:rsidP="002368A0">
            <w:pPr>
              <w:pStyle w:val="Sectiontext0"/>
              <w:rPr>
                <w:lang w:eastAsia="en-US"/>
              </w:rPr>
            </w:pPr>
          </w:p>
        </w:tc>
        <w:tc>
          <w:tcPr>
            <w:tcW w:w="563" w:type="dxa"/>
            <w:hideMark/>
          </w:tcPr>
          <w:p w14:paraId="4C3210DD" w14:textId="77777777" w:rsidR="007F236C" w:rsidRPr="00D15A4D" w:rsidRDefault="007F236C" w:rsidP="002368A0">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7BDD949" w14:textId="77777777" w:rsidR="007F236C" w:rsidRPr="00D15A4D" w:rsidRDefault="007F236C" w:rsidP="002368A0">
            <w:pPr>
              <w:pStyle w:val="Sectiontext0"/>
              <w:rPr>
                <w:rFonts w:cs="Arial"/>
                <w:lang w:eastAsia="en-US"/>
              </w:rPr>
            </w:pPr>
            <w:r w:rsidRPr="002B3DE2">
              <w:rPr>
                <w:rFonts w:cs="Arial"/>
                <w:lang w:eastAsia="en-US"/>
              </w:rPr>
              <w:t xml:space="preserve">An application for emergency support has been </w:t>
            </w:r>
            <w:r>
              <w:rPr>
                <w:rFonts w:cs="Arial"/>
                <w:lang w:eastAsia="en-US"/>
              </w:rPr>
              <w:t xml:space="preserve">made </w:t>
            </w:r>
            <w:r w:rsidRPr="002B3DE2">
              <w:rPr>
                <w:rFonts w:cs="Arial"/>
                <w:lang w:eastAsia="en-US"/>
              </w:rPr>
              <w:t>through one of the following.</w:t>
            </w:r>
          </w:p>
        </w:tc>
      </w:tr>
      <w:tr w:rsidR="007F236C" w:rsidRPr="00D15A4D" w14:paraId="622576D0" w14:textId="77777777" w:rsidTr="00F13E80">
        <w:tblPrEx>
          <w:tblLook w:val="04A0" w:firstRow="1" w:lastRow="0" w:firstColumn="1" w:lastColumn="0" w:noHBand="0" w:noVBand="1"/>
        </w:tblPrEx>
        <w:tc>
          <w:tcPr>
            <w:tcW w:w="992" w:type="dxa"/>
          </w:tcPr>
          <w:p w14:paraId="4B7306F6" w14:textId="77777777" w:rsidR="007F236C" w:rsidRPr="00D15A4D" w:rsidRDefault="007F236C" w:rsidP="002368A0">
            <w:pPr>
              <w:pStyle w:val="Sectiontext0"/>
              <w:rPr>
                <w:lang w:eastAsia="en-US"/>
              </w:rPr>
            </w:pPr>
          </w:p>
        </w:tc>
        <w:tc>
          <w:tcPr>
            <w:tcW w:w="563" w:type="dxa"/>
          </w:tcPr>
          <w:p w14:paraId="16DEE2A9" w14:textId="77777777" w:rsidR="007F236C" w:rsidRPr="00D15A4D" w:rsidRDefault="007F236C" w:rsidP="002368A0">
            <w:pPr>
              <w:pStyle w:val="Sectiontext0"/>
              <w:rPr>
                <w:rFonts w:cs="Arial"/>
                <w:iCs/>
                <w:lang w:eastAsia="en-US"/>
              </w:rPr>
            </w:pPr>
          </w:p>
        </w:tc>
        <w:tc>
          <w:tcPr>
            <w:tcW w:w="567" w:type="dxa"/>
            <w:hideMark/>
          </w:tcPr>
          <w:p w14:paraId="7FAA3852"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403F9434" w14:textId="77777777" w:rsidR="007F236C" w:rsidRPr="00D15A4D" w:rsidRDefault="007F236C" w:rsidP="002368A0">
            <w:pPr>
              <w:pStyle w:val="Sectiontext0"/>
              <w:rPr>
                <w:rFonts w:cs="Arial"/>
                <w:iCs/>
                <w:lang w:eastAsia="en-US"/>
              </w:rPr>
            </w:pPr>
            <w:r w:rsidRPr="002B3DE2">
              <w:t>The Defence Member and Family Helpline.</w:t>
            </w:r>
          </w:p>
        </w:tc>
      </w:tr>
      <w:tr w:rsidR="007F236C" w:rsidRPr="00D15A4D" w14:paraId="081A609E" w14:textId="77777777" w:rsidTr="00F13E80">
        <w:tblPrEx>
          <w:tblLook w:val="04A0" w:firstRow="1" w:lastRow="0" w:firstColumn="1" w:lastColumn="0" w:noHBand="0" w:noVBand="1"/>
        </w:tblPrEx>
        <w:tc>
          <w:tcPr>
            <w:tcW w:w="992" w:type="dxa"/>
          </w:tcPr>
          <w:p w14:paraId="524C074B" w14:textId="77777777" w:rsidR="007F236C" w:rsidRPr="00D15A4D" w:rsidRDefault="007F236C" w:rsidP="002368A0">
            <w:pPr>
              <w:pStyle w:val="Sectiontext0"/>
              <w:rPr>
                <w:lang w:eastAsia="en-US"/>
              </w:rPr>
            </w:pPr>
          </w:p>
        </w:tc>
        <w:tc>
          <w:tcPr>
            <w:tcW w:w="563" w:type="dxa"/>
          </w:tcPr>
          <w:p w14:paraId="49C09A24" w14:textId="77777777" w:rsidR="007F236C" w:rsidRPr="00D15A4D" w:rsidRDefault="007F236C" w:rsidP="002368A0">
            <w:pPr>
              <w:pStyle w:val="Sectiontext0"/>
              <w:rPr>
                <w:rFonts w:cs="Arial"/>
                <w:iCs/>
                <w:lang w:eastAsia="en-US"/>
              </w:rPr>
            </w:pPr>
          </w:p>
        </w:tc>
        <w:tc>
          <w:tcPr>
            <w:tcW w:w="567" w:type="dxa"/>
          </w:tcPr>
          <w:p w14:paraId="7CE6455F"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290035BD" w14:textId="77777777" w:rsidR="007F236C" w:rsidRPr="0069458E" w:rsidRDefault="007F236C" w:rsidP="002368A0">
            <w:pPr>
              <w:pStyle w:val="Sectiontext0"/>
            </w:pPr>
            <w:r w:rsidRPr="002B3DE2">
              <w:t>The member's local Defence Member and Family Support office.</w:t>
            </w:r>
          </w:p>
        </w:tc>
      </w:tr>
      <w:tr w:rsidR="007F236C" w:rsidRPr="00D15A4D" w14:paraId="5BE8609A" w14:textId="77777777" w:rsidTr="00F13E80">
        <w:tblPrEx>
          <w:tblLook w:val="04A0" w:firstRow="1" w:lastRow="0" w:firstColumn="1" w:lastColumn="0" w:noHBand="0" w:noVBand="1"/>
        </w:tblPrEx>
        <w:tc>
          <w:tcPr>
            <w:tcW w:w="992" w:type="dxa"/>
          </w:tcPr>
          <w:p w14:paraId="76F92F6A" w14:textId="77777777" w:rsidR="007F236C" w:rsidRPr="00D15A4D" w:rsidRDefault="007F236C" w:rsidP="002368A0">
            <w:pPr>
              <w:pStyle w:val="Sectiontext0"/>
              <w:rPr>
                <w:lang w:eastAsia="en-US"/>
              </w:rPr>
            </w:pPr>
          </w:p>
        </w:tc>
        <w:tc>
          <w:tcPr>
            <w:tcW w:w="563" w:type="dxa"/>
          </w:tcPr>
          <w:p w14:paraId="509CE12E" w14:textId="77777777" w:rsidR="007F236C" w:rsidRPr="00D15A4D" w:rsidRDefault="007F236C" w:rsidP="002368A0">
            <w:pPr>
              <w:pStyle w:val="Sectiontext0"/>
              <w:rPr>
                <w:rFonts w:cs="Arial"/>
                <w:lang w:eastAsia="en-US"/>
              </w:rPr>
            </w:pPr>
            <w:r>
              <w:rPr>
                <w:rFonts w:cs="Arial"/>
                <w:lang w:eastAsia="en-US"/>
              </w:rPr>
              <w:t>c.</w:t>
            </w:r>
          </w:p>
        </w:tc>
        <w:tc>
          <w:tcPr>
            <w:tcW w:w="7804" w:type="dxa"/>
            <w:gridSpan w:val="2"/>
          </w:tcPr>
          <w:p w14:paraId="2D777C4D" w14:textId="77777777" w:rsidR="007F236C" w:rsidRPr="002B3DE2" w:rsidRDefault="007F236C" w:rsidP="002368A0">
            <w:pPr>
              <w:pStyle w:val="Sectiontext0"/>
              <w:rPr>
                <w:rFonts w:cs="Arial"/>
                <w:lang w:eastAsia="en-US"/>
              </w:rPr>
            </w:pPr>
            <w:r w:rsidRPr="002B3DE2">
              <w:rPr>
                <w:rFonts w:cs="Arial"/>
                <w:lang w:eastAsia="en-US"/>
              </w:rPr>
              <w:t>The CDF is satisfied that the grant of emergency support is appropriate, having regard to the following.</w:t>
            </w:r>
          </w:p>
        </w:tc>
      </w:tr>
      <w:tr w:rsidR="007F236C" w:rsidRPr="00D15A4D" w14:paraId="687DFE57" w14:textId="77777777" w:rsidTr="00F13E80">
        <w:tblPrEx>
          <w:tblLook w:val="04A0" w:firstRow="1" w:lastRow="0" w:firstColumn="1" w:lastColumn="0" w:noHBand="0" w:noVBand="1"/>
        </w:tblPrEx>
        <w:tc>
          <w:tcPr>
            <w:tcW w:w="992" w:type="dxa"/>
          </w:tcPr>
          <w:p w14:paraId="7CCECA7C" w14:textId="77777777" w:rsidR="007F236C" w:rsidRPr="00D15A4D" w:rsidRDefault="007F236C" w:rsidP="002368A0">
            <w:pPr>
              <w:pStyle w:val="Sectiontext0"/>
              <w:rPr>
                <w:lang w:eastAsia="en-US"/>
              </w:rPr>
            </w:pPr>
          </w:p>
        </w:tc>
        <w:tc>
          <w:tcPr>
            <w:tcW w:w="563" w:type="dxa"/>
          </w:tcPr>
          <w:p w14:paraId="243AEF62" w14:textId="77777777" w:rsidR="007F236C" w:rsidRPr="00D15A4D" w:rsidRDefault="007F236C" w:rsidP="002368A0">
            <w:pPr>
              <w:pStyle w:val="Sectiontext0"/>
              <w:rPr>
                <w:rFonts w:cs="Arial"/>
                <w:iCs/>
                <w:lang w:eastAsia="en-US"/>
              </w:rPr>
            </w:pPr>
          </w:p>
        </w:tc>
        <w:tc>
          <w:tcPr>
            <w:tcW w:w="567" w:type="dxa"/>
            <w:hideMark/>
          </w:tcPr>
          <w:p w14:paraId="03FE51A8"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4E8F3F58" w14:textId="77777777" w:rsidR="007F236C" w:rsidRPr="00D15A4D" w:rsidRDefault="007F236C" w:rsidP="002368A0">
            <w:pPr>
              <w:pStyle w:val="Sectiontext0"/>
              <w:rPr>
                <w:rFonts w:cs="Arial"/>
                <w:iCs/>
                <w:lang w:eastAsia="en-US"/>
              </w:rPr>
            </w:pPr>
            <w:r w:rsidRPr="004A23EE">
              <w:t xml:space="preserve">Whether the member's </w:t>
            </w:r>
            <w:r>
              <w:t>resident family</w:t>
            </w:r>
            <w:r w:rsidRPr="004A23EE">
              <w:t xml:space="preserve"> have insufficient immediate family or local support.</w:t>
            </w:r>
          </w:p>
        </w:tc>
      </w:tr>
      <w:tr w:rsidR="007F236C" w:rsidRPr="00D15A4D" w14:paraId="45035CC0" w14:textId="77777777" w:rsidTr="00F13E80">
        <w:tblPrEx>
          <w:tblLook w:val="04A0" w:firstRow="1" w:lastRow="0" w:firstColumn="1" w:lastColumn="0" w:noHBand="0" w:noVBand="1"/>
        </w:tblPrEx>
        <w:tc>
          <w:tcPr>
            <w:tcW w:w="992" w:type="dxa"/>
          </w:tcPr>
          <w:p w14:paraId="4493349C" w14:textId="77777777" w:rsidR="007F236C" w:rsidRPr="00D15A4D" w:rsidRDefault="007F236C" w:rsidP="002368A0">
            <w:pPr>
              <w:pStyle w:val="Sectiontext0"/>
              <w:rPr>
                <w:lang w:eastAsia="en-US"/>
              </w:rPr>
            </w:pPr>
          </w:p>
        </w:tc>
        <w:tc>
          <w:tcPr>
            <w:tcW w:w="563" w:type="dxa"/>
          </w:tcPr>
          <w:p w14:paraId="5E5618D1" w14:textId="77777777" w:rsidR="007F236C" w:rsidRPr="00D15A4D" w:rsidRDefault="007F236C" w:rsidP="002368A0">
            <w:pPr>
              <w:pStyle w:val="Sectiontext0"/>
              <w:rPr>
                <w:rFonts w:cs="Arial"/>
                <w:iCs/>
                <w:lang w:eastAsia="en-US"/>
              </w:rPr>
            </w:pPr>
          </w:p>
        </w:tc>
        <w:tc>
          <w:tcPr>
            <w:tcW w:w="567" w:type="dxa"/>
          </w:tcPr>
          <w:p w14:paraId="2802E318"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11CEC90B" w14:textId="77777777" w:rsidR="007F236C" w:rsidRPr="0069458E" w:rsidRDefault="007F236C" w:rsidP="002368A0">
            <w:pPr>
              <w:pStyle w:val="Sectiontext0"/>
            </w:pPr>
            <w:r w:rsidRPr="004A23EE">
              <w:t>The recommendations made by a Defence Member and Family Support social worker.</w:t>
            </w:r>
          </w:p>
        </w:tc>
      </w:tr>
      <w:tr w:rsidR="007F236C" w:rsidRPr="00D15A4D" w14:paraId="28EC240C" w14:textId="77777777" w:rsidTr="00F13E80">
        <w:tblPrEx>
          <w:tblLook w:val="04A0" w:firstRow="1" w:lastRow="0" w:firstColumn="1" w:lastColumn="0" w:noHBand="0" w:noVBand="1"/>
        </w:tblPrEx>
        <w:tc>
          <w:tcPr>
            <w:tcW w:w="992" w:type="dxa"/>
          </w:tcPr>
          <w:p w14:paraId="2D09FC9B" w14:textId="77777777" w:rsidR="007F236C" w:rsidRPr="00D15A4D" w:rsidRDefault="007F236C" w:rsidP="002368A0">
            <w:pPr>
              <w:pStyle w:val="Sectiontext0"/>
              <w:rPr>
                <w:lang w:eastAsia="en-US"/>
              </w:rPr>
            </w:pPr>
          </w:p>
        </w:tc>
        <w:tc>
          <w:tcPr>
            <w:tcW w:w="563" w:type="dxa"/>
          </w:tcPr>
          <w:p w14:paraId="732C8B64" w14:textId="77777777" w:rsidR="007F236C" w:rsidRPr="00D15A4D" w:rsidRDefault="007F236C" w:rsidP="002368A0">
            <w:pPr>
              <w:pStyle w:val="Sectiontext0"/>
              <w:rPr>
                <w:rFonts w:cs="Arial"/>
                <w:iCs/>
                <w:lang w:eastAsia="en-US"/>
              </w:rPr>
            </w:pPr>
          </w:p>
        </w:tc>
        <w:tc>
          <w:tcPr>
            <w:tcW w:w="567" w:type="dxa"/>
          </w:tcPr>
          <w:p w14:paraId="0EEC674E" w14:textId="77777777" w:rsidR="007F236C" w:rsidRDefault="007F236C" w:rsidP="002368A0">
            <w:pPr>
              <w:pStyle w:val="Sectiontext0"/>
              <w:rPr>
                <w:rFonts w:cs="Arial"/>
                <w:iCs/>
                <w:lang w:eastAsia="en-US"/>
              </w:rPr>
            </w:pPr>
            <w:r>
              <w:rPr>
                <w:rFonts w:cs="Arial"/>
                <w:iCs/>
                <w:lang w:eastAsia="en-US"/>
              </w:rPr>
              <w:t>iii.</w:t>
            </w:r>
          </w:p>
        </w:tc>
        <w:tc>
          <w:tcPr>
            <w:tcW w:w="7237" w:type="dxa"/>
          </w:tcPr>
          <w:p w14:paraId="1E43C513" w14:textId="77777777" w:rsidR="007F236C" w:rsidRPr="0069458E" w:rsidRDefault="007F236C" w:rsidP="002368A0">
            <w:pPr>
              <w:pStyle w:val="Sectiontext0"/>
            </w:pPr>
            <w:r w:rsidRPr="004A23EE">
              <w:t xml:space="preserve">The </w:t>
            </w:r>
            <w:r>
              <w:t>needs of the member's resident family</w:t>
            </w:r>
            <w:r w:rsidRPr="004A23EE">
              <w:t>.</w:t>
            </w:r>
          </w:p>
        </w:tc>
      </w:tr>
      <w:tr w:rsidR="007F236C" w:rsidRPr="00D15A4D" w14:paraId="6A048659" w14:textId="77777777" w:rsidTr="00F13E80">
        <w:tblPrEx>
          <w:tblLook w:val="04A0" w:firstRow="1" w:lastRow="0" w:firstColumn="1" w:lastColumn="0" w:noHBand="0" w:noVBand="1"/>
        </w:tblPrEx>
        <w:tc>
          <w:tcPr>
            <w:tcW w:w="992" w:type="dxa"/>
          </w:tcPr>
          <w:p w14:paraId="062FB867" w14:textId="77777777" w:rsidR="007F236C" w:rsidRPr="00D15A4D" w:rsidRDefault="007F236C" w:rsidP="002368A0">
            <w:pPr>
              <w:pStyle w:val="Sectiontext0"/>
              <w:rPr>
                <w:lang w:eastAsia="en-US"/>
              </w:rPr>
            </w:pPr>
          </w:p>
        </w:tc>
        <w:tc>
          <w:tcPr>
            <w:tcW w:w="563" w:type="dxa"/>
          </w:tcPr>
          <w:p w14:paraId="6FC20B4D" w14:textId="77777777" w:rsidR="007F236C" w:rsidRPr="00D15A4D" w:rsidRDefault="007F236C" w:rsidP="002368A0">
            <w:pPr>
              <w:pStyle w:val="Sectiontext0"/>
              <w:rPr>
                <w:rFonts w:cs="Arial"/>
                <w:iCs/>
                <w:lang w:eastAsia="en-US"/>
              </w:rPr>
            </w:pPr>
          </w:p>
        </w:tc>
        <w:tc>
          <w:tcPr>
            <w:tcW w:w="567" w:type="dxa"/>
          </w:tcPr>
          <w:p w14:paraId="0238788C" w14:textId="77777777" w:rsidR="007F236C" w:rsidRDefault="007F236C" w:rsidP="002368A0">
            <w:pPr>
              <w:pStyle w:val="Sectiontext0"/>
              <w:rPr>
                <w:rFonts w:cs="Arial"/>
                <w:iCs/>
                <w:lang w:eastAsia="en-US"/>
              </w:rPr>
            </w:pPr>
            <w:r>
              <w:rPr>
                <w:rFonts w:cs="Arial"/>
                <w:iCs/>
                <w:lang w:eastAsia="en-US"/>
              </w:rPr>
              <w:t>iv.</w:t>
            </w:r>
          </w:p>
        </w:tc>
        <w:tc>
          <w:tcPr>
            <w:tcW w:w="7237" w:type="dxa"/>
          </w:tcPr>
          <w:p w14:paraId="4B7531CE" w14:textId="77777777" w:rsidR="007F236C" w:rsidRPr="004A23EE" w:rsidRDefault="007F236C" w:rsidP="002368A0">
            <w:pPr>
              <w:pStyle w:val="Sectiontext0"/>
            </w:pPr>
            <w:r w:rsidRPr="004A23EE">
              <w:t xml:space="preserve">Whether the member's </w:t>
            </w:r>
            <w:r>
              <w:t>resident family</w:t>
            </w:r>
            <w:r w:rsidRPr="004A23EE">
              <w:t xml:space="preserve"> have experienced an emergency situation.</w:t>
            </w:r>
          </w:p>
        </w:tc>
      </w:tr>
    </w:tbl>
    <w:p w14:paraId="400F9759" w14:textId="64673876" w:rsidR="007F236C" w:rsidRDefault="007F236C" w:rsidP="00132882">
      <w:pPr>
        <w:pStyle w:val="Heading6"/>
      </w:pPr>
      <w:bookmarkStart w:id="3691" w:name="_Toc192863213"/>
      <w:bookmarkEnd w:id="3688"/>
      <w:r>
        <w:lastRenderedPageBreak/>
        <w:t>8.5.4</w:t>
      </w:r>
      <w:r w:rsidR="00E85499">
        <w:tab/>
      </w:r>
      <w:r>
        <w:t>Emergency support</w:t>
      </w:r>
      <w:bookmarkEnd w:id="3691"/>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1AF6C9BD" w14:textId="77777777" w:rsidTr="00F13E80">
        <w:tc>
          <w:tcPr>
            <w:tcW w:w="992" w:type="dxa"/>
          </w:tcPr>
          <w:p w14:paraId="312E13DD" w14:textId="77777777" w:rsidR="007F236C" w:rsidRPr="00D15A4D" w:rsidRDefault="007F236C" w:rsidP="002368A0">
            <w:pPr>
              <w:pStyle w:val="Sectiontext0"/>
            </w:pPr>
          </w:p>
        </w:tc>
        <w:tc>
          <w:tcPr>
            <w:tcW w:w="8367" w:type="dxa"/>
            <w:gridSpan w:val="3"/>
          </w:tcPr>
          <w:p w14:paraId="4FBCD9A7" w14:textId="77777777" w:rsidR="007F236C" w:rsidRDefault="007F236C" w:rsidP="002368A0">
            <w:pPr>
              <w:pStyle w:val="Sectiontext0"/>
              <w:rPr>
                <w:iCs/>
              </w:rPr>
            </w:pPr>
            <w:r w:rsidRPr="002553A4">
              <w:rPr>
                <w:iCs/>
              </w:rPr>
              <w:t>For the purpose of section 8.5.3, any of the following persons may apply for emergency support.</w:t>
            </w:r>
          </w:p>
        </w:tc>
      </w:tr>
      <w:tr w:rsidR="007F236C" w:rsidRPr="00D15A4D" w14:paraId="05A8F177" w14:textId="77777777" w:rsidTr="00F13E80">
        <w:tblPrEx>
          <w:tblLook w:val="04A0" w:firstRow="1" w:lastRow="0" w:firstColumn="1" w:lastColumn="0" w:noHBand="0" w:noVBand="1"/>
        </w:tblPrEx>
        <w:tc>
          <w:tcPr>
            <w:tcW w:w="992" w:type="dxa"/>
          </w:tcPr>
          <w:p w14:paraId="08A62AFC" w14:textId="77777777" w:rsidR="007F236C" w:rsidRPr="00D15A4D" w:rsidRDefault="007F236C" w:rsidP="002368A0">
            <w:pPr>
              <w:pStyle w:val="Sectiontext0"/>
              <w:rPr>
                <w:lang w:eastAsia="en-US"/>
              </w:rPr>
            </w:pPr>
          </w:p>
        </w:tc>
        <w:tc>
          <w:tcPr>
            <w:tcW w:w="563" w:type="dxa"/>
            <w:hideMark/>
          </w:tcPr>
          <w:p w14:paraId="69CBB86C"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476EEDE3" w14:textId="77777777" w:rsidR="007F236C" w:rsidRPr="00D15A4D" w:rsidRDefault="007F236C" w:rsidP="002368A0">
            <w:pPr>
              <w:pStyle w:val="Sectiontext0"/>
              <w:rPr>
                <w:rFonts w:cs="Arial"/>
                <w:lang w:eastAsia="en-US"/>
              </w:rPr>
            </w:pPr>
            <w:r>
              <w:rPr>
                <w:rFonts w:cs="Arial"/>
                <w:lang w:eastAsia="en-US"/>
              </w:rPr>
              <w:t>The member.</w:t>
            </w:r>
          </w:p>
        </w:tc>
      </w:tr>
      <w:tr w:rsidR="007F236C" w:rsidRPr="00D15A4D" w14:paraId="1684F8C0" w14:textId="77777777" w:rsidTr="00F13E80">
        <w:tblPrEx>
          <w:tblLook w:val="04A0" w:firstRow="1" w:lastRow="0" w:firstColumn="1" w:lastColumn="0" w:noHBand="0" w:noVBand="1"/>
        </w:tblPrEx>
        <w:tc>
          <w:tcPr>
            <w:tcW w:w="992" w:type="dxa"/>
          </w:tcPr>
          <w:p w14:paraId="3D440718" w14:textId="77777777" w:rsidR="007F236C" w:rsidRPr="00D15A4D" w:rsidRDefault="007F236C" w:rsidP="002368A0">
            <w:pPr>
              <w:pStyle w:val="Sectiontext0"/>
              <w:rPr>
                <w:lang w:eastAsia="en-US"/>
              </w:rPr>
            </w:pPr>
          </w:p>
        </w:tc>
        <w:tc>
          <w:tcPr>
            <w:tcW w:w="563" w:type="dxa"/>
            <w:hideMark/>
          </w:tcPr>
          <w:p w14:paraId="75D10BA4" w14:textId="77777777" w:rsidR="007F236C" w:rsidRPr="00D15A4D" w:rsidRDefault="007F236C" w:rsidP="002368A0">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FB8904E" w14:textId="77777777" w:rsidR="007F236C" w:rsidRPr="00D15A4D" w:rsidRDefault="007F236C" w:rsidP="002368A0">
            <w:pPr>
              <w:pStyle w:val="Sectiontext0"/>
              <w:rPr>
                <w:rFonts w:cs="Arial"/>
                <w:lang w:eastAsia="en-US"/>
              </w:rPr>
            </w:pPr>
            <w:r>
              <w:rPr>
                <w:rFonts w:cs="Arial"/>
                <w:lang w:eastAsia="en-US"/>
              </w:rPr>
              <w:t>The member’s resident family.</w:t>
            </w:r>
          </w:p>
        </w:tc>
      </w:tr>
      <w:tr w:rsidR="007F236C" w:rsidRPr="00D15A4D" w14:paraId="1E561732" w14:textId="77777777" w:rsidTr="00F13E80">
        <w:tblPrEx>
          <w:tblLook w:val="04A0" w:firstRow="1" w:lastRow="0" w:firstColumn="1" w:lastColumn="0" w:noHBand="0" w:noVBand="1"/>
        </w:tblPrEx>
        <w:tc>
          <w:tcPr>
            <w:tcW w:w="992" w:type="dxa"/>
          </w:tcPr>
          <w:p w14:paraId="06478D55" w14:textId="77777777" w:rsidR="007F236C" w:rsidRPr="00D15A4D" w:rsidRDefault="007F236C" w:rsidP="002368A0">
            <w:pPr>
              <w:pStyle w:val="Sectiontext0"/>
              <w:rPr>
                <w:lang w:eastAsia="en-US"/>
              </w:rPr>
            </w:pPr>
          </w:p>
        </w:tc>
        <w:tc>
          <w:tcPr>
            <w:tcW w:w="563" w:type="dxa"/>
            <w:hideMark/>
          </w:tcPr>
          <w:p w14:paraId="0205B679" w14:textId="77777777" w:rsidR="007F236C" w:rsidRPr="00D15A4D" w:rsidRDefault="007F236C" w:rsidP="002368A0">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3035E31A" w14:textId="77777777" w:rsidR="007F236C" w:rsidRPr="00D15A4D" w:rsidRDefault="007F236C" w:rsidP="002368A0">
            <w:pPr>
              <w:pStyle w:val="Sectiontext0"/>
              <w:rPr>
                <w:rFonts w:cs="Arial"/>
                <w:lang w:eastAsia="en-US"/>
              </w:rPr>
            </w:pPr>
            <w:r>
              <w:rPr>
                <w:rFonts w:cs="Arial"/>
                <w:lang w:eastAsia="en-US"/>
              </w:rPr>
              <w:t>The member’s recognised other persons.</w:t>
            </w:r>
          </w:p>
        </w:tc>
      </w:tr>
      <w:tr w:rsidR="007F236C" w:rsidRPr="00D15A4D" w14:paraId="0FF50B6A" w14:textId="77777777" w:rsidTr="00F13E80">
        <w:tblPrEx>
          <w:tblLook w:val="04A0" w:firstRow="1" w:lastRow="0" w:firstColumn="1" w:lastColumn="0" w:noHBand="0" w:noVBand="1"/>
        </w:tblPrEx>
        <w:tc>
          <w:tcPr>
            <w:tcW w:w="992" w:type="dxa"/>
          </w:tcPr>
          <w:p w14:paraId="67C48CDD" w14:textId="77777777" w:rsidR="007F236C" w:rsidRPr="00D15A4D" w:rsidRDefault="007F236C" w:rsidP="002368A0">
            <w:pPr>
              <w:pStyle w:val="Sectiontext0"/>
              <w:rPr>
                <w:lang w:eastAsia="en-US"/>
              </w:rPr>
            </w:pPr>
          </w:p>
        </w:tc>
        <w:tc>
          <w:tcPr>
            <w:tcW w:w="563" w:type="dxa"/>
            <w:hideMark/>
          </w:tcPr>
          <w:p w14:paraId="7A5CE0DC" w14:textId="77777777" w:rsidR="007F236C" w:rsidRPr="00D15A4D" w:rsidRDefault="007F236C" w:rsidP="002368A0">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582B4B4F" w14:textId="77777777" w:rsidR="007F236C" w:rsidRPr="00D15A4D" w:rsidRDefault="007F236C" w:rsidP="002368A0">
            <w:pPr>
              <w:pStyle w:val="Sectiontext0"/>
              <w:rPr>
                <w:rFonts w:cs="Arial"/>
                <w:lang w:eastAsia="en-US"/>
              </w:rPr>
            </w:pPr>
            <w:r w:rsidRPr="002553A4">
              <w:rPr>
                <w:rFonts w:cs="Arial"/>
                <w:lang w:eastAsia="en-US"/>
              </w:rPr>
              <w:t>The unit commander if any of the following agree to receive the support.</w:t>
            </w:r>
          </w:p>
        </w:tc>
      </w:tr>
      <w:tr w:rsidR="007F236C" w:rsidRPr="00D15A4D" w14:paraId="116C48F6" w14:textId="77777777" w:rsidTr="00F13E80">
        <w:tblPrEx>
          <w:tblLook w:val="04A0" w:firstRow="1" w:lastRow="0" w:firstColumn="1" w:lastColumn="0" w:noHBand="0" w:noVBand="1"/>
        </w:tblPrEx>
        <w:tc>
          <w:tcPr>
            <w:tcW w:w="992" w:type="dxa"/>
          </w:tcPr>
          <w:p w14:paraId="46C3A2B2" w14:textId="77777777" w:rsidR="007F236C" w:rsidRPr="00D15A4D" w:rsidRDefault="007F236C" w:rsidP="002368A0">
            <w:pPr>
              <w:pStyle w:val="Sectiontext0"/>
              <w:rPr>
                <w:lang w:eastAsia="en-US"/>
              </w:rPr>
            </w:pPr>
          </w:p>
        </w:tc>
        <w:tc>
          <w:tcPr>
            <w:tcW w:w="563" w:type="dxa"/>
          </w:tcPr>
          <w:p w14:paraId="5A45618D" w14:textId="77777777" w:rsidR="007F236C" w:rsidRPr="00D15A4D" w:rsidRDefault="007F236C" w:rsidP="002368A0">
            <w:pPr>
              <w:pStyle w:val="Sectiontext0"/>
              <w:rPr>
                <w:rFonts w:cs="Arial"/>
                <w:iCs/>
                <w:lang w:eastAsia="en-US"/>
              </w:rPr>
            </w:pPr>
          </w:p>
        </w:tc>
        <w:tc>
          <w:tcPr>
            <w:tcW w:w="567" w:type="dxa"/>
            <w:hideMark/>
          </w:tcPr>
          <w:p w14:paraId="32BC44BA"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7BA559A0" w14:textId="77777777" w:rsidR="007F236C" w:rsidRPr="00D15A4D" w:rsidRDefault="007F236C" w:rsidP="002368A0">
            <w:pPr>
              <w:pStyle w:val="Sectiontext0"/>
              <w:rPr>
                <w:rFonts w:cs="Arial"/>
                <w:iCs/>
                <w:lang w:eastAsia="en-US"/>
              </w:rPr>
            </w:pPr>
            <w:r>
              <w:t>The member.</w:t>
            </w:r>
          </w:p>
        </w:tc>
      </w:tr>
      <w:tr w:rsidR="007F236C" w:rsidRPr="00D15A4D" w14:paraId="4EBB05C2" w14:textId="77777777" w:rsidTr="00F13E80">
        <w:tblPrEx>
          <w:tblLook w:val="04A0" w:firstRow="1" w:lastRow="0" w:firstColumn="1" w:lastColumn="0" w:noHBand="0" w:noVBand="1"/>
        </w:tblPrEx>
        <w:tc>
          <w:tcPr>
            <w:tcW w:w="992" w:type="dxa"/>
          </w:tcPr>
          <w:p w14:paraId="0237C656" w14:textId="77777777" w:rsidR="007F236C" w:rsidRPr="00D15A4D" w:rsidRDefault="007F236C" w:rsidP="002368A0">
            <w:pPr>
              <w:pStyle w:val="Sectiontext0"/>
              <w:rPr>
                <w:lang w:eastAsia="en-US"/>
              </w:rPr>
            </w:pPr>
          </w:p>
        </w:tc>
        <w:tc>
          <w:tcPr>
            <w:tcW w:w="563" w:type="dxa"/>
          </w:tcPr>
          <w:p w14:paraId="30C070DD" w14:textId="77777777" w:rsidR="007F236C" w:rsidRPr="00D15A4D" w:rsidRDefault="007F236C" w:rsidP="002368A0">
            <w:pPr>
              <w:pStyle w:val="Sectiontext0"/>
              <w:rPr>
                <w:rFonts w:cs="Arial"/>
                <w:iCs/>
                <w:lang w:eastAsia="en-US"/>
              </w:rPr>
            </w:pPr>
          </w:p>
        </w:tc>
        <w:tc>
          <w:tcPr>
            <w:tcW w:w="567" w:type="dxa"/>
          </w:tcPr>
          <w:p w14:paraId="61B69ACA"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355D1352" w14:textId="77777777" w:rsidR="007F236C" w:rsidRPr="0069458E" w:rsidRDefault="007F236C" w:rsidP="002368A0">
            <w:pPr>
              <w:pStyle w:val="Sectiontext0"/>
            </w:pPr>
            <w:r>
              <w:t>The member’s resident family.</w:t>
            </w:r>
          </w:p>
        </w:tc>
      </w:tr>
      <w:tr w:rsidR="007F236C" w:rsidRPr="00D15A4D" w14:paraId="54CA0B49" w14:textId="77777777" w:rsidTr="00F13E80">
        <w:tblPrEx>
          <w:tblLook w:val="04A0" w:firstRow="1" w:lastRow="0" w:firstColumn="1" w:lastColumn="0" w:noHBand="0" w:noVBand="1"/>
        </w:tblPrEx>
        <w:tc>
          <w:tcPr>
            <w:tcW w:w="992" w:type="dxa"/>
          </w:tcPr>
          <w:p w14:paraId="77D8BC90" w14:textId="77777777" w:rsidR="007F236C" w:rsidRPr="00D15A4D" w:rsidRDefault="007F236C" w:rsidP="002368A0">
            <w:pPr>
              <w:pStyle w:val="Sectiontext0"/>
              <w:rPr>
                <w:lang w:eastAsia="en-US"/>
              </w:rPr>
            </w:pPr>
          </w:p>
        </w:tc>
        <w:tc>
          <w:tcPr>
            <w:tcW w:w="563" w:type="dxa"/>
          </w:tcPr>
          <w:p w14:paraId="50C6DF64" w14:textId="77777777" w:rsidR="007F236C" w:rsidRPr="00D15A4D" w:rsidRDefault="007F236C" w:rsidP="002368A0">
            <w:pPr>
              <w:pStyle w:val="Sectiontext0"/>
              <w:rPr>
                <w:rFonts w:cs="Arial"/>
                <w:iCs/>
                <w:lang w:eastAsia="en-US"/>
              </w:rPr>
            </w:pPr>
          </w:p>
        </w:tc>
        <w:tc>
          <w:tcPr>
            <w:tcW w:w="567" w:type="dxa"/>
          </w:tcPr>
          <w:p w14:paraId="7874DB90" w14:textId="77777777" w:rsidR="007F236C" w:rsidRDefault="007F236C" w:rsidP="002368A0">
            <w:pPr>
              <w:pStyle w:val="Sectiontext0"/>
              <w:rPr>
                <w:rFonts w:cs="Arial"/>
                <w:iCs/>
                <w:lang w:eastAsia="en-US"/>
              </w:rPr>
            </w:pPr>
            <w:r>
              <w:rPr>
                <w:rFonts w:cs="Arial"/>
                <w:iCs/>
                <w:lang w:eastAsia="en-US"/>
              </w:rPr>
              <w:t>iii.</w:t>
            </w:r>
          </w:p>
        </w:tc>
        <w:tc>
          <w:tcPr>
            <w:tcW w:w="7237" w:type="dxa"/>
          </w:tcPr>
          <w:p w14:paraId="36181428" w14:textId="77777777" w:rsidR="007F236C" w:rsidRDefault="007F236C" w:rsidP="002368A0">
            <w:pPr>
              <w:pStyle w:val="Sectiontext0"/>
            </w:pPr>
            <w:r>
              <w:t xml:space="preserve">The resident family’s authorised representative. </w:t>
            </w:r>
          </w:p>
        </w:tc>
      </w:tr>
    </w:tbl>
    <w:p w14:paraId="61E9E4D0" w14:textId="1F3DBE29" w:rsidR="00AF20D4" w:rsidRPr="00700022" w:rsidRDefault="00AF20D4" w:rsidP="00132882">
      <w:pPr>
        <w:pStyle w:val="Heading6"/>
      </w:pPr>
      <w:bookmarkStart w:id="3692" w:name="_Toc192863214"/>
      <w:r w:rsidRPr="00700022">
        <w:t>8.5.5</w:t>
      </w:r>
      <w:r w:rsidR="00E85499">
        <w:tab/>
      </w:r>
      <w:r w:rsidRPr="00700022">
        <w:t>When emergency support has been approved</w:t>
      </w:r>
      <w:bookmarkEnd w:id="3692"/>
    </w:p>
    <w:tbl>
      <w:tblPr>
        <w:tblW w:w="9359" w:type="dxa"/>
        <w:tblInd w:w="113" w:type="dxa"/>
        <w:tblLayout w:type="fixed"/>
        <w:tblLook w:val="0000" w:firstRow="0" w:lastRow="0" w:firstColumn="0" w:lastColumn="0" w:noHBand="0" w:noVBand="0"/>
      </w:tblPr>
      <w:tblGrid>
        <w:gridCol w:w="992"/>
        <w:gridCol w:w="567"/>
        <w:gridCol w:w="7800"/>
      </w:tblGrid>
      <w:tr w:rsidR="00AF20D4" w:rsidRPr="00700022" w14:paraId="7A3F4052" w14:textId="77777777" w:rsidTr="00A56F1F">
        <w:tc>
          <w:tcPr>
            <w:tcW w:w="992" w:type="dxa"/>
          </w:tcPr>
          <w:p w14:paraId="64FBFB44" w14:textId="77B75A7B" w:rsidR="00AF20D4" w:rsidRPr="00700022" w:rsidRDefault="00AF20D4" w:rsidP="002368A0">
            <w:pPr>
              <w:pStyle w:val="Sectiontext0"/>
            </w:pPr>
          </w:p>
        </w:tc>
        <w:tc>
          <w:tcPr>
            <w:tcW w:w="8367" w:type="dxa"/>
            <w:gridSpan w:val="2"/>
          </w:tcPr>
          <w:p w14:paraId="31E35BA3" w14:textId="0BB3DEE6" w:rsidR="00AF20D4" w:rsidRPr="00700022" w:rsidRDefault="00A56F1F" w:rsidP="002368A0">
            <w:pPr>
              <w:pStyle w:val="Sectiontext0"/>
            </w:pPr>
            <w:r w:rsidRPr="00700022">
              <w:rPr>
                <w:lang w:eastAsia="en-US"/>
              </w:rPr>
              <w:t>Emergency support includes the following.</w:t>
            </w:r>
          </w:p>
        </w:tc>
      </w:tr>
      <w:tr w:rsidR="00A56F1F" w:rsidRPr="00700022" w14:paraId="0035391F" w14:textId="77777777" w:rsidTr="00A56F1F">
        <w:trPr>
          <w:cantSplit/>
        </w:trPr>
        <w:tc>
          <w:tcPr>
            <w:tcW w:w="992" w:type="dxa"/>
          </w:tcPr>
          <w:p w14:paraId="67938E43" w14:textId="77777777" w:rsidR="00A56F1F" w:rsidRPr="00700022" w:rsidRDefault="00A56F1F" w:rsidP="002368A0">
            <w:pPr>
              <w:pStyle w:val="Sectiontext0"/>
            </w:pPr>
          </w:p>
        </w:tc>
        <w:tc>
          <w:tcPr>
            <w:tcW w:w="567" w:type="dxa"/>
          </w:tcPr>
          <w:p w14:paraId="22C57F93" w14:textId="7A7F7EDD" w:rsidR="00A56F1F" w:rsidRPr="00700022" w:rsidRDefault="00A56F1F" w:rsidP="002368A0">
            <w:pPr>
              <w:pStyle w:val="Sectiontext0"/>
            </w:pPr>
            <w:r w:rsidRPr="00700022">
              <w:rPr>
                <w:lang w:eastAsia="en-US"/>
              </w:rPr>
              <w:t>a.</w:t>
            </w:r>
          </w:p>
        </w:tc>
        <w:tc>
          <w:tcPr>
            <w:tcW w:w="7800" w:type="dxa"/>
          </w:tcPr>
          <w:p w14:paraId="0DBBFF13" w14:textId="23016655" w:rsidR="00A56F1F" w:rsidRPr="00700022" w:rsidRDefault="00A56F1F" w:rsidP="002368A0">
            <w:pPr>
              <w:pStyle w:val="Sectiontext0"/>
            </w:pPr>
            <w:r w:rsidRPr="00700022">
              <w:rPr>
                <w:lang w:eastAsia="en-US"/>
              </w:rPr>
              <w:t>Organisation of professional care and emotional support for the family.</w:t>
            </w:r>
          </w:p>
        </w:tc>
      </w:tr>
      <w:tr w:rsidR="00A56F1F" w:rsidRPr="00700022" w14:paraId="4F7DEF29" w14:textId="77777777" w:rsidTr="00A56F1F">
        <w:trPr>
          <w:cantSplit/>
        </w:trPr>
        <w:tc>
          <w:tcPr>
            <w:tcW w:w="992" w:type="dxa"/>
          </w:tcPr>
          <w:p w14:paraId="14DD1D1A" w14:textId="77777777" w:rsidR="00A56F1F" w:rsidRPr="00700022" w:rsidRDefault="00A56F1F" w:rsidP="002368A0">
            <w:pPr>
              <w:pStyle w:val="Sectiontext0"/>
            </w:pPr>
          </w:p>
        </w:tc>
        <w:tc>
          <w:tcPr>
            <w:tcW w:w="567" w:type="dxa"/>
          </w:tcPr>
          <w:p w14:paraId="01B222D3" w14:textId="5B0E3BD2" w:rsidR="00A56F1F" w:rsidRPr="00700022" w:rsidRDefault="00A56F1F" w:rsidP="002368A0">
            <w:pPr>
              <w:pStyle w:val="Sectiontext0"/>
            </w:pPr>
            <w:r w:rsidRPr="00700022">
              <w:rPr>
                <w:lang w:eastAsia="en-US"/>
              </w:rPr>
              <w:t>b.</w:t>
            </w:r>
          </w:p>
        </w:tc>
        <w:tc>
          <w:tcPr>
            <w:tcW w:w="7800" w:type="dxa"/>
          </w:tcPr>
          <w:p w14:paraId="46449110" w14:textId="14E1ABD7" w:rsidR="00A56F1F" w:rsidRPr="00700022" w:rsidRDefault="00A56F1F" w:rsidP="002368A0">
            <w:pPr>
              <w:pStyle w:val="Sectiontext0"/>
            </w:pPr>
            <w:r w:rsidRPr="00700022">
              <w:rPr>
                <w:lang w:eastAsia="en-US"/>
              </w:rPr>
              <w:t>Case management services to the family throughout the emergency, with regular feedback to the people who have been agreed upon in the support plan.</w:t>
            </w:r>
          </w:p>
        </w:tc>
      </w:tr>
      <w:tr w:rsidR="00A56F1F" w:rsidRPr="00700022" w14:paraId="606C0B00" w14:textId="77777777" w:rsidTr="00A56F1F">
        <w:trPr>
          <w:cantSplit/>
        </w:trPr>
        <w:tc>
          <w:tcPr>
            <w:tcW w:w="992" w:type="dxa"/>
          </w:tcPr>
          <w:p w14:paraId="2D4CE00C" w14:textId="77777777" w:rsidR="00A56F1F" w:rsidRPr="00700022" w:rsidRDefault="00A56F1F" w:rsidP="002368A0">
            <w:pPr>
              <w:pStyle w:val="Sectiontext0"/>
            </w:pPr>
          </w:p>
        </w:tc>
        <w:tc>
          <w:tcPr>
            <w:tcW w:w="567" w:type="dxa"/>
          </w:tcPr>
          <w:p w14:paraId="793BF244" w14:textId="3EC139E4" w:rsidR="00A56F1F" w:rsidRPr="00700022" w:rsidRDefault="00A56F1F" w:rsidP="002368A0">
            <w:pPr>
              <w:pStyle w:val="Sectiontext0"/>
            </w:pPr>
            <w:r w:rsidRPr="00700022">
              <w:rPr>
                <w:lang w:eastAsia="en-US"/>
              </w:rPr>
              <w:t>c.</w:t>
            </w:r>
          </w:p>
        </w:tc>
        <w:tc>
          <w:tcPr>
            <w:tcW w:w="7800" w:type="dxa"/>
          </w:tcPr>
          <w:p w14:paraId="0BCA069A" w14:textId="68C6107D" w:rsidR="00A56F1F" w:rsidRPr="00700022" w:rsidRDefault="00A56F1F" w:rsidP="002368A0">
            <w:pPr>
              <w:pStyle w:val="Sectiontext0"/>
            </w:pPr>
            <w:r w:rsidRPr="00700022">
              <w:rPr>
                <w:lang w:eastAsia="en-US"/>
              </w:rPr>
              <w:t>Other support measures as required in consultation with the affected family.</w:t>
            </w:r>
          </w:p>
        </w:tc>
      </w:tr>
      <w:tr w:rsidR="00A56F1F" w:rsidRPr="00700022" w14:paraId="40A86A24" w14:textId="77777777" w:rsidTr="00A56F1F">
        <w:trPr>
          <w:cantSplit/>
        </w:trPr>
        <w:tc>
          <w:tcPr>
            <w:tcW w:w="992" w:type="dxa"/>
          </w:tcPr>
          <w:p w14:paraId="2BEEDCA9" w14:textId="77777777" w:rsidR="00A56F1F" w:rsidRPr="00700022" w:rsidRDefault="00A56F1F" w:rsidP="002368A0">
            <w:pPr>
              <w:pStyle w:val="Sectiontext0"/>
            </w:pPr>
          </w:p>
        </w:tc>
        <w:tc>
          <w:tcPr>
            <w:tcW w:w="567" w:type="dxa"/>
          </w:tcPr>
          <w:p w14:paraId="05941B30" w14:textId="1901F4BC" w:rsidR="00A56F1F" w:rsidRPr="00700022" w:rsidRDefault="00A56F1F" w:rsidP="002368A0">
            <w:pPr>
              <w:pStyle w:val="Sectiontext0"/>
            </w:pPr>
            <w:r w:rsidRPr="00700022">
              <w:rPr>
                <w:lang w:eastAsia="en-US"/>
              </w:rPr>
              <w:t>d.</w:t>
            </w:r>
          </w:p>
        </w:tc>
        <w:tc>
          <w:tcPr>
            <w:tcW w:w="7800" w:type="dxa"/>
          </w:tcPr>
          <w:p w14:paraId="1DE3A11C" w14:textId="6EE5DD3A" w:rsidR="00A56F1F" w:rsidRPr="00700022" w:rsidRDefault="00A56F1F" w:rsidP="002368A0">
            <w:pPr>
              <w:pStyle w:val="Sectiontext0"/>
            </w:pPr>
            <w:r w:rsidRPr="00700022">
              <w:rPr>
                <w:lang w:eastAsia="en-US"/>
              </w:rPr>
              <w:t xml:space="preserve">Development of a longer term strategy to </w:t>
            </w:r>
            <w:r w:rsidR="00BA24B3" w:rsidRPr="00700022">
              <w:rPr>
                <w:lang w:eastAsia="en-US"/>
              </w:rPr>
              <w:t>promote</w:t>
            </w:r>
            <w:r w:rsidRPr="00700022">
              <w:rPr>
                <w:lang w:eastAsia="en-US"/>
              </w:rPr>
              <w:t xml:space="preserve"> the well-being of the family for the remainder of the member's period of absence.</w:t>
            </w:r>
          </w:p>
        </w:tc>
      </w:tr>
      <w:tr w:rsidR="00A56F1F" w:rsidRPr="00700022" w14:paraId="6621910B" w14:textId="77777777" w:rsidTr="00A56F1F">
        <w:trPr>
          <w:cantSplit/>
        </w:trPr>
        <w:tc>
          <w:tcPr>
            <w:tcW w:w="992" w:type="dxa"/>
          </w:tcPr>
          <w:p w14:paraId="3036F32C" w14:textId="77777777" w:rsidR="00A56F1F" w:rsidRPr="00700022" w:rsidRDefault="00A56F1F" w:rsidP="002368A0">
            <w:pPr>
              <w:pStyle w:val="Sectiontext0"/>
            </w:pPr>
          </w:p>
        </w:tc>
        <w:tc>
          <w:tcPr>
            <w:tcW w:w="567" w:type="dxa"/>
          </w:tcPr>
          <w:p w14:paraId="471B9F1F" w14:textId="6F68CE6F" w:rsidR="00A56F1F" w:rsidRPr="00700022" w:rsidRDefault="00A56F1F" w:rsidP="002368A0">
            <w:pPr>
              <w:pStyle w:val="Sectiontext0"/>
            </w:pPr>
            <w:r w:rsidRPr="00700022">
              <w:rPr>
                <w:lang w:eastAsia="en-US"/>
              </w:rPr>
              <w:t>e.</w:t>
            </w:r>
          </w:p>
        </w:tc>
        <w:tc>
          <w:tcPr>
            <w:tcW w:w="7800" w:type="dxa"/>
          </w:tcPr>
          <w:p w14:paraId="09B454B0" w14:textId="22C46413" w:rsidR="00A56F1F" w:rsidRPr="00700022" w:rsidRDefault="00A56F1F" w:rsidP="002368A0">
            <w:pPr>
              <w:pStyle w:val="Sectiontext0"/>
            </w:pPr>
            <w:r w:rsidRPr="00700022">
              <w:rPr>
                <w:lang w:eastAsia="en-US"/>
              </w:rPr>
              <w:t>A service provided under section 8.5.6.</w:t>
            </w:r>
          </w:p>
        </w:tc>
      </w:tr>
    </w:tbl>
    <w:p w14:paraId="42CD51B2" w14:textId="609A6E3E" w:rsidR="007F236C" w:rsidRDefault="007F236C" w:rsidP="00132882">
      <w:pPr>
        <w:pStyle w:val="Heading6"/>
      </w:pPr>
      <w:bookmarkStart w:id="3693" w:name="_Toc192863215"/>
      <w:r>
        <w:t>8.5.6</w:t>
      </w:r>
      <w:r w:rsidR="00E85499">
        <w:tab/>
      </w:r>
      <w:r>
        <w:t>Types of services available</w:t>
      </w:r>
      <w:bookmarkEnd w:id="3693"/>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2E11517B" w14:textId="77777777" w:rsidTr="00F13E80">
        <w:tc>
          <w:tcPr>
            <w:tcW w:w="992" w:type="dxa"/>
          </w:tcPr>
          <w:p w14:paraId="59C3E4E4" w14:textId="77777777" w:rsidR="007F236C" w:rsidRPr="00D15A4D" w:rsidRDefault="007F236C" w:rsidP="002368A0">
            <w:pPr>
              <w:pStyle w:val="Sectiontext0"/>
              <w:jc w:val="center"/>
            </w:pPr>
            <w:r>
              <w:t>1.</w:t>
            </w:r>
          </w:p>
        </w:tc>
        <w:tc>
          <w:tcPr>
            <w:tcW w:w="8367" w:type="dxa"/>
            <w:gridSpan w:val="3"/>
          </w:tcPr>
          <w:p w14:paraId="4B30E6C1" w14:textId="77777777" w:rsidR="007F236C" w:rsidRDefault="007F236C" w:rsidP="002368A0">
            <w:pPr>
              <w:pStyle w:val="Sectiontext0"/>
              <w:rPr>
                <w:iCs/>
              </w:rPr>
            </w:pPr>
            <w:r>
              <w:rPr>
                <w:iCs/>
              </w:rPr>
              <w:t xml:space="preserve">A member is eligible for the following </w:t>
            </w:r>
            <w:r w:rsidRPr="00A23C8B">
              <w:rPr>
                <w:iCs/>
              </w:rPr>
              <w:t>emergency services</w:t>
            </w:r>
            <w:r>
              <w:rPr>
                <w:iCs/>
              </w:rPr>
              <w:t xml:space="preserve"> for their resident family </w:t>
            </w:r>
            <w:r w:rsidRPr="00A23C8B">
              <w:rPr>
                <w:iCs/>
              </w:rPr>
              <w:t>up to a combined maximum cost of $3,000 for each emergency.</w:t>
            </w:r>
          </w:p>
        </w:tc>
      </w:tr>
      <w:tr w:rsidR="007F236C" w:rsidRPr="00D15A4D" w14:paraId="330541CD" w14:textId="77777777" w:rsidTr="00F13E80">
        <w:tblPrEx>
          <w:tblLook w:val="04A0" w:firstRow="1" w:lastRow="0" w:firstColumn="1" w:lastColumn="0" w:noHBand="0" w:noVBand="1"/>
        </w:tblPrEx>
        <w:tc>
          <w:tcPr>
            <w:tcW w:w="992" w:type="dxa"/>
          </w:tcPr>
          <w:p w14:paraId="696FAD94" w14:textId="77777777" w:rsidR="007F236C" w:rsidRPr="00D15A4D" w:rsidRDefault="007F236C" w:rsidP="002368A0">
            <w:pPr>
              <w:pStyle w:val="Sectiontext0"/>
              <w:jc w:val="center"/>
              <w:rPr>
                <w:lang w:eastAsia="en-US"/>
              </w:rPr>
            </w:pPr>
          </w:p>
        </w:tc>
        <w:tc>
          <w:tcPr>
            <w:tcW w:w="563" w:type="dxa"/>
            <w:hideMark/>
          </w:tcPr>
          <w:p w14:paraId="7C62F50F"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7B6028AC" w14:textId="77777777" w:rsidR="007F236C" w:rsidRPr="00D15A4D" w:rsidRDefault="007F236C" w:rsidP="002368A0">
            <w:pPr>
              <w:pStyle w:val="Sectiontext0"/>
              <w:rPr>
                <w:rFonts w:cs="Arial"/>
                <w:lang w:eastAsia="en-US"/>
              </w:rPr>
            </w:pPr>
            <w:r>
              <w:rPr>
                <w:rFonts w:cs="Arial"/>
                <w:lang w:eastAsia="en-US"/>
              </w:rPr>
              <w:t>The following service provided by professional providers.</w:t>
            </w:r>
          </w:p>
        </w:tc>
      </w:tr>
      <w:tr w:rsidR="007F236C" w:rsidRPr="00D15A4D" w14:paraId="6927C52F" w14:textId="77777777" w:rsidTr="00F13E80">
        <w:tblPrEx>
          <w:tblLook w:val="04A0" w:firstRow="1" w:lastRow="0" w:firstColumn="1" w:lastColumn="0" w:noHBand="0" w:noVBand="1"/>
        </w:tblPrEx>
        <w:tc>
          <w:tcPr>
            <w:tcW w:w="992" w:type="dxa"/>
          </w:tcPr>
          <w:p w14:paraId="6BBA1DED" w14:textId="77777777" w:rsidR="007F236C" w:rsidRPr="00D15A4D" w:rsidRDefault="007F236C" w:rsidP="002368A0">
            <w:pPr>
              <w:pStyle w:val="Sectiontext0"/>
              <w:jc w:val="center"/>
              <w:rPr>
                <w:lang w:eastAsia="en-US"/>
              </w:rPr>
            </w:pPr>
          </w:p>
        </w:tc>
        <w:tc>
          <w:tcPr>
            <w:tcW w:w="563" w:type="dxa"/>
          </w:tcPr>
          <w:p w14:paraId="5E1AFFBD" w14:textId="77777777" w:rsidR="007F236C" w:rsidRPr="00D15A4D" w:rsidRDefault="007F236C" w:rsidP="002368A0">
            <w:pPr>
              <w:pStyle w:val="Sectiontext0"/>
              <w:rPr>
                <w:rFonts w:cs="Arial"/>
                <w:iCs/>
                <w:lang w:eastAsia="en-US"/>
              </w:rPr>
            </w:pPr>
          </w:p>
        </w:tc>
        <w:tc>
          <w:tcPr>
            <w:tcW w:w="567" w:type="dxa"/>
            <w:hideMark/>
          </w:tcPr>
          <w:p w14:paraId="4CD1CC34"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2793B8DD" w14:textId="77777777" w:rsidR="007F236C" w:rsidRPr="00D15A4D" w:rsidRDefault="007F236C" w:rsidP="002368A0">
            <w:pPr>
              <w:pStyle w:val="Sectiontext0"/>
              <w:rPr>
                <w:rFonts w:cs="Arial"/>
                <w:iCs/>
                <w:lang w:eastAsia="en-US"/>
              </w:rPr>
            </w:pPr>
            <w:r>
              <w:t>Care of the member’s resident family.</w:t>
            </w:r>
          </w:p>
        </w:tc>
      </w:tr>
      <w:tr w:rsidR="007F236C" w:rsidRPr="00D15A4D" w14:paraId="3F7CFA4A" w14:textId="77777777" w:rsidTr="00F13E80">
        <w:tblPrEx>
          <w:tblLook w:val="04A0" w:firstRow="1" w:lastRow="0" w:firstColumn="1" w:lastColumn="0" w:noHBand="0" w:noVBand="1"/>
        </w:tblPrEx>
        <w:tc>
          <w:tcPr>
            <w:tcW w:w="992" w:type="dxa"/>
          </w:tcPr>
          <w:p w14:paraId="35C4802E" w14:textId="77777777" w:rsidR="007F236C" w:rsidRPr="00D15A4D" w:rsidRDefault="007F236C" w:rsidP="002368A0">
            <w:pPr>
              <w:pStyle w:val="Sectiontext0"/>
              <w:jc w:val="center"/>
              <w:rPr>
                <w:lang w:eastAsia="en-US"/>
              </w:rPr>
            </w:pPr>
          </w:p>
        </w:tc>
        <w:tc>
          <w:tcPr>
            <w:tcW w:w="563" w:type="dxa"/>
          </w:tcPr>
          <w:p w14:paraId="4E7631F6" w14:textId="77777777" w:rsidR="007F236C" w:rsidRPr="00D15A4D" w:rsidRDefault="007F236C" w:rsidP="002368A0">
            <w:pPr>
              <w:pStyle w:val="Sectiontext0"/>
              <w:rPr>
                <w:rFonts w:cs="Arial"/>
                <w:iCs/>
                <w:lang w:eastAsia="en-US"/>
              </w:rPr>
            </w:pPr>
          </w:p>
        </w:tc>
        <w:tc>
          <w:tcPr>
            <w:tcW w:w="567" w:type="dxa"/>
            <w:hideMark/>
          </w:tcPr>
          <w:p w14:paraId="27678EA0" w14:textId="77777777" w:rsidR="007F236C" w:rsidRPr="00D15A4D" w:rsidRDefault="007F236C" w:rsidP="002368A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4AD744F3" w14:textId="77777777" w:rsidR="007F236C" w:rsidRPr="00DE7F0C" w:rsidRDefault="007F236C" w:rsidP="002368A0">
            <w:pPr>
              <w:pStyle w:val="Sectiontext0"/>
            </w:pPr>
            <w:r>
              <w:t>Specialist care of the member’s resident family.</w:t>
            </w:r>
          </w:p>
        </w:tc>
      </w:tr>
      <w:tr w:rsidR="007F236C" w:rsidRPr="00D15A4D" w14:paraId="603D4510" w14:textId="77777777" w:rsidTr="00F13E80">
        <w:tblPrEx>
          <w:tblLook w:val="04A0" w:firstRow="1" w:lastRow="0" w:firstColumn="1" w:lastColumn="0" w:noHBand="0" w:noVBand="1"/>
        </w:tblPrEx>
        <w:tc>
          <w:tcPr>
            <w:tcW w:w="992" w:type="dxa"/>
          </w:tcPr>
          <w:p w14:paraId="389AC4D2" w14:textId="77777777" w:rsidR="007F236C" w:rsidRPr="00D15A4D" w:rsidRDefault="007F236C" w:rsidP="002368A0">
            <w:pPr>
              <w:pStyle w:val="Sectiontext0"/>
              <w:jc w:val="center"/>
              <w:rPr>
                <w:lang w:eastAsia="en-US"/>
              </w:rPr>
            </w:pPr>
          </w:p>
        </w:tc>
        <w:tc>
          <w:tcPr>
            <w:tcW w:w="563" w:type="dxa"/>
          </w:tcPr>
          <w:p w14:paraId="247D8142" w14:textId="77777777" w:rsidR="007F236C" w:rsidRPr="00D15A4D" w:rsidRDefault="007F236C" w:rsidP="002368A0">
            <w:pPr>
              <w:pStyle w:val="Sectiontext0"/>
              <w:rPr>
                <w:rFonts w:cs="Arial"/>
                <w:iCs/>
                <w:lang w:eastAsia="en-US"/>
              </w:rPr>
            </w:pPr>
          </w:p>
        </w:tc>
        <w:tc>
          <w:tcPr>
            <w:tcW w:w="567" w:type="dxa"/>
            <w:hideMark/>
          </w:tcPr>
          <w:p w14:paraId="7DD49A10" w14:textId="77777777" w:rsidR="007F236C" w:rsidRPr="00D15A4D" w:rsidRDefault="007F236C" w:rsidP="002368A0">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602756E4" w14:textId="77777777" w:rsidR="007F236C" w:rsidRPr="00DE7F0C" w:rsidRDefault="007F236C" w:rsidP="002368A0">
            <w:pPr>
              <w:pStyle w:val="Sectiontext0"/>
            </w:pPr>
            <w:r>
              <w:t>Housekeeping.</w:t>
            </w:r>
          </w:p>
        </w:tc>
      </w:tr>
      <w:tr w:rsidR="007F236C" w:rsidRPr="00D15A4D" w14:paraId="3B0A9E65" w14:textId="77777777" w:rsidTr="00F13E80">
        <w:tblPrEx>
          <w:tblLook w:val="04A0" w:firstRow="1" w:lastRow="0" w:firstColumn="1" w:lastColumn="0" w:noHBand="0" w:noVBand="1"/>
        </w:tblPrEx>
        <w:tc>
          <w:tcPr>
            <w:tcW w:w="992" w:type="dxa"/>
          </w:tcPr>
          <w:p w14:paraId="298F67A8" w14:textId="77777777" w:rsidR="007F236C" w:rsidRPr="00D15A4D" w:rsidRDefault="007F236C" w:rsidP="002368A0">
            <w:pPr>
              <w:pStyle w:val="Sectiontext0"/>
              <w:jc w:val="center"/>
              <w:rPr>
                <w:lang w:eastAsia="en-US"/>
              </w:rPr>
            </w:pPr>
          </w:p>
        </w:tc>
        <w:tc>
          <w:tcPr>
            <w:tcW w:w="563" w:type="dxa"/>
          </w:tcPr>
          <w:p w14:paraId="7D8860A2" w14:textId="77777777" w:rsidR="007F236C" w:rsidRPr="00D15A4D" w:rsidRDefault="007F236C" w:rsidP="002368A0">
            <w:pPr>
              <w:pStyle w:val="Sectiontext0"/>
              <w:rPr>
                <w:rFonts w:cs="Arial"/>
                <w:iCs/>
                <w:lang w:eastAsia="en-US"/>
              </w:rPr>
            </w:pPr>
          </w:p>
        </w:tc>
        <w:tc>
          <w:tcPr>
            <w:tcW w:w="567" w:type="dxa"/>
            <w:hideMark/>
          </w:tcPr>
          <w:p w14:paraId="73F0276D" w14:textId="77777777" w:rsidR="007F236C" w:rsidRPr="00D15A4D" w:rsidRDefault="007F236C" w:rsidP="002368A0">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5F25751C" w14:textId="77777777" w:rsidR="007F236C" w:rsidRPr="00DE7F0C" w:rsidRDefault="007F236C" w:rsidP="002368A0">
            <w:pPr>
              <w:pStyle w:val="Sectiontext0"/>
            </w:pPr>
            <w:r>
              <w:t xml:space="preserve">Child care. </w:t>
            </w:r>
          </w:p>
        </w:tc>
      </w:tr>
      <w:tr w:rsidR="007F236C" w:rsidRPr="00D15A4D" w14:paraId="7D655713" w14:textId="77777777" w:rsidTr="00F13E80">
        <w:tblPrEx>
          <w:tblLook w:val="04A0" w:firstRow="1" w:lastRow="0" w:firstColumn="1" w:lastColumn="0" w:noHBand="0" w:noVBand="1"/>
        </w:tblPrEx>
        <w:tc>
          <w:tcPr>
            <w:tcW w:w="992" w:type="dxa"/>
          </w:tcPr>
          <w:p w14:paraId="216B5FC3" w14:textId="77777777" w:rsidR="007F236C" w:rsidRPr="00D15A4D" w:rsidRDefault="007F236C" w:rsidP="002368A0">
            <w:pPr>
              <w:pStyle w:val="Sectiontext0"/>
              <w:jc w:val="center"/>
              <w:rPr>
                <w:lang w:eastAsia="en-US"/>
              </w:rPr>
            </w:pPr>
          </w:p>
        </w:tc>
        <w:tc>
          <w:tcPr>
            <w:tcW w:w="563" w:type="dxa"/>
          </w:tcPr>
          <w:p w14:paraId="2F4571DD" w14:textId="77777777" w:rsidR="007F236C" w:rsidRPr="00D15A4D" w:rsidRDefault="007F236C" w:rsidP="002368A0">
            <w:pPr>
              <w:pStyle w:val="Sectiontext0"/>
              <w:rPr>
                <w:rFonts w:cs="Arial"/>
                <w:iCs/>
                <w:lang w:eastAsia="en-US"/>
              </w:rPr>
            </w:pPr>
          </w:p>
        </w:tc>
        <w:tc>
          <w:tcPr>
            <w:tcW w:w="567" w:type="dxa"/>
            <w:hideMark/>
          </w:tcPr>
          <w:p w14:paraId="162E03B4" w14:textId="77777777" w:rsidR="007F236C" w:rsidRPr="00D15A4D" w:rsidRDefault="007F236C" w:rsidP="002368A0">
            <w:pPr>
              <w:pStyle w:val="Sectiontext0"/>
              <w:rPr>
                <w:rFonts w:cs="Arial"/>
                <w:iCs/>
                <w:lang w:eastAsia="en-US"/>
              </w:rPr>
            </w:pPr>
            <w:r>
              <w:rPr>
                <w:rFonts w:cs="Arial"/>
                <w:iCs/>
                <w:lang w:eastAsia="en-US"/>
              </w:rPr>
              <w:t>v</w:t>
            </w:r>
            <w:r w:rsidRPr="00D15A4D">
              <w:rPr>
                <w:rFonts w:cs="Arial"/>
                <w:iCs/>
                <w:lang w:eastAsia="en-US"/>
              </w:rPr>
              <w:t>.</w:t>
            </w:r>
          </w:p>
        </w:tc>
        <w:tc>
          <w:tcPr>
            <w:tcW w:w="7237" w:type="dxa"/>
          </w:tcPr>
          <w:p w14:paraId="7E50D0C0" w14:textId="77777777" w:rsidR="007F236C" w:rsidRPr="00DE7F0C" w:rsidRDefault="007F236C" w:rsidP="002368A0">
            <w:pPr>
              <w:pStyle w:val="Sectiontext0"/>
            </w:pPr>
            <w:r>
              <w:t xml:space="preserve">Respite care. </w:t>
            </w:r>
          </w:p>
        </w:tc>
      </w:tr>
      <w:tr w:rsidR="007F236C" w:rsidRPr="00D15A4D" w14:paraId="36704FE2" w14:textId="77777777" w:rsidTr="00F13E80">
        <w:tblPrEx>
          <w:tblLook w:val="04A0" w:firstRow="1" w:lastRow="0" w:firstColumn="1" w:lastColumn="0" w:noHBand="0" w:noVBand="1"/>
        </w:tblPrEx>
        <w:tc>
          <w:tcPr>
            <w:tcW w:w="992" w:type="dxa"/>
          </w:tcPr>
          <w:p w14:paraId="33CA6186" w14:textId="3B6E5D1C" w:rsidR="007F236C" w:rsidRPr="00D15A4D" w:rsidRDefault="007F236C" w:rsidP="002368A0">
            <w:pPr>
              <w:pStyle w:val="Sectiontext0"/>
              <w:jc w:val="center"/>
              <w:rPr>
                <w:lang w:eastAsia="en-US"/>
              </w:rPr>
            </w:pPr>
          </w:p>
        </w:tc>
        <w:tc>
          <w:tcPr>
            <w:tcW w:w="563" w:type="dxa"/>
            <w:hideMark/>
          </w:tcPr>
          <w:p w14:paraId="760C21A0" w14:textId="77777777" w:rsidR="007F236C" w:rsidRPr="00D15A4D" w:rsidRDefault="007F236C" w:rsidP="002368A0">
            <w:pPr>
              <w:pStyle w:val="Sectiontext0"/>
              <w:rPr>
                <w:rFonts w:cs="Arial"/>
                <w:lang w:eastAsia="en-US"/>
              </w:rPr>
            </w:pPr>
            <w:r>
              <w:rPr>
                <w:rFonts w:cs="Arial"/>
                <w:lang w:eastAsia="en-US"/>
              </w:rPr>
              <w:t>b.</w:t>
            </w:r>
          </w:p>
        </w:tc>
        <w:tc>
          <w:tcPr>
            <w:tcW w:w="7804" w:type="dxa"/>
            <w:gridSpan w:val="2"/>
          </w:tcPr>
          <w:p w14:paraId="4A72F00F" w14:textId="77777777" w:rsidR="007F236C" w:rsidRPr="00D15A4D" w:rsidRDefault="007F236C" w:rsidP="002368A0">
            <w:pPr>
              <w:pStyle w:val="Sectiontext0"/>
              <w:rPr>
                <w:rFonts w:cs="Arial"/>
                <w:lang w:eastAsia="en-US"/>
              </w:rPr>
            </w:pPr>
            <w:r>
              <w:rPr>
                <w:rFonts w:cs="Arial"/>
                <w:lang w:eastAsia="en-US"/>
              </w:rPr>
              <w:t>T</w:t>
            </w:r>
            <w:r w:rsidRPr="006D7230">
              <w:rPr>
                <w:rFonts w:cs="Arial"/>
                <w:lang w:eastAsia="en-US"/>
              </w:rPr>
              <w:t>ravel</w:t>
            </w:r>
            <w:r>
              <w:rPr>
                <w:rFonts w:cs="Arial"/>
                <w:lang w:eastAsia="en-US"/>
              </w:rPr>
              <w:t xml:space="preserve"> </w:t>
            </w:r>
            <w:r w:rsidRPr="006D7230">
              <w:rPr>
                <w:rFonts w:cs="Arial"/>
                <w:lang w:eastAsia="en-US"/>
              </w:rPr>
              <w:t xml:space="preserve">for immediate family to provide support to the member's </w:t>
            </w:r>
            <w:r>
              <w:rPr>
                <w:rFonts w:cs="Arial"/>
                <w:lang w:eastAsia="en-US"/>
              </w:rPr>
              <w:t xml:space="preserve">resident family. </w:t>
            </w:r>
          </w:p>
        </w:tc>
      </w:tr>
      <w:tr w:rsidR="007F236C" w:rsidRPr="00D15A4D" w14:paraId="02987426" w14:textId="77777777" w:rsidTr="00F13E80">
        <w:tblPrEx>
          <w:tblLook w:val="04A0" w:firstRow="1" w:lastRow="0" w:firstColumn="1" w:lastColumn="0" w:noHBand="0" w:noVBand="1"/>
        </w:tblPrEx>
        <w:tc>
          <w:tcPr>
            <w:tcW w:w="992" w:type="dxa"/>
          </w:tcPr>
          <w:p w14:paraId="36953D48" w14:textId="77777777" w:rsidR="007F236C" w:rsidRDefault="007F236C" w:rsidP="002368A0">
            <w:pPr>
              <w:pStyle w:val="Sectiontext0"/>
              <w:jc w:val="center"/>
            </w:pPr>
            <w:r>
              <w:t>2.</w:t>
            </w:r>
          </w:p>
        </w:tc>
        <w:tc>
          <w:tcPr>
            <w:tcW w:w="8367" w:type="dxa"/>
            <w:gridSpan w:val="3"/>
          </w:tcPr>
          <w:p w14:paraId="46D52852" w14:textId="77777777" w:rsidR="001A3E2B" w:rsidRDefault="007F236C" w:rsidP="002368A0">
            <w:pPr>
              <w:pStyle w:val="Sectiontext0"/>
            </w:pPr>
            <w:r w:rsidRPr="00F81845">
              <w:t>Despite subsection 1, if a service</w:t>
            </w:r>
            <w:r>
              <w:t xml:space="preserve"> under subsection 1 </w:t>
            </w:r>
            <w:r w:rsidRPr="00F81845">
              <w:t xml:space="preserve">is not available in the </w:t>
            </w:r>
            <w:r>
              <w:t>resident family</w:t>
            </w:r>
            <w:r w:rsidRPr="00F81845">
              <w:t>'s location, the CDF may approve payment of travel and associated costs to a provider sourced from another location.</w:t>
            </w:r>
          </w:p>
          <w:p w14:paraId="165CD65D" w14:textId="7BD946BB" w:rsidR="007F236C" w:rsidRDefault="001A3E2B" w:rsidP="00133933">
            <w:pPr>
              <w:pStyle w:val="notepara"/>
            </w:pPr>
            <w:r w:rsidRPr="001277F9">
              <w:rPr>
                <w:b/>
              </w:rPr>
              <w:t xml:space="preserve">Note: </w:t>
            </w:r>
            <w:r>
              <w:rPr>
                <w:b/>
              </w:rPr>
              <w:tab/>
            </w:r>
            <w:r w:rsidRPr="001277F9">
              <w:t>The service providers' travel and associated costs are taken into account as part of the cap on assistance payments under subsection 1.</w:t>
            </w:r>
          </w:p>
        </w:tc>
      </w:tr>
      <w:tr w:rsidR="007F236C" w:rsidRPr="00D15A4D" w14:paraId="44810CB4" w14:textId="77777777" w:rsidTr="00F13E80">
        <w:tblPrEx>
          <w:tblLook w:val="04A0" w:firstRow="1" w:lastRow="0" w:firstColumn="1" w:lastColumn="0" w:noHBand="0" w:noVBand="1"/>
        </w:tblPrEx>
        <w:tc>
          <w:tcPr>
            <w:tcW w:w="992" w:type="dxa"/>
          </w:tcPr>
          <w:p w14:paraId="298424AF" w14:textId="77777777" w:rsidR="007F236C" w:rsidRDefault="007F236C" w:rsidP="002368A0">
            <w:pPr>
              <w:pStyle w:val="Sectiontext0"/>
              <w:jc w:val="center"/>
            </w:pPr>
            <w:r>
              <w:lastRenderedPageBreak/>
              <w:t>3.</w:t>
            </w:r>
          </w:p>
        </w:tc>
        <w:tc>
          <w:tcPr>
            <w:tcW w:w="8367" w:type="dxa"/>
            <w:gridSpan w:val="3"/>
          </w:tcPr>
          <w:p w14:paraId="4D800D0A" w14:textId="77777777" w:rsidR="007F236C" w:rsidRPr="001C483D" w:rsidRDefault="007F236C" w:rsidP="002368A0">
            <w:pPr>
              <w:pStyle w:val="Sectiontext0"/>
            </w:pPr>
            <w:r w:rsidRPr="001C483D">
              <w:t xml:space="preserve">Assistance under this section is only provided to a member's </w:t>
            </w:r>
            <w:r>
              <w:t>resident family</w:t>
            </w:r>
            <w:r w:rsidRPr="001C483D">
              <w:t xml:space="preserve"> for emergency services recommended in the social worker's support plan.</w:t>
            </w:r>
          </w:p>
        </w:tc>
      </w:tr>
      <w:tr w:rsidR="007F236C" w:rsidRPr="00D15A4D" w14:paraId="6AE80059" w14:textId="77777777" w:rsidTr="00F13E80">
        <w:tblPrEx>
          <w:tblLook w:val="04A0" w:firstRow="1" w:lastRow="0" w:firstColumn="1" w:lastColumn="0" w:noHBand="0" w:noVBand="1"/>
        </w:tblPrEx>
        <w:tc>
          <w:tcPr>
            <w:tcW w:w="992" w:type="dxa"/>
          </w:tcPr>
          <w:p w14:paraId="25D12797" w14:textId="77777777" w:rsidR="007F236C" w:rsidRDefault="007F236C" w:rsidP="002368A0">
            <w:pPr>
              <w:pStyle w:val="Sectiontext0"/>
              <w:jc w:val="center"/>
            </w:pPr>
            <w:r>
              <w:t>4.</w:t>
            </w:r>
          </w:p>
        </w:tc>
        <w:tc>
          <w:tcPr>
            <w:tcW w:w="8367" w:type="dxa"/>
            <w:gridSpan w:val="3"/>
          </w:tcPr>
          <w:p w14:paraId="63E8894B" w14:textId="77777777" w:rsidR="007F236C" w:rsidRPr="001C483D" w:rsidRDefault="007F236C" w:rsidP="002368A0">
            <w:pPr>
              <w:pStyle w:val="Sectiontext0"/>
            </w:pPr>
            <w:r w:rsidRPr="009E4C0E">
              <w:t xml:space="preserve">The assistance </w:t>
            </w:r>
            <w:r>
              <w:t>under this section can be</w:t>
            </w:r>
            <w:r w:rsidRPr="009E4C0E">
              <w:t xml:space="preserve"> paid by the following means, up to the maximum cost for the emergency.</w:t>
            </w:r>
          </w:p>
        </w:tc>
      </w:tr>
      <w:tr w:rsidR="007F236C" w:rsidRPr="00D15A4D" w14:paraId="338FD909" w14:textId="77777777" w:rsidTr="00F13E80">
        <w:tblPrEx>
          <w:tblLook w:val="04A0" w:firstRow="1" w:lastRow="0" w:firstColumn="1" w:lastColumn="0" w:noHBand="0" w:noVBand="1"/>
        </w:tblPrEx>
        <w:tc>
          <w:tcPr>
            <w:tcW w:w="992" w:type="dxa"/>
          </w:tcPr>
          <w:p w14:paraId="61624B12" w14:textId="77777777" w:rsidR="007F236C" w:rsidRPr="00D15A4D" w:rsidRDefault="007F236C" w:rsidP="002368A0">
            <w:pPr>
              <w:pStyle w:val="Sectiontext0"/>
              <w:jc w:val="center"/>
              <w:rPr>
                <w:lang w:eastAsia="en-US"/>
              </w:rPr>
            </w:pPr>
          </w:p>
        </w:tc>
        <w:tc>
          <w:tcPr>
            <w:tcW w:w="563" w:type="dxa"/>
            <w:hideMark/>
          </w:tcPr>
          <w:p w14:paraId="12E6CB62"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3B1519E9" w14:textId="77777777" w:rsidR="007F236C" w:rsidRPr="00D15A4D" w:rsidRDefault="007F236C" w:rsidP="002368A0">
            <w:pPr>
              <w:pStyle w:val="Sectiontext0"/>
              <w:rPr>
                <w:rFonts w:cs="Arial"/>
                <w:lang w:eastAsia="en-US"/>
              </w:rPr>
            </w:pPr>
            <w:r>
              <w:rPr>
                <w:rFonts w:cs="Arial"/>
                <w:lang w:eastAsia="en-US"/>
              </w:rPr>
              <w:t xml:space="preserve">If the service is paid by the member or their resident family — by </w:t>
            </w:r>
            <w:r w:rsidRPr="001B570D">
              <w:rPr>
                <w:rFonts w:cs="Arial"/>
                <w:lang w:eastAsia="en-US"/>
              </w:rPr>
              <w:t>reimburse</w:t>
            </w:r>
            <w:r>
              <w:rPr>
                <w:rFonts w:cs="Arial"/>
                <w:lang w:eastAsia="en-US"/>
              </w:rPr>
              <w:t>ment of</w:t>
            </w:r>
            <w:r w:rsidRPr="001B570D">
              <w:rPr>
                <w:rFonts w:cs="Arial"/>
                <w:lang w:eastAsia="en-US"/>
              </w:rPr>
              <w:t xml:space="preserve"> the cost of the services on presentation of receipts to Defence Member and Family Support.</w:t>
            </w:r>
          </w:p>
        </w:tc>
      </w:tr>
      <w:tr w:rsidR="007F236C" w:rsidRPr="00D15A4D" w14:paraId="7F00B4B7" w14:textId="77777777" w:rsidTr="00F13E80">
        <w:tblPrEx>
          <w:tblLook w:val="04A0" w:firstRow="1" w:lastRow="0" w:firstColumn="1" w:lastColumn="0" w:noHBand="0" w:noVBand="1"/>
        </w:tblPrEx>
        <w:tc>
          <w:tcPr>
            <w:tcW w:w="992" w:type="dxa"/>
          </w:tcPr>
          <w:p w14:paraId="3085FC7F" w14:textId="77777777" w:rsidR="007F236C" w:rsidRPr="00D15A4D" w:rsidRDefault="007F236C" w:rsidP="002368A0">
            <w:pPr>
              <w:pStyle w:val="Sectiontext0"/>
              <w:jc w:val="center"/>
              <w:rPr>
                <w:lang w:eastAsia="en-US"/>
              </w:rPr>
            </w:pPr>
          </w:p>
        </w:tc>
        <w:tc>
          <w:tcPr>
            <w:tcW w:w="563" w:type="dxa"/>
          </w:tcPr>
          <w:p w14:paraId="1F345FE4" w14:textId="77777777" w:rsidR="007F236C" w:rsidRPr="00D15A4D" w:rsidRDefault="007F236C" w:rsidP="002368A0">
            <w:pPr>
              <w:pStyle w:val="Sectiontext0"/>
              <w:rPr>
                <w:rFonts w:cs="Arial"/>
                <w:lang w:eastAsia="en-US"/>
              </w:rPr>
            </w:pPr>
            <w:r>
              <w:rPr>
                <w:rFonts w:cs="Arial"/>
                <w:lang w:eastAsia="en-US"/>
              </w:rPr>
              <w:t>b.</w:t>
            </w:r>
          </w:p>
        </w:tc>
        <w:tc>
          <w:tcPr>
            <w:tcW w:w="7804" w:type="dxa"/>
            <w:gridSpan w:val="2"/>
          </w:tcPr>
          <w:p w14:paraId="374F79CE" w14:textId="77777777" w:rsidR="007F236C" w:rsidRDefault="007F236C" w:rsidP="002368A0">
            <w:pPr>
              <w:pStyle w:val="Sectiontext0"/>
              <w:rPr>
                <w:rFonts w:cs="Arial"/>
                <w:lang w:eastAsia="en-US"/>
              </w:rPr>
            </w:pPr>
            <w:r>
              <w:rPr>
                <w:rFonts w:cs="Arial"/>
                <w:lang w:eastAsia="en-US"/>
              </w:rPr>
              <w:t>If the service is provided and an invoice is</w:t>
            </w:r>
            <w:r w:rsidRPr="001B570D">
              <w:rPr>
                <w:rFonts w:cs="Arial"/>
                <w:lang w:eastAsia="en-US"/>
              </w:rPr>
              <w:t xml:space="preserve"> issued by the service provider</w:t>
            </w:r>
            <w:r>
              <w:rPr>
                <w:rFonts w:cs="Arial"/>
                <w:lang w:eastAsia="en-US"/>
              </w:rPr>
              <w:t xml:space="preserve"> — by payment to the service</w:t>
            </w:r>
            <w:r w:rsidRPr="00FC41A4">
              <w:rPr>
                <w:rFonts w:cs="Arial"/>
                <w:lang w:eastAsia="en-US"/>
              </w:rPr>
              <w:t xml:space="preserve"> provider on presentation of the invoice.</w:t>
            </w:r>
          </w:p>
        </w:tc>
      </w:tr>
    </w:tbl>
    <w:p w14:paraId="4A5C8A99" w14:textId="2E7F88CE" w:rsidR="00AF20D4" w:rsidRPr="00700022" w:rsidRDefault="00AF20D4" w:rsidP="003A0A1A">
      <w:pPr>
        <w:pStyle w:val="Heading3"/>
        <w:pageBreakBefore/>
      </w:pPr>
      <w:bookmarkStart w:id="3694" w:name="_Hlt67885884"/>
      <w:bookmarkStart w:id="3695" w:name="_Toc192863216"/>
      <w:bookmarkEnd w:id="3694"/>
      <w:r w:rsidRPr="00700022">
        <w:lastRenderedPageBreak/>
        <w:t xml:space="preserve">Part 6: </w:t>
      </w:r>
      <w:r w:rsidR="007F236C">
        <w:rPr>
          <w:iCs/>
        </w:rPr>
        <w:t>Resident family who have</w:t>
      </w:r>
      <w:r w:rsidR="007F236C" w:rsidRPr="00700022" w:rsidDel="007F236C">
        <w:t xml:space="preserve"> </w:t>
      </w:r>
      <w:r w:rsidRPr="00700022">
        <w:t>special needs</w:t>
      </w:r>
      <w:bookmarkEnd w:id="3695"/>
    </w:p>
    <w:p w14:paraId="7C400C33" w14:textId="5025A87C" w:rsidR="00F641D5" w:rsidRPr="00700022" w:rsidRDefault="00F641D5" w:rsidP="0060734B">
      <w:pPr>
        <w:pStyle w:val="Heading4"/>
      </w:pPr>
      <w:bookmarkStart w:id="3696" w:name="_Toc87519715"/>
      <w:bookmarkStart w:id="3697" w:name="_Toc192863217"/>
      <w:r w:rsidRPr="00700022">
        <w:t xml:space="preserve">Division 1: </w:t>
      </w:r>
      <w:bookmarkEnd w:id="3696"/>
      <w:r w:rsidR="007F236C">
        <w:rPr>
          <w:iCs/>
        </w:rPr>
        <w:t>Assistance on removal</w:t>
      </w:r>
      <w:bookmarkEnd w:id="3697"/>
    </w:p>
    <w:p w14:paraId="4020F6FD" w14:textId="5F54FE68" w:rsidR="00F641D5" w:rsidRPr="00700022" w:rsidRDefault="00F641D5" w:rsidP="00132882">
      <w:pPr>
        <w:pStyle w:val="Heading6"/>
      </w:pPr>
      <w:bookmarkStart w:id="3698" w:name="_Toc192863218"/>
      <w:r w:rsidRPr="00700022">
        <w:t>8.6.1</w:t>
      </w:r>
      <w:r w:rsidR="00E85499">
        <w:tab/>
      </w:r>
      <w:r w:rsidRPr="00700022">
        <w:t>Purpose</w:t>
      </w:r>
      <w:bookmarkEnd w:id="3698"/>
    </w:p>
    <w:tbl>
      <w:tblPr>
        <w:tblW w:w="9355" w:type="dxa"/>
        <w:tblInd w:w="113" w:type="dxa"/>
        <w:tblLayout w:type="fixed"/>
        <w:tblLook w:val="0000" w:firstRow="0" w:lastRow="0" w:firstColumn="0" w:lastColumn="0" w:noHBand="0" w:noVBand="0"/>
      </w:tblPr>
      <w:tblGrid>
        <w:gridCol w:w="992"/>
        <w:gridCol w:w="8363"/>
      </w:tblGrid>
      <w:tr w:rsidR="00F641D5" w:rsidRPr="00700022" w14:paraId="7F0B06C8" w14:textId="77777777" w:rsidTr="0080236F">
        <w:tc>
          <w:tcPr>
            <w:tcW w:w="992" w:type="dxa"/>
          </w:tcPr>
          <w:p w14:paraId="4BB0287E" w14:textId="77777777" w:rsidR="00F641D5" w:rsidRPr="00700022" w:rsidRDefault="00F641D5" w:rsidP="002368A0">
            <w:pPr>
              <w:pStyle w:val="Sectiontext0"/>
            </w:pPr>
          </w:p>
        </w:tc>
        <w:tc>
          <w:tcPr>
            <w:tcW w:w="8363" w:type="dxa"/>
          </w:tcPr>
          <w:p w14:paraId="400E48C8" w14:textId="3230A6B6" w:rsidR="00F641D5" w:rsidRPr="00700022" w:rsidRDefault="00F641D5" w:rsidP="002368A0">
            <w:pPr>
              <w:pStyle w:val="Sectiontext0"/>
            </w:pPr>
            <w:r w:rsidRPr="00700022">
              <w:rPr>
                <w:iCs/>
              </w:rPr>
              <w:t xml:space="preserve">The purpose of this Division is to provide assistance to a member who has </w:t>
            </w:r>
            <w:r w:rsidR="007F236C">
              <w:rPr>
                <w:iCs/>
              </w:rPr>
              <w:t>resident</w:t>
            </w:r>
            <w:r w:rsidR="007F236C" w:rsidRPr="00C748CB">
              <w:rPr>
                <w:iCs/>
              </w:rPr>
              <w:t xml:space="preserve"> family</w:t>
            </w:r>
            <w:r w:rsidR="00BE0C73" w:rsidRPr="00EA335B">
              <w:t xml:space="preserve"> or recognised other persons</w:t>
            </w:r>
            <w:r w:rsidR="007F236C" w:rsidRPr="00700022" w:rsidDel="007F236C">
              <w:rPr>
                <w:iCs/>
              </w:rPr>
              <w:t xml:space="preserve"> </w:t>
            </w:r>
            <w:r w:rsidRPr="00700022">
              <w:rPr>
                <w:iCs/>
              </w:rPr>
              <w:t>with special needs on posting.</w:t>
            </w:r>
          </w:p>
        </w:tc>
      </w:tr>
    </w:tbl>
    <w:p w14:paraId="65101699" w14:textId="6DE1BC29" w:rsidR="00F641D5" w:rsidRPr="00700022" w:rsidRDefault="00F641D5" w:rsidP="00132882">
      <w:pPr>
        <w:pStyle w:val="Heading6"/>
      </w:pPr>
      <w:bookmarkStart w:id="3699" w:name="_Toc79055595"/>
      <w:bookmarkStart w:id="3700" w:name="_Toc192863219"/>
      <w:r w:rsidRPr="00700022">
        <w:t>8.6.2</w:t>
      </w:r>
      <w:r w:rsidR="00E85499">
        <w:tab/>
      </w:r>
      <w:bookmarkEnd w:id="3699"/>
      <w:r w:rsidRPr="00700022">
        <w:t>Member this Division applies to</w:t>
      </w:r>
      <w:bookmarkEnd w:id="3700"/>
    </w:p>
    <w:tbl>
      <w:tblPr>
        <w:tblW w:w="9365" w:type="dxa"/>
        <w:tblInd w:w="108" w:type="dxa"/>
        <w:tblLayout w:type="fixed"/>
        <w:tblLook w:val="0000" w:firstRow="0" w:lastRow="0" w:firstColumn="0" w:lastColumn="0" w:noHBand="0" w:noVBand="0"/>
      </w:tblPr>
      <w:tblGrid>
        <w:gridCol w:w="994"/>
        <w:gridCol w:w="567"/>
        <w:gridCol w:w="567"/>
        <w:gridCol w:w="7237"/>
      </w:tblGrid>
      <w:tr w:rsidR="00F641D5" w:rsidRPr="00700022" w14:paraId="560AB5AD" w14:textId="77777777" w:rsidTr="00DD7FD3">
        <w:tc>
          <w:tcPr>
            <w:tcW w:w="994" w:type="dxa"/>
          </w:tcPr>
          <w:p w14:paraId="353FD3CF" w14:textId="77777777" w:rsidR="00F641D5" w:rsidRPr="00700022" w:rsidRDefault="00F641D5" w:rsidP="002368A0">
            <w:pPr>
              <w:pStyle w:val="Sectiontext0"/>
            </w:pPr>
          </w:p>
        </w:tc>
        <w:tc>
          <w:tcPr>
            <w:tcW w:w="8371" w:type="dxa"/>
            <w:gridSpan w:val="3"/>
          </w:tcPr>
          <w:p w14:paraId="6CAD7913" w14:textId="77777777" w:rsidR="00F641D5" w:rsidRPr="00700022" w:rsidRDefault="00F641D5" w:rsidP="002368A0">
            <w:pPr>
              <w:pStyle w:val="Sectiontext0"/>
            </w:pPr>
            <w:r w:rsidRPr="00700022">
              <w:t>This Division applies to a member who meets all the following.</w:t>
            </w:r>
          </w:p>
        </w:tc>
      </w:tr>
      <w:tr w:rsidR="00BE0C73" w:rsidRPr="00EA335B" w14:paraId="77959C06" w14:textId="77777777" w:rsidTr="00DD7FD3">
        <w:tblPrEx>
          <w:tblLook w:val="04A0" w:firstRow="1" w:lastRow="0" w:firstColumn="1" w:lastColumn="0" w:noHBand="0" w:noVBand="1"/>
        </w:tblPrEx>
        <w:tc>
          <w:tcPr>
            <w:tcW w:w="994" w:type="dxa"/>
          </w:tcPr>
          <w:p w14:paraId="5A091E94" w14:textId="77777777" w:rsidR="00BE0C73" w:rsidRPr="00EA335B" w:rsidRDefault="00BE0C73" w:rsidP="0059195E">
            <w:pPr>
              <w:pStyle w:val="Sectiontext0"/>
              <w:jc w:val="center"/>
              <w:rPr>
                <w:lang w:eastAsia="en-US"/>
              </w:rPr>
            </w:pPr>
          </w:p>
        </w:tc>
        <w:tc>
          <w:tcPr>
            <w:tcW w:w="567" w:type="dxa"/>
            <w:hideMark/>
          </w:tcPr>
          <w:p w14:paraId="2AE6EDFB" w14:textId="77777777" w:rsidR="00BE0C73" w:rsidRPr="00EA335B" w:rsidRDefault="00BE0C73" w:rsidP="0059195E">
            <w:pPr>
              <w:pStyle w:val="Sectiontext0"/>
              <w:rPr>
                <w:rFonts w:cs="Arial"/>
                <w:lang w:eastAsia="en-US"/>
              </w:rPr>
            </w:pPr>
            <w:r w:rsidRPr="00EA335B">
              <w:rPr>
                <w:rFonts w:cs="Arial"/>
                <w:lang w:eastAsia="en-US"/>
              </w:rPr>
              <w:t>a.</w:t>
            </w:r>
          </w:p>
        </w:tc>
        <w:tc>
          <w:tcPr>
            <w:tcW w:w="7804" w:type="dxa"/>
            <w:gridSpan w:val="2"/>
          </w:tcPr>
          <w:p w14:paraId="78448455" w14:textId="77777777" w:rsidR="00BE0C73" w:rsidRPr="00EA335B" w:rsidRDefault="00BE0C73" w:rsidP="0059195E">
            <w:pPr>
              <w:pStyle w:val="Sectiontext0"/>
              <w:rPr>
                <w:rFonts w:cs="Arial"/>
                <w:lang w:eastAsia="en-US"/>
              </w:rPr>
            </w:pPr>
            <w:r w:rsidRPr="00EA335B">
              <w:rPr>
                <w:rFonts w:cs="Arial"/>
                <w:lang w:eastAsia="en-US"/>
              </w:rPr>
              <w:t>They have any of the following who has special needs.</w:t>
            </w:r>
          </w:p>
        </w:tc>
      </w:tr>
      <w:tr w:rsidR="00BE0C73" w:rsidRPr="00EA335B" w14:paraId="4A90DFAD" w14:textId="77777777" w:rsidTr="00DD7FD3">
        <w:tblPrEx>
          <w:tblLook w:val="04A0" w:firstRow="1" w:lastRow="0" w:firstColumn="1" w:lastColumn="0" w:noHBand="0" w:noVBand="1"/>
        </w:tblPrEx>
        <w:tc>
          <w:tcPr>
            <w:tcW w:w="994" w:type="dxa"/>
          </w:tcPr>
          <w:p w14:paraId="418F88CB" w14:textId="77777777" w:rsidR="00BE0C73" w:rsidRPr="00EA335B" w:rsidRDefault="00BE0C73" w:rsidP="0059195E">
            <w:pPr>
              <w:pStyle w:val="Sectiontext0"/>
              <w:jc w:val="center"/>
              <w:rPr>
                <w:lang w:eastAsia="en-US"/>
              </w:rPr>
            </w:pPr>
          </w:p>
        </w:tc>
        <w:tc>
          <w:tcPr>
            <w:tcW w:w="567" w:type="dxa"/>
          </w:tcPr>
          <w:p w14:paraId="3A7F9BE7" w14:textId="77777777" w:rsidR="00BE0C73" w:rsidRPr="00EA335B" w:rsidRDefault="00BE0C73" w:rsidP="0059195E">
            <w:pPr>
              <w:pStyle w:val="Sectiontext0"/>
              <w:rPr>
                <w:rFonts w:cs="Arial"/>
                <w:iCs/>
                <w:lang w:eastAsia="en-US"/>
              </w:rPr>
            </w:pPr>
          </w:p>
        </w:tc>
        <w:tc>
          <w:tcPr>
            <w:tcW w:w="567" w:type="dxa"/>
            <w:hideMark/>
          </w:tcPr>
          <w:p w14:paraId="4C8CC3AF" w14:textId="77777777" w:rsidR="00BE0C73" w:rsidRPr="00EA335B" w:rsidRDefault="00BE0C73" w:rsidP="0059195E">
            <w:pPr>
              <w:pStyle w:val="Sectiontext0"/>
              <w:rPr>
                <w:rFonts w:cs="Arial"/>
                <w:iCs/>
                <w:lang w:eastAsia="en-US"/>
              </w:rPr>
            </w:pPr>
            <w:r w:rsidRPr="00EA335B">
              <w:rPr>
                <w:rFonts w:cs="Arial"/>
                <w:iCs/>
                <w:lang w:eastAsia="en-US"/>
              </w:rPr>
              <w:t>i.</w:t>
            </w:r>
          </w:p>
        </w:tc>
        <w:tc>
          <w:tcPr>
            <w:tcW w:w="7237" w:type="dxa"/>
          </w:tcPr>
          <w:p w14:paraId="4F3BF773" w14:textId="77777777" w:rsidR="00BE0C73" w:rsidRPr="00EA335B" w:rsidRDefault="00BE0C73" w:rsidP="0059195E">
            <w:pPr>
              <w:pStyle w:val="Sectiontext0"/>
              <w:rPr>
                <w:rFonts w:cs="Arial"/>
                <w:iCs/>
                <w:lang w:eastAsia="en-US"/>
              </w:rPr>
            </w:pPr>
            <w:r w:rsidRPr="00EA335B">
              <w:t>Resident family.</w:t>
            </w:r>
          </w:p>
        </w:tc>
      </w:tr>
      <w:tr w:rsidR="00BE0C73" w:rsidRPr="00EA335B" w14:paraId="004FA77A" w14:textId="77777777" w:rsidTr="00DD7FD3">
        <w:tblPrEx>
          <w:tblLook w:val="04A0" w:firstRow="1" w:lastRow="0" w:firstColumn="1" w:lastColumn="0" w:noHBand="0" w:noVBand="1"/>
        </w:tblPrEx>
        <w:tc>
          <w:tcPr>
            <w:tcW w:w="994" w:type="dxa"/>
          </w:tcPr>
          <w:p w14:paraId="32E1D514" w14:textId="77777777" w:rsidR="00BE0C73" w:rsidRPr="00EA335B" w:rsidRDefault="00BE0C73" w:rsidP="0059195E">
            <w:pPr>
              <w:pStyle w:val="Sectiontext0"/>
              <w:jc w:val="center"/>
              <w:rPr>
                <w:lang w:eastAsia="en-US"/>
              </w:rPr>
            </w:pPr>
          </w:p>
        </w:tc>
        <w:tc>
          <w:tcPr>
            <w:tcW w:w="567" w:type="dxa"/>
          </w:tcPr>
          <w:p w14:paraId="1CB822F4" w14:textId="77777777" w:rsidR="00BE0C73" w:rsidRPr="00EA335B" w:rsidRDefault="00BE0C73" w:rsidP="0059195E">
            <w:pPr>
              <w:pStyle w:val="Sectiontext0"/>
              <w:rPr>
                <w:rFonts w:cs="Arial"/>
                <w:iCs/>
                <w:lang w:eastAsia="en-US"/>
              </w:rPr>
            </w:pPr>
          </w:p>
        </w:tc>
        <w:tc>
          <w:tcPr>
            <w:tcW w:w="567" w:type="dxa"/>
            <w:hideMark/>
          </w:tcPr>
          <w:p w14:paraId="5F21B771" w14:textId="77777777" w:rsidR="00BE0C73" w:rsidRPr="00EA335B" w:rsidRDefault="00BE0C73" w:rsidP="0059195E">
            <w:pPr>
              <w:pStyle w:val="Sectiontext0"/>
              <w:rPr>
                <w:rFonts w:cs="Arial"/>
                <w:iCs/>
                <w:lang w:eastAsia="en-US"/>
              </w:rPr>
            </w:pPr>
            <w:r w:rsidRPr="00EA335B">
              <w:rPr>
                <w:rFonts w:cs="Arial"/>
                <w:iCs/>
                <w:lang w:eastAsia="en-US"/>
              </w:rPr>
              <w:t>ii.</w:t>
            </w:r>
          </w:p>
        </w:tc>
        <w:tc>
          <w:tcPr>
            <w:tcW w:w="7237" w:type="dxa"/>
          </w:tcPr>
          <w:p w14:paraId="2B874ADC" w14:textId="77777777" w:rsidR="00BE0C73" w:rsidRPr="00EA335B" w:rsidRDefault="00BE0C73" w:rsidP="0059195E">
            <w:pPr>
              <w:pStyle w:val="Sectiontext0"/>
              <w:rPr>
                <w:rFonts w:cs="Arial"/>
                <w:iCs/>
                <w:lang w:eastAsia="en-US"/>
              </w:rPr>
            </w:pPr>
            <w:r w:rsidRPr="00EA335B">
              <w:t>Recognised other persons.</w:t>
            </w:r>
          </w:p>
        </w:tc>
      </w:tr>
      <w:tr w:rsidR="00F641D5" w:rsidRPr="00700022" w14:paraId="59E3364F" w14:textId="77777777" w:rsidTr="00DD7FD3">
        <w:trPr>
          <w:cantSplit/>
        </w:trPr>
        <w:tc>
          <w:tcPr>
            <w:tcW w:w="994" w:type="dxa"/>
          </w:tcPr>
          <w:p w14:paraId="3A7A3BDF" w14:textId="77777777" w:rsidR="00F641D5" w:rsidRPr="00700022" w:rsidRDefault="00F641D5" w:rsidP="002368A0">
            <w:pPr>
              <w:pStyle w:val="Sectiontext0"/>
            </w:pPr>
          </w:p>
        </w:tc>
        <w:tc>
          <w:tcPr>
            <w:tcW w:w="567" w:type="dxa"/>
          </w:tcPr>
          <w:p w14:paraId="7E57A96F" w14:textId="77777777" w:rsidR="00F641D5" w:rsidRPr="00700022" w:rsidRDefault="00F641D5" w:rsidP="002368A0">
            <w:pPr>
              <w:pStyle w:val="Sectiontext0"/>
            </w:pPr>
            <w:r w:rsidRPr="00700022">
              <w:t>b.</w:t>
            </w:r>
          </w:p>
        </w:tc>
        <w:tc>
          <w:tcPr>
            <w:tcW w:w="7804" w:type="dxa"/>
            <w:gridSpan w:val="2"/>
          </w:tcPr>
          <w:p w14:paraId="040BF5D9" w14:textId="2D1F4361" w:rsidR="00F641D5" w:rsidRPr="00700022" w:rsidRDefault="00F641D5" w:rsidP="00BE0C73">
            <w:pPr>
              <w:pStyle w:val="Sectiontext0"/>
            </w:pPr>
            <w:r w:rsidRPr="00700022">
              <w:t>They have been granted a removal under Chapter 6 Part 5.</w:t>
            </w:r>
          </w:p>
        </w:tc>
      </w:tr>
    </w:tbl>
    <w:p w14:paraId="7CA7628A" w14:textId="2E14456F" w:rsidR="00F641D5" w:rsidRPr="00D239F6" w:rsidRDefault="00F641D5" w:rsidP="00132882">
      <w:pPr>
        <w:pStyle w:val="Heading6"/>
      </w:pPr>
      <w:bookmarkStart w:id="3701" w:name="_Toc79055596"/>
      <w:bookmarkStart w:id="3702" w:name="_Toc192863220"/>
      <w:r w:rsidRPr="00FC192D">
        <w:t>8.6.3</w:t>
      </w:r>
      <w:r w:rsidR="00E85499" w:rsidRPr="00FC192D">
        <w:tab/>
      </w:r>
      <w:r w:rsidRPr="00D239F6">
        <w:t>Limitations on assistance</w:t>
      </w:r>
      <w:bookmarkEnd w:id="3701"/>
      <w:bookmarkEnd w:id="3702"/>
    </w:p>
    <w:tbl>
      <w:tblPr>
        <w:tblW w:w="9355" w:type="dxa"/>
        <w:tblInd w:w="113" w:type="dxa"/>
        <w:tblLayout w:type="fixed"/>
        <w:tblLook w:val="0000" w:firstRow="0" w:lastRow="0" w:firstColumn="0" w:lastColumn="0" w:noHBand="0" w:noVBand="0"/>
      </w:tblPr>
      <w:tblGrid>
        <w:gridCol w:w="992"/>
        <w:gridCol w:w="8363"/>
      </w:tblGrid>
      <w:tr w:rsidR="00F641D5" w:rsidRPr="00700022" w14:paraId="1F261A4F" w14:textId="77777777" w:rsidTr="0080236F">
        <w:trPr>
          <w:trHeight w:val="863"/>
        </w:trPr>
        <w:tc>
          <w:tcPr>
            <w:tcW w:w="992" w:type="dxa"/>
          </w:tcPr>
          <w:p w14:paraId="3C7C5346" w14:textId="77777777" w:rsidR="00F641D5" w:rsidRPr="00700022" w:rsidRDefault="00F641D5" w:rsidP="002368A0">
            <w:pPr>
              <w:pStyle w:val="Sectiontext0"/>
            </w:pPr>
          </w:p>
        </w:tc>
        <w:tc>
          <w:tcPr>
            <w:tcW w:w="8363" w:type="dxa"/>
          </w:tcPr>
          <w:p w14:paraId="08938A1C" w14:textId="77777777" w:rsidR="00F641D5" w:rsidRPr="00700022" w:rsidRDefault="00F641D5" w:rsidP="002368A0">
            <w:pPr>
              <w:pStyle w:val="Sectiontext0"/>
            </w:pPr>
            <w:r w:rsidRPr="00700022">
              <w:t xml:space="preserve">A member is not eligible for assistance under this Part for services that are provided to them by any other Commonwealth body, State or Territory Government department, or Government funded agencies. </w:t>
            </w:r>
          </w:p>
        </w:tc>
      </w:tr>
    </w:tbl>
    <w:p w14:paraId="13CBFCC7" w14:textId="7F439532" w:rsidR="00F641D5" w:rsidRPr="00D239F6" w:rsidRDefault="00F641D5" w:rsidP="00132882">
      <w:pPr>
        <w:pStyle w:val="Heading6"/>
      </w:pPr>
      <w:bookmarkStart w:id="3703" w:name="_Toc192863221"/>
      <w:r w:rsidRPr="00FC192D">
        <w:t>8.6.4</w:t>
      </w:r>
      <w:r w:rsidR="00E85499" w:rsidRPr="00FC192D">
        <w:tab/>
      </w:r>
      <w:r w:rsidRPr="00D239F6">
        <w:t>Payment</w:t>
      </w:r>
      <w:bookmarkEnd w:id="3703"/>
    </w:p>
    <w:tbl>
      <w:tblPr>
        <w:tblW w:w="9355" w:type="dxa"/>
        <w:tblInd w:w="113" w:type="dxa"/>
        <w:tblLayout w:type="fixed"/>
        <w:tblLook w:val="0000" w:firstRow="0" w:lastRow="0" w:firstColumn="0" w:lastColumn="0" w:noHBand="0" w:noVBand="0"/>
      </w:tblPr>
      <w:tblGrid>
        <w:gridCol w:w="992"/>
        <w:gridCol w:w="567"/>
        <w:gridCol w:w="7796"/>
      </w:tblGrid>
      <w:tr w:rsidR="00F641D5" w:rsidRPr="00700022" w14:paraId="25A5D21A" w14:textId="77777777" w:rsidTr="0080236F">
        <w:tc>
          <w:tcPr>
            <w:tcW w:w="992" w:type="dxa"/>
          </w:tcPr>
          <w:p w14:paraId="13AD1AFD" w14:textId="77777777" w:rsidR="00F641D5" w:rsidRPr="00700022" w:rsidRDefault="00F641D5" w:rsidP="002368A0">
            <w:pPr>
              <w:pStyle w:val="Sectiontext0"/>
            </w:pPr>
          </w:p>
        </w:tc>
        <w:tc>
          <w:tcPr>
            <w:tcW w:w="8363" w:type="dxa"/>
            <w:gridSpan w:val="2"/>
          </w:tcPr>
          <w:p w14:paraId="72F11454" w14:textId="77777777" w:rsidR="00F641D5" w:rsidRPr="00700022" w:rsidRDefault="00F641D5" w:rsidP="002368A0">
            <w:pPr>
              <w:pStyle w:val="Sectiontext0"/>
              <w:rPr>
                <w:lang w:val="en-US"/>
              </w:rPr>
            </w:pPr>
            <w:r w:rsidRPr="00700022">
              <w:t>Assistance under section 8.6.6 and 8.6.7 is paid in one of the following ways.</w:t>
            </w:r>
          </w:p>
        </w:tc>
      </w:tr>
      <w:tr w:rsidR="00F641D5" w:rsidRPr="00700022" w14:paraId="107B277C" w14:textId="77777777" w:rsidTr="0080236F">
        <w:tc>
          <w:tcPr>
            <w:tcW w:w="992" w:type="dxa"/>
          </w:tcPr>
          <w:p w14:paraId="657A0563" w14:textId="77777777" w:rsidR="00F641D5" w:rsidRPr="00700022" w:rsidRDefault="00F641D5" w:rsidP="002368A0">
            <w:pPr>
              <w:pStyle w:val="Sectiontext0"/>
            </w:pPr>
          </w:p>
        </w:tc>
        <w:tc>
          <w:tcPr>
            <w:tcW w:w="567" w:type="dxa"/>
          </w:tcPr>
          <w:p w14:paraId="152D8DEB" w14:textId="77777777" w:rsidR="00F641D5" w:rsidRPr="00700022" w:rsidRDefault="00F641D5" w:rsidP="002368A0">
            <w:pPr>
              <w:pStyle w:val="Sectiontext0"/>
            </w:pPr>
            <w:r w:rsidRPr="00700022">
              <w:t>a.</w:t>
            </w:r>
          </w:p>
        </w:tc>
        <w:tc>
          <w:tcPr>
            <w:tcW w:w="7796" w:type="dxa"/>
          </w:tcPr>
          <w:p w14:paraId="0FAA39E1" w14:textId="77777777" w:rsidR="00F641D5" w:rsidRPr="00700022" w:rsidRDefault="00F641D5" w:rsidP="002368A0">
            <w:pPr>
              <w:pStyle w:val="Sectiontext0"/>
            </w:pPr>
            <w:r w:rsidRPr="00700022">
              <w:t>If services were paid for by the member — by reimbursement to the member.</w:t>
            </w:r>
          </w:p>
        </w:tc>
      </w:tr>
      <w:tr w:rsidR="00F641D5" w:rsidRPr="00700022" w14:paraId="6C215764" w14:textId="77777777" w:rsidTr="0080236F">
        <w:tc>
          <w:tcPr>
            <w:tcW w:w="992" w:type="dxa"/>
          </w:tcPr>
          <w:p w14:paraId="5FA6831B" w14:textId="77777777" w:rsidR="00F641D5" w:rsidRPr="00700022" w:rsidRDefault="00F641D5" w:rsidP="002368A0">
            <w:pPr>
              <w:pStyle w:val="Sectiontext0"/>
            </w:pPr>
          </w:p>
        </w:tc>
        <w:tc>
          <w:tcPr>
            <w:tcW w:w="567" w:type="dxa"/>
          </w:tcPr>
          <w:p w14:paraId="12009274" w14:textId="77777777" w:rsidR="00F641D5" w:rsidRPr="00700022" w:rsidRDefault="00F641D5" w:rsidP="002368A0">
            <w:pPr>
              <w:pStyle w:val="Sectiontext0"/>
            </w:pPr>
            <w:r w:rsidRPr="00700022">
              <w:t>b.</w:t>
            </w:r>
          </w:p>
        </w:tc>
        <w:tc>
          <w:tcPr>
            <w:tcW w:w="7796" w:type="dxa"/>
          </w:tcPr>
          <w:p w14:paraId="3AFF3858" w14:textId="77777777" w:rsidR="00F641D5" w:rsidRPr="00700022" w:rsidRDefault="00F641D5" w:rsidP="002368A0">
            <w:pPr>
              <w:pStyle w:val="Sectiontext0"/>
            </w:pPr>
            <w:r w:rsidRPr="00700022">
              <w:t>If an invoice was issued by the service provider to the member — by payment to the service provider.</w:t>
            </w:r>
          </w:p>
        </w:tc>
      </w:tr>
    </w:tbl>
    <w:p w14:paraId="562285D9" w14:textId="1742BE7F" w:rsidR="00F641D5" w:rsidRPr="00700022" w:rsidRDefault="00F641D5" w:rsidP="00132882">
      <w:pPr>
        <w:pStyle w:val="Heading6"/>
      </w:pPr>
      <w:bookmarkStart w:id="3704" w:name="_Toc192863222"/>
      <w:r w:rsidRPr="00700022">
        <w:t>8.6.5</w:t>
      </w:r>
      <w:r w:rsidR="00E85499">
        <w:tab/>
      </w:r>
      <w:r w:rsidRPr="00700022">
        <w:t>Special needs pre-posting visits</w:t>
      </w:r>
      <w:bookmarkEnd w:id="3704"/>
    </w:p>
    <w:tbl>
      <w:tblPr>
        <w:tblW w:w="9365" w:type="dxa"/>
        <w:tblInd w:w="108" w:type="dxa"/>
        <w:tblLayout w:type="fixed"/>
        <w:tblLook w:val="0000" w:firstRow="0" w:lastRow="0" w:firstColumn="0" w:lastColumn="0" w:noHBand="0" w:noVBand="0"/>
      </w:tblPr>
      <w:tblGrid>
        <w:gridCol w:w="994"/>
        <w:gridCol w:w="567"/>
        <w:gridCol w:w="567"/>
        <w:gridCol w:w="7237"/>
      </w:tblGrid>
      <w:tr w:rsidR="00F641D5" w:rsidRPr="00700022" w14:paraId="3440EB4C" w14:textId="77777777" w:rsidTr="00BE0C73">
        <w:tc>
          <w:tcPr>
            <w:tcW w:w="992" w:type="dxa"/>
          </w:tcPr>
          <w:p w14:paraId="0575ACAE" w14:textId="77777777" w:rsidR="00F641D5" w:rsidRPr="00700022" w:rsidRDefault="00F641D5" w:rsidP="00563CBD">
            <w:pPr>
              <w:pStyle w:val="Sectiontext0"/>
              <w:jc w:val="center"/>
            </w:pPr>
            <w:r w:rsidRPr="00700022">
              <w:t>1.</w:t>
            </w:r>
          </w:p>
        </w:tc>
        <w:tc>
          <w:tcPr>
            <w:tcW w:w="8363" w:type="dxa"/>
            <w:gridSpan w:val="3"/>
          </w:tcPr>
          <w:p w14:paraId="0E6E3055" w14:textId="5BCB132A" w:rsidR="00F641D5" w:rsidRPr="00700022" w:rsidRDefault="00F641D5" w:rsidP="002368A0">
            <w:pPr>
              <w:pStyle w:val="Sectiontext0"/>
            </w:pPr>
            <w:r w:rsidRPr="00700022">
              <w:t xml:space="preserve">A member is eligible for travel and accommodation for a pre-posting visit to the </w:t>
            </w:r>
            <w:r w:rsidR="007F236C">
              <w:rPr>
                <w:iCs/>
              </w:rPr>
              <w:t>new housing benefit location or family benefit location</w:t>
            </w:r>
            <w:r w:rsidRPr="00700022">
              <w:t xml:space="preserve"> if all the following apply.</w:t>
            </w:r>
          </w:p>
        </w:tc>
      </w:tr>
      <w:tr w:rsidR="00F641D5" w:rsidRPr="00700022" w14:paraId="6C2AE9DD" w14:textId="77777777" w:rsidTr="00BE0C73">
        <w:tc>
          <w:tcPr>
            <w:tcW w:w="992" w:type="dxa"/>
          </w:tcPr>
          <w:p w14:paraId="398F81D9" w14:textId="77777777" w:rsidR="00F641D5" w:rsidRPr="00700022" w:rsidRDefault="00F641D5" w:rsidP="00563CBD">
            <w:pPr>
              <w:pStyle w:val="Sectiontext0"/>
              <w:jc w:val="center"/>
            </w:pPr>
          </w:p>
        </w:tc>
        <w:tc>
          <w:tcPr>
            <w:tcW w:w="567" w:type="dxa"/>
          </w:tcPr>
          <w:p w14:paraId="5175475C" w14:textId="77777777" w:rsidR="00F641D5" w:rsidRPr="00700022" w:rsidRDefault="00F641D5" w:rsidP="002368A0">
            <w:pPr>
              <w:pStyle w:val="Sectiontext0"/>
            </w:pPr>
            <w:r w:rsidRPr="00700022">
              <w:t>a.</w:t>
            </w:r>
          </w:p>
        </w:tc>
        <w:tc>
          <w:tcPr>
            <w:tcW w:w="7796" w:type="dxa"/>
            <w:gridSpan w:val="2"/>
          </w:tcPr>
          <w:p w14:paraId="1B3F72FC" w14:textId="77777777" w:rsidR="00F641D5" w:rsidRPr="00700022" w:rsidRDefault="00F641D5" w:rsidP="002368A0">
            <w:pPr>
              <w:pStyle w:val="Sectiontext0"/>
            </w:pPr>
            <w:r w:rsidRPr="00700022">
              <w:t>The visit is supported by the member's Commanding Officer at the losing location.</w:t>
            </w:r>
          </w:p>
        </w:tc>
      </w:tr>
      <w:tr w:rsidR="00F641D5" w:rsidRPr="00700022" w14:paraId="71C2B423" w14:textId="77777777" w:rsidTr="00BE0C73">
        <w:tc>
          <w:tcPr>
            <w:tcW w:w="992" w:type="dxa"/>
          </w:tcPr>
          <w:p w14:paraId="455AA597" w14:textId="77777777" w:rsidR="00F641D5" w:rsidRPr="00700022" w:rsidRDefault="00F641D5" w:rsidP="00563CBD">
            <w:pPr>
              <w:pStyle w:val="Sectiontext0"/>
              <w:jc w:val="center"/>
            </w:pPr>
          </w:p>
        </w:tc>
        <w:tc>
          <w:tcPr>
            <w:tcW w:w="567" w:type="dxa"/>
          </w:tcPr>
          <w:p w14:paraId="418F77AF" w14:textId="77777777" w:rsidR="00F641D5" w:rsidRPr="00700022" w:rsidRDefault="00F641D5" w:rsidP="002368A0">
            <w:pPr>
              <w:pStyle w:val="Sectiontext0"/>
            </w:pPr>
            <w:r w:rsidRPr="00700022">
              <w:t>b.</w:t>
            </w:r>
          </w:p>
        </w:tc>
        <w:tc>
          <w:tcPr>
            <w:tcW w:w="7796" w:type="dxa"/>
            <w:gridSpan w:val="2"/>
          </w:tcPr>
          <w:p w14:paraId="37EF48A5" w14:textId="77777777" w:rsidR="00F641D5" w:rsidRPr="00700022" w:rsidRDefault="00F641D5" w:rsidP="002368A0">
            <w:pPr>
              <w:pStyle w:val="Sectiontext0"/>
            </w:pPr>
            <w:r w:rsidRPr="00700022">
              <w:t>The CDF is satisfied all of the following apply.</w:t>
            </w:r>
          </w:p>
        </w:tc>
      </w:tr>
      <w:tr w:rsidR="00F641D5" w:rsidRPr="00700022" w14:paraId="41C1C472" w14:textId="77777777" w:rsidTr="00BE0C73">
        <w:tc>
          <w:tcPr>
            <w:tcW w:w="992" w:type="dxa"/>
          </w:tcPr>
          <w:p w14:paraId="55858685" w14:textId="77777777" w:rsidR="00F641D5" w:rsidRPr="00700022" w:rsidRDefault="00F641D5" w:rsidP="00563CBD">
            <w:pPr>
              <w:pStyle w:val="Sectiontext0"/>
              <w:jc w:val="center"/>
            </w:pPr>
          </w:p>
        </w:tc>
        <w:tc>
          <w:tcPr>
            <w:tcW w:w="567" w:type="dxa"/>
          </w:tcPr>
          <w:p w14:paraId="7E86740E" w14:textId="77777777" w:rsidR="00F641D5" w:rsidRPr="00700022" w:rsidRDefault="00F641D5" w:rsidP="002368A0">
            <w:pPr>
              <w:pStyle w:val="Sectiontext0"/>
            </w:pPr>
          </w:p>
        </w:tc>
        <w:tc>
          <w:tcPr>
            <w:tcW w:w="567" w:type="dxa"/>
          </w:tcPr>
          <w:p w14:paraId="071F31D4" w14:textId="77777777" w:rsidR="00F641D5" w:rsidRPr="00700022" w:rsidRDefault="00F641D5" w:rsidP="002368A0">
            <w:pPr>
              <w:pStyle w:val="Sectiontext0"/>
            </w:pPr>
            <w:r w:rsidRPr="00700022">
              <w:t>i.</w:t>
            </w:r>
          </w:p>
        </w:tc>
        <w:tc>
          <w:tcPr>
            <w:tcW w:w="7229" w:type="dxa"/>
          </w:tcPr>
          <w:p w14:paraId="52C7457E" w14:textId="1AE7B4A4" w:rsidR="00F641D5" w:rsidRPr="00700022" w:rsidRDefault="00F641D5" w:rsidP="00BE0C73">
            <w:pPr>
              <w:pStyle w:val="Sectiontext0"/>
            </w:pPr>
            <w:r w:rsidRPr="00700022">
              <w:t xml:space="preserve">The </w:t>
            </w:r>
            <w:r w:rsidR="00BE0C73">
              <w:rPr>
                <w:iCs/>
              </w:rPr>
              <w:t>person</w:t>
            </w:r>
            <w:r w:rsidR="007F236C">
              <w:rPr>
                <w:iCs/>
              </w:rPr>
              <w:t xml:space="preserve"> who has</w:t>
            </w:r>
            <w:r w:rsidR="007F236C" w:rsidRPr="00700022" w:rsidDel="007F236C">
              <w:t xml:space="preserve"> </w:t>
            </w:r>
            <w:r w:rsidRPr="00700022">
              <w:t xml:space="preserve">special needs requires direct contact with the relevant departments or institutions in the </w:t>
            </w:r>
            <w:r w:rsidR="007F236C">
              <w:rPr>
                <w:iCs/>
              </w:rPr>
              <w:t>new housing benefit location or family benefit location</w:t>
            </w:r>
            <w:r w:rsidRPr="00700022">
              <w:t>.</w:t>
            </w:r>
          </w:p>
        </w:tc>
      </w:tr>
      <w:tr w:rsidR="00F641D5" w:rsidRPr="00700022" w14:paraId="2C35318D" w14:textId="77777777" w:rsidTr="00BE0C73">
        <w:tc>
          <w:tcPr>
            <w:tcW w:w="992" w:type="dxa"/>
          </w:tcPr>
          <w:p w14:paraId="419A22CE" w14:textId="77777777" w:rsidR="00F641D5" w:rsidRPr="00700022" w:rsidRDefault="00F641D5" w:rsidP="00563CBD">
            <w:pPr>
              <w:pStyle w:val="Sectiontext0"/>
              <w:jc w:val="center"/>
            </w:pPr>
          </w:p>
        </w:tc>
        <w:tc>
          <w:tcPr>
            <w:tcW w:w="567" w:type="dxa"/>
          </w:tcPr>
          <w:p w14:paraId="5136070F" w14:textId="77777777" w:rsidR="00F641D5" w:rsidRPr="00700022" w:rsidRDefault="00F641D5" w:rsidP="002368A0">
            <w:pPr>
              <w:pStyle w:val="Sectiontext0"/>
            </w:pPr>
          </w:p>
        </w:tc>
        <w:tc>
          <w:tcPr>
            <w:tcW w:w="567" w:type="dxa"/>
          </w:tcPr>
          <w:p w14:paraId="20B9BC91" w14:textId="77777777" w:rsidR="00F641D5" w:rsidRPr="00700022" w:rsidRDefault="00F641D5" w:rsidP="002368A0">
            <w:pPr>
              <w:pStyle w:val="Sectiontext0"/>
            </w:pPr>
            <w:r w:rsidRPr="00700022">
              <w:t>ii.</w:t>
            </w:r>
          </w:p>
        </w:tc>
        <w:tc>
          <w:tcPr>
            <w:tcW w:w="7229" w:type="dxa"/>
          </w:tcPr>
          <w:p w14:paraId="1083D2A8" w14:textId="77777777" w:rsidR="00F641D5" w:rsidRPr="00700022" w:rsidRDefault="00F641D5" w:rsidP="002368A0">
            <w:pPr>
              <w:pStyle w:val="Sectiontext0"/>
            </w:pPr>
            <w:r w:rsidRPr="00700022">
              <w:t>The proposed travel is reasonable in the circumstances.</w:t>
            </w:r>
          </w:p>
        </w:tc>
      </w:tr>
      <w:tr w:rsidR="00F641D5" w:rsidRPr="00700022" w14:paraId="4C256584" w14:textId="77777777" w:rsidTr="00BE0C73">
        <w:tc>
          <w:tcPr>
            <w:tcW w:w="992" w:type="dxa"/>
          </w:tcPr>
          <w:p w14:paraId="0FBAC2BF" w14:textId="77777777" w:rsidR="00F641D5" w:rsidRPr="00700022" w:rsidRDefault="00F641D5" w:rsidP="00563CBD">
            <w:pPr>
              <w:pStyle w:val="Sectiontext0"/>
              <w:jc w:val="center"/>
            </w:pPr>
          </w:p>
        </w:tc>
        <w:tc>
          <w:tcPr>
            <w:tcW w:w="567" w:type="dxa"/>
          </w:tcPr>
          <w:p w14:paraId="0ACDC8AC" w14:textId="77777777" w:rsidR="00F641D5" w:rsidRPr="00700022" w:rsidRDefault="00F641D5" w:rsidP="002368A0">
            <w:pPr>
              <w:pStyle w:val="Sectiontext0"/>
            </w:pPr>
            <w:r w:rsidRPr="00700022">
              <w:t>c.</w:t>
            </w:r>
          </w:p>
        </w:tc>
        <w:tc>
          <w:tcPr>
            <w:tcW w:w="7796" w:type="dxa"/>
            <w:gridSpan w:val="2"/>
          </w:tcPr>
          <w:p w14:paraId="13981334" w14:textId="77777777" w:rsidR="00F641D5" w:rsidRPr="00700022" w:rsidRDefault="00F641D5" w:rsidP="002368A0">
            <w:pPr>
              <w:pStyle w:val="Sectiontext0"/>
            </w:pPr>
            <w:r w:rsidRPr="00700022">
              <w:t>The member applies using the approved form.</w:t>
            </w:r>
          </w:p>
        </w:tc>
      </w:tr>
      <w:tr w:rsidR="00F641D5" w:rsidRPr="00700022" w14:paraId="052C46D8" w14:textId="77777777" w:rsidTr="00BE0C73">
        <w:tc>
          <w:tcPr>
            <w:tcW w:w="992" w:type="dxa"/>
          </w:tcPr>
          <w:p w14:paraId="51B45890" w14:textId="77777777" w:rsidR="00F641D5" w:rsidRPr="00700022" w:rsidRDefault="00F641D5" w:rsidP="00563CBD">
            <w:pPr>
              <w:pStyle w:val="Sectiontext0"/>
              <w:jc w:val="center"/>
            </w:pPr>
          </w:p>
        </w:tc>
        <w:tc>
          <w:tcPr>
            <w:tcW w:w="8363" w:type="dxa"/>
            <w:gridSpan w:val="3"/>
          </w:tcPr>
          <w:p w14:paraId="0EB65D77" w14:textId="0F4BB3A4" w:rsidR="00F641D5" w:rsidRPr="00700022" w:rsidRDefault="00F641D5" w:rsidP="001C6684">
            <w:pPr>
              <w:pStyle w:val="notepara"/>
            </w:pPr>
            <w:r w:rsidRPr="00700022">
              <w:rPr>
                <w:b/>
              </w:rPr>
              <w:t>Note:</w:t>
            </w:r>
            <w:r w:rsidR="00B91F58">
              <w:tab/>
            </w:r>
            <w:r w:rsidRPr="00700022">
              <w:t>Meals and incidentals are not included under subsection 1.</w:t>
            </w:r>
          </w:p>
        </w:tc>
      </w:tr>
      <w:tr w:rsidR="00BE0C73" w:rsidRPr="00EA335B" w14:paraId="7669760F" w14:textId="77777777" w:rsidTr="00BE0C73">
        <w:tc>
          <w:tcPr>
            <w:tcW w:w="995" w:type="dxa"/>
          </w:tcPr>
          <w:p w14:paraId="6B1FCD03" w14:textId="77777777" w:rsidR="00BE0C73" w:rsidRPr="00EA335B" w:rsidRDefault="00BE0C73" w:rsidP="0059195E">
            <w:pPr>
              <w:pStyle w:val="Sectiontext0"/>
              <w:jc w:val="center"/>
            </w:pPr>
            <w:r w:rsidRPr="00EA335B">
              <w:lastRenderedPageBreak/>
              <w:t>2.</w:t>
            </w:r>
          </w:p>
        </w:tc>
        <w:tc>
          <w:tcPr>
            <w:tcW w:w="8370" w:type="dxa"/>
            <w:gridSpan w:val="3"/>
          </w:tcPr>
          <w:p w14:paraId="3E08E5EC" w14:textId="77777777" w:rsidR="00BE0C73" w:rsidRPr="00EA335B" w:rsidRDefault="00BE0C73" w:rsidP="0059195E">
            <w:pPr>
              <w:pStyle w:val="Sectiontext0"/>
            </w:pPr>
            <w:r w:rsidRPr="00EA335B">
              <w:t>The benefit under subsection 1 may be provided for any of the following.</w:t>
            </w:r>
          </w:p>
        </w:tc>
      </w:tr>
      <w:tr w:rsidR="00BE0C73" w:rsidRPr="00EA335B" w14:paraId="5EFA15E9" w14:textId="77777777" w:rsidTr="00BE0C73">
        <w:tblPrEx>
          <w:tblLook w:val="04A0" w:firstRow="1" w:lastRow="0" w:firstColumn="1" w:lastColumn="0" w:noHBand="0" w:noVBand="1"/>
        </w:tblPrEx>
        <w:tc>
          <w:tcPr>
            <w:tcW w:w="995" w:type="dxa"/>
          </w:tcPr>
          <w:p w14:paraId="46E309CC" w14:textId="77777777" w:rsidR="00BE0C73" w:rsidRPr="00EA335B" w:rsidRDefault="00BE0C73" w:rsidP="0059195E">
            <w:pPr>
              <w:pStyle w:val="Sectiontext0"/>
              <w:jc w:val="center"/>
              <w:rPr>
                <w:lang w:eastAsia="en-US"/>
              </w:rPr>
            </w:pPr>
          </w:p>
        </w:tc>
        <w:tc>
          <w:tcPr>
            <w:tcW w:w="563" w:type="dxa"/>
            <w:hideMark/>
          </w:tcPr>
          <w:p w14:paraId="0EFBA3C4" w14:textId="77777777" w:rsidR="00BE0C73" w:rsidRPr="00EA335B" w:rsidRDefault="00BE0C73" w:rsidP="0059195E">
            <w:pPr>
              <w:pStyle w:val="Sectiontext0"/>
              <w:rPr>
                <w:rFonts w:cs="Arial"/>
                <w:lang w:eastAsia="en-US"/>
              </w:rPr>
            </w:pPr>
            <w:r w:rsidRPr="00EA335B">
              <w:rPr>
                <w:rFonts w:cs="Arial"/>
                <w:lang w:eastAsia="en-US"/>
              </w:rPr>
              <w:t>a.</w:t>
            </w:r>
          </w:p>
        </w:tc>
        <w:tc>
          <w:tcPr>
            <w:tcW w:w="7807" w:type="dxa"/>
            <w:gridSpan w:val="2"/>
          </w:tcPr>
          <w:p w14:paraId="66C642B5" w14:textId="77777777" w:rsidR="00BE0C73" w:rsidRPr="00EA335B" w:rsidRDefault="00BE0C73" w:rsidP="0059195E">
            <w:pPr>
              <w:pStyle w:val="Sectiontext0"/>
              <w:rPr>
                <w:rFonts w:cs="Arial"/>
                <w:lang w:eastAsia="en-US"/>
              </w:rPr>
            </w:pPr>
            <w:r w:rsidRPr="00EA335B">
              <w:rPr>
                <w:rFonts w:cs="Arial"/>
                <w:lang w:eastAsia="en-US"/>
              </w:rPr>
              <w:t>The person who has special needs who is travelling under subsection 1.</w:t>
            </w:r>
          </w:p>
        </w:tc>
      </w:tr>
      <w:tr w:rsidR="00BE0C73" w:rsidRPr="00EA335B" w14:paraId="1627A4F2" w14:textId="77777777" w:rsidTr="00BE0C73">
        <w:tblPrEx>
          <w:tblLook w:val="04A0" w:firstRow="1" w:lastRow="0" w:firstColumn="1" w:lastColumn="0" w:noHBand="0" w:noVBand="1"/>
        </w:tblPrEx>
        <w:tc>
          <w:tcPr>
            <w:tcW w:w="995" w:type="dxa"/>
          </w:tcPr>
          <w:p w14:paraId="3B2764A9" w14:textId="77777777" w:rsidR="00BE0C73" w:rsidRPr="00EA335B" w:rsidRDefault="00BE0C73" w:rsidP="0059195E">
            <w:pPr>
              <w:pStyle w:val="Sectiontext0"/>
              <w:jc w:val="center"/>
              <w:rPr>
                <w:lang w:eastAsia="en-US"/>
              </w:rPr>
            </w:pPr>
          </w:p>
        </w:tc>
        <w:tc>
          <w:tcPr>
            <w:tcW w:w="563" w:type="dxa"/>
            <w:hideMark/>
          </w:tcPr>
          <w:p w14:paraId="714D7923" w14:textId="77777777" w:rsidR="00BE0C73" w:rsidRPr="00EA335B" w:rsidRDefault="00BE0C73" w:rsidP="0059195E">
            <w:pPr>
              <w:pStyle w:val="Sectiontext0"/>
              <w:rPr>
                <w:rFonts w:cs="Arial"/>
                <w:lang w:eastAsia="en-US"/>
              </w:rPr>
            </w:pPr>
            <w:r w:rsidRPr="00EA335B">
              <w:rPr>
                <w:rFonts w:cs="Arial"/>
                <w:lang w:eastAsia="en-US"/>
              </w:rPr>
              <w:t>b.</w:t>
            </w:r>
          </w:p>
        </w:tc>
        <w:tc>
          <w:tcPr>
            <w:tcW w:w="7807" w:type="dxa"/>
            <w:gridSpan w:val="2"/>
          </w:tcPr>
          <w:p w14:paraId="442D3A70" w14:textId="77777777" w:rsidR="00BE0C73" w:rsidRPr="00EA335B" w:rsidRDefault="00BE0C73" w:rsidP="0059195E">
            <w:pPr>
              <w:pStyle w:val="Sectiontext0"/>
              <w:rPr>
                <w:rFonts w:cs="Arial"/>
                <w:lang w:eastAsia="en-US"/>
              </w:rPr>
            </w:pPr>
            <w:r w:rsidRPr="00EA335B">
              <w:rPr>
                <w:rFonts w:cs="Arial"/>
                <w:lang w:eastAsia="en-US"/>
              </w:rPr>
              <w:t>The member or their partner if they travel with the person family who has special needs.</w:t>
            </w:r>
          </w:p>
        </w:tc>
      </w:tr>
      <w:tr w:rsidR="00BE0C73" w:rsidRPr="00EA335B" w14:paraId="4A120529" w14:textId="77777777" w:rsidTr="00BE0C73">
        <w:tblPrEx>
          <w:tblLook w:val="04A0" w:firstRow="1" w:lastRow="0" w:firstColumn="1" w:lastColumn="0" w:noHBand="0" w:noVBand="1"/>
        </w:tblPrEx>
        <w:tc>
          <w:tcPr>
            <w:tcW w:w="995" w:type="dxa"/>
          </w:tcPr>
          <w:p w14:paraId="09EF8B9E" w14:textId="77777777" w:rsidR="00BE0C73" w:rsidRPr="00EA335B" w:rsidRDefault="00BE0C73" w:rsidP="0059195E">
            <w:pPr>
              <w:pStyle w:val="Sectiontext0"/>
              <w:jc w:val="center"/>
              <w:rPr>
                <w:lang w:eastAsia="en-US"/>
              </w:rPr>
            </w:pPr>
          </w:p>
        </w:tc>
        <w:tc>
          <w:tcPr>
            <w:tcW w:w="563" w:type="dxa"/>
            <w:hideMark/>
          </w:tcPr>
          <w:p w14:paraId="45CBEC9D" w14:textId="77777777" w:rsidR="00BE0C73" w:rsidRPr="00EA335B" w:rsidRDefault="00BE0C73" w:rsidP="0059195E">
            <w:pPr>
              <w:pStyle w:val="Sectiontext0"/>
              <w:rPr>
                <w:rFonts w:cs="Arial"/>
                <w:lang w:eastAsia="en-US"/>
              </w:rPr>
            </w:pPr>
            <w:r w:rsidRPr="00EA335B">
              <w:rPr>
                <w:rFonts w:cs="Arial"/>
                <w:lang w:eastAsia="en-US"/>
              </w:rPr>
              <w:t>c.</w:t>
            </w:r>
          </w:p>
        </w:tc>
        <w:tc>
          <w:tcPr>
            <w:tcW w:w="7807" w:type="dxa"/>
            <w:gridSpan w:val="2"/>
          </w:tcPr>
          <w:p w14:paraId="3B411010" w14:textId="77777777" w:rsidR="00BE0C73" w:rsidRPr="00EA335B" w:rsidRDefault="00BE0C73" w:rsidP="0059195E">
            <w:pPr>
              <w:pStyle w:val="Sectiontext0"/>
              <w:rPr>
                <w:rFonts w:cs="Arial"/>
                <w:lang w:eastAsia="en-US"/>
              </w:rPr>
            </w:pPr>
            <w:r w:rsidRPr="00EA335B">
              <w:rPr>
                <w:rFonts w:cs="Arial"/>
                <w:lang w:eastAsia="en-US"/>
              </w:rPr>
              <w:t>Any other person whom the CDF is satisfied it is necessary to have accompany the person who has special needs.</w:t>
            </w:r>
          </w:p>
        </w:tc>
      </w:tr>
      <w:tr w:rsidR="00BE0C73" w:rsidRPr="00EA335B" w14:paraId="51AB2579" w14:textId="77777777" w:rsidTr="00BE0C73">
        <w:tblPrEx>
          <w:tblLook w:val="04A0" w:firstRow="1" w:lastRow="0" w:firstColumn="1" w:lastColumn="0" w:noHBand="0" w:noVBand="1"/>
        </w:tblPrEx>
        <w:tc>
          <w:tcPr>
            <w:tcW w:w="995" w:type="dxa"/>
          </w:tcPr>
          <w:p w14:paraId="305CDD72" w14:textId="77777777" w:rsidR="00BE0C73" w:rsidRPr="00EA335B" w:rsidRDefault="00BE0C73" w:rsidP="0059195E">
            <w:pPr>
              <w:pStyle w:val="Sectiontext0"/>
              <w:jc w:val="center"/>
              <w:rPr>
                <w:lang w:eastAsia="en-US"/>
              </w:rPr>
            </w:pPr>
          </w:p>
        </w:tc>
        <w:tc>
          <w:tcPr>
            <w:tcW w:w="8370" w:type="dxa"/>
            <w:gridSpan w:val="3"/>
          </w:tcPr>
          <w:p w14:paraId="75A8394D" w14:textId="77777777" w:rsidR="00BE0C73" w:rsidRPr="00EA335B" w:rsidRDefault="00BE0C73" w:rsidP="0059195E">
            <w:pPr>
              <w:pStyle w:val="notepara"/>
            </w:pPr>
            <w:r w:rsidRPr="00EA335B">
              <w:rPr>
                <w:b/>
              </w:rPr>
              <w:t xml:space="preserve">Note: </w:t>
            </w:r>
            <w:r w:rsidRPr="00EA335B">
              <w:rPr>
                <w:b/>
              </w:rPr>
              <w:tab/>
            </w:r>
            <w:r w:rsidRPr="00EA335B">
              <w:t>Special needs pre-posting visits are in addition to approved house-hunting trips under Chapter 7 Part 1 Division 4.</w:t>
            </w:r>
          </w:p>
        </w:tc>
      </w:tr>
      <w:tr w:rsidR="00F641D5" w:rsidRPr="00700022" w14:paraId="54A2BCC3" w14:textId="77777777" w:rsidTr="00BE0C73">
        <w:tc>
          <w:tcPr>
            <w:tcW w:w="992" w:type="dxa"/>
          </w:tcPr>
          <w:p w14:paraId="595131AC" w14:textId="77777777" w:rsidR="00F641D5" w:rsidRPr="00700022" w:rsidRDefault="00F641D5" w:rsidP="00563CBD">
            <w:pPr>
              <w:pStyle w:val="Sectiontext0"/>
              <w:jc w:val="center"/>
            </w:pPr>
            <w:r w:rsidRPr="00700022">
              <w:t>3.</w:t>
            </w:r>
          </w:p>
        </w:tc>
        <w:tc>
          <w:tcPr>
            <w:tcW w:w="8363" w:type="dxa"/>
            <w:gridSpan w:val="3"/>
          </w:tcPr>
          <w:p w14:paraId="1AEB6C34" w14:textId="37A2F590" w:rsidR="00F641D5" w:rsidRPr="00700022" w:rsidRDefault="00F641D5" w:rsidP="00BE0C73">
            <w:pPr>
              <w:pStyle w:val="Sectiontext0"/>
            </w:pPr>
            <w:r w:rsidRPr="00700022">
              <w:t xml:space="preserve">Despite section 9.1.3, travel under this section can be by a means that is not the most economical if the CDF is satisfied it is appropriate after considering the needs of the </w:t>
            </w:r>
            <w:r w:rsidR="00BE0C73">
              <w:rPr>
                <w:iCs/>
              </w:rPr>
              <w:t>person</w:t>
            </w:r>
            <w:r w:rsidR="007F236C">
              <w:rPr>
                <w:iCs/>
              </w:rPr>
              <w:t xml:space="preserve"> who has</w:t>
            </w:r>
            <w:r w:rsidR="007F236C" w:rsidRPr="00700022" w:rsidDel="007F236C">
              <w:t xml:space="preserve"> </w:t>
            </w:r>
            <w:r w:rsidRPr="00700022">
              <w:t>special needs.</w:t>
            </w:r>
          </w:p>
        </w:tc>
      </w:tr>
      <w:tr w:rsidR="00F641D5" w:rsidRPr="00700022" w14:paraId="0BF855EE" w14:textId="77777777" w:rsidTr="00BE0C73">
        <w:tc>
          <w:tcPr>
            <w:tcW w:w="992" w:type="dxa"/>
          </w:tcPr>
          <w:p w14:paraId="023075B0" w14:textId="77777777" w:rsidR="00F641D5" w:rsidRPr="00700022" w:rsidRDefault="00F641D5" w:rsidP="00563CBD">
            <w:pPr>
              <w:pStyle w:val="Sectiontext0"/>
              <w:jc w:val="center"/>
            </w:pPr>
            <w:r w:rsidRPr="00700022">
              <w:t>4.</w:t>
            </w:r>
          </w:p>
        </w:tc>
        <w:tc>
          <w:tcPr>
            <w:tcW w:w="8363" w:type="dxa"/>
            <w:gridSpan w:val="3"/>
          </w:tcPr>
          <w:p w14:paraId="181F832F" w14:textId="42CB68D2" w:rsidR="00F641D5" w:rsidRPr="00700022" w:rsidRDefault="00F641D5" w:rsidP="00BE0C73">
            <w:pPr>
              <w:pStyle w:val="Sectiontext0"/>
            </w:pPr>
            <w:r w:rsidRPr="00700022">
              <w:t xml:space="preserve">Despite section 9.5.16, accommodation under this section can be by a means that is not the most economical if the CDF is satisfied it is appropriate after considering the needs of the </w:t>
            </w:r>
            <w:r w:rsidR="00BE0C73">
              <w:rPr>
                <w:iCs/>
              </w:rPr>
              <w:t>person</w:t>
            </w:r>
            <w:r w:rsidR="007F236C">
              <w:rPr>
                <w:iCs/>
              </w:rPr>
              <w:t xml:space="preserve"> who has</w:t>
            </w:r>
            <w:r w:rsidR="007F236C" w:rsidRPr="00700022" w:rsidDel="007F236C">
              <w:t xml:space="preserve"> </w:t>
            </w:r>
            <w:r w:rsidRPr="00700022">
              <w:t>special needs.</w:t>
            </w:r>
          </w:p>
        </w:tc>
      </w:tr>
    </w:tbl>
    <w:p w14:paraId="51054A40" w14:textId="22A7991D" w:rsidR="00F641D5" w:rsidRPr="00700022" w:rsidRDefault="00F641D5" w:rsidP="00132882">
      <w:pPr>
        <w:pStyle w:val="Heading6"/>
      </w:pPr>
      <w:bookmarkStart w:id="3705" w:name="_Toc79055599"/>
      <w:bookmarkStart w:id="3706" w:name="_Toc79055598"/>
      <w:bookmarkStart w:id="3707" w:name="_Toc192863223"/>
      <w:r w:rsidRPr="00700022">
        <w:t>8.6.6</w:t>
      </w:r>
      <w:r w:rsidR="00E85499">
        <w:tab/>
      </w:r>
      <w:r w:rsidRPr="00700022">
        <w:t>Assistance with respite, personal care or therapy services</w:t>
      </w:r>
      <w:bookmarkEnd w:id="3705"/>
      <w:bookmarkEnd w:id="3707"/>
    </w:p>
    <w:tbl>
      <w:tblPr>
        <w:tblW w:w="9368" w:type="dxa"/>
        <w:tblInd w:w="108" w:type="dxa"/>
        <w:tblLayout w:type="fixed"/>
        <w:tblLook w:val="0000" w:firstRow="0" w:lastRow="0" w:firstColumn="0" w:lastColumn="0" w:noHBand="0" w:noVBand="0"/>
      </w:tblPr>
      <w:tblGrid>
        <w:gridCol w:w="995"/>
        <w:gridCol w:w="567"/>
        <w:gridCol w:w="7806"/>
      </w:tblGrid>
      <w:tr w:rsidR="00F641D5" w:rsidRPr="00700022" w14:paraId="164644E9" w14:textId="77777777" w:rsidTr="00405177">
        <w:tc>
          <w:tcPr>
            <w:tcW w:w="995" w:type="dxa"/>
          </w:tcPr>
          <w:p w14:paraId="52FE5B55" w14:textId="77777777" w:rsidR="00F641D5" w:rsidRPr="00700022" w:rsidRDefault="00F641D5" w:rsidP="00563CBD">
            <w:pPr>
              <w:pStyle w:val="Sectiontext0"/>
              <w:jc w:val="center"/>
              <w:rPr>
                <w:color w:val="000000"/>
              </w:rPr>
            </w:pPr>
            <w:r w:rsidRPr="00700022">
              <w:rPr>
                <w:color w:val="000000"/>
              </w:rPr>
              <w:t>1.</w:t>
            </w:r>
          </w:p>
        </w:tc>
        <w:tc>
          <w:tcPr>
            <w:tcW w:w="8373" w:type="dxa"/>
            <w:gridSpan w:val="2"/>
          </w:tcPr>
          <w:p w14:paraId="03029CCE" w14:textId="3F1F3535" w:rsidR="00F641D5" w:rsidRPr="00700022" w:rsidRDefault="00F641D5" w:rsidP="00BE0C73">
            <w:pPr>
              <w:pStyle w:val="Sectiontext0"/>
              <w:rPr>
                <w:lang w:val="en-US"/>
              </w:rPr>
            </w:pPr>
            <w:r w:rsidRPr="00700022">
              <w:rPr>
                <w:lang w:val="en-US"/>
              </w:rPr>
              <w:t xml:space="preserve">Subject to subsection 2, a member is eligible for assistance with care or therapy services for </w:t>
            </w:r>
            <w:r w:rsidR="00BE0C73">
              <w:rPr>
                <w:lang w:val="en-US"/>
              </w:rPr>
              <w:t>the person</w:t>
            </w:r>
            <w:r w:rsidR="007F236C">
              <w:rPr>
                <w:iCs/>
              </w:rPr>
              <w:t xml:space="preserve"> who has</w:t>
            </w:r>
            <w:r w:rsidR="007F236C" w:rsidRPr="00700022" w:rsidDel="007F236C">
              <w:rPr>
                <w:lang w:val="en-US"/>
              </w:rPr>
              <w:t xml:space="preserve"> </w:t>
            </w:r>
            <w:r w:rsidRPr="00700022">
              <w:rPr>
                <w:lang w:val="en-US"/>
              </w:rPr>
              <w:t>special needs if all the following apply.</w:t>
            </w:r>
          </w:p>
        </w:tc>
      </w:tr>
      <w:tr w:rsidR="00F641D5" w:rsidRPr="00700022" w14:paraId="0A7A62EB" w14:textId="77777777" w:rsidTr="00405177">
        <w:tc>
          <w:tcPr>
            <w:tcW w:w="995" w:type="dxa"/>
          </w:tcPr>
          <w:p w14:paraId="20CE495C" w14:textId="77777777" w:rsidR="00F641D5" w:rsidRPr="00700022" w:rsidRDefault="00F641D5" w:rsidP="00563CBD">
            <w:pPr>
              <w:pStyle w:val="Sectiontext0"/>
              <w:jc w:val="center"/>
              <w:rPr>
                <w:color w:val="000000"/>
              </w:rPr>
            </w:pPr>
          </w:p>
        </w:tc>
        <w:tc>
          <w:tcPr>
            <w:tcW w:w="567" w:type="dxa"/>
          </w:tcPr>
          <w:p w14:paraId="24E10712" w14:textId="77777777" w:rsidR="00F641D5" w:rsidRPr="00700022" w:rsidRDefault="00F641D5" w:rsidP="002368A0">
            <w:pPr>
              <w:pStyle w:val="Sectiontext0"/>
              <w:rPr>
                <w:lang w:val="en-US"/>
              </w:rPr>
            </w:pPr>
            <w:r w:rsidRPr="00700022">
              <w:rPr>
                <w:lang w:val="en-US"/>
              </w:rPr>
              <w:t>a.</w:t>
            </w:r>
          </w:p>
        </w:tc>
        <w:tc>
          <w:tcPr>
            <w:tcW w:w="7806" w:type="dxa"/>
          </w:tcPr>
          <w:p w14:paraId="67D8FD4D" w14:textId="77777777" w:rsidR="00F641D5" w:rsidRPr="00700022" w:rsidRDefault="00F641D5" w:rsidP="002368A0">
            <w:pPr>
              <w:pStyle w:val="Sectiontext0"/>
              <w:rPr>
                <w:lang w:val="en-US"/>
              </w:rPr>
            </w:pPr>
            <w:r w:rsidRPr="00700022">
              <w:rPr>
                <w:lang w:val="en-US"/>
              </w:rPr>
              <w:t xml:space="preserve">There is </w:t>
            </w:r>
            <w:r w:rsidRPr="00700022">
              <w:rPr>
                <w:color w:val="000000"/>
              </w:rPr>
              <w:t>evidence that the assistance applied for was provided in the former posting location, or that the family was on a waiting list in that location.</w:t>
            </w:r>
          </w:p>
        </w:tc>
      </w:tr>
      <w:tr w:rsidR="007F236C" w:rsidRPr="00D15A4D" w14:paraId="3298A723" w14:textId="77777777" w:rsidTr="00405177">
        <w:tblPrEx>
          <w:tblLook w:val="04A0" w:firstRow="1" w:lastRow="0" w:firstColumn="1" w:lastColumn="0" w:noHBand="0" w:noVBand="1"/>
        </w:tblPrEx>
        <w:tc>
          <w:tcPr>
            <w:tcW w:w="995" w:type="dxa"/>
          </w:tcPr>
          <w:p w14:paraId="7A8B86DE" w14:textId="77777777" w:rsidR="007F236C" w:rsidRPr="00D15A4D" w:rsidRDefault="007F236C" w:rsidP="00563CBD">
            <w:pPr>
              <w:pStyle w:val="Sectiontext0"/>
              <w:jc w:val="center"/>
              <w:rPr>
                <w:lang w:eastAsia="en-US"/>
              </w:rPr>
            </w:pPr>
          </w:p>
        </w:tc>
        <w:tc>
          <w:tcPr>
            <w:tcW w:w="567" w:type="dxa"/>
            <w:hideMark/>
          </w:tcPr>
          <w:p w14:paraId="55C1EF2E"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6" w:type="dxa"/>
          </w:tcPr>
          <w:p w14:paraId="0C018D5C" w14:textId="1B33797A" w:rsidR="007F236C" w:rsidRPr="00D15A4D" w:rsidRDefault="007F236C" w:rsidP="00BE0C73">
            <w:pPr>
              <w:pStyle w:val="Sectiontext0"/>
              <w:rPr>
                <w:lang w:eastAsia="en-US"/>
              </w:rPr>
            </w:pPr>
            <w:r w:rsidRPr="00700022">
              <w:rPr>
                <w:color w:val="000000"/>
              </w:rPr>
              <w:t xml:space="preserve">The </w:t>
            </w:r>
            <w:r w:rsidR="00BE0C73">
              <w:rPr>
                <w:iCs/>
              </w:rPr>
              <w:t>person</w:t>
            </w:r>
            <w:r w:rsidRPr="00DF6014">
              <w:t xml:space="preserve"> is </w:t>
            </w:r>
            <w:r w:rsidRPr="00700022">
              <w:rPr>
                <w:color w:val="000000"/>
              </w:rPr>
              <w:t>on a government waiting list for the therapy and respite services in the new location.</w:t>
            </w:r>
          </w:p>
        </w:tc>
      </w:tr>
      <w:tr w:rsidR="00F641D5" w:rsidRPr="00700022" w14:paraId="33BA0201" w14:textId="77777777" w:rsidTr="00405177">
        <w:tc>
          <w:tcPr>
            <w:tcW w:w="995" w:type="dxa"/>
          </w:tcPr>
          <w:p w14:paraId="5434EB1E" w14:textId="77777777" w:rsidR="00F641D5" w:rsidRPr="00700022" w:rsidRDefault="00F641D5" w:rsidP="00563CBD">
            <w:pPr>
              <w:pStyle w:val="Sectiontext0"/>
              <w:jc w:val="center"/>
              <w:rPr>
                <w:color w:val="000000"/>
              </w:rPr>
            </w:pPr>
          </w:p>
        </w:tc>
        <w:tc>
          <w:tcPr>
            <w:tcW w:w="567" w:type="dxa"/>
          </w:tcPr>
          <w:p w14:paraId="0D2CB5DE" w14:textId="77777777" w:rsidR="00F641D5" w:rsidRPr="00700022" w:rsidRDefault="00F641D5" w:rsidP="002368A0">
            <w:pPr>
              <w:pStyle w:val="Sectiontext0"/>
              <w:rPr>
                <w:lang w:val="en-US"/>
              </w:rPr>
            </w:pPr>
            <w:r w:rsidRPr="00700022">
              <w:rPr>
                <w:lang w:val="en-US"/>
              </w:rPr>
              <w:t>c.</w:t>
            </w:r>
          </w:p>
        </w:tc>
        <w:tc>
          <w:tcPr>
            <w:tcW w:w="7806" w:type="dxa"/>
          </w:tcPr>
          <w:p w14:paraId="0749C292" w14:textId="77777777" w:rsidR="00F641D5" w:rsidRPr="00700022" w:rsidRDefault="00F641D5" w:rsidP="002368A0">
            <w:pPr>
              <w:pStyle w:val="Sectiontext0"/>
              <w:rPr>
                <w:lang w:val="en-US"/>
              </w:rPr>
            </w:pPr>
            <w:r w:rsidRPr="00700022">
              <w:rPr>
                <w:color w:val="000000"/>
              </w:rPr>
              <w:t>State or Territory assistance is not available or has a waiting period.</w:t>
            </w:r>
          </w:p>
        </w:tc>
      </w:tr>
      <w:tr w:rsidR="00F641D5" w:rsidRPr="00700022" w14:paraId="56A4DCD8" w14:textId="77777777" w:rsidTr="00405177">
        <w:tc>
          <w:tcPr>
            <w:tcW w:w="995" w:type="dxa"/>
          </w:tcPr>
          <w:p w14:paraId="01EBA53A" w14:textId="77777777" w:rsidR="00F641D5" w:rsidRPr="00700022" w:rsidRDefault="00F641D5" w:rsidP="00563CBD">
            <w:pPr>
              <w:pStyle w:val="Sectiontext0"/>
              <w:jc w:val="center"/>
              <w:rPr>
                <w:color w:val="000000"/>
              </w:rPr>
            </w:pPr>
          </w:p>
        </w:tc>
        <w:tc>
          <w:tcPr>
            <w:tcW w:w="567" w:type="dxa"/>
          </w:tcPr>
          <w:p w14:paraId="482E52C6" w14:textId="77777777" w:rsidR="00F641D5" w:rsidRPr="00700022" w:rsidRDefault="00F641D5" w:rsidP="002368A0">
            <w:pPr>
              <w:pStyle w:val="Sectiontext0"/>
              <w:rPr>
                <w:lang w:val="en-US"/>
              </w:rPr>
            </w:pPr>
            <w:r w:rsidRPr="00700022">
              <w:rPr>
                <w:lang w:val="en-US"/>
              </w:rPr>
              <w:t>d.</w:t>
            </w:r>
          </w:p>
        </w:tc>
        <w:tc>
          <w:tcPr>
            <w:tcW w:w="7806" w:type="dxa"/>
          </w:tcPr>
          <w:p w14:paraId="342A5252" w14:textId="77777777" w:rsidR="00F641D5" w:rsidRPr="00700022" w:rsidRDefault="00F641D5" w:rsidP="002368A0">
            <w:pPr>
              <w:pStyle w:val="Sectiontext0"/>
              <w:rPr>
                <w:color w:val="000000"/>
              </w:rPr>
            </w:pPr>
            <w:r w:rsidRPr="00700022">
              <w:t>The member applies using the approved form.</w:t>
            </w:r>
          </w:p>
        </w:tc>
      </w:tr>
      <w:tr w:rsidR="00F641D5" w:rsidRPr="00700022" w14:paraId="65F87A53" w14:textId="77777777" w:rsidTr="00405177">
        <w:tc>
          <w:tcPr>
            <w:tcW w:w="995" w:type="dxa"/>
          </w:tcPr>
          <w:p w14:paraId="0DB92822" w14:textId="77777777" w:rsidR="00F641D5" w:rsidRPr="00700022" w:rsidRDefault="00F641D5" w:rsidP="00563CBD">
            <w:pPr>
              <w:pStyle w:val="Sectiontext0"/>
              <w:jc w:val="center"/>
              <w:rPr>
                <w:color w:val="000000"/>
              </w:rPr>
            </w:pPr>
            <w:r w:rsidRPr="00700022">
              <w:rPr>
                <w:color w:val="000000"/>
              </w:rPr>
              <w:t>2.</w:t>
            </w:r>
          </w:p>
        </w:tc>
        <w:tc>
          <w:tcPr>
            <w:tcW w:w="8373" w:type="dxa"/>
            <w:gridSpan w:val="2"/>
          </w:tcPr>
          <w:p w14:paraId="134555C7" w14:textId="77777777" w:rsidR="00F641D5" w:rsidRPr="00700022" w:rsidRDefault="00F641D5" w:rsidP="002368A0">
            <w:pPr>
              <w:pStyle w:val="Sectiontext0"/>
              <w:rPr>
                <w:color w:val="000000"/>
              </w:rPr>
            </w:pPr>
            <w:r w:rsidRPr="00700022">
              <w:rPr>
                <w:color w:val="000000"/>
              </w:rPr>
              <w:t>Respite care will only be provided if no other forms of care are available.</w:t>
            </w:r>
          </w:p>
        </w:tc>
      </w:tr>
      <w:tr w:rsidR="00C74703" w14:paraId="4CEF711F" w14:textId="77777777" w:rsidTr="007F6F9F">
        <w:tblPrEx>
          <w:tblLook w:val="04A0" w:firstRow="1" w:lastRow="0" w:firstColumn="1" w:lastColumn="0" w:noHBand="0" w:noVBand="1"/>
        </w:tblPrEx>
        <w:tc>
          <w:tcPr>
            <w:tcW w:w="995" w:type="dxa"/>
          </w:tcPr>
          <w:p w14:paraId="3FAFD0DD" w14:textId="77777777" w:rsidR="00C74703" w:rsidRPr="00D15A4D" w:rsidRDefault="00C74703" w:rsidP="007F6F9F">
            <w:pPr>
              <w:pStyle w:val="Sectiontext0"/>
              <w:jc w:val="center"/>
            </w:pPr>
            <w:r>
              <w:t>3.</w:t>
            </w:r>
          </w:p>
        </w:tc>
        <w:tc>
          <w:tcPr>
            <w:tcW w:w="8373" w:type="dxa"/>
            <w:gridSpan w:val="2"/>
          </w:tcPr>
          <w:p w14:paraId="56EC93D0" w14:textId="77777777" w:rsidR="00C74703" w:rsidRDefault="00C74703" w:rsidP="007F6F9F">
            <w:pPr>
              <w:pStyle w:val="Sectiontext0"/>
              <w:rPr>
                <w:rFonts w:cs="Arial"/>
              </w:rPr>
            </w:pPr>
            <w:r w:rsidRPr="00405177">
              <w:rPr>
                <w:color w:val="000000"/>
              </w:rPr>
              <w:t>In this section</w:t>
            </w:r>
            <w:r>
              <w:rPr>
                <w:color w:val="000000"/>
              </w:rPr>
              <w:t xml:space="preserve"> </w:t>
            </w:r>
            <w:r w:rsidRPr="00405177">
              <w:rPr>
                <w:color w:val="000000"/>
              </w:rPr>
              <w:t>the following apply.</w:t>
            </w:r>
          </w:p>
        </w:tc>
      </w:tr>
      <w:tr w:rsidR="00C74703" w:rsidRPr="005202B3" w14:paraId="60378E62" w14:textId="77777777" w:rsidTr="007F6F9F">
        <w:tc>
          <w:tcPr>
            <w:tcW w:w="995" w:type="dxa"/>
          </w:tcPr>
          <w:p w14:paraId="18D394F2" w14:textId="77777777" w:rsidR="00C74703" w:rsidRPr="00F644A0" w:rsidRDefault="00C74703" w:rsidP="007F6F9F">
            <w:pPr>
              <w:pStyle w:val="Sectiontext0"/>
              <w:jc w:val="center"/>
              <w:rPr>
                <w:rFonts w:cs="Arial"/>
                <w:lang w:eastAsia="en-US"/>
              </w:rPr>
            </w:pPr>
          </w:p>
        </w:tc>
        <w:tc>
          <w:tcPr>
            <w:tcW w:w="8373" w:type="dxa"/>
            <w:gridSpan w:val="2"/>
            <w:hideMark/>
          </w:tcPr>
          <w:p w14:paraId="0805C3DC" w14:textId="77777777" w:rsidR="00C74703" w:rsidRPr="005202B3" w:rsidRDefault="00C74703" w:rsidP="007F6F9F">
            <w:pPr>
              <w:pStyle w:val="Sectiontext0"/>
              <w:rPr>
                <w:rFonts w:cs="Arial"/>
                <w:lang w:eastAsia="en-US"/>
              </w:rPr>
            </w:pPr>
            <w:r>
              <w:rPr>
                <w:rFonts w:cs="Arial"/>
                <w:b/>
                <w:lang w:eastAsia="en-US"/>
              </w:rPr>
              <w:t>Care or therapy services</w:t>
            </w:r>
            <w:r>
              <w:rPr>
                <w:rFonts w:cs="Arial"/>
                <w:lang w:eastAsia="en-US"/>
              </w:rPr>
              <w:t xml:space="preserve"> means any of the following.</w:t>
            </w:r>
          </w:p>
        </w:tc>
      </w:tr>
      <w:tr w:rsidR="00C74703" w:rsidRPr="00F644A0" w14:paraId="37636903" w14:textId="77777777" w:rsidTr="007F6F9F">
        <w:tblPrEx>
          <w:tblLook w:val="04A0" w:firstRow="1" w:lastRow="0" w:firstColumn="1" w:lastColumn="0" w:noHBand="0" w:noVBand="1"/>
        </w:tblPrEx>
        <w:tc>
          <w:tcPr>
            <w:tcW w:w="995" w:type="dxa"/>
          </w:tcPr>
          <w:p w14:paraId="4E5E4009" w14:textId="77777777" w:rsidR="00C74703" w:rsidRPr="00F644A0" w:rsidRDefault="00C74703" w:rsidP="007F6F9F">
            <w:pPr>
              <w:pStyle w:val="Sectiontext0"/>
              <w:jc w:val="center"/>
              <w:rPr>
                <w:rFonts w:cs="Arial"/>
                <w:lang w:eastAsia="en-US"/>
              </w:rPr>
            </w:pPr>
          </w:p>
        </w:tc>
        <w:tc>
          <w:tcPr>
            <w:tcW w:w="567" w:type="dxa"/>
          </w:tcPr>
          <w:p w14:paraId="10CB6B78" w14:textId="77777777" w:rsidR="00C74703" w:rsidRPr="00F644A0" w:rsidRDefault="00C74703" w:rsidP="007F6F9F">
            <w:pPr>
              <w:pStyle w:val="Sectiontext0"/>
              <w:jc w:val="center"/>
              <w:rPr>
                <w:rFonts w:cs="Arial"/>
                <w:iCs/>
              </w:rPr>
            </w:pPr>
            <w:r>
              <w:rPr>
                <w:rFonts w:cs="Arial"/>
                <w:iCs/>
              </w:rPr>
              <w:t>a.</w:t>
            </w:r>
          </w:p>
        </w:tc>
        <w:tc>
          <w:tcPr>
            <w:tcW w:w="7806" w:type="dxa"/>
          </w:tcPr>
          <w:p w14:paraId="66E69808" w14:textId="77777777" w:rsidR="00C74703" w:rsidRPr="00F644A0" w:rsidRDefault="00C74703" w:rsidP="007F6F9F">
            <w:pPr>
              <w:pStyle w:val="Sectiontext0"/>
              <w:rPr>
                <w:rFonts w:cs="Arial"/>
                <w:iCs/>
              </w:rPr>
            </w:pPr>
            <w:r>
              <w:rPr>
                <w:rFonts w:cs="Arial"/>
              </w:rPr>
              <w:t>Respite care.</w:t>
            </w:r>
          </w:p>
        </w:tc>
      </w:tr>
      <w:tr w:rsidR="00C74703" w14:paraId="30825619" w14:textId="77777777" w:rsidTr="007F6F9F">
        <w:tblPrEx>
          <w:tblLook w:val="04A0" w:firstRow="1" w:lastRow="0" w:firstColumn="1" w:lastColumn="0" w:noHBand="0" w:noVBand="1"/>
        </w:tblPrEx>
        <w:tc>
          <w:tcPr>
            <w:tcW w:w="995" w:type="dxa"/>
          </w:tcPr>
          <w:p w14:paraId="7BC06676" w14:textId="77777777" w:rsidR="00C74703" w:rsidRPr="00F644A0" w:rsidRDefault="00C74703" w:rsidP="007F6F9F">
            <w:pPr>
              <w:pStyle w:val="Sectiontext0"/>
              <w:jc w:val="center"/>
              <w:rPr>
                <w:rFonts w:cs="Arial"/>
                <w:lang w:eastAsia="en-US"/>
              </w:rPr>
            </w:pPr>
          </w:p>
        </w:tc>
        <w:tc>
          <w:tcPr>
            <w:tcW w:w="567" w:type="dxa"/>
          </w:tcPr>
          <w:p w14:paraId="1F27BCEC" w14:textId="77777777" w:rsidR="00C74703" w:rsidRPr="00F644A0" w:rsidRDefault="00C74703" w:rsidP="007F6F9F">
            <w:pPr>
              <w:pStyle w:val="Sectiontext0"/>
              <w:jc w:val="center"/>
              <w:rPr>
                <w:rFonts w:cs="Arial"/>
                <w:iCs/>
              </w:rPr>
            </w:pPr>
            <w:r>
              <w:rPr>
                <w:rFonts w:cs="Arial"/>
                <w:iCs/>
              </w:rPr>
              <w:t>b.</w:t>
            </w:r>
          </w:p>
        </w:tc>
        <w:tc>
          <w:tcPr>
            <w:tcW w:w="7806" w:type="dxa"/>
          </w:tcPr>
          <w:p w14:paraId="52876D8B" w14:textId="77777777" w:rsidR="00C74703" w:rsidRDefault="00C74703" w:rsidP="007F6F9F">
            <w:pPr>
              <w:pStyle w:val="Sectiontext0"/>
              <w:rPr>
                <w:rFonts w:cs="Arial"/>
              </w:rPr>
            </w:pPr>
            <w:r>
              <w:rPr>
                <w:rFonts w:cs="Arial"/>
              </w:rPr>
              <w:t>Personal care.</w:t>
            </w:r>
          </w:p>
        </w:tc>
      </w:tr>
      <w:tr w:rsidR="00C74703" w14:paraId="64E9E199" w14:textId="77777777" w:rsidTr="007F6F9F">
        <w:tblPrEx>
          <w:tblLook w:val="04A0" w:firstRow="1" w:lastRow="0" w:firstColumn="1" w:lastColumn="0" w:noHBand="0" w:noVBand="1"/>
        </w:tblPrEx>
        <w:tc>
          <w:tcPr>
            <w:tcW w:w="995" w:type="dxa"/>
          </w:tcPr>
          <w:p w14:paraId="132DC671" w14:textId="77777777" w:rsidR="00C74703" w:rsidRPr="00F644A0" w:rsidRDefault="00C74703" w:rsidP="007F6F9F">
            <w:pPr>
              <w:pStyle w:val="Sectiontext0"/>
              <w:jc w:val="center"/>
              <w:rPr>
                <w:rFonts w:cs="Arial"/>
                <w:lang w:eastAsia="en-US"/>
              </w:rPr>
            </w:pPr>
          </w:p>
        </w:tc>
        <w:tc>
          <w:tcPr>
            <w:tcW w:w="567" w:type="dxa"/>
          </w:tcPr>
          <w:p w14:paraId="5E2289DB" w14:textId="77777777" w:rsidR="00C74703" w:rsidRPr="00F644A0" w:rsidRDefault="00C74703" w:rsidP="007F6F9F">
            <w:pPr>
              <w:pStyle w:val="Sectiontext0"/>
              <w:jc w:val="center"/>
              <w:rPr>
                <w:rFonts w:cs="Arial"/>
                <w:iCs/>
              </w:rPr>
            </w:pPr>
            <w:r>
              <w:rPr>
                <w:rFonts w:cs="Arial"/>
                <w:iCs/>
              </w:rPr>
              <w:t>c.</w:t>
            </w:r>
          </w:p>
        </w:tc>
        <w:tc>
          <w:tcPr>
            <w:tcW w:w="7806" w:type="dxa"/>
          </w:tcPr>
          <w:p w14:paraId="6E0F8839" w14:textId="77777777" w:rsidR="00C74703" w:rsidRDefault="00C74703" w:rsidP="007F6F9F">
            <w:pPr>
              <w:pStyle w:val="Sectiontext0"/>
              <w:rPr>
                <w:rFonts w:cs="Arial"/>
              </w:rPr>
            </w:pPr>
            <w:r>
              <w:rPr>
                <w:rFonts w:cs="Arial"/>
              </w:rPr>
              <w:t>Therapy services.</w:t>
            </w:r>
          </w:p>
        </w:tc>
      </w:tr>
      <w:tr w:rsidR="00C74703" w14:paraId="5292C76C" w14:textId="77777777" w:rsidTr="007F6F9F">
        <w:tblPrEx>
          <w:tblLook w:val="04A0" w:firstRow="1" w:lastRow="0" w:firstColumn="1" w:lastColumn="0" w:noHBand="0" w:noVBand="1"/>
        </w:tblPrEx>
        <w:tc>
          <w:tcPr>
            <w:tcW w:w="995" w:type="dxa"/>
          </w:tcPr>
          <w:p w14:paraId="7B80A430" w14:textId="77777777" w:rsidR="00C74703" w:rsidRPr="00F644A0" w:rsidRDefault="00C74703" w:rsidP="007F6F9F">
            <w:pPr>
              <w:pStyle w:val="Sectiontext0"/>
              <w:jc w:val="center"/>
              <w:rPr>
                <w:rFonts w:cs="Arial"/>
                <w:lang w:eastAsia="en-US"/>
              </w:rPr>
            </w:pPr>
          </w:p>
        </w:tc>
        <w:tc>
          <w:tcPr>
            <w:tcW w:w="567" w:type="dxa"/>
          </w:tcPr>
          <w:p w14:paraId="1127BE13" w14:textId="77777777" w:rsidR="00C74703" w:rsidRPr="00F644A0" w:rsidRDefault="00C74703" w:rsidP="007F6F9F">
            <w:pPr>
              <w:pStyle w:val="Sectiontext0"/>
              <w:jc w:val="center"/>
              <w:rPr>
                <w:rFonts w:cs="Arial"/>
                <w:iCs/>
              </w:rPr>
            </w:pPr>
            <w:r>
              <w:rPr>
                <w:rFonts w:cs="Arial"/>
                <w:iCs/>
              </w:rPr>
              <w:t>d.</w:t>
            </w:r>
          </w:p>
        </w:tc>
        <w:tc>
          <w:tcPr>
            <w:tcW w:w="7806" w:type="dxa"/>
          </w:tcPr>
          <w:p w14:paraId="3CB3A376" w14:textId="77777777" w:rsidR="00C74703" w:rsidRDefault="00C74703" w:rsidP="007F6F9F">
            <w:pPr>
              <w:pStyle w:val="Sectiontext0"/>
              <w:rPr>
                <w:rFonts w:cs="Arial"/>
              </w:rPr>
            </w:pPr>
            <w:r>
              <w:rPr>
                <w:rFonts w:cs="Arial"/>
              </w:rPr>
              <w:t>An Early Intervention Program.</w:t>
            </w:r>
          </w:p>
        </w:tc>
      </w:tr>
      <w:tr w:rsidR="00C74703" w:rsidRPr="000C1B34" w14:paraId="6AB3A705" w14:textId="77777777" w:rsidTr="007F6F9F">
        <w:tc>
          <w:tcPr>
            <w:tcW w:w="995" w:type="dxa"/>
          </w:tcPr>
          <w:p w14:paraId="63F9671A" w14:textId="77777777" w:rsidR="00C74703" w:rsidRPr="00F644A0" w:rsidRDefault="00C74703" w:rsidP="007F6F9F">
            <w:pPr>
              <w:pStyle w:val="Sectiontext0"/>
              <w:jc w:val="center"/>
              <w:rPr>
                <w:rFonts w:cs="Arial"/>
                <w:lang w:eastAsia="en-US"/>
              </w:rPr>
            </w:pPr>
          </w:p>
        </w:tc>
        <w:tc>
          <w:tcPr>
            <w:tcW w:w="8373" w:type="dxa"/>
            <w:gridSpan w:val="2"/>
            <w:hideMark/>
          </w:tcPr>
          <w:p w14:paraId="71F54DB9" w14:textId="77777777" w:rsidR="00C74703" w:rsidRPr="000C1B34" w:rsidRDefault="00C74703" w:rsidP="007F6F9F">
            <w:pPr>
              <w:pStyle w:val="Sectiontext0"/>
              <w:rPr>
                <w:rFonts w:cs="Arial"/>
                <w:lang w:eastAsia="en-US"/>
              </w:rPr>
            </w:pPr>
            <w:r w:rsidRPr="00F644A0">
              <w:rPr>
                <w:rFonts w:cs="Arial"/>
                <w:b/>
              </w:rPr>
              <w:t xml:space="preserve">Early Intervention Program </w:t>
            </w:r>
            <w:r w:rsidRPr="00F644A0">
              <w:rPr>
                <w:rFonts w:cs="Arial"/>
              </w:rPr>
              <w:t>means a program run by a government organisation, accredited non-government organisation or accredited private provider that provides assistance to promote the development of preschool aged children with special needs.</w:t>
            </w:r>
          </w:p>
        </w:tc>
      </w:tr>
    </w:tbl>
    <w:p w14:paraId="07269F2E" w14:textId="14CB9123" w:rsidR="007F236C" w:rsidRDefault="007F236C" w:rsidP="00132882">
      <w:pPr>
        <w:pStyle w:val="Heading6"/>
      </w:pPr>
      <w:bookmarkStart w:id="3708" w:name="_Toc79055600"/>
      <w:bookmarkStart w:id="3709" w:name="_Toc192863224"/>
      <w:r>
        <w:t>8.6.7</w:t>
      </w:r>
      <w:r w:rsidR="00E85499">
        <w:tab/>
      </w:r>
      <w:r w:rsidRPr="00945B9A">
        <w:t>Assistance with equipment hire</w:t>
      </w:r>
      <w:bookmarkEnd w:id="3709"/>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7DE2F3DF" w14:textId="77777777" w:rsidTr="00F13E80">
        <w:tc>
          <w:tcPr>
            <w:tcW w:w="992" w:type="dxa"/>
          </w:tcPr>
          <w:p w14:paraId="6FB56081" w14:textId="77777777" w:rsidR="007F236C" w:rsidRPr="00D15A4D" w:rsidRDefault="007F236C" w:rsidP="00563CBD">
            <w:pPr>
              <w:pStyle w:val="Sectiontext0"/>
              <w:jc w:val="center"/>
            </w:pPr>
            <w:r>
              <w:t>1.</w:t>
            </w:r>
          </w:p>
        </w:tc>
        <w:tc>
          <w:tcPr>
            <w:tcW w:w="8367" w:type="dxa"/>
            <w:gridSpan w:val="3"/>
          </w:tcPr>
          <w:p w14:paraId="1C4428EE" w14:textId="77777777" w:rsidR="007F236C" w:rsidRDefault="007F236C" w:rsidP="002368A0">
            <w:pPr>
              <w:pStyle w:val="Sectiontext0"/>
              <w:rPr>
                <w:iCs/>
              </w:rPr>
            </w:pPr>
            <w:r w:rsidRPr="00945B9A">
              <w:rPr>
                <w:iCs/>
              </w:rPr>
              <w:t xml:space="preserve">Subject to subsection 2, a member is eligible for financial assistance to hire </w:t>
            </w:r>
            <w:r>
              <w:rPr>
                <w:iCs/>
              </w:rPr>
              <w:t xml:space="preserve">specialist </w:t>
            </w:r>
            <w:r w:rsidRPr="00945B9A">
              <w:rPr>
                <w:iCs/>
              </w:rPr>
              <w:t>equipment in t</w:t>
            </w:r>
            <w:r>
              <w:rPr>
                <w:iCs/>
              </w:rPr>
              <w:t>heir housing benefit location or family benefit</w:t>
            </w:r>
            <w:r w:rsidRPr="00945B9A">
              <w:rPr>
                <w:iCs/>
              </w:rPr>
              <w:t xml:space="preserve"> location if all the following apply.</w:t>
            </w:r>
          </w:p>
        </w:tc>
      </w:tr>
      <w:tr w:rsidR="007F236C" w:rsidRPr="00D15A4D" w14:paraId="37F21245" w14:textId="77777777" w:rsidTr="00F13E80">
        <w:tblPrEx>
          <w:tblLook w:val="04A0" w:firstRow="1" w:lastRow="0" w:firstColumn="1" w:lastColumn="0" w:noHBand="0" w:noVBand="1"/>
        </w:tblPrEx>
        <w:tc>
          <w:tcPr>
            <w:tcW w:w="992" w:type="dxa"/>
          </w:tcPr>
          <w:p w14:paraId="06B2A1CF" w14:textId="77777777" w:rsidR="007F236C" w:rsidRPr="00D15A4D" w:rsidRDefault="007F236C" w:rsidP="00563CBD">
            <w:pPr>
              <w:pStyle w:val="Sectiontext0"/>
              <w:jc w:val="center"/>
              <w:rPr>
                <w:lang w:eastAsia="en-US"/>
              </w:rPr>
            </w:pPr>
          </w:p>
        </w:tc>
        <w:tc>
          <w:tcPr>
            <w:tcW w:w="563" w:type="dxa"/>
            <w:hideMark/>
          </w:tcPr>
          <w:p w14:paraId="0DF635FA" w14:textId="77777777" w:rsidR="007F236C" w:rsidRPr="00D15A4D" w:rsidRDefault="007F236C" w:rsidP="002368A0">
            <w:pPr>
              <w:pStyle w:val="Sectiontext0"/>
              <w:rPr>
                <w:lang w:eastAsia="en-US"/>
              </w:rPr>
            </w:pPr>
            <w:r w:rsidRPr="00D15A4D">
              <w:rPr>
                <w:lang w:eastAsia="en-US"/>
              </w:rPr>
              <w:t>a.</w:t>
            </w:r>
          </w:p>
        </w:tc>
        <w:tc>
          <w:tcPr>
            <w:tcW w:w="7804" w:type="dxa"/>
            <w:gridSpan w:val="2"/>
          </w:tcPr>
          <w:p w14:paraId="39817F01" w14:textId="77777777" w:rsidR="007F236C" w:rsidRPr="00D15A4D" w:rsidRDefault="007F236C" w:rsidP="002368A0">
            <w:pPr>
              <w:pStyle w:val="Sectiontext0"/>
              <w:rPr>
                <w:lang w:eastAsia="en-US"/>
              </w:rPr>
            </w:pPr>
            <w:r w:rsidRPr="00BC0496">
              <w:t>One of the following applies.</w:t>
            </w:r>
          </w:p>
        </w:tc>
      </w:tr>
      <w:tr w:rsidR="007F236C" w:rsidRPr="00D15A4D" w14:paraId="31776B08" w14:textId="77777777" w:rsidTr="00F13E80">
        <w:tblPrEx>
          <w:tblLook w:val="04A0" w:firstRow="1" w:lastRow="0" w:firstColumn="1" w:lastColumn="0" w:noHBand="0" w:noVBand="1"/>
        </w:tblPrEx>
        <w:tc>
          <w:tcPr>
            <w:tcW w:w="992" w:type="dxa"/>
          </w:tcPr>
          <w:p w14:paraId="5CB3B0CA" w14:textId="77777777" w:rsidR="007F236C" w:rsidRPr="00D15A4D" w:rsidRDefault="007F236C" w:rsidP="00563CBD">
            <w:pPr>
              <w:pStyle w:val="Sectiontext0"/>
              <w:jc w:val="center"/>
              <w:rPr>
                <w:lang w:eastAsia="en-US"/>
              </w:rPr>
            </w:pPr>
          </w:p>
        </w:tc>
        <w:tc>
          <w:tcPr>
            <w:tcW w:w="563" w:type="dxa"/>
          </w:tcPr>
          <w:p w14:paraId="74921969" w14:textId="77777777" w:rsidR="007F236C" w:rsidRPr="00D15A4D" w:rsidRDefault="007F236C" w:rsidP="002368A0">
            <w:pPr>
              <w:pStyle w:val="Sectiontext0"/>
              <w:rPr>
                <w:iCs/>
                <w:lang w:eastAsia="en-US"/>
              </w:rPr>
            </w:pPr>
          </w:p>
        </w:tc>
        <w:tc>
          <w:tcPr>
            <w:tcW w:w="567" w:type="dxa"/>
            <w:hideMark/>
          </w:tcPr>
          <w:p w14:paraId="23E5BDCB" w14:textId="77777777" w:rsidR="007F236C" w:rsidRPr="00D15A4D" w:rsidRDefault="007F236C" w:rsidP="002368A0">
            <w:pPr>
              <w:pStyle w:val="Sectiontext0"/>
              <w:rPr>
                <w:iCs/>
                <w:lang w:eastAsia="en-US"/>
              </w:rPr>
            </w:pPr>
            <w:r w:rsidRPr="00D15A4D">
              <w:rPr>
                <w:iCs/>
                <w:lang w:eastAsia="en-US"/>
              </w:rPr>
              <w:t>i.</w:t>
            </w:r>
          </w:p>
        </w:tc>
        <w:tc>
          <w:tcPr>
            <w:tcW w:w="7237" w:type="dxa"/>
          </w:tcPr>
          <w:p w14:paraId="3FAED6E8" w14:textId="77777777" w:rsidR="007F236C" w:rsidRPr="00D15A4D" w:rsidRDefault="007F236C" w:rsidP="002368A0">
            <w:pPr>
              <w:pStyle w:val="Sectiontext0"/>
              <w:rPr>
                <w:iCs/>
                <w:lang w:eastAsia="en-US"/>
              </w:rPr>
            </w:pPr>
            <w:r>
              <w:t>The</w:t>
            </w:r>
            <w:r w:rsidRPr="00BC0496">
              <w:t xml:space="preserve"> equipment used at their former </w:t>
            </w:r>
            <w:r>
              <w:t>housing or family benefit</w:t>
            </w:r>
            <w:r w:rsidRPr="00BC0496">
              <w:t xml:space="preserve"> location</w:t>
            </w:r>
            <w:r>
              <w:t xml:space="preserve"> was</w:t>
            </w:r>
            <w:r w:rsidRPr="00BC0496">
              <w:t xml:space="preserve"> provided by a local Government funded service </w:t>
            </w:r>
            <w:r>
              <w:t>and can</w:t>
            </w:r>
            <w:r w:rsidRPr="00BC0496">
              <w:t xml:space="preserve">not be transported to their </w:t>
            </w:r>
            <w:r>
              <w:t>housing or family benefit location.</w:t>
            </w:r>
          </w:p>
        </w:tc>
      </w:tr>
      <w:tr w:rsidR="007F236C" w:rsidRPr="00D15A4D" w14:paraId="1413043D" w14:textId="77777777" w:rsidTr="00F13E80">
        <w:tblPrEx>
          <w:tblLook w:val="04A0" w:firstRow="1" w:lastRow="0" w:firstColumn="1" w:lastColumn="0" w:noHBand="0" w:noVBand="1"/>
        </w:tblPrEx>
        <w:tc>
          <w:tcPr>
            <w:tcW w:w="992" w:type="dxa"/>
          </w:tcPr>
          <w:p w14:paraId="4D51E932" w14:textId="77777777" w:rsidR="007F236C" w:rsidRPr="00D15A4D" w:rsidRDefault="007F236C" w:rsidP="00563CBD">
            <w:pPr>
              <w:pStyle w:val="Sectiontext0"/>
              <w:jc w:val="center"/>
              <w:rPr>
                <w:lang w:eastAsia="en-US"/>
              </w:rPr>
            </w:pPr>
          </w:p>
        </w:tc>
        <w:tc>
          <w:tcPr>
            <w:tcW w:w="563" w:type="dxa"/>
          </w:tcPr>
          <w:p w14:paraId="5A6C1474" w14:textId="77777777" w:rsidR="007F236C" w:rsidRPr="00D15A4D" w:rsidRDefault="007F236C" w:rsidP="002368A0">
            <w:pPr>
              <w:pStyle w:val="Sectiontext0"/>
              <w:rPr>
                <w:iCs/>
                <w:lang w:eastAsia="en-US"/>
              </w:rPr>
            </w:pPr>
          </w:p>
        </w:tc>
        <w:tc>
          <w:tcPr>
            <w:tcW w:w="567" w:type="dxa"/>
            <w:hideMark/>
          </w:tcPr>
          <w:p w14:paraId="7F59988D"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2B3E6770" w14:textId="001EFA3C" w:rsidR="007F236C" w:rsidRPr="00BC0496" w:rsidRDefault="007F236C" w:rsidP="00BE0C73">
            <w:pPr>
              <w:pStyle w:val="Sectiontext0"/>
            </w:pPr>
            <w:r>
              <w:t xml:space="preserve">The </w:t>
            </w:r>
            <w:r w:rsidR="00BE0C73">
              <w:t>person</w:t>
            </w:r>
            <w:r>
              <w:t xml:space="preserve"> with special needs</w:t>
            </w:r>
            <w:r w:rsidRPr="00F94E34">
              <w:t xml:space="preserve"> was on a waiting list for the equipment at the former </w:t>
            </w:r>
            <w:r>
              <w:t>housing or family benefit</w:t>
            </w:r>
            <w:r w:rsidRPr="00F94E34">
              <w:t xml:space="preserve"> location.</w:t>
            </w:r>
          </w:p>
        </w:tc>
      </w:tr>
      <w:tr w:rsidR="007F236C" w:rsidRPr="00D15A4D" w14:paraId="14CB5929" w14:textId="77777777" w:rsidTr="00F13E80">
        <w:tblPrEx>
          <w:tblLook w:val="04A0" w:firstRow="1" w:lastRow="0" w:firstColumn="1" w:lastColumn="0" w:noHBand="0" w:noVBand="1"/>
        </w:tblPrEx>
        <w:tc>
          <w:tcPr>
            <w:tcW w:w="992" w:type="dxa"/>
          </w:tcPr>
          <w:p w14:paraId="389655C1" w14:textId="77777777" w:rsidR="007F236C" w:rsidRPr="00D15A4D" w:rsidRDefault="007F236C" w:rsidP="00563CBD">
            <w:pPr>
              <w:pStyle w:val="Sectiontext0"/>
              <w:jc w:val="center"/>
              <w:rPr>
                <w:lang w:eastAsia="en-US"/>
              </w:rPr>
            </w:pPr>
          </w:p>
        </w:tc>
        <w:tc>
          <w:tcPr>
            <w:tcW w:w="563" w:type="dxa"/>
            <w:hideMark/>
          </w:tcPr>
          <w:p w14:paraId="7A648C6D"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4" w:type="dxa"/>
            <w:gridSpan w:val="2"/>
          </w:tcPr>
          <w:p w14:paraId="7E6C1E17" w14:textId="1E5B6339" w:rsidR="007F236C" w:rsidRPr="00D15A4D" w:rsidRDefault="007F236C" w:rsidP="00BE0C73">
            <w:pPr>
              <w:pStyle w:val="Sectiontext0"/>
              <w:rPr>
                <w:lang w:eastAsia="en-US"/>
              </w:rPr>
            </w:pPr>
            <w:r>
              <w:t xml:space="preserve">The </w:t>
            </w:r>
            <w:r w:rsidR="00BE0C73">
              <w:rPr>
                <w:iCs/>
              </w:rPr>
              <w:t>person</w:t>
            </w:r>
            <w:r>
              <w:t xml:space="preserve"> with special needs is</w:t>
            </w:r>
            <w:r w:rsidRPr="00F94E34">
              <w:t xml:space="preserve"> on a waiting list for the equipment at the </w:t>
            </w:r>
            <w:r>
              <w:t>housing or family benefit</w:t>
            </w:r>
            <w:r w:rsidRPr="00F94E34">
              <w:t xml:space="preserve"> location.</w:t>
            </w:r>
          </w:p>
        </w:tc>
      </w:tr>
      <w:tr w:rsidR="007F236C" w:rsidRPr="00D15A4D" w14:paraId="64AC2F99" w14:textId="77777777" w:rsidTr="00F13E80">
        <w:tblPrEx>
          <w:tblLook w:val="04A0" w:firstRow="1" w:lastRow="0" w:firstColumn="1" w:lastColumn="0" w:noHBand="0" w:noVBand="1"/>
        </w:tblPrEx>
        <w:tc>
          <w:tcPr>
            <w:tcW w:w="992" w:type="dxa"/>
          </w:tcPr>
          <w:p w14:paraId="582836A9" w14:textId="77777777" w:rsidR="007F236C" w:rsidRPr="00D15A4D" w:rsidRDefault="007F236C" w:rsidP="00563CBD">
            <w:pPr>
              <w:pStyle w:val="Sectiontext0"/>
              <w:jc w:val="center"/>
              <w:rPr>
                <w:lang w:eastAsia="en-US"/>
              </w:rPr>
            </w:pPr>
          </w:p>
        </w:tc>
        <w:tc>
          <w:tcPr>
            <w:tcW w:w="563" w:type="dxa"/>
          </w:tcPr>
          <w:p w14:paraId="19C5D726" w14:textId="77777777" w:rsidR="007F236C" w:rsidRDefault="007F236C" w:rsidP="002368A0">
            <w:pPr>
              <w:pStyle w:val="Sectiontext0"/>
              <w:rPr>
                <w:lang w:eastAsia="en-US"/>
              </w:rPr>
            </w:pPr>
            <w:r>
              <w:rPr>
                <w:lang w:eastAsia="en-US"/>
              </w:rPr>
              <w:t>c.</w:t>
            </w:r>
          </w:p>
        </w:tc>
        <w:tc>
          <w:tcPr>
            <w:tcW w:w="7804" w:type="dxa"/>
            <w:gridSpan w:val="2"/>
          </w:tcPr>
          <w:p w14:paraId="55DB99E8" w14:textId="77777777" w:rsidR="007F236C" w:rsidRDefault="007F236C" w:rsidP="002368A0">
            <w:pPr>
              <w:pStyle w:val="Sectiontext0"/>
            </w:pPr>
            <w:r w:rsidRPr="009473F7">
              <w:t>The member has provided the following to Defence Member and Family Support.</w:t>
            </w:r>
          </w:p>
        </w:tc>
      </w:tr>
      <w:tr w:rsidR="007F236C" w:rsidRPr="00D15A4D" w14:paraId="599DDB1A" w14:textId="77777777" w:rsidTr="00F13E80">
        <w:tblPrEx>
          <w:tblLook w:val="04A0" w:firstRow="1" w:lastRow="0" w:firstColumn="1" w:lastColumn="0" w:noHBand="0" w:noVBand="1"/>
        </w:tblPrEx>
        <w:tc>
          <w:tcPr>
            <w:tcW w:w="992" w:type="dxa"/>
          </w:tcPr>
          <w:p w14:paraId="3CAAE403" w14:textId="77777777" w:rsidR="007F236C" w:rsidRPr="00D15A4D" w:rsidRDefault="007F236C" w:rsidP="00563CBD">
            <w:pPr>
              <w:pStyle w:val="Sectiontext0"/>
              <w:jc w:val="center"/>
              <w:rPr>
                <w:lang w:eastAsia="en-US"/>
              </w:rPr>
            </w:pPr>
          </w:p>
        </w:tc>
        <w:tc>
          <w:tcPr>
            <w:tcW w:w="563" w:type="dxa"/>
          </w:tcPr>
          <w:p w14:paraId="02FA225B" w14:textId="77777777" w:rsidR="007F236C" w:rsidRPr="00D15A4D" w:rsidRDefault="007F236C" w:rsidP="002368A0">
            <w:pPr>
              <w:pStyle w:val="Sectiontext0"/>
              <w:rPr>
                <w:iCs/>
                <w:lang w:eastAsia="en-US"/>
              </w:rPr>
            </w:pPr>
          </w:p>
        </w:tc>
        <w:tc>
          <w:tcPr>
            <w:tcW w:w="567" w:type="dxa"/>
            <w:hideMark/>
          </w:tcPr>
          <w:p w14:paraId="5104B9AD" w14:textId="77777777" w:rsidR="007F236C" w:rsidRPr="00D15A4D" w:rsidRDefault="007F236C" w:rsidP="002368A0">
            <w:pPr>
              <w:pStyle w:val="Sectiontext0"/>
              <w:rPr>
                <w:iCs/>
                <w:lang w:eastAsia="en-US"/>
              </w:rPr>
            </w:pPr>
            <w:r w:rsidRPr="00D15A4D">
              <w:rPr>
                <w:iCs/>
                <w:lang w:eastAsia="en-US"/>
              </w:rPr>
              <w:t>i.</w:t>
            </w:r>
          </w:p>
        </w:tc>
        <w:tc>
          <w:tcPr>
            <w:tcW w:w="7237" w:type="dxa"/>
          </w:tcPr>
          <w:p w14:paraId="3D53F9AB" w14:textId="77777777" w:rsidR="007F236C" w:rsidRPr="00D15A4D" w:rsidRDefault="007F236C" w:rsidP="002368A0">
            <w:pPr>
              <w:pStyle w:val="Sectiontext0"/>
              <w:rPr>
                <w:iCs/>
                <w:lang w:eastAsia="en-US"/>
              </w:rPr>
            </w:pPr>
            <w:r w:rsidRPr="009473F7">
              <w:t>Evidence of an approved application for placement on waiting lists for Government funded services at the</w:t>
            </w:r>
            <w:r>
              <w:t xml:space="preserve"> housing or family benefit</w:t>
            </w:r>
            <w:r w:rsidRPr="009473F7">
              <w:t xml:space="preserve"> location.</w:t>
            </w:r>
          </w:p>
        </w:tc>
      </w:tr>
      <w:tr w:rsidR="007F236C" w:rsidRPr="00D15A4D" w14:paraId="3F67948A" w14:textId="77777777" w:rsidTr="00F13E80">
        <w:tblPrEx>
          <w:tblLook w:val="04A0" w:firstRow="1" w:lastRow="0" w:firstColumn="1" w:lastColumn="0" w:noHBand="0" w:noVBand="1"/>
        </w:tblPrEx>
        <w:tc>
          <w:tcPr>
            <w:tcW w:w="992" w:type="dxa"/>
          </w:tcPr>
          <w:p w14:paraId="17EB6750" w14:textId="77777777" w:rsidR="007F236C" w:rsidRPr="00D15A4D" w:rsidRDefault="007F236C" w:rsidP="00563CBD">
            <w:pPr>
              <w:pStyle w:val="Sectiontext0"/>
              <w:jc w:val="center"/>
              <w:rPr>
                <w:lang w:eastAsia="en-US"/>
              </w:rPr>
            </w:pPr>
          </w:p>
        </w:tc>
        <w:tc>
          <w:tcPr>
            <w:tcW w:w="563" w:type="dxa"/>
          </w:tcPr>
          <w:p w14:paraId="3CE72CFF" w14:textId="77777777" w:rsidR="007F236C" w:rsidRPr="00D15A4D" w:rsidRDefault="007F236C" w:rsidP="002368A0">
            <w:pPr>
              <w:pStyle w:val="Sectiontext0"/>
              <w:rPr>
                <w:iCs/>
                <w:lang w:eastAsia="en-US"/>
              </w:rPr>
            </w:pPr>
          </w:p>
        </w:tc>
        <w:tc>
          <w:tcPr>
            <w:tcW w:w="567" w:type="dxa"/>
            <w:hideMark/>
          </w:tcPr>
          <w:p w14:paraId="0BB610AD"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62AA6EC0" w14:textId="15A04775" w:rsidR="007F236C" w:rsidRPr="009473F7" w:rsidRDefault="007F236C" w:rsidP="00BE0C73">
            <w:pPr>
              <w:pStyle w:val="Sectiontext0"/>
            </w:pPr>
            <w:r w:rsidRPr="009473F7">
              <w:t>Evidence that the type of equipment applied for was provided</w:t>
            </w:r>
            <w:r>
              <w:t xml:space="preserve"> at the</w:t>
            </w:r>
            <w:r w:rsidRPr="009473F7">
              <w:t xml:space="preserve"> </w:t>
            </w:r>
            <w:r w:rsidRPr="00CA2B0D">
              <w:t xml:space="preserve">former </w:t>
            </w:r>
            <w:r>
              <w:t xml:space="preserve">housing or family benefit </w:t>
            </w:r>
            <w:r w:rsidRPr="009473F7">
              <w:t xml:space="preserve">location or that the </w:t>
            </w:r>
            <w:r w:rsidR="00BE0C73">
              <w:t>person</w:t>
            </w:r>
            <w:r w:rsidRPr="009473F7">
              <w:t xml:space="preserve"> was on a waiting list in that location.</w:t>
            </w:r>
          </w:p>
        </w:tc>
      </w:tr>
      <w:tr w:rsidR="007F236C" w:rsidRPr="00D15A4D" w14:paraId="3026AD1C" w14:textId="77777777" w:rsidTr="00F13E80">
        <w:tblPrEx>
          <w:tblLook w:val="04A0" w:firstRow="1" w:lastRow="0" w:firstColumn="1" w:lastColumn="0" w:noHBand="0" w:noVBand="1"/>
        </w:tblPrEx>
        <w:tc>
          <w:tcPr>
            <w:tcW w:w="992" w:type="dxa"/>
          </w:tcPr>
          <w:p w14:paraId="03BA5558" w14:textId="77777777" w:rsidR="007F236C" w:rsidRPr="00D15A4D" w:rsidRDefault="007F236C" w:rsidP="00563CBD">
            <w:pPr>
              <w:pStyle w:val="Sectiontext0"/>
              <w:jc w:val="center"/>
              <w:rPr>
                <w:lang w:eastAsia="en-US"/>
              </w:rPr>
            </w:pPr>
          </w:p>
        </w:tc>
        <w:tc>
          <w:tcPr>
            <w:tcW w:w="563" w:type="dxa"/>
          </w:tcPr>
          <w:p w14:paraId="1E68B0F7" w14:textId="77777777" w:rsidR="007F236C" w:rsidRPr="00D15A4D" w:rsidRDefault="007F236C" w:rsidP="002368A0">
            <w:pPr>
              <w:pStyle w:val="Sectiontext0"/>
              <w:rPr>
                <w:iCs/>
                <w:lang w:eastAsia="en-US"/>
              </w:rPr>
            </w:pPr>
          </w:p>
        </w:tc>
        <w:tc>
          <w:tcPr>
            <w:tcW w:w="567" w:type="dxa"/>
            <w:hideMark/>
          </w:tcPr>
          <w:p w14:paraId="3159BCB6" w14:textId="77777777" w:rsidR="007F236C" w:rsidRPr="00D15A4D" w:rsidRDefault="007F236C" w:rsidP="002368A0">
            <w:pPr>
              <w:pStyle w:val="Sectiontext0"/>
              <w:rPr>
                <w:iCs/>
                <w:lang w:eastAsia="en-US"/>
              </w:rPr>
            </w:pPr>
            <w:r w:rsidRPr="00D15A4D">
              <w:rPr>
                <w:iCs/>
                <w:lang w:eastAsia="en-US"/>
              </w:rPr>
              <w:t>i</w:t>
            </w:r>
            <w:r>
              <w:rPr>
                <w:iCs/>
                <w:lang w:eastAsia="en-US"/>
              </w:rPr>
              <w:t>ii</w:t>
            </w:r>
            <w:r w:rsidRPr="00D15A4D">
              <w:rPr>
                <w:iCs/>
                <w:lang w:eastAsia="en-US"/>
              </w:rPr>
              <w:t>.</w:t>
            </w:r>
          </w:p>
        </w:tc>
        <w:tc>
          <w:tcPr>
            <w:tcW w:w="7237" w:type="dxa"/>
          </w:tcPr>
          <w:p w14:paraId="5AA968CF" w14:textId="77777777" w:rsidR="007F236C" w:rsidRPr="009473F7" w:rsidRDefault="007F236C" w:rsidP="002368A0">
            <w:pPr>
              <w:pStyle w:val="Sectiontext0"/>
            </w:pPr>
            <w:r w:rsidRPr="00F75F22">
              <w:t xml:space="preserve">Evidence that equipment is not transportable or was provided by local Government funded services at the former </w:t>
            </w:r>
            <w:r>
              <w:t>housing or family benefit</w:t>
            </w:r>
            <w:r w:rsidRPr="00F75F22">
              <w:t xml:space="preserve"> location.</w:t>
            </w:r>
          </w:p>
        </w:tc>
      </w:tr>
      <w:tr w:rsidR="007F236C" w:rsidRPr="00D15A4D" w14:paraId="6C3BD8C0" w14:textId="77777777" w:rsidTr="00F13E80">
        <w:tblPrEx>
          <w:tblLook w:val="04A0" w:firstRow="1" w:lastRow="0" w:firstColumn="1" w:lastColumn="0" w:noHBand="0" w:noVBand="1"/>
        </w:tblPrEx>
        <w:tc>
          <w:tcPr>
            <w:tcW w:w="992" w:type="dxa"/>
          </w:tcPr>
          <w:p w14:paraId="56CBD1D4" w14:textId="77777777" w:rsidR="007F236C" w:rsidRPr="00D15A4D" w:rsidRDefault="007F236C" w:rsidP="00563CBD">
            <w:pPr>
              <w:pStyle w:val="Sectiontext0"/>
              <w:jc w:val="center"/>
              <w:rPr>
                <w:lang w:eastAsia="en-US"/>
              </w:rPr>
            </w:pPr>
          </w:p>
        </w:tc>
        <w:tc>
          <w:tcPr>
            <w:tcW w:w="563" w:type="dxa"/>
          </w:tcPr>
          <w:p w14:paraId="643D96DE" w14:textId="77777777" w:rsidR="007F236C" w:rsidRDefault="007F236C" w:rsidP="002368A0">
            <w:pPr>
              <w:pStyle w:val="Sectiontext0"/>
              <w:rPr>
                <w:lang w:eastAsia="en-US"/>
              </w:rPr>
            </w:pPr>
            <w:r>
              <w:rPr>
                <w:lang w:eastAsia="en-US"/>
              </w:rPr>
              <w:t>d.</w:t>
            </w:r>
          </w:p>
        </w:tc>
        <w:tc>
          <w:tcPr>
            <w:tcW w:w="7804" w:type="dxa"/>
            <w:gridSpan w:val="2"/>
          </w:tcPr>
          <w:p w14:paraId="29D1AF39" w14:textId="77777777" w:rsidR="007F236C" w:rsidRDefault="007F236C" w:rsidP="002368A0">
            <w:pPr>
              <w:pStyle w:val="Sectiontext0"/>
            </w:pPr>
            <w:r w:rsidRPr="00F75F22">
              <w:t>The member applies using the approved form.</w:t>
            </w:r>
          </w:p>
        </w:tc>
      </w:tr>
      <w:tr w:rsidR="007F236C" w:rsidRPr="00D15A4D" w14:paraId="19A08DDF" w14:textId="77777777" w:rsidTr="00F13E80">
        <w:tblPrEx>
          <w:tblLook w:val="04A0" w:firstRow="1" w:lastRow="0" w:firstColumn="1" w:lastColumn="0" w:noHBand="0" w:noVBand="1"/>
        </w:tblPrEx>
        <w:tc>
          <w:tcPr>
            <w:tcW w:w="992" w:type="dxa"/>
          </w:tcPr>
          <w:p w14:paraId="4EF71CAF" w14:textId="77777777" w:rsidR="007F236C" w:rsidRPr="00D15A4D" w:rsidRDefault="007F236C" w:rsidP="00563CBD">
            <w:pPr>
              <w:pStyle w:val="Sectiontext0"/>
              <w:jc w:val="center"/>
              <w:rPr>
                <w:lang w:eastAsia="en-US"/>
              </w:rPr>
            </w:pPr>
            <w:r>
              <w:rPr>
                <w:lang w:eastAsia="en-US"/>
              </w:rPr>
              <w:t>2.</w:t>
            </w:r>
          </w:p>
        </w:tc>
        <w:tc>
          <w:tcPr>
            <w:tcW w:w="8367" w:type="dxa"/>
            <w:gridSpan w:val="3"/>
          </w:tcPr>
          <w:p w14:paraId="791444CE" w14:textId="77777777" w:rsidR="007F236C" w:rsidRPr="00F75F22" w:rsidRDefault="007F236C" w:rsidP="002368A0">
            <w:pPr>
              <w:pStyle w:val="Sectiontext0"/>
            </w:pPr>
            <w:r w:rsidRPr="00F75F22">
              <w:t xml:space="preserve">The amount of assistance in subsection 1 cannot exceed the cost of hiring the equipment that the </w:t>
            </w:r>
            <w:r>
              <w:t>member had in the former housing or family benefit</w:t>
            </w:r>
            <w:r w:rsidRPr="00F75F22">
              <w:t xml:space="preserve"> location.</w:t>
            </w:r>
          </w:p>
        </w:tc>
      </w:tr>
    </w:tbl>
    <w:p w14:paraId="0685DC77" w14:textId="6AD684E6" w:rsidR="007F236C" w:rsidRDefault="007F236C" w:rsidP="00132882">
      <w:pPr>
        <w:pStyle w:val="Heading6"/>
      </w:pPr>
      <w:bookmarkStart w:id="3710" w:name="_Toc79055601"/>
      <w:bookmarkStart w:id="3711" w:name="_Toc192863225"/>
      <w:bookmarkEnd w:id="3706"/>
      <w:bookmarkEnd w:id="3708"/>
      <w:r>
        <w:t>8.6.8</w:t>
      </w:r>
      <w:r w:rsidR="00E85499">
        <w:tab/>
      </w:r>
      <w:r w:rsidRPr="00C128D3">
        <w:t>Special housing needs</w:t>
      </w:r>
      <w:bookmarkEnd w:id="3711"/>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72FA1F0E" w14:textId="77777777" w:rsidTr="00F13E80">
        <w:tc>
          <w:tcPr>
            <w:tcW w:w="992" w:type="dxa"/>
          </w:tcPr>
          <w:p w14:paraId="586785CA" w14:textId="77777777" w:rsidR="007F236C" w:rsidRPr="00D15A4D" w:rsidRDefault="007F236C" w:rsidP="00563CBD">
            <w:pPr>
              <w:pStyle w:val="Sectiontext0"/>
              <w:jc w:val="center"/>
            </w:pPr>
            <w:r>
              <w:t>1.</w:t>
            </w:r>
          </w:p>
        </w:tc>
        <w:tc>
          <w:tcPr>
            <w:tcW w:w="8367" w:type="dxa"/>
            <w:gridSpan w:val="3"/>
          </w:tcPr>
          <w:p w14:paraId="168477F1" w14:textId="77777777" w:rsidR="007F236C" w:rsidRDefault="007F236C" w:rsidP="002368A0">
            <w:pPr>
              <w:pStyle w:val="Sectiontext0"/>
              <w:rPr>
                <w:iCs/>
              </w:rPr>
            </w:pPr>
            <w:r w:rsidRPr="00C128D3">
              <w:rPr>
                <w:iCs/>
              </w:rPr>
              <w:t xml:space="preserve">A member is eligible for the following at their </w:t>
            </w:r>
            <w:r>
              <w:rPr>
                <w:iCs/>
              </w:rPr>
              <w:t>housing or family benefit</w:t>
            </w:r>
            <w:r w:rsidRPr="00C128D3">
              <w:rPr>
                <w:iCs/>
              </w:rPr>
              <w:t xml:space="preserve"> location.</w:t>
            </w:r>
          </w:p>
        </w:tc>
      </w:tr>
      <w:tr w:rsidR="007F236C" w:rsidRPr="00D15A4D" w14:paraId="5944AC9A" w14:textId="77777777" w:rsidTr="00F13E80">
        <w:tblPrEx>
          <w:tblLook w:val="04A0" w:firstRow="1" w:lastRow="0" w:firstColumn="1" w:lastColumn="0" w:noHBand="0" w:noVBand="1"/>
        </w:tblPrEx>
        <w:tc>
          <w:tcPr>
            <w:tcW w:w="992" w:type="dxa"/>
          </w:tcPr>
          <w:p w14:paraId="0086595F" w14:textId="77777777" w:rsidR="007F236C" w:rsidRPr="00D15A4D" w:rsidRDefault="007F236C" w:rsidP="00563CBD">
            <w:pPr>
              <w:pStyle w:val="Sectiontext0"/>
              <w:jc w:val="center"/>
              <w:rPr>
                <w:lang w:eastAsia="en-US"/>
              </w:rPr>
            </w:pPr>
          </w:p>
        </w:tc>
        <w:tc>
          <w:tcPr>
            <w:tcW w:w="563" w:type="dxa"/>
            <w:hideMark/>
          </w:tcPr>
          <w:p w14:paraId="3D1F3999" w14:textId="77777777" w:rsidR="007F236C" w:rsidRPr="00D15A4D" w:rsidRDefault="007F236C" w:rsidP="002368A0">
            <w:pPr>
              <w:pStyle w:val="Sectiontext0"/>
              <w:rPr>
                <w:lang w:eastAsia="en-US"/>
              </w:rPr>
            </w:pPr>
            <w:r w:rsidRPr="00D15A4D">
              <w:rPr>
                <w:lang w:eastAsia="en-US"/>
              </w:rPr>
              <w:t>a.</w:t>
            </w:r>
          </w:p>
        </w:tc>
        <w:tc>
          <w:tcPr>
            <w:tcW w:w="7804" w:type="dxa"/>
            <w:gridSpan w:val="2"/>
          </w:tcPr>
          <w:p w14:paraId="71F1833D" w14:textId="77777777" w:rsidR="007F236C" w:rsidRPr="00D15A4D" w:rsidRDefault="007F236C" w:rsidP="002368A0">
            <w:pPr>
              <w:pStyle w:val="Sectiontext0"/>
              <w:rPr>
                <w:lang w:eastAsia="en-US"/>
              </w:rPr>
            </w:pPr>
            <w:r w:rsidRPr="00A27407">
              <w:t>Subject to subsection 2, any of the following housing modifications.</w:t>
            </w:r>
          </w:p>
        </w:tc>
      </w:tr>
      <w:tr w:rsidR="007F236C" w:rsidRPr="00D15A4D" w14:paraId="485BE845" w14:textId="77777777" w:rsidTr="00F13E80">
        <w:tblPrEx>
          <w:tblLook w:val="04A0" w:firstRow="1" w:lastRow="0" w:firstColumn="1" w:lastColumn="0" w:noHBand="0" w:noVBand="1"/>
        </w:tblPrEx>
        <w:tc>
          <w:tcPr>
            <w:tcW w:w="992" w:type="dxa"/>
          </w:tcPr>
          <w:p w14:paraId="3A9E6A16" w14:textId="77777777" w:rsidR="007F236C" w:rsidRPr="00D15A4D" w:rsidRDefault="007F236C" w:rsidP="00563CBD">
            <w:pPr>
              <w:pStyle w:val="Sectiontext0"/>
              <w:jc w:val="center"/>
              <w:rPr>
                <w:lang w:eastAsia="en-US"/>
              </w:rPr>
            </w:pPr>
          </w:p>
        </w:tc>
        <w:tc>
          <w:tcPr>
            <w:tcW w:w="563" w:type="dxa"/>
          </w:tcPr>
          <w:p w14:paraId="6A58952C" w14:textId="77777777" w:rsidR="007F236C" w:rsidRPr="00D15A4D" w:rsidRDefault="007F236C" w:rsidP="002368A0">
            <w:pPr>
              <w:pStyle w:val="Sectiontext0"/>
              <w:rPr>
                <w:iCs/>
                <w:lang w:eastAsia="en-US"/>
              </w:rPr>
            </w:pPr>
          </w:p>
        </w:tc>
        <w:tc>
          <w:tcPr>
            <w:tcW w:w="567" w:type="dxa"/>
            <w:hideMark/>
          </w:tcPr>
          <w:p w14:paraId="635FA840" w14:textId="77777777" w:rsidR="007F236C" w:rsidRPr="00D15A4D" w:rsidRDefault="007F236C" w:rsidP="002368A0">
            <w:pPr>
              <w:pStyle w:val="Sectiontext0"/>
              <w:rPr>
                <w:iCs/>
                <w:lang w:eastAsia="en-US"/>
              </w:rPr>
            </w:pPr>
            <w:r w:rsidRPr="00D15A4D">
              <w:rPr>
                <w:iCs/>
                <w:lang w:eastAsia="en-US"/>
              </w:rPr>
              <w:t>i.</w:t>
            </w:r>
          </w:p>
        </w:tc>
        <w:tc>
          <w:tcPr>
            <w:tcW w:w="7237" w:type="dxa"/>
          </w:tcPr>
          <w:p w14:paraId="67C69556" w14:textId="77777777" w:rsidR="007F236C" w:rsidRPr="00D15A4D" w:rsidRDefault="007F236C" w:rsidP="002368A0">
            <w:pPr>
              <w:pStyle w:val="Sectiontext0"/>
              <w:rPr>
                <w:iCs/>
                <w:lang w:eastAsia="en-US"/>
              </w:rPr>
            </w:pPr>
            <w:r w:rsidRPr="00A27407">
              <w:t>Modifications that are similar to those at the member's</w:t>
            </w:r>
            <w:r>
              <w:t xml:space="preserve"> residence in the former housing or family benefit</w:t>
            </w:r>
            <w:r w:rsidRPr="00A27407">
              <w:t xml:space="preserve"> location.</w:t>
            </w:r>
          </w:p>
        </w:tc>
      </w:tr>
      <w:tr w:rsidR="007F236C" w:rsidRPr="00D15A4D" w14:paraId="0F1985BA" w14:textId="77777777" w:rsidTr="00F13E80">
        <w:tblPrEx>
          <w:tblLook w:val="04A0" w:firstRow="1" w:lastRow="0" w:firstColumn="1" w:lastColumn="0" w:noHBand="0" w:noVBand="1"/>
        </w:tblPrEx>
        <w:tc>
          <w:tcPr>
            <w:tcW w:w="992" w:type="dxa"/>
          </w:tcPr>
          <w:p w14:paraId="08EA8BB7" w14:textId="77777777" w:rsidR="007F236C" w:rsidRPr="00D15A4D" w:rsidRDefault="007F236C" w:rsidP="00563CBD">
            <w:pPr>
              <w:pStyle w:val="Sectiontext0"/>
              <w:jc w:val="center"/>
              <w:rPr>
                <w:lang w:eastAsia="en-US"/>
              </w:rPr>
            </w:pPr>
          </w:p>
        </w:tc>
        <w:tc>
          <w:tcPr>
            <w:tcW w:w="563" w:type="dxa"/>
          </w:tcPr>
          <w:p w14:paraId="28FEAD7E" w14:textId="77777777" w:rsidR="007F236C" w:rsidRPr="00D15A4D" w:rsidRDefault="007F236C" w:rsidP="002368A0">
            <w:pPr>
              <w:pStyle w:val="Sectiontext0"/>
              <w:rPr>
                <w:iCs/>
                <w:lang w:eastAsia="en-US"/>
              </w:rPr>
            </w:pPr>
          </w:p>
        </w:tc>
        <w:tc>
          <w:tcPr>
            <w:tcW w:w="567" w:type="dxa"/>
            <w:hideMark/>
          </w:tcPr>
          <w:p w14:paraId="4D529596"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74417B06" w14:textId="77777777" w:rsidR="007F236C" w:rsidRPr="00BC0496" w:rsidRDefault="007F236C" w:rsidP="002368A0">
            <w:pPr>
              <w:pStyle w:val="Sectiontext0"/>
            </w:pPr>
            <w:r w:rsidRPr="00A27407">
              <w:t>If the</w:t>
            </w:r>
            <w:r>
              <w:t xml:space="preserve">re is </w:t>
            </w:r>
            <w:r w:rsidRPr="00A27407">
              <w:t>not</w:t>
            </w:r>
            <w:r>
              <w:t xml:space="preserve"> a</w:t>
            </w:r>
            <w:r w:rsidRPr="00A27407">
              <w:t xml:space="preserve"> split-system air conditioner — installation or removal of window mounted air conditioners and heaters that are portable and have been purchased by the member.</w:t>
            </w:r>
          </w:p>
        </w:tc>
      </w:tr>
      <w:tr w:rsidR="007F236C" w:rsidRPr="00D15A4D" w14:paraId="7E2327E4" w14:textId="77777777" w:rsidTr="00F13E80">
        <w:tblPrEx>
          <w:tblLook w:val="04A0" w:firstRow="1" w:lastRow="0" w:firstColumn="1" w:lastColumn="0" w:noHBand="0" w:noVBand="1"/>
        </w:tblPrEx>
        <w:tc>
          <w:tcPr>
            <w:tcW w:w="992" w:type="dxa"/>
          </w:tcPr>
          <w:p w14:paraId="612BDD73" w14:textId="77777777" w:rsidR="007F236C" w:rsidRPr="00D15A4D" w:rsidRDefault="007F236C" w:rsidP="00563CBD">
            <w:pPr>
              <w:pStyle w:val="Sectiontext0"/>
              <w:jc w:val="center"/>
              <w:rPr>
                <w:lang w:eastAsia="en-US"/>
              </w:rPr>
            </w:pPr>
          </w:p>
        </w:tc>
        <w:tc>
          <w:tcPr>
            <w:tcW w:w="563" w:type="dxa"/>
          </w:tcPr>
          <w:p w14:paraId="6ADB7D69" w14:textId="77777777" w:rsidR="007F236C" w:rsidRPr="00D15A4D" w:rsidRDefault="007F236C" w:rsidP="002368A0">
            <w:pPr>
              <w:pStyle w:val="Sectiontext0"/>
              <w:rPr>
                <w:iCs/>
                <w:lang w:eastAsia="en-US"/>
              </w:rPr>
            </w:pPr>
          </w:p>
        </w:tc>
        <w:tc>
          <w:tcPr>
            <w:tcW w:w="567" w:type="dxa"/>
            <w:hideMark/>
          </w:tcPr>
          <w:p w14:paraId="01670FEC" w14:textId="77777777" w:rsidR="007F236C" w:rsidRPr="00D15A4D" w:rsidRDefault="007F236C" w:rsidP="002368A0">
            <w:pPr>
              <w:pStyle w:val="Sectiontext0"/>
              <w:rPr>
                <w:iCs/>
                <w:lang w:eastAsia="en-US"/>
              </w:rPr>
            </w:pPr>
            <w:r w:rsidRPr="00D15A4D">
              <w:rPr>
                <w:iCs/>
                <w:lang w:eastAsia="en-US"/>
              </w:rPr>
              <w:t>i</w:t>
            </w:r>
            <w:r>
              <w:rPr>
                <w:iCs/>
                <w:lang w:eastAsia="en-US"/>
              </w:rPr>
              <w:t>ii</w:t>
            </w:r>
            <w:r w:rsidRPr="00D15A4D">
              <w:rPr>
                <w:iCs/>
                <w:lang w:eastAsia="en-US"/>
              </w:rPr>
              <w:t>.</w:t>
            </w:r>
          </w:p>
        </w:tc>
        <w:tc>
          <w:tcPr>
            <w:tcW w:w="7237" w:type="dxa"/>
          </w:tcPr>
          <w:p w14:paraId="69DA7E10" w14:textId="77777777" w:rsidR="007F236C" w:rsidRPr="00BC0496" w:rsidRDefault="007F236C" w:rsidP="002368A0">
            <w:pPr>
              <w:pStyle w:val="Sectiontext0"/>
            </w:pPr>
            <w:r w:rsidRPr="008C2C2D">
              <w:t>If carpet is a trigger for a severe allergic reaction</w:t>
            </w:r>
            <w:r>
              <w:t xml:space="preserve"> in the resident family with special needs</w:t>
            </w:r>
            <w:r w:rsidRPr="008C2C2D">
              <w:t>, as confirmed by specialist medical advice based on appropriate allergy testing — removal of carpets.</w:t>
            </w:r>
          </w:p>
        </w:tc>
      </w:tr>
      <w:tr w:rsidR="007F236C" w:rsidRPr="00D15A4D" w14:paraId="4F1EFC62" w14:textId="77777777" w:rsidTr="00F13E80">
        <w:tblPrEx>
          <w:tblLook w:val="04A0" w:firstRow="1" w:lastRow="0" w:firstColumn="1" w:lastColumn="0" w:noHBand="0" w:noVBand="1"/>
        </w:tblPrEx>
        <w:tc>
          <w:tcPr>
            <w:tcW w:w="992" w:type="dxa"/>
          </w:tcPr>
          <w:p w14:paraId="25BE59B4" w14:textId="77777777" w:rsidR="007F236C" w:rsidRPr="00D15A4D" w:rsidRDefault="007F236C" w:rsidP="00563CBD">
            <w:pPr>
              <w:pStyle w:val="Sectiontext0"/>
              <w:jc w:val="center"/>
              <w:rPr>
                <w:lang w:eastAsia="en-US"/>
              </w:rPr>
            </w:pPr>
          </w:p>
        </w:tc>
        <w:tc>
          <w:tcPr>
            <w:tcW w:w="563" w:type="dxa"/>
          </w:tcPr>
          <w:p w14:paraId="12841C3F" w14:textId="77777777" w:rsidR="007F236C" w:rsidRPr="00D15A4D" w:rsidRDefault="007F236C" w:rsidP="002368A0">
            <w:pPr>
              <w:pStyle w:val="Sectiontext0"/>
              <w:rPr>
                <w:iCs/>
                <w:lang w:eastAsia="en-US"/>
              </w:rPr>
            </w:pPr>
          </w:p>
        </w:tc>
        <w:tc>
          <w:tcPr>
            <w:tcW w:w="567" w:type="dxa"/>
            <w:hideMark/>
          </w:tcPr>
          <w:p w14:paraId="713C45CB" w14:textId="77777777" w:rsidR="007F236C" w:rsidRPr="00D15A4D" w:rsidRDefault="007F236C" w:rsidP="002368A0">
            <w:pPr>
              <w:pStyle w:val="Sectiontext0"/>
              <w:rPr>
                <w:iCs/>
                <w:lang w:eastAsia="en-US"/>
              </w:rPr>
            </w:pPr>
            <w:r>
              <w:rPr>
                <w:iCs/>
                <w:lang w:eastAsia="en-US"/>
              </w:rPr>
              <w:t>iv</w:t>
            </w:r>
            <w:r w:rsidRPr="00D15A4D">
              <w:rPr>
                <w:iCs/>
                <w:lang w:eastAsia="en-US"/>
              </w:rPr>
              <w:t>.</w:t>
            </w:r>
          </w:p>
        </w:tc>
        <w:tc>
          <w:tcPr>
            <w:tcW w:w="7237" w:type="dxa"/>
          </w:tcPr>
          <w:p w14:paraId="304E83B1" w14:textId="77777777" w:rsidR="007F236C" w:rsidRPr="00BC0496" w:rsidRDefault="007F236C" w:rsidP="002368A0">
            <w:pPr>
              <w:pStyle w:val="Sectiontext0"/>
            </w:pPr>
            <w:r w:rsidRPr="008C2C2D">
              <w:t xml:space="preserve">Modifications that improve </w:t>
            </w:r>
            <w:r>
              <w:t>accessibility for the resident family with special needs.</w:t>
            </w:r>
          </w:p>
        </w:tc>
      </w:tr>
      <w:tr w:rsidR="007F236C" w:rsidRPr="00D15A4D" w14:paraId="548952CA" w14:textId="77777777" w:rsidTr="00F13E80">
        <w:tblPrEx>
          <w:tblLook w:val="04A0" w:firstRow="1" w:lastRow="0" w:firstColumn="1" w:lastColumn="0" w:noHBand="0" w:noVBand="1"/>
        </w:tblPrEx>
        <w:tc>
          <w:tcPr>
            <w:tcW w:w="992" w:type="dxa"/>
          </w:tcPr>
          <w:p w14:paraId="72C528B2" w14:textId="77777777" w:rsidR="007F236C" w:rsidRPr="00D15A4D" w:rsidRDefault="007F236C" w:rsidP="00563CBD">
            <w:pPr>
              <w:pStyle w:val="Sectiontext0"/>
              <w:jc w:val="center"/>
              <w:rPr>
                <w:lang w:eastAsia="en-US"/>
              </w:rPr>
            </w:pPr>
          </w:p>
        </w:tc>
        <w:tc>
          <w:tcPr>
            <w:tcW w:w="563" w:type="dxa"/>
            <w:hideMark/>
          </w:tcPr>
          <w:p w14:paraId="10B7207D"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4" w:type="dxa"/>
            <w:gridSpan w:val="2"/>
          </w:tcPr>
          <w:p w14:paraId="5C661D92" w14:textId="77777777" w:rsidR="007F236C" w:rsidRPr="00D15A4D" w:rsidRDefault="007F236C" w:rsidP="002368A0">
            <w:pPr>
              <w:pStyle w:val="Sectiontext0"/>
              <w:rPr>
                <w:lang w:eastAsia="en-US"/>
              </w:rPr>
            </w:pPr>
            <w:r w:rsidRPr="008C2C2D">
              <w:t xml:space="preserve">A Service residence in a higher rent band if the CDF is satisfied it is reasonable after considering the needs of the </w:t>
            </w:r>
            <w:r>
              <w:t xml:space="preserve">resident family with special needs. </w:t>
            </w:r>
          </w:p>
        </w:tc>
      </w:tr>
      <w:tr w:rsidR="007F236C" w:rsidRPr="00D15A4D" w14:paraId="0A5BAAD3" w14:textId="77777777" w:rsidTr="00F13E80">
        <w:tblPrEx>
          <w:tblLook w:val="04A0" w:firstRow="1" w:lastRow="0" w:firstColumn="1" w:lastColumn="0" w:noHBand="0" w:noVBand="1"/>
        </w:tblPrEx>
        <w:tc>
          <w:tcPr>
            <w:tcW w:w="992" w:type="dxa"/>
          </w:tcPr>
          <w:p w14:paraId="3339E6AD" w14:textId="77777777" w:rsidR="007F236C" w:rsidRPr="00D15A4D" w:rsidRDefault="007F236C" w:rsidP="00563CBD">
            <w:pPr>
              <w:pStyle w:val="Sectiontext0"/>
              <w:jc w:val="center"/>
              <w:rPr>
                <w:lang w:eastAsia="en-US"/>
              </w:rPr>
            </w:pPr>
          </w:p>
        </w:tc>
        <w:tc>
          <w:tcPr>
            <w:tcW w:w="563" w:type="dxa"/>
          </w:tcPr>
          <w:p w14:paraId="4F5345C6" w14:textId="77777777" w:rsidR="007F236C" w:rsidRDefault="007F236C" w:rsidP="002368A0">
            <w:pPr>
              <w:pStyle w:val="Sectiontext0"/>
              <w:rPr>
                <w:lang w:eastAsia="en-US"/>
              </w:rPr>
            </w:pPr>
            <w:r>
              <w:rPr>
                <w:lang w:eastAsia="en-US"/>
              </w:rPr>
              <w:t>c.</w:t>
            </w:r>
          </w:p>
        </w:tc>
        <w:tc>
          <w:tcPr>
            <w:tcW w:w="7804" w:type="dxa"/>
            <w:gridSpan w:val="2"/>
          </w:tcPr>
          <w:p w14:paraId="48A8AF58" w14:textId="64D96B57" w:rsidR="007F236C" w:rsidRDefault="007F236C" w:rsidP="00BE0C73">
            <w:pPr>
              <w:pStyle w:val="Sectiontext0"/>
            </w:pPr>
            <w:r w:rsidRPr="00FF3E51">
              <w:t xml:space="preserve">Housing located close to the </w:t>
            </w:r>
            <w:r>
              <w:t xml:space="preserve">school of the </w:t>
            </w:r>
            <w:r w:rsidR="00BE0C73">
              <w:t>person</w:t>
            </w:r>
            <w:r>
              <w:t xml:space="preserve"> with special needs.</w:t>
            </w:r>
          </w:p>
        </w:tc>
      </w:tr>
      <w:tr w:rsidR="007F236C" w:rsidRPr="00D15A4D" w14:paraId="77D4998F" w14:textId="77777777" w:rsidTr="00F13E80">
        <w:tblPrEx>
          <w:tblLook w:val="04A0" w:firstRow="1" w:lastRow="0" w:firstColumn="1" w:lastColumn="0" w:noHBand="0" w:noVBand="1"/>
        </w:tblPrEx>
        <w:tc>
          <w:tcPr>
            <w:tcW w:w="992" w:type="dxa"/>
          </w:tcPr>
          <w:p w14:paraId="79B50AAF" w14:textId="77777777" w:rsidR="007F236C" w:rsidRPr="00D15A4D" w:rsidRDefault="007F236C" w:rsidP="00563CBD">
            <w:pPr>
              <w:pStyle w:val="Sectiontext0"/>
              <w:jc w:val="center"/>
              <w:rPr>
                <w:lang w:eastAsia="en-US"/>
              </w:rPr>
            </w:pPr>
            <w:r>
              <w:rPr>
                <w:lang w:eastAsia="en-US"/>
              </w:rPr>
              <w:t>2.</w:t>
            </w:r>
          </w:p>
        </w:tc>
        <w:tc>
          <w:tcPr>
            <w:tcW w:w="8367" w:type="dxa"/>
            <w:gridSpan w:val="3"/>
          </w:tcPr>
          <w:p w14:paraId="3167D7F5" w14:textId="77777777" w:rsidR="007F236C" w:rsidRPr="00F75F22" w:rsidRDefault="007F236C" w:rsidP="002368A0">
            <w:pPr>
              <w:pStyle w:val="Sectiontext0"/>
            </w:pPr>
            <w:r w:rsidRPr="00C16877">
              <w:t>The CDF must be satisfied that house modifications under paragraph 1.a are appropriate and will not significantly alter the structure of the house.</w:t>
            </w:r>
          </w:p>
        </w:tc>
      </w:tr>
    </w:tbl>
    <w:p w14:paraId="2BA6D6F3" w14:textId="3FE07DAE" w:rsidR="00F641D5" w:rsidRPr="00700022" w:rsidRDefault="00F641D5" w:rsidP="00132882">
      <w:pPr>
        <w:pStyle w:val="Heading6"/>
      </w:pPr>
      <w:bookmarkStart w:id="3712" w:name="_Toc192863226"/>
      <w:bookmarkEnd w:id="3710"/>
      <w:r w:rsidRPr="00700022">
        <w:lastRenderedPageBreak/>
        <w:t>8.6.9</w:t>
      </w:r>
      <w:r w:rsidR="00E85499">
        <w:tab/>
      </w:r>
      <w:r w:rsidRPr="00700022">
        <w:t>Unpacking assistance during removal</w:t>
      </w:r>
      <w:bookmarkEnd w:id="3712"/>
    </w:p>
    <w:tbl>
      <w:tblPr>
        <w:tblW w:w="9359" w:type="dxa"/>
        <w:tblInd w:w="113" w:type="dxa"/>
        <w:tblLayout w:type="fixed"/>
        <w:tblLook w:val="0000" w:firstRow="0" w:lastRow="0" w:firstColumn="0" w:lastColumn="0" w:noHBand="0" w:noVBand="0"/>
      </w:tblPr>
      <w:tblGrid>
        <w:gridCol w:w="991"/>
        <w:gridCol w:w="567"/>
        <w:gridCol w:w="567"/>
        <w:gridCol w:w="7234"/>
      </w:tblGrid>
      <w:tr w:rsidR="00F641D5" w:rsidRPr="00700022" w14:paraId="3464C660" w14:textId="77777777" w:rsidTr="0080236F">
        <w:tc>
          <w:tcPr>
            <w:tcW w:w="992" w:type="dxa"/>
          </w:tcPr>
          <w:p w14:paraId="3A90F1B5" w14:textId="77777777" w:rsidR="00F641D5" w:rsidRPr="00700022" w:rsidRDefault="00F641D5" w:rsidP="00563CBD">
            <w:pPr>
              <w:pStyle w:val="Sectiontext0"/>
              <w:jc w:val="center"/>
            </w:pPr>
            <w:r w:rsidRPr="00700022">
              <w:t>1.</w:t>
            </w:r>
          </w:p>
        </w:tc>
        <w:tc>
          <w:tcPr>
            <w:tcW w:w="8367" w:type="dxa"/>
            <w:gridSpan w:val="3"/>
          </w:tcPr>
          <w:p w14:paraId="659586E4" w14:textId="519C75D9" w:rsidR="00F641D5" w:rsidRPr="00700022" w:rsidRDefault="00F641D5" w:rsidP="002368A0">
            <w:pPr>
              <w:pStyle w:val="Sectiontext0"/>
            </w:pPr>
            <w:r w:rsidRPr="00700022">
              <w:t xml:space="preserve">Subject to subsection 2, a member is eligible for unpacking assistance at their new </w:t>
            </w:r>
            <w:r w:rsidR="007F236C" w:rsidRPr="00687AD8">
              <w:t>housing benefit location or family benefit location</w:t>
            </w:r>
            <w:r w:rsidRPr="00700022">
              <w:t xml:space="preserve"> if all the following apply.</w:t>
            </w:r>
          </w:p>
        </w:tc>
      </w:tr>
      <w:tr w:rsidR="00F641D5" w:rsidRPr="00700022" w14:paraId="6C8A3B59" w14:textId="77777777" w:rsidTr="0080236F">
        <w:trPr>
          <w:cantSplit/>
        </w:trPr>
        <w:tc>
          <w:tcPr>
            <w:tcW w:w="992" w:type="dxa"/>
          </w:tcPr>
          <w:p w14:paraId="191B19C8" w14:textId="77777777" w:rsidR="00F641D5" w:rsidRPr="00700022" w:rsidRDefault="00F641D5" w:rsidP="00563CBD">
            <w:pPr>
              <w:pStyle w:val="Sectiontext0"/>
              <w:jc w:val="center"/>
            </w:pPr>
          </w:p>
        </w:tc>
        <w:tc>
          <w:tcPr>
            <w:tcW w:w="567" w:type="dxa"/>
          </w:tcPr>
          <w:p w14:paraId="3FB8DD61" w14:textId="77777777" w:rsidR="00F641D5" w:rsidRPr="00700022" w:rsidRDefault="00F641D5" w:rsidP="002368A0">
            <w:pPr>
              <w:pStyle w:val="Sectiontext0"/>
            </w:pPr>
            <w:r w:rsidRPr="00700022">
              <w:t>a.</w:t>
            </w:r>
          </w:p>
        </w:tc>
        <w:tc>
          <w:tcPr>
            <w:tcW w:w="7800" w:type="dxa"/>
            <w:gridSpan w:val="2"/>
          </w:tcPr>
          <w:p w14:paraId="3211B645" w14:textId="77777777" w:rsidR="00F641D5" w:rsidRPr="00700022" w:rsidRDefault="00F641D5" w:rsidP="002368A0">
            <w:pPr>
              <w:pStyle w:val="Sectiontext0"/>
              <w:rPr>
                <w:i/>
                <w:color w:val="0000FF"/>
              </w:rPr>
            </w:pPr>
            <w:r w:rsidRPr="00700022">
              <w:t>The member requires assistance with unpacking for either of the following reasons.</w:t>
            </w:r>
            <w:r w:rsidRPr="00700022">
              <w:rPr>
                <w:i/>
                <w:color w:val="0000FF"/>
              </w:rPr>
              <w:t xml:space="preserve"> </w:t>
            </w:r>
          </w:p>
        </w:tc>
      </w:tr>
      <w:tr w:rsidR="00F641D5" w:rsidRPr="00700022" w14:paraId="28137B69" w14:textId="77777777" w:rsidTr="0080236F">
        <w:trPr>
          <w:cantSplit/>
        </w:trPr>
        <w:tc>
          <w:tcPr>
            <w:tcW w:w="992" w:type="dxa"/>
          </w:tcPr>
          <w:p w14:paraId="0E13ADB6" w14:textId="77777777" w:rsidR="00F641D5" w:rsidRPr="00700022" w:rsidRDefault="00F641D5" w:rsidP="00563CBD">
            <w:pPr>
              <w:pStyle w:val="Sectiontext0"/>
              <w:jc w:val="center"/>
            </w:pPr>
          </w:p>
        </w:tc>
        <w:tc>
          <w:tcPr>
            <w:tcW w:w="567" w:type="dxa"/>
          </w:tcPr>
          <w:p w14:paraId="23FBD3A5" w14:textId="77777777" w:rsidR="00F641D5" w:rsidRPr="00700022" w:rsidRDefault="00F641D5" w:rsidP="002368A0">
            <w:pPr>
              <w:pStyle w:val="Sectiontext0"/>
            </w:pPr>
          </w:p>
        </w:tc>
        <w:tc>
          <w:tcPr>
            <w:tcW w:w="567" w:type="dxa"/>
          </w:tcPr>
          <w:p w14:paraId="0EF32115" w14:textId="77777777" w:rsidR="00F641D5" w:rsidRPr="00700022" w:rsidRDefault="00F641D5" w:rsidP="002368A0">
            <w:pPr>
              <w:pStyle w:val="Sectiontext0"/>
            </w:pPr>
            <w:r w:rsidRPr="00700022">
              <w:t>i.</w:t>
            </w:r>
          </w:p>
        </w:tc>
        <w:tc>
          <w:tcPr>
            <w:tcW w:w="7233" w:type="dxa"/>
          </w:tcPr>
          <w:p w14:paraId="2048E8B0" w14:textId="77777777" w:rsidR="00F641D5" w:rsidRPr="00700022" w:rsidRDefault="00F641D5" w:rsidP="002368A0">
            <w:pPr>
              <w:pStyle w:val="Sectiontext0"/>
            </w:pPr>
            <w:r w:rsidRPr="00700022">
              <w:t>The member is absent due to Service reasons.</w:t>
            </w:r>
          </w:p>
        </w:tc>
      </w:tr>
      <w:tr w:rsidR="00F641D5" w:rsidRPr="00700022" w14:paraId="7D07072F" w14:textId="77777777" w:rsidTr="0080236F">
        <w:trPr>
          <w:cantSplit/>
        </w:trPr>
        <w:tc>
          <w:tcPr>
            <w:tcW w:w="992" w:type="dxa"/>
          </w:tcPr>
          <w:p w14:paraId="0E722BF6" w14:textId="77777777" w:rsidR="00F641D5" w:rsidRPr="00700022" w:rsidRDefault="00F641D5" w:rsidP="00563CBD">
            <w:pPr>
              <w:pStyle w:val="Sectiontext0"/>
              <w:jc w:val="center"/>
            </w:pPr>
          </w:p>
        </w:tc>
        <w:tc>
          <w:tcPr>
            <w:tcW w:w="567" w:type="dxa"/>
          </w:tcPr>
          <w:p w14:paraId="4D0D346A" w14:textId="77777777" w:rsidR="00F641D5" w:rsidRPr="00700022" w:rsidRDefault="00F641D5" w:rsidP="002368A0">
            <w:pPr>
              <w:pStyle w:val="Sectiontext0"/>
            </w:pPr>
          </w:p>
        </w:tc>
        <w:tc>
          <w:tcPr>
            <w:tcW w:w="567" w:type="dxa"/>
          </w:tcPr>
          <w:p w14:paraId="0EA09B41" w14:textId="77777777" w:rsidR="00F641D5" w:rsidRPr="00700022" w:rsidRDefault="00F641D5" w:rsidP="002368A0">
            <w:pPr>
              <w:pStyle w:val="Sectiontext0"/>
            </w:pPr>
            <w:r w:rsidRPr="00700022">
              <w:t>ii.</w:t>
            </w:r>
          </w:p>
        </w:tc>
        <w:tc>
          <w:tcPr>
            <w:tcW w:w="7233" w:type="dxa"/>
          </w:tcPr>
          <w:p w14:paraId="4270D0CC" w14:textId="77777777" w:rsidR="00F641D5" w:rsidRPr="00700022" w:rsidRDefault="00F641D5" w:rsidP="002368A0">
            <w:pPr>
              <w:pStyle w:val="Sectiontext0"/>
            </w:pPr>
            <w:r w:rsidRPr="00700022">
              <w:t xml:space="preserve">The member has a medical condition that limits their ability to unpack. </w:t>
            </w:r>
          </w:p>
        </w:tc>
      </w:tr>
      <w:tr w:rsidR="007F236C" w:rsidRPr="00D15A4D" w14:paraId="727E7097" w14:textId="77777777" w:rsidTr="00F13E80">
        <w:tblPrEx>
          <w:tblLook w:val="04A0" w:firstRow="1" w:lastRow="0" w:firstColumn="1" w:lastColumn="0" w:noHBand="0" w:noVBand="1"/>
        </w:tblPrEx>
        <w:tc>
          <w:tcPr>
            <w:tcW w:w="992" w:type="dxa"/>
          </w:tcPr>
          <w:p w14:paraId="034253A6" w14:textId="77777777" w:rsidR="007F236C" w:rsidRPr="00D15A4D" w:rsidRDefault="007F236C" w:rsidP="00563CBD">
            <w:pPr>
              <w:pStyle w:val="Sectiontext0"/>
              <w:jc w:val="center"/>
              <w:rPr>
                <w:lang w:eastAsia="en-US"/>
              </w:rPr>
            </w:pPr>
          </w:p>
        </w:tc>
        <w:tc>
          <w:tcPr>
            <w:tcW w:w="563" w:type="dxa"/>
            <w:hideMark/>
          </w:tcPr>
          <w:p w14:paraId="228FB6E3"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4" w:type="dxa"/>
            <w:gridSpan w:val="2"/>
          </w:tcPr>
          <w:p w14:paraId="7E67E30D" w14:textId="77777777" w:rsidR="007F236C" w:rsidRPr="00D15A4D" w:rsidRDefault="007F236C" w:rsidP="002368A0">
            <w:pPr>
              <w:pStyle w:val="Sectiontext0"/>
              <w:rPr>
                <w:lang w:eastAsia="en-US"/>
              </w:rPr>
            </w:pPr>
            <w:r w:rsidRPr="00DF0F0B">
              <w:t>The CDF is satisfied of one the following after considering any medical evidence provided.</w:t>
            </w:r>
          </w:p>
        </w:tc>
      </w:tr>
      <w:tr w:rsidR="007F236C" w:rsidRPr="00D15A4D" w14:paraId="7B640E2E" w14:textId="77777777" w:rsidTr="00F13E80">
        <w:tblPrEx>
          <w:tblLook w:val="04A0" w:firstRow="1" w:lastRow="0" w:firstColumn="1" w:lastColumn="0" w:noHBand="0" w:noVBand="1"/>
        </w:tblPrEx>
        <w:tc>
          <w:tcPr>
            <w:tcW w:w="992" w:type="dxa"/>
          </w:tcPr>
          <w:p w14:paraId="77B24F42" w14:textId="77777777" w:rsidR="007F236C" w:rsidRPr="00D15A4D" w:rsidRDefault="007F236C" w:rsidP="00563CBD">
            <w:pPr>
              <w:pStyle w:val="Sectiontext0"/>
              <w:jc w:val="center"/>
              <w:rPr>
                <w:lang w:eastAsia="en-US"/>
              </w:rPr>
            </w:pPr>
          </w:p>
        </w:tc>
        <w:tc>
          <w:tcPr>
            <w:tcW w:w="563" w:type="dxa"/>
          </w:tcPr>
          <w:p w14:paraId="0E97814E" w14:textId="77777777" w:rsidR="007F236C" w:rsidRPr="00D15A4D" w:rsidRDefault="007F236C" w:rsidP="002368A0">
            <w:pPr>
              <w:pStyle w:val="Sectiontext0"/>
              <w:rPr>
                <w:iCs/>
                <w:lang w:eastAsia="en-US"/>
              </w:rPr>
            </w:pPr>
          </w:p>
        </w:tc>
        <w:tc>
          <w:tcPr>
            <w:tcW w:w="567" w:type="dxa"/>
            <w:hideMark/>
          </w:tcPr>
          <w:p w14:paraId="65483738" w14:textId="77777777" w:rsidR="007F236C" w:rsidRPr="00D15A4D" w:rsidRDefault="007F236C" w:rsidP="002368A0">
            <w:pPr>
              <w:pStyle w:val="Sectiontext0"/>
              <w:rPr>
                <w:iCs/>
                <w:lang w:eastAsia="en-US"/>
              </w:rPr>
            </w:pPr>
            <w:r w:rsidRPr="00D15A4D">
              <w:rPr>
                <w:iCs/>
                <w:lang w:eastAsia="en-US"/>
              </w:rPr>
              <w:t>i.</w:t>
            </w:r>
          </w:p>
        </w:tc>
        <w:tc>
          <w:tcPr>
            <w:tcW w:w="7237" w:type="dxa"/>
          </w:tcPr>
          <w:p w14:paraId="1E7B4DCA" w14:textId="09FDCFCC" w:rsidR="007F236C" w:rsidRPr="00D15A4D" w:rsidRDefault="007F236C" w:rsidP="00BE0C73">
            <w:pPr>
              <w:pStyle w:val="Sectiontext0"/>
              <w:rPr>
                <w:iCs/>
                <w:lang w:eastAsia="en-US"/>
              </w:rPr>
            </w:pPr>
            <w:r w:rsidRPr="005D2AE9">
              <w:t>If the</w:t>
            </w:r>
            <w:r>
              <w:t xml:space="preserve"> </w:t>
            </w:r>
            <w:r w:rsidR="00BE0C73">
              <w:t>person</w:t>
            </w:r>
            <w:r>
              <w:t xml:space="preserve"> with</w:t>
            </w:r>
            <w:r w:rsidRPr="005D2AE9">
              <w:t xml:space="preserve"> </w:t>
            </w:r>
            <w:r>
              <w:t xml:space="preserve">special needs is an adult — </w:t>
            </w:r>
            <w:r w:rsidRPr="00B23152">
              <w:t xml:space="preserve">that </w:t>
            </w:r>
            <w:r>
              <w:t xml:space="preserve">the </w:t>
            </w:r>
            <w:r w:rsidR="00BE0C73">
              <w:t>person</w:t>
            </w:r>
            <w:r>
              <w:t xml:space="preserve"> </w:t>
            </w:r>
            <w:r w:rsidRPr="005D2AE9">
              <w:t>has a severe medical issue that will limit their ability to assist with unpacking.</w:t>
            </w:r>
          </w:p>
        </w:tc>
      </w:tr>
      <w:tr w:rsidR="007F236C" w:rsidRPr="00D15A4D" w14:paraId="25073850" w14:textId="77777777" w:rsidTr="00F13E80">
        <w:tblPrEx>
          <w:tblLook w:val="04A0" w:firstRow="1" w:lastRow="0" w:firstColumn="1" w:lastColumn="0" w:noHBand="0" w:noVBand="1"/>
        </w:tblPrEx>
        <w:tc>
          <w:tcPr>
            <w:tcW w:w="992" w:type="dxa"/>
          </w:tcPr>
          <w:p w14:paraId="4880E5B5" w14:textId="77777777" w:rsidR="007F236C" w:rsidRPr="00D15A4D" w:rsidRDefault="007F236C" w:rsidP="00563CBD">
            <w:pPr>
              <w:pStyle w:val="Sectiontext0"/>
              <w:jc w:val="center"/>
              <w:rPr>
                <w:lang w:eastAsia="en-US"/>
              </w:rPr>
            </w:pPr>
          </w:p>
        </w:tc>
        <w:tc>
          <w:tcPr>
            <w:tcW w:w="563" w:type="dxa"/>
          </w:tcPr>
          <w:p w14:paraId="13F93948" w14:textId="77777777" w:rsidR="007F236C" w:rsidRPr="00D15A4D" w:rsidRDefault="007F236C" w:rsidP="002368A0">
            <w:pPr>
              <w:pStyle w:val="Sectiontext0"/>
              <w:rPr>
                <w:iCs/>
                <w:lang w:eastAsia="en-US"/>
              </w:rPr>
            </w:pPr>
          </w:p>
        </w:tc>
        <w:tc>
          <w:tcPr>
            <w:tcW w:w="567" w:type="dxa"/>
            <w:hideMark/>
          </w:tcPr>
          <w:p w14:paraId="5B17418B"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263A48CA" w14:textId="13432C87" w:rsidR="007F236C" w:rsidRPr="00BC0496" w:rsidRDefault="007F236C" w:rsidP="00BE0C73">
            <w:pPr>
              <w:pStyle w:val="Sectiontext0"/>
            </w:pPr>
            <w:r w:rsidRPr="005D2AE9">
              <w:t>If the</w:t>
            </w:r>
            <w:r>
              <w:t xml:space="preserve"> </w:t>
            </w:r>
            <w:r w:rsidR="00BE0C73">
              <w:t>person</w:t>
            </w:r>
            <w:r>
              <w:t xml:space="preserve"> with</w:t>
            </w:r>
            <w:r w:rsidRPr="005D2AE9">
              <w:t xml:space="preserve"> </w:t>
            </w:r>
            <w:r>
              <w:t xml:space="preserve">special needs is not an adult </w:t>
            </w:r>
            <w:r w:rsidRPr="005D2AE9">
              <w:t>—</w:t>
            </w:r>
            <w:r>
              <w:t xml:space="preserve"> </w:t>
            </w:r>
            <w:r w:rsidRPr="00B23152">
              <w:t xml:space="preserve">that </w:t>
            </w:r>
            <w:r>
              <w:t xml:space="preserve">the </w:t>
            </w:r>
            <w:r w:rsidR="00BE0C73">
              <w:t>person</w:t>
            </w:r>
            <w:r>
              <w:t xml:space="preserve"> </w:t>
            </w:r>
            <w:r w:rsidRPr="005D2AE9">
              <w:t xml:space="preserve">has a severe medical issue </w:t>
            </w:r>
            <w:r w:rsidRPr="00B85022">
              <w:t>that will limit the member or their partner’s ability to assist with unpacking.</w:t>
            </w:r>
          </w:p>
        </w:tc>
      </w:tr>
      <w:tr w:rsidR="007F236C" w:rsidRPr="00D15A4D" w14:paraId="7D85F8CD" w14:textId="77777777" w:rsidTr="00F13E80">
        <w:tblPrEx>
          <w:tblLook w:val="04A0" w:firstRow="1" w:lastRow="0" w:firstColumn="1" w:lastColumn="0" w:noHBand="0" w:noVBand="1"/>
        </w:tblPrEx>
        <w:tc>
          <w:tcPr>
            <w:tcW w:w="992" w:type="dxa"/>
          </w:tcPr>
          <w:p w14:paraId="2108211E" w14:textId="77777777" w:rsidR="007F236C" w:rsidRPr="00D15A4D" w:rsidRDefault="007F236C" w:rsidP="00563CBD">
            <w:pPr>
              <w:pStyle w:val="Sectiontext0"/>
              <w:jc w:val="center"/>
              <w:rPr>
                <w:lang w:eastAsia="en-US"/>
              </w:rPr>
            </w:pPr>
          </w:p>
        </w:tc>
        <w:tc>
          <w:tcPr>
            <w:tcW w:w="563" w:type="dxa"/>
            <w:hideMark/>
          </w:tcPr>
          <w:p w14:paraId="4FEB3D63" w14:textId="77777777" w:rsidR="007F236C" w:rsidRPr="00D15A4D" w:rsidRDefault="007F236C" w:rsidP="002368A0">
            <w:pPr>
              <w:pStyle w:val="Sectiontext0"/>
              <w:rPr>
                <w:lang w:eastAsia="en-US"/>
              </w:rPr>
            </w:pPr>
            <w:r>
              <w:rPr>
                <w:lang w:eastAsia="en-US"/>
              </w:rPr>
              <w:t>c</w:t>
            </w:r>
            <w:r w:rsidRPr="00D15A4D">
              <w:rPr>
                <w:lang w:eastAsia="en-US"/>
              </w:rPr>
              <w:t>.</w:t>
            </w:r>
          </w:p>
        </w:tc>
        <w:tc>
          <w:tcPr>
            <w:tcW w:w="7804" w:type="dxa"/>
            <w:gridSpan w:val="2"/>
          </w:tcPr>
          <w:p w14:paraId="0E9ECF5E" w14:textId="77777777" w:rsidR="007F236C" w:rsidRPr="00D15A4D" w:rsidRDefault="007F236C" w:rsidP="002368A0">
            <w:pPr>
              <w:pStyle w:val="Sectiontext0"/>
              <w:rPr>
                <w:lang w:eastAsia="en-US"/>
              </w:rPr>
            </w:pPr>
            <w:r>
              <w:t>The member is eligible for a removal under Chapter 6 Part 5.</w:t>
            </w:r>
          </w:p>
        </w:tc>
      </w:tr>
      <w:tr w:rsidR="00F641D5" w:rsidRPr="00700022" w14:paraId="1AE7B435" w14:textId="77777777" w:rsidTr="0080236F">
        <w:tc>
          <w:tcPr>
            <w:tcW w:w="992" w:type="dxa"/>
          </w:tcPr>
          <w:p w14:paraId="1D00222E" w14:textId="77777777" w:rsidR="00F641D5" w:rsidRPr="00700022" w:rsidRDefault="00F641D5" w:rsidP="00563CBD">
            <w:pPr>
              <w:pStyle w:val="Sectiontext0"/>
              <w:jc w:val="center"/>
            </w:pPr>
            <w:r w:rsidRPr="00700022">
              <w:t>2.</w:t>
            </w:r>
          </w:p>
        </w:tc>
        <w:tc>
          <w:tcPr>
            <w:tcW w:w="8367" w:type="dxa"/>
            <w:gridSpan w:val="3"/>
          </w:tcPr>
          <w:p w14:paraId="292C1328" w14:textId="77777777" w:rsidR="00F641D5" w:rsidRPr="00700022" w:rsidRDefault="00F641D5" w:rsidP="002368A0">
            <w:pPr>
              <w:pStyle w:val="Sectiontext0"/>
            </w:pPr>
            <w:r w:rsidRPr="00700022">
              <w:t xml:space="preserve">In this section </w:t>
            </w:r>
            <w:r w:rsidRPr="00700022">
              <w:rPr>
                <w:b/>
              </w:rPr>
              <w:t xml:space="preserve">unpacking assistance </w:t>
            </w:r>
            <w:r w:rsidRPr="00700022">
              <w:t>means assistance that meets all the following.</w:t>
            </w:r>
          </w:p>
        </w:tc>
      </w:tr>
      <w:tr w:rsidR="00F641D5" w:rsidRPr="00700022" w14:paraId="7D496A46" w14:textId="77777777" w:rsidTr="0080236F">
        <w:trPr>
          <w:cantSplit/>
        </w:trPr>
        <w:tc>
          <w:tcPr>
            <w:tcW w:w="992" w:type="dxa"/>
          </w:tcPr>
          <w:p w14:paraId="45F92474" w14:textId="77777777" w:rsidR="00F641D5" w:rsidRPr="00700022" w:rsidRDefault="00F641D5" w:rsidP="00563CBD">
            <w:pPr>
              <w:pStyle w:val="Sectiontext0"/>
              <w:jc w:val="center"/>
            </w:pPr>
          </w:p>
        </w:tc>
        <w:tc>
          <w:tcPr>
            <w:tcW w:w="567" w:type="dxa"/>
          </w:tcPr>
          <w:p w14:paraId="01F84FC2" w14:textId="77777777" w:rsidR="00F641D5" w:rsidRPr="00700022" w:rsidRDefault="00F641D5" w:rsidP="002368A0">
            <w:pPr>
              <w:pStyle w:val="Sectiontext0"/>
            </w:pPr>
            <w:r w:rsidRPr="00700022">
              <w:t>a.</w:t>
            </w:r>
          </w:p>
        </w:tc>
        <w:tc>
          <w:tcPr>
            <w:tcW w:w="7800" w:type="dxa"/>
            <w:gridSpan w:val="2"/>
          </w:tcPr>
          <w:p w14:paraId="2E18823F" w14:textId="77777777" w:rsidR="00F641D5" w:rsidRPr="00700022" w:rsidRDefault="00F641D5" w:rsidP="002368A0">
            <w:pPr>
              <w:pStyle w:val="Sectiontext0"/>
            </w:pPr>
            <w:r w:rsidRPr="00700022">
              <w:t>It is limited to 2 Commonwealth removalists assisting for 4 hours in duration.</w:t>
            </w:r>
          </w:p>
        </w:tc>
      </w:tr>
      <w:tr w:rsidR="00F641D5" w:rsidRPr="00700022" w14:paraId="32BBB58B" w14:textId="77777777" w:rsidTr="0080236F">
        <w:trPr>
          <w:cantSplit/>
        </w:trPr>
        <w:tc>
          <w:tcPr>
            <w:tcW w:w="992" w:type="dxa"/>
          </w:tcPr>
          <w:p w14:paraId="047F09E7" w14:textId="77777777" w:rsidR="00F641D5" w:rsidRPr="00700022" w:rsidRDefault="00F641D5" w:rsidP="00563CBD">
            <w:pPr>
              <w:pStyle w:val="Sectiontext0"/>
              <w:jc w:val="center"/>
            </w:pPr>
          </w:p>
        </w:tc>
        <w:tc>
          <w:tcPr>
            <w:tcW w:w="567" w:type="dxa"/>
          </w:tcPr>
          <w:p w14:paraId="18AB89CF" w14:textId="77777777" w:rsidR="00F641D5" w:rsidRPr="00700022" w:rsidRDefault="00F641D5" w:rsidP="002368A0">
            <w:pPr>
              <w:pStyle w:val="Sectiontext0"/>
            </w:pPr>
            <w:r w:rsidRPr="00700022">
              <w:t>b.</w:t>
            </w:r>
          </w:p>
        </w:tc>
        <w:tc>
          <w:tcPr>
            <w:tcW w:w="7800" w:type="dxa"/>
            <w:gridSpan w:val="2"/>
          </w:tcPr>
          <w:p w14:paraId="07D28818" w14:textId="77777777" w:rsidR="00F641D5" w:rsidRPr="00700022" w:rsidRDefault="00F641D5" w:rsidP="002368A0">
            <w:pPr>
              <w:pStyle w:val="Sectiontext0"/>
            </w:pPr>
            <w:r w:rsidRPr="00700022">
              <w:t>It is provided at the time the home contents are delivered.</w:t>
            </w:r>
          </w:p>
        </w:tc>
      </w:tr>
    </w:tbl>
    <w:p w14:paraId="24ACBCF4" w14:textId="77777777" w:rsidR="00A20732" w:rsidRDefault="00A20732">
      <w:pPr>
        <w:rPr>
          <w:rFonts w:ascii="Arial" w:hAnsi="Arial"/>
          <w:b/>
          <w:sz w:val="26"/>
          <w:lang w:val="en-AU"/>
        </w:rPr>
      </w:pPr>
      <w:r>
        <w:br w:type="page"/>
      </w:r>
    </w:p>
    <w:p w14:paraId="6B7F6429" w14:textId="4D39277D" w:rsidR="00F641D5" w:rsidRPr="00700022" w:rsidRDefault="00F641D5" w:rsidP="0060734B">
      <w:pPr>
        <w:pStyle w:val="Heading4"/>
      </w:pPr>
      <w:bookmarkStart w:id="3713" w:name="_Toc192863227"/>
      <w:r w:rsidRPr="00700022">
        <w:lastRenderedPageBreak/>
        <w:t xml:space="preserve">Division 2: Assistance when there is no removal to a new </w:t>
      </w:r>
      <w:r w:rsidR="00187648">
        <w:rPr>
          <w:iCs/>
        </w:rPr>
        <w:t>housing benefit location or family benefit location</w:t>
      </w:r>
      <w:bookmarkEnd w:id="3713"/>
    </w:p>
    <w:p w14:paraId="1132743B" w14:textId="1ED193A1" w:rsidR="00F641D5" w:rsidRPr="00700022" w:rsidRDefault="00F641D5" w:rsidP="00132882">
      <w:pPr>
        <w:pStyle w:val="Heading6"/>
      </w:pPr>
      <w:bookmarkStart w:id="3714" w:name="_Toc192863228"/>
      <w:r w:rsidRPr="00700022">
        <w:t>8.6.10</w:t>
      </w:r>
      <w:r w:rsidR="00E85499">
        <w:tab/>
      </w:r>
      <w:r w:rsidRPr="00700022">
        <w:t>Purpose</w:t>
      </w:r>
      <w:bookmarkEnd w:id="3714"/>
    </w:p>
    <w:tbl>
      <w:tblPr>
        <w:tblW w:w="9355" w:type="dxa"/>
        <w:tblInd w:w="113" w:type="dxa"/>
        <w:tblLayout w:type="fixed"/>
        <w:tblLook w:val="0000" w:firstRow="0" w:lastRow="0" w:firstColumn="0" w:lastColumn="0" w:noHBand="0" w:noVBand="0"/>
      </w:tblPr>
      <w:tblGrid>
        <w:gridCol w:w="992"/>
        <w:gridCol w:w="8363"/>
      </w:tblGrid>
      <w:tr w:rsidR="00F641D5" w:rsidRPr="00700022" w14:paraId="1C8C97B1" w14:textId="77777777" w:rsidTr="0080236F">
        <w:tc>
          <w:tcPr>
            <w:tcW w:w="992" w:type="dxa"/>
          </w:tcPr>
          <w:p w14:paraId="57A1AE4F" w14:textId="77777777" w:rsidR="00F641D5" w:rsidRPr="00700022" w:rsidRDefault="00F641D5" w:rsidP="00563CBD">
            <w:pPr>
              <w:pStyle w:val="Sectiontext0"/>
            </w:pPr>
          </w:p>
        </w:tc>
        <w:tc>
          <w:tcPr>
            <w:tcW w:w="8363" w:type="dxa"/>
          </w:tcPr>
          <w:p w14:paraId="70A8F359" w14:textId="4DD0CFCB" w:rsidR="00F641D5" w:rsidRPr="00700022" w:rsidRDefault="00F641D5" w:rsidP="00563CBD">
            <w:pPr>
              <w:pStyle w:val="Sectiontext0"/>
            </w:pPr>
            <w:r w:rsidRPr="00700022">
              <w:rPr>
                <w:iCs/>
              </w:rPr>
              <w:t xml:space="preserve">The purpose of this Division is to provide assistance to a member who has </w:t>
            </w:r>
            <w:r w:rsidR="00187648">
              <w:rPr>
                <w:iCs/>
              </w:rPr>
              <w:t>resident family</w:t>
            </w:r>
            <w:r w:rsidR="00BE0C73" w:rsidRPr="00EA335B">
              <w:t xml:space="preserve"> or recognised other persons</w:t>
            </w:r>
            <w:r w:rsidR="00187648" w:rsidRPr="00700022" w:rsidDel="00187648">
              <w:rPr>
                <w:iCs/>
              </w:rPr>
              <w:t xml:space="preserve"> </w:t>
            </w:r>
            <w:r w:rsidRPr="00700022">
              <w:rPr>
                <w:iCs/>
              </w:rPr>
              <w:t xml:space="preserve">with special needs who has not been granted a removal to a new </w:t>
            </w:r>
            <w:r w:rsidR="00187648">
              <w:rPr>
                <w:iCs/>
              </w:rPr>
              <w:t>housing benefit location or family benefit location</w:t>
            </w:r>
            <w:r w:rsidRPr="00700022">
              <w:rPr>
                <w:iCs/>
              </w:rPr>
              <w:t>.</w:t>
            </w:r>
          </w:p>
        </w:tc>
      </w:tr>
    </w:tbl>
    <w:p w14:paraId="58A42C9A" w14:textId="0B31D2C1" w:rsidR="00F641D5" w:rsidRPr="00700022" w:rsidRDefault="00F641D5" w:rsidP="00132882">
      <w:pPr>
        <w:pStyle w:val="Heading6"/>
      </w:pPr>
      <w:bookmarkStart w:id="3715" w:name="_Toc192863229"/>
      <w:r w:rsidRPr="00700022">
        <w:t>8.6.11</w:t>
      </w:r>
      <w:r w:rsidR="00E85499">
        <w:tab/>
      </w:r>
      <w:r w:rsidRPr="00700022">
        <w:t>Member this Division applies to</w:t>
      </w:r>
      <w:bookmarkEnd w:id="3715"/>
    </w:p>
    <w:tbl>
      <w:tblPr>
        <w:tblW w:w="9365" w:type="dxa"/>
        <w:tblInd w:w="108" w:type="dxa"/>
        <w:tblLayout w:type="fixed"/>
        <w:tblLook w:val="0000" w:firstRow="0" w:lastRow="0" w:firstColumn="0" w:lastColumn="0" w:noHBand="0" w:noVBand="0"/>
      </w:tblPr>
      <w:tblGrid>
        <w:gridCol w:w="994"/>
        <w:gridCol w:w="567"/>
        <w:gridCol w:w="567"/>
        <w:gridCol w:w="7237"/>
      </w:tblGrid>
      <w:tr w:rsidR="00F641D5" w:rsidRPr="00700022" w14:paraId="4E6DBBF7" w14:textId="77777777" w:rsidTr="00DD7FD3">
        <w:tc>
          <w:tcPr>
            <w:tcW w:w="994" w:type="dxa"/>
          </w:tcPr>
          <w:p w14:paraId="2D4FFED7" w14:textId="77777777" w:rsidR="00F641D5" w:rsidRPr="00700022" w:rsidRDefault="00F641D5" w:rsidP="00563CBD">
            <w:pPr>
              <w:pStyle w:val="Sectiontext0"/>
            </w:pPr>
          </w:p>
        </w:tc>
        <w:tc>
          <w:tcPr>
            <w:tcW w:w="8371" w:type="dxa"/>
            <w:gridSpan w:val="3"/>
          </w:tcPr>
          <w:p w14:paraId="70F05159" w14:textId="77777777" w:rsidR="00F641D5" w:rsidRPr="00700022" w:rsidRDefault="00F641D5" w:rsidP="00563CBD">
            <w:pPr>
              <w:pStyle w:val="Sectiontext0"/>
            </w:pPr>
            <w:r w:rsidRPr="00700022">
              <w:t>This Division applies to a member who meets all the following.</w:t>
            </w:r>
          </w:p>
        </w:tc>
      </w:tr>
      <w:tr w:rsidR="00BE0C73" w:rsidRPr="00EA335B" w14:paraId="325E6CD1" w14:textId="77777777" w:rsidTr="00DD7FD3">
        <w:tblPrEx>
          <w:tblLook w:val="04A0" w:firstRow="1" w:lastRow="0" w:firstColumn="1" w:lastColumn="0" w:noHBand="0" w:noVBand="1"/>
        </w:tblPrEx>
        <w:tc>
          <w:tcPr>
            <w:tcW w:w="994" w:type="dxa"/>
          </w:tcPr>
          <w:p w14:paraId="0A1BFC60" w14:textId="77777777" w:rsidR="00BE0C73" w:rsidRPr="00EA335B" w:rsidRDefault="00BE0C73" w:rsidP="0059195E">
            <w:pPr>
              <w:pStyle w:val="Sectiontext0"/>
              <w:jc w:val="center"/>
              <w:rPr>
                <w:lang w:eastAsia="en-US"/>
              </w:rPr>
            </w:pPr>
          </w:p>
        </w:tc>
        <w:tc>
          <w:tcPr>
            <w:tcW w:w="567" w:type="dxa"/>
            <w:hideMark/>
          </w:tcPr>
          <w:p w14:paraId="6EADA306" w14:textId="77777777" w:rsidR="00BE0C73" w:rsidRPr="00EA335B" w:rsidRDefault="00BE0C73" w:rsidP="0059195E">
            <w:pPr>
              <w:pStyle w:val="Sectiontext0"/>
              <w:rPr>
                <w:rFonts w:cs="Arial"/>
                <w:lang w:eastAsia="en-US"/>
              </w:rPr>
            </w:pPr>
            <w:r w:rsidRPr="00EA335B">
              <w:rPr>
                <w:rFonts w:cs="Arial"/>
                <w:lang w:eastAsia="en-US"/>
              </w:rPr>
              <w:t>a.</w:t>
            </w:r>
          </w:p>
        </w:tc>
        <w:tc>
          <w:tcPr>
            <w:tcW w:w="7804" w:type="dxa"/>
            <w:gridSpan w:val="2"/>
          </w:tcPr>
          <w:p w14:paraId="165412B5" w14:textId="77777777" w:rsidR="00BE0C73" w:rsidRPr="00EA335B" w:rsidRDefault="00BE0C73" w:rsidP="0059195E">
            <w:pPr>
              <w:pStyle w:val="Sectiontext0"/>
              <w:rPr>
                <w:rFonts w:cs="Arial"/>
                <w:lang w:eastAsia="en-US"/>
              </w:rPr>
            </w:pPr>
            <w:r w:rsidRPr="00EA335B">
              <w:rPr>
                <w:rFonts w:cs="Arial"/>
                <w:lang w:eastAsia="en-US"/>
              </w:rPr>
              <w:t>They have any of the following who has special needs.</w:t>
            </w:r>
          </w:p>
        </w:tc>
      </w:tr>
      <w:tr w:rsidR="00BE0C73" w:rsidRPr="00EA335B" w14:paraId="65A65F0E" w14:textId="77777777" w:rsidTr="00DD7FD3">
        <w:tblPrEx>
          <w:tblLook w:val="04A0" w:firstRow="1" w:lastRow="0" w:firstColumn="1" w:lastColumn="0" w:noHBand="0" w:noVBand="1"/>
        </w:tblPrEx>
        <w:tc>
          <w:tcPr>
            <w:tcW w:w="994" w:type="dxa"/>
          </w:tcPr>
          <w:p w14:paraId="6B815734" w14:textId="77777777" w:rsidR="00BE0C73" w:rsidRPr="00EA335B" w:rsidRDefault="00BE0C73" w:rsidP="0059195E">
            <w:pPr>
              <w:pStyle w:val="Sectiontext0"/>
              <w:jc w:val="center"/>
              <w:rPr>
                <w:lang w:eastAsia="en-US"/>
              </w:rPr>
            </w:pPr>
          </w:p>
        </w:tc>
        <w:tc>
          <w:tcPr>
            <w:tcW w:w="567" w:type="dxa"/>
          </w:tcPr>
          <w:p w14:paraId="5BFB5874" w14:textId="77777777" w:rsidR="00BE0C73" w:rsidRPr="00EA335B" w:rsidRDefault="00BE0C73" w:rsidP="0059195E">
            <w:pPr>
              <w:pStyle w:val="Sectiontext0"/>
              <w:rPr>
                <w:rFonts w:cs="Arial"/>
                <w:iCs/>
                <w:lang w:eastAsia="en-US"/>
              </w:rPr>
            </w:pPr>
          </w:p>
        </w:tc>
        <w:tc>
          <w:tcPr>
            <w:tcW w:w="567" w:type="dxa"/>
            <w:hideMark/>
          </w:tcPr>
          <w:p w14:paraId="547D5000" w14:textId="77777777" w:rsidR="00BE0C73" w:rsidRPr="00EA335B" w:rsidRDefault="00BE0C73" w:rsidP="0059195E">
            <w:pPr>
              <w:pStyle w:val="Sectiontext0"/>
              <w:rPr>
                <w:rFonts w:cs="Arial"/>
                <w:iCs/>
                <w:lang w:eastAsia="en-US"/>
              </w:rPr>
            </w:pPr>
            <w:r w:rsidRPr="00EA335B">
              <w:rPr>
                <w:rFonts w:cs="Arial"/>
                <w:iCs/>
                <w:lang w:eastAsia="en-US"/>
              </w:rPr>
              <w:t>i.</w:t>
            </w:r>
          </w:p>
        </w:tc>
        <w:tc>
          <w:tcPr>
            <w:tcW w:w="7237" w:type="dxa"/>
          </w:tcPr>
          <w:p w14:paraId="6673057C" w14:textId="77777777" w:rsidR="00BE0C73" w:rsidRPr="00EA335B" w:rsidRDefault="00BE0C73" w:rsidP="0059195E">
            <w:pPr>
              <w:pStyle w:val="Sectiontext0"/>
              <w:rPr>
                <w:rFonts w:cs="Arial"/>
                <w:iCs/>
                <w:lang w:eastAsia="en-US"/>
              </w:rPr>
            </w:pPr>
            <w:r w:rsidRPr="00EA335B">
              <w:t>Accompanied resident family.</w:t>
            </w:r>
          </w:p>
        </w:tc>
      </w:tr>
      <w:tr w:rsidR="00BE0C73" w:rsidRPr="00EA335B" w14:paraId="44A6873D" w14:textId="77777777" w:rsidTr="00DD7FD3">
        <w:tblPrEx>
          <w:tblLook w:val="04A0" w:firstRow="1" w:lastRow="0" w:firstColumn="1" w:lastColumn="0" w:noHBand="0" w:noVBand="1"/>
        </w:tblPrEx>
        <w:tc>
          <w:tcPr>
            <w:tcW w:w="994" w:type="dxa"/>
          </w:tcPr>
          <w:p w14:paraId="3A998356" w14:textId="77777777" w:rsidR="00BE0C73" w:rsidRPr="00EA335B" w:rsidRDefault="00BE0C73" w:rsidP="0059195E">
            <w:pPr>
              <w:pStyle w:val="Sectiontext0"/>
              <w:jc w:val="center"/>
              <w:rPr>
                <w:lang w:eastAsia="en-US"/>
              </w:rPr>
            </w:pPr>
          </w:p>
        </w:tc>
        <w:tc>
          <w:tcPr>
            <w:tcW w:w="567" w:type="dxa"/>
          </w:tcPr>
          <w:p w14:paraId="2E505F9F" w14:textId="77777777" w:rsidR="00BE0C73" w:rsidRPr="00EA335B" w:rsidRDefault="00BE0C73" w:rsidP="0059195E">
            <w:pPr>
              <w:pStyle w:val="Sectiontext0"/>
              <w:rPr>
                <w:rFonts w:cs="Arial"/>
                <w:iCs/>
                <w:lang w:eastAsia="en-US"/>
              </w:rPr>
            </w:pPr>
          </w:p>
        </w:tc>
        <w:tc>
          <w:tcPr>
            <w:tcW w:w="567" w:type="dxa"/>
            <w:hideMark/>
          </w:tcPr>
          <w:p w14:paraId="5C712762" w14:textId="77777777" w:rsidR="00BE0C73" w:rsidRPr="00EA335B" w:rsidRDefault="00BE0C73" w:rsidP="0059195E">
            <w:pPr>
              <w:pStyle w:val="Sectiontext0"/>
              <w:rPr>
                <w:rFonts w:cs="Arial"/>
                <w:iCs/>
                <w:lang w:eastAsia="en-US"/>
              </w:rPr>
            </w:pPr>
            <w:r w:rsidRPr="00EA335B">
              <w:rPr>
                <w:rFonts w:cs="Arial"/>
                <w:iCs/>
                <w:lang w:eastAsia="en-US"/>
              </w:rPr>
              <w:t>ii.</w:t>
            </w:r>
          </w:p>
        </w:tc>
        <w:tc>
          <w:tcPr>
            <w:tcW w:w="7237" w:type="dxa"/>
          </w:tcPr>
          <w:p w14:paraId="7C00C585" w14:textId="77777777" w:rsidR="00BE0C73" w:rsidRPr="00EA335B" w:rsidRDefault="00BE0C73" w:rsidP="0059195E">
            <w:pPr>
              <w:pStyle w:val="Sectiontext0"/>
              <w:rPr>
                <w:rFonts w:cs="Arial"/>
                <w:iCs/>
                <w:lang w:eastAsia="en-US"/>
              </w:rPr>
            </w:pPr>
            <w:r w:rsidRPr="00EA335B">
              <w:t>Recognised other persons who reside in the members housing benefit location.</w:t>
            </w:r>
          </w:p>
        </w:tc>
      </w:tr>
      <w:tr w:rsidR="00F641D5" w:rsidRPr="00700022" w14:paraId="5DAC3419" w14:textId="77777777" w:rsidTr="00DD7FD3">
        <w:trPr>
          <w:cantSplit/>
        </w:trPr>
        <w:tc>
          <w:tcPr>
            <w:tcW w:w="994" w:type="dxa"/>
          </w:tcPr>
          <w:p w14:paraId="4199F707" w14:textId="77777777" w:rsidR="00F641D5" w:rsidRPr="00700022" w:rsidRDefault="00F641D5" w:rsidP="00563CBD">
            <w:pPr>
              <w:pStyle w:val="Sectiontext0"/>
            </w:pPr>
          </w:p>
        </w:tc>
        <w:tc>
          <w:tcPr>
            <w:tcW w:w="567" w:type="dxa"/>
          </w:tcPr>
          <w:p w14:paraId="4AA69F22" w14:textId="77777777" w:rsidR="00F641D5" w:rsidRPr="00700022" w:rsidRDefault="00F641D5" w:rsidP="00563CBD">
            <w:pPr>
              <w:pStyle w:val="Sectiontext0"/>
              <w:rPr>
                <w:rFonts w:cs="Arial"/>
              </w:rPr>
            </w:pPr>
            <w:r w:rsidRPr="00700022">
              <w:rPr>
                <w:rFonts w:cs="Arial"/>
              </w:rPr>
              <w:t>b.</w:t>
            </w:r>
          </w:p>
        </w:tc>
        <w:tc>
          <w:tcPr>
            <w:tcW w:w="7804" w:type="dxa"/>
            <w:gridSpan w:val="2"/>
          </w:tcPr>
          <w:p w14:paraId="7533C226" w14:textId="77777777" w:rsidR="00F641D5" w:rsidRPr="00700022" w:rsidRDefault="00F641D5" w:rsidP="00563CBD">
            <w:pPr>
              <w:pStyle w:val="Sectiontext0"/>
              <w:rPr>
                <w:rFonts w:cs="Arial"/>
              </w:rPr>
            </w:pPr>
            <w:r w:rsidRPr="00700022">
              <w:rPr>
                <w:rFonts w:cs="Arial"/>
              </w:rPr>
              <w:t>They are not eligible for assistance under Division 1.</w:t>
            </w:r>
          </w:p>
        </w:tc>
      </w:tr>
    </w:tbl>
    <w:p w14:paraId="32578C82" w14:textId="7624B198" w:rsidR="00F641D5" w:rsidRPr="00700022" w:rsidRDefault="00F641D5" w:rsidP="00132882">
      <w:pPr>
        <w:pStyle w:val="Heading6"/>
      </w:pPr>
      <w:bookmarkStart w:id="3716" w:name="_Toc192863230"/>
      <w:r w:rsidRPr="00700022">
        <w:t>8.6.12</w:t>
      </w:r>
      <w:r w:rsidR="00E85499">
        <w:tab/>
      </w:r>
      <w:r w:rsidRPr="00700022">
        <w:t>Additional assistance</w:t>
      </w:r>
      <w:bookmarkEnd w:id="3716"/>
    </w:p>
    <w:tbl>
      <w:tblPr>
        <w:tblW w:w="9359" w:type="dxa"/>
        <w:tblInd w:w="113" w:type="dxa"/>
        <w:tblLayout w:type="fixed"/>
        <w:tblLook w:val="0000" w:firstRow="0" w:lastRow="0" w:firstColumn="0" w:lastColumn="0" w:noHBand="0" w:noVBand="0"/>
      </w:tblPr>
      <w:tblGrid>
        <w:gridCol w:w="991"/>
        <w:gridCol w:w="567"/>
        <w:gridCol w:w="7801"/>
      </w:tblGrid>
      <w:tr w:rsidR="00F641D5" w:rsidRPr="00700022" w14:paraId="60003662" w14:textId="77777777" w:rsidTr="0080236F">
        <w:tc>
          <w:tcPr>
            <w:tcW w:w="992" w:type="dxa"/>
          </w:tcPr>
          <w:p w14:paraId="63B62081" w14:textId="77777777" w:rsidR="00F641D5" w:rsidRPr="00700022" w:rsidRDefault="00F641D5" w:rsidP="00563CBD">
            <w:pPr>
              <w:pStyle w:val="Sectiontext0"/>
            </w:pPr>
            <w:r w:rsidRPr="00700022">
              <w:t>1.</w:t>
            </w:r>
          </w:p>
        </w:tc>
        <w:tc>
          <w:tcPr>
            <w:tcW w:w="8367" w:type="dxa"/>
            <w:gridSpan w:val="2"/>
          </w:tcPr>
          <w:p w14:paraId="5D09E76D" w14:textId="77777777" w:rsidR="00F641D5" w:rsidRPr="00700022" w:rsidRDefault="00F641D5" w:rsidP="00563CBD">
            <w:pPr>
              <w:pStyle w:val="Sectiontext0"/>
            </w:pPr>
            <w:r w:rsidRPr="00700022">
              <w:t>Subject to subsection 2, a member is eligible to the following if the CDF is satisfied it is reasonable.</w:t>
            </w:r>
          </w:p>
        </w:tc>
      </w:tr>
      <w:tr w:rsidR="00187648" w:rsidRPr="00D15A4D" w14:paraId="663AABAD" w14:textId="77777777" w:rsidTr="00F13E80">
        <w:tblPrEx>
          <w:tblLook w:val="04A0" w:firstRow="1" w:lastRow="0" w:firstColumn="1" w:lastColumn="0" w:noHBand="0" w:noVBand="1"/>
        </w:tblPrEx>
        <w:tc>
          <w:tcPr>
            <w:tcW w:w="992" w:type="dxa"/>
          </w:tcPr>
          <w:p w14:paraId="321FBF4E" w14:textId="77777777" w:rsidR="00187648" w:rsidRPr="00D15A4D" w:rsidRDefault="00187648" w:rsidP="00563CBD">
            <w:pPr>
              <w:pStyle w:val="Sectiontext0"/>
              <w:rPr>
                <w:lang w:eastAsia="en-US"/>
              </w:rPr>
            </w:pPr>
          </w:p>
        </w:tc>
        <w:tc>
          <w:tcPr>
            <w:tcW w:w="563" w:type="dxa"/>
            <w:hideMark/>
          </w:tcPr>
          <w:p w14:paraId="06FAD221" w14:textId="77777777" w:rsidR="00187648" w:rsidRPr="00D15A4D" w:rsidRDefault="00187648" w:rsidP="00563CBD">
            <w:pPr>
              <w:pStyle w:val="Sectiontext0"/>
              <w:rPr>
                <w:rFonts w:cs="Arial"/>
                <w:lang w:eastAsia="en-US"/>
              </w:rPr>
            </w:pPr>
            <w:r w:rsidRPr="00D15A4D">
              <w:rPr>
                <w:rFonts w:cs="Arial"/>
                <w:lang w:eastAsia="en-US"/>
              </w:rPr>
              <w:t>a.</w:t>
            </w:r>
          </w:p>
        </w:tc>
        <w:tc>
          <w:tcPr>
            <w:tcW w:w="7804" w:type="dxa"/>
          </w:tcPr>
          <w:p w14:paraId="5F5BF7B4" w14:textId="5CDF0DCC" w:rsidR="00187648" w:rsidRPr="00D15A4D" w:rsidRDefault="00187648" w:rsidP="00BE0C73">
            <w:pPr>
              <w:pStyle w:val="Sectiontext0"/>
              <w:rPr>
                <w:rFonts w:cs="Arial"/>
                <w:lang w:eastAsia="en-US"/>
              </w:rPr>
            </w:pPr>
            <w:r>
              <w:t>A</w:t>
            </w:r>
            <w:r w:rsidRPr="008C2C2D">
              <w:t xml:space="preserve">fter considering the needs of the </w:t>
            </w:r>
            <w:r>
              <w:t>person with special needs,</w:t>
            </w:r>
            <w:r w:rsidRPr="00991347">
              <w:t xml:space="preserve"> </w:t>
            </w:r>
            <w:r>
              <w:t>a</w:t>
            </w:r>
            <w:r w:rsidRPr="00991347">
              <w:t xml:space="preserve"> Service residence in a higher rent band than their rank group is eligibl</w:t>
            </w:r>
            <w:r>
              <w:t>e for under subsection 7.6.13.1.</w:t>
            </w:r>
          </w:p>
        </w:tc>
      </w:tr>
      <w:tr w:rsidR="00F641D5" w:rsidRPr="00700022" w14:paraId="1796FDBD" w14:textId="77777777" w:rsidTr="0080236F">
        <w:trPr>
          <w:cantSplit/>
        </w:trPr>
        <w:tc>
          <w:tcPr>
            <w:tcW w:w="992" w:type="dxa"/>
          </w:tcPr>
          <w:p w14:paraId="3970A318" w14:textId="77777777" w:rsidR="00F641D5" w:rsidRPr="00700022" w:rsidRDefault="00F641D5" w:rsidP="00563CBD">
            <w:pPr>
              <w:pStyle w:val="Sectiontext0"/>
            </w:pPr>
          </w:p>
        </w:tc>
        <w:tc>
          <w:tcPr>
            <w:tcW w:w="567" w:type="dxa"/>
          </w:tcPr>
          <w:p w14:paraId="312D933B" w14:textId="77777777" w:rsidR="00F641D5" w:rsidRPr="00700022" w:rsidRDefault="00F641D5" w:rsidP="00563CBD">
            <w:pPr>
              <w:pStyle w:val="Sectiontext0"/>
              <w:rPr>
                <w:rFonts w:cs="Arial"/>
              </w:rPr>
            </w:pPr>
            <w:r w:rsidRPr="00700022">
              <w:rPr>
                <w:rFonts w:cs="Arial"/>
              </w:rPr>
              <w:t>b.</w:t>
            </w:r>
          </w:p>
        </w:tc>
        <w:tc>
          <w:tcPr>
            <w:tcW w:w="7800" w:type="dxa"/>
          </w:tcPr>
          <w:p w14:paraId="3C760B29" w14:textId="34419A97" w:rsidR="00F641D5" w:rsidRPr="00700022" w:rsidRDefault="00F641D5" w:rsidP="00563CBD">
            <w:pPr>
              <w:pStyle w:val="Sectiontext0"/>
              <w:rPr>
                <w:rFonts w:cs="Arial"/>
              </w:rPr>
            </w:pPr>
            <w:r w:rsidRPr="00700022">
              <w:rPr>
                <w:rFonts w:cs="Arial"/>
              </w:rPr>
              <w:t>Unp</w:t>
            </w:r>
            <w:r w:rsidR="009E7BB7" w:rsidRPr="00700022">
              <w:rPr>
                <w:rFonts w:cs="Arial"/>
              </w:rPr>
              <w:t xml:space="preserve">acking assistance under </w:t>
            </w:r>
            <w:r w:rsidR="007A4DEF" w:rsidRPr="00700022">
              <w:t>section 8.6.9</w:t>
            </w:r>
            <w:r w:rsidRPr="00700022">
              <w:rPr>
                <w:rFonts w:cs="Arial"/>
              </w:rPr>
              <w:t>.</w:t>
            </w:r>
          </w:p>
        </w:tc>
      </w:tr>
      <w:tr w:rsidR="00F641D5" w:rsidRPr="00700022" w14:paraId="344F1046" w14:textId="77777777" w:rsidTr="0080236F">
        <w:trPr>
          <w:cantSplit/>
        </w:trPr>
        <w:tc>
          <w:tcPr>
            <w:tcW w:w="992" w:type="dxa"/>
          </w:tcPr>
          <w:p w14:paraId="1690E6F9" w14:textId="77777777" w:rsidR="00F641D5" w:rsidRPr="00700022" w:rsidRDefault="00F641D5" w:rsidP="00563CBD">
            <w:pPr>
              <w:pStyle w:val="Sectiontext0"/>
            </w:pPr>
            <w:r w:rsidRPr="00700022">
              <w:t>2.</w:t>
            </w:r>
          </w:p>
        </w:tc>
        <w:tc>
          <w:tcPr>
            <w:tcW w:w="8367" w:type="dxa"/>
            <w:gridSpan w:val="2"/>
          </w:tcPr>
          <w:p w14:paraId="4FF9917C" w14:textId="5ED34DF8" w:rsidR="00F641D5" w:rsidRPr="00700022" w:rsidRDefault="00F641D5" w:rsidP="00563CBD">
            <w:pPr>
              <w:pStyle w:val="Sectiontext0"/>
              <w:rPr>
                <w:rFonts w:cs="Arial"/>
              </w:rPr>
            </w:pPr>
            <w:r w:rsidRPr="00700022">
              <w:rPr>
                <w:rFonts w:cs="Arial"/>
              </w:rPr>
              <w:t xml:space="preserve">The member must apply in writing for assistance using </w:t>
            </w:r>
            <w:r w:rsidR="008E5D7D" w:rsidRPr="00700022">
              <w:rPr>
                <w:rFonts w:cs="Arial"/>
              </w:rPr>
              <w:t>the</w:t>
            </w:r>
            <w:r w:rsidRPr="00700022">
              <w:rPr>
                <w:rFonts w:cs="Arial"/>
              </w:rPr>
              <w:t xml:space="preserve"> approved form.</w:t>
            </w:r>
          </w:p>
        </w:tc>
      </w:tr>
    </w:tbl>
    <w:p w14:paraId="32A06981" w14:textId="02A54322" w:rsidR="00AF20D4" w:rsidRPr="00700022" w:rsidRDefault="00AF20D4" w:rsidP="003A0A1A">
      <w:pPr>
        <w:pStyle w:val="Heading3"/>
        <w:pageBreakBefore/>
      </w:pPr>
      <w:bookmarkStart w:id="3717" w:name="_Toc192863231"/>
      <w:r w:rsidRPr="00700022">
        <w:lastRenderedPageBreak/>
        <w:t>Part 7: Family assistance for attendance at a Court of Inquiry</w:t>
      </w:r>
      <w:bookmarkEnd w:id="3717"/>
    </w:p>
    <w:p w14:paraId="4EFC568D" w14:textId="25CCB2BC" w:rsidR="00AF20D4" w:rsidRPr="00700022" w:rsidRDefault="00AF20D4" w:rsidP="00132882">
      <w:pPr>
        <w:pStyle w:val="Heading6"/>
      </w:pPr>
      <w:bookmarkStart w:id="3718" w:name="_Toc192863232"/>
      <w:r w:rsidRPr="00700022">
        <w:t>8.7.1</w:t>
      </w:r>
      <w:r w:rsidR="00E85499">
        <w:tab/>
      </w:r>
      <w:r w:rsidRPr="00700022">
        <w:t>Purpose</w:t>
      </w:r>
      <w:bookmarkEnd w:id="3718"/>
    </w:p>
    <w:tbl>
      <w:tblPr>
        <w:tblW w:w="0" w:type="auto"/>
        <w:tblInd w:w="113" w:type="dxa"/>
        <w:tblLayout w:type="fixed"/>
        <w:tblLook w:val="0000" w:firstRow="0" w:lastRow="0" w:firstColumn="0" w:lastColumn="0" w:noHBand="0" w:noVBand="0"/>
      </w:tblPr>
      <w:tblGrid>
        <w:gridCol w:w="992"/>
        <w:gridCol w:w="8363"/>
      </w:tblGrid>
      <w:tr w:rsidR="00AF20D4" w:rsidRPr="00700022" w14:paraId="6D2F65D2" w14:textId="77777777" w:rsidTr="00AF20D4">
        <w:tc>
          <w:tcPr>
            <w:tcW w:w="992" w:type="dxa"/>
          </w:tcPr>
          <w:p w14:paraId="41912D26" w14:textId="77777777" w:rsidR="00AF20D4" w:rsidRPr="00700022" w:rsidRDefault="00AF20D4" w:rsidP="00563CBD">
            <w:pPr>
              <w:pStyle w:val="Sectiontext0"/>
              <w:jc w:val="center"/>
            </w:pPr>
            <w:r w:rsidRPr="00700022">
              <w:t>1.</w:t>
            </w:r>
          </w:p>
        </w:tc>
        <w:tc>
          <w:tcPr>
            <w:tcW w:w="8363" w:type="dxa"/>
          </w:tcPr>
          <w:p w14:paraId="797DE10B" w14:textId="77777777" w:rsidR="00AF20D4" w:rsidRPr="00700022" w:rsidRDefault="00AF20D4" w:rsidP="00563CBD">
            <w:pPr>
              <w:pStyle w:val="Sectiontext0"/>
            </w:pPr>
            <w:r w:rsidRPr="00700022">
              <w:t xml:space="preserve">A Court of Inquiry provides a benefit to members as it determines the facts and circumstances surrounding an incident or situation they may have been involved in. </w:t>
            </w:r>
          </w:p>
        </w:tc>
      </w:tr>
      <w:tr w:rsidR="00AF20D4" w:rsidRPr="00700022" w14:paraId="74A1AE58" w14:textId="77777777" w:rsidTr="00AF20D4">
        <w:tc>
          <w:tcPr>
            <w:tcW w:w="992" w:type="dxa"/>
          </w:tcPr>
          <w:p w14:paraId="4E6208D2" w14:textId="77777777" w:rsidR="00AF20D4" w:rsidRPr="00700022" w:rsidRDefault="00AF20D4" w:rsidP="00563CBD">
            <w:pPr>
              <w:pStyle w:val="Sectiontext0"/>
              <w:jc w:val="center"/>
            </w:pPr>
            <w:r w:rsidRPr="00700022">
              <w:t>2.</w:t>
            </w:r>
          </w:p>
        </w:tc>
        <w:tc>
          <w:tcPr>
            <w:tcW w:w="8363" w:type="dxa"/>
          </w:tcPr>
          <w:p w14:paraId="21F950E9" w14:textId="77777777" w:rsidR="00AF20D4" w:rsidRPr="00700022" w:rsidRDefault="00AF20D4" w:rsidP="00563CBD">
            <w:pPr>
              <w:pStyle w:val="Sectiontext0"/>
            </w:pPr>
            <w:r w:rsidRPr="00700022">
              <w:t>The purpose of this Part is to provide assistance to a member's family for their attendance at a Court of Inquiry involving an injured or deceased member.</w:t>
            </w:r>
          </w:p>
        </w:tc>
      </w:tr>
      <w:tr w:rsidR="00AF20D4" w:rsidRPr="00700022" w14:paraId="6ED2AAC2" w14:textId="77777777" w:rsidTr="00AF20D4">
        <w:tc>
          <w:tcPr>
            <w:tcW w:w="992" w:type="dxa"/>
          </w:tcPr>
          <w:p w14:paraId="79AA4C8B" w14:textId="77777777" w:rsidR="00AF20D4" w:rsidRPr="00700022" w:rsidRDefault="00AF20D4" w:rsidP="00563CBD">
            <w:pPr>
              <w:pStyle w:val="Sectiontext0"/>
              <w:jc w:val="center"/>
            </w:pPr>
            <w:r w:rsidRPr="00700022">
              <w:t>3.</w:t>
            </w:r>
          </w:p>
        </w:tc>
        <w:tc>
          <w:tcPr>
            <w:tcW w:w="8363" w:type="dxa"/>
          </w:tcPr>
          <w:p w14:paraId="154763F7" w14:textId="77777777" w:rsidR="00AF20D4" w:rsidRPr="00700022" w:rsidRDefault="00AF20D4" w:rsidP="00563CBD">
            <w:pPr>
              <w:pStyle w:val="Sectiontext0"/>
            </w:pPr>
            <w:r w:rsidRPr="00700022">
              <w:t>This assistance is provided on the basis that a person does not gain or lose financially when attending a Court of Inquiry.</w:t>
            </w:r>
          </w:p>
        </w:tc>
      </w:tr>
    </w:tbl>
    <w:p w14:paraId="22EDBEE0" w14:textId="2B1461BB" w:rsidR="00AF20D4" w:rsidRPr="00700022" w:rsidRDefault="00AF20D4" w:rsidP="00132882">
      <w:pPr>
        <w:pStyle w:val="Heading6"/>
      </w:pPr>
      <w:bookmarkStart w:id="3719" w:name="_Toc192863233"/>
      <w:r w:rsidRPr="00700022">
        <w:t>8.7.2</w:t>
      </w:r>
      <w:r w:rsidR="00E85499">
        <w:tab/>
      </w:r>
      <w:r w:rsidRPr="00700022">
        <w:t>Definitions used in this Part</w:t>
      </w:r>
      <w:bookmarkEnd w:id="3719"/>
    </w:p>
    <w:tbl>
      <w:tblPr>
        <w:tblW w:w="0" w:type="auto"/>
        <w:tblInd w:w="113" w:type="dxa"/>
        <w:tblLayout w:type="fixed"/>
        <w:tblLook w:val="0000" w:firstRow="0" w:lastRow="0" w:firstColumn="0" w:lastColumn="0" w:noHBand="0" w:noVBand="0"/>
      </w:tblPr>
      <w:tblGrid>
        <w:gridCol w:w="992"/>
        <w:gridCol w:w="8371"/>
      </w:tblGrid>
      <w:tr w:rsidR="00AF20D4" w:rsidRPr="00700022" w14:paraId="06A527FF" w14:textId="77777777" w:rsidTr="00AF20D4">
        <w:tc>
          <w:tcPr>
            <w:tcW w:w="992" w:type="dxa"/>
            <w:tcBorders>
              <w:top w:val="nil"/>
              <w:left w:val="nil"/>
              <w:bottom w:val="nil"/>
              <w:right w:val="nil"/>
            </w:tcBorders>
          </w:tcPr>
          <w:p w14:paraId="15C06E85" w14:textId="77777777" w:rsidR="00AF20D4" w:rsidRPr="00700022" w:rsidRDefault="00AF20D4" w:rsidP="00563CBD">
            <w:pPr>
              <w:pStyle w:val="Sectiontext0"/>
            </w:pPr>
          </w:p>
        </w:tc>
        <w:tc>
          <w:tcPr>
            <w:tcW w:w="8371" w:type="dxa"/>
            <w:tcBorders>
              <w:top w:val="nil"/>
              <w:left w:val="nil"/>
              <w:bottom w:val="nil"/>
              <w:right w:val="nil"/>
            </w:tcBorders>
          </w:tcPr>
          <w:p w14:paraId="125CA150" w14:textId="77777777" w:rsidR="00AF20D4" w:rsidRPr="00700022" w:rsidRDefault="00AF20D4" w:rsidP="00563CBD">
            <w:pPr>
              <w:pStyle w:val="Sectiontext0"/>
            </w:pPr>
            <w:r w:rsidRPr="00700022">
              <w:t xml:space="preserve">In this Part </w:t>
            </w:r>
            <w:r w:rsidRPr="00700022">
              <w:rPr>
                <w:b/>
                <w:i/>
              </w:rPr>
              <w:t>Court of Inquiry</w:t>
            </w:r>
            <w:r w:rsidRPr="00700022">
              <w:t xml:space="preserve"> has the same meaning as in regulation 3 of the </w:t>
            </w:r>
            <w:r w:rsidRPr="00700022">
              <w:rPr>
                <w:i/>
                <w:iCs/>
              </w:rPr>
              <w:t>Defence (Inquiry) Regulations 1985</w:t>
            </w:r>
            <w:r w:rsidRPr="00700022">
              <w:t>.</w:t>
            </w:r>
          </w:p>
        </w:tc>
      </w:tr>
    </w:tbl>
    <w:p w14:paraId="08FC2261" w14:textId="01C21688" w:rsidR="00AF20D4" w:rsidRPr="00700022" w:rsidRDefault="00AF20D4" w:rsidP="00132882">
      <w:pPr>
        <w:pStyle w:val="Heading6"/>
      </w:pPr>
      <w:bookmarkStart w:id="3720" w:name="_Toc192863234"/>
      <w:r w:rsidRPr="00700022">
        <w:t>8.7.3</w:t>
      </w:r>
      <w:r w:rsidR="00E85499">
        <w:tab/>
      </w:r>
      <w:r w:rsidRPr="00700022">
        <w:t>Persons who this Part applies to</w:t>
      </w:r>
      <w:bookmarkEnd w:id="3720"/>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7E42C10D" w14:textId="77777777" w:rsidTr="0011028F">
        <w:tc>
          <w:tcPr>
            <w:tcW w:w="992" w:type="dxa"/>
          </w:tcPr>
          <w:p w14:paraId="4BBF9451" w14:textId="77777777" w:rsidR="00AF20D4" w:rsidRPr="00700022" w:rsidRDefault="00AF20D4" w:rsidP="00563CBD">
            <w:pPr>
              <w:pStyle w:val="Sectiontext0"/>
              <w:jc w:val="center"/>
            </w:pPr>
            <w:r w:rsidRPr="00700022">
              <w:t>1.</w:t>
            </w:r>
          </w:p>
        </w:tc>
        <w:tc>
          <w:tcPr>
            <w:tcW w:w="8363" w:type="dxa"/>
            <w:gridSpan w:val="2"/>
          </w:tcPr>
          <w:p w14:paraId="0FA9C04B" w14:textId="77777777" w:rsidR="00AF20D4" w:rsidRPr="00700022" w:rsidRDefault="00AF20D4" w:rsidP="00563CBD">
            <w:pPr>
              <w:pStyle w:val="Sectiontext0"/>
            </w:pPr>
            <w:r w:rsidRPr="00700022">
              <w:t>This Part applies to the following people.</w:t>
            </w:r>
          </w:p>
        </w:tc>
      </w:tr>
      <w:tr w:rsidR="00AF20D4" w:rsidRPr="00700022" w14:paraId="7A786B2C" w14:textId="77777777" w:rsidTr="0011028F">
        <w:trPr>
          <w:cantSplit/>
        </w:trPr>
        <w:tc>
          <w:tcPr>
            <w:tcW w:w="992" w:type="dxa"/>
          </w:tcPr>
          <w:p w14:paraId="61F51EAF" w14:textId="77777777" w:rsidR="00AF20D4" w:rsidRPr="00700022" w:rsidRDefault="00AF20D4" w:rsidP="00563CBD">
            <w:pPr>
              <w:pStyle w:val="Sectiontext0"/>
              <w:jc w:val="center"/>
            </w:pPr>
          </w:p>
        </w:tc>
        <w:tc>
          <w:tcPr>
            <w:tcW w:w="567" w:type="dxa"/>
          </w:tcPr>
          <w:p w14:paraId="13A70F4C" w14:textId="77777777" w:rsidR="00AF20D4" w:rsidRPr="00700022" w:rsidRDefault="00AF20D4" w:rsidP="00563CBD">
            <w:pPr>
              <w:pStyle w:val="Sectiontext0"/>
            </w:pPr>
            <w:r w:rsidRPr="00700022">
              <w:t>a.</w:t>
            </w:r>
          </w:p>
        </w:tc>
        <w:tc>
          <w:tcPr>
            <w:tcW w:w="7796" w:type="dxa"/>
          </w:tcPr>
          <w:p w14:paraId="0B02836C" w14:textId="7468FFB5" w:rsidR="00AF20D4" w:rsidRPr="00700022" w:rsidRDefault="00AF20D4" w:rsidP="00162D02">
            <w:pPr>
              <w:pStyle w:val="Sectiontext0"/>
            </w:pPr>
            <w:r w:rsidRPr="00700022">
              <w:t>The partner of the member.</w:t>
            </w:r>
          </w:p>
        </w:tc>
      </w:tr>
      <w:tr w:rsidR="00AF20D4" w:rsidRPr="00700022" w14:paraId="31879092" w14:textId="77777777" w:rsidTr="0011028F">
        <w:trPr>
          <w:cantSplit/>
        </w:trPr>
        <w:tc>
          <w:tcPr>
            <w:tcW w:w="992" w:type="dxa"/>
          </w:tcPr>
          <w:p w14:paraId="78B465E0" w14:textId="77777777" w:rsidR="00AF20D4" w:rsidRPr="00700022" w:rsidRDefault="00AF20D4" w:rsidP="00563CBD">
            <w:pPr>
              <w:pStyle w:val="Sectiontext0"/>
              <w:jc w:val="center"/>
            </w:pPr>
          </w:p>
        </w:tc>
        <w:tc>
          <w:tcPr>
            <w:tcW w:w="567" w:type="dxa"/>
          </w:tcPr>
          <w:p w14:paraId="3BB53BFC" w14:textId="77777777" w:rsidR="00AF20D4" w:rsidRPr="00700022" w:rsidRDefault="00AF20D4" w:rsidP="00563CBD">
            <w:pPr>
              <w:pStyle w:val="Sectiontext0"/>
            </w:pPr>
            <w:r w:rsidRPr="00700022">
              <w:t>b.</w:t>
            </w:r>
          </w:p>
        </w:tc>
        <w:tc>
          <w:tcPr>
            <w:tcW w:w="7796" w:type="dxa"/>
          </w:tcPr>
          <w:p w14:paraId="32CB04E5" w14:textId="77777777" w:rsidR="00AF20D4" w:rsidRPr="00700022" w:rsidRDefault="00AF20D4" w:rsidP="00563CBD">
            <w:pPr>
              <w:pStyle w:val="Sectiontext0"/>
            </w:pPr>
            <w:r w:rsidRPr="00700022">
              <w:t>A child of the member.</w:t>
            </w:r>
          </w:p>
        </w:tc>
      </w:tr>
      <w:tr w:rsidR="00AF20D4" w:rsidRPr="00700022" w14:paraId="46C6FE03" w14:textId="77777777" w:rsidTr="0011028F">
        <w:trPr>
          <w:cantSplit/>
        </w:trPr>
        <w:tc>
          <w:tcPr>
            <w:tcW w:w="992" w:type="dxa"/>
          </w:tcPr>
          <w:p w14:paraId="38C2008A" w14:textId="77777777" w:rsidR="00AF20D4" w:rsidRPr="00700022" w:rsidRDefault="00AF20D4" w:rsidP="00563CBD">
            <w:pPr>
              <w:pStyle w:val="Sectiontext0"/>
              <w:jc w:val="center"/>
            </w:pPr>
          </w:p>
        </w:tc>
        <w:tc>
          <w:tcPr>
            <w:tcW w:w="567" w:type="dxa"/>
          </w:tcPr>
          <w:p w14:paraId="059B7D43" w14:textId="77777777" w:rsidR="00AF20D4" w:rsidRPr="00700022" w:rsidRDefault="00AF20D4" w:rsidP="00563CBD">
            <w:pPr>
              <w:pStyle w:val="Sectiontext0"/>
            </w:pPr>
            <w:r w:rsidRPr="00700022">
              <w:t>c.</w:t>
            </w:r>
          </w:p>
        </w:tc>
        <w:tc>
          <w:tcPr>
            <w:tcW w:w="7796" w:type="dxa"/>
          </w:tcPr>
          <w:p w14:paraId="39211FA0" w14:textId="77777777" w:rsidR="00AF20D4" w:rsidRPr="00700022" w:rsidRDefault="00AF20D4" w:rsidP="00563CBD">
            <w:pPr>
              <w:pStyle w:val="Sectiontext0"/>
            </w:pPr>
            <w:r w:rsidRPr="00700022">
              <w:t>A parent of the member.</w:t>
            </w:r>
          </w:p>
        </w:tc>
      </w:tr>
      <w:tr w:rsidR="00AF20D4" w:rsidRPr="00700022" w14:paraId="66434979" w14:textId="77777777" w:rsidTr="0011028F">
        <w:trPr>
          <w:cantSplit/>
        </w:trPr>
        <w:tc>
          <w:tcPr>
            <w:tcW w:w="992" w:type="dxa"/>
          </w:tcPr>
          <w:p w14:paraId="5B0B9E77" w14:textId="77777777" w:rsidR="00AF20D4" w:rsidRPr="00700022" w:rsidRDefault="00AF20D4" w:rsidP="00563CBD">
            <w:pPr>
              <w:pStyle w:val="Sectiontext0"/>
              <w:jc w:val="center"/>
            </w:pPr>
          </w:p>
        </w:tc>
        <w:tc>
          <w:tcPr>
            <w:tcW w:w="567" w:type="dxa"/>
          </w:tcPr>
          <w:p w14:paraId="67CB3237" w14:textId="77777777" w:rsidR="00AF20D4" w:rsidRPr="00700022" w:rsidRDefault="00AF20D4" w:rsidP="00563CBD">
            <w:pPr>
              <w:pStyle w:val="Sectiontext0"/>
            </w:pPr>
            <w:r w:rsidRPr="00700022">
              <w:t>d.</w:t>
            </w:r>
          </w:p>
        </w:tc>
        <w:tc>
          <w:tcPr>
            <w:tcW w:w="7796" w:type="dxa"/>
          </w:tcPr>
          <w:p w14:paraId="795252E6" w14:textId="1B3933EC" w:rsidR="00AF20D4" w:rsidRPr="00700022" w:rsidRDefault="00AF20D4" w:rsidP="00CF37D2">
            <w:pPr>
              <w:pStyle w:val="Sectiontext0"/>
            </w:pPr>
            <w:r w:rsidRPr="00700022">
              <w:t>A parent of the member's partner.</w:t>
            </w:r>
          </w:p>
        </w:tc>
      </w:tr>
      <w:tr w:rsidR="00AF20D4" w:rsidRPr="00700022" w14:paraId="2741537F" w14:textId="77777777" w:rsidTr="0011028F">
        <w:trPr>
          <w:cantSplit/>
        </w:trPr>
        <w:tc>
          <w:tcPr>
            <w:tcW w:w="992" w:type="dxa"/>
          </w:tcPr>
          <w:p w14:paraId="3E6693FA" w14:textId="77777777" w:rsidR="00AF20D4" w:rsidRPr="00700022" w:rsidRDefault="00AF20D4" w:rsidP="00563CBD">
            <w:pPr>
              <w:pStyle w:val="Sectiontext0"/>
              <w:jc w:val="center"/>
            </w:pPr>
          </w:p>
        </w:tc>
        <w:tc>
          <w:tcPr>
            <w:tcW w:w="567" w:type="dxa"/>
          </w:tcPr>
          <w:p w14:paraId="0047C2AE" w14:textId="77777777" w:rsidR="00AF20D4" w:rsidRPr="00700022" w:rsidRDefault="00AF20D4" w:rsidP="00563CBD">
            <w:pPr>
              <w:pStyle w:val="Sectiontext0"/>
            </w:pPr>
            <w:r w:rsidRPr="00700022">
              <w:t>e.</w:t>
            </w:r>
          </w:p>
        </w:tc>
        <w:tc>
          <w:tcPr>
            <w:tcW w:w="7796" w:type="dxa"/>
          </w:tcPr>
          <w:p w14:paraId="5C042D0E" w14:textId="38680907" w:rsidR="00AF20D4" w:rsidRPr="00700022" w:rsidRDefault="00187648" w:rsidP="00563CBD">
            <w:pPr>
              <w:pStyle w:val="Sectiontext0"/>
            </w:pPr>
            <w:r>
              <w:rPr>
                <w:iCs/>
              </w:rPr>
              <w:t>Resident family</w:t>
            </w:r>
            <w:r w:rsidRPr="00700022" w:rsidDel="00187648">
              <w:t xml:space="preserve"> </w:t>
            </w:r>
            <w:r w:rsidR="00AF20D4" w:rsidRPr="00700022">
              <w:t>of the member.</w:t>
            </w:r>
          </w:p>
        </w:tc>
      </w:tr>
      <w:tr w:rsidR="00AF20D4" w:rsidRPr="00700022" w14:paraId="38E70007" w14:textId="77777777" w:rsidTr="0011028F">
        <w:tc>
          <w:tcPr>
            <w:tcW w:w="992" w:type="dxa"/>
          </w:tcPr>
          <w:p w14:paraId="3500C563" w14:textId="77777777" w:rsidR="00AF20D4" w:rsidRPr="00700022" w:rsidRDefault="00AF20D4" w:rsidP="00563CBD">
            <w:pPr>
              <w:pStyle w:val="Sectiontext0"/>
              <w:jc w:val="center"/>
            </w:pPr>
            <w:r w:rsidRPr="00700022">
              <w:t>2.</w:t>
            </w:r>
          </w:p>
        </w:tc>
        <w:tc>
          <w:tcPr>
            <w:tcW w:w="8363" w:type="dxa"/>
            <w:gridSpan w:val="2"/>
          </w:tcPr>
          <w:p w14:paraId="79A137CF" w14:textId="77777777" w:rsidR="00AF20D4" w:rsidRPr="00700022" w:rsidRDefault="00AF20D4" w:rsidP="00563CBD">
            <w:pPr>
              <w:pStyle w:val="Sectiontext0"/>
            </w:pPr>
            <w:r w:rsidRPr="00700022">
              <w:t xml:space="preserve">The CDF may approve assistance under this Part for people other than those listed subsection 1 having regard to the following. </w:t>
            </w:r>
          </w:p>
        </w:tc>
      </w:tr>
      <w:tr w:rsidR="00AF20D4" w:rsidRPr="00700022" w14:paraId="53E97F59" w14:textId="77777777" w:rsidTr="0011028F">
        <w:trPr>
          <w:cantSplit/>
        </w:trPr>
        <w:tc>
          <w:tcPr>
            <w:tcW w:w="992" w:type="dxa"/>
          </w:tcPr>
          <w:p w14:paraId="10F8E1E4" w14:textId="77777777" w:rsidR="00AF20D4" w:rsidRPr="00700022" w:rsidRDefault="00AF20D4" w:rsidP="00563CBD">
            <w:pPr>
              <w:pStyle w:val="Sectiontext0"/>
              <w:jc w:val="center"/>
            </w:pPr>
          </w:p>
        </w:tc>
        <w:tc>
          <w:tcPr>
            <w:tcW w:w="567" w:type="dxa"/>
          </w:tcPr>
          <w:p w14:paraId="36FE9709" w14:textId="77777777" w:rsidR="00AF20D4" w:rsidRPr="00700022" w:rsidRDefault="00AF20D4" w:rsidP="00563CBD">
            <w:pPr>
              <w:pStyle w:val="Sectiontext0"/>
            </w:pPr>
            <w:r w:rsidRPr="00700022">
              <w:t>a.</w:t>
            </w:r>
          </w:p>
        </w:tc>
        <w:tc>
          <w:tcPr>
            <w:tcW w:w="7796" w:type="dxa"/>
          </w:tcPr>
          <w:p w14:paraId="5FF4F861" w14:textId="69CF22C2" w:rsidR="00AF20D4" w:rsidRPr="00700022" w:rsidRDefault="00AF20D4" w:rsidP="00563CBD">
            <w:pPr>
              <w:pStyle w:val="Sectiontext0"/>
            </w:pPr>
            <w:r w:rsidRPr="00700022">
              <w:t xml:space="preserve">Any recommendation made by the Director General </w:t>
            </w:r>
            <w:r w:rsidR="00CA450E" w:rsidRPr="00700022">
              <w:t>Defence Member and Family Support</w:t>
            </w:r>
            <w:r w:rsidRPr="00700022">
              <w:t>.</w:t>
            </w:r>
          </w:p>
        </w:tc>
      </w:tr>
      <w:tr w:rsidR="00AF20D4" w:rsidRPr="00700022" w14:paraId="58C6CA0F" w14:textId="77777777" w:rsidTr="0011028F">
        <w:trPr>
          <w:cantSplit/>
        </w:trPr>
        <w:tc>
          <w:tcPr>
            <w:tcW w:w="992" w:type="dxa"/>
          </w:tcPr>
          <w:p w14:paraId="3FC75891" w14:textId="77777777" w:rsidR="00AF20D4" w:rsidRPr="00700022" w:rsidRDefault="00AF20D4" w:rsidP="00563CBD">
            <w:pPr>
              <w:pStyle w:val="Sectiontext0"/>
              <w:jc w:val="center"/>
            </w:pPr>
          </w:p>
        </w:tc>
        <w:tc>
          <w:tcPr>
            <w:tcW w:w="567" w:type="dxa"/>
          </w:tcPr>
          <w:p w14:paraId="5D9D8758" w14:textId="77777777" w:rsidR="00AF20D4" w:rsidRPr="00700022" w:rsidRDefault="00AF20D4" w:rsidP="00563CBD">
            <w:pPr>
              <w:pStyle w:val="Sectiontext0"/>
            </w:pPr>
            <w:r w:rsidRPr="00700022">
              <w:t>b.</w:t>
            </w:r>
          </w:p>
        </w:tc>
        <w:tc>
          <w:tcPr>
            <w:tcW w:w="7796" w:type="dxa"/>
          </w:tcPr>
          <w:p w14:paraId="7F5E1E8B" w14:textId="77777777" w:rsidR="00AF20D4" w:rsidRPr="00700022" w:rsidRDefault="00AF20D4" w:rsidP="00563CBD">
            <w:pPr>
              <w:pStyle w:val="Sectiontext0"/>
            </w:pPr>
            <w:r w:rsidRPr="00700022">
              <w:t xml:space="preserve">Whether the person has been authorised to appear under regulation 33 or regulation 121 of the </w:t>
            </w:r>
            <w:r w:rsidRPr="00700022">
              <w:rPr>
                <w:i/>
              </w:rPr>
              <w:t>Defence (Inquiry) Regulations 1985</w:t>
            </w:r>
            <w:r w:rsidRPr="00700022">
              <w:t>.</w:t>
            </w:r>
          </w:p>
        </w:tc>
      </w:tr>
      <w:tr w:rsidR="00AF20D4" w:rsidRPr="00700022" w14:paraId="565D367A" w14:textId="77777777" w:rsidTr="0011028F">
        <w:trPr>
          <w:cantSplit/>
        </w:trPr>
        <w:tc>
          <w:tcPr>
            <w:tcW w:w="992" w:type="dxa"/>
          </w:tcPr>
          <w:p w14:paraId="5D427C30" w14:textId="77777777" w:rsidR="00AF20D4" w:rsidRPr="00700022" w:rsidRDefault="00AF20D4" w:rsidP="00563CBD">
            <w:pPr>
              <w:pStyle w:val="Sectiontext0"/>
              <w:jc w:val="center"/>
            </w:pPr>
          </w:p>
        </w:tc>
        <w:tc>
          <w:tcPr>
            <w:tcW w:w="567" w:type="dxa"/>
          </w:tcPr>
          <w:p w14:paraId="5AA31600" w14:textId="77777777" w:rsidR="00AF20D4" w:rsidRPr="00700022" w:rsidRDefault="00AF20D4" w:rsidP="00563CBD">
            <w:pPr>
              <w:pStyle w:val="Sectiontext0"/>
            </w:pPr>
            <w:r w:rsidRPr="00700022">
              <w:t>c.</w:t>
            </w:r>
          </w:p>
        </w:tc>
        <w:tc>
          <w:tcPr>
            <w:tcW w:w="7796" w:type="dxa"/>
          </w:tcPr>
          <w:p w14:paraId="3D8FF2AA" w14:textId="77777777" w:rsidR="00AF20D4" w:rsidRPr="00700022" w:rsidRDefault="00AF20D4" w:rsidP="00563CBD">
            <w:pPr>
              <w:pStyle w:val="Sectiontext0"/>
            </w:pPr>
            <w:r w:rsidRPr="00700022">
              <w:t>Whether the person's presence is necessary to provide support to a person under paragraph b.</w:t>
            </w:r>
          </w:p>
        </w:tc>
      </w:tr>
    </w:tbl>
    <w:p w14:paraId="50FFD48A" w14:textId="50D05D71" w:rsidR="00AF20D4" w:rsidRPr="00700022" w:rsidRDefault="00AF20D4" w:rsidP="00132882">
      <w:pPr>
        <w:pStyle w:val="Heading6"/>
      </w:pPr>
      <w:bookmarkStart w:id="3721" w:name="_Toc192863235"/>
      <w:r w:rsidRPr="00700022">
        <w:t>8.7.4</w:t>
      </w:r>
      <w:r w:rsidR="00E85499">
        <w:tab/>
      </w:r>
      <w:r w:rsidRPr="00700022">
        <w:t>Persons this Part does not apply to</w:t>
      </w:r>
      <w:bookmarkEnd w:id="3721"/>
    </w:p>
    <w:tbl>
      <w:tblPr>
        <w:tblW w:w="9355" w:type="dxa"/>
        <w:tblInd w:w="113" w:type="dxa"/>
        <w:tblLayout w:type="fixed"/>
        <w:tblLook w:val="0000" w:firstRow="0" w:lastRow="0" w:firstColumn="0" w:lastColumn="0" w:noHBand="0" w:noVBand="0"/>
      </w:tblPr>
      <w:tblGrid>
        <w:gridCol w:w="992"/>
        <w:gridCol w:w="8363"/>
      </w:tblGrid>
      <w:tr w:rsidR="00AF20D4" w:rsidRPr="00700022" w14:paraId="082C3B8F" w14:textId="77777777" w:rsidTr="0011028F">
        <w:tc>
          <w:tcPr>
            <w:tcW w:w="992" w:type="dxa"/>
          </w:tcPr>
          <w:p w14:paraId="01899365" w14:textId="77777777" w:rsidR="00AF20D4" w:rsidRPr="00700022" w:rsidRDefault="00AF20D4" w:rsidP="00563CBD">
            <w:pPr>
              <w:pStyle w:val="Sectiontext0"/>
            </w:pPr>
          </w:p>
        </w:tc>
        <w:tc>
          <w:tcPr>
            <w:tcW w:w="8363" w:type="dxa"/>
          </w:tcPr>
          <w:p w14:paraId="15E83454" w14:textId="77777777" w:rsidR="00AF20D4" w:rsidRPr="00700022" w:rsidRDefault="00AF20D4" w:rsidP="00563CBD">
            <w:pPr>
              <w:pStyle w:val="Sectiontext0"/>
            </w:pPr>
            <w:r w:rsidRPr="00700022">
              <w:t xml:space="preserve">This Part does not apply to a person who is not covered by either subsection 8.7.3.1 or subsection 8.7.3.2 even if they have an interest in a Court of Inquiry for any period. </w:t>
            </w:r>
          </w:p>
        </w:tc>
      </w:tr>
    </w:tbl>
    <w:p w14:paraId="29E5D09C" w14:textId="1F0992A2" w:rsidR="0011028F" w:rsidRPr="00700022" w:rsidRDefault="0011028F" w:rsidP="00132882">
      <w:pPr>
        <w:pStyle w:val="Heading6"/>
      </w:pPr>
      <w:bookmarkStart w:id="3722" w:name="_Toc192863236"/>
      <w:r w:rsidRPr="00700022">
        <w:t>8.7.5</w:t>
      </w:r>
      <w:r w:rsidR="00E85499">
        <w:tab/>
      </w:r>
      <w:r w:rsidRPr="00700022">
        <w:t>When assistance under this Part ceases</w:t>
      </w:r>
      <w:bookmarkEnd w:id="3722"/>
    </w:p>
    <w:tbl>
      <w:tblPr>
        <w:tblW w:w="9360" w:type="dxa"/>
        <w:tblInd w:w="113" w:type="dxa"/>
        <w:tblLayout w:type="fixed"/>
        <w:tblLook w:val="04A0" w:firstRow="1" w:lastRow="0" w:firstColumn="1" w:lastColumn="0" w:noHBand="0" w:noVBand="1"/>
      </w:tblPr>
      <w:tblGrid>
        <w:gridCol w:w="992"/>
        <w:gridCol w:w="8368"/>
      </w:tblGrid>
      <w:tr w:rsidR="0011028F" w:rsidRPr="00700022" w14:paraId="61BCD2C0" w14:textId="77777777" w:rsidTr="009D198C">
        <w:tc>
          <w:tcPr>
            <w:tcW w:w="992" w:type="dxa"/>
          </w:tcPr>
          <w:p w14:paraId="7080B8AD" w14:textId="77777777" w:rsidR="0011028F" w:rsidRPr="00700022" w:rsidRDefault="0011028F" w:rsidP="00563CBD">
            <w:pPr>
              <w:pStyle w:val="Sectiontext0"/>
              <w:rPr>
                <w:bCs/>
              </w:rPr>
            </w:pPr>
          </w:p>
        </w:tc>
        <w:tc>
          <w:tcPr>
            <w:tcW w:w="8368" w:type="dxa"/>
          </w:tcPr>
          <w:p w14:paraId="1539B40B" w14:textId="77777777" w:rsidR="0011028F" w:rsidRPr="00700022" w:rsidRDefault="0011028F" w:rsidP="00563CBD">
            <w:pPr>
              <w:pStyle w:val="Sectiontext0"/>
              <w:rPr>
                <w:iCs/>
              </w:rPr>
            </w:pPr>
            <w:r w:rsidRPr="00700022">
              <w:rPr>
                <w:iCs/>
              </w:rPr>
              <w:t>The assistance under this Part ceases on the day after the close of the Court of Inquiry hearings.</w:t>
            </w:r>
          </w:p>
        </w:tc>
      </w:tr>
    </w:tbl>
    <w:p w14:paraId="7F5E8B6E" w14:textId="581BB4DB" w:rsidR="0011028F" w:rsidRPr="00700022" w:rsidRDefault="0011028F" w:rsidP="00132882">
      <w:pPr>
        <w:pStyle w:val="Heading6"/>
      </w:pPr>
      <w:bookmarkStart w:id="3723" w:name="_Toc192863237"/>
      <w:r w:rsidRPr="00700022">
        <w:lastRenderedPageBreak/>
        <w:t>8.7.5A</w:t>
      </w:r>
      <w:r w:rsidR="00E85499">
        <w:tab/>
      </w:r>
      <w:r w:rsidRPr="00700022">
        <w:t>Assistance for attendance at a briefing</w:t>
      </w:r>
      <w:bookmarkEnd w:id="3723"/>
    </w:p>
    <w:tbl>
      <w:tblPr>
        <w:tblW w:w="9360" w:type="dxa"/>
        <w:tblInd w:w="113" w:type="dxa"/>
        <w:tblLayout w:type="fixed"/>
        <w:tblLook w:val="04A0" w:firstRow="1" w:lastRow="0" w:firstColumn="1" w:lastColumn="0" w:noHBand="0" w:noVBand="1"/>
      </w:tblPr>
      <w:tblGrid>
        <w:gridCol w:w="992"/>
        <w:gridCol w:w="8368"/>
      </w:tblGrid>
      <w:tr w:rsidR="0011028F" w:rsidRPr="00700022" w14:paraId="14D86F7B" w14:textId="77777777" w:rsidTr="009D198C">
        <w:tc>
          <w:tcPr>
            <w:tcW w:w="992" w:type="dxa"/>
          </w:tcPr>
          <w:p w14:paraId="69180859" w14:textId="77777777" w:rsidR="0011028F" w:rsidRPr="00700022" w:rsidRDefault="0011028F" w:rsidP="00563CBD">
            <w:pPr>
              <w:pStyle w:val="Sectiontext0"/>
              <w:rPr>
                <w:bCs/>
              </w:rPr>
            </w:pPr>
          </w:p>
        </w:tc>
        <w:tc>
          <w:tcPr>
            <w:tcW w:w="8368" w:type="dxa"/>
          </w:tcPr>
          <w:p w14:paraId="5A05353E" w14:textId="77777777" w:rsidR="0011028F" w:rsidRPr="00700022" w:rsidRDefault="0011028F" w:rsidP="00563CBD">
            <w:pPr>
              <w:pStyle w:val="Sectiontext0"/>
              <w:rPr>
                <w:iCs/>
              </w:rPr>
            </w:pPr>
            <w:r w:rsidRPr="00700022">
              <w:rPr>
                <w:iCs/>
              </w:rPr>
              <w:t>A person is eligible for assistance under this Part after the close of the Court of Inquiry hearings if the CDF considers it reasonable for the person to attend a briefing before the public release of the report.</w:t>
            </w:r>
          </w:p>
        </w:tc>
      </w:tr>
    </w:tbl>
    <w:p w14:paraId="4EB3757D" w14:textId="7A188643" w:rsidR="00AF20D4" w:rsidRPr="00700022" w:rsidRDefault="00AF20D4" w:rsidP="00132882">
      <w:pPr>
        <w:pStyle w:val="Heading6"/>
      </w:pPr>
      <w:bookmarkStart w:id="3724" w:name="_Toc192863238"/>
      <w:r w:rsidRPr="00700022">
        <w:t>8.7.6</w:t>
      </w:r>
      <w:r w:rsidR="00E85499">
        <w:tab/>
      </w:r>
      <w:r w:rsidRPr="00700022">
        <w:t>Assistance with domestic travel</w:t>
      </w:r>
      <w:bookmarkEnd w:id="3724"/>
    </w:p>
    <w:tbl>
      <w:tblPr>
        <w:tblW w:w="9365" w:type="dxa"/>
        <w:tblInd w:w="108" w:type="dxa"/>
        <w:tblLayout w:type="fixed"/>
        <w:tblLook w:val="0000" w:firstRow="0" w:lastRow="0" w:firstColumn="0" w:lastColumn="0" w:noHBand="0" w:noVBand="0"/>
      </w:tblPr>
      <w:tblGrid>
        <w:gridCol w:w="995"/>
        <w:gridCol w:w="567"/>
        <w:gridCol w:w="7803"/>
      </w:tblGrid>
      <w:tr w:rsidR="00AF20D4" w:rsidRPr="00700022" w14:paraId="689503F0" w14:textId="77777777" w:rsidTr="00405177">
        <w:tc>
          <w:tcPr>
            <w:tcW w:w="995" w:type="dxa"/>
          </w:tcPr>
          <w:p w14:paraId="55AF1C8B" w14:textId="77777777" w:rsidR="00AF20D4" w:rsidRPr="00700022" w:rsidRDefault="00AF20D4" w:rsidP="00563CBD">
            <w:pPr>
              <w:pStyle w:val="Sectiontext0"/>
              <w:jc w:val="center"/>
            </w:pPr>
            <w:r w:rsidRPr="00700022">
              <w:t>1.</w:t>
            </w:r>
          </w:p>
        </w:tc>
        <w:tc>
          <w:tcPr>
            <w:tcW w:w="8370" w:type="dxa"/>
            <w:gridSpan w:val="2"/>
          </w:tcPr>
          <w:p w14:paraId="39E6DC0F" w14:textId="77777777" w:rsidR="00AF20D4" w:rsidRPr="00700022" w:rsidRDefault="00AF20D4" w:rsidP="00563CBD">
            <w:pPr>
              <w:pStyle w:val="Sectiontext0"/>
            </w:pPr>
            <w:r w:rsidRPr="00700022">
              <w:t>This section does not apply to a person who lives within 30 kilometres of the location of the Court of Inquiry.</w:t>
            </w:r>
          </w:p>
        </w:tc>
      </w:tr>
      <w:tr w:rsidR="00AF20D4" w:rsidRPr="00700022" w14:paraId="3E0F4178" w14:textId="77777777" w:rsidTr="00405177">
        <w:tc>
          <w:tcPr>
            <w:tcW w:w="995" w:type="dxa"/>
          </w:tcPr>
          <w:p w14:paraId="37C4FBE2" w14:textId="77777777" w:rsidR="00AF20D4" w:rsidRPr="00700022" w:rsidRDefault="00AF20D4" w:rsidP="00563CBD">
            <w:pPr>
              <w:pStyle w:val="Sectiontext0"/>
              <w:jc w:val="center"/>
            </w:pPr>
            <w:r w:rsidRPr="00700022">
              <w:t>2.</w:t>
            </w:r>
          </w:p>
        </w:tc>
        <w:tc>
          <w:tcPr>
            <w:tcW w:w="8370" w:type="dxa"/>
            <w:gridSpan w:val="2"/>
          </w:tcPr>
          <w:p w14:paraId="65D88265" w14:textId="5C1B11B8" w:rsidR="00AF20D4" w:rsidRPr="00700022" w:rsidRDefault="00AF20D4" w:rsidP="00563CBD">
            <w:pPr>
              <w:pStyle w:val="Sectiontext0"/>
            </w:pPr>
            <w:r w:rsidRPr="00700022">
              <w:t>The CDF may approve payment of vehicle allowance to a person if the CDF considers it reasonable to assist the person to travel to attend the Court of Inquiry on a daily basis.</w:t>
            </w:r>
          </w:p>
        </w:tc>
      </w:tr>
      <w:tr w:rsidR="00405177" w:rsidRPr="00F644A0" w14:paraId="3C4F070F" w14:textId="77777777" w:rsidTr="00405177">
        <w:tblPrEx>
          <w:tblLook w:val="04A0" w:firstRow="1" w:lastRow="0" w:firstColumn="1" w:lastColumn="0" w:noHBand="0" w:noVBand="1"/>
        </w:tblPrEx>
        <w:tc>
          <w:tcPr>
            <w:tcW w:w="995" w:type="dxa"/>
          </w:tcPr>
          <w:p w14:paraId="31BEEC0E" w14:textId="77777777" w:rsidR="00405177" w:rsidRPr="00F644A0" w:rsidRDefault="00405177" w:rsidP="00261862">
            <w:pPr>
              <w:pStyle w:val="Sectiontext0"/>
              <w:jc w:val="center"/>
              <w:rPr>
                <w:rFonts w:cs="Arial"/>
                <w:lang w:eastAsia="en-US"/>
              </w:rPr>
            </w:pPr>
            <w:r w:rsidRPr="00F644A0">
              <w:rPr>
                <w:rFonts w:cs="Arial"/>
                <w:lang w:eastAsia="en-US"/>
              </w:rPr>
              <w:t>3.</w:t>
            </w:r>
          </w:p>
        </w:tc>
        <w:tc>
          <w:tcPr>
            <w:tcW w:w="8370" w:type="dxa"/>
            <w:gridSpan w:val="2"/>
          </w:tcPr>
          <w:p w14:paraId="04729F1E" w14:textId="77777777" w:rsidR="00405177" w:rsidRPr="00F644A0" w:rsidRDefault="00405177" w:rsidP="00261862">
            <w:pPr>
              <w:pStyle w:val="Sectiontext0"/>
              <w:rPr>
                <w:rFonts w:cs="Arial"/>
                <w:lang w:eastAsia="en-US"/>
              </w:rPr>
            </w:pPr>
            <w:r w:rsidRPr="00F644A0">
              <w:rPr>
                <w:rFonts w:cs="Arial"/>
                <w:lang w:eastAsia="en-US"/>
              </w:rPr>
              <w:t>If a person is eligible for vehicle allowance</w:t>
            </w:r>
            <w:r>
              <w:rPr>
                <w:rFonts w:cs="Arial"/>
                <w:lang w:eastAsia="en-US"/>
              </w:rPr>
              <w:t>,</w:t>
            </w:r>
            <w:r w:rsidRPr="00F644A0">
              <w:rPr>
                <w:rFonts w:cs="Arial"/>
                <w:lang w:eastAsia="en-US"/>
              </w:rPr>
              <w:t xml:space="preserve"> they are eligible to be reimbursed any of the following which are incurred for the purpose of </w:t>
            </w:r>
            <w:r>
              <w:rPr>
                <w:rFonts w:cs="Arial"/>
                <w:lang w:eastAsia="en-US"/>
              </w:rPr>
              <w:t>attending a Court of Inquiry if</w:t>
            </w:r>
            <w:r w:rsidRPr="00F644A0">
              <w:rPr>
                <w:rFonts w:cs="Arial"/>
                <w:lang w:eastAsia="en-US"/>
              </w:rPr>
              <w:t xml:space="preserve"> an official receipt for the expense is provided.</w:t>
            </w:r>
          </w:p>
        </w:tc>
      </w:tr>
      <w:tr w:rsidR="00405177" w:rsidRPr="00F644A0" w14:paraId="142D4CE1" w14:textId="77777777" w:rsidTr="00405177">
        <w:tblPrEx>
          <w:tblLook w:val="04A0" w:firstRow="1" w:lastRow="0" w:firstColumn="1" w:lastColumn="0" w:noHBand="0" w:noVBand="1"/>
        </w:tblPrEx>
        <w:tc>
          <w:tcPr>
            <w:tcW w:w="995" w:type="dxa"/>
          </w:tcPr>
          <w:p w14:paraId="3ECE9707" w14:textId="77777777" w:rsidR="00405177" w:rsidRPr="00F644A0" w:rsidRDefault="00405177" w:rsidP="00261862">
            <w:pPr>
              <w:pStyle w:val="Sectiontext0"/>
              <w:jc w:val="center"/>
              <w:rPr>
                <w:rFonts w:cs="Arial"/>
                <w:lang w:eastAsia="en-US"/>
              </w:rPr>
            </w:pPr>
          </w:p>
        </w:tc>
        <w:tc>
          <w:tcPr>
            <w:tcW w:w="567" w:type="dxa"/>
            <w:hideMark/>
          </w:tcPr>
          <w:p w14:paraId="1684B373" w14:textId="77777777" w:rsidR="00405177" w:rsidRPr="00F644A0" w:rsidRDefault="00405177" w:rsidP="00261862">
            <w:pPr>
              <w:pStyle w:val="Sectiontext0"/>
              <w:rPr>
                <w:rFonts w:cs="Arial"/>
                <w:lang w:eastAsia="en-US"/>
              </w:rPr>
            </w:pPr>
            <w:r w:rsidRPr="00F644A0">
              <w:rPr>
                <w:rFonts w:cs="Arial"/>
                <w:lang w:eastAsia="en-US"/>
              </w:rPr>
              <w:t>a.</w:t>
            </w:r>
          </w:p>
        </w:tc>
        <w:tc>
          <w:tcPr>
            <w:tcW w:w="7803" w:type="dxa"/>
          </w:tcPr>
          <w:p w14:paraId="7BE4F653" w14:textId="77777777" w:rsidR="00405177" w:rsidRPr="00F644A0" w:rsidRDefault="00405177" w:rsidP="00261862">
            <w:pPr>
              <w:pStyle w:val="Sectiontext0"/>
              <w:rPr>
                <w:rFonts w:cs="Arial"/>
                <w:lang w:eastAsia="en-US"/>
              </w:rPr>
            </w:pPr>
            <w:r w:rsidRPr="00F644A0">
              <w:rPr>
                <w:rFonts w:cs="Arial"/>
                <w:lang w:eastAsia="en-US"/>
              </w:rPr>
              <w:t>Parking fees.</w:t>
            </w:r>
          </w:p>
          <w:p w14:paraId="19CACD29" w14:textId="77777777" w:rsidR="00405177" w:rsidRPr="00F644A0" w:rsidRDefault="00405177" w:rsidP="007A13BA">
            <w:pPr>
              <w:pStyle w:val="notepara"/>
              <w:spacing w:after="200"/>
              <w:rPr>
                <w:lang w:eastAsia="en-US"/>
              </w:rPr>
            </w:pPr>
            <w:r w:rsidRPr="00F644A0">
              <w:rPr>
                <w:b/>
                <w:lang w:eastAsia="en-US"/>
              </w:rPr>
              <w:t>Note:</w:t>
            </w:r>
            <w:r w:rsidRPr="00F644A0">
              <w:rPr>
                <w:lang w:eastAsia="en-US"/>
              </w:rPr>
              <w:t xml:space="preserve"> </w:t>
            </w:r>
            <w:r w:rsidRPr="00F644A0">
              <w:rPr>
                <w:lang w:eastAsia="en-US"/>
              </w:rPr>
              <w:tab/>
              <w:t>To avoid doubt, parking fees does not include parking or traffic fines.</w:t>
            </w:r>
          </w:p>
        </w:tc>
      </w:tr>
      <w:tr w:rsidR="00405177" w:rsidRPr="00F644A0" w14:paraId="0ABE7C1F" w14:textId="77777777" w:rsidTr="00405177">
        <w:tblPrEx>
          <w:tblLook w:val="04A0" w:firstRow="1" w:lastRow="0" w:firstColumn="1" w:lastColumn="0" w:noHBand="0" w:noVBand="1"/>
        </w:tblPrEx>
        <w:tc>
          <w:tcPr>
            <w:tcW w:w="995" w:type="dxa"/>
          </w:tcPr>
          <w:p w14:paraId="28EB02F2" w14:textId="77777777" w:rsidR="00405177" w:rsidRPr="00F644A0" w:rsidRDefault="00405177" w:rsidP="00261862">
            <w:pPr>
              <w:pStyle w:val="Sectiontext0"/>
              <w:jc w:val="center"/>
              <w:rPr>
                <w:rFonts w:cs="Arial"/>
                <w:lang w:eastAsia="en-US"/>
              </w:rPr>
            </w:pPr>
          </w:p>
        </w:tc>
        <w:tc>
          <w:tcPr>
            <w:tcW w:w="567" w:type="dxa"/>
            <w:hideMark/>
          </w:tcPr>
          <w:p w14:paraId="5ADCC206" w14:textId="77777777" w:rsidR="00405177" w:rsidRPr="00F644A0" w:rsidRDefault="00405177" w:rsidP="00261862">
            <w:pPr>
              <w:pStyle w:val="Sectiontext0"/>
              <w:rPr>
                <w:rFonts w:cs="Arial"/>
                <w:lang w:eastAsia="en-US"/>
              </w:rPr>
            </w:pPr>
            <w:r w:rsidRPr="00F644A0">
              <w:rPr>
                <w:rFonts w:cs="Arial"/>
                <w:lang w:eastAsia="en-US"/>
              </w:rPr>
              <w:t>b.</w:t>
            </w:r>
          </w:p>
        </w:tc>
        <w:tc>
          <w:tcPr>
            <w:tcW w:w="7803" w:type="dxa"/>
          </w:tcPr>
          <w:p w14:paraId="620C3E4A" w14:textId="77777777" w:rsidR="00405177" w:rsidRPr="00F644A0" w:rsidRDefault="00405177" w:rsidP="00261862">
            <w:pPr>
              <w:pStyle w:val="Sectiontext0"/>
              <w:rPr>
                <w:rFonts w:cs="Arial"/>
                <w:lang w:eastAsia="en-US"/>
              </w:rPr>
            </w:pPr>
            <w:r w:rsidRPr="00F644A0">
              <w:rPr>
                <w:rFonts w:cs="Arial"/>
                <w:lang w:eastAsia="en-US"/>
              </w:rPr>
              <w:t>Road tolls.</w:t>
            </w:r>
          </w:p>
        </w:tc>
      </w:tr>
      <w:tr w:rsidR="00AF20D4" w:rsidRPr="00700022" w14:paraId="1DE1DE97" w14:textId="77777777" w:rsidTr="00405177">
        <w:tc>
          <w:tcPr>
            <w:tcW w:w="995" w:type="dxa"/>
          </w:tcPr>
          <w:p w14:paraId="603F7940" w14:textId="77777777" w:rsidR="00AF20D4" w:rsidRPr="00700022" w:rsidRDefault="00AF20D4" w:rsidP="00563CBD">
            <w:pPr>
              <w:pStyle w:val="Sectiontext0"/>
              <w:jc w:val="center"/>
            </w:pPr>
            <w:r w:rsidRPr="00700022">
              <w:t>4.</w:t>
            </w:r>
          </w:p>
        </w:tc>
        <w:tc>
          <w:tcPr>
            <w:tcW w:w="8370" w:type="dxa"/>
            <w:gridSpan w:val="2"/>
          </w:tcPr>
          <w:p w14:paraId="7DF43D55" w14:textId="0C3C9D12" w:rsidR="00AF20D4" w:rsidRPr="00700022" w:rsidRDefault="00AF20D4" w:rsidP="00563CBD">
            <w:pPr>
              <w:pStyle w:val="Sectiontext0"/>
              <w:rPr>
                <w:color w:val="000000"/>
              </w:rPr>
            </w:pPr>
            <w:r w:rsidRPr="00700022">
              <w:rPr>
                <w:color w:val="000000"/>
              </w:rPr>
              <w:t>If the CDF considers it unreasonable for a person to travel to attend the Court of Inquiry on a daily basis, the CDF may approve a return economy class trip within Australia.</w:t>
            </w:r>
          </w:p>
        </w:tc>
      </w:tr>
      <w:tr w:rsidR="00AF20D4" w:rsidRPr="00700022" w14:paraId="1AF187E4" w14:textId="77777777" w:rsidTr="00405177">
        <w:tc>
          <w:tcPr>
            <w:tcW w:w="995" w:type="dxa"/>
          </w:tcPr>
          <w:p w14:paraId="123C372B" w14:textId="77777777" w:rsidR="00AF20D4" w:rsidRPr="00700022" w:rsidRDefault="00AF20D4" w:rsidP="00563CBD">
            <w:pPr>
              <w:pStyle w:val="Sectiontext0"/>
              <w:jc w:val="center"/>
            </w:pPr>
            <w:r w:rsidRPr="00700022">
              <w:t>5.</w:t>
            </w:r>
          </w:p>
        </w:tc>
        <w:tc>
          <w:tcPr>
            <w:tcW w:w="8370" w:type="dxa"/>
            <w:gridSpan w:val="2"/>
          </w:tcPr>
          <w:p w14:paraId="2B1D37C7" w14:textId="77777777" w:rsidR="00AF20D4" w:rsidRPr="00700022" w:rsidRDefault="00AF20D4" w:rsidP="00563CBD">
            <w:pPr>
              <w:pStyle w:val="Sectiontext0"/>
            </w:pPr>
            <w:r w:rsidRPr="00700022">
              <w:t>Approval to travel under subsection 4 may include travel on the day before the Inquiry starts and the day after the Inquiry finishes.</w:t>
            </w:r>
          </w:p>
        </w:tc>
      </w:tr>
      <w:tr w:rsidR="00531C80" w:rsidRPr="00700022" w14:paraId="212F6AB6" w14:textId="77777777" w:rsidTr="00405177">
        <w:tc>
          <w:tcPr>
            <w:tcW w:w="995" w:type="dxa"/>
          </w:tcPr>
          <w:p w14:paraId="3EF6EAF4" w14:textId="3D5D17C0" w:rsidR="00531C80" w:rsidRPr="00700022" w:rsidRDefault="00531C80" w:rsidP="00563CBD">
            <w:pPr>
              <w:pStyle w:val="Sectiontext0"/>
              <w:jc w:val="center"/>
            </w:pPr>
            <w:r w:rsidRPr="00700022">
              <w:t>6.</w:t>
            </w:r>
          </w:p>
        </w:tc>
        <w:tc>
          <w:tcPr>
            <w:tcW w:w="8370" w:type="dxa"/>
            <w:gridSpan w:val="2"/>
          </w:tcPr>
          <w:p w14:paraId="21A0642A" w14:textId="3C60E9AD" w:rsidR="00531C80" w:rsidRPr="00700022" w:rsidRDefault="00531C80" w:rsidP="00742BFA">
            <w:pPr>
              <w:pStyle w:val="Sectiontext0"/>
            </w:pPr>
            <w:r w:rsidRPr="00700022">
              <w:t>A person is eligible for a maximum of 3 return journeys home in any 2</w:t>
            </w:r>
            <w:r w:rsidR="00742BFA">
              <w:noBreakHyphen/>
            </w:r>
            <w:r w:rsidRPr="00700022">
              <w:t>month period if there is a break of more than 5 days between sitting days.</w:t>
            </w:r>
          </w:p>
        </w:tc>
      </w:tr>
      <w:tr w:rsidR="00AF20D4" w:rsidRPr="00700022" w14:paraId="1514FA29" w14:textId="77777777" w:rsidTr="00405177">
        <w:tc>
          <w:tcPr>
            <w:tcW w:w="995" w:type="dxa"/>
          </w:tcPr>
          <w:p w14:paraId="331D9E96" w14:textId="77777777" w:rsidR="00AF20D4" w:rsidRPr="00700022" w:rsidRDefault="00AF20D4" w:rsidP="00563CBD">
            <w:pPr>
              <w:pStyle w:val="Sectiontext0"/>
              <w:jc w:val="center"/>
            </w:pPr>
            <w:r w:rsidRPr="00700022">
              <w:t>7.</w:t>
            </w:r>
          </w:p>
        </w:tc>
        <w:tc>
          <w:tcPr>
            <w:tcW w:w="8370" w:type="dxa"/>
            <w:gridSpan w:val="2"/>
          </w:tcPr>
          <w:p w14:paraId="1259AB80" w14:textId="7B13D80F" w:rsidR="00AF20D4" w:rsidRPr="00700022" w:rsidRDefault="00AF20D4" w:rsidP="00563CBD">
            <w:pPr>
              <w:pStyle w:val="Sectiontext0"/>
            </w:pPr>
            <w:r w:rsidRPr="00700022">
              <w:t xml:space="preserve">The Director General </w:t>
            </w:r>
            <w:r w:rsidR="00CA450E" w:rsidRPr="00700022">
              <w:t xml:space="preserve">Defence Member and Family Support </w:t>
            </w:r>
            <w:r w:rsidRPr="00700022">
              <w:t xml:space="preserve">may approve additional return trips in extenuating circumstances. The Director General </w:t>
            </w:r>
            <w:r w:rsidR="00CA450E" w:rsidRPr="00700022">
              <w:t xml:space="preserve">Defence Member and Family Support </w:t>
            </w:r>
            <w:r w:rsidRPr="00700022">
              <w:t>must consider the following circumstances.</w:t>
            </w:r>
          </w:p>
        </w:tc>
      </w:tr>
      <w:tr w:rsidR="00AF20D4" w:rsidRPr="00700022" w14:paraId="7AF22238" w14:textId="77777777" w:rsidTr="00405177">
        <w:trPr>
          <w:cantSplit/>
        </w:trPr>
        <w:tc>
          <w:tcPr>
            <w:tcW w:w="995" w:type="dxa"/>
          </w:tcPr>
          <w:p w14:paraId="60CDB442" w14:textId="77777777" w:rsidR="00AF20D4" w:rsidRPr="00700022" w:rsidRDefault="00AF20D4" w:rsidP="00563CBD">
            <w:pPr>
              <w:pStyle w:val="Sectiontext0"/>
              <w:jc w:val="center"/>
            </w:pPr>
          </w:p>
        </w:tc>
        <w:tc>
          <w:tcPr>
            <w:tcW w:w="567" w:type="dxa"/>
          </w:tcPr>
          <w:p w14:paraId="4E893F1D" w14:textId="77777777" w:rsidR="00AF20D4" w:rsidRPr="00700022" w:rsidRDefault="00AF20D4" w:rsidP="00563CBD">
            <w:pPr>
              <w:pStyle w:val="Sectiontext0"/>
            </w:pPr>
            <w:r w:rsidRPr="00700022">
              <w:t>a.</w:t>
            </w:r>
          </w:p>
        </w:tc>
        <w:tc>
          <w:tcPr>
            <w:tcW w:w="7803" w:type="dxa"/>
          </w:tcPr>
          <w:p w14:paraId="02470E09" w14:textId="77777777" w:rsidR="00AF20D4" w:rsidRPr="00700022" w:rsidRDefault="00AF20D4" w:rsidP="00563CBD">
            <w:pPr>
              <w:pStyle w:val="Sectiontext0"/>
            </w:pPr>
            <w:r w:rsidRPr="00700022">
              <w:t>The number of times the Court sits.</w:t>
            </w:r>
          </w:p>
        </w:tc>
      </w:tr>
      <w:tr w:rsidR="00AF20D4" w:rsidRPr="00700022" w14:paraId="1B689E7C" w14:textId="77777777" w:rsidTr="00405177">
        <w:trPr>
          <w:cantSplit/>
        </w:trPr>
        <w:tc>
          <w:tcPr>
            <w:tcW w:w="995" w:type="dxa"/>
          </w:tcPr>
          <w:p w14:paraId="3617ABF8" w14:textId="77777777" w:rsidR="00AF20D4" w:rsidRPr="00700022" w:rsidRDefault="00AF20D4" w:rsidP="00563CBD">
            <w:pPr>
              <w:pStyle w:val="Sectiontext0"/>
              <w:jc w:val="center"/>
            </w:pPr>
          </w:p>
        </w:tc>
        <w:tc>
          <w:tcPr>
            <w:tcW w:w="567" w:type="dxa"/>
          </w:tcPr>
          <w:p w14:paraId="452D099B" w14:textId="77777777" w:rsidR="00AF20D4" w:rsidRPr="00700022" w:rsidRDefault="00AF20D4" w:rsidP="00563CBD">
            <w:pPr>
              <w:pStyle w:val="Sectiontext0"/>
            </w:pPr>
            <w:r w:rsidRPr="00700022">
              <w:t>b.</w:t>
            </w:r>
          </w:p>
        </w:tc>
        <w:tc>
          <w:tcPr>
            <w:tcW w:w="7803" w:type="dxa"/>
          </w:tcPr>
          <w:p w14:paraId="6BD66835" w14:textId="77777777" w:rsidR="00AF20D4" w:rsidRPr="00700022" w:rsidRDefault="00AF20D4" w:rsidP="00563CBD">
            <w:pPr>
              <w:pStyle w:val="Sectiontext0"/>
            </w:pPr>
            <w:r w:rsidRPr="00700022">
              <w:t>The nature of the evidence being presented.</w:t>
            </w:r>
          </w:p>
        </w:tc>
      </w:tr>
      <w:tr w:rsidR="00AF20D4" w:rsidRPr="00700022" w14:paraId="35AF3D95" w14:textId="77777777" w:rsidTr="00405177">
        <w:trPr>
          <w:cantSplit/>
        </w:trPr>
        <w:tc>
          <w:tcPr>
            <w:tcW w:w="995" w:type="dxa"/>
          </w:tcPr>
          <w:p w14:paraId="1794BDD0" w14:textId="77777777" w:rsidR="00AF20D4" w:rsidRPr="00700022" w:rsidRDefault="00AF20D4" w:rsidP="00563CBD">
            <w:pPr>
              <w:pStyle w:val="Sectiontext0"/>
              <w:jc w:val="center"/>
            </w:pPr>
          </w:p>
        </w:tc>
        <w:tc>
          <w:tcPr>
            <w:tcW w:w="567" w:type="dxa"/>
          </w:tcPr>
          <w:p w14:paraId="404281F8" w14:textId="77777777" w:rsidR="00AF20D4" w:rsidRPr="00700022" w:rsidRDefault="00AF20D4" w:rsidP="00563CBD">
            <w:pPr>
              <w:pStyle w:val="Sectiontext0"/>
            </w:pPr>
            <w:r w:rsidRPr="00700022">
              <w:t>c.</w:t>
            </w:r>
          </w:p>
        </w:tc>
        <w:tc>
          <w:tcPr>
            <w:tcW w:w="7803" w:type="dxa"/>
          </w:tcPr>
          <w:p w14:paraId="5280E3C7" w14:textId="77777777" w:rsidR="00AF20D4" w:rsidRPr="00700022" w:rsidRDefault="00AF20D4" w:rsidP="00563CBD">
            <w:pPr>
              <w:pStyle w:val="Sectiontext0"/>
            </w:pPr>
            <w:r w:rsidRPr="00700022">
              <w:t>Family emergency.</w:t>
            </w:r>
          </w:p>
        </w:tc>
      </w:tr>
      <w:tr w:rsidR="00AF20D4" w:rsidRPr="00700022" w14:paraId="4F4C12D7" w14:textId="77777777" w:rsidTr="00405177">
        <w:tc>
          <w:tcPr>
            <w:tcW w:w="995" w:type="dxa"/>
          </w:tcPr>
          <w:p w14:paraId="1EDA5360" w14:textId="77777777" w:rsidR="00AF20D4" w:rsidRPr="00700022" w:rsidRDefault="00AF20D4" w:rsidP="00563CBD">
            <w:pPr>
              <w:pStyle w:val="Sectiontext0"/>
              <w:jc w:val="center"/>
            </w:pPr>
            <w:r w:rsidRPr="00700022">
              <w:t>8.</w:t>
            </w:r>
          </w:p>
        </w:tc>
        <w:tc>
          <w:tcPr>
            <w:tcW w:w="8370" w:type="dxa"/>
            <w:gridSpan w:val="2"/>
          </w:tcPr>
          <w:p w14:paraId="38BD3FF9" w14:textId="4B993F88" w:rsidR="00AF20D4" w:rsidRPr="00700022" w:rsidRDefault="00AF20D4" w:rsidP="00563CBD">
            <w:pPr>
              <w:pStyle w:val="Sectiontext0"/>
            </w:pPr>
            <w:r w:rsidRPr="00700022">
              <w:t>A person is to be provided with cab charges for the trip from their home to the airport or station and to their accommodation.</w:t>
            </w:r>
          </w:p>
        </w:tc>
      </w:tr>
      <w:tr w:rsidR="00AF20D4" w:rsidRPr="00700022" w14:paraId="46C00D17" w14:textId="77777777" w:rsidTr="00405177">
        <w:tc>
          <w:tcPr>
            <w:tcW w:w="995" w:type="dxa"/>
          </w:tcPr>
          <w:p w14:paraId="347BA4B6" w14:textId="77777777" w:rsidR="00AF20D4" w:rsidRPr="00700022" w:rsidRDefault="00AF20D4" w:rsidP="00563CBD">
            <w:pPr>
              <w:pStyle w:val="Sectiontext0"/>
              <w:jc w:val="center"/>
            </w:pPr>
            <w:r w:rsidRPr="00700022">
              <w:t>9.</w:t>
            </w:r>
          </w:p>
        </w:tc>
        <w:tc>
          <w:tcPr>
            <w:tcW w:w="8370" w:type="dxa"/>
            <w:gridSpan w:val="2"/>
          </w:tcPr>
          <w:p w14:paraId="066AB575" w14:textId="77777777" w:rsidR="00AF20D4" w:rsidRPr="00700022" w:rsidRDefault="00AF20D4" w:rsidP="00563CBD">
            <w:pPr>
              <w:pStyle w:val="Sectiontext0"/>
            </w:pPr>
            <w:r w:rsidRPr="00700022">
              <w:t>A person who makes their own arrangements for travel cannot apply for reimbursement under this section.</w:t>
            </w:r>
          </w:p>
        </w:tc>
      </w:tr>
    </w:tbl>
    <w:p w14:paraId="50C2FF0D" w14:textId="24E3645C" w:rsidR="00AF20D4" w:rsidRPr="00700022" w:rsidRDefault="00AF20D4" w:rsidP="00132882">
      <w:pPr>
        <w:pStyle w:val="Heading6"/>
      </w:pPr>
      <w:bookmarkStart w:id="3725" w:name="_Toc192863239"/>
      <w:r w:rsidRPr="00700022">
        <w:t>8.7.7</w:t>
      </w:r>
      <w:r w:rsidR="00E85499">
        <w:tab/>
      </w:r>
      <w:r w:rsidRPr="00700022">
        <w:t>Assistance with accommodation</w:t>
      </w:r>
      <w:bookmarkEnd w:id="3725"/>
    </w:p>
    <w:tbl>
      <w:tblPr>
        <w:tblW w:w="9355" w:type="dxa"/>
        <w:tblInd w:w="113" w:type="dxa"/>
        <w:tblLayout w:type="fixed"/>
        <w:tblLook w:val="0000" w:firstRow="0" w:lastRow="0" w:firstColumn="0" w:lastColumn="0" w:noHBand="0" w:noVBand="0"/>
      </w:tblPr>
      <w:tblGrid>
        <w:gridCol w:w="992"/>
        <w:gridCol w:w="8363"/>
      </w:tblGrid>
      <w:tr w:rsidR="00531C80" w:rsidRPr="00700022" w14:paraId="57CFB4F3" w14:textId="77777777" w:rsidTr="00531C80">
        <w:tc>
          <w:tcPr>
            <w:tcW w:w="992" w:type="dxa"/>
          </w:tcPr>
          <w:p w14:paraId="63BF6B70" w14:textId="21570582" w:rsidR="00531C80" w:rsidRPr="00700022" w:rsidRDefault="00531C80" w:rsidP="00563CBD">
            <w:pPr>
              <w:pStyle w:val="Sectiontext0"/>
              <w:jc w:val="center"/>
            </w:pPr>
            <w:r w:rsidRPr="00700022">
              <w:t>1.</w:t>
            </w:r>
          </w:p>
        </w:tc>
        <w:tc>
          <w:tcPr>
            <w:tcW w:w="8363" w:type="dxa"/>
          </w:tcPr>
          <w:p w14:paraId="4189A019" w14:textId="6473E544" w:rsidR="00531C80" w:rsidRPr="00700022" w:rsidRDefault="00531C80" w:rsidP="00563CBD">
            <w:pPr>
              <w:pStyle w:val="Sectiontext0"/>
            </w:pPr>
            <w:r w:rsidRPr="00700022">
              <w:t>A person is eligible for accommodation costs if the CDF is satisfied, after considering advice from Defence Member and Family Support, that it is unreasonable for the person to travel to attend the Court of Inquiry on a daily basis.</w:t>
            </w:r>
          </w:p>
        </w:tc>
      </w:tr>
      <w:tr w:rsidR="00AF20D4" w:rsidRPr="00700022" w14:paraId="53B39D72" w14:textId="77777777" w:rsidTr="00531C80">
        <w:tc>
          <w:tcPr>
            <w:tcW w:w="992" w:type="dxa"/>
          </w:tcPr>
          <w:p w14:paraId="565DAE42" w14:textId="77777777" w:rsidR="00AF20D4" w:rsidRPr="00700022" w:rsidRDefault="00AF20D4" w:rsidP="00563CBD">
            <w:pPr>
              <w:pStyle w:val="Sectiontext0"/>
              <w:jc w:val="center"/>
            </w:pPr>
            <w:r w:rsidRPr="00700022">
              <w:t>2.</w:t>
            </w:r>
          </w:p>
        </w:tc>
        <w:tc>
          <w:tcPr>
            <w:tcW w:w="8363" w:type="dxa"/>
          </w:tcPr>
          <w:p w14:paraId="3884A4D0" w14:textId="39F61CAC" w:rsidR="00AF20D4" w:rsidRPr="00700022" w:rsidRDefault="00AF20D4" w:rsidP="00563CBD">
            <w:pPr>
              <w:pStyle w:val="Sectiontext0"/>
            </w:pPr>
            <w:r w:rsidRPr="00700022">
              <w:t>If the CDF considers it unreasonable for the person to walk from the accommodation under subsection 1 to attend the Court of Inquiry the person may be provided with assistance.</w:t>
            </w:r>
          </w:p>
        </w:tc>
      </w:tr>
      <w:tr w:rsidR="00AF20D4" w:rsidRPr="00700022" w14:paraId="3E859D90" w14:textId="77777777" w:rsidTr="00531C80">
        <w:tc>
          <w:tcPr>
            <w:tcW w:w="992" w:type="dxa"/>
          </w:tcPr>
          <w:p w14:paraId="2CAC0F1C" w14:textId="77777777" w:rsidR="00AF20D4" w:rsidRPr="00700022" w:rsidRDefault="00AF20D4" w:rsidP="00563CBD">
            <w:pPr>
              <w:pStyle w:val="Sectiontext0"/>
              <w:jc w:val="center"/>
            </w:pPr>
            <w:r w:rsidRPr="00700022">
              <w:lastRenderedPageBreak/>
              <w:t>3.</w:t>
            </w:r>
          </w:p>
        </w:tc>
        <w:tc>
          <w:tcPr>
            <w:tcW w:w="8363" w:type="dxa"/>
          </w:tcPr>
          <w:p w14:paraId="5FCC5FD7" w14:textId="77777777" w:rsidR="00AF20D4" w:rsidRPr="00700022" w:rsidRDefault="00AF20D4" w:rsidP="00563CBD">
            <w:pPr>
              <w:pStyle w:val="Sectiontext0"/>
            </w:pPr>
            <w:r w:rsidRPr="00700022">
              <w:t>A person who makes their own arrangements for accommodation or travel to the Court of Inquiry venue cannot apply for reimbursement under this section.</w:t>
            </w:r>
          </w:p>
        </w:tc>
      </w:tr>
    </w:tbl>
    <w:p w14:paraId="26FA6AB7" w14:textId="4D02B4B7" w:rsidR="00AF20D4" w:rsidRPr="00700022" w:rsidRDefault="00AF20D4" w:rsidP="00132882">
      <w:pPr>
        <w:pStyle w:val="Heading6"/>
      </w:pPr>
      <w:bookmarkStart w:id="3726" w:name="_Toc192863240"/>
      <w:r w:rsidRPr="00700022">
        <w:t>8.7.8</w:t>
      </w:r>
      <w:r w:rsidR="00E85499">
        <w:tab/>
      </w:r>
      <w:r w:rsidRPr="00700022">
        <w:t>Assistance with meals</w:t>
      </w:r>
      <w:bookmarkEnd w:id="3726"/>
    </w:p>
    <w:tbl>
      <w:tblPr>
        <w:tblW w:w="9359" w:type="dxa"/>
        <w:tblInd w:w="113" w:type="dxa"/>
        <w:tblLayout w:type="fixed"/>
        <w:tblLook w:val="0000" w:firstRow="0" w:lastRow="0" w:firstColumn="0" w:lastColumn="0" w:noHBand="0" w:noVBand="0"/>
      </w:tblPr>
      <w:tblGrid>
        <w:gridCol w:w="992"/>
        <w:gridCol w:w="567"/>
        <w:gridCol w:w="7800"/>
      </w:tblGrid>
      <w:tr w:rsidR="005747EA" w:rsidRPr="00700022" w14:paraId="5FFFEDA8" w14:textId="77777777" w:rsidTr="005747EA">
        <w:tc>
          <w:tcPr>
            <w:tcW w:w="992" w:type="dxa"/>
          </w:tcPr>
          <w:p w14:paraId="745E1D2E" w14:textId="77777777" w:rsidR="005747EA" w:rsidRPr="00700022" w:rsidRDefault="005747EA" w:rsidP="00563CBD">
            <w:pPr>
              <w:pStyle w:val="Sectiontext0"/>
              <w:jc w:val="center"/>
            </w:pPr>
            <w:r w:rsidRPr="00700022">
              <w:t>1.</w:t>
            </w:r>
          </w:p>
        </w:tc>
        <w:tc>
          <w:tcPr>
            <w:tcW w:w="8367" w:type="dxa"/>
            <w:gridSpan w:val="2"/>
          </w:tcPr>
          <w:p w14:paraId="5992637F" w14:textId="77777777" w:rsidR="005747EA" w:rsidRPr="00700022" w:rsidRDefault="005747EA" w:rsidP="00563CBD">
            <w:pPr>
              <w:pStyle w:val="Sectiontext0"/>
            </w:pPr>
            <w:r w:rsidRPr="00700022">
              <w:t>Subject to subsection 1A, a person receiving accommodation assistance under section 8.7.7 is eligible for the following payments for breakfast, lunch and dinner.</w:t>
            </w:r>
          </w:p>
        </w:tc>
      </w:tr>
      <w:tr w:rsidR="005747EA" w:rsidRPr="00700022" w14:paraId="222C1A84" w14:textId="77777777" w:rsidTr="005747EA">
        <w:tblPrEx>
          <w:tblLook w:val="04A0" w:firstRow="1" w:lastRow="0" w:firstColumn="1" w:lastColumn="0" w:noHBand="0" w:noVBand="1"/>
        </w:tblPrEx>
        <w:tc>
          <w:tcPr>
            <w:tcW w:w="992" w:type="dxa"/>
          </w:tcPr>
          <w:p w14:paraId="784D1CCC" w14:textId="77777777" w:rsidR="005747EA" w:rsidRPr="00700022" w:rsidRDefault="005747EA" w:rsidP="00563CBD">
            <w:pPr>
              <w:pStyle w:val="Sectiontext0"/>
              <w:jc w:val="center"/>
            </w:pPr>
          </w:p>
        </w:tc>
        <w:tc>
          <w:tcPr>
            <w:tcW w:w="567" w:type="dxa"/>
          </w:tcPr>
          <w:p w14:paraId="4156A4FC" w14:textId="77777777" w:rsidR="005747EA" w:rsidRPr="00700022" w:rsidRDefault="005747EA" w:rsidP="00563CBD">
            <w:pPr>
              <w:pStyle w:val="Sectiontext0"/>
            </w:pPr>
            <w:r w:rsidRPr="00700022">
              <w:t>a.</w:t>
            </w:r>
          </w:p>
        </w:tc>
        <w:tc>
          <w:tcPr>
            <w:tcW w:w="7800" w:type="dxa"/>
          </w:tcPr>
          <w:p w14:paraId="34044086" w14:textId="77777777" w:rsidR="005747EA" w:rsidRPr="00700022" w:rsidRDefault="005747EA" w:rsidP="00563CBD">
            <w:pPr>
              <w:pStyle w:val="Sectiontext0"/>
            </w:pPr>
            <w:r w:rsidRPr="00700022">
              <w:t xml:space="preserve">If the person is less than 10 years old </w:t>
            </w:r>
            <w:r w:rsidRPr="00700022">
              <w:rPr>
                <w:rFonts w:cs="Arial"/>
              </w:rPr>
              <w:t>— half the rate set out in section 9.5.35 for the rank of colonel or lower.</w:t>
            </w:r>
          </w:p>
        </w:tc>
      </w:tr>
      <w:tr w:rsidR="005747EA" w:rsidRPr="00700022" w14:paraId="6E7D2CC1" w14:textId="77777777" w:rsidTr="005747EA">
        <w:tblPrEx>
          <w:tblLook w:val="04A0" w:firstRow="1" w:lastRow="0" w:firstColumn="1" w:lastColumn="0" w:noHBand="0" w:noVBand="1"/>
        </w:tblPrEx>
        <w:tc>
          <w:tcPr>
            <w:tcW w:w="992" w:type="dxa"/>
          </w:tcPr>
          <w:p w14:paraId="1101F885" w14:textId="77777777" w:rsidR="005747EA" w:rsidRPr="00700022" w:rsidRDefault="005747EA" w:rsidP="00563CBD">
            <w:pPr>
              <w:pStyle w:val="Sectiontext0"/>
              <w:jc w:val="center"/>
            </w:pPr>
          </w:p>
        </w:tc>
        <w:tc>
          <w:tcPr>
            <w:tcW w:w="567" w:type="dxa"/>
          </w:tcPr>
          <w:p w14:paraId="13A7D37F" w14:textId="77777777" w:rsidR="005747EA" w:rsidRPr="00700022" w:rsidRDefault="005747EA" w:rsidP="00563CBD">
            <w:pPr>
              <w:pStyle w:val="Sectiontext0"/>
            </w:pPr>
            <w:r w:rsidRPr="00700022">
              <w:t>b.</w:t>
            </w:r>
          </w:p>
        </w:tc>
        <w:tc>
          <w:tcPr>
            <w:tcW w:w="7800" w:type="dxa"/>
          </w:tcPr>
          <w:p w14:paraId="28696610" w14:textId="77777777" w:rsidR="005747EA" w:rsidRPr="00700022" w:rsidRDefault="005747EA" w:rsidP="00563CBD">
            <w:pPr>
              <w:pStyle w:val="Sectiontext0"/>
            </w:pPr>
            <w:r w:rsidRPr="00700022">
              <w:rPr>
                <w:rFonts w:cs="Arial"/>
              </w:rPr>
              <w:t>If the person is 10 years or older — the rate set out in section 9.5.35 for the rank of colonel or lower.</w:t>
            </w:r>
          </w:p>
        </w:tc>
      </w:tr>
      <w:tr w:rsidR="005747EA" w:rsidRPr="00700022" w14:paraId="10148EB9" w14:textId="77777777" w:rsidTr="005747EA">
        <w:tblPrEx>
          <w:tblLook w:val="04A0" w:firstRow="1" w:lastRow="0" w:firstColumn="1" w:lastColumn="0" w:noHBand="0" w:noVBand="1"/>
        </w:tblPrEx>
        <w:tc>
          <w:tcPr>
            <w:tcW w:w="992" w:type="dxa"/>
          </w:tcPr>
          <w:p w14:paraId="532AEA1D" w14:textId="77777777" w:rsidR="005747EA" w:rsidRPr="00700022" w:rsidRDefault="005747EA" w:rsidP="00563CBD">
            <w:pPr>
              <w:pStyle w:val="Sectiontext0"/>
              <w:jc w:val="center"/>
            </w:pPr>
            <w:r w:rsidRPr="00700022">
              <w:t>1A.</w:t>
            </w:r>
          </w:p>
        </w:tc>
        <w:tc>
          <w:tcPr>
            <w:tcW w:w="8367" w:type="dxa"/>
            <w:gridSpan w:val="2"/>
          </w:tcPr>
          <w:p w14:paraId="30643A12" w14:textId="77777777" w:rsidR="005747EA" w:rsidRPr="00700022" w:rsidRDefault="005747EA" w:rsidP="00563CBD">
            <w:pPr>
              <w:pStyle w:val="Sectiontext0"/>
            </w:pPr>
            <w:r w:rsidRPr="00700022">
              <w:t>The person is not eligible for assistance for a meal if the meal is provided at no cost to the person.</w:t>
            </w:r>
          </w:p>
        </w:tc>
      </w:tr>
      <w:tr w:rsidR="00AF20D4" w:rsidRPr="00700022" w14:paraId="6F80287C" w14:textId="77777777" w:rsidTr="005747EA">
        <w:tc>
          <w:tcPr>
            <w:tcW w:w="992" w:type="dxa"/>
          </w:tcPr>
          <w:p w14:paraId="23667005" w14:textId="77777777" w:rsidR="00AF20D4" w:rsidRPr="00700022" w:rsidRDefault="00AF20D4" w:rsidP="00563CBD">
            <w:pPr>
              <w:pStyle w:val="Sectiontext0"/>
              <w:jc w:val="center"/>
            </w:pPr>
            <w:r w:rsidRPr="00700022">
              <w:t>2.</w:t>
            </w:r>
          </w:p>
        </w:tc>
        <w:tc>
          <w:tcPr>
            <w:tcW w:w="8363" w:type="dxa"/>
            <w:gridSpan w:val="2"/>
          </w:tcPr>
          <w:p w14:paraId="2BE446E2" w14:textId="77777777" w:rsidR="00AF20D4" w:rsidRPr="00700022" w:rsidRDefault="00AF20D4" w:rsidP="00563CBD">
            <w:pPr>
              <w:pStyle w:val="Sectiontext0"/>
            </w:pPr>
            <w:r w:rsidRPr="00700022">
              <w:t>If a child under 18 years of age is eligible for meal allowance under this section, the payment will be made to the parent, adult relative or legal guardian they are travelling with. If the child is travelling alone, the meal allowance will be paid to them.</w:t>
            </w:r>
          </w:p>
        </w:tc>
      </w:tr>
    </w:tbl>
    <w:p w14:paraId="229E1BD4" w14:textId="594CCB89" w:rsidR="00AF20D4" w:rsidRPr="00700022" w:rsidRDefault="00AF20D4" w:rsidP="00132882">
      <w:pPr>
        <w:pStyle w:val="Heading6"/>
      </w:pPr>
      <w:bookmarkStart w:id="3727" w:name="_Toc192863241"/>
      <w:r w:rsidRPr="00700022">
        <w:t>8.7.9</w:t>
      </w:r>
      <w:r w:rsidR="00E85499">
        <w:tab/>
      </w:r>
      <w:r w:rsidRPr="00700022">
        <w:t>Assistance with incidental expenses</w:t>
      </w:r>
      <w:bookmarkEnd w:id="3727"/>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6733D9FF" w14:textId="77777777" w:rsidTr="00D201FB">
        <w:tc>
          <w:tcPr>
            <w:tcW w:w="992" w:type="dxa"/>
          </w:tcPr>
          <w:p w14:paraId="269E5462" w14:textId="77777777" w:rsidR="00AF20D4" w:rsidRPr="00700022" w:rsidRDefault="00AF20D4" w:rsidP="00563CBD">
            <w:pPr>
              <w:pStyle w:val="Sectiontext0"/>
              <w:jc w:val="center"/>
            </w:pPr>
            <w:r w:rsidRPr="00700022">
              <w:t>1.</w:t>
            </w:r>
          </w:p>
        </w:tc>
        <w:tc>
          <w:tcPr>
            <w:tcW w:w="8363" w:type="dxa"/>
            <w:gridSpan w:val="2"/>
          </w:tcPr>
          <w:p w14:paraId="2317E834" w14:textId="77777777" w:rsidR="00AF20D4" w:rsidRPr="00700022" w:rsidRDefault="00AF20D4" w:rsidP="00563CBD">
            <w:pPr>
              <w:pStyle w:val="Sectiontext0"/>
            </w:pPr>
            <w:r w:rsidRPr="00700022">
              <w:t>Each family unit of people eligible for accommodation under section 8.7.7 may also be provided with a weekly allowance for incidental expenses. This allowance is to assist in covering incidental expenses such as phone calls and laundry expenses.</w:t>
            </w:r>
          </w:p>
        </w:tc>
      </w:tr>
      <w:tr w:rsidR="00AF20D4" w:rsidRPr="00700022" w14:paraId="14BDA090" w14:textId="77777777" w:rsidTr="00D201FB">
        <w:tc>
          <w:tcPr>
            <w:tcW w:w="992" w:type="dxa"/>
          </w:tcPr>
          <w:p w14:paraId="4B3EF3F0" w14:textId="77777777" w:rsidR="00AF20D4" w:rsidRPr="00700022" w:rsidRDefault="00AF20D4" w:rsidP="00563CBD">
            <w:pPr>
              <w:pStyle w:val="Sectiontext0"/>
              <w:jc w:val="center"/>
            </w:pPr>
            <w:r w:rsidRPr="00700022">
              <w:t>2.</w:t>
            </w:r>
          </w:p>
        </w:tc>
        <w:tc>
          <w:tcPr>
            <w:tcW w:w="8363" w:type="dxa"/>
            <w:gridSpan w:val="2"/>
          </w:tcPr>
          <w:p w14:paraId="49211208" w14:textId="77777777" w:rsidR="00AF20D4" w:rsidRPr="00700022" w:rsidRDefault="00AF20D4" w:rsidP="00563CBD">
            <w:pPr>
              <w:pStyle w:val="Sectiontext0"/>
            </w:pPr>
            <w:r w:rsidRPr="00700022">
              <w:t>For the purposes of this Part, one family unit includes all of the following people.</w:t>
            </w:r>
          </w:p>
        </w:tc>
      </w:tr>
      <w:tr w:rsidR="00AF20D4" w:rsidRPr="00700022" w14:paraId="5A716EF8" w14:textId="77777777" w:rsidTr="00D201FB">
        <w:trPr>
          <w:cantSplit/>
        </w:trPr>
        <w:tc>
          <w:tcPr>
            <w:tcW w:w="992" w:type="dxa"/>
          </w:tcPr>
          <w:p w14:paraId="49C57E1E" w14:textId="77777777" w:rsidR="00AF20D4" w:rsidRPr="00700022" w:rsidRDefault="00AF20D4" w:rsidP="00563CBD">
            <w:pPr>
              <w:pStyle w:val="Sectiontext0"/>
              <w:jc w:val="center"/>
            </w:pPr>
          </w:p>
        </w:tc>
        <w:tc>
          <w:tcPr>
            <w:tcW w:w="567" w:type="dxa"/>
          </w:tcPr>
          <w:p w14:paraId="38841B84" w14:textId="77777777" w:rsidR="00AF20D4" w:rsidRPr="00700022" w:rsidRDefault="00AF20D4" w:rsidP="00563CBD">
            <w:pPr>
              <w:pStyle w:val="Sectiontext0"/>
            </w:pPr>
            <w:r w:rsidRPr="00700022">
              <w:t>a.</w:t>
            </w:r>
          </w:p>
        </w:tc>
        <w:tc>
          <w:tcPr>
            <w:tcW w:w="7796" w:type="dxa"/>
          </w:tcPr>
          <w:p w14:paraId="3F206FE5" w14:textId="586D8F96" w:rsidR="00AF20D4" w:rsidRPr="00700022" w:rsidRDefault="00AF20D4" w:rsidP="00D65192">
            <w:pPr>
              <w:pStyle w:val="Sectiontext0"/>
            </w:pPr>
            <w:r w:rsidRPr="00700022">
              <w:t>The partner and children of the member.</w:t>
            </w:r>
          </w:p>
        </w:tc>
      </w:tr>
      <w:tr w:rsidR="00AF20D4" w:rsidRPr="00700022" w14:paraId="7168520F" w14:textId="77777777" w:rsidTr="00D201FB">
        <w:trPr>
          <w:cantSplit/>
        </w:trPr>
        <w:tc>
          <w:tcPr>
            <w:tcW w:w="992" w:type="dxa"/>
          </w:tcPr>
          <w:p w14:paraId="4CBB0492" w14:textId="77777777" w:rsidR="00AF20D4" w:rsidRPr="00700022" w:rsidRDefault="00AF20D4" w:rsidP="00563CBD">
            <w:pPr>
              <w:pStyle w:val="Sectiontext0"/>
              <w:jc w:val="center"/>
            </w:pPr>
          </w:p>
        </w:tc>
        <w:tc>
          <w:tcPr>
            <w:tcW w:w="567" w:type="dxa"/>
          </w:tcPr>
          <w:p w14:paraId="3DAB4522" w14:textId="77777777" w:rsidR="00AF20D4" w:rsidRPr="00700022" w:rsidRDefault="00AF20D4" w:rsidP="00563CBD">
            <w:pPr>
              <w:pStyle w:val="Sectiontext0"/>
            </w:pPr>
            <w:r w:rsidRPr="00700022">
              <w:t>b.</w:t>
            </w:r>
          </w:p>
        </w:tc>
        <w:tc>
          <w:tcPr>
            <w:tcW w:w="7796" w:type="dxa"/>
          </w:tcPr>
          <w:p w14:paraId="6E87F8FF" w14:textId="77777777" w:rsidR="00AF20D4" w:rsidRPr="00700022" w:rsidRDefault="00AF20D4" w:rsidP="00563CBD">
            <w:pPr>
              <w:pStyle w:val="Sectiontext0"/>
            </w:pPr>
            <w:r w:rsidRPr="00700022">
              <w:t>Parents of the member.</w:t>
            </w:r>
          </w:p>
        </w:tc>
      </w:tr>
      <w:tr w:rsidR="00AF20D4" w:rsidRPr="00700022" w14:paraId="2E78648A" w14:textId="77777777" w:rsidTr="00D201FB">
        <w:trPr>
          <w:cantSplit/>
        </w:trPr>
        <w:tc>
          <w:tcPr>
            <w:tcW w:w="992" w:type="dxa"/>
          </w:tcPr>
          <w:p w14:paraId="4A20FA5E" w14:textId="77777777" w:rsidR="00AF20D4" w:rsidRPr="00700022" w:rsidRDefault="00AF20D4" w:rsidP="00563CBD">
            <w:pPr>
              <w:pStyle w:val="Sectiontext0"/>
              <w:jc w:val="center"/>
            </w:pPr>
          </w:p>
        </w:tc>
        <w:tc>
          <w:tcPr>
            <w:tcW w:w="567" w:type="dxa"/>
          </w:tcPr>
          <w:p w14:paraId="6E31B7CB" w14:textId="77777777" w:rsidR="00AF20D4" w:rsidRPr="00700022" w:rsidRDefault="00AF20D4" w:rsidP="00563CBD">
            <w:pPr>
              <w:pStyle w:val="Sectiontext0"/>
            </w:pPr>
            <w:r w:rsidRPr="00700022">
              <w:t>c.</w:t>
            </w:r>
          </w:p>
        </w:tc>
        <w:tc>
          <w:tcPr>
            <w:tcW w:w="7796" w:type="dxa"/>
          </w:tcPr>
          <w:p w14:paraId="0464EA2D" w14:textId="07532401" w:rsidR="00AF20D4" w:rsidRPr="00700022" w:rsidRDefault="00AF20D4" w:rsidP="00D65192">
            <w:pPr>
              <w:pStyle w:val="Sectiontext0"/>
            </w:pPr>
            <w:r w:rsidRPr="00700022">
              <w:t>A parent of the member's partner.</w:t>
            </w:r>
          </w:p>
        </w:tc>
      </w:tr>
      <w:tr w:rsidR="00D201FB" w:rsidRPr="00700022" w14:paraId="6AF923AF" w14:textId="77777777" w:rsidTr="00D201FB">
        <w:tc>
          <w:tcPr>
            <w:tcW w:w="992" w:type="dxa"/>
          </w:tcPr>
          <w:p w14:paraId="5BB5D1B5" w14:textId="2AAC7677" w:rsidR="00D201FB" w:rsidRPr="00700022" w:rsidRDefault="00D201FB" w:rsidP="00563CBD">
            <w:pPr>
              <w:pStyle w:val="Sectiontext0"/>
              <w:jc w:val="center"/>
            </w:pPr>
            <w:r w:rsidRPr="00700022">
              <w:rPr>
                <w:bCs/>
              </w:rPr>
              <w:t>3.</w:t>
            </w:r>
          </w:p>
        </w:tc>
        <w:tc>
          <w:tcPr>
            <w:tcW w:w="8363" w:type="dxa"/>
            <w:gridSpan w:val="2"/>
          </w:tcPr>
          <w:p w14:paraId="131D6D5C" w14:textId="19F57C39" w:rsidR="00D201FB" w:rsidRPr="00700022" w:rsidRDefault="00D201FB" w:rsidP="00A11196">
            <w:pPr>
              <w:pStyle w:val="Sectiontext0"/>
            </w:pPr>
            <w:r w:rsidRPr="00700022">
              <w:rPr>
                <w:iCs/>
              </w:rPr>
              <w:t xml:space="preserve">A person nominated by the family unit is eligible for the weekly amount of incidentals allowance payable under </w:t>
            </w:r>
            <w:r w:rsidR="00F945C2">
              <w:rPr>
                <w:iCs/>
              </w:rPr>
              <w:t>paragraph</w:t>
            </w:r>
            <w:r w:rsidR="00F945C2" w:rsidRPr="00700022">
              <w:rPr>
                <w:iCs/>
              </w:rPr>
              <w:t xml:space="preserve"> </w:t>
            </w:r>
            <w:r w:rsidRPr="00700022">
              <w:rPr>
                <w:iCs/>
              </w:rPr>
              <w:t>9.5.4</w:t>
            </w:r>
            <w:r w:rsidR="002A426E">
              <w:rPr>
                <w:iCs/>
              </w:rPr>
              <w:t>1.</w:t>
            </w:r>
            <w:r w:rsidRPr="00700022">
              <w:rPr>
                <w:iCs/>
              </w:rPr>
              <w:t>3.</w:t>
            </w:r>
            <w:r w:rsidR="002A426E">
              <w:rPr>
                <w:iCs/>
              </w:rPr>
              <w:t>c</w:t>
            </w:r>
            <w:r w:rsidR="00E04C8E">
              <w:rPr>
                <w:iCs/>
              </w:rPr>
              <w:t>.</w:t>
            </w:r>
          </w:p>
        </w:tc>
      </w:tr>
      <w:tr w:rsidR="00AF20D4" w:rsidRPr="00700022" w14:paraId="3997BE38" w14:textId="77777777" w:rsidTr="00D201FB">
        <w:tc>
          <w:tcPr>
            <w:tcW w:w="992" w:type="dxa"/>
          </w:tcPr>
          <w:p w14:paraId="72DAD26E" w14:textId="77777777" w:rsidR="00AF20D4" w:rsidRPr="00700022" w:rsidRDefault="00AF20D4" w:rsidP="00563CBD">
            <w:pPr>
              <w:pStyle w:val="Sectiontext0"/>
              <w:jc w:val="center"/>
            </w:pPr>
            <w:r w:rsidRPr="00700022">
              <w:t>4.</w:t>
            </w:r>
          </w:p>
        </w:tc>
        <w:tc>
          <w:tcPr>
            <w:tcW w:w="8363" w:type="dxa"/>
            <w:gridSpan w:val="2"/>
          </w:tcPr>
          <w:p w14:paraId="4FC7A87E" w14:textId="77777777" w:rsidR="00AF20D4" w:rsidRPr="00700022" w:rsidRDefault="00AF20D4" w:rsidP="00563CBD">
            <w:pPr>
              <w:pStyle w:val="Sectiontext0"/>
            </w:pPr>
            <w:r w:rsidRPr="00700022">
              <w:t>The CDF may approve a higher rate of payment for incidental expenses if it is reasonable, on a case by case basis.</w:t>
            </w:r>
          </w:p>
        </w:tc>
      </w:tr>
    </w:tbl>
    <w:p w14:paraId="43DB58B5" w14:textId="370DDFA9" w:rsidR="00187648" w:rsidRDefault="00187648" w:rsidP="00132882">
      <w:pPr>
        <w:pStyle w:val="Heading6"/>
      </w:pPr>
      <w:bookmarkStart w:id="3728" w:name="_Toc192863242"/>
      <w:r>
        <w:t>8.7.10</w:t>
      </w:r>
      <w:r w:rsidR="00E85499">
        <w:tab/>
      </w:r>
      <w:r w:rsidRPr="004A1663">
        <w:t xml:space="preserve">Assistance with </w:t>
      </w:r>
      <w:r>
        <w:t>resident family</w:t>
      </w:r>
      <w:r w:rsidRPr="004A1663">
        <w:t xml:space="preserve"> or child care</w:t>
      </w:r>
      <w:bookmarkEnd w:id="3728"/>
    </w:p>
    <w:tbl>
      <w:tblPr>
        <w:tblW w:w="9359" w:type="dxa"/>
        <w:tblInd w:w="113" w:type="dxa"/>
        <w:tblLayout w:type="fixed"/>
        <w:tblLook w:val="0000" w:firstRow="0" w:lastRow="0" w:firstColumn="0" w:lastColumn="0" w:noHBand="0" w:noVBand="0"/>
      </w:tblPr>
      <w:tblGrid>
        <w:gridCol w:w="992"/>
        <w:gridCol w:w="563"/>
        <w:gridCol w:w="567"/>
        <w:gridCol w:w="7237"/>
      </w:tblGrid>
      <w:tr w:rsidR="00187648" w:rsidRPr="00D15A4D" w14:paraId="09D176DB" w14:textId="77777777" w:rsidTr="00F13E80">
        <w:tc>
          <w:tcPr>
            <w:tcW w:w="992" w:type="dxa"/>
          </w:tcPr>
          <w:p w14:paraId="50E6E874" w14:textId="77777777" w:rsidR="00187648" w:rsidRPr="00D15A4D" w:rsidRDefault="00187648" w:rsidP="00563CBD">
            <w:pPr>
              <w:pStyle w:val="Sectiontext0"/>
              <w:jc w:val="center"/>
            </w:pPr>
            <w:r>
              <w:t>1.</w:t>
            </w:r>
          </w:p>
        </w:tc>
        <w:tc>
          <w:tcPr>
            <w:tcW w:w="8367" w:type="dxa"/>
            <w:gridSpan w:val="3"/>
          </w:tcPr>
          <w:p w14:paraId="45708CAC" w14:textId="77777777" w:rsidR="00187648" w:rsidRDefault="00187648" w:rsidP="00563CBD">
            <w:pPr>
              <w:pStyle w:val="Sectiontext0"/>
              <w:rPr>
                <w:iCs/>
              </w:rPr>
            </w:pPr>
            <w:r w:rsidRPr="00C128D3">
              <w:rPr>
                <w:iCs/>
              </w:rPr>
              <w:t xml:space="preserve">A member is </w:t>
            </w:r>
            <w:r>
              <w:rPr>
                <w:iCs/>
              </w:rPr>
              <w:t>eligible for the reasonable cost of assistance to care for their resident family if the CDF is satisfied it is reasonable.</w:t>
            </w:r>
          </w:p>
        </w:tc>
      </w:tr>
      <w:tr w:rsidR="00187648" w:rsidRPr="00D15A4D" w14:paraId="1C0BA26C" w14:textId="77777777" w:rsidTr="00F13E80">
        <w:tc>
          <w:tcPr>
            <w:tcW w:w="992" w:type="dxa"/>
          </w:tcPr>
          <w:p w14:paraId="43C97744" w14:textId="77777777" w:rsidR="00187648" w:rsidRDefault="00187648" w:rsidP="00563CBD">
            <w:pPr>
              <w:pStyle w:val="Sectiontext0"/>
              <w:jc w:val="center"/>
            </w:pPr>
            <w:r>
              <w:t>2.</w:t>
            </w:r>
          </w:p>
        </w:tc>
        <w:tc>
          <w:tcPr>
            <w:tcW w:w="8367" w:type="dxa"/>
            <w:gridSpan w:val="3"/>
          </w:tcPr>
          <w:p w14:paraId="22F13F07" w14:textId="77777777" w:rsidR="00187648" w:rsidRPr="00C128D3" w:rsidRDefault="00187648" w:rsidP="00563CBD">
            <w:pPr>
              <w:pStyle w:val="Sectiontext0"/>
              <w:rPr>
                <w:iCs/>
              </w:rPr>
            </w:pPr>
            <w:r w:rsidRPr="00B427FE">
              <w:rPr>
                <w:iCs/>
              </w:rPr>
              <w:t>Assistance under subsection 1 includes any of the following.</w:t>
            </w:r>
          </w:p>
        </w:tc>
      </w:tr>
      <w:tr w:rsidR="00187648" w:rsidRPr="00D15A4D" w14:paraId="5A84ADD4" w14:textId="77777777" w:rsidTr="00F13E80">
        <w:tblPrEx>
          <w:tblLook w:val="04A0" w:firstRow="1" w:lastRow="0" w:firstColumn="1" w:lastColumn="0" w:noHBand="0" w:noVBand="1"/>
        </w:tblPrEx>
        <w:tc>
          <w:tcPr>
            <w:tcW w:w="992" w:type="dxa"/>
          </w:tcPr>
          <w:p w14:paraId="0562C987" w14:textId="77777777" w:rsidR="00187648" w:rsidRPr="00D15A4D" w:rsidRDefault="00187648" w:rsidP="00563CBD">
            <w:pPr>
              <w:pStyle w:val="Sectiontext0"/>
              <w:jc w:val="center"/>
              <w:rPr>
                <w:lang w:eastAsia="en-US"/>
              </w:rPr>
            </w:pPr>
          </w:p>
        </w:tc>
        <w:tc>
          <w:tcPr>
            <w:tcW w:w="563" w:type="dxa"/>
            <w:hideMark/>
          </w:tcPr>
          <w:p w14:paraId="39D9EDAD" w14:textId="77777777" w:rsidR="00187648" w:rsidRPr="00D15A4D" w:rsidRDefault="00187648" w:rsidP="00563CBD">
            <w:pPr>
              <w:pStyle w:val="Sectiontext0"/>
              <w:rPr>
                <w:rFonts w:cs="Arial"/>
                <w:lang w:eastAsia="en-US"/>
              </w:rPr>
            </w:pPr>
            <w:r w:rsidRPr="00D15A4D">
              <w:rPr>
                <w:rFonts w:cs="Arial"/>
                <w:lang w:eastAsia="en-US"/>
              </w:rPr>
              <w:t>a.</w:t>
            </w:r>
          </w:p>
        </w:tc>
        <w:tc>
          <w:tcPr>
            <w:tcW w:w="7804" w:type="dxa"/>
            <w:gridSpan w:val="2"/>
          </w:tcPr>
          <w:p w14:paraId="787FD113" w14:textId="77777777" w:rsidR="00187648" w:rsidRPr="00D15A4D" w:rsidRDefault="00187648" w:rsidP="00563CBD">
            <w:pPr>
              <w:pStyle w:val="Sectiontext0"/>
              <w:rPr>
                <w:rFonts w:cs="Arial"/>
                <w:lang w:eastAsia="en-US"/>
              </w:rPr>
            </w:pPr>
            <w:r w:rsidRPr="009F5720">
              <w:t xml:space="preserve">Defence </w:t>
            </w:r>
            <w:r>
              <w:t>arranged travel for extended</w:t>
            </w:r>
            <w:r w:rsidRPr="009F5720">
              <w:t xml:space="preserve"> family to provide support to the member's resident family.</w:t>
            </w:r>
          </w:p>
        </w:tc>
      </w:tr>
      <w:tr w:rsidR="00187648" w:rsidRPr="00D15A4D" w14:paraId="6B0AA463" w14:textId="77777777" w:rsidTr="00F13E80">
        <w:tblPrEx>
          <w:tblLook w:val="04A0" w:firstRow="1" w:lastRow="0" w:firstColumn="1" w:lastColumn="0" w:noHBand="0" w:noVBand="1"/>
        </w:tblPrEx>
        <w:tc>
          <w:tcPr>
            <w:tcW w:w="992" w:type="dxa"/>
          </w:tcPr>
          <w:p w14:paraId="2F0D7575" w14:textId="77777777" w:rsidR="00187648" w:rsidRPr="00D15A4D" w:rsidRDefault="00187648" w:rsidP="00563CBD">
            <w:pPr>
              <w:pStyle w:val="Sectiontext0"/>
              <w:jc w:val="center"/>
              <w:rPr>
                <w:lang w:eastAsia="en-US"/>
              </w:rPr>
            </w:pPr>
          </w:p>
        </w:tc>
        <w:tc>
          <w:tcPr>
            <w:tcW w:w="563" w:type="dxa"/>
          </w:tcPr>
          <w:p w14:paraId="325FE25F" w14:textId="77777777" w:rsidR="00187648" w:rsidRPr="00D15A4D" w:rsidRDefault="00187648" w:rsidP="00563CBD">
            <w:pPr>
              <w:pStyle w:val="Sectiontext0"/>
              <w:rPr>
                <w:rFonts w:cs="Arial"/>
                <w:lang w:eastAsia="en-US"/>
              </w:rPr>
            </w:pPr>
            <w:r>
              <w:rPr>
                <w:rFonts w:cs="Arial"/>
                <w:lang w:eastAsia="en-US"/>
              </w:rPr>
              <w:t>b.</w:t>
            </w:r>
          </w:p>
        </w:tc>
        <w:tc>
          <w:tcPr>
            <w:tcW w:w="7804" w:type="dxa"/>
            <w:gridSpan w:val="2"/>
          </w:tcPr>
          <w:p w14:paraId="237C1A53" w14:textId="77777777" w:rsidR="00187648" w:rsidRPr="009F5720" w:rsidRDefault="00187648" w:rsidP="00563CBD">
            <w:pPr>
              <w:pStyle w:val="Sectiontext0"/>
            </w:pPr>
            <w:r>
              <w:t xml:space="preserve">Any of the following provided by </w:t>
            </w:r>
            <w:r w:rsidRPr="009F5720">
              <w:t>family members or professional providers</w:t>
            </w:r>
            <w:r>
              <w:t>.</w:t>
            </w:r>
          </w:p>
        </w:tc>
      </w:tr>
      <w:tr w:rsidR="00187648" w:rsidRPr="00D15A4D" w14:paraId="0A7683D5" w14:textId="77777777" w:rsidTr="00F13E80">
        <w:tblPrEx>
          <w:tblLook w:val="04A0" w:firstRow="1" w:lastRow="0" w:firstColumn="1" w:lastColumn="0" w:noHBand="0" w:noVBand="1"/>
        </w:tblPrEx>
        <w:tc>
          <w:tcPr>
            <w:tcW w:w="992" w:type="dxa"/>
          </w:tcPr>
          <w:p w14:paraId="125159B0" w14:textId="77777777" w:rsidR="00187648" w:rsidRPr="00D15A4D" w:rsidRDefault="00187648" w:rsidP="00563CBD">
            <w:pPr>
              <w:pStyle w:val="Sectiontext0"/>
              <w:jc w:val="center"/>
              <w:rPr>
                <w:lang w:eastAsia="en-US"/>
              </w:rPr>
            </w:pPr>
          </w:p>
        </w:tc>
        <w:tc>
          <w:tcPr>
            <w:tcW w:w="563" w:type="dxa"/>
          </w:tcPr>
          <w:p w14:paraId="55EA61D2" w14:textId="77777777" w:rsidR="00187648" w:rsidRPr="00D15A4D" w:rsidRDefault="00187648" w:rsidP="00563CBD">
            <w:pPr>
              <w:pStyle w:val="Sectiontext0"/>
              <w:rPr>
                <w:rFonts w:cs="Arial"/>
                <w:iCs/>
                <w:lang w:eastAsia="en-US"/>
              </w:rPr>
            </w:pPr>
          </w:p>
        </w:tc>
        <w:tc>
          <w:tcPr>
            <w:tcW w:w="567" w:type="dxa"/>
            <w:hideMark/>
          </w:tcPr>
          <w:p w14:paraId="1BB78790" w14:textId="77777777" w:rsidR="00187648" w:rsidRPr="00D15A4D" w:rsidRDefault="00187648" w:rsidP="00563CBD">
            <w:pPr>
              <w:pStyle w:val="Sectiontext0"/>
              <w:rPr>
                <w:rFonts w:cs="Arial"/>
                <w:iCs/>
                <w:lang w:eastAsia="en-US"/>
              </w:rPr>
            </w:pPr>
            <w:r w:rsidRPr="00D15A4D">
              <w:rPr>
                <w:rFonts w:cs="Arial"/>
                <w:iCs/>
                <w:lang w:eastAsia="en-US"/>
              </w:rPr>
              <w:t>i.</w:t>
            </w:r>
          </w:p>
        </w:tc>
        <w:tc>
          <w:tcPr>
            <w:tcW w:w="7237" w:type="dxa"/>
          </w:tcPr>
          <w:p w14:paraId="6AD863B8" w14:textId="77777777" w:rsidR="00187648" w:rsidRPr="00D15A4D" w:rsidRDefault="00187648" w:rsidP="00563CBD">
            <w:pPr>
              <w:pStyle w:val="Sectiontext0"/>
              <w:rPr>
                <w:rFonts w:cs="Arial"/>
                <w:iCs/>
                <w:lang w:eastAsia="en-US"/>
              </w:rPr>
            </w:pPr>
            <w:r>
              <w:t>Care for the member’s resident family.</w:t>
            </w:r>
          </w:p>
        </w:tc>
      </w:tr>
      <w:tr w:rsidR="00187648" w:rsidRPr="00D15A4D" w14:paraId="5E07B4CF" w14:textId="77777777" w:rsidTr="00F13E80">
        <w:tblPrEx>
          <w:tblLook w:val="04A0" w:firstRow="1" w:lastRow="0" w:firstColumn="1" w:lastColumn="0" w:noHBand="0" w:noVBand="1"/>
        </w:tblPrEx>
        <w:tc>
          <w:tcPr>
            <w:tcW w:w="992" w:type="dxa"/>
          </w:tcPr>
          <w:p w14:paraId="7FAC2AC3" w14:textId="77777777" w:rsidR="00187648" w:rsidRPr="00D15A4D" w:rsidRDefault="00187648" w:rsidP="00563CBD">
            <w:pPr>
              <w:pStyle w:val="Sectiontext0"/>
              <w:jc w:val="center"/>
              <w:rPr>
                <w:lang w:eastAsia="en-US"/>
              </w:rPr>
            </w:pPr>
          </w:p>
        </w:tc>
        <w:tc>
          <w:tcPr>
            <w:tcW w:w="563" w:type="dxa"/>
          </w:tcPr>
          <w:p w14:paraId="0AF17760" w14:textId="77777777" w:rsidR="00187648" w:rsidRPr="00D15A4D" w:rsidRDefault="00187648" w:rsidP="00563CBD">
            <w:pPr>
              <w:pStyle w:val="Sectiontext0"/>
              <w:rPr>
                <w:rFonts w:cs="Arial"/>
                <w:iCs/>
                <w:lang w:eastAsia="en-US"/>
              </w:rPr>
            </w:pPr>
          </w:p>
        </w:tc>
        <w:tc>
          <w:tcPr>
            <w:tcW w:w="567" w:type="dxa"/>
            <w:hideMark/>
          </w:tcPr>
          <w:p w14:paraId="6C7D4D27" w14:textId="77777777" w:rsidR="00187648" w:rsidRPr="00D15A4D" w:rsidRDefault="00187648" w:rsidP="00563CBD">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1E05C29D" w14:textId="77777777" w:rsidR="00187648" w:rsidRPr="00DD58B1" w:rsidRDefault="00187648" w:rsidP="00563CBD">
            <w:pPr>
              <w:pStyle w:val="Sectiontext0"/>
            </w:pPr>
            <w:r>
              <w:t>Specialist care for the member’s resident family.</w:t>
            </w:r>
          </w:p>
        </w:tc>
      </w:tr>
      <w:tr w:rsidR="00187648" w:rsidRPr="00D15A4D" w14:paraId="28B151E9" w14:textId="77777777" w:rsidTr="00F13E80">
        <w:tblPrEx>
          <w:tblLook w:val="04A0" w:firstRow="1" w:lastRow="0" w:firstColumn="1" w:lastColumn="0" w:noHBand="0" w:noVBand="1"/>
        </w:tblPrEx>
        <w:tc>
          <w:tcPr>
            <w:tcW w:w="992" w:type="dxa"/>
          </w:tcPr>
          <w:p w14:paraId="68B056BE" w14:textId="77777777" w:rsidR="00187648" w:rsidRPr="00D15A4D" w:rsidRDefault="00187648" w:rsidP="00563CBD">
            <w:pPr>
              <w:pStyle w:val="Sectiontext0"/>
              <w:jc w:val="center"/>
              <w:rPr>
                <w:lang w:eastAsia="en-US"/>
              </w:rPr>
            </w:pPr>
          </w:p>
        </w:tc>
        <w:tc>
          <w:tcPr>
            <w:tcW w:w="563" w:type="dxa"/>
          </w:tcPr>
          <w:p w14:paraId="4FFCA64B" w14:textId="77777777" w:rsidR="00187648" w:rsidRPr="00D15A4D" w:rsidRDefault="00187648" w:rsidP="00563CBD">
            <w:pPr>
              <w:pStyle w:val="Sectiontext0"/>
              <w:rPr>
                <w:rFonts w:cs="Arial"/>
                <w:iCs/>
                <w:lang w:eastAsia="en-US"/>
              </w:rPr>
            </w:pPr>
          </w:p>
        </w:tc>
        <w:tc>
          <w:tcPr>
            <w:tcW w:w="567" w:type="dxa"/>
            <w:hideMark/>
          </w:tcPr>
          <w:p w14:paraId="2A845AF9" w14:textId="77777777" w:rsidR="00187648" w:rsidRPr="00D15A4D" w:rsidRDefault="00187648" w:rsidP="00563CBD">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32A2C020" w14:textId="77777777" w:rsidR="00187648" w:rsidRPr="00DD58B1" w:rsidRDefault="00187648" w:rsidP="00563CBD">
            <w:pPr>
              <w:pStyle w:val="Sectiontext0"/>
            </w:pPr>
            <w:r>
              <w:t>Child minding.</w:t>
            </w:r>
          </w:p>
        </w:tc>
      </w:tr>
      <w:tr w:rsidR="00187648" w:rsidRPr="00D15A4D" w14:paraId="2DBA1198" w14:textId="77777777" w:rsidTr="00F13E80">
        <w:tblPrEx>
          <w:tblLook w:val="04A0" w:firstRow="1" w:lastRow="0" w:firstColumn="1" w:lastColumn="0" w:noHBand="0" w:noVBand="1"/>
        </w:tblPrEx>
        <w:tc>
          <w:tcPr>
            <w:tcW w:w="992" w:type="dxa"/>
          </w:tcPr>
          <w:p w14:paraId="35A019A8" w14:textId="77777777" w:rsidR="00187648" w:rsidRPr="00D15A4D" w:rsidRDefault="00187648" w:rsidP="00563CBD">
            <w:pPr>
              <w:pStyle w:val="Sectiontext0"/>
              <w:jc w:val="center"/>
              <w:rPr>
                <w:lang w:eastAsia="en-US"/>
              </w:rPr>
            </w:pPr>
          </w:p>
        </w:tc>
        <w:tc>
          <w:tcPr>
            <w:tcW w:w="563" w:type="dxa"/>
          </w:tcPr>
          <w:p w14:paraId="5A051CD8" w14:textId="77777777" w:rsidR="00187648" w:rsidRPr="00D15A4D" w:rsidRDefault="00187648" w:rsidP="00563CBD">
            <w:pPr>
              <w:pStyle w:val="Sectiontext0"/>
              <w:rPr>
                <w:rFonts w:cs="Arial"/>
                <w:iCs/>
                <w:lang w:eastAsia="en-US"/>
              </w:rPr>
            </w:pPr>
          </w:p>
        </w:tc>
        <w:tc>
          <w:tcPr>
            <w:tcW w:w="567" w:type="dxa"/>
            <w:hideMark/>
          </w:tcPr>
          <w:p w14:paraId="11306A01" w14:textId="77777777" w:rsidR="00187648" w:rsidRPr="00D15A4D" w:rsidRDefault="00187648" w:rsidP="00563CBD">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095F728C" w14:textId="77777777" w:rsidR="00187648" w:rsidRPr="00DD58B1" w:rsidRDefault="00187648" w:rsidP="00563CBD">
            <w:pPr>
              <w:pStyle w:val="Sectiontext0"/>
            </w:pPr>
            <w:r>
              <w:t>Respite care.</w:t>
            </w:r>
          </w:p>
        </w:tc>
      </w:tr>
      <w:tr w:rsidR="00187648" w:rsidRPr="00D15A4D" w14:paraId="0BE0B309" w14:textId="77777777" w:rsidTr="00F13E80">
        <w:tblPrEx>
          <w:tblLook w:val="04A0" w:firstRow="1" w:lastRow="0" w:firstColumn="1" w:lastColumn="0" w:noHBand="0" w:noVBand="1"/>
        </w:tblPrEx>
        <w:tc>
          <w:tcPr>
            <w:tcW w:w="992" w:type="dxa"/>
          </w:tcPr>
          <w:p w14:paraId="5641B88D" w14:textId="77777777" w:rsidR="00187648" w:rsidRPr="00D15A4D" w:rsidRDefault="00187648" w:rsidP="00563CBD">
            <w:pPr>
              <w:pStyle w:val="Sectiontext0"/>
              <w:jc w:val="center"/>
              <w:rPr>
                <w:lang w:eastAsia="en-US"/>
              </w:rPr>
            </w:pPr>
            <w:r>
              <w:rPr>
                <w:lang w:eastAsia="en-US"/>
              </w:rPr>
              <w:t>3.</w:t>
            </w:r>
          </w:p>
        </w:tc>
        <w:tc>
          <w:tcPr>
            <w:tcW w:w="8367" w:type="dxa"/>
            <w:gridSpan w:val="3"/>
          </w:tcPr>
          <w:p w14:paraId="3251EC3D" w14:textId="77777777" w:rsidR="00187648" w:rsidRDefault="00187648" w:rsidP="00563CBD">
            <w:pPr>
              <w:pStyle w:val="Sectiontext0"/>
            </w:pPr>
            <w:r w:rsidRPr="0049580B">
              <w:t xml:space="preserve">Travel for extended family arranged under </w:t>
            </w:r>
            <w:r>
              <w:t>paragraph 1.a</w:t>
            </w:r>
            <w:r w:rsidRPr="0049580B">
              <w:t xml:space="preserve"> may be to either the home of the member's </w:t>
            </w:r>
            <w:r>
              <w:t>resident family</w:t>
            </w:r>
            <w:r w:rsidRPr="0049580B">
              <w:t xml:space="preserve"> or the location of the Court of Inquiry.</w:t>
            </w:r>
          </w:p>
        </w:tc>
      </w:tr>
      <w:tr w:rsidR="00187648" w:rsidRPr="00D15A4D" w14:paraId="3E27BABE" w14:textId="77777777" w:rsidTr="00F13E80">
        <w:tblPrEx>
          <w:tblLook w:val="04A0" w:firstRow="1" w:lastRow="0" w:firstColumn="1" w:lastColumn="0" w:noHBand="0" w:noVBand="1"/>
        </w:tblPrEx>
        <w:tc>
          <w:tcPr>
            <w:tcW w:w="992" w:type="dxa"/>
          </w:tcPr>
          <w:p w14:paraId="46410FB3" w14:textId="77777777" w:rsidR="00187648" w:rsidRPr="00D15A4D" w:rsidRDefault="00187648" w:rsidP="00563CBD">
            <w:pPr>
              <w:pStyle w:val="Sectiontext0"/>
              <w:jc w:val="center"/>
              <w:rPr>
                <w:lang w:eastAsia="en-US"/>
              </w:rPr>
            </w:pPr>
            <w:r>
              <w:rPr>
                <w:lang w:eastAsia="en-US"/>
              </w:rPr>
              <w:t>4.</w:t>
            </w:r>
          </w:p>
        </w:tc>
        <w:tc>
          <w:tcPr>
            <w:tcW w:w="8367" w:type="dxa"/>
            <w:gridSpan w:val="3"/>
          </w:tcPr>
          <w:p w14:paraId="49041F0B" w14:textId="77777777" w:rsidR="00187648" w:rsidRPr="0049580B" w:rsidRDefault="00187648" w:rsidP="00563CBD">
            <w:pPr>
              <w:pStyle w:val="Sectiontext0"/>
            </w:pPr>
            <w:r w:rsidRPr="004A1663">
              <w:t>If it is not reasonably practicable for the extended family to travel to the home location of the member'</w:t>
            </w:r>
            <w:r>
              <w:t>s resident family</w:t>
            </w:r>
            <w:r w:rsidRPr="004A1663">
              <w:t xml:space="preserve"> or the location of the Court of Inquiry, travel may be prov</w:t>
            </w:r>
            <w:r>
              <w:t>ided for the member's resident family</w:t>
            </w:r>
            <w:r w:rsidRPr="004A1663">
              <w:t xml:space="preserve"> to travel to the home location of the extended family.</w:t>
            </w:r>
          </w:p>
        </w:tc>
      </w:tr>
    </w:tbl>
    <w:p w14:paraId="689965EF" w14:textId="7822CCEB" w:rsidR="00AF20D4" w:rsidRPr="00700022" w:rsidRDefault="00AF20D4" w:rsidP="00132882">
      <w:pPr>
        <w:pStyle w:val="Heading6"/>
      </w:pPr>
      <w:bookmarkStart w:id="3729" w:name="_Toc192863243"/>
      <w:r w:rsidRPr="00700022">
        <w:t>8.7.12</w:t>
      </w:r>
      <w:r w:rsidR="00E85499">
        <w:tab/>
      </w:r>
      <w:r w:rsidRPr="00700022">
        <w:t>Accountability</w:t>
      </w:r>
      <w:bookmarkEnd w:id="3729"/>
    </w:p>
    <w:tbl>
      <w:tblPr>
        <w:tblW w:w="0" w:type="auto"/>
        <w:tblInd w:w="113" w:type="dxa"/>
        <w:tblLayout w:type="fixed"/>
        <w:tblLook w:val="0000" w:firstRow="0" w:lastRow="0" w:firstColumn="0" w:lastColumn="0" w:noHBand="0" w:noVBand="0"/>
      </w:tblPr>
      <w:tblGrid>
        <w:gridCol w:w="992"/>
        <w:gridCol w:w="8363"/>
      </w:tblGrid>
      <w:tr w:rsidR="00AF20D4" w:rsidRPr="00700022" w14:paraId="2D9443DA" w14:textId="77777777" w:rsidTr="00AF20D4">
        <w:tc>
          <w:tcPr>
            <w:tcW w:w="992" w:type="dxa"/>
          </w:tcPr>
          <w:p w14:paraId="5FE85E0F" w14:textId="77777777" w:rsidR="00AF20D4" w:rsidRPr="00700022" w:rsidRDefault="00AF20D4" w:rsidP="00563CBD">
            <w:pPr>
              <w:pStyle w:val="Sectiontext0"/>
            </w:pPr>
          </w:p>
        </w:tc>
        <w:tc>
          <w:tcPr>
            <w:tcW w:w="8363" w:type="dxa"/>
          </w:tcPr>
          <w:p w14:paraId="706D564A" w14:textId="77777777" w:rsidR="00AF20D4" w:rsidRPr="00700022" w:rsidRDefault="00AF20D4" w:rsidP="00563CBD">
            <w:pPr>
              <w:pStyle w:val="Sectiontext0"/>
            </w:pPr>
            <w:r w:rsidRPr="00700022">
              <w:t>A person must sign the attendance diary maintained by the Court of Inquiry for each day that they receive benefits under this Part.</w:t>
            </w:r>
          </w:p>
        </w:tc>
      </w:tr>
    </w:tbl>
    <w:p w14:paraId="005D286F" w14:textId="77777777" w:rsidR="00A20732" w:rsidRDefault="00A20732">
      <w:pPr>
        <w:rPr>
          <w:rFonts w:ascii="Arial" w:hAnsi="Arial"/>
          <w:b/>
          <w:sz w:val="27"/>
          <w:lang w:val="en-AU"/>
        </w:rPr>
      </w:pPr>
      <w:r>
        <w:br w:type="page"/>
      </w:r>
    </w:p>
    <w:p w14:paraId="104B36EE" w14:textId="37EC53F1" w:rsidR="002F6350" w:rsidRPr="00700022" w:rsidRDefault="002F6350" w:rsidP="00563CBD">
      <w:pPr>
        <w:pStyle w:val="Heading3"/>
      </w:pPr>
      <w:bookmarkStart w:id="3730" w:name="_Toc192863244"/>
      <w:r w:rsidRPr="00700022">
        <w:lastRenderedPageBreak/>
        <w:t>Part 7A: Assistance for attendance at a Royal Commission</w:t>
      </w:r>
      <w:bookmarkEnd w:id="3730"/>
    </w:p>
    <w:p w14:paraId="338D4DF6" w14:textId="27A3638E" w:rsidR="002F6350" w:rsidRPr="00700022" w:rsidRDefault="002F6350" w:rsidP="00132882">
      <w:pPr>
        <w:pStyle w:val="Heading6"/>
      </w:pPr>
      <w:bookmarkStart w:id="3731" w:name="_Toc192863245"/>
      <w:r w:rsidRPr="00700022">
        <w:t>8.7A.1</w:t>
      </w:r>
      <w:r w:rsidR="00E85499">
        <w:tab/>
      </w:r>
      <w:r w:rsidRPr="00700022">
        <w:t>Purpose</w:t>
      </w:r>
      <w:bookmarkEnd w:id="3731"/>
    </w:p>
    <w:tbl>
      <w:tblPr>
        <w:tblW w:w="9355" w:type="dxa"/>
        <w:tblInd w:w="113" w:type="dxa"/>
        <w:tblLayout w:type="fixed"/>
        <w:tblLook w:val="0000" w:firstRow="0" w:lastRow="0" w:firstColumn="0" w:lastColumn="0" w:noHBand="0" w:noVBand="0"/>
      </w:tblPr>
      <w:tblGrid>
        <w:gridCol w:w="992"/>
        <w:gridCol w:w="8363"/>
      </w:tblGrid>
      <w:tr w:rsidR="002F6350" w:rsidRPr="00700022" w14:paraId="14C3F99A" w14:textId="77777777" w:rsidTr="00885431">
        <w:tc>
          <w:tcPr>
            <w:tcW w:w="992" w:type="dxa"/>
          </w:tcPr>
          <w:p w14:paraId="4EF498D4" w14:textId="77777777" w:rsidR="002F6350" w:rsidRPr="00700022" w:rsidRDefault="002F6350" w:rsidP="00563CBD">
            <w:pPr>
              <w:pStyle w:val="Sectiontext0"/>
            </w:pPr>
          </w:p>
        </w:tc>
        <w:tc>
          <w:tcPr>
            <w:tcW w:w="8363" w:type="dxa"/>
          </w:tcPr>
          <w:p w14:paraId="1897DB47" w14:textId="77777777" w:rsidR="002F6350" w:rsidRPr="00700022" w:rsidRDefault="002F6350" w:rsidP="00563CBD">
            <w:pPr>
              <w:pStyle w:val="Sectiontext0"/>
            </w:pPr>
            <w:r w:rsidRPr="00700022">
              <w:t>The purpose of this Part is to provide assistance to a member's nominated support person so they can provide support to a member who attends a Royal Commission hearing as a witness.</w:t>
            </w:r>
          </w:p>
        </w:tc>
      </w:tr>
    </w:tbl>
    <w:p w14:paraId="3D4B555F" w14:textId="58068A60" w:rsidR="002F6350" w:rsidRPr="00700022" w:rsidRDefault="002F6350" w:rsidP="00132882">
      <w:pPr>
        <w:pStyle w:val="Heading6"/>
      </w:pPr>
      <w:bookmarkStart w:id="3732" w:name="_Toc192863246"/>
      <w:r w:rsidRPr="00700022">
        <w:t>8.7A.2</w:t>
      </w:r>
      <w:r w:rsidR="00E85499">
        <w:tab/>
      </w:r>
      <w:r w:rsidRPr="00700022">
        <w:t>Definitions</w:t>
      </w:r>
      <w:bookmarkEnd w:id="3732"/>
    </w:p>
    <w:tbl>
      <w:tblPr>
        <w:tblW w:w="9363" w:type="dxa"/>
        <w:tblInd w:w="113" w:type="dxa"/>
        <w:tblLayout w:type="fixed"/>
        <w:tblLook w:val="0000" w:firstRow="0" w:lastRow="0" w:firstColumn="0" w:lastColumn="0" w:noHBand="0" w:noVBand="0"/>
      </w:tblPr>
      <w:tblGrid>
        <w:gridCol w:w="992"/>
        <w:gridCol w:w="567"/>
        <w:gridCol w:w="7796"/>
        <w:gridCol w:w="8"/>
      </w:tblGrid>
      <w:tr w:rsidR="002F6350" w:rsidRPr="00700022" w14:paraId="77221D3A" w14:textId="77777777" w:rsidTr="00885431">
        <w:tc>
          <w:tcPr>
            <w:tcW w:w="992" w:type="dxa"/>
            <w:tcBorders>
              <w:top w:val="nil"/>
              <w:left w:val="nil"/>
              <w:bottom w:val="nil"/>
              <w:right w:val="nil"/>
            </w:tcBorders>
          </w:tcPr>
          <w:p w14:paraId="0E1701D8" w14:textId="77777777" w:rsidR="002F6350" w:rsidRPr="00700022" w:rsidRDefault="002F6350" w:rsidP="00563CBD">
            <w:pPr>
              <w:pStyle w:val="Sectiontext0"/>
            </w:pPr>
          </w:p>
        </w:tc>
        <w:tc>
          <w:tcPr>
            <w:tcW w:w="8371" w:type="dxa"/>
            <w:gridSpan w:val="3"/>
            <w:tcBorders>
              <w:top w:val="nil"/>
              <w:left w:val="nil"/>
              <w:bottom w:val="nil"/>
              <w:right w:val="nil"/>
            </w:tcBorders>
          </w:tcPr>
          <w:p w14:paraId="23AE7743" w14:textId="77777777" w:rsidR="002F6350" w:rsidRPr="00700022" w:rsidRDefault="002F6350" w:rsidP="00563CBD">
            <w:pPr>
              <w:pStyle w:val="Sectiontext0"/>
            </w:pPr>
            <w:r w:rsidRPr="00700022">
              <w:t>In this Part the following apply.</w:t>
            </w:r>
          </w:p>
        </w:tc>
      </w:tr>
      <w:tr w:rsidR="002F6350" w:rsidRPr="00700022" w14:paraId="65943FEC" w14:textId="77777777" w:rsidTr="00885431">
        <w:tc>
          <w:tcPr>
            <w:tcW w:w="992" w:type="dxa"/>
            <w:tcBorders>
              <w:top w:val="nil"/>
              <w:left w:val="nil"/>
              <w:bottom w:val="nil"/>
              <w:right w:val="nil"/>
            </w:tcBorders>
          </w:tcPr>
          <w:p w14:paraId="3E284588" w14:textId="77777777" w:rsidR="002F6350" w:rsidRPr="00700022" w:rsidRDefault="002F6350" w:rsidP="00563CBD">
            <w:pPr>
              <w:pStyle w:val="Sectiontext0"/>
            </w:pPr>
          </w:p>
        </w:tc>
        <w:tc>
          <w:tcPr>
            <w:tcW w:w="8371" w:type="dxa"/>
            <w:gridSpan w:val="3"/>
            <w:tcBorders>
              <w:top w:val="nil"/>
              <w:left w:val="nil"/>
              <w:bottom w:val="nil"/>
              <w:right w:val="nil"/>
            </w:tcBorders>
          </w:tcPr>
          <w:p w14:paraId="2A0038EA" w14:textId="77777777" w:rsidR="002F6350" w:rsidRPr="00700022" w:rsidRDefault="002F6350" w:rsidP="00563CBD">
            <w:pPr>
              <w:pStyle w:val="Sectiontext0"/>
              <w:rPr>
                <w:b/>
              </w:rPr>
            </w:pPr>
            <w:r w:rsidRPr="00700022">
              <w:rPr>
                <w:b/>
              </w:rPr>
              <w:t>Member</w:t>
            </w:r>
            <w:r w:rsidRPr="00700022">
              <w:t xml:space="preserve"> includes the following.</w:t>
            </w:r>
          </w:p>
        </w:tc>
      </w:tr>
      <w:tr w:rsidR="002F6350" w:rsidRPr="00700022" w14:paraId="52636177" w14:textId="77777777" w:rsidTr="00885431">
        <w:trPr>
          <w:gridAfter w:val="1"/>
          <w:wAfter w:w="8" w:type="dxa"/>
        </w:trPr>
        <w:tc>
          <w:tcPr>
            <w:tcW w:w="992" w:type="dxa"/>
          </w:tcPr>
          <w:p w14:paraId="0365358D" w14:textId="77777777" w:rsidR="002F6350" w:rsidRPr="00700022" w:rsidRDefault="002F6350" w:rsidP="00563CBD">
            <w:pPr>
              <w:pStyle w:val="Sectiontext0"/>
            </w:pPr>
          </w:p>
        </w:tc>
        <w:tc>
          <w:tcPr>
            <w:tcW w:w="567" w:type="dxa"/>
          </w:tcPr>
          <w:p w14:paraId="5CC41C84" w14:textId="77777777" w:rsidR="002F6350" w:rsidRPr="00700022" w:rsidRDefault="002F6350" w:rsidP="00563CBD">
            <w:pPr>
              <w:pStyle w:val="Sectiontext0"/>
            </w:pPr>
            <w:r w:rsidRPr="00700022">
              <w:t>a.</w:t>
            </w:r>
          </w:p>
        </w:tc>
        <w:tc>
          <w:tcPr>
            <w:tcW w:w="7796" w:type="dxa"/>
          </w:tcPr>
          <w:p w14:paraId="6A86D9EE" w14:textId="77777777" w:rsidR="002F6350" w:rsidRPr="00700022" w:rsidRDefault="002F6350" w:rsidP="00563CBD">
            <w:pPr>
              <w:pStyle w:val="Sectiontext0"/>
            </w:pPr>
            <w:r w:rsidRPr="00700022">
              <w:t xml:space="preserve">A member of the Reserves. </w:t>
            </w:r>
          </w:p>
        </w:tc>
      </w:tr>
      <w:tr w:rsidR="002F6350" w:rsidRPr="00700022" w14:paraId="36F9E4DC" w14:textId="77777777" w:rsidTr="00885431">
        <w:trPr>
          <w:gridAfter w:val="1"/>
          <w:wAfter w:w="8" w:type="dxa"/>
        </w:trPr>
        <w:tc>
          <w:tcPr>
            <w:tcW w:w="992" w:type="dxa"/>
          </w:tcPr>
          <w:p w14:paraId="499F028C" w14:textId="77777777" w:rsidR="002F6350" w:rsidRPr="00700022" w:rsidRDefault="002F6350" w:rsidP="00563CBD">
            <w:pPr>
              <w:pStyle w:val="Sectiontext0"/>
            </w:pPr>
          </w:p>
        </w:tc>
        <w:tc>
          <w:tcPr>
            <w:tcW w:w="567" w:type="dxa"/>
          </w:tcPr>
          <w:p w14:paraId="74319969" w14:textId="77777777" w:rsidR="002F6350" w:rsidRPr="00700022" w:rsidRDefault="002F6350" w:rsidP="00563CBD">
            <w:pPr>
              <w:pStyle w:val="Sectiontext0"/>
            </w:pPr>
            <w:r w:rsidRPr="00700022">
              <w:t>b.</w:t>
            </w:r>
          </w:p>
        </w:tc>
        <w:tc>
          <w:tcPr>
            <w:tcW w:w="7796" w:type="dxa"/>
          </w:tcPr>
          <w:p w14:paraId="2DD74835" w14:textId="77777777" w:rsidR="002F6350" w:rsidRPr="00700022" w:rsidRDefault="002F6350" w:rsidP="00563CBD">
            <w:pPr>
              <w:pStyle w:val="Sectiontext0"/>
            </w:pPr>
            <w:r w:rsidRPr="00700022">
              <w:t>A former member.</w:t>
            </w:r>
          </w:p>
        </w:tc>
      </w:tr>
      <w:tr w:rsidR="002F6350" w:rsidRPr="00700022" w14:paraId="391E348B" w14:textId="77777777" w:rsidTr="00885431">
        <w:tc>
          <w:tcPr>
            <w:tcW w:w="992" w:type="dxa"/>
            <w:tcBorders>
              <w:top w:val="nil"/>
              <w:left w:val="nil"/>
              <w:bottom w:val="nil"/>
              <w:right w:val="nil"/>
            </w:tcBorders>
          </w:tcPr>
          <w:p w14:paraId="2BCD89F7" w14:textId="77777777" w:rsidR="002F6350" w:rsidRPr="00700022" w:rsidRDefault="002F6350" w:rsidP="00563CBD">
            <w:pPr>
              <w:pStyle w:val="Sectiontext0"/>
            </w:pPr>
          </w:p>
        </w:tc>
        <w:tc>
          <w:tcPr>
            <w:tcW w:w="8371" w:type="dxa"/>
            <w:gridSpan w:val="3"/>
            <w:tcBorders>
              <w:top w:val="nil"/>
              <w:left w:val="nil"/>
              <w:bottom w:val="nil"/>
              <w:right w:val="nil"/>
            </w:tcBorders>
          </w:tcPr>
          <w:p w14:paraId="07328B7F" w14:textId="77777777" w:rsidR="002F6350" w:rsidRPr="00700022" w:rsidRDefault="002F6350" w:rsidP="00563CBD">
            <w:pPr>
              <w:pStyle w:val="Sectiontext0"/>
            </w:pPr>
            <w:r w:rsidRPr="00700022">
              <w:rPr>
                <w:b/>
              </w:rPr>
              <w:t>Royal Commission</w:t>
            </w:r>
            <w:r w:rsidRPr="00700022">
              <w:t xml:space="preserve"> has the same meaning as in section 1B of the </w:t>
            </w:r>
            <w:r w:rsidRPr="00700022">
              <w:rPr>
                <w:i/>
              </w:rPr>
              <w:t>Royal Commissions Act 1902</w:t>
            </w:r>
            <w:r w:rsidRPr="00700022">
              <w:t>.</w:t>
            </w:r>
          </w:p>
        </w:tc>
      </w:tr>
    </w:tbl>
    <w:p w14:paraId="56D2952E" w14:textId="7163F506" w:rsidR="002F6350" w:rsidRPr="00700022" w:rsidRDefault="002F6350" w:rsidP="00132882">
      <w:pPr>
        <w:pStyle w:val="Heading6"/>
      </w:pPr>
      <w:bookmarkStart w:id="3733" w:name="_Toc192863247"/>
      <w:r w:rsidRPr="00700022">
        <w:t>8.7A.3</w:t>
      </w:r>
      <w:r w:rsidR="00E85499">
        <w:tab/>
      </w:r>
      <w:r w:rsidRPr="00700022">
        <w:t>Persons who this Part applies to</w:t>
      </w:r>
      <w:bookmarkEnd w:id="3733"/>
    </w:p>
    <w:tbl>
      <w:tblPr>
        <w:tblW w:w="9355" w:type="dxa"/>
        <w:tblInd w:w="113" w:type="dxa"/>
        <w:tblLayout w:type="fixed"/>
        <w:tblLook w:val="0000" w:firstRow="0" w:lastRow="0" w:firstColumn="0" w:lastColumn="0" w:noHBand="0" w:noVBand="0"/>
      </w:tblPr>
      <w:tblGrid>
        <w:gridCol w:w="992"/>
        <w:gridCol w:w="8363"/>
      </w:tblGrid>
      <w:tr w:rsidR="002F6350" w:rsidRPr="00700022" w14:paraId="2CD32EFD" w14:textId="77777777" w:rsidTr="00885431">
        <w:tc>
          <w:tcPr>
            <w:tcW w:w="992" w:type="dxa"/>
          </w:tcPr>
          <w:p w14:paraId="67B1F9FF" w14:textId="77777777" w:rsidR="002F6350" w:rsidRPr="00700022" w:rsidRDefault="002F6350" w:rsidP="00563CBD">
            <w:pPr>
              <w:pStyle w:val="Sectiontext0"/>
            </w:pPr>
          </w:p>
        </w:tc>
        <w:tc>
          <w:tcPr>
            <w:tcW w:w="8363" w:type="dxa"/>
          </w:tcPr>
          <w:p w14:paraId="31D0A83E" w14:textId="77777777" w:rsidR="002F6350" w:rsidRPr="00700022" w:rsidRDefault="002F6350" w:rsidP="00563CBD">
            <w:pPr>
              <w:pStyle w:val="Sectiontext0"/>
            </w:pPr>
            <w:r w:rsidRPr="00700022">
              <w:t>This Part applies to a person nominated by a member, who is summoned as a witness at a Royal Commission hearing, to provide support to the member at the Royal Commission hearing.</w:t>
            </w:r>
          </w:p>
        </w:tc>
      </w:tr>
    </w:tbl>
    <w:p w14:paraId="3CBE58EE" w14:textId="11106DF4" w:rsidR="002F6350" w:rsidRPr="00700022" w:rsidRDefault="002F6350" w:rsidP="00132882">
      <w:pPr>
        <w:pStyle w:val="Heading6"/>
      </w:pPr>
      <w:bookmarkStart w:id="3734" w:name="_Toc192863248"/>
      <w:r w:rsidRPr="00700022">
        <w:t>8.7A.4</w:t>
      </w:r>
      <w:r w:rsidR="00E85499">
        <w:tab/>
      </w:r>
      <w:r w:rsidRPr="00700022">
        <w:t>When assistance under this Part ceases</w:t>
      </w:r>
      <w:bookmarkEnd w:id="3734"/>
    </w:p>
    <w:tbl>
      <w:tblPr>
        <w:tblW w:w="9360" w:type="dxa"/>
        <w:tblInd w:w="113" w:type="dxa"/>
        <w:tblLayout w:type="fixed"/>
        <w:tblLook w:val="04A0" w:firstRow="1" w:lastRow="0" w:firstColumn="1" w:lastColumn="0" w:noHBand="0" w:noVBand="1"/>
      </w:tblPr>
      <w:tblGrid>
        <w:gridCol w:w="992"/>
        <w:gridCol w:w="8368"/>
      </w:tblGrid>
      <w:tr w:rsidR="002F6350" w:rsidRPr="00700022" w14:paraId="09B2639E" w14:textId="77777777" w:rsidTr="00885431">
        <w:tc>
          <w:tcPr>
            <w:tcW w:w="992" w:type="dxa"/>
          </w:tcPr>
          <w:p w14:paraId="6D668510" w14:textId="77777777" w:rsidR="002F6350" w:rsidRPr="00700022" w:rsidRDefault="002F6350" w:rsidP="00563CBD">
            <w:pPr>
              <w:pStyle w:val="Sectiontext0"/>
              <w:rPr>
                <w:bCs/>
              </w:rPr>
            </w:pPr>
          </w:p>
        </w:tc>
        <w:tc>
          <w:tcPr>
            <w:tcW w:w="8368" w:type="dxa"/>
          </w:tcPr>
          <w:p w14:paraId="110BB884" w14:textId="77777777" w:rsidR="002F6350" w:rsidRPr="00700022" w:rsidRDefault="002F6350" w:rsidP="00563CBD">
            <w:pPr>
              <w:pStyle w:val="Sectiontext0"/>
              <w:rPr>
                <w:iCs/>
              </w:rPr>
            </w:pPr>
            <w:r w:rsidRPr="00700022">
              <w:rPr>
                <w:iCs/>
              </w:rPr>
              <w:t>The assistance under this Part ceases on the day after the conclusion of the Royal Commission hearing.</w:t>
            </w:r>
          </w:p>
        </w:tc>
      </w:tr>
    </w:tbl>
    <w:p w14:paraId="1BA458B3" w14:textId="5532528E" w:rsidR="002F6350" w:rsidRPr="00700022" w:rsidRDefault="002F6350" w:rsidP="00132882">
      <w:pPr>
        <w:pStyle w:val="Heading6"/>
      </w:pPr>
      <w:bookmarkStart w:id="3735" w:name="_Toc192863249"/>
      <w:r w:rsidRPr="00700022">
        <w:t>8.7A.5</w:t>
      </w:r>
      <w:r w:rsidR="00E85499">
        <w:tab/>
      </w:r>
      <w:r w:rsidRPr="00700022">
        <w:t>Assistance with transport</w:t>
      </w:r>
      <w:bookmarkEnd w:id="3735"/>
    </w:p>
    <w:tbl>
      <w:tblPr>
        <w:tblW w:w="9355" w:type="dxa"/>
        <w:tblInd w:w="113" w:type="dxa"/>
        <w:tblLayout w:type="fixed"/>
        <w:tblLook w:val="0000" w:firstRow="0" w:lastRow="0" w:firstColumn="0" w:lastColumn="0" w:noHBand="0" w:noVBand="0"/>
      </w:tblPr>
      <w:tblGrid>
        <w:gridCol w:w="992"/>
        <w:gridCol w:w="567"/>
        <w:gridCol w:w="567"/>
        <w:gridCol w:w="7229"/>
      </w:tblGrid>
      <w:tr w:rsidR="002F6350" w:rsidRPr="00700022" w14:paraId="56F16534" w14:textId="77777777" w:rsidTr="00885431">
        <w:tc>
          <w:tcPr>
            <w:tcW w:w="992" w:type="dxa"/>
          </w:tcPr>
          <w:p w14:paraId="0AEB9CA1" w14:textId="77777777" w:rsidR="002F6350" w:rsidRPr="00700022" w:rsidRDefault="002F6350" w:rsidP="00563CBD">
            <w:pPr>
              <w:pStyle w:val="Sectiontext0"/>
              <w:jc w:val="center"/>
            </w:pPr>
            <w:r w:rsidRPr="00700022">
              <w:t>1.</w:t>
            </w:r>
          </w:p>
        </w:tc>
        <w:tc>
          <w:tcPr>
            <w:tcW w:w="8363" w:type="dxa"/>
            <w:gridSpan w:val="3"/>
          </w:tcPr>
          <w:p w14:paraId="0BE4788D" w14:textId="77777777" w:rsidR="002F6350" w:rsidRPr="00700022" w:rsidRDefault="002F6350" w:rsidP="00563CBD">
            <w:pPr>
              <w:pStyle w:val="Sectiontext0"/>
            </w:pPr>
            <w:r w:rsidRPr="00700022">
              <w:t>This section does not apply to a person who lives within 30 kilometres of the location of the Royal Commission hearing.</w:t>
            </w:r>
          </w:p>
        </w:tc>
      </w:tr>
      <w:tr w:rsidR="002F6350" w:rsidRPr="00700022" w14:paraId="5789DED2" w14:textId="77777777" w:rsidTr="00885431">
        <w:tc>
          <w:tcPr>
            <w:tcW w:w="992" w:type="dxa"/>
          </w:tcPr>
          <w:p w14:paraId="05C46DA3" w14:textId="77777777" w:rsidR="002F6350" w:rsidRPr="00700022" w:rsidRDefault="002F6350" w:rsidP="00563CBD">
            <w:pPr>
              <w:pStyle w:val="Sectiontext0"/>
              <w:jc w:val="center"/>
            </w:pPr>
            <w:r w:rsidRPr="00700022">
              <w:t>2.</w:t>
            </w:r>
          </w:p>
        </w:tc>
        <w:tc>
          <w:tcPr>
            <w:tcW w:w="8363" w:type="dxa"/>
            <w:gridSpan w:val="3"/>
          </w:tcPr>
          <w:p w14:paraId="5BAEAF59" w14:textId="75F6EA1B" w:rsidR="002F6350" w:rsidRPr="00700022" w:rsidRDefault="002F6350" w:rsidP="00563CBD">
            <w:pPr>
              <w:pStyle w:val="Sectiontext0"/>
            </w:pPr>
            <w:r w:rsidRPr="00700022">
              <w:t xml:space="preserve">A person is eligible for any of the following if the </w:t>
            </w:r>
            <w:r w:rsidR="009C134A" w:rsidRPr="00293353">
              <w:rPr>
                <w:iCs/>
              </w:rPr>
              <w:t>CDF</w:t>
            </w:r>
            <w:r w:rsidRPr="00700022">
              <w:t xml:space="preserve"> is satisfied it is reasonable to assist the person to travel to attend a Royal Commission hearing attended by the member.</w:t>
            </w:r>
          </w:p>
        </w:tc>
      </w:tr>
      <w:tr w:rsidR="002F6350" w:rsidRPr="00700022" w14:paraId="2EA9C8C8" w14:textId="77777777" w:rsidTr="00885431">
        <w:tc>
          <w:tcPr>
            <w:tcW w:w="992" w:type="dxa"/>
          </w:tcPr>
          <w:p w14:paraId="5F35F0EF" w14:textId="77777777" w:rsidR="002F6350" w:rsidRPr="00700022" w:rsidRDefault="002F6350" w:rsidP="00563CBD">
            <w:pPr>
              <w:pStyle w:val="Sectiontext0"/>
              <w:jc w:val="center"/>
            </w:pPr>
          </w:p>
        </w:tc>
        <w:tc>
          <w:tcPr>
            <w:tcW w:w="567" w:type="dxa"/>
          </w:tcPr>
          <w:p w14:paraId="3368E814" w14:textId="77777777" w:rsidR="002F6350" w:rsidRPr="00700022" w:rsidRDefault="002F6350" w:rsidP="00563CBD">
            <w:pPr>
              <w:pStyle w:val="Sectiontext0"/>
            </w:pPr>
            <w:r w:rsidRPr="00700022">
              <w:t>a.</w:t>
            </w:r>
          </w:p>
        </w:tc>
        <w:tc>
          <w:tcPr>
            <w:tcW w:w="7796" w:type="dxa"/>
            <w:gridSpan w:val="2"/>
          </w:tcPr>
          <w:p w14:paraId="5A9C0647" w14:textId="77777777" w:rsidR="002F6350" w:rsidRPr="00700022" w:rsidRDefault="002F6350" w:rsidP="00563CBD">
            <w:pPr>
              <w:pStyle w:val="Sectiontext0"/>
            </w:pPr>
            <w:r w:rsidRPr="00700022">
              <w:t xml:space="preserve">If the person travels by private vehicle — all of the following. </w:t>
            </w:r>
          </w:p>
        </w:tc>
      </w:tr>
      <w:tr w:rsidR="002F6350" w:rsidRPr="00700022" w14:paraId="77FA7C95" w14:textId="77777777" w:rsidTr="00885431">
        <w:tc>
          <w:tcPr>
            <w:tcW w:w="992" w:type="dxa"/>
          </w:tcPr>
          <w:p w14:paraId="42886537" w14:textId="77777777" w:rsidR="002F6350" w:rsidRPr="00700022" w:rsidRDefault="002F6350" w:rsidP="00563CBD">
            <w:pPr>
              <w:pStyle w:val="Sectiontext0"/>
              <w:jc w:val="center"/>
            </w:pPr>
          </w:p>
        </w:tc>
        <w:tc>
          <w:tcPr>
            <w:tcW w:w="567" w:type="dxa"/>
          </w:tcPr>
          <w:p w14:paraId="059FD08A" w14:textId="77777777" w:rsidR="002F6350" w:rsidRPr="00700022" w:rsidRDefault="002F6350" w:rsidP="00563CBD">
            <w:pPr>
              <w:pStyle w:val="Sectiontext0"/>
            </w:pPr>
          </w:p>
        </w:tc>
        <w:tc>
          <w:tcPr>
            <w:tcW w:w="567" w:type="dxa"/>
          </w:tcPr>
          <w:p w14:paraId="5F1004A4" w14:textId="77777777" w:rsidR="002F6350" w:rsidRPr="00700022" w:rsidRDefault="002F6350" w:rsidP="00563CBD">
            <w:pPr>
              <w:pStyle w:val="Sectiontext0"/>
            </w:pPr>
            <w:r w:rsidRPr="00700022">
              <w:t>i.</w:t>
            </w:r>
          </w:p>
        </w:tc>
        <w:tc>
          <w:tcPr>
            <w:tcW w:w="7229" w:type="dxa"/>
          </w:tcPr>
          <w:p w14:paraId="048EDE80" w14:textId="77777777" w:rsidR="002F6350" w:rsidRPr="00700022" w:rsidRDefault="002F6350" w:rsidP="00563CBD">
            <w:pPr>
              <w:pStyle w:val="Sectiontext0"/>
            </w:pPr>
            <w:r w:rsidRPr="00700022">
              <w:t>Vehicle allowance under Chapter 9 Part 6 Division 5 for the journey to and from the location of the Royal Commission hearing.</w:t>
            </w:r>
          </w:p>
        </w:tc>
      </w:tr>
      <w:tr w:rsidR="002F6350" w:rsidRPr="00700022" w14:paraId="5BF45613" w14:textId="77777777" w:rsidTr="00885431">
        <w:tc>
          <w:tcPr>
            <w:tcW w:w="992" w:type="dxa"/>
          </w:tcPr>
          <w:p w14:paraId="5F8A6726" w14:textId="77777777" w:rsidR="002F6350" w:rsidRPr="00700022" w:rsidRDefault="002F6350" w:rsidP="00563CBD">
            <w:pPr>
              <w:pStyle w:val="Sectiontext0"/>
              <w:jc w:val="center"/>
            </w:pPr>
          </w:p>
        </w:tc>
        <w:tc>
          <w:tcPr>
            <w:tcW w:w="567" w:type="dxa"/>
          </w:tcPr>
          <w:p w14:paraId="5BA402EE" w14:textId="77777777" w:rsidR="002F6350" w:rsidRPr="00700022" w:rsidRDefault="002F6350" w:rsidP="00563CBD">
            <w:pPr>
              <w:pStyle w:val="Sectiontext0"/>
            </w:pPr>
          </w:p>
        </w:tc>
        <w:tc>
          <w:tcPr>
            <w:tcW w:w="567" w:type="dxa"/>
          </w:tcPr>
          <w:p w14:paraId="3E115467" w14:textId="77777777" w:rsidR="002F6350" w:rsidRPr="00700022" w:rsidRDefault="002F6350" w:rsidP="00563CBD">
            <w:pPr>
              <w:pStyle w:val="Sectiontext0"/>
            </w:pPr>
            <w:r w:rsidRPr="00700022">
              <w:t>ii.</w:t>
            </w:r>
          </w:p>
        </w:tc>
        <w:tc>
          <w:tcPr>
            <w:tcW w:w="7229" w:type="dxa"/>
          </w:tcPr>
          <w:p w14:paraId="39DFDB7E" w14:textId="77777777" w:rsidR="002F6350" w:rsidRPr="00700022" w:rsidRDefault="002F6350" w:rsidP="00563CBD">
            <w:pPr>
              <w:pStyle w:val="Sectiontext0"/>
              <w:rPr>
                <w:b/>
              </w:rPr>
            </w:pPr>
            <w:r w:rsidRPr="00700022">
              <w:rPr>
                <w:color w:val="000000"/>
              </w:rPr>
              <w:t>Reimbursement of any parking fees and road tolls incurred in connection with attending the Royal Commission hearing, if they provide receipts.</w:t>
            </w:r>
          </w:p>
        </w:tc>
      </w:tr>
      <w:tr w:rsidR="002F6350" w:rsidRPr="00700022" w14:paraId="4D0B1B54" w14:textId="77777777" w:rsidTr="00885431">
        <w:tc>
          <w:tcPr>
            <w:tcW w:w="992" w:type="dxa"/>
          </w:tcPr>
          <w:p w14:paraId="479706EC" w14:textId="77777777" w:rsidR="002F6350" w:rsidRPr="00700022" w:rsidRDefault="002F6350" w:rsidP="00F473BB">
            <w:pPr>
              <w:pStyle w:val="Sectiontext0"/>
              <w:keepNext/>
              <w:keepLines/>
              <w:jc w:val="center"/>
            </w:pPr>
          </w:p>
        </w:tc>
        <w:tc>
          <w:tcPr>
            <w:tcW w:w="567" w:type="dxa"/>
          </w:tcPr>
          <w:p w14:paraId="07F1546B" w14:textId="77777777" w:rsidR="002F6350" w:rsidRPr="00700022" w:rsidRDefault="002F6350" w:rsidP="00F473BB">
            <w:pPr>
              <w:pStyle w:val="Sectiontext0"/>
              <w:keepNext/>
              <w:keepLines/>
            </w:pPr>
            <w:r w:rsidRPr="00700022">
              <w:t>b.</w:t>
            </w:r>
          </w:p>
        </w:tc>
        <w:tc>
          <w:tcPr>
            <w:tcW w:w="7796" w:type="dxa"/>
            <w:gridSpan w:val="2"/>
          </w:tcPr>
          <w:p w14:paraId="504047B0" w14:textId="77777777" w:rsidR="002F6350" w:rsidRPr="00700022" w:rsidRDefault="002F6350" w:rsidP="00F473BB">
            <w:pPr>
              <w:pStyle w:val="Sectiontext0"/>
              <w:keepNext/>
              <w:keepLines/>
            </w:pPr>
            <w:r w:rsidRPr="00700022">
              <w:t xml:space="preserve">If the person travels by air — all of the following. </w:t>
            </w:r>
          </w:p>
        </w:tc>
      </w:tr>
      <w:tr w:rsidR="002F6350" w:rsidRPr="00700022" w14:paraId="2E903013" w14:textId="77777777" w:rsidTr="00885431">
        <w:tc>
          <w:tcPr>
            <w:tcW w:w="992" w:type="dxa"/>
          </w:tcPr>
          <w:p w14:paraId="3E24510A" w14:textId="77777777" w:rsidR="002F6350" w:rsidRPr="00700022" w:rsidRDefault="002F6350" w:rsidP="00563CBD">
            <w:pPr>
              <w:pStyle w:val="Sectiontext0"/>
              <w:jc w:val="center"/>
            </w:pPr>
          </w:p>
        </w:tc>
        <w:tc>
          <w:tcPr>
            <w:tcW w:w="567" w:type="dxa"/>
          </w:tcPr>
          <w:p w14:paraId="1245B936" w14:textId="77777777" w:rsidR="002F6350" w:rsidRPr="00700022" w:rsidRDefault="002F6350" w:rsidP="00563CBD">
            <w:pPr>
              <w:pStyle w:val="Sectiontext0"/>
            </w:pPr>
          </w:p>
        </w:tc>
        <w:tc>
          <w:tcPr>
            <w:tcW w:w="567" w:type="dxa"/>
          </w:tcPr>
          <w:p w14:paraId="17DF1886" w14:textId="77777777" w:rsidR="002F6350" w:rsidRPr="00700022" w:rsidRDefault="002F6350" w:rsidP="00563CBD">
            <w:pPr>
              <w:pStyle w:val="Sectiontext0"/>
            </w:pPr>
            <w:r w:rsidRPr="00700022">
              <w:t>i.</w:t>
            </w:r>
          </w:p>
        </w:tc>
        <w:tc>
          <w:tcPr>
            <w:tcW w:w="7229" w:type="dxa"/>
          </w:tcPr>
          <w:p w14:paraId="64BC803A" w14:textId="77777777" w:rsidR="002F6350" w:rsidRPr="00700022" w:rsidRDefault="002F6350" w:rsidP="00563CBD">
            <w:pPr>
              <w:pStyle w:val="Sectiontext0"/>
            </w:pPr>
            <w:r w:rsidRPr="00700022">
              <w:t>A return economy class flight within Australia to and from the location of the Royal Commission hearing.</w:t>
            </w:r>
          </w:p>
        </w:tc>
      </w:tr>
      <w:tr w:rsidR="002F6350" w:rsidRPr="00700022" w14:paraId="087F3633" w14:textId="77777777" w:rsidTr="00885431">
        <w:tc>
          <w:tcPr>
            <w:tcW w:w="992" w:type="dxa"/>
          </w:tcPr>
          <w:p w14:paraId="6C911E2B" w14:textId="77777777" w:rsidR="002F6350" w:rsidRPr="00700022" w:rsidRDefault="002F6350" w:rsidP="00563CBD">
            <w:pPr>
              <w:pStyle w:val="Sectiontext0"/>
              <w:jc w:val="center"/>
            </w:pPr>
          </w:p>
        </w:tc>
        <w:tc>
          <w:tcPr>
            <w:tcW w:w="567" w:type="dxa"/>
          </w:tcPr>
          <w:p w14:paraId="163F4C96" w14:textId="77777777" w:rsidR="002F6350" w:rsidRPr="00700022" w:rsidRDefault="002F6350" w:rsidP="00563CBD">
            <w:pPr>
              <w:pStyle w:val="Sectiontext0"/>
            </w:pPr>
          </w:p>
        </w:tc>
        <w:tc>
          <w:tcPr>
            <w:tcW w:w="567" w:type="dxa"/>
          </w:tcPr>
          <w:p w14:paraId="1569DECD" w14:textId="77777777" w:rsidR="002F6350" w:rsidRPr="00700022" w:rsidRDefault="002F6350" w:rsidP="00563CBD">
            <w:pPr>
              <w:pStyle w:val="Sectiontext0"/>
            </w:pPr>
            <w:r w:rsidRPr="00700022">
              <w:t>ii.</w:t>
            </w:r>
          </w:p>
        </w:tc>
        <w:tc>
          <w:tcPr>
            <w:tcW w:w="7229" w:type="dxa"/>
          </w:tcPr>
          <w:p w14:paraId="19951CD1" w14:textId="77777777" w:rsidR="002F6350" w:rsidRPr="00700022" w:rsidRDefault="002F6350" w:rsidP="00563CBD">
            <w:pPr>
              <w:pStyle w:val="Sectiontext0"/>
            </w:pPr>
            <w:r w:rsidRPr="00700022">
              <w:t>The cost of transport for the journey to and from the airport where the flight arrives or departs.</w:t>
            </w:r>
          </w:p>
        </w:tc>
      </w:tr>
      <w:tr w:rsidR="002F6350" w:rsidRPr="00700022" w14:paraId="6DA1EC67" w14:textId="77777777" w:rsidTr="00885431">
        <w:tc>
          <w:tcPr>
            <w:tcW w:w="992" w:type="dxa"/>
          </w:tcPr>
          <w:p w14:paraId="134F05D1" w14:textId="77777777" w:rsidR="002F6350" w:rsidRPr="00700022" w:rsidRDefault="002F6350" w:rsidP="00563CBD">
            <w:pPr>
              <w:pStyle w:val="Sectiontext0"/>
              <w:jc w:val="center"/>
            </w:pPr>
          </w:p>
        </w:tc>
        <w:tc>
          <w:tcPr>
            <w:tcW w:w="567" w:type="dxa"/>
          </w:tcPr>
          <w:p w14:paraId="599EDABF" w14:textId="77777777" w:rsidR="002F6350" w:rsidRPr="00700022" w:rsidRDefault="002F6350" w:rsidP="00563CBD">
            <w:pPr>
              <w:pStyle w:val="Sectiontext0"/>
            </w:pPr>
            <w:r w:rsidRPr="00700022">
              <w:t>c.</w:t>
            </w:r>
          </w:p>
        </w:tc>
        <w:tc>
          <w:tcPr>
            <w:tcW w:w="7796" w:type="dxa"/>
            <w:gridSpan w:val="2"/>
          </w:tcPr>
          <w:p w14:paraId="3E3AB797" w14:textId="77777777" w:rsidR="002F6350" w:rsidRPr="00700022" w:rsidRDefault="002F6350" w:rsidP="00563CBD">
            <w:pPr>
              <w:pStyle w:val="Sectiontext0"/>
            </w:pPr>
            <w:r w:rsidRPr="00700022">
              <w:t>If the person travels by any other means of transport within Australia — the cost of the transport.</w:t>
            </w:r>
          </w:p>
        </w:tc>
      </w:tr>
    </w:tbl>
    <w:p w14:paraId="77F70F5F" w14:textId="696DA90A" w:rsidR="002F6350" w:rsidRPr="00700022" w:rsidRDefault="002F6350" w:rsidP="00132882">
      <w:pPr>
        <w:pStyle w:val="Heading6"/>
      </w:pPr>
      <w:bookmarkStart w:id="3736" w:name="_Toc192863250"/>
      <w:r w:rsidRPr="00700022">
        <w:t>8.7A.6</w:t>
      </w:r>
      <w:r w:rsidR="00E85499">
        <w:tab/>
      </w:r>
      <w:r w:rsidRPr="00700022">
        <w:t>Assistance with accommodation</w:t>
      </w:r>
      <w:bookmarkEnd w:id="3736"/>
    </w:p>
    <w:tbl>
      <w:tblPr>
        <w:tblW w:w="9355" w:type="dxa"/>
        <w:tblInd w:w="113" w:type="dxa"/>
        <w:tblLayout w:type="fixed"/>
        <w:tblLook w:val="0000" w:firstRow="0" w:lastRow="0" w:firstColumn="0" w:lastColumn="0" w:noHBand="0" w:noVBand="0"/>
      </w:tblPr>
      <w:tblGrid>
        <w:gridCol w:w="992"/>
        <w:gridCol w:w="8363"/>
      </w:tblGrid>
      <w:tr w:rsidR="002F6350" w:rsidRPr="00700022" w14:paraId="314FE4EA" w14:textId="77777777" w:rsidTr="00885431">
        <w:tc>
          <w:tcPr>
            <w:tcW w:w="992" w:type="dxa"/>
          </w:tcPr>
          <w:p w14:paraId="5C159556" w14:textId="77777777" w:rsidR="002F6350" w:rsidRPr="00700022" w:rsidRDefault="002F6350" w:rsidP="00563CBD">
            <w:pPr>
              <w:pStyle w:val="Sectiontext0"/>
              <w:jc w:val="center"/>
            </w:pPr>
            <w:r w:rsidRPr="00700022">
              <w:t>1.</w:t>
            </w:r>
          </w:p>
        </w:tc>
        <w:tc>
          <w:tcPr>
            <w:tcW w:w="8363" w:type="dxa"/>
          </w:tcPr>
          <w:p w14:paraId="430EFEC0" w14:textId="1097A346" w:rsidR="002F6350" w:rsidRPr="00700022" w:rsidRDefault="002F6350" w:rsidP="00563CBD">
            <w:pPr>
              <w:pStyle w:val="Sectiontext0"/>
            </w:pPr>
            <w:r w:rsidRPr="00700022">
              <w:t xml:space="preserve">A person is eligible for accommodation costs if the </w:t>
            </w:r>
            <w:r w:rsidR="000E76F0" w:rsidRPr="00293353">
              <w:rPr>
                <w:iCs/>
              </w:rPr>
              <w:t>CDF</w:t>
            </w:r>
            <w:r w:rsidRPr="00700022">
              <w:t xml:space="preserve"> is satisfied it is unreasonable for the person to attend the Royal Commission hearing without the accommodation being provided.</w:t>
            </w:r>
          </w:p>
        </w:tc>
      </w:tr>
      <w:tr w:rsidR="002F6350" w:rsidRPr="00700022" w14:paraId="69E0DDB9" w14:textId="77777777" w:rsidTr="00885431">
        <w:tc>
          <w:tcPr>
            <w:tcW w:w="992" w:type="dxa"/>
          </w:tcPr>
          <w:p w14:paraId="610DC4B1" w14:textId="77777777" w:rsidR="002F6350" w:rsidRPr="00700022" w:rsidRDefault="002F6350" w:rsidP="00563CBD">
            <w:pPr>
              <w:pStyle w:val="Sectiontext0"/>
              <w:jc w:val="center"/>
            </w:pPr>
            <w:r w:rsidRPr="00700022">
              <w:t>2.</w:t>
            </w:r>
          </w:p>
        </w:tc>
        <w:tc>
          <w:tcPr>
            <w:tcW w:w="8363" w:type="dxa"/>
          </w:tcPr>
          <w:p w14:paraId="683F926A" w14:textId="0CAD87FF" w:rsidR="002F6350" w:rsidRPr="00700022" w:rsidRDefault="002F6350" w:rsidP="00563CBD">
            <w:pPr>
              <w:pStyle w:val="Sectiontext0"/>
            </w:pPr>
            <w:r w:rsidRPr="00700022">
              <w:t xml:space="preserve">The person is eligible for reasonable transport costs between the accommodation and the location of the Royal Commission hearing if the </w:t>
            </w:r>
            <w:r w:rsidR="000E76F0" w:rsidRPr="00293353">
              <w:rPr>
                <w:iCs/>
              </w:rPr>
              <w:t>CDF</w:t>
            </w:r>
            <w:r w:rsidRPr="00700022">
              <w:t xml:space="preserve"> is satisfied it is unreasonable for the person to walk to and from the accommodation.</w:t>
            </w:r>
          </w:p>
        </w:tc>
      </w:tr>
    </w:tbl>
    <w:p w14:paraId="72A6EDA7" w14:textId="0C3EFCFA" w:rsidR="002F6350" w:rsidRPr="00700022" w:rsidRDefault="002F6350" w:rsidP="00132882">
      <w:pPr>
        <w:pStyle w:val="Heading6"/>
      </w:pPr>
      <w:bookmarkStart w:id="3737" w:name="_Toc192863251"/>
      <w:r w:rsidRPr="00700022">
        <w:t>8.7A.7</w:t>
      </w:r>
      <w:r w:rsidR="00E85499">
        <w:tab/>
      </w:r>
      <w:r w:rsidRPr="00700022">
        <w:t>Assistance with meals</w:t>
      </w:r>
      <w:bookmarkEnd w:id="3737"/>
    </w:p>
    <w:tbl>
      <w:tblPr>
        <w:tblW w:w="9359" w:type="dxa"/>
        <w:tblInd w:w="113" w:type="dxa"/>
        <w:tblLayout w:type="fixed"/>
        <w:tblLook w:val="0000" w:firstRow="0" w:lastRow="0" w:firstColumn="0" w:lastColumn="0" w:noHBand="0" w:noVBand="0"/>
      </w:tblPr>
      <w:tblGrid>
        <w:gridCol w:w="992"/>
        <w:gridCol w:w="567"/>
        <w:gridCol w:w="7800"/>
      </w:tblGrid>
      <w:tr w:rsidR="002F6350" w:rsidRPr="00700022" w14:paraId="644D675A" w14:textId="77777777" w:rsidTr="00885431">
        <w:tc>
          <w:tcPr>
            <w:tcW w:w="992" w:type="dxa"/>
          </w:tcPr>
          <w:p w14:paraId="08F80BA5" w14:textId="77777777" w:rsidR="002F6350" w:rsidRPr="00700022" w:rsidRDefault="002F6350" w:rsidP="00563CBD">
            <w:pPr>
              <w:pStyle w:val="Sectiontext0"/>
              <w:jc w:val="center"/>
            </w:pPr>
            <w:r w:rsidRPr="00700022">
              <w:t>1.</w:t>
            </w:r>
          </w:p>
        </w:tc>
        <w:tc>
          <w:tcPr>
            <w:tcW w:w="8367" w:type="dxa"/>
            <w:gridSpan w:val="2"/>
          </w:tcPr>
          <w:p w14:paraId="2EE362AE" w14:textId="54F122FC" w:rsidR="002F6350" w:rsidRPr="00700022" w:rsidRDefault="002F6350" w:rsidP="00563CBD">
            <w:pPr>
              <w:pStyle w:val="Sectiontext0"/>
            </w:pPr>
            <w:r w:rsidRPr="00700022">
              <w:t xml:space="preserve">Subject to subsection 2, a person is eligible for an allowance for a meal at one of the following rates if the </w:t>
            </w:r>
            <w:r w:rsidR="00633B09" w:rsidRPr="00293353">
              <w:rPr>
                <w:iCs/>
              </w:rPr>
              <w:t>CDF</w:t>
            </w:r>
            <w:r w:rsidRPr="00700022">
              <w:t xml:space="preserve"> is satisfied it is reasonable.</w:t>
            </w:r>
          </w:p>
        </w:tc>
      </w:tr>
      <w:tr w:rsidR="002F6350" w:rsidRPr="00700022" w14:paraId="6151EE39" w14:textId="77777777" w:rsidTr="00885431">
        <w:tblPrEx>
          <w:tblLook w:val="04A0" w:firstRow="1" w:lastRow="0" w:firstColumn="1" w:lastColumn="0" w:noHBand="0" w:noVBand="1"/>
        </w:tblPrEx>
        <w:tc>
          <w:tcPr>
            <w:tcW w:w="992" w:type="dxa"/>
          </w:tcPr>
          <w:p w14:paraId="0882E61A" w14:textId="77777777" w:rsidR="002F6350" w:rsidRPr="00700022" w:rsidRDefault="002F6350" w:rsidP="00563CBD">
            <w:pPr>
              <w:pStyle w:val="Sectiontext0"/>
              <w:jc w:val="center"/>
            </w:pPr>
          </w:p>
        </w:tc>
        <w:tc>
          <w:tcPr>
            <w:tcW w:w="567" w:type="dxa"/>
          </w:tcPr>
          <w:p w14:paraId="20C23755" w14:textId="77777777" w:rsidR="002F6350" w:rsidRPr="00700022" w:rsidRDefault="002F6350" w:rsidP="00563CBD">
            <w:pPr>
              <w:pStyle w:val="Sectiontext0"/>
            </w:pPr>
            <w:r w:rsidRPr="00700022">
              <w:t>a.</w:t>
            </w:r>
          </w:p>
        </w:tc>
        <w:tc>
          <w:tcPr>
            <w:tcW w:w="7800" w:type="dxa"/>
          </w:tcPr>
          <w:p w14:paraId="55D18115" w14:textId="77777777" w:rsidR="002F6350" w:rsidRPr="00700022" w:rsidRDefault="002F6350" w:rsidP="00563CBD">
            <w:pPr>
              <w:pStyle w:val="Sectiontext0"/>
            </w:pPr>
            <w:r w:rsidRPr="00700022">
              <w:t xml:space="preserve">If the person is less than 10 years old </w:t>
            </w:r>
            <w:r w:rsidRPr="00700022">
              <w:rPr>
                <w:rFonts w:cs="Arial"/>
              </w:rPr>
              <w:t xml:space="preserve">— half the rate </w:t>
            </w:r>
            <w:r w:rsidRPr="00700022">
              <w:t>set out in Annex 9.5.A Part 4 table item 1 for the relevant meal.</w:t>
            </w:r>
          </w:p>
        </w:tc>
      </w:tr>
      <w:tr w:rsidR="002F6350" w:rsidRPr="00700022" w14:paraId="31C4F71F" w14:textId="77777777" w:rsidTr="00885431">
        <w:tblPrEx>
          <w:tblLook w:val="04A0" w:firstRow="1" w:lastRow="0" w:firstColumn="1" w:lastColumn="0" w:noHBand="0" w:noVBand="1"/>
        </w:tblPrEx>
        <w:tc>
          <w:tcPr>
            <w:tcW w:w="992" w:type="dxa"/>
          </w:tcPr>
          <w:p w14:paraId="1F2CFA9E" w14:textId="77777777" w:rsidR="002F6350" w:rsidRPr="00700022" w:rsidRDefault="002F6350" w:rsidP="00563CBD">
            <w:pPr>
              <w:pStyle w:val="Sectiontext0"/>
              <w:jc w:val="center"/>
            </w:pPr>
          </w:p>
        </w:tc>
        <w:tc>
          <w:tcPr>
            <w:tcW w:w="567" w:type="dxa"/>
          </w:tcPr>
          <w:p w14:paraId="1B97472F" w14:textId="77777777" w:rsidR="002F6350" w:rsidRPr="00700022" w:rsidRDefault="002F6350" w:rsidP="00563CBD">
            <w:pPr>
              <w:pStyle w:val="Sectiontext0"/>
            </w:pPr>
            <w:r w:rsidRPr="00700022">
              <w:t>b.</w:t>
            </w:r>
          </w:p>
        </w:tc>
        <w:tc>
          <w:tcPr>
            <w:tcW w:w="7800" w:type="dxa"/>
          </w:tcPr>
          <w:p w14:paraId="15928A01" w14:textId="77777777" w:rsidR="002F6350" w:rsidRPr="00700022" w:rsidRDefault="002F6350" w:rsidP="00563CBD">
            <w:pPr>
              <w:pStyle w:val="Sectiontext0"/>
            </w:pPr>
            <w:r w:rsidRPr="00700022">
              <w:rPr>
                <w:rFonts w:cs="Arial"/>
              </w:rPr>
              <w:t>If the person is 10 years or older — the rate set out in A</w:t>
            </w:r>
            <w:r w:rsidRPr="00700022">
              <w:t>nnex 9.5.A Part 4 table item 1 for the relevant meal.</w:t>
            </w:r>
          </w:p>
        </w:tc>
      </w:tr>
      <w:tr w:rsidR="002F6350" w:rsidRPr="00700022" w14:paraId="0A33622E" w14:textId="77777777" w:rsidTr="00885431">
        <w:tblPrEx>
          <w:tblLook w:val="04A0" w:firstRow="1" w:lastRow="0" w:firstColumn="1" w:lastColumn="0" w:noHBand="0" w:noVBand="1"/>
        </w:tblPrEx>
        <w:tc>
          <w:tcPr>
            <w:tcW w:w="992" w:type="dxa"/>
          </w:tcPr>
          <w:p w14:paraId="6C4920EC" w14:textId="77777777" w:rsidR="002F6350" w:rsidRPr="00700022" w:rsidRDefault="002F6350" w:rsidP="00563CBD">
            <w:pPr>
              <w:pStyle w:val="Sectiontext0"/>
              <w:jc w:val="center"/>
            </w:pPr>
            <w:r w:rsidRPr="00700022">
              <w:t>2.</w:t>
            </w:r>
          </w:p>
        </w:tc>
        <w:tc>
          <w:tcPr>
            <w:tcW w:w="8367" w:type="dxa"/>
            <w:gridSpan w:val="2"/>
          </w:tcPr>
          <w:p w14:paraId="4C80F492" w14:textId="77777777" w:rsidR="002F6350" w:rsidRPr="00700022" w:rsidRDefault="002F6350" w:rsidP="00563CBD">
            <w:pPr>
              <w:pStyle w:val="Sectiontext0"/>
            </w:pPr>
            <w:r w:rsidRPr="00700022">
              <w:t>The person is not eligible for assistance for a meal if the meal is provided at no cost to the person.</w:t>
            </w:r>
          </w:p>
        </w:tc>
      </w:tr>
      <w:tr w:rsidR="002F6350" w:rsidRPr="00700022" w14:paraId="7BDEA6FD" w14:textId="77777777" w:rsidTr="00885431">
        <w:tc>
          <w:tcPr>
            <w:tcW w:w="992" w:type="dxa"/>
          </w:tcPr>
          <w:p w14:paraId="704A29B8" w14:textId="77777777" w:rsidR="002F6350" w:rsidRPr="00700022" w:rsidRDefault="002F6350" w:rsidP="00563CBD">
            <w:pPr>
              <w:pStyle w:val="Sectiontext0"/>
              <w:jc w:val="center"/>
            </w:pPr>
            <w:r w:rsidRPr="00700022">
              <w:t>3.</w:t>
            </w:r>
          </w:p>
        </w:tc>
        <w:tc>
          <w:tcPr>
            <w:tcW w:w="8367" w:type="dxa"/>
            <w:gridSpan w:val="2"/>
          </w:tcPr>
          <w:p w14:paraId="682F5BB9" w14:textId="77777777" w:rsidR="002F6350" w:rsidRPr="00700022" w:rsidRDefault="002F6350" w:rsidP="00563CBD">
            <w:pPr>
              <w:pStyle w:val="Sectiontext0"/>
            </w:pPr>
            <w:r w:rsidRPr="00700022">
              <w:t>If a person under 18 years of age is eligible for assistance under this section the payment is made to the following.</w:t>
            </w:r>
          </w:p>
        </w:tc>
      </w:tr>
      <w:tr w:rsidR="002F6350" w:rsidRPr="00700022" w14:paraId="7140F4D9" w14:textId="77777777" w:rsidTr="00885431">
        <w:tc>
          <w:tcPr>
            <w:tcW w:w="992" w:type="dxa"/>
          </w:tcPr>
          <w:p w14:paraId="27B92F7F" w14:textId="77777777" w:rsidR="002F6350" w:rsidRPr="00700022" w:rsidRDefault="002F6350" w:rsidP="00563CBD">
            <w:pPr>
              <w:pStyle w:val="Sectiontext0"/>
              <w:jc w:val="center"/>
            </w:pPr>
          </w:p>
        </w:tc>
        <w:tc>
          <w:tcPr>
            <w:tcW w:w="567" w:type="dxa"/>
          </w:tcPr>
          <w:p w14:paraId="065FF115" w14:textId="77777777" w:rsidR="002F6350" w:rsidRPr="00700022" w:rsidRDefault="002F6350" w:rsidP="00563CBD">
            <w:pPr>
              <w:pStyle w:val="Sectiontext0"/>
            </w:pPr>
            <w:r w:rsidRPr="00700022">
              <w:t>a.</w:t>
            </w:r>
          </w:p>
        </w:tc>
        <w:tc>
          <w:tcPr>
            <w:tcW w:w="7800" w:type="dxa"/>
          </w:tcPr>
          <w:p w14:paraId="29B07338" w14:textId="77777777" w:rsidR="002F6350" w:rsidRPr="00700022" w:rsidRDefault="002F6350" w:rsidP="00563CBD">
            <w:pPr>
              <w:pStyle w:val="Sectiontext0"/>
            </w:pPr>
            <w:r w:rsidRPr="00700022">
              <w:rPr>
                <w:rFonts w:cs="Arial"/>
              </w:rPr>
              <w:t xml:space="preserve">If they are travelling with a </w:t>
            </w:r>
            <w:r w:rsidRPr="00700022">
              <w:t>parent, adult relative or legal guardian</w:t>
            </w:r>
            <w:r w:rsidRPr="00700022">
              <w:rPr>
                <w:rFonts w:cs="Arial"/>
              </w:rPr>
              <w:t xml:space="preserve"> — to the </w:t>
            </w:r>
            <w:r w:rsidRPr="00700022">
              <w:t>parent, adult relative or legal guardian.</w:t>
            </w:r>
          </w:p>
        </w:tc>
      </w:tr>
      <w:tr w:rsidR="002F6350" w:rsidRPr="00700022" w14:paraId="3FE80CA1" w14:textId="77777777" w:rsidTr="00885431">
        <w:tc>
          <w:tcPr>
            <w:tcW w:w="992" w:type="dxa"/>
          </w:tcPr>
          <w:p w14:paraId="63FE09F0" w14:textId="77777777" w:rsidR="002F6350" w:rsidRPr="00700022" w:rsidRDefault="002F6350" w:rsidP="00563CBD">
            <w:pPr>
              <w:pStyle w:val="Sectiontext0"/>
              <w:jc w:val="center"/>
            </w:pPr>
          </w:p>
        </w:tc>
        <w:tc>
          <w:tcPr>
            <w:tcW w:w="567" w:type="dxa"/>
          </w:tcPr>
          <w:p w14:paraId="23D0259D" w14:textId="77777777" w:rsidR="002F6350" w:rsidRPr="00700022" w:rsidRDefault="002F6350" w:rsidP="00563CBD">
            <w:pPr>
              <w:pStyle w:val="Sectiontext0"/>
            </w:pPr>
            <w:r w:rsidRPr="00700022">
              <w:t>b.</w:t>
            </w:r>
          </w:p>
        </w:tc>
        <w:tc>
          <w:tcPr>
            <w:tcW w:w="7800" w:type="dxa"/>
          </w:tcPr>
          <w:p w14:paraId="033FC152" w14:textId="77777777" w:rsidR="002F6350" w:rsidRPr="00700022" w:rsidRDefault="002F6350" w:rsidP="00563CBD">
            <w:pPr>
              <w:pStyle w:val="Sectiontext0"/>
            </w:pPr>
            <w:r w:rsidRPr="00700022">
              <w:t xml:space="preserve">If they are travelling alone </w:t>
            </w:r>
            <w:r w:rsidRPr="00700022">
              <w:rPr>
                <w:rFonts w:cs="Arial"/>
              </w:rPr>
              <w:t>— to the child.</w:t>
            </w:r>
          </w:p>
        </w:tc>
      </w:tr>
    </w:tbl>
    <w:p w14:paraId="44394BEA" w14:textId="110E099F" w:rsidR="002F6350" w:rsidRPr="00700022" w:rsidRDefault="002F6350" w:rsidP="00132882">
      <w:pPr>
        <w:pStyle w:val="Heading6"/>
      </w:pPr>
      <w:bookmarkStart w:id="3738" w:name="_Toc192863252"/>
      <w:r w:rsidRPr="00700022">
        <w:t>8.7A.8</w:t>
      </w:r>
      <w:r w:rsidR="00E85499">
        <w:tab/>
      </w:r>
      <w:r w:rsidRPr="00700022">
        <w:t>Assistance with incidental expenses</w:t>
      </w:r>
      <w:bookmarkEnd w:id="3738"/>
    </w:p>
    <w:tbl>
      <w:tblPr>
        <w:tblW w:w="9359" w:type="dxa"/>
        <w:tblInd w:w="113" w:type="dxa"/>
        <w:tblLayout w:type="fixed"/>
        <w:tblLook w:val="0000" w:firstRow="0" w:lastRow="0" w:firstColumn="0" w:lastColumn="0" w:noHBand="0" w:noVBand="0"/>
      </w:tblPr>
      <w:tblGrid>
        <w:gridCol w:w="992"/>
        <w:gridCol w:w="567"/>
        <w:gridCol w:w="7800"/>
      </w:tblGrid>
      <w:tr w:rsidR="002F6350" w:rsidRPr="00700022" w14:paraId="01FAFB7E" w14:textId="77777777" w:rsidTr="00885431">
        <w:tc>
          <w:tcPr>
            <w:tcW w:w="992" w:type="dxa"/>
          </w:tcPr>
          <w:p w14:paraId="65222F2A" w14:textId="77777777" w:rsidR="002F6350" w:rsidRPr="00700022" w:rsidRDefault="002F6350" w:rsidP="00563CBD">
            <w:pPr>
              <w:pStyle w:val="Sectiontext0"/>
              <w:jc w:val="center"/>
            </w:pPr>
            <w:r w:rsidRPr="00700022">
              <w:rPr>
                <w:bCs/>
              </w:rPr>
              <w:t>1.</w:t>
            </w:r>
          </w:p>
        </w:tc>
        <w:tc>
          <w:tcPr>
            <w:tcW w:w="8367" w:type="dxa"/>
            <w:gridSpan w:val="2"/>
          </w:tcPr>
          <w:p w14:paraId="6B785252" w14:textId="21474645" w:rsidR="002F6350" w:rsidRPr="00700022" w:rsidRDefault="002F6350" w:rsidP="00563CBD">
            <w:pPr>
              <w:pStyle w:val="Sectiontext0"/>
              <w:rPr>
                <w:iCs/>
              </w:rPr>
            </w:pPr>
            <w:r w:rsidRPr="00700022">
              <w:rPr>
                <w:iCs/>
              </w:rPr>
              <w:t>A person</w:t>
            </w:r>
            <w:r w:rsidRPr="00700022">
              <w:t xml:space="preserve"> </w:t>
            </w:r>
            <w:r w:rsidRPr="00700022">
              <w:rPr>
                <w:iCs/>
              </w:rPr>
              <w:t xml:space="preserve">is eligible for incidentals allowance if the </w:t>
            </w:r>
            <w:r w:rsidR="00633B09" w:rsidRPr="00293353">
              <w:rPr>
                <w:iCs/>
              </w:rPr>
              <w:t>CDF</w:t>
            </w:r>
            <w:r w:rsidRPr="00700022">
              <w:rPr>
                <w:iCs/>
              </w:rPr>
              <w:t xml:space="preserve"> is satisfied it is reasonable.</w:t>
            </w:r>
          </w:p>
        </w:tc>
      </w:tr>
      <w:tr w:rsidR="002F6350" w:rsidRPr="00700022" w14:paraId="3392B443" w14:textId="77777777" w:rsidTr="00885431">
        <w:tc>
          <w:tcPr>
            <w:tcW w:w="992" w:type="dxa"/>
          </w:tcPr>
          <w:p w14:paraId="148ED33D" w14:textId="77777777" w:rsidR="002F6350" w:rsidRPr="00700022" w:rsidRDefault="002F6350" w:rsidP="00563CBD">
            <w:pPr>
              <w:pStyle w:val="Sectiontext0"/>
              <w:jc w:val="center"/>
              <w:rPr>
                <w:bCs/>
              </w:rPr>
            </w:pPr>
            <w:r w:rsidRPr="00700022">
              <w:rPr>
                <w:bCs/>
              </w:rPr>
              <w:t>2.</w:t>
            </w:r>
          </w:p>
        </w:tc>
        <w:tc>
          <w:tcPr>
            <w:tcW w:w="8367" w:type="dxa"/>
            <w:gridSpan w:val="2"/>
          </w:tcPr>
          <w:p w14:paraId="464A830F" w14:textId="77777777" w:rsidR="002F6350" w:rsidRPr="00700022" w:rsidRDefault="002F6350" w:rsidP="00563CBD">
            <w:pPr>
              <w:pStyle w:val="Sectiontext0"/>
              <w:rPr>
                <w:iCs/>
              </w:rPr>
            </w:pPr>
            <w:r w:rsidRPr="00700022">
              <w:rPr>
                <w:iCs/>
              </w:rPr>
              <w:t>The rate of incidentals allowance is one of the following.</w:t>
            </w:r>
          </w:p>
        </w:tc>
      </w:tr>
      <w:tr w:rsidR="002F6350" w:rsidRPr="00700022" w14:paraId="3D9097BE" w14:textId="77777777" w:rsidTr="00885431">
        <w:tc>
          <w:tcPr>
            <w:tcW w:w="992" w:type="dxa"/>
          </w:tcPr>
          <w:p w14:paraId="1E1A31B4" w14:textId="77777777" w:rsidR="002F6350" w:rsidRPr="00700022" w:rsidRDefault="002F6350" w:rsidP="00563CBD">
            <w:pPr>
              <w:pStyle w:val="Sectiontext0"/>
              <w:jc w:val="center"/>
            </w:pPr>
          </w:p>
        </w:tc>
        <w:tc>
          <w:tcPr>
            <w:tcW w:w="567" w:type="dxa"/>
          </w:tcPr>
          <w:p w14:paraId="6DF1852E" w14:textId="77777777" w:rsidR="002F6350" w:rsidRPr="00700022" w:rsidRDefault="002F6350" w:rsidP="00563CBD">
            <w:pPr>
              <w:pStyle w:val="Sectiontext0"/>
            </w:pPr>
            <w:r w:rsidRPr="00700022">
              <w:t>a.</w:t>
            </w:r>
          </w:p>
        </w:tc>
        <w:tc>
          <w:tcPr>
            <w:tcW w:w="7800" w:type="dxa"/>
          </w:tcPr>
          <w:p w14:paraId="658F17CA" w14:textId="6A52466A" w:rsidR="002F6350" w:rsidRPr="00700022" w:rsidRDefault="002F6350" w:rsidP="00A11196">
            <w:pPr>
              <w:pStyle w:val="Sectiontext0"/>
            </w:pPr>
            <w:r w:rsidRPr="00700022">
              <w:rPr>
                <w:iCs/>
              </w:rPr>
              <w:t xml:space="preserve">The amount payable to a member under </w:t>
            </w:r>
            <w:r w:rsidR="00526927">
              <w:rPr>
                <w:iCs/>
              </w:rPr>
              <w:t>paragraph</w:t>
            </w:r>
            <w:r w:rsidR="00526927" w:rsidRPr="00700022">
              <w:rPr>
                <w:iCs/>
              </w:rPr>
              <w:t xml:space="preserve"> </w:t>
            </w:r>
            <w:r w:rsidRPr="00700022">
              <w:rPr>
                <w:iCs/>
              </w:rPr>
              <w:t>9.5.41.</w:t>
            </w:r>
            <w:r w:rsidR="00526927">
              <w:rPr>
                <w:iCs/>
              </w:rPr>
              <w:t>3.c</w:t>
            </w:r>
            <w:r w:rsidRPr="00700022">
              <w:rPr>
                <w:iCs/>
              </w:rPr>
              <w:t>.</w:t>
            </w:r>
          </w:p>
        </w:tc>
      </w:tr>
      <w:tr w:rsidR="002F6350" w:rsidRPr="00700022" w14:paraId="73A35D7C" w14:textId="77777777" w:rsidTr="00885431">
        <w:tc>
          <w:tcPr>
            <w:tcW w:w="992" w:type="dxa"/>
          </w:tcPr>
          <w:p w14:paraId="6F1A3B6C" w14:textId="77777777" w:rsidR="002F6350" w:rsidRPr="00700022" w:rsidRDefault="002F6350" w:rsidP="00563CBD">
            <w:pPr>
              <w:pStyle w:val="Sectiontext0"/>
              <w:jc w:val="center"/>
            </w:pPr>
          </w:p>
        </w:tc>
        <w:tc>
          <w:tcPr>
            <w:tcW w:w="567" w:type="dxa"/>
          </w:tcPr>
          <w:p w14:paraId="5C66918C" w14:textId="77777777" w:rsidR="002F6350" w:rsidRPr="00700022" w:rsidRDefault="002F6350" w:rsidP="00563CBD">
            <w:pPr>
              <w:pStyle w:val="Sectiontext0"/>
            </w:pPr>
            <w:r w:rsidRPr="00700022">
              <w:t>b.</w:t>
            </w:r>
          </w:p>
        </w:tc>
        <w:tc>
          <w:tcPr>
            <w:tcW w:w="7800" w:type="dxa"/>
          </w:tcPr>
          <w:p w14:paraId="65EA96AD" w14:textId="3AF34260" w:rsidR="002F6350" w:rsidRPr="00700022" w:rsidRDefault="002F6350" w:rsidP="00563CBD">
            <w:pPr>
              <w:pStyle w:val="Sectiontext0"/>
              <w:rPr>
                <w:iCs/>
              </w:rPr>
            </w:pPr>
            <w:r w:rsidRPr="00700022">
              <w:rPr>
                <w:iCs/>
              </w:rPr>
              <w:t xml:space="preserve">If subsection 3 applies, the rate set by the </w:t>
            </w:r>
            <w:r w:rsidR="00633B09" w:rsidRPr="00293353">
              <w:rPr>
                <w:iCs/>
              </w:rPr>
              <w:t>CDF</w:t>
            </w:r>
            <w:r w:rsidRPr="00700022">
              <w:rPr>
                <w:iCs/>
              </w:rPr>
              <w:t>.</w:t>
            </w:r>
          </w:p>
        </w:tc>
      </w:tr>
      <w:tr w:rsidR="002F6350" w:rsidRPr="00700022" w14:paraId="46C5A606" w14:textId="77777777" w:rsidTr="00885431">
        <w:tc>
          <w:tcPr>
            <w:tcW w:w="992" w:type="dxa"/>
          </w:tcPr>
          <w:p w14:paraId="5D465ACD" w14:textId="77777777" w:rsidR="002F6350" w:rsidRPr="00700022" w:rsidRDefault="002F6350" w:rsidP="00563CBD">
            <w:pPr>
              <w:pStyle w:val="Sectiontext0"/>
              <w:jc w:val="center"/>
            </w:pPr>
            <w:r w:rsidRPr="00700022">
              <w:t>3.</w:t>
            </w:r>
          </w:p>
        </w:tc>
        <w:tc>
          <w:tcPr>
            <w:tcW w:w="8367" w:type="dxa"/>
            <w:gridSpan w:val="2"/>
          </w:tcPr>
          <w:p w14:paraId="6F1654F1" w14:textId="36689888" w:rsidR="002F6350" w:rsidRPr="00700022" w:rsidRDefault="002F6350" w:rsidP="00563CBD">
            <w:pPr>
              <w:pStyle w:val="Sectiontext0"/>
            </w:pPr>
            <w:r w:rsidRPr="00700022">
              <w:t xml:space="preserve">The rate of allowance may exceed the limit in paragraph 2.a. if the </w:t>
            </w:r>
            <w:r w:rsidR="00633B09" w:rsidRPr="00293353">
              <w:rPr>
                <w:iCs/>
              </w:rPr>
              <w:t>CDF</w:t>
            </w:r>
            <w:r w:rsidRPr="00700022">
              <w:t xml:space="preserve"> is satisfied that the maximum amount payable under paragraph 2.a. is not sufficient in the circumstances.</w:t>
            </w:r>
          </w:p>
        </w:tc>
      </w:tr>
    </w:tbl>
    <w:p w14:paraId="277F136A" w14:textId="417870DF" w:rsidR="002F6350" w:rsidRPr="00700022" w:rsidRDefault="002F6350" w:rsidP="00132882">
      <w:pPr>
        <w:pStyle w:val="Heading6"/>
      </w:pPr>
      <w:bookmarkStart w:id="3739" w:name="_Toc192863253"/>
      <w:r w:rsidRPr="00700022">
        <w:t>8.7A.9</w:t>
      </w:r>
      <w:r w:rsidR="00E85499">
        <w:tab/>
      </w:r>
      <w:r w:rsidRPr="00700022">
        <w:t>Assistance with dependant or child care</w:t>
      </w:r>
      <w:bookmarkEnd w:id="3739"/>
    </w:p>
    <w:tbl>
      <w:tblPr>
        <w:tblW w:w="9355" w:type="dxa"/>
        <w:tblInd w:w="113" w:type="dxa"/>
        <w:tblLayout w:type="fixed"/>
        <w:tblLook w:val="0000" w:firstRow="0" w:lastRow="0" w:firstColumn="0" w:lastColumn="0" w:noHBand="0" w:noVBand="0"/>
      </w:tblPr>
      <w:tblGrid>
        <w:gridCol w:w="992"/>
        <w:gridCol w:w="567"/>
        <w:gridCol w:w="567"/>
        <w:gridCol w:w="7229"/>
      </w:tblGrid>
      <w:tr w:rsidR="002F6350" w:rsidRPr="00700022" w14:paraId="1631F84D" w14:textId="77777777" w:rsidTr="00885431">
        <w:tc>
          <w:tcPr>
            <w:tcW w:w="992" w:type="dxa"/>
          </w:tcPr>
          <w:p w14:paraId="51189E2D" w14:textId="77777777" w:rsidR="002F6350" w:rsidRPr="00700022" w:rsidRDefault="002F6350" w:rsidP="00563CBD">
            <w:pPr>
              <w:pStyle w:val="Sectiontext0"/>
              <w:jc w:val="center"/>
            </w:pPr>
            <w:r w:rsidRPr="00700022">
              <w:t>1.</w:t>
            </w:r>
          </w:p>
        </w:tc>
        <w:tc>
          <w:tcPr>
            <w:tcW w:w="8363" w:type="dxa"/>
            <w:gridSpan w:val="3"/>
          </w:tcPr>
          <w:p w14:paraId="387907EE" w14:textId="6E608EF6" w:rsidR="002F6350" w:rsidRPr="00700022" w:rsidRDefault="002F6350" w:rsidP="00563CBD">
            <w:pPr>
              <w:pStyle w:val="Sectiontext0"/>
            </w:pPr>
            <w:r w:rsidRPr="00700022">
              <w:t xml:space="preserve">A person is eligible for assistance with caring responsibilities for a dependant if the </w:t>
            </w:r>
            <w:r w:rsidR="000640EA" w:rsidRPr="00293353">
              <w:rPr>
                <w:iCs/>
              </w:rPr>
              <w:t>CDF</w:t>
            </w:r>
            <w:r w:rsidRPr="00700022">
              <w:t xml:space="preserve"> is satisfied it is reasonable having regard to the support being provided to the member attending Royal Commission hearing.</w:t>
            </w:r>
          </w:p>
        </w:tc>
      </w:tr>
      <w:tr w:rsidR="002F6350" w:rsidRPr="00700022" w14:paraId="250E81DB" w14:textId="77777777" w:rsidTr="00885431">
        <w:tc>
          <w:tcPr>
            <w:tcW w:w="992" w:type="dxa"/>
          </w:tcPr>
          <w:p w14:paraId="160F565A" w14:textId="77777777" w:rsidR="002F6350" w:rsidRPr="00700022" w:rsidRDefault="002F6350" w:rsidP="00563CBD">
            <w:pPr>
              <w:pStyle w:val="Sectiontext0"/>
              <w:jc w:val="center"/>
            </w:pPr>
            <w:r w:rsidRPr="00700022">
              <w:t>2.</w:t>
            </w:r>
          </w:p>
        </w:tc>
        <w:tc>
          <w:tcPr>
            <w:tcW w:w="8363" w:type="dxa"/>
            <w:gridSpan w:val="3"/>
          </w:tcPr>
          <w:p w14:paraId="65706CE5" w14:textId="77777777" w:rsidR="002F6350" w:rsidRPr="00700022" w:rsidRDefault="002F6350" w:rsidP="00563CBD">
            <w:pPr>
              <w:pStyle w:val="Sectiontext0"/>
            </w:pPr>
            <w:r w:rsidRPr="00700022">
              <w:t>Assistance under subsection 1 includes any of the following.</w:t>
            </w:r>
          </w:p>
        </w:tc>
      </w:tr>
      <w:tr w:rsidR="002F6350" w:rsidRPr="00700022" w14:paraId="1677D255" w14:textId="77777777" w:rsidTr="00885431">
        <w:tc>
          <w:tcPr>
            <w:tcW w:w="992" w:type="dxa"/>
          </w:tcPr>
          <w:p w14:paraId="38988148" w14:textId="77777777" w:rsidR="002F6350" w:rsidRPr="00700022" w:rsidRDefault="002F6350" w:rsidP="00563CBD">
            <w:pPr>
              <w:pStyle w:val="Sectiontext0"/>
              <w:jc w:val="center"/>
            </w:pPr>
          </w:p>
        </w:tc>
        <w:tc>
          <w:tcPr>
            <w:tcW w:w="567" w:type="dxa"/>
          </w:tcPr>
          <w:p w14:paraId="4DA46F03" w14:textId="77777777" w:rsidR="002F6350" w:rsidRPr="00700022" w:rsidRDefault="002F6350" w:rsidP="00563CBD">
            <w:pPr>
              <w:pStyle w:val="Sectiontext0"/>
            </w:pPr>
            <w:r w:rsidRPr="00700022">
              <w:t>a.</w:t>
            </w:r>
          </w:p>
        </w:tc>
        <w:tc>
          <w:tcPr>
            <w:tcW w:w="7796" w:type="dxa"/>
            <w:gridSpan w:val="2"/>
          </w:tcPr>
          <w:p w14:paraId="3843A759" w14:textId="77777777" w:rsidR="002F6350" w:rsidRPr="00700022" w:rsidRDefault="002F6350" w:rsidP="00563CBD">
            <w:pPr>
              <w:pStyle w:val="Sectiontext0"/>
            </w:pPr>
            <w:r w:rsidRPr="00700022">
              <w:t>Transport to and from any of the following for the person’s dependant.</w:t>
            </w:r>
          </w:p>
        </w:tc>
      </w:tr>
      <w:tr w:rsidR="002F6350" w:rsidRPr="00700022" w14:paraId="740B55C7" w14:textId="77777777" w:rsidTr="00885431">
        <w:tc>
          <w:tcPr>
            <w:tcW w:w="992" w:type="dxa"/>
          </w:tcPr>
          <w:p w14:paraId="0DCCC7EC" w14:textId="77777777" w:rsidR="002F6350" w:rsidRPr="00700022" w:rsidRDefault="002F6350" w:rsidP="00563CBD">
            <w:pPr>
              <w:pStyle w:val="Sectiontext0"/>
              <w:jc w:val="center"/>
            </w:pPr>
          </w:p>
        </w:tc>
        <w:tc>
          <w:tcPr>
            <w:tcW w:w="567" w:type="dxa"/>
          </w:tcPr>
          <w:p w14:paraId="041E4F54" w14:textId="77777777" w:rsidR="002F6350" w:rsidRPr="00700022" w:rsidRDefault="002F6350" w:rsidP="00563CBD">
            <w:pPr>
              <w:pStyle w:val="Sectiontext0"/>
            </w:pPr>
          </w:p>
        </w:tc>
        <w:tc>
          <w:tcPr>
            <w:tcW w:w="567" w:type="dxa"/>
          </w:tcPr>
          <w:p w14:paraId="19D5EB89" w14:textId="77777777" w:rsidR="002F6350" w:rsidRPr="00700022" w:rsidRDefault="002F6350" w:rsidP="00563CBD">
            <w:pPr>
              <w:pStyle w:val="Sectiontext0"/>
            </w:pPr>
            <w:r w:rsidRPr="00700022">
              <w:t>i.</w:t>
            </w:r>
          </w:p>
        </w:tc>
        <w:tc>
          <w:tcPr>
            <w:tcW w:w="7229" w:type="dxa"/>
          </w:tcPr>
          <w:p w14:paraId="3EB9AC14" w14:textId="77777777" w:rsidR="002F6350" w:rsidRPr="00700022" w:rsidRDefault="002F6350" w:rsidP="00563CBD">
            <w:pPr>
              <w:pStyle w:val="Sectiontext0"/>
            </w:pPr>
            <w:r w:rsidRPr="00700022">
              <w:t>The home of the dependant.</w:t>
            </w:r>
          </w:p>
        </w:tc>
      </w:tr>
      <w:tr w:rsidR="002F6350" w:rsidRPr="00700022" w14:paraId="4EDEA767" w14:textId="77777777" w:rsidTr="00885431">
        <w:tc>
          <w:tcPr>
            <w:tcW w:w="992" w:type="dxa"/>
          </w:tcPr>
          <w:p w14:paraId="71E69D50" w14:textId="77777777" w:rsidR="002F6350" w:rsidRPr="00700022" w:rsidRDefault="002F6350" w:rsidP="00563CBD">
            <w:pPr>
              <w:pStyle w:val="Sectiontext0"/>
              <w:jc w:val="center"/>
            </w:pPr>
          </w:p>
        </w:tc>
        <w:tc>
          <w:tcPr>
            <w:tcW w:w="567" w:type="dxa"/>
          </w:tcPr>
          <w:p w14:paraId="372E072A" w14:textId="77777777" w:rsidR="002F6350" w:rsidRPr="00700022" w:rsidRDefault="002F6350" w:rsidP="00563CBD">
            <w:pPr>
              <w:pStyle w:val="Sectiontext0"/>
            </w:pPr>
          </w:p>
        </w:tc>
        <w:tc>
          <w:tcPr>
            <w:tcW w:w="567" w:type="dxa"/>
          </w:tcPr>
          <w:p w14:paraId="7BD5AEE5" w14:textId="77777777" w:rsidR="002F6350" w:rsidRPr="00700022" w:rsidRDefault="002F6350" w:rsidP="00563CBD">
            <w:pPr>
              <w:pStyle w:val="Sectiontext0"/>
            </w:pPr>
            <w:r w:rsidRPr="00700022">
              <w:t>ii.</w:t>
            </w:r>
          </w:p>
        </w:tc>
        <w:tc>
          <w:tcPr>
            <w:tcW w:w="7229" w:type="dxa"/>
          </w:tcPr>
          <w:p w14:paraId="4FA382D3" w14:textId="77777777" w:rsidR="002F6350" w:rsidRPr="00700022" w:rsidRDefault="002F6350" w:rsidP="00563CBD">
            <w:pPr>
              <w:pStyle w:val="Sectiontext0"/>
            </w:pPr>
            <w:r w:rsidRPr="00700022">
              <w:t>The home of the person who will care for the dependant.</w:t>
            </w:r>
          </w:p>
        </w:tc>
      </w:tr>
      <w:tr w:rsidR="002F6350" w:rsidRPr="00700022" w14:paraId="27B836F5" w14:textId="77777777" w:rsidTr="00885431">
        <w:tc>
          <w:tcPr>
            <w:tcW w:w="992" w:type="dxa"/>
          </w:tcPr>
          <w:p w14:paraId="4EC8F096" w14:textId="77777777" w:rsidR="002F6350" w:rsidRPr="00700022" w:rsidRDefault="002F6350" w:rsidP="00563CBD">
            <w:pPr>
              <w:pStyle w:val="Sectiontext0"/>
              <w:jc w:val="center"/>
            </w:pPr>
          </w:p>
        </w:tc>
        <w:tc>
          <w:tcPr>
            <w:tcW w:w="567" w:type="dxa"/>
          </w:tcPr>
          <w:p w14:paraId="0DC27FFD" w14:textId="77777777" w:rsidR="002F6350" w:rsidRPr="00700022" w:rsidRDefault="002F6350" w:rsidP="00563CBD">
            <w:pPr>
              <w:pStyle w:val="Sectiontext0"/>
            </w:pPr>
            <w:r w:rsidRPr="00700022">
              <w:t>b.</w:t>
            </w:r>
          </w:p>
        </w:tc>
        <w:tc>
          <w:tcPr>
            <w:tcW w:w="7796" w:type="dxa"/>
            <w:gridSpan w:val="2"/>
          </w:tcPr>
          <w:p w14:paraId="79B4CA0C" w14:textId="77777777" w:rsidR="002F6350" w:rsidRPr="00700022" w:rsidRDefault="002F6350" w:rsidP="00563CBD">
            <w:pPr>
              <w:pStyle w:val="Sectiontext0"/>
            </w:pPr>
            <w:r w:rsidRPr="00700022">
              <w:t>Transport to and from any of the following for the person who will care for the dependant.</w:t>
            </w:r>
          </w:p>
        </w:tc>
      </w:tr>
      <w:tr w:rsidR="002F6350" w:rsidRPr="00700022" w14:paraId="4E4EED35" w14:textId="77777777" w:rsidTr="00885431">
        <w:tc>
          <w:tcPr>
            <w:tcW w:w="992" w:type="dxa"/>
          </w:tcPr>
          <w:p w14:paraId="61210D93" w14:textId="77777777" w:rsidR="002F6350" w:rsidRPr="00700022" w:rsidRDefault="002F6350" w:rsidP="00563CBD">
            <w:pPr>
              <w:pStyle w:val="Sectiontext0"/>
              <w:jc w:val="center"/>
            </w:pPr>
          </w:p>
        </w:tc>
        <w:tc>
          <w:tcPr>
            <w:tcW w:w="567" w:type="dxa"/>
          </w:tcPr>
          <w:p w14:paraId="4C129F90" w14:textId="77777777" w:rsidR="002F6350" w:rsidRPr="00700022" w:rsidRDefault="002F6350" w:rsidP="00563CBD">
            <w:pPr>
              <w:pStyle w:val="Sectiontext0"/>
            </w:pPr>
          </w:p>
        </w:tc>
        <w:tc>
          <w:tcPr>
            <w:tcW w:w="567" w:type="dxa"/>
          </w:tcPr>
          <w:p w14:paraId="01802504" w14:textId="77777777" w:rsidR="002F6350" w:rsidRPr="00700022" w:rsidRDefault="002F6350" w:rsidP="00563CBD">
            <w:pPr>
              <w:pStyle w:val="Sectiontext0"/>
            </w:pPr>
            <w:r w:rsidRPr="00700022">
              <w:t>i.</w:t>
            </w:r>
          </w:p>
        </w:tc>
        <w:tc>
          <w:tcPr>
            <w:tcW w:w="7229" w:type="dxa"/>
          </w:tcPr>
          <w:p w14:paraId="2C18CBCB" w14:textId="77777777" w:rsidR="002F6350" w:rsidRPr="00700022" w:rsidRDefault="002F6350" w:rsidP="00563CBD">
            <w:pPr>
              <w:pStyle w:val="Sectiontext0"/>
            </w:pPr>
            <w:r w:rsidRPr="00700022">
              <w:t>The home of the person who will care for the dependant.</w:t>
            </w:r>
          </w:p>
        </w:tc>
      </w:tr>
      <w:tr w:rsidR="002F6350" w:rsidRPr="00700022" w14:paraId="12FECC1B" w14:textId="77777777" w:rsidTr="00885431">
        <w:tc>
          <w:tcPr>
            <w:tcW w:w="992" w:type="dxa"/>
          </w:tcPr>
          <w:p w14:paraId="44EEF404" w14:textId="77777777" w:rsidR="002F6350" w:rsidRPr="00700022" w:rsidRDefault="002F6350" w:rsidP="00563CBD">
            <w:pPr>
              <w:pStyle w:val="Sectiontext0"/>
              <w:jc w:val="center"/>
            </w:pPr>
          </w:p>
        </w:tc>
        <w:tc>
          <w:tcPr>
            <w:tcW w:w="567" w:type="dxa"/>
          </w:tcPr>
          <w:p w14:paraId="1E1412E0" w14:textId="77777777" w:rsidR="002F6350" w:rsidRPr="00700022" w:rsidRDefault="002F6350" w:rsidP="00563CBD">
            <w:pPr>
              <w:pStyle w:val="Sectiontext0"/>
            </w:pPr>
          </w:p>
        </w:tc>
        <w:tc>
          <w:tcPr>
            <w:tcW w:w="567" w:type="dxa"/>
          </w:tcPr>
          <w:p w14:paraId="0324D18D" w14:textId="77777777" w:rsidR="002F6350" w:rsidRPr="00700022" w:rsidRDefault="002F6350" w:rsidP="00563CBD">
            <w:pPr>
              <w:pStyle w:val="Sectiontext0"/>
            </w:pPr>
            <w:r w:rsidRPr="00700022">
              <w:t>ii.</w:t>
            </w:r>
          </w:p>
        </w:tc>
        <w:tc>
          <w:tcPr>
            <w:tcW w:w="7229" w:type="dxa"/>
          </w:tcPr>
          <w:p w14:paraId="3687CE36" w14:textId="77777777" w:rsidR="002F6350" w:rsidRPr="00700022" w:rsidRDefault="002F6350" w:rsidP="00563CBD">
            <w:pPr>
              <w:pStyle w:val="Sectiontext0"/>
            </w:pPr>
            <w:r w:rsidRPr="00700022">
              <w:t>The location of the Royal Commission hearing.</w:t>
            </w:r>
          </w:p>
        </w:tc>
      </w:tr>
      <w:tr w:rsidR="002F6350" w:rsidRPr="00700022" w14:paraId="552D8F58" w14:textId="77777777" w:rsidTr="00885431">
        <w:tc>
          <w:tcPr>
            <w:tcW w:w="992" w:type="dxa"/>
          </w:tcPr>
          <w:p w14:paraId="53E8F429" w14:textId="77777777" w:rsidR="002F6350" w:rsidRPr="00700022" w:rsidRDefault="002F6350" w:rsidP="00563CBD">
            <w:pPr>
              <w:pStyle w:val="Sectiontext0"/>
              <w:jc w:val="center"/>
            </w:pPr>
          </w:p>
        </w:tc>
        <w:tc>
          <w:tcPr>
            <w:tcW w:w="567" w:type="dxa"/>
          </w:tcPr>
          <w:p w14:paraId="2AEBA642" w14:textId="77777777" w:rsidR="002F6350" w:rsidRPr="00700022" w:rsidRDefault="002F6350" w:rsidP="00563CBD">
            <w:pPr>
              <w:pStyle w:val="Sectiontext0"/>
            </w:pPr>
            <w:r w:rsidRPr="00700022">
              <w:t>c.</w:t>
            </w:r>
          </w:p>
        </w:tc>
        <w:tc>
          <w:tcPr>
            <w:tcW w:w="7796" w:type="dxa"/>
            <w:gridSpan w:val="2"/>
          </w:tcPr>
          <w:p w14:paraId="2D55F1E4" w14:textId="77777777" w:rsidR="002F6350" w:rsidRPr="00700022" w:rsidRDefault="002F6350" w:rsidP="00563CBD">
            <w:pPr>
              <w:pStyle w:val="Sectiontext0"/>
            </w:pPr>
            <w:r w:rsidRPr="00700022">
              <w:t>Any of the following services.</w:t>
            </w:r>
          </w:p>
        </w:tc>
      </w:tr>
      <w:tr w:rsidR="002F6350" w:rsidRPr="00700022" w14:paraId="585D4A36" w14:textId="77777777" w:rsidTr="00885431">
        <w:tc>
          <w:tcPr>
            <w:tcW w:w="992" w:type="dxa"/>
          </w:tcPr>
          <w:p w14:paraId="4FE102CD" w14:textId="77777777" w:rsidR="002F6350" w:rsidRPr="00700022" w:rsidRDefault="002F6350" w:rsidP="00563CBD">
            <w:pPr>
              <w:pStyle w:val="Sectiontext0"/>
              <w:jc w:val="center"/>
            </w:pPr>
          </w:p>
        </w:tc>
        <w:tc>
          <w:tcPr>
            <w:tcW w:w="567" w:type="dxa"/>
          </w:tcPr>
          <w:p w14:paraId="06355887" w14:textId="77777777" w:rsidR="002F6350" w:rsidRPr="00700022" w:rsidRDefault="002F6350" w:rsidP="00563CBD">
            <w:pPr>
              <w:pStyle w:val="Sectiontext0"/>
            </w:pPr>
          </w:p>
        </w:tc>
        <w:tc>
          <w:tcPr>
            <w:tcW w:w="567" w:type="dxa"/>
          </w:tcPr>
          <w:p w14:paraId="4791F5A7" w14:textId="77777777" w:rsidR="002F6350" w:rsidRPr="00700022" w:rsidRDefault="002F6350" w:rsidP="00563CBD">
            <w:pPr>
              <w:pStyle w:val="Sectiontext0"/>
            </w:pPr>
            <w:r w:rsidRPr="00700022">
              <w:t>i.</w:t>
            </w:r>
          </w:p>
        </w:tc>
        <w:tc>
          <w:tcPr>
            <w:tcW w:w="7229" w:type="dxa"/>
          </w:tcPr>
          <w:p w14:paraId="4589F3DD" w14:textId="77777777" w:rsidR="002F6350" w:rsidRPr="00700022" w:rsidRDefault="002F6350" w:rsidP="00563CBD">
            <w:pPr>
              <w:pStyle w:val="Sectiontext0"/>
            </w:pPr>
            <w:r w:rsidRPr="00700022">
              <w:t>Dependent care.</w:t>
            </w:r>
          </w:p>
        </w:tc>
      </w:tr>
      <w:tr w:rsidR="002F6350" w:rsidRPr="00700022" w14:paraId="08E993C9" w14:textId="77777777" w:rsidTr="00885431">
        <w:tc>
          <w:tcPr>
            <w:tcW w:w="992" w:type="dxa"/>
          </w:tcPr>
          <w:p w14:paraId="0DF4ED29" w14:textId="77777777" w:rsidR="002F6350" w:rsidRPr="00700022" w:rsidRDefault="002F6350" w:rsidP="00563CBD">
            <w:pPr>
              <w:pStyle w:val="Sectiontext0"/>
              <w:jc w:val="center"/>
            </w:pPr>
          </w:p>
        </w:tc>
        <w:tc>
          <w:tcPr>
            <w:tcW w:w="567" w:type="dxa"/>
          </w:tcPr>
          <w:p w14:paraId="083AF4D2" w14:textId="77777777" w:rsidR="002F6350" w:rsidRPr="00700022" w:rsidRDefault="002F6350" w:rsidP="00563CBD">
            <w:pPr>
              <w:pStyle w:val="Sectiontext0"/>
            </w:pPr>
          </w:p>
        </w:tc>
        <w:tc>
          <w:tcPr>
            <w:tcW w:w="567" w:type="dxa"/>
          </w:tcPr>
          <w:p w14:paraId="58CED53C" w14:textId="77777777" w:rsidR="002F6350" w:rsidRPr="00700022" w:rsidRDefault="002F6350" w:rsidP="00563CBD">
            <w:pPr>
              <w:pStyle w:val="Sectiontext0"/>
            </w:pPr>
            <w:r w:rsidRPr="00700022">
              <w:t>ii.</w:t>
            </w:r>
          </w:p>
        </w:tc>
        <w:tc>
          <w:tcPr>
            <w:tcW w:w="7229" w:type="dxa"/>
          </w:tcPr>
          <w:p w14:paraId="11D73A70" w14:textId="77777777" w:rsidR="002F6350" w:rsidRPr="00700022" w:rsidRDefault="002F6350" w:rsidP="00563CBD">
            <w:pPr>
              <w:pStyle w:val="Sectiontext0"/>
            </w:pPr>
            <w:r w:rsidRPr="00700022">
              <w:t>Specialist dependent care.</w:t>
            </w:r>
          </w:p>
        </w:tc>
      </w:tr>
      <w:tr w:rsidR="002F6350" w:rsidRPr="00700022" w14:paraId="227FE3BE" w14:textId="77777777" w:rsidTr="00885431">
        <w:tc>
          <w:tcPr>
            <w:tcW w:w="992" w:type="dxa"/>
          </w:tcPr>
          <w:p w14:paraId="03D7493C" w14:textId="77777777" w:rsidR="002F6350" w:rsidRPr="00700022" w:rsidRDefault="002F6350" w:rsidP="00563CBD">
            <w:pPr>
              <w:pStyle w:val="Sectiontext0"/>
              <w:jc w:val="center"/>
            </w:pPr>
          </w:p>
        </w:tc>
        <w:tc>
          <w:tcPr>
            <w:tcW w:w="567" w:type="dxa"/>
          </w:tcPr>
          <w:p w14:paraId="752133A6" w14:textId="77777777" w:rsidR="002F6350" w:rsidRPr="00700022" w:rsidRDefault="002F6350" w:rsidP="00563CBD">
            <w:pPr>
              <w:pStyle w:val="Sectiontext0"/>
            </w:pPr>
          </w:p>
        </w:tc>
        <w:tc>
          <w:tcPr>
            <w:tcW w:w="567" w:type="dxa"/>
          </w:tcPr>
          <w:p w14:paraId="15C751A1" w14:textId="77777777" w:rsidR="002F6350" w:rsidRPr="00700022" w:rsidRDefault="002F6350" w:rsidP="00563CBD">
            <w:pPr>
              <w:pStyle w:val="Sectiontext0"/>
            </w:pPr>
            <w:r w:rsidRPr="00700022">
              <w:t>iii.</w:t>
            </w:r>
          </w:p>
        </w:tc>
        <w:tc>
          <w:tcPr>
            <w:tcW w:w="7229" w:type="dxa"/>
          </w:tcPr>
          <w:p w14:paraId="1A935DBD" w14:textId="77777777" w:rsidR="002F6350" w:rsidRPr="00700022" w:rsidRDefault="002F6350" w:rsidP="00563CBD">
            <w:pPr>
              <w:pStyle w:val="Sectiontext0"/>
            </w:pPr>
            <w:r w:rsidRPr="00700022">
              <w:t>Child minding.</w:t>
            </w:r>
          </w:p>
        </w:tc>
      </w:tr>
      <w:tr w:rsidR="002F6350" w:rsidRPr="00700022" w14:paraId="1C732B8D" w14:textId="77777777" w:rsidTr="00885431">
        <w:tc>
          <w:tcPr>
            <w:tcW w:w="992" w:type="dxa"/>
          </w:tcPr>
          <w:p w14:paraId="1F50BFD3" w14:textId="77777777" w:rsidR="002F6350" w:rsidRPr="00700022" w:rsidRDefault="002F6350" w:rsidP="00563CBD">
            <w:pPr>
              <w:pStyle w:val="Sectiontext0"/>
              <w:jc w:val="center"/>
            </w:pPr>
          </w:p>
        </w:tc>
        <w:tc>
          <w:tcPr>
            <w:tcW w:w="567" w:type="dxa"/>
          </w:tcPr>
          <w:p w14:paraId="77DBC649" w14:textId="77777777" w:rsidR="002F6350" w:rsidRPr="00700022" w:rsidRDefault="002F6350" w:rsidP="00563CBD">
            <w:pPr>
              <w:pStyle w:val="Sectiontext0"/>
            </w:pPr>
          </w:p>
        </w:tc>
        <w:tc>
          <w:tcPr>
            <w:tcW w:w="567" w:type="dxa"/>
          </w:tcPr>
          <w:p w14:paraId="4552C70B" w14:textId="77777777" w:rsidR="002F6350" w:rsidRPr="00700022" w:rsidRDefault="002F6350" w:rsidP="00563CBD">
            <w:pPr>
              <w:pStyle w:val="Sectiontext0"/>
            </w:pPr>
            <w:r w:rsidRPr="00700022">
              <w:t>iv.</w:t>
            </w:r>
          </w:p>
        </w:tc>
        <w:tc>
          <w:tcPr>
            <w:tcW w:w="7229" w:type="dxa"/>
          </w:tcPr>
          <w:p w14:paraId="13AAD9D3" w14:textId="77777777" w:rsidR="002F6350" w:rsidRPr="00700022" w:rsidRDefault="002F6350" w:rsidP="00563CBD">
            <w:pPr>
              <w:pStyle w:val="Sectiontext0"/>
            </w:pPr>
            <w:r w:rsidRPr="00700022">
              <w:t>Respite care.</w:t>
            </w:r>
          </w:p>
        </w:tc>
      </w:tr>
      <w:tr w:rsidR="002F6350" w:rsidRPr="00700022" w14:paraId="69C84335" w14:textId="77777777" w:rsidTr="00885431">
        <w:tc>
          <w:tcPr>
            <w:tcW w:w="992" w:type="dxa"/>
          </w:tcPr>
          <w:p w14:paraId="095A8709" w14:textId="77777777" w:rsidR="002F6350" w:rsidRPr="00700022" w:rsidRDefault="002F6350" w:rsidP="00563CBD">
            <w:pPr>
              <w:pStyle w:val="Sectiontext0"/>
              <w:jc w:val="center"/>
            </w:pPr>
            <w:r w:rsidRPr="00700022">
              <w:t>3.</w:t>
            </w:r>
          </w:p>
        </w:tc>
        <w:tc>
          <w:tcPr>
            <w:tcW w:w="8363" w:type="dxa"/>
            <w:gridSpan w:val="3"/>
          </w:tcPr>
          <w:p w14:paraId="70FB0A55" w14:textId="64125A37" w:rsidR="002F6350" w:rsidRPr="00700022" w:rsidRDefault="002F6350" w:rsidP="00563CBD">
            <w:pPr>
              <w:pStyle w:val="Sectiontext0"/>
            </w:pPr>
            <w:r w:rsidRPr="00700022">
              <w:t xml:space="preserve">In this section, a person’s </w:t>
            </w:r>
            <w:r w:rsidRPr="00700022">
              <w:rPr>
                <w:b/>
              </w:rPr>
              <w:t xml:space="preserve">dependant </w:t>
            </w:r>
            <w:r w:rsidRPr="00700022">
              <w:t xml:space="preserve">means someone the </w:t>
            </w:r>
            <w:r w:rsidR="000640EA" w:rsidRPr="00293353">
              <w:rPr>
                <w:iCs/>
              </w:rPr>
              <w:t>CDF</w:t>
            </w:r>
            <w:r w:rsidRPr="00700022">
              <w:t xml:space="preserve"> is satisfied is dependent on the person. </w:t>
            </w:r>
          </w:p>
        </w:tc>
      </w:tr>
    </w:tbl>
    <w:p w14:paraId="3362210A" w14:textId="77777777" w:rsidR="00A20732" w:rsidRDefault="00A20732">
      <w:pPr>
        <w:rPr>
          <w:rFonts w:ascii="Arial" w:hAnsi="Arial"/>
          <w:b/>
          <w:sz w:val="27"/>
          <w:lang w:val="en-AU"/>
        </w:rPr>
      </w:pPr>
      <w:r>
        <w:br w:type="page"/>
      </w:r>
    </w:p>
    <w:p w14:paraId="7846562A" w14:textId="758967DB" w:rsidR="00AF20D4" w:rsidRPr="00700022" w:rsidRDefault="00AF20D4" w:rsidP="00563CBD">
      <w:pPr>
        <w:pStyle w:val="Heading3"/>
      </w:pPr>
      <w:bookmarkStart w:id="3740" w:name="_Toc192863254"/>
      <w:r w:rsidRPr="00700022">
        <w:lastRenderedPageBreak/>
        <w:t>Part 8: Family assistance for attendance at a coronial inquest</w:t>
      </w:r>
      <w:bookmarkEnd w:id="3740"/>
    </w:p>
    <w:p w14:paraId="3D647049" w14:textId="49AD4E7F" w:rsidR="00AF20D4" w:rsidRPr="00700022" w:rsidRDefault="00AF20D4" w:rsidP="00132882">
      <w:pPr>
        <w:pStyle w:val="Heading6"/>
      </w:pPr>
      <w:bookmarkStart w:id="3741" w:name="bk92342871Purpose"/>
      <w:bookmarkStart w:id="3742" w:name="bk92308871Purpose"/>
      <w:bookmarkStart w:id="3743" w:name="_Toc192863255"/>
      <w:bookmarkEnd w:id="3741"/>
      <w:r w:rsidRPr="00700022">
        <w:t>8.8.1</w:t>
      </w:r>
      <w:r w:rsidR="00E85499">
        <w:tab/>
      </w:r>
      <w:r w:rsidRPr="00700022">
        <w:t>Purpose</w:t>
      </w:r>
      <w:bookmarkEnd w:id="3742"/>
      <w:bookmarkEnd w:id="3743"/>
    </w:p>
    <w:tbl>
      <w:tblPr>
        <w:tblW w:w="0" w:type="auto"/>
        <w:tblInd w:w="113" w:type="dxa"/>
        <w:tblLayout w:type="fixed"/>
        <w:tblLook w:val="0000" w:firstRow="0" w:lastRow="0" w:firstColumn="0" w:lastColumn="0" w:noHBand="0" w:noVBand="0"/>
      </w:tblPr>
      <w:tblGrid>
        <w:gridCol w:w="992"/>
        <w:gridCol w:w="8363"/>
      </w:tblGrid>
      <w:tr w:rsidR="00AF20D4" w:rsidRPr="00700022" w14:paraId="02E740AC" w14:textId="77777777" w:rsidTr="00AF20D4">
        <w:tc>
          <w:tcPr>
            <w:tcW w:w="992" w:type="dxa"/>
          </w:tcPr>
          <w:p w14:paraId="51347111" w14:textId="77777777" w:rsidR="00AF20D4" w:rsidRPr="00700022" w:rsidRDefault="00AF20D4" w:rsidP="00563CBD">
            <w:pPr>
              <w:pStyle w:val="Sectiontext0"/>
              <w:jc w:val="center"/>
            </w:pPr>
            <w:r w:rsidRPr="00700022">
              <w:t>1.</w:t>
            </w:r>
          </w:p>
        </w:tc>
        <w:tc>
          <w:tcPr>
            <w:tcW w:w="8363" w:type="dxa"/>
          </w:tcPr>
          <w:p w14:paraId="63E27D21" w14:textId="77777777" w:rsidR="00AF20D4" w:rsidRPr="00700022" w:rsidRDefault="00AF20D4" w:rsidP="00563CBD">
            <w:pPr>
              <w:pStyle w:val="Sectiontext0"/>
            </w:pPr>
            <w:r w:rsidRPr="00700022">
              <w:t>The purpose of this Part is to provide assistance for Australian Defence Force members' families to attend the coronial inquest at the Coroners Court of Queensland (Numbers 3191, 3192 and 3194 of 2012) into the deaths of three Defence members, LCPL Stjepan Rick Milosevic, SPR James Thomas Martin, and PTE Robert Hugh Frederick Poate, who died on operational service on 29 August 2012 in Afghanistan.</w:t>
            </w:r>
          </w:p>
        </w:tc>
      </w:tr>
      <w:tr w:rsidR="00AF20D4" w:rsidRPr="00700022" w14:paraId="09CC7AC9" w14:textId="77777777" w:rsidTr="00AF20D4">
        <w:tc>
          <w:tcPr>
            <w:tcW w:w="992" w:type="dxa"/>
          </w:tcPr>
          <w:p w14:paraId="7CA8A640" w14:textId="77777777" w:rsidR="00AF20D4" w:rsidRPr="00700022" w:rsidRDefault="00AF20D4" w:rsidP="00563CBD">
            <w:pPr>
              <w:pStyle w:val="Sectiontext0"/>
              <w:jc w:val="center"/>
            </w:pPr>
            <w:r w:rsidRPr="00700022">
              <w:t>2.</w:t>
            </w:r>
          </w:p>
        </w:tc>
        <w:tc>
          <w:tcPr>
            <w:tcW w:w="8363" w:type="dxa"/>
          </w:tcPr>
          <w:p w14:paraId="6CFEE60D" w14:textId="77777777" w:rsidR="00AF20D4" w:rsidRPr="00700022" w:rsidRDefault="00AF20D4" w:rsidP="00563CBD">
            <w:pPr>
              <w:pStyle w:val="Sectiontext0"/>
            </w:pPr>
            <w:r w:rsidRPr="00700022">
              <w:t xml:space="preserve">This assistance is provided on the basis that a person does not gain or lose financially when attending the coronial inquest and associated events. </w:t>
            </w:r>
          </w:p>
        </w:tc>
      </w:tr>
    </w:tbl>
    <w:p w14:paraId="048F2074" w14:textId="1AD0C5F8" w:rsidR="00AF20D4" w:rsidRPr="00700022" w:rsidRDefault="00AF20D4" w:rsidP="00132882">
      <w:pPr>
        <w:pStyle w:val="Heading6"/>
      </w:pPr>
      <w:bookmarkStart w:id="3744" w:name="_Toc192863256"/>
      <w:r w:rsidRPr="00700022">
        <w:t>8.8.2</w:t>
      </w:r>
      <w:r w:rsidR="00E85499">
        <w:tab/>
      </w:r>
      <w:r w:rsidRPr="00700022">
        <w:t>Definitions</w:t>
      </w:r>
      <w:bookmarkEnd w:id="3744"/>
    </w:p>
    <w:tbl>
      <w:tblPr>
        <w:tblW w:w="0" w:type="auto"/>
        <w:tblInd w:w="113" w:type="dxa"/>
        <w:tblLayout w:type="fixed"/>
        <w:tblLook w:val="0000" w:firstRow="0" w:lastRow="0" w:firstColumn="0" w:lastColumn="0" w:noHBand="0" w:noVBand="0"/>
      </w:tblPr>
      <w:tblGrid>
        <w:gridCol w:w="992"/>
        <w:gridCol w:w="8363"/>
      </w:tblGrid>
      <w:tr w:rsidR="00AF20D4" w:rsidRPr="00700022" w14:paraId="18103F23" w14:textId="77777777" w:rsidTr="00AF20D4">
        <w:tc>
          <w:tcPr>
            <w:tcW w:w="992" w:type="dxa"/>
          </w:tcPr>
          <w:p w14:paraId="01DCB4CC" w14:textId="77777777" w:rsidR="00AF20D4" w:rsidRPr="00700022" w:rsidRDefault="00AF20D4" w:rsidP="00563CBD">
            <w:pPr>
              <w:pStyle w:val="Sectiontext0"/>
            </w:pPr>
          </w:p>
        </w:tc>
        <w:tc>
          <w:tcPr>
            <w:tcW w:w="8363" w:type="dxa"/>
          </w:tcPr>
          <w:p w14:paraId="0B10A17F" w14:textId="77777777" w:rsidR="00AF20D4" w:rsidRPr="00700022" w:rsidRDefault="00AF20D4" w:rsidP="00563CBD">
            <w:pPr>
              <w:pStyle w:val="Sectiontext0"/>
            </w:pPr>
            <w:r w:rsidRPr="00700022">
              <w:t xml:space="preserve">In this Part, </w:t>
            </w:r>
            <w:r w:rsidRPr="0012049C">
              <w:rPr>
                <w:b/>
              </w:rPr>
              <w:t>decision-maker</w:t>
            </w:r>
            <w:r w:rsidRPr="00700022">
              <w:t xml:space="preserve"> means Director General Select Strategic Issues Management. </w:t>
            </w:r>
          </w:p>
        </w:tc>
      </w:tr>
    </w:tbl>
    <w:p w14:paraId="4252DC73" w14:textId="0724A106" w:rsidR="00AF20D4" w:rsidRPr="00700022" w:rsidRDefault="00AF20D4" w:rsidP="00132882">
      <w:pPr>
        <w:pStyle w:val="Heading6"/>
      </w:pPr>
      <w:bookmarkStart w:id="3745" w:name="_Toc192863257"/>
      <w:r w:rsidRPr="00700022">
        <w:t>8.8.3</w:t>
      </w:r>
      <w:r w:rsidR="00E85499">
        <w:tab/>
      </w:r>
      <w:bookmarkStart w:id="3746" w:name="bk92309873PersonswhothisPartappliesto"/>
      <w:r w:rsidRPr="00700022">
        <w:t>Persons who this Part applies to</w:t>
      </w:r>
      <w:bookmarkEnd w:id="3746"/>
      <w:bookmarkEnd w:id="3745"/>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5904E480" w14:textId="77777777" w:rsidTr="00D201FB">
        <w:tc>
          <w:tcPr>
            <w:tcW w:w="992" w:type="dxa"/>
          </w:tcPr>
          <w:p w14:paraId="7FE001F3" w14:textId="77777777" w:rsidR="00AF20D4" w:rsidRPr="00700022" w:rsidRDefault="00AF20D4" w:rsidP="00563CBD">
            <w:pPr>
              <w:pStyle w:val="Sectiontext0"/>
            </w:pPr>
          </w:p>
        </w:tc>
        <w:tc>
          <w:tcPr>
            <w:tcW w:w="8363" w:type="dxa"/>
            <w:gridSpan w:val="2"/>
          </w:tcPr>
          <w:p w14:paraId="4FB7CB73" w14:textId="77777777" w:rsidR="00AF20D4" w:rsidRPr="00700022" w:rsidRDefault="00AF20D4" w:rsidP="00563CBD">
            <w:pPr>
              <w:pStyle w:val="Sectiontext0"/>
            </w:pPr>
            <w:r w:rsidRPr="00700022">
              <w:rPr>
                <w:rFonts w:cs="Arial"/>
                <w:lang w:eastAsia="en-US"/>
              </w:rPr>
              <w:t>A decision-maker may approve assistance for persons in any of the following classes.</w:t>
            </w:r>
          </w:p>
        </w:tc>
      </w:tr>
      <w:tr w:rsidR="00AF20D4" w:rsidRPr="00700022" w14:paraId="6EC3CFEA" w14:textId="77777777" w:rsidTr="00D201FB">
        <w:trPr>
          <w:cantSplit/>
        </w:trPr>
        <w:tc>
          <w:tcPr>
            <w:tcW w:w="992" w:type="dxa"/>
          </w:tcPr>
          <w:p w14:paraId="2BBEE7A8" w14:textId="77777777" w:rsidR="00AF20D4" w:rsidRPr="00700022" w:rsidRDefault="00AF20D4" w:rsidP="00563CBD">
            <w:pPr>
              <w:pStyle w:val="Sectiontext0"/>
            </w:pPr>
          </w:p>
        </w:tc>
        <w:tc>
          <w:tcPr>
            <w:tcW w:w="567" w:type="dxa"/>
          </w:tcPr>
          <w:p w14:paraId="55C9D3C0" w14:textId="77777777" w:rsidR="00AF20D4" w:rsidRPr="00700022" w:rsidRDefault="00AF20D4" w:rsidP="00563CBD">
            <w:pPr>
              <w:pStyle w:val="Sectiontext0"/>
            </w:pPr>
            <w:r w:rsidRPr="00700022">
              <w:t>a.</w:t>
            </w:r>
          </w:p>
        </w:tc>
        <w:tc>
          <w:tcPr>
            <w:tcW w:w="7796" w:type="dxa"/>
          </w:tcPr>
          <w:p w14:paraId="3ACD3DAC" w14:textId="77777777" w:rsidR="00AF20D4" w:rsidRPr="00700022" w:rsidRDefault="00AF20D4" w:rsidP="00563CBD">
            <w:pPr>
              <w:pStyle w:val="Sectiontext0"/>
            </w:pPr>
            <w:r w:rsidRPr="00700022">
              <w:rPr>
                <w:rFonts w:cs="Arial"/>
                <w:lang w:eastAsia="en-US"/>
              </w:rPr>
              <w:t>A member of the family of an ADF member whose death is the subject of the coronial inquest.</w:t>
            </w:r>
          </w:p>
        </w:tc>
      </w:tr>
      <w:tr w:rsidR="00AF20D4" w:rsidRPr="00700022" w14:paraId="2D4A3858" w14:textId="77777777" w:rsidTr="00D201FB">
        <w:trPr>
          <w:cantSplit/>
        </w:trPr>
        <w:tc>
          <w:tcPr>
            <w:tcW w:w="992" w:type="dxa"/>
          </w:tcPr>
          <w:p w14:paraId="039FEB19" w14:textId="77777777" w:rsidR="00AF20D4" w:rsidRPr="00700022" w:rsidRDefault="00AF20D4" w:rsidP="00563CBD">
            <w:pPr>
              <w:pStyle w:val="Sectiontext0"/>
            </w:pPr>
          </w:p>
        </w:tc>
        <w:tc>
          <w:tcPr>
            <w:tcW w:w="567" w:type="dxa"/>
          </w:tcPr>
          <w:p w14:paraId="290ABD8E" w14:textId="77777777" w:rsidR="00AF20D4" w:rsidRPr="00700022" w:rsidRDefault="00AF20D4" w:rsidP="00563CBD">
            <w:pPr>
              <w:pStyle w:val="Sectiontext0"/>
            </w:pPr>
            <w:r w:rsidRPr="00700022">
              <w:t>b.</w:t>
            </w:r>
          </w:p>
        </w:tc>
        <w:tc>
          <w:tcPr>
            <w:tcW w:w="7796" w:type="dxa"/>
          </w:tcPr>
          <w:p w14:paraId="1C16AF27" w14:textId="77777777" w:rsidR="00AF20D4" w:rsidRPr="00700022" w:rsidRDefault="00AF20D4" w:rsidP="00563CBD">
            <w:pPr>
              <w:pStyle w:val="Sectiontext0"/>
              <w:rPr>
                <w:rFonts w:cs="Arial"/>
                <w:lang w:eastAsia="en-US"/>
              </w:rPr>
            </w:pPr>
            <w:r w:rsidRPr="00700022">
              <w:rPr>
                <w:rFonts w:cs="Arial"/>
                <w:lang w:eastAsia="en-US"/>
              </w:rPr>
              <w:t>A person whose role it is to support a person approved under paragraph a.</w:t>
            </w:r>
          </w:p>
        </w:tc>
      </w:tr>
    </w:tbl>
    <w:p w14:paraId="13606542" w14:textId="48CE040F" w:rsidR="00AF20D4" w:rsidRPr="00700022" w:rsidRDefault="00AF20D4" w:rsidP="00132882">
      <w:pPr>
        <w:pStyle w:val="Heading6"/>
        <w:rPr>
          <w:lang w:eastAsia="en-US"/>
        </w:rPr>
      </w:pPr>
      <w:bookmarkStart w:id="3747" w:name="_Toc192863258"/>
      <w:r w:rsidRPr="00700022">
        <w:rPr>
          <w:lang w:eastAsia="en-US"/>
        </w:rPr>
        <w:t>8.8.4</w:t>
      </w:r>
      <w:r w:rsidR="00E85499">
        <w:rPr>
          <w:lang w:eastAsia="en-US"/>
        </w:rPr>
        <w:tab/>
      </w:r>
      <w:r w:rsidRPr="00700022">
        <w:rPr>
          <w:lang w:eastAsia="en-US"/>
        </w:rPr>
        <w:t>Assistance with travel</w:t>
      </w:r>
      <w:bookmarkEnd w:id="3747"/>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6CCC460B" w14:textId="77777777" w:rsidTr="00FB7851">
        <w:tc>
          <w:tcPr>
            <w:tcW w:w="992" w:type="dxa"/>
          </w:tcPr>
          <w:p w14:paraId="74194DEB" w14:textId="77777777" w:rsidR="00AF20D4" w:rsidRPr="00700022" w:rsidRDefault="00AF20D4" w:rsidP="00563CBD">
            <w:pPr>
              <w:pStyle w:val="Sectiontext0"/>
              <w:jc w:val="center"/>
            </w:pPr>
            <w:r w:rsidRPr="00700022">
              <w:t>1.</w:t>
            </w:r>
          </w:p>
        </w:tc>
        <w:tc>
          <w:tcPr>
            <w:tcW w:w="8363" w:type="dxa"/>
            <w:gridSpan w:val="2"/>
          </w:tcPr>
          <w:p w14:paraId="09CF3260" w14:textId="77777777" w:rsidR="00AF20D4" w:rsidRPr="00700022" w:rsidRDefault="00AF20D4" w:rsidP="00563CBD">
            <w:pPr>
              <w:pStyle w:val="Sectiontext0"/>
              <w:rPr>
                <w:color w:val="000000"/>
              </w:rPr>
            </w:pPr>
            <w:r w:rsidRPr="00700022">
              <w:rPr>
                <w:color w:val="000000"/>
              </w:rPr>
              <w:t>A decision-maker may approve assistance with travel costs for an approved person if it would be unreasonable for them to travel to attend the coronial inquest or a related event on a daily basis.</w:t>
            </w:r>
          </w:p>
        </w:tc>
      </w:tr>
      <w:tr w:rsidR="00AF20D4" w:rsidRPr="00700022" w14:paraId="454C5C96" w14:textId="77777777" w:rsidTr="00FB7851">
        <w:tc>
          <w:tcPr>
            <w:tcW w:w="992" w:type="dxa"/>
          </w:tcPr>
          <w:p w14:paraId="73A80489" w14:textId="77777777" w:rsidR="00AF20D4" w:rsidRPr="00700022" w:rsidRDefault="00AF20D4" w:rsidP="00563CBD">
            <w:pPr>
              <w:pStyle w:val="Sectiontext0"/>
              <w:jc w:val="center"/>
            </w:pPr>
            <w:r w:rsidRPr="00700022">
              <w:t>2.</w:t>
            </w:r>
          </w:p>
        </w:tc>
        <w:tc>
          <w:tcPr>
            <w:tcW w:w="8363" w:type="dxa"/>
            <w:gridSpan w:val="2"/>
          </w:tcPr>
          <w:p w14:paraId="0FC2F562" w14:textId="77777777" w:rsidR="00AF20D4" w:rsidRPr="00700022" w:rsidRDefault="00AF20D4" w:rsidP="00563CBD">
            <w:pPr>
              <w:pStyle w:val="Sectiontext0"/>
            </w:pPr>
            <w:r w:rsidRPr="00700022">
              <w:t>An approved person may be provided with travel assistance up to the amount that would be payable if they were an ADF member at the rank of Colonel or lower on duty travel. This includes the following costs.</w:t>
            </w:r>
          </w:p>
        </w:tc>
      </w:tr>
      <w:tr w:rsidR="00AF20D4" w:rsidRPr="00700022" w14:paraId="45A1EE20" w14:textId="77777777" w:rsidTr="00FB7851">
        <w:trPr>
          <w:cantSplit/>
        </w:trPr>
        <w:tc>
          <w:tcPr>
            <w:tcW w:w="992" w:type="dxa"/>
          </w:tcPr>
          <w:p w14:paraId="1D88B1DF" w14:textId="77777777" w:rsidR="00AF20D4" w:rsidRPr="00700022" w:rsidRDefault="00AF20D4" w:rsidP="00563CBD">
            <w:pPr>
              <w:pStyle w:val="Sectiontext0"/>
              <w:jc w:val="center"/>
            </w:pPr>
          </w:p>
        </w:tc>
        <w:tc>
          <w:tcPr>
            <w:tcW w:w="567" w:type="dxa"/>
          </w:tcPr>
          <w:p w14:paraId="201C8783" w14:textId="77777777" w:rsidR="00AF20D4" w:rsidRPr="00700022" w:rsidRDefault="00AF20D4" w:rsidP="00563CBD">
            <w:pPr>
              <w:pStyle w:val="Sectiontext0"/>
            </w:pPr>
            <w:r w:rsidRPr="00700022">
              <w:t>a.</w:t>
            </w:r>
          </w:p>
        </w:tc>
        <w:tc>
          <w:tcPr>
            <w:tcW w:w="7796" w:type="dxa"/>
          </w:tcPr>
          <w:p w14:paraId="01877BB8" w14:textId="77777777" w:rsidR="00AF20D4" w:rsidRPr="00700022" w:rsidRDefault="00AF20D4" w:rsidP="00563CBD">
            <w:pPr>
              <w:pStyle w:val="Sectiontext0"/>
            </w:pPr>
            <w:r w:rsidRPr="00700022">
              <w:t>Return travel door to door from the person's home to the location of the coronial inquest.</w:t>
            </w:r>
          </w:p>
        </w:tc>
      </w:tr>
      <w:tr w:rsidR="00AF20D4" w:rsidRPr="00700022" w14:paraId="124BDA3C" w14:textId="77777777" w:rsidTr="00FB7851">
        <w:trPr>
          <w:cantSplit/>
        </w:trPr>
        <w:tc>
          <w:tcPr>
            <w:tcW w:w="992" w:type="dxa"/>
          </w:tcPr>
          <w:p w14:paraId="703928E0" w14:textId="77777777" w:rsidR="00AF20D4" w:rsidRPr="00700022" w:rsidRDefault="00AF20D4" w:rsidP="00563CBD">
            <w:pPr>
              <w:pStyle w:val="Sectiontext0"/>
              <w:jc w:val="center"/>
            </w:pPr>
          </w:p>
        </w:tc>
        <w:tc>
          <w:tcPr>
            <w:tcW w:w="567" w:type="dxa"/>
          </w:tcPr>
          <w:p w14:paraId="5BE20A37" w14:textId="77777777" w:rsidR="00AF20D4" w:rsidRPr="00700022" w:rsidRDefault="00AF20D4" w:rsidP="00563CBD">
            <w:pPr>
              <w:pStyle w:val="Sectiontext0"/>
            </w:pPr>
            <w:r w:rsidRPr="00700022">
              <w:t>b.</w:t>
            </w:r>
          </w:p>
        </w:tc>
        <w:tc>
          <w:tcPr>
            <w:tcW w:w="7796" w:type="dxa"/>
          </w:tcPr>
          <w:p w14:paraId="09AECF1A" w14:textId="37C8FB58" w:rsidR="00AF20D4" w:rsidRPr="00700022" w:rsidRDefault="00AF20D4" w:rsidP="00563CBD">
            <w:pPr>
              <w:pStyle w:val="Sectiontext0"/>
            </w:pPr>
            <w:r w:rsidRPr="00700022">
              <w:t>Accommodation, either booked from normal accommodation stock provided for Defence or paid for up to the amount a member would receive as travelling allowance.</w:t>
            </w:r>
          </w:p>
        </w:tc>
      </w:tr>
      <w:tr w:rsidR="00AF20D4" w:rsidRPr="00700022" w14:paraId="14C284DB" w14:textId="77777777" w:rsidTr="00FB7851">
        <w:trPr>
          <w:cantSplit/>
        </w:trPr>
        <w:tc>
          <w:tcPr>
            <w:tcW w:w="992" w:type="dxa"/>
          </w:tcPr>
          <w:p w14:paraId="02FFF5B6" w14:textId="77777777" w:rsidR="00AF20D4" w:rsidRPr="00700022" w:rsidRDefault="00AF20D4" w:rsidP="00563CBD">
            <w:pPr>
              <w:pStyle w:val="Sectiontext0"/>
              <w:jc w:val="center"/>
            </w:pPr>
          </w:p>
        </w:tc>
        <w:tc>
          <w:tcPr>
            <w:tcW w:w="567" w:type="dxa"/>
          </w:tcPr>
          <w:p w14:paraId="3081E64A" w14:textId="77777777" w:rsidR="00AF20D4" w:rsidRPr="00700022" w:rsidRDefault="00AF20D4" w:rsidP="00563CBD">
            <w:pPr>
              <w:pStyle w:val="Sectiontext0"/>
            </w:pPr>
            <w:r w:rsidRPr="00700022">
              <w:t>c.</w:t>
            </w:r>
          </w:p>
        </w:tc>
        <w:tc>
          <w:tcPr>
            <w:tcW w:w="7796" w:type="dxa"/>
          </w:tcPr>
          <w:p w14:paraId="026C6DF2" w14:textId="77777777" w:rsidR="00AF20D4" w:rsidRPr="00700022" w:rsidRDefault="00AF20D4" w:rsidP="00563CBD">
            <w:pPr>
              <w:pStyle w:val="Sectiontext0"/>
            </w:pPr>
            <w:r w:rsidRPr="00700022">
              <w:t>Assistance with the cost of meals up to the amount a member would receive as travelling allowance.</w:t>
            </w:r>
          </w:p>
        </w:tc>
      </w:tr>
      <w:tr w:rsidR="00AF20D4" w:rsidRPr="00700022" w14:paraId="667D003D" w14:textId="77777777" w:rsidTr="00FB7851">
        <w:trPr>
          <w:cantSplit/>
        </w:trPr>
        <w:tc>
          <w:tcPr>
            <w:tcW w:w="992" w:type="dxa"/>
          </w:tcPr>
          <w:p w14:paraId="056F71EC" w14:textId="77777777" w:rsidR="00AF20D4" w:rsidRPr="00700022" w:rsidRDefault="00AF20D4" w:rsidP="00563CBD">
            <w:pPr>
              <w:pStyle w:val="Sectiontext0"/>
              <w:jc w:val="center"/>
              <w:rPr>
                <w:color w:val="000000"/>
              </w:rPr>
            </w:pPr>
          </w:p>
        </w:tc>
        <w:tc>
          <w:tcPr>
            <w:tcW w:w="567" w:type="dxa"/>
          </w:tcPr>
          <w:p w14:paraId="1F72233C" w14:textId="77777777" w:rsidR="00AF20D4" w:rsidRPr="00700022" w:rsidRDefault="00AF20D4" w:rsidP="00563CBD">
            <w:pPr>
              <w:pStyle w:val="Sectiontext0"/>
              <w:rPr>
                <w:color w:val="000000"/>
              </w:rPr>
            </w:pPr>
            <w:r w:rsidRPr="00700022">
              <w:rPr>
                <w:color w:val="000000"/>
              </w:rPr>
              <w:t>d.</w:t>
            </w:r>
          </w:p>
        </w:tc>
        <w:tc>
          <w:tcPr>
            <w:tcW w:w="7796" w:type="dxa"/>
          </w:tcPr>
          <w:p w14:paraId="3B73D9F3" w14:textId="2C203E19" w:rsidR="00AF20D4" w:rsidRPr="00700022" w:rsidRDefault="00AF20D4" w:rsidP="00563CBD">
            <w:pPr>
              <w:pStyle w:val="Sectiontext0"/>
              <w:rPr>
                <w:color w:val="000000"/>
              </w:rPr>
            </w:pPr>
            <w:r w:rsidRPr="00700022">
              <w:rPr>
                <w:color w:val="000000"/>
              </w:rPr>
              <w:t>Payment of reasonable travel costs between the accommodation and the venue of the coronial inquest, if it would be unreasonable for the person to walk that distance.</w:t>
            </w:r>
          </w:p>
        </w:tc>
      </w:tr>
      <w:tr w:rsidR="00AF20D4" w:rsidRPr="00700022" w14:paraId="696378D6" w14:textId="77777777" w:rsidTr="00FB7851">
        <w:trPr>
          <w:cantSplit/>
        </w:trPr>
        <w:tc>
          <w:tcPr>
            <w:tcW w:w="992" w:type="dxa"/>
          </w:tcPr>
          <w:p w14:paraId="79A917BA" w14:textId="77777777" w:rsidR="00AF20D4" w:rsidRPr="00700022" w:rsidRDefault="00AF20D4" w:rsidP="00563CBD">
            <w:pPr>
              <w:pStyle w:val="Sectiontext0"/>
              <w:jc w:val="center"/>
            </w:pPr>
          </w:p>
        </w:tc>
        <w:tc>
          <w:tcPr>
            <w:tcW w:w="567" w:type="dxa"/>
          </w:tcPr>
          <w:p w14:paraId="670025DE" w14:textId="77777777" w:rsidR="00AF20D4" w:rsidRPr="00700022" w:rsidRDefault="00AF20D4" w:rsidP="00563CBD">
            <w:pPr>
              <w:pStyle w:val="Sectiontext0"/>
            </w:pPr>
            <w:r w:rsidRPr="00700022">
              <w:t>e.</w:t>
            </w:r>
          </w:p>
        </w:tc>
        <w:tc>
          <w:tcPr>
            <w:tcW w:w="7796" w:type="dxa"/>
          </w:tcPr>
          <w:p w14:paraId="0BB993B0" w14:textId="77777777" w:rsidR="00AF20D4" w:rsidRPr="00700022" w:rsidRDefault="00AF20D4" w:rsidP="00563CBD">
            <w:pPr>
              <w:pStyle w:val="Sectiontext0"/>
              <w:rPr>
                <w:rStyle w:val="msoins1"/>
                <w:color w:val="auto"/>
              </w:rPr>
            </w:pPr>
            <w:r w:rsidRPr="00700022">
              <w:rPr>
                <w:rStyle w:val="SectiontextChar"/>
                <w:color w:val="000000"/>
              </w:rPr>
              <w:t xml:space="preserve">Payment for incidental expenses, at the </w:t>
            </w:r>
            <w:r w:rsidRPr="00700022">
              <w:t>amount a member would receive as travelling allowance. This is an amount to assist with the purchase of items such as tea, coffee and laundry.</w:t>
            </w:r>
          </w:p>
        </w:tc>
      </w:tr>
      <w:tr w:rsidR="00BA24B3" w:rsidRPr="00700022" w14:paraId="34DCDB6A" w14:textId="77777777" w:rsidTr="00FB7851">
        <w:tc>
          <w:tcPr>
            <w:tcW w:w="992" w:type="dxa"/>
          </w:tcPr>
          <w:p w14:paraId="281FA8E6" w14:textId="518DBFEB" w:rsidR="00BA24B3" w:rsidRPr="00700022" w:rsidRDefault="00BA24B3" w:rsidP="00563CBD">
            <w:pPr>
              <w:pStyle w:val="Sectiontext0"/>
              <w:jc w:val="center"/>
            </w:pPr>
            <w:r w:rsidRPr="00700022">
              <w:t>3.</w:t>
            </w:r>
          </w:p>
        </w:tc>
        <w:tc>
          <w:tcPr>
            <w:tcW w:w="8363" w:type="dxa"/>
            <w:gridSpan w:val="2"/>
          </w:tcPr>
          <w:p w14:paraId="619F3C65" w14:textId="4DBB149D" w:rsidR="00BA24B3" w:rsidRPr="00700022" w:rsidRDefault="00BA24B3" w:rsidP="00563CBD">
            <w:pPr>
              <w:pStyle w:val="Sectiontext0"/>
            </w:pPr>
            <w:r w:rsidRPr="00700022">
              <w:t>An approved person under paragraphs c, d and e is eligible for travel assistance for the daily costs of travel to and from the inquest venue if they live locally.</w:t>
            </w:r>
          </w:p>
        </w:tc>
      </w:tr>
    </w:tbl>
    <w:p w14:paraId="17DA3A7E" w14:textId="3F4B349D" w:rsidR="00AF20D4" w:rsidRPr="00700022" w:rsidRDefault="00AF20D4" w:rsidP="00132882">
      <w:pPr>
        <w:pStyle w:val="Heading6"/>
        <w:rPr>
          <w:lang w:eastAsia="en-US"/>
        </w:rPr>
      </w:pPr>
      <w:bookmarkStart w:id="3748" w:name="_Toc192863259"/>
      <w:r w:rsidRPr="00700022">
        <w:rPr>
          <w:lang w:eastAsia="en-US"/>
        </w:rPr>
        <w:lastRenderedPageBreak/>
        <w:t>8.8.5</w:t>
      </w:r>
      <w:r w:rsidR="00E85499">
        <w:rPr>
          <w:lang w:eastAsia="en-US"/>
        </w:rPr>
        <w:tab/>
      </w:r>
      <w:r w:rsidRPr="00700022">
        <w:rPr>
          <w:lang w:eastAsia="en-US"/>
        </w:rPr>
        <w:t>Assistance with legal representation</w:t>
      </w:r>
      <w:bookmarkEnd w:id="3748"/>
    </w:p>
    <w:tbl>
      <w:tblPr>
        <w:tblW w:w="0" w:type="auto"/>
        <w:tblInd w:w="113" w:type="dxa"/>
        <w:tblLayout w:type="fixed"/>
        <w:tblLook w:val="0000" w:firstRow="0" w:lastRow="0" w:firstColumn="0" w:lastColumn="0" w:noHBand="0" w:noVBand="0"/>
      </w:tblPr>
      <w:tblGrid>
        <w:gridCol w:w="992"/>
        <w:gridCol w:w="8363"/>
      </w:tblGrid>
      <w:tr w:rsidR="00AF20D4" w:rsidRPr="00700022" w14:paraId="3896BEB7" w14:textId="77777777" w:rsidTr="00AF20D4">
        <w:tc>
          <w:tcPr>
            <w:tcW w:w="992" w:type="dxa"/>
          </w:tcPr>
          <w:p w14:paraId="2A02A41B" w14:textId="77777777" w:rsidR="00AF20D4" w:rsidRPr="00700022" w:rsidRDefault="00AF20D4" w:rsidP="00563CBD">
            <w:pPr>
              <w:pStyle w:val="Sectiontext0"/>
              <w:jc w:val="center"/>
            </w:pPr>
            <w:r w:rsidRPr="00700022">
              <w:t>1.</w:t>
            </w:r>
          </w:p>
        </w:tc>
        <w:tc>
          <w:tcPr>
            <w:tcW w:w="8363" w:type="dxa"/>
          </w:tcPr>
          <w:p w14:paraId="425E595B" w14:textId="77777777" w:rsidR="00AF20D4" w:rsidRPr="00700022" w:rsidRDefault="00AF20D4" w:rsidP="00563CBD">
            <w:pPr>
              <w:pStyle w:val="Sectiontext0"/>
            </w:pPr>
            <w:r w:rsidRPr="00700022">
              <w:t xml:space="preserve">A decision-maker may approve assistance with the costs of legal advice and representation for a person approved under paragraph 8.8.3.a in accordance with the following table. </w:t>
            </w:r>
          </w:p>
        </w:tc>
      </w:tr>
    </w:tbl>
    <w:p w14:paraId="0A1F5756" w14:textId="77777777" w:rsidR="00AF20D4" w:rsidRPr="00700022" w:rsidRDefault="00AF20D4" w:rsidP="003A0A1A">
      <w:pPr>
        <w:pStyle w:val="BlockText-PlainNoSpacing"/>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261"/>
        <w:gridCol w:w="4394"/>
      </w:tblGrid>
      <w:tr w:rsidR="00AF20D4" w:rsidRPr="00700022" w14:paraId="2D3246E3" w14:textId="77777777" w:rsidTr="00CE5C09">
        <w:trPr>
          <w:cantSplit/>
        </w:trPr>
        <w:tc>
          <w:tcPr>
            <w:tcW w:w="708" w:type="dxa"/>
          </w:tcPr>
          <w:p w14:paraId="6F664473" w14:textId="77777777" w:rsidR="00AF20D4" w:rsidRPr="00700022" w:rsidRDefault="00AF20D4" w:rsidP="00EE569F">
            <w:pPr>
              <w:pStyle w:val="TableHeaderArial"/>
            </w:pPr>
            <w:r w:rsidRPr="00700022">
              <w:t>Item</w:t>
            </w:r>
          </w:p>
        </w:tc>
        <w:tc>
          <w:tcPr>
            <w:tcW w:w="3261" w:type="dxa"/>
          </w:tcPr>
          <w:p w14:paraId="415CD12F" w14:textId="77777777" w:rsidR="00AF20D4" w:rsidRPr="00700022" w:rsidRDefault="00AF20D4" w:rsidP="003A0A1A">
            <w:pPr>
              <w:pStyle w:val="TableHeaderArial"/>
            </w:pPr>
            <w:r w:rsidRPr="00700022">
              <w:t>If the approved person...</w:t>
            </w:r>
          </w:p>
        </w:tc>
        <w:tc>
          <w:tcPr>
            <w:tcW w:w="4394" w:type="dxa"/>
          </w:tcPr>
          <w:p w14:paraId="20D1D703" w14:textId="77777777" w:rsidR="00AF20D4" w:rsidRPr="00700022" w:rsidRDefault="00AF20D4" w:rsidP="003A0A1A">
            <w:pPr>
              <w:pStyle w:val="TableHeaderArial"/>
            </w:pPr>
            <w:r w:rsidRPr="00700022">
              <w:t>then the decision-maker may pay the reasonable costs of...</w:t>
            </w:r>
          </w:p>
        </w:tc>
      </w:tr>
      <w:tr w:rsidR="00AF20D4" w:rsidRPr="00700022" w14:paraId="27F8E847" w14:textId="77777777" w:rsidTr="00CE5C09">
        <w:trPr>
          <w:cantSplit/>
        </w:trPr>
        <w:tc>
          <w:tcPr>
            <w:tcW w:w="708" w:type="dxa"/>
          </w:tcPr>
          <w:p w14:paraId="7CD64029" w14:textId="77777777" w:rsidR="00AF20D4" w:rsidRPr="00700022" w:rsidRDefault="00AF20D4" w:rsidP="00EE569F">
            <w:pPr>
              <w:pStyle w:val="Tabletext2"/>
              <w:jc w:val="center"/>
            </w:pPr>
            <w:r w:rsidRPr="00700022">
              <w:t>1.</w:t>
            </w:r>
          </w:p>
        </w:tc>
        <w:tc>
          <w:tcPr>
            <w:tcW w:w="3261" w:type="dxa"/>
          </w:tcPr>
          <w:p w14:paraId="426872F5" w14:textId="77777777" w:rsidR="00AF20D4" w:rsidRPr="00700022" w:rsidRDefault="00AF20D4" w:rsidP="00EE569F">
            <w:pPr>
              <w:pStyle w:val="Tabletext2"/>
            </w:pPr>
            <w:r w:rsidRPr="00700022">
              <w:t>chooses to be represented in the coronial inquest</w:t>
            </w:r>
          </w:p>
        </w:tc>
        <w:tc>
          <w:tcPr>
            <w:tcW w:w="4394" w:type="dxa"/>
          </w:tcPr>
          <w:p w14:paraId="3C0F09D4" w14:textId="77777777" w:rsidR="00AF20D4" w:rsidRPr="00700022" w:rsidRDefault="00AF20D4" w:rsidP="00EE569F">
            <w:pPr>
              <w:pStyle w:val="Tabletext2"/>
            </w:pPr>
            <w:r w:rsidRPr="00700022">
              <w:t>the approved person's legal representation.</w:t>
            </w:r>
          </w:p>
        </w:tc>
      </w:tr>
      <w:tr w:rsidR="00AF20D4" w:rsidRPr="00700022" w14:paraId="5E251443" w14:textId="77777777" w:rsidTr="00CE5C09">
        <w:trPr>
          <w:cantSplit/>
        </w:trPr>
        <w:tc>
          <w:tcPr>
            <w:tcW w:w="708" w:type="dxa"/>
          </w:tcPr>
          <w:p w14:paraId="12F3B29A" w14:textId="77777777" w:rsidR="00AF20D4" w:rsidRPr="00700022" w:rsidRDefault="00AF20D4" w:rsidP="00EE569F">
            <w:pPr>
              <w:pStyle w:val="Tabletext2"/>
              <w:jc w:val="center"/>
            </w:pPr>
            <w:r w:rsidRPr="00700022">
              <w:t>2.</w:t>
            </w:r>
          </w:p>
        </w:tc>
        <w:tc>
          <w:tcPr>
            <w:tcW w:w="3261" w:type="dxa"/>
          </w:tcPr>
          <w:p w14:paraId="2A178A60" w14:textId="77777777" w:rsidR="00AF20D4" w:rsidRPr="00700022" w:rsidRDefault="00AF20D4" w:rsidP="00EE569F">
            <w:pPr>
              <w:pStyle w:val="Tabletext2"/>
            </w:pPr>
            <w:r w:rsidRPr="00700022">
              <w:t>chooses not to be represented in the coronial inquest</w:t>
            </w:r>
          </w:p>
        </w:tc>
        <w:tc>
          <w:tcPr>
            <w:tcW w:w="4394" w:type="dxa"/>
            <w:vMerge w:val="restart"/>
          </w:tcPr>
          <w:p w14:paraId="642442D7" w14:textId="77777777" w:rsidR="00AF20D4" w:rsidRPr="00700022" w:rsidRDefault="00AF20D4" w:rsidP="00EE569F">
            <w:pPr>
              <w:pStyle w:val="Tabletext2"/>
            </w:pPr>
            <w:r w:rsidRPr="00700022">
              <w:t>legal advice provided to the approved person.</w:t>
            </w:r>
          </w:p>
        </w:tc>
      </w:tr>
      <w:tr w:rsidR="00AF20D4" w:rsidRPr="00700022" w14:paraId="6B5ECF39" w14:textId="77777777" w:rsidTr="00CE5C09">
        <w:trPr>
          <w:cantSplit/>
        </w:trPr>
        <w:tc>
          <w:tcPr>
            <w:tcW w:w="708" w:type="dxa"/>
          </w:tcPr>
          <w:p w14:paraId="4F87263B" w14:textId="77777777" w:rsidR="00AF20D4" w:rsidRPr="00700022" w:rsidRDefault="00AF20D4" w:rsidP="00EE569F">
            <w:pPr>
              <w:pStyle w:val="Tabletext2"/>
              <w:jc w:val="center"/>
            </w:pPr>
            <w:r w:rsidRPr="00700022">
              <w:t>3.</w:t>
            </w:r>
          </w:p>
        </w:tc>
        <w:tc>
          <w:tcPr>
            <w:tcW w:w="3261" w:type="dxa"/>
          </w:tcPr>
          <w:p w14:paraId="0ED281C0" w14:textId="77777777" w:rsidR="00AF20D4" w:rsidRPr="00700022" w:rsidRDefault="00AF20D4" w:rsidP="00EE569F">
            <w:pPr>
              <w:pStyle w:val="Tabletext2"/>
            </w:pPr>
            <w:r w:rsidRPr="00700022">
              <w:t>chooses to be represented in the coronial inquest but leave to appear is refused</w:t>
            </w:r>
          </w:p>
        </w:tc>
        <w:tc>
          <w:tcPr>
            <w:tcW w:w="4394" w:type="dxa"/>
            <w:vMerge/>
          </w:tcPr>
          <w:p w14:paraId="3CC84DD6" w14:textId="77777777" w:rsidR="00AF20D4" w:rsidRPr="00700022" w:rsidRDefault="00AF20D4" w:rsidP="00EE569F">
            <w:pPr>
              <w:pStyle w:val="Tabletext2"/>
            </w:pPr>
          </w:p>
        </w:tc>
      </w:tr>
    </w:tbl>
    <w:p w14:paraId="2F40BEA9" w14:textId="77777777" w:rsidR="00AF20D4" w:rsidRPr="00700022" w:rsidRDefault="00AF20D4" w:rsidP="00EE569F">
      <w:pPr>
        <w:pStyle w:val="Tabletext2"/>
        <w:rPr>
          <w:lang w:eastAsia="en-US"/>
        </w:rPr>
      </w:pPr>
    </w:p>
    <w:tbl>
      <w:tblPr>
        <w:tblW w:w="0" w:type="auto"/>
        <w:tblInd w:w="113" w:type="dxa"/>
        <w:tblLayout w:type="fixed"/>
        <w:tblLook w:val="0000" w:firstRow="0" w:lastRow="0" w:firstColumn="0" w:lastColumn="0" w:noHBand="0" w:noVBand="0"/>
      </w:tblPr>
      <w:tblGrid>
        <w:gridCol w:w="992"/>
        <w:gridCol w:w="567"/>
        <w:gridCol w:w="7796"/>
      </w:tblGrid>
      <w:tr w:rsidR="00AF20D4" w:rsidRPr="00563CBD" w14:paraId="591B8511" w14:textId="77777777" w:rsidTr="00AF20D4">
        <w:tc>
          <w:tcPr>
            <w:tcW w:w="992" w:type="dxa"/>
          </w:tcPr>
          <w:p w14:paraId="61DF2419" w14:textId="77777777" w:rsidR="00AF20D4" w:rsidRPr="00563CBD" w:rsidRDefault="00AF20D4" w:rsidP="00563CBD">
            <w:pPr>
              <w:pStyle w:val="Sectiontext0"/>
              <w:jc w:val="center"/>
            </w:pPr>
            <w:r w:rsidRPr="00563CBD">
              <w:t>2.</w:t>
            </w:r>
          </w:p>
        </w:tc>
        <w:tc>
          <w:tcPr>
            <w:tcW w:w="8363" w:type="dxa"/>
            <w:gridSpan w:val="2"/>
          </w:tcPr>
          <w:p w14:paraId="4878B098" w14:textId="77777777" w:rsidR="00AF20D4" w:rsidRPr="00563CBD" w:rsidRDefault="00AF20D4" w:rsidP="00563CBD">
            <w:pPr>
              <w:pStyle w:val="Sectiontext0"/>
            </w:pPr>
            <w:r w:rsidRPr="00563CBD">
              <w:t>In deciding whether a cost associated with providing legal advice and representation is reasonable, the decision-maker must have regard to the following guidance.</w:t>
            </w:r>
          </w:p>
        </w:tc>
      </w:tr>
      <w:tr w:rsidR="00AF20D4" w:rsidRPr="00563CBD" w14:paraId="640C29E7" w14:textId="77777777" w:rsidTr="00AF20D4">
        <w:trPr>
          <w:cantSplit/>
        </w:trPr>
        <w:tc>
          <w:tcPr>
            <w:tcW w:w="992" w:type="dxa"/>
          </w:tcPr>
          <w:p w14:paraId="0FCCD2D1" w14:textId="77777777" w:rsidR="00AF20D4" w:rsidRPr="00563CBD" w:rsidRDefault="00AF20D4" w:rsidP="00563CBD">
            <w:pPr>
              <w:pStyle w:val="Sectiontext0"/>
              <w:jc w:val="center"/>
            </w:pPr>
          </w:p>
        </w:tc>
        <w:tc>
          <w:tcPr>
            <w:tcW w:w="567" w:type="dxa"/>
          </w:tcPr>
          <w:p w14:paraId="3FC05625" w14:textId="77777777" w:rsidR="00AF20D4" w:rsidRPr="00563CBD" w:rsidRDefault="00AF20D4" w:rsidP="00563CBD">
            <w:pPr>
              <w:pStyle w:val="Sectiontext0"/>
            </w:pPr>
            <w:r w:rsidRPr="00563CBD">
              <w:t>a.</w:t>
            </w:r>
          </w:p>
        </w:tc>
        <w:tc>
          <w:tcPr>
            <w:tcW w:w="7796" w:type="dxa"/>
          </w:tcPr>
          <w:p w14:paraId="50B5A873" w14:textId="77777777" w:rsidR="00AF20D4" w:rsidRPr="00563CBD" w:rsidRDefault="00AF20D4" w:rsidP="00563CBD">
            <w:pPr>
              <w:pStyle w:val="Sectiontext0"/>
            </w:pPr>
            <w:r w:rsidRPr="00563CBD">
              <w:t>Any guidance on costs provided by the Office of Legal Services Coordination.</w:t>
            </w:r>
          </w:p>
        </w:tc>
      </w:tr>
      <w:tr w:rsidR="00AF20D4" w:rsidRPr="00563CBD" w14:paraId="033A44F0" w14:textId="77777777" w:rsidTr="00AF20D4">
        <w:trPr>
          <w:cantSplit/>
        </w:trPr>
        <w:tc>
          <w:tcPr>
            <w:tcW w:w="992" w:type="dxa"/>
          </w:tcPr>
          <w:p w14:paraId="41B072DC" w14:textId="77777777" w:rsidR="00AF20D4" w:rsidRPr="00563CBD" w:rsidRDefault="00AF20D4" w:rsidP="00563CBD">
            <w:pPr>
              <w:pStyle w:val="Sectiontext0"/>
              <w:jc w:val="center"/>
            </w:pPr>
          </w:p>
        </w:tc>
        <w:tc>
          <w:tcPr>
            <w:tcW w:w="567" w:type="dxa"/>
          </w:tcPr>
          <w:p w14:paraId="29334A00" w14:textId="77777777" w:rsidR="00AF20D4" w:rsidRPr="00563CBD" w:rsidRDefault="00AF20D4" w:rsidP="00563CBD">
            <w:pPr>
              <w:pStyle w:val="Sectiontext0"/>
            </w:pPr>
            <w:r w:rsidRPr="00563CBD">
              <w:t>b.</w:t>
            </w:r>
          </w:p>
        </w:tc>
        <w:tc>
          <w:tcPr>
            <w:tcW w:w="7796" w:type="dxa"/>
          </w:tcPr>
          <w:p w14:paraId="3FED0735" w14:textId="5F7CD2C0" w:rsidR="00AF20D4" w:rsidRPr="00563CBD" w:rsidRDefault="00AF20D4" w:rsidP="00563CBD">
            <w:pPr>
              <w:pStyle w:val="Sectiontext0"/>
            </w:pPr>
            <w:r w:rsidRPr="00563CBD">
              <w:t>The Commonwealth Financial Assistance Schemes Assessment of Costs, dated July 2012, published by the Attorney-General's Department.</w:t>
            </w:r>
          </w:p>
        </w:tc>
      </w:tr>
      <w:tr w:rsidR="00AF20D4" w:rsidRPr="00563CBD" w14:paraId="1C1802B7" w14:textId="77777777" w:rsidTr="00AF20D4">
        <w:tc>
          <w:tcPr>
            <w:tcW w:w="992" w:type="dxa"/>
          </w:tcPr>
          <w:p w14:paraId="6D736601" w14:textId="77777777" w:rsidR="00AF20D4" w:rsidRPr="00563CBD" w:rsidRDefault="00AF20D4" w:rsidP="00563CBD">
            <w:pPr>
              <w:pStyle w:val="Sectiontext0"/>
              <w:jc w:val="center"/>
            </w:pPr>
            <w:r w:rsidRPr="00563CBD">
              <w:t>3.</w:t>
            </w:r>
          </w:p>
        </w:tc>
        <w:tc>
          <w:tcPr>
            <w:tcW w:w="8363" w:type="dxa"/>
            <w:gridSpan w:val="2"/>
          </w:tcPr>
          <w:p w14:paraId="7F1D24C1" w14:textId="77777777" w:rsidR="00AF20D4" w:rsidRPr="00563CBD" w:rsidRDefault="00AF20D4" w:rsidP="00563CBD">
            <w:pPr>
              <w:pStyle w:val="Sectiontext0"/>
            </w:pPr>
            <w:r w:rsidRPr="00563CBD">
              <w:t xml:space="preserve">Legal costs are for appearance and advice relating to the coronial inquest only. Legal costs relating to disputes between approved persons are not reimbursed under this Part. </w:t>
            </w:r>
          </w:p>
        </w:tc>
      </w:tr>
      <w:tr w:rsidR="00AF20D4" w:rsidRPr="00563CBD" w14:paraId="0977F591" w14:textId="77777777" w:rsidTr="00AF20D4">
        <w:tc>
          <w:tcPr>
            <w:tcW w:w="992" w:type="dxa"/>
          </w:tcPr>
          <w:p w14:paraId="602CF108" w14:textId="77777777" w:rsidR="00AF20D4" w:rsidRPr="00563CBD" w:rsidRDefault="00AF20D4" w:rsidP="00563CBD">
            <w:pPr>
              <w:pStyle w:val="Sectiontext0"/>
              <w:jc w:val="center"/>
            </w:pPr>
            <w:r w:rsidRPr="00563CBD">
              <w:t>4.</w:t>
            </w:r>
          </w:p>
        </w:tc>
        <w:tc>
          <w:tcPr>
            <w:tcW w:w="8363" w:type="dxa"/>
            <w:gridSpan w:val="2"/>
          </w:tcPr>
          <w:p w14:paraId="3727B5D8" w14:textId="77777777" w:rsidR="00AF20D4" w:rsidRPr="00563CBD" w:rsidRDefault="00AF20D4" w:rsidP="00563CBD">
            <w:pPr>
              <w:pStyle w:val="Sectiontext0"/>
            </w:pPr>
            <w:r w:rsidRPr="00563CBD">
              <w:t>If an approved person is not granted leave to appear in the relevant inquest by the Court, then costs may only be reimbursed under this section up to the time that leave is refused.</w:t>
            </w:r>
          </w:p>
        </w:tc>
      </w:tr>
    </w:tbl>
    <w:p w14:paraId="5B46F05E" w14:textId="0B028845" w:rsidR="00AF20D4" w:rsidRPr="00700022" w:rsidRDefault="00AF20D4" w:rsidP="003A0A1A">
      <w:pPr>
        <w:pStyle w:val="Heading3"/>
      </w:pPr>
      <w:r w:rsidRPr="00700022">
        <w:br w:type="page"/>
      </w:r>
    </w:p>
    <w:p w14:paraId="1A1E2F3C" w14:textId="45729F08" w:rsidR="00FE0F2A" w:rsidRPr="00700022" w:rsidRDefault="00FE0F2A" w:rsidP="00FE0F2A">
      <w:pPr>
        <w:pStyle w:val="Heading3"/>
      </w:pPr>
      <w:bookmarkStart w:id="3749" w:name="_Toc79055591"/>
      <w:bookmarkStart w:id="3750" w:name="_Toc79055592"/>
      <w:bookmarkStart w:id="3751" w:name="_Toc192863260"/>
      <w:r w:rsidRPr="00700022">
        <w:lastRenderedPageBreak/>
        <w:t xml:space="preserve">Part 9: </w:t>
      </w:r>
      <w:bookmarkEnd w:id="3749"/>
      <w:r w:rsidRPr="00700022">
        <w:t>ADF family health program</w:t>
      </w:r>
      <w:bookmarkEnd w:id="3751"/>
    </w:p>
    <w:p w14:paraId="1306C7DF" w14:textId="7D171AE3" w:rsidR="00FE0F2A" w:rsidRPr="00700022" w:rsidRDefault="00FE0F2A" w:rsidP="00132882">
      <w:pPr>
        <w:pStyle w:val="Heading6"/>
      </w:pPr>
      <w:bookmarkStart w:id="3752" w:name="_Toc82510722"/>
      <w:bookmarkStart w:id="3753" w:name="_Toc192863261"/>
      <w:bookmarkEnd w:id="3750"/>
      <w:r w:rsidRPr="00700022">
        <w:t>8.9.1</w:t>
      </w:r>
      <w:r w:rsidR="00E85499">
        <w:tab/>
      </w:r>
      <w:r w:rsidRPr="00700022">
        <w:t>Purpose</w:t>
      </w:r>
      <w:bookmarkEnd w:id="3752"/>
      <w:bookmarkEnd w:id="3753"/>
    </w:p>
    <w:tbl>
      <w:tblPr>
        <w:tblW w:w="9355" w:type="dxa"/>
        <w:tblInd w:w="113" w:type="dxa"/>
        <w:tblLayout w:type="fixed"/>
        <w:tblLook w:val="0000" w:firstRow="0" w:lastRow="0" w:firstColumn="0" w:lastColumn="0" w:noHBand="0" w:noVBand="0"/>
      </w:tblPr>
      <w:tblGrid>
        <w:gridCol w:w="992"/>
        <w:gridCol w:w="8363"/>
      </w:tblGrid>
      <w:tr w:rsidR="00FE0F2A" w:rsidRPr="00700022" w14:paraId="2AA6CAB4" w14:textId="77777777" w:rsidTr="00B80306">
        <w:tc>
          <w:tcPr>
            <w:tcW w:w="992" w:type="dxa"/>
          </w:tcPr>
          <w:p w14:paraId="062E7CE6" w14:textId="77777777" w:rsidR="00FE0F2A" w:rsidRPr="00700022" w:rsidRDefault="00FE0F2A" w:rsidP="00563CBD">
            <w:pPr>
              <w:pStyle w:val="Sectiontext0"/>
            </w:pPr>
          </w:p>
        </w:tc>
        <w:tc>
          <w:tcPr>
            <w:tcW w:w="8363" w:type="dxa"/>
          </w:tcPr>
          <w:p w14:paraId="407A3096" w14:textId="29C39446" w:rsidR="00FE0F2A" w:rsidRPr="00700022" w:rsidRDefault="00FE0F2A" w:rsidP="003C52D5">
            <w:pPr>
              <w:pStyle w:val="Sectiontext0"/>
            </w:pPr>
            <w:r w:rsidRPr="00700022">
              <w:t xml:space="preserve">This Part provides reimbursement for health costs incurred within Australia by </w:t>
            </w:r>
            <w:r w:rsidR="007961DE">
              <w:t>resident</w:t>
            </w:r>
            <w:r w:rsidR="00187648">
              <w:t xml:space="preserve"> family</w:t>
            </w:r>
            <w:r w:rsidR="00187648" w:rsidRPr="00700022" w:rsidDel="00187648">
              <w:t xml:space="preserve"> </w:t>
            </w:r>
            <w:r w:rsidR="00C3013E">
              <w:rPr>
                <w:iCs/>
              </w:rPr>
              <w:t>and certain recognised other persons</w:t>
            </w:r>
            <w:r w:rsidR="00C3013E" w:rsidRPr="00700022">
              <w:t xml:space="preserve"> </w:t>
            </w:r>
            <w:r w:rsidRPr="00700022">
              <w:t>registered under the ADF family health program.</w:t>
            </w:r>
          </w:p>
        </w:tc>
      </w:tr>
    </w:tbl>
    <w:p w14:paraId="5BBB178F" w14:textId="2D4B001C" w:rsidR="00FE0F2A" w:rsidRPr="00700022" w:rsidRDefault="00FE0F2A" w:rsidP="00132882">
      <w:pPr>
        <w:pStyle w:val="Heading6"/>
      </w:pPr>
      <w:bookmarkStart w:id="3754" w:name="_Toc82510723"/>
      <w:bookmarkStart w:id="3755" w:name="_Toc192863262"/>
      <w:r w:rsidRPr="00700022">
        <w:t>8.9.2</w:t>
      </w:r>
      <w:r w:rsidR="00E85499">
        <w:tab/>
      </w:r>
      <w:r w:rsidRPr="00700022">
        <w:t>Definitions</w:t>
      </w:r>
      <w:bookmarkEnd w:id="3755"/>
    </w:p>
    <w:tbl>
      <w:tblPr>
        <w:tblW w:w="9359" w:type="dxa"/>
        <w:tblInd w:w="113" w:type="dxa"/>
        <w:tblLayout w:type="fixed"/>
        <w:tblLook w:val="0000" w:firstRow="0" w:lastRow="0" w:firstColumn="0" w:lastColumn="0" w:noHBand="0" w:noVBand="0"/>
      </w:tblPr>
      <w:tblGrid>
        <w:gridCol w:w="992"/>
        <w:gridCol w:w="563"/>
        <w:gridCol w:w="7804"/>
      </w:tblGrid>
      <w:tr w:rsidR="00FE0F2A" w:rsidRPr="00700022" w14:paraId="6C004D74" w14:textId="77777777" w:rsidTr="00B80306">
        <w:tc>
          <w:tcPr>
            <w:tcW w:w="992" w:type="dxa"/>
          </w:tcPr>
          <w:p w14:paraId="33839D52" w14:textId="77777777" w:rsidR="00FE0F2A" w:rsidRPr="00700022" w:rsidRDefault="00FE0F2A" w:rsidP="00B80306">
            <w:pPr>
              <w:pStyle w:val="Sectiontext0"/>
              <w:jc w:val="center"/>
            </w:pPr>
          </w:p>
        </w:tc>
        <w:tc>
          <w:tcPr>
            <w:tcW w:w="8367" w:type="dxa"/>
            <w:gridSpan w:val="2"/>
          </w:tcPr>
          <w:p w14:paraId="5B371A7E" w14:textId="77777777" w:rsidR="00FE0F2A" w:rsidRPr="00700022" w:rsidRDefault="00FE0F2A" w:rsidP="00B80306">
            <w:pPr>
              <w:pStyle w:val="Sectiontext0"/>
            </w:pPr>
            <w:r w:rsidRPr="00700022">
              <w:t>In this Part the following apply.</w:t>
            </w:r>
          </w:p>
        </w:tc>
      </w:tr>
      <w:tr w:rsidR="00FE0F2A" w:rsidRPr="00700022" w14:paraId="03EBCDB8" w14:textId="77777777" w:rsidTr="00B80306">
        <w:tc>
          <w:tcPr>
            <w:tcW w:w="992" w:type="dxa"/>
          </w:tcPr>
          <w:p w14:paraId="62A85ABE" w14:textId="77777777" w:rsidR="00FE0F2A" w:rsidRPr="00700022" w:rsidRDefault="00FE0F2A" w:rsidP="00B80306">
            <w:pPr>
              <w:pStyle w:val="Sectiontext0"/>
              <w:jc w:val="center"/>
            </w:pPr>
          </w:p>
        </w:tc>
        <w:tc>
          <w:tcPr>
            <w:tcW w:w="8367" w:type="dxa"/>
            <w:gridSpan w:val="2"/>
          </w:tcPr>
          <w:p w14:paraId="6FAE11BF" w14:textId="77777777" w:rsidR="00FE0F2A" w:rsidRPr="00700022" w:rsidRDefault="00FE0F2A" w:rsidP="00B80306">
            <w:pPr>
              <w:pStyle w:val="Sectiontext0"/>
            </w:pPr>
            <w:r w:rsidRPr="00700022">
              <w:rPr>
                <w:b/>
              </w:rPr>
              <w:t xml:space="preserve">Allied health service </w:t>
            </w:r>
            <w:r w:rsidRPr="00700022">
              <w:t xml:space="preserve">has the same meaning given under section 4 of the </w:t>
            </w:r>
            <w:r w:rsidRPr="00700022">
              <w:rPr>
                <w:i/>
              </w:rPr>
              <w:t>Health Insurance (Allied Health Services) Determination 2014.</w:t>
            </w:r>
          </w:p>
        </w:tc>
      </w:tr>
      <w:tr w:rsidR="00FE0F2A" w:rsidRPr="00700022" w14:paraId="6418B95F" w14:textId="77777777" w:rsidTr="00B80306">
        <w:tc>
          <w:tcPr>
            <w:tcW w:w="992" w:type="dxa"/>
          </w:tcPr>
          <w:p w14:paraId="083FACBE" w14:textId="77777777" w:rsidR="00FE0F2A" w:rsidRPr="00700022" w:rsidRDefault="00FE0F2A" w:rsidP="00B80306">
            <w:pPr>
              <w:pStyle w:val="Sectiontext0"/>
              <w:jc w:val="center"/>
            </w:pPr>
          </w:p>
        </w:tc>
        <w:tc>
          <w:tcPr>
            <w:tcW w:w="8367" w:type="dxa"/>
            <w:gridSpan w:val="2"/>
          </w:tcPr>
          <w:p w14:paraId="0DD29E89" w14:textId="77777777" w:rsidR="00FE0F2A" w:rsidRPr="00700022" w:rsidRDefault="00FE0F2A" w:rsidP="00B80306">
            <w:pPr>
              <w:pStyle w:val="Sectiontext0"/>
              <w:rPr>
                <w:i/>
              </w:rPr>
            </w:pPr>
            <w:r w:rsidRPr="00700022">
              <w:rPr>
                <w:b/>
              </w:rPr>
              <w:t xml:space="preserve">Claimant </w:t>
            </w:r>
            <w:r w:rsidRPr="00700022">
              <w:t xml:space="preserve">means any of the following. </w:t>
            </w:r>
          </w:p>
        </w:tc>
      </w:tr>
      <w:tr w:rsidR="00FE0F2A" w:rsidRPr="00700022" w14:paraId="46FF30F3" w14:textId="77777777" w:rsidTr="00B80306">
        <w:tblPrEx>
          <w:tblLook w:val="04A0" w:firstRow="1" w:lastRow="0" w:firstColumn="1" w:lastColumn="0" w:noHBand="0" w:noVBand="1"/>
        </w:tblPrEx>
        <w:tc>
          <w:tcPr>
            <w:tcW w:w="992" w:type="dxa"/>
          </w:tcPr>
          <w:p w14:paraId="238C55EB" w14:textId="77777777" w:rsidR="00FE0F2A" w:rsidRPr="00700022" w:rsidRDefault="00FE0F2A" w:rsidP="00B80306">
            <w:pPr>
              <w:pStyle w:val="Sectiontext0"/>
              <w:jc w:val="center"/>
              <w:rPr>
                <w:lang w:eastAsia="en-US"/>
              </w:rPr>
            </w:pPr>
          </w:p>
        </w:tc>
        <w:tc>
          <w:tcPr>
            <w:tcW w:w="563" w:type="dxa"/>
            <w:hideMark/>
          </w:tcPr>
          <w:p w14:paraId="59C8DB22" w14:textId="77777777" w:rsidR="00FE0F2A" w:rsidRPr="00700022" w:rsidRDefault="00FE0F2A" w:rsidP="00563CBD">
            <w:pPr>
              <w:pStyle w:val="Sectiontext0"/>
              <w:rPr>
                <w:rFonts w:cs="Arial"/>
                <w:lang w:eastAsia="en-US"/>
              </w:rPr>
            </w:pPr>
            <w:r w:rsidRPr="00700022">
              <w:rPr>
                <w:rFonts w:cs="Arial"/>
                <w:lang w:eastAsia="en-US"/>
              </w:rPr>
              <w:t>a.</w:t>
            </w:r>
          </w:p>
        </w:tc>
        <w:tc>
          <w:tcPr>
            <w:tcW w:w="7804" w:type="dxa"/>
          </w:tcPr>
          <w:p w14:paraId="098B7B20" w14:textId="77777777" w:rsidR="00FE0F2A" w:rsidRPr="00700022" w:rsidRDefault="00FE0F2A" w:rsidP="00B80306">
            <w:pPr>
              <w:pStyle w:val="Sectiontext0"/>
              <w:rPr>
                <w:rFonts w:cs="Arial"/>
                <w:lang w:eastAsia="en-US"/>
              </w:rPr>
            </w:pPr>
            <w:r w:rsidRPr="00700022">
              <w:t>The member.</w:t>
            </w:r>
          </w:p>
        </w:tc>
      </w:tr>
      <w:tr w:rsidR="00FE0F2A" w:rsidRPr="00700022" w14:paraId="7E555FF1" w14:textId="77777777" w:rsidTr="00B80306">
        <w:tblPrEx>
          <w:tblLook w:val="04A0" w:firstRow="1" w:lastRow="0" w:firstColumn="1" w:lastColumn="0" w:noHBand="0" w:noVBand="1"/>
        </w:tblPrEx>
        <w:tc>
          <w:tcPr>
            <w:tcW w:w="992" w:type="dxa"/>
          </w:tcPr>
          <w:p w14:paraId="4705A834" w14:textId="77777777" w:rsidR="00FE0F2A" w:rsidRPr="00700022" w:rsidRDefault="00FE0F2A" w:rsidP="00B80306">
            <w:pPr>
              <w:pStyle w:val="Sectiontext0"/>
              <w:jc w:val="center"/>
              <w:rPr>
                <w:lang w:eastAsia="en-US"/>
              </w:rPr>
            </w:pPr>
          </w:p>
        </w:tc>
        <w:tc>
          <w:tcPr>
            <w:tcW w:w="563" w:type="dxa"/>
            <w:hideMark/>
          </w:tcPr>
          <w:p w14:paraId="3F12A922" w14:textId="77777777" w:rsidR="00FE0F2A" w:rsidRPr="00700022" w:rsidRDefault="00FE0F2A" w:rsidP="00563CBD">
            <w:pPr>
              <w:pStyle w:val="Sectiontext0"/>
              <w:rPr>
                <w:rFonts w:cs="Arial"/>
                <w:lang w:eastAsia="en-US"/>
              </w:rPr>
            </w:pPr>
            <w:r w:rsidRPr="00700022">
              <w:rPr>
                <w:rFonts w:cs="Arial"/>
                <w:lang w:eastAsia="en-US"/>
              </w:rPr>
              <w:t>b.</w:t>
            </w:r>
          </w:p>
        </w:tc>
        <w:tc>
          <w:tcPr>
            <w:tcW w:w="7804" w:type="dxa"/>
          </w:tcPr>
          <w:p w14:paraId="49EF59D0" w14:textId="77777777" w:rsidR="00FE0F2A" w:rsidRPr="00700022" w:rsidRDefault="00FE0F2A" w:rsidP="00B80306">
            <w:pPr>
              <w:pStyle w:val="Sectiontext0"/>
              <w:rPr>
                <w:rFonts w:cs="Arial"/>
                <w:lang w:eastAsia="en-US"/>
              </w:rPr>
            </w:pPr>
            <w:r w:rsidRPr="00700022">
              <w:rPr>
                <w:rFonts w:cs="Arial"/>
                <w:lang w:eastAsia="en-US"/>
              </w:rPr>
              <w:t xml:space="preserve">The member’s eligible dependant. </w:t>
            </w:r>
          </w:p>
        </w:tc>
      </w:tr>
      <w:tr w:rsidR="00FE0F2A" w:rsidRPr="00700022" w14:paraId="2E40CF18" w14:textId="77777777" w:rsidTr="00B80306">
        <w:tblPrEx>
          <w:tblLook w:val="04A0" w:firstRow="1" w:lastRow="0" w:firstColumn="1" w:lastColumn="0" w:noHBand="0" w:noVBand="1"/>
        </w:tblPrEx>
        <w:tc>
          <w:tcPr>
            <w:tcW w:w="992" w:type="dxa"/>
          </w:tcPr>
          <w:p w14:paraId="2C4EA985" w14:textId="77777777" w:rsidR="00FE0F2A" w:rsidRPr="00700022" w:rsidRDefault="00FE0F2A" w:rsidP="00B80306">
            <w:pPr>
              <w:pStyle w:val="Sectiontext0"/>
              <w:jc w:val="center"/>
              <w:rPr>
                <w:lang w:eastAsia="en-US"/>
              </w:rPr>
            </w:pPr>
          </w:p>
        </w:tc>
        <w:tc>
          <w:tcPr>
            <w:tcW w:w="563" w:type="dxa"/>
            <w:hideMark/>
          </w:tcPr>
          <w:p w14:paraId="60CA2EA7" w14:textId="77777777" w:rsidR="00FE0F2A" w:rsidRPr="00700022" w:rsidRDefault="00FE0F2A" w:rsidP="00563CBD">
            <w:pPr>
              <w:pStyle w:val="Sectiontext0"/>
              <w:rPr>
                <w:rFonts w:cs="Arial"/>
                <w:lang w:eastAsia="en-US"/>
              </w:rPr>
            </w:pPr>
            <w:r w:rsidRPr="00700022">
              <w:rPr>
                <w:rFonts w:cs="Arial"/>
                <w:lang w:eastAsia="en-US"/>
              </w:rPr>
              <w:t>c.</w:t>
            </w:r>
          </w:p>
        </w:tc>
        <w:tc>
          <w:tcPr>
            <w:tcW w:w="7804" w:type="dxa"/>
          </w:tcPr>
          <w:p w14:paraId="476CA69E" w14:textId="77777777" w:rsidR="00FE0F2A" w:rsidRPr="00700022" w:rsidRDefault="00FE0F2A" w:rsidP="00B80306">
            <w:pPr>
              <w:pStyle w:val="Sectiontext0"/>
              <w:rPr>
                <w:rFonts w:cs="Arial"/>
                <w:lang w:eastAsia="en-US"/>
              </w:rPr>
            </w:pPr>
            <w:r w:rsidRPr="00700022">
              <w:rPr>
                <w:rFonts w:cs="Arial"/>
                <w:iCs/>
                <w:lang w:eastAsia="en-US"/>
              </w:rPr>
              <w:t>A legal personal representative of the member or an eligible dependant.</w:t>
            </w:r>
          </w:p>
        </w:tc>
      </w:tr>
      <w:tr w:rsidR="00187648" w:rsidRPr="00D15A4D" w14:paraId="353DD562" w14:textId="77777777" w:rsidTr="00F13E80">
        <w:tblPrEx>
          <w:tblLook w:val="04A0" w:firstRow="1" w:lastRow="0" w:firstColumn="1" w:lastColumn="0" w:noHBand="0" w:noVBand="1"/>
        </w:tblPrEx>
        <w:tc>
          <w:tcPr>
            <w:tcW w:w="992" w:type="dxa"/>
          </w:tcPr>
          <w:p w14:paraId="2FEC1201" w14:textId="77777777" w:rsidR="00187648" w:rsidRPr="00D15A4D" w:rsidRDefault="00187648" w:rsidP="00F13E80">
            <w:pPr>
              <w:pStyle w:val="Sectiontext0"/>
              <w:jc w:val="center"/>
              <w:rPr>
                <w:lang w:eastAsia="en-US"/>
              </w:rPr>
            </w:pPr>
          </w:p>
        </w:tc>
        <w:tc>
          <w:tcPr>
            <w:tcW w:w="8367" w:type="dxa"/>
            <w:gridSpan w:val="2"/>
          </w:tcPr>
          <w:p w14:paraId="0E7B8F87" w14:textId="71783879" w:rsidR="00187648" w:rsidRPr="008C6E11" w:rsidRDefault="00DF501A" w:rsidP="00F13E80">
            <w:pPr>
              <w:pStyle w:val="Sectiontext0"/>
            </w:pPr>
            <w:r>
              <w:rPr>
                <w:b/>
                <w:iCs/>
              </w:rPr>
              <w:t xml:space="preserve">Eligible dependant </w:t>
            </w:r>
            <w:r>
              <w:rPr>
                <w:iCs/>
              </w:rPr>
              <w:t>has the meaning given by section 8.9.2A.</w:t>
            </w:r>
          </w:p>
        </w:tc>
      </w:tr>
      <w:tr w:rsidR="00E0390C" w:rsidRPr="00700022" w14:paraId="0016E8A1" w14:textId="77777777" w:rsidTr="00B80306">
        <w:tc>
          <w:tcPr>
            <w:tcW w:w="992" w:type="dxa"/>
          </w:tcPr>
          <w:p w14:paraId="2DD4F4DB" w14:textId="77777777" w:rsidR="00E0390C" w:rsidRPr="00700022" w:rsidRDefault="00E0390C" w:rsidP="00E0390C">
            <w:pPr>
              <w:pStyle w:val="Sectiontext0"/>
              <w:jc w:val="center"/>
            </w:pPr>
          </w:p>
        </w:tc>
        <w:tc>
          <w:tcPr>
            <w:tcW w:w="8367" w:type="dxa"/>
            <w:gridSpan w:val="2"/>
          </w:tcPr>
          <w:p w14:paraId="5DC23FD0" w14:textId="4CCBBEC6" w:rsidR="00E0390C" w:rsidRPr="00700022" w:rsidRDefault="00E0390C" w:rsidP="00E0390C">
            <w:pPr>
              <w:pStyle w:val="Sectiontext0"/>
              <w:rPr>
                <w:b/>
              </w:rPr>
            </w:pPr>
            <w:r w:rsidRPr="00700022">
              <w:rPr>
                <w:b/>
                <w:bCs/>
                <w:color w:val="000000"/>
                <w:shd w:val="clear" w:color="auto" w:fill="FFFFFF"/>
              </w:rPr>
              <w:t>Family health program</w:t>
            </w:r>
            <w:r w:rsidRPr="00700022">
              <w:rPr>
                <w:color w:val="000000"/>
                <w:shd w:val="clear" w:color="auto" w:fill="FFFFFF"/>
              </w:rPr>
              <w:t> means the ADF family health program.</w:t>
            </w:r>
          </w:p>
        </w:tc>
      </w:tr>
      <w:tr w:rsidR="00FE0F2A" w:rsidRPr="00700022" w14:paraId="507A8016" w14:textId="77777777" w:rsidTr="00B80306">
        <w:tc>
          <w:tcPr>
            <w:tcW w:w="992" w:type="dxa"/>
          </w:tcPr>
          <w:p w14:paraId="6F4C2600" w14:textId="77777777" w:rsidR="00FE0F2A" w:rsidRPr="00700022" w:rsidRDefault="00FE0F2A" w:rsidP="00B80306">
            <w:pPr>
              <w:pStyle w:val="Sectiontext0"/>
              <w:jc w:val="center"/>
            </w:pPr>
          </w:p>
        </w:tc>
        <w:tc>
          <w:tcPr>
            <w:tcW w:w="8367" w:type="dxa"/>
            <w:gridSpan w:val="2"/>
          </w:tcPr>
          <w:p w14:paraId="575AC669" w14:textId="77777777" w:rsidR="00FE0F2A" w:rsidRPr="00700022" w:rsidRDefault="00FE0F2A" w:rsidP="00B80306">
            <w:pPr>
              <w:pStyle w:val="Sectiontext0"/>
              <w:rPr>
                <w:i/>
              </w:rPr>
            </w:pPr>
            <w:r w:rsidRPr="00700022">
              <w:rPr>
                <w:b/>
              </w:rPr>
              <w:t>Medicare benefit</w:t>
            </w:r>
            <w:r w:rsidRPr="00700022">
              <w:t xml:space="preserve"> means an item for which a rebate is payable under the </w:t>
            </w:r>
            <w:r w:rsidRPr="00700022">
              <w:rPr>
                <w:i/>
              </w:rPr>
              <w:t>Health Insurance Act 1973.</w:t>
            </w:r>
          </w:p>
        </w:tc>
      </w:tr>
      <w:tr w:rsidR="00FE0F2A" w:rsidRPr="00700022" w14:paraId="0CE264FB" w14:textId="77777777" w:rsidTr="00B80306">
        <w:tc>
          <w:tcPr>
            <w:tcW w:w="992" w:type="dxa"/>
          </w:tcPr>
          <w:p w14:paraId="0690B2F3" w14:textId="77777777" w:rsidR="00FE0F2A" w:rsidRPr="00700022" w:rsidRDefault="00FE0F2A" w:rsidP="00B80306">
            <w:pPr>
              <w:pStyle w:val="Sectiontext0"/>
              <w:jc w:val="center"/>
            </w:pPr>
          </w:p>
        </w:tc>
        <w:tc>
          <w:tcPr>
            <w:tcW w:w="8367" w:type="dxa"/>
            <w:gridSpan w:val="2"/>
          </w:tcPr>
          <w:p w14:paraId="782DB76A" w14:textId="6F5C3100" w:rsidR="00FE0F2A" w:rsidRPr="00700022" w:rsidRDefault="00AD1447" w:rsidP="00B80306">
            <w:pPr>
              <w:pStyle w:val="Sectiontext0"/>
            </w:pPr>
            <w:r w:rsidRPr="00091E0B">
              <w:rPr>
                <w:b/>
                <w:iCs/>
              </w:rPr>
              <w:t>Out-of-pocket</w:t>
            </w:r>
            <w:r w:rsidR="00FE0F2A" w:rsidRPr="00700022">
              <w:rPr>
                <w:b/>
              </w:rPr>
              <w:t xml:space="preserve"> expense </w:t>
            </w:r>
            <w:r w:rsidR="00FE0F2A" w:rsidRPr="00700022">
              <w:t>means the difference between the amount that is charged for a service or a product for which a reimbursement may be made under this Part and the amount of Medicare or private health insurance rebate that may be paid for that item.</w:t>
            </w:r>
          </w:p>
        </w:tc>
      </w:tr>
      <w:tr w:rsidR="00FE0F2A" w:rsidRPr="00700022" w14:paraId="74BBA3D2" w14:textId="77777777" w:rsidTr="00B80306">
        <w:tc>
          <w:tcPr>
            <w:tcW w:w="992" w:type="dxa"/>
          </w:tcPr>
          <w:p w14:paraId="6448B43E" w14:textId="77777777" w:rsidR="00FE0F2A" w:rsidRPr="00700022" w:rsidRDefault="00FE0F2A" w:rsidP="00B80306">
            <w:pPr>
              <w:pStyle w:val="Sectiontext0"/>
              <w:jc w:val="center"/>
            </w:pPr>
          </w:p>
        </w:tc>
        <w:tc>
          <w:tcPr>
            <w:tcW w:w="8367" w:type="dxa"/>
            <w:gridSpan w:val="2"/>
          </w:tcPr>
          <w:p w14:paraId="54379E2A" w14:textId="77777777" w:rsidR="00FE0F2A" w:rsidRPr="00700022" w:rsidRDefault="00FE0F2A" w:rsidP="00B80306">
            <w:pPr>
              <w:pStyle w:val="Sectiontext0"/>
              <w:rPr>
                <w:i/>
              </w:rPr>
            </w:pPr>
            <w:r w:rsidRPr="00700022">
              <w:rPr>
                <w:b/>
              </w:rPr>
              <w:t xml:space="preserve">Specialist </w:t>
            </w:r>
            <w:r w:rsidRPr="00700022">
              <w:t xml:space="preserve">means a person who meets the definition of specialist under section 3 of the </w:t>
            </w:r>
            <w:r w:rsidRPr="00700022">
              <w:rPr>
                <w:i/>
              </w:rPr>
              <w:t>Health Insurance Act 1973.</w:t>
            </w:r>
          </w:p>
        </w:tc>
      </w:tr>
      <w:tr w:rsidR="00FE0F2A" w:rsidRPr="00700022" w14:paraId="347CDE01" w14:textId="77777777" w:rsidTr="00B80306">
        <w:tc>
          <w:tcPr>
            <w:tcW w:w="992" w:type="dxa"/>
          </w:tcPr>
          <w:p w14:paraId="5D88A513" w14:textId="77777777" w:rsidR="00FE0F2A" w:rsidRPr="00700022" w:rsidRDefault="00FE0F2A" w:rsidP="00B80306">
            <w:pPr>
              <w:pStyle w:val="Sectiontext0"/>
              <w:jc w:val="center"/>
            </w:pPr>
          </w:p>
        </w:tc>
        <w:tc>
          <w:tcPr>
            <w:tcW w:w="8367" w:type="dxa"/>
            <w:gridSpan w:val="2"/>
          </w:tcPr>
          <w:p w14:paraId="5E31B86C" w14:textId="77777777" w:rsidR="00FE0F2A" w:rsidRPr="00700022" w:rsidRDefault="00FE0F2A" w:rsidP="00B80306">
            <w:pPr>
              <w:pStyle w:val="Sectiontext0"/>
            </w:pPr>
            <w:r w:rsidRPr="00700022">
              <w:rPr>
                <w:b/>
              </w:rPr>
              <w:t xml:space="preserve">Specialist services </w:t>
            </w:r>
            <w:r w:rsidRPr="00700022">
              <w:t xml:space="preserve">means services which are provided by a specialist in consulting rooms, or in a hospital or institutional setting. </w:t>
            </w:r>
          </w:p>
        </w:tc>
      </w:tr>
    </w:tbl>
    <w:p w14:paraId="4041B5C8" w14:textId="627FF396" w:rsidR="00E73340" w:rsidRDefault="00E73340" w:rsidP="00132882">
      <w:pPr>
        <w:pStyle w:val="Heading6"/>
      </w:pPr>
      <w:bookmarkStart w:id="3756" w:name="_Toc192863263"/>
      <w:r>
        <w:t>8.9.2A</w:t>
      </w:r>
      <w:r w:rsidR="00E85499">
        <w:tab/>
      </w:r>
      <w:r>
        <w:t>Eligible dependant</w:t>
      </w:r>
      <w:bookmarkEnd w:id="3756"/>
    </w:p>
    <w:tbl>
      <w:tblPr>
        <w:tblW w:w="9359" w:type="dxa"/>
        <w:tblInd w:w="113" w:type="dxa"/>
        <w:tblLayout w:type="fixed"/>
        <w:tblLook w:val="0000" w:firstRow="0" w:lastRow="0" w:firstColumn="0" w:lastColumn="0" w:noHBand="0" w:noVBand="0"/>
      </w:tblPr>
      <w:tblGrid>
        <w:gridCol w:w="992"/>
        <w:gridCol w:w="563"/>
        <w:gridCol w:w="567"/>
        <w:gridCol w:w="7237"/>
      </w:tblGrid>
      <w:tr w:rsidR="00E73340" w:rsidRPr="00D15A4D" w14:paraId="3124BA8E" w14:textId="77777777" w:rsidTr="00367996">
        <w:tc>
          <w:tcPr>
            <w:tcW w:w="992" w:type="dxa"/>
          </w:tcPr>
          <w:p w14:paraId="33E7888F" w14:textId="77777777" w:rsidR="00E73340" w:rsidRPr="00D15A4D" w:rsidRDefault="00E73340" w:rsidP="00367996">
            <w:pPr>
              <w:pStyle w:val="Sectiontext0"/>
              <w:jc w:val="center"/>
            </w:pPr>
          </w:p>
        </w:tc>
        <w:tc>
          <w:tcPr>
            <w:tcW w:w="8367" w:type="dxa"/>
            <w:gridSpan w:val="3"/>
          </w:tcPr>
          <w:p w14:paraId="546E93B0" w14:textId="77777777" w:rsidR="00E73340" w:rsidRPr="00FF725D" w:rsidRDefault="00E73340" w:rsidP="00367996">
            <w:pPr>
              <w:pStyle w:val="Sectiontext0"/>
              <w:rPr>
                <w:b/>
                <w:iCs/>
              </w:rPr>
            </w:pPr>
            <w:r w:rsidRPr="00EA24AF">
              <w:rPr>
                <w:iCs/>
              </w:rPr>
              <w:t>In relation to a member,</w:t>
            </w:r>
            <w:r>
              <w:rPr>
                <w:b/>
                <w:iCs/>
              </w:rPr>
              <w:t xml:space="preserve"> e</w:t>
            </w:r>
            <w:r w:rsidRPr="00FF725D">
              <w:rPr>
                <w:b/>
                <w:iCs/>
              </w:rPr>
              <w:t xml:space="preserve">ligible dependant </w:t>
            </w:r>
            <w:r w:rsidRPr="00FF725D">
              <w:rPr>
                <w:iCs/>
              </w:rPr>
              <w:t xml:space="preserve">means a person </w:t>
            </w:r>
            <w:r>
              <w:rPr>
                <w:iCs/>
              </w:rPr>
              <w:t xml:space="preserve">who meets all of the following. </w:t>
            </w:r>
          </w:p>
        </w:tc>
      </w:tr>
      <w:tr w:rsidR="00E73340" w:rsidRPr="00D15A4D" w14:paraId="086D091A" w14:textId="77777777" w:rsidTr="00367996">
        <w:tblPrEx>
          <w:tblLook w:val="04A0" w:firstRow="1" w:lastRow="0" w:firstColumn="1" w:lastColumn="0" w:noHBand="0" w:noVBand="1"/>
        </w:tblPrEx>
        <w:tc>
          <w:tcPr>
            <w:tcW w:w="992" w:type="dxa"/>
          </w:tcPr>
          <w:p w14:paraId="69159779" w14:textId="77777777" w:rsidR="00E73340" w:rsidRPr="00D15A4D" w:rsidRDefault="00E73340" w:rsidP="00367996">
            <w:pPr>
              <w:pStyle w:val="Sectiontext0"/>
              <w:jc w:val="center"/>
              <w:rPr>
                <w:lang w:eastAsia="en-US"/>
              </w:rPr>
            </w:pPr>
          </w:p>
        </w:tc>
        <w:tc>
          <w:tcPr>
            <w:tcW w:w="563" w:type="dxa"/>
            <w:hideMark/>
          </w:tcPr>
          <w:p w14:paraId="7C60FE81" w14:textId="77777777" w:rsidR="00E73340" w:rsidRPr="00D15A4D" w:rsidRDefault="00E73340" w:rsidP="00367996">
            <w:pPr>
              <w:pStyle w:val="Sectiontext0"/>
              <w:rPr>
                <w:rFonts w:cs="Arial"/>
                <w:lang w:eastAsia="en-US"/>
              </w:rPr>
            </w:pPr>
            <w:r w:rsidRPr="00D15A4D">
              <w:rPr>
                <w:rFonts w:cs="Arial"/>
                <w:lang w:eastAsia="en-US"/>
              </w:rPr>
              <w:t>a.</w:t>
            </w:r>
          </w:p>
        </w:tc>
        <w:tc>
          <w:tcPr>
            <w:tcW w:w="7804" w:type="dxa"/>
            <w:gridSpan w:val="2"/>
          </w:tcPr>
          <w:p w14:paraId="30109D3D" w14:textId="77777777" w:rsidR="00E73340" w:rsidRPr="00D15A4D" w:rsidRDefault="00E73340" w:rsidP="00367996">
            <w:pPr>
              <w:pStyle w:val="Sectiontext0"/>
              <w:rPr>
                <w:rFonts w:cs="Arial"/>
                <w:lang w:eastAsia="en-US"/>
              </w:rPr>
            </w:pPr>
            <w:r>
              <w:rPr>
                <w:rFonts w:cs="Arial"/>
                <w:lang w:eastAsia="en-US"/>
              </w:rPr>
              <w:t xml:space="preserve">They are one of the following. </w:t>
            </w:r>
          </w:p>
        </w:tc>
      </w:tr>
      <w:tr w:rsidR="00E73340" w:rsidRPr="00D15A4D" w14:paraId="689EC162" w14:textId="77777777" w:rsidTr="00367996">
        <w:tblPrEx>
          <w:tblLook w:val="04A0" w:firstRow="1" w:lastRow="0" w:firstColumn="1" w:lastColumn="0" w:noHBand="0" w:noVBand="1"/>
        </w:tblPrEx>
        <w:tc>
          <w:tcPr>
            <w:tcW w:w="992" w:type="dxa"/>
          </w:tcPr>
          <w:p w14:paraId="5A02D90D" w14:textId="77777777" w:rsidR="00E73340" w:rsidRPr="00D15A4D" w:rsidRDefault="00E73340" w:rsidP="00367996">
            <w:pPr>
              <w:pStyle w:val="Sectiontext0"/>
              <w:jc w:val="center"/>
              <w:rPr>
                <w:lang w:eastAsia="en-US"/>
              </w:rPr>
            </w:pPr>
          </w:p>
        </w:tc>
        <w:tc>
          <w:tcPr>
            <w:tcW w:w="563" w:type="dxa"/>
          </w:tcPr>
          <w:p w14:paraId="3A4DA0D0" w14:textId="77777777" w:rsidR="00E73340" w:rsidRPr="00D15A4D" w:rsidRDefault="00E73340" w:rsidP="00367996">
            <w:pPr>
              <w:pStyle w:val="Sectiontext0"/>
              <w:rPr>
                <w:rFonts w:cs="Arial"/>
                <w:iCs/>
                <w:lang w:eastAsia="en-US"/>
              </w:rPr>
            </w:pPr>
          </w:p>
        </w:tc>
        <w:tc>
          <w:tcPr>
            <w:tcW w:w="567" w:type="dxa"/>
            <w:hideMark/>
          </w:tcPr>
          <w:p w14:paraId="4F1F2447" w14:textId="77777777" w:rsidR="00E73340" w:rsidRPr="00D15A4D" w:rsidRDefault="00E73340" w:rsidP="00367996">
            <w:pPr>
              <w:pStyle w:val="Sectiontext0"/>
              <w:rPr>
                <w:rFonts w:cs="Arial"/>
                <w:iCs/>
                <w:lang w:eastAsia="en-US"/>
              </w:rPr>
            </w:pPr>
            <w:r w:rsidRPr="00D15A4D">
              <w:rPr>
                <w:rFonts w:cs="Arial"/>
                <w:iCs/>
                <w:lang w:eastAsia="en-US"/>
              </w:rPr>
              <w:t>i.</w:t>
            </w:r>
          </w:p>
        </w:tc>
        <w:tc>
          <w:tcPr>
            <w:tcW w:w="7237" w:type="dxa"/>
          </w:tcPr>
          <w:p w14:paraId="78BF9407" w14:textId="77777777" w:rsidR="00E73340" w:rsidRPr="00D15A4D" w:rsidRDefault="00E73340" w:rsidP="00367996">
            <w:pPr>
              <w:pStyle w:val="Sectiontext0"/>
              <w:rPr>
                <w:rFonts w:cs="Arial"/>
                <w:iCs/>
                <w:lang w:eastAsia="en-US"/>
              </w:rPr>
            </w:pPr>
            <w:r>
              <w:rPr>
                <w:rFonts w:cs="Arial"/>
                <w:lang w:eastAsia="en-US"/>
              </w:rPr>
              <w:t>R</w:t>
            </w:r>
            <w:r>
              <w:t>esident family of the member.</w:t>
            </w:r>
          </w:p>
        </w:tc>
      </w:tr>
      <w:tr w:rsidR="00E73340" w:rsidRPr="00D15A4D" w14:paraId="155A410D" w14:textId="77777777" w:rsidTr="00367996">
        <w:tblPrEx>
          <w:tblLook w:val="04A0" w:firstRow="1" w:lastRow="0" w:firstColumn="1" w:lastColumn="0" w:noHBand="0" w:noVBand="1"/>
        </w:tblPrEx>
        <w:tc>
          <w:tcPr>
            <w:tcW w:w="992" w:type="dxa"/>
          </w:tcPr>
          <w:p w14:paraId="2D6DBBB9" w14:textId="77777777" w:rsidR="00E73340" w:rsidRPr="00D15A4D" w:rsidRDefault="00E73340" w:rsidP="00367996">
            <w:pPr>
              <w:pStyle w:val="Sectiontext0"/>
              <w:jc w:val="center"/>
              <w:rPr>
                <w:lang w:eastAsia="en-US"/>
              </w:rPr>
            </w:pPr>
          </w:p>
        </w:tc>
        <w:tc>
          <w:tcPr>
            <w:tcW w:w="563" w:type="dxa"/>
          </w:tcPr>
          <w:p w14:paraId="65C769FE" w14:textId="77777777" w:rsidR="00E73340" w:rsidRPr="00D15A4D" w:rsidRDefault="00E73340" w:rsidP="00367996">
            <w:pPr>
              <w:pStyle w:val="Sectiontext0"/>
              <w:rPr>
                <w:rFonts w:cs="Arial"/>
                <w:iCs/>
                <w:lang w:eastAsia="en-US"/>
              </w:rPr>
            </w:pPr>
          </w:p>
        </w:tc>
        <w:tc>
          <w:tcPr>
            <w:tcW w:w="567" w:type="dxa"/>
            <w:hideMark/>
          </w:tcPr>
          <w:p w14:paraId="2E3A218C" w14:textId="77777777" w:rsidR="00E73340" w:rsidRPr="00D15A4D" w:rsidRDefault="00E73340" w:rsidP="00367996">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0725BD66" w14:textId="77777777" w:rsidR="00E73340" w:rsidRDefault="00E73340" w:rsidP="00367996">
            <w:pPr>
              <w:pStyle w:val="Sectiontext0"/>
              <w:rPr>
                <w:rFonts w:cs="Arial"/>
                <w:lang w:eastAsia="en-US"/>
              </w:rPr>
            </w:pPr>
            <w:r>
              <w:rPr>
                <w:rFonts w:cs="Arial"/>
                <w:lang w:eastAsia="en-US"/>
              </w:rPr>
              <w:t>Recognised other person under paragraph 1.3.37.1.d.of the member.</w:t>
            </w:r>
          </w:p>
          <w:p w14:paraId="4DDF94BF" w14:textId="77777777" w:rsidR="00E73340" w:rsidRPr="00D15A4D" w:rsidRDefault="00E73340" w:rsidP="00367996">
            <w:pPr>
              <w:pStyle w:val="notepara"/>
              <w:rPr>
                <w:rFonts w:cs="Arial"/>
                <w:iCs/>
              </w:rPr>
            </w:pPr>
            <w:r w:rsidRPr="00CB17B9">
              <w:rPr>
                <w:b/>
              </w:rPr>
              <w:t xml:space="preserve">Note: </w:t>
            </w:r>
            <w:r w:rsidRPr="00CB17B9">
              <w:rPr>
                <w:b/>
              </w:rPr>
              <w:tab/>
            </w:r>
            <w:r w:rsidRPr="00E34029">
              <w:t>P</w:t>
            </w:r>
            <w:r w:rsidRPr="00CB17B9">
              <w:t>aragraph 1.3.37.1.d applies to a person who has an interdependent relationship with the member.</w:t>
            </w:r>
          </w:p>
        </w:tc>
      </w:tr>
      <w:tr w:rsidR="00E73340" w:rsidRPr="00D15A4D" w14:paraId="63ED88DE" w14:textId="77777777" w:rsidTr="00367996">
        <w:tblPrEx>
          <w:tblLook w:val="04A0" w:firstRow="1" w:lastRow="0" w:firstColumn="1" w:lastColumn="0" w:noHBand="0" w:noVBand="1"/>
        </w:tblPrEx>
        <w:tc>
          <w:tcPr>
            <w:tcW w:w="992" w:type="dxa"/>
          </w:tcPr>
          <w:p w14:paraId="427E4526" w14:textId="77777777" w:rsidR="00E73340" w:rsidRPr="00D15A4D" w:rsidRDefault="00E73340" w:rsidP="00367996">
            <w:pPr>
              <w:pStyle w:val="Sectiontext0"/>
              <w:jc w:val="center"/>
              <w:rPr>
                <w:lang w:eastAsia="en-US"/>
              </w:rPr>
            </w:pPr>
          </w:p>
        </w:tc>
        <w:tc>
          <w:tcPr>
            <w:tcW w:w="563" w:type="dxa"/>
            <w:hideMark/>
          </w:tcPr>
          <w:p w14:paraId="012F89D7" w14:textId="77777777" w:rsidR="00E73340" w:rsidRPr="00D15A4D" w:rsidRDefault="00E73340" w:rsidP="00367996">
            <w:pPr>
              <w:pStyle w:val="Sectiontext0"/>
              <w:rPr>
                <w:rFonts w:cs="Arial"/>
                <w:lang w:eastAsia="en-US"/>
              </w:rPr>
            </w:pPr>
            <w:r>
              <w:rPr>
                <w:rFonts w:cs="Arial"/>
                <w:lang w:eastAsia="en-US"/>
              </w:rPr>
              <w:t>b.</w:t>
            </w:r>
          </w:p>
        </w:tc>
        <w:tc>
          <w:tcPr>
            <w:tcW w:w="7804" w:type="dxa"/>
            <w:gridSpan w:val="2"/>
          </w:tcPr>
          <w:p w14:paraId="17C7B814" w14:textId="77777777" w:rsidR="00E73340" w:rsidRPr="00FF725D" w:rsidRDefault="00E73340" w:rsidP="00367996">
            <w:pPr>
              <w:pStyle w:val="Sectiontext0"/>
              <w:rPr>
                <w:lang w:eastAsia="en-US"/>
              </w:rPr>
            </w:pPr>
            <w:r>
              <w:t xml:space="preserve">All of the following apply.  </w:t>
            </w:r>
          </w:p>
        </w:tc>
      </w:tr>
      <w:tr w:rsidR="00E73340" w:rsidRPr="00D15A4D" w14:paraId="0667B1A3" w14:textId="77777777" w:rsidTr="00367996">
        <w:tblPrEx>
          <w:tblLook w:val="04A0" w:firstRow="1" w:lastRow="0" w:firstColumn="1" w:lastColumn="0" w:noHBand="0" w:noVBand="1"/>
        </w:tblPrEx>
        <w:tc>
          <w:tcPr>
            <w:tcW w:w="992" w:type="dxa"/>
          </w:tcPr>
          <w:p w14:paraId="2AA89B6E" w14:textId="77777777" w:rsidR="00E73340" w:rsidRPr="00D15A4D" w:rsidRDefault="00E73340" w:rsidP="00367996">
            <w:pPr>
              <w:pStyle w:val="Sectiontext0"/>
              <w:jc w:val="center"/>
              <w:rPr>
                <w:lang w:eastAsia="en-US"/>
              </w:rPr>
            </w:pPr>
          </w:p>
        </w:tc>
        <w:tc>
          <w:tcPr>
            <w:tcW w:w="563" w:type="dxa"/>
          </w:tcPr>
          <w:p w14:paraId="215FA6FA" w14:textId="77777777" w:rsidR="00E73340" w:rsidRPr="00D15A4D" w:rsidRDefault="00E73340" w:rsidP="00367996">
            <w:pPr>
              <w:pStyle w:val="Sectiontext0"/>
              <w:rPr>
                <w:rFonts w:cs="Arial"/>
                <w:iCs/>
                <w:lang w:eastAsia="en-US"/>
              </w:rPr>
            </w:pPr>
          </w:p>
        </w:tc>
        <w:tc>
          <w:tcPr>
            <w:tcW w:w="567" w:type="dxa"/>
            <w:hideMark/>
          </w:tcPr>
          <w:p w14:paraId="6D957A64" w14:textId="77777777" w:rsidR="00E73340" w:rsidRPr="00D15A4D" w:rsidRDefault="00E73340" w:rsidP="00367996">
            <w:pPr>
              <w:pStyle w:val="Sectiontext0"/>
              <w:rPr>
                <w:rFonts w:cs="Arial"/>
                <w:iCs/>
                <w:lang w:eastAsia="en-US"/>
              </w:rPr>
            </w:pPr>
            <w:r w:rsidRPr="00D15A4D">
              <w:rPr>
                <w:rFonts w:cs="Arial"/>
                <w:iCs/>
                <w:lang w:eastAsia="en-US"/>
              </w:rPr>
              <w:t>i.</w:t>
            </w:r>
          </w:p>
        </w:tc>
        <w:tc>
          <w:tcPr>
            <w:tcW w:w="7237" w:type="dxa"/>
          </w:tcPr>
          <w:p w14:paraId="1A8549AA" w14:textId="77777777" w:rsidR="00E73340" w:rsidRPr="00D15A4D" w:rsidRDefault="00E73340" w:rsidP="00367996">
            <w:pPr>
              <w:pStyle w:val="Sectiontext0"/>
              <w:rPr>
                <w:rFonts w:cs="Arial"/>
                <w:iCs/>
                <w:lang w:eastAsia="en-US"/>
              </w:rPr>
            </w:pPr>
            <w:r w:rsidRPr="00B7700A">
              <w:t>They are listed on PMKeyS as resident family</w:t>
            </w:r>
            <w:r>
              <w:t xml:space="preserve"> or as a recognised other person of the member</w:t>
            </w:r>
            <w:r w:rsidRPr="00B7700A">
              <w:t>.</w:t>
            </w:r>
          </w:p>
        </w:tc>
      </w:tr>
      <w:tr w:rsidR="00E73340" w:rsidRPr="00D15A4D" w14:paraId="0FD5EF4E" w14:textId="77777777" w:rsidTr="00367996">
        <w:tblPrEx>
          <w:tblLook w:val="04A0" w:firstRow="1" w:lastRow="0" w:firstColumn="1" w:lastColumn="0" w:noHBand="0" w:noVBand="1"/>
        </w:tblPrEx>
        <w:tc>
          <w:tcPr>
            <w:tcW w:w="992" w:type="dxa"/>
          </w:tcPr>
          <w:p w14:paraId="53167A81" w14:textId="77777777" w:rsidR="00E73340" w:rsidRPr="00D15A4D" w:rsidRDefault="00E73340" w:rsidP="00367996">
            <w:pPr>
              <w:pStyle w:val="Sectiontext0"/>
              <w:jc w:val="center"/>
              <w:rPr>
                <w:lang w:eastAsia="en-US"/>
              </w:rPr>
            </w:pPr>
          </w:p>
        </w:tc>
        <w:tc>
          <w:tcPr>
            <w:tcW w:w="563" w:type="dxa"/>
          </w:tcPr>
          <w:p w14:paraId="20667ADC" w14:textId="77777777" w:rsidR="00E73340" w:rsidRPr="00D15A4D" w:rsidRDefault="00E73340" w:rsidP="00367996">
            <w:pPr>
              <w:pStyle w:val="Sectiontext0"/>
              <w:rPr>
                <w:rFonts w:cs="Arial"/>
                <w:iCs/>
                <w:lang w:eastAsia="en-US"/>
              </w:rPr>
            </w:pPr>
          </w:p>
        </w:tc>
        <w:tc>
          <w:tcPr>
            <w:tcW w:w="567" w:type="dxa"/>
            <w:hideMark/>
          </w:tcPr>
          <w:p w14:paraId="16841527" w14:textId="77777777" w:rsidR="00E73340" w:rsidRPr="00D15A4D" w:rsidRDefault="00E73340" w:rsidP="00367996">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642C3ABA" w14:textId="77777777" w:rsidR="00E73340" w:rsidRPr="00D15A4D" w:rsidRDefault="00E73340" w:rsidP="00367996">
            <w:pPr>
              <w:pStyle w:val="Sectiontext0"/>
              <w:rPr>
                <w:rFonts w:cs="Arial"/>
                <w:iCs/>
                <w:lang w:eastAsia="en-US"/>
              </w:rPr>
            </w:pPr>
            <w:r w:rsidRPr="00B7700A">
              <w:t>They are registered for the family health program.</w:t>
            </w:r>
          </w:p>
        </w:tc>
      </w:tr>
      <w:tr w:rsidR="00E73340" w:rsidRPr="00D15A4D" w14:paraId="695F918B" w14:textId="77777777" w:rsidTr="00367996">
        <w:tblPrEx>
          <w:tblLook w:val="04A0" w:firstRow="1" w:lastRow="0" w:firstColumn="1" w:lastColumn="0" w:noHBand="0" w:noVBand="1"/>
        </w:tblPrEx>
        <w:tc>
          <w:tcPr>
            <w:tcW w:w="992" w:type="dxa"/>
          </w:tcPr>
          <w:p w14:paraId="1D4A2EDF" w14:textId="77777777" w:rsidR="00E73340" w:rsidRPr="00D15A4D" w:rsidRDefault="00E73340" w:rsidP="00367996">
            <w:pPr>
              <w:pStyle w:val="Sectiontext0"/>
              <w:jc w:val="center"/>
              <w:rPr>
                <w:lang w:eastAsia="en-US"/>
              </w:rPr>
            </w:pPr>
          </w:p>
        </w:tc>
        <w:tc>
          <w:tcPr>
            <w:tcW w:w="563" w:type="dxa"/>
          </w:tcPr>
          <w:p w14:paraId="41F4E8F1" w14:textId="77777777" w:rsidR="00E73340" w:rsidRPr="00D15A4D" w:rsidRDefault="00E73340" w:rsidP="00367996">
            <w:pPr>
              <w:pStyle w:val="Sectiontext0"/>
              <w:rPr>
                <w:rFonts w:cs="Arial"/>
                <w:iCs/>
                <w:lang w:eastAsia="en-US"/>
              </w:rPr>
            </w:pPr>
          </w:p>
        </w:tc>
        <w:tc>
          <w:tcPr>
            <w:tcW w:w="567" w:type="dxa"/>
            <w:hideMark/>
          </w:tcPr>
          <w:p w14:paraId="6B994DC6" w14:textId="77777777" w:rsidR="00E73340" w:rsidRPr="00D15A4D" w:rsidRDefault="00E73340" w:rsidP="0036799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7349982B" w14:textId="77777777" w:rsidR="00E73340" w:rsidRPr="00D15A4D" w:rsidRDefault="00E73340" w:rsidP="00367996">
            <w:pPr>
              <w:pStyle w:val="Sectiontext0"/>
              <w:rPr>
                <w:rFonts w:cs="Arial"/>
                <w:iCs/>
                <w:lang w:eastAsia="en-US"/>
              </w:rPr>
            </w:pPr>
            <w:r w:rsidRPr="00B7700A">
              <w:t>They are not a member.</w:t>
            </w:r>
          </w:p>
        </w:tc>
      </w:tr>
    </w:tbl>
    <w:p w14:paraId="1CF43615" w14:textId="5071AFF9" w:rsidR="00FE0F2A" w:rsidRPr="00700022" w:rsidRDefault="00FE0F2A" w:rsidP="00132882">
      <w:pPr>
        <w:pStyle w:val="Heading6"/>
      </w:pPr>
      <w:bookmarkStart w:id="3757" w:name="_Toc192863264"/>
      <w:r w:rsidRPr="00700022">
        <w:t>8.9.3</w:t>
      </w:r>
      <w:r w:rsidR="00E85499">
        <w:tab/>
      </w:r>
      <w:r w:rsidRPr="00700022">
        <w:t>Members this Part applies to</w:t>
      </w:r>
      <w:bookmarkEnd w:id="3754"/>
      <w:bookmarkEnd w:id="3757"/>
    </w:p>
    <w:tbl>
      <w:tblPr>
        <w:tblW w:w="9355" w:type="dxa"/>
        <w:tblInd w:w="113" w:type="dxa"/>
        <w:tblLayout w:type="fixed"/>
        <w:tblLook w:val="0000" w:firstRow="0" w:lastRow="0" w:firstColumn="0" w:lastColumn="0" w:noHBand="0" w:noVBand="0"/>
      </w:tblPr>
      <w:tblGrid>
        <w:gridCol w:w="992"/>
        <w:gridCol w:w="567"/>
        <w:gridCol w:w="7796"/>
      </w:tblGrid>
      <w:tr w:rsidR="00FE0F2A" w:rsidRPr="00700022" w14:paraId="40A0CF1E" w14:textId="77777777" w:rsidTr="00B80306">
        <w:tc>
          <w:tcPr>
            <w:tcW w:w="992" w:type="dxa"/>
          </w:tcPr>
          <w:p w14:paraId="5FCB906E" w14:textId="77777777" w:rsidR="00FE0F2A" w:rsidRPr="00700022" w:rsidRDefault="00FE0F2A" w:rsidP="002465FF">
            <w:pPr>
              <w:pStyle w:val="Sectiontext0"/>
            </w:pPr>
          </w:p>
        </w:tc>
        <w:tc>
          <w:tcPr>
            <w:tcW w:w="8363" w:type="dxa"/>
            <w:gridSpan w:val="2"/>
          </w:tcPr>
          <w:p w14:paraId="1F70ACC5" w14:textId="77777777" w:rsidR="00FE0F2A" w:rsidRPr="00700022" w:rsidRDefault="00FE0F2A" w:rsidP="002465FF">
            <w:pPr>
              <w:pStyle w:val="Sectiontext0"/>
            </w:pPr>
            <w:r w:rsidRPr="00700022">
              <w:t>This Part applies to any of the following members and their eligible dependant.</w:t>
            </w:r>
          </w:p>
        </w:tc>
      </w:tr>
      <w:tr w:rsidR="00FE0F2A" w:rsidRPr="00700022" w14:paraId="3DE72E09" w14:textId="77777777" w:rsidTr="00B80306">
        <w:trPr>
          <w:cantSplit/>
        </w:trPr>
        <w:tc>
          <w:tcPr>
            <w:tcW w:w="992" w:type="dxa"/>
          </w:tcPr>
          <w:p w14:paraId="74368BA9" w14:textId="77777777" w:rsidR="00FE0F2A" w:rsidRPr="00700022" w:rsidRDefault="00FE0F2A" w:rsidP="002465FF">
            <w:pPr>
              <w:pStyle w:val="Sectiontext0"/>
            </w:pPr>
          </w:p>
        </w:tc>
        <w:tc>
          <w:tcPr>
            <w:tcW w:w="567" w:type="dxa"/>
          </w:tcPr>
          <w:p w14:paraId="6B98C376" w14:textId="77777777" w:rsidR="00FE0F2A" w:rsidRPr="00700022" w:rsidRDefault="00FE0F2A" w:rsidP="002465FF">
            <w:pPr>
              <w:pStyle w:val="Sectiontext0"/>
            </w:pPr>
            <w:r w:rsidRPr="00700022">
              <w:t>a.</w:t>
            </w:r>
          </w:p>
        </w:tc>
        <w:tc>
          <w:tcPr>
            <w:tcW w:w="7796" w:type="dxa"/>
          </w:tcPr>
          <w:p w14:paraId="5E8F6373" w14:textId="77777777" w:rsidR="00FE0F2A" w:rsidRPr="00700022" w:rsidRDefault="00FE0F2A" w:rsidP="002465FF">
            <w:pPr>
              <w:pStyle w:val="Sectiontext0"/>
            </w:pPr>
            <w:r w:rsidRPr="00700022">
              <w:t>A member of the Permanent Forces.</w:t>
            </w:r>
          </w:p>
        </w:tc>
      </w:tr>
      <w:tr w:rsidR="00FE0F2A" w:rsidRPr="00700022" w14:paraId="5F006443" w14:textId="77777777" w:rsidTr="00B80306">
        <w:trPr>
          <w:cantSplit/>
        </w:trPr>
        <w:tc>
          <w:tcPr>
            <w:tcW w:w="992" w:type="dxa"/>
          </w:tcPr>
          <w:p w14:paraId="68DDE164" w14:textId="77777777" w:rsidR="00FE0F2A" w:rsidRPr="00700022" w:rsidRDefault="00FE0F2A" w:rsidP="002465FF">
            <w:pPr>
              <w:pStyle w:val="Sectiontext0"/>
            </w:pPr>
          </w:p>
        </w:tc>
        <w:tc>
          <w:tcPr>
            <w:tcW w:w="567" w:type="dxa"/>
          </w:tcPr>
          <w:p w14:paraId="231C962B" w14:textId="77777777" w:rsidR="00FE0F2A" w:rsidRPr="00700022" w:rsidRDefault="00FE0F2A" w:rsidP="002465FF">
            <w:pPr>
              <w:pStyle w:val="Sectiontext0"/>
            </w:pPr>
            <w:r w:rsidRPr="00700022">
              <w:t>b.</w:t>
            </w:r>
          </w:p>
        </w:tc>
        <w:tc>
          <w:tcPr>
            <w:tcW w:w="7796" w:type="dxa"/>
          </w:tcPr>
          <w:p w14:paraId="1AB9A51F" w14:textId="77777777" w:rsidR="00FE0F2A" w:rsidRPr="00700022" w:rsidRDefault="00FE0F2A" w:rsidP="002465FF">
            <w:pPr>
              <w:pStyle w:val="Sectiontext0"/>
            </w:pPr>
            <w:r w:rsidRPr="00700022">
              <w:t>A member of the Reserves on continuous full-time service.</w:t>
            </w:r>
          </w:p>
        </w:tc>
      </w:tr>
    </w:tbl>
    <w:p w14:paraId="2D133B8D" w14:textId="2AD36DA8" w:rsidR="00FE0F2A" w:rsidRPr="00FC192D" w:rsidRDefault="00FE0F2A" w:rsidP="00132882">
      <w:pPr>
        <w:pStyle w:val="Heading6"/>
      </w:pPr>
      <w:bookmarkStart w:id="3758" w:name="_Toc82510724"/>
      <w:bookmarkStart w:id="3759" w:name="_Toc192863265"/>
      <w:r w:rsidRPr="00FC192D">
        <w:t>8.9.4</w:t>
      </w:r>
      <w:r w:rsidR="00E85499" w:rsidRPr="00FC192D">
        <w:tab/>
      </w:r>
      <w:r w:rsidRPr="00FC192D">
        <w:t>Registration of newborns</w:t>
      </w:r>
      <w:bookmarkEnd w:id="3759"/>
    </w:p>
    <w:tbl>
      <w:tblPr>
        <w:tblW w:w="9355" w:type="dxa"/>
        <w:tblInd w:w="113" w:type="dxa"/>
        <w:tblLayout w:type="fixed"/>
        <w:tblLook w:val="0000" w:firstRow="0" w:lastRow="0" w:firstColumn="0" w:lastColumn="0" w:noHBand="0" w:noVBand="0"/>
      </w:tblPr>
      <w:tblGrid>
        <w:gridCol w:w="992"/>
        <w:gridCol w:w="8363"/>
      </w:tblGrid>
      <w:tr w:rsidR="00FE0F2A" w:rsidRPr="00700022" w14:paraId="45C55D9F" w14:textId="77777777" w:rsidTr="00B80306">
        <w:tc>
          <w:tcPr>
            <w:tcW w:w="992" w:type="dxa"/>
          </w:tcPr>
          <w:p w14:paraId="55E06890" w14:textId="77777777" w:rsidR="00FE0F2A" w:rsidRPr="00700022" w:rsidRDefault="00FE0F2A" w:rsidP="002465FF">
            <w:pPr>
              <w:pStyle w:val="Sectiontext0"/>
            </w:pPr>
          </w:p>
        </w:tc>
        <w:tc>
          <w:tcPr>
            <w:tcW w:w="8363" w:type="dxa"/>
          </w:tcPr>
          <w:p w14:paraId="1D183C13" w14:textId="77777777" w:rsidR="00FE0F2A" w:rsidRPr="00700022" w:rsidRDefault="00FE0F2A" w:rsidP="002465FF">
            <w:pPr>
              <w:pStyle w:val="Sectiontext0"/>
            </w:pPr>
            <w:r w:rsidRPr="00700022">
              <w:t xml:space="preserve">The registration day of a newborn </w:t>
            </w:r>
            <w:r w:rsidRPr="00700022">
              <w:rPr>
                <w:rFonts w:cs="Arial"/>
              </w:rPr>
              <w:t>in the family health program is their date of birth if they are registered in the family health program within 3 months of their date of birth.</w:t>
            </w:r>
          </w:p>
        </w:tc>
      </w:tr>
    </w:tbl>
    <w:p w14:paraId="3FA589DC" w14:textId="230C3159" w:rsidR="00FE0F2A" w:rsidRPr="00700022" w:rsidRDefault="00FE0F2A" w:rsidP="00132882">
      <w:pPr>
        <w:pStyle w:val="Heading6"/>
      </w:pPr>
      <w:bookmarkStart w:id="3760" w:name="_Toc82510729"/>
      <w:bookmarkStart w:id="3761" w:name="_Toc82510725"/>
      <w:bookmarkStart w:id="3762" w:name="_Toc192863266"/>
      <w:bookmarkEnd w:id="3758"/>
      <w:r w:rsidRPr="00700022">
        <w:t>8.9.5</w:t>
      </w:r>
      <w:r w:rsidR="00E85499">
        <w:tab/>
      </w:r>
      <w:bookmarkEnd w:id="3760"/>
      <w:r w:rsidRPr="00700022">
        <w:t>Application for reimbursement</w:t>
      </w:r>
      <w:bookmarkEnd w:id="3762"/>
    </w:p>
    <w:tbl>
      <w:tblPr>
        <w:tblW w:w="9355" w:type="dxa"/>
        <w:tblInd w:w="113" w:type="dxa"/>
        <w:tblLayout w:type="fixed"/>
        <w:tblLook w:val="0000" w:firstRow="0" w:lastRow="0" w:firstColumn="0" w:lastColumn="0" w:noHBand="0" w:noVBand="0"/>
      </w:tblPr>
      <w:tblGrid>
        <w:gridCol w:w="992"/>
        <w:gridCol w:w="8363"/>
      </w:tblGrid>
      <w:tr w:rsidR="00FE0F2A" w:rsidRPr="00700022" w14:paraId="219B60B9" w14:textId="77777777" w:rsidTr="00B80306">
        <w:tc>
          <w:tcPr>
            <w:tcW w:w="992" w:type="dxa"/>
          </w:tcPr>
          <w:p w14:paraId="4CA68261" w14:textId="77777777" w:rsidR="00FE0F2A" w:rsidRPr="00700022" w:rsidRDefault="00FE0F2A" w:rsidP="002465FF">
            <w:pPr>
              <w:pStyle w:val="Sectiontext0"/>
            </w:pPr>
          </w:p>
        </w:tc>
        <w:tc>
          <w:tcPr>
            <w:tcW w:w="8363" w:type="dxa"/>
          </w:tcPr>
          <w:p w14:paraId="2AE4ABB1" w14:textId="77777777" w:rsidR="00FE0F2A" w:rsidRPr="00700022" w:rsidRDefault="00FE0F2A" w:rsidP="002465FF">
            <w:pPr>
              <w:pStyle w:val="Sectiontext0"/>
            </w:pPr>
            <w:r w:rsidRPr="00700022">
              <w:t>A claimant must apply for reimbursement under this Part within 12 months of the services or products being provided.</w:t>
            </w:r>
          </w:p>
        </w:tc>
      </w:tr>
    </w:tbl>
    <w:p w14:paraId="60DA4E41" w14:textId="66154517" w:rsidR="00FE0F2A" w:rsidRPr="00700022" w:rsidRDefault="00FE0F2A" w:rsidP="00132882">
      <w:pPr>
        <w:pStyle w:val="Heading6"/>
      </w:pPr>
      <w:bookmarkStart w:id="3763" w:name="_Toc192863267"/>
      <w:r w:rsidRPr="00700022">
        <w:t>8.9.6</w:t>
      </w:r>
      <w:r w:rsidR="00E85499">
        <w:tab/>
      </w:r>
      <w:r w:rsidRPr="00700022">
        <w:t>Reimbursement – General practice setting</w:t>
      </w:r>
      <w:bookmarkEnd w:id="3763"/>
      <w:r w:rsidRPr="00700022">
        <w:t xml:space="preserve"> </w:t>
      </w:r>
      <w:bookmarkEnd w:id="3761"/>
    </w:p>
    <w:tbl>
      <w:tblPr>
        <w:tblW w:w="9355" w:type="dxa"/>
        <w:tblInd w:w="113" w:type="dxa"/>
        <w:tblLayout w:type="fixed"/>
        <w:tblLook w:val="0000" w:firstRow="0" w:lastRow="0" w:firstColumn="0" w:lastColumn="0" w:noHBand="0" w:noVBand="0"/>
      </w:tblPr>
      <w:tblGrid>
        <w:gridCol w:w="992"/>
        <w:gridCol w:w="567"/>
        <w:gridCol w:w="7796"/>
      </w:tblGrid>
      <w:tr w:rsidR="00FE0F2A" w:rsidRPr="00700022" w14:paraId="73D90746" w14:textId="77777777" w:rsidTr="00B80306">
        <w:tc>
          <w:tcPr>
            <w:tcW w:w="992" w:type="dxa"/>
          </w:tcPr>
          <w:p w14:paraId="31F90488" w14:textId="77777777" w:rsidR="00FE0F2A" w:rsidRPr="00700022" w:rsidRDefault="00FE0F2A" w:rsidP="002465FF">
            <w:pPr>
              <w:pStyle w:val="Sectiontext0"/>
              <w:jc w:val="center"/>
            </w:pPr>
            <w:r w:rsidRPr="00700022">
              <w:t>1.</w:t>
            </w:r>
          </w:p>
        </w:tc>
        <w:tc>
          <w:tcPr>
            <w:tcW w:w="8363" w:type="dxa"/>
            <w:gridSpan w:val="2"/>
          </w:tcPr>
          <w:p w14:paraId="392FA4FB" w14:textId="707021EC" w:rsidR="00FE0F2A" w:rsidRPr="00700022" w:rsidRDefault="00FE0F2A" w:rsidP="002465FF">
            <w:pPr>
              <w:pStyle w:val="Sectiontext0"/>
            </w:pPr>
            <w:r w:rsidRPr="00700022">
              <w:t xml:space="preserve">Subject to subsection 2, a claimant is eligible to be reimbursed </w:t>
            </w:r>
            <w:r w:rsidR="003C57FC" w:rsidRPr="00406C0E">
              <w:rPr>
                <w:iCs/>
              </w:rPr>
              <w:t>out-of-pocket</w:t>
            </w:r>
            <w:r w:rsidRPr="00700022">
              <w:t xml:space="preserve"> expense incurred in relation to medical services that meet all of the following.</w:t>
            </w:r>
          </w:p>
        </w:tc>
      </w:tr>
      <w:tr w:rsidR="00FE0F2A" w:rsidRPr="00700022" w14:paraId="304BA826" w14:textId="77777777" w:rsidTr="00B80306">
        <w:tc>
          <w:tcPr>
            <w:tcW w:w="992" w:type="dxa"/>
          </w:tcPr>
          <w:p w14:paraId="67F8FD51" w14:textId="77777777" w:rsidR="00FE0F2A" w:rsidRPr="00700022" w:rsidRDefault="00FE0F2A" w:rsidP="002465FF">
            <w:pPr>
              <w:pStyle w:val="Sectiontext0"/>
              <w:jc w:val="center"/>
            </w:pPr>
          </w:p>
        </w:tc>
        <w:tc>
          <w:tcPr>
            <w:tcW w:w="567" w:type="dxa"/>
          </w:tcPr>
          <w:p w14:paraId="561AF40D" w14:textId="77777777" w:rsidR="00FE0F2A" w:rsidRPr="00700022" w:rsidRDefault="00FE0F2A" w:rsidP="002465FF">
            <w:pPr>
              <w:pStyle w:val="Sectiontext0"/>
            </w:pPr>
            <w:r w:rsidRPr="00700022">
              <w:t>a.</w:t>
            </w:r>
          </w:p>
        </w:tc>
        <w:tc>
          <w:tcPr>
            <w:tcW w:w="7796" w:type="dxa"/>
          </w:tcPr>
          <w:p w14:paraId="63117894" w14:textId="77777777" w:rsidR="00FE0F2A" w:rsidRPr="00700022" w:rsidRDefault="00FE0F2A" w:rsidP="002465FF">
            <w:pPr>
              <w:pStyle w:val="Sectiontext0"/>
            </w:pPr>
            <w:r w:rsidRPr="00700022">
              <w:t>The service is provided to an eligible dependant.</w:t>
            </w:r>
          </w:p>
        </w:tc>
      </w:tr>
      <w:tr w:rsidR="00FE0F2A" w:rsidRPr="00700022" w14:paraId="37C8E14F" w14:textId="77777777" w:rsidTr="00B80306">
        <w:tc>
          <w:tcPr>
            <w:tcW w:w="992" w:type="dxa"/>
          </w:tcPr>
          <w:p w14:paraId="617E803C" w14:textId="77777777" w:rsidR="00FE0F2A" w:rsidRPr="00700022" w:rsidRDefault="00FE0F2A" w:rsidP="002465FF">
            <w:pPr>
              <w:pStyle w:val="Sectiontext0"/>
              <w:jc w:val="center"/>
            </w:pPr>
          </w:p>
        </w:tc>
        <w:tc>
          <w:tcPr>
            <w:tcW w:w="567" w:type="dxa"/>
          </w:tcPr>
          <w:p w14:paraId="4D0A741C" w14:textId="77777777" w:rsidR="00FE0F2A" w:rsidRPr="00700022" w:rsidRDefault="00FE0F2A" w:rsidP="002465FF">
            <w:pPr>
              <w:pStyle w:val="Sectiontext0"/>
            </w:pPr>
            <w:r w:rsidRPr="00700022">
              <w:t>b.</w:t>
            </w:r>
          </w:p>
        </w:tc>
        <w:tc>
          <w:tcPr>
            <w:tcW w:w="7796" w:type="dxa"/>
          </w:tcPr>
          <w:p w14:paraId="251528BF" w14:textId="77777777" w:rsidR="00FE0F2A" w:rsidRPr="00700022" w:rsidRDefault="00FE0F2A" w:rsidP="002465FF">
            <w:pPr>
              <w:pStyle w:val="Sectiontext0"/>
            </w:pPr>
            <w:r w:rsidRPr="00700022">
              <w:t>The service is provided by, or on behalf of, a general practitioner within their general practice setting.</w:t>
            </w:r>
          </w:p>
        </w:tc>
      </w:tr>
      <w:tr w:rsidR="00FE0F2A" w:rsidRPr="00700022" w14:paraId="33E01B5B" w14:textId="77777777" w:rsidTr="00B80306">
        <w:tc>
          <w:tcPr>
            <w:tcW w:w="992" w:type="dxa"/>
          </w:tcPr>
          <w:p w14:paraId="307856D6" w14:textId="77777777" w:rsidR="00FE0F2A" w:rsidRPr="00700022" w:rsidRDefault="00FE0F2A" w:rsidP="002465FF">
            <w:pPr>
              <w:pStyle w:val="Sectiontext0"/>
              <w:jc w:val="center"/>
            </w:pPr>
            <w:r w:rsidRPr="00700022">
              <w:t>2.</w:t>
            </w:r>
          </w:p>
        </w:tc>
        <w:tc>
          <w:tcPr>
            <w:tcW w:w="8363" w:type="dxa"/>
            <w:gridSpan w:val="2"/>
          </w:tcPr>
          <w:p w14:paraId="13A81FFE" w14:textId="77777777" w:rsidR="00FE0F2A" w:rsidRPr="00700022" w:rsidRDefault="00FE0F2A" w:rsidP="002465FF">
            <w:pPr>
              <w:pStyle w:val="Sectiontext0"/>
            </w:pPr>
            <w:r w:rsidRPr="00700022">
              <w:t>A medical service in subsection 1 must meet one of the following.</w:t>
            </w:r>
          </w:p>
        </w:tc>
      </w:tr>
      <w:tr w:rsidR="00FE0F2A" w:rsidRPr="00700022" w14:paraId="73B86BEB" w14:textId="77777777" w:rsidTr="00B80306">
        <w:tc>
          <w:tcPr>
            <w:tcW w:w="992" w:type="dxa"/>
          </w:tcPr>
          <w:p w14:paraId="378641DC" w14:textId="77777777" w:rsidR="00FE0F2A" w:rsidRPr="00700022" w:rsidRDefault="00FE0F2A" w:rsidP="002465FF">
            <w:pPr>
              <w:pStyle w:val="Sectiontext0"/>
              <w:jc w:val="center"/>
            </w:pPr>
          </w:p>
        </w:tc>
        <w:tc>
          <w:tcPr>
            <w:tcW w:w="567" w:type="dxa"/>
          </w:tcPr>
          <w:p w14:paraId="3499598F" w14:textId="77777777" w:rsidR="00FE0F2A" w:rsidRPr="00700022" w:rsidRDefault="00FE0F2A" w:rsidP="002465FF">
            <w:pPr>
              <w:pStyle w:val="Sectiontext0"/>
            </w:pPr>
            <w:r w:rsidRPr="00700022">
              <w:t>a.</w:t>
            </w:r>
          </w:p>
        </w:tc>
        <w:tc>
          <w:tcPr>
            <w:tcW w:w="7796" w:type="dxa"/>
          </w:tcPr>
          <w:p w14:paraId="7A0D851C" w14:textId="77777777" w:rsidR="00FE0F2A" w:rsidRPr="00700022" w:rsidRDefault="00FE0F2A" w:rsidP="002465FF">
            <w:pPr>
              <w:pStyle w:val="Sectiontext0"/>
            </w:pPr>
            <w:r w:rsidRPr="00700022">
              <w:t xml:space="preserve">If the claimant is eligible for Medicare </w:t>
            </w:r>
            <w:r w:rsidRPr="00700022">
              <w:rPr>
                <w:rFonts w:cs="Arial"/>
              </w:rPr>
              <w:t>—</w:t>
            </w:r>
            <w:r w:rsidRPr="00700022">
              <w:t xml:space="preserve"> the service has a Medicare benefit item number.</w:t>
            </w:r>
          </w:p>
        </w:tc>
      </w:tr>
      <w:tr w:rsidR="00FE0F2A" w:rsidRPr="00700022" w14:paraId="4D0AE806" w14:textId="77777777" w:rsidTr="00B80306">
        <w:tc>
          <w:tcPr>
            <w:tcW w:w="992" w:type="dxa"/>
          </w:tcPr>
          <w:p w14:paraId="0511142E" w14:textId="77777777" w:rsidR="00FE0F2A" w:rsidRPr="00700022" w:rsidRDefault="00FE0F2A" w:rsidP="002465FF">
            <w:pPr>
              <w:pStyle w:val="Sectiontext0"/>
              <w:jc w:val="center"/>
            </w:pPr>
          </w:p>
        </w:tc>
        <w:tc>
          <w:tcPr>
            <w:tcW w:w="567" w:type="dxa"/>
          </w:tcPr>
          <w:p w14:paraId="7B3FDB49" w14:textId="77777777" w:rsidR="00FE0F2A" w:rsidRPr="00700022" w:rsidRDefault="00FE0F2A" w:rsidP="002465FF">
            <w:pPr>
              <w:pStyle w:val="Sectiontext0"/>
            </w:pPr>
            <w:r w:rsidRPr="00700022">
              <w:t>b.</w:t>
            </w:r>
          </w:p>
        </w:tc>
        <w:tc>
          <w:tcPr>
            <w:tcW w:w="7796" w:type="dxa"/>
          </w:tcPr>
          <w:p w14:paraId="5BCC70A9" w14:textId="77777777" w:rsidR="00FE0F2A" w:rsidRPr="00700022" w:rsidRDefault="00FE0F2A" w:rsidP="002465FF">
            <w:pPr>
              <w:pStyle w:val="Sectiontext0"/>
            </w:pPr>
            <w:r w:rsidRPr="00700022">
              <w:t xml:space="preserve">If the claimant is not eligible for Medicare </w:t>
            </w:r>
            <w:r w:rsidRPr="00700022">
              <w:rPr>
                <w:rFonts w:cs="Arial"/>
              </w:rPr>
              <w:t>— it is reasonable to expect a Medicare rebate for the service would be payable if they were eligible for Medicare.</w:t>
            </w:r>
          </w:p>
        </w:tc>
      </w:tr>
    </w:tbl>
    <w:p w14:paraId="773C4AC1" w14:textId="3CFA07F2" w:rsidR="006F1F2A" w:rsidRDefault="006F1F2A" w:rsidP="00132882">
      <w:pPr>
        <w:pStyle w:val="Heading6"/>
      </w:pPr>
      <w:bookmarkStart w:id="3764" w:name="_Toc82510726"/>
      <w:bookmarkStart w:id="3765" w:name="_Toc192863268"/>
      <w:r>
        <w:t>8.9.6A</w:t>
      </w:r>
      <w:r w:rsidR="00E85499">
        <w:tab/>
      </w:r>
      <w:r>
        <w:t>Reimbursement benefit</w:t>
      </w:r>
      <w:bookmarkEnd w:id="3765"/>
    </w:p>
    <w:tbl>
      <w:tblPr>
        <w:tblW w:w="9359" w:type="dxa"/>
        <w:tblInd w:w="113" w:type="dxa"/>
        <w:tblLayout w:type="fixed"/>
        <w:tblLook w:val="0000" w:firstRow="0" w:lastRow="0" w:firstColumn="0" w:lastColumn="0" w:noHBand="0" w:noVBand="0"/>
      </w:tblPr>
      <w:tblGrid>
        <w:gridCol w:w="992"/>
        <w:gridCol w:w="563"/>
        <w:gridCol w:w="7804"/>
      </w:tblGrid>
      <w:tr w:rsidR="006F1F2A" w:rsidRPr="00D15A4D" w14:paraId="1235A0CD" w14:textId="77777777" w:rsidTr="00ED2BE5">
        <w:tc>
          <w:tcPr>
            <w:tcW w:w="992" w:type="dxa"/>
          </w:tcPr>
          <w:p w14:paraId="5F0CC94B" w14:textId="77777777" w:rsidR="006F1F2A" w:rsidRPr="00D15A4D" w:rsidRDefault="006F1F2A" w:rsidP="00ED2BE5">
            <w:pPr>
              <w:pStyle w:val="Sectiontext0"/>
              <w:jc w:val="center"/>
            </w:pPr>
            <w:r>
              <w:t>1.</w:t>
            </w:r>
          </w:p>
        </w:tc>
        <w:tc>
          <w:tcPr>
            <w:tcW w:w="8367" w:type="dxa"/>
            <w:gridSpan w:val="2"/>
          </w:tcPr>
          <w:p w14:paraId="089333C4" w14:textId="175AFEDB" w:rsidR="006F1F2A" w:rsidRDefault="006F1F2A" w:rsidP="00ED2BE5">
            <w:pPr>
              <w:pStyle w:val="Sectiontext0"/>
              <w:rPr>
                <w:iCs/>
              </w:rPr>
            </w:pPr>
            <w:r>
              <w:rPr>
                <w:iCs/>
              </w:rPr>
              <w:t>A claimant is eligible to be reimbursed up to $</w:t>
            </w:r>
            <w:r w:rsidR="00513892">
              <w:rPr>
                <w:iCs/>
              </w:rPr>
              <w:t>8</w:t>
            </w:r>
            <w:r>
              <w:rPr>
                <w:iCs/>
              </w:rPr>
              <w:t>00 in a financial year for each of their eligible dependants for services or products provided under any of the following.</w:t>
            </w:r>
          </w:p>
        </w:tc>
      </w:tr>
      <w:tr w:rsidR="006F1F2A" w:rsidRPr="00D15A4D" w14:paraId="615BB3CE" w14:textId="77777777" w:rsidTr="00ED2BE5">
        <w:tblPrEx>
          <w:tblLook w:val="04A0" w:firstRow="1" w:lastRow="0" w:firstColumn="1" w:lastColumn="0" w:noHBand="0" w:noVBand="1"/>
        </w:tblPrEx>
        <w:tc>
          <w:tcPr>
            <w:tcW w:w="992" w:type="dxa"/>
          </w:tcPr>
          <w:p w14:paraId="2E668D99" w14:textId="77777777" w:rsidR="006F1F2A" w:rsidRPr="00D15A4D" w:rsidRDefault="006F1F2A" w:rsidP="00ED2BE5">
            <w:pPr>
              <w:pStyle w:val="Sectiontext0"/>
              <w:jc w:val="center"/>
              <w:rPr>
                <w:lang w:eastAsia="en-US"/>
              </w:rPr>
            </w:pPr>
          </w:p>
        </w:tc>
        <w:tc>
          <w:tcPr>
            <w:tcW w:w="563" w:type="dxa"/>
            <w:hideMark/>
          </w:tcPr>
          <w:p w14:paraId="2F52F81B" w14:textId="77777777" w:rsidR="006F1F2A" w:rsidRPr="00D15A4D" w:rsidRDefault="006F1F2A" w:rsidP="00563CBD">
            <w:pPr>
              <w:pStyle w:val="Sectiontext0"/>
              <w:rPr>
                <w:rFonts w:cs="Arial"/>
                <w:lang w:eastAsia="en-US"/>
              </w:rPr>
            </w:pPr>
            <w:r>
              <w:rPr>
                <w:rFonts w:cs="Arial"/>
                <w:lang w:eastAsia="en-US"/>
              </w:rPr>
              <w:t>a</w:t>
            </w:r>
            <w:r w:rsidRPr="00D15A4D">
              <w:rPr>
                <w:rFonts w:cs="Arial"/>
                <w:lang w:eastAsia="en-US"/>
              </w:rPr>
              <w:t>.</w:t>
            </w:r>
          </w:p>
        </w:tc>
        <w:tc>
          <w:tcPr>
            <w:tcW w:w="7804" w:type="dxa"/>
          </w:tcPr>
          <w:p w14:paraId="1D04EF44" w14:textId="77777777" w:rsidR="006F1F2A" w:rsidRPr="00D15A4D" w:rsidRDefault="006F1F2A" w:rsidP="00ED2BE5">
            <w:pPr>
              <w:pStyle w:val="Sectiontext0"/>
              <w:rPr>
                <w:rFonts w:cs="Arial"/>
                <w:lang w:eastAsia="en-US"/>
              </w:rPr>
            </w:pPr>
            <w:r>
              <w:rPr>
                <w:iCs/>
              </w:rPr>
              <w:t xml:space="preserve">Section 8.9.7, Reimbursable items </w:t>
            </w:r>
            <w:r>
              <w:rPr>
                <w:rFonts w:cs="Arial"/>
                <w:iCs/>
              </w:rPr>
              <w:t>– Specialists, allied health services and related products.</w:t>
            </w:r>
          </w:p>
        </w:tc>
      </w:tr>
      <w:tr w:rsidR="006F1F2A" w:rsidRPr="00D15A4D" w14:paraId="256281A6" w14:textId="77777777" w:rsidTr="00ED2BE5">
        <w:tblPrEx>
          <w:tblLook w:val="04A0" w:firstRow="1" w:lastRow="0" w:firstColumn="1" w:lastColumn="0" w:noHBand="0" w:noVBand="1"/>
        </w:tblPrEx>
        <w:tc>
          <w:tcPr>
            <w:tcW w:w="992" w:type="dxa"/>
          </w:tcPr>
          <w:p w14:paraId="160DD735" w14:textId="77777777" w:rsidR="006F1F2A" w:rsidRPr="00D15A4D" w:rsidRDefault="006F1F2A" w:rsidP="00ED2BE5">
            <w:pPr>
              <w:pStyle w:val="Sectiontext0"/>
              <w:jc w:val="center"/>
              <w:rPr>
                <w:lang w:eastAsia="en-US"/>
              </w:rPr>
            </w:pPr>
          </w:p>
        </w:tc>
        <w:tc>
          <w:tcPr>
            <w:tcW w:w="563" w:type="dxa"/>
          </w:tcPr>
          <w:p w14:paraId="2C05B8EA" w14:textId="77777777" w:rsidR="006F1F2A" w:rsidRDefault="006F1F2A" w:rsidP="00563CBD">
            <w:pPr>
              <w:pStyle w:val="Sectiontext0"/>
              <w:rPr>
                <w:rFonts w:cs="Arial"/>
                <w:lang w:eastAsia="en-US"/>
              </w:rPr>
            </w:pPr>
            <w:r>
              <w:rPr>
                <w:rFonts w:cs="Arial"/>
                <w:lang w:eastAsia="en-US"/>
              </w:rPr>
              <w:t>b.</w:t>
            </w:r>
          </w:p>
        </w:tc>
        <w:tc>
          <w:tcPr>
            <w:tcW w:w="7804" w:type="dxa"/>
          </w:tcPr>
          <w:p w14:paraId="7293A65F" w14:textId="77777777" w:rsidR="006F1F2A" w:rsidRDefault="006F1F2A" w:rsidP="00ED2BE5">
            <w:pPr>
              <w:pStyle w:val="Sectiontext0"/>
              <w:rPr>
                <w:iCs/>
              </w:rPr>
            </w:pPr>
            <w:r>
              <w:rPr>
                <w:iCs/>
              </w:rPr>
              <w:t>Section 8.9.7A, Reimbursable items – Nicotine dependency reduction.</w:t>
            </w:r>
          </w:p>
        </w:tc>
      </w:tr>
      <w:tr w:rsidR="006F1F2A" w:rsidRPr="00D15A4D" w14:paraId="0A8A03DC" w14:textId="77777777" w:rsidTr="00ED2BE5">
        <w:tblPrEx>
          <w:tblLook w:val="04A0" w:firstRow="1" w:lastRow="0" w:firstColumn="1" w:lastColumn="0" w:noHBand="0" w:noVBand="1"/>
        </w:tblPrEx>
        <w:tc>
          <w:tcPr>
            <w:tcW w:w="992" w:type="dxa"/>
          </w:tcPr>
          <w:p w14:paraId="4F148FF3" w14:textId="77777777" w:rsidR="006F1F2A" w:rsidRPr="00D15A4D" w:rsidRDefault="006F1F2A" w:rsidP="00ED2BE5">
            <w:pPr>
              <w:pStyle w:val="Sectiontext0"/>
              <w:jc w:val="center"/>
              <w:rPr>
                <w:lang w:eastAsia="en-US"/>
              </w:rPr>
            </w:pPr>
          </w:p>
        </w:tc>
        <w:tc>
          <w:tcPr>
            <w:tcW w:w="563" w:type="dxa"/>
          </w:tcPr>
          <w:p w14:paraId="62E34487" w14:textId="74A6AD5B" w:rsidR="006F1F2A" w:rsidRDefault="006F1F2A" w:rsidP="00563CBD">
            <w:pPr>
              <w:pStyle w:val="Sectiontext0"/>
              <w:rPr>
                <w:rFonts w:cs="Arial"/>
                <w:lang w:eastAsia="en-US"/>
              </w:rPr>
            </w:pPr>
            <w:r>
              <w:rPr>
                <w:rFonts w:cs="Arial"/>
                <w:lang w:eastAsia="en-US"/>
              </w:rPr>
              <w:t>c.</w:t>
            </w:r>
          </w:p>
        </w:tc>
        <w:tc>
          <w:tcPr>
            <w:tcW w:w="7804" w:type="dxa"/>
          </w:tcPr>
          <w:p w14:paraId="43C8D46C" w14:textId="77777777" w:rsidR="006F1F2A" w:rsidRDefault="006F1F2A" w:rsidP="00ED2BE5">
            <w:pPr>
              <w:pStyle w:val="Sectiontext0"/>
              <w:rPr>
                <w:iCs/>
              </w:rPr>
            </w:pPr>
            <w:r>
              <w:rPr>
                <w:iCs/>
              </w:rPr>
              <w:t>Section 8.9.7B, Reimbursable items – Ambulance cover.</w:t>
            </w:r>
          </w:p>
        </w:tc>
      </w:tr>
      <w:tr w:rsidR="00B16903" w:rsidRPr="00B541D9" w14:paraId="1EA775CB" w14:textId="77777777" w:rsidTr="00B16903">
        <w:tblPrEx>
          <w:tblLook w:val="04A0" w:firstRow="1" w:lastRow="0" w:firstColumn="1" w:lastColumn="0" w:noHBand="0" w:noVBand="1"/>
        </w:tblPrEx>
        <w:tc>
          <w:tcPr>
            <w:tcW w:w="992" w:type="dxa"/>
          </w:tcPr>
          <w:p w14:paraId="6F4040BB" w14:textId="77777777" w:rsidR="00B16903" w:rsidRPr="00B541D9" w:rsidRDefault="00B16903" w:rsidP="002A4336">
            <w:pPr>
              <w:pStyle w:val="Sectiontext0"/>
              <w:jc w:val="center"/>
              <w:rPr>
                <w:lang w:eastAsia="en-US"/>
              </w:rPr>
            </w:pPr>
          </w:p>
        </w:tc>
        <w:tc>
          <w:tcPr>
            <w:tcW w:w="563" w:type="dxa"/>
          </w:tcPr>
          <w:p w14:paraId="0F004B3C" w14:textId="77777777" w:rsidR="00B16903" w:rsidRPr="00B541D9" w:rsidRDefault="00B16903" w:rsidP="002A4336">
            <w:pPr>
              <w:pStyle w:val="Sectiontext0"/>
              <w:rPr>
                <w:rFonts w:cs="Arial"/>
                <w:lang w:eastAsia="en-US"/>
              </w:rPr>
            </w:pPr>
            <w:r w:rsidRPr="00B541D9">
              <w:rPr>
                <w:rFonts w:cs="Arial"/>
                <w:lang w:eastAsia="en-US"/>
              </w:rPr>
              <w:t>d.</w:t>
            </w:r>
          </w:p>
        </w:tc>
        <w:tc>
          <w:tcPr>
            <w:tcW w:w="7804" w:type="dxa"/>
          </w:tcPr>
          <w:p w14:paraId="1952F5AC" w14:textId="77777777" w:rsidR="00B16903" w:rsidRPr="00B16903" w:rsidRDefault="00B16903" w:rsidP="002A4336">
            <w:pPr>
              <w:pStyle w:val="Sectiontext0"/>
              <w:rPr>
                <w:iCs/>
              </w:rPr>
            </w:pPr>
            <w:r w:rsidRPr="00B16903">
              <w:rPr>
                <w:iCs/>
              </w:rPr>
              <w:t>Section 8.9.7C, Reimbursable items – Healthy eating programs.</w:t>
            </w:r>
          </w:p>
        </w:tc>
      </w:tr>
      <w:tr w:rsidR="00B16903" w:rsidRPr="00B541D9" w14:paraId="29EE9F13" w14:textId="77777777" w:rsidTr="00B16903">
        <w:tblPrEx>
          <w:tblLook w:val="04A0" w:firstRow="1" w:lastRow="0" w:firstColumn="1" w:lastColumn="0" w:noHBand="0" w:noVBand="1"/>
        </w:tblPrEx>
        <w:tc>
          <w:tcPr>
            <w:tcW w:w="992" w:type="dxa"/>
          </w:tcPr>
          <w:p w14:paraId="195EA9F7" w14:textId="77777777" w:rsidR="00B16903" w:rsidRPr="00B541D9" w:rsidRDefault="00B16903" w:rsidP="002A4336">
            <w:pPr>
              <w:pStyle w:val="Sectiontext0"/>
              <w:jc w:val="center"/>
              <w:rPr>
                <w:lang w:eastAsia="en-US"/>
              </w:rPr>
            </w:pPr>
          </w:p>
        </w:tc>
        <w:tc>
          <w:tcPr>
            <w:tcW w:w="563" w:type="dxa"/>
          </w:tcPr>
          <w:p w14:paraId="5FAB2B91" w14:textId="77777777" w:rsidR="00B16903" w:rsidRPr="00B541D9" w:rsidRDefault="00B16903" w:rsidP="002A4336">
            <w:pPr>
              <w:pStyle w:val="Sectiontext0"/>
              <w:rPr>
                <w:rFonts w:cs="Arial"/>
                <w:lang w:eastAsia="en-US"/>
              </w:rPr>
            </w:pPr>
            <w:r w:rsidRPr="00B541D9">
              <w:rPr>
                <w:rFonts w:cs="Arial"/>
                <w:lang w:eastAsia="en-US"/>
              </w:rPr>
              <w:t>e.</w:t>
            </w:r>
          </w:p>
        </w:tc>
        <w:tc>
          <w:tcPr>
            <w:tcW w:w="7804" w:type="dxa"/>
          </w:tcPr>
          <w:p w14:paraId="44B3346A" w14:textId="77777777" w:rsidR="00B16903" w:rsidRPr="00B16903" w:rsidRDefault="00B16903" w:rsidP="002A4336">
            <w:pPr>
              <w:pStyle w:val="Sectiontext0"/>
              <w:rPr>
                <w:iCs/>
              </w:rPr>
            </w:pPr>
            <w:r w:rsidRPr="00B16903">
              <w:rPr>
                <w:iCs/>
              </w:rPr>
              <w:t>Section 8.9.7D, Reimbursable items – Physical activity.</w:t>
            </w:r>
          </w:p>
        </w:tc>
      </w:tr>
      <w:tr w:rsidR="00B16903" w:rsidRPr="00B541D9" w14:paraId="7D9AB928" w14:textId="77777777" w:rsidTr="00B16903">
        <w:tblPrEx>
          <w:tblLook w:val="04A0" w:firstRow="1" w:lastRow="0" w:firstColumn="1" w:lastColumn="0" w:noHBand="0" w:noVBand="1"/>
        </w:tblPrEx>
        <w:tc>
          <w:tcPr>
            <w:tcW w:w="992" w:type="dxa"/>
          </w:tcPr>
          <w:p w14:paraId="42596A34" w14:textId="77777777" w:rsidR="00B16903" w:rsidRPr="00B541D9" w:rsidRDefault="00B16903" w:rsidP="002A4336">
            <w:pPr>
              <w:pStyle w:val="Sectiontext0"/>
              <w:jc w:val="center"/>
              <w:rPr>
                <w:lang w:eastAsia="en-US"/>
              </w:rPr>
            </w:pPr>
          </w:p>
        </w:tc>
        <w:tc>
          <w:tcPr>
            <w:tcW w:w="563" w:type="dxa"/>
          </w:tcPr>
          <w:p w14:paraId="7B4C1F9C" w14:textId="77777777" w:rsidR="00B16903" w:rsidRPr="00B541D9" w:rsidRDefault="00B16903" w:rsidP="002A4336">
            <w:pPr>
              <w:pStyle w:val="Sectiontext0"/>
              <w:rPr>
                <w:rFonts w:cs="Arial"/>
                <w:lang w:eastAsia="en-US"/>
              </w:rPr>
            </w:pPr>
            <w:r w:rsidRPr="00B541D9">
              <w:rPr>
                <w:rFonts w:cs="Arial"/>
                <w:lang w:eastAsia="en-US"/>
              </w:rPr>
              <w:t>f.</w:t>
            </w:r>
          </w:p>
        </w:tc>
        <w:tc>
          <w:tcPr>
            <w:tcW w:w="7804" w:type="dxa"/>
          </w:tcPr>
          <w:p w14:paraId="326591E4" w14:textId="77777777" w:rsidR="00B16903" w:rsidRPr="00B16903" w:rsidRDefault="00B16903" w:rsidP="002A4336">
            <w:pPr>
              <w:pStyle w:val="Sectiontext0"/>
              <w:rPr>
                <w:iCs/>
              </w:rPr>
            </w:pPr>
            <w:r w:rsidRPr="00B16903">
              <w:rPr>
                <w:iCs/>
              </w:rPr>
              <w:t>Section 8.9.7E, Reimbursable items – Cancer screening and prevention.</w:t>
            </w:r>
          </w:p>
        </w:tc>
      </w:tr>
      <w:tr w:rsidR="006F1F2A" w:rsidRPr="00D15A4D" w14:paraId="7A14CC2D" w14:textId="77777777" w:rsidTr="00ED2BE5">
        <w:tblPrEx>
          <w:tblLook w:val="04A0" w:firstRow="1" w:lastRow="0" w:firstColumn="1" w:lastColumn="0" w:noHBand="0" w:noVBand="1"/>
        </w:tblPrEx>
        <w:tc>
          <w:tcPr>
            <w:tcW w:w="992" w:type="dxa"/>
          </w:tcPr>
          <w:p w14:paraId="6BC2D37B" w14:textId="77777777" w:rsidR="006F1F2A" w:rsidRPr="00D15A4D" w:rsidRDefault="006F1F2A" w:rsidP="00ED2BE5">
            <w:pPr>
              <w:pStyle w:val="Sectiontext0"/>
              <w:jc w:val="center"/>
              <w:rPr>
                <w:lang w:eastAsia="en-US"/>
              </w:rPr>
            </w:pPr>
            <w:r>
              <w:rPr>
                <w:lang w:eastAsia="en-US"/>
              </w:rPr>
              <w:t>2.</w:t>
            </w:r>
          </w:p>
        </w:tc>
        <w:tc>
          <w:tcPr>
            <w:tcW w:w="8367" w:type="dxa"/>
            <w:gridSpan w:val="2"/>
          </w:tcPr>
          <w:p w14:paraId="2C37F73E" w14:textId="77777777" w:rsidR="006F1F2A" w:rsidRDefault="006F1F2A" w:rsidP="00ED2BE5">
            <w:pPr>
              <w:pStyle w:val="Sectiontext0"/>
              <w:rPr>
                <w:iCs/>
              </w:rPr>
            </w:pPr>
            <w:r>
              <w:rPr>
                <w:iCs/>
              </w:rPr>
              <w:t>A benefit under this section may be transferred to another eligible dependant of the member.</w:t>
            </w:r>
          </w:p>
        </w:tc>
      </w:tr>
      <w:tr w:rsidR="006F1F2A" w:rsidRPr="00D15A4D" w14:paraId="3072CC40" w14:textId="77777777" w:rsidTr="00ED2BE5">
        <w:tblPrEx>
          <w:tblLook w:val="04A0" w:firstRow="1" w:lastRow="0" w:firstColumn="1" w:lastColumn="0" w:noHBand="0" w:noVBand="1"/>
        </w:tblPrEx>
        <w:tc>
          <w:tcPr>
            <w:tcW w:w="992" w:type="dxa"/>
          </w:tcPr>
          <w:p w14:paraId="0AE9E591" w14:textId="77777777" w:rsidR="006F1F2A" w:rsidRPr="00D15A4D" w:rsidRDefault="006F1F2A" w:rsidP="00ED2BE5">
            <w:pPr>
              <w:pStyle w:val="Sectiontext0"/>
              <w:jc w:val="center"/>
              <w:rPr>
                <w:lang w:eastAsia="en-US"/>
              </w:rPr>
            </w:pPr>
            <w:r>
              <w:rPr>
                <w:lang w:eastAsia="en-US"/>
              </w:rPr>
              <w:t>3.</w:t>
            </w:r>
          </w:p>
        </w:tc>
        <w:tc>
          <w:tcPr>
            <w:tcW w:w="8367" w:type="dxa"/>
            <w:gridSpan w:val="2"/>
          </w:tcPr>
          <w:p w14:paraId="4A18B208" w14:textId="77777777" w:rsidR="006F1F2A" w:rsidRDefault="006F1F2A" w:rsidP="00ED2BE5">
            <w:pPr>
              <w:pStyle w:val="Sectiontext0"/>
              <w:rPr>
                <w:iCs/>
              </w:rPr>
            </w:pPr>
            <w:r>
              <w:rPr>
                <w:iCs/>
              </w:rPr>
              <w:t>Costs incurred for admissions, stays and accommodation in hospitals or institutional settings are not reimbursable.</w:t>
            </w:r>
          </w:p>
        </w:tc>
      </w:tr>
    </w:tbl>
    <w:p w14:paraId="268A0599" w14:textId="73574D7C" w:rsidR="006F1F2A" w:rsidRDefault="006F1F2A" w:rsidP="00132882">
      <w:pPr>
        <w:pStyle w:val="Heading6"/>
      </w:pPr>
      <w:bookmarkStart w:id="3766" w:name="_Toc192863269"/>
      <w:r>
        <w:t>8.9.7</w:t>
      </w:r>
      <w:r w:rsidR="00E85499">
        <w:tab/>
      </w:r>
      <w:r>
        <w:t>Reimbursable items – Specialists, allied health services and related products</w:t>
      </w:r>
      <w:bookmarkEnd w:id="3766"/>
    </w:p>
    <w:tbl>
      <w:tblPr>
        <w:tblW w:w="9359" w:type="dxa"/>
        <w:tblInd w:w="113" w:type="dxa"/>
        <w:tblLayout w:type="fixed"/>
        <w:tblLook w:val="0000" w:firstRow="0" w:lastRow="0" w:firstColumn="0" w:lastColumn="0" w:noHBand="0" w:noVBand="0"/>
      </w:tblPr>
      <w:tblGrid>
        <w:gridCol w:w="992"/>
        <w:gridCol w:w="563"/>
        <w:gridCol w:w="7804"/>
      </w:tblGrid>
      <w:tr w:rsidR="006F1F2A" w:rsidRPr="00D15A4D" w14:paraId="7DE1CABA" w14:textId="77777777" w:rsidTr="00ED2BE5">
        <w:tc>
          <w:tcPr>
            <w:tcW w:w="992" w:type="dxa"/>
          </w:tcPr>
          <w:p w14:paraId="1805756F" w14:textId="77777777" w:rsidR="006F1F2A" w:rsidRPr="00D15A4D" w:rsidRDefault="006F1F2A" w:rsidP="00F473BB">
            <w:pPr>
              <w:pStyle w:val="Sectiontext0"/>
              <w:keepNext/>
              <w:keepLines/>
              <w:jc w:val="center"/>
            </w:pPr>
            <w:r>
              <w:t>1.</w:t>
            </w:r>
          </w:p>
        </w:tc>
        <w:tc>
          <w:tcPr>
            <w:tcW w:w="8367" w:type="dxa"/>
            <w:gridSpan w:val="2"/>
          </w:tcPr>
          <w:p w14:paraId="2476D54E" w14:textId="235E1255" w:rsidR="006F1F2A" w:rsidRPr="00D15A4D" w:rsidRDefault="006F1F2A" w:rsidP="00F473BB">
            <w:pPr>
              <w:pStyle w:val="Sectiontext0"/>
              <w:keepNext/>
              <w:keepLines/>
            </w:pPr>
            <w:r>
              <w:rPr>
                <w:iCs/>
              </w:rPr>
              <w:t xml:space="preserve">For the purpose of section 8.9.6A, </w:t>
            </w:r>
            <w:r w:rsidR="00C01E15" w:rsidRPr="00406C0E">
              <w:rPr>
                <w:iCs/>
              </w:rPr>
              <w:t>out-of-pocket</w:t>
            </w:r>
            <w:r>
              <w:rPr>
                <w:iCs/>
              </w:rPr>
              <w:t xml:space="preserve"> expenses relating to the following services or products provided to an eligible dependant are reimbursable.</w:t>
            </w:r>
          </w:p>
        </w:tc>
      </w:tr>
      <w:tr w:rsidR="006F1F2A" w:rsidRPr="00D15A4D" w14:paraId="37BE8C8D" w14:textId="77777777" w:rsidTr="00ED2BE5">
        <w:tblPrEx>
          <w:tblLook w:val="04A0" w:firstRow="1" w:lastRow="0" w:firstColumn="1" w:lastColumn="0" w:noHBand="0" w:noVBand="1"/>
        </w:tblPrEx>
        <w:tc>
          <w:tcPr>
            <w:tcW w:w="992" w:type="dxa"/>
          </w:tcPr>
          <w:p w14:paraId="5A2B4704" w14:textId="77777777" w:rsidR="006F1F2A" w:rsidRPr="00D15A4D" w:rsidRDefault="006F1F2A" w:rsidP="00ED2BE5">
            <w:pPr>
              <w:pStyle w:val="Sectiontext0"/>
              <w:jc w:val="center"/>
              <w:rPr>
                <w:lang w:eastAsia="en-US"/>
              </w:rPr>
            </w:pPr>
          </w:p>
        </w:tc>
        <w:tc>
          <w:tcPr>
            <w:tcW w:w="563" w:type="dxa"/>
          </w:tcPr>
          <w:p w14:paraId="495051A0" w14:textId="77777777" w:rsidR="006F1F2A" w:rsidRPr="00D15A4D" w:rsidRDefault="006F1F2A" w:rsidP="00563CBD">
            <w:pPr>
              <w:pStyle w:val="Sectiontext0"/>
              <w:rPr>
                <w:rFonts w:cs="Arial"/>
                <w:lang w:eastAsia="en-US"/>
              </w:rPr>
            </w:pPr>
            <w:r>
              <w:rPr>
                <w:rFonts w:cs="Arial"/>
                <w:lang w:eastAsia="en-US"/>
              </w:rPr>
              <w:t>a.</w:t>
            </w:r>
          </w:p>
        </w:tc>
        <w:tc>
          <w:tcPr>
            <w:tcW w:w="7804" w:type="dxa"/>
          </w:tcPr>
          <w:p w14:paraId="2958338E" w14:textId="77777777" w:rsidR="006F1F2A" w:rsidRPr="00D15A4D" w:rsidRDefault="006F1F2A" w:rsidP="00ED2BE5">
            <w:pPr>
              <w:pStyle w:val="Sectiontext0"/>
              <w:rPr>
                <w:rFonts w:cs="Arial"/>
                <w:lang w:eastAsia="en-US"/>
              </w:rPr>
            </w:pPr>
            <w:r>
              <w:rPr>
                <w:rFonts w:cs="Arial"/>
                <w:lang w:eastAsia="en-US"/>
              </w:rPr>
              <w:t>Consultation with a specialist if the service provided has a Medicare benefit item number.</w:t>
            </w:r>
          </w:p>
        </w:tc>
      </w:tr>
      <w:tr w:rsidR="006F1F2A" w:rsidRPr="00D15A4D" w14:paraId="3326B56C" w14:textId="77777777" w:rsidTr="00ED2BE5">
        <w:tblPrEx>
          <w:tblLook w:val="04A0" w:firstRow="1" w:lastRow="0" w:firstColumn="1" w:lastColumn="0" w:noHBand="0" w:noVBand="1"/>
        </w:tblPrEx>
        <w:tc>
          <w:tcPr>
            <w:tcW w:w="992" w:type="dxa"/>
          </w:tcPr>
          <w:p w14:paraId="2422DF61" w14:textId="77777777" w:rsidR="006F1F2A" w:rsidRPr="00D15A4D" w:rsidRDefault="006F1F2A" w:rsidP="00ED2BE5">
            <w:pPr>
              <w:pStyle w:val="Sectiontext0"/>
              <w:jc w:val="center"/>
              <w:rPr>
                <w:lang w:eastAsia="en-US"/>
              </w:rPr>
            </w:pPr>
          </w:p>
        </w:tc>
        <w:tc>
          <w:tcPr>
            <w:tcW w:w="563" w:type="dxa"/>
          </w:tcPr>
          <w:p w14:paraId="68E06421" w14:textId="77777777" w:rsidR="006F1F2A" w:rsidRDefault="006F1F2A" w:rsidP="00563CBD">
            <w:pPr>
              <w:pStyle w:val="Sectiontext0"/>
              <w:rPr>
                <w:rFonts w:cs="Arial"/>
                <w:lang w:eastAsia="en-US"/>
              </w:rPr>
            </w:pPr>
            <w:r>
              <w:rPr>
                <w:rFonts w:cs="Arial"/>
                <w:lang w:eastAsia="en-US"/>
              </w:rPr>
              <w:t>b.</w:t>
            </w:r>
          </w:p>
        </w:tc>
        <w:tc>
          <w:tcPr>
            <w:tcW w:w="7804" w:type="dxa"/>
          </w:tcPr>
          <w:p w14:paraId="036E224E" w14:textId="77777777" w:rsidR="006F1F2A" w:rsidRDefault="006F1F2A" w:rsidP="00ED2BE5">
            <w:pPr>
              <w:pStyle w:val="Sectiontext0"/>
              <w:rPr>
                <w:rFonts w:cs="Arial"/>
                <w:lang w:eastAsia="en-US"/>
              </w:rPr>
            </w:pPr>
            <w:r>
              <w:rPr>
                <w:rFonts w:cs="Arial"/>
                <w:lang w:eastAsia="en-US"/>
              </w:rPr>
              <w:t>Medically prescribed appliances.</w:t>
            </w:r>
          </w:p>
        </w:tc>
      </w:tr>
      <w:tr w:rsidR="006F1F2A" w:rsidRPr="00D15A4D" w14:paraId="34F89C0E" w14:textId="77777777" w:rsidTr="00ED2BE5">
        <w:tblPrEx>
          <w:tblLook w:val="04A0" w:firstRow="1" w:lastRow="0" w:firstColumn="1" w:lastColumn="0" w:noHBand="0" w:noVBand="1"/>
        </w:tblPrEx>
        <w:tc>
          <w:tcPr>
            <w:tcW w:w="992" w:type="dxa"/>
          </w:tcPr>
          <w:p w14:paraId="6F0AB4B7" w14:textId="77777777" w:rsidR="006F1F2A" w:rsidRPr="00D15A4D" w:rsidRDefault="006F1F2A" w:rsidP="00ED2BE5">
            <w:pPr>
              <w:pStyle w:val="Sectiontext0"/>
              <w:jc w:val="center"/>
              <w:rPr>
                <w:lang w:eastAsia="en-US"/>
              </w:rPr>
            </w:pPr>
          </w:p>
        </w:tc>
        <w:tc>
          <w:tcPr>
            <w:tcW w:w="563" w:type="dxa"/>
          </w:tcPr>
          <w:p w14:paraId="08C3D170" w14:textId="77777777" w:rsidR="006F1F2A" w:rsidRDefault="006F1F2A" w:rsidP="00563CBD">
            <w:pPr>
              <w:pStyle w:val="Sectiontext0"/>
              <w:rPr>
                <w:rFonts w:cs="Arial"/>
                <w:lang w:eastAsia="en-US"/>
              </w:rPr>
            </w:pPr>
            <w:r>
              <w:rPr>
                <w:rFonts w:cs="Arial"/>
                <w:lang w:eastAsia="en-US"/>
              </w:rPr>
              <w:t>c.</w:t>
            </w:r>
          </w:p>
        </w:tc>
        <w:tc>
          <w:tcPr>
            <w:tcW w:w="7804" w:type="dxa"/>
          </w:tcPr>
          <w:p w14:paraId="5B465A07" w14:textId="77777777" w:rsidR="006F1F2A" w:rsidRDefault="006F1F2A" w:rsidP="00ED2BE5">
            <w:pPr>
              <w:pStyle w:val="Sectiontext0"/>
              <w:rPr>
                <w:rFonts w:cs="Arial"/>
                <w:lang w:eastAsia="en-US"/>
              </w:rPr>
            </w:pPr>
            <w:r>
              <w:rPr>
                <w:rFonts w:cs="Arial"/>
                <w:lang w:eastAsia="en-US"/>
              </w:rPr>
              <w:t>Remedial massage services by a provider registered with the Australian Regional Health Group.</w:t>
            </w:r>
          </w:p>
        </w:tc>
      </w:tr>
      <w:tr w:rsidR="006F1F2A" w:rsidRPr="00D15A4D" w14:paraId="16A15DCA" w14:textId="77777777" w:rsidTr="00ED2BE5">
        <w:tblPrEx>
          <w:tblLook w:val="04A0" w:firstRow="1" w:lastRow="0" w:firstColumn="1" w:lastColumn="0" w:noHBand="0" w:noVBand="1"/>
        </w:tblPrEx>
        <w:tc>
          <w:tcPr>
            <w:tcW w:w="992" w:type="dxa"/>
          </w:tcPr>
          <w:p w14:paraId="408792F0" w14:textId="77777777" w:rsidR="006F1F2A" w:rsidRPr="00D15A4D" w:rsidRDefault="006F1F2A" w:rsidP="00ED2BE5">
            <w:pPr>
              <w:pStyle w:val="Sectiontext0"/>
              <w:jc w:val="center"/>
              <w:rPr>
                <w:lang w:eastAsia="en-US"/>
              </w:rPr>
            </w:pPr>
          </w:p>
        </w:tc>
        <w:tc>
          <w:tcPr>
            <w:tcW w:w="563" w:type="dxa"/>
          </w:tcPr>
          <w:p w14:paraId="2C1CD077" w14:textId="77777777" w:rsidR="006F1F2A" w:rsidRDefault="006F1F2A" w:rsidP="00563CBD">
            <w:pPr>
              <w:pStyle w:val="Sectiontext0"/>
              <w:rPr>
                <w:rFonts w:cs="Arial"/>
                <w:lang w:eastAsia="en-US"/>
              </w:rPr>
            </w:pPr>
            <w:r>
              <w:rPr>
                <w:rFonts w:cs="Arial"/>
                <w:lang w:eastAsia="en-US"/>
              </w:rPr>
              <w:t>d.</w:t>
            </w:r>
          </w:p>
        </w:tc>
        <w:tc>
          <w:tcPr>
            <w:tcW w:w="7804" w:type="dxa"/>
          </w:tcPr>
          <w:p w14:paraId="68761F73" w14:textId="77777777" w:rsidR="006F1F2A" w:rsidRDefault="006F1F2A" w:rsidP="00ED2BE5">
            <w:pPr>
              <w:pStyle w:val="Sectiontext0"/>
              <w:rPr>
                <w:rFonts w:cs="Arial"/>
                <w:lang w:eastAsia="en-US"/>
              </w:rPr>
            </w:pPr>
            <w:r>
              <w:rPr>
                <w:rFonts w:cs="Arial"/>
                <w:lang w:eastAsia="en-US"/>
              </w:rPr>
              <w:t>An allied health service.</w:t>
            </w:r>
          </w:p>
        </w:tc>
      </w:tr>
      <w:tr w:rsidR="006F1F2A" w:rsidRPr="00D15A4D" w14:paraId="00CF4628" w14:textId="77777777" w:rsidTr="00ED2BE5">
        <w:tblPrEx>
          <w:tblLook w:val="04A0" w:firstRow="1" w:lastRow="0" w:firstColumn="1" w:lastColumn="0" w:noHBand="0" w:noVBand="1"/>
        </w:tblPrEx>
        <w:tc>
          <w:tcPr>
            <w:tcW w:w="992" w:type="dxa"/>
          </w:tcPr>
          <w:p w14:paraId="4797CE26" w14:textId="77777777" w:rsidR="006F1F2A" w:rsidRPr="00D15A4D" w:rsidRDefault="006F1F2A" w:rsidP="00ED2BE5">
            <w:pPr>
              <w:pStyle w:val="Sectiontext0"/>
              <w:jc w:val="center"/>
              <w:rPr>
                <w:lang w:eastAsia="en-US"/>
              </w:rPr>
            </w:pPr>
          </w:p>
        </w:tc>
        <w:tc>
          <w:tcPr>
            <w:tcW w:w="563" w:type="dxa"/>
            <w:hideMark/>
          </w:tcPr>
          <w:p w14:paraId="25CC5163" w14:textId="77777777" w:rsidR="006F1F2A" w:rsidRPr="00D15A4D" w:rsidRDefault="006F1F2A" w:rsidP="00563CBD">
            <w:pPr>
              <w:pStyle w:val="Sectiontext0"/>
              <w:rPr>
                <w:rFonts w:cs="Arial"/>
                <w:lang w:eastAsia="en-US"/>
              </w:rPr>
            </w:pPr>
            <w:r>
              <w:rPr>
                <w:rFonts w:cs="Arial"/>
                <w:lang w:eastAsia="en-US"/>
              </w:rPr>
              <w:t>e</w:t>
            </w:r>
            <w:r w:rsidRPr="00D15A4D">
              <w:rPr>
                <w:rFonts w:cs="Arial"/>
                <w:lang w:eastAsia="en-US"/>
              </w:rPr>
              <w:t>.</w:t>
            </w:r>
          </w:p>
        </w:tc>
        <w:tc>
          <w:tcPr>
            <w:tcW w:w="7804" w:type="dxa"/>
          </w:tcPr>
          <w:p w14:paraId="2A5B04AE" w14:textId="10BF2459" w:rsidR="006F1F2A" w:rsidRPr="00D15A4D" w:rsidRDefault="0027149A" w:rsidP="00ED2BE5">
            <w:pPr>
              <w:pStyle w:val="Sectiontext0"/>
              <w:rPr>
                <w:rFonts w:cs="Arial"/>
                <w:lang w:eastAsia="en-US"/>
              </w:rPr>
            </w:pPr>
            <w:r>
              <w:rPr>
                <w:rFonts w:cs="Arial"/>
                <w:lang w:eastAsia="en-US"/>
              </w:rPr>
              <w:t>Any v</w:t>
            </w:r>
            <w:r w:rsidR="006F1F2A">
              <w:rPr>
                <w:rFonts w:cs="Arial"/>
                <w:lang w:eastAsia="en-US"/>
              </w:rPr>
              <w:t>accinations provided by a chemist or other non-general practice provider.</w:t>
            </w:r>
          </w:p>
        </w:tc>
      </w:tr>
      <w:tr w:rsidR="00B53DA6" w:rsidRPr="00B541D9" w14:paraId="0DB08C67" w14:textId="77777777" w:rsidTr="00B53DA6">
        <w:tblPrEx>
          <w:tblLook w:val="04A0" w:firstRow="1" w:lastRow="0" w:firstColumn="1" w:lastColumn="0" w:noHBand="0" w:noVBand="1"/>
        </w:tblPrEx>
        <w:tc>
          <w:tcPr>
            <w:tcW w:w="992" w:type="dxa"/>
          </w:tcPr>
          <w:p w14:paraId="48384239" w14:textId="77777777" w:rsidR="00B53DA6" w:rsidRPr="00B541D9" w:rsidRDefault="00B53DA6" w:rsidP="002A4336">
            <w:pPr>
              <w:pStyle w:val="Sectiontext0"/>
              <w:jc w:val="center"/>
              <w:rPr>
                <w:lang w:eastAsia="en-US"/>
              </w:rPr>
            </w:pPr>
          </w:p>
        </w:tc>
        <w:tc>
          <w:tcPr>
            <w:tcW w:w="563" w:type="dxa"/>
            <w:hideMark/>
          </w:tcPr>
          <w:p w14:paraId="3151527C" w14:textId="77777777" w:rsidR="00B53DA6" w:rsidRPr="00B541D9" w:rsidRDefault="00B53DA6" w:rsidP="002A4336">
            <w:pPr>
              <w:pStyle w:val="Sectiontext0"/>
              <w:rPr>
                <w:rFonts w:cs="Arial"/>
                <w:lang w:eastAsia="en-US"/>
              </w:rPr>
            </w:pPr>
            <w:r w:rsidRPr="00B541D9">
              <w:rPr>
                <w:rFonts w:cs="Arial"/>
                <w:lang w:eastAsia="en-US"/>
              </w:rPr>
              <w:t>f.</w:t>
            </w:r>
          </w:p>
        </w:tc>
        <w:tc>
          <w:tcPr>
            <w:tcW w:w="7804" w:type="dxa"/>
          </w:tcPr>
          <w:p w14:paraId="17D6275B" w14:textId="77777777" w:rsidR="00B53DA6" w:rsidRPr="00B541D9" w:rsidRDefault="00B53DA6" w:rsidP="002A4336">
            <w:pPr>
              <w:pStyle w:val="Sectiontext0"/>
              <w:rPr>
                <w:rFonts w:cs="Arial"/>
                <w:lang w:eastAsia="en-US"/>
              </w:rPr>
            </w:pPr>
            <w:r w:rsidRPr="00B541D9">
              <w:rPr>
                <w:rFonts w:cs="Arial"/>
                <w:lang w:eastAsia="en-US"/>
              </w:rPr>
              <w:t>Pharmaceuticals that are not subsidised under the Pharmaceutical Benefits Scheme.</w:t>
            </w:r>
          </w:p>
        </w:tc>
      </w:tr>
      <w:tr w:rsidR="00AE3331" w:rsidRPr="00B541D9" w14:paraId="697F037C" w14:textId="77777777" w:rsidTr="002A4336">
        <w:tc>
          <w:tcPr>
            <w:tcW w:w="992" w:type="dxa"/>
          </w:tcPr>
          <w:p w14:paraId="2D5C733F" w14:textId="77777777" w:rsidR="00AE3331" w:rsidRPr="00B541D9" w:rsidRDefault="00AE3331" w:rsidP="002A4336">
            <w:pPr>
              <w:pStyle w:val="Sectiontext0"/>
              <w:jc w:val="center"/>
            </w:pPr>
            <w:r w:rsidRPr="00B541D9">
              <w:t>2.</w:t>
            </w:r>
          </w:p>
        </w:tc>
        <w:tc>
          <w:tcPr>
            <w:tcW w:w="8367" w:type="dxa"/>
            <w:gridSpan w:val="2"/>
          </w:tcPr>
          <w:p w14:paraId="4EBDFC25" w14:textId="77777777" w:rsidR="00AE3331" w:rsidRPr="00B541D9" w:rsidRDefault="00AE3331" w:rsidP="002A4336">
            <w:pPr>
              <w:pStyle w:val="Sectiontext0"/>
              <w:rPr>
                <w:iCs/>
              </w:rPr>
            </w:pPr>
            <w:r w:rsidRPr="00B541D9">
              <w:rPr>
                <w:iCs/>
              </w:rPr>
              <w:t>Despite subsection 1, a reimbursement cannot be made for a service that is cosmetic.</w:t>
            </w:r>
          </w:p>
        </w:tc>
      </w:tr>
    </w:tbl>
    <w:p w14:paraId="4E3CF935" w14:textId="1BE12146" w:rsidR="006F1F2A" w:rsidRDefault="006F1F2A" w:rsidP="00132882">
      <w:pPr>
        <w:pStyle w:val="Heading6"/>
      </w:pPr>
      <w:bookmarkStart w:id="3767" w:name="_Toc192863270"/>
      <w:r>
        <w:t>8.9.7A</w:t>
      </w:r>
      <w:r w:rsidR="00E85499">
        <w:tab/>
      </w:r>
      <w:r>
        <w:t>Reimbursable items – Nicotine dependency reduction</w:t>
      </w:r>
      <w:bookmarkEnd w:id="3767"/>
    </w:p>
    <w:tbl>
      <w:tblPr>
        <w:tblW w:w="9359" w:type="dxa"/>
        <w:tblInd w:w="113" w:type="dxa"/>
        <w:tblLayout w:type="fixed"/>
        <w:tblLook w:val="04A0" w:firstRow="1" w:lastRow="0" w:firstColumn="1" w:lastColumn="0" w:noHBand="0" w:noVBand="1"/>
      </w:tblPr>
      <w:tblGrid>
        <w:gridCol w:w="992"/>
        <w:gridCol w:w="563"/>
        <w:gridCol w:w="567"/>
        <w:gridCol w:w="7237"/>
      </w:tblGrid>
      <w:tr w:rsidR="006F1F2A" w:rsidRPr="00D15A4D" w14:paraId="29669FDC" w14:textId="77777777" w:rsidTr="00ED2BE5">
        <w:tc>
          <w:tcPr>
            <w:tcW w:w="992" w:type="dxa"/>
          </w:tcPr>
          <w:p w14:paraId="1431415F" w14:textId="77777777" w:rsidR="006F1F2A" w:rsidRPr="00D15A4D" w:rsidRDefault="006F1F2A" w:rsidP="00ED2BE5">
            <w:pPr>
              <w:pStyle w:val="Sectiontext0"/>
              <w:jc w:val="center"/>
              <w:rPr>
                <w:lang w:eastAsia="en-US"/>
              </w:rPr>
            </w:pPr>
          </w:p>
        </w:tc>
        <w:tc>
          <w:tcPr>
            <w:tcW w:w="8367" w:type="dxa"/>
            <w:gridSpan w:val="3"/>
          </w:tcPr>
          <w:p w14:paraId="40A58831" w14:textId="004609EA" w:rsidR="006F1F2A" w:rsidRPr="00D15A4D" w:rsidRDefault="006F1F2A" w:rsidP="00E75D06">
            <w:pPr>
              <w:pStyle w:val="Sectiontext0"/>
              <w:rPr>
                <w:rFonts w:cs="Arial"/>
                <w:lang w:eastAsia="en-US"/>
              </w:rPr>
            </w:pPr>
            <w:r>
              <w:rPr>
                <w:rFonts w:cs="Arial"/>
                <w:lang w:eastAsia="en-US"/>
              </w:rPr>
              <w:t xml:space="preserve">For the purpose of section 8.9.6A, </w:t>
            </w:r>
            <w:r w:rsidR="00BB3516" w:rsidRPr="00406C0E">
              <w:rPr>
                <w:iCs/>
              </w:rPr>
              <w:t>out-of-pocket</w:t>
            </w:r>
            <w:r>
              <w:rPr>
                <w:iCs/>
              </w:rPr>
              <w:t xml:space="preserve"> expenses relating to the following services or products provided to an eligible dependant are reimbursable.</w:t>
            </w:r>
          </w:p>
        </w:tc>
      </w:tr>
      <w:tr w:rsidR="006F1F2A" w:rsidRPr="00D15A4D" w14:paraId="418E8D37" w14:textId="77777777" w:rsidTr="00ED2BE5">
        <w:tc>
          <w:tcPr>
            <w:tcW w:w="992" w:type="dxa"/>
          </w:tcPr>
          <w:p w14:paraId="610F8F84" w14:textId="77777777" w:rsidR="006F1F2A" w:rsidRPr="00D15A4D" w:rsidRDefault="006F1F2A" w:rsidP="00ED2BE5">
            <w:pPr>
              <w:pStyle w:val="Sectiontext0"/>
              <w:jc w:val="center"/>
              <w:rPr>
                <w:lang w:eastAsia="en-US"/>
              </w:rPr>
            </w:pPr>
          </w:p>
        </w:tc>
        <w:tc>
          <w:tcPr>
            <w:tcW w:w="563" w:type="dxa"/>
          </w:tcPr>
          <w:p w14:paraId="2D019791" w14:textId="77777777" w:rsidR="006F1F2A" w:rsidRDefault="006F1F2A" w:rsidP="00564B76">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31205CA2" w14:textId="77777777" w:rsidR="006F1F2A" w:rsidRDefault="006F1F2A" w:rsidP="00ED2BE5">
            <w:pPr>
              <w:pStyle w:val="Sectiontext0"/>
              <w:rPr>
                <w:rFonts w:cs="Arial"/>
                <w:lang w:eastAsia="en-US"/>
              </w:rPr>
            </w:pPr>
            <w:r>
              <w:rPr>
                <w:rFonts w:cs="Arial"/>
                <w:iCs/>
                <w:lang w:eastAsia="en-US"/>
              </w:rPr>
              <w:t>Nicotine replacement therapy.</w:t>
            </w:r>
          </w:p>
        </w:tc>
      </w:tr>
      <w:tr w:rsidR="006F1F2A" w:rsidRPr="00D15A4D" w14:paraId="355645DC" w14:textId="77777777" w:rsidTr="00ED2BE5">
        <w:tc>
          <w:tcPr>
            <w:tcW w:w="992" w:type="dxa"/>
          </w:tcPr>
          <w:p w14:paraId="14CC5312" w14:textId="77777777" w:rsidR="006F1F2A" w:rsidRPr="00D15A4D" w:rsidRDefault="006F1F2A" w:rsidP="00ED2BE5">
            <w:pPr>
              <w:pStyle w:val="Sectiontext0"/>
              <w:jc w:val="center"/>
              <w:rPr>
                <w:lang w:eastAsia="en-US"/>
              </w:rPr>
            </w:pPr>
          </w:p>
        </w:tc>
        <w:tc>
          <w:tcPr>
            <w:tcW w:w="563" w:type="dxa"/>
          </w:tcPr>
          <w:p w14:paraId="7D9B9614" w14:textId="77777777" w:rsidR="006F1F2A" w:rsidRDefault="006F1F2A" w:rsidP="00564B76">
            <w:pPr>
              <w:pStyle w:val="Sectiontext0"/>
              <w:rPr>
                <w:rFonts w:cs="Arial"/>
                <w:lang w:eastAsia="en-US"/>
              </w:rPr>
            </w:pPr>
            <w:r>
              <w:rPr>
                <w:rFonts w:cs="Arial"/>
                <w:lang w:eastAsia="en-US"/>
              </w:rPr>
              <w:t>b.</w:t>
            </w:r>
          </w:p>
        </w:tc>
        <w:tc>
          <w:tcPr>
            <w:tcW w:w="7804" w:type="dxa"/>
            <w:gridSpan w:val="2"/>
          </w:tcPr>
          <w:p w14:paraId="54D9747A" w14:textId="77777777" w:rsidR="006F1F2A" w:rsidRDefault="006F1F2A" w:rsidP="00ED2BE5">
            <w:pPr>
              <w:pStyle w:val="Sectiontext0"/>
              <w:rPr>
                <w:rFonts w:cs="Arial"/>
                <w:lang w:eastAsia="en-US"/>
              </w:rPr>
            </w:pPr>
            <w:r>
              <w:rPr>
                <w:rFonts w:cs="Arial"/>
                <w:lang w:eastAsia="en-US"/>
              </w:rPr>
              <w:t>Any of the following community based programs to reduce tobacco use and nicotine addiction.</w:t>
            </w:r>
          </w:p>
        </w:tc>
      </w:tr>
      <w:tr w:rsidR="006F1F2A" w:rsidRPr="00D15A4D" w14:paraId="1105F96A" w14:textId="77777777" w:rsidTr="00ED2BE5">
        <w:tc>
          <w:tcPr>
            <w:tcW w:w="992" w:type="dxa"/>
          </w:tcPr>
          <w:p w14:paraId="49C2E515" w14:textId="77777777" w:rsidR="006F1F2A" w:rsidRPr="00D15A4D" w:rsidRDefault="006F1F2A" w:rsidP="00ED2BE5">
            <w:pPr>
              <w:pStyle w:val="Sectiontext0"/>
              <w:jc w:val="center"/>
              <w:rPr>
                <w:lang w:eastAsia="en-US"/>
              </w:rPr>
            </w:pPr>
          </w:p>
        </w:tc>
        <w:tc>
          <w:tcPr>
            <w:tcW w:w="563" w:type="dxa"/>
          </w:tcPr>
          <w:p w14:paraId="54DB4080" w14:textId="77777777" w:rsidR="006F1F2A" w:rsidRPr="00D15A4D" w:rsidRDefault="006F1F2A" w:rsidP="00ED2BE5">
            <w:pPr>
              <w:pStyle w:val="Sectiontext0"/>
              <w:rPr>
                <w:rFonts w:cs="Arial"/>
                <w:iCs/>
                <w:lang w:eastAsia="en-US"/>
              </w:rPr>
            </w:pPr>
          </w:p>
        </w:tc>
        <w:tc>
          <w:tcPr>
            <w:tcW w:w="567" w:type="dxa"/>
            <w:hideMark/>
          </w:tcPr>
          <w:p w14:paraId="7A466196" w14:textId="77777777" w:rsidR="006F1F2A" w:rsidRPr="00D15A4D" w:rsidRDefault="006F1F2A" w:rsidP="00ED2BE5">
            <w:pPr>
              <w:pStyle w:val="Sectiontext0"/>
              <w:rPr>
                <w:rFonts w:cs="Arial"/>
                <w:iCs/>
                <w:lang w:eastAsia="en-US"/>
              </w:rPr>
            </w:pPr>
            <w:r w:rsidRPr="00D15A4D">
              <w:rPr>
                <w:rFonts w:cs="Arial"/>
                <w:iCs/>
                <w:lang w:eastAsia="en-US"/>
              </w:rPr>
              <w:t>i.</w:t>
            </w:r>
          </w:p>
        </w:tc>
        <w:tc>
          <w:tcPr>
            <w:tcW w:w="7237" w:type="dxa"/>
          </w:tcPr>
          <w:p w14:paraId="791AB7B1" w14:textId="77777777" w:rsidR="006F1F2A" w:rsidRPr="00D15A4D" w:rsidRDefault="006F1F2A" w:rsidP="00ED2BE5">
            <w:pPr>
              <w:pStyle w:val="Sectiontext0"/>
              <w:rPr>
                <w:rFonts w:cs="Arial"/>
                <w:iCs/>
                <w:lang w:eastAsia="en-US"/>
              </w:rPr>
            </w:pPr>
            <w:r>
              <w:rPr>
                <w:rFonts w:cs="Arial"/>
                <w:iCs/>
                <w:lang w:eastAsia="en-US"/>
              </w:rPr>
              <w:t>Smokenders.</w:t>
            </w:r>
          </w:p>
        </w:tc>
      </w:tr>
      <w:tr w:rsidR="006F1F2A" w:rsidRPr="00D15A4D" w14:paraId="4B30B2E7" w14:textId="77777777" w:rsidTr="00ED2BE5">
        <w:tc>
          <w:tcPr>
            <w:tcW w:w="992" w:type="dxa"/>
          </w:tcPr>
          <w:p w14:paraId="2D3E1194" w14:textId="77777777" w:rsidR="006F1F2A" w:rsidRPr="00D15A4D" w:rsidRDefault="006F1F2A" w:rsidP="00ED2BE5">
            <w:pPr>
              <w:pStyle w:val="Sectiontext0"/>
              <w:jc w:val="center"/>
              <w:rPr>
                <w:lang w:eastAsia="en-US"/>
              </w:rPr>
            </w:pPr>
          </w:p>
        </w:tc>
        <w:tc>
          <w:tcPr>
            <w:tcW w:w="563" w:type="dxa"/>
          </w:tcPr>
          <w:p w14:paraId="41352BD7" w14:textId="77777777" w:rsidR="006F1F2A" w:rsidRPr="00D15A4D" w:rsidRDefault="006F1F2A" w:rsidP="00ED2BE5">
            <w:pPr>
              <w:pStyle w:val="Sectiontext0"/>
              <w:rPr>
                <w:rFonts w:cs="Arial"/>
                <w:iCs/>
                <w:lang w:eastAsia="en-US"/>
              </w:rPr>
            </w:pPr>
          </w:p>
        </w:tc>
        <w:tc>
          <w:tcPr>
            <w:tcW w:w="567" w:type="dxa"/>
          </w:tcPr>
          <w:p w14:paraId="2FDF9F1D" w14:textId="77777777" w:rsidR="006F1F2A" w:rsidRDefault="006F1F2A" w:rsidP="00ED2BE5">
            <w:pPr>
              <w:pStyle w:val="Sectiontext0"/>
              <w:rPr>
                <w:rFonts w:cs="Arial"/>
                <w:iCs/>
                <w:lang w:eastAsia="en-US"/>
              </w:rPr>
            </w:pPr>
            <w:r>
              <w:rPr>
                <w:rFonts w:cs="Arial"/>
                <w:iCs/>
                <w:lang w:eastAsia="en-US"/>
              </w:rPr>
              <w:t>ii.</w:t>
            </w:r>
          </w:p>
        </w:tc>
        <w:tc>
          <w:tcPr>
            <w:tcW w:w="7237" w:type="dxa"/>
          </w:tcPr>
          <w:p w14:paraId="30E7E45E" w14:textId="77777777" w:rsidR="006F1F2A" w:rsidRDefault="006F1F2A" w:rsidP="00ED2BE5">
            <w:pPr>
              <w:pStyle w:val="Sectiontext0"/>
              <w:rPr>
                <w:rFonts w:cs="Arial"/>
                <w:iCs/>
                <w:lang w:eastAsia="en-US"/>
              </w:rPr>
            </w:pPr>
            <w:r>
              <w:rPr>
                <w:rFonts w:cs="Arial"/>
                <w:iCs/>
                <w:lang w:eastAsia="en-US"/>
              </w:rPr>
              <w:t>Allan Carr’s Easyway.</w:t>
            </w:r>
          </w:p>
        </w:tc>
      </w:tr>
    </w:tbl>
    <w:p w14:paraId="264C3012" w14:textId="1CE4630F" w:rsidR="006F1F2A" w:rsidRDefault="006F1F2A" w:rsidP="00132882">
      <w:pPr>
        <w:pStyle w:val="Heading6"/>
      </w:pPr>
      <w:bookmarkStart w:id="3768" w:name="_Toc192863271"/>
      <w:r>
        <w:t>8.9.7B</w:t>
      </w:r>
      <w:r w:rsidR="00E85499">
        <w:tab/>
      </w:r>
      <w:r>
        <w:t>Reimbursable items – Ambulance cover</w:t>
      </w:r>
      <w:bookmarkEnd w:id="3768"/>
    </w:p>
    <w:tbl>
      <w:tblPr>
        <w:tblW w:w="9359" w:type="dxa"/>
        <w:tblInd w:w="113" w:type="dxa"/>
        <w:tblLayout w:type="fixed"/>
        <w:tblLook w:val="04A0" w:firstRow="1" w:lastRow="0" w:firstColumn="1" w:lastColumn="0" w:noHBand="0" w:noVBand="1"/>
      </w:tblPr>
      <w:tblGrid>
        <w:gridCol w:w="992"/>
        <w:gridCol w:w="8367"/>
      </w:tblGrid>
      <w:tr w:rsidR="006F1F2A" w:rsidRPr="00D15A4D" w14:paraId="70DF4B1D" w14:textId="77777777" w:rsidTr="00ED2BE5">
        <w:tc>
          <w:tcPr>
            <w:tcW w:w="992" w:type="dxa"/>
          </w:tcPr>
          <w:p w14:paraId="53DCE872" w14:textId="77777777" w:rsidR="006F1F2A" w:rsidRPr="00D15A4D" w:rsidRDefault="006F1F2A" w:rsidP="00ED2BE5">
            <w:pPr>
              <w:pStyle w:val="Sectiontext0"/>
              <w:jc w:val="center"/>
              <w:rPr>
                <w:lang w:eastAsia="en-US"/>
              </w:rPr>
            </w:pPr>
          </w:p>
        </w:tc>
        <w:tc>
          <w:tcPr>
            <w:tcW w:w="8367" w:type="dxa"/>
          </w:tcPr>
          <w:p w14:paraId="05FA9F7C" w14:textId="15583FC0" w:rsidR="006F1F2A" w:rsidRDefault="006F1F2A" w:rsidP="00ED2BE5">
            <w:pPr>
              <w:pStyle w:val="Sectiontext0"/>
              <w:rPr>
                <w:rFonts w:cs="Arial"/>
                <w:lang w:eastAsia="en-US"/>
              </w:rPr>
            </w:pPr>
            <w:r>
              <w:rPr>
                <w:rFonts w:cs="Arial"/>
                <w:lang w:eastAsia="en-US"/>
              </w:rPr>
              <w:t>For the purpose of section 8.9.6A, the cost of ambulance cover that is not a part of a private health insurance hospital or extras policy for an eligible dependant is reimbursable.</w:t>
            </w:r>
          </w:p>
          <w:p w14:paraId="5CCE494F" w14:textId="0B9835E4" w:rsidR="001A3E2B" w:rsidRPr="00D15A4D" w:rsidRDefault="001A3E2B" w:rsidP="001C6684">
            <w:pPr>
              <w:pStyle w:val="notepara"/>
              <w:rPr>
                <w:lang w:eastAsia="en-US"/>
              </w:rPr>
            </w:pPr>
            <w:r>
              <w:rPr>
                <w:b/>
                <w:lang w:eastAsia="en-US"/>
              </w:rPr>
              <w:t>Note:</w:t>
            </w:r>
            <w:r>
              <w:rPr>
                <w:b/>
                <w:lang w:eastAsia="en-US"/>
              </w:rPr>
              <w:tab/>
            </w:r>
            <w:r>
              <w:rPr>
                <w:lang w:eastAsia="en-US"/>
              </w:rPr>
              <w:t>Any expenses</w:t>
            </w:r>
            <w:r>
              <w:t xml:space="preserve"> for an ambulance service that are not provided under the ambulance cover are not reimbursable under this Part.</w:t>
            </w:r>
          </w:p>
        </w:tc>
      </w:tr>
    </w:tbl>
    <w:p w14:paraId="4F79D269" w14:textId="518E33C9" w:rsidR="00930FA8" w:rsidRPr="00B541D9" w:rsidRDefault="00930FA8" w:rsidP="00132882">
      <w:pPr>
        <w:pStyle w:val="Heading6"/>
      </w:pPr>
      <w:bookmarkStart w:id="3769" w:name="_Toc82510727"/>
      <w:bookmarkStart w:id="3770" w:name="_Toc192863272"/>
      <w:bookmarkEnd w:id="3764"/>
      <w:r w:rsidRPr="00B541D9">
        <w:t>8.9.7C</w:t>
      </w:r>
      <w:r w:rsidR="00E85499">
        <w:tab/>
      </w:r>
      <w:r w:rsidRPr="00B541D9">
        <w:t>Reimbursable items – Healthy eating programs</w:t>
      </w:r>
      <w:bookmarkEnd w:id="3770"/>
    </w:p>
    <w:tbl>
      <w:tblPr>
        <w:tblW w:w="9359" w:type="dxa"/>
        <w:tblInd w:w="113" w:type="dxa"/>
        <w:tblLayout w:type="fixed"/>
        <w:tblLook w:val="04A0" w:firstRow="1" w:lastRow="0" w:firstColumn="1" w:lastColumn="0" w:noHBand="0" w:noVBand="1"/>
      </w:tblPr>
      <w:tblGrid>
        <w:gridCol w:w="992"/>
        <w:gridCol w:w="563"/>
        <w:gridCol w:w="7804"/>
      </w:tblGrid>
      <w:tr w:rsidR="00930FA8" w:rsidRPr="00B541D9" w14:paraId="0BCF6EC4" w14:textId="77777777" w:rsidTr="002A4336">
        <w:tc>
          <w:tcPr>
            <w:tcW w:w="992" w:type="dxa"/>
          </w:tcPr>
          <w:p w14:paraId="0F89DC8A" w14:textId="77777777" w:rsidR="00930FA8" w:rsidRPr="00B541D9" w:rsidRDefault="00930FA8" w:rsidP="002A4336">
            <w:pPr>
              <w:pStyle w:val="Sectiontext0"/>
              <w:jc w:val="center"/>
              <w:rPr>
                <w:lang w:eastAsia="en-US"/>
              </w:rPr>
            </w:pPr>
            <w:r w:rsidRPr="00B541D9">
              <w:rPr>
                <w:lang w:eastAsia="en-US"/>
              </w:rPr>
              <w:t>1.</w:t>
            </w:r>
          </w:p>
        </w:tc>
        <w:tc>
          <w:tcPr>
            <w:tcW w:w="8367" w:type="dxa"/>
            <w:gridSpan w:val="2"/>
          </w:tcPr>
          <w:p w14:paraId="36DE5E2B" w14:textId="0E6DBCC0" w:rsidR="00930FA8" w:rsidRPr="00B541D9" w:rsidRDefault="00930FA8" w:rsidP="00F63DD1">
            <w:pPr>
              <w:pStyle w:val="Sectiontext0"/>
              <w:rPr>
                <w:rFonts w:cs="Arial"/>
                <w:lang w:eastAsia="en-US"/>
              </w:rPr>
            </w:pPr>
            <w:r w:rsidRPr="00B541D9">
              <w:rPr>
                <w:rFonts w:cs="Arial"/>
                <w:lang w:eastAsia="en-US"/>
              </w:rPr>
              <w:t>For the purpose of section 8.9.6A, out</w:t>
            </w:r>
            <w:r w:rsidRPr="00B541D9">
              <w:rPr>
                <w:rFonts w:cs="Arial"/>
                <w:lang w:eastAsia="en-US"/>
              </w:rPr>
              <w:noBreakHyphen/>
              <w:t>of</w:t>
            </w:r>
            <w:r w:rsidRPr="00B541D9">
              <w:rPr>
                <w:rFonts w:cs="Arial"/>
                <w:lang w:eastAsia="en-US"/>
              </w:rPr>
              <w:noBreakHyphen/>
              <w:t>pocket expenses relating to the following services provided to an eligible dependant are reimbursable.</w:t>
            </w:r>
          </w:p>
        </w:tc>
      </w:tr>
      <w:tr w:rsidR="00930FA8" w:rsidRPr="00B541D9" w14:paraId="467820C0" w14:textId="77777777" w:rsidTr="002A4336">
        <w:tc>
          <w:tcPr>
            <w:tcW w:w="992" w:type="dxa"/>
          </w:tcPr>
          <w:p w14:paraId="2FD91232" w14:textId="77777777" w:rsidR="00930FA8" w:rsidRPr="00B541D9" w:rsidRDefault="00930FA8" w:rsidP="002A4336">
            <w:pPr>
              <w:pStyle w:val="Sectiontext0"/>
              <w:jc w:val="center"/>
              <w:rPr>
                <w:lang w:eastAsia="en-US"/>
              </w:rPr>
            </w:pPr>
          </w:p>
        </w:tc>
        <w:tc>
          <w:tcPr>
            <w:tcW w:w="563" w:type="dxa"/>
            <w:hideMark/>
          </w:tcPr>
          <w:p w14:paraId="359BDC76" w14:textId="77777777" w:rsidR="00930FA8" w:rsidRPr="00B541D9" w:rsidRDefault="00930FA8" w:rsidP="002A4336">
            <w:pPr>
              <w:pStyle w:val="Sectiontext0"/>
              <w:rPr>
                <w:rFonts w:cs="Arial"/>
                <w:lang w:eastAsia="en-US"/>
              </w:rPr>
            </w:pPr>
            <w:r w:rsidRPr="00B541D9">
              <w:rPr>
                <w:rFonts w:cs="Arial"/>
                <w:lang w:eastAsia="en-US"/>
              </w:rPr>
              <w:t>a.</w:t>
            </w:r>
          </w:p>
        </w:tc>
        <w:tc>
          <w:tcPr>
            <w:tcW w:w="7804" w:type="dxa"/>
          </w:tcPr>
          <w:p w14:paraId="37655B9B" w14:textId="77777777" w:rsidR="00930FA8" w:rsidRPr="00B541D9" w:rsidRDefault="00930FA8" w:rsidP="002A4336">
            <w:pPr>
              <w:pStyle w:val="Sectiontext0"/>
              <w:rPr>
                <w:rFonts w:cs="Arial"/>
                <w:lang w:eastAsia="en-US"/>
              </w:rPr>
            </w:pPr>
            <w:r w:rsidRPr="00B541D9">
              <w:rPr>
                <w:rFonts w:cs="Arial"/>
                <w:lang w:eastAsia="en-US"/>
              </w:rPr>
              <w:t>Dietitian</w:t>
            </w:r>
            <w:r w:rsidRPr="00B541D9">
              <w:rPr>
                <w:rFonts w:cs="Arial"/>
                <w:lang w:eastAsia="en-US"/>
              </w:rPr>
              <w:noBreakHyphen/>
              <w:t>led program subscriptions.</w:t>
            </w:r>
          </w:p>
        </w:tc>
      </w:tr>
      <w:tr w:rsidR="00930FA8" w:rsidRPr="00B541D9" w14:paraId="32325EEA" w14:textId="77777777" w:rsidTr="002A4336">
        <w:tc>
          <w:tcPr>
            <w:tcW w:w="992" w:type="dxa"/>
          </w:tcPr>
          <w:p w14:paraId="098D3E9E" w14:textId="77777777" w:rsidR="00930FA8" w:rsidRPr="00B541D9" w:rsidRDefault="00930FA8" w:rsidP="002A4336">
            <w:pPr>
              <w:pStyle w:val="Sectiontext0"/>
              <w:jc w:val="center"/>
              <w:rPr>
                <w:lang w:eastAsia="en-US"/>
              </w:rPr>
            </w:pPr>
          </w:p>
        </w:tc>
        <w:tc>
          <w:tcPr>
            <w:tcW w:w="563" w:type="dxa"/>
          </w:tcPr>
          <w:p w14:paraId="0AA7F736" w14:textId="77777777" w:rsidR="00930FA8" w:rsidRPr="00B541D9" w:rsidRDefault="00930FA8" w:rsidP="002A4336">
            <w:pPr>
              <w:pStyle w:val="Sectiontext0"/>
              <w:rPr>
                <w:rFonts w:cs="Arial"/>
                <w:lang w:eastAsia="en-US"/>
              </w:rPr>
            </w:pPr>
            <w:r w:rsidRPr="00B541D9">
              <w:rPr>
                <w:rFonts w:cs="Arial"/>
                <w:lang w:eastAsia="en-US"/>
              </w:rPr>
              <w:t>b.</w:t>
            </w:r>
          </w:p>
        </w:tc>
        <w:tc>
          <w:tcPr>
            <w:tcW w:w="7804" w:type="dxa"/>
          </w:tcPr>
          <w:p w14:paraId="68C394DA" w14:textId="77777777" w:rsidR="00930FA8" w:rsidRPr="00B541D9" w:rsidRDefault="00930FA8" w:rsidP="002A4336">
            <w:pPr>
              <w:pStyle w:val="Sectiontext0"/>
              <w:rPr>
                <w:rFonts w:cs="Arial"/>
                <w:lang w:eastAsia="en-US"/>
              </w:rPr>
            </w:pPr>
            <w:r w:rsidRPr="00B541D9">
              <w:rPr>
                <w:rFonts w:cs="Arial"/>
                <w:lang w:eastAsia="en-US"/>
              </w:rPr>
              <w:t>National Healthy Eating Activity and Lifestyle Program.</w:t>
            </w:r>
          </w:p>
        </w:tc>
      </w:tr>
      <w:tr w:rsidR="00930FA8" w:rsidRPr="00B541D9" w14:paraId="63DA35CA" w14:textId="77777777" w:rsidTr="002A4336">
        <w:tc>
          <w:tcPr>
            <w:tcW w:w="992" w:type="dxa"/>
          </w:tcPr>
          <w:p w14:paraId="51700A2D" w14:textId="77777777" w:rsidR="00930FA8" w:rsidRPr="00B541D9" w:rsidRDefault="00930FA8" w:rsidP="002A4336">
            <w:pPr>
              <w:pStyle w:val="Sectiontext0"/>
              <w:jc w:val="center"/>
              <w:rPr>
                <w:lang w:eastAsia="en-US"/>
              </w:rPr>
            </w:pPr>
          </w:p>
        </w:tc>
        <w:tc>
          <w:tcPr>
            <w:tcW w:w="563" w:type="dxa"/>
          </w:tcPr>
          <w:p w14:paraId="52435203" w14:textId="77777777" w:rsidR="00930FA8" w:rsidRPr="00B541D9" w:rsidRDefault="00930FA8" w:rsidP="002A4336">
            <w:pPr>
              <w:pStyle w:val="Sectiontext0"/>
              <w:rPr>
                <w:rFonts w:cs="Arial"/>
                <w:lang w:eastAsia="en-US"/>
              </w:rPr>
            </w:pPr>
            <w:r w:rsidRPr="00B541D9">
              <w:rPr>
                <w:rFonts w:cs="Arial"/>
                <w:lang w:eastAsia="en-US"/>
              </w:rPr>
              <w:t>c.</w:t>
            </w:r>
          </w:p>
        </w:tc>
        <w:tc>
          <w:tcPr>
            <w:tcW w:w="7804" w:type="dxa"/>
          </w:tcPr>
          <w:p w14:paraId="7BAE2BFB" w14:textId="77777777" w:rsidR="00930FA8" w:rsidRPr="00B541D9" w:rsidRDefault="00930FA8" w:rsidP="002A4336">
            <w:pPr>
              <w:pStyle w:val="Sectiontext0"/>
              <w:rPr>
                <w:rFonts w:cs="Arial"/>
                <w:lang w:eastAsia="en-US"/>
              </w:rPr>
            </w:pPr>
            <w:r w:rsidRPr="00B541D9">
              <w:rPr>
                <w:rFonts w:cs="Arial"/>
                <w:lang w:eastAsia="en-US"/>
              </w:rPr>
              <w:t>CSIRO program lead by a total wellbeing health coach.</w:t>
            </w:r>
          </w:p>
        </w:tc>
      </w:tr>
      <w:tr w:rsidR="00930FA8" w:rsidRPr="00B541D9" w14:paraId="35ADB854" w14:textId="77777777" w:rsidTr="002A4336">
        <w:tc>
          <w:tcPr>
            <w:tcW w:w="992" w:type="dxa"/>
          </w:tcPr>
          <w:p w14:paraId="454E7F18" w14:textId="77777777" w:rsidR="00930FA8" w:rsidRPr="00B541D9" w:rsidRDefault="00930FA8" w:rsidP="002A4336">
            <w:pPr>
              <w:pStyle w:val="Sectiontext0"/>
              <w:jc w:val="center"/>
              <w:rPr>
                <w:lang w:eastAsia="en-US"/>
              </w:rPr>
            </w:pPr>
          </w:p>
        </w:tc>
        <w:tc>
          <w:tcPr>
            <w:tcW w:w="563" w:type="dxa"/>
          </w:tcPr>
          <w:p w14:paraId="6F6E8718" w14:textId="77777777" w:rsidR="00930FA8" w:rsidRPr="00B541D9" w:rsidRDefault="00930FA8" w:rsidP="002A4336">
            <w:pPr>
              <w:pStyle w:val="Sectiontext0"/>
              <w:rPr>
                <w:rFonts w:cs="Arial"/>
                <w:lang w:eastAsia="en-US"/>
              </w:rPr>
            </w:pPr>
            <w:r w:rsidRPr="00B541D9">
              <w:rPr>
                <w:rFonts w:cs="Arial"/>
                <w:lang w:eastAsia="en-US"/>
              </w:rPr>
              <w:t>d.</w:t>
            </w:r>
          </w:p>
        </w:tc>
        <w:tc>
          <w:tcPr>
            <w:tcW w:w="7804" w:type="dxa"/>
          </w:tcPr>
          <w:p w14:paraId="7E419994" w14:textId="77777777" w:rsidR="00930FA8" w:rsidRPr="00B541D9" w:rsidRDefault="00930FA8" w:rsidP="002A4336">
            <w:pPr>
              <w:pStyle w:val="Sectiontext0"/>
              <w:rPr>
                <w:rFonts w:cs="Arial"/>
                <w:lang w:eastAsia="en-US"/>
              </w:rPr>
            </w:pPr>
            <w:r w:rsidRPr="00B541D9">
              <w:rPr>
                <w:rFonts w:cs="Arial"/>
                <w:lang w:eastAsia="en-US"/>
              </w:rPr>
              <w:t>Option 3 of the self-funded healthy weight for life solutions program provided by Healthy Weight for Life.</w:t>
            </w:r>
          </w:p>
        </w:tc>
      </w:tr>
      <w:tr w:rsidR="00930FA8" w:rsidRPr="00B541D9" w14:paraId="0F3DB78C" w14:textId="77777777" w:rsidTr="002A4336">
        <w:tc>
          <w:tcPr>
            <w:tcW w:w="992" w:type="dxa"/>
          </w:tcPr>
          <w:p w14:paraId="64854834" w14:textId="77777777" w:rsidR="00930FA8" w:rsidRPr="00B541D9" w:rsidRDefault="00930FA8" w:rsidP="002A4336">
            <w:pPr>
              <w:pStyle w:val="Sectiontext0"/>
              <w:jc w:val="center"/>
              <w:rPr>
                <w:lang w:eastAsia="en-US"/>
              </w:rPr>
            </w:pPr>
            <w:r w:rsidRPr="00B541D9">
              <w:rPr>
                <w:lang w:eastAsia="en-US"/>
              </w:rPr>
              <w:t>2.</w:t>
            </w:r>
          </w:p>
        </w:tc>
        <w:tc>
          <w:tcPr>
            <w:tcW w:w="8367" w:type="dxa"/>
            <w:gridSpan w:val="2"/>
          </w:tcPr>
          <w:p w14:paraId="682FDCFD" w14:textId="24ABF012" w:rsidR="00930FA8" w:rsidRPr="00B541D9" w:rsidRDefault="003B635B" w:rsidP="002A4336">
            <w:pPr>
              <w:pStyle w:val="Sectiontext0"/>
              <w:rPr>
                <w:rFonts w:cs="Arial"/>
                <w:lang w:eastAsia="en-US"/>
              </w:rPr>
            </w:pPr>
            <w:r>
              <w:rPr>
                <w:iCs/>
              </w:rPr>
              <w:t>O</w:t>
            </w:r>
            <w:r w:rsidRPr="00406C0E">
              <w:rPr>
                <w:iCs/>
              </w:rPr>
              <w:t>ut-of-pocket</w:t>
            </w:r>
            <w:r w:rsidR="00930FA8" w:rsidRPr="00B541D9">
              <w:rPr>
                <w:rFonts w:cs="Arial"/>
                <w:lang w:eastAsia="en-US"/>
              </w:rPr>
              <w:t xml:space="preserve"> expenses in this section do not include the cost of food.</w:t>
            </w:r>
          </w:p>
        </w:tc>
      </w:tr>
    </w:tbl>
    <w:p w14:paraId="38B8C9DF" w14:textId="77777777" w:rsidR="00622DD1" w:rsidRDefault="00622DD1" w:rsidP="00132882">
      <w:pPr>
        <w:pStyle w:val="Heading6"/>
      </w:pPr>
      <w:bookmarkStart w:id="3771" w:name="_Toc192863273"/>
      <w:r>
        <w:t>8.9.7D</w:t>
      </w:r>
      <w:r>
        <w:tab/>
        <w:t>Reimbursable items – Memberships and fitness classes</w:t>
      </w:r>
      <w:bookmarkEnd w:id="3771"/>
    </w:p>
    <w:tbl>
      <w:tblPr>
        <w:tblW w:w="9359" w:type="dxa"/>
        <w:tblInd w:w="113" w:type="dxa"/>
        <w:tblLayout w:type="fixed"/>
        <w:tblLook w:val="0000" w:firstRow="0" w:lastRow="0" w:firstColumn="0" w:lastColumn="0" w:noHBand="0" w:noVBand="0"/>
      </w:tblPr>
      <w:tblGrid>
        <w:gridCol w:w="992"/>
        <w:gridCol w:w="563"/>
        <w:gridCol w:w="600"/>
        <w:gridCol w:w="7204"/>
      </w:tblGrid>
      <w:tr w:rsidR="00622DD1" w:rsidRPr="00D15A4D" w14:paraId="4E09CDBB" w14:textId="77777777" w:rsidTr="0030317F">
        <w:tc>
          <w:tcPr>
            <w:tcW w:w="992" w:type="dxa"/>
          </w:tcPr>
          <w:p w14:paraId="24253373" w14:textId="77777777" w:rsidR="00622DD1" w:rsidRPr="00D15A4D" w:rsidRDefault="00622DD1" w:rsidP="0030317F">
            <w:pPr>
              <w:pStyle w:val="Sectiontext0"/>
            </w:pPr>
          </w:p>
        </w:tc>
        <w:tc>
          <w:tcPr>
            <w:tcW w:w="8367" w:type="dxa"/>
            <w:gridSpan w:val="3"/>
          </w:tcPr>
          <w:p w14:paraId="42338889" w14:textId="52A345B3" w:rsidR="00622DD1" w:rsidRDefault="00622DD1" w:rsidP="0030317F">
            <w:pPr>
              <w:pStyle w:val="Sectiontext0"/>
              <w:rPr>
                <w:iCs/>
              </w:rPr>
            </w:pPr>
            <w:r>
              <w:rPr>
                <w:iCs/>
              </w:rPr>
              <w:t xml:space="preserve">For the purpose of section 8.9.6A, </w:t>
            </w:r>
            <w:r w:rsidR="00560CEB" w:rsidRPr="00406C0E">
              <w:rPr>
                <w:iCs/>
              </w:rPr>
              <w:t>out-of-pocket</w:t>
            </w:r>
            <w:r>
              <w:rPr>
                <w:iCs/>
              </w:rPr>
              <w:t xml:space="preserve"> expenses relating to the following services provided to an eligible dependant by a provider with a registered Australian Business Number are reimbursable.</w:t>
            </w:r>
          </w:p>
        </w:tc>
      </w:tr>
      <w:tr w:rsidR="00622DD1" w:rsidRPr="00B541D9" w14:paraId="547DF06D" w14:textId="77777777" w:rsidTr="0030317F">
        <w:tblPrEx>
          <w:tblLook w:val="04A0" w:firstRow="1" w:lastRow="0" w:firstColumn="1" w:lastColumn="0" w:noHBand="0" w:noVBand="1"/>
        </w:tblPrEx>
        <w:tc>
          <w:tcPr>
            <w:tcW w:w="992" w:type="dxa"/>
          </w:tcPr>
          <w:p w14:paraId="6926503B" w14:textId="77777777" w:rsidR="00622DD1" w:rsidRPr="00B541D9" w:rsidRDefault="00622DD1" w:rsidP="0030317F">
            <w:pPr>
              <w:pStyle w:val="Sectiontext0"/>
              <w:jc w:val="center"/>
              <w:rPr>
                <w:lang w:eastAsia="en-US"/>
              </w:rPr>
            </w:pPr>
          </w:p>
        </w:tc>
        <w:tc>
          <w:tcPr>
            <w:tcW w:w="563" w:type="dxa"/>
          </w:tcPr>
          <w:p w14:paraId="7DE0C457" w14:textId="77777777" w:rsidR="00622DD1" w:rsidRDefault="00622DD1" w:rsidP="0030317F">
            <w:pPr>
              <w:pStyle w:val="Sectiontext0"/>
              <w:rPr>
                <w:rFonts w:cs="Arial"/>
                <w:lang w:eastAsia="en-US"/>
              </w:rPr>
            </w:pPr>
            <w:r>
              <w:rPr>
                <w:rFonts w:cs="Arial"/>
                <w:lang w:eastAsia="en-US"/>
              </w:rPr>
              <w:t>a.</w:t>
            </w:r>
          </w:p>
        </w:tc>
        <w:tc>
          <w:tcPr>
            <w:tcW w:w="7804" w:type="dxa"/>
            <w:gridSpan w:val="2"/>
          </w:tcPr>
          <w:p w14:paraId="32D946CD" w14:textId="77777777" w:rsidR="00622DD1" w:rsidRDefault="00622DD1" w:rsidP="0030317F">
            <w:pPr>
              <w:pStyle w:val="Sectiontext0"/>
            </w:pPr>
            <w:r>
              <w:t>Gym membership.</w:t>
            </w:r>
          </w:p>
        </w:tc>
      </w:tr>
      <w:tr w:rsidR="00622DD1" w:rsidRPr="00B541D9" w14:paraId="022345A8" w14:textId="77777777" w:rsidTr="0030317F">
        <w:tblPrEx>
          <w:tblLook w:val="04A0" w:firstRow="1" w:lastRow="0" w:firstColumn="1" w:lastColumn="0" w:noHBand="0" w:noVBand="1"/>
        </w:tblPrEx>
        <w:tc>
          <w:tcPr>
            <w:tcW w:w="992" w:type="dxa"/>
          </w:tcPr>
          <w:p w14:paraId="7E7D6A26" w14:textId="77777777" w:rsidR="00622DD1" w:rsidRPr="00B541D9" w:rsidRDefault="00622DD1" w:rsidP="0030317F">
            <w:pPr>
              <w:pStyle w:val="Sectiontext0"/>
              <w:jc w:val="center"/>
              <w:rPr>
                <w:lang w:eastAsia="en-US"/>
              </w:rPr>
            </w:pPr>
          </w:p>
        </w:tc>
        <w:tc>
          <w:tcPr>
            <w:tcW w:w="563" w:type="dxa"/>
          </w:tcPr>
          <w:p w14:paraId="2C5E2ADE" w14:textId="77777777" w:rsidR="00622DD1" w:rsidRDefault="00622DD1" w:rsidP="0030317F">
            <w:pPr>
              <w:pStyle w:val="Sectiontext0"/>
              <w:rPr>
                <w:rFonts w:cs="Arial"/>
                <w:lang w:eastAsia="en-US"/>
              </w:rPr>
            </w:pPr>
            <w:r>
              <w:rPr>
                <w:rFonts w:cs="Arial"/>
                <w:lang w:eastAsia="en-US"/>
              </w:rPr>
              <w:t>b.</w:t>
            </w:r>
          </w:p>
        </w:tc>
        <w:tc>
          <w:tcPr>
            <w:tcW w:w="7804" w:type="dxa"/>
            <w:gridSpan w:val="2"/>
          </w:tcPr>
          <w:p w14:paraId="339F5241" w14:textId="77777777" w:rsidR="00622DD1" w:rsidRDefault="00622DD1" w:rsidP="0030317F">
            <w:pPr>
              <w:pStyle w:val="Sectiontext0"/>
            </w:pPr>
            <w:r>
              <w:t>Fitness Passport membership.</w:t>
            </w:r>
          </w:p>
        </w:tc>
      </w:tr>
      <w:tr w:rsidR="00622DD1" w:rsidRPr="00B541D9" w14:paraId="4C46E4CD" w14:textId="77777777" w:rsidTr="0030317F">
        <w:tblPrEx>
          <w:tblLook w:val="04A0" w:firstRow="1" w:lastRow="0" w:firstColumn="1" w:lastColumn="0" w:noHBand="0" w:noVBand="1"/>
        </w:tblPrEx>
        <w:tc>
          <w:tcPr>
            <w:tcW w:w="992" w:type="dxa"/>
          </w:tcPr>
          <w:p w14:paraId="1E3400CB" w14:textId="77777777" w:rsidR="00622DD1" w:rsidRPr="00B541D9" w:rsidRDefault="00622DD1" w:rsidP="0030317F">
            <w:pPr>
              <w:pStyle w:val="Sectiontext0"/>
              <w:jc w:val="center"/>
              <w:rPr>
                <w:lang w:eastAsia="en-US"/>
              </w:rPr>
            </w:pPr>
          </w:p>
        </w:tc>
        <w:tc>
          <w:tcPr>
            <w:tcW w:w="563" w:type="dxa"/>
            <w:hideMark/>
          </w:tcPr>
          <w:p w14:paraId="4C0F3F85" w14:textId="77777777" w:rsidR="00622DD1" w:rsidRPr="00B541D9" w:rsidRDefault="00622DD1" w:rsidP="0030317F">
            <w:pPr>
              <w:pStyle w:val="Sectiontext0"/>
              <w:rPr>
                <w:rFonts w:cs="Arial"/>
                <w:lang w:eastAsia="en-US"/>
              </w:rPr>
            </w:pPr>
            <w:r>
              <w:rPr>
                <w:rFonts w:cs="Arial"/>
                <w:lang w:eastAsia="en-US"/>
              </w:rPr>
              <w:t>c.</w:t>
            </w:r>
          </w:p>
        </w:tc>
        <w:tc>
          <w:tcPr>
            <w:tcW w:w="7804" w:type="dxa"/>
            <w:gridSpan w:val="2"/>
          </w:tcPr>
          <w:p w14:paraId="00049EA6" w14:textId="77777777" w:rsidR="00622DD1" w:rsidRPr="00B541D9" w:rsidRDefault="00622DD1" w:rsidP="0030317F">
            <w:pPr>
              <w:pStyle w:val="Sectiontext0"/>
              <w:rPr>
                <w:rFonts w:cs="Arial"/>
                <w:lang w:eastAsia="en-US"/>
              </w:rPr>
            </w:pPr>
            <w:r>
              <w:t>Swimming pool membership</w:t>
            </w:r>
            <w:r>
              <w:rPr>
                <w:rFonts w:cs="Arial"/>
                <w:color w:val="1A1A1A"/>
                <w:shd w:val="clear" w:color="auto" w:fill="FFFFFF"/>
              </w:rPr>
              <w:t>.</w:t>
            </w:r>
          </w:p>
        </w:tc>
      </w:tr>
      <w:tr w:rsidR="00622DD1" w:rsidRPr="00B541D9" w14:paraId="42BCA96F" w14:textId="77777777" w:rsidTr="0030317F">
        <w:tblPrEx>
          <w:tblLook w:val="04A0" w:firstRow="1" w:lastRow="0" w:firstColumn="1" w:lastColumn="0" w:noHBand="0" w:noVBand="1"/>
        </w:tblPrEx>
        <w:tc>
          <w:tcPr>
            <w:tcW w:w="992" w:type="dxa"/>
          </w:tcPr>
          <w:p w14:paraId="56C4638A" w14:textId="77777777" w:rsidR="00622DD1" w:rsidRPr="00B541D9" w:rsidRDefault="00622DD1" w:rsidP="0030317F">
            <w:pPr>
              <w:pStyle w:val="Sectiontext0"/>
              <w:jc w:val="center"/>
              <w:rPr>
                <w:lang w:eastAsia="en-US"/>
              </w:rPr>
            </w:pPr>
          </w:p>
        </w:tc>
        <w:tc>
          <w:tcPr>
            <w:tcW w:w="563" w:type="dxa"/>
          </w:tcPr>
          <w:p w14:paraId="472B8F62" w14:textId="77777777" w:rsidR="00622DD1" w:rsidRDefault="00622DD1" w:rsidP="0030317F">
            <w:pPr>
              <w:pStyle w:val="Sectiontext0"/>
              <w:rPr>
                <w:rFonts w:cs="Arial"/>
                <w:lang w:eastAsia="en-US"/>
              </w:rPr>
            </w:pPr>
            <w:r>
              <w:rPr>
                <w:rFonts w:cs="Arial"/>
                <w:lang w:eastAsia="en-US"/>
              </w:rPr>
              <w:t>d.</w:t>
            </w:r>
          </w:p>
        </w:tc>
        <w:tc>
          <w:tcPr>
            <w:tcW w:w="7804" w:type="dxa"/>
            <w:gridSpan w:val="2"/>
          </w:tcPr>
          <w:p w14:paraId="6D286BCE" w14:textId="77777777" w:rsidR="00622DD1" w:rsidRDefault="00622DD1" w:rsidP="0030317F">
            <w:pPr>
              <w:pStyle w:val="Sectiontext0"/>
            </w:pPr>
            <w:r>
              <w:t>Any of the following classes.</w:t>
            </w:r>
          </w:p>
        </w:tc>
      </w:tr>
      <w:tr w:rsidR="00622DD1" w:rsidRPr="00B541D9" w14:paraId="30995CFE" w14:textId="77777777" w:rsidTr="0030317F">
        <w:tblPrEx>
          <w:tblLook w:val="04A0" w:firstRow="1" w:lastRow="0" w:firstColumn="1" w:lastColumn="0" w:noHBand="0" w:noVBand="1"/>
        </w:tblPrEx>
        <w:tc>
          <w:tcPr>
            <w:tcW w:w="992" w:type="dxa"/>
          </w:tcPr>
          <w:p w14:paraId="5ABCDADE" w14:textId="77777777" w:rsidR="00622DD1" w:rsidRPr="00B541D9" w:rsidRDefault="00622DD1" w:rsidP="0030317F">
            <w:pPr>
              <w:pStyle w:val="Sectiontext0"/>
              <w:jc w:val="center"/>
              <w:rPr>
                <w:lang w:eastAsia="en-US"/>
              </w:rPr>
            </w:pPr>
          </w:p>
        </w:tc>
        <w:tc>
          <w:tcPr>
            <w:tcW w:w="563" w:type="dxa"/>
          </w:tcPr>
          <w:p w14:paraId="1A2564CC" w14:textId="77777777" w:rsidR="00622DD1" w:rsidRPr="00B541D9" w:rsidRDefault="00622DD1" w:rsidP="0030317F">
            <w:pPr>
              <w:pStyle w:val="Sectiontext0"/>
              <w:rPr>
                <w:rFonts w:cs="Arial"/>
                <w:lang w:eastAsia="en-US"/>
              </w:rPr>
            </w:pPr>
          </w:p>
        </w:tc>
        <w:tc>
          <w:tcPr>
            <w:tcW w:w="600" w:type="dxa"/>
          </w:tcPr>
          <w:p w14:paraId="27989A09" w14:textId="77777777" w:rsidR="00622DD1" w:rsidRPr="00B541D9" w:rsidRDefault="00622DD1" w:rsidP="0030317F">
            <w:pPr>
              <w:pStyle w:val="Sectiontext0"/>
              <w:rPr>
                <w:rFonts w:cs="Arial"/>
                <w:lang w:eastAsia="en-US"/>
              </w:rPr>
            </w:pPr>
            <w:r>
              <w:rPr>
                <w:rFonts w:cs="Arial"/>
                <w:lang w:eastAsia="en-US"/>
              </w:rPr>
              <w:t>i.</w:t>
            </w:r>
          </w:p>
        </w:tc>
        <w:tc>
          <w:tcPr>
            <w:tcW w:w="7204" w:type="dxa"/>
          </w:tcPr>
          <w:p w14:paraId="245A2064" w14:textId="77777777" w:rsidR="00622DD1" w:rsidRPr="005F68A5" w:rsidRDefault="00622DD1" w:rsidP="0030317F">
            <w:pPr>
              <w:pStyle w:val="Sectiontext0"/>
              <w:rPr>
                <w:rFonts w:cs="Arial"/>
                <w:lang w:eastAsia="en-US"/>
              </w:rPr>
            </w:pPr>
            <w:r>
              <w:t>Aqua fitness classes.</w:t>
            </w:r>
          </w:p>
        </w:tc>
      </w:tr>
      <w:tr w:rsidR="00622DD1" w:rsidRPr="00B541D9" w14:paraId="44381E40" w14:textId="77777777" w:rsidTr="0030317F">
        <w:tblPrEx>
          <w:tblLook w:val="04A0" w:firstRow="1" w:lastRow="0" w:firstColumn="1" w:lastColumn="0" w:noHBand="0" w:noVBand="1"/>
        </w:tblPrEx>
        <w:tc>
          <w:tcPr>
            <w:tcW w:w="992" w:type="dxa"/>
          </w:tcPr>
          <w:p w14:paraId="06914CC0" w14:textId="77777777" w:rsidR="00622DD1" w:rsidRPr="00B541D9" w:rsidRDefault="00622DD1" w:rsidP="0030317F">
            <w:pPr>
              <w:pStyle w:val="Sectiontext0"/>
              <w:jc w:val="center"/>
              <w:rPr>
                <w:lang w:eastAsia="en-US"/>
              </w:rPr>
            </w:pPr>
          </w:p>
        </w:tc>
        <w:tc>
          <w:tcPr>
            <w:tcW w:w="563" w:type="dxa"/>
          </w:tcPr>
          <w:p w14:paraId="0F3A1860" w14:textId="77777777" w:rsidR="00622DD1" w:rsidRPr="00B541D9" w:rsidRDefault="00622DD1" w:rsidP="0030317F">
            <w:pPr>
              <w:pStyle w:val="Sectiontext0"/>
              <w:rPr>
                <w:rFonts w:cs="Arial"/>
                <w:lang w:eastAsia="en-US"/>
              </w:rPr>
            </w:pPr>
          </w:p>
        </w:tc>
        <w:tc>
          <w:tcPr>
            <w:tcW w:w="600" w:type="dxa"/>
          </w:tcPr>
          <w:p w14:paraId="42C5DE50" w14:textId="77777777" w:rsidR="00622DD1" w:rsidRDefault="00622DD1" w:rsidP="0030317F">
            <w:pPr>
              <w:pStyle w:val="Sectiontext0"/>
              <w:rPr>
                <w:rFonts w:cs="Arial"/>
                <w:lang w:eastAsia="en-US"/>
              </w:rPr>
            </w:pPr>
            <w:r>
              <w:rPr>
                <w:rFonts w:cs="Arial"/>
                <w:lang w:eastAsia="en-US"/>
              </w:rPr>
              <w:t>ii.</w:t>
            </w:r>
          </w:p>
        </w:tc>
        <w:tc>
          <w:tcPr>
            <w:tcW w:w="7204" w:type="dxa"/>
          </w:tcPr>
          <w:p w14:paraId="3BEE68D2" w14:textId="77777777" w:rsidR="00622DD1" w:rsidRDefault="00622DD1" w:rsidP="0030317F">
            <w:pPr>
              <w:pStyle w:val="Sectiontext0"/>
            </w:pPr>
            <w:r>
              <w:t>Personal training.</w:t>
            </w:r>
          </w:p>
        </w:tc>
      </w:tr>
      <w:tr w:rsidR="00622DD1" w:rsidRPr="00B541D9" w14:paraId="69E2C168" w14:textId="77777777" w:rsidTr="0030317F">
        <w:tblPrEx>
          <w:tblLook w:val="04A0" w:firstRow="1" w:lastRow="0" w:firstColumn="1" w:lastColumn="0" w:noHBand="0" w:noVBand="1"/>
        </w:tblPrEx>
        <w:tc>
          <w:tcPr>
            <w:tcW w:w="992" w:type="dxa"/>
          </w:tcPr>
          <w:p w14:paraId="37ED4E8C" w14:textId="77777777" w:rsidR="00622DD1" w:rsidRPr="00B541D9" w:rsidRDefault="00622DD1" w:rsidP="0030317F">
            <w:pPr>
              <w:pStyle w:val="Sectiontext0"/>
              <w:jc w:val="center"/>
              <w:rPr>
                <w:lang w:eastAsia="en-US"/>
              </w:rPr>
            </w:pPr>
          </w:p>
        </w:tc>
        <w:tc>
          <w:tcPr>
            <w:tcW w:w="563" w:type="dxa"/>
          </w:tcPr>
          <w:p w14:paraId="25EB2DC6" w14:textId="77777777" w:rsidR="00622DD1" w:rsidRPr="00B541D9" w:rsidRDefault="00622DD1" w:rsidP="0030317F">
            <w:pPr>
              <w:pStyle w:val="Sectiontext0"/>
              <w:rPr>
                <w:rFonts w:cs="Arial"/>
                <w:lang w:eastAsia="en-US"/>
              </w:rPr>
            </w:pPr>
          </w:p>
        </w:tc>
        <w:tc>
          <w:tcPr>
            <w:tcW w:w="600" w:type="dxa"/>
          </w:tcPr>
          <w:p w14:paraId="4A47C166" w14:textId="77777777" w:rsidR="00622DD1" w:rsidRDefault="00622DD1" w:rsidP="0030317F">
            <w:pPr>
              <w:pStyle w:val="Sectiontext0"/>
              <w:rPr>
                <w:rFonts w:cs="Arial"/>
                <w:lang w:eastAsia="en-US"/>
              </w:rPr>
            </w:pPr>
            <w:r>
              <w:rPr>
                <w:rFonts w:cs="Arial"/>
                <w:lang w:eastAsia="en-US"/>
              </w:rPr>
              <w:t>iii.</w:t>
            </w:r>
          </w:p>
        </w:tc>
        <w:tc>
          <w:tcPr>
            <w:tcW w:w="7204" w:type="dxa"/>
          </w:tcPr>
          <w:p w14:paraId="3DD32FEF" w14:textId="77777777" w:rsidR="00622DD1" w:rsidRDefault="00622DD1" w:rsidP="0030317F">
            <w:pPr>
              <w:pStyle w:val="Sectiontext0"/>
            </w:pPr>
            <w:r>
              <w:t>Pilates.</w:t>
            </w:r>
          </w:p>
        </w:tc>
      </w:tr>
      <w:tr w:rsidR="00622DD1" w:rsidRPr="00B541D9" w14:paraId="1F1374C9" w14:textId="77777777" w:rsidTr="0030317F">
        <w:tblPrEx>
          <w:tblLook w:val="04A0" w:firstRow="1" w:lastRow="0" w:firstColumn="1" w:lastColumn="0" w:noHBand="0" w:noVBand="1"/>
        </w:tblPrEx>
        <w:tc>
          <w:tcPr>
            <w:tcW w:w="992" w:type="dxa"/>
          </w:tcPr>
          <w:p w14:paraId="3B22ADF7" w14:textId="77777777" w:rsidR="00622DD1" w:rsidRPr="00B541D9" w:rsidRDefault="00622DD1" w:rsidP="0030317F">
            <w:pPr>
              <w:pStyle w:val="Sectiontext0"/>
              <w:jc w:val="center"/>
              <w:rPr>
                <w:lang w:eastAsia="en-US"/>
              </w:rPr>
            </w:pPr>
          </w:p>
        </w:tc>
        <w:tc>
          <w:tcPr>
            <w:tcW w:w="563" w:type="dxa"/>
          </w:tcPr>
          <w:p w14:paraId="3C78A7E2" w14:textId="77777777" w:rsidR="00622DD1" w:rsidRPr="00B541D9" w:rsidRDefault="00622DD1" w:rsidP="0030317F">
            <w:pPr>
              <w:pStyle w:val="Sectiontext0"/>
              <w:rPr>
                <w:rFonts w:cs="Arial"/>
                <w:lang w:eastAsia="en-US"/>
              </w:rPr>
            </w:pPr>
          </w:p>
        </w:tc>
        <w:tc>
          <w:tcPr>
            <w:tcW w:w="600" w:type="dxa"/>
          </w:tcPr>
          <w:p w14:paraId="7BCD6A0E" w14:textId="77777777" w:rsidR="00622DD1" w:rsidRDefault="00622DD1" w:rsidP="0030317F">
            <w:pPr>
              <w:pStyle w:val="Sectiontext0"/>
              <w:rPr>
                <w:rFonts w:cs="Arial"/>
                <w:lang w:eastAsia="en-US"/>
              </w:rPr>
            </w:pPr>
            <w:r>
              <w:rPr>
                <w:rFonts w:cs="Arial"/>
                <w:lang w:eastAsia="en-US"/>
              </w:rPr>
              <w:t>iv.</w:t>
            </w:r>
          </w:p>
        </w:tc>
        <w:tc>
          <w:tcPr>
            <w:tcW w:w="7204" w:type="dxa"/>
          </w:tcPr>
          <w:p w14:paraId="126A9CF1" w14:textId="77777777" w:rsidR="00622DD1" w:rsidRDefault="00622DD1" w:rsidP="0030317F">
            <w:pPr>
              <w:pStyle w:val="Sectiontext0"/>
            </w:pPr>
            <w:r>
              <w:t>Yoga.</w:t>
            </w:r>
          </w:p>
        </w:tc>
      </w:tr>
      <w:tr w:rsidR="00622DD1" w:rsidRPr="00B541D9" w14:paraId="180918C8" w14:textId="77777777" w:rsidTr="0030317F">
        <w:tblPrEx>
          <w:tblLook w:val="04A0" w:firstRow="1" w:lastRow="0" w:firstColumn="1" w:lastColumn="0" w:noHBand="0" w:noVBand="1"/>
        </w:tblPrEx>
        <w:tc>
          <w:tcPr>
            <w:tcW w:w="992" w:type="dxa"/>
          </w:tcPr>
          <w:p w14:paraId="48741571" w14:textId="77777777" w:rsidR="00622DD1" w:rsidRPr="00B541D9" w:rsidRDefault="00622DD1" w:rsidP="0030317F">
            <w:pPr>
              <w:pStyle w:val="Sectiontext0"/>
              <w:jc w:val="center"/>
              <w:rPr>
                <w:lang w:eastAsia="en-US"/>
              </w:rPr>
            </w:pPr>
          </w:p>
        </w:tc>
        <w:tc>
          <w:tcPr>
            <w:tcW w:w="563" w:type="dxa"/>
          </w:tcPr>
          <w:p w14:paraId="28676266" w14:textId="77777777" w:rsidR="00622DD1" w:rsidRPr="00B541D9" w:rsidRDefault="00622DD1" w:rsidP="0030317F">
            <w:pPr>
              <w:pStyle w:val="Sectiontext0"/>
              <w:rPr>
                <w:rFonts w:cs="Arial"/>
                <w:lang w:eastAsia="en-US"/>
              </w:rPr>
            </w:pPr>
          </w:p>
        </w:tc>
        <w:tc>
          <w:tcPr>
            <w:tcW w:w="600" w:type="dxa"/>
          </w:tcPr>
          <w:p w14:paraId="2136AE6F" w14:textId="77777777" w:rsidR="00622DD1" w:rsidRDefault="00622DD1" w:rsidP="0030317F">
            <w:pPr>
              <w:pStyle w:val="Sectiontext0"/>
              <w:rPr>
                <w:rFonts w:cs="Arial"/>
                <w:lang w:eastAsia="en-US"/>
              </w:rPr>
            </w:pPr>
            <w:r>
              <w:rPr>
                <w:rFonts w:cs="Arial"/>
                <w:lang w:eastAsia="en-US"/>
              </w:rPr>
              <w:t>v.</w:t>
            </w:r>
          </w:p>
        </w:tc>
        <w:tc>
          <w:tcPr>
            <w:tcW w:w="7204" w:type="dxa"/>
          </w:tcPr>
          <w:p w14:paraId="49CEA7D3" w14:textId="77777777" w:rsidR="00622DD1" w:rsidRDefault="00622DD1" w:rsidP="0030317F">
            <w:pPr>
              <w:pStyle w:val="Sectiontext0"/>
            </w:pPr>
            <w:r>
              <w:t>Zumba.</w:t>
            </w:r>
          </w:p>
        </w:tc>
      </w:tr>
    </w:tbl>
    <w:p w14:paraId="1C192BE9" w14:textId="2E13F7C9" w:rsidR="00930FA8" w:rsidRPr="00B541D9" w:rsidRDefault="00930FA8" w:rsidP="00132882">
      <w:pPr>
        <w:pStyle w:val="Heading6"/>
      </w:pPr>
      <w:bookmarkStart w:id="3772" w:name="_Toc192863274"/>
      <w:r w:rsidRPr="00B541D9">
        <w:t>8.9.7E</w:t>
      </w:r>
      <w:r w:rsidR="00E85499">
        <w:tab/>
      </w:r>
      <w:r w:rsidRPr="00B541D9">
        <w:t>Reimbursable items – Cancer screening and prevention</w:t>
      </w:r>
      <w:bookmarkEnd w:id="3772"/>
    </w:p>
    <w:tbl>
      <w:tblPr>
        <w:tblW w:w="9359" w:type="dxa"/>
        <w:tblInd w:w="113" w:type="dxa"/>
        <w:tblLayout w:type="fixed"/>
        <w:tblLook w:val="04A0" w:firstRow="1" w:lastRow="0" w:firstColumn="1" w:lastColumn="0" w:noHBand="0" w:noVBand="1"/>
      </w:tblPr>
      <w:tblGrid>
        <w:gridCol w:w="992"/>
        <w:gridCol w:w="563"/>
        <w:gridCol w:w="7804"/>
      </w:tblGrid>
      <w:tr w:rsidR="00930FA8" w:rsidRPr="00B541D9" w14:paraId="498A6622" w14:textId="77777777" w:rsidTr="002A4336">
        <w:tc>
          <w:tcPr>
            <w:tcW w:w="992" w:type="dxa"/>
          </w:tcPr>
          <w:p w14:paraId="0CB65AA5" w14:textId="77777777" w:rsidR="00930FA8" w:rsidRPr="00B541D9" w:rsidRDefault="00930FA8" w:rsidP="002A4336">
            <w:pPr>
              <w:pStyle w:val="Sectiontext0"/>
              <w:jc w:val="center"/>
              <w:rPr>
                <w:lang w:eastAsia="en-US"/>
              </w:rPr>
            </w:pPr>
          </w:p>
        </w:tc>
        <w:tc>
          <w:tcPr>
            <w:tcW w:w="8367" w:type="dxa"/>
            <w:gridSpan w:val="2"/>
          </w:tcPr>
          <w:p w14:paraId="4AC02CFB" w14:textId="0D6F2DA3" w:rsidR="00930FA8" w:rsidRPr="00B541D9" w:rsidRDefault="00930FA8" w:rsidP="002A4336">
            <w:pPr>
              <w:pStyle w:val="Sectiontext0"/>
              <w:rPr>
                <w:rFonts w:cs="Arial"/>
                <w:lang w:eastAsia="en-US"/>
              </w:rPr>
            </w:pPr>
            <w:r w:rsidRPr="00B541D9">
              <w:rPr>
                <w:rFonts w:cs="Arial"/>
                <w:lang w:eastAsia="en-US"/>
              </w:rPr>
              <w:t xml:space="preserve">For the purpose of section 8.9.6A, </w:t>
            </w:r>
            <w:r w:rsidR="00D85E18" w:rsidRPr="00406C0E">
              <w:rPr>
                <w:iCs/>
              </w:rPr>
              <w:t>out-of-pocket</w:t>
            </w:r>
            <w:r w:rsidRPr="00B541D9">
              <w:rPr>
                <w:rFonts w:cs="Arial"/>
                <w:lang w:eastAsia="en-US"/>
              </w:rPr>
              <w:t xml:space="preserve"> expenses relating to the following services provided to an eligible dependant that are not covered under section 8.9.7 are reimbursable.</w:t>
            </w:r>
          </w:p>
        </w:tc>
      </w:tr>
      <w:tr w:rsidR="00930FA8" w:rsidRPr="00B541D9" w14:paraId="5E52ED21" w14:textId="77777777" w:rsidTr="002A4336">
        <w:tc>
          <w:tcPr>
            <w:tcW w:w="992" w:type="dxa"/>
          </w:tcPr>
          <w:p w14:paraId="5D7D1518" w14:textId="77777777" w:rsidR="00930FA8" w:rsidRPr="00B541D9" w:rsidRDefault="00930FA8" w:rsidP="002A4336">
            <w:pPr>
              <w:pStyle w:val="Sectiontext0"/>
              <w:jc w:val="center"/>
              <w:rPr>
                <w:lang w:eastAsia="en-US"/>
              </w:rPr>
            </w:pPr>
          </w:p>
        </w:tc>
        <w:tc>
          <w:tcPr>
            <w:tcW w:w="563" w:type="dxa"/>
            <w:hideMark/>
          </w:tcPr>
          <w:p w14:paraId="229F2565" w14:textId="77777777" w:rsidR="00930FA8" w:rsidRPr="00B541D9" w:rsidRDefault="00930FA8" w:rsidP="002A4336">
            <w:pPr>
              <w:pStyle w:val="Sectiontext0"/>
              <w:rPr>
                <w:rFonts w:cs="Arial"/>
                <w:lang w:eastAsia="en-US"/>
              </w:rPr>
            </w:pPr>
            <w:r w:rsidRPr="00B541D9">
              <w:rPr>
                <w:rFonts w:cs="Arial"/>
                <w:lang w:eastAsia="en-US"/>
              </w:rPr>
              <w:t>a.</w:t>
            </w:r>
          </w:p>
        </w:tc>
        <w:tc>
          <w:tcPr>
            <w:tcW w:w="7804" w:type="dxa"/>
          </w:tcPr>
          <w:p w14:paraId="4E6A47D7" w14:textId="77777777" w:rsidR="00930FA8" w:rsidRPr="00B541D9" w:rsidRDefault="00930FA8" w:rsidP="002A4336">
            <w:pPr>
              <w:pStyle w:val="Sectiontext0"/>
              <w:rPr>
                <w:rFonts w:cs="Arial"/>
                <w:lang w:eastAsia="en-US"/>
              </w:rPr>
            </w:pPr>
            <w:r w:rsidRPr="00B541D9">
              <w:rPr>
                <w:rFonts w:cs="Arial"/>
                <w:lang w:eastAsia="en-US"/>
              </w:rPr>
              <w:t>Skin cancer checks at a skin cancer clinic with a registered Australian Business Number.</w:t>
            </w:r>
          </w:p>
        </w:tc>
      </w:tr>
      <w:tr w:rsidR="00930FA8" w:rsidRPr="00B541D9" w14:paraId="57D5C5F8" w14:textId="77777777" w:rsidTr="002A4336">
        <w:tc>
          <w:tcPr>
            <w:tcW w:w="992" w:type="dxa"/>
          </w:tcPr>
          <w:p w14:paraId="2E5FE5A7" w14:textId="77777777" w:rsidR="00930FA8" w:rsidRPr="00B541D9" w:rsidRDefault="00930FA8" w:rsidP="002A4336">
            <w:pPr>
              <w:pStyle w:val="Sectiontext0"/>
              <w:jc w:val="center"/>
              <w:rPr>
                <w:lang w:eastAsia="en-US"/>
              </w:rPr>
            </w:pPr>
          </w:p>
        </w:tc>
        <w:tc>
          <w:tcPr>
            <w:tcW w:w="563" w:type="dxa"/>
          </w:tcPr>
          <w:p w14:paraId="2FFA0944" w14:textId="77777777" w:rsidR="00930FA8" w:rsidRPr="00B541D9" w:rsidRDefault="00930FA8" w:rsidP="002A4336">
            <w:pPr>
              <w:pStyle w:val="Sectiontext0"/>
              <w:rPr>
                <w:rFonts w:cs="Arial"/>
                <w:lang w:eastAsia="en-US"/>
              </w:rPr>
            </w:pPr>
            <w:r w:rsidRPr="00B541D9">
              <w:rPr>
                <w:rFonts w:cs="Arial"/>
                <w:lang w:eastAsia="en-US"/>
              </w:rPr>
              <w:t>b.</w:t>
            </w:r>
          </w:p>
        </w:tc>
        <w:tc>
          <w:tcPr>
            <w:tcW w:w="7804" w:type="dxa"/>
          </w:tcPr>
          <w:p w14:paraId="26424820" w14:textId="77777777" w:rsidR="00930FA8" w:rsidRPr="00B541D9" w:rsidRDefault="00930FA8" w:rsidP="002A4336">
            <w:pPr>
              <w:pStyle w:val="Sectiontext0"/>
              <w:rPr>
                <w:rFonts w:cs="Arial"/>
                <w:lang w:eastAsia="en-US"/>
              </w:rPr>
            </w:pPr>
            <w:r w:rsidRPr="00B541D9">
              <w:rPr>
                <w:rFonts w:cs="Arial"/>
                <w:lang w:eastAsia="en-US"/>
              </w:rPr>
              <w:t>Mole mapping at a skin cancer clinic with a registered Australian Business Number.</w:t>
            </w:r>
          </w:p>
        </w:tc>
      </w:tr>
      <w:tr w:rsidR="00930FA8" w:rsidRPr="00B541D9" w14:paraId="5717CCF3" w14:textId="77777777" w:rsidTr="002A4336">
        <w:tc>
          <w:tcPr>
            <w:tcW w:w="992" w:type="dxa"/>
          </w:tcPr>
          <w:p w14:paraId="3F18ACD6" w14:textId="77777777" w:rsidR="00930FA8" w:rsidRPr="00B541D9" w:rsidRDefault="00930FA8" w:rsidP="002A4336">
            <w:pPr>
              <w:pStyle w:val="Sectiontext0"/>
              <w:jc w:val="center"/>
              <w:rPr>
                <w:lang w:eastAsia="en-US"/>
              </w:rPr>
            </w:pPr>
          </w:p>
        </w:tc>
        <w:tc>
          <w:tcPr>
            <w:tcW w:w="563" w:type="dxa"/>
          </w:tcPr>
          <w:p w14:paraId="30AB5D3E" w14:textId="77777777" w:rsidR="00930FA8" w:rsidRPr="00B541D9" w:rsidRDefault="00930FA8" w:rsidP="002A4336">
            <w:pPr>
              <w:pStyle w:val="Sectiontext0"/>
              <w:rPr>
                <w:rFonts w:cs="Arial"/>
                <w:lang w:eastAsia="en-US"/>
              </w:rPr>
            </w:pPr>
            <w:r w:rsidRPr="00B541D9">
              <w:rPr>
                <w:rFonts w:cs="Arial"/>
                <w:lang w:eastAsia="en-US"/>
              </w:rPr>
              <w:t>c.</w:t>
            </w:r>
          </w:p>
        </w:tc>
        <w:tc>
          <w:tcPr>
            <w:tcW w:w="7804" w:type="dxa"/>
          </w:tcPr>
          <w:p w14:paraId="3924E2A6" w14:textId="77777777" w:rsidR="00930FA8" w:rsidRPr="00B541D9" w:rsidRDefault="00930FA8" w:rsidP="002A4336">
            <w:pPr>
              <w:pStyle w:val="Sectiontext0"/>
              <w:rPr>
                <w:rFonts w:cs="Arial"/>
                <w:lang w:eastAsia="en-US"/>
              </w:rPr>
            </w:pPr>
            <w:r w:rsidRPr="00B541D9">
              <w:rPr>
                <w:rFonts w:cs="Arial"/>
                <w:lang w:eastAsia="en-US"/>
              </w:rPr>
              <w:t>Bowel screening kit.</w:t>
            </w:r>
          </w:p>
        </w:tc>
      </w:tr>
    </w:tbl>
    <w:p w14:paraId="3FBF8A91" w14:textId="0CCA65CE" w:rsidR="00FE0F2A" w:rsidRPr="00700022" w:rsidRDefault="00FE0F2A" w:rsidP="00132882">
      <w:pPr>
        <w:pStyle w:val="Heading6"/>
      </w:pPr>
      <w:bookmarkStart w:id="3773" w:name="_Toc192863275"/>
      <w:r w:rsidRPr="00700022">
        <w:t>8.9.8</w:t>
      </w:r>
      <w:r w:rsidR="00E85499">
        <w:tab/>
      </w:r>
      <w:r w:rsidRPr="00700022">
        <w:t>Continuation of benefits following the death of a member</w:t>
      </w:r>
      <w:bookmarkEnd w:id="3773"/>
    </w:p>
    <w:tbl>
      <w:tblPr>
        <w:tblW w:w="9355" w:type="dxa"/>
        <w:tblInd w:w="113" w:type="dxa"/>
        <w:tblLayout w:type="fixed"/>
        <w:tblLook w:val="0000" w:firstRow="0" w:lastRow="0" w:firstColumn="0" w:lastColumn="0" w:noHBand="0" w:noVBand="0"/>
      </w:tblPr>
      <w:tblGrid>
        <w:gridCol w:w="992"/>
        <w:gridCol w:w="8363"/>
      </w:tblGrid>
      <w:tr w:rsidR="00FE0F2A" w:rsidRPr="002465FF" w14:paraId="581268A1" w14:textId="77777777" w:rsidTr="00B80306">
        <w:tc>
          <w:tcPr>
            <w:tcW w:w="992" w:type="dxa"/>
          </w:tcPr>
          <w:p w14:paraId="3233A0B7" w14:textId="77777777" w:rsidR="00FE0F2A" w:rsidRPr="002465FF" w:rsidRDefault="00FE0F2A" w:rsidP="002465FF">
            <w:pPr>
              <w:pStyle w:val="Sectiontext0"/>
            </w:pPr>
          </w:p>
        </w:tc>
        <w:tc>
          <w:tcPr>
            <w:tcW w:w="8363" w:type="dxa"/>
          </w:tcPr>
          <w:p w14:paraId="01A95444" w14:textId="5A137632" w:rsidR="00FE0F2A" w:rsidRPr="002465FF" w:rsidRDefault="00FE0F2A" w:rsidP="002465FF">
            <w:pPr>
              <w:pStyle w:val="Sectiontext0"/>
            </w:pPr>
            <w:r w:rsidRPr="002465FF">
              <w:t xml:space="preserve">A claimant continues to be eligible for a reimbursement under </w:t>
            </w:r>
            <w:r w:rsidR="006F1F2A" w:rsidRPr="002465FF">
              <w:t xml:space="preserve">this Part </w:t>
            </w:r>
            <w:r w:rsidRPr="002465FF">
              <w:t>for 12 months after the death of the member of the eligible dependant.</w:t>
            </w:r>
          </w:p>
        </w:tc>
      </w:tr>
      <w:bookmarkEnd w:id="3769"/>
    </w:tbl>
    <w:p w14:paraId="2C96796E" w14:textId="77777777" w:rsidR="00AF20D4" w:rsidRPr="00700022" w:rsidRDefault="00AF20D4" w:rsidP="003A0A1A">
      <w:pPr>
        <w:pStyle w:val="Heading3"/>
      </w:pPr>
      <w:r w:rsidRPr="00700022">
        <w:br w:type="page"/>
      </w:r>
      <w:bookmarkStart w:id="3774" w:name="_Toc192863276"/>
      <w:r w:rsidRPr="00700022">
        <w:lastRenderedPageBreak/>
        <w:t>Part 10: Reserve Assistance Program</w:t>
      </w:r>
      <w:bookmarkEnd w:id="3774"/>
    </w:p>
    <w:p w14:paraId="23BD4841" w14:textId="6F153F65" w:rsidR="00AF20D4" w:rsidRPr="00700022" w:rsidRDefault="00AF20D4" w:rsidP="00132882">
      <w:pPr>
        <w:pStyle w:val="Heading6"/>
      </w:pPr>
      <w:bookmarkStart w:id="3775" w:name="bk13929PM8101Overview"/>
      <w:bookmarkStart w:id="3776" w:name="_Toc192863277"/>
      <w:r w:rsidRPr="00700022">
        <w:t>8.10.1</w:t>
      </w:r>
      <w:r w:rsidR="00E85499">
        <w:tab/>
      </w:r>
      <w:r w:rsidRPr="00700022">
        <w:t>Overview</w:t>
      </w:r>
      <w:bookmarkEnd w:id="3776"/>
    </w:p>
    <w:bookmarkEnd w:id="3775"/>
    <w:tbl>
      <w:tblPr>
        <w:tblW w:w="9355" w:type="dxa"/>
        <w:tblInd w:w="113" w:type="dxa"/>
        <w:tblLayout w:type="fixed"/>
        <w:tblLook w:val="0000" w:firstRow="0" w:lastRow="0" w:firstColumn="0" w:lastColumn="0" w:noHBand="0" w:noVBand="0"/>
      </w:tblPr>
      <w:tblGrid>
        <w:gridCol w:w="992"/>
        <w:gridCol w:w="8363"/>
      </w:tblGrid>
      <w:tr w:rsidR="00AF20D4" w:rsidRPr="00700022" w14:paraId="3E2432B6" w14:textId="77777777" w:rsidTr="00D201FB">
        <w:tc>
          <w:tcPr>
            <w:tcW w:w="992" w:type="dxa"/>
          </w:tcPr>
          <w:p w14:paraId="2F89B08B" w14:textId="77777777" w:rsidR="00AF20D4" w:rsidRPr="00700022" w:rsidRDefault="00AF20D4" w:rsidP="002465FF">
            <w:pPr>
              <w:pStyle w:val="Sectiontext0"/>
            </w:pPr>
          </w:p>
        </w:tc>
        <w:tc>
          <w:tcPr>
            <w:tcW w:w="8363" w:type="dxa"/>
          </w:tcPr>
          <w:p w14:paraId="5046908C" w14:textId="77777777" w:rsidR="00AF20D4" w:rsidRPr="00700022" w:rsidRDefault="00AF20D4" w:rsidP="002465FF">
            <w:pPr>
              <w:pStyle w:val="Sectiontext0"/>
            </w:pPr>
            <w:r w:rsidRPr="00700022">
              <w:t xml:space="preserve">The Reserve Assistance Program provides </w:t>
            </w:r>
            <w:r w:rsidR="000005D6" w:rsidRPr="00700022">
              <w:t xml:space="preserve">members of the Reserves </w:t>
            </w:r>
            <w:r w:rsidRPr="00700022">
              <w:t>and families</w:t>
            </w:r>
            <w:r w:rsidRPr="00700022">
              <w:rPr>
                <w:i/>
                <w:color w:val="0000FF"/>
              </w:rPr>
              <w:t xml:space="preserve"> </w:t>
            </w:r>
            <w:r w:rsidRPr="00700022">
              <w:t>with professional counselling advice through a contracted service provider.</w:t>
            </w:r>
          </w:p>
        </w:tc>
      </w:tr>
    </w:tbl>
    <w:p w14:paraId="75F79BD5" w14:textId="67C04E1D" w:rsidR="00AF20D4" w:rsidRPr="00700022" w:rsidRDefault="00AF20D4" w:rsidP="00132882">
      <w:pPr>
        <w:pStyle w:val="Heading6"/>
      </w:pPr>
      <w:bookmarkStart w:id="3777" w:name="bk13929PM8102PersonthisPartappliesto"/>
      <w:bookmarkStart w:id="3778" w:name="_Toc192863278"/>
      <w:r w:rsidRPr="00700022">
        <w:t>8.10.2</w:t>
      </w:r>
      <w:r w:rsidR="00E85499">
        <w:tab/>
      </w:r>
      <w:r w:rsidRPr="00700022">
        <w:t>Person</w:t>
      </w:r>
      <w:r w:rsidRPr="00700022">
        <w:rPr>
          <w:i/>
          <w:color w:val="0000FF"/>
        </w:rPr>
        <w:t xml:space="preserve"> </w:t>
      </w:r>
      <w:r w:rsidRPr="00700022">
        <w:t>this Part applies to</w:t>
      </w:r>
      <w:bookmarkEnd w:id="3778"/>
    </w:p>
    <w:bookmarkEnd w:id="3777"/>
    <w:tbl>
      <w:tblPr>
        <w:tblW w:w="9359" w:type="dxa"/>
        <w:tblInd w:w="113" w:type="dxa"/>
        <w:tblLayout w:type="fixed"/>
        <w:tblLook w:val="0000" w:firstRow="0" w:lastRow="0" w:firstColumn="0" w:lastColumn="0" w:noHBand="0" w:noVBand="0"/>
      </w:tblPr>
      <w:tblGrid>
        <w:gridCol w:w="991"/>
        <w:gridCol w:w="567"/>
        <w:gridCol w:w="567"/>
        <w:gridCol w:w="7234"/>
      </w:tblGrid>
      <w:tr w:rsidR="00AF20D4" w:rsidRPr="00700022" w14:paraId="73309D94" w14:textId="77777777" w:rsidTr="005D2FB5">
        <w:tc>
          <w:tcPr>
            <w:tcW w:w="991" w:type="dxa"/>
          </w:tcPr>
          <w:p w14:paraId="3722423A" w14:textId="77777777" w:rsidR="00AF20D4" w:rsidRPr="00700022" w:rsidRDefault="00AF20D4" w:rsidP="00564B76">
            <w:pPr>
              <w:pStyle w:val="Sectiontext0"/>
            </w:pPr>
          </w:p>
        </w:tc>
        <w:tc>
          <w:tcPr>
            <w:tcW w:w="8368" w:type="dxa"/>
            <w:gridSpan w:val="3"/>
          </w:tcPr>
          <w:p w14:paraId="38536AAF" w14:textId="77777777" w:rsidR="00AF20D4" w:rsidRPr="00700022" w:rsidRDefault="00AF20D4" w:rsidP="00564B76">
            <w:pPr>
              <w:pStyle w:val="Sectiontext0"/>
            </w:pPr>
            <w:r w:rsidRPr="00700022">
              <w:t>This Part applies to the following persons.</w:t>
            </w:r>
          </w:p>
        </w:tc>
      </w:tr>
      <w:tr w:rsidR="00AF20D4" w:rsidRPr="00700022" w14:paraId="4A1E0D59" w14:textId="77777777" w:rsidTr="005D2FB5">
        <w:trPr>
          <w:cantSplit/>
        </w:trPr>
        <w:tc>
          <w:tcPr>
            <w:tcW w:w="991" w:type="dxa"/>
          </w:tcPr>
          <w:p w14:paraId="2B1A2716" w14:textId="77777777" w:rsidR="00AF20D4" w:rsidRPr="00700022" w:rsidRDefault="00AF20D4" w:rsidP="00564B76">
            <w:pPr>
              <w:pStyle w:val="Sectiontext0"/>
            </w:pPr>
          </w:p>
        </w:tc>
        <w:tc>
          <w:tcPr>
            <w:tcW w:w="567" w:type="dxa"/>
          </w:tcPr>
          <w:p w14:paraId="255A3542" w14:textId="77777777" w:rsidR="00AF20D4" w:rsidRPr="00700022" w:rsidRDefault="00AF20D4" w:rsidP="00564B76">
            <w:pPr>
              <w:pStyle w:val="Sectiontext0"/>
            </w:pPr>
            <w:r w:rsidRPr="00700022">
              <w:t>a.</w:t>
            </w:r>
          </w:p>
        </w:tc>
        <w:tc>
          <w:tcPr>
            <w:tcW w:w="7801" w:type="dxa"/>
            <w:gridSpan w:val="2"/>
          </w:tcPr>
          <w:p w14:paraId="10B9FCA5" w14:textId="6AD1B8E0" w:rsidR="00AF20D4" w:rsidRPr="00700022" w:rsidRDefault="00405177" w:rsidP="00564B76">
            <w:pPr>
              <w:pStyle w:val="Sectiontext0"/>
            </w:pPr>
            <w:r w:rsidRPr="00F644A0">
              <w:rPr>
                <w:rFonts w:cs="Arial"/>
                <w:iCs/>
              </w:rPr>
              <w:t>A member who is not on continuous full-time service and meets one of the following.</w:t>
            </w:r>
          </w:p>
        </w:tc>
      </w:tr>
      <w:tr w:rsidR="005D2FB5" w:rsidRPr="00D15A4D" w14:paraId="6977D7AE" w14:textId="77777777" w:rsidTr="005D2FB5">
        <w:tblPrEx>
          <w:tblLook w:val="04A0" w:firstRow="1" w:lastRow="0" w:firstColumn="1" w:lastColumn="0" w:noHBand="0" w:noVBand="1"/>
        </w:tblPrEx>
        <w:tc>
          <w:tcPr>
            <w:tcW w:w="991" w:type="dxa"/>
          </w:tcPr>
          <w:p w14:paraId="0494654F" w14:textId="77777777" w:rsidR="005D2FB5" w:rsidRPr="00D15A4D" w:rsidRDefault="005D2FB5" w:rsidP="005D2FB5">
            <w:pPr>
              <w:pStyle w:val="Sectiontext0"/>
              <w:jc w:val="center"/>
              <w:rPr>
                <w:lang w:eastAsia="en-US"/>
              </w:rPr>
            </w:pPr>
          </w:p>
        </w:tc>
        <w:tc>
          <w:tcPr>
            <w:tcW w:w="567" w:type="dxa"/>
          </w:tcPr>
          <w:p w14:paraId="4BFF4B82" w14:textId="77777777" w:rsidR="005D2FB5" w:rsidRPr="00D15A4D" w:rsidRDefault="005D2FB5" w:rsidP="005D2FB5">
            <w:pPr>
              <w:pStyle w:val="Sectiontext0"/>
              <w:rPr>
                <w:rFonts w:cs="Arial"/>
                <w:iCs/>
                <w:lang w:eastAsia="en-US"/>
              </w:rPr>
            </w:pPr>
          </w:p>
        </w:tc>
        <w:tc>
          <w:tcPr>
            <w:tcW w:w="567" w:type="dxa"/>
            <w:hideMark/>
          </w:tcPr>
          <w:p w14:paraId="1C00A2D4" w14:textId="49565084" w:rsidR="005D2FB5" w:rsidRPr="00D15A4D" w:rsidRDefault="005D2FB5" w:rsidP="005D2FB5">
            <w:pPr>
              <w:pStyle w:val="Sectiontext0"/>
              <w:rPr>
                <w:rFonts w:cs="Arial"/>
                <w:iCs/>
                <w:lang w:eastAsia="en-US"/>
              </w:rPr>
            </w:pPr>
            <w:r w:rsidRPr="00700022">
              <w:t>i.</w:t>
            </w:r>
          </w:p>
        </w:tc>
        <w:tc>
          <w:tcPr>
            <w:tcW w:w="7234" w:type="dxa"/>
          </w:tcPr>
          <w:p w14:paraId="5F73685E" w14:textId="4B4D8F97" w:rsidR="005D2FB5" w:rsidRPr="00D15A4D" w:rsidRDefault="005D2FB5" w:rsidP="005D2FB5">
            <w:pPr>
              <w:pStyle w:val="Sectiontext0"/>
              <w:rPr>
                <w:rFonts w:cs="Arial"/>
                <w:iCs/>
                <w:lang w:eastAsia="en-US"/>
              </w:rPr>
            </w:pPr>
            <w:r w:rsidRPr="00700022">
              <w:t xml:space="preserve">A member who has provided Reserve service in the financial year in which the session is to be provided. </w:t>
            </w:r>
          </w:p>
        </w:tc>
      </w:tr>
      <w:tr w:rsidR="005D2FB5" w:rsidRPr="00D15A4D" w14:paraId="58408385" w14:textId="77777777" w:rsidTr="005D2FB5">
        <w:tblPrEx>
          <w:tblLook w:val="04A0" w:firstRow="1" w:lastRow="0" w:firstColumn="1" w:lastColumn="0" w:noHBand="0" w:noVBand="1"/>
        </w:tblPrEx>
        <w:tc>
          <w:tcPr>
            <w:tcW w:w="991" w:type="dxa"/>
          </w:tcPr>
          <w:p w14:paraId="359A1FE1" w14:textId="77777777" w:rsidR="005D2FB5" w:rsidRPr="00D15A4D" w:rsidRDefault="005D2FB5" w:rsidP="005D2FB5">
            <w:pPr>
              <w:pStyle w:val="Sectiontext0"/>
              <w:jc w:val="center"/>
              <w:rPr>
                <w:lang w:eastAsia="en-US"/>
              </w:rPr>
            </w:pPr>
          </w:p>
        </w:tc>
        <w:tc>
          <w:tcPr>
            <w:tcW w:w="567" w:type="dxa"/>
          </w:tcPr>
          <w:p w14:paraId="74C5C344" w14:textId="77777777" w:rsidR="005D2FB5" w:rsidRPr="00D15A4D" w:rsidRDefault="005D2FB5" w:rsidP="005D2FB5">
            <w:pPr>
              <w:pStyle w:val="Sectiontext0"/>
              <w:rPr>
                <w:rFonts w:cs="Arial"/>
                <w:iCs/>
                <w:lang w:eastAsia="en-US"/>
              </w:rPr>
            </w:pPr>
          </w:p>
        </w:tc>
        <w:tc>
          <w:tcPr>
            <w:tcW w:w="567" w:type="dxa"/>
          </w:tcPr>
          <w:p w14:paraId="61E1014F" w14:textId="5042C474" w:rsidR="005D2FB5" w:rsidRDefault="005D2FB5" w:rsidP="005D2FB5">
            <w:pPr>
              <w:pStyle w:val="Sectiontext0"/>
              <w:rPr>
                <w:rFonts w:cs="Arial"/>
                <w:iCs/>
                <w:lang w:eastAsia="en-US"/>
              </w:rPr>
            </w:pPr>
            <w:r w:rsidRPr="00700022">
              <w:t>ii.</w:t>
            </w:r>
          </w:p>
        </w:tc>
        <w:tc>
          <w:tcPr>
            <w:tcW w:w="7234" w:type="dxa"/>
          </w:tcPr>
          <w:p w14:paraId="0FFC2C69" w14:textId="7ED02DAD" w:rsidR="005D2FB5" w:rsidRDefault="005D2FB5" w:rsidP="005D2FB5">
            <w:pPr>
              <w:pStyle w:val="Sectiontext0"/>
              <w:rPr>
                <w:rFonts w:cs="Arial"/>
                <w:iCs/>
                <w:lang w:eastAsia="en-US"/>
              </w:rPr>
            </w:pPr>
            <w:r w:rsidRPr="00700022">
              <w:t>A member who has committed to perform Reserve service in the financial year in which the session is to be provided.</w:t>
            </w:r>
          </w:p>
        </w:tc>
      </w:tr>
      <w:tr w:rsidR="00187648" w:rsidRPr="00D15A4D" w14:paraId="0A6B43D4" w14:textId="77777777" w:rsidTr="005D2FB5">
        <w:tblPrEx>
          <w:tblLook w:val="04A0" w:firstRow="1" w:lastRow="0" w:firstColumn="1" w:lastColumn="0" w:noHBand="0" w:noVBand="1"/>
        </w:tblPrEx>
        <w:tc>
          <w:tcPr>
            <w:tcW w:w="991" w:type="dxa"/>
          </w:tcPr>
          <w:p w14:paraId="608FA577" w14:textId="77777777" w:rsidR="00187648" w:rsidRPr="00D15A4D" w:rsidRDefault="00187648" w:rsidP="00564B76">
            <w:pPr>
              <w:pStyle w:val="Sectiontext0"/>
              <w:rPr>
                <w:lang w:eastAsia="en-US"/>
              </w:rPr>
            </w:pPr>
          </w:p>
        </w:tc>
        <w:tc>
          <w:tcPr>
            <w:tcW w:w="567" w:type="dxa"/>
            <w:hideMark/>
          </w:tcPr>
          <w:p w14:paraId="01CBA65E" w14:textId="77777777" w:rsidR="00187648" w:rsidRPr="00D15A4D" w:rsidRDefault="00187648" w:rsidP="00564B76">
            <w:pPr>
              <w:pStyle w:val="Sectiontext0"/>
              <w:rPr>
                <w:rFonts w:cs="Arial"/>
                <w:lang w:eastAsia="en-US"/>
              </w:rPr>
            </w:pPr>
            <w:r>
              <w:rPr>
                <w:rFonts w:cs="Arial"/>
                <w:lang w:eastAsia="en-US"/>
              </w:rPr>
              <w:t>b.</w:t>
            </w:r>
          </w:p>
        </w:tc>
        <w:tc>
          <w:tcPr>
            <w:tcW w:w="7801" w:type="dxa"/>
            <w:gridSpan w:val="2"/>
          </w:tcPr>
          <w:p w14:paraId="7CBA1958" w14:textId="77777777" w:rsidR="00187648" w:rsidRPr="00D15A4D" w:rsidRDefault="00187648" w:rsidP="00564B76">
            <w:pPr>
              <w:pStyle w:val="Sectiontext0"/>
              <w:rPr>
                <w:rFonts w:cs="Arial"/>
                <w:lang w:eastAsia="en-US"/>
              </w:rPr>
            </w:pPr>
            <w:r>
              <w:t>A person who would be recognised as a member’s resident family if the member was on continuous full-time service.</w:t>
            </w:r>
          </w:p>
        </w:tc>
      </w:tr>
      <w:tr w:rsidR="00AF20D4" w:rsidRPr="00700022" w14:paraId="036954F8" w14:textId="77777777" w:rsidTr="005D2FB5">
        <w:trPr>
          <w:cantSplit/>
        </w:trPr>
        <w:tc>
          <w:tcPr>
            <w:tcW w:w="991" w:type="dxa"/>
          </w:tcPr>
          <w:p w14:paraId="38349635" w14:textId="77777777" w:rsidR="00AF20D4" w:rsidRPr="00700022" w:rsidRDefault="00AF20D4" w:rsidP="00564B76">
            <w:pPr>
              <w:pStyle w:val="Sectiontext0"/>
            </w:pPr>
          </w:p>
        </w:tc>
        <w:tc>
          <w:tcPr>
            <w:tcW w:w="567" w:type="dxa"/>
          </w:tcPr>
          <w:p w14:paraId="547340B3" w14:textId="77777777" w:rsidR="00AF20D4" w:rsidRPr="00700022" w:rsidRDefault="00AF20D4" w:rsidP="00564B76">
            <w:pPr>
              <w:pStyle w:val="Sectiontext0"/>
            </w:pPr>
            <w:r w:rsidRPr="00700022">
              <w:t>c.</w:t>
            </w:r>
          </w:p>
        </w:tc>
        <w:tc>
          <w:tcPr>
            <w:tcW w:w="7801" w:type="dxa"/>
            <w:gridSpan w:val="2"/>
          </w:tcPr>
          <w:p w14:paraId="6485FDE0" w14:textId="77777777" w:rsidR="00AF20D4" w:rsidRPr="00700022" w:rsidRDefault="00AF20D4" w:rsidP="00564B76">
            <w:pPr>
              <w:pStyle w:val="Sectiontext0"/>
            </w:pPr>
            <w:r w:rsidRPr="00700022">
              <w:t>A member of the household of a member described in paragraph a.</w:t>
            </w:r>
          </w:p>
        </w:tc>
      </w:tr>
    </w:tbl>
    <w:p w14:paraId="7AED525B" w14:textId="14EC4A4C" w:rsidR="00AF20D4" w:rsidRPr="00700022" w:rsidRDefault="00AF20D4" w:rsidP="00132882">
      <w:pPr>
        <w:pStyle w:val="Heading6"/>
      </w:pPr>
      <w:bookmarkStart w:id="3779" w:name="bk13929PM8103Counsellingsessions"/>
      <w:bookmarkStart w:id="3780" w:name="_Toc192863279"/>
      <w:r w:rsidRPr="00700022">
        <w:t>8.10.3</w:t>
      </w:r>
      <w:r w:rsidR="00E85499">
        <w:tab/>
      </w:r>
      <w:r w:rsidRPr="00700022">
        <w:t>Counselling sessions</w:t>
      </w:r>
      <w:bookmarkEnd w:id="3780"/>
    </w:p>
    <w:tbl>
      <w:tblPr>
        <w:tblW w:w="9355" w:type="dxa"/>
        <w:tblInd w:w="113" w:type="dxa"/>
        <w:tblLayout w:type="fixed"/>
        <w:tblLook w:val="0000" w:firstRow="0" w:lastRow="0" w:firstColumn="0" w:lastColumn="0" w:noHBand="0" w:noVBand="0"/>
      </w:tblPr>
      <w:tblGrid>
        <w:gridCol w:w="992"/>
        <w:gridCol w:w="8363"/>
      </w:tblGrid>
      <w:tr w:rsidR="00AF20D4" w:rsidRPr="00700022" w14:paraId="56DF7A3C" w14:textId="77777777" w:rsidTr="00FB7851">
        <w:tc>
          <w:tcPr>
            <w:tcW w:w="992" w:type="dxa"/>
          </w:tcPr>
          <w:bookmarkEnd w:id="3779"/>
          <w:p w14:paraId="7D7D69F6" w14:textId="77777777" w:rsidR="00AF20D4" w:rsidRPr="00700022" w:rsidRDefault="00AF20D4" w:rsidP="00564B76">
            <w:pPr>
              <w:pStyle w:val="Sectiontext0"/>
              <w:jc w:val="center"/>
            </w:pPr>
            <w:r w:rsidRPr="00700022">
              <w:t>1.</w:t>
            </w:r>
          </w:p>
        </w:tc>
        <w:tc>
          <w:tcPr>
            <w:tcW w:w="8363" w:type="dxa"/>
          </w:tcPr>
          <w:p w14:paraId="4F56FAC7" w14:textId="77777777" w:rsidR="00AF20D4" w:rsidRPr="00700022" w:rsidRDefault="00AF20D4" w:rsidP="00564B76">
            <w:pPr>
              <w:pStyle w:val="Sectiontext0"/>
            </w:pPr>
            <w:r w:rsidRPr="00700022">
              <w:t xml:space="preserve">Persons this Part applies to are eligible for counselling sessions with a Defence contracted service provider. </w:t>
            </w:r>
          </w:p>
        </w:tc>
      </w:tr>
      <w:tr w:rsidR="00AF20D4" w:rsidRPr="00700022" w14:paraId="6C585786" w14:textId="77777777" w:rsidTr="00FB7851">
        <w:tc>
          <w:tcPr>
            <w:tcW w:w="992" w:type="dxa"/>
          </w:tcPr>
          <w:p w14:paraId="2122448D" w14:textId="77777777" w:rsidR="00AF20D4" w:rsidRPr="00700022" w:rsidRDefault="00AF20D4" w:rsidP="00564B76">
            <w:pPr>
              <w:pStyle w:val="Sectiontext0"/>
              <w:jc w:val="center"/>
            </w:pPr>
            <w:r w:rsidRPr="00700022">
              <w:t>2.</w:t>
            </w:r>
          </w:p>
        </w:tc>
        <w:tc>
          <w:tcPr>
            <w:tcW w:w="8363" w:type="dxa"/>
          </w:tcPr>
          <w:p w14:paraId="76DBE11F" w14:textId="764C8148" w:rsidR="00AF20D4" w:rsidRPr="00700022" w:rsidRDefault="00AF20D4" w:rsidP="00564B76">
            <w:pPr>
              <w:pStyle w:val="Sectiontext0"/>
            </w:pPr>
            <w:r w:rsidRPr="00700022">
              <w:t xml:space="preserve">No more than four sessions may be claimed for each issue the person wishes to address. </w:t>
            </w:r>
          </w:p>
        </w:tc>
      </w:tr>
      <w:tr w:rsidR="00AF20D4" w:rsidRPr="00700022" w14:paraId="00527913" w14:textId="77777777" w:rsidTr="00FB7851">
        <w:tc>
          <w:tcPr>
            <w:tcW w:w="992" w:type="dxa"/>
          </w:tcPr>
          <w:p w14:paraId="0D8F3338" w14:textId="77777777" w:rsidR="00AF20D4" w:rsidRPr="00700022" w:rsidRDefault="00AF20D4" w:rsidP="00564B76">
            <w:pPr>
              <w:pStyle w:val="Sectiontext0"/>
              <w:jc w:val="center"/>
            </w:pPr>
            <w:r w:rsidRPr="00700022">
              <w:t>3.</w:t>
            </w:r>
          </w:p>
        </w:tc>
        <w:tc>
          <w:tcPr>
            <w:tcW w:w="8363" w:type="dxa"/>
          </w:tcPr>
          <w:p w14:paraId="49ACAC15" w14:textId="77777777" w:rsidR="00AF20D4" w:rsidRPr="00700022" w:rsidRDefault="00AF20D4" w:rsidP="00564B76">
            <w:pPr>
              <w:pStyle w:val="Sectiontext0"/>
            </w:pPr>
            <w:r w:rsidRPr="00700022">
              <w:t>The CDF may grant the person up to four additional sessions for an issue. The CDF must consider the contracted service provider's recommendation about whether more sessions are needed to resolve the issue.</w:t>
            </w:r>
          </w:p>
        </w:tc>
      </w:tr>
      <w:tr w:rsidR="00AF20D4" w:rsidRPr="00700022" w14:paraId="661B16ED" w14:textId="77777777" w:rsidTr="00FB7851">
        <w:tc>
          <w:tcPr>
            <w:tcW w:w="992" w:type="dxa"/>
          </w:tcPr>
          <w:p w14:paraId="2C683EE6" w14:textId="77777777" w:rsidR="00AF20D4" w:rsidRPr="00700022" w:rsidRDefault="00AF20D4" w:rsidP="00564B76">
            <w:pPr>
              <w:pStyle w:val="Sectiontext0"/>
              <w:jc w:val="center"/>
            </w:pPr>
            <w:r w:rsidRPr="00700022">
              <w:t>4.</w:t>
            </w:r>
          </w:p>
        </w:tc>
        <w:tc>
          <w:tcPr>
            <w:tcW w:w="8363" w:type="dxa"/>
          </w:tcPr>
          <w:p w14:paraId="177B0929" w14:textId="4DFFE172" w:rsidR="00AF20D4" w:rsidRPr="00700022" w:rsidRDefault="00AF20D4" w:rsidP="00564B76">
            <w:pPr>
              <w:pStyle w:val="Sectiontext0"/>
            </w:pPr>
            <w:r w:rsidRPr="00700022">
              <w:t>The CDF may make the decision in subsection 3 without knowing the identity of the person.</w:t>
            </w:r>
          </w:p>
        </w:tc>
      </w:tr>
      <w:tr w:rsidR="00AF20D4" w:rsidRPr="00700022" w14:paraId="11511505" w14:textId="77777777" w:rsidTr="00FB7851">
        <w:tc>
          <w:tcPr>
            <w:tcW w:w="992" w:type="dxa"/>
          </w:tcPr>
          <w:p w14:paraId="384B624E" w14:textId="77777777" w:rsidR="00AF20D4" w:rsidRPr="00700022" w:rsidRDefault="00AF20D4" w:rsidP="00564B76">
            <w:pPr>
              <w:pStyle w:val="Sectiontext0"/>
              <w:jc w:val="center"/>
            </w:pPr>
            <w:r w:rsidRPr="00700022">
              <w:t>5.</w:t>
            </w:r>
          </w:p>
        </w:tc>
        <w:tc>
          <w:tcPr>
            <w:tcW w:w="8363" w:type="dxa"/>
          </w:tcPr>
          <w:p w14:paraId="3F072CDE" w14:textId="77777777" w:rsidR="00AF20D4" w:rsidRPr="00700022" w:rsidRDefault="00AF20D4" w:rsidP="00564B76">
            <w:pPr>
              <w:pStyle w:val="Sectiontext0"/>
            </w:pPr>
            <w:r w:rsidRPr="00700022">
              <w:t>If more than one person attends the same session, that session is still only counted once. It is counted against the limit of the person who requested the session.</w:t>
            </w:r>
          </w:p>
        </w:tc>
      </w:tr>
    </w:tbl>
    <w:p w14:paraId="084A632E" w14:textId="523C2FA4" w:rsidR="00AF20D4" w:rsidRPr="00700022" w:rsidRDefault="00AF20D4" w:rsidP="00132882">
      <w:pPr>
        <w:pStyle w:val="Heading6"/>
      </w:pPr>
      <w:bookmarkStart w:id="3781" w:name="bk13929PM8104Multipleentitlements"/>
      <w:bookmarkStart w:id="3782" w:name="_Toc192863280"/>
      <w:r w:rsidRPr="00700022">
        <w:t>8.10.4</w:t>
      </w:r>
      <w:r w:rsidR="00E85499">
        <w:tab/>
      </w:r>
      <w:r w:rsidRPr="00700022">
        <w:t>Multiple benefits</w:t>
      </w:r>
      <w:bookmarkEnd w:id="3782"/>
    </w:p>
    <w:bookmarkEnd w:id="3781"/>
    <w:tbl>
      <w:tblPr>
        <w:tblW w:w="0" w:type="auto"/>
        <w:tblInd w:w="113" w:type="dxa"/>
        <w:tblLayout w:type="fixed"/>
        <w:tblLook w:val="0000" w:firstRow="0" w:lastRow="0" w:firstColumn="0" w:lastColumn="0" w:noHBand="0" w:noVBand="0"/>
      </w:tblPr>
      <w:tblGrid>
        <w:gridCol w:w="992"/>
        <w:gridCol w:w="8363"/>
      </w:tblGrid>
      <w:tr w:rsidR="00AF20D4" w:rsidRPr="00700022" w14:paraId="66E42D01" w14:textId="77777777" w:rsidTr="00AF20D4">
        <w:tc>
          <w:tcPr>
            <w:tcW w:w="992" w:type="dxa"/>
          </w:tcPr>
          <w:p w14:paraId="28CB9D46" w14:textId="77777777" w:rsidR="00AF20D4" w:rsidRPr="00700022" w:rsidRDefault="00AF20D4" w:rsidP="00564B76">
            <w:pPr>
              <w:pStyle w:val="Sectiontext0"/>
            </w:pPr>
          </w:p>
        </w:tc>
        <w:tc>
          <w:tcPr>
            <w:tcW w:w="8363" w:type="dxa"/>
          </w:tcPr>
          <w:p w14:paraId="265D5DCC" w14:textId="77777777" w:rsidR="00AF20D4" w:rsidRPr="00700022" w:rsidRDefault="00AF20D4" w:rsidP="00564B76">
            <w:pPr>
              <w:pStyle w:val="Sectiontext0"/>
            </w:pPr>
            <w:r w:rsidRPr="00700022">
              <w:t>A person's number of sessions under this Part is reduced by any Employee Assistance Program benefit that they are provided with because they are an APS employee employed in the Department of Defence.</w:t>
            </w:r>
          </w:p>
        </w:tc>
      </w:tr>
    </w:tbl>
    <w:p w14:paraId="5A9F6DA8" w14:textId="514E3B86" w:rsidR="00AF20D4" w:rsidRPr="00700022" w:rsidRDefault="00AF20D4" w:rsidP="00132882">
      <w:pPr>
        <w:pStyle w:val="Heading6"/>
      </w:pPr>
      <w:bookmarkStart w:id="3783" w:name="bk13929PM8105Benefits"/>
      <w:bookmarkStart w:id="3784" w:name="_Toc192863281"/>
      <w:r w:rsidRPr="00700022">
        <w:t>8.10.5</w:t>
      </w:r>
      <w:r w:rsidR="00E85499">
        <w:tab/>
      </w:r>
      <w:r w:rsidRPr="00700022">
        <w:t>Benefits</w:t>
      </w:r>
      <w:bookmarkEnd w:id="3784"/>
    </w:p>
    <w:bookmarkEnd w:id="3783"/>
    <w:tbl>
      <w:tblPr>
        <w:tblW w:w="9355" w:type="dxa"/>
        <w:tblInd w:w="113" w:type="dxa"/>
        <w:tblLayout w:type="fixed"/>
        <w:tblLook w:val="0000" w:firstRow="0" w:lastRow="0" w:firstColumn="0" w:lastColumn="0" w:noHBand="0" w:noVBand="0"/>
      </w:tblPr>
      <w:tblGrid>
        <w:gridCol w:w="992"/>
        <w:gridCol w:w="8363"/>
      </w:tblGrid>
      <w:tr w:rsidR="00AF20D4" w:rsidRPr="00700022" w14:paraId="133820F9" w14:textId="77777777" w:rsidTr="00D201FB">
        <w:tc>
          <w:tcPr>
            <w:tcW w:w="992" w:type="dxa"/>
          </w:tcPr>
          <w:p w14:paraId="313EAE42" w14:textId="77777777" w:rsidR="00AF20D4" w:rsidRPr="00700022" w:rsidRDefault="00AF20D4" w:rsidP="00564B76">
            <w:pPr>
              <w:pStyle w:val="Sectiontext0"/>
            </w:pPr>
          </w:p>
        </w:tc>
        <w:tc>
          <w:tcPr>
            <w:tcW w:w="8363" w:type="dxa"/>
          </w:tcPr>
          <w:p w14:paraId="4CAFE6DA" w14:textId="77777777" w:rsidR="00AF20D4" w:rsidRPr="00700022" w:rsidRDefault="00AF20D4" w:rsidP="00564B76">
            <w:pPr>
              <w:pStyle w:val="Sectiontext0"/>
            </w:pPr>
            <w:r w:rsidRPr="00700022">
              <w:t>The only other benefit a member may get under this Determination for attendance at the session is set out in section 3.2.15.</w:t>
            </w:r>
          </w:p>
        </w:tc>
      </w:tr>
    </w:tbl>
    <w:p w14:paraId="6F43D28C" w14:textId="48E118A4" w:rsidR="00715651" w:rsidRPr="00700022" w:rsidRDefault="00715651" w:rsidP="003A0A1A">
      <w:pPr>
        <w:pStyle w:val="Heading2"/>
        <w:pageBreakBefore/>
        <w:shd w:val="clear" w:color="auto" w:fill="auto"/>
      </w:pPr>
      <w:bookmarkStart w:id="3785" w:name="_Toc192863282"/>
      <w:r w:rsidRPr="00700022">
        <w:lastRenderedPageBreak/>
        <w:t>Chapter 9: ADF travel in Australia</w:t>
      </w:r>
      <w:bookmarkEnd w:id="3785"/>
    </w:p>
    <w:p w14:paraId="4B84568C" w14:textId="6FDED6F9" w:rsidR="000D06C8" w:rsidRDefault="000C1E06" w:rsidP="0085790B">
      <w:pPr>
        <w:pStyle w:val="Heading3"/>
      </w:pPr>
      <w:bookmarkStart w:id="3786" w:name="_Toc192863283"/>
      <w:r w:rsidRPr="000C1E06">
        <w:t>Pa</w:t>
      </w:r>
      <w:r w:rsidRPr="0085790B">
        <w:t xml:space="preserve">rt </w:t>
      </w:r>
      <w:r w:rsidR="000D06C8" w:rsidRPr="0085790B">
        <w:t xml:space="preserve">1A: </w:t>
      </w:r>
      <w:r w:rsidR="00493F6B" w:rsidRPr="0085790B">
        <w:t>General provisions</w:t>
      </w:r>
      <w:bookmarkEnd w:id="3786"/>
    </w:p>
    <w:p w14:paraId="7F90EC4D" w14:textId="560FDAC2" w:rsidR="00493F6B" w:rsidRPr="00972DB5" w:rsidRDefault="00493F6B" w:rsidP="00132882">
      <w:pPr>
        <w:pStyle w:val="Heading6"/>
      </w:pPr>
      <w:bookmarkStart w:id="3787" w:name="_Toc163736180"/>
      <w:bookmarkStart w:id="3788" w:name="_Toc192863284"/>
      <w:r w:rsidRPr="00972DB5">
        <w:t>9.</w:t>
      </w:r>
      <w:r>
        <w:t>1A.1</w:t>
      </w:r>
      <w:r w:rsidR="00E85499">
        <w:tab/>
      </w:r>
      <w:r w:rsidRPr="00972DB5">
        <w:t>Definitions</w:t>
      </w:r>
      <w:bookmarkEnd w:id="3787"/>
      <w:bookmarkEnd w:id="3788"/>
    </w:p>
    <w:tbl>
      <w:tblPr>
        <w:tblW w:w="9359" w:type="dxa"/>
        <w:tblInd w:w="113" w:type="dxa"/>
        <w:tblLayout w:type="fixed"/>
        <w:tblLook w:val="0000" w:firstRow="0" w:lastRow="0" w:firstColumn="0" w:lastColumn="0" w:noHBand="0" w:noVBand="0"/>
      </w:tblPr>
      <w:tblGrid>
        <w:gridCol w:w="992"/>
        <w:gridCol w:w="563"/>
        <w:gridCol w:w="7804"/>
      </w:tblGrid>
      <w:tr w:rsidR="00493F6B" w:rsidRPr="00972DB5" w14:paraId="7317DFC5" w14:textId="77777777" w:rsidTr="00493F6B">
        <w:tc>
          <w:tcPr>
            <w:tcW w:w="992" w:type="dxa"/>
          </w:tcPr>
          <w:p w14:paraId="75C63AC8" w14:textId="77777777" w:rsidR="00493F6B" w:rsidRPr="00972DB5" w:rsidRDefault="00493F6B" w:rsidP="00493F6B">
            <w:pPr>
              <w:pStyle w:val="BlockText-Plain"/>
              <w:jc w:val="center"/>
              <w:rPr>
                <w:rFonts w:cs="Arial"/>
              </w:rPr>
            </w:pPr>
          </w:p>
        </w:tc>
        <w:tc>
          <w:tcPr>
            <w:tcW w:w="8367" w:type="dxa"/>
            <w:gridSpan w:val="2"/>
          </w:tcPr>
          <w:p w14:paraId="50CA11C0" w14:textId="77777777" w:rsidR="00493F6B" w:rsidRPr="00972DB5" w:rsidRDefault="00493F6B" w:rsidP="00493F6B">
            <w:pPr>
              <w:pStyle w:val="BlockText-PlainNoSpacing"/>
              <w:rPr>
                <w:rFonts w:cs="Arial"/>
              </w:rPr>
            </w:pPr>
            <w:r w:rsidRPr="00972DB5">
              <w:rPr>
                <w:rFonts w:cs="Arial"/>
              </w:rPr>
              <w:t>In this Chapter, the following definitions apply.</w:t>
            </w:r>
          </w:p>
        </w:tc>
      </w:tr>
      <w:tr w:rsidR="00493F6B" w:rsidRPr="00972DB5" w14:paraId="2E452646" w14:textId="77777777" w:rsidTr="00493F6B">
        <w:tc>
          <w:tcPr>
            <w:tcW w:w="992" w:type="dxa"/>
          </w:tcPr>
          <w:p w14:paraId="75F06D6B" w14:textId="77777777" w:rsidR="00493F6B" w:rsidRPr="00972DB5" w:rsidRDefault="00493F6B" w:rsidP="00493F6B">
            <w:pPr>
              <w:pStyle w:val="BlockText-Plain"/>
              <w:jc w:val="center"/>
              <w:rPr>
                <w:rFonts w:cs="Arial"/>
              </w:rPr>
            </w:pPr>
          </w:p>
        </w:tc>
        <w:tc>
          <w:tcPr>
            <w:tcW w:w="8367" w:type="dxa"/>
            <w:gridSpan w:val="2"/>
          </w:tcPr>
          <w:p w14:paraId="23A28E98" w14:textId="77777777" w:rsidR="00493F6B" w:rsidRPr="00972DB5" w:rsidDel="00A93F6C" w:rsidRDefault="00493F6B" w:rsidP="00493F6B">
            <w:pPr>
              <w:pStyle w:val="BlockText-PlainNoSpacing"/>
              <w:spacing w:before="0" w:after="200"/>
              <w:rPr>
                <w:rFonts w:cs="Arial"/>
              </w:rPr>
            </w:pPr>
            <w:r w:rsidRPr="00972DB5">
              <w:rPr>
                <w:rFonts w:cs="Arial"/>
                <w:b/>
              </w:rPr>
              <w:t>Air travel for travel on duty</w:t>
            </w:r>
            <w:r w:rsidRPr="00972DB5">
              <w:rPr>
                <w:rFonts w:cs="Arial"/>
              </w:rPr>
              <w:t xml:space="preserve"> means air travel booked under the Department of Defence travel contract.</w:t>
            </w:r>
          </w:p>
        </w:tc>
      </w:tr>
      <w:tr w:rsidR="00493F6B" w:rsidRPr="00972DB5" w14:paraId="44A0D84A" w14:textId="77777777" w:rsidTr="00493F6B">
        <w:tc>
          <w:tcPr>
            <w:tcW w:w="992" w:type="dxa"/>
          </w:tcPr>
          <w:p w14:paraId="2DDA2917" w14:textId="77777777" w:rsidR="00493F6B" w:rsidRPr="00972DB5" w:rsidRDefault="00493F6B" w:rsidP="00493F6B">
            <w:pPr>
              <w:pStyle w:val="BlockText-Plain"/>
              <w:jc w:val="center"/>
              <w:rPr>
                <w:rFonts w:cs="Arial"/>
              </w:rPr>
            </w:pPr>
          </w:p>
        </w:tc>
        <w:tc>
          <w:tcPr>
            <w:tcW w:w="8367" w:type="dxa"/>
            <w:gridSpan w:val="2"/>
          </w:tcPr>
          <w:p w14:paraId="0321D97A" w14:textId="04F0C47E" w:rsidR="00493F6B" w:rsidRPr="00972DB5" w:rsidDel="00A93F6C" w:rsidRDefault="00493F6B" w:rsidP="00F7773F">
            <w:pPr>
              <w:pStyle w:val="BlockText-PlainNoSpacing"/>
              <w:spacing w:before="0" w:after="200"/>
              <w:rPr>
                <w:rFonts w:cs="Arial"/>
              </w:rPr>
            </w:pPr>
            <w:r w:rsidRPr="00972DB5">
              <w:rPr>
                <w:rFonts w:cs="Arial"/>
                <w:b/>
                <w:lang w:eastAsia="en-US"/>
              </w:rPr>
              <w:t>Allowable travel time</w:t>
            </w:r>
            <w:r w:rsidRPr="00972DB5">
              <w:rPr>
                <w:rFonts w:cs="Arial"/>
                <w:lang w:eastAsia="en-US"/>
              </w:rPr>
              <w:t xml:space="preserve"> has the </w:t>
            </w:r>
            <w:r>
              <w:rPr>
                <w:rFonts w:cs="Arial"/>
                <w:lang w:eastAsia="en-US"/>
              </w:rPr>
              <w:t>meaning given by section 9.1A.2.</w:t>
            </w:r>
          </w:p>
        </w:tc>
      </w:tr>
      <w:tr w:rsidR="00493F6B" w:rsidRPr="00972DB5" w14:paraId="45D67C28" w14:textId="77777777" w:rsidTr="00493F6B">
        <w:tc>
          <w:tcPr>
            <w:tcW w:w="992" w:type="dxa"/>
          </w:tcPr>
          <w:p w14:paraId="699666D9" w14:textId="77777777" w:rsidR="00493F6B" w:rsidRPr="00972DB5" w:rsidRDefault="00493F6B" w:rsidP="00493F6B">
            <w:pPr>
              <w:pStyle w:val="BlockText-Plain"/>
              <w:jc w:val="center"/>
              <w:rPr>
                <w:rFonts w:cs="Arial"/>
              </w:rPr>
            </w:pPr>
          </w:p>
        </w:tc>
        <w:tc>
          <w:tcPr>
            <w:tcW w:w="8367" w:type="dxa"/>
            <w:gridSpan w:val="2"/>
          </w:tcPr>
          <w:p w14:paraId="49F48D1D" w14:textId="77777777" w:rsidR="00493F6B" w:rsidRPr="00972DB5" w:rsidDel="00A93F6C" w:rsidRDefault="00493F6B" w:rsidP="00493F6B">
            <w:pPr>
              <w:pStyle w:val="BlockText-PlainNoSpacing"/>
              <w:spacing w:before="0" w:after="200"/>
              <w:rPr>
                <w:rFonts w:cs="Arial"/>
              </w:rPr>
            </w:pPr>
            <w:r w:rsidRPr="00972DB5">
              <w:rPr>
                <w:rFonts w:cs="Arial"/>
                <w:b/>
              </w:rPr>
              <w:t>Contracted service provider</w:t>
            </w:r>
            <w:r w:rsidRPr="00972DB5">
              <w:rPr>
                <w:rFonts w:cs="Arial"/>
              </w:rPr>
              <w:t xml:space="preserve"> refers to the AOT Group (ABN No. 23 106 495 498), the service provider contracted to provide the Commonwealth with accommodation services for its employees and members of the ADF.</w:t>
            </w:r>
          </w:p>
        </w:tc>
      </w:tr>
      <w:tr w:rsidR="00493F6B" w:rsidRPr="00972DB5" w14:paraId="1A2681E6" w14:textId="77777777" w:rsidTr="00493F6B">
        <w:tc>
          <w:tcPr>
            <w:tcW w:w="992" w:type="dxa"/>
          </w:tcPr>
          <w:p w14:paraId="5065F694" w14:textId="77777777" w:rsidR="00493F6B" w:rsidRPr="00972DB5" w:rsidRDefault="00493F6B" w:rsidP="00493F6B">
            <w:pPr>
              <w:pStyle w:val="BlockText-Plain"/>
              <w:jc w:val="center"/>
              <w:rPr>
                <w:rFonts w:cs="Arial"/>
              </w:rPr>
            </w:pPr>
          </w:p>
        </w:tc>
        <w:tc>
          <w:tcPr>
            <w:tcW w:w="8367" w:type="dxa"/>
            <w:gridSpan w:val="2"/>
          </w:tcPr>
          <w:p w14:paraId="72B162C1" w14:textId="77777777" w:rsidR="00493F6B" w:rsidRPr="00972DB5" w:rsidDel="00A93F6C" w:rsidRDefault="00493F6B" w:rsidP="00493F6B">
            <w:pPr>
              <w:pStyle w:val="BlockText-PlainNoSpacing"/>
              <w:spacing w:before="0" w:after="200"/>
              <w:rPr>
                <w:rFonts w:cs="Arial"/>
              </w:rPr>
            </w:pPr>
            <w:r w:rsidRPr="00972DB5">
              <w:rPr>
                <w:rFonts w:cs="Arial"/>
                <w:b/>
              </w:rPr>
              <w:t>Most economical means of travel</w:t>
            </w:r>
            <w:r w:rsidRPr="00972DB5">
              <w:rPr>
                <w:rFonts w:cs="Arial"/>
              </w:rPr>
              <w:t xml:space="preserve"> refers to the means of travel the Commonwealth considers most efficient, practical or appropriate in terms of a range of factors which include, but are not limited to, the following.</w:t>
            </w:r>
          </w:p>
        </w:tc>
      </w:tr>
      <w:tr w:rsidR="00493F6B" w:rsidRPr="00972DB5" w14:paraId="7D60EB0D" w14:textId="77777777" w:rsidTr="00493F6B">
        <w:tblPrEx>
          <w:tblLook w:val="04A0" w:firstRow="1" w:lastRow="0" w:firstColumn="1" w:lastColumn="0" w:noHBand="0" w:noVBand="1"/>
        </w:tblPrEx>
        <w:tc>
          <w:tcPr>
            <w:tcW w:w="992" w:type="dxa"/>
          </w:tcPr>
          <w:p w14:paraId="52520ABA" w14:textId="77777777" w:rsidR="00493F6B" w:rsidRPr="00972DB5" w:rsidRDefault="00493F6B" w:rsidP="00493F6B">
            <w:pPr>
              <w:pStyle w:val="Sectiontext0"/>
              <w:jc w:val="center"/>
              <w:rPr>
                <w:rFonts w:cs="Arial"/>
                <w:lang w:eastAsia="en-US"/>
              </w:rPr>
            </w:pPr>
          </w:p>
        </w:tc>
        <w:tc>
          <w:tcPr>
            <w:tcW w:w="563" w:type="dxa"/>
            <w:hideMark/>
          </w:tcPr>
          <w:p w14:paraId="307267EC" w14:textId="77777777" w:rsidR="00493F6B" w:rsidRPr="00972DB5" w:rsidRDefault="00493F6B" w:rsidP="00493F6B">
            <w:pPr>
              <w:pStyle w:val="Sectiontext0"/>
              <w:rPr>
                <w:rFonts w:cs="Arial"/>
                <w:lang w:eastAsia="en-US"/>
              </w:rPr>
            </w:pPr>
            <w:r w:rsidRPr="00972DB5">
              <w:rPr>
                <w:rFonts w:cs="Arial"/>
                <w:lang w:eastAsia="en-US"/>
              </w:rPr>
              <w:t>a.</w:t>
            </w:r>
          </w:p>
        </w:tc>
        <w:tc>
          <w:tcPr>
            <w:tcW w:w="7804" w:type="dxa"/>
          </w:tcPr>
          <w:p w14:paraId="3009A738" w14:textId="77777777" w:rsidR="00493F6B" w:rsidRPr="00972DB5" w:rsidRDefault="00493F6B" w:rsidP="00493F6B">
            <w:pPr>
              <w:pStyle w:val="Sectiontext0"/>
              <w:rPr>
                <w:rFonts w:cs="Arial"/>
                <w:lang w:eastAsia="en-US"/>
              </w:rPr>
            </w:pPr>
            <w:r w:rsidRPr="00972DB5">
              <w:rPr>
                <w:rFonts w:cs="Arial"/>
              </w:rPr>
              <w:t>Cost to the Commonwealth.</w:t>
            </w:r>
          </w:p>
        </w:tc>
      </w:tr>
      <w:tr w:rsidR="00493F6B" w:rsidRPr="00972DB5" w14:paraId="33A00956" w14:textId="77777777" w:rsidTr="00493F6B">
        <w:tblPrEx>
          <w:tblLook w:val="04A0" w:firstRow="1" w:lastRow="0" w:firstColumn="1" w:lastColumn="0" w:noHBand="0" w:noVBand="1"/>
        </w:tblPrEx>
        <w:tc>
          <w:tcPr>
            <w:tcW w:w="992" w:type="dxa"/>
          </w:tcPr>
          <w:p w14:paraId="0A265E84" w14:textId="77777777" w:rsidR="00493F6B" w:rsidRPr="00972DB5" w:rsidRDefault="00493F6B" w:rsidP="00493F6B">
            <w:pPr>
              <w:pStyle w:val="Sectiontext0"/>
              <w:jc w:val="center"/>
              <w:rPr>
                <w:rFonts w:cs="Arial"/>
                <w:lang w:eastAsia="en-US"/>
              </w:rPr>
            </w:pPr>
          </w:p>
        </w:tc>
        <w:tc>
          <w:tcPr>
            <w:tcW w:w="563" w:type="dxa"/>
          </w:tcPr>
          <w:p w14:paraId="7D04AD1D" w14:textId="77777777" w:rsidR="00493F6B" w:rsidRPr="00972DB5" w:rsidRDefault="00493F6B" w:rsidP="00493F6B">
            <w:pPr>
              <w:pStyle w:val="Sectiontext0"/>
              <w:rPr>
                <w:rFonts w:cs="Arial"/>
                <w:lang w:eastAsia="en-US"/>
              </w:rPr>
            </w:pPr>
            <w:r w:rsidRPr="00972DB5">
              <w:rPr>
                <w:rFonts w:cs="Arial"/>
                <w:lang w:eastAsia="en-US"/>
              </w:rPr>
              <w:t>b.</w:t>
            </w:r>
          </w:p>
        </w:tc>
        <w:tc>
          <w:tcPr>
            <w:tcW w:w="7804" w:type="dxa"/>
          </w:tcPr>
          <w:p w14:paraId="37723675" w14:textId="77777777" w:rsidR="00493F6B" w:rsidRPr="00972DB5" w:rsidRDefault="00493F6B" w:rsidP="00493F6B">
            <w:pPr>
              <w:pStyle w:val="Sectiontext0"/>
              <w:rPr>
                <w:rFonts w:cs="Arial"/>
                <w:lang w:eastAsia="en-US"/>
              </w:rPr>
            </w:pPr>
            <w:r w:rsidRPr="00972DB5">
              <w:rPr>
                <w:rFonts w:cs="Arial"/>
              </w:rPr>
              <w:t>Availability of transport.</w:t>
            </w:r>
          </w:p>
        </w:tc>
      </w:tr>
      <w:tr w:rsidR="00493F6B" w:rsidRPr="00972DB5" w14:paraId="387CF2D2" w14:textId="77777777" w:rsidTr="00493F6B">
        <w:tblPrEx>
          <w:tblLook w:val="04A0" w:firstRow="1" w:lastRow="0" w:firstColumn="1" w:lastColumn="0" w:noHBand="0" w:noVBand="1"/>
        </w:tblPrEx>
        <w:tc>
          <w:tcPr>
            <w:tcW w:w="992" w:type="dxa"/>
          </w:tcPr>
          <w:p w14:paraId="1D92F220" w14:textId="77777777" w:rsidR="00493F6B" w:rsidRPr="00972DB5" w:rsidRDefault="00493F6B" w:rsidP="00493F6B">
            <w:pPr>
              <w:pStyle w:val="Sectiontext0"/>
              <w:jc w:val="center"/>
              <w:rPr>
                <w:rFonts w:cs="Arial"/>
                <w:lang w:eastAsia="en-US"/>
              </w:rPr>
            </w:pPr>
          </w:p>
        </w:tc>
        <w:tc>
          <w:tcPr>
            <w:tcW w:w="563" w:type="dxa"/>
          </w:tcPr>
          <w:p w14:paraId="295F6CD9" w14:textId="77777777" w:rsidR="00493F6B" w:rsidRPr="00972DB5" w:rsidRDefault="00493F6B" w:rsidP="00493F6B">
            <w:pPr>
              <w:pStyle w:val="Sectiontext0"/>
              <w:rPr>
                <w:rFonts w:cs="Arial"/>
                <w:lang w:eastAsia="en-US"/>
              </w:rPr>
            </w:pPr>
            <w:r w:rsidRPr="00972DB5">
              <w:rPr>
                <w:rFonts w:cs="Arial"/>
                <w:lang w:eastAsia="en-US"/>
              </w:rPr>
              <w:t>c.</w:t>
            </w:r>
          </w:p>
        </w:tc>
        <w:tc>
          <w:tcPr>
            <w:tcW w:w="7804" w:type="dxa"/>
          </w:tcPr>
          <w:p w14:paraId="4CDF95A7" w14:textId="77777777" w:rsidR="00493F6B" w:rsidRPr="00972DB5" w:rsidRDefault="00493F6B" w:rsidP="00493F6B">
            <w:pPr>
              <w:pStyle w:val="Sectiontext0"/>
              <w:rPr>
                <w:rFonts w:cs="Arial"/>
                <w:lang w:eastAsia="en-US"/>
              </w:rPr>
            </w:pPr>
            <w:r w:rsidRPr="00972DB5">
              <w:rPr>
                <w:rFonts w:cs="Arial"/>
              </w:rPr>
              <w:t>Time taken to travel.</w:t>
            </w:r>
          </w:p>
        </w:tc>
      </w:tr>
      <w:tr w:rsidR="00493F6B" w:rsidRPr="00972DB5" w14:paraId="69846B65" w14:textId="77777777" w:rsidTr="00493F6B">
        <w:tc>
          <w:tcPr>
            <w:tcW w:w="992" w:type="dxa"/>
          </w:tcPr>
          <w:p w14:paraId="2C7C433F" w14:textId="77777777" w:rsidR="00493F6B" w:rsidRPr="00972DB5" w:rsidRDefault="00493F6B" w:rsidP="00493F6B">
            <w:pPr>
              <w:pStyle w:val="BlockText-Plain"/>
              <w:jc w:val="center"/>
              <w:rPr>
                <w:rFonts w:cs="Arial"/>
              </w:rPr>
            </w:pPr>
          </w:p>
        </w:tc>
        <w:tc>
          <w:tcPr>
            <w:tcW w:w="8367" w:type="dxa"/>
            <w:gridSpan w:val="2"/>
          </w:tcPr>
          <w:p w14:paraId="362CA360" w14:textId="1E253C5B" w:rsidR="00493F6B" w:rsidRPr="00972DB5" w:rsidRDefault="007C1698" w:rsidP="00493F6B">
            <w:pPr>
              <w:pStyle w:val="Tabletext2"/>
              <w:spacing w:before="0" w:after="200"/>
              <w:rPr>
                <w:rFonts w:cs="Arial"/>
              </w:rPr>
            </w:pPr>
            <w:r w:rsidRPr="006A755E">
              <w:rPr>
                <w:b/>
              </w:rPr>
              <w:t>Normal departmental liability</w:t>
            </w:r>
            <w:r>
              <w:t xml:space="preserve"> has the same meaning given by subsection 9.1.7.1.</w:t>
            </w:r>
          </w:p>
        </w:tc>
      </w:tr>
      <w:tr w:rsidR="00493F6B" w:rsidRPr="00972DB5" w14:paraId="6304D92F" w14:textId="77777777" w:rsidTr="00493F6B">
        <w:tc>
          <w:tcPr>
            <w:tcW w:w="992" w:type="dxa"/>
          </w:tcPr>
          <w:p w14:paraId="27065DED" w14:textId="77777777" w:rsidR="00493F6B" w:rsidRPr="00972DB5" w:rsidRDefault="00493F6B" w:rsidP="00493F6B">
            <w:pPr>
              <w:pStyle w:val="BlockText-Plain"/>
              <w:jc w:val="center"/>
              <w:rPr>
                <w:rFonts w:cs="Arial"/>
              </w:rPr>
            </w:pPr>
          </w:p>
        </w:tc>
        <w:tc>
          <w:tcPr>
            <w:tcW w:w="8367" w:type="dxa"/>
            <w:gridSpan w:val="2"/>
          </w:tcPr>
          <w:p w14:paraId="3A4E2597" w14:textId="77777777" w:rsidR="00493F6B" w:rsidRPr="00972DB5" w:rsidDel="00A93F6C" w:rsidRDefault="00493F6B" w:rsidP="00493F6B">
            <w:pPr>
              <w:pStyle w:val="BlockText-Plain"/>
              <w:rPr>
                <w:rFonts w:cs="Arial"/>
              </w:rPr>
            </w:pPr>
            <w:r w:rsidRPr="00972DB5">
              <w:rPr>
                <w:rFonts w:cs="Arial"/>
                <w:b/>
              </w:rPr>
              <w:t>Travel document</w:t>
            </w:r>
            <w:r w:rsidRPr="00972DB5">
              <w:rPr>
                <w:rFonts w:cs="Arial"/>
              </w:rPr>
              <w:t xml:space="preserve"> means a ticket (including a Miscellaneous Charges Order, travel warrant, movement requisition or other document) that gives a person who holds it travel at Commonwealth expense.</w:t>
            </w:r>
          </w:p>
        </w:tc>
      </w:tr>
    </w:tbl>
    <w:p w14:paraId="4A904B1A" w14:textId="054005D4" w:rsidR="00A11196" w:rsidRPr="00972DB5" w:rsidRDefault="00A11196" w:rsidP="00132882">
      <w:pPr>
        <w:pStyle w:val="Heading6"/>
      </w:pPr>
      <w:bookmarkStart w:id="3789" w:name="_Toc192863285"/>
      <w:r w:rsidRPr="00972DB5">
        <w:t>9.</w:t>
      </w:r>
      <w:r>
        <w:t>1A.2</w:t>
      </w:r>
      <w:r w:rsidR="00E85499">
        <w:tab/>
      </w:r>
      <w:r w:rsidRPr="00972DB5">
        <w:t>Allowable travel time</w:t>
      </w:r>
      <w:bookmarkEnd w:id="3789"/>
    </w:p>
    <w:tbl>
      <w:tblPr>
        <w:tblW w:w="9365" w:type="dxa"/>
        <w:tblInd w:w="108" w:type="dxa"/>
        <w:tblLayout w:type="fixed"/>
        <w:tblLook w:val="04A0" w:firstRow="1" w:lastRow="0" w:firstColumn="1" w:lastColumn="0" w:noHBand="0" w:noVBand="1"/>
      </w:tblPr>
      <w:tblGrid>
        <w:gridCol w:w="994"/>
        <w:gridCol w:w="567"/>
        <w:gridCol w:w="7804"/>
      </w:tblGrid>
      <w:tr w:rsidR="00A11196" w:rsidRPr="00972DB5" w14:paraId="6657C7AB" w14:textId="77777777" w:rsidTr="00A11196">
        <w:tc>
          <w:tcPr>
            <w:tcW w:w="994" w:type="dxa"/>
          </w:tcPr>
          <w:p w14:paraId="1C9E1284" w14:textId="77777777" w:rsidR="00A11196" w:rsidRPr="00972DB5" w:rsidRDefault="00A11196" w:rsidP="00A11196">
            <w:pPr>
              <w:pStyle w:val="Sectiontext0"/>
              <w:jc w:val="center"/>
              <w:rPr>
                <w:rFonts w:cs="Arial"/>
                <w:lang w:eastAsia="en-US"/>
              </w:rPr>
            </w:pPr>
          </w:p>
        </w:tc>
        <w:tc>
          <w:tcPr>
            <w:tcW w:w="8371" w:type="dxa"/>
            <w:gridSpan w:val="2"/>
          </w:tcPr>
          <w:p w14:paraId="77392545" w14:textId="77777777" w:rsidR="00A11196" w:rsidRPr="00972DB5" w:rsidRDefault="00A11196" w:rsidP="00A11196">
            <w:pPr>
              <w:pStyle w:val="Sectiontext0"/>
              <w:rPr>
                <w:rFonts w:cs="Arial"/>
              </w:rPr>
            </w:pPr>
            <w:r w:rsidRPr="00972DB5">
              <w:rPr>
                <w:rFonts w:cs="Arial"/>
              </w:rPr>
              <w:t xml:space="preserve">Allowable travel time is worked out on </w:t>
            </w:r>
            <w:r w:rsidRPr="00972DB5">
              <w:rPr>
                <w:rFonts w:cs="Arial"/>
                <w:lang w:eastAsia="en-US"/>
              </w:rPr>
              <w:t>the basis of the actual distance in kilometres for the shortest practicable route, divided by one of the following.</w:t>
            </w:r>
          </w:p>
        </w:tc>
      </w:tr>
      <w:tr w:rsidR="00A11196" w:rsidRPr="00972DB5" w14:paraId="70F82747" w14:textId="77777777" w:rsidTr="00A11196">
        <w:tc>
          <w:tcPr>
            <w:tcW w:w="994" w:type="dxa"/>
          </w:tcPr>
          <w:p w14:paraId="5093D1D9" w14:textId="77777777" w:rsidR="00A11196" w:rsidRPr="00972DB5" w:rsidRDefault="00A11196" w:rsidP="00A11196">
            <w:pPr>
              <w:pStyle w:val="Sectiontext0"/>
              <w:jc w:val="center"/>
              <w:rPr>
                <w:rFonts w:cs="Arial"/>
                <w:lang w:eastAsia="en-US"/>
              </w:rPr>
            </w:pPr>
          </w:p>
        </w:tc>
        <w:tc>
          <w:tcPr>
            <w:tcW w:w="567" w:type="dxa"/>
            <w:hideMark/>
          </w:tcPr>
          <w:p w14:paraId="51E64CCB" w14:textId="77777777" w:rsidR="00A11196" w:rsidRPr="00972DB5" w:rsidRDefault="00A11196" w:rsidP="00A11196">
            <w:pPr>
              <w:pStyle w:val="Sectiontext0"/>
              <w:rPr>
                <w:rFonts w:cs="Arial"/>
                <w:lang w:eastAsia="en-US"/>
              </w:rPr>
            </w:pPr>
            <w:r w:rsidRPr="00972DB5">
              <w:rPr>
                <w:rFonts w:cs="Arial"/>
                <w:lang w:eastAsia="en-US"/>
              </w:rPr>
              <w:t>a.</w:t>
            </w:r>
          </w:p>
        </w:tc>
        <w:tc>
          <w:tcPr>
            <w:tcW w:w="7804" w:type="dxa"/>
          </w:tcPr>
          <w:p w14:paraId="0B1CF538" w14:textId="77777777" w:rsidR="00A11196" w:rsidRPr="00972DB5" w:rsidRDefault="00A11196" w:rsidP="00A11196">
            <w:pPr>
              <w:pStyle w:val="Sectiontext0"/>
              <w:rPr>
                <w:rFonts w:cs="Arial"/>
              </w:rPr>
            </w:pPr>
            <w:r w:rsidRPr="00972DB5">
              <w:rPr>
                <w:rFonts w:cs="Arial"/>
                <w:lang w:eastAsia="en-US"/>
              </w:rPr>
              <w:t>If a member is towing a towable item — 360.</w:t>
            </w:r>
          </w:p>
        </w:tc>
      </w:tr>
      <w:tr w:rsidR="00A11196" w:rsidRPr="00972DB5" w14:paraId="4DA8B832" w14:textId="77777777" w:rsidTr="00A11196">
        <w:tc>
          <w:tcPr>
            <w:tcW w:w="994" w:type="dxa"/>
          </w:tcPr>
          <w:p w14:paraId="7B07C8FF" w14:textId="77777777" w:rsidR="00A11196" w:rsidRPr="00972DB5" w:rsidRDefault="00A11196" w:rsidP="00A11196">
            <w:pPr>
              <w:pStyle w:val="Sectiontext0"/>
              <w:jc w:val="center"/>
              <w:rPr>
                <w:rFonts w:cs="Arial"/>
                <w:lang w:eastAsia="en-US"/>
              </w:rPr>
            </w:pPr>
          </w:p>
        </w:tc>
        <w:tc>
          <w:tcPr>
            <w:tcW w:w="567" w:type="dxa"/>
          </w:tcPr>
          <w:p w14:paraId="74B6E8BA" w14:textId="77777777" w:rsidR="00A11196" w:rsidRPr="00972DB5" w:rsidRDefault="00A11196" w:rsidP="00A11196">
            <w:pPr>
              <w:pStyle w:val="Sectiontext0"/>
              <w:rPr>
                <w:rFonts w:cs="Arial"/>
                <w:lang w:eastAsia="en-US"/>
              </w:rPr>
            </w:pPr>
            <w:r w:rsidRPr="00972DB5">
              <w:rPr>
                <w:rFonts w:cs="Arial"/>
                <w:lang w:eastAsia="en-US"/>
              </w:rPr>
              <w:t>b.</w:t>
            </w:r>
          </w:p>
        </w:tc>
        <w:tc>
          <w:tcPr>
            <w:tcW w:w="7804" w:type="dxa"/>
          </w:tcPr>
          <w:p w14:paraId="280B1EC8" w14:textId="77777777" w:rsidR="00A11196" w:rsidRPr="00972DB5" w:rsidRDefault="00A11196" w:rsidP="00A11196">
            <w:pPr>
              <w:pStyle w:val="Sectiontext0"/>
              <w:rPr>
                <w:rFonts w:cs="Arial"/>
              </w:rPr>
            </w:pPr>
            <w:r w:rsidRPr="00972DB5">
              <w:rPr>
                <w:rFonts w:cs="Arial"/>
                <w:lang w:eastAsia="en-US"/>
              </w:rPr>
              <w:t>If a member</w:t>
            </w:r>
            <w:r w:rsidRPr="00972DB5">
              <w:rPr>
                <w:rFonts w:cs="Arial"/>
                <w:iCs/>
              </w:rPr>
              <w:t>, resident family or recognised other person</w:t>
            </w:r>
            <w:r w:rsidRPr="00972DB5" w:rsidDel="00187648">
              <w:rPr>
                <w:rFonts w:cs="Arial"/>
                <w:lang w:eastAsia="en-US"/>
              </w:rPr>
              <w:t xml:space="preserve"> </w:t>
            </w:r>
            <w:r w:rsidRPr="00972DB5">
              <w:rPr>
                <w:rFonts w:cs="Arial"/>
                <w:lang w:eastAsia="en-US"/>
              </w:rPr>
              <w:t>has a special need — the number of kilometres the CDF believes the person with special needs can travel in a day.</w:t>
            </w:r>
          </w:p>
        </w:tc>
      </w:tr>
      <w:tr w:rsidR="00A11196" w:rsidRPr="00972DB5" w14:paraId="062AA9E9" w14:textId="77777777" w:rsidTr="00A11196">
        <w:tc>
          <w:tcPr>
            <w:tcW w:w="994" w:type="dxa"/>
          </w:tcPr>
          <w:p w14:paraId="5CAF3253" w14:textId="77777777" w:rsidR="00A11196" w:rsidRPr="00972DB5" w:rsidRDefault="00A11196" w:rsidP="00A11196">
            <w:pPr>
              <w:pStyle w:val="Sectiontext0"/>
              <w:jc w:val="center"/>
              <w:rPr>
                <w:rFonts w:cs="Arial"/>
                <w:lang w:eastAsia="en-US"/>
              </w:rPr>
            </w:pPr>
          </w:p>
        </w:tc>
        <w:tc>
          <w:tcPr>
            <w:tcW w:w="567" w:type="dxa"/>
          </w:tcPr>
          <w:p w14:paraId="482A8407" w14:textId="77777777" w:rsidR="00A11196" w:rsidRPr="00972DB5" w:rsidRDefault="00A11196" w:rsidP="00A11196">
            <w:pPr>
              <w:pStyle w:val="Sectiontext0"/>
              <w:rPr>
                <w:rFonts w:cs="Arial"/>
                <w:lang w:eastAsia="en-US"/>
              </w:rPr>
            </w:pPr>
            <w:r w:rsidRPr="00972DB5">
              <w:rPr>
                <w:rFonts w:cs="Arial"/>
                <w:lang w:eastAsia="en-US"/>
              </w:rPr>
              <w:t>c.</w:t>
            </w:r>
          </w:p>
        </w:tc>
        <w:tc>
          <w:tcPr>
            <w:tcW w:w="7804" w:type="dxa"/>
          </w:tcPr>
          <w:p w14:paraId="2217CD46" w14:textId="77777777" w:rsidR="00A11196" w:rsidRPr="00972DB5" w:rsidRDefault="00A11196" w:rsidP="00A11196">
            <w:pPr>
              <w:pStyle w:val="Sectiontext0"/>
              <w:rPr>
                <w:rFonts w:cs="Arial"/>
                <w:lang w:eastAsia="en-US"/>
              </w:rPr>
            </w:pPr>
            <w:r w:rsidRPr="00972DB5">
              <w:rPr>
                <w:rFonts w:cs="Arial"/>
                <w:lang w:eastAsia="en-US"/>
              </w:rPr>
              <w:t>In all other cases — 480.</w:t>
            </w:r>
          </w:p>
        </w:tc>
      </w:tr>
    </w:tbl>
    <w:p w14:paraId="02F3DB6F" w14:textId="77777777" w:rsidR="00715651" w:rsidRPr="00700022" w:rsidRDefault="00715651" w:rsidP="003A0A1A">
      <w:pPr>
        <w:pStyle w:val="Heading3"/>
        <w:pageBreakBefore/>
      </w:pPr>
      <w:bookmarkStart w:id="3790" w:name="_Toc192863286"/>
      <w:r w:rsidRPr="00700022">
        <w:lastRenderedPageBreak/>
        <w:t>Part 1: Basic travel benefits</w:t>
      </w:r>
      <w:bookmarkEnd w:id="3790"/>
    </w:p>
    <w:p w14:paraId="6035F342" w14:textId="39AFE8D5" w:rsidR="00715651" w:rsidRPr="00700022" w:rsidRDefault="00715651" w:rsidP="00132882">
      <w:pPr>
        <w:pStyle w:val="Heading6"/>
      </w:pPr>
      <w:bookmarkStart w:id="3791" w:name="bk160520911Purpose"/>
      <w:bookmarkStart w:id="3792" w:name="bk135343911Purpose"/>
      <w:bookmarkStart w:id="3793" w:name="bk135401911Purpose"/>
      <w:bookmarkStart w:id="3794" w:name="bk141216911Purpose"/>
      <w:bookmarkStart w:id="3795" w:name="bk143525911Purpose"/>
      <w:bookmarkStart w:id="3796" w:name="bk143551911Purpose"/>
      <w:bookmarkStart w:id="3797" w:name="bk143612911Purpose"/>
      <w:bookmarkStart w:id="3798" w:name="bk94807911Purpose"/>
      <w:bookmarkStart w:id="3799" w:name="bk134357911Purpose"/>
      <w:bookmarkStart w:id="3800" w:name="_Toc192863287"/>
      <w:r w:rsidRPr="00700022">
        <w:t>9.1.1</w:t>
      </w:r>
      <w:r w:rsidR="00E85499">
        <w:tab/>
      </w:r>
      <w:r w:rsidRPr="00700022">
        <w:t>Purpose</w:t>
      </w:r>
      <w:bookmarkEnd w:id="3800"/>
    </w:p>
    <w:bookmarkEnd w:id="3791"/>
    <w:bookmarkEnd w:id="3792"/>
    <w:bookmarkEnd w:id="3793"/>
    <w:bookmarkEnd w:id="3794"/>
    <w:bookmarkEnd w:id="3795"/>
    <w:bookmarkEnd w:id="3796"/>
    <w:bookmarkEnd w:id="3797"/>
    <w:bookmarkEnd w:id="3798"/>
    <w:bookmarkEnd w:id="3799"/>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02ECCB0A" w14:textId="77777777" w:rsidTr="00715651">
        <w:tc>
          <w:tcPr>
            <w:tcW w:w="992" w:type="dxa"/>
          </w:tcPr>
          <w:p w14:paraId="10C22531" w14:textId="77777777" w:rsidR="00715651" w:rsidRPr="00700022" w:rsidRDefault="00715651" w:rsidP="003C56B0">
            <w:pPr>
              <w:pStyle w:val="Sectiontext0"/>
            </w:pPr>
          </w:p>
        </w:tc>
        <w:tc>
          <w:tcPr>
            <w:tcW w:w="8363" w:type="dxa"/>
            <w:gridSpan w:val="2"/>
          </w:tcPr>
          <w:p w14:paraId="031976BC" w14:textId="39E83E73" w:rsidR="00715651" w:rsidRPr="00700022" w:rsidRDefault="00305C01" w:rsidP="003C56B0">
            <w:pPr>
              <w:pStyle w:val="Sectiontext0"/>
            </w:pPr>
            <w:r w:rsidRPr="00700022">
              <w:rPr>
                <w:iCs/>
              </w:rPr>
              <w:t>This Part provides a member's basic benefits for the following aspects of travel.</w:t>
            </w:r>
          </w:p>
        </w:tc>
      </w:tr>
      <w:tr w:rsidR="00305C01" w:rsidRPr="00700022" w14:paraId="3C76DB80" w14:textId="77777777" w:rsidTr="00715651">
        <w:trPr>
          <w:cantSplit/>
        </w:trPr>
        <w:tc>
          <w:tcPr>
            <w:tcW w:w="992" w:type="dxa"/>
          </w:tcPr>
          <w:p w14:paraId="5135EFB6" w14:textId="77777777" w:rsidR="00305C01" w:rsidRPr="00700022" w:rsidRDefault="00305C01" w:rsidP="003C56B0">
            <w:pPr>
              <w:pStyle w:val="Sectiontext0"/>
            </w:pPr>
          </w:p>
        </w:tc>
        <w:tc>
          <w:tcPr>
            <w:tcW w:w="567" w:type="dxa"/>
          </w:tcPr>
          <w:p w14:paraId="1D3A08FC" w14:textId="77777777" w:rsidR="00305C01" w:rsidRPr="00700022" w:rsidRDefault="00305C01" w:rsidP="003C56B0">
            <w:pPr>
              <w:pStyle w:val="Sectiontext0"/>
            </w:pPr>
            <w:r w:rsidRPr="00700022">
              <w:t>a.</w:t>
            </w:r>
          </w:p>
        </w:tc>
        <w:tc>
          <w:tcPr>
            <w:tcW w:w="7796" w:type="dxa"/>
          </w:tcPr>
          <w:p w14:paraId="56775EA6" w14:textId="77777777" w:rsidR="00305C01" w:rsidRPr="00700022" w:rsidRDefault="00305C01" w:rsidP="003C56B0">
            <w:pPr>
              <w:pStyle w:val="Sectiontext0"/>
            </w:pPr>
            <w:r w:rsidRPr="00700022">
              <w:t>The means of travel.</w:t>
            </w:r>
          </w:p>
        </w:tc>
      </w:tr>
      <w:tr w:rsidR="00305C01" w:rsidRPr="00700022" w14:paraId="45BC0707" w14:textId="77777777" w:rsidTr="00715651">
        <w:trPr>
          <w:cantSplit/>
        </w:trPr>
        <w:tc>
          <w:tcPr>
            <w:tcW w:w="992" w:type="dxa"/>
          </w:tcPr>
          <w:p w14:paraId="36CF8522" w14:textId="77777777" w:rsidR="00305C01" w:rsidRPr="00700022" w:rsidRDefault="00305C01" w:rsidP="003C56B0">
            <w:pPr>
              <w:pStyle w:val="Sectiontext0"/>
            </w:pPr>
          </w:p>
        </w:tc>
        <w:tc>
          <w:tcPr>
            <w:tcW w:w="567" w:type="dxa"/>
          </w:tcPr>
          <w:p w14:paraId="523335B4" w14:textId="77777777" w:rsidR="00305C01" w:rsidRPr="00700022" w:rsidRDefault="00305C01" w:rsidP="003C56B0">
            <w:pPr>
              <w:pStyle w:val="Sectiontext0"/>
            </w:pPr>
            <w:r w:rsidRPr="00700022">
              <w:t>b.</w:t>
            </w:r>
          </w:p>
        </w:tc>
        <w:tc>
          <w:tcPr>
            <w:tcW w:w="7796" w:type="dxa"/>
          </w:tcPr>
          <w:p w14:paraId="11A017C1" w14:textId="77777777" w:rsidR="00305C01" w:rsidRPr="00700022" w:rsidRDefault="00305C01" w:rsidP="003C56B0">
            <w:pPr>
              <w:pStyle w:val="Sectiontext0"/>
            </w:pPr>
            <w:r w:rsidRPr="00700022">
              <w:t>The class of travel.</w:t>
            </w:r>
          </w:p>
        </w:tc>
      </w:tr>
      <w:tr w:rsidR="00305C01" w:rsidRPr="00700022" w14:paraId="434A4C3B" w14:textId="77777777" w:rsidTr="00715651">
        <w:trPr>
          <w:cantSplit/>
        </w:trPr>
        <w:tc>
          <w:tcPr>
            <w:tcW w:w="992" w:type="dxa"/>
          </w:tcPr>
          <w:p w14:paraId="59666F0F" w14:textId="77777777" w:rsidR="00305C01" w:rsidRPr="00700022" w:rsidRDefault="00305C01" w:rsidP="003C56B0">
            <w:pPr>
              <w:pStyle w:val="Sectiontext0"/>
            </w:pPr>
          </w:p>
        </w:tc>
        <w:tc>
          <w:tcPr>
            <w:tcW w:w="567" w:type="dxa"/>
          </w:tcPr>
          <w:p w14:paraId="49BF7248" w14:textId="77777777" w:rsidR="00305C01" w:rsidRPr="00700022" w:rsidRDefault="00305C01" w:rsidP="003C56B0">
            <w:pPr>
              <w:pStyle w:val="Sectiontext0"/>
            </w:pPr>
            <w:r w:rsidRPr="00700022">
              <w:t>c.</w:t>
            </w:r>
          </w:p>
        </w:tc>
        <w:tc>
          <w:tcPr>
            <w:tcW w:w="7796" w:type="dxa"/>
          </w:tcPr>
          <w:p w14:paraId="50901A35" w14:textId="77777777" w:rsidR="00305C01" w:rsidRPr="00700022" w:rsidRDefault="00305C01" w:rsidP="003C56B0">
            <w:pPr>
              <w:pStyle w:val="Sectiontext0"/>
            </w:pPr>
            <w:r w:rsidRPr="00700022">
              <w:t>Travel by own means.</w:t>
            </w:r>
          </w:p>
        </w:tc>
      </w:tr>
      <w:tr w:rsidR="00305C01" w:rsidRPr="00700022" w14:paraId="186EC7D5" w14:textId="77777777" w:rsidTr="00715651">
        <w:trPr>
          <w:cantSplit/>
        </w:trPr>
        <w:tc>
          <w:tcPr>
            <w:tcW w:w="992" w:type="dxa"/>
          </w:tcPr>
          <w:p w14:paraId="145B3945" w14:textId="77777777" w:rsidR="00305C01" w:rsidRPr="00700022" w:rsidRDefault="00305C01" w:rsidP="003C56B0">
            <w:pPr>
              <w:pStyle w:val="Sectiontext0"/>
            </w:pPr>
          </w:p>
        </w:tc>
        <w:tc>
          <w:tcPr>
            <w:tcW w:w="567" w:type="dxa"/>
          </w:tcPr>
          <w:p w14:paraId="0AB0CAA3" w14:textId="77777777" w:rsidR="00305C01" w:rsidRPr="00700022" w:rsidRDefault="00305C01" w:rsidP="003C56B0">
            <w:pPr>
              <w:pStyle w:val="Sectiontext0"/>
            </w:pPr>
            <w:r w:rsidRPr="00700022">
              <w:t>d.</w:t>
            </w:r>
          </w:p>
        </w:tc>
        <w:tc>
          <w:tcPr>
            <w:tcW w:w="7796" w:type="dxa"/>
          </w:tcPr>
          <w:p w14:paraId="3B5A7607" w14:textId="77777777" w:rsidR="00305C01" w:rsidRPr="00700022" w:rsidRDefault="00305C01" w:rsidP="003C56B0">
            <w:pPr>
              <w:pStyle w:val="Sectiontext0"/>
            </w:pPr>
            <w:r w:rsidRPr="00700022">
              <w:t>Baggage allowance.</w:t>
            </w:r>
          </w:p>
        </w:tc>
      </w:tr>
    </w:tbl>
    <w:p w14:paraId="1BEB3831" w14:textId="697852A1" w:rsidR="00715651" w:rsidRPr="00700022" w:rsidRDefault="00715651" w:rsidP="00132882">
      <w:pPr>
        <w:pStyle w:val="Heading6"/>
      </w:pPr>
      <w:bookmarkStart w:id="3801" w:name="bk160520912Mosteconomicalmeansoftravel"/>
      <w:bookmarkStart w:id="3802" w:name="bk135343912Mosteconomicalmeansoftravel"/>
      <w:bookmarkStart w:id="3803" w:name="bk135401912Mosteconomicalmeansoftravel"/>
      <w:bookmarkStart w:id="3804" w:name="bk141216912Mosteconomicalmeansoftravel"/>
      <w:bookmarkStart w:id="3805" w:name="bk143525912Mosteconomicalmeansoftravel"/>
      <w:bookmarkStart w:id="3806" w:name="bk143551912Mosteconomicalmeansoftravel"/>
      <w:bookmarkStart w:id="3807" w:name="bk143613912Mosteconomicalmeansoftravel"/>
      <w:bookmarkStart w:id="3808" w:name="bk94807912Mosteconomicalmeansoftravel"/>
      <w:bookmarkStart w:id="3809" w:name="bk134357912Mosteconomicalmeansoftravel"/>
      <w:bookmarkStart w:id="3810" w:name="_Toc192863288"/>
      <w:r w:rsidRPr="00700022">
        <w:t>9.1.3</w:t>
      </w:r>
      <w:r w:rsidR="00E85499">
        <w:tab/>
      </w:r>
      <w:r w:rsidRPr="00700022">
        <w:t>Most economical means of travel</w:t>
      </w:r>
      <w:bookmarkEnd w:id="3810"/>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DB8EA90" w14:textId="77777777" w:rsidTr="00917A1E">
        <w:tc>
          <w:tcPr>
            <w:tcW w:w="992" w:type="dxa"/>
          </w:tcPr>
          <w:bookmarkEnd w:id="3801"/>
          <w:bookmarkEnd w:id="3802"/>
          <w:bookmarkEnd w:id="3803"/>
          <w:bookmarkEnd w:id="3804"/>
          <w:bookmarkEnd w:id="3805"/>
          <w:bookmarkEnd w:id="3806"/>
          <w:bookmarkEnd w:id="3807"/>
          <w:bookmarkEnd w:id="3808"/>
          <w:bookmarkEnd w:id="3809"/>
          <w:p w14:paraId="29D773C3" w14:textId="77777777" w:rsidR="00715651" w:rsidRPr="00700022" w:rsidRDefault="00715651" w:rsidP="003C56B0">
            <w:pPr>
              <w:pStyle w:val="Sectiontext0"/>
              <w:jc w:val="center"/>
            </w:pPr>
            <w:r w:rsidRPr="00700022">
              <w:t>1.</w:t>
            </w:r>
          </w:p>
        </w:tc>
        <w:tc>
          <w:tcPr>
            <w:tcW w:w="8363" w:type="dxa"/>
            <w:gridSpan w:val="2"/>
          </w:tcPr>
          <w:p w14:paraId="4980D003" w14:textId="0FE914BF" w:rsidR="00715651" w:rsidRPr="00700022" w:rsidRDefault="00715651" w:rsidP="003F16A6">
            <w:pPr>
              <w:pStyle w:val="Sectiontext0"/>
            </w:pPr>
            <w:r w:rsidRPr="00700022">
              <w:t>The member is eligible for travel by the most economical means of public transport.</w:t>
            </w:r>
          </w:p>
        </w:tc>
      </w:tr>
      <w:tr w:rsidR="00715651" w:rsidRPr="00700022" w14:paraId="7FCE8126" w14:textId="77777777" w:rsidTr="00917A1E">
        <w:tc>
          <w:tcPr>
            <w:tcW w:w="992" w:type="dxa"/>
          </w:tcPr>
          <w:p w14:paraId="6A0B9098" w14:textId="77777777" w:rsidR="00715651" w:rsidRPr="00700022" w:rsidRDefault="00715651" w:rsidP="003C56B0">
            <w:pPr>
              <w:pStyle w:val="Sectiontext0"/>
              <w:jc w:val="center"/>
            </w:pPr>
            <w:r w:rsidRPr="00700022">
              <w:t>2.</w:t>
            </w:r>
          </w:p>
        </w:tc>
        <w:tc>
          <w:tcPr>
            <w:tcW w:w="8363" w:type="dxa"/>
            <w:gridSpan w:val="2"/>
          </w:tcPr>
          <w:p w14:paraId="58B701D7" w14:textId="77777777" w:rsidR="00715651" w:rsidRPr="00700022" w:rsidRDefault="00715651" w:rsidP="003C56B0">
            <w:pPr>
              <w:pStyle w:val="Sectiontext0"/>
            </w:pPr>
            <w:r w:rsidRPr="00700022">
              <w:t>The CDF will determine the most economical means of travel after considering all these criteria.</w:t>
            </w:r>
          </w:p>
        </w:tc>
      </w:tr>
      <w:tr w:rsidR="00715651" w:rsidRPr="00700022" w14:paraId="5FCC3583" w14:textId="77777777" w:rsidTr="00917A1E">
        <w:trPr>
          <w:cantSplit/>
        </w:trPr>
        <w:tc>
          <w:tcPr>
            <w:tcW w:w="992" w:type="dxa"/>
          </w:tcPr>
          <w:p w14:paraId="303D8C29" w14:textId="77777777" w:rsidR="00715651" w:rsidRPr="00700022" w:rsidRDefault="00715651" w:rsidP="003C56B0">
            <w:pPr>
              <w:pStyle w:val="Sectiontext0"/>
              <w:jc w:val="center"/>
            </w:pPr>
          </w:p>
        </w:tc>
        <w:tc>
          <w:tcPr>
            <w:tcW w:w="567" w:type="dxa"/>
          </w:tcPr>
          <w:p w14:paraId="4436D663" w14:textId="77777777" w:rsidR="00715651" w:rsidRPr="00700022" w:rsidRDefault="00715651" w:rsidP="003C56B0">
            <w:pPr>
              <w:pStyle w:val="Sectiontext0"/>
            </w:pPr>
            <w:r w:rsidRPr="00700022">
              <w:t>a.</w:t>
            </w:r>
          </w:p>
        </w:tc>
        <w:tc>
          <w:tcPr>
            <w:tcW w:w="7796" w:type="dxa"/>
          </w:tcPr>
          <w:p w14:paraId="46B318D3" w14:textId="60627B49" w:rsidR="00715651" w:rsidRPr="00700022" w:rsidRDefault="00715651" w:rsidP="003C56B0">
            <w:pPr>
              <w:pStyle w:val="Sectiontext0"/>
            </w:pPr>
            <w:r w:rsidRPr="00700022">
              <w:t>The availability of various means of travel.</w:t>
            </w:r>
          </w:p>
        </w:tc>
      </w:tr>
      <w:tr w:rsidR="00715651" w:rsidRPr="00700022" w14:paraId="5862F549" w14:textId="77777777" w:rsidTr="00917A1E">
        <w:trPr>
          <w:cantSplit/>
        </w:trPr>
        <w:tc>
          <w:tcPr>
            <w:tcW w:w="992" w:type="dxa"/>
          </w:tcPr>
          <w:p w14:paraId="382DBAC8" w14:textId="77777777" w:rsidR="00715651" w:rsidRPr="00700022" w:rsidRDefault="00715651" w:rsidP="003C56B0">
            <w:pPr>
              <w:pStyle w:val="Sectiontext0"/>
              <w:jc w:val="center"/>
            </w:pPr>
          </w:p>
        </w:tc>
        <w:tc>
          <w:tcPr>
            <w:tcW w:w="567" w:type="dxa"/>
          </w:tcPr>
          <w:p w14:paraId="4D635C7A" w14:textId="77777777" w:rsidR="00715651" w:rsidRPr="00700022" w:rsidRDefault="00715651" w:rsidP="003C56B0">
            <w:pPr>
              <w:pStyle w:val="Sectiontext0"/>
            </w:pPr>
            <w:r w:rsidRPr="00700022">
              <w:t>b.</w:t>
            </w:r>
          </w:p>
        </w:tc>
        <w:tc>
          <w:tcPr>
            <w:tcW w:w="7796" w:type="dxa"/>
          </w:tcPr>
          <w:p w14:paraId="77DF9BA5" w14:textId="05FDF90F" w:rsidR="00715651" w:rsidRPr="00700022" w:rsidRDefault="00715651" w:rsidP="003C56B0">
            <w:pPr>
              <w:pStyle w:val="Sectiontext0"/>
            </w:pPr>
            <w:r w:rsidRPr="00700022">
              <w:t>The fares and allowances for the member</w:t>
            </w:r>
            <w:r w:rsidR="00187648" w:rsidRPr="00C50B38">
              <w:rPr>
                <w:iCs/>
              </w:rPr>
              <w:t>, their resident family and recognised other persons</w:t>
            </w:r>
            <w:r w:rsidRPr="00700022">
              <w:t>.</w:t>
            </w:r>
          </w:p>
        </w:tc>
      </w:tr>
      <w:tr w:rsidR="00715651" w:rsidRPr="00700022" w14:paraId="7B165886" w14:textId="77777777" w:rsidTr="00917A1E">
        <w:trPr>
          <w:cantSplit/>
        </w:trPr>
        <w:tc>
          <w:tcPr>
            <w:tcW w:w="992" w:type="dxa"/>
          </w:tcPr>
          <w:p w14:paraId="6768E488" w14:textId="77777777" w:rsidR="00715651" w:rsidRPr="00700022" w:rsidRDefault="00715651" w:rsidP="003C56B0">
            <w:pPr>
              <w:pStyle w:val="Sectiontext0"/>
              <w:jc w:val="center"/>
            </w:pPr>
          </w:p>
        </w:tc>
        <w:tc>
          <w:tcPr>
            <w:tcW w:w="567" w:type="dxa"/>
          </w:tcPr>
          <w:p w14:paraId="3E142EA4" w14:textId="77777777" w:rsidR="00715651" w:rsidRPr="00700022" w:rsidRDefault="00715651" w:rsidP="003C56B0">
            <w:pPr>
              <w:pStyle w:val="Sectiontext0"/>
            </w:pPr>
            <w:r w:rsidRPr="00700022">
              <w:t>c.</w:t>
            </w:r>
          </w:p>
        </w:tc>
        <w:tc>
          <w:tcPr>
            <w:tcW w:w="7796" w:type="dxa"/>
          </w:tcPr>
          <w:p w14:paraId="274E1F5F" w14:textId="5803C0D2" w:rsidR="00715651" w:rsidRPr="00700022" w:rsidRDefault="00715651" w:rsidP="003C56B0">
            <w:pPr>
              <w:pStyle w:val="Sectiontext0"/>
            </w:pPr>
            <w:r w:rsidRPr="00700022">
              <w:t xml:space="preserve">The estimated value of the member’s salary and </w:t>
            </w:r>
            <w:r w:rsidR="002263AF" w:rsidRPr="00700022">
              <w:t xml:space="preserve">DFRT allowances </w:t>
            </w:r>
            <w:r w:rsidRPr="00700022">
              <w:t>for the travel time.</w:t>
            </w:r>
          </w:p>
        </w:tc>
      </w:tr>
      <w:tr w:rsidR="00715651" w:rsidRPr="00700022" w14:paraId="1B2A169C" w14:textId="77777777" w:rsidTr="00917A1E">
        <w:tc>
          <w:tcPr>
            <w:tcW w:w="992" w:type="dxa"/>
          </w:tcPr>
          <w:p w14:paraId="234F04CB" w14:textId="77777777" w:rsidR="00715651" w:rsidRPr="00700022" w:rsidRDefault="00715651" w:rsidP="003C56B0">
            <w:pPr>
              <w:pStyle w:val="Sectiontext0"/>
              <w:jc w:val="center"/>
            </w:pPr>
            <w:r w:rsidRPr="00700022">
              <w:t>3.</w:t>
            </w:r>
          </w:p>
        </w:tc>
        <w:tc>
          <w:tcPr>
            <w:tcW w:w="8363" w:type="dxa"/>
            <w:gridSpan w:val="2"/>
          </w:tcPr>
          <w:p w14:paraId="6C58866E" w14:textId="7B83754D" w:rsidR="00715651" w:rsidRPr="00700022" w:rsidRDefault="00715651" w:rsidP="003C56B0">
            <w:pPr>
              <w:pStyle w:val="Sectiontext0"/>
            </w:pPr>
            <w:r w:rsidRPr="00700022">
              <w:t>This value is worked out in this way.</w:t>
            </w:r>
          </w:p>
        </w:tc>
      </w:tr>
      <w:tr w:rsidR="00F77623" w:rsidRPr="00700022" w14:paraId="131D2D20" w14:textId="77777777" w:rsidTr="00D418B9">
        <w:trPr>
          <w:trHeight w:val="626"/>
        </w:trPr>
        <w:tc>
          <w:tcPr>
            <w:tcW w:w="992" w:type="dxa"/>
          </w:tcPr>
          <w:p w14:paraId="6E8FDDAA" w14:textId="77777777" w:rsidR="00F77623" w:rsidRPr="00700022" w:rsidRDefault="00F77623" w:rsidP="003C56B0">
            <w:pPr>
              <w:pStyle w:val="Sectiontext0"/>
              <w:jc w:val="center"/>
            </w:pPr>
          </w:p>
        </w:tc>
        <w:tc>
          <w:tcPr>
            <w:tcW w:w="8363" w:type="dxa"/>
            <w:gridSpan w:val="2"/>
          </w:tcPr>
          <w:p w14:paraId="2037AE0F" w14:textId="5E3D4F67" w:rsidR="00F77623" w:rsidRPr="00700022" w:rsidRDefault="00F77623" w:rsidP="003C56B0">
            <w:pPr>
              <w:pStyle w:val="Sectiontext0"/>
            </w:pPr>
            <w:r>
              <w:rPr>
                <w:noProof/>
              </w:rPr>
              <w:drawing>
                <wp:anchor distT="0" distB="0" distL="114300" distR="114300" simplePos="0" relativeHeight="251681792" behindDoc="0" locked="0" layoutInCell="1" allowOverlap="1" wp14:anchorId="6DD97D77" wp14:editId="685E332A">
                  <wp:simplePos x="0" y="0"/>
                  <wp:positionH relativeFrom="column">
                    <wp:posOffset>1562100</wp:posOffset>
                  </wp:positionH>
                  <wp:positionV relativeFrom="paragraph">
                    <wp:posOffset>15875</wp:posOffset>
                  </wp:positionV>
                  <wp:extent cx="2073275" cy="304165"/>
                  <wp:effectExtent l="0" t="0" r="3175" b="635"/>
                  <wp:wrapSquare wrapText="bothSides"/>
                  <wp:docPr id="29" name="Picture 29" descr="Start formula start fraction Fortnightly salary plus allowances over 80 end fraction end formula" title="Formula 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1.3.3.JPG"/>
                          <pic:cNvPicPr/>
                        </pic:nvPicPr>
                        <pic:blipFill>
                          <a:blip r:embed="rId53">
                            <a:extLst>
                              <a:ext uri="{28A0092B-C50C-407E-A947-70E740481C1C}">
                                <a14:useLocalDpi xmlns:a14="http://schemas.microsoft.com/office/drawing/2010/main" val="0"/>
                              </a:ext>
                            </a:extLst>
                          </a:blip>
                          <a:stretch>
                            <a:fillRect/>
                          </a:stretch>
                        </pic:blipFill>
                        <pic:spPr>
                          <a:xfrm>
                            <a:off x="0" y="0"/>
                            <a:ext cx="2073275" cy="304165"/>
                          </a:xfrm>
                          <a:prstGeom prst="rect">
                            <a:avLst/>
                          </a:prstGeom>
                        </pic:spPr>
                      </pic:pic>
                    </a:graphicData>
                  </a:graphic>
                  <wp14:sizeRelH relativeFrom="margin">
                    <wp14:pctWidth>0</wp14:pctWidth>
                  </wp14:sizeRelH>
                  <wp14:sizeRelV relativeFrom="margin">
                    <wp14:pctHeight>0</wp14:pctHeight>
                  </wp14:sizeRelV>
                </wp:anchor>
              </w:drawing>
            </w:r>
          </w:p>
        </w:tc>
      </w:tr>
      <w:tr w:rsidR="00F77623" w:rsidRPr="00700022" w14:paraId="6B472CE3" w14:textId="77777777" w:rsidTr="00917A1E">
        <w:tc>
          <w:tcPr>
            <w:tcW w:w="992" w:type="dxa"/>
          </w:tcPr>
          <w:p w14:paraId="506E5E3A" w14:textId="77777777" w:rsidR="00F77623" w:rsidRPr="00700022" w:rsidRDefault="00F77623" w:rsidP="003C56B0">
            <w:pPr>
              <w:pStyle w:val="Sectiontext0"/>
              <w:jc w:val="center"/>
            </w:pPr>
          </w:p>
        </w:tc>
        <w:tc>
          <w:tcPr>
            <w:tcW w:w="8363" w:type="dxa"/>
            <w:gridSpan w:val="2"/>
          </w:tcPr>
          <w:p w14:paraId="3521C31E" w14:textId="22E20140" w:rsidR="00F77623" w:rsidRPr="00700022" w:rsidRDefault="00F77623" w:rsidP="003C56B0">
            <w:pPr>
              <w:pStyle w:val="Sectiontext0"/>
            </w:pPr>
            <w:r w:rsidRPr="00700022">
              <w:t>where 80 is the number of hours worked in a fortnight (8 hours a day x 10 days). This formula applies whether travel occurs in or out of working hours.</w:t>
            </w:r>
          </w:p>
        </w:tc>
      </w:tr>
      <w:tr w:rsidR="00715651" w:rsidRPr="00700022" w14:paraId="074DED49" w14:textId="77777777" w:rsidTr="00917A1E">
        <w:tc>
          <w:tcPr>
            <w:tcW w:w="992" w:type="dxa"/>
          </w:tcPr>
          <w:p w14:paraId="38B220D6" w14:textId="77777777" w:rsidR="00715651" w:rsidRPr="00700022" w:rsidRDefault="00715651" w:rsidP="003C56B0">
            <w:pPr>
              <w:pStyle w:val="Sectiontext0"/>
              <w:jc w:val="center"/>
            </w:pPr>
            <w:r w:rsidRPr="00700022">
              <w:t>4.</w:t>
            </w:r>
          </w:p>
        </w:tc>
        <w:tc>
          <w:tcPr>
            <w:tcW w:w="8363" w:type="dxa"/>
            <w:gridSpan w:val="2"/>
          </w:tcPr>
          <w:p w14:paraId="24A27421" w14:textId="03E224FD" w:rsidR="00715651" w:rsidRPr="00700022" w:rsidRDefault="003424ED" w:rsidP="003C56B0">
            <w:pPr>
              <w:pStyle w:val="Sectiontext0"/>
            </w:pPr>
            <w:r w:rsidRPr="00700022">
              <w:t>A member is not eligible for the costs of coach travel for themselves</w:t>
            </w:r>
            <w:r w:rsidR="00187648" w:rsidRPr="00C50B38">
              <w:rPr>
                <w:iCs/>
              </w:rPr>
              <w:t xml:space="preserve">, their resident family </w:t>
            </w:r>
            <w:r w:rsidR="00187648">
              <w:rPr>
                <w:iCs/>
              </w:rPr>
              <w:t>or</w:t>
            </w:r>
            <w:r w:rsidR="00187648" w:rsidRPr="00C50B38">
              <w:rPr>
                <w:iCs/>
              </w:rPr>
              <w:t xml:space="preserve"> recognised other persons</w:t>
            </w:r>
            <w:r w:rsidR="00187648" w:rsidRPr="00700022" w:rsidDel="00187648">
              <w:t xml:space="preserve"> </w:t>
            </w:r>
            <w:r w:rsidRPr="00700022">
              <w:t>if air or rail travel is available unless the CDF is satisfied of all the following.</w:t>
            </w:r>
          </w:p>
        </w:tc>
      </w:tr>
      <w:tr w:rsidR="00715651" w:rsidRPr="00700022" w14:paraId="5596CC3B" w14:textId="77777777" w:rsidTr="00917A1E">
        <w:trPr>
          <w:cantSplit/>
        </w:trPr>
        <w:tc>
          <w:tcPr>
            <w:tcW w:w="992" w:type="dxa"/>
          </w:tcPr>
          <w:p w14:paraId="5394AE15" w14:textId="77777777" w:rsidR="00715651" w:rsidRPr="00700022" w:rsidRDefault="00715651" w:rsidP="003C56B0">
            <w:pPr>
              <w:pStyle w:val="Sectiontext0"/>
              <w:jc w:val="center"/>
            </w:pPr>
          </w:p>
        </w:tc>
        <w:tc>
          <w:tcPr>
            <w:tcW w:w="567" w:type="dxa"/>
          </w:tcPr>
          <w:p w14:paraId="09E74E0C" w14:textId="77777777" w:rsidR="00715651" w:rsidRPr="00700022" w:rsidRDefault="00715651" w:rsidP="003C56B0">
            <w:pPr>
              <w:pStyle w:val="Sectiontext0"/>
            </w:pPr>
            <w:r w:rsidRPr="00700022">
              <w:t>a.</w:t>
            </w:r>
          </w:p>
        </w:tc>
        <w:tc>
          <w:tcPr>
            <w:tcW w:w="7796" w:type="dxa"/>
          </w:tcPr>
          <w:p w14:paraId="09A9E3DA" w14:textId="77777777" w:rsidR="00715651" w:rsidRPr="00700022" w:rsidRDefault="00715651" w:rsidP="003C56B0">
            <w:pPr>
              <w:pStyle w:val="Sectiontext0"/>
            </w:pPr>
            <w:r w:rsidRPr="00700022">
              <w:t>The cost is the same or less.</w:t>
            </w:r>
          </w:p>
        </w:tc>
      </w:tr>
      <w:tr w:rsidR="00715651" w:rsidRPr="00700022" w14:paraId="18C6F3A1" w14:textId="77777777" w:rsidTr="00917A1E">
        <w:trPr>
          <w:cantSplit/>
        </w:trPr>
        <w:tc>
          <w:tcPr>
            <w:tcW w:w="992" w:type="dxa"/>
          </w:tcPr>
          <w:p w14:paraId="1525C974" w14:textId="77777777" w:rsidR="00715651" w:rsidRPr="00700022" w:rsidRDefault="00715651" w:rsidP="003C56B0">
            <w:pPr>
              <w:pStyle w:val="Sectiontext0"/>
              <w:jc w:val="center"/>
            </w:pPr>
          </w:p>
        </w:tc>
        <w:tc>
          <w:tcPr>
            <w:tcW w:w="567" w:type="dxa"/>
          </w:tcPr>
          <w:p w14:paraId="65AE2EB2" w14:textId="77777777" w:rsidR="00715651" w:rsidRPr="00700022" w:rsidRDefault="00715651" w:rsidP="003C56B0">
            <w:pPr>
              <w:pStyle w:val="Sectiontext0"/>
            </w:pPr>
            <w:r w:rsidRPr="00700022">
              <w:t>b.</w:t>
            </w:r>
          </w:p>
        </w:tc>
        <w:tc>
          <w:tcPr>
            <w:tcW w:w="7796" w:type="dxa"/>
          </w:tcPr>
          <w:p w14:paraId="66424E69" w14:textId="5223B5EF" w:rsidR="00715651" w:rsidRPr="00700022" w:rsidRDefault="00715651" w:rsidP="003C56B0">
            <w:pPr>
              <w:pStyle w:val="Sectiontext0"/>
            </w:pPr>
            <w:r w:rsidRPr="00700022">
              <w:t xml:space="preserve">The time taken would not involve extra </w:t>
            </w:r>
            <w:r w:rsidR="00125737" w:rsidRPr="00B7134E">
              <w:t>short absence for travel</w:t>
            </w:r>
            <w:r w:rsidRPr="00700022">
              <w:t>.</w:t>
            </w:r>
          </w:p>
        </w:tc>
      </w:tr>
      <w:tr w:rsidR="00715651" w:rsidRPr="00700022" w14:paraId="5B88AC34" w14:textId="77777777" w:rsidTr="00917A1E">
        <w:tc>
          <w:tcPr>
            <w:tcW w:w="992" w:type="dxa"/>
          </w:tcPr>
          <w:p w14:paraId="237D2708" w14:textId="77777777" w:rsidR="00715651" w:rsidRPr="00700022" w:rsidRDefault="00715651" w:rsidP="003C56B0">
            <w:pPr>
              <w:pStyle w:val="Sectiontext0"/>
              <w:jc w:val="center"/>
            </w:pPr>
            <w:bookmarkStart w:id="3811" w:name="bk160520913Airtravelasthemosteconomical"/>
            <w:bookmarkStart w:id="3812" w:name="bk135343913Airtravelasthemosteconomical"/>
            <w:bookmarkStart w:id="3813" w:name="bk135401913Airtravelasthemosteconomical"/>
            <w:bookmarkStart w:id="3814" w:name="bk141216913Airtravelasthemosteconomical"/>
            <w:bookmarkStart w:id="3815" w:name="bk143525913Airtravelasthemosteconomical"/>
            <w:bookmarkStart w:id="3816" w:name="bk143551913Airtravelasthemosteconomical"/>
            <w:bookmarkStart w:id="3817" w:name="bk143613913Airtravelasthemosteconomical"/>
            <w:bookmarkStart w:id="3818" w:name="bk94807913Airasthemosteconomicalmeansof"/>
            <w:bookmarkStart w:id="3819" w:name="bk134357913Airasthemosteconomicalmeanso"/>
            <w:r w:rsidRPr="00700022">
              <w:t>5.</w:t>
            </w:r>
          </w:p>
        </w:tc>
        <w:tc>
          <w:tcPr>
            <w:tcW w:w="8363" w:type="dxa"/>
            <w:gridSpan w:val="2"/>
          </w:tcPr>
          <w:p w14:paraId="134F1295" w14:textId="7D03812C" w:rsidR="00715651" w:rsidRPr="00700022" w:rsidRDefault="00715651" w:rsidP="003C56B0">
            <w:pPr>
              <w:pStyle w:val="Sectiontext0"/>
            </w:pPr>
            <w:r w:rsidRPr="00700022">
              <w:t xml:space="preserve">If the travel is leave travel, salary and </w:t>
            </w:r>
            <w:r w:rsidR="002263AF" w:rsidRPr="00700022">
              <w:t xml:space="preserve">DFRT allowances </w:t>
            </w:r>
            <w:r w:rsidRPr="00700022">
              <w:t>means all salary and allowances payable for recreation leave. These allowances are not included.</w:t>
            </w:r>
          </w:p>
        </w:tc>
      </w:tr>
      <w:tr w:rsidR="00715651" w:rsidRPr="00700022" w14:paraId="0753333D" w14:textId="77777777" w:rsidTr="00917A1E">
        <w:trPr>
          <w:cantSplit/>
        </w:trPr>
        <w:tc>
          <w:tcPr>
            <w:tcW w:w="992" w:type="dxa"/>
          </w:tcPr>
          <w:p w14:paraId="25432B12" w14:textId="77777777" w:rsidR="00715651" w:rsidRPr="00700022" w:rsidRDefault="00715651" w:rsidP="003C56B0">
            <w:pPr>
              <w:pStyle w:val="Sectiontext0"/>
              <w:jc w:val="center"/>
            </w:pPr>
          </w:p>
        </w:tc>
        <w:tc>
          <w:tcPr>
            <w:tcW w:w="567" w:type="dxa"/>
          </w:tcPr>
          <w:p w14:paraId="1CD825C3" w14:textId="77777777" w:rsidR="00715651" w:rsidRPr="00700022" w:rsidRDefault="00715651" w:rsidP="003C56B0">
            <w:pPr>
              <w:pStyle w:val="Sectiontext0"/>
            </w:pPr>
            <w:r w:rsidRPr="00700022">
              <w:t>a.</w:t>
            </w:r>
          </w:p>
        </w:tc>
        <w:tc>
          <w:tcPr>
            <w:tcW w:w="7796" w:type="dxa"/>
          </w:tcPr>
          <w:p w14:paraId="2B2D639C" w14:textId="77777777" w:rsidR="00715651" w:rsidRPr="00700022" w:rsidRDefault="00715651" w:rsidP="003C56B0">
            <w:pPr>
              <w:pStyle w:val="Sectiontext0"/>
            </w:pPr>
            <w:r w:rsidRPr="00700022">
              <w:t>Rent allowance.</w:t>
            </w:r>
          </w:p>
        </w:tc>
      </w:tr>
      <w:tr w:rsidR="00715651" w:rsidRPr="00700022" w14:paraId="667EC922" w14:textId="77777777" w:rsidTr="00917A1E">
        <w:trPr>
          <w:cantSplit/>
        </w:trPr>
        <w:tc>
          <w:tcPr>
            <w:tcW w:w="992" w:type="dxa"/>
          </w:tcPr>
          <w:p w14:paraId="1DE15D4A" w14:textId="77777777" w:rsidR="00715651" w:rsidRPr="00700022" w:rsidRDefault="00715651" w:rsidP="003C56B0">
            <w:pPr>
              <w:pStyle w:val="Sectiontext0"/>
              <w:jc w:val="center"/>
            </w:pPr>
          </w:p>
        </w:tc>
        <w:tc>
          <w:tcPr>
            <w:tcW w:w="567" w:type="dxa"/>
          </w:tcPr>
          <w:p w14:paraId="69C4A736" w14:textId="77777777" w:rsidR="00715651" w:rsidRPr="00700022" w:rsidRDefault="00715651" w:rsidP="003C56B0">
            <w:pPr>
              <w:pStyle w:val="Sectiontext0"/>
            </w:pPr>
            <w:r w:rsidRPr="00700022">
              <w:t>b.</w:t>
            </w:r>
          </w:p>
        </w:tc>
        <w:tc>
          <w:tcPr>
            <w:tcW w:w="7796" w:type="dxa"/>
          </w:tcPr>
          <w:p w14:paraId="384FBFD3" w14:textId="77777777" w:rsidR="00715651" w:rsidRPr="00700022" w:rsidRDefault="00715651" w:rsidP="003C56B0">
            <w:pPr>
              <w:pStyle w:val="Sectiontext0"/>
            </w:pPr>
            <w:r w:rsidRPr="00700022">
              <w:t>Hardship allowance.</w:t>
            </w:r>
          </w:p>
        </w:tc>
      </w:tr>
      <w:tr w:rsidR="00715651" w:rsidRPr="00700022" w14:paraId="7F071528" w14:textId="77777777" w:rsidTr="00917A1E">
        <w:trPr>
          <w:cantSplit/>
        </w:trPr>
        <w:tc>
          <w:tcPr>
            <w:tcW w:w="992" w:type="dxa"/>
          </w:tcPr>
          <w:p w14:paraId="28F70222" w14:textId="77777777" w:rsidR="00715651" w:rsidRPr="00700022" w:rsidRDefault="00715651" w:rsidP="003C56B0">
            <w:pPr>
              <w:pStyle w:val="Sectiontext0"/>
              <w:jc w:val="center"/>
            </w:pPr>
          </w:p>
        </w:tc>
        <w:tc>
          <w:tcPr>
            <w:tcW w:w="567" w:type="dxa"/>
          </w:tcPr>
          <w:p w14:paraId="27199198" w14:textId="77777777" w:rsidR="00715651" w:rsidRPr="00700022" w:rsidRDefault="00715651" w:rsidP="003C56B0">
            <w:pPr>
              <w:pStyle w:val="Sectiontext0"/>
            </w:pPr>
            <w:r w:rsidRPr="00700022">
              <w:t>c.</w:t>
            </w:r>
          </w:p>
        </w:tc>
        <w:tc>
          <w:tcPr>
            <w:tcW w:w="7796" w:type="dxa"/>
          </w:tcPr>
          <w:p w14:paraId="1AF33363" w14:textId="77777777" w:rsidR="00715651" w:rsidRPr="00700022" w:rsidRDefault="00715651" w:rsidP="003C56B0">
            <w:pPr>
              <w:pStyle w:val="Sectiontext0"/>
            </w:pPr>
            <w:r w:rsidRPr="00700022">
              <w:t>Overseas living allowances.</w:t>
            </w:r>
          </w:p>
        </w:tc>
      </w:tr>
    </w:tbl>
    <w:p w14:paraId="38537441" w14:textId="2EF84B58" w:rsidR="00715651" w:rsidRPr="00700022" w:rsidRDefault="00715651" w:rsidP="00132882">
      <w:pPr>
        <w:pStyle w:val="Heading6"/>
      </w:pPr>
      <w:bookmarkStart w:id="3820" w:name="_Toc192863289"/>
      <w:r w:rsidRPr="00700022">
        <w:t>9.1.4</w:t>
      </w:r>
      <w:r w:rsidR="00E85499">
        <w:tab/>
      </w:r>
      <w:r w:rsidRPr="00700022">
        <w:t>Air as the most economical means of travel</w:t>
      </w:r>
      <w:bookmarkEnd w:id="3820"/>
    </w:p>
    <w:tbl>
      <w:tblPr>
        <w:tblW w:w="9364" w:type="dxa"/>
        <w:tblInd w:w="108" w:type="dxa"/>
        <w:tblLayout w:type="fixed"/>
        <w:tblLook w:val="0000" w:firstRow="0" w:lastRow="0" w:firstColumn="0" w:lastColumn="0" w:noHBand="0" w:noVBand="0"/>
      </w:tblPr>
      <w:tblGrid>
        <w:gridCol w:w="997"/>
        <w:gridCol w:w="567"/>
        <w:gridCol w:w="567"/>
        <w:gridCol w:w="7233"/>
      </w:tblGrid>
      <w:tr w:rsidR="00715651" w:rsidRPr="00700022" w14:paraId="3DB74A18" w14:textId="77777777" w:rsidTr="00412BA3">
        <w:tc>
          <w:tcPr>
            <w:tcW w:w="997" w:type="dxa"/>
          </w:tcPr>
          <w:bookmarkEnd w:id="3811"/>
          <w:bookmarkEnd w:id="3812"/>
          <w:bookmarkEnd w:id="3813"/>
          <w:bookmarkEnd w:id="3814"/>
          <w:bookmarkEnd w:id="3815"/>
          <w:bookmarkEnd w:id="3816"/>
          <w:bookmarkEnd w:id="3817"/>
          <w:bookmarkEnd w:id="3818"/>
          <w:bookmarkEnd w:id="3819"/>
          <w:p w14:paraId="749FA0A0" w14:textId="77777777" w:rsidR="00715651" w:rsidRPr="00700022" w:rsidRDefault="00715651" w:rsidP="00764CFC">
            <w:pPr>
              <w:pStyle w:val="Sectiontext0"/>
              <w:keepNext/>
              <w:keepLines/>
              <w:jc w:val="center"/>
            </w:pPr>
            <w:r w:rsidRPr="00700022">
              <w:t>1.</w:t>
            </w:r>
          </w:p>
        </w:tc>
        <w:tc>
          <w:tcPr>
            <w:tcW w:w="8367" w:type="dxa"/>
            <w:gridSpan w:val="3"/>
          </w:tcPr>
          <w:p w14:paraId="2AE2111D" w14:textId="77777777" w:rsidR="00715651" w:rsidRPr="00700022" w:rsidRDefault="00715651" w:rsidP="00764CFC">
            <w:pPr>
              <w:pStyle w:val="Sectiontext0"/>
              <w:keepNext/>
              <w:keepLines/>
            </w:pPr>
            <w:r w:rsidRPr="00700022">
              <w:t>Air travel is the most economical means for any of these journeys.</w:t>
            </w:r>
          </w:p>
        </w:tc>
      </w:tr>
      <w:tr w:rsidR="00715651" w:rsidRPr="00700022" w14:paraId="0BF9DF48" w14:textId="77777777" w:rsidTr="00412BA3">
        <w:trPr>
          <w:cantSplit/>
        </w:trPr>
        <w:tc>
          <w:tcPr>
            <w:tcW w:w="997" w:type="dxa"/>
          </w:tcPr>
          <w:p w14:paraId="3BA25C47" w14:textId="77777777" w:rsidR="00715651" w:rsidRPr="00700022" w:rsidRDefault="00715651" w:rsidP="003C56B0">
            <w:pPr>
              <w:pStyle w:val="Sectiontext0"/>
              <w:jc w:val="center"/>
            </w:pPr>
          </w:p>
        </w:tc>
        <w:tc>
          <w:tcPr>
            <w:tcW w:w="567" w:type="dxa"/>
          </w:tcPr>
          <w:p w14:paraId="5EBAD64D" w14:textId="77777777" w:rsidR="00715651" w:rsidRPr="00700022" w:rsidRDefault="00715651" w:rsidP="003C56B0">
            <w:pPr>
              <w:pStyle w:val="Sectiontext0"/>
            </w:pPr>
            <w:r w:rsidRPr="00700022">
              <w:t>a.</w:t>
            </w:r>
          </w:p>
        </w:tc>
        <w:tc>
          <w:tcPr>
            <w:tcW w:w="7800" w:type="dxa"/>
            <w:gridSpan w:val="2"/>
          </w:tcPr>
          <w:p w14:paraId="40BC1EE4" w14:textId="77777777" w:rsidR="00715651" w:rsidRPr="00700022" w:rsidRDefault="00715651" w:rsidP="003C56B0">
            <w:pPr>
              <w:pStyle w:val="Sectiontext0"/>
            </w:pPr>
            <w:r w:rsidRPr="00700022">
              <w:t xml:space="preserve">To or from Darwin (except RAAF Base Tindal to or from Darwin). </w:t>
            </w:r>
          </w:p>
        </w:tc>
      </w:tr>
      <w:tr w:rsidR="00715651" w:rsidRPr="00700022" w14:paraId="3827D137" w14:textId="77777777" w:rsidTr="00412BA3">
        <w:trPr>
          <w:cantSplit/>
        </w:trPr>
        <w:tc>
          <w:tcPr>
            <w:tcW w:w="997" w:type="dxa"/>
          </w:tcPr>
          <w:p w14:paraId="0BF78774" w14:textId="77777777" w:rsidR="00715651" w:rsidRPr="00700022" w:rsidRDefault="00715651" w:rsidP="003C56B0">
            <w:pPr>
              <w:pStyle w:val="Sectiontext0"/>
              <w:jc w:val="center"/>
            </w:pPr>
          </w:p>
        </w:tc>
        <w:tc>
          <w:tcPr>
            <w:tcW w:w="567" w:type="dxa"/>
          </w:tcPr>
          <w:p w14:paraId="32142CC2" w14:textId="77777777" w:rsidR="00715651" w:rsidRPr="00700022" w:rsidRDefault="00715651" w:rsidP="003C56B0">
            <w:pPr>
              <w:pStyle w:val="Sectiontext0"/>
            </w:pPr>
            <w:r w:rsidRPr="00700022">
              <w:t>b.</w:t>
            </w:r>
          </w:p>
        </w:tc>
        <w:tc>
          <w:tcPr>
            <w:tcW w:w="7800" w:type="dxa"/>
            <w:gridSpan w:val="2"/>
          </w:tcPr>
          <w:p w14:paraId="4B05CA1E" w14:textId="77777777" w:rsidR="00715651" w:rsidRPr="00700022" w:rsidRDefault="00715651" w:rsidP="003C56B0">
            <w:pPr>
              <w:pStyle w:val="Sectiontext0"/>
            </w:pPr>
            <w:r w:rsidRPr="00700022">
              <w:t>To or from Tasmania.</w:t>
            </w:r>
          </w:p>
        </w:tc>
      </w:tr>
      <w:tr w:rsidR="00715651" w:rsidRPr="00700022" w14:paraId="48931569" w14:textId="77777777" w:rsidTr="00412BA3">
        <w:trPr>
          <w:cantSplit/>
        </w:trPr>
        <w:tc>
          <w:tcPr>
            <w:tcW w:w="997" w:type="dxa"/>
          </w:tcPr>
          <w:p w14:paraId="6A920F88" w14:textId="77777777" w:rsidR="00715651" w:rsidRPr="00700022" w:rsidRDefault="00715651" w:rsidP="003C56B0">
            <w:pPr>
              <w:pStyle w:val="Sectiontext0"/>
              <w:jc w:val="center"/>
            </w:pPr>
          </w:p>
        </w:tc>
        <w:tc>
          <w:tcPr>
            <w:tcW w:w="567" w:type="dxa"/>
          </w:tcPr>
          <w:p w14:paraId="006ACB79" w14:textId="77777777" w:rsidR="00715651" w:rsidRPr="00700022" w:rsidRDefault="00715651" w:rsidP="003C56B0">
            <w:pPr>
              <w:pStyle w:val="Sectiontext0"/>
            </w:pPr>
            <w:r w:rsidRPr="00700022">
              <w:t>c.</w:t>
            </w:r>
          </w:p>
        </w:tc>
        <w:tc>
          <w:tcPr>
            <w:tcW w:w="7800" w:type="dxa"/>
            <w:gridSpan w:val="2"/>
          </w:tcPr>
          <w:p w14:paraId="278230B3" w14:textId="2B4DE193" w:rsidR="00715651" w:rsidRPr="00700022" w:rsidRDefault="00715651" w:rsidP="003C56B0">
            <w:pPr>
              <w:pStyle w:val="Sectiontext0"/>
            </w:pPr>
            <w:r w:rsidRPr="00700022">
              <w:t>Between a remote location and the nearest capital city.</w:t>
            </w:r>
          </w:p>
        </w:tc>
      </w:tr>
      <w:tr w:rsidR="00085B46" w:rsidRPr="00700022" w14:paraId="318EBD4F" w14:textId="77777777" w:rsidTr="00412BA3">
        <w:trPr>
          <w:cantSplit/>
        </w:trPr>
        <w:tc>
          <w:tcPr>
            <w:tcW w:w="997" w:type="dxa"/>
          </w:tcPr>
          <w:p w14:paraId="4DA93F30" w14:textId="77777777" w:rsidR="00085B46" w:rsidRPr="00700022" w:rsidRDefault="00085B46" w:rsidP="00085B46">
            <w:pPr>
              <w:pStyle w:val="Sectiontext0"/>
              <w:jc w:val="center"/>
            </w:pPr>
          </w:p>
        </w:tc>
        <w:tc>
          <w:tcPr>
            <w:tcW w:w="567" w:type="dxa"/>
          </w:tcPr>
          <w:p w14:paraId="70E9F518" w14:textId="63F941BC" w:rsidR="00085B46" w:rsidRPr="00700022" w:rsidRDefault="00085B46" w:rsidP="00085B46">
            <w:pPr>
              <w:pStyle w:val="Sectiontext0"/>
            </w:pPr>
            <w:r w:rsidRPr="00F31C1F">
              <w:t>d.</w:t>
            </w:r>
          </w:p>
        </w:tc>
        <w:tc>
          <w:tcPr>
            <w:tcW w:w="7800" w:type="dxa"/>
            <w:gridSpan w:val="2"/>
          </w:tcPr>
          <w:p w14:paraId="58CC4D60" w14:textId="77777777" w:rsidR="00085B46" w:rsidRPr="00F31C1F" w:rsidRDefault="00085B46" w:rsidP="00085B46">
            <w:pPr>
              <w:pStyle w:val="Sectiontext0"/>
            </w:pPr>
            <w:r w:rsidRPr="00F31C1F">
              <w:t xml:space="preserve">To or from Canberra when travelling on temporary duty other than between Canberra and Nowra or Jervis Bay. </w:t>
            </w:r>
          </w:p>
          <w:p w14:paraId="0F6BB1C0" w14:textId="4BDFA564" w:rsidR="00085B46" w:rsidRPr="00700022" w:rsidRDefault="00085B46" w:rsidP="00D403CB">
            <w:pPr>
              <w:pStyle w:val="notepara"/>
            </w:pPr>
            <w:r w:rsidRPr="00F31C1F">
              <w:rPr>
                <w:b/>
              </w:rPr>
              <w:t xml:space="preserve">Note: </w:t>
            </w:r>
            <w:r w:rsidRPr="00F31C1F">
              <w:rPr>
                <w:b/>
              </w:rPr>
              <w:tab/>
            </w:r>
            <w:r w:rsidRPr="00F31C1F">
              <w:t>Section 9.1.4A provides the most economical means of travel between Canberra and Nowra or Jervis Bay.</w:t>
            </w:r>
          </w:p>
        </w:tc>
      </w:tr>
      <w:tr w:rsidR="00715651" w:rsidRPr="00700022" w14:paraId="47215D37" w14:textId="77777777" w:rsidTr="00412BA3">
        <w:trPr>
          <w:cantSplit/>
        </w:trPr>
        <w:tc>
          <w:tcPr>
            <w:tcW w:w="997" w:type="dxa"/>
          </w:tcPr>
          <w:p w14:paraId="4C016022" w14:textId="77777777" w:rsidR="00715651" w:rsidRPr="00700022" w:rsidRDefault="00715651" w:rsidP="003C56B0">
            <w:pPr>
              <w:pStyle w:val="Sectiontext0"/>
              <w:jc w:val="center"/>
            </w:pPr>
          </w:p>
        </w:tc>
        <w:tc>
          <w:tcPr>
            <w:tcW w:w="567" w:type="dxa"/>
          </w:tcPr>
          <w:p w14:paraId="6BD1C96C" w14:textId="77777777" w:rsidR="00715651" w:rsidRPr="00700022" w:rsidRDefault="00715651" w:rsidP="003C56B0">
            <w:pPr>
              <w:pStyle w:val="Sectiontext0"/>
            </w:pPr>
            <w:r w:rsidRPr="00700022">
              <w:t>e.</w:t>
            </w:r>
          </w:p>
        </w:tc>
        <w:tc>
          <w:tcPr>
            <w:tcW w:w="7800" w:type="dxa"/>
            <w:gridSpan w:val="2"/>
          </w:tcPr>
          <w:p w14:paraId="6A29229A" w14:textId="77777777" w:rsidR="00715651" w:rsidRPr="00700022" w:rsidRDefault="00715651" w:rsidP="003C56B0">
            <w:pPr>
              <w:pStyle w:val="Sectiontext0"/>
            </w:pPr>
            <w:r w:rsidRPr="00700022">
              <w:t>Between a place in an external territory and a place in Australia.</w:t>
            </w:r>
          </w:p>
        </w:tc>
      </w:tr>
      <w:tr w:rsidR="00715651" w:rsidRPr="00700022" w14:paraId="33B2647B" w14:textId="77777777" w:rsidTr="00412BA3">
        <w:trPr>
          <w:cantSplit/>
        </w:trPr>
        <w:tc>
          <w:tcPr>
            <w:tcW w:w="997" w:type="dxa"/>
          </w:tcPr>
          <w:p w14:paraId="6601D6B4" w14:textId="77777777" w:rsidR="00715651" w:rsidRPr="00700022" w:rsidRDefault="00715651" w:rsidP="003C56B0">
            <w:pPr>
              <w:pStyle w:val="Sectiontext0"/>
              <w:jc w:val="center"/>
            </w:pPr>
          </w:p>
        </w:tc>
        <w:tc>
          <w:tcPr>
            <w:tcW w:w="567" w:type="dxa"/>
          </w:tcPr>
          <w:p w14:paraId="6F969B6B" w14:textId="77777777" w:rsidR="00715651" w:rsidRPr="00700022" w:rsidRDefault="00715651" w:rsidP="003C56B0">
            <w:pPr>
              <w:pStyle w:val="Sectiontext0"/>
            </w:pPr>
            <w:r w:rsidRPr="00700022">
              <w:t>f.</w:t>
            </w:r>
          </w:p>
        </w:tc>
        <w:tc>
          <w:tcPr>
            <w:tcW w:w="7800" w:type="dxa"/>
            <w:gridSpan w:val="2"/>
          </w:tcPr>
          <w:p w14:paraId="7FD54483" w14:textId="46DFE1BB" w:rsidR="00715651" w:rsidRPr="00700022" w:rsidRDefault="00715651" w:rsidP="003C56B0">
            <w:pPr>
              <w:pStyle w:val="Sectiontext0"/>
            </w:pPr>
            <w:r w:rsidRPr="00700022">
              <w:t xml:space="preserve">If surface transport would involve an overnight journey and </w:t>
            </w:r>
            <w:r w:rsidR="00187648" w:rsidRPr="00C50B38">
              <w:rPr>
                <w:iCs/>
              </w:rPr>
              <w:t>resident family or recognised other persons</w:t>
            </w:r>
            <w:r w:rsidR="00187648" w:rsidRPr="00700022" w:rsidDel="00187648">
              <w:t xml:space="preserve"> </w:t>
            </w:r>
            <w:r w:rsidRPr="00700022">
              <w:t xml:space="preserve">include either of the following. </w:t>
            </w:r>
          </w:p>
        </w:tc>
      </w:tr>
      <w:tr w:rsidR="00412BA3" w:rsidRPr="00D15A4D" w14:paraId="1436E7B2" w14:textId="77777777" w:rsidTr="00412BA3">
        <w:tblPrEx>
          <w:tblLook w:val="04A0" w:firstRow="1" w:lastRow="0" w:firstColumn="1" w:lastColumn="0" w:noHBand="0" w:noVBand="1"/>
        </w:tblPrEx>
        <w:tc>
          <w:tcPr>
            <w:tcW w:w="997" w:type="dxa"/>
          </w:tcPr>
          <w:p w14:paraId="429C731F" w14:textId="77777777" w:rsidR="00412BA3" w:rsidRPr="00D15A4D" w:rsidRDefault="00412BA3" w:rsidP="00412BA3">
            <w:pPr>
              <w:pStyle w:val="Sectiontext0"/>
              <w:jc w:val="center"/>
              <w:rPr>
                <w:lang w:eastAsia="en-US"/>
              </w:rPr>
            </w:pPr>
          </w:p>
        </w:tc>
        <w:tc>
          <w:tcPr>
            <w:tcW w:w="567" w:type="dxa"/>
          </w:tcPr>
          <w:p w14:paraId="06F94B20" w14:textId="77777777" w:rsidR="00412BA3" w:rsidRPr="00D15A4D" w:rsidRDefault="00412BA3" w:rsidP="00412BA3">
            <w:pPr>
              <w:pStyle w:val="Sectiontext0"/>
              <w:rPr>
                <w:rFonts w:cs="Arial"/>
                <w:iCs/>
                <w:lang w:eastAsia="en-US"/>
              </w:rPr>
            </w:pPr>
          </w:p>
        </w:tc>
        <w:tc>
          <w:tcPr>
            <w:tcW w:w="567" w:type="dxa"/>
            <w:hideMark/>
          </w:tcPr>
          <w:p w14:paraId="24C3BC74" w14:textId="6D0D4380" w:rsidR="00412BA3" w:rsidRPr="00D15A4D" w:rsidRDefault="00412BA3" w:rsidP="00412BA3">
            <w:pPr>
              <w:pStyle w:val="Sectiontext0"/>
              <w:rPr>
                <w:rFonts w:cs="Arial"/>
                <w:iCs/>
                <w:lang w:eastAsia="en-US"/>
              </w:rPr>
            </w:pPr>
            <w:r w:rsidRPr="00700022">
              <w:t>i.</w:t>
            </w:r>
          </w:p>
        </w:tc>
        <w:tc>
          <w:tcPr>
            <w:tcW w:w="7233" w:type="dxa"/>
          </w:tcPr>
          <w:p w14:paraId="04217FF7" w14:textId="2325A0CC" w:rsidR="00412BA3" w:rsidRPr="00D15A4D" w:rsidRDefault="00412BA3" w:rsidP="00412BA3">
            <w:pPr>
              <w:pStyle w:val="Sectiontext0"/>
              <w:rPr>
                <w:rFonts w:cs="Arial"/>
                <w:iCs/>
                <w:lang w:eastAsia="en-US"/>
              </w:rPr>
            </w:pPr>
            <w:r w:rsidRPr="00700022">
              <w:t xml:space="preserve">A child under </w:t>
            </w:r>
            <w:r>
              <w:t>3</w:t>
            </w:r>
            <w:r w:rsidRPr="00700022">
              <w:t xml:space="preserve"> years old.</w:t>
            </w:r>
          </w:p>
        </w:tc>
      </w:tr>
      <w:tr w:rsidR="00412BA3" w:rsidRPr="00D15A4D" w14:paraId="094FEF3C" w14:textId="77777777" w:rsidTr="00412BA3">
        <w:tblPrEx>
          <w:tblLook w:val="04A0" w:firstRow="1" w:lastRow="0" w:firstColumn="1" w:lastColumn="0" w:noHBand="0" w:noVBand="1"/>
        </w:tblPrEx>
        <w:tc>
          <w:tcPr>
            <w:tcW w:w="997" w:type="dxa"/>
          </w:tcPr>
          <w:p w14:paraId="19635DA6" w14:textId="77777777" w:rsidR="00412BA3" w:rsidRPr="00D15A4D" w:rsidRDefault="00412BA3" w:rsidP="00412BA3">
            <w:pPr>
              <w:pStyle w:val="Sectiontext0"/>
              <w:jc w:val="center"/>
              <w:rPr>
                <w:lang w:eastAsia="en-US"/>
              </w:rPr>
            </w:pPr>
          </w:p>
        </w:tc>
        <w:tc>
          <w:tcPr>
            <w:tcW w:w="567" w:type="dxa"/>
          </w:tcPr>
          <w:p w14:paraId="140C75CF" w14:textId="77777777" w:rsidR="00412BA3" w:rsidRPr="00D15A4D" w:rsidRDefault="00412BA3" w:rsidP="00412BA3">
            <w:pPr>
              <w:pStyle w:val="Sectiontext0"/>
              <w:rPr>
                <w:rFonts w:cs="Arial"/>
                <w:iCs/>
                <w:lang w:eastAsia="en-US"/>
              </w:rPr>
            </w:pPr>
          </w:p>
        </w:tc>
        <w:tc>
          <w:tcPr>
            <w:tcW w:w="567" w:type="dxa"/>
          </w:tcPr>
          <w:p w14:paraId="3D104B22" w14:textId="25FA9AB5" w:rsidR="00412BA3" w:rsidRDefault="00412BA3" w:rsidP="00412BA3">
            <w:pPr>
              <w:pStyle w:val="Sectiontext0"/>
              <w:rPr>
                <w:rFonts w:cs="Arial"/>
                <w:iCs/>
                <w:lang w:eastAsia="en-US"/>
              </w:rPr>
            </w:pPr>
            <w:r w:rsidRPr="00700022">
              <w:t>ii.</w:t>
            </w:r>
          </w:p>
        </w:tc>
        <w:tc>
          <w:tcPr>
            <w:tcW w:w="7233" w:type="dxa"/>
          </w:tcPr>
          <w:p w14:paraId="351F3563" w14:textId="22C93B41" w:rsidR="00412BA3" w:rsidRDefault="00412BA3" w:rsidP="00412BA3">
            <w:pPr>
              <w:pStyle w:val="Sectiontext0"/>
              <w:rPr>
                <w:rFonts w:cs="Arial"/>
                <w:iCs/>
                <w:lang w:eastAsia="en-US"/>
              </w:rPr>
            </w:pPr>
            <w:r w:rsidRPr="00700022">
              <w:t xml:space="preserve">Two children under </w:t>
            </w:r>
            <w:r>
              <w:t>7</w:t>
            </w:r>
            <w:r w:rsidRPr="00700022">
              <w:t xml:space="preserve"> years old.</w:t>
            </w:r>
          </w:p>
        </w:tc>
      </w:tr>
      <w:tr w:rsidR="00715651" w:rsidRPr="00700022" w14:paraId="7D4DA693" w14:textId="77777777" w:rsidTr="00412BA3">
        <w:trPr>
          <w:cantSplit/>
        </w:trPr>
        <w:tc>
          <w:tcPr>
            <w:tcW w:w="997" w:type="dxa"/>
          </w:tcPr>
          <w:p w14:paraId="614F5DED" w14:textId="77777777" w:rsidR="00715651" w:rsidRPr="00700022" w:rsidRDefault="00715651" w:rsidP="003C56B0">
            <w:pPr>
              <w:pStyle w:val="Sectiontext0"/>
              <w:jc w:val="center"/>
            </w:pPr>
          </w:p>
        </w:tc>
        <w:tc>
          <w:tcPr>
            <w:tcW w:w="567" w:type="dxa"/>
          </w:tcPr>
          <w:p w14:paraId="3CD328CF" w14:textId="77777777" w:rsidR="00715651" w:rsidRPr="00700022" w:rsidRDefault="00715651" w:rsidP="003C56B0">
            <w:pPr>
              <w:pStyle w:val="Sectiontext0"/>
            </w:pPr>
            <w:r w:rsidRPr="00700022">
              <w:t>g.</w:t>
            </w:r>
          </w:p>
        </w:tc>
        <w:tc>
          <w:tcPr>
            <w:tcW w:w="7800" w:type="dxa"/>
            <w:gridSpan w:val="2"/>
          </w:tcPr>
          <w:p w14:paraId="0BD173A1" w14:textId="7354137F" w:rsidR="00715651" w:rsidRPr="00700022" w:rsidRDefault="00715651" w:rsidP="009E12B0">
            <w:pPr>
              <w:pStyle w:val="Sectiontext0"/>
            </w:pPr>
            <w:r w:rsidRPr="00700022">
              <w:t xml:space="preserve">If surface transport would involve a journey of at least </w:t>
            </w:r>
            <w:r w:rsidR="009E12B0">
              <w:t>2</w:t>
            </w:r>
            <w:r w:rsidRPr="00700022">
              <w:t xml:space="preserve"> nights and </w:t>
            </w:r>
            <w:r w:rsidR="00187648">
              <w:rPr>
                <w:iCs/>
              </w:rPr>
              <w:t>resident family or</w:t>
            </w:r>
            <w:r w:rsidR="00187648" w:rsidRPr="00C50B38">
              <w:rPr>
                <w:iCs/>
              </w:rPr>
              <w:t xml:space="preserve"> recognised other persons</w:t>
            </w:r>
            <w:r w:rsidRPr="00700022">
              <w:t xml:space="preserve"> include either of the following.</w:t>
            </w:r>
          </w:p>
        </w:tc>
      </w:tr>
      <w:tr w:rsidR="00412BA3" w:rsidRPr="00D15A4D" w14:paraId="06903758" w14:textId="77777777" w:rsidTr="00412BA3">
        <w:tblPrEx>
          <w:tblLook w:val="04A0" w:firstRow="1" w:lastRow="0" w:firstColumn="1" w:lastColumn="0" w:noHBand="0" w:noVBand="1"/>
        </w:tblPrEx>
        <w:tc>
          <w:tcPr>
            <w:tcW w:w="997" w:type="dxa"/>
          </w:tcPr>
          <w:p w14:paraId="4BEA00F8" w14:textId="77777777" w:rsidR="00412BA3" w:rsidRPr="00D15A4D" w:rsidRDefault="00412BA3" w:rsidP="00412BA3">
            <w:pPr>
              <w:pStyle w:val="Sectiontext0"/>
              <w:jc w:val="center"/>
              <w:rPr>
                <w:lang w:eastAsia="en-US"/>
              </w:rPr>
            </w:pPr>
          </w:p>
        </w:tc>
        <w:tc>
          <w:tcPr>
            <w:tcW w:w="567" w:type="dxa"/>
          </w:tcPr>
          <w:p w14:paraId="6B340401" w14:textId="77777777" w:rsidR="00412BA3" w:rsidRPr="00D15A4D" w:rsidRDefault="00412BA3" w:rsidP="00412BA3">
            <w:pPr>
              <w:pStyle w:val="Sectiontext0"/>
              <w:rPr>
                <w:rFonts w:cs="Arial"/>
                <w:iCs/>
                <w:lang w:eastAsia="en-US"/>
              </w:rPr>
            </w:pPr>
          </w:p>
        </w:tc>
        <w:tc>
          <w:tcPr>
            <w:tcW w:w="567" w:type="dxa"/>
            <w:hideMark/>
          </w:tcPr>
          <w:p w14:paraId="458A995E" w14:textId="244C535B" w:rsidR="00412BA3" w:rsidRPr="00D15A4D" w:rsidRDefault="00412BA3" w:rsidP="00412BA3">
            <w:pPr>
              <w:pStyle w:val="Sectiontext0"/>
              <w:rPr>
                <w:rFonts w:cs="Arial"/>
                <w:iCs/>
                <w:lang w:eastAsia="en-US"/>
              </w:rPr>
            </w:pPr>
            <w:r w:rsidRPr="00700022">
              <w:t>i.</w:t>
            </w:r>
          </w:p>
        </w:tc>
        <w:tc>
          <w:tcPr>
            <w:tcW w:w="7233" w:type="dxa"/>
          </w:tcPr>
          <w:p w14:paraId="712A807D" w14:textId="2417D205" w:rsidR="00412BA3" w:rsidRPr="00D15A4D" w:rsidRDefault="00412BA3" w:rsidP="00412BA3">
            <w:pPr>
              <w:pStyle w:val="Sectiontext0"/>
              <w:rPr>
                <w:rFonts w:cs="Arial"/>
                <w:iCs/>
                <w:lang w:eastAsia="en-US"/>
              </w:rPr>
            </w:pPr>
            <w:r w:rsidRPr="00700022">
              <w:t xml:space="preserve">A child under </w:t>
            </w:r>
            <w:r>
              <w:t>7</w:t>
            </w:r>
            <w:r w:rsidRPr="00700022">
              <w:t xml:space="preserve"> years old.</w:t>
            </w:r>
          </w:p>
        </w:tc>
      </w:tr>
      <w:tr w:rsidR="00412BA3" w:rsidRPr="00D15A4D" w14:paraId="2CE01A4C" w14:textId="77777777" w:rsidTr="00412BA3">
        <w:tblPrEx>
          <w:tblLook w:val="04A0" w:firstRow="1" w:lastRow="0" w:firstColumn="1" w:lastColumn="0" w:noHBand="0" w:noVBand="1"/>
        </w:tblPrEx>
        <w:tc>
          <w:tcPr>
            <w:tcW w:w="997" w:type="dxa"/>
          </w:tcPr>
          <w:p w14:paraId="65A7EF3A" w14:textId="77777777" w:rsidR="00412BA3" w:rsidRPr="00D15A4D" w:rsidRDefault="00412BA3" w:rsidP="00412BA3">
            <w:pPr>
              <w:pStyle w:val="Sectiontext0"/>
              <w:jc w:val="center"/>
              <w:rPr>
                <w:lang w:eastAsia="en-US"/>
              </w:rPr>
            </w:pPr>
          </w:p>
        </w:tc>
        <w:tc>
          <w:tcPr>
            <w:tcW w:w="567" w:type="dxa"/>
          </w:tcPr>
          <w:p w14:paraId="7691701D" w14:textId="77777777" w:rsidR="00412BA3" w:rsidRPr="00D15A4D" w:rsidRDefault="00412BA3" w:rsidP="00412BA3">
            <w:pPr>
              <w:pStyle w:val="Sectiontext0"/>
              <w:rPr>
                <w:rFonts w:cs="Arial"/>
                <w:iCs/>
                <w:lang w:eastAsia="en-US"/>
              </w:rPr>
            </w:pPr>
          </w:p>
        </w:tc>
        <w:tc>
          <w:tcPr>
            <w:tcW w:w="567" w:type="dxa"/>
          </w:tcPr>
          <w:p w14:paraId="448705E4" w14:textId="0AC78108" w:rsidR="00412BA3" w:rsidRDefault="00412BA3" w:rsidP="00412BA3">
            <w:pPr>
              <w:pStyle w:val="Sectiontext0"/>
              <w:rPr>
                <w:rFonts w:cs="Arial"/>
                <w:iCs/>
                <w:lang w:eastAsia="en-US"/>
              </w:rPr>
            </w:pPr>
            <w:r w:rsidRPr="00700022">
              <w:t>ii.</w:t>
            </w:r>
          </w:p>
        </w:tc>
        <w:tc>
          <w:tcPr>
            <w:tcW w:w="7233" w:type="dxa"/>
          </w:tcPr>
          <w:p w14:paraId="0AF9D153" w14:textId="7F07F9F3" w:rsidR="00412BA3" w:rsidRDefault="00412BA3" w:rsidP="00412BA3">
            <w:pPr>
              <w:pStyle w:val="Sectiontext0"/>
              <w:rPr>
                <w:rFonts w:cs="Arial"/>
                <w:iCs/>
                <w:lang w:eastAsia="en-US"/>
              </w:rPr>
            </w:pPr>
            <w:r w:rsidRPr="00700022">
              <w:t>Two children under 10 years old.</w:t>
            </w:r>
          </w:p>
        </w:tc>
      </w:tr>
      <w:tr w:rsidR="00715651" w:rsidRPr="00700022" w14:paraId="0C43E6B5" w14:textId="77777777" w:rsidTr="00412BA3">
        <w:tc>
          <w:tcPr>
            <w:tcW w:w="997" w:type="dxa"/>
          </w:tcPr>
          <w:p w14:paraId="530721E4" w14:textId="77777777" w:rsidR="00715651" w:rsidRPr="00700022" w:rsidRDefault="00715651" w:rsidP="003C56B0">
            <w:pPr>
              <w:pStyle w:val="Sectiontext0"/>
              <w:jc w:val="center"/>
            </w:pPr>
            <w:r w:rsidRPr="00700022">
              <w:t>2.</w:t>
            </w:r>
          </w:p>
        </w:tc>
        <w:tc>
          <w:tcPr>
            <w:tcW w:w="8367" w:type="dxa"/>
            <w:gridSpan w:val="3"/>
          </w:tcPr>
          <w:p w14:paraId="53AC18E5" w14:textId="77777777" w:rsidR="00715651" w:rsidRPr="00700022" w:rsidRDefault="00715651" w:rsidP="003C56B0">
            <w:pPr>
              <w:pStyle w:val="Sectiontext0"/>
            </w:pPr>
            <w:r w:rsidRPr="00700022">
              <w:t>The CDF may decide that air travel is the most economical means of travel if any of these criteria are met.</w:t>
            </w:r>
          </w:p>
        </w:tc>
      </w:tr>
      <w:tr w:rsidR="00715651" w:rsidRPr="00700022" w14:paraId="5DE2194F" w14:textId="77777777" w:rsidTr="00412BA3">
        <w:trPr>
          <w:cantSplit/>
        </w:trPr>
        <w:tc>
          <w:tcPr>
            <w:tcW w:w="997" w:type="dxa"/>
          </w:tcPr>
          <w:p w14:paraId="23F6553E" w14:textId="77777777" w:rsidR="00715651" w:rsidRPr="00700022" w:rsidRDefault="00715651" w:rsidP="003C56B0">
            <w:pPr>
              <w:pStyle w:val="Sectiontext0"/>
              <w:jc w:val="center"/>
            </w:pPr>
          </w:p>
        </w:tc>
        <w:tc>
          <w:tcPr>
            <w:tcW w:w="567" w:type="dxa"/>
          </w:tcPr>
          <w:p w14:paraId="3C30FACC" w14:textId="77777777" w:rsidR="00715651" w:rsidRPr="00700022" w:rsidRDefault="00715651" w:rsidP="003C56B0">
            <w:pPr>
              <w:pStyle w:val="Sectiontext0"/>
            </w:pPr>
            <w:r w:rsidRPr="00700022">
              <w:t>a.</w:t>
            </w:r>
          </w:p>
        </w:tc>
        <w:tc>
          <w:tcPr>
            <w:tcW w:w="7800" w:type="dxa"/>
            <w:gridSpan w:val="2"/>
          </w:tcPr>
          <w:p w14:paraId="3E1244B1" w14:textId="77777777" w:rsidR="00715651" w:rsidRPr="00700022" w:rsidRDefault="00715651" w:rsidP="003C56B0">
            <w:pPr>
              <w:pStyle w:val="Sectiontext0"/>
            </w:pPr>
            <w:r w:rsidRPr="00700022">
              <w:t>The difference in the cost of travel is small and there is a saving in travelling time.</w:t>
            </w:r>
          </w:p>
        </w:tc>
      </w:tr>
      <w:tr w:rsidR="00715651" w:rsidRPr="00700022" w14:paraId="7BDB488C" w14:textId="77777777" w:rsidTr="00412BA3">
        <w:trPr>
          <w:cantSplit/>
        </w:trPr>
        <w:tc>
          <w:tcPr>
            <w:tcW w:w="997" w:type="dxa"/>
          </w:tcPr>
          <w:p w14:paraId="45F1D1D4" w14:textId="77777777" w:rsidR="00715651" w:rsidRPr="00700022" w:rsidRDefault="00715651" w:rsidP="003C56B0">
            <w:pPr>
              <w:pStyle w:val="Sectiontext0"/>
              <w:jc w:val="center"/>
            </w:pPr>
          </w:p>
        </w:tc>
        <w:tc>
          <w:tcPr>
            <w:tcW w:w="567" w:type="dxa"/>
          </w:tcPr>
          <w:p w14:paraId="690B7B98" w14:textId="77777777" w:rsidR="00715651" w:rsidRPr="00700022" w:rsidRDefault="00715651" w:rsidP="003C56B0">
            <w:pPr>
              <w:pStyle w:val="Sectiontext0"/>
            </w:pPr>
            <w:r w:rsidRPr="00700022">
              <w:t>b.</w:t>
            </w:r>
          </w:p>
        </w:tc>
        <w:tc>
          <w:tcPr>
            <w:tcW w:w="7800" w:type="dxa"/>
            <w:gridSpan w:val="2"/>
          </w:tcPr>
          <w:p w14:paraId="78915E4B" w14:textId="77777777" w:rsidR="00715651" w:rsidRPr="00700022" w:rsidRDefault="00715651" w:rsidP="003C56B0">
            <w:pPr>
              <w:pStyle w:val="Sectiontext0"/>
            </w:pPr>
            <w:r w:rsidRPr="00700022">
              <w:t>Air travel is justified given the official duties and expenses of the member travelling.</w:t>
            </w:r>
          </w:p>
        </w:tc>
      </w:tr>
      <w:tr w:rsidR="00715651" w:rsidRPr="00700022" w14:paraId="160C2902" w14:textId="77777777" w:rsidTr="00412BA3">
        <w:trPr>
          <w:cantSplit/>
        </w:trPr>
        <w:tc>
          <w:tcPr>
            <w:tcW w:w="997" w:type="dxa"/>
          </w:tcPr>
          <w:p w14:paraId="267B12E1" w14:textId="77777777" w:rsidR="00715651" w:rsidRPr="00700022" w:rsidRDefault="00715651" w:rsidP="003C56B0">
            <w:pPr>
              <w:pStyle w:val="Sectiontext0"/>
              <w:jc w:val="center"/>
            </w:pPr>
          </w:p>
        </w:tc>
        <w:tc>
          <w:tcPr>
            <w:tcW w:w="567" w:type="dxa"/>
          </w:tcPr>
          <w:p w14:paraId="5A900A7E" w14:textId="77777777" w:rsidR="00715651" w:rsidRPr="00700022" w:rsidRDefault="00715651" w:rsidP="003C56B0">
            <w:pPr>
              <w:pStyle w:val="Sectiontext0"/>
            </w:pPr>
            <w:r w:rsidRPr="00700022">
              <w:t>c.</w:t>
            </w:r>
          </w:p>
        </w:tc>
        <w:tc>
          <w:tcPr>
            <w:tcW w:w="7800" w:type="dxa"/>
            <w:gridSpan w:val="2"/>
          </w:tcPr>
          <w:p w14:paraId="62EF6BEC" w14:textId="77777777" w:rsidR="00715651" w:rsidRPr="00700022" w:rsidRDefault="00715651" w:rsidP="003C56B0">
            <w:pPr>
              <w:pStyle w:val="Sectiontext0"/>
            </w:pPr>
            <w:r w:rsidRPr="00700022">
              <w:t>Medical or compassionate reasons mean that travel by surface transport would be inefficient.</w:t>
            </w:r>
          </w:p>
        </w:tc>
      </w:tr>
    </w:tbl>
    <w:p w14:paraId="6ACED3BE" w14:textId="77777777" w:rsidR="00085B46" w:rsidRPr="00F31C1F" w:rsidRDefault="00085B46" w:rsidP="00132882">
      <w:pPr>
        <w:pStyle w:val="Heading6"/>
      </w:pPr>
      <w:bookmarkStart w:id="3821" w:name="bk160520914WhattheCommonwealthwillandwi"/>
      <w:bookmarkStart w:id="3822" w:name="bk135343914WhattheCommonwealthwillandwi"/>
      <w:bookmarkStart w:id="3823" w:name="bk135401914WhattheCommonwealthwillandwi"/>
      <w:bookmarkStart w:id="3824" w:name="bk141216914WhattheCommonwealthwillandwi"/>
      <w:bookmarkStart w:id="3825" w:name="bk143525914WhattheCommonwealthwillpayno"/>
      <w:bookmarkStart w:id="3826" w:name="bk143551914Normaldepartmentalliabilityw"/>
      <w:bookmarkStart w:id="3827" w:name="bk143613914Normaldepartmentalliabilityw"/>
      <w:bookmarkStart w:id="3828" w:name="bk94807914Normaldepartmentalliabilitywh"/>
      <w:bookmarkStart w:id="3829" w:name="bk134357914Normaldepartmentalliabilityw"/>
      <w:bookmarkStart w:id="3830" w:name="_Toc192863290"/>
      <w:r w:rsidRPr="00F31C1F">
        <w:t>9.1.4A</w:t>
      </w:r>
      <w:r>
        <w:tab/>
      </w:r>
      <w:r w:rsidRPr="00F31C1F">
        <w:t>Most economical means between Canberra and Nowra or Jervis Bay</w:t>
      </w:r>
      <w:bookmarkEnd w:id="3830"/>
    </w:p>
    <w:tbl>
      <w:tblPr>
        <w:tblW w:w="9359" w:type="dxa"/>
        <w:tblInd w:w="113" w:type="dxa"/>
        <w:tblLayout w:type="fixed"/>
        <w:tblLook w:val="0000" w:firstRow="0" w:lastRow="0" w:firstColumn="0" w:lastColumn="0" w:noHBand="0" w:noVBand="0"/>
      </w:tblPr>
      <w:tblGrid>
        <w:gridCol w:w="992"/>
        <w:gridCol w:w="8367"/>
      </w:tblGrid>
      <w:tr w:rsidR="00085B46" w:rsidRPr="00F31C1F" w14:paraId="182D2C40" w14:textId="77777777" w:rsidTr="00B85CB8">
        <w:tc>
          <w:tcPr>
            <w:tcW w:w="992" w:type="dxa"/>
          </w:tcPr>
          <w:p w14:paraId="1B9E0362" w14:textId="77777777" w:rsidR="00085B46" w:rsidRPr="00F31C1F" w:rsidRDefault="00085B46" w:rsidP="00B85CB8">
            <w:pPr>
              <w:pStyle w:val="Sectiontext0"/>
              <w:jc w:val="center"/>
            </w:pPr>
          </w:p>
        </w:tc>
        <w:tc>
          <w:tcPr>
            <w:tcW w:w="8367" w:type="dxa"/>
          </w:tcPr>
          <w:p w14:paraId="17F474AF" w14:textId="77777777" w:rsidR="00085B46" w:rsidRPr="00F31C1F" w:rsidRDefault="00085B46" w:rsidP="00B85CB8">
            <w:pPr>
              <w:pStyle w:val="Sectiontext0"/>
            </w:pPr>
            <w:r w:rsidRPr="00F31C1F">
              <w:t xml:space="preserve">Self-drive hire car is the most economical means of travel for travel between Canberra and Nowra or Jervis Bay. </w:t>
            </w:r>
          </w:p>
        </w:tc>
      </w:tr>
    </w:tbl>
    <w:p w14:paraId="6B8DF742" w14:textId="3880DFA1" w:rsidR="00715651" w:rsidRPr="00700022" w:rsidRDefault="00715651" w:rsidP="00132882">
      <w:pPr>
        <w:pStyle w:val="Heading6"/>
      </w:pPr>
      <w:bookmarkStart w:id="3831" w:name="_Toc192863291"/>
      <w:r w:rsidRPr="00700022">
        <w:t>9.1.5</w:t>
      </w:r>
      <w:r w:rsidR="00E85499">
        <w:tab/>
      </w:r>
      <w:r w:rsidRPr="00700022">
        <w:t>Lowest practical fare</w:t>
      </w:r>
      <w:bookmarkEnd w:id="3831"/>
    </w:p>
    <w:tbl>
      <w:tblPr>
        <w:tblW w:w="9364" w:type="dxa"/>
        <w:tblInd w:w="108" w:type="dxa"/>
        <w:tblLayout w:type="fixed"/>
        <w:tblLook w:val="0000" w:firstRow="0" w:lastRow="0" w:firstColumn="0" w:lastColumn="0" w:noHBand="0" w:noVBand="0"/>
      </w:tblPr>
      <w:tblGrid>
        <w:gridCol w:w="997"/>
        <w:gridCol w:w="567"/>
        <w:gridCol w:w="567"/>
        <w:gridCol w:w="7233"/>
      </w:tblGrid>
      <w:tr w:rsidR="00715651" w:rsidRPr="00700022" w14:paraId="3FB9B65A" w14:textId="77777777" w:rsidTr="00412BA3">
        <w:tc>
          <w:tcPr>
            <w:tcW w:w="997" w:type="dxa"/>
          </w:tcPr>
          <w:p w14:paraId="40538E65" w14:textId="77777777" w:rsidR="00715651" w:rsidRPr="00700022" w:rsidRDefault="00715651" w:rsidP="003C56B0">
            <w:pPr>
              <w:pStyle w:val="Sectiontext0"/>
              <w:jc w:val="center"/>
            </w:pPr>
            <w:r w:rsidRPr="00700022">
              <w:t>1.</w:t>
            </w:r>
          </w:p>
        </w:tc>
        <w:tc>
          <w:tcPr>
            <w:tcW w:w="8367" w:type="dxa"/>
            <w:gridSpan w:val="3"/>
          </w:tcPr>
          <w:p w14:paraId="608A966D" w14:textId="77777777" w:rsidR="00715651" w:rsidRPr="00700022" w:rsidRDefault="00715651" w:rsidP="003C56B0">
            <w:pPr>
              <w:pStyle w:val="Sectiontext0"/>
            </w:pPr>
            <w:r w:rsidRPr="00700022">
              <w:t>Lowest practical fare is the lowest fare for the day of travel when the travel is booked, having regard to whether all of the following conditions are met.</w:t>
            </w:r>
          </w:p>
        </w:tc>
      </w:tr>
      <w:tr w:rsidR="00715651" w:rsidRPr="00700022" w14:paraId="5677140B" w14:textId="77777777" w:rsidTr="00412BA3">
        <w:trPr>
          <w:cantSplit/>
        </w:trPr>
        <w:tc>
          <w:tcPr>
            <w:tcW w:w="997" w:type="dxa"/>
          </w:tcPr>
          <w:p w14:paraId="529583F8" w14:textId="77777777" w:rsidR="00715651" w:rsidRPr="00700022" w:rsidRDefault="00715651" w:rsidP="003C56B0">
            <w:pPr>
              <w:pStyle w:val="Sectiontext0"/>
              <w:jc w:val="center"/>
            </w:pPr>
          </w:p>
        </w:tc>
        <w:tc>
          <w:tcPr>
            <w:tcW w:w="567" w:type="dxa"/>
          </w:tcPr>
          <w:p w14:paraId="4CF4A2CD" w14:textId="77777777" w:rsidR="00715651" w:rsidRPr="00700022" w:rsidRDefault="00715651" w:rsidP="003C56B0">
            <w:pPr>
              <w:pStyle w:val="Sectiontext0"/>
            </w:pPr>
            <w:r w:rsidRPr="00700022">
              <w:t>a.</w:t>
            </w:r>
          </w:p>
        </w:tc>
        <w:tc>
          <w:tcPr>
            <w:tcW w:w="7800" w:type="dxa"/>
            <w:gridSpan w:val="2"/>
          </w:tcPr>
          <w:p w14:paraId="601666EA" w14:textId="77777777" w:rsidR="00715651" w:rsidRPr="00700022" w:rsidRDefault="00715651" w:rsidP="003C56B0">
            <w:pPr>
              <w:pStyle w:val="Sectiontext0"/>
            </w:pPr>
            <w:r w:rsidRPr="00700022">
              <w:t>It meets the business needs of the member.</w:t>
            </w:r>
          </w:p>
        </w:tc>
      </w:tr>
      <w:tr w:rsidR="00715651" w:rsidRPr="00700022" w14:paraId="2DBE9117" w14:textId="77777777" w:rsidTr="00412BA3">
        <w:trPr>
          <w:cantSplit/>
        </w:trPr>
        <w:tc>
          <w:tcPr>
            <w:tcW w:w="997" w:type="dxa"/>
          </w:tcPr>
          <w:p w14:paraId="3148DF8F" w14:textId="77777777" w:rsidR="00715651" w:rsidRPr="00700022" w:rsidRDefault="00715651" w:rsidP="003C56B0">
            <w:pPr>
              <w:pStyle w:val="Sectiontext0"/>
              <w:jc w:val="center"/>
            </w:pPr>
          </w:p>
        </w:tc>
        <w:tc>
          <w:tcPr>
            <w:tcW w:w="567" w:type="dxa"/>
          </w:tcPr>
          <w:p w14:paraId="53B54A90" w14:textId="77777777" w:rsidR="00715651" w:rsidRPr="00700022" w:rsidRDefault="00715651" w:rsidP="003C56B0">
            <w:pPr>
              <w:pStyle w:val="Sectiontext0"/>
            </w:pPr>
            <w:r w:rsidRPr="00700022">
              <w:t>b.</w:t>
            </w:r>
          </w:p>
        </w:tc>
        <w:tc>
          <w:tcPr>
            <w:tcW w:w="7800" w:type="dxa"/>
            <w:gridSpan w:val="2"/>
          </w:tcPr>
          <w:p w14:paraId="5B4629CD" w14:textId="1059D421" w:rsidR="00715651" w:rsidRPr="00700022" w:rsidRDefault="00715651" w:rsidP="003C56B0">
            <w:pPr>
              <w:pStyle w:val="Sectiontext0"/>
            </w:pPr>
            <w:r w:rsidRPr="00700022">
              <w:t>It is for a regular scheduled flight.</w:t>
            </w:r>
          </w:p>
        </w:tc>
      </w:tr>
      <w:tr w:rsidR="00715651" w:rsidRPr="00700022" w14:paraId="4B8B8A2E" w14:textId="77777777" w:rsidTr="00412BA3">
        <w:trPr>
          <w:cantSplit/>
        </w:trPr>
        <w:tc>
          <w:tcPr>
            <w:tcW w:w="997" w:type="dxa"/>
          </w:tcPr>
          <w:p w14:paraId="02D0DD40" w14:textId="77777777" w:rsidR="00715651" w:rsidRPr="00700022" w:rsidRDefault="00715651" w:rsidP="003C56B0">
            <w:pPr>
              <w:pStyle w:val="Sectiontext0"/>
              <w:jc w:val="center"/>
            </w:pPr>
          </w:p>
        </w:tc>
        <w:tc>
          <w:tcPr>
            <w:tcW w:w="567" w:type="dxa"/>
          </w:tcPr>
          <w:p w14:paraId="21C49514" w14:textId="77777777" w:rsidR="00715651" w:rsidRPr="00700022" w:rsidRDefault="00715651" w:rsidP="003C56B0">
            <w:pPr>
              <w:pStyle w:val="Sectiontext0"/>
            </w:pPr>
            <w:r w:rsidRPr="00700022">
              <w:t>c.</w:t>
            </w:r>
          </w:p>
        </w:tc>
        <w:tc>
          <w:tcPr>
            <w:tcW w:w="7800" w:type="dxa"/>
            <w:gridSpan w:val="2"/>
          </w:tcPr>
          <w:p w14:paraId="0D97D5EC" w14:textId="77777777" w:rsidR="00715651" w:rsidRPr="00700022" w:rsidRDefault="00715651" w:rsidP="003C56B0">
            <w:pPr>
              <w:pStyle w:val="Sectiontext0"/>
            </w:pPr>
            <w:r w:rsidRPr="00700022">
              <w:t>It is for travel that is scheduled to leave within 45 minutes of either of the following times.</w:t>
            </w:r>
          </w:p>
          <w:p w14:paraId="14F664F3" w14:textId="6E0F8D79" w:rsidR="00715651" w:rsidRPr="00700022" w:rsidRDefault="00715651" w:rsidP="001C6684">
            <w:pPr>
              <w:pStyle w:val="notepara"/>
            </w:pPr>
            <w:r w:rsidRPr="00700022">
              <w:rPr>
                <w:b/>
              </w:rPr>
              <w:t>Note:</w:t>
            </w:r>
            <w:r w:rsidR="00B91F58">
              <w:rPr>
                <w:b/>
              </w:rPr>
              <w:tab/>
            </w:r>
            <w:r w:rsidRPr="00700022">
              <w:t>The times do not include travel time to and from the airports, check-in times or security checks.</w:t>
            </w:r>
          </w:p>
        </w:tc>
      </w:tr>
      <w:tr w:rsidR="00412BA3" w:rsidRPr="00D15A4D" w14:paraId="7D263E44" w14:textId="77777777" w:rsidTr="00412BA3">
        <w:tblPrEx>
          <w:tblLook w:val="04A0" w:firstRow="1" w:lastRow="0" w:firstColumn="1" w:lastColumn="0" w:noHBand="0" w:noVBand="1"/>
        </w:tblPrEx>
        <w:tc>
          <w:tcPr>
            <w:tcW w:w="997" w:type="dxa"/>
          </w:tcPr>
          <w:p w14:paraId="4BFD026A" w14:textId="77777777" w:rsidR="00412BA3" w:rsidRPr="00D15A4D" w:rsidRDefault="00412BA3" w:rsidP="00412BA3">
            <w:pPr>
              <w:pStyle w:val="Sectiontext0"/>
              <w:jc w:val="center"/>
              <w:rPr>
                <w:lang w:eastAsia="en-US"/>
              </w:rPr>
            </w:pPr>
          </w:p>
        </w:tc>
        <w:tc>
          <w:tcPr>
            <w:tcW w:w="567" w:type="dxa"/>
          </w:tcPr>
          <w:p w14:paraId="44527479" w14:textId="77777777" w:rsidR="00412BA3" w:rsidRPr="00D15A4D" w:rsidRDefault="00412BA3" w:rsidP="00412BA3">
            <w:pPr>
              <w:pStyle w:val="Sectiontext0"/>
              <w:rPr>
                <w:rFonts w:cs="Arial"/>
                <w:iCs/>
                <w:lang w:eastAsia="en-US"/>
              </w:rPr>
            </w:pPr>
          </w:p>
        </w:tc>
        <w:tc>
          <w:tcPr>
            <w:tcW w:w="567" w:type="dxa"/>
            <w:hideMark/>
          </w:tcPr>
          <w:p w14:paraId="2A4B293D" w14:textId="431CDC34" w:rsidR="00412BA3" w:rsidRPr="00D15A4D" w:rsidRDefault="00412BA3" w:rsidP="00412BA3">
            <w:pPr>
              <w:pStyle w:val="Sectiontext0"/>
              <w:rPr>
                <w:rFonts w:cs="Arial"/>
                <w:iCs/>
                <w:lang w:eastAsia="en-US"/>
              </w:rPr>
            </w:pPr>
            <w:r w:rsidRPr="00700022">
              <w:t>i.</w:t>
            </w:r>
          </w:p>
        </w:tc>
        <w:tc>
          <w:tcPr>
            <w:tcW w:w="7233" w:type="dxa"/>
          </w:tcPr>
          <w:p w14:paraId="2079D67D" w14:textId="23A8438B" w:rsidR="00412BA3" w:rsidRPr="00D15A4D" w:rsidRDefault="00412BA3" w:rsidP="00412BA3">
            <w:pPr>
              <w:pStyle w:val="Sectiontext0"/>
              <w:rPr>
                <w:rFonts w:cs="Arial"/>
                <w:iCs/>
                <w:lang w:eastAsia="en-US"/>
              </w:rPr>
            </w:pPr>
            <w:r w:rsidRPr="00700022">
              <w:t>The latest possible departure flight time for departure flights.</w:t>
            </w:r>
          </w:p>
        </w:tc>
      </w:tr>
      <w:tr w:rsidR="00412BA3" w:rsidRPr="00D15A4D" w14:paraId="0B3979DC" w14:textId="77777777" w:rsidTr="00412BA3">
        <w:tblPrEx>
          <w:tblLook w:val="04A0" w:firstRow="1" w:lastRow="0" w:firstColumn="1" w:lastColumn="0" w:noHBand="0" w:noVBand="1"/>
        </w:tblPrEx>
        <w:tc>
          <w:tcPr>
            <w:tcW w:w="997" w:type="dxa"/>
          </w:tcPr>
          <w:p w14:paraId="3F2FB422" w14:textId="77777777" w:rsidR="00412BA3" w:rsidRPr="00D15A4D" w:rsidRDefault="00412BA3" w:rsidP="00412BA3">
            <w:pPr>
              <w:pStyle w:val="Sectiontext0"/>
              <w:jc w:val="center"/>
              <w:rPr>
                <w:lang w:eastAsia="en-US"/>
              </w:rPr>
            </w:pPr>
          </w:p>
        </w:tc>
        <w:tc>
          <w:tcPr>
            <w:tcW w:w="567" w:type="dxa"/>
          </w:tcPr>
          <w:p w14:paraId="241E58E4" w14:textId="77777777" w:rsidR="00412BA3" w:rsidRPr="00D15A4D" w:rsidRDefault="00412BA3" w:rsidP="00412BA3">
            <w:pPr>
              <w:pStyle w:val="Sectiontext0"/>
              <w:rPr>
                <w:rFonts w:cs="Arial"/>
                <w:iCs/>
                <w:lang w:eastAsia="en-US"/>
              </w:rPr>
            </w:pPr>
          </w:p>
        </w:tc>
        <w:tc>
          <w:tcPr>
            <w:tcW w:w="567" w:type="dxa"/>
          </w:tcPr>
          <w:p w14:paraId="3B44E2D1" w14:textId="27177B75" w:rsidR="00412BA3" w:rsidRDefault="00412BA3" w:rsidP="00412BA3">
            <w:pPr>
              <w:pStyle w:val="Sectiontext0"/>
              <w:rPr>
                <w:rFonts w:cs="Arial"/>
                <w:iCs/>
                <w:lang w:eastAsia="en-US"/>
              </w:rPr>
            </w:pPr>
            <w:r w:rsidRPr="00700022">
              <w:t>ii.</w:t>
            </w:r>
          </w:p>
        </w:tc>
        <w:tc>
          <w:tcPr>
            <w:tcW w:w="7233" w:type="dxa"/>
          </w:tcPr>
          <w:p w14:paraId="5CBE4A69" w14:textId="40D4D256" w:rsidR="00412BA3" w:rsidRDefault="00412BA3" w:rsidP="00412BA3">
            <w:pPr>
              <w:pStyle w:val="Sectiontext0"/>
              <w:rPr>
                <w:rFonts w:cs="Arial"/>
                <w:iCs/>
                <w:lang w:eastAsia="en-US"/>
              </w:rPr>
            </w:pPr>
            <w:r w:rsidRPr="00700022">
              <w:t>The earliest possible return flight time for return flights.</w:t>
            </w:r>
          </w:p>
        </w:tc>
      </w:tr>
      <w:tr w:rsidR="00715651" w:rsidRPr="00700022" w14:paraId="05CB6B3A" w14:textId="77777777" w:rsidTr="00412BA3">
        <w:tc>
          <w:tcPr>
            <w:tcW w:w="997" w:type="dxa"/>
          </w:tcPr>
          <w:p w14:paraId="5035181D" w14:textId="77777777" w:rsidR="00715651" w:rsidRPr="00700022" w:rsidRDefault="00715651" w:rsidP="003C56B0">
            <w:pPr>
              <w:pStyle w:val="Sectiontext0"/>
              <w:jc w:val="center"/>
            </w:pPr>
            <w:r w:rsidRPr="00700022">
              <w:lastRenderedPageBreak/>
              <w:t>2.</w:t>
            </w:r>
          </w:p>
        </w:tc>
        <w:tc>
          <w:tcPr>
            <w:tcW w:w="8367" w:type="dxa"/>
            <w:gridSpan w:val="3"/>
          </w:tcPr>
          <w:p w14:paraId="1422600C" w14:textId="4B0E446E" w:rsidR="00715651" w:rsidRPr="00700022" w:rsidRDefault="00EA5106" w:rsidP="003C56B0">
            <w:pPr>
              <w:pStyle w:val="Sectiontext0"/>
              <w:rPr>
                <w:rFonts w:cs="Arial"/>
                <w:color w:val="000000"/>
              </w:rPr>
            </w:pPr>
            <w:r w:rsidRPr="00700022">
              <w:rPr>
                <w:rFonts w:cs="Arial"/>
                <w:color w:val="000000"/>
              </w:rPr>
              <w:t>A person who travels by air must travel using the lowest practical fare at the class of travel for which they are eligible.</w:t>
            </w:r>
          </w:p>
        </w:tc>
      </w:tr>
      <w:tr w:rsidR="00715651" w:rsidRPr="00700022" w14:paraId="50B6E99A" w14:textId="77777777" w:rsidTr="00412BA3">
        <w:tc>
          <w:tcPr>
            <w:tcW w:w="997" w:type="dxa"/>
          </w:tcPr>
          <w:p w14:paraId="67DD52C1" w14:textId="77777777" w:rsidR="00715651" w:rsidRPr="00700022" w:rsidRDefault="00715651" w:rsidP="003C56B0">
            <w:pPr>
              <w:pStyle w:val="Sectiontext0"/>
              <w:jc w:val="center"/>
            </w:pPr>
            <w:r w:rsidRPr="00700022">
              <w:t>3.</w:t>
            </w:r>
          </w:p>
        </w:tc>
        <w:tc>
          <w:tcPr>
            <w:tcW w:w="8367" w:type="dxa"/>
            <w:gridSpan w:val="3"/>
          </w:tcPr>
          <w:p w14:paraId="30BCA948" w14:textId="77777777" w:rsidR="00715651" w:rsidRPr="00700022" w:rsidRDefault="00715651" w:rsidP="003C56B0">
            <w:pPr>
              <w:pStyle w:val="Sectiontext0"/>
            </w:pPr>
            <w:r w:rsidRPr="00700022">
              <w:t>Flexible fares may only be used when either of the following could occur.</w:t>
            </w:r>
          </w:p>
        </w:tc>
      </w:tr>
      <w:tr w:rsidR="00715651" w:rsidRPr="00700022" w14:paraId="5880C045" w14:textId="77777777" w:rsidTr="00412BA3">
        <w:trPr>
          <w:cantSplit/>
        </w:trPr>
        <w:tc>
          <w:tcPr>
            <w:tcW w:w="997" w:type="dxa"/>
          </w:tcPr>
          <w:p w14:paraId="142C8680" w14:textId="77777777" w:rsidR="00715651" w:rsidRPr="00700022" w:rsidRDefault="00715651" w:rsidP="003C56B0">
            <w:pPr>
              <w:pStyle w:val="Sectiontext0"/>
              <w:jc w:val="center"/>
            </w:pPr>
          </w:p>
        </w:tc>
        <w:tc>
          <w:tcPr>
            <w:tcW w:w="567" w:type="dxa"/>
          </w:tcPr>
          <w:p w14:paraId="0B308FE8" w14:textId="77777777" w:rsidR="00715651" w:rsidRPr="00700022" w:rsidRDefault="00715651" w:rsidP="003C56B0">
            <w:pPr>
              <w:pStyle w:val="Sectiontext0"/>
            </w:pPr>
            <w:r w:rsidRPr="00700022">
              <w:t>a.</w:t>
            </w:r>
          </w:p>
        </w:tc>
        <w:tc>
          <w:tcPr>
            <w:tcW w:w="7800" w:type="dxa"/>
            <w:gridSpan w:val="2"/>
          </w:tcPr>
          <w:p w14:paraId="610D5B9F" w14:textId="77777777" w:rsidR="00715651" w:rsidRPr="00700022" w:rsidRDefault="00715651" w:rsidP="003C56B0">
            <w:pPr>
              <w:pStyle w:val="Sectiontext0"/>
            </w:pPr>
            <w:r w:rsidRPr="00700022">
              <w:t>The scheduled meeting or event may not go ahead.</w:t>
            </w:r>
          </w:p>
        </w:tc>
      </w:tr>
      <w:tr w:rsidR="00715651" w:rsidRPr="00700022" w14:paraId="42597781" w14:textId="77777777" w:rsidTr="00412BA3">
        <w:trPr>
          <w:cantSplit/>
        </w:trPr>
        <w:tc>
          <w:tcPr>
            <w:tcW w:w="997" w:type="dxa"/>
          </w:tcPr>
          <w:p w14:paraId="5E5D0B47" w14:textId="77777777" w:rsidR="00715651" w:rsidRPr="00700022" w:rsidRDefault="00715651" w:rsidP="003C56B0">
            <w:pPr>
              <w:pStyle w:val="Sectiontext0"/>
              <w:jc w:val="center"/>
            </w:pPr>
          </w:p>
        </w:tc>
        <w:tc>
          <w:tcPr>
            <w:tcW w:w="567" w:type="dxa"/>
          </w:tcPr>
          <w:p w14:paraId="3286986E" w14:textId="77777777" w:rsidR="00715651" w:rsidRPr="00700022" w:rsidRDefault="00715651" w:rsidP="003C56B0">
            <w:pPr>
              <w:pStyle w:val="Sectiontext0"/>
            </w:pPr>
            <w:r w:rsidRPr="00700022">
              <w:t>b.</w:t>
            </w:r>
          </w:p>
        </w:tc>
        <w:tc>
          <w:tcPr>
            <w:tcW w:w="7800" w:type="dxa"/>
            <w:gridSpan w:val="2"/>
          </w:tcPr>
          <w:p w14:paraId="7092948A" w14:textId="77777777" w:rsidR="00715651" w:rsidRPr="00700022" w:rsidRDefault="00715651" w:rsidP="003C56B0">
            <w:pPr>
              <w:pStyle w:val="Sectiontext0"/>
            </w:pPr>
            <w:r w:rsidRPr="00700022">
              <w:t>The meeting or event times are likely to change.</w:t>
            </w:r>
          </w:p>
        </w:tc>
      </w:tr>
      <w:tr w:rsidR="00715651" w:rsidRPr="00700022" w14:paraId="2BB3456C" w14:textId="77777777" w:rsidTr="00412BA3">
        <w:tc>
          <w:tcPr>
            <w:tcW w:w="997" w:type="dxa"/>
          </w:tcPr>
          <w:p w14:paraId="7D4A75FD" w14:textId="77777777" w:rsidR="00715651" w:rsidRPr="00700022" w:rsidRDefault="00715651" w:rsidP="003C56B0">
            <w:pPr>
              <w:pStyle w:val="Sectiontext0"/>
              <w:jc w:val="center"/>
            </w:pPr>
            <w:r w:rsidRPr="00700022">
              <w:t>4.</w:t>
            </w:r>
          </w:p>
        </w:tc>
        <w:tc>
          <w:tcPr>
            <w:tcW w:w="8367" w:type="dxa"/>
            <w:gridSpan w:val="3"/>
          </w:tcPr>
          <w:p w14:paraId="2C9D5ADB" w14:textId="77777777" w:rsidR="00715651" w:rsidRPr="00700022" w:rsidRDefault="00715651" w:rsidP="003C56B0">
            <w:pPr>
              <w:pStyle w:val="Sectiontext0"/>
            </w:pPr>
            <w:r w:rsidRPr="00700022">
              <w:t>The following may not be considered when looking for the lowest practical fare.</w:t>
            </w:r>
          </w:p>
        </w:tc>
      </w:tr>
      <w:tr w:rsidR="00715651" w:rsidRPr="00700022" w14:paraId="1F0A62E5" w14:textId="77777777" w:rsidTr="00412BA3">
        <w:trPr>
          <w:cantSplit/>
        </w:trPr>
        <w:tc>
          <w:tcPr>
            <w:tcW w:w="997" w:type="dxa"/>
          </w:tcPr>
          <w:p w14:paraId="177B0D1D" w14:textId="77777777" w:rsidR="00715651" w:rsidRPr="00700022" w:rsidRDefault="00715651" w:rsidP="003C56B0">
            <w:pPr>
              <w:pStyle w:val="Sectiontext0"/>
              <w:jc w:val="center"/>
            </w:pPr>
          </w:p>
        </w:tc>
        <w:tc>
          <w:tcPr>
            <w:tcW w:w="567" w:type="dxa"/>
          </w:tcPr>
          <w:p w14:paraId="66B2D2F2" w14:textId="77777777" w:rsidR="00715651" w:rsidRPr="00700022" w:rsidRDefault="00715651" w:rsidP="003C56B0">
            <w:pPr>
              <w:pStyle w:val="Sectiontext0"/>
            </w:pPr>
            <w:r w:rsidRPr="00700022">
              <w:t>a.</w:t>
            </w:r>
          </w:p>
        </w:tc>
        <w:tc>
          <w:tcPr>
            <w:tcW w:w="7800" w:type="dxa"/>
            <w:gridSpan w:val="2"/>
          </w:tcPr>
          <w:p w14:paraId="75537DB4" w14:textId="77777777" w:rsidR="00715651" w:rsidRPr="00700022" w:rsidRDefault="00715651" w:rsidP="003C56B0">
            <w:pPr>
              <w:pStyle w:val="Sectiontext0"/>
            </w:pPr>
            <w:r w:rsidRPr="00700022">
              <w:t>The airline.</w:t>
            </w:r>
          </w:p>
        </w:tc>
      </w:tr>
      <w:tr w:rsidR="00715651" w:rsidRPr="00700022" w14:paraId="224F6237" w14:textId="77777777" w:rsidTr="00412BA3">
        <w:trPr>
          <w:cantSplit/>
        </w:trPr>
        <w:tc>
          <w:tcPr>
            <w:tcW w:w="997" w:type="dxa"/>
          </w:tcPr>
          <w:p w14:paraId="6C80B272" w14:textId="77777777" w:rsidR="00715651" w:rsidRPr="00700022" w:rsidRDefault="00715651" w:rsidP="003C56B0">
            <w:pPr>
              <w:pStyle w:val="Sectiontext0"/>
              <w:jc w:val="center"/>
            </w:pPr>
          </w:p>
        </w:tc>
        <w:tc>
          <w:tcPr>
            <w:tcW w:w="567" w:type="dxa"/>
          </w:tcPr>
          <w:p w14:paraId="204AB5A7" w14:textId="77777777" w:rsidR="00715651" w:rsidRPr="00700022" w:rsidRDefault="00715651" w:rsidP="003C56B0">
            <w:pPr>
              <w:pStyle w:val="Sectiontext0"/>
            </w:pPr>
            <w:r w:rsidRPr="00700022">
              <w:t>b.</w:t>
            </w:r>
          </w:p>
        </w:tc>
        <w:tc>
          <w:tcPr>
            <w:tcW w:w="7800" w:type="dxa"/>
            <w:gridSpan w:val="2"/>
          </w:tcPr>
          <w:p w14:paraId="6D27936B" w14:textId="77777777" w:rsidR="00715651" w:rsidRPr="00700022" w:rsidRDefault="00715651" w:rsidP="003C56B0">
            <w:pPr>
              <w:pStyle w:val="Sectiontext0"/>
            </w:pPr>
            <w:r w:rsidRPr="00700022">
              <w:t>Type of aircraft.</w:t>
            </w:r>
          </w:p>
        </w:tc>
      </w:tr>
      <w:tr w:rsidR="00715651" w:rsidRPr="00700022" w14:paraId="2983705A" w14:textId="77777777" w:rsidTr="00412BA3">
        <w:trPr>
          <w:cantSplit/>
        </w:trPr>
        <w:tc>
          <w:tcPr>
            <w:tcW w:w="997" w:type="dxa"/>
          </w:tcPr>
          <w:p w14:paraId="5A7792A6" w14:textId="77777777" w:rsidR="00715651" w:rsidRPr="00700022" w:rsidRDefault="00715651" w:rsidP="003C56B0">
            <w:pPr>
              <w:pStyle w:val="Sectiontext0"/>
              <w:jc w:val="center"/>
            </w:pPr>
          </w:p>
        </w:tc>
        <w:tc>
          <w:tcPr>
            <w:tcW w:w="567" w:type="dxa"/>
          </w:tcPr>
          <w:p w14:paraId="3841CCC3" w14:textId="77777777" w:rsidR="00715651" w:rsidRPr="00700022" w:rsidRDefault="00715651" w:rsidP="003C56B0">
            <w:pPr>
              <w:pStyle w:val="Sectiontext0"/>
            </w:pPr>
            <w:r w:rsidRPr="00700022">
              <w:t>c.</w:t>
            </w:r>
          </w:p>
        </w:tc>
        <w:tc>
          <w:tcPr>
            <w:tcW w:w="7800" w:type="dxa"/>
            <w:gridSpan w:val="2"/>
          </w:tcPr>
          <w:p w14:paraId="4F59223D" w14:textId="77777777" w:rsidR="00715651" w:rsidRPr="00700022" w:rsidRDefault="00715651" w:rsidP="003C56B0">
            <w:pPr>
              <w:pStyle w:val="Sectiontext0"/>
            </w:pPr>
            <w:r w:rsidRPr="00700022">
              <w:t>The provision of in-flight meals.</w:t>
            </w:r>
          </w:p>
        </w:tc>
      </w:tr>
      <w:tr w:rsidR="00715651" w:rsidRPr="00700022" w14:paraId="4728919F" w14:textId="77777777" w:rsidTr="00412BA3">
        <w:trPr>
          <w:cantSplit/>
        </w:trPr>
        <w:tc>
          <w:tcPr>
            <w:tcW w:w="997" w:type="dxa"/>
          </w:tcPr>
          <w:p w14:paraId="3279FFA4" w14:textId="77777777" w:rsidR="00715651" w:rsidRPr="00700022" w:rsidRDefault="00715651" w:rsidP="003C56B0">
            <w:pPr>
              <w:pStyle w:val="Sectiontext0"/>
              <w:jc w:val="center"/>
            </w:pPr>
          </w:p>
        </w:tc>
        <w:tc>
          <w:tcPr>
            <w:tcW w:w="567" w:type="dxa"/>
          </w:tcPr>
          <w:p w14:paraId="0D511358" w14:textId="77777777" w:rsidR="00715651" w:rsidRPr="00700022" w:rsidRDefault="00715651" w:rsidP="003C56B0">
            <w:pPr>
              <w:pStyle w:val="Sectiontext0"/>
            </w:pPr>
            <w:r w:rsidRPr="00700022">
              <w:t>d.</w:t>
            </w:r>
          </w:p>
        </w:tc>
        <w:tc>
          <w:tcPr>
            <w:tcW w:w="7800" w:type="dxa"/>
            <w:gridSpan w:val="2"/>
          </w:tcPr>
          <w:p w14:paraId="7A5FC57F" w14:textId="77777777" w:rsidR="00715651" w:rsidRPr="00700022" w:rsidRDefault="00715651" w:rsidP="003C56B0">
            <w:pPr>
              <w:pStyle w:val="Sectiontext0"/>
            </w:pPr>
            <w:r w:rsidRPr="00700022">
              <w:t>Access to airline flight lounges.</w:t>
            </w:r>
          </w:p>
        </w:tc>
      </w:tr>
      <w:tr w:rsidR="00715651" w:rsidRPr="00700022" w14:paraId="61DA9875" w14:textId="77777777" w:rsidTr="00412BA3">
        <w:trPr>
          <w:cantSplit/>
        </w:trPr>
        <w:tc>
          <w:tcPr>
            <w:tcW w:w="997" w:type="dxa"/>
          </w:tcPr>
          <w:p w14:paraId="7A675D98" w14:textId="77777777" w:rsidR="00715651" w:rsidRPr="00700022" w:rsidRDefault="00715651" w:rsidP="003C56B0">
            <w:pPr>
              <w:pStyle w:val="Sectiontext0"/>
              <w:jc w:val="center"/>
            </w:pPr>
          </w:p>
        </w:tc>
        <w:tc>
          <w:tcPr>
            <w:tcW w:w="567" w:type="dxa"/>
          </w:tcPr>
          <w:p w14:paraId="6A7E9271" w14:textId="77777777" w:rsidR="00715651" w:rsidRPr="00700022" w:rsidRDefault="00715651" w:rsidP="003C56B0">
            <w:pPr>
              <w:pStyle w:val="Sectiontext0"/>
            </w:pPr>
            <w:r w:rsidRPr="00700022">
              <w:t>e.</w:t>
            </w:r>
          </w:p>
        </w:tc>
        <w:tc>
          <w:tcPr>
            <w:tcW w:w="7800" w:type="dxa"/>
            <w:gridSpan w:val="2"/>
          </w:tcPr>
          <w:p w14:paraId="14C4ED91" w14:textId="77777777" w:rsidR="00715651" w:rsidRPr="00700022" w:rsidRDefault="00715651" w:rsidP="003C56B0">
            <w:pPr>
              <w:pStyle w:val="Sectiontext0"/>
            </w:pPr>
            <w:r w:rsidRPr="00700022">
              <w:t>Airline reward, frequent flyer or loyalty points.</w:t>
            </w:r>
          </w:p>
        </w:tc>
      </w:tr>
      <w:tr w:rsidR="00715651" w:rsidRPr="00700022" w14:paraId="2C09B634" w14:textId="77777777" w:rsidTr="00412BA3">
        <w:tc>
          <w:tcPr>
            <w:tcW w:w="997" w:type="dxa"/>
          </w:tcPr>
          <w:p w14:paraId="1A17B6F8" w14:textId="77777777" w:rsidR="00715651" w:rsidRPr="00700022" w:rsidRDefault="00715651" w:rsidP="003C56B0">
            <w:pPr>
              <w:pStyle w:val="Sectiontext0"/>
              <w:jc w:val="center"/>
            </w:pPr>
            <w:r w:rsidRPr="00700022">
              <w:t>5.</w:t>
            </w:r>
          </w:p>
        </w:tc>
        <w:tc>
          <w:tcPr>
            <w:tcW w:w="8367" w:type="dxa"/>
            <w:gridSpan w:val="3"/>
          </w:tcPr>
          <w:p w14:paraId="1AD3023E" w14:textId="77777777" w:rsidR="00715651" w:rsidRPr="00700022" w:rsidRDefault="00715651" w:rsidP="003C56B0">
            <w:pPr>
              <w:pStyle w:val="Sectiontext0"/>
            </w:pPr>
            <w:r w:rsidRPr="00700022">
              <w:t xml:space="preserve">A member who travels by a fare that is not the lowest practical fare must provide their reasons in writing. </w:t>
            </w:r>
          </w:p>
        </w:tc>
      </w:tr>
    </w:tbl>
    <w:p w14:paraId="5E3755D7" w14:textId="586D8610" w:rsidR="00715651" w:rsidRPr="00700022" w:rsidRDefault="00715651" w:rsidP="00132882">
      <w:pPr>
        <w:pStyle w:val="Heading6"/>
      </w:pPr>
      <w:bookmarkStart w:id="3832" w:name="_Toc192863292"/>
      <w:r w:rsidRPr="00700022">
        <w:t>9.1.6</w:t>
      </w:r>
      <w:r w:rsidR="00E85499">
        <w:tab/>
      </w:r>
      <w:r w:rsidR="001C16DA" w:rsidRPr="00700022">
        <w:t>Travel by own means</w:t>
      </w:r>
      <w:bookmarkEnd w:id="3832"/>
    </w:p>
    <w:tbl>
      <w:tblPr>
        <w:tblW w:w="9362" w:type="dxa"/>
        <w:tblInd w:w="113" w:type="dxa"/>
        <w:tblLayout w:type="fixed"/>
        <w:tblLook w:val="0000" w:firstRow="0" w:lastRow="0" w:firstColumn="0" w:lastColumn="0" w:noHBand="0" w:noVBand="0"/>
      </w:tblPr>
      <w:tblGrid>
        <w:gridCol w:w="991"/>
        <w:gridCol w:w="567"/>
        <w:gridCol w:w="7793"/>
        <w:gridCol w:w="11"/>
      </w:tblGrid>
      <w:tr w:rsidR="002860C8" w:rsidRPr="00700022" w14:paraId="6D0C0F40" w14:textId="77777777" w:rsidTr="00712387">
        <w:trPr>
          <w:gridAfter w:val="1"/>
          <w:wAfter w:w="11" w:type="dxa"/>
        </w:trPr>
        <w:tc>
          <w:tcPr>
            <w:tcW w:w="991" w:type="dxa"/>
          </w:tcPr>
          <w:p w14:paraId="0BE50741" w14:textId="77777777" w:rsidR="002860C8" w:rsidRPr="00700022" w:rsidRDefault="002860C8" w:rsidP="003C56B0">
            <w:pPr>
              <w:pStyle w:val="Sectiontext0"/>
              <w:jc w:val="center"/>
            </w:pPr>
            <w:r w:rsidRPr="00700022">
              <w:t>1.</w:t>
            </w:r>
          </w:p>
        </w:tc>
        <w:tc>
          <w:tcPr>
            <w:tcW w:w="8360" w:type="dxa"/>
            <w:gridSpan w:val="2"/>
          </w:tcPr>
          <w:p w14:paraId="6C53FC89" w14:textId="77777777" w:rsidR="002860C8" w:rsidRPr="00700022" w:rsidRDefault="002860C8" w:rsidP="003C56B0">
            <w:pPr>
              <w:pStyle w:val="Sectiontext0"/>
              <w:rPr>
                <w:rFonts w:cs="Arial"/>
                <w:iCs/>
              </w:rPr>
            </w:pPr>
            <w:r w:rsidRPr="00700022">
              <w:rPr>
                <w:rFonts w:cs="Arial"/>
                <w:shd w:val="clear" w:color="auto" w:fill="FFFFFF"/>
              </w:rPr>
              <w:t>If a member has been approved to travel by their own means, the member is eligible for the lesser of the following amounts.</w:t>
            </w:r>
          </w:p>
        </w:tc>
      </w:tr>
      <w:tr w:rsidR="002860C8" w:rsidRPr="00700022" w14:paraId="238B4CB5" w14:textId="77777777" w:rsidTr="00712387">
        <w:trPr>
          <w:gridAfter w:val="1"/>
          <w:wAfter w:w="11" w:type="dxa"/>
          <w:cantSplit/>
        </w:trPr>
        <w:tc>
          <w:tcPr>
            <w:tcW w:w="991" w:type="dxa"/>
          </w:tcPr>
          <w:p w14:paraId="02B1F148" w14:textId="77777777" w:rsidR="002860C8" w:rsidRPr="00700022" w:rsidRDefault="002860C8" w:rsidP="003C56B0">
            <w:pPr>
              <w:pStyle w:val="Sectiontext0"/>
              <w:jc w:val="center"/>
            </w:pPr>
          </w:p>
        </w:tc>
        <w:tc>
          <w:tcPr>
            <w:tcW w:w="567" w:type="dxa"/>
          </w:tcPr>
          <w:p w14:paraId="7F820156" w14:textId="77777777" w:rsidR="002860C8" w:rsidRPr="00700022" w:rsidRDefault="002860C8" w:rsidP="003C56B0">
            <w:pPr>
              <w:pStyle w:val="Sectiontext0"/>
            </w:pPr>
            <w:r w:rsidRPr="00700022">
              <w:t>a.</w:t>
            </w:r>
          </w:p>
        </w:tc>
        <w:tc>
          <w:tcPr>
            <w:tcW w:w="7793" w:type="dxa"/>
          </w:tcPr>
          <w:p w14:paraId="397A4A90" w14:textId="77777777" w:rsidR="002860C8" w:rsidRPr="00700022" w:rsidRDefault="002860C8" w:rsidP="003C56B0">
            <w:pPr>
              <w:pStyle w:val="Sectiontext0"/>
            </w:pPr>
            <w:r w:rsidRPr="00700022">
              <w:t>The normal departmental liability.</w:t>
            </w:r>
          </w:p>
        </w:tc>
      </w:tr>
      <w:tr w:rsidR="002860C8" w:rsidRPr="00700022" w14:paraId="41C9BC90" w14:textId="77777777" w:rsidTr="00712387">
        <w:trPr>
          <w:gridAfter w:val="1"/>
          <w:wAfter w:w="11" w:type="dxa"/>
          <w:cantSplit/>
        </w:trPr>
        <w:tc>
          <w:tcPr>
            <w:tcW w:w="991" w:type="dxa"/>
          </w:tcPr>
          <w:p w14:paraId="320A7FCA" w14:textId="77777777" w:rsidR="002860C8" w:rsidRPr="00700022" w:rsidRDefault="002860C8" w:rsidP="003C56B0">
            <w:pPr>
              <w:pStyle w:val="Sectiontext0"/>
              <w:jc w:val="center"/>
            </w:pPr>
          </w:p>
        </w:tc>
        <w:tc>
          <w:tcPr>
            <w:tcW w:w="567" w:type="dxa"/>
          </w:tcPr>
          <w:p w14:paraId="57D53F86" w14:textId="77777777" w:rsidR="002860C8" w:rsidRPr="00700022" w:rsidRDefault="002860C8" w:rsidP="003C56B0">
            <w:pPr>
              <w:pStyle w:val="Sectiontext0"/>
            </w:pPr>
            <w:r w:rsidRPr="00700022">
              <w:t>b.</w:t>
            </w:r>
          </w:p>
        </w:tc>
        <w:tc>
          <w:tcPr>
            <w:tcW w:w="7793" w:type="dxa"/>
          </w:tcPr>
          <w:p w14:paraId="2AF2DB09" w14:textId="77777777" w:rsidR="002860C8" w:rsidRPr="00700022" w:rsidRDefault="002860C8" w:rsidP="003C56B0">
            <w:pPr>
              <w:pStyle w:val="Sectiontext0"/>
            </w:pPr>
            <w:r w:rsidRPr="00700022">
              <w:rPr>
                <w:rFonts w:cs="Arial"/>
              </w:rPr>
              <w:t>The actual cost of travel.</w:t>
            </w:r>
          </w:p>
        </w:tc>
      </w:tr>
      <w:tr w:rsidR="002860C8" w:rsidRPr="00700022" w14:paraId="17C8B738" w14:textId="77777777" w:rsidTr="00712387">
        <w:trPr>
          <w:gridAfter w:val="1"/>
          <w:wAfter w:w="11" w:type="dxa"/>
        </w:trPr>
        <w:tc>
          <w:tcPr>
            <w:tcW w:w="991" w:type="dxa"/>
          </w:tcPr>
          <w:p w14:paraId="7353C769" w14:textId="77777777" w:rsidR="002860C8" w:rsidRPr="00700022" w:rsidRDefault="002860C8" w:rsidP="003C56B0">
            <w:pPr>
              <w:pStyle w:val="Sectiontext0"/>
              <w:jc w:val="center"/>
            </w:pPr>
            <w:r w:rsidRPr="00700022">
              <w:t>2.</w:t>
            </w:r>
          </w:p>
        </w:tc>
        <w:tc>
          <w:tcPr>
            <w:tcW w:w="8360" w:type="dxa"/>
            <w:gridSpan w:val="2"/>
          </w:tcPr>
          <w:p w14:paraId="701604F2" w14:textId="77777777" w:rsidR="002860C8" w:rsidRPr="00700022" w:rsidRDefault="002860C8" w:rsidP="003C56B0">
            <w:pPr>
              <w:pStyle w:val="Sectiontext0"/>
            </w:pPr>
            <w:r w:rsidRPr="00700022">
              <w:rPr>
                <w:rFonts w:cs="Arial"/>
              </w:rPr>
              <w:t>For paragraph 1.b, if a part of the travel is by a vehicle, the actual cost of travel for that part of the travel is calculated in accordance with Chapter 9 Part 6 Division 5, Vehicle allowance amounts and limits.</w:t>
            </w:r>
          </w:p>
        </w:tc>
      </w:tr>
      <w:tr w:rsidR="00E538C7" w:rsidRPr="00700022" w14:paraId="7084F2CD" w14:textId="77777777" w:rsidTr="00712387">
        <w:tc>
          <w:tcPr>
            <w:tcW w:w="991" w:type="dxa"/>
          </w:tcPr>
          <w:p w14:paraId="06ADB504" w14:textId="77777777" w:rsidR="00E538C7" w:rsidRPr="00700022" w:rsidRDefault="00E538C7" w:rsidP="003C56B0">
            <w:pPr>
              <w:pStyle w:val="Sectiontext0"/>
              <w:jc w:val="center"/>
            </w:pPr>
            <w:r w:rsidRPr="00700022">
              <w:t>3.</w:t>
            </w:r>
          </w:p>
        </w:tc>
        <w:tc>
          <w:tcPr>
            <w:tcW w:w="8371" w:type="dxa"/>
            <w:gridSpan w:val="3"/>
          </w:tcPr>
          <w:p w14:paraId="51060F47" w14:textId="27E78EE9" w:rsidR="00E538C7" w:rsidRPr="00700022" w:rsidRDefault="00E538C7" w:rsidP="003C56B0">
            <w:pPr>
              <w:pStyle w:val="Sectiontext0"/>
              <w:rPr>
                <w:iCs/>
              </w:rPr>
            </w:pPr>
            <w:r w:rsidRPr="00700022">
              <w:rPr>
                <w:iCs/>
              </w:rPr>
              <w:t xml:space="preserve">If a member is directed to travel by a specified route in conjunction with the approval to travel by their own means, the member ceases to be eligible for the amount payable under subsection 1 if they do not follow the specified route unless the </w:t>
            </w:r>
            <w:r w:rsidR="00237116" w:rsidRPr="00293353">
              <w:rPr>
                <w:iCs/>
              </w:rPr>
              <w:t>CDF</w:t>
            </w:r>
            <w:r w:rsidRPr="00700022">
              <w:rPr>
                <w:iCs/>
              </w:rPr>
              <w:t xml:space="preserve"> is satisfied there are exceptional circumstances for not following the route.</w:t>
            </w:r>
          </w:p>
        </w:tc>
      </w:tr>
    </w:tbl>
    <w:p w14:paraId="0A29AA33" w14:textId="7B45BFAD" w:rsidR="00715651" w:rsidRPr="00700022" w:rsidRDefault="00715651" w:rsidP="00132882">
      <w:pPr>
        <w:pStyle w:val="Heading6"/>
      </w:pPr>
      <w:bookmarkStart w:id="3833" w:name="_Toc192863293"/>
      <w:r w:rsidRPr="00700022">
        <w:t>9.1.7</w:t>
      </w:r>
      <w:r w:rsidR="00E85499">
        <w:tab/>
      </w:r>
      <w:r w:rsidRPr="00700022">
        <w:t>Normal departmental liability</w:t>
      </w:r>
      <w:bookmarkEnd w:id="3833"/>
      <w:r w:rsidRPr="00700022">
        <w:t xml:space="preserve"> </w:t>
      </w:r>
      <w:bookmarkStart w:id="3834" w:name="_Hlt70235075"/>
      <w:bookmarkEnd w:id="3834"/>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3C8E90A" w14:textId="77777777" w:rsidTr="009530BB">
        <w:tc>
          <w:tcPr>
            <w:tcW w:w="992" w:type="dxa"/>
          </w:tcPr>
          <w:bookmarkEnd w:id="3821"/>
          <w:bookmarkEnd w:id="3822"/>
          <w:bookmarkEnd w:id="3823"/>
          <w:bookmarkEnd w:id="3824"/>
          <w:bookmarkEnd w:id="3825"/>
          <w:bookmarkEnd w:id="3826"/>
          <w:bookmarkEnd w:id="3827"/>
          <w:bookmarkEnd w:id="3828"/>
          <w:bookmarkEnd w:id="3829"/>
          <w:p w14:paraId="7B732B9C" w14:textId="77777777" w:rsidR="00715651" w:rsidRPr="00700022" w:rsidRDefault="00715651" w:rsidP="003C56B0">
            <w:pPr>
              <w:pStyle w:val="Sectiontext0"/>
              <w:jc w:val="center"/>
            </w:pPr>
            <w:r w:rsidRPr="00700022">
              <w:t>1.</w:t>
            </w:r>
          </w:p>
        </w:tc>
        <w:tc>
          <w:tcPr>
            <w:tcW w:w="8363" w:type="dxa"/>
            <w:gridSpan w:val="2"/>
          </w:tcPr>
          <w:p w14:paraId="0C5CEBA6" w14:textId="6C71B33E" w:rsidR="00715651" w:rsidRPr="00700022" w:rsidRDefault="00715651" w:rsidP="003C56B0">
            <w:pPr>
              <w:pStyle w:val="Sectiontext0"/>
            </w:pPr>
            <w:r w:rsidRPr="00700022">
              <w:t>Normal departmental liability is what the Commonwealth would pay for a journey made by a member</w:t>
            </w:r>
            <w:r w:rsidR="00187648" w:rsidRPr="00C50B38">
              <w:rPr>
                <w:iCs/>
              </w:rPr>
              <w:t>, their resident family and recognised other persons</w:t>
            </w:r>
            <w:r w:rsidRPr="00700022">
              <w:t xml:space="preserve"> authorised to travel to a place at Commonwealth expense. It includes these costs.</w:t>
            </w:r>
          </w:p>
        </w:tc>
      </w:tr>
      <w:tr w:rsidR="00715651" w:rsidRPr="00700022" w14:paraId="10639E03" w14:textId="77777777" w:rsidTr="009530BB">
        <w:trPr>
          <w:cantSplit/>
        </w:trPr>
        <w:tc>
          <w:tcPr>
            <w:tcW w:w="992" w:type="dxa"/>
          </w:tcPr>
          <w:p w14:paraId="2DA10524" w14:textId="77777777" w:rsidR="00715651" w:rsidRPr="00700022" w:rsidRDefault="00715651" w:rsidP="003C56B0">
            <w:pPr>
              <w:pStyle w:val="Sectiontext0"/>
              <w:jc w:val="center"/>
            </w:pPr>
          </w:p>
        </w:tc>
        <w:tc>
          <w:tcPr>
            <w:tcW w:w="567" w:type="dxa"/>
          </w:tcPr>
          <w:p w14:paraId="154F0E1F" w14:textId="77777777" w:rsidR="00715651" w:rsidRPr="00700022" w:rsidRDefault="00715651" w:rsidP="003C56B0">
            <w:pPr>
              <w:pStyle w:val="Sectiontext0"/>
            </w:pPr>
            <w:r w:rsidRPr="00700022">
              <w:t>a.</w:t>
            </w:r>
          </w:p>
        </w:tc>
        <w:tc>
          <w:tcPr>
            <w:tcW w:w="7796" w:type="dxa"/>
          </w:tcPr>
          <w:p w14:paraId="14DD7F26" w14:textId="77777777" w:rsidR="00715651" w:rsidRPr="00700022" w:rsidRDefault="00715651" w:rsidP="003C56B0">
            <w:pPr>
              <w:pStyle w:val="Sectiontext0"/>
            </w:pPr>
            <w:r w:rsidRPr="00700022">
              <w:t>The cost of travel to the place by the most economical means.</w:t>
            </w:r>
          </w:p>
        </w:tc>
      </w:tr>
      <w:tr w:rsidR="00715651" w:rsidRPr="00700022" w14:paraId="7C9F827C" w14:textId="77777777" w:rsidTr="009530BB">
        <w:trPr>
          <w:cantSplit/>
        </w:trPr>
        <w:tc>
          <w:tcPr>
            <w:tcW w:w="992" w:type="dxa"/>
          </w:tcPr>
          <w:p w14:paraId="58B19E53" w14:textId="77777777" w:rsidR="00715651" w:rsidRPr="00700022" w:rsidRDefault="00715651" w:rsidP="003C56B0">
            <w:pPr>
              <w:pStyle w:val="Sectiontext0"/>
              <w:jc w:val="center"/>
            </w:pPr>
          </w:p>
        </w:tc>
        <w:tc>
          <w:tcPr>
            <w:tcW w:w="567" w:type="dxa"/>
          </w:tcPr>
          <w:p w14:paraId="3113A9B3" w14:textId="77777777" w:rsidR="00715651" w:rsidRPr="00700022" w:rsidRDefault="00715651" w:rsidP="003C56B0">
            <w:pPr>
              <w:pStyle w:val="Sectiontext0"/>
            </w:pPr>
            <w:r w:rsidRPr="00700022">
              <w:t>b.</w:t>
            </w:r>
          </w:p>
        </w:tc>
        <w:tc>
          <w:tcPr>
            <w:tcW w:w="7796" w:type="dxa"/>
          </w:tcPr>
          <w:p w14:paraId="5A61FFCF" w14:textId="77777777" w:rsidR="00715651" w:rsidRPr="00700022" w:rsidRDefault="00715651" w:rsidP="003C56B0">
            <w:pPr>
              <w:pStyle w:val="Sectiontext0"/>
            </w:pPr>
            <w:r w:rsidRPr="00700022">
              <w:t>The costs of travel to and from the relevant airports, railway stations and coach terminals.</w:t>
            </w:r>
          </w:p>
        </w:tc>
      </w:tr>
      <w:tr w:rsidR="00715651" w:rsidRPr="00700022" w14:paraId="69E48B13" w14:textId="77777777" w:rsidTr="009530BB">
        <w:trPr>
          <w:cantSplit/>
        </w:trPr>
        <w:tc>
          <w:tcPr>
            <w:tcW w:w="992" w:type="dxa"/>
          </w:tcPr>
          <w:p w14:paraId="0E5DCA88" w14:textId="77777777" w:rsidR="00715651" w:rsidRPr="00700022" w:rsidRDefault="00715651" w:rsidP="003C56B0">
            <w:pPr>
              <w:pStyle w:val="Sectiontext0"/>
              <w:jc w:val="center"/>
            </w:pPr>
          </w:p>
        </w:tc>
        <w:tc>
          <w:tcPr>
            <w:tcW w:w="567" w:type="dxa"/>
          </w:tcPr>
          <w:p w14:paraId="3F2F8412" w14:textId="77777777" w:rsidR="00715651" w:rsidRPr="00700022" w:rsidRDefault="00715651" w:rsidP="003C56B0">
            <w:pPr>
              <w:pStyle w:val="Sectiontext0"/>
            </w:pPr>
            <w:r w:rsidRPr="00700022">
              <w:t>c.</w:t>
            </w:r>
          </w:p>
        </w:tc>
        <w:tc>
          <w:tcPr>
            <w:tcW w:w="7796" w:type="dxa"/>
          </w:tcPr>
          <w:p w14:paraId="1CEA7704" w14:textId="77777777" w:rsidR="00715651" w:rsidRPr="00700022" w:rsidRDefault="00715651" w:rsidP="003C56B0">
            <w:pPr>
              <w:pStyle w:val="Sectiontext0"/>
            </w:pPr>
            <w:r w:rsidRPr="00700022">
              <w:t>Any taxes or levies on the travel.</w:t>
            </w:r>
          </w:p>
        </w:tc>
      </w:tr>
      <w:tr w:rsidR="00715651" w:rsidRPr="00700022" w14:paraId="2CEF852E" w14:textId="77777777" w:rsidTr="009530BB">
        <w:tc>
          <w:tcPr>
            <w:tcW w:w="992" w:type="dxa"/>
          </w:tcPr>
          <w:p w14:paraId="61BE3F5F" w14:textId="77777777" w:rsidR="00715651" w:rsidRPr="00700022" w:rsidRDefault="00715651" w:rsidP="003C56B0">
            <w:pPr>
              <w:pStyle w:val="Sectiontext0"/>
              <w:jc w:val="center"/>
            </w:pPr>
            <w:r w:rsidRPr="00700022">
              <w:t>2.</w:t>
            </w:r>
          </w:p>
        </w:tc>
        <w:tc>
          <w:tcPr>
            <w:tcW w:w="8363" w:type="dxa"/>
            <w:gridSpan w:val="2"/>
          </w:tcPr>
          <w:p w14:paraId="5A91F84D" w14:textId="77777777" w:rsidR="00715651" w:rsidRPr="00700022" w:rsidRDefault="00715651" w:rsidP="003C56B0">
            <w:pPr>
              <w:pStyle w:val="Sectiontext0"/>
            </w:pPr>
            <w:r w:rsidRPr="00700022">
              <w:t>This table shows what happens when a member travels by means that are not the most economical means.</w:t>
            </w:r>
          </w:p>
        </w:tc>
      </w:tr>
    </w:tbl>
    <w:p w14:paraId="7BD4FC11" w14:textId="77777777" w:rsidR="00715651" w:rsidRPr="00700022" w:rsidRDefault="00715651" w:rsidP="003C56B0">
      <w:pPr>
        <w:pStyle w:val="NoSpacing"/>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3686"/>
        <w:gridCol w:w="3969"/>
      </w:tblGrid>
      <w:tr w:rsidR="00715651" w:rsidRPr="00700022" w14:paraId="03D9D3A8"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34D70785" w14:textId="77777777" w:rsidR="00715651" w:rsidRPr="00700022" w:rsidRDefault="00715651" w:rsidP="00EE569F">
            <w:pPr>
              <w:pStyle w:val="TableHeaderArial"/>
            </w:pPr>
            <w:r w:rsidRPr="00700022">
              <w:lastRenderedPageBreak/>
              <w:t>Item</w:t>
            </w:r>
          </w:p>
        </w:tc>
        <w:tc>
          <w:tcPr>
            <w:tcW w:w="3686" w:type="dxa"/>
            <w:tcBorders>
              <w:top w:val="single" w:sz="6" w:space="0" w:color="auto"/>
              <w:left w:val="single" w:sz="6" w:space="0" w:color="auto"/>
              <w:bottom w:val="single" w:sz="6" w:space="0" w:color="auto"/>
              <w:right w:val="single" w:sz="6" w:space="0" w:color="auto"/>
            </w:tcBorders>
          </w:tcPr>
          <w:p w14:paraId="38485029" w14:textId="77777777" w:rsidR="00715651" w:rsidRPr="00700022" w:rsidRDefault="00715651" w:rsidP="003A0A1A">
            <w:pPr>
              <w:pStyle w:val="TableHeaderArial"/>
            </w:pPr>
            <w:r w:rsidRPr="00700022">
              <w:t>If the member travels by means that are…</w:t>
            </w:r>
          </w:p>
        </w:tc>
        <w:tc>
          <w:tcPr>
            <w:tcW w:w="3969" w:type="dxa"/>
            <w:tcBorders>
              <w:top w:val="single" w:sz="6" w:space="0" w:color="auto"/>
              <w:left w:val="single" w:sz="6" w:space="0" w:color="auto"/>
              <w:bottom w:val="single" w:sz="6" w:space="0" w:color="auto"/>
              <w:right w:val="single" w:sz="6" w:space="0" w:color="auto"/>
            </w:tcBorders>
          </w:tcPr>
          <w:p w14:paraId="4937FC60" w14:textId="77777777" w:rsidR="00715651" w:rsidRPr="00700022" w:rsidRDefault="00715651" w:rsidP="003A0A1A">
            <w:pPr>
              <w:pStyle w:val="TableHeaderArial"/>
            </w:pPr>
            <w:r w:rsidRPr="00700022">
              <w:t>then the Commonwealth will pay…</w:t>
            </w:r>
          </w:p>
        </w:tc>
      </w:tr>
      <w:tr w:rsidR="00715651" w:rsidRPr="00700022" w14:paraId="46FDA0F9"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56999345" w14:textId="77777777" w:rsidR="00715651" w:rsidRPr="00700022" w:rsidRDefault="00715651" w:rsidP="00EE569F">
            <w:pPr>
              <w:pStyle w:val="Tabletext2"/>
              <w:jc w:val="center"/>
            </w:pPr>
            <w:r w:rsidRPr="00700022">
              <w:t>1.</w:t>
            </w:r>
          </w:p>
        </w:tc>
        <w:tc>
          <w:tcPr>
            <w:tcW w:w="3686" w:type="dxa"/>
            <w:tcBorders>
              <w:top w:val="single" w:sz="6" w:space="0" w:color="auto"/>
              <w:left w:val="single" w:sz="6" w:space="0" w:color="auto"/>
              <w:bottom w:val="single" w:sz="6" w:space="0" w:color="auto"/>
              <w:right w:val="single" w:sz="6" w:space="0" w:color="auto"/>
            </w:tcBorders>
          </w:tcPr>
          <w:p w14:paraId="5CB3A398" w14:textId="77777777" w:rsidR="00715651" w:rsidRPr="00700022" w:rsidRDefault="00715651" w:rsidP="00EE569F">
            <w:pPr>
              <w:pStyle w:val="Tabletext2"/>
            </w:pPr>
            <w:r w:rsidRPr="00700022">
              <w:t xml:space="preserve">cheaper than the most economical means </w:t>
            </w:r>
          </w:p>
        </w:tc>
        <w:tc>
          <w:tcPr>
            <w:tcW w:w="3969" w:type="dxa"/>
            <w:tcBorders>
              <w:top w:val="single" w:sz="6" w:space="0" w:color="auto"/>
              <w:left w:val="single" w:sz="6" w:space="0" w:color="auto"/>
              <w:bottom w:val="single" w:sz="6" w:space="0" w:color="auto"/>
              <w:right w:val="single" w:sz="6" w:space="0" w:color="auto"/>
            </w:tcBorders>
          </w:tcPr>
          <w:p w14:paraId="7297DCC7" w14:textId="77777777" w:rsidR="00715651" w:rsidRPr="00700022" w:rsidRDefault="00715651" w:rsidP="00EE569F">
            <w:pPr>
              <w:pStyle w:val="Tabletext2"/>
            </w:pPr>
            <w:r w:rsidRPr="00700022">
              <w:t>only the actual cost of their journey.</w:t>
            </w:r>
          </w:p>
        </w:tc>
      </w:tr>
      <w:tr w:rsidR="00715651" w:rsidRPr="00700022" w14:paraId="7442C632"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0B1552D7" w14:textId="77777777" w:rsidR="00715651" w:rsidRPr="00700022" w:rsidRDefault="00715651" w:rsidP="00EE569F">
            <w:pPr>
              <w:pStyle w:val="Tabletext2"/>
              <w:jc w:val="center"/>
            </w:pPr>
            <w:r w:rsidRPr="00700022">
              <w:t>2.</w:t>
            </w:r>
          </w:p>
        </w:tc>
        <w:tc>
          <w:tcPr>
            <w:tcW w:w="3686" w:type="dxa"/>
            <w:tcBorders>
              <w:top w:val="single" w:sz="6" w:space="0" w:color="auto"/>
              <w:left w:val="single" w:sz="6" w:space="0" w:color="auto"/>
              <w:bottom w:val="single" w:sz="6" w:space="0" w:color="auto"/>
              <w:right w:val="single" w:sz="6" w:space="0" w:color="auto"/>
            </w:tcBorders>
          </w:tcPr>
          <w:p w14:paraId="4C17C88A" w14:textId="77777777" w:rsidR="00715651" w:rsidRPr="00700022" w:rsidRDefault="00715651" w:rsidP="00EE569F">
            <w:pPr>
              <w:pStyle w:val="Tabletext2"/>
            </w:pPr>
            <w:r w:rsidRPr="00700022">
              <w:t xml:space="preserve">more expensive than the most economical means </w:t>
            </w:r>
          </w:p>
        </w:tc>
        <w:tc>
          <w:tcPr>
            <w:tcW w:w="3969" w:type="dxa"/>
            <w:tcBorders>
              <w:top w:val="single" w:sz="6" w:space="0" w:color="auto"/>
              <w:left w:val="single" w:sz="6" w:space="0" w:color="auto"/>
              <w:bottom w:val="single" w:sz="6" w:space="0" w:color="auto"/>
              <w:right w:val="single" w:sz="6" w:space="0" w:color="auto"/>
            </w:tcBorders>
          </w:tcPr>
          <w:p w14:paraId="47752615" w14:textId="77777777" w:rsidR="00715651" w:rsidRPr="00700022" w:rsidRDefault="00715651" w:rsidP="00EE569F">
            <w:pPr>
              <w:pStyle w:val="Tabletext2"/>
            </w:pPr>
            <w:r w:rsidRPr="00700022">
              <w:t>up to the amount of the normal departmental liability.</w:t>
            </w:r>
          </w:p>
        </w:tc>
      </w:tr>
    </w:tbl>
    <w:p w14:paraId="40BA72CF" w14:textId="77777777" w:rsidR="00715651" w:rsidRPr="00700022" w:rsidRDefault="00715651" w:rsidP="003A0A1A">
      <w:pPr>
        <w:rPr>
          <w:lang w:val="en-AU"/>
        </w:rPr>
      </w:pPr>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066A15B" w14:textId="77777777" w:rsidTr="00715651">
        <w:tc>
          <w:tcPr>
            <w:tcW w:w="992" w:type="dxa"/>
          </w:tcPr>
          <w:p w14:paraId="4BD358C6" w14:textId="77777777" w:rsidR="00715651" w:rsidRPr="00700022" w:rsidRDefault="00715651" w:rsidP="003C56B0">
            <w:pPr>
              <w:pStyle w:val="Sectiontext0"/>
              <w:jc w:val="center"/>
            </w:pPr>
            <w:r w:rsidRPr="00700022">
              <w:t>3.</w:t>
            </w:r>
          </w:p>
        </w:tc>
        <w:tc>
          <w:tcPr>
            <w:tcW w:w="8363" w:type="dxa"/>
            <w:gridSpan w:val="2"/>
          </w:tcPr>
          <w:p w14:paraId="06017B26" w14:textId="77777777" w:rsidR="00715651" w:rsidRPr="00700022" w:rsidRDefault="00715651" w:rsidP="003C56B0">
            <w:pPr>
              <w:pStyle w:val="Sectiontext0"/>
            </w:pPr>
            <w:r w:rsidRPr="00700022">
              <w:t xml:space="preserve">A member may travel as a passenger in a private vehicle or non-commercial aircraft when they are eligible for travel at Commonwealth expense. In this case, they are only eligible for meal and travel allowance up to what the Commonwealth would have paid for a journey by the most economical means. </w:t>
            </w:r>
          </w:p>
          <w:p w14:paraId="42354360" w14:textId="7BD4A683" w:rsidR="00715651" w:rsidRPr="00700022" w:rsidRDefault="00715651" w:rsidP="002A4336">
            <w:pPr>
              <w:pStyle w:val="notepara"/>
            </w:pPr>
            <w:r w:rsidRPr="00700022">
              <w:rPr>
                <w:b/>
              </w:rPr>
              <w:t>Note:</w:t>
            </w:r>
            <w:r w:rsidR="00B91F58">
              <w:tab/>
            </w:r>
            <w:r w:rsidRPr="00700022">
              <w:t xml:space="preserve">The passenger may be travelling in a private vehicle belonging to another member. In this case, the member may have the rate of vehicle allowance increased for the distance they carry the passenger. </w:t>
            </w:r>
          </w:p>
        </w:tc>
      </w:tr>
      <w:tr w:rsidR="00715651" w:rsidRPr="00700022" w14:paraId="361C1783" w14:textId="77777777" w:rsidTr="00715651">
        <w:tc>
          <w:tcPr>
            <w:tcW w:w="992" w:type="dxa"/>
          </w:tcPr>
          <w:p w14:paraId="4C48E49E" w14:textId="77777777" w:rsidR="00715651" w:rsidRPr="00700022" w:rsidRDefault="00715651" w:rsidP="003C56B0">
            <w:pPr>
              <w:pStyle w:val="Sectiontext0"/>
              <w:jc w:val="center"/>
            </w:pPr>
            <w:r w:rsidRPr="00700022">
              <w:t>4.</w:t>
            </w:r>
          </w:p>
        </w:tc>
        <w:tc>
          <w:tcPr>
            <w:tcW w:w="8363" w:type="dxa"/>
            <w:gridSpan w:val="2"/>
          </w:tcPr>
          <w:p w14:paraId="237762F5" w14:textId="77777777" w:rsidR="00715651" w:rsidRPr="00700022" w:rsidRDefault="00715651" w:rsidP="003C56B0">
            <w:pPr>
              <w:pStyle w:val="Sectiontext0"/>
            </w:pPr>
            <w:r w:rsidRPr="00700022">
              <w:t>A member who travels on personal frequent flyer points will not be reimbursed the cost of their fare.</w:t>
            </w:r>
          </w:p>
        </w:tc>
      </w:tr>
      <w:tr w:rsidR="00715651" w:rsidRPr="00700022" w14:paraId="0351FD96" w14:textId="77777777" w:rsidTr="00715651">
        <w:tc>
          <w:tcPr>
            <w:tcW w:w="992" w:type="dxa"/>
          </w:tcPr>
          <w:p w14:paraId="6EBED381" w14:textId="77777777" w:rsidR="00715651" w:rsidRPr="00700022" w:rsidRDefault="00715651" w:rsidP="003C56B0">
            <w:pPr>
              <w:pStyle w:val="Sectiontext0"/>
              <w:jc w:val="center"/>
            </w:pPr>
            <w:r w:rsidRPr="00700022">
              <w:t>5.</w:t>
            </w:r>
          </w:p>
        </w:tc>
        <w:tc>
          <w:tcPr>
            <w:tcW w:w="8363" w:type="dxa"/>
            <w:gridSpan w:val="2"/>
          </w:tcPr>
          <w:p w14:paraId="29C4F0AE" w14:textId="0B1D489E" w:rsidR="00715651" w:rsidRPr="00700022" w:rsidRDefault="00715651" w:rsidP="00294947">
            <w:pPr>
              <w:pStyle w:val="Sectiontext0"/>
            </w:pPr>
            <w:r w:rsidRPr="00700022">
              <w:t xml:space="preserve">The Commonwealth will not pay any amount based on normal departmental liability for a child under </w:t>
            </w:r>
            <w:r w:rsidR="00294947">
              <w:t>2</w:t>
            </w:r>
            <w:r w:rsidRPr="00700022">
              <w:t xml:space="preserve"> years old who is transported by private vehicle.</w:t>
            </w:r>
          </w:p>
        </w:tc>
      </w:tr>
      <w:tr w:rsidR="00715651" w:rsidRPr="00700022" w14:paraId="31FD76B2" w14:textId="77777777" w:rsidTr="00715651">
        <w:tc>
          <w:tcPr>
            <w:tcW w:w="992" w:type="dxa"/>
          </w:tcPr>
          <w:p w14:paraId="7B7A03B5" w14:textId="77777777" w:rsidR="00715651" w:rsidRPr="00700022" w:rsidRDefault="00715651" w:rsidP="003C56B0">
            <w:pPr>
              <w:pStyle w:val="Sectiontext0"/>
              <w:jc w:val="center"/>
            </w:pPr>
            <w:r w:rsidRPr="00700022">
              <w:t>6.</w:t>
            </w:r>
          </w:p>
        </w:tc>
        <w:tc>
          <w:tcPr>
            <w:tcW w:w="8363" w:type="dxa"/>
            <w:gridSpan w:val="2"/>
          </w:tcPr>
          <w:p w14:paraId="12ED3B02" w14:textId="77777777" w:rsidR="00715651" w:rsidRPr="00700022" w:rsidRDefault="00715651" w:rsidP="003C56B0">
            <w:pPr>
              <w:pStyle w:val="Sectiontext0"/>
            </w:pPr>
            <w:r w:rsidRPr="00700022">
              <w:t>A member might choose to travel by a less direct route than the most direct route available. In this case, they must pay any excess costs to the Collector of Relevant Money in the Department of Defence.</w:t>
            </w:r>
          </w:p>
        </w:tc>
      </w:tr>
      <w:tr w:rsidR="00715651" w:rsidRPr="00700022" w14:paraId="5F4E250D" w14:textId="77777777" w:rsidTr="00715651">
        <w:tc>
          <w:tcPr>
            <w:tcW w:w="992" w:type="dxa"/>
          </w:tcPr>
          <w:p w14:paraId="63BF62A1" w14:textId="77777777" w:rsidR="00715651" w:rsidRPr="00700022" w:rsidRDefault="00715651" w:rsidP="003C56B0">
            <w:pPr>
              <w:pStyle w:val="Sectiontext0"/>
              <w:jc w:val="center"/>
            </w:pPr>
            <w:r w:rsidRPr="00700022">
              <w:t>7.</w:t>
            </w:r>
          </w:p>
        </w:tc>
        <w:tc>
          <w:tcPr>
            <w:tcW w:w="8363" w:type="dxa"/>
            <w:gridSpan w:val="2"/>
          </w:tcPr>
          <w:p w14:paraId="30AC5BE5" w14:textId="49335712" w:rsidR="00715651" w:rsidRPr="00700022" w:rsidRDefault="00715651" w:rsidP="003C56B0">
            <w:pPr>
              <w:pStyle w:val="Sectiontext0"/>
            </w:pPr>
            <w:r w:rsidRPr="00700022">
              <w:t>The following conditions apply to travel documents.</w:t>
            </w:r>
          </w:p>
        </w:tc>
      </w:tr>
      <w:tr w:rsidR="00715651" w:rsidRPr="00700022" w14:paraId="2D9F57E9" w14:textId="77777777" w:rsidTr="00715651">
        <w:trPr>
          <w:cantSplit/>
        </w:trPr>
        <w:tc>
          <w:tcPr>
            <w:tcW w:w="992" w:type="dxa"/>
          </w:tcPr>
          <w:p w14:paraId="53F03ACA" w14:textId="77777777" w:rsidR="00715651" w:rsidRPr="00700022" w:rsidRDefault="00715651" w:rsidP="003C56B0">
            <w:pPr>
              <w:pStyle w:val="Sectiontext0"/>
              <w:jc w:val="center"/>
            </w:pPr>
          </w:p>
        </w:tc>
        <w:tc>
          <w:tcPr>
            <w:tcW w:w="567" w:type="dxa"/>
          </w:tcPr>
          <w:p w14:paraId="420C33C5" w14:textId="77777777" w:rsidR="00715651" w:rsidRPr="00700022" w:rsidRDefault="00715651" w:rsidP="003C56B0">
            <w:pPr>
              <w:pStyle w:val="Sectiontext0"/>
            </w:pPr>
            <w:r w:rsidRPr="00700022">
              <w:t>a.</w:t>
            </w:r>
          </w:p>
        </w:tc>
        <w:tc>
          <w:tcPr>
            <w:tcW w:w="7796" w:type="dxa"/>
          </w:tcPr>
          <w:p w14:paraId="692AE4FB" w14:textId="77777777" w:rsidR="00715651" w:rsidRPr="00700022" w:rsidRDefault="00715651" w:rsidP="003C56B0">
            <w:pPr>
              <w:pStyle w:val="Sectiontext0"/>
            </w:pPr>
            <w:r w:rsidRPr="00700022">
              <w:t>The Commonwealth may give a travel document to a specific person and permit them to use it for travel.</w:t>
            </w:r>
          </w:p>
        </w:tc>
      </w:tr>
      <w:tr w:rsidR="00715651" w:rsidRPr="00700022" w14:paraId="5E60AC10" w14:textId="77777777" w:rsidTr="00715651">
        <w:trPr>
          <w:cantSplit/>
        </w:trPr>
        <w:tc>
          <w:tcPr>
            <w:tcW w:w="992" w:type="dxa"/>
          </w:tcPr>
          <w:p w14:paraId="54FC609B" w14:textId="77777777" w:rsidR="00715651" w:rsidRPr="00700022" w:rsidRDefault="00715651" w:rsidP="003C56B0">
            <w:pPr>
              <w:pStyle w:val="Sectiontext0"/>
              <w:jc w:val="center"/>
            </w:pPr>
          </w:p>
        </w:tc>
        <w:tc>
          <w:tcPr>
            <w:tcW w:w="567" w:type="dxa"/>
          </w:tcPr>
          <w:p w14:paraId="711307C7" w14:textId="77777777" w:rsidR="00715651" w:rsidRPr="00700022" w:rsidRDefault="00715651" w:rsidP="003C56B0">
            <w:pPr>
              <w:pStyle w:val="Sectiontext0"/>
            </w:pPr>
            <w:r w:rsidRPr="00700022">
              <w:t>b.</w:t>
            </w:r>
          </w:p>
        </w:tc>
        <w:tc>
          <w:tcPr>
            <w:tcW w:w="7796" w:type="dxa"/>
          </w:tcPr>
          <w:p w14:paraId="021E4599" w14:textId="77777777" w:rsidR="00715651" w:rsidRPr="00700022" w:rsidRDefault="00715651" w:rsidP="003C56B0">
            <w:pPr>
              <w:pStyle w:val="Sectiontext0"/>
            </w:pPr>
            <w:r w:rsidRPr="00700022">
              <w:t>If a travel document is used by a person who has not been permitted to use it under paragraph a, the person must repay the Commonwealth for any travel they have taken using the travel document.</w:t>
            </w:r>
          </w:p>
        </w:tc>
      </w:tr>
      <w:tr w:rsidR="00715651" w:rsidRPr="00700022" w14:paraId="727764DB" w14:textId="77777777" w:rsidTr="00715651">
        <w:trPr>
          <w:cantSplit/>
        </w:trPr>
        <w:tc>
          <w:tcPr>
            <w:tcW w:w="992" w:type="dxa"/>
          </w:tcPr>
          <w:p w14:paraId="3DB5C578" w14:textId="77777777" w:rsidR="00715651" w:rsidRPr="00700022" w:rsidRDefault="00715651" w:rsidP="003C56B0">
            <w:pPr>
              <w:pStyle w:val="Sectiontext0"/>
              <w:jc w:val="center"/>
            </w:pPr>
          </w:p>
        </w:tc>
        <w:tc>
          <w:tcPr>
            <w:tcW w:w="567" w:type="dxa"/>
          </w:tcPr>
          <w:p w14:paraId="01656D68" w14:textId="77777777" w:rsidR="00715651" w:rsidRPr="00700022" w:rsidRDefault="00715651" w:rsidP="003C56B0">
            <w:pPr>
              <w:pStyle w:val="Sectiontext0"/>
            </w:pPr>
            <w:r w:rsidRPr="00700022">
              <w:t>c.</w:t>
            </w:r>
          </w:p>
        </w:tc>
        <w:tc>
          <w:tcPr>
            <w:tcW w:w="7796" w:type="dxa"/>
          </w:tcPr>
          <w:p w14:paraId="2B22D5F8" w14:textId="77777777" w:rsidR="00715651" w:rsidRPr="00700022" w:rsidRDefault="00715651" w:rsidP="003C56B0">
            <w:pPr>
              <w:pStyle w:val="Sectiontext0"/>
            </w:pPr>
            <w:r w:rsidRPr="00700022">
              <w:t>The Commonwealth may seek to recover the cost of any travel taken without its permission under paragraph b.</w:t>
            </w:r>
          </w:p>
        </w:tc>
      </w:tr>
      <w:tr w:rsidR="00715651" w:rsidRPr="00700022" w14:paraId="5A4A6A16" w14:textId="77777777" w:rsidTr="00715651">
        <w:tc>
          <w:tcPr>
            <w:tcW w:w="992" w:type="dxa"/>
          </w:tcPr>
          <w:p w14:paraId="69652220" w14:textId="77777777" w:rsidR="00715651" w:rsidRPr="00700022" w:rsidRDefault="00715651" w:rsidP="003C56B0">
            <w:pPr>
              <w:pStyle w:val="Sectiontext0"/>
              <w:jc w:val="center"/>
            </w:pPr>
            <w:r w:rsidRPr="00700022">
              <w:t>8.</w:t>
            </w:r>
          </w:p>
        </w:tc>
        <w:tc>
          <w:tcPr>
            <w:tcW w:w="8363" w:type="dxa"/>
            <w:gridSpan w:val="2"/>
          </w:tcPr>
          <w:p w14:paraId="67DB11E5" w14:textId="77777777" w:rsidR="00715651" w:rsidRPr="00700022" w:rsidRDefault="00715651" w:rsidP="003C56B0">
            <w:pPr>
              <w:pStyle w:val="Sectiontext0"/>
            </w:pPr>
            <w:r w:rsidRPr="00700022">
              <w:t xml:space="preserve">The Commonwealth will not pay for an escort that a carrier requires to accompany a member's child. </w:t>
            </w:r>
          </w:p>
        </w:tc>
      </w:tr>
    </w:tbl>
    <w:p w14:paraId="654A936B" w14:textId="77777777" w:rsidR="008B3C52" w:rsidRDefault="008B3C52" w:rsidP="00132882">
      <w:pPr>
        <w:pStyle w:val="Heading6"/>
      </w:pPr>
      <w:bookmarkStart w:id="3835" w:name="bk160520915Classoftravel"/>
      <w:bookmarkStart w:id="3836" w:name="bk135343915Classoftravel"/>
      <w:bookmarkStart w:id="3837" w:name="bk135402915Classoftravel"/>
      <w:bookmarkStart w:id="3838" w:name="bk141216916Classoftravel"/>
      <w:bookmarkStart w:id="3839" w:name="bk143525916Classoftravel"/>
      <w:bookmarkStart w:id="3840" w:name="bk143551916Classoftravel"/>
      <w:bookmarkStart w:id="3841" w:name="bk143613916Classoftravel"/>
      <w:bookmarkStart w:id="3842" w:name="bk94808916Classoftravel"/>
      <w:bookmarkStart w:id="3843" w:name="bk134357916Classoftravel"/>
      <w:bookmarkStart w:id="3844" w:name="_Toc192863294"/>
      <w:r>
        <w:t>9.1.8</w:t>
      </w:r>
      <w:r>
        <w:tab/>
        <w:t>Cost of air travel for working out normal departmental liability</w:t>
      </w:r>
      <w:bookmarkEnd w:id="3844"/>
    </w:p>
    <w:tbl>
      <w:tblPr>
        <w:tblW w:w="9359" w:type="dxa"/>
        <w:tblInd w:w="113" w:type="dxa"/>
        <w:tblLayout w:type="fixed"/>
        <w:tblLook w:val="0000" w:firstRow="0" w:lastRow="0" w:firstColumn="0" w:lastColumn="0" w:noHBand="0" w:noVBand="0"/>
      </w:tblPr>
      <w:tblGrid>
        <w:gridCol w:w="992"/>
        <w:gridCol w:w="563"/>
        <w:gridCol w:w="7804"/>
      </w:tblGrid>
      <w:tr w:rsidR="008B3C52" w:rsidRPr="00D15A4D" w14:paraId="39B1313F" w14:textId="77777777" w:rsidTr="002E1206">
        <w:tc>
          <w:tcPr>
            <w:tcW w:w="992" w:type="dxa"/>
          </w:tcPr>
          <w:p w14:paraId="790660C9" w14:textId="77777777" w:rsidR="008B3C52" w:rsidRPr="00D15A4D" w:rsidRDefault="008B3C52" w:rsidP="002E1206">
            <w:pPr>
              <w:pStyle w:val="Sectiontext0"/>
              <w:jc w:val="center"/>
            </w:pPr>
            <w:r>
              <w:t>1.</w:t>
            </w:r>
          </w:p>
        </w:tc>
        <w:tc>
          <w:tcPr>
            <w:tcW w:w="8367" w:type="dxa"/>
            <w:gridSpan w:val="2"/>
          </w:tcPr>
          <w:p w14:paraId="04BBF4F6" w14:textId="77777777" w:rsidR="008B3C52" w:rsidRDefault="008B3C52" w:rsidP="002E1206">
            <w:pPr>
              <w:pStyle w:val="Sectiontext0"/>
              <w:rPr>
                <w:iCs/>
              </w:rPr>
            </w:pPr>
            <w:r>
              <w:rPr>
                <w:iCs/>
              </w:rPr>
              <w:t>The cost of air travel for the purpose of normal departmental liability is the rate i</w:t>
            </w:r>
            <w:r w:rsidRPr="001370D9">
              <w:t xml:space="preserve">n the </w:t>
            </w:r>
            <w:r w:rsidRPr="00123622">
              <w:t xml:space="preserve">Whole of Australian Government </w:t>
            </w:r>
            <w:r>
              <w:t xml:space="preserve">travel arrangements for the </w:t>
            </w:r>
            <w:r w:rsidRPr="00700022">
              <w:t xml:space="preserve">class of travel </w:t>
            </w:r>
            <w:r>
              <w:t xml:space="preserve">the </w:t>
            </w:r>
            <w:r w:rsidRPr="00C50B38">
              <w:rPr>
                <w:iCs/>
              </w:rPr>
              <w:t>persons</w:t>
            </w:r>
            <w:r>
              <w:rPr>
                <w:iCs/>
              </w:rPr>
              <w:t xml:space="preserve"> travelling</w:t>
            </w:r>
            <w:r w:rsidRPr="00700022" w:rsidDel="009922BB">
              <w:t xml:space="preserve"> </w:t>
            </w:r>
            <w:r w:rsidRPr="00700022">
              <w:t>are eligible to</w:t>
            </w:r>
            <w:r>
              <w:t xml:space="preserve"> travel,</w:t>
            </w:r>
            <w:r w:rsidRPr="00700022">
              <w:t xml:space="preserve"> for the journey</w:t>
            </w:r>
            <w:r>
              <w:t xml:space="preserve"> between the following</w:t>
            </w:r>
            <w:r w:rsidRPr="00700022">
              <w:t>.</w:t>
            </w:r>
          </w:p>
        </w:tc>
      </w:tr>
      <w:tr w:rsidR="008B3C52" w:rsidRPr="00D15A4D" w14:paraId="0F1AF955" w14:textId="77777777" w:rsidTr="002E1206">
        <w:tblPrEx>
          <w:tblLook w:val="04A0" w:firstRow="1" w:lastRow="0" w:firstColumn="1" w:lastColumn="0" w:noHBand="0" w:noVBand="1"/>
        </w:tblPrEx>
        <w:tc>
          <w:tcPr>
            <w:tcW w:w="992" w:type="dxa"/>
          </w:tcPr>
          <w:p w14:paraId="5DBB1A59" w14:textId="77777777" w:rsidR="008B3C52" w:rsidRPr="00D15A4D" w:rsidRDefault="008B3C52" w:rsidP="002E1206">
            <w:pPr>
              <w:pStyle w:val="Sectiontext0"/>
              <w:jc w:val="center"/>
              <w:rPr>
                <w:lang w:eastAsia="en-US"/>
              </w:rPr>
            </w:pPr>
          </w:p>
        </w:tc>
        <w:tc>
          <w:tcPr>
            <w:tcW w:w="563" w:type="dxa"/>
            <w:hideMark/>
          </w:tcPr>
          <w:p w14:paraId="6DEEA7B7" w14:textId="77777777" w:rsidR="008B3C52" w:rsidRPr="00D15A4D" w:rsidRDefault="008B3C52" w:rsidP="002E1206">
            <w:pPr>
              <w:pStyle w:val="Sectiontext0"/>
              <w:rPr>
                <w:rFonts w:cs="Arial"/>
                <w:lang w:eastAsia="en-US"/>
              </w:rPr>
            </w:pPr>
            <w:r w:rsidRPr="00D15A4D">
              <w:rPr>
                <w:rFonts w:cs="Arial"/>
                <w:lang w:eastAsia="en-US"/>
              </w:rPr>
              <w:t>a.</w:t>
            </w:r>
          </w:p>
        </w:tc>
        <w:tc>
          <w:tcPr>
            <w:tcW w:w="7804" w:type="dxa"/>
          </w:tcPr>
          <w:p w14:paraId="77A4FA15" w14:textId="77777777" w:rsidR="008B3C52" w:rsidRPr="00D15A4D" w:rsidRDefault="008B3C52" w:rsidP="002E1206">
            <w:pPr>
              <w:pStyle w:val="Sectiontext0"/>
              <w:rPr>
                <w:rFonts w:cs="Arial"/>
                <w:lang w:eastAsia="en-US"/>
              </w:rPr>
            </w:pPr>
            <w:r>
              <w:t>For Scheme A remote location leave travel — the nearest airport and the nearest capital city.</w:t>
            </w:r>
          </w:p>
        </w:tc>
      </w:tr>
      <w:tr w:rsidR="008B3C52" w:rsidRPr="00D15A4D" w14:paraId="340C7A2D" w14:textId="77777777" w:rsidTr="002E1206">
        <w:tblPrEx>
          <w:tblLook w:val="04A0" w:firstRow="1" w:lastRow="0" w:firstColumn="1" w:lastColumn="0" w:noHBand="0" w:noVBand="1"/>
        </w:tblPrEx>
        <w:tc>
          <w:tcPr>
            <w:tcW w:w="992" w:type="dxa"/>
          </w:tcPr>
          <w:p w14:paraId="18DBF58B" w14:textId="77777777" w:rsidR="008B3C52" w:rsidRPr="00D15A4D" w:rsidRDefault="008B3C52" w:rsidP="002E1206">
            <w:pPr>
              <w:pStyle w:val="Sectiontext0"/>
              <w:jc w:val="center"/>
              <w:rPr>
                <w:lang w:eastAsia="en-US"/>
              </w:rPr>
            </w:pPr>
          </w:p>
        </w:tc>
        <w:tc>
          <w:tcPr>
            <w:tcW w:w="563" w:type="dxa"/>
            <w:hideMark/>
          </w:tcPr>
          <w:p w14:paraId="496789CC" w14:textId="77777777" w:rsidR="008B3C52" w:rsidRPr="00D15A4D" w:rsidRDefault="008B3C52" w:rsidP="002E1206">
            <w:pPr>
              <w:pStyle w:val="Sectiontext0"/>
              <w:rPr>
                <w:rFonts w:cs="Arial"/>
                <w:lang w:eastAsia="en-US"/>
              </w:rPr>
            </w:pPr>
            <w:r>
              <w:rPr>
                <w:rFonts w:cs="Arial"/>
                <w:lang w:eastAsia="en-US"/>
              </w:rPr>
              <w:t>b</w:t>
            </w:r>
            <w:r w:rsidRPr="00D15A4D">
              <w:rPr>
                <w:rFonts w:cs="Arial"/>
                <w:lang w:eastAsia="en-US"/>
              </w:rPr>
              <w:t>.</w:t>
            </w:r>
          </w:p>
        </w:tc>
        <w:tc>
          <w:tcPr>
            <w:tcW w:w="7804" w:type="dxa"/>
          </w:tcPr>
          <w:p w14:paraId="241E28B5" w14:textId="77777777" w:rsidR="008B3C52" w:rsidRPr="00D15A4D" w:rsidRDefault="008B3C52" w:rsidP="002E1206">
            <w:pPr>
              <w:pStyle w:val="Sectiontext0"/>
              <w:rPr>
                <w:rFonts w:cs="Arial"/>
                <w:lang w:eastAsia="en-US"/>
              </w:rPr>
            </w:pPr>
            <w:r>
              <w:t xml:space="preserve">For all other types of travel — the nearest airport and the travel destination. </w:t>
            </w:r>
          </w:p>
        </w:tc>
      </w:tr>
      <w:tr w:rsidR="008B3C52" w:rsidRPr="00D15A4D" w14:paraId="496F7F7F" w14:textId="77777777" w:rsidTr="002E1206">
        <w:tc>
          <w:tcPr>
            <w:tcW w:w="992" w:type="dxa"/>
          </w:tcPr>
          <w:p w14:paraId="5DB7E2B1" w14:textId="77777777" w:rsidR="008B3C52" w:rsidRDefault="008B3C52" w:rsidP="002E1206">
            <w:pPr>
              <w:pStyle w:val="Sectiontext0"/>
              <w:jc w:val="center"/>
            </w:pPr>
            <w:r>
              <w:t>2.</w:t>
            </w:r>
          </w:p>
        </w:tc>
        <w:tc>
          <w:tcPr>
            <w:tcW w:w="8367" w:type="dxa"/>
            <w:gridSpan w:val="2"/>
          </w:tcPr>
          <w:p w14:paraId="7280920A" w14:textId="77777777" w:rsidR="008B3C52" w:rsidRDefault="008B3C52" w:rsidP="002E1206">
            <w:pPr>
              <w:pStyle w:val="Sectiontext0"/>
              <w:rPr>
                <w:iCs/>
              </w:rPr>
            </w:pPr>
            <w:r>
              <w:rPr>
                <w:iCs/>
              </w:rPr>
              <w:t xml:space="preserve">For the purpose of subsection 1, </w:t>
            </w:r>
            <w:r w:rsidRPr="003A0077">
              <w:rPr>
                <w:b/>
                <w:iCs/>
              </w:rPr>
              <w:t>rate</w:t>
            </w:r>
            <w:r>
              <w:rPr>
                <w:iCs/>
              </w:rPr>
              <w:t xml:space="preserve"> means one of the following.</w:t>
            </w:r>
          </w:p>
        </w:tc>
      </w:tr>
      <w:tr w:rsidR="008B3C52" w:rsidRPr="00D15A4D" w14:paraId="1B3127B1" w14:textId="77777777" w:rsidTr="002E1206">
        <w:tblPrEx>
          <w:tblLook w:val="04A0" w:firstRow="1" w:lastRow="0" w:firstColumn="1" w:lastColumn="0" w:noHBand="0" w:noVBand="1"/>
        </w:tblPrEx>
        <w:tc>
          <w:tcPr>
            <w:tcW w:w="992" w:type="dxa"/>
          </w:tcPr>
          <w:p w14:paraId="557AFA56" w14:textId="77777777" w:rsidR="008B3C52" w:rsidRPr="00D15A4D" w:rsidRDefault="008B3C52" w:rsidP="002E1206">
            <w:pPr>
              <w:pStyle w:val="Sectiontext0"/>
              <w:jc w:val="center"/>
              <w:rPr>
                <w:lang w:eastAsia="en-US"/>
              </w:rPr>
            </w:pPr>
          </w:p>
        </w:tc>
        <w:tc>
          <w:tcPr>
            <w:tcW w:w="563" w:type="dxa"/>
            <w:hideMark/>
          </w:tcPr>
          <w:p w14:paraId="69E28EDB" w14:textId="77777777" w:rsidR="008B3C52" w:rsidRPr="00D15A4D" w:rsidRDefault="008B3C52" w:rsidP="002E1206">
            <w:pPr>
              <w:pStyle w:val="Sectiontext0"/>
              <w:rPr>
                <w:rFonts w:cs="Arial"/>
                <w:lang w:eastAsia="en-US"/>
              </w:rPr>
            </w:pPr>
            <w:r w:rsidRPr="00D15A4D">
              <w:rPr>
                <w:rFonts w:cs="Arial"/>
                <w:lang w:eastAsia="en-US"/>
              </w:rPr>
              <w:t>a.</w:t>
            </w:r>
          </w:p>
        </w:tc>
        <w:tc>
          <w:tcPr>
            <w:tcW w:w="7804" w:type="dxa"/>
          </w:tcPr>
          <w:p w14:paraId="338F4AB1" w14:textId="77777777" w:rsidR="008B3C52" w:rsidRPr="00D15A4D" w:rsidRDefault="008B3C52" w:rsidP="002E1206">
            <w:pPr>
              <w:pStyle w:val="Sectiontext0"/>
              <w:rPr>
                <w:rFonts w:cs="Arial"/>
                <w:lang w:eastAsia="en-US"/>
              </w:rPr>
            </w:pPr>
            <w:r>
              <w:t>If the travel is remote location leave travel — the rate that applies on the day the application is received.</w:t>
            </w:r>
          </w:p>
        </w:tc>
      </w:tr>
      <w:tr w:rsidR="008B3C52" w:rsidRPr="00D15A4D" w14:paraId="37DED0D5" w14:textId="77777777" w:rsidTr="002E1206">
        <w:tblPrEx>
          <w:tblLook w:val="04A0" w:firstRow="1" w:lastRow="0" w:firstColumn="1" w:lastColumn="0" w:noHBand="0" w:noVBand="1"/>
        </w:tblPrEx>
        <w:tc>
          <w:tcPr>
            <w:tcW w:w="992" w:type="dxa"/>
          </w:tcPr>
          <w:p w14:paraId="47CC7E67" w14:textId="77777777" w:rsidR="008B3C52" w:rsidRPr="00D15A4D" w:rsidRDefault="008B3C52" w:rsidP="002E1206">
            <w:pPr>
              <w:pStyle w:val="Sectiontext0"/>
              <w:jc w:val="center"/>
              <w:rPr>
                <w:lang w:eastAsia="en-US"/>
              </w:rPr>
            </w:pPr>
          </w:p>
        </w:tc>
        <w:tc>
          <w:tcPr>
            <w:tcW w:w="563" w:type="dxa"/>
            <w:hideMark/>
          </w:tcPr>
          <w:p w14:paraId="0B1A0BBD" w14:textId="77777777" w:rsidR="008B3C52" w:rsidRPr="00D15A4D" w:rsidRDefault="008B3C52" w:rsidP="002E1206">
            <w:pPr>
              <w:pStyle w:val="Sectiontext0"/>
              <w:rPr>
                <w:rFonts w:cs="Arial"/>
                <w:lang w:eastAsia="en-US"/>
              </w:rPr>
            </w:pPr>
            <w:r>
              <w:rPr>
                <w:rFonts w:cs="Arial"/>
                <w:lang w:eastAsia="en-US"/>
              </w:rPr>
              <w:t>b</w:t>
            </w:r>
            <w:r w:rsidRPr="00D15A4D">
              <w:rPr>
                <w:rFonts w:cs="Arial"/>
                <w:lang w:eastAsia="en-US"/>
              </w:rPr>
              <w:t>.</w:t>
            </w:r>
          </w:p>
        </w:tc>
        <w:tc>
          <w:tcPr>
            <w:tcW w:w="7804" w:type="dxa"/>
          </w:tcPr>
          <w:p w14:paraId="01410EBB" w14:textId="77777777" w:rsidR="008B3C52" w:rsidRPr="00D15A4D" w:rsidRDefault="008B3C52" w:rsidP="002E1206">
            <w:pPr>
              <w:pStyle w:val="Sectiontext0"/>
              <w:rPr>
                <w:rFonts w:cs="Arial"/>
                <w:lang w:eastAsia="en-US"/>
              </w:rPr>
            </w:pPr>
            <w:r>
              <w:t>If the travel is in connection with a posting— the rate that applies on the day the travel starts.</w:t>
            </w:r>
          </w:p>
        </w:tc>
      </w:tr>
      <w:tr w:rsidR="008B3C52" w:rsidRPr="00D15A4D" w14:paraId="42570793" w14:textId="77777777" w:rsidTr="002E1206">
        <w:tblPrEx>
          <w:tblLook w:val="04A0" w:firstRow="1" w:lastRow="0" w:firstColumn="1" w:lastColumn="0" w:noHBand="0" w:noVBand="1"/>
        </w:tblPrEx>
        <w:tc>
          <w:tcPr>
            <w:tcW w:w="992" w:type="dxa"/>
          </w:tcPr>
          <w:p w14:paraId="79FE5E5B" w14:textId="77777777" w:rsidR="008B3C52" w:rsidRPr="00D15A4D" w:rsidRDefault="008B3C52" w:rsidP="002E1206">
            <w:pPr>
              <w:pStyle w:val="Sectiontext0"/>
              <w:jc w:val="center"/>
              <w:rPr>
                <w:lang w:eastAsia="en-US"/>
              </w:rPr>
            </w:pPr>
          </w:p>
        </w:tc>
        <w:tc>
          <w:tcPr>
            <w:tcW w:w="563" w:type="dxa"/>
            <w:hideMark/>
          </w:tcPr>
          <w:p w14:paraId="2E76D2B4" w14:textId="77777777" w:rsidR="008B3C52" w:rsidRPr="00D15A4D" w:rsidRDefault="008B3C52" w:rsidP="002E1206">
            <w:pPr>
              <w:pStyle w:val="Sectiontext0"/>
              <w:rPr>
                <w:rFonts w:cs="Arial"/>
                <w:lang w:eastAsia="en-US"/>
              </w:rPr>
            </w:pPr>
            <w:r>
              <w:rPr>
                <w:rFonts w:cs="Arial"/>
                <w:lang w:eastAsia="en-US"/>
              </w:rPr>
              <w:t>c</w:t>
            </w:r>
            <w:r w:rsidRPr="00D15A4D">
              <w:rPr>
                <w:rFonts w:cs="Arial"/>
                <w:lang w:eastAsia="en-US"/>
              </w:rPr>
              <w:t>.</w:t>
            </w:r>
          </w:p>
        </w:tc>
        <w:tc>
          <w:tcPr>
            <w:tcW w:w="7804" w:type="dxa"/>
          </w:tcPr>
          <w:p w14:paraId="1F7E10CB" w14:textId="77777777" w:rsidR="008B3C52" w:rsidRPr="00D15A4D" w:rsidRDefault="008B3C52" w:rsidP="002E1206">
            <w:pPr>
              <w:pStyle w:val="Sectiontext0"/>
              <w:rPr>
                <w:rFonts w:cs="Arial"/>
                <w:lang w:eastAsia="en-US"/>
              </w:rPr>
            </w:pPr>
            <w:r>
              <w:t>If the travel is own means travel by vehicle — the rate that applies on the day the travel starts.</w:t>
            </w:r>
          </w:p>
        </w:tc>
      </w:tr>
      <w:tr w:rsidR="008B3C52" w:rsidRPr="00D15A4D" w14:paraId="14A1419E" w14:textId="77777777" w:rsidTr="002E1206">
        <w:tblPrEx>
          <w:tblLook w:val="04A0" w:firstRow="1" w:lastRow="0" w:firstColumn="1" w:lastColumn="0" w:noHBand="0" w:noVBand="1"/>
        </w:tblPrEx>
        <w:tc>
          <w:tcPr>
            <w:tcW w:w="992" w:type="dxa"/>
          </w:tcPr>
          <w:p w14:paraId="1FCA655A" w14:textId="77777777" w:rsidR="008B3C52" w:rsidRPr="00D15A4D" w:rsidRDefault="008B3C52" w:rsidP="002E1206">
            <w:pPr>
              <w:pStyle w:val="Sectiontext0"/>
              <w:jc w:val="center"/>
              <w:rPr>
                <w:lang w:eastAsia="en-US"/>
              </w:rPr>
            </w:pPr>
            <w:r>
              <w:rPr>
                <w:lang w:eastAsia="en-US"/>
              </w:rPr>
              <w:t>3.</w:t>
            </w:r>
          </w:p>
        </w:tc>
        <w:tc>
          <w:tcPr>
            <w:tcW w:w="8367" w:type="dxa"/>
            <w:gridSpan w:val="2"/>
          </w:tcPr>
          <w:p w14:paraId="329EE418" w14:textId="77777777" w:rsidR="008B3C52" w:rsidRDefault="008B3C52" w:rsidP="002E1206">
            <w:pPr>
              <w:pStyle w:val="Sectiontext0"/>
            </w:pPr>
            <w:r>
              <w:t xml:space="preserve">For a child under 2 years old, normal departmental liability does not apply unless the child is required to occupy an individual airline seat. </w:t>
            </w:r>
          </w:p>
        </w:tc>
      </w:tr>
    </w:tbl>
    <w:p w14:paraId="3F2B13DD" w14:textId="599F01EC" w:rsidR="00715651" w:rsidRPr="00700022" w:rsidRDefault="00715651" w:rsidP="00132882">
      <w:pPr>
        <w:pStyle w:val="Heading6"/>
      </w:pPr>
      <w:bookmarkStart w:id="3845" w:name="_Toc192863295"/>
      <w:r w:rsidRPr="00700022">
        <w:t>9.1.9</w:t>
      </w:r>
      <w:r w:rsidR="00E85499">
        <w:tab/>
      </w:r>
      <w:r w:rsidRPr="00700022">
        <w:t>Class of travel</w:t>
      </w:r>
      <w:bookmarkEnd w:id="3845"/>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F147E8" w:rsidRPr="00700022" w14:paraId="4B886E95" w14:textId="77777777" w:rsidTr="00F147E8">
        <w:tc>
          <w:tcPr>
            <w:tcW w:w="992" w:type="dxa"/>
            <w:shd w:val="clear" w:color="auto" w:fill="FFFFFF"/>
            <w:tcMar>
              <w:top w:w="0" w:type="dxa"/>
              <w:left w:w="108" w:type="dxa"/>
              <w:bottom w:w="0" w:type="dxa"/>
              <w:right w:w="108" w:type="dxa"/>
            </w:tcMar>
            <w:hideMark/>
          </w:tcPr>
          <w:bookmarkEnd w:id="3835"/>
          <w:bookmarkEnd w:id="3836"/>
          <w:bookmarkEnd w:id="3837"/>
          <w:bookmarkEnd w:id="3838"/>
          <w:bookmarkEnd w:id="3839"/>
          <w:bookmarkEnd w:id="3840"/>
          <w:bookmarkEnd w:id="3841"/>
          <w:bookmarkEnd w:id="3842"/>
          <w:bookmarkEnd w:id="3843"/>
          <w:p w14:paraId="72A5CF03" w14:textId="77777777" w:rsidR="00F147E8" w:rsidRPr="00700022" w:rsidRDefault="00F147E8" w:rsidP="003C56B0">
            <w:pPr>
              <w:pStyle w:val="Sectiontext0"/>
              <w:jc w:val="center"/>
              <w:rPr>
                <w:rFonts w:cs="Arial"/>
                <w:color w:val="000000"/>
                <w:sz w:val="22"/>
                <w:szCs w:val="22"/>
              </w:rPr>
            </w:pPr>
            <w:r w:rsidRPr="00700022">
              <w:rPr>
                <w:rFonts w:cs="Arial"/>
                <w:color w:val="000000"/>
              </w:rPr>
              <w:t>1.</w:t>
            </w:r>
          </w:p>
        </w:tc>
        <w:tc>
          <w:tcPr>
            <w:tcW w:w="8367" w:type="dxa"/>
            <w:shd w:val="clear" w:color="auto" w:fill="FFFFFF"/>
            <w:tcMar>
              <w:top w:w="0" w:type="dxa"/>
              <w:left w:w="108" w:type="dxa"/>
              <w:bottom w:w="0" w:type="dxa"/>
              <w:right w:w="108" w:type="dxa"/>
            </w:tcMar>
            <w:hideMark/>
          </w:tcPr>
          <w:p w14:paraId="5E039C1A" w14:textId="77777777" w:rsidR="00F147E8" w:rsidRPr="00700022" w:rsidRDefault="00F147E8" w:rsidP="003C56B0">
            <w:pPr>
              <w:pStyle w:val="Sectiontext0"/>
              <w:rPr>
                <w:rFonts w:cs="Arial"/>
                <w:color w:val="000000"/>
              </w:rPr>
            </w:pPr>
            <w:r w:rsidRPr="00700022">
              <w:rPr>
                <w:rFonts w:cs="Arial"/>
                <w:color w:val="000000"/>
              </w:rPr>
              <w:t>If a member is approved to travel by air, the class of travel is economy class air travel unless one of the following applies.</w:t>
            </w:r>
          </w:p>
        </w:tc>
      </w:tr>
    </w:tbl>
    <w:p w14:paraId="7BB3236B" w14:textId="77777777" w:rsidR="00FB7851" w:rsidRPr="00700022" w:rsidRDefault="00FB7851" w:rsidP="003A0A1A">
      <w:pPr>
        <w:rPr>
          <w:rFonts w:ascii="Arial" w:hAnsi="Arial" w:cs="Arial"/>
          <w:color w:val="000000"/>
          <w:sz w:val="22"/>
          <w:szCs w:val="22"/>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7"/>
        <w:gridCol w:w="3116"/>
        <w:gridCol w:w="4396"/>
      </w:tblGrid>
      <w:tr w:rsidR="00F147E8" w:rsidRPr="00700022" w14:paraId="5FA26378" w14:textId="77777777" w:rsidTr="00CE5C09">
        <w:tc>
          <w:tcPr>
            <w:tcW w:w="567" w:type="dxa"/>
            <w:shd w:val="clear" w:color="auto" w:fill="FFFFFF"/>
            <w:tcMar>
              <w:top w:w="0" w:type="dxa"/>
              <w:left w:w="56" w:type="dxa"/>
              <w:bottom w:w="0" w:type="dxa"/>
              <w:right w:w="56" w:type="dxa"/>
            </w:tcMar>
            <w:hideMark/>
          </w:tcPr>
          <w:p w14:paraId="47B6E161" w14:textId="77777777" w:rsidR="00F147E8" w:rsidRPr="00700022" w:rsidRDefault="00F147E8" w:rsidP="00F109EF">
            <w:pPr>
              <w:pStyle w:val="TableHeaderArial"/>
            </w:pPr>
            <w:r w:rsidRPr="00700022">
              <w:t>Item</w:t>
            </w:r>
          </w:p>
        </w:tc>
        <w:tc>
          <w:tcPr>
            <w:tcW w:w="3116" w:type="dxa"/>
            <w:shd w:val="clear" w:color="auto" w:fill="FFFFFF"/>
            <w:tcMar>
              <w:top w:w="0" w:type="dxa"/>
              <w:left w:w="56" w:type="dxa"/>
              <w:bottom w:w="0" w:type="dxa"/>
              <w:right w:w="56" w:type="dxa"/>
            </w:tcMar>
            <w:hideMark/>
          </w:tcPr>
          <w:p w14:paraId="4DF124F2" w14:textId="77777777" w:rsidR="00F147E8" w:rsidRPr="00700022" w:rsidRDefault="00F147E8" w:rsidP="00F109EF">
            <w:pPr>
              <w:pStyle w:val="TableHeaderArial"/>
            </w:pPr>
            <w:r w:rsidRPr="00700022">
              <w:t>If the member...</w:t>
            </w:r>
          </w:p>
        </w:tc>
        <w:tc>
          <w:tcPr>
            <w:tcW w:w="4396" w:type="dxa"/>
            <w:shd w:val="clear" w:color="auto" w:fill="FFFFFF"/>
            <w:tcMar>
              <w:top w:w="0" w:type="dxa"/>
              <w:left w:w="56" w:type="dxa"/>
              <w:bottom w:w="0" w:type="dxa"/>
              <w:right w:w="56" w:type="dxa"/>
            </w:tcMar>
            <w:hideMark/>
          </w:tcPr>
          <w:p w14:paraId="37234888" w14:textId="77777777" w:rsidR="00F147E8" w:rsidRPr="00700022" w:rsidRDefault="00F147E8" w:rsidP="00F109EF">
            <w:pPr>
              <w:pStyle w:val="TableHeaderArial"/>
            </w:pPr>
            <w:r w:rsidRPr="00700022">
              <w:t>the class of travel is business class when...</w:t>
            </w:r>
          </w:p>
        </w:tc>
      </w:tr>
      <w:tr w:rsidR="002E6AE5" w:rsidRPr="00700022" w14:paraId="0D18343E" w14:textId="77777777" w:rsidTr="00CE5C09">
        <w:trPr>
          <w:trHeight w:val="2580"/>
        </w:trPr>
        <w:tc>
          <w:tcPr>
            <w:tcW w:w="567" w:type="dxa"/>
            <w:shd w:val="clear" w:color="auto" w:fill="FFFFFF"/>
            <w:tcMar>
              <w:top w:w="0" w:type="dxa"/>
              <w:left w:w="56" w:type="dxa"/>
              <w:bottom w:w="0" w:type="dxa"/>
              <w:right w:w="56" w:type="dxa"/>
            </w:tcMar>
            <w:hideMark/>
          </w:tcPr>
          <w:p w14:paraId="73CED92B" w14:textId="77777777" w:rsidR="002E6AE5" w:rsidRPr="00700022" w:rsidRDefault="002E6AE5" w:rsidP="00DD25E7">
            <w:pPr>
              <w:pStyle w:val="Tabletext2"/>
              <w:jc w:val="center"/>
            </w:pPr>
            <w:r w:rsidRPr="00700022">
              <w:t>1.</w:t>
            </w:r>
          </w:p>
        </w:tc>
        <w:tc>
          <w:tcPr>
            <w:tcW w:w="3116" w:type="dxa"/>
            <w:shd w:val="clear" w:color="auto" w:fill="FFFFFF"/>
            <w:tcMar>
              <w:top w:w="0" w:type="dxa"/>
              <w:left w:w="56" w:type="dxa"/>
              <w:bottom w:w="0" w:type="dxa"/>
              <w:right w:w="56" w:type="dxa"/>
            </w:tcMar>
            <w:hideMark/>
          </w:tcPr>
          <w:p w14:paraId="616E3A02" w14:textId="77777777" w:rsidR="002E6AE5" w:rsidRPr="00700022" w:rsidRDefault="002E6AE5" w:rsidP="002E6AE5">
            <w:pPr>
              <w:pStyle w:val="Tabletext2"/>
            </w:pPr>
            <w:r w:rsidRPr="00700022">
              <w:t>holds the rank of Brigadier or higher</w:t>
            </w:r>
          </w:p>
        </w:tc>
        <w:tc>
          <w:tcPr>
            <w:tcW w:w="4396" w:type="dxa"/>
            <w:shd w:val="clear" w:color="auto" w:fill="FFFFFF"/>
            <w:tcMar>
              <w:top w:w="0" w:type="dxa"/>
              <w:left w:w="56" w:type="dxa"/>
              <w:bottom w:w="0" w:type="dxa"/>
              <w:right w:w="56" w:type="dxa"/>
            </w:tcMar>
            <w:hideMark/>
          </w:tcPr>
          <w:p w14:paraId="3D7ED7BD" w14:textId="77777777" w:rsidR="002E6AE5" w:rsidRPr="00700022" w:rsidRDefault="002E6AE5" w:rsidP="002E6AE5">
            <w:pPr>
              <w:pStyle w:val="Tablea"/>
            </w:pPr>
            <w:r w:rsidRPr="00700022">
              <w:t>a. they are accompanying a Minister, senior Government official or foreign delegation and collaborative work is required during the flight.</w:t>
            </w:r>
          </w:p>
          <w:p w14:paraId="46274D7E" w14:textId="77777777" w:rsidR="002E6AE5" w:rsidRPr="00700022" w:rsidRDefault="002E6AE5" w:rsidP="002E6AE5">
            <w:pPr>
              <w:pStyle w:val="Tablea"/>
            </w:pPr>
            <w:r w:rsidRPr="00700022">
              <w:t>b. the flight is part of a connecting flight for a longer domestic journey.</w:t>
            </w:r>
          </w:p>
          <w:p w14:paraId="6CD4C0D3" w14:textId="77777777" w:rsidR="002E6AE5" w:rsidRPr="00700022" w:rsidRDefault="002E6AE5" w:rsidP="002E6AE5">
            <w:pPr>
              <w:pStyle w:val="Tablea"/>
            </w:pPr>
            <w:r w:rsidRPr="00700022">
              <w:t>c. they have a recognised medical condition which precludes them from travelling in economy class.</w:t>
            </w:r>
          </w:p>
          <w:p w14:paraId="5CB45470" w14:textId="38F647A1" w:rsidR="002E6AE5" w:rsidRPr="00700022" w:rsidRDefault="002E6AE5" w:rsidP="002E6AE5">
            <w:pPr>
              <w:pStyle w:val="Tablea"/>
            </w:pPr>
            <w:r w:rsidRPr="00700022">
              <w:t>d. the scheduled flight time is for longer than 90 minutes at the time of booking.</w:t>
            </w:r>
          </w:p>
        </w:tc>
      </w:tr>
      <w:tr w:rsidR="002E6AE5" w:rsidRPr="00700022" w14:paraId="77AF8904" w14:textId="77777777" w:rsidTr="00CE5C09">
        <w:trPr>
          <w:trHeight w:val="3500"/>
        </w:trPr>
        <w:tc>
          <w:tcPr>
            <w:tcW w:w="567" w:type="dxa"/>
            <w:shd w:val="clear" w:color="auto" w:fill="FFFFFF"/>
            <w:tcMar>
              <w:top w:w="0" w:type="dxa"/>
              <w:left w:w="56" w:type="dxa"/>
              <w:bottom w:w="0" w:type="dxa"/>
              <w:right w:w="56" w:type="dxa"/>
            </w:tcMar>
            <w:hideMark/>
          </w:tcPr>
          <w:p w14:paraId="43A171A7" w14:textId="77777777" w:rsidR="002E6AE5" w:rsidRPr="00700022" w:rsidRDefault="002E6AE5" w:rsidP="00DD25E7">
            <w:pPr>
              <w:pStyle w:val="Tabletext2"/>
              <w:jc w:val="center"/>
            </w:pPr>
            <w:r w:rsidRPr="00700022">
              <w:t>2.</w:t>
            </w:r>
          </w:p>
        </w:tc>
        <w:tc>
          <w:tcPr>
            <w:tcW w:w="3116" w:type="dxa"/>
            <w:shd w:val="clear" w:color="auto" w:fill="FFFFFF"/>
            <w:tcMar>
              <w:top w:w="0" w:type="dxa"/>
              <w:left w:w="56" w:type="dxa"/>
              <w:bottom w:w="0" w:type="dxa"/>
              <w:right w:w="56" w:type="dxa"/>
            </w:tcMar>
            <w:hideMark/>
          </w:tcPr>
          <w:p w14:paraId="2391DF6C" w14:textId="77777777" w:rsidR="002E6AE5" w:rsidRPr="00700022" w:rsidRDefault="002E6AE5" w:rsidP="002E6AE5">
            <w:pPr>
              <w:pStyle w:val="Tabletext2"/>
            </w:pPr>
            <w:r w:rsidRPr="00700022">
              <w:t>holds the rank of Regimental Sergeant Major of the Army</w:t>
            </w:r>
          </w:p>
          <w:p w14:paraId="2E34FE37" w14:textId="77777777" w:rsidR="002E6AE5" w:rsidRPr="00700022" w:rsidRDefault="002E6AE5" w:rsidP="002E6AE5">
            <w:pPr>
              <w:pStyle w:val="Tabletext2"/>
            </w:pPr>
            <w:r w:rsidRPr="00700022">
              <w:t> </w:t>
            </w:r>
          </w:p>
        </w:tc>
        <w:tc>
          <w:tcPr>
            <w:tcW w:w="4396" w:type="dxa"/>
            <w:shd w:val="clear" w:color="auto" w:fill="FFFFFF"/>
            <w:tcMar>
              <w:top w:w="0" w:type="dxa"/>
              <w:left w:w="56" w:type="dxa"/>
              <w:bottom w:w="0" w:type="dxa"/>
              <w:right w:w="56" w:type="dxa"/>
            </w:tcMar>
            <w:hideMark/>
          </w:tcPr>
          <w:p w14:paraId="19CCAE60" w14:textId="77777777" w:rsidR="002E6AE5" w:rsidRPr="00700022" w:rsidRDefault="002E6AE5" w:rsidP="002E6AE5">
            <w:pPr>
              <w:pStyle w:val="Tablea"/>
            </w:pPr>
            <w:r w:rsidRPr="00700022">
              <w:t>a. they are travelling on Defence business and accompanying a Minister, senior Government official or foreign delegation and collaborative work is required during the flight.</w:t>
            </w:r>
          </w:p>
          <w:p w14:paraId="5C4A47C7" w14:textId="77777777" w:rsidR="002E6AE5" w:rsidRPr="00700022" w:rsidRDefault="002E6AE5" w:rsidP="002E6AE5">
            <w:pPr>
              <w:pStyle w:val="Tablea"/>
            </w:pPr>
            <w:r w:rsidRPr="00700022">
              <w:t>b. they are travelling on Defence business and the flight is part of a connecting flight for a longer domestic journey.</w:t>
            </w:r>
          </w:p>
          <w:p w14:paraId="28B09242" w14:textId="77777777" w:rsidR="002E6AE5" w:rsidRPr="00700022" w:rsidRDefault="002E6AE5" w:rsidP="002E6AE5">
            <w:pPr>
              <w:pStyle w:val="Tablea"/>
            </w:pPr>
            <w:r w:rsidRPr="00700022">
              <w:t>c. they have a recognised medical condition which precludes them from travelling in economy class.</w:t>
            </w:r>
          </w:p>
          <w:p w14:paraId="42093E80" w14:textId="18E7B636" w:rsidR="002E6AE5" w:rsidRPr="00700022" w:rsidRDefault="002E6AE5" w:rsidP="002E6AE5">
            <w:pPr>
              <w:pStyle w:val="Tablea"/>
            </w:pPr>
            <w:r w:rsidRPr="00700022">
              <w:t>d. they are travelling on Defence business and the scheduled flight time for longer than 90 minutes at the time of booking.</w:t>
            </w:r>
          </w:p>
        </w:tc>
      </w:tr>
      <w:tr w:rsidR="00F147E8" w:rsidRPr="00700022" w14:paraId="5B937D58" w14:textId="77777777" w:rsidTr="00CE5C09">
        <w:tc>
          <w:tcPr>
            <w:tcW w:w="567" w:type="dxa"/>
            <w:shd w:val="clear" w:color="auto" w:fill="FFFFFF"/>
            <w:tcMar>
              <w:top w:w="0" w:type="dxa"/>
              <w:left w:w="56" w:type="dxa"/>
              <w:bottom w:w="0" w:type="dxa"/>
              <w:right w:w="56" w:type="dxa"/>
            </w:tcMar>
            <w:hideMark/>
          </w:tcPr>
          <w:p w14:paraId="39BF9638" w14:textId="77777777" w:rsidR="00F147E8" w:rsidRPr="00700022" w:rsidRDefault="00F147E8" w:rsidP="00DD25E7">
            <w:pPr>
              <w:pStyle w:val="Tabletext2"/>
              <w:jc w:val="center"/>
            </w:pPr>
            <w:r w:rsidRPr="00700022">
              <w:t>3.</w:t>
            </w:r>
          </w:p>
        </w:tc>
        <w:tc>
          <w:tcPr>
            <w:tcW w:w="3116" w:type="dxa"/>
            <w:shd w:val="clear" w:color="auto" w:fill="FFFFFF"/>
            <w:tcMar>
              <w:top w:w="0" w:type="dxa"/>
              <w:left w:w="56" w:type="dxa"/>
              <w:bottom w:w="0" w:type="dxa"/>
              <w:right w:w="56" w:type="dxa"/>
            </w:tcMar>
            <w:hideMark/>
          </w:tcPr>
          <w:p w14:paraId="05F2A9FB" w14:textId="77777777" w:rsidR="00F147E8" w:rsidRPr="00700022" w:rsidRDefault="00F147E8" w:rsidP="002E6AE5">
            <w:pPr>
              <w:pStyle w:val="Tabletext2"/>
            </w:pPr>
            <w:r w:rsidRPr="00700022">
              <w:t>is a staff officer</w:t>
            </w:r>
          </w:p>
        </w:tc>
        <w:tc>
          <w:tcPr>
            <w:tcW w:w="4396" w:type="dxa"/>
            <w:shd w:val="clear" w:color="auto" w:fill="FFFFFF"/>
            <w:tcMar>
              <w:top w:w="0" w:type="dxa"/>
              <w:left w:w="56" w:type="dxa"/>
              <w:bottom w:w="0" w:type="dxa"/>
              <w:right w:w="56" w:type="dxa"/>
            </w:tcMar>
            <w:hideMark/>
          </w:tcPr>
          <w:p w14:paraId="496FA82C" w14:textId="77777777" w:rsidR="00F147E8" w:rsidRPr="00700022" w:rsidRDefault="00F147E8" w:rsidP="002E6AE5">
            <w:pPr>
              <w:pStyle w:val="Tabletext2"/>
            </w:pPr>
            <w:r w:rsidRPr="00700022">
              <w:t>they are required to travel with a member who holds the rank of  Lieutenant General or higher who is travelling business class.</w:t>
            </w:r>
          </w:p>
        </w:tc>
      </w:tr>
    </w:tbl>
    <w:p w14:paraId="443C7F3F" w14:textId="77777777" w:rsidR="00F147E8" w:rsidRPr="00700022" w:rsidRDefault="00F147E8" w:rsidP="003A0A1A">
      <w:pPr>
        <w:rPr>
          <w:rFonts w:ascii="Arial" w:hAnsi="Arial" w:cs="Arial"/>
          <w:color w:val="000000"/>
          <w:sz w:val="22"/>
          <w:szCs w:val="22"/>
          <w:lang w:val="en-AU"/>
        </w:rPr>
      </w:pPr>
      <w:r w:rsidRPr="00700022">
        <w:rPr>
          <w:rFonts w:ascii="Arial" w:hAnsi="Arial" w:cs="Arial"/>
          <w:color w:val="000000"/>
          <w:sz w:val="22"/>
          <w:szCs w:val="22"/>
          <w:lang w:val="en-AU"/>
        </w:rPr>
        <w:t> </w:t>
      </w:r>
    </w:p>
    <w:tbl>
      <w:tblPr>
        <w:tblW w:w="9360" w:type="dxa"/>
        <w:tblInd w:w="113" w:type="dxa"/>
        <w:tblLayout w:type="fixed"/>
        <w:tblLook w:val="0000" w:firstRow="0" w:lastRow="0" w:firstColumn="0" w:lastColumn="0" w:noHBand="0" w:noVBand="0"/>
      </w:tblPr>
      <w:tblGrid>
        <w:gridCol w:w="992"/>
        <w:gridCol w:w="563"/>
        <w:gridCol w:w="7805"/>
      </w:tblGrid>
      <w:tr w:rsidR="009922BB" w:rsidRPr="00C50B38" w14:paraId="154A8826" w14:textId="77777777" w:rsidTr="00085B46">
        <w:tc>
          <w:tcPr>
            <w:tcW w:w="992" w:type="dxa"/>
          </w:tcPr>
          <w:p w14:paraId="28CC6436" w14:textId="77777777" w:rsidR="009922BB" w:rsidRPr="00C50B38" w:rsidRDefault="009922BB" w:rsidP="003C56B0">
            <w:pPr>
              <w:pStyle w:val="Sectiontext0"/>
              <w:jc w:val="center"/>
            </w:pPr>
            <w:r w:rsidRPr="00C50B38">
              <w:t>1A.</w:t>
            </w:r>
          </w:p>
        </w:tc>
        <w:tc>
          <w:tcPr>
            <w:tcW w:w="8368" w:type="dxa"/>
            <w:gridSpan w:val="2"/>
          </w:tcPr>
          <w:p w14:paraId="442D34AC" w14:textId="77777777" w:rsidR="009922BB" w:rsidRPr="00C50B38" w:rsidRDefault="009922BB" w:rsidP="003C56B0">
            <w:pPr>
              <w:pStyle w:val="Sectiontext0"/>
            </w:pPr>
            <w:r w:rsidRPr="00C50B38">
              <w:rPr>
                <w:iCs/>
              </w:rPr>
              <w:t>If resident family or recognised other persons are approved to travel by air, the class of travel is the same as the member.</w:t>
            </w:r>
          </w:p>
        </w:tc>
      </w:tr>
      <w:tr w:rsidR="00085B46" w:rsidRPr="00F31C1F" w14:paraId="177E8062" w14:textId="77777777" w:rsidTr="00057B6D">
        <w:tc>
          <w:tcPr>
            <w:tcW w:w="992" w:type="dxa"/>
          </w:tcPr>
          <w:p w14:paraId="452FB83F" w14:textId="77777777" w:rsidR="00085B46" w:rsidRPr="00F31C1F" w:rsidRDefault="00085B46" w:rsidP="00B85CB8">
            <w:pPr>
              <w:pStyle w:val="Sectiontext0"/>
              <w:jc w:val="center"/>
            </w:pPr>
            <w:r w:rsidRPr="00F31C1F">
              <w:t>2.</w:t>
            </w:r>
          </w:p>
        </w:tc>
        <w:tc>
          <w:tcPr>
            <w:tcW w:w="8368" w:type="dxa"/>
            <w:gridSpan w:val="2"/>
          </w:tcPr>
          <w:p w14:paraId="52BC2905" w14:textId="77777777" w:rsidR="00085B46" w:rsidRPr="00F31C1F" w:rsidRDefault="00085B46" w:rsidP="00B85CB8">
            <w:pPr>
              <w:pStyle w:val="Sectiontext0"/>
            </w:pPr>
            <w:r w:rsidRPr="00F31C1F">
              <w:t>If a member, their resident family or recognised other persons travel by coach or rail, they are eligible for travel at one of the following class.</w:t>
            </w:r>
          </w:p>
        </w:tc>
      </w:tr>
      <w:tr w:rsidR="00085B46" w:rsidRPr="00F31C1F" w14:paraId="3502A758" w14:textId="77777777" w:rsidTr="00057B6D">
        <w:tc>
          <w:tcPr>
            <w:tcW w:w="992" w:type="dxa"/>
          </w:tcPr>
          <w:p w14:paraId="6B0FE1BA" w14:textId="77777777" w:rsidR="00085B46" w:rsidRPr="00F31C1F" w:rsidRDefault="00085B46" w:rsidP="00B85CB8">
            <w:pPr>
              <w:pStyle w:val="Sectiontext0"/>
            </w:pPr>
          </w:p>
        </w:tc>
        <w:tc>
          <w:tcPr>
            <w:tcW w:w="563" w:type="dxa"/>
            <w:hideMark/>
          </w:tcPr>
          <w:p w14:paraId="5B538A44" w14:textId="77777777" w:rsidR="00085B46" w:rsidRPr="00F31C1F" w:rsidRDefault="00085B46" w:rsidP="00B85CB8">
            <w:pPr>
              <w:pStyle w:val="Sectiontext0"/>
            </w:pPr>
            <w:r w:rsidRPr="00F31C1F">
              <w:t>a.</w:t>
            </w:r>
          </w:p>
        </w:tc>
        <w:tc>
          <w:tcPr>
            <w:tcW w:w="7805" w:type="dxa"/>
          </w:tcPr>
          <w:p w14:paraId="2EEC298C" w14:textId="77777777" w:rsidR="00085B46" w:rsidRPr="00F31C1F" w:rsidRDefault="00085B46" w:rsidP="00B85CB8">
            <w:pPr>
              <w:pStyle w:val="Sectiontext0"/>
            </w:pPr>
            <w:r w:rsidRPr="00F31C1F">
              <w:t>If the travel is by coach — the highest class available.</w:t>
            </w:r>
          </w:p>
        </w:tc>
      </w:tr>
      <w:tr w:rsidR="00085B46" w:rsidRPr="00F31C1F" w14:paraId="0036D182" w14:textId="77777777" w:rsidTr="00057B6D">
        <w:tc>
          <w:tcPr>
            <w:tcW w:w="992" w:type="dxa"/>
          </w:tcPr>
          <w:p w14:paraId="41DA9962" w14:textId="77777777" w:rsidR="00085B46" w:rsidRPr="00F31C1F" w:rsidRDefault="00085B46" w:rsidP="00B85CB8">
            <w:pPr>
              <w:pStyle w:val="Sectiontext0"/>
            </w:pPr>
          </w:p>
        </w:tc>
        <w:tc>
          <w:tcPr>
            <w:tcW w:w="563" w:type="dxa"/>
          </w:tcPr>
          <w:p w14:paraId="7A3B2A33" w14:textId="77777777" w:rsidR="00085B46" w:rsidRPr="00F31C1F" w:rsidRDefault="00085B46" w:rsidP="00B85CB8">
            <w:pPr>
              <w:pStyle w:val="Sectiontext0"/>
            </w:pPr>
            <w:r w:rsidRPr="00F31C1F">
              <w:t>b.</w:t>
            </w:r>
          </w:p>
        </w:tc>
        <w:tc>
          <w:tcPr>
            <w:tcW w:w="7805" w:type="dxa"/>
          </w:tcPr>
          <w:p w14:paraId="4ACEF26B" w14:textId="77777777" w:rsidR="00085B46" w:rsidRPr="00F31C1F" w:rsidRDefault="00085B46" w:rsidP="00B85CB8">
            <w:pPr>
              <w:pStyle w:val="Sectiontext0"/>
            </w:pPr>
            <w:r w:rsidRPr="00F31C1F">
              <w:t>If the travel is by rail — the highest available class.</w:t>
            </w:r>
          </w:p>
        </w:tc>
      </w:tr>
      <w:tr w:rsidR="00085B46" w:rsidRPr="00F31C1F" w14:paraId="058C6813" w14:textId="77777777" w:rsidTr="00057B6D">
        <w:tc>
          <w:tcPr>
            <w:tcW w:w="992" w:type="dxa"/>
          </w:tcPr>
          <w:p w14:paraId="52102B83" w14:textId="77777777" w:rsidR="00085B46" w:rsidRPr="00F31C1F" w:rsidRDefault="00085B46" w:rsidP="00B85CB8">
            <w:pPr>
              <w:pStyle w:val="Sectiontext0"/>
            </w:pPr>
          </w:p>
        </w:tc>
        <w:tc>
          <w:tcPr>
            <w:tcW w:w="563" w:type="dxa"/>
          </w:tcPr>
          <w:p w14:paraId="51621EC7" w14:textId="77777777" w:rsidR="00085B46" w:rsidRPr="00F31C1F" w:rsidRDefault="00085B46" w:rsidP="00B85CB8">
            <w:pPr>
              <w:pStyle w:val="Sectiontext0"/>
            </w:pPr>
            <w:r w:rsidRPr="00F31C1F">
              <w:t>c.</w:t>
            </w:r>
          </w:p>
        </w:tc>
        <w:tc>
          <w:tcPr>
            <w:tcW w:w="7805" w:type="dxa"/>
          </w:tcPr>
          <w:p w14:paraId="3C438685" w14:textId="77777777" w:rsidR="00085B46" w:rsidRPr="00F31C1F" w:rsidRDefault="00085B46" w:rsidP="00B85CB8">
            <w:pPr>
              <w:pStyle w:val="Sectiontext0"/>
            </w:pPr>
            <w:r w:rsidRPr="00F31C1F">
              <w:t>If the travel is by rail and continues after midnight — a sleeping berth, if available.</w:t>
            </w:r>
          </w:p>
        </w:tc>
      </w:tr>
      <w:tr w:rsidR="00715651" w:rsidRPr="00700022" w14:paraId="72ACDBA7" w14:textId="77777777" w:rsidTr="00CB51B0">
        <w:tc>
          <w:tcPr>
            <w:tcW w:w="992" w:type="dxa"/>
          </w:tcPr>
          <w:p w14:paraId="59C993E4" w14:textId="77777777" w:rsidR="00715651" w:rsidRPr="00700022" w:rsidRDefault="00715651" w:rsidP="003C56B0">
            <w:pPr>
              <w:pStyle w:val="Sectiontext0"/>
              <w:jc w:val="center"/>
            </w:pPr>
            <w:r w:rsidRPr="00700022">
              <w:t>3.</w:t>
            </w:r>
          </w:p>
        </w:tc>
        <w:tc>
          <w:tcPr>
            <w:tcW w:w="8363" w:type="dxa"/>
            <w:gridSpan w:val="2"/>
          </w:tcPr>
          <w:p w14:paraId="253B6560" w14:textId="77777777" w:rsidR="00715651" w:rsidRPr="00700022" w:rsidRDefault="00715651" w:rsidP="003C56B0">
            <w:pPr>
              <w:pStyle w:val="Sectiontext0"/>
            </w:pPr>
            <w:r w:rsidRPr="00700022">
              <w:t>A member who travels at a lower class than one listed in the table above is not eligible for any difference in cost between the fares.</w:t>
            </w:r>
          </w:p>
        </w:tc>
      </w:tr>
      <w:tr w:rsidR="00CB51B0" w:rsidRPr="00700022" w14:paraId="14453742" w14:textId="77777777" w:rsidTr="00CB51B0">
        <w:tc>
          <w:tcPr>
            <w:tcW w:w="992" w:type="dxa"/>
          </w:tcPr>
          <w:p w14:paraId="6C739651" w14:textId="06B5160B" w:rsidR="00CB51B0" w:rsidRPr="00700022" w:rsidRDefault="00CB51B0" w:rsidP="003C56B0">
            <w:pPr>
              <w:pStyle w:val="Sectiontext0"/>
              <w:jc w:val="center"/>
            </w:pPr>
            <w:r w:rsidRPr="00700022">
              <w:lastRenderedPageBreak/>
              <w:t>4.</w:t>
            </w:r>
          </w:p>
        </w:tc>
        <w:tc>
          <w:tcPr>
            <w:tcW w:w="8363" w:type="dxa"/>
            <w:gridSpan w:val="2"/>
          </w:tcPr>
          <w:p w14:paraId="295A9CFC" w14:textId="2E901E19" w:rsidR="00CB51B0" w:rsidRPr="00700022" w:rsidRDefault="009922BB" w:rsidP="003C56B0">
            <w:pPr>
              <w:pStyle w:val="Sectiontext0"/>
            </w:pPr>
            <w:r>
              <w:rPr>
                <w:iCs/>
              </w:rPr>
              <w:t>A</w:t>
            </w:r>
            <w:r w:rsidRPr="00C50B38">
              <w:rPr>
                <w:iCs/>
              </w:rPr>
              <w:t xml:space="preserve"> member’s resident family or recognised other persons</w:t>
            </w:r>
            <w:r w:rsidRPr="00700022" w:rsidDel="009922BB">
              <w:t xml:space="preserve"> </w:t>
            </w:r>
            <w:r w:rsidR="00CB51B0" w:rsidRPr="00700022">
              <w:t>who is eligible for travel within Australia under this Determination is eligible for travel by the same means and at the same class as the member.</w:t>
            </w:r>
          </w:p>
        </w:tc>
      </w:tr>
    </w:tbl>
    <w:p w14:paraId="3E658BEF" w14:textId="5C97A45A" w:rsidR="00715651" w:rsidRPr="00700022" w:rsidRDefault="00715651" w:rsidP="00132882">
      <w:pPr>
        <w:pStyle w:val="Heading6"/>
      </w:pPr>
      <w:bookmarkStart w:id="3846" w:name="bk135343916Baggageentitlementgeneral"/>
      <w:bookmarkStart w:id="3847" w:name="bk135402916Baggageentitlementgeneral"/>
      <w:bookmarkStart w:id="3848" w:name="bk141216917Baggageentitlementgeneral"/>
      <w:bookmarkStart w:id="3849" w:name="bk143525917Baggageentitlementgeneral"/>
      <w:bookmarkStart w:id="3850" w:name="bk143551917Baggageentitlementgeneral"/>
      <w:bookmarkStart w:id="3851" w:name="bk143613917Baggageentitlementgeneral"/>
      <w:bookmarkStart w:id="3852" w:name="bk94808917Baggageentitlementgeneral"/>
      <w:bookmarkStart w:id="3853" w:name="bk134357917Baggageentitlementgeneral"/>
      <w:bookmarkStart w:id="3854" w:name="_Toc192863296"/>
      <w:r w:rsidRPr="00700022">
        <w:t>9.1.10</w:t>
      </w:r>
      <w:r w:rsidR="00E85499">
        <w:tab/>
      </w:r>
      <w:r w:rsidRPr="00700022">
        <w:t>Baggage – general</w:t>
      </w:r>
      <w:bookmarkEnd w:id="3854"/>
    </w:p>
    <w:tbl>
      <w:tblPr>
        <w:tblW w:w="0" w:type="auto"/>
        <w:tblInd w:w="113" w:type="dxa"/>
        <w:tblLayout w:type="fixed"/>
        <w:tblLook w:val="0000" w:firstRow="0" w:lastRow="0" w:firstColumn="0" w:lastColumn="0" w:noHBand="0" w:noVBand="0"/>
      </w:tblPr>
      <w:tblGrid>
        <w:gridCol w:w="992"/>
        <w:gridCol w:w="8363"/>
      </w:tblGrid>
      <w:tr w:rsidR="00715651" w:rsidRPr="00700022" w14:paraId="6F407639" w14:textId="77777777" w:rsidTr="00715651">
        <w:tc>
          <w:tcPr>
            <w:tcW w:w="992" w:type="dxa"/>
          </w:tcPr>
          <w:bookmarkEnd w:id="3846"/>
          <w:bookmarkEnd w:id="3847"/>
          <w:bookmarkEnd w:id="3848"/>
          <w:bookmarkEnd w:id="3849"/>
          <w:bookmarkEnd w:id="3850"/>
          <w:bookmarkEnd w:id="3851"/>
          <w:bookmarkEnd w:id="3852"/>
          <w:bookmarkEnd w:id="3853"/>
          <w:p w14:paraId="58B62910" w14:textId="77777777" w:rsidR="00715651" w:rsidRPr="00700022" w:rsidRDefault="00715651" w:rsidP="003C56B0">
            <w:pPr>
              <w:pStyle w:val="Sectiontext0"/>
              <w:jc w:val="center"/>
            </w:pPr>
            <w:r w:rsidRPr="00700022">
              <w:t>1.</w:t>
            </w:r>
          </w:p>
        </w:tc>
        <w:tc>
          <w:tcPr>
            <w:tcW w:w="8363" w:type="dxa"/>
          </w:tcPr>
          <w:p w14:paraId="5F523176" w14:textId="77777777" w:rsidR="00715651" w:rsidRPr="00700022" w:rsidRDefault="00715651" w:rsidP="003C56B0">
            <w:pPr>
              <w:pStyle w:val="Sectiontext0"/>
            </w:pPr>
            <w:r w:rsidRPr="00700022">
              <w:t>A member travelling by the most economical means may take baggage up to a maximum weight. This table shows the baggage limits.</w:t>
            </w:r>
          </w:p>
        </w:tc>
      </w:tr>
    </w:tbl>
    <w:p w14:paraId="1D08FD8A" w14:textId="2F99165F"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976"/>
        <w:gridCol w:w="2268"/>
        <w:gridCol w:w="2551"/>
      </w:tblGrid>
      <w:tr w:rsidR="00715651" w:rsidRPr="00F109EF" w14:paraId="5B03A2C5" w14:textId="77777777" w:rsidTr="00715651">
        <w:trPr>
          <w:cantSplit/>
        </w:trPr>
        <w:tc>
          <w:tcPr>
            <w:tcW w:w="567" w:type="dxa"/>
          </w:tcPr>
          <w:p w14:paraId="7CF34822" w14:textId="77777777" w:rsidR="00715651" w:rsidRPr="00F109EF" w:rsidRDefault="00715651" w:rsidP="00F109EF">
            <w:pPr>
              <w:pStyle w:val="TableHeaderArial"/>
            </w:pPr>
            <w:r w:rsidRPr="00F109EF">
              <w:t>Item</w:t>
            </w:r>
          </w:p>
        </w:tc>
        <w:tc>
          <w:tcPr>
            <w:tcW w:w="2976" w:type="dxa"/>
          </w:tcPr>
          <w:p w14:paraId="1C23389D" w14:textId="77777777" w:rsidR="00715651" w:rsidRPr="00F109EF" w:rsidRDefault="00715651" w:rsidP="00F109EF">
            <w:pPr>
              <w:pStyle w:val="TableHeaderArial"/>
            </w:pPr>
            <w:r w:rsidRPr="00F109EF">
              <w:t>If a member travels on…</w:t>
            </w:r>
          </w:p>
        </w:tc>
        <w:tc>
          <w:tcPr>
            <w:tcW w:w="2268" w:type="dxa"/>
          </w:tcPr>
          <w:p w14:paraId="0E3FA70B" w14:textId="77777777" w:rsidR="00715651" w:rsidRPr="00F109EF" w:rsidRDefault="00715651" w:rsidP="00F109EF">
            <w:pPr>
              <w:pStyle w:val="TableHeaderArial"/>
            </w:pPr>
            <w:r w:rsidRPr="00F109EF">
              <w:t>and their rank is…</w:t>
            </w:r>
          </w:p>
        </w:tc>
        <w:tc>
          <w:tcPr>
            <w:tcW w:w="2551" w:type="dxa"/>
          </w:tcPr>
          <w:p w14:paraId="3AF819D4" w14:textId="77777777" w:rsidR="00715651" w:rsidRPr="00F109EF" w:rsidRDefault="00715651" w:rsidP="002E6AE5">
            <w:pPr>
              <w:pStyle w:val="TableHeaderArial"/>
            </w:pPr>
            <w:r w:rsidRPr="00F109EF">
              <w:t>then their maximum baggage limit is…</w:t>
            </w:r>
          </w:p>
        </w:tc>
      </w:tr>
      <w:tr w:rsidR="00715651" w:rsidRPr="00700022" w14:paraId="36A4B415" w14:textId="77777777" w:rsidTr="00715651">
        <w:trPr>
          <w:cantSplit/>
        </w:trPr>
        <w:tc>
          <w:tcPr>
            <w:tcW w:w="567" w:type="dxa"/>
          </w:tcPr>
          <w:p w14:paraId="358847B8" w14:textId="77777777" w:rsidR="00715651" w:rsidRPr="00700022" w:rsidRDefault="00715651" w:rsidP="002E6AE5">
            <w:pPr>
              <w:pStyle w:val="Tabletext2"/>
            </w:pPr>
            <w:r w:rsidRPr="00700022">
              <w:t>1.</w:t>
            </w:r>
          </w:p>
        </w:tc>
        <w:tc>
          <w:tcPr>
            <w:tcW w:w="2976" w:type="dxa"/>
          </w:tcPr>
          <w:p w14:paraId="483423C0" w14:textId="77777777" w:rsidR="00715651" w:rsidRPr="00700022" w:rsidRDefault="00715651" w:rsidP="002E6AE5">
            <w:pPr>
              <w:pStyle w:val="Tabletext2"/>
            </w:pPr>
            <w:r w:rsidRPr="00700022">
              <w:t>temporary duty of less than 6 weeks</w:t>
            </w:r>
          </w:p>
        </w:tc>
        <w:tc>
          <w:tcPr>
            <w:tcW w:w="2268" w:type="dxa"/>
          </w:tcPr>
          <w:p w14:paraId="134C68A6" w14:textId="77777777" w:rsidR="00715651" w:rsidRPr="00700022" w:rsidRDefault="00715651" w:rsidP="002E6AE5">
            <w:pPr>
              <w:pStyle w:val="Tabletext2"/>
            </w:pPr>
            <w:r w:rsidRPr="00700022">
              <w:t>any rank</w:t>
            </w:r>
          </w:p>
        </w:tc>
        <w:tc>
          <w:tcPr>
            <w:tcW w:w="2551" w:type="dxa"/>
          </w:tcPr>
          <w:p w14:paraId="7557715B" w14:textId="77777777" w:rsidR="00715651" w:rsidRPr="00700022" w:rsidRDefault="00715651" w:rsidP="002E6AE5">
            <w:pPr>
              <w:pStyle w:val="Tabletext2"/>
              <w:jc w:val="center"/>
            </w:pPr>
            <w:r w:rsidRPr="00700022">
              <w:t>78 kg.</w:t>
            </w:r>
          </w:p>
        </w:tc>
      </w:tr>
      <w:tr w:rsidR="00715651" w:rsidRPr="00700022" w14:paraId="70580F80" w14:textId="77777777" w:rsidTr="00715651">
        <w:trPr>
          <w:cantSplit/>
          <w:trHeight w:val="255"/>
        </w:trPr>
        <w:tc>
          <w:tcPr>
            <w:tcW w:w="567" w:type="dxa"/>
            <w:vMerge w:val="restart"/>
          </w:tcPr>
          <w:p w14:paraId="679D6590" w14:textId="77777777" w:rsidR="00715651" w:rsidRPr="00700022" w:rsidRDefault="00715651" w:rsidP="002E6AE5">
            <w:pPr>
              <w:pStyle w:val="Tabletext2"/>
            </w:pPr>
            <w:r w:rsidRPr="00700022">
              <w:t>2.</w:t>
            </w:r>
          </w:p>
        </w:tc>
        <w:tc>
          <w:tcPr>
            <w:tcW w:w="2976" w:type="dxa"/>
            <w:vMerge w:val="restart"/>
          </w:tcPr>
          <w:p w14:paraId="1C4E40A6" w14:textId="77777777" w:rsidR="00715651" w:rsidRPr="00700022" w:rsidRDefault="00715651" w:rsidP="002E6AE5">
            <w:pPr>
              <w:pStyle w:val="Tablea"/>
            </w:pPr>
            <w:r w:rsidRPr="00700022">
              <w:t>a.</w:t>
            </w:r>
            <w:r w:rsidRPr="00700022">
              <w:tab/>
              <w:t>temporary duty of more than 6 weeks, or</w:t>
            </w:r>
          </w:p>
          <w:p w14:paraId="0112D309" w14:textId="77777777" w:rsidR="00715651" w:rsidRPr="00700022" w:rsidRDefault="00715651" w:rsidP="002E6AE5">
            <w:pPr>
              <w:pStyle w:val="Tablea"/>
            </w:pPr>
            <w:r w:rsidRPr="00700022">
              <w:t>b.</w:t>
            </w:r>
            <w:r w:rsidRPr="00700022">
              <w:tab/>
              <w:t>posting, or</w:t>
            </w:r>
          </w:p>
          <w:p w14:paraId="4A36B29F" w14:textId="77777777" w:rsidR="00715651" w:rsidRPr="00700022" w:rsidRDefault="00715651" w:rsidP="002E6AE5">
            <w:pPr>
              <w:pStyle w:val="Tablea"/>
            </w:pPr>
            <w:r w:rsidRPr="00700022">
              <w:t>c.</w:t>
            </w:r>
            <w:r w:rsidRPr="00700022">
              <w:tab/>
              <w:t>ceasing continuous full-time service</w:t>
            </w:r>
          </w:p>
        </w:tc>
        <w:tc>
          <w:tcPr>
            <w:tcW w:w="2268" w:type="dxa"/>
          </w:tcPr>
          <w:p w14:paraId="2F6F5A00" w14:textId="77777777" w:rsidR="00715651" w:rsidRPr="00700022" w:rsidRDefault="00715651" w:rsidP="002E6AE5">
            <w:pPr>
              <w:pStyle w:val="Tabletext2"/>
            </w:pPr>
            <w:r w:rsidRPr="00700022">
              <w:t>officer or warrant officer</w:t>
            </w:r>
          </w:p>
        </w:tc>
        <w:tc>
          <w:tcPr>
            <w:tcW w:w="2551" w:type="dxa"/>
          </w:tcPr>
          <w:p w14:paraId="5DDC87F1" w14:textId="77777777" w:rsidR="00715651" w:rsidRPr="00700022" w:rsidRDefault="00715651" w:rsidP="002E6AE5">
            <w:pPr>
              <w:pStyle w:val="Tabletext2"/>
              <w:jc w:val="center"/>
            </w:pPr>
            <w:r w:rsidRPr="00700022">
              <w:t>260 kg.</w:t>
            </w:r>
          </w:p>
        </w:tc>
      </w:tr>
      <w:tr w:rsidR="00715651" w:rsidRPr="00700022" w14:paraId="740A124D" w14:textId="77777777" w:rsidTr="00715651">
        <w:trPr>
          <w:cantSplit/>
          <w:trHeight w:val="255"/>
        </w:trPr>
        <w:tc>
          <w:tcPr>
            <w:tcW w:w="567" w:type="dxa"/>
            <w:vMerge/>
          </w:tcPr>
          <w:p w14:paraId="7D57915D" w14:textId="77777777" w:rsidR="00715651" w:rsidRPr="00700022" w:rsidRDefault="00715651" w:rsidP="002E6AE5">
            <w:pPr>
              <w:pStyle w:val="Tabletext2"/>
            </w:pPr>
          </w:p>
        </w:tc>
        <w:tc>
          <w:tcPr>
            <w:tcW w:w="2976" w:type="dxa"/>
            <w:vMerge/>
          </w:tcPr>
          <w:p w14:paraId="2370A455" w14:textId="77777777" w:rsidR="00715651" w:rsidRPr="00700022" w:rsidRDefault="00715651" w:rsidP="002E6AE5">
            <w:pPr>
              <w:pStyle w:val="Tabletext2"/>
            </w:pPr>
          </w:p>
        </w:tc>
        <w:tc>
          <w:tcPr>
            <w:tcW w:w="2268" w:type="dxa"/>
          </w:tcPr>
          <w:p w14:paraId="335D1AFC" w14:textId="77777777" w:rsidR="00715651" w:rsidRPr="00700022" w:rsidRDefault="00715651" w:rsidP="002E6AE5">
            <w:pPr>
              <w:pStyle w:val="Tabletext2"/>
            </w:pPr>
            <w:r w:rsidRPr="00700022">
              <w:t>any other rank</w:t>
            </w:r>
          </w:p>
        </w:tc>
        <w:tc>
          <w:tcPr>
            <w:tcW w:w="2551" w:type="dxa"/>
          </w:tcPr>
          <w:p w14:paraId="15E101AD" w14:textId="77777777" w:rsidR="00715651" w:rsidRPr="00700022" w:rsidRDefault="00715651" w:rsidP="002E6AE5">
            <w:pPr>
              <w:pStyle w:val="Tabletext2"/>
              <w:jc w:val="center"/>
            </w:pPr>
            <w:r w:rsidRPr="00700022">
              <w:t>156 kg.</w:t>
            </w:r>
          </w:p>
        </w:tc>
      </w:tr>
    </w:tbl>
    <w:p w14:paraId="416D069D" w14:textId="77777777" w:rsidR="00715651" w:rsidRPr="00700022" w:rsidRDefault="00715651" w:rsidP="003A0A1A">
      <w:pPr>
        <w:rPr>
          <w:lang w:val="en-AU"/>
        </w:rPr>
      </w:pPr>
    </w:p>
    <w:tbl>
      <w:tblPr>
        <w:tblW w:w="9362" w:type="dxa"/>
        <w:tblInd w:w="113" w:type="dxa"/>
        <w:tblLayout w:type="fixed"/>
        <w:tblLook w:val="0000" w:firstRow="0" w:lastRow="0" w:firstColumn="0" w:lastColumn="0" w:noHBand="0" w:noVBand="0"/>
      </w:tblPr>
      <w:tblGrid>
        <w:gridCol w:w="992"/>
        <w:gridCol w:w="567"/>
        <w:gridCol w:w="567"/>
        <w:gridCol w:w="7236"/>
      </w:tblGrid>
      <w:tr w:rsidR="00715651" w:rsidRPr="00700022" w14:paraId="19C0E790" w14:textId="77777777" w:rsidTr="00412BA3">
        <w:tc>
          <w:tcPr>
            <w:tcW w:w="992" w:type="dxa"/>
          </w:tcPr>
          <w:p w14:paraId="0EA38B95" w14:textId="77777777" w:rsidR="00715651" w:rsidRPr="00700022" w:rsidRDefault="00715651" w:rsidP="003C56B0">
            <w:pPr>
              <w:pStyle w:val="Sectiontext0"/>
              <w:jc w:val="center"/>
            </w:pPr>
            <w:r w:rsidRPr="00700022">
              <w:t>2.</w:t>
            </w:r>
          </w:p>
        </w:tc>
        <w:tc>
          <w:tcPr>
            <w:tcW w:w="8370" w:type="dxa"/>
            <w:gridSpan w:val="3"/>
          </w:tcPr>
          <w:p w14:paraId="332E7EBD" w14:textId="77777777" w:rsidR="00715651" w:rsidRPr="00700022" w:rsidRDefault="00715651" w:rsidP="003C56B0">
            <w:pPr>
              <w:pStyle w:val="Sectiontext0"/>
            </w:pPr>
            <w:r w:rsidRPr="00700022">
              <w:t>The maximum limit includes the baggage the carrier lets the member take on board as part of the fare.</w:t>
            </w:r>
          </w:p>
        </w:tc>
      </w:tr>
      <w:tr w:rsidR="00CB51B0" w:rsidRPr="00700022" w14:paraId="12603A80" w14:textId="77777777" w:rsidTr="00412BA3">
        <w:tc>
          <w:tcPr>
            <w:tcW w:w="992" w:type="dxa"/>
          </w:tcPr>
          <w:p w14:paraId="18803D0E" w14:textId="5E46AD17" w:rsidR="00CB51B0" w:rsidRPr="00700022" w:rsidRDefault="00CB51B0" w:rsidP="003C56B0">
            <w:pPr>
              <w:pStyle w:val="Sectiontext0"/>
              <w:jc w:val="center"/>
            </w:pPr>
            <w:r w:rsidRPr="00700022">
              <w:t>3.</w:t>
            </w:r>
          </w:p>
        </w:tc>
        <w:tc>
          <w:tcPr>
            <w:tcW w:w="8370" w:type="dxa"/>
            <w:gridSpan w:val="3"/>
          </w:tcPr>
          <w:p w14:paraId="0AB30F57" w14:textId="2361AB1C" w:rsidR="00CB51B0" w:rsidRPr="00700022" w:rsidRDefault="00CB51B0" w:rsidP="003C56B0">
            <w:pPr>
              <w:pStyle w:val="Sectiontext0"/>
            </w:pPr>
            <w:r w:rsidRPr="00700022">
              <w:t>If only part of the baggage limit is carried free of charge by the carrier the member is eligible to have the rest of the baggage sent by one of the following methods.</w:t>
            </w:r>
          </w:p>
        </w:tc>
      </w:tr>
      <w:tr w:rsidR="00CB51B0" w:rsidRPr="00700022" w14:paraId="72A8F334" w14:textId="77777777" w:rsidTr="00412BA3">
        <w:trPr>
          <w:cantSplit/>
        </w:trPr>
        <w:tc>
          <w:tcPr>
            <w:tcW w:w="992" w:type="dxa"/>
          </w:tcPr>
          <w:p w14:paraId="10B0F554" w14:textId="77777777" w:rsidR="00CB51B0" w:rsidRPr="00700022" w:rsidRDefault="00CB51B0" w:rsidP="003C56B0">
            <w:pPr>
              <w:pStyle w:val="Sectiontext0"/>
              <w:jc w:val="center"/>
            </w:pPr>
          </w:p>
        </w:tc>
        <w:tc>
          <w:tcPr>
            <w:tcW w:w="567" w:type="dxa"/>
          </w:tcPr>
          <w:p w14:paraId="6FC04D29" w14:textId="5AEA7DB1" w:rsidR="00CB51B0" w:rsidRPr="00700022" w:rsidRDefault="00CB51B0" w:rsidP="003C56B0">
            <w:pPr>
              <w:pStyle w:val="Sectiontext0"/>
            </w:pPr>
            <w:r w:rsidRPr="00700022">
              <w:t>a.</w:t>
            </w:r>
          </w:p>
        </w:tc>
        <w:tc>
          <w:tcPr>
            <w:tcW w:w="7803" w:type="dxa"/>
            <w:gridSpan w:val="2"/>
          </w:tcPr>
          <w:p w14:paraId="3F5D2032" w14:textId="175AF558" w:rsidR="00CB51B0" w:rsidRPr="00700022" w:rsidRDefault="00CB51B0" w:rsidP="003C56B0">
            <w:pPr>
              <w:pStyle w:val="Sectiontext0"/>
            </w:pPr>
            <w:r w:rsidRPr="00700022">
              <w:t xml:space="preserve">If the member does not need access to the baggage during the journey or immediately after it </w:t>
            </w:r>
            <w:r w:rsidRPr="00700022">
              <w:rPr>
                <w:rFonts w:cs="Arial"/>
              </w:rPr>
              <w:t>—</w:t>
            </w:r>
            <w:r w:rsidRPr="00700022">
              <w:t xml:space="preserve"> the most economical of the following.</w:t>
            </w:r>
          </w:p>
        </w:tc>
      </w:tr>
      <w:tr w:rsidR="00412BA3" w:rsidRPr="00700022" w14:paraId="26B7BD0C" w14:textId="77777777" w:rsidTr="00412BA3">
        <w:tblPrEx>
          <w:tblLook w:val="04A0" w:firstRow="1" w:lastRow="0" w:firstColumn="1" w:lastColumn="0" w:noHBand="0" w:noVBand="1"/>
        </w:tblPrEx>
        <w:tc>
          <w:tcPr>
            <w:tcW w:w="992" w:type="dxa"/>
          </w:tcPr>
          <w:p w14:paraId="524819E2" w14:textId="77777777" w:rsidR="00412BA3" w:rsidRPr="00700022" w:rsidRDefault="00412BA3" w:rsidP="00412BA3">
            <w:pPr>
              <w:pStyle w:val="Sectiontext0"/>
              <w:jc w:val="center"/>
              <w:rPr>
                <w:lang w:eastAsia="en-US"/>
              </w:rPr>
            </w:pPr>
          </w:p>
        </w:tc>
        <w:tc>
          <w:tcPr>
            <w:tcW w:w="567" w:type="dxa"/>
          </w:tcPr>
          <w:p w14:paraId="3315D615" w14:textId="77777777" w:rsidR="00412BA3" w:rsidRPr="00700022" w:rsidRDefault="00412BA3" w:rsidP="00412BA3">
            <w:pPr>
              <w:pStyle w:val="Sectiontext0"/>
              <w:rPr>
                <w:rFonts w:cs="Arial"/>
                <w:lang w:eastAsia="en-US"/>
              </w:rPr>
            </w:pPr>
          </w:p>
        </w:tc>
        <w:tc>
          <w:tcPr>
            <w:tcW w:w="567" w:type="dxa"/>
          </w:tcPr>
          <w:p w14:paraId="67C2BB71" w14:textId="2F0A06BF" w:rsidR="00412BA3" w:rsidRPr="00700022" w:rsidRDefault="00412BA3" w:rsidP="00412BA3">
            <w:pPr>
              <w:pStyle w:val="Sectiontext0"/>
              <w:rPr>
                <w:rFonts w:cs="Arial"/>
                <w:lang w:eastAsia="en-US"/>
              </w:rPr>
            </w:pPr>
            <w:r w:rsidRPr="00700022">
              <w:t>i.</w:t>
            </w:r>
          </w:p>
        </w:tc>
        <w:tc>
          <w:tcPr>
            <w:tcW w:w="7236" w:type="dxa"/>
          </w:tcPr>
          <w:p w14:paraId="349DD9C2" w14:textId="6C9AB995" w:rsidR="00412BA3" w:rsidRPr="00700022" w:rsidRDefault="00412BA3" w:rsidP="00412BA3">
            <w:pPr>
              <w:pStyle w:val="Sectiontext0"/>
              <w:rPr>
                <w:rFonts w:cs="Arial"/>
                <w:lang w:eastAsia="en-US"/>
              </w:rPr>
            </w:pPr>
            <w:r w:rsidRPr="00700022">
              <w:t>With the member’s furniture and effects.</w:t>
            </w:r>
          </w:p>
        </w:tc>
      </w:tr>
      <w:tr w:rsidR="00412BA3" w:rsidRPr="00700022" w14:paraId="5AF45D5C" w14:textId="77777777" w:rsidTr="00412BA3">
        <w:tblPrEx>
          <w:tblLook w:val="04A0" w:firstRow="1" w:lastRow="0" w:firstColumn="1" w:lastColumn="0" w:noHBand="0" w:noVBand="1"/>
        </w:tblPrEx>
        <w:tc>
          <w:tcPr>
            <w:tcW w:w="992" w:type="dxa"/>
          </w:tcPr>
          <w:p w14:paraId="77B862C4" w14:textId="77777777" w:rsidR="00412BA3" w:rsidRPr="00700022" w:rsidRDefault="00412BA3" w:rsidP="00412BA3">
            <w:pPr>
              <w:pStyle w:val="Sectiontext0"/>
              <w:jc w:val="center"/>
              <w:rPr>
                <w:lang w:eastAsia="en-US"/>
              </w:rPr>
            </w:pPr>
          </w:p>
        </w:tc>
        <w:tc>
          <w:tcPr>
            <w:tcW w:w="567" w:type="dxa"/>
          </w:tcPr>
          <w:p w14:paraId="77B2005F" w14:textId="77777777" w:rsidR="00412BA3" w:rsidRPr="00700022" w:rsidRDefault="00412BA3" w:rsidP="00412BA3">
            <w:pPr>
              <w:pStyle w:val="Sectiontext0"/>
              <w:rPr>
                <w:rFonts w:cs="Arial"/>
                <w:lang w:eastAsia="en-US"/>
              </w:rPr>
            </w:pPr>
          </w:p>
        </w:tc>
        <w:tc>
          <w:tcPr>
            <w:tcW w:w="567" w:type="dxa"/>
          </w:tcPr>
          <w:p w14:paraId="02C5306E" w14:textId="390A9B25" w:rsidR="00412BA3" w:rsidRPr="00700022" w:rsidRDefault="00412BA3" w:rsidP="00412BA3">
            <w:pPr>
              <w:pStyle w:val="Sectiontext0"/>
              <w:rPr>
                <w:rFonts w:cs="Arial"/>
                <w:lang w:eastAsia="en-US"/>
              </w:rPr>
            </w:pPr>
            <w:r w:rsidRPr="00700022">
              <w:t>ii.</w:t>
            </w:r>
          </w:p>
        </w:tc>
        <w:tc>
          <w:tcPr>
            <w:tcW w:w="7236" w:type="dxa"/>
          </w:tcPr>
          <w:p w14:paraId="61DF9F6F" w14:textId="6F309832" w:rsidR="00412BA3" w:rsidRPr="00700022" w:rsidRDefault="00412BA3" w:rsidP="00412BA3">
            <w:pPr>
              <w:pStyle w:val="Sectiontext0"/>
              <w:rPr>
                <w:rFonts w:cs="Arial"/>
                <w:lang w:eastAsia="en-US"/>
              </w:rPr>
            </w:pPr>
            <w:r w:rsidRPr="00700022">
              <w:t>As unaccompanied baggage.</w:t>
            </w:r>
          </w:p>
        </w:tc>
      </w:tr>
      <w:tr w:rsidR="00CB51B0" w:rsidRPr="00700022" w14:paraId="2526680A" w14:textId="77777777" w:rsidTr="00412BA3">
        <w:trPr>
          <w:cantSplit/>
        </w:trPr>
        <w:tc>
          <w:tcPr>
            <w:tcW w:w="992" w:type="dxa"/>
          </w:tcPr>
          <w:p w14:paraId="7ED74095" w14:textId="77777777" w:rsidR="00CB51B0" w:rsidRPr="00700022" w:rsidRDefault="00CB51B0" w:rsidP="003C56B0">
            <w:pPr>
              <w:pStyle w:val="Sectiontext0"/>
              <w:jc w:val="center"/>
            </w:pPr>
          </w:p>
        </w:tc>
        <w:tc>
          <w:tcPr>
            <w:tcW w:w="567" w:type="dxa"/>
          </w:tcPr>
          <w:p w14:paraId="22D58174" w14:textId="1F45D94B" w:rsidR="00CB51B0" w:rsidRPr="00700022" w:rsidRDefault="00CB51B0" w:rsidP="003C56B0">
            <w:pPr>
              <w:pStyle w:val="Sectiontext0"/>
            </w:pPr>
            <w:r w:rsidRPr="00700022">
              <w:t>b.</w:t>
            </w:r>
          </w:p>
        </w:tc>
        <w:tc>
          <w:tcPr>
            <w:tcW w:w="7803" w:type="dxa"/>
            <w:gridSpan w:val="2"/>
          </w:tcPr>
          <w:p w14:paraId="73D3F337" w14:textId="06FA16B6" w:rsidR="00CB51B0" w:rsidRPr="00700022" w:rsidRDefault="00CB51B0" w:rsidP="003C56B0">
            <w:pPr>
              <w:pStyle w:val="Sectiontext0"/>
            </w:pPr>
            <w:r w:rsidRPr="00700022">
              <w:t xml:space="preserve">If the member needs access to the baggage during the journey or immediately after it </w:t>
            </w:r>
            <w:r w:rsidRPr="00700022">
              <w:rPr>
                <w:rFonts w:cs="Arial"/>
              </w:rPr>
              <w:t>—</w:t>
            </w:r>
            <w:r w:rsidRPr="00700022">
              <w:t xml:space="preserve"> as excess accompanied baggage.</w:t>
            </w:r>
          </w:p>
        </w:tc>
      </w:tr>
      <w:tr w:rsidR="00715651" w:rsidRPr="00700022" w14:paraId="7B4E826C" w14:textId="77777777" w:rsidTr="00412BA3">
        <w:tc>
          <w:tcPr>
            <w:tcW w:w="992" w:type="dxa"/>
          </w:tcPr>
          <w:p w14:paraId="4D720034" w14:textId="77777777" w:rsidR="00715651" w:rsidRPr="00700022" w:rsidRDefault="00715651" w:rsidP="003C56B0">
            <w:pPr>
              <w:pStyle w:val="Sectiontext0"/>
              <w:jc w:val="center"/>
            </w:pPr>
            <w:r w:rsidRPr="00700022">
              <w:t>4.</w:t>
            </w:r>
          </w:p>
        </w:tc>
        <w:tc>
          <w:tcPr>
            <w:tcW w:w="8370" w:type="dxa"/>
            <w:gridSpan w:val="3"/>
          </w:tcPr>
          <w:p w14:paraId="297EAA0D" w14:textId="77777777" w:rsidR="00715651" w:rsidRPr="00700022" w:rsidRDefault="00715651" w:rsidP="003C56B0">
            <w:pPr>
              <w:pStyle w:val="Sectiontext0"/>
            </w:pPr>
            <w:r w:rsidRPr="00700022">
              <w:t>If the member chooses to travel by means that are not the most economical, the overall baggage limits in the table above will apply. The Commonwealth will pay no more for baggage than it would have paid for the most economical means and class of travel. The cost of any approved excess baggage will be included in working out the cost of travel by the most economical means.</w:t>
            </w:r>
          </w:p>
        </w:tc>
      </w:tr>
      <w:tr w:rsidR="003A7FD3" w:rsidRPr="00700022" w14:paraId="5AF15979" w14:textId="77777777" w:rsidTr="00412BA3">
        <w:tc>
          <w:tcPr>
            <w:tcW w:w="992" w:type="dxa"/>
          </w:tcPr>
          <w:p w14:paraId="0DEE50F0" w14:textId="07D62747" w:rsidR="003A7FD3" w:rsidRPr="00700022" w:rsidRDefault="003A7FD3" w:rsidP="003C56B0">
            <w:pPr>
              <w:pStyle w:val="Sectiontext0"/>
              <w:jc w:val="center"/>
            </w:pPr>
            <w:r w:rsidRPr="00700022">
              <w:t>5.</w:t>
            </w:r>
          </w:p>
        </w:tc>
        <w:tc>
          <w:tcPr>
            <w:tcW w:w="8370" w:type="dxa"/>
            <w:gridSpan w:val="3"/>
          </w:tcPr>
          <w:p w14:paraId="4F0A587C" w14:textId="447F81D5" w:rsidR="003A7FD3" w:rsidRPr="00700022" w:rsidRDefault="003A7FD3" w:rsidP="003C56B0">
            <w:pPr>
              <w:pStyle w:val="Sectiontext0"/>
            </w:pPr>
            <w:r w:rsidRPr="00700022">
              <w:t xml:space="preserve">A member is not eligible for the cost of insuring baggage. </w:t>
            </w:r>
          </w:p>
        </w:tc>
      </w:tr>
      <w:tr w:rsidR="00715651" w:rsidRPr="00700022" w14:paraId="580281E3" w14:textId="77777777" w:rsidTr="00412BA3">
        <w:tc>
          <w:tcPr>
            <w:tcW w:w="992" w:type="dxa"/>
          </w:tcPr>
          <w:p w14:paraId="78025B48" w14:textId="77777777" w:rsidR="00715651" w:rsidRPr="00700022" w:rsidRDefault="00715651" w:rsidP="003C56B0">
            <w:pPr>
              <w:pStyle w:val="Sectiontext0"/>
              <w:jc w:val="center"/>
            </w:pPr>
            <w:bookmarkStart w:id="3855" w:name="bk135343917Extrabaggage"/>
            <w:bookmarkStart w:id="3856" w:name="bk135402917Extrabaggage"/>
            <w:bookmarkStart w:id="3857" w:name="bk141216918Extrabaggage"/>
            <w:bookmarkStart w:id="3858" w:name="bk143525918Extrabaggage"/>
            <w:bookmarkStart w:id="3859" w:name="bk143551918Extrabaggage"/>
            <w:bookmarkStart w:id="3860" w:name="bk143613918Extrabaggage"/>
            <w:bookmarkStart w:id="3861" w:name="bk94808918Extrabaggage"/>
            <w:r w:rsidRPr="00700022">
              <w:t>6.</w:t>
            </w:r>
          </w:p>
        </w:tc>
        <w:tc>
          <w:tcPr>
            <w:tcW w:w="8370" w:type="dxa"/>
            <w:gridSpan w:val="3"/>
          </w:tcPr>
          <w:p w14:paraId="0D74E1AE" w14:textId="55EE7D0F" w:rsidR="00715651" w:rsidRPr="00700022" w:rsidRDefault="00715651" w:rsidP="003C56B0">
            <w:pPr>
              <w:pStyle w:val="Sectiontext0"/>
            </w:pPr>
            <w:r w:rsidRPr="00700022">
              <w:t xml:space="preserve">If a member's </w:t>
            </w:r>
            <w:r w:rsidR="009922BB">
              <w:rPr>
                <w:iCs/>
              </w:rPr>
              <w:t>partner</w:t>
            </w:r>
            <w:r w:rsidR="009922BB" w:rsidRPr="00700022" w:rsidDel="009922BB">
              <w:t xml:space="preserve"> </w:t>
            </w:r>
            <w:r w:rsidRPr="00700022">
              <w:t>is also a member, the family unit has only one benefit each time they are posted.</w:t>
            </w:r>
          </w:p>
        </w:tc>
      </w:tr>
    </w:tbl>
    <w:p w14:paraId="733DCBB6" w14:textId="3A2A4A7E" w:rsidR="00715651" w:rsidRPr="00700022" w:rsidRDefault="00715651" w:rsidP="00132882">
      <w:pPr>
        <w:pStyle w:val="Heading6"/>
      </w:pPr>
      <w:bookmarkStart w:id="3862" w:name="bk134357918Extrabaggage"/>
      <w:bookmarkStart w:id="3863" w:name="_Toc192863297"/>
      <w:r w:rsidRPr="00700022">
        <w:t>9.1.11</w:t>
      </w:r>
      <w:r w:rsidR="00E85499">
        <w:tab/>
      </w:r>
      <w:r w:rsidRPr="00700022">
        <w:t>Extra baggage</w:t>
      </w:r>
      <w:bookmarkEnd w:id="3863"/>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2C4C5067" w14:textId="77777777" w:rsidTr="009922BB">
        <w:tc>
          <w:tcPr>
            <w:tcW w:w="992" w:type="dxa"/>
          </w:tcPr>
          <w:bookmarkEnd w:id="3855"/>
          <w:bookmarkEnd w:id="3856"/>
          <w:bookmarkEnd w:id="3857"/>
          <w:bookmarkEnd w:id="3858"/>
          <w:bookmarkEnd w:id="3859"/>
          <w:bookmarkEnd w:id="3860"/>
          <w:bookmarkEnd w:id="3861"/>
          <w:bookmarkEnd w:id="3862"/>
          <w:p w14:paraId="24BCF4B0" w14:textId="77777777" w:rsidR="00715651" w:rsidRPr="00700022" w:rsidRDefault="00715651" w:rsidP="003C56B0">
            <w:pPr>
              <w:pStyle w:val="Sectiontext0"/>
              <w:jc w:val="center"/>
            </w:pPr>
            <w:r w:rsidRPr="00700022">
              <w:t>1.</w:t>
            </w:r>
          </w:p>
        </w:tc>
        <w:tc>
          <w:tcPr>
            <w:tcW w:w="8363" w:type="dxa"/>
            <w:gridSpan w:val="2"/>
          </w:tcPr>
          <w:p w14:paraId="0003C940" w14:textId="77777777" w:rsidR="00715651" w:rsidRPr="00700022" w:rsidRDefault="00715651" w:rsidP="003C56B0">
            <w:pPr>
              <w:pStyle w:val="Sectiontext0"/>
            </w:pPr>
            <w:r w:rsidRPr="00700022">
              <w:t xml:space="preserve">Extra baggage may be taken on removal and posting journeys as set out in this Chapter at the following. </w:t>
            </w:r>
          </w:p>
        </w:tc>
      </w:tr>
      <w:tr w:rsidR="00715651" w:rsidRPr="00700022" w14:paraId="785C1EBB" w14:textId="77777777" w:rsidTr="009922BB">
        <w:trPr>
          <w:cantSplit/>
        </w:trPr>
        <w:tc>
          <w:tcPr>
            <w:tcW w:w="992" w:type="dxa"/>
          </w:tcPr>
          <w:p w14:paraId="06B54315" w14:textId="77777777" w:rsidR="00715651" w:rsidRPr="00700022" w:rsidRDefault="00715651" w:rsidP="003C56B0">
            <w:pPr>
              <w:pStyle w:val="Sectiontext0"/>
              <w:jc w:val="center"/>
            </w:pPr>
          </w:p>
        </w:tc>
        <w:tc>
          <w:tcPr>
            <w:tcW w:w="567" w:type="dxa"/>
          </w:tcPr>
          <w:p w14:paraId="72DB3EC0" w14:textId="77777777" w:rsidR="00715651" w:rsidRPr="00700022" w:rsidRDefault="00715651" w:rsidP="003C56B0">
            <w:pPr>
              <w:pStyle w:val="Sectiontext0"/>
            </w:pPr>
            <w:r w:rsidRPr="00700022">
              <w:t>a.</w:t>
            </w:r>
          </w:p>
        </w:tc>
        <w:tc>
          <w:tcPr>
            <w:tcW w:w="7796" w:type="dxa"/>
          </w:tcPr>
          <w:p w14:paraId="60034432" w14:textId="77777777" w:rsidR="00715651" w:rsidRPr="00700022" w:rsidRDefault="00715651" w:rsidP="003C56B0">
            <w:pPr>
              <w:pStyle w:val="Sectiontext0"/>
            </w:pPr>
            <w:r w:rsidRPr="00700022">
              <w:t xml:space="preserve">Part 2 Division 2, Travel on temporary duty. </w:t>
            </w:r>
          </w:p>
        </w:tc>
      </w:tr>
      <w:tr w:rsidR="00715651" w:rsidRPr="00700022" w14:paraId="7E00E04C" w14:textId="77777777" w:rsidTr="009922BB">
        <w:trPr>
          <w:cantSplit/>
        </w:trPr>
        <w:tc>
          <w:tcPr>
            <w:tcW w:w="992" w:type="dxa"/>
          </w:tcPr>
          <w:p w14:paraId="0113F3B5" w14:textId="77777777" w:rsidR="00715651" w:rsidRPr="00700022" w:rsidRDefault="00715651" w:rsidP="003C56B0">
            <w:pPr>
              <w:pStyle w:val="Sectiontext0"/>
              <w:jc w:val="center"/>
            </w:pPr>
          </w:p>
        </w:tc>
        <w:tc>
          <w:tcPr>
            <w:tcW w:w="567" w:type="dxa"/>
          </w:tcPr>
          <w:p w14:paraId="75791F52" w14:textId="77777777" w:rsidR="00715651" w:rsidRPr="00700022" w:rsidRDefault="00715651" w:rsidP="003C56B0">
            <w:pPr>
              <w:pStyle w:val="Sectiontext0"/>
            </w:pPr>
            <w:r w:rsidRPr="00700022">
              <w:t>b.</w:t>
            </w:r>
          </w:p>
        </w:tc>
        <w:tc>
          <w:tcPr>
            <w:tcW w:w="7796" w:type="dxa"/>
          </w:tcPr>
          <w:p w14:paraId="42B39250" w14:textId="77777777" w:rsidR="00715651" w:rsidRPr="00700022" w:rsidRDefault="00715651" w:rsidP="003C56B0">
            <w:pPr>
              <w:pStyle w:val="Sectiontext0"/>
            </w:pPr>
            <w:r w:rsidRPr="00700022">
              <w:t xml:space="preserve">Part 2 Division 4, Travel on posting. </w:t>
            </w:r>
          </w:p>
        </w:tc>
      </w:tr>
      <w:tr w:rsidR="00CE000E" w:rsidRPr="00700022" w14:paraId="13EE563D" w14:textId="77777777" w:rsidTr="009922BB">
        <w:tc>
          <w:tcPr>
            <w:tcW w:w="992" w:type="dxa"/>
          </w:tcPr>
          <w:p w14:paraId="02A9D0A1" w14:textId="4145E852" w:rsidR="00CE000E" w:rsidRPr="00700022" w:rsidRDefault="00CE000E" w:rsidP="003C56B0">
            <w:pPr>
              <w:pStyle w:val="Sectiontext0"/>
              <w:jc w:val="center"/>
            </w:pPr>
            <w:r w:rsidRPr="00700022">
              <w:lastRenderedPageBreak/>
              <w:t>2.</w:t>
            </w:r>
          </w:p>
        </w:tc>
        <w:tc>
          <w:tcPr>
            <w:tcW w:w="8363" w:type="dxa"/>
            <w:gridSpan w:val="2"/>
          </w:tcPr>
          <w:p w14:paraId="47B55E45" w14:textId="21FA38CB" w:rsidR="00CE000E" w:rsidRPr="00700022" w:rsidRDefault="00CE000E" w:rsidP="003C56B0">
            <w:pPr>
              <w:pStyle w:val="Sectiontext0"/>
            </w:pPr>
            <w:r w:rsidRPr="00700022">
              <w:t>The member is eligible for the cost of transporting Service property or other documents the member is required to carry during travel.</w:t>
            </w:r>
          </w:p>
        </w:tc>
      </w:tr>
      <w:tr w:rsidR="009922BB" w:rsidRPr="00C50B38" w14:paraId="68716FDE" w14:textId="77777777" w:rsidTr="009922BB">
        <w:tc>
          <w:tcPr>
            <w:tcW w:w="992" w:type="dxa"/>
          </w:tcPr>
          <w:p w14:paraId="4B347BB2" w14:textId="77777777" w:rsidR="009922BB" w:rsidRPr="00C50B38" w:rsidRDefault="009922BB" w:rsidP="003C56B0">
            <w:pPr>
              <w:pStyle w:val="Sectiontext0"/>
              <w:jc w:val="center"/>
            </w:pPr>
            <w:r w:rsidRPr="00C50B38">
              <w:t>3.</w:t>
            </w:r>
          </w:p>
        </w:tc>
        <w:tc>
          <w:tcPr>
            <w:tcW w:w="8367" w:type="dxa"/>
            <w:gridSpan w:val="2"/>
          </w:tcPr>
          <w:p w14:paraId="377A4337" w14:textId="77777777" w:rsidR="009922BB" w:rsidRPr="00C50B38" w:rsidRDefault="009922BB" w:rsidP="003C56B0">
            <w:pPr>
              <w:pStyle w:val="Sectiontext0"/>
            </w:pPr>
            <w:r w:rsidRPr="00C50B38">
              <w:t xml:space="preserve">Extra baggage does not include transportation of a pet. </w:t>
            </w:r>
          </w:p>
        </w:tc>
      </w:tr>
    </w:tbl>
    <w:p w14:paraId="39D475A7" w14:textId="5DC9D0E1" w:rsidR="00715651" w:rsidRPr="00700022" w:rsidRDefault="00715651" w:rsidP="00132882">
      <w:pPr>
        <w:pStyle w:val="Heading6"/>
      </w:pPr>
      <w:bookmarkStart w:id="3864" w:name="_Toc192863298"/>
      <w:r w:rsidRPr="00700022">
        <w:t>9.1.12</w:t>
      </w:r>
      <w:r w:rsidR="00E85499">
        <w:tab/>
      </w:r>
      <w:r w:rsidRPr="00700022">
        <w:t>Door-to-door travel</w:t>
      </w:r>
      <w:bookmarkEnd w:id="3864"/>
    </w:p>
    <w:tbl>
      <w:tblPr>
        <w:tblW w:w="0" w:type="auto"/>
        <w:tblInd w:w="113" w:type="dxa"/>
        <w:tblLayout w:type="fixed"/>
        <w:tblLook w:val="0000" w:firstRow="0" w:lastRow="0" w:firstColumn="0" w:lastColumn="0" w:noHBand="0" w:noVBand="0"/>
      </w:tblPr>
      <w:tblGrid>
        <w:gridCol w:w="992"/>
        <w:gridCol w:w="8367"/>
      </w:tblGrid>
      <w:tr w:rsidR="004904DC" w:rsidRPr="00700022" w14:paraId="048A6D6E" w14:textId="77777777" w:rsidTr="00CD5AF5">
        <w:tc>
          <w:tcPr>
            <w:tcW w:w="992" w:type="dxa"/>
          </w:tcPr>
          <w:p w14:paraId="26B25392" w14:textId="77777777" w:rsidR="004904DC" w:rsidRPr="00700022" w:rsidRDefault="004904DC" w:rsidP="003C56B0">
            <w:pPr>
              <w:pStyle w:val="Sectiontext0"/>
              <w:jc w:val="center"/>
            </w:pPr>
            <w:r w:rsidRPr="00700022">
              <w:t>1.</w:t>
            </w:r>
          </w:p>
        </w:tc>
        <w:tc>
          <w:tcPr>
            <w:tcW w:w="8367" w:type="dxa"/>
          </w:tcPr>
          <w:p w14:paraId="14B52649" w14:textId="6B7382F3" w:rsidR="004904DC" w:rsidRPr="00700022" w:rsidRDefault="004904DC" w:rsidP="003C56B0">
            <w:pPr>
              <w:pStyle w:val="Sectiontext0"/>
            </w:pPr>
            <w:r w:rsidRPr="00700022">
              <w:t>Door-to-door travel includes the reasonable cost of transport to and from airports, railway stations and coach terminals.</w:t>
            </w:r>
          </w:p>
        </w:tc>
      </w:tr>
      <w:tr w:rsidR="004904DC" w:rsidRPr="00700022" w14:paraId="35EE9136" w14:textId="77777777" w:rsidTr="00CD5AF5">
        <w:tc>
          <w:tcPr>
            <w:tcW w:w="992" w:type="dxa"/>
          </w:tcPr>
          <w:p w14:paraId="4D94BD32" w14:textId="77777777" w:rsidR="004904DC" w:rsidRPr="00700022" w:rsidRDefault="004904DC" w:rsidP="003C56B0">
            <w:pPr>
              <w:pStyle w:val="Sectiontext0"/>
              <w:jc w:val="center"/>
            </w:pPr>
            <w:r w:rsidRPr="00700022">
              <w:t>2.</w:t>
            </w:r>
          </w:p>
        </w:tc>
        <w:tc>
          <w:tcPr>
            <w:tcW w:w="8367" w:type="dxa"/>
          </w:tcPr>
          <w:p w14:paraId="5E2B15C2" w14:textId="77777777" w:rsidR="004904DC" w:rsidRPr="00700022" w:rsidRDefault="004904DC" w:rsidP="003C56B0">
            <w:pPr>
              <w:pStyle w:val="Sectiontext0"/>
            </w:pPr>
            <w:r w:rsidRPr="00700022">
              <w:t>To avoid doubt, door-to-door travel does not apply to remote location leave travel.</w:t>
            </w:r>
          </w:p>
        </w:tc>
      </w:tr>
    </w:tbl>
    <w:p w14:paraId="1C45A760" w14:textId="1D8514BE" w:rsidR="00715651" w:rsidRPr="00700022" w:rsidRDefault="00715651" w:rsidP="00132882">
      <w:pPr>
        <w:pStyle w:val="Heading6"/>
      </w:pPr>
      <w:bookmarkStart w:id="3865" w:name="_Toc192863299"/>
      <w:r w:rsidRPr="00700022">
        <w:t>9.1.13</w:t>
      </w:r>
      <w:r w:rsidR="00E85499">
        <w:tab/>
      </w:r>
      <w:r w:rsidRPr="00700022">
        <w:t>Travel costs not otherwise payable under this Chapter</w:t>
      </w:r>
      <w:bookmarkEnd w:id="3865"/>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63D0403" w14:textId="77777777" w:rsidTr="0039281A">
        <w:tc>
          <w:tcPr>
            <w:tcW w:w="992" w:type="dxa"/>
          </w:tcPr>
          <w:p w14:paraId="3732D0C9" w14:textId="77777777" w:rsidR="00715651" w:rsidRPr="00700022" w:rsidRDefault="00715651" w:rsidP="003C56B0">
            <w:pPr>
              <w:pStyle w:val="Sectiontext0"/>
              <w:jc w:val="center"/>
            </w:pPr>
            <w:r w:rsidRPr="00700022">
              <w:t>1.</w:t>
            </w:r>
          </w:p>
        </w:tc>
        <w:tc>
          <w:tcPr>
            <w:tcW w:w="8363" w:type="dxa"/>
            <w:gridSpan w:val="2"/>
          </w:tcPr>
          <w:p w14:paraId="338090BA" w14:textId="77777777" w:rsidR="00715651" w:rsidRPr="00700022" w:rsidRDefault="00715651" w:rsidP="003C56B0">
            <w:pPr>
              <w:pStyle w:val="Sectiontext0"/>
            </w:pPr>
            <w:r w:rsidRPr="00700022">
              <w:t>The CDF may approve payment of the reasonable costs of travel and related expenses, of the kind provided for in Parts 1 to 4 of this Chapter, for a person in any of these classes who would not otherwise be eligible for those benefits.</w:t>
            </w:r>
          </w:p>
        </w:tc>
      </w:tr>
      <w:tr w:rsidR="00715651" w:rsidRPr="00700022" w14:paraId="0355A9DB" w14:textId="77777777" w:rsidTr="0039281A">
        <w:trPr>
          <w:cantSplit/>
        </w:trPr>
        <w:tc>
          <w:tcPr>
            <w:tcW w:w="992" w:type="dxa"/>
          </w:tcPr>
          <w:p w14:paraId="4DCFDC21" w14:textId="77777777" w:rsidR="00715651" w:rsidRPr="00700022" w:rsidRDefault="00715651" w:rsidP="003C56B0">
            <w:pPr>
              <w:pStyle w:val="Sectiontext0"/>
              <w:jc w:val="center"/>
            </w:pPr>
          </w:p>
        </w:tc>
        <w:tc>
          <w:tcPr>
            <w:tcW w:w="567" w:type="dxa"/>
          </w:tcPr>
          <w:p w14:paraId="3A3CAD30" w14:textId="77777777" w:rsidR="00715651" w:rsidRPr="00700022" w:rsidRDefault="00715651" w:rsidP="003C56B0">
            <w:pPr>
              <w:pStyle w:val="Sectiontext0"/>
            </w:pPr>
            <w:r w:rsidRPr="00700022">
              <w:t>a.</w:t>
            </w:r>
          </w:p>
        </w:tc>
        <w:tc>
          <w:tcPr>
            <w:tcW w:w="7796" w:type="dxa"/>
          </w:tcPr>
          <w:p w14:paraId="44CCE40D" w14:textId="77777777" w:rsidR="00715651" w:rsidRPr="00700022" w:rsidRDefault="00715651" w:rsidP="003C56B0">
            <w:pPr>
              <w:pStyle w:val="Sectiontext0"/>
            </w:pPr>
            <w:r w:rsidRPr="00700022">
              <w:t>A member, including a member of the Reserves and a former member.</w:t>
            </w:r>
          </w:p>
        </w:tc>
      </w:tr>
      <w:tr w:rsidR="00715651" w:rsidRPr="00700022" w14:paraId="5CBEA604" w14:textId="77777777" w:rsidTr="0039281A">
        <w:trPr>
          <w:cantSplit/>
        </w:trPr>
        <w:tc>
          <w:tcPr>
            <w:tcW w:w="992" w:type="dxa"/>
          </w:tcPr>
          <w:p w14:paraId="0861F5F4" w14:textId="77777777" w:rsidR="00715651" w:rsidRPr="00700022" w:rsidRDefault="00715651" w:rsidP="003C56B0">
            <w:pPr>
              <w:pStyle w:val="Sectiontext0"/>
              <w:jc w:val="center"/>
            </w:pPr>
          </w:p>
        </w:tc>
        <w:tc>
          <w:tcPr>
            <w:tcW w:w="567" w:type="dxa"/>
          </w:tcPr>
          <w:p w14:paraId="31253861" w14:textId="77777777" w:rsidR="00715651" w:rsidRPr="00700022" w:rsidRDefault="00715651" w:rsidP="003C56B0">
            <w:pPr>
              <w:pStyle w:val="Sectiontext0"/>
            </w:pPr>
            <w:r w:rsidRPr="00700022">
              <w:t>b.</w:t>
            </w:r>
          </w:p>
        </w:tc>
        <w:tc>
          <w:tcPr>
            <w:tcW w:w="7796" w:type="dxa"/>
          </w:tcPr>
          <w:p w14:paraId="7BF0B78D" w14:textId="77777777" w:rsidR="00715651" w:rsidRPr="00700022" w:rsidRDefault="00715651" w:rsidP="003C56B0">
            <w:pPr>
              <w:pStyle w:val="Sectiontext0"/>
            </w:pPr>
            <w:r w:rsidRPr="00700022">
              <w:t>An applicant for appointment or engagement as a member, in respect of attendance at an enlistment centre or attendance for interview or examination.</w:t>
            </w:r>
          </w:p>
        </w:tc>
      </w:tr>
      <w:tr w:rsidR="00715651" w:rsidRPr="00700022" w14:paraId="58B9DE1E" w14:textId="77777777" w:rsidTr="0039281A">
        <w:trPr>
          <w:cantSplit/>
        </w:trPr>
        <w:tc>
          <w:tcPr>
            <w:tcW w:w="992" w:type="dxa"/>
          </w:tcPr>
          <w:p w14:paraId="18F3C2CB" w14:textId="77777777" w:rsidR="00715651" w:rsidRPr="00700022" w:rsidRDefault="00715651" w:rsidP="003C56B0">
            <w:pPr>
              <w:pStyle w:val="Sectiontext0"/>
              <w:jc w:val="center"/>
            </w:pPr>
          </w:p>
        </w:tc>
        <w:tc>
          <w:tcPr>
            <w:tcW w:w="567" w:type="dxa"/>
          </w:tcPr>
          <w:p w14:paraId="5A84A955" w14:textId="77777777" w:rsidR="00715651" w:rsidRPr="00700022" w:rsidRDefault="00715651" w:rsidP="003C56B0">
            <w:pPr>
              <w:pStyle w:val="Sectiontext0"/>
            </w:pPr>
            <w:r w:rsidRPr="00700022">
              <w:t>c.</w:t>
            </w:r>
          </w:p>
        </w:tc>
        <w:tc>
          <w:tcPr>
            <w:tcW w:w="7796" w:type="dxa"/>
          </w:tcPr>
          <w:p w14:paraId="2E60F593" w14:textId="5B58F39A" w:rsidR="00715651" w:rsidRPr="00700022" w:rsidRDefault="00715651" w:rsidP="003C56B0">
            <w:pPr>
              <w:pStyle w:val="Sectiontext0"/>
            </w:pPr>
            <w:r w:rsidRPr="00700022">
              <w:t xml:space="preserve">A </w:t>
            </w:r>
            <w:r w:rsidR="00526541" w:rsidRPr="0063740B">
              <w:rPr>
                <w:iCs/>
              </w:rPr>
              <w:t>close relative</w:t>
            </w:r>
            <w:r w:rsidRPr="00700022">
              <w:t xml:space="preserve"> of a member.</w:t>
            </w:r>
          </w:p>
        </w:tc>
      </w:tr>
      <w:tr w:rsidR="00715651" w:rsidRPr="00700022" w14:paraId="7643DBCE" w14:textId="77777777" w:rsidTr="0039281A">
        <w:tc>
          <w:tcPr>
            <w:tcW w:w="992" w:type="dxa"/>
          </w:tcPr>
          <w:p w14:paraId="6D8B1D4E" w14:textId="492CE36B" w:rsidR="00715651" w:rsidRPr="00700022" w:rsidRDefault="00715651" w:rsidP="003C56B0">
            <w:pPr>
              <w:pStyle w:val="Sectiontext0"/>
              <w:jc w:val="center"/>
            </w:pPr>
            <w:r w:rsidRPr="00700022">
              <w:t>2.</w:t>
            </w:r>
          </w:p>
        </w:tc>
        <w:tc>
          <w:tcPr>
            <w:tcW w:w="8363" w:type="dxa"/>
            <w:gridSpan w:val="2"/>
          </w:tcPr>
          <w:p w14:paraId="0CF03592" w14:textId="77777777" w:rsidR="00715651" w:rsidRPr="00700022" w:rsidRDefault="00715651" w:rsidP="003C56B0">
            <w:pPr>
              <w:pStyle w:val="Sectiontext0"/>
            </w:pPr>
            <w:r w:rsidRPr="00700022">
              <w:t>For subsection 1, the CDF must consider these matters.</w:t>
            </w:r>
          </w:p>
        </w:tc>
      </w:tr>
      <w:tr w:rsidR="00715651" w:rsidRPr="00700022" w14:paraId="54713A3D" w14:textId="77777777" w:rsidTr="0039281A">
        <w:trPr>
          <w:cantSplit/>
        </w:trPr>
        <w:tc>
          <w:tcPr>
            <w:tcW w:w="992" w:type="dxa"/>
          </w:tcPr>
          <w:p w14:paraId="24546FC3" w14:textId="77777777" w:rsidR="00715651" w:rsidRPr="00700022" w:rsidRDefault="00715651" w:rsidP="003C56B0">
            <w:pPr>
              <w:pStyle w:val="Sectiontext0"/>
              <w:jc w:val="center"/>
            </w:pPr>
          </w:p>
        </w:tc>
        <w:tc>
          <w:tcPr>
            <w:tcW w:w="567" w:type="dxa"/>
          </w:tcPr>
          <w:p w14:paraId="5650647B" w14:textId="77777777" w:rsidR="00715651" w:rsidRPr="00700022" w:rsidRDefault="00715651" w:rsidP="003C56B0">
            <w:pPr>
              <w:pStyle w:val="Sectiontext0"/>
            </w:pPr>
            <w:r w:rsidRPr="00700022">
              <w:t>a.</w:t>
            </w:r>
          </w:p>
        </w:tc>
        <w:tc>
          <w:tcPr>
            <w:tcW w:w="7796" w:type="dxa"/>
          </w:tcPr>
          <w:p w14:paraId="652B97F3" w14:textId="77777777" w:rsidR="00715651" w:rsidRPr="00700022" w:rsidRDefault="00715651" w:rsidP="003C56B0">
            <w:pPr>
              <w:pStyle w:val="Sectiontext0"/>
            </w:pPr>
            <w:r w:rsidRPr="00700022">
              <w:t xml:space="preserve">Any relevant </w:t>
            </w:r>
            <w:r w:rsidRPr="00700022">
              <w:rPr>
                <w:i/>
              </w:rPr>
              <w:t>Accountable Authority Instructions</w:t>
            </w:r>
            <w:r w:rsidRPr="00700022">
              <w:rPr>
                <w:color w:val="339966"/>
              </w:rPr>
              <w:t xml:space="preserve"> </w:t>
            </w:r>
            <w:r w:rsidRPr="00700022">
              <w:t>made under the</w:t>
            </w:r>
            <w:r w:rsidRPr="00700022">
              <w:rPr>
                <w:i/>
              </w:rPr>
              <w:t xml:space="preserve"> Public Governance, Performance and Accountability Act 2013</w:t>
            </w:r>
            <w:r w:rsidRPr="00700022">
              <w:rPr>
                <w:rStyle w:val="CommentReference"/>
                <w:rFonts w:ascii="Times New Roman" w:hAnsi="Times New Roman"/>
              </w:rPr>
              <w:t>.</w:t>
            </w:r>
          </w:p>
        </w:tc>
      </w:tr>
      <w:tr w:rsidR="00715651" w:rsidRPr="00700022" w14:paraId="366453C4" w14:textId="77777777" w:rsidTr="0039281A">
        <w:trPr>
          <w:cantSplit/>
        </w:trPr>
        <w:tc>
          <w:tcPr>
            <w:tcW w:w="992" w:type="dxa"/>
          </w:tcPr>
          <w:p w14:paraId="16D424C2" w14:textId="77777777" w:rsidR="00715651" w:rsidRPr="00700022" w:rsidRDefault="00715651" w:rsidP="003C56B0">
            <w:pPr>
              <w:pStyle w:val="Sectiontext0"/>
              <w:jc w:val="center"/>
            </w:pPr>
          </w:p>
        </w:tc>
        <w:tc>
          <w:tcPr>
            <w:tcW w:w="567" w:type="dxa"/>
          </w:tcPr>
          <w:p w14:paraId="6392DDD9" w14:textId="77777777" w:rsidR="00715651" w:rsidRPr="00700022" w:rsidRDefault="00715651" w:rsidP="003C56B0">
            <w:pPr>
              <w:pStyle w:val="Sectiontext0"/>
            </w:pPr>
            <w:r w:rsidRPr="00700022">
              <w:t>b.</w:t>
            </w:r>
          </w:p>
        </w:tc>
        <w:tc>
          <w:tcPr>
            <w:tcW w:w="7796" w:type="dxa"/>
          </w:tcPr>
          <w:p w14:paraId="1455B097" w14:textId="77777777" w:rsidR="00715651" w:rsidRPr="00700022" w:rsidRDefault="00715651" w:rsidP="003C56B0">
            <w:pPr>
              <w:pStyle w:val="Sectiontext0"/>
            </w:pPr>
            <w:r w:rsidRPr="00700022">
              <w:t>Any other relevant matter.</w:t>
            </w:r>
          </w:p>
        </w:tc>
      </w:tr>
    </w:tbl>
    <w:p w14:paraId="546E13D6" w14:textId="77777777" w:rsidR="00F064F4" w:rsidRDefault="00F064F4" w:rsidP="001C25F5">
      <w:pPr>
        <w:pStyle w:val="Sectiontext0"/>
      </w:pPr>
      <w:bookmarkStart w:id="3866" w:name="part2"/>
      <w:bookmarkEnd w:id="3866"/>
    </w:p>
    <w:p w14:paraId="62DB5801" w14:textId="77777777" w:rsidR="00F064F4" w:rsidRDefault="00F064F4">
      <w:pPr>
        <w:rPr>
          <w:rFonts w:ascii="Arial" w:hAnsi="Arial"/>
          <w:b/>
          <w:color w:val="7030A0"/>
          <w:sz w:val="28"/>
          <w:lang w:val="en-AU"/>
        </w:rPr>
      </w:pPr>
      <w:r>
        <w:br w:type="page"/>
      </w:r>
    </w:p>
    <w:p w14:paraId="41EE67E9" w14:textId="1DFBE05F" w:rsidR="00715651" w:rsidRPr="00700022" w:rsidRDefault="00715651" w:rsidP="003C56B0">
      <w:pPr>
        <w:pStyle w:val="Heading3"/>
      </w:pPr>
      <w:bookmarkStart w:id="3867" w:name="_Toc192863300"/>
      <w:r w:rsidRPr="00700022">
        <w:lastRenderedPageBreak/>
        <w:t>P</w:t>
      </w:r>
      <w:bookmarkStart w:id="3868" w:name="Pt2"/>
      <w:bookmarkEnd w:id="3868"/>
      <w:r w:rsidRPr="00700022">
        <w:t>art 2: Travel in specific circumstances</w:t>
      </w:r>
      <w:bookmarkEnd w:id="3867"/>
    </w:p>
    <w:p w14:paraId="64C9A00A" w14:textId="5AD14E41" w:rsidR="00715651" w:rsidRPr="00700022" w:rsidRDefault="00715651" w:rsidP="0060734B">
      <w:pPr>
        <w:pStyle w:val="Heading4"/>
      </w:pPr>
      <w:bookmarkStart w:id="3869" w:name="_Toc192863301"/>
      <w:r w:rsidRPr="00700022">
        <w:t>Division 2: Travel on temporary duty</w:t>
      </w:r>
      <w:bookmarkEnd w:id="3869"/>
    </w:p>
    <w:p w14:paraId="260D9340" w14:textId="0EBE8BF0" w:rsidR="00715651" w:rsidRPr="00700022" w:rsidRDefault="00715651" w:rsidP="00132882">
      <w:pPr>
        <w:pStyle w:val="Heading6"/>
      </w:pPr>
      <w:bookmarkStart w:id="3870" w:name="bk151832927Purpose"/>
      <w:bookmarkStart w:id="3871" w:name="bk134411927Purpose"/>
      <w:bookmarkStart w:id="3872" w:name="_Toc192863302"/>
      <w:r w:rsidRPr="00700022">
        <w:t>9.2.5</w:t>
      </w:r>
      <w:r w:rsidR="00E85499">
        <w:tab/>
      </w:r>
      <w:r w:rsidRPr="00700022">
        <w:t>Purpose</w:t>
      </w:r>
      <w:bookmarkEnd w:id="3872"/>
    </w:p>
    <w:bookmarkEnd w:id="3870"/>
    <w:bookmarkEnd w:id="3871"/>
    <w:tbl>
      <w:tblPr>
        <w:tblW w:w="0" w:type="auto"/>
        <w:tblInd w:w="113" w:type="dxa"/>
        <w:tblLayout w:type="fixed"/>
        <w:tblLook w:val="0000" w:firstRow="0" w:lastRow="0" w:firstColumn="0" w:lastColumn="0" w:noHBand="0" w:noVBand="0"/>
      </w:tblPr>
      <w:tblGrid>
        <w:gridCol w:w="992"/>
        <w:gridCol w:w="8363"/>
      </w:tblGrid>
      <w:tr w:rsidR="00715651" w:rsidRPr="00700022" w14:paraId="549DE8CA" w14:textId="77777777" w:rsidTr="00715651">
        <w:tc>
          <w:tcPr>
            <w:tcW w:w="992" w:type="dxa"/>
          </w:tcPr>
          <w:p w14:paraId="71D6BC23" w14:textId="77777777" w:rsidR="00715651" w:rsidRPr="00700022" w:rsidRDefault="00715651" w:rsidP="003C56B0">
            <w:pPr>
              <w:pStyle w:val="Sectiontext0"/>
            </w:pPr>
          </w:p>
        </w:tc>
        <w:tc>
          <w:tcPr>
            <w:tcW w:w="8363" w:type="dxa"/>
          </w:tcPr>
          <w:p w14:paraId="55FC8C44" w14:textId="77777777" w:rsidR="00715651" w:rsidRPr="00700022" w:rsidRDefault="00715651" w:rsidP="003C56B0">
            <w:pPr>
              <w:pStyle w:val="Sectiontext0"/>
            </w:pPr>
            <w:r w:rsidRPr="00700022">
              <w:t>This Division sets out benefits for a member travelling on temporary duty. Benefits vary with the member's chosen means of travel.</w:t>
            </w:r>
          </w:p>
        </w:tc>
      </w:tr>
    </w:tbl>
    <w:p w14:paraId="48F8704A" w14:textId="7EF372C6" w:rsidR="00715651" w:rsidRPr="00700022" w:rsidRDefault="00715651" w:rsidP="00132882">
      <w:pPr>
        <w:pStyle w:val="Heading6"/>
      </w:pPr>
      <w:bookmarkStart w:id="3873" w:name="bk151832928Travelbythemosteconomicalmea"/>
      <w:bookmarkStart w:id="3874" w:name="bk134411928Travelbythemosteconomicalmea"/>
      <w:bookmarkStart w:id="3875" w:name="_Toc192863303"/>
      <w:r w:rsidRPr="00700022">
        <w:t>9.2.6</w:t>
      </w:r>
      <w:r w:rsidR="00E85499">
        <w:tab/>
      </w:r>
      <w:r w:rsidRPr="00700022">
        <w:t>Travel by the most economical means</w:t>
      </w:r>
      <w:bookmarkEnd w:id="3875"/>
    </w:p>
    <w:tbl>
      <w:tblPr>
        <w:tblW w:w="9362" w:type="dxa"/>
        <w:tblInd w:w="113" w:type="dxa"/>
        <w:tblLayout w:type="fixed"/>
        <w:tblLook w:val="0000" w:firstRow="0" w:lastRow="0" w:firstColumn="0" w:lastColumn="0" w:noHBand="0" w:noVBand="0"/>
      </w:tblPr>
      <w:tblGrid>
        <w:gridCol w:w="992"/>
        <w:gridCol w:w="567"/>
        <w:gridCol w:w="7803"/>
      </w:tblGrid>
      <w:tr w:rsidR="00715651" w:rsidRPr="00700022" w14:paraId="22B8B066" w14:textId="77777777" w:rsidTr="00085B46">
        <w:tc>
          <w:tcPr>
            <w:tcW w:w="992" w:type="dxa"/>
          </w:tcPr>
          <w:bookmarkEnd w:id="3873"/>
          <w:bookmarkEnd w:id="3874"/>
          <w:p w14:paraId="7DF897BA" w14:textId="39C4614F" w:rsidR="00715651" w:rsidRPr="00700022" w:rsidRDefault="00085B46" w:rsidP="00085B46">
            <w:pPr>
              <w:pStyle w:val="Sectiontext0"/>
              <w:jc w:val="center"/>
            </w:pPr>
            <w:r>
              <w:t>1.</w:t>
            </w:r>
          </w:p>
        </w:tc>
        <w:tc>
          <w:tcPr>
            <w:tcW w:w="8370" w:type="dxa"/>
            <w:gridSpan w:val="2"/>
          </w:tcPr>
          <w:p w14:paraId="44E1BA66" w14:textId="77777777" w:rsidR="00715651" w:rsidRPr="00700022" w:rsidRDefault="00715651" w:rsidP="003C56B0">
            <w:pPr>
              <w:pStyle w:val="Sectiontext0"/>
            </w:pPr>
            <w:r w:rsidRPr="00700022">
              <w:t>A member who travels by the most economical means may have these benefits.</w:t>
            </w:r>
          </w:p>
        </w:tc>
      </w:tr>
      <w:tr w:rsidR="00715651" w:rsidRPr="00700022" w14:paraId="4355A684" w14:textId="77777777" w:rsidTr="00085B46">
        <w:trPr>
          <w:cantSplit/>
        </w:trPr>
        <w:tc>
          <w:tcPr>
            <w:tcW w:w="992" w:type="dxa"/>
          </w:tcPr>
          <w:p w14:paraId="22540EA0" w14:textId="77777777" w:rsidR="00715651" w:rsidRPr="00700022" w:rsidRDefault="00715651" w:rsidP="003C56B0">
            <w:pPr>
              <w:pStyle w:val="Sectiontext0"/>
            </w:pPr>
          </w:p>
        </w:tc>
        <w:tc>
          <w:tcPr>
            <w:tcW w:w="567" w:type="dxa"/>
          </w:tcPr>
          <w:p w14:paraId="0DC1D43D" w14:textId="77777777" w:rsidR="00715651" w:rsidRPr="00700022" w:rsidRDefault="00715651" w:rsidP="003C56B0">
            <w:pPr>
              <w:pStyle w:val="Sectiontext0"/>
            </w:pPr>
            <w:r w:rsidRPr="00700022">
              <w:t>a.</w:t>
            </w:r>
          </w:p>
        </w:tc>
        <w:tc>
          <w:tcPr>
            <w:tcW w:w="7803" w:type="dxa"/>
          </w:tcPr>
          <w:p w14:paraId="5FF7DFE8" w14:textId="6655C000" w:rsidR="00715651" w:rsidRPr="00700022" w:rsidRDefault="00715651" w:rsidP="003C56B0">
            <w:pPr>
              <w:pStyle w:val="Sectiontext0"/>
            </w:pPr>
            <w:r w:rsidRPr="00700022">
              <w:t xml:space="preserve">Travel </w:t>
            </w:r>
            <w:r w:rsidR="003424ED" w:rsidRPr="00700022">
              <w:t>under</w:t>
            </w:r>
            <w:r w:rsidRPr="00700022">
              <w:t xml:space="preserve"> Part 1 section 9.1.9, Class of travel.</w:t>
            </w:r>
          </w:p>
        </w:tc>
      </w:tr>
      <w:tr w:rsidR="00715651" w:rsidRPr="00700022" w14:paraId="54C9B3F7" w14:textId="77777777" w:rsidTr="00085B46">
        <w:trPr>
          <w:cantSplit/>
        </w:trPr>
        <w:tc>
          <w:tcPr>
            <w:tcW w:w="992" w:type="dxa"/>
          </w:tcPr>
          <w:p w14:paraId="47E1EA9F" w14:textId="77777777" w:rsidR="00715651" w:rsidRPr="00700022" w:rsidRDefault="00715651" w:rsidP="003C56B0">
            <w:pPr>
              <w:pStyle w:val="Sectiontext0"/>
            </w:pPr>
          </w:p>
        </w:tc>
        <w:tc>
          <w:tcPr>
            <w:tcW w:w="567" w:type="dxa"/>
          </w:tcPr>
          <w:p w14:paraId="40F2B957" w14:textId="77777777" w:rsidR="00715651" w:rsidRPr="00700022" w:rsidRDefault="00715651" w:rsidP="003C56B0">
            <w:pPr>
              <w:pStyle w:val="Sectiontext0"/>
            </w:pPr>
            <w:r w:rsidRPr="00700022">
              <w:t>b.</w:t>
            </w:r>
          </w:p>
        </w:tc>
        <w:tc>
          <w:tcPr>
            <w:tcW w:w="7803" w:type="dxa"/>
          </w:tcPr>
          <w:p w14:paraId="05ACE494" w14:textId="71BDC8F2" w:rsidR="00715651" w:rsidRPr="00700022" w:rsidRDefault="00715651" w:rsidP="003C56B0">
            <w:pPr>
              <w:pStyle w:val="Sectiontext0"/>
            </w:pPr>
            <w:r w:rsidRPr="00700022">
              <w:t xml:space="preserve">Baggage </w:t>
            </w:r>
            <w:r w:rsidR="003424ED" w:rsidRPr="00700022">
              <w:t>under</w:t>
            </w:r>
            <w:r w:rsidRPr="00700022">
              <w:t xml:space="preserve"> Part 1 section 9.1.10, Baggage – general.</w:t>
            </w:r>
          </w:p>
        </w:tc>
      </w:tr>
      <w:tr w:rsidR="00715651" w:rsidRPr="00700022" w14:paraId="0B50AFD6" w14:textId="77777777" w:rsidTr="00085B46">
        <w:trPr>
          <w:cantSplit/>
        </w:trPr>
        <w:tc>
          <w:tcPr>
            <w:tcW w:w="992" w:type="dxa"/>
          </w:tcPr>
          <w:p w14:paraId="453052C6" w14:textId="77777777" w:rsidR="00715651" w:rsidRPr="00700022" w:rsidRDefault="00715651" w:rsidP="003C56B0">
            <w:pPr>
              <w:pStyle w:val="Sectiontext0"/>
            </w:pPr>
          </w:p>
        </w:tc>
        <w:tc>
          <w:tcPr>
            <w:tcW w:w="567" w:type="dxa"/>
          </w:tcPr>
          <w:p w14:paraId="69E45250" w14:textId="77777777" w:rsidR="00715651" w:rsidRPr="00700022" w:rsidRDefault="00715651" w:rsidP="003C56B0">
            <w:pPr>
              <w:pStyle w:val="Sectiontext0"/>
            </w:pPr>
            <w:r w:rsidRPr="00700022">
              <w:t>c.</w:t>
            </w:r>
          </w:p>
        </w:tc>
        <w:tc>
          <w:tcPr>
            <w:tcW w:w="7803" w:type="dxa"/>
          </w:tcPr>
          <w:p w14:paraId="7736C5D7" w14:textId="77777777" w:rsidR="00715651" w:rsidRPr="00700022" w:rsidRDefault="00715651" w:rsidP="003C56B0">
            <w:pPr>
              <w:pStyle w:val="Sectiontext0"/>
            </w:pPr>
            <w:r w:rsidRPr="00700022">
              <w:t>Travelling allowance and meal allowance.</w:t>
            </w:r>
          </w:p>
        </w:tc>
      </w:tr>
      <w:tr w:rsidR="005761FD" w:rsidRPr="00700022" w14:paraId="4D55B7F0" w14:textId="77777777" w:rsidTr="00085B46">
        <w:trPr>
          <w:cantSplit/>
        </w:trPr>
        <w:tc>
          <w:tcPr>
            <w:tcW w:w="992" w:type="dxa"/>
          </w:tcPr>
          <w:p w14:paraId="3176596B" w14:textId="77777777" w:rsidR="005761FD" w:rsidRPr="00700022" w:rsidRDefault="005761FD" w:rsidP="003C56B0">
            <w:pPr>
              <w:pStyle w:val="Sectiontext0"/>
            </w:pPr>
          </w:p>
        </w:tc>
        <w:tc>
          <w:tcPr>
            <w:tcW w:w="567" w:type="dxa"/>
          </w:tcPr>
          <w:p w14:paraId="24512BF3" w14:textId="77777777" w:rsidR="005761FD" w:rsidRPr="00700022" w:rsidRDefault="005761FD" w:rsidP="003C56B0">
            <w:pPr>
              <w:pStyle w:val="Sectiontext0"/>
            </w:pPr>
            <w:r w:rsidRPr="00700022">
              <w:t>d.</w:t>
            </w:r>
          </w:p>
        </w:tc>
        <w:tc>
          <w:tcPr>
            <w:tcW w:w="7803" w:type="dxa"/>
          </w:tcPr>
          <w:p w14:paraId="590FC718" w14:textId="3293B5E9" w:rsidR="005761FD" w:rsidRPr="00700022" w:rsidRDefault="005761FD" w:rsidP="003C56B0">
            <w:pPr>
              <w:pStyle w:val="Sectiontext0"/>
            </w:pPr>
            <w:r w:rsidRPr="00700022">
              <w:t xml:space="preserve">Door-to-door travel </w:t>
            </w:r>
            <w:r w:rsidR="003424ED" w:rsidRPr="00700022">
              <w:t>under</w:t>
            </w:r>
            <w:r w:rsidRPr="00700022">
              <w:t xml:space="preserve"> Part 1 section 9.1.12, Door-to-door travel.</w:t>
            </w:r>
          </w:p>
        </w:tc>
      </w:tr>
      <w:tr w:rsidR="00085B46" w:rsidRPr="00F31C1F" w14:paraId="3C6BFE11" w14:textId="77777777" w:rsidTr="00085B46">
        <w:tc>
          <w:tcPr>
            <w:tcW w:w="992" w:type="dxa"/>
          </w:tcPr>
          <w:p w14:paraId="7C67AAD7" w14:textId="77777777" w:rsidR="00085B46" w:rsidRPr="00F31C1F" w:rsidRDefault="00085B46" w:rsidP="00B85CB8">
            <w:pPr>
              <w:pStyle w:val="Sectiontext0"/>
              <w:jc w:val="center"/>
            </w:pPr>
            <w:bookmarkStart w:id="3876" w:name="bk151832929Travelbymeansthatarenotthemo"/>
            <w:bookmarkStart w:id="3877" w:name="bk134411929Travelbymeansthatarenotthemo"/>
            <w:r w:rsidRPr="00F31C1F">
              <w:t>2.</w:t>
            </w:r>
          </w:p>
        </w:tc>
        <w:tc>
          <w:tcPr>
            <w:tcW w:w="8367" w:type="dxa"/>
            <w:gridSpan w:val="2"/>
          </w:tcPr>
          <w:p w14:paraId="3011F836" w14:textId="77777777" w:rsidR="00085B46" w:rsidRPr="00F31C1F" w:rsidRDefault="00085B46" w:rsidP="00B85CB8">
            <w:pPr>
              <w:pStyle w:val="Sectiontext0"/>
            </w:pPr>
            <w:r w:rsidRPr="00F31C1F">
              <w:t xml:space="preserve">Despite subsection 1, a member is not eligible for excess baggage if the member is travelling by coach or self-drive car. </w:t>
            </w:r>
          </w:p>
        </w:tc>
      </w:tr>
    </w:tbl>
    <w:p w14:paraId="6C7E5251" w14:textId="51B6A2B8" w:rsidR="00715651" w:rsidRPr="00700022" w:rsidRDefault="00715651" w:rsidP="00132882">
      <w:pPr>
        <w:pStyle w:val="Heading6"/>
      </w:pPr>
      <w:bookmarkStart w:id="3878" w:name="_Toc192863304"/>
      <w:r w:rsidRPr="00700022">
        <w:t>9.2.7</w:t>
      </w:r>
      <w:r w:rsidR="00E85499">
        <w:tab/>
      </w:r>
      <w:r w:rsidRPr="00700022">
        <w:t>Travel by means that are not the most economical</w:t>
      </w:r>
      <w:bookmarkEnd w:id="3878"/>
    </w:p>
    <w:tbl>
      <w:tblPr>
        <w:tblW w:w="0" w:type="auto"/>
        <w:tblInd w:w="113" w:type="dxa"/>
        <w:tblLayout w:type="fixed"/>
        <w:tblLook w:val="0000" w:firstRow="0" w:lastRow="0" w:firstColumn="0" w:lastColumn="0" w:noHBand="0" w:noVBand="0"/>
      </w:tblPr>
      <w:tblGrid>
        <w:gridCol w:w="992"/>
        <w:gridCol w:w="8363"/>
      </w:tblGrid>
      <w:tr w:rsidR="00715651" w:rsidRPr="00700022" w14:paraId="32DF4083" w14:textId="77777777" w:rsidTr="00715651">
        <w:tc>
          <w:tcPr>
            <w:tcW w:w="992" w:type="dxa"/>
          </w:tcPr>
          <w:bookmarkEnd w:id="3876"/>
          <w:bookmarkEnd w:id="3877"/>
          <w:p w14:paraId="4528EF5A" w14:textId="77777777" w:rsidR="00715651" w:rsidRPr="00700022" w:rsidRDefault="00715651" w:rsidP="003C56B0">
            <w:pPr>
              <w:pStyle w:val="Sectiontext0"/>
              <w:jc w:val="center"/>
            </w:pPr>
            <w:r w:rsidRPr="00700022">
              <w:t>1.</w:t>
            </w:r>
          </w:p>
        </w:tc>
        <w:tc>
          <w:tcPr>
            <w:tcW w:w="8363" w:type="dxa"/>
          </w:tcPr>
          <w:p w14:paraId="4E732856" w14:textId="77777777" w:rsidR="00715651" w:rsidRPr="00700022" w:rsidRDefault="00715651" w:rsidP="003C56B0">
            <w:pPr>
              <w:pStyle w:val="Sectiontext0"/>
            </w:pPr>
            <w:r w:rsidRPr="00700022">
              <w:t xml:space="preserve">A member may apply to travel by means that are not the most economical. </w:t>
            </w:r>
          </w:p>
        </w:tc>
      </w:tr>
      <w:tr w:rsidR="00715651" w:rsidRPr="00700022" w14:paraId="65A1E0A4" w14:textId="77777777" w:rsidTr="00715651">
        <w:tc>
          <w:tcPr>
            <w:tcW w:w="992" w:type="dxa"/>
          </w:tcPr>
          <w:p w14:paraId="39BAB031" w14:textId="77777777" w:rsidR="00715651" w:rsidRPr="00700022" w:rsidRDefault="00715651" w:rsidP="003C56B0">
            <w:pPr>
              <w:pStyle w:val="Sectiontext0"/>
              <w:jc w:val="center"/>
            </w:pPr>
            <w:r w:rsidRPr="00700022">
              <w:t>2.</w:t>
            </w:r>
          </w:p>
        </w:tc>
        <w:tc>
          <w:tcPr>
            <w:tcW w:w="8363" w:type="dxa"/>
          </w:tcPr>
          <w:p w14:paraId="4A061008" w14:textId="77777777" w:rsidR="00715651" w:rsidRPr="00700022" w:rsidRDefault="00715651" w:rsidP="003C56B0">
            <w:pPr>
              <w:pStyle w:val="Sectiontext0"/>
            </w:pPr>
            <w:r w:rsidRPr="00700022">
              <w:t>The CDF may allow the member to travel by the less economical means. The CDF should consider the member's wishes and the needs of the ADF.</w:t>
            </w:r>
          </w:p>
        </w:tc>
      </w:tr>
      <w:tr w:rsidR="00715651" w:rsidRPr="00700022" w14:paraId="57B90DE0" w14:textId="77777777" w:rsidTr="00715651">
        <w:tc>
          <w:tcPr>
            <w:tcW w:w="992" w:type="dxa"/>
          </w:tcPr>
          <w:p w14:paraId="0E33D656" w14:textId="77777777" w:rsidR="00715651" w:rsidRPr="00700022" w:rsidRDefault="00715651" w:rsidP="003C56B0">
            <w:pPr>
              <w:pStyle w:val="Sectiontext0"/>
              <w:jc w:val="center"/>
            </w:pPr>
            <w:r w:rsidRPr="00700022">
              <w:t>3.</w:t>
            </w:r>
          </w:p>
        </w:tc>
        <w:tc>
          <w:tcPr>
            <w:tcW w:w="8363" w:type="dxa"/>
          </w:tcPr>
          <w:p w14:paraId="75B26426" w14:textId="77777777" w:rsidR="00715651" w:rsidRPr="00700022" w:rsidRDefault="00715651" w:rsidP="003C56B0">
            <w:pPr>
              <w:pStyle w:val="Sectiontext0"/>
            </w:pPr>
            <w:r w:rsidRPr="00700022">
              <w:t>This table sets out benefits and conditions when the member travels by the alternative means.</w:t>
            </w:r>
          </w:p>
        </w:tc>
      </w:tr>
    </w:tbl>
    <w:p w14:paraId="71561ED1" w14:textId="77777777" w:rsidR="00715651" w:rsidRPr="00700022" w:rsidRDefault="00715651"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2551"/>
        <w:gridCol w:w="5245"/>
      </w:tblGrid>
      <w:tr w:rsidR="00715651" w:rsidRPr="00700022" w14:paraId="19EA41F7" w14:textId="77777777" w:rsidTr="00FB7851">
        <w:trPr>
          <w:cantSplit/>
        </w:trPr>
        <w:tc>
          <w:tcPr>
            <w:tcW w:w="567" w:type="dxa"/>
            <w:tcBorders>
              <w:top w:val="single" w:sz="6" w:space="0" w:color="auto"/>
              <w:left w:val="single" w:sz="6" w:space="0" w:color="auto"/>
              <w:bottom w:val="single" w:sz="6" w:space="0" w:color="auto"/>
              <w:right w:val="single" w:sz="6" w:space="0" w:color="auto"/>
            </w:tcBorders>
          </w:tcPr>
          <w:p w14:paraId="0FE92CF8" w14:textId="77777777" w:rsidR="00715651" w:rsidRPr="00700022" w:rsidRDefault="00715651" w:rsidP="002E6AE5">
            <w:pPr>
              <w:pStyle w:val="TableHeaderArial"/>
            </w:pPr>
            <w:r w:rsidRPr="00700022">
              <w:t>Item</w:t>
            </w:r>
          </w:p>
        </w:tc>
        <w:tc>
          <w:tcPr>
            <w:tcW w:w="2551" w:type="dxa"/>
            <w:tcBorders>
              <w:top w:val="single" w:sz="6" w:space="0" w:color="auto"/>
              <w:left w:val="single" w:sz="6" w:space="0" w:color="auto"/>
              <w:bottom w:val="single" w:sz="6" w:space="0" w:color="auto"/>
              <w:right w:val="single" w:sz="6" w:space="0" w:color="auto"/>
            </w:tcBorders>
          </w:tcPr>
          <w:p w14:paraId="7F6ECF13" w14:textId="77777777" w:rsidR="00715651" w:rsidRPr="00700022" w:rsidRDefault="00715651" w:rsidP="002E6AE5">
            <w:pPr>
              <w:pStyle w:val="TableHeaderArial"/>
            </w:pPr>
            <w:r w:rsidRPr="00700022">
              <w:t>If the member chooses to travel by…</w:t>
            </w:r>
          </w:p>
        </w:tc>
        <w:tc>
          <w:tcPr>
            <w:tcW w:w="5245" w:type="dxa"/>
            <w:tcBorders>
              <w:top w:val="single" w:sz="6" w:space="0" w:color="auto"/>
              <w:left w:val="single" w:sz="6" w:space="0" w:color="auto"/>
              <w:right w:val="single" w:sz="6" w:space="0" w:color="auto"/>
            </w:tcBorders>
          </w:tcPr>
          <w:p w14:paraId="590B19D1" w14:textId="77777777" w:rsidR="00715651" w:rsidRPr="00700022" w:rsidRDefault="00715651" w:rsidP="002E6AE5">
            <w:pPr>
              <w:pStyle w:val="TableHeaderArial"/>
            </w:pPr>
            <w:r w:rsidRPr="00700022">
              <w:t>then…</w:t>
            </w:r>
          </w:p>
        </w:tc>
      </w:tr>
      <w:tr w:rsidR="00715651" w:rsidRPr="00700022" w14:paraId="3B1EC841" w14:textId="77777777" w:rsidTr="00FB7851">
        <w:trPr>
          <w:cantSplit/>
        </w:trPr>
        <w:tc>
          <w:tcPr>
            <w:tcW w:w="567" w:type="dxa"/>
            <w:tcBorders>
              <w:top w:val="single" w:sz="6" w:space="0" w:color="auto"/>
              <w:left w:val="single" w:sz="6" w:space="0" w:color="auto"/>
              <w:bottom w:val="single" w:sz="4" w:space="0" w:color="auto"/>
              <w:right w:val="single" w:sz="6" w:space="0" w:color="auto"/>
            </w:tcBorders>
          </w:tcPr>
          <w:p w14:paraId="4AF16ECE" w14:textId="77777777" w:rsidR="00715651" w:rsidRPr="00700022" w:rsidRDefault="00715651" w:rsidP="002E6AE5">
            <w:pPr>
              <w:pStyle w:val="Tabletext2"/>
              <w:jc w:val="center"/>
            </w:pPr>
            <w:r w:rsidRPr="00700022">
              <w:t>1.</w:t>
            </w:r>
          </w:p>
        </w:tc>
        <w:tc>
          <w:tcPr>
            <w:tcW w:w="2551" w:type="dxa"/>
            <w:tcBorders>
              <w:top w:val="single" w:sz="6" w:space="0" w:color="auto"/>
              <w:left w:val="single" w:sz="6" w:space="0" w:color="auto"/>
              <w:bottom w:val="single" w:sz="4" w:space="0" w:color="auto"/>
              <w:right w:val="single" w:sz="6" w:space="0" w:color="auto"/>
            </w:tcBorders>
          </w:tcPr>
          <w:p w14:paraId="2B34B904" w14:textId="77777777" w:rsidR="00715651" w:rsidRPr="00700022" w:rsidRDefault="00715651" w:rsidP="002E6AE5">
            <w:pPr>
              <w:pStyle w:val="Tabletext2"/>
            </w:pPr>
            <w:r w:rsidRPr="00700022">
              <w:t>air rather than rail</w:t>
            </w:r>
          </w:p>
        </w:tc>
        <w:tc>
          <w:tcPr>
            <w:tcW w:w="5245" w:type="dxa"/>
            <w:tcBorders>
              <w:top w:val="single" w:sz="6" w:space="0" w:color="auto"/>
              <w:left w:val="single" w:sz="6" w:space="0" w:color="auto"/>
              <w:bottom w:val="single" w:sz="6" w:space="0" w:color="auto"/>
              <w:right w:val="single" w:sz="6" w:space="0" w:color="auto"/>
            </w:tcBorders>
          </w:tcPr>
          <w:p w14:paraId="20AAA2AD" w14:textId="77777777" w:rsidR="00715651" w:rsidRPr="00700022" w:rsidRDefault="00715651" w:rsidP="002E6AE5">
            <w:pPr>
              <w:pStyle w:val="Tablea"/>
            </w:pPr>
            <w:r w:rsidRPr="00700022">
              <w:t>a.</w:t>
            </w:r>
            <w:r w:rsidRPr="00700022">
              <w:tab/>
              <w:t>they must pay any additional cost of travelling by the method they choose before approval is given.</w:t>
            </w:r>
          </w:p>
          <w:p w14:paraId="4D2F809E" w14:textId="77777777" w:rsidR="00715651" w:rsidRPr="00700022" w:rsidRDefault="00715651" w:rsidP="002E6AE5">
            <w:pPr>
              <w:pStyle w:val="Tablea"/>
            </w:pPr>
            <w:r w:rsidRPr="00700022">
              <w:t>b.</w:t>
            </w:r>
            <w:r w:rsidRPr="00700022">
              <w:tab/>
              <w:t>travel may be approved for all or part of the journey.</w:t>
            </w:r>
          </w:p>
          <w:p w14:paraId="326608F6" w14:textId="77777777" w:rsidR="00715651" w:rsidRPr="00700022" w:rsidRDefault="00715651" w:rsidP="002E6AE5">
            <w:pPr>
              <w:pStyle w:val="Tablea"/>
            </w:pPr>
            <w:r w:rsidRPr="00700022">
              <w:t>c.</w:t>
            </w:r>
            <w:r w:rsidRPr="00700022">
              <w:tab/>
              <w:t>the benefit is to the lesser of allowances and travelling time when the two means of travel are compared.</w:t>
            </w:r>
          </w:p>
          <w:p w14:paraId="0F729DDC" w14:textId="77777777" w:rsidR="00715651" w:rsidRPr="00700022" w:rsidRDefault="00715651" w:rsidP="002E6AE5">
            <w:pPr>
              <w:pStyle w:val="Tablea"/>
            </w:pPr>
            <w:r w:rsidRPr="00700022">
              <w:t>d.</w:t>
            </w:r>
            <w:r w:rsidRPr="00700022">
              <w:tab/>
              <w:t>they may be eligible for travelling allowance and meal allowance under Part 5, Payment of travel costs.</w:t>
            </w:r>
          </w:p>
        </w:tc>
      </w:tr>
      <w:tr w:rsidR="00715651" w:rsidRPr="00700022" w14:paraId="7C712842" w14:textId="77777777" w:rsidTr="00FB7851">
        <w:trPr>
          <w:cantSplit/>
        </w:trPr>
        <w:tc>
          <w:tcPr>
            <w:tcW w:w="567" w:type="dxa"/>
            <w:tcBorders>
              <w:top w:val="single" w:sz="6" w:space="0" w:color="auto"/>
              <w:left w:val="single" w:sz="6" w:space="0" w:color="auto"/>
              <w:bottom w:val="single" w:sz="6" w:space="0" w:color="auto"/>
              <w:right w:val="single" w:sz="6" w:space="0" w:color="auto"/>
            </w:tcBorders>
          </w:tcPr>
          <w:p w14:paraId="695D5444" w14:textId="77777777" w:rsidR="00715651" w:rsidRPr="00700022" w:rsidRDefault="00715651" w:rsidP="002E6AE5">
            <w:pPr>
              <w:pStyle w:val="Tabletext2"/>
              <w:jc w:val="center"/>
            </w:pPr>
            <w:r w:rsidRPr="00700022">
              <w:t>2.</w:t>
            </w:r>
          </w:p>
        </w:tc>
        <w:tc>
          <w:tcPr>
            <w:tcW w:w="2551" w:type="dxa"/>
            <w:tcBorders>
              <w:top w:val="single" w:sz="6" w:space="0" w:color="auto"/>
              <w:left w:val="single" w:sz="6" w:space="0" w:color="auto"/>
              <w:bottom w:val="single" w:sz="6" w:space="0" w:color="auto"/>
              <w:right w:val="single" w:sz="6" w:space="0" w:color="auto"/>
            </w:tcBorders>
          </w:tcPr>
          <w:p w14:paraId="3C7692E3" w14:textId="77777777" w:rsidR="00715651" w:rsidRPr="00700022" w:rsidRDefault="00715651" w:rsidP="002E6AE5">
            <w:pPr>
              <w:pStyle w:val="Tabletext2"/>
            </w:pPr>
            <w:r w:rsidRPr="00700022">
              <w:t>rail rather than air</w:t>
            </w:r>
          </w:p>
        </w:tc>
        <w:tc>
          <w:tcPr>
            <w:tcW w:w="5245" w:type="dxa"/>
            <w:tcBorders>
              <w:top w:val="single" w:sz="6" w:space="0" w:color="auto"/>
              <w:left w:val="single" w:sz="6" w:space="0" w:color="auto"/>
              <w:bottom w:val="single" w:sz="6" w:space="0" w:color="auto"/>
              <w:right w:val="single" w:sz="6" w:space="0" w:color="auto"/>
            </w:tcBorders>
          </w:tcPr>
          <w:p w14:paraId="2BEDF4AB" w14:textId="77777777" w:rsidR="00715651" w:rsidRPr="00700022" w:rsidRDefault="00715651" w:rsidP="002E6AE5">
            <w:pPr>
              <w:pStyle w:val="Tablea"/>
            </w:pPr>
            <w:r w:rsidRPr="00700022">
              <w:t>a.</w:t>
            </w:r>
            <w:r w:rsidRPr="00700022">
              <w:tab/>
              <w:t>they must pay any additional cost of travelling by the method they choose before approval is given.</w:t>
            </w:r>
          </w:p>
          <w:p w14:paraId="62D014AB" w14:textId="77777777" w:rsidR="00715651" w:rsidRPr="00700022" w:rsidRDefault="00715651" w:rsidP="002E6AE5">
            <w:pPr>
              <w:pStyle w:val="Tablea"/>
            </w:pPr>
            <w:r w:rsidRPr="00700022">
              <w:t>b.</w:t>
            </w:r>
            <w:r w:rsidRPr="00700022">
              <w:tab/>
              <w:t>travel may be approved for all or part of the journey.</w:t>
            </w:r>
          </w:p>
          <w:p w14:paraId="63B5C813" w14:textId="77777777" w:rsidR="00715651" w:rsidRPr="00700022" w:rsidRDefault="00715651" w:rsidP="002E6AE5">
            <w:pPr>
              <w:pStyle w:val="Tablea"/>
            </w:pPr>
            <w:r w:rsidRPr="00700022">
              <w:t>c.</w:t>
            </w:r>
            <w:r w:rsidRPr="00700022">
              <w:tab/>
              <w:t>travelling time will be as if the journey was by air. If it is on a working day, any excess travelling time should be taken as leave.</w:t>
            </w:r>
          </w:p>
          <w:p w14:paraId="4FC96694" w14:textId="77777777" w:rsidR="00715651" w:rsidRPr="00700022" w:rsidRDefault="00715651" w:rsidP="002E6AE5">
            <w:pPr>
              <w:pStyle w:val="Tablea"/>
            </w:pPr>
            <w:r w:rsidRPr="00700022">
              <w:t>d.</w:t>
            </w:r>
            <w:r w:rsidRPr="00700022">
              <w:tab/>
              <w:t>they may be eligible for travelling allowance and meal allowance under Part 5, Payment of travel costs.</w:t>
            </w:r>
          </w:p>
        </w:tc>
      </w:tr>
      <w:tr w:rsidR="00715651" w:rsidRPr="00700022" w14:paraId="0C4FA5FF" w14:textId="77777777" w:rsidTr="00FB7851">
        <w:trPr>
          <w:cantSplit/>
        </w:trPr>
        <w:tc>
          <w:tcPr>
            <w:tcW w:w="567" w:type="dxa"/>
            <w:tcBorders>
              <w:top w:val="single" w:sz="6" w:space="0" w:color="auto"/>
              <w:left w:val="single" w:sz="6" w:space="0" w:color="auto"/>
              <w:bottom w:val="single" w:sz="6" w:space="0" w:color="auto"/>
              <w:right w:val="single" w:sz="6" w:space="0" w:color="auto"/>
            </w:tcBorders>
          </w:tcPr>
          <w:p w14:paraId="1C226CC8" w14:textId="40FC6E02" w:rsidR="00715651" w:rsidRPr="00700022" w:rsidRDefault="00715651" w:rsidP="002E6AE5">
            <w:pPr>
              <w:pStyle w:val="Tabletext2"/>
              <w:jc w:val="center"/>
            </w:pPr>
            <w:r w:rsidRPr="00700022">
              <w:lastRenderedPageBreak/>
              <w:t>3.</w:t>
            </w:r>
          </w:p>
        </w:tc>
        <w:tc>
          <w:tcPr>
            <w:tcW w:w="2551" w:type="dxa"/>
            <w:tcBorders>
              <w:top w:val="single" w:sz="6" w:space="0" w:color="auto"/>
              <w:left w:val="single" w:sz="6" w:space="0" w:color="auto"/>
              <w:bottom w:val="single" w:sz="6" w:space="0" w:color="auto"/>
              <w:right w:val="single" w:sz="6" w:space="0" w:color="auto"/>
            </w:tcBorders>
          </w:tcPr>
          <w:p w14:paraId="6FB3F16C" w14:textId="77777777" w:rsidR="00715651" w:rsidRPr="00700022" w:rsidRDefault="00715651" w:rsidP="002E6AE5">
            <w:pPr>
              <w:pStyle w:val="Tabletext2"/>
            </w:pPr>
            <w:r w:rsidRPr="00700022">
              <w:rPr>
                <w:rFonts w:cs="Arial"/>
              </w:rPr>
              <w:t>a private vehicle rather than any other form of transport.</w:t>
            </w:r>
          </w:p>
        </w:tc>
        <w:tc>
          <w:tcPr>
            <w:tcW w:w="5245" w:type="dxa"/>
            <w:tcBorders>
              <w:top w:val="single" w:sz="6" w:space="0" w:color="auto"/>
              <w:left w:val="single" w:sz="6" w:space="0" w:color="auto"/>
              <w:bottom w:val="single" w:sz="6" w:space="0" w:color="auto"/>
              <w:right w:val="single" w:sz="6" w:space="0" w:color="auto"/>
            </w:tcBorders>
          </w:tcPr>
          <w:p w14:paraId="6541A1FC" w14:textId="42CB1C48" w:rsidR="00715651" w:rsidRPr="00700022" w:rsidRDefault="002E6AE5" w:rsidP="002E6AE5">
            <w:pPr>
              <w:pStyle w:val="Tablea"/>
              <w:rPr>
                <w:rFonts w:cs="Arial"/>
              </w:rPr>
            </w:pPr>
            <w:r>
              <w:rPr>
                <w:rFonts w:cs="Arial"/>
              </w:rPr>
              <w:t>a.</w:t>
            </w:r>
            <w:r>
              <w:rPr>
                <w:rFonts w:cs="Arial"/>
              </w:rPr>
              <w:tab/>
            </w:r>
            <w:r w:rsidR="00715651" w:rsidRPr="00700022">
              <w:rPr>
                <w:rFonts w:cs="Arial"/>
              </w:rPr>
              <w:t>they may be eligible for vehicle allowance up to the cost of the most economical means of travel.</w:t>
            </w:r>
          </w:p>
          <w:p w14:paraId="21F0342A" w14:textId="3C180A5E" w:rsidR="00715651" w:rsidRPr="00700022" w:rsidRDefault="00715651" w:rsidP="002E6AE5">
            <w:pPr>
              <w:pStyle w:val="Tablea"/>
              <w:rPr>
                <w:rFonts w:cs="Arial"/>
              </w:rPr>
            </w:pPr>
            <w:r w:rsidRPr="00700022">
              <w:rPr>
                <w:rFonts w:cs="Arial"/>
              </w:rPr>
              <w:t>b. </w:t>
            </w:r>
            <w:r w:rsidR="002E6AE5">
              <w:rPr>
                <w:rFonts w:cs="Arial"/>
              </w:rPr>
              <w:tab/>
            </w:r>
            <w:r w:rsidRPr="00700022">
              <w:rPr>
                <w:rFonts w:cs="Arial"/>
              </w:rPr>
              <w:t>travelling time will be as if the journey was by the most economical means of travel. If it is on a working day, any excess Travelling time must be taken as recreation leave.</w:t>
            </w:r>
          </w:p>
          <w:p w14:paraId="170DED27" w14:textId="6071D774" w:rsidR="00715651" w:rsidRPr="00700022" w:rsidRDefault="00715651" w:rsidP="002E6AE5">
            <w:pPr>
              <w:pStyle w:val="Tablea"/>
              <w:rPr>
                <w:rFonts w:cs="Arial"/>
                <w:b/>
              </w:rPr>
            </w:pPr>
            <w:r w:rsidRPr="00700022">
              <w:rPr>
                <w:rFonts w:cs="Arial"/>
              </w:rPr>
              <w:t>c. </w:t>
            </w:r>
            <w:r w:rsidR="002E6AE5">
              <w:rPr>
                <w:rFonts w:cs="Arial"/>
              </w:rPr>
              <w:tab/>
            </w:r>
            <w:r w:rsidRPr="00700022">
              <w:rPr>
                <w:rFonts w:cs="Arial"/>
              </w:rPr>
              <w:t xml:space="preserve">they may be eligible for to travelling allowance and meal allowance under Part 5, Payment of travel costs. </w:t>
            </w:r>
          </w:p>
        </w:tc>
      </w:tr>
    </w:tbl>
    <w:p w14:paraId="4699074D" w14:textId="77777777" w:rsidR="00A20732" w:rsidRDefault="00A20732">
      <w:pPr>
        <w:rPr>
          <w:rFonts w:ascii="Arial" w:hAnsi="Arial"/>
          <w:b/>
          <w:sz w:val="26"/>
          <w:lang w:val="en-AU"/>
        </w:rPr>
      </w:pPr>
      <w:r>
        <w:br w:type="page"/>
      </w:r>
    </w:p>
    <w:p w14:paraId="1DF91575" w14:textId="13F2043B" w:rsidR="00715651" w:rsidRPr="00700022" w:rsidRDefault="00715651" w:rsidP="0060734B">
      <w:pPr>
        <w:pStyle w:val="Heading4"/>
      </w:pPr>
      <w:bookmarkStart w:id="3879" w:name="_Toc192863305"/>
      <w:r w:rsidRPr="00700022">
        <w:lastRenderedPageBreak/>
        <w:t>Division 3: Travel for removal purposes in Australia</w:t>
      </w:r>
      <w:bookmarkEnd w:id="3879"/>
    </w:p>
    <w:p w14:paraId="77B8FE78" w14:textId="5D4F8D78" w:rsidR="00715651" w:rsidRPr="00700022" w:rsidRDefault="00715651" w:rsidP="00132882">
      <w:pPr>
        <w:pStyle w:val="Heading6"/>
      </w:pPr>
      <w:bookmarkStart w:id="3880" w:name="bk1522179210Purpose"/>
      <w:bookmarkStart w:id="3881" w:name="bk1344169210Purpose"/>
      <w:bookmarkStart w:id="3882" w:name="_Toc192863306"/>
      <w:r w:rsidRPr="00700022">
        <w:t>9.2.8</w:t>
      </w:r>
      <w:r w:rsidR="00E85499">
        <w:tab/>
      </w:r>
      <w:r w:rsidRPr="00700022">
        <w:t>Purpose</w:t>
      </w:r>
      <w:bookmarkEnd w:id="3882"/>
    </w:p>
    <w:bookmarkEnd w:id="3880"/>
    <w:bookmarkEnd w:id="3881"/>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2918F03" w14:textId="77777777" w:rsidTr="00D106C1">
        <w:tc>
          <w:tcPr>
            <w:tcW w:w="992" w:type="dxa"/>
          </w:tcPr>
          <w:p w14:paraId="0F07410D" w14:textId="77777777" w:rsidR="00715651" w:rsidRPr="00700022" w:rsidRDefault="00715651" w:rsidP="003C56B0">
            <w:pPr>
              <w:pStyle w:val="Sectiontext0"/>
            </w:pPr>
          </w:p>
        </w:tc>
        <w:tc>
          <w:tcPr>
            <w:tcW w:w="8363" w:type="dxa"/>
            <w:gridSpan w:val="2"/>
          </w:tcPr>
          <w:p w14:paraId="24574227" w14:textId="35C02202" w:rsidR="00715651" w:rsidRPr="00700022" w:rsidRDefault="00715651" w:rsidP="003C56B0">
            <w:pPr>
              <w:pStyle w:val="Sectiontext0"/>
            </w:pPr>
            <w:r w:rsidRPr="00700022">
              <w:t>This Division sets out a member's eligibility for travel for these purposes.</w:t>
            </w:r>
          </w:p>
        </w:tc>
      </w:tr>
      <w:tr w:rsidR="00715651" w:rsidRPr="00700022" w14:paraId="4190F688" w14:textId="77777777" w:rsidTr="00D106C1">
        <w:trPr>
          <w:cantSplit/>
        </w:trPr>
        <w:tc>
          <w:tcPr>
            <w:tcW w:w="992" w:type="dxa"/>
          </w:tcPr>
          <w:p w14:paraId="65282C72" w14:textId="77777777" w:rsidR="00715651" w:rsidRPr="00700022" w:rsidRDefault="00715651" w:rsidP="003C56B0">
            <w:pPr>
              <w:pStyle w:val="Sectiontext0"/>
            </w:pPr>
          </w:p>
        </w:tc>
        <w:tc>
          <w:tcPr>
            <w:tcW w:w="567" w:type="dxa"/>
          </w:tcPr>
          <w:p w14:paraId="513E00C2" w14:textId="77777777" w:rsidR="00715651" w:rsidRPr="00700022" w:rsidRDefault="00715651" w:rsidP="003C56B0">
            <w:pPr>
              <w:pStyle w:val="Sectiontext0"/>
            </w:pPr>
            <w:r w:rsidRPr="00700022">
              <w:t>a.</w:t>
            </w:r>
          </w:p>
        </w:tc>
        <w:tc>
          <w:tcPr>
            <w:tcW w:w="7796" w:type="dxa"/>
          </w:tcPr>
          <w:p w14:paraId="52AFE92B" w14:textId="77777777" w:rsidR="00715651" w:rsidRPr="00700022" w:rsidRDefault="00715651" w:rsidP="003C56B0">
            <w:pPr>
              <w:pStyle w:val="Sectiontext0"/>
            </w:pPr>
            <w:r w:rsidRPr="00700022">
              <w:t>To supervise packing or unpacking of their furniture and effects on removal.</w:t>
            </w:r>
          </w:p>
        </w:tc>
      </w:tr>
      <w:tr w:rsidR="00715651" w:rsidRPr="00700022" w14:paraId="6B11FDBD" w14:textId="77777777" w:rsidTr="00D106C1">
        <w:trPr>
          <w:cantSplit/>
        </w:trPr>
        <w:tc>
          <w:tcPr>
            <w:tcW w:w="992" w:type="dxa"/>
          </w:tcPr>
          <w:p w14:paraId="714E8610" w14:textId="77777777" w:rsidR="00715651" w:rsidRPr="00700022" w:rsidRDefault="00715651" w:rsidP="003C56B0">
            <w:pPr>
              <w:pStyle w:val="Sectiontext0"/>
            </w:pPr>
          </w:p>
        </w:tc>
        <w:tc>
          <w:tcPr>
            <w:tcW w:w="567" w:type="dxa"/>
          </w:tcPr>
          <w:p w14:paraId="6C79F8AA" w14:textId="77777777" w:rsidR="00715651" w:rsidRPr="00700022" w:rsidRDefault="00715651" w:rsidP="003C56B0">
            <w:pPr>
              <w:pStyle w:val="Sectiontext0"/>
            </w:pPr>
            <w:r w:rsidRPr="00700022">
              <w:t>b.</w:t>
            </w:r>
          </w:p>
        </w:tc>
        <w:tc>
          <w:tcPr>
            <w:tcW w:w="7796" w:type="dxa"/>
          </w:tcPr>
          <w:p w14:paraId="1E457E7B" w14:textId="5E9C41C3" w:rsidR="00715651" w:rsidRPr="00700022" w:rsidRDefault="00715651" w:rsidP="003C56B0">
            <w:pPr>
              <w:pStyle w:val="Sectiontext0"/>
            </w:pPr>
            <w:r w:rsidRPr="00700022">
              <w:t xml:space="preserve">To accompany their </w:t>
            </w:r>
            <w:r w:rsidR="009922BB" w:rsidRPr="00C50B38">
              <w:rPr>
                <w:iCs/>
              </w:rPr>
              <w:t>resident family and recognised other persons</w:t>
            </w:r>
            <w:r w:rsidR="009922BB">
              <w:rPr>
                <w:iCs/>
              </w:rPr>
              <w:t>, if any,</w:t>
            </w:r>
            <w:r w:rsidRPr="00700022">
              <w:t xml:space="preserve"> to a new location.</w:t>
            </w:r>
          </w:p>
        </w:tc>
      </w:tr>
    </w:tbl>
    <w:p w14:paraId="7214CC8E" w14:textId="77777777" w:rsidR="00CC5416" w:rsidRDefault="00CC5416" w:rsidP="00132882">
      <w:pPr>
        <w:pStyle w:val="Heading6"/>
      </w:pPr>
      <w:bookmarkStart w:id="3883" w:name="_Toc76721464"/>
      <w:bookmarkStart w:id="3884" w:name="bk1522179211Travelforfirstremovalaftere"/>
      <w:bookmarkStart w:id="3885" w:name="bk1344169211Travelforfirstremovalaftere"/>
      <w:bookmarkStart w:id="3886" w:name="bk1522179212Subsequententitlementsforre"/>
      <w:bookmarkStart w:id="3887" w:name="bk1344169212Subsequententitlementsforre"/>
      <w:bookmarkStart w:id="3888" w:name="_Toc192863307"/>
      <w:r>
        <w:t>9.2.8A</w:t>
      </w:r>
      <w:r>
        <w:tab/>
        <w:t>Members this Division does not apply to</w:t>
      </w:r>
      <w:bookmarkEnd w:id="3888"/>
    </w:p>
    <w:tbl>
      <w:tblPr>
        <w:tblW w:w="9359" w:type="dxa"/>
        <w:tblInd w:w="113" w:type="dxa"/>
        <w:tblLayout w:type="fixed"/>
        <w:tblLook w:val="0000" w:firstRow="0" w:lastRow="0" w:firstColumn="0" w:lastColumn="0" w:noHBand="0" w:noVBand="0"/>
      </w:tblPr>
      <w:tblGrid>
        <w:gridCol w:w="992"/>
        <w:gridCol w:w="8367"/>
      </w:tblGrid>
      <w:tr w:rsidR="00CC5416" w:rsidRPr="00D15A4D" w14:paraId="4C143E8D" w14:textId="77777777" w:rsidTr="00F064F4">
        <w:tc>
          <w:tcPr>
            <w:tcW w:w="992" w:type="dxa"/>
          </w:tcPr>
          <w:p w14:paraId="22F846DE" w14:textId="77777777" w:rsidR="00CC5416" w:rsidRPr="00991733" w:rsidRDefault="00CC5416" w:rsidP="00F064F4">
            <w:pPr>
              <w:pStyle w:val="Sectiontext0"/>
              <w:jc w:val="center"/>
            </w:pPr>
          </w:p>
        </w:tc>
        <w:tc>
          <w:tcPr>
            <w:tcW w:w="8367" w:type="dxa"/>
          </w:tcPr>
          <w:p w14:paraId="29C3800D" w14:textId="7D24EEC7" w:rsidR="00CC5416" w:rsidRPr="00700022" w:rsidRDefault="00CC5416" w:rsidP="00B800E5">
            <w:pPr>
              <w:pStyle w:val="Sectiontext0"/>
              <w:rPr>
                <w:color w:val="000000"/>
                <w:shd w:val="clear" w:color="auto" w:fill="FFFFFF"/>
              </w:rPr>
            </w:pPr>
            <w:r>
              <w:t>This Division does not apply to a member who is eligible for a removal under Chapter 6 Part</w:t>
            </w:r>
            <w:r w:rsidR="00B800E5">
              <w:t> </w:t>
            </w:r>
            <w:r>
              <w:t>5 Division</w:t>
            </w:r>
            <w:r w:rsidR="00B800E5">
              <w:t> </w:t>
            </w:r>
            <w:r>
              <w:t>10.</w:t>
            </w:r>
          </w:p>
        </w:tc>
      </w:tr>
    </w:tbl>
    <w:p w14:paraId="195B80FD" w14:textId="73DB6690" w:rsidR="00E9175B" w:rsidRPr="00700022" w:rsidRDefault="00E9175B" w:rsidP="00132882">
      <w:pPr>
        <w:pStyle w:val="Heading6"/>
      </w:pPr>
      <w:bookmarkStart w:id="3889" w:name="_Toc192863308"/>
      <w:r w:rsidRPr="00700022">
        <w:t>9.2.9</w:t>
      </w:r>
      <w:r w:rsidR="00E85499">
        <w:tab/>
      </w:r>
      <w:r w:rsidRPr="00700022">
        <w:t>Travel for first removal after entry into Service</w:t>
      </w:r>
      <w:bookmarkEnd w:id="3883"/>
      <w:bookmarkEnd w:id="3889"/>
    </w:p>
    <w:bookmarkEnd w:id="3884"/>
    <w:bookmarkEnd w:id="3885"/>
    <w:tbl>
      <w:tblPr>
        <w:tblW w:w="9359" w:type="dxa"/>
        <w:tblInd w:w="113" w:type="dxa"/>
        <w:tblLayout w:type="fixed"/>
        <w:tblLook w:val="0000" w:firstRow="0" w:lastRow="0" w:firstColumn="0" w:lastColumn="0" w:noHBand="0" w:noVBand="0"/>
      </w:tblPr>
      <w:tblGrid>
        <w:gridCol w:w="992"/>
        <w:gridCol w:w="567"/>
        <w:gridCol w:w="7800"/>
      </w:tblGrid>
      <w:tr w:rsidR="00E9175B" w:rsidRPr="00700022" w14:paraId="20A97C72" w14:textId="77777777" w:rsidTr="00DC1D4D">
        <w:tc>
          <w:tcPr>
            <w:tcW w:w="992" w:type="dxa"/>
          </w:tcPr>
          <w:p w14:paraId="667016A4" w14:textId="77777777" w:rsidR="00E9175B" w:rsidRPr="00700022" w:rsidRDefault="00E9175B" w:rsidP="003C56B0">
            <w:pPr>
              <w:pStyle w:val="Sectiontext0"/>
            </w:pPr>
          </w:p>
        </w:tc>
        <w:tc>
          <w:tcPr>
            <w:tcW w:w="8367" w:type="dxa"/>
            <w:gridSpan w:val="2"/>
          </w:tcPr>
          <w:p w14:paraId="75217C46" w14:textId="77777777" w:rsidR="00E9175B" w:rsidRPr="00700022" w:rsidRDefault="00E9175B" w:rsidP="003C56B0">
            <w:pPr>
              <w:pStyle w:val="Sectiontext0"/>
            </w:pPr>
            <w:r w:rsidRPr="00700022">
              <w:t>A member is eligible for travel on their first removal after they enter the Service if all the following are met.</w:t>
            </w:r>
          </w:p>
        </w:tc>
      </w:tr>
      <w:tr w:rsidR="00E9175B" w:rsidRPr="00700022" w14:paraId="2B161937" w14:textId="77777777" w:rsidTr="00DC1D4D">
        <w:trPr>
          <w:cantSplit/>
        </w:trPr>
        <w:tc>
          <w:tcPr>
            <w:tcW w:w="992" w:type="dxa"/>
          </w:tcPr>
          <w:p w14:paraId="2117F45D" w14:textId="77777777" w:rsidR="00E9175B" w:rsidRPr="00700022" w:rsidRDefault="00E9175B" w:rsidP="003C56B0">
            <w:pPr>
              <w:pStyle w:val="Sectiontext0"/>
            </w:pPr>
          </w:p>
        </w:tc>
        <w:tc>
          <w:tcPr>
            <w:tcW w:w="567" w:type="dxa"/>
          </w:tcPr>
          <w:p w14:paraId="2F064A2F" w14:textId="77777777" w:rsidR="00E9175B" w:rsidRPr="00700022" w:rsidRDefault="00E9175B" w:rsidP="003C56B0">
            <w:pPr>
              <w:pStyle w:val="Sectiontext0"/>
            </w:pPr>
            <w:r w:rsidRPr="00700022">
              <w:t>a.</w:t>
            </w:r>
          </w:p>
        </w:tc>
        <w:tc>
          <w:tcPr>
            <w:tcW w:w="7800" w:type="dxa"/>
          </w:tcPr>
          <w:p w14:paraId="1F58C1F8" w14:textId="77777777" w:rsidR="00E9175B" w:rsidRPr="00700022" w:rsidRDefault="00E9175B" w:rsidP="003C56B0">
            <w:pPr>
              <w:pStyle w:val="Sectiontext0"/>
            </w:pPr>
            <w:r w:rsidRPr="00700022">
              <w:t>They have completed initial recruit and employment training after enlistment, appointment or re-entry.</w:t>
            </w:r>
          </w:p>
        </w:tc>
      </w:tr>
      <w:tr w:rsidR="00E9175B" w:rsidRPr="00700022" w14:paraId="074EB3D1" w14:textId="77777777" w:rsidTr="00DC1D4D">
        <w:trPr>
          <w:cantSplit/>
        </w:trPr>
        <w:tc>
          <w:tcPr>
            <w:tcW w:w="992" w:type="dxa"/>
          </w:tcPr>
          <w:p w14:paraId="09D22FD2" w14:textId="77777777" w:rsidR="00E9175B" w:rsidRPr="00700022" w:rsidRDefault="00E9175B" w:rsidP="003C56B0">
            <w:pPr>
              <w:pStyle w:val="Sectiontext0"/>
            </w:pPr>
          </w:p>
        </w:tc>
        <w:tc>
          <w:tcPr>
            <w:tcW w:w="567" w:type="dxa"/>
          </w:tcPr>
          <w:p w14:paraId="5F8140C9" w14:textId="77777777" w:rsidR="00E9175B" w:rsidRPr="00700022" w:rsidRDefault="00E9175B" w:rsidP="003C56B0">
            <w:pPr>
              <w:pStyle w:val="Sectiontext0"/>
            </w:pPr>
            <w:r w:rsidRPr="00700022">
              <w:t>b.</w:t>
            </w:r>
          </w:p>
        </w:tc>
        <w:tc>
          <w:tcPr>
            <w:tcW w:w="7800" w:type="dxa"/>
          </w:tcPr>
          <w:p w14:paraId="7C9F5361" w14:textId="77777777" w:rsidR="00E9175B" w:rsidRPr="00700022" w:rsidRDefault="00E9175B" w:rsidP="003C56B0">
            <w:pPr>
              <w:pStyle w:val="Sectiontext0"/>
            </w:pPr>
            <w:r w:rsidRPr="00700022">
              <w:t>They become eligible for the first removal after entry.</w:t>
            </w:r>
          </w:p>
        </w:tc>
      </w:tr>
      <w:tr w:rsidR="00E9175B" w:rsidRPr="00700022" w14:paraId="497B6D4C" w14:textId="77777777" w:rsidTr="00DC1D4D">
        <w:trPr>
          <w:cantSplit/>
        </w:trPr>
        <w:tc>
          <w:tcPr>
            <w:tcW w:w="992" w:type="dxa"/>
          </w:tcPr>
          <w:p w14:paraId="71550AE6" w14:textId="77777777" w:rsidR="00E9175B" w:rsidRPr="00700022" w:rsidRDefault="00E9175B" w:rsidP="003C56B0">
            <w:pPr>
              <w:pStyle w:val="Sectiontext0"/>
            </w:pPr>
          </w:p>
        </w:tc>
        <w:tc>
          <w:tcPr>
            <w:tcW w:w="567" w:type="dxa"/>
          </w:tcPr>
          <w:p w14:paraId="66901FAD" w14:textId="77777777" w:rsidR="00E9175B" w:rsidRPr="00700022" w:rsidRDefault="00E9175B" w:rsidP="003C56B0">
            <w:pPr>
              <w:pStyle w:val="Sectiontext0"/>
            </w:pPr>
            <w:r w:rsidRPr="00700022">
              <w:rPr>
                <w:iCs/>
              </w:rPr>
              <w:t>c.</w:t>
            </w:r>
          </w:p>
        </w:tc>
        <w:tc>
          <w:tcPr>
            <w:tcW w:w="7800" w:type="dxa"/>
          </w:tcPr>
          <w:p w14:paraId="421C0F15" w14:textId="77777777" w:rsidR="00E9175B" w:rsidRPr="00700022" w:rsidRDefault="00E9175B" w:rsidP="003C56B0">
            <w:pPr>
              <w:pStyle w:val="Sectiontext0"/>
            </w:pPr>
            <w:r w:rsidRPr="00700022">
              <w:rPr>
                <w:iCs/>
              </w:rPr>
              <w:t>They have been granted short absence for removal purposes under section 5.11.9.</w:t>
            </w:r>
          </w:p>
        </w:tc>
      </w:tr>
    </w:tbl>
    <w:p w14:paraId="5F1ADA5C" w14:textId="1B0C7B66" w:rsidR="00715651" w:rsidRPr="00700022" w:rsidRDefault="00715651" w:rsidP="00132882">
      <w:pPr>
        <w:pStyle w:val="Heading6"/>
      </w:pPr>
      <w:bookmarkStart w:id="3890" w:name="_Toc192863309"/>
      <w:r w:rsidRPr="00700022">
        <w:t>9.2.10</w:t>
      </w:r>
      <w:r w:rsidR="00E85499">
        <w:tab/>
      </w:r>
      <w:r w:rsidRPr="00700022">
        <w:t>Subsequent eligibility for removal travel</w:t>
      </w:r>
      <w:bookmarkEnd w:id="3890"/>
    </w:p>
    <w:tbl>
      <w:tblPr>
        <w:tblW w:w="9359" w:type="dxa"/>
        <w:tblInd w:w="113" w:type="dxa"/>
        <w:tblLayout w:type="fixed"/>
        <w:tblLook w:val="0000" w:firstRow="0" w:lastRow="0" w:firstColumn="0" w:lastColumn="0" w:noHBand="0" w:noVBand="0"/>
      </w:tblPr>
      <w:tblGrid>
        <w:gridCol w:w="991"/>
        <w:gridCol w:w="567"/>
        <w:gridCol w:w="7801"/>
      </w:tblGrid>
      <w:tr w:rsidR="009922BB" w:rsidRPr="00C50B38" w14:paraId="5DEE2104" w14:textId="77777777" w:rsidTr="001C6684">
        <w:tc>
          <w:tcPr>
            <w:tcW w:w="991" w:type="dxa"/>
          </w:tcPr>
          <w:p w14:paraId="3DA3F8E1" w14:textId="77777777" w:rsidR="009922BB" w:rsidRPr="00C50B38" w:rsidRDefault="009922BB" w:rsidP="003C56B0">
            <w:pPr>
              <w:pStyle w:val="Sectiontext0"/>
              <w:jc w:val="center"/>
            </w:pPr>
            <w:r w:rsidRPr="00C50B38">
              <w:t>1.</w:t>
            </w:r>
          </w:p>
        </w:tc>
        <w:tc>
          <w:tcPr>
            <w:tcW w:w="8368" w:type="dxa"/>
            <w:gridSpan w:val="2"/>
          </w:tcPr>
          <w:p w14:paraId="568F9904" w14:textId="77777777" w:rsidR="009922BB" w:rsidRPr="00C50B38" w:rsidRDefault="009922BB" w:rsidP="003C56B0">
            <w:pPr>
              <w:pStyle w:val="Sectiontext0"/>
            </w:pPr>
            <w:r w:rsidRPr="00C50B38">
              <w:t>Subject to subsection 2, a member is eligible for travel if the CDF is satisfied that the member meets all of the following.</w:t>
            </w:r>
          </w:p>
        </w:tc>
      </w:tr>
      <w:tr w:rsidR="009922BB" w:rsidRPr="00C50B38" w14:paraId="5734E0B2" w14:textId="77777777" w:rsidTr="001C6684">
        <w:tblPrEx>
          <w:tblLook w:val="04A0" w:firstRow="1" w:lastRow="0" w:firstColumn="1" w:lastColumn="0" w:noHBand="0" w:noVBand="1"/>
        </w:tblPrEx>
        <w:tc>
          <w:tcPr>
            <w:tcW w:w="991" w:type="dxa"/>
          </w:tcPr>
          <w:p w14:paraId="13758C3E" w14:textId="77777777" w:rsidR="009922BB" w:rsidRPr="00C50B38" w:rsidRDefault="009922BB" w:rsidP="003C56B0">
            <w:pPr>
              <w:pStyle w:val="Sectiontext0"/>
              <w:jc w:val="center"/>
              <w:rPr>
                <w:lang w:eastAsia="en-US"/>
              </w:rPr>
            </w:pPr>
          </w:p>
        </w:tc>
        <w:tc>
          <w:tcPr>
            <w:tcW w:w="567" w:type="dxa"/>
          </w:tcPr>
          <w:p w14:paraId="1F91EEAF" w14:textId="77777777" w:rsidR="009922BB" w:rsidRPr="00C50B38" w:rsidRDefault="009922BB" w:rsidP="003C56B0">
            <w:pPr>
              <w:pStyle w:val="Sectiontext0"/>
              <w:rPr>
                <w:rFonts w:cs="Arial"/>
                <w:lang w:eastAsia="en-US"/>
              </w:rPr>
            </w:pPr>
            <w:r w:rsidRPr="00C50B38">
              <w:rPr>
                <w:rFonts w:cs="Arial"/>
                <w:lang w:eastAsia="en-US"/>
              </w:rPr>
              <w:t>a.</w:t>
            </w:r>
          </w:p>
        </w:tc>
        <w:tc>
          <w:tcPr>
            <w:tcW w:w="7801" w:type="dxa"/>
          </w:tcPr>
          <w:p w14:paraId="3C7E5FFA" w14:textId="77777777" w:rsidR="009922BB" w:rsidRPr="00C50B38" w:rsidRDefault="009922BB" w:rsidP="003C56B0">
            <w:pPr>
              <w:pStyle w:val="Sectiontext0"/>
              <w:rPr>
                <w:rFonts w:cs="Arial"/>
                <w:lang w:eastAsia="en-US"/>
              </w:rPr>
            </w:pPr>
            <w:r w:rsidRPr="00C50B38">
              <w:rPr>
                <w:rFonts w:cs="Arial"/>
                <w:lang w:eastAsia="en-US"/>
              </w:rPr>
              <w:t>They are eligible for a removal.</w:t>
            </w:r>
          </w:p>
        </w:tc>
      </w:tr>
      <w:tr w:rsidR="009922BB" w:rsidRPr="00C50B38" w14:paraId="36907D07" w14:textId="77777777" w:rsidTr="001C6684">
        <w:tblPrEx>
          <w:tblLook w:val="04A0" w:firstRow="1" w:lastRow="0" w:firstColumn="1" w:lastColumn="0" w:noHBand="0" w:noVBand="1"/>
        </w:tblPrEx>
        <w:tc>
          <w:tcPr>
            <w:tcW w:w="991" w:type="dxa"/>
          </w:tcPr>
          <w:p w14:paraId="229CF591" w14:textId="77777777" w:rsidR="009922BB" w:rsidRPr="00C50B38" w:rsidRDefault="009922BB" w:rsidP="003C56B0">
            <w:pPr>
              <w:pStyle w:val="Sectiontext0"/>
              <w:jc w:val="center"/>
              <w:rPr>
                <w:lang w:eastAsia="en-US"/>
              </w:rPr>
            </w:pPr>
          </w:p>
        </w:tc>
        <w:tc>
          <w:tcPr>
            <w:tcW w:w="567" w:type="dxa"/>
          </w:tcPr>
          <w:p w14:paraId="7A857A8A" w14:textId="77777777" w:rsidR="009922BB" w:rsidRPr="00C50B38" w:rsidRDefault="009922BB" w:rsidP="003C56B0">
            <w:pPr>
              <w:pStyle w:val="Sectiontext0"/>
              <w:rPr>
                <w:rFonts w:cs="Arial"/>
                <w:lang w:eastAsia="en-US"/>
              </w:rPr>
            </w:pPr>
            <w:r w:rsidRPr="00C50B38">
              <w:rPr>
                <w:rFonts w:cs="Arial"/>
                <w:lang w:eastAsia="en-US"/>
              </w:rPr>
              <w:t>b.</w:t>
            </w:r>
          </w:p>
        </w:tc>
        <w:tc>
          <w:tcPr>
            <w:tcW w:w="7801" w:type="dxa"/>
          </w:tcPr>
          <w:p w14:paraId="6DBAE92E" w14:textId="77777777" w:rsidR="009922BB" w:rsidRPr="00C50B38" w:rsidRDefault="009922BB" w:rsidP="003C56B0">
            <w:pPr>
              <w:pStyle w:val="Sectiontext0"/>
              <w:rPr>
                <w:rFonts w:cs="Arial"/>
                <w:lang w:eastAsia="en-US"/>
              </w:rPr>
            </w:pPr>
            <w:r w:rsidRPr="00C50B38">
              <w:rPr>
                <w:rFonts w:cs="Arial"/>
                <w:lang w:eastAsia="en-US"/>
              </w:rPr>
              <w:t>They have moved on posting before their resident family or recognised other persons.</w:t>
            </w:r>
          </w:p>
        </w:tc>
      </w:tr>
      <w:tr w:rsidR="009922BB" w:rsidRPr="00C50B38" w14:paraId="054DA97A" w14:textId="77777777" w:rsidTr="001C6684">
        <w:tblPrEx>
          <w:tblLook w:val="04A0" w:firstRow="1" w:lastRow="0" w:firstColumn="1" w:lastColumn="0" w:noHBand="0" w:noVBand="1"/>
        </w:tblPrEx>
        <w:tc>
          <w:tcPr>
            <w:tcW w:w="991" w:type="dxa"/>
          </w:tcPr>
          <w:p w14:paraId="60193DFF" w14:textId="77777777" w:rsidR="009922BB" w:rsidRPr="00C50B38" w:rsidRDefault="009922BB" w:rsidP="003C56B0">
            <w:pPr>
              <w:pStyle w:val="Sectiontext0"/>
              <w:jc w:val="center"/>
              <w:rPr>
                <w:lang w:eastAsia="en-US"/>
              </w:rPr>
            </w:pPr>
          </w:p>
        </w:tc>
        <w:tc>
          <w:tcPr>
            <w:tcW w:w="567" w:type="dxa"/>
          </w:tcPr>
          <w:p w14:paraId="436C5247" w14:textId="77777777" w:rsidR="009922BB" w:rsidRPr="00C50B38" w:rsidRDefault="009922BB" w:rsidP="003C56B0">
            <w:pPr>
              <w:pStyle w:val="Sectiontext0"/>
              <w:rPr>
                <w:rFonts w:cs="Arial"/>
                <w:lang w:eastAsia="en-US"/>
              </w:rPr>
            </w:pPr>
            <w:r w:rsidRPr="00C50B38">
              <w:rPr>
                <w:rFonts w:cs="Arial"/>
                <w:lang w:eastAsia="en-US"/>
              </w:rPr>
              <w:t>c.</w:t>
            </w:r>
          </w:p>
        </w:tc>
        <w:tc>
          <w:tcPr>
            <w:tcW w:w="7801" w:type="dxa"/>
          </w:tcPr>
          <w:p w14:paraId="2D9D4430" w14:textId="77777777" w:rsidR="009922BB" w:rsidRPr="00C50B38" w:rsidRDefault="009922BB" w:rsidP="003C56B0">
            <w:pPr>
              <w:pStyle w:val="Sectiontext0"/>
              <w:rPr>
                <w:rFonts w:cs="Arial"/>
                <w:lang w:eastAsia="en-US"/>
              </w:rPr>
            </w:pPr>
            <w:r w:rsidRPr="00C50B38">
              <w:rPr>
                <w:rFonts w:cs="Arial"/>
                <w:lang w:eastAsia="en-US"/>
              </w:rPr>
              <w:t>They have been granted short absence for removal purposes under section 5.11.9 to return to where their resident family are.</w:t>
            </w:r>
          </w:p>
        </w:tc>
      </w:tr>
      <w:bookmarkEnd w:id="3886"/>
      <w:bookmarkEnd w:id="3887"/>
      <w:tr w:rsidR="00715651" w:rsidRPr="00700022" w14:paraId="31004EE8" w14:textId="77777777" w:rsidTr="001C6684">
        <w:tc>
          <w:tcPr>
            <w:tcW w:w="991" w:type="dxa"/>
          </w:tcPr>
          <w:p w14:paraId="19EBB514" w14:textId="77777777" w:rsidR="00715651" w:rsidRPr="00700022" w:rsidRDefault="00715651" w:rsidP="003C56B0">
            <w:pPr>
              <w:pStyle w:val="Sectiontext0"/>
              <w:jc w:val="center"/>
            </w:pPr>
            <w:r w:rsidRPr="00700022">
              <w:t>2.</w:t>
            </w:r>
          </w:p>
        </w:tc>
        <w:tc>
          <w:tcPr>
            <w:tcW w:w="8368" w:type="dxa"/>
            <w:gridSpan w:val="2"/>
          </w:tcPr>
          <w:p w14:paraId="028E87E7" w14:textId="77777777" w:rsidR="00715651" w:rsidRPr="00700022" w:rsidRDefault="00715651" w:rsidP="003C56B0">
            <w:pPr>
              <w:pStyle w:val="Sectiontext0"/>
            </w:pPr>
            <w:r w:rsidRPr="00700022">
              <w:t>The member must make the journey for one of these purposes.</w:t>
            </w:r>
          </w:p>
        </w:tc>
      </w:tr>
      <w:tr w:rsidR="00715651" w:rsidRPr="00700022" w14:paraId="1345EE3F" w14:textId="77777777" w:rsidTr="001C6684">
        <w:trPr>
          <w:cantSplit/>
        </w:trPr>
        <w:tc>
          <w:tcPr>
            <w:tcW w:w="991" w:type="dxa"/>
          </w:tcPr>
          <w:p w14:paraId="73DFF7A4" w14:textId="77777777" w:rsidR="00715651" w:rsidRPr="00700022" w:rsidRDefault="00715651" w:rsidP="003C56B0">
            <w:pPr>
              <w:pStyle w:val="Sectiontext0"/>
              <w:jc w:val="center"/>
            </w:pPr>
          </w:p>
        </w:tc>
        <w:tc>
          <w:tcPr>
            <w:tcW w:w="567" w:type="dxa"/>
          </w:tcPr>
          <w:p w14:paraId="722C4BDB" w14:textId="77777777" w:rsidR="00715651" w:rsidRPr="00700022" w:rsidRDefault="00715651" w:rsidP="003C56B0">
            <w:pPr>
              <w:pStyle w:val="Sectiontext0"/>
            </w:pPr>
            <w:r w:rsidRPr="00700022">
              <w:t>a.</w:t>
            </w:r>
          </w:p>
        </w:tc>
        <w:tc>
          <w:tcPr>
            <w:tcW w:w="7801" w:type="dxa"/>
          </w:tcPr>
          <w:p w14:paraId="28670560" w14:textId="77777777" w:rsidR="00715651" w:rsidRPr="00700022" w:rsidRDefault="00715651" w:rsidP="003C56B0">
            <w:pPr>
              <w:pStyle w:val="Sectiontext0"/>
            </w:pPr>
            <w:r w:rsidRPr="00700022">
              <w:t>To supervise the packing of furniture or effects.</w:t>
            </w:r>
          </w:p>
        </w:tc>
      </w:tr>
      <w:tr w:rsidR="009922BB" w:rsidRPr="00C50B38" w14:paraId="2E641A53" w14:textId="77777777" w:rsidTr="00F13E80">
        <w:tblPrEx>
          <w:tblLook w:val="04A0" w:firstRow="1" w:lastRow="0" w:firstColumn="1" w:lastColumn="0" w:noHBand="0" w:noVBand="1"/>
        </w:tblPrEx>
        <w:tc>
          <w:tcPr>
            <w:tcW w:w="992" w:type="dxa"/>
          </w:tcPr>
          <w:p w14:paraId="23C57DE5" w14:textId="77777777" w:rsidR="009922BB" w:rsidRPr="00C50B38" w:rsidRDefault="009922BB" w:rsidP="003C56B0">
            <w:pPr>
              <w:pStyle w:val="Sectiontext0"/>
              <w:jc w:val="center"/>
              <w:rPr>
                <w:lang w:eastAsia="en-US"/>
              </w:rPr>
            </w:pPr>
          </w:p>
        </w:tc>
        <w:tc>
          <w:tcPr>
            <w:tcW w:w="563" w:type="dxa"/>
          </w:tcPr>
          <w:p w14:paraId="6A7B70F6"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1CA9851B" w14:textId="77777777" w:rsidR="009922BB" w:rsidRPr="00C50B38" w:rsidRDefault="009922BB" w:rsidP="003C56B0">
            <w:pPr>
              <w:pStyle w:val="Sectiontext0"/>
              <w:rPr>
                <w:rFonts w:cs="Arial"/>
                <w:lang w:eastAsia="en-US"/>
              </w:rPr>
            </w:pPr>
            <w:r w:rsidRPr="00F84794">
              <w:rPr>
                <w:rFonts w:cs="Arial"/>
                <w:lang w:eastAsia="en-US"/>
              </w:rPr>
              <w:t>To travel with their resident family or recognised other persons to the new location because it would be unreasonable for the resident family or recognised other person to move the fami</w:t>
            </w:r>
            <w:r>
              <w:rPr>
                <w:rFonts w:cs="Arial"/>
                <w:lang w:eastAsia="en-US"/>
              </w:rPr>
              <w:t>ly by themselves.</w:t>
            </w:r>
          </w:p>
        </w:tc>
      </w:tr>
    </w:tbl>
    <w:p w14:paraId="6D819085" w14:textId="15E18721" w:rsidR="009922BB" w:rsidRPr="00C50B38" w:rsidRDefault="009922BB" w:rsidP="00132882">
      <w:pPr>
        <w:pStyle w:val="Heading6"/>
      </w:pPr>
      <w:bookmarkStart w:id="3891" w:name="bk1522179213Dependantsmovebeforemembers"/>
      <w:bookmarkStart w:id="3892" w:name="bk1344169213Dependantsmovebeforemembers"/>
      <w:bookmarkStart w:id="3893" w:name="_Toc192863310"/>
      <w:r w:rsidRPr="00C50B38">
        <w:t>9.2.11</w:t>
      </w:r>
      <w:r w:rsidR="00E85499">
        <w:tab/>
      </w:r>
      <w:r w:rsidRPr="00C50B38">
        <w:t>Resident family or recognised other persons move before member's posting date</w:t>
      </w:r>
      <w:bookmarkEnd w:id="3893"/>
    </w:p>
    <w:tbl>
      <w:tblPr>
        <w:tblW w:w="9359" w:type="dxa"/>
        <w:tblInd w:w="113" w:type="dxa"/>
        <w:tblLayout w:type="fixed"/>
        <w:tblLook w:val="0000" w:firstRow="0" w:lastRow="0" w:firstColumn="0" w:lastColumn="0" w:noHBand="0" w:noVBand="0"/>
      </w:tblPr>
      <w:tblGrid>
        <w:gridCol w:w="992"/>
        <w:gridCol w:w="563"/>
        <w:gridCol w:w="7804"/>
      </w:tblGrid>
      <w:tr w:rsidR="009922BB" w:rsidRPr="00C50B38" w14:paraId="1D5FBA84" w14:textId="77777777" w:rsidTr="00F13E80">
        <w:tc>
          <w:tcPr>
            <w:tcW w:w="992" w:type="dxa"/>
          </w:tcPr>
          <w:p w14:paraId="1E922844" w14:textId="77777777" w:rsidR="009922BB" w:rsidRPr="00C50B38" w:rsidRDefault="009922BB" w:rsidP="003C56B0">
            <w:pPr>
              <w:pStyle w:val="Sectiontext0"/>
              <w:jc w:val="center"/>
            </w:pPr>
            <w:r w:rsidRPr="00C50B38">
              <w:t>1.</w:t>
            </w:r>
          </w:p>
        </w:tc>
        <w:tc>
          <w:tcPr>
            <w:tcW w:w="8367" w:type="dxa"/>
            <w:gridSpan w:val="2"/>
          </w:tcPr>
          <w:p w14:paraId="681F8C8C" w14:textId="77777777" w:rsidR="009922BB" w:rsidRPr="00C50B38" w:rsidRDefault="009922BB" w:rsidP="003C56B0">
            <w:pPr>
              <w:pStyle w:val="Sectiontext0"/>
            </w:pPr>
            <w:r w:rsidRPr="00C50B38">
              <w:t>Subject to subsection 2, a member is eligible for travel if the CDF is satisfied that the member meets all of the following,</w:t>
            </w:r>
          </w:p>
        </w:tc>
      </w:tr>
      <w:tr w:rsidR="009922BB" w:rsidRPr="00C50B38" w14:paraId="37B9CB2C" w14:textId="77777777" w:rsidTr="00F13E80">
        <w:tblPrEx>
          <w:tblLook w:val="04A0" w:firstRow="1" w:lastRow="0" w:firstColumn="1" w:lastColumn="0" w:noHBand="0" w:noVBand="1"/>
        </w:tblPrEx>
        <w:tc>
          <w:tcPr>
            <w:tcW w:w="992" w:type="dxa"/>
          </w:tcPr>
          <w:p w14:paraId="7C8323C1" w14:textId="77777777" w:rsidR="009922BB" w:rsidRPr="00C50B38" w:rsidRDefault="009922BB" w:rsidP="003C56B0">
            <w:pPr>
              <w:pStyle w:val="Sectiontext0"/>
              <w:jc w:val="center"/>
              <w:rPr>
                <w:lang w:eastAsia="en-US"/>
              </w:rPr>
            </w:pPr>
          </w:p>
        </w:tc>
        <w:tc>
          <w:tcPr>
            <w:tcW w:w="563" w:type="dxa"/>
          </w:tcPr>
          <w:p w14:paraId="4DFFA018" w14:textId="77777777" w:rsidR="009922BB" w:rsidRPr="00C50B38" w:rsidRDefault="009922BB" w:rsidP="003C56B0">
            <w:pPr>
              <w:pStyle w:val="Sectiontext0"/>
              <w:rPr>
                <w:rFonts w:cs="Arial"/>
                <w:lang w:eastAsia="en-US"/>
              </w:rPr>
            </w:pPr>
            <w:r w:rsidRPr="00C50B38">
              <w:rPr>
                <w:rFonts w:cs="Arial"/>
                <w:lang w:eastAsia="en-US"/>
              </w:rPr>
              <w:t>a.</w:t>
            </w:r>
          </w:p>
        </w:tc>
        <w:tc>
          <w:tcPr>
            <w:tcW w:w="7804" w:type="dxa"/>
          </w:tcPr>
          <w:p w14:paraId="62AD91A8" w14:textId="77777777" w:rsidR="009922BB" w:rsidRPr="00C50B38" w:rsidRDefault="009922BB" w:rsidP="003C56B0">
            <w:pPr>
              <w:pStyle w:val="Sectiontext0"/>
              <w:rPr>
                <w:rFonts w:cs="Arial"/>
                <w:lang w:eastAsia="en-US"/>
              </w:rPr>
            </w:pPr>
            <w:r w:rsidRPr="00C50B38">
              <w:rPr>
                <w:rFonts w:cs="Arial"/>
                <w:lang w:eastAsia="en-US"/>
              </w:rPr>
              <w:t>They are eligible for a removal.</w:t>
            </w:r>
          </w:p>
        </w:tc>
      </w:tr>
      <w:tr w:rsidR="009922BB" w:rsidRPr="00C50B38" w14:paraId="37148484" w14:textId="77777777" w:rsidTr="00F13E80">
        <w:tblPrEx>
          <w:tblLook w:val="04A0" w:firstRow="1" w:lastRow="0" w:firstColumn="1" w:lastColumn="0" w:noHBand="0" w:noVBand="1"/>
        </w:tblPrEx>
        <w:tc>
          <w:tcPr>
            <w:tcW w:w="992" w:type="dxa"/>
          </w:tcPr>
          <w:p w14:paraId="6DB43B76" w14:textId="77777777" w:rsidR="009922BB" w:rsidRPr="00C50B38" w:rsidRDefault="009922BB" w:rsidP="003C56B0">
            <w:pPr>
              <w:pStyle w:val="Sectiontext0"/>
              <w:jc w:val="center"/>
              <w:rPr>
                <w:lang w:eastAsia="en-US"/>
              </w:rPr>
            </w:pPr>
          </w:p>
        </w:tc>
        <w:tc>
          <w:tcPr>
            <w:tcW w:w="563" w:type="dxa"/>
          </w:tcPr>
          <w:p w14:paraId="365A0DF6"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37D66604" w14:textId="77777777" w:rsidR="009922BB" w:rsidRPr="00C50B38" w:rsidRDefault="009922BB" w:rsidP="003C56B0">
            <w:pPr>
              <w:pStyle w:val="Sectiontext0"/>
              <w:rPr>
                <w:rFonts w:cs="Arial"/>
                <w:lang w:eastAsia="en-US"/>
              </w:rPr>
            </w:pPr>
            <w:r w:rsidRPr="00C50B38">
              <w:rPr>
                <w:rFonts w:cs="Arial"/>
                <w:lang w:eastAsia="en-US"/>
              </w:rPr>
              <w:t>They have approval to move their resident family or recognised other persons before the effective date of their posting</w:t>
            </w:r>
            <w:r>
              <w:rPr>
                <w:rFonts w:cs="Arial"/>
                <w:lang w:eastAsia="en-US"/>
              </w:rPr>
              <w:t xml:space="preserve"> order</w:t>
            </w:r>
            <w:r w:rsidRPr="00C50B38">
              <w:rPr>
                <w:rFonts w:cs="Arial"/>
                <w:lang w:eastAsia="en-US"/>
              </w:rPr>
              <w:t>.</w:t>
            </w:r>
          </w:p>
        </w:tc>
      </w:tr>
      <w:tr w:rsidR="009922BB" w:rsidRPr="00C50B38" w14:paraId="4BFB36CB" w14:textId="77777777" w:rsidTr="00F13E80">
        <w:tblPrEx>
          <w:tblLook w:val="04A0" w:firstRow="1" w:lastRow="0" w:firstColumn="1" w:lastColumn="0" w:noHBand="0" w:noVBand="1"/>
        </w:tblPrEx>
        <w:tc>
          <w:tcPr>
            <w:tcW w:w="992" w:type="dxa"/>
          </w:tcPr>
          <w:p w14:paraId="292C865C" w14:textId="77777777" w:rsidR="009922BB" w:rsidRPr="00C50B38" w:rsidRDefault="009922BB" w:rsidP="003C56B0">
            <w:pPr>
              <w:pStyle w:val="Sectiontext0"/>
              <w:jc w:val="center"/>
              <w:rPr>
                <w:lang w:eastAsia="en-US"/>
              </w:rPr>
            </w:pPr>
          </w:p>
        </w:tc>
        <w:tc>
          <w:tcPr>
            <w:tcW w:w="563" w:type="dxa"/>
          </w:tcPr>
          <w:p w14:paraId="2C2B3910" w14:textId="77777777" w:rsidR="009922BB" w:rsidRPr="00C50B38" w:rsidRDefault="009922BB" w:rsidP="003C56B0">
            <w:pPr>
              <w:pStyle w:val="Sectiontext0"/>
              <w:rPr>
                <w:rFonts w:cs="Arial"/>
                <w:lang w:eastAsia="en-US"/>
              </w:rPr>
            </w:pPr>
            <w:r w:rsidRPr="00C50B38">
              <w:rPr>
                <w:rFonts w:cs="Arial"/>
                <w:lang w:eastAsia="en-US"/>
              </w:rPr>
              <w:t>c.</w:t>
            </w:r>
          </w:p>
        </w:tc>
        <w:tc>
          <w:tcPr>
            <w:tcW w:w="7804" w:type="dxa"/>
          </w:tcPr>
          <w:p w14:paraId="1138D2CA" w14:textId="77777777" w:rsidR="009922BB" w:rsidRPr="00C50B38" w:rsidRDefault="009922BB" w:rsidP="003C56B0">
            <w:pPr>
              <w:pStyle w:val="Sectiontext0"/>
              <w:rPr>
                <w:rFonts w:cs="Arial"/>
                <w:lang w:eastAsia="en-US"/>
              </w:rPr>
            </w:pPr>
            <w:r w:rsidRPr="00C50B38">
              <w:rPr>
                <w:rFonts w:cs="Arial"/>
                <w:lang w:eastAsia="en-US"/>
              </w:rPr>
              <w:t>They have been granted short absence for removal purposes under section 5.11.9.</w:t>
            </w:r>
          </w:p>
        </w:tc>
      </w:tr>
      <w:tr w:rsidR="009922BB" w:rsidRPr="00C50B38" w14:paraId="76A6F940" w14:textId="77777777" w:rsidTr="00F13E80">
        <w:tc>
          <w:tcPr>
            <w:tcW w:w="992" w:type="dxa"/>
          </w:tcPr>
          <w:p w14:paraId="7F71F869" w14:textId="77777777" w:rsidR="009922BB" w:rsidRPr="00C50B38" w:rsidRDefault="009922BB" w:rsidP="003C56B0">
            <w:pPr>
              <w:pStyle w:val="Sectiontext0"/>
              <w:jc w:val="center"/>
            </w:pPr>
            <w:r w:rsidRPr="00C50B38">
              <w:t>2.</w:t>
            </w:r>
          </w:p>
        </w:tc>
        <w:tc>
          <w:tcPr>
            <w:tcW w:w="8367" w:type="dxa"/>
            <w:gridSpan w:val="2"/>
          </w:tcPr>
          <w:p w14:paraId="5253DF36" w14:textId="77777777" w:rsidR="009922BB" w:rsidRPr="00C50B38" w:rsidRDefault="009922BB" w:rsidP="003C56B0">
            <w:pPr>
              <w:pStyle w:val="Sectiontext0"/>
            </w:pPr>
            <w:r w:rsidRPr="00C50B38">
              <w:t>The member must make the journey for one of these purposes.</w:t>
            </w:r>
          </w:p>
        </w:tc>
      </w:tr>
      <w:tr w:rsidR="009922BB" w:rsidRPr="00C50B38" w14:paraId="70E2808F" w14:textId="77777777" w:rsidTr="00F13E80">
        <w:tblPrEx>
          <w:tblLook w:val="04A0" w:firstRow="1" w:lastRow="0" w:firstColumn="1" w:lastColumn="0" w:noHBand="0" w:noVBand="1"/>
        </w:tblPrEx>
        <w:tc>
          <w:tcPr>
            <w:tcW w:w="992" w:type="dxa"/>
          </w:tcPr>
          <w:p w14:paraId="7EB4F5E5" w14:textId="77777777" w:rsidR="009922BB" w:rsidRPr="00C50B38" w:rsidRDefault="009922BB" w:rsidP="003C56B0">
            <w:pPr>
              <w:pStyle w:val="Sectiontext0"/>
              <w:jc w:val="center"/>
              <w:rPr>
                <w:lang w:eastAsia="en-US"/>
              </w:rPr>
            </w:pPr>
          </w:p>
        </w:tc>
        <w:tc>
          <w:tcPr>
            <w:tcW w:w="563" w:type="dxa"/>
          </w:tcPr>
          <w:p w14:paraId="7F4A56E3" w14:textId="77777777" w:rsidR="009922BB" w:rsidRPr="00C50B38" w:rsidRDefault="009922BB" w:rsidP="003C56B0">
            <w:pPr>
              <w:pStyle w:val="Sectiontext0"/>
              <w:rPr>
                <w:rFonts w:cs="Arial"/>
                <w:lang w:eastAsia="en-US"/>
              </w:rPr>
            </w:pPr>
            <w:r w:rsidRPr="00C50B38">
              <w:rPr>
                <w:rFonts w:cs="Arial"/>
                <w:lang w:eastAsia="en-US"/>
              </w:rPr>
              <w:t>a.</w:t>
            </w:r>
          </w:p>
        </w:tc>
        <w:tc>
          <w:tcPr>
            <w:tcW w:w="7804" w:type="dxa"/>
          </w:tcPr>
          <w:p w14:paraId="61F436AD" w14:textId="77777777" w:rsidR="009922BB" w:rsidRPr="00C50B38" w:rsidRDefault="009922BB" w:rsidP="003C56B0">
            <w:pPr>
              <w:pStyle w:val="Sectiontext0"/>
              <w:rPr>
                <w:rFonts w:cs="Arial"/>
                <w:lang w:eastAsia="en-US"/>
              </w:rPr>
            </w:pPr>
            <w:r w:rsidRPr="00C50B38">
              <w:rPr>
                <w:rFonts w:cs="Arial"/>
                <w:lang w:eastAsia="en-US"/>
              </w:rPr>
              <w:t>To arrange accommodation and unpacking of furniture.</w:t>
            </w:r>
          </w:p>
        </w:tc>
      </w:tr>
      <w:tr w:rsidR="009922BB" w:rsidRPr="00C50B38" w14:paraId="4BF11B6F" w14:textId="77777777" w:rsidTr="00F13E80">
        <w:tblPrEx>
          <w:tblLook w:val="04A0" w:firstRow="1" w:lastRow="0" w:firstColumn="1" w:lastColumn="0" w:noHBand="0" w:noVBand="1"/>
        </w:tblPrEx>
        <w:tc>
          <w:tcPr>
            <w:tcW w:w="992" w:type="dxa"/>
          </w:tcPr>
          <w:p w14:paraId="3C6AD580" w14:textId="77777777" w:rsidR="009922BB" w:rsidRPr="00C50B38" w:rsidRDefault="009922BB" w:rsidP="003C56B0">
            <w:pPr>
              <w:pStyle w:val="Sectiontext0"/>
              <w:jc w:val="center"/>
              <w:rPr>
                <w:lang w:eastAsia="en-US"/>
              </w:rPr>
            </w:pPr>
          </w:p>
        </w:tc>
        <w:tc>
          <w:tcPr>
            <w:tcW w:w="563" w:type="dxa"/>
          </w:tcPr>
          <w:p w14:paraId="698D6A89"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713CFE35" w14:textId="77777777" w:rsidR="009922BB" w:rsidRPr="00C50B38" w:rsidRDefault="009922BB" w:rsidP="003C56B0">
            <w:pPr>
              <w:pStyle w:val="Sectiontext0"/>
              <w:rPr>
                <w:rFonts w:cs="Arial"/>
                <w:lang w:eastAsia="en-US"/>
              </w:rPr>
            </w:pPr>
            <w:r w:rsidRPr="00F84794">
              <w:rPr>
                <w:rFonts w:cs="Arial"/>
                <w:lang w:eastAsia="en-US"/>
              </w:rPr>
              <w:t>Due to the health or age of their resident family or recognised other persons, it is unreasonable to expect them to move the family to the new location by themselves.</w:t>
            </w:r>
          </w:p>
        </w:tc>
      </w:tr>
    </w:tbl>
    <w:p w14:paraId="6F7203F9" w14:textId="78E2DE75" w:rsidR="009922BB" w:rsidRPr="00C50B38" w:rsidRDefault="009922BB" w:rsidP="00132882">
      <w:pPr>
        <w:pStyle w:val="Heading6"/>
      </w:pPr>
      <w:bookmarkStart w:id="3894" w:name="bk1522179214Memberswithoutdependantsawa"/>
      <w:bookmarkStart w:id="3895" w:name="bk1344169214Memberswithoutdependantsawa"/>
      <w:bookmarkStart w:id="3896" w:name="_Toc192863311"/>
      <w:bookmarkEnd w:id="3891"/>
      <w:bookmarkEnd w:id="3892"/>
      <w:r w:rsidRPr="00C50B38">
        <w:t>9.2.12</w:t>
      </w:r>
      <w:r w:rsidR="00E85499">
        <w:tab/>
      </w:r>
      <w:r w:rsidRPr="00C50B38">
        <w:t>Members who has no resident family or recognised other persons – away from their primary service location</w:t>
      </w:r>
      <w:bookmarkEnd w:id="3896"/>
    </w:p>
    <w:tbl>
      <w:tblPr>
        <w:tblW w:w="9359" w:type="dxa"/>
        <w:tblInd w:w="113" w:type="dxa"/>
        <w:tblLayout w:type="fixed"/>
        <w:tblLook w:val="0000" w:firstRow="0" w:lastRow="0" w:firstColumn="0" w:lastColumn="0" w:noHBand="0" w:noVBand="0"/>
      </w:tblPr>
      <w:tblGrid>
        <w:gridCol w:w="992"/>
        <w:gridCol w:w="563"/>
        <w:gridCol w:w="7804"/>
      </w:tblGrid>
      <w:tr w:rsidR="009922BB" w:rsidRPr="00C50B38" w14:paraId="1FEFBF6C" w14:textId="77777777" w:rsidTr="00F13E80">
        <w:tc>
          <w:tcPr>
            <w:tcW w:w="992" w:type="dxa"/>
          </w:tcPr>
          <w:p w14:paraId="040F4AE4" w14:textId="77777777" w:rsidR="009922BB" w:rsidRPr="00C50B38" w:rsidRDefault="009922BB" w:rsidP="003C56B0">
            <w:pPr>
              <w:pStyle w:val="Sectiontext0"/>
              <w:jc w:val="center"/>
            </w:pPr>
            <w:r w:rsidRPr="00C50B38">
              <w:t>1.</w:t>
            </w:r>
          </w:p>
        </w:tc>
        <w:tc>
          <w:tcPr>
            <w:tcW w:w="8367" w:type="dxa"/>
            <w:gridSpan w:val="2"/>
          </w:tcPr>
          <w:p w14:paraId="59B8C1CD" w14:textId="77777777" w:rsidR="009922BB" w:rsidRPr="00C50B38" w:rsidRDefault="009922BB" w:rsidP="003C56B0">
            <w:pPr>
              <w:pStyle w:val="Sectiontext0"/>
            </w:pPr>
            <w:r w:rsidRPr="00C50B38">
              <w:t xml:space="preserve">Subject to subsection 2, a member is eligible for travel if the CDF is satisfied that the member meets all of the following. </w:t>
            </w:r>
          </w:p>
        </w:tc>
      </w:tr>
      <w:tr w:rsidR="009922BB" w:rsidRPr="00C50B38" w14:paraId="45A07F58" w14:textId="77777777" w:rsidTr="00F13E80">
        <w:tblPrEx>
          <w:tblLook w:val="04A0" w:firstRow="1" w:lastRow="0" w:firstColumn="1" w:lastColumn="0" w:noHBand="0" w:noVBand="1"/>
        </w:tblPrEx>
        <w:tc>
          <w:tcPr>
            <w:tcW w:w="992" w:type="dxa"/>
          </w:tcPr>
          <w:p w14:paraId="4B8F65EE" w14:textId="77777777" w:rsidR="009922BB" w:rsidRPr="00C50B38" w:rsidRDefault="009922BB" w:rsidP="003C56B0">
            <w:pPr>
              <w:pStyle w:val="Sectiontext0"/>
              <w:jc w:val="center"/>
              <w:rPr>
                <w:lang w:eastAsia="en-US"/>
              </w:rPr>
            </w:pPr>
          </w:p>
        </w:tc>
        <w:tc>
          <w:tcPr>
            <w:tcW w:w="563" w:type="dxa"/>
          </w:tcPr>
          <w:p w14:paraId="5746312E" w14:textId="77777777" w:rsidR="009922BB" w:rsidRPr="00C50B38" w:rsidRDefault="009922BB" w:rsidP="003C56B0">
            <w:pPr>
              <w:pStyle w:val="Sectiontext0"/>
              <w:rPr>
                <w:rFonts w:cs="Arial"/>
                <w:lang w:eastAsia="en-US"/>
              </w:rPr>
            </w:pPr>
            <w:r w:rsidRPr="00C50B38">
              <w:rPr>
                <w:rFonts w:cs="Arial"/>
                <w:lang w:eastAsia="en-US"/>
              </w:rPr>
              <w:t>a.</w:t>
            </w:r>
          </w:p>
        </w:tc>
        <w:tc>
          <w:tcPr>
            <w:tcW w:w="7804" w:type="dxa"/>
          </w:tcPr>
          <w:p w14:paraId="3AD983C2" w14:textId="77777777" w:rsidR="009922BB" w:rsidRPr="00C50B38" w:rsidRDefault="009922BB" w:rsidP="003C56B0">
            <w:pPr>
              <w:pStyle w:val="Sectiontext0"/>
              <w:rPr>
                <w:rFonts w:cs="Arial"/>
                <w:lang w:eastAsia="en-US"/>
              </w:rPr>
            </w:pPr>
            <w:r w:rsidRPr="00C50B38">
              <w:rPr>
                <w:rFonts w:cs="Arial"/>
                <w:lang w:eastAsia="en-US"/>
              </w:rPr>
              <w:t>They are posted to another location while on attachment or temporary duty away from their primary service location.</w:t>
            </w:r>
          </w:p>
        </w:tc>
      </w:tr>
      <w:tr w:rsidR="009922BB" w:rsidRPr="00C50B38" w14:paraId="58888445" w14:textId="77777777" w:rsidTr="00F13E80">
        <w:tblPrEx>
          <w:tblLook w:val="04A0" w:firstRow="1" w:lastRow="0" w:firstColumn="1" w:lastColumn="0" w:noHBand="0" w:noVBand="1"/>
        </w:tblPrEx>
        <w:tc>
          <w:tcPr>
            <w:tcW w:w="992" w:type="dxa"/>
          </w:tcPr>
          <w:p w14:paraId="394232F4" w14:textId="77777777" w:rsidR="009922BB" w:rsidRPr="00C50B38" w:rsidRDefault="009922BB" w:rsidP="003C56B0">
            <w:pPr>
              <w:pStyle w:val="Sectiontext0"/>
              <w:jc w:val="center"/>
              <w:rPr>
                <w:lang w:eastAsia="en-US"/>
              </w:rPr>
            </w:pPr>
          </w:p>
        </w:tc>
        <w:tc>
          <w:tcPr>
            <w:tcW w:w="563" w:type="dxa"/>
          </w:tcPr>
          <w:p w14:paraId="3BA98844"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71DD796F" w14:textId="77777777" w:rsidR="009922BB" w:rsidRPr="00C50B38" w:rsidRDefault="009922BB" w:rsidP="003C56B0">
            <w:pPr>
              <w:pStyle w:val="Sectiontext0"/>
              <w:rPr>
                <w:rFonts w:cs="Arial"/>
                <w:lang w:eastAsia="en-US"/>
              </w:rPr>
            </w:pPr>
            <w:r w:rsidRPr="00C50B38">
              <w:rPr>
                <w:rFonts w:cs="Arial"/>
                <w:lang w:eastAsia="en-US"/>
              </w:rPr>
              <w:t>They are eligible for a removal.</w:t>
            </w:r>
          </w:p>
        </w:tc>
      </w:tr>
      <w:tr w:rsidR="009922BB" w:rsidRPr="00C50B38" w14:paraId="184FBF7D" w14:textId="77777777" w:rsidTr="00F13E80">
        <w:tblPrEx>
          <w:tblLook w:val="04A0" w:firstRow="1" w:lastRow="0" w:firstColumn="1" w:lastColumn="0" w:noHBand="0" w:noVBand="1"/>
        </w:tblPrEx>
        <w:tc>
          <w:tcPr>
            <w:tcW w:w="992" w:type="dxa"/>
          </w:tcPr>
          <w:p w14:paraId="0847291B" w14:textId="77777777" w:rsidR="009922BB" w:rsidRPr="00C50B38" w:rsidRDefault="009922BB" w:rsidP="003C56B0">
            <w:pPr>
              <w:pStyle w:val="Sectiontext0"/>
              <w:jc w:val="center"/>
              <w:rPr>
                <w:lang w:eastAsia="en-US"/>
              </w:rPr>
            </w:pPr>
          </w:p>
        </w:tc>
        <w:tc>
          <w:tcPr>
            <w:tcW w:w="563" w:type="dxa"/>
          </w:tcPr>
          <w:p w14:paraId="2D00A2B6" w14:textId="77777777" w:rsidR="009922BB" w:rsidRPr="00C50B38" w:rsidRDefault="009922BB" w:rsidP="003C56B0">
            <w:pPr>
              <w:pStyle w:val="Sectiontext0"/>
              <w:rPr>
                <w:rFonts w:cs="Arial"/>
                <w:lang w:eastAsia="en-US"/>
              </w:rPr>
            </w:pPr>
            <w:r w:rsidRPr="00C50B38">
              <w:rPr>
                <w:rFonts w:cs="Arial"/>
                <w:lang w:eastAsia="en-US"/>
              </w:rPr>
              <w:t>c.</w:t>
            </w:r>
          </w:p>
        </w:tc>
        <w:tc>
          <w:tcPr>
            <w:tcW w:w="7804" w:type="dxa"/>
          </w:tcPr>
          <w:p w14:paraId="0C6EF8E9" w14:textId="77777777" w:rsidR="009922BB" w:rsidRPr="00C50B38" w:rsidRDefault="009922BB" w:rsidP="003C56B0">
            <w:pPr>
              <w:pStyle w:val="Sectiontext0"/>
              <w:rPr>
                <w:rFonts w:cs="Arial"/>
                <w:lang w:eastAsia="en-US"/>
              </w:rPr>
            </w:pPr>
            <w:r w:rsidRPr="00C50B38">
              <w:rPr>
                <w:rFonts w:cs="Arial"/>
                <w:lang w:eastAsia="en-US"/>
              </w:rPr>
              <w:t xml:space="preserve">They have </w:t>
            </w:r>
            <w:r>
              <w:t>no resident family and no</w:t>
            </w:r>
            <w:r w:rsidRPr="00C50B38">
              <w:t xml:space="preserve"> recognised other persons</w:t>
            </w:r>
            <w:r>
              <w:t>.</w:t>
            </w:r>
          </w:p>
        </w:tc>
      </w:tr>
      <w:tr w:rsidR="009922BB" w:rsidRPr="00C50B38" w14:paraId="0397A023" w14:textId="77777777" w:rsidTr="00F13E80">
        <w:tblPrEx>
          <w:tblLook w:val="04A0" w:firstRow="1" w:lastRow="0" w:firstColumn="1" w:lastColumn="0" w:noHBand="0" w:noVBand="1"/>
        </w:tblPrEx>
        <w:tc>
          <w:tcPr>
            <w:tcW w:w="992" w:type="dxa"/>
          </w:tcPr>
          <w:p w14:paraId="4671E4C5" w14:textId="77777777" w:rsidR="009922BB" w:rsidRPr="00C50B38" w:rsidRDefault="009922BB" w:rsidP="003C56B0">
            <w:pPr>
              <w:pStyle w:val="Sectiontext0"/>
              <w:jc w:val="center"/>
              <w:rPr>
                <w:lang w:eastAsia="en-US"/>
              </w:rPr>
            </w:pPr>
          </w:p>
        </w:tc>
        <w:tc>
          <w:tcPr>
            <w:tcW w:w="563" w:type="dxa"/>
          </w:tcPr>
          <w:p w14:paraId="1A62228D" w14:textId="77777777" w:rsidR="009922BB" w:rsidRPr="00C50B38" w:rsidRDefault="009922BB" w:rsidP="003C56B0">
            <w:pPr>
              <w:pStyle w:val="Sectiontext0"/>
              <w:rPr>
                <w:rFonts w:cs="Arial"/>
                <w:lang w:eastAsia="en-US"/>
              </w:rPr>
            </w:pPr>
            <w:r w:rsidRPr="00C50B38">
              <w:rPr>
                <w:rFonts w:cs="Arial"/>
                <w:lang w:eastAsia="en-US"/>
              </w:rPr>
              <w:t>d.</w:t>
            </w:r>
          </w:p>
        </w:tc>
        <w:tc>
          <w:tcPr>
            <w:tcW w:w="7804" w:type="dxa"/>
          </w:tcPr>
          <w:p w14:paraId="41D42B8D" w14:textId="77777777" w:rsidR="009922BB" w:rsidRPr="00C50B38" w:rsidRDefault="009922BB" w:rsidP="003C56B0">
            <w:pPr>
              <w:pStyle w:val="Sectiontext0"/>
              <w:rPr>
                <w:rFonts w:cs="Arial"/>
                <w:lang w:eastAsia="en-US"/>
              </w:rPr>
            </w:pPr>
            <w:r w:rsidRPr="00C50B38">
              <w:rPr>
                <w:rFonts w:cs="Arial"/>
                <w:lang w:eastAsia="en-US"/>
              </w:rPr>
              <w:t>They have been granted short absence for removal purposes under section 5.11.9.</w:t>
            </w:r>
          </w:p>
        </w:tc>
      </w:tr>
      <w:tr w:rsidR="009922BB" w:rsidRPr="00C50B38" w14:paraId="1ED51E7D" w14:textId="77777777" w:rsidTr="00F13E80">
        <w:tblPrEx>
          <w:tblLook w:val="04A0" w:firstRow="1" w:lastRow="0" w:firstColumn="1" w:lastColumn="0" w:noHBand="0" w:noVBand="1"/>
        </w:tblPrEx>
        <w:tc>
          <w:tcPr>
            <w:tcW w:w="992" w:type="dxa"/>
          </w:tcPr>
          <w:p w14:paraId="6AE6FF02" w14:textId="77777777" w:rsidR="009922BB" w:rsidRPr="00C50B38" w:rsidRDefault="009922BB" w:rsidP="003C56B0">
            <w:pPr>
              <w:pStyle w:val="Sectiontext0"/>
              <w:jc w:val="center"/>
              <w:rPr>
                <w:lang w:eastAsia="en-US"/>
              </w:rPr>
            </w:pPr>
            <w:r w:rsidRPr="00C50B38">
              <w:rPr>
                <w:lang w:eastAsia="en-US"/>
              </w:rPr>
              <w:t>2.</w:t>
            </w:r>
          </w:p>
        </w:tc>
        <w:tc>
          <w:tcPr>
            <w:tcW w:w="8367" w:type="dxa"/>
            <w:gridSpan w:val="2"/>
          </w:tcPr>
          <w:p w14:paraId="3AD1D495" w14:textId="77777777" w:rsidR="009922BB" w:rsidRPr="00C50B38" w:rsidRDefault="009922BB" w:rsidP="003C56B0">
            <w:pPr>
              <w:pStyle w:val="Sectiontext0"/>
              <w:rPr>
                <w:rFonts w:cs="Arial"/>
                <w:lang w:eastAsia="en-US"/>
              </w:rPr>
            </w:pPr>
            <w:r w:rsidRPr="00C50B38">
              <w:rPr>
                <w:rFonts w:cs="Arial"/>
                <w:lang w:eastAsia="en-US"/>
              </w:rPr>
              <w:t>The journey must be to the member's</w:t>
            </w:r>
            <w:r>
              <w:rPr>
                <w:rFonts w:cs="Arial"/>
                <w:lang w:eastAsia="en-US"/>
              </w:rPr>
              <w:t xml:space="preserve"> primary service location</w:t>
            </w:r>
            <w:r w:rsidRPr="00C50B38">
              <w:rPr>
                <w:rFonts w:cs="Arial"/>
                <w:lang w:eastAsia="en-US"/>
              </w:rPr>
              <w:t xml:space="preserve"> to supervise the packing of their furniture or effects.</w:t>
            </w:r>
          </w:p>
        </w:tc>
      </w:tr>
      <w:tr w:rsidR="009922BB" w:rsidRPr="00C50B38" w14:paraId="754780CC" w14:textId="77777777" w:rsidTr="00F13E80">
        <w:tblPrEx>
          <w:tblLook w:val="04A0" w:firstRow="1" w:lastRow="0" w:firstColumn="1" w:lastColumn="0" w:noHBand="0" w:noVBand="1"/>
        </w:tblPrEx>
        <w:tc>
          <w:tcPr>
            <w:tcW w:w="992" w:type="dxa"/>
          </w:tcPr>
          <w:p w14:paraId="70FF6A63" w14:textId="77777777" w:rsidR="009922BB" w:rsidRPr="00C50B38" w:rsidRDefault="009922BB" w:rsidP="003C56B0">
            <w:pPr>
              <w:pStyle w:val="Sectiontext0"/>
              <w:jc w:val="center"/>
              <w:rPr>
                <w:lang w:eastAsia="en-US"/>
              </w:rPr>
            </w:pPr>
            <w:r w:rsidRPr="00C50B38">
              <w:rPr>
                <w:lang w:eastAsia="en-US"/>
              </w:rPr>
              <w:t>3.</w:t>
            </w:r>
          </w:p>
        </w:tc>
        <w:tc>
          <w:tcPr>
            <w:tcW w:w="8367" w:type="dxa"/>
            <w:gridSpan w:val="2"/>
          </w:tcPr>
          <w:p w14:paraId="11A15506" w14:textId="77777777" w:rsidR="009922BB" w:rsidRPr="00C50B38" w:rsidRDefault="009922BB" w:rsidP="003C56B0">
            <w:pPr>
              <w:pStyle w:val="Sectiontext0"/>
              <w:rPr>
                <w:rFonts w:cs="Arial"/>
                <w:lang w:eastAsia="en-US"/>
              </w:rPr>
            </w:pPr>
            <w:r w:rsidRPr="00C50B38">
              <w:rPr>
                <w:rFonts w:cs="Arial"/>
                <w:lang w:eastAsia="en-US"/>
              </w:rPr>
              <w:t xml:space="preserve">The CDF must consider operational commitments before </w:t>
            </w:r>
            <w:r>
              <w:rPr>
                <w:rFonts w:cs="Arial"/>
                <w:lang w:eastAsia="en-US"/>
              </w:rPr>
              <w:t>making a decision</w:t>
            </w:r>
            <w:r w:rsidRPr="00C50B38">
              <w:rPr>
                <w:rFonts w:cs="Arial"/>
                <w:lang w:eastAsia="en-US"/>
              </w:rPr>
              <w:t xml:space="preserve"> under subsection 1 and if operational reasons delay leave and travel, the member may choose to appoint an agent to act on their behalf.</w:t>
            </w:r>
          </w:p>
        </w:tc>
      </w:tr>
      <w:bookmarkEnd w:id="3894"/>
      <w:bookmarkEnd w:id="3895"/>
    </w:tbl>
    <w:p w14:paraId="40E6CB89" w14:textId="77777777" w:rsidR="00A20732" w:rsidRDefault="00A20732">
      <w:pPr>
        <w:rPr>
          <w:rFonts w:ascii="Arial" w:hAnsi="Arial"/>
          <w:b/>
          <w:sz w:val="26"/>
          <w:lang w:val="en-AU"/>
        </w:rPr>
      </w:pPr>
      <w:r>
        <w:br w:type="page"/>
      </w:r>
    </w:p>
    <w:p w14:paraId="72FEB16E" w14:textId="48D2251E" w:rsidR="00715651" w:rsidRPr="00700022" w:rsidRDefault="00715651" w:rsidP="0060734B">
      <w:pPr>
        <w:pStyle w:val="Heading4"/>
      </w:pPr>
      <w:bookmarkStart w:id="3897" w:name="_Toc192863312"/>
      <w:r w:rsidRPr="00700022">
        <w:lastRenderedPageBreak/>
        <w:t>Division 4: Travel on posting</w:t>
      </w:r>
      <w:bookmarkEnd w:id="3897"/>
    </w:p>
    <w:p w14:paraId="2FE9C532" w14:textId="3AE3718A" w:rsidR="00715651" w:rsidRPr="00700022" w:rsidRDefault="00715651" w:rsidP="00132882">
      <w:pPr>
        <w:pStyle w:val="Heading6"/>
      </w:pPr>
      <w:bookmarkStart w:id="3898" w:name="bk1603489215Purpose"/>
      <w:bookmarkStart w:id="3899" w:name="bk1604069215Purpose"/>
      <w:bookmarkStart w:id="3900" w:name="bk1019189215Purpose"/>
      <w:bookmarkStart w:id="3901" w:name="bk1117109215Purpose"/>
      <w:bookmarkStart w:id="3902" w:name="bk1344219215Purpose"/>
      <w:bookmarkStart w:id="3903" w:name="_Toc192863313"/>
      <w:r w:rsidRPr="00700022">
        <w:t>9.2.13</w:t>
      </w:r>
      <w:r w:rsidR="00E85499">
        <w:tab/>
      </w:r>
      <w:r w:rsidRPr="00700022">
        <w:t>Purpose</w:t>
      </w:r>
      <w:bookmarkEnd w:id="3903"/>
    </w:p>
    <w:bookmarkEnd w:id="3898"/>
    <w:bookmarkEnd w:id="3899"/>
    <w:bookmarkEnd w:id="3900"/>
    <w:bookmarkEnd w:id="3901"/>
    <w:bookmarkEnd w:id="3902"/>
    <w:tbl>
      <w:tblPr>
        <w:tblW w:w="0" w:type="auto"/>
        <w:tblInd w:w="113" w:type="dxa"/>
        <w:tblLayout w:type="fixed"/>
        <w:tblLook w:val="0000" w:firstRow="0" w:lastRow="0" w:firstColumn="0" w:lastColumn="0" w:noHBand="0" w:noVBand="0"/>
      </w:tblPr>
      <w:tblGrid>
        <w:gridCol w:w="992"/>
        <w:gridCol w:w="8363"/>
      </w:tblGrid>
      <w:tr w:rsidR="00715651" w:rsidRPr="00700022" w14:paraId="5E453274" w14:textId="77777777" w:rsidTr="00715651">
        <w:tc>
          <w:tcPr>
            <w:tcW w:w="992" w:type="dxa"/>
          </w:tcPr>
          <w:p w14:paraId="363EC8EF" w14:textId="77777777" w:rsidR="00715651" w:rsidRPr="00700022" w:rsidRDefault="00715651" w:rsidP="003C56B0">
            <w:pPr>
              <w:pStyle w:val="Sectiontext0"/>
            </w:pPr>
          </w:p>
        </w:tc>
        <w:tc>
          <w:tcPr>
            <w:tcW w:w="8363" w:type="dxa"/>
          </w:tcPr>
          <w:p w14:paraId="21AF5464" w14:textId="77777777" w:rsidR="00715651" w:rsidRPr="00700022" w:rsidRDefault="00715651" w:rsidP="003C56B0">
            <w:pPr>
              <w:pStyle w:val="Sectiontext0"/>
            </w:pPr>
            <w:r w:rsidRPr="00700022">
              <w:t xml:space="preserve">This Division sets out a member's eligibility for travel, baggage and accommodation expenses on their removal on posting. </w:t>
            </w:r>
          </w:p>
        </w:tc>
      </w:tr>
    </w:tbl>
    <w:p w14:paraId="1FAD79D7" w14:textId="6B651103" w:rsidR="00715651" w:rsidRPr="00700022" w:rsidRDefault="00715651" w:rsidP="00132882">
      <w:pPr>
        <w:pStyle w:val="Heading6"/>
      </w:pPr>
      <w:bookmarkStart w:id="3904" w:name="bk1603489216Ifrailisthemosteconomicalme"/>
      <w:bookmarkStart w:id="3905" w:name="bk1604069216Railasthemosteconomicalmean"/>
      <w:bookmarkStart w:id="3906" w:name="bk1019189216Railasthemosteconomicalmean"/>
      <w:bookmarkStart w:id="3907" w:name="bk1117109216Railasthemosteconomicalmean"/>
      <w:bookmarkStart w:id="3908" w:name="bk1344219216Railasthemosteconomicalmean"/>
      <w:bookmarkStart w:id="3909" w:name="_Toc192863314"/>
      <w:r w:rsidRPr="00700022">
        <w:t>9.2.14</w:t>
      </w:r>
      <w:r w:rsidR="00E85499">
        <w:tab/>
      </w:r>
      <w:r w:rsidRPr="00700022">
        <w:t>Rail as the most economical means of travel</w:t>
      </w:r>
      <w:bookmarkEnd w:id="3909"/>
    </w:p>
    <w:bookmarkEnd w:id="3904"/>
    <w:bookmarkEnd w:id="3905"/>
    <w:bookmarkEnd w:id="3906"/>
    <w:bookmarkEnd w:id="3907"/>
    <w:bookmarkEnd w:id="3908"/>
    <w:tbl>
      <w:tblPr>
        <w:tblW w:w="0" w:type="auto"/>
        <w:tblInd w:w="113" w:type="dxa"/>
        <w:tblLayout w:type="fixed"/>
        <w:tblLook w:val="0000" w:firstRow="0" w:lastRow="0" w:firstColumn="0" w:lastColumn="0" w:noHBand="0" w:noVBand="0"/>
      </w:tblPr>
      <w:tblGrid>
        <w:gridCol w:w="992"/>
        <w:gridCol w:w="8363"/>
      </w:tblGrid>
      <w:tr w:rsidR="00715651" w:rsidRPr="00700022" w14:paraId="624B7E66" w14:textId="77777777" w:rsidTr="00715651">
        <w:tc>
          <w:tcPr>
            <w:tcW w:w="992" w:type="dxa"/>
          </w:tcPr>
          <w:p w14:paraId="5D27DD95" w14:textId="77777777" w:rsidR="00715651" w:rsidRPr="00700022" w:rsidRDefault="00715651" w:rsidP="003C56B0">
            <w:pPr>
              <w:pStyle w:val="Sectiontext0"/>
            </w:pPr>
          </w:p>
        </w:tc>
        <w:tc>
          <w:tcPr>
            <w:tcW w:w="8363" w:type="dxa"/>
          </w:tcPr>
          <w:p w14:paraId="281C573D" w14:textId="55651008" w:rsidR="00715651" w:rsidRPr="00700022" w:rsidRDefault="00715651" w:rsidP="003C56B0">
            <w:pPr>
              <w:pStyle w:val="Sectiontext0"/>
            </w:pPr>
            <w:r w:rsidRPr="00700022">
              <w:t xml:space="preserve">This table sets out benefits and conditions when a member travels on posting and rail is the most economical means of travel. </w:t>
            </w:r>
          </w:p>
        </w:tc>
      </w:tr>
    </w:tbl>
    <w:p w14:paraId="053CF496" w14:textId="77777777" w:rsidR="00715651" w:rsidRPr="00700022" w:rsidRDefault="00715651" w:rsidP="003A0A1A">
      <w:pPr>
        <w:rPr>
          <w:lang w:val="en-AU"/>
        </w:rPr>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409"/>
        <w:gridCol w:w="5387"/>
      </w:tblGrid>
      <w:tr w:rsidR="004B558A" w:rsidRPr="00700022" w14:paraId="79E5D237" w14:textId="77777777" w:rsidTr="00CE5C09">
        <w:trPr>
          <w:cantSplit/>
        </w:trPr>
        <w:tc>
          <w:tcPr>
            <w:tcW w:w="567" w:type="dxa"/>
          </w:tcPr>
          <w:p w14:paraId="0E7FD6B1" w14:textId="77777777" w:rsidR="004B558A" w:rsidRPr="00700022" w:rsidRDefault="004B558A" w:rsidP="002E6AE5">
            <w:pPr>
              <w:pStyle w:val="TableHeaderArial"/>
            </w:pPr>
            <w:bookmarkStart w:id="3910" w:name="bk1019189217Airasthemosteconomicalmeans"/>
            <w:bookmarkStart w:id="3911" w:name="bk1117109217Airasthemosteconomicalmeans"/>
            <w:bookmarkStart w:id="3912" w:name="bk1344219217Airasthemosteconomicalmeans"/>
            <w:r w:rsidRPr="00700022">
              <w:t>Item</w:t>
            </w:r>
          </w:p>
        </w:tc>
        <w:tc>
          <w:tcPr>
            <w:tcW w:w="2409" w:type="dxa"/>
          </w:tcPr>
          <w:p w14:paraId="595C009E" w14:textId="77777777" w:rsidR="004B558A" w:rsidRPr="00700022" w:rsidRDefault="004B558A" w:rsidP="002E6AE5">
            <w:pPr>
              <w:pStyle w:val="TableHeaderArial"/>
            </w:pPr>
            <w:r w:rsidRPr="00700022">
              <w:t>If the member...</w:t>
            </w:r>
          </w:p>
        </w:tc>
        <w:tc>
          <w:tcPr>
            <w:tcW w:w="5387" w:type="dxa"/>
          </w:tcPr>
          <w:p w14:paraId="39908FB4" w14:textId="77777777" w:rsidR="004B558A" w:rsidRPr="00700022" w:rsidRDefault="004B558A" w:rsidP="002E6AE5">
            <w:pPr>
              <w:pStyle w:val="TableHeaderArial"/>
            </w:pPr>
            <w:r w:rsidRPr="00700022">
              <w:t>the member...</w:t>
            </w:r>
          </w:p>
        </w:tc>
      </w:tr>
      <w:tr w:rsidR="002E6AE5" w:rsidRPr="00700022" w14:paraId="73FD7B52" w14:textId="77777777" w:rsidTr="00CE5C09">
        <w:trPr>
          <w:cantSplit/>
        </w:trPr>
        <w:tc>
          <w:tcPr>
            <w:tcW w:w="567" w:type="dxa"/>
          </w:tcPr>
          <w:p w14:paraId="00BE826B" w14:textId="77777777" w:rsidR="002E6AE5" w:rsidRPr="00700022" w:rsidRDefault="002E6AE5" w:rsidP="002E6AE5">
            <w:pPr>
              <w:pStyle w:val="Tabletext2"/>
              <w:jc w:val="center"/>
              <w:rPr>
                <w:rFonts w:cs="Arial"/>
              </w:rPr>
            </w:pPr>
            <w:r w:rsidRPr="00700022">
              <w:rPr>
                <w:rFonts w:cs="Arial"/>
              </w:rPr>
              <w:t>1.</w:t>
            </w:r>
          </w:p>
        </w:tc>
        <w:tc>
          <w:tcPr>
            <w:tcW w:w="2409" w:type="dxa"/>
          </w:tcPr>
          <w:p w14:paraId="279DEEDB" w14:textId="77777777" w:rsidR="002E6AE5" w:rsidRPr="00700022" w:rsidRDefault="002E6AE5" w:rsidP="002E6AE5">
            <w:pPr>
              <w:pStyle w:val="Tabletext2"/>
            </w:pPr>
            <w:r w:rsidRPr="00700022">
              <w:t>travels by rail as the most economical means</w:t>
            </w:r>
          </w:p>
        </w:tc>
        <w:tc>
          <w:tcPr>
            <w:tcW w:w="5387" w:type="dxa"/>
          </w:tcPr>
          <w:p w14:paraId="5AC81A4E" w14:textId="7F8E6712" w:rsidR="002E6AE5" w:rsidRPr="00700022" w:rsidRDefault="002E6AE5" w:rsidP="002E6AE5">
            <w:pPr>
              <w:pStyle w:val="Tablea"/>
            </w:pPr>
            <w:r w:rsidRPr="00700022">
              <w:t>a.</w:t>
            </w:r>
            <w:r>
              <w:tab/>
            </w:r>
            <w:r w:rsidRPr="00700022">
              <w:t>is expected to transfer baggage with their furniture and effects. If the baggage is carried by rail, the restrictions in section 9.1.10 apply.</w:t>
            </w:r>
          </w:p>
          <w:p w14:paraId="3D4ECC84" w14:textId="15EBDCE2" w:rsidR="002E6AE5" w:rsidRPr="00700022" w:rsidRDefault="002E6AE5" w:rsidP="002E6AE5">
            <w:pPr>
              <w:pStyle w:val="Tablea"/>
            </w:pPr>
            <w:r w:rsidRPr="00700022">
              <w:t>b.</w:t>
            </w:r>
            <w:r>
              <w:tab/>
            </w:r>
            <w:r w:rsidRPr="00700022">
              <w:t>is eligible for reasonable costs for accommodation and meals for themselves</w:t>
            </w:r>
            <w:r w:rsidRPr="00C50B38">
              <w:rPr>
                <w:iCs/>
              </w:rPr>
              <w:t>, their resident family and recognised other persons</w:t>
            </w:r>
            <w:r w:rsidRPr="00700022">
              <w:t>.</w:t>
            </w:r>
          </w:p>
          <w:p w14:paraId="52997894" w14:textId="449CE1C5" w:rsidR="002E6AE5" w:rsidRPr="00700022" w:rsidRDefault="002E6AE5" w:rsidP="002E6AE5">
            <w:pPr>
              <w:pStyle w:val="Tablea"/>
            </w:pPr>
            <w:r w:rsidRPr="00700022">
              <w:t>c.</w:t>
            </w:r>
            <w:r>
              <w:tab/>
            </w:r>
            <w:r w:rsidRPr="00700022">
              <w:t>is eligible for reasonable door-to-door travel costs.</w:t>
            </w:r>
          </w:p>
          <w:p w14:paraId="05A05C31" w14:textId="06226418" w:rsidR="002E6AE5" w:rsidRPr="00700022" w:rsidRDefault="002E6AE5" w:rsidP="002E6AE5">
            <w:pPr>
              <w:pStyle w:val="Tablea"/>
            </w:pPr>
            <w:r w:rsidRPr="00700022">
              <w:t>d.</w:t>
            </w:r>
            <w:r>
              <w:tab/>
            </w:r>
            <w:r w:rsidRPr="00700022">
              <w:t>will not be reimbursed costs of accommodation and meals if travelling allowance is paid.</w:t>
            </w:r>
          </w:p>
        </w:tc>
      </w:tr>
      <w:tr w:rsidR="002E6AE5" w:rsidRPr="00700022" w14:paraId="226BA5CB" w14:textId="77777777" w:rsidTr="00CE5C09">
        <w:trPr>
          <w:cantSplit/>
        </w:trPr>
        <w:tc>
          <w:tcPr>
            <w:tcW w:w="567" w:type="dxa"/>
          </w:tcPr>
          <w:p w14:paraId="2100442D" w14:textId="77777777" w:rsidR="002E6AE5" w:rsidRPr="00700022" w:rsidRDefault="002E6AE5" w:rsidP="002E6AE5">
            <w:pPr>
              <w:pStyle w:val="Tabletext2"/>
              <w:jc w:val="center"/>
              <w:rPr>
                <w:rFonts w:cs="Arial"/>
              </w:rPr>
            </w:pPr>
            <w:r w:rsidRPr="00700022">
              <w:rPr>
                <w:rFonts w:cs="Arial"/>
              </w:rPr>
              <w:t>2.</w:t>
            </w:r>
          </w:p>
        </w:tc>
        <w:tc>
          <w:tcPr>
            <w:tcW w:w="2409" w:type="dxa"/>
          </w:tcPr>
          <w:p w14:paraId="224427B3" w14:textId="77777777" w:rsidR="002E6AE5" w:rsidRPr="00700022" w:rsidRDefault="002E6AE5" w:rsidP="002E6AE5">
            <w:pPr>
              <w:pStyle w:val="Tabletext2"/>
            </w:pPr>
            <w:r w:rsidRPr="00700022">
              <w:t>chooses to travel by air rather than rail</w:t>
            </w:r>
          </w:p>
        </w:tc>
        <w:tc>
          <w:tcPr>
            <w:tcW w:w="5387" w:type="dxa"/>
          </w:tcPr>
          <w:p w14:paraId="728997A6" w14:textId="0D35DB29" w:rsidR="002E6AE5" w:rsidRPr="00700022" w:rsidRDefault="002E6AE5" w:rsidP="002E6AE5">
            <w:pPr>
              <w:pStyle w:val="Tablea"/>
            </w:pPr>
            <w:r w:rsidRPr="00700022">
              <w:t>a.</w:t>
            </w:r>
            <w:r>
              <w:tab/>
            </w:r>
            <w:r w:rsidRPr="00700022">
              <w:t>may be approved air travel for all or part of the journey.</w:t>
            </w:r>
          </w:p>
          <w:p w14:paraId="637BC4CF" w14:textId="59B75140" w:rsidR="002E6AE5" w:rsidRPr="00700022" w:rsidRDefault="002E6AE5" w:rsidP="002E6AE5">
            <w:pPr>
              <w:pStyle w:val="Tablea"/>
            </w:pPr>
            <w:r w:rsidRPr="00700022">
              <w:t>b.</w:t>
            </w:r>
            <w:r>
              <w:tab/>
            </w:r>
            <w:r w:rsidRPr="00700022">
              <w:t>will not be approved air travel until the member has paid any additional cost of travelling by air rather than by rail.</w:t>
            </w:r>
          </w:p>
          <w:p w14:paraId="29905DCF" w14:textId="0C5B8E53" w:rsidR="002E6AE5" w:rsidRPr="00700022" w:rsidRDefault="002E6AE5" w:rsidP="002E6AE5">
            <w:pPr>
              <w:pStyle w:val="Tablea"/>
            </w:pPr>
            <w:r w:rsidRPr="00700022">
              <w:t>c.</w:t>
            </w:r>
            <w:r>
              <w:tab/>
            </w:r>
            <w:r w:rsidRPr="00700022">
              <w:t>must pay any excess baggage costs.</w:t>
            </w:r>
          </w:p>
        </w:tc>
      </w:tr>
      <w:tr w:rsidR="002E6AE5" w:rsidRPr="00700022" w14:paraId="0A93BF8F" w14:textId="77777777" w:rsidTr="00CE5C09">
        <w:trPr>
          <w:cantSplit/>
        </w:trPr>
        <w:tc>
          <w:tcPr>
            <w:tcW w:w="567" w:type="dxa"/>
          </w:tcPr>
          <w:p w14:paraId="431E8D20" w14:textId="77777777" w:rsidR="002E6AE5" w:rsidRPr="00700022" w:rsidRDefault="002E6AE5" w:rsidP="002E6AE5">
            <w:pPr>
              <w:pStyle w:val="Tabletext2"/>
              <w:jc w:val="center"/>
            </w:pPr>
            <w:r w:rsidRPr="00700022">
              <w:t>3.</w:t>
            </w:r>
          </w:p>
        </w:tc>
        <w:tc>
          <w:tcPr>
            <w:tcW w:w="2409" w:type="dxa"/>
          </w:tcPr>
          <w:p w14:paraId="0618D613" w14:textId="77777777" w:rsidR="002E6AE5" w:rsidRPr="00700022" w:rsidRDefault="002E6AE5" w:rsidP="002E6AE5">
            <w:pPr>
              <w:pStyle w:val="Tabletext2"/>
            </w:pPr>
            <w:r w:rsidRPr="00700022">
              <w:t>chooses to travel by private vehicle rather than rail</w:t>
            </w:r>
          </w:p>
        </w:tc>
        <w:tc>
          <w:tcPr>
            <w:tcW w:w="5387" w:type="dxa"/>
          </w:tcPr>
          <w:p w14:paraId="1130625F" w14:textId="4D6DBDD2" w:rsidR="002E6AE5" w:rsidRPr="00700022" w:rsidRDefault="002E6AE5" w:rsidP="002E6AE5">
            <w:pPr>
              <w:pStyle w:val="Tabletext2"/>
            </w:pPr>
            <w:r w:rsidRPr="00700022">
              <w:t xml:space="preserve">and their </w:t>
            </w:r>
            <w:r w:rsidRPr="00C50B38">
              <w:rPr>
                <w:iCs/>
              </w:rPr>
              <w:t>resident family and recognised other persons</w:t>
            </w:r>
            <w:r w:rsidRPr="00700022" w:rsidDel="00784218">
              <w:t xml:space="preserve"> </w:t>
            </w:r>
            <w:r w:rsidRPr="00700022">
              <w:t xml:space="preserve">may be authorised to travel and may be eligible for vehicle allowance up to the cost of first class rail travel. Both of the following conditions apply. </w:t>
            </w:r>
          </w:p>
          <w:p w14:paraId="083A9588" w14:textId="77777777" w:rsidR="002E6AE5" w:rsidRPr="00700022" w:rsidRDefault="002E6AE5" w:rsidP="002E6AE5">
            <w:pPr>
              <w:pStyle w:val="Tablea"/>
            </w:pPr>
            <w:r w:rsidRPr="00700022">
              <w:t>a.</w:t>
            </w:r>
            <w:r>
              <w:tab/>
            </w:r>
            <w:r w:rsidRPr="00700022">
              <w:t>The member's rank does not matter.</w:t>
            </w:r>
          </w:p>
          <w:p w14:paraId="4A872CAA" w14:textId="77777777" w:rsidR="002E6AE5" w:rsidRPr="00700022" w:rsidRDefault="002E6AE5" w:rsidP="002E6AE5">
            <w:pPr>
              <w:pStyle w:val="Tablea"/>
            </w:pPr>
            <w:r w:rsidRPr="00700022">
              <w:t>b.</w:t>
            </w:r>
            <w:r>
              <w:tab/>
            </w:r>
            <w:r w:rsidRPr="00700022">
              <w:t>Any cost of sleeping berth accommodation is used in working out the cost of rail travel. This applies whether it is included in the fare or available as an additional cost.</w:t>
            </w:r>
          </w:p>
          <w:p w14:paraId="01D95B64" w14:textId="15C3D72E" w:rsidR="002E6AE5" w:rsidRPr="00700022" w:rsidRDefault="002E6AE5" w:rsidP="00344039">
            <w:pPr>
              <w:pStyle w:val="notepara"/>
            </w:pPr>
            <w:r w:rsidRPr="00700022">
              <w:rPr>
                <w:b/>
                <w:color w:val="404040"/>
              </w:rPr>
              <w:t>Note:</w:t>
            </w:r>
            <w:r>
              <w:rPr>
                <w:color w:val="404040"/>
              </w:rPr>
              <w:tab/>
            </w:r>
            <w:r w:rsidRPr="00700022">
              <w:t>If the travel is on a working day, any time greater than the time it takes to travel by rail should be taken as leave.</w:t>
            </w:r>
          </w:p>
        </w:tc>
      </w:tr>
    </w:tbl>
    <w:p w14:paraId="104AA6F6" w14:textId="3C75C18F" w:rsidR="00715651" w:rsidRPr="00700022" w:rsidRDefault="00715651" w:rsidP="00132882">
      <w:pPr>
        <w:pStyle w:val="Heading6"/>
      </w:pPr>
      <w:bookmarkStart w:id="3913" w:name="_Toc192863315"/>
      <w:r w:rsidRPr="00700022">
        <w:lastRenderedPageBreak/>
        <w:t>9.2.15</w:t>
      </w:r>
      <w:r w:rsidR="00E85499">
        <w:tab/>
      </w:r>
      <w:r w:rsidRPr="00700022">
        <w:t>Air as the most economical means of travel</w:t>
      </w:r>
      <w:bookmarkEnd w:id="3913"/>
    </w:p>
    <w:bookmarkEnd w:id="3910"/>
    <w:bookmarkEnd w:id="3911"/>
    <w:bookmarkEnd w:id="3912"/>
    <w:tbl>
      <w:tblPr>
        <w:tblW w:w="9355" w:type="dxa"/>
        <w:tblInd w:w="113" w:type="dxa"/>
        <w:tblLayout w:type="fixed"/>
        <w:tblLook w:val="0000" w:firstRow="0" w:lastRow="0" w:firstColumn="0" w:lastColumn="0" w:noHBand="0" w:noVBand="0"/>
      </w:tblPr>
      <w:tblGrid>
        <w:gridCol w:w="992"/>
        <w:gridCol w:w="8363"/>
      </w:tblGrid>
      <w:tr w:rsidR="00715651" w:rsidRPr="00700022" w14:paraId="0C358C12" w14:textId="77777777" w:rsidTr="00764CFC">
        <w:tc>
          <w:tcPr>
            <w:tcW w:w="992" w:type="dxa"/>
          </w:tcPr>
          <w:p w14:paraId="1AF3D554" w14:textId="77777777" w:rsidR="00715651" w:rsidRPr="00700022" w:rsidRDefault="00715651" w:rsidP="0076649B">
            <w:pPr>
              <w:pStyle w:val="Sectiontext0"/>
              <w:keepNext/>
              <w:keepLines/>
            </w:pPr>
          </w:p>
        </w:tc>
        <w:tc>
          <w:tcPr>
            <w:tcW w:w="8363" w:type="dxa"/>
          </w:tcPr>
          <w:p w14:paraId="510D745A" w14:textId="4A7F2FCA" w:rsidR="00715651" w:rsidRPr="00700022" w:rsidRDefault="00715651" w:rsidP="0076649B">
            <w:pPr>
              <w:pStyle w:val="Sectiontext0"/>
              <w:keepNext/>
              <w:keepLines/>
            </w:pPr>
            <w:r w:rsidRPr="00700022">
              <w:t xml:space="preserve">This table sets out benefits and conditions when a member travels on posting and air is the most economical means of travel. </w:t>
            </w:r>
          </w:p>
        </w:tc>
      </w:tr>
    </w:tbl>
    <w:p w14:paraId="4E65C8F2" w14:textId="77777777" w:rsidR="0076649B" w:rsidRDefault="0076649B" w:rsidP="0076649B">
      <w:pPr>
        <w:keepNext/>
        <w:keepLines/>
      </w:pPr>
    </w:p>
    <w:tbl>
      <w:tblPr>
        <w:tblW w:w="8363" w:type="dxa"/>
        <w:tblInd w:w="10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409"/>
        <w:gridCol w:w="5387"/>
      </w:tblGrid>
      <w:tr w:rsidR="00E24E4B" w:rsidRPr="00700022" w14:paraId="1EB893D6" w14:textId="77777777" w:rsidTr="0076649B">
        <w:trPr>
          <w:cantSplit/>
        </w:trPr>
        <w:tc>
          <w:tcPr>
            <w:tcW w:w="567" w:type="dxa"/>
          </w:tcPr>
          <w:p w14:paraId="4CDCB1DB" w14:textId="77777777" w:rsidR="00E24E4B" w:rsidRPr="00700022" w:rsidRDefault="00E24E4B" w:rsidP="002E6AE5">
            <w:pPr>
              <w:pStyle w:val="TableHeaderArial"/>
            </w:pPr>
            <w:bookmarkStart w:id="3914" w:name="bk1117109218Coachasthemosteconomicalmea"/>
            <w:bookmarkStart w:id="3915" w:name="bk1344219218Coachasthemosteconomicalmea"/>
            <w:r w:rsidRPr="00700022">
              <w:t>Item</w:t>
            </w:r>
          </w:p>
        </w:tc>
        <w:tc>
          <w:tcPr>
            <w:tcW w:w="2409" w:type="dxa"/>
          </w:tcPr>
          <w:p w14:paraId="499FF7CC" w14:textId="77777777" w:rsidR="00E24E4B" w:rsidRPr="00700022" w:rsidRDefault="00E24E4B" w:rsidP="002E6AE5">
            <w:pPr>
              <w:pStyle w:val="TableHeaderArial"/>
            </w:pPr>
            <w:r w:rsidRPr="00700022">
              <w:t>If the member...</w:t>
            </w:r>
          </w:p>
        </w:tc>
        <w:tc>
          <w:tcPr>
            <w:tcW w:w="5387" w:type="dxa"/>
          </w:tcPr>
          <w:p w14:paraId="18F233C4" w14:textId="77777777" w:rsidR="00E24E4B" w:rsidRPr="00700022" w:rsidRDefault="00E24E4B" w:rsidP="002E6AE5">
            <w:pPr>
              <w:pStyle w:val="TableHeaderArial"/>
              <w:rPr>
                <w:rFonts w:cs="Arial"/>
              </w:rPr>
            </w:pPr>
            <w:r w:rsidRPr="00700022">
              <w:rPr>
                <w:rFonts w:cs="Arial"/>
              </w:rPr>
              <w:t>the member...</w:t>
            </w:r>
          </w:p>
        </w:tc>
      </w:tr>
      <w:tr w:rsidR="002E6AE5" w:rsidRPr="00700022" w14:paraId="7239A076" w14:textId="77777777" w:rsidTr="0076649B">
        <w:trPr>
          <w:cantSplit/>
          <w:trHeight w:val="3210"/>
        </w:trPr>
        <w:tc>
          <w:tcPr>
            <w:tcW w:w="567" w:type="dxa"/>
          </w:tcPr>
          <w:p w14:paraId="2A0C43F9" w14:textId="77777777" w:rsidR="002E6AE5" w:rsidRPr="00700022" w:rsidRDefault="002E6AE5" w:rsidP="002E6AE5">
            <w:pPr>
              <w:pStyle w:val="Tabletext2"/>
              <w:jc w:val="center"/>
            </w:pPr>
            <w:r w:rsidRPr="00700022">
              <w:t>1.</w:t>
            </w:r>
          </w:p>
        </w:tc>
        <w:tc>
          <w:tcPr>
            <w:tcW w:w="2409" w:type="dxa"/>
          </w:tcPr>
          <w:p w14:paraId="33986905" w14:textId="524D680E" w:rsidR="002E6AE5" w:rsidRPr="00700022" w:rsidRDefault="002E6AE5" w:rsidP="002E6AE5">
            <w:pPr>
              <w:pStyle w:val="Tabletext2"/>
            </w:pPr>
            <w:r w:rsidRPr="00700022">
              <w:t xml:space="preserve">travels by air as the most economical means with their </w:t>
            </w:r>
            <w:r w:rsidRPr="00C50B38">
              <w:rPr>
                <w:iCs/>
              </w:rPr>
              <w:t>resident family and recognised other persons</w:t>
            </w:r>
          </w:p>
        </w:tc>
        <w:tc>
          <w:tcPr>
            <w:tcW w:w="5387" w:type="dxa"/>
          </w:tcPr>
          <w:p w14:paraId="4C71ABC3" w14:textId="77777777" w:rsidR="002E6AE5" w:rsidRPr="00700022" w:rsidRDefault="002E6AE5" w:rsidP="002E6AE5">
            <w:pPr>
              <w:pStyle w:val="Tablea"/>
            </w:pPr>
            <w:r>
              <w:t>a.</w:t>
            </w:r>
            <w:r>
              <w:tab/>
            </w:r>
            <w:r w:rsidRPr="00700022">
              <w:t>may have their baggage limit increased by:</w:t>
            </w:r>
          </w:p>
          <w:p w14:paraId="3FD7441D" w14:textId="7280920A" w:rsidR="002E6AE5" w:rsidRPr="00700022" w:rsidRDefault="002E6AE5" w:rsidP="002E6AE5">
            <w:pPr>
              <w:pStyle w:val="Tablei"/>
            </w:pPr>
            <w:r w:rsidRPr="00700022">
              <w:t>i.</w:t>
            </w:r>
            <w:r>
              <w:tab/>
            </w:r>
            <w:r w:rsidRPr="00700022">
              <w:t>one piece for each adult</w:t>
            </w:r>
            <w:r w:rsidRPr="00C50B38">
              <w:rPr>
                <w:iCs/>
              </w:rPr>
              <w:t xml:space="preserve"> who is resident family or as a recognised other person</w:t>
            </w:r>
            <w:r w:rsidRPr="00700022">
              <w:t>, and</w:t>
            </w:r>
          </w:p>
          <w:p w14:paraId="16A6D4C2" w14:textId="7FC55D15" w:rsidR="002E6AE5" w:rsidRPr="00700022" w:rsidRDefault="002E6AE5" w:rsidP="002E6AE5">
            <w:pPr>
              <w:pStyle w:val="Tablei"/>
            </w:pPr>
            <w:r w:rsidRPr="00700022">
              <w:t>ii.</w:t>
            </w:r>
            <w:r>
              <w:tab/>
            </w:r>
            <w:r w:rsidRPr="00700022">
              <w:t xml:space="preserve">up to </w:t>
            </w:r>
            <w:r w:rsidR="009E12B0">
              <w:t>2</w:t>
            </w:r>
            <w:r w:rsidRPr="00700022">
              <w:t xml:space="preserve"> pieces for children.</w:t>
            </w:r>
          </w:p>
          <w:p w14:paraId="4B0873BA" w14:textId="23D37A52" w:rsidR="002E6AE5" w:rsidRPr="00700022" w:rsidRDefault="002E6AE5" w:rsidP="002E6AE5">
            <w:pPr>
              <w:pStyle w:val="Tablea"/>
              <w:rPr>
                <w:b/>
              </w:rPr>
            </w:pPr>
            <w:r w:rsidRPr="00700022">
              <w:t>b.</w:t>
            </w:r>
            <w:r>
              <w:tab/>
            </w:r>
            <w:r w:rsidRPr="00700022">
              <w:t>is eligible for reasonable costs</w:t>
            </w:r>
            <w:r w:rsidRPr="00C50B38">
              <w:rPr>
                <w:iCs/>
              </w:rPr>
              <w:t xml:space="preserve">, </w:t>
            </w:r>
            <w:r>
              <w:rPr>
                <w:iCs/>
              </w:rPr>
              <w:t xml:space="preserve">for accommodation and meals for themselves and </w:t>
            </w:r>
            <w:r w:rsidRPr="00C50B38">
              <w:rPr>
                <w:iCs/>
              </w:rPr>
              <w:t>their resident family and recognised other persons</w:t>
            </w:r>
            <w:r w:rsidRPr="00700022">
              <w:t>.</w:t>
            </w:r>
          </w:p>
          <w:p w14:paraId="529D28F8" w14:textId="498C7B83" w:rsidR="002E6AE5" w:rsidRPr="00700022" w:rsidRDefault="002E6AE5" w:rsidP="002E6AE5">
            <w:pPr>
              <w:pStyle w:val="Tablea"/>
            </w:pPr>
            <w:r w:rsidRPr="00700022">
              <w:t>c.</w:t>
            </w:r>
            <w:r>
              <w:tab/>
            </w:r>
            <w:r w:rsidRPr="00700022">
              <w:t>is eligible for reasonable door-to-door travel costs.</w:t>
            </w:r>
          </w:p>
        </w:tc>
      </w:tr>
      <w:tr w:rsidR="001C7578" w:rsidRPr="00700022" w14:paraId="48039140" w14:textId="77777777" w:rsidTr="0076649B">
        <w:trPr>
          <w:cantSplit/>
          <w:trHeight w:val="3210"/>
        </w:trPr>
        <w:tc>
          <w:tcPr>
            <w:tcW w:w="567" w:type="dxa"/>
          </w:tcPr>
          <w:p w14:paraId="17D09980" w14:textId="580C1FF6" w:rsidR="001C7578" w:rsidRPr="00700022" w:rsidRDefault="001C7578" w:rsidP="001C7578">
            <w:pPr>
              <w:pStyle w:val="Tabletext2"/>
              <w:jc w:val="center"/>
            </w:pPr>
            <w:r w:rsidRPr="002C530C">
              <w:t>2.</w:t>
            </w:r>
          </w:p>
        </w:tc>
        <w:tc>
          <w:tcPr>
            <w:tcW w:w="2409" w:type="dxa"/>
          </w:tcPr>
          <w:p w14:paraId="389D88BC" w14:textId="6432F4BC" w:rsidR="001C7578" w:rsidRPr="00700022" w:rsidRDefault="001C7578" w:rsidP="001C7578">
            <w:pPr>
              <w:pStyle w:val="Tabletext2"/>
            </w:pPr>
            <w:r w:rsidRPr="002C530C">
              <w:rPr>
                <w:color w:val="000000"/>
              </w:rPr>
              <w:t xml:space="preserve">travels </w:t>
            </w:r>
            <w:r w:rsidRPr="002C530C">
              <w:t>alone by air as the most economical means</w:t>
            </w:r>
          </w:p>
        </w:tc>
        <w:tc>
          <w:tcPr>
            <w:tcW w:w="5387" w:type="dxa"/>
          </w:tcPr>
          <w:p w14:paraId="11E3BE5F" w14:textId="77777777" w:rsidR="001C7578" w:rsidRPr="002C530C" w:rsidRDefault="001C7578" w:rsidP="001C7578">
            <w:pPr>
              <w:pStyle w:val="Tablea"/>
              <w:spacing w:before="20"/>
              <w:rPr>
                <w:rFonts w:cs="Arial"/>
              </w:rPr>
            </w:pPr>
            <w:r w:rsidRPr="002C530C">
              <w:rPr>
                <w:rFonts w:cs="Arial"/>
              </w:rPr>
              <w:t>a.</w:t>
            </w:r>
            <w:r w:rsidRPr="002C530C">
              <w:rPr>
                <w:rFonts w:cs="Arial"/>
              </w:rPr>
              <w:tab/>
              <w:t>may have their baggage limit increased by:</w:t>
            </w:r>
          </w:p>
          <w:p w14:paraId="690AEF77" w14:textId="77777777" w:rsidR="001C7578" w:rsidRPr="002C530C" w:rsidRDefault="001C7578" w:rsidP="001C7578">
            <w:pPr>
              <w:pStyle w:val="Tablei"/>
              <w:ind w:left="584"/>
              <w:rPr>
                <w:rFonts w:cs="Arial"/>
              </w:rPr>
            </w:pPr>
            <w:r w:rsidRPr="002C530C">
              <w:rPr>
                <w:rFonts w:cs="Arial"/>
              </w:rPr>
              <w:t>i.</w:t>
            </w:r>
            <w:r w:rsidRPr="002C530C">
              <w:rPr>
                <w:rFonts w:cs="Arial"/>
              </w:rPr>
              <w:tab/>
              <w:t>up to 3 pieces for journeys to or from Darwin; between a remote location and the nearest capital city; or between a place in an external territory and a place in Australia.</w:t>
            </w:r>
          </w:p>
          <w:p w14:paraId="6391A7D5" w14:textId="77777777" w:rsidR="001C7578" w:rsidRPr="002C530C" w:rsidRDefault="001C7578" w:rsidP="001C7578">
            <w:pPr>
              <w:pStyle w:val="Tablei"/>
              <w:ind w:left="584"/>
              <w:rPr>
                <w:rFonts w:cs="Arial"/>
              </w:rPr>
            </w:pPr>
            <w:r w:rsidRPr="002C530C">
              <w:rPr>
                <w:rFonts w:cs="Arial"/>
              </w:rPr>
              <w:t>ii.</w:t>
            </w:r>
            <w:r w:rsidRPr="002C530C">
              <w:rPr>
                <w:rFonts w:cs="Arial"/>
              </w:rPr>
              <w:tab/>
              <w:t>1 piece for any other journey.</w:t>
            </w:r>
          </w:p>
          <w:p w14:paraId="65E07D07" w14:textId="77777777" w:rsidR="001C7578" w:rsidRPr="002C530C" w:rsidRDefault="001C7578" w:rsidP="001C7578">
            <w:pPr>
              <w:pStyle w:val="Tablea"/>
              <w:rPr>
                <w:rFonts w:cs="Arial"/>
              </w:rPr>
            </w:pPr>
            <w:r w:rsidRPr="002C530C">
              <w:rPr>
                <w:rFonts w:cs="Arial"/>
              </w:rPr>
              <w:t>b.</w:t>
            </w:r>
            <w:r w:rsidRPr="002C530C">
              <w:rPr>
                <w:rFonts w:cs="Arial"/>
              </w:rPr>
              <w:tab/>
              <w:t>is eligible for reasonable costs for accommodation and meals.</w:t>
            </w:r>
          </w:p>
          <w:p w14:paraId="0E9367D8" w14:textId="70296FE6" w:rsidR="001C7578" w:rsidRDefault="001C7578" w:rsidP="001C7578">
            <w:pPr>
              <w:pStyle w:val="Tablea"/>
            </w:pPr>
            <w:r w:rsidRPr="002C530C">
              <w:rPr>
                <w:rFonts w:cs="Arial"/>
              </w:rPr>
              <w:t>c.</w:t>
            </w:r>
            <w:r w:rsidRPr="002C530C">
              <w:rPr>
                <w:rFonts w:cs="Arial"/>
              </w:rPr>
              <w:tab/>
              <w:t>is eligible for reasonable door-to-door travel costs.</w:t>
            </w:r>
          </w:p>
        </w:tc>
      </w:tr>
      <w:tr w:rsidR="00821E23" w:rsidRPr="00700022" w14:paraId="4B965D89" w14:textId="77777777" w:rsidTr="0076649B">
        <w:trPr>
          <w:cantSplit/>
          <w:trHeight w:val="1652"/>
        </w:trPr>
        <w:tc>
          <w:tcPr>
            <w:tcW w:w="567" w:type="dxa"/>
          </w:tcPr>
          <w:p w14:paraId="7EA1B824" w14:textId="77777777" w:rsidR="00821E23" w:rsidRPr="00700022" w:rsidRDefault="00821E23" w:rsidP="002E6AE5">
            <w:pPr>
              <w:pStyle w:val="Tabletext2"/>
              <w:jc w:val="center"/>
            </w:pPr>
            <w:r w:rsidRPr="00700022">
              <w:t>3.</w:t>
            </w:r>
          </w:p>
        </w:tc>
        <w:tc>
          <w:tcPr>
            <w:tcW w:w="2409" w:type="dxa"/>
          </w:tcPr>
          <w:p w14:paraId="1D22338B" w14:textId="77777777" w:rsidR="00821E23" w:rsidRPr="00700022" w:rsidRDefault="00821E23" w:rsidP="002E6AE5">
            <w:pPr>
              <w:pStyle w:val="Tabletext2"/>
              <w:rPr>
                <w:color w:val="000000"/>
              </w:rPr>
            </w:pPr>
            <w:r w:rsidRPr="00700022">
              <w:rPr>
                <w:color w:val="000000"/>
              </w:rPr>
              <w:t>chooses to travel by private vehicle rather than air</w:t>
            </w:r>
          </w:p>
        </w:tc>
        <w:tc>
          <w:tcPr>
            <w:tcW w:w="5387" w:type="dxa"/>
          </w:tcPr>
          <w:p w14:paraId="07511B0B" w14:textId="49D61F44" w:rsidR="00821E23" w:rsidRPr="00700022" w:rsidRDefault="00821E23" w:rsidP="002E6AE5">
            <w:pPr>
              <w:pStyle w:val="Tablea"/>
            </w:pPr>
            <w:r w:rsidRPr="00700022">
              <w:t>a.</w:t>
            </w:r>
            <w:r>
              <w:tab/>
            </w:r>
            <w:r w:rsidRPr="00700022">
              <w:t xml:space="preserve">and their </w:t>
            </w:r>
            <w:r w:rsidRPr="00C50B38">
              <w:rPr>
                <w:iCs/>
              </w:rPr>
              <w:t>resident family and recognised other persons</w:t>
            </w:r>
            <w:r w:rsidRPr="00700022">
              <w:t xml:space="preserve"> may be authorised to travel.</w:t>
            </w:r>
          </w:p>
          <w:p w14:paraId="142F8718" w14:textId="77777777" w:rsidR="00821E23" w:rsidRPr="00700022" w:rsidRDefault="00821E23" w:rsidP="00821E23">
            <w:pPr>
              <w:pStyle w:val="Tablea"/>
            </w:pPr>
            <w:r w:rsidRPr="00700022">
              <w:t>b.</w:t>
            </w:r>
            <w:r>
              <w:tab/>
            </w:r>
            <w:r w:rsidRPr="00700022">
              <w:t>The member may be eligible for vehicle allowance up to the cost of air travel.</w:t>
            </w:r>
          </w:p>
          <w:p w14:paraId="1DEDEC7E" w14:textId="5CC50DFF" w:rsidR="00821E23" w:rsidRPr="00700022" w:rsidRDefault="00821E23" w:rsidP="00344039">
            <w:pPr>
              <w:pStyle w:val="notepara"/>
            </w:pPr>
            <w:r w:rsidRPr="00700022">
              <w:rPr>
                <w:b/>
              </w:rPr>
              <w:t>Note:</w:t>
            </w:r>
            <w:r>
              <w:tab/>
            </w:r>
            <w:r w:rsidRPr="00700022">
              <w:t xml:space="preserve">If the travel is on a working day, any time greater than the </w:t>
            </w:r>
            <w:r w:rsidRPr="00700022">
              <w:rPr>
                <w:rStyle w:val="Strong"/>
                <w:b w:val="0"/>
                <w:iCs/>
                <w:bdr w:val="none" w:sz="0" w:space="0" w:color="auto" w:frame="1"/>
              </w:rPr>
              <w:t>allowable travelling time</w:t>
            </w:r>
            <w:r w:rsidRPr="00700022">
              <w:t xml:space="preserve"> should be taken as leave.</w:t>
            </w:r>
          </w:p>
        </w:tc>
      </w:tr>
    </w:tbl>
    <w:p w14:paraId="2B9969B6" w14:textId="59E17CAB" w:rsidR="00715651" w:rsidRPr="00700022" w:rsidRDefault="00715651" w:rsidP="00132882">
      <w:pPr>
        <w:pStyle w:val="Heading6"/>
      </w:pPr>
      <w:bookmarkStart w:id="3916" w:name="_Toc192863316"/>
      <w:r w:rsidRPr="00700022">
        <w:lastRenderedPageBreak/>
        <w:t>9.2.16</w:t>
      </w:r>
      <w:r w:rsidR="00E85499">
        <w:tab/>
      </w:r>
      <w:r w:rsidRPr="00700022">
        <w:t>Coach as the most economical means of travel</w:t>
      </w:r>
      <w:bookmarkEnd w:id="3916"/>
    </w:p>
    <w:bookmarkEnd w:id="3914"/>
    <w:bookmarkEnd w:id="3915"/>
    <w:tbl>
      <w:tblPr>
        <w:tblW w:w="0" w:type="auto"/>
        <w:tblInd w:w="113" w:type="dxa"/>
        <w:tblLayout w:type="fixed"/>
        <w:tblLook w:val="0000" w:firstRow="0" w:lastRow="0" w:firstColumn="0" w:lastColumn="0" w:noHBand="0" w:noVBand="0"/>
      </w:tblPr>
      <w:tblGrid>
        <w:gridCol w:w="992"/>
        <w:gridCol w:w="8363"/>
      </w:tblGrid>
      <w:tr w:rsidR="00715651" w:rsidRPr="00700022" w14:paraId="55070785" w14:textId="77777777" w:rsidTr="00715651">
        <w:tc>
          <w:tcPr>
            <w:tcW w:w="992" w:type="dxa"/>
          </w:tcPr>
          <w:p w14:paraId="3779245D" w14:textId="77777777" w:rsidR="00715651" w:rsidRPr="00700022" w:rsidRDefault="00715651" w:rsidP="006832E1">
            <w:pPr>
              <w:pStyle w:val="Sectiontext0"/>
              <w:keepNext/>
              <w:keepLines/>
            </w:pPr>
          </w:p>
        </w:tc>
        <w:tc>
          <w:tcPr>
            <w:tcW w:w="8363" w:type="dxa"/>
          </w:tcPr>
          <w:p w14:paraId="02E63835" w14:textId="0C68491E" w:rsidR="00715651" w:rsidRPr="00700022" w:rsidRDefault="00715651" w:rsidP="006832E1">
            <w:pPr>
              <w:pStyle w:val="Sectiontext0"/>
              <w:keepNext/>
              <w:keepLines/>
            </w:pPr>
            <w:r w:rsidRPr="00700022">
              <w:t xml:space="preserve">This table sets out benefits and conditions when a member travels on posting and coach is the most economical means of travel. </w:t>
            </w:r>
          </w:p>
        </w:tc>
      </w:tr>
    </w:tbl>
    <w:p w14:paraId="09B850FD" w14:textId="77777777" w:rsidR="00715651" w:rsidRPr="00700022" w:rsidRDefault="00715651" w:rsidP="006832E1">
      <w:pPr>
        <w:keepNext/>
        <w:keepLines/>
        <w:rPr>
          <w:lang w:val="en-AU"/>
        </w:rPr>
      </w:pPr>
    </w:p>
    <w:tbl>
      <w:tblPr>
        <w:tblW w:w="8363" w:type="dxa"/>
        <w:tblInd w:w="1053" w:type="dxa"/>
        <w:tblLayout w:type="fixed"/>
        <w:tblCellMar>
          <w:left w:w="56" w:type="dxa"/>
          <w:right w:w="56" w:type="dxa"/>
        </w:tblCellMar>
        <w:tblLook w:val="0000" w:firstRow="0" w:lastRow="0" w:firstColumn="0" w:lastColumn="0" w:noHBand="0" w:noVBand="0"/>
      </w:tblPr>
      <w:tblGrid>
        <w:gridCol w:w="567"/>
        <w:gridCol w:w="2409"/>
        <w:gridCol w:w="5387"/>
      </w:tblGrid>
      <w:tr w:rsidR="007B4E91" w:rsidRPr="00700022" w14:paraId="2693F2C6" w14:textId="77777777" w:rsidTr="00821E23">
        <w:trPr>
          <w:cantSplit/>
        </w:trPr>
        <w:tc>
          <w:tcPr>
            <w:tcW w:w="567" w:type="dxa"/>
            <w:tcBorders>
              <w:top w:val="single" w:sz="6" w:space="0" w:color="auto"/>
              <w:left w:val="single" w:sz="6" w:space="0" w:color="auto"/>
              <w:bottom w:val="single" w:sz="6" w:space="0" w:color="auto"/>
              <w:right w:val="single" w:sz="6" w:space="0" w:color="auto"/>
            </w:tcBorders>
          </w:tcPr>
          <w:p w14:paraId="7F07B1F4" w14:textId="77777777" w:rsidR="007B4E91" w:rsidRPr="00700022" w:rsidRDefault="007B4E91" w:rsidP="00821E23">
            <w:pPr>
              <w:pStyle w:val="TableHeaderArial"/>
            </w:pPr>
            <w:bookmarkStart w:id="3917" w:name="bk1117109219Repaymentofpersonalexpendit"/>
            <w:bookmarkStart w:id="3918" w:name="bk1344219219Repaymentofpersonalexpendit"/>
            <w:r w:rsidRPr="00700022">
              <w:t>Item</w:t>
            </w:r>
          </w:p>
        </w:tc>
        <w:tc>
          <w:tcPr>
            <w:tcW w:w="2409" w:type="dxa"/>
            <w:tcBorders>
              <w:top w:val="single" w:sz="6" w:space="0" w:color="auto"/>
              <w:left w:val="single" w:sz="6" w:space="0" w:color="auto"/>
              <w:bottom w:val="single" w:sz="6" w:space="0" w:color="auto"/>
              <w:right w:val="single" w:sz="6" w:space="0" w:color="auto"/>
            </w:tcBorders>
          </w:tcPr>
          <w:p w14:paraId="6542D8BF" w14:textId="77777777" w:rsidR="007B4E91" w:rsidRPr="00700022" w:rsidRDefault="007B4E91" w:rsidP="00821E23">
            <w:pPr>
              <w:pStyle w:val="TableHeaderArial"/>
            </w:pPr>
            <w:r w:rsidRPr="00700022">
              <w:t>If the member...</w:t>
            </w:r>
          </w:p>
        </w:tc>
        <w:tc>
          <w:tcPr>
            <w:tcW w:w="5387" w:type="dxa"/>
            <w:tcBorders>
              <w:top w:val="single" w:sz="6" w:space="0" w:color="auto"/>
              <w:left w:val="single" w:sz="6" w:space="0" w:color="auto"/>
              <w:bottom w:val="single" w:sz="6" w:space="0" w:color="auto"/>
              <w:right w:val="single" w:sz="6" w:space="0" w:color="auto"/>
            </w:tcBorders>
          </w:tcPr>
          <w:p w14:paraId="50820202" w14:textId="77777777" w:rsidR="007B4E91" w:rsidRPr="00700022" w:rsidRDefault="007B4E91" w:rsidP="00821E23">
            <w:pPr>
              <w:pStyle w:val="TableHeaderArial"/>
            </w:pPr>
            <w:r w:rsidRPr="00700022">
              <w:t>the member...</w:t>
            </w:r>
          </w:p>
        </w:tc>
      </w:tr>
      <w:tr w:rsidR="00821E23" w:rsidRPr="00700022" w14:paraId="59CCD982" w14:textId="77777777" w:rsidTr="00821E23">
        <w:trPr>
          <w:cantSplit/>
          <w:trHeight w:val="2325"/>
        </w:trPr>
        <w:tc>
          <w:tcPr>
            <w:tcW w:w="567" w:type="dxa"/>
            <w:tcBorders>
              <w:top w:val="single" w:sz="6" w:space="0" w:color="auto"/>
              <w:left w:val="single" w:sz="6" w:space="0" w:color="auto"/>
              <w:bottom w:val="single" w:sz="6" w:space="0" w:color="auto"/>
              <w:right w:val="single" w:sz="6" w:space="0" w:color="auto"/>
            </w:tcBorders>
          </w:tcPr>
          <w:p w14:paraId="14D56CED" w14:textId="77777777" w:rsidR="00821E23" w:rsidRPr="00700022" w:rsidRDefault="00821E23" w:rsidP="00821E23">
            <w:pPr>
              <w:pStyle w:val="Tabletext2"/>
              <w:jc w:val="center"/>
            </w:pPr>
            <w:r w:rsidRPr="00700022">
              <w:t>1.</w:t>
            </w:r>
          </w:p>
        </w:tc>
        <w:tc>
          <w:tcPr>
            <w:tcW w:w="2409" w:type="dxa"/>
            <w:tcBorders>
              <w:top w:val="single" w:sz="6" w:space="0" w:color="auto"/>
              <w:left w:val="single" w:sz="6" w:space="0" w:color="auto"/>
              <w:bottom w:val="single" w:sz="6" w:space="0" w:color="auto"/>
              <w:right w:val="single" w:sz="6" w:space="0" w:color="auto"/>
            </w:tcBorders>
          </w:tcPr>
          <w:p w14:paraId="5AC06F27" w14:textId="77777777" w:rsidR="00821E23" w:rsidRPr="00700022" w:rsidRDefault="00821E23" w:rsidP="00821E23">
            <w:pPr>
              <w:pStyle w:val="Tabletext2"/>
            </w:pPr>
            <w:r w:rsidRPr="00700022">
              <w:t>travels by coach as the most economical means</w:t>
            </w:r>
          </w:p>
        </w:tc>
        <w:tc>
          <w:tcPr>
            <w:tcW w:w="5387" w:type="dxa"/>
            <w:tcBorders>
              <w:top w:val="single" w:sz="6" w:space="0" w:color="auto"/>
              <w:left w:val="single" w:sz="6" w:space="0" w:color="auto"/>
              <w:bottom w:val="single" w:sz="6" w:space="0" w:color="auto"/>
              <w:right w:val="single" w:sz="6" w:space="0" w:color="auto"/>
            </w:tcBorders>
          </w:tcPr>
          <w:p w14:paraId="7AC3AAFE" w14:textId="726A2408" w:rsidR="00821E23" w:rsidRPr="00700022" w:rsidRDefault="00821E23" w:rsidP="00821E23">
            <w:pPr>
              <w:pStyle w:val="Tablea"/>
            </w:pPr>
            <w:r w:rsidRPr="00700022">
              <w:t>a.</w:t>
            </w:r>
            <w:r>
              <w:tab/>
            </w:r>
            <w:r w:rsidRPr="00700022">
              <w:t>may be eligible for travelling allowance and meal allowance.</w:t>
            </w:r>
          </w:p>
          <w:p w14:paraId="3E902EBB" w14:textId="1E8132C5" w:rsidR="00821E23" w:rsidRPr="00700022" w:rsidRDefault="00821E23" w:rsidP="00821E23">
            <w:pPr>
              <w:pStyle w:val="Tablea"/>
            </w:pPr>
            <w:r w:rsidRPr="00700022">
              <w:t>b.</w:t>
            </w:r>
            <w:r>
              <w:tab/>
            </w:r>
            <w:r w:rsidRPr="00700022">
              <w:t>is eligible for reasonable costs</w:t>
            </w:r>
            <w:r w:rsidRPr="00C50B38">
              <w:rPr>
                <w:iCs/>
              </w:rPr>
              <w:t xml:space="preserve">, </w:t>
            </w:r>
            <w:r>
              <w:rPr>
                <w:iCs/>
              </w:rPr>
              <w:t xml:space="preserve">for accommodation and meals for themselves and </w:t>
            </w:r>
            <w:r w:rsidRPr="00C50B38">
              <w:rPr>
                <w:iCs/>
              </w:rPr>
              <w:t>their resident family and recognised other persons</w:t>
            </w:r>
            <w:r w:rsidRPr="00700022">
              <w:t>.</w:t>
            </w:r>
          </w:p>
          <w:p w14:paraId="6EE86BD9" w14:textId="381D519C" w:rsidR="00821E23" w:rsidRPr="00700022" w:rsidRDefault="00821E23" w:rsidP="00821E23">
            <w:pPr>
              <w:pStyle w:val="Tablea"/>
            </w:pPr>
            <w:r w:rsidRPr="00700022">
              <w:t>c.</w:t>
            </w:r>
            <w:r>
              <w:tab/>
            </w:r>
            <w:r w:rsidRPr="00700022">
              <w:t>is eligible for reasonable door-to-door travel costs.</w:t>
            </w:r>
          </w:p>
          <w:p w14:paraId="5BB56ABE" w14:textId="7CB66DAF" w:rsidR="00821E23" w:rsidRPr="00700022" w:rsidRDefault="00821E23" w:rsidP="00821E23">
            <w:pPr>
              <w:pStyle w:val="Tablea"/>
            </w:pPr>
            <w:r w:rsidRPr="00700022">
              <w:t>d.</w:t>
            </w:r>
            <w:r>
              <w:tab/>
            </w:r>
            <w:r w:rsidRPr="00700022">
              <w:t>must pay any additional baggage costs over the eligible maximum baggage limit under section 9.1.10.</w:t>
            </w:r>
          </w:p>
        </w:tc>
      </w:tr>
      <w:tr w:rsidR="00821E23" w:rsidRPr="00700022" w14:paraId="341AC53F" w14:textId="77777777" w:rsidTr="00821E23">
        <w:trPr>
          <w:cantSplit/>
          <w:trHeight w:val="1811"/>
        </w:trPr>
        <w:tc>
          <w:tcPr>
            <w:tcW w:w="567" w:type="dxa"/>
            <w:tcBorders>
              <w:top w:val="single" w:sz="6" w:space="0" w:color="auto"/>
              <w:left w:val="single" w:sz="6" w:space="0" w:color="auto"/>
              <w:bottom w:val="single" w:sz="6" w:space="0" w:color="auto"/>
              <w:right w:val="single" w:sz="6" w:space="0" w:color="auto"/>
            </w:tcBorders>
          </w:tcPr>
          <w:p w14:paraId="29F814E2" w14:textId="77777777" w:rsidR="00821E23" w:rsidRPr="00700022" w:rsidRDefault="00821E23" w:rsidP="00821E23">
            <w:pPr>
              <w:pStyle w:val="Tabletext2"/>
              <w:jc w:val="center"/>
              <w:rPr>
                <w:rFonts w:cs="Arial"/>
              </w:rPr>
            </w:pPr>
            <w:r w:rsidRPr="00700022">
              <w:rPr>
                <w:rFonts w:cs="Arial"/>
              </w:rPr>
              <w:t>2.</w:t>
            </w:r>
          </w:p>
        </w:tc>
        <w:tc>
          <w:tcPr>
            <w:tcW w:w="2409" w:type="dxa"/>
            <w:tcBorders>
              <w:top w:val="single" w:sz="6" w:space="0" w:color="auto"/>
              <w:left w:val="single" w:sz="6" w:space="0" w:color="auto"/>
              <w:bottom w:val="single" w:sz="6" w:space="0" w:color="auto"/>
              <w:right w:val="single" w:sz="6" w:space="0" w:color="auto"/>
            </w:tcBorders>
          </w:tcPr>
          <w:p w14:paraId="2D45F832" w14:textId="77777777" w:rsidR="00821E23" w:rsidRPr="00700022" w:rsidRDefault="00821E23" w:rsidP="00821E23">
            <w:pPr>
              <w:pStyle w:val="Tabletext2"/>
              <w:rPr>
                <w:rFonts w:cs="Arial"/>
              </w:rPr>
            </w:pPr>
            <w:r w:rsidRPr="00700022">
              <w:rPr>
                <w:rFonts w:cs="Arial"/>
              </w:rPr>
              <w:t>chooses to travel by private vehicle rather than coach</w:t>
            </w:r>
          </w:p>
        </w:tc>
        <w:tc>
          <w:tcPr>
            <w:tcW w:w="5387" w:type="dxa"/>
            <w:tcBorders>
              <w:top w:val="single" w:sz="6" w:space="0" w:color="auto"/>
              <w:left w:val="single" w:sz="6" w:space="0" w:color="auto"/>
              <w:bottom w:val="single" w:sz="6" w:space="0" w:color="auto"/>
              <w:right w:val="single" w:sz="6" w:space="0" w:color="auto"/>
            </w:tcBorders>
          </w:tcPr>
          <w:p w14:paraId="5B165BEA" w14:textId="465C8744" w:rsidR="00821E23" w:rsidRPr="00700022" w:rsidRDefault="00821E23" w:rsidP="00821E23">
            <w:pPr>
              <w:pStyle w:val="Tablea"/>
            </w:pPr>
            <w:r w:rsidRPr="00700022">
              <w:t>a.</w:t>
            </w:r>
            <w:r>
              <w:tab/>
            </w:r>
            <w:r w:rsidRPr="00700022">
              <w:t xml:space="preserve">and their </w:t>
            </w:r>
            <w:r w:rsidRPr="00C50B38">
              <w:rPr>
                <w:iCs/>
              </w:rPr>
              <w:t>resident family and recognised other persons</w:t>
            </w:r>
            <w:r w:rsidRPr="00700022">
              <w:t xml:space="preserve"> may be authorised to travel.</w:t>
            </w:r>
          </w:p>
          <w:p w14:paraId="55AA6350" w14:textId="77777777" w:rsidR="00821E23" w:rsidRPr="00700022" w:rsidRDefault="00821E23" w:rsidP="00821E23">
            <w:pPr>
              <w:pStyle w:val="Tablea"/>
            </w:pPr>
            <w:r w:rsidRPr="00700022">
              <w:t>b.</w:t>
            </w:r>
            <w:r>
              <w:tab/>
            </w:r>
            <w:r w:rsidRPr="00700022">
              <w:t>may be eligible for vehicle allowance up to the cost of coach travel.</w:t>
            </w:r>
          </w:p>
          <w:p w14:paraId="30D69B91" w14:textId="34403A36" w:rsidR="00821E23" w:rsidRPr="00700022" w:rsidRDefault="00821E23" w:rsidP="00344039">
            <w:pPr>
              <w:pStyle w:val="notepara"/>
            </w:pPr>
            <w:r w:rsidRPr="00700022">
              <w:rPr>
                <w:b/>
              </w:rPr>
              <w:t>Note:</w:t>
            </w:r>
            <w:r>
              <w:tab/>
            </w:r>
            <w:r w:rsidRPr="00700022">
              <w:t>If the travel is on a working day, any time greater than the time it takes to travel by coach should be taken as leave.</w:t>
            </w:r>
          </w:p>
        </w:tc>
      </w:tr>
    </w:tbl>
    <w:p w14:paraId="03EC38C4" w14:textId="1DE2C430" w:rsidR="00BE4FEB" w:rsidRPr="0063740B" w:rsidRDefault="00BE4FEB" w:rsidP="00132882">
      <w:pPr>
        <w:pStyle w:val="Heading6"/>
      </w:pPr>
      <w:bookmarkStart w:id="3919" w:name="_Toc192863317"/>
      <w:r w:rsidRPr="0063740B">
        <w:t>9.2.17</w:t>
      </w:r>
      <w:r w:rsidR="00E85499">
        <w:tab/>
      </w:r>
      <w:r w:rsidRPr="0063740B">
        <w:t>Reimbursement of personal expenditure on travel</w:t>
      </w:r>
      <w:bookmarkEnd w:id="3919"/>
    </w:p>
    <w:tbl>
      <w:tblPr>
        <w:tblW w:w="9367" w:type="dxa"/>
        <w:tblInd w:w="108" w:type="dxa"/>
        <w:tblLayout w:type="fixed"/>
        <w:tblLook w:val="0000" w:firstRow="0" w:lastRow="0" w:firstColumn="0" w:lastColumn="0" w:noHBand="0" w:noVBand="0"/>
      </w:tblPr>
      <w:tblGrid>
        <w:gridCol w:w="994"/>
        <w:gridCol w:w="8373"/>
      </w:tblGrid>
      <w:tr w:rsidR="00BE4FEB" w:rsidRPr="0063740B" w14:paraId="0C22A4EE" w14:textId="77777777" w:rsidTr="00C978A4">
        <w:tc>
          <w:tcPr>
            <w:tcW w:w="994" w:type="dxa"/>
          </w:tcPr>
          <w:p w14:paraId="184A6596" w14:textId="77777777" w:rsidR="00BE4FEB" w:rsidRPr="0063740B" w:rsidRDefault="00BE4FEB" w:rsidP="00C978A4">
            <w:pPr>
              <w:pStyle w:val="Sectiontext0"/>
              <w:jc w:val="center"/>
            </w:pPr>
            <w:r w:rsidRPr="0063740B">
              <w:t>1.</w:t>
            </w:r>
          </w:p>
        </w:tc>
        <w:tc>
          <w:tcPr>
            <w:tcW w:w="8373" w:type="dxa"/>
          </w:tcPr>
          <w:p w14:paraId="7927EFAC" w14:textId="77777777" w:rsidR="00BE4FEB" w:rsidRPr="0063740B" w:rsidRDefault="00BE4FEB" w:rsidP="00C978A4">
            <w:pPr>
              <w:pStyle w:val="Sectiontext0"/>
              <w:rPr>
                <w:iCs/>
              </w:rPr>
            </w:pPr>
            <w:r w:rsidRPr="0063740B">
              <w:rPr>
                <w:iCs/>
              </w:rPr>
              <w:t>This section applies to a member eligible for travel under this Division who elects to travel at their own expense.</w:t>
            </w:r>
          </w:p>
        </w:tc>
      </w:tr>
      <w:tr w:rsidR="00BE4FEB" w:rsidRPr="0063740B" w14:paraId="63F92457" w14:textId="77777777" w:rsidTr="00C978A4">
        <w:tc>
          <w:tcPr>
            <w:tcW w:w="994" w:type="dxa"/>
          </w:tcPr>
          <w:p w14:paraId="281DF34A" w14:textId="77777777" w:rsidR="00BE4FEB" w:rsidRPr="0063740B" w:rsidRDefault="00BE4FEB" w:rsidP="00C978A4">
            <w:pPr>
              <w:pStyle w:val="Sectiontext0"/>
              <w:jc w:val="center"/>
            </w:pPr>
            <w:r w:rsidRPr="0063740B">
              <w:t>2.</w:t>
            </w:r>
          </w:p>
        </w:tc>
        <w:tc>
          <w:tcPr>
            <w:tcW w:w="8373" w:type="dxa"/>
          </w:tcPr>
          <w:p w14:paraId="200B1389" w14:textId="77777777" w:rsidR="00BE4FEB" w:rsidRPr="0063740B" w:rsidRDefault="00BE4FEB" w:rsidP="00C978A4">
            <w:pPr>
              <w:pStyle w:val="Sectiontext0"/>
              <w:rPr>
                <w:iCs/>
              </w:rPr>
            </w:pPr>
            <w:r w:rsidRPr="0063740B">
              <w:rPr>
                <w:iCs/>
              </w:rPr>
              <w:t>The member is eligible to be reimbursed the actual travel costs of their travel up to the value of the travel based on the most direct route the member could have taken.</w:t>
            </w:r>
          </w:p>
        </w:tc>
      </w:tr>
      <w:tr w:rsidR="00BE4FEB" w:rsidRPr="0063740B" w14:paraId="7711E481" w14:textId="77777777" w:rsidTr="00C978A4">
        <w:tc>
          <w:tcPr>
            <w:tcW w:w="994" w:type="dxa"/>
          </w:tcPr>
          <w:p w14:paraId="67F418EF" w14:textId="77777777" w:rsidR="00BE4FEB" w:rsidRPr="0063740B" w:rsidRDefault="00BE4FEB" w:rsidP="00C978A4">
            <w:pPr>
              <w:pStyle w:val="Sectiontext0"/>
              <w:jc w:val="center"/>
            </w:pPr>
            <w:r w:rsidRPr="0063740B">
              <w:t>3.</w:t>
            </w:r>
          </w:p>
        </w:tc>
        <w:tc>
          <w:tcPr>
            <w:tcW w:w="8373" w:type="dxa"/>
          </w:tcPr>
          <w:p w14:paraId="1A6D8848" w14:textId="0970D1DD" w:rsidR="00BE4FEB" w:rsidRPr="0063740B" w:rsidRDefault="00BE4FEB" w:rsidP="00C978A4">
            <w:pPr>
              <w:pStyle w:val="Sectiontext0"/>
              <w:rPr>
                <w:iCs/>
              </w:rPr>
            </w:pPr>
            <w:r w:rsidRPr="0063740B">
              <w:rPr>
                <w:iCs/>
              </w:rPr>
              <w:t xml:space="preserve">If the member does not travel by the most direct route, the reimbursement is limited to the amount they would have received under subsection 2, unless the </w:t>
            </w:r>
            <w:r w:rsidR="000154BD" w:rsidRPr="00293353">
              <w:rPr>
                <w:iCs/>
              </w:rPr>
              <w:t>CDF</w:t>
            </w:r>
            <w:r w:rsidRPr="0063740B">
              <w:rPr>
                <w:iCs/>
              </w:rPr>
              <w:t xml:space="preserve"> is satisfied there are exceptional circumstances for not following the most direct route.</w:t>
            </w:r>
          </w:p>
        </w:tc>
      </w:tr>
    </w:tbl>
    <w:p w14:paraId="0030A5C3" w14:textId="04352CD9" w:rsidR="00784218" w:rsidRPr="00C50B38" w:rsidRDefault="00784218" w:rsidP="00132882">
      <w:pPr>
        <w:pStyle w:val="Heading6"/>
      </w:pPr>
      <w:bookmarkStart w:id="3920" w:name="bk1117109220Memberstravellingwithoutdep"/>
      <w:bookmarkStart w:id="3921" w:name="bk1344219220Memberstravellingwithoutdep"/>
      <w:bookmarkStart w:id="3922" w:name="_Toc192863318"/>
      <w:bookmarkEnd w:id="3917"/>
      <w:bookmarkEnd w:id="3918"/>
      <w:r w:rsidRPr="00C50B38">
        <w:t>9.2.18</w:t>
      </w:r>
      <w:r w:rsidR="00E85499">
        <w:tab/>
      </w:r>
      <w:r w:rsidRPr="00C50B38">
        <w:t>Members travelling without resident family or recognised other persons</w:t>
      </w:r>
      <w:bookmarkEnd w:id="3922"/>
    </w:p>
    <w:tbl>
      <w:tblPr>
        <w:tblW w:w="9359" w:type="dxa"/>
        <w:tblInd w:w="113" w:type="dxa"/>
        <w:tblLayout w:type="fixed"/>
        <w:tblLook w:val="0000" w:firstRow="0" w:lastRow="0" w:firstColumn="0" w:lastColumn="0" w:noHBand="0" w:noVBand="0"/>
      </w:tblPr>
      <w:tblGrid>
        <w:gridCol w:w="992"/>
        <w:gridCol w:w="8367"/>
      </w:tblGrid>
      <w:tr w:rsidR="00784218" w:rsidRPr="00C50B38" w14:paraId="1578FD2F" w14:textId="77777777" w:rsidTr="00F13E80">
        <w:tc>
          <w:tcPr>
            <w:tcW w:w="992" w:type="dxa"/>
          </w:tcPr>
          <w:p w14:paraId="6553D37F" w14:textId="77777777" w:rsidR="00784218" w:rsidRPr="00C50B38" w:rsidRDefault="00784218" w:rsidP="003C56B0">
            <w:pPr>
              <w:pStyle w:val="Sectiontext0"/>
            </w:pPr>
          </w:p>
        </w:tc>
        <w:tc>
          <w:tcPr>
            <w:tcW w:w="8367" w:type="dxa"/>
          </w:tcPr>
          <w:p w14:paraId="5BE5AF0A" w14:textId="77777777" w:rsidR="00784218" w:rsidRPr="00C50B38" w:rsidRDefault="00784218" w:rsidP="003C56B0">
            <w:pPr>
              <w:pStyle w:val="Sectiontext0"/>
            </w:pPr>
            <w:r w:rsidRPr="00C50B38">
              <w:t>A member who has resident family or recognised other persons but travels on posting without them has the same benefits as a member on temporary duty under Division 2.</w:t>
            </w:r>
          </w:p>
        </w:tc>
      </w:tr>
    </w:tbl>
    <w:p w14:paraId="0CDB99A6" w14:textId="11290DDF" w:rsidR="00715651" w:rsidRPr="00700022" w:rsidRDefault="00715651" w:rsidP="00132882">
      <w:pPr>
        <w:pStyle w:val="Heading6"/>
      </w:pPr>
      <w:bookmarkStart w:id="3923" w:name="bk1117109221Delayedorinterruptedposting"/>
      <w:bookmarkStart w:id="3924" w:name="bk1344219221Delayedorinterruptedposting"/>
      <w:bookmarkStart w:id="3925" w:name="_Toc192863319"/>
      <w:bookmarkEnd w:id="3920"/>
      <w:bookmarkEnd w:id="3921"/>
      <w:r w:rsidRPr="00700022">
        <w:t>9.2.19</w:t>
      </w:r>
      <w:r w:rsidR="00E85499">
        <w:tab/>
      </w:r>
      <w:r w:rsidRPr="00700022">
        <w:t>Delayed or interrupted travel</w:t>
      </w:r>
      <w:bookmarkEnd w:id="3925"/>
    </w:p>
    <w:tbl>
      <w:tblPr>
        <w:tblW w:w="9362" w:type="dxa"/>
        <w:tblInd w:w="113" w:type="dxa"/>
        <w:tblLayout w:type="fixed"/>
        <w:tblLook w:val="04A0" w:firstRow="1" w:lastRow="0" w:firstColumn="1" w:lastColumn="0" w:noHBand="0" w:noVBand="1"/>
      </w:tblPr>
      <w:tblGrid>
        <w:gridCol w:w="992"/>
        <w:gridCol w:w="563"/>
        <w:gridCol w:w="567"/>
        <w:gridCol w:w="7240"/>
      </w:tblGrid>
      <w:tr w:rsidR="00E538C7" w:rsidRPr="00700022" w14:paraId="7A433BB5" w14:textId="77777777" w:rsidTr="00E538C7">
        <w:tc>
          <w:tcPr>
            <w:tcW w:w="992" w:type="dxa"/>
          </w:tcPr>
          <w:p w14:paraId="7DAD7652" w14:textId="77777777" w:rsidR="00E538C7" w:rsidRPr="00700022" w:rsidRDefault="00E538C7" w:rsidP="003C56B0">
            <w:pPr>
              <w:pStyle w:val="Sectiontext0"/>
              <w:jc w:val="center"/>
              <w:rPr>
                <w:lang w:eastAsia="en-US"/>
              </w:rPr>
            </w:pPr>
            <w:bookmarkStart w:id="3926" w:name="bk1117109222Ifamembersspouseisalsoamemb"/>
            <w:bookmarkStart w:id="3927" w:name="bk1344219222Ifamembersspouseisalsoamemb"/>
            <w:bookmarkEnd w:id="3923"/>
            <w:bookmarkEnd w:id="3924"/>
            <w:r w:rsidRPr="00700022">
              <w:rPr>
                <w:lang w:eastAsia="en-US"/>
              </w:rPr>
              <w:t>1.</w:t>
            </w:r>
          </w:p>
        </w:tc>
        <w:tc>
          <w:tcPr>
            <w:tcW w:w="8370" w:type="dxa"/>
            <w:gridSpan w:val="3"/>
          </w:tcPr>
          <w:p w14:paraId="02A11F87" w14:textId="77777777" w:rsidR="00E538C7" w:rsidRPr="00700022" w:rsidRDefault="00E538C7" w:rsidP="003C56B0">
            <w:pPr>
              <w:pStyle w:val="Sectiontext0"/>
              <w:rPr>
                <w:rFonts w:cs="Arial"/>
                <w:lang w:eastAsia="en-US"/>
              </w:rPr>
            </w:pPr>
            <w:r w:rsidRPr="00700022">
              <w:rPr>
                <w:rFonts w:cs="Arial"/>
                <w:lang w:eastAsia="en-US"/>
              </w:rPr>
              <w:t>This section applies to a member who meets the following.</w:t>
            </w:r>
          </w:p>
        </w:tc>
      </w:tr>
      <w:tr w:rsidR="00E538C7" w:rsidRPr="00700022" w14:paraId="17661E28" w14:textId="77777777" w:rsidTr="00E538C7">
        <w:tc>
          <w:tcPr>
            <w:tcW w:w="992" w:type="dxa"/>
          </w:tcPr>
          <w:p w14:paraId="00567B68" w14:textId="77777777" w:rsidR="00E538C7" w:rsidRPr="00700022" w:rsidRDefault="00E538C7" w:rsidP="003C56B0">
            <w:pPr>
              <w:pStyle w:val="Sectiontext0"/>
              <w:jc w:val="center"/>
              <w:rPr>
                <w:lang w:eastAsia="en-US"/>
              </w:rPr>
            </w:pPr>
          </w:p>
        </w:tc>
        <w:tc>
          <w:tcPr>
            <w:tcW w:w="563" w:type="dxa"/>
            <w:hideMark/>
          </w:tcPr>
          <w:p w14:paraId="10C8F783" w14:textId="77777777" w:rsidR="00E538C7" w:rsidRPr="00700022" w:rsidRDefault="00E538C7" w:rsidP="003C56B0">
            <w:pPr>
              <w:pStyle w:val="Sectiontext0"/>
              <w:rPr>
                <w:rFonts w:cs="Arial"/>
                <w:lang w:eastAsia="en-US"/>
              </w:rPr>
            </w:pPr>
            <w:r w:rsidRPr="00700022">
              <w:rPr>
                <w:rFonts w:cs="Arial"/>
                <w:lang w:eastAsia="en-US"/>
              </w:rPr>
              <w:t>a.</w:t>
            </w:r>
          </w:p>
        </w:tc>
        <w:tc>
          <w:tcPr>
            <w:tcW w:w="7807" w:type="dxa"/>
            <w:gridSpan w:val="2"/>
          </w:tcPr>
          <w:p w14:paraId="08CC0EF2" w14:textId="1E2C43AD" w:rsidR="00E538C7" w:rsidRPr="00700022" w:rsidRDefault="00E538C7" w:rsidP="003C56B0">
            <w:pPr>
              <w:pStyle w:val="Sectiontext0"/>
              <w:rPr>
                <w:rFonts w:cs="Arial"/>
                <w:lang w:eastAsia="en-US"/>
              </w:rPr>
            </w:pPr>
            <w:r w:rsidRPr="00700022">
              <w:rPr>
                <w:rFonts w:cs="Arial"/>
                <w:lang w:eastAsia="en-US"/>
              </w:rPr>
              <w:t xml:space="preserve">They are travelling to their next </w:t>
            </w:r>
            <w:r w:rsidR="00784218" w:rsidRPr="00C50B38">
              <w:t>housing benefit location</w:t>
            </w:r>
            <w:r w:rsidR="00784218" w:rsidRPr="00700022" w:rsidDel="00784218">
              <w:rPr>
                <w:rFonts w:cs="Arial"/>
                <w:lang w:eastAsia="en-US"/>
              </w:rPr>
              <w:t xml:space="preserve"> </w:t>
            </w:r>
            <w:r w:rsidRPr="00700022">
              <w:rPr>
                <w:rFonts w:cs="Arial"/>
                <w:lang w:eastAsia="en-US"/>
              </w:rPr>
              <w:t>by vehicle.</w:t>
            </w:r>
          </w:p>
        </w:tc>
      </w:tr>
      <w:tr w:rsidR="00E538C7" w:rsidRPr="00700022" w14:paraId="139D6E1F" w14:textId="77777777" w:rsidTr="00E538C7">
        <w:tc>
          <w:tcPr>
            <w:tcW w:w="992" w:type="dxa"/>
          </w:tcPr>
          <w:p w14:paraId="439FB210" w14:textId="77777777" w:rsidR="00E538C7" w:rsidRPr="00700022" w:rsidRDefault="00E538C7" w:rsidP="003C56B0">
            <w:pPr>
              <w:pStyle w:val="Sectiontext0"/>
              <w:jc w:val="center"/>
              <w:rPr>
                <w:lang w:eastAsia="en-US"/>
              </w:rPr>
            </w:pPr>
          </w:p>
        </w:tc>
        <w:tc>
          <w:tcPr>
            <w:tcW w:w="563" w:type="dxa"/>
          </w:tcPr>
          <w:p w14:paraId="607EF16C" w14:textId="77777777" w:rsidR="00E538C7" w:rsidRPr="00700022" w:rsidRDefault="00E538C7" w:rsidP="003C56B0">
            <w:pPr>
              <w:pStyle w:val="Sectiontext0"/>
              <w:rPr>
                <w:rFonts w:cs="Arial"/>
                <w:lang w:eastAsia="en-US"/>
              </w:rPr>
            </w:pPr>
            <w:r w:rsidRPr="00700022">
              <w:rPr>
                <w:rFonts w:cs="Arial"/>
                <w:lang w:eastAsia="en-US"/>
              </w:rPr>
              <w:t>b.</w:t>
            </w:r>
          </w:p>
        </w:tc>
        <w:tc>
          <w:tcPr>
            <w:tcW w:w="7807" w:type="dxa"/>
            <w:gridSpan w:val="2"/>
          </w:tcPr>
          <w:p w14:paraId="0100B7F2" w14:textId="77777777" w:rsidR="00E538C7" w:rsidRPr="00700022" w:rsidRDefault="00E538C7" w:rsidP="003C56B0">
            <w:pPr>
              <w:pStyle w:val="Sectiontext0"/>
              <w:rPr>
                <w:rFonts w:cs="Arial"/>
                <w:lang w:eastAsia="en-US"/>
              </w:rPr>
            </w:pPr>
            <w:r w:rsidRPr="00700022">
              <w:rPr>
                <w:rFonts w:cs="Arial"/>
                <w:lang w:eastAsia="en-US"/>
              </w:rPr>
              <w:t>Their journey is delayed or interrupted by one of the following.</w:t>
            </w:r>
          </w:p>
        </w:tc>
      </w:tr>
      <w:tr w:rsidR="00E538C7" w:rsidRPr="00700022" w14:paraId="6596ECF9" w14:textId="77777777" w:rsidTr="00E538C7">
        <w:tc>
          <w:tcPr>
            <w:tcW w:w="992" w:type="dxa"/>
          </w:tcPr>
          <w:p w14:paraId="19965F60" w14:textId="77777777" w:rsidR="00E538C7" w:rsidRPr="00700022" w:rsidRDefault="00E538C7" w:rsidP="003C56B0">
            <w:pPr>
              <w:pStyle w:val="Sectiontext0"/>
              <w:jc w:val="center"/>
              <w:rPr>
                <w:lang w:eastAsia="en-US"/>
              </w:rPr>
            </w:pPr>
          </w:p>
        </w:tc>
        <w:tc>
          <w:tcPr>
            <w:tcW w:w="563" w:type="dxa"/>
          </w:tcPr>
          <w:p w14:paraId="38D5A920" w14:textId="77777777" w:rsidR="00E538C7" w:rsidRPr="00700022" w:rsidRDefault="00E538C7" w:rsidP="003C56B0">
            <w:pPr>
              <w:pStyle w:val="Sectiontext0"/>
              <w:rPr>
                <w:rFonts w:cs="Arial"/>
                <w:lang w:eastAsia="en-US"/>
              </w:rPr>
            </w:pPr>
          </w:p>
        </w:tc>
        <w:tc>
          <w:tcPr>
            <w:tcW w:w="567" w:type="dxa"/>
          </w:tcPr>
          <w:p w14:paraId="77C5F824" w14:textId="77777777" w:rsidR="00E538C7" w:rsidRPr="00700022" w:rsidRDefault="00E538C7" w:rsidP="003C56B0">
            <w:pPr>
              <w:pStyle w:val="Sectiontext0"/>
              <w:rPr>
                <w:rFonts w:cs="Arial"/>
                <w:lang w:eastAsia="en-US"/>
              </w:rPr>
            </w:pPr>
            <w:r w:rsidRPr="00700022">
              <w:rPr>
                <w:rFonts w:cs="Arial"/>
                <w:lang w:eastAsia="en-US"/>
              </w:rPr>
              <w:t>i.</w:t>
            </w:r>
          </w:p>
        </w:tc>
        <w:tc>
          <w:tcPr>
            <w:tcW w:w="7240" w:type="dxa"/>
          </w:tcPr>
          <w:p w14:paraId="00CD7890" w14:textId="77777777" w:rsidR="00E538C7" w:rsidRPr="00700022" w:rsidRDefault="00E538C7" w:rsidP="003C56B0">
            <w:pPr>
              <w:pStyle w:val="Sectiontext0"/>
              <w:rPr>
                <w:rFonts w:cs="Arial"/>
                <w:lang w:eastAsia="en-US"/>
              </w:rPr>
            </w:pPr>
            <w:r w:rsidRPr="00700022">
              <w:rPr>
                <w:rFonts w:cs="Arial"/>
                <w:lang w:eastAsia="en-US"/>
              </w:rPr>
              <w:t>The road is closed.</w:t>
            </w:r>
          </w:p>
        </w:tc>
      </w:tr>
      <w:tr w:rsidR="00E538C7" w:rsidRPr="00700022" w14:paraId="5A976991" w14:textId="77777777" w:rsidTr="00E538C7">
        <w:tc>
          <w:tcPr>
            <w:tcW w:w="992" w:type="dxa"/>
          </w:tcPr>
          <w:p w14:paraId="6A0E034B" w14:textId="77777777" w:rsidR="00E538C7" w:rsidRPr="00700022" w:rsidRDefault="00E538C7" w:rsidP="003C56B0">
            <w:pPr>
              <w:pStyle w:val="Sectiontext0"/>
              <w:jc w:val="center"/>
              <w:rPr>
                <w:lang w:eastAsia="en-US"/>
              </w:rPr>
            </w:pPr>
          </w:p>
        </w:tc>
        <w:tc>
          <w:tcPr>
            <w:tcW w:w="563" w:type="dxa"/>
          </w:tcPr>
          <w:p w14:paraId="36A13CB2" w14:textId="77777777" w:rsidR="00E538C7" w:rsidRPr="00700022" w:rsidRDefault="00E538C7" w:rsidP="003C56B0">
            <w:pPr>
              <w:pStyle w:val="Sectiontext0"/>
              <w:rPr>
                <w:rFonts w:cs="Arial"/>
                <w:lang w:eastAsia="en-US"/>
              </w:rPr>
            </w:pPr>
          </w:p>
        </w:tc>
        <w:tc>
          <w:tcPr>
            <w:tcW w:w="567" w:type="dxa"/>
          </w:tcPr>
          <w:p w14:paraId="62A25A72" w14:textId="77777777" w:rsidR="00E538C7" w:rsidRPr="00700022" w:rsidRDefault="00E538C7" w:rsidP="003C56B0">
            <w:pPr>
              <w:pStyle w:val="Sectiontext0"/>
              <w:rPr>
                <w:rFonts w:cs="Arial"/>
                <w:lang w:eastAsia="en-US"/>
              </w:rPr>
            </w:pPr>
            <w:r w:rsidRPr="00700022">
              <w:rPr>
                <w:rFonts w:cs="Arial"/>
                <w:lang w:eastAsia="en-US"/>
              </w:rPr>
              <w:t>ii.</w:t>
            </w:r>
          </w:p>
        </w:tc>
        <w:tc>
          <w:tcPr>
            <w:tcW w:w="7240" w:type="dxa"/>
          </w:tcPr>
          <w:p w14:paraId="0974A2D5" w14:textId="77777777" w:rsidR="00E538C7" w:rsidRPr="00700022" w:rsidRDefault="00E538C7" w:rsidP="003C56B0">
            <w:pPr>
              <w:pStyle w:val="Sectiontext0"/>
              <w:rPr>
                <w:rFonts w:cs="Arial"/>
                <w:lang w:eastAsia="en-US"/>
              </w:rPr>
            </w:pPr>
            <w:r w:rsidRPr="00700022">
              <w:rPr>
                <w:rFonts w:cs="Arial"/>
                <w:lang w:eastAsia="en-US"/>
              </w:rPr>
              <w:t>A State or Territory border that the member must cross is closed.</w:t>
            </w:r>
          </w:p>
        </w:tc>
      </w:tr>
      <w:tr w:rsidR="00E538C7" w:rsidRPr="00700022" w14:paraId="313EC697" w14:textId="77777777" w:rsidTr="00E538C7">
        <w:tc>
          <w:tcPr>
            <w:tcW w:w="992" w:type="dxa"/>
          </w:tcPr>
          <w:p w14:paraId="7DB9D59C" w14:textId="77777777" w:rsidR="00E538C7" w:rsidRPr="00700022" w:rsidRDefault="00E538C7" w:rsidP="003C56B0">
            <w:pPr>
              <w:pStyle w:val="Sectiontext0"/>
              <w:jc w:val="center"/>
              <w:rPr>
                <w:lang w:eastAsia="en-US"/>
              </w:rPr>
            </w:pPr>
            <w:r w:rsidRPr="00700022">
              <w:rPr>
                <w:lang w:eastAsia="en-US"/>
              </w:rPr>
              <w:lastRenderedPageBreak/>
              <w:t>2.</w:t>
            </w:r>
          </w:p>
        </w:tc>
        <w:tc>
          <w:tcPr>
            <w:tcW w:w="8370" w:type="dxa"/>
            <w:gridSpan w:val="3"/>
          </w:tcPr>
          <w:p w14:paraId="5D44BE20" w14:textId="2BAD22C5" w:rsidR="00E538C7" w:rsidRPr="00700022" w:rsidRDefault="00CA450E" w:rsidP="003C56B0">
            <w:pPr>
              <w:pStyle w:val="Sectiontext0"/>
              <w:rPr>
                <w:rFonts w:cs="Arial"/>
                <w:lang w:eastAsia="en-US"/>
              </w:rPr>
            </w:pPr>
            <w:r w:rsidRPr="00700022">
              <w:t>The member is eligible for the following payments for the duration of a delay for themselves</w:t>
            </w:r>
            <w:r w:rsidR="00784218" w:rsidRPr="00C50B38">
              <w:t>, their resident family and recognised other persons</w:t>
            </w:r>
            <w:r w:rsidRPr="00700022">
              <w:t xml:space="preserve"> who travel with them under subsection 1 if the CDF is satisfied it is reasonable.</w:t>
            </w:r>
          </w:p>
        </w:tc>
      </w:tr>
      <w:tr w:rsidR="00CA450E" w:rsidRPr="00700022" w14:paraId="3D4BB794" w14:textId="77777777" w:rsidTr="00E538C7">
        <w:tc>
          <w:tcPr>
            <w:tcW w:w="992" w:type="dxa"/>
          </w:tcPr>
          <w:p w14:paraId="50555716" w14:textId="77777777" w:rsidR="00CA450E" w:rsidRPr="00700022" w:rsidRDefault="00CA450E" w:rsidP="003C56B0">
            <w:pPr>
              <w:pStyle w:val="Sectiontext0"/>
              <w:jc w:val="center"/>
              <w:rPr>
                <w:lang w:eastAsia="en-US"/>
              </w:rPr>
            </w:pPr>
          </w:p>
        </w:tc>
        <w:tc>
          <w:tcPr>
            <w:tcW w:w="563" w:type="dxa"/>
          </w:tcPr>
          <w:p w14:paraId="74FAC4B9" w14:textId="12ACBF28" w:rsidR="00CA450E" w:rsidRPr="00700022" w:rsidRDefault="00CA450E" w:rsidP="003C56B0">
            <w:pPr>
              <w:pStyle w:val="Sectiontext0"/>
              <w:rPr>
                <w:rFonts w:cs="Arial"/>
                <w:lang w:eastAsia="en-US"/>
              </w:rPr>
            </w:pPr>
            <w:r w:rsidRPr="00700022">
              <w:t>a.</w:t>
            </w:r>
          </w:p>
        </w:tc>
        <w:tc>
          <w:tcPr>
            <w:tcW w:w="7807" w:type="dxa"/>
            <w:gridSpan w:val="2"/>
          </w:tcPr>
          <w:p w14:paraId="5359F653" w14:textId="6B337C09" w:rsidR="00CA450E" w:rsidRPr="00700022" w:rsidRDefault="00CA450E" w:rsidP="003C56B0">
            <w:pPr>
              <w:pStyle w:val="Sectiontext0"/>
              <w:rPr>
                <w:rFonts w:cs="Arial"/>
                <w:lang w:eastAsia="en-US"/>
              </w:rPr>
            </w:pPr>
            <w:r w:rsidRPr="00700022">
              <w:rPr>
                <w:rFonts w:cs="Arial"/>
                <w:lang w:eastAsia="en-US"/>
              </w:rPr>
              <w:t>Meal allowance paid at the rate specified in Annex 9.5.A Part 4 columns B, C and D.</w:t>
            </w:r>
          </w:p>
        </w:tc>
      </w:tr>
      <w:tr w:rsidR="00CA450E" w:rsidRPr="00700022" w14:paraId="2B7F5FB2" w14:textId="77777777" w:rsidTr="00E538C7">
        <w:tc>
          <w:tcPr>
            <w:tcW w:w="992" w:type="dxa"/>
          </w:tcPr>
          <w:p w14:paraId="1CCE720C" w14:textId="77777777" w:rsidR="00CA450E" w:rsidRPr="00700022" w:rsidRDefault="00CA450E" w:rsidP="003C56B0">
            <w:pPr>
              <w:pStyle w:val="Sectiontext0"/>
              <w:jc w:val="center"/>
              <w:rPr>
                <w:lang w:eastAsia="en-US"/>
              </w:rPr>
            </w:pPr>
          </w:p>
        </w:tc>
        <w:tc>
          <w:tcPr>
            <w:tcW w:w="563" w:type="dxa"/>
          </w:tcPr>
          <w:p w14:paraId="36FA0290" w14:textId="3DE359FD" w:rsidR="00CA450E" w:rsidRPr="00700022" w:rsidRDefault="00CA450E" w:rsidP="003C56B0">
            <w:pPr>
              <w:pStyle w:val="Sectiontext0"/>
              <w:rPr>
                <w:rFonts w:cs="Arial"/>
                <w:lang w:eastAsia="en-US"/>
              </w:rPr>
            </w:pPr>
            <w:r w:rsidRPr="00700022">
              <w:t>b.</w:t>
            </w:r>
          </w:p>
        </w:tc>
        <w:tc>
          <w:tcPr>
            <w:tcW w:w="7807" w:type="dxa"/>
            <w:gridSpan w:val="2"/>
          </w:tcPr>
          <w:p w14:paraId="4D1EA3D1" w14:textId="59781550" w:rsidR="00CA450E" w:rsidRPr="00700022" w:rsidRDefault="00CA450E" w:rsidP="003C56B0">
            <w:pPr>
              <w:pStyle w:val="Sectiontext0"/>
              <w:rPr>
                <w:rFonts w:cs="Arial"/>
                <w:lang w:eastAsia="en-US"/>
              </w:rPr>
            </w:pPr>
            <w:r w:rsidRPr="00700022">
              <w:rPr>
                <w:rFonts w:cs="Arial"/>
                <w:lang w:eastAsia="en-US"/>
              </w:rPr>
              <w:t>The reasonable cost of accommodation in the most practicable location before the road or border closure.</w:t>
            </w:r>
          </w:p>
        </w:tc>
      </w:tr>
      <w:tr w:rsidR="00E538C7" w:rsidRPr="00700022" w14:paraId="4526711D" w14:textId="77777777" w:rsidTr="00E538C7">
        <w:tc>
          <w:tcPr>
            <w:tcW w:w="992" w:type="dxa"/>
          </w:tcPr>
          <w:p w14:paraId="5086F02D" w14:textId="77777777" w:rsidR="00E538C7" w:rsidRPr="00700022" w:rsidRDefault="00E538C7" w:rsidP="003C56B0">
            <w:pPr>
              <w:pStyle w:val="Sectiontext0"/>
              <w:jc w:val="center"/>
              <w:rPr>
                <w:lang w:eastAsia="en-US"/>
              </w:rPr>
            </w:pPr>
            <w:r w:rsidRPr="00700022">
              <w:rPr>
                <w:lang w:eastAsia="en-US"/>
              </w:rPr>
              <w:t>3.</w:t>
            </w:r>
          </w:p>
        </w:tc>
        <w:tc>
          <w:tcPr>
            <w:tcW w:w="8370" w:type="dxa"/>
            <w:gridSpan w:val="3"/>
          </w:tcPr>
          <w:p w14:paraId="63B8D73F" w14:textId="77777777" w:rsidR="00E538C7" w:rsidRPr="00700022" w:rsidRDefault="00E538C7" w:rsidP="003C56B0">
            <w:pPr>
              <w:pStyle w:val="Sectiontext0"/>
              <w:rPr>
                <w:rFonts w:cs="Arial"/>
                <w:lang w:eastAsia="en-US"/>
              </w:rPr>
            </w:pPr>
            <w:r w:rsidRPr="00700022">
              <w:rPr>
                <w:rFonts w:cs="Arial"/>
                <w:lang w:eastAsia="en-US"/>
              </w:rPr>
              <w:t>A benefit under subsection 2 may be paid by reimbursement.</w:t>
            </w:r>
          </w:p>
        </w:tc>
      </w:tr>
    </w:tbl>
    <w:p w14:paraId="6ECE4E95" w14:textId="4D11D4A0" w:rsidR="00E538C7" w:rsidRPr="00700022" w:rsidRDefault="00E538C7" w:rsidP="00132882">
      <w:pPr>
        <w:pStyle w:val="Heading6"/>
      </w:pPr>
      <w:bookmarkStart w:id="3928" w:name="_Toc192863320"/>
      <w:r w:rsidRPr="00700022">
        <w:t>9.2.19A</w:t>
      </w:r>
      <w:r w:rsidR="00E85499">
        <w:tab/>
      </w:r>
      <w:r w:rsidRPr="00700022">
        <w:t>Rerouted travel</w:t>
      </w:r>
      <w:bookmarkEnd w:id="3928"/>
    </w:p>
    <w:tbl>
      <w:tblPr>
        <w:tblW w:w="9362" w:type="dxa"/>
        <w:tblInd w:w="113" w:type="dxa"/>
        <w:tblLayout w:type="fixed"/>
        <w:tblLook w:val="04A0" w:firstRow="1" w:lastRow="0" w:firstColumn="1" w:lastColumn="0" w:noHBand="0" w:noVBand="1"/>
      </w:tblPr>
      <w:tblGrid>
        <w:gridCol w:w="992"/>
        <w:gridCol w:w="563"/>
        <w:gridCol w:w="567"/>
        <w:gridCol w:w="7240"/>
      </w:tblGrid>
      <w:tr w:rsidR="00E538C7" w:rsidRPr="00700022" w14:paraId="7B5DF194" w14:textId="77777777" w:rsidTr="00C87737">
        <w:tc>
          <w:tcPr>
            <w:tcW w:w="992" w:type="dxa"/>
          </w:tcPr>
          <w:p w14:paraId="7BA99D4A" w14:textId="77777777" w:rsidR="00E538C7" w:rsidRPr="00700022" w:rsidRDefault="00E538C7" w:rsidP="003C56B0">
            <w:pPr>
              <w:pStyle w:val="Sectiontext0"/>
              <w:jc w:val="center"/>
              <w:rPr>
                <w:lang w:eastAsia="en-US"/>
              </w:rPr>
            </w:pPr>
            <w:r w:rsidRPr="00700022">
              <w:rPr>
                <w:lang w:eastAsia="en-US"/>
              </w:rPr>
              <w:t>1.</w:t>
            </w:r>
          </w:p>
        </w:tc>
        <w:tc>
          <w:tcPr>
            <w:tcW w:w="8370" w:type="dxa"/>
            <w:gridSpan w:val="3"/>
          </w:tcPr>
          <w:p w14:paraId="35042721" w14:textId="77777777" w:rsidR="00E538C7" w:rsidRPr="00700022" w:rsidRDefault="00E538C7" w:rsidP="003C56B0">
            <w:pPr>
              <w:pStyle w:val="Sectiontext0"/>
              <w:rPr>
                <w:rFonts w:cs="Arial"/>
                <w:lang w:eastAsia="en-US"/>
              </w:rPr>
            </w:pPr>
            <w:r w:rsidRPr="00700022">
              <w:rPr>
                <w:rFonts w:cs="Arial"/>
                <w:lang w:eastAsia="en-US"/>
              </w:rPr>
              <w:t>This section applies to member who meets all of the following.</w:t>
            </w:r>
          </w:p>
        </w:tc>
      </w:tr>
      <w:tr w:rsidR="00E538C7" w:rsidRPr="00700022" w14:paraId="7ADF39F1" w14:textId="77777777" w:rsidTr="00C87737">
        <w:tc>
          <w:tcPr>
            <w:tcW w:w="992" w:type="dxa"/>
          </w:tcPr>
          <w:p w14:paraId="5E09BDBD" w14:textId="77777777" w:rsidR="00E538C7" w:rsidRPr="00700022" w:rsidRDefault="00E538C7" w:rsidP="003C56B0">
            <w:pPr>
              <w:pStyle w:val="Sectiontext0"/>
              <w:jc w:val="center"/>
              <w:rPr>
                <w:lang w:eastAsia="en-US"/>
              </w:rPr>
            </w:pPr>
          </w:p>
        </w:tc>
        <w:tc>
          <w:tcPr>
            <w:tcW w:w="563" w:type="dxa"/>
            <w:hideMark/>
          </w:tcPr>
          <w:p w14:paraId="36C0E8FB" w14:textId="77777777" w:rsidR="00E538C7" w:rsidRPr="00700022" w:rsidRDefault="00E538C7" w:rsidP="003C56B0">
            <w:pPr>
              <w:pStyle w:val="Sectiontext0"/>
              <w:rPr>
                <w:rFonts w:cs="Arial"/>
                <w:lang w:eastAsia="en-US"/>
              </w:rPr>
            </w:pPr>
            <w:r w:rsidRPr="00700022">
              <w:rPr>
                <w:rFonts w:cs="Arial"/>
                <w:lang w:eastAsia="en-US"/>
              </w:rPr>
              <w:t>a.</w:t>
            </w:r>
          </w:p>
        </w:tc>
        <w:tc>
          <w:tcPr>
            <w:tcW w:w="7807" w:type="dxa"/>
            <w:gridSpan w:val="2"/>
          </w:tcPr>
          <w:p w14:paraId="21B6BF8D" w14:textId="72AEA7DA" w:rsidR="00E538C7" w:rsidRPr="00700022" w:rsidRDefault="00E538C7" w:rsidP="003C56B0">
            <w:pPr>
              <w:pStyle w:val="Sectiontext0"/>
              <w:rPr>
                <w:rFonts w:cs="Arial"/>
                <w:lang w:eastAsia="en-US"/>
              </w:rPr>
            </w:pPr>
            <w:r w:rsidRPr="00700022">
              <w:rPr>
                <w:rFonts w:cs="Arial"/>
                <w:lang w:eastAsia="en-US"/>
              </w:rPr>
              <w:t xml:space="preserve">They are travelling to their next </w:t>
            </w:r>
            <w:r w:rsidR="00784218" w:rsidRPr="00C50B38">
              <w:t>housing benefit location</w:t>
            </w:r>
            <w:r w:rsidR="00784218" w:rsidRPr="00700022" w:rsidDel="00784218">
              <w:rPr>
                <w:rFonts w:cs="Arial"/>
                <w:lang w:eastAsia="en-US"/>
              </w:rPr>
              <w:t xml:space="preserve"> </w:t>
            </w:r>
            <w:r w:rsidRPr="00700022">
              <w:rPr>
                <w:rFonts w:cs="Arial"/>
                <w:lang w:eastAsia="en-US"/>
              </w:rPr>
              <w:t>by vehicle.</w:t>
            </w:r>
          </w:p>
        </w:tc>
      </w:tr>
      <w:tr w:rsidR="00E538C7" w:rsidRPr="00700022" w14:paraId="1EB309E8" w14:textId="77777777" w:rsidTr="00C87737">
        <w:tc>
          <w:tcPr>
            <w:tcW w:w="992" w:type="dxa"/>
          </w:tcPr>
          <w:p w14:paraId="60BEDBD1" w14:textId="77777777" w:rsidR="00E538C7" w:rsidRPr="00700022" w:rsidRDefault="00E538C7" w:rsidP="003C56B0">
            <w:pPr>
              <w:pStyle w:val="Sectiontext0"/>
              <w:jc w:val="center"/>
              <w:rPr>
                <w:lang w:eastAsia="en-US"/>
              </w:rPr>
            </w:pPr>
          </w:p>
        </w:tc>
        <w:tc>
          <w:tcPr>
            <w:tcW w:w="563" w:type="dxa"/>
          </w:tcPr>
          <w:p w14:paraId="1503D824" w14:textId="77777777" w:rsidR="00E538C7" w:rsidRPr="00700022" w:rsidRDefault="00E538C7" w:rsidP="003C56B0">
            <w:pPr>
              <w:pStyle w:val="Sectiontext0"/>
              <w:rPr>
                <w:rFonts w:cs="Arial"/>
                <w:lang w:eastAsia="en-US"/>
              </w:rPr>
            </w:pPr>
            <w:r w:rsidRPr="00700022">
              <w:rPr>
                <w:rFonts w:cs="Arial"/>
                <w:lang w:eastAsia="en-US"/>
              </w:rPr>
              <w:t>b.</w:t>
            </w:r>
          </w:p>
        </w:tc>
        <w:tc>
          <w:tcPr>
            <w:tcW w:w="7807" w:type="dxa"/>
            <w:gridSpan w:val="2"/>
          </w:tcPr>
          <w:p w14:paraId="4F87902E" w14:textId="77777777" w:rsidR="00E538C7" w:rsidRPr="00700022" w:rsidRDefault="00E538C7" w:rsidP="003C56B0">
            <w:pPr>
              <w:pStyle w:val="Sectiontext0"/>
              <w:rPr>
                <w:rFonts w:cs="Arial"/>
                <w:lang w:eastAsia="en-US"/>
              </w:rPr>
            </w:pPr>
            <w:r w:rsidRPr="00700022">
              <w:rPr>
                <w:rFonts w:cs="Arial"/>
                <w:lang w:eastAsia="en-US"/>
              </w:rPr>
              <w:t>The member is required to travel by a specified route.</w:t>
            </w:r>
          </w:p>
        </w:tc>
      </w:tr>
      <w:tr w:rsidR="00E538C7" w:rsidRPr="00700022" w14:paraId="7089C1EE" w14:textId="77777777" w:rsidTr="00C87737">
        <w:tc>
          <w:tcPr>
            <w:tcW w:w="992" w:type="dxa"/>
          </w:tcPr>
          <w:p w14:paraId="558FD0E9" w14:textId="77777777" w:rsidR="00E538C7" w:rsidRPr="00700022" w:rsidRDefault="00E538C7" w:rsidP="003C56B0">
            <w:pPr>
              <w:pStyle w:val="Sectiontext0"/>
              <w:jc w:val="center"/>
              <w:rPr>
                <w:lang w:eastAsia="en-US"/>
              </w:rPr>
            </w:pPr>
          </w:p>
        </w:tc>
        <w:tc>
          <w:tcPr>
            <w:tcW w:w="563" w:type="dxa"/>
          </w:tcPr>
          <w:p w14:paraId="094E6D5D" w14:textId="77777777" w:rsidR="00E538C7" w:rsidRPr="00700022" w:rsidRDefault="00E538C7" w:rsidP="003C56B0">
            <w:pPr>
              <w:pStyle w:val="Sectiontext0"/>
              <w:rPr>
                <w:rFonts w:cs="Arial"/>
                <w:lang w:eastAsia="en-US"/>
              </w:rPr>
            </w:pPr>
            <w:r w:rsidRPr="00700022">
              <w:rPr>
                <w:rFonts w:cs="Arial"/>
                <w:lang w:eastAsia="en-US"/>
              </w:rPr>
              <w:t>c.</w:t>
            </w:r>
          </w:p>
        </w:tc>
        <w:tc>
          <w:tcPr>
            <w:tcW w:w="7807" w:type="dxa"/>
            <w:gridSpan w:val="2"/>
          </w:tcPr>
          <w:p w14:paraId="20C63FC9" w14:textId="77777777" w:rsidR="00E538C7" w:rsidRPr="00700022" w:rsidRDefault="00E538C7" w:rsidP="003C56B0">
            <w:pPr>
              <w:pStyle w:val="Sectiontext0"/>
              <w:rPr>
                <w:rFonts w:cs="Arial"/>
                <w:lang w:eastAsia="en-US"/>
              </w:rPr>
            </w:pPr>
            <w:r w:rsidRPr="00700022">
              <w:rPr>
                <w:rFonts w:cs="Arial"/>
                <w:lang w:eastAsia="en-US"/>
              </w:rPr>
              <w:t>The member is unable to travel by the route because the State or Territory border that the member must cross is closed.</w:t>
            </w:r>
          </w:p>
        </w:tc>
      </w:tr>
      <w:tr w:rsidR="00E538C7" w:rsidRPr="00700022" w14:paraId="0C761B82" w14:textId="77777777" w:rsidTr="00C87737">
        <w:tc>
          <w:tcPr>
            <w:tcW w:w="992" w:type="dxa"/>
          </w:tcPr>
          <w:p w14:paraId="6FE1C556" w14:textId="77777777" w:rsidR="00E538C7" w:rsidRPr="00700022" w:rsidRDefault="00E538C7" w:rsidP="003C56B0">
            <w:pPr>
              <w:pStyle w:val="Sectiontext0"/>
              <w:jc w:val="center"/>
              <w:rPr>
                <w:lang w:eastAsia="en-US"/>
              </w:rPr>
            </w:pPr>
          </w:p>
        </w:tc>
        <w:tc>
          <w:tcPr>
            <w:tcW w:w="563" w:type="dxa"/>
          </w:tcPr>
          <w:p w14:paraId="435C7A70" w14:textId="77777777" w:rsidR="00E538C7" w:rsidRPr="00700022" w:rsidRDefault="00E538C7" w:rsidP="003C56B0">
            <w:pPr>
              <w:pStyle w:val="Sectiontext0"/>
              <w:rPr>
                <w:rFonts w:cs="Arial"/>
                <w:lang w:eastAsia="en-US"/>
              </w:rPr>
            </w:pPr>
            <w:r w:rsidRPr="00700022">
              <w:rPr>
                <w:rFonts w:cs="Arial"/>
                <w:lang w:eastAsia="en-US"/>
              </w:rPr>
              <w:t>d.</w:t>
            </w:r>
          </w:p>
        </w:tc>
        <w:tc>
          <w:tcPr>
            <w:tcW w:w="7807" w:type="dxa"/>
            <w:gridSpan w:val="2"/>
          </w:tcPr>
          <w:p w14:paraId="4DD200D0" w14:textId="77777777" w:rsidR="00E538C7" w:rsidRPr="00700022" w:rsidRDefault="00E538C7" w:rsidP="003C56B0">
            <w:pPr>
              <w:pStyle w:val="Sectiontext0"/>
              <w:rPr>
                <w:rFonts w:cs="Arial"/>
                <w:lang w:eastAsia="en-US"/>
              </w:rPr>
            </w:pPr>
            <w:r w:rsidRPr="00700022">
              <w:rPr>
                <w:rFonts w:cs="Arial"/>
                <w:lang w:eastAsia="en-US"/>
              </w:rPr>
              <w:t>Either of the following applies.</w:t>
            </w:r>
          </w:p>
        </w:tc>
      </w:tr>
      <w:tr w:rsidR="00E538C7" w:rsidRPr="00700022" w14:paraId="536FB2C2" w14:textId="77777777" w:rsidTr="00C87737">
        <w:tc>
          <w:tcPr>
            <w:tcW w:w="992" w:type="dxa"/>
          </w:tcPr>
          <w:p w14:paraId="2A0A0BF1" w14:textId="77777777" w:rsidR="00E538C7" w:rsidRPr="00700022" w:rsidRDefault="00E538C7" w:rsidP="003C56B0">
            <w:pPr>
              <w:pStyle w:val="Sectiontext0"/>
              <w:jc w:val="center"/>
              <w:rPr>
                <w:lang w:eastAsia="en-US"/>
              </w:rPr>
            </w:pPr>
          </w:p>
        </w:tc>
        <w:tc>
          <w:tcPr>
            <w:tcW w:w="563" w:type="dxa"/>
          </w:tcPr>
          <w:p w14:paraId="5E78DB7D" w14:textId="77777777" w:rsidR="00E538C7" w:rsidRPr="00700022" w:rsidRDefault="00E538C7" w:rsidP="003C56B0">
            <w:pPr>
              <w:pStyle w:val="Sectiontext0"/>
              <w:rPr>
                <w:rFonts w:cs="Arial"/>
                <w:lang w:eastAsia="en-US"/>
              </w:rPr>
            </w:pPr>
          </w:p>
        </w:tc>
        <w:tc>
          <w:tcPr>
            <w:tcW w:w="567" w:type="dxa"/>
          </w:tcPr>
          <w:p w14:paraId="5D893A6D" w14:textId="77777777" w:rsidR="00E538C7" w:rsidRPr="00700022" w:rsidRDefault="00E538C7" w:rsidP="003C56B0">
            <w:pPr>
              <w:pStyle w:val="Sectiontext0"/>
              <w:rPr>
                <w:rFonts w:cs="Arial"/>
                <w:lang w:eastAsia="en-US"/>
              </w:rPr>
            </w:pPr>
            <w:r w:rsidRPr="00700022">
              <w:rPr>
                <w:rFonts w:cs="Arial"/>
                <w:lang w:eastAsia="en-US"/>
              </w:rPr>
              <w:t>i.</w:t>
            </w:r>
          </w:p>
        </w:tc>
        <w:tc>
          <w:tcPr>
            <w:tcW w:w="7240" w:type="dxa"/>
          </w:tcPr>
          <w:p w14:paraId="749356A3" w14:textId="77777777" w:rsidR="00E538C7" w:rsidRPr="00700022" w:rsidRDefault="00E538C7" w:rsidP="003C56B0">
            <w:pPr>
              <w:pStyle w:val="Sectiontext0"/>
              <w:rPr>
                <w:rFonts w:cs="Arial"/>
                <w:lang w:eastAsia="en-US"/>
              </w:rPr>
            </w:pPr>
            <w:r w:rsidRPr="00700022">
              <w:rPr>
                <w:rFonts w:cs="Arial"/>
                <w:lang w:eastAsia="en-US"/>
              </w:rPr>
              <w:t>The specified route is changed.</w:t>
            </w:r>
          </w:p>
        </w:tc>
      </w:tr>
      <w:tr w:rsidR="00E538C7" w:rsidRPr="00700022" w14:paraId="09238F23" w14:textId="77777777" w:rsidTr="00C87737">
        <w:tc>
          <w:tcPr>
            <w:tcW w:w="992" w:type="dxa"/>
          </w:tcPr>
          <w:p w14:paraId="7F29ACF1" w14:textId="77777777" w:rsidR="00E538C7" w:rsidRPr="00700022" w:rsidRDefault="00E538C7" w:rsidP="003C56B0">
            <w:pPr>
              <w:pStyle w:val="Sectiontext0"/>
              <w:jc w:val="center"/>
              <w:rPr>
                <w:lang w:eastAsia="en-US"/>
              </w:rPr>
            </w:pPr>
          </w:p>
        </w:tc>
        <w:tc>
          <w:tcPr>
            <w:tcW w:w="563" w:type="dxa"/>
          </w:tcPr>
          <w:p w14:paraId="7CDC8C0A" w14:textId="77777777" w:rsidR="00E538C7" w:rsidRPr="00700022" w:rsidRDefault="00E538C7" w:rsidP="003C56B0">
            <w:pPr>
              <w:pStyle w:val="Sectiontext0"/>
              <w:rPr>
                <w:rFonts w:cs="Arial"/>
                <w:lang w:eastAsia="en-US"/>
              </w:rPr>
            </w:pPr>
          </w:p>
        </w:tc>
        <w:tc>
          <w:tcPr>
            <w:tcW w:w="567" w:type="dxa"/>
          </w:tcPr>
          <w:p w14:paraId="33F54A74" w14:textId="77777777" w:rsidR="00E538C7" w:rsidRPr="00700022" w:rsidRDefault="00E538C7" w:rsidP="003C56B0">
            <w:pPr>
              <w:pStyle w:val="Sectiontext0"/>
              <w:rPr>
                <w:rFonts w:cs="Arial"/>
                <w:lang w:eastAsia="en-US"/>
              </w:rPr>
            </w:pPr>
            <w:r w:rsidRPr="00700022">
              <w:rPr>
                <w:rFonts w:cs="Arial"/>
                <w:lang w:eastAsia="en-US"/>
              </w:rPr>
              <w:t>ii.</w:t>
            </w:r>
          </w:p>
        </w:tc>
        <w:tc>
          <w:tcPr>
            <w:tcW w:w="7240" w:type="dxa"/>
          </w:tcPr>
          <w:p w14:paraId="6436107E" w14:textId="467E549D" w:rsidR="00E538C7" w:rsidRPr="00700022" w:rsidRDefault="00E538C7" w:rsidP="003C56B0">
            <w:pPr>
              <w:pStyle w:val="Sectiontext0"/>
              <w:rPr>
                <w:rFonts w:cs="Arial"/>
                <w:lang w:eastAsia="en-US"/>
              </w:rPr>
            </w:pPr>
            <w:r w:rsidRPr="00700022">
              <w:rPr>
                <w:rFonts w:cs="Arial"/>
                <w:lang w:eastAsia="en-US"/>
              </w:rPr>
              <w:t xml:space="preserve">The member </w:t>
            </w:r>
            <w:r w:rsidR="00AA1DC0" w:rsidRPr="00700022">
              <w:rPr>
                <w:rFonts w:cs="Arial"/>
                <w:lang w:eastAsia="en-US"/>
              </w:rPr>
              <w:t>flies</w:t>
            </w:r>
            <w:r w:rsidRPr="00700022">
              <w:rPr>
                <w:rFonts w:cs="Arial"/>
                <w:lang w:eastAsia="en-US"/>
              </w:rPr>
              <w:t>.</w:t>
            </w:r>
          </w:p>
        </w:tc>
      </w:tr>
      <w:tr w:rsidR="00E538C7" w:rsidRPr="00700022" w14:paraId="152CFF38" w14:textId="77777777" w:rsidTr="00C87737">
        <w:tc>
          <w:tcPr>
            <w:tcW w:w="992" w:type="dxa"/>
          </w:tcPr>
          <w:p w14:paraId="3436F1A1" w14:textId="77777777" w:rsidR="00E538C7" w:rsidRPr="00700022" w:rsidRDefault="00E538C7" w:rsidP="003C56B0">
            <w:pPr>
              <w:pStyle w:val="Sectiontext0"/>
              <w:jc w:val="center"/>
              <w:rPr>
                <w:lang w:eastAsia="en-US"/>
              </w:rPr>
            </w:pPr>
            <w:r w:rsidRPr="00700022">
              <w:rPr>
                <w:lang w:eastAsia="en-US"/>
              </w:rPr>
              <w:t>2.</w:t>
            </w:r>
          </w:p>
        </w:tc>
        <w:tc>
          <w:tcPr>
            <w:tcW w:w="8370" w:type="dxa"/>
            <w:gridSpan w:val="3"/>
          </w:tcPr>
          <w:p w14:paraId="3AE08501" w14:textId="77777777" w:rsidR="00E538C7" w:rsidRPr="00700022" w:rsidRDefault="00E538C7" w:rsidP="003C56B0">
            <w:pPr>
              <w:pStyle w:val="Sectiontext0"/>
              <w:rPr>
                <w:rFonts w:cs="Arial"/>
                <w:lang w:eastAsia="en-US"/>
              </w:rPr>
            </w:pPr>
            <w:r w:rsidRPr="00700022">
              <w:rPr>
                <w:rFonts w:cs="Arial"/>
                <w:lang w:eastAsia="en-US"/>
              </w:rPr>
              <w:t>If the member’s specified route is changed, the allowances paid, or payable, to the member for the journey will be recalculated based on the member’s changed specified route.</w:t>
            </w:r>
          </w:p>
          <w:p w14:paraId="525B5732" w14:textId="1E6DE01F" w:rsidR="00E538C7" w:rsidRPr="00700022" w:rsidRDefault="00E538C7" w:rsidP="00B23322">
            <w:pPr>
              <w:pStyle w:val="notepara"/>
              <w:rPr>
                <w:lang w:eastAsia="en-US"/>
              </w:rPr>
            </w:pPr>
            <w:r w:rsidRPr="00700022">
              <w:rPr>
                <w:b/>
                <w:lang w:eastAsia="en-US"/>
              </w:rPr>
              <w:t>Note:</w:t>
            </w:r>
            <w:r w:rsidR="00B91F58">
              <w:rPr>
                <w:b/>
                <w:lang w:eastAsia="en-US"/>
              </w:rPr>
              <w:tab/>
            </w:r>
            <w:r w:rsidRPr="00700022">
              <w:rPr>
                <w:lang w:eastAsia="en-US"/>
              </w:rPr>
              <w:t xml:space="preserve">If a member’s recalculated allowances </w:t>
            </w:r>
            <w:r w:rsidR="00F60B91" w:rsidRPr="00700022">
              <w:rPr>
                <w:lang w:eastAsia="en-US"/>
              </w:rPr>
              <w:t>are</w:t>
            </w:r>
            <w:r w:rsidRPr="00700022">
              <w:rPr>
                <w:lang w:eastAsia="en-US"/>
              </w:rPr>
              <w:t xml:space="preserve"> less than what the member has been paid, the member will be required to repay the difference.</w:t>
            </w:r>
          </w:p>
        </w:tc>
      </w:tr>
      <w:tr w:rsidR="00E538C7" w:rsidRPr="00700022" w14:paraId="4D50D3AC" w14:textId="77777777" w:rsidTr="00C87737">
        <w:tc>
          <w:tcPr>
            <w:tcW w:w="992" w:type="dxa"/>
          </w:tcPr>
          <w:p w14:paraId="7A47C9F4" w14:textId="77777777" w:rsidR="00E538C7" w:rsidRPr="00700022" w:rsidRDefault="00E538C7" w:rsidP="003C56B0">
            <w:pPr>
              <w:pStyle w:val="Sectiontext0"/>
              <w:jc w:val="center"/>
              <w:rPr>
                <w:lang w:eastAsia="en-US"/>
              </w:rPr>
            </w:pPr>
            <w:r w:rsidRPr="00700022">
              <w:rPr>
                <w:lang w:eastAsia="en-US"/>
              </w:rPr>
              <w:t>3.</w:t>
            </w:r>
          </w:p>
        </w:tc>
        <w:tc>
          <w:tcPr>
            <w:tcW w:w="8370" w:type="dxa"/>
            <w:gridSpan w:val="3"/>
          </w:tcPr>
          <w:p w14:paraId="2F1B81D7" w14:textId="4AB8A5BA" w:rsidR="00E538C7" w:rsidRPr="00700022" w:rsidRDefault="00E538C7" w:rsidP="003C56B0">
            <w:pPr>
              <w:pStyle w:val="Sectiontext0"/>
              <w:rPr>
                <w:rFonts w:cs="Arial"/>
                <w:lang w:eastAsia="en-US"/>
              </w:rPr>
            </w:pPr>
            <w:r w:rsidRPr="00700022">
              <w:rPr>
                <w:rFonts w:cs="Arial"/>
                <w:lang w:eastAsia="en-US"/>
              </w:rPr>
              <w:t xml:space="preserve">If the member </w:t>
            </w:r>
            <w:r w:rsidR="00E62FD0" w:rsidRPr="00700022">
              <w:rPr>
                <w:rFonts w:cs="Arial"/>
                <w:lang w:eastAsia="en-US"/>
              </w:rPr>
              <w:t>flies</w:t>
            </w:r>
            <w:r w:rsidRPr="00700022">
              <w:rPr>
                <w:rFonts w:cs="Arial"/>
                <w:lang w:eastAsia="en-US"/>
              </w:rPr>
              <w:t>, the member is eligible for the following for themselves</w:t>
            </w:r>
            <w:r w:rsidR="00784218" w:rsidRPr="00C50B38">
              <w:t>, their resident family and recognised other persons</w:t>
            </w:r>
            <w:r w:rsidRPr="00700022">
              <w:rPr>
                <w:rFonts w:cs="Arial"/>
                <w:lang w:eastAsia="en-US"/>
              </w:rPr>
              <w:t xml:space="preserve"> travelling with them.</w:t>
            </w:r>
          </w:p>
        </w:tc>
      </w:tr>
      <w:tr w:rsidR="00E538C7" w:rsidRPr="00700022" w14:paraId="6A1885F4" w14:textId="77777777" w:rsidTr="00C87737">
        <w:tc>
          <w:tcPr>
            <w:tcW w:w="992" w:type="dxa"/>
          </w:tcPr>
          <w:p w14:paraId="30D53AA9" w14:textId="77777777" w:rsidR="00E538C7" w:rsidRPr="00700022" w:rsidRDefault="00E538C7" w:rsidP="003C56B0">
            <w:pPr>
              <w:pStyle w:val="Sectiontext0"/>
              <w:jc w:val="center"/>
              <w:rPr>
                <w:lang w:eastAsia="en-US"/>
              </w:rPr>
            </w:pPr>
          </w:p>
        </w:tc>
        <w:tc>
          <w:tcPr>
            <w:tcW w:w="563" w:type="dxa"/>
            <w:hideMark/>
          </w:tcPr>
          <w:p w14:paraId="7F3842AD" w14:textId="77777777" w:rsidR="00E538C7" w:rsidRPr="00700022" w:rsidRDefault="00E538C7" w:rsidP="003C56B0">
            <w:pPr>
              <w:pStyle w:val="Sectiontext0"/>
              <w:rPr>
                <w:rFonts w:cs="Arial"/>
                <w:lang w:eastAsia="en-US"/>
              </w:rPr>
            </w:pPr>
            <w:r w:rsidRPr="00700022">
              <w:rPr>
                <w:rFonts w:cs="Arial"/>
                <w:lang w:eastAsia="en-US"/>
              </w:rPr>
              <w:t>a.</w:t>
            </w:r>
          </w:p>
        </w:tc>
        <w:tc>
          <w:tcPr>
            <w:tcW w:w="7807" w:type="dxa"/>
            <w:gridSpan w:val="2"/>
          </w:tcPr>
          <w:p w14:paraId="2C62EC85" w14:textId="305FF6B9" w:rsidR="00E538C7" w:rsidRPr="00700022" w:rsidRDefault="00E538C7" w:rsidP="003C56B0">
            <w:pPr>
              <w:pStyle w:val="Sectiontext0"/>
              <w:rPr>
                <w:rFonts w:cs="Arial"/>
                <w:lang w:eastAsia="en-US"/>
              </w:rPr>
            </w:pPr>
            <w:r w:rsidRPr="00700022">
              <w:rPr>
                <w:rFonts w:cs="Arial"/>
                <w:lang w:eastAsia="en-US"/>
              </w:rPr>
              <w:t xml:space="preserve">Flights from the most practicable airport near the member’s location to their next </w:t>
            </w:r>
            <w:r w:rsidR="00784218" w:rsidRPr="00C50B38">
              <w:t>housing benefit location</w:t>
            </w:r>
            <w:r w:rsidRPr="00700022">
              <w:rPr>
                <w:rFonts w:cs="Arial"/>
                <w:lang w:eastAsia="en-US"/>
              </w:rPr>
              <w:t>.</w:t>
            </w:r>
          </w:p>
        </w:tc>
      </w:tr>
      <w:tr w:rsidR="00E538C7" w:rsidRPr="00700022" w14:paraId="13987C37" w14:textId="77777777" w:rsidTr="00C87737">
        <w:tc>
          <w:tcPr>
            <w:tcW w:w="992" w:type="dxa"/>
          </w:tcPr>
          <w:p w14:paraId="49D7C119" w14:textId="77777777" w:rsidR="00E538C7" w:rsidRPr="00700022" w:rsidRDefault="00E538C7" w:rsidP="003C56B0">
            <w:pPr>
              <w:pStyle w:val="Sectiontext0"/>
              <w:jc w:val="center"/>
              <w:rPr>
                <w:lang w:eastAsia="en-US"/>
              </w:rPr>
            </w:pPr>
          </w:p>
        </w:tc>
        <w:tc>
          <w:tcPr>
            <w:tcW w:w="563" w:type="dxa"/>
          </w:tcPr>
          <w:p w14:paraId="7517C5A7" w14:textId="77777777" w:rsidR="00E538C7" w:rsidRPr="00700022" w:rsidRDefault="00E538C7" w:rsidP="003C56B0">
            <w:pPr>
              <w:pStyle w:val="Sectiontext0"/>
              <w:rPr>
                <w:rFonts w:cs="Arial"/>
                <w:lang w:eastAsia="en-US"/>
              </w:rPr>
            </w:pPr>
            <w:r w:rsidRPr="00700022">
              <w:rPr>
                <w:rFonts w:cs="Arial"/>
                <w:lang w:eastAsia="en-US"/>
              </w:rPr>
              <w:t>b.</w:t>
            </w:r>
          </w:p>
        </w:tc>
        <w:tc>
          <w:tcPr>
            <w:tcW w:w="7807" w:type="dxa"/>
            <w:gridSpan w:val="2"/>
          </w:tcPr>
          <w:p w14:paraId="2C069540" w14:textId="66819373" w:rsidR="00E538C7" w:rsidRPr="00700022" w:rsidRDefault="00E538C7" w:rsidP="003C56B0">
            <w:pPr>
              <w:pStyle w:val="Sectiontext0"/>
              <w:rPr>
                <w:rFonts w:cs="Arial"/>
                <w:lang w:eastAsia="en-US"/>
              </w:rPr>
            </w:pPr>
            <w:r w:rsidRPr="00700022">
              <w:rPr>
                <w:rFonts w:cs="Arial"/>
                <w:lang w:eastAsia="en-US"/>
              </w:rPr>
              <w:t xml:space="preserve">The removal of a vehicle and towable item from the most practicable location near the member’s location to their next </w:t>
            </w:r>
            <w:r w:rsidR="00784218" w:rsidRPr="00C50B38">
              <w:t>housing benefit location</w:t>
            </w:r>
            <w:r w:rsidRPr="00700022">
              <w:rPr>
                <w:rFonts w:cs="Arial"/>
                <w:lang w:eastAsia="en-US"/>
              </w:rPr>
              <w:t>.</w:t>
            </w:r>
          </w:p>
        </w:tc>
      </w:tr>
      <w:tr w:rsidR="00E538C7" w:rsidRPr="00700022" w14:paraId="69952CBA" w14:textId="77777777" w:rsidTr="00C87737">
        <w:tc>
          <w:tcPr>
            <w:tcW w:w="992" w:type="dxa"/>
          </w:tcPr>
          <w:p w14:paraId="5BE1F3CA" w14:textId="77777777" w:rsidR="00E538C7" w:rsidRPr="00700022" w:rsidRDefault="00E538C7" w:rsidP="003C56B0">
            <w:pPr>
              <w:pStyle w:val="Sectiontext0"/>
              <w:jc w:val="center"/>
              <w:rPr>
                <w:lang w:eastAsia="en-US"/>
              </w:rPr>
            </w:pPr>
          </w:p>
        </w:tc>
        <w:tc>
          <w:tcPr>
            <w:tcW w:w="563" w:type="dxa"/>
          </w:tcPr>
          <w:p w14:paraId="065273DD" w14:textId="77777777" w:rsidR="00E538C7" w:rsidRPr="00700022" w:rsidRDefault="00E538C7" w:rsidP="003C56B0">
            <w:pPr>
              <w:pStyle w:val="Sectiontext0"/>
              <w:rPr>
                <w:rFonts w:cs="Arial"/>
                <w:lang w:eastAsia="en-US"/>
              </w:rPr>
            </w:pPr>
            <w:r w:rsidRPr="00700022">
              <w:rPr>
                <w:rFonts w:cs="Arial"/>
                <w:lang w:eastAsia="en-US"/>
              </w:rPr>
              <w:t>c.</w:t>
            </w:r>
          </w:p>
        </w:tc>
        <w:tc>
          <w:tcPr>
            <w:tcW w:w="7807" w:type="dxa"/>
            <w:gridSpan w:val="2"/>
          </w:tcPr>
          <w:p w14:paraId="243392D8" w14:textId="77777777" w:rsidR="00E538C7" w:rsidRPr="00700022" w:rsidRDefault="00E538C7" w:rsidP="003C56B0">
            <w:pPr>
              <w:pStyle w:val="Sectiontext0"/>
              <w:rPr>
                <w:rFonts w:cs="Arial"/>
                <w:lang w:eastAsia="en-US"/>
              </w:rPr>
            </w:pPr>
            <w:r w:rsidRPr="00700022">
              <w:rPr>
                <w:rFonts w:cs="Arial"/>
                <w:lang w:eastAsia="en-US"/>
              </w:rPr>
              <w:t>Travel allowances, including accommodation, that would ordinarily be payable under Part 5 Division 3 for the following.</w:t>
            </w:r>
          </w:p>
        </w:tc>
      </w:tr>
      <w:tr w:rsidR="00E538C7" w:rsidRPr="00700022" w14:paraId="66E31716" w14:textId="77777777" w:rsidTr="00C87737">
        <w:tc>
          <w:tcPr>
            <w:tcW w:w="992" w:type="dxa"/>
          </w:tcPr>
          <w:p w14:paraId="1AE1C79F" w14:textId="77777777" w:rsidR="00E538C7" w:rsidRPr="00700022" w:rsidRDefault="00E538C7" w:rsidP="003C56B0">
            <w:pPr>
              <w:pStyle w:val="Sectiontext0"/>
              <w:jc w:val="center"/>
              <w:rPr>
                <w:lang w:eastAsia="en-US"/>
              </w:rPr>
            </w:pPr>
          </w:p>
        </w:tc>
        <w:tc>
          <w:tcPr>
            <w:tcW w:w="563" w:type="dxa"/>
          </w:tcPr>
          <w:p w14:paraId="62B3CF63" w14:textId="77777777" w:rsidR="00E538C7" w:rsidRPr="00700022" w:rsidRDefault="00E538C7" w:rsidP="003C56B0">
            <w:pPr>
              <w:pStyle w:val="Sectiontext0"/>
              <w:rPr>
                <w:rFonts w:cs="Arial"/>
                <w:lang w:eastAsia="en-US"/>
              </w:rPr>
            </w:pPr>
          </w:p>
        </w:tc>
        <w:tc>
          <w:tcPr>
            <w:tcW w:w="567" w:type="dxa"/>
          </w:tcPr>
          <w:p w14:paraId="272804C0" w14:textId="77777777" w:rsidR="00E538C7" w:rsidRPr="00700022" w:rsidRDefault="00E538C7" w:rsidP="003C56B0">
            <w:pPr>
              <w:pStyle w:val="Sectiontext0"/>
              <w:rPr>
                <w:rFonts w:cs="Arial"/>
                <w:lang w:eastAsia="en-US"/>
              </w:rPr>
            </w:pPr>
            <w:r w:rsidRPr="00700022">
              <w:rPr>
                <w:rFonts w:cs="Arial"/>
                <w:lang w:eastAsia="en-US"/>
              </w:rPr>
              <w:t>i.</w:t>
            </w:r>
          </w:p>
        </w:tc>
        <w:tc>
          <w:tcPr>
            <w:tcW w:w="7240" w:type="dxa"/>
          </w:tcPr>
          <w:p w14:paraId="454AEFEC" w14:textId="77777777" w:rsidR="00E538C7" w:rsidRPr="00700022" w:rsidRDefault="00E538C7" w:rsidP="003C56B0">
            <w:pPr>
              <w:pStyle w:val="Sectiontext0"/>
              <w:rPr>
                <w:rFonts w:cs="Arial"/>
                <w:lang w:eastAsia="en-US"/>
              </w:rPr>
            </w:pPr>
            <w:r w:rsidRPr="00700022">
              <w:rPr>
                <w:rFonts w:cs="Arial"/>
                <w:lang w:eastAsia="en-US"/>
              </w:rPr>
              <w:t>The flight.</w:t>
            </w:r>
          </w:p>
        </w:tc>
      </w:tr>
      <w:tr w:rsidR="00E538C7" w:rsidRPr="00700022" w14:paraId="16F3386B" w14:textId="77777777" w:rsidTr="00C87737">
        <w:tc>
          <w:tcPr>
            <w:tcW w:w="992" w:type="dxa"/>
          </w:tcPr>
          <w:p w14:paraId="30F9857A" w14:textId="77777777" w:rsidR="00E538C7" w:rsidRPr="00700022" w:rsidRDefault="00E538C7" w:rsidP="003C56B0">
            <w:pPr>
              <w:pStyle w:val="Sectiontext0"/>
              <w:jc w:val="center"/>
              <w:rPr>
                <w:lang w:eastAsia="en-US"/>
              </w:rPr>
            </w:pPr>
          </w:p>
        </w:tc>
        <w:tc>
          <w:tcPr>
            <w:tcW w:w="563" w:type="dxa"/>
          </w:tcPr>
          <w:p w14:paraId="6F827508" w14:textId="77777777" w:rsidR="00E538C7" w:rsidRPr="00700022" w:rsidRDefault="00E538C7" w:rsidP="003C56B0">
            <w:pPr>
              <w:pStyle w:val="Sectiontext0"/>
              <w:rPr>
                <w:rFonts w:cs="Arial"/>
                <w:lang w:eastAsia="en-US"/>
              </w:rPr>
            </w:pPr>
          </w:p>
        </w:tc>
        <w:tc>
          <w:tcPr>
            <w:tcW w:w="567" w:type="dxa"/>
          </w:tcPr>
          <w:p w14:paraId="7AD09A54" w14:textId="77777777" w:rsidR="00E538C7" w:rsidRPr="00700022" w:rsidRDefault="00E538C7" w:rsidP="003C56B0">
            <w:pPr>
              <w:pStyle w:val="Sectiontext0"/>
              <w:rPr>
                <w:rFonts w:cs="Arial"/>
                <w:lang w:eastAsia="en-US"/>
              </w:rPr>
            </w:pPr>
            <w:r w:rsidRPr="00700022">
              <w:rPr>
                <w:rFonts w:cs="Arial"/>
                <w:lang w:eastAsia="en-US"/>
              </w:rPr>
              <w:t>ii.</w:t>
            </w:r>
          </w:p>
        </w:tc>
        <w:tc>
          <w:tcPr>
            <w:tcW w:w="7240" w:type="dxa"/>
          </w:tcPr>
          <w:p w14:paraId="2FBD9468" w14:textId="7C8B6466" w:rsidR="00E538C7" w:rsidRPr="00700022" w:rsidRDefault="00E538C7" w:rsidP="003C56B0">
            <w:pPr>
              <w:pStyle w:val="Sectiontext0"/>
              <w:rPr>
                <w:rFonts w:cs="Arial"/>
                <w:lang w:eastAsia="en-US"/>
              </w:rPr>
            </w:pPr>
            <w:r w:rsidRPr="00700022">
              <w:rPr>
                <w:rFonts w:cs="Arial"/>
                <w:lang w:eastAsia="en-US"/>
              </w:rPr>
              <w:t xml:space="preserve">The time period between the day the member was not able to travel on the specified route and their arrival at the member’s next </w:t>
            </w:r>
            <w:r w:rsidR="00784218" w:rsidRPr="00C50B38">
              <w:t>housing benefit location</w:t>
            </w:r>
            <w:r w:rsidRPr="00700022">
              <w:rPr>
                <w:rFonts w:cs="Arial"/>
                <w:lang w:eastAsia="en-US"/>
              </w:rPr>
              <w:t>.</w:t>
            </w:r>
          </w:p>
        </w:tc>
      </w:tr>
      <w:tr w:rsidR="00E538C7" w:rsidRPr="00700022" w14:paraId="0A3C4420" w14:textId="77777777" w:rsidTr="00C87737">
        <w:tc>
          <w:tcPr>
            <w:tcW w:w="992" w:type="dxa"/>
          </w:tcPr>
          <w:p w14:paraId="0BC82429" w14:textId="77777777" w:rsidR="00E538C7" w:rsidRPr="00700022" w:rsidRDefault="00E538C7" w:rsidP="003C56B0">
            <w:pPr>
              <w:pStyle w:val="Sectiontext0"/>
              <w:jc w:val="center"/>
              <w:rPr>
                <w:lang w:eastAsia="en-US"/>
              </w:rPr>
            </w:pPr>
          </w:p>
        </w:tc>
        <w:tc>
          <w:tcPr>
            <w:tcW w:w="563" w:type="dxa"/>
          </w:tcPr>
          <w:p w14:paraId="181FF0B8" w14:textId="77777777" w:rsidR="00E538C7" w:rsidRPr="00700022" w:rsidRDefault="00E538C7" w:rsidP="003C56B0">
            <w:pPr>
              <w:pStyle w:val="Sectiontext0"/>
              <w:rPr>
                <w:rFonts w:cs="Arial"/>
                <w:lang w:eastAsia="en-US"/>
              </w:rPr>
            </w:pPr>
            <w:r w:rsidRPr="00700022">
              <w:rPr>
                <w:rFonts w:cs="Arial"/>
                <w:lang w:eastAsia="en-US"/>
              </w:rPr>
              <w:t>d.</w:t>
            </w:r>
          </w:p>
        </w:tc>
        <w:tc>
          <w:tcPr>
            <w:tcW w:w="7807" w:type="dxa"/>
            <w:gridSpan w:val="2"/>
          </w:tcPr>
          <w:p w14:paraId="1C6282AF" w14:textId="38C3A935" w:rsidR="00E538C7" w:rsidRPr="00700022" w:rsidRDefault="00E538C7" w:rsidP="003C56B0">
            <w:pPr>
              <w:pStyle w:val="Sectiontext0"/>
              <w:rPr>
                <w:rFonts w:cs="Arial"/>
                <w:lang w:eastAsia="en-US"/>
              </w:rPr>
            </w:pPr>
            <w:r w:rsidRPr="00700022">
              <w:rPr>
                <w:rFonts w:cs="Arial"/>
                <w:lang w:eastAsia="en-US"/>
              </w:rPr>
              <w:t xml:space="preserve">If the member is travelling with items that cannot be removed under Chapter 6 Part 5 Division 2, the reimbursement for the removal of those items that would be payable under section 6.5.10A. </w:t>
            </w:r>
          </w:p>
        </w:tc>
      </w:tr>
      <w:tr w:rsidR="00E538C7" w:rsidRPr="00700022" w14:paraId="5B0CD67B" w14:textId="77777777" w:rsidTr="00C87737">
        <w:tc>
          <w:tcPr>
            <w:tcW w:w="992" w:type="dxa"/>
          </w:tcPr>
          <w:p w14:paraId="450E3D37" w14:textId="77777777" w:rsidR="00E538C7" w:rsidRPr="00700022" w:rsidRDefault="00E538C7" w:rsidP="003C56B0">
            <w:pPr>
              <w:pStyle w:val="Sectiontext0"/>
              <w:jc w:val="center"/>
              <w:rPr>
                <w:lang w:eastAsia="en-US"/>
              </w:rPr>
            </w:pPr>
            <w:r w:rsidRPr="00700022">
              <w:rPr>
                <w:lang w:eastAsia="en-US"/>
              </w:rPr>
              <w:t>4.</w:t>
            </w:r>
          </w:p>
        </w:tc>
        <w:tc>
          <w:tcPr>
            <w:tcW w:w="8370" w:type="dxa"/>
            <w:gridSpan w:val="3"/>
          </w:tcPr>
          <w:p w14:paraId="4E4F4CA8" w14:textId="15DF0990" w:rsidR="00E538C7" w:rsidRPr="00700022" w:rsidRDefault="00E538C7" w:rsidP="003C56B0">
            <w:pPr>
              <w:pStyle w:val="Sectiontext0"/>
              <w:rPr>
                <w:rFonts w:cs="Arial"/>
                <w:lang w:eastAsia="en-US"/>
              </w:rPr>
            </w:pPr>
            <w:r w:rsidRPr="00700022">
              <w:rPr>
                <w:rFonts w:cs="Arial"/>
                <w:lang w:eastAsia="en-US"/>
              </w:rPr>
              <w:t xml:space="preserve">If the member </w:t>
            </w:r>
            <w:r w:rsidR="00E62FD0" w:rsidRPr="00700022">
              <w:rPr>
                <w:rFonts w:cs="Arial"/>
                <w:lang w:eastAsia="en-US"/>
              </w:rPr>
              <w:t>flies</w:t>
            </w:r>
            <w:r w:rsidRPr="00700022">
              <w:rPr>
                <w:rFonts w:cs="Arial"/>
                <w:lang w:eastAsia="en-US"/>
              </w:rPr>
              <w:t>, the allowances paid, or payable, to the member for the journey will be recalculated based on the member’s change travel plans.</w:t>
            </w:r>
          </w:p>
          <w:p w14:paraId="533CB587" w14:textId="4D105877" w:rsidR="00E538C7" w:rsidRPr="00700022" w:rsidRDefault="00E538C7" w:rsidP="00B23322">
            <w:pPr>
              <w:pStyle w:val="notepara"/>
              <w:rPr>
                <w:lang w:eastAsia="en-US"/>
              </w:rPr>
            </w:pPr>
            <w:r w:rsidRPr="00700022">
              <w:rPr>
                <w:b/>
                <w:lang w:eastAsia="en-US"/>
              </w:rPr>
              <w:t>Note:</w:t>
            </w:r>
            <w:r w:rsidR="00B91F58">
              <w:rPr>
                <w:b/>
                <w:lang w:eastAsia="en-US"/>
              </w:rPr>
              <w:tab/>
            </w:r>
            <w:r w:rsidRPr="00700022">
              <w:rPr>
                <w:lang w:eastAsia="en-US"/>
              </w:rPr>
              <w:t xml:space="preserve">If a member’s recalculated allowances </w:t>
            </w:r>
            <w:r w:rsidR="00F60B91" w:rsidRPr="00700022">
              <w:rPr>
                <w:lang w:eastAsia="en-US"/>
              </w:rPr>
              <w:t>are</w:t>
            </w:r>
            <w:r w:rsidRPr="00700022">
              <w:rPr>
                <w:lang w:eastAsia="en-US"/>
              </w:rPr>
              <w:t xml:space="preserve"> less than what the member has been paid, the member will be required to repay the difference.</w:t>
            </w:r>
          </w:p>
        </w:tc>
      </w:tr>
    </w:tbl>
    <w:p w14:paraId="77BAD92F" w14:textId="49C3953E" w:rsidR="00784218" w:rsidRPr="00C50B38" w:rsidRDefault="00784218" w:rsidP="00132882">
      <w:pPr>
        <w:pStyle w:val="Heading6"/>
      </w:pPr>
      <w:bookmarkStart w:id="3929" w:name="_Toc192863321"/>
      <w:r w:rsidRPr="00C50B38">
        <w:lastRenderedPageBreak/>
        <w:t>9.2.20</w:t>
      </w:r>
      <w:r w:rsidR="00E85499">
        <w:tab/>
      </w:r>
      <w:r w:rsidRPr="00C50B38">
        <w:t xml:space="preserve">Dual </w:t>
      </w:r>
      <w:r>
        <w:t>benefit</w:t>
      </w:r>
      <w:bookmarkEnd w:id="3929"/>
    </w:p>
    <w:tbl>
      <w:tblPr>
        <w:tblW w:w="9359" w:type="dxa"/>
        <w:tblInd w:w="113" w:type="dxa"/>
        <w:tblLayout w:type="fixed"/>
        <w:tblLook w:val="0000" w:firstRow="0" w:lastRow="0" w:firstColumn="0" w:lastColumn="0" w:noHBand="0" w:noVBand="0"/>
      </w:tblPr>
      <w:tblGrid>
        <w:gridCol w:w="992"/>
        <w:gridCol w:w="8367"/>
      </w:tblGrid>
      <w:tr w:rsidR="00784218" w:rsidRPr="00C50B38" w14:paraId="6ADBA05D" w14:textId="77777777" w:rsidTr="00F13E80">
        <w:tc>
          <w:tcPr>
            <w:tcW w:w="992" w:type="dxa"/>
          </w:tcPr>
          <w:p w14:paraId="562ADFAD" w14:textId="77777777" w:rsidR="00784218" w:rsidRPr="00C50B38" w:rsidRDefault="00784218" w:rsidP="003C56B0">
            <w:pPr>
              <w:pStyle w:val="Sectiontext0"/>
            </w:pPr>
          </w:p>
        </w:tc>
        <w:tc>
          <w:tcPr>
            <w:tcW w:w="8367" w:type="dxa"/>
          </w:tcPr>
          <w:p w14:paraId="45D3D693" w14:textId="77777777" w:rsidR="00784218" w:rsidRPr="00C50B38" w:rsidRDefault="00784218" w:rsidP="003C56B0">
            <w:pPr>
              <w:pStyle w:val="Sectiontext0"/>
            </w:pPr>
            <w:r w:rsidRPr="00C50B38">
              <w:t>If a member’s partner is also a member, the family unit has only one benefit on each occasion of a posting.</w:t>
            </w:r>
          </w:p>
        </w:tc>
      </w:tr>
    </w:tbl>
    <w:p w14:paraId="2CCBE7A5" w14:textId="38873602" w:rsidR="00715651" w:rsidRPr="00700022" w:rsidRDefault="00715651" w:rsidP="00132882">
      <w:pPr>
        <w:pStyle w:val="Heading6"/>
      </w:pPr>
      <w:bookmarkStart w:id="3930" w:name="bk1117109223LimitonCommonwealthhelpfort"/>
      <w:bookmarkStart w:id="3931" w:name="bk1344219223Costlimitsontravelonposting"/>
      <w:bookmarkStart w:id="3932" w:name="_Toc192863322"/>
      <w:bookmarkEnd w:id="3926"/>
      <w:bookmarkEnd w:id="3927"/>
      <w:r w:rsidRPr="00700022">
        <w:t>9.2.21</w:t>
      </w:r>
      <w:r w:rsidR="00E85499">
        <w:tab/>
      </w:r>
      <w:r w:rsidRPr="00700022">
        <w:t>Cost limits on travel on posting and removal to certain destinations</w:t>
      </w:r>
      <w:bookmarkEnd w:id="3932"/>
    </w:p>
    <w:tbl>
      <w:tblPr>
        <w:tblW w:w="9360" w:type="dxa"/>
        <w:tblInd w:w="108" w:type="dxa"/>
        <w:tblLayout w:type="fixed"/>
        <w:tblLook w:val="0000" w:firstRow="0" w:lastRow="0" w:firstColumn="0" w:lastColumn="0" w:noHBand="0" w:noVBand="0"/>
      </w:tblPr>
      <w:tblGrid>
        <w:gridCol w:w="994"/>
        <w:gridCol w:w="571"/>
        <w:gridCol w:w="7789"/>
        <w:gridCol w:w="6"/>
      </w:tblGrid>
      <w:tr w:rsidR="00715651" w:rsidRPr="00700022" w14:paraId="18BE69DE" w14:textId="77777777" w:rsidTr="00876206">
        <w:tc>
          <w:tcPr>
            <w:tcW w:w="994" w:type="dxa"/>
          </w:tcPr>
          <w:p w14:paraId="25826A41" w14:textId="77777777" w:rsidR="00715651" w:rsidRPr="00700022" w:rsidRDefault="00715651" w:rsidP="003C56B0">
            <w:pPr>
              <w:pStyle w:val="Sectiontext0"/>
              <w:jc w:val="center"/>
            </w:pPr>
            <w:r w:rsidRPr="00700022">
              <w:t>1.</w:t>
            </w:r>
          </w:p>
        </w:tc>
        <w:tc>
          <w:tcPr>
            <w:tcW w:w="8366" w:type="dxa"/>
            <w:gridSpan w:val="3"/>
          </w:tcPr>
          <w:p w14:paraId="1732F3C4" w14:textId="62352F70" w:rsidR="00715651" w:rsidRPr="00700022" w:rsidRDefault="00B8116B" w:rsidP="003C56B0">
            <w:pPr>
              <w:pStyle w:val="Sectiontext0"/>
              <w:rPr>
                <w:rFonts w:cs="Arial"/>
              </w:rPr>
            </w:pPr>
            <w:r>
              <w:rPr>
                <w:iCs/>
              </w:rPr>
              <w:t>Assistance</w:t>
            </w:r>
            <w:r w:rsidR="00715651" w:rsidRPr="00700022">
              <w:rPr>
                <w:rFonts w:cs="Arial"/>
              </w:rPr>
              <w:t xml:space="preserve"> may be limited when a member travels on removal to either of the following destinations.</w:t>
            </w:r>
          </w:p>
        </w:tc>
      </w:tr>
      <w:tr w:rsidR="00715651" w:rsidRPr="00700022" w14:paraId="5E463F74" w14:textId="77777777" w:rsidTr="00876206">
        <w:trPr>
          <w:gridAfter w:val="1"/>
          <w:wAfter w:w="6" w:type="dxa"/>
          <w:cantSplit/>
        </w:trPr>
        <w:tc>
          <w:tcPr>
            <w:tcW w:w="994" w:type="dxa"/>
          </w:tcPr>
          <w:p w14:paraId="5BF01DF2" w14:textId="77777777" w:rsidR="00715651" w:rsidRPr="00700022" w:rsidRDefault="00715651" w:rsidP="003C56B0">
            <w:pPr>
              <w:pStyle w:val="Sectiontext0"/>
              <w:jc w:val="center"/>
            </w:pPr>
          </w:p>
        </w:tc>
        <w:tc>
          <w:tcPr>
            <w:tcW w:w="571" w:type="dxa"/>
          </w:tcPr>
          <w:p w14:paraId="25B9C4E0" w14:textId="77777777" w:rsidR="00715651" w:rsidRPr="00700022" w:rsidRDefault="00715651" w:rsidP="003C56B0">
            <w:pPr>
              <w:pStyle w:val="Sectiontext0"/>
            </w:pPr>
            <w:r w:rsidRPr="00700022">
              <w:t>a.</w:t>
            </w:r>
          </w:p>
        </w:tc>
        <w:tc>
          <w:tcPr>
            <w:tcW w:w="7789" w:type="dxa"/>
          </w:tcPr>
          <w:p w14:paraId="62C297CB" w14:textId="77777777" w:rsidR="00715651" w:rsidRPr="00700022" w:rsidRDefault="00715651" w:rsidP="003C56B0">
            <w:pPr>
              <w:pStyle w:val="Sectiontext0"/>
              <w:rPr>
                <w:rFonts w:cs="Arial"/>
              </w:rPr>
            </w:pPr>
            <w:r w:rsidRPr="00700022">
              <w:rPr>
                <w:rFonts w:cs="Arial"/>
              </w:rPr>
              <w:t xml:space="preserve">A seagoing ship or a </w:t>
            </w:r>
            <w:r w:rsidR="0042128A" w:rsidRPr="00700022">
              <w:rPr>
                <w:iCs/>
              </w:rPr>
              <w:t>seagoing submarine</w:t>
            </w:r>
            <w:r w:rsidRPr="00700022">
              <w:rPr>
                <w:rFonts w:cs="Arial"/>
              </w:rPr>
              <w:t>.</w:t>
            </w:r>
          </w:p>
        </w:tc>
      </w:tr>
      <w:tr w:rsidR="00876206" w:rsidRPr="00700022" w14:paraId="440D3892" w14:textId="77777777" w:rsidTr="00876206">
        <w:trPr>
          <w:gridAfter w:val="1"/>
          <w:wAfter w:w="6" w:type="dxa"/>
          <w:cantSplit/>
        </w:trPr>
        <w:tc>
          <w:tcPr>
            <w:tcW w:w="994" w:type="dxa"/>
          </w:tcPr>
          <w:p w14:paraId="17AD0791" w14:textId="77777777" w:rsidR="00876206" w:rsidRPr="00700022" w:rsidRDefault="00876206" w:rsidP="00876206">
            <w:pPr>
              <w:pStyle w:val="Sectiontext0"/>
              <w:jc w:val="center"/>
            </w:pPr>
          </w:p>
        </w:tc>
        <w:tc>
          <w:tcPr>
            <w:tcW w:w="571" w:type="dxa"/>
          </w:tcPr>
          <w:p w14:paraId="640813D3" w14:textId="1AD2773A" w:rsidR="00876206" w:rsidRPr="00700022" w:rsidRDefault="00876206" w:rsidP="00876206">
            <w:pPr>
              <w:pStyle w:val="Sectiontext0"/>
            </w:pPr>
            <w:r w:rsidRPr="002C530C">
              <w:rPr>
                <w:rFonts w:cs="Arial"/>
              </w:rPr>
              <w:t>b.</w:t>
            </w:r>
          </w:p>
        </w:tc>
        <w:tc>
          <w:tcPr>
            <w:tcW w:w="7789" w:type="dxa"/>
          </w:tcPr>
          <w:p w14:paraId="24ED70CD" w14:textId="1734ACBC" w:rsidR="00876206" w:rsidRPr="00700022" w:rsidRDefault="00876206" w:rsidP="00876206">
            <w:pPr>
              <w:pStyle w:val="Sectiontext0"/>
              <w:rPr>
                <w:rFonts w:cs="Arial"/>
              </w:rPr>
            </w:pPr>
            <w:r w:rsidRPr="002C530C">
              <w:rPr>
                <w:rFonts w:cs="Arial"/>
              </w:rPr>
              <w:t>A family benefit location.</w:t>
            </w:r>
          </w:p>
        </w:tc>
      </w:tr>
      <w:tr w:rsidR="00715651" w:rsidRPr="00700022" w14:paraId="57F97007" w14:textId="77777777" w:rsidTr="00876206">
        <w:trPr>
          <w:gridAfter w:val="1"/>
          <w:wAfter w:w="6" w:type="dxa"/>
        </w:trPr>
        <w:tc>
          <w:tcPr>
            <w:tcW w:w="994" w:type="dxa"/>
          </w:tcPr>
          <w:p w14:paraId="64BDF553" w14:textId="77777777" w:rsidR="00715651" w:rsidRPr="00700022" w:rsidRDefault="00715651" w:rsidP="003C56B0">
            <w:pPr>
              <w:pStyle w:val="Sectiontext0"/>
              <w:jc w:val="center"/>
            </w:pPr>
            <w:r w:rsidRPr="00700022">
              <w:t>2.</w:t>
            </w:r>
          </w:p>
        </w:tc>
        <w:tc>
          <w:tcPr>
            <w:tcW w:w="8360" w:type="dxa"/>
            <w:gridSpan w:val="2"/>
          </w:tcPr>
          <w:p w14:paraId="66795687" w14:textId="77777777" w:rsidR="00715651" w:rsidRPr="00700022" w:rsidRDefault="00715651" w:rsidP="003C56B0">
            <w:pPr>
              <w:pStyle w:val="Sectiontext0"/>
              <w:rPr>
                <w:rFonts w:cs="Arial"/>
              </w:rPr>
            </w:pPr>
            <w:r w:rsidRPr="00700022">
              <w:rPr>
                <w:rFonts w:cs="Arial"/>
              </w:rPr>
              <w:t>If removal costs are limited, then related travel costs are limited in the same way.</w:t>
            </w:r>
          </w:p>
        </w:tc>
      </w:tr>
      <w:bookmarkEnd w:id="3930"/>
      <w:bookmarkEnd w:id="3931"/>
      <w:tr w:rsidR="00715651" w:rsidRPr="00700022" w14:paraId="420848E4" w14:textId="77777777" w:rsidTr="00876206">
        <w:tc>
          <w:tcPr>
            <w:tcW w:w="994" w:type="dxa"/>
          </w:tcPr>
          <w:p w14:paraId="174BA778" w14:textId="77777777" w:rsidR="00715651" w:rsidRPr="00700022" w:rsidRDefault="00715651" w:rsidP="003C56B0">
            <w:pPr>
              <w:pStyle w:val="Sectiontext0"/>
              <w:jc w:val="center"/>
            </w:pPr>
            <w:r w:rsidRPr="00700022">
              <w:t>3.</w:t>
            </w:r>
          </w:p>
        </w:tc>
        <w:tc>
          <w:tcPr>
            <w:tcW w:w="8366" w:type="dxa"/>
            <w:gridSpan w:val="3"/>
          </w:tcPr>
          <w:p w14:paraId="4C6461C9" w14:textId="77777777" w:rsidR="00715651" w:rsidRPr="00700022" w:rsidRDefault="00715651" w:rsidP="003C56B0">
            <w:pPr>
              <w:pStyle w:val="Sectiontext0"/>
            </w:pPr>
            <w:r w:rsidRPr="00700022">
              <w:t>The removal and travel costs will be combined in assessing any excess costs.</w:t>
            </w:r>
          </w:p>
        </w:tc>
      </w:tr>
      <w:tr w:rsidR="00715651" w:rsidRPr="00700022" w14:paraId="0475BC67" w14:textId="77777777" w:rsidTr="00876206">
        <w:tc>
          <w:tcPr>
            <w:tcW w:w="994" w:type="dxa"/>
          </w:tcPr>
          <w:p w14:paraId="52E129BE" w14:textId="77777777" w:rsidR="00715651" w:rsidRPr="00700022" w:rsidRDefault="00715651" w:rsidP="003C56B0">
            <w:pPr>
              <w:pStyle w:val="Sectiontext0"/>
              <w:jc w:val="center"/>
            </w:pPr>
            <w:r w:rsidRPr="00700022">
              <w:t>4.</w:t>
            </w:r>
          </w:p>
        </w:tc>
        <w:tc>
          <w:tcPr>
            <w:tcW w:w="8366" w:type="dxa"/>
            <w:gridSpan w:val="3"/>
          </w:tcPr>
          <w:p w14:paraId="230B52D7" w14:textId="77777777" w:rsidR="00715651" w:rsidRPr="00700022" w:rsidRDefault="00715651" w:rsidP="003C56B0">
            <w:pPr>
              <w:pStyle w:val="Sectiontext0"/>
            </w:pPr>
            <w:r w:rsidRPr="00700022">
              <w:t>The member must pay for any excess costs.</w:t>
            </w:r>
          </w:p>
        </w:tc>
      </w:tr>
    </w:tbl>
    <w:p w14:paraId="09002E4E" w14:textId="77777777" w:rsidR="00A20732" w:rsidRDefault="00A20732">
      <w:pPr>
        <w:rPr>
          <w:rFonts w:ascii="Arial" w:hAnsi="Arial"/>
          <w:b/>
          <w:sz w:val="26"/>
          <w:lang w:val="en-AU"/>
        </w:rPr>
      </w:pPr>
      <w:r>
        <w:br w:type="page"/>
      </w:r>
    </w:p>
    <w:p w14:paraId="5381C3E9" w14:textId="053CCFE5" w:rsidR="00715651" w:rsidRPr="00700022" w:rsidRDefault="00715651" w:rsidP="0060734B">
      <w:pPr>
        <w:pStyle w:val="Heading4"/>
      </w:pPr>
      <w:bookmarkStart w:id="3933" w:name="_Toc192863323"/>
      <w:r w:rsidRPr="00700022">
        <w:lastRenderedPageBreak/>
        <w:t>Division 5: Travel in particular situations</w:t>
      </w:r>
      <w:bookmarkEnd w:id="3933"/>
    </w:p>
    <w:p w14:paraId="3445B1F7" w14:textId="09F62F0D" w:rsidR="00715651" w:rsidRPr="00700022" w:rsidRDefault="00715651" w:rsidP="00132882">
      <w:pPr>
        <w:pStyle w:val="Heading6"/>
      </w:pPr>
      <w:bookmarkStart w:id="3934" w:name="bk93652PM9224Purpose"/>
      <w:bookmarkStart w:id="3935" w:name="bk93748PM9224Purpose"/>
      <w:bookmarkStart w:id="3936" w:name="bk1429179224Purpose"/>
      <w:bookmarkStart w:id="3937" w:name="bk1344269224Purpose"/>
      <w:bookmarkStart w:id="3938" w:name="_Toc192863324"/>
      <w:r w:rsidRPr="00700022">
        <w:t>9.2.22</w:t>
      </w:r>
      <w:r w:rsidR="00E85499">
        <w:tab/>
      </w:r>
      <w:r w:rsidRPr="00700022">
        <w:t>Purpose</w:t>
      </w:r>
      <w:bookmarkEnd w:id="3938"/>
    </w:p>
    <w:bookmarkEnd w:id="3934"/>
    <w:bookmarkEnd w:id="3935"/>
    <w:bookmarkEnd w:id="3936"/>
    <w:bookmarkEnd w:id="3937"/>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1A421EE" w14:textId="77777777" w:rsidTr="00715651">
        <w:tc>
          <w:tcPr>
            <w:tcW w:w="992" w:type="dxa"/>
          </w:tcPr>
          <w:p w14:paraId="70C90EEB" w14:textId="77777777" w:rsidR="00715651" w:rsidRPr="00700022" w:rsidRDefault="00715651" w:rsidP="003C56B0">
            <w:pPr>
              <w:pStyle w:val="Sectiontext0"/>
            </w:pPr>
          </w:p>
        </w:tc>
        <w:tc>
          <w:tcPr>
            <w:tcW w:w="8363" w:type="dxa"/>
            <w:gridSpan w:val="2"/>
          </w:tcPr>
          <w:p w14:paraId="6C4E446E" w14:textId="77777777" w:rsidR="00715651" w:rsidRPr="00700022" w:rsidRDefault="00715651" w:rsidP="003C56B0">
            <w:pPr>
              <w:pStyle w:val="Sectiontext0"/>
            </w:pPr>
            <w:r w:rsidRPr="00700022">
              <w:t>This Division sets out conditions and benefits for travel in these situations.</w:t>
            </w:r>
          </w:p>
        </w:tc>
      </w:tr>
      <w:tr w:rsidR="00715651" w:rsidRPr="00700022" w14:paraId="38ECFF15" w14:textId="77777777" w:rsidTr="00715651">
        <w:trPr>
          <w:cantSplit/>
        </w:trPr>
        <w:tc>
          <w:tcPr>
            <w:tcW w:w="992" w:type="dxa"/>
          </w:tcPr>
          <w:p w14:paraId="60B66593" w14:textId="77777777" w:rsidR="00715651" w:rsidRPr="00700022" w:rsidRDefault="00715651" w:rsidP="003C56B0">
            <w:pPr>
              <w:pStyle w:val="Sectiontext0"/>
            </w:pPr>
          </w:p>
        </w:tc>
        <w:tc>
          <w:tcPr>
            <w:tcW w:w="567" w:type="dxa"/>
          </w:tcPr>
          <w:p w14:paraId="5063A87F" w14:textId="77777777" w:rsidR="00715651" w:rsidRPr="00700022" w:rsidRDefault="00715651" w:rsidP="003C56B0">
            <w:pPr>
              <w:pStyle w:val="Sectiontext0"/>
            </w:pPr>
            <w:r w:rsidRPr="00700022">
              <w:t>a.</w:t>
            </w:r>
          </w:p>
        </w:tc>
        <w:tc>
          <w:tcPr>
            <w:tcW w:w="7796" w:type="dxa"/>
          </w:tcPr>
          <w:p w14:paraId="1A43DFCA" w14:textId="77777777" w:rsidR="00715651" w:rsidRPr="00700022" w:rsidRDefault="00715651" w:rsidP="003C56B0">
            <w:pPr>
              <w:pStyle w:val="Sectiontext0"/>
            </w:pPr>
            <w:r w:rsidRPr="00700022">
              <w:t>Rejoining a ship that has sailed.</w:t>
            </w:r>
          </w:p>
        </w:tc>
      </w:tr>
      <w:tr w:rsidR="00715651" w:rsidRPr="00700022" w14:paraId="19A79E2D" w14:textId="77777777" w:rsidTr="00715651">
        <w:trPr>
          <w:cantSplit/>
        </w:trPr>
        <w:tc>
          <w:tcPr>
            <w:tcW w:w="992" w:type="dxa"/>
          </w:tcPr>
          <w:p w14:paraId="77029308" w14:textId="77777777" w:rsidR="00715651" w:rsidRPr="00700022" w:rsidRDefault="00715651" w:rsidP="003C56B0">
            <w:pPr>
              <w:pStyle w:val="Sectiontext0"/>
            </w:pPr>
          </w:p>
        </w:tc>
        <w:tc>
          <w:tcPr>
            <w:tcW w:w="567" w:type="dxa"/>
          </w:tcPr>
          <w:p w14:paraId="38CF81E8" w14:textId="77777777" w:rsidR="00715651" w:rsidRPr="00700022" w:rsidRDefault="00715651" w:rsidP="003C56B0">
            <w:pPr>
              <w:pStyle w:val="Sectiontext0"/>
            </w:pPr>
            <w:r w:rsidRPr="00700022">
              <w:t>b.</w:t>
            </w:r>
          </w:p>
        </w:tc>
        <w:tc>
          <w:tcPr>
            <w:tcW w:w="7796" w:type="dxa"/>
          </w:tcPr>
          <w:p w14:paraId="0BB77F9F" w14:textId="77777777" w:rsidR="00715651" w:rsidRPr="00700022" w:rsidRDefault="00715651" w:rsidP="003C56B0">
            <w:pPr>
              <w:pStyle w:val="Sectiontext0"/>
            </w:pPr>
            <w:r w:rsidRPr="00700022">
              <w:t>On recall for emergency duty.</w:t>
            </w:r>
          </w:p>
        </w:tc>
      </w:tr>
      <w:tr w:rsidR="00715651" w:rsidRPr="00700022" w14:paraId="7AAD6316" w14:textId="77777777" w:rsidTr="00715651">
        <w:trPr>
          <w:cantSplit/>
        </w:trPr>
        <w:tc>
          <w:tcPr>
            <w:tcW w:w="992" w:type="dxa"/>
          </w:tcPr>
          <w:p w14:paraId="4E6BECA7" w14:textId="77777777" w:rsidR="00715651" w:rsidRPr="00700022" w:rsidRDefault="00715651" w:rsidP="003C56B0">
            <w:pPr>
              <w:pStyle w:val="Sectiontext0"/>
            </w:pPr>
          </w:p>
        </w:tc>
        <w:tc>
          <w:tcPr>
            <w:tcW w:w="567" w:type="dxa"/>
          </w:tcPr>
          <w:p w14:paraId="1D62A760" w14:textId="77777777" w:rsidR="00715651" w:rsidRPr="00700022" w:rsidRDefault="00715651" w:rsidP="003C56B0">
            <w:pPr>
              <w:pStyle w:val="Sectiontext0"/>
            </w:pPr>
            <w:r w:rsidRPr="00700022">
              <w:t>c.</w:t>
            </w:r>
          </w:p>
        </w:tc>
        <w:tc>
          <w:tcPr>
            <w:tcW w:w="7796" w:type="dxa"/>
          </w:tcPr>
          <w:p w14:paraId="6CBBC625" w14:textId="77777777" w:rsidR="00715651" w:rsidRPr="00700022" w:rsidRDefault="00715651" w:rsidP="003C56B0">
            <w:pPr>
              <w:pStyle w:val="Sectiontext0"/>
            </w:pPr>
            <w:r w:rsidRPr="00700022">
              <w:t>On convalescence.</w:t>
            </w:r>
          </w:p>
        </w:tc>
      </w:tr>
      <w:tr w:rsidR="00715651" w:rsidRPr="00700022" w14:paraId="3CC7D1A2" w14:textId="77777777" w:rsidTr="00715651">
        <w:trPr>
          <w:cantSplit/>
        </w:trPr>
        <w:tc>
          <w:tcPr>
            <w:tcW w:w="992" w:type="dxa"/>
          </w:tcPr>
          <w:p w14:paraId="68BF47B0" w14:textId="77777777" w:rsidR="00715651" w:rsidRPr="00700022" w:rsidRDefault="00715651" w:rsidP="003C56B0">
            <w:pPr>
              <w:pStyle w:val="Sectiontext0"/>
            </w:pPr>
          </w:p>
        </w:tc>
        <w:tc>
          <w:tcPr>
            <w:tcW w:w="567" w:type="dxa"/>
          </w:tcPr>
          <w:p w14:paraId="0D2E1F28" w14:textId="77777777" w:rsidR="00715651" w:rsidRPr="00700022" w:rsidRDefault="00715651" w:rsidP="003C56B0">
            <w:pPr>
              <w:pStyle w:val="Sectiontext0"/>
            </w:pPr>
            <w:r w:rsidRPr="00700022">
              <w:t>d.</w:t>
            </w:r>
          </w:p>
        </w:tc>
        <w:tc>
          <w:tcPr>
            <w:tcW w:w="7796" w:type="dxa"/>
          </w:tcPr>
          <w:p w14:paraId="3D6DEA71" w14:textId="77777777" w:rsidR="00715651" w:rsidRPr="00700022" w:rsidRDefault="00715651" w:rsidP="003C56B0">
            <w:pPr>
              <w:pStyle w:val="Sectiontext0"/>
            </w:pPr>
            <w:r w:rsidRPr="00700022">
              <w:t>Getting specialist medical or dental treatment.</w:t>
            </w:r>
          </w:p>
        </w:tc>
      </w:tr>
    </w:tbl>
    <w:p w14:paraId="58C212DC" w14:textId="596F4782" w:rsidR="00715651" w:rsidRPr="00700022" w:rsidRDefault="00715651" w:rsidP="00132882">
      <w:pPr>
        <w:pStyle w:val="Heading6"/>
      </w:pPr>
      <w:bookmarkStart w:id="3939" w:name="bk93652PM9225Rejoiningashipthathassaile"/>
      <w:bookmarkStart w:id="3940" w:name="bk93748PM9225Rejoiningashipthathassaile"/>
      <w:bookmarkStart w:id="3941" w:name="bk1429179225Rejoiningashipthathassailed"/>
      <w:bookmarkStart w:id="3942" w:name="bk1344269225Rejoiningashipthathassailed"/>
      <w:bookmarkStart w:id="3943" w:name="_Toc192863325"/>
      <w:r w:rsidRPr="00700022">
        <w:t>9.2.23</w:t>
      </w:r>
      <w:r w:rsidR="00E85499">
        <w:tab/>
      </w:r>
      <w:r w:rsidRPr="00700022">
        <w:t>Rejoining a ship that has sailed</w:t>
      </w:r>
      <w:bookmarkEnd w:id="3943"/>
    </w:p>
    <w:tbl>
      <w:tblPr>
        <w:tblW w:w="9355" w:type="dxa"/>
        <w:tblInd w:w="113" w:type="dxa"/>
        <w:tblLayout w:type="fixed"/>
        <w:tblLook w:val="0000" w:firstRow="0" w:lastRow="0" w:firstColumn="0" w:lastColumn="0" w:noHBand="0" w:noVBand="0"/>
      </w:tblPr>
      <w:tblGrid>
        <w:gridCol w:w="992"/>
        <w:gridCol w:w="8363"/>
      </w:tblGrid>
      <w:tr w:rsidR="00715651" w:rsidRPr="00700022" w14:paraId="251E660D" w14:textId="47A66692" w:rsidTr="005D3312">
        <w:tc>
          <w:tcPr>
            <w:tcW w:w="992" w:type="dxa"/>
          </w:tcPr>
          <w:bookmarkEnd w:id="3939"/>
          <w:bookmarkEnd w:id="3940"/>
          <w:bookmarkEnd w:id="3941"/>
          <w:bookmarkEnd w:id="3942"/>
          <w:p w14:paraId="285A680D" w14:textId="5A0C52BA" w:rsidR="00715651" w:rsidRPr="00700022" w:rsidRDefault="00715651" w:rsidP="003C56B0">
            <w:pPr>
              <w:pStyle w:val="Sectiontext0"/>
              <w:jc w:val="center"/>
            </w:pPr>
            <w:r w:rsidRPr="00700022">
              <w:t>1.</w:t>
            </w:r>
          </w:p>
        </w:tc>
        <w:tc>
          <w:tcPr>
            <w:tcW w:w="8363" w:type="dxa"/>
          </w:tcPr>
          <w:p w14:paraId="2F56844E" w14:textId="7C89A5B1" w:rsidR="00715651" w:rsidRPr="00700022" w:rsidRDefault="00715651" w:rsidP="003C56B0">
            <w:pPr>
              <w:pStyle w:val="Sectiontext0"/>
            </w:pPr>
            <w:r w:rsidRPr="00700022">
              <w:t>A member is eligible for travel to rejoin a seagoing ship they have missed on sailing. There must be a need for the member to travel to rejoin the ship at another port.</w:t>
            </w:r>
          </w:p>
        </w:tc>
      </w:tr>
      <w:tr w:rsidR="00715651" w:rsidRPr="00700022" w14:paraId="5772F930" w14:textId="094319F3" w:rsidTr="005D3312">
        <w:tc>
          <w:tcPr>
            <w:tcW w:w="992" w:type="dxa"/>
          </w:tcPr>
          <w:p w14:paraId="1A3DBFAA" w14:textId="51DB02BD" w:rsidR="00715651" w:rsidRPr="00700022" w:rsidRDefault="00715651" w:rsidP="003C56B0">
            <w:pPr>
              <w:pStyle w:val="Sectiontext0"/>
              <w:jc w:val="center"/>
            </w:pPr>
            <w:r w:rsidRPr="00700022">
              <w:t>2.</w:t>
            </w:r>
          </w:p>
        </w:tc>
        <w:tc>
          <w:tcPr>
            <w:tcW w:w="8363" w:type="dxa"/>
          </w:tcPr>
          <w:p w14:paraId="4DEEA669" w14:textId="0B3EF4D4" w:rsidR="00715651" w:rsidRPr="00700022" w:rsidRDefault="00715651" w:rsidP="003C56B0">
            <w:pPr>
              <w:pStyle w:val="Sectiontext0"/>
            </w:pPr>
            <w:r w:rsidRPr="00700022">
              <w:t>The member may apply to the Commanding Officer of the nearest ADF establishment for a duty travel warrant to enable them to rejoin the ship.</w:t>
            </w:r>
          </w:p>
        </w:tc>
      </w:tr>
      <w:tr w:rsidR="00715651" w:rsidRPr="00700022" w14:paraId="2B9938E8" w14:textId="65BF64B9" w:rsidTr="005D3312">
        <w:tc>
          <w:tcPr>
            <w:tcW w:w="992" w:type="dxa"/>
          </w:tcPr>
          <w:p w14:paraId="70CE879E" w14:textId="3A36E186" w:rsidR="00715651" w:rsidRPr="00700022" w:rsidRDefault="00715651" w:rsidP="003C56B0">
            <w:pPr>
              <w:pStyle w:val="Sectiontext0"/>
              <w:jc w:val="center"/>
            </w:pPr>
            <w:r w:rsidRPr="00700022">
              <w:t>3.</w:t>
            </w:r>
          </w:p>
        </w:tc>
        <w:tc>
          <w:tcPr>
            <w:tcW w:w="8363" w:type="dxa"/>
          </w:tcPr>
          <w:p w14:paraId="3E35A8CB" w14:textId="6DFB88E3" w:rsidR="00715651" w:rsidRPr="00700022" w:rsidRDefault="00715651" w:rsidP="003C56B0">
            <w:pPr>
              <w:pStyle w:val="Sectiontext0"/>
            </w:pPr>
            <w:r w:rsidRPr="00700022">
              <w:t>If the member cannot get a duty travel warrant, they are eligible for a reimbursement of the actual amount they had to spend on fares to rejoin the ship.</w:t>
            </w:r>
          </w:p>
        </w:tc>
      </w:tr>
      <w:tr w:rsidR="005D3312" w:rsidRPr="00700022" w14:paraId="4F0BCE51" w14:textId="2E75478E" w:rsidTr="005D3312">
        <w:tc>
          <w:tcPr>
            <w:tcW w:w="992" w:type="dxa"/>
          </w:tcPr>
          <w:p w14:paraId="3028E8DC" w14:textId="4DCB2598" w:rsidR="005D3312" w:rsidRPr="00700022" w:rsidRDefault="005D3312" w:rsidP="003C56B0">
            <w:pPr>
              <w:pStyle w:val="Sectiontext0"/>
              <w:jc w:val="center"/>
            </w:pPr>
            <w:r w:rsidRPr="00700022">
              <w:t>4.</w:t>
            </w:r>
          </w:p>
        </w:tc>
        <w:tc>
          <w:tcPr>
            <w:tcW w:w="8363" w:type="dxa"/>
          </w:tcPr>
          <w:p w14:paraId="61247791" w14:textId="76E44699" w:rsidR="005D3312" w:rsidRPr="00700022" w:rsidRDefault="005D3312" w:rsidP="003C56B0">
            <w:pPr>
              <w:pStyle w:val="Sectiontext0"/>
            </w:pPr>
            <w:r w:rsidRPr="00700022">
              <w:t>Travel under this section is limited to the cost of the member’s transport from the port the ship sailed from to the port where they are to re-join their ship.</w:t>
            </w:r>
          </w:p>
        </w:tc>
      </w:tr>
    </w:tbl>
    <w:p w14:paraId="12F6CEB2" w14:textId="5FF43F33" w:rsidR="00715651" w:rsidRPr="00700022" w:rsidRDefault="00715651" w:rsidP="00132882">
      <w:pPr>
        <w:pStyle w:val="Heading6"/>
      </w:pPr>
      <w:bookmarkStart w:id="3944" w:name="bk93652PM9226Recallforemergencyduty"/>
      <w:bookmarkStart w:id="3945" w:name="bk93748PM9226Recallforemergencyduty"/>
      <w:bookmarkStart w:id="3946" w:name="bk1429179226Recallforemergencyduty"/>
      <w:bookmarkStart w:id="3947" w:name="bk1344269226Recallforemergencyduty"/>
      <w:bookmarkStart w:id="3948" w:name="_Toc192863326"/>
      <w:r w:rsidRPr="00700022">
        <w:t>9.2.24</w:t>
      </w:r>
      <w:r w:rsidR="00E85499">
        <w:tab/>
      </w:r>
      <w:r w:rsidRPr="00700022">
        <w:t>Recall for emergency duty</w:t>
      </w:r>
      <w:bookmarkEnd w:id="3948"/>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1E95F90" w14:textId="77777777" w:rsidTr="00715651">
        <w:tc>
          <w:tcPr>
            <w:tcW w:w="992" w:type="dxa"/>
          </w:tcPr>
          <w:bookmarkEnd w:id="3944"/>
          <w:bookmarkEnd w:id="3945"/>
          <w:bookmarkEnd w:id="3946"/>
          <w:bookmarkEnd w:id="3947"/>
          <w:p w14:paraId="21645144" w14:textId="77777777" w:rsidR="00715651" w:rsidRPr="00700022" w:rsidRDefault="00715651" w:rsidP="003C56B0">
            <w:pPr>
              <w:pStyle w:val="Sectiontext0"/>
              <w:jc w:val="center"/>
            </w:pPr>
            <w:r w:rsidRPr="00700022">
              <w:t>1.</w:t>
            </w:r>
          </w:p>
        </w:tc>
        <w:tc>
          <w:tcPr>
            <w:tcW w:w="8363" w:type="dxa"/>
            <w:gridSpan w:val="2"/>
          </w:tcPr>
          <w:p w14:paraId="208E65F0" w14:textId="7D723AB5" w:rsidR="00715651" w:rsidRPr="00700022" w:rsidRDefault="00715651" w:rsidP="003C56B0">
            <w:pPr>
              <w:pStyle w:val="Sectiontext0"/>
            </w:pPr>
            <w:r w:rsidRPr="00700022">
              <w:t xml:space="preserve">A member who has left their </w:t>
            </w:r>
            <w:r w:rsidR="00784218">
              <w:t>primary service location</w:t>
            </w:r>
            <w:r w:rsidR="00784218" w:rsidRPr="00700022" w:rsidDel="00784218">
              <w:t xml:space="preserve"> </w:t>
            </w:r>
            <w:r w:rsidRPr="00700022">
              <w:t>after working a normal day may be reimbursed the cost of their travel if they are later recalled to duty.</w:t>
            </w:r>
          </w:p>
        </w:tc>
      </w:tr>
      <w:tr w:rsidR="00715651" w:rsidRPr="00700022" w14:paraId="2FF72077" w14:textId="77777777" w:rsidTr="00715651">
        <w:tc>
          <w:tcPr>
            <w:tcW w:w="992" w:type="dxa"/>
          </w:tcPr>
          <w:p w14:paraId="4103D3B4" w14:textId="77777777" w:rsidR="00715651" w:rsidRPr="00700022" w:rsidRDefault="00715651" w:rsidP="003C56B0">
            <w:pPr>
              <w:pStyle w:val="Sectiontext0"/>
              <w:jc w:val="center"/>
            </w:pPr>
            <w:r w:rsidRPr="00700022">
              <w:t>2.</w:t>
            </w:r>
          </w:p>
        </w:tc>
        <w:tc>
          <w:tcPr>
            <w:tcW w:w="8363" w:type="dxa"/>
            <w:gridSpan w:val="2"/>
          </w:tcPr>
          <w:p w14:paraId="4ADD89AA" w14:textId="77777777" w:rsidR="00715651" w:rsidRPr="00700022" w:rsidRDefault="00715651" w:rsidP="003C56B0">
            <w:pPr>
              <w:pStyle w:val="Sectiontext0"/>
            </w:pPr>
            <w:r w:rsidRPr="00700022">
              <w:t>The CDF may approve reimbursement of costs if satisfied on both these criteria.</w:t>
            </w:r>
          </w:p>
        </w:tc>
      </w:tr>
      <w:tr w:rsidR="00715651" w:rsidRPr="00700022" w14:paraId="238D486E" w14:textId="77777777" w:rsidTr="00715651">
        <w:trPr>
          <w:cantSplit/>
        </w:trPr>
        <w:tc>
          <w:tcPr>
            <w:tcW w:w="992" w:type="dxa"/>
          </w:tcPr>
          <w:p w14:paraId="36A549AD" w14:textId="77777777" w:rsidR="00715651" w:rsidRPr="00700022" w:rsidRDefault="00715651" w:rsidP="003C56B0">
            <w:pPr>
              <w:pStyle w:val="Sectiontext0"/>
              <w:jc w:val="center"/>
            </w:pPr>
          </w:p>
        </w:tc>
        <w:tc>
          <w:tcPr>
            <w:tcW w:w="567" w:type="dxa"/>
          </w:tcPr>
          <w:p w14:paraId="7E084085" w14:textId="77777777" w:rsidR="00715651" w:rsidRPr="00700022" w:rsidRDefault="00715651" w:rsidP="003C56B0">
            <w:pPr>
              <w:pStyle w:val="Sectiontext0"/>
            </w:pPr>
            <w:r w:rsidRPr="00700022">
              <w:t>a.</w:t>
            </w:r>
          </w:p>
        </w:tc>
        <w:tc>
          <w:tcPr>
            <w:tcW w:w="7796" w:type="dxa"/>
          </w:tcPr>
          <w:p w14:paraId="1DA023E2" w14:textId="77777777" w:rsidR="00715651" w:rsidRPr="00700022" w:rsidRDefault="00715651" w:rsidP="003C56B0">
            <w:pPr>
              <w:pStyle w:val="Sectiontext0"/>
            </w:pPr>
            <w:r w:rsidRPr="00700022">
              <w:t>The member has paid for travel fares or use of a private vehicle that they would not normally have to pay for.</w:t>
            </w:r>
          </w:p>
        </w:tc>
      </w:tr>
      <w:tr w:rsidR="00715651" w:rsidRPr="00700022" w14:paraId="2E214CA9" w14:textId="77777777" w:rsidTr="00715651">
        <w:trPr>
          <w:cantSplit/>
        </w:trPr>
        <w:tc>
          <w:tcPr>
            <w:tcW w:w="992" w:type="dxa"/>
          </w:tcPr>
          <w:p w14:paraId="7E2067B1" w14:textId="77777777" w:rsidR="00715651" w:rsidRPr="00700022" w:rsidRDefault="00715651" w:rsidP="003C56B0">
            <w:pPr>
              <w:pStyle w:val="Sectiontext0"/>
              <w:jc w:val="center"/>
            </w:pPr>
          </w:p>
        </w:tc>
        <w:tc>
          <w:tcPr>
            <w:tcW w:w="567" w:type="dxa"/>
          </w:tcPr>
          <w:p w14:paraId="3C36F94C" w14:textId="77777777" w:rsidR="00715651" w:rsidRPr="00700022" w:rsidRDefault="00715651" w:rsidP="003C56B0">
            <w:pPr>
              <w:pStyle w:val="Sectiontext0"/>
            </w:pPr>
            <w:r w:rsidRPr="00700022">
              <w:t>b.</w:t>
            </w:r>
          </w:p>
        </w:tc>
        <w:tc>
          <w:tcPr>
            <w:tcW w:w="7796" w:type="dxa"/>
          </w:tcPr>
          <w:p w14:paraId="2406A62A" w14:textId="77777777" w:rsidR="00715651" w:rsidRPr="00700022" w:rsidRDefault="00715651" w:rsidP="003C56B0">
            <w:pPr>
              <w:pStyle w:val="Sectiontext0"/>
            </w:pPr>
            <w:r w:rsidRPr="00700022">
              <w:t>The member could not reasonably have used an alternative means to go back to the place of duty.</w:t>
            </w:r>
          </w:p>
        </w:tc>
      </w:tr>
      <w:tr w:rsidR="00715651" w:rsidRPr="00700022" w14:paraId="4C6E4B12" w14:textId="77777777" w:rsidTr="00715651">
        <w:tc>
          <w:tcPr>
            <w:tcW w:w="992" w:type="dxa"/>
          </w:tcPr>
          <w:p w14:paraId="4E86BA19" w14:textId="77777777" w:rsidR="00715651" w:rsidRPr="00700022" w:rsidRDefault="00715651" w:rsidP="003C56B0">
            <w:pPr>
              <w:pStyle w:val="Sectiontext0"/>
              <w:jc w:val="center"/>
            </w:pPr>
            <w:r w:rsidRPr="00700022">
              <w:t>3.</w:t>
            </w:r>
          </w:p>
        </w:tc>
        <w:tc>
          <w:tcPr>
            <w:tcW w:w="8363" w:type="dxa"/>
            <w:gridSpan w:val="2"/>
          </w:tcPr>
          <w:p w14:paraId="219E2E98" w14:textId="77777777" w:rsidR="00715651" w:rsidRPr="00700022" w:rsidRDefault="00715651" w:rsidP="003C56B0">
            <w:pPr>
              <w:pStyle w:val="Sectiontext0"/>
            </w:pPr>
            <w:r w:rsidRPr="00700022">
              <w:t>The amount of reimbursement is limited to whichever of these costs is relevant.</w:t>
            </w:r>
          </w:p>
        </w:tc>
      </w:tr>
      <w:tr w:rsidR="00715651" w:rsidRPr="00700022" w14:paraId="1849CFE8" w14:textId="77777777" w:rsidTr="00715651">
        <w:trPr>
          <w:cantSplit/>
        </w:trPr>
        <w:tc>
          <w:tcPr>
            <w:tcW w:w="992" w:type="dxa"/>
          </w:tcPr>
          <w:p w14:paraId="3E42C0D0" w14:textId="77777777" w:rsidR="00715651" w:rsidRPr="00700022" w:rsidRDefault="00715651" w:rsidP="003C56B0">
            <w:pPr>
              <w:pStyle w:val="Sectiontext0"/>
              <w:jc w:val="center"/>
            </w:pPr>
          </w:p>
        </w:tc>
        <w:tc>
          <w:tcPr>
            <w:tcW w:w="567" w:type="dxa"/>
          </w:tcPr>
          <w:p w14:paraId="21EBCC26" w14:textId="77777777" w:rsidR="00715651" w:rsidRPr="00700022" w:rsidRDefault="00715651" w:rsidP="003C56B0">
            <w:pPr>
              <w:pStyle w:val="Sectiontext0"/>
            </w:pPr>
            <w:r w:rsidRPr="00700022">
              <w:t>a.</w:t>
            </w:r>
          </w:p>
        </w:tc>
        <w:tc>
          <w:tcPr>
            <w:tcW w:w="7796" w:type="dxa"/>
          </w:tcPr>
          <w:p w14:paraId="6E038673" w14:textId="77777777" w:rsidR="00715651" w:rsidRPr="00700022" w:rsidRDefault="00715651" w:rsidP="003C56B0">
            <w:pPr>
              <w:pStyle w:val="Sectiontext0"/>
            </w:pPr>
            <w:r w:rsidRPr="00700022">
              <w:t>For travel by public transport, including taxi — the cost of the fares beyond what the member would usually pay to attend work.</w:t>
            </w:r>
          </w:p>
        </w:tc>
      </w:tr>
      <w:tr w:rsidR="00715651" w:rsidRPr="00700022" w14:paraId="7757DD68" w14:textId="77777777" w:rsidTr="00715651">
        <w:trPr>
          <w:cantSplit/>
        </w:trPr>
        <w:tc>
          <w:tcPr>
            <w:tcW w:w="992" w:type="dxa"/>
          </w:tcPr>
          <w:p w14:paraId="62B9C0EF" w14:textId="77777777" w:rsidR="00715651" w:rsidRPr="00700022" w:rsidRDefault="00715651" w:rsidP="003C56B0">
            <w:pPr>
              <w:pStyle w:val="Sectiontext0"/>
              <w:jc w:val="center"/>
            </w:pPr>
          </w:p>
        </w:tc>
        <w:tc>
          <w:tcPr>
            <w:tcW w:w="567" w:type="dxa"/>
          </w:tcPr>
          <w:p w14:paraId="0B2B7FDF" w14:textId="77777777" w:rsidR="00715651" w:rsidRPr="00700022" w:rsidRDefault="00715651" w:rsidP="003C56B0">
            <w:pPr>
              <w:pStyle w:val="Sectiontext0"/>
            </w:pPr>
            <w:r w:rsidRPr="00700022">
              <w:t>b.</w:t>
            </w:r>
          </w:p>
        </w:tc>
        <w:tc>
          <w:tcPr>
            <w:tcW w:w="7796" w:type="dxa"/>
          </w:tcPr>
          <w:p w14:paraId="1ED548D5" w14:textId="77777777" w:rsidR="00715651" w:rsidRPr="00700022" w:rsidRDefault="00715651" w:rsidP="003C56B0">
            <w:pPr>
              <w:pStyle w:val="Sectiontext0"/>
            </w:pPr>
            <w:r w:rsidRPr="00700022">
              <w:t>For travel by private vehicle — vehicle allowance worked out for the journey under Part 6 of this Chapter.</w:t>
            </w:r>
          </w:p>
        </w:tc>
      </w:tr>
    </w:tbl>
    <w:p w14:paraId="24BEDEFD" w14:textId="69D0F8FD" w:rsidR="00715651" w:rsidRPr="00700022" w:rsidRDefault="00715651" w:rsidP="00132882">
      <w:pPr>
        <w:pStyle w:val="Heading6"/>
      </w:pPr>
      <w:bookmarkStart w:id="3949" w:name="bk93652PM9226Onconvalescence"/>
      <w:bookmarkStart w:id="3950" w:name="bk93748PM9227Onconvalescence"/>
      <w:bookmarkStart w:id="3951" w:name="bk1429179227Onconvalescence"/>
      <w:bookmarkStart w:id="3952" w:name="bk1344269227Onconvalescence"/>
      <w:bookmarkStart w:id="3953" w:name="_Toc192863327"/>
      <w:r w:rsidRPr="00700022">
        <w:t>9.2.25</w:t>
      </w:r>
      <w:r w:rsidR="00E85499">
        <w:tab/>
      </w:r>
      <w:r w:rsidRPr="00700022">
        <w:t>Travel during a medical absence</w:t>
      </w:r>
      <w:bookmarkEnd w:id="3953"/>
    </w:p>
    <w:tbl>
      <w:tblPr>
        <w:tblW w:w="9359" w:type="dxa"/>
        <w:tblInd w:w="113" w:type="dxa"/>
        <w:tblLayout w:type="fixed"/>
        <w:tblLook w:val="0000" w:firstRow="0" w:lastRow="0" w:firstColumn="0" w:lastColumn="0" w:noHBand="0" w:noVBand="0"/>
      </w:tblPr>
      <w:tblGrid>
        <w:gridCol w:w="991"/>
        <w:gridCol w:w="567"/>
        <w:gridCol w:w="567"/>
        <w:gridCol w:w="7234"/>
      </w:tblGrid>
      <w:tr w:rsidR="00451BF4" w14:paraId="191C42C4" w14:textId="77777777" w:rsidTr="0039395A">
        <w:tc>
          <w:tcPr>
            <w:tcW w:w="991" w:type="dxa"/>
          </w:tcPr>
          <w:p w14:paraId="76BC116F" w14:textId="77777777" w:rsidR="00451BF4" w:rsidRPr="00D15A4D" w:rsidRDefault="00451BF4" w:rsidP="001E04A2">
            <w:pPr>
              <w:pStyle w:val="Sectiontext0"/>
              <w:jc w:val="center"/>
            </w:pPr>
            <w:r>
              <w:t>1.</w:t>
            </w:r>
          </w:p>
        </w:tc>
        <w:tc>
          <w:tcPr>
            <w:tcW w:w="8368" w:type="dxa"/>
            <w:gridSpan w:val="3"/>
          </w:tcPr>
          <w:p w14:paraId="27F5BB39" w14:textId="77777777" w:rsidR="00451BF4" w:rsidRPr="00451BF4" w:rsidRDefault="00451BF4" w:rsidP="001E04A2">
            <w:pPr>
              <w:pStyle w:val="Sectiontext0"/>
            </w:pPr>
            <w:r w:rsidRPr="00451BF4">
              <w:t>The member is eligible for travel if the CDF is satisfied the travel is for any of the following purposes.</w:t>
            </w:r>
          </w:p>
        </w:tc>
      </w:tr>
      <w:tr w:rsidR="00451BF4" w14:paraId="10D84537" w14:textId="77777777" w:rsidTr="0039395A">
        <w:tblPrEx>
          <w:tblLook w:val="04A0" w:firstRow="1" w:lastRow="0" w:firstColumn="1" w:lastColumn="0" w:noHBand="0" w:noVBand="1"/>
        </w:tblPrEx>
        <w:tc>
          <w:tcPr>
            <w:tcW w:w="991" w:type="dxa"/>
          </w:tcPr>
          <w:p w14:paraId="6C3A107F" w14:textId="77777777" w:rsidR="00451BF4" w:rsidRPr="00D15A4D" w:rsidRDefault="00451BF4" w:rsidP="001E04A2">
            <w:pPr>
              <w:pStyle w:val="Sectiontext0"/>
              <w:jc w:val="center"/>
              <w:rPr>
                <w:lang w:eastAsia="en-US"/>
              </w:rPr>
            </w:pPr>
          </w:p>
        </w:tc>
        <w:tc>
          <w:tcPr>
            <w:tcW w:w="567" w:type="dxa"/>
          </w:tcPr>
          <w:p w14:paraId="0A97DA4A" w14:textId="77777777" w:rsidR="00451BF4" w:rsidRDefault="00451BF4" w:rsidP="001E04A2">
            <w:pPr>
              <w:pStyle w:val="Sectiontext0"/>
              <w:rPr>
                <w:rFonts w:cs="Arial"/>
                <w:lang w:eastAsia="en-US"/>
              </w:rPr>
            </w:pPr>
            <w:r>
              <w:rPr>
                <w:rFonts w:cs="Arial"/>
                <w:lang w:eastAsia="en-US"/>
              </w:rPr>
              <w:t>a.</w:t>
            </w:r>
          </w:p>
        </w:tc>
        <w:tc>
          <w:tcPr>
            <w:tcW w:w="7801" w:type="dxa"/>
            <w:gridSpan w:val="2"/>
          </w:tcPr>
          <w:p w14:paraId="7E9E0FFC" w14:textId="77777777" w:rsidR="00451BF4" w:rsidRDefault="00451BF4" w:rsidP="001E04A2">
            <w:pPr>
              <w:pStyle w:val="Sectiontext0"/>
            </w:pPr>
            <w:r>
              <w:t>To assist the member to leave hospital to recover.</w:t>
            </w:r>
          </w:p>
        </w:tc>
      </w:tr>
      <w:tr w:rsidR="00451BF4" w14:paraId="16229FBE" w14:textId="77777777" w:rsidTr="0039395A">
        <w:tblPrEx>
          <w:tblLook w:val="04A0" w:firstRow="1" w:lastRow="0" w:firstColumn="1" w:lastColumn="0" w:noHBand="0" w:noVBand="1"/>
        </w:tblPrEx>
        <w:tc>
          <w:tcPr>
            <w:tcW w:w="991" w:type="dxa"/>
          </w:tcPr>
          <w:p w14:paraId="53E3FC76" w14:textId="77777777" w:rsidR="00451BF4" w:rsidRPr="00D15A4D" w:rsidRDefault="00451BF4" w:rsidP="001E04A2">
            <w:pPr>
              <w:pStyle w:val="Sectiontext0"/>
              <w:jc w:val="center"/>
              <w:rPr>
                <w:lang w:eastAsia="en-US"/>
              </w:rPr>
            </w:pPr>
          </w:p>
        </w:tc>
        <w:tc>
          <w:tcPr>
            <w:tcW w:w="567" w:type="dxa"/>
          </w:tcPr>
          <w:p w14:paraId="6C591E85" w14:textId="77777777" w:rsidR="00451BF4" w:rsidRDefault="00451BF4" w:rsidP="001E04A2">
            <w:pPr>
              <w:pStyle w:val="Sectiontext0"/>
              <w:rPr>
                <w:rFonts w:cs="Arial"/>
                <w:lang w:eastAsia="en-US"/>
              </w:rPr>
            </w:pPr>
            <w:r>
              <w:rPr>
                <w:rFonts w:cs="Arial"/>
                <w:lang w:eastAsia="en-US"/>
              </w:rPr>
              <w:t>b.</w:t>
            </w:r>
          </w:p>
        </w:tc>
        <w:tc>
          <w:tcPr>
            <w:tcW w:w="7801" w:type="dxa"/>
            <w:gridSpan w:val="2"/>
          </w:tcPr>
          <w:p w14:paraId="31F4C47C" w14:textId="77777777" w:rsidR="00451BF4" w:rsidRDefault="00451BF4" w:rsidP="001E04A2">
            <w:pPr>
              <w:pStyle w:val="Sectiontext0"/>
            </w:pPr>
            <w:r>
              <w:t>To assist the member to reach a location where they are able to wait to go back to hospital.</w:t>
            </w:r>
          </w:p>
        </w:tc>
      </w:tr>
      <w:tr w:rsidR="00451BF4" w14:paraId="21A14987" w14:textId="77777777" w:rsidTr="0039395A">
        <w:tblPrEx>
          <w:tblLook w:val="04A0" w:firstRow="1" w:lastRow="0" w:firstColumn="1" w:lastColumn="0" w:noHBand="0" w:noVBand="1"/>
        </w:tblPrEx>
        <w:tc>
          <w:tcPr>
            <w:tcW w:w="991" w:type="dxa"/>
          </w:tcPr>
          <w:p w14:paraId="4956F591" w14:textId="77777777" w:rsidR="00451BF4" w:rsidRPr="00D15A4D" w:rsidRDefault="00451BF4" w:rsidP="001E04A2">
            <w:pPr>
              <w:pStyle w:val="Sectiontext0"/>
              <w:jc w:val="center"/>
              <w:rPr>
                <w:lang w:eastAsia="en-US"/>
              </w:rPr>
            </w:pPr>
          </w:p>
        </w:tc>
        <w:tc>
          <w:tcPr>
            <w:tcW w:w="567" w:type="dxa"/>
          </w:tcPr>
          <w:p w14:paraId="2817A8B3" w14:textId="77777777" w:rsidR="00451BF4" w:rsidRDefault="00451BF4" w:rsidP="001E04A2">
            <w:pPr>
              <w:pStyle w:val="Sectiontext0"/>
              <w:rPr>
                <w:rFonts w:cs="Arial"/>
                <w:lang w:eastAsia="en-US"/>
              </w:rPr>
            </w:pPr>
            <w:r>
              <w:rPr>
                <w:rFonts w:cs="Arial"/>
                <w:lang w:eastAsia="en-US"/>
              </w:rPr>
              <w:t>c.</w:t>
            </w:r>
          </w:p>
        </w:tc>
        <w:tc>
          <w:tcPr>
            <w:tcW w:w="7801" w:type="dxa"/>
            <w:gridSpan w:val="2"/>
          </w:tcPr>
          <w:p w14:paraId="2EAF9985" w14:textId="77777777" w:rsidR="00451BF4" w:rsidRDefault="00451BF4" w:rsidP="001E04A2">
            <w:pPr>
              <w:pStyle w:val="Sectiontext0"/>
            </w:pPr>
            <w:r>
              <w:t>To assist the member to reach a location that the senior medical advisor recommends to assist the member’s recovery.</w:t>
            </w:r>
          </w:p>
        </w:tc>
      </w:tr>
      <w:bookmarkEnd w:id="3949"/>
      <w:bookmarkEnd w:id="3950"/>
      <w:bookmarkEnd w:id="3951"/>
      <w:bookmarkEnd w:id="3952"/>
      <w:tr w:rsidR="00715651" w:rsidRPr="00700022" w14:paraId="414D0F0C" w14:textId="77777777" w:rsidTr="0039395A">
        <w:tc>
          <w:tcPr>
            <w:tcW w:w="991" w:type="dxa"/>
          </w:tcPr>
          <w:p w14:paraId="135FE7CB" w14:textId="77777777" w:rsidR="00715651" w:rsidRPr="00700022" w:rsidRDefault="00715651" w:rsidP="003C56B0">
            <w:pPr>
              <w:pStyle w:val="Sectiontext0"/>
              <w:jc w:val="center"/>
            </w:pPr>
            <w:r w:rsidRPr="00700022">
              <w:t>2.</w:t>
            </w:r>
          </w:p>
        </w:tc>
        <w:tc>
          <w:tcPr>
            <w:tcW w:w="8368" w:type="dxa"/>
            <w:gridSpan w:val="3"/>
          </w:tcPr>
          <w:p w14:paraId="614C25A5" w14:textId="77777777" w:rsidR="00715651" w:rsidRPr="00700022" w:rsidRDefault="00715651" w:rsidP="003C56B0">
            <w:pPr>
              <w:pStyle w:val="Sectiontext0"/>
            </w:pPr>
            <w:r w:rsidRPr="00700022">
              <w:t>In making a decision under subsection 1, the CDF must be satisfied that the following conditions are met.</w:t>
            </w:r>
          </w:p>
        </w:tc>
      </w:tr>
      <w:tr w:rsidR="00715651" w:rsidRPr="00700022" w14:paraId="3634EF9B" w14:textId="77777777" w:rsidTr="0039395A">
        <w:trPr>
          <w:cantSplit/>
        </w:trPr>
        <w:tc>
          <w:tcPr>
            <w:tcW w:w="991" w:type="dxa"/>
          </w:tcPr>
          <w:p w14:paraId="44470C9C" w14:textId="77777777" w:rsidR="00715651" w:rsidRPr="00700022" w:rsidRDefault="00715651" w:rsidP="003C56B0">
            <w:pPr>
              <w:pStyle w:val="Sectiontext0"/>
              <w:jc w:val="center"/>
            </w:pPr>
          </w:p>
        </w:tc>
        <w:tc>
          <w:tcPr>
            <w:tcW w:w="567" w:type="dxa"/>
          </w:tcPr>
          <w:p w14:paraId="74BBA0EC" w14:textId="77777777" w:rsidR="00715651" w:rsidRPr="00700022" w:rsidRDefault="00715651" w:rsidP="003C56B0">
            <w:pPr>
              <w:pStyle w:val="Sectiontext0"/>
            </w:pPr>
            <w:r w:rsidRPr="00700022">
              <w:t>a.</w:t>
            </w:r>
          </w:p>
        </w:tc>
        <w:tc>
          <w:tcPr>
            <w:tcW w:w="7801" w:type="dxa"/>
            <w:gridSpan w:val="2"/>
          </w:tcPr>
          <w:p w14:paraId="5D197F49" w14:textId="77777777" w:rsidR="00715651" w:rsidRPr="00700022" w:rsidRDefault="00715651" w:rsidP="003C56B0">
            <w:pPr>
              <w:pStyle w:val="Sectiontext0"/>
            </w:pPr>
            <w:r w:rsidRPr="00700022">
              <w:t>The travel is to the member's home or, if care is not available at their home, an alternative location. The CDF must have regard to any senior medical advisor recommendation about whether the care at the location is adequate for the member's needs.</w:t>
            </w:r>
          </w:p>
        </w:tc>
      </w:tr>
      <w:tr w:rsidR="00715651" w:rsidRPr="00700022" w14:paraId="6D6357E0" w14:textId="77777777" w:rsidTr="0039395A">
        <w:trPr>
          <w:cantSplit/>
        </w:trPr>
        <w:tc>
          <w:tcPr>
            <w:tcW w:w="991" w:type="dxa"/>
          </w:tcPr>
          <w:p w14:paraId="27D8F037" w14:textId="77777777" w:rsidR="00715651" w:rsidRPr="00700022" w:rsidRDefault="00715651" w:rsidP="003C56B0">
            <w:pPr>
              <w:pStyle w:val="Sectiontext0"/>
              <w:jc w:val="center"/>
            </w:pPr>
          </w:p>
        </w:tc>
        <w:tc>
          <w:tcPr>
            <w:tcW w:w="567" w:type="dxa"/>
          </w:tcPr>
          <w:p w14:paraId="48843ED4" w14:textId="77777777" w:rsidR="00715651" w:rsidRPr="00700022" w:rsidRDefault="00715651" w:rsidP="003C56B0">
            <w:pPr>
              <w:pStyle w:val="Sectiontext0"/>
            </w:pPr>
            <w:r w:rsidRPr="00700022">
              <w:t>b.</w:t>
            </w:r>
          </w:p>
        </w:tc>
        <w:tc>
          <w:tcPr>
            <w:tcW w:w="7801" w:type="dxa"/>
            <w:gridSpan w:val="2"/>
          </w:tcPr>
          <w:p w14:paraId="146B247C" w14:textId="77777777" w:rsidR="00715651" w:rsidRPr="00700022" w:rsidRDefault="00715651" w:rsidP="003C56B0">
            <w:pPr>
              <w:pStyle w:val="Sectiontext0"/>
            </w:pPr>
            <w:r w:rsidRPr="00700022">
              <w:t>The senior medical advisor for the location has recommended both the following.</w:t>
            </w:r>
          </w:p>
        </w:tc>
      </w:tr>
      <w:tr w:rsidR="00715651" w:rsidRPr="00700022" w14:paraId="31789938" w14:textId="77777777" w:rsidTr="0039395A">
        <w:trPr>
          <w:cantSplit/>
        </w:trPr>
        <w:tc>
          <w:tcPr>
            <w:tcW w:w="1558" w:type="dxa"/>
            <w:gridSpan w:val="2"/>
          </w:tcPr>
          <w:p w14:paraId="172F1A5F" w14:textId="77777777" w:rsidR="00715651" w:rsidRPr="00700022" w:rsidRDefault="00715651" w:rsidP="003C56B0">
            <w:pPr>
              <w:pStyle w:val="Sectiontext0"/>
              <w:jc w:val="center"/>
            </w:pPr>
          </w:p>
        </w:tc>
        <w:tc>
          <w:tcPr>
            <w:tcW w:w="567" w:type="dxa"/>
          </w:tcPr>
          <w:p w14:paraId="05137ADE" w14:textId="77777777" w:rsidR="00715651" w:rsidRPr="00700022" w:rsidRDefault="00715651" w:rsidP="003C56B0">
            <w:pPr>
              <w:pStyle w:val="Sectiontext0"/>
            </w:pPr>
            <w:r w:rsidRPr="00700022">
              <w:t>i.</w:t>
            </w:r>
          </w:p>
        </w:tc>
        <w:tc>
          <w:tcPr>
            <w:tcW w:w="7234" w:type="dxa"/>
          </w:tcPr>
          <w:p w14:paraId="575D4DA5" w14:textId="77777777" w:rsidR="00715651" w:rsidRPr="00700022" w:rsidRDefault="00715651" w:rsidP="003C56B0">
            <w:pPr>
              <w:pStyle w:val="Sectiontext0"/>
            </w:pPr>
            <w:r w:rsidRPr="00700022">
              <w:t>That the member should undertake the travel.</w:t>
            </w:r>
          </w:p>
        </w:tc>
      </w:tr>
      <w:tr w:rsidR="00715651" w:rsidRPr="00700022" w14:paraId="0DB23D1B" w14:textId="77777777" w:rsidTr="0039395A">
        <w:trPr>
          <w:cantSplit/>
        </w:trPr>
        <w:tc>
          <w:tcPr>
            <w:tcW w:w="1558" w:type="dxa"/>
            <w:gridSpan w:val="2"/>
          </w:tcPr>
          <w:p w14:paraId="7A9AD0DB" w14:textId="77777777" w:rsidR="00715651" w:rsidRPr="00700022" w:rsidRDefault="00715651" w:rsidP="003C56B0">
            <w:pPr>
              <w:pStyle w:val="Sectiontext0"/>
              <w:jc w:val="center"/>
            </w:pPr>
          </w:p>
        </w:tc>
        <w:tc>
          <w:tcPr>
            <w:tcW w:w="567" w:type="dxa"/>
          </w:tcPr>
          <w:p w14:paraId="204B67C2" w14:textId="77777777" w:rsidR="00715651" w:rsidRPr="00700022" w:rsidRDefault="00715651" w:rsidP="003C56B0">
            <w:pPr>
              <w:pStyle w:val="Sectiontext0"/>
            </w:pPr>
            <w:r w:rsidRPr="00700022">
              <w:t>ii.</w:t>
            </w:r>
          </w:p>
        </w:tc>
        <w:tc>
          <w:tcPr>
            <w:tcW w:w="7234" w:type="dxa"/>
          </w:tcPr>
          <w:p w14:paraId="07D83D3F" w14:textId="77777777" w:rsidR="00715651" w:rsidRPr="00700022" w:rsidRDefault="00715651" w:rsidP="003C56B0">
            <w:pPr>
              <w:pStyle w:val="Sectiontext0"/>
            </w:pPr>
            <w:r w:rsidRPr="00700022">
              <w:t>That the means of travel is safest for the member.</w:t>
            </w:r>
          </w:p>
        </w:tc>
      </w:tr>
      <w:tr w:rsidR="00715651" w:rsidRPr="00700022" w14:paraId="3B106A6B" w14:textId="77777777" w:rsidTr="0039395A">
        <w:tc>
          <w:tcPr>
            <w:tcW w:w="991" w:type="dxa"/>
          </w:tcPr>
          <w:p w14:paraId="09DEF686" w14:textId="77777777" w:rsidR="00715651" w:rsidRPr="00700022" w:rsidRDefault="00715651" w:rsidP="003C56B0">
            <w:pPr>
              <w:pStyle w:val="Sectiontext0"/>
              <w:jc w:val="center"/>
            </w:pPr>
            <w:r w:rsidRPr="00700022">
              <w:t>3.</w:t>
            </w:r>
          </w:p>
        </w:tc>
        <w:tc>
          <w:tcPr>
            <w:tcW w:w="8368" w:type="dxa"/>
            <w:gridSpan w:val="3"/>
          </w:tcPr>
          <w:p w14:paraId="49A4319F" w14:textId="77777777" w:rsidR="00715651" w:rsidRPr="00700022" w:rsidRDefault="00715651" w:rsidP="003C56B0">
            <w:pPr>
              <w:pStyle w:val="Sectiontext0"/>
            </w:pPr>
            <w:r w:rsidRPr="00700022">
              <w:t>The CDF may approve the travel at a higher class or by means that are not the most economical, if satisfied it is necessary for the member's safety and consistent with the recommendation under subsection 2.</w:t>
            </w:r>
          </w:p>
        </w:tc>
      </w:tr>
      <w:tr w:rsidR="00715651" w:rsidRPr="00700022" w14:paraId="72A98497" w14:textId="77777777" w:rsidTr="0039395A">
        <w:tc>
          <w:tcPr>
            <w:tcW w:w="991" w:type="dxa"/>
          </w:tcPr>
          <w:p w14:paraId="7FCF538C" w14:textId="77777777" w:rsidR="00715651" w:rsidRPr="00700022" w:rsidRDefault="00715651" w:rsidP="003C56B0">
            <w:pPr>
              <w:pStyle w:val="Sectiontext0"/>
              <w:jc w:val="center"/>
            </w:pPr>
            <w:r w:rsidRPr="00700022">
              <w:t>4.</w:t>
            </w:r>
          </w:p>
        </w:tc>
        <w:tc>
          <w:tcPr>
            <w:tcW w:w="8368" w:type="dxa"/>
            <w:gridSpan w:val="3"/>
          </w:tcPr>
          <w:p w14:paraId="59D244E2" w14:textId="15CF1817" w:rsidR="00715651" w:rsidRPr="00700022" w:rsidRDefault="00715651" w:rsidP="003C56B0">
            <w:pPr>
              <w:pStyle w:val="Sectiontext0"/>
            </w:pPr>
            <w:r w:rsidRPr="00700022">
              <w:t xml:space="preserve">A member may apply to travel at Commonwealth expense, including travel costs for meals, incidentals and accommodation on the journey. The member can be provided assistance up to the amount that would be payable if they were eligible for travel costs on Defence business for the same period. </w:t>
            </w:r>
          </w:p>
        </w:tc>
      </w:tr>
      <w:tr w:rsidR="00715651" w:rsidRPr="00700022" w14:paraId="708991F6" w14:textId="77777777" w:rsidTr="0039395A">
        <w:tc>
          <w:tcPr>
            <w:tcW w:w="991" w:type="dxa"/>
          </w:tcPr>
          <w:p w14:paraId="6C5083AC" w14:textId="77777777" w:rsidR="00715651" w:rsidRPr="00700022" w:rsidRDefault="00715651" w:rsidP="003C56B0">
            <w:pPr>
              <w:pStyle w:val="Sectiontext0"/>
              <w:jc w:val="center"/>
            </w:pPr>
            <w:r w:rsidRPr="00700022">
              <w:t>5.</w:t>
            </w:r>
          </w:p>
        </w:tc>
        <w:tc>
          <w:tcPr>
            <w:tcW w:w="8368" w:type="dxa"/>
            <w:gridSpan w:val="3"/>
          </w:tcPr>
          <w:p w14:paraId="67D85033" w14:textId="77777777" w:rsidR="00715651" w:rsidRPr="00700022" w:rsidRDefault="00715651" w:rsidP="003C56B0">
            <w:pPr>
              <w:pStyle w:val="Sectiontext0"/>
            </w:pPr>
            <w:r w:rsidRPr="00700022">
              <w:t>The member may be approved to travel at Commonwealth expense but pay for it themself. In this case, the CDF may reimburse up to a maximum of what the Commonwealth would have paid under subsections 3 and 4.</w:t>
            </w:r>
          </w:p>
        </w:tc>
      </w:tr>
    </w:tbl>
    <w:p w14:paraId="7B1211C4" w14:textId="23D07097" w:rsidR="00784218" w:rsidRPr="00C50B38" w:rsidRDefault="00784218" w:rsidP="00132882">
      <w:pPr>
        <w:pStyle w:val="Heading6"/>
      </w:pPr>
      <w:bookmarkStart w:id="3954" w:name="bk93653PM9227Gettingspecialistmedicalor"/>
      <w:bookmarkStart w:id="3955" w:name="bk93748PM9228Gettingspecialistmedicalor"/>
      <w:bookmarkStart w:id="3956" w:name="bk1429179228Gettingspecialistmedicalord"/>
      <w:bookmarkStart w:id="3957" w:name="bk1344269228Gettingspecialistmedicalord"/>
      <w:bookmarkStart w:id="3958" w:name="_Toc192863328"/>
      <w:r w:rsidRPr="00C50B38">
        <w:t>9.2.26</w:t>
      </w:r>
      <w:r w:rsidR="00E85499">
        <w:tab/>
      </w:r>
      <w:r w:rsidRPr="00C50B38">
        <w:t>Specialist medical or dental treatment for resident family in remote locations</w:t>
      </w:r>
      <w:bookmarkEnd w:id="3958"/>
    </w:p>
    <w:tbl>
      <w:tblPr>
        <w:tblW w:w="9359" w:type="dxa"/>
        <w:tblInd w:w="113" w:type="dxa"/>
        <w:tblLayout w:type="fixed"/>
        <w:tblLook w:val="0000" w:firstRow="0" w:lastRow="0" w:firstColumn="0" w:lastColumn="0" w:noHBand="0" w:noVBand="0"/>
      </w:tblPr>
      <w:tblGrid>
        <w:gridCol w:w="992"/>
        <w:gridCol w:w="563"/>
        <w:gridCol w:w="567"/>
        <w:gridCol w:w="7237"/>
      </w:tblGrid>
      <w:tr w:rsidR="00784218" w:rsidRPr="00C50B38" w14:paraId="4260EB7A" w14:textId="77777777" w:rsidTr="00F13E80">
        <w:tc>
          <w:tcPr>
            <w:tcW w:w="992" w:type="dxa"/>
          </w:tcPr>
          <w:p w14:paraId="7F409133" w14:textId="77777777" w:rsidR="00784218" w:rsidRPr="00C50B38" w:rsidRDefault="00784218" w:rsidP="003C56B0">
            <w:pPr>
              <w:pStyle w:val="Sectiontext0"/>
              <w:jc w:val="center"/>
            </w:pPr>
            <w:r w:rsidRPr="00C50B38">
              <w:t>1.</w:t>
            </w:r>
          </w:p>
        </w:tc>
        <w:tc>
          <w:tcPr>
            <w:tcW w:w="8367" w:type="dxa"/>
            <w:gridSpan w:val="3"/>
          </w:tcPr>
          <w:p w14:paraId="6B0F3B40" w14:textId="77777777" w:rsidR="00784218" w:rsidRPr="00C50B38" w:rsidRDefault="00784218" w:rsidP="003C56B0">
            <w:pPr>
              <w:pStyle w:val="Sectiontext0"/>
            </w:pPr>
            <w:r>
              <w:t xml:space="preserve">A member is eligible for travel </w:t>
            </w:r>
            <w:r w:rsidRPr="00C50B38">
              <w:t xml:space="preserve">for </w:t>
            </w:r>
            <w:r>
              <w:t>their</w:t>
            </w:r>
            <w:r w:rsidRPr="00C50B38">
              <w:t xml:space="preserve"> </w:t>
            </w:r>
            <w:r>
              <w:t xml:space="preserve">accompanied </w:t>
            </w:r>
            <w:r w:rsidRPr="00C50B38">
              <w:t xml:space="preserve">resident family from </w:t>
            </w:r>
            <w:r>
              <w:t>their</w:t>
            </w:r>
            <w:r w:rsidRPr="00C50B38">
              <w:t xml:space="preserve"> housing benefit location to the location of a registered specialist medical or dental practitioner if all of the following are met.</w:t>
            </w:r>
          </w:p>
        </w:tc>
      </w:tr>
      <w:tr w:rsidR="00784218" w:rsidRPr="00C50B38" w14:paraId="74C0B2C3" w14:textId="77777777" w:rsidTr="00F13E80">
        <w:tblPrEx>
          <w:tblLook w:val="04A0" w:firstRow="1" w:lastRow="0" w:firstColumn="1" w:lastColumn="0" w:noHBand="0" w:noVBand="1"/>
        </w:tblPrEx>
        <w:tc>
          <w:tcPr>
            <w:tcW w:w="992" w:type="dxa"/>
          </w:tcPr>
          <w:p w14:paraId="1B369073" w14:textId="77777777" w:rsidR="00784218" w:rsidRPr="00C50B38" w:rsidRDefault="00784218" w:rsidP="003C56B0">
            <w:pPr>
              <w:pStyle w:val="Sectiontext0"/>
              <w:jc w:val="center"/>
              <w:rPr>
                <w:lang w:eastAsia="en-US"/>
              </w:rPr>
            </w:pPr>
          </w:p>
        </w:tc>
        <w:tc>
          <w:tcPr>
            <w:tcW w:w="563" w:type="dxa"/>
          </w:tcPr>
          <w:p w14:paraId="17503930" w14:textId="77777777" w:rsidR="00784218" w:rsidRPr="00C50B38" w:rsidRDefault="00784218" w:rsidP="003C56B0">
            <w:pPr>
              <w:pStyle w:val="Sectiontext0"/>
              <w:rPr>
                <w:rFonts w:cs="Arial"/>
                <w:lang w:eastAsia="en-US"/>
              </w:rPr>
            </w:pPr>
            <w:r w:rsidRPr="00C50B38">
              <w:rPr>
                <w:rFonts w:cs="Arial"/>
                <w:lang w:eastAsia="en-US"/>
              </w:rPr>
              <w:t>a.</w:t>
            </w:r>
          </w:p>
        </w:tc>
        <w:tc>
          <w:tcPr>
            <w:tcW w:w="7804" w:type="dxa"/>
            <w:gridSpan w:val="2"/>
          </w:tcPr>
          <w:p w14:paraId="7BAE9CC2" w14:textId="77777777" w:rsidR="00784218" w:rsidRPr="00C50B38" w:rsidRDefault="00784218" w:rsidP="003C56B0">
            <w:pPr>
              <w:pStyle w:val="Sectiontext0"/>
              <w:rPr>
                <w:rFonts w:cs="Arial"/>
                <w:lang w:eastAsia="en-US"/>
              </w:rPr>
            </w:pPr>
            <w:r w:rsidRPr="00C50B38">
              <w:rPr>
                <w:rFonts w:cs="Arial"/>
                <w:lang w:eastAsia="en-US"/>
              </w:rPr>
              <w:t>The member is performing duty in a remote location listed in Annex 4.4.A.</w:t>
            </w:r>
          </w:p>
        </w:tc>
      </w:tr>
      <w:tr w:rsidR="00784218" w:rsidRPr="00C50B38" w14:paraId="4B88A31F" w14:textId="77777777" w:rsidTr="00F13E80">
        <w:tblPrEx>
          <w:tblLook w:val="04A0" w:firstRow="1" w:lastRow="0" w:firstColumn="1" w:lastColumn="0" w:noHBand="0" w:noVBand="1"/>
        </w:tblPrEx>
        <w:tc>
          <w:tcPr>
            <w:tcW w:w="992" w:type="dxa"/>
          </w:tcPr>
          <w:p w14:paraId="1F96DF73" w14:textId="77777777" w:rsidR="00784218" w:rsidRPr="00C50B38" w:rsidRDefault="00784218" w:rsidP="003C56B0">
            <w:pPr>
              <w:pStyle w:val="Sectiontext0"/>
              <w:jc w:val="center"/>
              <w:rPr>
                <w:lang w:eastAsia="en-US"/>
              </w:rPr>
            </w:pPr>
          </w:p>
        </w:tc>
        <w:tc>
          <w:tcPr>
            <w:tcW w:w="563" w:type="dxa"/>
          </w:tcPr>
          <w:p w14:paraId="7A06F4F3" w14:textId="77777777" w:rsidR="00784218" w:rsidRPr="00C50B38" w:rsidRDefault="00784218" w:rsidP="003C56B0">
            <w:pPr>
              <w:pStyle w:val="Sectiontext0"/>
              <w:rPr>
                <w:rFonts w:cs="Arial"/>
                <w:lang w:eastAsia="en-US"/>
              </w:rPr>
            </w:pPr>
            <w:r>
              <w:rPr>
                <w:rFonts w:cs="Arial"/>
                <w:lang w:eastAsia="en-US"/>
              </w:rPr>
              <w:t>b</w:t>
            </w:r>
            <w:r w:rsidRPr="00C50B38">
              <w:rPr>
                <w:rFonts w:cs="Arial"/>
                <w:lang w:eastAsia="en-US"/>
              </w:rPr>
              <w:t>.</w:t>
            </w:r>
          </w:p>
        </w:tc>
        <w:tc>
          <w:tcPr>
            <w:tcW w:w="7804" w:type="dxa"/>
            <w:gridSpan w:val="2"/>
          </w:tcPr>
          <w:p w14:paraId="77EFF4A0" w14:textId="77777777" w:rsidR="00784218" w:rsidRPr="00C50B38" w:rsidRDefault="00784218" w:rsidP="003C56B0">
            <w:pPr>
              <w:pStyle w:val="Sectiontext0"/>
              <w:rPr>
                <w:rFonts w:cs="Arial"/>
                <w:lang w:eastAsia="en-US"/>
              </w:rPr>
            </w:pPr>
            <w:r w:rsidRPr="00C50B38">
              <w:rPr>
                <w:rFonts w:cs="Arial"/>
                <w:lang w:eastAsia="en-US"/>
              </w:rPr>
              <w:t>A doctor or dentist has certified on both these matters.</w:t>
            </w:r>
          </w:p>
        </w:tc>
      </w:tr>
      <w:tr w:rsidR="00784218" w:rsidRPr="00C50B38" w14:paraId="3065CA27" w14:textId="77777777" w:rsidTr="00F13E80">
        <w:tblPrEx>
          <w:tblLook w:val="04A0" w:firstRow="1" w:lastRow="0" w:firstColumn="1" w:lastColumn="0" w:noHBand="0" w:noVBand="1"/>
        </w:tblPrEx>
        <w:tc>
          <w:tcPr>
            <w:tcW w:w="992" w:type="dxa"/>
          </w:tcPr>
          <w:p w14:paraId="53E6C5FC" w14:textId="77777777" w:rsidR="00784218" w:rsidRPr="00C50B38" w:rsidRDefault="00784218" w:rsidP="003C56B0">
            <w:pPr>
              <w:pStyle w:val="Sectiontext0"/>
              <w:jc w:val="center"/>
              <w:rPr>
                <w:lang w:eastAsia="en-US"/>
              </w:rPr>
            </w:pPr>
          </w:p>
        </w:tc>
        <w:tc>
          <w:tcPr>
            <w:tcW w:w="563" w:type="dxa"/>
          </w:tcPr>
          <w:p w14:paraId="574639B3" w14:textId="77777777" w:rsidR="00784218" w:rsidRPr="00C50B38" w:rsidRDefault="00784218" w:rsidP="003C56B0">
            <w:pPr>
              <w:pStyle w:val="Sectiontext0"/>
              <w:rPr>
                <w:rFonts w:cs="Arial"/>
                <w:iCs/>
                <w:lang w:eastAsia="en-US"/>
              </w:rPr>
            </w:pPr>
          </w:p>
        </w:tc>
        <w:tc>
          <w:tcPr>
            <w:tcW w:w="567" w:type="dxa"/>
          </w:tcPr>
          <w:p w14:paraId="3C206A1C" w14:textId="77777777" w:rsidR="00784218" w:rsidRPr="00C50B38" w:rsidRDefault="00784218" w:rsidP="003C56B0">
            <w:pPr>
              <w:pStyle w:val="Sectiontext0"/>
              <w:rPr>
                <w:rFonts w:cs="Arial"/>
                <w:iCs/>
                <w:lang w:eastAsia="en-US"/>
              </w:rPr>
            </w:pPr>
            <w:r w:rsidRPr="00C50B38">
              <w:rPr>
                <w:rFonts w:cs="Arial"/>
                <w:iCs/>
                <w:lang w:eastAsia="en-US"/>
              </w:rPr>
              <w:t>i.</w:t>
            </w:r>
          </w:p>
        </w:tc>
        <w:tc>
          <w:tcPr>
            <w:tcW w:w="7237" w:type="dxa"/>
          </w:tcPr>
          <w:p w14:paraId="42938518" w14:textId="77777777" w:rsidR="00784218" w:rsidRPr="00C50B38" w:rsidRDefault="00784218" w:rsidP="003C56B0">
            <w:pPr>
              <w:pStyle w:val="Sectiontext0"/>
              <w:rPr>
                <w:rFonts w:cs="Arial"/>
                <w:iCs/>
                <w:lang w:eastAsia="en-US"/>
              </w:rPr>
            </w:pPr>
            <w:r w:rsidRPr="00C50B38">
              <w:rPr>
                <w:rFonts w:cs="Arial"/>
                <w:iCs/>
                <w:lang w:eastAsia="en-US"/>
              </w:rPr>
              <w:t>Specialist treatment is necessary.</w:t>
            </w:r>
          </w:p>
        </w:tc>
      </w:tr>
      <w:tr w:rsidR="00784218" w:rsidRPr="00C50B38" w14:paraId="04880429" w14:textId="77777777" w:rsidTr="00F13E80">
        <w:tblPrEx>
          <w:tblLook w:val="04A0" w:firstRow="1" w:lastRow="0" w:firstColumn="1" w:lastColumn="0" w:noHBand="0" w:noVBand="1"/>
        </w:tblPrEx>
        <w:tc>
          <w:tcPr>
            <w:tcW w:w="992" w:type="dxa"/>
          </w:tcPr>
          <w:p w14:paraId="4C090B3D" w14:textId="77777777" w:rsidR="00784218" w:rsidRPr="00C50B38" w:rsidRDefault="00784218" w:rsidP="003C56B0">
            <w:pPr>
              <w:pStyle w:val="Sectiontext0"/>
              <w:jc w:val="center"/>
              <w:rPr>
                <w:lang w:eastAsia="en-US"/>
              </w:rPr>
            </w:pPr>
          </w:p>
        </w:tc>
        <w:tc>
          <w:tcPr>
            <w:tcW w:w="563" w:type="dxa"/>
          </w:tcPr>
          <w:p w14:paraId="12011188" w14:textId="77777777" w:rsidR="00784218" w:rsidRPr="00C50B38" w:rsidRDefault="00784218" w:rsidP="003C56B0">
            <w:pPr>
              <w:pStyle w:val="Sectiontext0"/>
              <w:rPr>
                <w:rFonts w:cs="Arial"/>
                <w:iCs/>
                <w:lang w:eastAsia="en-US"/>
              </w:rPr>
            </w:pPr>
          </w:p>
        </w:tc>
        <w:tc>
          <w:tcPr>
            <w:tcW w:w="567" w:type="dxa"/>
          </w:tcPr>
          <w:p w14:paraId="4E0A573C" w14:textId="77777777" w:rsidR="00784218" w:rsidRPr="00C50B38" w:rsidRDefault="00784218" w:rsidP="003C56B0">
            <w:pPr>
              <w:pStyle w:val="Sectiontext0"/>
              <w:rPr>
                <w:rFonts w:cs="Arial"/>
                <w:iCs/>
                <w:lang w:eastAsia="en-US"/>
              </w:rPr>
            </w:pPr>
            <w:r w:rsidRPr="00C50B38">
              <w:rPr>
                <w:rFonts w:cs="Arial"/>
                <w:iCs/>
                <w:lang w:eastAsia="en-US"/>
              </w:rPr>
              <w:t>ii.</w:t>
            </w:r>
          </w:p>
        </w:tc>
        <w:tc>
          <w:tcPr>
            <w:tcW w:w="7237" w:type="dxa"/>
          </w:tcPr>
          <w:p w14:paraId="7DC187E9" w14:textId="77777777" w:rsidR="00784218" w:rsidRPr="00C50B38" w:rsidRDefault="00784218" w:rsidP="003C56B0">
            <w:pPr>
              <w:pStyle w:val="Sectiontext0"/>
              <w:rPr>
                <w:rFonts w:cs="Arial"/>
                <w:iCs/>
                <w:lang w:eastAsia="en-US"/>
              </w:rPr>
            </w:pPr>
            <w:r w:rsidRPr="00C50B38">
              <w:rPr>
                <w:rFonts w:cs="Arial"/>
                <w:iCs/>
                <w:lang w:eastAsia="en-US"/>
              </w:rPr>
              <w:t>The necessary treatment cannot be provided in the housing benefit location or the family benefit location.</w:t>
            </w:r>
          </w:p>
        </w:tc>
      </w:tr>
      <w:tr w:rsidR="00784218" w:rsidRPr="00C50B38" w14:paraId="453E3B7F" w14:textId="77777777" w:rsidTr="00F13E80">
        <w:tblPrEx>
          <w:tblLook w:val="04A0" w:firstRow="1" w:lastRow="0" w:firstColumn="1" w:lastColumn="0" w:noHBand="0" w:noVBand="1"/>
        </w:tblPrEx>
        <w:tc>
          <w:tcPr>
            <w:tcW w:w="992" w:type="dxa"/>
          </w:tcPr>
          <w:p w14:paraId="71145EF3" w14:textId="77777777" w:rsidR="00784218" w:rsidRPr="00C50B38" w:rsidRDefault="00784218" w:rsidP="003C56B0">
            <w:pPr>
              <w:pStyle w:val="Sectiontext0"/>
              <w:jc w:val="center"/>
              <w:rPr>
                <w:lang w:eastAsia="en-US"/>
              </w:rPr>
            </w:pPr>
            <w:r w:rsidRPr="00C50B38">
              <w:rPr>
                <w:lang w:eastAsia="en-US"/>
              </w:rPr>
              <w:t>2.</w:t>
            </w:r>
          </w:p>
        </w:tc>
        <w:tc>
          <w:tcPr>
            <w:tcW w:w="8367" w:type="dxa"/>
            <w:gridSpan w:val="3"/>
          </w:tcPr>
          <w:p w14:paraId="358B8A1D" w14:textId="552FB8CE" w:rsidR="00784218" w:rsidRPr="00C50B38" w:rsidRDefault="00784218" w:rsidP="003C56B0">
            <w:pPr>
              <w:pStyle w:val="Sectiontext0"/>
              <w:rPr>
                <w:rFonts w:cs="Arial"/>
                <w:iCs/>
                <w:lang w:eastAsia="en-US"/>
              </w:rPr>
            </w:pPr>
            <w:r w:rsidRPr="00C50B38">
              <w:rPr>
                <w:rFonts w:cs="Arial"/>
                <w:iCs/>
                <w:lang w:eastAsia="en-US"/>
              </w:rPr>
              <w:t>The travel benefit is limited to travel by the most economical means as defined in section</w:t>
            </w:r>
            <w:r>
              <w:rPr>
                <w:rFonts w:cs="Arial"/>
                <w:iCs/>
                <w:lang w:eastAsia="en-US"/>
              </w:rPr>
              <w:t> </w:t>
            </w:r>
            <w:r w:rsidRPr="00C50B38">
              <w:rPr>
                <w:rFonts w:cs="Arial"/>
                <w:iCs/>
                <w:lang w:eastAsia="en-US"/>
              </w:rPr>
              <w:t>9.</w:t>
            </w:r>
            <w:r w:rsidR="00DD57F0">
              <w:rPr>
                <w:rFonts w:cs="Arial"/>
                <w:iCs/>
                <w:lang w:eastAsia="en-US"/>
              </w:rPr>
              <w:t>1A.</w:t>
            </w:r>
            <w:r w:rsidR="00E8188F">
              <w:rPr>
                <w:rFonts w:cs="Arial"/>
                <w:iCs/>
                <w:lang w:eastAsia="en-US"/>
              </w:rPr>
              <w:t>1</w:t>
            </w:r>
            <w:r w:rsidRPr="00C50B38">
              <w:rPr>
                <w:rFonts w:cs="Arial"/>
                <w:iCs/>
                <w:lang w:eastAsia="en-US"/>
              </w:rPr>
              <w:t>.</w:t>
            </w:r>
          </w:p>
        </w:tc>
      </w:tr>
      <w:tr w:rsidR="00784218" w:rsidRPr="00C50B38" w14:paraId="2677DE3C" w14:textId="77777777" w:rsidTr="00F13E80">
        <w:tblPrEx>
          <w:tblLook w:val="04A0" w:firstRow="1" w:lastRow="0" w:firstColumn="1" w:lastColumn="0" w:noHBand="0" w:noVBand="1"/>
        </w:tblPrEx>
        <w:tc>
          <w:tcPr>
            <w:tcW w:w="992" w:type="dxa"/>
          </w:tcPr>
          <w:p w14:paraId="7F7D637B" w14:textId="77777777" w:rsidR="00784218" w:rsidRPr="00C50B38" w:rsidRDefault="00784218" w:rsidP="003C56B0">
            <w:pPr>
              <w:pStyle w:val="Sectiontext0"/>
              <w:jc w:val="center"/>
              <w:rPr>
                <w:lang w:eastAsia="en-US"/>
              </w:rPr>
            </w:pPr>
            <w:r w:rsidRPr="00C50B38">
              <w:rPr>
                <w:lang w:eastAsia="en-US"/>
              </w:rPr>
              <w:t>3.</w:t>
            </w:r>
          </w:p>
        </w:tc>
        <w:tc>
          <w:tcPr>
            <w:tcW w:w="8367" w:type="dxa"/>
            <w:gridSpan w:val="3"/>
          </w:tcPr>
          <w:p w14:paraId="085E588D" w14:textId="77777777" w:rsidR="00784218" w:rsidRPr="00C50B38" w:rsidRDefault="00784218" w:rsidP="003C56B0">
            <w:pPr>
              <w:pStyle w:val="Sectiontext0"/>
              <w:rPr>
                <w:rFonts w:cs="Arial"/>
                <w:iCs/>
                <w:lang w:eastAsia="en-US"/>
              </w:rPr>
            </w:pPr>
            <w:r w:rsidRPr="00C50B38">
              <w:rPr>
                <w:rFonts w:cs="Arial"/>
                <w:iCs/>
                <w:lang w:eastAsia="en-US"/>
              </w:rPr>
              <w:t xml:space="preserve">A member’s resident family may be approved to travel by private vehicle, unless a doctor has provided a certificate to state that they are not fit for travel by this means. </w:t>
            </w:r>
          </w:p>
        </w:tc>
      </w:tr>
      <w:tr w:rsidR="00784218" w:rsidRPr="00C50B38" w14:paraId="4DBA628B" w14:textId="77777777" w:rsidTr="00F13E80">
        <w:tblPrEx>
          <w:tblLook w:val="04A0" w:firstRow="1" w:lastRow="0" w:firstColumn="1" w:lastColumn="0" w:noHBand="0" w:noVBand="1"/>
        </w:tblPrEx>
        <w:tc>
          <w:tcPr>
            <w:tcW w:w="992" w:type="dxa"/>
          </w:tcPr>
          <w:p w14:paraId="5F95626F" w14:textId="77777777" w:rsidR="00784218" w:rsidRPr="00C50B38" w:rsidRDefault="00784218" w:rsidP="003C56B0">
            <w:pPr>
              <w:pStyle w:val="Sectiontext0"/>
              <w:jc w:val="center"/>
              <w:rPr>
                <w:lang w:eastAsia="en-US"/>
              </w:rPr>
            </w:pPr>
            <w:r w:rsidRPr="00C50B38">
              <w:rPr>
                <w:lang w:eastAsia="en-US"/>
              </w:rPr>
              <w:t>4.</w:t>
            </w:r>
          </w:p>
        </w:tc>
        <w:tc>
          <w:tcPr>
            <w:tcW w:w="8367" w:type="dxa"/>
            <w:gridSpan w:val="3"/>
          </w:tcPr>
          <w:p w14:paraId="00EE36D6" w14:textId="77777777" w:rsidR="00784218" w:rsidRPr="00C50B38" w:rsidRDefault="00784218" w:rsidP="003C56B0">
            <w:pPr>
              <w:pStyle w:val="Sectiontext0"/>
              <w:rPr>
                <w:rFonts w:cs="Arial"/>
                <w:iCs/>
                <w:lang w:eastAsia="en-US"/>
              </w:rPr>
            </w:pPr>
            <w:r w:rsidRPr="00C50B38">
              <w:rPr>
                <w:rFonts w:cs="Arial"/>
                <w:iCs/>
                <w:lang w:eastAsia="en-US"/>
              </w:rPr>
              <w:t>For the purpose of subsection 3, vehicle allowance may be payable up to the cost of travel by the most economical means.</w:t>
            </w:r>
          </w:p>
        </w:tc>
      </w:tr>
      <w:tr w:rsidR="00784218" w:rsidRPr="00C50B38" w14:paraId="4385E616" w14:textId="77777777" w:rsidTr="00F13E80">
        <w:tblPrEx>
          <w:tblLook w:val="04A0" w:firstRow="1" w:lastRow="0" w:firstColumn="1" w:lastColumn="0" w:noHBand="0" w:noVBand="1"/>
        </w:tblPrEx>
        <w:tc>
          <w:tcPr>
            <w:tcW w:w="992" w:type="dxa"/>
          </w:tcPr>
          <w:p w14:paraId="02634E2F" w14:textId="77777777" w:rsidR="00784218" w:rsidRPr="00C50B38" w:rsidRDefault="00784218" w:rsidP="003C56B0">
            <w:pPr>
              <w:pStyle w:val="Sectiontext0"/>
              <w:jc w:val="center"/>
              <w:rPr>
                <w:lang w:eastAsia="en-US"/>
              </w:rPr>
            </w:pPr>
            <w:r w:rsidRPr="00C50B38">
              <w:rPr>
                <w:lang w:eastAsia="en-US"/>
              </w:rPr>
              <w:t>5.</w:t>
            </w:r>
          </w:p>
        </w:tc>
        <w:tc>
          <w:tcPr>
            <w:tcW w:w="8367" w:type="dxa"/>
            <w:gridSpan w:val="3"/>
          </w:tcPr>
          <w:p w14:paraId="36BB1E4B" w14:textId="77777777" w:rsidR="00784218" w:rsidRPr="00C50B38" w:rsidRDefault="00784218" w:rsidP="003C56B0">
            <w:pPr>
              <w:pStyle w:val="Sectiontext0"/>
              <w:rPr>
                <w:rFonts w:cs="Arial"/>
                <w:iCs/>
                <w:lang w:eastAsia="en-US"/>
              </w:rPr>
            </w:pPr>
            <w:r w:rsidRPr="00C50B38">
              <w:rPr>
                <w:rFonts w:cs="Arial"/>
                <w:iCs/>
                <w:lang w:eastAsia="en-US"/>
              </w:rPr>
              <w:t>The baggage benefit is limited to what is included for free as part of the travel fare.</w:t>
            </w:r>
          </w:p>
        </w:tc>
      </w:tr>
      <w:tr w:rsidR="00784218" w:rsidRPr="00C50B38" w14:paraId="40932B37" w14:textId="77777777" w:rsidTr="00F13E80">
        <w:tblPrEx>
          <w:tblLook w:val="04A0" w:firstRow="1" w:lastRow="0" w:firstColumn="1" w:lastColumn="0" w:noHBand="0" w:noVBand="1"/>
        </w:tblPrEx>
        <w:tc>
          <w:tcPr>
            <w:tcW w:w="992" w:type="dxa"/>
          </w:tcPr>
          <w:p w14:paraId="02D8A560" w14:textId="77777777" w:rsidR="00784218" w:rsidRPr="00C50B38" w:rsidRDefault="00784218" w:rsidP="003C56B0">
            <w:pPr>
              <w:pStyle w:val="Sectiontext0"/>
              <w:jc w:val="center"/>
              <w:rPr>
                <w:lang w:eastAsia="en-US"/>
              </w:rPr>
            </w:pPr>
            <w:r w:rsidRPr="00C50B38">
              <w:rPr>
                <w:lang w:eastAsia="en-US"/>
              </w:rPr>
              <w:lastRenderedPageBreak/>
              <w:t>6.</w:t>
            </w:r>
          </w:p>
        </w:tc>
        <w:tc>
          <w:tcPr>
            <w:tcW w:w="8367" w:type="dxa"/>
            <w:gridSpan w:val="3"/>
          </w:tcPr>
          <w:p w14:paraId="4C4CFD03" w14:textId="77777777" w:rsidR="00784218" w:rsidRPr="00C50B38" w:rsidRDefault="00784218" w:rsidP="003C56B0">
            <w:pPr>
              <w:pStyle w:val="Sectiontext0"/>
              <w:rPr>
                <w:rFonts w:cs="Arial"/>
                <w:iCs/>
                <w:lang w:eastAsia="en-US"/>
              </w:rPr>
            </w:pPr>
            <w:r w:rsidRPr="00C50B38">
              <w:rPr>
                <w:rFonts w:cs="Arial"/>
                <w:iCs/>
                <w:lang w:eastAsia="en-US"/>
              </w:rPr>
              <w:t>The member or another person is eligible for travel if the CDF is satisfied that the member’s resident family needs to be accompanied.</w:t>
            </w:r>
          </w:p>
        </w:tc>
      </w:tr>
      <w:tr w:rsidR="00784218" w:rsidRPr="00C50B38" w14:paraId="1D2968B0" w14:textId="77777777" w:rsidTr="00F13E80">
        <w:tblPrEx>
          <w:tblLook w:val="04A0" w:firstRow="1" w:lastRow="0" w:firstColumn="1" w:lastColumn="0" w:noHBand="0" w:noVBand="1"/>
        </w:tblPrEx>
        <w:tc>
          <w:tcPr>
            <w:tcW w:w="992" w:type="dxa"/>
          </w:tcPr>
          <w:p w14:paraId="68EDC6A1" w14:textId="77777777" w:rsidR="00784218" w:rsidRPr="00C50B38" w:rsidRDefault="00784218" w:rsidP="003C56B0">
            <w:pPr>
              <w:pStyle w:val="Sectiontext0"/>
              <w:jc w:val="center"/>
              <w:rPr>
                <w:lang w:eastAsia="en-US"/>
              </w:rPr>
            </w:pPr>
            <w:r w:rsidRPr="00C50B38">
              <w:rPr>
                <w:lang w:eastAsia="en-US"/>
              </w:rPr>
              <w:t>7.</w:t>
            </w:r>
          </w:p>
        </w:tc>
        <w:tc>
          <w:tcPr>
            <w:tcW w:w="8367" w:type="dxa"/>
            <w:gridSpan w:val="3"/>
          </w:tcPr>
          <w:p w14:paraId="04E9ECAD" w14:textId="77777777" w:rsidR="00784218" w:rsidRPr="00C50B38" w:rsidRDefault="00784218" w:rsidP="003C56B0">
            <w:pPr>
              <w:pStyle w:val="Sectiontext0"/>
              <w:rPr>
                <w:rFonts w:cs="Arial"/>
                <w:iCs/>
                <w:lang w:eastAsia="en-US"/>
              </w:rPr>
            </w:pPr>
            <w:r w:rsidRPr="00C50B38">
              <w:rPr>
                <w:rFonts w:cs="Arial"/>
                <w:iCs/>
                <w:lang w:eastAsia="en-US"/>
              </w:rPr>
              <w:t>If the resident family needs to stay overnight at the treatment location, they are eligible for the reimbursement of the cost of the accommodation and meals up to the maximum amount that would be payable for that location if they were eligible for travelling allowance for the journey under Part 5.</w:t>
            </w:r>
          </w:p>
        </w:tc>
      </w:tr>
      <w:bookmarkEnd w:id="3954"/>
      <w:bookmarkEnd w:id="3955"/>
      <w:bookmarkEnd w:id="3956"/>
      <w:bookmarkEnd w:id="3957"/>
    </w:tbl>
    <w:p w14:paraId="0C98BF9A" w14:textId="77777777" w:rsidR="00131A1D" w:rsidRDefault="00131A1D" w:rsidP="005D404E">
      <w:pPr>
        <w:pStyle w:val="Sectiontext0"/>
      </w:pPr>
    </w:p>
    <w:p w14:paraId="32790F25" w14:textId="5AFB33A3" w:rsidR="00715651" w:rsidRPr="00700022" w:rsidRDefault="00131A1D" w:rsidP="0060734B">
      <w:pPr>
        <w:pStyle w:val="Heading4"/>
      </w:pPr>
      <w:r>
        <w:br w:type="column"/>
      </w:r>
      <w:bookmarkStart w:id="3959" w:name="_Toc192863329"/>
      <w:r w:rsidR="00715651" w:rsidRPr="00700022">
        <w:lastRenderedPageBreak/>
        <w:t>Division 6: Travel on ceasing continuous full-time service – general</w:t>
      </w:r>
      <w:bookmarkEnd w:id="3959"/>
    </w:p>
    <w:p w14:paraId="6946CD0A" w14:textId="7D038DF2" w:rsidR="00715651" w:rsidRPr="00700022" w:rsidRDefault="00715651" w:rsidP="00132882">
      <w:pPr>
        <w:pStyle w:val="Heading6"/>
      </w:pPr>
      <w:bookmarkStart w:id="3960" w:name="bk1045579229Purpose"/>
      <w:bookmarkStart w:id="3961" w:name="bk1101199229Purpose"/>
      <w:bookmarkStart w:id="3962" w:name="bk1239549229Purpose"/>
      <w:bookmarkStart w:id="3963" w:name="bk1650499229Purpose"/>
      <w:bookmarkStart w:id="3964" w:name="bk1725479229Purpose"/>
      <w:bookmarkStart w:id="3965" w:name="bk85128AM9229Purpose"/>
      <w:bookmarkStart w:id="3966" w:name="bk85449AM9229Purpose"/>
      <w:bookmarkStart w:id="3967" w:name="bk1344319229Purpose"/>
      <w:bookmarkStart w:id="3968" w:name="_Toc192863330"/>
      <w:r w:rsidRPr="00700022">
        <w:t>9.2.27</w:t>
      </w:r>
      <w:r w:rsidR="00E85499">
        <w:tab/>
      </w:r>
      <w:r w:rsidRPr="00700022">
        <w:t>Purpose</w:t>
      </w:r>
      <w:bookmarkEnd w:id="3968"/>
    </w:p>
    <w:bookmarkEnd w:id="3960"/>
    <w:bookmarkEnd w:id="3961"/>
    <w:bookmarkEnd w:id="3962"/>
    <w:bookmarkEnd w:id="3963"/>
    <w:bookmarkEnd w:id="3964"/>
    <w:bookmarkEnd w:id="3965"/>
    <w:bookmarkEnd w:id="3966"/>
    <w:bookmarkEnd w:id="3967"/>
    <w:tbl>
      <w:tblPr>
        <w:tblW w:w="9355" w:type="dxa"/>
        <w:tblInd w:w="113" w:type="dxa"/>
        <w:tblLayout w:type="fixed"/>
        <w:tblLook w:val="0000" w:firstRow="0" w:lastRow="0" w:firstColumn="0" w:lastColumn="0" w:noHBand="0" w:noVBand="0"/>
      </w:tblPr>
      <w:tblGrid>
        <w:gridCol w:w="992"/>
        <w:gridCol w:w="8363"/>
      </w:tblGrid>
      <w:tr w:rsidR="00715651" w:rsidRPr="00700022" w14:paraId="37D19B83" w14:textId="77777777" w:rsidTr="00D74AA4">
        <w:tc>
          <w:tcPr>
            <w:tcW w:w="992" w:type="dxa"/>
          </w:tcPr>
          <w:p w14:paraId="5C34E73A" w14:textId="77777777" w:rsidR="00715651" w:rsidRPr="00700022" w:rsidRDefault="00715651" w:rsidP="003C56B0">
            <w:pPr>
              <w:pStyle w:val="Sectiontext0"/>
            </w:pPr>
          </w:p>
        </w:tc>
        <w:tc>
          <w:tcPr>
            <w:tcW w:w="8363" w:type="dxa"/>
          </w:tcPr>
          <w:p w14:paraId="1EF1A848" w14:textId="71546550" w:rsidR="00715651" w:rsidRPr="00700022" w:rsidRDefault="00715651" w:rsidP="003C56B0">
            <w:pPr>
              <w:pStyle w:val="Sectiontext0"/>
            </w:pPr>
            <w:r w:rsidRPr="00700022">
              <w:t xml:space="preserve">This Division sets out a member's travel, baggage and accommodation benefits when they travel in Australia on ceasing continuous full-time service. </w:t>
            </w:r>
          </w:p>
        </w:tc>
      </w:tr>
    </w:tbl>
    <w:p w14:paraId="5E04901D" w14:textId="511BC2C5" w:rsidR="00715651" w:rsidRPr="00700022" w:rsidRDefault="00715651" w:rsidP="00132882">
      <w:pPr>
        <w:pStyle w:val="Heading6"/>
      </w:pPr>
      <w:bookmarkStart w:id="3969" w:name="bk1045579230MembersthisDivisionappliest"/>
      <w:bookmarkStart w:id="3970" w:name="bk1101199230MembersthisDivisionappliest"/>
      <w:bookmarkStart w:id="3971" w:name="bk1239549230MembersthisDivisionappliest"/>
      <w:bookmarkStart w:id="3972" w:name="bk1650499230MembersthisDivisionappliest"/>
      <w:bookmarkStart w:id="3973" w:name="bk1725479230MembersthisDivisionappliest"/>
      <w:bookmarkStart w:id="3974" w:name="bk85128AM9230MembersthisDivisionapplies"/>
      <w:bookmarkStart w:id="3975" w:name="bk85449AM9230MembersthisDivisionapplies"/>
      <w:bookmarkStart w:id="3976" w:name="bk1344319230MembersthisDivisionappliest"/>
      <w:bookmarkStart w:id="3977" w:name="_Toc192863331"/>
      <w:r w:rsidRPr="00700022">
        <w:t>9.2.28</w:t>
      </w:r>
      <w:r w:rsidR="00E85499">
        <w:tab/>
      </w:r>
      <w:r w:rsidRPr="00700022">
        <w:t>Members this Division applies to</w:t>
      </w:r>
      <w:bookmarkEnd w:id="3977"/>
    </w:p>
    <w:bookmarkEnd w:id="3969"/>
    <w:bookmarkEnd w:id="3970"/>
    <w:bookmarkEnd w:id="3971"/>
    <w:bookmarkEnd w:id="3972"/>
    <w:bookmarkEnd w:id="3973"/>
    <w:bookmarkEnd w:id="3974"/>
    <w:bookmarkEnd w:id="3975"/>
    <w:bookmarkEnd w:id="3976"/>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6B1DF29" w14:textId="77777777" w:rsidTr="00784218">
        <w:tc>
          <w:tcPr>
            <w:tcW w:w="992" w:type="dxa"/>
          </w:tcPr>
          <w:p w14:paraId="70198CB6" w14:textId="77777777" w:rsidR="00715651" w:rsidRPr="00700022" w:rsidRDefault="00715651" w:rsidP="003C56B0">
            <w:pPr>
              <w:pStyle w:val="Sectiontext0"/>
            </w:pPr>
          </w:p>
        </w:tc>
        <w:tc>
          <w:tcPr>
            <w:tcW w:w="8363" w:type="dxa"/>
            <w:gridSpan w:val="2"/>
          </w:tcPr>
          <w:p w14:paraId="1F381CB4" w14:textId="5D11D2FF" w:rsidR="00715651" w:rsidRPr="00700022" w:rsidRDefault="00715651" w:rsidP="003C56B0">
            <w:pPr>
              <w:pStyle w:val="Sectiontext0"/>
            </w:pPr>
            <w:r w:rsidRPr="00700022">
              <w:t>A member</w:t>
            </w:r>
            <w:r w:rsidR="00784218" w:rsidRPr="00C50B38">
              <w:t>, their resident family and recognised other persons</w:t>
            </w:r>
            <w:r w:rsidR="00784218" w:rsidRPr="00700022" w:rsidDel="00784218">
              <w:t xml:space="preserve"> </w:t>
            </w:r>
            <w:r w:rsidRPr="00700022">
              <w:t xml:space="preserve">may be eligible for travel to a location they are removed to in any of these circumstances. </w:t>
            </w:r>
          </w:p>
        </w:tc>
      </w:tr>
      <w:tr w:rsidR="00715651" w:rsidRPr="00700022" w14:paraId="098AA30E" w14:textId="77777777" w:rsidTr="00784218">
        <w:trPr>
          <w:cantSplit/>
        </w:trPr>
        <w:tc>
          <w:tcPr>
            <w:tcW w:w="992" w:type="dxa"/>
          </w:tcPr>
          <w:p w14:paraId="30CB0375" w14:textId="77777777" w:rsidR="00715651" w:rsidRPr="00700022" w:rsidRDefault="00715651" w:rsidP="003C56B0">
            <w:pPr>
              <w:pStyle w:val="Sectiontext0"/>
            </w:pPr>
          </w:p>
        </w:tc>
        <w:tc>
          <w:tcPr>
            <w:tcW w:w="567" w:type="dxa"/>
          </w:tcPr>
          <w:p w14:paraId="775077FE" w14:textId="77777777" w:rsidR="00715651" w:rsidRPr="00700022" w:rsidRDefault="00715651" w:rsidP="003C56B0">
            <w:pPr>
              <w:pStyle w:val="Sectiontext0"/>
            </w:pPr>
            <w:r w:rsidRPr="00700022">
              <w:t>a.</w:t>
            </w:r>
          </w:p>
        </w:tc>
        <w:tc>
          <w:tcPr>
            <w:tcW w:w="7796" w:type="dxa"/>
          </w:tcPr>
          <w:p w14:paraId="651838F7" w14:textId="77777777" w:rsidR="00715651" w:rsidRPr="00700022" w:rsidRDefault="00715651" w:rsidP="003C56B0">
            <w:pPr>
              <w:pStyle w:val="Sectiontext0"/>
            </w:pPr>
            <w:r w:rsidRPr="00700022">
              <w:t>On ceasing continuous full-time service for any reason.</w:t>
            </w:r>
          </w:p>
          <w:p w14:paraId="71B6B6AB" w14:textId="7EF625C5" w:rsidR="00715651" w:rsidRPr="00700022" w:rsidRDefault="00715651" w:rsidP="00B23322">
            <w:pPr>
              <w:pStyle w:val="notepara"/>
            </w:pPr>
            <w:r w:rsidRPr="00700022">
              <w:rPr>
                <w:b/>
              </w:rPr>
              <w:t>Note:</w:t>
            </w:r>
            <w:r w:rsidR="00B91F58">
              <w:tab/>
            </w:r>
            <w:r w:rsidRPr="00700022">
              <w:t xml:space="preserve">Eligibility is limited for a member whose service is terminated through their own fault and who is not eligible for a removal. </w:t>
            </w:r>
          </w:p>
        </w:tc>
      </w:tr>
      <w:tr w:rsidR="00715651" w:rsidRPr="00700022" w14:paraId="0FA72B5A" w14:textId="77777777" w:rsidTr="00784218">
        <w:trPr>
          <w:cantSplit/>
        </w:trPr>
        <w:tc>
          <w:tcPr>
            <w:tcW w:w="992" w:type="dxa"/>
          </w:tcPr>
          <w:p w14:paraId="269DF6FA" w14:textId="77777777" w:rsidR="00715651" w:rsidRPr="00700022" w:rsidRDefault="00715651" w:rsidP="003C56B0">
            <w:pPr>
              <w:pStyle w:val="Sectiontext0"/>
            </w:pPr>
          </w:p>
        </w:tc>
        <w:tc>
          <w:tcPr>
            <w:tcW w:w="567" w:type="dxa"/>
          </w:tcPr>
          <w:p w14:paraId="151892B7" w14:textId="77777777" w:rsidR="00715651" w:rsidRPr="00700022" w:rsidRDefault="00715651" w:rsidP="003C56B0">
            <w:pPr>
              <w:pStyle w:val="Sectiontext0"/>
            </w:pPr>
            <w:r w:rsidRPr="00700022">
              <w:t>b.</w:t>
            </w:r>
          </w:p>
        </w:tc>
        <w:tc>
          <w:tcPr>
            <w:tcW w:w="7796" w:type="dxa"/>
          </w:tcPr>
          <w:p w14:paraId="6AC12B4D" w14:textId="77777777" w:rsidR="00715651" w:rsidRPr="00700022" w:rsidRDefault="00715651" w:rsidP="003C56B0">
            <w:pPr>
              <w:pStyle w:val="Sectiontext0"/>
            </w:pPr>
            <w:r w:rsidRPr="00700022">
              <w:t>In advance of ceasing continuous full-time service.</w:t>
            </w:r>
          </w:p>
        </w:tc>
      </w:tr>
      <w:tr w:rsidR="00715651" w:rsidRPr="00700022" w14:paraId="3A85B3F4" w14:textId="77777777" w:rsidTr="00784218">
        <w:trPr>
          <w:cantSplit/>
        </w:trPr>
        <w:tc>
          <w:tcPr>
            <w:tcW w:w="992" w:type="dxa"/>
          </w:tcPr>
          <w:p w14:paraId="1B36D146" w14:textId="77777777" w:rsidR="00715651" w:rsidRPr="00700022" w:rsidRDefault="00715651" w:rsidP="003C56B0">
            <w:pPr>
              <w:pStyle w:val="Sectiontext0"/>
            </w:pPr>
          </w:p>
        </w:tc>
        <w:tc>
          <w:tcPr>
            <w:tcW w:w="567" w:type="dxa"/>
          </w:tcPr>
          <w:p w14:paraId="2107190A" w14:textId="77777777" w:rsidR="00715651" w:rsidRPr="00700022" w:rsidRDefault="00715651" w:rsidP="003C56B0">
            <w:pPr>
              <w:pStyle w:val="Sectiontext0"/>
            </w:pPr>
            <w:r w:rsidRPr="00700022">
              <w:t>c.</w:t>
            </w:r>
          </w:p>
        </w:tc>
        <w:tc>
          <w:tcPr>
            <w:tcW w:w="7796" w:type="dxa"/>
          </w:tcPr>
          <w:p w14:paraId="5DB66D23" w14:textId="176912A9" w:rsidR="00715651" w:rsidRPr="00700022" w:rsidRDefault="00715651" w:rsidP="003C56B0">
            <w:pPr>
              <w:pStyle w:val="Sectiontext0"/>
            </w:pPr>
            <w:r w:rsidRPr="00700022">
              <w:t>In anticipation of ceasing continuous full-time service for compassionate reasons.</w:t>
            </w:r>
          </w:p>
        </w:tc>
      </w:tr>
    </w:tbl>
    <w:p w14:paraId="50201FF2" w14:textId="4DC06F83" w:rsidR="00784218" w:rsidRPr="00C50B38" w:rsidRDefault="00784218" w:rsidP="00132882">
      <w:pPr>
        <w:pStyle w:val="Heading6"/>
      </w:pPr>
      <w:bookmarkStart w:id="3978" w:name="bk1045579230MembersthisDivisiondoesnota"/>
      <w:bookmarkStart w:id="3979" w:name="bk1101199231MembersthisDivisiondoesnota"/>
      <w:bookmarkStart w:id="3980" w:name="bk1239549231MembersthisDivisiondoesnota"/>
      <w:bookmarkStart w:id="3981" w:name="bk1650499231MembersthisDivisiondoesnota"/>
      <w:bookmarkStart w:id="3982" w:name="bk1725479231MembersthisDivisiondoesnota"/>
      <w:bookmarkStart w:id="3983" w:name="bk85129AM9231MembersthisDivisiondoesnot"/>
      <w:bookmarkStart w:id="3984" w:name="bk85449AM9231MembersthisDivisiondoesnot"/>
      <w:bookmarkStart w:id="3985" w:name="bk1344319231MembersthisDivisiondoesnota"/>
      <w:bookmarkStart w:id="3986" w:name="_Toc192863332"/>
      <w:r w:rsidRPr="00C50B38">
        <w:t>9.2.29</w:t>
      </w:r>
      <w:r w:rsidR="00E85499">
        <w:tab/>
      </w:r>
      <w:r w:rsidRPr="00C50B38">
        <w:t>Members this Division does not apply to</w:t>
      </w:r>
      <w:bookmarkEnd w:id="3986"/>
    </w:p>
    <w:tbl>
      <w:tblPr>
        <w:tblW w:w="9359" w:type="dxa"/>
        <w:tblInd w:w="113" w:type="dxa"/>
        <w:tblLayout w:type="fixed"/>
        <w:tblLook w:val="0000" w:firstRow="0" w:lastRow="0" w:firstColumn="0" w:lastColumn="0" w:noHBand="0" w:noVBand="0"/>
      </w:tblPr>
      <w:tblGrid>
        <w:gridCol w:w="992"/>
        <w:gridCol w:w="563"/>
        <w:gridCol w:w="7804"/>
      </w:tblGrid>
      <w:tr w:rsidR="00784218" w:rsidRPr="00C50B38" w14:paraId="39E67F3F" w14:textId="77777777" w:rsidTr="00F13E80">
        <w:tc>
          <w:tcPr>
            <w:tcW w:w="992" w:type="dxa"/>
          </w:tcPr>
          <w:p w14:paraId="7B765CDA" w14:textId="77777777" w:rsidR="00784218" w:rsidRPr="003C56B0" w:rsidRDefault="00784218" w:rsidP="003C56B0">
            <w:pPr>
              <w:pStyle w:val="Sectiontext0"/>
            </w:pPr>
          </w:p>
        </w:tc>
        <w:tc>
          <w:tcPr>
            <w:tcW w:w="8367" w:type="dxa"/>
            <w:gridSpan w:val="2"/>
          </w:tcPr>
          <w:p w14:paraId="06D52484" w14:textId="77777777" w:rsidR="00784218" w:rsidRPr="003C56B0" w:rsidRDefault="00784218" w:rsidP="003C56B0">
            <w:pPr>
              <w:pStyle w:val="Sectiontext0"/>
            </w:pPr>
            <w:r w:rsidRPr="003C56B0">
              <w:t>This Division does not apply to members, their resident family or recognised other persons if they are eligible for any of the following benefits.</w:t>
            </w:r>
          </w:p>
        </w:tc>
      </w:tr>
      <w:tr w:rsidR="00784218" w:rsidRPr="00C50B38" w14:paraId="064EF1CE" w14:textId="77777777" w:rsidTr="00F13E80">
        <w:tblPrEx>
          <w:tblLook w:val="04A0" w:firstRow="1" w:lastRow="0" w:firstColumn="1" w:lastColumn="0" w:noHBand="0" w:noVBand="1"/>
        </w:tblPrEx>
        <w:tc>
          <w:tcPr>
            <w:tcW w:w="992" w:type="dxa"/>
          </w:tcPr>
          <w:p w14:paraId="5AAC5C91" w14:textId="77777777" w:rsidR="00784218" w:rsidRPr="003C56B0" w:rsidRDefault="00784218" w:rsidP="003C56B0">
            <w:pPr>
              <w:pStyle w:val="Sectiontext0"/>
            </w:pPr>
          </w:p>
        </w:tc>
        <w:tc>
          <w:tcPr>
            <w:tcW w:w="563" w:type="dxa"/>
          </w:tcPr>
          <w:p w14:paraId="216807DC" w14:textId="77777777" w:rsidR="00784218" w:rsidRPr="003C56B0" w:rsidRDefault="00784218" w:rsidP="003C56B0">
            <w:pPr>
              <w:pStyle w:val="Sectiontext0"/>
            </w:pPr>
            <w:r w:rsidRPr="003C56B0">
              <w:t>a.</w:t>
            </w:r>
          </w:p>
        </w:tc>
        <w:tc>
          <w:tcPr>
            <w:tcW w:w="7804" w:type="dxa"/>
          </w:tcPr>
          <w:p w14:paraId="2F024CF4" w14:textId="77777777" w:rsidR="00784218" w:rsidRPr="003C56B0" w:rsidRDefault="00784218" w:rsidP="003C56B0">
            <w:pPr>
              <w:pStyle w:val="Sectiontext0"/>
            </w:pPr>
            <w:r w:rsidRPr="003C56B0">
              <w:t>Travel for candidates for election.</w:t>
            </w:r>
          </w:p>
        </w:tc>
      </w:tr>
      <w:tr w:rsidR="00784218" w:rsidRPr="00C50B38" w14:paraId="01EBE447" w14:textId="77777777" w:rsidTr="00F13E80">
        <w:tblPrEx>
          <w:tblLook w:val="04A0" w:firstRow="1" w:lastRow="0" w:firstColumn="1" w:lastColumn="0" w:noHBand="0" w:noVBand="1"/>
        </w:tblPrEx>
        <w:tc>
          <w:tcPr>
            <w:tcW w:w="992" w:type="dxa"/>
          </w:tcPr>
          <w:p w14:paraId="1D9F120D" w14:textId="77777777" w:rsidR="00784218" w:rsidRPr="003C56B0" w:rsidRDefault="00784218" w:rsidP="003C56B0">
            <w:pPr>
              <w:pStyle w:val="Sectiontext0"/>
            </w:pPr>
          </w:p>
        </w:tc>
        <w:tc>
          <w:tcPr>
            <w:tcW w:w="563" w:type="dxa"/>
          </w:tcPr>
          <w:p w14:paraId="7A84489F" w14:textId="77777777" w:rsidR="00784218" w:rsidRPr="003C56B0" w:rsidRDefault="00784218" w:rsidP="003C56B0">
            <w:pPr>
              <w:pStyle w:val="Sectiontext0"/>
            </w:pPr>
            <w:r w:rsidRPr="003C56B0">
              <w:t>b.</w:t>
            </w:r>
          </w:p>
        </w:tc>
        <w:tc>
          <w:tcPr>
            <w:tcW w:w="7804" w:type="dxa"/>
          </w:tcPr>
          <w:p w14:paraId="3FE2FC0A" w14:textId="77777777" w:rsidR="00784218" w:rsidRPr="003C56B0" w:rsidRDefault="00784218" w:rsidP="003C56B0">
            <w:pPr>
              <w:pStyle w:val="Sectiontext0"/>
            </w:pPr>
            <w:r w:rsidRPr="003C56B0">
              <w:t>Travel on death of a member under Part 3 Division 10.</w:t>
            </w:r>
          </w:p>
        </w:tc>
      </w:tr>
    </w:tbl>
    <w:p w14:paraId="5F544BEF" w14:textId="3824B8E6" w:rsidR="00715651" w:rsidRPr="00700022" w:rsidRDefault="00715651" w:rsidP="00132882">
      <w:pPr>
        <w:pStyle w:val="Heading6"/>
      </w:pPr>
      <w:bookmarkStart w:id="3987" w:name="bk1239549232Additionalbaggageentitlemen"/>
      <w:bookmarkStart w:id="3988" w:name="bk1650499232Additionalbaggageentitlemen"/>
      <w:bookmarkStart w:id="3989" w:name="bk1725479232Additionalbaggageentitlemen"/>
      <w:bookmarkStart w:id="3990" w:name="bk85129AM9232Additionalbaggageentitleme"/>
      <w:bookmarkStart w:id="3991" w:name="bk85449AM9232Additionalbaggageentitleme"/>
      <w:bookmarkStart w:id="3992" w:name="bk1344319232Additionalbaggageentitlemen"/>
      <w:bookmarkStart w:id="3993" w:name="_Toc192863333"/>
      <w:bookmarkEnd w:id="3978"/>
      <w:bookmarkEnd w:id="3979"/>
      <w:bookmarkEnd w:id="3980"/>
      <w:bookmarkEnd w:id="3981"/>
      <w:bookmarkEnd w:id="3982"/>
      <w:bookmarkEnd w:id="3983"/>
      <w:bookmarkEnd w:id="3984"/>
      <w:bookmarkEnd w:id="3985"/>
      <w:r w:rsidRPr="00700022">
        <w:t>9.2.30</w:t>
      </w:r>
      <w:r w:rsidR="00E85499">
        <w:tab/>
      </w:r>
      <w:r w:rsidRPr="00700022">
        <w:t>Additional baggage for travel on ceasing continuous full-time service</w:t>
      </w:r>
      <w:bookmarkEnd w:id="3993"/>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0C5648BF" w14:textId="77777777" w:rsidTr="00F0241D">
        <w:tc>
          <w:tcPr>
            <w:tcW w:w="992" w:type="dxa"/>
          </w:tcPr>
          <w:bookmarkEnd w:id="3987"/>
          <w:bookmarkEnd w:id="3988"/>
          <w:bookmarkEnd w:id="3989"/>
          <w:bookmarkEnd w:id="3990"/>
          <w:bookmarkEnd w:id="3991"/>
          <w:bookmarkEnd w:id="3992"/>
          <w:p w14:paraId="3FF2083C" w14:textId="77777777" w:rsidR="00715651" w:rsidRPr="00700022" w:rsidRDefault="00715651" w:rsidP="003C56B0">
            <w:pPr>
              <w:pStyle w:val="Sectiontext0"/>
              <w:jc w:val="center"/>
            </w:pPr>
            <w:r w:rsidRPr="00700022">
              <w:t>1.</w:t>
            </w:r>
          </w:p>
        </w:tc>
        <w:tc>
          <w:tcPr>
            <w:tcW w:w="8367" w:type="dxa"/>
            <w:gridSpan w:val="3"/>
          </w:tcPr>
          <w:p w14:paraId="4332BBAA" w14:textId="44A20113" w:rsidR="00715651" w:rsidRPr="00700022" w:rsidRDefault="00715651" w:rsidP="003C56B0">
            <w:pPr>
              <w:pStyle w:val="Sectiontext0"/>
            </w:pPr>
            <w:r w:rsidRPr="00700022">
              <w:t xml:space="preserve">If a member's </w:t>
            </w:r>
            <w:r w:rsidR="00784218" w:rsidRPr="00C50B38">
              <w:t>resident family or recognised other persons</w:t>
            </w:r>
            <w:r w:rsidR="00784218" w:rsidRPr="00700022" w:rsidDel="00784218">
              <w:t xml:space="preserve"> </w:t>
            </w:r>
            <w:r w:rsidRPr="00700022">
              <w:t>travel by rail, they must take no more baggage than the railway authority carries for free.</w:t>
            </w:r>
          </w:p>
        </w:tc>
      </w:tr>
      <w:tr w:rsidR="00715651" w:rsidRPr="00700022" w14:paraId="1670C138" w14:textId="77777777" w:rsidTr="00F0241D">
        <w:tc>
          <w:tcPr>
            <w:tcW w:w="992" w:type="dxa"/>
          </w:tcPr>
          <w:p w14:paraId="65316EA6" w14:textId="77777777" w:rsidR="00715651" w:rsidRPr="00700022" w:rsidRDefault="00715651" w:rsidP="003C56B0">
            <w:pPr>
              <w:pStyle w:val="Sectiontext0"/>
              <w:jc w:val="center"/>
            </w:pPr>
            <w:r w:rsidRPr="00700022">
              <w:t>2.</w:t>
            </w:r>
          </w:p>
        </w:tc>
        <w:tc>
          <w:tcPr>
            <w:tcW w:w="8367" w:type="dxa"/>
            <w:gridSpan w:val="3"/>
          </w:tcPr>
          <w:p w14:paraId="346EB70A" w14:textId="61BAD96A" w:rsidR="00715651" w:rsidRPr="00700022" w:rsidRDefault="00715651" w:rsidP="003C56B0">
            <w:pPr>
              <w:pStyle w:val="Sectiontext0"/>
            </w:pPr>
            <w:r w:rsidRPr="00700022">
              <w:t>If the member</w:t>
            </w:r>
            <w:r w:rsidR="00784218" w:rsidRPr="00C50B38">
              <w:t>, their resident family and recognised other persons</w:t>
            </w:r>
            <w:r w:rsidR="00784218" w:rsidRPr="00700022" w:rsidDel="00784218">
              <w:t xml:space="preserve"> </w:t>
            </w:r>
            <w:r w:rsidRPr="00700022">
              <w:t>travel by air as the most economical means, they may take additional baggage up to these limits.</w:t>
            </w:r>
          </w:p>
        </w:tc>
      </w:tr>
      <w:tr w:rsidR="00715651" w:rsidRPr="00700022" w14:paraId="54163EBA" w14:textId="77777777" w:rsidTr="00F0241D">
        <w:trPr>
          <w:cantSplit/>
        </w:trPr>
        <w:tc>
          <w:tcPr>
            <w:tcW w:w="992" w:type="dxa"/>
          </w:tcPr>
          <w:p w14:paraId="7EB138DD" w14:textId="77777777" w:rsidR="00715651" w:rsidRPr="00700022" w:rsidRDefault="00715651" w:rsidP="003C56B0">
            <w:pPr>
              <w:pStyle w:val="Sectiontext0"/>
              <w:jc w:val="center"/>
            </w:pPr>
          </w:p>
        </w:tc>
        <w:tc>
          <w:tcPr>
            <w:tcW w:w="567" w:type="dxa"/>
          </w:tcPr>
          <w:p w14:paraId="6FDF66FA" w14:textId="77777777" w:rsidR="00715651" w:rsidRPr="00700022" w:rsidRDefault="00715651" w:rsidP="003C56B0">
            <w:pPr>
              <w:pStyle w:val="Sectiontext0"/>
            </w:pPr>
            <w:r w:rsidRPr="00700022">
              <w:t>a.</w:t>
            </w:r>
          </w:p>
        </w:tc>
        <w:tc>
          <w:tcPr>
            <w:tcW w:w="7800" w:type="dxa"/>
            <w:gridSpan w:val="2"/>
          </w:tcPr>
          <w:p w14:paraId="687E65DA" w14:textId="7F45624D" w:rsidR="00715651" w:rsidRPr="00700022" w:rsidRDefault="00715651" w:rsidP="00C30108">
            <w:pPr>
              <w:pStyle w:val="Sectiontext0"/>
            </w:pPr>
            <w:r w:rsidRPr="00700022">
              <w:t xml:space="preserve">For these journeys, up to </w:t>
            </w:r>
            <w:r w:rsidR="00C30108">
              <w:t>3</w:t>
            </w:r>
            <w:r w:rsidRPr="00700022">
              <w:t xml:space="preserve"> more pieces of baggage for the member and </w:t>
            </w:r>
            <w:r w:rsidR="00C30108">
              <w:t>2</w:t>
            </w:r>
            <w:r w:rsidRPr="00700022">
              <w:t xml:space="preserve"> more for each adult </w:t>
            </w:r>
            <w:r w:rsidR="00784218" w:rsidRPr="00C50B38">
              <w:t>who is resident family or as a recognised other person</w:t>
            </w:r>
            <w:r w:rsidRPr="00700022">
              <w:t>.</w:t>
            </w:r>
          </w:p>
        </w:tc>
      </w:tr>
      <w:tr w:rsidR="00715651" w:rsidRPr="00700022" w14:paraId="54B881B8" w14:textId="77777777" w:rsidTr="00F0241D">
        <w:trPr>
          <w:cantSplit/>
        </w:trPr>
        <w:tc>
          <w:tcPr>
            <w:tcW w:w="1559" w:type="dxa"/>
            <w:gridSpan w:val="2"/>
          </w:tcPr>
          <w:p w14:paraId="747139F0" w14:textId="77777777" w:rsidR="00715651" w:rsidRPr="00700022" w:rsidRDefault="00715651" w:rsidP="003C56B0">
            <w:pPr>
              <w:pStyle w:val="Sectiontext0"/>
              <w:jc w:val="center"/>
            </w:pPr>
          </w:p>
        </w:tc>
        <w:tc>
          <w:tcPr>
            <w:tcW w:w="567" w:type="dxa"/>
          </w:tcPr>
          <w:p w14:paraId="36C89A42" w14:textId="77777777" w:rsidR="00715651" w:rsidRPr="00700022" w:rsidRDefault="00715651" w:rsidP="003C56B0">
            <w:pPr>
              <w:pStyle w:val="Sectiontext0"/>
            </w:pPr>
            <w:r w:rsidRPr="00700022">
              <w:t>i.</w:t>
            </w:r>
          </w:p>
        </w:tc>
        <w:tc>
          <w:tcPr>
            <w:tcW w:w="7233" w:type="dxa"/>
          </w:tcPr>
          <w:p w14:paraId="48D2A95F" w14:textId="77777777" w:rsidR="00715651" w:rsidRPr="00700022" w:rsidRDefault="00715651" w:rsidP="003C56B0">
            <w:pPr>
              <w:pStyle w:val="Sectiontext0"/>
            </w:pPr>
            <w:r w:rsidRPr="00700022">
              <w:t>To or from Darwin.</w:t>
            </w:r>
          </w:p>
        </w:tc>
      </w:tr>
      <w:tr w:rsidR="00715651" w:rsidRPr="00700022" w14:paraId="4039BB9D" w14:textId="77777777" w:rsidTr="00F0241D">
        <w:trPr>
          <w:cantSplit/>
        </w:trPr>
        <w:tc>
          <w:tcPr>
            <w:tcW w:w="1559" w:type="dxa"/>
            <w:gridSpan w:val="2"/>
          </w:tcPr>
          <w:p w14:paraId="45555260" w14:textId="77777777" w:rsidR="00715651" w:rsidRPr="00700022" w:rsidRDefault="00715651" w:rsidP="003C56B0">
            <w:pPr>
              <w:pStyle w:val="Sectiontext0"/>
              <w:jc w:val="center"/>
            </w:pPr>
          </w:p>
        </w:tc>
        <w:tc>
          <w:tcPr>
            <w:tcW w:w="567" w:type="dxa"/>
          </w:tcPr>
          <w:p w14:paraId="7546013E" w14:textId="77777777" w:rsidR="00715651" w:rsidRPr="00700022" w:rsidRDefault="00715651" w:rsidP="003C56B0">
            <w:pPr>
              <w:pStyle w:val="Sectiontext0"/>
            </w:pPr>
            <w:r w:rsidRPr="00700022">
              <w:t>ii.</w:t>
            </w:r>
          </w:p>
        </w:tc>
        <w:tc>
          <w:tcPr>
            <w:tcW w:w="7233" w:type="dxa"/>
          </w:tcPr>
          <w:p w14:paraId="19AA9599" w14:textId="77777777" w:rsidR="00715651" w:rsidRPr="00700022" w:rsidRDefault="00715651" w:rsidP="003C56B0">
            <w:pPr>
              <w:pStyle w:val="Sectiontext0"/>
            </w:pPr>
            <w:r w:rsidRPr="00700022">
              <w:t>To or from Tasmania.</w:t>
            </w:r>
          </w:p>
        </w:tc>
      </w:tr>
      <w:tr w:rsidR="00715651" w:rsidRPr="00700022" w14:paraId="43E7834A" w14:textId="77777777" w:rsidTr="00F0241D">
        <w:trPr>
          <w:cantSplit/>
        </w:trPr>
        <w:tc>
          <w:tcPr>
            <w:tcW w:w="1559" w:type="dxa"/>
            <w:gridSpan w:val="2"/>
          </w:tcPr>
          <w:p w14:paraId="01DF563F" w14:textId="77777777" w:rsidR="00715651" w:rsidRPr="00700022" w:rsidRDefault="00715651" w:rsidP="003C56B0">
            <w:pPr>
              <w:pStyle w:val="Sectiontext0"/>
              <w:jc w:val="center"/>
            </w:pPr>
          </w:p>
        </w:tc>
        <w:tc>
          <w:tcPr>
            <w:tcW w:w="567" w:type="dxa"/>
          </w:tcPr>
          <w:p w14:paraId="6FFC6B0D" w14:textId="77777777" w:rsidR="00715651" w:rsidRPr="00700022" w:rsidRDefault="00715651" w:rsidP="003C56B0">
            <w:pPr>
              <w:pStyle w:val="Sectiontext0"/>
            </w:pPr>
            <w:r w:rsidRPr="00700022">
              <w:t>iii.</w:t>
            </w:r>
          </w:p>
        </w:tc>
        <w:tc>
          <w:tcPr>
            <w:tcW w:w="7233" w:type="dxa"/>
          </w:tcPr>
          <w:p w14:paraId="41A3CC75" w14:textId="77777777" w:rsidR="00715651" w:rsidRPr="00700022" w:rsidRDefault="00715651" w:rsidP="003C56B0">
            <w:pPr>
              <w:pStyle w:val="Sectiontext0"/>
            </w:pPr>
            <w:r w:rsidRPr="00700022">
              <w:t>To or from a remote location and the nearest capital city.</w:t>
            </w:r>
          </w:p>
        </w:tc>
      </w:tr>
      <w:tr w:rsidR="00715651" w:rsidRPr="00700022" w14:paraId="209F630C" w14:textId="77777777" w:rsidTr="00F0241D">
        <w:trPr>
          <w:cantSplit/>
        </w:trPr>
        <w:tc>
          <w:tcPr>
            <w:tcW w:w="1559" w:type="dxa"/>
            <w:gridSpan w:val="2"/>
          </w:tcPr>
          <w:p w14:paraId="23A47F1B" w14:textId="77777777" w:rsidR="00715651" w:rsidRPr="00700022" w:rsidRDefault="00715651" w:rsidP="003C56B0">
            <w:pPr>
              <w:pStyle w:val="Sectiontext0"/>
              <w:jc w:val="center"/>
            </w:pPr>
          </w:p>
        </w:tc>
        <w:tc>
          <w:tcPr>
            <w:tcW w:w="567" w:type="dxa"/>
          </w:tcPr>
          <w:p w14:paraId="78AD04C0" w14:textId="77777777" w:rsidR="00715651" w:rsidRPr="00700022" w:rsidRDefault="00715651" w:rsidP="003C56B0">
            <w:pPr>
              <w:pStyle w:val="Sectiontext0"/>
            </w:pPr>
            <w:r w:rsidRPr="00700022">
              <w:t>iv.</w:t>
            </w:r>
          </w:p>
        </w:tc>
        <w:tc>
          <w:tcPr>
            <w:tcW w:w="7233" w:type="dxa"/>
          </w:tcPr>
          <w:p w14:paraId="209C20B4" w14:textId="77777777" w:rsidR="00715651" w:rsidRPr="00700022" w:rsidRDefault="00715651" w:rsidP="003C56B0">
            <w:pPr>
              <w:pStyle w:val="Sectiontext0"/>
            </w:pPr>
            <w:r w:rsidRPr="00700022">
              <w:t>Between a place in an external territory and a place in Australia.</w:t>
            </w:r>
          </w:p>
        </w:tc>
      </w:tr>
      <w:tr w:rsidR="00715651" w:rsidRPr="00700022" w14:paraId="5F086729" w14:textId="77777777" w:rsidTr="00F0241D">
        <w:trPr>
          <w:cantSplit/>
        </w:trPr>
        <w:tc>
          <w:tcPr>
            <w:tcW w:w="992" w:type="dxa"/>
          </w:tcPr>
          <w:p w14:paraId="1DA78C0B" w14:textId="77777777" w:rsidR="00715651" w:rsidRPr="00700022" w:rsidRDefault="00715651" w:rsidP="003C56B0">
            <w:pPr>
              <w:pStyle w:val="Sectiontext0"/>
              <w:jc w:val="center"/>
            </w:pPr>
          </w:p>
        </w:tc>
        <w:tc>
          <w:tcPr>
            <w:tcW w:w="567" w:type="dxa"/>
          </w:tcPr>
          <w:p w14:paraId="3FB43CD1" w14:textId="77777777" w:rsidR="00715651" w:rsidRPr="00700022" w:rsidRDefault="00715651" w:rsidP="003C56B0">
            <w:pPr>
              <w:pStyle w:val="Sectiontext0"/>
            </w:pPr>
            <w:r w:rsidRPr="00700022">
              <w:t>b.</w:t>
            </w:r>
          </w:p>
        </w:tc>
        <w:tc>
          <w:tcPr>
            <w:tcW w:w="7800" w:type="dxa"/>
            <w:gridSpan w:val="2"/>
          </w:tcPr>
          <w:p w14:paraId="008DE7F6" w14:textId="50D9DA8D" w:rsidR="00715651" w:rsidRPr="00700022" w:rsidRDefault="00715651" w:rsidP="003C56B0">
            <w:pPr>
              <w:pStyle w:val="Sectiontext0"/>
            </w:pPr>
            <w:r w:rsidRPr="00700022">
              <w:t xml:space="preserve">For journeys to other places, one more piece of luggage for the member and one more piece for each adult </w:t>
            </w:r>
            <w:r w:rsidR="00AE0B99" w:rsidRPr="00C50B38">
              <w:t>who is resident family or as a recognised other person</w:t>
            </w:r>
            <w:r w:rsidRPr="00700022">
              <w:t>.</w:t>
            </w:r>
          </w:p>
        </w:tc>
      </w:tr>
      <w:tr w:rsidR="0030769D" w:rsidRPr="00700022" w14:paraId="5E9452DA" w14:textId="77777777" w:rsidTr="0030769D">
        <w:trPr>
          <w:cantSplit/>
        </w:trPr>
        <w:tc>
          <w:tcPr>
            <w:tcW w:w="992" w:type="dxa"/>
          </w:tcPr>
          <w:p w14:paraId="40B91ECA" w14:textId="1F289AED" w:rsidR="0030769D" w:rsidRPr="00700022" w:rsidRDefault="0030769D" w:rsidP="003C56B0">
            <w:pPr>
              <w:pStyle w:val="Sectiontext0"/>
              <w:jc w:val="center"/>
            </w:pPr>
            <w:r w:rsidRPr="00700022">
              <w:t>3.</w:t>
            </w:r>
          </w:p>
        </w:tc>
        <w:tc>
          <w:tcPr>
            <w:tcW w:w="8367" w:type="dxa"/>
            <w:gridSpan w:val="3"/>
          </w:tcPr>
          <w:p w14:paraId="40FA54CF" w14:textId="7C9D8657" w:rsidR="0030769D" w:rsidRPr="00700022" w:rsidRDefault="00FA7745" w:rsidP="003C56B0">
            <w:pPr>
              <w:pStyle w:val="Sectiontext0"/>
            </w:pPr>
            <w:r w:rsidRPr="00700022">
              <w:t>The member is not eligible for insurance costs relating to additional baggage under this section.</w:t>
            </w:r>
          </w:p>
        </w:tc>
      </w:tr>
    </w:tbl>
    <w:p w14:paraId="789F7043" w14:textId="177C2792" w:rsidR="00AE0B99" w:rsidRPr="00C50B38" w:rsidRDefault="00AE0B99" w:rsidP="00132882">
      <w:pPr>
        <w:pStyle w:val="Heading6"/>
      </w:pPr>
      <w:bookmarkStart w:id="3994" w:name="bk1239549233Mealsandaccommodation"/>
      <w:bookmarkStart w:id="3995" w:name="bk1650499233Mealsandaccommodation"/>
      <w:bookmarkStart w:id="3996" w:name="bk1725479233Mealsandaccommodation"/>
      <w:bookmarkStart w:id="3997" w:name="bk85129AM9233Mealsandaccommodation"/>
      <w:bookmarkStart w:id="3998" w:name="bk85449AM9233Mealsandaccommodation"/>
      <w:bookmarkStart w:id="3999" w:name="bk1344319233Mealsandaccommodation"/>
      <w:bookmarkStart w:id="4000" w:name="_Toc192863334"/>
      <w:r w:rsidRPr="00C50B38">
        <w:lastRenderedPageBreak/>
        <w:t>9.2.31</w:t>
      </w:r>
      <w:r w:rsidR="00E85499">
        <w:tab/>
      </w:r>
      <w:r w:rsidRPr="00C50B38">
        <w:t>Meals and accommodation</w:t>
      </w:r>
      <w:bookmarkEnd w:id="4000"/>
    </w:p>
    <w:tbl>
      <w:tblPr>
        <w:tblW w:w="9360" w:type="dxa"/>
        <w:tblInd w:w="113" w:type="dxa"/>
        <w:tblLayout w:type="fixed"/>
        <w:tblLook w:val="0000" w:firstRow="0" w:lastRow="0" w:firstColumn="0" w:lastColumn="0" w:noHBand="0" w:noVBand="0"/>
      </w:tblPr>
      <w:tblGrid>
        <w:gridCol w:w="992"/>
        <w:gridCol w:w="8368"/>
      </w:tblGrid>
      <w:tr w:rsidR="00AE0B99" w:rsidRPr="00C50B38" w14:paraId="5D17B3BA" w14:textId="77777777" w:rsidTr="00F13E80">
        <w:tc>
          <w:tcPr>
            <w:tcW w:w="992" w:type="dxa"/>
          </w:tcPr>
          <w:p w14:paraId="17A2C230" w14:textId="77777777" w:rsidR="00AE0B99" w:rsidRPr="00C50B38" w:rsidRDefault="00AE0B99" w:rsidP="00F13E80">
            <w:pPr>
              <w:pStyle w:val="Sectiontext0"/>
              <w:jc w:val="center"/>
            </w:pPr>
            <w:r w:rsidRPr="00C50B38">
              <w:t>1.</w:t>
            </w:r>
          </w:p>
        </w:tc>
        <w:tc>
          <w:tcPr>
            <w:tcW w:w="8367" w:type="dxa"/>
          </w:tcPr>
          <w:p w14:paraId="5A006B0D" w14:textId="77777777" w:rsidR="00AE0B99" w:rsidRPr="00C50B38" w:rsidRDefault="00AE0B99" w:rsidP="00F13E80">
            <w:pPr>
              <w:pStyle w:val="Sectiontext0"/>
            </w:pPr>
            <w:r w:rsidRPr="00C50B38">
              <w:t xml:space="preserve">A member, their resident family and recognised other persons will be reimbursed </w:t>
            </w:r>
            <w:r>
              <w:t>the cost of their</w:t>
            </w:r>
            <w:r w:rsidRPr="00C50B38">
              <w:t xml:space="preserve"> meals and accommodation </w:t>
            </w:r>
            <w:r>
              <w:t>during</w:t>
            </w:r>
            <w:r w:rsidRPr="00C50B38">
              <w:t xml:space="preserve"> their journey up to the maximum amount that they would have received if they were eligible for travel costs under Annex 9.5.A.</w:t>
            </w:r>
          </w:p>
        </w:tc>
      </w:tr>
      <w:tr w:rsidR="00AE0B99" w:rsidRPr="00C50B38" w14:paraId="34DA3BAA" w14:textId="77777777" w:rsidTr="00F13E80">
        <w:tc>
          <w:tcPr>
            <w:tcW w:w="992" w:type="dxa"/>
          </w:tcPr>
          <w:p w14:paraId="7156D6E3" w14:textId="77777777" w:rsidR="00AE0B99" w:rsidRPr="00C50B38" w:rsidRDefault="00AE0B99" w:rsidP="00F13E80">
            <w:pPr>
              <w:pStyle w:val="Sectiontext0"/>
              <w:jc w:val="center"/>
            </w:pPr>
            <w:r w:rsidRPr="00C50B38">
              <w:t>2.</w:t>
            </w:r>
          </w:p>
        </w:tc>
        <w:tc>
          <w:tcPr>
            <w:tcW w:w="8367" w:type="dxa"/>
          </w:tcPr>
          <w:p w14:paraId="2B7EA705" w14:textId="77777777" w:rsidR="00AE0B99" w:rsidRPr="00C50B38" w:rsidRDefault="00AE0B99" w:rsidP="00F13E80">
            <w:pPr>
              <w:pStyle w:val="Sectiontext0"/>
            </w:pPr>
            <w:r w:rsidRPr="00C50B38">
              <w:t>For the purpose of section 1, if the journey includes an isolation period the member, their resident family or recognised other persons are required to complete before they arrive at the location where they receive a removal to.</w:t>
            </w:r>
          </w:p>
        </w:tc>
      </w:tr>
      <w:tr w:rsidR="00AE0B99" w:rsidRPr="00C50B38" w14:paraId="4EC63A8D" w14:textId="77777777" w:rsidTr="00F13E80">
        <w:tc>
          <w:tcPr>
            <w:tcW w:w="992" w:type="dxa"/>
          </w:tcPr>
          <w:p w14:paraId="332FC239" w14:textId="77777777" w:rsidR="00AE0B99" w:rsidRPr="00C50B38" w:rsidRDefault="00AE0B99" w:rsidP="00F13E80">
            <w:pPr>
              <w:pStyle w:val="Sectiontext0"/>
              <w:jc w:val="center"/>
            </w:pPr>
            <w:r w:rsidRPr="00C50B38">
              <w:t>3.</w:t>
            </w:r>
          </w:p>
        </w:tc>
        <w:tc>
          <w:tcPr>
            <w:tcW w:w="8367" w:type="dxa"/>
          </w:tcPr>
          <w:p w14:paraId="4A3AD9E6" w14:textId="77777777" w:rsidR="00AE0B99" w:rsidRPr="00C50B38" w:rsidRDefault="00AE0B99" w:rsidP="00F13E80">
            <w:pPr>
              <w:pStyle w:val="Sectiontext0"/>
            </w:pPr>
            <w:r w:rsidRPr="00C50B38">
              <w:t>If the member, their resident family and recognised other persons choose not to travel by the most economical means, they will be reimbursed only up to the amount payable under subsection 1 for travel by the most economical means.</w:t>
            </w:r>
          </w:p>
        </w:tc>
      </w:tr>
      <w:tr w:rsidR="00AE0B99" w:rsidRPr="00C50B38" w14:paraId="067A2A1F" w14:textId="77777777" w:rsidTr="00F13E80">
        <w:tc>
          <w:tcPr>
            <w:tcW w:w="992" w:type="dxa"/>
          </w:tcPr>
          <w:p w14:paraId="25C0FF94" w14:textId="77777777" w:rsidR="00AE0B99" w:rsidRPr="00C50B38" w:rsidRDefault="00AE0B99" w:rsidP="00F13E80">
            <w:pPr>
              <w:pStyle w:val="Sectiontext0"/>
              <w:jc w:val="center"/>
            </w:pPr>
            <w:r w:rsidRPr="00C50B38">
              <w:t>4.</w:t>
            </w:r>
          </w:p>
        </w:tc>
        <w:tc>
          <w:tcPr>
            <w:tcW w:w="8367" w:type="dxa"/>
          </w:tcPr>
          <w:p w14:paraId="781987C3" w14:textId="77777777" w:rsidR="00AE0B99" w:rsidRPr="00C50B38" w:rsidRDefault="00AE0B99" w:rsidP="00F13E80">
            <w:pPr>
              <w:pStyle w:val="Sectiontext0"/>
            </w:pPr>
            <w:r w:rsidRPr="00C50B38">
              <w:t>If the member, their resident family or recognised other persons are required to isolate in a place that is not their residence, subsection 3 does not apply to the isolation period.</w:t>
            </w:r>
          </w:p>
        </w:tc>
      </w:tr>
      <w:tr w:rsidR="00AE0B99" w:rsidRPr="00C50B38" w14:paraId="0DEC2B8D" w14:textId="77777777" w:rsidTr="00F13E80">
        <w:tc>
          <w:tcPr>
            <w:tcW w:w="992" w:type="dxa"/>
          </w:tcPr>
          <w:p w14:paraId="17AE987E" w14:textId="77777777" w:rsidR="00AE0B99" w:rsidRPr="00C50B38" w:rsidRDefault="00AE0B99" w:rsidP="00F13E80">
            <w:pPr>
              <w:pStyle w:val="Sectiontext0"/>
              <w:jc w:val="center"/>
            </w:pPr>
            <w:r w:rsidRPr="00C50B38">
              <w:t>5.</w:t>
            </w:r>
          </w:p>
        </w:tc>
        <w:tc>
          <w:tcPr>
            <w:tcW w:w="8367" w:type="dxa"/>
          </w:tcPr>
          <w:p w14:paraId="201CDA37" w14:textId="77777777" w:rsidR="00AE0B99" w:rsidRPr="00C50B38" w:rsidRDefault="00AE0B99" w:rsidP="00F13E80">
            <w:pPr>
              <w:pStyle w:val="Sectiontext0"/>
            </w:pPr>
            <w:r w:rsidRPr="00C50B38">
              <w:t>If the member, their resident family or recognised other persons are eligible for travelling allowance for the journey, they are not eligible for the reimbursement of their costs.</w:t>
            </w:r>
          </w:p>
        </w:tc>
      </w:tr>
    </w:tbl>
    <w:p w14:paraId="6B49CBB7" w14:textId="4EC51065" w:rsidR="00715651" w:rsidRPr="00700022" w:rsidRDefault="00715651" w:rsidP="00132882">
      <w:pPr>
        <w:pStyle w:val="Heading6"/>
      </w:pPr>
      <w:bookmarkStart w:id="4001" w:name="bk1239549234Travelbyprivatevehicle"/>
      <w:bookmarkStart w:id="4002" w:name="bk1650499234Travelbyprivatemotorvehicle"/>
      <w:bookmarkStart w:id="4003" w:name="bk1725479234Travelbyprivatemotorvehicle"/>
      <w:bookmarkStart w:id="4004" w:name="bk85129AM9234Travelbyprivatemotorvehicl"/>
      <w:bookmarkStart w:id="4005" w:name="bk85449AM9234Travelbyprivatemotorvehicl"/>
      <w:bookmarkStart w:id="4006" w:name="bk1344319234Travelbyprivatevehicle"/>
      <w:bookmarkStart w:id="4007" w:name="_Toc192863335"/>
      <w:bookmarkEnd w:id="3994"/>
      <w:bookmarkEnd w:id="3995"/>
      <w:bookmarkEnd w:id="3996"/>
      <w:bookmarkEnd w:id="3997"/>
      <w:bookmarkEnd w:id="3998"/>
      <w:bookmarkEnd w:id="3999"/>
      <w:r w:rsidRPr="00700022">
        <w:t>9.2.32</w:t>
      </w:r>
      <w:r w:rsidR="00E85499">
        <w:tab/>
      </w:r>
      <w:r w:rsidRPr="00700022">
        <w:t>Travel by private vehicle</w:t>
      </w:r>
      <w:bookmarkEnd w:id="4007"/>
    </w:p>
    <w:tbl>
      <w:tblPr>
        <w:tblW w:w="9360" w:type="dxa"/>
        <w:tblInd w:w="113" w:type="dxa"/>
        <w:tblLayout w:type="fixed"/>
        <w:tblLook w:val="0000" w:firstRow="0" w:lastRow="0" w:firstColumn="0" w:lastColumn="0" w:noHBand="0" w:noVBand="0"/>
      </w:tblPr>
      <w:tblGrid>
        <w:gridCol w:w="991"/>
        <w:gridCol w:w="567"/>
        <w:gridCol w:w="567"/>
        <w:gridCol w:w="7235"/>
      </w:tblGrid>
      <w:tr w:rsidR="00715651" w:rsidRPr="00700022" w14:paraId="5D5E46ED" w14:textId="77777777" w:rsidTr="00AE0B99">
        <w:tc>
          <w:tcPr>
            <w:tcW w:w="991" w:type="dxa"/>
          </w:tcPr>
          <w:bookmarkEnd w:id="4001"/>
          <w:bookmarkEnd w:id="4002"/>
          <w:bookmarkEnd w:id="4003"/>
          <w:bookmarkEnd w:id="4004"/>
          <w:bookmarkEnd w:id="4005"/>
          <w:bookmarkEnd w:id="4006"/>
          <w:p w14:paraId="0919270A" w14:textId="77777777" w:rsidR="00715651" w:rsidRPr="00700022" w:rsidRDefault="00715651" w:rsidP="003B3905">
            <w:pPr>
              <w:pStyle w:val="Sectiontext0"/>
              <w:jc w:val="center"/>
            </w:pPr>
            <w:r w:rsidRPr="00700022">
              <w:t>1.</w:t>
            </w:r>
          </w:p>
        </w:tc>
        <w:tc>
          <w:tcPr>
            <w:tcW w:w="8369" w:type="dxa"/>
            <w:gridSpan w:val="3"/>
          </w:tcPr>
          <w:p w14:paraId="24FB7257" w14:textId="77777777" w:rsidR="00715651" w:rsidRPr="00700022" w:rsidRDefault="00715651" w:rsidP="000746E6">
            <w:pPr>
              <w:pStyle w:val="Sectiontext0"/>
            </w:pPr>
            <w:r w:rsidRPr="00700022">
              <w:t>This section applies to a member who chooses to travel by private vehicle from a. to b. below.</w:t>
            </w:r>
          </w:p>
        </w:tc>
      </w:tr>
      <w:tr w:rsidR="00AE0B99" w:rsidRPr="00C50B38" w14:paraId="1BC02233" w14:textId="77777777" w:rsidTr="00AE0B99">
        <w:tblPrEx>
          <w:tblLook w:val="04A0" w:firstRow="1" w:lastRow="0" w:firstColumn="1" w:lastColumn="0" w:noHBand="0" w:noVBand="1"/>
        </w:tblPrEx>
        <w:tc>
          <w:tcPr>
            <w:tcW w:w="991" w:type="dxa"/>
          </w:tcPr>
          <w:p w14:paraId="53D6F0DF" w14:textId="77777777" w:rsidR="00AE0B99" w:rsidRPr="00C50B38" w:rsidRDefault="00AE0B99" w:rsidP="003B3905">
            <w:pPr>
              <w:pStyle w:val="Sectiontext0"/>
              <w:jc w:val="center"/>
              <w:rPr>
                <w:lang w:eastAsia="en-US"/>
              </w:rPr>
            </w:pPr>
          </w:p>
        </w:tc>
        <w:tc>
          <w:tcPr>
            <w:tcW w:w="567" w:type="dxa"/>
          </w:tcPr>
          <w:p w14:paraId="77E38807" w14:textId="77777777" w:rsidR="00AE0B99" w:rsidRPr="00C50B38" w:rsidRDefault="00AE0B99" w:rsidP="000746E6">
            <w:pPr>
              <w:pStyle w:val="Sectiontext0"/>
              <w:rPr>
                <w:rFonts w:cs="Arial"/>
                <w:lang w:eastAsia="en-US"/>
              </w:rPr>
            </w:pPr>
            <w:r w:rsidRPr="00C50B38">
              <w:rPr>
                <w:rFonts w:cs="Arial"/>
                <w:lang w:eastAsia="en-US"/>
              </w:rPr>
              <w:t>a.</w:t>
            </w:r>
          </w:p>
        </w:tc>
        <w:tc>
          <w:tcPr>
            <w:tcW w:w="7802" w:type="dxa"/>
            <w:gridSpan w:val="2"/>
          </w:tcPr>
          <w:p w14:paraId="6EE67FC2" w14:textId="77777777" w:rsidR="00AE0B99" w:rsidRPr="00C50B38" w:rsidRDefault="00AE0B99" w:rsidP="000746E6">
            <w:pPr>
              <w:pStyle w:val="Sectiontext0"/>
              <w:rPr>
                <w:rFonts w:cs="Arial"/>
                <w:lang w:eastAsia="en-US"/>
              </w:rPr>
            </w:pPr>
            <w:r>
              <w:rPr>
                <w:rFonts w:cs="Arial"/>
                <w:lang w:eastAsia="en-US"/>
              </w:rPr>
              <w:t>From one of the following.</w:t>
            </w:r>
          </w:p>
        </w:tc>
      </w:tr>
      <w:tr w:rsidR="00AE0B99" w:rsidRPr="00C50B38" w14:paraId="5EC532A7" w14:textId="77777777" w:rsidTr="00AE0B99">
        <w:tblPrEx>
          <w:tblLook w:val="04A0" w:firstRow="1" w:lastRow="0" w:firstColumn="1" w:lastColumn="0" w:noHBand="0" w:noVBand="1"/>
        </w:tblPrEx>
        <w:tc>
          <w:tcPr>
            <w:tcW w:w="991" w:type="dxa"/>
          </w:tcPr>
          <w:p w14:paraId="34ECC795" w14:textId="77777777" w:rsidR="00AE0B99" w:rsidRPr="00C50B38" w:rsidRDefault="00AE0B99" w:rsidP="003B3905">
            <w:pPr>
              <w:pStyle w:val="Sectiontext0"/>
              <w:jc w:val="center"/>
              <w:rPr>
                <w:lang w:eastAsia="en-US"/>
              </w:rPr>
            </w:pPr>
          </w:p>
        </w:tc>
        <w:tc>
          <w:tcPr>
            <w:tcW w:w="567" w:type="dxa"/>
          </w:tcPr>
          <w:p w14:paraId="7AB17CC9" w14:textId="77777777" w:rsidR="00AE0B99" w:rsidRPr="00C50B38" w:rsidRDefault="00AE0B99" w:rsidP="000746E6">
            <w:pPr>
              <w:pStyle w:val="Sectiontext0"/>
              <w:rPr>
                <w:rFonts w:cs="Arial"/>
                <w:iCs/>
                <w:lang w:eastAsia="en-US"/>
              </w:rPr>
            </w:pPr>
          </w:p>
        </w:tc>
        <w:tc>
          <w:tcPr>
            <w:tcW w:w="567" w:type="dxa"/>
          </w:tcPr>
          <w:p w14:paraId="060D2D2D" w14:textId="77777777" w:rsidR="00AE0B99" w:rsidRPr="00C50B38" w:rsidRDefault="00AE0B99" w:rsidP="000746E6">
            <w:pPr>
              <w:pStyle w:val="Sectiontext0"/>
              <w:rPr>
                <w:rFonts w:cs="Arial"/>
                <w:iCs/>
                <w:lang w:eastAsia="en-US"/>
              </w:rPr>
            </w:pPr>
            <w:r>
              <w:rPr>
                <w:rFonts w:cs="Arial"/>
                <w:iCs/>
                <w:lang w:eastAsia="en-US"/>
              </w:rPr>
              <w:t>i.</w:t>
            </w:r>
          </w:p>
        </w:tc>
        <w:tc>
          <w:tcPr>
            <w:tcW w:w="7235" w:type="dxa"/>
          </w:tcPr>
          <w:p w14:paraId="428AB817" w14:textId="77777777" w:rsidR="00AE0B99" w:rsidRPr="00C50B38" w:rsidRDefault="00AE0B99" w:rsidP="000746E6">
            <w:pPr>
              <w:pStyle w:val="Sectiontext0"/>
              <w:rPr>
                <w:rFonts w:cs="Arial"/>
                <w:iCs/>
                <w:lang w:eastAsia="en-US"/>
              </w:rPr>
            </w:pPr>
            <w:r>
              <w:rPr>
                <w:rFonts w:cs="Arial"/>
                <w:iCs/>
                <w:lang w:eastAsia="en-US"/>
              </w:rPr>
              <w:t>Their housing benefit location.</w:t>
            </w:r>
          </w:p>
        </w:tc>
      </w:tr>
      <w:tr w:rsidR="00AE0B99" w:rsidRPr="00C50B38" w14:paraId="4187A03D" w14:textId="77777777" w:rsidTr="00AE0B99">
        <w:tblPrEx>
          <w:tblLook w:val="04A0" w:firstRow="1" w:lastRow="0" w:firstColumn="1" w:lastColumn="0" w:noHBand="0" w:noVBand="1"/>
        </w:tblPrEx>
        <w:tc>
          <w:tcPr>
            <w:tcW w:w="991" w:type="dxa"/>
          </w:tcPr>
          <w:p w14:paraId="4E352AE0" w14:textId="77777777" w:rsidR="00AE0B99" w:rsidRPr="00C50B38" w:rsidRDefault="00AE0B99" w:rsidP="003B3905">
            <w:pPr>
              <w:pStyle w:val="Sectiontext0"/>
              <w:jc w:val="center"/>
              <w:rPr>
                <w:lang w:eastAsia="en-US"/>
              </w:rPr>
            </w:pPr>
          </w:p>
        </w:tc>
        <w:tc>
          <w:tcPr>
            <w:tcW w:w="567" w:type="dxa"/>
          </w:tcPr>
          <w:p w14:paraId="68BAB707" w14:textId="77777777" w:rsidR="00AE0B99" w:rsidRPr="00C50B38" w:rsidRDefault="00AE0B99" w:rsidP="000746E6">
            <w:pPr>
              <w:pStyle w:val="Sectiontext0"/>
              <w:rPr>
                <w:rFonts w:cs="Arial"/>
                <w:iCs/>
                <w:lang w:eastAsia="en-US"/>
              </w:rPr>
            </w:pPr>
          </w:p>
        </w:tc>
        <w:tc>
          <w:tcPr>
            <w:tcW w:w="567" w:type="dxa"/>
          </w:tcPr>
          <w:p w14:paraId="5E0C77B6" w14:textId="77777777" w:rsidR="00AE0B99" w:rsidRPr="00C50B38" w:rsidRDefault="00AE0B99" w:rsidP="000746E6">
            <w:pPr>
              <w:pStyle w:val="Sectiontext0"/>
              <w:rPr>
                <w:rFonts w:cs="Arial"/>
                <w:iCs/>
                <w:lang w:eastAsia="en-US"/>
              </w:rPr>
            </w:pPr>
            <w:r w:rsidRPr="00C50B38">
              <w:rPr>
                <w:rFonts w:cs="Arial"/>
                <w:iCs/>
                <w:lang w:eastAsia="en-US"/>
              </w:rPr>
              <w:t>ii.</w:t>
            </w:r>
          </w:p>
        </w:tc>
        <w:tc>
          <w:tcPr>
            <w:tcW w:w="7235" w:type="dxa"/>
          </w:tcPr>
          <w:p w14:paraId="1F5957BD" w14:textId="77777777" w:rsidR="00AE0B99" w:rsidRPr="00C50B38" w:rsidRDefault="00AE0B99" w:rsidP="000746E6">
            <w:pPr>
              <w:pStyle w:val="Sectiontext0"/>
              <w:rPr>
                <w:rFonts w:cs="Arial"/>
                <w:iCs/>
                <w:lang w:eastAsia="en-US"/>
              </w:rPr>
            </w:pPr>
            <w:r>
              <w:rPr>
                <w:rFonts w:cs="Arial"/>
                <w:iCs/>
                <w:lang w:eastAsia="en-US"/>
              </w:rPr>
              <w:t>Their family benefit location.</w:t>
            </w:r>
          </w:p>
        </w:tc>
      </w:tr>
      <w:tr w:rsidR="00AE0B99" w:rsidRPr="00C50B38" w14:paraId="2640B388" w14:textId="77777777" w:rsidTr="00AE0B99">
        <w:tblPrEx>
          <w:tblLook w:val="04A0" w:firstRow="1" w:lastRow="0" w:firstColumn="1" w:lastColumn="0" w:noHBand="0" w:noVBand="1"/>
        </w:tblPrEx>
        <w:tc>
          <w:tcPr>
            <w:tcW w:w="991" w:type="dxa"/>
          </w:tcPr>
          <w:p w14:paraId="0B1B0EF1" w14:textId="77777777" w:rsidR="00AE0B99" w:rsidRPr="00C50B38" w:rsidRDefault="00AE0B99" w:rsidP="003B3905">
            <w:pPr>
              <w:pStyle w:val="Sectiontext0"/>
              <w:jc w:val="center"/>
              <w:rPr>
                <w:lang w:eastAsia="en-US"/>
              </w:rPr>
            </w:pPr>
          </w:p>
        </w:tc>
        <w:tc>
          <w:tcPr>
            <w:tcW w:w="567" w:type="dxa"/>
          </w:tcPr>
          <w:p w14:paraId="2818F1AB" w14:textId="77777777" w:rsidR="00AE0B99" w:rsidRPr="00C50B38" w:rsidRDefault="00AE0B99" w:rsidP="000746E6">
            <w:pPr>
              <w:pStyle w:val="Sectiontext0"/>
              <w:rPr>
                <w:rFonts w:cs="Arial"/>
                <w:iCs/>
                <w:lang w:eastAsia="en-US"/>
              </w:rPr>
            </w:pPr>
          </w:p>
        </w:tc>
        <w:tc>
          <w:tcPr>
            <w:tcW w:w="567" w:type="dxa"/>
          </w:tcPr>
          <w:p w14:paraId="5FFBF6D9" w14:textId="77777777" w:rsidR="00AE0B99" w:rsidRPr="00C50B38" w:rsidRDefault="00AE0B99" w:rsidP="000746E6">
            <w:pPr>
              <w:pStyle w:val="Sectiontext0"/>
              <w:rPr>
                <w:rFonts w:cs="Arial"/>
                <w:iCs/>
                <w:lang w:eastAsia="en-US"/>
              </w:rPr>
            </w:pPr>
            <w:r>
              <w:rPr>
                <w:rFonts w:cs="Arial"/>
                <w:iCs/>
                <w:lang w:eastAsia="en-US"/>
              </w:rPr>
              <w:t>iii.</w:t>
            </w:r>
          </w:p>
        </w:tc>
        <w:tc>
          <w:tcPr>
            <w:tcW w:w="7235" w:type="dxa"/>
          </w:tcPr>
          <w:p w14:paraId="6039D8D8" w14:textId="77777777" w:rsidR="00AE0B99" w:rsidRPr="00C50B38" w:rsidRDefault="00AE0B99" w:rsidP="000746E6">
            <w:pPr>
              <w:pStyle w:val="Sectiontext0"/>
              <w:rPr>
                <w:rFonts w:cs="Arial"/>
                <w:iCs/>
                <w:lang w:eastAsia="en-US"/>
              </w:rPr>
            </w:pPr>
            <w:r>
              <w:rPr>
                <w:rFonts w:cs="Arial"/>
                <w:iCs/>
                <w:lang w:eastAsia="en-US"/>
              </w:rPr>
              <w:t>Their transition centre.</w:t>
            </w:r>
          </w:p>
        </w:tc>
      </w:tr>
      <w:tr w:rsidR="00715651" w:rsidRPr="00700022" w14:paraId="2AC190B6" w14:textId="77777777" w:rsidTr="00AE0B99">
        <w:trPr>
          <w:cantSplit/>
        </w:trPr>
        <w:tc>
          <w:tcPr>
            <w:tcW w:w="991" w:type="dxa"/>
          </w:tcPr>
          <w:p w14:paraId="0944A2B0" w14:textId="77777777" w:rsidR="00715651" w:rsidRPr="00700022" w:rsidRDefault="00715651" w:rsidP="003B3905">
            <w:pPr>
              <w:pStyle w:val="Sectiontext0"/>
              <w:jc w:val="center"/>
            </w:pPr>
          </w:p>
        </w:tc>
        <w:tc>
          <w:tcPr>
            <w:tcW w:w="567" w:type="dxa"/>
          </w:tcPr>
          <w:p w14:paraId="2921EAF1" w14:textId="77777777" w:rsidR="00715651" w:rsidRPr="00700022" w:rsidRDefault="00715651" w:rsidP="000746E6">
            <w:pPr>
              <w:pStyle w:val="Sectiontext0"/>
            </w:pPr>
            <w:r w:rsidRPr="00700022">
              <w:t>b.</w:t>
            </w:r>
          </w:p>
        </w:tc>
        <w:tc>
          <w:tcPr>
            <w:tcW w:w="7802" w:type="dxa"/>
            <w:gridSpan w:val="2"/>
          </w:tcPr>
          <w:p w14:paraId="153EF173" w14:textId="77777777" w:rsidR="00715651" w:rsidRPr="00700022" w:rsidRDefault="00715651" w:rsidP="000746E6">
            <w:pPr>
              <w:pStyle w:val="Sectiontext0"/>
            </w:pPr>
            <w:r w:rsidRPr="00700022">
              <w:t>To the location they are removed to on ceasing continuous full-time service.</w:t>
            </w:r>
          </w:p>
        </w:tc>
      </w:tr>
      <w:tr w:rsidR="00715651" w:rsidRPr="00700022" w14:paraId="4EFBF839" w14:textId="77777777" w:rsidTr="00AE0B99">
        <w:tc>
          <w:tcPr>
            <w:tcW w:w="991" w:type="dxa"/>
          </w:tcPr>
          <w:p w14:paraId="5ED957FA" w14:textId="77777777" w:rsidR="00715651" w:rsidRPr="00700022" w:rsidRDefault="00715651" w:rsidP="003B3905">
            <w:pPr>
              <w:pStyle w:val="Sectiontext0"/>
              <w:jc w:val="center"/>
            </w:pPr>
            <w:r w:rsidRPr="00700022">
              <w:t>2.</w:t>
            </w:r>
          </w:p>
        </w:tc>
        <w:tc>
          <w:tcPr>
            <w:tcW w:w="8369" w:type="dxa"/>
            <w:gridSpan w:val="3"/>
          </w:tcPr>
          <w:p w14:paraId="5311050F" w14:textId="77777777" w:rsidR="00715651" w:rsidRPr="00700022" w:rsidRDefault="00715651" w:rsidP="000746E6">
            <w:pPr>
              <w:pStyle w:val="Sectiontext0"/>
            </w:pPr>
            <w:r w:rsidRPr="00700022">
              <w:t>The member is eligible for the sum of the following amounts (up to the limit in subsection 3). It is worked out as if they were travelling on posting from one location to the other.</w:t>
            </w:r>
          </w:p>
        </w:tc>
      </w:tr>
      <w:tr w:rsidR="00715651" w:rsidRPr="00700022" w14:paraId="265ED5BF" w14:textId="77777777" w:rsidTr="00AE0B99">
        <w:trPr>
          <w:cantSplit/>
        </w:trPr>
        <w:tc>
          <w:tcPr>
            <w:tcW w:w="991" w:type="dxa"/>
          </w:tcPr>
          <w:p w14:paraId="336E9280" w14:textId="77777777" w:rsidR="00715651" w:rsidRPr="00700022" w:rsidRDefault="00715651" w:rsidP="003B3905">
            <w:pPr>
              <w:pStyle w:val="Sectiontext0"/>
              <w:jc w:val="center"/>
            </w:pPr>
          </w:p>
        </w:tc>
        <w:tc>
          <w:tcPr>
            <w:tcW w:w="567" w:type="dxa"/>
          </w:tcPr>
          <w:p w14:paraId="33F712A4" w14:textId="77777777" w:rsidR="00715651" w:rsidRPr="00700022" w:rsidRDefault="00715651" w:rsidP="000746E6">
            <w:pPr>
              <w:pStyle w:val="Sectiontext0"/>
            </w:pPr>
            <w:r w:rsidRPr="00700022">
              <w:t>a.</w:t>
            </w:r>
          </w:p>
        </w:tc>
        <w:tc>
          <w:tcPr>
            <w:tcW w:w="7802" w:type="dxa"/>
            <w:gridSpan w:val="2"/>
          </w:tcPr>
          <w:p w14:paraId="2892E4C3" w14:textId="77777777" w:rsidR="00715651" w:rsidRPr="00700022" w:rsidRDefault="00715651" w:rsidP="000746E6">
            <w:pPr>
              <w:pStyle w:val="Sectiontext0"/>
            </w:pPr>
            <w:r w:rsidRPr="00700022">
              <w:t>Vehicle allowance.</w:t>
            </w:r>
          </w:p>
        </w:tc>
      </w:tr>
      <w:tr w:rsidR="00715651" w:rsidRPr="00700022" w14:paraId="4560835C" w14:textId="77777777" w:rsidTr="00AE0B99">
        <w:trPr>
          <w:cantSplit/>
        </w:trPr>
        <w:tc>
          <w:tcPr>
            <w:tcW w:w="991" w:type="dxa"/>
          </w:tcPr>
          <w:p w14:paraId="1F3AD01D" w14:textId="77777777" w:rsidR="00715651" w:rsidRPr="00700022" w:rsidRDefault="00715651" w:rsidP="003B3905">
            <w:pPr>
              <w:pStyle w:val="Sectiontext0"/>
              <w:jc w:val="center"/>
            </w:pPr>
          </w:p>
        </w:tc>
        <w:tc>
          <w:tcPr>
            <w:tcW w:w="567" w:type="dxa"/>
          </w:tcPr>
          <w:p w14:paraId="2E4EA634" w14:textId="77777777" w:rsidR="00715651" w:rsidRPr="00700022" w:rsidRDefault="00715651" w:rsidP="000746E6">
            <w:pPr>
              <w:pStyle w:val="Sectiontext0"/>
            </w:pPr>
            <w:r w:rsidRPr="00700022">
              <w:t>b.</w:t>
            </w:r>
          </w:p>
        </w:tc>
        <w:tc>
          <w:tcPr>
            <w:tcW w:w="7802" w:type="dxa"/>
            <w:gridSpan w:val="2"/>
          </w:tcPr>
          <w:p w14:paraId="1A4ADF2D" w14:textId="77777777" w:rsidR="00715651" w:rsidRPr="00700022" w:rsidRDefault="00715651" w:rsidP="000746E6">
            <w:pPr>
              <w:pStyle w:val="Sectiontext0"/>
            </w:pPr>
            <w:r w:rsidRPr="00700022">
              <w:t xml:space="preserve">If the vehicle is transported for part of the travel, the cost of transport for all the following. </w:t>
            </w:r>
          </w:p>
        </w:tc>
      </w:tr>
      <w:tr w:rsidR="00715651" w:rsidRPr="00700022" w14:paraId="64D7C98B" w14:textId="77777777" w:rsidTr="00AE0B99">
        <w:trPr>
          <w:cantSplit/>
        </w:trPr>
        <w:tc>
          <w:tcPr>
            <w:tcW w:w="1558" w:type="dxa"/>
            <w:gridSpan w:val="2"/>
          </w:tcPr>
          <w:p w14:paraId="229C3B3D" w14:textId="77777777" w:rsidR="00715651" w:rsidRPr="00700022" w:rsidRDefault="00715651" w:rsidP="003B3905">
            <w:pPr>
              <w:pStyle w:val="Sectiontext0"/>
              <w:jc w:val="center"/>
            </w:pPr>
          </w:p>
        </w:tc>
        <w:tc>
          <w:tcPr>
            <w:tcW w:w="567" w:type="dxa"/>
          </w:tcPr>
          <w:p w14:paraId="5E994C54" w14:textId="77777777" w:rsidR="00715651" w:rsidRPr="00700022" w:rsidRDefault="00715651" w:rsidP="000746E6">
            <w:pPr>
              <w:pStyle w:val="Sectiontext0"/>
            </w:pPr>
            <w:r w:rsidRPr="00700022">
              <w:t>i.</w:t>
            </w:r>
          </w:p>
        </w:tc>
        <w:tc>
          <w:tcPr>
            <w:tcW w:w="7235" w:type="dxa"/>
          </w:tcPr>
          <w:p w14:paraId="3A12230F" w14:textId="77777777" w:rsidR="00715651" w:rsidRPr="00700022" w:rsidRDefault="00715651" w:rsidP="000746E6">
            <w:pPr>
              <w:pStyle w:val="Sectiontext0"/>
            </w:pPr>
            <w:r w:rsidRPr="00700022">
              <w:t>The vehicle.</w:t>
            </w:r>
          </w:p>
        </w:tc>
      </w:tr>
      <w:tr w:rsidR="00715651" w:rsidRPr="00700022" w14:paraId="13076A0E" w14:textId="77777777" w:rsidTr="00AE0B99">
        <w:trPr>
          <w:cantSplit/>
        </w:trPr>
        <w:tc>
          <w:tcPr>
            <w:tcW w:w="1558" w:type="dxa"/>
            <w:gridSpan w:val="2"/>
          </w:tcPr>
          <w:p w14:paraId="455BC432" w14:textId="77777777" w:rsidR="00715651" w:rsidRPr="00700022" w:rsidRDefault="00715651" w:rsidP="003B3905">
            <w:pPr>
              <w:pStyle w:val="Sectiontext0"/>
              <w:jc w:val="center"/>
            </w:pPr>
          </w:p>
        </w:tc>
        <w:tc>
          <w:tcPr>
            <w:tcW w:w="567" w:type="dxa"/>
          </w:tcPr>
          <w:p w14:paraId="6C827ED0" w14:textId="77777777" w:rsidR="00715651" w:rsidRPr="00700022" w:rsidRDefault="00715651" w:rsidP="000746E6">
            <w:pPr>
              <w:pStyle w:val="Sectiontext0"/>
            </w:pPr>
            <w:r w:rsidRPr="00700022">
              <w:t>ii.</w:t>
            </w:r>
          </w:p>
        </w:tc>
        <w:tc>
          <w:tcPr>
            <w:tcW w:w="7235" w:type="dxa"/>
          </w:tcPr>
          <w:p w14:paraId="6547EACB" w14:textId="77777777" w:rsidR="00715651" w:rsidRPr="00700022" w:rsidRDefault="00715651" w:rsidP="000746E6">
            <w:pPr>
              <w:pStyle w:val="Sectiontext0"/>
            </w:pPr>
            <w:r w:rsidRPr="00700022">
              <w:t>Any trailer towed by the vehicle.</w:t>
            </w:r>
          </w:p>
        </w:tc>
      </w:tr>
      <w:tr w:rsidR="00715651" w:rsidRPr="00700022" w14:paraId="4DD617E5" w14:textId="77777777" w:rsidTr="00AE0B99">
        <w:trPr>
          <w:cantSplit/>
        </w:trPr>
        <w:tc>
          <w:tcPr>
            <w:tcW w:w="1558" w:type="dxa"/>
            <w:gridSpan w:val="2"/>
          </w:tcPr>
          <w:p w14:paraId="1E7C5BAD" w14:textId="77777777" w:rsidR="00715651" w:rsidRPr="00700022" w:rsidRDefault="00715651" w:rsidP="003B3905">
            <w:pPr>
              <w:pStyle w:val="Sectiontext0"/>
              <w:jc w:val="center"/>
            </w:pPr>
          </w:p>
        </w:tc>
        <w:tc>
          <w:tcPr>
            <w:tcW w:w="567" w:type="dxa"/>
          </w:tcPr>
          <w:p w14:paraId="23D5C55B" w14:textId="77777777" w:rsidR="00715651" w:rsidRPr="00700022" w:rsidRDefault="00715651" w:rsidP="000746E6">
            <w:pPr>
              <w:pStyle w:val="Sectiontext0"/>
            </w:pPr>
            <w:r w:rsidRPr="00700022">
              <w:t>iii.</w:t>
            </w:r>
          </w:p>
        </w:tc>
        <w:tc>
          <w:tcPr>
            <w:tcW w:w="7235" w:type="dxa"/>
          </w:tcPr>
          <w:p w14:paraId="5B00EECD" w14:textId="14E86746" w:rsidR="00715651" w:rsidRPr="00700022" w:rsidRDefault="00715651" w:rsidP="000746E6">
            <w:pPr>
              <w:pStyle w:val="Sectiontext0"/>
            </w:pPr>
            <w:r w:rsidRPr="00700022">
              <w:t xml:space="preserve">The member and any </w:t>
            </w:r>
            <w:r w:rsidR="00AE0B99" w:rsidRPr="00C50B38">
              <w:t>resident family and recognised other persons</w:t>
            </w:r>
            <w:r w:rsidRPr="00700022">
              <w:t>.</w:t>
            </w:r>
          </w:p>
        </w:tc>
      </w:tr>
      <w:tr w:rsidR="00715651" w:rsidRPr="00700022" w14:paraId="5E1844C3" w14:textId="77777777" w:rsidTr="00AE0B99">
        <w:trPr>
          <w:cantSplit/>
        </w:trPr>
        <w:tc>
          <w:tcPr>
            <w:tcW w:w="991" w:type="dxa"/>
          </w:tcPr>
          <w:p w14:paraId="295F9BD6" w14:textId="77777777" w:rsidR="00715651" w:rsidRPr="00700022" w:rsidRDefault="00715651" w:rsidP="003B3905">
            <w:pPr>
              <w:pStyle w:val="Sectiontext0"/>
              <w:jc w:val="center"/>
            </w:pPr>
          </w:p>
        </w:tc>
        <w:tc>
          <w:tcPr>
            <w:tcW w:w="567" w:type="dxa"/>
          </w:tcPr>
          <w:p w14:paraId="53EA2CF2" w14:textId="77777777" w:rsidR="00715651" w:rsidRPr="00700022" w:rsidRDefault="00715651" w:rsidP="000746E6">
            <w:pPr>
              <w:pStyle w:val="Sectiontext0"/>
            </w:pPr>
            <w:r w:rsidRPr="00700022">
              <w:t>c.</w:t>
            </w:r>
          </w:p>
        </w:tc>
        <w:tc>
          <w:tcPr>
            <w:tcW w:w="7802" w:type="dxa"/>
            <w:gridSpan w:val="2"/>
          </w:tcPr>
          <w:p w14:paraId="59CB0F56" w14:textId="77777777" w:rsidR="00715651" w:rsidRPr="00700022" w:rsidRDefault="00715651" w:rsidP="000746E6">
            <w:pPr>
              <w:pStyle w:val="Sectiontext0"/>
            </w:pPr>
            <w:r w:rsidRPr="00700022">
              <w:t>Travelling allowance for the member as if the travel were a relevant journey for Part 5 of this Chapter.</w:t>
            </w:r>
          </w:p>
        </w:tc>
      </w:tr>
      <w:tr w:rsidR="00715651" w:rsidRPr="00700022" w14:paraId="57F434AF" w14:textId="77777777" w:rsidTr="00AE0B99">
        <w:trPr>
          <w:cantSplit/>
        </w:trPr>
        <w:tc>
          <w:tcPr>
            <w:tcW w:w="991" w:type="dxa"/>
          </w:tcPr>
          <w:p w14:paraId="6412C39B" w14:textId="77777777" w:rsidR="00715651" w:rsidRPr="00700022" w:rsidRDefault="00715651" w:rsidP="003B3905">
            <w:pPr>
              <w:pStyle w:val="Sectiontext0"/>
              <w:jc w:val="center"/>
            </w:pPr>
          </w:p>
        </w:tc>
        <w:tc>
          <w:tcPr>
            <w:tcW w:w="567" w:type="dxa"/>
          </w:tcPr>
          <w:p w14:paraId="3EE6F82F" w14:textId="77777777" w:rsidR="00715651" w:rsidRPr="00700022" w:rsidRDefault="00715651" w:rsidP="000746E6">
            <w:pPr>
              <w:pStyle w:val="Sectiontext0"/>
            </w:pPr>
            <w:r w:rsidRPr="00700022">
              <w:t>d.</w:t>
            </w:r>
          </w:p>
        </w:tc>
        <w:tc>
          <w:tcPr>
            <w:tcW w:w="7802" w:type="dxa"/>
            <w:gridSpan w:val="2"/>
          </w:tcPr>
          <w:p w14:paraId="3DCC0BF9" w14:textId="365C727D" w:rsidR="00715651" w:rsidRPr="00700022" w:rsidRDefault="00715651" w:rsidP="000746E6">
            <w:pPr>
              <w:pStyle w:val="Sectiontext0"/>
              <w:rPr>
                <w:b/>
              </w:rPr>
            </w:pPr>
            <w:r w:rsidRPr="00700022">
              <w:t xml:space="preserve">Accommodation and meal costs of any </w:t>
            </w:r>
            <w:r w:rsidR="00AE0B99" w:rsidRPr="00C50B38">
              <w:t>resident family and recognised other persons</w:t>
            </w:r>
            <w:r w:rsidRPr="00700022">
              <w:t xml:space="preserve"> to the amount worked out under Part 5 Division 3. </w:t>
            </w:r>
          </w:p>
        </w:tc>
      </w:tr>
      <w:tr w:rsidR="00772CFC" w:rsidRPr="00700022" w14:paraId="5D2908E7" w14:textId="77777777" w:rsidTr="00AE0B99">
        <w:tc>
          <w:tcPr>
            <w:tcW w:w="991" w:type="dxa"/>
          </w:tcPr>
          <w:p w14:paraId="4E9606A0" w14:textId="1E23BE72" w:rsidR="00772CFC" w:rsidRPr="00700022" w:rsidRDefault="00772CFC" w:rsidP="003B3905">
            <w:pPr>
              <w:pStyle w:val="Sectiontext0"/>
              <w:jc w:val="center"/>
            </w:pPr>
            <w:r w:rsidRPr="00700022">
              <w:t>3.</w:t>
            </w:r>
          </w:p>
        </w:tc>
        <w:tc>
          <w:tcPr>
            <w:tcW w:w="8369" w:type="dxa"/>
            <w:gridSpan w:val="3"/>
          </w:tcPr>
          <w:p w14:paraId="6C88F4ED" w14:textId="0E9B0058" w:rsidR="00772CFC" w:rsidRPr="00700022" w:rsidRDefault="00772CFC" w:rsidP="000746E6">
            <w:pPr>
              <w:pStyle w:val="Sectiontext0"/>
            </w:pPr>
            <w:r w:rsidRPr="00700022">
              <w:t xml:space="preserve">The amount of the benefit cannot exceed what the member would have been paid under paragraphs a. to d. if the member and any </w:t>
            </w:r>
            <w:r w:rsidR="00AE0B99" w:rsidRPr="00C50B38">
              <w:t>resident family and recognised other persons</w:t>
            </w:r>
            <w:r w:rsidRPr="00700022">
              <w:t xml:space="preserve"> travelled by the most economical means.</w:t>
            </w:r>
          </w:p>
        </w:tc>
      </w:tr>
      <w:tr w:rsidR="001F593B" w:rsidRPr="00700022" w14:paraId="3F7906EE" w14:textId="77777777" w:rsidTr="00AE0B99">
        <w:tc>
          <w:tcPr>
            <w:tcW w:w="991" w:type="dxa"/>
          </w:tcPr>
          <w:p w14:paraId="4A124F23" w14:textId="6BA51678" w:rsidR="001F593B" w:rsidRPr="00700022" w:rsidRDefault="001F593B" w:rsidP="003B3905">
            <w:pPr>
              <w:pStyle w:val="Sectiontext0"/>
              <w:jc w:val="center"/>
            </w:pPr>
            <w:r w:rsidRPr="00700022">
              <w:rPr>
                <w:lang w:eastAsia="en-US"/>
              </w:rPr>
              <w:lastRenderedPageBreak/>
              <w:t>3A.</w:t>
            </w:r>
          </w:p>
        </w:tc>
        <w:tc>
          <w:tcPr>
            <w:tcW w:w="8369" w:type="dxa"/>
            <w:gridSpan w:val="3"/>
          </w:tcPr>
          <w:p w14:paraId="3B72D598" w14:textId="6080AC70" w:rsidR="001F593B" w:rsidRPr="00700022" w:rsidRDefault="001F593B" w:rsidP="000746E6">
            <w:pPr>
              <w:pStyle w:val="Sectiontext0"/>
            </w:pPr>
            <w:r w:rsidRPr="00700022">
              <w:rPr>
                <w:rFonts w:eastAsia="Arial"/>
                <w:lang w:eastAsia="en-US"/>
              </w:rPr>
              <w:t>If the member</w:t>
            </w:r>
            <w:r w:rsidR="00AE0B99" w:rsidRPr="00C50B38">
              <w:t>, their resident family or recognised other persons are</w:t>
            </w:r>
            <w:r w:rsidR="00AE0B99" w:rsidRPr="00700022" w:rsidDel="00AE0B99">
              <w:rPr>
                <w:rFonts w:eastAsia="Arial"/>
                <w:lang w:eastAsia="en-US"/>
              </w:rPr>
              <w:t xml:space="preserve"> </w:t>
            </w:r>
            <w:r w:rsidRPr="00700022">
              <w:rPr>
                <w:rFonts w:eastAsia="Arial"/>
                <w:lang w:eastAsia="en-US"/>
              </w:rPr>
              <w:t>required to isolate in a place that is not their residence, subsection 3 does not apply to the isolation period.</w:t>
            </w:r>
          </w:p>
        </w:tc>
      </w:tr>
      <w:tr w:rsidR="001F593B" w:rsidRPr="00700022" w14:paraId="3D06E825" w14:textId="77777777" w:rsidTr="00AE0B99">
        <w:tc>
          <w:tcPr>
            <w:tcW w:w="991" w:type="dxa"/>
          </w:tcPr>
          <w:p w14:paraId="0A4779D6" w14:textId="77777777" w:rsidR="001F593B" w:rsidRPr="00700022" w:rsidRDefault="001F593B" w:rsidP="003B3905">
            <w:pPr>
              <w:pStyle w:val="Sectiontext0"/>
              <w:jc w:val="center"/>
            </w:pPr>
            <w:r w:rsidRPr="00700022">
              <w:t>4.</w:t>
            </w:r>
          </w:p>
        </w:tc>
        <w:tc>
          <w:tcPr>
            <w:tcW w:w="8369" w:type="dxa"/>
            <w:gridSpan w:val="3"/>
          </w:tcPr>
          <w:p w14:paraId="7319BA24" w14:textId="77777777" w:rsidR="001F593B" w:rsidRPr="00700022" w:rsidRDefault="001F593B" w:rsidP="000746E6">
            <w:pPr>
              <w:pStyle w:val="Sectiontext0"/>
            </w:pPr>
            <w:r w:rsidRPr="00700022">
              <w:t>The CDF may grant the member an additional amount. Approval may only be given if the CDF is satisfied that the member reasonably spent more than they were eligible for under this Part. The CDF must consider all these criteria.</w:t>
            </w:r>
          </w:p>
        </w:tc>
      </w:tr>
      <w:tr w:rsidR="001F593B" w:rsidRPr="00700022" w14:paraId="55E48825" w14:textId="77777777" w:rsidTr="00AE0B99">
        <w:trPr>
          <w:cantSplit/>
        </w:trPr>
        <w:tc>
          <w:tcPr>
            <w:tcW w:w="991" w:type="dxa"/>
          </w:tcPr>
          <w:p w14:paraId="4D04B107" w14:textId="77777777" w:rsidR="001F593B" w:rsidRPr="00700022" w:rsidRDefault="001F593B" w:rsidP="003B3905">
            <w:pPr>
              <w:pStyle w:val="Sectiontext0"/>
              <w:jc w:val="center"/>
            </w:pPr>
          </w:p>
        </w:tc>
        <w:tc>
          <w:tcPr>
            <w:tcW w:w="567" w:type="dxa"/>
          </w:tcPr>
          <w:p w14:paraId="48082E5D" w14:textId="77777777" w:rsidR="001F593B" w:rsidRPr="00700022" w:rsidRDefault="001F593B" w:rsidP="000746E6">
            <w:pPr>
              <w:pStyle w:val="Sectiontext0"/>
            </w:pPr>
            <w:r w:rsidRPr="00700022">
              <w:t>a.</w:t>
            </w:r>
          </w:p>
        </w:tc>
        <w:tc>
          <w:tcPr>
            <w:tcW w:w="7802" w:type="dxa"/>
            <w:gridSpan w:val="2"/>
          </w:tcPr>
          <w:p w14:paraId="7CE770EF" w14:textId="66CB40A3" w:rsidR="001F593B" w:rsidRPr="00700022" w:rsidRDefault="001F593B" w:rsidP="000746E6">
            <w:pPr>
              <w:pStyle w:val="Sectiontext0"/>
            </w:pPr>
            <w:r w:rsidRPr="00700022">
              <w:t>The distance the member</w:t>
            </w:r>
            <w:r w:rsidR="00AE0B99" w:rsidRPr="00C50B38">
              <w:t>, their resident family or recognised other persons</w:t>
            </w:r>
            <w:r w:rsidR="00AE0B99" w:rsidRPr="00700022" w:rsidDel="00AE0B99">
              <w:t xml:space="preserve"> </w:t>
            </w:r>
            <w:r w:rsidRPr="00700022">
              <w:t>had to travel.</w:t>
            </w:r>
          </w:p>
        </w:tc>
      </w:tr>
      <w:tr w:rsidR="001F593B" w:rsidRPr="00700022" w14:paraId="787402DF" w14:textId="77777777" w:rsidTr="00AE0B99">
        <w:trPr>
          <w:cantSplit/>
        </w:trPr>
        <w:tc>
          <w:tcPr>
            <w:tcW w:w="991" w:type="dxa"/>
          </w:tcPr>
          <w:p w14:paraId="3B47CF14" w14:textId="77777777" w:rsidR="001F593B" w:rsidRPr="00700022" w:rsidRDefault="001F593B" w:rsidP="003B3905">
            <w:pPr>
              <w:pStyle w:val="Sectiontext0"/>
              <w:jc w:val="center"/>
            </w:pPr>
          </w:p>
        </w:tc>
        <w:tc>
          <w:tcPr>
            <w:tcW w:w="567" w:type="dxa"/>
          </w:tcPr>
          <w:p w14:paraId="4CE011B9" w14:textId="77777777" w:rsidR="001F593B" w:rsidRPr="00700022" w:rsidRDefault="001F593B" w:rsidP="000746E6">
            <w:pPr>
              <w:pStyle w:val="Sectiontext0"/>
            </w:pPr>
            <w:r w:rsidRPr="00700022">
              <w:t>b.</w:t>
            </w:r>
          </w:p>
        </w:tc>
        <w:tc>
          <w:tcPr>
            <w:tcW w:w="7802" w:type="dxa"/>
            <w:gridSpan w:val="2"/>
          </w:tcPr>
          <w:p w14:paraId="4B14CFC8" w14:textId="77777777" w:rsidR="001F593B" w:rsidRPr="00700022" w:rsidRDefault="001F593B" w:rsidP="000746E6">
            <w:pPr>
              <w:pStyle w:val="Sectiontext0"/>
            </w:pPr>
            <w:r w:rsidRPr="00700022">
              <w:t>The actual cost of accommodation and meals.</w:t>
            </w:r>
          </w:p>
        </w:tc>
      </w:tr>
      <w:tr w:rsidR="001F593B" w:rsidRPr="00700022" w14:paraId="02EBDC5C" w14:textId="77777777" w:rsidTr="00AE0B99">
        <w:trPr>
          <w:cantSplit/>
        </w:trPr>
        <w:tc>
          <w:tcPr>
            <w:tcW w:w="991" w:type="dxa"/>
          </w:tcPr>
          <w:p w14:paraId="159F0F56" w14:textId="77777777" w:rsidR="001F593B" w:rsidRPr="00700022" w:rsidRDefault="001F593B" w:rsidP="003B3905">
            <w:pPr>
              <w:pStyle w:val="Sectiontext0"/>
              <w:jc w:val="center"/>
            </w:pPr>
          </w:p>
        </w:tc>
        <w:tc>
          <w:tcPr>
            <w:tcW w:w="567" w:type="dxa"/>
          </w:tcPr>
          <w:p w14:paraId="121C267E" w14:textId="77777777" w:rsidR="001F593B" w:rsidRPr="00700022" w:rsidRDefault="001F593B" w:rsidP="000746E6">
            <w:pPr>
              <w:pStyle w:val="Sectiontext0"/>
            </w:pPr>
            <w:r w:rsidRPr="00700022">
              <w:t>c.</w:t>
            </w:r>
          </w:p>
        </w:tc>
        <w:tc>
          <w:tcPr>
            <w:tcW w:w="7802" w:type="dxa"/>
            <w:gridSpan w:val="2"/>
          </w:tcPr>
          <w:p w14:paraId="5CFD77DA" w14:textId="77777777" w:rsidR="001F593B" w:rsidRPr="00700022" w:rsidRDefault="001F593B" w:rsidP="000746E6">
            <w:pPr>
              <w:pStyle w:val="Sectiontext0"/>
            </w:pPr>
            <w:r w:rsidRPr="00700022">
              <w:t>The available standard of accommodation in relation to the member’s status.</w:t>
            </w:r>
          </w:p>
        </w:tc>
      </w:tr>
      <w:tr w:rsidR="001F593B" w:rsidRPr="00700022" w14:paraId="07A02EE7" w14:textId="77777777" w:rsidTr="00AE0B99">
        <w:trPr>
          <w:cantSplit/>
        </w:trPr>
        <w:tc>
          <w:tcPr>
            <w:tcW w:w="991" w:type="dxa"/>
          </w:tcPr>
          <w:p w14:paraId="2D717A0F" w14:textId="77777777" w:rsidR="001F593B" w:rsidRPr="00700022" w:rsidRDefault="001F593B" w:rsidP="003B3905">
            <w:pPr>
              <w:pStyle w:val="Sectiontext0"/>
              <w:jc w:val="center"/>
            </w:pPr>
          </w:p>
        </w:tc>
        <w:tc>
          <w:tcPr>
            <w:tcW w:w="567" w:type="dxa"/>
          </w:tcPr>
          <w:p w14:paraId="7564539C" w14:textId="77777777" w:rsidR="001F593B" w:rsidRPr="00700022" w:rsidRDefault="001F593B" w:rsidP="000746E6">
            <w:pPr>
              <w:pStyle w:val="Sectiontext0"/>
            </w:pPr>
            <w:r w:rsidRPr="00700022">
              <w:t>d.</w:t>
            </w:r>
          </w:p>
        </w:tc>
        <w:tc>
          <w:tcPr>
            <w:tcW w:w="7802" w:type="dxa"/>
            <w:gridSpan w:val="2"/>
          </w:tcPr>
          <w:p w14:paraId="24E8876D" w14:textId="77777777" w:rsidR="001F593B" w:rsidRPr="00700022" w:rsidRDefault="001F593B" w:rsidP="000746E6">
            <w:pPr>
              <w:pStyle w:val="Sectiontext0"/>
            </w:pPr>
            <w:r w:rsidRPr="00700022">
              <w:t>The amount of unavoidable incidental costs the travel made necessary.</w:t>
            </w:r>
          </w:p>
        </w:tc>
      </w:tr>
      <w:tr w:rsidR="001F593B" w:rsidRPr="00700022" w14:paraId="5AE5854F" w14:textId="77777777" w:rsidTr="00AE0B99">
        <w:trPr>
          <w:cantSplit/>
        </w:trPr>
        <w:tc>
          <w:tcPr>
            <w:tcW w:w="991" w:type="dxa"/>
          </w:tcPr>
          <w:p w14:paraId="27340047" w14:textId="77777777" w:rsidR="001F593B" w:rsidRPr="00700022" w:rsidRDefault="001F593B" w:rsidP="003B3905">
            <w:pPr>
              <w:pStyle w:val="Sectiontext0"/>
              <w:jc w:val="center"/>
            </w:pPr>
          </w:p>
        </w:tc>
        <w:tc>
          <w:tcPr>
            <w:tcW w:w="567" w:type="dxa"/>
          </w:tcPr>
          <w:p w14:paraId="10FB6BA7" w14:textId="77777777" w:rsidR="001F593B" w:rsidRPr="00700022" w:rsidRDefault="001F593B" w:rsidP="000746E6">
            <w:pPr>
              <w:pStyle w:val="Sectiontext0"/>
            </w:pPr>
            <w:r w:rsidRPr="00700022">
              <w:t>e.</w:t>
            </w:r>
          </w:p>
        </w:tc>
        <w:tc>
          <w:tcPr>
            <w:tcW w:w="7802" w:type="dxa"/>
            <w:gridSpan w:val="2"/>
          </w:tcPr>
          <w:p w14:paraId="185DA090" w14:textId="77777777" w:rsidR="001F593B" w:rsidRPr="00700022" w:rsidRDefault="001F593B" w:rsidP="000746E6">
            <w:pPr>
              <w:pStyle w:val="Sectiontext0"/>
            </w:pPr>
            <w:r w:rsidRPr="00700022">
              <w:t>Any other factor relevant to what was spent.</w:t>
            </w:r>
          </w:p>
        </w:tc>
      </w:tr>
      <w:tr w:rsidR="001F593B" w:rsidRPr="00700022" w14:paraId="6CAF826F" w14:textId="77777777" w:rsidTr="00AE0B99">
        <w:tc>
          <w:tcPr>
            <w:tcW w:w="991" w:type="dxa"/>
          </w:tcPr>
          <w:p w14:paraId="32380F1A" w14:textId="77777777" w:rsidR="001F593B" w:rsidRPr="00700022" w:rsidRDefault="001F593B" w:rsidP="003B3905">
            <w:pPr>
              <w:pStyle w:val="Sectiontext0"/>
              <w:jc w:val="center"/>
            </w:pPr>
            <w:r w:rsidRPr="00700022">
              <w:t>5.</w:t>
            </w:r>
          </w:p>
        </w:tc>
        <w:tc>
          <w:tcPr>
            <w:tcW w:w="8369" w:type="dxa"/>
            <w:gridSpan w:val="3"/>
          </w:tcPr>
          <w:p w14:paraId="2BA82566" w14:textId="513D6C3B" w:rsidR="001F593B" w:rsidRPr="00700022" w:rsidRDefault="001F593B" w:rsidP="000746E6">
            <w:pPr>
              <w:pStyle w:val="Sectiontext0"/>
            </w:pPr>
            <w:r w:rsidRPr="00700022">
              <w:t xml:space="preserve">If the member has died, their benefit under this section is payable to the </w:t>
            </w:r>
            <w:r w:rsidR="00AE0B99" w:rsidRPr="00C50B38">
              <w:t>person recognised as resident family or as a recognised other person</w:t>
            </w:r>
            <w:r w:rsidRPr="00700022">
              <w:t xml:space="preserve"> who pays the travel costs. They will be paid as if the member had completed the journey.</w:t>
            </w:r>
          </w:p>
        </w:tc>
      </w:tr>
    </w:tbl>
    <w:p w14:paraId="45532F5C" w14:textId="4AF084BE" w:rsidR="00AE0B99" w:rsidRPr="00C50B38" w:rsidRDefault="00AE0B99" w:rsidP="00132882">
      <w:pPr>
        <w:pStyle w:val="Heading6"/>
      </w:pPr>
      <w:bookmarkStart w:id="4008" w:name="bk1650499238Membersspouseisalsoamember"/>
      <w:bookmarkStart w:id="4009" w:name="bk1725479239Membersspouseisalsoamember"/>
      <w:bookmarkStart w:id="4010" w:name="bk85129AM9239Membersspouseisalsoamember"/>
      <w:bookmarkStart w:id="4011" w:name="bk85449AM9235Membersspouseisalsoamember"/>
      <w:bookmarkStart w:id="4012" w:name="bk1344319235Membersspouseisalsoamember"/>
      <w:bookmarkStart w:id="4013" w:name="bk1239549235Travelinadvanceofdischarge"/>
      <w:bookmarkStart w:id="4014" w:name="bk1650499235Travelinadvanceofdischarge"/>
      <w:bookmarkStart w:id="4015" w:name="bk1725479235Travelinadvanceofdischarge"/>
      <w:bookmarkStart w:id="4016" w:name="bk85129AM9235Travelinadvanceofdischarge"/>
      <w:bookmarkStart w:id="4017" w:name="_Toc192863336"/>
      <w:r w:rsidRPr="00C50B38">
        <w:t>9.2.33</w:t>
      </w:r>
      <w:r w:rsidR="00E85499">
        <w:tab/>
      </w:r>
      <w:r w:rsidRPr="00C50B38">
        <w:t xml:space="preserve">Dual </w:t>
      </w:r>
      <w:r>
        <w:t>benefit</w:t>
      </w:r>
      <w:bookmarkEnd w:id="4017"/>
    </w:p>
    <w:tbl>
      <w:tblPr>
        <w:tblW w:w="9359" w:type="dxa"/>
        <w:tblInd w:w="113" w:type="dxa"/>
        <w:tblLayout w:type="fixed"/>
        <w:tblLook w:val="0000" w:firstRow="0" w:lastRow="0" w:firstColumn="0" w:lastColumn="0" w:noHBand="0" w:noVBand="0"/>
      </w:tblPr>
      <w:tblGrid>
        <w:gridCol w:w="992"/>
        <w:gridCol w:w="8367"/>
      </w:tblGrid>
      <w:tr w:rsidR="00AE0B99" w:rsidRPr="00C50B38" w14:paraId="047BEA20" w14:textId="77777777" w:rsidTr="00F13E80">
        <w:tc>
          <w:tcPr>
            <w:tcW w:w="992" w:type="dxa"/>
          </w:tcPr>
          <w:p w14:paraId="234CB524" w14:textId="77777777" w:rsidR="00AE0B99" w:rsidRPr="00C50B38" w:rsidRDefault="00AE0B99" w:rsidP="000746E6">
            <w:pPr>
              <w:pStyle w:val="Sectiontext0"/>
            </w:pPr>
          </w:p>
        </w:tc>
        <w:tc>
          <w:tcPr>
            <w:tcW w:w="8367" w:type="dxa"/>
          </w:tcPr>
          <w:p w14:paraId="50CDDBF3" w14:textId="77777777" w:rsidR="00AE0B99" w:rsidRPr="00C50B38" w:rsidRDefault="00AE0B99" w:rsidP="000746E6">
            <w:pPr>
              <w:pStyle w:val="Sectiontext0"/>
            </w:pPr>
            <w:r w:rsidRPr="00C50B38">
              <w:t>If a member’s partner is also a member, the family unit has only one benefit on each occasion of a posting.</w:t>
            </w:r>
          </w:p>
        </w:tc>
      </w:tr>
      <w:bookmarkEnd w:id="4008"/>
      <w:bookmarkEnd w:id="4009"/>
      <w:bookmarkEnd w:id="4010"/>
      <w:bookmarkEnd w:id="4011"/>
      <w:bookmarkEnd w:id="4012"/>
      <w:bookmarkEnd w:id="4013"/>
      <w:bookmarkEnd w:id="4014"/>
      <w:bookmarkEnd w:id="4015"/>
      <w:bookmarkEnd w:id="4016"/>
    </w:tbl>
    <w:p w14:paraId="3F947CD4" w14:textId="77777777" w:rsidR="00A20732" w:rsidRDefault="00A20732">
      <w:pPr>
        <w:rPr>
          <w:rFonts w:ascii="Arial" w:hAnsi="Arial"/>
          <w:b/>
          <w:sz w:val="26"/>
          <w:lang w:val="en-AU"/>
        </w:rPr>
      </w:pPr>
      <w:r>
        <w:br w:type="page"/>
      </w:r>
    </w:p>
    <w:p w14:paraId="43D97CFD" w14:textId="77DB9FF5" w:rsidR="00715651" w:rsidRPr="00700022" w:rsidRDefault="00715651" w:rsidP="0060734B">
      <w:pPr>
        <w:pStyle w:val="Heading4"/>
      </w:pPr>
      <w:bookmarkStart w:id="4018" w:name="_Toc192863337"/>
      <w:r w:rsidRPr="00700022">
        <w:lastRenderedPageBreak/>
        <w:t>Division 7: Travel on ceasing continuous full-time service – specific circumstances</w:t>
      </w:r>
      <w:bookmarkEnd w:id="4018"/>
    </w:p>
    <w:p w14:paraId="099CDA05" w14:textId="783E4104" w:rsidR="00715651" w:rsidRPr="00700022" w:rsidRDefault="00715651" w:rsidP="00132882">
      <w:pPr>
        <w:pStyle w:val="Heading6"/>
      </w:pPr>
      <w:bookmarkStart w:id="4019" w:name="bk85505AM9236Travelinadvanceofdischarge"/>
      <w:bookmarkStart w:id="4020" w:name="bk85552AM9236Travelinadvanceofdischarge"/>
      <w:bookmarkStart w:id="4021" w:name="bk927199236Travelinadvanceofdischarge"/>
      <w:bookmarkStart w:id="4022" w:name="bk1442019236Travelinadvanceofdischarge"/>
      <w:bookmarkStart w:id="4023" w:name="bk1344379236Travelinadvanceofdischarge"/>
      <w:bookmarkStart w:id="4024" w:name="_Toc192863338"/>
      <w:r w:rsidRPr="00700022">
        <w:t>9.2.34</w:t>
      </w:r>
      <w:r w:rsidR="00E85499">
        <w:tab/>
      </w:r>
      <w:r w:rsidRPr="00700022">
        <w:t>Travel in advance of ceasing continuous full-time service</w:t>
      </w:r>
      <w:bookmarkEnd w:id="4024"/>
    </w:p>
    <w:tbl>
      <w:tblPr>
        <w:tblW w:w="9355" w:type="dxa"/>
        <w:tblInd w:w="113" w:type="dxa"/>
        <w:tblLayout w:type="fixed"/>
        <w:tblLook w:val="0000" w:firstRow="0" w:lastRow="0" w:firstColumn="0" w:lastColumn="0" w:noHBand="0" w:noVBand="0"/>
      </w:tblPr>
      <w:tblGrid>
        <w:gridCol w:w="992"/>
        <w:gridCol w:w="8363"/>
      </w:tblGrid>
      <w:tr w:rsidR="00715651" w:rsidRPr="00700022" w14:paraId="75036C12" w14:textId="77777777" w:rsidTr="00AE0B99">
        <w:tc>
          <w:tcPr>
            <w:tcW w:w="992" w:type="dxa"/>
          </w:tcPr>
          <w:bookmarkEnd w:id="4019"/>
          <w:bookmarkEnd w:id="4020"/>
          <w:bookmarkEnd w:id="4021"/>
          <w:bookmarkEnd w:id="4022"/>
          <w:bookmarkEnd w:id="4023"/>
          <w:p w14:paraId="616498B4" w14:textId="77777777" w:rsidR="00715651" w:rsidRPr="00700022" w:rsidRDefault="00715651" w:rsidP="003B3905">
            <w:pPr>
              <w:pStyle w:val="Sectiontext0"/>
              <w:jc w:val="center"/>
            </w:pPr>
            <w:r w:rsidRPr="00700022">
              <w:t>1.</w:t>
            </w:r>
          </w:p>
        </w:tc>
        <w:tc>
          <w:tcPr>
            <w:tcW w:w="8363" w:type="dxa"/>
          </w:tcPr>
          <w:p w14:paraId="07A23622" w14:textId="3C8DA364" w:rsidR="00715651" w:rsidRPr="00700022" w:rsidRDefault="00715651" w:rsidP="000746E6">
            <w:pPr>
              <w:pStyle w:val="Sectiontext0"/>
            </w:pPr>
            <w:r w:rsidRPr="00700022">
              <w:t>A member may take up their travel benefit up to 12 months before they cease continuous full-time service.</w:t>
            </w:r>
          </w:p>
        </w:tc>
      </w:tr>
      <w:tr w:rsidR="00715651" w:rsidRPr="00700022" w14:paraId="569952D3" w14:textId="77777777" w:rsidTr="00AE0B99">
        <w:tc>
          <w:tcPr>
            <w:tcW w:w="992" w:type="dxa"/>
          </w:tcPr>
          <w:p w14:paraId="1F55F7CF" w14:textId="77777777" w:rsidR="00715651" w:rsidRPr="00700022" w:rsidRDefault="00715651" w:rsidP="003B3905">
            <w:pPr>
              <w:pStyle w:val="Sectiontext0"/>
              <w:jc w:val="center"/>
            </w:pPr>
            <w:r w:rsidRPr="00700022">
              <w:t>2.</w:t>
            </w:r>
          </w:p>
        </w:tc>
        <w:tc>
          <w:tcPr>
            <w:tcW w:w="8363" w:type="dxa"/>
          </w:tcPr>
          <w:p w14:paraId="4010910C" w14:textId="77777777" w:rsidR="00715651" w:rsidRPr="00700022" w:rsidRDefault="00715651" w:rsidP="000746E6">
            <w:pPr>
              <w:pStyle w:val="Sectiontext0"/>
            </w:pPr>
            <w:r w:rsidRPr="00700022">
              <w:t>The member must sign an undertaking to refund the cost of the travel if they do not complete their service within the 12 months. This is unless the travel corresponds with a posting during the final 12 months of service.</w:t>
            </w:r>
          </w:p>
        </w:tc>
      </w:tr>
    </w:tbl>
    <w:p w14:paraId="0090822F" w14:textId="5B927913" w:rsidR="00AE0B99" w:rsidRPr="00C50B38" w:rsidRDefault="00AE0B99" w:rsidP="00132882">
      <w:pPr>
        <w:pStyle w:val="Heading6"/>
      </w:pPr>
      <w:bookmarkStart w:id="4025" w:name="bk1650499236Travelonleavingachosenlocat"/>
      <w:bookmarkStart w:id="4026" w:name="bk1725479236Travelonleavingachosenlocat"/>
      <w:bookmarkStart w:id="4027" w:name="bk85129AM9236Travelonleavingachosenloca"/>
      <w:bookmarkStart w:id="4028" w:name="bk85505AM9237Travelonleavingachosenloca"/>
      <w:bookmarkStart w:id="4029" w:name="bk85552AM9237Travelonleavingachosenloca"/>
      <w:bookmarkStart w:id="4030" w:name="bk927199237Limitstotravelonleavingachos"/>
      <w:bookmarkStart w:id="4031" w:name="bk1442019237Limitstotravelonleavingacho"/>
      <w:bookmarkStart w:id="4032" w:name="bk1344379237Limitstotravelonleavingacho"/>
      <w:bookmarkStart w:id="4033" w:name="_Toc192863339"/>
      <w:r w:rsidRPr="00C50B38">
        <w:t>9.2.35</w:t>
      </w:r>
      <w:r w:rsidR="00E85499">
        <w:tab/>
      </w:r>
      <w:r w:rsidRPr="00C50B38">
        <w:t>Limits to travel on leaving a family benefit location</w:t>
      </w:r>
      <w:bookmarkEnd w:id="4033"/>
    </w:p>
    <w:tbl>
      <w:tblPr>
        <w:tblW w:w="9364" w:type="dxa"/>
        <w:tblInd w:w="108" w:type="dxa"/>
        <w:tblLayout w:type="fixed"/>
        <w:tblLook w:val="0000" w:firstRow="0" w:lastRow="0" w:firstColumn="0" w:lastColumn="0" w:noHBand="0" w:noVBand="0"/>
      </w:tblPr>
      <w:tblGrid>
        <w:gridCol w:w="1000"/>
        <w:gridCol w:w="558"/>
        <w:gridCol w:w="7797"/>
        <w:gridCol w:w="9"/>
      </w:tblGrid>
      <w:tr w:rsidR="00AE0B99" w:rsidRPr="00C50B38" w14:paraId="75B65245" w14:textId="77777777" w:rsidTr="00F13E80">
        <w:trPr>
          <w:gridAfter w:val="1"/>
          <w:wAfter w:w="9" w:type="dxa"/>
        </w:trPr>
        <w:tc>
          <w:tcPr>
            <w:tcW w:w="1000" w:type="dxa"/>
          </w:tcPr>
          <w:p w14:paraId="42DEEAB0" w14:textId="77777777" w:rsidR="00AE0B99" w:rsidRPr="00C50B38" w:rsidRDefault="00AE0B99" w:rsidP="003B3905">
            <w:pPr>
              <w:pStyle w:val="Sectiontext0"/>
              <w:jc w:val="center"/>
            </w:pPr>
            <w:r w:rsidRPr="00C50B38">
              <w:t>1.</w:t>
            </w:r>
          </w:p>
        </w:tc>
        <w:tc>
          <w:tcPr>
            <w:tcW w:w="8355" w:type="dxa"/>
            <w:gridSpan w:val="2"/>
          </w:tcPr>
          <w:p w14:paraId="7CDE42D1" w14:textId="77777777" w:rsidR="00AE0B99" w:rsidRPr="00C50B38" w:rsidRDefault="00AE0B99" w:rsidP="000746E6">
            <w:pPr>
              <w:pStyle w:val="Sectiontext0"/>
            </w:pPr>
            <w:r w:rsidRPr="00C50B38">
              <w:t>This section applies to a member who meets both the following.</w:t>
            </w:r>
          </w:p>
        </w:tc>
      </w:tr>
      <w:tr w:rsidR="00AE0B99" w:rsidRPr="00C50B38" w14:paraId="508452DC" w14:textId="77777777" w:rsidTr="00F13E80">
        <w:tblPrEx>
          <w:tblLook w:val="04A0" w:firstRow="1" w:lastRow="0" w:firstColumn="1" w:lastColumn="0" w:noHBand="0" w:noVBand="1"/>
        </w:tblPrEx>
        <w:tc>
          <w:tcPr>
            <w:tcW w:w="1000" w:type="dxa"/>
          </w:tcPr>
          <w:p w14:paraId="6E7F1521" w14:textId="77777777" w:rsidR="00AE0B99" w:rsidRPr="00C50B38" w:rsidRDefault="00AE0B99" w:rsidP="003B3905">
            <w:pPr>
              <w:pStyle w:val="Sectiontext0"/>
              <w:jc w:val="center"/>
              <w:rPr>
                <w:lang w:eastAsia="en-US"/>
              </w:rPr>
            </w:pPr>
          </w:p>
        </w:tc>
        <w:tc>
          <w:tcPr>
            <w:tcW w:w="558" w:type="dxa"/>
          </w:tcPr>
          <w:p w14:paraId="1C5A7AC4" w14:textId="77777777" w:rsidR="00AE0B99" w:rsidRPr="00C50B38" w:rsidRDefault="00AE0B99" w:rsidP="000746E6">
            <w:pPr>
              <w:pStyle w:val="Sectiontext0"/>
              <w:rPr>
                <w:rFonts w:cs="Arial"/>
                <w:lang w:eastAsia="en-US"/>
              </w:rPr>
            </w:pPr>
            <w:r w:rsidRPr="00C50B38">
              <w:rPr>
                <w:rFonts w:cs="Arial"/>
                <w:lang w:eastAsia="en-US"/>
              </w:rPr>
              <w:t>a.</w:t>
            </w:r>
          </w:p>
        </w:tc>
        <w:tc>
          <w:tcPr>
            <w:tcW w:w="7806" w:type="dxa"/>
            <w:gridSpan w:val="2"/>
          </w:tcPr>
          <w:p w14:paraId="56247AB5" w14:textId="77777777" w:rsidR="00AE0B99" w:rsidRPr="00C50B38" w:rsidRDefault="00AE0B99" w:rsidP="000746E6">
            <w:pPr>
              <w:pStyle w:val="Sectiontext0"/>
              <w:rPr>
                <w:rFonts w:cs="Arial"/>
                <w:lang w:eastAsia="en-US"/>
              </w:rPr>
            </w:pPr>
            <w:r w:rsidRPr="00C50B38">
              <w:rPr>
                <w:rFonts w:cs="Arial"/>
                <w:lang w:eastAsia="en-US"/>
              </w:rPr>
              <w:t>The member was granted a removal for their resident family or recognised other persons under Chapter 6 Part 5 Division 3.</w:t>
            </w:r>
          </w:p>
        </w:tc>
      </w:tr>
      <w:tr w:rsidR="00AE0B99" w:rsidRPr="00C50B38" w14:paraId="18B78854" w14:textId="77777777" w:rsidTr="00F13E80">
        <w:trPr>
          <w:gridAfter w:val="1"/>
          <w:wAfter w:w="9" w:type="dxa"/>
          <w:cantSplit/>
        </w:trPr>
        <w:tc>
          <w:tcPr>
            <w:tcW w:w="1000" w:type="dxa"/>
          </w:tcPr>
          <w:p w14:paraId="7F6BAB58" w14:textId="77777777" w:rsidR="00AE0B99" w:rsidRPr="00C50B38" w:rsidRDefault="00AE0B99" w:rsidP="003B3905">
            <w:pPr>
              <w:pStyle w:val="Sectiontext0"/>
              <w:jc w:val="center"/>
            </w:pPr>
          </w:p>
        </w:tc>
        <w:tc>
          <w:tcPr>
            <w:tcW w:w="558" w:type="dxa"/>
          </w:tcPr>
          <w:p w14:paraId="60993E9C" w14:textId="77777777" w:rsidR="00AE0B99" w:rsidRPr="00C50B38" w:rsidRDefault="00AE0B99" w:rsidP="000746E6">
            <w:pPr>
              <w:pStyle w:val="Sectiontext0"/>
            </w:pPr>
            <w:r w:rsidRPr="00C50B38">
              <w:t>b.</w:t>
            </w:r>
          </w:p>
        </w:tc>
        <w:tc>
          <w:tcPr>
            <w:tcW w:w="7797" w:type="dxa"/>
          </w:tcPr>
          <w:p w14:paraId="7203D962" w14:textId="77777777" w:rsidR="00AE0B99" w:rsidRPr="00C50B38" w:rsidRDefault="00AE0B99" w:rsidP="000746E6">
            <w:pPr>
              <w:pStyle w:val="Sectiontext0"/>
            </w:pPr>
            <w:r w:rsidRPr="00C50B38">
              <w:t>The member is ceasing continuous full-time service.</w:t>
            </w:r>
          </w:p>
        </w:tc>
      </w:tr>
      <w:tr w:rsidR="00AE0B99" w:rsidRPr="00C50B38" w14:paraId="46DD50EF" w14:textId="77777777" w:rsidTr="00F13E80">
        <w:trPr>
          <w:gridAfter w:val="1"/>
          <w:wAfter w:w="9" w:type="dxa"/>
        </w:trPr>
        <w:tc>
          <w:tcPr>
            <w:tcW w:w="1000" w:type="dxa"/>
          </w:tcPr>
          <w:p w14:paraId="53F5BE94" w14:textId="77777777" w:rsidR="00AE0B99" w:rsidRPr="00C50B38" w:rsidRDefault="00AE0B99" w:rsidP="003B3905">
            <w:pPr>
              <w:pStyle w:val="Sectiontext0"/>
              <w:jc w:val="center"/>
            </w:pPr>
            <w:r w:rsidRPr="00C50B38">
              <w:t>2.</w:t>
            </w:r>
          </w:p>
        </w:tc>
        <w:tc>
          <w:tcPr>
            <w:tcW w:w="8355" w:type="dxa"/>
            <w:gridSpan w:val="2"/>
          </w:tcPr>
          <w:p w14:paraId="159D1939" w14:textId="77777777" w:rsidR="00AE0B99" w:rsidRPr="00C50B38" w:rsidRDefault="00AE0B99" w:rsidP="000746E6">
            <w:pPr>
              <w:pStyle w:val="Sectiontext0"/>
            </w:pPr>
            <w:r w:rsidRPr="00C50B38">
              <w:t>If there are cost limits on the removal to the family benefit location, the travel benefit for travel from the family benefit location is also limited.</w:t>
            </w:r>
          </w:p>
        </w:tc>
      </w:tr>
      <w:tr w:rsidR="00AE0B99" w:rsidRPr="00C50B38" w14:paraId="02482D70" w14:textId="77777777" w:rsidTr="00F13E80">
        <w:trPr>
          <w:gridAfter w:val="1"/>
          <w:wAfter w:w="9" w:type="dxa"/>
        </w:trPr>
        <w:tc>
          <w:tcPr>
            <w:tcW w:w="1000" w:type="dxa"/>
          </w:tcPr>
          <w:p w14:paraId="3376C7A0" w14:textId="77777777" w:rsidR="00AE0B99" w:rsidRPr="00C50B38" w:rsidRDefault="00AE0B99" w:rsidP="003B3905">
            <w:pPr>
              <w:pStyle w:val="Sectiontext0"/>
              <w:jc w:val="center"/>
            </w:pPr>
            <w:r w:rsidRPr="00C50B38">
              <w:t>3.</w:t>
            </w:r>
          </w:p>
        </w:tc>
        <w:tc>
          <w:tcPr>
            <w:tcW w:w="8355" w:type="dxa"/>
            <w:gridSpan w:val="2"/>
          </w:tcPr>
          <w:p w14:paraId="6ED5270E" w14:textId="77777777" w:rsidR="00AE0B99" w:rsidRPr="00C50B38" w:rsidRDefault="00AE0B99" w:rsidP="000746E6">
            <w:pPr>
              <w:pStyle w:val="Sectiontext0"/>
            </w:pPr>
            <w:r w:rsidRPr="00C50B38">
              <w:t>The member is eligible to receive an amount up to the cost of their travel between the following locations.</w:t>
            </w:r>
          </w:p>
        </w:tc>
      </w:tr>
      <w:tr w:rsidR="00AE0B99" w:rsidRPr="00C50B38" w14:paraId="53785645" w14:textId="77777777" w:rsidTr="00F13E80">
        <w:trPr>
          <w:gridAfter w:val="1"/>
          <w:wAfter w:w="9" w:type="dxa"/>
          <w:cantSplit/>
        </w:trPr>
        <w:tc>
          <w:tcPr>
            <w:tcW w:w="1000" w:type="dxa"/>
          </w:tcPr>
          <w:p w14:paraId="2603E427" w14:textId="77777777" w:rsidR="00AE0B99" w:rsidRPr="00C50B38" w:rsidRDefault="00AE0B99" w:rsidP="003B3905">
            <w:pPr>
              <w:pStyle w:val="Sectiontext0"/>
              <w:jc w:val="center"/>
            </w:pPr>
          </w:p>
        </w:tc>
        <w:tc>
          <w:tcPr>
            <w:tcW w:w="558" w:type="dxa"/>
          </w:tcPr>
          <w:p w14:paraId="7E546410" w14:textId="77777777" w:rsidR="00AE0B99" w:rsidRPr="00C50B38" w:rsidRDefault="00AE0B99" w:rsidP="000746E6">
            <w:pPr>
              <w:pStyle w:val="Sectiontext0"/>
            </w:pPr>
            <w:r w:rsidRPr="00C50B38">
              <w:t>a.</w:t>
            </w:r>
          </w:p>
        </w:tc>
        <w:tc>
          <w:tcPr>
            <w:tcW w:w="7797" w:type="dxa"/>
          </w:tcPr>
          <w:p w14:paraId="068FBDFD" w14:textId="77777777" w:rsidR="00AE0B99" w:rsidRPr="00C50B38" w:rsidRDefault="00AE0B99" w:rsidP="000746E6">
            <w:pPr>
              <w:pStyle w:val="Sectiontext0"/>
            </w:pPr>
            <w:r w:rsidRPr="00C50B38">
              <w:t xml:space="preserve">The current housing benefit location or </w:t>
            </w:r>
            <w:r w:rsidRPr="00C50B38">
              <w:rPr>
                <w:iCs/>
              </w:rPr>
              <w:t>ship's home port</w:t>
            </w:r>
            <w:r w:rsidRPr="00C50B38">
              <w:t xml:space="preserve"> (whichever is applicable).</w:t>
            </w:r>
          </w:p>
        </w:tc>
      </w:tr>
      <w:tr w:rsidR="00AE0B99" w:rsidRPr="00C50B38" w14:paraId="6CE9F4BF" w14:textId="77777777" w:rsidTr="00F13E80">
        <w:trPr>
          <w:gridAfter w:val="1"/>
          <w:wAfter w:w="9" w:type="dxa"/>
          <w:cantSplit/>
        </w:trPr>
        <w:tc>
          <w:tcPr>
            <w:tcW w:w="1000" w:type="dxa"/>
          </w:tcPr>
          <w:p w14:paraId="4A927A38" w14:textId="77777777" w:rsidR="00AE0B99" w:rsidRPr="00C50B38" w:rsidRDefault="00AE0B99" w:rsidP="003B3905">
            <w:pPr>
              <w:pStyle w:val="Sectiontext0"/>
              <w:jc w:val="center"/>
            </w:pPr>
          </w:p>
        </w:tc>
        <w:tc>
          <w:tcPr>
            <w:tcW w:w="558" w:type="dxa"/>
          </w:tcPr>
          <w:p w14:paraId="7067986C" w14:textId="77777777" w:rsidR="00AE0B99" w:rsidRPr="00C50B38" w:rsidRDefault="00AE0B99" w:rsidP="000746E6">
            <w:pPr>
              <w:pStyle w:val="Sectiontext0"/>
            </w:pPr>
            <w:r w:rsidRPr="00C50B38">
              <w:t>b.</w:t>
            </w:r>
          </w:p>
        </w:tc>
        <w:tc>
          <w:tcPr>
            <w:tcW w:w="7797" w:type="dxa"/>
          </w:tcPr>
          <w:p w14:paraId="514F5E85" w14:textId="77777777" w:rsidR="00AE0B99" w:rsidRPr="00C50B38" w:rsidRDefault="00AE0B99" w:rsidP="000746E6">
            <w:pPr>
              <w:pStyle w:val="Sectiontext0"/>
            </w:pPr>
            <w:r w:rsidRPr="00C50B38">
              <w:t>The location to which the member is eligible for a removal to on ceasing continuous full-time service under section 6.5.46.</w:t>
            </w:r>
          </w:p>
        </w:tc>
      </w:tr>
    </w:tbl>
    <w:p w14:paraId="3205B4CD" w14:textId="14BBB468" w:rsidR="00AE0B99" w:rsidRPr="00C50B38" w:rsidRDefault="00AE0B99" w:rsidP="00132882">
      <w:pPr>
        <w:pStyle w:val="Heading6"/>
      </w:pPr>
      <w:bookmarkStart w:id="4034" w:name="bk1650499237Serviceterminatedthroughmem"/>
      <w:bookmarkStart w:id="4035" w:name="bk1725479237Serviceterminatedthroughmem"/>
      <w:bookmarkStart w:id="4036" w:name="bk85129AM9237Serviceterminatedthroughme"/>
      <w:bookmarkStart w:id="4037" w:name="bk85505AM9238Serviceterminatedthroughme"/>
      <w:bookmarkStart w:id="4038" w:name="bk85553AM9238Serviceterminatedthroughme"/>
      <w:bookmarkStart w:id="4039" w:name="bk927199238Serviceterminatedthroughmemb"/>
      <w:bookmarkStart w:id="4040" w:name="bk1442019238Serviceterminatedthroughmem"/>
      <w:bookmarkStart w:id="4041" w:name="bk1344379238Serviceterminatedthroughmem"/>
      <w:bookmarkStart w:id="4042" w:name="_Toc192863340"/>
      <w:bookmarkEnd w:id="4025"/>
      <w:bookmarkEnd w:id="4026"/>
      <w:bookmarkEnd w:id="4027"/>
      <w:bookmarkEnd w:id="4028"/>
      <w:bookmarkEnd w:id="4029"/>
      <w:bookmarkEnd w:id="4030"/>
      <w:bookmarkEnd w:id="4031"/>
      <w:bookmarkEnd w:id="4032"/>
      <w:r w:rsidRPr="00C50B38">
        <w:t>9.2.36</w:t>
      </w:r>
      <w:r w:rsidR="00E85499">
        <w:tab/>
      </w:r>
      <w:r w:rsidR="00AA41F5" w:rsidRPr="00293353">
        <w:t>Involuntary separation</w:t>
      </w:r>
      <w:r w:rsidRPr="00C50B38">
        <w:t xml:space="preserve"> through member's fault</w:t>
      </w:r>
      <w:bookmarkEnd w:id="4042"/>
    </w:p>
    <w:tbl>
      <w:tblPr>
        <w:tblW w:w="9359" w:type="dxa"/>
        <w:tblInd w:w="113" w:type="dxa"/>
        <w:tblLayout w:type="fixed"/>
        <w:tblLook w:val="0000" w:firstRow="0" w:lastRow="0" w:firstColumn="0" w:lastColumn="0" w:noHBand="0" w:noVBand="0"/>
      </w:tblPr>
      <w:tblGrid>
        <w:gridCol w:w="992"/>
        <w:gridCol w:w="563"/>
        <w:gridCol w:w="7804"/>
      </w:tblGrid>
      <w:tr w:rsidR="00AE0B99" w:rsidRPr="00C50B38" w14:paraId="2BBE9A31" w14:textId="77777777" w:rsidTr="00F13E80">
        <w:tc>
          <w:tcPr>
            <w:tcW w:w="992" w:type="dxa"/>
          </w:tcPr>
          <w:p w14:paraId="1FF5E169" w14:textId="77777777" w:rsidR="00AE0B99" w:rsidRPr="00C50B38" w:rsidRDefault="00AE0B99" w:rsidP="003B3905">
            <w:pPr>
              <w:pStyle w:val="Sectiontext0"/>
              <w:jc w:val="center"/>
            </w:pPr>
            <w:r w:rsidRPr="00C50B38">
              <w:t>1.</w:t>
            </w:r>
          </w:p>
        </w:tc>
        <w:tc>
          <w:tcPr>
            <w:tcW w:w="8367" w:type="dxa"/>
            <w:gridSpan w:val="2"/>
          </w:tcPr>
          <w:p w14:paraId="36D530D1" w14:textId="77777777" w:rsidR="00AE0B99" w:rsidRPr="00C50B38" w:rsidRDefault="00AE0B99" w:rsidP="000746E6">
            <w:pPr>
              <w:pStyle w:val="Sectiontext0"/>
            </w:pPr>
            <w:r w:rsidRPr="00C50B38">
              <w:t xml:space="preserve">This section applies to a member who ceased continuous full-time service for one of the following reasons and </w:t>
            </w:r>
            <w:r>
              <w:t>is</w:t>
            </w:r>
            <w:r w:rsidRPr="00C50B38">
              <w:t xml:space="preserve"> not eligible for a removal. </w:t>
            </w:r>
          </w:p>
        </w:tc>
      </w:tr>
      <w:tr w:rsidR="00AE0B99" w:rsidRPr="00C50B38" w14:paraId="36EBAAF7" w14:textId="77777777" w:rsidTr="00F13E80">
        <w:tblPrEx>
          <w:tblLook w:val="04A0" w:firstRow="1" w:lastRow="0" w:firstColumn="1" w:lastColumn="0" w:noHBand="0" w:noVBand="1"/>
        </w:tblPrEx>
        <w:tc>
          <w:tcPr>
            <w:tcW w:w="992" w:type="dxa"/>
          </w:tcPr>
          <w:p w14:paraId="4A2E2297" w14:textId="77777777" w:rsidR="00AE0B99" w:rsidRPr="00C50B38" w:rsidRDefault="00AE0B99" w:rsidP="003B3905">
            <w:pPr>
              <w:pStyle w:val="Sectiontext0"/>
              <w:jc w:val="center"/>
              <w:rPr>
                <w:lang w:eastAsia="en-US"/>
              </w:rPr>
            </w:pPr>
          </w:p>
        </w:tc>
        <w:tc>
          <w:tcPr>
            <w:tcW w:w="563" w:type="dxa"/>
          </w:tcPr>
          <w:p w14:paraId="66F1DE0F" w14:textId="77777777" w:rsidR="00AE0B99" w:rsidRPr="00C50B38" w:rsidRDefault="00AE0B99" w:rsidP="000746E6">
            <w:pPr>
              <w:pStyle w:val="Sectiontext0"/>
              <w:rPr>
                <w:rFonts w:cs="Arial"/>
                <w:lang w:eastAsia="en-US"/>
              </w:rPr>
            </w:pPr>
            <w:r w:rsidRPr="00C50B38">
              <w:rPr>
                <w:rFonts w:cs="Arial"/>
                <w:lang w:eastAsia="en-US"/>
              </w:rPr>
              <w:t>a.</w:t>
            </w:r>
          </w:p>
        </w:tc>
        <w:tc>
          <w:tcPr>
            <w:tcW w:w="7804" w:type="dxa"/>
          </w:tcPr>
          <w:p w14:paraId="67E0D22B" w14:textId="77777777" w:rsidR="00AE0B99" w:rsidRPr="00C50B38" w:rsidRDefault="00AE0B99" w:rsidP="000746E6">
            <w:pPr>
              <w:pStyle w:val="Sectiontext0"/>
              <w:rPr>
                <w:rFonts w:cs="Arial"/>
                <w:lang w:eastAsia="en-US"/>
              </w:rPr>
            </w:pPr>
            <w:r w:rsidRPr="00C50B38">
              <w:rPr>
                <w:rFonts w:cs="Arial"/>
                <w:lang w:eastAsia="en-US"/>
              </w:rPr>
              <w:t>Medical unfitness through their own fault.</w:t>
            </w:r>
          </w:p>
        </w:tc>
      </w:tr>
      <w:tr w:rsidR="00AE0B99" w:rsidRPr="00C50B38" w14:paraId="27DD40F0" w14:textId="77777777" w:rsidTr="00F13E80">
        <w:tblPrEx>
          <w:tblLook w:val="04A0" w:firstRow="1" w:lastRow="0" w:firstColumn="1" w:lastColumn="0" w:noHBand="0" w:noVBand="1"/>
        </w:tblPrEx>
        <w:tc>
          <w:tcPr>
            <w:tcW w:w="992" w:type="dxa"/>
          </w:tcPr>
          <w:p w14:paraId="0A0A9C6D" w14:textId="77777777" w:rsidR="00AE0B99" w:rsidRPr="00C50B38" w:rsidRDefault="00AE0B99" w:rsidP="003B3905">
            <w:pPr>
              <w:pStyle w:val="Sectiontext0"/>
              <w:jc w:val="center"/>
              <w:rPr>
                <w:lang w:eastAsia="en-US"/>
              </w:rPr>
            </w:pPr>
          </w:p>
        </w:tc>
        <w:tc>
          <w:tcPr>
            <w:tcW w:w="563" w:type="dxa"/>
          </w:tcPr>
          <w:p w14:paraId="541FBB24" w14:textId="77777777" w:rsidR="00AE0B99" w:rsidRPr="00C50B38" w:rsidRDefault="00AE0B99" w:rsidP="000746E6">
            <w:pPr>
              <w:pStyle w:val="Sectiontext0"/>
              <w:rPr>
                <w:rFonts w:cs="Arial"/>
                <w:lang w:eastAsia="en-US"/>
              </w:rPr>
            </w:pPr>
            <w:r w:rsidRPr="00C50B38">
              <w:rPr>
                <w:rFonts w:cs="Arial"/>
                <w:lang w:eastAsia="en-US"/>
              </w:rPr>
              <w:t>b.</w:t>
            </w:r>
          </w:p>
        </w:tc>
        <w:tc>
          <w:tcPr>
            <w:tcW w:w="7804" w:type="dxa"/>
          </w:tcPr>
          <w:p w14:paraId="605B4119" w14:textId="77777777" w:rsidR="00AE0B99" w:rsidRPr="00C50B38" w:rsidRDefault="00AE0B99" w:rsidP="000746E6">
            <w:pPr>
              <w:pStyle w:val="Sectiontext0"/>
              <w:rPr>
                <w:rFonts w:cs="Arial"/>
                <w:lang w:eastAsia="en-US"/>
              </w:rPr>
            </w:pPr>
            <w:r w:rsidRPr="00C50B38">
              <w:rPr>
                <w:rFonts w:cs="Arial"/>
                <w:lang w:eastAsia="en-US"/>
              </w:rPr>
              <w:t>Disciplinary reasons.</w:t>
            </w:r>
          </w:p>
        </w:tc>
      </w:tr>
      <w:tr w:rsidR="00AE0B99" w:rsidRPr="00C50B38" w14:paraId="55F5B704" w14:textId="77777777" w:rsidTr="00F13E80">
        <w:tc>
          <w:tcPr>
            <w:tcW w:w="992" w:type="dxa"/>
          </w:tcPr>
          <w:p w14:paraId="6E10FD65" w14:textId="77777777" w:rsidR="00AE0B99" w:rsidRPr="00C50B38" w:rsidRDefault="00AE0B99" w:rsidP="003B3905">
            <w:pPr>
              <w:pStyle w:val="Sectiontext0"/>
              <w:jc w:val="center"/>
            </w:pPr>
            <w:r w:rsidRPr="00C50B38">
              <w:t>2.</w:t>
            </w:r>
          </w:p>
        </w:tc>
        <w:tc>
          <w:tcPr>
            <w:tcW w:w="8367" w:type="dxa"/>
            <w:gridSpan w:val="2"/>
          </w:tcPr>
          <w:p w14:paraId="1CD5ED1A" w14:textId="77777777" w:rsidR="00AE0B99" w:rsidRPr="00C50B38" w:rsidRDefault="00AE0B99" w:rsidP="000746E6">
            <w:pPr>
              <w:pStyle w:val="Sectiontext0"/>
            </w:pPr>
            <w:r w:rsidRPr="00C50B38">
              <w:t>The member is eligible for travel to one of the following locations.</w:t>
            </w:r>
          </w:p>
        </w:tc>
      </w:tr>
      <w:tr w:rsidR="00AE0B99" w:rsidRPr="00C50B38" w14:paraId="3EB9B976" w14:textId="77777777" w:rsidTr="00F13E80">
        <w:tblPrEx>
          <w:tblLook w:val="04A0" w:firstRow="1" w:lastRow="0" w:firstColumn="1" w:lastColumn="0" w:noHBand="0" w:noVBand="1"/>
        </w:tblPrEx>
        <w:tc>
          <w:tcPr>
            <w:tcW w:w="992" w:type="dxa"/>
          </w:tcPr>
          <w:p w14:paraId="4E7AF39D" w14:textId="77777777" w:rsidR="00AE0B99" w:rsidRPr="00C50B38" w:rsidRDefault="00AE0B99" w:rsidP="003B3905">
            <w:pPr>
              <w:pStyle w:val="Sectiontext0"/>
              <w:jc w:val="center"/>
              <w:rPr>
                <w:lang w:eastAsia="en-US"/>
              </w:rPr>
            </w:pPr>
          </w:p>
        </w:tc>
        <w:tc>
          <w:tcPr>
            <w:tcW w:w="563" w:type="dxa"/>
          </w:tcPr>
          <w:p w14:paraId="5DE09BBC" w14:textId="77777777" w:rsidR="00AE0B99" w:rsidRPr="00C50B38" w:rsidRDefault="00AE0B99" w:rsidP="000746E6">
            <w:pPr>
              <w:pStyle w:val="Sectiontext0"/>
              <w:rPr>
                <w:rFonts w:cs="Arial"/>
                <w:lang w:eastAsia="en-US"/>
              </w:rPr>
            </w:pPr>
            <w:r w:rsidRPr="00C50B38">
              <w:rPr>
                <w:rFonts w:cs="Arial"/>
                <w:lang w:eastAsia="en-US"/>
              </w:rPr>
              <w:t>a.</w:t>
            </w:r>
          </w:p>
        </w:tc>
        <w:tc>
          <w:tcPr>
            <w:tcW w:w="7804" w:type="dxa"/>
          </w:tcPr>
          <w:p w14:paraId="0CC36300" w14:textId="77777777" w:rsidR="00AE0B99" w:rsidRPr="00C50B38" w:rsidRDefault="00AE0B99" w:rsidP="000746E6">
            <w:pPr>
              <w:pStyle w:val="Sectiontext0"/>
              <w:rPr>
                <w:rFonts w:cs="Arial"/>
                <w:lang w:eastAsia="en-US"/>
              </w:rPr>
            </w:pPr>
            <w:r w:rsidRPr="00C50B38">
              <w:rPr>
                <w:rFonts w:cs="Arial"/>
                <w:lang w:eastAsia="en-US"/>
              </w:rPr>
              <w:t>For a member who is a member who has accompanied resident family and no unaccompanied resident family — the place where their resident family live in Australia.</w:t>
            </w:r>
          </w:p>
        </w:tc>
      </w:tr>
      <w:tr w:rsidR="00AE0B99" w:rsidRPr="00C50B38" w14:paraId="336AB3F8" w14:textId="77777777" w:rsidTr="00F13E80">
        <w:tblPrEx>
          <w:tblLook w:val="04A0" w:firstRow="1" w:lastRow="0" w:firstColumn="1" w:lastColumn="0" w:noHBand="0" w:noVBand="1"/>
        </w:tblPrEx>
        <w:tc>
          <w:tcPr>
            <w:tcW w:w="992" w:type="dxa"/>
          </w:tcPr>
          <w:p w14:paraId="760CC220" w14:textId="77777777" w:rsidR="00AE0B99" w:rsidRPr="00C50B38" w:rsidRDefault="00AE0B99" w:rsidP="003B3905">
            <w:pPr>
              <w:pStyle w:val="Sectiontext0"/>
              <w:jc w:val="center"/>
              <w:rPr>
                <w:lang w:eastAsia="en-US"/>
              </w:rPr>
            </w:pPr>
          </w:p>
        </w:tc>
        <w:tc>
          <w:tcPr>
            <w:tcW w:w="563" w:type="dxa"/>
          </w:tcPr>
          <w:p w14:paraId="628032CB" w14:textId="77777777" w:rsidR="00AE0B99" w:rsidRPr="00C50B38" w:rsidRDefault="00AE0B99" w:rsidP="000746E6">
            <w:pPr>
              <w:pStyle w:val="Sectiontext0"/>
              <w:rPr>
                <w:rFonts w:cs="Arial"/>
                <w:lang w:eastAsia="en-US"/>
              </w:rPr>
            </w:pPr>
            <w:r w:rsidRPr="00C50B38">
              <w:rPr>
                <w:rFonts w:cs="Arial"/>
                <w:lang w:eastAsia="en-US"/>
              </w:rPr>
              <w:t>b.</w:t>
            </w:r>
          </w:p>
        </w:tc>
        <w:tc>
          <w:tcPr>
            <w:tcW w:w="7804" w:type="dxa"/>
          </w:tcPr>
          <w:p w14:paraId="6B29889C" w14:textId="77777777" w:rsidR="00AE0B99" w:rsidRPr="00C50B38" w:rsidRDefault="00AE0B99" w:rsidP="000746E6">
            <w:pPr>
              <w:pStyle w:val="Sectiontext0"/>
              <w:rPr>
                <w:rFonts w:cs="Arial"/>
                <w:lang w:eastAsia="en-US"/>
              </w:rPr>
            </w:pPr>
            <w:r w:rsidRPr="00C50B38">
              <w:rPr>
                <w:rFonts w:cs="Arial"/>
                <w:lang w:eastAsia="en-US"/>
              </w:rPr>
              <w:t xml:space="preserve">For a member who has no </w:t>
            </w:r>
            <w:r>
              <w:rPr>
                <w:rFonts w:cs="Arial"/>
                <w:lang w:eastAsia="en-US"/>
              </w:rPr>
              <w:t>resident</w:t>
            </w:r>
            <w:r w:rsidRPr="00C50B38">
              <w:rPr>
                <w:rFonts w:cs="Arial"/>
                <w:lang w:eastAsia="en-US"/>
              </w:rPr>
              <w:t xml:space="preserve"> family — the location where they</w:t>
            </w:r>
            <w:r>
              <w:rPr>
                <w:rFonts w:cs="Arial"/>
                <w:lang w:eastAsia="en-US"/>
              </w:rPr>
              <w:t xml:space="preserve"> were</w:t>
            </w:r>
            <w:r w:rsidRPr="00C50B38">
              <w:rPr>
                <w:rFonts w:cs="Arial"/>
                <w:lang w:eastAsia="en-US"/>
              </w:rPr>
              <w:t xml:space="preserve"> last provided a permanent home.</w:t>
            </w:r>
          </w:p>
        </w:tc>
      </w:tr>
      <w:tr w:rsidR="00AE0B99" w:rsidRPr="00C50B38" w14:paraId="3CA6BF67" w14:textId="77777777" w:rsidTr="00F13E80">
        <w:tc>
          <w:tcPr>
            <w:tcW w:w="992" w:type="dxa"/>
          </w:tcPr>
          <w:p w14:paraId="1F870F22" w14:textId="77777777" w:rsidR="00AE0B99" w:rsidRPr="00C50B38" w:rsidRDefault="00AE0B99" w:rsidP="003B3905">
            <w:pPr>
              <w:pStyle w:val="Sectiontext0"/>
              <w:jc w:val="center"/>
            </w:pPr>
            <w:r w:rsidRPr="00C50B38">
              <w:t>3.</w:t>
            </w:r>
          </w:p>
        </w:tc>
        <w:tc>
          <w:tcPr>
            <w:tcW w:w="8367" w:type="dxa"/>
            <w:gridSpan w:val="2"/>
          </w:tcPr>
          <w:p w14:paraId="1B5C3D42" w14:textId="77777777" w:rsidR="00AE0B99" w:rsidRPr="00C50B38" w:rsidRDefault="00AE0B99" w:rsidP="000746E6">
            <w:pPr>
              <w:pStyle w:val="Sectiontext0"/>
            </w:pPr>
            <w:r w:rsidRPr="00C50B38">
              <w:t>The member is not eligible for assistance for travel by private vehicle.</w:t>
            </w:r>
          </w:p>
        </w:tc>
      </w:tr>
    </w:tbl>
    <w:p w14:paraId="68403184" w14:textId="4DF91457" w:rsidR="00E40E9D" w:rsidRPr="00700022" w:rsidRDefault="00E40E9D" w:rsidP="00132882">
      <w:pPr>
        <w:pStyle w:val="Heading6"/>
      </w:pPr>
      <w:bookmarkStart w:id="4043" w:name="_Toc76721497"/>
      <w:bookmarkStart w:id="4044" w:name="bk1650499238Recruitwhooptsforfreedischa"/>
      <w:bookmarkStart w:id="4045" w:name="bk1725479238Recruitwhooptsforfreedischa"/>
      <w:bookmarkStart w:id="4046" w:name="bk85129AM9238Recruitwhooptsforfreedisch"/>
      <w:bookmarkStart w:id="4047" w:name="bk85505AM9239Recruitwhooptsforfreedisch"/>
      <w:bookmarkStart w:id="4048" w:name="bk85553AM9239Recruitwhochoosesfreedisch"/>
      <w:bookmarkStart w:id="4049" w:name="bk927199239Recruitwhochoosesfreedischar"/>
      <w:bookmarkStart w:id="4050" w:name="bk1442019239Recruitwhochoosesfreedischa"/>
      <w:bookmarkStart w:id="4051" w:name="bk1344379239Recruitwhochoosesfreedischa"/>
      <w:bookmarkStart w:id="4052" w:name="bk1725479240Deferraloftravelentitlement"/>
      <w:bookmarkStart w:id="4053" w:name="bk85129AM9240Deferraloftravelentitlemen"/>
      <w:bookmarkStart w:id="4054" w:name="bk85505AM9240Deferraloftravelentitlemen"/>
      <w:bookmarkStart w:id="4055" w:name="bk85553AM9240Deferraloftravelentitlemen"/>
      <w:bookmarkStart w:id="4056" w:name="bk927199240Deferraloftravelentitlement"/>
      <w:bookmarkStart w:id="4057" w:name="bk1442019240Deferraloftravelentitlement"/>
      <w:bookmarkStart w:id="4058" w:name="bk1344379240Deferraloftravelentitlement"/>
      <w:bookmarkStart w:id="4059" w:name="_Toc192863341"/>
      <w:bookmarkEnd w:id="4034"/>
      <w:bookmarkEnd w:id="4035"/>
      <w:bookmarkEnd w:id="4036"/>
      <w:bookmarkEnd w:id="4037"/>
      <w:bookmarkEnd w:id="4038"/>
      <w:bookmarkEnd w:id="4039"/>
      <w:bookmarkEnd w:id="4040"/>
      <w:bookmarkEnd w:id="4041"/>
      <w:r w:rsidRPr="00700022">
        <w:t>9.2.37</w:t>
      </w:r>
      <w:r w:rsidR="00E85499">
        <w:tab/>
      </w:r>
      <w:r w:rsidRPr="00700022">
        <w:t>Recruit who chooses free discharge</w:t>
      </w:r>
      <w:bookmarkEnd w:id="4043"/>
      <w:bookmarkEnd w:id="4059"/>
    </w:p>
    <w:bookmarkEnd w:id="4044"/>
    <w:bookmarkEnd w:id="4045"/>
    <w:bookmarkEnd w:id="4046"/>
    <w:bookmarkEnd w:id="4047"/>
    <w:bookmarkEnd w:id="4048"/>
    <w:bookmarkEnd w:id="4049"/>
    <w:bookmarkEnd w:id="4050"/>
    <w:bookmarkEnd w:id="4051"/>
    <w:tbl>
      <w:tblPr>
        <w:tblW w:w="9359" w:type="dxa"/>
        <w:tblInd w:w="113" w:type="dxa"/>
        <w:tblLayout w:type="fixed"/>
        <w:tblLook w:val="0000" w:firstRow="0" w:lastRow="0" w:firstColumn="0" w:lastColumn="0" w:noHBand="0" w:noVBand="0"/>
      </w:tblPr>
      <w:tblGrid>
        <w:gridCol w:w="992"/>
        <w:gridCol w:w="567"/>
        <w:gridCol w:w="7800"/>
      </w:tblGrid>
      <w:tr w:rsidR="00E40E9D" w:rsidRPr="00700022" w14:paraId="408C877D" w14:textId="77777777" w:rsidTr="00DC1D4D">
        <w:tc>
          <w:tcPr>
            <w:tcW w:w="992" w:type="dxa"/>
          </w:tcPr>
          <w:p w14:paraId="01B8783D" w14:textId="77777777" w:rsidR="00E40E9D" w:rsidRPr="00700022" w:rsidRDefault="00E40E9D" w:rsidP="000746E6">
            <w:pPr>
              <w:pStyle w:val="Sectiontext0"/>
            </w:pPr>
          </w:p>
        </w:tc>
        <w:tc>
          <w:tcPr>
            <w:tcW w:w="8367" w:type="dxa"/>
            <w:gridSpan w:val="2"/>
          </w:tcPr>
          <w:p w14:paraId="1CE96320" w14:textId="77777777" w:rsidR="00E40E9D" w:rsidRPr="00700022" w:rsidRDefault="00E40E9D" w:rsidP="000746E6">
            <w:pPr>
              <w:pStyle w:val="Sectiontext0"/>
            </w:pPr>
            <w:r w:rsidRPr="00700022">
              <w:t>A recruit who takes up their option to a free discharge is eligible for travel under the basic benefit in Part 1 for one of the following periods.</w:t>
            </w:r>
          </w:p>
        </w:tc>
      </w:tr>
      <w:tr w:rsidR="00E40E9D" w:rsidRPr="00700022" w14:paraId="0D0C8BC9" w14:textId="77777777" w:rsidTr="00DC1D4D">
        <w:trPr>
          <w:cantSplit/>
        </w:trPr>
        <w:tc>
          <w:tcPr>
            <w:tcW w:w="992" w:type="dxa"/>
          </w:tcPr>
          <w:p w14:paraId="6A368E1D" w14:textId="77777777" w:rsidR="00E40E9D" w:rsidRPr="00700022" w:rsidRDefault="00E40E9D" w:rsidP="000746E6">
            <w:pPr>
              <w:pStyle w:val="Sectiontext0"/>
            </w:pPr>
          </w:p>
        </w:tc>
        <w:tc>
          <w:tcPr>
            <w:tcW w:w="567" w:type="dxa"/>
          </w:tcPr>
          <w:p w14:paraId="49F6E838" w14:textId="77777777" w:rsidR="00E40E9D" w:rsidRPr="00700022" w:rsidRDefault="00E40E9D" w:rsidP="000746E6">
            <w:pPr>
              <w:pStyle w:val="Sectiontext0"/>
            </w:pPr>
            <w:r w:rsidRPr="00700022">
              <w:t>a.</w:t>
            </w:r>
          </w:p>
        </w:tc>
        <w:tc>
          <w:tcPr>
            <w:tcW w:w="7800" w:type="dxa"/>
          </w:tcPr>
          <w:p w14:paraId="20378596" w14:textId="7CE7EE19" w:rsidR="00E40E9D" w:rsidRPr="00700022" w:rsidRDefault="00E40E9D" w:rsidP="00742BFA">
            <w:pPr>
              <w:pStyle w:val="Sectiontext0"/>
            </w:pPr>
            <w:r w:rsidRPr="00700022">
              <w:t xml:space="preserve">Within </w:t>
            </w:r>
            <w:r w:rsidR="00742BFA">
              <w:t xml:space="preserve">6 </w:t>
            </w:r>
            <w:r w:rsidRPr="00700022">
              <w:t>months of the date they entered as an apprentice.</w:t>
            </w:r>
          </w:p>
        </w:tc>
      </w:tr>
      <w:tr w:rsidR="00E40E9D" w:rsidRPr="00700022" w14:paraId="570D9B44" w14:textId="77777777" w:rsidTr="00DC1D4D">
        <w:trPr>
          <w:cantSplit/>
        </w:trPr>
        <w:tc>
          <w:tcPr>
            <w:tcW w:w="992" w:type="dxa"/>
          </w:tcPr>
          <w:p w14:paraId="355B4BA7" w14:textId="77777777" w:rsidR="00E40E9D" w:rsidRPr="00700022" w:rsidRDefault="00E40E9D" w:rsidP="000746E6">
            <w:pPr>
              <w:pStyle w:val="Sectiontext0"/>
            </w:pPr>
          </w:p>
        </w:tc>
        <w:tc>
          <w:tcPr>
            <w:tcW w:w="567" w:type="dxa"/>
          </w:tcPr>
          <w:p w14:paraId="0A7210E6" w14:textId="77777777" w:rsidR="00E40E9D" w:rsidRPr="00700022" w:rsidRDefault="00E40E9D" w:rsidP="000746E6">
            <w:pPr>
              <w:pStyle w:val="Sectiontext0"/>
            </w:pPr>
            <w:r w:rsidRPr="00700022">
              <w:t>b.</w:t>
            </w:r>
          </w:p>
        </w:tc>
        <w:tc>
          <w:tcPr>
            <w:tcW w:w="7800" w:type="dxa"/>
          </w:tcPr>
          <w:p w14:paraId="54FF091E" w14:textId="77777777" w:rsidR="00E40E9D" w:rsidRPr="00700022" w:rsidRDefault="00E40E9D" w:rsidP="000746E6">
            <w:pPr>
              <w:pStyle w:val="Sectiontext0"/>
            </w:pPr>
            <w:r w:rsidRPr="00700022">
              <w:t>Within 12 weeks of the date they entered as an adult recruit.</w:t>
            </w:r>
          </w:p>
        </w:tc>
      </w:tr>
    </w:tbl>
    <w:p w14:paraId="1887392E" w14:textId="51E872D4" w:rsidR="00AE0B99" w:rsidRPr="00C50B38" w:rsidRDefault="00AE0B99" w:rsidP="00132882">
      <w:pPr>
        <w:pStyle w:val="Heading6"/>
      </w:pPr>
      <w:bookmarkStart w:id="4060" w:name="_Toc192863342"/>
      <w:r w:rsidRPr="00C50B38">
        <w:t>9.2.38</w:t>
      </w:r>
      <w:r w:rsidR="00E85499">
        <w:tab/>
      </w:r>
      <w:r w:rsidRPr="00C50B38">
        <w:t>Deferral of travel benefit</w:t>
      </w:r>
      <w:bookmarkEnd w:id="4060"/>
    </w:p>
    <w:tbl>
      <w:tblPr>
        <w:tblW w:w="9360" w:type="dxa"/>
        <w:tblInd w:w="113" w:type="dxa"/>
        <w:tblLayout w:type="fixed"/>
        <w:tblLook w:val="0000" w:firstRow="0" w:lastRow="0" w:firstColumn="0" w:lastColumn="0" w:noHBand="0" w:noVBand="0"/>
      </w:tblPr>
      <w:tblGrid>
        <w:gridCol w:w="992"/>
        <w:gridCol w:w="8368"/>
      </w:tblGrid>
      <w:tr w:rsidR="00AE0B99" w:rsidRPr="00C50B38" w14:paraId="38F0D786" w14:textId="77777777" w:rsidTr="00F13E80">
        <w:tc>
          <w:tcPr>
            <w:tcW w:w="992" w:type="dxa"/>
          </w:tcPr>
          <w:p w14:paraId="16A9598D" w14:textId="77777777" w:rsidR="00AE0B99" w:rsidRPr="00C50B38" w:rsidRDefault="00AE0B99" w:rsidP="003B3905">
            <w:pPr>
              <w:pStyle w:val="Sectiontext0"/>
              <w:jc w:val="center"/>
            </w:pPr>
            <w:r w:rsidRPr="00C50B38">
              <w:t>1.</w:t>
            </w:r>
          </w:p>
        </w:tc>
        <w:tc>
          <w:tcPr>
            <w:tcW w:w="8368" w:type="dxa"/>
          </w:tcPr>
          <w:p w14:paraId="79DD46C4" w14:textId="77777777" w:rsidR="00AE0B99" w:rsidRPr="00C50B38" w:rsidRDefault="00AE0B99" w:rsidP="000746E6">
            <w:pPr>
              <w:pStyle w:val="Sectiontext0"/>
            </w:pPr>
            <w:r w:rsidRPr="00C50B38">
              <w:t>This section applies to a member who has deferred their removal on ceasing continuous full-time service.</w:t>
            </w:r>
          </w:p>
        </w:tc>
      </w:tr>
      <w:tr w:rsidR="00AE0B99" w:rsidRPr="00C50B38" w14:paraId="59DD9DC9" w14:textId="77777777" w:rsidTr="00F13E80">
        <w:tc>
          <w:tcPr>
            <w:tcW w:w="992" w:type="dxa"/>
          </w:tcPr>
          <w:p w14:paraId="0A88EF26" w14:textId="77777777" w:rsidR="00AE0B99" w:rsidRPr="00C50B38" w:rsidRDefault="00AE0B99" w:rsidP="003B3905">
            <w:pPr>
              <w:pStyle w:val="Sectiontext0"/>
              <w:jc w:val="center"/>
            </w:pPr>
            <w:r w:rsidRPr="00C50B38">
              <w:t>2.</w:t>
            </w:r>
          </w:p>
        </w:tc>
        <w:tc>
          <w:tcPr>
            <w:tcW w:w="8368" w:type="dxa"/>
          </w:tcPr>
          <w:p w14:paraId="424B3283" w14:textId="77777777" w:rsidR="00AE0B99" w:rsidRPr="00C50B38" w:rsidRDefault="00AE0B99" w:rsidP="000746E6">
            <w:pPr>
              <w:pStyle w:val="Sectiontext0"/>
            </w:pPr>
            <w:r w:rsidRPr="00C50B38">
              <w:t>The member and their resident family’s eligibility for travel on ceasing continuous full-time service is deferred for the same period as the removal.</w:t>
            </w:r>
          </w:p>
        </w:tc>
      </w:tr>
    </w:tbl>
    <w:p w14:paraId="7D877F31" w14:textId="1517D900" w:rsidR="00715651" w:rsidRPr="00700022" w:rsidRDefault="00715651" w:rsidP="00132882">
      <w:pPr>
        <w:pStyle w:val="Heading6"/>
      </w:pPr>
      <w:bookmarkStart w:id="4061" w:name="bk1725479241Failuretocompleteservice"/>
      <w:bookmarkStart w:id="4062" w:name="bk85129AM9241Failuretocompleteservice"/>
      <w:bookmarkStart w:id="4063" w:name="bk85505AM9241Failuretocompleteservice"/>
      <w:bookmarkStart w:id="4064" w:name="bk85553AM9241Failuretocompleteservice"/>
      <w:bookmarkStart w:id="4065" w:name="bk927199241Failuretocompleteservice"/>
      <w:bookmarkStart w:id="4066" w:name="bk1442019241Failuretocompleteservice"/>
      <w:bookmarkStart w:id="4067" w:name="bk1344379241Failuretocompleteservice"/>
      <w:bookmarkStart w:id="4068" w:name="_Toc192863343"/>
      <w:bookmarkEnd w:id="4052"/>
      <w:bookmarkEnd w:id="4053"/>
      <w:bookmarkEnd w:id="4054"/>
      <w:bookmarkEnd w:id="4055"/>
      <w:bookmarkEnd w:id="4056"/>
      <w:bookmarkEnd w:id="4057"/>
      <w:bookmarkEnd w:id="4058"/>
      <w:r w:rsidRPr="00700022">
        <w:t>9.2.39</w:t>
      </w:r>
      <w:r w:rsidR="00E85499">
        <w:tab/>
      </w:r>
      <w:r w:rsidRPr="00700022">
        <w:t>Failure to complete service</w:t>
      </w:r>
      <w:bookmarkEnd w:id="4068"/>
    </w:p>
    <w:tbl>
      <w:tblPr>
        <w:tblW w:w="9359" w:type="dxa"/>
        <w:tblInd w:w="113" w:type="dxa"/>
        <w:tblLayout w:type="fixed"/>
        <w:tblLook w:val="0000" w:firstRow="0" w:lastRow="0" w:firstColumn="0" w:lastColumn="0" w:noHBand="0" w:noVBand="0"/>
      </w:tblPr>
      <w:tblGrid>
        <w:gridCol w:w="992"/>
        <w:gridCol w:w="567"/>
        <w:gridCol w:w="567"/>
        <w:gridCol w:w="7233"/>
      </w:tblGrid>
      <w:tr w:rsidR="00366021" w:rsidRPr="00700022" w14:paraId="321F7961" w14:textId="77777777" w:rsidTr="00366021">
        <w:tc>
          <w:tcPr>
            <w:tcW w:w="992" w:type="dxa"/>
          </w:tcPr>
          <w:bookmarkEnd w:id="4061"/>
          <w:bookmarkEnd w:id="4062"/>
          <w:bookmarkEnd w:id="4063"/>
          <w:bookmarkEnd w:id="4064"/>
          <w:bookmarkEnd w:id="4065"/>
          <w:bookmarkEnd w:id="4066"/>
          <w:bookmarkEnd w:id="4067"/>
          <w:p w14:paraId="52276BF1" w14:textId="676653C7" w:rsidR="00366021" w:rsidRPr="00700022" w:rsidRDefault="00366021" w:rsidP="003B3905">
            <w:pPr>
              <w:pStyle w:val="Sectiontext0"/>
              <w:jc w:val="center"/>
            </w:pPr>
            <w:r w:rsidRPr="00700022">
              <w:t>1.</w:t>
            </w:r>
          </w:p>
        </w:tc>
        <w:tc>
          <w:tcPr>
            <w:tcW w:w="8367" w:type="dxa"/>
            <w:gridSpan w:val="3"/>
          </w:tcPr>
          <w:p w14:paraId="4D64E12E" w14:textId="77B2A5C5" w:rsidR="00366021" w:rsidRPr="00700022" w:rsidRDefault="00366021" w:rsidP="000746E6">
            <w:pPr>
              <w:pStyle w:val="Sectiontext0"/>
            </w:pPr>
            <w:r w:rsidRPr="00700022">
              <w:t>A member travelling for ceasing continuous full-time service under this Division who does not complete their service must repay the cost of any assistance they received for the travel.</w:t>
            </w:r>
          </w:p>
        </w:tc>
      </w:tr>
      <w:tr w:rsidR="00715651" w:rsidRPr="00700022" w14:paraId="7AE2B778" w14:textId="77777777" w:rsidTr="00366021">
        <w:tc>
          <w:tcPr>
            <w:tcW w:w="992" w:type="dxa"/>
          </w:tcPr>
          <w:p w14:paraId="7C8045A4" w14:textId="77777777" w:rsidR="00715651" w:rsidRPr="00700022" w:rsidRDefault="00715651" w:rsidP="003B3905">
            <w:pPr>
              <w:pStyle w:val="Sectiontext0"/>
              <w:jc w:val="center"/>
            </w:pPr>
            <w:r w:rsidRPr="00700022">
              <w:t>2.</w:t>
            </w:r>
          </w:p>
        </w:tc>
        <w:tc>
          <w:tcPr>
            <w:tcW w:w="8367" w:type="dxa"/>
            <w:gridSpan w:val="3"/>
          </w:tcPr>
          <w:p w14:paraId="5FFCA8C0" w14:textId="139EC42A" w:rsidR="00715651" w:rsidRPr="00700022" w:rsidRDefault="00715651" w:rsidP="000746E6">
            <w:pPr>
              <w:pStyle w:val="Sectiontext0"/>
            </w:pPr>
            <w:r w:rsidRPr="00700022">
              <w:t>The member does not have to repay the costs if they meet all these conditions.</w:t>
            </w:r>
          </w:p>
        </w:tc>
      </w:tr>
      <w:tr w:rsidR="00715651" w:rsidRPr="00700022" w14:paraId="64EC1022" w14:textId="77777777" w:rsidTr="00366021">
        <w:trPr>
          <w:cantSplit/>
        </w:trPr>
        <w:tc>
          <w:tcPr>
            <w:tcW w:w="992" w:type="dxa"/>
          </w:tcPr>
          <w:p w14:paraId="66A5821C" w14:textId="77777777" w:rsidR="00715651" w:rsidRPr="00700022" w:rsidRDefault="00715651" w:rsidP="003B3905">
            <w:pPr>
              <w:pStyle w:val="Sectiontext0"/>
              <w:jc w:val="center"/>
            </w:pPr>
          </w:p>
        </w:tc>
        <w:tc>
          <w:tcPr>
            <w:tcW w:w="567" w:type="dxa"/>
          </w:tcPr>
          <w:p w14:paraId="767D4E66" w14:textId="77777777" w:rsidR="00715651" w:rsidRPr="00700022" w:rsidRDefault="00715651" w:rsidP="000746E6">
            <w:pPr>
              <w:pStyle w:val="Sectiontext0"/>
            </w:pPr>
            <w:r w:rsidRPr="00700022">
              <w:t>a.</w:t>
            </w:r>
          </w:p>
        </w:tc>
        <w:tc>
          <w:tcPr>
            <w:tcW w:w="7800" w:type="dxa"/>
            <w:gridSpan w:val="2"/>
          </w:tcPr>
          <w:p w14:paraId="4035A447" w14:textId="77777777" w:rsidR="00715651" w:rsidRPr="00700022" w:rsidRDefault="00715651" w:rsidP="000746E6">
            <w:pPr>
              <w:pStyle w:val="Sectiontext0"/>
            </w:pPr>
            <w:r w:rsidRPr="00700022">
              <w:t>They took the travel in advance of ceasing continuous full-time service.</w:t>
            </w:r>
          </w:p>
        </w:tc>
      </w:tr>
      <w:tr w:rsidR="00715651" w:rsidRPr="00700022" w14:paraId="30D60E94" w14:textId="77777777" w:rsidTr="00366021">
        <w:trPr>
          <w:cantSplit/>
        </w:trPr>
        <w:tc>
          <w:tcPr>
            <w:tcW w:w="992" w:type="dxa"/>
          </w:tcPr>
          <w:p w14:paraId="4F33C81C" w14:textId="77777777" w:rsidR="00715651" w:rsidRPr="00700022" w:rsidRDefault="00715651" w:rsidP="003B3905">
            <w:pPr>
              <w:pStyle w:val="Sectiontext0"/>
              <w:jc w:val="center"/>
            </w:pPr>
          </w:p>
        </w:tc>
        <w:tc>
          <w:tcPr>
            <w:tcW w:w="567" w:type="dxa"/>
          </w:tcPr>
          <w:p w14:paraId="1090B942" w14:textId="77777777" w:rsidR="00715651" w:rsidRPr="00700022" w:rsidRDefault="00715651" w:rsidP="000746E6">
            <w:pPr>
              <w:pStyle w:val="Sectiontext0"/>
            </w:pPr>
            <w:r w:rsidRPr="00700022">
              <w:t>b.</w:t>
            </w:r>
          </w:p>
        </w:tc>
        <w:tc>
          <w:tcPr>
            <w:tcW w:w="7800" w:type="dxa"/>
            <w:gridSpan w:val="2"/>
          </w:tcPr>
          <w:p w14:paraId="1B1FDFB6" w14:textId="77777777" w:rsidR="00715651" w:rsidRPr="00700022" w:rsidRDefault="00715651" w:rsidP="000746E6">
            <w:pPr>
              <w:pStyle w:val="Sectiontext0"/>
            </w:pPr>
            <w:r w:rsidRPr="00700022">
              <w:t xml:space="preserve">They were then posted to another location: </w:t>
            </w:r>
          </w:p>
        </w:tc>
      </w:tr>
      <w:tr w:rsidR="00715651" w:rsidRPr="00700022" w14:paraId="6D729759" w14:textId="77777777" w:rsidTr="00366021">
        <w:trPr>
          <w:cantSplit/>
        </w:trPr>
        <w:tc>
          <w:tcPr>
            <w:tcW w:w="1559" w:type="dxa"/>
            <w:gridSpan w:val="2"/>
          </w:tcPr>
          <w:p w14:paraId="1EFA05DB" w14:textId="77777777" w:rsidR="00715651" w:rsidRPr="00700022" w:rsidRDefault="00715651" w:rsidP="003B3905">
            <w:pPr>
              <w:pStyle w:val="Sectiontext0"/>
              <w:jc w:val="center"/>
            </w:pPr>
          </w:p>
        </w:tc>
        <w:tc>
          <w:tcPr>
            <w:tcW w:w="567" w:type="dxa"/>
          </w:tcPr>
          <w:p w14:paraId="78BF5DF9" w14:textId="77777777" w:rsidR="00715651" w:rsidRPr="00700022" w:rsidRDefault="00715651" w:rsidP="000746E6">
            <w:pPr>
              <w:pStyle w:val="Sectiontext0"/>
            </w:pPr>
            <w:r w:rsidRPr="00700022">
              <w:t>i.</w:t>
            </w:r>
          </w:p>
        </w:tc>
        <w:tc>
          <w:tcPr>
            <w:tcW w:w="7233" w:type="dxa"/>
          </w:tcPr>
          <w:p w14:paraId="60851B3B" w14:textId="77777777" w:rsidR="00715651" w:rsidRPr="00700022" w:rsidRDefault="00715651" w:rsidP="000746E6">
            <w:pPr>
              <w:pStyle w:val="Sectiontext0"/>
            </w:pPr>
            <w:r w:rsidRPr="00700022">
              <w:t>after they travelled, but</w:t>
            </w:r>
          </w:p>
        </w:tc>
      </w:tr>
      <w:tr w:rsidR="00715651" w:rsidRPr="00700022" w14:paraId="1E3B2348" w14:textId="77777777" w:rsidTr="00366021">
        <w:trPr>
          <w:cantSplit/>
        </w:trPr>
        <w:tc>
          <w:tcPr>
            <w:tcW w:w="1559" w:type="dxa"/>
            <w:gridSpan w:val="2"/>
          </w:tcPr>
          <w:p w14:paraId="60252744" w14:textId="77777777" w:rsidR="00715651" w:rsidRPr="00700022" w:rsidRDefault="00715651" w:rsidP="003B3905">
            <w:pPr>
              <w:pStyle w:val="Sectiontext0"/>
              <w:jc w:val="center"/>
            </w:pPr>
          </w:p>
        </w:tc>
        <w:tc>
          <w:tcPr>
            <w:tcW w:w="567" w:type="dxa"/>
          </w:tcPr>
          <w:p w14:paraId="0C605850" w14:textId="77777777" w:rsidR="00715651" w:rsidRPr="00700022" w:rsidRDefault="00715651" w:rsidP="000746E6">
            <w:pPr>
              <w:pStyle w:val="Sectiontext0"/>
            </w:pPr>
            <w:r w:rsidRPr="00700022">
              <w:t>ii.</w:t>
            </w:r>
          </w:p>
        </w:tc>
        <w:tc>
          <w:tcPr>
            <w:tcW w:w="7233" w:type="dxa"/>
          </w:tcPr>
          <w:p w14:paraId="6728AB29" w14:textId="77777777" w:rsidR="00715651" w:rsidRPr="00700022" w:rsidRDefault="00715651" w:rsidP="000746E6">
            <w:pPr>
              <w:pStyle w:val="Sectiontext0"/>
            </w:pPr>
            <w:r w:rsidRPr="00700022">
              <w:t>before the date that their discharge order took effect.</w:t>
            </w:r>
          </w:p>
        </w:tc>
      </w:tr>
      <w:tr w:rsidR="00715651" w:rsidRPr="00700022" w14:paraId="378C7AA3" w14:textId="77777777" w:rsidTr="00366021">
        <w:trPr>
          <w:cantSplit/>
        </w:trPr>
        <w:tc>
          <w:tcPr>
            <w:tcW w:w="992" w:type="dxa"/>
          </w:tcPr>
          <w:p w14:paraId="5DC53D66" w14:textId="77777777" w:rsidR="00715651" w:rsidRPr="00700022" w:rsidRDefault="00715651" w:rsidP="003B3905">
            <w:pPr>
              <w:pStyle w:val="Sectiontext0"/>
              <w:jc w:val="center"/>
            </w:pPr>
          </w:p>
        </w:tc>
        <w:tc>
          <w:tcPr>
            <w:tcW w:w="567" w:type="dxa"/>
          </w:tcPr>
          <w:p w14:paraId="72D14D64" w14:textId="77777777" w:rsidR="00715651" w:rsidRPr="00700022" w:rsidRDefault="00715651" w:rsidP="000746E6">
            <w:pPr>
              <w:pStyle w:val="Sectiontext0"/>
            </w:pPr>
            <w:r w:rsidRPr="00700022">
              <w:t>c.</w:t>
            </w:r>
          </w:p>
        </w:tc>
        <w:tc>
          <w:tcPr>
            <w:tcW w:w="7800" w:type="dxa"/>
            <w:gridSpan w:val="2"/>
          </w:tcPr>
          <w:p w14:paraId="6292DF46" w14:textId="77777777" w:rsidR="00715651" w:rsidRPr="00700022" w:rsidRDefault="00715651" w:rsidP="000746E6">
            <w:pPr>
              <w:pStyle w:val="Sectiontext0"/>
            </w:pPr>
            <w:r w:rsidRPr="00700022">
              <w:t>They completed service in accordance with the discharge order.</w:t>
            </w:r>
          </w:p>
        </w:tc>
      </w:tr>
      <w:tr w:rsidR="00715651" w:rsidRPr="00700022" w14:paraId="46173E8B" w14:textId="77777777" w:rsidTr="00366021">
        <w:tc>
          <w:tcPr>
            <w:tcW w:w="992" w:type="dxa"/>
          </w:tcPr>
          <w:p w14:paraId="2349A2DF" w14:textId="77777777" w:rsidR="00715651" w:rsidRPr="00700022" w:rsidRDefault="00715651" w:rsidP="003B3905">
            <w:pPr>
              <w:pStyle w:val="Sectiontext0"/>
              <w:jc w:val="center"/>
            </w:pPr>
            <w:r w:rsidRPr="00700022">
              <w:t>3.</w:t>
            </w:r>
          </w:p>
        </w:tc>
        <w:tc>
          <w:tcPr>
            <w:tcW w:w="8367" w:type="dxa"/>
            <w:gridSpan w:val="3"/>
          </w:tcPr>
          <w:p w14:paraId="5AFA0ED1" w14:textId="16348707" w:rsidR="00715651" w:rsidRPr="00700022" w:rsidRDefault="00715651" w:rsidP="000746E6">
            <w:pPr>
              <w:pStyle w:val="Sectiontext0"/>
            </w:pPr>
            <w:r w:rsidRPr="00700022">
              <w:t xml:space="preserve">The member and any </w:t>
            </w:r>
            <w:r w:rsidR="00AE0B99" w:rsidRPr="00C50B38">
              <w:t>resident family</w:t>
            </w:r>
            <w:r w:rsidRPr="00700022">
              <w:t xml:space="preserve"> have a limited travel benefit for their next posting. The limit is the cost of travel to the new posting from where they were before they took the travel on ceasing continuous full-time service. That may be any one of these places.</w:t>
            </w:r>
          </w:p>
        </w:tc>
      </w:tr>
      <w:tr w:rsidR="00715651" w:rsidRPr="00700022" w14:paraId="1242AEDA" w14:textId="77777777" w:rsidTr="00366021">
        <w:trPr>
          <w:cantSplit/>
        </w:trPr>
        <w:tc>
          <w:tcPr>
            <w:tcW w:w="992" w:type="dxa"/>
          </w:tcPr>
          <w:p w14:paraId="04C73371" w14:textId="77777777" w:rsidR="00715651" w:rsidRPr="00700022" w:rsidRDefault="00715651" w:rsidP="003B3905">
            <w:pPr>
              <w:pStyle w:val="Sectiontext0"/>
              <w:jc w:val="center"/>
            </w:pPr>
          </w:p>
        </w:tc>
        <w:tc>
          <w:tcPr>
            <w:tcW w:w="567" w:type="dxa"/>
          </w:tcPr>
          <w:p w14:paraId="690D1A77" w14:textId="77777777" w:rsidR="00715651" w:rsidRPr="00700022" w:rsidRDefault="00715651" w:rsidP="000746E6">
            <w:pPr>
              <w:pStyle w:val="Sectiontext0"/>
            </w:pPr>
            <w:r w:rsidRPr="00700022">
              <w:t>a.</w:t>
            </w:r>
          </w:p>
        </w:tc>
        <w:tc>
          <w:tcPr>
            <w:tcW w:w="7800" w:type="dxa"/>
            <w:gridSpan w:val="2"/>
          </w:tcPr>
          <w:p w14:paraId="36BD2BB6" w14:textId="77777777" w:rsidR="00715651" w:rsidRPr="00700022" w:rsidRDefault="00715651" w:rsidP="000746E6">
            <w:pPr>
              <w:pStyle w:val="Sectiontext0"/>
            </w:pPr>
            <w:r w:rsidRPr="00700022">
              <w:t>The place they were posted to.</w:t>
            </w:r>
          </w:p>
        </w:tc>
      </w:tr>
      <w:tr w:rsidR="00715651" w:rsidRPr="00700022" w14:paraId="23B1E763" w14:textId="77777777" w:rsidTr="00366021">
        <w:trPr>
          <w:cantSplit/>
        </w:trPr>
        <w:tc>
          <w:tcPr>
            <w:tcW w:w="992" w:type="dxa"/>
          </w:tcPr>
          <w:p w14:paraId="233A8A7C" w14:textId="77777777" w:rsidR="00715651" w:rsidRPr="00700022" w:rsidRDefault="00715651" w:rsidP="003B3905">
            <w:pPr>
              <w:pStyle w:val="Sectiontext0"/>
              <w:jc w:val="center"/>
            </w:pPr>
          </w:p>
        </w:tc>
        <w:tc>
          <w:tcPr>
            <w:tcW w:w="567" w:type="dxa"/>
          </w:tcPr>
          <w:p w14:paraId="17DF6DBF" w14:textId="77777777" w:rsidR="00715651" w:rsidRPr="00700022" w:rsidRDefault="00715651" w:rsidP="000746E6">
            <w:pPr>
              <w:pStyle w:val="Sectiontext0"/>
            </w:pPr>
            <w:r w:rsidRPr="00700022">
              <w:t>b.</w:t>
            </w:r>
          </w:p>
        </w:tc>
        <w:tc>
          <w:tcPr>
            <w:tcW w:w="7800" w:type="dxa"/>
            <w:gridSpan w:val="2"/>
          </w:tcPr>
          <w:p w14:paraId="718202CA" w14:textId="77777777" w:rsidR="00715651" w:rsidRPr="00700022" w:rsidRDefault="0042128A" w:rsidP="000746E6">
            <w:pPr>
              <w:pStyle w:val="Sectiontext0"/>
            </w:pPr>
            <w:r w:rsidRPr="00700022">
              <w:t>A personal location the member was granted a removal to under section 6.5.21.</w:t>
            </w:r>
          </w:p>
        </w:tc>
      </w:tr>
      <w:tr w:rsidR="00715651" w:rsidRPr="00700022" w14:paraId="535155B7" w14:textId="77777777" w:rsidTr="00366021">
        <w:trPr>
          <w:cantSplit/>
        </w:trPr>
        <w:tc>
          <w:tcPr>
            <w:tcW w:w="992" w:type="dxa"/>
          </w:tcPr>
          <w:p w14:paraId="7B0678EF" w14:textId="77777777" w:rsidR="00715651" w:rsidRPr="00700022" w:rsidRDefault="00715651" w:rsidP="003B3905">
            <w:pPr>
              <w:pStyle w:val="Sectiontext0"/>
              <w:jc w:val="center"/>
            </w:pPr>
          </w:p>
        </w:tc>
        <w:tc>
          <w:tcPr>
            <w:tcW w:w="567" w:type="dxa"/>
          </w:tcPr>
          <w:p w14:paraId="425A5CF7" w14:textId="77777777" w:rsidR="00715651" w:rsidRPr="00700022" w:rsidRDefault="00715651" w:rsidP="000746E6">
            <w:pPr>
              <w:pStyle w:val="Sectiontext0"/>
            </w:pPr>
            <w:r w:rsidRPr="00700022">
              <w:t>c.</w:t>
            </w:r>
          </w:p>
        </w:tc>
        <w:tc>
          <w:tcPr>
            <w:tcW w:w="7800" w:type="dxa"/>
            <w:gridSpan w:val="2"/>
          </w:tcPr>
          <w:p w14:paraId="1FAD3830" w14:textId="77777777" w:rsidR="00715651" w:rsidRPr="00700022" w:rsidRDefault="00715651" w:rsidP="000746E6">
            <w:pPr>
              <w:pStyle w:val="Sectiontext0"/>
            </w:pPr>
            <w:r w:rsidRPr="00700022">
              <w:t>Their naval air squadron base.</w:t>
            </w:r>
          </w:p>
        </w:tc>
      </w:tr>
      <w:tr w:rsidR="00715651" w:rsidRPr="00700022" w14:paraId="695FA6DF" w14:textId="77777777" w:rsidTr="00366021">
        <w:tc>
          <w:tcPr>
            <w:tcW w:w="992" w:type="dxa"/>
          </w:tcPr>
          <w:p w14:paraId="725223DF" w14:textId="77777777" w:rsidR="00715651" w:rsidRPr="00700022" w:rsidRDefault="00715651" w:rsidP="003B3905">
            <w:pPr>
              <w:pStyle w:val="Sectiontext0"/>
              <w:jc w:val="center"/>
            </w:pPr>
            <w:r w:rsidRPr="00700022">
              <w:t>4.</w:t>
            </w:r>
          </w:p>
        </w:tc>
        <w:tc>
          <w:tcPr>
            <w:tcW w:w="8367" w:type="dxa"/>
            <w:gridSpan w:val="3"/>
          </w:tcPr>
          <w:p w14:paraId="5EE3EF49" w14:textId="2726E36A" w:rsidR="00715651" w:rsidRPr="00700022" w:rsidRDefault="00715651" w:rsidP="000746E6">
            <w:pPr>
              <w:pStyle w:val="Sectiontext0"/>
            </w:pPr>
            <w:r w:rsidRPr="00700022">
              <w:t>This limit does not apply to a member who had been granted a removal to a personal location where benefits are provided under Chapter 6 Part 5 Division 3.</w:t>
            </w:r>
          </w:p>
        </w:tc>
      </w:tr>
    </w:tbl>
    <w:p w14:paraId="2A027C3A" w14:textId="77777777" w:rsidR="00A20732" w:rsidRDefault="00A20732">
      <w:pPr>
        <w:rPr>
          <w:rFonts w:ascii="Arial" w:hAnsi="Arial"/>
          <w:b/>
          <w:sz w:val="26"/>
          <w:lang w:val="en-AU"/>
        </w:rPr>
      </w:pPr>
      <w:r>
        <w:br w:type="page"/>
      </w:r>
    </w:p>
    <w:p w14:paraId="1591B3AC" w14:textId="53CE3CE2" w:rsidR="00715651" w:rsidRPr="00700022" w:rsidRDefault="00715651" w:rsidP="0060734B">
      <w:pPr>
        <w:pStyle w:val="Heading4"/>
      </w:pPr>
      <w:bookmarkStart w:id="4069" w:name="_Toc192863344"/>
      <w:r w:rsidRPr="00700022">
        <w:lastRenderedPageBreak/>
        <w:t>Division 8: Members of the Reserves – duty travel</w:t>
      </w:r>
      <w:bookmarkEnd w:id="4069"/>
    </w:p>
    <w:p w14:paraId="11A68E3A" w14:textId="5DB4AB69" w:rsidR="00715651" w:rsidRPr="00700022" w:rsidRDefault="00715651" w:rsidP="00132882">
      <w:pPr>
        <w:pStyle w:val="Heading6"/>
      </w:pPr>
      <w:bookmarkStart w:id="4070" w:name="bk95524AM92xxPurpose"/>
      <w:bookmarkStart w:id="4071" w:name="bk90542AM9242Purpose"/>
      <w:bookmarkStart w:id="4072" w:name="bk1344439242Purpose"/>
      <w:bookmarkStart w:id="4073" w:name="_Toc192863345"/>
      <w:r w:rsidRPr="00700022">
        <w:t>9.2.40</w:t>
      </w:r>
      <w:r w:rsidR="00E85499">
        <w:tab/>
      </w:r>
      <w:r w:rsidRPr="00700022">
        <w:t>Purpose</w:t>
      </w:r>
      <w:bookmarkEnd w:id="4073"/>
    </w:p>
    <w:bookmarkEnd w:id="4070"/>
    <w:bookmarkEnd w:id="4071"/>
    <w:bookmarkEnd w:id="4072"/>
    <w:tbl>
      <w:tblPr>
        <w:tblW w:w="0" w:type="auto"/>
        <w:tblInd w:w="113" w:type="dxa"/>
        <w:tblLayout w:type="fixed"/>
        <w:tblLook w:val="0000" w:firstRow="0" w:lastRow="0" w:firstColumn="0" w:lastColumn="0" w:noHBand="0" w:noVBand="0"/>
      </w:tblPr>
      <w:tblGrid>
        <w:gridCol w:w="992"/>
        <w:gridCol w:w="8363"/>
      </w:tblGrid>
      <w:tr w:rsidR="00715651" w:rsidRPr="00700022" w14:paraId="5DB3644B" w14:textId="77777777" w:rsidTr="00715651">
        <w:tc>
          <w:tcPr>
            <w:tcW w:w="992" w:type="dxa"/>
          </w:tcPr>
          <w:p w14:paraId="3DAAF826" w14:textId="77777777" w:rsidR="00715651" w:rsidRPr="00700022" w:rsidRDefault="00715651" w:rsidP="000746E6">
            <w:pPr>
              <w:pStyle w:val="Sectiontext0"/>
            </w:pPr>
          </w:p>
        </w:tc>
        <w:tc>
          <w:tcPr>
            <w:tcW w:w="8363" w:type="dxa"/>
          </w:tcPr>
          <w:p w14:paraId="62FEA2AB" w14:textId="3B4431D3" w:rsidR="00715651" w:rsidRPr="00700022" w:rsidRDefault="00715651" w:rsidP="000746E6">
            <w:pPr>
              <w:pStyle w:val="Sectiontext0"/>
            </w:pPr>
            <w:r w:rsidRPr="00700022">
              <w:t>This Division sets out the benefits for a member of the Reserves travelling on duty.</w:t>
            </w:r>
          </w:p>
        </w:tc>
      </w:tr>
    </w:tbl>
    <w:p w14:paraId="461B79D9" w14:textId="32D7B5BD" w:rsidR="00715651" w:rsidRPr="00700022" w:rsidRDefault="00715651" w:rsidP="00132882">
      <w:pPr>
        <w:pStyle w:val="Heading6"/>
      </w:pPr>
      <w:bookmarkStart w:id="4074" w:name="bk95524AM92xxEntitlementsunderthisDivis"/>
      <w:bookmarkStart w:id="4075" w:name="bk90542AM9243EntitlementsunderthisDivis"/>
      <w:bookmarkStart w:id="4076" w:name="bk1344439243EntitlementsunderthisDivisi"/>
      <w:bookmarkStart w:id="4077" w:name="_Toc192863346"/>
      <w:r w:rsidRPr="00700022">
        <w:t>9.2.41</w:t>
      </w:r>
      <w:r w:rsidR="00E85499">
        <w:tab/>
      </w:r>
      <w:r w:rsidRPr="00700022">
        <w:t>Benefits under this Division</w:t>
      </w:r>
      <w:bookmarkEnd w:id="4077"/>
    </w:p>
    <w:tbl>
      <w:tblPr>
        <w:tblW w:w="0" w:type="auto"/>
        <w:tblInd w:w="113" w:type="dxa"/>
        <w:tblLayout w:type="fixed"/>
        <w:tblLook w:val="0000" w:firstRow="0" w:lastRow="0" w:firstColumn="0" w:lastColumn="0" w:noHBand="0" w:noVBand="0"/>
      </w:tblPr>
      <w:tblGrid>
        <w:gridCol w:w="992"/>
        <w:gridCol w:w="8363"/>
      </w:tblGrid>
      <w:tr w:rsidR="00715651" w:rsidRPr="00700022" w14:paraId="753B3AF9" w14:textId="77777777" w:rsidTr="00715651">
        <w:tc>
          <w:tcPr>
            <w:tcW w:w="992" w:type="dxa"/>
          </w:tcPr>
          <w:bookmarkEnd w:id="4074"/>
          <w:bookmarkEnd w:id="4075"/>
          <w:bookmarkEnd w:id="4076"/>
          <w:p w14:paraId="271E4330" w14:textId="77777777" w:rsidR="00715651" w:rsidRPr="00700022" w:rsidRDefault="00715651" w:rsidP="003B3905">
            <w:pPr>
              <w:pStyle w:val="Sectiontext0"/>
              <w:jc w:val="center"/>
            </w:pPr>
            <w:r w:rsidRPr="00700022">
              <w:t>1.</w:t>
            </w:r>
          </w:p>
        </w:tc>
        <w:tc>
          <w:tcPr>
            <w:tcW w:w="8363" w:type="dxa"/>
          </w:tcPr>
          <w:p w14:paraId="4F045B9B" w14:textId="77777777" w:rsidR="00715651" w:rsidRPr="00700022" w:rsidRDefault="00715651" w:rsidP="000746E6">
            <w:pPr>
              <w:pStyle w:val="Sectiontext0"/>
            </w:pPr>
            <w:r w:rsidRPr="00700022">
              <w:t xml:space="preserve">A member on Reserve service who must travel for duty purposes has the basic benefits set out in Part 1 of this Chapter. </w:t>
            </w:r>
          </w:p>
        </w:tc>
      </w:tr>
      <w:tr w:rsidR="00715651" w:rsidRPr="00700022" w14:paraId="2CE83BE6" w14:textId="77777777" w:rsidTr="00715651">
        <w:tc>
          <w:tcPr>
            <w:tcW w:w="992" w:type="dxa"/>
          </w:tcPr>
          <w:p w14:paraId="7C525159" w14:textId="77777777" w:rsidR="00715651" w:rsidRPr="00700022" w:rsidRDefault="00715651" w:rsidP="003B3905">
            <w:pPr>
              <w:pStyle w:val="Sectiontext0"/>
              <w:jc w:val="center"/>
            </w:pPr>
            <w:r w:rsidRPr="00700022">
              <w:t>2.</w:t>
            </w:r>
          </w:p>
        </w:tc>
        <w:tc>
          <w:tcPr>
            <w:tcW w:w="8363" w:type="dxa"/>
          </w:tcPr>
          <w:p w14:paraId="7D07BCF0" w14:textId="77777777" w:rsidR="00715651" w:rsidRPr="00700022" w:rsidRDefault="00715651" w:rsidP="000746E6">
            <w:pPr>
              <w:pStyle w:val="Sectiontext0"/>
            </w:pPr>
            <w:r w:rsidRPr="00700022">
              <w:t>The CDF may approve a member's travel by means that are not the most economical. The CDF must consider the interests of the ADF and the member.</w:t>
            </w:r>
          </w:p>
        </w:tc>
      </w:tr>
    </w:tbl>
    <w:p w14:paraId="644EB201" w14:textId="41E96EE7" w:rsidR="00715651" w:rsidRPr="00700022" w:rsidRDefault="00715651" w:rsidP="00132882">
      <w:pPr>
        <w:pStyle w:val="Heading6"/>
      </w:pPr>
      <w:bookmarkStart w:id="4078" w:name="bk95524AM92xxLimitonCommonwealthexpense"/>
      <w:bookmarkStart w:id="4079" w:name="bk90542AM9245LimitonCommonwealthexpense"/>
      <w:bookmarkStart w:id="4080" w:name="bk1344439245LimitonCommonwealthexpense"/>
      <w:bookmarkStart w:id="4081" w:name="_Toc192863347"/>
      <w:r w:rsidRPr="00700022">
        <w:t>9.2.42</w:t>
      </w:r>
      <w:r w:rsidR="00E85499">
        <w:tab/>
      </w:r>
      <w:r w:rsidRPr="00700022">
        <w:t>Limit on Commonwealth expense</w:t>
      </w:r>
      <w:bookmarkEnd w:id="4081"/>
    </w:p>
    <w:tbl>
      <w:tblPr>
        <w:tblW w:w="0" w:type="auto"/>
        <w:tblInd w:w="113" w:type="dxa"/>
        <w:tblLayout w:type="fixed"/>
        <w:tblLook w:val="0000" w:firstRow="0" w:lastRow="0" w:firstColumn="0" w:lastColumn="0" w:noHBand="0" w:noVBand="0"/>
      </w:tblPr>
      <w:tblGrid>
        <w:gridCol w:w="992"/>
        <w:gridCol w:w="8363"/>
      </w:tblGrid>
      <w:tr w:rsidR="00715651" w:rsidRPr="00700022" w14:paraId="2808BEA5" w14:textId="77777777" w:rsidTr="00715651">
        <w:tc>
          <w:tcPr>
            <w:tcW w:w="992" w:type="dxa"/>
          </w:tcPr>
          <w:bookmarkEnd w:id="4078"/>
          <w:bookmarkEnd w:id="4079"/>
          <w:bookmarkEnd w:id="4080"/>
          <w:p w14:paraId="3A0FCD32" w14:textId="77777777" w:rsidR="00715651" w:rsidRPr="00700022" w:rsidRDefault="00715651" w:rsidP="003B3905">
            <w:pPr>
              <w:pStyle w:val="Sectiontext0"/>
              <w:jc w:val="center"/>
            </w:pPr>
            <w:r w:rsidRPr="00700022">
              <w:t>1.</w:t>
            </w:r>
          </w:p>
        </w:tc>
        <w:tc>
          <w:tcPr>
            <w:tcW w:w="8363" w:type="dxa"/>
          </w:tcPr>
          <w:p w14:paraId="0B3FC22C" w14:textId="35D6F0D1" w:rsidR="00715651" w:rsidRPr="00700022" w:rsidRDefault="00715651" w:rsidP="000746E6">
            <w:pPr>
              <w:pStyle w:val="Sectiontext0"/>
            </w:pPr>
            <w:r w:rsidRPr="00700022">
              <w:t>A member of the Reserves who is eligible for travel may choose to pay for the travel themselves. In this case, they may be reimbursed the cost of any part of the journey they take by public transport. They can be reimbursed an amount up to what the Commonwealth would have paid for the journey.</w:t>
            </w:r>
          </w:p>
        </w:tc>
      </w:tr>
      <w:tr w:rsidR="00715651" w:rsidRPr="00700022" w14:paraId="14BEC49B" w14:textId="77777777" w:rsidTr="00715651">
        <w:tc>
          <w:tcPr>
            <w:tcW w:w="992" w:type="dxa"/>
          </w:tcPr>
          <w:p w14:paraId="72867D4E" w14:textId="77777777" w:rsidR="00715651" w:rsidRPr="00700022" w:rsidRDefault="00715651" w:rsidP="003B3905">
            <w:pPr>
              <w:pStyle w:val="Sectiontext0"/>
              <w:jc w:val="center"/>
            </w:pPr>
            <w:r w:rsidRPr="00700022">
              <w:t>2.</w:t>
            </w:r>
          </w:p>
        </w:tc>
        <w:tc>
          <w:tcPr>
            <w:tcW w:w="8363" w:type="dxa"/>
          </w:tcPr>
          <w:p w14:paraId="2C821079" w14:textId="77777777" w:rsidR="00715651" w:rsidRPr="00700022" w:rsidRDefault="00715651" w:rsidP="000746E6">
            <w:pPr>
              <w:pStyle w:val="Sectiontext0"/>
            </w:pPr>
            <w:r w:rsidRPr="00700022">
              <w:t>The member is not eligible for the reimbursement of their costs if they are eligible for vehicle allowance or any other form of allowance or reimbursement.</w:t>
            </w:r>
          </w:p>
        </w:tc>
      </w:tr>
    </w:tbl>
    <w:p w14:paraId="31A5699E" w14:textId="77777777" w:rsidR="00A20732" w:rsidRDefault="00A20732">
      <w:pPr>
        <w:rPr>
          <w:rFonts w:ascii="Arial" w:hAnsi="Arial"/>
          <w:b/>
          <w:sz w:val="27"/>
          <w:lang w:val="en-AU"/>
        </w:rPr>
      </w:pPr>
      <w:r>
        <w:br w:type="page"/>
      </w:r>
    </w:p>
    <w:p w14:paraId="2AE4768B" w14:textId="32F665A0" w:rsidR="00715651" w:rsidRPr="00700022" w:rsidRDefault="00715651" w:rsidP="000746E6">
      <w:pPr>
        <w:pStyle w:val="Heading3"/>
      </w:pPr>
      <w:bookmarkStart w:id="4082" w:name="_Toc192863348"/>
      <w:r w:rsidRPr="00700022">
        <w:lastRenderedPageBreak/>
        <w:t xml:space="preserve">Part 3: Travel and </w:t>
      </w:r>
      <w:r w:rsidR="00AE0B99" w:rsidRPr="00C50B38">
        <w:t>resident family</w:t>
      </w:r>
      <w:bookmarkEnd w:id="4082"/>
    </w:p>
    <w:p w14:paraId="613AD7E4" w14:textId="03BB1BB5" w:rsidR="00715651" w:rsidRPr="00700022" w:rsidRDefault="00715651" w:rsidP="0060734B">
      <w:pPr>
        <w:pStyle w:val="Heading4"/>
      </w:pPr>
      <w:bookmarkStart w:id="4083" w:name="_Toc192863349"/>
      <w:r w:rsidRPr="00700022">
        <w:t xml:space="preserve">Division 1: Travel on </w:t>
      </w:r>
      <w:r w:rsidR="00E066DC" w:rsidRPr="00406C0E">
        <w:t>recognition of a relationship</w:t>
      </w:r>
      <w:bookmarkEnd w:id="4083"/>
    </w:p>
    <w:p w14:paraId="2979260A" w14:textId="0C345E08" w:rsidR="00715651" w:rsidRPr="00700022" w:rsidRDefault="00715651" w:rsidP="00132882">
      <w:pPr>
        <w:pStyle w:val="Heading6"/>
      </w:pPr>
      <w:bookmarkStart w:id="4084" w:name="bk172551933Purpose"/>
      <w:bookmarkStart w:id="4085" w:name="_Toc192863350"/>
      <w:r w:rsidRPr="00700022">
        <w:t>9.3.3</w:t>
      </w:r>
      <w:r w:rsidR="00E85499">
        <w:tab/>
      </w:r>
      <w:r w:rsidRPr="00700022">
        <w:t>Purpose</w:t>
      </w:r>
      <w:bookmarkEnd w:id="4085"/>
    </w:p>
    <w:bookmarkEnd w:id="4084"/>
    <w:tbl>
      <w:tblPr>
        <w:tblW w:w="0" w:type="auto"/>
        <w:tblInd w:w="113" w:type="dxa"/>
        <w:tblLayout w:type="fixed"/>
        <w:tblLook w:val="0000" w:firstRow="0" w:lastRow="0" w:firstColumn="0" w:lastColumn="0" w:noHBand="0" w:noVBand="0"/>
      </w:tblPr>
      <w:tblGrid>
        <w:gridCol w:w="992"/>
        <w:gridCol w:w="8363"/>
      </w:tblGrid>
      <w:tr w:rsidR="00715651" w:rsidRPr="00700022" w14:paraId="3E3C78AB" w14:textId="77777777" w:rsidTr="00715651">
        <w:tc>
          <w:tcPr>
            <w:tcW w:w="992" w:type="dxa"/>
          </w:tcPr>
          <w:p w14:paraId="27B509CD" w14:textId="77777777" w:rsidR="00715651" w:rsidRPr="00700022" w:rsidRDefault="00715651" w:rsidP="000746E6">
            <w:pPr>
              <w:pStyle w:val="Sectiontext0"/>
              <w:rPr>
                <w:rFonts w:cs="Arial"/>
              </w:rPr>
            </w:pPr>
          </w:p>
        </w:tc>
        <w:tc>
          <w:tcPr>
            <w:tcW w:w="8363" w:type="dxa"/>
          </w:tcPr>
          <w:p w14:paraId="7C90132C" w14:textId="4DA80D73" w:rsidR="00715651" w:rsidRPr="00700022" w:rsidRDefault="00715651" w:rsidP="000746E6">
            <w:pPr>
              <w:pStyle w:val="Sectiontext0"/>
              <w:rPr>
                <w:rFonts w:cs="Arial"/>
              </w:rPr>
            </w:pPr>
            <w:r w:rsidRPr="00700022">
              <w:rPr>
                <w:rFonts w:cs="Arial"/>
              </w:rPr>
              <w:t xml:space="preserve">This Division sets out a member's travel benefits when they </w:t>
            </w:r>
            <w:r w:rsidR="00AE0B99" w:rsidRPr="00AE0B99">
              <w:rPr>
                <w:rFonts w:cs="Arial"/>
              </w:rPr>
              <w:t xml:space="preserve">have a partner recognised under section </w:t>
            </w:r>
            <w:r w:rsidR="00F45A7E" w:rsidRPr="00406C0E">
              <w:rPr>
                <w:iCs/>
              </w:rPr>
              <w:t>1.3.36</w:t>
            </w:r>
            <w:r w:rsidRPr="00700022">
              <w:rPr>
                <w:rFonts w:cs="Arial"/>
              </w:rPr>
              <w:t>, while serving on a long-term posting in Australia.</w:t>
            </w:r>
          </w:p>
        </w:tc>
      </w:tr>
    </w:tbl>
    <w:p w14:paraId="30EE115D" w14:textId="22036F83" w:rsidR="00715651" w:rsidRPr="00700022" w:rsidRDefault="00715651" w:rsidP="00132882">
      <w:pPr>
        <w:pStyle w:val="Heading6"/>
      </w:pPr>
      <w:bookmarkStart w:id="4086" w:name="bk172551934Overview"/>
      <w:bookmarkStart w:id="4087" w:name="_Toc192863351"/>
      <w:r w:rsidRPr="00700022">
        <w:t>9.3.4</w:t>
      </w:r>
      <w:r w:rsidR="00E85499">
        <w:tab/>
      </w:r>
      <w:r w:rsidRPr="00700022">
        <w:t>Overview</w:t>
      </w:r>
      <w:bookmarkEnd w:id="4087"/>
    </w:p>
    <w:tbl>
      <w:tblPr>
        <w:tblW w:w="9360" w:type="dxa"/>
        <w:tblInd w:w="113" w:type="dxa"/>
        <w:tblLayout w:type="fixed"/>
        <w:tblLook w:val="0000" w:firstRow="0" w:lastRow="0" w:firstColumn="0" w:lastColumn="0" w:noHBand="0" w:noVBand="0"/>
      </w:tblPr>
      <w:tblGrid>
        <w:gridCol w:w="991"/>
        <w:gridCol w:w="567"/>
        <w:gridCol w:w="7802"/>
      </w:tblGrid>
      <w:tr w:rsidR="00DD6AA7" w:rsidRPr="00700022" w14:paraId="70A43794" w14:textId="77777777" w:rsidTr="00B23322">
        <w:tc>
          <w:tcPr>
            <w:tcW w:w="992" w:type="dxa"/>
          </w:tcPr>
          <w:bookmarkEnd w:id="4086"/>
          <w:p w14:paraId="381CDD13" w14:textId="77777777" w:rsidR="00DD6AA7" w:rsidRPr="00700022" w:rsidRDefault="00DD6AA7" w:rsidP="003B3905">
            <w:pPr>
              <w:pStyle w:val="Sectiontext0"/>
              <w:jc w:val="center"/>
              <w:rPr>
                <w:rFonts w:cs="Arial"/>
              </w:rPr>
            </w:pPr>
            <w:r w:rsidRPr="00700022">
              <w:rPr>
                <w:rFonts w:cs="Arial"/>
              </w:rPr>
              <w:t>1.</w:t>
            </w:r>
          </w:p>
        </w:tc>
        <w:tc>
          <w:tcPr>
            <w:tcW w:w="8363" w:type="dxa"/>
            <w:gridSpan w:val="2"/>
          </w:tcPr>
          <w:p w14:paraId="043B43C9" w14:textId="4BB08CC3" w:rsidR="00DD6AA7" w:rsidRPr="00700022" w:rsidRDefault="00E53495" w:rsidP="000746E6">
            <w:pPr>
              <w:pStyle w:val="Sectiontext0"/>
              <w:rPr>
                <w:rFonts w:cs="Arial"/>
              </w:rPr>
            </w:pPr>
            <w:r w:rsidRPr="00406C0E">
              <w:t>Having a relationship recognised</w:t>
            </w:r>
            <w:r w:rsidR="00DD6AA7" w:rsidRPr="00700022">
              <w:rPr>
                <w:rFonts w:cs="Arial"/>
              </w:rPr>
              <w:t xml:space="preserve"> does not create a travel benefit for the member personally.</w:t>
            </w:r>
          </w:p>
        </w:tc>
      </w:tr>
      <w:tr w:rsidR="00DD6AA7" w:rsidRPr="00700022" w14:paraId="5D8AE8F1" w14:textId="77777777" w:rsidTr="00B23322">
        <w:tc>
          <w:tcPr>
            <w:tcW w:w="992" w:type="dxa"/>
          </w:tcPr>
          <w:p w14:paraId="66F5267E" w14:textId="77777777" w:rsidR="00DD6AA7" w:rsidRPr="00700022" w:rsidRDefault="00DD6AA7" w:rsidP="003B3905">
            <w:pPr>
              <w:pStyle w:val="Sectiontext0"/>
              <w:jc w:val="center"/>
              <w:rPr>
                <w:rFonts w:cs="Arial"/>
              </w:rPr>
            </w:pPr>
            <w:r w:rsidRPr="00700022">
              <w:rPr>
                <w:rFonts w:cs="Arial"/>
              </w:rPr>
              <w:t>2.</w:t>
            </w:r>
          </w:p>
        </w:tc>
        <w:tc>
          <w:tcPr>
            <w:tcW w:w="8363" w:type="dxa"/>
            <w:gridSpan w:val="2"/>
          </w:tcPr>
          <w:p w14:paraId="65D2A82E" w14:textId="7750B066" w:rsidR="00DD6AA7" w:rsidRPr="00700022" w:rsidRDefault="00DD6AA7" w:rsidP="000746E6">
            <w:pPr>
              <w:pStyle w:val="Sectiontext0"/>
              <w:rPr>
                <w:rFonts w:cs="Arial"/>
              </w:rPr>
            </w:pPr>
            <w:r w:rsidRPr="00700022">
              <w:rPr>
                <w:rFonts w:cs="Arial"/>
              </w:rPr>
              <w:t xml:space="preserve">The member may be eligible for assistance for the member's </w:t>
            </w:r>
            <w:r w:rsidR="00AE0B99" w:rsidRPr="00AE0B99">
              <w:rPr>
                <w:rFonts w:cs="Arial"/>
              </w:rPr>
              <w:t>partner and any other resident family</w:t>
            </w:r>
            <w:r w:rsidR="00AE0B99" w:rsidRPr="00AE0B99" w:rsidDel="00AE0B99">
              <w:rPr>
                <w:rFonts w:cs="Arial"/>
              </w:rPr>
              <w:t xml:space="preserve"> </w:t>
            </w:r>
            <w:r w:rsidRPr="00700022">
              <w:rPr>
                <w:rFonts w:cs="Arial"/>
              </w:rPr>
              <w:t xml:space="preserve">to travel within Australia, subject to these limits. </w:t>
            </w:r>
          </w:p>
        </w:tc>
      </w:tr>
      <w:tr w:rsidR="00DD6AA7" w:rsidRPr="00700022" w14:paraId="0705492F" w14:textId="77777777" w:rsidTr="00B23322">
        <w:trPr>
          <w:cantSplit/>
        </w:trPr>
        <w:tc>
          <w:tcPr>
            <w:tcW w:w="992" w:type="dxa"/>
          </w:tcPr>
          <w:p w14:paraId="35174589" w14:textId="77777777" w:rsidR="00DD6AA7" w:rsidRPr="00700022" w:rsidRDefault="00DD6AA7" w:rsidP="003B3905">
            <w:pPr>
              <w:pStyle w:val="Sectiontext0"/>
              <w:jc w:val="center"/>
              <w:rPr>
                <w:rFonts w:cs="Arial"/>
              </w:rPr>
            </w:pPr>
          </w:p>
        </w:tc>
        <w:tc>
          <w:tcPr>
            <w:tcW w:w="567" w:type="dxa"/>
          </w:tcPr>
          <w:p w14:paraId="58D36665" w14:textId="77777777" w:rsidR="00DD6AA7" w:rsidRPr="00700022" w:rsidRDefault="00DD6AA7" w:rsidP="000746E6">
            <w:pPr>
              <w:pStyle w:val="Sectiontext0"/>
              <w:rPr>
                <w:rFonts w:cs="Arial"/>
              </w:rPr>
            </w:pPr>
            <w:r w:rsidRPr="00700022">
              <w:rPr>
                <w:rFonts w:cs="Arial"/>
              </w:rPr>
              <w:t>a.</w:t>
            </w:r>
          </w:p>
        </w:tc>
        <w:tc>
          <w:tcPr>
            <w:tcW w:w="7796" w:type="dxa"/>
          </w:tcPr>
          <w:p w14:paraId="410C116D" w14:textId="36ED3BB0" w:rsidR="00DD6AA7" w:rsidRPr="00700022" w:rsidRDefault="00DD6AA7" w:rsidP="000746E6">
            <w:pPr>
              <w:pStyle w:val="Sectiontext0"/>
              <w:rPr>
                <w:rFonts w:cs="Arial"/>
              </w:rPr>
            </w:pPr>
            <w:r w:rsidRPr="00700022">
              <w:rPr>
                <w:rFonts w:cs="Arial"/>
              </w:rPr>
              <w:t xml:space="preserve">The benefit arises on </w:t>
            </w:r>
            <w:r w:rsidR="003B19E9" w:rsidRPr="00406C0E">
              <w:t>recognition of a relationship</w:t>
            </w:r>
            <w:r w:rsidRPr="00700022">
              <w:rPr>
                <w:rFonts w:cs="Arial"/>
              </w:rPr>
              <w:t>.</w:t>
            </w:r>
          </w:p>
        </w:tc>
      </w:tr>
      <w:tr w:rsidR="00DD6AA7" w:rsidRPr="00700022" w14:paraId="226DA04E" w14:textId="77777777" w:rsidTr="00B23322">
        <w:trPr>
          <w:cantSplit/>
        </w:trPr>
        <w:tc>
          <w:tcPr>
            <w:tcW w:w="992" w:type="dxa"/>
          </w:tcPr>
          <w:p w14:paraId="70D54798" w14:textId="77777777" w:rsidR="00DD6AA7" w:rsidRPr="00700022" w:rsidRDefault="00DD6AA7" w:rsidP="003B3905">
            <w:pPr>
              <w:pStyle w:val="Sectiontext0"/>
              <w:jc w:val="center"/>
              <w:rPr>
                <w:rFonts w:cs="Arial"/>
              </w:rPr>
            </w:pPr>
          </w:p>
        </w:tc>
        <w:tc>
          <w:tcPr>
            <w:tcW w:w="567" w:type="dxa"/>
          </w:tcPr>
          <w:p w14:paraId="412882E9" w14:textId="77777777" w:rsidR="00DD6AA7" w:rsidRPr="00700022" w:rsidRDefault="00DD6AA7" w:rsidP="000746E6">
            <w:pPr>
              <w:pStyle w:val="Sectiontext0"/>
              <w:rPr>
                <w:rFonts w:cs="Arial"/>
              </w:rPr>
            </w:pPr>
            <w:r w:rsidRPr="00700022">
              <w:rPr>
                <w:rFonts w:cs="Arial"/>
              </w:rPr>
              <w:t>b.</w:t>
            </w:r>
          </w:p>
        </w:tc>
        <w:tc>
          <w:tcPr>
            <w:tcW w:w="7796" w:type="dxa"/>
          </w:tcPr>
          <w:p w14:paraId="4A3305AD" w14:textId="72A7BD4D" w:rsidR="00DD6AA7" w:rsidRPr="00700022" w:rsidRDefault="00DD6AA7" w:rsidP="000746E6">
            <w:pPr>
              <w:pStyle w:val="Sectiontext0"/>
              <w:rPr>
                <w:rFonts w:cs="Arial"/>
              </w:rPr>
            </w:pPr>
            <w:r w:rsidRPr="00700022">
              <w:rPr>
                <w:rFonts w:cs="Arial"/>
              </w:rPr>
              <w:t xml:space="preserve">The travel is for the journey from where they normally lived at the time </w:t>
            </w:r>
            <w:r w:rsidR="00A0705D" w:rsidRPr="00406C0E">
              <w:t>the relations</w:t>
            </w:r>
            <w:r w:rsidR="00A0705D">
              <w:t>hip is recognised</w:t>
            </w:r>
            <w:r w:rsidRPr="00700022">
              <w:rPr>
                <w:rFonts w:cs="Arial"/>
              </w:rPr>
              <w:t xml:space="preserve">, to the member's </w:t>
            </w:r>
            <w:r w:rsidR="00F13E80" w:rsidRPr="00F13E80">
              <w:rPr>
                <w:rFonts w:cs="Arial"/>
              </w:rPr>
              <w:t>housing benefit location</w:t>
            </w:r>
            <w:r w:rsidRPr="00700022">
              <w:rPr>
                <w:rFonts w:cs="Arial"/>
              </w:rPr>
              <w:t>.</w:t>
            </w:r>
          </w:p>
        </w:tc>
      </w:tr>
      <w:tr w:rsidR="00F13E80" w:rsidRPr="00C50B38" w14:paraId="75640756" w14:textId="77777777" w:rsidTr="00F13E80">
        <w:tc>
          <w:tcPr>
            <w:tcW w:w="992" w:type="dxa"/>
          </w:tcPr>
          <w:p w14:paraId="79BE43B5" w14:textId="77777777" w:rsidR="00F13E80" w:rsidRPr="00C50B38" w:rsidRDefault="00F13E80" w:rsidP="003B3905">
            <w:pPr>
              <w:pStyle w:val="Sectiontext0"/>
              <w:jc w:val="center"/>
            </w:pPr>
            <w:r w:rsidRPr="00C50B38">
              <w:t>3.</w:t>
            </w:r>
          </w:p>
        </w:tc>
        <w:tc>
          <w:tcPr>
            <w:tcW w:w="8368" w:type="dxa"/>
            <w:gridSpan w:val="2"/>
          </w:tcPr>
          <w:p w14:paraId="13386414" w14:textId="77777777" w:rsidR="00F13E80" w:rsidRPr="00C50B38" w:rsidRDefault="00F13E80" w:rsidP="000746E6">
            <w:pPr>
              <w:pStyle w:val="Sectiontext0"/>
            </w:pPr>
            <w:r w:rsidRPr="00C50B38">
              <w:t>If a member’s resident family travel, their travel benefit is one of the following.</w:t>
            </w:r>
          </w:p>
        </w:tc>
      </w:tr>
      <w:tr w:rsidR="00F13E80" w:rsidRPr="00C50B38" w14:paraId="4E07D08C" w14:textId="77777777" w:rsidTr="00F13E80">
        <w:tblPrEx>
          <w:tblLook w:val="04A0" w:firstRow="1" w:lastRow="0" w:firstColumn="1" w:lastColumn="0" w:noHBand="0" w:noVBand="1"/>
        </w:tblPrEx>
        <w:tc>
          <w:tcPr>
            <w:tcW w:w="992" w:type="dxa"/>
          </w:tcPr>
          <w:p w14:paraId="197A77AA" w14:textId="77777777" w:rsidR="00F13E80" w:rsidRPr="00C50B38" w:rsidRDefault="00F13E80" w:rsidP="003B3905">
            <w:pPr>
              <w:pStyle w:val="Sectiontext0"/>
              <w:jc w:val="center"/>
              <w:rPr>
                <w:lang w:eastAsia="en-US"/>
              </w:rPr>
            </w:pPr>
          </w:p>
        </w:tc>
        <w:tc>
          <w:tcPr>
            <w:tcW w:w="563" w:type="dxa"/>
          </w:tcPr>
          <w:p w14:paraId="0A4D6D55" w14:textId="77777777" w:rsidR="00F13E80" w:rsidRPr="00C50B38" w:rsidRDefault="00F13E80" w:rsidP="000746E6">
            <w:pPr>
              <w:pStyle w:val="Sectiontext0"/>
              <w:rPr>
                <w:rFonts w:cs="Arial"/>
                <w:lang w:eastAsia="en-US"/>
              </w:rPr>
            </w:pPr>
            <w:r w:rsidRPr="00C50B38">
              <w:rPr>
                <w:rFonts w:cs="Arial"/>
                <w:lang w:eastAsia="en-US"/>
              </w:rPr>
              <w:t>a.</w:t>
            </w:r>
          </w:p>
        </w:tc>
        <w:tc>
          <w:tcPr>
            <w:tcW w:w="7805" w:type="dxa"/>
          </w:tcPr>
          <w:p w14:paraId="57680EAC" w14:textId="77777777" w:rsidR="00F13E80" w:rsidRPr="00C50B38" w:rsidRDefault="00F13E80" w:rsidP="000746E6">
            <w:pPr>
              <w:pStyle w:val="Sectiontext0"/>
              <w:rPr>
                <w:rFonts w:cs="Arial"/>
                <w:lang w:eastAsia="en-US"/>
              </w:rPr>
            </w:pPr>
            <w:r w:rsidRPr="00C50B38">
              <w:rPr>
                <w:rFonts w:cs="Arial"/>
                <w:lang w:eastAsia="en-US"/>
              </w:rPr>
              <w:t>If travel is by the most economical means — a one-way ticket.</w:t>
            </w:r>
          </w:p>
        </w:tc>
      </w:tr>
      <w:tr w:rsidR="00F13E80" w:rsidRPr="00C50B38" w14:paraId="3AC2009C" w14:textId="77777777" w:rsidTr="00F13E80">
        <w:tblPrEx>
          <w:tblLook w:val="04A0" w:firstRow="1" w:lastRow="0" w:firstColumn="1" w:lastColumn="0" w:noHBand="0" w:noVBand="1"/>
        </w:tblPrEx>
        <w:tc>
          <w:tcPr>
            <w:tcW w:w="992" w:type="dxa"/>
          </w:tcPr>
          <w:p w14:paraId="1CD87290" w14:textId="77777777" w:rsidR="00F13E80" w:rsidRPr="00C50B38" w:rsidRDefault="00F13E80" w:rsidP="003B3905">
            <w:pPr>
              <w:pStyle w:val="Sectiontext0"/>
              <w:jc w:val="center"/>
              <w:rPr>
                <w:lang w:eastAsia="en-US"/>
              </w:rPr>
            </w:pPr>
          </w:p>
        </w:tc>
        <w:tc>
          <w:tcPr>
            <w:tcW w:w="563" w:type="dxa"/>
          </w:tcPr>
          <w:p w14:paraId="36AFC0C6" w14:textId="77777777" w:rsidR="00F13E80" w:rsidRPr="00C50B38" w:rsidRDefault="00F13E80" w:rsidP="000746E6">
            <w:pPr>
              <w:pStyle w:val="Sectiontext0"/>
              <w:rPr>
                <w:rFonts w:cs="Arial"/>
                <w:lang w:eastAsia="en-US"/>
              </w:rPr>
            </w:pPr>
            <w:r w:rsidRPr="00C50B38">
              <w:rPr>
                <w:rFonts w:cs="Arial"/>
                <w:lang w:eastAsia="en-US"/>
              </w:rPr>
              <w:t>b.</w:t>
            </w:r>
          </w:p>
        </w:tc>
        <w:tc>
          <w:tcPr>
            <w:tcW w:w="7805" w:type="dxa"/>
          </w:tcPr>
          <w:p w14:paraId="0F834A31" w14:textId="77777777" w:rsidR="00F13E80" w:rsidRPr="00C50B38" w:rsidRDefault="00F13E80" w:rsidP="000746E6">
            <w:pPr>
              <w:pStyle w:val="Sectiontext0"/>
              <w:rPr>
                <w:rFonts w:cs="Arial"/>
                <w:lang w:eastAsia="en-US"/>
              </w:rPr>
            </w:pPr>
            <w:r w:rsidRPr="00C50B38">
              <w:rPr>
                <w:rFonts w:cs="Arial"/>
                <w:lang w:eastAsia="en-US"/>
              </w:rPr>
              <w:t xml:space="preserve">If travel is by private vehicle — vehicle allowance for the trip up to the amount of the normal departmental liability. </w:t>
            </w:r>
          </w:p>
        </w:tc>
      </w:tr>
      <w:tr w:rsidR="00F13E80" w:rsidRPr="00C50B38" w14:paraId="4197A3DD" w14:textId="77777777" w:rsidTr="00F13E80">
        <w:tblPrEx>
          <w:tblLook w:val="04A0" w:firstRow="1" w:lastRow="0" w:firstColumn="1" w:lastColumn="0" w:noHBand="0" w:noVBand="1"/>
        </w:tblPrEx>
        <w:tc>
          <w:tcPr>
            <w:tcW w:w="992" w:type="dxa"/>
          </w:tcPr>
          <w:p w14:paraId="3F9E2D19" w14:textId="77777777" w:rsidR="00F13E80" w:rsidRPr="00C50B38" w:rsidRDefault="00F13E80" w:rsidP="003B3905">
            <w:pPr>
              <w:pStyle w:val="Sectiontext0"/>
              <w:jc w:val="center"/>
              <w:rPr>
                <w:lang w:eastAsia="en-US"/>
              </w:rPr>
            </w:pPr>
          </w:p>
        </w:tc>
        <w:tc>
          <w:tcPr>
            <w:tcW w:w="563" w:type="dxa"/>
          </w:tcPr>
          <w:p w14:paraId="3234FC6A" w14:textId="77777777" w:rsidR="00F13E80" w:rsidRPr="00770338" w:rsidRDefault="00F13E80" w:rsidP="00F13E80">
            <w:pPr>
              <w:pStyle w:val="Sectiontext0"/>
              <w:jc w:val="center"/>
              <w:rPr>
                <w:rFonts w:cs="Arial"/>
                <w:sz w:val="18"/>
                <w:szCs w:val="18"/>
                <w:lang w:eastAsia="en-US"/>
              </w:rPr>
            </w:pPr>
          </w:p>
        </w:tc>
        <w:tc>
          <w:tcPr>
            <w:tcW w:w="7805" w:type="dxa"/>
          </w:tcPr>
          <w:p w14:paraId="35C42A4D" w14:textId="00D4FE15" w:rsidR="00F13E80" w:rsidRPr="00770338" w:rsidRDefault="00F13E80" w:rsidP="00D403CB">
            <w:pPr>
              <w:pStyle w:val="notepara"/>
              <w:rPr>
                <w:lang w:eastAsia="en-US"/>
              </w:rPr>
            </w:pPr>
            <w:r w:rsidRPr="00770338">
              <w:rPr>
                <w:b/>
                <w:lang w:eastAsia="en-US"/>
              </w:rPr>
              <w:t>Note:</w:t>
            </w:r>
            <w:r>
              <w:rPr>
                <w:b/>
                <w:lang w:eastAsia="en-US"/>
              </w:rPr>
              <w:tab/>
            </w:r>
            <w:r w:rsidRPr="00770338">
              <w:rPr>
                <w:lang w:eastAsia="en-US"/>
              </w:rPr>
              <w:t>The increased rate for passengers is not payable under Part 6 Division 5 section</w:t>
            </w:r>
            <w:r w:rsidR="00722647">
              <w:rPr>
                <w:lang w:eastAsia="en-US"/>
              </w:rPr>
              <w:t> </w:t>
            </w:r>
            <w:r w:rsidRPr="00770338">
              <w:rPr>
                <w:lang w:eastAsia="en-US"/>
              </w:rPr>
              <w:t>9.6.26.</w:t>
            </w:r>
          </w:p>
        </w:tc>
      </w:tr>
      <w:tr w:rsidR="00F13E80" w:rsidRPr="00C50B38" w14:paraId="2C5DD378" w14:textId="77777777" w:rsidTr="00F13E80">
        <w:tc>
          <w:tcPr>
            <w:tcW w:w="992" w:type="dxa"/>
          </w:tcPr>
          <w:p w14:paraId="71763198" w14:textId="77777777" w:rsidR="00F13E80" w:rsidRPr="00C50B38" w:rsidRDefault="00F13E80" w:rsidP="003B3905">
            <w:pPr>
              <w:pStyle w:val="Sectiontext0"/>
              <w:jc w:val="center"/>
            </w:pPr>
          </w:p>
        </w:tc>
        <w:tc>
          <w:tcPr>
            <w:tcW w:w="8368" w:type="dxa"/>
            <w:gridSpan w:val="2"/>
          </w:tcPr>
          <w:p w14:paraId="5E598C07" w14:textId="77777777" w:rsidR="00F13E80" w:rsidRPr="00770338" w:rsidRDefault="00F13E80" w:rsidP="00D403CB">
            <w:pPr>
              <w:pStyle w:val="notepara"/>
            </w:pPr>
            <w:r w:rsidRPr="00770338">
              <w:rPr>
                <w:b/>
              </w:rPr>
              <w:t>Note:</w:t>
            </w:r>
            <w:r w:rsidRPr="00770338">
              <w:t xml:space="preserve"> </w:t>
            </w:r>
            <w:r>
              <w:tab/>
            </w:r>
            <w:r w:rsidRPr="00770338">
              <w:t>Any allowances for the resident family’s travel are paid to the member.</w:t>
            </w:r>
          </w:p>
        </w:tc>
      </w:tr>
    </w:tbl>
    <w:p w14:paraId="554A167D" w14:textId="4FE2E2D3" w:rsidR="00715651" w:rsidRPr="00700022" w:rsidRDefault="00715651" w:rsidP="00132882">
      <w:pPr>
        <w:pStyle w:val="Heading6"/>
      </w:pPr>
      <w:bookmarkStart w:id="4088" w:name="bk172551935Basicentitlements"/>
      <w:bookmarkStart w:id="4089" w:name="_Toc192863352"/>
      <w:r w:rsidRPr="00700022">
        <w:t>9.3.5</w:t>
      </w:r>
      <w:r w:rsidR="00E85499">
        <w:tab/>
      </w:r>
      <w:r w:rsidRPr="00700022">
        <w:t>Basic benefits</w:t>
      </w:r>
      <w:bookmarkEnd w:id="4089"/>
    </w:p>
    <w:tbl>
      <w:tblPr>
        <w:tblW w:w="9355" w:type="dxa"/>
        <w:tblInd w:w="108" w:type="dxa"/>
        <w:tblLayout w:type="fixed"/>
        <w:tblLook w:val="0000" w:firstRow="0" w:lastRow="0" w:firstColumn="0" w:lastColumn="0" w:noHBand="0" w:noVBand="0"/>
      </w:tblPr>
      <w:tblGrid>
        <w:gridCol w:w="992"/>
        <w:gridCol w:w="8363"/>
      </w:tblGrid>
      <w:tr w:rsidR="00DB73FD" w:rsidRPr="00700022" w:rsidDel="004755A0" w14:paraId="175D369C" w14:textId="77777777" w:rsidTr="00DB73FD">
        <w:tc>
          <w:tcPr>
            <w:tcW w:w="992" w:type="dxa"/>
          </w:tcPr>
          <w:bookmarkEnd w:id="4088"/>
          <w:p w14:paraId="13E28378" w14:textId="1E6ED7FE" w:rsidR="00DB73FD" w:rsidRPr="00700022" w:rsidDel="004755A0" w:rsidRDefault="00DB73FD" w:rsidP="00DB73FD">
            <w:pPr>
              <w:pStyle w:val="Sectiontext0"/>
              <w:jc w:val="center"/>
            </w:pPr>
            <w:r w:rsidRPr="00406C0E">
              <w:t>1.</w:t>
            </w:r>
          </w:p>
        </w:tc>
        <w:tc>
          <w:tcPr>
            <w:tcW w:w="8363" w:type="dxa"/>
          </w:tcPr>
          <w:p w14:paraId="1D60F6E1" w14:textId="77777777" w:rsidR="00DB73FD" w:rsidRPr="00406C0E" w:rsidRDefault="00DB73FD" w:rsidP="00DB73FD">
            <w:pPr>
              <w:pStyle w:val="Sectiontext0"/>
              <w:tabs>
                <w:tab w:val="left" w:pos="915"/>
              </w:tabs>
            </w:pPr>
            <w:r w:rsidRPr="00406C0E">
              <w:t>Members and their resident family travelling under this Division are eligible for the basic travel benefits set out in Part 1 of this Chapter other than the baggage benefits provided under section 9.1.10 and 9.1.11.</w:t>
            </w:r>
          </w:p>
          <w:p w14:paraId="73DA4385" w14:textId="2BEBD3C8" w:rsidR="00DB73FD" w:rsidRPr="00700022" w:rsidDel="004755A0" w:rsidRDefault="00DB73FD" w:rsidP="00DB73FD">
            <w:pPr>
              <w:pStyle w:val="notepara"/>
            </w:pPr>
            <w:r w:rsidRPr="00406C0E">
              <w:rPr>
                <w:b/>
              </w:rPr>
              <w:t>Note:</w:t>
            </w:r>
            <w:r w:rsidRPr="00406C0E">
              <w:t xml:space="preserve"> </w:t>
            </w:r>
            <w:r w:rsidRPr="00406C0E">
              <w:tab/>
              <w:t>Baggage over the transport operator’s free limit must be included in personal effects as part of the removal benefit provided under.</w:t>
            </w:r>
          </w:p>
        </w:tc>
      </w:tr>
      <w:tr w:rsidR="00DB73FD" w14:paraId="141E76BC" w14:textId="77777777" w:rsidTr="00DB73FD">
        <w:tc>
          <w:tcPr>
            <w:tcW w:w="992" w:type="dxa"/>
          </w:tcPr>
          <w:p w14:paraId="46B3A2E9" w14:textId="77777777" w:rsidR="00DB73FD" w:rsidRPr="00D15A4D" w:rsidRDefault="00DB73FD" w:rsidP="00DB73FD">
            <w:pPr>
              <w:pStyle w:val="Sectiontext0"/>
              <w:jc w:val="center"/>
            </w:pPr>
            <w:r>
              <w:t>2.</w:t>
            </w:r>
          </w:p>
        </w:tc>
        <w:tc>
          <w:tcPr>
            <w:tcW w:w="8363" w:type="dxa"/>
          </w:tcPr>
          <w:p w14:paraId="747DAB38" w14:textId="77777777" w:rsidR="00DB73FD" w:rsidRPr="001535A0" w:rsidRDefault="00DB73FD" w:rsidP="00DB73FD">
            <w:pPr>
              <w:pStyle w:val="Sectiontext0"/>
            </w:pPr>
            <w:r w:rsidRPr="001535A0">
              <w:t>If a member chooses a means of travel for their resident family that is not the most economical means, the member is only eligible for the costs up to the cost of travel by the most economical means.</w:t>
            </w:r>
          </w:p>
        </w:tc>
      </w:tr>
      <w:tr w:rsidR="00DB73FD" w:rsidRPr="00700022" w14:paraId="12908C70" w14:textId="77777777" w:rsidTr="00DB73FD">
        <w:tc>
          <w:tcPr>
            <w:tcW w:w="992" w:type="dxa"/>
          </w:tcPr>
          <w:p w14:paraId="01DDC973" w14:textId="77777777" w:rsidR="00DB73FD" w:rsidRPr="00700022" w:rsidRDefault="00DB73FD" w:rsidP="00DB73FD">
            <w:pPr>
              <w:pStyle w:val="Sectiontext0"/>
              <w:jc w:val="center"/>
            </w:pPr>
            <w:r w:rsidRPr="00700022">
              <w:t>3.</w:t>
            </w:r>
          </w:p>
        </w:tc>
        <w:tc>
          <w:tcPr>
            <w:tcW w:w="8363" w:type="dxa"/>
          </w:tcPr>
          <w:p w14:paraId="3485F83A" w14:textId="0FC6E20E" w:rsidR="00DB73FD" w:rsidRPr="00700022" w:rsidRDefault="00DB73FD" w:rsidP="00DB73FD">
            <w:pPr>
              <w:pStyle w:val="Sectiontext0"/>
            </w:pPr>
            <w:r w:rsidRPr="00700022">
              <w:t>The member may travel by a means that is not the most economical If the CDF approves</w:t>
            </w:r>
          </w:p>
        </w:tc>
      </w:tr>
      <w:tr w:rsidR="00DB73FD" w:rsidRPr="00700022" w14:paraId="4F450867" w14:textId="77777777" w:rsidTr="00DB73FD">
        <w:tc>
          <w:tcPr>
            <w:tcW w:w="992" w:type="dxa"/>
          </w:tcPr>
          <w:p w14:paraId="27EB2D13" w14:textId="5A6A3044" w:rsidR="00DB73FD" w:rsidRPr="00700022" w:rsidRDefault="00DB73FD" w:rsidP="00DB73FD">
            <w:pPr>
              <w:pStyle w:val="Sectiontext0"/>
              <w:jc w:val="center"/>
            </w:pPr>
            <w:r w:rsidRPr="00700022">
              <w:t>4.</w:t>
            </w:r>
          </w:p>
        </w:tc>
        <w:tc>
          <w:tcPr>
            <w:tcW w:w="8363" w:type="dxa"/>
          </w:tcPr>
          <w:p w14:paraId="042D0C7F" w14:textId="36CA7BD1" w:rsidR="00DB73FD" w:rsidRPr="00700022" w:rsidRDefault="00DB73FD" w:rsidP="00DB73FD">
            <w:pPr>
              <w:pStyle w:val="Sectiontext0"/>
            </w:pPr>
            <w:r w:rsidRPr="00700022">
              <w:t>If subsection 3 applies, the member must pay the difference between the amount they would have been paid under subsection 2 and the cost of the travel under subsection 3 before commencing the travel.</w:t>
            </w:r>
          </w:p>
        </w:tc>
      </w:tr>
    </w:tbl>
    <w:p w14:paraId="4E68541E" w14:textId="287CF856" w:rsidR="00715651" w:rsidRPr="00700022" w:rsidRDefault="00715651" w:rsidP="00132882">
      <w:pPr>
        <w:pStyle w:val="Heading6"/>
      </w:pPr>
      <w:bookmarkStart w:id="4090" w:name="bk172551936Whenamembertravelsattheirown"/>
      <w:bookmarkStart w:id="4091" w:name="_Toc192863353"/>
      <w:r w:rsidRPr="00700022">
        <w:t>9.3.6</w:t>
      </w:r>
      <w:r w:rsidR="00E85499">
        <w:tab/>
      </w:r>
      <w:r w:rsidRPr="00700022">
        <w:t>When a member travels at their own expense</w:t>
      </w:r>
      <w:bookmarkEnd w:id="4091"/>
    </w:p>
    <w:tbl>
      <w:tblPr>
        <w:tblW w:w="9355" w:type="dxa"/>
        <w:tblInd w:w="113" w:type="dxa"/>
        <w:tblLayout w:type="fixed"/>
        <w:tblLook w:val="0000" w:firstRow="0" w:lastRow="0" w:firstColumn="0" w:lastColumn="0" w:noHBand="0" w:noVBand="0"/>
      </w:tblPr>
      <w:tblGrid>
        <w:gridCol w:w="992"/>
        <w:gridCol w:w="567"/>
        <w:gridCol w:w="7796"/>
      </w:tblGrid>
      <w:tr w:rsidR="00DB73FD" w:rsidRPr="00700022" w14:paraId="6BD9C919" w14:textId="77777777" w:rsidTr="00DB73FD">
        <w:tc>
          <w:tcPr>
            <w:tcW w:w="992" w:type="dxa"/>
          </w:tcPr>
          <w:bookmarkEnd w:id="4090"/>
          <w:p w14:paraId="687FDD21" w14:textId="13C0FBB6" w:rsidR="00DB73FD" w:rsidRPr="00700022" w:rsidRDefault="00DB73FD" w:rsidP="00DB73FD">
            <w:pPr>
              <w:pStyle w:val="Sectiontext0"/>
              <w:jc w:val="center"/>
            </w:pPr>
            <w:r w:rsidRPr="00406C0E">
              <w:t>1.</w:t>
            </w:r>
          </w:p>
        </w:tc>
        <w:tc>
          <w:tcPr>
            <w:tcW w:w="8363" w:type="dxa"/>
            <w:gridSpan w:val="2"/>
          </w:tcPr>
          <w:p w14:paraId="0C531F05" w14:textId="6D8521ED" w:rsidR="00DB73FD" w:rsidRPr="00700022" w:rsidRDefault="00DB73FD" w:rsidP="00DB73FD">
            <w:pPr>
              <w:pStyle w:val="Sectiontext0"/>
            </w:pPr>
            <w:r w:rsidRPr="00406C0E">
              <w:t>This section applies to a member who is eligible to travel on recognition of a relationship and they choose to pay for the travel themselves.</w:t>
            </w:r>
          </w:p>
        </w:tc>
      </w:tr>
      <w:tr w:rsidR="00DB73FD" w:rsidRPr="00700022" w14:paraId="6B173C01" w14:textId="77777777" w:rsidTr="00DB73FD">
        <w:tc>
          <w:tcPr>
            <w:tcW w:w="992" w:type="dxa"/>
          </w:tcPr>
          <w:p w14:paraId="434FC110" w14:textId="77777777" w:rsidR="00DB73FD" w:rsidRPr="00700022" w:rsidRDefault="00DB73FD" w:rsidP="00DB73FD">
            <w:pPr>
              <w:pStyle w:val="Sectiontext0"/>
              <w:jc w:val="center"/>
            </w:pPr>
            <w:r w:rsidRPr="00700022">
              <w:lastRenderedPageBreak/>
              <w:t>2.</w:t>
            </w:r>
          </w:p>
        </w:tc>
        <w:tc>
          <w:tcPr>
            <w:tcW w:w="8363" w:type="dxa"/>
            <w:gridSpan w:val="2"/>
          </w:tcPr>
          <w:p w14:paraId="65AE4EF0" w14:textId="77777777" w:rsidR="00DB73FD" w:rsidRPr="00700022" w:rsidRDefault="00DB73FD" w:rsidP="00DB73FD">
            <w:pPr>
              <w:pStyle w:val="Sectiontext0"/>
            </w:pPr>
            <w:r w:rsidRPr="00700022">
              <w:t>The member will be reimbursed in line with the basic benefits in Part 1 of this Chapter if they meet both of the following conditions.</w:t>
            </w:r>
          </w:p>
        </w:tc>
      </w:tr>
      <w:tr w:rsidR="00DB73FD" w:rsidRPr="00700022" w14:paraId="07CA3F63" w14:textId="77777777" w:rsidTr="00DB73FD">
        <w:trPr>
          <w:cantSplit/>
        </w:trPr>
        <w:tc>
          <w:tcPr>
            <w:tcW w:w="992" w:type="dxa"/>
          </w:tcPr>
          <w:p w14:paraId="7565E500" w14:textId="77777777" w:rsidR="00DB73FD" w:rsidRPr="00700022" w:rsidRDefault="00DB73FD" w:rsidP="00DB73FD">
            <w:pPr>
              <w:pStyle w:val="Sectiontext0"/>
              <w:jc w:val="center"/>
            </w:pPr>
          </w:p>
        </w:tc>
        <w:tc>
          <w:tcPr>
            <w:tcW w:w="567" w:type="dxa"/>
          </w:tcPr>
          <w:p w14:paraId="610F2DE7" w14:textId="77777777" w:rsidR="00DB73FD" w:rsidRPr="00700022" w:rsidRDefault="00DB73FD" w:rsidP="00DB73FD">
            <w:pPr>
              <w:pStyle w:val="Sectiontext0"/>
            </w:pPr>
            <w:r w:rsidRPr="00700022">
              <w:t>a.</w:t>
            </w:r>
          </w:p>
        </w:tc>
        <w:tc>
          <w:tcPr>
            <w:tcW w:w="7796" w:type="dxa"/>
          </w:tcPr>
          <w:p w14:paraId="1E60EF55" w14:textId="77777777" w:rsidR="00DB73FD" w:rsidRPr="00700022" w:rsidRDefault="00DB73FD" w:rsidP="00DB73FD">
            <w:pPr>
              <w:pStyle w:val="Sectiontext0"/>
            </w:pPr>
            <w:r w:rsidRPr="00700022">
              <w:t xml:space="preserve">The means of travel under subsection 1 is authorised. </w:t>
            </w:r>
          </w:p>
        </w:tc>
      </w:tr>
      <w:tr w:rsidR="00DB73FD" w:rsidRPr="00700022" w14:paraId="1F225283" w14:textId="77777777" w:rsidTr="00DB73FD">
        <w:trPr>
          <w:cantSplit/>
        </w:trPr>
        <w:tc>
          <w:tcPr>
            <w:tcW w:w="992" w:type="dxa"/>
          </w:tcPr>
          <w:p w14:paraId="74EE7295" w14:textId="77777777" w:rsidR="00DB73FD" w:rsidRPr="00700022" w:rsidRDefault="00DB73FD" w:rsidP="00DB73FD">
            <w:pPr>
              <w:pStyle w:val="Sectiontext0"/>
              <w:jc w:val="center"/>
            </w:pPr>
          </w:p>
        </w:tc>
        <w:tc>
          <w:tcPr>
            <w:tcW w:w="567" w:type="dxa"/>
          </w:tcPr>
          <w:p w14:paraId="7AAEB21D" w14:textId="77777777" w:rsidR="00DB73FD" w:rsidRPr="00700022" w:rsidRDefault="00DB73FD" w:rsidP="00DB73FD">
            <w:pPr>
              <w:pStyle w:val="Sectiontext0"/>
            </w:pPr>
            <w:r w:rsidRPr="00700022">
              <w:t>b.</w:t>
            </w:r>
          </w:p>
        </w:tc>
        <w:tc>
          <w:tcPr>
            <w:tcW w:w="7796" w:type="dxa"/>
          </w:tcPr>
          <w:p w14:paraId="1AF409A2" w14:textId="77777777" w:rsidR="00DB73FD" w:rsidRPr="00700022" w:rsidRDefault="00DB73FD" w:rsidP="00DB73FD">
            <w:pPr>
              <w:pStyle w:val="Sectiontext0"/>
            </w:pPr>
            <w:r w:rsidRPr="00700022">
              <w:t>They have no eligibility for vehicle allowance or other forms of reimbursement for the travel.</w:t>
            </w:r>
          </w:p>
        </w:tc>
      </w:tr>
      <w:tr w:rsidR="00DB73FD" w:rsidRPr="00700022" w14:paraId="21DE4C27" w14:textId="77777777" w:rsidTr="00DB73FD">
        <w:tc>
          <w:tcPr>
            <w:tcW w:w="992" w:type="dxa"/>
          </w:tcPr>
          <w:p w14:paraId="02C42A16" w14:textId="77777777" w:rsidR="00DB73FD" w:rsidRPr="00700022" w:rsidRDefault="00DB73FD" w:rsidP="00DB73FD">
            <w:pPr>
              <w:pStyle w:val="Sectiontext0"/>
              <w:jc w:val="center"/>
            </w:pPr>
            <w:r w:rsidRPr="00700022">
              <w:t>3.</w:t>
            </w:r>
          </w:p>
        </w:tc>
        <w:tc>
          <w:tcPr>
            <w:tcW w:w="8363" w:type="dxa"/>
            <w:gridSpan w:val="2"/>
          </w:tcPr>
          <w:p w14:paraId="3A8F2DD6" w14:textId="465FB924" w:rsidR="00DB73FD" w:rsidRPr="00700022" w:rsidRDefault="00DB73FD" w:rsidP="00DB73FD">
            <w:pPr>
              <w:pStyle w:val="Sectiontext0"/>
            </w:pPr>
            <w:r w:rsidRPr="00700022">
              <w:t xml:space="preserve">A member and </w:t>
            </w:r>
            <w:r w:rsidRPr="00C50B38">
              <w:t>their resident family</w:t>
            </w:r>
            <w:r w:rsidRPr="00700022">
              <w:t xml:space="preserve"> who are authorised to travel in a private vehicle may be eligible for vehicle allowance up to the cost of travel by the most economical means.</w:t>
            </w:r>
          </w:p>
        </w:tc>
      </w:tr>
    </w:tbl>
    <w:p w14:paraId="681C43BD" w14:textId="7B17CB8A" w:rsidR="00715651" w:rsidRPr="00700022" w:rsidRDefault="00715651" w:rsidP="00132882">
      <w:pPr>
        <w:pStyle w:val="Heading6"/>
      </w:pPr>
      <w:bookmarkStart w:id="4092" w:name="bk172551937Membersspousealsoamember"/>
      <w:bookmarkStart w:id="4093" w:name="_Toc192863354"/>
      <w:r w:rsidRPr="00700022">
        <w:t>9.3.7</w:t>
      </w:r>
      <w:r w:rsidR="00E85499">
        <w:tab/>
      </w:r>
      <w:r w:rsidRPr="00700022">
        <w:t>Member's partner also a member</w:t>
      </w:r>
      <w:bookmarkEnd w:id="4093"/>
    </w:p>
    <w:bookmarkEnd w:id="4092"/>
    <w:tbl>
      <w:tblPr>
        <w:tblW w:w="0" w:type="auto"/>
        <w:tblInd w:w="113" w:type="dxa"/>
        <w:tblLayout w:type="fixed"/>
        <w:tblLook w:val="0000" w:firstRow="0" w:lastRow="0" w:firstColumn="0" w:lastColumn="0" w:noHBand="0" w:noVBand="0"/>
      </w:tblPr>
      <w:tblGrid>
        <w:gridCol w:w="992"/>
        <w:gridCol w:w="8363"/>
      </w:tblGrid>
      <w:tr w:rsidR="00715651" w:rsidRPr="00700022" w14:paraId="1B7B65DD" w14:textId="77777777" w:rsidTr="00715651">
        <w:tc>
          <w:tcPr>
            <w:tcW w:w="992" w:type="dxa"/>
          </w:tcPr>
          <w:p w14:paraId="1F5FA61E" w14:textId="77777777" w:rsidR="00715651" w:rsidRPr="00700022" w:rsidRDefault="00715651" w:rsidP="003B3905">
            <w:pPr>
              <w:pStyle w:val="Sectiontext0"/>
            </w:pPr>
          </w:p>
        </w:tc>
        <w:tc>
          <w:tcPr>
            <w:tcW w:w="8363" w:type="dxa"/>
          </w:tcPr>
          <w:p w14:paraId="33749B6D" w14:textId="7C25A098" w:rsidR="00715651" w:rsidRPr="00700022" w:rsidRDefault="00715651" w:rsidP="004633F5">
            <w:pPr>
              <w:pStyle w:val="Sectiontext0"/>
            </w:pPr>
            <w:r w:rsidRPr="00700022">
              <w:t>When a member’s partner is also a member, the family unit has one benefit only.</w:t>
            </w:r>
          </w:p>
        </w:tc>
      </w:tr>
    </w:tbl>
    <w:p w14:paraId="67FF8AC7" w14:textId="279CA4D1" w:rsidR="00715651" w:rsidRPr="00700022" w:rsidRDefault="00715651" w:rsidP="00132882">
      <w:pPr>
        <w:pStyle w:val="Heading6"/>
      </w:pPr>
      <w:bookmarkStart w:id="4094" w:name="bk172551938Marriagearrangedbeforepostin"/>
      <w:bookmarkStart w:id="4095" w:name="_Toc192863355"/>
      <w:r w:rsidRPr="00700022">
        <w:t>9.3.8</w:t>
      </w:r>
      <w:r w:rsidR="00E85499">
        <w:tab/>
      </w:r>
      <w:r w:rsidRPr="00700022">
        <w:t>Marriage planned or common household started before posting</w:t>
      </w:r>
      <w:bookmarkEnd w:id="4095"/>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7F1A71B" w14:textId="77777777" w:rsidTr="00CD2476">
        <w:tc>
          <w:tcPr>
            <w:tcW w:w="992" w:type="dxa"/>
          </w:tcPr>
          <w:p w14:paraId="517BD6AC" w14:textId="77777777" w:rsidR="00715651" w:rsidRPr="00700022" w:rsidRDefault="00715651" w:rsidP="003B3905">
            <w:pPr>
              <w:pStyle w:val="Sectiontext0"/>
              <w:jc w:val="center"/>
            </w:pPr>
            <w:r w:rsidRPr="00700022">
              <w:t>1.</w:t>
            </w:r>
          </w:p>
        </w:tc>
        <w:tc>
          <w:tcPr>
            <w:tcW w:w="8363" w:type="dxa"/>
            <w:gridSpan w:val="2"/>
          </w:tcPr>
          <w:p w14:paraId="16E77148" w14:textId="3D804B27" w:rsidR="00715651" w:rsidRPr="00700022" w:rsidRDefault="00715651" w:rsidP="007C2890">
            <w:pPr>
              <w:pStyle w:val="Sectiontext0"/>
            </w:pPr>
            <w:r w:rsidRPr="00700022">
              <w:t>A member is eligible for travel for their partner if they provide documentation under subsection 2 and either of these circumstances applies to them.</w:t>
            </w:r>
          </w:p>
        </w:tc>
      </w:tr>
      <w:tr w:rsidR="00715651" w:rsidRPr="00700022" w14:paraId="374D5B2D" w14:textId="77777777" w:rsidTr="00CD2476">
        <w:trPr>
          <w:cantSplit/>
        </w:trPr>
        <w:tc>
          <w:tcPr>
            <w:tcW w:w="992" w:type="dxa"/>
          </w:tcPr>
          <w:p w14:paraId="1CA48962" w14:textId="77777777" w:rsidR="00715651" w:rsidRPr="00700022" w:rsidRDefault="00715651" w:rsidP="003B3905">
            <w:pPr>
              <w:pStyle w:val="Sectiontext0"/>
              <w:jc w:val="center"/>
            </w:pPr>
          </w:p>
        </w:tc>
        <w:tc>
          <w:tcPr>
            <w:tcW w:w="567" w:type="dxa"/>
          </w:tcPr>
          <w:p w14:paraId="6F372E85" w14:textId="77777777" w:rsidR="00715651" w:rsidRPr="00700022" w:rsidRDefault="00715651" w:rsidP="003B3905">
            <w:pPr>
              <w:pStyle w:val="Sectiontext0"/>
            </w:pPr>
            <w:r w:rsidRPr="00700022">
              <w:t>a.</w:t>
            </w:r>
          </w:p>
        </w:tc>
        <w:tc>
          <w:tcPr>
            <w:tcW w:w="7796" w:type="dxa"/>
          </w:tcPr>
          <w:p w14:paraId="33008DD1" w14:textId="77777777" w:rsidR="00715651" w:rsidRPr="00700022" w:rsidRDefault="00715651" w:rsidP="003B3905">
            <w:pPr>
              <w:pStyle w:val="Sectiontext0"/>
            </w:pPr>
            <w:r w:rsidRPr="00700022">
              <w:t>They have planned to be married but are posted before their planned marriage happens.</w:t>
            </w:r>
          </w:p>
        </w:tc>
      </w:tr>
      <w:tr w:rsidR="00CD2476" w:rsidRPr="00700022" w14:paraId="65949F5C" w14:textId="77777777" w:rsidTr="00CD2476">
        <w:trPr>
          <w:cantSplit/>
        </w:trPr>
        <w:tc>
          <w:tcPr>
            <w:tcW w:w="992" w:type="dxa"/>
          </w:tcPr>
          <w:p w14:paraId="621DBFA5" w14:textId="77777777" w:rsidR="00CD2476" w:rsidRPr="00700022" w:rsidRDefault="00CD2476" w:rsidP="00CD2476">
            <w:pPr>
              <w:pStyle w:val="Sectiontext0"/>
              <w:jc w:val="center"/>
            </w:pPr>
          </w:p>
        </w:tc>
        <w:tc>
          <w:tcPr>
            <w:tcW w:w="567" w:type="dxa"/>
          </w:tcPr>
          <w:p w14:paraId="2A4E180D" w14:textId="621C7015" w:rsidR="00CD2476" w:rsidRPr="00700022" w:rsidRDefault="00CD2476" w:rsidP="00CD2476">
            <w:pPr>
              <w:pStyle w:val="Sectiontext0"/>
            </w:pPr>
            <w:r w:rsidRPr="00406C0E">
              <w:t>b.</w:t>
            </w:r>
          </w:p>
        </w:tc>
        <w:tc>
          <w:tcPr>
            <w:tcW w:w="7796" w:type="dxa"/>
          </w:tcPr>
          <w:p w14:paraId="10FD6EE9" w14:textId="7804AFFD" w:rsidR="00CD2476" w:rsidRPr="00700022" w:rsidRDefault="00CD2476" w:rsidP="00CD2476">
            <w:pPr>
              <w:pStyle w:val="Sectiontext0"/>
            </w:pPr>
            <w:r w:rsidRPr="00406C0E">
              <w:t>They have planned to apply to have their relationship with a person recognised but are posted before the application is granted.</w:t>
            </w:r>
          </w:p>
        </w:tc>
      </w:tr>
      <w:tr w:rsidR="00CD2476" w:rsidRPr="00700022" w14:paraId="71D4C129" w14:textId="77777777" w:rsidTr="00CD2476">
        <w:tc>
          <w:tcPr>
            <w:tcW w:w="992" w:type="dxa"/>
          </w:tcPr>
          <w:p w14:paraId="7418BA81" w14:textId="77777777" w:rsidR="00CD2476" w:rsidRPr="00700022" w:rsidRDefault="00CD2476" w:rsidP="00CD2476">
            <w:pPr>
              <w:pStyle w:val="Sectiontext0"/>
              <w:jc w:val="center"/>
            </w:pPr>
            <w:r w:rsidRPr="00700022">
              <w:t>2.</w:t>
            </w:r>
          </w:p>
        </w:tc>
        <w:tc>
          <w:tcPr>
            <w:tcW w:w="8363" w:type="dxa"/>
            <w:gridSpan w:val="2"/>
          </w:tcPr>
          <w:p w14:paraId="73B7EB8F" w14:textId="77777777" w:rsidR="00CD2476" w:rsidRPr="00700022" w:rsidRDefault="00CD2476" w:rsidP="00CD2476">
            <w:pPr>
              <w:pStyle w:val="Sectiontext0"/>
            </w:pPr>
            <w:r w:rsidRPr="00700022">
              <w:t>To qualify, the member must provide documentary evidence that they had completed arrangements for the marriage or had started maintaining a common household before they received the posting authority.</w:t>
            </w:r>
          </w:p>
        </w:tc>
      </w:tr>
      <w:tr w:rsidR="00CD2476" w:rsidRPr="00700022" w14:paraId="1957DEAF" w14:textId="77777777" w:rsidTr="00CD2476">
        <w:tc>
          <w:tcPr>
            <w:tcW w:w="992" w:type="dxa"/>
          </w:tcPr>
          <w:p w14:paraId="0A03379C" w14:textId="77777777" w:rsidR="00CD2476" w:rsidRPr="00700022" w:rsidRDefault="00CD2476" w:rsidP="00CD2476">
            <w:pPr>
              <w:pStyle w:val="Sectiontext0"/>
              <w:jc w:val="center"/>
            </w:pPr>
            <w:r w:rsidRPr="00700022">
              <w:t>3.</w:t>
            </w:r>
          </w:p>
        </w:tc>
        <w:tc>
          <w:tcPr>
            <w:tcW w:w="8363" w:type="dxa"/>
            <w:gridSpan w:val="2"/>
          </w:tcPr>
          <w:p w14:paraId="38791CEF" w14:textId="3F63D212" w:rsidR="00CD2476" w:rsidRPr="00700022" w:rsidRDefault="00CD2476" w:rsidP="00CD2476">
            <w:pPr>
              <w:pStyle w:val="Sectiontext0"/>
            </w:pPr>
            <w:r w:rsidRPr="00700022">
              <w:t xml:space="preserve">The travel is for the journey from the place of the marriage or common household to the new </w:t>
            </w:r>
            <w:r w:rsidRPr="00C50B38">
              <w:t>housing benefit location</w:t>
            </w:r>
            <w:r w:rsidRPr="00700022">
              <w:t>.</w:t>
            </w:r>
          </w:p>
        </w:tc>
      </w:tr>
    </w:tbl>
    <w:p w14:paraId="5B069B97" w14:textId="215E2E42" w:rsidR="00FD3C59" w:rsidRPr="00700022" w:rsidRDefault="00FD3C59" w:rsidP="00132882">
      <w:pPr>
        <w:pStyle w:val="Heading6"/>
      </w:pPr>
      <w:bookmarkStart w:id="4096" w:name="bk1725519310MarriageoutsideAustralia"/>
      <w:bookmarkStart w:id="4097" w:name="_Toc192863356"/>
      <w:bookmarkEnd w:id="4094"/>
      <w:r w:rsidRPr="00700022">
        <w:t>9.3.9</w:t>
      </w:r>
      <w:r w:rsidR="00E85499">
        <w:tab/>
      </w:r>
      <w:r w:rsidRPr="00700022">
        <w:t>Travel from other location in Australia</w:t>
      </w:r>
      <w:bookmarkEnd w:id="4097"/>
    </w:p>
    <w:tbl>
      <w:tblPr>
        <w:tblW w:w="9360" w:type="dxa"/>
        <w:tblInd w:w="113" w:type="dxa"/>
        <w:shd w:val="clear" w:color="auto" w:fill="FFFFFF"/>
        <w:tblLayout w:type="fixed"/>
        <w:tblCellMar>
          <w:left w:w="0" w:type="dxa"/>
          <w:right w:w="0" w:type="dxa"/>
        </w:tblCellMar>
        <w:tblLook w:val="04A0" w:firstRow="1" w:lastRow="0" w:firstColumn="1" w:lastColumn="0" w:noHBand="0" w:noVBand="1"/>
      </w:tblPr>
      <w:tblGrid>
        <w:gridCol w:w="992"/>
        <w:gridCol w:w="563"/>
        <w:gridCol w:w="567"/>
        <w:gridCol w:w="7238"/>
      </w:tblGrid>
      <w:tr w:rsidR="00F13E80" w:rsidRPr="00C50B38" w14:paraId="139C4375" w14:textId="77777777" w:rsidTr="00F13E80">
        <w:tc>
          <w:tcPr>
            <w:tcW w:w="992" w:type="dxa"/>
            <w:shd w:val="clear" w:color="auto" w:fill="FFFFFF"/>
            <w:tcMar>
              <w:top w:w="0" w:type="dxa"/>
              <w:left w:w="108" w:type="dxa"/>
              <w:bottom w:w="0" w:type="dxa"/>
              <w:right w:w="108" w:type="dxa"/>
            </w:tcMar>
            <w:hideMark/>
          </w:tcPr>
          <w:p w14:paraId="6ECC7959" w14:textId="77777777" w:rsidR="00F13E80" w:rsidRPr="00C50B38" w:rsidRDefault="00F13E80" w:rsidP="003B3905">
            <w:pPr>
              <w:pStyle w:val="Sectiontext0"/>
              <w:jc w:val="center"/>
              <w:rPr>
                <w:rFonts w:cs="Arial"/>
              </w:rPr>
            </w:pPr>
            <w:r>
              <w:rPr>
                <w:rFonts w:cs="Arial"/>
              </w:rPr>
              <w:t>1</w:t>
            </w:r>
            <w:r w:rsidRPr="00C50B38">
              <w:rPr>
                <w:rFonts w:cs="Arial"/>
              </w:rPr>
              <w:t>.</w:t>
            </w:r>
          </w:p>
        </w:tc>
        <w:tc>
          <w:tcPr>
            <w:tcW w:w="8368" w:type="dxa"/>
            <w:gridSpan w:val="3"/>
            <w:shd w:val="clear" w:color="auto" w:fill="FFFFFF"/>
            <w:tcMar>
              <w:top w:w="0" w:type="dxa"/>
              <w:left w:w="108" w:type="dxa"/>
              <w:bottom w:w="0" w:type="dxa"/>
              <w:right w:w="108" w:type="dxa"/>
            </w:tcMar>
            <w:hideMark/>
          </w:tcPr>
          <w:p w14:paraId="355832A9" w14:textId="77777777" w:rsidR="00F13E80" w:rsidRPr="00C50B38" w:rsidRDefault="00F13E80" w:rsidP="003B3905">
            <w:pPr>
              <w:pStyle w:val="Sectiontext0"/>
              <w:rPr>
                <w:rFonts w:cs="Arial"/>
              </w:rPr>
            </w:pPr>
            <w:r w:rsidRPr="00DF41E4">
              <w:rPr>
                <w:rFonts w:cs="Arial"/>
              </w:rPr>
              <w:t>This section applies to a member if all the following apply.</w:t>
            </w:r>
          </w:p>
        </w:tc>
      </w:tr>
      <w:tr w:rsidR="00F13E80" w:rsidRPr="00C50B38" w14:paraId="59B57123" w14:textId="77777777" w:rsidTr="00F13E80">
        <w:tc>
          <w:tcPr>
            <w:tcW w:w="992" w:type="dxa"/>
            <w:shd w:val="clear" w:color="auto" w:fill="FFFFFF"/>
            <w:tcMar>
              <w:top w:w="0" w:type="dxa"/>
              <w:left w:w="108" w:type="dxa"/>
              <w:bottom w:w="0" w:type="dxa"/>
              <w:right w:w="108" w:type="dxa"/>
            </w:tcMar>
            <w:hideMark/>
          </w:tcPr>
          <w:p w14:paraId="6CD48C9C" w14:textId="7DFD9275" w:rsidR="00F13E80" w:rsidRPr="00C50B38" w:rsidRDefault="00F13E80" w:rsidP="003B3905">
            <w:pPr>
              <w:pStyle w:val="Sectiontext0"/>
              <w:jc w:val="center"/>
              <w:rPr>
                <w:rFonts w:cs="Arial"/>
              </w:rPr>
            </w:pPr>
          </w:p>
        </w:tc>
        <w:tc>
          <w:tcPr>
            <w:tcW w:w="563" w:type="dxa"/>
            <w:shd w:val="clear" w:color="auto" w:fill="FFFFFF"/>
            <w:tcMar>
              <w:top w:w="0" w:type="dxa"/>
              <w:left w:w="108" w:type="dxa"/>
              <w:bottom w:w="0" w:type="dxa"/>
              <w:right w:w="108" w:type="dxa"/>
            </w:tcMar>
            <w:hideMark/>
          </w:tcPr>
          <w:p w14:paraId="312323D9" w14:textId="77777777" w:rsidR="00F13E80" w:rsidRPr="00C50B38" w:rsidRDefault="00F13E80" w:rsidP="003B3905">
            <w:pPr>
              <w:pStyle w:val="Sectiontext0"/>
              <w:rPr>
                <w:rFonts w:cs="Arial"/>
              </w:rPr>
            </w:pPr>
            <w:r>
              <w:rPr>
                <w:rFonts w:cs="Arial"/>
              </w:rPr>
              <w:t>a</w:t>
            </w:r>
            <w:r w:rsidRPr="00C50B38">
              <w:rPr>
                <w:rFonts w:cs="Arial"/>
              </w:rPr>
              <w:t>.</w:t>
            </w:r>
          </w:p>
        </w:tc>
        <w:tc>
          <w:tcPr>
            <w:tcW w:w="7805" w:type="dxa"/>
            <w:gridSpan w:val="2"/>
            <w:shd w:val="clear" w:color="auto" w:fill="FFFFFF"/>
            <w:tcMar>
              <w:top w:w="0" w:type="dxa"/>
              <w:left w:w="108" w:type="dxa"/>
              <w:bottom w:w="0" w:type="dxa"/>
              <w:right w:w="108" w:type="dxa"/>
            </w:tcMar>
            <w:hideMark/>
          </w:tcPr>
          <w:p w14:paraId="2C231A51" w14:textId="77777777" w:rsidR="00F13E80" w:rsidRPr="00C50B38" w:rsidRDefault="00F13E80" w:rsidP="003B3905">
            <w:pPr>
              <w:pStyle w:val="Sectiontext0"/>
              <w:rPr>
                <w:rFonts w:cs="Arial"/>
              </w:rPr>
            </w:pPr>
            <w:r>
              <w:rPr>
                <w:rFonts w:cs="Arial"/>
              </w:rPr>
              <w:t xml:space="preserve">The person became the member’s partner in Australia. </w:t>
            </w:r>
          </w:p>
        </w:tc>
      </w:tr>
      <w:tr w:rsidR="00F13E80" w:rsidRPr="00DF41E4" w14:paraId="6D6D8970" w14:textId="77777777" w:rsidTr="00F13E80">
        <w:tc>
          <w:tcPr>
            <w:tcW w:w="992" w:type="dxa"/>
            <w:shd w:val="clear" w:color="auto" w:fill="FFFFFF"/>
            <w:tcMar>
              <w:top w:w="0" w:type="dxa"/>
              <w:left w:w="108" w:type="dxa"/>
              <w:bottom w:w="0" w:type="dxa"/>
              <w:right w:w="108" w:type="dxa"/>
            </w:tcMar>
          </w:tcPr>
          <w:p w14:paraId="20C23225" w14:textId="77777777" w:rsidR="00F13E80" w:rsidRPr="00DF41E4" w:rsidRDefault="00F13E80" w:rsidP="003B3905">
            <w:pPr>
              <w:pStyle w:val="Sectiontext0"/>
              <w:jc w:val="center"/>
              <w:rPr>
                <w:rFonts w:cs="Arial"/>
              </w:rPr>
            </w:pPr>
          </w:p>
        </w:tc>
        <w:tc>
          <w:tcPr>
            <w:tcW w:w="563" w:type="dxa"/>
            <w:shd w:val="clear" w:color="auto" w:fill="FFFFFF"/>
            <w:tcMar>
              <w:top w:w="0" w:type="dxa"/>
              <w:left w:w="108" w:type="dxa"/>
              <w:bottom w:w="0" w:type="dxa"/>
              <w:right w:w="108" w:type="dxa"/>
            </w:tcMar>
          </w:tcPr>
          <w:p w14:paraId="550A7488" w14:textId="77777777" w:rsidR="00F13E80" w:rsidRPr="00DF41E4" w:rsidRDefault="00F13E80" w:rsidP="003B3905">
            <w:pPr>
              <w:pStyle w:val="Sectiontext0"/>
              <w:rPr>
                <w:rFonts w:cs="Arial"/>
              </w:rPr>
            </w:pPr>
            <w:r w:rsidRPr="00DF41E4">
              <w:rPr>
                <w:rFonts w:cs="Arial"/>
              </w:rPr>
              <w:t>b.</w:t>
            </w:r>
          </w:p>
        </w:tc>
        <w:tc>
          <w:tcPr>
            <w:tcW w:w="7805" w:type="dxa"/>
            <w:gridSpan w:val="2"/>
            <w:shd w:val="clear" w:color="auto" w:fill="FFFFFF"/>
            <w:tcMar>
              <w:top w:w="0" w:type="dxa"/>
              <w:left w:w="108" w:type="dxa"/>
              <w:bottom w:w="0" w:type="dxa"/>
              <w:right w:w="108" w:type="dxa"/>
            </w:tcMar>
          </w:tcPr>
          <w:p w14:paraId="0D255D00" w14:textId="77777777" w:rsidR="00F13E80" w:rsidRPr="00DF41E4" w:rsidRDefault="00F13E80" w:rsidP="003B3905">
            <w:pPr>
              <w:pStyle w:val="Sectiontext0"/>
              <w:rPr>
                <w:rFonts w:cs="Arial"/>
              </w:rPr>
            </w:pPr>
            <w:r w:rsidRPr="00DF41E4">
              <w:rPr>
                <w:rFonts w:cs="Arial"/>
              </w:rPr>
              <w:t>At the time the event in paragraph a. occurs, one of the following applies.</w:t>
            </w:r>
          </w:p>
        </w:tc>
      </w:tr>
      <w:tr w:rsidR="00F13E80" w:rsidRPr="00C50B38" w14:paraId="187550F8" w14:textId="77777777" w:rsidTr="00F13E80">
        <w:tblPrEx>
          <w:shd w:val="clear" w:color="auto" w:fill="auto"/>
          <w:tblCellMar>
            <w:left w:w="108" w:type="dxa"/>
            <w:right w:w="108" w:type="dxa"/>
          </w:tblCellMar>
        </w:tblPrEx>
        <w:tc>
          <w:tcPr>
            <w:tcW w:w="992" w:type="dxa"/>
          </w:tcPr>
          <w:p w14:paraId="1E3E6F9F" w14:textId="77777777" w:rsidR="00F13E80" w:rsidRPr="00C50B38" w:rsidRDefault="00F13E80" w:rsidP="003B3905">
            <w:pPr>
              <w:pStyle w:val="Sectiontext0"/>
              <w:jc w:val="center"/>
              <w:rPr>
                <w:lang w:eastAsia="en-US"/>
              </w:rPr>
            </w:pPr>
          </w:p>
        </w:tc>
        <w:tc>
          <w:tcPr>
            <w:tcW w:w="563" w:type="dxa"/>
          </w:tcPr>
          <w:p w14:paraId="5C4CE9D2" w14:textId="77777777" w:rsidR="00F13E80" w:rsidRPr="00C50B38" w:rsidRDefault="00F13E80" w:rsidP="003B3905">
            <w:pPr>
              <w:pStyle w:val="Sectiontext0"/>
              <w:rPr>
                <w:rFonts w:cs="Arial"/>
                <w:iCs/>
                <w:lang w:eastAsia="en-US"/>
              </w:rPr>
            </w:pPr>
          </w:p>
        </w:tc>
        <w:tc>
          <w:tcPr>
            <w:tcW w:w="567" w:type="dxa"/>
          </w:tcPr>
          <w:p w14:paraId="0DB30CF0" w14:textId="77777777" w:rsidR="00F13E80" w:rsidRPr="00C50B38" w:rsidRDefault="00F13E80" w:rsidP="003B3905">
            <w:pPr>
              <w:pStyle w:val="Sectiontext0"/>
              <w:rPr>
                <w:rFonts w:cs="Arial"/>
                <w:iCs/>
                <w:lang w:eastAsia="en-US"/>
              </w:rPr>
            </w:pPr>
            <w:r>
              <w:rPr>
                <w:rFonts w:cs="Arial"/>
                <w:iCs/>
                <w:lang w:eastAsia="en-US"/>
              </w:rPr>
              <w:t>i</w:t>
            </w:r>
            <w:r w:rsidRPr="00C50B38">
              <w:rPr>
                <w:rFonts w:cs="Arial"/>
                <w:iCs/>
                <w:lang w:eastAsia="en-US"/>
              </w:rPr>
              <w:t>.</w:t>
            </w:r>
          </w:p>
        </w:tc>
        <w:tc>
          <w:tcPr>
            <w:tcW w:w="7238" w:type="dxa"/>
          </w:tcPr>
          <w:p w14:paraId="2903F907" w14:textId="77777777" w:rsidR="00F13E80" w:rsidRPr="00C50B38" w:rsidRDefault="00F13E80" w:rsidP="003B3905">
            <w:pPr>
              <w:pStyle w:val="Sectiontext0"/>
              <w:rPr>
                <w:rFonts w:cs="Arial"/>
                <w:iCs/>
                <w:lang w:eastAsia="en-US"/>
              </w:rPr>
            </w:pPr>
            <w:r w:rsidRPr="00DF41E4">
              <w:rPr>
                <w:rFonts w:cs="Arial"/>
                <w:iCs/>
                <w:lang w:eastAsia="en-US"/>
              </w:rPr>
              <w:t xml:space="preserve">They are away from their </w:t>
            </w:r>
            <w:r>
              <w:rPr>
                <w:rFonts w:cs="Arial"/>
                <w:iCs/>
                <w:lang w:eastAsia="en-US"/>
              </w:rPr>
              <w:t>housing benefit location.</w:t>
            </w:r>
          </w:p>
        </w:tc>
      </w:tr>
      <w:tr w:rsidR="00F13E80" w:rsidRPr="00C50B38" w14:paraId="603332BC" w14:textId="77777777" w:rsidTr="00F13E80">
        <w:tblPrEx>
          <w:shd w:val="clear" w:color="auto" w:fill="auto"/>
          <w:tblCellMar>
            <w:left w:w="108" w:type="dxa"/>
            <w:right w:w="108" w:type="dxa"/>
          </w:tblCellMar>
        </w:tblPrEx>
        <w:tc>
          <w:tcPr>
            <w:tcW w:w="992" w:type="dxa"/>
          </w:tcPr>
          <w:p w14:paraId="67B0023F" w14:textId="77777777" w:rsidR="00F13E80" w:rsidRPr="00C50B38" w:rsidRDefault="00F13E80" w:rsidP="003B3905">
            <w:pPr>
              <w:pStyle w:val="Sectiontext0"/>
              <w:jc w:val="center"/>
              <w:rPr>
                <w:lang w:eastAsia="en-US"/>
              </w:rPr>
            </w:pPr>
          </w:p>
        </w:tc>
        <w:tc>
          <w:tcPr>
            <w:tcW w:w="563" w:type="dxa"/>
          </w:tcPr>
          <w:p w14:paraId="66532804" w14:textId="77777777" w:rsidR="00F13E80" w:rsidRPr="00C50B38" w:rsidRDefault="00F13E80" w:rsidP="003B3905">
            <w:pPr>
              <w:pStyle w:val="Sectiontext0"/>
              <w:rPr>
                <w:rFonts w:cs="Arial"/>
                <w:iCs/>
                <w:lang w:eastAsia="en-US"/>
              </w:rPr>
            </w:pPr>
          </w:p>
        </w:tc>
        <w:tc>
          <w:tcPr>
            <w:tcW w:w="567" w:type="dxa"/>
          </w:tcPr>
          <w:p w14:paraId="1F330855" w14:textId="77777777" w:rsidR="00F13E80" w:rsidRDefault="00F13E80" w:rsidP="003B3905">
            <w:pPr>
              <w:pStyle w:val="Sectiontext0"/>
              <w:rPr>
                <w:rFonts w:cs="Arial"/>
                <w:iCs/>
                <w:lang w:eastAsia="en-US"/>
              </w:rPr>
            </w:pPr>
            <w:r>
              <w:rPr>
                <w:rFonts w:cs="Arial"/>
                <w:iCs/>
                <w:lang w:eastAsia="en-US"/>
              </w:rPr>
              <w:t>ii.</w:t>
            </w:r>
          </w:p>
        </w:tc>
        <w:tc>
          <w:tcPr>
            <w:tcW w:w="7238" w:type="dxa"/>
          </w:tcPr>
          <w:p w14:paraId="03D3676B" w14:textId="77777777" w:rsidR="00F13E80" w:rsidRPr="00DF41E4" w:rsidRDefault="00F13E80" w:rsidP="003B3905">
            <w:pPr>
              <w:pStyle w:val="Sectiontext0"/>
              <w:rPr>
                <w:rFonts w:cs="Arial"/>
                <w:iCs/>
                <w:lang w:eastAsia="en-US"/>
              </w:rPr>
            </w:pPr>
            <w:r>
              <w:rPr>
                <w:rFonts w:cs="Arial"/>
                <w:iCs/>
                <w:lang w:eastAsia="en-US"/>
              </w:rPr>
              <w:t>Their primary service location was</w:t>
            </w:r>
            <w:r w:rsidRPr="00DF41E4">
              <w:rPr>
                <w:rFonts w:cs="Arial"/>
                <w:iCs/>
                <w:lang w:eastAsia="en-US"/>
              </w:rPr>
              <w:t xml:space="preserve"> a seagoing ship or seagoing submarine.</w:t>
            </w:r>
          </w:p>
        </w:tc>
      </w:tr>
      <w:tr w:rsidR="00F13E80" w:rsidRPr="00C50B38" w14:paraId="1E0C1D73" w14:textId="77777777" w:rsidTr="00F13E80">
        <w:tblPrEx>
          <w:shd w:val="clear" w:color="auto" w:fill="auto"/>
          <w:tblCellMar>
            <w:left w:w="108" w:type="dxa"/>
            <w:right w:w="108" w:type="dxa"/>
          </w:tblCellMar>
        </w:tblPrEx>
        <w:tc>
          <w:tcPr>
            <w:tcW w:w="992" w:type="dxa"/>
          </w:tcPr>
          <w:p w14:paraId="272E3F59" w14:textId="77777777" w:rsidR="00F13E80" w:rsidRPr="00C50B38" w:rsidRDefault="00F13E80" w:rsidP="003B3905">
            <w:pPr>
              <w:pStyle w:val="Sectiontext0"/>
              <w:jc w:val="center"/>
              <w:rPr>
                <w:lang w:eastAsia="en-US"/>
              </w:rPr>
            </w:pPr>
          </w:p>
        </w:tc>
        <w:tc>
          <w:tcPr>
            <w:tcW w:w="563" w:type="dxa"/>
          </w:tcPr>
          <w:p w14:paraId="34410622" w14:textId="77777777" w:rsidR="00F13E80" w:rsidRPr="00C50B38" w:rsidRDefault="00F13E80" w:rsidP="003B3905">
            <w:pPr>
              <w:pStyle w:val="Sectiontext0"/>
              <w:rPr>
                <w:rFonts w:cs="Arial"/>
                <w:iCs/>
                <w:lang w:eastAsia="en-US"/>
              </w:rPr>
            </w:pPr>
            <w:r>
              <w:rPr>
                <w:rFonts w:cs="Arial"/>
                <w:iCs/>
                <w:lang w:eastAsia="en-US"/>
              </w:rPr>
              <w:t>c.</w:t>
            </w:r>
          </w:p>
        </w:tc>
        <w:tc>
          <w:tcPr>
            <w:tcW w:w="7805" w:type="dxa"/>
            <w:gridSpan w:val="2"/>
          </w:tcPr>
          <w:p w14:paraId="3D952729" w14:textId="77777777" w:rsidR="00F13E80" w:rsidRDefault="00F13E80" w:rsidP="003B3905">
            <w:pPr>
              <w:pStyle w:val="Sectiontext0"/>
              <w:rPr>
                <w:rFonts w:cs="Arial"/>
                <w:iCs/>
                <w:lang w:eastAsia="en-US"/>
              </w:rPr>
            </w:pPr>
            <w:r w:rsidRPr="00DF41E4">
              <w:rPr>
                <w:rFonts w:cs="Arial"/>
                <w:iCs/>
                <w:lang w:eastAsia="en-US"/>
              </w:rPr>
              <w:t>The marriage or the application for recognition</w:t>
            </w:r>
            <w:r>
              <w:rPr>
                <w:rFonts w:cs="Arial"/>
                <w:iCs/>
                <w:lang w:eastAsia="en-US"/>
              </w:rPr>
              <w:t xml:space="preserve"> or registration of the</w:t>
            </w:r>
            <w:r w:rsidRPr="00DF41E4">
              <w:rPr>
                <w:rFonts w:cs="Arial"/>
                <w:iCs/>
                <w:lang w:eastAsia="en-US"/>
              </w:rPr>
              <w:t xml:space="preserve"> partner was not arranged before the start of the member's posting period.</w:t>
            </w:r>
          </w:p>
        </w:tc>
      </w:tr>
      <w:tr w:rsidR="00F13E80" w:rsidRPr="00C50B38" w14:paraId="03830CAC" w14:textId="77777777" w:rsidTr="00F13E80">
        <w:tblPrEx>
          <w:shd w:val="clear" w:color="auto" w:fill="auto"/>
          <w:tblCellMar>
            <w:left w:w="108" w:type="dxa"/>
            <w:right w:w="108" w:type="dxa"/>
          </w:tblCellMar>
        </w:tblPrEx>
        <w:tc>
          <w:tcPr>
            <w:tcW w:w="992" w:type="dxa"/>
          </w:tcPr>
          <w:p w14:paraId="51D2782D" w14:textId="77777777" w:rsidR="00F13E80" w:rsidRPr="00C50B38" w:rsidRDefault="00F13E80" w:rsidP="003B3905">
            <w:pPr>
              <w:pStyle w:val="Sectiontext0"/>
              <w:jc w:val="center"/>
              <w:rPr>
                <w:lang w:eastAsia="en-US"/>
              </w:rPr>
            </w:pPr>
          </w:p>
        </w:tc>
        <w:tc>
          <w:tcPr>
            <w:tcW w:w="563" w:type="dxa"/>
          </w:tcPr>
          <w:p w14:paraId="1259476B" w14:textId="77777777" w:rsidR="00F13E80" w:rsidRDefault="00F13E80" w:rsidP="003B3905">
            <w:pPr>
              <w:pStyle w:val="Sectiontext0"/>
              <w:rPr>
                <w:rFonts w:cs="Arial"/>
                <w:iCs/>
                <w:lang w:eastAsia="en-US"/>
              </w:rPr>
            </w:pPr>
            <w:r>
              <w:rPr>
                <w:rFonts w:cs="Arial"/>
                <w:iCs/>
                <w:lang w:eastAsia="en-US"/>
              </w:rPr>
              <w:t>d.</w:t>
            </w:r>
          </w:p>
        </w:tc>
        <w:tc>
          <w:tcPr>
            <w:tcW w:w="7805" w:type="dxa"/>
            <w:gridSpan w:val="2"/>
          </w:tcPr>
          <w:p w14:paraId="06158B06" w14:textId="77777777" w:rsidR="00F13E80" w:rsidRPr="00DF41E4" w:rsidRDefault="00F13E80" w:rsidP="003B3905">
            <w:pPr>
              <w:pStyle w:val="Sectiontext0"/>
              <w:rPr>
                <w:rFonts w:cs="Arial"/>
                <w:iCs/>
                <w:lang w:eastAsia="en-US"/>
              </w:rPr>
            </w:pPr>
            <w:r w:rsidRPr="00DF41E4">
              <w:rPr>
                <w:rFonts w:cs="Arial"/>
                <w:iCs/>
                <w:lang w:eastAsia="en-US"/>
              </w:rPr>
              <w:t>They have at least 12 months left to serve on continuous full-time service when the benefit under this section is approved.</w:t>
            </w:r>
          </w:p>
        </w:tc>
      </w:tr>
      <w:tr w:rsidR="00F13E80" w:rsidRPr="00C50B38" w14:paraId="41C06CD1" w14:textId="77777777" w:rsidTr="00F13E80">
        <w:tblPrEx>
          <w:shd w:val="clear" w:color="auto" w:fill="auto"/>
          <w:tblCellMar>
            <w:left w:w="108" w:type="dxa"/>
            <w:right w:w="108" w:type="dxa"/>
          </w:tblCellMar>
        </w:tblPrEx>
        <w:tc>
          <w:tcPr>
            <w:tcW w:w="992" w:type="dxa"/>
          </w:tcPr>
          <w:p w14:paraId="5589CB65" w14:textId="77777777" w:rsidR="00F13E80" w:rsidRPr="00C50B38" w:rsidRDefault="00F13E80" w:rsidP="003B3905">
            <w:pPr>
              <w:pStyle w:val="Sectiontext0"/>
              <w:jc w:val="center"/>
              <w:rPr>
                <w:lang w:eastAsia="en-US"/>
              </w:rPr>
            </w:pPr>
          </w:p>
        </w:tc>
        <w:tc>
          <w:tcPr>
            <w:tcW w:w="563" w:type="dxa"/>
          </w:tcPr>
          <w:p w14:paraId="224CC247" w14:textId="77777777" w:rsidR="00F13E80" w:rsidRDefault="00F13E80" w:rsidP="003B3905">
            <w:pPr>
              <w:pStyle w:val="Sectiontext0"/>
              <w:rPr>
                <w:rFonts w:cs="Arial"/>
                <w:iCs/>
                <w:lang w:eastAsia="en-US"/>
              </w:rPr>
            </w:pPr>
            <w:r>
              <w:rPr>
                <w:rFonts w:cs="Arial"/>
                <w:iCs/>
                <w:lang w:eastAsia="en-US"/>
              </w:rPr>
              <w:t>e.</w:t>
            </w:r>
          </w:p>
        </w:tc>
        <w:tc>
          <w:tcPr>
            <w:tcW w:w="7805" w:type="dxa"/>
            <w:gridSpan w:val="2"/>
          </w:tcPr>
          <w:p w14:paraId="75C5D670" w14:textId="77777777" w:rsidR="00F13E80" w:rsidRPr="00DF41E4" w:rsidRDefault="00F13E80" w:rsidP="003B3905">
            <w:pPr>
              <w:pStyle w:val="Sectiontext0"/>
              <w:rPr>
                <w:rFonts w:cs="Arial"/>
                <w:iCs/>
                <w:lang w:eastAsia="en-US"/>
              </w:rPr>
            </w:pPr>
            <w:r w:rsidRPr="00DF41E4">
              <w:rPr>
                <w:rFonts w:cs="Arial"/>
                <w:iCs/>
                <w:lang w:eastAsia="en-US"/>
              </w:rPr>
              <w:t>They would have been eligible for travel benefits if they had a partner before they commenced their posting period.</w:t>
            </w:r>
          </w:p>
        </w:tc>
      </w:tr>
      <w:tr w:rsidR="00F13E80" w:rsidRPr="00C50B38" w14:paraId="48D1AF9D" w14:textId="77777777" w:rsidTr="00F13E80">
        <w:tc>
          <w:tcPr>
            <w:tcW w:w="992" w:type="dxa"/>
            <w:shd w:val="clear" w:color="auto" w:fill="FFFFFF"/>
            <w:tcMar>
              <w:top w:w="0" w:type="dxa"/>
              <w:left w:w="108" w:type="dxa"/>
              <w:bottom w:w="0" w:type="dxa"/>
              <w:right w:w="108" w:type="dxa"/>
            </w:tcMar>
            <w:hideMark/>
          </w:tcPr>
          <w:p w14:paraId="278871EF" w14:textId="77777777" w:rsidR="00F13E80" w:rsidRPr="00C50B38" w:rsidRDefault="00F13E80" w:rsidP="003B3905">
            <w:pPr>
              <w:pStyle w:val="Sectiontext0"/>
              <w:jc w:val="center"/>
              <w:rPr>
                <w:rFonts w:cs="Arial"/>
              </w:rPr>
            </w:pPr>
            <w:r w:rsidRPr="00C50B38">
              <w:rPr>
                <w:rFonts w:cs="Arial"/>
              </w:rPr>
              <w:t>2.</w:t>
            </w:r>
          </w:p>
        </w:tc>
        <w:tc>
          <w:tcPr>
            <w:tcW w:w="8368" w:type="dxa"/>
            <w:gridSpan w:val="3"/>
            <w:shd w:val="clear" w:color="auto" w:fill="FFFFFF"/>
            <w:tcMar>
              <w:top w:w="0" w:type="dxa"/>
              <w:left w:w="108" w:type="dxa"/>
              <w:bottom w:w="0" w:type="dxa"/>
              <w:right w:w="108" w:type="dxa"/>
            </w:tcMar>
            <w:hideMark/>
          </w:tcPr>
          <w:p w14:paraId="3887B258" w14:textId="77777777" w:rsidR="00F13E80" w:rsidRPr="00C50B38" w:rsidRDefault="00F13E80" w:rsidP="003B3905">
            <w:pPr>
              <w:pStyle w:val="Sectiontext0"/>
              <w:rPr>
                <w:rFonts w:cs="Arial"/>
              </w:rPr>
            </w:pPr>
            <w:r w:rsidRPr="00C50B38">
              <w:rPr>
                <w:rFonts w:cs="Arial"/>
              </w:rPr>
              <w:t>The member is eligible for their resident family</w:t>
            </w:r>
            <w:r>
              <w:rPr>
                <w:rFonts w:cs="Arial"/>
              </w:rPr>
              <w:t xml:space="preserve"> to travel from the place where the partner lived when they became the member’s resident family </w:t>
            </w:r>
            <w:r w:rsidRPr="00C50B38">
              <w:rPr>
                <w:rFonts w:cs="Arial"/>
              </w:rPr>
              <w:t>to the member's housing benefit</w:t>
            </w:r>
            <w:r>
              <w:rPr>
                <w:rFonts w:cs="Arial"/>
              </w:rPr>
              <w:t xml:space="preserve"> location.</w:t>
            </w:r>
            <w:r w:rsidRPr="00C50B38">
              <w:rPr>
                <w:rFonts w:cs="Arial"/>
              </w:rPr>
              <w:t xml:space="preserve"> </w:t>
            </w:r>
          </w:p>
        </w:tc>
      </w:tr>
      <w:tr w:rsidR="00FD3C59" w:rsidRPr="00700022" w14:paraId="3ACCFF09" w14:textId="77777777" w:rsidTr="00B23322">
        <w:tc>
          <w:tcPr>
            <w:tcW w:w="992" w:type="dxa"/>
            <w:shd w:val="clear" w:color="auto" w:fill="FFFFFF"/>
            <w:tcMar>
              <w:top w:w="0" w:type="dxa"/>
              <w:left w:w="108" w:type="dxa"/>
              <w:bottom w:w="0" w:type="dxa"/>
              <w:right w:w="108" w:type="dxa"/>
            </w:tcMar>
            <w:hideMark/>
          </w:tcPr>
          <w:p w14:paraId="0F477DD9" w14:textId="77777777" w:rsidR="00FD3C59" w:rsidRPr="00700022" w:rsidRDefault="00FD3C59" w:rsidP="003B3905">
            <w:pPr>
              <w:pStyle w:val="Sectiontext0"/>
              <w:jc w:val="center"/>
              <w:rPr>
                <w:rFonts w:cs="Arial"/>
                <w:color w:val="000000"/>
              </w:rPr>
            </w:pPr>
            <w:r w:rsidRPr="00700022">
              <w:rPr>
                <w:rFonts w:cs="Arial"/>
                <w:color w:val="000000"/>
              </w:rPr>
              <w:lastRenderedPageBreak/>
              <w:t>3.</w:t>
            </w:r>
          </w:p>
        </w:tc>
        <w:tc>
          <w:tcPr>
            <w:tcW w:w="8368" w:type="dxa"/>
            <w:gridSpan w:val="3"/>
            <w:shd w:val="clear" w:color="auto" w:fill="FFFFFF"/>
            <w:tcMar>
              <w:top w:w="0" w:type="dxa"/>
              <w:left w:w="108" w:type="dxa"/>
              <w:bottom w:w="0" w:type="dxa"/>
              <w:right w:w="108" w:type="dxa"/>
            </w:tcMar>
            <w:hideMark/>
          </w:tcPr>
          <w:p w14:paraId="44B3A4FB" w14:textId="77777777" w:rsidR="00FD3C59" w:rsidRPr="00700022" w:rsidRDefault="00FD3C59" w:rsidP="003B3905">
            <w:pPr>
              <w:pStyle w:val="Sectiontext0"/>
              <w:rPr>
                <w:rFonts w:cs="Arial"/>
                <w:color w:val="000000"/>
              </w:rPr>
            </w:pPr>
            <w:r w:rsidRPr="00700022">
              <w:rPr>
                <w:rFonts w:cs="Arial"/>
                <w:color w:val="000000"/>
              </w:rPr>
              <w:t>For the purpose of this section a town includes a city, suburb or other distinct residential area.</w:t>
            </w:r>
          </w:p>
        </w:tc>
      </w:tr>
    </w:tbl>
    <w:p w14:paraId="6560CB8B" w14:textId="5ED53110" w:rsidR="00715651" w:rsidRPr="00700022" w:rsidRDefault="00715651" w:rsidP="00132882">
      <w:pPr>
        <w:pStyle w:val="Heading6"/>
      </w:pPr>
      <w:bookmarkStart w:id="4098" w:name="_Toc192863357"/>
      <w:r w:rsidRPr="00700022">
        <w:t>9.3.10</w:t>
      </w:r>
      <w:r w:rsidR="00E85499">
        <w:tab/>
      </w:r>
      <w:r w:rsidRPr="00700022">
        <w:t>Travel from outside Australia</w:t>
      </w:r>
      <w:bookmarkEnd w:id="4098"/>
    </w:p>
    <w:tbl>
      <w:tblPr>
        <w:tblW w:w="9366" w:type="dxa"/>
        <w:tblInd w:w="108" w:type="dxa"/>
        <w:tblLayout w:type="fixed"/>
        <w:tblLook w:val="0000" w:firstRow="0" w:lastRow="0" w:firstColumn="0" w:lastColumn="0" w:noHBand="0" w:noVBand="0"/>
      </w:tblPr>
      <w:tblGrid>
        <w:gridCol w:w="993"/>
        <w:gridCol w:w="8373"/>
      </w:tblGrid>
      <w:tr w:rsidR="00715651" w:rsidRPr="00700022" w14:paraId="70631D8E" w14:textId="77777777" w:rsidTr="009E1AA8">
        <w:tc>
          <w:tcPr>
            <w:tcW w:w="993" w:type="dxa"/>
          </w:tcPr>
          <w:bookmarkEnd w:id="4096"/>
          <w:p w14:paraId="4D6D7414" w14:textId="77777777" w:rsidR="00715651" w:rsidRPr="00700022" w:rsidRDefault="00715651" w:rsidP="003B3905">
            <w:pPr>
              <w:pStyle w:val="Sectiontext0"/>
              <w:jc w:val="center"/>
            </w:pPr>
            <w:r w:rsidRPr="00700022">
              <w:t>1.</w:t>
            </w:r>
          </w:p>
        </w:tc>
        <w:tc>
          <w:tcPr>
            <w:tcW w:w="8373" w:type="dxa"/>
          </w:tcPr>
          <w:p w14:paraId="7B0B0245" w14:textId="77777777" w:rsidR="00715651" w:rsidRPr="00700022" w:rsidRDefault="00715651" w:rsidP="003B3905">
            <w:pPr>
              <w:pStyle w:val="Sectiontext0"/>
            </w:pPr>
            <w:r w:rsidRPr="00700022">
              <w:t xml:space="preserve">If a member serving in Australia marries or has an ADF recognised partnership in a location outside Australia, section 9.3.9 applies. This includes a member serving in a seagoing ship or </w:t>
            </w:r>
            <w:r w:rsidR="0042128A" w:rsidRPr="00700022">
              <w:rPr>
                <w:iCs/>
              </w:rPr>
              <w:t>seagoing submarine</w:t>
            </w:r>
            <w:r w:rsidR="0042128A" w:rsidRPr="00700022">
              <w:t xml:space="preserve"> </w:t>
            </w:r>
            <w:r w:rsidRPr="00700022">
              <w:t>deployed outside Australia.</w:t>
            </w:r>
          </w:p>
        </w:tc>
      </w:tr>
      <w:tr w:rsidR="00FF4D94" w:rsidRPr="00244013" w14:paraId="32D54FFC" w14:textId="77777777" w:rsidTr="00FF4D94">
        <w:tblPrEx>
          <w:shd w:val="clear" w:color="auto" w:fill="FFFFFF"/>
          <w:tblCellMar>
            <w:left w:w="0" w:type="dxa"/>
            <w:right w:w="0" w:type="dxa"/>
          </w:tblCellMar>
          <w:tblLook w:val="04A0" w:firstRow="1" w:lastRow="0" w:firstColumn="1" w:lastColumn="0" w:noHBand="0" w:noVBand="1"/>
        </w:tblPrEx>
        <w:tc>
          <w:tcPr>
            <w:tcW w:w="993" w:type="dxa"/>
            <w:shd w:val="clear" w:color="auto" w:fill="FFFFFF"/>
            <w:tcMar>
              <w:top w:w="0" w:type="dxa"/>
              <w:left w:w="108" w:type="dxa"/>
              <w:bottom w:w="0" w:type="dxa"/>
              <w:right w:w="108" w:type="dxa"/>
            </w:tcMar>
            <w:hideMark/>
          </w:tcPr>
          <w:p w14:paraId="0C75E7D1" w14:textId="77777777" w:rsidR="00FF4D94" w:rsidRPr="00244013" w:rsidRDefault="00FF4D94" w:rsidP="00D93B06">
            <w:pPr>
              <w:pStyle w:val="Sectiontext0"/>
              <w:jc w:val="center"/>
              <w:rPr>
                <w:rFonts w:cs="Arial"/>
              </w:rPr>
            </w:pPr>
            <w:bookmarkStart w:id="4099" w:name="bk1725519311Changeoffamilystatusinspeci"/>
            <w:r w:rsidRPr="00244013">
              <w:rPr>
                <w:rFonts w:cs="Arial"/>
              </w:rPr>
              <w:t>2.</w:t>
            </w:r>
          </w:p>
        </w:tc>
        <w:tc>
          <w:tcPr>
            <w:tcW w:w="8373" w:type="dxa"/>
            <w:shd w:val="clear" w:color="auto" w:fill="FFFFFF"/>
            <w:tcMar>
              <w:top w:w="0" w:type="dxa"/>
              <w:left w:w="108" w:type="dxa"/>
              <w:bottom w:w="0" w:type="dxa"/>
              <w:right w:w="108" w:type="dxa"/>
            </w:tcMar>
            <w:hideMark/>
          </w:tcPr>
          <w:p w14:paraId="224B0396" w14:textId="77777777" w:rsidR="00FF4D94" w:rsidRPr="00244013" w:rsidRDefault="00FF4D94" w:rsidP="00D93B06">
            <w:pPr>
              <w:pStyle w:val="Sectiontext0"/>
              <w:rPr>
                <w:rFonts w:cs="Arial"/>
              </w:rPr>
            </w:pPr>
            <w:r w:rsidRPr="00244013">
              <w:t>For the purpose of subsection 9.3.9.2, the place where the partner lived when they became the member’s resident family is taken to be the person’s point of entry into Australia.</w:t>
            </w:r>
          </w:p>
        </w:tc>
      </w:tr>
      <w:tr w:rsidR="00FF4D94" w:rsidRPr="00244013" w14:paraId="4F736240" w14:textId="77777777" w:rsidTr="00FF4D94">
        <w:tblPrEx>
          <w:shd w:val="clear" w:color="auto" w:fill="FFFFFF"/>
          <w:tblCellMar>
            <w:left w:w="0" w:type="dxa"/>
            <w:right w:w="0" w:type="dxa"/>
          </w:tblCellMar>
          <w:tblLook w:val="04A0" w:firstRow="1" w:lastRow="0" w:firstColumn="1" w:lastColumn="0" w:noHBand="0" w:noVBand="1"/>
        </w:tblPrEx>
        <w:tc>
          <w:tcPr>
            <w:tcW w:w="993" w:type="dxa"/>
            <w:shd w:val="clear" w:color="auto" w:fill="FFFFFF"/>
            <w:tcMar>
              <w:top w:w="0" w:type="dxa"/>
              <w:left w:w="108" w:type="dxa"/>
              <w:bottom w:w="0" w:type="dxa"/>
              <w:right w:w="108" w:type="dxa"/>
            </w:tcMar>
            <w:hideMark/>
          </w:tcPr>
          <w:p w14:paraId="3C6A3CC1" w14:textId="77777777" w:rsidR="00FF4D94" w:rsidRPr="00244013" w:rsidRDefault="00FF4D94" w:rsidP="00D93B06">
            <w:pPr>
              <w:pStyle w:val="Sectiontext0"/>
              <w:jc w:val="center"/>
              <w:rPr>
                <w:rFonts w:cs="Arial"/>
              </w:rPr>
            </w:pPr>
            <w:r w:rsidRPr="00244013">
              <w:rPr>
                <w:rFonts w:cs="Arial"/>
              </w:rPr>
              <w:t>3.</w:t>
            </w:r>
          </w:p>
        </w:tc>
        <w:tc>
          <w:tcPr>
            <w:tcW w:w="8373" w:type="dxa"/>
            <w:shd w:val="clear" w:color="auto" w:fill="FFFFFF"/>
            <w:tcMar>
              <w:top w:w="0" w:type="dxa"/>
              <w:left w:w="108" w:type="dxa"/>
              <w:bottom w:w="0" w:type="dxa"/>
              <w:right w:w="108" w:type="dxa"/>
            </w:tcMar>
            <w:hideMark/>
          </w:tcPr>
          <w:p w14:paraId="52A99985" w14:textId="77777777" w:rsidR="00FF4D94" w:rsidRPr="00244013" w:rsidRDefault="00FF4D94" w:rsidP="00D93B06">
            <w:pPr>
              <w:pStyle w:val="Sectiontext0"/>
              <w:rPr>
                <w:rFonts w:cs="Arial"/>
              </w:rPr>
            </w:pPr>
            <w:r w:rsidRPr="00244013">
              <w:t xml:space="preserve">In this section, a person’s </w:t>
            </w:r>
            <w:r w:rsidRPr="00244013">
              <w:rPr>
                <w:b/>
              </w:rPr>
              <w:t>point of entry into Australia</w:t>
            </w:r>
            <w:r w:rsidRPr="00244013">
              <w:t xml:space="preserve"> means the international terminal in Australia that is closest to the member’s housing benefit location that has flights available from the person’s normal country of residence, either direct or indirect.</w:t>
            </w:r>
          </w:p>
        </w:tc>
      </w:tr>
    </w:tbl>
    <w:p w14:paraId="6C6B31D5" w14:textId="37B89FEF" w:rsidR="00715651" w:rsidRPr="00700022" w:rsidRDefault="00715651" w:rsidP="00132882">
      <w:pPr>
        <w:pStyle w:val="Heading6"/>
      </w:pPr>
      <w:bookmarkStart w:id="4100" w:name="_Toc192863358"/>
      <w:r w:rsidRPr="00700022">
        <w:t>9.3.11</w:t>
      </w:r>
      <w:r w:rsidR="00E85499">
        <w:tab/>
      </w:r>
      <w:r w:rsidRPr="00700022">
        <w:t>Change of family status in special circumstances</w:t>
      </w:r>
      <w:bookmarkEnd w:id="4100"/>
    </w:p>
    <w:bookmarkEnd w:id="4099"/>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5450D0B6" w14:textId="77777777" w:rsidTr="00F13E80">
        <w:tc>
          <w:tcPr>
            <w:tcW w:w="992" w:type="dxa"/>
          </w:tcPr>
          <w:p w14:paraId="6763B881" w14:textId="77777777" w:rsidR="00715651" w:rsidRPr="00700022" w:rsidRDefault="00715651" w:rsidP="003B3905">
            <w:pPr>
              <w:pStyle w:val="Sectiontext0"/>
            </w:pPr>
          </w:p>
        </w:tc>
        <w:tc>
          <w:tcPr>
            <w:tcW w:w="8367" w:type="dxa"/>
            <w:gridSpan w:val="2"/>
          </w:tcPr>
          <w:p w14:paraId="77AA1E14" w14:textId="25F35243" w:rsidR="00715651" w:rsidRPr="00700022" w:rsidRDefault="00715651" w:rsidP="003B3905">
            <w:pPr>
              <w:pStyle w:val="Sectiontext0"/>
            </w:pPr>
            <w:r w:rsidRPr="00700022">
              <w:t xml:space="preserve">A member may change their family status in circumstances other than those in the sections above. In this case, the CDF may approve travel benefits and reimbursements for them or their </w:t>
            </w:r>
            <w:r w:rsidR="00F13E80" w:rsidRPr="00C50B38">
              <w:t>resident family</w:t>
            </w:r>
            <w:r w:rsidRPr="00700022">
              <w:t>. The CDF must consider these factors.</w:t>
            </w:r>
          </w:p>
        </w:tc>
      </w:tr>
      <w:tr w:rsidR="00715651" w:rsidRPr="00700022" w14:paraId="084284F0" w14:textId="77777777" w:rsidTr="00F13E80">
        <w:trPr>
          <w:cantSplit/>
        </w:trPr>
        <w:tc>
          <w:tcPr>
            <w:tcW w:w="992" w:type="dxa"/>
          </w:tcPr>
          <w:p w14:paraId="3B63C23D" w14:textId="77777777" w:rsidR="00715651" w:rsidRPr="00700022" w:rsidRDefault="00715651" w:rsidP="003B3905">
            <w:pPr>
              <w:pStyle w:val="Sectiontext0"/>
            </w:pPr>
          </w:p>
        </w:tc>
        <w:tc>
          <w:tcPr>
            <w:tcW w:w="567" w:type="dxa"/>
          </w:tcPr>
          <w:p w14:paraId="7D1F7C1E" w14:textId="77777777" w:rsidR="00715651" w:rsidRPr="00700022" w:rsidRDefault="00715651" w:rsidP="003B3905">
            <w:pPr>
              <w:pStyle w:val="Sectiontext0"/>
            </w:pPr>
            <w:r w:rsidRPr="00700022">
              <w:t>a.</w:t>
            </w:r>
          </w:p>
        </w:tc>
        <w:tc>
          <w:tcPr>
            <w:tcW w:w="7800" w:type="dxa"/>
          </w:tcPr>
          <w:p w14:paraId="3BE9828F" w14:textId="77777777" w:rsidR="00715651" w:rsidRPr="00700022" w:rsidRDefault="00715651" w:rsidP="003B3905">
            <w:pPr>
              <w:pStyle w:val="Sectiontext0"/>
            </w:pPr>
            <w:r w:rsidRPr="00700022">
              <w:t>Any compassionate grounds.</w:t>
            </w:r>
          </w:p>
        </w:tc>
      </w:tr>
      <w:tr w:rsidR="00715651" w:rsidRPr="00700022" w14:paraId="457EBFFB" w14:textId="77777777" w:rsidTr="00F13E80">
        <w:trPr>
          <w:cantSplit/>
        </w:trPr>
        <w:tc>
          <w:tcPr>
            <w:tcW w:w="992" w:type="dxa"/>
          </w:tcPr>
          <w:p w14:paraId="7AF2AE9F" w14:textId="77777777" w:rsidR="00715651" w:rsidRPr="00700022" w:rsidRDefault="00715651" w:rsidP="003B3905">
            <w:pPr>
              <w:pStyle w:val="Sectiontext0"/>
            </w:pPr>
          </w:p>
        </w:tc>
        <w:tc>
          <w:tcPr>
            <w:tcW w:w="567" w:type="dxa"/>
          </w:tcPr>
          <w:p w14:paraId="4B21F5E2" w14:textId="77777777" w:rsidR="00715651" w:rsidRPr="00700022" w:rsidRDefault="00715651" w:rsidP="003B3905">
            <w:pPr>
              <w:pStyle w:val="Sectiontext0"/>
            </w:pPr>
            <w:r w:rsidRPr="00700022">
              <w:t>b.</w:t>
            </w:r>
          </w:p>
        </w:tc>
        <w:tc>
          <w:tcPr>
            <w:tcW w:w="7800" w:type="dxa"/>
          </w:tcPr>
          <w:p w14:paraId="70E2BD22" w14:textId="2F3BEB0B" w:rsidR="00715651" w:rsidRPr="00700022" w:rsidRDefault="00715651" w:rsidP="003B3905">
            <w:pPr>
              <w:pStyle w:val="Sectiontext0"/>
            </w:pPr>
            <w:r w:rsidRPr="00700022">
              <w:t xml:space="preserve">The nature of the </w:t>
            </w:r>
            <w:r w:rsidR="00F13E80" w:rsidRPr="00C50B38">
              <w:t>person’s</w:t>
            </w:r>
            <w:r w:rsidRPr="00700022">
              <w:t xml:space="preserve"> relationship to the member.</w:t>
            </w:r>
          </w:p>
        </w:tc>
      </w:tr>
      <w:tr w:rsidR="00715651" w:rsidRPr="00700022" w14:paraId="20D76B49" w14:textId="77777777" w:rsidTr="00F13E80">
        <w:trPr>
          <w:cantSplit/>
        </w:trPr>
        <w:tc>
          <w:tcPr>
            <w:tcW w:w="992" w:type="dxa"/>
          </w:tcPr>
          <w:p w14:paraId="2A97D920" w14:textId="77777777" w:rsidR="00715651" w:rsidRPr="00700022" w:rsidRDefault="00715651" w:rsidP="003B3905">
            <w:pPr>
              <w:pStyle w:val="Sectiontext0"/>
            </w:pPr>
          </w:p>
        </w:tc>
        <w:tc>
          <w:tcPr>
            <w:tcW w:w="567" w:type="dxa"/>
          </w:tcPr>
          <w:p w14:paraId="1E716B68" w14:textId="77777777" w:rsidR="00715651" w:rsidRPr="00700022" w:rsidRDefault="00715651" w:rsidP="003B3905">
            <w:pPr>
              <w:pStyle w:val="Sectiontext0"/>
            </w:pPr>
            <w:r w:rsidRPr="00700022">
              <w:t>c.</w:t>
            </w:r>
          </w:p>
        </w:tc>
        <w:tc>
          <w:tcPr>
            <w:tcW w:w="7800" w:type="dxa"/>
          </w:tcPr>
          <w:p w14:paraId="003232E7" w14:textId="77777777" w:rsidR="00715651" w:rsidRPr="00700022" w:rsidRDefault="00715651" w:rsidP="003B3905">
            <w:pPr>
              <w:pStyle w:val="Sectiontext0"/>
            </w:pPr>
            <w:r w:rsidRPr="00700022">
              <w:t>Whether it is practical for the member to make private arrangements for the travel.</w:t>
            </w:r>
          </w:p>
        </w:tc>
      </w:tr>
    </w:tbl>
    <w:p w14:paraId="58D03315" w14:textId="3BB7A1B2" w:rsidR="00F13E80" w:rsidRDefault="00F13E80" w:rsidP="00132882">
      <w:pPr>
        <w:pStyle w:val="Heading6"/>
      </w:pPr>
      <w:bookmarkStart w:id="4101" w:name="bk1725519312Travelforachild"/>
      <w:bookmarkStart w:id="4102" w:name="_Toc192863359"/>
      <w:r>
        <w:t>9.3.12</w:t>
      </w:r>
      <w:r w:rsidR="00E85499">
        <w:tab/>
      </w:r>
      <w:r w:rsidRPr="00700022">
        <w:t>Travel for a child</w:t>
      </w:r>
      <w:bookmarkEnd w:id="4102"/>
    </w:p>
    <w:tbl>
      <w:tblPr>
        <w:tblW w:w="9360" w:type="dxa"/>
        <w:tblInd w:w="113" w:type="dxa"/>
        <w:tblLayout w:type="fixed"/>
        <w:tblLook w:val="04A0" w:firstRow="1" w:lastRow="0" w:firstColumn="1" w:lastColumn="0" w:noHBand="0" w:noVBand="1"/>
      </w:tblPr>
      <w:tblGrid>
        <w:gridCol w:w="992"/>
        <w:gridCol w:w="8368"/>
      </w:tblGrid>
      <w:tr w:rsidR="00F13E80" w14:paraId="035E29F5" w14:textId="77777777" w:rsidTr="00F13E80">
        <w:tc>
          <w:tcPr>
            <w:tcW w:w="992" w:type="dxa"/>
          </w:tcPr>
          <w:p w14:paraId="464489FD" w14:textId="77777777" w:rsidR="00F13E80" w:rsidRDefault="00F13E80" w:rsidP="003B3905">
            <w:pPr>
              <w:pStyle w:val="Sectiontext0"/>
              <w:rPr>
                <w:lang w:eastAsia="en-US"/>
              </w:rPr>
            </w:pPr>
          </w:p>
        </w:tc>
        <w:tc>
          <w:tcPr>
            <w:tcW w:w="8368" w:type="dxa"/>
            <w:hideMark/>
          </w:tcPr>
          <w:p w14:paraId="4E6E9530" w14:textId="77777777" w:rsidR="00F13E80" w:rsidRDefault="00F13E80" w:rsidP="003B3905">
            <w:pPr>
              <w:pStyle w:val="Sectiontext0"/>
              <w:rPr>
                <w:lang w:eastAsia="en-US"/>
              </w:rPr>
            </w:pPr>
            <w:r>
              <w:rPr>
                <w:lang w:eastAsia="en-US"/>
              </w:rPr>
              <w:t>If the member’s partner has a child at the time the relationship is recognised, and the child is resident family for travel purposes, the member is eligible for the cost of a fare for the child.</w:t>
            </w:r>
          </w:p>
        </w:tc>
      </w:tr>
    </w:tbl>
    <w:p w14:paraId="1C44B343" w14:textId="37091B75" w:rsidR="00FD3C59" w:rsidRPr="00700022" w:rsidRDefault="00FD3C59" w:rsidP="00132882">
      <w:pPr>
        <w:pStyle w:val="Heading6"/>
      </w:pPr>
      <w:bookmarkStart w:id="4103" w:name="_Toc192863360"/>
      <w:bookmarkEnd w:id="4101"/>
      <w:r w:rsidRPr="00700022">
        <w:t>9.3.14</w:t>
      </w:r>
      <w:r w:rsidR="00E85499">
        <w:tab/>
      </w:r>
      <w:r w:rsidRPr="00700022">
        <w:t>Travel on next posting</w:t>
      </w:r>
      <w:bookmarkEnd w:id="4103"/>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FD3C59" w:rsidRPr="00700022" w14:paraId="4CE676E2" w14:textId="77777777" w:rsidTr="00B23322">
        <w:tc>
          <w:tcPr>
            <w:tcW w:w="992" w:type="dxa"/>
            <w:shd w:val="clear" w:color="auto" w:fill="FFFFFF"/>
            <w:tcMar>
              <w:top w:w="0" w:type="dxa"/>
              <w:left w:w="108" w:type="dxa"/>
              <w:bottom w:w="0" w:type="dxa"/>
              <w:right w:w="108" w:type="dxa"/>
            </w:tcMar>
            <w:hideMark/>
          </w:tcPr>
          <w:p w14:paraId="129DCF29" w14:textId="77777777" w:rsidR="00FD3C59" w:rsidRPr="00700022" w:rsidRDefault="00FD3C59" w:rsidP="003B3905">
            <w:pPr>
              <w:pStyle w:val="Sectiontext0"/>
              <w:jc w:val="center"/>
              <w:rPr>
                <w:rFonts w:cs="Arial"/>
                <w:color w:val="000000"/>
              </w:rPr>
            </w:pPr>
            <w:r w:rsidRPr="00700022">
              <w:rPr>
                <w:rFonts w:cs="Arial"/>
                <w:color w:val="000000"/>
              </w:rPr>
              <w:t>1.</w:t>
            </w:r>
          </w:p>
        </w:tc>
        <w:tc>
          <w:tcPr>
            <w:tcW w:w="8368" w:type="dxa"/>
            <w:gridSpan w:val="2"/>
            <w:shd w:val="clear" w:color="auto" w:fill="FFFFFF"/>
            <w:tcMar>
              <w:top w:w="0" w:type="dxa"/>
              <w:left w:w="108" w:type="dxa"/>
              <w:bottom w:w="0" w:type="dxa"/>
              <w:right w:w="108" w:type="dxa"/>
            </w:tcMar>
            <w:hideMark/>
          </w:tcPr>
          <w:p w14:paraId="4B2105C0" w14:textId="616CC715" w:rsidR="00FD3C59" w:rsidRPr="00700022" w:rsidRDefault="00FD3C59" w:rsidP="003B3905">
            <w:pPr>
              <w:pStyle w:val="Sectiontext0"/>
              <w:rPr>
                <w:rFonts w:cs="Arial"/>
                <w:color w:val="000000"/>
              </w:rPr>
            </w:pPr>
            <w:r w:rsidRPr="00700022">
              <w:rPr>
                <w:rFonts w:cs="Arial"/>
                <w:color w:val="000000"/>
              </w:rPr>
              <w:t xml:space="preserve">This section applies to a member who becomes a member </w:t>
            </w:r>
            <w:r w:rsidR="00F13E80">
              <w:t>who has resident family</w:t>
            </w:r>
            <w:r w:rsidR="00F13E80" w:rsidRPr="00700022" w:rsidDel="00F13E80">
              <w:rPr>
                <w:rFonts w:cs="Arial"/>
                <w:color w:val="000000"/>
              </w:rPr>
              <w:t xml:space="preserve"> </w:t>
            </w:r>
            <w:r w:rsidRPr="00700022">
              <w:rPr>
                <w:rFonts w:cs="Arial"/>
                <w:color w:val="000000"/>
              </w:rPr>
              <w:t>before commencing a new posting period.</w:t>
            </w:r>
          </w:p>
        </w:tc>
      </w:tr>
      <w:tr w:rsidR="00FD3C59" w:rsidRPr="00700022" w14:paraId="5422B795" w14:textId="77777777" w:rsidTr="00B23322">
        <w:tc>
          <w:tcPr>
            <w:tcW w:w="992" w:type="dxa"/>
            <w:shd w:val="clear" w:color="auto" w:fill="FFFFFF"/>
            <w:tcMar>
              <w:top w:w="0" w:type="dxa"/>
              <w:left w:w="108" w:type="dxa"/>
              <w:bottom w:w="0" w:type="dxa"/>
              <w:right w:w="108" w:type="dxa"/>
            </w:tcMar>
            <w:hideMark/>
          </w:tcPr>
          <w:p w14:paraId="406B97AA" w14:textId="77777777" w:rsidR="00FD3C59" w:rsidRPr="00700022" w:rsidRDefault="00FD3C59" w:rsidP="003B3905">
            <w:pPr>
              <w:pStyle w:val="Sectiontext0"/>
              <w:jc w:val="center"/>
              <w:rPr>
                <w:rFonts w:cs="Arial"/>
                <w:color w:val="000000"/>
              </w:rPr>
            </w:pPr>
            <w:r w:rsidRPr="00700022">
              <w:rPr>
                <w:rFonts w:cs="Arial"/>
                <w:color w:val="000000"/>
              </w:rPr>
              <w:t>2.</w:t>
            </w:r>
          </w:p>
        </w:tc>
        <w:tc>
          <w:tcPr>
            <w:tcW w:w="8368" w:type="dxa"/>
            <w:gridSpan w:val="2"/>
            <w:shd w:val="clear" w:color="auto" w:fill="FFFFFF"/>
            <w:tcMar>
              <w:top w:w="0" w:type="dxa"/>
              <w:left w:w="108" w:type="dxa"/>
              <w:bottom w:w="0" w:type="dxa"/>
              <w:right w:w="108" w:type="dxa"/>
            </w:tcMar>
            <w:hideMark/>
          </w:tcPr>
          <w:p w14:paraId="7AA62D3F" w14:textId="34AE518B" w:rsidR="00FD3C59" w:rsidRPr="00700022" w:rsidRDefault="00FD3C59" w:rsidP="003B3905">
            <w:pPr>
              <w:pStyle w:val="Sectiontext0"/>
              <w:rPr>
                <w:rFonts w:cs="Arial"/>
                <w:color w:val="000000"/>
              </w:rPr>
            </w:pPr>
            <w:r w:rsidRPr="00700022">
              <w:rPr>
                <w:rFonts w:cs="Arial"/>
                <w:color w:val="000000"/>
              </w:rPr>
              <w:t xml:space="preserve">On their next posting, the member is eligible for their </w:t>
            </w:r>
            <w:r w:rsidR="00F13E80" w:rsidRPr="00F13E80">
              <w:rPr>
                <w:rFonts w:cs="Arial"/>
                <w:color w:val="000000"/>
              </w:rPr>
              <w:t>resident family</w:t>
            </w:r>
            <w:r w:rsidRPr="00700022">
              <w:rPr>
                <w:rFonts w:cs="Arial"/>
                <w:color w:val="000000"/>
              </w:rPr>
              <w:t xml:space="preserve"> to travel from a location in paragraph a to the location in paragraph b.</w:t>
            </w:r>
          </w:p>
        </w:tc>
      </w:tr>
      <w:tr w:rsidR="00FD3C59" w:rsidRPr="00700022" w14:paraId="613AC055" w14:textId="77777777" w:rsidTr="00B23322">
        <w:tc>
          <w:tcPr>
            <w:tcW w:w="992" w:type="dxa"/>
            <w:shd w:val="clear" w:color="auto" w:fill="FFFFFF"/>
            <w:tcMar>
              <w:top w:w="0" w:type="dxa"/>
              <w:left w:w="108" w:type="dxa"/>
              <w:bottom w:w="0" w:type="dxa"/>
              <w:right w:w="108" w:type="dxa"/>
            </w:tcMar>
            <w:hideMark/>
          </w:tcPr>
          <w:p w14:paraId="52E9A5F8" w14:textId="39E14811" w:rsidR="00FD3C59" w:rsidRPr="00700022" w:rsidRDefault="00FD3C59" w:rsidP="003B390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689108F0" w14:textId="77777777" w:rsidR="00FD3C59" w:rsidRPr="00700022" w:rsidRDefault="00FD3C59" w:rsidP="003B3905">
            <w:pPr>
              <w:pStyle w:val="Sectiontext0"/>
              <w:rPr>
                <w:rFonts w:cs="Arial"/>
                <w:color w:val="000000"/>
              </w:rPr>
            </w:pPr>
            <w:r w:rsidRPr="00700022">
              <w:rPr>
                <w:rFonts w:cs="Arial"/>
                <w:color w:val="000000"/>
              </w:rPr>
              <w:t>a.</w:t>
            </w:r>
          </w:p>
        </w:tc>
        <w:tc>
          <w:tcPr>
            <w:tcW w:w="7805" w:type="dxa"/>
            <w:shd w:val="clear" w:color="auto" w:fill="FFFFFF"/>
            <w:tcMar>
              <w:top w:w="0" w:type="dxa"/>
              <w:left w:w="108" w:type="dxa"/>
              <w:bottom w:w="0" w:type="dxa"/>
              <w:right w:w="108" w:type="dxa"/>
            </w:tcMar>
            <w:hideMark/>
          </w:tcPr>
          <w:p w14:paraId="1F10C3F8" w14:textId="77777777" w:rsidR="00FD3C59" w:rsidRPr="00700022" w:rsidRDefault="00FD3C59" w:rsidP="003B3905">
            <w:pPr>
              <w:pStyle w:val="Sectiontext0"/>
              <w:rPr>
                <w:rFonts w:cs="Arial"/>
                <w:color w:val="000000"/>
              </w:rPr>
            </w:pPr>
            <w:r w:rsidRPr="00700022">
              <w:rPr>
                <w:rFonts w:cs="Arial"/>
                <w:color w:val="000000"/>
              </w:rPr>
              <w:t>A location from which the member is eligible for a removal under section 6.5.71.</w:t>
            </w:r>
          </w:p>
        </w:tc>
      </w:tr>
      <w:tr w:rsidR="00FD3C59" w:rsidRPr="00700022" w14:paraId="3BCC8CD3" w14:textId="77777777" w:rsidTr="00B23322">
        <w:tc>
          <w:tcPr>
            <w:tcW w:w="992" w:type="dxa"/>
            <w:shd w:val="clear" w:color="auto" w:fill="FFFFFF"/>
            <w:tcMar>
              <w:top w:w="0" w:type="dxa"/>
              <w:left w:w="108" w:type="dxa"/>
              <w:bottom w:w="0" w:type="dxa"/>
              <w:right w:w="108" w:type="dxa"/>
            </w:tcMar>
            <w:hideMark/>
          </w:tcPr>
          <w:p w14:paraId="25F16269" w14:textId="12969A15" w:rsidR="00FD3C59" w:rsidRPr="00700022" w:rsidRDefault="00FD3C59" w:rsidP="003B390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38590E57" w14:textId="77777777" w:rsidR="00FD3C59" w:rsidRPr="00700022" w:rsidRDefault="00FD3C59" w:rsidP="003B3905">
            <w:pPr>
              <w:pStyle w:val="Sectiontext0"/>
              <w:rPr>
                <w:rFonts w:cs="Arial"/>
                <w:color w:val="000000"/>
              </w:rPr>
            </w:pPr>
            <w:r w:rsidRPr="00700022">
              <w:rPr>
                <w:rFonts w:cs="Arial"/>
                <w:color w:val="000000"/>
              </w:rPr>
              <w:t>b.</w:t>
            </w:r>
          </w:p>
        </w:tc>
        <w:tc>
          <w:tcPr>
            <w:tcW w:w="7805" w:type="dxa"/>
            <w:shd w:val="clear" w:color="auto" w:fill="FFFFFF"/>
            <w:tcMar>
              <w:top w:w="0" w:type="dxa"/>
              <w:left w:w="108" w:type="dxa"/>
              <w:bottom w:w="0" w:type="dxa"/>
              <w:right w:w="108" w:type="dxa"/>
            </w:tcMar>
            <w:hideMark/>
          </w:tcPr>
          <w:p w14:paraId="4B880249" w14:textId="2BD08FBC" w:rsidR="00FD3C59" w:rsidRPr="00700022" w:rsidRDefault="00FD3C59" w:rsidP="003B3905">
            <w:pPr>
              <w:pStyle w:val="Sectiontext0"/>
              <w:rPr>
                <w:rFonts w:cs="Arial"/>
                <w:color w:val="000000"/>
              </w:rPr>
            </w:pPr>
            <w:r w:rsidRPr="00700022">
              <w:rPr>
                <w:rFonts w:cs="Arial"/>
                <w:color w:val="000000"/>
              </w:rPr>
              <w:t xml:space="preserve">The member's new </w:t>
            </w:r>
            <w:r w:rsidR="00F13E80" w:rsidRPr="00F13E80">
              <w:rPr>
                <w:rFonts w:cs="Arial"/>
                <w:color w:val="000000"/>
              </w:rPr>
              <w:t>housing benefit location</w:t>
            </w:r>
            <w:r w:rsidRPr="00700022">
              <w:rPr>
                <w:rFonts w:cs="Arial"/>
                <w:color w:val="000000"/>
              </w:rPr>
              <w:t>.</w:t>
            </w:r>
          </w:p>
        </w:tc>
      </w:tr>
      <w:tr w:rsidR="00FD3C59" w:rsidRPr="00700022" w14:paraId="25171850" w14:textId="77777777" w:rsidTr="00B23322">
        <w:tc>
          <w:tcPr>
            <w:tcW w:w="992" w:type="dxa"/>
            <w:shd w:val="clear" w:color="auto" w:fill="FFFFFF"/>
            <w:tcMar>
              <w:top w:w="0" w:type="dxa"/>
              <w:left w:w="108" w:type="dxa"/>
              <w:bottom w:w="0" w:type="dxa"/>
              <w:right w:w="108" w:type="dxa"/>
            </w:tcMar>
            <w:hideMark/>
          </w:tcPr>
          <w:p w14:paraId="3143607B" w14:textId="77777777" w:rsidR="00FD3C59" w:rsidRPr="00700022" w:rsidRDefault="00FD3C59" w:rsidP="003B3905">
            <w:pPr>
              <w:pStyle w:val="Sectiontext0"/>
              <w:jc w:val="center"/>
              <w:rPr>
                <w:rFonts w:cs="Arial"/>
                <w:color w:val="000000"/>
              </w:rPr>
            </w:pPr>
            <w:r w:rsidRPr="00700022">
              <w:rPr>
                <w:rFonts w:cs="Arial"/>
                <w:color w:val="000000"/>
              </w:rPr>
              <w:t>3.</w:t>
            </w:r>
          </w:p>
        </w:tc>
        <w:tc>
          <w:tcPr>
            <w:tcW w:w="8368" w:type="dxa"/>
            <w:gridSpan w:val="2"/>
            <w:shd w:val="clear" w:color="auto" w:fill="FFFFFF"/>
            <w:tcMar>
              <w:top w:w="0" w:type="dxa"/>
              <w:left w:w="108" w:type="dxa"/>
              <w:bottom w:w="0" w:type="dxa"/>
              <w:right w:w="108" w:type="dxa"/>
            </w:tcMar>
            <w:hideMark/>
          </w:tcPr>
          <w:p w14:paraId="00D922C2" w14:textId="77777777" w:rsidR="00FD3C59" w:rsidRPr="00700022" w:rsidRDefault="00FD3C59" w:rsidP="003B3905">
            <w:pPr>
              <w:pStyle w:val="Sectiontext0"/>
              <w:rPr>
                <w:rFonts w:cs="Arial"/>
                <w:color w:val="000000"/>
              </w:rPr>
            </w:pPr>
            <w:r w:rsidRPr="00700022">
              <w:rPr>
                <w:rFonts w:cs="Arial"/>
                <w:color w:val="000000"/>
                <w:shd w:val="clear" w:color="auto" w:fill="FFFFFF"/>
              </w:rPr>
              <w:t>If a member is removed from a location under section 6.5.71 table item 1.f or table item 2.b, the benefit is limited to the lesser of the following amounts.</w:t>
            </w:r>
          </w:p>
        </w:tc>
      </w:tr>
      <w:tr w:rsidR="00FD3C59" w:rsidRPr="00700022" w14:paraId="09B3567D" w14:textId="77777777" w:rsidTr="00B23322">
        <w:tc>
          <w:tcPr>
            <w:tcW w:w="992" w:type="dxa"/>
            <w:shd w:val="clear" w:color="auto" w:fill="FFFFFF"/>
            <w:tcMar>
              <w:top w:w="0" w:type="dxa"/>
              <w:left w:w="108" w:type="dxa"/>
              <w:bottom w:w="0" w:type="dxa"/>
              <w:right w:w="108" w:type="dxa"/>
            </w:tcMar>
            <w:hideMark/>
          </w:tcPr>
          <w:p w14:paraId="020C7282" w14:textId="36A1CC4E" w:rsidR="00FD3C59" w:rsidRPr="00700022" w:rsidRDefault="00FD3C59" w:rsidP="003B390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3291A21B" w14:textId="77777777" w:rsidR="00FD3C59" w:rsidRPr="00700022" w:rsidRDefault="00FD3C59" w:rsidP="003B3905">
            <w:pPr>
              <w:pStyle w:val="Sectiontext0"/>
              <w:rPr>
                <w:rFonts w:cs="Arial"/>
                <w:color w:val="000000"/>
              </w:rPr>
            </w:pPr>
            <w:r w:rsidRPr="00700022">
              <w:rPr>
                <w:rFonts w:cs="Arial"/>
                <w:color w:val="000000"/>
              </w:rPr>
              <w:t>a.</w:t>
            </w:r>
          </w:p>
        </w:tc>
        <w:tc>
          <w:tcPr>
            <w:tcW w:w="7805" w:type="dxa"/>
            <w:shd w:val="clear" w:color="auto" w:fill="FFFFFF"/>
            <w:tcMar>
              <w:top w:w="0" w:type="dxa"/>
              <w:left w:w="108" w:type="dxa"/>
              <w:bottom w:w="0" w:type="dxa"/>
              <w:right w:w="108" w:type="dxa"/>
            </w:tcMar>
            <w:hideMark/>
          </w:tcPr>
          <w:p w14:paraId="1804C2D6" w14:textId="77777777" w:rsidR="00FD3C59" w:rsidRPr="00700022" w:rsidRDefault="00FD3C59" w:rsidP="003B3905">
            <w:pPr>
              <w:pStyle w:val="Sectiontext0"/>
              <w:rPr>
                <w:rFonts w:cs="Arial"/>
                <w:color w:val="000000"/>
              </w:rPr>
            </w:pPr>
            <w:r w:rsidRPr="00700022">
              <w:rPr>
                <w:rFonts w:cs="Arial"/>
                <w:color w:val="000000"/>
              </w:rPr>
              <w:t>The cost of the travel.</w:t>
            </w:r>
          </w:p>
        </w:tc>
      </w:tr>
      <w:tr w:rsidR="00F13E80" w:rsidRPr="00C50B38" w14:paraId="52781953" w14:textId="77777777" w:rsidTr="00F13E80">
        <w:tc>
          <w:tcPr>
            <w:tcW w:w="992" w:type="dxa"/>
            <w:shd w:val="clear" w:color="auto" w:fill="FFFFFF"/>
            <w:tcMar>
              <w:top w:w="0" w:type="dxa"/>
              <w:left w:w="108" w:type="dxa"/>
              <w:bottom w:w="0" w:type="dxa"/>
              <w:right w:w="108" w:type="dxa"/>
            </w:tcMar>
            <w:hideMark/>
          </w:tcPr>
          <w:p w14:paraId="0DBD346F" w14:textId="78279A68" w:rsidR="00F13E80" w:rsidRPr="00C50B38" w:rsidRDefault="00F13E80" w:rsidP="003B3905">
            <w:pPr>
              <w:pStyle w:val="Sectiontext0"/>
              <w:jc w:val="center"/>
              <w:rPr>
                <w:rFonts w:cs="Arial"/>
              </w:rPr>
            </w:pPr>
          </w:p>
        </w:tc>
        <w:tc>
          <w:tcPr>
            <w:tcW w:w="563" w:type="dxa"/>
            <w:shd w:val="clear" w:color="auto" w:fill="FFFFFF"/>
            <w:tcMar>
              <w:top w:w="0" w:type="dxa"/>
              <w:left w:w="108" w:type="dxa"/>
              <w:bottom w:w="0" w:type="dxa"/>
              <w:right w:w="108" w:type="dxa"/>
            </w:tcMar>
            <w:hideMark/>
          </w:tcPr>
          <w:p w14:paraId="2E912DD0" w14:textId="77777777" w:rsidR="00F13E80" w:rsidRPr="00C50B38" w:rsidRDefault="00F13E80" w:rsidP="003B3905">
            <w:pPr>
              <w:pStyle w:val="Sectiontext0"/>
              <w:rPr>
                <w:rFonts w:cs="Arial"/>
              </w:rPr>
            </w:pPr>
            <w:r w:rsidRPr="00C50B38">
              <w:rPr>
                <w:rFonts w:cs="Arial"/>
              </w:rPr>
              <w:t>b.</w:t>
            </w:r>
          </w:p>
        </w:tc>
        <w:tc>
          <w:tcPr>
            <w:tcW w:w="7805" w:type="dxa"/>
            <w:shd w:val="clear" w:color="auto" w:fill="FFFFFF"/>
            <w:tcMar>
              <w:top w:w="0" w:type="dxa"/>
              <w:left w:w="108" w:type="dxa"/>
              <w:bottom w:w="0" w:type="dxa"/>
              <w:right w:w="108" w:type="dxa"/>
            </w:tcMar>
            <w:hideMark/>
          </w:tcPr>
          <w:p w14:paraId="129753D7" w14:textId="77777777" w:rsidR="00F13E80" w:rsidRPr="00C50B38" w:rsidRDefault="00F13E80" w:rsidP="003B3905">
            <w:pPr>
              <w:pStyle w:val="Sectiontext0"/>
              <w:rPr>
                <w:rFonts w:cs="Arial"/>
              </w:rPr>
            </w:pPr>
            <w:r w:rsidRPr="00C50B38">
              <w:rPr>
                <w:rFonts w:cs="Arial"/>
              </w:rPr>
              <w:t>The cost of a travel from the member's housing benefit location or ship's home port at the time the person was recognised as resident family.</w:t>
            </w:r>
          </w:p>
        </w:tc>
      </w:tr>
    </w:tbl>
    <w:p w14:paraId="40CE9CB9" w14:textId="3997ED83" w:rsidR="00715651" w:rsidRPr="00700022" w:rsidRDefault="00715651" w:rsidP="0060734B">
      <w:pPr>
        <w:pStyle w:val="Heading4"/>
      </w:pPr>
      <w:bookmarkStart w:id="4104" w:name="_Toc192863361"/>
      <w:r w:rsidRPr="00700022">
        <w:lastRenderedPageBreak/>
        <w:t xml:space="preserve">Division 2: Travel on breakdown of </w:t>
      </w:r>
      <w:r w:rsidR="00BE1E55">
        <w:t>relationship</w:t>
      </w:r>
      <w:bookmarkEnd w:id="4104"/>
    </w:p>
    <w:p w14:paraId="6BEABE75" w14:textId="328DB31F" w:rsidR="00643848" w:rsidRPr="0020249B" w:rsidRDefault="00643848" w:rsidP="00132882">
      <w:pPr>
        <w:pStyle w:val="Heading6"/>
      </w:pPr>
      <w:bookmarkStart w:id="4105" w:name="bk1727139315Purpose"/>
      <w:bookmarkStart w:id="4106" w:name="_Toc192863362"/>
      <w:r w:rsidRPr="0020249B">
        <w:t>9.3.15</w:t>
      </w:r>
      <w:r w:rsidR="00E85499">
        <w:tab/>
      </w:r>
      <w:r w:rsidRPr="0020249B">
        <w:t>Purpose</w:t>
      </w:r>
      <w:bookmarkEnd w:id="4106"/>
    </w:p>
    <w:tbl>
      <w:tblPr>
        <w:tblW w:w="9366" w:type="dxa"/>
        <w:tblInd w:w="142" w:type="dxa"/>
        <w:tblLayout w:type="fixed"/>
        <w:tblLook w:val="0000" w:firstRow="0" w:lastRow="0" w:firstColumn="0" w:lastColumn="0" w:noHBand="0" w:noVBand="0"/>
      </w:tblPr>
      <w:tblGrid>
        <w:gridCol w:w="992"/>
        <w:gridCol w:w="8374"/>
      </w:tblGrid>
      <w:tr w:rsidR="00643848" w:rsidRPr="0020249B" w14:paraId="2EA62A32" w14:textId="77777777" w:rsidTr="00FA6BB6">
        <w:tc>
          <w:tcPr>
            <w:tcW w:w="992" w:type="dxa"/>
          </w:tcPr>
          <w:p w14:paraId="279980C5" w14:textId="77777777" w:rsidR="00643848" w:rsidRPr="0020249B" w:rsidRDefault="00643848" w:rsidP="00FA6BB6">
            <w:pPr>
              <w:pStyle w:val="Sectiontext0"/>
            </w:pPr>
          </w:p>
        </w:tc>
        <w:tc>
          <w:tcPr>
            <w:tcW w:w="8374" w:type="dxa"/>
          </w:tcPr>
          <w:p w14:paraId="46EDDF8E" w14:textId="77777777" w:rsidR="00643848" w:rsidRPr="0020249B" w:rsidRDefault="00643848" w:rsidP="00FA6BB6">
            <w:pPr>
              <w:pStyle w:val="Sectiontext0"/>
            </w:pPr>
            <w:r w:rsidRPr="0020249B">
              <w:t>This Division provides travel benefits for a non-Service partner following the breakdown of their relationship with a member posted to a location within Australia.</w:t>
            </w:r>
          </w:p>
        </w:tc>
      </w:tr>
    </w:tbl>
    <w:p w14:paraId="2E51D9FD" w14:textId="65D677CB" w:rsidR="00715651" w:rsidRPr="00700022" w:rsidRDefault="00715651" w:rsidP="00132882">
      <w:pPr>
        <w:pStyle w:val="Heading6"/>
      </w:pPr>
      <w:bookmarkStart w:id="4107" w:name="bk1727139317MembersthisDivisiondoesnota"/>
      <w:bookmarkStart w:id="4108" w:name="_Toc192863363"/>
      <w:bookmarkEnd w:id="4105"/>
      <w:r w:rsidRPr="00700022">
        <w:t>9.3.17</w:t>
      </w:r>
      <w:r w:rsidR="00E85499">
        <w:tab/>
      </w:r>
      <w:r w:rsidRPr="00700022">
        <w:t>Members this Division does not apply to</w:t>
      </w:r>
      <w:bookmarkEnd w:id="4108"/>
    </w:p>
    <w:tbl>
      <w:tblPr>
        <w:tblW w:w="0" w:type="auto"/>
        <w:tblInd w:w="113" w:type="dxa"/>
        <w:tblLayout w:type="fixed"/>
        <w:tblLook w:val="0000" w:firstRow="0" w:lastRow="0" w:firstColumn="0" w:lastColumn="0" w:noHBand="0" w:noVBand="0"/>
      </w:tblPr>
      <w:tblGrid>
        <w:gridCol w:w="992"/>
        <w:gridCol w:w="8363"/>
      </w:tblGrid>
      <w:tr w:rsidR="00715651" w:rsidRPr="00700022" w14:paraId="215731D7" w14:textId="77777777" w:rsidTr="00715651">
        <w:tc>
          <w:tcPr>
            <w:tcW w:w="992" w:type="dxa"/>
          </w:tcPr>
          <w:bookmarkEnd w:id="4107"/>
          <w:p w14:paraId="15247D67" w14:textId="77777777" w:rsidR="00715651" w:rsidRPr="00700022" w:rsidRDefault="00715651" w:rsidP="003B3905">
            <w:pPr>
              <w:pStyle w:val="Sectiontext0"/>
              <w:jc w:val="center"/>
            </w:pPr>
            <w:r w:rsidRPr="00700022">
              <w:t>1.</w:t>
            </w:r>
          </w:p>
        </w:tc>
        <w:tc>
          <w:tcPr>
            <w:tcW w:w="8363" w:type="dxa"/>
          </w:tcPr>
          <w:p w14:paraId="09ABDD58" w14:textId="0FA71AE5" w:rsidR="00715651" w:rsidRPr="00700022" w:rsidRDefault="00715651" w:rsidP="003B3905">
            <w:pPr>
              <w:pStyle w:val="Sectiontext0"/>
            </w:pPr>
            <w:r w:rsidRPr="00700022">
              <w:t xml:space="preserve">A member is not eligible for travel under this Division when they cease to </w:t>
            </w:r>
            <w:r w:rsidR="00F13E80" w:rsidRPr="00C50B38">
              <w:t>have any resident family or recognised other persons</w:t>
            </w:r>
            <w:r w:rsidRPr="00700022">
              <w:t xml:space="preserve">. </w:t>
            </w:r>
          </w:p>
        </w:tc>
      </w:tr>
      <w:tr w:rsidR="00715651" w:rsidRPr="00700022" w14:paraId="3FDE0856" w14:textId="77777777" w:rsidTr="00715651">
        <w:tc>
          <w:tcPr>
            <w:tcW w:w="992" w:type="dxa"/>
          </w:tcPr>
          <w:p w14:paraId="291FD9C7" w14:textId="77777777" w:rsidR="00715651" w:rsidRPr="00700022" w:rsidRDefault="00715651" w:rsidP="003B3905">
            <w:pPr>
              <w:pStyle w:val="Sectiontext0"/>
              <w:jc w:val="center"/>
            </w:pPr>
            <w:r w:rsidRPr="00700022">
              <w:t>2.</w:t>
            </w:r>
          </w:p>
        </w:tc>
        <w:tc>
          <w:tcPr>
            <w:tcW w:w="8363" w:type="dxa"/>
          </w:tcPr>
          <w:p w14:paraId="7F06B86C" w14:textId="6DBD0946" w:rsidR="00715651" w:rsidRPr="00700022" w:rsidRDefault="00715651" w:rsidP="003B3905">
            <w:pPr>
              <w:pStyle w:val="Sectiontext0"/>
            </w:pPr>
            <w:r w:rsidRPr="00700022">
              <w:t xml:space="preserve">This Division does not apply to travel benefits for </w:t>
            </w:r>
            <w:r w:rsidR="00F13E80" w:rsidRPr="00C50B38">
              <w:t>resident family or recognised other persons</w:t>
            </w:r>
            <w:r w:rsidR="00F13E80" w:rsidRPr="00700022" w:rsidDel="00F13E80">
              <w:t xml:space="preserve"> </w:t>
            </w:r>
            <w:r w:rsidRPr="00700022">
              <w:t xml:space="preserve">on death of a member. </w:t>
            </w:r>
          </w:p>
        </w:tc>
      </w:tr>
    </w:tbl>
    <w:p w14:paraId="43F2A3E2" w14:textId="26245F97" w:rsidR="00715651" w:rsidRPr="00700022" w:rsidRDefault="00715651" w:rsidP="00132882">
      <w:pPr>
        <w:pStyle w:val="Heading6"/>
      </w:pPr>
      <w:bookmarkStart w:id="4109" w:name="bk1727139318TravelatCommonwealthexpense"/>
      <w:bookmarkStart w:id="4110" w:name="_Toc192863364"/>
      <w:r w:rsidRPr="00700022">
        <w:t>9.3.18</w:t>
      </w:r>
      <w:r w:rsidR="00E85499">
        <w:tab/>
      </w:r>
      <w:r w:rsidRPr="00700022">
        <w:t xml:space="preserve">Travel </w:t>
      </w:r>
      <w:r w:rsidR="009C4078" w:rsidRPr="00700022">
        <w:t>on breakdown of relationship</w:t>
      </w:r>
      <w:bookmarkEnd w:id="4110"/>
    </w:p>
    <w:tbl>
      <w:tblPr>
        <w:tblW w:w="9360" w:type="dxa"/>
        <w:tblInd w:w="113" w:type="dxa"/>
        <w:tblLayout w:type="fixed"/>
        <w:tblLook w:val="0000" w:firstRow="0" w:lastRow="0" w:firstColumn="0" w:lastColumn="0" w:noHBand="0" w:noVBand="0"/>
      </w:tblPr>
      <w:tblGrid>
        <w:gridCol w:w="992"/>
        <w:gridCol w:w="567"/>
        <w:gridCol w:w="567"/>
        <w:gridCol w:w="7234"/>
      </w:tblGrid>
      <w:tr w:rsidR="00715651" w:rsidRPr="00700022" w14:paraId="74EB11F0" w14:textId="77777777" w:rsidTr="00F13E80">
        <w:tc>
          <w:tcPr>
            <w:tcW w:w="992" w:type="dxa"/>
          </w:tcPr>
          <w:bookmarkEnd w:id="4109"/>
          <w:p w14:paraId="4E85EA5F" w14:textId="77777777" w:rsidR="00715651" w:rsidRPr="00700022" w:rsidRDefault="00715651" w:rsidP="003B3905">
            <w:pPr>
              <w:pStyle w:val="Sectiontext0"/>
              <w:jc w:val="center"/>
            </w:pPr>
            <w:r w:rsidRPr="00700022">
              <w:t>1.</w:t>
            </w:r>
          </w:p>
        </w:tc>
        <w:tc>
          <w:tcPr>
            <w:tcW w:w="8363" w:type="dxa"/>
            <w:gridSpan w:val="3"/>
          </w:tcPr>
          <w:p w14:paraId="126CD9C5" w14:textId="0621325A" w:rsidR="00715651" w:rsidRPr="00700022" w:rsidRDefault="00715651" w:rsidP="003B3905">
            <w:pPr>
              <w:pStyle w:val="Sectiontext0"/>
            </w:pPr>
            <w:r w:rsidRPr="00700022">
              <w:t xml:space="preserve">On breakdown of </w:t>
            </w:r>
            <w:r w:rsidR="009846F3">
              <w:t xml:space="preserve">a </w:t>
            </w:r>
            <w:r w:rsidRPr="00700022">
              <w:t xml:space="preserve">relationship, a non-Service </w:t>
            </w:r>
            <w:r w:rsidR="00F13E80" w:rsidRPr="00F13E80">
              <w:t>partner and their resident family</w:t>
            </w:r>
            <w:r w:rsidR="00F13E80" w:rsidRPr="00F13E80" w:rsidDel="00F13E80">
              <w:t xml:space="preserve"> </w:t>
            </w:r>
            <w:r w:rsidRPr="00700022">
              <w:t xml:space="preserve">are eligible for travel to the same location for which they are eligible for a </w:t>
            </w:r>
            <w:r w:rsidR="009C4078" w:rsidRPr="00700022">
              <w:rPr>
                <w:iCs/>
              </w:rPr>
              <w:t>removal under Chapter 6 Part 5 Division 10</w:t>
            </w:r>
            <w:r w:rsidRPr="00700022">
              <w:t>.</w:t>
            </w:r>
          </w:p>
        </w:tc>
      </w:tr>
      <w:tr w:rsidR="00F13E80" w:rsidRPr="00C50B38" w14:paraId="17602226" w14:textId="77777777" w:rsidTr="00F13E80">
        <w:tc>
          <w:tcPr>
            <w:tcW w:w="992" w:type="dxa"/>
          </w:tcPr>
          <w:p w14:paraId="285D251F" w14:textId="77777777" w:rsidR="00F13E80" w:rsidRPr="00C50B38" w:rsidRDefault="00F13E80" w:rsidP="003B3905">
            <w:pPr>
              <w:pStyle w:val="Sectiontext0"/>
              <w:jc w:val="center"/>
            </w:pPr>
            <w:r>
              <w:t>1A.</w:t>
            </w:r>
          </w:p>
        </w:tc>
        <w:tc>
          <w:tcPr>
            <w:tcW w:w="8368" w:type="dxa"/>
            <w:gridSpan w:val="3"/>
          </w:tcPr>
          <w:p w14:paraId="1865E072" w14:textId="77777777" w:rsidR="00F13E80" w:rsidRDefault="00F13E80" w:rsidP="003B3905">
            <w:pPr>
              <w:pStyle w:val="Sectiontext0"/>
            </w:pPr>
            <w:r>
              <w:t xml:space="preserve">A recognised other person is eligible for travel to the same location </w:t>
            </w:r>
            <w:r w:rsidRPr="00DE55EC">
              <w:t>for which they are eligible for a removal under Chapter 6 Part 5 Division 10</w:t>
            </w:r>
            <w:r>
              <w:t xml:space="preserve"> if the CDF approves it after considering the individual circumstances of the recognised other person. </w:t>
            </w:r>
          </w:p>
        </w:tc>
      </w:tr>
      <w:tr w:rsidR="00715651" w:rsidRPr="00700022" w14:paraId="42C240BD" w14:textId="77777777" w:rsidTr="00F13E80">
        <w:tc>
          <w:tcPr>
            <w:tcW w:w="992" w:type="dxa"/>
          </w:tcPr>
          <w:p w14:paraId="791C1DF1" w14:textId="77777777" w:rsidR="00715651" w:rsidRPr="00700022" w:rsidRDefault="00715651" w:rsidP="003B3905">
            <w:pPr>
              <w:pStyle w:val="Sectiontext0"/>
              <w:jc w:val="center"/>
            </w:pPr>
            <w:r w:rsidRPr="00700022">
              <w:t>2.</w:t>
            </w:r>
          </w:p>
        </w:tc>
        <w:tc>
          <w:tcPr>
            <w:tcW w:w="8363" w:type="dxa"/>
            <w:gridSpan w:val="3"/>
          </w:tcPr>
          <w:p w14:paraId="46B5AD32" w14:textId="77777777" w:rsidR="00715651" w:rsidRPr="00700022" w:rsidRDefault="00715651" w:rsidP="003B3905">
            <w:pPr>
              <w:pStyle w:val="Sectiontext0"/>
            </w:pPr>
            <w:r w:rsidRPr="00700022">
              <w:t>The cost of travel is limited to the cost of travel by the most economical means determined by the CDF under the basic benefit in Part 1 of this Chapter.</w:t>
            </w:r>
          </w:p>
        </w:tc>
      </w:tr>
      <w:tr w:rsidR="00715651" w:rsidRPr="00700022" w14:paraId="7EADC332" w14:textId="77777777" w:rsidTr="00F13E80">
        <w:tc>
          <w:tcPr>
            <w:tcW w:w="992" w:type="dxa"/>
          </w:tcPr>
          <w:p w14:paraId="313A69E1" w14:textId="77777777" w:rsidR="00715651" w:rsidRPr="00700022" w:rsidRDefault="00715651" w:rsidP="003B3905">
            <w:pPr>
              <w:pStyle w:val="Sectiontext0"/>
              <w:jc w:val="center"/>
            </w:pPr>
            <w:r w:rsidRPr="00700022">
              <w:t>3.</w:t>
            </w:r>
          </w:p>
        </w:tc>
        <w:tc>
          <w:tcPr>
            <w:tcW w:w="8363" w:type="dxa"/>
            <w:gridSpan w:val="3"/>
          </w:tcPr>
          <w:p w14:paraId="28FCA0B3" w14:textId="5C3F251C" w:rsidR="00715651" w:rsidRPr="00700022" w:rsidRDefault="00715651" w:rsidP="00FF32B1">
            <w:pPr>
              <w:pStyle w:val="Sectiontext0"/>
            </w:pPr>
            <w:r w:rsidRPr="00700022">
              <w:t xml:space="preserve">The non-Service partner is eligible only once to travel assistance on </w:t>
            </w:r>
            <w:r w:rsidR="00A7412F" w:rsidRPr="0020249B">
              <w:rPr>
                <w:iCs/>
              </w:rPr>
              <w:t>the breakdown of a relationship</w:t>
            </w:r>
            <w:r w:rsidRPr="00700022">
              <w:t>.</w:t>
            </w:r>
          </w:p>
        </w:tc>
      </w:tr>
      <w:tr w:rsidR="00E96309" w:rsidRPr="00700022" w14:paraId="6BA2A519" w14:textId="77777777" w:rsidTr="00F13E80">
        <w:tc>
          <w:tcPr>
            <w:tcW w:w="992" w:type="dxa"/>
          </w:tcPr>
          <w:p w14:paraId="3AB0F15C" w14:textId="2B98200D" w:rsidR="00E96309" w:rsidRPr="00700022" w:rsidRDefault="00E96309" w:rsidP="003B3905">
            <w:pPr>
              <w:pStyle w:val="Sectiontext0"/>
              <w:jc w:val="center"/>
            </w:pPr>
            <w:r w:rsidRPr="00700022">
              <w:t>4.</w:t>
            </w:r>
          </w:p>
        </w:tc>
        <w:tc>
          <w:tcPr>
            <w:tcW w:w="8363" w:type="dxa"/>
            <w:gridSpan w:val="3"/>
          </w:tcPr>
          <w:p w14:paraId="312821BA" w14:textId="5B8DB6D5" w:rsidR="00E96309" w:rsidRPr="00700022" w:rsidRDefault="00E96309" w:rsidP="00FF32B1">
            <w:pPr>
              <w:pStyle w:val="Sectiontext0"/>
            </w:pPr>
            <w:r w:rsidRPr="00700022">
              <w:t>The non-Service partner is eligible for travel costs if they travel by air for reasons other than those provided in section 9.1.4 if all the following apply.</w:t>
            </w:r>
          </w:p>
        </w:tc>
      </w:tr>
      <w:tr w:rsidR="00E96309" w:rsidRPr="00700022" w14:paraId="44538D13" w14:textId="77777777" w:rsidTr="00F13E80">
        <w:trPr>
          <w:cantSplit/>
        </w:trPr>
        <w:tc>
          <w:tcPr>
            <w:tcW w:w="992" w:type="dxa"/>
          </w:tcPr>
          <w:p w14:paraId="59A4A9B0" w14:textId="77777777" w:rsidR="00E96309" w:rsidRPr="00700022" w:rsidRDefault="00E96309" w:rsidP="003B3905">
            <w:pPr>
              <w:pStyle w:val="Sectiontext0"/>
              <w:jc w:val="center"/>
            </w:pPr>
          </w:p>
        </w:tc>
        <w:tc>
          <w:tcPr>
            <w:tcW w:w="567" w:type="dxa"/>
          </w:tcPr>
          <w:p w14:paraId="1D0EBDA6" w14:textId="3655AE73" w:rsidR="00E96309" w:rsidRPr="00700022" w:rsidRDefault="00E96309" w:rsidP="003B3905">
            <w:pPr>
              <w:pStyle w:val="Sectiontext0"/>
            </w:pPr>
            <w:r w:rsidRPr="00700022">
              <w:t>a.</w:t>
            </w:r>
          </w:p>
        </w:tc>
        <w:tc>
          <w:tcPr>
            <w:tcW w:w="7796" w:type="dxa"/>
            <w:gridSpan w:val="2"/>
          </w:tcPr>
          <w:p w14:paraId="598E54AE" w14:textId="2972D7FE" w:rsidR="00E96309" w:rsidRPr="00700022" w:rsidRDefault="00E96309" w:rsidP="003B3905">
            <w:pPr>
              <w:pStyle w:val="Sectiontext0"/>
            </w:pPr>
            <w:r w:rsidRPr="00700022">
              <w:t>The CDF approves the travel by air.</w:t>
            </w:r>
          </w:p>
        </w:tc>
      </w:tr>
      <w:tr w:rsidR="00E96309" w:rsidRPr="00700022" w14:paraId="0A0A7952" w14:textId="77777777" w:rsidTr="00F13E80">
        <w:trPr>
          <w:cantSplit/>
        </w:trPr>
        <w:tc>
          <w:tcPr>
            <w:tcW w:w="992" w:type="dxa"/>
          </w:tcPr>
          <w:p w14:paraId="5457E107" w14:textId="77777777" w:rsidR="00E96309" w:rsidRPr="00700022" w:rsidRDefault="00E96309" w:rsidP="003B3905">
            <w:pPr>
              <w:pStyle w:val="Sectiontext0"/>
              <w:jc w:val="center"/>
            </w:pPr>
          </w:p>
        </w:tc>
        <w:tc>
          <w:tcPr>
            <w:tcW w:w="567" w:type="dxa"/>
          </w:tcPr>
          <w:p w14:paraId="4A609C30" w14:textId="251B8F5B" w:rsidR="00E96309" w:rsidRPr="00700022" w:rsidRDefault="00E96309" w:rsidP="003B3905">
            <w:pPr>
              <w:pStyle w:val="Sectiontext0"/>
            </w:pPr>
            <w:r w:rsidRPr="00700022">
              <w:t>b.</w:t>
            </w:r>
          </w:p>
        </w:tc>
        <w:tc>
          <w:tcPr>
            <w:tcW w:w="7796" w:type="dxa"/>
            <w:gridSpan w:val="2"/>
          </w:tcPr>
          <w:p w14:paraId="7754C4B0" w14:textId="0C4794EE" w:rsidR="00E96309" w:rsidRPr="00700022" w:rsidRDefault="00E96309" w:rsidP="003B3905">
            <w:pPr>
              <w:pStyle w:val="Sectiontext0"/>
            </w:pPr>
            <w:r w:rsidRPr="00700022">
              <w:t>Both the following apply.</w:t>
            </w:r>
          </w:p>
        </w:tc>
      </w:tr>
      <w:tr w:rsidR="00E96309" w:rsidRPr="00700022" w14:paraId="2FCFA02E" w14:textId="77777777" w:rsidTr="00F13E80">
        <w:trPr>
          <w:cantSplit/>
        </w:trPr>
        <w:tc>
          <w:tcPr>
            <w:tcW w:w="992" w:type="dxa"/>
          </w:tcPr>
          <w:p w14:paraId="22DD2C22" w14:textId="77777777" w:rsidR="00E96309" w:rsidRPr="00700022" w:rsidRDefault="00E96309" w:rsidP="003B3905">
            <w:pPr>
              <w:pStyle w:val="Sectiontext0"/>
              <w:jc w:val="center"/>
            </w:pPr>
          </w:p>
        </w:tc>
        <w:tc>
          <w:tcPr>
            <w:tcW w:w="567" w:type="dxa"/>
          </w:tcPr>
          <w:p w14:paraId="19F2D445" w14:textId="77777777" w:rsidR="00E96309" w:rsidRPr="00700022" w:rsidRDefault="00E96309" w:rsidP="003B3905">
            <w:pPr>
              <w:pStyle w:val="Sectiontext0"/>
            </w:pPr>
          </w:p>
        </w:tc>
        <w:tc>
          <w:tcPr>
            <w:tcW w:w="567" w:type="dxa"/>
          </w:tcPr>
          <w:p w14:paraId="170D6ECC" w14:textId="4FEFB540" w:rsidR="00E96309" w:rsidRPr="00700022" w:rsidRDefault="00E96309" w:rsidP="003B3905">
            <w:pPr>
              <w:pStyle w:val="Sectiontext0"/>
            </w:pPr>
            <w:r w:rsidRPr="00700022">
              <w:t>i.</w:t>
            </w:r>
          </w:p>
        </w:tc>
        <w:tc>
          <w:tcPr>
            <w:tcW w:w="7229" w:type="dxa"/>
          </w:tcPr>
          <w:p w14:paraId="13C60C39" w14:textId="0548D0A9" w:rsidR="00E96309" w:rsidRPr="00700022" w:rsidRDefault="00E96309" w:rsidP="008B063F">
            <w:pPr>
              <w:pStyle w:val="Sectiontext0"/>
            </w:pPr>
            <w:r w:rsidRPr="00700022">
              <w:t>The non-Service partner pays any additional costs of travelling by air rather than rail.</w:t>
            </w:r>
          </w:p>
        </w:tc>
      </w:tr>
      <w:tr w:rsidR="00E96309" w:rsidRPr="00700022" w14:paraId="64DCB601" w14:textId="77777777" w:rsidTr="00F13E80">
        <w:trPr>
          <w:cantSplit/>
        </w:trPr>
        <w:tc>
          <w:tcPr>
            <w:tcW w:w="992" w:type="dxa"/>
          </w:tcPr>
          <w:p w14:paraId="66FF89B3" w14:textId="77777777" w:rsidR="00E96309" w:rsidRPr="00700022" w:rsidRDefault="00E96309" w:rsidP="003B3905">
            <w:pPr>
              <w:pStyle w:val="Sectiontext0"/>
              <w:jc w:val="center"/>
            </w:pPr>
          </w:p>
        </w:tc>
        <w:tc>
          <w:tcPr>
            <w:tcW w:w="567" w:type="dxa"/>
          </w:tcPr>
          <w:p w14:paraId="745283FF" w14:textId="77777777" w:rsidR="00E96309" w:rsidRPr="00700022" w:rsidRDefault="00E96309" w:rsidP="003B3905">
            <w:pPr>
              <w:pStyle w:val="Sectiontext0"/>
            </w:pPr>
          </w:p>
        </w:tc>
        <w:tc>
          <w:tcPr>
            <w:tcW w:w="567" w:type="dxa"/>
          </w:tcPr>
          <w:p w14:paraId="1C9EC407" w14:textId="0505CADF" w:rsidR="00E96309" w:rsidRPr="00700022" w:rsidRDefault="00E96309" w:rsidP="003B3905">
            <w:pPr>
              <w:pStyle w:val="Sectiontext0"/>
            </w:pPr>
            <w:r w:rsidRPr="00700022">
              <w:t>ii.</w:t>
            </w:r>
          </w:p>
        </w:tc>
        <w:tc>
          <w:tcPr>
            <w:tcW w:w="7229" w:type="dxa"/>
          </w:tcPr>
          <w:p w14:paraId="11D2F3B9" w14:textId="6FF8DD95" w:rsidR="00E96309" w:rsidRPr="00700022" w:rsidRDefault="00E96309" w:rsidP="00FF32B1">
            <w:pPr>
              <w:pStyle w:val="Sectiontext0"/>
            </w:pPr>
            <w:r w:rsidRPr="00700022">
              <w:t>The non-Service partner pays any excess baggage costs.</w:t>
            </w:r>
          </w:p>
        </w:tc>
      </w:tr>
      <w:tr w:rsidR="00715651" w:rsidRPr="00700022" w14:paraId="6758819A" w14:textId="77777777" w:rsidTr="00F13E80">
        <w:tc>
          <w:tcPr>
            <w:tcW w:w="992" w:type="dxa"/>
          </w:tcPr>
          <w:p w14:paraId="4EDCE91F" w14:textId="77777777" w:rsidR="00715651" w:rsidRPr="00700022" w:rsidRDefault="00715651" w:rsidP="003B3905">
            <w:pPr>
              <w:pStyle w:val="Sectiontext0"/>
              <w:jc w:val="center"/>
            </w:pPr>
            <w:r w:rsidRPr="00700022">
              <w:t>5.</w:t>
            </w:r>
          </w:p>
        </w:tc>
        <w:tc>
          <w:tcPr>
            <w:tcW w:w="8363" w:type="dxa"/>
            <w:gridSpan w:val="3"/>
          </w:tcPr>
          <w:p w14:paraId="0BE83C28" w14:textId="76AA7579" w:rsidR="00715651" w:rsidRPr="00700022" w:rsidRDefault="00715651" w:rsidP="00FF32B1">
            <w:pPr>
              <w:pStyle w:val="Sectiontext0"/>
            </w:pPr>
            <w:r w:rsidRPr="00700022">
              <w:t>The non-Service partner may require a child to travel by themselves. If the carrier requires the child to be escorted, the non-Service partner must pay for an adult to accompany them.</w:t>
            </w:r>
          </w:p>
        </w:tc>
      </w:tr>
    </w:tbl>
    <w:p w14:paraId="4970DE31" w14:textId="03251203" w:rsidR="00715651" w:rsidRPr="00700022" w:rsidRDefault="00715651" w:rsidP="00132882">
      <w:pPr>
        <w:pStyle w:val="Heading6"/>
      </w:pPr>
      <w:bookmarkStart w:id="4111" w:name="bk1727149319Accommodationduringtravel"/>
      <w:bookmarkStart w:id="4112" w:name="_Toc192863365"/>
      <w:r w:rsidRPr="00700022">
        <w:t>9.3.19</w:t>
      </w:r>
      <w:r w:rsidR="00E85499">
        <w:tab/>
      </w:r>
      <w:r w:rsidRPr="00700022">
        <w:t>Accommodation during travel</w:t>
      </w:r>
      <w:bookmarkEnd w:id="4112"/>
      <w:r w:rsidRPr="00700022">
        <w:t xml:space="preserve"> </w:t>
      </w:r>
    </w:p>
    <w:bookmarkEnd w:id="4111"/>
    <w:tbl>
      <w:tblPr>
        <w:tblW w:w="0" w:type="auto"/>
        <w:tblInd w:w="113" w:type="dxa"/>
        <w:tblLayout w:type="fixed"/>
        <w:tblLook w:val="0000" w:firstRow="0" w:lastRow="0" w:firstColumn="0" w:lastColumn="0" w:noHBand="0" w:noVBand="0"/>
      </w:tblPr>
      <w:tblGrid>
        <w:gridCol w:w="992"/>
        <w:gridCol w:w="8363"/>
      </w:tblGrid>
      <w:tr w:rsidR="00715651" w:rsidRPr="00700022" w14:paraId="49AE5E0B" w14:textId="77777777" w:rsidTr="00715651">
        <w:tc>
          <w:tcPr>
            <w:tcW w:w="992" w:type="dxa"/>
          </w:tcPr>
          <w:p w14:paraId="0A08D133" w14:textId="77777777" w:rsidR="00715651" w:rsidRPr="00700022" w:rsidRDefault="00715651" w:rsidP="003B3905">
            <w:pPr>
              <w:pStyle w:val="Sectiontext0"/>
            </w:pPr>
          </w:p>
        </w:tc>
        <w:tc>
          <w:tcPr>
            <w:tcW w:w="8363" w:type="dxa"/>
          </w:tcPr>
          <w:p w14:paraId="0F4E4B60" w14:textId="296B8522" w:rsidR="00715651" w:rsidRPr="00700022" w:rsidRDefault="00715651" w:rsidP="002C5E46">
            <w:pPr>
              <w:pStyle w:val="Sectiontext0"/>
            </w:pPr>
            <w:r w:rsidRPr="00700022">
              <w:t>This table sets out how much a non-Service partner may be reimbursed for reasonable overnight accommodation costs.</w:t>
            </w:r>
          </w:p>
        </w:tc>
      </w:tr>
    </w:tbl>
    <w:p w14:paraId="415AA05E" w14:textId="77777777" w:rsidR="00715651" w:rsidRPr="00700022" w:rsidRDefault="00715651" w:rsidP="003A0A1A">
      <w:pPr>
        <w:rPr>
          <w:lang w:val="en-AU"/>
        </w:rPr>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119"/>
        <w:gridCol w:w="4536"/>
      </w:tblGrid>
      <w:tr w:rsidR="00715651" w:rsidRPr="00821E23" w14:paraId="45F16279" w14:textId="77777777" w:rsidTr="00715651">
        <w:tc>
          <w:tcPr>
            <w:tcW w:w="708" w:type="dxa"/>
          </w:tcPr>
          <w:p w14:paraId="4CC6FDDB" w14:textId="77777777" w:rsidR="00715651" w:rsidRPr="00821E23" w:rsidRDefault="00715651" w:rsidP="00821E23">
            <w:pPr>
              <w:pStyle w:val="TableHeaderArial"/>
            </w:pPr>
            <w:r w:rsidRPr="00821E23">
              <w:t>Item</w:t>
            </w:r>
          </w:p>
        </w:tc>
        <w:tc>
          <w:tcPr>
            <w:tcW w:w="3119" w:type="dxa"/>
          </w:tcPr>
          <w:p w14:paraId="09058DE2" w14:textId="77777777" w:rsidR="00715651" w:rsidRPr="00821E23" w:rsidRDefault="00715651" w:rsidP="00821E23">
            <w:pPr>
              <w:pStyle w:val="TableHeaderArial"/>
            </w:pPr>
            <w:r w:rsidRPr="00821E23">
              <w:t>If the person is…</w:t>
            </w:r>
          </w:p>
        </w:tc>
        <w:tc>
          <w:tcPr>
            <w:tcW w:w="4536" w:type="dxa"/>
          </w:tcPr>
          <w:p w14:paraId="3520C9FB" w14:textId="77777777" w:rsidR="00715651" w:rsidRPr="00821E23" w:rsidRDefault="00715651" w:rsidP="00821E23">
            <w:pPr>
              <w:pStyle w:val="TableHeaderArial"/>
            </w:pPr>
            <w:r w:rsidRPr="00821E23">
              <w:t>then the most they will be reimbursed is…</w:t>
            </w:r>
          </w:p>
        </w:tc>
      </w:tr>
      <w:tr w:rsidR="00715651" w:rsidRPr="00700022" w14:paraId="56DD0F9D" w14:textId="77777777" w:rsidTr="00715651">
        <w:tc>
          <w:tcPr>
            <w:tcW w:w="708" w:type="dxa"/>
          </w:tcPr>
          <w:p w14:paraId="585B8FF3" w14:textId="77777777" w:rsidR="00715651" w:rsidRPr="00700022" w:rsidRDefault="00715651" w:rsidP="00821E23">
            <w:pPr>
              <w:pStyle w:val="Tabletext2"/>
              <w:jc w:val="center"/>
            </w:pPr>
            <w:r w:rsidRPr="00700022">
              <w:t>1.</w:t>
            </w:r>
          </w:p>
        </w:tc>
        <w:tc>
          <w:tcPr>
            <w:tcW w:w="3119" w:type="dxa"/>
          </w:tcPr>
          <w:p w14:paraId="4BAE4EDE" w14:textId="5AF8A982" w:rsidR="00715651" w:rsidRPr="00700022" w:rsidRDefault="00715651" w:rsidP="006F6026">
            <w:pPr>
              <w:pStyle w:val="Tabletext2"/>
            </w:pPr>
            <w:r w:rsidRPr="00700022">
              <w:t>the non-Service partner</w:t>
            </w:r>
          </w:p>
        </w:tc>
        <w:tc>
          <w:tcPr>
            <w:tcW w:w="4536" w:type="dxa"/>
          </w:tcPr>
          <w:p w14:paraId="22E218C5" w14:textId="641E0847" w:rsidR="00715651" w:rsidRPr="00700022" w:rsidRDefault="00715651" w:rsidP="00821E23">
            <w:pPr>
              <w:pStyle w:val="Tabletext2"/>
            </w:pPr>
            <w:r w:rsidRPr="00700022">
              <w:t>the amount payable for accommodation at the location to a Colonel or lower under Annex 9.5.A.</w:t>
            </w:r>
          </w:p>
        </w:tc>
      </w:tr>
      <w:tr w:rsidR="00715651" w:rsidRPr="00700022" w14:paraId="1BDB1895" w14:textId="77777777" w:rsidTr="00715651">
        <w:tc>
          <w:tcPr>
            <w:tcW w:w="708" w:type="dxa"/>
          </w:tcPr>
          <w:p w14:paraId="79ACCFE6" w14:textId="77777777" w:rsidR="00715651" w:rsidRPr="00700022" w:rsidRDefault="00715651" w:rsidP="00821E23">
            <w:pPr>
              <w:pStyle w:val="Tabletext2"/>
              <w:jc w:val="center"/>
            </w:pPr>
            <w:r w:rsidRPr="00700022">
              <w:lastRenderedPageBreak/>
              <w:t>2.</w:t>
            </w:r>
          </w:p>
        </w:tc>
        <w:tc>
          <w:tcPr>
            <w:tcW w:w="3119" w:type="dxa"/>
          </w:tcPr>
          <w:p w14:paraId="75B0B0E6" w14:textId="543591AD" w:rsidR="00715651" w:rsidRPr="00700022" w:rsidRDefault="000452AF" w:rsidP="00821E23">
            <w:pPr>
              <w:pStyle w:val="Tabletext2"/>
            </w:pPr>
            <w:r w:rsidRPr="00C50B38">
              <w:t>resident family or a recognised other person</w:t>
            </w:r>
            <w:r>
              <w:t xml:space="preserve"> of a non-Service</w:t>
            </w:r>
            <w:r w:rsidRPr="00700022" w:rsidDel="00F13E80">
              <w:t xml:space="preserve"> </w:t>
            </w:r>
            <w:r w:rsidR="00715651" w:rsidRPr="00700022">
              <w:t>partner who is:</w:t>
            </w:r>
          </w:p>
          <w:p w14:paraId="167F5B9F" w14:textId="77777777" w:rsidR="00715651" w:rsidRPr="00700022" w:rsidRDefault="00715651" w:rsidP="00821E23">
            <w:pPr>
              <w:pStyle w:val="Tablea"/>
            </w:pPr>
            <w:r w:rsidRPr="00700022">
              <w:t>a.</w:t>
            </w:r>
            <w:r w:rsidRPr="00700022">
              <w:tab/>
              <w:t xml:space="preserve">more than 5 years old, and </w:t>
            </w:r>
          </w:p>
          <w:p w14:paraId="2EEAA42D" w14:textId="77777777" w:rsidR="00715651" w:rsidRPr="00700022" w:rsidRDefault="00715651" w:rsidP="00821E23">
            <w:pPr>
              <w:pStyle w:val="Tablea"/>
            </w:pPr>
            <w:r w:rsidRPr="00700022">
              <w:t>b.</w:t>
            </w:r>
            <w:r w:rsidRPr="00700022">
              <w:tab/>
              <w:t>occupies a separate room</w:t>
            </w:r>
          </w:p>
        </w:tc>
        <w:tc>
          <w:tcPr>
            <w:tcW w:w="4536" w:type="dxa"/>
          </w:tcPr>
          <w:p w14:paraId="449B7B6F" w14:textId="0F824A6E" w:rsidR="00715651" w:rsidRPr="00700022" w:rsidRDefault="00715651" w:rsidP="00821E23">
            <w:pPr>
              <w:pStyle w:val="Tabletext2"/>
            </w:pPr>
            <w:r w:rsidRPr="00700022">
              <w:t>the amount payable for accommodation at the location to a Colonel or lower under Annex 9.5.A.</w:t>
            </w:r>
          </w:p>
        </w:tc>
      </w:tr>
      <w:tr w:rsidR="00715651" w:rsidRPr="00700022" w14:paraId="0B0FCE7B" w14:textId="77777777" w:rsidTr="00715651">
        <w:tc>
          <w:tcPr>
            <w:tcW w:w="708" w:type="dxa"/>
          </w:tcPr>
          <w:p w14:paraId="3F4ADC01" w14:textId="77777777" w:rsidR="00715651" w:rsidRPr="00700022" w:rsidRDefault="00715651" w:rsidP="00821E23">
            <w:pPr>
              <w:pStyle w:val="Tabletext2"/>
              <w:jc w:val="center"/>
            </w:pPr>
            <w:r w:rsidRPr="00700022">
              <w:t>3.</w:t>
            </w:r>
          </w:p>
        </w:tc>
        <w:tc>
          <w:tcPr>
            <w:tcW w:w="3119" w:type="dxa"/>
          </w:tcPr>
          <w:p w14:paraId="35E6DDF8" w14:textId="60AF53FD" w:rsidR="00715651" w:rsidRPr="00700022" w:rsidRDefault="000452AF" w:rsidP="00821E23">
            <w:pPr>
              <w:pStyle w:val="Tabletext2"/>
            </w:pPr>
            <w:r w:rsidRPr="00C50B38">
              <w:t>resident family or a recognised other person</w:t>
            </w:r>
            <w:r>
              <w:t xml:space="preserve"> of a non-Service</w:t>
            </w:r>
            <w:r w:rsidRPr="00700022" w:rsidDel="00F13E80">
              <w:t xml:space="preserve"> </w:t>
            </w:r>
            <w:r w:rsidR="00715651" w:rsidRPr="00700022">
              <w:t>partner who is less than 5 years old</w:t>
            </w:r>
          </w:p>
        </w:tc>
        <w:tc>
          <w:tcPr>
            <w:tcW w:w="4536" w:type="dxa"/>
          </w:tcPr>
          <w:p w14:paraId="74DE3122" w14:textId="77777777" w:rsidR="00715651" w:rsidRPr="00700022" w:rsidRDefault="00715651" w:rsidP="00821E23">
            <w:pPr>
              <w:pStyle w:val="Tabletext2"/>
            </w:pPr>
            <w:r w:rsidRPr="00700022">
              <w:t>10% of the amount worked out under item 1.</w:t>
            </w:r>
          </w:p>
        </w:tc>
      </w:tr>
      <w:tr w:rsidR="00715651" w:rsidRPr="00700022" w14:paraId="6039CBEB" w14:textId="77777777" w:rsidTr="00715651">
        <w:tc>
          <w:tcPr>
            <w:tcW w:w="708" w:type="dxa"/>
          </w:tcPr>
          <w:p w14:paraId="7870F229" w14:textId="77777777" w:rsidR="00715651" w:rsidRPr="00700022" w:rsidRDefault="00715651" w:rsidP="00821E23">
            <w:pPr>
              <w:pStyle w:val="Tabletext2"/>
              <w:jc w:val="center"/>
            </w:pPr>
            <w:r w:rsidRPr="00700022">
              <w:t>4.</w:t>
            </w:r>
          </w:p>
        </w:tc>
        <w:tc>
          <w:tcPr>
            <w:tcW w:w="3119" w:type="dxa"/>
          </w:tcPr>
          <w:p w14:paraId="200718EA" w14:textId="4CDAB559" w:rsidR="00715651" w:rsidRPr="00700022" w:rsidRDefault="00F13E80" w:rsidP="00821E23">
            <w:pPr>
              <w:pStyle w:val="Tabletext2"/>
            </w:pPr>
            <w:r w:rsidRPr="00C50B38">
              <w:t>other resident family or recognised other persons of the non-Service partner who share a separate room with a person described in item 2</w:t>
            </w:r>
          </w:p>
        </w:tc>
        <w:tc>
          <w:tcPr>
            <w:tcW w:w="4536" w:type="dxa"/>
          </w:tcPr>
          <w:p w14:paraId="4B5392F6" w14:textId="77777777" w:rsidR="00715651" w:rsidRPr="00700022" w:rsidRDefault="00715651" w:rsidP="00821E23">
            <w:pPr>
              <w:pStyle w:val="Tabletext2"/>
            </w:pPr>
            <w:r w:rsidRPr="00700022">
              <w:t>20% of the amount worked out under item 1.</w:t>
            </w:r>
          </w:p>
        </w:tc>
      </w:tr>
    </w:tbl>
    <w:p w14:paraId="2450ED6F" w14:textId="259D169A" w:rsidR="00715651" w:rsidRPr="00700022" w:rsidRDefault="00715651" w:rsidP="00132882">
      <w:pPr>
        <w:pStyle w:val="Heading6"/>
      </w:pPr>
      <w:bookmarkStart w:id="4113" w:name="bk1727149320Mealsduringtravel"/>
      <w:bookmarkStart w:id="4114" w:name="_Toc192863366"/>
      <w:r w:rsidRPr="00700022">
        <w:t>9.3.20</w:t>
      </w:r>
      <w:r w:rsidR="00E85499">
        <w:tab/>
      </w:r>
      <w:r w:rsidRPr="00700022">
        <w:t>Meals during travel</w:t>
      </w:r>
      <w:bookmarkEnd w:id="4114"/>
    </w:p>
    <w:tbl>
      <w:tblPr>
        <w:tblW w:w="9360" w:type="dxa"/>
        <w:tblInd w:w="113" w:type="dxa"/>
        <w:tblLayout w:type="fixed"/>
        <w:tblLook w:val="0000" w:firstRow="0" w:lastRow="0" w:firstColumn="0" w:lastColumn="0" w:noHBand="0" w:noVBand="0"/>
      </w:tblPr>
      <w:tblGrid>
        <w:gridCol w:w="991"/>
        <w:gridCol w:w="567"/>
        <w:gridCol w:w="7802"/>
      </w:tblGrid>
      <w:tr w:rsidR="000452AF" w:rsidRPr="00C50B38" w14:paraId="6691AB1B" w14:textId="77777777" w:rsidTr="00534C31">
        <w:tc>
          <w:tcPr>
            <w:tcW w:w="991" w:type="dxa"/>
          </w:tcPr>
          <w:p w14:paraId="37F7F591" w14:textId="77777777" w:rsidR="000452AF" w:rsidRPr="00C50B38" w:rsidRDefault="000452AF" w:rsidP="00534C31">
            <w:pPr>
              <w:pStyle w:val="Sectiontext0"/>
              <w:jc w:val="center"/>
            </w:pPr>
            <w:r w:rsidRPr="00C50B38">
              <w:t>1.</w:t>
            </w:r>
          </w:p>
        </w:tc>
        <w:tc>
          <w:tcPr>
            <w:tcW w:w="8369" w:type="dxa"/>
            <w:gridSpan w:val="2"/>
          </w:tcPr>
          <w:p w14:paraId="3E949E82" w14:textId="77777777" w:rsidR="000452AF" w:rsidRPr="00C50B38" w:rsidRDefault="000452AF" w:rsidP="00534C31">
            <w:pPr>
              <w:pStyle w:val="Sectiontext0"/>
            </w:pPr>
            <w:r w:rsidRPr="00C50B38">
              <w:t xml:space="preserve">A non-Service partner who is recognised family of a member </w:t>
            </w:r>
            <w:r>
              <w:t>is eligible to be</w:t>
            </w:r>
            <w:r w:rsidRPr="00C50B38">
              <w:t xml:space="preserve"> reimbursed the cost of meals for themselves and the member’s resident family or recognised other persons </w:t>
            </w:r>
            <w:r>
              <w:t xml:space="preserve">travelling with them </w:t>
            </w:r>
            <w:r w:rsidRPr="00C50B38">
              <w:t>during travel up to the following amounts.</w:t>
            </w:r>
          </w:p>
        </w:tc>
      </w:tr>
      <w:tr w:rsidR="000452AF" w:rsidRPr="00C50B38" w14:paraId="7E5EACFA" w14:textId="77777777" w:rsidTr="00534C31">
        <w:tblPrEx>
          <w:tblLook w:val="04A0" w:firstRow="1" w:lastRow="0" w:firstColumn="1" w:lastColumn="0" w:noHBand="0" w:noVBand="1"/>
        </w:tblPrEx>
        <w:tc>
          <w:tcPr>
            <w:tcW w:w="991" w:type="dxa"/>
          </w:tcPr>
          <w:p w14:paraId="7D5E0864" w14:textId="77777777" w:rsidR="000452AF" w:rsidRPr="00C50B38" w:rsidRDefault="000452AF" w:rsidP="00534C31">
            <w:pPr>
              <w:pStyle w:val="Sectiontext0"/>
              <w:jc w:val="center"/>
              <w:rPr>
                <w:lang w:eastAsia="en-US"/>
              </w:rPr>
            </w:pPr>
          </w:p>
        </w:tc>
        <w:tc>
          <w:tcPr>
            <w:tcW w:w="567" w:type="dxa"/>
          </w:tcPr>
          <w:p w14:paraId="1B74DF83" w14:textId="77777777" w:rsidR="000452AF" w:rsidRPr="00C50B38" w:rsidRDefault="000452AF" w:rsidP="00534C31">
            <w:pPr>
              <w:pStyle w:val="Sectiontext0"/>
              <w:rPr>
                <w:rFonts w:cs="Arial"/>
                <w:lang w:eastAsia="en-US"/>
              </w:rPr>
            </w:pPr>
            <w:r w:rsidRPr="00C50B38">
              <w:rPr>
                <w:rFonts w:cs="Arial"/>
                <w:lang w:eastAsia="en-US"/>
              </w:rPr>
              <w:t>a.</w:t>
            </w:r>
          </w:p>
        </w:tc>
        <w:tc>
          <w:tcPr>
            <w:tcW w:w="7802" w:type="dxa"/>
          </w:tcPr>
          <w:p w14:paraId="6DAF6FBE" w14:textId="77777777" w:rsidR="000452AF" w:rsidRPr="00C50B38" w:rsidRDefault="000452AF" w:rsidP="00534C31">
            <w:pPr>
              <w:pStyle w:val="Sectiontext0"/>
              <w:rPr>
                <w:rFonts w:cs="Arial"/>
                <w:lang w:eastAsia="en-US"/>
              </w:rPr>
            </w:pPr>
            <w:r w:rsidRPr="00C50B38">
              <w:rPr>
                <w:rFonts w:cs="Arial"/>
                <w:lang w:eastAsia="en-US"/>
              </w:rPr>
              <w:t>If the person is aged 10 or more — the amount payable for meals under Part 5, Payment of travel costs.</w:t>
            </w:r>
          </w:p>
        </w:tc>
      </w:tr>
      <w:tr w:rsidR="000452AF" w:rsidRPr="00C50B38" w14:paraId="2D0499A0" w14:textId="77777777" w:rsidTr="00534C31">
        <w:tblPrEx>
          <w:tblLook w:val="04A0" w:firstRow="1" w:lastRow="0" w:firstColumn="1" w:lastColumn="0" w:noHBand="0" w:noVBand="1"/>
        </w:tblPrEx>
        <w:tc>
          <w:tcPr>
            <w:tcW w:w="991" w:type="dxa"/>
          </w:tcPr>
          <w:p w14:paraId="111EF4D3" w14:textId="77777777" w:rsidR="000452AF" w:rsidRPr="00C50B38" w:rsidRDefault="000452AF" w:rsidP="00534C31">
            <w:pPr>
              <w:pStyle w:val="Sectiontext0"/>
              <w:jc w:val="center"/>
              <w:rPr>
                <w:lang w:eastAsia="en-US"/>
              </w:rPr>
            </w:pPr>
          </w:p>
        </w:tc>
        <w:tc>
          <w:tcPr>
            <w:tcW w:w="567" w:type="dxa"/>
          </w:tcPr>
          <w:p w14:paraId="6BA2FBD2" w14:textId="77777777" w:rsidR="000452AF" w:rsidRPr="00C50B38" w:rsidRDefault="000452AF" w:rsidP="00534C31">
            <w:pPr>
              <w:pStyle w:val="Sectiontext0"/>
              <w:rPr>
                <w:rFonts w:cs="Arial"/>
                <w:lang w:eastAsia="en-US"/>
              </w:rPr>
            </w:pPr>
            <w:r w:rsidRPr="00C50B38">
              <w:rPr>
                <w:rFonts w:cs="Arial"/>
                <w:lang w:eastAsia="en-US"/>
              </w:rPr>
              <w:t>b.</w:t>
            </w:r>
          </w:p>
        </w:tc>
        <w:tc>
          <w:tcPr>
            <w:tcW w:w="7802" w:type="dxa"/>
          </w:tcPr>
          <w:p w14:paraId="66A397D4" w14:textId="77777777" w:rsidR="000452AF" w:rsidRPr="00C50B38" w:rsidRDefault="000452AF" w:rsidP="00534C31">
            <w:pPr>
              <w:pStyle w:val="Sectiontext0"/>
              <w:rPr>
                <w:rFonts w:cs="Arial"/>
                <w:lang w:eastAsia="en-US"/>
              </w:rPr>
            </w:pPr>
            <w:r w:rsidRPr="00C50B38">
              <w:rPr>
                <w:rFonts w:cs="Arial"/>
                <w:lang w:eastAsia="en-US"/>
              </w:rPr>
              <w:t>If the person is aged under 10 — 50% of the amount payable for meals under Part 5, Payment of travel costs.</w:t>
            </w:r>
          </w:p>
        </w:tc>
      </w:tr>
      <w:tr w:rsidR="00534C31" w:rsidRPr="00700022" w14:paraId="2678CF4C" w14:textId="77777777" w:rsidTr="00534C31">
        <w:tc>
          <w:tcPr>
            <w:tcW w:w="991" w:type="dxa"/>
          </w:tcPr>
          <w:p w14:paraId="1A015900" w14:textId="77777777" w:rsidR="00534C31" w:rsidRPr="00700022" w:rsidRDefault="00534C31" w:rsidP="00534C31">
            <w:pPr>
              <w:pStyle w:val="Sectiontext0"/>
              <w:jc w:val="center"/>
            </w:pPr>
            <w:r w:rsidRPr="00700022">
              <w:t>2.</w:t>
            </w:r>
          </w:p>
        </w:tc>
        <w:tc>
          <w:tcPr>
            <w:tcW w:w="8369" w:type="dxa"/>
            <w:gridSpan w:val="2"/>
          </w:tcPr>
          <w:p w14:paraId="40C025D9" w14:textId="77777777" w:rsidR="00534C31" w:rsidRPr="00700022" w:rsidRDefault="00534C31" w:rsidP="00534C31">
            <w:pPr>
              <w:pStyle w:val="Sectiontext0"/>
            </w:pPr>
            <w:r w:rsidRPr="00700022">
              <w:t>In all cases, the person will be paid at the rate payable for the relevant location below.</w:t>
            </w:r>
          </w:p>
        </w:tc>
      </w:tr>
      <w:tr w:rsidR="00534C31" w:rsidRPr="00700022" w14:paraId="6EDFD946" w14:textId="77777777" w:rsidTr="00534C31">
        <w:trPr>
          <w:cantSplit/>
        </w:trPr>
        <w:tc>
          <w:tcPr>
            <w:tcW w:w="991" w:type="dxa"/>
          </w:tcPr>
          <w:p w14:paraId="03B56BCF" w14:textId="77777777" w:rsidR="00534C31" w:rsidRPr="00700022" w:rsidRDefault="00534C31" w:rsidP="00534C31">
            <w:pPr>
              <w:pStyle w:val="Sectiontext0"/>
              <w:jc w:val="center"/>
            </w:pPr>
          </w:p>
        </w:tc>
        <w:tc>
          <w:tcPr>
            <w:tcW w:w="567" w:type="dxa"/>
          </w:tcPr>
          <w:p w14:paraId="61F58577" w14:textId="77777777" w:rsidR="00534C31" w:rsidRPr="00700022" w:rsidRDefault="00534C31" w:rsidP="00534C31">
            <w:pPr>
              <w:pStyle w:val="Sectiontext0"/>
            </w:pPr>
            <w:r w:rsidRPr="00700022">
              <w:t>a.</w:t>
            </w:r>
          </w:p>
        </w:tc>
        <w:tc>
          <w:tcPr>
            <w:tcW w:w="7802" w:type="dxa"/>
          </w:tcPr>
          <w:p w14:paraId="230E18F3" w14:textId="77777777" w:rsidR="00534C31" w:rsidRPr="00700022" w:rsidRDefault="00534C31" w:rsidP="00534C31">
            <w:pPr>
              <w:pStyle w:val="Sectiontext0"/>
            </w:pPr>
            <w:r w:rsidRPr="00700022">
              <w:t>Where they began the journey, if it takes less than a day.</w:t>
            </w:r>
          </w:p>
        </w:tc>
      </w:tr>
      <w:tr w:rsidR="00534C31" w:rsidRPr="00700022" w14:paraId="0A806C80" w14:textId="77777777" w:rsidTr="00534C31">
        <w:trPr>
          <w:cantSplit/>
        </w:trPr>
        <w:tc>
          <w:tcPr>
            <w:tcW w:w="991" w:type="dxa"/>
          </w:tcPr>
          <w:p w14:paraId="1C9F38B6" w14:textId="77777777" w:rsidR="00534C31" w:rsidRPr="00700022" w:rsidRDefault="00534C31" w:rsidP="00534C31">
            <w:pPr>
              <w:pStyle w:val="Sectiontext0"/>
              <w:jc w:val="center"/>
            </w:pPr>
          </w:p>
        </w:tc>
        <w:tc>
          <w:tcPr>
            <w:tcW w:w="567" w:type="dxa"/>
          </w:tcPr>
          <w:p w14:paraId="234F4F59" w14:textId="77777777" w:rsidR="00534C31" w:rsidRPr="00700022" w:rsidRDefault="00534C31" w:rsidP="00534C31">
            <w:pPr>
              <w:pStyle w:val="Sectiontext0"/>
            </w:pPr>
            <w:r w:rsidRPr="00700022">
              <w:t>b.</w:t>
            </w:r>
          </w:p>
        </w:tc>
        <w:tc>
          <w:tcPr>
            <w:tcW w:w="7802" w:type="dxa"/>
          </w:tcPr>
          <w:p w14:paraId="34A3C9C5" w14:textId="77777777" w:rsidR="00534C31" w:rsidRPr="00700022" w:rsidRDefault="00534C31" w:rsidP="00534C31">
            <w:pPr>
              <w:pStyle w:val="Sectiontext0"/>
            </w:pPr>
            <w:r w:rsidRPr="00700022">
              <w:t>Where they stay overnight, if the journey takes more than a day.</w:t>
            </w:r>
          </w:p>
        </w:tc>
      </w:tr>
      <w:tr w:rsidR="00534C31" w:rsidRPr="00700022" w14:paraId="5F0A479B" w14:textId="77777777" w:rsidTr="00534C31">
        <w:tc>
          <w:tcPr>
            <w:tcW w:w="991" w:type="dxa"/>
          </w:tcPr>
          <w:p w14:paraId="7BCF2D7C" w14:textId="77777777" w:rsidR="00534C31" w:rsidRPr="00700022" w:rsidRDefault="00534C31" w:rsidP="00534C31">
            <w:pPr>
              <w:pStyle w:val="Sectiontext0"/>
              <w:jc w:val="center"/>
            </w:pPr>
            <w:r w:rsidRPr="00700022">
              <w:br w:type="page"/>
              <w:t>3.</w:t>
            </w:r>
          </w:p>
        </w:tc>
        <w:tc>
          <w:tcPr>
            <w:tcW w:w="8369" w:type="dxa"/>
            <w:gridSpan w:val="2"/>
          </w:tcPr>
          <w:p w14:paraId="5610D6B8" w14:textId="546A0769" w:rsidR="00534C31" w:rsidRPr="00700022" w:rsidRDefault="00534C31" w:rsidP="00B36E99">
            <w:pPr>
              <w:pStyle w:val="Sectiontext0"/>
              <w:rPr>
                <w:b/>
              </w:rPr>
            </w:pPr>
            <w:r w:rsidRPr="00700022">
              <w:t>The non-Service partner may be reimbursed for each meal period that begins at these times during the journey.</w:t>
            </w:r>
          </w:p>
        </w:tc>
      </w:tr>
      <w:tr w:rsidR="00534C31" w:rsidRPr="00700022" w14:paraId="62B24D00" w14:textId="77777777" w:rsidTr="00534C31">
        <w:trPr>
          <w:cantSplit/>
        </w:trPr>
        <w:tc>
          <w:tcPr>
            <w:tcW w:w="991" w:type="dxa"/>
          </w:tcPr>
          <w:p w14:paraId="2869DB54" w14:textId="77777777" w:rsidR="00534C31" w:rsidRPr="00700022" w:rsidRDefault="00534C31" w:rsidP="00534C31">
            <w:pPr>
              <w:pStyle w:val="Sectiontext0"/>
              <w:jc w:val="center"/>
            </w:pPr>
          </w:p>
        </w:tc>
        <w:tc>
          <w:tcPr>
            <w:tcW w:w="567" w:type="dxa"/>
          </w:tcPr>
          <w:p w14:paraId="000FED14" w14:textId="77777777" w:rsidR="00534C31" w:rsidRPr="00700022" w:rsidRDefault="00534C31" w:rsidP="00534C31">
            <w:pPr>
              <w:pStyle w:val="Sectiontext0"/>
            </w:pPr>
            <w:r w:rsidRPr="00700022">
              <w:t>a.</w:t>
            </w:r>
          </w:p>
        </w:tc>
        <w:tc>
          <w:tcPr>
            <w:tcW w:w="7802" w:type="dxa"/>
          </w:tcPr>
          <w:p w14:paraId="7E06B748" w14:textId="77777777" w:rsidR="00534C31" w:rsidRPr="00700022" w:rsidRDefault="00534C31" w:rsidP="00534C31">
            <w:pPr>
              <w:pStyle w:val="Sectiontext0"/>
            </w:pPr>
            <w:r w:rsidRPr="00700022">
              <w:t>Breakfast: 0700 hours</w:t>
            </w:r>
          </w:p>
        </w:tc>
      </w:tr>
      <w:tr w:rsidR="00534C31" w:rsidRPr="00700022" w14:paraId="66EFD75D" w14:textId="77777777" w:rsidTr="00534C31">
        <w:trPr>
          <w:cantSplit/>
        </w:trPr>
        <w:tc>
          <w:tcPr>
            <w:tcW w:w="991" w:type="dxa"/>
          </w:tcPr>
          <w:p w14:paraId="6D40EC9D" w14:textId="77777777" w:rsidR="00534C31" w:rsidRPr="00700022" w:rsidRDefault="00534C31" w:rsidP="00534C31">
            <w:pPr>
              <w:pStyle w:val="Sectiontext0"/>
              <w:jc w:val="center"/>
            </w:pPr>
          </w:p>
        </w:tc>
        <w:tc>
          <w:tcPr>
            <w:tcW w:w="567" w:type="dxa"/>
          </w:tcPr>
          <w:p w14:paraId="6EC22749" w14:textId="77777777" w:rsidR="00534C31" w:rsidRPr="00700022" w:rsidRDefault="00534C31" w:rsidP="00534C31">
            <w:pPr>
              <w:pStyle w:val="Sectiontext0"/>
            </w:pPr>
            <w:r w:rsidRPr="00700022">
              <w:t>b.</w:t>
            </w:r>
          </w:p>
        </w:tc>
        <w:tc>
          <w:tcPr>
            <w:tcW w:w="7802" w:type="dxa"/>
          </w:tcPr>
          <w:p w14:paraId="296A1D39" w14:textId="77777777" w:rsidR="00534C31" w:rsidRPr="00700022" w:rsidRDefault="00534C31" w:rsidP="00534C31">
            <w:pPr>
              <w:pStyle w:val="Sectiontext0"/>
            </w:pPr>
            <w:r w:rsidRPr="00700022">
              <w:t>Lunch: 1300 hours</w:t>
            </w:r>
          </w:p>
        </w:tc>
      </w:tr>
      <w:tr w:rsidR="00534C31" w:rsidRPr="00700022" w14:paraId="204F8CC6" w14:textId="77777777" w:rsidTr="00534C31">
        <w:trPr>
          <w:cantSplit/>
        </w:trPr>
        <w:tc>
          <w:tcPr>
            <w:tcW w:w="991" w:type="dxa"/>
          </w:tcPr>
          <w:p w14:paraId="1A260BD0" w14:textId="77777777" w:rsidR="00534C31" w:rsidRPr="00700022" w:rsidRDefault="00534C31" w:rsidP="00534C31">
            <w:pPr>
              <w:pStyle w:val="Sectiontext0"/>
              <w:jc w:val="center"/>
            </w:pPr>
          </w:p>
        </w:tc>
        <w:tc>
          <w:tcPr>
            <w:tcW w:w="567" w:type="dxa"/>
          </w:tcPr>
          <w:p w14:paraId="409FFC29" w14:textId="77777777" w:rsidR="00534C31" w:rsidRPr="00700022" w:rsidRDefault="00534C31" w:rsidP="00534C31">
            <w:pPr>
              <w:pStyle w:val="Sectiontext0"/>
            </w:pPr>
            <w:r w:rsidRPr="00700022">
              <w:t>c.</w:t>
            </w:r>
          </w:p>
        </w:tc>
        <w:tc>
          <w:tcPr>
            <w:tcW w:w="7802" w:type="dxa"/>
          </w:tcPr>
          <w:p w14:paraId="54998351" w14:textId="77777777" w:rsidR="00534C31" w:rsidRPr="00700022" w:rsidRDefault="00534C31" w:rsidP="00534C31">
            <w:pPr>
              <w:pStyle w:val="Sectiontext0"/>
            </w:pPr>
            <w:r w:rsidRPr="00700022">
              <w:t>Dinner: 1900 hours.</w:t>
            </w:r>
          </w:p>
        </w:tc>
      </w:tr>
      <w:tr w:rsidR="00534C31" w:rsidRPr="00700022" w14:paraId="3DCCECA7" w14:textId="77777777" w:rsidTr="00534C31">
        <w:tc>
          <w:tcPr>
            <w:tcW w:w="991" w:type="dxa"/>
          </w:tcPr>
          <w:p w14:paraId="26D8534F" w14:textId="77777777" w:rsidR="00534C31" w:rsidRPr="00700022" w:rsidRDefault="00534C31" w:rsidP="00534C31">
            <w:pPr>
              <w:pStyle w:val="Sectiontext0"/>
              <w:jc w:val="center"/>
            </w:pPr>
            <w:r w:rsidRPr="00700022">
              <w:t>4.</w:t>
            </w:r>
          </w:p>
        </w:tc>
        <w:tc>
          <w:tcPr>
            <w:tcW w:w="8369" w:type="dxa"/>
            <w:gridSpan w:val="2"/>
          </w:tcPr>
          <w:p w14:paraId="5400CD32" w14:textId="2151F617" w:rsidR="00534C31" w:rsidRPr="00700022" w:rsidRDefault="00534C31" w:rsidP="00B36E99">
            <w:pPr>
              <w:pStyle w:val="Sectiontext0"/>
            </w:pPr>
            <w:r w:rsidRPr="00700022">
              <w:t xml:space="preserve">If the journey begins after the start of a meal period, the non-Service partner is not eligible for reimbursement for that meal period. </w:t>
            </w:r>
          </w:p>
        </w:tc>
      </w:tr>
    </w:tbl>
    <w:p w14:paraId="0A0BC79B" w14:textId="333A6666" w:rsidR="00715651" w:rsidRPr="00534C31" w:rsidRDefault="00715651" w:rsidP="00132882">
      <w:pPr>
        <w:pStyle w:val="Heading6"/>
      </w:pPr>
      <w:bookmarkStart w:id="4115" w:name="bk1727149321Travelbyprivatevehicle"/>
      <w:bookmarkStart w:id="4116" w:name="_Toc192863367"/>
      <w:bookmarkEnd w:id="4113"/>
      <w:r w:rsidRPr="00534C31">
        <w:t>9.3.21</w:t>
      </w:r>
      <w:r w:rsidR="00E85499">
        <w:tab/>
      </w:r>
      <w:r w:rsidRPr="00821E23">
        <w:t>Travel</w:t>
      </w:r>
      <w:r w:rsidRPr="00534C31">
        <w:t xml:space="preserve"> by private vehicle</w:t>
      </w:r>
      <w:bookmarkEnd w:id="4116"/>
    </w:p>
    <w:tbl>
      <w:tblPr>
        <w:tblW w:w="0" w:type="auto"/>
        <w:tblInd w:w="113" w:type="dxa"/>
        <w:tblLayout w:type="fixed"/>
        <w:tblLook w:val="0000" w:firstRow="0" w:lastRow="0" w:firstColumn="0" w:lastColumn="0" w:noHBand="0" w:noVBand="0"/>
      </w:tblPr>
      <w:tblGrid>
        <w:gridCol w:w="992"/>
        <w:gridCol w:w="567"/>
        <w:gridCol w:w="567"/>
        <w:gridCol w:w="7233"/>
      </w:tblGrid>
      <w:tr w:rsidR="00715651" w:rsidRPr="00700022" w14:paraId="7F84AA8A" w14:textId="77777777" w:rsidTr="00715651">
        <w:tc>
          <w:tcPr>
            <w:tcW w:w="992" w:type="dxa"/>
          </w:tcPr>
          <w:bookmarkEnd w:id="4115"/>
          <w:p w14:paraId="00F54A06" w14:textId="77777777" w:rsidR="00715651" w:rsidRPr="00700022" w:rsidRDefault="00715651" w:rsidP="00534C31">
            <w:pPr>
              <w:pStyle w:val="Sectiontext0"/>
              <w:jc w:val="center"/>
            </w:pPr>
            <w:r w:rsidRPr="00700022">
              <w:t>1.</w:t>
            </w:r>
          </w:p>
        </w:tc>
        <w:tc>
          <w:tcPr>
            <w:tcW w:w="8367" w:type="dxa"/>
            <w:gridSpan w:val="3"/>
          </w:tcPr>
          <w:p w14:paraId="5D256AF2" w14:textId="3424FAA6" w:rsidR="00715651" w:rsidRPr="00700022" w:rsidRDefault="00715651" w:rsidP="00F0360F">
            <w:pPr>
              <w:pStyle w:val="Sectiontext0"/>
            </w:pPr>
            <w:r w:rsidRPr="00700022">
              <w:t>A non-Service partner</w:t>
            </w:r>
            <w:r w:rsidR="003B73A5" w:rsidRPr="00C50B38">
              <w:t>, resident family and recognised other persons</w:t>
            </w:r>
            <w:r w:rsidR="003B73A5" w:rsidRPr="00700022" w:rsidDel="003B73A5">
              <w:t xml:space="preserve"> </w:t>
            </w:r>
            <w:r w:rsidRPr="00700022">
              <w:t xml:space="preserve">who are authorised to travel by private vehicle may be reimbursed the cost of travel. This also applies if they tow a towable item. </w:t>
            </w:r>
          </w:p>
        </w:tc>
      </w:tr>
      <w:tr w:rsidR="00715651" w:rsidRPr="00700022" w14:paraId="6BAB68B5" w14:textId="77777777" w:rsidTr="00715651">
        <w:tc>
          <w:tcPr>
            <w:tcW w:w="992" w:type="dxa"/>
          </w:tcPr>
          <w:p w14:paraId="1F8F79A1" w14:textId="77777777" w:rsidR="00715651" w:rsidRPr="00700022" w:rsidRDefault="00715651" w:rsidP="00534C31">
            <w:pPr>
              <w:pStyle w:val="Sectiontext0"/>
              <w:jc w:val="center"/>
            </w:pPr>
            <w:r w:rsidRPr="00700022">
              <w:t>2.</w:t>
            </w:r>
          </w:p>
        </w:tc>
        <w:tc>
          <w:tcPr>
            <w:tcW w:w="8367" w:type="dxa"/>
            <w:gridSpan w:val="3"/>
          </w:tcPr>
          <w:p w14:paraId="5E39D4F3" w14:textId="77777777" w:rsidR="00715651" w:rsidRPr="00700022" w:rsidRDefault="00715651" w:rsidP="00534C31">
            <w:pPr>
              <w:pStyle w:val="Sectiontext0"/>
            </w:pPr>
            <w:r w:rsidRPr="00700022">
              <w:t>The amount they may be reimbursed is the lesser of the two amounts at a. and b.</w:t>
            </w:r>
          </w:p>
        </w:tc>
      </w:tr>
      <w:tr w:rsidR="00715651" w:rsidRPr="00700022" w14:paraId="0582A099" w14:textId="77777777" w:rsidTr="00715651">
        <w:trPr>
          <w:cantSplit/>
        </w:trPr>
        <w:tc>
          <w:tcPr>
            <w:tcW w:w="992" w:type="dxa"/>
          </w:tcPr>
          <w:p w14:paraId="29DCE051" w14:textId="77777777" w:rsidR="00715651" w:rsidRPr="00700022" w:rsidRDefault="00715651" w:rsidP="00534C31">
            <w:pPr>
              <w:pStyle w:val="Sectiontext0"/>
              <w:jc w:val="center"/>
            </w:pPr>
          </w:p>
        </w:tc>
        <w:tc>
          <w:tcPr>
            <w:tcW w:w="567" w:type="dxa"/>
          </w:tcPr>
          <w:p w14:paraId="199640F2" w14:textId="77777777" w:rsidR="00715651" w:rsidRPr="00700022" w:rsidRDefault="00715651" w:rsidP="00534C31">
            <w:pPr>
              <w:pStyle w:val="Sectiontext0"/>
            </w:pPr>
            <w:r w:rsidRPr="00700022">
              <w:t>a.</w:t>
            </w:r>
          </w:p>
        </w:tc>
        <w:tc>
          <w:tcPr>
            <w:tcW w:w="7800" w:type="dxa"/>
            <w:gridSpan w:val="2"/>
          </w:tcPr>
          <w:p w14:paraId="34463C43" w14:textId="77777777" w:rsidR="00715651" w:rsidRPr="00700022" w:rsidRDefault="00715651" w:rsidP="00534C31">
            <w:pPr>
              <w:pStyle w:val="Sectiontext0"/>
            </w:pPr>
            <w:r w:rsidRPr="00700022">
              <w:t>The sum of these three amounts (if they apply).</w:t>
            </w:r>
          </w:p>
        </w:tc>
      </w:tr>
      <w:tr w:rsidR="00715651" w:rsidRPr="00700022" w14:paraId="3EFC895F" w14:textId="77777777" w:rsidTr="00715651">
        <w:trPr>
          <w:cantSplit/>
        </w:trPr>
        <w:tc>
          <w:tcPr>
            <w:tcW w:w="1559" w:type="dxa"/>
            <w:gridSpan w:val="2"/>
          </w:tcPr>
          <w:p w14:paraId="7F57C147" w14:textId="77777777" w:rsidR="00715651" w:rsidRPr="00700022" w:rsidRDefault="00715651" w:rsidP="00534C31">
            <w:pPr>
              <w:pStyle w:val="Sectiontext0"/>
              <w:jc w:val="center"/>
            </w:pPr>
          </w:p>
        </w:tc>
        <w:tc>
          <w:tcPr>
            <w:tcW w:w="567" w:type="dxa"/>
          </w:tcPr>
          <w:p w14:paraId="649ECDBB" w14:textId="77777777" w:rsidR="00715651" w:rsidRPr="00700022" w:rsidRDefault="00715651" w:rsidP="00534C31">
            <w:pPr>
              <w:pStyle w:val="Sectiontext0"/>
            </w:pPr>
            <w:r w:rsidRPr="00700022">
              <w:t>i.</w:t>
            </w:r>
          </w:p>
        </w:tc>
        <w:tc>
          <w:tcPr>
            <w:tcW w:w="7233" w:type="dxa"/>
          </w:tcPr>
          <w:p w14:paraId="3B477266" w14:textId="029A8BBF" w:rsidR="00715651" w:rsidRPr="00700022" w:rsidRDefault="00715651" w:rsidP="008B063F">
            <w:pPr>
              <w:pStyle w:val="Sectiontext0"/>
            </w:pPr>
            <w:r w:rsidRPr="00700022">
              <w:t xml:space="preserve">Vehicle allowance worked out under Part </w:t>
            </w:r>
            <w:bookmarkStart w:id="4117" w:name="_Hlt103598354"/>
            <w:r w:rsidRPr="00700022">
              <w:t>6</w:t>
            </w:r>
            <w:bookmarkEnd w:id="4117"/>
            <w:r w:rsidRPr="00700022">
              <w:t xml:space="preserve"> of this Chapter as if the non</w:t>
            </w:r>
            <w:r w:rsidR="007B7A85">
              <w:noBreakHyphen/>
            </w:r>
            <w:r w:rsidRPr="00700022">
              <w:t>Service partner were an eligible member for the purposes of that Part.</w:t>
            </w:r>
          </w:p>
        </w:tc>
      </w:tr>
      <w:tr w:rsidR="00715651" w:rsidRPr="00700022" w14:paraId="78D1AE0D" w14:textId="77777777" w:rsidTr="00715651">
        <w:trPr>
          <w:cantSplit/>
        </w:trPr>
        <w:tc>
          <w:tcPr>
            <w:tcW w:w="1559" w:type="dxa"/>
            <w:gridSpan w:val="2"/>
          </w:tcPr>
          <w:p w14:paraId="792EE4F0" w14:textId="77777777" w:rsidR="00715651" w:rsidRPr="00700022" w:rsidRDefault="00715651" w:rsidP="00534C31">
            <w:pPr>
              <w:pStyle w:val="Sectiontext0"/>
              <w:jc w:val="center"/>
            </w:pPr>
          </w:p>
        </w:tc>
        <w:tc>
          <w:tcPr>
            <w:tcW w:w="567" w:type="dxa"/>
          </w:tcPr>
          <w:p w14:paraId="1711CCD1" w14:textId="77777777" w:rsidR="00715651" w:rsidRPr="00700022" w:rsidRDefault="00715651" w:rsidP="00534C31">
            <w:pPr>
              <w:pStyle w:val="Sectiontext0"/>
            </w:pPr>
            <w:r w:rsidRPr="00700022">
              <w:t>ii.</w:t>
            </w:r>
          </w:p>
        </w:tc>
        <w:tc>
          <w:tcPr>
            <w:tcW w:w="7233" w:type="dxa"/>
          </w:tcPr>
          <w:p w14:paraId="20EB2AB2" w14:textId="77777777" w:rsidR="00715651" w:rsidRPr="00700022" w:rsidRDefault="00715651" w:rsidP="00534C31">
            <w:pPr>
              <w:pStyle w:val="Sectiontext0"/>
            </w:pPr>
            <w:r w:rsidRPr="00700022">
              <w:t>Accommodation and meal costs worked out under sections 9.3.19 and 9.3.20.</w:t>
            </w:r>
          </w:p>
        </w:tc>
      </w:tr>
      <w:tr w:rsidR="00715651" w:rsidRPr="00700022" w14:paraId="31414DB1" w14:textId="77777777" w:rsidTr="00715651">
        <w:trPr>
          <w:cantSplit/>
        </w:trPr>
        <w:tc>
          <w:tcPr>
            <w:tcW w:w="1559" w:type="dxa"/>
            <w:gridSpan w:val="2"/>
          </w:tcPr>
          <w:p w14:paraId="1F0F1C31" w14:textId="77777777" w:rsidR="00715651" w:rsidRPr="00700022" w:rsidRDefault="00715651" w:rsidP="00534C31">
            <w:pPr>
              <w:pStyle w:val="Sectiontext0"/>
              <w:jc w:val="center"/>
            </w:pPr>
          </w:p>
        </w:tc>
        <w:tc>
          <w:tcPr>
            <w:tcW w:w="567" w:type="dxa"/>
          </w:tcPr>
          <w:p w14:paraId="21B933D5" w14:textId="77777777" w:rsidR="00715651" w:rsidRPr="00700022" w:rsidRDefault="00715651" w:rsidP="00534C31">
            <w:pPr>
              <w:pStyle w:val="Sectiontext0"/>
            </w:pPr>
            <w:r w:rsidRPr="00700022">
              <w:t>iii.</w:t>
            </w:r>
          </w:p>
        </w:tc>
        <w:tc>
          <w:tcPr>
            <w:tcW w:w="7233" w:type="dxa"/>
          </w:tcPr>
          <w:p w14:paraId="5906366A" w14:textId="77777777" w:rsidR="00715651" w:rsidRPr="00700022" w:rsidRDefault="00715651" w:rsidP="00534C31">
            <w:pPr>
              <w:pStyle w:val="Sectiontext0"/>
            </w:pPr>
            <w:r w:rsidRPr="00700022">
              <w:t>If it has been approved that the vehicle can be transported for a part of the journey:</w:t>
            </w:r>
          </w:p>
          <w:p w14:paraId="5E6257A6" w14:textId="77777777" w:rsidR="00715651" w:rsidRPr="00700022" w:rsidRDefault="00715651" w:rsidP="00534C31">
            <w:pPr>
              <w:pStyle w:val="Sectiontext0"/>
            </w:pPr>
            <w:r w:rsidRPr="00700022">
              <w:t>A.</w:t>
            </w:r>
            <w:r w:rsidRPr="00700022">
              <w:tab/>
              <w:t>the cost of transporting the vehicle and towable item (if that applies), plus</w:t>
            </w:r>
          </w:p>
          <w:p w14:paraId="7DC95EA8" w14:textId="64548A71" w:rsidR="00715651" w:rsidRPr="00700022" w:rsidRDefault="00715651" w:rsidP="007B7A85">
            <w:pPr>
              <w:pStyle w:val="Sectiontext0"/>
            </w:pPr>
            <w:r w:rsidRPr="00700022">
              <w:t>B.</w:t>
            </w:r>
            <w:r w:rsidRPr="00700022">
              <w:tab/>
              <w:t>the fares for the non-Service partner</w:t>
            </w:r>
            <w:r w:rsidR="003B73A5" w:rsidRPr="00C50B38">
              <w:t>, resident family and recognised other persons</w:t>
            </w:r>
            <w:r w:rsidR="003B73A5" w:rsidRPr="00700022" w:rsidDel="003B73A5">
              <w:t xml:space="preserve"> </w:t>
            </w:r>
            <w:r w:rsidRPr="00700022">
              <w:t>for that part of the journey.</w:t>
            </w:r>
          </w:p>
        </w:tc>
      </w:tr>
      <w:tr w:rsidR="00715651" w:rsidRPr="00700022" w14:paraId="5D747594" w14:textId="77777777" w:rsidTr="00715651">
        <w:trPr>
          <w:cantSplit/>
        </w:trPr>
        <w:tc>
          <w:tcPr>
            <w:tcW w:w="992" w:type="dxa"/>
          </w:tcPr>
          <w:p w14:paraId="314E401D" w14:textId="77777777" w:rsidR="00715651" w:rsidRPr="00700022" w:rsidRDefault="00715651" w:rsidP="00534C31">
            <w:pPr>
              <w:pStyle w:val="Sectiontext0"/>
              <w:jc w:val="center"/>
            </w:pPr>
          </w:p>
        </w:tc>
        <w:tc>
          <w:tcPr>
            <w:tcW w:w="567" w:type="dxa"/>
          </w:tcPr>
          <w:p w14:paraId="21FE76F2" w14:textId="77777777" w:rsidR="00715651" w:rsidRPr="00700022" w:rsidRDefault="00715651" w:rsidP="00534C31">
            <w:pPr>
              <w:pStyle w:val="Sectiontext0"/>
            </w:pPr>
            <w:r w:rsidRPr="00700022">
              <w:t>b.</w:t>
            </w:r>
          </w:p>
        </w:tc>
        <w:tc>
          <w:tcPr>
            <w:tcW w:w="7800" w:type="dxa"/>
            <w:gridSpan w:val="2"/>
          </w:tcPr>
          <w:p w14:paraId="3A25F6A9" w14:textId="77777777" w:rsidR="00715651" w:rsidRPr="00700022" w:rsidRDefault="00715651" w:rsidP="00534C31">
            <w:pPr>
              <w:pStyle w:val="Sectiontext0"/>
            </w:pPr>
            <w:r w:rsidRPr="00700022">
              <w:t>The sum of these three amounts (if they apply).</w:t>
            </w:r>
          </w:p>
        </w:tc>
      </w:tr>
      <w:tr w:rsidR="00715651" w:rsidRPr="00700022" w14:paraId="7A6BFD0A" w14:textId="77777777" w:rsidTr="00715651">
        <w:trPr>
          <w:cantSplit/>
        </w:trPr>
        <w:tc>
          <w:tcPr>
            <w:tcW w:w="1559" w:type="dxa"/>
            <w:gridSpan w:val="2"/>
          </w:tcPr>
          <w:p w14:paraId="57CF93D8" w14:textId="77777777" w:rsidR="00715651" w:rsidRPr="00700022" w:rsidRDefault="00715651" w:rsidP="00534C31">
            <w:pPr>
              <w:pStyle w:val="Sectiontext0"/>
              <w:jc w:val="center"/>
            </w:pPr>
          </w:p>
        </w:tc>
        <w:tc>
          <w:tcPr>
            <w:tcW w:w="567" w:type="dxa"/>
          </w:tcPr>
          <w:p w14:paraId="5167A095" w14:textId="77777777" w:rsidR="00715651" w:rsidRPr="00700022" w:rsidRDefault="00715651" w:rsidP="00534C31">
            <w:pPr>
              <w:pStyle w:val="Sectiontext0"/>
            </w:pPr>
            <w:r w:rsidRPr="00700022">
              <w:t>i.</w:t>
            </w:r>
          </w:p>
        </w:tc>
        <w:tc>
          <w:tcPr>
            <w:tcW w:w="7233" w:type="dxa"/>
          </w:tcPr>
          <w:p w14:paraId="0F88492D" w14:textId="6952C130" w:rsidR="00715651" w:rsidRPr="00700022" w:rsidRDefault="00715651" w:rsidP="007B7A85">
            <w:pPr>
              <w:pStyle w:val="Sectiontext0"/>
            </w:pPr>
            <w:r w:rsidRPr="00700022">
              <w:t>The fares of the non-Service partner</w:t>
            </w:r>
            <w:r w:rsidR="003B73A5" w:rsidRPr="00C50B38">
              <w:t>, resident family and recognised other persons</w:t>
            </w:r>
            <w:r w:rsidR="003B73A5" w:rsidRPr="00700022" w:rsidDel="003B73A5">
              <w:t xml:space="preserve"> </w:t>
            </w:r>
            <w:r w:rsidRPr="00700022">
              <w:t>for travel by the most economical means.</w:t>
            </w:r>
          </w:p>
        </w:tc>
      </w:tr>
      <w:tr w:rsidR="00715651" w:rsidRPr="00700022" w14:paraId="4F706BDB" w14:textId="77777777" w:rsidTr="00715651">
        <w:trPr>
          <w:cantSplit/>
        </w:trPr>
        <w:tc>
          <w:tcPr>
            <w:tcW w:w="1559" w:type="dxa"/>
            <w:gridSpan w:val="2"/>
          </w:tcPr>
          <w:p w14:paraId="1BD76398" w14:textId="77777777" w:rsidR="00715651" w:rsidRPr="00700022" w:rsidRDefault="00715651" w:rsidP="00534C31">
            <w:pPr>
              <w:pStyle w:val="Sectiontext0"/>
              <w:jc w:val="center"/>
            </w:pPr>
          </w:p>
        </w:tc>
        <w:tc>
          <w:tcPr>
            <w:tcW w:w="567" w:type="dxa"/>
          </w:tcPr>
          <w:p w14:paraId="3114748B" w14:textId="77777777" w:rsidR="00715651" w:rsidRPr="00700022" w:rsidRDefault="00715651" w:rsidP="00534C31">
            <w:pPr>
              <w:pStyle w:val="Sectiontext0"/>
            </w:pPr>
            <w:r w:rsidRPr="00700022">
              <w:t>ii.</w:t>
            </w:r>
          </w:p>
        </w:tc>
        <w:tc>
          <w:tcPr>
            <w:tcW w:w="7233" w:type="dxa"/>
          </w:tcPr>
          <w:p w14:paraId="2313F37B" w14:textId="1F9A2B81" w:rsidR="00715651" w:rsidRPr="00700022" w:rsidRDefault="009C4078" w:rsidP="00534C31">
            <w:pPr>
              <w:pStyle w:val="Sectiontext0"/>
            </w:pPr>
            <w:r w:rsidRPr="00700022">
              <w:rPr>
                <w:iCs/>
              </w:rPr>
              <w:t>The cost of removing the vehicle and a towable item if the removal has been approved under Chapter 6 Part 5 Division 5.</w:t>
            </w:r>
          </w:p>
        </w:tc>
      </w:tr>
      <w:tr w:rsidR="00715651" w:rsidRPr="00700022" w14:paraId="35A7F175" w14:textId="77777777" w:rsidTr="00715651">
        <w:trPr>
          <w:cantSplit/>
        </w:trPr>
        <w:tc>
          <w:tcPr>
            <w:tcW w:w="1559" w:type="dxa"/>
            <w:gridSpan w:val="2"/>
          </w:tcPr>
          <w:p w14:paraId="26E696EA" w14:textId="77777777" w:rsidR="00715651" w:rsidRPr="00700022" w:rsidRDefault="00715651" w:rsidP="00534C31">
            <w:pPr>
              <w:pStyle w:val="Sectiontext0"/>
              <w:jc w:val="center"/>
            </w:pPr>
          </w:p>
        </w:tc>
        <w:tc>
          <w:tcPr>
            <w:tcW w:w="567" w:type="dxa"/>
          </w:tcPr>
          <w:p w14:paraId="77384720" w14:textId="77777777" w:rsidR="00715651" w:rsidRPr="00700022" w:rsidRDefault="00715651" w:rsidP="00534C31">
            <w:pPr>
              <w:pStyle w:val="Sectiontext0"/>
            </w:pPr>
            <w:r w:rsidRPr="00700022">
              <w:t>iii.</w:t>
            </w:r>
          </w:p>
        </w:tc>
        <w:tc>
          <w:tcPr>
            <w:tcW w:w="7233" w:type="dxa"/>
          </w:tcPr>
          <w:p w14:paraId="450D98B3" w14:textId="77777777" w:rsidR="00715651" w:rsidRPr="00700022" w:rsidRDefault="00715651" w:rsidP="00534C31">
            <w:pPr>
              <w:pStyle w:val="Sectiontext0"/>
            </w:pPr>
            <w:r w:rsidRPr="00700022">
              <w:t>Accommodation and meal costs for travel by the most economical means, worked out under sections 9.3.19 and 9.3.20.</w:t>
            </w:r>
          </w:p>
        </w:tc>
      </w:tr>
      <w:tr w:rsidR="00715651" w:rsidRPr="00700022" w14:paraId="4250C600" w14:textId="77777777" w:rsidTr="00715651">
        <w:tc>
          <w:tcPr>
            <w:tcW w:w="992" w:type="dxa"/>
          </w:tcPr>
          <w:p w14:paraId="06E6D499" w14:textId="77777777" w:rsidR="00715651" w:rsidRPr="00700022" w:rsidRDefault="00715651" w:rsidP="00534C31">
            <w:pPr>
              <w:pStyle w:val="Sectiontext0"/>
              <w:jc w:val="center"/>
            </w:pPr>
            <w:r w:rsidRPr="00700022">
              <w:t>3.</w:t>
            </w:r>
          </w:p>
        </w:tc>
        <w:tc>
          <w:tcPr>
            <w:tcW w:w="8367" w:type="dxa"/>
            <w:gridSpan w:val="3"/>
          </w:tcPr>
          <w:p w14:paraId="6076A2CF" w14:textId="77777777" w:rsidR="00715651" w:rsidRPr="00700022" w:rsidRDefault="00715651" w:rsidP="00534C31">
            <w:pPr>
              <w:pStyle w:val="Sectiontext0"/>
            </w:pPr>
            <w:r w:rsidRPr="00700022">
              <w:t xml:space="preserve">It is expected that a person will complete the journey at a daily driving rate of: </w:t>
            </w:r>
          </w:p>
        </w:tc>
      </w:tr>
      <w:tr w:rsidR="00715651" w:rsidRPr="00700022" w14:paraId="4F9FF0B3" w14:textId="77777777" w:rsidTr="00715651">
        <w:trPr>
          <w:cantSplit/>
        </w:trPr>
        <w:tc>
          <w:tcPr>
            <w:tcW w:w="992" w:type="dxa"/>
          </w:tcPr>
          <w:p w14:paraId="2FC8CFEF" w14:textId="77777777" w:rsidR="00715651" w:rsidRPr="00700022" w:rsidRDefault="00715651" w:rsidP="00534C31">
            <w:pPr>
              <w:pStyle w:val="Sectiontext0"/>
              <w:jc w:val="center"/>
            </w:pPr>
          </w:p>
        </w:tc>
        <w:tc>
          <w:tcPr>
            <w:tcW w:w="567" w:type="dxa"/>
          </w:tcPr>
          <w:p w14:paraId="45DDC6CF" w14:textId="77777777" w:rsidR="00715651" w:rsidRPr="00700022" w:rsidRDefault="00715651" w:rsidP="00534C31">
            <w:pPr>
              <w:pStyle w:val="Sectiontext0"/>
            </w:pPr>
            <w:r w:rsidRPr="00700022">
              <w:t>a.</w:t>
            </w:r>
          </w:p>
        </w:tc>
        <w:tc>
          <w:tcPr>
            <w:tcW w:w="7800" w:type="dxa"/>
            <w:gridSpan w:val="2"/>
          </w:tcPr>
          <w:p w14:paraId="6820DBDF" w14:textId="77777777" w:rsidR="00715651" w:rsidRPr="00700022" w:rsidRDefault="00715651" w:rsidP="00534C31">
            <w:pPr>
              <w:pStyle w:val="Sectiontext0"/>
            </w:pPr>
            <w:r w:rsidRPr="00700022">
              <w:t>480 km, or</w:t>
            </w:r>
          </w:p>
        </w:tc>
      </w:tr>
      <w:tr w:rsidR="00715651" w:rsidRPr="00700022" w14:paraId="4030DEBE" w14:textId="77777777" w:rsidTr="00715651">
        <w:trPr>
          <w:cantSplit/>
        </w:trPr>
        <w:tc>
          <w:tcPr>
            <w:tcW w:w="992" w:type="dxa"/>
          </w:tcPr>
          <w:p w14:paraId="45E1D214" w14:textId="77777777" w:rsidR="00715651" w:rsidRPr="00700022" w:rsidRDefault="00715651" w:rsidP="00534C31">
            <w:pPr>
              <w:pStyle w:val="Sectiontext0"/>
              <w:jc w:val="center"/>
            </w:pPr>
          </w:p>
        </w:tc>
        <w:tc>
          <w:tcPr>
            <w:tcW w:w="567" w:type="dxa"/>
          </w:tcPr>
          <w:p w14:paraId="034514F2" w14:textId="77777777" w:rsidR="00715651" w:rsidRPr="00700022" w:rsidRDefault="00715651" w:rsidP="00534C31">
            <w:pPr>
              <w:pStyle w:val="Sectiontext0"/>
            </w:pPr>
            <w:r w:rsidRPr="00700022">
              <w:t>b.</w:t>
            </w:r>
          </w:p>
        </w:tc>
        <w:tc>
          <w:tcPr>
            <w:tcW w:w="7800" w:type="dxa"/>
            <w:gridSpan w:val="2"/>
          </w:tcPr>
          <w:p w14:paraId="0C414CED" w14:textId="77777777" w:rsidR="00715651" w:rsidRPr="00700022" w:rsidRDefault="00715651" w:rsidP="00534C31">
            <w:pPr>
              <w:pStyle w:val="Sectiontext0"/>
            </w:pPr>
            <w:r w:rsidRPr="00700022">
              <w:t>360 km if towing a towable item under a removal benefit.</w:t>
            </w:r>
          </w:p>
        </w:tc>
      </w:tr>
    </w:tbl>
    <w:p w14:paraId="2DDDE3CD" w14:textId="6958DD89" w:rsidR="00715651" w:rsidRPr="00700022" w:rsidRDefault="00715651" w:rsidP="00132882">
      <w:pPr>
        <w:pStyle w:val="Heading6"/>
      </w:pPr>
      <w:bookmarkStart w:id="4118" w:name="bk1727149322Baggage"/>
      <w:bookmarkStart w:id="4119" w:name="_Toc192863368"/>
      <w:r w:rsidRPr="00700022">
        <w:t>9.3.22</w:t>
      </w:r>
      <w:r w:rsidR="00E85499">
        <w:tab/>
      </w:r>
      <w:r w:rsidRPr="00700022">
        <w:t>Baggage</w:t>
      </w:r>
      <w:bookmarkEnd w:id="4119"/>
    </w:p>
    <w:tbl>
      <w:tblPr>
        <w:tblW w:w="9359" w:type="dxa"/>
        <w:tblInd w:w="113" w:type="dxa"/>
        <w:tblLayout w:type="fixed"/>
        <w:tblLook w:val="0000" w:firstRow="0" w:lastRow="0" w:firstColumn="0" w:lastColumn="0" w:noHBand="0" w:noVBand="0"/>
      </w:tblPr>
      <w:tblGrid>
        <w:gridCol w:w="992"/>
        <w:gridCol w:w="8367"/>
      </w:tblGrid>
      <w:tr w:rsidR="00FD5B3B" w:rsidRPr="00700022" w14:paraId="078EC535" w14:textId="77777777" w:rsidTr="00FD5B3B">
        <w:tc>
          <w:tcPr>
            <w:tcW w:w="992" w:type="dxa"/>
          </w:tcPr>
          <w:bookmarkEnd w:id="4118"/>
          <w:p w14:paraId="3478F049" w14:textId="404C9E68" w:rsidR="00FD5B3B" w:rsidRPr="00700022" w:rsidRDefault="00FD5B3B" w:rsidP="00534C31">
            <w:pPr>
              <w:pStyle w:val="Sectiontext0"/>
              <w:jc w:val="center"/>
            </w:pPr>
            <w:r w:rsidRPr="00700022">
              <w:t>1.</w:t>
            </w:r>
          </w:p>
        </w:tc>
        <w:tc>
          <w:tcPr>
            <w:tcW w:w="8367" w:type="dxa"/>
          </w:tcPr>
          <w:p w14:paraId="1EA6FEEE" w14:textId="3619FC71" w:rsidR="00FD5B3B" w:rsidRPr="00700022" w:rsidRDefault="00FD5B3B" w:rsidP="00E131E8">
            <w:pPr>
              <w:pStyle w:val="Sectiontext0"/>
            </w:pPr>
            <w:r w:rsidRPr="00700022">
              <w:t xml:space="preserve">A non-Service partner is eligible for the cost of carrying up to 156 kilograms of baggage that cannot be removed with furniture and effects. </w:t>
            </w:r>
          </w:p>
        </w:tc>
      </w:tr>
      <w:tr w:rsidR="00FD5B3B" w:rsidRPr="00700022" w14:paraId="38C482F4" w14:textId="77777777" w:rsidTr="00FD5B3B">
        <w:tc>
          <w:tcPr>
            <w:tcW w:w="992" w:type="dxa"/>
          </w:tcPr>
          <w:p w14:paraId="18A2509D" w14:textId="64CE3D7B" w:rsidR="00FD5B3B" w:rsidRPr="00700022" w:rsidRDefault="00FD5B3B" w:rsidP="00534C31">
            <w:pPr>
              <w:pStyle w:val="Sectiontext0"/>
              <w:jc w:val="center"/>
            </w:pPr>
            <w:r w:rsidRPr="00700022">
              <w:t>1A.</w:t>
            </w:r>
          </w:p>
        </w:tc>
        <w:tc>
          <w:tcPr>
            <w:tcW w:w="8367" w:type="dxa"/>
          </w:tcPr>
          <w:p w14:paraId="25FB67A9" w14:textId="57197B43" w:rsidR="00FD5B3B" w:rsidRPr="00700022" w:rsidRDefault="00FD5B3B" w:rsidP="00534C31">
            <w:pPr>
              <w:pStyle w:val="Sectiontext0"/>
            </w:pPr>
            <w:r w:rsidRPr="00700022">
              <w:t>Baggage benefits under this section are subject to the same conditions that apply under sections 9.1.10 and 9.1.11.</w:t>
            </w:r>
          </w:p>
        </w:tc>
      </w:tr>
      <w:tr w:rsidR="00715651" w:rsidRPr="00700022" w14:paraId="03350952" w14:textId="77777777" w:rsidTr="00FD5B3B">
        <w:tc>
          <w:tcPr>
            <w:tcW w:w="992" w:type="dxa"/>
          </w:tcPr>
          <w:p w14:paraId="0B304671" w14:textId="77777777" w:rsidR="00715651" w:rsidRPr="00700022" w:rsidRDefault="00715651" w:rsidP="00534C31">
            <w:pPr>
              <w:pStyle w:val="Sectiontext0"/>
              <w:jc w:val="center"/>
            </w:pPr>
            <w:r w:rsidRPr="00700022">
              <w:t>2.</w:t>
            </w:r>
          </w:p>
        </w:tc>
        <w:tc>
          <w:tcPr>
            <w:tcW w:w="8367" w:type="dxa"/>
          </w:tcPr>
          <w:p w14:paraId="560B1BC4" w14:textId="662AF93F" w:rsidR="00715651" w:rsidRPr="00700022" w:rsidRDefault="00715651" w:rsidP="00AC3C70">
            <w:pPr>
              <w:pStyle w:val="Sectiontext0"/>
            </w:pPr>
            <w:r w:rsidRPr="00700022">
              <w:t>The baggage must be transported by the most economical means. However, the non</w:t>
            </w:r>
            <w:r w:rsidR="00AC3C70">
              <w:noBreakHyphen/>
            </w:r>
            <w:r w:rsidRPr="00700022">
              <w:t xml:space="preserve">Service partner can carry some baggage with them as accompanied baggage. In this case, it does not matter if it is excess accompanied baggage or included in the fare. This table sets out the amount of baggage they can carry in this way. </w:t>
            </w:r>
          </w:p>
        </w:tc>
      </w:tr>
    </w:tbl>
    <w:p w14:paraId="24B33D79" w14:textId="77777777" w:rsidR="00715651" w:rsidRPr="00700022" w:rsidRDefault="00715651" w:rsidP="00534C31">
      <w:pPr>
        <w:pStyle w:val="NoSpacing"/>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2127"/>
        <w:gridCol w:w="5528"/>
      </w:tblGrid>
      <w:tr w:rsidR="00715651" w:rsidRPr="00821E23" w14:paraId="1711E909" w14:textId="77777777" w:rsidTr="00821E23">
        <w:tc>
          <w:tcPr>
            <w:tcW w:w="708" w:type="dxa"/>
          </w:tcPr>
          <w:p w14:paraId="0B4A04A8" w14:textId="77777777" w:rsidR="00715651" w:rsidRPr="00821E23" w:rsidRDefault="00715651" w:rsidP="00821E23">
            <w:pPr>
              <w:pStyle w:val="TableHeaderArial"/>
            </w:pPr>
            <w:r w:rsidRPr="00821E23">
              <w:t>Item</w:t>
            </w:r>
          </w:p>
        </w:tc>
        <w:tc>
          <w:tcPr>
            <w:tcW w:w="2127" w:type="dxa"/>
          </w:tcPr>
          <w:p w14:paraId="31A16644" w14:textId="77777777" w:rsidR="00715651" w:rsidRPr="00821E23" w:rsidRDefault="00715651" w:rsidP="00821E23">
            <w:pPr>
              <w:pStyle w:val="TableHeaderArial"/>
            </w:pPr>
            <w:r w:rsidRPr="00821E23">
              <w:t>If the person travels by…</w:t>
            </w:r>
          </w:p>
        </w:tc>
        <w:tc>
          <w:tcPr>
            <w:tcW w:w="5528" w:type="dxa"/>
          </w:tcPr>
          <w:p w14:paraId="17DD1240" w14:textId="77777777" w:rsidR="00715651" w:rsidRPr="00821E23" w:rsidRDefault="00715651" w:rsidP="00821E23">
            <w:pPr>
              <w:pStyle w:val="TableHeaderArial"/>
            </w:pPr>
            <w:r w:rsidRPr="00821E23">
              <w:t>then the amount of baggage they can carry is…</w:t>
            </w:r>
          </w:p>
        </w:tc>
      </w:tr>
      <w:tr w:rsidR="00715651" w:rsidRPr="00700022" w14:paraId="45C350D8" w14:textId="77777777" w:rsidTr="00821E23">
        <w:tc>
          <w:tcPr>
            <w:tcW w:w="708" w:type="dxa"/>
          </w:tcPr>
          <w:p w14:paraId="2525B232" w14:textId="77777777" w:rsidR="00715651" w:rsidRPr="00700022" w:rsidRDefault="00715651" w:rsidP="00821E23">
            <w:pPr>
              <w:pStyle w:val="Tabletext2"/>
              <w:jc w:val="center"/>
            </w:pPr>
            <w:r w:rsidRPr="00700022">
              <w:t>1.</w:t>
            </w:r>
          </w:p>
        </w:tc>
        <w:tc>
          <w:tcPr>
            <w:tcW w:w="2127" w:type="dxa"/>
          </w:tcPr>
          <w:p w14:paraId="3231FD49" w14:textId="77777777" w:rsidR="00715651" w:rsidRPr="00700022" w:rsidRDefault="00715651" w:rsidP="00821E23">
            <w:pPr>
              <w:pStyle w:val="Tabletext2"/>
            </w:pPr>
            <w:r w:rsidRPr="00700022">
              <w:t>rail</w:t>
            </w:r>
          </w:p>
        </w:tc>
        <w:tc>
          <w:tcPr>
            <w:tcW w:w="5528" w:type="dxa"/>
          </w:tcPr>
          <w:p w14:paraId="42CE9A2F" w14:textId="77777777" w:rsidR="00715651" w:rsidRPr="00700022" w:rsidRDefault="00715651" w:rsidP="00821E23">
            <w:pPr>
              <w:pStyle w:val="Tablea"/>
            </w:pPr>
            <w:r w:rsidRPr="00700022">
              <w:t>a.</w:t>
            </w:r>
            <w:r w:rsidRPr="00700022">
              <w:tab/>
              <w:t xml:space="preserve">one piece of baggage per family unit, and </w:t>
            </w:r>
          </w:p>
          <w:p w14:paraId="0AFDCD8D" w14:textId="51869803" w:rsidR="00715651" w:rsidRPr="00700022" w:rsidRDefault="00715651" w:rsidP="00E131E8">
            <w:pPr>
              <w:pStyle w:val="Tablea"/>
            </w:pPr>
            <w:r w:rsidRPr="00700022">
              <w:t>b.</w:t>
            </w:r>
            <w:r w:rsidRPr="00700022">
              <w:tab/>
              <w:t xml:space="preserve">one additional piece of baggage each for the non-Service partner and </w:t>
            </w:r>
            <w:r w:rsidR="003B73A5" w:rsidRPr="00C50B38">
              <w:t>any adults who are recognised as resident family or as a recognised other person</w:t>
            </w:r>
            <w:r w:rsidRPr="00700022">
              <w:t>.</w:t>
            </w:r>
          </w:p>
        </w:tc>
      </w:tr>
      <w:tr w:rsidR="00715651" w:rsidRPr="00700022" w14:paraId="71F1BBAE" w14:textId="77777777" w:rsidTr="00821E23">
        <w:tc>
          <w:tcPr>
            <w:tcW w:w="708" w:type="dxa"/>
          </w:tcPr>
          <w:p w14:paraId="71015844" w14:textId="77777777" w:rsidR="00715651" w:rsidRPr="00700022" w:rsidRDefault="00715651" w:rsidP="00821E23">
            <w:pPr>
              <w:pStyle w:val="Tabletext2"/>
              <w:jc w:val="center"/>
            </w:pPr>
            <w:r w:rsidRPr="00700022">
              <w:t>2.</w:t>
            </w:r>
          </w:p>
        </w:tc>
        <w:tc>
          <w:tcPr>
            <w:tcW w:w="2127" w:type="dxa"/>
          </w:tcPr>
          <w:p w14:paraId="5BA414D3" w14:textId="77777777" w:rsidR="00715651" w:rsidRPr="00700022" w:rsidRDefault="00715651" w:rsidP="00821E23">
            <w:pPr>
              <w:pStyle w:val="Tabletext2"/>
            </w:pPr>
            <w:r w:rsidRPr="00700022">
              <w:t>air</w:t>
            </w:r>
          </w:p>
        </w:tc>
        <w:tc>
          <w:tcPr>
            <w:tcW w:w="5528" w:type="dxa"/>
          </w:tcPr>
          <w:p w14:paraId="40BFC0B0" w14:textId="02B29567" w:rsidR="00715651" w:rsidRPr="00700022" w:rsidRDefault="00715651" w:rsidP="00821E23">
            <w:pPr>
              <w:pStyle w:val="Tablea"/>
            </w:pPr>
            <w:r w:rsidRPr="00700022">
              <w:t>a.</w:t>
            </w:r>
            <w:r w:rsidRPr="00700022">
              <w:tab/>
              <w:t xml:space="preserve">up to </w:t>
            </w:r>
            <w:r w:rsidR="009E12B0">
              <w:t>2</w:t>
            </w:r>
            <w:r w:rsidRPr="00700022">
              <w:t xml:space="preserve"> pieces of baggage per family unit, and </w:t>
            </w:r>
          </w:p>
          <w:p w14:paraId="174FF835" w14:textId="0C0A5823" w:rsidR="00715651" w:rsidRPr="00700022" w:rsidRDefault="00715651" w:rsidP="00E131E8">
            <w:pPr>
              <w:pStyle w:val="Tablea"/>
            </w:pPr>
            <w:r w:rsidRPr="00700022">
              <w:t>b.</w:t>
            </w:r>
            <w:r w:rsidRPr="00700022">
              <w:tab/>
              <w:t xml:space="preserve">one additional piece of baggage each for the non-Service partner and </w:t>
            </w:r>
            <w:r w:rsidR="003B73A5" w:rsidRPr="00C50B38">
              <w:t>any adults who are recognised as resident family or as a recognised other person</w:t>
            </w:r>
            <w:r w:rsidRPr="00700022">
              <w:t>.</w:t>
            </w:r>
          </w:p>
        </w:tc>
      </w:tr>
    </w:tbl>
    <w:p w14:paraId="2D435970" w14:textId="2D7BBD7F" w:rsidR="00715651" w:rsidRPr="00700022" w:rsidRDefault="00715651" w:rsidP="0060734B">
      <w:pPr>
        <w:pStyle w:val="Heading4"/>
      </w:pPr>
      <w:bookmarkStart w:id="4120" w:name="_Toc192863369"/>
      <w:r w:rsidRPr="00700022">
        <w:lastRenderedPageBreak/>
        <w:t>Division 3: Travel on maternity leave</w:t>
      </w:r>
      <w:bookmarkEnd w:id="4120"/>
    </w:p>
    <w:p w14:paraId="0BCAE459" w14:textId="48D986EC" w:rsidR="00715651" w:rsidRPr="00700022" w:rsidRDefault="00715651" w:rsidP="00132882">
      <w:pPr>
        <w:pStyle w:val="Heading6"/>
      </w:pPr>
      <w:bookmarkStart w:id="4121" w:name="_Toc192863370"/>
      <w:r w:rsidRPr="00700022">
        <w:t>9.3.24</w:t>
      </w:r>
      <w:r w:rsidR="00E85499">
        <w:tab/>
      </w:r>
      <w:r w:rsidRPr="00700022">
        <w:t>Purpose</w:t>
      </w:r>
      <w:bookmarkEnd w:id="4121"/>
    </w:p>
    <w:tbl>
      <w:tblPr>
        <w:tblW w:w="0" w:type="auto"/>
        <w:tblInd w:w="113" w:type="dxa"/>
        <w:tblLayout w:type="fixed"/>
        <w:tblLook w:val="0000" w:firstRow="0" w:lastRow="0" w:firstColumn="0" w:lastColumn="0" w:noHBand="0" w:noVBand="0"/>
      </w:tblPr>
      <w:tblGrid>
        <w:gridCol w:w="992"/>
        <w:gridCol w:w="8367"/>
      </w:tblGrid>
      <w:tr w:rsidR="00715651" w:rsidRPr="00700022" w14:paraId="2E7A5555" w14:textId="77777777" w:rsidTr="00715651">
        <w:tc>
          <w:tcPr>
            <w:tcW w:w="992" w:type="dxa"/>
          </w:tcPr>
          <w:p w14:paraId="01A6E8D4" w14:textId="77777777" w:rsidR="00715651" w:rsidRPr="00700022" w:rsidRDefault="00715651" w:rsidP="00534C31">
            <w:pPr>
              <w:pStyle w:val="Sectiontext0"/>
            </w:pPr>
          </w:p>
        </w:tc>
        <w:tc>
          <w:tcPr>
            <w:tcW w:w="8367" w:type="dxa"/>
          </w:tcPr>
          <w:p w14:paraId="7B3EACDB" w14:textId="77777777" w:rsidR="00715651" w:rsidRPr="00700022" w:rsidRDefault="00715651" w:rsidP="00534C31">
            <w:pPr>
              <w:pStyle w:val="Sectiontext0"/>
            </w:pPr>
            <w:r w:rsidRPr="00700022">
              <w:t>This Division provides a travel benefit for a member who travels to access extended family support during a period of maternity leave.</w:t>
            </w:r>
          </w:p>
        </w:tc>
      </w:tr>
    </w:tbl>
    <w:p w14:paraId="262861FE" w14:textId="5A087DDC" w:rsidR="00715651" w:rsidRPr="00700022" w:rsidRDefault="00715651" w:rsidP="00132882">
      <w:pPr>
        <w:pStyle w:val="Heading6"/>
      </w:pPr>
      <w:bookmarkStart w:id="4122" w:name="_Toc192863371"/>
      <w:r w:rsidRPr="00700022">
        <w:t>9.3.25</w:t>
      </w:r>
      <w:r w:rsidR="00E85499">
        <w:tab/>
      </w:r>
      <w:r w:rsidRPr="00700022">
        <w:t>Member this Division applies to</w:t>
      </w:r>
      <w:bookmarkEnd w:id="4122"/>
    </w:p>
    <w:tbl>
      <w:tblPr>
        <w:tblW w:w="9360" w:type="dxa"/>
        <w:tblInd w:w="113" w:type="dxa"/>
        <w:tblLayout w:type="fixed"/>
        <w:tblLook w:val="0000" w:firstRow="0" w:lastRow="0" w:firstColumn="0" w:lastColumn="0" w:noHBand="0" w:noVBand="0"/>
      </w:tblPr>
      <w:tblGrid>
        <w:gridCol w:w="992"/>
        <w:gridCol w:w="8368"/>
      </w:tblGrid>
      <w:tr w:rsidR="00715651" w:rsidRPr="00700022" w14:paraId="42B47777" w14:textId="77777777" w:rsidTr="00B23322">
        <w:tc>
          <w:tcPr>
            <w:tcW w:w="992" w:type="dxa"/>
          </w:tcPr>
          <w:p w14:paraId="76440504" w14:textId="77777777" w:rsidR="00715651" w:rsidRPr="00700022" w:rsidRDefault="00715651" w:rsidP="00534C31">
            <w:pPr>
              <w:pStyle w:val="Sectiontext0"/>
              <w:jc w:val="center"/>
            </w:pPr>
            <w:r w:rsidRPr="00700022">
              <w:t>1.</w:t>
            </w:r>
          </w:p>
        </w:tc>
        <w:tc>
          <w:tcPr>
            <w:tcW w:w="8367" w:type="dxa"/>
          </w:tcPr>
          <w:p w14:paraId="2A81700D" w14:textId="2CD284A4" w:rsidR="00715651" w:rsidRPr="00700022" w:rsidRDefault="00715651" w:rsidP="00534C31">
            <w:pPr>
              <w:pStyle w:val="Sectiontext0"/>
            </w:pPr>
            <w:r w:rsidRPr="00700022">
              <w:t xml:space="preserve">This Division applies to a member </w:t>
            </w:r>
            <w:r w:rsidR="003B73A5" w:rsidRPr="00C50B38">
              <w:t>who has no resident family</w:t>
            </w:r>
            <w:r w:rsidR="003B73A5" w:rsidRPr="00700022" w:rsidDel="003B73A5">
              <w:t xml:space="preserve"> </w:t>
            </w:r>
            <w:r w:rsidRPr="00700022">
              <w:t xml:space="preserve">who is pregnant. </w:t>
            </w:r>
          </w:p>
        </w:tc>
      </w:tr>
      <w:tr w:rsidR="003B73A5" w:rsidRPr="00C50B38" w14:paraId="57B8777E" w14:textId="77777777" w:rsidTr="003B73A5">
        <w:tc>
          <w:tcPr>
            <w:tcW w:w="992" w:type="dxa"/>
          </w:tcPr>
          <w:p w14:paraId="06B8A151" w14:textId="77777777" w:rsidR="003B73A5" w:rsidRPr="00C50B38" w:rsidRDefault="003B73A5" w:rsidP="00534C31">
            <w:pPr>
              <w:pStyle w:val="Sectiontext0"/>
              <w:jc w:val="center"/>
            </w:pPr>
            <w:r w:rsidRPr="00C50B38">
              <w:t>2.</w:t>
            </w:r>
          </w:p>
        </w:tc>
        <w:tc>
          <w:tcPr>
            <w:tcW w:w="8368" w:type="dxa"/>
          </w:tcPr>
          <w:p w14:paraId="74115360" w14:textId="77777777" w:rsidR="003B73A5" w:rsidRPr="00C50B38" w:rsidRDefault="003B73A5" w:rsidP="00534C31">
            <w:pPr>
              <w:pStyle w:val="Sectiontext0"/>
            </w:pPr>
            <w:r w:rsidRPr="00C50B38">
              <w:t>For the purpose of the return trip, th</w:t>
            </w:r>
            <w:r>
              <w:t>is</w:t>
            </w:r>
            <w:r w:rsidRPr="00C50B38">
              <w:t xml:space="preserve"> Division continues to apply to the member after the pregnancy ends.</w:t>
            </w:r>
          </w:p>
        </w:tc>
      </w:tr>
    </w:tbl>
    <w:p w14:paraId="4B12BB2B" w14:textId="0F6B683D" w:rsidR="00715651" w:rsidRPr="00700022" w:rsidRDefault="00715651" w:rsidP="00132882">
      <w:pPr>
        <w:pStyle w:val="Heading6"/>
      </w:pPr>
      <w:bookmarkStart w:id="4123" w:name="_Toc192863372"/>
      <w:r w:rsidRPr="00700022">
        <w:t>9.3.26</w:t>
      </w:r>
      <w:r w:rsidR="00E85499">
        <w:tab/>
      </w:r>
      <w:r w:rsidRPr="00700022">
        <w:t>Travel on maternity leave</w:t>
      </w:r>
      <w:bookmarkEnd w:id="4123"/>
    </w:p>
    <w:tbl>
      <w:tblPr>
        <w:tblW w:w="0" w:type="auto"/>
        <w:tblInd w:w="113" w:type="dxa"/>
        <w:tblLayout w:type="fixed"/>
        <w:tblLook w:val="0000" w:firstRow="0" w:lastRow="0" w:firstColumn="0" w:lastColumn="0" w:noHBand="0" w:noVBand="0"/>
      </w:tblPr>
      <w:tblGrid>
        <w:gridCol w:w="992"/>
        <w:gridCol w:w="567"/>
        <w:gridCol w:w="7800"/>
      </w:tblGrid>
      <w:tr w:rsidR="0057458D" w:rsidRPr="00700022" w14:paraId="6D04E672" w14:textId="77777777" w:rsidTr="0057458D">
        <w:tc>
          <w:tcPr>
            <w:tcW w:w="992" w:type="dxa"/>
          </w:tcPr>
          <w:p w14:paraId="28A340AE" w14:textId="77777777" w:rsidR="0057458D" w:rsidRPr="00700022" w:rsidRDefault="0057458D" w:rsidP="00534C31">
            <w:pPr>
              <w:pStyle w:val="Sectiontext0"/>
              <w:jc w:val="center"/>
            </w:pPr>
            <w:r w:rsidRPr="00700022">
              <w:t>1.</w:t>
            </w:r>
          </w:p>
        </w:tc>
        <w:tc>
          <w:tcPr>
            <w:tcW w:w="8367" w:type="dxa"/>
            <w:gridSpan w:val="2"/>
          </w:tcPr>
          <w:p w14:paraId="19F527CF" w14:textId="77777777" w:rsidR="0057458D" w:rsidRPr="00700022" w:rsidRDefault="0057458D" w:rsidP="00534C31">
            <w:pPr>
              <w:pStyle w:val="Sectiontext0"/>
            </w:pPr>
            <w:r w:rsidRPr="00700022">
              <w:t>A member this Division applies to is eligible for a return trip to a location in Australia. The trip must be in connection with the member's maternity leave.</w:t>
            </w:r>
          </w:p>
        </w:tc>
      </w:tr>
      <w:tr w:rsidR="0057458D" w:rsidRPr="00700022" w14:paraId="06C64D6E" w14:textId="77777777" w:rsidTr="0057458D">
        <w:tc>
          <w:tcPr>
            <w:tcW w:w="992" w:type="dxa"/>
          </w:tcPr>
          <w:p w14:paraId="700990BB" w14:textId="77777777" w:rsidR="0057458D" w:rsidRPr="00700022" w:rsidRDefault="0057458D" w:rsidP="00534C31">
            <w:pPr>
              <w:pStyle w:val="Sectiontext0"/>
              <w:jc w:val="center"/>
            </w:pPr>
            <w:r w:rsidRPr="00700022">
              <w:t>2.</w:t>
            </w:r>
          </w:p>
        </w:tc>
        <w:tc>
          <w:tcPr>
            <w:tcW w:w="8367" w:type="dxa"/>
            <w:gridSpan w:val="2"/>
          </w:tcPr>
          <w:p w14:paraId="3A0256BC" w14:textId="12AB0220" w:rsidR="0057458D" w:rsidRPr="00700022" w:rsidRDefault="002F5708" w:rsidP="00534C31">
            <w:pPr>
              <w:pStyle w:val="Sectiontext0"/>
            </w:pPr>
            <w:r w:rsidRPr="00700022">
              <w:t>M</w:t>
            </w:r>
            <w:r w:rsidR="0057458D" w:rsidRPr="00700022">
              <w:t>aternity leave travel is limited to both the following amounts.</w:t>
            </w:r>
          </w:p>
        </w:tc>
      </w:tr>
      <w:tr w:rsidR="0057458D" w:rsidRPr="00700022" w14:paraId="01646192" w14:textId="77777777" w:rsidTr="0057458D">
        <w:trPr>
          <w:cantSplit/>
        </w:trPr>
        <w:tc>
          <w:tcPr>
            <w:tcW w:w="992" w:type="dxa"/>
          </w:tcPr>
          <w:p w14:paraId="0095345B" w14:textId="77777777" w:rsidR="0057458D" w:rsidRPr="00700022" w:rsidRDefault="0057458D" w:rsidP="00534C31">
            <w:pPr>
              <w:pStyle w:val="Sectiontext0"/>
              <w:jc w:val="center"/>
            </w:pPr>
          </w:p>
        </w:tc>
        <w:tc>
          <w:tcPr>
            <w:tcW w:w="567" w:type="dxa"/>
          </w:tcPr>
          <w:p w14:paraId="77062DCB" w14:textId="77777777" w:rsidR="0057458D" w:rsidRPr="00700022" w:rsidRDefault="0057458D" w:rsidP="00534C31">
            <w:pPr>
              <w:pStyle w:val="Sectiontext0"/>
            </w:pPr>
            <w:r w:rsidRPr="00700022">
              <w:t>a.</w:t>
            </w:r>
          </w:p>
        </w:tc>
        <w:tc>
          <w:tcPr>
            <w:tcW w:w="7800" w:type="dxa"/>
          </w:tcPr>
          <w:p w14:paraId="4317C16E" w14:textId="77777777" w:rsidR="0057458D" w:rsidRPr="00700022" w:rsidRDefault="0057458D" w:rsidP="00534C31">
            <w:pPr>
              <w:pStyle w:val="Sectiontext0"/>
            </w:pPr>
            <w:r w:rsidRPr="00700022">
              <w:rPr>
                <w:rFonts w:cs="Arial"/>
              </w:rPr>
              <w:t>The cost of travel by the most economical means.</w:t>
            </w:r>
          </w:p>
        </w:tc>
      </w:tr>
      <w:tr w:rsidR="0057458D" w:rsidRPr="00700022" w14:paraId="0FE4B23B" w14:textId="77777777" w:rsidTr="0057458D">
        <w:trPr>
          <w:cantSplit/>
        </w:trPr>
        <w:tc>
          <w:tcPr>
            <w:tcW w:w="992" w:type="dxa"/>
          </w:tcPr>
          <w:p w14:paraId="02FFD1E5" w14:textId="77777777" w:rsidR="0057458D" w:rsidRPr="00700022" w:rsidRDefault="0057458D" w:rsidP="00534C31">
            <w:pPr>
              <w:pStyle w:val="Sectiontext0"/>
              <w:jc w:val="center"/>
            </w:pPr>
          </w:p>
        </w:tc>
        <w:tc>
          <w:tcPr>
            <w:tcW w:w="567" w:type="dxa"/>
          </w:tcPr>
          <w:p w14:paraId="2B23E5FB" w14:textId="77777777" w:rsidR="0057458D" w:rsidRPr="00700022" w:rsidRDefault="0057458D" w:rsidP="00534C31">
            <w:pPr>
              <w:pStyle w:val="Sectiontext0"/>
            </w:pPr>
            <w:r w:rsidRPr="00700022">
              <w:t>b.</w:t>
            </w:r>
          </w:p>
        </w:tc>
        <w:tc>
          <w:tcPr>
            <w:tcW w:w="7800" w:type="dxa"/>
          </w:tcPr>
          <w:p w14:paraId="32DE2957" w14:textId="33985F70" w:rsidR="0057458D" w:rsidRPr="00700022" w:rsidRDefault="0057458D" w:rsidP="00534C31">
            <w:pPr>
              <w:pStyle w:val="Sectiontext0"/>
              <w:rPr>
                <w:rFonts w:cs="Arial"/>
              </w:rPr>
            </w:pPr>
            <w:r w:rsidRPr="00700022">
              <w:rPr>
                <w:rFonts w:cs="Arial"/>
              </w:rPr>
              <w:t>Door-to-door travel costs.</w:t>
            </w:r>
          </w:p>
        </w:tc>
      </w:tr>
    </w:tbl>
    <w:p w14:paraId="5396456E" w14:textId="5619D3A4" w:rsidR="00715651" w:rsidRPr="00700022" w:rsidRDefault="00715651" w:rsidP="00132882">
      <w:pPr>
        <w:pStyle w:val="Heading6"/>
      </w:pPr>
      <w:bookmarkStart w:id="4124" w:name="_Toc192863373"/>
      <w:r w:rsidRPr="00700022">
        <w:t>9.3.27</w:t>
      </w:r>
      <w:r w:rsidR="00E85499">
        <w:tab/>
      </w:r>
      <w:r w:rsidRPr="00700022">
        <w:t>Transfer of benefit</w:t>
      </w:r>
      <w:bookmarkEnd w:id="4124"/>
    </w:p>
    <w:tbl>
      <w:tblPr>
        <w:tblW w:w="9359" w:type="dxa"/>
        <w:tblInd w:w="113" w:type="dxa"/>
        <w:tblLayout w:type="fixed"/>
        <w:tblLook w:val="0000" w:firstRow="0" w:lastRow="0" w:firstColumn="0" w:lastColumn="0" w:noHBand="0" w:noVBand="0"/>
      </w:tblPr>
      <w:tblGrid>
        <w:gridCol w:w="992"/>
        <w:gridCol w:w="8367"/>
      </w:tblGrid>
      <w:tr w:rsidR="00715651" w:rsidRPr="00700022" w14:paraId="70B9D0CB" w14:textId="77777777" w:rsidTr="008A3E47">
        <w:tc>
          <w:tcPr>
            <w:tcW w:w="992" w:type="dxa"/>
          </w:tcPr>
          <w:p w14:paraId="46F273CD" w14:textId="77777777" w:rsidR="00715651" w:rsidRPr="00700022" w:rsidRDefault="00715651" w:rsidP="00534C31">
            <w:pPr>
              <w:pStyle w:val="Sectiontext0"/>
              <w:jc w:val="center"/>
            </w:pPr>
            <w:r w:rsidRPr="00700022">
              <w:t>1.</w:t>
            </w:r>
          </w:p>
        </w:tc>
        <w:tc>
          <w:tcPr>
            <w:tcW w:w="8367" w:type="dxa"/>
          </w:tcPr>
          <w:p w14:paraId="5E5151BE" w14:textId="3D7868CA" w:rsidR="00715651" w:rsidRPr="00700022" w:rsidRDefault="00715651" w:rsidP="00534C31">
            <w:pPr>
              <w:pStyle w:val="Sectiontext0"/>
            </w:pPr>
            <w:r w:rsidRPr="00700022">
              <w:t xml:space="preserve">The pregnant member may choose to transfer their benefit to their nominated family. This is to allow one or more of the nominated family to travel from their home to </w:t>
            </w:r>
            <w:r w:rsidR="003B73A5" w:rsidRPr="00C50B38">
              <w:t>the member’s housing benefit location</w:t>
            </w:r>
            <w:r w:rsidRPr="00700022">
              <w:t xml:space="preserve">, and back again. </w:t>
            </w:r>
          </w:p>
        </w:tc>
      </w:tr>
      <w:tr w:rsidR="008A3E47" w:rsidRPr="00700022" w14:paraId="103870BF" w14:textId="77777777" w:rsidTr="008A3E47">
        <w:tc>
          <w:tcPr>
            <w:tcW w:w="992" w:type="dxa"/>
          </w:tcPr>
          <w:p w14:paraId="238BF5BB" w14:textId="1BC71844" w:rsidR="008A3E47" w:rsidRPr="00700022" w:rsidRDefault="008A3E47" w:rsidP="00534C31">
            <w:pPr>
              <w:pStyle w:val="Sectiontext0"/>
              <w:jc w:val="center"/>
            </w:pPr>
            <w:r w:rsidRPr="00700022">
              <w:t>2.</w:t>
            </w:r>
          </w:p>
        </w:tc>
        <w:tc>
          <w:tcPr>
            <w:tcW w:w="8367" w:type="dxa"/>
          </w:tcPr>
          <w:p w14:paraId="4B5ED5AF" w14:textId="0DE44FC3" w:rsidR="008A3E47" w:rsidRPr="00700022" w:rsidRDefault="008A3E47" w:rsidP="00534C31">
            <w:pPr>
              <w:pStyle w:val="Sectiontext0"/>
            </w:pPr>
            <w:r w:rsidRPr="00700022">
              <w:t>The maximum benefit under this section is the value of the benefit that the member is eligible for under section 9.3.26.</w:t>
            </w:r>
          </w:p>
        </w:tc>
      </w:tr>
    </w:tbl>
    <w:p w14:paraId="0CD309E1" w14:textId="77777777" w:rsidR="006629D4" w:rsidRDefault="006629D4" w:rsidP="00B23322">
      <w:pPr>
        <w:pStyle w:val="NoSpacing"/>
      </w:pPr>
    </w:p>
    <w:p w14:paraId="2FEA756A" w14:textId="77777777" w:rsidR="00E93CC8" w:rsidRDefault="006629D4" w:rsidP="00E93CC8">
      <w:pPr>
        <w:pStyle w:val="Heading4"/>
      </w:pPr>
      <w:r>
        <w:br w:type="column"/>
      </w:r>
      <w:bookmarkStart w:id="4125" w:name="_Toc192863374"/>
      <w:r w:rsidR="00E93CC8" w:rsidRPr="004C5A5D">
        <w:lastRenderedPageBreak/>
        <w:t xml:space="preserve">Division </w:t>
      </w:r>
      <w:r w:rsidR="00E93CC8">
        <w:t>4</w:t>
      </w:r>
      <w:r w:rsidR="00E93CC8" w:rsidRPr="004C5A5D">
        <w:t xml:space="preserve">: </w:t>
      </w:r>
      <w:r w:rsidR="00E93CC8">
        <w:t>Reunion travel</w:t>
      </w:r>
      <w:bookmarkEnd w:id="4125"/>
    </w:p>
    <w:p w14:paraId="50A737E0" w14:textId="77777777" w:rsidR="00E93CC8" w:rsidRPr="00B44181" w:rsidRDefault="00E93CC8" w:rsidP="008A4C22">
      <w:pPr>
        <w:pStyle w:val="Heading5"/>
      </w:pPr>
      <w:bookmarkStart w:id="4126" w:name="_Toc192863375"/>
      <w:r w:rsidRPr="00B44181">
        <w:t>Subdivision 1: General provisions</w:t>
      </w:r>
      <w:bookmarkEnd w:id="4126"/>
      <w:r w:rsidRPr="00B44181">
        <w:t xml:space="preserve"> </w:t>
      </w:r>
    </w:p>
    <w:p w14:paraId="3A177A72" w14:textId="6B39228F" w:rsidR="00E93CC8" w:rsidRDefault="00E93CC8" w:rsidP="00132882">
      <w:pPr>
        <w:pStyle w:val="Heading6"/>
      </w:pPr>
      <w:bookmarkStart w:id="4127" w:name="_Toc192863376"/>
      <w:r>
        <w:t>9.3.28</w:t>
      </w:r>
      <w:r w:rsidR="00E85499">
        <w:tab/>
      </w:r>
      <w:r>
        <w:t>Purpose</w:t>
      </w:r>
      <w:bookmarkEnd w:id="4127"/>
    </w:p>
    <w:tbl>
      <w:tblPr>
        <w:tblW w:w="9359" w:type="dxa"/>
        <w:tblInd w:w="113" w:type="dxa"/>
        <w:tblLayout w:type="fixed"/>
        <w:tblLook w:val="0000" w:firstRow="0" w:lastRow="0" w:firstColumn="0" w:lastColumn="0" w:noHBand="0" w:noVBand="0"/>
      </w:tblPr>
      <w:tblGrid>
        <w:gridCol w:w="992"/>
        <w:gridCol w:w="8367"/>
      </w:tblGrid>
      <w:tr w:rsidR="00E93CC8" w:rsidRPr="00D15A4D" w14:paraId="7F92083A" w14:textId="77777777" w:rsidTr="002A4336">
        <w:tc>
          <w:tcPr>
            <w:tcW w:w="992" w:type="dxa"/>
          </w:tcPr>
          <w:p w14:paraId="31C13ABC" w14:textId="77777777" w:rsidR="00E93CC8" w:rsidRPr="00D15A4D" w:rsidRDefault="00E93CC8" w:rsidP="002A4336">
            <w:pPr>
              <w:pStyle w:val="Sectiontext0"/>
              <w:jc w:val="center"/>
            </w:pPr>
          </w:p>
        </w:tc>
        <w:tc>
          <w:tcPr>
            <w:tcW w:w="8367" w:type="dxa"/>
          </w:tcPr>
          <w:p w14:paraId="5CF71789" w14:textId="77777777" w:rsidR="00E93CC8" w:rsidRDefault="00E93CC8" w:rsidP="002A4336">
            <w:pPr>
              <w:pStyle w:val="Sectiontext0"/>
            </w:pPr>
            <w:r w:rsidRPr="00EF5DD5">
              <w:t xml:space="preserve">The purpose of reunion travel is to reunite a member with </w:t>
            </w:r>
            <w:r>
              <w:t>resident family or non-resident family</w:t>
            </w:r>
            <w:r w:rsidRPr="00EF5DD5">
              <w:t xml:space="preserve"> who </w:t>
            </w:r>
            <w:r>
              <w:t>do not reside in the member’s housing benefit location</w:t>
            </w:r>
            <w:r w:rsidRPr="00EF5DD5">
              <w:t xml:space="preserve">. </w:t>
            </w:r>
          </w:p>
          <w:p w14:paraId="0E4EC96D" w14:textId="77777777" w:rsidR="00E93CC8" w:rsidRPr="003A06AD" w:rsidRDefault="00E93CC8" w:rsidP="002A4336">
            <w:pPr>
              <w:pStyle w:val="notepara"/>
            </w:pPr>
            <w:r w:rsidRPr="003A06AD">
              <w:rPr>
                <w:b/>
              </w:rPr>
              <w:t>Note:</w:t>
            </w:r>
            <w:r w:rsidRPr="003A06AD">
              <w:t xml:space="preserve"> </w:t>
            </w:r>
            <w:r w:rsidRPr="003A06AD">
              <w:tab/>
              <w:t>The travel may be used for the member to visit their family, or for the family to visit the member.</w:t>
            </w:r>
          </w:p>
        </w:tc>
      </w:tr>
    </w:tbl>
    <w:p w14:paraId="20528AAA" w14:textId="59C7DD5C" w:rsidR="00E93CC8" w:rsidRDefault="00E93CC8" w:rsidP="00132882">
      <w:pPr>
        <w:pStyle w:val="Heading6"/>
      </w:pPr>
      <w:bookmarkStart w:id="4128" w:name="_Toc192863377"/>
      <w:r>
        <w:t>9.3.29</w:t>
      </w:r>
      <w:r w:rsidR="00E85499">
        <w:tab/>
      </w:r>
      <w:r>
        <w:t>Limits on reunion travel within a 12</w:t>
      </w:r>
      <w:r w:rsidR="00742BFA">
        <w:noBreakHyphen/>
      </w:r>
      <w:r>
        <w:t>month period</w:t>
      </w:r>
      <w:bookmarkEnd w:id="4128"/>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1919D26E" w14:textId="77777777" w:rsidTr="002A4336">
        <w:tc>
          <w:tcPr>
            <w:tcW w:w="992" w:type="dxa"/>
          </w:tcPr>
          <w:p w14:paraId="199E5D53" w14:textId="77777777" w:rsidR="00E93CC8" w:rsidRPr="00D15A4D" w:rsidRDefault="00E93CC8" w:rsidP="002A4336">
            <w:pPr>
              <w:pStyle w:val="Sectiontext0"/>
              <w:jc w:val="center"/>
            </w:pPr>
          </w:p>
        </w:tc>
        <w:tc>
          <w:tcPr>
            <w:tcW w:w="8367" w:type="dxa"/>
            <w:gridSpan w:val="2"/>
          </w:tcPr>
          <w:p w14:paraId="6B6EEA27" w14:textId="7EBAB125" w:rsidR="00E93CC8" w:rsidRPr="00D15A4D" w:rsidRDefault="00E93CC8" w:rsidP="00742BFA">
            <w:pPr>
              <w:pStyle w:val="Sectiontext0"/>
            </w:pPr>
            <w:r>
              <w:t>The combined maximum number of reunion travel credits a member can use under this Division within a 12</w:t>
            </w:r>
            <w:r w:rsidR="00742BFA">
              <w:noBreakHyphen/>
            </w:r>
            <w:r>
              <w:t xml:space="preserve">month period is one of the following. </w:t>
            </w:r>
          </w:p>
        </w:tc>
      </w:tr>
      <w:tr w:rsidR="00E93CC8" w:rsidRPr="00D15A4D" w14:paraId="2D5EF259" w14:textId="77777777" w:rsidTr="002A4336">
        <w:tblPrEx>
          <w:tblLook w:val="04A0" w:firstRow="1" w:lastRow="0" w:firstColumn="1" w:lastColumn="0" w:noHBand="0" w:noVBand="1"/>
        </w:tblPrEx>
        <w:tc>
          <w:tcPr>
            <w:tcW w:w="992" w:type="dxa"/>
          </w:tcPr>
          <w:p w14:paraId="0EAA8DF8" w14:textId="77777777" w:rsidR="00E93CC8" w:rsidRPr="00D15A4D" w:rsidRDefault="00E93CC8" w:rsidP="002A4336">
            <w:pPr>
              <w:pStyle w:val="Sectiontext0"/>
              <w:jc w:val="center"/>
              <w:rPr>
                <w:lang w:eastAsia="en-US"/>
              </w:rPr>
            </w:pPr>
          </w:p>
        </w:tc>
        <w:tc>
          <w:tcPr>
            <w:tcW w:w="563" w:type="dxa"/>
            <w:hideMark/>
          </w:tcPr>
          <w:p w14:paraId="40152BED"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0742EBDB" w14:textId="77777777" w:rsidR="00E93CC8" w:rsidRPr="00D15A4D" w:rsidRDefault="00E93CC8" w:rsidP="002A4336">
            <w:pPr>
              <w:pStyle w:val="Sectiontext0"/>
              <w:rPr>
                <w:rFonts w:cs="Arial"/>
                <w:lang w:eastAsia="en-US"/>
              </w:rPr>
            </w:pPr>
            <w:r>
              <w:rPr>
                <w:rFonts w:cs="Arial"/>
                <w:lang w:eastAsia="en-US"/>
              </w:rPr>
              <w:t>If the member has unaccompanied resident family only — 6 credits.</w:t>
            </w:r>
          </w:p>
        </w:tc>
      </w:tr>
      <w:tr w:rsidR="00E93CC8" w:rsidRPr="00D15A4D" w14:paraId="282CC887" w14:textId="77777777" w:rsidTr="002A4336">
        <w:tblPrEx>
          <w:tblLook w:val="04A0" w:firstRow="1" w:lastRow="0" w:firstColumn="1" w:lastColumn="0" w:noHBand="0" w:noVBand="1"/>
        </w:tblPrEx>
        <w:tc>
          <w:tcPr>
            <w:tcW w:w="992" w:type="dxa"/>
          </w:tcPr>
          <w:p w14:paraId="2E84063E" w14:textId="77777777" w:rsidR="00E93CC8" w:rsidRPr="00D15A4D" w:rsidRDefault="00E93CC8" w:rsidP="002A4336">
            <w:pPr>
              <w:pStyle w:val="Sectiontext0"/>
              <w:jc w:val="center"/>
              <w:rPr>
                <w:lang w:eastAsia="en-US"/>
              </w:rPr>
            </w:pPr>
          </w:p>
        </w:tc>
        <w:tc>
          <w:tcPr>
            <w:tcW w:w="563" w:type="dxa"/>
            <w:hideMark/>
          </w:tcPr>
          <w:p w14:paraId="19F03E0F"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30898E81" w14:textId="77777777" w:rsidR="00E93CC8" w:rsidRPr="00D15A4D" w:rsidRDefault="00E93CC8" w:rsidP="002A4336">
            <w:pPr>
              <w:pStyle w:val="Sectiontext0"/>
              <w:rPr>
                <w:rFonts w:cs="Arial"/>
                <w:lang w:eastAsia="en-US"/>
              </w:rPr>
            </w:pPr>
            <w:r>
              <w:rPr>
                <w:rFonts w:cs="Arial"/>
                <w:lang w:eastAsia="en-US"/>
              </w:rPr>
              <w:t>If the member has unaccompanied resident family and non-resident family — 6 credits.</w:t>
            </w:r>
          </w:p>
        </w:tc>
      </w:tr>
      <w:tr w:rsidR="00E93CC8" w:rsidRPr="00D15A4D" w14:paraId="12903979" w14:textId="77777777" w:rsidTr="002A4336">
        <w:tblPrEx>
          <w:tblLook w:val="04A0" w:firstRow="1" w:lastRow="0" w:firstColumn="1" w:lastColumn="0" w:noHBand="0" w:noVBand="1"/>
        </w:tblPrEx>
        <w:tc>
          <w:tcPr>
            <w:tcW w:w="992" w:type="dxa"/>
          </w:tcPr>
          <w:p w14:paraId="59159877" w14:textId="77777777" w:rsidR="00E93CC8" w:rsidRPr="00D15A4D" w:rsidRDefault="00E93CC8" w:rsidP="002A4336">
            <w:pPr>
              <w:pStyle w:val="Sectiontext0"/>
              <w:jc w:val="center"/>
              <w:rPr>
                <w:lang w:eastAsia="en-US"/>
              </w:rPr>
            </w:pPr>
          </w:p>
        </w:tc>
        <w:tc>
          <w:tcPr>
            <w:tcW w:w="563" w:type="dxa"/>
            <w:hideMark/>
          </w:tcPr>
          <w:p w14:paraId="2C86FAA1" w14:textId="77777777" w:rsidR="00E93CC8" w:rsidRPr="00D15A4D" w:rsidRDefault="00E93CC8" w:rsidP="002A4336">
            <w:pPr>
              <w:pStyle w:val="Sectiontext0"/>
              <w:rPr>
                <w:rFonts w:cs="Arial"/>
                <w:lang w:eastAsia="en-US"/>
              </w:rPr>
            </w:pPr>
            <w:r>
              <w:rPr>
                <w:rFonts w:cs="Arial"/>
                <w:lang w:eastAsia="en-US"/>
              </w:rPr>
              <w:t>c</w:t>
            </w:r>
            <w:r w:rsidRPr="00D15A4D">
              <w:rPr>
                <w:rFonts w:cs="Arial"/>
                <w:lang w:eastAsia="en-US"/>
              </w:rPr>
              <w:t>.</w:t>
            </w:r>
          </w:p>
        </w:tc>
        <w:tc>
          <w:tcPr>
            <w:tcW w:w="7804" w:type="dxa"/>
          </w:tcPr>
          <w:p w14:paraId="5149AD75" w14:textId="77777777" w:rsidR="00E93CC8" w:rsidRPr="00D15A4D" w:rsidRDefault="00E93CC8" w:rsidP="002A4336">
            <w:pPr>
              <w:pStyle w:val="Sectiontext0"/>
              <w:rPr>
                <w:rFonts w:cs="Arial"/>
                <w:lang w:eastAsia="en-US"/>
              </w:rPr>
            </w:pPr>
            <w:r>
              <w:rPr>
                <w:rFonts w:cs="Arial"/>
                <w:lang w:eastAsia="en-US"/>
              </w:rPr>
              <w:t xml:space="preserve">If the member has accompanied resident family only and is posted to a </w:t>
            </w:r>
            <w:r w:rsidRPr="00F469E5">
              <w:rPr>
                <w:rFonts w:cs="Arial"/>
                <w:lang w:eastAsia="en-US"/>
              </w:rPr>
              <w:t>seagoing ship, seagoing submarine or seagoing flight.</w:t>
            </w:r>
            <w:r>
              <w:rPr>
                <w:rFonts w:cs="Arial"/>
                <w:lang w:eastAsia="en-US"/>
              </w:rPr>
              <w:t>— 6 credits.</w:t>
            </w:r>
          </w:p>
        </w:tc>
      </w:tr>
      <w:tr w:rsidR="00E93CC8" w:rsidRPr="00D15A4D" w14:paraId="01402152" w14:textId="77777777" w:rsidTr="002A4336">
        <w:tblPrEx>
          <w:tblLook w:val="04A0" w:firstRow="1" w:lastRow="0" w:firstColumn="1" w:lastColumn="0" w:noHBand="0" w:noVBand="1"/>
        </w:tblPrEx>
        <w:tc>
          <w:tcPr>
            <w:tcW w:w="992" w:type="dxa"/>
          </w:tcPr>
          <w:p w14:paraId="41F993E0" w14:textId="77777777" w:rsidR="00E93CC8" w:rsidRPr="00D15A4D" w:rsidRDefault="00E93CC8" w:rsidP="002A4336">
            <w:pPr>
              <w:pStyle w:val="Sectiontext0"/>
              <w:jc w:val="center"/>
              <w:rPr>
                <w:lang w:eastAsia="en-US"/>
              </w:rPr>
            </w:pPr>
          </w:p>
        </w:tc>
        <w:tc>
          <w:tcPr>
            <w:tcW w:w="563" w:type="dxa"/>
            <w:hideMark/>
          </w:tcPr>
          <w:p w14:paraId="1EAAC5B4" w14:textId="77777777" w:rsidR="00E93CC8" w:rsidRPr="00D15A4D" w:rsidRDefault="00E93CC8" w:rsidP="002A4336">
            <w:pPr>
              <w:pStyle w:val="Sectiontext0"/>
              <w:rPr>
                <w:rFonts w:cs="Arial"/>
                <w:lang w:eastAsia="en-US"/>
              </w:rPr>
            </w:pPr>
            <w:r>
              <w:rPr>
                <w:rFonts w:cs="Arial"/>
                <w:lang w:eastAsia="en-US"/>
              </w:rPr>
              <w:t>d</w:t>
            </w:r>
            <w:r w:rsidRPr="00D15A4D">
              <w:rPr>
                <w:rFonts w:cs="Arial"/>
                <w:lang w:eastAsia="en-US"/>
              </w:rPr>
              <w:t>.</w:t>
            </w:r>
          </w:p>
        </w:tc>
        <w:tc>
          <w:tcPr>
            <w:tcW w:w="7804" w:type="dxa"/>
          </w:tcPr>
          <w:p w14:paraId="186F4F41" w14:textId="77777777" w:rsidR="00E93CC8" w:rsidRPr="00D15A4D" w:rsidRDefault="00E93CC8" w:rsidP="002A4336">
            <w:pPr>
              <w:pStyle w:val="Sectiontext0"/>
              <w:rPr>
                <w:rFonts w:cs="Arial"/>
                <w:lang w:eastAsia="en-US"/>
              </w:rPr>
            </w:pPr>
            <w:r>
              <w:rPr>
                <w:rFonts w:cs="Arial"/>
                <w:lang w:eastAsia="en-US"/>
              </w:rPr>
              <w:t xml:space="preserve">If the member has accompanied resident family and non-resident family and is posted to a </w:t>
            </w:r>
            <w:r w:rsidRPr="00F469E5">
              <w:rPr>
                <w:rFonts w:cs="Arial"/>
                <w:lang w:eastAsia="en-US"/>
              </w:rPr>
              <w:t>seagoing ship, seagoi</w:t>
            </w:r>
            <w:r>
              <w:rPr>
                <w:rFonts w:cs="Arial"/>
                <w:lang w:eastAsia="en-US"/>
              </w:rPr>
              <w:t>ng submarine or seagoing flight — 6 credits.</w:t>
            </w:r>
          </w:p>
        </w:tc>
      </w:tr>
      <w:tr w:rsidR="00E93CC8" w:rsidRPr="00D15A4D" w14:paraId="371121F9" w14:textId="77777777" w:rsidTr="002A4336">
        <w:tblPrEx>
          <w:tblLook w:val="04A0" w:firstRow="1" w:lastRow="0" w:firstColumn="1" w:lastColumn="0" w:noHBand="0" w:noVBand="1"/>
        </w:tblPrEx>
        <w:tc>
          <w:tcPr>
            <w:tcW w:w="992" w:type="dxa"/>
          </w:tcPr>
          <w:p w14:paraId="144AFCD1" w14:textId="77777777" w:rsidR="00E93CC8" w:rsidRPr="00D15A4D" w:rsidRDefault="00E93CC8" w:rsidP="002A4336">
            <w:pPr>
              <w:pStyle w:val="Sectiontext0"/>
              <w:jc w:val="center"/>
              <w:rPr>
                <w:lang w:eastAsia="en-US"/>
              </w:rPr>
            </w:pPr>
          </w:p>
        </w:tc>
        <w:tc>
          <w:tcPr>
            <w:tcW w:w="563" w:type="dxa"/>
          </w:tcPr>
          <w:p w14:paraId="1BD18FFB" w14:textId="77777777" w:rsidR="00E93CC8" w:rsidRPr="00D15A4D" w:rsidRDefault="00E93CC8" w:rsidP="002A4336">
            <w:pPr>
              <w:pStyle w:val="Sectiontext0"/>
              <w:rPr>
                <w:rFonts w:cs="Arial"/>
                <w:lang w:eastAsia="en-US"/>
              </w:rPr>
            </w:pPr>
            <w:r>
              <w:rPr>
                <w:rFonts w:cs="Arial"/>
                <w:lang w:eastAsia="en-US"/>
              </w:rPr>
              <w:t>e.</w:t>
            </w:r>
          </w:p>
        </w:tc>
        <w:tc>
          <w:tcPr>
            <w:tcW w:w="7804" w:type="dxa"/>
          </w:tcPr>
          <w:p w14:paraId="518D5C0C" w14:textId="77777777" w:rsidR="00E93CC8" w:rsidRDefault="00E93CC8" w:rsidP="002A4336">
            <w:pPr>
              <w:pStyle w:val="Sectiontext0"/>
              <w:rPr>
                <w:rFonts w:cs="Arial"/>
                <w:lang w:eastAsia="en-US"/>
              </w:rPr>
            </w:pPr>
            <w:r>
              <w:rPr>
                <w:rFonts w:cs="Arial"/>
                <w:lang w:eastAsia="en-US"/>
              </w:rPr>
              <w:t>If the member has accompanied resident family and non-resident family — 2 credits.</w:t>
            </w:r>
          </w:p>
        </w:tc>
      </w:tr>
      <w:tr w:rsidR="00E93CC8" w:rsidRPr="00D15A4D" w14:paraId="37F6DA57" w14:textId="77777777" w:rsidTr="002A4336">
        <w:tblPrEx>
          <w:tblLook w:val="04A0" w:firstRow="1" w:lastRow="0" w:firstColumn="1" w:lastColumn="0" w:noHBand="0" w:noVBand="1"/>
        </w:tblPrEx>
        <w:tc>
          <w:tcPr>
            <w:tcW w:w="992" w:type="dxa"/>
          </w:tcPr>
          <w:p w14:paraId="275114F1" w14:textId="77777777" w:rsidR="00E93CC8" w:rsidRPr="00D15A4D" w:rsidRDefault="00E93CC8" w:rsidP="002A4336">
            <w:pPr>
              <w:pStyle w:val="notepara"/>
            </w:pPr>
          </w:p>
        </w:tc>
        <w:tc>
          <w:tcPr>
            <w:tcW w:w="563" w:type="dxa"/>
          </w:tcPr>
          <w:p w14:paraId="6C9D1FF7" w14:textId="77777777" w:rsidR="00E93CC8" w:rsidRDefault="00E93CC8" w:rsidP="002A4336">
            <w:pPr>
              <w:pStyle w:val="Sectiontext0"/>
            </w:pPr>
            <w:r>
              <w:t>f.</w:t>
            </w:r>
          </w:p>
        </w:tc>
        <w:tc>
          <w:tcPr>
            <w:tcW w:w="7804" w:type="dxa"/>
          </w:tcPr>
          <w:p w14:paraId="62E02C55" w14:textId="77777777" w:rsidR="00E93CC8" w:rsidRDefault="00E93CC8" w:rsidP="002A4336">
            <w:pPr>
              <w:pStyle w:val="Sectiontext0"/>
            </w:pPr>
            <w:r>
              <w:t>If the member has non-resident family only — 1 credit.</w:t>
            </w:r>
          </w:p>
          <w:p w14:paraId="4D119E68" w14:textId="77777777" w:rsidR="00E93CC8" w:rsidRDefault="00E93CC8" w:rsidP="002A4336">
            <w:pPr>
              <w:pStyle w:val="notepara"/>
            </w:pPr>
            <w:r w:rsidRPr="00EE7ED0">
              <w:rPr>
                <w:b/>
              </w:rPr>
              <w:t>Note:</w:t>
            </w:r>
            <w:r>
              <w:tab/>
              <w:t>R</w:t>
            </w:r>
            <w:r w:rsidRPr="00DD6419">
              <w:t>ecreation leave travel</w:t>
            </w:r>
            <w:r>
              <w:t xml:space="preserve"> is also provided to members who have no resident family.</w:t>
            </w:r>
          </w:p>
        </w:tc>
      </w:tr>
      <w:tr w:rsidR="00E93CC8" w:rsidRPr="00E17726" w14:paraId="5C77529A" w14:textId="77777777" w:rsidTr="002A4336">
        <w:tblPrEx>
          <w:tblLook w:val="04A0" w:firstRow="1" w:lastRow="0" w:firstColumn="1" w:lastColumn="0" w:noHBand="0" w:noVBand="1"/>
        </w:tblPrEx>
        <w:tc>
          <w:tcPr>
            <w:tcW w:w="992" w:type="dxa"/>
          </w:tcPr>
          <w:p w14:paraId="14231E4A" w14:textId="77777777" w:rsidR="00E93CC8" w:rsidRPr="00E17726" w:rsidRDefault="00E93CC8" w:rsidP="002A4336">
            <w:pPr>
              <w:pStyle w:val="Sectiontext0"/>
              <w:jc w:val="center"/>
              <w:rPr>
                <w:sz w:val="18"/>
                <w:szCs w:val="18"/>
                <w:lang w:eastAsia="en-US"/>
              </w:rPr>
            </w:pPr>
          </w:p>
        </w:tc>
        <w:tc>
          <w:tcPr>
            <w:tcW w:w="8367" w:type="dxa"/>
            <w:gridSpan w:val="2"/>
          </w:tcPr>
          <w:p w14:paraId="224DB8D4" w14:textId="77777777" w:rsidR="00E93CC8" w:rsidRDefault="00E93CC8" w:rsidP="002A4336">
            <w:pPr>
              <w:pStyle w:val="notepara"/>
            </w:pPr>
            <w:r w:rsidRPr="00E17726">
              <w:rPr>
                <w:b/>
              </w:rPr>
              <w:t>Note:</w:t>
            </w:r>
            <w:r w:rsidRPr="00E17726">
              <w:tab/>
            </w:r>
            <w:r>
              <w:t>The number of reunion travel credits a member is eligible for is provided under the following:</w:t>
            </w:r>
          </w:p>
          <w:p w14:paraId="1AB85C7C" w14:textId="77777777" w:rsidR="00E93CC8" w:rsidRDefault="00E93CC8" w:rsidP="002A4336">
            <w:pPr>
              <w:pStyle w:val="notepara"/>
            </w:pPr>
            <w:r>
              <w:tab/>
            </w:r>
            <w:r w:rsidRPr="003A06AD">
              <w:t>a.</w:t>
            </w:r>
            <w:r>
              <w:tab/>
              <w:t>For reunion travel to see resident family, one of the following.</w:t>
            </w:r>
          </w:p>
          <w:p w14:paraId="2DC0AEC1" w14:textId="77777777" w:rsidR="00E93CC8" w:rsidRPr="003A06AD" w:rsidRDefault="00E93CC8" w:rsidP="002A4336">
            <w:pPr>
              <w:pStyle w:val="notepara"/>
            </w:pPr>
            <w:r w:rsidRPr="003A06AD">
              <w:tab/>
            </w:r>
            <w:r w:rsidRPr="003A06AD">
              <w:tab/>
              <w:t xml:space="preserve">i. </w:t>
            </w:r>
            <w:r w:rsidRPr="003A06AD">
              <w:tab/>
              <w:t>For a member on a flexible service determination — section 9.3.33E.</w:t>
            </w:r>
          </w:p>
          <w:p w14:paraId="53FCF44F" w14:textId="77777777" w:rsidR="00E93CC8" w:rsidRPr="003A06AD" w:rsidRDefault="00E93CC8" w:rsidP="002A4336">
            <w:pPr>
              <w:pStyle w:val="notepara"/>
            </w:pPr>
            <w:r w:rsidRPr="003A06AD">
              <w:tab/>
            </w:r>
            <w:r w:rsidRPr="003A06AD">
              <w:tab/>
              <w:t xml:space="preserve">ii. </w:t>
            </w:r>
            <w:r w:rsidRPr="003A06AD">
              <w:tab/>
              <w:t>For any other member — section 9.3.33D.</w:t>
            </w:r>
          </w:p>
          <w:p w14:paraId="2A355E81" w14:textId="77777777" w:rsidR="00E93CC8" w:rsidRPr="00E17726" w:rsidRDefault="00E93CC8" w:rsidP="002A4336">
            <w:pPr>
              <w:pStyle w:val="notepara"/>
            </w:pPr>
            <w:r>
              <w:tab/>
              <w:t>b.</w:t>
            </w:r>
            <w:r>
              <w:tab/>
              <w:t>For reunion travel to see non-resident family, section 9.3.39J.</w:t>
            </w:r>
          </w:p>
        </w:tc>
      </w:tr>
    </w:tbl>
    <w:p w14:paraId="265E02F9" w14:textId="45C5DE68" w:rsidR="00E93CC8" w:rsidRDefault="00E93CC8" w:rsidP="00132882">
      <w:pPr>
        <w:pStyle w:val="Heading6"/>
      </w:pPr>
      <w:bookmarkStart w:id="4129" w:name="_Toc192863378"/>
      <w:r>
        <w:t>9.3.31</w:t>
      </w:r>
      <w:r w:rsidR="00E85499">
        <w:tab/>
      </w:r>
      <w:r>
        <w:t>Using reunion travel credits</w:t>
      </w:r>
      <w:bookmarkEnd w:id="4129"/>
    </w:p>
    <w:tbl>
      <w:tblPr>
        <w:tblW w:w="9359" w:type="dxa"/>
        <w:tblInd w:w="113" w:type="dxa"/>
        <w:tblLayout w:type="fixed"/>
        <w:tblLook w:val="04A0" w:firstRow="1" w:lastRow="0" w:firstColumn="1" w:lastColumn="0" w:noHBand="0" w:noVBand="1"/>
      </w:tblPr>
      <w:tblGrid>
        <w:gridCol w:w="992"/>
        <w:gridCol w:w="563"/>
        <w:gridCol w:w="567"/>
        <w:gridCol w:w="7237"/>
      </w:tblGrid>
      <w:tr w:rsidR="00E93CC8" w:rsidRPr="00D15A4D" w14:paraId="58B19273" w14:textId="77777777" w:rsidTr="002A4336">
        <w:tc>
          <w:tcPr>
            <w:tcW w:w="992" w:type="dxa"/>
          </w:tcPr>
          <w:p w14:paraId="7FA4E03F" w14:textId="77777777" w:rsidR="00E93CC8" w:rsidRPr="00D15A4D" w:rsidRDefault="00E93CC8" w:rsidP="002A4336">
            <w:pPr>
              <w:pStyle w:val="Sectiontext0"/>
              <w:jc w:val="center"/>
              <w:rPr>
                <w:lang w:eastAsia="en-US"/>
              </w:rPr>
            </w:pPr>
            <w:r>
              <w:rPr>
                <w:lang w:eastAsia="en-US"/>
              </w:rPr>
              <w:t>1.</w:t>
            </w:r>
          </w:p>
        </w:tc>
        <w:tc>
          <w:tcPr>
            <w:tcW w:w="8367" w:type="dxa"/>
            <w:gridSpan w:val="3"/>
          </w:tcPr>
          <w:p w14:paraId="733BD043" w14:textId="77777777" w:rsidR="00E93CC8" w:rsidRPr="00BD59E9" w:rsidRDefault="00E93CC8" w:rsidP="002A4336">
            <w:pPr>
              <w:pStyle w:val="Sectiontext0"/>
              <w:rPr>
                <w:rFonts w:cs="Arial"/>
                <w:b/>
                <w:sz w:val="18"/>
                <w:szCs w:val="18"/>
                <w:lang w:eastAsia="en-US"/>
              </w:rPr>
            </w:pPr>
            <w:r>
              <w:t>A member's reunion travel credits may be used by the member or one of the following.</w:t>
            </w:r>
          </w:p>
        </w:tc>
      </w:tr>
      <w:tr w:rsidR="00E93CC8" w:rsidRPr="00D15A4D" w14:paraId="54D2DB87" w14:textId="77777777" w:rsidTr="002A4336">
        <w:tc>
          <w:tcPr>
            <w:tcW w:w="992" w:type="dxa"/>
          </w:tcPr>
          <w:p w14:paraId="2F4C2636" w14:textId="77777777" w:rsidR="00E93CC8" w:rsidRPr="00D15A4D" w:rsidRDefault="00E93CC8" w:rsidP="002A4336">
            <w:pPr>
              <w:pStyle w:val="Sectiontext0"/>
              <w:jc w:val="center"/>
              <w:rPr>
                <w:lang w:eastAsia="en-US"/>
              </w:rPr>
            </w:pPr>
          </w:p>
        </w:tc>
        <w:tc>
          <w:tcPr>
            <w:tcW w:w="563" w:type="dxa"/>
            <w:hideMark/>
          </w:tcPr>
          <w:p w14:paraId="1762B6B1"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41076C4F" w14:textId="77777777" w:rsidR="00E93CC8" w:rsidRPr="00D15A4D" w:rsidRDefault="00E93CC8" w:rsidP="002A4336">
            <w:pPr>
              <w:pStyle w:val="Sectiontext0"/>
              <w:rPr>
                <w:rFonts w:cs="Arial"/>
                <w:lang w:eastAsia="en-US"/>
              </w:rPr>
            </w:pPr>
            <w:r>
              <w:t>If using a reunion travel credit under subdivision 2 — the member’s resident family.</w:t>
            </w:r>
          </w:p>
        </w:tc>
      </w:tr>
      <w:tr w:rsidR="00E93CC8" w:rsidRPr="00D15A4D" w14:paraId="2353F89A" w14:textId="77777777" w:rsidTr="002A4336">
        <w:tc>
          <w:tcPr>
            <w:tcW w:w="992" w:type="dxa"/>
          </w:tcPr>
          <w:p w14:paraId="383CB92A" w14:textId="77777777" w:rsidR="00E93CC8" w:rsidRPr="00D15A4D" w:rsidRDefault="00E93CC8" w:rsidP="002A4336">
            <w:pPr>
              <w:pStyle w:val="Sectiontext0"/>
              <w:jc w:val="center"/>
              <w:rPr>
                <w:lang w:eastAsia="en-US"/>
              </w:rPr>
            </w:pPr>
          </w:p>
        </w:tc>
        <w:tc>
          <w:tcPr>
            <w:tcW w:w="563" w:type="dxa"/>
          </w:tcPr>
          <w:p w14:paraId="0C98420C"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482A8C44" w14:textId="77777777" w:rsidR="00E93CC8" w:rsidRDefault="00E93CC8" w:rsidP="002A4336">
            <w:pPr>
              <w:pStyle w:val="Sectiontext0"/>
            </w:pPr>
            <w:r>
              <w:t>If using a reunion travel credit under subdivision 3 — any of the following.</w:t>
            </w:r>
          </w:p>
        </w:tc>
      </w:tr>
      <w:tr w:rsidR="00E93CC8" w:rsidRPr="00D15A4D" w14:paraId="55157424" w14:textId="77777777" w:rsidTr="002A4336">
        <w:tc>
          <w:tcPr>
            <w:tcW w:w="992" w:type="dxa"/>
          </w:tcPr>
          <w:p w14:paraId="6774F500" w14:textId="77777777" w:rsidR="00E93CC8" w:rsidRPr="00D15A4D" w:rsidRDefault="00E93CC8" w:rsidP="002A4336">
            <w:pPr>
              <w:pStyle w:val="Sectiontext0"/>
              <w:jc w:val="center"/>
              <w:rPr>
                <w:lang w:eastAsia="en-US"/>
              </w:rPr>
            </w:pPr>
          </w:p>
        </w:tc>
        <w:tc>
          <w:tcPr>
            <w:tcW w:w="563" w:type="dxa"/>
          </w:tcPr>
          <w:p w14:paraId="0CE7DEAA" w14:textId="77777777" w:rsidR="00E93CC8" w:rsidRPr="00D15A4D" w:rsidRDefault="00E93CC8" w:rsidP="002A4336">
            <w:pPr>
              <w:pStyle w:val="Sectiontext0"/>
              <w:rPr>
                <w:rFonts w:cs="Arial"/>
                <w:iCs/>
                <w:lang w:eastAsia="en-US"/>
              </w:rPr>
            </w:pPr>
          </w:p>
        </w:tc>
        <w:tc>
          <w:tcPr>
            <w:tcW w:w="567" w:type="dxa"/>
            <w:hideMark/>
          </w:tcPr>
          <w:p w14:paraId="3655D52F"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5E0331C" w14:textId="77777777" w:rsidR="00E93CC8" w:rsidRPr="00D15A4D" w:rsidRDefault="00E93CC8" w:rsidP="002A4336">
            <w:pPr>
              <w:pStyle w:val="Sectiontext0"/>
              <w:rPr>
                <w:rFonts w:cs="Arial"/>
                <w:iCs/>
                <w:lang w:eastAsia="en-US"/>
              </w:rPr>
            </w:pPr>
            <w:r>
              <w:t>The member’s resident family.</w:t>
            </w:r>
          </w:p>
        </w:tc>
      </w:tr>
      <w:tr w:rsidR="00E93CC8" w:rsidRPr="00D15A4D" w14:paraId="24C19555" w14:textId="77777777" w:rsidTr="002A4336">
        <w:tc>
          <w:tcPr>
            <w:tcW w:w="992" w:type="dxa"/>
          </w:tcPr>
          <w:p w14:paraId="3315610C" w14:textId="77777777" w:rsidR="00E93CC8" w:rsidRPr="00D15A4D" w:rsidRDefault="00E93CC8" w:rsidP="002A4336">
            <w:pPr>
              <w:pStyle w:val="Sectiontext0"/>
              <w:jc w:val="center"/>
              <w:rPr>
                <w:lang w:eastAsia="en-US"/>
              </w:rPr>
            </w:pPr>
          </w:p>
        </w:tc>
        <w:tc>
          <w:tcPr>
            <w:tcW w:w="563" w:type="dxa"/>
          </w:tcPr>
          <w:p w14:paraId="5638C646" w14:textId="77777777" w:rsidR="00E93CC8" w:rsidRPr="00D15A4D" w:rsidRDefault="00E93CC8" w:rsidP="002A4336">
            <w:pPr>
              <w:pStyle w:val="Sectiontext0"/>
              <w:rPr>
                <w:rFonts w:cs="Arial"/>
                <w:iCs/>
                <w:lang w:eastAsia="en-US"/>
              </w:rPr>
            </w:pPr>
          </w:p>
        </w:tc>
        <w:tc>
          <w:tcPr>
            <w:tcW w:w="567" w:type="dxa"/>
          </w:tcPr>
          <w:p w14:paraId="5B1B5F1E"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441CED1F" w14:textId="77777777" w:rsidR="00E93CC8" w:rsidRDefault="00E93CC8" w:rsidP="002A4336">
            <w:pPr>
              <w:pStyle w:val="Sectiontext0"/>
            </w:pPr>
            <w:r>
              <w:t>The member’s non-resident family.</w:t>
            </w:r>
          </w:p>
        </w:tc>
      </w:tr>
      <w:tr w:rsidR="00E93CC8" w:rsidRPr="00D15A4D" w14:paraId="682FEC9A" w14:textId="77777777" w:rsidTr="002A4336">
        <w:tc>
          <w:tcPr>
            <w:tcW w:w="992" w:type="dxa"/>
          </w:tcPr>
          <w:p w14:paraId="318A93E7" w14:textId="77777777" w:rsidR="00E93CC8" w:rsidRDefault="00E93CC8" w:rsidP="002A4336">
            <w:pPr>
              <w:pStyle w:val="Sectiontext0"/>
              <w:jc w:val="center"/>
              <w:rPr>
                <w:lang w:eastAsia="en-US"/>
              </w:rPr>
            </w:pPr>
            <w:r>
              <w:rPr>
                <w:lang w:eastAsia="en-US"/>
              </w:rPr>
              <w:t>2.</w:t>
            </w:r>
          </w:p>
        </w:tc>
        <w:tc>
          <w:tcPr>
            <w:tcW w:w="8367" w:type="dxa"/>
            <w:gridSpan w:val="3"/>
          </w:tcPr>
          <w:p w14:paraId="2C58DD56" w14:textId="77777777" w:rsidR="00E93CC8" w:rsidRDefault="00E93CC8" w:rsidP="002A4336">
            <w:pPr>
              <w:pStyle w:val="Sectiontext0"/>
            </w:pPr>
            <w:r>
              <w:t>A reunion travel credit cannot be used for a member’s resident family or non-resident family to travel if all of the following apply.</w:t>
            </w:r>
          </w:p>
        </w:tc>
      </w:tr>
      <w:tr w:rsidR="00E93CC8" w:rsidRPr="00D15A4D" w14:paraId="797DAF61" w14:textId="77777777" w:rsidTr="002A4336">
        <w:tc>
          <w:tcPr>
            <w:tcW w:w="992" w:type="dxa"/>
          </w:tcPr>
          <w:p w14:paraId="1194D146" w14:textId="77777777" w:rsidR="00E93CC8" w:rsidRPr="00D15A4D" w:rsidRDefault="00E93CC8" w:rsidP="002A4336">
            <w:pPr>
              <w:pStyle w:val="Sectiontext0"/>
              <w:jc w:val="center"/>
              <w:rPr>
                <w:lang w:eastAsia="en-US"/>
              </w:rPr>
            </w:pPr>
          </w:p>
        </w:tc>
        <w:tc>
          <w:tcPr>
            <w:tcW w:w="563" w:type="dxa"/>
            <w:hideMark/>
          </w:tcPr>
          <w:p w14:paraId="152D318A"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01D23D13" w14:textId="77777777" w:rsidR="00E93CC8" w:rsidRPr="00D15A4D" w:rsidRDefault="00E93CC8" w:rsidP="002A4336">
            <w:pPr>
              <w:pStyle w:val="Sectiontext0"/>
              <w:rPr>
                <w:rFonts w:cs="Arial"/>
                <w:lang w:eastAsia="en-US"/>
              </w:rPr>
            </w:pPr>
            <w:r>
              <w:t>The resident family or non-resident family will travel to or from a location that will result in them being required to isolate.</w:t>
            </w:r>
          </w:p>
        </w:tc>
      </w:tr>
      <w:tr w:rsidR="00E93CC8" w:rsidRPr="00D15A4D" w14:paraId="730382B1" w14:textId="77777777" w:rsidTr="002A4336">
        <w:tc>
          <w:tcPr>
            <w:tcW w:w="992" w:type="dxa"/>
          </w:tcPr>
          <w:p w14:paraId="65BE2642" w14:textId="77777777" w:rsidR="00E93CC8" w:rsidRPr="00D15A4D" w:rsidRDefault="00E93CC8" w:rsidP="002A4336">
            <w:pPr>
              <w:pStyle w:val="Sectiontext0"/>
              <w:jc w:val="center"/>
              <w:rPr>
                <w:lang w:eastAsia="en-US"/>
              </w:rPr>
            </w:pPr>
          </w:p>
        </w:tc>
        <w:tc>
          <w:tcPr>
            <w:tcW w:w="563" w:type="dxa"/>
          </w:tcPr>
          <w:p w14:paraId="4ACE92DC"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71E4D670" w14:textId="77777777" w:rsidR="00E93CC8" w:rsidRDefault="00E93CC8" w:rsidP="002A4336">
            <w:pPr>
              <w:pStyle w:val="Sectiontext0"/>
            </w:pPr>
            <w:r>
              <w:t>The requirement to isolate is known before the travel commences.</w:t>
            </w:r>
          </w:p>
        </w:tc>
      </w:tr>
      <w:tr w:rsidR="00E93CC8" w:rsidRPr="00D15A4D" w14:paraId="6A24BC75" w14:textId="77777777" w:rsidTr="002A4336">
        <w:tc>
          <w:tcPr>
            <w:tcW w:w="992" w:type="dxa"/>
          </w:tcPr>
          <w:p w14:paraId="68B9B1D1" w14:textId="77777777" w:rsidR="00E93CC8" w:rsidRDefault="00E93CC8" w:rsidP="002A4336">
            <w:pPr>
              <w:pStyle w:val="Sectiontext0"/>
              <w:jc w:val="center"/>
              <w:rPr>
                <w:lang w:eastAsia="en-US"/>
              </w:rPr>
            </w:pPr>
            <w:r>
              <w:rPr>
                <w:lang w:eastAsia="en-US"/>
              </w:rPr>
              <w:lastRenderedPageBreak/>
              <w:t>3.</w:t>
            </w:r>
          </w:p>
        </w:tc>
        <w:tc>
          <w:tcPr>
            <w:tcW w:w="8367" w:type="dxa"/>
            <w:gridSpan w:val="3"/>
          </w:tcPr>
          <w:p w14:paraId="36E77FF5" w14:textId="77777777" w:rsidR="00E93CC8" w:rsidRDefault="00E93CC8" w:rsidP="002A4336">
            <w:pPr>
              <w:pStyle w:val="Sectiontext0"/>
            </w:pPr>
            <w:r>
              <w:t>If the member is to be absent from duty on the days they travel using a reunion travel credit, the member must be on one of the following to use a reunion travel credit.</w:t>
            </w:r>
          </w:p>
        </w:tc>
      </w:tr>
      <w:tr w:rsidR="00E93CC8" w:rsidRPr="00D15A4D" w14:paraId="2DE7C97A" w14:textId="77777777" w:rsidTr="002A4336">
        <w:tc>
          <w:tcPr>
            <w:tcW w:w="992" w:type="dxa"/>
          </w:tcPr>
          <w:p w14:paraId="1E5EC845" w14:textId="77777777" w:rsidR="00E93CC8" w:rsidRPr="00D15A4D" w:rsidRDefault="00E93CC8" w:rsidP="002A4336">
            <w:pPr>
              <w:pStyle w:val="Sectiontext0"/>
              <w:jc w:val="center"/>
              <w:rPr>
                <w:lang w:eastAsia="en-US"/>
              </w:rPr>
            </w:pPr>
          </w:p>
        </w:tc>
        <w:tc>
          <w:tcPr>
            <w:tcW w:w="563" w:type="dxa"/>
            <w:hideMark/>
          </w:tcPr>
          <w:p w14:paraId="3535CAE5"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6BB58622" w14:textId="77777777" w:rsidR="00E93CC8" w:rsidRPr="00D15A4D" w:rsidRDefault="00E93CC8" w:rsidP="002A4336">
            <w:pPr>
              <w:pStyle w:val="Sectiontext0"/>
              <w:rPr>
                <w:rFonts w:cs="Arial"/>
                <w:lang w:eastAsia="en-US"/>
              </w:rPr>
            </w:pPr>
            <w:r>
              <w:t>A type of leave.</w:t>
            </w:r>
          </w:p>
        </w:tc>
      </w:tr>
      <w:tr w:rsidR="00E93CC8" w:rsidRPr="00D15A4D" w14:paraId="4D49FA6C" w14:textId="77777777" w:rsidTr="002A4336">
        <w:tc>
          <w:tcPr>
            <w:tcW w:w="992" w:type="dxa"/>
          </w:tcPr>
          <w:p w14:paraId="3029225D" w14:textId="77777777" w:rsidR="00E93CC8" w:rsidRPr="00D15A4D" w:rsidRDefault="00E93CC8" w:rsidP="002A4336">
            <w:pPr>
              <w:pStyle w:val="Sectiontext0"/>
              <w:jc w:val="center"/>
              <w:rPr>
                <w:lang w:eastAsia="en-US"/>
              </w:rPr>
            </w:pPr>
          </w:p>
        </w:tc>
        <w:tc>
          <w:tcPr>
            <w:tcW w:w="563" w:type="dxa"/>
          </w:tcPr>
          <w:p w14:paraId="351829D8"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7B0A180F" w14:textId="77777777" w:rsidR="00E93CC8" w:rsidRDefault="00E93CC8" w:rsidP="002A4336">
            <w:pPr>
              <w:pStyle w:val="Sectiontext0"/>
            </w:pPr>
            <w:r>
              <w:t>A type of short absence.</w:t>
            </w:r>
          </w:p>
        </w:tc>
      </w:tr>
      <w:tr w:rsidR="00E93CC8" w:rsidRPr="00D15A4D" w14:paraId="61FACFB0" w14:textId="77777777" w:rsidTr="002A4336">
        <w:tc>
          <w:tcPr>
            <w:tcW w:w="992" w:type="dxa"/>
          </w:tcPr>
          <w:p w14:paraId="2A18EE8E" w14:textId="77777777" w:rsidR="00E93CC8" w:rsidRPr="00D15A4D" w:rsidRDefault="00E93CC8" w:rsidP="002A4336">
            <w:pPr>
              <w:pStyle w:val="Sectiontext0"/>
              <w:jc w:val="center"/>
              <w:rPr>
                <w:lang w:eastAsia="en-US"/>
              </w:rPr>
            </w:pPr>
          </w:p>
        </w:tc>
        <w:tc>
          <w:tcPr>
            <w:tcW w:w="563" w:type="dxa"/>
          </w:tcPr>
          <w:p w14:paraId="198497F4" w14:textId="77777777" w:rsidR="00E93CC8" w:rsidRPr="00D15A4D" w:rsidRDefault="00E93CC8" w:rsidP="002A4336">
            <w:pPr>
              <w:pStyle w:val="Sectiontext0"/>
              <w:rPr>
                <w:rFonts w:cs="Arial"/>
                <w:lang w:eastAsia="en-US"/>
              </w:rPr>
            </w:pPr>
            <w:r>
              <w:rPr>
                <w:rFonts w:cs="Arial"/>
                <w:lang w:eastAsia="en-US"/>
              </w:rPr>
              <w:t>c.</w:t>
            </w:r>
          </w:p>
        </w:tc>
        <w:tc>
          <w:tcPr>
            <w:tcW w:w="7804" w:type="dxa"/>
            <w:gridSpan w:val="2"/>
          </w:tcPr>
          <w:p w14:paraId="0EC6215E" w14:textId="77777777" w:rsidR="00E93CC8" w:rsidRDefault="00E93CC8" w:rsidP="002A4336">
            <w:pPr>
              <w:pStyle w:val="Sectiontext0"/>
            </w:pPr>
            <w:r>
              <w:t>A nonworking period.</w:t>
            </w:r>
          </w:p>
        </w:tc>
      </w:tr>
    </w:tbl>
    <w:p w14:paraId="6DFE8A25" w14:textId="20CE32F2" w:rsidR="00E93CC8" w:rsidRDefault="00E93CC8" w:rsidP="00132882">
      <w:pPr>
        <w:pStyle w:val="Heading6"/>
      </w:pPr>
      <w:bookmarkStart w:id="4130" w:name="_Toc192863379"/>
      <w:r>
        <w:t>9.3.32</w:t>
      </w:r>
      <w:r w:rsidR="00E85499">
        <w:tab/>
      </w:r>
      <w:r>
        <w:t>How reunion travel credits are reduced</w:t>
      </w:r>
      <w:bookmarkEnd w:id="4130"/>
    </w:p>
    <w:tbl>
      <w:tblPr>
        <w:tblW w:w="9359" w:type="dxa"/>
        <w:tblInd w:w="113" w:type="dxa"/>
        <w:tblLayout w:type="fixed"/>
        <w:tblLook w:val="04A0" w:firstRow="1" w:lastRow="0" w:firstColumn="1" w:lastColumn="0" w:noHBand="0" w:noVBand="1"/>
      </w:tblPr>
      <w:tblGrid>
        <w:gridCol w:w="992"/>
        <w:gridCol w:w="563"/>
        <w:gridCol w:w="567"/>
        <w:gridCol w:w="7237"/>
      </w:tblGrid>
      <w:tr w:rsidR="00E93CC8" w:rsidRPr="00D15A4D" w14:paraId="4A0662B6" w14:textId="77777777" w:rsidTr="002A4336">
        <w:tc>
          <w:tcPr>
            <w:tcW w:w="992" w:type="dxa"/>
          </w:tcPr>
          <w:p w14:paraId="5906AD45" w14:textId="77777777" w:rsidR="00E93CC8" w:rsidRPr="00D15A4D" w:rsidRDefault="00E93CC8" w:rsidP="002A4336">
            <w:pPr>
              <w:pStyle w:val="Sectiontext0"/>
              <w:jc w:val="center"/>
              <w:rPr>
                <w:lang w:eastAsia="en-US"/>
              </w:rPr>
            </w:pPr>
            <w:r>
              <w:rPr>
                <w:lang w:eastAsia="en-US"/>
              </w:rPr>
              <w:t>1.</w:t>
            </w:r>
          </w:p>
        </w:tc>
        <w:tc>
          <w:tcPr>
            <w:tcW w:w="8367" w:type="dxa"/>
            <w:gridSpan w:val="3"/>
          </w:tcPr>
          <w:p w14:paraId="70320568" w14:textId="77777777" w:rsidR="00E93CC8" w:rsidRDefault="00E93CC8" w:rsidP="002A4336">
            <w:pPr>
              <w:pStyle w:val="Sectiontext0"/>
            </w:pPr>
            <w:r>
              <w:t>A member's reunion travel credits are reduced by all the following.</w:t>
            </w:r>
          </w:p>
        </w:tc>
      </w:tr>
      <w:tr w:rsidR="00E93CC8" w:rsidRPr="00D15A4D" w14:paraId="2D4C328C" w14:textId="77777777" w:rsidTr="002A4336">
        <w:tc>
          <w:tcPr>
            <w:tcW w:w="992" w:type="dxa"/>
          </w:tcPr>
          <w:p w14:paraId="7205CABD" w14:textId="77777777" w:rsidR="00E93CC8" w:rsidRPr="00D15A4D" w:rsidRDefault="00E93CC8" w:rsidP="002A4336">
            <w:pPr>
              <w:pStyle w:val="Sectiontext0"/>
              <w:jc w:val="center"/>
              <w:rPr>
                <w:lang w:eastAsia="en-US"/>
              </w:rPr>
            </w:pPr>
          </w:p>
        </w:tc>
        <w:tc>
          <w:tcPr>
            <w:tcW w:w="563" w:type="dxa"/>
            <w:hideMark/>
          </w:tcPr>
          <w:p w14:paraId="633FA0B4"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1B0516E6" w14:textId="77777777" w:rsidR="00E93CC8" w:rsidRPr="00D15A4D" w:rsidRDefault="00E93CC8" w:rsidP="002A4336">
            <w:pPr>
              <w:pStyle w:val="Sectiontext0"/>
              <w:rPr>
                <w:rFonts w:cs="Arial"/>
                <w:lang w:eastAsia="en-US"/>
              </w:rPr>
            </w:pPr>
            <w:r>
              <w:t xml:space="preserve">If the benefit is taken using subsection 9.3.33.1 </w:t>
            </w:r>
            <w:r>
              <w:rPr>
                <w:rFonts w:cs="Arial"/>
              </w:rPr>
              <w:t>—</w:t>
            </w:r>
            <w:r>
              <w:t xml:space="preserve"> one credit for each person who travels using the member’s reunion travel credits. </w:t>
            </w:r>
          </w:p>
        </w:tc>
      </w:tr>
      <w:tr w:rsidR="00E93CC8" w:rsidRPr="00D15A4D" w14:paraId="6ECEDE17" w14:textId="77777777" w:rsidTr="002A4336">
        <w:tc>
          <w:tcPr>
            <w:tcW w:w="992" w:type="dxa"/>
          </w:tcPr>
          <w:p w14:paraId="5F3BF927" w14:textId="77777777" w:rsidR="00E93CC8" w:rsidRPr="00D15A4D" w:rsidRDefault="00E93CC8" w:rsidP="002A4336">
            <w:pPr>
              <w:pStyle w:val="Sectiontext0"/>
              <w:jc w:val="center"/>
              <w:rPr>
                <w:lang w:eastAsia="en-US"/>
              </w:rPr>
            </w:pPr>
          </w:p>
        </w:tc>
        <w:tc>
          <w:tcPr>
            <w:tcW w:w="563" w:type="dxa"/>
            <w:hideMark/>
          </w:tcPr>
          <w:p w14:paraId="1AD23446"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0D2C1283" w14:textId="77777777" w:rsidR="00E93CC8" w:rsidRPr="008D4F73" w:rsidRDefault="00E93CC8" w:rsidP="002A4336">
            <w:pPr>
              <w:pStyle w:val="Sectiontext0"/>
              <w:rPr>
                <w:rFonts w:cs="Arial"/>
                <w:lang w:eastAsia="en-US"/>
              </w:rPr>
            </w:pPr>
            <w:r>
              <w:t xml:space="preserve">If the benefit is taken using subsection 9.3.33.3 </w:t>
            </w:r>
            <w:r>
              <w:rPr>
                <w:rFonts w:cs="Arial"/>
              </w:rPr>
              <w:t>—</w:t>
            </w:r>
            <w:r>
              <w:t xml:space="preserve"> the number of credits used.</w:t>
            </w:r>
          </w:p>
        </w:tc>
      </w:tr>
      <w:tr w:rsidR="00E93CC8" w:rsidRPr="00D15A4D" w14:paraId="6DB3BCAB" w14:textId="77777777" w:rsidTr="002A4336">
        <w:tc>
          <w:tcPr>
            <w:tcW w:w="992" w:type="dxa"/>
          </w:tcPr>
          <w:p w14:paraId="112B0288" w14:textId="77777777" w:rsidR="00E93CC8" w:rsidRPr="00D15A4D" w:rsidRDefault="00E93CC8" w:rsidP="002A4336">
            <w:pPr>
              <w:pStyle w:val="Sectiontext0"/>
              <w:jc w:val="center"/>
              <w:rPr>
                <w:lang w:eastAsia="en-US"/>
              </w:rPr>
            </w:pPr>
          </w:p>
        </w:tc>
        <w:tc>
          <w:tcPr>
            <w:tcW w:w="563" w:type="dxa"/>
          </w:tcPr>
          <w:p w14:paraId="3A0CDDB8" w14:textId="77777777" w:rsidR="00E93CC8" w:rsidRDefault="00E93CC8" w:rsidP="002A4336">
            <w:pPr>
              <w:pStyle w:val="Sectiontext0"/>
              <w:rPr>
                <w:rFonts w:cs="Arial"/>
                <w:lang w:eastAsia="en-US"/>
              </w:rPr>
            </w:pPr>
            <w:r>
              <w:rPr>
                <w:rFonts w:cs="Arial"/>
                <w:lang w:eastAsia="en-US"/>
              </w:rPr>
              <w:t>c.</w:t>
            </w:r>
          </w:p>
        </w:tc>
        <w:tc>
          <w:tcPr>
            <w:tcW w:w="7804" w:type="dxa"/>
            <w:gridSpan w:val="2"/>
          </w:tcPr>
          <w:p w14:paraId="1AA2AC2B" w14:textId="77777777" w:rsidR="00E93CC8" w:rsidRDefault="00E93CC8" w:rsidP="002A4336">
            <w:pPr>
              <w:pStyle w:val="Sectiontext0"/>
            </w:pPr>
            <w:r>
              <w:t>If all of the following apply — one credit.</w:t>
            </w:r>
          </w:p>
        </w:tc>
      </w:tr>
      <w:tr w:rsidR="00E93CC8" w:rsidRPr="00D15A4D" w14:paraId="488D4321" w14:textId="77777777" w:rsidTr="002A4336">
        <w:tc>
          <w:tcPr>
            <w:tcW w:w="992" w:type="dxa"/>
          </w:tcPr>
          <w:p w14:paraId="2359DE2A" w14:textId="77777777" w:rsidR="00E93CC8" w:rsidRPr="00D15A4D" w:rsidRDefault="00E93CC8" w:rsidP="002A4336">
            <w:pPr>
              <w:pStyle w:val="Sectiontext0"/>
              <w:jc w:val="center"/>
              <w:rPr>
                <w:lang w:eastAsia="en-US"/>
              </w:rPr>
            </w:pPr>
          </w:p>
        </w:tc>
        <w:tc>
          <w:tcPr>
            <w:tcW w:w="563" w:type="dxa"/>
          </w:tcPr>
          <w:p w14:paraId="49ACB66B" w14:textId="77777777" w:rsidR="00E93CC8" w:rsidRPr="00D15A4D" w:rsidRDefault="00E93CC8" w:rsidP="002A4336">
            <w:pPr>
              <w:pStyle w:val="Sectiontext0"/>
              <w:rPr>
                <w:rFonts w:cs="Arial"/>
                <w:iCs/>
                <w:lang w:eastAsia="en-US"/>
              </w:rPr>
            </w:pPr>
          </w:p>
        </w:tc>
        <w:tc>
          <w:tcPr>
            <w:tcW w:w="567" w:type="dxa"/>
            <w:hideMark/>
          </w:tcPr>
          <w:p w14:paraId="01DEF374"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612E4EAE" w14:textId="77777777" w:rsidR="00E93CC8" w:rsidRPr="00D15A4D" w:rsidRDefault="00E93CC8" w:rsidP="002A4336">
            <w:pPr>
              <w:pStyle w:val="Sectiontext0"/>
              <w:rPr>
                <w:rFonts w:cs="Arial"/>
                <w:iCs/>
                <w:lang w:eastAsia="en-US"/>
              </w:rPr>
            </w:pPr>
            <w:r w:rsidRPr="00134038">
              <w:t>The member serves on temporary duty in the s</w:t>
            </w:r>
            <w:r>
              <w:t>ame location as their resident family</w:t>
            </w:r>
            <w:r w:rsidRPr="00134038">
              <w:t>.</w:t>
            </w:r>
          </w:p>
        </w:tc>
      </w:tr>
      <w:tr w:rsidR="00E93CC8" w:rsidRPr="00D15A4D" w14:paraId="4EC5871E" w14:textId="77777777" w:rsidTr="002A4336">
        <w:tc>
          <w:tcPr>
            <w:tcW w:w="992" w:type="dxa"/>
          </w:tcPr>
          <w:p w14:paraId="6E551244" w14:textId="77777777" w:rsidR="00E93CC8" w:rsidRPr="00D15A4D" w:rsidRDefault="00E93CC8" w:rsidP="002A4336">
            <w:pPr>
              <w:pStyle w:val="Sectiontext0"/>
              <w:jc w:val="center"/>
              <w:rPr>
                <w:lang w:eastAsia="en-US"/>
              </w:rPr>
            </w:pPr>
          </w:p>
        </w:tc>
        <w:tc>
          <w:tcPr>
            <w:tcW w:w="563" w:type="dxa"/>
          </w:tcPr>
          <w:p w14:paraId="50AAAD45" w14:textId="77777777" w:rsidR="00E93CC8" w:rsidRPr="00D15A4D" w:rsidRDefault="00E93CC8" w:rsidP="002A4336">
            <w:pPr>
              <w:pStyle w:val="Sectiontext0"/>
              <w:rPr>
                <w:rFonts w:cs="Arial"/>
                <w:iCs/>
                <w:lang w:eastAsia="en-US"/>
              </w:rPr>
            </w:pPr>
          </w:p>
        </w:tc>
        <w:tc>
          <w:tcPr>
            <w:tcW w:w="567" w:type="dxa"/>
          </w:tcPr>
          <w:p w14:paraId="3EC5FF91"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4CEA2CCD" w14:textId="5D2D14CB" w:rsidR="00E93CC8" w:rsidRDefault="00E93CC8" w:rsidP="00F11C87">
            <w:pPr>
              <w:pStyle w:val="Sectiontext0"/>
            </w:pPr>
            <w:r w:rsidRPr="00134038">
              <w:t xml:space="preserve">The member is not required for duty for </w:t>
            </w:r>
            <w:r w:rsidR="00F11C87">
              <w:t>2</w:t>
            </w:r>
            <w:r w:rsidRPr="00134038">
              <w:t xml:space="preserve"> or more days in a row.</w:t>
            </w:r>
          </w:p>
        </w:tc>
      </w:tr>
      <w:tr w:rsidR="00E93CC8" w:rsidRPr="00D15A4D" w14:paraId="06896FB3" w14:textId="77777777" w:rsidTr="002A4336">
        <w:tc>
          <w:tcPr>
            <w:tcW w:w="992" w:type="dxa"/>
          </w:tcPr>
          <w:p w14:paraId="0ADD7127" w14:textId="77777777" w:rsidR="00E93CC8" w:rsidRPr="00D15A4D" w:rsidRDefault="00E93CC8" w:rsidP="002A4336">
            <w:pPr>
              <w:pStyle w:val="Sectiontext0"/>
              <w:jc w:val="center"/>
              <w:rPr>
                <w:lang w:eastAsia="en-US"/>
              </w:rPr>
            </w:pPr>
            <w:r>
              <w:rPr>
                <w:lang w:eastAsia="en-US"/>
              </w:rPr>
              <w:t>2.</w:t>
            </w:r>
          </w:p>
        </w:tc>
        <w:tc>
          <w:tcPr>
            <w:tcW w:w="8367" w:type="dxa"/>
            <w:gridSpan w:val="3"/>
          </w:tcPr>
          <w:p w14:paraId="6C4AA42E" w14:textId="77777777" w:rsidR="00E93CC8" w:rsidRPr="00134038" w:rsidRDefault="00E93CC8" w:rsidP="002A4336">
            <w:pPr>
              <w:pStyle w:val="Sectiontext0"/>
            </w:pPr>
            <w:r>
              <w:t xml:space="preserve">For the purpose of paragraph 1.c, </w:t>
            </w:r>
            <w:r w:rsidRPr="00830631">
              <w:rPr>
                <w:b/>
              </w:rPr>
              <w:t>location</w:t>
            </w:r>
            <w:r>
              <w:t xml:space="preserve"> means the location that would be the member’s housing benefit location if the temporary duty location was the member’s primary service location.  </w:t>
            </w:r>
          </w:p>
        </w:tc>
      </w:tr>
    </w:tbl>
    <w:p w14:paraId="618EEA96" w14:textId="2B41DAFF" w:rsidR="00E93CC8" w:rsidRDefault="00E93CC8" w:rsidP="00132882">
      <w:pPr>
        <w:pStyle w:val="Heading6"/>
      </w:pPr>
      <w:bookmarkStart w:id="4131" w:name="_Toc192863380"/>
      <w:r>
        <w:t>9.3.33</w:t>
      </w:r>
      <w:r w:rsidR="00E85499">
        <w:tab/>
      </w:r>
      <w:r>
        <w:t>Benefit for each reunion travel credit</w:t>
      </w:r>
      <w:bookmarkEnd w:id="4131"/>
      <w:r>
        <w:t xml:space="preserve"> </w:t>
      </w:r>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192EB15A" w14:textId="77777777" w:rsidTr="002A4336">
        <w:tc>
          <w:tcPr>
            <w:tcW w:w="992" w:type="dxa"/>
          </w:tcPr>
          <w:p w14:paraId="42CA5E0D" w14:textId="77777777" w:rsidR="00E93CC8" w:rsidRPr="00D15A4D" w:rsidRDefault="00E93CC8" w:rsidP="002A4336">
            <w:pPr>
              <w:pStyle w:val="Sectiontext0"/>
              <w:jc w:val="center"/>
            </w:pPr>
            <w:r>
              <w:t>1.</w:t>
            </w:r>
          </w:p>
        </w:tc>
        <w:tc>
          <w:tcPr>
            <w:tcW w:w="8367" w:type="dxa"/>
            <w:gridSpan w:val="3"/>
          </w:tcPr>
          <w:p w14:paraId="6886DF3A" w14:textId="77777777" w:rsidR="00E93CC8" w:rsidRPr="00D15A4D" w:rsidRDefault="00E93CC8" w:rsidP="002A4336">
            <w:pPr>
              <w:pStyle w:val="Sectiontext0"/>
            </w:pPr>
            <w:r>
              <w:t>If the travel is booked by Defence, the reunion travel credit is all the following between the locations specified in subsection 2.</w:t>
            </w:r>
          </w:p>
        </w:tc>
      </w:tr>
      <w:tr w:rsidR="00E93CC8" w:rsidRPr="00D15A4D" w14:paraId="333CD675" w14:textId="77777777" w:rsidTr="002A4336">
        <w:tblPrEx>
          <w:tblLook w:val="04A0" w:firstRow="1" w:lastRow="0" w:firstColumn="1" w:lastColumn="0" w:noHBand="0" w:noVBand="1"/>
        </w:tblPrEx>
        <w:tc>
          <w:tcPr>
            <w:tcW w:w="992" w:type="dxa"/>
          </w:tcPr>
          <w:p w14:paraId="2F569826" w14:textId="77777777" w:rsidR="00E93CC8" w:rsidRPr="00D15A4D" w:rsidRDefault="00E93CC8" w:rsidP="002A4336">
            <w:pPr>
              <w:pStyle w:val="Sectiontext0"/>
              <w:jc w:val="center"/>
              <w:rPr>
                <w:lang w:eastAsia="en-US"/>
              </w:rPr>
            </w:pPr>
          </w:p>
        </w:tc>
        <w:tc>
          <w:tcPr>
            <w:tcW w:w="563" w:type="dxa"/>
            <w:hideMark/>
          </w:tcPr>
          <w:p w14:paraId="2817A41A"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2DFF3910" w14:textId="77777777" w:rsidR="00E93CC8" w:rsidRPr="00D15A4D" w:rsidRDefault="00E93CC8" w:rsidP="002A4336">
            <w:pPr>
              <w:pStyle w:val="Sectiontext0"/>
              <w:rPr>
                <w:rFonts w:cs="Arial"/>
                <w:lang w:eastAsia="en-US"/>
              </w:rPr>
            </w:pPr>
            <w:r>
              <w:rPr>
                <w:rFonts w:cs="Arial"/>
                <w:lang w:eastAsia="en-US"/>
              </w:rPr>
              <w:t>Door-to-door travel.</w:t>
            </w:r>
          </w:p>
        </w:tc>
      </w:tr>
      <w:tr w:rsidR="00E93CC8" w:rsidRPr="00D15A4D" w14:paraId="1CB43256" w14:textId="77777777" w:rsidTr="002A4336">
        <w:tblPrEx>
          <w:tblLook w:val="04A0" w:firstRow="1" w:lastRow="0" w:firstColumn="1" w:lastColumn="0" w:noHBand="0" w:noVBand="1"/>
        </w:tblPrEx>
        <w:tc>
          <w:tcPr>
            <w:tcW w:w="992" w:type="dxa"/>
          </w:tcPr>
          <w:p w14:paraId="3FFC1075" w14:textId="77777777" w:rsidR="00E93CC8" w:rsidRPr="00D15A4D" w:rsidRDefault="00E93CC8" w:rsidP="002A4336">
            <w:pPr>
              <w:pStyle w:val="Sectiontext0"/>
              <w:jc w:val="center"/>
              <w:rPr>
                <w:lang w:eastAsia="en-US"/>
              </w:rPr>
            </w:pPr>
          </w:p>
        </w:tc>
        <w:tc>
          <w:tcPr>
            <w:tcW w:w="563" w:type="dxa"/>
            <w:hideMark/>
          </w:tcPr>
          <w:p w14:paraId="44103D0F"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E033926" w14:textId="77777777" w:rsidR="00E93CC8" w:rsidRPr="00D15A4D" w:rsidRDefault="00E93CC8" w:rsidP="002A4336">
            <w:pPr>
              <w:pStyle w:val="Sectiontext0"/>
              <w:rPr>
                <w:rFonts w:cs="Arial"/>
                <w:lang w:eastAsia="en-US"/>
              </w:rPr>
            </w:pPr>
            <w:r>
              <w:t>A return economy class airfare.</w:t>
            </w:r>
          </w:p>
        </w:tc>
      </w:tr>
      <w:tr w:rsidR="00E93CC8" w:rsidRPr="00D15A4D" w14:paraId="46429018" w14:textId="77777777" w:rsidTr="002A4336">
        <w:tblPrEx>
          <w:tblLook w:val="04A0" w:firstRow="1" w:lastRow="0" w:firstColumn="1" w:lastColumn="0" w:noHBand="0" w:noVBand="1"/>
        </w:tblPrEx>
        <w:tc>
          <w:tcPr>
            <w:tcW w:w="992" w:type="dxa"/>
          </w:tcPr>
          <w:p w14:paraId="47FBC450" w14:textId="77777777" w:rsidR="00E93CC8" w:rsidRPr="00D15A4D" w:rsidRDefault="00E93CC8" w:rsidP="002A4336">
            <w:pPr>
              <w:pStyle w:val="Sectiontext0"/>
              <w:jc w:val="center"/>
              <w:rPr>
                <w:lang w:eastAsia="en-US"/>
              </w:rPr>
            </w:pPr>
            <w:r>
              <w:rPr>
                <w:lang w:eastAsia="en-US"/>
              </w:rPr>
              <w:t>2.</w:t>
            </w:r>
          </w:p>
        </w:tc>
        <w:tc>
          <w:tcPr>
            <w:tcW w:w="8367" w:type="dxa"/>
            <w:gridSpan w:val="3"/>
          </w:tcPr>
          <w:p w14:paraId="20A71E4F" w14:textId="2F3874B4" w:rsidR="00E93CC8" w:rsidRDefault="00E93CC8" w:rsidP="002A4336">
            <w:pPr>
              <w:pStyle w:val="Sectiontext0"/>
            </w:pPr>
            <w:r>
              <w:t xml:space="preserve">Travel under subsection 1 </w:t>
            </w:r>
            <w:r w:rsidR="00BE0C73">
              <w:t xml:space="preserve">or 3 </w:t>
            </w:r>
            <w:r>
              <w:t>is to be between a location in paragraph a. and a location in paragraph b.</w:t>
            </w:r>
          </w:p>
        </w:tc>
      </w:tr>
      <w:tr w:rsidR="00E93CC8" w:rsidRPr="00D15A4D" w14:paraId="137A78A2" w14:textId="77777777" w:rsidTr="002A4336">
        <w:tblPrEx>
          <w:tblLook w:val="04A0" w:firstRow="1" w:lastRow="0" w:firstColumn="1" w:lastColumn="0" w:noHBand="0" w:noVBand="1"/>
        </w:tblPrEx>
        <w:tc>
          <w:tcPr>
            <w:tcW w:w="992" w:type="dxa"/>
          </w:tcPr>
          <w:p w14:paraId="029EC8EE" w14:textId="77777777" w:rsidR="00E93CC8" w:rsidRPr="00D15A4D" w:rsidRDefault="00E93CC8" w:rsidP="002A4336">
            <w:pPr>
              <w:pStyle w:val="Sectiontext0"/>
              <w:jc w:val="center"/>
              <w:rPr>
                <w:lang w:eastAsia="en-US"/>
              </w:rPr>
            </w:pPr>
          </w:p>
        </w:tc>
        <w:tc>
          <w:tcPr>
            <w:tcW w:w="563" w:type="dxa"/>
            <w:hideMark/>
          </w:tcPr>
          <w:p w14:paraId="208F0EA1"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2B310ADD" w14:textId="77777777" w:rsidR="00E93CC8" w:rsidRPr="00D15A4D" w:rsidRDefault="00E93CC8" w:rsidP="002A4336">
            <w:pPr>
              <w:pStyle w:val="Sectiontext0"/>
              <w:rPr>
                <w:rFonts w:cs="Arial"/>
                <w:lang w:eastAsia="en-US"/>
              </w:rPr>
            </w:pPr>
            <w:r>
              <w:t>One of the following.</w:t>
            </w:r>
          </w:p>
        </w:tc>
      </w:tr>
      <w:tr w:rsidR="00E93CC8" w:rsidRPr="00D15A4D" w14:paraId="663D5173" w14:textId="77777777" w:rsidTr="002A4336">
        <w:tblPrEx>
          <w:tblLook w:val="04A0" w:firstRow="1" w:lastRow="0" w:firstColumn="1" w:lastColumn="0" w:noHBand="0" w:noVBand="1"/>
        </w:tblPrEx>
        <w:tc>
          <w:tcPr>
            <w:tcW w:w="992" w:type="dxa"/>
          </w:tcPr>
          <w:p w14:paraId="5C72A91B" w14:textId="77777777" w:rsidR="00E93CC8" w:rsidRPr="00D15A4D" w:rsidRDefault="00E93CC8" w:rsidP="002A4336">
            <w:pPr>
              <w:pStyle w:val="Sectiontext0"/>
              <w:jc w:val="center"/>
              <w:rPr>
                <w:lang w:eastAsia="en-US"/>
              </w:rPr>
            </w:pPr>
          </w:p>
        </w:tc>
        <w:tc>
          <w:tcPr>
            <w:tcW w:w="563" w:type="dxa"/>
          </w:tcPr>
          <w:p w14:paraId="35CE4AE0" w14:textId="77777777" w:rsidR="00E93CC8" w:rsidRPr="00D15A4D" w:rsidRDefault="00E93CC8" w:rsidP="002A4336">
            <w:pPr>
              <w:pStyle w:val="Sectiontext0"/>
              <w:rPr>
                <w:rFonts w:cs="Arial"/>
                <w:iCs/>
                <w:lang w:eastAsia="en-US"/>
              </w:rPr>
            </w:pPr>
          </w:p>
        </w:tc>
        <w:tc>
          <w:tcPr>
            <w:tcW w:w="567" w:type="dxa"/>
            <w:hideMark/>
          </w:tcPr>
          <w:p w14:paraId="461B3397"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C96F4E2" w14:textId="533DF12C" w:rsidR="00E93CC8" w:rsidRPr="00D15A4D" w:rsidRDefault="00E93CC8" w:rsidP="002A4336">
            <w:pPr>
              <w:pStyle w:val="Sectiontext0"/>
              <w:rPr>
                <w:rFonts w:cs="Arial"/>
                <w:iCs/>
                <w:lang w:eastAsia="en-US"/>
              </w:rPr>
            </w:pPr>
            <w:r>
              <w:t xml:space="preserve">The </w:t>
            </w:r>
            <w:r w:rsidR="00C74361" w:rsidRPr="00EA335B">
              <w:t>location the member is performing duty</w:t>
            </w:r>
            <w:r>
              <w:t>.</w:t>
            </w:r>
          </w:p>
        </w:tc>
      </w:tr>
      <w:tr w:rsidR="00E93CC8" w:rsidRPr="00D15A4D" w14:paraId="2A907838" w14:textId="77777777" w:rsidTr="002A4336">
        <w:tblPrEx>
          <w:tblLook w:val="04A0" w:firstRow="1" w:lastRow="0" w:firstColumn="1" w:lastColumn="0" w:noHBand="0" w:noVBand="1"/>
        </w:tblPrEx>
        <w:tc>
          <w:tcPr>
            <w:tcW w:w="992" w:type="dxa"/>
          </w:tcPr>
          <w:p w14:paraId="596A9054" w14:textId="77777777" w:rsidR="00E93CC8" w:rsidRPr="00D15A4D" w:rsidRDefault="00E93CC8" w:rsidP="002A4336">
            <w:pPr>
              <w:pStyle w:val="Sectiontext0"/>
              <w:jc w:val="center"/>
              <w:rPr>
                <w:lang w:eastAsia="en-US"/>
              </w:rPr>
            </w:pPr>
          </w:p>
        </w:tc>
        <w:tc>
          <w:tcPr>
            <w:tcW w:w="563" w:type="dxa"/>
          </w:tcPr>
          <w:p w14:paraId="682FC167" w14:textId="77777777" w:rsidR="00E93CC8" w:rsidRPr="00D15A4D" w:rsidRDefault="00E93CC8" w:rsidP="002A4336">
            <w:pPr>
              <w:pStyle w:val="Sectiontext0"/>
              <w:rPr>
                <w:rFonts w:cs="Arial"/>
                <w:iCs/>
                <w:lang w:eastAsia="en-US"/>
              </w:rPr>
            </w:pPr>
          </w:p>
        </w:tc>
        <w:tc>
          <w:tcPr>
            <w:tcW w:w="567" w:type="dxa"/>
          </w:tcPr>
          <w:p w14:paraId="0B1B72EC"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37148DCB" w14:textId="77777777" w:rsidR="00E93CC8" w:rsidRDefault="00E93CC8" w:rsidP="002A4336">
            <w:pPr>
              <w:pStyle w:val="Sectiontext0"/>
            </w:pPr>
            <w:r>
              <w:t>If the member’s primary service location is a seagoing ship, seagoing submarine or seagoing flight — the port in Australia where the member is.</w:t>
            </w:r>
          </w:p>
        </w:tc>
      </w:tr>
      <w:tr w:rsidR="00E93CC8" w:rsidRPr="00D15A4D" w14:paraId="7D927ECA" w14:textId="77777777" w:rsidTr="002A4336">
        <w:tblPrEx>
          <w:tblLook w:val="04A0" w:firstRow="1" w:lastRow="0" w:firstColumn="1" w:lastColumn="0" w:noHBand="0" w:noVBand="1"/>
        </w:tblPrEx>
        <w:tc>
          <w:tcPr>
            <w:tcW w:w="992" w:type="dxa"/>
          </w:tcPr>
          <w:p w14:paraId="0360BD29" w14:textId="77777777" w:rsidR="00E93CC8" w:rsidRPr="00D15A4D" w:rsidRDefault="00E93CC8" w:rsidP="002A4336">
            <w:pPr>
              <w:pStyle w:val="Sectiontext0"/>
              <w:jc w:val="center"/>
              <w:rPr>
                <w:lang w:eastAsia="en-US"/>
              </w:rPr>
            </w:pPr>
          </w:p>
        </w:tc>
        <w:tc>
          <w:tcPr>
            <w:tcW w:w="563" w:type="dxa"/>
            <w:hideMark/>
          </w:tcPr>
          <w:p w14:paraId="314585F1"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5330434B" w14:textId="77777777" w:rsidR="00E93CC8" w:rsidRPr="00D15A4D" w:rsidRDefault="00E93CC8" w:rsidP="002A4336">
            <w:pPr>
              <w:pStyle w:val="Sectiontext0"/>
              <w:rPr>
                <w:rFonts w:cs="Arial"/>
                <w:lang w:eastAsia="en-US"/>
              </w:rPr>
            </w:pPr>
            <w:r>
              <w:t>One of the following.</w:t>
            </w:r>
          </w:p>
        </w:tc>
      </w:tr>
      <w:tr w:rsidR="00E93CC8" w:rsidRPr="00D15A4D" w14:paraId="125F099B" w14:textId="77777777" w:rsidTr="002A4336">
        <w:tblPrEx>
          <w:tblLook w:val="04A0" w:firstRow="1" w:lastRow="0" w:firstColumn="1" w:lastColumn="0" w:noHBand="0" w:noVBand="1"/>
        </w:tblPrEx>
        <w:tc>
          <w:tcPr>
            <w:tcW w:w="992" w:type="dxa"/>
          </w:tcPr>
          <w:p w14:paraId="781716D2" w14:textId="77777777" w:rsidR="00E93CC8" w:rsidRPr="00D15A4D" w:rsidRDefault="00E93CC8" w:rsidP="002A4336">
            <w:pPr>
              <w:pStyle w:val="Sectiontext0"/>
              <w:jc w:val="center"/>
              <w:rPr>
                <w:lang w:eastAsia="en-US"/>
              </w:rPr>
            </w:pPr>
          </w:p>
        </w:tc>
        <w:tc>
          <w:tcPr>
            <w:tcW w:w="563" w:type="dxa"/>
          </w:tcPr>
          <w:p w14:paraId="28D377D8" w14:textId="77777777" w:rsidR="00E93CC8" w:rsidRPr="00D15A4D" w:rsidRDefault="00E93CC8" w:rsidP="002A4336">
            <w:pPr>
              <w:pStyle w:val="Sectiontext0"/>
              <w:rPr>
                <w:rFonts w:cs="Arial"/>
                <w:iCs/>
                <w:lang w:eastAsia="en-US"/>
              </w:rPr>
            </w:pPr>
          </w:p>
        </w:tc>
        <w:tc>
          <w:tcPr>
            <w:tcW w:w="567" w:type="dxa"/>
            <w:hideMark/>
          </w:tcPr>
          <w:p w14:paraId="53A94F31"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214FEDB5" w14:textId="77777777" w:rsidR="00E93CC8" w:rsidRPr="00D15A4D" w:rsidRDefault="00E93CC8" w:rsidP="002A4336">
            <w:pPr>
              <w:pStyle w:val="Sectiontext0"/>
              <w:rPr>
                <w:rFonts w:cs="Arial"/>
                <w:iCs/>
                <w:lang w:eastAsia="en-US"/>
              </w:rPr>
            </w:pPr>
            <w:r>
              <w:t>If the resident family or non-resident family live in Australia, the location of their home.</w:t>
            </w:r>
          </w:p>
        </w:tc>
      </w:tr>
      <w:tr w:rsidR="00E93CC8" w:rsidRPr="00D15A4D" w14:paraId="7C686EF2" w14:textId="77777777" w:rsidTr="002A4336">
        <w:tblPrEx>
          <w:tblLook w:val="04A0" w:firstRow="1" w:lastRow="0" w:firstColumn="1" w:lastColumn="0" w:noHBand="0" w:noVBand="1"/>
        </w:tblPrEx>
        <w:tc>
          <w:tcPr>
            <w:tcW w:w="992" w:type="dxa"/>
          </w:tcPr>
          <w:p w14:paraId="63003268" w14:textId="77777777" w:rsidR="00E93CC8" w:rsidRPr="00D15A4D" w:rsidRDefault="00E93CC8" w:rsidP="002A4336">
            <w:pPr>
              <w:pStyle w:val="Sectiontext0"/>
              <w:jc w:val="center"/>
              <w:rPr>
                <w:lang w:eastAsia="en-US"/>
              </w:rPr>
            </w:pPr>
          </w:p>
        </w:tc>
        <w:tc>
          <w:tcPr>
            <w:tcW w:w="563" w:type="dxa"/>
          </w:tcPr>
          <w:p w14:paraId="199ABB57" w14:textId="77777777" w:rsidR="00E93CC8" w:rsidRPr="00D15A4D" w:rsidRDefault="00E93CC8" w:rsidP="002A4336">
            <w:pPr>
              <w:pStyle w:val="Sectiontext0"/>
              <w:rPr>
                <w:rFonts w:cs="Arial"/>
                <w:iCs/>
                <w:lang w:eastAsia="en-US"/>
              </w:rPr>
            </w:pPr>
          </w:p>
        </w:tc>
        <w:tc>
          <w:tcPr>
            <w:tcW w:w="567" w:type="dxa"/>
          </w:tcPr>
          <w:p w14:paraId="6011C03C"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2408B084" w14:textId="77777777" w:rsidR="00E93CC8" w:rsidRDefault="00E93CC8" w:rsidP="002A4336">
            <w:pPr>
              <w:pStyle w:val="Sectiontext0"/>
            </w:pPr>
            <w:r>
              <w:t>If the resident family or non-resident family do not live in Australia, the nearest international terminal in Australia to the member's primary service location that has flights to or from the country where the resident family or non-resident family live.</w:t>
            </w:r>
          </w:p>
        </w:tc>
      </w:tr>
      <w:tr w:rsidR="00E93CC8" w:rsidRPr="00D15A4D" w14:paraId="26D4DE27" w14:textId="77777777" w:rsidTr="002A4336">
        <w:tblPrEx>
          <w:tblLook w:val="04A0" w:firstRow="1" w:lastRow="0" w:firstColumn="1" w:lastColumn="0" w:noHBand="0" w:noVBand="1"/>
        </w:tblPrEx>
        <w:tc>
          <w:tcPr>
            <w:tcW w:w="992" w:type="dxa"/>
          </w:tcPr>
          <w:p w14:paraId="4D75468E" w14:textId="77777777" w:rsidR="00E93CC8" w:rsidRPr="00D15A4D" w:rsidRDefault="00E93CC8" w:rsidP="002A4336">
            <w:pPr>
              <w:pStyle w:val="Sectiontext0"/>
              <w:jc w:val="center"/>
              <w:rPr>
                <w:lang w:eastAsia="en-US"/>
              </w:rPr>
            </w:pPr>
            <w:r>
              <w:rPr>
                <w:lang w:eastAsia="en-US"/>
              </w:rPr>
              <w:t>3.</w:t>
            </w:r>
          </w:p>
        </w:tc>
        <w:tc>
          <w:tcPr>
            <w:tcW w:w="8367" w:type="dxa"/>
            <w:gridSpan w:val="3"/>
          </w:tcPr>
          <w:p w14:paraId="27208D2E" w14:textId="77777777" w:rsidR="00E93CC8" w:rsidRPr="00D15A4D" w:rsidRDefault="00E93CC8" w:rsidP="002A4336">
            <w:pPr>
              <w:pStyle w:val="Sectiontext0"/>
              <w:rPr>
                <w:rFonts w:cs="Arial"/>
                <w:lang w:eastAsia="en-US"/>
              </w:rPr>
            </w:pPr>
            <w:r>
              <w:t>If travel is not booked by Defence, a reunion travel credit is the lesser of the following.</w:t>
            </w:r>
          </w:p>
        </w:tc>
      </w:tr>
      <w:tr w:rsidR="00E93CC8" w:rsidRPr="00D15A4D" w14:paraId="2CEEF1CC" w14:textId="77777777" w:rsidTr="002A4336">
        <w:tblPrEx>
          <w:tblLook w:val="04A0" w:firstRow="1" w:lastRow="0" w:firstColumn="1" w:lastColumn="0" w:noHBand="0" w:noVBand="1"/>
        </w:tblPrEx>
        <w:tc>
          <w:tcPr>
            <w:tcW w:w="992" w:type="dxa"/>
          </w:tcPr>
          <w:p w14:paraId="4F5B39BC" w14:textId="77777777" w:rsidR="00E93CC8" w:rsidRPr="00D15A4D" w:rsidRDefault="00E93CC8" w:rsidP="002A4336">
            <w:pPr>
              <w:pStyle w:val="Sectiontext0"/>
              <w:jc w:val="center"/>
              <w:rPr>
                <w:lang w:eastAsia="en-US"/>
              </w:rPr>
            </w:pPr>
          </w:p>
        </w:tc>
        <w:tc>
          <w:tcPr>
            <w:tcW w:w="563" w:type="dxa"/>
            <w:hideMark/>
          </w:tcPr>
          <w:p w14:paraId="79C2CAA5"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40E5049E" w14:textId="77777777" w:rsidR="00E93CC8" w:rsidRPr="00D15A4D" w:rsidRDefault="00E93CC8" w:rsidP="002A4336">
            <w:pPr>
              <w:pStyle w:val="Sectiontext0"/>
              <w:rPr>
                <w:rFonts w:cs="Arial"/>
                <w:lang w:eastAsia="en-US"/>
              </w:rPr>
            </w:pPr>
            <w:r>
              <w:t>The value of the benefit provided is one of the following.</w:t>
            </w:r>
          </w:p>
        </w:tc>
      </w:tr>
      <w:tr w:rsidR="00E93CC8" w:rsidRPr="00D15A4D" w14:paraId="153C6A45" w14:textId="77777777" w:rsidTr="002A4336">
        <w:tblPrEx>
          <w:tblLook w:val="04A0" w:firstRow="1" w:lastRow="0" w:firstColumn="1" w:lastColumn="0" w:noHBand="0" w:noVBand="1"/>
        </w:tblPrEx>
        <w:tc>
          <w:tcPr>
            <w:tcW w:w="992" w:type="dxa"/>
          </w:tcPr>
          <w:p w14:paraId="65BEF520" w14:textId="77777777" w:rsidR="00E93CC8" w:rsidRPr="00D15A4D" w:rsidRDefault="00E93CC8" w:rsidP="002A4336">
            <w:pPr>
              <w:pStyle w:val="Sectiontext0"/>
              <w:jc w:val="center"/>
              <w:rPr>
                <w:lang w:eastAsia="en-US"/>
              </w:rPr>
            </w:pPr>
          </w:p>
        </w:tc>
        <w:tc>
          <w:tcPr>
            <w:tcW w:w="563" w:type="dxa"/>
          </w:tcPr>
          <w:p w14:paraId="69CEBA8B" w14:textId="77777777" w:rsidR="00E93CC8" w:rsidRPr="00D15A4D" w:rsidRDefault="00E93CC8" w:rsidP="002A4336">
            <w:pPr>
              <w:pStyle w:val="Sectiontext0"/>
              <w:rPr>
                <w:rFonts w:cs="Arial"/>
                <w:iCs/>
                <w:lang w:eastAsia="en-US"/>
              </w:rPr>
            </w:pPr>
          </w:p>
        </w:tc>
        <w:tc>
          <w:tcPr>
            <w:tcW w:w="567" w:type="dxa"/>
            <w:hideMark/>
          </w:tcPr>
          <w:p w14:paraId="3AD7523E"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717AF601" w14:textId="77777777" w:rsidR="00E93CC8" w:rsidRPr="00D15A4D" w:rsidRDefault="00E93CC8" w:rsidP="002A4336">
            <w:pPr>
              <w:pStyle w:val="Sectiontext0"/>
              <w:rPr>
                <w:rFonts w:cs="Arial"/>
                <w:iCs/>
                <w:lang w:eastAsia="en-US"/>
              </w:rPr>
            </w:pPr>
            <w:r>
              <w:t>If the travel includes air travel — the value of the benefit provided under subsection 1 and calculated under section 9.1.8.</w:t>
            </w:r>
          </w:p>
        </w:tc>
      </w:tr>
      <w:tr w:rsidR="00E93CC8" w:rsidRPr="00D15A4D" w14:paraId="1F156F16" w14:textId="77777777" w:rsidTr="002A4336">
        <w:tblPrEx>
          <w:tblLook w:val="04A0" w:firstRow="1" w:lastRow="0" w:firstColumn="1" w:lastColumn="0" w:noHBand="0" w:noVBand="1"/>
        </w:tblPrEx>
        <w:tc>
          <w:tcPr>
            <w:tcW w:w="992" w:type="dxa"/>
          </w:tcPr>
          <w:p w14:paraId="49C58DBE" w14:textId="77777777" w:rsidR="00E93CC8" w:rsidRPr="00D15A4D" w:rsidRDefault="00E93CC8" w:rsidP="002A4336">
            <w:pPr>
              <w:pStyle w:val="Sectiontext0"/>
              <w:jc w:val="center"/>
              <w:rPr>
                <w:lang w:eastAsia="en-US"/>
              </w:rPr>
            </w:pPr>
          </w:p>
        </w:tc>
        <w:tc>
          <w:tcPr>
            <w:tcW w:w="563" w:type="dxa"/>
          </w:tcPr>
          <w:p w14:paraId="3ADB8019" w14:textId="77777777" w:rsidR="00E93CC8" w:rsidRPr="00D15A4D" w:rsidRDefault="00E93CC8" w:rsidP="002A4336">
            <w:pPr>
              <w:pStyle w:val="Sectiontext0"/>
              <w:rPr>
                <w:rFonts w:cs="Arial"/>
                <w:iCs/>
                <w:lang w:eastAsia="en-US"/>
              </w:rPr>
            </w:pPr>
          </w:p>
        </w:tc>
        <w:tc>
          <w:tcPr>
            <w:tcW w:w="567" w:type="dxa"/>
          </w:tcPr>
          <w:p w14:paraId="11CE2344"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2C2B9590" w14:textId="77777777" w:rsidR="00E93CC8" w:rsidRPr="00D15A4D" w:rsidRDefault="00E93CC8" w:rsidP="002A4336">
            <w:pPr>
              <w:pStyle w:val="Sectiontext0"/>
              <w:rPr>
                <w:rFonts w:cs="Arial"/>
                <w:iCs/>
                <w:lang w:eastAsia="en-US"/>
              </w:rPr>
            </w:pPr>
            <w:r>
              <w:t>If the travel does not include air travel — an amount up to the normal departmental liability under section 9.1.7 that would have been payable.</w:t>
            </w:r>
          </w:p>
        </w:tc>
      </w:tr>
      <w:tr w:rsidR="00E93CC8" w:rsidRPr="00D15A4D" w14:paraId="38FECC9C" w14:textId="77777777" w:rsidTr="002A4336">
        <w:tblPrEx>
          <w:tblLook w:val="04A0" w:firstRow="1" w:lastRow="0" w:firstColumn="1" w:lastColumn="0" w:noHBand="0" w:noVBand="1"/>
        </w:tblPrEx>
        <w:tc>
          <w:tcPr>
            <w:tcW w:w="992" w:type="dxa"/>
          </w:tcPr>
          <w:p w14:paraId="14535432" w14:textId="77777777" w:rsidR="00E93CC8" w:rsidRPr="00D15A4D" w:rsidRDefault="00E93CC8" w:rsidP="002A4336">
            <w:pPr>
              <w:pStyle w:val="Sectiontext0"/>
              <w:jc w:val="center"/>
              <w:rPr>
                <w:lang w:eastAsia="en-US"/>
              </w:rPr>
            </w:pPr>
          </w:p>
        </w:tc>
        <w:tc>
          <w:tcPr>
            <w:tcW w:w="563" w:type="dxa"/>
          </w:tcPr>
          <w:p w14:paraId="5BD1B44A"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16FE6895" w14:textId="77777777" w:rsidR="00E93CC8" w:rsidRDefault="00E93CC8" w:rsidP="002A4336">
            <w:pPr>
              <w:pStyle w:val="Sectiontext0"/>
            </w:pPr>
            <w:r>
              <w:t>The actual total cost of door-to-door travel and airfares for the person travelling on the reunion travel credit.</w:t>
            </w:r>
          </w:p>
        </w:tc>
      </w:tr>
      <w:tr w:rsidR="00E93CC8" w:rsidRPr="00D15A4D" w14:paraId="6DA1827A" w14:textId="77777777" w:rsidTr="002A4336">
        <w:tblPrEx>
          <w:tblLook w:val="04A0" w:firstRow="1" w:lastRow="0" w:firstColumn="1" w:lastColumn="0" w:noHBand="0" w:noVBand="1"/>
        </w:tblPrEx>
        <w:tc>
          <w:tcPr>
            <w:tcW w:w="992" w:type="dxa"/>
          </w:tcPr>
          <w:p w14:paraId="21FC4428" w14:textId="77777777" w:rsidR="00E93CC8" w:rsidRPr="00D15A4D" w:rsidRDefault="00E93CC8" w:rsidP="002A4336">
            <w:pPr>
              <w:pStyle w:val="Sectiontext0"/>
              <w:jc w:val="center"/>
              <w:rPr>
                <w:lang w:eastAsia="en-US"/>
              </w:rPr>
            </w:pPr>
          </w:p>
        </w:tc>
        <w:tc>
          <w:tcPr>
            <w:tcW w:w="8367" w:type="dxa"/>
            <w:gridSpan w:val="3"/>
          </w:tcPr>
          <w:p w14:paraId="65CF70F2" w14:textId="3DE8C32E" w:rsidR="00E93CC8" w:rsidRPr="00D97757" w:rsidRDefault="00D97757" w:rsidP="00D403CB">
            <w:pPr>
              <w:pStyle w:val="notepara"/>
            </w:pPr>
            <w:r>
              <w:rPr>
                <w:b/>
              </w:rPr>
              <w:t>Note 1:</w:t>
            </w:r>
            <w:r>
              <w:rPr>
                <w:b/>
              </w:rPr>
              <w:tab/>
            </w:r>
            <w:r w:rsidR="00E93CC8" w:rsidRPr="00D97757">
              <w:t>A member may use one reunion travel credit under this subsection for multiple people to travel if it does not exceed the value of the benefit that would be provided for one person to travel under section 9.1.8.</w:t>
            </w:r>
          </w:p>
          <w:p w14:paraId="622CD984" w14:textId="6243F1E7" w:rsidR="00E93CC8" w:rsidRPr="002E141C" w:rsidRDefault="00E93CC8" w:rsidP="00D403CB">
            <w:pPr>
              <w:pStyle w:val="notepara"/>
              <w:rPr>
                <w:b/>
              </w:rPr>
            </w:pPr>
            <w:r w:rsidRPr="00D97757">
              <w:rPr>
                <w:b/>
              </w:rPr>
              <w:t>Note 2:</w:t>
            </w:r>
            <w:r w:rsidR="00D97757">
              <w:rPr>
                <w:b/>
              </w:rPr>
              <w:tab/>
            </w:r>
            <w:r w:rsidRPr="00D97757">
              <w:t>The benefit under this subsection is paid by reimbursement.</w:t>
            </w:r>
          </w:p>
        </w:tc>
      </w:tr>
    </w:tbl>
    <w:p w14:paraId="6817873E" w14:textId="409C53C8" w:rsidR="00E93CC8" w:rsidRDefault="00E93CC8" w:rsidP="00132882">
      <w:pPr>
        <w:pStyle w:val="Heading6"/>
      </w:pPr>
      <w:bookmarkStart w:id="4132" w:name="_Toc192863381"/>
      <w:r>
        <w:t>9.3.33A</w:t>
      </w:r>
      <w:r w:rsidR="00E85499">
        <w:tab/>
      </w:r>
      <w:r>
        <w:t>Using multiple reunion travel credits</w:t>
      </w:r>
      <w:bookmarkEnd w:id="4132"/>
    </w:p>
    <w:tbl>
      <w:tblPr>
        <w:tblW w:w="9359" w:type="dxa"/>
        <w:tblInd w:w="113" w:type="dxa"/>
        <w:tblLayout w:type="fixed"/>
        <w:tblLook w:val="04A0" w:firstRow="1" w:lastRow="0" w:firstColumn="1" w:lastColumn="0" w:noHBand="0" w:noVBand="1"/>
      </w:tblPr>
      <w:tblGrid>
        <w:gridCol w:w="992"/>
        <w:gridCol w:w="563"/>
        <w:gridCol w:w="7804"/>
      </w:tblGrid>
      <w:tr w:rsidR="00E93CC8" w:rsidRPr="00D15A4D" w14:paraId="456208C6" w14:textId="77777777" w:rsidTr="002A4336">
        <w:tc>
          <w:tcPr>
            <w:tcW w:w="992" w:type="dxa"/>
          </w:tcPr>
          <w:p w14:paraId="69AC385A" w14:textId="77777777" w:rsidR="00E93CC8" w:rsidRPr="00D15A4D" w:rsidRDefault="00E93CC8" w:rsidP="002A4336">
            <w:pPr>
              <w:pStyle w:val="Sectiontext0"/>
              <w:jc w:val="center"/>
              <w:rPr>
                <w:lang w:eastAsia="en-US"/>
              </w:rPr>
            </w:pPr>
          </w:p>
        </w:tc>
        <w:tc>
          <w:tcPr>
            <w:tcW w:w="8367" w:type="dxa"/>
            <w:gridSpan w:val="2"/>
          </w:tcPr>
          <w:p w14:paraId="0EFAC4F1" w14:textId="77777777" w:rsidR="00E93CC8" w:rsidRPr="00BD59E9" w:rsidRDefault="00E93CC8" w:rsidP="002A4336">
            <w:pPr>
              <w:pStyle w:val="Sectiontext0"/>
              <w:rPr>
                <w:rFonts w:cs="Arial"/>
                <w:b/>
                <w:sz w:val="18"/>
                <w:szCs w:val="18"/>
                <w:lang w:eastAsia="en-US"/>
              </w:rPr>
            </w:pPr>
            <w:r>
              <w:t>A member may use more than one reunion travel credit under this Division at the same time if all the following apply.</w:t>
            </w:r>
          </w:p>
        </w:tc>
      </w:tr>
      <w:tr w:rsidR="00E93CC8" w:rsidRPr="00D15A4D" w14:paraId="4D2A4ADD" w14:textId="77777777" w:rsidTr="002A4336">
        <w:tc>
          <w:tcPr>
            <w:tcW w:w="992" w:type="dxa"/>
          </w:tcPr>
          <w:p w14:paraId="5CF768BF" w14:textId="77777777" w:rsidR="00E93CC8" w:rsidRPr="00D15A4D" w:rsidRDefault="00E93CC8" w:rsidP="002A4336">
            <w:pPr>
              <w:pStyle w:val="Sectiontext0"/>
              <w:jc w:val="center"/>
              <w:rPr>
                <w:lang w:eastAsia="en-US"/>
              </w:rPr>
            </w:pPr>
          </w:p>
        </w:tc>
        <w:tc>
          <w:tcPr>
            <w:tcW w:w="563" w:type="dxa"/>
            <w:hideMark/>
          </w:tcPr>
          <w:p w14:paraId="1A7A58E8"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62B176E0" w14:textId="77777777" w:rsidR="00E93CC8" w:rsidRPr="00D15A4D" w:rsidRDefault="00E93CC8" w:rsidP="002A4336">
            <w:pPr>
              <w:pStyle w:val="Sectiontext0"/>
              <w:rPr>
                <w:rFonts w:cs="Arial"/>
                <w:lang w:eastAsia="en-US"/>
              </w:rPr>
            </w:pPr>
            <w:r>
              <w:t>The CDF is satisfied that the use of more than one reunion travel credit at a time is reasonable.</w:t>
            </w:r>
          </w:p>
        </w:tc>
      </w:tr>
      <w:tr w:rsidR="00E93CC8" w:rsidRPr="00D15A4D" w14:paraId="1F81B7B8" w14:textId="77777777" w:rsidTr="002A4336">
        <w:tc>
          <w:tcPr>
            <w:tcW w:w="992" w:type="dxa"/>
          </w:tcPr>
          <w:p w14:paraId="6A86D1CE" w14:textId="77777777" w:rsidR="00E93CC8" w:rsidRPr="00D15A4D" w:rsidRDefault="00E93CC8" w:rsidP="002A4336">
            <w:pPr>
              <w:pStyle w:val="Sectiontext0"/>
              <w:jc w:val="center"/>
              <w:rPr>
                <w:lang w:eastAsia="en-US"/>
              </w:rPr>
            </w:pPr>
          </w:p>
        </w:tc>
        <w:tc>
          <w:tcPr>
            <w:tcW w:w="563" w:type="dxa"/>
          </w:tcPr>
          <w:p w14:paraId="512BBDA7" w14:textId="77777777" w:rsidR="00E93CC8" w:rsidRPr="00D15A4D" w:rsidRDefault="00E93CC8" w:rsidP="002A4336">
            <w:pPr>
              <w:pStyle w:val="Sectiontext0"/>
              <w:rPr>
                <w:rFonts w:cs="Arial"/>
                <w:lang w:eastAsia="en-US"/>
              </w:rPr>
            </w:pPr>
            <w:r>
              <w:rPr>
                <w:rFonts w:cs="Arial"/>
                <w:lang w:eastAsia="en-US"/>
              </w:rPr>
              <w:t>b.</w:t>
            </w:r>
          </w:p>
        </w:tc>
        <w:tc>
          <w:tcPr>
            <w:tcW w:w="7804" w:type="dxa"/>
          </w:tcPr>
          <w:p w14:paraId="16178623" w14:textId="77777777" w:rsidR="00E93CC8" w:rsidRDefault="00E93CC8" w:rsidP="002A4336">
            <w:pPr>
              <w:pStyle w:val="Sectiontext0"/>
            </w:pPr>
            <w:r>
              <w:t>Two or more of the member’s resident or non-resident family are travelling to the member’s duty location.</w:t>
            </w:r>
          </w:p>
        </w:tc>
      </w:tr>
      <w:tr w:rsidR="00E93CC8" w:rsidRPr="00D15A4D" w14:paraId="5883F791" w14:textId="77777777" w:rsidTr="002A4336">
        <w:tc>
          <w:tcPr>
            <w:tcW w:w="992" w:type="dxa"/>
          </w:tcPr>
          <w:p w14:paraId="4E71E0DD" w14:textId="77777777" w:rsidR="00E93CC8" w:rsidRPr="00D15A4D" w:rsidRDefault="00E93CC8" w:rsidP="002A4336">
            <w:pPr>
              <w:pStyle w:val="Sectiontext0"/>
              <w:jc w:val="center"/>
              <w:rPr>
                <w:lang w:eastAsia="en-US"/>
              </w:rPr>
            </w:pPr>
          </w:p>
        </w:tc>
        <w:tc>
          <w:tcPr>
            <w:tcW w:w="563" w:type="dxa"/>
          </w:tcPr>
          <w:p w14:paraId="01CC6205" w14:textId="77777777" w:rsidR="00E93CC8" w:rsidRDefault="00E93CC8" w:rsidP="002A4336">
            <w:pPr>
              <w:pStyle w:val="Sectiontext0"/>
              <w:rPr>
                <w:rFonts w:cs="Arial"/>
                <w:lang w:eastAsia="en-US"/>
              </w:rPr>
            </w:pPr>
            <w:r>
              <w:rPr>
                <w:rFonts w:cs="Arial"/>
                <w:lang w:eastAsia="en-US"/>
              </w:rPr>
              <w:t>c.</w:t>
            </w:r>
          </w:p>
        </w:tc>
        <w:tc>
          <w:tcPr>
            <w:tcW w:w="7804" w:type="dxa"/>
          </w:tcPr>
          <w:p w14:paraId="18D9043B" w14:textId="77777777" w:rsidR="00E93CC8" w:rsidRDefault="00E93CC8" w:rsidP="002A4336">
            <w:pPr>
              <w:pStyle w:val="Sectiontext0"/>
            </w:pPr>
            <w:r>
              <w:t>The member has the required number of reunion travel credits.</w:t>
            </w:r>
          </w:p>
        </w:tc>
      </w:tr>
    </w:tbl>
    <w:p w14:paraId="59BD65FE" w14:textId="54E3EC90" w:rsidR="00E93CC8" w:rsidRDefault="00E93CC8" w:rsidP="00132882">
      <w:pPr>
        <w:pStyle w:val="Heading6"/>
      </w:pPr>
      <w:bookmarkStart w:id="4133" w:name="_Toc192863382"/>
      <w:r w:rsidRPr="001034D5">
        <w:t>9.3.3</w:t>
      </w:r>
      <w:r>
        <w:t>3B</w:t>
      </w:r>
      <w:r w:rsidR="00E85499">
        <w:tab/>
      </w:r>
      <w:r w:rsidRPr="00270512">
        <w:t>Additional benefits for each reunion travel credit – COVID-19</w:t>
      </w:r>
      <w:bookmarkEnd w:id="4133"/>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65DCB829" w14:textId="77777777" w:rsidTr="002A4336">
        <w:tc>
          <w:tcPr>
            <w:tcW w:w="992" w:type="dxa"/>
          </w:tcPr>
          <w:p w14:paraId="51FEA5D4" w14:textId="77777777" w:rsidR="00E93CC8" w:rsidRPr="00D15A4D" w:rsidRDefault="00E93CC8" w:rsidP="002A4336">
            <w:pPr>
              <w:pStyle w:val="Sectiontext0"/>
              <w:jc w:val="center"/>
            </w:pPr>
            <w:r>
              <w:t>1.</w:t>
            </w:r>
          </w:p>
        </w:tc>
        <w:tc>
          <w:tcPr>
            <w:tcW w:w="8367" w:type="dxa"/>
            <w:gridSpan w:val="3"/>
          </w:tcPr>
          <w:p w14:paraId="312C86B7" w14:textId="77777777" w:rsidR="00E93CC8" w:rsidRDefault="00E93CC8" w:rsidP="002A4336">
            <w:pPr>
              <w:pStyle w:val="Sectiontext0"/>
            </w:pPr>
            <w:r w:rsidRPr="00270512">
              <w:t xml:space="preserve">This section applies to a member if they use a reunion travel credit under </w:t>
            </w:r>
            <w:r>
              <w:t>this Division a</w:t>
            </w:r>
            <w:r w:rsidRPr="00270512">
              <w:t>nd are required to isolate as a consequence of being in a place that is in connection with the reunion travel.</w:t>
            </w:r>
          </w:p>
          <w:p w14:paraId="1438E603" w14:textId="77777777" w:rsidR="00E93CC8" w:rsidRPr="00270512" w:rsidRDefault="00E93CC8" w:rsidP="002A4336">
            <w:pPr>
              <w:pStyle w:val="notepara"/>
              <w:rPr>
                <w:b/>
              </w:rPr>
            </w:pPr>
            <w:r w:rsidRPr="00270512">
              <w:rPr>
                <w:b/>
              </w:rPr>
              <w:t>Note:</w:t>
            </w:r>
            <w:r>
              <w:rPr>
                <w:b/>
              </w:rPr>
              <w:tab/>
            </w:r>
            <w:r w:rsidRPr="00270512">
              <w:t xml:space="preserve">This section does not apply to resident </w:t>
            </w:r>
            <w:r>
              <w:t xml:space="preserve">family or non-resident </w:t>
            </w:r>
            <w:r w:rsidRPr="00270512">
              <w:t>family travelling on a member’s reunion travel credit.</w:t>
            </w:r>
          </w:p>
        </w:tc>
      </w:tr>
      <w:tr w:rsidR="00E93CC8" w:rsidRPr="00D15A4D" w14:paraId="7E601429" w14:textId="77777777" w:rsidTr="002A4336">
        <w:tc>
          <w:tcPr>
            <w:tcW w:w="992" w:type="dxa"/>
          </w:tcPr>
          <w:p w14:paraId="5F91EA23" w14:textId="77777777" w:rsidR="00E93CC8" w:rsidRDefault="00E93CC8" w:rsidP="002A4336">
            <w:pPr>
              <w:pStyle w:val="Sectiontext0"/>
              <w:jc w:val="center"/>
            </w:pPr>
            <w:r>
              <w:t>2.</w:t>
            </w:r>
          </w:p>
        </w:tc>
        <w:tc>
          <w:tcPr>
            <w:tcW w:w="8367" w:type="dxa"/>
            <w:gridSpan w:val="3"/>
          </w:tcPr>
          <w:p w14:paraId="7BD03A78" w14:textId="77777777" w:rsidR="00E93CC8" w:rsidRPr="00270512" w:rsidRDefault="00E93CC8" w:rsidP="002A4336">
            <w:pPr>
              <w:pStyle w:val="Sectiontext0"/>
            </w:pPr>
            <w:r>
              <w:t>A</w:t>
            </w:r>
            <w:r w:rsidRPr="00270512">
              <w:t xml:space="preserve"> member is eligible for additional benefits if they have not used a reunion travel credit under section 9.3.3</w:t>
            </w:r>
            <w:r>
              <w:t>1</w:t>
            </w:r>
            <w:r w:rsidRPr="00270512">
              <w:t xml:space="preserve"> in the lesser of the following periods.</w:t>
            </w:r>
          </w:p>
        </w:tc>
      </w:tr>
      <w:tr w:rsidR="00E93CC8" w:rsidRPr="00D15A4D" w14:paraId="537A9280" w14:textId="77777777" w:rsidTr="002A4336">
        <w:tblPrEx>
          <w:tblLook w:val="04A0" w:firstRow="1" w:lastRow="0" w:firstColumn="1" w:lastColumn="0" w:noHBand="0" w:noVBand="1"/>
        </w:tblPrEx>
        <w:tc>
          <w:tcPr>
            <w:tcW w:w="992" w:type="dxa"/>
          </w:tcPr>
          <w:p w14:paraId="46F271CA" w14:textId="77777777" w:rsidR="00E93CC8" w:rsidRPr="00D15A4D" w:rsidRDefault="00E93CC8" w:rsidP="002A4336">
            <w:pPr>
              <w:pStyle w:val="Sectiontext0"/>
              <w:jc w:val="center"/>
              <w:rPr>
                <w:lang w:eastAsia="en-US"/>
              </w:rPr>
            </w:pPr>
          </w:p>
        </w:tc>
        <w:tc>
          <w:tcPr>
            <w:tcW w:w="563" w:type="dxa"/>
            <w:hideMark/>
          </w:tcPr>
          <w:p w14:paraId="5E0426D3"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605261B0" w14:textId="77777777" w:rsidR="00E93CC8" w:rsidRPr="00D15A4D" w:rsidRDefault="00E93CC8" w:rsidP="002A4336">
            <w:pPr>
              <w:pStyle w:val="Sectiontext0"/>
              <w:rPr>
                <w:rFonts w:cs="Arial"/>
                <w:lang w:eastAsia="en-US"/>
              </w:rPr>
            </w:pPr>
            <w:r w:rsidRPr="00270512">
              <w:t>The period 6 months before the reunion travel credit is to be used.</w:t>
            </w:r>
          </w:p>
        </w:tc>
      </w:tr>
      <w:tr w:rsidR="00E93CC8" w:rsidRPr="00D15A4D" w14:paraId="05F09EB2" w14:textId="77777777" w:rsidTr="002A4336">
        <w:tblPrEx>
          <w:tblLook w:val="04A0" w:firstRow="1" w:lastRow="0" w:firstColumn="1" w:lastColumn="0" w:noHBand="0" w:noVBand="1"/>
        </w:tblPrEx>
        <w:tc>
          <w:tcPr>
            <w:tcW w:w="992" w:type="dxa"/>
          </w:tcPr>
          <w:p w14:paraId="2053121E" w14:textId="77777777" w:rsidR="00E93CC8" w:rsidRPr="00D15A4D" w:rsidRDefault="00E93CC8" w:rsidP="002A4336">
            <w:pPr>
              <w:pStyle w:val="Sectiontext0"/>
              <w:jc w:val="center"/>
              <w:rPr>
                <w:lang w:eastAsia="en-US"/>
              </w:rPr>
            </w:pPr>
          </w:p>
        </w:tc>
        <w:tc>
          <w:tcPr>
            <w:tcW w:w="563" w:type="dxa"/>
          </w:tcPr>
          <w:p w14:paraId="2DEAC5AB"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22ADF083" w14:textId="7B5678CC" w:rsidR="00E93CC8" w:rsidRPr="00270512" w:rsidRDefault="00E93CC8" w:rsidP="00742BFA">
            <w:pPr>
              <w:pStyle w:val="Sectiontext0"/>
            </w:pPr>
            <w:r w:rsidRPr="00270512">
              <w:t xml:space="preserve">If the </w:t>
            </w:r>
            <w:r>
              <w:t>CDF</w:t>
            </w:r>
            <w:r w:rsidRPr="00270512">
              <w:t xml:space="preserve"> is satisfied there are exceptional circumstances — a period less than 6</w:t>
            </w:r>
            <w:r w:rsidR="00742BFA">
              <w:t> </w:t>
            </w:r>
            <w:r w:rsidRPr="00270512">
              <w:t>months before the reunion travel credit is to be used.</w:t>
            </w:r>
          </w:p>
        </w:tc>
      </w:tr>
      <w:tr w:rsidR="00E93CC8" w:rsidRPr="00D15A4D" w14:paraId="3CCB425B" w14:textId="77777777" w:rsidTr="002A4336">
        <w:tblPrEx>
          <w:tblLook w:val="04A0" w:firstRow="1" w:lastRow="0" w:firstColumn="1" w:lastColumn="0" w:noHBand="0" w:noVBand="1"/>
        </w:tblPrEx>
        <w:tc>
          <w:tcPr>
            <w:tcW w:w="992" w:type="dxa"/>
          </w:tcPr>
          <w:p w14:paraId="7B04C29D" w14:textId="77777777" w:rsidR="00E93CC8" w:rsidRPr="00D15A4D" w:rsidRDefault="00E93CC8" w:rsidP="002A4336">
            <w:pPr>
              <w:pStyle w:val="Sectiontext0"/>
              <w:jc w:val="center"/>
              <w:rPr>
                <w:lang w:eastAsia="en-US"/>
              </w:rPr>
            </w:pPr>
            <w:r>
              <w:rPr>
                <w:lang w:eastAsia="en-US"/>
              </w:rPr>
              <w:t>3.</w:t>
            </w:r>
          </w:p>
        </w:tc>
        <w:tc>
          <w:tcPr>
            <w:tcW w:w="8367" w:type="dxa"/>
            <w:gridSpan w:val="3"/>
          </w:tcPr>
          <w:p w14:paraId="00AB0AD5" w14:textId="761ED66A" w:rsidR="00E93CC8" w:rsidRPr="00270512" w:rsidRDefault="00E93CC8" w:rsidP="00742BFA">
            <w:pPr>
              <w:pStyle w:val="Sectiontext0"/>
            </w:pPr>
            <w:r w:rsidRPr="00270512">
              <w:t>A member cannot receive additional benefits under this section more than twice within a 12</w:t>
            </w:r>
            <w:r w:rsidR="00742BFA">
              <w:noBreakHyphen/>
            </w:r>
            <w:r w:rsidRPr="00270512">
              <w:t>month period.</w:t>
            </w:r>
          </w:p>
        </w:tc>
      </w:tr>
      <w:tr w:rsidR="00E93CC8" w:rsidRPr="00331ACD" w14:paraId="4CFFA825" w14:textId="77777777" w:rsidTr="002A4336">
        <w:tblPrEx>
          <w:tblLook w:val="04A0" w:firstRow="1" w:lastRow="0" w:firstColumn="1" w:lastColumn="0" w:noHBand="0" w:noVBand="1"/>
        </w:tblPrEx>
        <w:tc>
          <w:tcPr>
            <w:tcW w:w="992" w:type="dxa"/>
          </w:tcPr>
          <w:p w14:paraId="5CBD60A5" w14:textId="77777777" w:rsidR="00E93CC8" w:rsidRPr="00331ACD" w:rsidRDefault="00E93CC8" w:rsidP="002A4336">
            <w:pPr>
              <w:pStyle w:val="Sectiontext0"/>
              <w:jc w:val="center"/>
              <w:rPr>
                <w:lang w:eastAsia="en-US"/>
              </w:rPr>
            </w:pPr>
            <w:r>
              <w:rPr>
                <w:lang w:eastAsia="en-US"/>
              </w:rPr>
              <w:t>4</w:t>
            </w:r>
            <w:r w:rsidRPr="00331ACD">
              <w:rPr>
                <w:lang w:eastAsia="en-US"/>
              </w:rPr>
              <w:t>.</w:t>
            </w:r>
          </w:p>
        </w:tc>
        <w:tc>
          <w:tcPr>
            <w:tcW w:w="8367" w:type="dxa"/>
            <w:gridSpan w:val="3"/>
          </w:tcPr>
          <w:p w14:paraId="68317919" w14:textId="77777777" w:rsidR="00E93CC8" w:rsidRPr="00331ACD" w:rsidRDefault="00E93CC8" w:rsidP="002A4336">
            <w:pPr>
              <w:pStyle w:val="Sectiontext0"/>
              <w:tabs>
                <w:tab w:val="left" w:pos="912"/>
              </w:tabs>
            </w:pPr>
            <w:r w:rsidRPr="00331ACD">
              <w:t>The member is not eligible for a payment for a meal that has been provided to the person at no cost.</w:t>
            </w:r>
          </w:p>
        </w:tc>
      </w:tr>
      <w:tr w:rsidR="00E93CC8" w:rsidRPr="00D15A4D" w14:paraId="09E5082E" w14:textId="77777777" w:rsidTr="002A4336">
        <w:tblPrEx>
          <w:tblLook w:val="04A0" w:firstRow="1" w:lastRow="0" w:firstColumn="1" w:lastColumn="0" w:noHBand="0" w:noVBand="1"/>
        </w:tblPrEx>
        <w:tc>
          <w:tcPr>
            <w:tcW w:w="992" w:type="dxa"/>
          </w:tcPr>
          <w:p w14:paraId="06E27B25" w14:textId="77777777" w:rsidR="00E93CC8" w:rsidRDefault="00E93CC8" w:rsidP="002A4336">
            <w:pPr>
              <w:pStyle w:val="Sectiontext0"/>
              <w:jc w:val="center"/>
              <w:rPr>
                <w:lang w:eastAsia="en-US"/>
              </w:rPr>
            </w:pPr>
            <w:r>
              <w:rPr>
                <w:lang w:eastAsia="en-US"/>
              </w:rPr>
              <w:t>5.</w:t>
            </w:r>
          </w:p>
        </w:tc>
        <w:tc>
          <w:tcPr>
            <w:tcW w:w="8367" w:type="dxa"/>
            <w:gridSpan w:val="3"/>
          </w:tcPr>
          <w:p w14:paraId="399AFCE7" w14:textId="77777777" w:rsidR="00E93CC8" w:rsidRPr="00270512" w:rsidRDefault="00E93CC8" w:rsidP="002A4336">
            <w:pPr>
              <w:pStyle w:val="Sectiontext0"/>
            </w:pPr>
            <w:r w:rsidRPr="00DA63F9">
              <w:t xml:space="preserve">In this section, </w:t>
            </w:r>
            <w:r w:rsidRPr="00DA63F9">
              <w:rPr>
                <w:b/>
              </w:rPr>
              <w:t>additional benefits</w:t>
            </w:r>
            <w:r w:rsidRPr="00DA63F9">
              <w:t xml:space="preserve"> means any of the following.</w:t>
            </w:r>
          </w:p>
        </w:tc>
      </w:tr>
      <w:tr w:rsidR="00E93CC8" w:rsidRPr="00D15A4D" w14:paraId="692110D9" w14:textId="77777777" w:rsidTr="002A4336">
        <w:tblPrEx>
          <w:tblLook w:val="04A0" w:firstRow="1" w:lastRow="0" w:firstColumn="1" w:lastColumn="0" w:noHBand="0" w:noVBand="1"/>
        </w:tblPrEx>
        <w:tc>
          <w:tcPr>
            <w:tcW w:w="992" w:type="dxa"/>
          </w:tcPr>
          <w:p w14:paraId="32779385" w14:textId="77777777" w:rsidR="00E93CC8" w:rsidRPr="00D15A4D" w:rsidRDefault="00E93CC8" w:rsidP="002A4336">
            <w:pPr>
              <w:pStyle w:val="Sectiontext0"/>
              <w:jc w:val="center"/>
              <w:rPr>
                <w:lang w:eastAsia="en-US"/>
              </w:rPr>
            </w:pPr>
          </w:p>
        </w:tc>
        <w:tc>
          <w:tcPr>
            <w:tcW w:w="563" w:type="dxa"/>
            <w:hideMark/>
          </w:tcPr>
          <w:p w14:paraId="306321B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66125A5A" w14:textId="77777777" w:rsidR="00E93CC8" w:rsidRPr="00D15A4D" w:rsidRDefault="00E93CC8" w:rsidP="002A4336">
            <w:pPr>
              <w:pStyle w:val="Sectiontext0"/>
              <w:rPr>
                <w:rFonts w:cs="Arial"/>
                <w:lang w:eastAsia="en-US"/>
              </w:rPr>
            </w:pPr>
            <w:r w:rsidRPr="00DA63F9">
              <w:t>If the place of isolation is directed by State or Territory authorities and is not the member’s usual residence — the cost of the accommodation in which the member is required to isolate.</w:t>
            </w:r>
          </w:p>
        </w:tc>
      </w:tr>
      <w:tr w:rsidR="00E93CC8" w:rsidRPr="00D15A4D" w14:paraId="4C18C781" w14:textId="77777777" w:rsidTr="002A4336">
        <w:tblPrEx>
          <w:tblLook w:val="04A0" w:firstRow="1" w:lastRow="0" w:firstColumn="1" w:lastColumn="0" w:noHBand="0" w:noVBand="1"/>
        </w:tblPrEx>
        <w:tc>
          <w:tcPr>
            <w:tcW w:w="992" w:type="dxa"/>
          </w:tcPr>
          <w:p w14:paraId="34905316" w14:textId="77777777" w:rsidR="00E93CC8" w:rsidRPr="00D15A4D" w:rsidRDefault="00E93CC8" w:rsidP="002A4336">
            <w:pPr>
              <w:pStyle w:val="Sectiontext0"/>
              <w:jc w:val="center"/>
              <w:rPr>
                <w:lang w:eastAsia="en-US"/>
              </w:rPr>
            </w:pPr>
          </w:p>
        </w:tc>
        <w:tc>
          <w:tcPr>
            <w:tcW w:w="563" w:type="dxa"/>
          </w:tcPr>
          <w:p w14:paraId="1FD04F4E"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157F34C9" w14:textId="77777777" w:rsidR="00E93CC8" w:rsidRPr="00270512" w:rsidRDefault="00E93CC8" w:rsidP="002A4336">
            <w:pPr>
              <w:pStyle w:val="Sectiontext0"/>
            </w:pPr>
            <w:r w:rsidRPr="00DA63F9">
              <w:t>If the place of isolation is not directed by State or Territory authorities and it is not practical for the person to complete the isolation period at their usual residence, one of the following.</w:t>
            </w:r>
          </w:p>
        </w:tc>
      </w:tr>
      <w:tr w:rsidR="00E93CC8" w:rsidRPr="00D15A4D" w14:paraId="7241807D" w14:textId="77777777" w:rsidTr="002A4336">
        <w:tblPrEx>
          <w:tblLook w:val="04A0" w:firstRow="1" w:lastRow="0" w:firstColumn="1" w:lastColumn="0" w:noHBand="0" w:noVBand="1"/>
        </w:tblPrEx>
        <w:tc>
          <w:tcPr>
            <w:tcW w:w="992" w:type="dxa"/>
          </w:tcPr>
          <w:p w14:paraId="6DAA7A73" w14:textId="77777777" w:rsidR="00E93CC8" w:rsidRPr="00D15A4D" w:rsidRDefault="00E93CC8" w:rsidP="002A4336">
            <w:pPr>
              <w:pStyle w:val="Sectiontext0"/>
              <w:jc w:val="center"/>
              <w:rPr>
                <w:lang w:eastAsia="en-US"/>
              </w:rPr>
            </w:pPr>
          </w:p>
        </w:tc>
        <w:tc>
          <w:tcPr>
            <w:tcW w:w="563" w:type="dxa"/>
          </w:tcPr>
          <w:p w14:paraId="40287EC5" w14:textId="77777777" w:rsidR="00E93CC8" w:rsidRPr="00D15A4D" w:rsidRDefault="00E93CC8" w:rsidP="002A4336">
            <w:pPr>
              <w:pStyle w:val="Sectiontext0"/>
              <w:rPr>
                <w:rFonts w:cs="Arial"/>
                <w:iCs/>
                <w:lang w:eastAsia="en-US"/>
              </w:rPr>
            </w:pPr>
          </w:p>
        </w:tc>
        <w:tc>
          <w:tcPr>
            <w:tcW w:w="567" w:type="dxa"/>
            <w:hideMark/>
          </w:tcPr>
          <w:p w14:paraId="6C94221B"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09ED5E26" w14:textId="77777777" w:rsidR="00E93CC8" w:rsidRPr="00D15A4D" w:rsidRDefault="00E93CC8" w:rsidP="002A4336">
            <w:pPr>
              <w:pStyle w:val="Sectiontext0"/>
              <w:rPr>
                <w:rFonts w:cs="Arial"/>
                <w:iCs/>
                <w:lang w:eastAsia="en-US"/>
              </w:rPr>
            </w:pPr>
            <w:r w:rsidRPr="00DA63F9">
              <w:t>If available — access to a quarantine residence.</w:t>
            </w:r>
          </w:p>
        </w:tc>
      </w:tr>
      <w:tr w:rsidR="00E93CC8" w:rsidRPr="00D15A4D" w14:paraId="0655C48B" w14:textId="77777777" w:rsidTr="002A4336">
        <w:tblPrEx>
          <w:tblLook w:val="04A0" w:firstRow="1" w:lastRow="0" w:firstColumn="1" w:lastColumn="0" w:noHBand="0" w:noVBand="1"/>
        </w:tblPrEx>
        <w:tc>
          <w:tcPr>
            <w:tcW w:w="992" w:type="dxa"/>
          </w:tcPr>
          <w:p w14:paraId="55EB2D73" w14:textId="77777777" w:rsidR="00E93CC8" w:rsidRPr="00D15A4D" w:rsidRDefault="00E93CC8" w:rsidP="002A4336">
            <w:pPr>
              <w:pStyle w:val="Sectiontext0"/>
              <w:jc w:val="center"/>
              <w:rPr>
                <w:lang w:eastAsia="en-US"/>
              </w:rPr>
            </w:pPr>
          </w:p>
        </w:tc>
        <w:tc>
          <w:tcPr>
            <w:tcW w:w="563" w:type="dxa"/>
          </w:tcPr>
          <w:p w14:paraId="3A3B804D" w14:textId="77777777" w:rsidR="00E93CC8" w:rsidRPr="00D15A4D" w:rsidRDefault="00E93CC8" w:rsidP="002A4336">
            <w:pPr>
              <w:pStyle w:val="Sectiontext0"/>
              <w:rPr>
                <w:rFonts w:cs="Arial"/>
                <w:iCs/>
                <w:lang w:eastAsia="en-US"/>
              </w:rPr>
            </w:pPr>
          </w:p>
        </w:tc>
        <w:tc>
          <w:tcPr>
            <w:tcW w:w="567" w:type="dxa"/>
          </w:tcPr>
          <w:p w14:paraId="17B5D68D"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35F4AB20" w14:textId="77777777" w:rsidR="00E93CC8" w:rsidRDefault="00E93CC8" w:rsidP="002A4336">
            <w:pPr>
              <w:pStyle w:val="Sectiontext0"/>
            </w:pPr>
            <w:r w:rsidRPr="00DA63F9">
              <w:t>If a quarantine residence is not available — travelling allowance payable under section 9.5.35.</w:t>
            </w:r>
          </w:p>
        </w:tc>
      </w:tr>
      <w:tr w:rsidR="00E93CC8" w:rsidRPr="00DA63F9" w14:paraId="47666C4B" w14:textId="77777777" w:rsidTr="002A4336">
        <w:tblPrEx>
          <w:tblLook w:val="04A0" w:firstRow="1" w:lastRow="0" w:firstColumn="1" w:lastColumn="0" w:noHBand="0" w:noVBand="1"/>
        </w:tblPrEx>
        <w:tc>
          <w:tcPr>
            <w:tcW w:w="992" w:type="dxa"/>
          </w:tcPr>
          <w:p w14:paraId="2361BAC6" w14:textId="77777777" w:rsidR="00E93CC8" w:rsidRPr="00DA63F9" w:rsidRDefault="00E93CC8" w:rsidP="002A4336">
            <w:pPr>
              <w:pStyle w:val="Sectiontext0"/>
              <w:jc w:val="center"/>
              <w:rPr>
                <w:lang w:eastAsia="en-US"/>
              </w:rPr>
            </w:pPr>
          </w:p>
        </w:tc>
        <w:tc>
          <w:tcPr>
            <w:tcW w:w="563" w:type="dxa"/>
          </w:tcPr>
          <w:p w14:paraId="77471332" w14:textId="77777777" w:rsidR="00E93CC8" w:rsidRPr="00DA63F9" w:rsidRDefault="00E93CC8" w:rsidP="002A4336">
            <w:pPr>
              <w:pStyle w:val="Sectiontext0"/>
              <w:rPr>
                <w:rFonts w:cs="Arial"/>
                <w:lang w:eastAsia="en-US"/>
              </w:rPr>
            </w:pPr>
            <w:r>
              <w:rPr>
                <w:rFonts w:cs="Arial"/>
                <w:lang w:eastAsia="en-US"/>
              </w:rPr>
              <w:t>c</w:t>
            </w:r>
            <w:r w:rsidRPr="00DA63F9">
              <w:rPr>
                <w:rFonts w:cs="Arial"/>
                <w:lang w:eastAsia="en-US"/>
              </w:rPr>
              <w:t>.</w:t>
            </w:r>
          </w:p>
        </w:tc>
        <w:tc>
          <w:tcPr>
            <w:tcW w:w="7804" w:type="dxa"/>
            <w:gridSpan w:val="2"/>
          </w:tcPr>
          <w:p w14:paraId="7CB85A20" w14:textId="77777777" w:rsidR="00E93CC8" w:rsidRPr="00DA63F9" w:rsidRDefault="00E93CC8" w:rsidP="002A4336">
            <w:pPr>
              <w:pStyle w:val="Sectiontext0"/>
            </w:pPr>
            <w:r w:rsidRPr="00DA63F9">
              <w:t>Subject to subsection 5, if a member is occupying a quarantine residence, the sum of the amounts for the following meals that corresponds with the location of the member in column A of the table in Annex 9.5.A Part 4 that the member is eligible to receive meal supplement allowance for.</w:t>
            </w:r>
          </w:p>
        </w:tc>
      </w:tr>
      <w:tr w:rsidR="00E93CC8" w:rsidRPr="00D15A4D" w14:paraId="6EE5D188" w14:textId="77777777" w:rsidTr="002A4336">
        <w:tblPrEx>
          <w:tblLook w:val="04A0" w:firstRow="1" w:lastRow="0" w:firstColumn="1" w:lastColumn="0" w:noHBand="0" w:noVBand="1"/>
        </w:tblPrEx>
        <w:tc>
          <w:tcPr>
            <w:tcW w:w="992" w:type="dxa"/>
          </w:tcPr>
          <w:p w14:paraId="3F555E06" w14:textId="77777777" w:rsidR="00E93CC8" w:rsidRPr="00D15A4D" w:rsidRDefault="00E93CC8" w:rsidP="002A4336">
            <w:pPr>
              <w:pStyle w:val="Sectiontext0"/>
              <w:jc w:val="center"/>
              <w:rPr>
                <w:lang w:eastAsia="en-US"/>
              </w:rPr>
            </w:pPr>
          </w:p>
        </w:tc>
        <w:tc>
          <w:tcPr>
            <w:tcW w:w="563" w:type="dxa"/>
          </w:tcPr>
          <w:p w14:paraId="4904F1C8" w14:textId="77777777" w:rsidR="00E93CC8" w:rsidRPr="00D15A4D" w:rsidRDefault="00E93CC8" w:rsidP="002A4336">
            <w:pPr>
              <w:pStyle w:val="Sectiontext0"/>
              <w:rPr>
                <w:rFonts w:cs="Arial"/>
                <w:iCs/>
                <w:lang w:eastAsia="en-US"/>
              </w:rPr>
            </w:pPr>
          </w:p>
        </w:tc>
        <w:tc>
          <w:tcPr>
            <w:tcW w:w="567" w:type="dxa"/>
            <w:hideMark/>
          </w:tcPr>
          <w:p w14:paraId="5DBC6B2F"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2068C8A3" w14:textId="77777777" w:rsidR="00E93CC8" w:rsidRPr="00D15A4D" w:rsidRDefault="00E93CC8" w:rsidP="002A4336">
            <w:pPr>
              <w:pStyle w:val="Sectiontext0"/>
              <w:rPr>
                <w:rFonts w:cs="Arial"/>
                <w:iCs/>
                <w:lang w:eastAsia="en-US"/>
              </w:rPr>
            </w:pPr>
            <w:r w:rsidRPr="00DA63F9">
              <w:t>For breakfast — the amount in column B.</w:t>
            </w:r>
          </w:p>
        </w:tc>
      </w:tr>
      <w:tr w:rsidR="00E93CC8" w:rsidRPr="00D15A4D" w14:paraId="01A2D005" w14:textId="77777777" w:rsidTr="002A4336">
        <w:tblPrEx>
          <w:tblLook w:val="04A0" w:firstRow="1" w:lastRow="0" w:firstColumn="1" w:lastColumn="0" w:noHBand="0" w:noVBand="1"/>
        </w:tblPrEx>
        <w:tc>
          <w:tcPr>
            <w:tcW w:w="992" w:type="dxa"/>
          </w:tcPr>
          <w:p w14:paraId="01A430B7" w14:textId="77777777" w:rsidR="00E93CC8" w:rsidRPr="00D15A4D" w:rsidRDefault="00E93CC8" w:rsidP="002A4336">
            <w:pPr>
              <w:pStyle w:val="Sectiontext0"/>
              <w:jc w:val="center"/>
              <w:rPr>
                <w:lang w:eastAsia="en-US"/>
              </w:rPr>
            </w:pPr>
          </w:p>
        </w:tc>
        <w:tc>
          <w:tcPr>
            <w:tcW w:w="563" w:type="dxa"/>
          </w:tcPr>
          <w:p w14:paraId="12ED9BF3" w14:textId="77777777" w:rsidR="00E93CC8" w:rsidRPr="00D15A4D" w:rsidRDefault="00E93CC8" w:rsidP="002A4336">
            <w:pPr>
              <w:pStyle w:val="Sectiontext0"/>
              <w:rPr>
                <w:rFonts w:cs="Arial"/>
                <w:iCs/>
                <w:lang w:eastAsia="en-US"/>
              </w:rPr>
            </w:pPr>
          </w:p>
        </w:tc>
        <w:tc>
          <w:tcPr>
            <w:tcW w:w="567" w:type="dxa"/>
          </w:tcPr>
          <w:p w14:paraId="408466FC"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326FAF3F" w14:textId="77777777" w:rsidR="00E93CC8" w:rsidRDefault="00E93CC8" w:rsidP="002A4336">
            <w:pPr>
              <w:pStyle w:val="Sectiontext0"/>
            </w:pPr>
            <w:r w:rsidRPr="00DA63F9">
              <w:t>For lunch — the amount in column C.</w:t>
            </w:r>
          </w:p>
        </w:tc>
      </w:tr>
      <w:tr w:rsidR="00E93CC8" w:rsidRPr="00D15A4D" w14:paraId="115F4799" w14:textId="77777777" w:rsidTr="002A4336">
        <w:tblPrEx>
          <w:tblLook w:val="04A0" w:firstRow="1" w:lastRow="0" w:firstColumn="1" w:lastColumn="0" w:noHBand="0" w:noVBand="1"/>
        </w:tblPrEx>
        <w:tc>
          <w:tcPr>
            <w:tcW w:w="992" w:type="dxa"/>
          </w:tcPr>
          <w:p w14:paraId="5E12F1E8" w14:textId="77777777" w:rsidR="00E93CC8" w:rsidRPr="00D15A4D" w:rsidRDefault="00E93CC8" w:rsidP="002A4336">
            <w:pPr>
              <w:pStyle w:val="Sectiontext0"/>
              <w:jc w:val="center"/>
              <w:rPr>
                <w:lang w:eastAsia="en-US"/>
              </w:rPr>
            </w:pPr>
          </w:p>
        </w:tc>
        <w:tc>
          <w:tcPr>
            <w:tcW w:w="563" w:type="dxa"/>
          </w:tcPr>
          <w:p w14:paraId="17D743ED" w14:textId="77777777" w:rsidR="00E93CC8" w:rsidRPr="00D15A4D" w:rsidRDefault="00E93CC8" w:rsidP="002A4336">
            <w:pPr>
              <w:pStyle w:val="Sectiontext0"/>
              <w:rPr>
                <w:rFonts w:cs="Arial"/>
                <w:iCs/>
                <w:lang w:eastAsia="en-US"/>
              </w:rPr>
            </w:pPr>
          </w:p>
        </w:tc>
        <w:tc>
          <w:tcPr>
            <w:tcW w:w="567" w:type="dxa"/>
          </w:tcPr>
          <w:p w14:paraId="38559697" w14:textId="77777777" w:rsidR="00E93CC8" w:rsidRPr="00D15A4D" w:rsidRDefault="00E93CC8" w:rsidP="002A4336">
            <w:pPr>
              <w:pStyle w:val="Sectiontext0"/>
              <w:rPr>
                <w:rFonts w:cs="Arial"/>
                <w:iCs/>
                <w:lang w:eastAsia="en-US"/>
              </w:rPr>
            </w:pPr>
            <w:r>
              <w:rPr>
                <w:rFonts w:cs="Arial"/>
                <w:iCs/>
                <w:lang w:eastAsia="en-US"/>
              </w:rPr>
              <w:t>iii.</w:t>
            </w:r>
          </w:p>
        </w:tc>
        <w:tc>
          <w:tcPr>
            <w:tcW w:w="7237" w:type="dxa"/>
          </w:tcPr>
          <w:p w14:paraId="467F013C" w14:textId="77777777" w:rsidR="00E93CC8" w:rsidRDefault="00E93CC8" w:rsidP="002A4336">
            <w:pPr>
              <w:pStyle w:val="Sectiontext0"/>
            </w:pPr>
            <w:r w:rsidRPr="00DA63F9">
              <w:t>For dinner — the amount in column D.</w:t>
            </w:r>
          </w:p>
        </w:tc>
      </w:tr>
      <w:tr w:rsidR="00E93CC8" w:rsidRPr="00D15A4D" w14:paraId="5810B520" w14:textId="77777777" w:rsidTr="002A4336">
        <w:tblPrEx>
          <w:tblLook w:val="04A0" w:firstRow="1" w:lastRow="0" w:firstColumn="1" w:lastColumn="0" w:noHBand="0" w:noVBand="1"/>
        </w:tblPrEx>
        <w:tc>
          <w:tcPr>
            <w:tcW w:w="992" w:type="dxa"/>
          </w:tcPr>
          <w:p w14:paraId="0F4A622C" w14:textId="77777777" w:rsidR="00E93CC8" w:rsidRPr="00D15A4D" w:rsidRDefault="00E93CC8" w:rsidP="002A4336">
            <w:pPr>
              <w:pStyle w:val="Sectiontext0"/>
              <w:jc w:val="center"/>
              <w:rPr>
                <w:lang w:eastAsia="en-US"/>
              </w:rPr>
            </w:pPr>
          </w:p>
        </w:tc>
        <w:tc>
          <w:tcPr>
            <w:tcW w:w="563" w:type="dxa"/>
          </w:tcPr>
          <w:p w14:paraId="33A4DE31"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56ECDE15" w14:textId="77777777" w:rsidR="00E93CC8" w:rsidRPr="00270512" w:rsidRDefault="00E93CC8" w:rsidP="002A4336">
            <w:pPr>
              <w:pStyle w:val="Sectiontext0"/>
            </w:pPr>
            <w:r w:rsidRPr="00DA63F9">
              <w:t>If a member is required to isolate in a place that is not their usual place of residence, the amount for incidentals for the location of the member in column A of the table in Annex 9.5.A Part 4 that is specified in column E.</w:t>
            </w:r>
          </w:p>
        </w:tc>
      </w:tr>
      <w:tr w:rsidR="00E93CC8" w:rsidRPr="00D15A4D" w14:paraId="4CCE81C9" w14:textId="77777777" w:rsidTr="002A4336">
        <w:tblPrEx>
          <w:tblLook w:val="04A0" w:firstRow="1" w:lastRow="0" w:firstColumn="1" w:lastColumn="0" w:noHBand="0" w:noVBand="1"/>
        </w:tblPrEx>
        <w:tc>
          <w:tcPr>
            <w:tcW w:w="992" w:type="dxa"/>
          </w:tcPr>
          <w:p w14:paraId="1401833D" w14:textId="77777777" w:rsidR="00E93CC8" w:rsidRPr="00D15A4D" w:rsidRDefault="00E93CC8" w:rsidP="002A4336">
            <w:pPr>
              <w:pStyle w:val="Sectiontext0"/>
              <w:jc w:val="center"/>
              <w:rPr>
                <w:lang w:eastAsia="en-US"/>
              </w:rPr>
            </w:pPr>
          </w:p>
        </w:tc>
        <w:tc>
          <w:tcPr>
            <w:tcW w:w="8367" w:type="dxa"/>
            <w:gridSpan w:val="3"/>
          </w:tcPr>
          <w:p w14:paraId="1914833E" w14:textId="77777777" w:rsidR="00E93CC8" w:rsidRPr="00AF2CAE" w:rsidRDefault="00E93CC8" w:rsidP="00D403CB">
            <w:pPr>
              <w:pStyle w:val="notepara"/>
            </w:pPr>
            <w:r w:rsidRPr="00AF2CAE">
              <w:rPr>
                <w:b/>
              </w:rPr>
              <w:t>Note 1:</w:t>
            </w:r>
            <w:r w:rsidRPr="00AF2CAE">
              <w:t xml:space="preserve"> </w:t>
            </w:r>
            <w:r w:rsidRPr="00AF2CAE">
              <w:tab/>
              <w:t xml:space="preserve">There is no benefit under subsection 2 for a member who is required to isolate in their </w:t>
            </w:r>
            <w:r w:rsidRPr="00AF2CAE">
              <w:tab/>
              <w:t xml:space="preserve">usual residence. </w:t>
            </w:r>
          </w:p>
          <w:p w14:paraId="42FBB152" w14:textId="77777777" w:rsidR="00E93CC8" w:rsidRPr="00AF2CAE" w:rsidRDefault="00E93CC8" w:rsidP="00D403CB">
            <w:pPr>
              <w:pStyle w:val="notepara"/>
            </w:pPr>
            <w:r w:rsidRPr="00AF2CAE">
              <w:rPr>
                <w:b/>
              </w:rPr>
              <w:t>Note 2:</w:t>
            </w:r>
            <w:r w:rsidRPr="00AF2CAE">
              <w:t xml:space="preserve"> </w:t>
            </w:r>
            <w:r w:rsidRPr="00AF2CAE">
              <w:tab/>
              <w:t xml:space="preserve">Additional benefits under subsection 2 may be reimbursed to the member or paid to the </w:t>
            </w:r>
            <w:r w:rsidRPr="00AF2CAE">
              <w:tab/>
              <w:t>service provider.</w:t>
            </w:r>
          </w:p>
        </w:tc>
      </w:tr>
    </w:tbl>
    <w:p w14:paraId="2955E48C" w14:textId="77777777" w:rsidR="00E93CC8" w:rsidRPr="00B44181" w:rsidRDefault="00E93CC8" w:rsidP="008A4C22">
      <w:pPr>
        <w:pStyle w:val="Heading5"/>
      </w:pPr>
      <w:bookmarkStart w:id="4134" w:name="_Toc192863383"/>
      <w:r w:rsidRPr="00B422E4">
        <w:rPr>
          <w:sz w:val="26"/>
        </w:rPr>
        <w:t>Subdivision</w:t>
      </w:r>
      <w:r w:rsidRPr="00B44181">
        <w:t xml:space="preserve"> 2: Reunion travel — reuniting with resident family</w:t>
      </w:r>
      <w:bookmarkEnd w:id="4134"/>
    </w:p>
    <w:p w14:paraId="5F2D913F" w14:textId="5C86D259" w:rsidR="00E93CC8" w:rsidRDefault="00E93CC8" w:rsidP="00132882">
      <w:pPr>
        <w:pStyle w:val="Heading6"/>
      </w:pPr>
      <w:bookmarkStart w:id="4135" w:name="_Toc192863384"/>
      <w:r>
        <w:t>9.3.33C</w:t>
      </w:r>
      <w:r w:rsidR="00E85499">
        <w:tab/>
      </w:r>
      <w:r>
        <w:t>Member this Subdivision applies to</w:t>
      </w:r>
      <w:bookmarkEnd w:id="4135"/>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45184FA1" w14:textId="77777777" w:rsidTr="002A4336">
        <w:tc>
          <w:tcPr>
            <w:tcW w:w="992" w:type="dxa"/>
          </w:tcPr>
          <w:p w14:paraId="7229F52D" w14:textId="77777777" w:rsidR="00E93CC8" w:rsidRPr="00D15A4D" w:rsidRDefault="00E93CC8" w:rsidP="002A4336">
            <w:pPr>
              <w:pStyle w:val="Sectiontext0"/>
              <w:jc w:val="center"/>
            </w:pPr>
          </w:p>
        </w:tc>
        <w:tc>
          <w:tcPr>
            <w:tcW w:w="8367" w:type="dxa"/>
            <w:gridSpan w:val="3"/>
          </w:tcPr>
          <w:p w14:paraId="4EAFB0A3" w14:textId="77777777" w:rsidR="00E93CC8" w:rsidRDefault="00E93CC8" w:rsidP="002A4336">
            <w:pPr>
              <w:pStyle w:val="Sectiontext0"/>
              <w:rPr>
                <w:iCs/>
              </w:rPr>
            </w:pPr>
            <w:r>
              <w:rPr>
                <w:iCs/>
              </w:rPr>
              <w:t xml:space="preserve">This subdivision applies to a member performing duty in Australia who meets one of the following. </w:t>
            </w:r>
          </w:p>
        </w:tc>
      </w:tr>
      <w:tr w:rsidR="00E93CC8" w:rsidRPr="00D15A4D" w14:paraId="7E13D428" w14:textId="77777777" w:rsidTr="002A4336">
        <w:tblPrEx>
          <w:tblLook w:val="04A0" w:firstRow="1" w:lastRow="0" w:firstColumn="1" w:lastColumn="0" w:noHBand="0" w:noVBand="1"/>
        </w:tblPrEx>
        <w:tc>
          <w:tcPr>
            <w:tcW w:w="992" w:type="dxa"/>
          </w:tcPr>
          <w:p w14:paraId="50B3BB57" w14:textId="77777777" w:rsidR="00E93CC8" w:rsidRPr="00D15A4D" w:rsidRDefault="00E93CC8" w:rsidP="002A4336">
            <w:pPr>
              <w:pStyle w:val="Sectiontext0"/>
              <w:jc w:val="center"/>
              <w:rPr>
                <w:lang w:eastAsia="en-US"/>
              </w:rPr>
            </w:pPr>
          </w:p>
        </w:tc>
        <w:tc>
          <w:tcPr>
            <w:tcW w:w="563" w:type="dxa"/>
            <w:hideMark/>
          </w:tcPr>
          <w:p w14:paraId="1A26C90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5CFA0161" w14:textId="77777777" w:rsidR="00E93CC8" w:rsidRPr="00D15A4D" w:rsidRDefault="00E93CC8" w:rsidP="002A4336">
            <w:pPr>
              <w:pStyle w:val="Sectiontext0"/>
              <w:rPr>
                <w:rFonts w:cs="Arial"/>
                <w:lang w:eastAsia="en-US"/>
              </w:rPr>
            </w:pPr>
            <w:r>
              <w:t xml:space="preserve">They have unaccompanied resident family and no accompanied resident family. </w:t>
            </w:r>
          </w:p>
        </w:tc>
      </w:tr>
      <w:tr w:rsidR="00E93CC8" w:rsidRPr="00D15A4D" w14:paraId="3A2A75B3" w14:textId="77777777" w:rsidTr="002A4336">
        <w:tblPrEx>
          <w:tblLook w:val="04A0" w:firstRow="1" w:lastRow="0" w:firstColumn="1" w:lastColumn="0" w:noHBand="0" w:noVBand="1"/>
        </w:tblPrEx>
        <w:tc>
          <w:tcPr>
            <w:tcW w:w="992" w:type="dxa"/>
          </w:tcPr>
          <w:p w14:paraId="59BEEE47" w14:textId="77777777" w:rsidR="00E93CC8" w:rsidRPr="00D15A4D" w:rsidRDefault="00E93CC8" w:rsidP="002A4336">
            <w:pPr>
              <w:pStyle w:val="Sectiontext0"/>
              <w:jc w:val="center"/>
              <w:rPr>
                <w:lang w:eastAsia="en-US"/>
              </w:rPr>
            </w:pPr>
          </w:p>
        </w:tc>
        <w:tc>
          <w:tcPr>
            <w:tcW w:w="563" w:type="dxa"/>
            <w:hideMark/>
          </w:tcPr>
          <w:p w14:paraId="0CC7FB6E"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F055212" w14:textId="77777777" w:rsidR="00E93CC8" w:rsidRPr="00D15A4D" w:rsidRDefault="00E93CC8" w:rsidP="002A4336">
            <w:pPr>
              <w:pStyle w:val="Sectiontext0"/>
              <w:rPr>
                <w:rFonts w:cs="Arial"/>
                <w:lang w:eastAsia="en-US"/>
              </w:rPr>
            </w:pPr>
            <w:r>
              <w:t xml:space="preserve">They meet all of the following.  </w:t>
            </w:r>
          </w:p>
        </w:tc>
      </w:tr>
      <w:tr w:rsidR="00E93CC8" w:rsidRPr="00D15A4D" w14:paraId="62853F11" w14:textId="77777777" w:rsidTr="002A4336">
        <w:tblPrEx>
          <w:tblLook w:val="04A0" w:firstRow="1" w:lastRow="0" w:firstColumn="1" w:lastColumn="0" w:noHBand="0" w:noVBand="1"/>
        </w:tblPrEx>
        <w:tc>
          <w:tcPr>
            <w:tcW w:w="992" w:type="dxa"/>
          </w:tcPr>
          <w:p w14:paraId="09F222EE" w14:textId="77777777" w:rsidR="00E93CC8" w:rsidRPr="00D15A4D" w:rsidRDefault="00E93CC8" w:rsidP="002A4336">
            <w:pPr>
              <w:pStyle w:val="Sectiontext0"/>
              <w:jc w:val="center"/>
              <w:rPr>
                <w:lang w:eastAsia="en-US"/>
              </w:rPr>
            </w:pPr>
          </w:p>
        </w:tc>
        <w:tc>
          <w:tcPr>
            <w:tcW w:w="563" w:type="dxa"/>
          </w:tcPr>
          <w:p w14:paraId="2932C234" w14:textId="77777777" w:rsidR="00E93CC8" w:rsidRPr="00D15A4D" w:rsidRDefault="00E93CC8" w:rsidP="002A4336">
            <w:pPr>
              <w:pStyle w:val="Sectiontext0"/>
              <w:rPr>
                <w:rFonts w:cs="Arial"/>
                <w:iCs/>
                <w:lang w:eastAsia="en-US"/>
              </w:rPr>
            </w:pPr>
          </w:p>
        </w:tc>
        <w:tc>
          <w:tcPr>
            <w:tcW w:w="567" w:type="dxa"/>
            <w:hideMark/>
          </w:tcPr>
          <w:p w14:paraId="1B511225"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031D356" w14:textId="77777777" w:rsidR="00E93CC8" w:rsidRPr="00D15A4D" w:rsidRDefault="00E93CC8" w:rsidP="002A4336">
            <w:pPr>
              <w:pStyle w:val="Sectiontext0"/>
              <w:rPr>
                <w:rFonts w:cs="Arial"/>
                <w:iCs/>
                <w:lang w:eastAsia="en-US"/>
              </w:rPr>
            </w:pPr>
            <w:r>
              <w:t>They have accompanied resident family and no unaccompanied resident family.</w:t>
            </w:r>
          </w:p>
        </w:tc>
      </w:tr>
      <w:tr w:rsidR="00E93CC8" w:rsidRPr="000A0F84" w14:paraId="2E4FAC68" w14:textId="77777777" w:rsidTr="002A4336">
        <w:tblPrEx>
          <w:tblLook w:val="04A0" w:firstRow="1" w:lastRow="0" w:firstColumn="1" w:lastColumn="0" w:noHBand="0" w:noVBand="1"/>
        </w:tblPrEx>
        <w:tc>
          <w:tcPr>
            <w:tcW w:w="992" w:type="dxa"/>
          </w:tcPr>
          <w:p w14:paraId="2CD14B30" w14:textId="77777777" w:rsidR="00E93CC8" w:rsidRPr="00D15A4D" w:rsidRDefault="00E93CC8" w:rsidP="002A4336">
            <w:pPr>
              <w:pStyle w:val="Sectiontext0"/>
              <w:jc w:val="center"/>
              <w:rPr>
                <w:lang w:eastAsia="en-US"/>
              </w:rPr>
            </w:pPr>
          </w:p>
        </w:tc>
        <w:tc>
          <w:tcPr>
            <w:tcW w:w="563" w:type="dxa"/>
          </w:tcPr>
          <w:p w14:paraId="743E4C5F" w14:textId="77777777" w:rsidR="00E93CC8" w:rsidRPr="00D15A4D" w:rsidRDefault="00E93CC8" w:rsidP="002A4336">
            <w:pPr>
              <w:pStyle w:val="Sectiontext0"/>
              <w:rPr>
                <w:rFonts w:cs="Arial"/>
                <w:iCs/>
                <w:lang w:eastAsia="en-US"/>
              </w:rPr>
            </w:pPr>
          </w:p>
        </w:tc>
        <w:tc>
          <w:tcPr>
            <w:tcW w:w="567" w:type="dxa"/>
            <w:hideMark/>
          </w:tcPr>
          <w:p w14:paraId="1504D3D9"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753FDEB5" w14:textId="77777777" w:rsidR="00E93CC8" w:rsidRPr="000A0F84" w:rsidRDefault="00E93CC8" w:rsidP="002A4336">
            <w:pPr>
              <w:pStyle w:val="Sectiontext0"/>
              <w:rPr>
                <w:rFonts w:cs="Arial"/>
                <w:iCs/>
                <w:lang w:eastAsia="en-US"/>
              </w:rPr>
            </w:pPr>
            <w:r w:rsidRPr="000A0F84">
              <w:t xml:space="preserve">They are posted to a seagoing ship, seagoing submarine or seagoing flight that is not in its home port. </w:t>
            </w:r>
          </w:p>
        </w:tc>
      </w:tr>
      <w:tr w:rsidR="00E93CC8" w:rsidRPr="00D15A4D" w14:paraId="6B943E4B" w14:textId="77777777" w:rsidTr="002A4336">
        <w:tc>
          <w:tcPr>
            <w:tcW w:w="992" w:type="dxa"/>
          </w:tcPr>
          <w:p w14:paraId="4195E5ED" w14:textId="77777777" w:rsidR="00E93CC8" w:rsidRPr="00D15A4D" w:rsidRDefault="00E93CC8" w:rsidP="002A4336">
            <w:pPr>
              <w:pStyle w:val="Sectiontext0"/>
              <w:jc w:val="center"/>
            </w:pPr>
          </w:p>
        </w:tc>
        <w:tc>
          <w:tcPr>
            <w:tcW w:w="8367" w:type="dxa"/>
            <w:gridSpan w:val="3"/>
          </w:tcPr>
          <w:p w14:paraId="2EA28E44" w14:textId="2C3CDA9A" w:rsidR="00E93CC8" w:rsidRPr="00AF2CAE" w:rsidRDefault="00E93CC8" w:rsidP="00D403CB">
            <w:pPr>
              <w:pStyle w:val="notepara"/>
            </w:pPr>
            <w:r w:rsidRPr="00AF2CAE">
              <w:rPr>
                <w:b/>
              </w:rPr>
              <w:t>Note 1</w:t>
            </w:r>
            <w:r w:rsidR="00AF2CAE">
              <w:t>:</w:t>
            </w:r>
            <w:r w:rsidR="00AF2CAE">
              <w:tab/>
            </w:r>
            <w:r w:rsidRPr="00AF2CAE">
              <w:t>Subdivision 3 provides reunion travel for members to reunite with their non-resident family.</w:t>
            </w:r>
          </w:p>
          <w:p w14:paraId="2D388006" w14:textId="00822388" w:rsidR="00E93CC8" w:rsidRPr="00AF2CAE" w:rsidRDefault="00E93CC8" w:rsidP="00D403CB">
            <w:pPr>
              <w:pStyle w:val="notepara"/>
            </w:pPr>
            <w:r w:rsidRPr="00AF2CAE">
              <w:rPr>
                <w:b/>
              </w:rPr>
              <w:t>Note 2:</w:t>
            </w:r>
            <w:r w:rsidR="00AF2CAE">
              <w:tab/>
            </w:r>
            <w:r w:rsidRPr="00AF2CAE">
              <w:t xml:space="preserve">Section 1.3.1 defines resident family as meaning a member’s accompanied and </w:t>
            </w:r>
            <w:r w:rsidRPr="00AF2CAE">
              <w:tab/>
              <w:t>unaccompanied resident family.</w:t>
            </w:r>
          </w:p>
        </w:tc>
      </w:tr>
    </w:tbl>
    <w:p w14:paraId="3126B477" w14:textId="17236CD1" w:rsidR="00E93CC8" w:rsidRDefault="00E93CC8" w:rsidP="00132882">
      <w:pPr>
        <w:pStyle w:val="Heading6"/>
      </w:pPr>
      <w:bookmarkStart w:id="4136" w:name="_Toc192863385"/>
      <w:r>
        <w:t>9.3.33D</w:t>
      </w:r>
      <w:r w:rsidR="00E85499">
        <w:tab/>
      </w:r>
      <w:r w:rsidRPr="00EF5DD5">
        <w:t>Reunion travel credits — general</w:t>
      </w:r>
      <w:bookmarkEnd w:id="4136"/>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6B11A62E" w14:textId="77777777" w:rsidTr="002A4336">
        <w:tc>
          <w:tcPr>
            <w:tcW w:w="992" w:type="dxa"/>
          </w:tcPr>
          <w:p w14:paraId="34E5FE64" w14:textId="77777777" w:rsidR="00E93CC8" w:rsidRPr="00D15A4D" w:rsidRDefault="00E93CC8" w:rsidP="002A4336">
            <w:pPr>
              <w:pStyle w:val="Sectiontext0"/>
              <w:jc w:val="center"/>
            </w:pPr>
            <w:r>
              <w:t>1.</w:t>
            </w:r>
          </w:p>
        </w:tc>
        <w:tc>
          <w:tcPr>
            <w:tcW w:w="8367" w:type="dxa"/>
            <w:gridSpan w:val="2"/>
          </w:tcPr>
          <w:p w14:paraId="765D0EE7" w14:textId="77777777" w:rsidR="00E93CC8" w:rsidRPr="00EF5DD5" w:rsidRDefault="00E93CC8" w:rsidP="002A4336">
            <w:pPr>
              <w:pStyle w:val="Default"/>
              <w:rPr>
                <w:sz w:val="20"/>
              </w:rPr>
            </w:pPr>
            <w:r>
              <w:rPr>
                <w:sz w:val="20"/>
                <w:szCs w:val="20"/>
              </w:rPr>
              <w:t xml:space="preserve">This section applies to a member who is not the subject of a flexible service determination. </w:t>
            </w:r>
          </w:p>
        </w:tc>
      </w:tr>
      <w:tr w:rsidR="00E93CC8" w:rsidRPr="00D15A4D" w14:paraId="45571477" w14:textId="77777777" w:rsidTr="002A4336">
        <w:tc>
          <w:tcPr>
            <w:tcW w:w="992" w:type="dxa"/>
          </w:tcPr>
          <w:p w14:paraId="1F213311" w14:textId="77777777" w:rsidR="00E93CC8" w:rsidRPr="00D15A4D" w:rsidRDefault="00E93CC8" w:rsidP="002A4336">
            <w:pPr>
              <w:pStyle w:val="Sectiontext0"/>
              <w:jc w:val="center"/>
            </w:pPr>
            <w:r>
              <w:t>2.</w:t>
            </w:r>
          </w:p>
        </w:tc>
        <w:tc>
          <w:tcPr>
            <w:tcW w:w="8367" w:type="dxa"/>
            <w:gridSpan w:val="2"/>
          </w:tcPr>
          <w:p w14:paraId="57B0CC7F" w14:textId="77777777" w:rsidR="00E93CC8" w:rsidRDefault="00E93CC8" w:rsidP="002A4336">
            <w:pPr>
              <w:pStyle w:val="Default"/>
              <w:rPr>
                <w:sz w:val="20"/>
              </w:rPr>
            </w:pPr>
            <w:r>
              <w:rPr>
                <w:sz w:val="20"/>
                <w:szCs w:val="20"/>
              </w:rPr>
              <w:t xml:space="preserve">A member is eligible for the following number of reunion travel credits under this subdivision. </w:t>
            </w:r>
          </w:p>
          <w:p w14:paraId="34A1FC41" w14:textId="77777777" w:rsidR="00E93CC8" w:rsidRPr="00EF5DD5" w:rsidRDefault="00E93CC8" w:rsidP="002A4336">
            <w:pPr>
              <w:pStyle w:val="Default"/>
              <w:rPr>
                <w:sz w:val="20"/>
              </w:rPr>
            </w:pPr>
          </w:p>
        </w:tc>
      </w:tr>
      <w:tr w:rsidR="00E93CC8" w:rsidRPr="00D15A4D" w14:paraId="2693AA9B" w14:textId="77777777" w:rsidTr="002A4336">
        <w:tblPrEx>
          <w:tblLook w:val="04A0" w:firstRow="1" w:lastRow="0" w:firstColumn="1" w:lastColumn="0" w:noHBand="0" w:noVBand="1"/>
        </w:tblPrEx>
        <w:tc>
          <w:tcPr>
            <w:tcW w:w="992" w:type="dxa"/>
          </w:tcPr>
          <w:p w14:paraId="38B904AE" w14:textId="77777777" w:rsidR="00E93CC8" w:rsidRPr="00D15A4D" w:rsidRDefault="00E93CC8" w:rsidP="002A4336">
            <w:pPr>
              <w:pStyle w:val="Sectiontext0"/>
              <w:jc w:val="center"/>
              <w:rPr>
                <w:lang w:eastAsia="en-US"/>
              </w:rPr>
            </w:pPr>
          </w:p>
        </w:tc>
        <w:tc>
          <w:tcPr>
            <w:tcW w:w="563" w:type="dxa"/>
            <w:hideMark/>
          </w:tcPr>
          <w:p w14:paraId="2CF54CD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5990E450" w14:textId="77777777" w:rsidR="00E93CC8" w:rsidRPr="00D15A4D" w:rsidRDefault="00E93CC8" w:rsidP="002A4336">
            <w:pPr>
              <w:pStyle w:val="Sectiontext0"/>
              <w:rPr>
                <w:rFonts w:cs="Arial"/>
                <w:lang w:eastAsia="en-US"/>
              </w:rPr>
            </w:pPr>
            <w:r w:rsidRPr="006D7175">
              <w:t>If they are expected to be</w:t>
            </w:r>
            <w:r>
              <w:t xml:space="preserve"> separated from their resident family</w:t>
            </w:r>
            <w:r w:rsidRPr="006D7175">
              <w:t xml:space="preserve"> for 12 months —</w:t>
            </w:r>
            <w:r>
              <w:t>6 </w:t>
            </w:r>
            <w:r w:rsidRPr="006D7175">
              <w:t>credits.</w:t>
            </w:r>
          </w:p>
        </w:tc>
      </w:tr>
      <w:tr w:rsidR="00E93CC8" w:rsidRPr="00D15A4D" w14:paraId="668268CF" w14:textId="77777777" w:rsidTr="002A4336">
        <w:tblPrEx>
          <w:tblLook w:val="04A0" w:firstRow="1" w:lastRow="0" w:firstColumn="1" w:lastColumn="0" w:noHBand="0" w:noVBand="1"/>
        </w:tblPrEx>
        <w:tc>
          <w:tcPr>
            <w:tcW w:w="992" w:type="dxa"/>
          </w:tcPr>
          <w:p w14:paraId="0A04B21C" w14:textId="77777777" w:rsidR="00E93CC8" w:rsidRPr="00D15A4D" w:rsidRDefault="00E93CC8" w:rsidP="002A4336">
            <w:pPr>
              <w:pStyle w:val="Sectiontext0"/>
              <w:jc w:val="center"/>
              <w:rPr>
                <w:lang w:eastAsia="en-US"/>
              </w:rPr>
            </w:pPr>
          </w:p>
        </w:tc>
        <w:tc>
          <w:tcPr>
            <w:tcW w:w="563" w:type="dxa"/>
            <w:hideMark/>
          </w:tcPr>
          <w:p w14:paraId="71319FAE"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17C7C94E" w14:textId="77777777" w:rsidR="00E93CC8" w:rsidRPr="00D15A4D" w:rsidRDefault="00E93CC8" w:rsidP="002A4336">
            <w:pPr>
              <w:pStyle w:val="Sectiontext0"/>
              <w:rPr>
                <w:rFonts w:cs="Arial"/>
                <w:lang w:eastAsia="en-US"/>
              </w:rPr>
            </w:pPr>
            <w:r w:rsidRPr="00FF5E7A">
              <w:t xml:space="preserve">If they are expected to be separated from their </w:t>
            </w:r>
            <w:r>
              <w:t>resident family</w:t>
            </w:r>
            <w:r w:rsidRPr="00FF5E7A">
              <w:t xml:space="preserve"> for less than 12 months — </w:t>
            </w:r>
            <w:r>
              <w:t>1 </w:t>
            </w:r>
            <w:r w:rsidRPr="00FF5E7A">
              <w:t xml:space="preserve">credit for </w:t>
            </w:r>
            <w:r>
              <w:t>every</w:t>
            </w:r>
            <w:r w:rsidRPr="00FF5E7A">
              <w:t xml:space="preserve"> </w:t>
            </w:r>
            <w:r>
              <w:t>2</w:t>
            </w:r>
            <w:r w:rsidRPr="00FF5E7A">
              <w:t xml:space="preserve"> month</w:t>
            </w:r>
            <w:r>
              <w:t>s</w:t>
            </w:r>
            <w:r w:rsidRPr="00FF5E7A">
              <w:t xml:space="preserve"> </w:t>
            </w:r>
            <w:r>
              <w:t>they expect to be separated from their resident family</w:t>
            </w:r>
            <w:r w:rsidRPr="00FF5E7A">
              <w:t>.</w:t>
            </w:r>
          </w:p>
        </w:tc>
      </w:tr>
      <w:tr w:rsidR="00E93CC8" w:rsidRPr="00D15A4D" w14:paraId="5C0BC7A9" w14:textId="77777777" w:rsidTr="002A4336">
        <w:tc>
          <w:tcPr>
            <w:tcW w:w="992" w:type="dxa"/>
          </w:tcPr>
          <w:p w14:paraId="33FBC53C" w14:textId="77777777" w:rsidR="00E93CC8" w:rsidRPr="00D15A4D" w:rsidRDefault="00E93CC8" w:rsidP="002A4336">
            <w:pPr>
              <w:pStyle w:val="Sectiontext0"/>
              <w:jc w:val="center"/>
            </w:pPr>
            <w:r>
              <w:t>3.</w:t>
            </w:r>
          </w:p>
        </w:tc>
        <w:tc>
          <w:tcPr>
            <w:tcW w:w="8367" w:type="dxa"/>
            <w:gridSpan w:val="2"/>
          </w:tcPr>
          <w:p w14:paraId="5CCA682F" w14:textId="77777777" w:rsidR="00E93CC8" w:rsidRPr="00EF5DD5" w:rsidRDefault="00E93CC8" w:rsidP="002A4336">
            <w:pPr>
              <w:pStyle w:val="Sectiontext0"/>
            </w:pPr>
            <w:r>
              <w:t>A member who is separated from their resident family for less than 2 months is not eligible for a reunion travel credit under this subdivision.</w:t>
            </w:r>
          </w:p>
        </w:tc>
      </w:tr>
    </w:tbl>
    <w:p w14:paraId="4AF79083" w14:textId="752E0A27" w:rsidR="00E93CC8" w:rsidRDefault="00E93CC8" w:rsidP="00132882">
      <w:pPr>
        <w:pStyle w:val="Heading6"/>
      </w:pPr>
      <w:bookmarkStart w:id="4137" w:name="_Toc192863386"/>
      <w:r>
        <w:t>9.3.33E</w:t>
      </w:r>
      <w:r w:rsidR="00E85499">
        <w:tab/>
      </w:r>
      <w:r w:rsidRPr="006D7175">
        <w:t>Reunion travel credits — member on a flexible service determination</w:t>
      </w:r>
      <w:bookmarkEnd w:id="4137"/>
    </w:p>
    <w:tbl>
      <w:tblPr>
        <w:tblW w:w="9359" w:type="dxa"/>
        <w:tblInd w:w="113" w:type="dxa"/>
        <w:tblLayout w:type="fixed"/>
        <w:tblLook w:val="0000" w:firstRow="0" w:lastRow="0" w:firstColumn="0" w:lastColumn="0" w:noHBand="0" w:noVBand="0"/>
      </w:tblPr>
      <w:tblGrid>
        <w:gridCol w:w="992"/>
        <w:gridCol w:w="8367"/>
      </w:tblGrid>
      <w:tr w:rsidR="00E93CC8" w:rsidRPr="00D15A4D" w14:paraId="38FAF678" w14:textId="77777777" w:rsidTr="002A4336">
        <w:tc>
          <w:tcPr>
            <w:tcW w:w="992" w:type="dxa"/>
          </w:tcPr>
          <w:p w14:paraId="166FBD92" w14:textId="77777777" w:rsidR="00E93CC8" w:rsidRPr="00D15A4D" w:rsidRDefault="00E93CC8" w:rsidP="002A4336">
            <w:pPr>
              <w:pStyle w:val="Sectiontext0"/>
              <w:jc w:val="center"/>
            </w:pPr>
            <w:r>
              <w:t>1.</w:t>
            </w:r>
          </w:p>
        </w:tc>
        <w:tc>
          <w:tcPr>
            <w:tcW w:w="8367" w:type="dxa"/>
          </w:tcPr>
          <w:p w14:paraId="57C8448F" w14:textId="77777777" w:rsidR="00E93CC8" w:rsidRPr="00EF5DD5" w:rsidRDefault="00E93CC8" w:rsidP="002A4336">
            <w:pPr>
              <w:pStyle w:val="Default"/>
              <w:rPr>
                <w:sz w:val="20"/>
              </w:rPr>
            </w:pPr>
            <w:r w:rsidRPr="006D7175">
              <w:rPr>
                <w:sz w:val="20"/>
                <w:szCs w:val="20"/>
              </w:rPr>
              <w:t xml:space="preserve">This section applies to a member </w:t>
            </w:r>
            <w:r>
              <w:rPr>
                <w:sz w:val="20"/>
                <w:szCs w:val="20"/>
              </w:rPr>
              <w:t>who is the subject of</w:t>
            </w:r>
            <w:r w:rsidRPr="006D7175">
              <w:rPr>
                <w:sz w:val="20"/>
                <w:szCs w:val="20"/>
              </w:rPr>
              <w:t xml:space="preserve"> a flexible service determination.</w:t>
            </w:r>
          </w:p>
        </w:tc>
      </w:tr>
      <w:tr w:rsidR="00E93CC8" w:rsidRPr="00D15A4D" w14:paraId="1D1DB827" w14:textId="77777777" w:rsidTr="002A4336">
        <w:tc>
          <w:tcPr>
            <w:tcW w:w="992" w:type="dxa"/>
          </w:tcPr>
          <w:p w14:paraId="0ECE2F3D" w14:textId="77777777" w:rsidR="00E93CC8" w:rsidRPr="00D15A4D" w:rsidRDefault="00E93CC8" w:rsidP="002A4336">
            <w:pPr>
              <w:pStyle w:val="Sectiontext0"/>
              <w:jc w:val="center"/>
            </w:pPr>
            <w:r>
              <w:t>2.</w:t>
            </w:r>
          </w:p>
        </w:tc>
        <w:tc>
          <w:tcPr>
            <w:tcW w:w="8367" w:type="dxa"/>
          </w:tcPr>
          <w:p w14:paraId="16F7023E" w14:textId="77777777" w:rsidR="00E93CC8" w:rsidRPr="00EF5DD5" w:rsidRDefault="00E93CC8" w:rsidP="002A4336">
            <w:pPr>
              <w:pStyle w:val="Sectiontext0"/>
            </w:pPr>
            <w:r>
              <w:t>A</w:t>
            </w:r>
            <w:r w:rsidRPr="006D7175">
              <w:t xml:space="preserve"> member</w:t>
            </w:r>
            <w:r>
              <w:t xml:space="preserve"> who has a percentage of full time duty set out in column A of the following table is eligible for the percentage of a reunion travel credit set out in set out in column B of the same item for every 2 months of separation from their resident family.</w:t>
            </w:r>
          </w:p>
        </w:tc>
      </w:tr>
    </w:tbl>
    <w:p w14:paraId="182E696A" w14:textId="77777777" w:rsidR="00E93CC8" w:rsidRDefault="00E93CC8" w:rsidP="00E93CC8"/>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E93CC8" w:rsidRPr="00A73FEE" w14:paraId="7F479F40"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478ED8A8" w14:textId="77777777" w:rsidR="00E93CC8" w:rsidRPr="00A73FEE" w:rsidRDefault="00E93CC8" w:rsidP="002A4336">
            <w:pPr>
              <w:pStyle w:val="TableTextArial-ctrd"/>
              <w:rPr>
                <w:b/>
              </w:rPr>
            </w:pPr>
            <w:r w:rsidRPr="00A73FEE">
              <w:rPr>
                <w:b/>
              </w:rPr>
              <w:t>Item</w:t>
            </w:r>
          </w:p>
        </w:tc>
        <w:tc>
          <w:tcPr>
            <w:tcW w:w="3544" w:type="dxa"/>
            <w:tcBorders>
              <w:top w:val="single" w:sz="6" w:space="0" w:color="auto"/>
              <w:left w:val="single" w:sz="6" w:space="0" w:color="auto"/>
              <w:bottom w:val="single" w:sz="6" w:space="0" w:color="auto"/>
              <w:right w:val="single" w:sz="6" w:space="0" w:color="auto"/>
            </w:tcBorders>
          </w:tcPr>
          <w:p w14:paraId="4E1A7401" w14:textId="77777777" w:rsidR="00E93CC8" w:rsidRPr="00A73FEE" w:rsidRDefault="00E93CC8" w:rsidP="002A4336">
            <w:pPr>
              <w:pStyle w:val="TableTextArial-ctrd"/>
              <w:rPr>
                <w:b/>
              </w:rPr>
            </w:pPr>
            <w:r w:rsidRPr="00A73FEE">
              <w:rPr>
                <w:b/>
              </w:rPr>
              <w:t>Column A</w:t>
            </w:r>
          </w:p>
          <w:p w14:paraId="67E1356F" w14:textId="77777777" w:rsidR="00E93CC8" w:rsidRPr="00A73FEE" w:rsidRDefault="00E93CC8" w:rsidP="002A4336">
            <w:pPr>
              <w:pStyle w:val="TableTextArial-ctrd"/>
              <w:rPr>
                <w:b/>
              </w:rPr>
            </w:pPr>
            <w:r w:rsidRPr="00A73FEE">
              <w:rPr>
                <w:b/>
              </w:rPr>
              <w:t>Percentage of full time duty</w:t>
            </w:r>
          </w:p>
        </w:tc>
        <w:tc>
          <w:tcPr>
            <w:tcW w:w="4111" w:type="dxa"/>
            <w:tcBorders>
              <w:top w:val="single" w:sz="6" w:space="0" w:color="auto"/>
              <w:left w:val="single" w:sz="6" w:space="0" w:color="auto"/>
              <w:bottom w:val="single" w:sz="6" w:space="0" w:color="auto"/>
              <w:right w:val="single" w:sz="6" w:space="0" w:color="auto"/>
            </w:tcBorders>
          </w:tcPr>
          <w:p w14:paraId="45CBD2D1" w14:textId="77777777" w:rsidR="00E93CC8" w:rsidRPr="00A73FEE" w:rsidRDefault="00E93CC8" w:rsidP="002A4336">
            <w:pPr>
              <w:pStyle w:val="TableTextArial-ctrd"/>
              <w:rPr>
                <w:b/>
              </w:rPr>
            </w:pPr>
            <w:r w:rsidRPr="00A73FEE">
              <w:rPr>
                <w:b/>
              </w:rPr>
              <w:t>Column B</w:t>
            </w:r>
          </w:p>
          <w:p w14:paraId="3763808E" w14:textId="77777777" w:rsidR="00E93CC8" w:rsidRPr="00A73FEE" w:rsidRDefault="00E93CC8" w:rsidP="002A4336">
            <w:pPr>
              <w:pStyle w:val="TableTextArial-ctrd"/>
              <w:rPr>
                <w:b/>
              </w:rPr>
            </w:pPr>
            <w:r w:rsidRPr="00A73FEE">
              <w:rPr>
                <w:b/>
              </w:rPr>
              <w:t>Percentage of a reunion travel credit</w:t>
            </w:r>
          </w:p>
        </w:tc>
      </w:tr>
      <w:tr w:rsidR="00E93CC8" w14:paraId="25F2D7C0"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79B54804" w14:textId="77777777" w:rsidR="00E93CC8" w:rsidRDefault="00E93CC8" w:rsidP="002A4336">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3A98C5B4" w14:textId="77777777" w:rsidR="00E93CC8" w:rsidRPr="0083748C" w:rsidRDefault="00E93CC8" w:rsidP="002A4336">
            <w:pPr>
              <w:pStyle w:val="Tabletext2"/>
            </w:pPr>
            <w:r>
              <w:t>Less than 25%</w:t>
            </w:r>
          </w:p>
        </w:tc>
        <w:tc>
          <w:tcPr>
            <w:tcW w:w="4111" w:type="dxa"/>
            <w:tcBorders>
              <w:top w:val="single" w:sz="6" w:space="0" w:color="auto"/>
              <w:left w:val="single" w:sz="6" w:space="0" w:color="auto"/>
              <w:bottom w:val="single" w:sz="6" w:space="0" w:color="auto"/>
              <w:right w:val="single" w:sz="6" w:space="0" w:color="auto"/>
            </w:tcBorders>
          </w:tcPr>
          <w:p w14:paraId="11E554CC" w14:textId="77777777" w:rsidR="00E93CC8" w:rsidRDefault="00E93CC8" w:rsidP="002A4336">
            <w:pPr>
              <w:pStyle w:val="Tabletext2"/>
              <w:jc w:val="center"/>
            </w:pPr>
            <w:r>
              <w:t>33%</w:t>
            </w:r>
          </w:p>
        </w:tc>
      </w:tr>
      <w:tr w:rsidR="00E93CC8" w14:paraId="3D2AFCA4"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704B98B8" w14:textId="77777777" w:rsidR="00E93CC8" w:rsidRDefault="00E93CC8" w:rsidP="002A4336">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1F2EBEFC" w14:textId="77777777" w:rsidR="00E93CC8" w:rsidRPr="0083748C" w:rsidRDefault="00E93CC8" w:rsidP="002A4336">
            <w:pPr>
              <w:pStyle w:val="Tabletext2"/>
            </w:pPr>
            <w:r>
              <w:t>25% to 50%</w:t>
            </w:r>
          </w:p>
        </w:tc>
        <w:tc>
          <w:tcPr>
            <w:tcW w:w="4111" w:type="dxa"/>
            <w:tcBorders>
              <w:top w:val="single" w:sz="6" w:space="0" w:color="auto"/>
              <w:left w:val="single" w:sz="6" w:space="0" w:color="auto"/>
              <w:bottom w:val="single" w:sz="6" w:space="0" w:color="auto"/>
              <w:right w:val="single" w:sz="6" w:space="0" w:color="auto"/>
            </w:tcBorders>
          </w:tcPr>
          <w:p w14:paraId="5F619200" w14:textId="77777777" w:rsidR="00E93CC8" w:rsidRPr="00156A98" w:rsidRDefault="00E93CC8" w:rsidP="002A4336">
            <w:pPr>
              <w:pStyle w:val="Tabletext2"/>
              <w:jc w:val="center"/>
            </w:pPr>
            <w:r>
              <w:t>50%</w:t>
            </w:r>
          </w:p>
        </w:tc>
      </w:tr>
      <w:tr w:rsidR="00E93CC8" w14:paraId="725A495C"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352AF5F9" w14:textId="77777777" w:rsidR="00E93CC8" w:rsidRDefault="00E93CC8" w:rsidP="002A4336">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4C2B157E" w14:textId="77777777" w:rsidR="00E93CC8" w:rsidRPr="0083748C" w:rsidRDefault="00E93CC8" w:rsidP="002A4336">
            <w:pPr>
              <w:pStyle w:val="Tabletext2"/>
            </w:pPr>
            <w:r>
              <w:t>More than 50% and less than 75%</w:t>
            </w:r>
          </w:p>
        </w:tc>
        <w:tc>
          <w:tcPr>
            <w:tcW w:w="4111" w:type="dxa"/>
            <w:tcBorders>
              <w:top w:val="single" w:sz="6" w:space="0" w:color="auto"/>
              <w:left w:val="single" w:sz="6" w:space="0" w:color="auto"/>
              <w:bottom w:val="single" w:sz="6" w:space="0" w:color="auto"/>
              <w:right w:val="single" w:sz="6" w:space="0" w:color="auto"/>
            </w:tcBorders>
          </w:tcPr>
          <w:p w14:paraId="2BE459EB" w14:textId="77777777" w:rsidR="00E93CC8" w:rsidRDefault="00E93CC8" w:rsidP="002A4336">
            <w:pPr>
              <w:pStyle w:val="Tabletext2"/>
              <w:jc w:val="center"/>
            </w:pPr>
            <w:r>
              <w:t>66%</w:t>
            </w:r>
          </w:p>
        </w:tc>
      </w:tr>
      <w:tr w:rsidR="00E93CC8" w14:paraId="4363FF9C"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0CBD4915" w14:textId="77777777" w:rsidR="00E93CC8" w:rsidRDefault="00E93CC8" w:rsidP="002A4336">
            <w:pPr>
              <w:pStyle w:val="Tabletext2"/>
              <w:jc w:val="center"/>
            </w:pPr>
            <w:r>
              <w:t>4.</w:t>
            </w:r>
          </w:p>
        </w:tc>
        <w:tc>
          <w:tcPr>
            <w:tcW w:w="3544" w:type="dxa"/>
            <w:tcBorders>
              <w:top w:val="single" w:sz="6" w:space="0" w:color="auto"/>
              <w:left w:val="single" w:sz="6" w:space="0" w:color="auto"/>
              <w:bottom w:val="single" w:sz="6" w:space="0" w:color="auto"/>
              <w:right w:val="single" w:sz="6" w:space="0" w:color="auto"/>
            </w:tcBorders>
          </w:tcPr>
          <w:p w14:paraId="54A96B71" w14:textId="77777777" w:rsidR="00E93CC8" w:rsidRDefault="00E93CC8" w:rsidP="002A4336">
            <w:pPr>
              <w:pStyle w:val="Tabletext2"/>
            </w:pPr>
            <w:r>
              <w:t>75% to less than 100%</w:t>
            </w:r>
          </w:p>
        </w:tc>
        <w:tc>
          <w:tcPr>
            <w:tcW w:w="4111" w:type="dxa"/>
            <w:tcBorders>
              <w:top w:val="single" w:sz="6" w:space="0" w:color="auto"/>
              <w:left w:val="single" w:sz="6" w:space="0" w:color="auto"/>
              <w:bottom w:val="single" w:sz="6" w:space="0" w:color="auto"/>
              <w:right w:val="single" w:sz="6" w:space="0" w:color="auto"/>
            </w:tcBorders>
          </w:tcPr>
          <w:p w14:paraId="028BAC77" w14:textId="77777777" w:rsidR="00E93CC8" w:rsidRDefault="00E93CC8" w:rsidP="002A4336">
            <w:pPr>
              <w:pStyle w:val="Tabletext2"/>
              <w:jc w:val="center"/>
            </w:pPr>
            <w:r>
              <w:t>83%</w:t>
            </w:r>
          </w:p>
        </w:tc>
      </w:tr>
    </w:tbl>
    <w:p w14:paraId="582CD66D" w14:textId="77777777" w:rsidR="00E93CC8" w:rsidRDefault="00E93CC8" w:rsidP="00E93CC8"/>
    <w:tbl>
      <w:tblPr>
        <w:tblW w:w="9359" w:type="dxa"/>
        <w:tblInd w:w="113" w:type="dxa"/>
        <w:tblLayout w:type="fixed"/>
        <w:tblLook w:val="0000" w:firstRow="0" w:lastRow="0" w:firstColumn="0" w:lastColumn="0" w:noHBand="0" w:noVBand="0"/>
      </w:tblPr>
      <w:tblGrid>
        <w:gridCol w:w="992"/>
        <w:gridCol w:w="738"/>
        <w:gridCol w:w="7629"/>
      </w:tblGrid>
      <w:tr w:rsidR="00E93CC8" w:rsidRPr="00D15A4D" w14:paraId="15C9A52F" w14:textId="77777777" w:rsidTr="002A4336">
        <w:tc>
          <w:tcPr>
            <w:tcW w:w="992" w:type="dxa"/>
          </w:tcPr>
          <w:p w14:paraId="4B2AE5A5" w14:textId="77777777" w:rsidR="00E93CC8" w:rsidRPr="00D15A4D" w:rsidRDefault="00E93CC8" w:rsidP="002A4336">
            <w:pPr>
              <w:pStyle w:val="Sectiontext0"/>
              <w:jc w:val="center"/>
            </w:pPr>
            <w:r>
              <w:t>3.</w:t>
            </w:r>
          </w:p>
        </w:tc>
        <w:tc>
          <w:tcPr>
            <w:tcW w:w="8367" w:type="dxa"/>
            <w:gridSpan w:val="2"/>
          </w:tcPr>
          <w:p w14:paraId="47B8C0CF" w14:textId="77777777" w:rsidR="00E93CC8" w:rsidRPr="00EF5DD5" w:rsidRDefault="00E93CC8" w:rsidP="002A4336">
            <w:pPr>
              <w:pStyle w:val="Sectiontext0"/>
            </w:pPr>
            <w:r>
              <w:t xml:space="preserve">A member’s </w:t>
            </w:r>
            <w:r w:rsidRPr="006D7175">
              <w:t>percentage of full time duty is calculated using the following formula.</w:t>
            </w:r>
          </w:p>
        </w:tc>
      </w:tr>
      <w:tr w:rsidR="00E93CC8" w:rsidRPr="00D15A4D" w14:paraId="630CD77F" w14:textId="77777777" w:rsidTr="002A4336">
        <w:tc>
          <w:tcPr>
            <w:tcW w:w="992" w:type="dxa"/>
          </w:tcPr>
          <w:p w14:paraId="73D2C9B2" w14:textId="77777777" w:rsidR="00E93CC8" w:rsidRPr="00D15A4D" w:rsidRDefault="00E93CC8" w:rsidP="002A4336">
            <w:pPr>
              <w:pStyle w:val="Sectiontext0"/>
              <w:jc w:val="center"/>
            </w:pPr>
          </w:p>
        </w:tc>
        <w:tc>
          <w:tcPr>
            <w:tcW w:w="8367" w:type="dxa"/>
            <w:gridSpan w:val="2"/>
          </w:tcPr>
          <w:p w14:paraId="7890B8C2" w14:textId="77777777" w:rsidR="00E93CC8" w:rsidRPr="00EF5DD5" w:rsidRDefault="00E93CC8" w:rsidP="002A4336">
            <w:pPr>
              <w:pStyle w:val="Sectiontext0"/>
              <w:jc w:val="center"/>
            </w:pPr>
            <w:r>
              <w:rPr>
                <w:noProof/>
              </w:rPr>
              <w:drawing>
                <wp:anchor distT="0" distB="0" distL="114300" distR="114300" simplePos="0" relativeHeight="251692032" behindDoc="0" locked="0" layoutInCell="1" allowOverlap="1" wp14:anchorId="46F86A4A" wp14:editId="0339269B">
                  <wp:simplePos x="0" y="0"/>
                  <wp:positionH relativeFrom="column">
                    <wp:posOffset>1158240</wp:posOffset>
                  </wp:positionH>
                  <wp:positionV relativeFrom="paragraph">
                    <wp:posOffset>17780</wp:posOffset>
                  </wp:positionV>
                  <wp:extent cx="2847600" cy="486000"/>
                  <wp:effectExtent l="0" t="0" r="0" b="9525"/>
                  <wp:wrapSquare wrapText="bothSides"/>
                  <wp:docPr id="23" name="Picture 23" descr="Start formula percentage of full time duty equals start fraction A plus B over C end fraction times 100 end formula" title="Formula 9.3.3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847600" cy="486000"/>
                          </a:xfrm>
                          <a:prstGeom prst="rect">
                            <a:avLst/>
                          </a:prstGeom>
                        </pic:spPr>
                      </pic:pic>
                    </a:graphicData>
                  </a:graphic>
                  <wp14:sizeRelH relativeFrom="margin">
                    <wp14:pctWidth>0</wp14:pctWidth>
                  </wp14:sizeRelH>
                  <wp14:sizeRelV relativeFrom="margin">
                    <wp14:pctHeight>0</wp14:pctHeight>
                  </wp14:sizeRelV>
                </wp:anchor>
              </w:drawing>
            </w:r>
          </w:p>
        </w:tc>
      </w:tr>
      <w:tr w:rsidR="00E93CC8" w:rsidRPr="00D15A4D" w14:paraId="1425F722" w14:textId="77777777" w:rsidTr="002A4336">
        <w:tc>
          <w:tcPr>
            <w:tcW w:w="992" w:type="dxa"/>
          </w:tcPr>
          <w:p w14:paraId="7EB40810" w14:textId="77777777" w:rsidR="00E93CC8" w:rsidRPr="00D15A4D" w:rsidRDefault="00E93CC8" w:rsidP="002A4336">
            <w:pPr>
              <w:pStyle w:val="Sectiontext0"/>
              <w:jc w:val="center"/>
            </w:pPr>
          </w:p>
        </w:tc>
        <w:tc>
          <w:tcPr>
            <w:tcW w:w="8367" w:type="dxa"/>
            <w:gridSpan w:val="2"/>
          </w:tcPr>
          <w:p w14:paraId="5BA6415A" w14:textId="77777777" w:rsidR="00E93CC8" w:rsidRPr="00EF5DD5" w:rsidRDefault="00E93CC8" w:rsidP="002A4336">
            <w:pPr>
              <w:pStyle w:val="Default"/>
              <w:rPr>
                <w:sz w:val="20"/>
              </w:rPr>
            </w:pPr>
            <w:r>
              <w:rPr>
                <w:sz w:val="20"/>
                <w:szCs w:val="20"/>
              </w:rPr>
              <w:t>Where:</w:t>
            </w:r>
          </w:p>
        </w:tc>
      </w:tr>
      <w:tr w:rsidR="00E93CC8" w:rsidRPr="00D15A4D" w14:paraId="2414A242" w14:textId="77777777" w:rsidTr="002A4336">
        <w:tblPrEx>
          <w:tblLook w:val="04A0" w:firstRow="1" w:lastRow="0" w:firstColumn="1" w:lastColumn="0" w:noHBand="0" w:noVBand="1"/>
        </w:tblPrEx>
        <w:tc>
          <w:tcPr>
            <w:tcW w:w="992" w:type="dxa"/>
          </w:tcPr>
          <w:p w14:paraId="0F869A3D" w14:textId="77777777" w:rsidR="00E93CC8" w:rsidRPr="00D15A4D" w:rsidRDefault="00E93CC8" w:rsidP="002A4336">
            <w:pPr>
              <w:pStyle w:val="Sectiontext0"/>
              <w:jc w:val="center"/>
              <w:rPr>
                <w:lang w:eastAsia="en-US"/>
              </w:rPr>
            </w:pPr>
          </w:p>
        </w:tc>
        <w:tc>
          <w:tcPr>
            <w:tcW w:w="738" w:type="dxa"/>
            <w:hideMark/>
          </w:tcPr>
          <w:p w14:paraId="39D7C331" w14:textId="77777777" w:rsidR="00E93CC8" w:rsidRPr="006D7175" w:rsidRDefault="00E93CC8" w:rsidP="002A4336">
            <w:pPr>
              <w:pStyle w:val="Sectiontext0"/>
              <w:jc w:val="center"/>
              <w:rPr>
                <w:rFonts w:cs="Arial"/>
                <w:b/>
                <w:lang w:eastAsia="en-US"/>
              </w:rPr>
            </w:pPr>
            <w:r>
              <w:rPr>
                <w:rFonts w:cs="Arial"/>
                <w:b/>
                <w:lang w:eastAsia="en-US"/>
              </w:rPr>
              <w:t>A</w:t>
            </w:r>
          </w:p>
        </w:tc>
        <w:tc>
          <w:tcPr>
            <w:tcW w:w="7629" w:type="dxa"/>
          </w:tcPr>
          <w:p w14:paraId="25680F03" w14:textId="77777777" w:rsidR="00E93CC8" w:rsidRPr="00D15A4D" w:rsidRDefault="00E93CC8" w:rsidP="002A4336">
            <w:pPr>
              <w:pStyle w:val="Sectiontext0"/>
              <w:rPr>
                <w:rFonts w:cs="Arial"/>
                <w:lang w:eastAsia="en-US"/>
              </w:rPr>
            </w:pPr>
            <w:r w:rsidRPr="006D7175">
              <w:t>is the number of full days of duty in the member's pattern of service over the duration of the flexible service determination.</w:t>
            </w:r>
          </w:p>
        </w:tc>
      </w:tr>
      <w:tr w:rsidR="00E93CC8" w:rsidRPr="00D15A4D" w14:paraId="72709BE1" w14:textId="77777777" w:rsidTr="002A4336">
        <w:tblPrEx>
          <w:tblLook w:val="04A0" w:firstRow="1" w:lastRow="0" w:firstColumn="1" w:lastColumn="0" w:noHBand="0" w:noVBand="1"/>
        </w:tblPrEx>
        <w:tc>
          <w:tcPr>
            <w:tcW w:w="992" w:type="dxa"/>
          </w:tcPr>
          <w:p w14:paraId="46A19259" w14:textId="77777777" w:rsidR="00E93CC8" w:rsidRPr="00D15A4D" w:rsidRDefault="00E93CC8" w:rsidP="002A4336">
            <w:pPr>
              <w:pStyle w:val="Sectiontext0"/>
              <w:jc w:val="center"/>
              <w:rPr>
                <w:lang w:eastAsia="en-US"/>
              </w:rPr>
            </w:pPr>
          </w:p>
        </w:tc>
        <w:tc>
          <w:tcPr>
            <w:tcW w:w="738" w:type="dxa"/>
            <w:hideMark/>
          </w:tcPr>
          <w:p w14:paraId="3F78280A" w14:textId="77777777" w:rsidR="00E93CC8" w:rsidRPr="006D7175" w:rsidRDefault="00E93CC8" w:rsidP="002A4336">
            <w:pPr>
              <w:pStyle w:val="Sectiontext0"/>
              <w:jc w:val="center"/>
              <w:rPr>
                <w:rFonts w:cs="Arial"/>
                <w:b/>
                <w:lang w:eastAsia="en-US"/>
              </w:rPr>
            </w:pPr>
            <w:r>
              <w:rPr>
                <w:rFonts w:cs="Arial"/>
                <w:b/>
                <w:lang w:eastAsia="en-US"/>
              </w:rPr>
              <w:t>B</w:t>
            </w:r>
          </w:p>
        </w:tc>
        <w:tc>
          <w:tcPr>
            <w:tcW w:w="7629" w:type="dxa"/>
          </w:tcPr>
          <w:p w14:paraId="7FA4DAF3" w14:textId="77777777" w:rsidR="00E93CC8" w:rsidRPr="00D15A4D" w:rsidRDefault="00E93CC8" w:rsidP="002A4336">
            <w:pPr>
              <w:pStyle w:val="Sectiontext0"/>
              <w:rPr>
                <w:rFonts w:cs="Arial"/>
                <w:lang w:eastAsia="en-US"/>
              </w:rPr>
            </w:pPr>
            <w:r w:rsidRPr="006D7175">
              <w:t xml:space="preserve">is the </w:t>
            </w:r>
            <w:r>
              <w:t>number</w:t>
            </w:r>
            <w:r w:rsidRPr="006D7175">
              <w:t xml:space="preserve"> of part days of duty in a fortnight that </w:t>
            </w:r>
            <w:r>
              <w:t xml:space="preserve">when combined </w:t>
            </w:r>
            <w:r w:rsidRPr="006D7175">
              <w:t xml:space="preserve">add up to </w:t>
            </w:r>
            <w:r>
              <w:t>8 </w:t>
            </w:r>
            <w:r w:rsidRPr="006D7175">
              <w:t>hours, over the duration of the flexible service determination.</w:t>
            </w:r>
          </w:p>
        </w:tc>
      </w:tr>
      <w:tr w:rsidR="00E93CC8" w:rsidRPr="00D15A4D" w14:paraId="6EA58B41" w14:textId="77777777" w:rsidTr="002A4336">
        <w:tblPrEx>
          <w:tblLook w:val="04A0" w:firstRow="1" w:lastRow="0" w:firstColumn="1" w:lastColumn="0" w:noHBand="0" w:noVBand="1"/>
        </w:tblPrEx>
        <w:tc>
          <w:tcPr>
            <w:tcW w:w="992" w:type="dxa"/>
          </w:tcPr>
          <w:p w14:paraId="6518ED77" w14:textId="77777777" w:rsidR="00E93CC8" w:rsidRPr="00D15A4D" w:rsidRDefault="00E93CC8" w:rsidP="002A4336">
            <w:pPr>
              <w:pStyle w:val="Sectiontext0"/>
              <w:jc w:val="center"/>
              <w:rPr>
                <w:lang w:eastAsia="en-US"/>
              </w:rPr>
            </w:pPr>
          </w:p>
        </w:tc>
        <w:tc>
          <w:tcPr>
            <w:tcW w:w="738" w:type="dxa"/>
            <w:hideMark/>
          </w:tcPr>
          <w:p w14:paraId="085AC946" w14:textId="77777777" w:rsidR="00E93CC8" w:rsidRPr="006D7175" w:rsidRDefault="00E93CC8" w:rsidP="002A4336">
            <w:pPr>
              <w:pStyle w:val="Sectiontext0"/>
              <w:jc w:val="center"/>
              <w:rPr>
                <w:rFonts w:cs="Arial"/>
                <w:b/>
                <w:lang w:eastAsia="en-US"/>
              </w:rPr>
            </w:pPr>
            <w:r>
              <w:rPr>
                <w:rFonts w:cs="Arial"/>
                <w:b/>
                <w:lang w:eastAsia="en-US"/>
              </w:rPr>
              <w:t>C</w:t>
            </w:r>
          </w:p>
        </w:tc>
        <w:tc>
          <w:tcPr>
            <w:tcW w:w="7629" w:type="dxa"/>
          </w:tcPr>
          <w:p w14:paraId="1DE82A25" w14:textId="77777777" w:rsidR="00E93CC8" w:rsidRPr="00D15A4D" w:rsidRDefault="00E93CC8" w:rsidP="002A4336">
            <w:pPr>
              <w:pStyle w:val="Sectiontext0"/>
              <w:rPr>
                <w:rFonts w:cs="Arial"/>
                <w:lang w:eastAsia="en-US"/>
              </w:rPr>
            </w:pPr>
            <w:r w:rsidRPr="006D7175">
              <w:t>is the total number of days over the duration of the flexible service determination.</w:t>
            </w:r>
          </w:p>
        </w:tc>
      </w:tr>
      <w:tr w:rsidR="00E93CC8" w:rsidRPr="00D15A4D" w14:paraId="58F4942C" w14:textId="77777777" w:rsidTr="002A4336">
        <w:tblPrEx>
          <w:tblLook w:val="04A0" w:firstRow="1" w:lastRow="0" w:firstColumn="1" w:lastColumn="0" w:noHBand="0" w:noVBand="1"/>
        </w:tblPrEx>
        <w:tc>
          <w:tcPr>
            <w:tcW w:w="992" w:type="dxa"/>
          </w:tcPr>
          <w:p w14:paraId="5FDC3732" w14:textId="77777777" w:rsidR="00E93CC8" w:rsidRPr="00D15A4D" w:rsidRDefault="00E93CC8" w:rsidP="002A4336">
            <w:pPr>
              <w:pStyle w:val="Sectiontext0"/>
              <w:jc w:val="center"/>
              <w:rPr>
                <w:lang w:eastAsia="en-US"/>
              </w:rPr>
            </w:pPr>
            <w:r>
              <w:rPr>
                <w:lang w:eastAsia="en-US"/>
              </w:rPr>
              <w:t>4.</w:t>
            </w:r>
          </w:p>
        </w:tc>
        <w:tc>
          <w:tcPr>
            <w:tcW w:w="8367" w:type="dxa"/>
            <w:gridSpan w:val="2"/>
          </w:tcPr>
          <w:p w14:paraId="1E3E594D" w14:textId="77777777" w:rsidR="00E93CC8" w:rsidRPr="006D7175" w:rsidRDefault="00E93CC8" w:rsidP="002A4336">
            <w:pPr>
              <w:pStyle w:val="Sectiontext0"/>
            </w:pPr>
            <w:r>
              <w:t xml:space="preserve">The number of reunion travel credits a member is eligible for under this section is calculated using the following formula, rounded to the nearest whole number. </w:t>
            </w:r>
          </w:p>
        </w:tc>
      </w:tr>
      <w:tr w:rsidR="00E93CC8" w:rsidRPr="00D15A4D" w14:paraId="0A022483" w14:textId="77777777" w:rsidTr="002A4336">
        <w:tc>
          <w:tcPr>
            <w:tcW w:w="992" w:type="dxa"/>
          </w:tcPr>
          <w:p w14:paraId="39E5347A" w14:textId="77777777" w:rsidR="00E93CC8" w:rsidRPr="00D15A4D" w:rsidRDefault="00E93CC8" w:rsidP="002A4336">
            <w:pPr>
              <w:pStyle w:val="Sectiontext0"/>
              <w:jc w:val="center"/>
            </w:pPr>
          </w:p>
        </w:tc>
        <w:tc>
          <w:tcPr>
            <w:tcW w:w="8367" w:type="dxa"/>
            <w:gridSpan w:val="2"/>
          </w:tcPr>
          <w:p w14:paraId="291AF3A7" w14:textId="77777777" w:rsidR="00E93CC8" w:rsidRPr="00EF5DD5" w:rsidRDefault="00E93CC8" w:rsidP="002A4336">
            <w:pPr>
              <w:pStyle w:val="Sectiontext0"/>
              <w:jc w:val="center"/>
              <w:rPr>
                <w:noProof/>
              </w:rPr>
            </w:pPr>
            <w:r>
              <w:rPr>
                <w:noProof/>
              </w:rPr>
              <w:drawing>
                <wp:anchor distT="0" distB="0" distL="114300" distR="114300" simplePos="0" relativeHeight="251693056" behindDoc="0" locked="0" layoutInCell="1" allowOverlap="1" wp14:anchorId="37B65EA3" wp14:editId="256009B7">
                  <wp:simplePos x="0" y="0"/>
                  <wp:positionH relativeFrom="column">
                    <wp:posOffset>1112057</wp:posOffset>
                  </wp:positionH>
                  <wp:positionV relativeFrom="page">
                    <wp:posOffset>36195</wp:posOffset>
                  </wp:positionV>
                  <wp:extent cx="2959200" cy="309600"/>
                  <wp:effectExtent l="0" t="0" r="0" b="0"/>
                  <wp:wrapSquare wrapText="bothSides"/>
                  <wp:docPr id="24" name="Picture 24" descr="Start formula number of credits under this section equals A time B end formula" title="Formula 9.3.33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959200" cy="309600"/>
                          </a:xfrm>
                          <a:prstGeom prst="rect">
                            <a:avLst/>
                          </a:prstGeom>
                        </pic:spPr>
                      </pic:pic>
                    </a:graphicData>
                  </a:graphic>
                  <wp14:sizeRelH relativeFrom="margin">
                    <wp14:pctWidth>0</wp14:pctWidth>
                  </wp14:sizeRelH>
                  <wp14:sizeRelV relativeFrom="margin">
                    <wp14:pctHeight>0</wp14:pctHeight>
                  </wp14:sizeRelV>
                </wp:anchor>
              </w:drawing>
            </w:r>
          </w:p>
        </w:tc>
      </w:tr>
      <w:tr w:rsidR="00E93CC8" w:rsidRPr="00D15A4D" w14:paraId="5B4F0907" w14:textId="77777777" w:rsidTr="002A4336">
        <w:tc>
          <w:tcPr>
            <w:tcW w:w="992" w:type="dxa"/>
          </w:tcPr>
          <w:p w14:paraId="0F3F7D13" w14:textId="77777777" w:rsidR="00E93CC8" w:rsidRPr="00D15A4D" w:rsidRDefault="00E93CC8" w:rsidP="002A4336">
            <w:pPr>
              <w:pStyle w:val="Sectiontext0"/>
              <w:jc w:val="center"/>
            </w:pPr>
          </w:p>
        </w:tc>
        <w:tc>
          <w:tcPr>
            <w:tcW w:w="8367" w:type="dxa"/>
            <w:gridSpan w:val="2"/>
          </w:tcPr>
          <w:p w14:paraId="11AE0052" w14:textId="77777777" w:rsidR="00E93CC8" w:rsidRPr="00EF5DD5" w:rsidRDefault="00E93CC8" w:rsidP="002A4336">
            <w:pPr>
              <w:pStyle w:val="Default"/>
              <w:rPr>
                <w:sz w:val="20"/>
              </w:rPr>
            </w:pPr>
            <w:r>
              <w:rPr>
                <w:sz w:val="20"/>
                <w:szCs w:val="20"/>
              </w:rPr>
              <w:t>Where:</w:t>
            </w:r>
          </w:p>
        </w:tc>
      </w:tr>
      <w:tr w:rsidR="00E93CC8" w:rsidRPr="00D15A4D" w14:paraId="2EDB9B26" w14:textId="77777777" w:rsidTr="002A4336">
        <w:tblPrEx>
          <w:tblLook w:val="04A0" w:firstRow="1" w:lastRow="0" w:firstColumn="1" w:lastColumn="0" w:noHBand="0" w:noVBand="1"/>
        </w:tblPrEx>
        <w:tc>
          <w:tcPr>
            <w:tcW w:w="992" w:type="dxa"/>
          </w:tcPr>
          <w:p w14:paraId="021A3713" w14:textId="77777777" w:rsidR="00E93CC8" w:rsidRPr="00D15A4D" w:rsidRDefault="00E93CC8" w:rsidP="002A4336">
            <w:pPr>
              <w:pStyle w:val="Sectiontext0"/>
              <w:jc w:val="center"/>
              <w:rPr>
                <w:lang w:eastAsia="en-US"/>
              </w:rPr>
            </w:pPr>
          </w:p>
        </w:tc>
        <w:tc>
          <w:tcPr>
            <w:tcW w:w="738" w:type="dxa"/>
            <w:hideMark/>
          </w:tcPr>
          <w:p w14:paraId="42BF8C19" w14:textId="77777777" w:rsidR="00E93CC8" w:rsidRPr="006D7175" w:rsidRDefault="00E93CC8" w:rsidP="002A4336">
            <w:pPr>
              <w:pStyle w:val="Sectiontext0"/>
              <w:jc w:val="center"/>
              <w:rPr>
                <w:rFonts w:cs="Arial"/>
                <w:b/>
                <w:lang w:eastAsia="en-US"/>
              </w:rPr>
            </w:pPr>
            <w:r>
              <w:rPr>
                <w:rFonts w:cs="Arial"/>
                <w:b/>
                <w:lang w:eastAsia="en-US"/>
              </w:rPr>
              <w:t>A</w:t>
            </w:r>
          </w:p>
        </w:tc>
        <w:tc>
          <w:tcPr>
            <w:tcW w:w="7629" w:type="dxa"/>
          </w:tcPr>
          <w:p w14:paraId="496E7DC4" w14:textId="6E379658" w:rsidR="00E93CC8" w:rsidRPr="00D15A4D" w:rsidRDefault="00E93CC8" w:rsidP="00742BFA">
            <w:pPr>
              <w:pStyle w:val="Sectiontext0"/>
              <w:rPr>
                <w:rFonts w:cs="Arial"/>
                <w:lang w:eastAsia="en-US"/>
              </w:rPr>
            </w:pPr>
            <w:r>
              <w:t>The percentage of a reunion travel credit the member is eligible to receive for each 2</w:t>
            </w:r>
            <w:r w:rsidR="00742BFA">
              <w:noBreakHyphen/>
            </w:r>
            <w:r>
              <w:t>month period of separation under subsection 2 column B.</w:t>
            </w:r>
          </w:p>
        </w:tc>
      </w:tr>
      <w:tr w:rsidR="00E93CC8" w:rsidRPr="00D15A4D" w14:paraId="2CE8A0BB" w14:textId="77777777" w:rsidTr="002A4336">
        <w:tblPrEx>
          <w:tblLook w:val="04A0" w:firstRow="1" w:lastRow="0" w:firstColumn="1" w:lastColumn="0" w:noHBand="0" w:noVBand="1"/>
        </w:tblPrEx>
        <w:tc>
          <w:tcPr>
            <w:tcW w:w="992" w:type="dxa"/>
          </w:tcPr>
          <w:p w14:paraId="39DBDD91" w14:textId="77777777" w:rsidR="00E93CC8" w:rsidRPr="00D15A4D" w:rsidRDefault="00E93CC8" w:rsidP="002A4336">
            <w:pPr>
              <w:pStyle w:val="Sectiontext0"/>
              <w:jc w:val="center"/>
              <w:rPr>
                <w:lang w:eastAsia="en-US"/>
              </w:rPr>
            </w:pPr>
          </w:p>
        </w:tc>
        <w:tc>
          <w:tcPr>
            <w:tcW w:w="738" w:type="dxa"/>
            <w:hideMark/>
          </w:tcPr>
          <w:p w14:paraId="42CFD892" w14:textId="77777777" w:rsidR="00E93CC8" w:rsidRPr="006D7175" w:rsidRDefault="00E93CC8" w:rsidP="002A4336">
            <w:pPr>
              <w:pStyle w:val="Sectiontext0"/>
              <w:jc w:val="center"/>
              <w:rPr>
                <w:rFonts w:cs="Arial"/>
                <w:b/>
                <w:lang w:eastAsia="en-US"/>
              </w:rPr>
            </w:pPr>
            <w:r>
              <w:rPr>
                <w:rFonts w:cs="Arial"/>
                <w:b/>
                <w:lang w:eastAsia="en-US"/>
              </w:rPr>
              <w:t>B</w:t>
            </w:r>
          </w:p>
        </w:tc>
        <w:tc>
          <w:tcPr>
            <w:tcW w:w="7629" w:type="dxa"/>
          </w:tcPr>
          <w:p w14:paraId="3AB42B29" w14:textId="527594E6" w:rsidR="00E93CC8" w:rsidRPr="00D15A4D" w:rsidRDefault="00E93CC8" w:rsidP="00742BFA">
            <w:pPr>
              <w:pStyle w:val="Sectiontext0"/>
              <w:rPr>
                <w:rFonts w:cs="Arial"/>
                <w:lang w:eastAsia="en-US"/>
              </w:rPr>
            </w:pPr>
            <w:r>
              <w:t>The number of 2</w:t>
            </w:r>
            <w:r w:rsidR="00742BFA">
              <w:noBreakHyphen/>
            </w:r>
            <w:r>
              <w:t>month periods the member will be separated from their resident family within a 12</w:t>
            </w:r>
            <w:r w:rsidR="00742BFA">
              <w:noBreakHyphen/>
            </w:r>
            <w:r>
              <w:t xml:space="preserve">month period. </w:t>
            </w:r>
          </w:p>
        </w:tc>
      </w:tr>
    </w:tbl>
    <w:p w14:paraId="736B01CB" w14:textId="36AE0265" w:rsidR="00E93CC8" w:rsidRDefault="00E93CC8" w:rsidP="00132882">
      <w:pPr>
        <w:pStyle w:val="Heading6"/>
      </w:pPr>
      <w:bookmarkStart w:id="4138" w:name="_Toc192863387"/>
      <w:r>
        <w:t>9.3.33F</w:t>
      </w:r>
      <w:r w:rsidR="00E85499">
        <w:tab/>
      </w:r>
      <w:r w:rsidRPr="006D7175">
        <w:t xml:space="preserve">Reunion travel credits — </w:t>
      </w:r>
      <w:r>
        <w:t>when</w:t>
      </w:r>
      <w:r w:rsidRPr="006D7175">
        <w:t xml:space="preserve"> flexible service determination</w:t>
      </w:r>
      <w:r>
        <w:t xml:space="preserve"> is varied</w:t>
      </w:r>
      <w:bookmarkEnd w:id="4138"/>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20583FE4" w14:textId="77777777" w:rsidTr="002A4336">
        <w:tc>
          <w:tcPr>
            <w:tcW w:w="992" w:type="dxa"/>
          </w:tcPr>
          <w:p w14:paraId="6B30BD1C" w14:textId="77777777" w:rsidR="00E93CC8" w:rsidRPr="00D15A4D" w:rsidRDefault="00E93CC8" w:rsidP="002A4336">
            <w:pPr>
              <w:pStyle w:val="Sectiontext0"/>
              <w:jc w:val="center"/>
            </w:pPr>
            <w:r>
              <w:t>1.</w:t>
            </w:r>
          </w:p>
        </w:tc>
        <w:tc>
          <w:tcPr>
            <w:tcW w:w="8367" w:type="dxa"/>
            <w:gridSpan w:val="3"/>
          </w:tcPr>
          <w:p w14:paraId="47D3B875" w14:textId="77777777" w:rsidR="00E93CC8" w:rsidRPr="00270512" w:rsidRDefault="00E93CC8" w:rsidP="002A4336">
            <w:pPr>
              <w:pStyle w:val="Sectiontext0"/>
              <w:rPr>
                <w:sz w:val="18"/>
                <w:szCs w:val="18"/>
              </w:rPr>
            </w:pPr>
            <w:r w:rsidRPr="006D7175">
              <w:t>If a member’s pattern of service is varied</w:t>
            </w:r>
            <w:r>
              <w:t xml:space="preserve"> for more than 28 days continuous days</w:t>
            </w:r>
            <w:r w:rsidRPr="006D7175">
              <w:t xml:space="preserve">, the number of reunion travel credits is to be recalculated in accordance with </w:t>
            </w:r>
            <w:r>
              <w:t>section 9.3.33E.</w:t>
            </w:r>
          </w:p>
        </w:tc>
      </w:tr>
      <w:tr w:rsidR="00E93CC8" w:rsidRPr="00D15A4D" w14:paraId="10124E67" w14:textId="77777777" w:rsidTr="002A4336">
        <w:tc>
          <w:tcPr>
            <w:tcW w:w="992" w:type="dxa"/>
          </w:tcPr>
          <w:p w14:paraId="7497CA11" w14:textId="77777777" w:rsidR="00E93CC8" w:rsidRPr="00D15A4D" w:rsidRDefault="00E93CC8" w:rsidP="002A4336">
            <w:pPr>
              <w:pStyle w:val="Sectiontext0"/>
              <w:jc w:val="center"/>
            </w:pPr>
            <w:r>
              <w:t>2.</w:t>
            </w:r>
          </w:p>
        </w:tc>
        <w:tc>
          <w:tcPr>
            <w:tcW w:w="8367" w:type="dxa"/>
            <w:gridSpan w:val="3"/>
          </w:tcPr>
          <w:p w14:paraId="7E2FEFE0" w14:textId="77777777" w:rsidR="00E93CC8" w:rsidRPr="00270512" w:rsidRDefault="00E93CC8" w:rsidP="002A4336">
            <w:pPr>
              <w:pStyle w:val="Sectiontext0"/>
            </w:pPr>
            <w:r>
              <w:t>A member’s reunion travel credits are increased to 6 if they meet one of the following.</w:t>
            </w:r>
          </w:p>
        </w:tc>
      </w:tr>
      <w:tr w:rsidR="00E93CC8" w:rsidRPr="00D15A4D" w14:paraId="3BA34295" w14:textId="77777777" w:rsidTr="002A4336">
        <w:tblPrEx>
          <w:tblLook w:val="04A0" w:firstRow="1" w:lastRow="0" w:firstColumn="1" w:lastColumn="0" w:noHBand="0" w:noVBand="1"/>
        </w:tblPrEx>
        <w:tc>
          <w:tcPr>
            <w:tcW w:w="992" w:type="dxa"/>
          </w:tcPr>
          <w:p w14:paraId="295679CB" w14:textId="77777777" w:rsidR="00E93CC8" w:rsidRPr="00D15A4D" w:rsidRDefault="00E93CC8" w:rsidP="002A4336">
            <w:pPr>
              <w:pStyle w:val="Sectiontext0"/>
              <w:jc w:val="center"/>
              <w:rPr>
                <w:lang w:eastAsia="en-US"/>
              </w:rPr>
            </w:pPr>
          </w:p>
        </w:tc>
        <w:tc>
          <w:tcPr>
            <w:tcW w:w="563" w:type="dxa"/>
            <w:hideMark/>
          </w:tcPr>
          <w:p w14:paraId="758B394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7922805C" w14:textId="77777777" w:rsidR="00E93CC8" w:rsidRPr="002E564A" w:rsidRDefault="00E93CC8" w:rsidP="002A4336">
            <w:pPr>
              <w:pStyle w:val="Sectiontext0"/>
              <w:rPr>
                <w:rFonts w:cs="Arial"/>
                <w:lang w:eastAsia="en-US"/>
              </w:rPr>
            </w:pPr>
            <w:r>
              <w:t xml:space="preserve">All of the following. </w:t>
            </w:r>
          </w:p>
        </w:tc>
      </w:tr>
      <w:tr w:rsidR="00E93CC8" w:rsidRPr="00D15A4D" w14:paraId="1B24B095" w14:textId="77777777" w:rsidTr="002A4336">
        <w:tblPrEx>
          <w:tblLook w:val="04A0" w:firstRow="1" w:lastRow="0" w:firstColumn="1" w:lastColumn="0" w:noHBand="0" w:noVBand="1"/>
        </w:tblPrEx>
        <w:tc>
          <w:tcPr>
            <w:tcW w:w="992" w:type="dxa"/>
          </w:tcPr>
          <w:p w14:paraId="013E1D08" w14:textId="77777777" w:rsidR="00E93CC8" w:rsidRPr="00D15A4D" w:rsidRDefault="00E93CC8" w:rsidP="002A4336">
            <w:pPr>
              <w:pStyle w:val="Sectiontext0"/>
              <w:jc w:val="center"/>
              <w:rPr>
                <w:lang w:eastAsia="en-US"/>
              </w:rPr>
            </w:pPr>
          </w:p>
        </w:tc>
        <w:tc>
          <w:tcPr>
            <w:tcW w:w="563" w:type="dxa"/>
          </w:tcPr>
          <w:p w14:paraId="46EC79A6" w14:textId="77777777" w:rsidR="00E93CC8" w:rsidRPr="00D15A4D" w:rsidRDefault="00E93CC8" w:rsidP="002A4336">
            <w:pPr>
              <w:pStyle w:val="Sectiontext0"/>
              <w:rPr>
                <w:rFonts w:cs="Arial"/>
                <w:iCs/>
                <w:lang w:eastAsia="en-US"/>
              </w:rPr>
            </w:pPr>
          </w:p>
        </w:tc>
        <w:tc>
          <w:tcPr>
            <w:tcW w:w="567" w:type="dxa"/>
            <w:hideMark/>
          </w:tcPr>
          <w:p w14:paraId="7903A28E"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B80114E" w14:textId="77777777" w:rsidR="00E93CC8" w:rsidRPr="00D15A4D" w:rsidRDefault="00E93CC8" w:rsidP="002A4336">
            <w:pPr>
              <w:pStyle w:val="Sectiontext0"/>
              <w:rPr>
                <w:rFonts w:cs="Arial"/>
                <w:iCs/>
                <w:lang w:eastAsia="en-US"/>
              </w:rPr>
            </w:pPr>
            <w:r>
              <w:t xml:space="preserve">The member’s flexible service determination is ended for Service reasons. </w:t>
            </w:r>
          </w:p>
        </w:tc>
      </w:tr>
      <w:tr w:rsidR="00E93CC8" w:rsidRPr="00D15A4D" w14:paraId="7F4D95E5" w14:textId="77777777" w:rsidTr="002A4336">
        <w:tblPrEx>
          <w:tblLook w:val="04A0" w:firstRow="1" w:lastRow="0" w:firstColumn="1" w:lastColumn="0" w:noHBand="0" w:noVBand="1"/>
        </w:tblPrEx>
        <w:tc>
          <w:tcPr>
            <w:tcW w:w="992" w:type="dxa"/>
          </w:tcPr>
          <w:p w14:paraId="69971666" w14:textId="77777777" w:rsidR="00E93CC8" w:rsidRPr="00D15A4D" w:rsidRDefault="00E93CC8" w:rsidP="002A4336">
            <w:pPr>
              <w:pStyle w:val="Sectiontext0"/>
              <w:jc w:val="center"/>
              <w:rPr>
                <w:lang w:eastAsia="en-US"/>
              </w:rPr>
            </w:pPr>
          </w:p>
        </w:tc>
        <w:tc>
          <w:tcPr>
            <w:tcW w:w="563" w:type="dxa"/>
          </w:tcPr>
          <w:p w14:paraId="644331D3" w14:textId="77777777" w:rsidR="00E93CC8" w:rsidRPr="00D15A4D" w:rsidRDefault="00E93CC8" w:rsidP="002A4336">
            <w:pPr>
              <w:pStyle w:val="Sectiontext0"/>
              <w:rPr>
                <w:rFonts w:cs="Arial"/>
                <w:iCs/>
                <w:lang w:eastAsia="en-US"/>
              </w:rPr>
            </w:pPr>
          </w:p>
        </w:tc>
        <w:tc>
          <w:tcPr>
            <w:tcW w:w="567" w:type="dxa"/>
            <w:hideMark/>
          </w:tcPr>
          <w:p w14:paraId="00DB65A4"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7BD6ECF6" w14:textId="77777777" w:rsidR="00E93CC8" w:rsidRPr="00D15A4D" w:rsidRDefault="00E93CC8" w:rsidP="002A4336">
            <w:pPr>
              <w:pStyle w:val="Sectiontext0"/>
              <w:rPr>
                <w:rFonts w:cs="Arial"/>
                <w:iCs/>
                <w:lang w:eastAsia="en-US"/>
              </w:rPr>
            </w:pPr>
            <w:r>
              <w:t>When the member last received a reunion travel credit they were expected to be separated from their resident family for at least 12 months.</w:t>
            </w:r>
          </w:p>
        </w:tc>
      </w:tr>
      <w:tr w:rsidR="00E93CC8" w:rsidRPr="00D15A4D" w14:paraId="4CB169C8" w14:textId="77777777" w:rsidTr="002A4336">
        <w:tblPrEx>
          <w:tblLook w:val="04A0" w:firstRow="1" w:lastRow="0" w:firstColumn="1" w:lastColumn="0" w:noHBand="0" w:noVBand="1"/>
        </w:tblPrEx>
        <w:tc>
          <w:tcPr>
            <w:tcW w:w="992" w:type="dxa"/>
          </w:tcPr>
          <w:p w14:paraId="5E7C7996" w14:textId="77777777" w:rsidR="00E93CC8" w:rsidRPr="00D15A4D" w:rsidRDefault="00E93CC8" w:rsidP="002A4336">
            <w:pPr>
              <w:pStyle w:val="Sectiontext0"/>
              <w:jc w:val="center"/>
              <w:rPr>
                <w:lang w:eastAsia="en-US"/>
              </w:rPr>
            </w:pPr>
          </w:p>
        </w:tc>
        <w:tc>
          <w:tcPr>
            <w:tcW w:w="563" w:type="dxa"/>
          </w:tcPr>
          <w:p w14:paraId="68515205" w14:textId="77777777" w:rsidR="00E93CC8" w:rsidRPr="00D15A4D" w:rsidRDefault="00E93CC8" w:rsidP="002A4336">
            <w:pPr>
              <w:pStyle w:val="Sectiontext0"/>
              <w:rPr>
                <w:rFonts w:cs="Arial"/>
                <w:iCs/>
                <w:lang w:eastAsia="en-US"/>
              </w:rPr>
            </w:pPr>
          </w:p>
        </w:tc>
        <w:tc>
          <w:tcPr>
            <w:tcW w:w="567" w:type="dxa"/>
            <w:hideMark/>
          </w:tcPr>
          <w:p w14:paraId="12C4848D"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181DDCEF" w14:textId="77777777" w:rsidR="00E93CC8" w:rsidRPr="00D15A4D" w:rsidRDefault="00E93CC8" w:rsidP="002A4336">
            <w:pPr>
              <w:pStyle w:val="Sectiontext0"/>
              <w:rPr>
                <w:rFonts w:cs="Arial"/>
                <w:iCs/>
                <w:lang w:eastAsia="en-US"/>
              </w:rPr>
            </w:pPr>
            <w:r>
              <w:t>There is at least 3 months remaining in the period of separation under subparagraph ii.</w:t>
            </w:r>
          </w:p>
        </w:tc>
      </w:tr>
      <w:tr w:rsidR="00E93CC8" w:rsidRPr="00D15A4D" w14:paraId="48D6C775" w14:textId="77777777" w:rsidTr="002A4336">
        <w:tblPrEx>
          <w:tblLook w:val="04A0" w:firstRow="1" w:lastRow="0" w:firstColumn="1" w:lastColumn="0" w:noHBand="0" w:noVBand="1"/>
        </w:tblPrEx>
        <w:tc>
          <w:tcPr>
            <w:tcW w:w="992" w:type="dxa"/>
          </w:tcPr>
          <w:p w14:paraId="4D33F6E5" w14:textId="77777777" w:rsidR="00E93CC8" w:rsidRPr="00D15A4D" w:rsidRDefault="00E93CC8" w:rsidP="002A4336">
            <w:pPr>
              <w:pStyle w:val="Sectiontext0"/>
              <w:jc w:val="center"/>
              <w:rPr>
                <w:lang w:eastAsia="en-US"/>
              </w:rPr>
            </w:pPr>
          </w:p>
        </w:tc>
        <w:tc>
          <w:tcPr>
            <w:tcW w:w="563" w:type="dxa"/>
            <w:hideMark/>
          </w:tcPr>
          <w:p w14:paraId="5D9395D7"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01E85378" w14:textId="77777777" w:rsidR="00E93CC8" w:rsidRPr="002E564A" w:rsidRDefault="00E93CC8" w:rsidP="002A4336">
            <w:pPr>
              <w:pStyle w:val="Sectiontext0"/>
              <w:rPr>
                <w:rFonts w:cs="Arial"/>
                <w:lang w:eastAsia="en-US"/>
              </w:rPr>
            </w:pPr>
            <w:r>
              <w:t xml:space="preserve">All of the following. </w:t>
            </w:r>
          </w:p>
        </w:tc>
      </w:tr>
      <w:tr w:rsidR="00E93CC8" w:rsidRPr="00D15A4D" w14:paraId="6096FD0D" w14:textId="77777777" w:rsidTr="002A4336">
        <w:tblPrEx>
          <w:tblLook w:val="04A0" w:firstRow="1" w:lastRow="0" w:firstColumn="1" w:lastColumn="0" w:noHBand="0" w:noVBand="1"/>
        </w:tblPrEx>
        <w:tc>
          <w:tcPr>
            <w:tcW w:w="992" w:type="dxa"/>
          </w:tcPr>
          <w:p w14:paraId="72AEBB6E" w14:textId="77777777" w:rsidR="00E93CC8" w:rsidRPr="00D15A4D" w:rsidRDefault="00E93CC8" w:rsidP="002A4336">
            <w:pPr>
              <w:pStyle w:val="Sectiontext0"/>
              <w:jc w:val="center"/>
              <w:rPr>
                <w:lang w:eastAsia="en-US"/>
              </w:rPr>
            </w:pPr>
          </w:p>
        </w:tc>
        <w:tc>
          <w:tcPr>
            <w:tcW w:w="563" w:type="dxa"/>
          </w:tcPr>
          <w:p w14:paraId="34595955" w14:textId="77777777" w:rsidR="00E93CC8" w:rsidRPr="00D15A4D" w:rsidRDefault="00E93CC8" w:rsidP="002A4336">
            <w:pPr>
              <w:pStyle w:val="Sectiontext0"/>
              <w:rPr>
                <w:rFonts w:cs="Arial"/>
                <w:iCs/>
                <w:lang w:eastAsia="en-US"/>
              </w:rPr>
            </w:pPr>
          </w:p>
        </w:tc>
        <w:tc>
          <w:tcPr>
            <w:tcW w:w="567" w:type="dxa"/>
            <w:hideMark/>
          </w:tcPr>
          <w:p w14:paraId="62C4DAC8"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350A20BF" w14:textId="77777777" w:rsidR="00E93CC8" w:rsidRPr="00D15A4D" w:rsidRDefault="00E93CC8" w:rsidP="002A4336">
            <w:pPr>
              <w:pStyle w:val="Sectiontext0"/>
              <w:rPr>
                <w:rFonts w:cs="Arial"/>
                <w:iCs/>
                <w:lang w:eastAsia="en-US"/>
              </w:rPr>
            </w:pPr>
            <w:r>
              <w:t xml:space="preserve">The member ends their flexible service determination. </w:t>
            </w:r>
          </w:p>
        </w:tc>
      </w:tr>
      <w:tr w:rsidR="00E93CC8" w:rsidRPr="00D15A4D" w14:paraId="48FEA2F4" w14:textId="77777777" w:rsidTr="002A4336">
        <w:tblPrEx>
          <w:tblLook w:val="04A0" w:firstRow="1" w:lastRow="0" w:firstColumn="1" w:lastColumn="0" w:noHBand="0" w:noVBand="1"/>
        </w:tblPrEx>
        <w:tc>
          <w:tcPr>
            <w:tcW w:w="992" w:type="dxa"/>
          </w:tcPr>
          <w:p w14:paraId="1B76C85F" w14:textId="77777777" w:rsidR="00E93CC8" w:rsidRPr="00D15A4D" w:rsidRDefault="00E93CC8" w:rsidP="002A4336">
            <w:pPr>
              <w:pStyle w:val="Sectiontext0"/>
              <w:jc w:val="center"/>
              <w:rPr>
                <w:lang w:eastAsia="en-US"/>
              </w:rPr>
            </w:pPr>
          </w:p>
        </w:tc>
        <w:tc>
          <w:tcPr>
            <w:tcW w:w="563" w:type="dxa"/>
          </w:tcPr>
          <w:p w14:paraId="36F1A686" w14:textId="77777777" w:rsidR="00E93CC8" w:rsidRPr="00D15A4D" w:rsidRDefault="00E93CC8" w:rsidP="002A4336">
            <w:pPr>
              <w:pStyle w:val="Sectiontext0"/>
              <w:rPr>
                <w:rFonts w:cs="Arial"/>
                <w:iCs/>
                <w:lang w:eastAsia="en-US"/>
              </w:rPr>
            </w:pPr>
          </w:p>
        </w:tc>
        <w:tc>
          <w:tcPr>
            <w:tcW w:w="567" w:type="dxa"/>
            <w:hideMark/>
          </w:tcPr>
          <w:p w14:paraId="6F8E3D7D"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3ED9EA4F" w14:textId="77777777" w:rsidR="00E93CC8" w:rsidRPr="00D15A4D" w:rsidRDefault="00E93CC8" w:rsidP="002A4336">
            <w:pPr>
              <w:pStyle w:val="Sectiontext0"/>
              <w:rPr>
                <w:rFonts w:cs="Arial"/>
                <w:iCs/>
                <w:lang w:eastAsia="en-US"/>
              </w:rPr>
            </w:pPr>
            <w:r>
              <w:t>When the member last received a reunion travel credit they were expected to be separated from their resident family for at least 12 months.</w:t>
            </w:r>
          </w:p>
        </w:tc>
      </w:tr>
      <w:tr w:rsidR="00E93CC8" w:rsidRPr="00D15A4D" w14:paraId="7B4383FB" w14:textId="77777777" w:rsidTr="002A4336">
        <w:tblPrEx>
          <w:tblLook w:val="04A0" w:firstRow="1" w:lastRow="0" w:firstColumn="1" w:lastColumn="0" w:noHBand="0" w:noVBand="1"/>
        </w:tblPrEx>
        <w:tc>
          <w:tcPr>
            <w:tcW w:w="992" w:type="dxa"/>
          </w:tcPr>
          <w:p w14:paraId="6BBE44B4" w14:textId="77777777" w:rsidR="00E93CC8" w:rsidRPr="00D15A4D" w:rsidRDefault="00E93CC8" w:rsidP="002A4336">
            <w:pPr>
              <w:pStyle w:val="Sectiontext0"/>
              <w:jc w:val="center"/>
              <w:rPr>
                <w:lang w:eastAsia="en-US"/>
              </w:rPr>
            </w:pPr>
          </w:p>
        </w:tc>
        <w:tc>
          <w:tcPr>
            <w:tcW w:w="563" w:type="dxa"/>
          </w:tcPr>
          <w:p w14:paraId="7D5E93F7" w14:textId="77777777" w:rsidR="00E93CC8" w:rsidRPr="00D15A4D" w:rsidRDefault="00E93CC8" w:rsidP="002A4336">
            <w:pPr>
              <w:pStyle w:val="Sectiontext0"/>
              <w:rPr>
                <w:rFonts w:cs="Arial"/>
                <w:iCs/>
                <w:lang w:eastAsia="en-US"/>
              </w:rPr>
            </w:pPr>
          </w:p>
        </w:tc>
        <w:tc>
          <w:tcPr>
            <w:tcW w:w="567" w:type="dxa"/>
            <w:hideMark/>
          </w:tcPr>
          <w:p w14:paraId="305F5E32"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55AD7A8E" w14:textId="77777777" w:rsidR="00E93CC8" w:rsidRPr="00D15A4D" w:rsidRDefault="00E93CC8" w:rsidP="002A4336">
            <w:pPr>
              <w:pStyle w:val="Sectiontext0"/>
              <w:rPr>
                <w:rFonts w:cs="Arial"/>
                <w:iCs/>
                <w:lang w:eastAsia="en-US"/>
              </w:rPr>
            </w:pPr>
            <w:r>
              <w:t>There is at least 6 months remaining in the period of separation under subparagraph ii.</w:t>
            </w:r>
          </w:p>
        </w:tc>
      </w:tr>
    </w:tbl>
    <w:p w14:paraId="682B31B0" w14:textId="022F9667" w:rsidR="00E93CC8" w:rsidRDefault="00E93CC8" w:rsidP="00132882">
      <w:pPr>
        <w:pStyle w:val="Heading6"/>
      </w:pPr>
      <w:bookmarkStart w:id="4139" w:name="_Toc192863388"/>
      <w:r>
        <w:t>9.3.33G</w:t>
      </w:r>
      <w:r w:rsidR="00E85499">
        <w:tab/>
      </w:r>
      <w:r w:rsidRPr="003F6393">
        <w:t>Crediting of reunion travel credits</w:t>
      </w:r>
      <w:bookmarkEnd w:id="4139"/>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6916BC1F" w14:textId="77777777" w:rsidTr="002A4336">
        <w:tc>
          <w:tcPr>
            <w:tcW w:w="992" w:type="dxa"/>
          </w:tcPr>
          <w:p w14:paraId="5C1E105E" w14:textId="77777777" w:rsidR="00E93CC8" w:rsidRPr="00D15A4D" w:rsidRDefault="00E93CC8" w:rsidP="002A4336">
            <w:pPr>
              <w:pStyle w:val="Sectiontext0"/>
              <w:jc w:val="center"/>
            </w:pPr>
          </w:p>
        </w:tc>
        <w:tc>
          <w:tcPr>
            <w:tcW w:w="8367" w:type="dxa"/>
            <w:gridSpan w:val="2"/>
          </w:tcPr>
          <w:p w14:paraId="0866C16A" w14:textId="77777777" w:rsidR="00E93CC8" w:rsidRPr="00EF5DD5" w:rsidRDefault="00E93CC8" w:rsidP="002A4336">
            <w:pPr>
              <w:pStyle w:val="Sectiontext0"/>
            </w:pPr>
            <w:r w:rsidRPr="00270512">
              <w:t>Reunion travel credits</w:t>
            </w:r>
            <w:r>
              <w:t xml:space="preserve"> under this subdivision</w:t>
            </w:r>
            <w:r w:rsidRPr="00270512">
              <w:t xml:space="preserve"> are credited to the member on one of the following days.</w:t>
            </w:r>
          </w:p>
        </w:tc>
      </w:tr>
      <w:tr w:rsidR="00E93CC8" w:rsidRPr="00D15A4D" w14:paraId="34067573" w14:textId="77777777" w:rsidTr="002A4336">
        <w:tblPrEx>
          <w:tblLook w:val="04A0" w:firstRow="1" w:lastRow="0" w:firstColumn="1" w:lastColumn="0" w:noHBand="0" w:noVBand="1"/>
        </w:tblPrEx>
        <w:tc>
          <w:tcPr>
            <w:tcW w:w="992" w:type="dxa"/>
          </w:tcPr>
          <w:p w14:paraId="283BEF71" w14:textId="77777777" w:rsidR="00E93CC8" w:rsidRPr="00D15A4D" w:rsidRDefault="00E93CC8" w:rsidP="002A4336">
            <w:pPr>
              <w:pStyle w:val="Sectiontext0"/>
              <w:jc w:val="center"/>
              <w:rPr>
                <w:lang w:eastAsia="en-US"/>
              </w:rPr>
            </w:pPr>
          </w:p>
        </w:tc>
        <w:tc>
          <w:tcPr>
            <w:tcW w:w="563" w:type="dxa"/>
            <w:hideMark/>
          </w:tcPr>
          <w:p w14:paraId="1E5D9766" w14:textId="77777777" w:rsidR="00E93CC8" w:rsidRPr="00D15A4D" w:rsidRDefault="00E93CC8" w:rsidP="002A4336">
            <w:pPr>
              <w:pStyle w:val="Sectiontext0"/>
              <w:jc w:val="center"/>
              <w:rPr>
                <w:rFonts w:cs="Arial"/>
                <w:lang w:eastAsia="en-US"/>
              </w:rPr>
            </w:pPr>
            <w:r w:rsidRPr="00D15A4D">
              <w:rPr>
                <w:rFonts w:cs="Arial"/>
                <w:lang w:eastAsia="en-US"/>
              </w:rPr>
              <w:t>a.</w:t>
            </w:r>
          </w:p>
        </w:tc>
        <w:tc>
          <w:tcPr>
            <w:tcW w:w="7804" w:type="dxa"/>
          </w:tcPr>
          <w:p w14:paraId="0785D343" w14:textId="77777777" w:rsidR="00E93CC8" w:rsidRPr="00D15A4D" w:rsidRDefault="00E93CC8" w:rsidP="002A4336">
            <w:pPr>
              <w:pStyle w:val="Sectiontext0"/>
              <w:rPr>
                <w:rFonts w:cs="Arial"/>
                <w:lang w:eastAsia="en-US"/>
              </w:rPr>
            </w:pPr>
            <w:r w:rsidRPr="00270512">
              <w:t xml:space="preserve">If the separation period occurs immediately after the member was living with their </w:t>
            </w:r>
            <w:r>
              <w:t>resident family</w:t>
            </w:r>
            <w:r w:rsidRPr="00270512">
              <w:t xml:space="preserve"> — the day the separation period commences.</w:t>
            </w:r>
          </w:p>
        </w:tc>
      </w:tr>
      <w:tr w:rsidR="00E93CC8" w:rsidRPr="00D15A4D" w14:paraId="063A581E" w14:textId="77777777" w:rsidTr="002A4336">
        <w:tblPrEx>
          <w:tblLook w:val="04A0" w:firstRow="1" w:lastRow="0" w:firstColumn="1" w:lastColumn="0" w:noHBand="0" w:noVBand="1"/>
        </w:tblPrEx>
        <w:tc>
          <w:tcPr>
            <w:tcW w:w="992" w:type="dxa"/>
          </w:tcPr>
          <w:p w14:paraId="76D49AE2" w14:textId="77777777" w:rsidR="00E93CC8" w:rsidRPr="00D15A4D" w:rsidRDefault="00E93CC8" w:rsidP="002A4336">
            <w:pPr>
              <w:pStyle w:val="Sectiontext0"/>
              <w:jc w:val="center"/>
              <w:rPr>
                <w:lang w:eastAsia="en-US"/>
              </w:rPr>
            </w:pPr>
          </w:p>
        </w:tc>
        <w:tc>
          <w:tcPr>
            <w:tcW w:w="563" w:type="dxa"/>
            <w:hideMark/>
          </w:tcPr>
          <w:p w14:paraId="5546D5B3" w14:textId="77777777" w:rsidR="00E93CC8" w:rsidRPr="00D15A4D" w:rsidRDefault="00E93CC8" w:rsidP="002A4336">
            <w:pPr>
              <w:pStyle w:val="Sectiontext0"/>
              <w:jc w:val="center"/>
              <w:rPr>
                <w:rFonts w:cs="Arial"/>
                <w:lang w:eastAsia="en-US"/>
              </w:rPr>
            </w:pPr>
            <w:r>
              <w:rPr>
                <w:rFonts w:cs="Arial"/>
                <w:lang w:eastAsia="en-US"/>
              </w:rPr>
              <w:t>b</w:t>
            </w:r>
            <w:r w:rsidRPr="00D15A4D">
              <w:rPr>
                <w:rFonts w:cs="Arial"/>
                <w:lang w:eastAsia="en-US"/>
              </w:rPr>
              <w:t>.</w:t>
            </w:r>
          </w:p>
        </w:tc>
        <w:tc>
          <w:tcPr>
            <w:tcW w:w="7804" w:type="dxa"/>
          </w:tcPr>
          <w:p w14:paraId="198108C6" w14:textId="77777777" w:rsidR="00E93CC8" w:rsidRPr="00D15A4D" w:rsidRDefault="00E93CC8" w:rsidP="002A4336">
            <w:pPr>
              <w:pStyle w:val="Sectiontext0"/>
              <w:rPr>
                <w:rFonts w:cs="Arial"/>
                <w:lang w:eastAsia="en-US"/>
              </w:rPr>
            </w:pPr>
            <w:r w:rsidRPr="00270512">
              <w:t xml:space="preserve">If the separation period is expected to continue for more than </w:t>
            </w:r>
            <w:r>
              <w:t>2</w:t>
            </w:r>
            <w:r w:rsidRPr="00270512">
              <w:t xml:space="preserve"> months immediately after the member's reunion travel credits have expired under subsection 2 — the day after the reunion travel credits expire.</w:t>
            </w:r>
          </w:p>
        </w:tc>
      </w:tr>
    </w:tbl>
    <w:p w14:paraId="0753359E" w14:textId="0E5DDCD1" w:rsidR="00E93CC8" w:rsidRDefault="00E93CC8" w:rsidP="00132882">
      <w:pPr>
        <w:pStyle w:val="Heading6"/>
      </w:pPr>
      <w:bookmarkStart w:id="4140" w:name="_Toc192863389"/>
      <w:r>
        <w:t>9.3.33H</w:t>
      </w:r>
      <w:r w:rsidR="00E85499">
        <w:tab/>
      </w:r>
      <w:r>
        <w:t>E</w:t>
      </w:r>
      <w:r w:rsidRPr="003F6393">
        <w:t>xpiry of reunion travel credits</w:t>
      </w:r>
      <w:bookmarkEnd w:id="4140"/>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4FBF0DE4" w14:textId="77777777" w:rsidTr="002A4336">
        <w:tc>
          <w:tcPr>
            <w:tcW w:w="992" w:type="dxa"/>
          </w:tcPr>
          <w:p w14:paraId="1E3CA326" w14:textId="77777777" w:rsidR="00E93CC8" w:rsidRPr="00D15A4D" w:rsidRDefault="00E93CC8" w:rsidP="004464D1">
            <w:pPr>
              <w:pStyle w:val="Sectiontext0"/>
              <w:keepNext/>
              <w:keepLines/>
              <w:jc w:val="center"/>
            </w:pPr>
            <w:r>
              <w:t>1.</w:t>
            </w:r>
          </w:p>
        </w:tc>
        <w:tc>
          <w:tcPr>
            <w:tcW w:w="8367" w:type="dxa"/>
            <w:gridSpan w:val="2"/>
          </w:tcPr>
          <w:p w14:paraId="174BBDDA" w14:textId="77777777" w:rsidR="00E93CC8" w:rsidRPr="00EF5DD5" w:rsidRDefault="00E93CC8" w:rsidP="004464D1">
            <w:pPr>
              <w:pStyle w:val="Default"/>
              <w:keepNext/>
              <w:keepLines/>
              <w:rPr>
                <w:sz w:val="20"/>
              </w:rPr>
            </w:pPr>
            <w:r w:rsidRPr="00270512">
              <w:rPr>
                <w:sz w:val="20"/>
                <w:szCs w:val="20"/>
              </w:rPr>
              <w:t>Reunion travel credits</w:t>
            </w:r>
            <w:r>
              <w:rPr>
                <w:sz w:val="20"/>
                <w:szCs w:val="20"/>
              </w:rPr>
              <w:t xml:space="preserve"> under this subdivision</w:t>
            </w:r>
            <w:r w:rsidRPr="00270512">
              <w:rPr>
                <w:sz w:val="20"/>
                <w:szCs w:val="20"/>
              </w:rPr>
              <w:t xml:space="preserve"> expire on one of the following days.</w:t>
            </w:r>
          </w:p>
        </w:tc>
      </w:tr>
      <w:tr w:rsidR="00E93CC8" w:rsidRPr="00D15A4D" w14:paraId="290599C0" w14:textId="77777777" w:rsidTr="002A4336">
        <w:tblPrEx>
          <w:tblLook w:val="04A0" w:firstRow="1" w:lastRow="0" w:firstColumn="1" w:lastColumn="0" w:noHBand="0" w:noVBand="1"/>
        </w:tblPrEx>
        <w:tc>
          <w:tcPr>
            <w:tcW w:w="992" w:type="dxa"/>
          </w:tcPr>
          <w:p w14:paraId="6F84B86B" w14:textId="77777777" w:rsidR="00E93CC8" w:rsidRPr="00D15A4D" w:rsidRDefault="00E93CC8" w:rsidP="002A4336">
            <w:pPr>
              <w:pStyle w:val="Sectiontext0"/>
              <w:jc w:val="center"/>
              <w:rPr>
                <w:lang w:eastAsia="en-US"/>
              </w:rPr>
            </w:pPr>
          </w:p>
        </w:tc>
        <w:tc>
          <w:tcPr>
            <w:tcW w:w="563" w:type="dxa"/>
            <w:hideMark/>
          </w:tcPr>
          <w:p w14:paraId="51A3E3D8"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1768C2CB" w14:textId="77777777" w:rsidR="00E93CC8" w:rsidRPr="00D15A4D" w:rsidRDefault="00E93CC8" w:rsidP="002A4336">
            <w:pPr>
              <w:pStyle w:val="Sectiontext0"/>
              <w:rPr>
                <w:rFonts w:cs="Arial"/>
                <w:lang w:eastAsia="en-US"/>
              </w:rPr>
            </w:pPr>
            <w:r w:rsidRPr="00270512">
              <w:t>If the expected period of separation is 12 months or more</w:t>
            </w:r>
            <w:r>
              <w:t xml:space="preserve"> at the time of giving the credits</w:t>
            </w:r>
            <w:r w:rsidRPr="00270512">
              <w:t xml:space="preserve"> — the day that is 12 months after they were credited.</w:t>
            </w:r>
          </w:p>
        </w:tc>
      </w:tr>
      <w:tr w:rsidR="00E93CC8" w:rsidRPr="00D15A4D" w14:paraId="289238D1" w14:textId="77777777" w:rsidTr="002A4336">
        <w:tblPrEx>
          <w:tblLook w:val="04A0" w:firstRow="1" w:lastRow="0" w:firstColumn="1" w:lastColumn="0" w:noHBand="0" w:noVBand="1"/>
        </w:tblPrEx>
        <w:tc>
          <w:tcPr>
            <w:tcW w:w="992" w:type="dxa"/>
          </w:tcPr>
          <w:p w14:paraId="56E81079" w14:textId="77777777" w:rsidR="00E93CC8" w:rsidRPr="00D15A4D" w:rsidRDefault="00E93CC8" w:rsidP="002A4336">
            <w:pPr>
              <w:pStyle w:val="Sectiontext0"/>
              <w:jc w:val="center"/>
              <w:rPr>
                <w:lang w:eastAsia="en-US"/>
              </w:rPr>
            </w:pPr>
          </w:p>
        </w:tc>
        <w:tc>
          <w:tcPr>
            <w:tcW w:w="563" w:type="dxa"/>
            <w:hideMark/>
          </w:tcPr>
          <w:p w14:paraId="1FCCD4DD"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100EF323" w14:textId="77777777" w:rsidR="00E93CC8" w:rsidRPr="00D15A4D" w:rsidRDefault="00E93CC8" w:rsidP="002A4336">
            <w:pPr>
              <w:pStyle w:val="Sectiontext0"/>
              <w:rPr>
                <w:rFonts w:cs="Arial"/>
                <w:lang w:eastAsia="en-US"/>
              </w:rPr>
            </w:pPr>
            <w:r w:rsidRPr="00270512">
              <w:t>If the expected period of separation is less than 12 months</w:t>
            </w:r>
            <w:r>
              <w:t xml:space="preserve"> at the time of giving the credits</w:t>
            </w:r>
            <w:r w:rsidRPr="00270512">
              <w:t xml:space="preserve"> — the day that is the last day of the expected period of separation.</w:t>
            </w:r>
          </w:p>
        </w:tc>
      </w:tr>
      <w:tr w:rsidR="00E93CC8" w:rsidRPr="00D15A4D" w14:paraId="350994D6" w14:textId="77777777" w:rsidTr="002A4336">
        <w:tblPrEx>
          <w:tblLook w:val="04A0" w:firstRow="1" w:lastRow="0" w:firstColumn="1" w:lastColumn="0" w:noHBand="0" w:noVBand="1"/>
        </w:tblPrEx>
        <w:tc>
          <w:tcPr>
            <w:tcW w:w="992" w:type="dxa"/>
          </w:tcPr>
          <w:p w14:paraId="0C9A7F1F" w14:textId="77777777" w:rsidR="00E93CC8" w:rsidRPr="00D15A4D" w:rsidRDefault="00E93CC8" w:rsidP="002A4336">
            <w:pPr>
              <w:pStyle w:val="Sectiontext0"/>
              <w:jc w:val="center"/>
              <w:rPr>
                <w:lang w:eastAsia="en-US"/>
              </w:rPr>
            </w:pPr>
          </w:p>
        </w:tc>
        <w:tc>
          <w:tcPr>
            <w:tcW w:w="563" w:type="dxa"/>
            <w:hideMark/>
          </w:tcPr>
          <w:p w14:paraId="1E0B8FE5" w14:textId="77777777" w:rsidR="00E93CC8" w:rsidRPr="00D15A4D" w:rsidRDefault="00E93CC8" w:rsidP="002A4336">
            <w:pPr>
              <w:pStyle w:val="Sectiontext0"/>
              <w:rPr>
                <w:rFonts w:cs="Arial"/>
                <w:lang w:eastAsia="en-US"/>
              </w:rPr>
            </w:pPr>
            <w:r>
              <w:rPr>
                <w:rFonts w:cs="Arial"/>
                <w:lang w:eastAsia="en-US"/>
              </w:rPr>
              <w:t>c</w:t>
            </w:r>
            <w:r w:rsidRPr="00D15A4D">
              <w:rPr>
                <w:rFonts w:cs="Arial"/>
                <w:lang w:eastAsia="en-US"/>
              </w:rPr>
              <w:t>.</w:t>
            </w:r>
          </w:p>
        </w:tc>
        <w:tc>
          <w:tcPr>
            <w:tcW w:w="7804" w:type="dxa"/>
          </w:tcPr>
          <w:p w14:paraId="3C9C108B" w14:textId="77777777" w:rsidR="00E93CC8" w:rsidRDefault="00E93CC8" w:rsidP="002A4336">
            <w:pPr>
              <w:pStyle w:val="Sectiontext0"/>
            </w:pPr>
            <w:r>
              <w:t>The day the member is no longer separated from their resident family.</w:t>
            </w:r>
          </w:p>
          <w:p w14:paraId="4A3381DB" w14:textId="77777777" w:rsidR="00E93CC8" w:rsidRPr="0070168E" w:rsidRDefault="00E93CC8" w:rsidP="002A4336">
            <w:pPr>
              <w:pStyle w:val="notepara"/>
            </w:pPr>
            <w:r w:rsidRPr="0070168E">
              <w:rPr>
                <w:b/>
              </w:rPr>
              <w:t>Note:</w:t>
            </w:r>
            <w:r w:rsidRPr="0070168E">
              <w:t xml:space="preserve"> </w:t>
            </w:r>
            <w:r>
              <w:tab/>
              <w:t>T</w:t>
            </w:r>
            <w:r w:rsidRPr="0070168E">
              <w:t>here is no requirement for a member to repay any used credits.</w:t>
            </w:r>
          </w:p>
        </w:tc>
      </w:tr>
      <w:tr w:rsidR="00E93CC8" w:rsidRPr="00D15A4D" w14:paraId="297A9741" w14:textId="77777777" w:rsidTr="002A4336">
        <w:tc>
          <w:tcPr>
            <w:tcW w:w="992" w:type="dxa"/>
          </w:tcPr>
          <w:p w14:paraId="4B9FAD42" w14:textId="77777777" w:rsidR="00E93CC8" w:rsidRPr="00D15A4D" w:rsidRDefault="00E93CC8" w:rsidP="002A4336">
            <w:pPr>
              <w:pStyle w:val="Sectiontext0"/>
              <w:jc w:val="center"/>
            </w:pPr>
            <w:r>
              <w:t>2.</w:t>
            </w:r>
          </w:p>
        </w:tc>
        <w:tc>
          <w:tcPr>
            <w:tcW w:w="8367" w:type="dxa"/>
            <w:gridSpan w:val="2"/>
          </w:tcPr>
          <w:p w14:paraId="47C69CCF" w14:textId="77777777" w:rsidR="00E93CC8" w:rsidRPr="00EF5DD5" w:rsidRDefault="00E93CC8" w:rsidP="002A4336">
            <w:pPr>
              <w:pStyle w:val="Default"/>
              <w:rPr>
                <w:sz w:val="20"/>
              </w:rPr>
            </w:pPr>
            <w:r w:rsidRPr="00270512">
              <w:rPr>
                <w:sz w:val="20"/>
                <w:szCs w:val="20"/>
              </w:rPr>
              <w:t xml:space="preserve">The period under subsection </w:t>
            </w:r>
            <w:r>
              <w:rPr>
                <w:sz w:val="20"/>
                <w:szCs w:val="20"/>
              </w:rPr>
              <w:t>1</w:t>
            </w:r>
            <w:r w:rsidRPr="00270512">
              <w:rPr>
                <w:sz w:val="20"/>
                <w:szCs w:val="20"/>
              </w:rPr>
              <w:t xml:space="preserve"> may be extended if the following apply.</w:t>
            </w:r>
          </w:p>
        </w:tc>
      </w:tr>
      <w:tr w:rsidR="00E93CC8" w:rsidRPr="00D15A4D" w14:paraId="59F9F902" w14:textId="77777777" w:rsidTr="002A4336">
        <w:tblPrEx>
          <w:tblLook w:val="04A0" w:firstRow="1" w:lastRow="0" w:firstColumn="1" w:lastColumn="0" w:noHBand="0" w:noVBand="1"/>
        </w:tblPrEx>
        <w:tc>
          <w:tcPr>
            <w:tcW w:w="992" w:type="dxa"/>
          </w:tcPr>
          <w:p w14:paraId="5F095B39" w14:textId="77777777" w:rsidR="00E93CC8" w:rsidRPr="00D15A4D" w:rsidRDefault="00E93CC8" w:rsidP="002A4336">
            <w:pPr>
              <w:pStyle w:val="Sectiontext0"/>
              <w:jc w:val="center"/>
              <w:rPr>
                <w:lang w:eastAsia="en-US"/>
              </w:rPr>
            </w:pPr>
          </w:p>
        </w:tc>
        <w:tc>
          <w:tcPr>
            <w:tcW w:w="563" w:type="dxa"/>
            <w:hideMark/>
          </w:tcPr>
          <w:p w14:paraId="04FD85E8"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0D06D3DA" w14:textId="77777777" w:rsidR="00E93CC8" w:rsidRPr="00D15A4D" w:rsidRDefault="00E93CC8" w:rsidP="002A4336">
            <w:pPr>
              <w:pStyle w:val="Sectiontext0"/>
              <w:rPr>
                <w:rFonts w:cs="Arial"/>
                <w:lang w:eastAsia="en-US"/>
              </w:rPr>
            </w:pPr>
            <w:r w:rsidRPr="00270512">
              <w:t>The CDF is satisfied the member could not use the credits due to Service reasons.</w:t>
            </w:r>
          </w:p>
        </w:tc>
      </w:tr>
      <w:tr w:rsidR="00E93CC8" w:rsidRPr="00D15A4D" w14:paraId="790CF6C2" w14:textId="77777777" w:rsidTr="002A4336">
        <w:tblPrEx>
          <w:tblLook w:val="04A0" w:firstRow="1" w:lastRow="0" w:firstColumn="1" w:lastColumn="0" w:noHBand="0" w:noVBand="1"/>
        </w:tblPrEx>
        <w:tc>
          <w:tcPr>
            <w:tcW w:w="992" w:type="dxa"/>
          </w:tcPr>
          <w:p w14:paraId="65D29F03" w14:textId="77777777" w:rsidR="00E93CC8" w:rsidRPr="00D15A4D" w:rsidRDefault="00E93CC8" w:rsidP="002A4336">
            <w:pPr>
              <w:pStyle w:val="Sectiontext0"/>
              <w:jc w:val="center"/>
              <w:rPr>
                <w:lang w:eastAsia="en-US"/>
              </w:rPr>
            </w:pPr>
          </w:p>
        </w:tc>
        <w:tc>
          <w:tcPr>
            <w:tcW w:w="563" w:type="dxa"/>
            <w:hideMark/>
          </w:tcPr>
          <w:p w14:paraId="5C2B1566"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7BE0C5B0" w14:textId="407E15D6" w:rsidR="00E93CC8" w:rsidRPr="00D15A4D" w:rsidRDefault="00E93CC8" w:rsidP="00741144">
            <w:pPr>
              <w:pStyle w:val="Sectiontext0"/>
              <w:rPr>
                <w:rFonts w:cs="Arial"/>
                <w:lang w:eastAsia="en-US"/>
              </w:rPr>
            </w:pPr>
            <w:r w:rsidRPr="00270512">
              <w:t xml:space="preserve">The member continues to be separated from their </w:t>
            </w:r>
            <w:r w:rsidR="00741144">
              <w:t>resident family</w:t>
            </w:r>
            <w:r w:rsidRPr="00270512">
              <w:t xml:space="preserve"> after their reunion credits would have expired.</w:t>
            </w:r>
          </w:p>
        </w:tc>
      </w:tr>
      <w:tr w:rsidR="00E93CC8" w:rsidRPr="00D15A4D" w14:paraId="1469442B" w14:textId="77777777" w:rsidTr="002A4336">
        <w:tblPrEx>
          <w:tblLook w:val="04A0" w:firstRow="1" w:lastRow="0" w:firstColumn="1" w:lastColumn="0" w:noHBand="0" w:noVBand="1"/>
        </w:tblPrEx>
        <w:tc>
          <w:tcPr>
            <w:tcW w:w="992" w:type="dxa"/>
          </w:tcPr>
          <w:p w14:paraId="01635A34" w14:textId="77777777" w:rsidR="00E93CC8" w:rsidRPr="00D15A4D" w:rsidRDefault="00E93CC8" w:rsidP="002A4336">
            <w:pPr>
              <w:pStyle w:val="Sectiontext0"/>
              <w:jc w:val="center"/>
              <w:rPr>
                <w:lang w:eastAsia="en-US"/>
              </w:rPr>
            </w:pPr>
          </w:p>
        </w:tc>
        <w:tc>
          <w:tcPr>
            <w:tcW w:w="8367" w:type="dxa"/>
            <w:gridSpan w:val="2"/>
          </w:tcPr>
          <w:p w14:paraId="5B883BC1" w14:textId="77777777" w:rsidR="00E93CC8" w:rsidRPr="00270512" w:rsidRDefault="00E93CC8" w:rsidP="002A4336">
            <w:pPr>
              <w:pStyle w:val="notepara"/>
            </w:pPr>
            <w:r w:rsidRPr="00270512">
              <w:rPr>
                <w:b/>
              </w:rPr>
              <w:t>Note:</w:t>
            </w:r>
            <w:r w:rsidRPr="00270512">
              <w:rPr>
                <w:b/>
              </w:rPr>
              <w:tab/>
            </w:r>
            <w:r w:rsidRPr="00270512">
              <w:t>Credits may be used at any time during the period of separation, subject to section 9.3.3</w:t>
            </w:r>
            <w:r>
              <w:t>1</w:t>
            </w:r>
            <w:r w:rsidRPr="00270512">
              <w:t>.</w:t>
            </w:r>
          </w:p>
        </w:tc>
      </w:tr>
    </w:tbl>
    <w:p w14:paraId="2568D786" w14:textId="77777777" w:rsidR="00E93CC8" w:rsidRPr="00B44181" w:rsidRDefault="00E93CC8" w:rsidP="008A4C22">
      <w:pPr>
        <w:pStyle w:val="Heading5"/>
      </w:pPr>
      <w:bookmarkStart w:id="4141" w:name="_Toc192863390"/>
      <w:r w:rsidRPr="001D1805">
        <w:lastRenderedPageBreak/>
        <w:t>Subdivision</w:t>
      </w:r>
      <w:r w:rsidRPr="00B44181">
        <w:t xml:space="preserve"> 3: Reunion travel — reuniting with non-resident family</w:t>
      </w:r>
      <w:bookmarkEnd w:id="4141"/>
    </w:p>
    <w:p w14:paraId="42210878" w14:textId="0A66B7D9" w:rsidR="00E93CC8" w:rsidRDefault="00E93CC8" w:rsidP="00132882">
      <w:pPr>
        <w:pStyle w:val="Heading6"/>
      </w:pPr>
      <w:bookmarkStart w:id="4142" w:name="_Toc192863391"/>
      <w:r>
        <w:t>9.3.33I</w:t>
      </w:r>
      <w:r w:rsidR="00E85499">
        <w:tab/>
      </w:r>
      <w:r>
        <w:t>Member this subdivision applies to</w:t>
      </w:r>
      <w:bookmarkEnd w:id="4142"/>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56B4F05C" w14:textId="77777777" w:rsidTr="002A4336">
        <w:tc>
          <w:tcPr>
            <w:tcW w:w="992" w:type="dxa"/>
          </w:tcPr>
          <w:p w14:paraId="084EC6CD" w14:textId="77777777" w:rsidR="00E93CC8" w:rsidRPr="00D15A4D" w:rsidRDefault="00E93CC8" w:rsidP="002A4336">
            <w:pPr>
              <w:pStyle w:val="Sectiontext0"/>
              <w:jc w:val="center"/>
            </w:pPr>
          </w:p>
        </w:tc>
        <w:tc>
          <w:tcPr>
            <w:tcW w:w="8367" w:type="dxa"/>
            <w:gridSpan w:val="2"/>
          </w:tcPr>
          <w:p w14:paraId="512D6CD4" w14:textId="77777777" w:rsidR="00E93CC8" w:rsidRDefault="00E93CC8" w:rsidP="002A4336">
            <w:pPr>
              <w:pStyle w:val="Sectiontext0"/>
              <w:rPr>
                <w:iCs/>
              </w:rPr>
            </w:pPr>
            <w:r>
              <w:t>This subdivision applies to a member who meets all of the following.</w:t>
            </w:r>
          </w:p>
        </w:tc>
      </w:tr>
      <w:tr w:rsidR="00E93CC8" w:rsidRPr="00D15A4D" w14:paraId="6D3A8B64" w14:textId="77777777" w:rsidTr="002A4336">
        <w:tblPrEx>
          <w:tblLook w:val="04A0" w:firstRow="1" w:lastRow="0" w:firstColumn="1" w:lastColumn="0" w:noHBand="0" w:noVBand="1"/>
        </w:tblPrEx>
        <w:tc>
          <w:tcPr>
            <w:tcW w:w="992" w:type="dxa"/>
          </w:tcPr>
          <w:p w14:paraId="7675D01C" w14:textId="77777777" w:rsidR="00E93CC8" w:rsidRPr="00D15A4D" w:rsidRDefault="00E93CC8" w:rsidP="002A4336">
            <w:pPr>
              <w:pStyle w:val="Sectiontext0"/>
              <w:jc w:val="center"/>
              <w:rPr>
                <w:lang w:eastAsia="en-US"/>
              </w:rPr>
            </w:pPr>
          </w:p>
        </w:tc>
        <w:tc>
          <w:tcPr>
            <w:tcW w:w="563" w:type="dxa"/>
            <w:hideMark/>
          </w:tcPr>
          <w:p w14:paraId="20BDC87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2BBF8413" w14:textId="77777777" w:rsidR="00E93CC8" w:rsidRPr="00D15A4D" w:rsidRDefault="00E93CC8" w:rsidP="002A4336">
            <w:pPr>
              <w:pStyle w:val="Sectiontext0"/>
              <w:rPr>
                <w:rFonts w:cs="Arial"/>
                <w:lang w:eastAsia="en-US"/>
              </w:rPr>
            </w:pPr>
            <w:r>
              <w:t>They are performing duty in Australia.</w:t>
            </w:r>
          </w:p>
        </w:tc>
      </w:tr>
      <w:tr w:rsidR="00E93CC8" w:rsidRPr="00D15A4D" w14:paraId="680319E4" w14:textId="77777777" w:rsidTr="002A4336">
        <w:tblPrEx>
          <w:tblLook w:val="04A0" w:firstRow="1" w:lastRow="0" w:firstColumn="1" w:lastColumn="0" w:noHBand="0" w:noVBand="1"/>
        </w:tblPrEx>
        <w:tc>
          <w:tcPr>
            <w:tcW w:w="992" w:type="dxa"/>
          </w:tcPr>
          <w:p w14:paraId="7A0267E5" w14:textId="77777777" w:rsidR="00E93CC8" w:rsidRPr="00D15A4D" w:rsidRDefault="00E93CC8" w:rsidP="002A4336">
            <w:pPr>
              <w:pStyle w:val="Sectiontext0"/>
              <w:jc w:val="center"/>
              <w:rPr>
                <w:lang w:eastAsia="en-US"/>
              </w:rPr>
            </w:pPr>
          </w:p>
        </w:tc>
        <w:tc>
          <w:tcPr>
            <w:tcW w:w="563" w:type="dxa"/>
            <w:hideMark/>
          </w:tcPr>
          <w:p w14:paraId="4958C409"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6D65733F" w14:textId="77777777" w:rsidR="00E93CC8" w:rsidRPr="00844A81" w:rsidRDefault="00E93CC8" w:rsidP="002A4336">
            <w:pPr>
              <w:pStyle w:val="Sectiontext0"/>
            </w:pPr>
            <w:r>
              <w:t>They have non-resident family who live outside of the member’s housing benefit location.</w:t>
            </w:r>
          </w:p>
        </w:tc>
      </w:tr>
    </w:tbl>
    <w:p w14:paraId="5A053025" w14:textId="524C82BD" w:rsidR="00E93CC8" w:rsidRDefault="00E93CC8" w:rsidP="00132882">
      <w:pPr>
        <w:pStyle w:val="Heading6"/>
      </w:pPr>
      <w:bookmarkStart w:id="4143" w:name="_Toc192863392"/>
      <w:r>
        <w:t>9.3.33J</w:t>
      </w:r>
      <w:r w:rsidR="00E85499">
        <w:tab/>
      </w:r>
      <w:r>
        <w:t>Reunion travel credits</w:t>
      </w:r>
      <w:bookmarkEnd w:id="4143"/>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1DB350C6" w14:textId="77777777" w:rsidTr="002A4336">
        <w:tc>
          <w:tcPr>
            <w:tcW w:w="992" w:type="dxa"/>
          </w:tcPr>
          <w:p w14:paraId="1414E000" w14:textId="77777777" w:rsidR="00E93CC8" w:rsidRDefault="00E93CC8" w:rsidP="002A4336">
            <w:pPr>
              <w:pStyle w:val="Sectiontext0"/>
              <w:jc w:val="center"/>
            </w:pPr>
            <w:r>
              <w:t>1.</w:t>
            </w:r>
          </w:p>
        </w:tc>
        <w:tc>
          <w:tcPr>
            <w:tcW w:w="8367" w:type="dxa"/>
            <w:gridSpan w:val="2"/>
          </w:tcPr>
          <w:p w14:paraId="7FE20A55" w14:textId="77777777" w:rsidR="00E93CC8" w:rsidRDefault="00E93CC8" w:rsidP="002A4336">
            <w:pPr>
              <w:pStyle w:val="Sectiontext0"/>
            </w:pPr>
            <w:r>
              <w:t>Subject to subsection 2, a member is eligible for the following number of reunion travel credits under this subdivision.</w:t>
            </w:r>
          </w:p>
        </w:tc>
      </w:tr>
      <w:tr w:rsidR="00E93CC8" w:rsidRPr="00D15A4D" w14:paraId="7E25C95D" w14:textId="77777777" w:rsidTr="002A4336">
        <w:tblPrEx>
          <w:tblLook w:val="04A0" w:firstRow="1" w:lastRow="0" w:firstColumn="1" w:lastColumn="0" w:noHBand="0" w:noVBand="1"/>
        </w:tblPrEx>
        <w:tc>
          <w:tcPr>
            <w:tcW w:w="992" w:type="dxa"/>
          </w:tcPr>
          <w:p w14:paraId="032E7302" w14:textId="77777777" w:rsidR="00E93CC8" w:rsidRPr="00D15A4D" w:rsidRDefault="00E93CC8" w:rsidP="002A4336">
            <w:pPr>
              <w:pStyle w:val="Sectiontext0"/>
              <w:jc w:val="center"/>
              <w:rPr>
                <w:lang w:eastAsia="en-US"/>
              </w:rPr>
            </w:pPr>
          </w:p>
        </w:tc>
        <w:tc>
          <w:tcPr>
            <w:tcW w:w="563" w:type="dxa"/>
            <w:hideMark/>
          </w:tcPr>
          <w:p w14:paraId="27FEB43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7155A848" w14:textId="490A658B" w:rsidR="00E93CC8" w:rsidRPr="00D15A4D" w:rsidRDefault="00E93CC8" w:rsidP="00742BFA">
            <w:pPr>
              <w:pStyle w:val="Sectiontext0"/>
              <w:rPr>
                <w:rFonts w:cs="Arial"/>
                <w:lang w:eastAsia="en-US"/>
              </w:rPr>
            </w:pPr>
            <w:r>
              <w:t>If the CDF is satisfied that at least one of the member’s non-resident family is expected to live outside of the member’s housing benefit location for 12 months — 2</w:t>
            </w:r>
            <w:r w:rsidR="00742BFA">
              <w:t> </w:t>
            </w:r>
            <w:r>
              <w:t>credits in that period.</w:t>
            </w:r>
          </w:p>
        </w:tc>
      </w:tr>
      <w:tr w:rsidR="00E93CC8" w:rsidRPr="00D15A4D" w14:paraId="4485D59F" w14:textId="77777777" w:rsidTr="002A4336">
        <w:tblPrEx>
          <w:tblLook w:val="04A0" w:firstRow="1" w:lastRow="0" w:firstColumn="1" w:lastColumn="0" w:noHBand="0" w:noVBand="1"/>
        </w:tblPrEx>
        <w:tc>
          <w:tcPr>
            <w:tcW w:w="992" w:type="dxa"/>
          </w:tcPr>
          <w:p w14:paraId="0AAAF4B1" w14:textId="77777777" w:rsidR="00E93CC8" w:rsidRPr="00D15A4D" w:rsidRDefault="00E93CC8" w:rsidP="002A4336">
            <w:pPr>
              <w:pStyle w:val="Sectiontext0"/>
              <w:jc w:val="center"/>
              <w:rPr>
                <w:lang w:eastAsia="en-US"/>
              </w:rPr>
            </w:pPr>
          </w:p>
        </w:tc>
        <w:tc>
          <w:tcPr>
            <w:tcW w:w="563" w:type="dxa"/>
            <w:hideMark/>
          </w:tcPr>
          <w:p w14:paraId="5B79E02C"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6D99E8D3" w14:textId="56029DC3" w:rsidR="00E93CC8" w:rsidRPr="00844A81" w:rsidRDefault="00E93CC8" w:rsidP="00742BFA">
            <w:pPr>
              <w:pStyle w:val="Sectiontext0"/>
            </w:pPr>
            <w:r>
              <w:t>If the CDF is satisfied that at least one of the member’s non-resident family is expected to live outside of the member’s housing benefit location for more than 6</w:t>
            </w:r>
            <w:r w:rsidR="00742BFA">
              <w:t> </w:t>
            </w:r>
            <w:r>
              <w:t>months, but less than 12 months — 1 credit in that period.</w:t>
            </w:r>
          </w:p>
        </w:tc>
      </w:tr>
      <w:tr w:rsidR="00E93CC8" w:rsidRPr="00D15A4D" w14:paraId="5132B5E6" w14:textId="77777777" w:rsidTr="002A4336">
        <w:tblPrEx>
          <w:tblLook w:val="04A0" w:firstRow="1" w:lastRow="0" w:firstColumn="1" w:lastColumn="0" w:noHBand="0" w:noVBand="1"/>
        </w:tblPrEx>
        <w:tc>
          <w:tcPr>
            <w:tcW w:w="992" w:type="dxa"/>
          </w:tcPr>
          <w:p w14:paraId="5D610F0D" w14:textId="77777777" w:rsidR="00E93CC8" w:rsidRDefault="00E93CC8" w:rsidP="002A4336">
            <w:pPr>
              <w:pStyle w:val="Sectiontext0"/>
              <w:jc w:val="center"/>
              <w:rPr>
                <w:lang w:eastAsia="en-US"/>
              </w:rPr>
            </w:pPr>
            <w:r>
              <w:rPr>
                <w:lang w:eastAsia="en-US"/>
              </w:rPr>
              <w:t>2.</w:t>
            </w:r>
          </w:p>
        </w:tc>
        <w:tc>
          <w:tcPr>
            <w:tcW w:w="8367" w:type="dxa"/>
            <w:gridSpan w:val="2"/>
          </w:tcPr>
          <w:p w14:paraId="6F8B3AD7" w14:textId="77777777" w:rsidR="00E93CC8" w:rsidRDefault="00E93CC8" w:rsidP="002A4336">
            <w:pPr>
              <w:pStyle w:val="Sectiontext0"/>
              <w:rPr>
                <w:iCs/>
              </w:rPr>
            </w:pPr>
            <w:r>
              <w:rPr>
                <w:iCs/>
              </w:rPr>
              <w:t>The number of reunion travel credits a member is eligible for under subsection 1 is reduced by one if the member is eligible for recreation leave travel under Chapter 9 Part 4 Division 1.</w:t>
            </w:r>
          </w:p>
          <w:p w14:paraId="4B5D3122" w14:textId="77777777" w:rsidR="00E93CC8" w:rsidRPr="00DD6419" w:rsidRDefault="00E93CC8" w:rsidP="002A4336">
            <w:pPr>
              <w:pStyle w:val="notepara"/>
              <w:rPr>
                <w:b/>
              </w:rPr>
            </w:pPr>
            <w:r w:rsidRPr="00DD6419">
              <w:rPr>
                <w:b/>
              </w:rPr>
              <w:t xml:space="preserve">Note: </w:t>
            </w:r>
            <w:r w:rsidRPr="00DD6419">
              <w:rPr>
                <w:b/>
              </w:rPr>
              <w:tab/>
            </w:r>
            <w:r>
              <w:t>R</w:t>
            </w:r>
            <w:r w:rsidRPr="00DD6419">
              <w:t>ecreation leave travel</w:t>
            </w:r>
            <w:r>
              <w:t xml:space="preserve"> is provided to members who have no resident family.</w:t>
            </w:r>
            <w:r w:rsidRPr="00DD6419">
              <w:rPr>
                <w:b/>
              </w:rPr>
              <w:t xml:space="preserve"> </w:t>
            </w:r>
          </w:p>
        </w:tc>
      </w:tr>
      <w:tr w:rsidR="00C74361" w:rsidRPr="00D15A4D" w14:paraId="58AC0633" w14:textId="77777777" w:rsidTr="002A4336">
        <w:tblPrEx>
          <w:tblLook w:val="04A0" w:firstRow="1" w:lastRow="0" w:firstColumn="1" w:lastColumn="0" w:noHBand="0" w:noVBand="1"/>
        </w:tblPrEx>
        <w:tc>
          <w:tcPr>
            <w:tcW w:w="992" w:type="dxa"/>
          </w:tcPr>
          <w:p w14:paraId="7AF4395E" w14:textId="11B6DAFB" w:rsidR="00C74361" w:rsidRDefault="00C74361" w:rsidP="00C74361">
            <w:pPr>
              <w:pStyle w:val="Sectiontext0"/>
              <w:jc w:val="center"/>
              <w:rPr>
                <w:lang w:eastAsia="en-US"/>
              </w:rPr>
            </w:pPr>
            <w:r w:rsidRPr="00EA335B">
              <w:rPr>
                <w:lang w:eastAsia="en-US"/>
              </w:rPr>
              <w:t>3.</w:t>
            </w:r>
          </w:p>
        </w:tc>
        <w:tc>
          <w:tcPr>
            <w:tcW w:w="8367" w:type="dxa"/>
            <w:gridSpan w:val="2"/>
          </w:tcPr>
          <w:p w14:paraId="0649CF8D" w14:textId="2EFB9372" w:rsidR="00C74361" w:rsidRDefault="00C74361" w:rsidP="00C74361">
            <w:pPr>
              <w:pStyle w:val="Sectiontext0"/>
              <w:rPr>
                <w:iCs/>
              </w:rPr>
            </w:pPr>
            <w:r w:rsidRPr="00EA335B">
              <w:t xml:space="preserve">If a member’s partner is also a member, only one member is eligible for reunion travel credits under this subdivision with respect to the person who is non-resident family. </w:t>
            </w:r>
          </w:p>
        </w:tc>
      </w:tr>
    </w:tbl>
    <w:p w14:paraId="21791C83" w14:textId="2E1C8759" w:rsidR="00E93CC8" w:rsidRDefault="00E93CC8" w:rsidP="00132882">
      <w:pPr>
        <w:pStyle w:val="Heading6"/>
      </w:pPr>
      <w:bookmarkStart w:id="4144" w:name="_Toc192863393"/>
      <w:r>
        <w:t>9.3.33K</w:t>
      </w:r>
      <w:r w:rsidR="00E85499">
        <w:tab/>
      </w:r>
      <w:r>
        <w:t>Crediting of reunion travel credits</w:t>
      </w:r>
      <w:bookmarkEnd w:id="4144"/>
    </w:p>
    <w:tbl>
      <w:tblPr>
        <w:tblW w:w="9359" w:type="dxa"/>
        <w:tblInd w:w="113" w:type="dxa"/>
        <w:tblLayout w:type="fixed"/>
        <w:tblLook w:val="04A0" w:firstRow="1" w:lastRow="0" w:firstColumn="1" w:lastColumn="0" w:noHBand="0" w:noVBand="1"/>
      </w:tblPr>
      <w:tblGrid>
        <w:gridCol w:w="992"/>
        <w:gridCol w:w="563"/>
        <w:gridCol w:w="7804"/>
      </w:tblGrid>
      <w:tr w:rsidR="00E93CC8" w:rsidRPr="00D15A4D" w14:paraId="3666CAF2" w14:textId="77777777" w:rsidTr="002A4336">
        <w:tc>
          <w:tcPr>
            <w:tcW w:w="992" w:type="dxa"/>
          </w:tcPr>
          <w:p w14:paraId="3E478CE8" w14:textId="77777777" w:rsidR="00E93CC8" w:rsidRPr="00D15A4D" w:rsidRDefault="00E93CC8" w:rsidP="002A4336">
            <w:pPr>
              <w:pStyle w:val="Sectiontext0"/>
              <w:jc w:val="center"/>
              <w:rPr>
                <w:lang w:eastAsia="en-US"/>
              </w:rPr>
            </w:pPr>
            <w:r>
              <w:rPr>
                <w:lang w:eastAsia="en-US"/>
              </w:rPr>
              <w:t>1.</w:t>
            </w:r>
          </w:p>
        </w:tc>
        <w:tc>
          <w:tcPr>
            <w:tcW w:w="8367" w:type="dxa"/>
            <w:gridSpan w:val="2"/>
          </w:tcPr>
          <w:p w14:paraId="59F5666A" w14:textId="77777777" w:rsidR="00E93CC8" w:rsidRPr="00D15A4D" w:rsidRDefault="00E93CC8" w:rsidP="002A4336">
            <w:pPr>
              <w:pStyle w:val="Sectiontext0"/>
              <w:rPr>
                <w:rFonts w:cs="Arial"/>
                <w:lang w:eastAsia="en-US"/>
              </w:rPr>
            </w:pPr>
            <w:r>
              <w:t>An initial grant of reunion travel credits under this subdivision occurs on the earlier of the following days.</w:t>
            </w:r>
          </w:p>
        </w:tc>
      </w:tr>
      <w:tr w:rsidR="00E93CC8" w:rsidRPr="00D15A4D" w14:paraId="6A500B4F" w14:textId="77777777" w:rsidTr="002A4336">
        <w:tc>
          <w:tcPr>
            <w:tcW w:w="992" w:type="dxa"/>
          </w:tcPr>
          <w:p w14:paraId="208488F9" w14:textId="77777777" w:rsidR="00E93CC8" w:rsidRPr="00D15A4D" w:rsidRDefault="00E93CC8" w:rsidP="002A4336">
            <w:pPr>
              <w:pStyle w:val="Sectiontext0"/>
              <w:jc w:val="center"/>
              <w:rPr>
                <w:lang w:eastAsia="en-US"/>
              </w:rPr>
            </w:pPr>
          </w:p>
        </w:tc>
        <w:tc>
          <w:tcPr>
            <w:tcW w:w="563" w:type="dxa"/>
            <w:hideMark/>
          </w:tcPr>
          <w:p w14:paraId="178770E1"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420238F6" w14:textId="77777777" w:rsidR="00E93CC8" w:rsidRPr="00D15A4D" w:rsidRDefault="00E93CC8" w:rsidP="002A4336">
            <w:pPr>
              <w:pStyle w:val="Sectiontext0"/>
              <w:rPr>
                <w:rFonts w:cs="Arial"/>
                <w:lang w:eastAsia="en-US"/>
              </w:rPr>
            </w:pPr>
            <w:r>
              <w:t xml:space="preserve">If the member has non-resident family not living in their housing benefit location — the day a person is recognised as non-resident family of the member. </w:t>
            </w:r>
          </w:p>
        </w:tc>
      </w:tr>
      <w:tr w:rsidR="00E93CC8" w:rsidRPr="00D15A4D" w14:paraId="42434CC8" w14:textId="77777777" w:rsidTr="002A4336">
        <w:tc>
          <w:tcPr>
            <w:tcW w:w="992" w:type="dxa"/>
          </w:tcPr>
          <w:p w14:paraId="1BCEBCA7" w14:textId="77777777" w:rsidR="00E93CC8" w:rsidRPr="00D15A4D" w:rsidRDefault="00E93CC8" w:rsidP="002A4336">
            <w:pPr>
              <w:pStyle w:val="Sectiontext0"/>
              <w:jc w:val="center"/>
              <w:rPr>
                <w:lang w:eastAsia="en-US"/>
              </w:rPr>
            </w:pPr>
          </w:p>
        </w:tc>
        <w:tc>
          <w:tcPr>
            <w:tcW w:w="563" w:type="dxa"/>
            <w:hideMark/>
          </w:tcPr>
          <w:p w14:paraId="65281C2C"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4ECDA517" w14:textId="77777777" w:rsidR="00E93CC8" w:rsidRPr="00D15A4D" w:rsidRDefault="00E93CC8" w:rsidP="002A4336">
            <w:pPr>
              <w:pStyle w:val="Sectiontext0"/>
              <w:rPr>
                <w:rFonts w:cs="Arial"/>
                <w:lang w:eastAsia="en-US"/>
              </w:rPr>
            </w:pPr>
            <w:r>
              <w:t>The day the member’s non-resident family cease to live in the member’s housing benefit location.</w:t>
            </w:r>
          </w:p>
        </w:tc>
      </w:tr>
      <w:tr w:rsidR="00E93CC8" w:rsidRPr="00D15A4D" w14:paraId="1F83A7C1" w14:textId="77777777" w:rsidTr="002A4336">
        <w:tc>
          <w:tcPr>
            <w:tcW w:w="992" w:type="dxa"/>
          </w:tcPr>
          <w:p w14:paraId="2AE55DF0" w14:textId="77777777" w:rsidR="00E93CC8" w:rsidRPr="00D15A4D" w:rsidRDefault="00E93CC8" w:rsidP="002A4336">
            <w:pPr>
              <w:pStyle w:val="Sectiontext0"/>
              <w:jc w:val="center"/>
              <w:rPr>
                <w:lang w:eastAsia="en-US"/>
              </w:rPr>
            </w:pPr>
            <w:r>
              <w:rPr>
                <w:lang w:eastAsia="en-US"/>
              </w:rPr>
              <w:t>2.</w:t>
            </w:r>
          </w:p>
        </w:tc>
        <w:tc>
          <w:tcPr>
            <w:tcW w:w="8367" w:type="dxa"/>
            <w:gridSpan w:val="2"/>
          </w:tcPr>
          <w:p w14:paraId="3C518C64" w14:textId="77777777" w:rsidR="00E93CC8" w:rsidRPr="008039EA" w:rsidRDefault="00E93CC8" w:rsidP="002A4336">
            <w:pPr>
              <w:pStyle w:val="Sectiontext0"/>
            </w:pPr>
            <w:r>
              <w:t>A grant of reunion travel under this subdivision that is consecutive with a grant of travel leave credits under this section occurs on one of the following.</w:t>
            </w:r>
          </w:p>
        </w:tc>
      </w:tr>
      <w:tr w:rsidR="00E93CC8" w:rsidRPr="00D15A4D" w14:paraId="21132084" w14:textId="77777777" w:rsidTr="002A4336">
        <w:tc>
          <w:tcPr>
            <w:tcW w:w="992" w:type="dxa"/>
          </w:tcPr>
          <w:p w14:paraId="18C75F46" w14:textId="77777777" w:rsidR="00E93CC8" w:rsidRPr="00D15A4D" w:rsidRDefault="00E93CC8" w:rsidP="002A4336">
            <w:pPr>
              <w:pStyle w:val="Sectiontext0"/>
              <w:jc w:val="center"/>
              <w:rPr>
                <w:lang w:eastAsia="en-US"/>
              </w:rPr>
            </w:pPr>
          </w:p>
        </w:tc>
        <w:tc>
          <w:tcPr>
            <w:tcW w:w="563" w:type="dxa"/>
            <w:hideMark/>
          </w:tcPr>
          <w:p w14:paraId="339EB0D6" w14:textId="77777777" w:rsidR="00E93CC8" w:rsidRPr="00D15A4D" w:rsidRDefault="00E93CC8" w:rsidP="002A4336">
            <w:pPr>
              <w:pStyle w:val="Sectiontext0"/>
              <w:rPr>
                <w:rFonts w:cs="Arial"/>
                <w:lang w:eastAsia="en-US"/>
              </w:rPr>
            </w:pPr>
            <w:r>
              <w:rPr>
                <w:rFonts w:cs="Arial"/>
                <w:lang w:eastAsia="en-US"/>
              </w:rPr>
              <w:t>a</w:t>
            </w:r>
            <w:r w:rsidRPr="00D15A4D">
              <w:rPr>
                <w:rFonts w:cs="Arial"/>
                <w:lang w:eastAsia="en-US"/>
              </w:rPr>
              <w:t>.</w:t>
            </w:r>
          </w:p>
        </w:tc>
        <w:tc>
          <w:tcPr>
            <w:tcW w:w="7804" w:type="dxa"/>
          </w:tcPr>
          <w:p w14:paraId="69F2C241" w14:textId="77777777" w:rsidR="00E93CC8" w:rsidRPr="00D15A4D" w:rsidRDefault="00E93CC8" w:rsidP="002A4336">
            <w:pPr>
              <w:pStyle w:val="Sectiontext0"/>
              <w:rPr>
                <w:rFonts w:cs="Arial"/>
                <w:lang w:eastAsia="en-US"/>
              </w:rPr>
            </w:pPr>
            <w:r>
              <w:t>If paragraph 9.3.33J.1.a applied to the previous grant — 12 months after they last received reunion travel credits.</w:t>
            </w:r>
          </w:p>
        </w:tc>
      </w:tr>
      <w:tr w:rsidR="00E93CC8" w:rsidRPr="00D15A4D" w14:paraId="49BA134F" w14:textId="77777777" w:rsidTr="002A4336">
        <w:tc>
          <w:tcPr>
            <w:tcW w:w="992" w:type="dxa"/>
          </w:tcPr>
          <w:p w14:paraId="75D326D1" w14:textId="77777777" w:rsidR="00E93CC8" w:rsidRPr="00D15A4D" w:rsidRDefault="00E93CC8" w:rsidP="002A4336">
            <w:pPr>
              <w:pStyle w:val="Sectiontext0"/>
              <w:jc w:val="center"/>
              <w:rPr>
                <w:lang w:eastAsia="en-US"/>
              </w:rPr>
            </w:pPr>
          </w:p>
        </w:tc>
        <w:tc>
          <w:tcPr>
            <w:tcW w:w="563" w:type="dxa"/>
            <w:hideMark/>
          </w:tcPr>
          <w:p w14:paraId="408508FA"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4AB62BC5" w14:textId="77777777" w:rsidR="00E93CC8" w:rsidRPr="008039EA" w:rsidRDefault="00E93CC8" w:rsidP="002A4336">
            <w:pPr>
              <w:pStyle w:val="Sectiontext0"/>
              <w:rPr>
                <w:rFonts w:cs="Arial"/>
                <w:lang w:eastAsia="en-US"/>
              </w:rPr>
            </w:pPr>
            <w:r>
              <w:t>If paragraph 9.3.33J.1.b applied to the previous grant — 6 months after they last received reunion travel credits.</w:t>
            </w:r>
          </w:p>
        </w:tc>
      </w:tr>
      <w:tr w:rsidR="00E93CC8" w:rsidRPr="00D15A4D" w14:paraId="3D73DC35" w14:textId="77777777" w:rsidTr="002A4336">
        <w:tc>
          <w:tcPr>
            <w:tcW w:w="992" w:type="dxa"/>
          </w:tcPr>
          <w:p w14:paraId="0283A960" w14:textId="77777777" w:rsidR="00E93CC8" w:rsidRPr="00D15A4D" w:rsidRDefault="00E93CC8" w:rsidP="002A4336">
            <w:pPr>
              <w:pStyle w:val="Sectiontext0"/>
              <w:jc w:val="center"/>
              <w:rPr>
                <w:lang w:eastAsia="en-US"/>
              </w:rPr>
            </w:pPr>
          </w:p>
        </w:tc>
        <w:tc>
          <w:tcPr>
            <w:tcW w:w="8367" w:type="dxa"/>
            <w:gridSpan w:val="2"/>
          </w:tcPr>
          <w:p w14:paraId="10057C07" w14:textId="77777777" w:rsidR="00E93CC8" w:rsidRDefault="00E93CC8" w:rsidP="002A4336">
            <w:pPr>
              <w:pStyle w:val="notepara"/>
            </w:pPr>
            <w:r w:rsidRPr="003D1ABA">
              <w:rPr>
                <w:b/>
              </w:rPr>
              <w:t>Note:</w:t>
            </w:r>
            <w:r>
              <w:tab/>
              <w:t>If a member has a break in eligibility for reunion travel credits, upon becoming eligible for reunion travel credits again they would receive their next reunion travel credits under subsection 1.</w:t>
            </w:r>
          </w:p>
        </w:tc>
      </w:tr>
    </w:tbl>
    <w:p w14:paraId="20D3A88F" w14:textId="7F500893" w:rsidR="00E93CC8" w:rsidRDefault="00E93CC8" w:rsidP="00132882">
      <w:pPr>
        <w:pStyle w:val="Heading6"/>
      </w:pPr>
      <w:bookmarkStart w:id="4145" w:name="_Toc192863394"/>
      <w:r>
        <w:lastRenderedPageBreak/>
        <w:t>9.3.33L</w:t>
      </w:r>
      <w:r w:rsidR="00E85499">
        <w:tab/>
      </w:r>
      <w:r>
        <w:t>Expiry of reunion travel credits</w:t>
      </w:r>
      <w:bookmarkEnd w:id="4145"/>
    </w:p>
    <w:tbl>
      <w:tblPr>
        <w:tblW w:w="9359" w:type="dxa"/>
        <w:tblInd w:w="113" w:type="dxa"/>
        <w:tblLayout w:type="fixed"/>
        <w:tblLook w:val="04A0" w:firstRow="1" w:lastRow="0" w:firstColumn="1" w:lastColumn="0" w:noHBand="0" w:noVBand="1"/>
      </w:tblPr>
      <w:tblGrid>
        <w:gridCol w:w="992"/>
        <w:gridCol w:w="563"/>
        <w:gridCol w:w="7804"/>
      </w:tblGrid>
      <w:tr w:rsidR="00E93CC8" w:rsidRPr="00D15A4D" w14:paraId="6A4DC7CE" w14:textId="77777777" w:rsidTr="002A4336">
        <w:tc>
          <w:tcPr>
            <w:tcW w:w="992" w:type="dxa"/>
          </w:tcPr>
          <w:p w14:paraId="72F63E7A" w14:textId="77777777" w:rsidR="00E93CC8" w:rsidRPr="00D15A4D" w:rsidRDefault="00E93CC8" w:rsidP="002A4336">
            <w:pPr>
              <w:pStyle w:val="Sectiontext0"/>
              <w:jc w:val="center"/>
              <w:rPr>
                <w:lang w:eastAsia="en-US"/>
              </w:rPr>
            </w:pPr>
            <w:r>
              <w:rPr>
                <w:lang w:eastAsia="en-US"/>
              </w:rPr>
              <w:t>1.</w:t>
            </w:r>
          </w:p>
        </w:tc>
        <w:tc>
          <w:tcPr>
            <w:tcW w:w="8367" w:type="dxa"/>
            <w:gridSpan w:val="2"/>
          </w:tcPr>
          <w:p w14:paraId="6BC7C7ED" w14:textId="77777777" w:rsidR="00E93CC8" w:rsidRPr="00D15A4D" w:rsidRDefault="00E93CC8" w:rsidP="002A4336">
            <w:pPr>
              <w:pStyle w:val="Sectiontext0"/>
              <w:rPr>
                <w:rFonts w:cs="Arial"/>
                <w:lang w:eastAsia="en-US"/>
              </w:rPr>
            </w:pPr>
            <w:r>
              <w:t>Reunion travel credits under this subdivision expire on one of the following days.</w:t>
            </w:r>
          </w:p>
        </w:tc>
      </w:tr>
      <w:tr w:rsidR="00E93CC8" w:rsidRPr="00D15A4D" w14:paraId="6CDAB6DD" w14:textId="77777777" w:rsidTr="002A4336">
        <w:tc>
          <w:tcPr>
            <w:tcW w:w="992" w:type="dxa"/>
          </w:tcPr>
          <w:p w14:paraId="44F71BA7" w14:textId="77777777" w:rsidR="00E93CC8" w:rsidRPr="00D15A4D" w:rsidRDefault="00E93CC8" w:rsidP="002A4336">
            <w:pPr>
              <w:pStyle w:val="Sectiontext0"/>
              <w:jc w:val="center"/>
              <w:rPr>
                <w:lang w:eastAsia="en-US"/>
              </w:rPr>
            </w:pPr>
          </w:p>
        </w:tc>
        <w:tc>
          <w:tcPr>
            <w:tcW w:w="563" w:type="dxa"/>
            <w:hideMark/>
          </w:tcPr>
          <w:p w14:paraId="56ECAC2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509485B8" w14:textId="77777777" w:rsidR="00E93CC8" w:rsidRPr="00D15A4D" w:rsidRDefault="00E93CC8" w:rsidP="002A4336">
            <w:pPr>
              <w:pStyle w:val="Sectiontext0"/>
              <w:rPr>
                <w:rFonts w:cs="Arial"/>
                <w:lang w:eastAsia="en-US"/>
              </w:rPr>
            </w:pPr>
            <w:r>
              <w:t>If the expected period that the member will have non-resident family that live in a location that is not the member’s housing benefit location is 12 months or more — the day that is 12 months after they were received the credit.</w:t>
            </w:r>
          </w:p>
        </w:tc>
      </w:tr>
      <w:tr w:rsidR="00E93CC8" w:rsidRPr="00D15A4D" w14:paraId="09B46EE2" w14:textId="77777777" w:rsidTr="002A4336">
        <w:tc>
          <w:tcPr>
            <w:tcW w:w="992" w:type="dxa"/>
          </w:tcPr>
          <w:p w14:paraId="1DA62004" w14:textId="77777777" w:rsidR="00E93CC8" w:rsidRPr="00D15A4D" w:rsidRDefault="00E93CC8" w:rsidP="002A4336">
            <w:pPr>
              <w:pStyle w:val="Sectiontext0"/>
              <w:jc w:val="center"/>
              <w:rPr>
                <w:lang w:eastAsia="en-US"/>
              </w:rPr>
            </w:pPr>
          </w:p>
        </w:tc>
        <w:tc>
          <w:tcPr>
            <w:tcW w:w="563" w:type="dxa"/>
            <w:hideMark/>
          </w:tcPr>
          <w:p w14:paraId="09270A4E"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39C30570" w14:textId="77777777" w:rsidR="00E93CC8" w:rsidRPr="008039EA" w:rsidRDefault="00E93CC8" w:rsidP="002A4336">
            <w:pPr>
              <w:pStyle w:val="Sectiontext0"/>
            </w:pPr>
            <w:r>
              <w:t>If the expected period that the member will have non-resident family that live in a location that is not the member’s housing benefit location is less than 12 months — the day that is the last day of the expected period.</w:t>
            </w:r>
          </w:p>
        </w:tc>
      </w:tr>
      <w:tr w:rsidR="00E93CC8" w:rsidRPr="00D15A4D" w14:paraId="688DC808" w14:textId="77777777" w:rsidTr="002A4336">
        <w:tc>
          <w:tcPr>
            <w:tcW w:w="992" w:type="dxa"/>
          </w:tcPr>
          <w:p w14:paraId="6A0E9BBB" w14:textId="77777777" w:rsidR="00E93CC8" w:rsidRPr="00D15A4D" w:rsidRDefault="00E93CC8" w:rsidP="002A4336">
            <w:pPr>
              <w:pStyle w:val="Sectiontext0"/>
              <w:jc w:val="center"/>
              <w:rPr>
                <w:lang w:eastAsia="en-US"/>
              </w:rPr>
            </w:pPr>
          </w:p>
        </w:tc>
        <w:tc>
          <w:tcPr>
            <w:tcW w:w="563" w:type="dxa"/>
          </w:tcPr>
          <w:p w14:paraId="4D7947A6" w14:textId="77777777" w:rsidR="00E93CC8" w:rsidRDefault="00E93CC8" w:rsidP="002A4336">
            <w:pPr>
              <w:pStyle w:val="Sectiontext0"/>
              <w:rPr>
                <w:rFonts w:cs="Arial"/>
                <w:lang w:eastAsia="en-US"/>
              </w:rPr>
            </w:pPr>
            <w:r>
              <w:rPr>
                <w:rFonts w:cs="Arial"/>
                <w:lang w:eastAsia="en-US"/>
              </w:rPr>
              <w:t>c.</w:t>
            </w:r>
          </w:p>
        </w:tc>
        <w:tc>
          <w:tcPr>
            <w:tcW w:w="7804" w:type="dxa"/>
          </w:tcPr>
          <w:p w14:paraId="40BE88AA" w14:textId="77777777" w:rsidR="00E93CC8" w:rsidRDefault="00E93CC8" w:rsidP="002A4336">
            <w:pPr>
              <w:pStyle w:val="Sectiontext0"/>
            </w:pPr>
            <w:r>
              <w:t>If the member ceases to have non-resident family living outside of their housing benefit location</w:t>
            </w:r>
            <w:r>
              <w:rPr>
                <w:rFonts w:cs="Arial"/>
              </w:rPr>
              <w:t xml:space="preserve"> —</w:t>
            </w:r>
            <w:r>
              <w:t xml:space="preserve"> the last day the member has non-resident family living outside of their housing benefit location.</w:t>
            </w:r>
          </w:p>
        </w:tc>
      </w:tr>
      <w:tr w:rsidR="00E93CC8" w:rsidRPr="00D15A4D" w14:paraId="0A186F40" w14:textId="77777777" w:rsidTr="002A4336">
        <w:tc>
          <w:tcPr>
            <w:tcW w:w="992" w:type="dxa"/>
          </w:tcPr>
          <w:p w14:paraId="223FD8CA" w14:textId="77777777" w:rsidR="00E93CC8" w:rsidRPr="00D15A4D" w:rsidRDefault="00E93CC8" w:rsidP="002A4336">
            <w:pPr>
              <w:pStyle w:val="Sectiontext0"/>
              <w:jc w:val="center"/>
              <w:rPr>
                <w:lang w:eastAsia="en-US"/>
              </w:rPr>
            </w:pPr>
            <w:r>
              <w:rPr>
                <w:lang w:eastAsia="en-US"/>
              </w:rPr>
              <w:t>2.</w:t>
            </w:r>
          </w:p>
        </w:tc>
        <w:tc>
          <w:tcPr>
            <w:tcW w:w="8367" w:type="dxa"/>
            <w:gridSpan w:val="2"/>
          </w:tcPr>
          <w:p w14:paraId="066C76DB" w14:textId="77777777" w:rsidR="00E93CC8" w:rsidRPr="00D15A4D" w:rsidRDefault="00E93CC8" w:rsidP="002A4336">
            <w:pPr>
              <w:pStyle w:val="Sectiontext0"/>
              <w:rPr>
                <w:rFonts w:cs="Arial"/>
                <w:lang w:eastAsia="en-US"/>
              </w:rPr>
            </w:pPr>
            <w:r>
              <w:t xml:space="preserve">The period under paragraphs 1.a or 1.b may be extended by up to 12 months if the CDF is satisfied all of the following apply. </w:t>
            </w:r>
          </w:p>
        </w:tc>
      </w:tr>
      <w:tr w:rsidR="00E93CC8" w:rsidRPr="00D15A4D" w14:paraId="241EE932" w14:textId="77777777" w:rsidTr="002A4336">
        <w:tc>
          <w:tcPr>
            <w:tcW w:w="992" w:type="dxa"/>
          </w:tcPr>
          <w:p w14:paraId="6670ACDC" w14:textId="77777777" w:rsidR="00E93CC8" w:rsidRPr="00D15A4D" w:rsidRDefault="00E93CC8" w:rsidP="002A4336">
            <w:pPr>
              <w:pStyle w:val="Sectiontext0"/>
              <w:jc w:val="center"/>
              <w:rPr>
                <w:lang w:eastAsia="en-US"/>
              </w:rPr>
            </w:pPr>
          </w:p>
        </w:tc>
        <w:tc>
          <w:tcPr>
            <w:tcW w:w="563" w:type="dxa"/>
            <w:hideMark/>
          </w:tcPr>
          <w:p w14:paraId="0BA4601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3C0843D4" w14:textId="77777777" w:rsidR="00E93CC8" w:rsidRPr="00D15A4D" w:rsidRDefault="00E93CC8" w:rsidP="002A4336">
            <w:pPr>
              <w:pStyle w:val="Sectiontext0"/>
              <w:rPr>
                <w:rFonts w:cs="Arial"/>
                <w:lang w:eastAsia="en-US"/>
              </w:rPr>
            </w:pPr>
            <w:r>
              <w:t>The member could not use the credits due to Service reasons.</w:t>
            </w:r>
          </w:p>
        </w:tc>
      </w:tr>
      <w:tr w:rsidR="00E93CC8" w:rsidRPr="00D15A4D" w14:paraId="6337F634" w14:textId="77777777" w:rsidTr="002A4336">
        <w:tc>
          <w:tcPr>
            <w:tcW w:w="992" w:type="dxa"/>
          </w:tcPr>
          <w:p w14:paraId="50E4DA16" w14:textId="77777777" w:rsidR="00E93CC8" w:rsidRPr="00D15A4D" w:rsidRDefault="00E93CC8" w:rsidP="002A4336">
            <w:pPr>
              <w:pStyle w:val="Sectiontext0"/>
              <w:jc w:val="center"/>
              <w:rPr>
                <w:lang w:eastAsia="en-US"/>
              </w:rPr>
            </w:pPr>
          </w:p>
        </w:tc>
        <w:tc>
          <w:tcPr>
            <w:tcW w:w="563" w:type="dxa"/>
            <w:hideMark/>
          </w:tcPr>
          <w:p w14:paraId="768F5D4C"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74FB2E9B" w14:textId="77777777" w:rsidR="00E93CC8" w:rsidRPr="008039EA" w:rsidRDefault="00E93CC8" w:rsidP="002A4336">
            <w:pPr>
              <w:pStyle w:val="Sectiontext0"/>
            </w:pPr>
            <w:r>
              <w:t>The member continues to be eligible for reunion travel under this subdivision.</w:t>
            </w:r>
          </w:p>
        </w:tc>
      </w:tr>
    </w:tbl>
    <w:p w14:paraId="73C5D47E" w14:textId="77777777" w:rsidR="002A4336" w:rsidRDefault="002A4336">
      <w:pPr>
        <w:rPr>
          <w:rFonts w:ascii="Arial" w:hAnsi="Arial"/>
          <w:b/>
          <w:sz w:val="26"/>
          <w:lang w:val="en-AU"/>
        </w:rPr>
      </w:pPr>
      <w:r>
        <w:br w:type="page"/>
      </w:r>
    </w:p>
    <w:p w14:paraId="6FA1B258" w14:textId="2AEA2623" w:rsidR="00715651" w:rsidRPr="00700022" w:rsidRDefault="00715651" w:rsidP="0060734B">
      <w:pPr>
        <w:pStyle w:val="Heading4"/>
      </w:pPr>
      <w:bookmarkStart w:id="4146" w:name="_Toc192863395"/>
      <w:r w:rsidRPr="00700022">
        <w:lastRenderedPageBreak/>
        <w:t>Division 5: Reunion travel for school students</w:t>
      </w:r>
      <w:bookmarkEnd w:id="4146"/>
    </w:p>
    <w:p w14:paraId="2943BB3A" w14:textId="2B4F7922" w:rsidR="00715651" w:rsidRPr="00700022" w:rsidRDefault="00715651" w:rsidP="00132882">
      <w:pPr>
        <w:pStyle w:val="Heading6"/>
      </w:pPr>
      <w:bookmarkStart w:id="4147" w:name="bk927049330Purpose"/>
      <w:bookmarkStart w:id="4148" w:name="bk1342589330Purpose"/>
      <w:bookmarkStart w:id="4149" w:name="_Toc192863396"/>
      <w:r w:rsidRPr="00700022">
        <w:t>9.3.34</w:t>
      </w:r>
      <w:r w:rsidR="00E85499">
        <w:tab/>
      </w:r>
      <w:r w:rsidRPr="00700022">
        <w:t>Purpose</w:t>
      </w:r>
      <w:bookmarkEnd w:id="4149"/>
    </w:p>
    <w:bookmarkEnd w:id="4147"/>
    <w:bookmarkEnd w:id="4148"/>
    <w:tbl>
      <w:tblPr>
        <w:tblW w:w="0" w:type="auto"/>
        <w:tblInd w:w="113" w:type="dxa"/>
        <w:tblLayout w:type="fixed"/>
        <w:tblLook w:val="0000" w:firstRow="0" w:lastRow="0" w:firstColumn="0" w:lastColumn="0" w:noHBand="0" w:noVBand="0"/>
      </w:tblPr>
      <w:tblGrid>
        <w:gridCol w:w="992"/>
        <w:gridCol w:w="8363"/>
      </w:tblGrid>
      <w:tr w:rsidR="00715651" w:rsidRPr="00700022" w14:paraId="13A64E80" w14:textId="77777777" w:rsidTr="00715651">
        <w:tc>
          <w:tcPr>
            <w:tcW w:w="992" w:type="dxa"/>
          </w:tcPr>
          <w:p w14:paraId="26727138" w14:textId="77777777" w:rsidR="00715651" w:rsidRPr="00700022" w:rsidRDefault="00715651" w:rsidP="00534C31">
            <w:pPr>
              <w:pStyle w:val="Sectiontext0"/>
            </w:pPr>
          </w:p>
        </w:tc>
        <w:tc>
          <w:tcPr>
            <w:tcW w:w="8363" w:type="dxa"/>
          </w:tcPr>
          <w:p w14:paraId="0F6E4052" w14:textId="35F6D6E9" w:rsidR="00715651" w:rsidRPr="00700022" w:rsidRDefault="00715651" w:rsidP="00534C31">
            <w:pPr>
              <w:pStyle w:val="Sectiontext0"/>
            </w:pPr>
            <w:r w:rsidRPr="00700022">
              <w:t xml:space="preserve">This Division assists a school student to be reunited with their parents. This is because the child did not accompany the member to the new </w:t>
            </w:r>
            <w:r w:rsidR="003B73A5" w:rsidRPr="00C50B38">
              <w:t>housing benefit location</w:t>
            </w:r>
            <w:r w:rsidRPr="00700022">
              <w:t xml:space="preserve">, and continues their education at another location. </w:t>
            </w:r>
          </w:p>
        </w:tc>
      </w:tr>
    </w:tbl>
    <w:p w14:paraId="6E1E4DA1" w14:textId="1DF70846" w:rsidR="00715651" w:rsidRPr="00700022" w:rsidRDefault="00715651" w:rsidP="00132882">
      <w:pPr>
        <w:pStyle w:val="Heading6"/>
      </w:pPr>
      <w:bookmarkStart w:id="4150" w:name="bk927049331MemberthisDivisionappliesto"/>
      <w:bookmarkStart w:id="4151" w:name="bk1342589331MemberthisDivisionappliesto"/>
      <w:bookmarkStart w:id="4152" w:name="_Toc192863397"/>
      <w:r w:rsidRPr="00700022">
        <w:t>9.3.35</w:t>
      </w:r>
      <w:r w:rsidR="00E85499">
        <w:tab/>
      </w:r>
      <w:r w:rsidRPr="00700022">
        <w:t>Member this Division applies to</w:t>
      </w:r>
      <w:bookmarkEnd w:id="4152"/>
    </w:p>
    <w:bookmarkEnd w:id="4150"/>
    <w:bookmarkEnd w:id="4151"/>
    <w:tbl>
      <w:tblPr>
        <w:tblW w:w="0" w:type="auto"/>
        <w:tblInd w:w="113" w:type="dxa"/>
        <w:tblLayout w:type="fixed"/>
        <w:tblLook w:val="0000" w:firstRow="0" w:lastRow="0" w:firstColumn="0" w:lastColumn="0" w:noHBand="0" w:noVBand="0"/>
      </w:tblPr>
      <w:tblGrid>
        <w:gridCol w:w="992"/>
        <w:gridCol w:w="8363"/>
      </w:tblGrid>
      <w:tr w:rsidR="00715651" w:rsidRPr="00700022" w14:paraId="059F2355" w14:textId="77777777" w:rsidTr="00715651">
        <w:tc>
          <w:tcPr>
            <w:tcW w:w="992" w:type="dxa"/>
          </w:tcPr>
          <w:p w14:paraId="1B94FE1F" w14:textId="77777777" w:rsidR="00715651" w:rsidRPr="00700022" w:rsidRDefault="00715651" w:rsidP="00534C31">
            <w:pPr>
              <w:pStyle w:val="Sectiontext0"/>
            </w:pPr>
          </w:p>
        </w:tc>
        <w:tc>
          <w:tcPr>
            <w:tcW w:w="8363" w:type="dxa"/>
          </w:tcPr>
          <w:p w14:paraId="2CB70DF4" w14:textId="200B5BF7" w:rsidR="00715651" w:rsidRPr="00700022" w:rsidRDefault="00715651" w:rsidP="00534C31">
            <w:pPr>
              <w:pStyle w:val="Sectiontext0"/>
            </w:pPr>
            <w:r w:rsidRPr="00700022">
              <w:t xml:space="preserve">This Division applies to a member who is receiving education assistance for a child. The child must be studying away from the member's </w:t>
            </w:r>
            <w:r w:rsidR="003B73A5" w:rsidRPr="00C50B38">
              <w:t>housing benefit location</w:t>
            </w:r>
            <w:r w:rsidRPr="00700022">
              <w:t xml:space="preserve">. </w:t>
            </w:r>
          </w:p>
        </w:tc>
      </w:tr>
    </w:tbl>
    <w:p w14:paraId="451B379D" w14:textId="7D930017" w:rsidR="00715651" w:rsidRPr="00700022" w:rsidRDefault="00715651" w:rsidP="00132882">
      <w:pPr>
        <w:pStyle w:val="Heading6"/>
      </w:pPr>
      <w:bookmarkStart w:id="4153" w:name="bk927049332Entitlement"/>
      <w:bookmarkStart w:id="4154" w:name="bk1342589332Entitlement"/>
      <w:bookmarkStart w:id="4155" w:name="_Toc192863398"/>
      <w:r w:rsidRPr="00700022">
        <w:t>9.3.36</w:t>
      </w:r>
      <w:r w:rsidR="00E85499">
        <w:tab/>
      </w:r>
      <w:r w:rsidRPr="00700022">
        <w:t>Benefit</w:t>
      </w:r>
      <w:bookmarkEnd w:id="4155"/>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378B9C10" w14:textId="77777777" w:rsidTr="00715651">
        <w:tc>
          <w:tcPr>
            <w:tcW w:w="992" w:type="dxa"/>
          </w:tcPr>
          <w:bookmarkEnd w:id="4153"/>
          <w:bookmarkEnd w:id="4154"/>
          <w:p w14:paraId="403163AB" w14:textId="77777777" w:rsidR="00715651" w:rsidRPr="00700022" w:rsidRDefault="00715651" w:rsidP="00534C31">
            <w:pPr>
              <w:pStyle w:val="Sectiontext0"/>
              <w:jc w:val="center"/>
            </w:pPr>
            <w:r w:rsidRPr="00700022">
              <w:t>1.</w:t>
            </w:r>
          </w:p>
        </w:tc>
        <w:tc>
          <w:tcPr>
            <w:tcW w:w="8363" w:type="dxa"/>
            <w:gridSpan w:val="2"/>
          </w:tcPr>
          <w:p w14:paraId="66251460" w14:textId="2C973F53" w:rsidR="00715651" w:rsidRPr="00700022" w:rsidRDefault="003B4C9E" w:rsidP="00534C31">
            <w:pPr>
              <w:pStyle w:val="Sectiontext0"/>
            </w:pPr>
            <w:r w:rsidRPr="00700022">
              <w:t xml:space="preserve">The member is eligible for one return journey for the child in each calendar year. The journey is provided on a door-to-door basis from where the child lives in the school location to the parent’s home in the </w:t>
            </w:r>
            <w:r w:rsidR="003B73A5" w:rsidRPr="00C50B38">
              <w:t>housing benefit location</w:t>
            </w:r>
            <w:r w:rsidRPr="00700022">
              <w:t>.</w:t>
            </w:r>
          </w:p>
        </w:tc>
      </w:tr>
      <w:tr w:rsidR="00715651" w:rsidRPr="00700022" w14:paraId="47191130" w14:textId="77777777" w:rsidTr="00715651">
        <w:tc>
          <w:tcPr>
            <w:tcW w:w="992" w:type="dxa"/>
          </w:tcPr>
          <w:p w14:paraId="01EEEEF4" w14:textId="77777777" w:rsidR="00715651" w:rsidRPr="00700022" w:rsidRDefault="00715651" w:rsidP="00534C31">
            <w:pPr>
              <w:pStyle w:val="Sectiontext0"/>
              <w:jc w:val="center"/>
            </w:pPr>
            <w:r w:rsidRPr="00700022">
              <w:t>2.</w:t>
            </w:r>
          </w:p>
        </w:tc>
        <w:tc>
          <w:tcPr>
            <w:tcW w:w="8363" w:type="dxa"/>
            <w:gridSpan w:val="2"/>
          </w:tcPr>
          <w:p w14:paraId="4651B1A6" w14:textId="77777777" w:rsidR="00715651" w:rsidRPr="00700022" w:rsidRDefault="00715651" w:rsidP="00534C31">
            <w:pPr>
              <w:pStyle w:val="Sectiontext0"/>
            </w:pPr>
            <w:r w:rsidRPr="00700022">
              <w:t>The benefit cannot be carried forward from one calendar year to the next.</w:t>
            </w:r>
          </w:p>
        </w:tc>
      </w:tr>
      <w:tr w:rsidR="00715651" w:rsidRPr="00700022" w14:paraId="1977F0AD" w14:textId="77777777" w:rsidTr="00715651">
        <w:tc>
          <w:tcPr>
            <w:tcW w:w="992" w:type="dxa"/>
          </w:tcPr>
          <w:p w14:paraId="27B52DCA" w14:textId="77777777" w:rsidR="00715651" w:rsidRPr="00700022" w:rsidRDefault="00715651" w:rsidP="00534C31">
            <w:pPr>
              <w:pStyle w:val="Sectiontext0"/>
              <w:jc w:val="center"/>
            </w:pPr>
            <w:r w:rsidRPr="00700022">
              <w:t>3.</w:t>
            </w:r>
          </w:p>
        </w:tc>
        <w:tc>
          <w:tcPr>
            <w:tcW w:w="8363" w:type="dxa"/>
            <w:gridSpan w:val="2"/>
          </w:tcPr>
          <w:p w14:paraId="5F213EED" w14:textId="1FBD7EAC" w:rsidR="00715651" w:rsidRPr="00700022" w:rsidRDefault="00715651" w:rsidP="00C30108">
            <w:pPr>
              <w:pStyle w:val="Sectiontext0"/>
            </w:pPr>
            <w:r w:rsidRPr="00700022">
              <w:t xml:space="preserve">The CDF may approve </w:t>
            </w:r>
            <w:r w:rsidR="00C30108">
              <w:t>3</w:t>
            </w:r>
            <w:r w:rsidRPr="00700022">
              <w:t xml:space="preserve"> additional return journeys for the child in that calendar year. </w:t>
            </w:r>
          </w:p>
        </w:tc>
      </w:tr>
      <w:tr w:rsidR="00715651" w:rsidRPr="00700022" w14:paraId="4F1571C2" w14:textId="77777777" w:rsidTr="00715651">
        <w:tc>
          <w:tcPr>
            <w:tcW w:w="992" w:type="dxa"/>
          </w:tcPr>
          <w:p w14:paraId="2958E9E0" w14:textId="77777777" w:rsidR="00715651" w:rsidRPr="00700022" w:rsidRDefault="00715651" w:rsidP="00534C31">
            <w:pPr>
              <w:pStyle w:val="Sectiontext0"/>
              <w:jc w:val="center"/>
            </w:pPr>
            <w:r w:rsidRPr="00700022">
              <w:t>4.</w:t>
            </w:r>
          </w:p>
        </w:tc>
        <w:tc>
          <w:tcPr>
            <w:tcW w:w="8363" w:type="dxa"/>
            <w:gridSpan w:val="2"/>
          </w:tcPr>
          <w:p w14:paraId="531105B9" w14:textId="77777777" w:rsidR="00715651" w:rsidRPr="00700022" w:rsidRDefault="00715651" w:rsidP="00534C31">
            <w:pPr>
              <w:pStyle w:val="Sectiontext0"/>
            </w:pPr>
            <w:r w:rsidRPr="00700022">
              <w:t>For subsection 3, the CDF must consider all these factors.</w:t>
            </w:r>
          </w:p>
        </w:tc>
      </w:tr>
      <w:tr w:rsidR="00715651" w:rsidRPr="00700022" w14:paraId="3085C519" w14:textId="77777777" w:rsidTr="00715651">
        <w:trPr>
          <w:cantSplit/>
        </w:trPr>
        <w:tc>
          <w:tcPr>
            <w:tcW w:w="992" w:type="dxa"/>
          </w:tcPr>
          <w:p w14:paraId="04B9FA5E" w14:textId="77777777" w:rsidR="00715651" w:rsidRPr="00700022" w:rsidRDefault="00715651" w:rsidP="00534C31">
            <w:pPr>
              <w:pStyle w:val="Sectiontext0"/>
              <w:jc w:val="center"/>
            </w:pPr>
          </w:p>
        </w:tc>
        <w:tc>
          <w:tcPr>
            <w:tcW w:w="567" w:type="dxa"/>
          </w:tcPr>
          <w:p w14:paraId="6DC6A849" w14:textId="77777777" w:rsidR="00715651" w:rsidRPr="00700022" w:rsidRDefault="00715651" w:rsidP="00534C31">
            <w:pPr>
              <w:pStyle w:val="Sectiontext0"/>
            </w:pPr>
            <w:r w:rsidRPr="00700022">
              <w:t>a.</w:t>
            </w:r>
          </w:p>
        </w:tc>
        <w:tc>
          <w:tcPr>
            <w:tcW w:w="7796" w:type="dxa"/>
          </w:tcPr>
          <w:p w14:paraId="7932E4F0" w14:textId="77777777" w:rsidR="00715651" w:rsidRPr="00700022" w:rsidRDefault="00715651" w:rsidP="00534C31">
            <w:pPr>
              <w:pStyle w:val="Sectiontext0"/>
            </w:pPr>
            <w:r w:rsidRPr="00700022">
              <w:t>The age of the child and year of education.</w:t>
            </w:r>
          </w:p>
        </w:tc>
      </w:tr>
      <w:tr w:rsidR="00715651" w:rsidRPr="00700022" w14:paraId="676A3C8B" w14:textId="77777777" w:rsidTr="00715651">
        <w:trPr>
          <w:cantSplit/>
        </w:trPr>
        <w:tc>
          <w:tcPr>
            <w:tcW w:w="992" w:type="dxa"/>
          </w:tcPr>
          <w:p w14:paraId="16E717F1" w14:textId="77777777" w:rsidR="00715651" w:rsidRPr="00700022" w:rsidRDefault="00715651" w:rsidP="00534C31">
            <w:pPr>
              <w:pStyle w:val="Sectiontext0"/>
              <w:jc w:val="center"/>
            </w:pPr>
          </w:p>
        </w:tc>
        <w:tc>
          <w:tcPr>
            <w:tcW w:w="567" w:type="dxa"/>
          </w:tcPr>
          <w:p w14:paraId="3A8E3372" w14:textId="77777777" w:rsidR="00715651" w:rsidRPr="00700022" w:rsidRDefault="00715651" w:rsidP="00534C31">
            <w:pPr>
              <w:pStyle w:val="Sectiontext0"/>
            </w:pPr>
            <w:r w:rsidRPr="00700022">
              <w:t>b.</w:t>
            </w:r>
          </w:p>
        </w:tc>
        <w:tc>
          <w:tcPr>
            <w:tcW w:w="7796" w:type="dxa"/>
          </w:tcPr>
          <w:p w14:paraId="7C586D68" w14:textId="77777777" w:rsidR="00715651" w:rsidRPr="00700022" w:rsidRDefault="00715651" w:rsidP="00534C31">
            <w:pPr>
              <w:pStyle w:val="Sectiontext0"/>
            </w:pPr>
            <w:r w:rsidRPr="00700022">
              <w:t>Any relevant school reports on the child's progress.</w:t>
            </w:r>
          </w:p>
        </w:tc>
      </w:tr>
      <w:tr w:rsidR="00715651" w:rsidRPr="00700022" w14:paraId="742A13F5" w14:textId="77777777" w:rsidTr="00715651">
        <w:trPr>
          <w:cantSplit/>
        </w:trPr>
        <w:tc>
          <w:tcPr>
            <w:tcW w:w="992" w:type="dxa"/>
          </w:tcPr>
          <w:p w14:paraId="71A193CF" w14:textId="77777777" w:rsidR="00715651" w:rsidRPr="00700022" w:rsidRDefault="00715651" w:rsidP="00534C31">
            <w:pPr>
              <w:pStyle w:val="Sectiontext0"/>
              <w:jc w:val="center"/>
            </w:pPr>
          </w:p>
        </w:tc>
        <w:tc>
          <w:tcPr>
            <w:tcW w:w="567" w:type="dxa"/>
          </w:tcPr>
          <w:p w14:paraId="5EB05AF1" w14:textId="77777777" w:rsidR="00715651" w:rsidRPr="00700022" w:rsidRDefault="00715651" w:rsidP="00534C31">
            <w:pPr>
              <w:pStyle w:val="Sectiontext0"/>
            </w:pPr>
            <w:r w:rsidRPr="00700022">
              <w:t>c.</w:t>
            </w:r>
          </w:p>
        </w:tc>
        <w:tc>
          <w:tcPr>
            <w:tcW w:w="7796" w:type="dxa"/>
          </w:tcPr>
          <w:p w14:paraId="2E9DBB60" w14:textId="77777777" w:rsidR="00715651" w:rsidRPr="00700022" w:rsidRDefault="00715651" w:rsidP="00534C31">
            <w:pPr>
              <w:pStyle w:val="Sectiontext0"/>
            </w:pPr>
            <w:r w:rsidRPr="00700022">
              <w:t>The availability of board and lodging at the child's school.</w:t>
            </w:r>
          </w:p>
        </w:tc>
      </w:tr>
      <w:tr w:rsidR="00715651" w:rsidRPr="00700022" w14:paraId="21D45A05" w14:textId="77777777" w:rsidTr="00715651">
        <w:trPr>
          <w:cantSplit/>
        </w:trPr>
        <w:tc>
          <w:tcPr>
            <w:tcW w:w="992" w:type="dxa"/>
          </w:tcPr>
          <w:p w14:paraId="0D4CA627" w14:textId="77777777" w:rsidR="00715651" w:rsidRPr="00700022" w:rsidRDefault="00715651" w:rsidP="00534C31">
            <w:pPr>
              <w:pStyle w:val="Sectiontext0"/>
              <w:jc w:val="center"/>
            </w:pPr>
          </w:p>
        </w:tc>
        <w:tc>
          <w:tcPr>
            <w:tcW w:w="567" w:type="dxa"/>
          </w:tcPr>
          <w:p w14:paraId="508EDB4B" w14:textId="77777777" w:rsidR="00715651" w:rsidRPr="00700022" w:rsidRDefault="00715651" w:rsidP="00534C31">
            <w:pPr>
              <w:pStyle w:val="Sectiontext0"/>
            </w:pPr>
            <w:r w:rsidRPr="00700022">
              <w:t>d.</w:t>
            </w:r>
          </w:p>
        </w:tc>
        <w:tc>
          <w:tcPr>
            <w:tcW w:w="7796" w:type="dxa"/>
          </w:tcPr>
          <w:p w14:paraId="137F9DC5" w14:textId="77777777" w:rsidR="00715651" w:rsidRPr="00700022" w:rsidRDefault="00715651" w:rsidP="00534C31">
            <w:pPr>
              <w:pStyle w:val="Sectiontext0"/>
            </w:pPr>
            <w:r w:rsidRPr="00700022">
              <w:t>The availability and cost of suitable childcare arrangements for the child.</w:t>
            </w:r>
          </w:p>
        </w:tc>
      </w:tr>
      <w:tr w:rsidR="00715651" w:rsidRPr="00700022" w14:paraId="3D1DDCC2" w14:textId="77777777" w:rsidTr="00715651">
        <w:trPr>
          <w:cantSplit/>
        </w:trPr>
        <w:tc>
          <w:tcPr>
            <w:tcW w:w="992" w:type="dxa"/>
          </w:tcPr>
          <w:p w14:paraId="6A8E4848" w14:textId="77777777" w:rsidR="00715651" w:rsidRPr="00700022" w:rsidRDefault="00715651" w:rsidP="00534C31">
            <w:pPr>
              <w:pStyle w:val="Sectiontext0"/>
              <w:jc w:val="center"/>
            </w:pPr>
          </w:p>
        </w:tc>
        <w:tc>
          <w:tcPr>
            <w:tcW w:w="567" w:type="dxa"/>
          </w:tcPr>
          <w:p w14:paraId="6F77E385" w14:textId="77777777" w:rsidR="00715651" w:rsidRPr="00700022" w:rsidRDefault="00715651" w:rsidP="00534C31">
            <w:pPr>
              <w:pStyle w:val="Sectiontext0"/>
            </w:pPr>
            <w:r w:rsidRPr="00700022">
              <w:t>e.</w:t>
            </w:r>
          </w:p>
        </w:tc>
        <w:tc>
          <w:tcPr>
            <w:tcW w:w="7796" w:type="dxa"/>
          </w:tcPr>
          <w:p w14:paraId="65605EB3" w14:textId="77777777" w:rsidR="00715651" w:rsidRPr="00700022" w:rsidRDefault="00715651" w:rsidP="00534C31">
            <w:pPr>
              <w:pStyle w:val="Sectiontext0"/>
            </w:pPr>
            <w:r w:rsidRPr="00700022">
              <w:t>The period of separation between reunion visits.</w:t>
            </w:r>
          </w:p>
        </w:tc>
      </w:tr>
      <w:tr w:rsidR="00715651" w:rsidRPr="00700022" w14:paraId="0B33D4A7" w14:textId="77777777" w:rsidTr="00715651">
        <w:trPr>
          <w:cantSplit/>
        </w:trPr>
        <w:tc>
          <w:tcPr>
            <w:tcW w:w="992" w:type="dxa"/>
          </w:tcPr>
          <w:p w14:paraId="3DAACF40" w14:textId="77777777" w:rsidR="00715651" w:rsidRPr="00700022" w:rsidRDefault="00715651" w:rsidP="00534C31">
            <w:pPr>
              <w:pStyle w:val="Sectiontext0"/>
              <w:jc w:val="center"/>
            </w:pPr>
          </w:p>
        </w:tc>
        <w:tc>
          <w:tcPr>
            <w:tcW w:w="567" w:type="dxa"/>
          </w:tcPr>
          <w:p w14:paraId="5CDD9CBF" w14:textId="77777777" w:rsidR="00715651" w:rsidRPr="00700022" w:rsidRDefault="00715651" w:rsidP="00534C31">
            <w:pPr>
              <w:pStyle w:val="Sectiontext0"/>
            </w:pPr>
            <w:r w:rsidRPr="00700022">
              <w:t>f.</w:t>
            </w:r>
          </w:p>
        </w:tc>
        <w:tc>
          <w:tcPr>
            <w:tcW w:w="7796" w:type="dxa"/>
          </w:tcPr>
          <w:p w14:paraId="3CD324B4" w14:textId="77777777" w:rsidR="00715651" w:rsidRPr="00700022" w:rsidRDefault="00715651" w:rsidP="00534C31">
            <w:pPr>
              <w:pStyle w:val="Sectiontext0"/>
            </w:pPr>
            <w:r w:rsidRPr="00700022">
              <w:t>The period of reunion.</w:t>
            </w:r>
          </w:p>
        </w:tc>
      </w:tr>
      <w:tr w:rsidR="00715651" w:rsidRPr="00700022" w14:paraId="48CC2F5B" w14:textId="77777777" w:rsidTr="00715651">
        <w:trPr>
          <w:cantSplit/>
        </w:trPr>
        <w:tc>
          <w:tcPr>
            <w:tcW w:w="992" w:type="dxa"/>
          </w:tcPr>
          <w:p w14:paraId="5E71B42D" w14:textId="77777777" w:rsidR="00715651" w:rsidRPr="00700022" w:rsidRDefault="00715651" w:rsidP="00534C31">
            <w:pPr>
              <w:pStyle w:val="Sectiontext0"/>
              <w:jc w:val="center"/>
            </w:pPr>
          </w:p>
        </w:tc>
        <w:tc>
          <w:tcPr>
            <w:tcW w:w="567" w:type="dxa"/>
          </w:tcPr>
          <w:p w14:paraId="4B1A1450" w14:textId="77777777" w:rsidR="00715651" w:rsidRPr="00700022" w:rsidRDefault="00715651" w:rsidP="00534C31">
            <w:pPr>
              <w:pStyle w:val="Sectiontext0"/>
            </w:pPr>
            <w:r w:rsidRPr="00700022">
              <w:t>g.</w:t>
            </w:r>
          </w:p>
        </w:tc>
        <w:tc>
          <w:tcPr>
            <w:tcW w:w="7796" w:type="dxa"/>
          </w:tcPr>
          <w:p w14:paraId="428A2577" w14:textId="77777777" w:rsidR="00715651" w:rsidRPr="00700022" w:rsidRDefault="00715651" w:rsidP="00534C31">
            <w:pPr>
              <w:pStyle w:val="Sectiontext0"/>
            </w:pPr>
            <w:r w:rsidRPr="00700022">
              <w:t>The number of official term breaks operating at the child's school.</w:t>
            </w:r>
          </w:p>
        </w:tc>
      </w:tr>
      <w:tr w:rsidR="00715651" w:rsidRPr="00700022" w14:paraId="334D5AAB" w14:textId="77777777" w:rsidTr="00715651">
        <w:trPr>
          <w:cantSplit/>
        </w:trPr>
        <w:tc>
          <w:tcPr>
            <w:tcW w:w="992" w:type="dxa"/>
          </w:tcPr>
          <w:p w14:paraId="5C4189D4" w14:textId="77777777" w:rsidR="00715651" w:rsidRPr="00700022" w:rsidRDefault="00715651" w:rsidP="00534C31">
            <w:pPr>
              <w:pStyle w:val="Sectiontext0"/>
              <w:jc w:val="center"/>
            </w:pPr>
          </w:p>
        </w:tc>
        <w:tc>
          <w:tcPr>
            <w:tcW w:w="567" w:type="dxa"/>
          </w:tcPr>
          <w:p w14:paraId="595166B3" w14:textId="4F28D3F6" w:rsidR="00715651" w:rsidRPr="00700022" w:rsidRDefault="00715651" w:rsidP="00534C31">
            <w:pPr>
              <w:pStyle w:val="Sectiontext0"/>
            </w:pPr>
            <w:r w:rsidRPr="00700022">
              <w:t>h.</w:t>
            </w:r>
          </w:p>
        </w:tc>
        <w:tc>
          <w:tcPr>
            <w:tcW w:w="7796" w:type="dxa"/>
          </w:tcPr>
          <w:p w14:paraId="22DDD551" w14:textId="77777777" w:rsidR="00715651" w:rsidRPr="00700022" w:rsidRDefault="00715651" w:rsidP="00534C31">
            <w:pPr>
              <w:pStyle w:val="Sectiontext0"/>
            </w:pPr>
            <w:r w:rsidRPr="00700022">
              <w:t xml:space="preserve">Any other relevant factor, including the continued well-being of the child. </w:t>
            </w:r>
          </w:p>
        </w:tc>
      </w:tr>
      <w:tr w:rsidR="00715651" w:rsidRPr="00700022" w14:paraId="2FC33E81" w14:textId="77777777" w:rsidTr="00715651">
        <w:tc>
          <w:tcPr>
            <w:tcW w:w="992" w:type="dxa"/>
          </w:tcPr>
          <w:p w14:paraId="399C2E95" w14:textId="77777777" w:rsidR="00715651" w:rsidRPr="00700022" w:rsidRDefault="00715651" w:rsidP="00534C31">
            <w:pPr>
              <w:pStyle w:val="Sectiontext0"/>
              <w:jc w:val="center"/>
            </w:pPr>
            <w:r w:rsidRPr="00700022">
              <w:t>5.</w:t>
            </w:r>
          </w:p>
        </w:tc>
        <w:tc>
          <w:tcPr>
            <w:tcW w:w="8363" w:type="dxa"/>
            <w:gridSpan w:val="2"/>
          </w:tcPr>
          <w:p w14:paraId="0C122933" w14:textId="0CC5D506" w:rsidR="00715651" w:rsidRPr="00700022" w:rsidRDefault="00715651" w:rsidP="00C30108">
            <w:pPr>
              <w:pStyle w:val="Sectiontext0"/>
            </w:pPr>
            <w:r w:rsidRPr="00700022">
              <w:t xml:space="preserve">If a child's eligibility for education assistance ends, the child's journey home to the parents' location counts as one of </w:t>
            </w:r>
            <w:r w:rsidR="00C30108">
              <w:t>3</w:t>
            </w:r>
            <w:r w:rsidRPr="00700022">
              <w:t xml:space="preserve"> additional journeys.</w:t>
            </w:r>
          </w:p>
        </w:tc>
      </w:tr>
    </w:tbl>
    <w:p w14:paraId="70419E72" w14:textId="7E5F20DD" w:rsidR="00715651" w:rsidRPr="00700022" w:rsidRDefault="00715651" w:rsidP="00132882">
      <w:pPr>
        <w:pStyle w:val="Heading6"/>
      </w:pPr>
      <w:bookmarkStart w:id="4156" w:name="bk927049333Modeoftravel"/>
      <w:bookmarkStart w:id="4157" w:name="bk1342589333Modeoftravel"/>
      <w:bookmarkStart w:id="4158" w:name="_Toc192863399"/>
      <w:r w:rsidRPr="00700022">
        <w:t>9.3.37</w:t>
      </w:r>
      <w:r w:rsidR="00E85499">
        <w:tab/>
      </w:r>
      <w:r w:rsidRPr="00700022">
        <w:t>Mode of travel</w:t>
      </w:r>
      <w:bookmarkEnd w:id="4158"/>
    </w:p>
    <w:bookmarkEnd w:id="4156"/>
    <w:bookmarkEnd w:id="4157"/>
    <w:tbl>
      <w:tblPr>
        <w:tblW w:w="0" w:type="auto"/>
        <w:tblInd w:w="113" w:type="dxa"/>
        <w:tblLayout w:type="fixed"/>
        <w:tblLook w:val="0000" w:firstRow="0" w:lastRow="0" w:firstColumn="0" w:lastColumn="0" w:noHBand="0" w:noVBand="0"/>
      </w:tblPr>
      <w:tblGrid>
        <w:gridCol w:w="992"/>
        <w:gridCol w:w="8363"/>
      </w:tblGrid>
      <w:tr w:rsidR="00715651" w:rsidRPr="00700022" w14:paraId="43D9CEF3" w14:textId="77777777" w:rsidTr="00715651">
        <w:tc>
          <w:tcPr>
            <w:tcW w:w="992" w:type="dxa"/>
          </w:tcPr>
          <w:p w14:paraId="20687579" w14:textId="77777777" w:rsidR="00715651" w:rsidRPr="00700022" w:rsidRDefault="00715651" w:rsidP="00534C31">
            <w:pPr>
              <w:pStyle w:val="Sectiontext0"/>
            </w:pPr>
          </w:p>
        </w:tc>
        <w:tc>
          <w:tcPr>
            <w:tcW w:w="8363" w:type="dxa"/>
          </w:tcPr>
          <w:p w14:paraId="697836C3" w14:textId="02CA2447" w:rsidR="00715651" w:rsidRPr="00700022" w:rsidRDefault="00715651" w:rsidP="00534C31">
            <w:pPr>
              <w:pStyle w:val="Sectiontext0"/>
            </w:pPr>
            <w:r w:rsidRPr="00700022">
              <w:t xml:space="preserve">Travel must be by the most economical means, using student concession fares whenever possible. </w:t>
            </w:r>
          </w:p>
        </w:tc>
      </w:tr>
    </w:tbl>
    <w:p w14:paraId="1221D752" w14:textId="77777777" w:rsidR="00715651" w:rsidRPr="00700022" w:rsidRDefault="005D7456" w:rsidP="0060734B">
      <w:pPr>
        <w:pStyle w:val="Heading4"/>
      </w:pPr>
      <w:r w:rsidRPr="00700022">
        <w:br w:type="page"/>
      </w:r>
      <w:bookmarkStart w:id="4159" w:name="_Toc192863400"/>
      <w:r w:rsidR="00715651" w:rsidRPr="00700022">
        <w:lastRenderedPageBreak/>
        <w:t>Division 6: Student reunion travel to members in remote locations</w:t>
      </w:r>
      <w:bookmarkEnd w:id="4159"/>
    </w:p>
    <w:p w14:paraId="374E30EB" w14:textId="3EFDFCC7" w:rsidR="00715651" w:rsidRPr="00700022" w:rsidRDefault="00715651" w:rsidP="00132882">
      <w:pPr>
        <w:pStyle w:val="Heading6"/>
      </w:pPr>
      <w:bookmarkStart w:id="4160" w:name="bk927159334Purpose"/>
      <w:bookmarkStart w:id="4161" w:name="bk1343029334Purpose"/>
      <w:bookmarkStart w:id="4162" w:name="_Toc192863401"/>
      <w:r w:rsidRPr="00700022">
        <w:t>9.3.38</w:t>
      </w:r>
      <w:r w:rsidR="00E85499">
        <w:tab/>
      </w:r>
      <w:r w:rsidRPr="00700022">
        <w:t>Purpose</w:t>
      </w:r>
      <w:bookmarkEnd w:id="4162"/>
    </w:p>
    <w:bookmarkEnd w:id="4160"/>
    <w:bookmarkEnd w:id="4161"/>
    <w:tbl>
      <w:tblPr>
        <w:tblW w:w="0" w:type="auto"/>
        <w:tblInd w:w="113" w:type="dxa"/>
        <w:tblLayout w:type="fixed"/>
        <w:tblLook w:val="0000" w:firstRow="0" w:lastRow="0" w:firstColumn="0" w:lastColumn="0" w:noHBand="0" w:noVBand="0"/>
      </w:tblPr>
      <w:tblGrid>
        <w:gridCol w:w="992"/>
        <w:gridCol w:w="8363"/>
      </w:tblGrid>
      <w:tr w:rsidR="00715651" w:rsidRPr="00700022" w14:paraId="420E429D" w14:textId="77777777" w:rsidTr="00715651">
        <w:tc>
          <w:tcPr>
            <w:tcW w:w="992" w:type="dxa"/>
          </w:tcPr>
          <w:p w14:paraId="4DB76FD4" w14:textId="77777777" w:rsidR="00715651" w:rsidRPr="00700022" w:rsidRDefault="00715651" w:rsidP="00534C31">
            <w:pPr>
              <w:pStyle w:val="Sectiontext0"/>
            </w:pPr>
          </w:p>
        </w:tc>
        <w:tc>
          <w:tcPr>
            <w:tcW w:w="8363" w:type="dxa"/>
          </w:tcPr>
          <w:p w14:paraId="5AC7E7A3" w14:textId="7157BD4E" w:rsidR="00715651" w:rsidRPr="00700022" w:rsidRDefault="00715651" w:rsidP="00534C31">
            <w:pPr>
              <w:pStyle w:val="Sectiontext0"/>
            </w:pPr>
            <w:r w:rsidRPr="00700022">
              <w:t xml:space="preserve">The purpose of this Division is to enable children to be reunited with their parents who are living in a remote location. </w:t>
            </w:r>
          </w:p>
        </w:tc>
      </w:tr>
    </w:tbl>
    <w:p w14:paraId="381E582D" w14:textId="22D676B9" w:rsidR="00715651" w:rsidRPr="00700022" w:rsidRDefault="00715651" w:rsidP="00132882">
      <w:pPr>
        <w:pStyle w:val="Heading6"/>
      </w:pPr>
      <w:bookmarkStart w:id="4163" w:name="bk927159335MemberthisDivisionappliesto"/>
      <w:bookmarkStart w:id="4164" w:name="bk1343029335MemberthisDivisionappliesto"/>
      <w:bookmarkStart w:id="4165" w:name="_Toc192863402"/>
      <w:r w:rsidRPr="00700022">
        <w:t>9.3.39</w:t>
      </w:r>
      <w:r w:rsidR="00E85499">
        <w:tab/>
      </w:r>
      <w:r w:rsidRPr="00700022">
        <w:t>Member this Division applies to</w:t>
      </w:r>
      <w:bookmarkEnd w:id="4165"/>
    </w:p>
    <w:bookmarkEnd w:id="4163"/>
    <w:bookmarkEnd w:id="4164"/>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5A8BAC1" w14:textId="77777777" w:rsidTr="00715651">
        <w:tc>
          <w:tcPr>
            <w:tcW w:w="992" w:type="dxa"/>
          </w:tcPr>
          <w:p w14:paraId="7F2999B3" w14:textId="77777777" w:rsidR="00715651" w:rsidRPr="00700022" w:rsidRDefault="00715651" w:rsidP="00534C31">
            <w:pPr>
              <w:pStyle w:val="Sectiontext0"/>
            </w:pPr>
          </w:p>
        </w:tc>
        <w:tc>
          <w:tcPr>
            <w:tcW w:w="8363" w:type="dxa"/>
            <w:gridSpan w:val="2"/>
          </w:tcPr>
          <w:p w14:paraId="79FA62AF" w14:textId="77777777" w:rsidR="00715651" w:rsidRPr="00700022" w:rsidRDefault="00715651" w:rsidP="00534C31">
            <w:pPr>
              <w:pStyle w:val="Sectiontext0"/>
            </w:pPr>
            <w:r w:rsidRPr="00700022">
              <w:t>This Division applies to a member who meets both these conditions.</w:t>
            </w:r>
          </w:p>
        </w:tc>
      </w:tr>
      <w:tr w:rsidR="00715651" w:rsidRPr="00700022" w14:paraId="1E319820" w14:textId="77777777" w:rsidTr="00715651">
        <w:trPr>
          <w:cantSplit/>
        </w:trPr>
        <w:tc>
          <w:tcPr>
            <w:tcW w:w="992" w:type="dxa"/>
          </w:tcPr>
          <w:p w14:paraId="0511363D" w14:textId="77777777" w:rsidR="00715651" w:rsidRPr="00700022" w:rsidRDefault="00715651" w:rsidP="00534C31">
            <w:pPr>
              <w:pStyle w:val="Sectiontext0"/>
            </w:pPr>
          </w:p>
        </w:tc>
        <w:tc>
          <w:tcPr>
            <w:tcW w:w="567" w:type="dxa"/>
          </w:tcPr>
          <w:p w14:paraId="005A7783" w14:textId="77777777" w:rsidR="00715651" w:rsidRPr="00700022" w:rsidRDefault="00715651" w:rsidP="00534C31">
            <w:pPr>
              <w:pStyle w:val="Sectiontext0"/>
            </w:pPr>
            <w:r w:rsidRPr="00700022">
              <w:t>a.</w:t>
            </w:r>
          </w:p>
        </w:tc>
        <w:tc>
          <w:tcPr>
            <w:tcW w:w="7796" w:type="dxa"/>
          </w:tcPr>
          <w:p w14:paraId="29A79CA8" w14:textId="77777777" w:rsidR="00715651" w:rsidRPr="00700022" w:rsidRDefault="00715651" w:rsidP="00534C31">
            <w:pPr>
              <w:pStyle w:val="Sectiontext0"/>
            </w:pPr>
            <w:r w:rsidRPr="00700022">
              <w:t>They are serving in a remote location.</w:t>
            </w:r>
          </w:p>
        </w:tc>
      </w:tr>
      <w:tr w:rsidR="00715651" w:rsidRPr="00700022" w14:paraId="342EDFF5" w14:textId="77777777" w:rsidTr="00715651">
        <w:trPr>
          <w:cantSplit/>
        </w:trPr>
        <w:tc>
          <w:tcPr>
            <w:tcW w:w="992" w:type="dxa"/>
          </w:tcPr>
          <w:p w14:paraId="6FA5C33D" w14:textId="77777777" w:rsidR="00715651" w:rsidRPr="00700022" w:rsidRDefault="00715651" w:rsidP="00534C31">
            <w:pPr>
              <w:pStyle w:val="Sectiontext0"/>
            </w:pPr>
          </w:p>
        </w:tc>
        <w:tc>
          <w:tcPr>
            <w:tcW w:w="567" w:type="dxa"/>
          </w:tcPr>
          <w:p w14:paraId="453FDD2B" w14:textId="77777777" w:rsidR="00715651" w:rsidRPr="00700022" w:rsidRDefault="00715651" w:rsidP="00534C31">
            <w:pPr>
              <w:pStyle w:val="Sectiontext0"/>
            </w:pPr>
            <w:r w:rsidRPr="00700022">
              <w:t>b.</w:t>
            </w:r>
          </w:p>
        </w:tc>
        <w:tc>
          <w:tcPr>
            <w:tcW w:w="7796" w:type="dxa"/>
          </w:tcPr>
          <w:p w14:paraId="3E148493" w14:textId="77777777" w:rsidR="00715651" w:rsidRPr="00700022" w:rsidRDefault="00715651" w:rsidP="00534C31">
            <w:pPr>
              <w:pStyle w:val="Sectiontext0"/>
            </w:pPr>
            <w:r w:rsidRPr="00700022">
              <w:t>They have a child receiving primary or secondary education outside the remote location. The child must be living away from their parents.</w:t>
            </w:r>
          </w:p>
        </w:tc>
      </w:tr>
    </w:tbl>
    <w:p w14:paraId="05528AB5" w14:textId="59A83C64" w:rsidR="00715651" w:rsidRPr="00700022" w:rsidRDefault="00715651" w:rsidP="00132882">
      <w:pPr>
        <w:pStyle w:val="Heading6"/>
      </w:pPr>
      <w:bookmarkStart w:id="4166" w:name="bk927159337Entitlement"/>
      <w:bookmarkStart w:id="4167" w:name="bk1343029337Entitlement"/>
      <w:bookmarkStart w:id="4168" w:name="_Toc192863403"/>
      <w:r w:rsidRPr="00700022">
        <w:t>9.3.40</w:t>
      </w:r>
      <w:r w:rsidR="00E85499">
        <w:tab/>
      </w:r>
      <w:r w:rsidRPr="00700022">
        <w:t>Benefit</w:t>
      </w:r>
      <w:bookmarkEnd w:id="4168"/>
    </w:p>
    <w:tbl>
      <w:tblPr>
        <w:tblW w:w="0" w:type="auto"/>
        <w:tblInd w:w="113" w:type="dxa"/>
        <w:tblLayout w:type="fixed"/>
        <w:tblLook w:val="0000" w:firstRow="0" w:lastRow="0" w:firstColumn="0" w:lastColumn="0" w:noHBand="0" w:noVBand="0"/>
      </w:tblPr>
      <w:tblGrid>
        <w:gridCol w:w="992"/>
        <w:gridCol w:w="8363"/>
      </w:tblGrid>
      <w:tr w:rsidR="00715651" w:rsidRPr="00700022" w14:paraId="3094472D" w14:textId="77777777" w:rsidTr="00715651">
        <w:tc>
          <w:tcPr>
            <w:tcW w:w="992" w:type="dxa"/>
          </w:tcPr>
          <w:bookmarkEnd w:id="4166"/>
          <w:bookmarkEnd w:id="4167"/>
          <w:p w14:paraId="4A9FE6EB" w14:textId="77777777" w:rsidR="00715651" w:rsidRPr="00700022" w:rsidRDefault="00715651" w:rsidP="00534C31">
            <w:pPr>
              <w:pStyle w:val="Sectiontext0"/>
              <w:jc w:val="center"/>
            </w:pPr>
            <w:r w:rsidRPr="00700022">
              <w:t>1.</w:t>
            </w:r>
          </w:p>
        </w:tc>
        <w:tc>
          <w:tcPr>
            <w:tcW w:w="8363" w:type="dxa"/>
          </w:tcPr>
          <w:p w14:paraId="5CF4A614" w14:textId="1BC5E7F9" w:rsidR="00715651" w:rsidRPr="00700022" w:rsidRDefault="003B4C9E" w:rsidP="009E12B0">
            <w:pPr>
              <w:pStyle w:val="Sectiontext0"/>
            </w:pPr>
            <w:r w:rsidRPr="00700022">
              <w:t xml:space="preserve">The member is eligible for </w:t>
            </w:r>
            <w:r w:rsidR="009E12B0">
              <w:t>2</w:t>
            </w:r>
            <w:r w:rsidRPr="00700022">
              <w:t xml:space="preserve"> return journeys for the child each calendar year. The journey is provided on a door-to-door basis from where the child lives in the school location to the parent’s home in the remote location.</w:t>
            </w:r>
          </w:p>
        </w:tc>
      </w:tr>
      <w:tr w:rsidR="00715651" w:rsidRPr="00700022" w14:paraId="0A762DEA" w14:textId="77777777" w:rsidTr="00715651">
        <w:tc>
          <w:tcPr>
            <w:tcW w:w="992" w:type="dxa"/>
          </w:tcPr>
          <w:p w14:paraId="437B5121" w14:textId="77777777" w:rsidR="00715651" w:rsidRPr="00700022" w:rsidRDefault="00715651" w:rsidP="00534C31">
            <w:pPr>
              <w:pStyle w:val="Sectiontext0"/>
              <w:jc w:val="center"/>
            </w:pPr>
            <w:r w:rsidRPr="00700022">
              <w:t>2.</w:t>
            </w:r>
          </w:p>
        </w:tc>
        <w:tc>
          <w:tcPr>
            <w:tcW w:w="8363" w:type="dxa"/>
          </w:tcPr>
          <w:p w14:paraId="6CE43946" w14:textId="77777777" w:rsidR="00715651" w:rsidRPr="00700022" w:rsidRDefault="00715651" w:rsidP="00534C31">
            <w:pPr>
              <w:pStyle w:val="Sectiontext0"/>
            </w:pPr>
            <w:r w:rsidRPr="00700022">
              <w:t xml:space="preserve">If the child commences school outside the remote location on or after 1 July, only one benefit may be used before 30 November in that school year. </w:t>
            </w:r>
          </w:p>
        </w:tc>
      </w:tr>
      <w:tr w:rsidR="00715651" w:rsidRPr="00700022" w14:paraId="65C90C23" w14:textId="77777777" w:rsidTr="00715651">
        <w:tc>
          <w:tcPr>
            <w:tcW w:w="992" w:type="dxa"/>
          </w:tcPr>
          <w:p w14:paraId="72CC2AAB" w14:textId="77777777" w:rsidR="00715651" w:rsidRPr="00700022" w:rsidRDefault="00715651" w:rsidP="00534C31">
            <w:pPr>
              <w:pStyle w:val="Sectiontext0"/>
              <w:jc w:val="center"/>
            </w:pPr>
            <w:r w:rsidRPr="00700022">
              <w:t>3.</w:t>
            </w:r>
          </w:p>
        </w:tc>
        <w:tc>
          <w:tcPr>
            <w:tcW w:w="8363" w:type="dxa"/>
          </w:tcPr>
          <w:p w14:paraId="1D8DD8F6" w14:textId="330424AE" w:rsidR="00715651" w:rsidRPr="00700022" w:rsidRDefault="00715651" w:rsidP="002C13C9">
            <w:pPr>
              <w:pStyle w:val="Sectiontext0"/>
            </w:pPr>
            <w:r w:rsidRPr="00700022">
              <w:t xml:space="preserve">If the member is also eligible for reunion travel for the child as set out in Division 5, the combined number of reunion benefits is limited to </w:t>
            </w:r>
            <w:r w:rsidR="002C13C9">
              <w:t>4</w:t>
            </w:r>
            <w:r w:rsidRPr="00700022">
              <w:t xml:space="preserve"> a year. </w:t>
            </w:r>
          </w:p>
        </w:tc>
      </w:tr>
      <w:tr w:rsidR="00715651" w:rsidRPr="00700022" w14:paraId="5D28F0D0" w14:textId="77777777" w:rsidTr="00715651">
        <w:tc>
          <w:tcPr>
            <w:tcW w:w="992" w:type="dxa"/>
          </w:tcPr>
          <w:p w14:paraId="6CE39273" w14:textId="77777777" w:rsidR="00715651" w:rsidRPr="00700022" w:rsidRDefault="00715651" w:rsidP="00534C31">
            <w:pPr>
              <w:pStyle w:val="Sectiontext0"/>
              <w:jc w:val="center"/>
            </w:pPr>
            <w:r w:rsidRPr="00700022">
              <w:t>4.</w:t>
            </w:r>
          </w:p>
        </w:tc>
        <w:tc>
          <w:tcPr>
            <w:tcW w:w="8363" w:type="dxa"/>
          </w:tcPr>
          <w:p w14:paraId="717629A7" w14:textId="77777777" w:rsidR="00715651" w:rsidRPr="00700022" w:rsidRDefault="00715651" w:rsidP="00534C31">
            <w:pPr>
              <w:pStyle w:val="Sectiontext0"/>
            </w:pPr>
            <w:r w:rsidRPr="00700022">
              <w:t>The benefit cannot be carried forward from one calendar year to the next.</w:t>
            </w:r>
          </w:p>
        </w:tc>
      </w:tr>
      <w:tr w:rsidR="00715651" w:rsidRPr="00700022" w14:paraId="4500263B" w14:textId="77777777" w:rsidTr="00715651">
        <w:tc>
          <w:tcPr>
            <w:tcW w:w="992" w:type="dxa"/>
          </w:tcPr>
          <w:p w14:paraId="06AB533A" w14:textId="77777777" w:rsidR="00715651" w:rsidRPr="00700022" w:rsidRDefault="00715651" w:rsidP="00534C31">
            <w:pPr>
              <w:pStyle w:val="Sectiontext0"/>
              <w:jc w:val="center"/>
            </w:pPr>
            <w:r w:rsidRPr="00700022">
              <w:t>5.</w:t>
            </w:r>
          </w:p>
        </w:tc>
        <w:tc>
          <w:tcPr>
            <w:tcW w:w="8363" w:type="dxa"/>
          </w:tcPr>
          <w:p w14:paraId="75A48E9D" w14:textId="4C98110E" w:rsidR="00715651" w:rsidRPr="00700022" w:rsidRDefault="00715651" w:rsidP="006A7926">
            <w:pPr>
              <w:pStyle w:val="Sectiontext0"/>
            </w:pPr>
            <w:r w:rsidRPr="00700022">
              <w:t>Children may travel to a destination other than the remote location to join a member or the member's partner. The cost cannot exceed the cost of travel to the member's remote location.</w:t>
            </w:r>
          </w:p>
        </w:tc>
      </w:tr>
      <w:tr w:rsidR="00715651" w:rsidRPr="00700022" w14:paraId="35587804" w14:textId="77777777" w:rsidTr="00715651">
        <w:tc>
          <w:tcPr>
            <w:tcW w:w="992" w:type="dxa"/>
          </w:tcPr>
          <w:p w14:paraId="31C76F64" w14:textId="77777777" w:rsidR="00715651" w:rsidRPr="00700022" w:rsidRDefault="00715651" w:rsidP="00534C31">
            <w:pPr>
              <w:pStyle w:val="Sectiontext0"/>
              <w:jc w:val="center"/>
            </w:pPr>
            <w:r w:rsidRPr="00700022">
              <w:t>6.</w:t>
            </w:r>
          </w:p>
        </w:tc>
        <w:tc>
          <w:tcPr>
            <w:tcW w:w="8363" w:type="dxa"/>
          </w:tcPr>
          <w:p w14:paraId="4B090D85" w14:textId="77777777" w:rsidR="00715651" w:rsidRPr="00700022" w:rsidRDefault="00715651" w:rsidP="00534C31">
            <w:pPr>
              <w:pStyle w:val="Sectiontext0"/>
            </w:pPr>
            <w:r w:rsidRPr="00700022">
              <w:t xml:space="preserve">If the child turns 18 during the last year of secondary school, at the end of the school year the member is eligible for a journey for the child to the member's remote location. Travel is to the remote location at the completion of the school year. </w:t>
            </w:r>
          </w:p>
        </w:tc>
      </w:tr>
      <w:tr w:rsidR="00715651" w:rsidRPr="00700022" w14:paraId="4768C8A5" w14:textId="77777777" w:rsidTr="00715651">
        <w:tc>
          <w:tcPr>
            <w:tcW w:w="992" w:type="dxa"/>
          </w:tcPr>
          <w:p w14:paraId="1E00FCFC" w14:textId="77777777" w:rsidR="00715651" w:rsidRPr="00700022" w:rsidRDefault="00715651" w:rsidP="00534C31">
            <w:pPr>
              <w:pStyle w:val="Sectiontext0"/>
              <w:jc w:val="center"/>
            </w:pPr>
            <w:r w:rsidRPr="00700022">
              <w:t>7.</w:t>
            </w:r>
          </w:p>
        </w:tc>
        <w:tc>
          <w:tcPr>
            <w:tcW w:w="8363" w:type="dxa"/>
          </w:tcPr>
          <w:p w14:paraId="26F6069F" w14:textId="77777777" w:rsidR="00715651" w:rsidRPr="00700022" w:rsidRDefault="00715651" w:rsidP="00534C31">
            <w:pPr>
              <w:pStyle w:val="Sectiontext0"/>
              <w:rPr>
                <w:i/>
              </w:rPr>
            </w:pPr>
            <w:r w:rsidRPr="00700022">
              <w:t>ADF reunion travel does not apply if travel is already provided by a community-based scheme.</w:t>
            </w:r>
          </w:p>
        </w:tc>
      </w:tr>
    </w:tbl>
    <w:p w14:paraId="19E63557" w14:textId="0B0A0A20" w:rsidR="00715651" w:rsidRPr="00700022" w:rsidRDefault="00715651" w:rsidP="00132882">
      <w:pPr>
        <w:pStyle w:val="Heading6"/>
      </w:pPr>
      <w:bookmarkStart w:id="4169" w:name="bk927169338Periodofentitlement"/>
      <w:bookmarkStart w:id="4170" w:name="bk1343029338Periodofentitlement"/>
      <w:bookmarkStart w:id="4171" w:name="_Toc192863404"/>
      <w:r w:rsidRPr="00700022">
        <w:t>9.3.41</w:t>
      </w:r>
      <w:r w:rsidR="00E85499">
        <w:tab/>
      </w:r>
      <w:r w:rsidRPr="00700022">
        <w:t>Period of eligibility</w:t>
      </w:r>
      <w:bookmarkEnd w:id="4171"/>
    </w:p>
    <w:bookmarkEnd w:id="4169"/>
    <w:bookmarkEnd w:id="4170"/>
    <w:tbl>
      <w:tblPr>
        <w:tblW w:w="0" w:type="auto"/>
        <w:tblInd w:w="113" w:type="dxa"/>
        <w:tblLayout w:type="fixed"/>
        <w:tblLook w:val="0000" w:firstRow="0" w:lastRow="0" w:firstColumn="0" w:lastColumn="0" w:noHBand="0" w:noVBand="0"/>
      </w:tblPr>
      <w:tblGrid>
        <w:gridCol w:w="992"/>
        <w:gridCol w:w="8363"/>
      </w:tblGrid>
      <w:tr w:rsidR="00715651" w:rsidRPr="00700022" w14:paraId="4095B512" w14:textId="77777777" w:rsidTr="00715651">
        <w:tc>
          <w:tcPr>
            <w:tcW w:w="992" w:type="dxa"/>
          </w:tcPr>
          <w:p w14:paraId="2F990474" w14:textId="77777777" w:rsidR="00715651" w:rsidRPr="00700022" w:rsidRDefault="00715651" w:rsidP="00534C31">
            <w:pPr>
              <w:pStyle w:val="Sectiontext0"/>
            </w:pPr>
          </w:p>
        </w:tc>
        <w:tc>
          <w:tcPr>
            <w:tcW w:w="8363" w:type="dxa"/>
          </w:tcPr>
          <w:p w14:paraId="1C4C9250" w14:textId="77777777" w:rsidR="00715651" w:rsidRPr="00700022" w:rsidRDefault="00715651" w:rsidP="00534C31">
            <w:pPr>
              <w:pStyle w:val="Sectiontext0"/>
            </w:pPr>
            <w:r w:rsidRPr="00700022">
              <w:t xml:space="preserve">This table outlines the period of eligibility for this Division. </w:t>
            </w:r>
          </w:p>
        </w:tc>
      </w:tr>
    </w:tbl>
    <w:p w14:paraId="4A503B3F" w14:textId="77777777"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17"/>
        <w:gridCol w:w="2700"/>
        <w:gridCol w:w="4946"/>
      </w:tblGrid>
      <w:tr w:rsidR="00715651" w:rsidRPr="00700022" w14:paraId="4B9A0198" w14:textId="77777777" w:rsidTr="00715651">
        <w:trPr>
          <w:cantSplit/>
        </w:trPr>
        <w:tc>
          <w:tcPr>
            <w:tcW w:w="717" w:type="dxa"/>
          </w:tcPr>
          <w:p w14:paraId="02FDB336" w14:textId="77777777" w:rsidR="00715651" w:rsidRPr="00700022" w:rsidRDefault="00715651" w:rsidP="003A0A1A">
            <w:pPr>
              <w:pStyle w:val="TableHeaderArial"/>
            </w:pPr>
            <w:r w:rsidRPr="00700022">
              <w:t>Item</w:t>
            </w:r>
          </w:p>
        </w:tc>
        <w:tc>
          <w:tcPr>
            <w:tcW w:w="2700" w:type="dxa"/>
          </w:tcPr>
          <w:p w14:paraId="59D0D17E" w14:textId="77777777" w:rsidR="00715651" w:rsidRPr="00700022" w:rsidRDefault="00715651" w:rsidP="003A0A1A">
            <w:pPr>
              <w:pStyle w:val="TableHeaderArial"/>
            </w:pPr>
            <w:r w:rsidRPr="00700022">
              <w:t>If the student...</w:t>
            </w:r>
          </w:p>
        </w:tc>
        <w:tc>
          <w:tcPr>
            <w:tcW w:w="4946" w:type="dxa"/>
          </w:tcPr>
          <w:p w14:paraId="3B01B56E" w14:textId="77777777" w:rsidR="00715651" w:rsidRPr="00700022" w:rsidRDefault="00715651" w:rsidP="003A0A1A">
            <w:pPr>
              <w:pStyle w:val="TableHeaderArial"/>
            </w:pPr>
            <w:r w:rsidRPr="00700022">
              <w:t>the eligibility commences from...</w:t>
            </w:r>
          </w:p>
        </w:tc>
      </w:tr>
      <w:tr w:rsidR="00715651" w:rsidRPr="00700022" w14:paraId="7CA51160" w14:textId="77777777" w:rsidTr="00715651">
        <w:trPr>
          <w:cantSplit/>
        </w:trPr>
        <w:tc>
          <w:tcPr>
            <w:tcW w:w="717" w:type="dxa"/>
          </w:tcPr>
          <w:p w14:paraId="6E3C0CBE" w14:textId="77777777" w:rsidR="00715651" w:rsidRPr="00700022" w:rsidRDefault="00715651" w:rsidP="00821E23">
            <w:pPr>
              <w:pStyle w:val="Tabletext2"/>
              <w:jc w:val="center"/>
            </w:pPr>
            <w:r w:rsidRPr="00700022">
              <w:t>1.</w:t>
            </w:r>
          </w:p>
        </w:tc>
        <w:tc>
          <w:tcPr>
            <w:tcW w:w="2700" w:type="dxa"/>
          </w:tcPr>
          <w:p w14:paraId="10C1BDC7" w14:textId="77777777" w:rsidR="00715651" w:rsidRPr="00700022" w:rsidRDefault="00715651" w:rsidP="00821E23">
            <w:pPr>
              <w:pStyle w:val="Tabletext2"/>
            </w:pPr>
            <w:r w:rsidRPr="00700022">
              <w:t>departs the remote location to attend school</w:t>
            </w:r>
          </w:p>
        </w:tc>
        <w:tc>
          <w:tcPr>
            <w:tcW w:w="4946" w:type="dxa"/>
          </w:tcPr>
          <w:p w14:paraId="739A2C5E" w14:textId="77777777" w:rsidR="00715651" w:rsidRPr="00700022" w:rsidRDefault="00715651" w:rsidP="00821E23">
            <w:pPr>
              <w:pStyle w:val="Tabletext2"/>
            </w:pPr>
            <w:r w:rsidRPr="00700022">
              <w:t>the date of departure from the remote location.</w:t>
            </w:r>
          </w:p>
        </w:tc>
      </w:tr>
      <w:tr w:rsidR="00715651" w:rsidRPr="00700022" w14:paraId="6B8961FD" w14:textId="77777777" w:rsidTr="00715651">
        <w:trPr>
          <w:cantSplit/>
        </w:trPr>
        <w:tc>
          <w:tcPr>
            <w:tcW w:w="717" w:type="dxa"/>
          </w:tcPr>
          <w:p w14:paraId="63987A32" w14:textId="45B5994D" w:rsidR="00715651" w:rsidRPr="00700022" w:rsidRDefault="00715651" w:rsidP="00821E23">
            <w:pPr>
              <w:pStyle w:val="Tabletext2"/>
              <w:jc w:val="center"/>
            </w:pPr>
            <w:r w:rsidRPr="00700022">
              <w:t>2.</w:t>
            </w:r>
          </w:p>
        </w:tc>
        <w:tc>
          <w:tcPr>
            <w:tcW w:w="2700" w:type="dxa"/>
          </w:tcPr>
          <w:p w14:paraId="6B94C6C6" w14:textId="79AA5D3B" w:rsidR="00715651" w:rsidRPr="00700022" w:rsidRDefault="003B73A5" w:rsidP="00821E23">
            <w:pPr>
              <w:pStyle w:val="Tabletext2"/>
            </w:pPr>
            <w:r>
              <w:t>does not accompany the member to the remote location</w:t>
            </w:r>
          </w:p>
        </w:tc>
        <w:tc>
          <w:tcPr>
            <w:tcW w:w="4946" w:type="dxa"/>
          </w:tcPr>
          <w:p w14:paraId="459A8860" w14:textId="77777777" w:rsidR="00715651" w:rsidRPr="00700022" w:rsidRDefault="00715651" w:rsidP="00821E23">
            <w:pPr>
              <w:pStyle w:val="Tabletext2"/>
            </w:pPr>
            <w:r w:rsidRPr="00700022">
              <w:t>the later of:</w:t>
            </w:r>
          </w:p>
          <w:p w14:paraId="546E9AD3" w14:textId="551C1CAD" w:rsidR="00715651" w:rsidRPr="00700022" w:rsidRDefault="00715651" w:rsidP="00821E23">
            <w:pPr>
              <w:pStyle w:val="Tablea"/>
            </w:pPr>
            <w:r w:rsidRPr="00700022">
              <w:t>a.</w:t>
            </w:r>
            <w:r w:rsidRPr="00700022">
              <w:tab/>
            </w:r>
            <w:r w:rsidR="003B73A5" w:rsidRPr="003B73A5">
              <w:t>the day the member departs for the remote location, or</w:t>
            </w:r>
          </w:p>
          <w:p w14:paraId="32366339" w14:textId="4AF0B921" w:rsidR="00715651" w:rsidRPr="00700022" w:rsidRDefault="00715651" w:rsidP="00821E23">
            <w:pPr>
              <w:pStyle w:val="Tablea"/>
            </w:pPr>
            <w:r w:rsidRPr="00700022">
              <w:t>b.</w:t>
            </w:r>
            <w:r w:rsidRPr="00700022">
              <w:tab/>
            </w:r>
            <w:r w:rsidR="003B73A5" w:rsidRPr="003B73A5">
              <w:t>the day the member’s resident family depart for the remote location.</w:t>
            </w:r>
          </w:p>
        </w:tc>
      </w:tr>
    </w:tbl>
    <w:p w14:paraId="1081106A" w14:textId="0F730FA2" w:rsidR="00715651" w:rsidRPr="00700022" w:rsidRDefault="00715651" w:rsidP="00132882">
      <w:pPr>
        <w:pStyle w:val="Heading6"/>
      </w:pPr>
      <w:bookmarkStart w:id="4172" w:name="bk927169339Additionaltravelbeyondentitl"/>
      <w:bookmarkStart w:id="4173" w:name="bk1343029339Additionaltravelbeyondentit"/>
      <w:bookmarkStart w:id="4174" w:name="_Toc192863405"/>
      <w:r w:rsidRPr="00700022">
        <w:lastRenderedPageBreak/>
        <w:t>9.3.42</w:t>
      </w:r>
      <w:r w:rsidR="00E85499">
        <w:tab/>
      </w:r>
      <w:r w:rsidRPr="00700022">
        <w:t>Additional travel beyond benefit</w:t>
      </w:r>
      <w:bookmarkEnd w:id="4174"/>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40D5B9BB" w14:textId="77777777" w:rsidTr="00715651">
        <w:tc>
          <w:tcPr>
            <w:tcW w:w="992" w:type="dxa"/>
          </w:tcPr>
          <w:bookmarkEnd w:id="4172"/>
          <w:bookmarkEnd w:id="4173"/>
          <w:p w14:paraId="425F5C65" w14:textId="77777777" w:rsidR="00715651" w:rsidRPr="00700022" w:rsidRDefault="00715651" w:rsidP="00534C31">
            <w:pPr>
              <w:pStyle w:val="Sectiontext0"/>
              <w:jc w:val="center"/>
            </w:pPr>
            <w:r w:rsidRPr="00700022">
              <w:t>1.</w:t>
            </w:r>
          </w:p>
        </w:tc>
        <w:tc>
          <w:tcPr>
            <w:tcW w:w="8363" w:type="dxa"/>
            <w:gridSpan w:val="2"/>
          </w:tcPr>
          <w:p w14:paraId="5F6856C5" w14:textId="77777777" w:rsidR="00715651" w:rsidRPr="00700022" w:rsidRDefault="00715651" w:rsidP="00534C31">
            <w:pPr>
              <w:pStyle w:val="Sectiontext0"/>
            </w:pPr>
            <w:r w:rsidRPr="00700022">
              <w:t xml:space="preserve">If the child has already used the benefit for the calendar year, the CDF may approve one additional journey. This would be for special circumstances only. </w:t>
            </w:r>
          </w:p>
        </w:tc>
      </w:tr>
      <w:tr w:rsidR="00715651" w:rsidRPr="00700022" w14:paraId="78B8FB46" w14:textId="77777777" w:rsidTr="00715651">
        <w:tc>
          <w:tcPr>
            <w:tcW w:w="992" w:type="dxa"/>
          </w:tcPr>
          <w:p w14:paraId="6242FF91" w14:textId="77777777" w:rsidR="00715651" w:rsidRPr="00700022" w:rsidRDefault="00715651" w:rsidP="00534C31">
            <w:pPr>
              <w:pStyle w:val="Sectiontext0"/>
              <w:jc w:val="center"/>
            </w:pPr>
            <w:r w:rsidRPr="00700022">
              <w:t>2.</w:t>
            </w:r>
          </w:p>
        </w:tc>
        <w:tc>
          <w:tcPr>
            <w:tcW w:w="8363" w:type="dxa"/>
            <w:gridSpan w:val="2"/>
          </w:tcPr>
          <w:p w14:paraId="3F534633" w14:textId="77777777" w:rsidR="00715651" w:rsidRPr="00700022" w:rsidRDefault="00715651" w:rsidP="00534C31">
            <w:pPr>
              <w:pStyle w:val="Sectiontext0"/>
            </w:pPr>
            <w:r w:rsidRPr="00700022">
              <w:t xml:space="preserve">The child must be attending a school with four term breaks in the school year. </w:t>
            </w:r>
          </w:p>
        </w:tc>
      </w:tr>
      <w:tr w:rsidR="00715651" w:rsidRPr="00700022" w14:paraId="744281BB" w14:textId="77777777" w:rsidTr="00715651">
        <w:tc>
          <w:tcPr>
            <w:tcW w:w="992" w:type="dxa"/>
          </w:tcPr>
          <w:p w14:paraId="6B8CAA15" w14:textId="77777777" w:rsidR="00715651" w:rsidRPr="00700022" w:rsidRDefault="00715651" w:rsidP="00534C31">
            <w:pPr>
              <w:pStyle w:val="Sectiontext0"/>
              <w:jc w:val="center"/>
            </w:pPr>
            <w:r w:rsidRPr="00700022">
              <w:t>3.</w:t>
            </w:r>
          </w:p>
        </w:tc>
        <w:tc>
          <w:tcPr>
            <w:tcW w:w="8363" w:type="dxa"/>
            <w:gridSpan w:val="2"/>
          </w:tcPr>
          <w:p w14:paraId="0E65D900" w14:textId="77777777" w:rsidR="00715651" w:rsidRPr="00700022" w:rsidRDefault="00715651" w:rsidP="00534C31">
            <w:pPr>
              <w:pStyle w:val="Sectiontext0"/>
            </w:pPr>
            <w:r w:rsidRPr="00700022">
              <w:t>Before approving an additional journey, the CDF must consider all these factors.</w:t>
            </w:r>
          </w:p>
        </w:tc>
      </w:tr>
      <w:tr w:rsidR="00715651" w:rsidRPr="00700022" w14:paraId="37431917" w14:textId="77777777" w:rsidTr="00715651">
        <w:trPr>
          <w:cantSplit/>
        </w:trPr>
        <w:tc>
          <w:tcPr>
            <w:tcW w:w="992" w:type="dxa"/>
          </w:tcPr>
          <w:p w14:paraId="3677CDA2" w14:textId="77777777" w:rsidR="00715651" w:rsidRPr="00700022" w:rsidRDefault="00715651" w:rsidP="00534C31">
            <w:pPr>
              <w:pStyle w:val="Sectiontext0"/>
              <w:jc w:val="center"/>
            </w:pPr>
          </w:p>
        </w:tc>
        <w:tc>
          <w:tcPr>
            <w:tcW w:w="567" w:type="dxa"/>
          </w:tcPr>
          <w:p w14:paraId="2D188C81" w14:textId="77777777" w:rsidR="00715651" w:rsidRPr="00700022" w:rsidRDefault="00715651" w:rsidP="00534C31">
            <w:pPr>
              <w:pStyle w:val="Sectiontext0"/>
            </w:pPr>
            <w:r w:rsidRPr="00700022">
              <w:t>a.</w:t>
            </w:r>
          </w:p>
        </w:tc>
        <w:tc>
          <w:tcPr>
            <w:tcW w:w="7796" w:type="dxa"/>
          </w:tcPr>
          <w:p w14:paraId="21D303BC" w14:textId="77777777" w:rsidR="00715651" w:rsidRPr="00700022" w:rsidRDefault="00715651" w:rsidP="00534C31">
            <w:pPr>
              <w:pStyle w:val="Sectiontext0"/>
            </w:pPr>
            <w:r w:rsidRPr="00700022">
              <w:t>The age of the child and year of education.</w:t>
            </w:r>
          </w:p>
        </w:tc>
      </w:tr>
      <w:tr w:rsidR="00715651" w:rsidRPr="00700022" w14:paraId="56CABF7F" w14:textId="77777777" w:rsidTr="00715651">
        <w:trPr>
          <w:cantSplit/>
        </w:trPr>
        <w:tc>
          <w:tcPr>
            <w:tcW w:w="992" w:type="dxa"/>
          </w:tcPr>
          <w:p w14:paraId="2426605F" w14:textId="77777777" w:rsidR="00715651" w:rsidRPr="00700022" w:rsidRDefault="00715651" w:rsidP="00534C31">
            <w:pPr>
              <w:pStyle w:val="Sectiontext0"/>
              <w:jc w:val="center"/>
            </w:pPr>
          </w:p>
        </w:tc>
        <w:tc>
          <w:tcPr>
            <w:tcW w:w="567" w:type="dxa"/>
          </w:tcPr>
          <w:p w14:paraId="6F4BEE42" w14:textId="77777777" w:rsidR="00715651" w:rsidRPr="00700022" w:rsidRDefault="00715651" w:rsidP="00534C31">
            <w:pPr>
              <w:pStyle w:val="Sectiontext0"/>
            </w:pPr>
            <w:r w:rsidRPr="00700022">
              <w:t>b.</w:t>
            </w:r>
          </w:p>
        </w:tc>
        <w:tc>
          <w:tcPr>
            <w:tcW w:w="7796" w:type="dxa"/>
          </w:tcPr>
          <w:p w14:paraId="4F003A55" w14:textId="77777777" w:rsidR="00715651" w:rsidRPr="00700022" w:rsidRDefault="00715651" w:rsidP="00534C31">
            <w:pPr>
              <w:pStyle w:val="Sectiontext0"/>
            </w:pPr>
            <w:r w:rsidRPr="00700022">
              <w:t>Any relevant school reports on the child's progress.</w:t>
            </w:r>
          </w:p>
        </w:tc>
      </w:tr>
      <w:tr w:rsidR="00715651" w:rsidRPr="00700022" w14:paraId="17A9D518" w14:textId="77777777" w:rsidTr="00715651">
        <w:trPr>
          <w:cantSplit/>
        </w:trPr>
        <w:tc>
          <w:tcPr>
            <w:tcW w:w="992" w:type="dxa"/>
          </w:tcPr>
          <w:p w14:paraId="3B214533" w14:textId="77777777" w:rsidR="00715651" w:rsidRPr="00700022" w:rsidRDefault="00715651" w:rsidP="00534C31">
            <w:pPr>
              <w:pStyle w:val="Sectiontext0"/>
              <w:jc w:val="center"/>
            </w:pPr>
          </w:p>
        </w:tc>
        <w:tc>
          <w:tcPr>
            <w:tcW w:w="567" w:type="dxa"/>
          </w:tcPr>
          <w:p w14:paraId="06689C1C" w14:textId="77777777" w:rsidR="00715651" w:rsidRPr="00700022" w:rsidRDefault="00715651" w:rsidP="00534C31">
            <w:pPr>
              <w:pStyle w:val="Sectiontext0"/>
            </w:pPr>
            <w:r w:rsidRPr="00700022">
              <w:t>c.</w:t>
            </w:r>
          </w:p>
        </w:tc>
        <w:tc>
          <w:tcPr>
            <w:tcW w:w="7796" w:type="dxa"/>
          </w:tcPr>
          <w:p w14:paraId="763984D5" w14:textId="77777777" w:rsidR="00715651" w:rsidRPr="00700022" w:rsidRDefault="00715651" w:rsidP="00534C31">
            <w:pPr>
              <w:pStyle w:val="Sectiontext0"/>
            </w:pPr>
            <w:r w:rsidRPr="00700022">
              <w:t>The availability of board and lodging at the child's school.</w:t>
            </w:r>
          </w:p>
        </w:tc>
      </w:tr>
      <w:tr w:rsidR="00715651" w:rsidRPr="00700022" w14:paraId="636F52E2" w14:textId="77777777" w:rsidTr="00715651">
        <w:trPr>
          <w:cantSplit/>
        </w:trPr>
        <w:tc>
          <w:tcPr>
            <w:tcW w:w="992" w:type="dxa"/>
          </w:tcPr>
          <w:p w14:paraId="6960BAFB" w14:textId="77777777" w:rsidR="00715651" w:rsidRPr="00700022" w:rsidRDefault="00715651" w:rsidP="00534C31">
            <w:pPr>
              <w:pStyle w:val="Sectiontext0"/>
              <w:jc w:val="center"/>
            </w:pPr>
          </w:p>
        </w:tc>
        <w:tc>
          <w:tcPr>
            <w:tcW w:w="567" w:type="dxa"/>
          </w:tcPr>
          <w:p w14:paraId="3EF2110A" w14:textId="77777777" w:rsidR="00715651" w:rsidRPr="00700022" w:rsidRDefault="00715651" w:rsidP="00534C31">
            <w:pPr>
              <w:pStyle w:val="Sectiontext0"/>
            </w:pPr>
            <w:r w:rsidRPr="00700022">
              <w:t>d.</w:t>
            </w:r>
          </w:p>
        </w:tc>
        <w:tc>
          <w:tcPr>
            <w:tcW w:w="7796" w:type="dxa"/>
          </w:tcPr>
          <w:p w14:paraId="67848F03" w14:textId="77777777" w:rsidR="00715651" w:rsidRPr="00700022" w:rsidRDefault="00715651" w:rsidP="00534C31">
            <w:pPr>
              <w:pStyle w:val="Sectiontext0"/>
            </w:pPr>
            <w:r w:rsidRPr="00700022">
              <w:t>The availability and cost of suitable childcare arrangements for the child.</w:t>
            </w:r>
          </w:p>
        </w:tc>
      </w:tr>
      <w:tr w:rsidR="00715651" w:rsidRPr="00700022" w14:paraId="62951A5B" w14:textId="77777777" w:rsidTr="00715651">
        <w:trPr>
          <w:cantSplit/>
        </w:trPr>
        <w:tc>
          <w:tcPr>
            <w:tcW w:w="992" w:type="dxa"/>
          </w:tcPr>
          <w:p w14:paraId="40CB9E6A" w14:textId="77777777" w:rsidR="00715651" w:rsidRPr="00700022" w:rsidRDefault="00715651" w:rsidP="00534C31">
            <w:pPr>
              <w:pStyle w:val="Sectiontext0"/>
              <w:jc w:val="center"/>
            </w:pPr>
          </w:p>
        </w:tc>
        <w:tc>
          <w:tcPr>
            <w:tcW w:w="567" w:type="dxa"/>
          </w:tcPr>
          <w:p w14:paraId="5E891B14" w14:textId="77777777" w:rsidR="00715651" w:rsidRPr="00700022" w:rsidRDefault="00715651" w:rsidP="00534C31">
            <w:pPr>
              <w:pStyle w:val="Sectiontext0"/>
            </w:pPr>
            <w:r w:rsidRPr="00700022">
              <w:t>e.</w:t>
            </w:r>
          </w:p>
        </w:tc>
        <w:tc>
          <w:tcPr>
            <w:tcW w:w="7796" w:type="dxa"/>
          </w:tcPr>
          <w:p w14:paraId="4CE0AE8C" w14:textId="77777777" w:rsidR="00715651" w:rsidRPr="00700022" w:rsidRDefault="00715651" w:rsidP="00534C31">
            <w:pPr>
              <w:pStyle w:val="Sectiontext0"/>
            </w:pPr>
            <w:r w:rsidRPr="00700022">
              <w:t>The period of separation if this additional reunion visit did not occur.</w:t>
            </w:r>
          </w:p>
        </w:tc>
      </w:tr>
      <w:tr w:rsidR="00715651" w:rsidRPr="00700022" w14:paraId="747FE3F4" w14:textId="77777777" w:rsidTr="00715651">
        <w:trPr>
          <w:cantSplit/>
        </w:trPr>
        <w:tc>
          <w:tcPr>
            <w:tcW w:w="992" w:type="dxa"/>
          </w:tcPr>
          <w:p w14:paraId="0D210BAC" w14:textId="77777777" w:rsidR="00715651" w:rsidRPr="00700022" w:rsidRDefault="00715651" w:rsidP="00534C31">
            <w:pPr>
              <w:pStyle w:val="Sectiontext0"/>
              <w:jc w:val="center"/>
            </w:pPr>
          </w:p>
        </w:tc>
        <w:tc>
          <w:tcPr>
            <w:tcW w:w="567" w:type="dxa"/>
          </w:tcPr>
          <w:p w14:paraId="47C98D91" w14:textId="74507DFA" w:rsidR="00715651" w:rsidRPr="00700022" w:rsidRDefault="00715651" w:rsidP="00534C31">
            <w:pPr>
              <w:pStyle w:val="Sectiontext0"/>
            </w:pPr>
            <w:r w:rsidRPr="00700022">
              <w:t>f.</w:t>
            </w:r>
          </w:p>
        </w:tc>
        <w:tc>
          <w:tcPr>
            <w:tcW w:w="7796" w:type="dxa"/>
          </w:tcPr>
          <w:p w14:paraId="1A48C37A" w14:textId="77777777" w:rsidR="00715651" w:rsidRPr="00700022" w:rsidRDefault="00715651" w:rsidP="00534C31">
            <w:pPr>
              <w:pStyle w:val="Sectiontext0"/>
            </w:pPr>
            <w:r w:rsidRPr="00700022">
              <w:t>The period of reunion.</w:t>
            </w:r>
          </w:p>
        </w:tc>
      </w:tr>
      <w:tr w:rsidR="00715651" w:rsidRPr="00700022" w14:paraId="66268CA2" w14:textId="77777777" w:rsidTr="00715651">
        <w:trPr>
          <w:cantSplit/>
        </w:trPr>
        <w:tc>
          <w:tcPr>
            <w:tcW w:w="992" w:type="dxa"/>
          </w:tcPr>
          <w:p w14:paraId="6958F02A" w14:textId="77777777" w:rsidR="00715651" w:rsidRPr="00700022" w:rsidRDefault="00715651" w:rsidP="00534C31">
            <w:pPr>
              <w:pStyle w:val="Sectiontext0"/>
              <w:jc w:val="center"/>
            </w:pPr>
          </w:p>
        </w:tc>
        <w:tc>
          <w:tcPr>
            <w:tcW w:w="567" w:type="dxa"/>
          </w:tcPr>
          <w:p w14:paraId="14026416" w14:textId="77777777" w:rsidR="00715651" w:rsidRPr="00700022" w:rsidRDefault="00715651" w:rsidP="00534C31">
            <w:pPr>
              <w:pStyle w:val="Sectiontext0"/>
            </w:pPr>
            <w:r w:rsidRPr="00700022">
              <w:t>g.</w:t>
            </w:r>
          </w:p>
        </w:tc>
        <w:tc>
          <w:tcPr>
            <w:tcW w:w="7796" w:type="dxa"/>
          </w:tcPr>
          <w:p w14:paraId="3AC657E4" w14:textId="77777777" w:rsidR="00715651" w:rsidRPr="00700022" w:rsidRDefault="00715651" w:rsidP="00534C31">
            <w:pPr>
              <w:pStyle w:val="Sectiontext0"/>
            </w:pPr>
            <w:r w:rsidRPr="00700022">
              <w:t>Whether severe detriment to the child would result if not allowed this visit.</w:t>
            </w:r>
          </w:p>
        </w:tc>
      </w:tr>
      <w:tr w:rsidR="00715651" w:rsidRPr="00700022" w14:paraId="4F67A673" w14:textId="77777777" w:rsidTr="00715651">
        <w:trPr>
          <w:cantSplit/>
        </w:trPr>
        <w:tc>
          <w:tcPr>
            <w:tcW w:w="992" w:type="dxa"/>
          </w:tcPr>
          <w:p w14:paraId="6FEE15A4" w14:textId="77777777" w:rsidR="00715651" w:rsidRPr="00700022" w:rsidRDefault="00715651" w:rsidP="00534C31">
            <w:pPr>
              <w:pStyle w:val="Sectiontext0"/>
              <w:jc w:val="center"/>
            </w:pPr>
          </w:p>
        </w:tc>
        <w:tc>
          <w:tcPr>
            <w:tcW w:w="567" w:type="dxa"/>
          </w:tcPr>
          <w:p w14:paraId="1BC118E9" w14:textId="77777777" w:rsidR="00715651" w:rsidRPr="00700022" w:rsidRDefault="00715651" w:rsidP="00534C31">
            <w:pPr>
              <w:pStyle w:val="Sectiontext0"/>
            </w:pPr>
            <w:r w:rsidRPr="00700022">
              <w:t>h.</w:t>
            </w:r>
          </w:p>
        </w:tc>
        <w:tc>
          <w:tcPr>
            <w:tcW w:w="7796" w:type="dxa"/>
          </w:tcPr>
          <w:p w14:paraId="59E55E83" w14:textId="77777777" w:rsidR="00715651" w:rsidRPr="00700022" w:rsidRDefault="00715651" w:rsidP="00534C31">
            <w:pPr>
              <w:pStyle w:val="Sectiontext0"/>
            </w:pPr>
            <w:r w:rsidRPr="00700022">
              <w:t>Any other relevant factor.</w:t>
            </w:r>
          </w:p>
        </w:tc>
      </w:tr>
    </w:tbl>
    <w:p w14:paraId="566961F8" w14:textId="271A6C7B" w:rsidR="00715651" w:rsidRPr="00700022" w:rsidRDefault="00715651" w:rsidP="00132882">
      <w:pPr>
        <w:pStyle w:val="Heading6"/>
      </w:pPr>
      <w:bookmarkStart w:id="4175" w:name="bk927169340Modeoftravel"/>
      <w:bookmarkStart w:id="4176" w:name="bk1343039340Modeoftravel"/>
      <w:bookmarkStart w:id="4177" w:name="_Toc192863406"/>
      <w:r w:rsidRPr="00700022">
        <w:t>9.3.43</w:t>
      </w:r>
      <w:r w:rsidR="00E85499">
        <w:tab/>
      </w:r>
      <w:r w:rsidRPr="00700022">
        <w:t>Mode of travel</w:t>
      </w:r>
      <w:bookmarkEnd w:id="4177"/>
    </w:p>
    <w:bookmarkEnd w:id="4175"/>
    <w:bookmarkEnd w:id="4176"/>
    <w:tbl>
      <w:tblPr>
        <w:tblW w:w="0" w:type="auto"/>
        <w:tblInd w:w="113" w:type="dxa"/>
        <w:tblLayout w:type="fixed"/>
        <w:tblLook w:val="0000" w:firstRow="0" w:lastRow="0" w:firstColumn="0" w:lastColumn="0" w:noHBand="0" w:noVBand="0"/>
      </w:tblPr>
      <w:tblGrid>
        <w:gridCol w:w="992"/>
        <w:gridCol w:w="8363"/>
      </w:tblGrid>
      <w:tr w:rsidR="00715651" w:rsidRPr="00700022" w14:paraId="16BAB93A" w14:textId="77777777" w:rsidTr="00715651">
        <w:tc>
          <w:tcPr>
            <w:tcW w:w="992" w:type="dxa"/>
          </w:tcPr>
          <w:p w14:paraId="23E038EB" w14:textId="77777777" w:rsidR="00715651" w:rsidRPr="00700022" w:rsidRDefault="00715651" w:rsidP="00534C31">
            <w:pPr>
              <w:pStyle w:val="Sectiontext0"/>
            </w:pPr>
          </w:p>
        </w:tc>
        <w:tc>
          <w:tcPr>
            <w:tcW w:w="8363" w:type="dxa"/>
          </w:tcPr>
          <w:p w14:paraId="6BF45055" w14:textId="77777777" w:rsidR="00715651" w:rsidRPr="00700022" w:rsidRDefault="00715651" w:rsidP="00534C31">
            <w:pPr>
              <w:pStyle w:val="Sectiontext0"/>
            </w:pPr>
            <w:r w:rsidRPr="00700022">
              <w:t>Travel must be by the most economical means, using student concession fares whenever possible.</w:t>
            </w:r>
          </w:p>
        </w:tc>
      </w:tr>
    </w:tbl>
    <w:p w14:paraId="1460B2BA" w14:textId="77777777" w:rsidR="00715651" w:rsidRPr="00700022" w:rsidRDefault="00715651" w:rsidP="0060734B">
      <w:pPr>
        <w:pStyle w:val="Heading4"/>
      </w:pPr>
      <w:r w:rsidRPr="00700022">
        <w:br w:type="page"/>
      </w:r>
      <w:bookmarkStart w:id="4178" w:name="_Toc192863407"/>
      <w:r w:rsidRPr="00700022">
        <w:lastRenderedPageBreak/>
        <w:t>Division 7: Reunion travel for tertiary students</w:t>
      </w:r>
      <w:bookmarkEnd w:id="4178"/>
    </w:p>
    <w:p w14:paraId="5CB53614" w14:textId="3BAF3483" w:rsidR="00715651" w:rsidRPr="00700022" w:rsidRDefault="00715651" w:rsidP="00132882">
      <w:pPr>
        <w:pStyle w:val="Heading6"/>
      </w:pPr>
      <w:bookmarkStart w:id="4179" w:name="bk927259341Purpose"/>
      <w:bookmarkStart w:id="4180" w:name="bk1343079341Purpose"/>
      <w:bookmarkStart w:id="4181" w:name="_Toc192863408"/>
      <w:r w:rsidRPr="00700022">
        <w:t>9.3.44</w:t>
      </w:r>
      <w:r w:rsidR="00E85499">
        <w:tab/>
      </w:r>
      <w:r w:rsidRPr="00700022">
        <w:t>Purpose</w:t>
      </w:r>
      <w:bookmarkEnd w:id="4181"/>
    </w:p>
    <w:bookmarkEnd w:id="4179"/>
    <w:bookmarkEnd w:id="4180"/>
    <w:tbl>
      <w:tblPr>
        <w:tblW w:w="0" w:type="auto"/>
        <w:tblInd w:w="113" w:type="dxa"/>
        <w:tblLayout w:type="fixed"/>
        <w:tblLook w:val="0000" w:firstRow="0" w:lastRow="0" w:firstColumn="0" w:lastColumn="0" w:noHBand="0" w:noVBand="0"/>
      </w:tblPr>
      <w:tblGrid>
        <w:gridCol w:w="992"/>
        <w:gridCol w:w="8363"/>
      </w:tblGrid>
      <w:tr w:rsidR="00715651" w:rsidRPr="00700022" w14:paraId="6B93A9FA" w14:textId="77777777" w:rsidTr="00715651">
        <w:tc>
          <w:tcPr>
            <w:tcW w:w="992" w:type="dxa"/>
          </w:tcPr>
          <w:p w14:paraId="2EE8730F" w14:textId="77777777" w:rsidR="00715651" w:rsidRPr="00700022" w:rsidRDefault="00715651" w:rsidP="00534C31">
            <w:pPr>
              <w:pStyle w:val="Sectiontext0"/>
            </w:pPr>
          </w:p>
        </w:tc>
        <w:tc>
          <w:tcPr>
            <w:tcW w:w="8363" w:type="dxa"/>
          </w:tcPr>
          <w:p w14:paraId="2692DF77" w14:textId="77777777" w:rsidR="00715651" w:rsidRPr="00700022" w:rsidRDefault="00715651" w:rsidP="00534C31">
            <w:pPr>
              <w:pStyle w:val="Sectiontext0"/>
            </w:pPr>
            <w:r w:rsidRPr="00700022">
              <w:t xml:space="preserve">This Division assists a tertiary student to be reunited with their parents in some cases. </w:t>
            </w:r>
          </w:p>
        </w:tc>
      </w:tr>
    </w:tbl>
    <w:p w14:paraId="1AECBC2E" w14:textId="70207D64" w:rsidR="00715651" w:rsidRPr="00700022" w:rsidRDefault="00715651" w:rsidP="00132882">
      <w:pPr>
        <w:pStyle w:val="Heading6"/>
      </w:pPr>
      <w:bookmarkStart w:id="4182" w:name="bk927259342MemberthisDivisionappliesto"/>
      <w:bookmarkStart w:id="4183" w:name="bk1343079342MemberthisDivisionappliesto"/>
      <w:bookmarkStart w:id="4184" w:name="_Toc192863409"/>
      <w:r w:rsidRPr="00700022">
        <w:t>9.3.45</w:t>
      </w:r>
      <w:r w:rsidR="00E85499">
        <w:tab/>
      </w:r>
      <w:r w:rsidRPr="00700022">
        <w:t>Member this Division applies to</w:t>
      </w:r>
      <w:bookmarkEnd w:id="4184"/>
    </w:p>
    <w:bookmarkEnd w:id="4182"/>
    <w:bookmarkEnd w:id="4183"/>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C7FE552" w14:textId="77777777" w:rsidTr="00E47B7D">
        <w:tc>
          <w:tcPr>
            <w:tcW w:w="992" w:type="dxa"/>
          </w:tcPr>
          <w:p w14:paraId="06FBFAF8" w14:textId="77777777" w:rsidR="00715651" w:rsidRPr="00700022" w:rsidRDefault="00715651" w:rsidP="00534C31">
            <w:pPr>
              <w:pStyle w:val="Sectiontext0"/>
            </w:pPr>
          </w:p>
        </w:tc>
        <w:tc>
          <w:tcPr>
            <w:tcW w:w="8363" w:type="dxa"/>
            <w:gridSpan w:val="2"/>
          </w:tcPr>
          <w:p w14:paraId="0BD7AFCC" w14:textId="77777777" w:rsidR="00715651" w:rsidRPr="00700022" w:rsidRDefault="00715651" w:rsidP="00534C31">
            <w:pPr>
              <w:pStyle w:val="Sectiontext0"/>
            </w:pPr>
            <w:r w:rsidRPr="00700022">
              <w:t>This Division applies to a member who meets either of these conditions.</w:t>
            </w:r>
          </w:p>
        </w:tc>
      </w:tr>
      <w:tr w:rsidR="00E47B7D" w:rsidRPr="00700022" w14:paraId="145B4A1E" w14:textId="77777777" w:rsidTr="00E47B7D">
        <w:trPr>
          <w:cantSplit/>
        </w:trPr>
        <w:tc>
          <w:tcPr>
            <w:tcW w:w="992" w:type="dxa"/>
          </w:tcPr>
          <w:p w14:paraId="018D6E2F" w14:textId="77777777" w:rsidR="00E47B7D" w:rsidRPr="00700022" w:rsidRDefault="00E47B7D" w:rsidP="00534C31">
            <w:pPr>
              <w:pStyle w:val="Sectiontext0"/>
            </w:pPr>
          </w:p>
        </w:tc>
        <w:tc>
          <w:tcPr>
            <w:tcW w:w="567" w:type="dxa"/>
          </w:tcPr>
          <w:p w14:paraId="29C8AA10" w14:textId="4A79E765" w:rsidR="00E47B7D" w:rsidRPr="00700022" w:rsidRDefault="00E47B7D" w:rsidP="00534C31">
            <w:pPr>
              <w:pStyle w:val="Sectiontext0"/>
            </w:pPr>
            <w:r w:rsidRPr="00700022">
              <w:rPr>
                <w:iCs/>
              </w:rPr>
              <w:t>a.</w:t>
            </w:r>
          </w:p>
        </w:tc>
        <w:tc>
          <w:tcPr>
            <w:tcW w:w="7796" w:type="dxa"/>
          </w:tcPr>
          <w:p w14:paraId="79678B63" w14:textId="72601E70" w:rsidR="00E47B7D" w:rsidRPr="00700022" w:rsidRDefault="00E47B7D" w:rsidP="00534C31">
            <w:pPr>
              <w:pStyle w:val="Sectiontext0"/>
            </w:pPr>
            <w:r w:rsidRPr="00700022">
              <w:rPr>
                <w:iCs/>
              </w:rPr>
              <w:t xml:space="preserve">They are eligible for education assistance under Chapter 8 Part 4 Division 5 for a child </w:t>
            </w:r>
            <w:r w:rsidR="001552F4" w:rsidRPr="00293353">
              <w:rPr>
                <w:iCs/>
              </w:rPr>
              <w:t>or adult child</w:t>
            </w:r>
            <w:r w:rsidR="001552F4" w:rsidRPr="00700022">
              <w:rPr>
                <w:iCs/>
              </w:rPr>
              <w:t xml:space="preserve"> </w:t>
            </w:r>
            <w:r w:rsidRPr="00700022">
              <w:rPr>
                <w:iCs/>
              </w:rPr>
              <w:t>who is a tertiary student.</w:t>
            </w:r>
          </w:p>
        </w:tc>
      </w:tr>
      <w:tr w:rsidR="00715651" w:rsidRPr="00700022" w14:paraId="631440CC" w14:textId="77777777" w:rsidTr="00E47B7D">
        <w:trPr>
          <w:cantSplit/>
        </w:trPr>
        <w:tc>
          <w:tcPr>
            <w:tcW w:w="992" w:type="dxa"/>
          </w:tcPr>
          <w:p w14:paraId="0D372769" w14:textId="77777777" w:rsidR="00715651" w:rsidRPr="00700022" w:rsidRDefault="00715651" w:rsidP="00534C31">
            <w:pPr>
              <w:pStyle w:val="Sectiontext0"/>
            </w:pPr>
          </w:p>
        </w:tc>
        <w:tc>
          <w:tcPr>
            <w:tcW w:w="567" w:type="dxa"/>
          </w:tcPr>
          <w:p w14:paraId="17EF97B3" w14:textId="77777777" w:rsidR="00715651" w:rsidRPr="00700022" w:rsidRDefault="00715651" w:rsidP="00534C31">
            <w:pPr>
              <w:pStyle w:val="Sectiontext0"/>
            </w:pPr>
            <w:r w:rsidRPr="00700022">
              <w:t>b.</w:t>
            </w:r>
          </w:p>
        </w:tc>
        <w:tc>
          <w:tcPr>
            <w:tcW w:w="7796" w:type="dxa"/>
          </w:tcPr>
          <w:p w14:paraId="310334FB" w14:textId="6DE6D97B" w:rsidR="00715651" w:rsidRPr="00700022" w:rsidRDefault="00715651" w:rsidP="00534C31">
            <w:pPr>
              <w:pStyle w:val="Sectiontext0"/>
            </w:pPr>
            <w:r w:rsidRPr="00700022">
              <w:t>They would have been eligible for education assistance, but is not incurring costs for the student's accommodation.</w:t>
            </w:r>
          </w:p>
        </w:tc>
      </w:tr>
    </w:tbl>
    <w:p w14:paraId="1B06B41E" w14:textId="58B3E49F" w:rsidR="00715651" w:rsidRPr="00700022" w:rsidRDefault="00715651" w:rsidP="00132882">
      <w:pPr>
        <w:pStyle w:val="Heading6"/>
      </w:pPr>
      <w:bookmarkStart w:id="4185" w:name="bk927259343Entitlement"/>
      <w:bookmarkStart w:id="4186" w:name="bk1343079343Entitlement"/>
      <w:bookmarkStart w:id="4187" w:name="_Toc192863410"/>
      <w:r w:rsidRPr="00700022">
        <w:t>9.3.46</w:t>
      </w:r>
      <w:r w:rsidR="00E85499">
        <w:tab/>
      </w:r>
      <w:r w:rsidRPr="00700022">
        <w:t>Benefit</w:t>
      </w:r>
      <w:bookmarkEnd w:id="4187"/>
    </w:p>
    <w:tbl>
      <w:tblPr>
        <w:tblW w:w="0" w:type="auto"/>
        <w:tblInd w:w="113" w:type="dxa"/>
        <w:tblLayout w:type="fixed"/>
        <w:tblLook w:val="0000" w:firstRow="0" w:lastRow="0" w:firstColumn="0" w:lastColumn="0" w:noHBand="0" w:noVBand="0"/>
      </w:tblPr>
      <w:tblGrid>
        <w:gridCol w:w="992"/>
        <w:gridCol w:w="8363"/>
      </w:tblGrid>
      <w:tr w:rsidR="00715651" w:rsidRPr="00700022" w14:paraId="7256E81E" w14:textId="77777777" w:rsidTr="00715651">
        <w:tc>
          <w:tcPr>
            <w:tcW w:w="992" w:type="dxa"/>
          </w:tcPr>
          <w:bookmarkEnd w:id="4185"/>
          <w:bookmarkEnd w:id="4186"/>
          <w:p w14:paraId="6B38ACDA" w14:textId="77777777" w:rsidR="00715651" w:rsidRPr="00700022" w:rsidRDefault="00715651" w:rsidP="00534C31">
            <w:pPr>
              <w:pStyle w:val="Sectiontext0"/>
              <w:jc w:val="center"/>
            </w:pPr>
            <w:r w:rsidRPr="00700022">
              <w:t>1.</w:t>
            </w:r>
          </w:p>
        </w:tc>
        <w:tc>
          <w:tcPr>
            <w:tcW w:w="8363" w:type="dxa"/>
          </w:tcPr>
          <w:p w14:paraId="186B959A" w14:textId="3856AC6D" w:rsidR="00715651" w:rsidRPr="00700022" w:rsidRDefault="002C6E79" w:rsidP="009E12B0">
            <w:pPr>
              <w:pStyle w:val="Sectiontext0"/>
            </w:pPr>
            <w:r w:rsidRPr="00700022">
              <w:t xml:space="preserve">The member is eligible for </w:t>
            </w:r>
            <w:r w:rsidR="009E12B0">
              <w:t>2</w:t>
            </w:r>
            <w:r w:rsidRPr="00700022">
              <w:t xml:space="preserve"> return journeys for the tertiary student each calendar year. The journey is provided on a door-to-door basis from where the student lives in the location of their educational institution to the parent’s home in the </w:t>
            </w:r>
            <w:r w:rsidR="003B73A5" w:rsidRPr="00C50B38">
              <w:t>housing benefit location</w:t>
            </w:r>
            <w:r w:rsidRPr="00700022">
              <w:t>.</w:t>
            </w:r>
          </w:p>
        </w:tc>
      </w:tr>
      <w:tr w:rsidR="00715651" w:rsidRPr="00700022" w14:paraId="0B4CA4A5" w14:textId="77777777" w:rsidTr="00715651">
        <w:tc>
          <w:tcPr>
            <w:tcW w:w="992" w:type="dxa"/>
          </w:tcPr>
          <w:p w14:paraId="0B13C96D" w14:textId="77777777" w:rsidR="00715651" w:rsidRPr="00700022" w:rsidRDefault="00715651" w:rsidP="00534C31">
            <w:pPr>
              <w:pStyle w:val="Sectiontext0"/>
              <w:jc w:val="center"/>
            </w:pPr>
            <w:r w:rsidRPr="00700022">
              <w:t>2.</w:t>
            </w:r>
          </w:p>
        </w:tc>
        <w:tc>
          <w:tcPr>
            <w:tcW w:w="8363" w:type="dxa"/>
          </w:tcPr>
          <w:p w14:paraId="11231E43" w14:textId="77777777" w:rsidR="00715651" w:rsidRPr="00700022" w:rsidRDefault="00715651" w:rsidP="00534C31">
            <w:pPr>
              <w:pStyle w:val="Sectiontext0"/>
            </w:pPr>
            <w:r w:rsidRPr="00700022">
              <w:t>If the member has a removal to the new location on or after 1 July, only one journey may be taken in that calendar year.</w:t>
            </w:r>
          </w:p>
        </w:tc>
      </w:tr>
      <w:tr w:rsidR="00715651" w:rsidRPr="00700022" w14:paraId="643228E9" w14:textId="77777777" w:rsidTr="00715651">
        <w:tc>
          <w:tcPr>
            <w:tcW w:w="992" w:type="dxa"/>
          </w:tcPr>
          <w:p w14:paraId="1654F92E" w14:textId="77777777" w:rsidR="00715651" w:rsidRPr="00700022" w:rsidRDefault="00715651" w:rsidP="00534C31">
            <w:pPr>
              <w:pStyle w:val="Sectiontext0"/>
              <w:jc w:val="center"/>
            </w:pPr>
            <w:r w:rsidRPr="00700022">
              <w:t>3.</w:t>
            </w:r>
          </w:p>
        </w:tc>
        <w:tc>
          <w:tcPr>
            <w:tcW w:w="8363" w:type="dxa"/>
          </w:tcPr>
          <w:p w14:paraId="54E805C5" w14:textId="77777777" w:rsidR="00715651" w:rsidRPr="00700022" w:rsidRDefault="00715651" w:rsidP="00534C31">
            <w:pPr>
              <w:pStyle w:val="Sectiontext0"/>
            </w:pPr>
            <w:r w:rsidRPr="00700022">
              <w:t>The benefit cannot be carried forward from one calendar year to the next.</w:t>
            </w:r>
          </w:p>
        </w:tc>
      </w:tr>
      <w:tr w:rsidR="00715651" w:rsidRPr="00700022" w14:paraId="7CE2196D" w14:textId="77777777" w:rsidTr="00715651">
        <w:tc>
          <w:tcPr>
            <w:tcW w:w="992" w:type="dxa"/>
          </w:tcPr>
          <w:p w14:paraId="73586462" w14:textId="77777777" w:rsidR="00715651" w:rsidRPr="00700022" w:rsidRDefault="00715651" w:rsidP="00534C31">
            <w:pPr>
              <w:pStyle w:val="Sectiontext0"/>
              <w:jc w:val="center"/>
            </w:pPr>
            <w:r w:rsidRPr="00700022">
              <w:t>4.</w:t>
            </w:r>
          </w:p>
        </w:tc>
        <w:tc>
          <w:tcPr>
            <w:tcW w:w="8363" w:type="dxa"/>
          </w:tcPr>
          <w:p w14:paraId="210FF977" w14:textId="77777777" w:rsidR="00715651" w:rsidRPr="00700022" w:rsidRDefault="00715651" w:rsidP="00534C31">
            <w:pPr>
              <w:pStyle w:val="Sectiontext0"/>
              <w:rPr>
                <w:i/>
              </w:rPr>
            </w:pPr>
            <w:r w:rsidRPr="00700022">
              <w:t>ADF reunion travel does not apply if travel is already provided by a community-based scheme.</w:t>
            </w:r>
          </w:p>
        </w:tc>
      </w:tr>
      <w:tr w:rsidR="00715651" w:rsidRPr="00700022" w14:paraId="31478329" w14:textId="77777777" w:rsidTr="00715651">
        <w:tc>
          <w:tcPr>
            <w:tcW w:w="992" w:type="dxa"/>
          </w:tcPr>
          <w:p w14:paraId="08F66A94" w14:textId="77777777" w:rsidR="00715651" w:rsidRPr="00700022" w:rsidRDefault="00715651" w:rsidP="00534C31">
            <w:pPr>
              <w:pStyle w:val="Sectiontext0"/>
              <w:jc w:val="center"/>
            </w:pPr>
            <w:r w:rsidRPr="00700022">
              <w:t>5.</w:t>
            </w:r>
          </w:p>
        </w:tc>
        <w:tc>
          <w:tcPr>
            <w:tcW w:w="8363" w:type="dxa"/>
          </w:tcPr>
          <w:p w14:paraId="70636C88" w14:textId="77777777" w:rsidR="00715651" w:rsidRPr="00700022" w:rsidRDefault="00715651" w:rsidP="00534C31">
            <w:pPr>
              <w:pStyle w:val="Sectiontext0"/>
            </w:pPr>
            <w:r w:rsidRPr="00700022">
              <w:t>The benefit ends when the member ceases to be eligible for education assistance for the student.</w:t>
            </w:r>
          </w:p>
        </w:tc>
      </w:tr>
    </w:tbl>
    <w:p w14:paraId="1F7F8926" w14:textId="0607B27D" w:rsidR="00715651" w:rsidRPr="00700022" w:rsidRDefault="00715651" w:rsidP="00132882">
      <w:pPr>
        <w:pStyle w:val="Heading6"/>
      </w:pPr>
      <w:bookmarkStart w:id="4188" w:name="bk927259344Modeoftravel"/>
      <w:bookmarkStart w:id="4189" w:name="bk1343079344Modeoftravel"/>
      <w:bookmarkStart w:id="4190" w:name="_Toc192863411"/>
      <w:r w:rsidRPr="00700022">
        <w:t>9.3.47</w:t>
      </w:r>
      <w:r w:rsidR="00E85499">
        <w:tab/>
      </w:r>
      <w:r w:rsidRPr="00700022">
        <w:t>Mode of travel</w:t>
      </w:r>
      <w:bookmarkEnd w:id="4190"/>
    </w:p>
    <w:bookmarkEnd w:id="4188"/>
    <w:bookmarkEnd w:id="4189"/>
    <w:tbl>
      <w:tblPr>
        <w:tblW w:w="0" w:type="auto"/>
        <w:tblInd w:w="113" w:type="dxa"/>
        <w:tblLayout w:type="fixed"/>
        <w:tblLook w:val="0000" w:firstRow="0" w:lastRow="0" w:firstColumn="0" w:lastColumn="0" w:noHBand="0" w:noVBand="0"/>
      </w:tblPr>
      <w:tblGrid>
        <w:gridCol w:w="992"/>
        <w:gridCol w:w="8363"/>
      </w:tblGrid>
      <w:tr w:rsidR="00715651" w:rsidRPr="00700022" w14:paraId="08B1BB11" w14:textId="77777777" w:rsidTr="00715651">
        <w:tc>
          <w:tcPr>
            <w:tcW w:w="992" w:type="dxa"/>
          </w:tcPr>
          <w:p w14:paraId="7ABD34B1" w14:textId="77777777" w:rsidR="00715651" w:rsidRPr="00700022" w:rsidRDefault="00715651" w:rsidP="00534C31">
            <w:pPr>
              <w:pStyle w:val="Sectiontext0"/>
            </w:pPr>
          </w:p>
        </w:tc>
        <w:tc>
          <w:tcPr>
            <w:tcW w:w="8363" w:type="dxa"/>
          </w:tcPr>
          <w:p w14:paraId="30856649" w14:textId="34BE4500" w:rsidR="00715651" w:rsidRPr="00700022" w:rsidRDefault="00715651" w:rsidP="00534C31">
            <w:pPr>
              <w:pStyle w:val="Sectiontext0"/>
            </w:pPr>
            <w:r w:rsidRPr="00700022">
              <w:t xml:space="preserve">Travel must be by the most economical means, using student concession fares whenever possible. </w:t>
            </w:r>
          </w:p>
        </w:tc>
      </w:tr>
    </w:tbl>
    <w:p w14:paraId="414B9DDC" w14:textId="77777777" w:rsidR="00715651" w:rsidRPr="00700022" w:rsidRDefault="00715651" w:rsidP="0060734B">
      <w:pPr>
        <w:pStyle w:val="Heading4"/>
      </w:pPr>
      <w:r w:rsidRPr="00700022">
        <w:br w:type="page"/>
      </w:r>
      <w:bookmarkStart w:id="4191" w:name="_Toc192863412"/>
      <w:r w:rsidRPr="00700022">
        <w:lastRenderedPageBreak/>
        <w:t>Division 8: Compassionate travel</w:t>
      </w:r>
      <w:bookmarkEnd w:id="4191"/>
    </w:p>
    <w:p w14:paraId="0CF3D61E" w14:textId="4CB429AD" w:rsidR="00715651" w:rsidRPr="00700022" w:rsidRDefault="00715651" w:rsidP="00132882">
      <w:pPr>
        <w:pStyle w:val="Heading6"/>
      </w:pPr>
      <w:bookmarkStart w:id="4192" w:name="bk43518PM9334Purpose"/>
      <w:bookmarkStart w:id="4193" w:name="bk955079345Purpose"/>
      <w:bookmarkStart w:id="4194" w:name="bk1506599344Purpose"/>
      <w:bookmarkStart w:id="4195" w:name="bk927329345Purpose"/>
      <w:bookmarkStart w:id="4196" w:name="bk1343119345Purpose"/>
      <w:bookmarkStart w:id="4197" w:name="_Toc192863413"/>
      <w:r w:rsidRPr="00700022">
        <w:t>9.3.48</w:t>
      </w:r>
      <w:r w:rsidR="00E85499">
        <w:tab/>
      </w:r>
      <w:r w:rsidRPr="00700022">
        <w:t>Purpose</w:t>
      </w:r>
      <w:bookmarkEnd w:id="4197"/>
    </w:p>
    <w:bookmarkEnd w:id="4192"/>
    <w:bookmarkEnd w:id="4193"/>
    <w:bookmarkEnd w:id="4194"/>
    <w:bookmarkEnd w:id="4195"/>
    <w:bookmarkEnd w:id="4196"/>
    <w:tbl>
      <w:tblPr>
        <w:tblW w:w="0" w:type="auto"/>
        <w:tblInd w:w="113" w:type="dxa"/>
        <w:tblLayout w:type="fixed"/>
        <w:tblLook w:val="0000" w:firstRow="0" w:lastRow="0" w:firstColumn="0" w:lastColumn="0" w:noHBand="0" w:noVBand="0"/>
      </w:tblPr>
      <w:tblGrid>
        <w:gridCol w:w="992"/>
        <w:gridCol w:w="8363"/>
      </w:tblGrid>
      <w:tr w:rsidR="00715651" w:rsidRPr="00700022" w14:paraId="375A3F7C" w14:textId="77777777" w:rsidTr="00715651">
        <w:tc>
          <w:tcPr>
            <w:tcW w:w="992" w:type="dxa"/>
          </w:tcPr>
          <w:p w14:paraId="016A0489" w14:textId="77777777" w:rsidR="00715651" w:rsidRPr="00700022" w:rsidRDefault="00715651" w:rsidP="00534C31">
            <w:pPr>
              <w:pStyle w:val="Sectiontext0"/>
            </w:pPr>
          </w:p>
        </w:tc>
        <w:tc>
          <w:tcPr>
            <w:tcW w:w="8363" w:type="dxa"/>
          </w:tcPr>
          <w:p w14:paraId="40166CD7" w14:textId="05815237" w:rsidR="00715651" w:rsidRPr="00700022" w:rsidRDefault="00715651" w:rsidP="00534C31">
            <w:pPr>
              <w:pStyle w:val="Sectiontext0"/>
            </w:pPr>
            <w:r w:rsidRPr="00700022">
              <w:t>This Division provides for the cost of the journey to visit a person with a serious or very serious illness, or who has died.</w:t>
            </w:r>
          </w:p>
        </w:tc>
      </w:tr>
    </w:tbl>
    <w:p w14:paraId="1C42478C" w14:textId="1A323232" w:rsidR="00715651" w:rsidRPr="00700022" w:rsidRDefault="00715651" w:rsidP="00132882">
      <w:pPr>
        <w:pStyle w:val="Heading6"/>
      </w:pPr>
      <w:bookmarkStart w:id="4198" w:name="bk927329346Overview"/>
      <w:bookmarkStart w:id="4199" w:name="bk1343119346Overview"/>
      <w:bookmarkStart w:id="4200" w:name="bk43518PM9335EntitlementunderthisDivisi"/>
      <w:bookmarkStart w:id="4201" w:name="bk955079346EntitlementunderthisDivision"/>
      <w:bookmarkStart w:id="4202" w:name="bk1506599345EntitlementunderthisDivisio"/>
      <w:bookmarkStart w:id="4203" w:name="_Toc192863414"/>
      <w:r w:rsidRPr="00700022">
        <w:t>9.3.49</w:t>
      </w:r>
      <w:r w:rsidR="00E85499">
        <w:tab/>
      </w:r>
      <w:r w:rsidRPr="00700022">
        <w:t>Overview</w:t>
      </w:r>
      <w:bookmarkEnd w:id="4203"/>
    </w:p>
    <w:tbl>
      <w:tblPr>
        <w:tblW w:w="0" w:type="auto"/>
        <w:tblInd w:w="113" w:type="dxa"/>
        <w:tblLayout w:type="fixed"/>
        <w:tblLook w:val="0000" w:firstRow="0" w:lastRow="0" w:firstColumn="0" w:lastColumn="0" w:noHBand="0" w:noVBand="0"/>
      </w:tblPr>
      <w:tblGrid>
        <w:gridCol w:w="992"/>
        <w:gridCol w:w="8363"/>
      </w:tblGrid>
      <w:tr w:rsidR="00715651" w:rsidRPr="00700022" w14:paraId="0E67F10E" w14:textId="77777777" w:rsidTr="00715651">
        <w:tc>
          <w:tcPr>
            <w:tcW w:w="992" w:type="dxa"/>
          </w:tcPr>
          <w:bookmarkEnd w:id="4198"/>
          <w:bookmarkEnd w:id="4199"/>
          <w:p w14:paraId="35BF94FC" w14:textId="77777777" w:rsidR="00715651" w:rsidRPr="00700022" w:rsidRDefault="00715651" w:rsidP="00534C31">
            <w:pPr>
              <w:pStyle w:val="Sectiontext0"/>
              <w:jc w:val="center"/>
            </w:pPr>
            <w:r w:rsidRPr="00700022">
              <w:t>1.</w:t>
            </w:r>
          </w:p>
        </w:tc>
        <w:tc>
          <w:tcPr>
            <w:tcW w:w="8363" w:type="dxa"/>
          </w:tcPr>
          <w:p w14:paraId="11C35A32" w14:textId="77777777" w:rsidR="00715651" w:rsidRPr="00700022" w:rsidRDefault="00715651" w:rsidP="00534C31">
            <w:pPr>
              <w:pStyle w:val="Sectiontext0"/>
              <w:rPr>
                <w:b/>
              </w:rPr>
            </w:pPr>
            <w:r w:rsidRPr="00700022">
              <w:t>Compassionate travel may be made available for the death, serious illness or very serious illness of a person described in section 9.3.52.</w:t>
            </w:r>
          </w:p>
        </w:tc>
      </w:tr>
      <w:tr w:rsidR="00715651" w:rsidRPr="00700022" w14:paraId="6694E219" w14:textId="77777777" w:rsidTr="00715651">
        <w:tc>
          <w:tcPr>
            <w:tcW w:w="992" w:type="dxa"/>
          </w:tcPr>
          <w:p w14:paraId="4497651A" w14:textId="77777777" w:rsidR="00715651" w:rsidRPr="00700022" w:rsidRDefault="00715651" w:rsidP="00534C31">
            <w:pPr>
              <w:pStyle w:val="Sectiontext0"/>
              <w:jc w:val="center"/>
            </w:pPr>
            <w:r w:rsidRPr="00700022">
              <w:t>2.</w:t>
            </w:r>
          </w:p>
        </w:tc>
        <w:tc>
          <w:tcPr>
            <w:tcW w:w="8363" w:type="dxa"/>
          </w:tcPr>
          <w:p w14:paraId="7F0E6711" w14:textId="77777777" w:rsidR="00715651" w:rsidRPr="00700022" w:rsidRDefault="00715651" w:rsidP="00534C31">
            <w:pPr>
              <w:pStyle w:val="Sectiontext0"/>
            </w:pPr>
            <w:r w:rsidRPr="00700022">
              <w:t>Compassionate travel may also be available in other exceptional circumstances.</w:t>
            </w:r>
          </w:p>
        </w:tc>
      </w:tr>
      <w:tr w:rsidR="00715651" w:rsidRPr="00700022" w14:paraId="119C877A" w14:textId="77777777" w:rsidTr="00715651">
        <w:tc>
          <w:tcPr>
            <w:tcW w:w="992" w:type="dxa"/>
          </w:tcPr>
          <w:p w14:paraId="78B2BAB6" w14:textId="77777777" w:rsidR="00715651" w:rsidRPr="00700022" w:rsidRDefault="00715651" w:rsidP="00534C31">
            <w:pPr>
              <w:pStyle w:val="Sectiontext0"/>
              <w:jc w:val="center"/>
            </w:pPr>
            <w:r w:rsidRPr="00700022">
              <w:t>3.</w:t>
            </w:r>
          </w:p>
        </w:tc>
        <w:tc>
          <w:tcPr>
            <w:tcW w:w="8363" w:type="dxa"/>
          </w:tcPr>
          <w:p w14:paraId="2CFD6F1D" w14:textId="601C1E70" w:rsidR="00715651" w:rsidRPr="00700022" w:rsidRDefault="00AD6A97" w:rsidP="00534C31">
            <w:pPr>
              <w:pStyle w:val="Sectiontext0"/>
            </w:pPr>
            <w:r w:rsidRPr="00B7134E">
              <w:t>Personal leave for a compassionate reason</w:t>
            </w:r>
            <w:r w:rsidR="00715651" w:rsidRPr="00700022">
              <w:t xml:space="preserve"> may not attract a compassionate travel benefit. Compassionate travel can be taken with other types of leave.</w:t>
            </w:r>
          </w:p>
        </w:tc>
      </w:tr>
      <w:tr w:rsidR="00715651" w:rsidRPr="00700022" w14:paraId="0FA54043" w14:textId="77777777" w:rsidTr="00715651">
        <w:tc>
          <w:tcPr>
            <w:tcW w:w="992" w:type="dxa"/>
          </w:tcPr>
          <w:p w14:paraId="3D0601ED" w14:textId="77777777" w:rsidR="00715651" w:rsidRPr="00700022" w:rsidRDefault="00715651" w:rsidP="00534C31">
            <w:pPr>
              <w:pStyle w:val="Sectiontext0"/>
              <w:jc w:val="center"/>
            </w:pPr>
            <w:r w:rsidRPr="00700022">
              <w:t>4.</w:t>
            </w:r>
          </w:p>
        </w:tc>
        <w:tc>
          <w:tcPr>
            <w:tcW w:w="8363" w:type="dxa"/>
          </w:tcPr>
          <w:p w14:paraId="105E6068" w14:textId="432BD1D4" w:rsidR="00715651" w:rsidRPr="00700022" w:rsidRDefault="00715651" w:rsidP="00BF5CD0">
            <w:pPr>
              <w:pStyle w:val="Sectiontext0"/>
            </w:pPr>
            <w:r w:rsidRPr="00700022">
              <w:t>A partner may be eligible for compassionate travel in their own right. Special conditions apply.</w:t>
            </w:r>
          </w:p>
        </w:tc>
      </w:tr>
    </w:tbl>
    <w:p w14:paraId="519F12F2" w14:textId="5E793B3B" w:rsidR="00715651" w:rsidRPr="00700022" w:rsidRDefault="00715651" w:rsidP="00132882">
      <w:pPr>
        <w:pStyle w:val="Heading6"/>
      </w:pPr>
      <w:bookmarkStart w:id="4204" w:name="bk927329347Definitions"/>
      <w:bookmarkStart w:id="4205" w:name="bk1343119347Definitions"/>
      <w:bookmarkStart w:id="4206" w:name="_Toc192863415"/>
      <w:r w:rsidRPr="00700022">
        <w:t>9.3.50</w:t>
      </w:r>
      <w:r w:rsidR="00E85499">
        <w:tab/>
      </w:r>
      <w:r w:rsidRPr="00700022">
        <w:t>Who this Division does not apply to</w:t>
      </w:r>
      <w:bookmarkEnd w:id="4206"/>
    </w:p>
    <w:bookmarkEnd w:id="4204"/>
    <w:bookmarkEnd w:id="4205"/>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5E6D1DD" w14:textId="77777777" w:rsidTr="003E7258">
        <w:tc>
          <w:tcPr>
            <w:tcW w:w="992" w:type="dxa"/>
          </w:tcPr>
          <w:p w14:paraId="5EA6A820" w14:textId="77777777" w:rsidR="00715651" w:rsidRPr="00700022" w:rsidRDefault="00715651" w:rsidP="00534C31">
            <w:pPr>
              <w:pStyle w:val="Sectiontext0"/>
            </w:pPr>
          </w:p>
        </w:tc>
        <w:tc>
          <w:tcPr>
            <w:tcW w:w="8363" w:type="dxa"/>
            <w:gridSpan w:val="2"/>
          </w:tcPr>
          <w:p w14:paraId="3A8CC824" w14:textId="77777777" w:rsidR="00715651" w:rsidRPr="00700022" w:rsidRDefault="00715651" w:rsidP="00534C31">
            <w:pPr>
              <w:pStyle w:val="Sectiontext0"/>
            </w:pPr>
            <w:r w:rsidRPr="00700022">
              <w:t>This Division does not apply to these members.</w:t>
            </w:r>
          </w:p>
        </w:tc>
      </w:tr>
      <w:tr w:rsidR="00715651" w:rsidRPr="00700022" w14:paraId="4C2EDFDA" w14:textId="77777777" w:rsidTr="003E7258">
        <w:trPr>
          <w:cantSplit/>
        </w:trPr>
        <w:tc>
          <w:tcPr>
            <w:tcW w:w="992" w:type="dxa"/>
          </w:tcPr>
          <w:p w14:paraId="430DDB62" w14:textId="77777777" w:rsidR="00715651" w:rsidRPr="00700022" w:rsidRDefault="00715651" w:rsidP="00534C31">
            <w:pPr>
              <w:pStyle w:val="Sectiontext0"/>
            </w:pPr>
          </w:p>
        </w:tc>
        <w:tc>
          <w:tcPr>
            <w:tcW w:w="567" w:type="dxa"/>
          </w:tcPr>
          <w:p w14:paraId="05A61F1D" w14:textId="77777777" w:rsidR="00715651" w:rsidRPr="00700022" w:rsidRDefault="00715651" w:rsidP="00534C31">
            <w:pPr>
              <w:pStyle w:val="Sectiontext0"/>
            </w:pPr>
            <w:r w:rsidRPr="00700022">
              <w:t>a.</w:t>
            </w:r>
          </w:p>
        </w:tc>
        <w:tc>
          <w:tcPr>
            <w:tcW w:w="7796" w:type="dxa"/>
          </w:tcPr>
          <w:p w14:paraId="2D12FADE" w14:textId="3C54287B" w:rsidR="00715651" w:rsidRPr="00700022" w:rsidRDefault="00715651" w:rsidP="00534C31">
            <w:pPr>
              <w:pStyle w:val="Sectiontext0"/>
            </w:pPr>
            <w:r w:rsidRPr="00700022">
              <w:t>A member who has claimed a benefit for a journey under the Australians dangerously ill scheme.</w:t>
            </w:r>
          </w:p>
        </w:tc>
      </w:tr>
      <w:tr w:rsidR="00715651" w:rsidRPr="00700022" w14:paraId="7C0E2BD4" w14:textId="77777777" w:rsidTr="003E7258">
        <w:trPr>
          <w:cantSplit/>
        </w:trPr>
        <w:tc>
          <w:tcPr>
            <w:tcW w:w="992" w:type="dxa"/>
          </w:tcPr>
          <w:p w14:paraId="3D4E99CB" w14:textId="77777777" w:rsidR="00715651" w:rsidRPr="00700022" w:rsidRDefault="00715651" w:rsidP="00534C31">
            <w:pPr>
              <w:pStyle w:val="Sectiontext0"/>
            </w:pPr>
          </w:p>
        </w:tc>
        <w:tc>
          <w:tcPr>
            <w:tcW w:w="567" w:type="dxa"/>
          </w:tcPr>
          <w:p w14:paraId="0B6ED44B" w14:textId="77777777" w:rsidR="00715651" w:rsidRPr="00700022" w:rsidRDefault="00715651" w:rsidP="00534C31">
            <w:pPr>
              <w:pStyle w:val="Sectiontext0"/>
            </w:pPr>
            <w:r w:rsidRPr="00700022">
              <w:t>b.</w:t>
            </w:r>
          </w:p>
        </w:tc>
        <w:tc>
          <w:tcPr>
            <w:tcW w:w="7796" w:type="dxa"/>
          </w:tcPr>
          <w:p w14:paraId="35D30907" w14:textId="77777777" w:rsidR="00715651" w:rsidRPr="00700022" w:rsidRDefault="00715651" w:rsidP="00534C31">
            <w:pPr>
              <w:pStyle w:val="Sectiontext0"/>
            </w:pPr>
            <w:r w:rsidRPr="00700022">
              <w:t>A member on leave without pay.</w:t>
            </w:r>
          </w:p>
        </w:tc>
      </w:tr>
      <w:tr w:rsidR="00715651" w:rsidRPr="00700022" w14:paraId="2F57A82C" w14:textId="77777777" w:rsidTr="003E7258">
        <w:trPr>
          <w:cantSplit/>
        </w:trPr>
        <w:tc>
          <w:tcPr>
            <w:tcW w:w="992" w:type="dxa"/>
          </w:tcPr>
          <w:p w14:paraId="46B45F7F" w14:textId="77777777" w:rsidR="00715651" w:rsidRPr="00700022" w:rsidRDefault="00715651" w:rsidP="00534C31">
            <w:pPr>
              <w:pStyle w:val="Sectiontext0"/>
            </w:pPr>
          </w:p>
        </w:tc>
        <w:tc>
          <w:tcPr>
            <w:tcW w:w="567" w:type="dxa"/>
          </w:tcPr>
          <w:p w14:paraId="10C0722B" w14:textId="77777777" w:rsidR="00715651" w:rsidRPr="00700022" w:rsidRDefault="00715651" w:rsidP="00534C31">
            <w:pPr>
              <w:pStyle w:val="Sectiontext0"/>
            </w:pPr>
            <w:r w:rsidRPr="00700022">
              <w:t>c.</w:t>
            </w:r>
          </w:p>
        </w:tc>
        <w:tc>
          <w:tcPr>
            <w:tcW w:w="7796" w:type="dxa"/>
          </w:tcPr>
          <w:p w14:paraId="105F33EC" w14:textId="18E32EE1" w:rsidR="00715651" w:rsidRPr="00700022" w:rsidRDefault="00715651" w:rsidP="00534C31">
            <w:pPr>
              <w:pStyle w:val="Sectiontext0"/>
            </w:pPr>
            <w:r w:rsidRPr="00700022">
              <w:t>A member posted overseas.</w:t>
            </w:r>
          </w:p>
        </w:tc>
      </w:tr>
    </w:tbl>
    <w:p w14:paraId="6F4C7C25" w14:textId="61863ADA" w:rsidR="003E7258" w:rsidRPr="00700022" w:rsidRDefault="003E7258" w:rsidP="00132882">
      <w:pPr>
        <w:pStyle w:val="Heading6"/>
      </w:pPr>
      <w:bookmarkStart w:id="4207" w:name="_Toc63157383"/>
      <w:bookmarkStart w:id="4208" w:name="bk927329348EntitlementunderthisDivision"/>
      <w:bookmarkStart w:id="4209" w:name="bk1343119348EntitlementunderthisDivisio"/>
      <w:bookmarkStart w:id="4210" w:name="bk43518PM9336Memberswhoarenotentitledto"/>
      <w:bookmarkStart w:id="4211" w:name="bk955079347Memberswhoarenotentitledtoco"/>
      <w:bookmarkStart w:id="4212" w:name="bk1506599346Memberswhoarenotentitledtoc"/>
      <w:bookmarkStart w:id="4213" w:name="bk927329349Memberswhoarenotentitledtoco"/>
      <w:bookmarkStart w:id="4214" w:name="bk1343119349Memberswhoarenotentitledtoc"/>
      <w:bookmarkStart w:id="4215" w:name="_Toc192863416"/>
      <w:bookmarkEnd w:id="4200"/>
      <w:bookmarkEnd w:id="4201"/>
      <w:bookmarkEnd w:id="4202"/>
      <w:r w:rsidRPr="00700022">
        <w:t>9.3.52</w:t>
      </w:r>
      <w:r w:rsidR="00E85499">
        <w:tab/>
      </w:r>
      <w:r w:rsidRPr="00700022">
        <w:t>Who may be visited</w:t>
      </w:r>
      <w:bookmarkEnd w:id="4207"/>
      <w:bookmarkEnd w:id="4215"/>
    </w:p>
    <w:tbl>
      <w:tblPr>
        <w:tblW w:w="9355" w:type="dxa"/>
        <w:tblInd w:w="113" w:type="dxa"/>
        <w:tblLayout w:type="fixed"/>
        <w:tblLook w:val="0000" w:firstRow="0" w:lastRow="0" w:firstColumn="0" w:lastColumn="0" w:noHBand="0" w:noVBand="0"/>
      </w:tblPr>
      <w:tblGrid>
        <w:gridCol w:w="992"/>
        <w:gridCol w:w="8363"/>
      </w:tblGrid>
      <w:tr w:rsidR="003E7258" w:rsidRPr="00700022" w14:paraId="6D4A3D62" w14:textId="77777777" w:rsidTr="003B73A5">
        <w:tc>
          <w:tcPr>
            <w:tcW w:w="992" w:type="dxa"/>
          </w:tcPr>
          <w:bookmarkEnd w:id="4208"/>
          <w:bookmarkEnd w:id="4209"/>
          <w:p w14:paraId="64437B65" w14:textId="77777777" w:rsidR="003E7258" w:rsidRPr="00700022" w:rsidRDefault="003E7258" w:rsidP="00534C31">
            <w:pPr>
              <w:pStyle w:val="Sectiontext0"/>
              <w:jc w:val="center"/>
            </w:pPr>
            <w:r w:rsidRPr="00700022">
              <w:t>1.</w:t>
            </w:r>
          </w:p>
        </w:tc>
        <w:tc>
          <w:tcPr>
            <w:tcW w:w="8363" w:type="dxa"/>
          </w:tcPr>
          <w:p w14:paraId="2BB14434" w14:textId="2AD7F2A6" w:rsidR="003E7258" w:rsidRDefault="003E7258" w:rsidP="00534C31">
            <w:pPr>
              <w:pStyle w:val="Sectiontext0"/>
            </w:pPr>
            <w:r w:rsidRPr="00700022">
              <w:t xml:space="preserve">A member is eligible for compassionate travel to visit a person in an item in </w:t>
            </w:r>
            <w:r w:rsidR="000B12CC">
              <w:t>column</w:t>
            </w:r>
            <w:r w:rsidRPr="00700022">
              <w:t xml:space="preserve"> A of the following table subject to the conditions in </w:t>
            </w:r>
            <w:r w:rsidR="000B12CC">
              <w:t>column</w:t>
            </w:r>
            <w:r w:rsidRPr="00700022">
              <w:t xml:space="preserve"> B of the same item if the CDF approves the travel. </w:t>
            </w:r>
          </w:p>
          <w:p w14:paraId="0BE1B786" w14:textId="39849143" w:rsidR="001A3E2B" w:rsidRPr="008E2575" w:rsidRDefault="001A3E2B" w:rsidP="00B23322">
            <w:pPr>
              <w:pStyle w:val="notepara"/>
            </w:pPr>
            <w:r w:rsidRPr="001A3E2B">
              <w:rPr>
                <w:b/>
              </w:rPr>
              <w:t>Note:</w:t>
            </w:r>
            <w:r w:rsidRPr="00B23322">
              <w:tab/>
            </w:r>
            <w:r w:rsidRPr="001A3E2B">
              <w:t xml:space="preserve">The person in </w:t>
            </w:r>
            <w:r w:rsidR="000B12CC">
              <w:t>column</w:t>
            </w:r>
            <w:r w:rsidRPr="001A3E2B">
              <w:t xml:space="preserve"> A is not required to normally live with the member.</w:t>
            </w:r>
          </w:p>
        </w:tc>
      </w:tr>
    </w:tbl>
    <w:p w14:paraId="3A79380B" w14:textId="77777777" w:rsidR="003B73A5" w:rsidRDefault="003B73A5"/>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3B73A5" w14:paraId="1C3AC431" w14:textId="77777777" w:rsidTr="00B23322">
        <w:trPr>
          <w:cantSplit/>
        </w:trPr>
        <w:tc>
          <w:tcPr>
            <w:tcW w:w="708" w:type="dxa"/>
            <w:tcBorders>
              <w:top w:val="single" w:sz="6" w:space="0" w:color="auto"/>
              <w:left w:val="single" w:sz="6" w:space="0" w:color="auto"/>
              <w:bottom w:val="single" w:sz="6" w:space="0" w:color="auto"/>
              <w:right w:val="single" w:sz="6" w:space="0" w:color="auto"/>
            </w:tcBorders>
          </w:tcPr>
          <w:p w14:paraId="416A5207" w14:textId="77777777" w:rsidR="003B73A5" w:rsidRDefault="003B73A5" w:rsidP="00062D2D">
            <w:pPr>
              <w:pStyle w:val="TableHeaderArial"/>
            </w:pPr>
            <w:r>
              <w:t>Item</w:t>
            </w:r>
          </w:p>
        </w:tc>
        <w:tc>
          <w:tcPr>
            <w:tcW w:w="3544" w:type="dxa"/>
            <w:tcBorders>
              <w:top w:val="single" w:sz="6" w:space="0" w:color="auto"/>
              <w:left w:val="single" w:sz="6" w:space="0" w:color="auto"/>
              <w:bottom w:val="single" w:sz="6" w:space="0" w:color="auto"/>
              <w:right w:val="single" w:sz="6" w:space="0" w:color="auto"/>
            </w:tcBorders>
          </w:tcPr>
          <w:p w14:paraId="26D9A418" w14:textId="77777777" w:rsidR="003B73A5" w:rsidRDefault="003B73A5" w:rsidP="00A66C6A">
            <w:pPr>
              <w:pStyle w:val="TableHeaderArial"/>
            </w:pPr>
            <w:r>
              <w:t>Column A</w:t>
            </w:r>
          </w:p>
          <w:p w14:paraId="0679067D" w14:textId="77777777" w:rsidR="003B73A5" w:rsidRDefault="003B73A5" w:rsidP="00A66C6A">
            <w:pPr>
              <w:pStyle w:val="TableHeaderArial"/>
            </w:pPr>
            <w:r w:rsidRPr="00D964B9">
              <w:t>Person</w:t>
            </w:r>
          </w:p>
        </w:tc>
        <w:tc>
          <w:tcPr>
            <w:tcW w:w="4111" w:type="dxa"/>
            <w:tcBorders>
              <w:top w:val="single" w:sz="6" w:space="0" w:color="auto"/>
              <w:left w:val="single" w:sz="6" w:space="0" w:color="auto"/>
              <w:bottom w:val="single" w:sz="6" w:space="0" w:color="auto"/>
              <w:right w:val="single" w:sz="6" w:space="0" w:color="auto"/>
            </w:tcBorders>
          </w:tcPr>
          <w:p w14:paraId="6BFA8DBF" w14:textId="77777777" w:rsidR="003B73A5" w:rsidRDefault="003B73A5" w:rsidP="00A66C6A">
            <w:pPr>
              <w:pStyle w:val="TableHeaderArial"/>
            </w:pPr>
            <w:r>
              <w:t>Column B</w:t>
            </w:r>
          </w:p>
          <w:p w14:paraId="061CDC44" w14:textId="77777777" w:rsidR="003B73A5" w:rsidRDefault="003B73A5" w:rsidP="00A66C6A">
            <w:pPr>
              <w:pStyle w:val="TableHeaderArial"/>
            </w:pPr>
            <w:r w:rsidRPr="00D964B9">
              <w:t>Condition</w:t>
            </w:r>
          </w:p>
        </w:tc>
      </w:tr>
      <w:tr w:rsidR="003B73A5" w14:paraId="1E542B37" w14:textId="77777777" w:rsidTr="00B23322">
        <w:trPr>
          <w:cantSplit/>
        </w:trPr>
        <w:tc>
          <w:tcPr>
            <w:tcW w:w="708" w:type="dxa"/>
            <w:tcBorders>
              <w:top w:val="single" w:sz="6" w:space="0" w:color="auto"/>
              <w:left w:val="single" w:sz="6" w:space="0" w:color="auto"/>
              <w:bottom w:val="single" w:sz="6" w:space="0" w:color="auto"/>
              <w:right w:val="single" w:sz="6" w:space="0" w:color="auto"/>
            </w:tcBorders>
          </w:tcPr>
          <w:p w14:paraId="15855B14" w14:textId="77777777" w:rsidR="003B73A5" w:rsidRDefault="003B73A5" w:rsidP="00062D2D">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3803C87C" w14:textId="77777777" w:rsidR="003B73A5" w:rsidRPr="0083748C" w:rsidRDefault="003B73A5" w:rsidP="00062D2D">
            <w:pPr>
              <w:pStyle w:val="Tabletext2"/>
            </w:pPr>
            <w:r w:rsidRPr="00D964B9">
              <w:t xml:space="preserve">A person who is </w:t>
            </w:r>
            <w:r>
              <w:t>recognised family.</w:t>
            </w:r>
          </w:p>
        </w:tc>
        <w:tc>
          <w:tcPr>
            <w:tcW w:w="4111" w:type="dxa"/>
            <w:tcBorders>
              <w:top w:val="single" w:sz="6" w:space="0" w:color="auto"/>
              <w:left w:val="single" w:sz="6" w:space="0" w:color="auto"/>
              <w:bottom w:val="single" w:sz="6" w:space="0" w:color="auto"/>
              <w:right w:val="single" w:sz="6" w:space="0" w:color="auto"/>
            </w:tcBorders>
          </w:tcPr>
          <w:p w14:paraId="042F1C0F" w14:textId="77777777" w:rsidR="003B73A5" w:rsidRDefault="003B73A5" w:rsidP="00062D2D">
            <w:pPr>
              <w:pStyle w:val="Tabletext2"/>
            </w:pPr>
            <w:r w:rsidRPr="00D964B9">
              <w:t>The person is seriously ill.</w:t>
            </w:r>
          </w:p>
        </w:tc>
      </w:tr>
      <w:tr w:rsidR="003B73A5" w14:paraId="0B1BF60E" w14:textId="77777777" w:rsidTr="00B23322">
        <w:trPr>
          <w:cantSplit/>
        </w:trPr>
        <w:tc>
          <w:tcPr>
            <w:tcW w:w="708" w:type="dxa"/>
            <w:tcBorders>
              <w:top w:val="single" w:sz="6" w:space="0" w:color="auto"/>
              <w:left w:val="single" w:sz="6" w:space="0" w:color="auto"/>
              <w:bottom w:val="single" w:sz="6" w:space="0" w:color="auto"/>
              <w:right w:val="single" w:sz="6" w:space="0" w:color="auto"/>
            </w:tcBorders>
          </w:tcPr>
          <w:p w14:paraId="1E0AA690" w14:textId="77777777" w:rsidR="003B73A5" w:rsidRDefault="003B73A5" w:rsidP="00062D2D">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19A4A407" w14:textId="77777777" w:rsidR="003B73A5" w:rsidRDefault="003B73A5" w:rsidP="00062D2D">
            <w:pPr>
              <w:pStyle w:val="Tabletext2"/>
            </w:pPr>
            <w:r>
              <w:t>A person who is any of the following.</w:t>
            </w:r>
          </w:p>
          <w:p w14:paraId="5C355F7B" w14:textId="36F43D60" w:rsidR="003B73A5" w:rsidRDefault="00062D2D" w:rsidP="00062D2D">
            <w:pPr>
              <w:pStyle w:val="Tablea"/>
            </w:pPr>
            <w:r>
              <w:t>a.</w:t>
            </w:r>
            <w:r>
              <w:tab/>
            </w:r>
            <w:r w:rsidR="003B73A5">
              <w:t>The member's brother or sister.</w:t>
            </w:r>
          </w:p>
          <w:p w14:paraId="069CE1B5" w14:textId="618F418E" w:rsidR="003B73A5" w:rsidRDefault="00062D2D" w:rsidP="00062D2D">
            <w:pPr>
              <w:pStyle w:val="Tablea"/>
            </w:pPr>
            <w:r>
              <w:t>b.</w:t>
            </w:r>
            <w:r>
              <w:tab/>
            </w:r>
            <w:r w:rsidR="003B73A5">
              <w:t>The member's parent or guardian.</w:t>
            </w:r>
          </w:p>
          <w:p w14:paraId="4B8B7F12" w14:textId="44CA8420" w:rsidR="003B73A5" w:rsidRDefault="00062D2D" w:rsidP="00062D2D">
            <w:pPr>
              <w:pStyle w:val="Tablea"/>
            </w:pPr>
            <w:r>
              <w:t>c.</w:t>
            </w:r>
            <w:r w:rsidR="002A4336">
              <w:tab/>
            </w:r>
            <w:r w:rsidR="003B73A5">
              <w:t>Resident family.</w:t>
            </w:r>
          </w:p>
          <w:p w14:paraId="4196B6B9" w14:textId="0CEF7E50" w:rsidR="003B73A5" w:rsidRPr="0083748C" w:rsidRDefault="00062D2D" w:rsidP="00062D2D">
            <w:pPr>
              <w:pStyle w:val="Tablea"/>
            </w:pPr>
            <w:r>
              <w:t>d.</w:t>
            </w:r>
            <w:r>
              <w:tab/>
            </w:r>
            <w:r w:rsidR="003B73A5">
              <w:t>A recognised other person.</w:t>
            </w:r>
          </w:p>
        </w:tc>
        <w:tc>
          <w:tcPr>
            <w:tcW w:w="4111" w:type="dxa"/>
            <w:tcBorders>
              <w:top w:val="single" w:sz="6" w:space="0" w:color="auto"/>
              <w:left w:val="single" w:sz="6" w:space="0" w:color="auto"/>
              <w:bottom w:val="single" w:sz="6" w:space="0" w:color="auto"/>
              <w:right w:val="single" w:sz="6" w:space="0" w:color="auto"/>
            </w:tcBorders>
          </w:tcPr>
          <w:p w14:paraId="4DECA13C" w14:textId="77777777" w:rsidR="003B73A5" w:rsidRDefault="003B73A5" w:rsidP="00062D2D">
            <w:pPr>
              <w:pStyle w:val="Tabletext2"/>
            </w:pPr>
            <w:r>
              <w:t>Both the following are met.</w:t>
            </w:r>
          </w:p>
          <w:p w14:paraId="09F26653" w14:textId="51D7C653" w:rsidR="003B73A5" w:rsidRDefault="00062D2D" w:rsidP="00062D2D">
            <w:pPr>
              <w:pStyle w:val="Tablea"/>
            </w:pPr>
            <w:r>
              <w:t>a.</w:t>
            </w:r>
            <w:r>
              <w:tab/>
            </w:r>
            <w:r w:rsidR="003B73A5">
              <w:t>The person is seriously ill.</w:t>
            </w:r>
          </w:p>
          <w:p w14:paraId="334C245E" w14:textId="44D548C2" w:rsidR="003B73A5" w:rsidRPr="00156A98" w:rsidRDefault="00062D2D" w:rsidP="00062D2D">
            <w:pPr>
              <w:pStyle w:val="Tablea"/>
            </w:pPr>
            <w:r>
              <w:t>b.</w:t>
            </w:r>
            <w:r>
              <w:tab/>
            </w:r>
            <w:r w:rsidR="003B73A5">
              <w:t>The member has to be there because no-one else in the family is available and able to help.</w:t>
            </w:r>
          </w:p>
        </w:tc>
      </w:tr>
      <w:tr w:rsidR="003B73A5" w14:paraId="0981C8E9" w14:textId="77777777" w:rsidTr="00B23322">
        <w:trPr>
          <w:cantSplit/>
          <w:trHeight w:val="1260"/>
        </w:trPr>
        <w:tc>
          <w:tcPr>
            <w:tcW w:w="708" w:type="dxa"/>
            <w:tcBorders>
              <w:top w:val="single" w:sz="6" w:space="0" w:color="auto"/>
              <w:left w:val="single" w:sz="6" w:space="0" w:color="auto"/>
              <w:bottom w:val="single" w:sz="6" w:space="0" w:color="auto"/>
              <w:right w:val="single" w:sz="6" w:space="0" w:color="auto"/>
            </w:tcBorders>
          </w:tcPr>
          <w:p w14:paraId="4ABB2AA3" w14:textId="77777777" w:rsidR="003B73A5" w:rsidRDefault="003B73A5" w:rsidP="00062D2D">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095F87DC" w14:textId="77777777" w:rsidR="003B73A5" w:rsidRDefault="003B73A5" w:rsidP="00062D2D">
            <w:pPr>
              <w:pStyle w:val="Tabletext2"/>
            </w:pPr>
            <w:r>
              <w:t>A person who is any of the following.</w:t>
            </w:r>
          </w:p>
          <w:p w14:paraId="30EBB1D4" w14:textId="54006480" w:rsidR="003B73A5" w:rsidRDefault="00062D2D" w:rsidP="00062D2D">
            <w:pPr>
              <w:pStyle w:val="Tablea"/>
            </w:pPr>
            <w:r>
              <w:t>a.</w:t>
            </w:r>
            <w:r>
              <w:tab/>
            </w:r>
            <w:r w:rsidR="003B73A5">
              <w:t>Recognised family.</w:t>
            </w:r>
          </w:p>
          <w:p w14:paraId="5D11E09D" w14:textId="7475E26D" w:rsidR="003B73A5" w:rsidRDefault="00062D2D" w:rsidP="00062D2D">
            <w:pPr>
              <w:pStyle w:val="Tablea"/>
            </w:pPr>
            <w:r>
              <w:t>b.</w:t>
            </w:r>
            <w:r>
              <w:tab/>
            </w:r>
            <w:r w:rsidR="003B73A5">
              <w:t>The member's brother or sister.</w:t>
            </w:r>
          </w:p>
          <w:p w14:paraId="11E2D5A2" w14:textId="4D8B6E89" w:rsidR="003B73A5" w:rsidRDefault="00062D2D" w:rsidP="00062D2D">
            <w:pPr>
              <w:pStyle w:val="Tablea"/>
            </w:pPr>
            <w:r>
              <w:t>c.</w:t>
            </w:r>
            <w:r>
              <w:tab/>
            </w:r>
            <w:r w:rsidR="003B73A5">
              <w:t>The member's parent or guardian.</w:t>
            </w:r>
          </w:p>
          <w:p w14:paraId="462A5F39" w14:textId="2C425371" w:rsidR="003B73A5" w:rsidRDefault="00062D2D" w:rsidP="00062D2D">
            <w:pPr>
              <w:pStyle w:val="Tablea"/>
            </w:pPr>
            <w:r>
              <w:t>d.</w:t>
            </w:r>
            <w:r>
              <w:tab/>
            </w:r>
            <w:r w:rsidR="003B73A5">
              <w:t>Resident family.</w:t>
            </w:r>
          </w:p>
          <w:p w14:paraId="6293F076" w14:textId="5FB0616A" w:rsidR="003B73A5" w:rsidRPr="0083748C" w:rsidRDefault="00062D2D" w:rsidP="00062D2D">
            <w:pPr>
              <w:pStyle w:val="Tablea"/>
            </w:pPr>
            <w:r>
              <w:t>e.</w:t>
            </w:r>
            <w:r>
              <w:tab/>
            </w:r>
            <w:r w:rsidR="003B73A5">
              <w:t>A recognised other person.</w:t>
            </w:r>
          </w:p>
        </w:tc>
        <w:tc>
          <w:tcPr>
            <w:tcW w:w="4111" w:type="dxa"/>
            <w:tcBorders>
              <w:top w:val="single" w:sz="6" w:space="0" w:color="auto"/>
              <w:left w:val="single" w:sz="6" w:space="0" w:color="auto"/>
              <w:bottom w:val="single" w:sz="6" w:space="0" w:color="auto"/>
              <w:right w:val="single" w:sz="6" w:space="0" w:color="auto"/>
            </w:tcBorders>
          </w:tcPr>
          <w:p w14:paraId="607CC824" w14:textId="77777777" w:rsidR="003B73A5" w:rsidRDefault="003B73A5" w:rsidP="00062D2D">
            <w:pPr>
              <w:pStyle w:val="Tabletext2"/>
            </w:pPr>
            <w:r>
              <w:t>One of the following is met.</w:t>
            </w:r>
          </w:p>
          <w:p w14:paraId="2E16EEC9" w14:textId="2061E60E" w:rsidR="003B73A5" w:rsidRDefault="00062D2D" w:rsidP="00062D2D">
            <w:pPr>
              <w:pStyle w:val="Tablea"/>
            </w:pPr>
            <w:r>
              <w:t>a.</w:t>
            </w:r>
            <w:r>
              <w:tab/>
            </w:r>
            <w:r w:rsidR="003B73A5">
              <w:t>The person is very seriously ill.</w:t>
            </w:r>
          </w:p>
          <w:p w14:paraId="40D36977" w14:textId="096C1297" w:rsidR="003B73A5" w:rsidRDefault="00062D2D" w:rsidP="00062D2D">
            <w:pPr>
              <w:pStyle w:val="Tablea"/>
            </w:pPr>
            <w:r>
              <w:t>b.</w:t>
            </w:r>
            <w:r>
              <w:tab/>
            </w:r>
            <w:r w:rsidR="003B73A5">
              <w:t>The person has recently died.</w:t>
            </w:r>
          </w:p>
        </w:tc>
      </w:tr>
    </w:tbl>
    <w:p w14:paraId="1556E20E" w14:textId="3EF5CD5E" w:rsidR="003E7258" w:rsidRPr="00700022" w:rsidRDefault="003E7258" w:rsidP="003A0A1A"/>
    <w:tbl>
      <w:tblPr>
        <w:tblW w:w="9355" w:type="dxa"/>
        <w:tblInd w:w="113" w:type="dxa"/>
        <w:tblLayout w:type="fixed"/>
        <w:tblLook w:val="0000" w:firstRow="0" w:lastRow="0" w:firstColumn="0" w:lastColumn="0" w:noHBand="0" w:noVBand="0"/>
      </w:tblPr>
      <w:tblGrid>
        <w:gridCol w:w="992"/>
        <w:gridCol w:w="8363"/>
      </w:tblGrid>
      <w:tr w:rsidR="003E7258" w:rsidRPr="00700022" w14:paraId="0D57021C" w14:textId="77777777" w:rsidTr="00CF1883">
        <w:tc>
          <w:tcPr>
            <w:tcW w:w="992" w:type="dxa"/>
          </w:tcPr>
          <w:p w14:paraId="412B007D" w14:textId="77777777" w:rsidR="003E7258" w:rsidRPr="00700022" w:rsidRDefault="003E7258" w:rsidP="00534C31">
            <w:pPr>
              <w:pStyle w:val="Sectiontext0"/>
              <w:jc w:val="center"/>
            </w:pPr>
            <w:r w:rsidRPr="00700022">
              <w:t>2.</w:t>
            </w:r>
          </w:p>
        </w:tc>
        <w:tc>
          <w:tcPr>
            <w:tcW w:w="8363" w:type="dxa"/>
          </w:tcPr>
          <w:p w14:paraId="371F9791" w14:textId="0F73827B" w:rsidR="003E7258" w:rsidRDefault="003E7258" w:rsidP="00534C31">
            <w:pPr>
              <w:pStyle w:val="Sectiontext0"/>
            </w:pPr>
            <w:r w:rsidRPr="00700022">
              <w:t xml:space="preserve">A member’s partner is eligible for compassionate travel to visit a person in an item in </w:t>
            </w:r>
            <w:r w:rsidR="000B12CC">
              <w:t>column</w:t>
            </w:r>
            <w:r w:rsidRPr="00700022">
              <w:t xml:space="preserve"> A of the following table subject to the conditions in </w:t>
            </w:r>
            <w:r w:rsidR="000B12CC">
              <w:t>column</w:t>
            </w:r>
            <w:r w:rsidRPr="00700022">
              <w:t xml:space="preserve"> B of the same item if the CDF approves the travel. </w:t>
            </w:r>
          </w:p>
          <w:p w14:paraId="29BE873D" w14:textId="5D616539" w:rsidR="001A3E2B" w:rsidRPr="00700022" w:rsidRDefault="001A3E2B" w:rsidP="00B23322">
            <w:pPr>
              <w:pStyle w:val="notepara"/>
            </w:pPr>
            <w:r w:rsidRPr="00700022">
              <w:rPr>
                <w:b/>
              </w:rPr>
              <w:t>Note:</w:t>
            </w:r>
            <w:r>
              <w:rPr>
                <w:b/>
              </w:rPr>
              <w:tab/>
            </w:r>
            <w:r w:rsidRPr="00700022">
              <w:t xml:space="preserve">The person in </w:t>
            </w:r>
            <w:r w:rsidR="000B12CC">
              <w:t>column</w:t>
            </w:r>
            <w:r w:rsidRPr="00700022">
              <w:t xml:space="preserve"> A is not required to normally live with the member.</w:t>
            </w:r>
          </w:p>
        </w:tc>
      </w:tr>
    </w:tbl>
    <w:p w14:paraId="473441C0" w14:textId="77777777" w:rsidR="003E7258" w:rsidRPr="00700022" w:rsidRDefault="003E7258" w:rsidP="003A0A1A"/>
    <w:tbl>
      <w:tblPr>
        <w:tblW w:w="8363" w:type="dxa"/>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3E7258" w:rsidRPr="00062D2D" w14:paraId="346CFF46"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3ACB3E9D" w14:textId="77777777" w:rsidR="003E7258" w:rsidRPr="00062D2D" w:rsidRDefault="003E7258" w:rsidP="00062D2D">
            <w:pPr>
              <w:pStyle w:val="TableHeaderArial"/>
            </w:pPr>
            <w:r w:rsidRPr="00062D2D">
              <w:t>Item</w:t>
            </w:r>
          </w:p>
        </w:tc>
        <w:tc>
          <w:tcPr>
            <w:tcW w:w="3898" w:type="dxa"/>
            <w:tcBorders>
              <w:top w:val="single" w:sz="6" w:space="0" w:color="auto"/>
              <w:left w:val="single" w:sz="6" w:space="0" w:color="auto"/>
              <w:bottom w:val="single" w:sz="6" w:space="0" w:color="auto"/>
              <w:right w:val="single" w:sz="6" w:space="0" w:color="auto"/>
            </w:tcBorders>
          </w:tcPr>
          <w:p w14:paraId="222DDB0A" w14:textId="77777777" w:rsidR="003E7258" w:rsidRPr="00062D2D" w:rsidRDefault="003E7258" w:rsidP="00062D2D">
            <w:pPr>
              <w:pStyle w:val="TableHeaderArial"/>
            </w:pPr>
            <w:r w:rsidRPr="00062D2D">
              <w:t>Column A</w:t>
            </w:r>
          </w:p>
          <w:p w14:paraId="5438C57B" w14:textId="77777777" w:rsidR="003E7258" w:rsidRPr="00062D2D" w:rsidRDefault="003E7258" w:rsidP="00062D2D">
            <w:pPr>
              <w:pStyle w:val="TableHeaderArial"/>
            </w:pPr>
            <w:r w:rsidRPr="00062D2D">
              <w:t>Person</w:t>
            </w:r>
          </w:p>
        </w:tc>
        <w:tc>
          <w:tcPr>
            <w:tcW w:w="3898" w:type="dxa"/>
            <w:tcBorders>
              <w:top w:val="single" w:sz="6" w:space="0" w:color="auto"/>
              <w:left w:val="single" w:sz="6" w:space="0" w:color="auto"/>
              <w:bottom w:val="single" w:sz="6" w:space="0" w:color="auto"/>
              <w:right w:val="single" w:sz="6" w:space="0" w:color="auto"/>
            </w:tcBorders>
          </w:tcPr>
          <w:p w14:paraId="20FCD807" w14:textId="77777777" w:rsidR="003E7258" w:rsidRPr="00062D2D" w:rsidRDefault="003E7258" w:rsidP="00062D2D">
            <w:pPr>
              <w:pStyle w:val="TableHeaderArial"/>
            </w:pPr>
            <w:r w:rsidRPr="00062D2D">
              <w:t>Column B</w:t>
            </w:r>
          </w:p>
          <w:p w14:paraId="1EF83DF1" w14:textId="77777777" w:rsidR="003E7258" w:rsidRPr="00062D2D" w:rsidRDefault="003E7258" w:rsidP="00062D2D">
            <w:pPr>
              <w:pStyle w:val="TableHeaderArial"/>
            </w:pPr>
            <w:r w:rsidRPr="00062D2D">
              <w:t>Condition</w:t>
            </w:r>
          </w:p>
        </w:tc>
      </w:tr>
      <w:tr w:rsidR="003E7258" w:rsidRPr="00700022" w14:paraId="70D23899"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5489E729" w14:textId="77777777" w:rsidR="003E7258" w:rsidRPr="00700022" w:rsidRDefault="003E7258" w:rsidP="00062D2D">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4975FBB7" w14:textId="77777777" w:rsidR="003E7258" w:rsidRPr="00700022" w:rsidRDefault="003E7258" w:rsidP="00062D2D">
            <w:pPr>
              <w:pStyle w:val="Tabletext2"/>
            </w:pPr>
            <w:r w:rsidRPr="00700022">
              <w:t>A person who is any of the following.</w:t>
            </w:r>
          </w:p>
          <w:p w14:paraId="4E4683EE" w14:textId="77777777" w:rsidR="003E7258" w:rsidRPr="00700022" w:rsidRDefault="003E7258" w:rsidP="00062D2D">
            <w:pPr>
              <w:pStyle w:val="Tablea"/>
            </w:pPr>
            <w:r w:rsidRPr="00700022">
              <w:t>a.</w:t>
            </w:r>
            <w:r w:rsidRPr="00700022">
              <w:tab/>
              <w:t>The member.</w:t>
            </w:r>
          </w:p>
          <w:p w14:paraId="0240233F" w14:textId="77777777" w:rsidR="003E7258" w:rsidRPr="00700022" w:rsidRDefault="003E7258" w:rsidP="00062D2D">
            <w:pPr>
              <w:pStyle w:val="Tablea"/>
            </w:pPr>
            <w:r w:rsidRPr="00700022">
              <w:t>b.</w:t>
            </w:r>
            <w:r w:rsidRPr="00700022">
              <w:tab/>
              <w:t>The member's child.</w:t>
            </w:r>
          </w:p>
          <w:p w14:paraId="7194DCEF" w14:textId="77777777" w:rsidR="003E7258" w:rsidRPr="00700022" w:rsidRDefault="003E7258" w:rsidP="00062D2D">
            <w:pPr>
              <w:pStyle w:val="Tablea"/>
            </w:pPr>
            <w:r w:rsidRPr="00700022">
              <w:t>c.</w:t>
            </w:r>
            <w:r w:rsidRPr="00700022">
              <w:tab/>
              <w:t>The child of the member's partner.</w:t>
            </w:r>
          </w:p>
        </w:tc>
        <w:tc>
          <w:tcPr>
            <w:tcW w:w="3898" w:type="dxa"/>
            <w:tcBorders>
              <w:top w:val="single" w:sz="6" w:space="0" w:color="auto"/>
              <w:left w:val="single" w:sz="6" w:space="0" w:color="auto"/>
              <w:bottom w:val="single" w:sz="6" w:space="0" w:color="auto"/>
              <w:right w:val="single" w:sz="6" w:space="0" w:color="auto"/>
            </w:tcBorders>
          </w:tcPr>
          <w:p w14:paraId="76ECADBE" w14:textId="77777777" w:rsidR="003E7258" w:rsidRPr="00700022" w:rsidRDefault="003E7258" w:rsidP="00062D2D">
            <w:pPr>
              <w:pStyle w:val="Tabletext2"/>
            </w:pPr>
            <w:r w:rsidRPr="00700022">
              <w:t>The person is seriously ill.</w:t>
            </w:r>
          </w:p>
        </w:tc>
      </w:tr>
      <w:tr w:rsidR="003E7258" w:rsidRPr="00700022" w14:paraId="3F6A5321"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4BD2390C" w14:textId="77777777" w:rsidR="003E7258" w:rsidRPr="00700022" w:rsidRDefault="003E7258" w:rsidP="00062D2D">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5AE357C0" w14:textId="77777777" w:rsidR="003E7258" w:rsidRPr="00700022" w:rsidRDefault="003E7258" w:rsidP="00062D2D">
            <w:pPr>
              <w:pStyle w:val="Tabletext2"/>
            </w:pPr>
            <w:r w:rsidRPr="00700022">
              <w:t>A person who is any of the following.</w:t>
            </w:r>
          </w:p>
          <w:p w14:paraId="5EAA4B26" w14:textId="77777777" w:rsidR="003E7258" w:rsidRPr="00700022" w:rsidRDefault="003E7258" w:rsidP="00062D2D">
            <w:pPr>
              <w:pStyle w:val="Tablea"/>
            </w:pPr>
            <w:r w:rsidRPr="00700022">
              <w:t>a.</w:t>
            </w:r>
            <w:r w:rsidRPr="00700022">
              <w:tab/>
              <w:t>The parent or guardian of the member's partner.</w:t>
            </w:r>
          </w:p>
          <w:p w14:paraId="4611C7F2" w14:textId="77777777" w:rsidR="003E7258" w:rsidRPr="00700022" w:rsidRDefault="003E7258" w:rsidP="00062D2D">
            <w:pPr>
              <w:pStyle w:val="Tablea"/>
            </w:pPr>
            <w:r w:rsidRPr="00700022">
              <w:t>b.</w:t>
            </w:r>
            <w:r w:rsidRPr="00700022">
              <w:tab/>
              <w:t>The brother or sister of the member's partner.</w:t>
            </w:r>
          </w:p>
          <w:p w14:paraId="33307245" w14:textId="77777777" w:rsidR="003E7258" w:rsidRPr="00700022" w:rsidRDefault="003E7258" w:rsidP="00062D2D">
            <w:pPr>
              <w:pStyle w:val="Tablea"/>
            </w:pPr>
            <w:r w:rsidRPr="00700022">
              <w:t>c.</w:t>
            </w:r>
            <w:r w:rsidRPr="00700022">
              <w:tab/>
              <w:t>A dependant of the member's partner.</w:t>
            </w:r>
          </w:p>
        </w:tc>
        <w:tc>
          <w:tcPr>
            <w:tcW w:w="3898" w:type="dxa"/>
            <w:tcBorders>
              <w:top w:val="single" w:sz="6" w:space="0" w:color="auto"/>
              <w:left w:val="single" w:sz="6" w:space="0" w:color="auto"/>
              <w:bottom w:val="single" w:sz="6" w:space="0" w:color="auto"/>
              <w:right w:val="single" w:sz="6" w:space="0" w:color="auto"/>
            </w:tcBorders>
          </w:tcPr>
          <w:p w14:paraId="649C955C" w14:textId="77777777" w:rsidR="003E7258" w:rsidRPr="00700022" w:rsidRDefault="003E7258" w:rsidP="00062D2D">
            <w:pPr>
              <w:pStyle w:val="Tabletext2"/>
            </w:pPr>
            <w:r w:rsidRPr="00700022">
              <w:t>Both the following conditions are met.</w:t>
            </w:r>
          </w:p>
          <w:p w14:paraId="661AD185" w14:textId="77777777" w:rsidR="003E7258" w:rsidRPr="00700022" w:rsidRDefault="003E7258" w:rsidP="00062D2D">
            <w:pPr>
              <w:pStyle w:val="Tablea"/>
            </w:pPr>
            <w:r w:rsidRPr="00700022">
              <w:t>a. The person is seriously ill.</w:t>
            </w:r>
          </w:p>
          <w:p w14:paraId="2DE4D91F" w14:textId="77777777" w:rsidR="003E7258" w:rsidRPr="00700022" w:rsidRDefault="003E7258" w:rsidP="00062D2D">
            <w:pPr>
              <w:pStyle w:val="Tablea"/>
            </w:pPr>
            <w:r w:rsidRPr="00700022">
              <w:t>b. The partner has to be there because no-one else in the family is available and able to help.</w:t>
            </w:r>
          </w:p>
        </w:tc>
      </w:tr>
      <w:tr w:rsidR="003E7258" w:rsidRPr="00700022" w14:paraId="6F70530F"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6D03DCCC" w14:textId="77777777" w:rsidR="003E7258" w:rsidRPr="00700022" w:rsidRDefault="003E7258" w:rsidP="00062D2D">
            <w:pPr>
              <w:pStyle w:val="Tabletext2"/>
              <w:jc w:val="center"/>
            </w:pPr>
            <w:r w:rsidRPr="00700022">
              <w:t>3.</w:t>
            </w:r>
          </w:p>
        </w:tc>
        <w:tc>
          <w:tcPr>
            <w:tcW w:w="3898" w:type="dxa"/>
            <w:tcBorders>
              <w:top w:val="single" w:sz="6" w:space="0" w:color="auto"/>
              <w:left w:val="single" w:sz="6" w:space="0" w:color="auto"/>
              <w:bottom w:val="single" w:sz="6" w:space="0" w:color="auto"/>
              <w:right w:val="single" w:sz="6" w:space="0" w:color="auto"/>
            </w:tcBorders>
          </w:tcPr>
          <w:p w14:paraId="483A66B6" w14:textId="77777777" w:rsidR="003E7258" w:rsidRPr="00700022" w:rsidRDefault="003E7258" w:rsidP="00062D2D">
            <w:pPr>
              <w:pStyle w:val="Tabletext2"/>
            </w:pPr>
            <w:r w:rsidRPr="00700022">
              <w:t>A person who is any of the following.</w:t>
            </w:r>
          </w:p>
          <w:p w14:paraId="03831D7A" w14:textId="77777777" w:rsidR="003E7258" w:rsidRPr="00700022" w:rsidRDefault="003E7258" w:rsidP="00062D2D">
            <w:pPr>
              <w:pStyle w:val="Tablea"/>
            </w:pPr>
            <w:r w:rsidRPr="00700022">
              <w:t>a.</w:t>
            </w:r>
            <w:r w:rsidRPr="00700022">
              <w:tab/>
              <w:t>The member.</w:t>
            </w:r>
          </w:p>
          <w:p w14:paraId="580E7E20" w14:textId="77777777" w:rsidR="003E7258" w:rsidRPr="00700022" w:rsidRDefault="003E7258" w:rsidP="00062D2D">
            <w:pPr>
              <w:pStyle w:val="Tablea"/>
            </w:pPr>
            <w:r w:rsidRPr="00700022">
              <w:t>b.</w:t>
            </w:r>
            <w:r w:rsidRPr="00700022">
              <w:tab/>
              <w:t>The child of the member's partner.</w:t>
            </w:r>
          </w:p>
          <w:p w14:paraId="3F09834B" w14:textId="77777777" w:rsidR="003E7258" w:rsidRPr="00700022" w:rsidRDefault="003E7258" w:rsidP="00062D2D">
            <w:pPr>
              <w:pStyle w:val="Tablea"/>
            </w:pPr>
            <w:r w:rsidRPr="00700022">
              <w:t>c.</w:t>
            </w:r>
            <w:r w:rsidRPr="00700022">
              <w:tab/>
              <w:t>The parent or guardian of the member's partner.</w:t>
            </w:r>
          </w:p>
          <w:p w14:paraId="6AFE9CC6" w14:textId="77777777" w:rsidR="003E7258" w:rsidRPr="00700022" w:rsidRDefault="003E7258" w:rsidP="00062D2D">
            <w:pPr>
              <w:pStyle w:val="Tablea"/>
            </w:pPr>
            <w:r w:rsidRPr="00700022">
              <w:t>d.</w:t>
            </w:r>
            <w:r w:rsidRPr="00700022">
              <w:tab/>
              <w:t>The brother or sister of the member's partner.</w:t>
            </w:r>
          </w:p>
          <w:p w14:paraId="44D1518A" w14:textId="77777777" w:rsidR="003E7258" w:rsidRPr="00700022" w:rsidRDefault="003E7258" w:rsidP="00062D2D">
            <w:pPr>
              <w:pStyle w:val="Tablea"/>
            </w:pPr>
            <w:r w:rsidRPr="00700022">
              <w:t>e.</w:t>
            </w:r>
            <w:r w:rsidRPr="00700022">
              <w:tab/>
              <w:t>A dependant of the member's partner.</w:t>
            </w:r>
          </w:p>
        </w:tc>
        <w:tc>
          <w:tcPr>
            <w:tcW w:w="3898" w:type="dxa"/>
            <w:tcBorders>
              <w:top w:val="single" w:sz="6" w:space="0" w:color="auto"/>
              <w:left w:val="single" w:sz="6" w:space="0" w:color="auto"/>
              <w:bottom w:val="single" w:sz="6" w:space="0" w:color="auto"/>
              <w:right w:val="single" w:sz="6" w:space="0" w:color="auto"/>
            </w:tcBorders>
          </w:tcPr>
          <w:p w14:paraId="2D31ED7B" w14:textId="77777777" w:rsidR="003E7258" w:rsidRPr="00700022" w:rsidRDefault="003E7258" w:rsidP="00062D2D">
            <w:pPr>
              <w:pStyle w:val="Tabletext2"/>
            </w:pPr>
            <w:r w:rsidRPr="00700022">
              <w:t>The person is very seriously ill.</w:t>
            </w:r>
          </w:p>
        </w:tc>
      </w:tr>
      <w:tr w:rsidR="003E7258" w:rsidRPr="00700022" w14:paraId="4622DFA5"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432F5C50" w14:textId="77777777" w:rsidR="003E7258" w:rsidRPr="00700022" w:rsidRDefault="003E7258" w:rsidP="00062D2D">
            <w:pPr>
              <w:pStyle w:val="Tabletext2"/>
              <w:jc w:val="center"/>
            </w:pPr>
            <w:r w:rsidRPr="00700022">
              <w:t>4.</w:t>
            </w:r>
          </w:p>
        </w:tc>
        <w:tc>
          <w:tcPr>
            <w:tcW w:w="3898" w:type="dxa"/>
            <w:tcBorders>
              <w:top w:val="single" w:sz="6" w:space="0" w:color="auto"/>
              <w:left w:val="single" w:sz="6" w:space="0" w:color="auto"/>
              <w:bottom w:val="single" w:sz="6" w:space="0" w:color="auto"/>
              <w:right w:val="single" w:sz="6" w:space="0" w:color="auto"/>
            </w:tcBorders>
          </w:tcPr>
          <w:p w14:paraId="0AF53844" w14:textId="77777777" w:rsidR="003E7258" w:rsidRPr="00700022" w:rsidRDefault="003E7258" w:rsidP="00062D2D">
            <w:pPr>
              <w:pStyle w:val="Tabletext2"/>
            </w:pPr>
            <w:r w:rsidRPr="00700022">
              <w:t>A person who is any of the following.</w:t>
            </w:r>
          </w:p>
          <w:p w14:paraId="7C7C3BF3" w14:textId="77777777" w:rsidR="003E7258" w:rsidRPr="00700022" w:rsidRDefault="003E7258" w:rsidP="00062D2D">
            <w:pPr>
              <w:pStyle w:val="Tablea"/>
            </w:pPr>
            <w:r w:rsidRPr="00700022">
              <w:t>a.</w:t>
            </w:r>
            <w:r w:rsidRPr="00700022">
              <w:tab/>
              <w:t>The member.</w:t>
            </w:r>
          </w:p>
          <w:p w14:paraId="4514E2C5" w14:textId="77777777" w:rsidR="003E7258" w:rsidRPr="00700022" w:rsidRDefault="003E7258" w:rsidP="00062D2D">
            <w:pPr>
              <w:pStyle w:val="Tablea"/>
            </w:pPr>
            <w:r w:rsidRPr="00700022">
              <w:t>b.</w:t>
            </w:r>
            <w:r w:rsidRPr="00700022">
              <w:tab/>
              <w:t>The child of the member's partner.</w:t>
            </w:r>
          </w:p>
          <w:p w14:paraId="4D4C8565" w14:textId="77777777" w:rsidR="003E7258" w:rsidRPr="00700022" w:rsidRDefault="003E7258" w:rsidP="00062D2D">
            <w:pPr>
              <w:pStyle w:val="Tablea"/>
            </w:pPr>
            <w:r w:rsidRPr="00700022">
              <w:t>c.</w:t>
            </w:r>
            <w:r w:rsidRPr="00700022">
              <w:tab/>
              <w:t>The parent or guardian of the member's partner.</w:t>
            </w:r>
          </w:p>
          <w:p w14:paraId="0BA647C4" w14:textId="77777777" w:rsidR="003E7258" w:rsidRPr="00700022" w:rsidRDefault="003E7258" w:rsidP="00062D2D">
            <w:pPr>
              <w:pStyle w:val="Tablea"/>
            </w:pPr>
            <w:r w:rsidRPr="00700022">
              <w:t>d.</w:t>
            </w:r>
            <w:r w:rsidRPr="00700022">
              <w:tab/>
              <w:t>A dependant of the member's partner.</w:t>
            </w:r>
          </w:p>
          <w:p w14:paraId="051BD60A" w14:textId="77777777" w:rsidR="003E7258" w:rsidRPr="00700022" w:rsidRDefault="003E7258" w:rsidP="00062D2D">
            <w:pPr>
              <w:pStyle w:val="Tablea"/>
            </w:pPr>
            <w:r w:rsidRPr="00700022">
              <w:t>e. The brother or sister of the member's partner.</w:t>
            </w:r>
          </w:p>
        </w:tc>
        <w:tc>
          <w:tcPr>
            <w:tcW w:w="3898" w:type="dxa"/>
            <w:tcBorders>
              <w:top w:val="single" w:sz="6" w:space="0" w:color="auto"/>
              <w:left w:val="single" w:sz="6" w:space="0" w:color="auto"/>
              <w:bottom w:val="single" w:sz="6" w:space="0" w:color="auto"/>
              <w:right w:val="single" w:sz="6" w:space="0" w:color="auto"/>
            </w:tcBorders>
          </w:tcPr>
          <w:p w14:paraId="17EEFB14" w14:textId="77777777" w:rsidR="003E7258" w:rsidRPr="00700022" w:rsidRDefault="003E7258" w:rsidP="00062D2D">
            <w:pPr>
              <w:pStyle w:val="Tabletext2"/>
            </w:pPr>
            <w:r w:rsidRPr="00700022">
              <w:t xml:space="preserve">The person has recently died. </w:t>
            </w:r>
          </w:p>
        </w:tc>
      </w:tr>
    </w:tbl>
    <w:p w14:paraId="42EA8B51" w14:textId="77777777" w:rsidR="003E7258" w:rsidRPr="00700022" w:rsidRDefault="003E7258" w:rsidP="003A0A1A"/>
    <w:tbl>
      <w:tblPr>
        <w:tblW w:w="9355" w:type="dxa"/>
        <w:tblInd w:w="113" w:type="dxa"/>
        <w:tblLayout w:type="fixed"/>
        <w:tblLook w:val="0000" w:firstRow="0" w:lastRow="0" w:firstColumn="0" w:lastColumn="0" w:noHBand="0" w:noVBand="0"/>
      </w:tblPr>
      <w:tblGrid>
        <w:gridCol w:w="992"/>
        <w:gridCol w:w="8363"/>
      </w:tblGrid>
      <w:tr w:rsidR="003E7258" w:rsidRPr="00700022" w14:paraId="18CA7E7C" w14:textId="77777777" w:rsidTr="00CF1883">
        <w:tc>
          <w:tcPr>
            <w:tcW w:w="992" w:type="dxa"/>
          </w:tcPr>
          <w:p w14:paraId="3AEF7C1E" w14:textId="77777777" w:rsidR="003E7258" w:rsidRPr="00700022" w:rsidRDefault="003E7258" w:rsidP="00534C31">
            <w:pPr>
              <w:pStyle w:val="Sectiontext0"/>
              <w:jc w:val="center"/>
            </w:pPr>
            <w:r w:rsidRPr="00700022">
              <w:t>3.</w:t>
            </w:r>
          </w:p>
        </w:tc>
        <w:tc>
          <w:tcPr>
            <w:tcW w:w="8363" w:type="dxa"/>
          </w:tcPr>
          <w:p w14:paraId="10794EA3" w14:textId="77777777" w:rsidR="003E7258" w:rsidRPr="00700022" w:rsidRDefault="003E7258" w:rsidP="00534C31">
            <w:pPr>
              <w:pStyle w:val="Sectiontext0"/>
            </w:pPr>
            <w:r w:rsidRPr="00700022">
              <w:t>If the member and their partner both qualify for travel for the same event, both may be granted travel.</w:t>
            </w:r>
          </w:p>
        </w:tc>
      </w:tr>
      <w:tr w:rsidR="003E7258" w:rsidRPr="00700022" w14:paraId="75BF6A24" w14:textId="77777777" w:rsidTr="00CF1883">
        <w:tc>
          <w:tcPr>
            <w:tcW w:w="992" w:type="dxa"/>
          </w:tcPr>
          <w:p w14:paraId="2B632886" w14:textId="77777777" w:rsidR="003E7258" w:rsidRPr="00700022" w:rsidRDefault="003E7258" w:rsidP="00534C31">
            <w:pPr>
              <w:pStyle w:val="Sectiontext0"/>
              <w:jc w:val="center"/>
            </w:pPr>
            <w:r w:rsidRPr="00700022">
              <w:t>4.</w:t>
            </w:r>
          </w:p>
        </w:tc>
        <w:tc>
          <w:tcPr>
            <w:tcW w:w="8363" w:type="dxa"/>
          </w:tcPr>
          <w:p w14:paraId="16166F7A" w14:textId="77777777" w:rsidR="003E7258" w:rsidRPr="00700022" w:rsidRDefault="003E7258" w:rsidP="00534C31">
            <w:pPr>
              <w:pStyle w:val="Sectiontext0"/>
            </w:pPr>
            <w:r w:rsidRPr="00700022">
              <w:t>There is no travel benefit if the person applying to travel is already at the location of the person to be visited.</w:t>
            </w:r>
          </w:p>
        </w:tc>
      </w:tr>
    </w:tbl>
    <w:p w14:paraId="7333E4FB" w14:textId="30F4DEA1" w:rsidR="00A50E0B" w:rsidRPr="00700022" w:rsidRDefault="00A50E0B" w:rsidP="00132882">
      <w:pPr>
        <w:pStyle w:val="Heading6"/>
      </w:pPr>
      <w:bookmarkStart w:id="4216" w:name="_Toc192863417"/>
      <w:r w:rsidRPr="00700022">
        <w:t>9.3.52A</w:t>
      </w:r>
      <w:r w:rsidR="00E85499">
        <w:tab/>
      </w:r>
      <w:r w:rsidRPr="00700022">
        <w:t>Attendance at memorial services – COVID-19</w:t>
      </w:r>
      <w:bookmarkEnd w:id="4216"/>
    </w:p>
    <w:tbl>
      <w:tblPr>
        <w:tblW w:w="9359" w:type="dxa"/>
        <w:tblInd w:w="113" w:type="dxa"/>
        <w:tblLayout w:type="fixed"/>
        <w:tblLook w:val="0000" w:firstRow="0" w:lastRow="0" w:firstColumn="0" w:lastColumn="0" w:noHBand="0" w:noVBand="0"/>
      </w:tblPr>
      <w:tblGrid>
        <w:gridCol w:w="992"/>
        <w:gridCol w:w="563"/>
        <w:gridCol w:w="567"/>
        <w:gridCol w:w="7237"/>
      </w:tblGrid>
      <w:tr w:rsidR="00A50E0B" w:rsidRPr="00700022" w14:paraId="3871271F" w14:textId="77777777" w:rsidTr="00A50E0B">
        <w:trPr>
          <w:trHeight w:val="122"/>
        </w:trPr>
        <w:tc>
          <w:tcPr>
            <w:tcW w:w="992" w:type="dxa"/>
          </w:tcPr>
          <w:p w14:paraId="28E46FAA" w14:textId="77777777" w:rsidR="00A50E0B" w:rsidRPr="00700022" w:rsidRDefault="00A50E0B" w:rsidP="00534C31">
            <w:pPr>
              <w:pStyle w:val="Sectiontext0"/>
              <w:jc w:val="center"/>
            </w:pPr>
            <w:r w:rsidRPr="00700022">
              <w:t>1.</w:t>
            </w:r>
          </w:p>
        </w:tc>
        <w:tc>
          <w:tcPr>
            <w:tcW w:w="8367" w:type="dxa"/>
            <w:gridSpan w:val="3"/>
          </w:tcPr>
          <w:p w14:paraId="5E9C979C" w14:textId="77777777" w:rsidR="00A50E0B" w:rsidRPr="00700022" w:rsidRDefault="00A50E0B" w:rsidP="00534C31">
            <w:pPr>
              <w:pStyle w:val="Sectiontext0"/>
              <w:rPr>
                <w:iCs/>
              </w:rPr>
            </w:pPr>
            <w:r w:rsidRPr="00700022">
              <w:rPr>
                <w:iCs/>
              </w:rPr>
              <w:t>This section applies to a person who meets all of the following.</w:t>
            </w:r>
          </w:p>
        </w:tc>
      </w:tr>
      <w:tr w:rsidR="00A50E0B" w:rsidRPr="00700022" w14:paraId="03D44771" w14:textId="77777777" w:rsidTr="00A50E0B">
        <w:tblPrEx>
          <w:tblLook w:val="04A0" w:firstRow="1" w:lastRow="0" w:firstColumn="1" w:lastColumn="0" w:noHBand="0" w:noVBand="1"/>
        </w:tblPrEx>
        <w:tc>
          <w:tcPr>
            <w:tcW w:w="992" w:type="dxa"/>
          </w:tcPr>
          <w:p w14:paraId="67F695DE" w14:textId="77777777" w:rsidR="00A50E0B" w:rsidRPr="00700022" w:rsidRDefault="00A50E0B" w:rsidP="00534C31">
            <w:pPr>
              <w:pStyle w:val="Sectiontext0"/>
              <w:jc w:val="center"/>
              <w:rPr>
                <w:lang w:eastAsia="en-US"/>
              </w:rPr>
            </w:pPr>
          </w:p>
        </w:tc>
        <w:tc>
          <w:tcPr>
            <w:tcW w:w="563" w:type="dxa"/>
          </w:tcPr>
          <w:p w14:paraId="79E05C08" w14:textId="77777777" w:rsidR="00A50E0B" w:rsidRPr="00700022" w:rsidRDefault="00A50E0B" w:rsidP="00534C31">
            <w:pPr>
              <w:pStyle w:val="Sectiontext0"/>
              <w:rPr>
                <w:rFonts w:cs="Arial"/>
                <w:lang w:eastAsia="en-US"/>
              </w:rPr>
            </w:pPr>
            <w:r w:rsidRPr="00700022">
              <w:rPr>
                <w:rFonts w:cs="Arial"/>
                <w:lang w:eastAsia="en-US"/>
              </w:rPr>
              <w:t>a.</w:t>
            </w:r>
          </w:p>
        </w:tc>
        <w:tc>
          <w:tcPr>
            <w:tcW w:w="7804" w:type="dxa"/>
            <w:gridSpan w:val="2"/>
          </w:tcPr>
          <w:p w14:paraId="2F379ECF" w14:textId="77777777" w:rsidR="00A50E0B" w:rsidRPr="00700022" w:rsidRDefault="00A50E0B" w:rsidP="00534C31">
            <w:pPr>
              <w:pStyle w:val="Sectiontext0"/>
              <w:rPr>
                <w:rFonts w:cs="Arial"/>
                <w:lang w:eastAsia="en-US"/>
              </w:rPr>
            </w:pPr>
            <w:r w:rsidRPr="00700022">
              <w:rPr>
                <w:iCs/>
              </w:rPr>
              <w:t>They are eligible for compassionate travel under section 9.3.52 to visit a person who recently died (“the deceased person”).</w:t>
            </w:r>
          </w:p>
        </w:tc>
      </w:tr>
      <w:tr w:rsidR="00A50E0B" w:rsidRPr="00700022" w14:paraId="12C2B4AB" w14:textId="77777777" w:rsidTr="00A50E0B">
        <w:tblPrEx>
          <w:tblLook w:val="04A0" w:firstRow="1" w:lastRow="0" w:firstColumn="1" w:lastColumn="0" w:noHBand="0" w:noVBand="1"/>
        </w:tblPrEx>
        <w:tc>
          <w:tcPr>
            <w:tcW w:w="992" w:type="dxa"/>
          </w:tcPr>
          <w:p w14:paraId="01C55E2C" w14:textId="77777777" w:rsidR="00A50E0B" w:rsidRPr="00700022" w:rsidRDefault="00A50E0B" w:rsidP="00534C31">
            <w:pPr>
              <w:pStyle w:val="Sectiontext0"/>
              <w:jc w:val="center"/>
              <w:rPr>
                <w:lang w:eastAsia="en-US"/>
              </w:rPr>
            </w:pPr>
          </w:p>
        </w:tc>
        <w:tc>
          <w:tcPr>
            <w:tcW w:w="563" w:type="dxa"/>
          </w:tcPr>
          <w:p w14:paraId="0BBA603B" w14:textId="77777777" w:rsidR="00A50E0B" w:rsidRPr="00700022" w:rsidRDefault="00A50E0B" w:rsidP="00534C31">
            <w:pPr>
              <w:pStyle w:val="Sectiontext0"/>
              <w:rPr>
                <w:rFonts w:cs="Arial"/>
                <w:lang w:eastAsia="en-US"/>
              </w:rPr>
            </w:pPr>
            <w:r w:rsidRPr="00700022">
              <w:rPr>
                <w:rFonts w:cs="Arial"/>
                <w:lang w:eastAsia="en-US"/>
              </w:rPr>
              <w:t>b.</w:t>
            </w:r>
          </w:p>
        </w:tc>
        <w:tc>
          <w:tcPr>
            <w:tcW w:w="7804" w:type="dxa"/>
            <w:gridSpan w:val="2"/>
          </w:tcPr>
          <w:p w14:paraId="080A6B4A" w14:textId="77777777" w:rsidR="00A50E0B" w:rsidRPr="00700022" w:rsidRDefault="00A50E0B" w:rsidP="00534C31">
            <w:pPr>
              <w:pStyle w:val="Sectiontext0"/>
            </w:pPr>
            <w:r w:rsidRPr="00700022">
              <w:t>They were unable to visit the deceased person due to COVID-19 restrictions that prevented the person from attending a funeral or memorial service for the deceased person.</w:t>
            </w:r>
          </w:p>
        </w:tc>
      </w:tr>
      <w:tr w:rsidR="00A50E0B" w:rsidRPr="00700022" w14:paraId="50B88AF9" w14:textId="77777777" w:rsidTr="00A50E0B">
        <w:trPr>
          <w:trHeight w:val="122"/>
        </w:trPr>
        <w:tc>
          <w:tcPr>
            <w:tcW w:w="992" w:type="dxa"/>
          </w:tcPr>
          <w:p w14:paraId="5299B095" w14:textId="77777777" w:rsidR="00A50E0B" w:rsidRPr="00700022" w:rsidRDefault="00A50E0B" w:rsidP="00534C31">
            <w:pPr>
              <w:pStyle w:val="Sectiontext0"/>
              <w:jc w:val="center"/>
            </w:pPr>
            <w:r w:rsidRPr="00700022">
              <w:lastRenderedPageBreak/>
              <w:t>2.</w:t>
            </w:r>
          </w:p>
        </w:tc>
        <w:tc>
          <w:tcPr>
            <w:tcW w:w="8367" w:type="dxa"/>
            <w:gridSpan w:val="3"/>
          </w:tcPr>
          <w:p w14:paraId="6D181A5E" w14:textId="77777777" w:rsidR="00A50E0B" w:rsidRPr="00700022" w:rsidRDefault="00A50E0B" w:rsidP="00534C31">
            <w:pPr>
              <w:pStyle w:val="Sectiontext0"/>
              <w:rPr>
                <w:iCs/>
              </w:rPr>
            </w:pPr>
            <w:r w:rsidRPr="00700022">
              <w:rPr>
                <w:iCs/>
              </w:rPr>
              <w:t>Subject to subsection 3, the person is eligible for compassionate travel to attend a memorial service for the deceased person if approved by the decision maker.</w:t>
            </w:r>
          </w:p>
        </w:tc>
      </w:tr>
      <w:tr w:rsidR="00A50E0B" w:rsidRPr="00700022" w14:paraId="7E78003C" w14:textId="77777777" w:rsidTr="00A50E0B">
        <w:trPr>
          <w:trHeight w:val="122"/>
        </w:trPr>
        <w:tc>
          <w:tcPr>
            <w:tcW w:w="992" w:type="dxa"/>
          </w:tcPr>
          <w:p w14:paraId="52B851FD" w14:textId="77777777" w:rsidR="00A50E0B" w:rsidRPr="00700022" w:rsidRDefault="00A50E0B" w:rsidP="00534C31">
            <w:pPr>
              <w:pStyle w:val="Sectiontext0"/>
              <w:jc w:val="center"/>
            </w:pPr>
            <w:r w:rsidRPr="00700022">
              <w:t>3.</w:t>
            </w:r>
          </w:p>
        </w:tc>
        <w:tc>
          <w:tcPr>
            <w:tcW w:w="8367" w:type="dxa"/>
            <w:gridSpan w:val="3"/>
          </w:tcPr>
          <w:p w14:paraId="042E4775" w14:textId="77777777" w:rsidR="00A50E0B" w:rsidRPr="00700022" w:rsidRDefault="00A50E0B" w:rsidP="00534C31">
            <w:pPr>
              <w:pStyle w:val="Sectiontext0"/>
              <w:rPr>
                <w:iCs/>
              </w:rPr>
            </w:pPr>
            <w:r w:rsidRPr="00700022">
              <w:rPr>
                <w:iCs/>
              </w:rPr>
              <w:t>Compassionate travel in subsection 2 must be taken between the following days.</w:t>
            </w:r>
          </w:p>
        </w:tc>
      </w:tr>
      <w:tr w:rsidR="00A50E0B" w:rsidRPr="00700022" w14:paraId="3B754768" w14:textId="77777777" w:rsidTr="00A50E0B">
        <w:tblPrEx>
          <w:tblLook w:val="04A0" w:firstRow="1" w:lastRow="0" w:firstColumn="1" w:lastColumn="0" w:noHBand="0" w:noVBand="1"/>
        </w:tblPrEx>
        <w:tc>
          <w:tcPr>
            <w:tcW w:w="992" w:type="dxa"/>
          </w:tcPr>
          <w:p w14:paraId="5CADE87E" w14:textId="77777777" w:rsidR="00A50E0B" w:rsidRPr="00700022" w:rsidRDefault="00A50E0B" w:rsidP="00534C31">
            <w:pPr>
              <w:pStyle w:val="Sectiontext0"/>
              <w:jc w:val="center"/>
              <w:rPr>
                <w:lang w:eastAsia="en-US"/>
              </w:rPr>
            </w:pPr>
          </w:p>
        </w:tc>
        <w:tc>
          <w:tcPr>
            <w:tcW w:w="563" w:type="dxa"/>
          </w:tcPr>
          <w:p w14:paraId="16BD1CCB" w14:textId="77777777" w:rsidR="00A50E0B" w:rsidRPr="00700022" w:rsidRDefault="00A50E0B" w:rsidP="00534C31">
            <w:pPr>
              <w:pStyle w:val="Sectiontext0"/>
              <w:rPr>
                <w:rFonts w:cs="Arial"/>
                <w:lang w:eastAsia="en-US"/>
              </w:rPr>
            </w:pPr>
            <w:r w:rsidRPr="00700022">
              <w:rPr>
                <w:rFonts w:cs="Arial"/>
                <w:lang w:eastAsia="en-US"/>
              </w:rPr>
              <w:t>a.</w:t>
            </w:r>
          </w:p>
        </w:tc>
        <w:tc>
          <w:tcPr>
            <w:tcW w:w="7804" w:type="dxa"/>
            <w:gridSpan w:val="2"/>
          </w:tcPr>
          <w:p w14:paraId="70064440" w14:textId="77777777" w:rsidR="00A50E0B" w:rsidRPr="00700022" w:rsidRDefault="00A50E0B" w:rsidP="00534C31">
            <w:pPr>
              <w:pStyle w:val="Sectiontext0"/>
              <w:rPr>
                <w:rFonts w:cs="Arial"/>
                <w:lang w:eastAsia="en-US"/>
              </w:rPr>
            </w:pPr>
            <w:r w:rsidRPr="00700022">
              <w:rPr>
                <w:iCs/>
              </w:rPr>
              <w:t>The day the COVID-19 restrictions ceased to prevent the person from travelling to a location where the memorial service is to be held.</w:t>
            </w:r>
          </w:p>
        </w:tc>
      </w:tr>
      <w:tr w:rsidR="00A50E0B" w:rsidRPr="00700022" w14:paraId="025176AF" w14:textId="77777777" w:rsidTr="00A50E0B">
        <w:tblPrEx>
          <w:tblLook w:val="04A0" w:firstRow="1" w:lastRow="0" w:firstColumn="1" w:lastColumn="0" w:noHBand="0" w:noVBand="1"/>
        </w:tblPrEx>
        <w:tc>
          <w:tcPr>
            <w:tcW w:w="992" w:type="dxa"/>
          </w:tcPr>
          <w:p w14:paraId="1D4139E0" w14:textId="77777777" w:rsidR="00A50E0B" w:rsidRPr="00700022" w:rsidRDefault="00A50E0B" w:rsidP="00534C31">
            <w:pPr>
              <w:pStyle w:val="Sectiontext0"/>
              <w:jc w:val="center"/>
              <w:rPr>
                <w:lang w:eastAsia="en-US"/>
              </w:rPr>
            </w:pPr>
          </w:p>
        </w:tc>
        <w:tc>
          <w:tcPr>
            <w:tcW w:w="563" w:type="dxa"/>
          </w:tcPr>
          <w:p w14:paraId="6A55F8B9" w14:textId="77777777" w:rsidR="00A50E0B" w:rsidRPr="00700022" w:rsidRDefault="00A50E0B" w:rsidP="00534C31">
            <w:pPr>
              <w:pStyle w:val="Sectiontext0"/>
              <w:rPr>
                <w:rFonts w:cs="Arial"/>
                <w:lang w:eastAsia="en-US"/>
              </w:rPr>
            </w:pPr>
            <w:r w:rsidRPr="00700022">
              <w:rPr>
                <w:rFonts w:cs="Arial"/>
                <w:lang w:eastAsia="en-US"/>
              </w:rPr>
              <w:t>b.</w:t>
            </w:r>
          </w:p>
        </w:tc>
        <w:tc>
          <w:tcPr>
            <w:tcW w:w="7804" w:type="dxa"/>
            <w:gridSpan w:val="2"/>
          </w:tcPr>
          <w:p w14:paraId="7F33D3CE" w14:textId="77777777" w:rsidR="00A50E0B" w:rsidRPr="00700022" w:rsidRDefault="00A50E0B" w:rsidP="00534C31">
            <w:pPr>
              <w:pStyle w:val="Sectiontext0"/>
              <w:rPr>
                <w:iCs/>
              </w:rPr>
            </w:pPr>
            <w:r w:rsidRPr="00700022">
              <w:rPr>
                <w:iCs/>
              </w:rPr>
              <w:t>The day 12 months after the day in paragraph a.</w:t>
            </w:r>
          </w:p>
        </w:tc>
      </w:tr>
      <w:tr w:rsidR="00A50E0B" w:rsidRPr="00700022" w14:paraId="3D2B5B01" w14:textId="77777777" w:rsidTr="00A50E0B">
        <w:trPr>
          <w:trHeight w:val="122"/>
        </w:trPr>
        <w:tc>
          <w:tcPr>
            <w:tcW w:w="992" w:type="dxa"/>
          </w:tcPr>
          <w:p w14:paraId="0A42B9F8" w14:textId="6BA7D856" w:rsidR="00A50E0B" w:rsidRPr="00700022" w:rsidRDefault="00A50E0B" w:rsidP="00534C31">
            <w:pPr>
              <w:pStyle w:val="Sectiontext0"/>
              <w:jc w:val="center"/>
            </w:pPr>
            <w:r w:rsidRPr="00700022">
              <w:t>4.</w:t>
            </w:r>
          </w:p>
        </w:tc>
        <w:tc>
          <w:tcPr>
            <w:tcW w:w="8367" w:type="dxa"/>
            <w:gridSpan w:val="3"/>
          </w:tcPr>
          <w:p w14:paraId="3CE520E2" w14:textId="77777777" w:rsidR="00A50E0B" w:rsidRPr="00700022" w:rsidRDefault="00A50E0B" w:rsidP="00534C31">
            <w:pPr>
              <w:pStyle w:val="Sectiontext0"/>
            </w:pPr>
            <w:r w:rsidRPr="00700022">
              <w:t xml:space="preserve">For the purpose of this section, the following apply. </w:t>
            </w:r>
          </w:p>
        </w:tc>
      </w:tr>
      <w:tr w:rsidR="00A50E0B" w:rsidRPr="00700022" w14:paraId="39D221E3" w14:textId="77777777" w:rsidTr="00A50E0B">
        <w:trPr>
          <w:trHeight w:val="122"/>
        </w:trPr>
        <w:tc>
          <w:tcPr>
            <w:tcW w:w="992" w:type="dxa"/>
          </w:tcPr>
          <w:p w14:paraId="434F08E9" w14:textId="77777777" w:rsidR="00A50E0B" w:rsidRPr="00700022" w:rsidRDefault="00A50E0B" w:rsidP="00534C31">
            <w:pPr>
              <w:pStyle w:val="Sectiontext0"/>
              <w:jc w:val="center"/>
            </w:pPr>
          </w:p>
        </w:tc>
        <w:tc>
          <w:tcPr>
            <w:tcW w:w="8367" w:type="dxa"/>
            <w:gridSpan w:val="3"/>
          </w:tcPr>
          <w:p w14:paraId="4A159A6D" w14:textId="77777777" w:rsidR="00A50E0B" w:rsidRPr="00700022" w:rsidRDefault="00A50E0B" w:rsidP="00534C31">
            <w:pPr>
              <w:pStyle w:val="Sectiontext0"/>
            </w:pPr>
            <w:r w:rsidRPr="00700022">
              <w:rPr>
                <w:b/>
              </w:rPr>
              <w:t>COVID-19 restrictions</w:t>
            </w:r>
            <w:r w:rsidRPr="00700022">
              <w:t xml:space="preserve"> include restrictions that apply in the person’s location and in the location of the funeral or memorial service.</w:t>
            </w:r>
          </w:p>
        </w:tc>
      </w:tr>
      <w:tr w:rsidR="00A50E0B" w:rsidRPr="00700022" w14:paraId="04814402" w14:textId="77777777" w:rsidTr="00A50E0B">
        <w:trPr>
          <w:trHeight w:val="122"/>
        </w:trPr>
        <w:tc>
          <w:tcPr>
            <w:tcW w:w="992" w:type="dxa"/>
          </w:tcPr>
          <w:p w14:paraId="4D6AD695" w14:textId="77777777" w:rsidR="00A50E0B" w:rsidRPr="00700022" w:rsidRDefault="00A50E0B" w:rsidP="00534C31">
            <w:pPr>
              <w:pStyle w:val="Sectiontext0"/>
              <w:jc w:val="center"/>
            </w:pPr>
          </w:p>
        </w:tc>
        <w:tc>
          <w:tcPr>
            <w:tcW w:w="8367" w:type="dxa"/>
            <w:gridSpan w:val="3"/>
          </w:tcPr>
          <w:p w14:paraId="16B6F928" w14:textId="77777777" w:rsidR="00A50E0B" w:rsidRPr="00700022" w:rsidRDefault="00A50E0B" w:rsidP="00534C31">
            <w:pPr>
              <w:pStyle w:val="Sectiontext0"/>
            </w:pPr>
            <w:r w:rsidRPr="00700022">
              <w:rPr>
                <w:b/>
              </w:rPr>
              <w:t xml:space="preserve">Decision maker </w:t>
            </w:r>
            <w:r w:rsidRPr="00700022">
              <w:t>means the following.</w:t>
            </w:r>
          </w:p>
        </w:tc>
      </w:tr>
      <w:tr w:rsidR="00A50E0B" w:rsidRPr="00700022" w14:paraId="5ADC8921" w14:textId="77777777" w:rsidTr="00A50E0B">
        <w:tblPrEx>
          <w:tblLook w:val="04A0" w:firstRow="1" w:lastRow="0" w:firstColumn="1" w:lastColumn="0" w:noHBand="0" w:noVBand="1"/>
        </w:tblPrEx>
        <w:tc>
          <w:tcPr>
            <w:tcW w:w="992" w:type="dxa"/>
          </w:tcPr>
          <w:p w14:paraId="6E1AB759" w14:textId="77777777" w:rsidR="00A50E0B" w:rsidRPr="00700022" w:rsidRDefault="00A50E0B" w:rsidP="00534C31">
            <w:pPr>
              <w:pStyle w:val="Sectiontext0"/>
              <w:jc w:val="center"/>
              <w:rPr>
                <w:lang w:eastAsia="en-US"/>
              </w:rPr>
            </w:pPr>
          </w:p>
        </w:tc>
        <w:tc>
          <w:tcPr>
            <w:tcW w:w="563" w:type="dxa"/>
          </w:tcPr>
          <w:p w14:paraId="11F8BB22" w14:textId="77777777" w:rsidR="00A50E0B" w:rsidRPr="00700022" w:rsidRDefault="00A50E0B" w:rsidP="00534C31">
            <w:pPr>
              <w:pStyle w:val="Sectiontext0"/>
              <w:rPr>
                <w:rFonts w:cs="Arial"/>
                <w:lang w:eastAsia="en-US"/>
              </w:rPr>
            </w:pPr>
            <w:r w:rsidRPr="00700022">
              <w:rPr>
                <w:rFonts w:cs="Arial"/>
                <w:lang w:eastAsia="en-US"/>
              </w:rPr>
              <w:t>a.</w:t>
            </w:r>
          </w:p>
        </w:tc>
        <w:tc>
          <w:tcPr>
            <w:tcW w:w="7804" w:type="dxa"/>
            <w:gridSpan w:val="2"/>
          </w:tcPr>
          <w:p w14:paraId="0E2FCD1D" w14:textId="77777777" w:rsidR="00A50E0B" w:rsidRPr="00700022" w:rsidRDefault="00A50E0B" w:rsidP="00534C31">
            <w:pPr>
              <w:pStyle w:val="Sectiontext0"/>
              <w:rPr>
                <w:iCs/>
              </w:rPr>
            </w:pPr>
            <w:r w:rsidRPr="00700022">
              <w:rPr>
                <w:iCs/>
              </w:rPr>
              <w:t xml:space="preserve">For a first decision to approve the attendance at a memorial service for a member, means </w:t>
            </w:r>
            <w:r w:rsidRPr="00700022">
              <w:rPr>
                <w:rFonts w:cs="Arial"/>
                <w:color w:val="000000"/>
              </w:rPr>
              <w:t>member's supervisor in the member's direct chain of command or supervision who holds one of the following.</w:t>
            </w:r>
          </w:p>
        </w:tc>
      </w:tr>
      <w:tr w:rsidR="00A50E0B" w:rsidRPr="00700022" w14:paraId="26368C82" w14:textId="77777777" w:rsidTr="00A50E0B">
        <w:tblPrEx>
          <w:tblLook w:val="04A0" w:firstRow="1" w:lastRow="0" w:firstColumn="1" w:lastColumn="0" w:noHBand="0" w:noVBand="1"/>
        </w:tblPrEx>
        <w:tc>
          <w:tcPr>
            <w:tcW w:w="992" w:type="dxa"/>
          </w:tcPr>
          <w:p w14:paraId="5985AEA6" w14:textId="77777777" w:rsidR="00A50E0B" w:rsidRPr="00700022" w:rsidRDefault="00A50E0B" w:rsidP="00534C31">
            <w:pPr>
              <w:pStyle w:val="Sectiontext0"/>
              <w:jc w:val="center"/>
              <w:rPr>
                <w:lang w:eastAsia="en-US"/>
              </w:rPr>
            </w:pPr>
          </w:p>
        </w:tc>
        <w:tc>
          <w:tcPr>
            <w:tcW w:w="563" w:type="dxa"/>
          </w:tcPr>
          <w:p w14:paraId="7889F336" w14:textId="77777777" w:rsidR="00A50E0B" w:rsidRPr="00700022" w:rsidRDefault="00A50E0B" w:rsidP="00534C31">
            <w:pPr>
              <w:pStyle w:val="Sectiontext0"/>
              <w:rPr>
                <w:rFonts w:cs="Arial"/>
                <w:iCs/>
                <w:lang w:eastAsia="en-US"/>
              </w:rPr>
            </w:pPr>
          </w:p>
        </w:tc>
        <w:tc>
          <w:tcPr>
            <w:tcW w:w="567" w:type="dxa"/>
            <w:hideMark/>
          </w:tcPr>
          <w:p w14:paraId="5F4467CF" w14:textId="77777777" w:rsidR="00A50E0B" w:rsidRPr="00700022" w:rsidRDefault="00A50E0B" w:rsidP="00534C31">
            <w:pPr>
              <w:pStyle w:val="Sectiontext0"/>
              <w:rPr>
                <w:rFonts w:cs="Arial"/>
                <w:iCs/>
                <w:lang w:eastAsia="en-US"/>
              </w:rPr>
            </w:pPr>
            <w:r w:rsidRPr="00700022">
              <w:rPr>
                <w:rFonts w:cs="Arial"/>
                <w:iCs/>
                <w:lang w:eastAsia="en-US"/>
              </w:rPr>
              <w:t>i.</w:t>
            </w:r>
          </w:p>
        </w:tc>
        <w:tc>
          <w:tcPr>
            <w:tcW w:w="7237" w:type="dxa"/>
          </w:tcPr>
          <w:p w14:paraId="5E4F6084" w14:textId="77777777" w:rsidR="00A50E0B" w:rsidRPr="00700022" w:rsidRDefault="00A50E0B" w:rsidP="00534C31">
            <w:pPr>
              <w:pStyle w:val="Sectiontext0"/>
              <w:rPr>
                <w:rFonts w:cs="Arial"/>
                <w:iCs/>
              </w:rPr>
            </w:pPr>
            <w:r w:rsidRPr="00700022">
              <w:rPr>
                <w:rFonts w:cs="Arial"/>
                <w:color w:val="000000"/>
              </w:rPr>
              <w:t>A rank not below Warrant Officer Class 2.</w:t>
            </w:r>
          </w:p>
        </w:tc>
      </w:tr>
      <w:tr w:rsidR="00A50E0B" w:rsidRPr="00700022" w14:paraId="793F716E" w14:textId="77777777" w:rsidTr="00A50E0B">
        <w:tblPrEx>
          <w:tblLook w:val="04A0" w:firstRow="1" w:lastRow="0" w:firstColumn="1" w:lastColumn="0" w:noHBand="0" w:noVBand="1"/>
        </w:tblPrEx>
        <w:tc>
          <w:tcPr>
            <w:tcW w:w="992" w:type="dxa"/>
          </w:tcPr>
          <w:p w14:paraId="15B927ED" w14:textId="77777777" w:rsidR="00A50E0B" w:rsidRPr="00700022" w:rsidRDefault="00A50E0B" w:rsidP="00534C31">
            <w:pPr>
              <w:pStyle w:val="Sectiontext0"/>
              <w:jc w:val="center"/>
              <w:rPr>
                <w:lang w:eastAsia="en-US"/>
              </w:rPr>
            </w:pPr>
          </w:p>
        </w:tc>
        <w:tc>
          <w:tcPr>
            <w:tcW w:w="563" w:type="dxa"/>
          </w:tcPr>
          <w:p w14:paraId="7B3D7A9F" w14:textId="77777777" w:rsidR="00A50E0B" w:rsidRPr="00700022" w:rsidRDefault="00A50E0B" w:rsidP="00534C31">
            <w:pPr>
              <w:pStyle w:val="Sectiontext0"/>
              <w:rPr>
                <w:rFonts w:cs="Arial"/>
                <w:iCs/>
                <w:lang w:eastAsia="en-US"/>
              </w:rPr>
            </w:pPr>
          </w:p>
        </w:tc>
        <w:tc>
          <w:tcPr>
            <w:tcW w:w="567" w:type="dxa"/>
          </w:tcPr>
          <w:p w14:paraId="00962991" w14:textId="77777777" w:rsidR="00A50E0B" w:rsidRPr="00700022" w:rsidRDefault="00A50E0B" w:rsidP="00534C31">
            <w:pPr>
              <w:pStyle w:val="Sectiontext0"/>
              <w:rPr>
                <w:rFonts w:cs="Arial"/>
                <w:iCs/>
                <w:lang w:eastAsia="en-US"/>
              </w:rPr>
            </w:pPr>
            <w:r w:rsidRPr="00700022">
              <w:rPr>
                <w:rFonts w:cs="Arial"/>
                <w:iCs/>
                <w:lang w:eastAsia="en-US"/>
              </w:rPr>
              <w:t>ii.</w:t>
            </w:r>
          </w:p>
        </w:tc>
        <w:tc>
          <w:tcPr>
            <w:tcW w:w="7237" w:type="dxa"/>
          </w:tcPr>
          <w:p w14:paraId="1BC54046" w14:textId="77777777" w:rsidR="00A50E0B" w:rsidRPr="00700022" w:rsidRDefault="00A50E0B" w:rsidP="00534C31">
            <w:pPr>
              <w:pStyle w:val="Sectiontext0"/>
              <w:rPr>
                <w:rFonts w:cs="Arial"/>
                <w:color w:val="000000"/>
              </w:rPr>
            </w:pPr>
            <w:r w:rsidRPr="00700022">
              <w:rPr>
                <w:rFonts w:cs="Arial"/>
                <w:color w:val="000000"/>
              </w:rPr>
              <w:t>An APS classification not below APS 4.</w:t>
            </w:r>
          </w:p>
        </w:tc>
      </w:tr>
      <w:tr w:rsidR="00A50E0B" w:rsidRPr="00700022" w14:paraId="029E6DA7" w14:textId="77777777" w:rsidTr="00A50E0B">
        <w:tblPrEx>
          <w:tblLook w:val="04A0" w:firstRow="1" w:lastRow="0" w:firstColumn="1" w:lastColumn="0" w:noHBand="0" w:noVBand="1"/>
        </w:tblPrEx>
        <w:tc>
          <w:tcPr>
            <w:tcW w:w="992" w:type="dxa"/>
          </w:tcPr>
          <w:p w14:paraId="11EF708D" w14:textId="77777777" w:rsidR="00A50E0B" w:rsidRPr="00700022" w:rsidRDefault="00A50E0B" w:rsidP="00534C31">
            <w:pPr>
              <w:pStyle w:val="Sectiontext0"/>
              <w:jc w:val="center"/>
              <w:rPr>
                <w:lang w:eastAsia="en-US"/>
              </w:rPr>
            </w:pPr>
          </w:p>
        </w:tc>
        <w:tc>
          <w:tcPr>
            <w:tcW w:w="563" w:type="dxa"/>
          </w:tcPr>
          <w:p w14:paraId="29BD9C87" w14:textId="77777777" w:rsidR="00A50E0B" w:rsidRPr="00700022" w:rsidRDefault="00A50E0B" w:rsidP="00534C31">
            <w:pPr>
              <w:pStyle w:val="Sectiontext0"/>
              <w:rPr>
                <w:rFonts w:cs="Arial"/>
                <w:lang w:eastAsia="en-US"/>
              </w:rPr>
            </w:pPr>
            <w:r w:rsidRPr="00700022">
              <w:rPr>
                <w:rFonts w:cs="Arial"/>
                <w:lang w:eastAsia="en-US"/>
              </w:rPr>
              <w:t>b.</w:t>
            </w:r>
          </w:p>
        </w:tc>
        <w:tc>
          <w:tcPr>
            <w:tcW w:w="7804" w:type="dxa"/>
            <w:gridSpan w:val="2"/>
          </w:tcPr>
          <w:p w14:paraId="6A2AAF92" w14:textId="61CEB4E2" w:rsidR="00A50E0B" w:rsidRPr="00700022" w:rsidRDefault="00A50E0B" w:rsidP="00534C31">
            <w:pPr>
              <w:pStyle w:val="Sectiontext0"/>
              <w:rPr>
                <w:iCs/>
              </w:rPr>
            </w:pPr>
            <w:r w:rsidRPr="00700022">
              <w:rPr>
                <w:iCs/>
              </w:rPr>
              <w:t>For any subsequent decision to approve the attendance at a memorial service for the member, any of the following people in the member’s direct chain of command or supervision who holds a rank</w:t>
            </w:r>
            <w:r w:rsidRPr="00700022">
              <w:rPr>
                <w:rFonts w:cs="Arial"/>
                <w:color w:val="000000"/>
              </w:rPr>
              <w:t xml:space="preserve"> not below Major or an APS classification not below APS</w:t>
            </w:r>
            <w:r w:rsidR="00213F4A" w:rsidRPr="00700022">
              <w:rPr>
                <w:rFonts w:cs="Arial"/>
                <w:color w:val="000000"/>
              </w:rPr>
              <w:t> </w:t>
            </w:r>
            <w:r w:rsidRPr="00700022">
              <w:rPr>
                <w:rFonts w:cs="Arial"/>
                <w:color w:val="000000"/>
              </w:rPr>
              <w:t>6.</w:t>
            </w:r>
          </w:p>
        </w:tc>
      </w:tr>
      <w:tr w:rsidR="00A50E0B" w:rsidRPr="00700022" w14:paraId="42D91712" w14:textId="77777777" w:rsidTr="00A50E0B">
        <w:tblPrEx>
          <w:tblLook w:val="04A0" w:firstRow="1" w:lastRow="0" w:firstColumn="1" w:lastColumn="0" w:noHBand="0" w:noVBand="1"/>
        </w:tblPrEx>
        <w:tc>
          <w:tcPr>
            <w:tcW w:w="992" w:type="dxa"/>
          </w:tcPr>
          <w:p w14:paraId="12E14B94" w14:textId="77777777" w:rsidR="00A50E0B" w:rsidRPr="00700022" w:rsidRDefault="00A50E0B" w:rsidP="00534C31">
            <w:pPr>
              <w:pStyle w:val="Sectiontext0"/>
              <w:jc w:val="center"/>
              <w:rPr>
                <w:lang w:eastAsia="en-US"/>
              </w:rPr>
            </w:pPr>
          </w:p>
        </w:tc>
        <w:tc>
          <w:tcPr>
            <w:tcW w:w="563" w:type="dxa"/>
          </w:tcPr>
          <w:p w14:paraId="681D312D" w14:textId="77777777" w:rsidR="00A50E0B" w:rsidRPr="00700022" w:rsidRDefault="00A50E0B" w:rsidP="00534C31">
            <w:pPr>
              <w:pStyle w:val="Sectiontext0"/>
              <w:rPr>
                <w:lang w:eastAsia="en-US"/>
              </w:rPr>
            </w:pPr>
          </w:p>
        </w:tc>
        <w:tc>
          <w:tcPr>
            <w:tcW w:w="567" w:type="dxa"/>
            <w:hideMark/>
          </w:tcPr>
          <w:p w14:paraId="42F475F9" w14:textId="77777777" w:rsidR="00A50E0B" w:rsidRPr="00700022" w:rsidRDefault="00A50E0B" w:rsidP="00534C31">
            <w:pPr>
              <w:pStyle w:val="Sectiontext0"/>
              <w:rPr>
                <w:lang w:eastAsia="en-US"/>
              </w:rPr>
            </w:pPr>
            <w:r w:rsidRPr="00700022">
              <w:rPr>
                <w:lang w:eastAsia="en-US"/>
              </w:rPr>
              <w:t>i.</w:t>
            </w:r>
          </w:p>
        </w:tc>
        <w:tc>
          <w:tcPr>
            <w:tcW w:w="7237" w:type="dxa"/>
          </w:tcPr>
          <w:p w14:paraId="375E9724" w14:textId="77777777" w:rsidR="00A50E0B" w:rsidRPr="00700022" w:rsidRDefault="00A50E0B" w:rsidP="00534C31">
            <w:pPr>
              <w:pStyle w:val="Sectiontext0"/>
              <w:rPr>
                <w:lang w:eastAsia="en-US"/>
              </w:rPr>
            </w:pPr>
            <w:r w:rsidRPr="00700022">
              <w:rPr>
                <w:lang w:eastAsia="en-US"/>
              </w:rPr>
              <w:t>Commanding Officer</w:t>
            </w:r>
          </w:p>
        </w:tc>
      </w:tr>
      <w:tr w:rsidR="00A50E0B" w:rsidRPr="00700022" w14:paraId="38ED991F" w14:textId="77777777" w:rsidTr="00A50E0B">
        <w:tblPrEx>
          <w:tblLook w:val="04A0" w:firstRow="1" w:lastRow="0" w:firstColumn="1" w:lastColumn="0" w:noHBand="0" w:noVBand="1"/>
        </w:tblPrEx>
        <w:tc>
          <w:tcPr>
            <w:tcW w:w="992" w:type="dxa"/>
          </w:tcPr>
          <w:p w14:paraId="1D56E2F6" w14:textId="77777777" w:rsidR="00A50E0B" w:rsidRPr="00700022" w:rsidRDefault="00A50E0B" w:rsidP="00534C31">
            <w:pPr>
              <w:pStyle w:val="Sectiontext0"/>
              <w:jc w:val="center"/>
              <w:rPr>
                <w:lang w:eastAsia="en-US"/>
              </w:rPr>
            </w:pPr>
          </w:p>
        </w:tc>
        <w:tc>
          <w:tcPr>
            <w:tcW w:w="563" w:type="dxa"/>
          </w:tcPr>
          <w:p w14:paraId="294DAD8B" w14:textId="77777777" w:rsidR="00A50E0B" w:rsidRPr="00700022" w:rsidRDefault="00A50E0B" w:rsidP="00534C31">
            <w:pPr>
              <w:pStyle w:val="Sectiontext0"/>
              <w:rPr>
                <w:lang w:eastAsia="en-US"/>
              </w:rPr>
            </w:pPr>
          </w:p>
        </w:tc>
        <w:tc>
          <w:tcPr>
            <w:tcW w:w="567" w:type="dxa"/>
          </w:tcPr>
          <w:p w14:paraId="24076D7D" w14:textId="77777777" w:rsidR="00A50E0B" w:rsidRPr="00700022" w:rsidRDefault="00A50E0B" w:rsidP="00534C31">
            <w:pPr>
              <w:pStyle w:val="Sectiontext0"/>
              <w:rPr>
                <w:lang w:eastAsia="en-US"/>
              </w:rPr>
            </w:pPr>
            <w:r w:rsidRPr="00700022">
              <w:rPr>
                <w:lang w:eastAsia="en-US"/>
              </w:rPr>
              <w:t>ii.</w:t>
            </w:r>
          </w:p>
        </w:tc>
        <w:tc>
          <w:tcPr>
            <w:tcW w:w="7237" w:type="dxa"/>
          </w:tcPr>
          <w:p w14:paraId="4C000C88" w14:textId="77777777" w:rsidR="00A50E0B" w:rsidRPr="00700022" w:rsidRDefault="00A50E0B" w:rsidP="00534C31">
            <w:pPr>
              <w:pStyle w:val="Sectiontext0"/>
              <w:rPr>
                <w:lang w:eastAsia="en-US"/>
              </w:rPr>
            </w:pPr>
            <w:r w:rsidRPr="00700022">
              <w:rPr>
                <w:lang w:eastAsia="en-US"/>
              </w:rPr>
              <w:t>Independent sub-unit commander.</w:t>
            </w:r>
          </w:p>
        </w:tc>
      </w:tr>
      <w:tr w:rsidR="00A50E0B" w:rsidRPr="00700022" w14:paraId="6A31C6FD" w14:textId="77777777" w:rsidTr="00A50E0B">
        <w:tblPrEx>
          <w:tblLook w:val="04A0" w:firstRow="1" w:lastRow="0" w:firstColumn="1" w:lastColumn="0" w:noHBand="0" w:noVBand="1"/>
        </w:tblPrEx>
        <w:tc>
          <w:tcPr>
            <w:tcW w:w="992" w:type="dxa"/>
          </w:tcPr>
          <w:p w14:paraId="0E17FA54" w14:textId="77777777" w:rsidR="00A50E0B" w:rsidRPr="00700022" w:rsidRDefault="00A50E0B" w:rsidP="00534C31">
            <w:pPr>
              <w:pStyle w:val="Sectiontext0"/>
              <w:jc w:val="center"/>
              <w:rPr>
                <w:lang w:eastAsia="en-US"/>
              </w:rPr>
            </w:pPr>
          </w:p>
        </w:tc>
        <w:tc>
          <w:tcPr>
            <w:tcW w:w="563" w:type="dxa"/>
          </w:tcPr>
          <w:p w14:paraId="48EB279B" w14:textId="77777777" w:rsidR="00A50E0B" w:rsidRPr="00700022" w:rsidRDefault="00A50E0B" w:rsidP="00534C31">
            <w:pPr>
              <w:pStyle w:val="Sectiontext0"/>
              <w:rPr>
                <w:lang w:eastAsia="en-US"/>
              </w:rPr>
            </w:pPr>
          </w:p>
        </w:tc>
        <w:tc>
          <w:tcPr>
            <w:tcW w:w="567" w:type="dxa"/>
          </w:tcPr>
          <w:p w14:paraId="005B3CE7" w14:textId="77777777" w:rsidR="00A50E0B" w:rsidRPr="00700022" w:rsidRDefault="00A50E0B" w:rsidP="00534C31">
            <w:pPr>
              <w:pStyle w:val="Sectiontext0"/>
              <w:rPr>
                <w:lang w:eastAsia="en-US"/>
              </w:rPr>
            </w:pPr>
            <w:r w:rsidRPr="00700022">
              <w:rPr>
                <w:lang w:eastAsia="en-US"/>
              </w:rPr>
              <w:t>iii.</w:t>
            </w:r>
          </w:p>
        </w:tc>
        <w:tc>
          <w:tcPr>
            <w:tcW w:w="7237" w:type="dxa"/>
          </w:tcPr>
          <w:p w14:paraId="473C2A5B" w14:textId="77777777" w:rsidR="00A50E0B" w:rsidRPr="00700022" w:rsidRDefault="00A50E0B" w:rsidP="00534C31">
            <w:pPr>
              <w:pStyle w:val="Sectiontext0"/>
              <w:rPr>
                <w:lang w:eastAsia="en-US"/>
              </w:rPr>
            </w:pPr>
            <w:r w:rsidRPr="00700022">
              <w:rPr>
                <w:lang w:eastAsia="en-US"/>
              </w:rPr>
              <w:t>Supervisor.</w:t>
            </w:r>
          </w:p>
        </w:tc>
      </w:tr>
    </w:tbl>
    <w:p w14:paraId="24BAF0B6" w14:textId="4AFB3428" w:rsidR="00715651" w:rsidRPr="00700022" w:rsidRDefault="00715651" w:rsidP="00132882">
      <w:pPr>
        <w:pStyle w:val="Heading6"/>
      </w:pPr>
      <w:bookmarkStart w:id="4217" w:name="_Toc192863418"/>
      <w:r w:rsidRPr="00700022">
        <w:t>9.3.53</w:t>
      </w:r>
      <w:r w:rsidR="00E85499">
        <w:tab/>
      </w:r>
      <w:r w:rsidRPr="00700022">
        <w:t>Exceptional reasons</w:t>
      </w:r>
      <w:bookmarkEnd w:id="4217"/>
    </w:p>
    <w:bookmarkEnd w:id="4210"/>
    <w:bookmarkEnd w:id="4211"/>
    <w:bookmarkEnd w:id="4212"/>
    <w:bookmarkEnd w:id="4213"/>
    <w:bookmarkEnd w:id="4214"/>
    <w:tbl>
      <w:tblPr>
        <w:tblW w:w="9355" w:type="dxa"/>
        <w:tblInd w:w="113" w:type="dxa"/>
        <w:tblLayout w:type="fixed"/>
        <w:tblLook w:val="0000" w:firstRow="0" w:lastRow="0" w:firstColumn="0" w:lastColumn="0" w:noHBand="0" w:noVBand="0"/>
      </w:tblPr>
      <w:tblGrid>
        <w:gridCol w:w="992"/>
        <w:gridCol w:w="8363"/>
      </w:tblGrid>
      <w:tr w:rsidR="00715651" w:rsidRPr="00700022" w14:paraId="1B9A121E" w14:textId="77777777" w:rsidTr="00E47B7D">
        <w:tc>
          <w:tcPr>
            <w:tcW w:w="992" w:type="dxa"/>
          </w:tcPr>
          <w:p w14:paraId="32B13DC0" w14:textId="77777777" w:rsidR="00715651" w:rsidRPr="00700022" w:rsidRDefault="00715651" w:rsidP="001A61E4">
            <w:pPr>
              <w:pStyle w:val="BlockText-PlainNoSpacing"/>
              <w:keepNext w:val="0"/>
              <w:keepLines w:val="0"/>
              <w:jc w:val="center"/>
            </w:pPr>
          </w:p>
        </w:tc>
        <w:tc>
          <w:tcPr>
            <w:tcW w:w="8363" w:type="dxa"/>
          </w:tcPr>
          <w:p w14:paraId="549ABB1A" w14:textId="2EA69844" w:rsidR="00715651" w:rsidRPr="00700022" w:rsidRDefault="00715651" w:rsidP="001A61E4">
            <w:pPr>
              <w:pStyle w:val="Sectiontext0"/>
            </w:pPr>
            <w:r w:rsidRPr="00700022">
              <w:t>The CDF may</w:t>
            </w:r>
            <w:r w:rsidR="00F07548" w:rsidRPr="00700022">
              <w:t xml:space="preserve"> grant travel for the member or</w:t>
            </w:r>
            <w:r w:rsidRPr="00700022">
              <w:t xml:space="preserve"> partner if satisfied that other exceptional reasons make their presence essential.</w:t>
            </w:r>
          </w:p>
          <w:p w14:paraId="4F08B1CE" w14:textId="0AF39AED" w:rsidR="00F138A3" w:rsidRPr="00700022" w:rsidRDefault="00F138A3" w:rsidP="001A61E4">
            <w:pPr>
              <w:pStyle w:val="notepara"/>
            </w:pPr>
            <w:r w:rsidRPr="00700022">
              <w:rPr>
                <w:b/>
              </w:rPr>
              <w:t>Note</w:t>
            </w:r>
            <w:r w:rsidRPr="00700022">
              <w:t>:</w:t>
            </w:r>
            <w:r w:rsidR="00E00FB6">
              <w:tab/>
            </w:r>
            <w:r w:rsidRPr="00700022">
              <w:t>A relationship with a person who is not listed under section 9.3.52 is not considered to be an exceptional reason.</w:t>
            </w:r>
          </w:p>
        </w:tc>
      </w:tr>
    </w:tbl>
    <w:p w14:paraId="775034CA" w14:textId="7880BBEE" w:rsidR="00715651" w:rsidRPr="00700022" w:rsidRDefault="00715651" w:rsidP="00132882">
      <w:pPr>
        <w:pStyle w:val="Heading6"/>
      </w:pPr>
      <w:bookmarkStart w:id="4218" w:name="bk43518PM9337Meansoftravel"/>
      <w:bookmarkStart w:id="4219" w:name="bk955079348Meansoftravel"/>
      <w:bookmarkStart w:id="4220" w:name="bk1506599347Meansoftravel"/>
      <w:bookmarkStart w:id="4221" w:name="bk927329350Meansoftravel"/>
      <w:bookmarkStart w:id="4222" w:name="bk1343119350Meansoftravel"/>
      <w:bookmarkStart w:id="4223" w:name="_Toc192863419"/>
      <w:r w:rsidRPr="00700022">
        <w:t>9.3.54</w:t>
      </w:r>
      <w:r w:rsidR="00E85499">
        <w:tab/>
      </w:r>
      <w:r w:rsidRPr="00700022">
        <w:t>Eligibility of member's partner – extra conditions</w:t>
      </w:r>
      <w:bookmarkEnd w:id="4223"/>
    </w:p>
    <w:bookmarkEnd w:id="4218"/>
    <w:bookmarkEnd w:id="4219"/>
    <w:bookmarkEnd w:id="4220"/>
    <w:bookmarkEnd w:id="4221"/>
    <w:bookmarkEnd w:id="4222"/>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6F56E29" w14:textId="77777777" w:rsidTr="00712387">
        <w:tc>
          <w:tcPr>
            <w:tcW w:w="992" w:type="dxa"/>
          </w:tcPr>
          <w:p w14:paraId="5B0627DC" w14:textId="77777777" w:rsidR="00715651" w:rsidRPr="00700022" w:rsidRDefault="00715651" w:rsidP="001A61E4">
            <w:pPr>
              <w:pStyle w:val="Sectiontext0"/>
              <w:keepNext/>
              <w:keepLines/>
            </w:pPr>
          </w:p>
        </w:tc>
        <w:tc>
          <w:tcPr>
            <w:tcW w:w="8363" w:type="dxa"/>
            <w:gridSpan w:val="2"/>
          </w:tcPr>
          <w:p w14:paraId="16341424" w14:textId="0D8B5ED8" w:rsidR="00715651" w:rsidRPr="00700022" w:rsidRDefault="00715651" w:rsidP="001A61E4">
            <w:pPr>
              <w:pStyle w:val="Sectiontext0"/>
              <w:keepNext/>
              <w:keepLines/>
            </w:pPr>
            <w:r w:rsidRPr="00700022">
              <w:t>These additional conditions apply to compassionate travel for a partner.</w:t>
            </w:r>
          </w:p>
        </w:tc>
      </w:tr>
      <w:tr w:rsidR="00715651" w:rsidRPr="00700022" w14:paraId="2547B458" w14:textId="77777777" w:rsidTr="00712387">
        <w:trPr>
          <w:cantSplit/>
        </w:trPr>
        <w:tc>
          <w:tcPr>
            <w:tcW w:w="992" w:type="dxa"/>
          </w:tcPr>
          <w:p w14:paraId="709006DD" w14:textId="77777777" w:rsidR="00715651" w:rsidRPr="00700022" w:rsidRDefault="00715651" w:rsidP="00534C31">
            <w:pPr>
              <w:pStyle w:val="Sectiontext0"/>
            </w:pPr>
          </w:p>
        </w:tc>
        <w:tc>
          <w:tcPr>
            <w:tcW w:w="567" w:type="dxa"/>
          </w:tcPr>
          <w:p w14:paraId="606442AC" w14:textId="77777777" w:rsidR="00715651" w:rsidRPr="00700022" w:rsidRDefault="00715651" w:rsidP="00534C31">
            <w:pPr>
              <w:pStyle w:val="Sectiontext0"/>
            </w:pPr>
            <w:r w:rsidRPr="00700022">
              <w:t>a.</w:t>
            </w:r>
          </w:p>
        </w:tc>
        <w:tc>
          <w:tcPr>
            <w:tcW w:w="7796" w:type="dxa"/>
          </w:tcPr>
          <w:p w14:paraId="015E9A07" w14:textId="77777777" w:rsidR="00715651" w:rsidRPr="00700022" w:rsidRDefault="00715651" w:rsidP="00534C31">
            <w:pPr>
              <w:pStyle w:val="Sectiontext0"/>
            </w:pPr>
            <w:r w:rsidRPr="00700022">
              <w:t>The cost of their travel is limited if they are temporarily absent from their normal place of residence. It must be no more than the cost of return travel from their normal place of residence to the compassionate destination.</w:t>
            </w:r>
          </w:p>
        </w:tc>
      </w:tr>
      <w:tr w:rsidR="00BE0A48" w:rsidRPr="00293353" w14:paraId="6E127815" w14:textId="77777777" w:rsidTr="00BE0A48">
        <w:trPr>
          <w:cantSplit/>
        </w:trPr>
        <w:tc>
          <w:tcPr>
            <w:tcW w:w="992" w:type="dxa"/>
          </w:tcPr>
          <w:p w14:paraId="4A50C689" w14:textId="77777777" w:rsidR="00BE0A48" w:rsidRPr="00293353" w:rsidRDefault="00BE0A48" w:rsidP="00BE0A48">
            <w:pPr>
              <w:pStyle w:val="Sectiontext0"/>
            </w:pPr>
          </w:p>
        </w:tc>
        <w:tc>
          <w:tcPr>
            <w:tcW w:w="567" w:type="dxa"/>
          </w:tcPr>
          <w:p w14:paraId="17DD3F5A" w14:textId="77777777" w:rsidR="00BE0A48" w:rsidRPr="00BE0A48" w:rsidRDefault="00BE0A48" w:rsidP="00BE0A48">
            <w:pPr>
              <w:pStyle w:val="Sectiontext0"/>
            </w:pPr>
            <w:r w:rsidRPr="00BE0A48">
              <w:t>b.</w:t>
            </w:r>
          </w:p>
        </w:tc>
        <w:tc>
          <w:tcPr>
            <w:tcW w:w="7796" w:type="dxa"/>
          </w:tcPr>
          <w:p w14:paraId="1DD42169" w14:textId="258B203F" w:rsidR="00BE0A48" w:rsidRPr="00BE0A48" w:rsidRDefault="00BE0A48" w:rsidP="00B9658C">
            <w:pPr>
              <w:pStyle w:val="Sectiontext0"/>
            </w:pPr>
            <w:r w:rsidRPr="00BE0A48">
              <w:t xml:space="preserve">The CDF is satisfied that the travel </w:t>
            </w:r>
            <w:r w:rsidR="002B5B24" w:rsidRPr="006D3C53">
              <w:t>would be approved if the member were</w:t>
            </w:r>
            <w:r w:rsidRPr="00BE0A48">
              <w:t xml:space="preserve"> to travel in the same circumstances.</w:t>
            </w:r>
          </w:p>
        </w:tc>
      </w:tr>
    </w:tbl>
    <w:p w14:paraId="135E6BFE" w14:textId="05BD6584" w:rsidR="00715651" w:rsidRPr="00700022" w:rsidRDefault="00715651" w:rsidP="00132882">
      <w:pPr>
        <w:pStyle w:val="Heading6"/>
      </w:pPr>
      <w:bookmarkStart w:id="4224" w:name="bk43518PM9338Repaymentofmemberscosts"/>
      <w:bookmarkStart w:id="4225" w:name="bk955079349Repaymentofmemberscosts"/>
      <w:bookmarkStart w:id="4226" w:name="bk1506599348Repaymentofmemberscosts"/>
      <w:bookmarkStart w:id="4227" w:name="bk927329351Repaymentofmemberscosts"/>
      <w:bookmarkStart w:id="4228" w:name="bk1343119351Repaymentofmemberscosts"/>
      <w:bookmarkStart w:id="4229" w:name="_Toc192863420"/>
      <w:r w:rsidRPr="00700022">
        <w:lastRenderedPageBreak/>
        <w:t>9.3.55</w:t>
      </w:r>
      <w:r w:rsidR="00E85499">
        <w:tab/>
      </w:r>
      <w:r w:rsidRPr="00700022">
        <w:t>Travel overseas</w:t>
      </w:r>
      <w:bookmarkEnd w:id="4229"/>
    </w:p>
    <w:tbl>
      <w:tblPr>
        <w:tblW w:w="9355" w:type="dxa"/>
        <w:tblInd w:w="113" w:type="dxa"/>
        <w:tblLayout w:type="fixed"/>
        <w:tblLook w:val="0000" w:firstRow="0" w:lastRow="0" w:firstColumn="0" w:lastColumn="0" w:noHBand="0" w:noVBand="0"/>
      </w:tblPr>
      <w:tblGrid>
        <w:gridCol w:w="992"/>
        <w:gridCol w:w="8363"/>
      </w:tblGrid>
      <w:tr w:rsidR="00715651" w:rsidRPr="00700022" w14:paraId="7C5D2BC2" w14:textId="77777777" w:rsidTr="006326B4">
        <w:tc>
          <w:tcPr>
            <w:tcW w:w="992" w:type="dxa"/>
          </w:tcPr>
          <w:bookmarkEnd w:id="4224"/>
          <w:bookmarkEnd w:id="4225"/>
          <w:bookmarkEnd w:id="4226"/>
          <w:bookmarkEnd w:id="4227"/>
          <w:bookmarkEnd w:id="4228"/>
          <w:p w14:paraId="28619A6F" w14:textId="77777777" w:rsidR="00715651" w:rsidRPr="00700022" w:rsidRDefault="00715651" w:rsidP="00534C31">
            <w:pPr>
              <w:pStyle w:val="Sectiontext0"/>
              <w:jc w:val="center"/>
            </w:pPr>
            <w:r w:rsidRPr="00700022">
              <w:t>1.</w:t>
            </w:r>
          </w:p>
        </w:tc>
        <w:tc>
          <w:tcPr>
            <w:tcW w:w="8363" w:type="dxa"/>
          </w:tcPr>
          <w:p w14:paraId="436E5FC7" w14:textId="761AF6BB" w:rsidR="00715651" w:rsidRPr="00700022" w:rsidRDefault="00715651" w:rsidP="00534C31">
            <w:pPr>
              <w:pStyle w:val="Sectiontext0"/>
            </w:pPr>
            <w:r w:rsidRPr="00700022">
              <w:t>A member or their partner may apply for assistance with compassionate travel to an overseas location.</w:t>
            </w:r>
          </w:p>
        </w:tc>
      </w:tr>
      <w:tr w:rsidR="00715651" w:rsidRPr="00700022" w14:paraId="6D707E02" w14:textId="77777777" w:rsidTr="006326B4">
        <w:tc>
          <w:tcPr>
            <w:tcW w:w="992" w:type="dxa"/>
          </w:tcPr>
          <w:p w14:paraId="1D64A2D8" w14:textId="77777777" w:rsidR="00715651" w:rsidRPr="00700022" w:rsidRDefault="00715651" w:rsidP="00534C31">
            <w:pPr>
              <w:pStyle w:val="Sectiontext0"/>
              <w:jc w:val="center"/>
            </w:pPr>
            <w:r w:rsidRPr="00700022">
              <w:t>2.</w:t>
            </w:r>
          </w:p>
        </w:tc>
        <w:tc>
          <w:tcPr>
            <w:tcW w:w="8363" w:type="dxa"/>
          </w:tcPr>
          <w:p w14:paraId="74F6B96D" w14:textId="77777777" w:rsidR="00715651" w:rsidRDefault="00715651" w:rsidP="00534C31">
            <w:pPr>
              <w:pStyle w:val="Sectiontext0"/>
            </w:pPr>
            <w:r w:rsidRPr="00700022">
              <w:t>The CDF may approve return travel to and from the nearest appropriate international terminal in Australia.</w:t>
            </w:r>
          </w:p>
          <w:p w14:paraId="38C80B91" w14:textId="513CF1C8" w:rsidR="001A3E2B" w:rsidRPr="00700022" w:rsidRDefault="001A3E2B" w:rsidP="00B23322">
            <w:pPr>
              <w:pStyle w:val="notepara"/>
            </w:pPr>
            <w:r w:rsidRPr="00700022">
              <w:rPr>
                <w:b/>
              </w:rPr>
              <w:t>Note:</w:t>
            </w:r>
            <w:r>
              <w:tab/>
            </w:r>
            <w:r w:rsidRPr="00700022">
              <w:t xml:space="preserve">The member or their </w:t>
            </w:r>
            <w:r w:rsidRPr="00C50B38">
              <w:t>resident family</w:t>
            </w:r>
            <w:r w:rsidRPr="00700022" w:rsidDel="00351F22">
              <w:t xml:space="preserve"> </w:t>
            </w:r>
            <w:r w:rsidRPr="00700022">
              <w:t>are not eligible for assistance for the overseas portion of the journey.</w:t>
            </w:r>
          </w:p>
        </w:tc>
      </w:tr>
    </w:tbl>
    <w:p w14:paraId="570BD074" w14:textId="747C60E7" w:rsidR="00715651" w:rsidRPr="00700022" w:rsidRDefault="00715651" w:rsidP="00132882">
      <w:pPr>
        <w:pStyle w:val="Heading6"/>
      </w:pPr>
      <w:bookmarkStart w:id="4230" w:name="bk43518PM9339Transferofentitlement"/>
      <w:bookmarkStart w:id="4231" w:name="bk955079350Transferofentitlement"/>
      <w:bookmarkStart w:id="4232" w:name="bk1506599349Transferofentitlement"/>
      <w:bookmarkStart w:id="4233" w:name="bk927329352Transferofentitlement"/>
      <w:bookmarkStart w:id="4234" w:name="bk1343119352Transferofentitlement"/>
      <w:bookmarkStart w:id="4235" w:name="_Toc192863421"/>
      <w:r w:rsidRPr="00700022">
        <w:t>9.3.56</w:t>
      </w:r>
      <w:r w:rsidR="00E85499">
        <w:tab/>
      </w:r>
      <w:r w:rsidRPr="00700022">
        <w:t>Compassionate travel and leave</w:t>
      </w:r>
      <w:bookmarkEnd w:id="4235"/>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316E5AD2" w14:textId="77777777" w:rsidTr="002A4336">
        <w:tc>
          <w:tcPr>
            <w:tcW w:w="992" w:type="dxa"/>
          </w:tcPr>
          <w:bookmarkEnd w:id="4230"/>
          <w:bookmarkEnd w:id="4231"/>
          <w:bookmarkEnd w:id="4232"/>
          <w:bookmarkEnd w:id="4233"/>
          <w:bookmarkEnd w:id="4234"/>
          <w:p w14:paraId="7B48C455" w14:textId="77777777" w:rsidR="00715651" w:rsidRPr="00700022" w:rsidRDefault="00715651" w:rsidP="00534C31">
            <w:pPr>
              <w:pStyle w:val="Sectiontext0"/>
              <w:jc w:val="center"/>
            </w:pPr>
            <w:r w:rsidRPr="00700022">
              <w:t>1.</w:t>
            </w:r>
          </w:p>
        </w:tc>
        <w:tc>
          <w:tcPr>
            <w:tcW w:w="8363" w:type="dxa"/>
            <w:gridSpan w:val="2"/>
          </w:tcPr>
          <w:p w14:paraId="07CBD31B" w14:textId="3810B433" w:rsidR="00715651" w:rsidRPr="00700022" w:rsidRDefault="00224740" w:rsidP="00534C31">
            <w:pPr>
              <w:pStyle w:val="Sectiontext0"/>
            </w:pPr>
            <w:r w:rsidRPr="00224740">
              <w:t xml:space="preserve">Compassionate travel may be approved for absence or leave other than </w:t>
            </w:r>
            <w:r>
              <w:rPr>
                <w:rFonts w:ascii="CourierHP" w:hAnsi="CourierHP"/>
              </w:rPr>
              <w:t>personal leave for a compassionate reason.</w:t>
            </w:r>
          </w:p>
        </w:tc>
      </w:tr>
      <w:tr w:rsidR="00715651" w:rsidRPr="00700022" w14:paraId="75FD0F6F" w14:textId="77777777" w:rsidTr="002A4336">
        <w:tc>
          <w:tcPr>
            <w:tcW w:w="992" w:type="dxa"/>
          </w:tcPr>
          <w:p w14:paraId="7D3125C5" w14:textId="77777777" w:rsidR="00715651" w:rsidRPr="00700022" w:rsidRDefault="00715651" w:rsidP="00534C31">
            <w:pPr>
              <w:pStyle w:val="Sectiontext0"/>
              <w:jc w:val="center"/>
            </w:pPr>
            <w:r w:rsidRPr="00700022">
              <w:t>3.</w:t>
            </w:r>
          </w:p>
        </w:tc>
        <w:tc>
          <w:tcPr>
            <w:tcW w:w="8363" w:type="dxa"/>
            <w:gridSpan w:val="2"/>
          </w:tcPr>
          <w:p w14:paraId="6182E7A2" w14:textId="467650CA" w:rsidR="00715651" w:rsidRPr="00700022" w:rsidRDefault="00715651" w:rsidP="00534C31">
            <w:pPr>
              <w:pStyle w:val="Sectiontext0"/>
            </w:pPr>
            <w:r w:rsidRPr="00700022">
              <w:t xml:space="preserve">A member is eligible for </w:t>
            </w:r>
            <w:r w:rsidR="003B49F3">
              <w:t>p</w:t>
            </w:r>
            <w:r w:rsidR="003B49F3" w:rsidRPr="00B7134E">
              <w:t>ersonal leave for a compassionate reason</w:t>
            </w:r>
            <w:r w:rsidRPr="00700022">
              <w:t xml:space="preserve"> each time compassionate leave is granted if they meet all these conditions.</w:t>
            </w:r>
          </w:p>
        </w:tc>
      </w:tr>
      <w:tr w:rsidR="00715651" w:rsidRPr="00700022" w14:paraId="75A921A7" w14:textId="77777777" w:rsidTr="002A4336">
        <w:trPr>
          <w:cantSplit/>
        </w:trPr>
        <w:tc>
          <w:tcPr>
            <w:tcW w:w="992" w:type="dxa"/>
          </w:tcPr>
          <w:p w14:paraId="08461083" w14:textId="77777777" w:rsidR="00715651" w:rsidRPr="00700022" w:rsidRDefault="00715651" w:rsidP="00534C31">
            <w:pPr>
              <w:pStyle w:val="Sectiontext0"/>
              <w:jc w:val="center"/>
            </w:pPr>
            <w:bookmarkStart w:id="4236" w:name="bk43518PM9340Entitlementofmembersspouse"/>
            <w:bookmarkStart w:id="4237" w:name="bk955079351Entitlementofmembersspouse"/>
            <w:bookmarkStart w:id="4238" w:name="bk1506599350Entitlementofmembersspouse"/>
            <w:bookmarkStart w:id="4239" w:name="bk927329353Entitlementofmembersspouse"/>
            <w:bookmarkStart w:id="4240" w:name="bk1343119353Entitlementofmembersspouse"/>
          </w:p>
        </w:tc>
        <w:tc>
          <w:tcPr>
            <w:tcW w:w="567" w:type="dxa"/>
          </w:tcPr>
          <w:p w14:paraId="02F41662" w14:textId="77777777" w:rsidR="00715651" w:rsidRPr="00700022" w:rsidRDefault="00715651" w:rsidP="00534C31">
            <w:pPr>
              <w:pStyle w:val="Sectiontext0"/>
            </w:pPr>
            <w:r w:rsidRPr="00700022">
              <w:t>a.</w:t>
            </w:r>
          </w:p>
        </w:tc>
        <w:tc>
          <w:tcPr>
            <w:tcW w:w="7796" w:type="dxa"/>
          </w:tcPr>
          <w:p w14:paraId="690B6831" w14:textId="77777777" w:rsidR="00715651" w:rsidRPr="00700022" w:rsidRDefault="00715651" w:rsidP="00534C31">
            <w:pPr>
              <w:pStyle w:val="Sectiontext0"/>
            </w:pPr>
            <w:r w:rsidRPr="00700022">
              <w:t>The member is in their first year of service.</w:t>
            </w:r>
          </w:p>
        </w:tc>
      </w:tr>
      <w:tr w:rsidR="00715651" w:rsidRPr="00700022" w14:paraId="4887D0B8" w14:textId="77777777" w:rsidTr="002A4336">
        <w:trPr>
          <w:cantSplit/>
        </w:trPr>
        <w:tc>
          <w:tcPr>
            <w:tcW w:w="992" w:type="dxa"/>
          </w:tcPr>
          <w:p w14:paraId="747CEC31" w14:textId="77777777" w:rsidR="00715651" w:rsidRPr="00700022" w:rsidRDefault="00715651" w:rsidP="00534C31">
            <w:pPr>
              <w:pStyle w:val="Sectiontext0"/>
              <w:jc w:val="center"/>
            </w:pPr>
          </w:p>
        </w:tc>
        <w:tc>
          <w:tcPr>
            <w:tcW w:w="567" w:type="dxa"/>
          </w:tcPr>
          <w:p w14:paraId="777DFC9F" w14:textId="77777777" w:rsidR="00715651" w:rsidRPr="00700022" w:rsidRDefault="00715651" w:rsidP="00534C31">
            <w:pPr>
              <w:pStyle w:val="Sectiontext0"/>
            </w:pPr>
            <w:r w:rsidRPr="00700022">
              <w:t>b.</w:t>
            </w:r>
          </w:p>
        </w:tc>
        <w:tc>
          <w:tcPr>
            <w:tcW w:w="7796" w:type="dxa"/>
          </w:tcPr>
          <w:p w14:paraId="37516476" w14:textId="77777777" w:rsidR="00715651" w:rsidRPr="00700022" w:rsidRDefault="00715651" w:rsidP="00534C31">
            <w:pPr>
              <w:pStyle w:val="Sectiontext0"/>
            </w:pPr>
            <w:r w:rsidRPr="00700022">
              <w:t>The member was under 17 years old at the start of training.</w:t>
            </w:r>
          </w:p>
        </w:tc>
      </w:tr>
      <w:tr w:rsidR="00715651" w:rsidRPr="00700022" w14:paraId="45A5B66E" w14:textId="77777777" w:rsidTr="002A4336">
        <w:trPr>
          <w:cantSplit/>
        </w:trPr>
        <w:tc>
          <w:tcPr>
            <w:tcW w:w="992" w:type="dxa"/>
          </w:tcPr>
          <w:p w14:paraId="1D5EF21F" w14:textId="77777777" w:rsidR="00715651" w:rsidRPr="00700022" w:rsidRDefault="00715651" w:rsidP="00534C31">
            <w:pPr>
              <w:pStyle w:val="Sectiontext0"/>
              <w:jc w:val="center"/>
            </w:pPr>
          </w:p>
        </w:tc>
        <w:tc>
          <w:tcPr>
            <w:tcW w:w="567" w:type="dxa"/>
          </w:tcPr>
          <w:p w14:paraId="5E7B497B" w14:textId="77777777" w:rsidR="00715651" w:rsidRPr="00700022" w:rsidRDefault="00715651" w:rsidP="00534C31">
            <w:pPr>
              <w:pStyle w:val="Sectiontext0"/>
            </w:pPr>
            <w:r w:rsidRPr="00700022">
              <w:t>c.</w:t>
            </w:r>
          </w:p>
        </w:tc>
        <w:tc>
          <w:tcPr>
            <w:tcW w:w="7796" w:type="dxa"/>
          </w:tcPr>
          <w:p w14:paraId="3ABED2B1" w14:textId="77777777" w:rsidR="00715651" w:rsidRPr="00700022" w:rsidRDefault="00715651" w:rsidP="00534C31">
            <w:pPr>
              <w:pStyle w:val="Sectiontext0"/>
            </w:pPr>
            <w:r w:rsidRPr="00700022">
              <w:t>The member needs to travel to visit a person in respect of whom leave has been granted under section 9.3.52.</w:t>
            </w:r>
          </w:p>
        </w:tc>
      </w:tr>
    </w:tbl>
    <w:p w14:paraId="0154638B" w14:textId="5B4EF32C" w:rsidR="00715651" w:rsidRPr="00700022" w:rsidRDefault="00715651" w:rsidP="00132882">
      <w:pPr>
        <w:pStyle w:val="Heading6"/>
      </w:pPr>
      <w:bookmarkStart w:id="4241" w:name="_Toc192863422"/>
      <w:r w:rsidRPr="00700022">
        <w:t>9.3.57</w:t>
      </w:r>
      <w:r w:rsidR="00E85499">
        <w:tab/>
      </w:r>
      <w:r w:rsidRPr="00700022">
        <w:t>Means of travel</w:t>
      </w:r>
      <w:bookmarkEnd w:id="4241"/>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1992B61C" w14:textId="77777777" w:rsidTr="002A4336">
        <w:tc>
          <w:tcPr>
            <w:tcW w:w="992" w:type="dxa"/>
          </w:tcPr>
          <w:bookmarkEnd w:id="4236"/>
          <w:bookmarkEnd w:id="4237"/>
          <w:bookmarkEnd w:id="4238"/>
          <w:bookmarkEnd w:id="4239"/>
          <w:bookmarkEnd w:id="4240"/>
          <w:p w14:paraId="1D7B8D36" w14:textId="77777777" w:rsidR="00715651" w:rsidRPr="00700022" w:rsidRDefault="00715651" w:rsidP="00534C31">
            <w:pPr>
              <w:pStyle w:val="Sectiontext0"/>
              <w:jc w:val="center"/>
            </w:pPr>
            <w:r w:rsidRPr="00700022">
              <w:t>1.</w:t>
            </w:r>
          </w:p>
        </w:tc>
        <w:tc>
          <w:tcPr>
            <w:tcW w:w="8363" w:type="dxa"/>
            <w:gridSpan w:val="2"/>
          </w:tcPr>
          <w:p w14:paraId="27E50F8F" w14:textId="66E60486" w:rsidR="00715651" w:rsidRPr="00700022" w:rsidRDefault="00715651" w:rsidP="00534C31">
            <w:pPr>
              <w:pStyle w:val="Sectiontext0"/>
            </w:pPr>
            <w:r w:rsidRPr="00700022">
              <w:t>A member</w:t>
            </w:r>
            <w:r w:rsidR="00351F22">
              <w:t xml:space="preserve"> </w:t>
            </w:r>
            <w:r w:rsidR="00351F22" w:rsidRPr="00C50B38">
              <w:t>and any resident family</w:t>
            </w:r>
            <w:r w:rsidR="00B23322">
              <w:t xml:space="preserve"> </w:t>
            </w:r>
            <w:r w:rsidRPr="00700022">
              <w:t>are eligible to use these means of transport for compassionate travel.</w:t>
            </w:r>
          </w:p>
        </w:tc>
      </w:tr>
      <w:tr w:rsidR="00715651" w:rsidRPr="00700022" w14:paraId="1A417F0D" w14:textId="77777777" w:rsidTr="002A4336">
        <w:trPr>
          <w:cantSplit/>
        </w:trPr>
        <w:tc>
          <w:tcPr>
            <w:tcW w:w="992" w:type="dxa"/>
          </w:tcPr>
          <w:p w14:paraId="2C610124" w14:textId="77777777" w:rsidR="00715651" w:rsidRPr="00700022" w:rsidRDefault="00715651" w:rsidP="00534C31">
            <w:pPr>
              <w:pStyle w:val="Sectiontext0"/>
              <w:jc w:val="center"/>
            </w:pPr>
          </w:p>
        </w:tc>
        <w:tc>
          <w:tcPr>
            <w:tcW w:w="567" w:type="dxa"/>
          </w:tcPr>
          <w:p w14:paraId="20757D50" w14:textId="77777777" w:rsidR="00715651" w:rsidRPr="00700022" w:rsidRDefault="00715651" w:rsidP="00534C31">
            <w:pPr>
              <w:pStyle w:val="Sectiontext0"/>
            </w:pPr>
            <w:r w:rsidRPr="00700022">
              <w:t>a.</w:t>
            </w:r>
          </w:p>
        </w:tc>
        <w:tc>
          <w:tcPr>
            <w:tcW w:w="7796" w:type="dxa"/>
          </w:tcPr>
          <w:p w14:paraId="56551CDF" w14:textId="77777777" w:rsidR="00715651" w:rsidRPr="00700022" w:rsidRDefault="00715651" w:rsidP="00534C31">
            <w:pPr>
              <w:pStyle w:val="Sectiontext0"/>
            </w:pPr>
            <w:r w:rsidRPr="00700022">
              <w:t>For the forward journey – the fastest available public transport.</w:t>
            </w:r>
          </w:p>
        </w:tc>
      </w:tr>
      <w:tr w:rsidR="00715651" w:rsidRPr="00700022" w14:paraId="061EBB34" w14:textId="77777777" w:rsidTr="002A4336">
        <w:trPr>
          <w:cantSplit/>
        </w:trPr>
        <w:tc>
          <w:tcPr>
            <w:tcW w:w="992" w:type="dxa"/>
          </w:tcPr>
          <w:p w14:paraId="5DB3E465" w14:textId="77777777" w:rsidR="00715651" w:rsidRPr="00700022" w:rsidRDefault="00715651" w:rsidP="00534C31">
            <w:pPr>
              <w:pStyle w:val="Sectiontext0"/>
              <w:jc w:val="center"/>
            </w:pPr>
          </w:p>
        </w:tc>
        <w:tc>
          <w:tcPr>
            <w:tcW w:w="567" w:type="dxa"/>
          </w:tcPr>
          <w:p w14:paraId="594DEC41" w14:textId="77777777" w:rsidR="00715651" w:rsidRPr="00700022" w:rsidRDefault="00715651" w:rsidP="00534C31">
            <w:pPr>
              <w:pStyle w:val="Sectiontext0"/>
            </w:pPr>
            <w:r w:rsidRPr="00700022">
              <w:t>b.</w:t>
            </w:r>
          </w:p>
        </w:tc>
        <w:tc>
          <w:tcPr>
            <w:tcW w:w="7796" w:type="dxa"/>
          </w:tcPr>
          <w:p w14:paraId="1D6D533B" w14:textId="77777777" w:rsidR="00715651" w:rsidRPr="00700022" w:rsidRDefault="00715651" w:rsidP="00534C31">
            <w:pPr>
              <w:pStyle w:val="Sectiontext0"/>
            </w:pPr>
            <w:r w:rsidRPr="00700022">
              <w:t>For the return journey – the most economical means of transport.</w:t>
            </w:r>
          </w:p>
        </w:tc>
      </w:tr>
      <w:tr w:rsidR="002C6E79" w:rsidRPr="00700022" w14:paraId="38809EAE" w14:textId="77777777" w:rsidTr="002A4336">
        <w:tc>
          <w:tcPr>
            <w:tcW w:w="992" w:type="dxa"/>
          </w:tcPr>
          <w:p w14:paraId="64007947" w14:textId="77777777" w:rsidR="002C6E79" w:rsidRPr="00700022" w:rsidRDefault="002C6E79" w:rsidP="00534C31">
            <w:pPr>
              <w:pStyle w:val="Sectiontext0"/>
              <w:jc w:val="center"/>
            </w:pPr>
            <w:r w:rsidRPr="00700022">
              <w:t>1A.</w:t>
            </w:r>
          </w:p>
        </w:tc>
        <w:tc>
          <w:tcPr>
            <w:tcW w:w="8363" w:type="dxa"/>
            <w:gridSpan w:val="2"/>
          </w:tcPr>
          <w:p w14:paraId="17C6964C" w14:textId="56A6881A" w:rsidR="002C6E79" w:rsidRPr="00700022" w:rsidRDefault="002C6E79" w:rsidP="00534C31">
            <w:pPr>
              <w:pStyle w:val="Sectiontext0"/>
            </w:pPr>
            <w:r w:rsidRPr="00700022">
              <w:t>Compassionate travel is provided on a door-to-door basis.</w:t>
            </w:r>
          </w:p>
        </w:tc>
      </w:tr>
      <w:tr w:rsidR="00715651" w:rsidRPr="00700022" w14:paraId="13AA7D45" w14:textId="77777777" w:rsidTr="002A4336">
        <w:tc>
          <w:tcPr>
            <w:tcW w:w="992" w:type="dxa"/>
          </w:tcPr>
          <w:p w14:paraId="3954399D" w14:textId="77777777" w:rsidR="00715651" w:rsidRPr="00700022" w:rsidRDefault="00715651" w:rsidP="00534C31">
            <w:pPr>
              <w:pStyle w:val="Sectiontext0"/>
              <w:jc w:val="center"/>
            </w:pPr>
            <w:r w:rsidRPr="00700022">
              <w:t>2.</w:t>
            </w:r>
          </w:p>
        </w:tc>
        <w:tc>
          <w:tcPr>
            <w:tcW w:w="8363" w:type="dxa"/>
            <w:gridSpan w:val="2"/>
          </w:tcPr>
          <w:p w14:paraId="6F330743" w14:textId="77777777" w:rsidR="00715651" w:rsidRPr="00700022" w:rsidRDefault="00715651" w:rsidP="00534C31">
            <w:pPr>
              <w:pStyle w:val="Sectiontext0"/>
            </w:pPr>
            <w:r w:rsidRPr="00700022">
              <w:t>The CDF may authorise the member to use their own means of transport if that is more suitable than the means of transport in subsection 1. The CDF must consider all these criteria.</w:t>
            </w:r>
          </w:p>
        </w:tc>
      </w:tr>
      <w:tr w:rsidR="00715651" w:rsidRPr="00700022" w14:paraId="6F5F0EE6" w14:textId="77777777" w:rsidTr="002A4336">
        <w:trPr>
          <w:cantSplit/>
        </w:trPr>
        <w:tc>
          <w:tcPr>
            <w:tcW w:w="992" w:type="dxa"/>
          </w:tcPr>
          <w:p w14:paraId="0E947126" w14:textId="77777777" w:rsidR="00715651" w:rsidRPr="00700022" w:rsidRDefault="00715651" w:rsidP="00534C31">
            <w:pPr>
              <w:pStyle w:val="Sectiontext0"/>
              <w:jc w:val="center"/>
            </w:pPr>
          </w:p>
        </w:tc>
        <w:tc>
          <w:tcPr>
            <w:tcW w:w="567" w:type="dxa"/>
          </w:tcPr>
          <w:p w14:paraId="6FC5714E" w14:textId="77777777" w:rsidR="00715651" w:rsidRPr="00700022" w:rsidRDefault="00715651" w:rsidP="00534C31">
            <w:pPr>
              <w:pStyle w:val="Sectiontext0"/>
            </w:pPr>
            <w:r w:rsidRPr="00700022">
              <w:t>a.</w:t>
            </w:r>
          </w:p>
        </w:tc>
        <w:tc>
          <w:tcPr>
            <w:tcW w:w="7796" w:type="dxa"/>
          </w:tcPr>
          <w:p w14:paraId="0498A783" w14:textId="77777777" w:rsidR="00715651" w:rsidRPr="00700022" w:rsidRDefault="00715651" w:rsidP="00534C31">
            <w:pPr>
              <w:pStyle w:val="Sectiontext0"/>
            </w:pPr>
            <w:r w:rsidRPr="00700022">
              <w:t>The member’s ability to travel safely.</w:t>
            </w:r>
          </w:p>
        </w:tc>
      </w:tr>
      <w:tr w:rsidR="00715651" w:rsidRPr="00700022" w14:paraId="08F0C6A4" w14:textId="77777777" w:rsidTr="002A4336">
        <w:trPr>
          <w:cantSplit/>
        </w:trPr>
        <w:tc>
          <w:tcPr>
            <w:tcW w:w="992" w:type="dxa"/>
          </w:tcPr>
          <w:p w14:paraId="2CCB843E" w14:textId="77777777" w:rsidR="00715651" w:rsidRPr="00700022" w:rsidRDefault="00715651" w:rsidP="00534C31">
            <w:pPr>
              <w:pStyle w:val="Sectiontext0"/>
              <w:jc w:val="center"/>
            </w:pPr>
          </w:p>
        </w:tc>
        <w:tc>
          <w:tcPr>
            <w:tcW w:w="567" w:type="dxa"/>
          </w:tcPr>
          <w:p w14:paraId="169D0D93" w14:textId="77777777" w:rsidR="00715651" w:rsidRPr="00700022" w:rsidRDefault="00715651" w:rsidP="00534C31">
            <w:pPr>
              <w:pStyle w:val="Sectiontext0"/>
            </w:pPr>
            <w:r w:rsidRPr="00700022">
              <w:t>b.</w:t>
            </w:r>
          </w:p>
        </w:tc>
        <w:tc>
          <w:tcPr>
            <w:tcW w:w="7796" w:type="dxa"/>
          </w:tcPr>
          <w:p w14:paraId="221E8C15" w14:textId="77777777" w:rsidR="00715651" w:rsidRPr="00700022" w:rsidRDefault="00715651" w:rsidP="00534C31">
            <w:pPr>
              <w:pStyle w:val="Sectiontext0"/>
            </w:pPr>
            <w:r w:rsidRPr="00700022">
              <w:t>The time involved.</w:t>
            </w:r>
          </w:p>
        </w:tc>
      </w:tr>
      <w:tr w:rsidR="00715651" w:rsidRPr="00700022" w14:paraId="0D9AE317" w14:textId="77777777" w:rsidTr="002A4336">
        <w:trPr>
          <w:cantSplit/>
        </w:trPr>
        <w:tc>
          <w:tcPr>
            <w:tcW w:w="992" w:type="dxa"/>
          </w:tcPr>
          <w:p w14:paraId="18014039" w14:textId="77777777" w:rsidR="00715651" w:rsidRPr="00700022" w:rsidRDefault="00715651" w:rsidP="001A61E4">
            <w:pPr>
              <w:pStyle w:val="Sectiontext0"/>
              <w:keepNext/>
              <w:keepLines/>
              <w:jc w:val="center"/>
            </w:pPr>
          </w:p>
        </w:tc>
        <w:tc>
          <w:tcPr>
            <w:tcW w:w="567" w:type="dxa"/>
          </w:tcPr>
          <w:p w14:paraId="0309787E" w14:textId="77777777" w:rsidR="00715651" w:rsidRPr="00700022" w:rsidRDefault="00715651" w:rsidP="001A61E4">
            <w:pPr>
              <w:pStyle w:val="Sectiontext0"/>
              <w:keepNext/>
              <w:keepLines/>
            </w:pPr>
            <w:r w:rsidRPr="00700022">
              <w:t>c.</w:t>
            </w:r>
          </w:p>
        </w:tc>
        <w:tc>
          <w:tcPr>
            <w:tcW w:w="7796" w:type="dxa"/>
          </w:tcPr>
          <w:p w14:paraId="1D602C94" w14:textId="77777777" w:rsidR="00715651" w:rsidRPr="00700022" w:rsidRDefault="00715651" w:rsidP="001A61E4">
            <w:pPr>
              <w:pStyle w:val="Sectiontext0"/>
              <w:keepNext/>
              <w:keepLines/>
            </w:pPr>
            <w:r w:rsidRPr="00700022">
              <w:t>The urgency of the situation.</w:t>
            </w:r>
          </w:p>
        </w:tc>
      </w:tr>
      <w:tr w:rsidR="00A50D7E" w:rsidRPr="00B7134E" w14:paraId="36C95268" w14:textId="77777777" w:rsidTr="00A50D7E">
        <w:tc>
          <w:tcPr>
            <w:tcW w:w="992" w:type="dxa"/>
          </w:tcPr>
          <w:p w14:paraId="3AE215CB" w14:textId="77777777" w:rsidR="00A50D7E" w:rsidRPr="00B7134E" w:rsidRDefault="00A50D7E" w:rsidP="002A4336">
            <w:pPr>
              <w:pStyle w:val="Sectiontext0"/>
              <w:jc w:val="center"/>
            </w:pPr>
            <w:bookmarkStart w:id="4242" w:name="bk43518PM9341Childrenaccompanyingthemem"/>
            <w:bookmarkStart w:id="4243" w:name="bk955079352Childrenaccompanyingthemembe"/>
            <w:bookmarkStart w:id="4244" w:name="bk1506599351Childrenaccompanyingthememb"/>
            <w:bookmarkStart w:id="4245" w:name="bk927329354Childrenaccompanyingthemembe"/>
            <w:bookmarkStart w:id="4246" w:name="bk1343119354Childrenaccompanyingthememb"/>
          </w:p>
        </w:tc>
        <w:tc>
          <w:tcPr>
            <w:tcW w:w="8367" w:type="dxa"/>
            <w:gridSpan w:val="2"/>
          </w:tcPr>
          <w:p w14:paraId="0E6AEB16" w14:textId="77777777" w:rsidR="00A50D7E" w:rsidRPr="00B7134E" w:rsidRDefault="00A50D7E" w:rsidP="002A4336">
            <w:pPr>
              <w:pStyle w:val="notepara"/>
            </w:pPr>
            <w:r w:rsidRPr="00B7134E">
              <w:rPr>
                <w:b/>
                <w:bCs w:val="0"/>
              </w:rPr>
              <w:t>Note:</w:t>
            </w:r>
            <w:r w:rsidRPr="00B7134E">
              <w:tab/>
              <w:t>Short absence for travel is not available for travel by private vehicle.</w:t>
            </w:r>
          </w:p>
        </w:tc>
      </w:tr>
    </w:tbl>
    <w:p w14:paraId="5062F863" w14:textId="7E72215E" w:rsidR="00715651" w:rsidRPr="00700022" w:rsidRDefault="00715651" w:rsidP="00132882">
      <w:pPr>
        <w:pStyle w:val="Heading6"/>
      </w:pPr>
      <w:bookmarkStart w:id="4247" w:name="_Toc192863423"/>
      <w:r w:rsidRPr="00700022">
        <w:t>9.3.58</w:t>
      </w:r>
      <w:r w:rsidR="00E85499">
        <w:tab/>
      </w:r>
      <w:r w:rsidRPr="00700022">
        <w:t>Reimbursement of member's costs</w:t>
      </w:r>
      <w:bookmarkEnd w:id="4247"/>
    </w:p>
    <w:bookmarkEnd w:id="4242"/>
    <w:bookmarkEnd w:id="4243"/>
    <w:bookmarkEnd w:id="4244"/>
    <w:bookmarkEnd w:id="4245"/>
    <w:bookmarkEnd w:id="4246"/>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03C49C1E" w14:textId="77777777" w:rsidTr="00715651">
        <w:tc>
          <w:tcPr>
            <w:tcW w:w="992" w:type="dxa"/>
          </w:tcPr>
          <w:p w14:paraId="7FDFCB9F" w14:textId="77777777" w:rsidR="00715651" w:rsidRPr="00700022" w:rsidRDefault="00715651" w:rsidP="00534C31">
            <w:pPr>
              <w:pStyle w:val="Sectiontext0"/>
            </w:pPr>
          </w:p>
        </w:tc>
        <w:tc>
          <w:tcPr>
            <w:tcW w:w="8363" w:type="dxa"/>
            <w:gridSpan w:val="2"/>
          </w:tcPr>
          <w:p w14:paraId="479394E9" w14:textId="77777777" w:rsidR="00715651" w:rsidRPr="00700022" w:rsidRDefault="00715651" w:rsidP="00534C31">
            <w:pPr>
              <w:pStyle w:val="Sectiontext0"/>
            </w:pPr>
            <w:r w:rsidRPr="00700022">
              <w:t>A member may be reimbursed their costs of using private transport for compassionate travel. They will be reimbursed whichever is the lesser of these two amounts.</w:t>
            </w:r>
          </w:p>
        </w:tc>
      </w:tr>
      <w:tr w:rsidR="00715651" w:rsidRPr="00700022" w14:paraId="7CCE0A9B" w14:textId="77777777" w:rsidTr="00715651">
        <w:trPr>
          <w:cantSplit/>
        </w:trPr>
        <w:tc>
          <w:tcPr>
            <w:tcW w:w="992" w:type="dxa"/>
          </w:tcPr>
          <w:p w14:paraId="28A5ECD6" w14:textId="77777777" w:rsidR="00715651" w:rsidRPr="00700022" w:rsidRDefault="00715651" w:rsidP="00534C31">
            <w:pPr>
              <w:pStyle w:val="Sectiontext0"/>
            </w:pPr>
          </w:p>
        </w:tc>
        <w:tc>
          <w:tcPr>
            <w:tcW w:w="567" w:type="dxa"/>
          </w:tcPr>
          <w:p w14:paraId="007BA197" w14:textId="77777777" w:rsidR="00715651" w:rsidRPr="00700022" w:rsidRDefault="00715651" w:rsidP="00534C31">
            <w:pPr>
              <w:pStyle w:val="Sectiontext0"/>
            </w:pPr>
            <w:r w:rsidRPr="00700022">
              <w:t>a.</w:t>
            </w:r>
          </w:p>
        </w:tc>
        <w:tc>
          <w:tcPr>
            <w:tcW w:w="7796" w:type="dxa"/>
          </w:tcPr>
          <w:p w14:paraId="21F2DB26" w14:textId="77777777" w:rsidR="00715651" w:rsidRPr="00700022" w:rsidRDefault="00715651" w:rsidP="00534C31">
            <w:pPr>
              <w:pStyle w:val="Sectiontext0"/>
            </w:pPr>
            <w:r w:rsidRPr="00700022">
              <w:t>The cost of the most economical means of travel for the journey.</w:t>
            </w:r>
          </w:p>
        </w:tc>
      </w:tr>
      <w:tr w:rsidR="00715651" w:rsidRPr="00700022" w14:paraId="7761B582" w14:textId="77777777" w:rsidTr="00715651">
        <w:trPr>
          <w:cantSplit/>
        </w:trPr>
        <w:tc>
          <w:tcPr>
            <w:tcW w:w="992" w:type="dxa"/>
          </w:tcPr>
          <w:p w14:paraId="0779E4CB" w14:textId="77777777" w:rsidR="00715651" w:rsidRPr="00700022" w:rsidRDefault="00715651" w:rsidP="00534C31">
            <w:pPr>
              <w:pStyle w:val="Sectiontext0"/>
            </w:pPr>
          </w:p>
        </w:tc>
        <w:tc>
          <w:tcPr>
            <w:tcW w:w="567" w:type="dxa"/>
          </w:tcPr>
          <w:p w14:paraId="6A4B0102" w14:textId="77777777" w:rsidR="00715651" w:rsidRPr="00700022" w:rsidRDefault="00715651" w:rsidP="00534C31">
            <w:pPr>
              <w:pStyle w:val="Sectiontext0"/>
            </w:pPr>
            <w:r w:rsidRPr="00700022">
              <w:t>b.</w:t>
            </w:r>
          </w:p>
        </w:tc>
        <w:tc>
          <w:tcPr>
            <w:tcW w:w="7796" w:type="dxa"/>
          </w:tcPr>
          <w:p w14:paraId="5A728B95" w14:textId="77777777" w:rsidR="00715651" w:rsidRPr="00700022" w:rsidRDefault="00715651" w:rsidP="00534C31">
            <w:pPr>
              <w:pStyle w:val="Sectiontext0"/>
            </w:pPr>
            <w:r w:rsidRPr="00700022">
              <w:t>Vehicle allowance for the journey.</w:t>
            </w:r>
          </w:p>
        </w:tc>
      </w:tr>
    </w:tbl>
    <w:p w14:paraId="7A7D2905" w14:textId="01BAD5DC" w:rsidR="00715651" w:rsidRPr="00700022" w:rsidRDefault="00715651" w:rsidP="00132882">
      <w:pPr>
        <w:pStyle w:val="Heading6"/>
      </w:pPr>
      <w:bookmarkStart w:id="4248" w:name="_Toc192863424"/>
      <w:r w:rsidRPr="00700022">
        <w:lastRenderedPageBreak/>
        <w:t>9.3.59</w:t>
      </w:r>
      <w:r w:rsidR="00E85499">
        <w:tab/>
      </w:r>
      <w:r w:rsidRPr="00700022">
        <w:t>Transfer of benefit</w:t>
      </w:r>
      <w:bookmarkEnd w:id="4248"/>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22F6BD3" w14:textId="77777777" w:rsidTr="002471B9">
        <w:tc>
          <w:tcPr>
            <w:tcW w:w="992" w:type="dxa"/>
          </w:tcPr>
          <w:p w14:paraId="2E9B9B21" w14:textId="77777777" w:rsidR="00715651" w:rsidRPr="00700022" w:rsidRDefault="00715651" w:rsidP="00534C31">
            <w:pPr>
              <w:pStyle w:val="Sectiontext0"/>
              <w:jc w:val="center"/>
            </w:pPr>
            <w:r w:rsidRPr="00700022">
              <w:t>1.</w:t>
            </w:r>
          </w:p>
        </w:tc>
        <w:tc>
          <w:tcPr>
            <w:tcW w:w="8363" w:type="dxa"/>
            <w:gridSpan w:val="2"/>
          </w:tcPr>
          <w:p w14:paraId="229B13A3" w14:textId="0800F38F" w:rsidR="00715651" w:rsidRPr="00700022" w:rsidRDefault="00715651" w:rsidP="00534C31">
            <w:pPr>
              <w:pStyle w:val="Sectiontext0"/>
            </w:pPr>
            <w:r w:rsidRPr="00700022">
              <w:t>A member may transfer a benefit for compassionate travel to their partner if Service reasons prevent the member from travelling.</w:t>
            </w:r>
          </w:p>
          <w:p w14:paraId="324D151B" w14:textId="1231DCFE" w:rsidR="00715651" w:rsidRPr="00700022" w:rsidRDefault="00715651" w:rsidP="00B23322">
            <w:pPr>
              <w:pStyle w:val="notepara"/>
            </w:pPr>
            <w:r w:rsidRPr="00700022">
              <w:rPr>
                <w:b/>
              </w:rPr>
              <w:t>Note:</w:t>
            </w:r>
            <w:r w:rsidR="00E00FB6">
              <w:tab/>
            </w:r>
            <w:r w:rsidRPr="00700022">
              <w:t>A member cannot transfer their benefit unless the CDF has approved one for them to transfer.</w:t>
            </w:r>
          </w:p>
        </w:tc>
      </w:tr>
      <w:tr w:rsidR="00715651" w:rsidRPr="00700022" w14:paraId="38666441" w14:textId="77777777" w:rsidTr="002471B9">
        <w:tc>
          <w:tcPr>
            <w:tcW w:w="992" w:type="dxa"/>
          </w:tcPr>
          <w:p w14:paraId="00484E48" w14:textId="77777777" w:rsidR="00715651" w:rsidRPr="00700022" w:rsidRDefault="00715651" w:rsidP="00534C31">
            <w:pPr>
              <w:pStyle w:val="Sectiontext0"/>
              <w:jc w:val="center"/>
            </w:pPr>
            <w:r w:rsidRPr="00700022">
              <w:t>2.</w:t>
            </w:r>
          </w:p>
        </w:tc>
        <w:tc>
          <w:tcPr>
            <w:tcW w:w="8363" w:type="dxa"/>
            <w:gridSpan w:val="2"/>
          </w:tcPr>
          <w:p w14:paraId="70EFBE5A" w14:textId="0C2ABE46" w:rsidR="00715651" w:rsidRPr="00700022" w:rsidRDefault="00715651" w:rsidP="00534C31">
            <w:pPr>
              <w:pStyle w:val="Sectiontext0"/>
            </w:pPr>
            <w:r w:rsidRPr="00700022">
              <w:t>Service reasons may prevent a member from being present when their partner is seriously ill, very seriously ill or otherwise needs support. The CDF may transfer the member's compassionate travel benefits to another family member. The CDF must consider both these factors.</w:t>
            </w:r>
          </w:p>
        </w:tc>
      </w:tr>
      <w:tr w:rsidR="00715651" w:rsidRPr="00700022" w14:paraId="2CB3C77C" w14:textId="77777777" w:rsidTr="002471B9">
        <w:trPr>
          <w:cantSplit/>
        </w:trPr>
        <w:tc>
          <w:tcPr>
            <w:tcW w:w="992" w:type="dxa"/>
          </w:tcPr>
          <w:p w14:paraId="4B20E682" w14:textId="77777777" w:rsidR="00715651" w:rsidRPr="00700022" w:rsidRDefault="00715651" w:rsidP="00534C31">
            <w:pPr>
              <w:pStyle w:val="Sectiontext0"/>
              <w:jc w:val="center"/>
            </w:pPr>
          </w:p>
        </w:tc>
        <w:tc>
          <w:tcPr>
            <w:tcW w:w="567" w:type="dxa"/>
          </w:tcPr>
          <w:p w14:paraId="4837DB59" w14:textId="77777777" w:rsidR="00715651" w:rsidRPr="00700022" w:rsidRDefault="00715651" w:rsidP="00534C31">
            <w:pPr>
              <w:pStyle w:val="Sectiontext0"/>
            </w:pPr>
            <w:r w:rsidRPr="00700022">
              <w:t>a.</w:t>
            </w:r>
          </w:p>
        </w:tc>
        <w:tc>
          <w:tcPr>
            <w:tcW w:w="7796" w:type="dxa"/>
          </w:tcPr>
          <w:p w14:paraId="21E6C22C" w14:textId="629B915C" w:rsidR="00715651" w:rsidRPr="00700022" w:rsidRDefault="00715651" w:rsidP="00534C31">
            <w:pPr>
              <w:pStyle w:val="Sectiontext0"/>
            </w:pPr>
            <w:r w:rsidRPr="00700022">
              <w:t>The needs of the member's partner.</w:t>
            </w:r>
          </w:p>
        </w:tc>
      </w:tr>
      <w:tr w:rsidR="00715651" w:rsidRPr="00700022" w14:paraId="2041B500" w14:textId="77777777" w:rsidTr="002471B9">
        <w:trPr>
          <w:cantSplit/>
        </w:trPr>
        <w:tc>
          <w:tcPr>
            <w:tcW w:w="992" w:type="dxa"/>
          </w:tcPr>
          <w:p w14:paraId="07F8AE0D" w14:textId="77777777" w:rsidR="00715651" w:rsidRPr="00700022" w:rsidRDefault="00715651" w:rsidP="00534C31">
            <w:pPr>
              <w:pStyle w:val="Sectiontext0"/>
              <w:jc w:val="center"/>
            </w:pPr>
          </w:p>
        </w:tc>
        <w:tc>
          <w:tcPr>
            <w:tcW w:w="567" w:type="dxa"/>
          </w:tcPr>
          <w:p w14:paraId="6A39DF91" w14:textId="77777777" w:rsidR="00715651" w:rsidRPr="00700022" w:rsidRDefault="00715651" w:rsidP="00534C31">
            <w:pPr>
              <w:pStyle w:val="Sectiontext0"/>
            </w:pPr>
            <w:r w:rsidRPr="00700022">
              <w:t>b.</w:t>
            </w:r>
          </w:p>
        </w:tc>
        <w:tc>
          <w:tcPr>
            <w:tcW w:w="7796" w:type="dxa"/>
          </w:tcPr>
          <w:p w14:paraId="4942BC61" w14:textId="77777777" w:rsidR="00715651" w:rsidRPr="00700022" w:rsidRDefault="00715651" w:rsidP="00534C31">
            <w:pPr>
              <w:pStyle w:val="Sectiontext0"/>
            </w:pPr>
            <w:r w:rsidRPr="00700022">
              <w:t>The ability of the other person to provide care and support.</w:t>
            </w:r>
          </w:p>
        </w:tc>
      </w:tr>
    </w:tbl>
    <w:p w14:paraId="22341699" w14:textId="1464945C" w:rsidR="002471B9" w:rsidRPr="00700022" w:rsidRDefault="002471B9" w:rsidP="00132882">
      <w:pPr>
        <w:pStyle w:val="Heading6"/>
      </w:pPr>
      <w:bookmarkStart w:id="4249" w:name="_Toc76721573"/>
      <w:bookmarkStart w:id="4250" w:name="_Toc192863425"/>
      <w:r w:rsidRPr="00700022">
        <w:t>9.3.60</w:t>
      </w:r>
      <w:r w:rsidR="00E85499">
        <w:tab/>
      </w:r>
      <w:r w:rsidRPr="00700022">
        <w:t xml:space="preserve">Children accompanying the member or </w:t>
      </w:r>
      <w:bookmarkEnd w:id="4249"/>
      <w:r w:rsidR="007B62A0">
        <w:t>partner</w:t>
      </w:r>
      <w:bookmarkEnd w:id="4250"/>
    </w:p>
    <w:tbl>
      <w:tblPr>
        <w:tblW w:w="9355" w:type="dxa"/>
        <w:tblInd w:w="113" w:type="dxa"/>
        <w:tblLayout w:type="fixed"/>
        <w:tblLook w:val="0000" w:firstRow="0" w:lastRow="0" w:firstColumn="0" w:lastColumn="0" w:noHBand="0" w:noVBand="0"/>
      </w:tblPr>
      <w:tblGrid>
        <w:gridCol w:w="992"/>
        <w:gridCol w:w="567"/>
        <w:gridCol w:w="7796"/>
      </w:tblGrid>
      <w:tr w:rsidR="002471B9" w:rsidRPr="00700022" w14:paraId="2302F258" w14:textId="77777777" w:rsidTr="00DC1D4D">
        <w:tc>
          <w:tcPr>
            <w:tcW w:w="992" w:type="dxa"/>
          </w:tcPr>
          <w:p w14:paraId="4353A4C1" w14:textId="77777777" w:rsidR="002471B9" w:rsidRPr="00700022" w:rsidRDefault="002471B9" w:rsidP="00534C31">
            <w:pPr>
              <w:pStyle w:val="Sectiontext0"/>
            </w:pPr>
          </w:p>
        </w:tc>
        <w:tc>
          <w:tcPr>
            <w:tcW w:w="8363" w:type="dxa"/>
            <w:gridSpan w:val="2"/>
          </w:tcPr>
          <w:p w14:paraId="7AE44A4A" w14:textId="77777777" w:rsidR="002471B9" w:rsidRPr="00700022" w:rsidRDefault="002471B9" w:rsidP="00534C31">
            <w:pPr>
              <w:pStyle w:val="Sectiontext0"/>
            </w:pPr>
            <w:r w:rsidRPr="00700022">
              <w:t>The member is eligible for compassionate travel for their children if the CDF is satisfied of all the following.</w:t>
            </w:r>
          </w:p>
        </w:tc>
      </w:tr>
      <w:tr w:rsidR="002471B9" w:rsidRPr="00700022" w14:paraId="547A1CA7" w14:textId="77777777" w:rsidTr="00DC1D4D">
        <w:trPr>
          <w:cantSplit/>
        </w:trPr>
        <w:tc>
          <w:tcPr>
            <w:tcW w:w="992" w:type="dxa"/>
          </w:tcPr>
          <w:p w14:paraId="4317DE61" w14:textId="77777777" w:rsidR="002471B9" w:rsidRPr="00700022" w:rsidRDefault="002471B9" w:rsidP="00534C31">
            <w:pPr>
              <w:pStyle w:val="Sectiontext0"/>
            </w:pPr>
          </w:p>
        </w:tc>
        <w:tc>
          <w:tcPr>
            <w:tcW w:w="567" w:type="dxa"/>
          </w:tcPr>
          <w:p w14:paraId="05BB02DD" w14:textId="77777777" w:rsidR="002471B9" w:rsidRPr="00700022" w:rsidRDefault="002471B9" w:rsidP="00534C31">
            <w:pPr>
              <w:pStyle w:val="Sectiontext0"/>
            </w:pPr>
            <w:r w:rsidRPr="00700022">
              <w:t>a.</w:t>
            </w:r>
          </w:p>
        </w:tc>
        <w:tc>
          <w:tcPr>
            <w:tcW w:w="7796" w:type="dxa"/>
          </w:tcPr>
          <w:p w14:paraId="726980AB" w14:textId="77777777" w:rsidR="002471B9" w:rsidRPr="00700022" w:rsidRDefault="002471B9" w:rsidP="00534C31">
            <w:pPr>
              <w:pStyle w:val="Sectiontext0"/>
            </w:pPr>
            <w:r w:rsidRPr="00700022">
              <w:t>The child cannot be cared for and supervised while their parent or parents are away.</w:t>
            </w:r>
          </w:p>
        </w:tc>
      </w:tr>
      <w:tr w:rsidR="002471B9" w:rsidRPr="00700022" w14:paraId="78BF3E99" w14:textId="77777777" w:rsidTr="00DC1D4D">
        <w:trPr>
          <w:cantSplit/>
        </w:trPr>
        <w:tc>
          <w:tcPr>
            <w:tcW w:w="992" w:type="dxa"/>
          </w:tcPr>
          <w:p w14:paraId="6BAA084F" w14:textId="77777777" w:rsidR="002471B9" w:rsidRPr="00700022" w:rsidRDefault="002471B9" w:rsidP="00534C31">
            <w:pPr>
              <w:pStyle w:val="Sectiontext0"/>
            </w:pPr>
          </w:p>
        </w:tc>
        <w:tc>
          <w:tcPr>
            <w:tcW w:w="567" w:type="dxa"/>
          </w:tcPr>
          <w:p w14:paraId="750DB023" w14:textId="77777777" w:rsidR="002471B9" w:rsidRPr="00700022" w:rsidRDefault="002471B9" w:rsidP="00534C31">
            <w:pPr>
              <w:pStyle w:val="Sectiontext0"/>
            </w:pPr>
            <w:r w:rsidRPr="00700022">
              <w:t>b.</w:t>
            </w:r>
          </w:p>
        </w:tc>
        <w:tc>
          <w:tcPr>
            <w:tcW w:w="7796" w:type="dxa"/>
          </w:tcPr>
          <w:p w14:paraId="292B2F38" w14:textId="3725202C" w:rsidR="002471B9" w:rsidRPr="00700022" w:rsidRDefault="002471B9" w:rsidP="00967C9E">
            <w:pPr>
              <w:pStyle w:val="Sectiontext0"/>
            </w:pPr>
            <w:r w:rsidRPr="00700022">
              <w:t>The child will travel with the member, or with the member's partner.</w:t>
            </w:r>
          </w:p>
        </w:tc>
      </w:tr>
    </w:tbl>
    <w:p w14:paraId="18F842F4" w14:textId="6A5DBD3B" w:rsidR="00662138" w:rsidRPr="00700022" w:rsidRDefault="00662138" w:rsidP="00132882">
      <w:pPr>
        <w:pStyle w:val="Heading6"/>
      </w:pPr>
      <w:bookmarkStart w:id="4251" w:name="_Toc192863426"/>
      <w:r w:rsidRPr="00700022">
        <w:t>9.3.60A</w:t>
      </w:r>
      <w:r w:rsidR="00E85499">
        <w:tab/>
      </w:r>
      <w:r w:rsidRPr="00700022">
        <w:t>Additional benefits for compassionate travel – COVID-19</w:t>
      </w:r>
      <w:bookmarkEnd w:id="4251"/>
    </w:p>
    <w:tbl>
      <w:tblPr>
        <w:tblW w:w="9360" w:type="dxa"/>
        <w:tblInd w:w="113" w:type="dxa"/>
        <w:tblLayout w:type="fixed"/>
        <w:tblLook w:val="04A0" w:firstRow="1" w:lastRow="0" w:firstColumn="1" w:lastColumn="0" w:noHBand="0" w:noVBand="1"/>
      </w:tblPr>
      <w:tblGrid>
        <w:gridCol w:w="992"/>
        <w:gridCol w:w="567"/>
        <w:gridCol w:w="567"/>
        <w:gridCol w:w="7234"/>
      </w:tblGrid>
      <w:tr w:rsidR="00662138" w:rsidRPr="00700022" w14:paraId="225B104C" w14:textId="77777777" w:rsidTr="00662138">
        <w:tc>
          <w:tcPr>
            <w:tcW w:w="992" w:type="dxa"/>
            <w:hideMark/>
          </w:tcPr>
          <w:p w14:paraId="072D3AC9" w14:textId="77777777" w:rsidR="00662138" w:rsidRPr="00534C31" w:rsidRDefault="00662138" w:rsidP="00534C31">
            <w:pPr>
              <w:pStyle w:val="Sectiontext0"/>
              <w:jc w:val="center"/>
            </w:pPr>
            <w:r w:rsidRPr="00534C31">
              <w:t>1.</w:t>
            </w:r>
          </w:p>
        </w:tc>
        <w:tc>
          <w:tcPr>
            <w:tcW w:w="8368" w:type="dxa"/>
            <w:gridSpan w:val="3"/>
            <w:hideMark/>
          </w:tcPr>
          <w:p w14:paraId="6D34EC53" w14:textId="77777777" w:rsidR="00662138" w:rsidRPr="00534C31" w:rsidRDefault="00662138" w:rsidP="00534C31">
            <w:pPr>
              <w:pStyle w:val="Sectiontext0"/>
            </w:pPr>
            <w:r w:rsidRPr="00534C31">
              <w:t>This section applies to a member or their partner who is eligible for compassionate travel under section 9.3.52 and they are required to isolate as a consequence of being in a place in connection with the compassionate travel.</w:t>
            </w:r>
          </w:p>
        </w:tc>
      </w:tr>
      <w:tr w:rsidR="001F593B" w:rsidRPr="00700022" w14:paraId="484DEA7B" w14:textId="77777777" w:rsidTr="001F593B">
        <w:tc>
          <w:tcPr>
            <w:tcW w:w="992" w:type="dxa"/>
            <w:hideMark/>
          </w:tcPr>
          <w:p w14:paraId="011F895D" w14:textId="77777777" w:rsidR="001F593B" w:rsidRPr="00534C31" w:rsidRDefault="001F593B" w:rsidP="00534C31">
            <w:pPr>
              <w:pStyle w:val="Sectiontext0"/>
              <w:jc w:val="center"/>
            </w:pPr>
            <w:r w:rsidRPr="00534C31">
              <w:t>2.</w:t>
            </w:r>
          </w:p>
        </w:tc>
        <w:tc>
          <w:tcPr>
            <w:tcW w:w="8368" w:type="dxa"/>
            <w:gridSpan w:val="3"/>
            <w:hideMark/>
          </w:tcPr>
          <w:p w14:paraId="31E56484" w14:textId="77777777" w:rsidR="001F593B" w:rsidRPr="00534C31" w:rsidRDefault="001F593B" w:rsidP="00534C31">
            <w:pPr>
              <w:pStyle w:val="Sectiontext0"/>
            </w:pPr>
            <w:r w:rsidRPr="00534C31">
              <w:t>In addition to section 9.3.53, a member is eligible for the following for each person required to isolate.</w:t>
            </w:r>
          </w:p>
        </w:tc>
      </w:tr>
      <w:tr w:rsidR="001F593B" w:rsidRPr="00700022" w14:paraId="354AA999" w14:textId="77777777" w:rsidTr="001F593B">
        <w:tc>
          <w:tcPr>
            <w:tcW w:w="992" w:type="dxa"/>
          </w:tcPr>
          <w:p w14:paraId="70293D72" w14:textId="77777777" w:rsidR="001F593B" w:rsidRPr="00534C31" w:rsidRDefault="001F593B" w:rsidP="00534C31">
            <w:pPr>
              <w:pStyle w:val="Sectiontext0"/>
              <w:jc w:val="center"/>
            </w:pPr>
          </w:p>
        </w:tc>
        <w:tc>
          <w:tcPr>
            <w:tcW w:w="567" w:type="dxa"/>
          </w:tcPr>
          <w:p w14:paraId="79272EF4" w14:textId="77777777" w:rsidR="001F593B" w:rsidRPr="00534C31" w:rsidRDefault="001F593B" w:rsidP="00534C31">
            <w:pPr>
              <w:pStyle w:val="Sectiontext0"/>
            </w:pPr>
            <w:r w:rsidRPr="00534C31">
              <w:t>a.</w:t>
            </w:r>
          </w:p>
        </w:tc>
        <w:tc>
          <w:tcPr>
            <w:tcW w:w="7801" w:type="dxa"/>
            <w:gridSpan w:val="2"/>
          </w:tcPr>
          <w:p w14:paraId="6F41403F" w14:textId="77777777" w:rsidR="001F593B" w:rsidRPr="00534C31" w:rsidRDefault="001F593B" w:rsidP="00534C31">
            <w:pPr>
              <w:pStyle w:val="Sectiontext0"/>
            </w:pPr>
            <w:r w:rsidRPr="00534C31">
              <w:t xml:space="preserve">If the place of isolation is directed by State or Territory authorities is not the person’s usual residence — the cost of the accommodation in which the person is required to isolate. </w:t>
            </w:r>
          </w:p>
        </w:tc>
      </w:tr>
      <w:tr w:rsidR="001F593B" w:rsidRPr="00700022" w14:paraId="726752C7" w14:textId="77777777" w:rsidTr="001F593B">
        <w:tc>
          <w:tcPr>
            <w:tcW w:w="992" w:type="dxa"/>
          </w:tcPr>
          <w:p w14:paraId="0C591E0A" w14:textId="77777777" w:rsidR="001F593B" w:rsidRPr="00534C31" w:rsidRDefault="001F593B" w:rsidP="00534C31">
            <w:pPr>
              <w:pStyle w:val="Sectiontext0"/>
              <w:jc w:val="center"/>
            </w:pPr>
          </w:p>
        </w:tc>
        <w:tc>
          <w:tcPr>
            <w:tcW w:w="567" w:type="dxa"/>
            <w:hideMark/>
          </w:tcPr>
          <w:p w14:paraId="51E215BC" w14:textId="77777777" w:rsidR="001F593B" w:rsidRPr="00534C31" w:rsidRDefault="001F593B" w:rsidP="00534C31">
            <w:pPr>
              <w:pStyle w:val="Sectiontext0"/>
            </w:pPr>
            <w:r w:rsidRPr="00534C31">
              <w:t>b.</w:t>
            </w:r>
          </w:p>
        </w:tc>
        <w:tc>
          <w:tcPr>
            <w:tcW w:w="7801" w:type="dxa"/>
            <w:gridSpan w:val="2"/>
            <w:hideMark/>
          </w:tcPr>
          <w:p w14:paraId="6968BEA9" w14:textId="77777777" w:rsidR="001F593B" w:rsidRPr="00534C31" w:rsidRDefault="001F593B" w:rsidP="00534C31">
            <w:pPr>
              <w:pStyle w:val="Sectiontext0"/>
            </w:pPr>
            <w:r w:rsidRPr="00534C31">
              <w:t>If the place of isolation is not directed by State or Territory authorities and it is not practical for the person to complete the isolation period at their usual residence, one of the following.</w:t>
            </w:r>
          </w:p>
        </w:tc>
      </w:tr>
      <w:tr w:rsidR="001F593B" w:rsidRPr="00700022" w14:paraId="34800784" w14:textId="77777777" w:rsidTr="001F593B">
        <w:tc>
          <w:tcPr>
            <w:tcW w:w="992" w:type="dxa"/>
          </w:tcPr>
          <w:p w14:paraId="00DF8007" w14:textId="77777777" w:rsidR="001F593B" w:rsidRPr="00534C31" w:rsidRDefault="001F593B" w:rsidP="00534C31">
            <w:pPr>
              <w:pStyle w:val="Sectiontext0"/>
              <w:jc w:val="center"/>
            </w:pPr>
          </w:p>
        </w:tc>
        <w:tc>
          <w:tcPr>
            <w:tcW w:w="567" w:type="dxa"/>
          </w:tcPr>
          <w:p w14:paraId="193F3708" w14:textId="77777777" w:rsidR="001F593B" w:rsidRPr="00534C31" w:rsidRDefault="001F593B" w:rsidP="00534C31">
            <w:pPr>
              <w:pStyle w:val="Sectiontext0"/>
            </w:pPr>
          </w:p>
        </w:tc>
        <w:tc>
          <w:tcPr>
            <w:tcW w:w="567" w:type="dxa"/>
            <w:hideMark/>
          </w:tcPr>
          <w:p w14:paraId="292EE103" w14:textId="77777777" w:rsidR="001F593B" w:rsidRPr="00534C31" w:rsidRDefault="001F593B" w:rsidP="00534C31">
            <w:pPr>
              <w:pStyle w:val="Sectiontext0"/>
            </w:pPr>
            <w:r w:rsidRPr="00534C31">
              <w:t>i.</w:t>
            </w:r>
          </w:p>
        </w:tc>
        <w:tc>
          <w:tcPr>
            <w:tcW w:w="7234" w:type="dxa"/>
            <w:hideMark/>
          </w:tcPr>
          <w:p w14:paraId="067AEA6D" w14:textId="77777777" w:rsidR="001F593B" w:rsidRPr="00534C31" w:rsidRDefault="001F593B" w:rsidP="00534C31">
            <w:pPr>
              <w:pStyle w:val="Sectiontext0"/>
            </w:pPr>
            <w:r w:rsidRPr="00534C31">
              <w:t>If available — access to a quarantine residence.</w:t>
            </w:r>
          </w:p>
        </w:tc>
      </w:tr>
      <w:tr w:rsidR="001F593B" w:rsidRPr="00700022" w14:paraId="6AFA2F79" w14:textId="77777777" w:rsidTr="001F593B">
        <w:tc>
          <w:tcPr>
            <w:tcW w:w="992" w:type="dxa"/>
          </w:tcPr>
          <w:p w14:paraId="2EAD1FB8" w14:textId="77777777" w:rsidR="001F593B" w:rsidRPr="00534C31" w:rsidRDefault="001F593B" w:rsidP="00534C31">
            <w:pPr>
              <w:pStyle w:val="Sectiontext0"/>
              <w:jc w:val="center"/>
            </w:pPr>
          </w:p>
        </w:tc>
        <w:tc>
          <w:tcPr>
            <w:tcW w:w="567" w:type="dxa"/>
          </w:tcPr>
          <w:p w14:paraId="42A69FFC" w14:textId="77777777" w:rsidR="001F593B" w:rsidRPr="00534C31" w:rsidRDefault="001F593B" w:rsidP="00534C31">
            <w:pPr>
              <w:pStyle w:val="Sectiontext0"/>
            </w:pPr>
          </w:p>
        </w:tc>
        <w:tc>
          <w:tcPr>
            <w:tcW w:w="567" w:type="dxa"/>
            <w:hideMark/>
          </w:tcPr>
          <w:p w14:paraId="0D546958" w14:textId="77777777" w:rsidR="001F593B" w:rsidRPr="00534C31" w:rsidRDefault="001F593B" w:rsidP="00534C31">
            <w:pPr>
              <w:pStyle w:val="Sectiontext0"/>
            </w:pPr>
            <w:r w:rsidRPr="00534C31">
              <w:t>ii.</w:t>
            </w:r>
          </w:p>
        </w:tc>
        <w:tc>
          <w:tcPr>
            <w:tcW w:w="7234" w:type="dxa"/>
            <w:hideMark/>
          </w:tcPr>
          <w:p w14:paraId="7A5A0837" w14:textId="77777777" w:rsidR="001F593B" w:rsidRPr="00534C31" w:rsidRDefault="001F593B" w:rsidP="00534C31">
            <w:pPr>
              <w:pStyle w:val="Sectiontext0"/>
            </w:pPr>
            <w:r w:rsidRPr="00534C31">
              <w:t>If a quarantine residence is not available — travelling allowance payable under section 9.5.35 for the accommodation.</w:t>
            </w:r>
          </w:p>
        </w:tc>
      </w:tr>
      <w:tr w:rsidR="001F593B" w:rsidRPr="00700022" w14:paraId="08C56FEC" w14:textId="77777777" w:rsidTr="001F593B">
        <w:tc>
          <w:tcPr>
            <w:tcW w:w="992" w:type="dxa"/>
          </w:tcPr>
          <w:p w14:paraId="1AFC1ACA" w14:textId="77777777" w:rsidR="001F593B" w:rsidRPr="00534C31" w:rsidRDefault="001F593B" w:rsidP="00534C31">
            <w:pPr>
              <w:pStyle w:val="Sectiontext0"/>
              <w:jc w:val="center"/>
            </w:pPr>
          </w:p>
        </w:tc>
        <w:tc>
          <w:tcPr>
            <w:tcW w:w="567" w:type="dxa"/>
            <w:hideMark/>
          </w:tcPr>
          <w:p w14:paraId="549C652A" w14:textId="77777777" w:rsidR="001F593B" w:rsidRPr="00534C31" w:rsidRDefault="001F593B" w:rsidP="00534C31">
            <w:pPr>
              <w:pStyle w:val="Sectiontext0"/>
            </w:pPr>
            <w:r w:rsidRPr="00534C31">
              <w:t>c.</w:t>
            </w:r>
          </w:p>
        </w:tc>
        <w:tc>
          <w:tcPr>
            <w:tcW w:w="7801" w:type="dxa"/>
            <w:gridSpan w:val="2"/>
            <w:hideMark/>
          </w:tcPr>
          <w:p w14:paraId="0EE1D56D" w14:textId="77777777" w:rsidR="001F593B" w:rsidRPr="00534C31" w:rsidRDefault="001F593B" w:rsidP="00534C31">
            <w:pPr>
              <w:pStyle w:val="Sectiontext0"/>
            </w:pPr>
            <w:r w:rsidRPr="00534C31">
              <w:t>Subject to subsection 2A, if a person is occupying a quarantine residence, the sum of the amounts for the following meals that corresponds with the location of the member in column A of the table in Annex 9.5.A Part 4 that the member is eligible to receive meal supplement allowance for.</w:t>
            </w:r>
          </w:p>
        </w:tc>
      </w:tr>
      <w:tr w:rsidR="001F593B" w:rsidRPr="00700022" w14:paraId="71177F4B" w14:textId="77777777" w:rsidTr="001F593B">
        <w:tc>
          <w:tcPr>
            <w:tcW w:w="992" w:type="dxa"/>
          </w:tcPr>
          <w:p w14:paraId="1963627D" w14:textId="77777777" w:rsidR="001F593B" w:rsidRPr="00534C31" w:rsidRDefault="001F593B" w:rsidP="00534C31">
            <w:pPr>
              <w:pStyle w:val="Sectiontext0"/>
              <w:jc w:val="center"/>
            </w:pPr>
          </w:p>
        </w:tc>
        <w:tc>
          <w:tcPr>
            <w:tcW w:w="567" w:type="dxa"/>
          </w:tcPr>
          <w:p w14:paraId="14C62044" w14:textId="77777777" w:rsidR="001F593B" w:rsidRPr="00534C31" w:rsidRDefault="001F593B" w:rsidP="00534C31">
            <w:pPr>
              <w:pStyle w:val="Sectiontext0"/>
            </w:pPr>
          </w:p>
        </w:tc>
        <w:tc>
          <w:tcPr>
            <w:tcW w:w="567" w:type="dxa"/>
            <w:hideMark/>
          </w:tcPr>
          <w:p w14:paraId="0FD095CA" w14:textId="77777777" w:rsidR="001F593B" w:rsidRPr="00534C31" w:rsidRDefault="001F593B" w:rsidP="00534C31">
            <w:pPr>
              <w:pStyle w:val="Sectiontext0"/>
            </w:pPr>
            <w:r w:rsidRPr="00534C31">
              <w:t>i.</w:t>
            </w:r>
          </w:p>
        </w:tc>
        <w:tc>
          <w:tcPr>
            <w:tcW w:w="7234" w:type="dxa"/>
            <w:hideMark/>
          </w:tcPr>
          <w:p w14:paraId="500F2BFE" w14:textId="77777777" w:rsidR="001F593B" w:rsidRPr="00534C31" w:rsidRDefault="001F593B" w:rsidP="00534C31">
            <w:pPr>
              <w:pStyle w:val="Sectiontext0"/>
            </w:pPr>
            <w:r w:rsidRPr="00534C31">
              <w:t>For breakfast — the amount in column B.</w:t>
            </w:r>
          </w:p>
        </w:tc>
      </w:tr>
      <w:tr w:rsidR="001F593B" w:rsidRPr="00700022" w14:paraId="5E8B040D" w14:textId="77777777" w:rsidTr="001F593B">
        <w:tc>
          <w:tcPr>
            <w:tcW w:w="992" w:type="dxa"/>
          </w:tcPr>
          <w:p w14:paraId="2D7B6026" w14:textId="77777777" w:rsidR="001F593B" w:rsidRPr="00534C31" w:rsidRDefault="001F593B" w:rsidP="00534C31">
            <w:pPr>
              <w:pStyle w:val="Sectiontext0"/>
              <w:jc w:val="center"/>
            </w:pPr>
          </w:p>
        </w:tc>
        <w:tc>
          <w:tcPr>
            <w:tcW w:w="567" w:type="dxa"/>
          </w:tcPr>
          <w:p w14:paraId="71246E0A" w14:textId="77777777" w:rsidR="001F593B" w:rsidRPr="00534C31" w:rsidRDefault="001F593B" w:rsidP="00534C31">
            <w:pPr>
              <w:pStyle w:val="Sectiontext0"/>
            </w:pPr>
          </w:p>
        </w:tc>
        <w:tc>
          <w:tcPr>
            <w:tcW w:w="567" w:type="dxa"/>
            <w:hideMark/>
          </w:tcPr>
          <w:p w14:paraId="1D9E667A" w14:textId="77777777" w:rsidR="001F593B" w:rsidRPr="00534C31" w:rsidRDefault="001F593B" w:rsidP="00534C31">
            <w:pPr>
              <w:pStyle w:val="Sectiontext0"/>
            </w:pPr>
            <w:r w:rsidRPr="00534C31">
              <w:t>ii.</w:t>
            </w:r>
          </w:p>
        </w:tc>
        <w:tc>
          <w:tcPr>
            <w:tcW w:w="7234" w:type="dxa"/>
            <w:hideMark/>
          </w:tcPr>
          <w:p w14:paraId="60CE1F13" w14:textId="77777777" w:rsidR="001F593B" w:rsidRPr="00534C31" w:rsidRDefault="001F593B" w:rsidP="00534C31">
            <w:pPr>
              <w:pStyle w:val="Sectiontext0"/>
            </w:pPr>
            <w:r w:rsidRPr="00534C31">
              <w:t>For lunch — the amount in column C.</w:t>
            </w:r>
          </w:p>
        </w:tc>
      </w:tr>
      <w:tr w:rsidR="001F593B" w:rsidRPr="00700022" w14:paraId="39EBC8E8" w14:textId="77777777" w:rsidTr="001F593B">
        <w:tc>
          <w:tcPr>
            <w:tcW w:w="992" w:type="dxa"/>
          </w:tcPr>
          <w:p w14:paraId="162752FF" w14:textId="77777777" w:rsidR="001F593B" w:rsidRPr="00534C31" w:rsidRDefault="001F593B" w:rsidP="00534C31">
            <w:pPr>
              <w:pStyle w:val="Sectiontext0"/>
              <w:jc w:val="center"/>
            </w:pPr>
          </w:p>
        </w:tc>
        <w:tc>
          <w:tcPr>
            <w:tcW w:w="567" w:type="dxa"/>
          </w:tcPr>
          <w:p w14:paraId="7DA7C62B" w14:textId="77777777" w:rsidR="001F593B" w:rsidRPr="00534C31" w:rsidRDefault="001F593B" w:rsidP="00534C31">
            <w:pPr>
              <w:pStyle w:val="Sectiontext0"/>
            </w:pPr>
          </w:p>
        </w:tc>
        <w:tc>
          <w:tcPr>
            <w:tcW w:w="567" w:type="dxa"/>
            <w:hideMark/>
          </w:tcPr>
          <w:p w14:paraId="286A4F0B" w14:textId="77777777" w:rsidR="001F593B" w:rsidRPr="00534C31" w:rsidRDefault="001F593B" w:rsidP="00534C31">
            <w:pPr>
              <w:pStyle w:val="Sectiontext0"/>
            </w:pPr>
            <w:r w:rsidRPr="00534C31">
              <w:t>iii.</w:t>
            </w:r>
          </w:p>
        </w:tc>
        <w:tc>
          <w:tcPr>
            <w:tcW w:w="7234" w:type="dxa"/>
            <w:hideMark/>
          </w:tcPr>
          <w:p w14:paraId="1167105F" w14:textId="77777777" w:rsidR="001F593B" w:rsidRPr="00534C31" w:rsidRDefault="001F593B" w:rsidP="00534C31">
            <w:pPr>
              <w:pStyle w:val="Sectiontext0"/>
            </w:pPr>
            <w:r w:rsidRPr="00534C31">
              <w:t>For dinner — the amount in column D.</w:t>
            </w:r>
          </w:p>
        </w:tc>
      </w:tr>
      <w:tr w:rsidR="001F593B" w:rsidRPr="00700022" w14:paraId="00199819" w14:textId="77777777" w:rsidTr="001F593B">
        <w:tc>
          <w:tcPr>
            <w:tcW w:w="992" w:type="dxa"/>
          </w:tcPr>
          <w:p w14:paraId="25872F32" w14:textId="77777777" w:rsidR="001F593B" w:rsidRPr="00534C31" w:rsidRDefault="001F593B" w:rsidP="00534C31">
            <w:pPr>
              <w:pStyle w:val="Sectiontext0"/>
              <w:jc w:val="center"/>
            </w:pPr>
          </w:p>
        </w:tc>
        <w:tc>
          <w:tcPr>
            <w:tcW w:w="567" w:type="dxa"/>
            <w:hideMark/>
          </w:tcPr>
          <w:p w14:paraId="4E2A4C82" w14:textId="77777777" w:rsidR="001F593B" w:rsidRPr="00534C31" w:rsidRDefault="001F593B" w:rsidP="00534C31">
            <w:pPr>
              <w:pStyle w:val="Sectiontext0"/>
            </w:pPr>
            <w:r w:rsidRPr="00534C31">
              <w:t>d.</w:t>
            </w:r>
          </w:p>
        </w:tc>
        <w:tc>
          <w:tcPr>
            <w:tcW w:w="7801" w:type="dxa"/>
            <w:gridSpan w:val="2"/>
            <w:hideMark/>
          </w:tcPr>
          <w:p w14:paraId="47C5EBAC" w14:textId="77777777" w:rsidR="001F593B" w:rsidRPr="00534C31" w:rsidRDefault="001F593B" w:rsidP="00534C31">
            <w:pPr>
              <w:pStyle w:val="Sectiontext0"/>
            </w:pPr>
            <w:r w:rsidRPr="00534C31">
              <w:t>If a member is required to isolate in a place that is not their usual place of residence, the amount for incidentals for the location of the member in column A of the table in Annex 9.5.A Part 4 that is specified in column E.</w:t>
            </w:r>
          </w:p>
          <w:p w14:paraId="0EEEF42A" w14:textId="5B8F561A" w:rsidR="001F593B" w:rsidRPr="00534C31" w:rsidRDefault="001F593B" w:rsidP="00B23322">
            <w:pPr>
              <w:pStyle w:val="notepara"/>
            </w:pPr>
            <w:r w:rsidRPr="00534C31">
              <w:rPr>
                <w:b/>
                <w:bCs w:val="0"/>
              </w:rPr>
              <w:t>Note:</w:t>
            </w:r>
            <w:r w:rsidR="00E00FB6" w:rsidRPr="00534C31">
              <w:tab/>
            </w:r>
            <w:r w:rsidRPr="00534C31">
              <w:t xml:space="preserve">No incidentals </w:t>
            </w:r>
            <w:r w:rsidR="00534C31">
              <w:t>are</w:t>
            </w:r>
            <w:r w:rsidRPr="00534C31">
              <w:t xml:space="preserve"> payable for a person who is not a member.</w:t>
            </w:r>
          </w:p>
        </w:tc>
      </w:tr>
      <w:tr w:rsidR="001F593B" w:rsidRPr="00700022" w14:paraId="7A6FDA30" w14:textId="77777777" w:rsidTr="001F593B">
        <w:tc>
          <w:tcPr>
            <w:tcW w:w="992" w:type="dxa"/>
            <w:hideMark/>
          </w:tcPr>
          <w:p w14:paraId="70ECAA55" w14:textId="77777777" w:rsidR="001F593B" w:rsidRPr="00534C31" w:rsidRDefault="001F593B" w:rsidP="00534C31">
            <w:pPr>
              <w:pStyle w:val="Sectiontext0"/>
              <w:jc w:val="center"/>
            </w:pPr>
            <w:r w:rsidRPr="00534C31">
              <w:t>2A.</w:t>
            </w:r>
          </w:p>
        </w:tc>
        <w:tc>
          <w:tcPr>
            <w:tcW w:w="8368" w:type="dxa"/>
            <w:gridSpan w:val="3"/>
            <w:hideMark/>
          </w:tcPr>
          <w:p w14:paraId="424F6203" w14:textId="77777777" w:rsidR="001F593B" w:rsidRPr="00534C31" w:rsidRDefault="001F593B" w:rsidP="00534C31">
            <w:pPr>
              <w:pStyle w:val="Sectiontext0"/>
            </w:pPr>
            <w:r w:rsidRPr="00534C31">
              <w:t xml:space="preserve">All of the following apply. </w:t>
            </w:r>
          </w:p>
        </w:tc>
      </w:tr>
      <w:tr w:rsidR="001F593B" w:rsidRPr="00700022" w14:paraId="598A9446" w14:textId="77777777" w:rsidTr="001F593B">
        <w:tc>
          <w:tcPr>
            <w:tcW w:w="992" w:type="dxa"/>
          </w:tcPr>
          <w:p w14:paraId="3012601F" w14:textId="77777777" w:rsidR="001F593B" w:rsidRPr="00534C31" w:rsidRDefault="001F593B" w:rsidP="00534C31">
            <w:pPr>
              <w:pStyle w:val="Sectiontext0"/>
              <w:jc w:val="center"/>
            </w:pPr>
          </w:p>
        </w:tc>
        <w:tc>
          <w:tcPr>
            <w:tcW w:w="567" w:type="dxa"/>
            <w:hideMark/>
          </w:tcPr>
          <w:p w14:paraId="4BFE4254" w14:textId="77777777" w:rsidR="001F593B" w:rsidRPr="00534C31" w:rsidRDefault="001F593B" w:rsidP="00534C31">
            <w:pPr>
              <w:pStyle w:val="Sectiontext0"/>
            </w:pPr>
            <w:r w:rsidRPr="00534C31">
              <w:t>a.</w:t>
            </w:r>
          </w:p>
        </w:tc>
        <w:tc>
          <w:tcPr>
            <w:tcW w:w="7801" w:type="dxa"/>
            <w:gridSpan w:val="2"/>
            <w:hideMark/>
          </w:tcPr>
          <w:p w14:paraId="74436BC7" w14:textId="77777777" w:rsidR="001F593B" w:rsidRPr="00534C31" w:rsidRDefault="001F593B" w:rsidP="00534C31">
            <w:pPr>
              <w:pStyle w:val="Sectiontext0"/>
            </w:pPr>
            <w:r w:rsidRPr="00534C31">
              <w:t>A person is not eligible for a payment for a meal that has been provided to the person at no cost.</w:t>
            </w:r>
          </w:p>
        </w:tc>
      </w:tr>
      <w:tr w:rsidR="001F593B" w:rsidRPr="00700022" w14:paraId="499D86C0" w14:textId="77777777" w:rsidTr="001F593B">
        <w:tc>
          <w:tcPr>
            <w:tcW w:w="992" w:type="dxa"/>
          </w:tcPr>
          <w:p w14:paraId="34671952" w14:textId="77777777" w:rsidR="001F593B" w:rsidRPr="00534C31" w:rsidRDefault="001F593B" w:rsidP="00534C31">
            <w:pPr>
              <w:pStyle w:val="Sectiontext0"/>
              <w:jc w:val="center"/>
            </w:pPr>
          </w:p>
        </w:tc>
        <w:tc>
          <w:tcPr>
            <w:tcW w:w="567" w:type="dxa"/>
            <w:hideMark/>
          </w:tcPr>
          <w:p w14:paraId="72433B19" w14:textId="77777777" w:rsidR="001F593B" w:rsidRPr="00534C31" w:rsidRDefault="001F593B" w:rsidP="00534C31">
            <w:pPr>
              <w:pStyle w:val="Sectiontext0"/>
            </w:pPr>
            <w:r w:rsidRPr="00534C31">
              <w:t>b.</w:t>
            </w:r>
          </w:p>
        </w:tc>
        <w:tc>
          <w:tcPr>
            <w:tcW w:w="7801" w:type="dxa"/>
            <w:gridSpan w:val="2"/>
            <w:hideMark/>
          </w:tcPr>
          <w:p w14:paraId="183F25E5" w14:textId="77777777" w:rsidR="001F593B" w:rsidRPr="00534C31" w:rsidRDefault="001F593B" w:rsidP="00534C31">
            <w:pPr>
              <w:pStyle w:val="Sectiontext0"/>
            </w:pPr>
            <w:r w:rsidRPr="00534C31">
              <w:t>If the person is 10 years old or less, the meal component is 50% of what the person would have otherwise been eligible for.</w:t>
            </w:r>
          </w:p>
        </w:tc>
      </w:tr>
      <w:tr w:rsidR="00662138" w:rsidRPr="00700022" w14:paraId="64F10D89" w14:textId="77777777" w:rsidTr="00662138">
        <w:tc>
          <w:tcPr>
            <w:tcW w:w="992" w:type="dxa"/>
            <w:hideMark/>
          </w:tcPr>
          <w:p w14:paraId="4BE82BB1" w14:textId="77777777" w:rsidR="00662138" w:rsidRPr="00534C31" w:rsidRDefault="00662138" w:rsidP="00534C31">
            <w:pPr>
              <w:pStyle w:val="Sectiontext0"/>
              <w:jc w:val="center"/>
            </w:pPr>
            <w:r w:rsidRPr="00534C31">
              <w:t>3.</w:t>
            </w:r>
          </w:p>
        </w:tc>
        <w:tc>
          <w:tcPr>
            <w:tcW w:w="8368" w:type="dxa"/>
            <w:gridSpan w:val="3"/>
            <w:hideMark/>
          </w:tcPr>
          <w:p w14:paraId="24E0F3AE" w14:textId="77777777" w:rsidR="00662138" w:rsidRPr="00534C31" w:rsidRDefault="00662138" w:rsidP="00534C31">
            <w:pPr>
              <w:pStyle w:val="Sectiontext0"/>
            </w:pPr>
            <w:r w:rsidRPr="00534C31">
              <w:t>A benefit provided under subsection 2 may be reimbursed to the member or paid to the service provider.</w:t>
            </w:r>
          </w:p>
        </w:tc>
      </w:tr>
    </w:tbl>
    <w:p w14:paraId="3B823163" w14:textId="1ACE6D0D" w:rsidR="00715651" w:rsidRPr="00700022" w:rsidRDefault="00715651" w:rsidP="00132882">
      <w:pPr>
        <w:pStyle w:val="Heading6"/>
      </w:pPr>
      <w:bookmarkStart w:id="4252" w:name="_Toc192863427"/>
      <w:r w:rsidRPr="00700022">
        <w:t>9.3.61</w:t>
      </w:r>
      <w:r w:rsidR="00E85499">
        <w:tab/>
      </w:r>
      <w:r w:rsidRPr="00700022">
        <w:t>Other travel costs</w:t>
      </w:r>
      <w:bookmarkEnd w:id="4252"/>
    </w:p>
    <w:tbl>
      <w:tblPr>
        <w:tblW w:w="0" w:type="auto"/>
        <w:tblInd w:w="113" w:type="dxa"/>
        <w:tblLayout w:type="fixed"/>
        <w:tblLook w:val="0000" w:firstRow="0" w:lastRow="0" w:firstColumn="0" w:lastColumn="0" w:noHBand="0" w:noVBand="0"/>
      </w:tblPr>
      <w:tblGrid>
        <w:gridCol w:w="992"/>
        <w:gridCol w:w="8363"/>
      </w:tblGrid>
      <w:tr w:rsidR="00715651" w:rsidRPr="00700022" w14:paraId="33A3BDA7" w14:textId="77777777" w:rsidTr="00715651">
        <w:tc>
          <w:tcPr>
            <w:tcW w:w="992" w:type="dxa"/>
          </w:tcPr>
          <w:p w14:paraId="0CAD65E1" w14:textId="77777777" w:rsidR="00715651" w:rsidRPr="00700022" w:rsidRDefault="00715651" w:rsidP="00534C31">
            <w:pPr>
              <w:pStyle w:val="Sectiontext0"/>
            </w:pPr>
          </w:p>
        </w:tc>
        <w:tc>
          <w:tcPr>
            <w:tcW w:w="8363" w:type="dxa"/>
          </w:tcPr>
          <w:p w14:paraId="32B70E13" w14:textId="5E61F5EA" w:rsidR="00715651" w:rsidRPr="00700022" w:rsidRDefault="00715651" w:rsidP="00534C31">
            <w:pPr>
              <w:pStyle w:val="Sectiontext0"/>
            </w:pPr>
            <w:r w:rsidRPr="00700022">
              <w:t>A member granted compassionate travel is not eligible for travel costs beyond those provided for under this Division.</w:t>
            </w:r>
          </w:p>
        </w:tc>
      </w:tr>
    </w:tbl>
    <w:p w14:paraId="7B8094C3" w14:textId="77777777" w:rsidR="00A20732" w:rsidRDefault="00A20732">
      <w:pPr>
        <w:rPr>
          <w:rFonts w:ascii="Arial" w:hAnsi="Arial"/>
          <w:b/>
          <w:sz w:val="26"/>
          <w:lang w:val="en-AU"/>
        </w:rPr>
      </w:pPr>
      <w:r>
        <w:br w:type="page"/>
      </w:r>
    </w:p>
    <w:p w14:paraId="07AE383D" w14:textId="46426099" w:rsidR="00715651" w:rsidRPr="00700022" w:rsidRDefault="00715651" w:rsidP="0060734B">
      <w:pPr>
        <w:pStyle w:val="Heading4"/>
      </w:pPr>
      <w:bookmarkStart w:id="4253" w:name="_Toc192863428"/>
      <w:r w:rsidRPr="00700022">
        <w:lastRenderedPageBreak/>
        <w:t>Division 9: Australians dangerously ill scheme – within Australia</w:t>
      </w:r>
      <w:bookmarkEnd w:id="4253"/>
    </w:p>
    <w:p w14:paraId="5B7D85DB" w14:textId="0E4CE861" w:rsidR="00715651" w:rsidRPr="00700022" w:rsidRDefault="00715651" w:rsidP="00132882">
      <w:pPr>
        <w:pStyle w:val="Heading6"/>
      </w:pPr>
      <w:bookmarkStart w:id="4254" w:name="_Toc192863429"/>
      <w:r w:rsidRPr="00700022">
        <w:t>9.3.63</w:t>
      </w:r>
      <w:r w:rsidR="00E85499">
        <w:tab/>
      </w:r>
      <w:r w:rsidRPr="00700022">
        <w:t>Purpose</w:t>
      </w:r>
      <w:bookmarkEnd w:id="4254"/>
    </w:p>
    <w:tbl>
      <w:tblPr>
        <w:tblW w:w="9355" w:type="dxa"/>
        <w:tblInd w:w="113" w:type="dxa"/>
        <w:tblLayout w:type="fixed"/>
        <w:tblLook w:val="0000" w:firstRow="0" w:lastRow="0" w:firstColumn="0" w:lastColumn="0" w:noHBand="0" w:noVBand="0"/>
      </w:tblPr>
      <w:tblGrid>
        <w:gridCol w:w="992"/>
        <w:gridCol w:w="8363"/>
      </w:tblGrid>
      <w:tr w:rsidR="00715651" w:rsidRPr="00700022" w14:paraId="19C66790" w14:textId="77777777" w:rsidTr="00E47B7D">
        <w:tc>
          <w:tcPr>
            <w:tcW w:w="992" w:type="dxa"/>
          </w:tcPr>
          <w:p w14:paraId="79850DDA" w14:textId="77777777" w:rsidR="00715651" w:rsidRPr="00700022" w:rsidRDefault="00715651" w:rsidP="00534C31">
            <w:pPr>
              <w:pStyle w:val="Sectiontext0"/>
            </w:pPr>
          </w:p>
        </w:tc>
        <w:tc>
          <w:tcPr>
            <w:tcW w:w="8363" w:type="dxa"/>
          </w:tcPr>
          <w:p w14:paraId="00716899" w14:textId="77777777" w:rsidR="00715651" w:rsidRPr="00700022" w:rsidRDefault="00715651" w:rsidP="00534C31">
            <w:pPr>
              <w:pStyle w:val="Sectiontext0"/>
            </w:pPr>
            <w:r w:rsidRPr="00700022">
              <w:t>The purpose of this Division is to provide the support of an approved visitor to a member who is hospitalised in Australia with a very serious or serious illness. The visit from an approved visitor is for the benefit of the member.</w:t>
            </w:r>
          </w:p>
        </w:tc>
      </w:tr>
    </w:tbl>
    <w:p w14:paraId="5E9B4A90" w14:textId="2A63D67D" w:rsidR="00E15144" w:rsidRPr="0020249B" w:rsidRDefault="00E15144" w:rsidP="00132882">
      <w:pPr>
        <w:pStyle w:val="Heading6"/>
      </w:pPr>
      <w:bookmarkStart w:id="4255" w:name="_Toc192863430"/>
      <w:r w:rsidRPr="0020249B">
        <w:t>9.3.64</w:t>
      </w:r>
      <w:r w:rsidR="00E85499">
        <w:tab/>
      </w:r>
      <w:r w:rsidRPr="0020249B">
        <w:t>Definitions</w:t>
      </w:r>
      <w:bookmarkEnd w:id="4255"/>
    </w:p>
    <w:tbl>
      <w:tblPr>
        <w:tblW w:w="9366" w:type="dxa"/>
        <w:tblInd w:w="142" w:type="dxa"/>
        <w:tblLayout w:type="fixed"/>
        <w:tblLook w:val="0000" w:firstRow="0" w:lastRow="0" w:firstColumn="0" w:lastColumn="0" w:noHBand="0" w:noVBand="0"/>
      </w:tblPr>
      <w:tblGrid>
        <w:gridCol w:w="992"/>
        <w:gridCol w:w="8374"/>
      </w:tblGrid>
      <w:tr w:rsidR="00E15144" w:rsidRPr="0020249B" w14:paraId="147ACB27" w14:textId="77777777" w:rsidTr="00FA6BB6">
        <w:tc>
          <w:tcPr>
            <w:tcW w:w="992" w:type="dxa"/>
          </w:tcPr>
          <w:p w14:paraId="06884FB5" w14:textId="77777777" w:rsidR="00E15144" w:rsidRPr="0020249B" w:rsidRDefault="00E15144" w:rsidP="00FA6BB6">
            <w:pPr>
              <w:pStyle w:val="Sectiontext0"/>
              <w:jc w:val="center"/>
            </w:pPr>
          </w:p>
        </w:tc>
        <w:tc>
          <w:tcPr>
            <w:tcW w:w="8374" w:type="dxa"/>
          </w:tcPr>
          <w:p w14:paraId="36667A9E" w14:textId="77777777" w:rsidR="00E15144" w:rsidRPr="0020249B" w:rsidRDefault="00E15144" w:rsidP="00FA6BB6">
            <w:pPr>
              <w:pStyle w:val="Sectiontext0"/>
              <w:rPr>
                <w:iCs/>
              </w:rPr>
            </w:pPr>
            <w:r w:rsidRPr="0020249B">
              <w:t>The following terms are defined for the purposes of this Division.</w:t>
            </w:r>
          </w:p>
        </w:tc>
      </w:tr>
      <w:tr w:rsidR="00E15144" w:rsidRPr="0020249B" w14:paraId="33873BAC" w14:textId="77777777" w:rsidTr="00FA6BB6">
        <w:tc>
          <w:tcPr>
            <w:tcW w:w="992" w:type="dxa"/>
          </w:tcPr>
          <w:p w14:paraId="45D06325" w14:textId="77777777" w:rsidR="00E15144" w:rsidRPr="0020249B" w:rsidRDefault="00E15144" w:rsidP="00FA6BB6">
            <w:pPr>
              <w:pStyle w:val="Sectiontext0"/>
              <w:jc w:val="center"/>
            </w:pPr>
          </w:p>
        </w:tc>
        <w:tc>
          <w:tcPr>
            <w:tcW w:w="8374" w:type="dxa"/>
          </w:tcPr>
          <w:p w14:paraId="66786352" w14:textId="77777777" w:rsidR="00E15144" w:rsidRPr="0020249B" w:rsidRDefault="00E15144" w:rsidP="00FA6BB6">
            <w:pPr>
              <w:pStyle w:val="Sectiontext0"/>
              <w:rPr>
                <w:iCs/>
              </w:rPr>
            </w:pPr>
            <w:r w:rsidRPr="0020249B">
              <w:rPr>
                <w:b/>
              </w:rPr>
              <w:t xml:space="preserve">Approved period </w:t>
            </w:r>
            <w:r w:rsidRPr="0020249B">
              <w:t>has the meaning given in section 9.3.68.</w:t>
            </w:r>
          </w:p>
        </w:tc>
      </w:tr>
      <w:tr w:rsidR="00E15144" w:rsidRPr="0020249B" w14:paraId="11C7B22B" w14:textId="77777777" w:rsidTr="00FA6BB6">
        <w:tc>
          <w:tcPr>
            <w:tcW w:w="992" w:type="dxa"/>
          </w:tcPr>
          <w:p w14:paraId="66090B20" w14:textId="77777777" w:rsidR="00E15144" w:rsidRPr="0020249B" w:rsidRDefault="00E15144" w:rsidP="00FA6BB6">
            <w:pPr>
              <w:pStyle w:val="Sectiontext0"/>
              <w:jc w:val="center"/>
            </w:pPr>
          </w:p>
        </w:tc>
        <w:tc>
          <w:tcPr>
            <w:tcW w:w="8374" w:type="dxa"/>
          </w:tcPr>
          <w:p w14:paraId="03FCBC12" w14:textId="77777777" w:rsidR="00E15144" w:rsidRPr="0020249B" w:rsidRDefault="00E15144" w:rsidP="00FA6BB6">
            <w:pPr>
              <w:pStyle w:val="Sectiontext0"/>
              <w:rPr>
                <w:iCs/>
              </w:rPr>
            </w:pPr>
            <w:r w:rsidRPr="0020249B">
              <w:rPr>
                <w:b/>
              </w:rPr>
              <w:t xml:space="preserve">Approved visitor </w:t>
            </w:r>
            <w:r w:rsidRPr="0020249B">
              <w:t>has the meaning given in section 9.3.67.</w:t>
            </w:r>
          </w:p>
        </w:tc>
      </w:tr>
    </w:tbl>
    <w:p w14:paraId="4B490086" w14:textId="4CB7E136" w:rsidR="00715651" w:rsidRPr="00700022" w:rsidRDefault="00715651" w:rsidP="00132882">
      <w:pPr>
        <w:pStyle w:val="Heading6"/>
      </w:pPr>
      <w:bookmarkStart w:id="4256" w:name="_Toc192863431"/>
      <w:r w:rsidRPr="00700022">
        <w:t>9.3.65</w:t>
      </w:r>
      <w:r w:rsidR="00E85499">
        <w:tab/>
      </w:r>
      <w:r w:rsidRPr="00700022">
        <w:t>Member this Division applies to</w:t>
      </w:r>
      <w:bookmarkEnd w:id="4256"/>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5E3B124B" w14:textId="77777777" w:rsidTr="002E32CB">
        <w:trPr>
          <w:trHeight w:val="87"/>
        </w:trPr>
        <w:tc>
          <w:tcPr>
            <w:tcW w:w="992" w:type="dxa"/>
          </w:tcPr>
          <w:p w14:paraId="4AA5E4ED" w14:textId="77777777" w:rsidR="00715651" w:rsidRPr="00700022" w:rsidRDefault="00715651" w:rsidP="00534C31">
            <w:pPr>
              <w:pStyle w:val="Sectiontext0"/>
            </w:pPr>
          </w:p>
        </w:tc>
        <w:tc>
          <w:tcPr>
            <w:tcW w:w="8367" w:type="dxa"/>
            <w:gridSpan w:val="3"/>
          </w:tcPr>
          <w:p w14:paraId="594C468A" w14:textId="77777777" w:rsidR="00715651" w:rsidRPr="00700022" w:rsidRDefault="00715651" w:rsidP="00534C31">
            <w:pPr>
              <w:pStyle w:val="Sectiontext0"/>
            </w:pPr>
            <w:r w:rsidRPr="00700022">
              <w:t>The CDF may approve a member as eligible for support under this Division when they meet both of the following conditions.</w:t>
            </w:r>
          </w:p>
        </w:tc>
      </w:tr>
      <w:tr w:rsidR="00715651" w:rsidRPr="00700022" w14:paraId="248C4F77" w14:textId="77777777" w:rsidTr="002E32CB">
        <w:trPr>
          <w:cantSplit/>
        </w:trPr>
        <w:tc>
          <w:tcPr>
            <w:tcW w:w="992" w:type="dxa"/>
          </w:tcPr>
          <w:p w14:paraId="1B39B23F" w14:textId="77777777" w:rsidR="00715651" w:rsidRPr="00700022" w:rsidRDefault="00715651" w:rsidP="00534C31">
            <w:pPr>
              <w:pStyle w:val="Sectiontext0"/>
            </w:pPr>
          </w:p>
        </w:tc>
        <w:tc>
          <w:tcPr>
            <w:tcW w:w="567" w:type="dxa"/>
          </w:tcPr>
          <w:p w14:paraId="0F77DD0D" w14:textId="77777777" w:rsidR="00715651" w:rsidRPr="00700022" w:rsidRDefault="00715651" w:rsidP="00534C31">
            <w:pPr>
              <w:pStyle w:val="Sectiontext0"/>
            </w:pPr>
            <w:r w:rsidRPr="00700022">
              <w:t>a.</w:t>
            </w:r>
          </w:p>
        </w:tc>
        <w:tc>
          <w:tcPr>
            <w:tcW w:w="7800" w:type="dxa"/>
            <w:gridSpan w:val="2"/>
          </w:tcPr>
          <w:p w14:paraId="0467FE1D" w14:textId="77777777" w:rsidR="00715651" w:rsidRPr="00700022" w:rsidRDefault="00715651" w:rsidP="00534C31">
            <w:pPr>
              <w:pStyle w:val="Sectiontext0"/>
            </w:pPr>
            <w:r w:rsidRPr="00700022">
              <w:t>The member is one of the following.</w:t>
            </w:r>
          </w:p>
        </w:tc>
      </w:tr>
      <w:tr w:rsidR="00715651" w:rsidRPr="00700022" w14:paraId="1465DD9B" w14:textId="77777777" w:rsidTr="002E32CB">
        <w:trPr>
          <w:cantSplit/>
        </w:trPr>
        <w:tc>
          <w:tcPr>
            <w:tcW w:w="1559" w:type="dxa"/>
            <w:gridSpan w:val="2"/>
          </w:tcPr>
          <w:p w14:paraId="35D15329" w14:textId="77777777" w:rsidR="00715651" w:rsidRPr="00700022" w:rsidRDefault="00715651" w:rsidP="00534C31">
            <w:pPr>
              <w:pStyle w:val="Sectiontext0"/>
            </w:pPr>
          </w:p>
        </w:tc>
        <w:tc>
          <w:tcPr>
            <w:tcW w:w="567" w:type="dxa"/>
          </w:tcPr>
          <w:p w14:paraId="3A7017F3" w14:textId="77777777" w:rsidR="00715651" w:rsidRPr="00700022" w:rsidRDefault="00715651" w:rsidP="00534C31">
            <w:pPr>
              <w:pStyle w:val="Sectiontext0"/>
            </w:pPr>
            <w:r w:rsidRPr="00700022">
              <w:t>i.</w:t>
            </w:r>
          </w:p>
        </w:tc>
        <w:tc>
          <w:tcPr>
            <w:tcW w:w="7233" w:type="dxa"/>
          </w:tcPr>
          <w:p w14:paraId="795386C3" w14:textId="77777777" w:rsidR="00715651" w:rsidRPr="00700022" w:rsidRDefault="00715651" w:rsidP="00534C31">
            <w:pPr>
              <w:pStyle w:val="Sectiontext0"/>
            </w:pPr>
            <w:r w:rsidRPr="00700022">
              <w:t>A member of the Permanent Forces.</w:t>
            </w:r>
          </w:p>
        </w:tc>
      </w:tr>
      <w:tr w:rsidR="00715651" w:rsidRPr="00700022" w14:paraId="767DAB62" w14:textId="77777777" w:rsidTr="002E32CB">
        <w:trPr>
          <w:cantSplit/>
        </w:trPr>
        <w:tc>
          <w:tcPr>
            <w:tcW w:w="1559" w:type="dxa"/>
            <w:gridSpan w:val="2"/>
          </w:tcPr>
          <w:p w14:paraId="22F3330A" w14:textId="77777777" w:rsidR="00715651" w:rsidRPr="00700022" w:rsidRDefault="00715651" w:rsidP="00534C31">
            <w:pPr>
              <w:pStyle w:val="Sectiontext0"/>
            </w:pPr>
          </w:p>
        </w:tc>
        <w:tc>
          <w:tcPr>
            <w:tcW w:w="567" w:type="dxa"/>
          </w:tcPr>
          <w:p w14:paraId="66F9D528" w14:textId="77777777" w:rsidR="00715651" w:rsidRPr="00700022" w:rsidRDefault="00715651" w:rsidP="00534C31">
            <w:pPr>
              <w:pStyle w:val="Sectiontext0"/>
            </w:pPr>
            <w:r w:rsidRPr="00700022">
              <w:t>ii.</w:t>
            </w:r>
          </w:p>
        </w:tc>
        <w:tc>
          <w:tcPr>
            <w:tcW w:w="7233" w:type="dxa"/>
          </w:tcPr>
          <w:p w14:paraId="19734729" w14:textId="77777777" w:rsidR="00715651" w:rsidRPr="00700022" w:rsidRDefault="00715651" w:rsidP="00534C31">
            <w:pPr>
              <w:pStyle w:val="Sectiontext0"/>
            </w:pPr>
            <w:r w:rsidRPr="00700022">
              <w:t xml:space="preserve">A member of the </w:t>
            </w:r>
            <w:r w:rsidR="000005D6" w:rsidRPr="00700022">
              <w:t xml:space="preserve">Reserves </w:t>
            </w:r>
            <w:r w:rsidRPr="00700022">
              <w:t xml:space="preserve">on continuous full-time service. </w:t>
            </w:r>
          </w:p>
        </w:tc>
      </w:tr>
      <w:tr w:rsidR="00715651" w:rsidRPr="00700022" w14:paraId="208256A2" w14:textId="77777777" w:rsidTr="002E32CB">
        <w:trPr>
          <w:cantSplit/>
        </w:trPr>
        <w:tc>
          <w:tcPr>
            <w:tcW w:w="1559" w:type="dxa"/>
            <w:gridSpan w:val="2"/>
          </w:tcPr>
          <w:p w14:paraId="4E24D758" w14:textId="77777777" w:rsidR="00715651" w:rsidRPr="00700022" w:rsidRDefault="00715651" w:rsidP="00534C31">
            <w:pPr>
              <w:pStyle w:val="Sectiontext0"/>
            </w:pPr>
          </w:p>
        </w:tc>
        <w:tc>
          <w:tcPr>
            <w:tcW w:w="567" w:type="dxa"/>
          </w:tcPr>
          <w:p w14:paraId="766637D6" w14:textId="77777777" w:rsidR="00715651" w:rsidRPr="00700022" w:rsidRDefault="00715651" w:rsidP="00534C31">
            <w:pPr>
              <w:pStyle w:val="Sectiontext0"/>
            </w:pPr>
            <w:r w:rsidRPr="00700022">
              <w:t>iii.</w:t>
            </w:r>
          </w:p>
        </w:tc>
        <w:tc>
          <w:tcPr>
            <w:tcW w:w="7233" w:type="dxa"/>
          </w:tcPr>
          <w:p w14:paraId="4A790A06" w14:textId="77777777" w:rsidR="00715651" w:rsidRPr="00700022" w:rsidRDefault="00715651" w:rsidP="00534C31">
            <w:pPr>
              <w:pStyle w:val="Sectiontext0"/>
            </w:pPr>
            <w:r w:rsidRPr="00700022">
              <w:t xml:space="preserve">A member of the </w:t>
            </w:r>
            <w:r w:rsidR="000005D6" w:rsidRPr="00700022">
              <w:t xml:space="preserve">Reserves </w:t>
            </w:r>
            <w:r w:rsidRPr="00700022">
              <w:t>who falls ill or is injured while on duty or in uniform.</w:t>
            </w:r>
          </w:p>
        </w:tc>
      </w:tr>
      <w:tr w:rsidR="00715651" w:rsidRPr="00700022" w14:paraId="1DBAA5DB" w14:textId="77777777" w:rsidTr="002E32CB">
        <w:trPr>
          <w:cantSplit/>
        </w:trPr>
        <w:tc>
          <w:tcPr>
            <w:tcW w:w="992" w:type="dxa"/>
          </w:tcPr>
          <w:p w14:paraId="5F7D546B" w14:textId="77777777" w:rsidR="00715651" w:rsidRPr="00700022" w:rsidRDefault="00715651" w:rsidP="00534C31">
            <w:pPr>
              <w:pStyle w:val="Sectiontext0"/>
            </w:pPr>
          </w:p>
        </w:tc>
        <w:tc>
          <w:tcPr>
            <w:tcW w:w="567" w:type="dxa"/>
          </w:tcPr>
          <w:p w14:paraId="661C6EE0" w14:textId="77777777" w:rsidR="00715651" w:rsidRPr="00700022" w:rsidRDefault="00715651" w:rsidP="00534C31">
            <w:pPr>
              <w:pStyle w:val="Sectiontext0"/>
            </w:pPr>
            <w:r w:rsidRPr="00700022">
              <w:t>b.</w:t>
            </w:r>
          </w:p>
        </w:tc>
        <w:tc>
          <w:tcPr>
            <w:tcW w:w="7800" w:type="dxa"/>
            <w:gridSpan w:val="2"/>
          </w:tcPr>
          <w:p w14:paraId="6BD677B1" w14:textId="77777777" w:rsidR="00715651" w:rsidRPr="00700022" w:rsidRDefault="00715651" w:rsidP="00534C31">
            <w:pPr>
              <w:pStyle w:val="Sectiontext0"/>
            </w:pPr>
            <w:r w:rsidRPr="00700022">
              <w:t>The medical authority has recommended that a visit will benefit the member in any of the following circumstances.</w:t>
            </w:r>
          </w:p>
        </w:tc>
      </w:tr>
      <w:tr w:rsidR="00715651" w:rsidRPr="00700022" w14:paraId="0B096157" w14:textId="77777777" w:rsidTr="002E32CB">
        <w:trPr>
          <w:cantSplit/>
        </w:trPr>
        <w:tc>
          <w:tcPr>
            <w:tcW w:w="1559" w:type="dxa"/>
            <w:gridSpan w:val="2"/>
          </w:tcPr>
          <w:p w14:paraId="1C799369" w14:textId="77777777" w:rsidR="00715651" w:rsidRPr="00700022" w:rsidRDefault="00715651" w:rsidP="00534C31">
            <w:pPr>
              <w:pStyle w:val="Sectiontext0"/>
            </w:pPr>
          </w:p>
        </w:tc>
        <w:tc>
          <w:tcPr>
            <w:tcW w:w="567" w:type="dxa"/>
          </w:tcPr>
          <w:p w14:paraId="7F18D63E" w14:textId="77777777" w:rsidR="00715651" w:rsidRPr="00700022" w:rsidRDefault="00715651" w:rsidP="00534C31">
            <w:pPr>
              <w:pStyle w:val="Sectiontext0"/>
            </w:pPr>
            <w:r w:rsidRPr="00700022">
              <w:t>i.</w:t>
            </w:r>
          </w:p>
        </w:tc>
        <w:tc>
          <w:tcPr>
            <w:tcW w:w="7233" w:type="dxa"/>
          </w:tcPr>
          <w:p w14:paraId="76E00414" w14:textId="77777777" w:rsidR="00715651" w:rsidRPr="00700022" w:rsidRDefault="00715651" w:rsidP="00534C31">
            <w:pPr>
              <w:pStyle w:val="Sectiontext0"/>
            </w:pPr>
            <w:r w:rsidRPr="00700022">
              <w:t>The member has been classified as very seriously ill and is likely to remain so, or may not recover.</w:t>
            </w:r>
          </w:p>
        </w:tc>
      </w:tr>
      <w:tr w:rsidR="00715651" w:rsidRPr="00700022" w14:paraId="1AC1AB94" w14:textId="77777777" w:rsidTr="002E32CB">
        <w:trPr>
          <w:cantSplit/>
        </w:trPr>
        <w:tc>
          <w:tcPr>
            <w:tcW w:w="1559" w:type="dxa"/>
            <w:gridSpan w:val="2"/>
          </w:tcPr>
          <w:p w14:paraId="01E7F3A4" w14:textId="77777777" w:rsidR="00715651" w:rsidRPr="00700022" w:rsidRDefault="00715651" w:rsidP="00534C31">
            <w:pPr>
              <w:pStyle w:val="Sectiontext0"/>
            </w:pPr>
          </w:p>
        </w:tc>
        <w:tc>
          <w:tcPr>
            <w:tcW w:w="567" w:type="dxa"/>
          </w:tcPr>
          <w:p w14:paraId="3A7A946C" w14:textId="77777777" w:rsidR="00715651" w:rsidRPr="00700022" w:rsidRDefault="00715651" w:rsidP="00534C31">
            <w:pPr>
              <w:pStyle w:val="Sectiontext0"/>
            </w:pPr>
            <w:r w:rsidRPr="00700022">
              <w:t>ii.</w:t>
            </w:r>
          </w:p>
        </w:tc>
        <w:tc>
          <w:tcPr>
            <w:tcW w:w="7233" w:type="dxa"/>
          </w:tcPr>
          <w:p w14:paraId="0B9CD5C5" w14:textId="77777777" w:rsidR="00715651" w:rsidRPr="00700022" w:rsidRDefault="00715651" w:rsidP="00534C31">
            <w:pPr>
              <w:pStyle w:val="Sectiontext0"/>
            </w:pPr>
            <w:r w:rsidRPr="00700022">
              <w:t>The member has been classified as seriously ill.</w:t>
            </w:r>
          </w:p>
        </w:tc>
      </w:tr>
      <w:tr w:rsidR="00715651" w:rsidRPr="00700022" w14:paraId="3B425B06" w14:textId="77777777" w:rsidTr="002E32CB">
        <w:trPr>
          <w:cantSplit/>
        </w:trPr>
        <w:tc>
          <w:tcPr>
            <w:tcW w:w="1559" w:type="dxa"/>
            <w:gridSpan w:val="2"/>
          </w:tcPr>
          <w:p w14:paraId="12E00B69" w14:textId="77777777" w:rsidR="00715651" w:rsidRPr="00700022" w:rsidRDefault="00715651" w:rsidP="00534C31">
            <w:pPr>
              <w:pStyle w:val="Sectiontext0"/>
            </w:pPr>
          </w:p>
        </w:tc>
        <w:tc>
          <w:tcPr>
            <w:tcW w:w="567" w:type="dxa"/>
          </w:tcPr>
          <w:p w14:paraId="382268ED" w14:textId="77777777" w:rsidR="00715651" w:rsidRPr="00700022" w:rsidRDefault="00715651" w:rsidP="00534C31">
            <w:pPr>
              <w:pStyle w:val="Sectiontext0"/>
            </w:pPr>
            <w:r w:rsidRPr="00700022">
              <w:t>iii.</w:t>
            </w:r>
          </w:p>
        </w:tc>
        <w:tc>
          <w:tcPr>
            <w:tcW w:w="7233" w:type="dxa"/>
          </w:tcPr>
          <w:p w14:paraId="1B202544" w14:textId="2F5CB76B" w:rsidR="00715651" w:rsidRPr="00700022" w:rsidRDefault="00715651" w:rsidP="00534C31">
            <w:pPr>
              <w:pStyle w:val="Sectiontext0"/>
            </w:pPr>
            <w:r w:rsidRPr="00700022">
              <w:t xml:space="preserve">The member has been classified as suffering a serious medical condition and is hospitalised outside of the </w:t>
            </w:r>
            <w:r w:rsidR="00351F22" w:rsidRPr="00C50B38">
              <w:t>housing benefit location</w:t>
            </w:r>
            <w:r w:rsidR="00351F22" w:rsidRPr="00700022" w:rsidDel="00351F22">
              <w:t xml:space="preserve"> </w:t>
            </w:r>
            <w:r w:rsidRPr="00700022">
              <w:t xml:space="preserve">to receive specialist treatment. </w:t>
            </w:r>
          </w:p>
        </w:tc>
      </w:tr>
    </w:tbl>
    <w:p w14:paraId="7D81168E" w14:textId="5093876A" w:rsidR="002E32CB" w:rsidRPr="00700022" w:rsidRDefault="002E32CB" w:rsidP="00132882">
      <w:pPr>
        <w:pStyle w:val="Heading6"/>
      </w:pPr>
      <w:bookmarkStart w:id="4257" w:name="_Toc79055778"/>
      <w:bookmarkStart w:id="4258" w:name="_Toc192863432"/>
      <w:r w:rsidRPr="00700022">
        <w:t>9.3.66</w:t>
      </w:r>
      <w:r w:rsidR="00E85499">
        <w:tab/>
      </w:r>
      <w:r w:rsidRPr="00700022">
        <w:t>Members who this Division does not apply to</w:t>
      </w:r>
      <w:bookmarkEnd w:id="4257"/>
      <w:bookmarkEnd w:id="4258"/>
    </w:p>
    <w:tbl>
      <w:tblPr>
        <w:tblW w:w="9355" w:type="dxa"/>
        <w:tblInd w:w="113" w:type="dxa"/>
        <w:tblLayout w:type="fixed"/>
        <w:tblLook w:val="0000" w:firstRow="0" w:lastRow="0" w:firstColumn="0" w:lastColumn="0" w:noHBand="0" w:noVBand="0"/>
      </w:tblPr>
      <w:tblGrid>
        <w:gridCol w:w="992"/>
        <w:gridCol w:w="8363"/>
      </w:tblGrid>
      <w:tr w:rsidR="002E32CB" w:rsidRPr="00700022" w14:paraId="592E7199" w14:textId="77777777" w:rsidTr="00DC1D4D">
        <w:tc>
          <w:tcPr>
            <w:tcW w:w="992" w:type="dxa"/>
          </w:tcPr>
          <w:p w14:paraId="5C4B4BC8" w14:textId="77777777" w:rsidR="002E32CB" w:rsidRPr="00700022" w:rsidRDefault="002E32CB" w:rsidP="00C01235">
            <w:pPr>
              <w:pStyle w:val="Sectiontext0"/>
              <w:keepNext/>
              <w:keepLines/>
            </w:pPr>
          </w:p>
        </w:tc>
        <w:tc>
          <w:tcPr>
            <w:tcW w:w="8363" w:type="dxa"/>
          </w:tcPr>
          <w:p w14:paraId="4FA71DC8" w14:textId="77777777" w:rsidR="002E32CB" w:rsidRPr="00700022" w:rsidRDefault="002E32CB" w:rsidP="00C01235">
            <w:pPr>
              <w:pStyle w:val="Sectiontext0"/>
              <w:keepNext/>
              <w:keepLines/>
            </w:pPr>
            <w:r w:rsidRPr="00700022">
              <w:t>This Division does not apply if the member’s visitor normally lives in the location where the member is in hospital.</w:t>
            </w:r>
          </w:p>
        </w:tc>
      </w:tr>
    </w:tbl>
    <w:p w14:paraId="4187C891" w14:textId="2C0B1E23" w:rsidR="00715651" w:rsidRPr="00700022" w:rsidRDefault="00715651" w:rsidP="00132882">
      <w:pPr>
        <w:pStyle w:val="Heading6"/>
      </w:pPr>
      <w:bookmarkStart w:id="4259" w:name="_Toc192863433"/>
      <w:r w:rsidRPr="00700022">
        <w:t>9.3.67</w:t>
      </w:r>
      <w:r w:rsidR="00E85499">
        <w:tab/>
      </w:r>
      <w:r w:rsidRPr="00700022">
        <w:t>People who may be an approved visitor</w:t>
      </w:r>
      <w:bookmarkEnd w:id="4259"/>
    </w:p>
    <w:tbl>
      <w:tblPr>
        <w:tblW w:w="9360" w:type="dxa"/>
        <w:tblInd w:w="113" w:type="dxa"/>
        <w:tblLayout w:type="fixed"/>
        <w:tblLook w:val="0000" w:firstRow="0" w:lastRow="0" w:firstColumn="0" w:lastColumn="0" w:noHBand="0" w:noVBand="0"/>
      </w:tblPr>
      <w:tblGrid>
        <w:gridCol w:w="991"/>
        <w:gridCol w:w="567"/>
        <w:gridCol w:w="7802"/>
      </w:tblGrid>
      <w:tr w:rsidR="00715651" w:rsidRPr="00700022" w14:paraId="1C6B3A05" w14:textId="77777777" w:rsidTr="00B23322">
        <w:tc>
          <w:tcPr>
            <w:tcW w:w="991" w:type="dxa"/>
          </w:tcPr>
          <w:p w14:paraId="112643B6" w14:textId="77777777" w:rsidR="00715651" w:rsidRPr="00700022" w:rsidRDefault="00715651" w:rsidP="00FB3AF3">
            <w:pPr>
              <w:pStyle w:val="Sectiontext0"/>
              <w:jc w:val="center"/>
            </w:pPr>
            <w:r w:rsidRPr="00700022">
              <w:t>1.</w:t>
            </w:r>
          </w:p>
        </w:tc>
        <w:tc>
          <w:tcPr>
            <w:tcW w:w="8369" w:type="dxa"/>
            <w:gridSpan w:val="2"/>
          </w:tcPr>
          <w:p w14:paraId="04005937" w14:textId="506A3835" w:rsidR="00715651" w:rsidRPr="00700022" w:rsidRDefault="00715651" w:rsidP="00FB3AF3">
            <w:pPr>
              <w:pStyle w:val="Sectiontext0"/>
            </w:pPr>
            <w:r w:rsidRPr="00700022">
              <w:t xml:space="preserve">The CDF may approve one of the following persons as the approved </w:t>
            </w:r>
            <w:r w:rsidR="007458F1" w:rsidRPr="00700022">
              <w:t>visitor to visit the member</w:t>
            </w:r>
            <w:r w:rsidRPr="00700022">
              <w:t>.</w:t>
            </w:r>
          </w:p>
        </w:tc>
      </w:tr>
      <w:tr w:rsidR="00715651" w:rsidRPr="00700022" w14:paraId="32163FF7" w14:textId="77777777" w:rsidTr="00B23322">
        <w:trPr>
          <w:cantSplit/>
        </w:trPr>
        <w:tc>
          <w:tcPr>
            <w:tcW w:w="991" w:type="dxa"/>
          </w:tcPr>
          <w:p w14:paraId="589D9DA5" w14:textId="77777777" w:rsidR="00715651" w:rsidRPr="00700022" w:rsidRDefault="00715651" w:rsidP="00FB3AF3">
            <w:pPr>
              <w:pStyle w:val="Sectiontext0"/>
              <w:jc w:val="center"/>
            </w:pPr>
          </w:p>
        </w:tc>
        <w:tc>
          <w:tcPr>
            <w:tcW w:w="567" w:type="dxa"/>
          </w:tcPr>
          <w:p w14:paraId="31B595E3" w14:textId="77777777" w:rsidR="00715651" w:rsidRPr="00700022" w:rsidRDefault="00715651" w:rsidP="00FB3AF3">
            <w:pPr>
              <w:pStyle w:val="Sectiontext0"/>
            </w:pPr>
            <w:r w:rsidRPr="00700022">
              <w:t>a.</w:t>
            </w:r>
          </w:p>
        </w:tc>
        <w:tc>
          <w:tcPr>
            <w:tcW w:w="7802" w:type="dxa"/>
          </w:tcPr>
          <w:p w14:paraId="1E44023A" w14:textId="77777777" w:rsidR="00715651" w:rsidRPr="00700022" w:rsidRDefault="00715651" w:rsidP="00FB3AF3">
            <w:pPr>
              <w:pStyle w:val="Sectiontext0"/>
            </w:pPr>
            <w:r w:rsidRPr="00700022">
              <w:t>A person identified by the member and recorded on PMKeyS as the primary emergency contact in the event of a casualty.</w:t>
            </w:r>
          </w:p>
        </w:tc>
      </w:tr>
      <w:tr w:rsidR="00351F22" w:rsidRPr="00C50B38" w14:paraId="1FA3EAC5" w14:textId="77777777" w:rsidTr="00B23322">
        <w:tblPrEx>
          <w:tblLook w:val="04A0" w:firstRow="1" w:lastRow="0" w:firstColumn="1" w:lastColumn="0" w:noHBand="0" w:noVBand="1"/>
        </w:tblPrEx>
        <w:tc>
          <w:tcPr>
            <w:tcW w:w="991" w:type="dxa"/>
          </w:tcPr>
          <w:p w14:paraId="66042217" w14:textId="77777777" w:rsidR="00351F22" w:rsidRPr="00C50B38" w:rsidRDefault="00351F22" w:rsidP="00FB3AF3">
            <w:pPr>
              <w:pStyle w:val="Sectiontext0"/>
              <w:jc w:val="center"/>
              <w:rPr>
                <w:lang w:eastAsia="en-US"/>
              </w:rPr>
            </w:pPr>
          </w:p>
        </w:tc>
        <w:tc>
          <w:tcPr>
            <w:tcW w:w="567" w:type="dxa"/>
          </w:tcPr>
          <w:p w14:paraId="479CB794" w14:textId="77777777" w:rsidR="00351F22" w:rsidRPr="00C50B38" w:rsidRDefault="00351F22" w:rsidP="00FB3AF3">
            <w:pPr>
              <w:pStyle w:val="Sectiontext0"/>
              <w:rPr>
                <w:rFonts w:cs="Arial"/>
                <w:lang w:eastAsia="en-US"/>
              </w:rPr>
            </w:pPr>
            <w:r w:rsidRPr="00C50B38">
              <w:rPr>
                <w:rFonts w:cs="Arial"/>
                <w:lang w:eastAsia="en-US"/>
              </w:rPr>
              <w:t>b.</w:t>
            </w:r>
          </w:p>
        </w:tc>
        <w:tc>
          <w:tcPr>
            <w:tcW w:w="7802" w:type="dxa"/>
          </w:tcPr>
          <w:p w14:paraId="623B7FD5" w14:textId="77777777" w:rsidR="00351F22" w:rsidRPr="00C50B38" w:rsidRDefault="00351F22" w:rsidP="00FB3AF3">
            <w:pPr>
              <w:pStyle w:val="Sectiontext0"/>
              <w:rPr>
                <w:rFonts w:cs="Arial"/>
                <w:lang w:eastAsia="en-US"/>
              </w:rPr>
            </w:pPr>
            <w:r>
              <w:t>Recognised</w:t>
            </w:r>
            <w:r w:rsidRPr="00C50B38">
              <w:t xml:space="preserve"> family of the member.</w:t>
            </w:r>
          </w:p>
        </w:tc>
      </w:tr>
      <w:tr w:rsidR="00351F22" w:rsidRPr="00C50B38" w14:paraId="5E914F44" w14:textId="77777777" w:rsidTr="00A66C6A">
        <w:tblPrEx>
          <w:tblLook w:val="04A0" w:firstRow="1" w:lastRow="0" w:firstColumn="1" w:lastColumn="0" w:noHBand="0" w:noVBand="1"/>
        </w:tblPrEx>
        <w:tc>
          <w:tcPr>
            <w:tcW w:w="992" w:type="dxa"/>
          </w:tcPr>
          <w:p w14:paraId="41263BB6" w14:textId="77777777" w:rsidR="00351F22" w:rsidRPr="00C50B38" w:rsidRDefault="00351F22" w:rsidP="00FB3AF3">
            <w:pPr>
              <w:pStyle w:val="Sectiontext0"/>
              <w:jc w:val="center"/>
              <w:rPr>
                <w:lang w:eastAsia="en-US"/>
              </w:rPr>
            </w:pPr>
          </w:p>
        </w:tc>
        <w:tc>
          <w:tcPr>
            <w:tcW w:w="563" w:type="dxa"/>
          </w:tcPr>
          <w:p w14:paraId="72CD97F2" w14:textId="77777777" w:rsidR="00351F22" w:rsidRPr="00C50B38" w:rsidRDefault="00351F22" w:rsidP="00FB3AF3">
            <w:pPr>
              <w:pStyle w:val="Sectiontext0"/>
              <w:rPr>
                <w:rFonts w:cs="Arial"/>
                <w:lang w:eastAsia="en-US"/>
              </w:rPr>
            </w:pPr>
            <w:r>
              <w:rPr>
                <w:rFonts w:cs="Arial"/>
                <w:lang w:eastAsia="en-US"/>
              </w:rPr>
              <w:t>c</w:t>
            </w:r>
            <w:r w:rsidRPr="00C50B38">
              <w:rPr>
                <w:rFonts w:cs="Arial"/>
                <w:lang w:eastAsia="en-US"/>
              </w:rPr>
              <w:t>.</w:t>
            </w:r>
          </w:p>
        </w:tc>
        <w:tc>
          <w:tcPr>
            <w:tcW w:w="7805" w:type="dxa"/>
          </w:tcPr>
          <w:p w14:paraId="544B0F28" w14:textId="77777777" w:rsidR="00351F22" w:rsidRPr="00C50B38" w:rsidRDefault="00351F22" w:rsidP="00FB3AF3">
            <w:pPr>
              <w:pStyle w:val="Sectiontext0"/>
              <w:rPr>
                <w:rFonts w:cs="Arial"/>
                <w:lang w:eastAsia="en-US"/>
              </w:rPr>
            </w:pPr>
            <w:r w:rsidRPr="00C50B38">
              <w:t>Resident family of the member.</w:t>
            </w:r>
          </w:p>
        </w:tc>
      </w:tr>
      <w:tr w:rsidR="00715651" w:rsidRPr="00700022" w14:paraId="6EF7B55D" w14:textId="77777777" w:rsidTr="00B23322">
        <w:trPr>
          <w:cantSplit/>
        </w:trPr>
        <w:tc>
          <w:tcPr>
            <w:tcW w:w="991" w:type="dxa"/>
          </w:tcPr>
          <w:p w14:paraId="114704F6" w14:textId="77777777" w:rsidR="00715651" w:rsidRPr="00700022" w:rsidRDefault="00715651" w:rsidP="00FB3AF3">
            <w:pPr>
              <w:pStyle w:val="Sectiontext0"/>
              <w:jc w:val="center"/>
            </w:pPr>
          </w:p>
        </w:tc>
        <w:tc>
          <w:tcPr>
            <w:tcW w:w="567" w:type="dxa"/>
          </w:tcPr>
          <w:p w14:paraId="6C961733" w14:textId="77777777" w:rsidR="00715651" w:rsidRPr="00700022" w:rsidRDefault="00715651" w:rsidP="00FB3AF3">
            <w:pPr>
              <w:pStyle w:val="Sectiontext0"/>
            </w:pPr>
            <w:r w:rsidRPr="00700022">
              <w:t>d.</w:t>
            </w:r>
          </w:p>
        </w:tc>
        <w:tc>
          <w:tcPr>
            <w:tcW w:w="7802" w:type="dxa"/>
          </w:tcPr>
          <w:p w14:paraId="37BD29C1" w14:textId="4EF7D54E" w:rsidR="00715651" w:rsidRPr="00700022" w:rsidRDefault="00715651" w:rsidP="00FB3AF3">
            <w:pPr>
              <w:pStyle w:val="Sectiontext0"/>
            </w:pPr>
            <w:r w:rsidRPr="00700022">
              <w:t xml:space="preserve">A parent of the member, if the member has no </w:t>
            </w:r>
            <w:r w:rsidR="00351F22" w:rsidRPr="00C50B38">
              <w:t>resident family</w:t>
            </w:r>
            <w:r w:rsidRPr="00700022">
              <w:t>.</w:t>
            </w:r>
          </w:p>
        </w:tc>
      </w:tr>
      <w:tr w:rsidR="00715651" w:rsidRPr="00700022" w14:paraId="11B493D8" w14:textId="77777777" w:rsidTr="00B23322">
        <w:tc>
          <w:tcPr>
            <w:tcW w:w="991" w:type="dxa"/>
          </w:tcPr>
          <w:p w14:paraId="1CB9EFB7" w14:textId="77777777" w:rsidR="00715651" w:rsidRPr="00700022" w:rsidRDefault="00715651" w:rsidP="00FB3AF3">
            <w:pPr>
              <w:pStyle w:val="Sectiontext0"/>
              <w:jc w:val="center"/>
            </w:pPr>
            <w:r w:rsidRPr="00700022">
              <w:t>2.</w:t>
            </w:r>
          </w:p>
        </w:tc>
        <w:tc>
          <w:tcPr>
            <w:tcW w:w="8369" w:type="dxa"/>
            <w:gridSpan w:val="2"/>
          </w:tcPr>
          <w:p w14:paraId="242DF249" w14:textId="77777777" w:rsidR="00715651" w:rsidRPr="00700022" w:rsidRDefault="00715651" w:rsidP="00FB3AF3">
            <w:pPr>
              <w:pStyle w:val="Sectiontext0"/>
            </w:pPr>
            <w:r w:rsidRPr="00700022">
              <w:t>The approved visitor must meet both of the following conditions.</w:t>
            </w:r>
          </w:p>
        </w:tc>
      </w:tr>
      <w:tr w:rsidR="00715651" w:rsidRPr="00700022" w14:paraId="663F73A9" w14:textId="77777777" w:rsidTr="00B23322">
        <w:trPr>
          <w:cantSplit/>
        </w:trPr>
        <w:tc>
          <w:tcPr>
            <w:tcW w:w="991" w:type="dxa"/>
          </w:tcPr>
          <w:p w14:paraId="57987738" w14:textId="77777777" w:rsidR="00715651" w:rsidRPr="00700022" w:rsidRDefault="00715651" w:rsidP="00FB3AF3">
            <w:pPr>
              <w:pStyle w:val="Sectiontext0"/>
              <w:jc w:val="center"/>
            </w:pPr>
          </w:p>
        </w:tc>
        <w:tc>
          <w:tcPr>
            <w:tcW w:w="567" w:type="dxa"/>
          </w:tcPr>
          <w:p w14:paraId="0F229090" w14:textId="77777777" w:rsidR="00715651" w:rsidRPr="00700022" w:rsidRDefault="00715651" w:rsidP="00FB3AF3">
            <w:pPr>
              <w:pStyle w:val="Sectiontext0"/>
            </w:pPr>
            <w:r w:rsidRPr="00700022">
              <w:t>a.</w:t>
            </w:r>
          </w:p>
        </w:tc>
        <w:tc>
          <w:tcPr>
            <w:tcW w:w="7802" w:type="dxa"/>
          </w:tcPr>
          <w:p w14:paraId="3C10A966" w14:textId="26A8D4A6" w:rsidR="00715651" w:rsidRPr="00700022" w:rsidRDefault="00BB3C67" w:rsidP="00FB3AF3">
            <w:pPr>
              <w:pStyle w:val="Sectiontext0"/>
            </w:pPr>
            <w:r>
              <w:t>They must</w:t>
            </w:r>
            <w:r w:rsidR="00715651" w:rsidRPr="00700022">
              <w:t xml:space="preserve"> live in Australia.</w:t>
            </w:r>
          </w:p>
        </w:tc>
      </w:tr>
      <w:tr w:rsidR="00715651" w:rsidRPr="00700022" w14:paraId="54C45F45" w14:textId="77777777" w:rsidTr="00B23322">
        <w:trPr>
          <w:cantSplit/>
        </w:trPr>
        <w:tc>
          <w:tcPr>
            <w:tcW w:w="991" w:type="dxa"/>
          </w:tcPr>
          <w:p w14:paraId="2B4510C8" w14:textId="77777777" w:rsidR="00715651" w:rsidRPr="00700022" w:rsidRDefault="00715651" w:rsidP="00FB3AF3">
            <w:pPr>
              <w:pStyle w:val="Sectiontext0"/>
              <w:jc w:val="center"/>
            </w:pPr>
          </w:p>
        </w:tc>
        <w:tc>
          <w:tcPr>
            <w:tcW w:w="567" w:type="dxa"/>
          </w:tcPr>
          <w:p w14:paraId="13A1A233" w14:textId="77777777" w:rsidR="00715651" w:rsidRPr="00700022" w:rsidRDefault="00715651" w:rsidP="00FB3AF3">
            <w:pPr>
              <w:pStyle w:val="Sectiontext0"/>
            </w:pPr>
            <w:r w:rsidRPr="00700022">
              <w:t>b.</w:t>
            </w:r>
          </w:p>
        </w:tc>
        <w:tc>
          <w:tcPr>
            <w:tcW w:w="7802" w:type="dxa"/>
          </w:tcPr>
          <w:p w14:paraId="3AD83454" w14:textId="77777777" w:rsidR="00715651" w:rsidRPr="00700022" w:rsidRDefault="00715651" w:rsidP="00FB3AF3">
            <w:pPr>
              <w:pStyle w:val="Sectiontext0"/>
            </w:pPr>
            <w:r w:rsidRPr="00700022">
              <w:t>They must be fit to travel.</w:t>
            </w:r>
          </w:p>
          <w:p w14:paraId="135C3E07" w14:textId="1FF7FA00" w:rsidR="00715651" w:rsidRPr="00700022" w:rsidRDefault="00715651" w:rsidP="00B23322">
            <w:pPr>
              <w:pStyle w:val="notepara"/>
            </w:pPr>
            <w:r w:rsidRPr="00700022">
              <w:rPr>
                <w:b/>
              </w:rPr>
              <w:t>Note:</w:t>
            </w:r>
            <w:r w:rsidR="00E00FB6">
              <w:tab/>
            </w:r>
            <w:r w:rsidRPr="00700022">
              <w:t>An approved visitor who has a medical condition that may be affected by travel must obtain written certification from a qualified medical practitioner that they are fit to travel.</w:t>
            </w:r>
          </w:p>
        </w:tc>
      </w:tr>
      <w:tr w:rsidR="00715651" w:rsidRPr="00700022" w14:paraId="1E4B1608" w14:textId="77777777" w:rsidTr="00B23322">
        <w:tc>
          <w:tcPr>
            <w:tcW w:w="991" w:type="dxa"/>
          </w:tcPr>
          <w:p w14:paraId="0C87B3E9" w14:textId="77777777" w:rsidR="00715651" w:rsidRPr="00700022" w:rsidRDefault="00715651" w:rsidP="00FB3AF3">
            <w:pPr>
              <w:pStyle w:val="Sectiontext0"/>
              <w:jc w:val="center"/>
            </w:pPr>
            <w:r w:rsidRPr="00700022">
              <w:t>3.</w:t>
            </w:r>
          </w:p>
        </w:tc>
        <w:tc>
          <w:tcPr>
            <w:tcW w:w="8369" w:type="dxa"/>
            <w:gridSpan w:val="2"/>
          </w:tcPr>
          <w:p w14:paraId="4D0D9CF4" w14:textId="77777777" w:rsidR="00715651" w:rsidRPr="00700022" w:rsidRDefault="00715651" w:rsidP="00FB3AF3">
            <w:pPr>
              <w:pStyle w:val="Sectiontext0"/>
            </w:pPr>
            <w:r w:rsidRPr="00700022">
              <w:t>If the approved visitor is incapable or unable to travel and provide support to the member, the approved visitor may nominate another person from one of the classes in subsection 1 to be considered.</w:t>
            </w:r>
          </w:p>
        </w:tc>
      </w:tr>
      <w:tr w:rsidR="00715651" w:rsidRPr="00700022" w14:paraId="4ECBE2C9" w14:textId="77777777" w:rsidTr="00B23322">
        <w:tc>
          <w:tcPr>
            <w:tcW w:w="991" w:type="dxa"/>
          </w:tcPr>
          <w:p w14:paraId="4198FF22" w14:textId="77777777" w:rsidR="00715651" w:rsidRPr="00700022" w:rsidRDefault="00715651" w:rsidP="00FB3AF3">
            <w:pPr>
              <w:pStyle w:val="Sectiontext0"/>
              <w:jc w:val="center"/>
            </w:pPr>
            <w:r w:rsidRPr="00700022">
              <w:t>4.</w:t>
            </w:r>
          </w:p>
        </w:tc>
        <w:tc>
          <w:tcPr>
            <w:tcW w:w="8369" w:type="dxa"/>
            <w:gridSpan w:val="2"/>
          </w:tcPr>
          <w:p w14:paraId="2580871B" w14:textId="77777777" w:rsidR="00715651" w:rsidRPr="00700022" w:rsidRDefault="00715651" w:rsidP="00FB3AF3">
            <w:pPr>
              <w:pStyle w:val="Sectiontext0"/>
            </w:pPr>
            <w:r w:rsidRPr="00700022">
              <w:t>In exceptional circumstances, the CDF may approve any of the following people to accompany the approved visitor.</w:t>
            </w:r>
          </w:p>
        </w:tc>
      </w:tr>
      <w:tr w:rsidR="00715651" w:rsidRPr="00700022" w14:paraId="302AECF5" w14:textId="77777777" w:rsidTr="00B23322">
        <w:trPr>
          <w:cantSplit/>
        </w:trPr>
        <w:tc>
          <w:tcPr>
            <w:tcW w:w="991" w:type="dxa"/>
          </w:tcPr>
          <w:p w14:paraId="7EC819E6" w14:textId="77777777" w:rsidR="00715651" w:rsidRPr="00700022" w:rsidRDefault="00715651" w:rsidP="00FB3AF3">
            <w:pPr>
              <w:pStyle w:val="Sectiontext0"/>
              <w:jc w:val="center"/>
            </w:pPr>
          </w:p>
        </w:tc>
        <w:tc>
          <w:tcPr>
            <w:tcW w:w="567" w:type="dxa"/>
          </w:tcPr>
          <w:p w14:paraId="5D968770" w14:textId="77777777" w:rsidR="00715651" w:rsidRPr="00700022" w:rsidRDefault="00715651" w:rsidP="00FB3AF3">
            <w:pPr>
              <w:pStyle w:val="Sectiontext0"/>
            </w:pPr>
            <w:r w:rsidRPr="00700022">
              <w:t>a.</w:t>
            </w:r>
          </w:p>
        </w:tc>
        <w:tc>
          <w:tcPr>
            <w:tcW w:w="7802" w:type="dxa"/>
          </w:tcPr>
          <w:p w14:paraId="72D6A954" w14:textId="77777777" w:rsidR="00715651" w:rsidRPr="00700022" w:rsidRDefault="00715651" w:rsidP="00FB3AF3">
            <w:pPr>
              <w:pStyle w:val="Sectiontext0"/>
            </w:pPr>
            <w:r w:rsidRPr="00700022">
              <w:t>A second parent of the member.</w:t>
            </w:r>
          </w:p>
        </w:tc>
      </w:tr>
      <w:tr w:rsidR="00715651" w:rsidRPr="00700022" w14:paraId="3E8B7C72" w14:textId="77777777" w:rsidTr="00B23322">
        <w:trPr>
          <w:cantSplit/>
        </w:trPr>
        <w:tc>
          <w:tcPr>
            <w:tcW w:w="991" w:type="dxa"/>
          </w:tcPr>
          <w:p w14:paraId="79D14D24" w14:textId="77777777" w:rsidR="00715651" w:rsidRPr="00700022" w:rsidRDefault="00715651" w:rsidP="00FB3AF3">
            <w:pPr>
              <w:pStyle w:val="Sectiontext0"/>
              <w:jc w:val="center"/>
            </w:pPr>
          </w:p>
        </w:tc>
        <w:tc>
          <w:tcPr>
            <w:tcW w:w="567" w:type="dxa"/>
          </w:tcPr>
          <w:p w14:paraId="6D894B9F" w14:textId="77777777" w:rsidR="00715651" w:rsidRPr="00700022" w:rsidRDefault="00715651" w:rsidP="00FB3AF3">
            <w:pPr>
              <w:pStyle w:val="Sectiontext0"/>
            </w:pPr>
            <w:r w:rsidRPr="00700022">
              <w:t>b.</w:t>
            </w:r>
          </w:p>
        </w:tc>
        <w:tc>
          <w:tcPr>
            <w:tcW w:w="7802" w:type="dxa"/>
          </w:tcPr>
          <w:p w14:paraId="4727022E" w14:textId="77777777" w:rsidR="00715651" w:rsidRPr="00700022" w:rsidRDefault="00715651" w:rsidP="00FB3AF3">
            <w:pPr>
              <w:pStyle w:val="Sectiontext0"/>
            </w:pPr>
            <w:r w:rsidRPr="00700022">
              <w:t>One or more children of the member.</w:t>
            </w:r>
          </w:p>
        </w:tc>
      </w:tr>
      <w:tr w:rsidR="00715651" w:rsidRPr="00700022" w14:paraId="367E3401" w14:textId="77777777" w:rsidTr="00B23322">
        <w:trPr>
          <w:cantSplit/>
        </w:trPr>
        <w:tc>
          <w:tcPr>
            <w:tcW w:w="991" w:type="dxa"/>
          </w:tcPr>
          <w:p w14:paraId="0832042C" w14:textId="77777777" w:rsidR="00715651" w:rsidRPr="00700022" w:rsidRDefault="00715651" w:rsidP="00FB3AF3">
            <w:pPr>
              <w:pStyle w:val="Sectiontext0"/>
              <w:jc w:val="center"/>
            </w:pPr>
          </w:p>
        </w:tc>
        <w:tc>
          <w:tcPr>
            <w:tcW w:w="567" w:type="dxa"/>
          </w:tcPr>
          <w:p w14:paraId="01D6CEE6" w14:textId="77777777" w:rsidR="00715651" w:rsidRPr="00700022" w:rsidRDefault="00715651" w:rsidP="00FB3AF3">
            <w:pPr>
              <w:pStyle w:val="Sectiontext0"/>
            </w:pPr>
            <w:r w:rsidRPr="00700022">
              <w:t>c.</w:t>
            </w:r>
          </w:p>
        </w:tc>
        <w:tc>
          <w:tcPr>
            <w:tcW w:w="7802" w:type="dxa"/>
          </w:tcPr>
          <w:p w14:paraId="28CC08E6" w14:textId="77777777" w:rsidR="00715651" w:rsidRPr="00700022" w:rsidRDefault="00715651" w:rsidP="00FB3AF3">
            <w:pPr>
              <w:pStyle w:val="Sectiontext0"/>
            </w:pPr>
            <w:r w:rsidRPr="00700022">
              <w:t>An escort for the member's child.</w:t>
            </w:r>
          </w:p>
        </w:tc>
      </w:tr>
      <w:tr w:rsidR="00715651" w:rsidRPr="00700022" w14:paraId="54E068D6" w14:textId="77777777" w:rsidTr="00B23322">
        <w:trPr>
          <w:cantSplit/>
        </w:trPr>
        <w:tc>
          <w:tcPr>
            <w:tcW w:w="991" w:type="dxa"/>
          </w:tcPr>
          <w:p w14:paraId="229DC9AE" w14:textId="77777777" w:rsidR="00715651" w:rsidRPr="00700022" w:rsidRDefault="00715651" w:rsidP="00FB3AF3">
            <w:pPr>
              <w:pStyle w:val="Sectiontext0"/>
              <w:jc w:val="center"/>
            </w:pPr>
          </w:p>
        </w:tc>
        <w:tc>
          <w:tcPr>
            <w:tcW w:w="567" w:type="dxa"/>
          </w:tcPr>
          <w:p w14:paraId="1A4EDE59" w14:textId="77777777" w:rsidR="00715651" w:rsidRPr="00700022" w:rsidRDefault="00715651" w:rsidP="00FB3AF3">
            <w:pPr>
              <w:pStyle w:val="Sectiontext0"/>
            </w:pPr>
            <w:r w:rsidRPr="00700022">
              <w:t>d.</w:t>
            </w:r>
          </w:p>
        </w:tc>
        <w:tc>
          <w:tcPr>
            <w:tcW w:w="7802" w:type="dxa"/>
          </w:tcPr>
          <w:p w14:paraId="5EB4B068" w14:textId="77777777" w:rsidR="00715651" w:rsidRPr="00700022" w:rsidRDefault="00715651" w:rsidP="00FB3AF3">
            <w:pPr>
              <w:pStyle w:val="Sectiontext0"/>
            </w:pPr>
            <w:r w:rsidRPr="00700022">
              <w:t>A carer of the approved visitor.</w:t>
            </w:r>
          </w:p>
        </w:tc>
      </w:tr>
    </w:tbl>
    <w:p w14:paraId="4022B887" w14:textId="0CBB336F" w:rsidR="00715651" w:rsidRPr="00700022" w:rsidRDefault="00715651" w:rsidP="00132882">
      <w:pPr>
        <w:pStyle w:val="Heading6"/>
      </w:pPr>
      <w:bookmarkStart w:id="4260" w:name="_Toc192863434"/>
      <w:r w:rsidRPr="00700022">
        <w:t>9.3.68</w:t>
      </w:r>
      <w:r w:rsidR="00E85499">
        <w:tab/>
      </w:r>
      <w:r w:rsidRPr="00700022">
        <w:t>Approved period for visit</w:t>
      </w:r>
      <w:bookmarkEnd w:id="4260"/>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5D8164B2" w14:textId="77777777" w:rsidTr="00715651">
        <w:tc>
          <w:tcPr>
            <w:tcW w:w="992" w:type="dxa"/>
          </w:tcPr>
          <w:p w14:paraId="0F0DE445" w14:textId="77777777" w:rsidR="00715651" w:rsidRPr="00700022" w:rsidRDefault="00715651" w:rsidP="00FB3AF3">
            <w:pPr>
              <w:pStyle w:val="Sectiontext0"/>
              <w:jc w:val="center"/>
            </w:pPr>
            <w:r w:rsidRPr="00700022">
              <w:t>1.</w:t>
            </w:r>
          </w:p>
        </w:tc>
        <w:tc>
          <w:tcPr>
            <w:tcW w:w="8363" w:type="dxa"/>
            <w:gridSpan w:val="2"/>
          </w:tcPr>
          <w:p w14:paraId="22FADAA6" w14:textId="5FFA0D19" w:rsidR="00715651" w:rsidRPr="00700022" w:rsidRDefault="00715651" w:rsidP="00FB3AF3">
            <w:pPr>
              <w:pStyle w:val="Sectiontext0"/>
            </w:pPr>
            <w:r w:rsidRPr="00700022">
              <w:t xml:space="preserve">The member may have a visit at Commonwealth expense from an approved visitor for a period of up to </w:t>
            </w:r>
            <w:r w:rsidR="00F11C87">
              <w:t>7</w:t>
            </w:r>
            <w:r w:rsidRPr="00700022">
              <w:t xml:space="preserve"> consecutive days.</w:t>
            </w:r>
          </w:p>
          <w:p w14:paraId="0CA2D2E5" w14:textId="7E793E6D" w:rsidR="00715651" w:rsidRPr="00700022" w:rsidRDefault="00715651" w:rsidP="00F11C87">
            <w:pPr>
              <w:pStyle w:val="notepara"/>
            </w:pPr>
            <w:r w:rsidRPr="00700022">
              <w:rPr>
                <w:b/>
              </w:rPr>
              <w:t>Note:</w:t>
            </w:r>
            <w:r w:rsidR="00C95073">
              <w:rPr>
                <w:b/>
              </w:rPr>
              <w:tab/>
            </w:r>
            <w:r w:rsidRPr="00700022">
              <w:t xml:space="preserve">The </w:t>
            </w:r>
            <w:r w:rsidR="00F11C87">
              <w:t>7</w:t>
            </w:r>
            <w:r w:rsidRPr="00700022">
              <w:t xml:space="preserve"> consecutive days is inclusive of the return travel time.</w:t>
            </w:r>
          </w:p>
        </w:tc>
      </w:tr>
      <w:tr w:rsidR="00715651" w:rsidRPr="00700022" w14:paraId="53BE788D" w14:textId="77777777" w:rsidTr="00715651">
        <w:tc>
          <w:tcPr>
            <w:tcW w:w="992" w:type="dxa"/>
          </w:tcPr>
          <w:p w14:paraId="4800E1C5" w14:textId="77777777" w:rsidR="00715651" w:rsidRPr="00700022" w:rsidRDefault="00715651" w:rsidP="00FB3AF3">
            <w:pPr>
              <w:pStyle w:val="Sectiontext0"/>
              <w:jc w:val="center"/>
            </w:pPr>
            <w:r w:rsidRPr="00700022">
              <w:t>2.</w:t>
            </w:r>
          </w:p>
        </w:tc>
        <w:tc>
          <w:tcPr>
            <w:tcW w:w="8363" w:type="dxa"/>
            <w:gridSpan w:val="2"/>
          </w:tcPr>
          <w:p w14:paraId="64E22BFD" w14:textId="77777777" w:rsidR="00715651" w:rsidRPr="00700022" w:rsidRDefault="00715651" w:rsidP="00FB3AF3">
            <w:pPr>
              <w:pStyle w:val="Sectiontext0"/>
            </w:pPr>
            <w:r w:rsidRPr="00700022">
              <w:t xml:space="preserve">The CDF may approve additional benefits in relation to a visit when both of the following apply. </w:t>
            </w:r>
          </w:p>
        </w:tc>
      </w:tr>
      <w:tr w:rsidR="00715651" w:rsidRPr="00700022" w14:paraId="5952FDE6" w14:textId="77777777" w:rsidTr="00715651">
        <w:trPr>
          <w:cantSplit/>
        </w:trPr>
        <w:tc>
          <w:tcPr>
            <w:tcW w:w="992" w:type="dxa"/>
          </w:tcPr>
          <w:p w14:paraId="4D23ABCA" w14:textId="77777777" w:rsidR="00715651" w:rsidRPr="00700022" w:rsidRDefault="00715651" w:rsidP="00FB3AF3">
            <w:pPr>
              <w:pStyle w:val="Sectiontext0"/>
              <w:jc w:val="center"/>
            </w:pPr>
          </w:p>
        </w:tc>
        <w:tc>
          <w:tcPr>
            <w:tcW w:w="567" w:type="dxa"/>
          </w:tcPr>
          <w:p w14:paraId="6C8233CE" w14:textId="77777777" w:rsidR="00715651" w:rsidRPr="00700022" w:rsidRDefault="00715651" w:rsidP="00FB3AF3">
            <w:pPr>
              <w:pStyle w:val="Sectiontext0"/>
            </w:pPr>
            <w:r w:rsidRPr="00700022">
              <w:t>a.</w:t>
            </w:r>
          </w:p>
        </w:tc>
        <w:tc>
          <w:tcPr>
            <w:tcW w:w="7796" w:type="dxa"/>
          </w:tcPr>
          <w:p w14:paraId="5A0A545B" w14:textId="77777777" w:rsidR="00715651" w:rsidRPr="00700022" w:rsidRDefault="00715651" w:rsidP="00FB3AF3">
            <w:pPr>
              <w:pStyle w:val="Sectiontext0"/>
            </w:pPr>
            <w:r w:rsidRPr="00700022">
              <w:t>The medical authority recommends that a longer period will significantly benefit the member</w:t>
            </w:r>
          </w:p>
        </w:tc>
      </w:tr>
      <w:tr w:rsidR="00715651" w:rsidRPr="00700022" w14:paraId="0912EDB7" w14:textId="77777777" w:rsidTr="00715651">
        <w:trPr>
          <w:cantSplit/>
        </w:trPr>
        <w:tc>
          <w:tcPr>
            <w:tcW w:w="992" w:type="dxa"/>
          </w:tcPr>
          <w:p w14:paraId="5FE34E66" w14:textId="77777777" w:rsidR="00715651" w:rsidRPr="00700022" w:rsidRDefault="00715651" w:rsidP="00C01235">
            <w:pPr>
              <w:pStyle w:val="Sectiontext0"/>
              <w:keepNext/>
              <w:keepLines/>
              <w:jc w:val="center"/>
            </w:pPr>
          </w:p>
        </w:tc>
        <w:tc>
          <w:tcPr>
            <w:tcW w:w="567" w:type="dxa"/>
          </w:tcPr>
          <w:p w14:paraId="2E4383D6" w14:textId="77777777" w:rsidR="00715651" w:rsidRPr="00700022" w:rsidRDefault="00715651" w:rsidP="00C01235">
            <w:pPr>
              <w:pStyle w:val="Sectiontext0"/>
              <w:keepNext/>
              <w:keepLines/>
            </w:pPr>
            <w:r w:rsidRPr="00700022">
              <w:t>b.</w:t>
            </w:r>
          </w:p>
        </w:tc>
        <w:tc>
          <w:tcPr>
            <w:tcW w:w="7796" w:type="dxa"/>
          </w:tcPr>
          <w:p w14:paraId="6F2567FB" w14:textId="77777777" w:rsidR="00715651" w:rsidRPr="00700022" w:rsidRDefault="00715651" w:rsidP="00C01235">
            <w:pPr>
              <w:pStyle w:val="Sectiontext0"/>
              <w:keepNext/>
              <w:keepLines/>
            </w:pPr>
            <w:r w:rsidRPr="00700022">
              <w:t>One of the circumstances in the following table applies.</w:t>
            </w:r>
          </w:p>
        </w:tc>
      </w:tr>
    </w:tbl>
    <w:p w14:paraId="36363DC1" w14:textId="77777777" w:rsidR="00715651" w:rsidRPr="00700022" w:rsidRDefault="00715651" w:rsidP="00C01235">
      <w:pPr>
        <w:keepNext/>
        <w:keepLines/>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3543"/>
        <w:gridCol w:w="4253"/>
      </w:tblGrid>
      <w:tr w:rsidR="00715651" w:rsidRPr="00700022" w14:paraId="6CD93955" w14:textId="77777777" w:rsidTr="00CE5C09">
        <w:trPr>
          <w:cantSplit/>
        </w:trPr>
        <w:tc>
          <w:tcPr>
            <w:tcW w:w="567" w:type="dxa"/>
          </w:tcPr>
          <w:p w14:paraId="59EBD866" w14:textId="77777777" w:rsidR="00715651" w:rsidRPr="00700022" w:rsidRDefault="00715651" w:rsidP="00062D2D">
            <w:pPr>
              <w:pStyle w:val="TableHeaderArial"/>
            </w:pPr>
            <w:r w:rsidRPr="00700022">
              <w:t>Item</w:t>
            </w:r>
          </w:p>
        </w:tc>
        <w:tc>
          <w:tcPr>
            <w:tcW w:w="3543" w:type="dxa"/>
          </w:tcPr>
          <w:p w14:paraId="47D99F3D" w14:textId="77777777" w:rsidR="00715651" w:rsidRPr="00700022" w:rsidRDefault="00715651" w:rsidP="003A0A1A">
            <w:pPr>
              <w:pStyle w:val="TableHeaderArial"/>
            </w:pPr>
            <w:r w:rsidRPr="00700022">
              <w:t>Length of recommended visit...</w:t>
            </w:r>
          </w:p>
        </w:tc>
        <w:tc>
          <w:tcPr>
            <w:tcW w:w="4253" w:type="dxa"/>
          </w:tcPr>
          <w:p w14:paraId="02BECD5E" w14:textId="77777777" w:rsidR="00715651" w:rsidRPr="00700022" w:rsidRDefault="00715651" w:rsidP="003A0A1A">
            <w:pPr>
              <w:pStyle w:val="TableHeaderArial"/>
            </w:pPr>
            <w:r w:rsidRPr="00700022">
              <w:t>when...</w:t>
            </w:r>
          </w:p>
        </w:tc>
      </w:tr>
      <w:tr w:rsidR="00715651" w:rsidRPr="00700022" w14:paraId="025127E5" w14:textId="77777777" w:rsidTr="00CE5C09">
        <w:trPr>
          <w:cantSplit/>
        </w:trPr>
        <w:tc>
          <w:tcPr>
            <w:tcW w:w="567" w:type="dxa"/>
            <w:vMerge w:val="restart"/>
          </w:tcPr>
          <w:p w14:paraId="647955D5" w14:textId="77777777" w:rsidR="00715651" w:rsidRPr="00700022" w:rsidRDefault="00715651" w:rsidP="00062D2D">
            <w:pPr>
              <w:pStyle w:val="Tabletext2"/>
              <w:jc w:val="center"/>
            </w:pPr>
            <w:r w:rsidRPr="00700022">
              <w:t>1.</w:t>
            </w:r>
          </w:p>
        </w:tc>
        <w:tc>
          <w:tcPr>
            <w:tcW w:w="3543" w:type="dxa"/>
            <w:vMerge w:val="restart"/>
          </w:tcPr>
          <w:p w14:paraId="1DDEC923" w14:textId="77777777" w:rsidR="00715651" w:rsidRPr="00700022" w:rsidRDefault="00715651" w:rsidP="00062D2D">
            <w:pPr>
              <w:pStyle w:val="Tabletext2"/>
            </w:pPr>
            <w:r w:rsidRPr="00700022">
              <w:t xml:space="preserve">up to 21 consecutive days </w:t>
            </w:r>
          </w:p>
        </w:tc>
        <w:tc>
          <w:tcPr>
            <w:tcW w:w="4253" w:type="dxa"/>
          </w:tcPr>
          <w:p w14:paraId="06D707C1" w14:textId="35625F8B" w:rsidR="00715651" w:rsidRPr="00700022" w:rsidRDefault="00715651" w:rsidP="00824E78">
            <w:pPr>
              <w:pStyle w:val="Tabletext2"/>
            </w:pPr>
            <w:r w:rsidRPr="00700022">
              <w:t>the member has had major surgery a</w:t>
            </w:r>
            <w:r w:rsidR="00CE5C09">
              <w:t>nd the post-</w:t>
            </w:r>
            <w:r w:rsidRPr="00700022">
              <w:t xml:space="preserve">operative recovery is to last longer than </w:t>
            </w:r>
            <w:r w:rsidR="00824E78">
              <w:t>7 </w:t>
            </w:r>
            <w:r w:rsidRPr="00700022">
              <w:t>consecutive days.</w:t>
            </w:r>
          </w:p>
        </w:tc>
      </w:tr>
      <w:tr w:rsidR="00715651" w:rsidRPr="00700022" w14:paraId="07EF03FE" w14:textId="77777777" w:rsidTr="00CE5C09">
        <w:trPr>
          <w:cantSplit/>
        </w:trPr>
        <w:tc>
          <w:tcPr>
            <w:tcW w:w="567" w:type="dxa"/>
            <w:vMerge/>
          </w:tcPr>
          <w:p w14:paraId="7E74392E" w14:textId="77777777" w:rsidR="00715651" w:rsidRPr="00700022" w:rsidRDefault="00715651" w:rsidP="00062D2D">
            <w:pPr>
              <w:pStyle w:val="Tabletext2"/>
              <w:jc w:val="center"/>
            </w:pPr>
          </w:p>
        </w:tc>
        <w:tc>
          <w:tcPr>
            <w:tcW w:w="3543" w:type="dxa"/>
            <w:vMerge/>
          </w:tcPr>
          <w:p w14:paraId="4BC2945F" w14:textId="77777777" w:rsidR="00715651" w:rsidRPr="00700022" w:rsidRDefault="00715651" w:rsidP="00062D2D">
            <w:pPr>
              <w:pStyle w:val="Tabletext2"/>
            </w:pPr>
          </w:p>
        </w:tc>
        <w:tc>
          <w:tcPr>
            <w:tcW w:w="4253" w:type="dxa"/>
          </w:tcPr>
          <w:p w14:paraId="02C2D842" w14:textId="2B0D1984" w:rsidR="00715651" w:rsidRPr="00700022" w:rsidRDefault="00715651" w:rsidP="00824E78">
            <w:pPr>
              <w:pStyle w:val="Tabletext2"/>
            </w:pPr>
            <w:r w:rsidRPr="00700022">
              <w:t xml:space="preserve">the member is undergoing specialist treatment in hospital that will last longer than </w:t>
            </w:r>
            <w:r w:rsidR="00824E78">
              <w:t>7 </w:t>
            </w:r>
            <w:r w:rsidRPr="00700022">
              <w:t>consecutive days.</w:t>
            </w:r>
          </w:p>
        </w:tc>
      </w:tr>
      <w:tr w:rsidR="00715651" w:rsidRPr="00700022" w14:paraId="0CC0DC24" w14:textId="77777777" w:rsidTr="00CE5C09">
        <w:trPr>
          <w:cantSplit/>
        </w:trPr>
        <w:tc>
          <w:tcPr>
            <w:tcW w:w="567" w:type="dxa"/>
          </w:tcPr>
          <w:p w14:paraId="7778DA99" w14:textId="77777777" w:rsidR="00715651" w:rsidRPr="00700022" w:rsidRDefault="00715651" w:rsidP="00062D2D">
            <w:pPr>
              <w:pStyle w:val="Tabletext2"/>
              <w:jc w:val="center"/>
            </w:pPr>
            <w:r w:rsidRPr="00700022">
              <w:t>2.</w:t>
            </w:r>
          </w:p>
        </w:tc>
        <w:tc>
          <w:tcPr>
            <w:tcW w:w="3543" w:type="dxa"/>
          </w:tcPr>
          <w:p w14:paraId="726720AC" w14:textId="77777777" w:rsidR="00715651" w:rsidRPr="00700022" w:rsidRDefault="00715651" w:rsidP="00062D2D">
            <w:pPr>
              <w:pStyle w:val="Tabletext2"/>
            </w:pPr>
            <w:r w:rsidRPr="00700022">
              <w:t>21 or more consecutive days</w:t>
            </w:r>
          </w:p>
        </w:tc>
        <w:tc>
          <w:tcPr>
            <w:tcW w:w="4253" w:type="dxa"/>
          </w:tcPr>
          <w:p w14:paraId="795D5633" w14:textId="77777777" w:rsidR="00715651" w:rsidRPr="00700022" w:rsidRDefault="00715651" w:rsidP="00062D2D">
            <w:pPr>
              <w:pStyle w:val="Tabletext2"/>
            </w:pPr>
            <w:r w:rsidRPr="00700022">
              <w:t>the member has been assessed by the medical authority as likely to remain very seriously ill or seriously ill for longer than 21 consecutive days.</w:t>
            </w:r>
          </w:p>
        </w:tc>
      </w:tr>
    </w:tbl>
    <w:p w14:paraId="6B4C51D2" w14:textId="27EA0A67" w:rsidR="00715651" w:rsidRPr="00700022" w:rsidRDefault="00715651" w:rsidP="00132882">
      <w:pPr>
        <w:pStyle w:val="Heading6"/>
      </w:pPr>
      <w:bookmarkStart w:id="4261" w:name="_Toc192863435"/>
      <w:r w:rsidRPr="00700022">
        <w:lastRenderedPageBreak/>
        <w:t>9.3.69</w:t>
      </w:r>
      <w:r w:rsidR="00E85499">
        <w:tab/>
      </w:r>
      <w:r w:rsidRPr="00700022">
        <w:t>Long term illness</w:t>
      </w:r>
      <w:bookmarkEnd w:id="4261"/>
    </w:p>
    <w:tbl>
      <w:tblPr>
        <w:tblW w:w="9355" w:type="dxa"/>
        <w:tblInd w:w="113" w:type="dxa"/>
        <w:tblLayout w:type="fixed"/>
        <w:tblLook w:val="0000" w:firstRow="0" w:lastRow="0" w:firstColumn="0" w:lastColumn="0" w:noHBand="0" w:noVBand="0"/>
      </w:tblPr>
      <w:tblGrid>
        <w:gridCol w:w="992"/>
        <w:gridCol w:w="8363"/>
      </w:tblGrid>
      <w:tr w:rsidR="00715651" w:rsidRPr="00700022" w14:paraId="21068DD2" w14:textId="77777777" w:rsidTr="00E47B7D">
        <w:tc>
          <w:tcPr>
            <w:tcW w:w="992" w:type="dxa"/>
          </w:tcPr>
          <w:p w14:paraId="69EBCAAA" w14:textId="77777777" w:rsidR="00715651" w:rsidRPr="00700022" w:rsidRDefault="00715651" w:rsidP="00FB3AF3">
            <w:pPr>
              <w:pStyle w:val="Sectiontext0"/>
            </w:pPr>
          </w:p>
        </w:tc>
        <w:tc>
          <w:tcPr>
            <w:tcW w:w="8363" w:type="dxa"/>
          </w:tcPr>
          <w:p w14:paraId="15CAD2D2" w14:textId="77777777" w:rsidR="00715651" w:rsidRPr="00700022" w:rsidRDefault="00715651" w:rsidP="00FB3AF3">
            <w:pPr>
              <w:pStyle w:val="Sectiontext0"/>
            </w:pPr>
            <w:r w:rsidRPr="00700022">
              <w:t xml:space="preserve">A member ceases to be eligible for assistance under this Division from the day they are provided a sustainable welfare management plan. This does not affect the return travel benefit for any approved visitor. </w:t>
            </w:r>
          </w:p>
        </w:tc>
      </w:tr>
    </w:tbl>
    <w:p w14:paraId="0978B4D8" w14:textId="19D9F448" w:rsidR="00715651" w:rsidRPr="00700022" w:rsidRDefault="00715651" w:rsidP="00132882">
      <w:pPr>
        <w:pStyle w:val="Heading6"/>
      </w:pPr>
      <w:bookmarkStart w:id="4262" w:name="_Toc192863436"/>
      <w:r w:rsidRPr="00700022">
        <w:t>9.3.71</w:t>
      </w:r>
      <w:r w:rsidR="00E85499">
        <w:tab/>
      </w:r>
      <w:r w:rsidRPr="00700022">
        <w:t>Assistance with domestic travel</w:t>
      </w:r>
      <w:bookmarkEnd w:id="4262"/>
    </w:p>
    <w:tbl>
      <w:tblPr>
        <w:tblW w:w="9359" w:type="dxa"/>
        <w:tblInd w:w="113" w:type="dxa"/>
        <w:tblLayout w:type="fixed"/>
        <w:tblLook w:val="0000" w:firstRow="0" w:lastRow="0" w:firstColumn="0" w:lastColumn="0" w:noHBand="0" w:noVBand="0"/>
      </w:tblPr>
      <w:tblGrid>
        <w:gridCol w:w="991"/>
        <w:gridCol w:w="567"/>
        <w:gridCol w:w="7801"/>
      </w:tblGrid>
      <w:tr w:rsidR="00715651" w:rsidRPr="00700022" w14:paraId="1EB7211B" w14:textId="77777777" w:rsidTr="00057B6D">
        <w:tc>
          <w:tcPr>
            <w:tcW w:w="991" w:type="dxa"/>
          </w:tcPr>
          <w:p w14:paraId="76BE8706" w14:textId="77777777" w:rsidR="00715651" w:rsidRPr="00700022" w:rsidRDefault="00715651" w:rsidP="00FB3AF3">
            <w:pPr>
              <w:pStyle w:val="Sectiontext0"/>
              <w:jc w:val="center"/>
            </w:pPr>
            <w:r w:rsidRPr="00700022">
              <w:t>1.</w:t>
            </w:r>
          </w:p>
        </w:tc>
        <w:tc>
          <w:tcPr>
            <w:tcW w:w="8368" w:type="dxa"/>
            <w:gridSpan w:val="2"/>
          </w:tcPr>
          <w:p w14:paraId="064EF91A" w14:textId="35F71396" w:rsidR="00715651" w:rsidRPr="00700022" w:rsidRDefault="00715651" w:rsidP="00FB3AF3">
            <w:pPr>
              <w:pStyle w:val="Sectiontext0"/>
            </w:pPr>
            <w:r w:rsidRPr="00700022">
              <w:t>The CDF may approve return economy class air travel within Australia for the approved visitor.</w:t>
            </w:r>
          </w:p>
        </w:tc>
      </w:tr>
      <w:tr w:rsidR="00715651" w:rsidRPr="00700022" w14:paraId="4EBADEB4" w14:textId="77777777" w:rsidTr="00057B6D">
        <w:tc>
          <w:tcPr>
            <w:tcW w:w="991" w:type="dxa"/>
          </w:tcPr>
          <w:p w14:paraId="727DC74C" w14:textId="77777777" w:rsidR="00715651" w:rsidRPr="00700022" w:rsidRDefault="00715651" w:rsidP="00FB3AF3">
            <w:pPr>
              <w:pStyle w:val="Sectiontext0"/>
              <w:jc w:val="center"/>
            </w:pPr>
            <w:r w:rsidRPr="00700022">
              <w:t>2.</w:t>
            </w:r>
          </w:p>
        </w:tc>
        <w:tc>
          <w:tcPr>
            <w:tcW w:w="8368" w:type="dxa"/>
            <w:gridSpan w:val="2"/>
          </w:tcPr>
          <w:p w14:paraId="48751531" w14:textId="1B98055B" w:rsidR="00715651" w:rsidRPr="00700022" w:rsidRDefault="00715651" w:rsidP="00FB3AF3">
            <w:pPr>
              <w:pStyle w:val="Sectiontext0"/>
            </w:pPr>
            <w:r w:rsidRPr="00700022">
              <w:t>If air travel is not available to the location where the member is hospitalised, assistance with the cost of other modes of transport, such as rail or road, is provided to the approved visitor.</w:t>
            </w:r>
          </w:p>
        </w:tc>
      </w:tr>
      <w:tr w:rsidR="00715651" w:rsidRPr="00700022" w14:paraId="348DE999" w14:textId="77777777" w:rsidTr="00057B6D">
        <w:tc>
          <w:tcPr>
            <w:tcW w:w="991" w:type="dxa"/>
          </w:tcPr>
          <w:p w14:paraId="71FE7A6D" w14:textId="77777777" w:rsidR="00715651" w:rsidRPr="00700022" w:rsidRDefault="00715651" w:rsidP="00FB3AF3">
            <w:pPr>
              <w:pStyle w:val="Sectiontext0"/>
              <w:jc w:val="center"/>
            </w:pPr>
            <w:r w:rsidRPr="00700022">
              <w:t>3.</w:t>
            </w:r>
          </w:p>
        </w:tc>
        <w:tc>
          <w:tcPr>
            <w:tcW w:w="8368" w:type="dxa"/>
            <w:gridSpan w:val="2"/>
          </w:tcPr>
          <w:p w14:paraId="4AAB9C09" w14:textId="77777777" w:rsidR="00715651" w:rsidRPr="00700022" w:rsidRDefault="00715651" w:rsidP="00FB3AF3">
            <w:pPr>
              <w:pStyle w:val="Sectiontext0"/>
            </w:pPr>
            <w:r w:rsidRPr="00700022">
              <w:t xml:space="preserve">Costs incurred by the approved visitor for public transport, including taxi fares, between any of the following locations may be reimbursed on the production of receipts. </w:t>
            </w:r>
          </w:p>
        </w:tc>
      </w:tr>
      <w:tr w:rsidR="00715651" w:rsidRPr="00700022" w14:paraId="4E618037" w14:textId="77777777" w:rsidTr="00057B6D">
        <w:trPr>
          <w:cantSplit/>
        </w:trPr>
        <w:tc>
          <w:tcPr>
            <w:tcW w:w="991" w:type="dxa"/>
          </w:tcPr>
          <w:p w14:paraId="434774BD" w14:textId="77777777" w:rsidR="00715651" w:rsidRPr="00700022" w:rsidRDefault="00715651" w:rsidP="00FB3AF3">
            <w:pPr>
              <w:pStyle w:val="Sectiontext0"/>
              <w:jc w:val="center"/>
            </w:pPr>
          </w:p>
        </w:tc>
        <w:tc>
          <w:tcPr>
            <w:tcW w:w="567" w:type="dxa"/>
          </w:tcPr>
          <w:p w14:paraId="27564E8E" w14:textId="77777777" w:rsidR="00715651" w:rsidRPr="00700022" w:rsidRDefault="00715651" w:rsidP="00FB3AF3">
            <w:pPr>
              <w:pStyle w:val="Sectiontext0"/>
            </w:pPr>
            <w:r w:rsidRPr="00700022">
              <w:t>a.</w:t>
            </w:r>
          </w:p>
        </w:tc>
        <w:tc>
          <w:tcPr>
            <w:tcW w:w="7801" w:type="dxa"/>
          </w:tcPr>
          <w:p w14:paraId="35105389" w14:textId="77777777" w:rsidR="00715651" w:rsidRPr="00700022" w:rsidRDefault="00715651" w:rsidP="00FB3AF3">
            <w:pPr>
              <w:pStyle w:val="Sectiontext0"/>
            </w:pPr>
            <w:r w:rsidRPr="00700022">
              <w:t>The member's hospital.</w:t>
            </w:r>
          </w:p>
        </w:tc>
      </w:tr>
      <w:tr w:rsidR="00715651" w:rsidRPr="00700022" w14:paraId="770D60BA" w14:textId="77777777" w:rsidTr="00057B6D">
        <w:trPr>
          <w:cantSplit/>
        </w:trPr>
        <w:tc>
          <w:tcPr>
            <w:tcW w:w="991" w:type="dxa"/>
          </w:tcPr>
          <w:p w14:paraId="0D80A8D5" w14:textId="77777777" w:rsidR="00715651" w:rsidRPr="00700022" w:rsidRDefault="00715651" w:rsidP="00FB3AF3">
            <w:pPr>
              <w:pStyle w:val="Sectiontext0"/>
              <w:jc w:val="center"/>
            </w:pPr>
          </w:p>
        </w:tc>
        <w:tc>
          <w:tcPr>
            <w:tcW w:w="567" w:type="dxa"/>
          </w:tcPr>
          <w:p w14:paraId="1BD9A79B" w14:textId="77777777" w:rsidR="00715651" w:rsidRPr="00700022" w:rsidRDefault="00715651" w:rsidP="00FB3AF3">
            <w:pPr>
              <w:pStyle w:val="Sectiontext0"/>
            </w:pPr>
            <w:r w:rsidRPr="00700022">
              <w:t>b.</w:t>
            </w:r>
          </w:p>
        </w:tc>
        <w:tc>
          <w:tcPr>
            <w:tcW w:w="7801" w:type="dxa"/>
          </w:tcPr>
          <w:p w14:paraId="07FFAFF1" w14:textId="77777777" w:rsidR="00715651" w:rsidRPr="00700022" w:rsidRDefault="00715651" w:rsidP="00FB3AF3">
            <w:pPr>
              <w:pStyle w:val="Sectiontext0"/>
            </w:pPr>
            <w:r w:rsidRPr="00700022">
              <w:t>The approved visitor's accommodation.</w:t>
            </w:r>
          </w:p>
        </w:tc>
      </w:tr>
      <w:tr w:rsidR="00715651" w:rsidRPr="00700022" w14:paraId="1AC998F7" w14:textId="77777777" w:rsidTr="00057B6D">
        <w:trPr>
          <w:cantSplit/>
        </w:trPr>
        <w:tc>
          <w:tcPr>
            <w:tcW w:w="991" w:type="dxa"/>
          </w:tcPr>
          <w:p w14:paraId="5744B7E7" w14:textId="77777777" w:rsidR="00715651" w:rsidRPr="00700022" w:rsidRDefault="00715651" w:rsidP="00FB3AF3">
            <w:pPr>
              <w:pStyle w:val="Sectiontext0"/>
              <w:jc w:val="center"/>
            </w:pPr>
          </w:p>
        </w:tc>
        <w:tc>
          <w:tcPr>
            <w:tcW w:w="567" w:type="dxa"/>
          </w:tcPr>
          <w:p w14:paraId="02500E56" w14:textId="77777777" w:rsidR="00715651" w:rsidRPr="00700022" w:rsidRDefault="00715651" w:rsidP="00FB3AF3">
            <w:pPr>
              <w:pStyle w:val="Sectiontext0"/>
            </w:pPr>
            <w:r w:rsidRPr="00700022">
              <w:t>c.</w:t>
            </w:r>
          </w:p>
        </w:tc>
        <w:tc>
          <w:tcPr>
            <w:tcW w:w="7801" w:type="dxa"/>
          </w:tcPr>
          <w:p w14:paraId="54429E8E" w14:textId="77777777" w:rsidR="00715651" w:rsidRPr="00700022" w:rsidRDefault="00715651" w:rsidP="00FB3AF3">
            <w:pPr>
              <w:pStyle w:val="Sectiontext0"/>
            </w:pPr>
            <w:r w:rsidRPr="00700022">
              <w:t>The airport, bus or train terminal.</w:t>
            </w:r>
          </w:p>
        </w:tc>
      </w:tr>
      <w:tr w:rsidR="00715651" w:rsidRPr="00700022" w14:paraId="7401C447" w14:textId="77777777" w:rsidTr="00057B6D">
        <w:trPr>
          <w:cantSplit/>
        </w:trPr>
        <w:tc>
          <w:tcPr>
            <w:tcW w:w="991" w:type="dxa"/>
          </w:tcPr>
          <w:p w14:paraId="42FDEB03" w14:textId="77777777" w:rsidR="00715651" w:rsidRPr="00700022" w:rsidRDefault="00715651" w:rsidP="00FB3AF3">
            <w:pPr>
              <w:pStyle w:val="Sectiontext0"/>
              <w:jc w:val="center"/>
            </w:pPr>
          </w:p>
        </w:tc>
        <w:tc>
          <w:tcPr>
            <w:tcW w:w="567" w:type="dxa"/>
          </w:tcPr>
          <w:p w14:paraId="222D9D2C" w14:textId="77777777" w:rsidR="00715651" w:rsidRPr="00700022" w:rsidRDefault="00715651" w:rsidP="00FB3AF3">
            <w:pPr>
              <w:pStyle w:val="Sectiontext0"/>
            </w:pPr>
            <w:r w:rsidRPr="00700022">
              <w:t>d.</w:t>
            </w:r>
          </w:p>
        </w:tc>
        <w:tc>
          <w:tcPr>
            <w:tcW w:w="7801" w:type="dxa"/>
          </w:tcPr>
          <w:p w14:paraId="4AF3549C" w14:textId="77777777" w:rsidR="00715651" w:rsidRPr="00700022" w:rsidRDefault="00715651" w:rsidP="00FB3AF3">
            <w:pPr>
              <w:pStyle w:val="Sectiontext0"/>
            </w:pPr>
            <w:r w:rsidRPr="00700022">
              <w:t>The approved visitor's home.</w:t>
            </w:r>
          </w:p>
        </w:tc>
      </w:tr>
      <w:tr w:rsidR="00715651" w:rsidRPr="00700022" w14:paraId="4FEED4F4" w14:textId="77777777" w:rsidTr="00057B6D">
        <w:tc>
          <w:tcPr>
            <w:tcW w:w="991" w:type="dxa"/>
          </w:tcPr>
          <w:p w14:paraId="12C4B263" w14:textId="77777777" w:rsidR="00715651" w:rsidRPr="00700022" w:rsidRDefault="00715651" w:rsidP="00FB3AF3">
            <w:pPr>
              <w:pStyle w:val="Sectiontext0"/>
              <w:jc w:val="center"/>
            </w:pPr>
            <w:r w:rsidRPr="00700022">
              <w:t>4.</w:t>
            </w:r>
          </w:p>
        </w:tc>
        <w:tc>
          <w:tcPr>
            <w:tcW w:w="8368" w:type="dxa"/>
            <w:gridSpan w:val="2"/>
          </w:tcPr>
          <w:p w14:paraId="1EFC4BA6" w14:textId="77777777" w:rsidR="00715651" w:rsidRPr="00700022" w:rsidRDefault="00715651" w:rsidP="00FB3AF3">
            <w:pPr>
              <w:pStyle w:val="Sectiontext0"/>
            </w:pPr>
            <w:r w:rsidRPr="00700022">
              <w:t xml:space="preserve">The CDF may approve the reimbursement of the lower of the following costs if the approved visitor arranged their own travel prior to the benefit being approved. </w:t>
            </w:r>
          </w:p>
        </w:tc>
      </w:tr>
      <w:tr w:rsidR="00715651" w:rsidRPr="00700022" w14:paraId="365541AE" w14:textId="77777777" w:rsidTr="00057B6D">
        <w:trPr>
          <w:cantSplit/>
        </w:trPr>
        <w:tc>
          <w:tcPr>
            <w:tcW w:w="991" w:type="dxa"/>
          </w:tcPr>
          <w:p w14:paraId="186C7095" w14:textId="77777777" w:rsidR="00715651" w:rsidRPr="00700022" w:rsidRDefault="00715651" w:rsidP="00FB3AF3">
            <w:pPr>
              <w:pStyle w:val="Sectiontext0"/>
              <w:jc w:val="center"/>
            </w:pPr>
          </w:p>
        </w:tc>
        <w:tc>
          <w:tcPr>
            <w:tcW w:w="567" w:type="dxa"/>
          </w:tcPr>
          <w:p w14:paraId="1327B2BD" w14:textId="77777777" w:rsidR="00715651" w:rsidRPr="00700022" w:rsidRDefault="00715651" w:rsidP="00FB3AF3">
            <w:pPr>
              <w:pStyle w:val="Sectiontext0"/>
            </w:pPr>
            <w:r w:rsidRPr="00700022">
              <w:t>a.</w:t>
            </w:r>
          </w:p>
        </w:tc>
        <w:tc>
          <w:tcPr>
            <w:tcW w:w="7801" w:type="dxa"/>
          </w:tcPr>
          <w:p w14:paraId="7500AF62" w14:textId="77777777" w:rsidR="00715651" w:rsidRPr="00700022" w:rsidRDefault="00715651" w:rsidP="00FB3AF3">
            <w:pPr>
              <w:pStyle w:val="Sectiontext0"/>
            </w:pPr>
            <w:r w:rsidRPr="00700022">
              <w:t>The amount incurred by the approved visitor. The approved visitor must produce receipts for the travel to allow for reimbursement.</w:t>
            </w:r>
          </w:p>
        </w:tc>
      </w:tr>
      <w:tr w:rsidR="00715651" w:rsidRPr="00700022" w14:paraId="7729DC15" w14:textId="77777777" w:rsidTr="00057B6D">
        <w:trPr>
          <w:cantSplit/>
        </w:trPr>
        <w:tc>
          <w:tcPr>
            <w:tcW w:w="991" w:type="dxa"/>
          </w:tcPr>
          <w:p w14:paraId="7FC58C72" w14:textId="77777777" w:rsidR="00715651" w:rsidRPr="00700022" w:rsidRDefault="00715651" w:rsidP="00FB3AF3">
            <w:pPr>
              <w:pStyle w:val="Sectiontext0"/>
              <w:jc w:val="center"/>
            </w:pPr>
          </w:p>
        </w:tc>
        <w:tc>
          <w:tcPr>
            <w:tcW w:w="567" w:type="dxa"/>
          </w:tcPr>
          <w:p w14:paraId="58A9E241" w14:textId="77777777" w:rsidR="00715651" w:rsidRPr="00700022" w:rsidRDefault="00715651" w:rsidP="00FB3AF3">
            <w:pPr>
              <w:pStyle w:val="Sectiontext0"/>
            </w:pPr>
            <w:r w:rsidRPr="00700022">
              <w:t>b.</w:t>
            </w:r>
          </w:p>
        </w:tc>
        <w:tc>
          <w:tcPr>
            <w:tcW w:w="7801" w:type="dxa"/>
          </w:tcPr>
          <w:p w14:paraId="0859C6BC" w14:textId="288B1CDB" w:rsidR="00715651" w:rsidRPr="00700022" w:rsidRDefault="00715651" w:rsidP="00FB3AF3">
            <w:pPr>
              <w:pStyle w:val="Sectiontext0"/>
            </w:pPr>
            <w:r w:rsidRPr="00700022">
              <w:t xml:space="preserve">The amount that would have been incurred if the travel had been taken by a member and the travel had been arranged by </w:t>
            </w:r>
            <w:r w:rsidR="00F60B91" w:rsidRPr="00700022">
              <w:t>Defence Member and Family Support</w:t>
            </w:r>
            <w:r w:rsidRPr="00700022">
              <w:t>.</w:t>
            </w:r>
          </w:p>
        </w:tc>
      </w:tr>
      <w:tr w:rsidR="00085B46" w:rsidRPr="00F31C1F" w14:paraId="1F36D075" w14:textId="77777777" w:rsidTr="00057B6D">
        <w:tc>
          <w:tcPr>
            <w:tcW w:w="991" w:type="dxa"/>
          </w:tcPr>
          <w:p w14:paraId="1E9AEB45" w14:textId="77777777" w:rsidR="00085B46" w:rsidRPr="00F31C1F" w:rsidRDefault="00085B46" w:rsidP="00B85CB8">
            <w:pPr>
              <w:pStyle w:val="Sectiontext0"/>
              <w:jc w:val="center"/>
            </w:pPr>
            <w:r w:rsidRPr="00F31C1F">
              <w:t>5.</w:t>
            </w:r>
          </w:p>
        </w:tc>
        <w:tc>
          <w:tcPr>
            <w:tcW w:w="8368" w:type="dxa"/>
            <w:gridSpan w:val="2"/>
          </w:tcPr>
          <w:p w14:paraId="38408B8F" w14:textId="77777777" w:rsidR="00085B46" w:rsidRPr="00F31C1F" w:rsidRDefault="00085B46" w:rsidP="00B85CB8">
            <w:pPr>
              <w:pStyle w:val="Sectiontext0"/>
            </w:pPr>
            <w:r w:rsidRPr="00F31C1F">
              <w:t>A member is not eligible for the travel costs for more than one trip by the approved visitor during the approved period unless all of the following apply.</w:t>
            </w:r>
          </w:p>
        </w:tc>
      </w:tr>
      <w:tr w:rsidR="00085B46" w:rsidRPr="00F31C1F" w14:paraId="2B546637" w14:textId="77777777" w:rsidTr="00057B6D">
        <w:tblPrEx>
          <w:tblLook w:val="04A0" w:firstRow="1" w:lastRow="0" w:firstColumn="1" w:lastColumn="0" w:noHBand="0" w:noVBand="1"/>
        </w:tblPrEx>
        <w:tc>
          <w:tcPr>
            <w:tcW w:w="991" w:type="dxa"/>
          </w:tcPr>
          <w:p w14:paraId="14E7D460" w14:textId="77777777" w:rsidR="00085B46" w:rsidRPr="00F31C1F" w:rsidRDefault="00085B46" w:rsidP="00B85CB8">
            <w:pPr>
              <w:pStyle w:val="Sectiontext0"/>
            </w:pPr>
          </w:p>
        </w:tc>
        <w:tc>
          <w:tcPr>
            <w:tcW w:w="567" w:type="dxa"/>
            <w:hideMark/>
          </w:tcPr>
          <w:p w14:paraId="1CCB1F60" w14:textId="77777777" w:rsidR="00085B46" w:rsidRPr="00F31C1F" w:rsidRDefault="00085B46" w:rsidP="00B85CB8">
            <w:pPr>
              <w:pStyle w:val="Sectiontext0"/>
            </w:pPr>
            <w:r w:rsidRPr="00F31C1F">
              <w:t>a.</w:t>
            </w:r>
          </w:p>
        </w:tc>
        <w:tc>
          <w:tcPr>
            <w:tcW w:w="7801" w:type="dxa"/>
          </w:tcPr>
          <w:p w14:paraId="377F57B4" w14:textId="77777777" w:rsidR="00085B46" w:rsidRPr="00F31C1F" w:rsidRDefault="00085B46" w:rsidP="00B85CB8">
            <w:pPr>
              <w:pStyle w:val="Sectiontext0"/>
            </w:pPr>
            <w:r w:rsidRPr="00F31C1F">
              <w:t>The approved visitor is required to return to their home location during the approved period.</w:t>
            </w:r>
          </w:p>
        </w:tc>
      </w:tr>
      <w:tr w:rsidR="00085B46" w:rsidRPr="00F31C1F" w14:paraId="20420576" w14:textId="77777777" w:rsidTr="00057B6D">
        <w:tblPrEx>
          <w:tblLook w:val="04A0" w:firstRow="1" w:lastRow="0" w:firstColumn="1" w:lastColumn="0" w:noHBand="0" w:noVBand="1"/>
        </w:tblPrEx>
        <w:tc>
          <w:tcPr>
            <w:tcW w:w="991" w:type="dxa"/>
          </w:tcPr>
          <w:p w14:paraId="5FE20CF1" w14:textId="77777777" w:rsidR="00085B46" w:rsidRPr="00F31C1F" w:rsidRDefault="00085B46" w:rsidP="00B85CB8">
            <w:pPr>
              <w:pStyle w:val="Sectiontext0"/>
            </w:pPr>
          </w:p>
        </w:tc>
        <w:tc>
          <w:tcPr>
            <w:tcW w:w="567" w:type="dxa"/>
          </w:tcPr>
          <w:p w14:paraId="7E1765E5" w14:textId="77777777" w:rsidR="00085B46" w:rsidRPr="00F31C1F" w:rsidRDefault="00085B46" w:rsidP="00B85CB8">
            <w:pPr>
              <w:pStyle w:val="Sectiontext0"/>
            </w:pPr>
            <w:r w:rsidRPr="00F31C1F">
              <w:t>b.</w:t>
            </w:r>
          </w:p>
        </w:tc>
        <w:tc>
          <w:tcPr>
            <w:tcW w:w="7801" w:type="dxa"/>
          </w:tcPr>
          <w:p w14:paraId="62ACF50E" w14:textId="77777777" w:rsidR="00085B46" w:rsidRPr="00F31C1F" w:rsidRDefault="00085B46" w:rsidP="00B85CB8">
            <w:pPr>
              <w:pStyle w:val="Sectiontext0"/>
            </w:pPr>
            <w:r w:rsidRPr="00F31C1F">
              <w:t>The CDF is satisfied there are exceptional circumstances to approve more than one trip.</w:t>
            </w:r>
          </w:p>
        </w:tc>
      </w:tr>
      <w:tr w:rsidR="00715651" w:rsidRPr="00700022" w14:paraId="512E717D" w14:textId="77777777" w:rsidTr="00057B6D">
        <w:tc>
          <w:tcPr>
            <w:tcW w:w="991" w:type="dxa"/>
          </w:tcPr>
          <w:p w14:paraId="51133573" w14:textId="77777777" w:rsidR="00715651" w:rsidRPr="00700022" w:rsidRDefault="00715651" w:rsidP="00FB3AF3">
            <w:pPr>
              <w:pStyle w:val="Sectiontext0"/>
              <w:jc w:val="center"/>
            </w:pPr>
            <w:r w:rsidRPr="00700022">
              <w:t>6.</w:t>
            </w:r>
          </w:p>
        </w:tc>
        <w:tc>
          <w:tcPr>
            <w:tcW w:w="8368" w:type="dxa"/>
            <w:gridSpan w:val="2"/>
          </w:tcPr>
          <w:p w14:paraId="68F66FDD" w14:textId="77777777" w:rsidR="00715651" w:rsidRPr="00700022" w:rsidRDefault="00715651" w:rsidP="00FB3AF3">
            <w:pPr>
              <w:pStyle w:val="Sectiontext0"/>
            </w:pPr>
            <w:r w:rsidRPr="00700022">
              <w:t>The approved visitor may choose to stay beyond the approved period. The costs that may be reimbursed for travel after the approved period are limited. The CDF may only approve the lesser of the following costs.</w:t>
            </w:r>
          </w:p>
        </w:tc>
      </w:tr>
      <w:tr w:rsidR="00715651" w:rsidRPr="00700022" w14:paraId="3D0B20B2" w14:textId="77777777" w:rsidTr="00057B6D">
        <w:trPr>
          <w:cantSplit/>
        </w:trPr>
        <w:tc>
          <w:tcPr>
            <w:tcW w:w="991" w:type="dxa"/>
          </w:tcPr>
          <w:p w14:paraId="7DC49A14" w14:textId="77777777" w:rsidR="00715651" w:rsidRPr="00700022" w:rsidRDefault="00715651" w:rsidP="00FB3AF3">
            <w:pPr>
              <w:pStyle w:val="Sectiontext0"/>
              <w:jc w:val="center"/>
            </w:pPr>
          </w:p>
        </w:tc>
        <w:tc>
          <w:tcPr>
            <w:tcW w:w="567" w:type="dxa"/>
          </w:tcPr>
          <w:p w14:paraId="7A57F104" w14:textId="77777777" w:rsidR="00715651" w:rsidRPr="00700022" w:rsidRDefault="00715651" w:rsidP="00FB3AF3">
            <w:pPr>
              <w:pStyle w:val="Sectiontext0"/>
            </w:pPr>
            <w:r w:rsidRPr="00700022">
              <w:t>a.</w:t>
            </w:r>
          </w:p>
        </w:tc>
        <w:tc>
          <w:tcPr>
            <w:tcW w:w="7801" w:type="dxa"/>
          </w:tcPr>
          <w:p w14:paraId="1AC61B1E" w14:textId="77777777" w:rsidR="00715651" w:rsidRPr="00700022" w:rsidRDefault="00715651" w:rsidP="00FB3AF3">
            <w:pPr>
              <w:pStyle w:val="Sectiontext0"/>
            </w:pPr>
            <w:r w:rsidRPr="00700022">
              <w:t>The cost of the return journey incurred by the approved visitor. The approved visitor must produce receipts for the travel to allow for reimbursement.</w:t>
            </w:r>
          </w:p>
        </w:tc>
      </w:tr>
      <w:tr w:rsidR="00715651" w:rsidRPr="00700022" w14:paraId="6A0E63A9" w14:textId="77777777" w:rsidTr="00057B6D">
        <w:trPr>
          <w:cantSplit/>
        </w:trPr>
        <w:tc>
          <w:tcPr>
            <w:tcW w:w="991" w:type="dxa"/>
          </w:tcPr>
          <w:p w14:paraId="6EF21B7C" w14:textId="77777777" w:rsidR="00715651" w:rsidRPr="00700022" w:rsidRDefault="00715651" w:rsidP="00FB3AF3">
            <w:pPr>
              <w:pStyle w:val="Sectiontext0"/>
              <w:jc w:val="center"/>
            </w:pPr>
          </w:p>
        </w:tc>
        <w:tc>
          <w:tcPr>
            <w:tcW w:w="567" w:type="dxa"/>
          </w:tcPr>
          <w:p w14:paraId="5915678B" w14:textId="77777777" w:rsidR="00715651" w:rsidRPr="00700022" w:rsidRDefault="00715651" w:rsidP="00FB3AF3">
            <w:pPr>
              <w:pStyle w:val="Sectiontext0"/>
            </w:pPr>
            <w:r w:rsidRPr="00700022">
              <w:t>b.</w:t>
            </w:r>
          </w:p>
        </w:tc>
        <w:tc>
          <w:tcPr>
            <w:tcW w:w="7801" w:type="dxa"/>
          </w:tcPr>
          <w:p w14:paraId="12809630" w14:textId="480B586E" w:rsidR="00715651" w:rsidRPr="00700022" w:rsidRDefault="00715651" w:rsidP="00FB3AF3">
            <w:pPr>
              <w:pStyle w:val="Sectiontext0"/>
            </w:pPr>
            <w:r w:rsidRPr="00700022">
              <w:t xml:space="preserve">The cost that would have been incurred if the travel had been taken by a member and if the return journey had been arranged by </w:t>
            </w:r>
            <w:r w:rsidR="00F60B91" w:rsidRPr="00700022">
              <w:t>Defence Member and Family Support</w:t>
            </w:r>
            <w:r w:rsidRPr="00700022">
              <w:t>.</w:t>
            </w:r>
          </w:p>
        </w:tc>
      </w:tr>
    </w:tbl>
    <w:p w14:paraId="45123B63" w14:textId="3FDF304A" w:rsidR="00715651" w:rsidRPr="00700022" w:rsidRDefault="00715651" w:rsidP="00132882">
      <w:pPr>
        <w:pStyle w:val="Heading6"/>
      </w:pPr>
      <w:bookmarkStart w:id="4263" w:name="_Toc192863437"/>
      <w:r w:rsidRPr="00700022">
        <w:t>9.3.72</w:t>
      </w:r>
      <w:r w:rsidR="00E85499">
        <w:tab/>
      </w:r>
      <w:r w:rsidRPr="00700022">
        <w:t>Travel by private vehicle</w:t>
      </w:r>
      <w:bookmarkEnd w:id="4263"/>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04679F6E" w14:textId="77777777" w:rsidTr="00A066F3">
        <w:tc>
          <w:tcPr>
            <w:tcW w:w="992" w:type="dxa"/>
          </w:tcPr>
          <w:p w14:paraId="677D1B81" w14:textId="77777777" w:rsidR="00715651" w:rsidRPr="00700022" w:rsidRDefault="00715651" w:rsidP="00FB3AF3">
            <w:pPr>
              <w:pStyle w:val="Sectiontext0"/>
              <w:jc w:val="center"/>
            </w:pPr>
            <w:r w:rsidRPr="00700022">
              <w:t>1.</w:t>
            </w:r>
          </w:p>
        </w:tc>
        <w:tc>
          <w:tcPr>
            <w:tcW w:w="8367" w:type="dxa"/>
            <w:gridSpan w:val="3"/>
          </w:tcPr>
          <w:p w14:paraId="45951C33" w14:textId="77777777" w:rsidR="00715651" w:rsidRPr="00700022" w:rsidRDefault="00715651" w:rsidP="00FB3AF3">
            <w:pPr>
              <w:pStyle w:val="Sectiontext0"/>
            </w:pPr>
            <w:r w:rsidRPr="00700022">
              <w:t xml:space="preserve">The CDF may approve travel by private vehicle when both the following conditions are met. </w:t>
            </w:r>
          </w:p>
        </w:tc>
      </w:tr>
      <w:tr w:rsidR="00715651" w:rsidRPr="00700022" w14:paraId="71876390" w14:textId="77777777" w:rsidTr="00A066F3">
        <w:trPr>
          <w:cantSplit/>
        </w:trPr>
        <w:tc>
          <w:tcPr>
            <w:tcW w:w="992" w:type="dxa"/>
          </w:tcPr>
          <w:p w14:paraId="165BFCB4" w14:textId="77777777" w:rsidR="00715651" w:rsidRPr="00700022" w:rsidRDefault="00715651" w:rsidP="00FB3AF3">
            <w:pPr>
              <w:pStyle w:val="Sectiontext0"/>
              <w:jc w:val="center"/>
            </w:pPr>
          </w:p>
        </w:tc>
        <w:tc>
          <w:tcPr>
            <w:tcW w:w="567" w:type="dxa"/>
          </w:tcPr>
          <w:p w14:paraId="61FA52A4" w14:textId="77777777" w:rsidR="00715651" w:rsidRPr="00700022" w:rsidRDefault="00715651" w:rsidP="00FB3AF3">
            <w:pPr>
              <w:pStyle w:val="Sectiontext0"/>
            </w:pPr>
            <w:r w:rsidRPr="00700022">
              <w:t>a.</w:t>
            </w:r>
          </w:p>
        </w:tc>
        <w:tc>
          <w:tcPr>
            <w:tcW w:w="7800" w:type="dxa"/>
            <w:gridSpan w:val="2"/>
          </w:tcPr>
          <w:p w14:paraId="5B4141D5" w14:textId="77777777" w:rsidR="00715651" w:rsidRPr="00700022" w:rsidRDefault="00715651" w:rsidP="00FB3AF3">
            <w:pPr>
              <w:pStyle w:val="Sectiontext0"/>
            </w:pPr>
            <w:r w:rsidRPr="00700022">
              <w:t>The approved visitor wishes to travel by private vehicle.</w:t>
            </w:r>
          </w:p>
        </w:tc>
      </w:tr>
      <w:tr w:rsidR="00715651" w:rsidRPr="00700022" w14:paraId="62B20AED" w14:textId="77777777" w:rsidTr="00A066F3">
        <w:trPr>
          <w:cantSplit/>
        </w:trPr>
        <w:tc>
          <w:tcPr>
            <w:tcW w:w="992" w:type="dxa"/>
          </w:tcPr>
          <w:p w14:paraId="72038DAF" w14:textId="77777777" w:rsidR="00715651" w:rsidRPr="00700022" w:rsidRDefault="00715651" w:rsidP="00FB3AF3">
            <w:pPr>
              <w:pStyle w:val="Sectiontext0"/>
              <w:jc w:val="center"/>
            </w:pPr>
          </w:p>
        </w:tc>
        <w:tc>
          <w:tcPr>
            <w:tcW w:w="567" w:type="dxa"/>
          </w:tcPr>
          <w:p w14:paraId="0D5F74E1" w14:textId="77777777" w:rsidR="00715651" w:rsidRPr="00700022" w:rsidRDefault="00715651" w:rsidP="00FB3AF3">
            <w:pPr>
              <w:pStyle w:val="Sectiontext0"/>
            </w:pPr>
            <w:r w:rsidRPr="00700022">
              <w:t>b.</w:t>
            </w:r>
          </w:p>
        </w:tc>
        <w:tc>
          <w:tcPr>
            <w:tcW w:w="7800" w:type="dxa"/>
            <w:gridSpan w:val="2"/>
          </w:tcPr>
          <w:p w14:paraId="22138A6C" w14:textId="77777777" w:rsidR="00715651" w:rsidRPr="00700022" w:rsidRDefault="00715651" w:rsidP="00FB3AF3">
            <w:pPr>
              <w:pStyle w:val="Sectiontext0"/>
            </w:pPr>
            <w:r w:rsidRPr="00700022">
              <w:t>The duration of the journey is considered reasonable. To determine if the journey is reasonable the CDF must consider the following factors.</w:t>
            </w:r>
          </w:p>
        </w:tc>
      </w:tr>
      <w:tr w:rsidR="00715651" w:rsidRPr="00700022" w14:paraId="7B7534E8" w14:textId="77777777" w:rsidTr="00A066F3">
        <w:trPr>
          <w:cantSplit/>
        </w:trPr>
        <w:tc>
          <w:tcPr>
            <w:tcW w:w="1559" w:type="dxa"/>
            <w:gridSpan w:val="2"/>
          </w:tcPr>
          <w:p w14:paraId="635A210E" w14:textId="77777777" w:rsidR="00715651" w:rsidRPr="00700022" w:rsidRDefault="00715651" w:rsidP="00FB3AF3">
            <w:pPr>
              <w:pStyle w:val="Sectiontext0"/>
              <w:jc w:val="center"/>
            </w:pPr>
          </w:p>
        </w:tc>
        <w:tc>
          <w:tcPr>
            <w:tcW w:w="567" w:type="dxa"/>
          </w:tcPr>
          <w:p w14:paraId="13B2F2B3" w14:textId="77777777" w:rsidR="00715651" w:rsidRPr="00700022" w:rsidRDefault="00715651" w:rsidP="00FB3AF3">
            <w:pPr>
              <w:pStyle w:val="Sectiontext0"/>
            </w:pPr>
            <w:r w:rsidRPr="00700022">
              <w:t>i.</w:t>
            </w:r>
          </w:p>
        </w:tc>
        <w:tc>
          <w:tcPr>
            <w:tcW w:w="7233" w:type="dxa"/>
          </w:tcPr>
          <w:p w14:paraId="531583FC" w14:textId="77777777" w:rsidR="00715651" w:rsidRPr="00700022" w:rsidRDefault="00715651" w:rsidP="00FB3AF3">
            <w:pPr>
              <w:pStyle w:val="Sectiontext0"/>
            </w:pPr>
            <w:r w:rsidRPr="00700022">
              <w:t>The distance to be travelled.</w:t>
            </w:r>
          </w:p>
        </w:tc>
      </w:tr>
      <w:tr w:rsidR="00715651" w:rsidRPr="00700022" w14:paraId="35A435FF" w14:textId="77777777" w:rsidTr="00A066F3">
        <w:trPr>
          <w:cantSplit/>
        </w:trPr>
        <w:tc>
          <w:tcPr>
            <w:tcW w:w="1559" w:type="dxa"/>
            <w:gridSpan w:val="2"/>
          </w:tcPr>
          <w:p w14:paraId="5A7BAABB" w14:textId="77777777" w:rsidR="00715651" w:rsidRPr="00700022" w:rsidRDefault="00715651" w:rsidP="00FB3AF3">
            <w:pPr>
              <w:pStyle w:val="Sectiontext0"/>
              <w:jc w:val="center"/>
            </w:pPr>
          </w:p>
        </w:tc>
        <w:tc>
          <w:tcPr>
            <w:tcW w:w="567" w:type="dxa"/>
          </w:tcPr>
          <w:p w14:paraId="5551AAEA" w14:textId="77777777" w:rsidR="00715651" w:rsidRPr="00700022" w:rsidRDefault="00715651" w:rsidP="00FB3AF3">
            <w:pPr>
              <w:pStyle w:val="Sectiontext0"/>
            </w:pPr>
            <w:r w:rsidRPr="00700022">
              <w:t>ii.</w:t>
            </w:r>
          </w:p>
        </w:tc>
        <w:tc>
          <w:tcPr>
            <w:tcW w:w="7233" w:type="dxa"/>
          </w:tcPr>
          <w:p w14:paraId="3916AAD3" w14:textId="77777777" w:rsidR="00715651" w:rsidRPr="00700022" w:rsidRDefault="00715651" w:rsidP="00FB3AF3">
            <w:pPr>
              <w:pStyle w:val="Sectiontext0"/>
            </w:pPr>
            <w:r w:rsidRPr="00700022">
              <w:t>The time it would take to travel the distance.</w:t>
            </w:r>
          </w:p>
        </w:tc>
      </w:tr>
      <w:tr w:rsidR="00715651" w:rsidRPr="00700022" w14:paraId="2370733A" w14:textId="77777777" w:rsidTr="00A066F3">
        <w:tc>
          <w:tcPr>
            <w:tcW w:w="992" w:type="dxa"/>
          </w:tcPr>
          <w:p w14:paraId="6CBD1C12" w14:textId="77777777" w:rsidR="00715651" w:rsidRPr="00700022" w:rsidRDefault="00715651" w:rsidP="00FB3AF3">
            <w:pPr>
              <w:pStyle w:val="Sectiontext0"/>
              <w:jc w:val="center"/>
            </w:pPr>
            <w:r w:rsidRPr="00700022">
              <w:t>2.</w:t>
            </w:r>
          </w:p>
        </w:tc>
        <w:tc>
          <w:tcPr>
            <w:tcW w:w="8367" w:type="dxa"/>
            <w:gridSpan w:val="3"/>
          </w:tcPr>
          <w:p w14:paraId="2DEACABD" w14:textId="77777777" w:rsidR="00715651" w:rsidRPr="00700022" w:rsidRDefault="00715651" w:rsidP="00FB3AF3">
            <w:pPr>
              <w:pStyle w:val="Sectiontext0"/>
            </w:pPr>
            <w:r w:rsidRPr="00700022">
              <w:t xml:space="preserve">The CDF may approve the reimbursement of the lesser of the following costs when the approved visitor travels by private vehicle approved under subsection 1. </w:t>
            </w:r>
          </w:p>
        </w:tc>
      </w:tr>
      <w:tr w:rsidR="00715651" w:rsidRPr="00700022" w14:paraId="7BDBEAE1" w14:textId="77777777" w:rsidTr="00A066F3">
        <w:trPr>
          <w:cantSplit/>
        </w:trPr>
        <w:tc>
          <w:tcPr>
            <w:tcW w:w="992" w:type="dxa"/>
          </w:tcPr>
          <w:p w14:paraId="2C01453F" w14:textId="77777777" w:rsidR="00715651" w:rsidRPr="00700022" w:rsidRDefault="00715651" w:rsidP="00FB3AF3">
            <w:pPr>
              <w:pStyle w:val="Sectiontext0"/>
              <w:jc w:val="center"/>
            </w:pPr>
          </w:p>
        </w:tc>
        <w:tc>
          <w:tcPr>
            <w:tcW w:w="567" w:type="dxa"/>
          </w:tcPr>
          <w:p w14:paraId="47CA5F2C" w14:textId="77777777" w:rsidR="00715651" w:rsidRPr="00700022" w:rsidRDefault="00715651" w:rsidP="00FB3AF3">
            <w:pPr>
              <w:pStyle w:val="Sectiontext0"/>
            </w:pPr>
            <w:r w:rsidRPr="00700022">
              <w:t>a.</w:t>
            </w:r>
          </w:p>
        </w:tc>
        <w:tc>
          <w:tcPr>
            <w:tcW w:w="7800" w:type="dxa"/>
            <w:gridSpan w:val="2"/>
          </w:tcPr>
          <w:p w14:paraId="39B1FA4B" w14:textId="77777777" w:rsidR="00715651" w:rsidRPr="00700022" w:rsidRDefault="00715651" w:rsidP="00FB3AF3">
            <w:pPr>
              <w:pStyle w:val="Sectiontext0"/>
            </w:pPr>
            <w:r w:rsidRPr="00700022">
              <w:t>The amount for fuel incurred by the approved visitor during the approved period. The approved visitor must produce receipts for the fuel to allow for reimbursement.</w:t>
            </w:r>
          </w:p>
        </w:tc>
      </w:tr>
      <w:tr w:rsidR="005B4AA8" w:rsidRPr="00700022" w14:paraId="29505DD7" w14:textId="77777777" w:rsidTr="00A066F3">
        <w:trPr>
          <w:cantSplit/>
        </w:trPr>
        <w:tc>
          <w:tcPr>
            <w:tcW w:w="992" w:type="dxa"/>
          </w:tcPr>
          <w:p w14:paraId="3ECEBF90" w14:textId="77777777" w:rsidR="005B4AA8" w:rsidRPr="00700022" w:rsidRDefault="005B4AA8" w:rsidP="00FB3AF3">
            <w:pPr>
              <w:pStyle w:val="Sectiontext0"/>
              <w:jc w:val="center"/>
            </w:pPr>
          </w:p>
        </w:tc>
        <w:tc>
          <w:tcPr>
            <w:tcW w:w="567" w:type="dxa"/>
          </w:tcPr>
          <w:p w14:paraId="1C97BAAD" w14:textId="77777777" w:rsidR="005B4AA8" w:rsidRPr="00700022" w:rsidRDefault="005B4AA8" w:rsidP="00FB3AF3">
            <w:pPr>
              <w:pStyle w:val="Sectiontext0"/>
            </w:pPr>
            <w:r w:rsidRPr="00700022">
              <w:t>b.</w:t>
            </w:r>
          </w:p>
        </w:tc>
        <w:tc>
          <w:tcPr>
            <w:tcW w:w="7800" w:type="dxa"/>
            <w:gridSpan w:val="2"/>
          </w:tcPr>
          <w:p w14:paraId="35DC8DB7" w14:textId="77777777" w:rsidR="005B4AA8" w:rsidRDefault="005B4AA8" w:rsidP="00FB3AF3">
            <w:pPr>
              <w:pStyle w:val="Sectiontext0"/>
            </w:pPr>
            <w:r w:rsidRPr="00700022">
              <w:t xml:space="preserve">The vehicle allowance payable under section 9.6.25 for the distance travelled. </w:t>
            </w:r>
          </w:p>
          <w:p w14:paraId="5A41CC88" w14:textId="3A87C589" w:rsidR="001A3E2B" w:rsidRPr="00700022" w:rsidRDefault="001A3E2B" w:rsidP="00B23322">
            <w:pPr>
              <w:pStyle w:val="notepara"/>
              <w:rPr>
                <w:b/>
              </w:rPr>
            </w:pPr>
            <w:r w:rsidRPr="00700022">
              <w:rPr>
                <w:b/>
              </w:rPr>
              <w:t>Note:</w:t>
            </w:r>
            <w:r>
              <w:tab/>
            </w:r>
            <w:r w:rsidRPr="00700022">
              <w:t>This does not include the cost of tolls, parking fees, traffic fines or parking tickets.</w:t>
            </w:r>
          </w:p>
        </w:tc>
      </w:tr>
    </w:tbl>
    <w:p w14:paraId="0B2CD22E" w14:textId="54254A9F" w:rsidR="00715651" w:rsidRPr="00700022" w:rsidRDefault="00715651" w:rsidP="00132882">
      <w:pPr>
        <w:pStyle w:val="Heading6"/>
      </w:pPr>
      <w:bookmarkStart w:id="4264" w:name="_Toc192863438"/>
      <w:r w:rsidRPr="00700022">
        <w:t>9.3.73</w:t>
      </w:r>
      <w:r w:rsidR="00E85499">
        <w:tab/>
      </w:r>
      <w:r w:rsidRPr="00700022">
        <w:t>Assistance with accommodation</w:t>
      </w:r>
      <w:bookmarkEnd w:id="4264"/>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4AFEA9A" w14:textId="77777777" w:rsidTr="00E47B7D">
        <w:tc>
          <w:tcPr>
            <w:tcW w:w="992" w:type="dxa"/>
          </w:tcPr>
          <w:p w14:paraId="5187F6B7" w14:textId="77777777" w:rsidR="00715651" w:rsidRPr="00700022" w:rsidRDefault="00715651" w:rsidP="00FB3AF3">
            <w:pPr>
              <w:pStyle w:val="Sectiontext0"/>
              <w:jc w:val="center"/>
            </w:pPr>
            <w:r w:rsidRPr="00700022">
              <w:t>1.</w:t>
            </w:r>
          </w:p>
        </w:tc>
        <w:tc>
          <w:tcPr>
            <w:tcW w:w="8363" w:type="dxa"/>
            <w:gridSpan w:val="2"/>
          </w:tcPr>
          <w:p w14:paraId="6810B9AC" w14:textId="147EA0D1" w:rsidR="00715651" w:rsidRPr="00700022" w:rsidRDefault="00715651" w:rsidP="00FB3AF3">
            <w:pPr>
              <w:pStyle w:val="Sectiontext0"/>
            </w:pPr>
            <w:r w:rsidRPr="00700022">
              <w:t xml:space="preserve">The CDF may approve commercial accommodation up to the relevant rate in </w:t>
            </w:r>
            <w:r w:rsidR="00EA5106" w:rsidRPr="00700022">
              <w:rPr>
                <w:rFonts w:cs="Arial"/>
                <w:color w:val="000000"/>
                <w:shd w:val="clear" w:color="auto" w:fill="FFFFFF"/>
              </w:rPr>
              <w:t>Annex 9.5.A Part 1 column C</w:t>
            </w:r>
            <w:r w:rsidRPr="00700022">
              <w:t xml:space="preserve">. </w:t>
            </w:r>
          </w:p>
        </w:tc>
      </w:tr>
      <w:tr w:rsidR="00715651" w:rsidRPr="00700022" w14:paraId="0C5737CF" w14:textId="77777777" w:rsidTr="00E47B7D">
        <w:tc>
          <w:tcPr>
            <w:tcW w:w="992" w:type="dxa"/>
          </w:tcPr>
          <w:p w14:paraId="4BC7FE18" w14:textId="77777777" w:rsidR="00715651" w:rsidRPr="00700022" w:rsidRDefault="00715651" w:rsidP="00FB3AF3">
            <w:pPr>
              <w:pStyle w:val="Sectiontext0"/>
              <w:jc w:val="center"/>
            </w:pPr>
            <w:r w:rsidRPr="00700022">
              <w:t>2.</w:t>
            </w:r>
          </w:p>
        </w:tc>
        <w:tc>
          <w:tcPr>
            <w:tcW w:w="8363" w:type="dxa"/>
            <w:gridSpan w:val="2"/>
          </w:tcPr>
          <w:p w14:paraId="526BCAFD" w14:textId="77777777" w:rsidR="00715651" w:rsidRPr="00700022" w:rsidRDefault="00715651" w:rsidP="00FB3AF3">
            <w:pPr>
              <w:pStyle w:val="Sectiontext0"/>
            </w:pPr>
            <w:r w:rsidRPr="00700022">
              <w:t>The accommodation must be within a reasonable distance from the hospital where the eligible person is located, having regard to the circumstances.</w:t>
            </w:r>
          </w:p>
        </w:tc>
      </w:tr>
      <w:tr w:rsidR="00715651" w:rsidRPr="00700022" w14:paraId="61767937" w14:textId="77777777" w:rsidTr="00E47B7D">
        <w:tc>
          <w:tcPr>
            <w:tcW w:w="992" w:type="dxa"/>
          </w:tcPr>
          <w:p w14:paraId="0904C942" w14:textId="77777777" w:rsidR="00715651" w:rsidRPr="00700022" w:rsidRDefault="00715651" w:rsidP="00FB3AF3">
            <w:pPr>
              <w:pStyle w:val="Sectiontext0"/>
              <w:jc w:val="center"/>
            </w:pPr>
            <w:r w:rsidRPr="00700022">
              <w:t>3.</w:t>
            </w:r>
          </w:p>
        </w:tc>
        <w:tc>
          <w:tcPr>
            <w:tcW w:w="8363" w:type="dxa"/>
            <w:gridSpan w:val="2"/>
          </w:tcPr>
          <w:p w14:paraId="17A9A047" w14:textId="77777777" w:rsidR="00715651" w:rsidRPr="00700022" w:rsidRDefault="00715651" w:rsidP="00FB3AF3">
            <w:pPr>
              <w:pStyle w:val="Sectiontext0"/>
            </w:pPr>
            <w:r w:rsidRPr="00700022">
              <w:t>The CDF may approve accommodation at a higher rate than set under subsection 1 when both the following criteria are met.</w:t>
            </w:r>
          </w:p>
        </w:tc>
      </w:tr>
      <w:tr w:rsidR="00715651" w:rsidRPr="00700022" w14:paraId="0B7E50A1" w14:textId="77777777" w:rsidTr="00E47B7D">
        <w:trPr>
          <w:cantSplit/>
        </w:trPr>
        <w:tc>
          <w:tcPr>
            <w:tcW w:w="992" w:type="dxa"/>
          </w:tcPr>
          <w:p w14:paraId="19152061" w14:textId="77777777" w:rsidR="00715651" w:rsidRPr="00700022" w:rsidRDefault="00715651" w:rsidP="00FB3AF3">
            <w:pPr>
              <w:pStyle w:val="Sectiontext0"/>
              <w:jc w:val="center"/>
            </w:pPr>
          </w:p>
        </w:tc>
        <w:tc>
          <w:tcPr>
            <w:tcW w:w="567" w:type="dxa"/>
          </w:tcPr>
          <w:p w14:paraId="5A87E435" w14:textId="77777777" w:rsidR="00715651" w:rsidRPr="00700022" w:rsidRDefault="00715651" w:rsidP="00FB3AF3">
            <w:pPr>
              <w:pStyle w:val="Sectiontext0"/>
            </w:pPr>
            <w:r w:rsidRPr="00700022">
              <w:t>a.</w:t>
            </w:r>
          </w:p>
        </w:tc>
        <w:tc>
          <w:tcPr>
            <w:tcW w:w="7796" w:type="dxa"/>
          </w:tcPr>
          <w:p w14:paraId="2A4A9D39" w14:textId="77777777" w:rsidR="00715651" w:rsidRPr="00700022" w:rsidRDefault="00715651" w:rsidP="00FB3AF3">
            <w:pPr>
              <w:pStyle w:val="Sectiontext0"/>
            </w:pPr>
            <w:r w:rsidRPr="00700022">
              <w:t>The accommodation is located near the member's hospital.</w:t>
            </w:r>
          </w:p>
        </w:tc>
      </w:tr>
      <w:tr w:rsidR="00715651" w:rsidRPr="00700022" w14:paraId="799A558F" w14:textId="77777777" w:rsidTr="00E47B7D">
        <w:trPr>
          <w:cantSplit/>
        </w:trPr>
        <w:tc>
          <w:tcPr>
            <w:tcW w:w="992" w:type="dxa"/>
          </w:tcPr>
          <w:p w14:paraId="07E7D774" w14:textId="77777777" w:rsidR="00715651" w:rsidRPr="00700022" w:rsidRDefault="00715651" w:rsidP="00FB3AF3">
            <w:pPr>
              <w:pStyle w:val="Sectiontext0"/>
              <w:jc w:val="center"/>
            </w:pPr>
          </w:p>
        </w:tc>
        <w:tc>
          <w:tcPr>
            <w:tcW w:w="567" w:type="dxa"/>
          </w:tcPr>
          <w:p w14:paraId="644141FF" w14:textId="77777777" w:rsidR="00715651" w:rsidRPr="00700022" w:rsidRDefault="00715651" w:rsidP="00FB3AF3">
            <w:pPr>
              <w:pStyle w:val="Sectiontext0"/>
            </w:pPr>
            <w:r w:rsidRPr="00700022">
              <w:t>b.</w:t>
            </w:r>
          </w:p>
        </w:tc>
        <w:tc>
          <w:tcPr>
            <w:tcW w:w="7796" w:type="dxa"/>
          </w:tcPr>
          <w:p w14:paraId="368DD111" w14:textId="77777777" w:rsidR="00715651" w:rsidRPr="00700022" w:rsidRDefault="00715651" w:rsidP="00FB3AF3">
            <w:pPr>
              <w:pStyle w:val="Sectiontext0"/>
            </w:pPr>
            <w:r w:rsidRPr="00700022">
              <w:t>The cost of travel to and from the closest hotel within the allowable cost would exceed the savings of staying in that hotel.</w:t>
            </w:r>
          </w:p>
        </w:tc>
      </w:tr>
      <w:tr w:rsidR="00715651" w:rsidRPr="00700022" w14:paraId="07F72BB8" w14:textId="77777777" w:rsidTr="00E47B7D">
        <w:tc>
          <w:tcPr>
            <w:tcW w:w="992" w:type="dxa"/>
          </w:tcPr>
          <w:p w14:paraId="2B2065CB" w14:textId="77777777" w:rsidR="00715651" w:rsidRPr="00700022" w:rsidRDefault="00715651" w:rsidP="00FB3AF3">
            <w:pPr>
              <w:pStyle w:val="Sectiontext0"/>
              <w:jc w:val="center"/>
            </w:pPr>
            <w:r w:rsidRPr="00700022">
              <w:t>4.</w:t>
            </w:r>
          </w:p>
        </w:tc>
        <w:tc>
          <w:tcPr>
            <w:tcW w:w="8363" w:type="dxa"/>
            <w:gridSpan w:val="2"/>
          </w:tcPr>
          <w:p w14:paraId="14EDF5B0" w14:textId="77777777" w:rsidR="00715651" w:rsidRPr="00700022" w:rsidRDefault="00715651" w:rsidP="00FB3AF3">
            <w:pPr>
              <w:pStyle w:val="Sectiontext0"/>
            </w:pPr>
            <w:r w:rsidRPr="00700022">
              <w:t xml:space="preserve">If the approved visitor arranges their own accommodation prior to the visit being approved, the CDF may approve the reimbursement of the lesser of the following costs. </w:t>
            </w:r>
          </w:p>
        </w:tc>
      </w:tr>
      <w:tr w:rsidR="00715651" w:rsidRPr="00700022" w14:paraId="49E842FF" w14:textId="77777777" w:rsidTr="00E47B7D">
        <w:trPr>
          <w:cantSplit/>
        </w:trPr>
        <w:tc>
          <w:tcPr>
            <w:tcW w:w="992" w:type="dxa"/>
          </w:tcPr>
          <w:p w14:paraId="3054EFF6" w14:textId="77777777" w:rsidR="00715651" w:rsidRPr="00700022" w:rsidRDefault="00715651" w:rsidP="00FB3AF3">
            <w:pPr>
              <w:pStyle w:val="Sectiontext0"/>
              <w:jc w:val="center"/>
            </w:pPr>
          </w:p>
        </w:tc>
        <w:tc>
          <w:tcPr>
            <w:tcW w:w="567" w:type="dxa"/>
          </w:tcPr>
          <w:p w14:paraId="45867A19" w14:textId="77777777" w:rsidR="00715651" w:rsidRPr="00700022" w:rsidRDefault="00715651" w:rsidP="00FB3AF3">
            <w:pPr>
              <w:pStyle w:val="Sectiontext0"/>
            </w:pPr>
            <w:r w:rsidRPr="00700022">
              <w:t>a.</w:t>
            </w:r>
          </w:p>
        </w:tc>
        <w:tc>
          <w:tcPr>
            <w:tcW w:w="7796" w:type="dxa"/>
          </w:tcPr>
          <w:p w14:paraId="5306E0BB" w14:textId="77777777" w:rsidR="00715651" w:rsidRPr="00700022" w:rsidRDefault="00715651" w:rsidP="00FB3AF3">
            <w:pPr>
              <w:pStyle w:val="Sectiontext0"/>
            </w:pPr>
            <w:r w:rsidRPr="00700022">
              <w:t>The cost of the accommodation incurred by the approved visitor. The approved visitor must produce receipts for the accommodation to allow for reimbursement.</w:t>
            </w:r>
          </w:p>
        </w:tc>
      </w:tr>
      <w:tr w:rsidR="00715651" w:rsidRPr="00700022" w14:paraId="715D3636" w14:textId="77777777" w:rsidTr="00E47B7D">
        <w:trPr>
          <w:cantSplit/>
        </w:trPr>
        <w:tc>
          <w:tcPr>
            <w:tcW w:w="992" w:type="dxa"/>
          </w:tcPr>
          <w:p w14:paraId="6E5EFB0A" w14:textId="77777777" w:rsidR="00715651" w:rsidRPr="00700022" w:rsidRDefault="00715651" w:rsidP="00FB3AF3">
            <w:pPr>
              <w:pStyle w:val="Sectiontext0"/>
              <w:jc w:val="center"/>
            </w:pPr>
          </w:p>
        </w:tc>
        <w:tc>
          <w:tcPr>
            <w:tcW w:w="567" w:type="dxa"/>
          </w:tcPr>
          <w:p w14:paraId="4CD196A2" w14:textId="77777777" w:rsidR="00715651" w:rsidRPr="00700022" w:rsidRDefault="00715651" w:rsidP="00FB3AF3">
            <w:pPr>
              <w:pStyle w:val="Sectiontext0"/>
            </w:pPr>
            <w:r w:rsidRPr="00700022">
              <w:t>b.</w:t>
            </w:r>
          </w:p>
        </w:tc>
        <w:tc>
          <w:tcPr>
            <w:tcW w:w="7796" w:type="dxa"/>
          </w:tcPr>
          <w:p w14:paraId="1F8CA330" w14:textId="579097CE" w:rsidR="00715651" w:rsidRPr="00700022" w:rsidRDefault="00715651" w:rsidP="00FB3AF3">
            <w:pPr>
              <w:pStyle w:val="Sectiontext0"/>
            </w:pPr>
            <w:r w:rsidRPr="00700022">
              <w:t xml:space="preserve">The cost of the accommodation that would have been incurred if the visit has been arranged by </w:t>
            </w:r>
            <w:r w:rsidR="00F60B91" w:rsidRPr="00700022">
              <w:t>Defence Member and Family Support</w:t>
            </w:r>
            <w:r w:rsidRPr="00700022">
              <w:t>.</w:t>
            </w:r>
          </w:p>
        </w:tc>
      </w:tr>
    </w:tbl>
    <w:p w14:paraId="5B9CB100" w14:textId="000269CF" w:rsidR="00715651" w:rsidRPr="00700022" w:rsidRDefault="00715651" w:rsidP="00132882">
      <w:pPr>
        <w:pStyle w:val="Heading6"/>
      </w:pPr>
      <w:bookmarkStart w:id="4265" w:name="_Toc192863439"/>
      <w:r w:rsidRPr="00700022">
        <w:t>9.3.74</w:t>
      </w:r>
      <w:r w:rsidR="00E85499">
        <w:tab/>
      </w:r>
      <w:r w:rsidRPr="00700022">
        <w:t>Assistance with meals</w:t>
      </w:r>
      <w:bookmarkEnd w:id="4265"/>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35F495C8" w14:textId="77777777" w:rsidTr="00085B46">
        <w:tc>
          <w:tcPr>
            <w:tcW w:w="992" w:type="dxa"/>
          </w:tcPr>
          <w:p w14:paraId="253F2FAF" w14:textId="77777777" w:rsidR="00715651" w:rsidRPr="00700022" w:rsidRDefault="00715651" w:rsidP="00FB3AF3">
            <w:pPr>
              <w:pStyle w:val="Sectiontext0"/>
              <w:jc w:val="center"/>
            </w:pPr>
            <w:r w:rsidRPr="00700022">
              <w:t>1.</w:t>
            </w:r>
          </w:p>
        </w:tc>
        <w:tc>
          <w:tcPr>
            <w:tcW w:w="8363" w:type="dxa"/>
            <w:gridSpan w:val="2"/>
          </w:tcPr>
          <w:p w14:paraId="04150885" w14:textId="77777777" w:rsidR="00715651" w:rsidRPr="00700022" w:rsidRDefault="00715651" w:rsidP="00FB3AF3">
            <w:pPr>
              <w:pStyle w:val="Sectiontext0"/>
            </w:pPr>
            <w:r w:rsidRPr="00700022">
              <w:t>The CDF may approve the reimbursement of the lesser of the following meal costs.</w:t>
            </w:r>
          </w:p>
        </w:tc>
      </w:tr>
      <w:tr w:rsidR="00715651" w:rsidRPr="00700022" w14:paraId="5C49C323" w14:textId="77777777" w:rsidTr="00085B46">
        <w:trPr>
          <w:cantSplit/>
        </w:trPr>
        <w:tc>
          <w:tcPr>
            <w:tcW w:w="992" w:type="dxa"/>
          </w:tcPr>
          <w:p w14:paraId="0322EDBB" w14:textId="77777777" w:rsidR="00715651" w:rsidRPr="00700022" w:rsidRDefault="00715651" w:rsidP="00FB3AF3">
            <w:pPr>
              <w:pStyle w:val="Sectiontext0"/>
              <w:jc w:val="center"/>
            </w:pPr>
          </w:p>
        </w:tc>
        <w:tc>
          <w:tcPr>
            <w:tcW w:w="567" w:type="dxa"/>
          </w:tcPr>
          <w:p w14:paraId="6E06CAC4" w14:textId="77777777" w:rsidR="00715651" w:rsidRPr="00700022" w:rsidRDefault="00715651" w:rsidP="00FB3AF3">
            <w:pPr>
              <w:pStyle w:val="Sectiontext0"/>
            </w:pPr>
            <w:r w:rsidRPr="00700022">
              <w:t>a.</w:t>
            </w:r>
          </w:p>
        </w:tc>
        <w:tc>
          <w:tcPr>
            <w:tcW w:w="7796" w:type="dxa"/>
          </w:tcPr>
          <w:p w14:paraId="5BD02C8B" w14:textId="420ACFF3" w:rsidR="00715651" w:rsidRPr="00700022" w:rsidRDefault="00715651" w:rsidP="00FB3AF3">
            <w:pPr>
              <w:pStyle w:val="Sectiontext0"/>
            </w:pPr>
            <w:r w:rsidRPr="00700022">
              <w:t>The cost of meals incurred by the approved visitor. The approved visitor must produce receipts for the meals to allow for reimbursement.</w:t>
            </w:r>
          </w:p>
        </w:tc>
      </w:tr>
      <w:tr w:rsidR="00715651" w:rsidRPr="00700022" w14:paraId="33B7700C" w14:textId="77777777" w:rsidTr="00085B46">
        <w:trPr>
          <w:cantSplit/>
        </w:trPr>
        <w:tc>
          <w:tcPr>
            <w:tcW w:w="992" w:type="dxa"/>
          </w:tcPr>
          <w:p w14:paraId="14CFEC1C" w14:textId="77777777" w:rsidR="00715651" w:rsidRPr="00700022" w:rsidRDefault="00715651" w:rsidP="00FB3AF3">
            <w:pPr>
              <w:pStyle w:val="Sectiontext0"/>
              <w:jc w:val="center"/>
            </w:pPr>
          </w:p>
        </w:tc>
        <w:tc>
          <w:tcPr>
            <w:tcW w:w="567" w:type="dxa"/>
          </w:tcPr>
          <w:p w14:paraId="07A1B236" w14:textId="77777777" w:rsidR="00715651" w:rsidRPr="00700022" w:rsidRDefault="00715651" w:rsidP="00FB3AF3">
            <w:pPr>
              <w:pStyle w:val="Sectiontext0"/>
            </w:pPr>
            <w:r w:rsidRPr="00700022">
              <w:t>b.</w:t>
            </w:r>
          </w:p>
        </w:tc>
        <w:tc>
          <w:tcPr>
            <w:tcW w:w="7796" w:type="dxa"/>
          </w:tcPr>
          <w:p w14:paraId="613E7265" w14:textId="72568EB1" w:rsidR="00715651" w:rsidRPr="00700022" w:rsidRDefault="00715651" w:rsidP="00FB3AF3">
            <w:pPr>
              <w:pStyle w:val="Sectiontext0"/>
            </w:pPr>
            <w:r w:rsidRPr="00700022">
              <w:t xml:space="preserve">The meal costs that would have been paid under </w:t>
            </w:r>
            <w:r w:rsidR="00EA5106" w:rsidRPr="00700022">
              <w:rPr>
                <w:rFonts w:cs="Arial"/>
                <w:color w:val="000000"/>
                <w:shd w:val="clear" w:color="auto" w:fill="FFFFFF"/>
              </w:rPr>
              <w:t>Annex 9.5.A Part 4</w:t>
            </w:r>
            <w:r w:rsidRPr="00700022">
              <w:t>.</w:t>
            </w:r>
          </w:p>
        </w:tc>
      </w:tr>
      <w:tr w:rsidR="00085B46" w:rsidRPr="00F31C1F" w14:paraId="064FE925" w14:textId="77777777" w:rsidTr="00085B46">
        <w:tc>
          <w:tcPr>
            <w:tcW w:w="992" w:type="dxa"/>
          </w:tcPr>
          <w:p w14:paraId="0EE1CC5E" w14:textId="77777777" w:rsidR="00085B46" w:rsidRPr="00F31C1F" w:rsidRDefault="00085B46" w:rsidP="00B85CB8">
            <w:pPr>
              <w:pStyle w:val="Sectiontext0"/>
              <w:jc w:val="center"/>
            </w:pPr>
            <w:r w:rsidRPr="00F31C1F">
              <w:t>2.</w:t>
            </w:r>
          </w:p>
        </w:tc>
        <w:tc>
          <w:tcPr>
            <w:tcW w:w="8367" w:type="dxa"/>
            <w:gridSpan w:val="2"/>
          </w:tcPr>
          <w:p w14:paraId="0769F104" w14:textId="77777777" w:rsidR="00085B46" w:rsidRPr="00F31C1F" w:rsidRDefault="00085B46" w:rsidP="00B85CB8">
            <w:pPr>
              <w:pStyle w:val="Sectiontext0"/>
            </w:pPr>
            <w:r w:rsidRPr="00F31C1F">
              <w:t>The cost of an alcoholic beverage is not reimbursable.</w:t>
            </w:r>
          </w:p>
        </w:tc>
      </w:tr>
    </w:tbl>
    <w:p w14:paraId="109CF208" w14:textId="622A9A25" w:rsidR="00715651" w:rsidRPr="00700022" w:rsidRDefault="00715651" w:rsidP="00132882">
      <w:pPr>
        <w:pStyle w:val="Heading6"/>
      </w:pPr>
      <w:bookmarkStart w:id="4266" w:name="_Toc192863440"/>
      <w:r w:rsidRPr="00700022">
        <w:t>9.3.75</w:t>
      </w:r>
      <w:r w:rsidR="00E85499">
        <w:tab/>
      </w:r>
      <w:r w:rsidRPr="00700022">
        <w:t>When the member's condition changes</w:t>
      </w:r>
      <w:bookmarkEnd w:id="4266"/>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643005A" w14:textId="77777777" w:rsidTr="00715651">
        <w:tc>
          <w:tcPr>
            <w:tcW w:w="992" w:type="dxa"/>
          </w:tcPr>
          <w:p w14:paraId="6FFDDF24" w14:textId="77777777" w:rsidR="00715651" w:rsidRPr="00700022" w:rsidRDefault="00715651" w:rsidP="00FB3AF3">
            <w:pPr>
              <w:pStyle w:val="Sectiontext0"/>
              <w:jc w:val="center"/>
            </w:pPr>
            <w:r w:rsidRPr="00700022">
              <w:t>1.</w:t>
            </w:r>
          </w:p>
        </w:tc>
        <w:tc>
          <w:tcPr>
            <w:tcW w:w="8363" w:type="dxa"/>
            <w:gridSpan w:val="2"/>
          </w:tcPr>
          <w:p w14:paraId="796657CB" w14:textId="77777777" w:rsidR="00715651" w:rsidRPr="00700022" w:rsidRDefault="00715651" w:rsidP="00FB3AF3">
            <w:pPr>
              <w:pStyle w:val="Sectiontext0"/>
            </w:pPr>
            <w:r w:rsidRPr="00700022">
              <w:t xml:space="preserve">If the member's condition improves and their condition is no longer classified by a medical authority as very seriously ill or seriously ill, the benefits provided under this Division ceases 24 hours after the approved person is informed of the member's reclassification. </w:t>
            </w:r>
          </w:p>
        </w:tc>
      </w:tr>
      <w:tr w:rsidR="00715651" w:rsidRPr="00700022" w14:paraId="1D3E0E65" w14:textId="77777777" w:rsidTr="00715651">
        <w:tc>
          <w:tcPr>
            <w:tcW w:w="992" w:type="dxa"/>
          </w:tcPr>
          <w:p w14:paraId="33717568" w14:textId="77777777" w:rsidR="00715651" w:rsidRPr="00700022" w:rsidRDefault="00715651" w:rsidP="00FB3AF3">
            <w:pPr>
              <w:pStyle w:val="Sectiontext0"/>
              <w:jc w:val="center"/>
            </w:pPr>
            <w:r w:rsidRPr="00700022">
              <w:lastRenderedPageBreak/>
              <w:t>2.</w:t>
            </w:r>
          </w:p>
        </w:tc>
        <w:tc>
          <w:tcPr>
            <w:tcW w:w="8363" w:type="dxa"/>
            <w:gridSpan w:val="2"/>
          </w:tcPr>
          <w:p w14:paraId="22B1E229" w14:textId="77777777" w:rsidR="00715651" w:rsidRPr="00700022" w:rsidRDefault="00715651" w:rsidP="00FB3AF3">
            <w:pPr>
              <w:pStyle w:val="Sectiontext0"/>
            </w:pPr>
            <w:r w:rsidRPr="00700022">
              <w:t>The CDF may approve an extension of the period for which benefits provided under this Division when both of the following conditions are met.</w:t>
            </w:r>
          </w:p>
        </w:tc>
      </w:tr>
      <w:tr w:rsidR="00715651" w:rsidRPr="00700022" w14:paraId="7EC8EB21" w14:textId="77777777" w:rsidTr="00715651">
        <w:trPr>
          <w:cantSplit/>
        </w:trPr>
        <w:tc>
          <w:tcPr>
            <w:tcW w:w="992" w:type="dxa"/>
          </w:tcPr>
          <w:p w14:paraId="70BB07D0" w14:textId="77777777" w:rsidR="00715651" w:rsidRPr="00700022" w:rsidRDefault="00715651" w:rsidP="00FB3AF3">
            <w:pPr>
              <w:pStyle w:val="Sectiontext0"/>
              <w:jc w:val="center"/>
            </w:pPr>
          </w:p>
        </w:tc>
        <w:tc>
          <w:tcPr>
            <w:tcW w:w="567" w:type="dxa"/>
          </w:tcPr>
          <w:p w14:paraId="5227AF92" w14:textId="77777777" w:rsidR="00715651" w:rsidRPr="00700022" w:rsidRDefault="00715651" w:rsidP="00FB3AF3">
            <w:pPr>
              <w:pStyle w:val="Sectiontext0"/>
            </w:pPr>
            <w:r w:rsidRPr="00700022">
              <w:t>a.</w:t>
            </w:r>
          </w:p>
        </w:tc>
        <w:tc>
          <w:tcPr>
            <w:tcW w:w="7796" w:type="dxa"/>
          </w:tcPr>
          <w:p w14:paraId="57875B5D" w14:textId="77777777" w:rsidR="00715651" w:rsidRPr="00700022" w:rsidRDefault="00715651" w:rsidP="00FB3AF3">
            <w:pPr>
              <w:pStyle w:val="Sectiontext0"/>
            </w:pPr>
            <w:r w:rsidRPr="00700022">
              <w:t>The approved visitor has made reasonable efforts to arrange return travel within the 24 hours.</w:t>
            </w:r>
          </w:p>
        </w:tc>
      </w:tr>
      <w:tr w:rsidR="00715651" w:rsidRPr="00700022" w14:paraId="655F491D" w14:textId="77777777" w:rsidTr="00715651">
        <w:trPr>
          <w:cantSplit/>
        </w:trPr>
        <w:tc>
          <w:tcPr>
            <w:tcW w:w="992" w:type="dxa"/>
          </w:tcPr>
          <w:p w14:paraId="7CF143DA" w14:textId="77777777" w:rsidR="00715651" w:rsidRPr="00700022" w:rsidRDefault="00715651" w:rsidP="00FB3AF3">
            <w:pPr>
              <w:pStyle w:val="Sectiontext0"/>
              <w:jc w:val="center"/>
            </w:pPr>
          </w:p>
        </w:tc>
        <w:tc>
          <w:tcPr>
            <w:tcW w:w="567" w:type="dxa"/>
          </w:tcPr>
          <w:p w14:paraId="4EC4ED91" w14:textId="77777777" w:rsidR="00715651" w:rsidRPr="00700022" w:rsidRDefault="00715651" w:rsidP="00FB3AF3">
            <w:pPr>
              <w:pStyle w:val="Sectiontext0"/>
            </w:pPr>
            <w:r w:rsidRPr="00700022">
              <w:t>b.</w:t>
            </w:r>
          </w:p>
        </w:tc>
        <w:tc>
          <w:tcPr>
            <w:tcW w:w="7796" w:type="dxa"/>
          </w:tcPr>
          <w:p w14:paraId="28EE9F3A" w14:textId="66F985CF" w:rsidR="00715651" w:rsidRPr="00700022" w:rsidRDefault="00715651" w:rsidP="00FB3AF3">
            <w:pPr>
              <w:pStyle w:val="Sectiontext0"/>
            </w:pPr>
            <w:r w:rsidRPr="00700022">
              <w:t xml:space="preserve">Return travel is unavailable due to circumstances beyond the approved visitor's control. </w:t>
            </w:r>
          </w:p>
        </w:tc>
      </w:tr>
      <w:tr w:rsidR="00715651" w:rsidRPr="00700022" w14:paraId="15DEBC2D" w14:textId="77777777" w:rsidTr="00715651">
        <w:tc>
          <w:tcPr>
            <w:tcW w:w="992" w:type="dxa"/>
          </w:tcPr>
          <w:p w14:paraId="1384BD99" w14:textId="77777777" w:rsidR="00715651" w:rsidRPr="00700022" w:rsidRDefault="00715651" w:rsidP="00FB3AF3">
            <w:pPr>
              <w:pStyle w:val="Sectiontext0"/>
              <w:jc w:val="center"/>
            </w:pPr>
            <w:r w:rsidRPr="00700022">
              <w:t>3.</w:t>
            </w:r>
          </w:p>
        </w:tc>
        <w:tc>
          <w:tcPr>
            <w:tcW w:w="8363" w:type="dxa"/>
            <w:gridSpan w:val="2"/>
          </w:tcPr>
          <w:p w14:paraId="666A44D0" w14:textId="77777777" w:rsidR="00715651" w:rsidRPr="00700022" w:rsidRDefault="00715651" w:rsidP="00FB3AF3">
            <w:pPr>
              <w:pStyle w:val="Sectiontext0"/>
            </w:pPr>
            <w:r w:rsidRPr="00700022">
              <w:t xml:space="preserve">The CDF may approve another visit for the member. The member must meet both of the following conditions. </w:t>
            </w:r>
          </w:p>
        </w:tc>
      </w:tr>
      <w:tr w:rsidR="00715651" w:rsidRPr="00700022" w14:paraId="15613D72" w14:textId="77777777" w:rsidTr="00715651">
        <w:trPr>
          <w:cantSplit/>
        </w:trPr>
        <w:tc>
          <w:tcPr>
            <w:tcW w:w="992" w:type="dxa"/>
          </w:tcPr>
          <w:p w14:paraId="1CE5D14F" w14:textId="77777777" w:rsidR="00715651" w:rsidRPr="00700022" w:rsidRDefault="00715651" w:rsidP="00FB3AF3">
            <w:pPr>
              <w:pStyle w:val="Sectiontext0"/>
              <w:jc w:val="center"/>
            </w:pPr>
          </w:p>
        </w:tc>
        <w:tc>
          <w:tcPr>
            <w:tcW w:w="567" w:type="dxa"/>
          </w:tcPr>
          <w:p w14:paraId="379B77B3" w14:textId="77777777" w:rsidR="00715651" w:rsidRPr="00700022" w:rsidRDefault="00715651" w:rsidP="00FB3AF3">
            <w:pPr>
              <w:pStyle w:val="Sectiontext0"/>
            </w:pPr>
            <w:r w:rsidRPr="00700022">
              <w:t>a.</w:t>
            </w:r>
          </w:p>
        </w:tc>
        <w:tc>
          <w:tcPr>
            <w:tcW w:w="7796" w:type="dxa"/>
          </w:tcPr>
          <w:p w14:paraId="624BEA1D" w14:textId="77777777" w:rsidR="00715651" w:rsidRPr="00700022" w:rsidRDefault="00715651" w:rsidP="00FB3AF3">
            <w:pPr>
              <w:pStyle w:val="Sectiontext0"/>
            </w:pPr>
            <w:r w:rsidRPr="00700022">
              <w:t>The member was previously classified by medical authority as no longer very seriously ill or seriously ill.</w:t>
            </w:r>
          </w:p>
        </w:tc>
      </w:tr>
      <w:tr w:rsidR="00715651" w:rsidRPr="00700022" w14:paraId="0EC87CCD" w14:textId="77777777" w:rsidTr="00715651">
        <w:trPr>
          <w:cantSplit/>
        </w:trPr>
        <w:tc>
          <w:tcPr>
            <w:tcW w:w="992" w:type="dxa"/>
          </w:tcPr>
          <w:p w14:paraId="4E7EE8E6" w14:textId="77777777" w:rsidR="00715651" w:rsidRPr="00700022" w:rsidRDefault="00715651" w:rsidP="00FB3AF3">
            <w:pPr>
              <w:pStyle w:val="Sectiontext0"/>
              <w:jc w:val="center"/>
            </w:pPr>
          </w:p>
        </w:tc>
        <w:tc>
          <w:tcPr>
            <w:tcW w:w="567" w:type="dxa"/>
          </w:tcPr>
          <w:p w14:paraId="75B99904" w14:textId="77777777" w:rsidR="00715651" w:rsidRPr="00700022" w:rsidRDefault="00715651" w:rsidP="00FB3AF3">
            <w:pPr>
              <w:pStyle w:val="Sectiontext0"/>
            </w:pPr>
            <w:r w:rsidRPr="00700022">
              <w:t>b.</w:t>
            </w:r>
          </w:p>
        </w:tc>
        <w:tc>
          <w:tcPr>
            <w:tcW w:w="7796" w:type="dxa"/>
          </w:tcPr>
          <w:p w14:paraId="6C302A02" w14:textId="77777777" w:rsidR="00715651" w:rsidRPr="00700022" w:rsidRDefault="00715651" w:rsidP="00FB3AF3">
            <w:pPr>
              <w:pStyle w:val="Sectiontext0"/>
            </w:pPr>
            <w:r w:rsidRPr="00700022">
              <w:t>The member is reclassified as very seriously or seriously ill.</w:t>
            </w:r>
          </w:p>
        </w:tc>
      </w:tr>
    </w:tbl>
    <w:p w14:paraId="43B6C729" w14:textId="77777777" w:rsidR="00A20732" w:rsidRDefault="00A20732">
      <w:pPr>
        <w:rPr>
          <w:rFonts w:ascii="Arial" w:hAnsi="Arial"/>
          <w:b/>
          <w:sz w:val="26"/>
          <w:lang w:val="en-AU"/>
        </w:rPr>
      </w:pPr>
      <w:r>
        <w:br w:type="page"/>
      </w:r>
    </w:p>
    <w:p w14:paraId="0DD74213" w14:textId="71E044A8" w:rsidR="00715651" w:rsidRPr="00700022" w:rsidRDefault="00715651" w:rsidP="0060734B">
      <w:pPr>
        <w:pStyle w:val="Heading4"/>
      </w:pPr>
      <w:bookmarkStart w:id="4267" w:name="_Toc192863441"/>
      <w:r w:rsidRPr="00700022">
        <w:lastRenderedPageBreak/>
        <w:t xml:space="preserve">Division 10: Travel </w:t>
      </w:r>
      <w:r w:rsidR="00351F22" w:rsidRPr="00C50B38">
        <w:t>for resident family</w:t>
      </w:r>
      <w:r w:rsidRPr="00700022">
        <w:t xml:space="preserve"> on death of a member</w:t>
      </w:r>
      <w:bookmarkEnd w:id="4267"/>
    </w:p>
    <w:p w14:paraId="160E8F13" w14:textId="1A027220" w:rsidR="00715651" w:rsidRPr="00700022" w:rsidRDefault="00715651" w:rsidP="00132882">
      <w:pPr>
        <w:pStyle w:val="Heading6"/>
      </w:pPr>
      <w:bookmarkStart w:id="4268" w:name="bk954269342Purpose"/>
      <w:bookmarkStart w:id="4269" w:name="bk51949PM933753Purpose"/>
      <w:bookmarkStart w:id="4270" w:name="bk956129353Purpose"/>
      <w:bookmarkStart w:id="4271" w:name="bk1515229352Purpose"/>
      <w:bookmarkStart w:id="4272" w:name="bk927519355Purpose"/>
      <w:bookmarkStart w:id="4273" w:name="bk1343189355Purpose"/>
      <w:bookmarkStart w:id="4274" w:name="_Toc192863442"/>
      <w:r w:rsidRPr="00700022">
        <w:t>9.3.76</w:t>
      </w:r>
      <w:r w:rsidR="00E85499">
        <w:tab/>
      </w:r>
      <w:r w:rsidRPr="00700022">
        <w:t>Purpose</w:t>
      </w:r>
      <w:bookmarkEnd w:id="4274"/>
    </w:p>
    <w:bookmarkEnd w:id="4268"/>
    <w:bookmarkEnd w:id="4269"/>
    <w:bookmarkEnd w:id="4270"/>
    <w:bookmarkEnd w:id="4271"/>
    <w:bookmarkEnd w:id="4272"/>
    <w:bookmarkEnd w:id="4273"/>
    <w:tbl>
      <w:tblPr>
        <w:tblW w:w="0" w:type="auto"/>
        <w:tblInd w:w="113" w:type="dxa"/>
        <w:tblLayout w:type="fixed"/>
        <w:tblLook w:val="0000" w:firstRow="0" w:lastRow="0" w:firstColumn="0" w:lastColumn="0" w:noHBand="0" w:noVBand="0"/>
      </w:tblPr>
      <w:tblGrid>
        <w:gridCol w:w="992"/>
        <w:gridCol w:w="8363"/>
      </w:tblGrid>
      <w:tr w:rsidR="00715651" w:rsidRPr="00700022" w14:paraId="69F8FB03" w14:textId="77777777" w:rsidTr="00715651">
        <w:tc>
          <w:tcPr>
            <w:tcW w:w="992" w:type="dxa"/>
          </w:tcPr>
          <w:p w14:paraId="479379E8" w14:textId="77777777" w:rsidR="00715651" w:rsidRPr="00700022" w:rsidRDefault="00715651" w:rsidP="00FB3AF3">
            <w:pPr>
              <w:pStyle w:val="Sectiontext0"/>
            </w:pPr>
          </w:p>
        </w:tc>
        <w:tc>
          <w:tcPr>
            <w:tcW w:w="8363" w:type="dxa"/>
          </w:tcPr>
          <w:p w14:paraId="7FB8A759" w14:textId="3F38EDC2" w:rsidR="00715651" w:rsidRPr="00700022" w:rsidRDefault="00715651" w:rsidP="00FB3AF3">
            <w:pPr>
              <w:pStyle w:val="Sectiontext0"/>
            </w:pPr>
            <w:r w:rsidRPr="00700022">
              <w:t xml:space="preserve">This Division describes travel, baggage and accommodation benefit for </w:t>
            </w:r>
            <w:r w:rsidR="00351F22" w:rsidRPr="00C50B38">
              <w:t>resident family</w:t>
            </w:r>
            <w:r w:rsidRPr="00700022">
              <w:t xml:space="preserve"> of a member who dies while serving in Australia. This includes a member who dies while serving in a seagoing ship or </w:t>
            </w:r>
            <w:r w:rsidR="00126153" w:rsidRPr="00700022">
              <w:rPr>
                <w:iCs/>
              </w:rPr>
              <w:t>seagoing submarine</w:t>
            </w:r>
            <w:r w:rsidRPr="00700022">
              <w:t>.</w:t>
            </w:r>
          </w:p>
        </w:tc>
      </w:tr>
    </w:tbl>
    <w:p w14:paraId="0FC2A1B2" w14:textId="17E3A2A6" w:rsidR="00715651" w:rsidRPr="00700022" w:rsidRDefault="00715651" w:rsidP="00132882">
      <w:pPr>
        <w:pStyle w:val="Heading6"/>
      </w:pPr>
      <w:bookmarkStart w:id="4275" w:name="bk954269343Basicentitlement"/>
      <w:bookmarkStart w:id="4276" w:name="bk51949PM935438Basicentitlement"/>
      <w:bookmarkStart w:id="4277" w:name="bk956129354Basicentitlement"/>
      <w:bookmarkStart w:id="4278" w:name="bk1515229353Basicentitlement"/>
      <w:bookmarkStart w:id="4279" w:name="bk927519356Basicentitlement"/>
      <w:bookmarkStart w:id="4280" w:name="bk1343189356Basicentitlement"/>
      <w:bookmarkStart w:id="4281" w:name="_Toc192863443"/>
      <w:r w:rsidRPr="00700022">
        <w:t>9.3.77</w:t>
      </w:r>
      <w:r w:rsidR="00E85499">
        <w:tab/>
      </w:r>
      <w:r w:rsidRPr="00700022">
        <w:t>Basic benefit</w:t>
      </w:r>
      <w:bookmarkEnd w:id="4281"/>
    </w:p>
    <w:bookmarkEnd w:id="4275"/>
    <w:bookmarkEnd w:id="4276"/>
    <w:bookmarkEnd w:id="4277"/>
    <w:bookmarkEnd w:id="4278"/>
    <w:bookmarkEnd w:id="4279"/>
    <w:bookmarkEnd w:id="4280"/>
    <w:tbl>
      <w:tblPr>
        <w:tblW w:w="0" w:type="auto"/>
        <w:tblInd w:w="113" w:type="dxa"/>
        <w:tblLayout w:type="fixed"/>
        <w:tblLook w:val="0000" w:firstRow="0" w:lastRow="0" w:firstColumn="0" w:lastColumn="0" w:noHBand="0" w:noVBand="0"/>
      </w:tblPr>
      <w:tblGrid>
        <w:gridCol w:w="992"/>
        <w:gridCol w:w="8363"/>
      </w:tblGrid>
      <w:tr w:rsidR="00715651" w:rsidRPr="00700022" w14:paraId="61337D71" w14:textId="77777777" w:rsidTr="00715651">
        <w:tc>
          <w:tcPr>
            <w:tcW w:w="992" w:type="dxa"/>
          </w:tcPr>
          <w:p w14:paraId="38C1E9F4" w14:textId="77777777" w:rsidR="00715651" w:rsidRPr="00700022" w:rsidRDefault="00715651" w:rsidP="00FB3AF3">
            <w:pPr>
              <w:pStyle w:val="Sectiontext0"/>
            </w:pPr>
          </w:p>
        </w:tc>
        <w:tc>
          <w:tcPr>
            <w:tcW w:w="8363" w:type="dxa"/>
          </w:tcPr>
          <w:p w14:paraId="023909A4" w14:textId="53D14096" w:rsidR="00715651" w:rsidRPr="00700022" w:rsidRDefault="00715651" w:rsidP="00FB3AF3">
            <w:pPr>
              <w:pStyle w:val="Sectiontext0"/>
            </w:pPr>
            <w:r w:rsidRPr="00700022">
              <w:t xml:space="preserve">If a member dies while serving in Australia, their </w:t>
            </w:r>
            <w:r w:rsidR="00351F22" w:rsidRPr="00C50B38">
              <w:t>resident family</w:t>
            </w:r>
            <w:r w:rsidRPr="00700022">
              <w:t xml:space="preserve"> may be granted travel from their location to one of the locations in this table.</w:t>
            </w:r>
          </w:p>
        </w:tc>
      </w:tr>
    </w:tbl>
    <w:p w14:paraId="0F603FFB" w14:textId="77777777" w:rsidR="00715651" w:rsidRPr="00700022" w:rsidRDefault="00715651" w:rsidP="003A0A1A">
      <w:pPr>
        <w:rPr>
          <w:lang w:val="en-AU"/>
        </w:rPr>
      </w:pPr>
    </w:p>
    <w:tbl>
      <w:tblPr>
        <w:tblW w:w="8363"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686"/>
        <w:gridCol w:w="3969"/>
      </w:tblGrid>
      <w:tr w:rsidR="00715651" w:rsidRPr="00700022" w14:paraId="43121D76" w14:textId="77777777" w:rsidTr="00351F22">
        <w:tc>
          <w:tcPr>
            <w:tcW w:w="708" w:type="dxa"/>
          </w:tcPr>
          <w:p w14:paraId="7A834830" w14:textId="77777777" w:rsidR="00715651" w:rsidRPr="00700022" w:rsidRDefault="00715651" w:rsidP="00062D2D">
            <w:pPr>
              <w:pStyle w:val="TableHeaderArial"/>
            </w:pPr>
            <w:r w:rsidRPr="00700022">
              <w:t>Item</w:t>
            </w:r>
          </w:p>
        </w:tc>
        <w:tc>
          <w:tcPr>
            <w:tcW w:w="3686" w:type="dxa"/>
          </w:tcPr>
          <w:p w14:paraId="197548A2" w14:textId="2E9464B3" w:rsidR="00715651" w:rsidRPr="00700022" w:rsidRDefault="00B20184" w:rsidP="00062D2D">
            <w:pPr>
              <w:pStyle w:val="TableHeaderArial"/>
            </w:pPr>
            <w:r>
              <w:t>The resident family</w:t>
            </w:r>
            <w:r w:rsidR="00715651" w:rsidRPr="00700022">
              <w:t xml:space="preserve"> may be granted travel to…</w:t>
            </w:r>
          </w:p>
        </w:tc>
        <w:tc>
          <w:tcPr>
            <w:tcW w:w="3969" w:type="dxa"/>
          </w:tcPr>
          <w:p w14:paraId="4370379B" w14:textId="77777777" w:rsidR="00715651" w:rsidRPr="00700022" w:rsidRDefault="00715651" w:rsidP="00062D2D">
            <w:pPr>
              <w:pStyle w:val="TableHeaderArial"/>
            </w:pPr>
            <w:r w:rsidRPr="00700022">
              <w:t>with the condition that…</w:t>
            </w:r>
          </w:p>
        </w:tc>
      </w:tr>
      <w:tr w:rsidR="00715651" w:rsidRPr="00700022" w14:paraId="261480D4" w14:textId="77777777" w:rsidTr="00351F22">
        <w:trPr>
          <w:cantSplit/>
        </w:trPr>
        <w:tc>
          <w:tcPr>
            <w:tcW w:w="8363" w:type="dxa"/>
            <w:gridSpan w:val="3"/>
            <w:shd w:val="pct10" w:color="auto" w:fill="FFFFFF"/>
          </w:tcPr>
          <w:p w14:paraId="2900FDC7" w14:textId="77777777" w:rsidR="00715651" w:rsidRPr="00700022" w:rsidRDefault="00715651" w:rsidP="00062D2D">
            <w:pPr>
              <w:pStyle w:val="TableHeaderArial"/>
              <w:jc w:val="left"/>
              <w:rPr>
                <w:i/>
                <w:sz w:val="18"/>
              </w:rPr>
            </w:pPr>
            <w:r w:rsidRPr="00700022">
              <w:rPr>
                <w:i/>
                <w:sz w:val="18"/>
              </w:rPr>
              <w:t>Member of the Permanent Forces at the time of death</w:t>
            </w:r>
          </w:p>
        </w:tc>
      </w:tr>
      <w:tr w:rsidR="00715651" w:rsidRPr="00700022" w14:paraId="6E4F87C5" w14:textId="77777777" w:rsidTr="00351F22">
        <w:tc>
          <w:tcPr>
            <w:tcW w:w="708" w:type="dxa"/>
          </w:tcPr>
          <w:p w14:paraId="7B9F0E11" w14:textId="77777777" w:rsidR="00715651" w:rsidRPr="00062D2D" w:rsidRDefault="00715651" w:rsidP="00062D2D">
            <w:pPr>
              <w:pStyle w:val="Tabletext2"/>
              <w:jc w:val="center"/>
            </w:pPr>
            <w:r w:rsidRPr="00062D2D">
              <w:t>1.</w:t>
            </w:r>
          </w:p>
        </w:tc>
        <w:tc>
          <w:tcPr>
            <w:tcW w:w="3686" w:type="dxa"/>
          </w:tcPr>
          <w:p w14:paraId="1FEBA634" w14:textId="2777E5CA" w:rsidR="00715651" w:rsidRPr="00700022" w:rsidRDefault="00715651" w:rsidP="00062D2D">
            <w:pPr>
              <w:pStyle w:val="Tabletext2"/>
            </w:pPr>
            <w:r w:rsidRPr="00700022">
              <w:t xml:space="preserve">the location of the last permanent residence of the member and their </w:t>
            </w:r>
            <w:r w:rsidR="00351F22" w:rsidRPr="00C50B38">
              <w:t>resident family</w:t>
            </w:r>
            <w:r w:rsidR="00351F22" w:rsidRPr="00700022" w:rsidDel="00351F22">
              <w:t xml:space="preserve"> </w:t>
            </w:r>
            <w:r w:rsidRPr="00700022">
              <w:t xml:space="preserve">at the time of enlistment or appointment </w:t>
            </w:r>
          </w:p>
        </w:tc>
        <w:tc>
          <w:tcPr>
            <w:tcW w:w="3969" w:type="dxa"/>
          </w:tcPr>
          <w:p w14:paraId="2E53CE77" w14:textId="77777777" w:rsidR="00715651" w:rsidRPr="00700022" w:rsidRDefault="00715651" w:rsidP="00062D2D">
            <w:pPr>
              <w:pStyle w:val="Tabletext2"/>
            </w:pPr>
            <w:r w:rsidRPr="00700022">
              <w:t>travel is limited if appointment or enlistment was from outside Australia.</w:t>
            </w:r>
          </w:p>
          <w:p w14:paraId="60248033" w14:textId="77777777" w:rsidR="00715651" w:rsidRPr="00700022" w:rsidRDefault="00715651" w:rsidP="00062D2D">
            <w:pPr>
              <w:pStyle w:val="Tablea"/>
            </w:pPr>
            <w:r w:rsidRPr="00700022">
              <w:t>a.</w:t>
            </w:r>
            <w:r w:rsidRPr="00700022">
              <w:tab/>
              <w:t>If the member was appointed or enlisted from Norfolk Island, travel is to Sydney.</w:t>
            </w:r>
          </w:p>
          <w:p w14:paraId="7356FD9D" w14:textId="7C962379" w:rsidR="00715651" w:rsidRPr="00700022" w:rsidRDefault="00715651" w:rsidP="00062D2D">
            <w:pPr>
              <w:pStyle w:val="Tablea"/>
            </w:pPr>
            <w:r w:rsidRPr="00700022">
              <w:t>b.</w:t>
            </w:r>
            <w:r w:rsidRPr="00700022">
              <w:tab/>
              <w:t xml:space="preserve">If the member was appointed or enlisted from any other external territory of Australia, travel is to the capital city nominated by the </w:t>
            </w:r>
            <w:r w:rsidR="00351F22" w:rsidRPr="00C50B38">
              <w:t>resident family</w:t>
            </w:r>
            <w:r w:rsidRPr="00700022">
              <w:t>.</w:t>
            </w:r>
          </w:p>
          <w:p w14:paraId="6B4C6F1C" w14:textId="77777777" w:rsidR="00715651" w:rsidRPr="00700022" w:rsidRDefault="00715651" w:rsidP="00062D2D">
            <w:pPr>
              <w:pStyle w:val="Tablea"/>
            </w:pPr>
            <w:r w:rsidRPr="00700022">
              <w:t>c.</w:t>
            </w:r>
            <w:r w:rsidRPr="00700022">
              <w:tab/>
              <w:t>If the member was appointed or enlisted from another country, travel is to the port at which the member first entered Australia.</w:t>
            </w:r>
          </w:p>
        </w:tc>
      </w:tr>
      <w:tr w:rsidR="00715651" w:rsidRPr="00700022" w14:paraId="6F28DD58" w14:textId="77777777" w:rsidTr="00351F22">
        <w:tc>
          <w:tcPr>
            <w:tcW w:w="708" w:type="dxa"/>
          </w:tcPr>
          <w:p w14:paraId="7C18817B" w14:textId="77777777" w:rsidR="00715651" w:rsidRPr="00062D2D" w:rsidRDefault="00715651" w:rsidP="00062D2D">
            <w:pPr>
              <w:pStyle w:val="Tabletext2"/>
              <w:jc w:val="center"/>
            </w:pPr>
            <w:r w:rsidRPr="00062D2D">
              <w:t>2.</w:t>
            </w:r>
          </w:p>
        </w:tc>
        <w:tc>
          <w:tcPr>
            <w:tcW w:w="3686" w:type="dxa"/>
          </w:tcPr>
          <w:p w14:paraId="532C41B2" w14:textId="77777777" w:rsidR="00715651" w:rsidRPr="00700022" w:rsidRDefault="00715651" w:rsidP="00062D2D">
            <w:pPr>
              <w:pStyle w:val="Tabletext2"/>
            </w:pPr>
            <w:r w:rsidRPr="00700022">
              <w:t>any other location in Australia</w:t>
            </w:r>
          </w:p>
        </w:tc>
        <w:tc>
          <w:tcPr>
            <w:tcW w:w="3969" w:type="dxa"/>
          </w:tcPr>
          <w:p w14:paraId="3E9AF476" w14:textId="77777777" w:rsidR="00085B46" w:rsidRPr="00F31C1F" w:rsidRDefault="00085B46" w:rsidP="00085B46">
            <w:pPr>
              <w:pStyle w:val="Default"/>
              <w:rPr>
                <w:color w:val="auto"/>
                <w:sz w:val="20"/>
                <w:szCs w:val="20"/>
              </w:rPr>
            </w:pPr>
            <w:r w:rsidRPr="00F31C1F">
              <w:rPr>
                <w:color w:val="auto"/>
                <w:sz w:val="20"/>
                <w:szCs w:val="20"/>
              </w:rPr>
              <w:t>One of the following:</w:t>
            </w:r>
          </w:p>
          <w:p w14:paraId="59A134DF" w14:textId="77777777" w:rsidR="00085B46" w:rsidRPr="005653D9" w:rsidRDefault="00085B46" w:rsidP="00085B46">
            <w:pPr>
              <w:pStyle w:val="Tablea"/>
              <w:rPr>
                <w:rFonts w:cs="Arial"/>
              </w:rPr>
            </w:pPr>
            <w:r w:rsidRPr="005653D9">
              <w:rPr>
                <w:rFonts w:cs="Arial"/>
              </w:rPr>
              <w:t>a.</w:t>
            </w:r>
            <w:r w:rsidRPr="00700022">
              <w:tab/>
            </w:r>
            <w:r w:rsidRPr="005653D9">
              <w:rPr>
                <w:rFonts w:cs="Arial"/>
              </w:rPr>
              <w:t>If the CDF is satisfied that the resident family have established or intend to establish a permanent home there — there are no conditions imposed on the travel.</w:t>
            </w:r>
          </w:p>
          <w:p w14:paraId="4F9A57D8" w14:textId="6D294A1E" w:rsidR="00715651" w:rsidRPr="00700022" w:rsidRDefault="00085B46" w:rsidP="00062D2D">
            <w:pPr>
              <w:pStyle w:val="Tabletext2"/>
            </w:pPr>
            <w:r w:rsidRPr="005653D9">
              <w:t>b.</w:t>
            </w:r>
            <w:r w:rsidRPr="005653D9">
              <w:tab/>
              <w:t>In all other cases — the payment will be no more than the cost of the travel benefit in item 1.</w:t>
            </w:r>
          </w:p>
        </w:tc>
      </w:tr>
      <w:tr w:rsidR="00715651" w:rsidRPr="00062D2D" w14:paraId="2CB03640" w14:textId="77777777" w:rsidTr="00351F22">
        <w:trPr>
          <w:cantSplit/>
        </w:trPr>
        <w:tc>
          <w:tcPr>
            <w:tcW w:w="8363" w:type="dxa"/>
            <w:gridSpan w:val="3"/>
            <w:shd w:val="pct10" w:color="auto" w:fill="FFFFFF"/>
          </w:tcPr>
          <w:p w14:paraId="0DC07E0B" w14:textId="77777777" w:rsidR="00715651" w:rsidRPr="00062D2D" w:rsidRDefault="00715651" w:rsidP="00062D2D">
            <w:pPr>
              <w:pStyle w:val="TableHeaderArial"/>
              <w:jc w:val="left"/>
              <w:rPr>
                <w:i/>
              </w:rPr>
            </w:pPr>
            <w:r w:rsidRPr="00062D2D">
              <w:rPr>
                <w:i/>
              </w:rPr>
              <w:t>Member of the Reserves on continuous full-time service at the time of death</w:t>
            </w:r>
          </w:p>
        </w:tc>
      </w:tr>
      <w:tr w:rsidR="00715651" w:rsidRPr="00700022" w14:paraId="5B6A4F87" w14:textId="77777777" w:rsidTr="00351F22">
        <w:tc>
          <w:tcPr>
            <w:tcW w:w="708" w:type="dxa"/>
          </w:tcPr>
          <w:p w14:paraId="7F1E0F4F" w14:textId="77777777" w:rsidR="00715651" w:rsidRPr="008D0A74" w:rsidRDefault="00715651" w:rsidP="008D0A74">
            <w:pPr>
              <w:pStyle w:val="Tabletext2"/>
              <w:jc w:val="center"/>
            </w:pPr>
            <w:r w:rsidRPr="008D0A74">
              <w:t>3.</w:t>
            </w:r>
          </w:p>
        </w:tc>
        <w:tc>
          <w:tcPr>
            <w:tcW w:w="3686" w:type="dxa"/>
          </w:tcPr>
          <w:p w14:paraId="3F3E56A4" w14:textId="77777777" w:rsidR="00715651" w:rsidRPr="00700022" w:rsidRDefault="00715651" w:rsidP="00062D2D">
            <w:pPr>
              <w:pStyle w:val="Tabletext2"/>
            </w:pPr>
            <w:r w:rsidRPr="00700022">
              <w:t>the location where the member lived immediately before starting full-time service</w:t>
            </w:r>
          </w:p>
        </w:tc>
        <w:tc>
          <w:tcPr>
            <w:tcW w:w="3969" w:type="dxa"/>
          </w:tcPr>
          <w:p w14:paraId="558E9EAE" w14:textId="27D645EC" w:rsidR="00715651" w:rsidRPr="00700022" w:rsidRDefault="00CE5C09" w:rsidP="00CE5C09">
            <w:pPr>
              <w:pStyle w:val="Tabletext2"/>
              <w:jc w:val="center"/>
            </w:pPr>
            <w:r>
              <w:t>–</w:t>
            </w:r>
          </w:p>
        </w:tc>
      </w:tr>
      <w:tr w:rsidR="00715651" w:rsidRPr="00700022" w14:paraId="7224CCF7" w14:textId="77777777" w:rsidTr="00351F22">
        <w:tc>
          <w:tcPr>
            <w:tcW w:w="708" w:type="dxa"/>
          </w:tcPr>
          <w:p w14:paraId="1879D17A" w14:textId="77777777" w:rsidR="00715651" w:rsidRPr="008D0A74" w:rsidRDefault="00715651" w:rsidP="008D0A74">
            <w:pPr>
              <w:pStyle w:val="Tabletext2"/>
              <w:jc w:val="center"/>
            </w:pPr>
            <w:r w:rsidRPr="008D0A74">
              <w:t>4.</w:t>
            </w:r>
          </w:p>
        </w:tc>
        <w:tc>
          <w:tcPr>
            <w:tcW w:w="3686" w:type="dxa"/>
          </w:tcPr>
          <w:p w14:paraId="1465EA39" w14:textId="77777777" w:rsidR="00715651" w:rsidRPr="00700022" w:rsidRDefault="00715651" w:rsidP="00062D2D">
            <w:pPr>
              <w:pStyle w:val="Tabletext2"/>
            </w:pPr>
            <w:r w:rsidRPr="00700022">
              <w:t>any other location in Australia</w:t>
            </w:r>
          </w:p>
        </w:tc>
        <w:tc>
          <w:tcPr>
            <w:tcW w:w="3969" w:type="dxa"/>
          </w:tcPr>
          <w:p w14:paraId="24D74953" w14:textId="77777777" w:rsidR="00715651" w:rsidRPr="00700022" w:rsidRDefault="00715651" w:rsidP="00062D2D">
            <w:pPr>
              <w:pStyle w:val="Tabletext2"/>
            </w:pPr>
            <w:r w:rsidRPr="00700022">
              <w:t>the cost of the travel is no more than the benefit in item 1.</w:t>
            </w:r>
          </w:p>
        </w:tc>
      </w:tr>
    </w:tbl>
    <w:p w14:paraId="48B60BD0" w14:textId="0B509BD4" w:rsidR="00351F22" w:rsidRDefault="00351F22" w:rsidP="00132882">
      <w:pPr>
        <w:pStyle w:val="Heading6"/>
      </w:pPr>
      <w:bookmarkStart w:id="4282" w:name="bk954269344Membernotlivingwithdependant"/>
      <w:bookmarkStart w:id="4283" w:name="bk51949PM935539Membernotlivingwithdepen"/>
      <w:bookmarkStart w:id="4284" w:name="bk956129355Membernotlivingwithdependant"/>
      <w:bookmarkStart w:id="4285" w:name="bk1515229354Membernotlivingwithdependan"/>
      <w:bookmarkStart w:id="4286" w:name="bk927519357Membernotlivingwithdependant"/>
      <w:bookmarkStart w:id="4287" w:name="bk1343189357Membernotlivingwithdependan"/>
      <w:bookmarkStart w:id="4288" w:name="_Toc192863444"/>
      <w:r>
        <w:t>9.3.77A</w:t>
      </w:r>
      <w:r w:rsidR="00E85499">
        <w:tab/>
      </w:r>
      <w:r>
        <w:t>Recognised other persons</w:t>
      </w:r>
      <w:bookmarkEnd w:id="4288"/>
    </w:p>
    <w:tbl>
      <w:tblPr>
        <w:tblW w:w="9360" w:type="dxa"/>
        <w:tblInd w:w="113" w:type="dxa"/>
        <w:tblLayout w:type="fixed"/>
        <w:tblLook w:val="0000" w:firstRow="0" w:lastRow="0" w:firstColumn="0" w:lastColumn="0" w:noHBand="0" w:noVBand="0"/>
      </w:tblPr>
      <w:tblGrid>
        <w:gridCol w:w="992"/>
        <w:gridCol w:w="8368"/>
      </w:tblGrid>
      <w:tr w:rsidR="00351F22" w:rsidRPr="00C50B38" w14:paraId="04971602" w14:textId="77777777" w:rsidTr="00A66C6A">
        <w:tc>
          <w:tcPr>
            <w:tcW w:w="992" w:type="dxa"/>
          </w:tcPr>
          <w:p w14:paraId="0AF013FD" w14:textId="77777777" w:rsidR="00351F22" w:rsidRPr="00C50B38" w:rsidRDefault="00351F22" w:rsidP="00A66C6A">
            <w:pPr>
              <w:pStyle w:val="Sectiontext0"/>
              <w:jc w:val="center"/>
            </w:pPr>
          </w:p>
        </w:tc>
        <w:tc>
          <w:tcPr>
            <w:tcW w:w="8368" w:type="dxa"/>
          </w:tcPr>
          <w:p w14:paraId="373B9A31" w14:textId="77777777" w:rsidR="00351F22" w:rsidRPr="00C50B38" w:rsidRDefault="00351F22" w:rsidP="00A66C6A">
            <w:pPr>
              <w:pStyle w:val="Sectiontext0"/>
            </w:pPr>
            <w:r>
              <w:t xml:space="preserve">A recognised other person is eligible for the travel benefits under this Division that would apply if they were resident family if the CDF approves it after considering the individual circumstances of the recognised other person. </w:t>
            </w:r>
            <w:r w:rsidRPr="00C50B38">
              <w:t xml:space="preserve"> </w:t>
            </w:r>
          </w:p>
        </w:tc>
      </w:tr>
    </w:tbl>
    <w:p w14:paraId="083E5BA5" w14:textId="1D8B018D" w:rsidR="00351F22" w:rsidRPr="00C50B38" w:rsidRDefault="00351F22" w:rsidP="00132882">
      <w:pPr>
        <w:pStyle w:val="Heading6"/>
      </w:pPr>
      <w:bookmarkStart w:id="4289" w:name="_Toc192863445"/>
      <w:r w:rsidRPr="00C50B38">
        <w:lastRenderedPageBreak/>
        <w:t>9.3.78</w:t>
      </w:r>
      <w:r w:rsidR="00E85499">
        <w:tab/>
      </w:r>
      <w:r w:rsidRPr="00C50B38">
        <w:t>Member not living with their resident family at time of death</w:t>
      </w:r>
      <w:bookmarkEnd w:id="4289"/>
    </w:p>
    <w:tbl>
      <w:tblPr>
        <w:tblW w:w="9359" w:type="dxa"/>
        <w:tblInd w:w="113" w:type="dxa"/>
        <w:tblLayout w:type="fixed"/>
        <w:tblLook w:val="0000" w:firstRow="0" w:lastRow="0" w:firstColumn="0" w:lastColumn="0" w:noHBand="0" w:noVBand="0"/>
      </w:tblPr>
      <w:tblGrid>
        <w:gridCol w:w="992"/>
        <w:gridCol w:w="8367"/>
      </w:tblGrid>
      <w:tr w:rsidR="00351F22" w:rsidRPr="00C50B38" w14:paraId="00E2BBEB" w14:textId="77777777" w:rsidTr="00A66C6A">
        <w:tc>
          <w:tcPr>
            <w:tcW w:w="992" w:type="dxa"/>
          </w:tcPr>
          <w:p w14:paraId="5B4E742C" w14:textId="77777777" w:rsidR="00351F22" w:rsidRPr="00C50B38" w:rsidRDefault="00351F22" w:rsidP="00A66C6A">
            <w:pPr>
              <w:pStyle w:val="Sectiontext0"/>
              <w:jc w:val="center"/>
            </w:pPr>
          </w:p>
        </w:tc>
        <w:tc>
          <w:tcPr>
            <w:tcW w:w="8367" w:type="dxa"/>
          </w:tcPr>
          <w:p w14:paraId="6BCBB4C4" w14:textId="77777777" w:rsidR="00351F22" w:rsidRPr="00C50B38" w:rsidRDefault="00351F22" w:rsidP="00A66C6A">
            <w:pPr>
              <w:pStyle w:val="Sectiontext0"/>
            </w:pPr>
            <w:r w:rsidRPr="00C50B38">
              <w:t>If a member is not living with their resident family at the time of death, the basic travel benefits in Part 1 of this Chapter apply to the resident family.</w:t>
            </w:r>
          </w:p>
        </w:tc>
      </w:tr>
    </w:tbl>
    <w:p w14:paraId="20995FF6" w14:textId="100C0C33" w:rsidR="00715651" w:rsidRPr="00700022" w:rsidRDefault="00715651" w:rsidP="00132882">
      <w:pPr>
        <w:pStyle w:val="Heading6"/>
      </w:pPr>
      <w:bookmarkStart w:id="4290" w:name="bk954269345Deceasedmembersspousealsoame"/>
      <w:bookmarkStart w:id="4291" w:name="bk51949PM935640Deceasedmembersspouseals"/>
      <w:bookmarkStart w:id="4292" w:name="bk956129356Deceasedmembersspousealsoame"/>
      <w:bookmarkStart w:id="4293" w:name="bk1515229355Deceasedmembersspousealsoam"/>
      <w:bookmarkStart w:id="4294" w:name="bk927519358Deceasedmembersspousealsoame"/>
      <w:bookmarkStart w:id="4295" w:name="bk1343189358Deceasedmembersspousealsoam"/>
      <w:bookmarkStart w:id="4296" w:name="_Toc192863446"/>
      <w:bookmarkEnd w:id="4282"/>
      <w:bookmarkEnd w:id="4283"/>
      <w:bookmarkEnd w:id="4284"/>
      <w:bookmarkEnd w:id="4285"/>
      <w:bookmarkEnd w:id="4286"/>
      <w:bookmarkEnd w:id="4287"/>
      <w:r w:rsidRPr="00700022">
        <w:t>9.3.79</w:t>
      </w:r>
      <w:r w:rsidR="00E85499">
        <w:tab/>
      </w:r>
      <w:r w:rsidRPr="00700022">
        <w:t xml:space="preserve">Deceased member's </w:t>
      </w:r>
      <w:r w:rsidR="00C9729D">
        <w:t>partner</w:t>
      </w:r>
      <w:r w:rsidR="00C9729D" w:rsidRPr="00700022">
        <w:t xml:space="preserve"> </w:t>
      </w:r>
      <w:r w:rsidRPr="00700022">
        <w:t>also a member</w:t>
      </w:r>
      <w:bookmarkEnd w:id="4296"/>
    </w:p>
    <w:bookmarkEnd w:id="4290"/>
    <w:bookmarkEnd w:id="4291"/>
    <w:bookmarkEnd w:id="4292"/>
    <w:bookmarkEnd w:id="4293"/>
    <w:bookmarkEnd w:id="4294"/>
    <w:bookmarkEnd w:id="4295"/>
    <w:tbl>
      <w:tblPr>
        <w:tblW w:w="0" w:type="auto"/>
        <w:tblInd w:w="113" w:type="dxa"/>
        <w:tblLayout w:type="fixed"/>
        <w:tblLook w:val="0000" w:firstRow="0" w:lastRow="0" w:firstColumn="0" w:lastColumn="0" w:noHBand="0" w:noVBand="0"/>
      </w:tblPr>
      <w:tblGrid>
        <w:gridCol w:w="992"/>
        <w:gridCol w:w="8363"/>
      </w:tblGrid>
      <w:tr w:rsidR="00715651" w:rsidRPr="00700022" w14:paraId="6ABA15FB" w14:textId="77777777" w:rsidTr="00715651">
        <w:tc>
          <w:tcPr>
            <w:tcW w:w="992" w:type="dxa"/>
          </w:tcPr>
          <w:p w14:paraId="3703121F" w14:textId="77777777" w:rsidR="00715651" w:rsidRPr="00700022" w:rsidRDefault="00715651" w:rsidP="00FB3AF3">
            <w:pPr>
              <w:pStyle w:val="Sectiontext0"/>
            </w:pPr>
          </w:p>
        </w:tc>
        <w:tc>
          <w:tcPr>
            <w:tcW w:w="8363" w:type="dxa"/>
          </w:tcPr>
          <w:p w14:paraId="0BDAFA1E" w14:textId="33C64809" w:rsidR="00715651" w:rsidRPr="00700022" w:rsidRDefault="00715651" w:rsidP="00B274F3">
            <w:pPr>
              <w:pStyle w:val="Sectiontext0"/>
            </w:pPr>
            <w:r w:rsidRPr="00700022">
              <w:t>The travel benefits in this Division apply when the deceased member’s partner is a member.</w:t>
            </w:r>
          </w:p>
        </w:tc>
      </w:tr>
    </w:tbl>
    <w:p w14:paraId="7FEA2A27" w14:textId="3328FF85" w:rsidR="00715651" w:rsidRPr="00700022" w:rsidRDefault="00715651" w:rsidP="00132882">
      <w:pPr>
        <w:pStyle w:val="Heading6"/>
      </w:pPr>
      <w:bookmarkStart w:id="4297" w:name="bk954269346Meansoftravel"/>
      <w:bookmarkStart w:id="4298" w:name="bk51949PM935741Meansoftravel"/>
      <w:bookmarkStart w:id="4299" w:name="bk956129357Meansoftravel"/>
      <w:bookmarkStart w:id="4300" w:name="bk1515229356Meansoftravel"/>
      <w:bookmarkStart w:id="4301" w:name="bk927519359Meansoftravel"/>
      <w:bookmarkStart w:id="4302" w:name="bk1343189359Meansoftravel"/>
      <w:bookmarkStart w:id="4303" w:name="_Toc192863447"/>
      <w:r w:rsidRPr="00700022">
        <w:t>9.3.80</w:t>
      </w:r>
      <w:r w:rsidR="00E85499">
        <w:tab/>
      </w:r>
      <w:r w:rsidRPr="00700022">
        <w:t>Means of travel</w:t>
      </w:r>
      <w:bookmarkEnd w:id="4303"/>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5E7ECE5" w14:textId="77777777" w:rsidTr="00221ACB">
        <w:tc>
          <w:tcPr>
            <w:tcW w:w="992" w:type="dxa"/>
          </w:tcPr>
          <w:bookmarkEnd w:id="4297"/>
          <w:bookmarkEnd w:id="4298"/>
          <w:bookmarkEnd w:id="4299"/>
          <w:bookmarkEnd w:id="4300"/>
          <w:bookmarkEnd w:id="4301"/>
          <w:bookmarkEnd w:id="4302"/>
          <w:p w14:paraId="5560108E" w14:textId="77777777" w:rsidR="00715651" w:rsidRPr="00700022" w:rsidRDefault="00715651" w:rsidP="00FB3AF3">
            <w:pPr>
              <w:pStyle w:val="Sectiontext0"/>
              <w:jc w:val="center"/>
            </w:pPr>
            <w:r w:rsidRPr="00700022">
              <w:t>1.</w:t>
            </w:r>
          </w:p>
        </w:tc>
        <w:tc>
          <w:tcPr>
            <w:tcW w:w="8363" w:type="dxa"/>
            <w:gridSpan w:val="2"/>
          </w:tcPr>
          <w:p w14:paraId="6B9A34C9" w14:textId="162F1CFD" w:rsidR="00715651" w:rsidRPr="00700022" w:rsidRDefault="00351F22" w:rsidP="00FB3AF3">
            <w:pPr>
              <w:pStyle w:val="Sectiontext0"/>
            </w:pPr>
            <w:r w:rsidRPr="00C50B38">
              <w:t>Resident family</w:t>
            </w:r>
            <w:r w:rsidR="00715651" w:rsidRPr="00700022">
              <w:t xml:space="preserve"> travelling on the death of a member are eligible for travel by the most economical and practical means. </w:t>
            </w:r>
          </w:p>
        </w:tc>
      </w:tr>
      <w:tr w:rsidR="00221ACB" w:rsidRPr="00700022" w14:paraId="71A5E12D" w14:textId="77777777" w:rsidTr="00221ACB">
        <w:tc>
          <w:tcPr>
            <w:tcW w:w="992" w:type="dxa"/>
          </w:tcPr>
          <w:p w14:paraId="7D77D9FD" w14:textId="111369DD" w:rsidR="00221ACB" w:rsidRPr="00700022" w:rsidRDefault="00221ACB" w:rsidP="00FB3AF3">
            <w:pPr>
              <w:pStyle w:val="Sectiontext0"/>
              <w:jc w:val="center"/>
            </w:pPr>
            <w:r w:rsidRPr="00700022">
              <w:t>2.</w:t>
            </w:r>
          </w:p>
        </w:tc>
        <w:tc>
          <w:tcPr>
            <w:tcW w:w="8363" w:type="dxa"/>
            <w:gridSpan w:val="2"/>
          </w:tcPr>
          <w:p w14:paraId="79F2C614" w14:textId="4D7981B6" w:rsidR="00221ACB" w:rsidRPr="00700022" w:rsidRDefault="00221ACB" w:rsidP="00FB3AF3">
            <w:pPr>
              <w:pStyle w:val="Sectiontext0"/>
            </w:pPr>
            <w:r w:rsidRPr="00700022">
              <w:t xml:space="preserve">If the member’s </w:t>
            </w:r>
            <w:r w:rsidR="00351F22" w:rsidRPr="00C50B38">
              <w:t>resident family</w:t>
            </w:r>
            <w:r w:rsidR="00351F22" w:rsidRPr="00700022" w:rsidDel="00351F22">
              <w:t xml:space="preserve"> </w:t>
            </w:r>
            <w:r w:rsidRPr="00700022">
              <w:t>travel by means that are not the most economical both the following apply.</w:t>
            </w:r>
          </w:p>
        </w:tc>
      </w:tr>
      <w:tr w:rsidR="00221ACB" w:rsidRPr="00700022" w14:paraId="765CF7C1" w14:textId="77777777" w:rsidTr="00221ACB">
        <w:trPr>
          <w:cantSplit/>
        </w:trPr>
        <w:tc>
          <w:tcPr>
            <w:tcW w:w="992" w:type="dxa"/>
          </w:tcPr>
          <w:p w14:paraId="03BC7B8E" w14:textId="77777777" w:rsidR="00221ACB" w:rsidRPr="00700022" w:rsidRDefault="00221ACB" w:rsidP="00FB3AF3">
            <w:pPr>
              <w:pStyle w:val="Sectiontext0"/>
              <w:jc w:val="center"/>
            </w:pPr>
          </w:p>
        </w:tc>
        <w:tc>
          <w:tcPr>
            <w:tcW w:w="567" w:type="dxa"/>
          </w:tcPr>
          <w:p w14:paraId="70DCA1F7" w14:textId="07801914" w:rsidR="00221ACB" w:rsidRPr="00700022" w:rsidRDefault="00221ACB" w:rsidP="00FB3AF3">
            <w:pPr>
              <w:pStyle w:val="Sectiontext0"/>
            </w:pPr>
            <w:r w:rsidRPr="00700022">
              <w:t>a.</w:t>
            </w:r>
          </w:p>
        </w:tc>
        <w:tc>
          <w:tcPr>
            <w:tcW w:w="7796" w:type="dxa"/>
          </w:tcPr>
          <w:p w14:paraId="08DF3766" w14:textId="6134D6FD" w:rsidR="00221ACB" w:rsidRPr="00700022" w:rsidRDefault="00221ACB" w:rsidP="00FB3AF3">
            <w:pPr>
              <w:pStyle w:val="Sectiontext0"/>
            </w:pPr>
            <w:r w:rsidRPr="00700022">
              <w:t>The maximum benefit is the cost of travel by the most economical means.</w:t>
            </w:r>
          </w:p>
        </w:tc>
      </w:tr>
      <w:tr w:rsidR="00221ACB" w:rsidRPr="00700022" w14:paraId="20FB0CBB" w14:textId="77777777" w:rsidTr="00221ACB">
        <w:trPr>
          <w:cantSplit/>
        </w:trPr>
        <w:tc>
          <w:tcPr>
            <w:tcW w:w="992" w:type="dxa"/>
          </w:tcPr>
          <w:p w14:paraId="67998DB0" w14:textId="77777777" w:rsidR="00221ACB" w:rsidRPr="00700022" w:rsidRDefault="00221ACB" w:rsidP="00FB3AF3">
            <w:pPr>
              <w:pStyle w:val="Sectiontext0"/>
              <w:jc w:val="center"/>
            </w:pPr>
          </w:p>
        </w:tc>
        <w:tc>
          <w:tcPr>
            <w:tcW w:w="567" w:type="dxa"/>
          </w:tcPr>
          <w:p w14:paraId="08DD8C68" w14:textId="0462704A" w:rsidR="00221ACB" w:rsidRPr="00700022" w:rsidRDefault="00221ACB" w:rsidP="00FB3AF3">
            <w:pPr>
              <w:pStyle w:val="Sectiontext0"/>
            </w:pPr>
            <w:r w:rsidRPr="00700022">
              <w:t>b.</w:t>
            </w:r>
          </w:p>
        </w:tc>
        <w:tc>
          <w:tcPr>
            <w:tcW w:w="7796" w:type="dxa"/>
          </w:tcPr>
          <w:p w14:paraId="366021BC" w14:textId="261FCAD7" w:rsidR="00221ACB" w:rsidRPr="00700022" w:rsidRDefault="00221ACB" w:rsidP="00FB3AF3">
            <w:pPr>
              <w:pStyle w:val="Sectiontext0"/>
            </w:pPr>
            <w:r w:rsidRPr="00700022">
              <w:t>The member must pay any costs in excess of the amount in paragraph a. before the travel is undertaken.</w:t>
            </w:r>
          </w:p>
        </w:tc>
      </w:tr>
    </w:tbl>
    <w:p w14:paraId="5A2416D5" w14:textId="5D4ED03B" w:rsidR="00715651" w:rsidRPr="00700022" w:rsidRDefault="00715651" w:rsidP="00132882">
      <w:pPr>
        <w:pStyle w:val="Heading6"/>
      </w:pPr>
      <w:bookmarkStart w:id="4304" w:name="bk954269347Travelbycoach"/>
      <w:bookmarkStart w:id="4305" w:name="bk51949PM935842Travelbycoach"/>
      <w:bookmarkStart w:id="4306" w:name="bk956129358Travelbycoach"/>
      <w:bookmarkStart w:id="4307" w:name="bk1515229357Travelbycoach"/>
      <w:bookmarkStart w:id="4308" w:name="bk927519360Travelbycoach"/>
      <w:bookmarkStart w:id="4309" w:name="bk1343189360Travelbycoach"/>
      <w:bookmarkStart w:id="4310" w:name="_Toc192863448"/>
      <w:r w:rsidRPr="00700022">
        <w:t>9.3.81</w:t>
      </w:r>
      <w:r w:rsidR="00E85499">
        <w:tab/>
      </w:r>
      <w:r w:rsidRPr="00700022">
        <w:t>Travel by coach</w:t>
      </w:r>
      <w:bookmarkEnd w:id="4310"/>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9D0A282" w14:textId="77777777" w:rsidTr="00715651">
        <w:tc>
          <w:tcPr>
            <w:tcW w:w="992" w:type="dxa"/>
          </w:tcPr>
          <w:bookmarkEnd w:id="4304"/>
          <w:bookmarkEnd w:id="4305"/>
          <w:bookmarkEnd w:id="4306"/>
          <w:bookmarkEnd w:id="4307"/>
          <w:bookmarkEnd w:id="4308"/>
          <w:bookmarkEnd w:id="4309"/>
          <w:p w14:paraId="358CCC5C" w14:textId="77777777" w:rsidR="00715651" w:rsidRPr="00700022" w:rsidRDefault="00715651" w:rsidP="00FB3AF3">
            <w:pPr>
              <w:pStyle w:val="Sectiontext0"/>
              <w:jc w:val="center"/>
            </w:pPr>
            <w:r w:rsidRPr="00700022">
              <w:t>1.</w:t>
            </w:r>
          </w:p>
        </w:tc>
        <w:tc>
          <w:tcPr>
            <w:tcW w:w="8363" w:type="dxa"/>
            <w:gridSpan w:val="2"/>
          </w:tcPr>
          <w:p w14:paraId="7588BD3C" w14:textId="77777777" w:rsidR="00715651" w:rsidRPr="00700022" w:rsidRDefault="00715651" w:rsidP="00FB3AF3">
            <w:pPr>
              <w:pStyle w:val="Sectiontext0"/>
            </w:pPr>
            <w:r w:rsidRPr="00700022">
              <w:t xml:space="preserve">Travel by coach may only be approved as the most economical means for one of these reasons. </w:t>
            </w:r>
          </w:p>
        </w:tc>
      </w:tr>
      <w:tr w:rsidR="00715651" w:rsidRPr="00700022" w14:paraId="7C7D3B80" w14:textId="77777777" w:rsidTr="00715651">
        <w:trPr>
          <w:cantSplit/>
        </w:trPr>
        <w:tc>
          <w:tcPr>
            <w:tcW w:w="992" w:type="dxa"/>
          </w:tcPr>
          <w:p w14:paraId="73F70481" w14:textId="77777777" w:rsidR="00715651" w:rsidRPr="00700022" w:rsidRDefault="00715651" w:rsidP="00FB3AF3">
            <w:pPr>
              <w:pStyle w:val="Sectiontext0"/>
              <w:jc w:val="center"/>
            </w:pPr>
          </w:p>
        </w:tc>
        <w:tc>
          <w:tcPr>
            <w:tcW w:w="567" w:type="dxa"/>
          </w:tcPr>
          <w:p w14:paraId="6674BA4D" w14:textId="77777777" w:rsidR="00715651" w:rsidRPr="00700022" w:rsidRDefault="00715651" w:rsidP="00FB3AF3">
            <w:pPr>
              <w:pStyle w:val="Sectiontext0"/>
            </w:pPr>
            <w:r w:rsidRPr="00700022">
              <w:t>a.</w:t>
            </w:r>
          </w:p>
        </w:tc>
        <w:tc>
          <w:tcPr>
            <w:tcW w:w="7796" w:type="dxa"/>
          </w:tcPr>
          <w:p w14:paraId="271C1C7A" w14:textId="77777777" w:rsidR="00715651" w:rsidRPr="00700022" w:rsidRDefault="00715651" w:rsidP="00FB3AF3">
            <w:pPr>
              <w:pStyle w:val="Sectiontext0"/>
            </w:pPr>
            <w:r w:rsidRPr="00700022">
              <w:t>It is the only means available.</w:t>
            </w:r>
          </w:p>
        </w:tc>
      </w:tr>
      <w:tr w:rsidR="00715651" w:rsidRPr="00700022" w14:paraId="5A8B6C20" w14:textId="77777777" w:rsidTr="00715651">
        <w:trPr>
          <w:cantSplit/>
        </w:trPr>
        <w:tc>
          <w:tcPr>
            <w:tcW w:w="992" w:type="dxa"/>
          </w:tcPr>
          <w:p w14:paraId="6B608CC4" w14:textId="77777777" w:rsidR="00715651" w:rsidRPr="00700022" w:rsidRDefault="00715651" w:rsidP="00FB3AF3">
            <w:pPr>
              <w:pStyle w:val="Sectiontext0"/>
              <w:jc w:val="center"/>
            </w:pPr>
          </w:p>
        </w:tc>
        <w:tc>
          <w:tcPr>
            <w:tcW w:w="567" w:type="dxa"/>
          </w:tcPr>
          <w:p w14:paraId="7205315D" w14:textId="77777777" w:rsidR="00715651" w:rsidRPr="00700022" w:rsidRDefault="00715651" w:rsidP="00FB3AF3">
            <w:pPr>
              <w:pStyle w:val="Sectiontext0"/>
            </w:pPr>
            <w:r w:rsidRPr="00700022">
              <w:t>b.</w:t>
            </w:r>
          </w:p>
        </w:tc>
        <w:tc>
          <w:tcPr>
            <w:tcW w:w="7796" w:type="dxa"/>
          </w:tcPr>
          <w:p w14:paraId="4C43A7DB" w14:textId="7B3E80F4" w:rsidR="00715651" w:rsidRPr="00700022" w:rsidRDefault="00715651" w:rsidP="00FB3AF3">
            <w:pPr>
              <w:pStyle w:val="Sectiontext0"/>
            </w:pPr>
            <w:r w:rsidRPr="00700022">
              <w:t xml:space="preserve">The </w:t>
            </w:r>
            <w:r w:rsidR="00351F22" w:rsidRPr="00C50B38">
              <w:t>resident family</w:t>
            </w:r>
            <w:r w:rsidRPr="00700022">
              <w:t xml:space="preserve"> request it as the most appropriate.</w:t>
            </w:r>
          </w:p>
        </w:tc>
      </w:tr>
      <w:tr w:rsidR="00715651" w:rsidRPr="00700022" w14:paraId="30EA7665" w14:textId="77777777" w:rsidTr="00715651">
        <w:tc>
          <w:tcPr>
            <w:tcW w:w="992" w:type="dxa"/>
          </w:tcPr>
          <w:p w14:paraId="31BFF339" w14:textId="77777777" w:rsidR="00715651" w:rsidRPr="00700022" w:rsidRDefault="00715651" w:rsidP="00FB3AF3">
            <w:pPr>
              <w:pStyle w:val="Sectiontext0"/>
              <w:jc w:val="center"/>
            </w:pPr>
            <w:r w:rsidRPr="00700022">
              <w:t>2.</w:t>
            </w:r>
          </w:p>
        </w:tc>
        <w:tc>
          <w:tcPr>
            <w:tcW w:w="8363" w:type="dxa"/>
            <w:gridSpan w:val="2"/>
          </w:tcPr>
          <w:p w14:paraId="2BE2A541" w14:textId="2B4114F4" w:rsidR="00715651" w:rsidRPr="00700022" w:rsidRDefault="00715651" w:rsidP="00FB3AF3">
            <w:pPr>
              <w:pStyle w:val="Sectiontext0"/>
            </w:pPr>
            <w:r w:rsidRPr="00700022">
              <w:t xml:space="preserve">In all other instances travel by coach should be limited. It can be used if it is the only way </w:t>
            </w:r>
            <w:r w:rsidR="00351F22" w:rsidRPr="00C50B38">
              <w:t>resident family</w:t>
            </w:r>
            <w:r w:rsidRPr="00700022">
              <w:t xml:space="preserve"> can be taken to or from the transport used for the major part of the journey. </w:t>
            </w:r>
          </w:p>
        </w:tc>
      </w:tr>
    </w:tbl>
    <w:p w14:paraId="7753B659" w14:textId="21DCCC0F" w:rsidR="00715651" w:rsidRPr="00700022" w:rsidRDefault="00715651" w:rsidP="00132882">
      <w:pPr>
        <w:pStyle w:val="Heading6"/>
      </w:pPr>
      <w:bookmarkStart w:id="4311" w:name="bk954269349Baggage"/>
      <w:bookmarkStart w:id="4312" w:name="bk51949PM936044Baggage"/>
      <w:bookmarkStart w:id="4313" w:name="bk956129360Baggage"/>
      <w:bookmarkStart w:id="4314" w:name="bk1515229359Baggage"/>
      <w:bookmarkStart w:id="4315" w:name="bk927519362Baggage"/>
      <w:bookmarkStart w:id="4316" w:name="bk1343189362Baggage"/>
      <w:bookmarkStart w:id="4317" w:name="_Toc192863449"/>
      <w:r w:rsidRPr="00700022">
        <w:t>9.3.83</w:t>
      </w:r>
      <w:r w:rsidR="00E85499">
        <w:tab/>
      </w:r>
      <w:r w:rsidRPr="00700022">
        <w:t>Baggage</w:t>
      </w:r>
      <w:bookmarkEnd w:id="4317"/>
    </w:p>
    <w:bookmarkEnd w:id="4311"/>
    <w:bookmarkEnd w:id="4312"/>
    <w:bookmarkEnd w:id="4313"/>
    <w:bookmarkEnd w:id="4314"/>
    <w:bookmarkEnd w:id="4315"/>
    <w:bookmarkEnd w:id="4316"/>
    <w:tbl>
      <w:tblPr>
        <w:tblW w:w="9355" w:type="dxa"/>
        <w:tblInd w:w="113" w:type="dxa"/>
        <w:tblLayout w:type="fixed"/>
        <w:tblLook w:val="0000" w:firstRow="0" w:lastRow="0" w:firstColumn="0" w:lastColumn="0" w:noHBand="0" w:noVBand="0"/>
      </w:tblPr>
      <w:tblGrid>
        <w:gridCol w:w="992"/>
        <w:gridCol w:w="8363"/>
      </w:tblGrid>
      <w:tr w:rsidR="00715651" w:rsidRPr="00700022" w14:paraId="042AFDD4" w14:textId="77777777" w:rsidTr="00351F22">
        <w:tc>
          <w:tcPr>
            <w:tcW w:w="992" w:type="dxa"/>
          </w:tcPr>
          <w:p w14:paraId="61876074" w14:textId="77777777" w:rsidR="00715651" w:rsidRPr="00700022" w:rsidRDefault="00715651" w:rsidP="00FB3AF3">
            <w:pPr>
              <w:pStyle w:val="Sectiontext0"/>
            </w:pPr>
          </w:p>
        </w:tc>
        <w:tc>
          <w:tcPr>
            <w:tcW w:w="8363" w:type="dxa"/>
          </w:tcPr>
          <w:p w14:paraId="17BB369E" w14:textId="70F4D874" w:rsidR="00715651" w:rsidRPr="00700022" w:rsidRDefault="00715651" w:rsidP="00FB3AF3">
            <w:pPr>
              <w:pStyle w:val="Sectiontext0"/>
            </w:pPr>
            <w:r w:rsidRPr="00700022">
              <w:t xml:space="preserve">If baggage is included with furniture and effects, the insurance provisions for removal on death of a </w:t>
            </w:r>
            <w:r w:rsidR="00910BE5" w:rsidRPr="00700022">
              <w:rPr>
                <w:iCs/>
              </w:rPr>
              <w:t>member under Chapter 6 Part 5 Division 11 will</w:t>
            </w:r>
            <w:r w:rsidR="00910BE5" w:rsidRPr="00700022">
              <w:t xml:space="preserve"> </w:t>
            </w:r>
            <w:r w:rsidRPr="00700022">
              <w:t>apply.</w:t>
            </w:r>
          </w:p>
        </w:tc>
      </w:tr>
    </w:tbl>
    <w:p w14:paraId="17F27E84" w14:textId="5313E36A" w:rsidR="00351F22" w:rsidRPr="00C50B38" w:rsidRDefault="00351F22" w:rsidP="00132882">
      <w:pPr>
        <w:pStyle w:val="Heading6"/>
      </w:pPr>
      <w:bookmarkStart w:id="4318" w:name="bk954269350Deferralofadependantstravel"/>
      <w:bookmarkStart w:id="4319" w:name="bk51949PM936145Deferralofadependantstra"/>
      <w:bookmarkStart w:id="4320" w:name="bk956129361Deferralofadependantstravel"/>
      <w:bookmarkStart w:id="4321" w:name="bk1515229360Deferralofadependantstravel"/>
      <w:bookmarkStart w:id="4322" w:name="bk927519363Deferralofadependantstravel"/>
      <w:bookmarkStart w:id="4323" w:name="bk1343189363Deferralofadependantstravel"/>
      <w:bookmarkStart w:id="4324" w:name="_Toc192863450"/>
      <w:r w:rsidRPr="00C50B38">
        <w:t>9.3.84</w:t>
      </w:r>
      <w:r w:rsidR="00E85499">
        <w:tab/>
      </w:r>
      <w:r w:rsidRPr="00C50B38">
        <w:t>Deferral of a resident family's travel</w:t>
      </w:r>
      <w:bookmarkEnd w:id="4324"/>
    </w:p>
    <w:tbl>
      <w:tblPr>
        <w:tblW w:w="9359" w:type="dxa"/>
        <w:tblInd w:w="113" w:type="dxa"/>
        <w:tblLayout w:type="fixed"/>
        <w:tblLook w:val="0000" w:firstRow="0" w:lastRow="0" w:firstColumn="0" w:lastColumn="0" w:noHBand="0" w:noVBand="0"/>
      </w:tblPr>
      <w:tblGrid>
        <w:gridCol w:w="992"/>
        <w:gridCol w:w="8367"/>
      </w:tblGrid>
      <w:tr w:rsidR="00351F22" w:rsidRPr="00FB3AF3" w14:paraId="444C6CBD" w14:textId="77777777" w:rsidTr="00A66C6A">
        <w:tc>
          <w:tcPr>
            <w:tcW w:w="992" w:type="dxa"/>
          </w:tcPr>
          <w:p w14:paraId="4CEC3A3C" w14:textId="77777777" w:rsidR="00351F22" w:rsidRPr="00FB3AF3" w:rsidRDefault="00351F22" w:rsidP="00FB3AF3">
            <w:pPr>
              <w:pStyle w:val="Sectiontext0"/>
            </w:pPr>
          </w:p>
        </w:tc>
        <w:tc>
          <w:tcPr>
            <w:tcW w:w="8367" w:type="dxa"/>
          </w:tcPr>
          <w:p w14:paraId="1D82F70D" w14:textId="77777777" w:rsidR="00351F22" w:rsidRPr="00FB3AF3" w:rsidRDefault="00351F22" w:rsidP="00FB3AF3">
            <w:pPr>
              <w:pStyle w:val="Sectiontext0"/>
            </w:pPr>
            <w:r w:rsidRPr="00FB3AF3">
              <w:t>Resident family may defer travel for no more than 12 months from the date of the member’s death.</w:t>
            </w:r>
          </w:p>
        </w:tc>
      </w:tr>
      <w:bookmarkEnd w:id="4318"/>
      <w:bookmarkEnd w:id="4319"/>
      <w:bookmarkEnd w:id="4320"/>
      <w:bookmarkEnd w:id="4321"/>
      <w:bookmarkEnd w:id="4322"/>
      <w:bookmarkEnd w:id="4323"/>
    </w:tbl>
    <w:p w14:paraId="1AE3A794" w14:textId="77777777" w:rsidR="00FA6BB6" w:rsidRDefault="00FA6BB6">
      <w:pPr>
        <w:rPr>
          <w:rFonts w:ascii="Arial" w:hAnsi="Arial"/>
          <w:b/>
          <w:sz w:val="26"/>
          <w:lang w:val="en-AU"/>
        </w:rPr>
      </w:pPr>
      <w:r>
        <w:br w:type="page"/>
      </w:r>
    </w:p>
    <w:p w14:paraId="7526A8DB" w14:textId="12B82D7C" w:rsidR="00715651" w:rsidRPr="00700022" w:rsidRDefault="00715651" w:rsidP="0060734B">
      <w:pPr>
        <w:pStyle w:val="Heading4"/>
      </w:pPr>
      <w:bookmarkStart w:id="4325" w:name="_Toc192863451"/>
      <w:r w:rsidRPr="00700022">
        <w:lastRenderedPageBreak/>
        <w:t>Division 11: Travel for representational purposes</w:t>
      </w:r>
      <w:bookmarkEnd w:id="4325"/>
    </w:p>
    <w:p w14:paraId="6728D4F7" w14:textId="61A9679A" w:rsidR="00715651" w:rsidRPr="00700022" w:rsidRDefault="00715651" w:rsidP="00132882">
      <w:pPr>
        <w:pStyle w:val="Heading6"/>
      </w:pPr>
      <w:bookmarkStart w:id="4326" w:name="_Toc192863452"/>
      <w:r w:rsidRPr="00700022">
        <w:t>9.3.85</w:t>
      </w:r>
      <w:r w:rsidR="00E85499">
        <w:tab/>
      </w:r>
      <w:r w:rsidRPr="00700022">
        <w:t>Member accompanied on business travel within Australia</w:t>
      </w:r>
      <w:bookmarkEnd w:id="4326"/>
    </w:p>
    <w:tbl>
      <w:tblPr>
        <w:tblW w:w="9359" w:type="dxa"/>
        <w:tblInd w:w="113" w:type="dxa"/>
        <w:tblLayout w:type="fixed"/>
        <w:tblLook w:val="0000" w:firstRow="0" w:lastRow="0" w:firstColumn="0" w:lastColumn="0" w:noHBand="0" w:noVBand="0"/>
      </w:tblPr>
      <w:tblGrid>
        <w:gridCol w:w="992"/>
        <w:gridCol w:w="567"/>
        <w:gridCol w:w="7800"/>
      </w:tblGrid>
      <w:tr w:rsidR="00E92E56" w:rsidRPr="00700022" w14:paraId="0542047D" w14:textId="77777777" w:rsidTr="00E92E56">
        <w:tc>
          <w:tcPr>
            <w:tcW w:w="992" w:type="dxa"/>
          </w:tcPr>
          <w:p w14:paraId="247EE7DE" w14:textId="40E2B8BB" w:rsidR="00E92E56" w:rsidRPr="00700022" w:rsidRDefault="00E92E56" w:rsidP="00FB3AF3">
            <w:pPr>
              <w:pStyle w:val="Sectiontext0"/>
              <w:jc w:val="center"/>
            </w:pPr>
            <w:r w:rsidRPr="00700022">
              <w:t>1.</w:t>
            </w:r>
          </w:p>
        </w:tc>
        <w:tc>
          <w:tcPr>
            <w:tcW w:w="8367" w:type="dxa"/>
            <w:gridSpan w:val="2"/>
          </w:tcPr>
          <w:p w14:paraId="7F053152" w14:textId="27C9A3A7" w:rsidR="00E92E56" w:rsidRPr="00700022" w:rsidRDefault="00E92E56" w:rsidP="00FB3AF3">
            <w:pPr>
              <w:pStyle w:val="Sectiontext0"/>
              <w:rPr>
                <w:b/>
              </w:rPr>
            </w:pPr>
            <w:r w:rsidRPr="00700022">
              <w:t>A member is not eligible to have their partner accompany them on Defence business travel within Australia using a benefit provided under this Determination unless the CDF is satisfied that, considering the purpose of the travel, it is demonstrably in the interests of the Commonwealth.</w:t>
            </w:r>
          </w:p>
        </w:tc>
      </w:tr>
      <w:tr w:rsidR="00715651" w:rsidRPr="00700022" w14:paraId="3F26BC7A" w14:textId="77777777" w:rsidTr="00E92E56">
        <w:trPr>
          <w:cantSplit/>
        </w:trPr>
        <w:tc>
          <w:tcPr>
            <w:tcW w:w="992" w:type="dxa"/>
          </w:tcPr>
          <w:p w14:paraId="50B2DFE3" w14:textId="77777777" w:rsidR="00715651" w:rsidRPr="00700022" w:rsidRDefault="00715651" w:rsidP="00FB3AF3">
            <w:pPr>
              <w:pStyle w:val="Sectiontext0"/>
              <w:jc w:val="center"/>
            </w:pPr>
            <w:r w:rsidRPr="00700022">
              <w:t>2.</w:t>
            </w:r>
          </w:p>
        </w:tc>
        <w:tc>
          <w:tcPr>
            <w:tcW w:w="8367" w:type="dxa"/>
            <w:gridSpan w:val="2"/>
          </w:tcPr>
          <w:p w14:paraId="7943F54E" w14:textId="77777777" w:rsidR="00715651" w:rsidRPr="00700022" w:rsidRDefault="00715651" w:rsidP="00FB3AF3">
            <w:pPr>
              <w:pStyle w:val="Sectiontext0"/>
            </w:pPr>
            <w:r w:rsidRPr="00700022">
              <w:t>If the CDF approves accompanied travel on Defence business within Australia, the member is eligible for all the following, as applicable.</w:t>
            </w:r>
          </w:p>
        </w:tc>
      </w:tr>
      <w:tr w:rsidR="00715651" w:rsidRPr="00700022" w14:paraId="71A0EA6F" w14:textId="77777777" w:rsidTr="00E92E56">
        <w:trPr>
          <w:cantSplit/>
        </w:trPr>
        <w:tc>
          <w:tcPr>
            <w:tcW w:w="992" w:type="dxa"/>
          </w:tcPr>
          <w:p w14:paraId="4C1979FF" w14:textId="77777777" w:rsidR="00715651" w:rsidRPr="00700022" w:rsidRDefault="00715651" w:rsidP="00FB3AF3">
            <w:pPr>
              <w:pStyle w:val="Sectiontext0"/>
              <w:jc w:val="center"/>
            </w:pPr>
          </w:p>
        </w:tc>
        <w:tc>
          <w:tcPr>
            <w:tcW w:w="567" w:type="dxa"/>
          </w:tcPr>
          <w:p w14:paraId="086A1823" w14:textId="77777777" w:rsidR="00715651" w:rsidRPr="00700022" w:rsidRDefault="00715651" w:rsidP="00FB3AF3">
            <w:pPr>
              <w:pStyle w:val="Sectiontext0"/>
            </w:pPr>
            <w:r w:rsidRPr="00700022">
              <w:t>a.</w:t>
            </w:r>
          </w:p>
        </w:tc>
        <w:tc>
          <w:tcPr>
            <w:tcW w:w="7800" w:type="dxa"/>
          </w:tcPr>
          <w:p w14:paraId="692CAACA" w14:textId="77777777" w:rsidR="00715651" w:rsidRPr="00700022" w:rsidRDefault="00715651" w:rsidP="00FB3AF3">
            <w:pPr>
              <w:pStyle w:val="Sectiontext0"/>
            </w:pPr>
            <w:r w:rsidRPr="00700022">
              <w:t>The reasonable additional cost of accommodation.</w:t>
            </w:r>
          </w:p>
        </w:tc>
      </w:tr>
      <w:tr w:rsidR="00715651" w:rsidRPr="00700022" w14:paraId="58780182" w14:textId="77777777" w:rsidTr="00E92E56">
        <w:tc>
          <w:tcPr>
            <w:tcW w:w="992" w:type="dxa"/>
          </w:tcPr>
          <w:p w14:paraId="454EA979" w14:textId="77777777" w:rsidR="00715651" w:rsidRPr="00700022" w:rsidRDefault="00715651" w:rsidP="00FB3AF3">
            <w:pPr>
              <w:pStyle w:val="Sectiontext0"/>
              <w:jc w:val="center"/>
            </w:pPr>
          </w:p>
        </w:tc>
        <w:tc>
          <w:tcPr>
            <w:tcW w:w="567" w:type="dxa"/>
          </w:tcPr>
          <w:p w14:paraId="75C85840" w14:textId="77777777" w:rsidR="00715651" w:rsidRPr="00700022" w:rsidRDefault="00715651" w:rsidP="00FB3AF3">
            <w:pPr>
              <w:pStyle w:val="Sectiontext0"/>
            </w:pPr>
            <w:r w:rsidRPr="00700022">
              <w:t>b.</w:t>
            </w:r>
          </w:p>
        </w:tc>
        <w:tc>
          <w:tcPr>
            <w:tcW w:w="7800" w:type="dxa"/>
          </w:tcPr>
          <w:p w14:paraId="21EE9287" w14:textId="66C94898" w:rsidR="00715651" w:rsidRPr="00700022" w:rsidRDefault="00715651" w:rsidP="008B063F">
            <w:pPr>
              <w:pStyle w:val="Sectiontext0"/>
            </w:pPr>
            <w:r w:rsidRPr="00700022">
              <w:t>The partner's transportation cost by the same mode and class of travel as the member. This is the only transportation cost payable for the member's partner.</w:t>
            </w:r>
          </w:p>
        </w:tc>
      </w:tr>
      <w:tr w:rsidR="00715651" w:rsidRPr="00700022" w14:paraId="05C8AA90" w14:textId="77777777" w:rsidTr="00E92E56">
        <w:tc>
          <w:tcPr>
            <w:tcW w:w="992" w:type="dxa"/>
          </w:tcPr>
          <w:p w14:paraId="0EDEC879" w14:textId="77777777" w:rsidR="00715651" w:rsidRPr="00700022" w:rsidRDefault="00715651" w:rsidP="00FB3AF3">
            <w:pPr>
              <w:pStyle w:val="Sectiontext0"/>
              <w:jc w:val="center"/>
            </w:pPr>
          </w:p>
        </w:tc>
        <w:tc>
          <w:tcPr>
            <w:tcW w:w="567" w:type="dxa"/>
          </w:tcPr>
          <w:p w14:paraId="13BD812F" w14:textId="77777777" w:rsidR="00715651" w:rsidRPr="00700022" w:rsidRDefault="00715651" w:rsidP="00FB3AF3">
            <w:pPr>
              <w:pStyle w:val="Sectiontext0"/>
            </w:pPr>
            <w:r w:rsidRPr="00700022">
              <w:t>c.</w:t>
            </w:r>
          </w:p>
        </w:tc>
        <w:tc>
          <w:tcPr>
            <w:tcW w:w="7800" w:type="dxa"/>
          </w:tcPr>
          <w:p w14:paraId="68119687" w14:textId="77777777" w:rsidR="00715651" w:rsidRPr="00700022" w:rsidRDefault="00715651" w:rsidP="00FB3AF3">
            <w:pPr>
              <w:pStyle w:val="Sectiontext0"/>
            </w:pPr>
            <w:r w:rsidRPr="00700022">
              <w:t>Costs incurred for meals, up to the same daily limit as the member’s eligibility for meals under Annex 9.5.A</w:t>
            </w:r>
            <w:r w:rsidR="00481265" w:rsidRPr="00700022">
              <w:t xml:space="preserve"> Part 4 </w:t>
            </w:r>
            <w:r w:rsidRPr="00700022">
              <w:t>for travel on Defence business within Australia.</w:t>
            </w:r>
          </w:p>
        </w:tc>
      </w:tr>
    </w:tbl>
    <w:p w14:paraId="7E4410E7" w14:textId="77777777" w:rsidR="00715651" w:rsidRPr="00700022" w:rsidRDefault="00715651" w:rsidP="003A0A1A">
      <w:pPr>
        <w:pStyle w:val="Heading3"/>
      </w:pPr>
      <w:r w:rsidRPr="00700022">
        <w:br w:type="page"/>
      </w:r>
      <w:bookmarkStart w:id="4327" w:name="_Toc192863453"/>
      <w:r w:rsidRPr="00700022">
        <w:lastRenderedPageBreak/>
        <w:t>Part 4: Leave travel</w:t>
      </w:r>
      <w:bookmarkEnd w:id="4327"/>
    </w:p>
    <w:p w14:paraId="14496FC6" w14:textId="66863928" w:rsidR="00715651" w:rsidRPr="00700022" w:rsidRDefault="00715651" w:rsidP="00132882">
      <w:pPr>
        <w:pStyle w:val="Heading6"/>
      </w:pPr>
      <w:bookmarkStart w:id="4328" w:name="bk111325941Overview"/>
      <w:bookmarkStart w:id="4329" w:name="bk142707941Overview"/>
      <w:bookmarkStart w:id="4330" w:name="bk94801941Overview"/>
      <w:bookmarkStart w:id="4331" w:name="bk134203941Overview"/>
      <w:bookmarkStart w:id="4332" w:name="bk145120941Overview"/>
      <w:bookmarkStart w:id="4333" w:name="bk94553941Overview"/>
      <w:bookmarkStart w:id="4334" w:name="_Toc192863454"/>
      <w:r w:rsidRPr="00700022">
        <w:t>9.4.1</w:t>
      </w:r>
      <w:r w:rsidR="00E85499">
        <w:tab/>
      </w:r>
      <w:r w:rsidRPr="00700022">
        <w:t>Overview</w:t>
      </w:r>
      <w:bookmarkEnd w:id="4334"/>
    </w:p>
    <w:bookmarkEnd w:id="4328"/>
    <w:bookmarkEnd w:id="4329"/>
    <w:bookmarkEnd w:id="4330"/>
    <w:bookmarkEnd w:id="4331"/>
    <w:bookmarkEnd w:id="4332"/>
    <w:bookmarkEnd w:id="4333"/>
    <w:tbl>
      <w:tblPr>
        <w:tblW w:w="9355" w:type="dxa"/>
        <w:tblInd w:w="113" w:type="dxa"/>
        <w:tblLayout w:type="fixed"/>
        <w:tblLook w:val="0000" w:firstRow="0" w:lastRow="0" w:firstColumn="0" w:lastColumn="0" w:noHBand="0" w:noVBand="0"/>
      </w:tblPr>
      <w:tblGrid>
        <w:gridCol w:w="992"/>
        <w:gridCol w:w="8363"/>
      </w:tblGrid>
      <w:tr w:rsidR="00715651" w:rsidRPr="00700022" w14:paraId="0806E890" w14:textId="77777777" w:rsidTr="006566AC">
        <w:tc>
          <w:tcPr>
            <w:tcW w:w="992" w:type="dxa"/>
          </w:tcPr>
          <w:p w14:paraId="6051AA29" w14:textId="77777777" w:rsidR="00715651" w:rsidRPr="00700022" w:rsidRDefault="00715651" w:rsidP="00FB3AF3">
            <w:pPr>
              <w:pStyle w:val="Sectiontext0"/>
            </w:pPr>
          </w:p>
        </w:tc>
        <w:tc>
          <w:tcPr>
            <w:tcW w:w="8363" w:type="dxa"/>
          </w:tcPr>
          <w:p w14:paraId="37F9DFAE" w14:textId="77777777" w:rsidR="00715651" w:rsidRPr="00700022" w:rsidRDefault="00715651" w:rsidP="00FB3AF3">
            <w:pPr>
              <w:pStyle w:val="Sectiontext0"/>
            </w:pPr>
            <w:r w:rsidRPr="00700022">
              <w:t>This Part details the travel benefits that a member can use with their leave.</w:t>
            </w:r>
          </w:p>
        </w:tc>
      </w:tr>
    </w:tbl>
    <w:p w14:paraId="0C148155" w14:textId="134FBD62" w:rsidR="00715651" w:rsidRPr="00700022" w:rsidRDefault="00715651" w:rsidP="00132882">
      <w:pPr>
        <w:pStyle w:val="Heading6"/>
      </w:pPr>
      <w:bookmarkStart w:id="4335" w:name="bk94801944Nominatedfamily"/>
      <w:bookmarkStart w:id="4336" w:name="bk134203944Nominatedfamily"/>
      <w:bookmarkStart w:id="4337" w:name="bk145121944Nominatedfamily"/>
      <w:bookmarkStart w:id="4338" w:name="bk945539443Nominatedfamily"/>
      <w:bookmarkStart w:id="4339" w:name="bk111325944Nominatedfamilyandlocation"/>
      <w:bookmarkStart w:id="4340" w:name="bk142707944Nominatedfamily"/>
      <w:bookmarkStart w:id="4341" w:name="_Toc192863455"/>
      <w:r w:rsidRPr="00700022">
        <w:t>9.4.3</w:t>
      </w:r>
      <w:r w:rsidR="00E85499">
        <w:tab/>
      </w:r>
      <w:r w:rsidRPr="00700022">
        <w:t>Nominated family</w:t>
      </w:r>
      <w:bookmarkEnd w:id="4341"/>
    </w:p>
    <w:tbl>
      <w:tblPr>
        <w:tblW w:w="9355" w:type="dxa"/>
        <w:tblInd w:w="113" w:type="dxa"/>
        <w:tblLayout w:type="fixed"/>
        <w:tblLook w:val="0000" w:firstRow="0" w:lastRow="0" w:firstColumn="0" w:lastColumn="0" w:noHBand="0" w:noVBand="0"/>
      </w:tblPr>
      <w:tblGrid>
        <w:gridCol w:w="992"/>
        <w:gridCol w:w="8363"/>
      </w:tblGrid>
      <w:tr w:rsidR="00715651" w:rsidRPr="00700022" w14:paraId="6FF65529" w14:textId="77777777" w:rsidTr="007A0883">
        <w:tc>
          <w:tcPr>
            <w:tcW w:w="992" w:type="dxa"/>
          </w:tcPr>
          <w:bookmarkEnd w:id="4335"/>
          <w:bookmarkEnd w:id="4336"/>
          <w:bookmarkEnd w:id="4337"/>
          <w:bookmarkEnd w:id="4338"/>
          <w:p w14:paraId="11F59A66" w14:textId="77777777" w:rsidR="00715651" w:rsidRPr="00700022" w:rsidRDefault="00715651" w:rsidP="00FB3AF3">
            <w:pPr>
              <w:pStyle w:val="Sectiontext0"/>
              <w:jc w:val="center"/>
            </w:pPr>
            <w:r w:rsidRPr="00700022">
              <w:t>2.</w:t>
            </w:r>
          </w:p>
        </w:tc>
        <w:tc>
          <w:tcPr>
            <w:tcW w:w="8363" w:type="dxa"/>
          </w:tcPr>
          <w:p w14:paraId="1630FA12" w14:textId="77777777" w:rsidR="00715651" w:rsidRPr="00700022" w:rsidRDefault="00715651" w:rsidP="00FB3AF3">
            <w:pPr>
              <w:pStyle w:val="Sectiontext0"/>
            </w:pPr>
            <w:r w:rsidRPr="00700022">
              <w:t>This table shows who a member's nominated family is.</w:t>
            </w:r>
          </w:p>
        </w:tc>
      </w:tr>
    </w:tbl>
    <w:p w14:paraId="582DF0D1" w14:textId="77777777" w:rsidR="00715651" w:rsidRPr="00700022" w:rsidRDefault="00715651" w:rsidP="003A0A1A">
      <w:pPr>
        <w:pStyle w:val="BlockTextArial"/>
        <w:spacing w:before="20" w:after="20"/>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29"/>
        <w:gridCol w:w="2976"/>
        <w:gridCol w:w="4632"/>
      </w:tblGrid>
      <w:tr w:rsidR="00715651" w:rsidRPr="00700022" w14:paraId="72DE7B41" w14:textId="77777777" w:rsidTr="00715651">
        <w:tc>
          <w:tcPr>
            <w:tcW w:w="629" w:type="dxa"/>
            <w:tcMar>
              <w:top w:w="0" w:type="dxa"/>
              <w:left w:w="108" w:type="dxa"/>
              <w:bottom w:w="0" w:type="dxa"/>
              <w:right w:w="108" w:type="dxa"/>
            </w:tcMar>
          </w:tcPr>
          <w:p w14:paraId="757C638E" w14:textId="77777777" w:rsidR="00715651" w:rsidRPr="00700022" w:rsidRDefault="00715651" w:rsidP="008D0A74">
            <w:pPr>
              <w:pStyle w:val="TableHeaderArial"/>
            </w:pPr>
            <w:r w:rsidRPr="00700022">
              <w:t>Item</w:t>
            </w:r>
          </w:p>
        </w:tc>
        <w:tc>
          <w:tcPr>
            <w:tcW w:w="3056" w:type="dxa"/>
            <w:tcMar>
              <w:top w:w="0" w:type="dxa"/>
              <w:left w:w="108" w:type="dxa"/>
              <w:bottom w:w="0" w:type="dxa"/>
              <w:right w:w="108" w:type="dxa"/>
            </w:tcMar>
          </w:tcPr>
          <w:p w14:paraId="4004326D" w14:textId="77777777" w:rsidR="00715651" w:rsidRPr="00700022" w:rsidRDefault="00715651" w:rsidP="008D0A74">
            <w:pPr>
              <w:pStyle w:val="TableHeaderArial"/>
            </w:pPr>
            <w:r w:rsidRPr="00700022">
              <w:t>If the member...</w:t>
            </w:r>
          </w:p>
        </w:tc>
        <w:tc>
          <w:tcPr>
            <w:tcW w:w="4784" w:type="dxa"/>
            <w:tcMar>
              <w:top w:w="0" w:type="dxa"/>
              <w:left w:w="108" w:type="dxa"/>
              <w:bottom w:w="0" w:type="dxa"/>
              <w:right w:w="108" w:type="dxa"/>
            </w:tcMar>
          </w:tcPr>
          <w:p w14:paraId="7C0F528A" w14:textId="77777777" w:rsidR="00715651" w:rsidRPr="00700022" w:rsidRDefault="00715651" w:rsidP="008D0A74">
            <w:pPr>
              <w:pStyle w:val="TableHeaderArial"/>
            </w:pPr>
            <w:r w:rsidRPr="00700022">
              <w:t>then...</w:t>
            </w:r>
          </w:p>
        </w:tc>
      </w:tr>
      <w:tr w:rsidR="00715651" w:rsidRPr="00700022" w14:paraId="277F0099" w14:textId="77777777" w:rsidTr="00715651">
        <w:tc>
          <w:tcPr>
            <w:tcW w:w="629" w:type="dxa"/>
            <w:tcMar>
              <w:top w:w="0" w:type="dxa"/>
              <w:left w:w="108" w:type="dxa"/>
              <w:bottom w:w="0" w:type="dxa"/>
              <w:right w:w="108" w:type="dxa"/>
            </w:tcMar>
          </w:tcPr>
          <w:p w14:paraId="5C2B6805" w14:textId="77777777" w:rsidR="00715651" w:rsidRPr="00700022" w:rsidRDefault="00715651" w:rsidP="008D0A74">
            <w:pPr>
              <w:pStyle w:val="Tabletext2"/>
              <w:jc w:val="center"/>
            </w:pPr>
            <w:r w:rsidRPr="00700022">
              <w:t>1.</w:t>
            </w:r>
          </w:p>
        </w:tc>
        <w:tc>
          <w:tcPr>
            <w:tcW w:w="3056" w:type="dxa"/>
            <w:tcMar>
              <w:top w:w="0" w:type="dxa"/>
              <w:left w:w="108" w:type="dxa"/>
              <w:bottom w:w="0" w:type="dxa"/>
              <w:right w:w="108" w:type="dxa"/>
            </w:tcMar>
          </w:tcPr>
          <w:p w14:paraId="084267F4" w14:textId="369C70AE" w:rsidR="00715651" w:rsidRPr="00700022" w:rsidRDefault="00715651" w:rsidP="00686764">
            <w:pPr>
              <w:pStyle w:val="Tabletext2"/>
            </w:pPr>
            <w:r w:rsidRPr="00700022">
              <w:t>has no partner and no children</w:t>
            </w:r>
          </w:p>
        </w:tc>
        <w:tc>
          <w:tcPr>
            <w:tcW w:w="4784" w:type="dxa"/>
            <w:tcMar>
              <w:top w:w="0" w:type="dxa"/>
              <w:left w:w="108" w:type="dxa"/>
              <w:bottom w:w="0" w:type="dxa"/>
              <w:right w:w="108" w:type="dxa"/>
            </w:tcMar>
          </w:tcPr>
          <w:p w14:paraId="769AB0D6" w14:textId="77777777" w:rsidR="00715651" w:rsidRPr="00700022" w:rsidRDefault="00715651" w:rsidP="008D0A74">
            <w:pPr>
              <w:pStyle w:val="Tabletext2"/>
            </w:pPr>
            <w:r w:rsidRPr="00700022">
              <w:rPr>
                <w:bCs/>
              </w:rPr>
              <w:t>their</w:t>
            </w:r>
            <w:r w:rsidRPr="00700022">
              <w:rPr>
                <w:b/>
                <w:bCs/>
              </w:rPr>
              <w:t xml:space="preserve"> </w:t>
            </w:r>
            <w:r w:rsidRPr="00700022">
              <w:rPr>
                <w:bCs/>
              </w:rPr>
              <w:t>nominated family</w:t>
            </w:r>
            <w:r w:rsidRPr="00700022">
              <w:t xml:space="preserve"> is their parents, or another person the CDF approves under section 9.4.4, as their closest relative.</w:t>
            </w:r>
          </w:p>
        </w:tc>
      </w:tr>
      <w:tr w:rsidR="00715651" w:rsidRPr="00700022" w14:paraId="6C0A6ED4" w14:textId="77777777" w:rsidTr="00715651">
        <w:tc>
          <w:tcPr>
            <w:tcW w:w="629" w:type="dxa"/>
            <w:tcMar>
              <w:top w:w="0" w:type="dxa"/>
              <w:left w:w="108" w:type="dxa"/>
              <w:bottom w:w="0" w:type="dxa"/>
              <w:right w:w="108" w:type="dxa"/>
            </w:tcMar>
          </w:tcPr>
          <w:p w14:paraId="4E46B4FD" w14:textId="77777777" w:rsidR="00715651" w:rsidRPr="00700022" w:rsidRDefault="00715651" w:rsidP="008D0A74">
            <w:pPr>
              <w:pStyle w:val="Tabletext2"/>
              <w:jc w:val="center"/>
            </w:pPr>
            <w:r w:rsidRPr="00700022">
              <w:t>2.</w:t>
            </w:r>
          </w:p>
        </w:tc>
        <w:tc>
          <w:tcPr>
            <w:tcW w:w="3056" w:type="dxa"/>
            <w:tcMar>
              <w:top w:w="0" w:type="dxa"/>
              <w:left w:w="108" w:type="dxa"/>
              <w:bottom w:w="0" w:type="dxa"/>
              <w:right w:w="108" w:type="dxa"/>
            </w:tcMar>
          </w:tcPr>
          <w:p w14:paraId="099A2BB9" w14:textId="3F336698" w:rsidR="00715651" w:rsidRPr="00700022" w:rsidRDefault="001458A0" w:rsidP="008D0A74">
            <w:pPr>
              <w:pStyle w:val="Tabletext2"/>
            </w:pPr>
            <w:r w:rsidRPr="00057324">
              <w:t>has no partner but has children who are resident family living with them</w:t>
            </w:r>
          </w:p>
        </w:tc>
        <w:tc>
          <w:tcPr>
            <w:tcW w:w="4784" w:type="dxa"/>
            <w:tcMar>
              <w:top w:w="0" w:type="dxa"/>
              <w:left w:w="108" w:type="dxa"/>
              <w:bottom w:w="0" w:type="dxa"/>
              <w:right w:w="108" w:type="dxa"/>
            </w:tcMar>
          </w:tcPr>
          <w:p w14:paraId="7A8C1B90" w14:textId="31F39E5A" w:rsidR="00715651" w:rsidRPr="00700022" w:rsidRDefault="001458A0" w:rsidP="008D0A74">
            <w:pPr>
              <w:pStyle w:val="Tabletext2"/>
            </w:pPr>
            <w:r w:rsidRPr="00057324">
              <w:t>the member is not eligi</w:t>
            </w:r>
            <w:r>
              <w:t>ble for recreation leave travel.</w:t>
            </w:r>
          </w:p>
        </w:tc>
      </w:tr>
      <w:tr w:rsidR="00715651" w:rsidRPr="00700022" w14:paraId="7317BC7A" w14:textId="77777777" w:rsidTr="00715651">
        <w:tc>
          <w:tcPr>
            <w:tcW w:w="629" w:type="dxa"/>
            <w:tcMar>
              <w:top w:w="0" w:type="dxa"/>
              <w:left w:w="108" w:type="dxa"/>
              <w:bottom w:w="0" w:type="dxa"/>
              <w:right w:w="108" w:type="dxa"/>
            </w:tcMar>
          </w:tcPr>
          <w:p w14:paraId="674A9D3F" w14:textId="77777777" w:rsidR="00715651" w:rsidRPr="00700022" w:rsidRDefault="00715651" w:rsidP="008D0A74">
            <w:pPr>
              <w:pStyle w:val="Tabletext2"/>
              <w:jc w:val="center"/>
            </w:pPr>
            <w:r w:rsidRPr="00700022">
              <w:t>3.</w:t>
            </w:r>
          </w:p>
        </w:tc>
        <w:tc>
          <w:tcPr>
            <w:tcW w:w="3056" w:type="dxa"/>
            <w:tcMar>
              <w:top w:w="0" w:type="dxa"/>
              <w:left w:w="108" w:type="dxa"/>
              <w:bottom w:w="0" w:type="dxa"/>
              <w:right w:w="108" w:type="dxa"/>
            </w:tcMar>
          </w:tcPr>
          <w:p w14:paraId="347F58D2" w14:textId="57990508" w:rsidR="00715651" w:rsidRPr="00700022" w:rsidRDefault="00715651" w:rsidP="008E6114">
            <w:pPr>
              <w:pStyle w:val="Tabletext2"/>
            </w:pPr>
            <w:r w:rsidRPr="00700022">
              <w:t>has no partner, and has children not living with them</w:t>
            </w:r>
          </w:p>
        </w:tc>
        <w:tc>
          <w:tcPr>
            <w:tcW w:w="4784" w:type="dxa"/>
            <w:tcMar>
              <w:top w:w="0" w:type="dxa"/>
              <w:left w:w="108" w:type="dxa"/>
              <w:bottom w:w="0" w:type="dxa"/>
              <w:right w:w="108" w:type="dxa"/>
            </w:tcMar>
          </w:tcPr>
          <w:p w14:paraId="147F4F73" w14:textId="77777777" w:rsidR="00715651" w:rsidRPr="00700022" w:rsidRDefault="00715651" w:rsidP="008D0A74">
            <w:pPr>
              <w:pStyle w:val="Tabletext2"/>
            </w:pPr>
            <w:r w:rsidRPr="00700022">
              <w:rPr>
                <w:bCs/>
              </w:rPr>
              <w:t>their</w:t>
            </w:r>
            <w:r w:rsidRPr="00700022">
              <w:rPr>
                <w:b/>
                <w:bCs/>
              </w:rPr>
              <w:t xml:space="preserve"> </w:t>
            </w:r>
            <w:r w:rsidRPr="00700022">
              <w:rPr>
                <w:bCs/>
              </w:rPr>
              <w:t>nominated family</w:t>
            </w:r>
            <w:r w:rsidRPr="00700022">
              <w:t xml:space="preserve"> is their children, or another person the CDF approves under section 9.4.4 as their closest relative.</w:t>
            </w:r>
          </w:p>
        </w:tc>
      </w:tr>
      <w:tr w:rsidR="00715651" w:rsidRPr="00700022" w14:paraId="78A8CA52" w14:textId="77777777" w:rsidTr="00715651">
        <w:tc>
          <w:tcPr>
            <w:tcW w:w="629" w:type="dxa"/>
            <w:tcMar>
              <w:top w:w="0" w:type="dxa"/>
              <w:left w:w="108" w:type="dxa"/>
              <w:bottom w:w="0" w:type="dxa"/>
              <w:right w:w="108" w:type="dxa"/>
            </w:tcMar>
          </w:tcPr>
          <w:p w14:paraId="70A67C05" w14:textId="77777777" w:rsidR="00715651" w:rsidRPr="00700022" w:rsidRDefault="00715651" w:rsidP="008D0A74">
            <w:pPr>
              <w:pStyle w:val="Tabletext2"/>
              <w:jc w:val="center"/>
            </w:pPr>
            <w:r w:rsidRPr="00700022">
              <w:t>4.</w:t>
            </w:r>
          </w:p>
        </w:tc>
        <w:tc>
          <w:tcPr>
            <w:tcW w:w="3056" w:type="dxa"/>
            <w:tcMar>
              <w:top w:w="0" w:type="dxa"/>
              <w:left w:w="108" w:type="dxa"/>
              <w:bottom w:w="0" w:type="dxa"/>
              <w:right w:w="108" w:type="dxa"/>
            </w:tcMar>
          </w:tcPr>
          <w:p w14:paraId="3DF0B4A4" w14:textId="36F014F7" w:rsidR="00715651" w:rsidRPr="00700022" w:rsidRDefault="001458A0" w:rsidP="008D0A74">
            <w:pPr>
              <w:pStyle w:val="Tabletext2"/>
            </w:pPr>
            <w:r w:rsidRPr="00057324">
              <w:t xml:space="preserve">has a partner, but </w:t>
            </w:r>
            <w:r>
              <w:t>has</w:t>
            </w:r>
            <w:r w:rsidRPr="00057324">
              <w:t xml:space="preserve"> no resident family because the couple do not live together</w:t>
            </w:r>
          </w:p>
        </w:tc>
        <w:tc>
          <w:tcPr>
            <w:tcW w:w="4784" w:type="dxa"/>
            <w:tcMar>
              <w:top w:w="0" w:type="dxa"/>
              <w:left w:w="108" w:type="dxa"/>
              <w:bottom w:w="0" w:type="dxa"/>
              <w:right w:w="108" w:type="dxa"/>
            </w:tcMar>
          </w:tcPr>
          <w:p w14:paraId="29713FC9" w14:textId="709C5406" w:rsidR="00715651" w:rsidRPr="00700022" w:rsidRDefault="001458A0" w:rsidP="008D0A74">
            <w:pPr>
              <w:pStyle w:val="Tabletext2"/>
            </w:pPr>
            <w:r w:rsidRPr="00057324">
              <w:t>their nominated family is their partner.</w:t>
            </w:r>
          </w:p>
        </w:tc>
      </w:tr>
    </w:tbl>
    <w:p w14:paraId="7E66B6DA" w14:textId="77777777" w:rsidR="00715651" w:rsidRPr="00700022" w:rsidRDefault="00715651" w:rsidP="003A0A1A">
      <w:pPr>
        <w:rPr>
          <w:lang w:val="en-AU"/>
        </w:rPr>
      </w:pPr>
    </w:p>
    <w:tbl>
      <w:tblPr>
        <w:tblW w:w="9355" w:type="dxa"/>
        <w:tblInd w:w="113" w:type="dxa"/>
        <w:tblLayout w:type="fixed"/>
        <w:tblLook w:val="0000" w:firstRow="0" w:lastRow="0" w:firstColumn="0" w:lastColumn="0" w:noHBand="0" w:noVBand="0"/>
      </w:tblPr>
      <w:tblGrid>
        <w:gridCol w:w="992"/>
        <w:gridCol w:w="8363"/>
      </w:tblGrid>
      <w:tr w:rsidR="00715651" w:rsidRPr="00700022" w14:paraId="1F7A5176" w14:textId="77777777" w:rsidTr="000528C4">
        <w:tc>
          <w:tcPr>
            <w:tcW w:w="992" w:type="dxa"/>
          </w:tcPr>
          <w:bookmarkEnd w:id="4339"/>
          <w:bookmarkEnd w:id="4340"/>
          <w:p w14:paraId="4581CE31" w14:textId="77777777" w:rsidR="00715651" w:rsidRPr="00700022" w:rsidRDefault="00715651" w:rsidP="00A21EAC">
            <w:pPr>
              <w:pStyle w:val="Sectiontext0"/>
              <w:jc w:val="center"/>
            </w:pPr>
            <w:r w:rsidRPr="00700022">
              <w:t>3.</w:t>
            </w:r>
          </w:p>
        </w:tc>
        <w:tc>
          <w:tcPr>
            <w:tcW w:w="8363" w:type="dxa"/>
          </w:tcPr>
          <w:p w14:paraId="0D2354D6" w14:textId="735B68E9" w:rsidR="00715651" w:rsidRPr="00700022" w:rsidRDefault="00715651" w:rsidP="00A21EAC">
            <w:pPr>
              <w:pStyle w:val="Sectiontext0"/>
            </w:pPr>
            <w:r w:rsidRPr="00700022">
              <w:t>If the member's nominated family normally live at separate locations, the member may alternate between those locations.</w:t>
            </w:r>
          </w:p>
        </w:tc>
      </w:tr>
      <w:tr w:rsidR="00715651" w:rsidRPr="00700022" w14:paraId="28F3B721" w14:textId="77777777" w:rsidTr="000528C4">
        <w:tc>
          <w:tcPr>
            <w:tcW w:w="992" w:type="dxa"/>
          </w:tcPr>
          <w:p w14:paraId="675D5D4C" w14:textId="77777777" w:rsidR="00715651" w:rsidRPr="00700022" w:rsidRDefault="00715651" w:rsidP="00A21EAC">
            <w:pPr>
              <w:pStyle w:val="Sectiontext0"/>
              <w:jc w:val="center"/>
            </w:pPr>
            <w:r w:rsidRPr="00700022">
              <w:t>4.</w:t>
            </w:r>
          </w:p>
        </w:tc>
        <w:tc>
          <w:tcPr>
            <w:tcW w:w="8363" w:type="dxa"/>
          </w:tcPr>
          <w:p w14:paraId="295E7D25" w14:textId="366DCA4A" w:rsidR="00715651" w:rsidRPr="00700022" w:rsidRDefault="00715651" w:rsidP="00A21EAC">
            <w:pPr>
              <w:pStyle w:val="Sectiontext0"/>
            </w:pPr>
            <w:r w:rsidRPr="00700022">
              <w:t>The member must notify any relevant change in family circumstances. A relevant change is one which could affect their eligibility for recreation leave travel.</w:t>
            </w:r>
          </w:p>
        </w:tc>
      </w:tr>
    </w:tbl>
    <w:p w14:paraId="28C539CB" w14:textId="0FE51A52" w:rsidR="00715651" w:rsidRPr="00700022" w:rsidRDefault="00715651" w:rsidP="00132882">
      <w:pPr>
        <w:pStyle w:val="Heading6"/>
      </w:pPr>
      <w:bookmarkStart w:id="4342" w:name="bk94801945CDFapprovalofclosestrelative"/>
      <w:bookmarkStart w:id="4343" w:name="bk134203945CDFapprovalofclosestrelative"/>
      <w:bookmarkStart w:id="4344" w:name="bk145121945CDFapprovalofclosestrelative"/>
      <w:bookmarkStart w:id="4345" w:name="bk945539454CDFapprovalofclosestrelative"/>
      <w:bookmarkStart w:id="4346" w:name="_Toc192863456"/>
      <w:r w:rsidRPr="00700022">
        <w:t>9.4.4</w:t>
      </w:r>
      <w:r w:rsidR="00E85499">
        <w:tab/>
      </w:r>
      <w:r w:rsidRPr="00700022">
        <w:t>CDF approval of closest relative</w:t>
      </w:r>
      <w:bookmarkEnd w:id="4346"/>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43ABA75" w14:textId="77777777" w:rsidTr="0039071F">
        <w:tc>
          <w:tcPr>
            <w:tcW w:w="992" w:type="dxa"/>
          </w:tcPr>
          <w:bookmarkEnd w:id="4342"/>
          <w:bookmarkEnd w:id="4343"/>
          <w:bookmarkEnd w:id="4344"/>
          <w:bookmarkEnd w:id="4345"/>
          <w:p w14:paraId="3146DB31" w14:textId="77777777" w:rsidR="00715651" w:rsidRPr="00700022" w:rsidRDefault="00715651" w:rsidP="00A21EAC">
            <w:pPr>
              <w:pStyle w:val="Sectiontext0"/>
              <w:jc w:val="center"/>
            </w:pPr>
            <w:r w:rsidRPr="00700022">
              <w:t>1.</w:t>
            </w:r>
          </w:p>
        </w:tc>
        <w:tc>
          <w:tcPr>
            <w:tcW w:w="8363" w:type="dxa"/>
            <w:gridSpan w:val="2"/>
          </w:tcPr>
          <w:p w14:paraId="0653B45B" w14:textId="02A9E3A4" w:rsidR="00715651" w:rsidRPr="00700022" w:rsidRDefault="00715651" w:rsidP="00A21EAC">
            <w:pPr>
              <w:pStyle w:val="Sectiontext0"/>
            </w:pPr>
            <w:r w:rsidRPr="00700022">
              <w:t xml:space="preserve">This section applies to a member whose nominated family would be a parent or child </w:t>
            </w:r>
            <w:r w:rsidR="00D92597">
              <w:rPr>
                <w:rFonts w:cs="Arial"/>
              </w:rPr>
              <w:t>under table item 1 or 3 of the table in subsection 9.4.3.2.</w:t>
            </w:r>
            <w:r w:rsidRPr="00700022">
              <w:t xml:space="preserve"> It applies only if the CDF is satisfied on either of these two grounds. </w:t>
            </w:r>
          </w:p>
        </w:tc>
      </w:tr>
      <w:tr w:rsidR="00715651" w:rsidRPr="00700022" w14:paraId="3736CF8C" w14:textId="77777777" w:rsidTr="0039071F">
        <w:trPr>
          <w:cantSplit/>
        </w:trPr>
        <w:tc>
          <w:tcPr>
            <w:tcW w:w="992" w:type="dxa"/>
          </w:tcPr>
          <w:p w14:paraId="6C100B91" w14:textId="77777777" w:rsidR="00715651" w:rsidRPr="00700022" w:rsidRDefault="00715651" w:rsidP="00A21EAC">
            <w:pPr>
              <w:pStyle w:val="Sectiontext0"/>
              <w:jc w:val="center"/>
            </w:pPr>
          </w:p>
        </w:tc>
        <w:tc>
          <w:tcPr>
            <w:tcW w:w="567" w:type="dxa"/>
          </w:tcPr>
          <w:p w14:paraId="3E98BD8D" w14:textId="77777777" w:rsidR="00715651" w:rsidRPr="00700022" w:rsidRDefault="00715651" w:rsidP="00A21EAC">
            <w:pPr>
              <w:pStyle w:val="Sectiontext0"/>
            </w:pPr>
            <w:r w:rsidRPr="00700022">
              <w:t>a.</w:t>
            </w:r>
          </w:p>
        </w:tc>
        <w:tc>
          <w:tcPr>
            <w:tcW w:w="7796" w:type="dxa"/>
          </w:tcPr>
          <w:p w14:paraId="426EFEEE" w14:textId="39652308" w:rsidR="00715651" w:rsidRPr="00700022" w:rsidRDefault="00715651" w:rsidP="00A21EAC">
            <w:pPr>
              <w:pStyle w:val="Sectiontext0"/>
            </w:pPr>
            <w:r w:rsidRPr="00700022">
              <w:t>It is not practical for the member to visit the relative, or the member is estranged from the relative.</w:t>
            </w:r>
          </w:p>
        </w:tc>
      </w:tr>
      <w:tr w:rsidR="00715651" w:rsidRPr="00700022" w14:paraId="378F5664" w14:textId="77777777" w:rsidTr="0039071F">
        <w:trPr>
          <w:cantSplit/>
        </w:trPr>
        <w:tc>
          <w:tcPr>
            <w:tcW w:w="992" w:type="dxa"/>
          </w:tcPr>
          <w:p w14:paraId="4CC4F497" w14:textId="77777777" w:rsidR="00715651" w:rsidRPr="00700022" w:rsidRDefault="00715651" w:rsidP="00A21EAC">
            <w:pPr>
              <w:pStyle w:val="Sectiontext0"/>
              <w:jc w:val="center"/>
            </w:pPr>
          </w:p>
        </w:tc>
        <w:tc>
          <w:tcPr>
            <w:tcW w:w="567" w:type="dxa"/>
          </w:tcPr>
          <w:p w14:paraId="3AE830AE" w14:textId="77777777" w:rsidR="00715651" w:rsidRPr="00700022" w:rsidRDefault="00715651" w:rsidP="00A21EAC">
            <w:pPr>
              <w:pStyle w:val="Sectiontext0"/>
            </w:pPr>
            <w:r w:rsidRPr="00700022">
              <w:t>b.</w:t>
            </w:r>
          </w:p>
        </w:tc>
        <w:tc>
          <w:tcPr>
            <w:tcW w:w="7796" w:type="dxa"/>
          </w:tcPr>
          <w:p w14:paraId="78A0454B" w14:textId="77777777" w:rsidR="00715651" w:rsidRPr="00700022" w:rsidRDefault="00715651" w:rsidP="00A21EAC">
            <w:pPr>
              <w:pStyle w:val="Sectiontext0"/>
            </w:pPr>
            <w:r w:rsidRPr="00700022">
              <w:t>The member has closer ties to a person other than the relative.</w:t>
            </w:r>
          </w:p>
        </w:tc>
      </w:tr>
      <w:tr w:rsidR="00715651" w:rsidRPr="00700022" w14:paraId="39EC3B3B" w14:textId="77777777" w:rsidTr="0039071F">
        <w:tc>
          <w:tcPr>
            <w:tcW w:w="992" w:type="dxa"/>
          </w:tcPr>
          <w:p w14:paraId="10F215D2" w14:textId="77777777" w:rsidR="00715651" w:rsidRPr="00700022" w:rsidRDefault="00715651" w:rsidP="00A21EAC">
            <w:pPr>
              <w:pStyle w:val="Sectiontext0"/>
              <w:jc w:val="center"/>
            </w:pPr>
            <w:r w:rsidRPr="00700022">
              <w:t>2.</w:t>
            </w:r>
          </w:p>
        </w:tc>
        <w:tc>
          <w:tcPr>
            <w:tcW w:w="8363" w:type="dxa"/>
            <w:gridSpan w:val="2"/>
          </w:tcPr>
          <w:p w14:paraId="323BC473" w14:textId="77777777" w:rsidR="00715651" w:rsidRPr="00700022" w:rsidRDefault="00715651" w:rsidP="00A21EAC">
            <w:pPr>
              <w:pStyle w:val="Sectiontext0"/>
            </w:pPr>
            <w:r w:rsidRPr="00700022">
              <w:t>The CDF may approve a person as the member's closest relative. The CDF must consider the nature and length of their relationship. Any of these relationships could apply.</w:t>
            </w:r>
          </w:p>
        </w:tc>
      </w:tr>
      <w:tr w:rsidR="00715651" w:rsidRPr="00700022" w14:paraId="5DDDF63D" w14:textId="77777777" w:rsidTr="0039071F">
        <w:trPr>
          <w:cantSplit/>
        </w:trPr>
        <w:tc>
          <w:tcPr>
            <w:tcW w:w="992" w:type="dxa"/>
          </w:tcPr>
          <w:p w14:paraId="36A91CE7" w14:textId="77777777" w:rsidR="00715651" w:rsidRPr="00700022" w:rsidRDefault="00715651" w:rsidP="00A21EAC">
            <w:pPr>
              <w:pStyle w:val="Sectiontext0"/>
              <w:jc w:val="center"/>
            </w:pPr>
          </w:p>
        </w:tc>
        <w:tc>
          <w:tcPr>
            <w:tcW w:w="567" w:type="dxa"/>
          </w:tcPr>
          <w:p w14:paraId="10C694ED" w14:textId="77777777" w:rsidR="00715651" w:rsidRPr="00700022" w:rsidRDefault="00715651" w:rsidP="00A21EAC">
            <w:pPr>
              <w:pStyle w:val="Sectiontext0"/>
            </w:pPr>
            <w:r w:rsidRPr="00700022">
              <w:t>a.</w:t>
            </w:r>
          </w:p>
        </w:tc>
        <w:tc>
          <w:tcPr>
            <w:tcW w:w="7796" w:type="dxa"/>
          </w:tcPr>
          <w:p w14:paraId="55F973D8" w14:textId="534473C1" w:rsidR="00715651" w:rsidRPr="00700022" w:rsidRDefault="00715651" w:rsidP="00A21EAC">
            <w:pPr>
              <w:pStyle w:val="Sectiontext0"/>
            </w:pPr>
            <w:r w:rsidRPr="00700022">
              <w:t>Blood.</w:t>
            </w:r>
          </w:p>
        </w:tc>
      </w:tr>
      <w:tr w:rsidR="00715651" w:rsidRPr="00700022" w14:paraId="29BBB577" w14:textId="77777777" w:rsidTr="0039071F">
        <w:trPr>
          <w:cantSplit/>
        </w:trPr>
        <w:tc>
          <w:tcPr>
            <w:tcW w:w="992" w:type="dxa"/>
          </w:tcPr>
          <w:p w14:paraId="273C7B05" w14:textId="77777777" w:rsidR="00715651" w:rsidRPr="00700022" w:rsidRDefault="00715651" w:rsidP="00A21EAC">
            <w:pPr>
              <w:pStyle w:val="Sectiontext0"/>
              <w:jc w:val="center"/>
            </w:pPr>
          </w:p>
        </w:tc>
        <w:tc>
          <w:tcPr>
            <w:tcW w:w="567" w:type="dxa"/>
          </w:tcPr>
          <w:p w14:paraId="56484821" w14:textId="77777777" w:rsidR="00715651" w:rsidRPr="00700022" w:rsidRDefault="00715651" w:rsidP="00A21EAC">
            <w:pPr>
              <w:pStyle w:val="Sectiontext0"/>
            </w:pPr>
            <w:r w:rsidRPr="00700022">
              <w:t>b.</w:t>
            </w:r>
          </w:p>
        </w:tc>
        <w:tc>
          <w:tcPr>
            <w:tcW w:w="7796" w:type="dxa"/>
          </w:tcPr>
          <w:p w14:paraId="6BA4BB8B" w14:textId="57EE7B23" w:rsidR="00715651" w:rsidRPr="00700022" w:rsidRDefault="00715651" w:rsidP="00A21EAC">
            <w:pPr>
              <w:pStyle w:val="Sectiontext0"/>
            </w:pPr>
            <w:r w:rsidRPr="00700022">
              <w:t>Law.</w:t>
            </w:r>
          </w:p>
        </w:tc>
      </w:tr>
      <w:tr w:rsidR="00715651" w:rsidRPr="00700022" w14:paraId="254CC4DE" w14:textId="77777777" w:rsidTr="0039071F">
        <w:trPr>
          <w:cantSplit/>
        </w:trPr>
        <w:tc>
          <w:tcPr>
            <w:tcW w:w="992" w:type="dxa"/>
          </w:tcPr>
          <w:p w14:paraId="212D5459" w14:textId="77777777" w:rsidR="00715651" w:rsidRPr="00700022" w:rsidRDefault="00715651" w:rsidP="00A21EAC">
            <w:pPr>
              <w:pStyle w:val="Sectiontext0"/>
              <w:jc w:val="center"/>
            </w:pPr>
          </w:p>
        </w:tc>
        <w:tc>
          <w:tcPr>
            <w:tcW w:w="567" w:type="dxa"/>
          </w:tcPr>
          <w:p w14:paraId="6309A40F" w14:textId="77777777" w:rsidR="00715651" w:rsidRPr="00700022" w:rsidRDefault="00715651" w:rsidP="00A21EAC">
            <w:pPr>
              <w:pStyle w:val="Sectiontext0"/>
            </w:pPr>
            <w:r w:rsidRPr="00700022">
              <w:t>c.</w:t>
            </w:r>
          </w:p>
        </w:tc>
        <w:tc>
          <w:tcPr>
            <w:tcW w:w="7796" w:type="dxa"/>
          </w:tcPr>
          <w:p w14:paraId="6E2890ED" w14:textId="4C01F249" w:rsidR="00715651" w:rsidRPr="00700022" w:rsidRDefault="00715651" w:rsidP="00A21EAC">
            <w:pPr>
              <w:pStyle w:val="Sectiontext0"/>
            </w:pPr>
            <w:r w:rsidRPr="00700022">
              <w:t>Traditional kinship.</w:t>
            </w:r>
          </w:p>
        </w:tc>
      </w:tr>
      <w:tr w:rsidR="00715651" w:rsidRPr="00700022" w14:paraId="74DE6939" w14:textId="77777777" w:rsidTr="0039071F">
        <w:tc>
          <w:tcPr>
            <w:tcW w:w="992" w:type="dxa"/>
          </w:tcPr>
          <w:p w14:paraId="0D293A5D" w14:textId="77777777" w:rsidR="00715651" w:rsidRPr="00700022" w:rsidRDefault="00715651" w:rsidP="00A21EAC">
            <w:pPr>
              <w:pStyle w:val="BlockText-Plain"/>
              <w:jc w:val="center"/>
            </w:pPr>
          </w:p>
        </w:tc>
        <w:tc>
          <w:tcPr>
            <w:tcW w:w="8363" w:type="dxa"/>
            <w:gridSpan w:val="2"/>
          </w:tcPr>
          <w:p w14:paraId="01B0C0BB" w14:textId="468F1169" w:rsidR="00715651" w:rsidRPr="00700022" w:rsidRDefault="00715651" w:rsidP="00B23322">
            <w:pPr>
              <w:pStyle w:val="notepara"/>
            </w:pPr>
            <w:r w:rsidRPr="00700022">
              <w:rPr>
                <w:b/>
              </w:rPr>
              <w:t>Note:</w:t>
            </w:r>
            <w:r w:rsidR="00C95073">
              <w:tab/>
            </w:r>
            <w:r w:rsidRPr="00700022">
              <w:t>An approval under this section is expected to apply long-term. The member should only seek a new approval after a significant change in family circumstances.</w:t>
            </w:r>
          </w:p>
        </w:tc>
      </w:tr>
    </w:tbl>
    <w:p w14:paraId="5B705B0A" w14:textId="3F96BE09" w:rsidR="003D4EFD" w:rsidRPr="00700022" w:rsidRDefault="003D4EFD" w:rsidP="00132882">
      <w:pPr>
        <w:pStyle w:val="Heading6"/>
      </w:pPr>
      <w:bookmarkStart w:id="4347" w:name="_Toc192863457"/>
      <w:r w:rsidRPr="00700022">
        <w:lastRenderedPageBreak/>
        <w:t>9.4.4A</w:t>
      </w:r>
      <w:r w:rsidR="00E85499">
        <w:tab/>
      </w:r>
      <w:r w:rsidRPr="00700022">
        <w:t>Interaction with other travel and reunion benefits</w:t>
      </w:r>
      <w:bookmarkEnd w:id="4347"/>
    </w:p>
    <w:tbl>
      <w:tblPr>
        <w:tblW w:w="9364" w:type="dxa"/>
        <w:tblInd w:w="108" w:type="dxa"/>
        <w:tblLayout w:type="fixed"/>
        <w:tblLook w:val="04A0" w:firstRow="1" w:lastRow="0" w:firstColumn="1" w:lastColumn="0" w:noHBand="0" w:noVBand="1"/>
      </w:tblPr>
      <w:tblGrid>
        <w:gridCol w:w="995"/>
        <w:gridCol w:w="563"/>
        <w:gridCol w:w="7806"/>
      </w:tblGrid>
      <w:tr w:rsidR="003D4EFD" w:rsidRPr="00700022" w14:paraId="62F621D0" w14:textId="77777777" w:rsidTr="0000738B">
        <w:tc>
          <w:tcPr>
            <w:tcW w:w="995" w:type="dxa"/>
          </w:tcPr>
          <w:p w14:paraId="006181E0" w14:textId="77777777" w:rsidR="003D4EFD" w:rsidRPr="00700022" w:rsidRDefault="003D4EFD" w:rsidP="00A21EAC">
            <w:pPr>
              <w:pStyle w:val="Sectiontext0"/>
              <w:rPr>
                <w:lang w:eastAsia="en-US"/>
              </w:rPr>
            </w:pPr>
          </w:p>
        </w:tc>
        <w:tc>
          <w:tcPr>
            <w:tcW w:w="8369" w:type="dxa"/>
            <w:gridSpan w:val="2"/>
          </w:tcPr>
          <w:p w14:paraId="37C02FCA" w14:textId="79834197" w:rsidR="003D4EFD" w:rsidRPr="00700022" w:rsidRDefault="003D4EFD" w:rsidP="00CE179E">
            <w:pPr>
              <w:pStyle w:val="Sectiontext0"/>
            </w:pPr>
            <w:r w:rsidRPr="00700022">
              <w:t xml:space="preserve">The combined total number of the following </w:t>
            </w:r>
            <w:r w:rsidR="00405177" w:rsidRPr="00F644A0">
              <w:rPr>
                <w:rFonts w:cs="Arial"/>
              </w:rPr>
              <w:t>types of travel must not exceed 7 in the same 12-month period</w:t>
            </w:r>
            <w:r w:rsidR="00405177">
              <w:t>.</w:t>
            </w:r>
          </w:p>
        </w:tc>
      </w:tr>
      <w:tr w:rsidR="003D4EFD" w:rsidRPr="00700022" w14:paraId="02CC275C" w14:textId="77777777" w:rsidTr="0000738B">
        <w:tc>
          <w:tcPr>
            <w:tcW w:w="995" w:type="dxa"/>
          </w:tcPr>
          <w:p w14:paraId="177C1117" w14:textId="77777777" w:rsidR="003D4EFD" w:rsidRPr="00700022" w:rsidRDefault="003D4EFD" w:rsidP="00A21EAC">
            <w:pPr>
              <w:pStyle w:val="Sectiontext0"/>
              <w:rPr>
                <w:lang w:eastAsia="en-US"/>
              </w:rPr>
            </w:pPr>
          </w:p>
        </w:tc>
        <w:tc>
          <w:tcPr>
            <w:tcW w:w="563" w:type="dxa"/>
            <w:hideMark/>
          </w:tcPr>
          <w:p w14:paraId="0DA861BF" w14:textId="77777777" w:rsidR="003D4EFD" w:rsidRPr="00700022" w:rsidRDefault="003D4EFD" w:rsidP="00A21EAC">
            <w:pPr>
              <w:pStyle w:val="Sectiontext0"/>
              <w:rPr>
                <w:rFonts w:cs="Arial"/>
                <w:lang w:eastAsia="en-US"/>
              </w:rPr>
            </w:pPr>
            <w:r w:rsidRPr="00700022">
              <w:rPr>
                <w:rFonts w:cs="Arial"/>
                <w:lang w:eastAsia="en-US"/>
              </w:rPr>
              <w:t>a.</w:t>
            </w:r>
          </w:p>
        </w:tc>
        <w:tc>
          <w:tcPr>
            <w:tcW w:w="7806" w:type="dxa"/>
          </w:tcPr>
          <w:p w14:paraId="0FBA8D51" w14:textId="77777777" w:rsidR="003D4EFD" w:rsidRPr="00700022" w:rsidRDefault="003D4EFD" w:rsidP="00A21EAC">
            <w:pPr>
              <w:pStyle w:val="Sectiontext0"/>
            </w:pPr>
            <w:r w:rsidRPr="00700022">
              <w:t>Recreation leave travel under Division 1.</w:t>
            </w:r>
          </w:p>
        </w:tc>
      </w:tr>
      <w:tr w:rsidR="003D4EFD" w:rsidRPr="00700022" w14:paraId="39CFE5F4" w14:textId="77777777" w:rsidTr="0000738B">
        <w:tc>
          <w:tcPr>
            <w:tcW w:w="995" w:type="dxa"/>
          </w:tcPr>
          <w:p w14:paraId="6D0E9A1C" w14:textId="77777777" w:rsidR="003D4EFD" w:rsidRPr="00700022" w:rsidRDefault="003D4EFD" w:rsidP="00A21EAC">
            <w:pPr>
              <w:pStyle w:val="Sectiontext0"/>
              <w:rPr>
                <w:lang w:eastAsia="en-US"/>
              </w:rPr>
            </w:pPr>
          </w:p>
        </w:tc>
        <w:tc>
          <w:tcPr>
            <w:tcW w:w="563" w:type="dxa"/>
          </w:tcPr>
          <w:p w14:paraId="643B0C06" w14:textId="77777777" w:rsidR="003D4EFD" w:rsidRPr="00700022" w:rsidRDefault="003D4EFD" w:rsidP="00A21EAC">
            <w:pPr>
              <w:pStyle w:val="Sectiontext0"/>
              <w:rPr>
                <w:rFonts w:cs="Arial"/>
                <w:lang w:eastAsia="en-US"/>
              </w:rPr>
            </w:pPr>
            <w:r w:rsidRPr="00700022">
              <w:rPr>
                <w:rFonts w:cs="Arial"/>
                <w:lang w:eastAsia="en-US"/>
              </w:rPr>
              <w:t>b.</w:t>
            </w:r>
          </w:p>
        </w:tc>
        <w:tc>
          <w:tcPr>
            <w:tcW w:w="7806" w:type="dxa"/>
          </w:tcPr>
          <w:p w14:paraId="484929A8" w14:textId="77777777" w:rsidR="003D4EFD" w:rsidRPr="00700022" w:rsidRDefault="003D4EFD" w:rsidP="00A21EAC">
            <w:pPr>
              <w:pStyle w:val="Sectiontext0"/>
            </w:pPr>
            <w:r w:rsidRPr="00700022">
              <w:t>Remote location leave travel under Division 4.</w:t>
            </w:r>
          </w:p>
        </w:tc>
      </w:tr>
      <w:tr w:rsidR="003D4EFD" w:rsidRPr="00700022" w14:paraId="42BDE259" w14:textId="77777777" w:rsidTr="0000738B">
        <w:tc>
          <w:tcPr>
            <w:tcW w:w="995" w:type="dxa"/>
          </w:tcPr>
          <w:p w14:paraId="77B585E6" w14:textId="77777777" w:rsidR="003D4EFD" w:rsidRPr="00700022" w:rsidRDefault="003D4EFD" w:rsidP="00A21EAC">
            <w:pPr>
              <w:pStyle w:val="Sectiontext0"/>
              <w:rPr>
                <w:lang w:eastAsia="en-US"/>
              </w:rPr>
            </w:pPr>
          </w:p>
        </w:tc>
        <w:tc>
          <w:tcPr>
            <w:tcW w:w="563" w:type="dxa"/>
          </w:tcPr>
          <w:p w14:paraId="09DEB49B" w14:textId="77777777" w:rsidR="003D4EFD" w:rsidRPr="00700022" w:rsidRDefault="003D4EFD" w:rsidP="00A21EAC">
            <w:pPr>
              <w:pStyle w:val="Sectiontext0"/>
              <w:rPr>
                <w:rFonts w:cs="Arial"/>
                <w:lang w:eastAsia="en-US"/>
              </w:rPr>
            </w:pPr>
            <w:r w:rsidRPr="00700022">
              <w:rPr>
                <w:rFonts w:cs="Arial"/>
                <w:lang w:eastAsia="en-US"/>
              </w:rPr>
              <w:t>c.</w:t>
            </w:r>
          </w:p>
        </w:tc>
        <w:tc>
          <w:tcPr>
            <w:tcW w:w="7806" w:type="dxa"/>
          </w:tcPr>
          <w:p w14:paraId="3FC34F16" w14:textId="77777777" w:rsidR="003D4EFD" w:rsidRPr="00700022" w:rsidRDefault="003D4EFD" w:rsidP="00A21EAC">
            <w:pPr>
              <w:pStyle w:val="Sectiontext0"/>
            </w:pPr>
            <w:r w:rsidRPr="00700022">
              <w:t>Reunion travel for members under Part 3 Division 4.</w:t>
            </w:r>
          </w:p>
        </w:tc>
      </w:tr>
      <w:tr w:rsidR="003D4EFD" w:rsidRPr="00700022" w14:paraId="4BB3A983" w14:textId="77777777" w:rsidTr="0000738B">
        <w:tc>
          <w:tcPr>
            <w:tcW w:w="995" w:type="dxa"/>
          </w:tcPr>
          <w:p w14:paraId="09A144A1" w14:textId="77777777" w:rsidR="003D4EFD" w:rsidRPr="00700022" w:rsidRDefault="003D4EFD" w:rsidP="003A0A1A">
            <w:pPr>
              <w:pStyle w:val="Sectiontext0"/>
              <w:jc w:val="center"/>
              <w:rPr>
                <w:lang w:eastAsia="en-US"/>
              </w:rPr>
            </w:pPr>
          </w:p>
        </w:tc>
        <w:tc>
          <w:tcPr>
            <w:tcW w:w="8369" w:type="dxa"/>
            <w:gridSpan w:val="2"/>
          </w:tcPr>
          <w:p w14:paraId="0AD2953B" w14:textId="0FBE1CE1" w:rsidR="003D4EFD" w:rsidRPr="00700022" w:rsidRDefault="003D4EFD" w:rsidP="00B23322">
            <w:pPr>
              <w:pStyle w:val="notepara"/>
            </w:pPr>
            <w:r w:rsidRPr="00700022">
              <w:rPr>
                <w:b/>
              </w:rPr>
              <w:t>Note:</w:t>
            </w:r>
            <w:r w:rsidR="00C95073">
              <w:tab/>
            </w:r>
            <w:r w:rsidRPr="00700022">
              <w:t>For the purpose of counting the number of trips, one reunion travel credit is equal to one trip.</w:t>
            </w:r>
          </w:p>
        </w:tc>
      </w:tr>
    </w:tbl>
    <w:p w14:paraId="7585D420" w14:textId="77777777" w:rsidR="00405177" w:rsidRDefault="00405177" w:rsidP="001C25F5">
      <w:pPr>
        <w:pStyle w:val="Sectiontext0"/>
      </w:pPr>
    </w:p>
    <w:p w14:paraId="467ADF74" w14:textId="44F27734" w:rsidR="00715651" w:rsidRPr="00700022" w:rsidRDefault="00715651" w:rsidP="007A13BA">
      <w:pPr>
        <w:pStyle w:val="Heading4"/>
        <w:pageBreakBefore/>
      </w:pPr>
      <w:bookmarkStart w:id="4348" w:name="_Toc192863458"/>
      <w:r w:rsidRPr="00700022">
        <w:lastRenderedPageBreak/>
        <w:t>Division 1: Recreation leave travel</w:t>
      </w:r>
      <w:bookmarkEnd w:id="4348"/>
    </w:p>
    <w:p w14:paraId="5CF72236" w14:textId="3CE8CC7E" w:rsidR="001458A0" w:rsidRDefault="001458A0" w:rsidP="00132882">
      <w:pPr>
        <w:pStyle w:val="Heading6"/>
      </w:pPr>
      <w:bookmarkStart w:id="4349" w:name="bk111336946Membersentitled"/>
      <w:bookmarkStart w:id="4350" w:name="bk141033946Membersentitled"/>
      <w:bookmarkStart w:id="4351" w:name="bk94809947Membersentitled"/>
      <w:bookmarkStart w:id="4352" w:name="bk134208947Membersentitled"/>
      <w:bookmarkStart w:id="4353" w:name="bk112649947Membersentitled"/>
      <w:bookmarkStart w:id="4354" w:name="bk946079476Membersentitled"/>
      <w:bookmarkStart w:id="4355" w:name="_Toc192863459"/>
      <w:r>
        <w:t>9.4.5</w:t>
      </w:r>
      <w:r w:rsidR="00E85499">
        <w:tab/>
      </w:r>
      <w:r>
        <w:t>Purpose</w:t>
      </w:r>
      <w:bookmarkEnd w:id="4355"/>
    </w:p>
    <w:tbl>
      <w:tblPr>
        <w:tblW w:w="9359" w:type="dxa"/>
        <w:tblInd w:w="113" w:type="dxa"/>
        <w:tblLayout w:type="fixed"/>
        <w:tblLook w:val="0000" w:firstRow="0" w:lastRow="0" w:firstColumn="0" w:lastColumn="0" w:noHBand="0" w:noVBand="0"/>
      </w:tblPr>
      <w:tblGrid>
        <w:gridCol w:w="992"/>
        <w:gridCol w:w="8367"/>
      </w:tblGrid>
      <w:tr w:rsidR="001458A0" w:rsidRPr="00057324" w14:paraId="42428AEC" w14:textId="77777777" w:rsidTr="00A66C6A">
        <w:tc>
          <w:tcPr>
            <w:tcW w:w="992" w:type="dxa"/>
          </w:tcPr>
          <w:p w14:paraId="0FE86143" w14:textId="77777777" w:rsidR="001458A0" w:rsidRPr="00057324" w:rsidRDefault="001458A0" w:rsidP="00A66C6A">
            <w:pPr>
              <w:pStyle w:val="Sectiontext0"/>
              <w:jc w:val="center"/>
            </w:pPr>
          </w:p>
        </w:tc>
        <w:tc>
          <w:tcPr>
            <w:tcW w:w="8367" w:type="dxa"/>
          </w:tcPr>
          <w:p w14:paraId="60E8138A" w14:textId="77777777" w:rsidR="001458A0" w:rsidRPr="00057324" w:rsidRDefault="001458A0" w:rsidP="00A66C6A">
            <w:pPr>
              <w:pStyle w:val="Sectiontext0"/>
            </w:pPr>
            <w:r w:rsidRPr="00A11810">
              <w:t xml:space="preserve">This Division enables a member </w:t>
            </w:r>
            <w:r>
              <w:t>who has no resident family,</w:t>
            </w:r>
            <w:r w:rsidRPr="00A11810">
              <w:t xml:space="preserve"> including a trainee, to travel away from their </w:t>
            </w:r>
            <w:r>
              <w:t>housing benefit location</w:t>
            </w:r>
            <w:r w:rsidRPr="00A11810">
              <w:t xml:space="preserve"> while on leave or during course breaks to visit their nominated family, or in limited circumstances, another location.</w:t>
            </w:r>
          </w:p>
        </w:tc>
      </w:tr>
    </w:tbl>
    <w:p w14:paraId="4E942444" w14:textId="0DFFF42C" w:rsidR="0039071F" w:rsidRPr="00700022" w:rsidRDefault="0039071F" w:rsidP="00132882">
      <w:pPr>
        <w:pStyle w:val="Heading6"/>
      </w:pPr>
      <w:bookmarkStart w:id="4356" w:name="_Toc192863460"/>
      <w:r w:rsidRPr="00700022">
        <w:t>9.4.5A</w:t>
      </w:r>
      <w:r w:rsidR="00E85499">
        <w:tab/>
      </w:r>
      <w:r w:rsidRPr="00700022">
        <w:t>Members this Division applies to</w:t>
      </w:r>
      <w:bookmarkEnd w:id="4356"/>
    </w:p>
    <w:tbl>
      <w:tblPr>
        <w:tblW w:w="9360" w:type="dxa"/>
        <w:tblInd w:w="113" w:type="dxa"/>
        <w:tblLayout w:type="fixed"/>
        <w:tblLook w:val="04A0" w:firstRow="1" w:lastRow="0" w:firstColumn="1" w:lastColumn="0" w:noHBand="0" w:noVBand="1"/>
      </w:tblPr>
      <w:tblGrid>
        <w:gridCol w:w="992"/>
        <w:gridCol w:w="567"/>
        <w:gridCol w:w="567"/>
        <w:gridCol w:w="7234"/>
      </w:tblGrid>
      <w:tr w:rsidR="0039071F" w:rsidRPr="00700022" w14:paraId="6DA5D325" w14:textId="77777777" w:rsidTr="0039071F">
        <w:tc>
          <w:tcPr>
            <w:tcW w:w="992" w:type="dxa"/>
          </w:tcPr>
          <w:p w14:paraId="2440371F" w14:textId="77777777" w:rsidR="0039071F" w:rsidRPr="00700022" w:rsidRDefault="0039071F" w:rsidP="003A0A1A">
            <w:pPr>
              <w:pStyle w:val="Sectiontext0"/>
              <w:jc w:val="center"/>
              <w:rPr>
                <w:lang w:eastAsia="en-US"/>
              </w:rPr>
            </w:pPr>
          </w:p>
        </w:tc>
        <w:tc>
          <w:tcPr>
            <w:tcW w:w="8368" w:type="dxa"/>
            <w:gridSpan w:val="3"/>
            <w:hideMark/>
          </w:tcPr>
          <w:p w14:paraId="4E8F61C0" w14:textId="77777777" w:rsidR="0039071F" w:rsidRPr="00700022" w:rsidRDefault="0039071F" w:rsidP="003A0A1A">
            <w:pPr>
              <w:pStyle w:val="Sectiontext0"/>
              <w:rPr>
                <w:rFonts w:cs="Arial"/>
                <w:lang w:eastAsia="en-US"/>
              </w:rPr>
            </w:pPr>
            <w:r w:rsidRPr="00700022">
              <w:t>This Division applies to a member who meets the following.</w:t>
            </w:r>
          </w:p>
        </w:tc>
      </w:tr>
      <w:tr w:rsidR="0039071F" w:rsidRPr="00700022" w14:paraId="23B4267C" w14:textId="77777777" w:rsidTr="0039071F">
        <w:tc>
          <w:tcPr>
            <w:tcW w:w="992" w:type="dxa"/>
            <w:hideMark/>
          </w:tcPr>
          <w:p w14:paraId="0DA22ED3" w14:textId="77777777" w:rsidR="0039071F" w:rsidRPr="00700022" w:rsidRDefault="0039071F" w:rsidP="003A0A1A">
            <w:pPr>
              <w:pStyle w:val="Sectiontext0"/>
            </w:pPr>
            <w:r w:rsidRPr="00700022">
              <w:rPr>
                <w:rFonts w:eastAsia="Arial"/>
              </w:rPr>
              <w:t xml:space="preserve"> </w:t>
            </w:r>
          </w:p>
        </w:tc>
        <w:tc>
          <w:tcPr>
            <w:tcW w:w="567" w:type="dxa"/>
            <w:hideMark/>
          </w:tcPr>
          <w:p w14:paraId="21EB1C36" w14:textId="77777777" w:rsidR="0039071F" w:rsidRPr="00700022" w:rsidRDefault="0039071F" w:rsidP="00A21EAC">
            <w:pPr>
              <w:pStyle w:val="Sectiontext0"/>
            </w:pPr>
            <w:r w:rsidRPr="00700022">
              <w:rPr>
                <w:rFonts w:eastAsia="Arial"/>
              </w:rPr>
              <w:t>a.</w:t>
            </w:r>
          </w:p>
        </w:tc>
        <w:tc>
          <w:tcPr>
            <w:tcW w:w="7801" w:type="dxa"/>
            <w:gridSpan w:val="2"/>
            <w:hideMark/>
          </w:tcPr>
          <w:p w14:paraId="53A60900" w14:textId="72BC2BBE" w:rsidR="0039071F" w:rsidRPr="00700022" w:rsidRDefault="0039071F" w:rsidP="003A0A1A">
            <w:pPr>
              <w:pStyle w:val="Sectiontext0"/>
            </w:pPr>
            <w:r w:rsidRPr="00700022">
              <w:rPr>
                <w:rFonts w:eastAsia="Arial"/>
              </w:rPr>
              <w:t xml:space="preserve">They are a member </w:t>
            </w:r>
            <w:r w:rsidR="001458A0" w:rsidRPr="00057324">
              <w:t>who has no resident family</w:t>
            </w:r>
            <w:r w:rsidRPr="00700022">
              <w:rPr>
                <w:rFonts w:eastAsia="Arial"/>
              </w:rPr>
              <w:t>.</w:t>
            </w:r>
          </w:p>
        </w:tc>
      </w:tr>
      <w:tr w:rsidR="0039071F" w:rsidRPr="00700022" w14:paraId="513FCD03" w14:textId="77777777" w:rsidTr="0039071F">
        <w:tc>
          <w:tcPr>
            <w:tcW w:w="992" w:type="dxa"/>
          </w:tcPr>
          <w:p w14:paraId="51352296" w14:textId="77777777" w:rsidR="0039071F" w:rsidRPr="00700022" w:rsidRDefault="0039071F" w:rsidP="003A0A1A">
            <w:pPr>
              <w:pStyle w:val="Sectiontext0"/>
              <w:rPr>
                <w:rFonts w:eastAsia="Arial"/>
              </w:rPr>
            </w:pPr>
          </w:p>
        </w:tc>
        <w:tc>
          <w:tcPr>
            <w:tcW w:w="567" w:type="dxa"/>
            <w:hideMark/>
          </w:tcPr>
          <w:p w14:paraId="7E7CAF87" w14:textId="77777777" w:rsidR="0039071F" w:rsidRPr="00700022" w:rsidRDefault="0039071F" w:rsidP="00A21EAC">
            <w:pPr>
              <w:pStyle w:val="Sectiontext0"/>
              <w:rPr>
                <w:rFonts w:eastAsia="Arial"/>
              </w:rPr>
            </w:pPr>
            <w:r w:rsidRPr="00700022">
              <w:rPr>
                <w:rFonts w:eastAsia="Arial"/>
              </w:rPr>
              <w:t>b.</w:t>
            </w:r>
          </w:p>
        </w:tc>
        <w:tc>
          <w:tcPr>
            <w:tcW w:w="7801" w:type="dxa"/>
            <w:gridSpan w:val="2"/>
            <w:hideMark/>
          </w:tcPr>
          <w:p w14:paraId="1066C27C" w14:textId="77777777" w:rsidR="0039071F" w:rsidRPr="00700022" w:rsidRDefault="0039071F" w:rsidP="003A0A1A">
            <w:pPr>
              <w:pStyle w:val="Sectiontext0"/>
              <w:rPr>
                <w:rFonts w:eastAsia="Arial"/>
              </w:rPr>
            </w:pPr>
            <w:r w:rsidRPr="00700022">
              <w:rPr>
                <w:rFonts w:eastAsia="Arial"/>
              </w:rPr>
              <w:t>They are on recreation leave or a course break.</w:t>
            </w:r>
          </w:p>
        </w:tc>
      </w:tr>
      <w:tr w:rsidR="0039071F" w:rsidRPr="00700022" w14:paraId="605BCFC1" w14:textId="77777777" w:rsidTr="0039071F">
        <w:tc>
          <w:tcPr>
            <w:tcW w:w="992" w:type="dxa"/>
          </w:tcPr>
          <w:p w14:paraId="17A8CE40" w14:textId="77777777" w:rsidR="0039071F" w:rsidRPr="00700022" w:rsidRDefault="0039071F" w:rsidP="003A0A1A">
            <w:pPr>
              <w:pStyle w:val="Sectiontext0"/>
              <w:rPr>
                <w:rFonts w:eastAsia="Arial"/>
              </w:rPr>
            </w:pPr>
          </w:p>
        </w:tc>
        <w:tc>
          <w:tcPr>
            <w:tcW w:w="567" w:type="dxa"/>
            <w:hideMark/>
          </w:tcPr>
          <w:p w14:paraId="41FD1EC7" w14:textId="77777777" w:rsidR="0039071F" w:rsidRPr="00700022" w:rsidRDefault="0039071F" w:rsidP="00A21EAC">
            <w:pPr>
              <w:pStyle w:val="Sectiontext0"/>
              <w:rPr>
                <w:rFonts w:eastAsia="Arial"/>
              </w:rPr>
            </w:pPr>
            <w:r w:rsidRPr="00700022">
              <w:rPr>
                <w:rFonts w:eastAsia="Arial"/>
              </w:rPr>
              <w:t>c.</w:t>
            </w:r>
          </w:p>
        </w:tc>
        <w:tc>
          <w:tcPr>
            <w:tcW w:w="7801" w:type="dxa"/>
            <w:gridSpan w:val="2"/>
            <w:hideMark/>
          </w:tcPr>
          <w:p w14:paraId="2692949B" w14:textId="77777777" w:rsidR="0039071F" w:rsidRPr="00700022" w:rsidRDefault="0039071F" w:rsidP="003A0A1A">
            <w:pPr>
              <w:pStyle w:val="Sectiontext0"/>
              <w:rPr>
                <w:rFonts w:eastAsia="Arial"/>
              </w:rPr>
            </w:pPr>
            <w:r w:rsidRPr="00700022">
              <w:rPr>
                <w:rFonts w:eastAsia="Arial"/>
              </w:rPr>
              <w:t>They are not on one of the following.</w:t>
            </w:r>
          </w:p>
        </w:tc>
      </w:tr>
      <w:tr w:rsidR="0039071F" w:rsidRPr="00700022" w14:paraId="6835B2BC" w14:textId="77777777" w:rsidTr="0039071F">
        <w:tc>
          <w:tcPr>
            <w:tcW w:w="992" w:type="dxa"/>
            <w:hideMark/>
          </w:tcPr>
          <w:p w14:paraId="3D3E09F6" w14:textId="77777777" w:rsidR="0039071F" w:rsidRPr="00700022" w:rsidRDefault="0039071F" w:rsidP="003A0A1A">
            <w:pPr>
              <w:pStyle w:val="Sectiontext0"/>
            </w:pPr>
            <w:r w:rsidRPr="00700022">
              <w:rPr>
                <w:rFonts w:eastAsia="Arial"/>
              </w:rPr>
              <w:t xml:space="preserve"> </w:t>
            </w:r>
          </w:p>
        </w:tc>
        <w:tc>
          <w:tcPr>
            <w:tcW w:w="567" w:type="dxa"/>
          </w:tcPr>
          <w:p w14:paraId="1010FCF5" w14:textId="77777777" w:rsidR="0039071F" w:rsidRPr="00700022" w:rsidRDefault="0039071F" w:rsidP="00A21EAC">
            <w:pPr>
              <w:pStyle w:val="Sectiontext0"/>
            </w:pPr>
          </w:p>
        </w:tc>
        <w:tc>
          <w:tcPr>
            <w:tcW w:w="567" w:type="dxa"/>
            <w:hideMark/>
          </w:tcPr>
          <w:p w14:paraId="76C50DA1" w14:textId="77777777" w:rsidR="0039071F" w:rsidRPr="00700022" w:rsidRDefault="0039071F" w:rsidP="003A0A1A">
            <w:pPr>
              <w:pStyle w:val="Sectiontext0"/>
            </w:pPr>
            <w:r w:rsidRPr="00700022">
              <w:rPr>
                <w:rFonts w:eastAsia="Arial"/>
              </w:rPr>
              <w:t>i.</w:t>
            </w:r>
          </w:p>
        </w:tc>
        <w:tc>
          <w:tcPr>
            <w:tcW w:w="7234" w:type="dxa"/>
            <w:hideMark/>
          </w:tcPr>
          <w:p w14:paraId="00A8D666" w14:textId="77777777" w:rsidR="0039071F" w:rsidRPr="00700022" w:rsidRDefault="0039071F" w:rsidP="003A0A1A">
            <w:pPr>
              <w:pStyle w:val="Sectiontext0"/>
            </w:pPr>
            <w:r w:rsidRPr="00700022">
              <w:rPr>
                <w:rFonts w:eastAsia="Arial"/>
              </w:rPr>
              <w:t>A long-term posting overseas.</w:t>
            </w:r>
          </w:p>
        </w:tc>
      </w:tr>
      <w:tr w:rsidR="0039071F" w:rsidRPr="00700022" w14:paraId="08231973" w14:textId="77777777" w:rsidTr="0039071F">
        <w:tc>
          <w:tcPr>
            <w:tcW w:w="992" w:type="dxa"/>
          </w:tcPr>
          <w:p w14:paraId="6F16D287" w14:textId="77777777" w:rsidR="0039071F" w:rsidRPr="00700022" w:rsidRDefault="0039071F" w:rsidP="003A0A1A">
            <w:pPr>
              <w:pStyle w:val="Sectiontext0"/>
              <w:rPr>
                <w:rFonts w:eastAsia="Arial"/>
              </w:rPr>
            </w:pPr>
          </w:p>
        </w:tc>
        <w:tc>
          <w:tcPr>
            <w:tcW w:w="567" w:type="dxa"/>
          </w:tcPr>
          <w:p w14:paraId="5997707D" w14:textId="77777777" w:rsidR="0039071F" w:rsidRPr="00700022" w:rsidRDefault="0039071F" w:rsidP="003A0A1A">
            <w:pPr>
              <w:pStyle w:val="Sectiontext0"/>
              <w:jc w:val="center"/>
            </w:pPr>
          </w:p>
        </w:tc>
        <w:tc>
          <w:tcPr>
            <w:tcW w:w="567" w:type="dxa"/>
            <w:hideMark/>
          </w:tcPr>
          <w:p w14:paraId="21C35789" w14:textId="77777777" w:rsidR="0039071F" w:rsidRPr="00700022" w:rsidRDefault="0039071F" w:rsidP="003A0A1A">
            <w:pPr>
              <w:pStyle w:val="Sectiontext0"/>
              <w:rPr>
                <w:rFonts w:eastAsia="Arial"/>
              </w:rPr>
            </w:pPr>
            <w:r w:rsidRPr="00700022">
              <w:rPr>
                <w:rFonts w:eastAsia="Arial"/>
              </w:rPr>
              <w:t>ii.</w:t>
            </w:r>
          </w:p>
        </w:tc>
        <w:tc>
          <w:tcPr>
            <w:tcW w:w="7234" w:type="dxa"/>
            <w:hideMark/>
          </w:tcPr>
          <w:p w14:paraId="5E01DA5D" w14:textId="77777777" w:rsidR="0039071F" w:rsidRPr="00700022" w:rsidRDefault="0039071F" w:rsidP="003A0A1A">
            <w:pPr>
              <w:pStyle w:val="Sectiontext0"/>
              <w:rPr>
                <w:rFonts w:eastAsia="Arial"/>
              </w:rPr>
            </w:pPr>
            <w:r w:rsidRPr="00700022">
              <w:rPr>
                <w:rFonts w:eastAsia="Arial"/>
              </w:rPr>
              <w:t>Short-term duty overseas.</w:t>
            </w:r>
          </w:p>
        </w:tc>
      </w:tr>
    </w:tbl>
    <w:p w14:paraId="5A1355B3" w14:textId="4F1576C6" w:rsidR="0039071F" w:rsidRPr="00700022" w:rsidRDefault="0039071F" w:rsidP="00132882">
      <w:pPr>
        <w:pStyle w:val="Heading6"/>
      </w:pPr>
      <w:bookmarkStart w:id="4357" w:name="_Toc192863461"/>
      <w:r w:rsidRPr="00700022">
        <w:t>9.4.6</w:t>
      </w:r>
      <w:r w:rsidR="00E85499">
        <w:tab/>
      </w:r>
      <w:r w:rsidRPr="00700022">
        <w:t>Eligibility for recreation leave travel within Australia</w:t>
      </w:r>
      <w:bookmarkEnd w:id="4357"/>
    </w:p>
    <w:tbl>
      <w:tblPr>
        <w:tblW w:w="9360" w:type="dxa"/>
        <w:tblInd w:w="113" w:type="dxa"/>
        <w:tblLayout w:type="fixed"/>
        <w:tblLook w:val="04A0" w:firstRow="1" w:lastRow="0" w:firstColumn="1" w:lastColumn="0" w:noHBand="0" w:noVBand="1"/>
      </w:tblPr>
      <w:tblGrid>
        <w:gridCol w:w="992"/>
        <w:gridCol w:w="567"/>
        <w:gridCol w:w="567"/>
        <w:gridCol w:w="7234"/>
      </w:tblGrid>
      <w:tr w:rsidR="0039071F" w:rsidRPr="00700022" w14:paraId="04234F21" w14:textId="77777777" w:rsidTr="0039071F">
        <w:tc>
          <w:tcPr>
            <w:tcW w:w="992" w:type="dxa"/>
            <w:hideMark/>
          </w:tcPr>
          <w:p w14:paraId="32CBA326" w14:textId="77777777" w:rsidR="0039071F" w:rsidRPr="00700022" w:rsidRDefault="0039071F" w:rsidP="003A0A1A">
            <w:pPr>
              <w:pStyle w:val="Sectiontext0"/>
              <w:jc w:val="center"/>
              <w:rPr>
                <w:lang w:eastAsia="en-US"/>
              </w:rPr>
            </w:pPr>
            <w:r w:rsidRPr="00700022">
              <w:rPr>
                <w:lang w:eastAsia="en-US"/>
              </w:rPr>
              <w:t>1.</w:t>
            </w:r>
          </w:p>
        </w:tc>
        <w:tc>
          <w:tcPr>
            <w:tcW w:w="8368" w:type="dxa"/>
            <w:gridSpan w:val="3"/>
            <w:hideMark/>
          </w:tcPr>
          <w:p w14:paraId="493EAA97" w14:textId="77777777" w:rsidR="0039071F" w:rsidRPr="00700022" w:rsidRDefault="0039071F" w:rsidP="003A0A1A">
            <w:pPr>
              <w:pStyle w:val="Sectiontext0"/>
            </w:pPr>
            <w:r w:rsidRPr="00700022">
              <w:t>Subject to subsection 2, a member is eligible for recreation leave travel if the CDF is satisfied of any of the following.</w:t>
            </w:r>
          </w:p>
        </w:tc>
      </w:tr>
      <w:tr w:rsidR="0039071F" w:rsidRPr="00700022" w14:paraId="2C536ECB" w14:textId="77777777" w:rsidTr="0039071F">
        <w:tc>
          <w:tcPr>
            <w:tcW w:w="992" w:type="dxa"/>
          </w:tcPr>
          <w:p w14:paraId="599F6A85" w14:textId="77777777" w:rsidR="0039071F" w:rsidRPr="00700022" w:rsidRDefault="0039071F" w:rsidP="003A0A1A">
            <w:pPr>
              <w:pStyle w:val="Sectiontext0"/>
            </w:pPr>
          </w:p>
        </w:tc>
        <w:tc>
          <w:tcPr>
            <w:tcW w:w="567" w:type="dxa"/>
            <w:hideMark/>
          </w:tcPr>
          <w:p w14:paraId="53C65FBC" w14:textId="77777777" w:rsidR="0039071F" w:rsidRPr="00700022" w:rsidRDefault="0039071F" w:rsidP="00A21EAC">
            <w:pPr>
              <w:pStyle w:val="Sectiontext0"/>
            </w:pPr>
            <w:r w:rsidRPr="00700022">
              <w:rPr>
                <w:rFonts w:eastAsia="Arial"/>
              </w:rPr>
              <w:t>a.</w:t>
            </w:r>
          </w:p>
        </w:tc>
        <w:tc>
          <w:tcPr>
            <w:tcW w:w="7801" w:type="dxa"/>
            <w:gridSpan w:val="2"/>
            <w:hideMark/>
          </w:tcPr>
          <w:p w14:paraId="7C538CF4" w14:textId="77777777" w:rsidR="0039071F" w:rsidRPr="00700022" w:rsidRDefault="0039071F" w:rsidP="003A0A1A">
            <w:pPr>
              <w:pStyle w:val="Sectiontext0"/>
            </w:pPr>
            <w:r w:rsidRPr="00700022">
              <w:t>All of the following apply.</w:t>
            </w:r>
          </w:p>
        </w:tc>
      </w:tr>
      <w:tr w:rsidR="0039071F" w:rsidRPr="00700022" w14:paraId="5E59FC0F" w14:textId="77777777" w:rsidTr="0039071F">
        <w:tc>
          <w:tcPr>
            <w:tcW w:w="992" w:type="dxa"/>
            <w:hideMark/>
          </w:tcPr>
          <w:p w14:paraId="17CE28DB" w14:textId="77777777" w:rsidR="0039071F" w:rsidRPr="00700022" w:rsidRDefault="0039071F" w:rsidP="003A0A1A">
            <w:pPr>
              <w:pStyle w:val="Sectiontext0"/>
            </w:pPr>
            <w:r w:rsidRPr="00700022">
              <w:rPr>
                <w:rFonts w:eastAsia="Arial"/>
              </w:rPr>
              <w:t xml:space="preserve"> </w:t>
            </w:r>
          </w:p>
        </w:tc>
        <w:tc>
          <w:tcPr>
            <w:tcW w:w="567" w:type="dxa"/>
          </w:tcPr>
          <w:p w14:paraId="5B021B7F" w14:textId="77777777" w:rsidR="0039071F" w:rsidRPr="00700022" w:rsidRDefault="0039071F" w:rsidP="00A21EAC">
            <w:pPr>
              <w:pStyle w:val="Sectiontext0"/>
            </w:pPr>
          </w:p>
        </w:tc>
        <w:tc>
          <w:tcPr>
            <w:tcW w:w="567" w:type="dxa"/>
            <w:hideMark/>
          </w:tcPr>
          <w:p w14:paraId="7AE5AAFA" w14:textId="77777777" w:rsidR="0039071F" w:rsidRPr="00700022" w:rsidRDefault="0039071F" w:rsidP="003A0A1A">
            <w:pPr>
              <w:pStyle w:val="Sectiontext0"/>
            </w:pPr>
            <w:r w:rsidRPr="00700022">
              <w:rPr>
                <w:rFonts w:eastAsia="Arial"/>
              </w:rPr>
              <w:t>i.</w:t>
            </w:r>
          </w:p>
        </w:tc>
        <w:tc>
          <w:tcPr>
            <w:tcW w:w="7234" w:type="dxa"/>
            <w:hideMark/>
          </w:tcPr>
          <w:p w14:paraId="57DD42D6" w14:textId="77777777" w:rsidR="0039071F" w:rsidRPr="00700022" w:rsidRDefault="0039071F" w:rsidP="003A0A1A">
            <w:pPr>
              <w:pStyle w:val="Sectiontext0"/>
            </w:pPr>
            <w:r w:rsidRPr="00700022">
              <w:t>The member’s nominated family is in Australia.</w:t>
            </w:r>
          </w:p>
        </w:tc>
      </w:tr>
      <w:tr w:rsidR="0039071F" w:rsidRPr="00700022" w14:paraId="734B53F3" w14:textId="77777777" w:rsidTr="0039071F">
        <w:tc>
          <w:tcPr>
            <w:tcW w:w="992" w:type="dxa"/>
          </w:tcPr>
          <w:p w14:paraId="3D27B001" w14:textId="77777777" w:rsidR="0039071F" w:rsidRPr="00700022" w:rsidRDefault="0039071F" w:rsidP="003A0A1A">
            <w:pPr>
              <w:pStyle w:val="Sectiontext0"/>
              <w:rPr>
                <w:rFonts w:eastAsia="Arial"/>
              </w:rPr>
            </w:pPr>
          </w:p>
        </w:tc>
        <w:tc>
          <w:tcPr>
            <w:tcW w:w="567" w:type="dxa"/>
          </w:tcPr>
          <w:p w14:paraId="3697E710" w14:textId="77777777" w:rsidR="0039071F" w:rsidRPr="00700022" w:rsidRDefault="0039071F" w:rsidP="00A21EAC">
            <w:pPr>
              <w:pStyle w:val="Sectiontext0"/>
            </w:pPr>
          </w:p>
        </w:tc>
        <w:tc>
          <w:tcPr>
            <w:tcW w:w="567" w:type="dxa"/>
            <w:hideMark/>
          </w:tcPr>
          <w:p w14:paraId="7C881C56" w14:textId="77777777" w:rsidR="0039071F" w:rsidRPr="00700022" w:rsidRDefault="0039071F" w:rsidP="003A0A1A">
            <w:pPr>
              <w:pStyle w:val="Sectiontext0"/>
              <w:rPr>
                <w:rFonts w:eastAsia="Arial"/>
              </w:rPr>
            </w:pPr>
            <w:r w:rsidRPr="00700022">
              <w:rPr>
                <w:rFonts w:eastAsia="Arial"/>
              </w:rPr>
              <w:t>ii.</w:t>
            </w:r>
          </w:p>
        </w:tc>
        <w:tc>
          <w:tcPr>
            <w:tcW w:w="7234" w:type="dxa"/>
            <w:hideMark/>
          </w:tcPr>
          <w:p w14:paraId="0CB4130B" w14:textId="03FB5EA9" w:rsidR="0039071F" w:rsidRPr="00700022" w:rsidRDefault="0039071F" w:rsidP="003A0A1A">
            <w:pPr>
              <w:pStyle w:val="Sectiontext0"/>
            </w:pPr>
            <w:r w:rsidRPr="00700022">
              <w:t xml:space="preserve">The member’s nominated family is not at the member’s </w:t>
            </w:r>
            <w:r w:rsidR="001458A0" w:rsidRPr="00057324">
              <w:t>housing benefit location</w:t>
            </w:r>
            <w:r w:rsidRPr="00700022">
              <w:t>.</w:t>
            </w:r>
          </w:p>
        </w:tc>
      </w:tr>
      <w:tr w:rsidR="0039071F" w:rsidRPr="00700022" w14:paraId="7712151A" w14:textId="77777777" w:rsidTr="0039071F">
        <w:tc>
          <w:tcPr>
            <w:tcW w:w="992" w:type="dxa"/>
          </w:tcPr>
          <w:p w14:paraId="2BE09201" w14:textId="77777777" w:rsidR="0039071F" w:rsidRPr="00700022" w:rsidRDefault="0039071F" w:rsidP="003A0A1A">
            <w:pPr>
              <w:pStyle w:val="Sectiontext0"/>
              <w:rPr>
                <w:rFonts w:eastAsia="Arial"/>
              </w:rPr>
            </w:pPr>
          </w:p>
        </w:tc>
        <w:tc>
          <w:tcPr>
            <w:tcW w:w="567" w:type="dxa"/>
          </w:tcPr>
          <w:p w14:paraId="614E0C99" w14:textId="77777777" w:rsidR="0039071F" w:rsidRPr="00700022" w:rsidRDefault="0039071F" w:rsidP="00A21EAC">
            <w:pPr>
              <w:pStyle w:val="Sectiontext0"/>
            </w:pPr>
          </w:p>
        </w:tc>
        <w:tc>
          <w:tcPr>
            <w:tcW w:w="567" w:type="dxa"/>
            <w:hideMark/>
          </w:tcPr>
          <w:p w14:paraId="0A463A6D" w14:textId="77777777" w:rsidR="0039071F" w:rsidRPr="00700022" w:rsidRDefault="0039071F" w:rsidP="003A0A1A">
            <w:pPr>
              <w:pStyle w:val="Sectiontext0"/>
              <w:rPr>
                <w:rFonts w:eastAsia="Arial"/>
              </w:rPr>
            </w:pPr>
            <w:r w:rsidRPr="00700022">
              <w:rPr>
                <w:rFonts w:eastAsia="Arial"/>
              </w:rPr>
              <w:t>iii.</w:t>
            </w:r>
          </w:p>
        </w:tc>
        <w:tc>
          <w:tcPr>
            <w:tcW w:w="7234" w:type="dxa"/>
            <w:hideMark/>
          </w:tcPr>
          <w:p w14:paraId="433C3034" w14:textId="77777777" w:rsidR="0039071F" w:rsidRPr="00700022" w:rsidRDefault="0039071F" w:rsidP="003A0A1A">
            <w:pPr>
              <w:pStyle w:val="Sectiontext0"/>
            </w:pPr>
            <w:r w:rsidRPr="00700022">
              <w:t>The member is going to visit their nominated family during the period of leave.</w:t>
            </w:r>
          </w:p>
        </w:tc>
      </w:tr>
      <w:tr w:rsidR="0039071F" w:rsidRPr="00700022" w14:paraId="28B91741" w14:textId="77777777" w:rsidTr="0039071F">
        <w:tc>
          <w:tcPr>
            <w:tcW w:w="992" w:type="dxa"/>
          </w:tcPr>
          <w:p w14:paraId="0BC07AF6" w14:textId="77777777" w:rsidR="0039071F" w:rsidRPr="00700022" w:rsidRDefault="0039071F" w:rsidP="003A0A1A">
            <w:pPr>
              <w:pStyle w:val="Sectiontext0"/>
              <w:rPr>
                <w:rFonts w:eastAsia="Arial"/>
              </w:rPr>
            </w:pPr>
          </w:p>
        </w:tc>
        <w:tc>
          <w:tcPr>
            <w:tcW w:w="567" w:type="dxa"/>
            <w:hideMark/>
          </w:tcPr>
          <w:p w14:paraId="7239F439" w14:textId="77777777" w:rsidR="0039071F" w:rsidRPr="00700022" w:rsidRDefault="0039071F" w:rsidP="00A21EAC">
            <w:pPr>
              <w:pStyle w:val="Sectiontext0"/>
              <w:rPr>
                <w:rFonts w:eastAsia="Arial"/>
              </w:rPr>
            </w:pPr>
            <w:r w:rsidRPr="00700022">
              <w:rPr>
                <w:rFonts w:eastAsia="Arial"/>
              </w:rPr>
              <w:t>b.</w:t>
            </w:r>
          </w:p>
        </w:tc>
        <w:tc>
          <w:tcPr>
            <w:tcW w:w="7801" w:type="dxa"/>
            <w:gridSpan w:val="2"/>
            <w:hideMark/>
          </w:tcPr>
          <w:p w14:paraId="345B2C23" w14:textId="77777777" w:rsidR="0039071F" w:rsidRPr="00700022" w:rsidRDefault="0039071F" w:rsidP="003A0A1A">
            <w:pPr>
              <w:pStyle w:val="Sectiontext0"/>
              <w:rPr>
                <w:rFonts w:eastAsia="Arial"/>
              </w:rPr>
            </w:pPr>
            <w:r w:rsidRPr="00700022">
              <w:rPr>
                <w:rFonts w:eastAsia="Arial"/>
              </w:rPr>
              <w:t>The member has no nominated family.</w:t>
            </w:r>
          </w:p>
        </w:tc>
      </w:tr>
      <w:tr w:rsidR="0039071F" w:rsidRPr="00700022" w14:paraId="54C3A63B" w14:textId="77777777" w:rsidTr="0039071F">
        <w:tc>
          <w:tcPr>
            <w:tcW w:w="992" w:type="dxa"/>
            <w:hideMark/>
          </w:tcPr>
          <w:p w14:paraId="2B4A6FD3" w14:textId="77777777" w:rsidR="0039071F" w:rsidRPr="00700022" w:rsidRDefault="0039071F" w:rsidP="003A0A1A">
            <w:pPr>
              <w:pStyle w:val="Sectiontext0"/>
              <w:jc w:val="center"/>
              <w:rPr>
                <w:rFonts w:eastAsia="Arial"/>
              </w:rPr>
            </w:pPr>
            <w:r w:rsidRPr="00700022">
              <w:rPr>
                <w:rFonts w:eastAsia="Arial"/>
              </w:rPr>
              <w:t>2.</w:t>
            </w:r>
          </w:p>
        </w:tc>
        <w:tc>
          <w:tcPr>
            <w:tcW w:w="8368" w:type="dxa"/>
            <w:gridSpan w:val="3"/>
            <w:hideMark/>
          </w:tcPr>
          <w:p w14:paraId="61B0C007" w14:textId="1DD9C487" w:rsidR="0039071F" w:rsidRPr="00700022" w:rsidRDefault="0039071F" w:rsidP="003A0A1A">
            <w:pPr>
              <w:pStyle w:val="Sectiontext0"/>
              <w:rPr>
                <w:rFonts w:eastAsia="Arial"/>
              </w:rPr>
            </w:pPr>
            <w:r w:rsidRPr="00700022">
              <w:rPr>
                <w:rFonts w:eastAsia="Arial"/>
              </w:rPr>
              <w:t xml:space="preserve">A member must not knowingly use recreation leave travel to travel to a place that would require them to isolate on their return to their </w:t>
            </w:r>
            <w:r w:rsidR="001458A0" w:rsidRPr="00057324">
              <w:t>housing benefit location</w:t>
            </w:r>
            <w:r w:rsidRPr="00700022">
              <w:rPr>
                <w:rFonts w:eastAsia="Arial"/>
              </w:rPr>
              <w:t>.</w:t>
            </w:r>
          </w:p>
        </w:tc>
      </w:tr>
    </w:tbl>
    <w:p w14:paraId="21071B8B" w14:textId="417243D6" w:rsidR="00C74361" w:rsidRDefault="00C74361" w:rsidP="00132882">
      <w:pPr>
        <w:pStyle w:val="Heading6"/>
      </w:pPr>
      <w:bookmarkStart w:id="4358" w:name="bk141034948Memberentitledtoremotelocati"/>
      <w:bookmarkStart w:id="4359" w:name="bk94809949Remotelocationleavetravelandr"/>
      <w:bookmarkStart w:id="4360" w:name="bk134208949Remotelocationleavetraveland"/>
      <w:bookmarkStart w:id="4361" w:name="bk112649949Remotelocationleavetraveland"/>
      <w:bookmarkStart w:id="4362" w:name="bk946079498Remotelocationleavetraveland"/>
      <w:bookmarkStart w:id="4363" w:name="bk111336948Entitlement"/>
      <w:bookmarkStart w:id="4364" w:name="_Toc192863462"/>
      <w:bookmarkEnd w:id="4349"/>
      <w:bookmarkEnd w:id="4350"/>
      <w:bookmarkEnd w:id="4351"/>
      <w:bookmarkEnd w:id="4352"/>
      <w:bookmarkEnd w:id="4353"/>
      <w:bookmarkEnd w:id="4354"/>
      <w:r w:rsidRPr="00EA335B">
        <w:t>9.4.7</w:t>
      </w:r>
      <w:r w:rsidR="00E85499">
        <w:tab/>
      </w:r>
      <w:r w:rsidRPr="00EA335B">
        <w:t>Recreation leave travel benefit</w:t>
      </w:r>
      <w:bookmarkEnd w:id="4364"/>
    </w:p>
    <w:tbl>
      <w:tblPr>
        <w:tblW w:w="9365" w:type="dxa"/>
        <w:tblInd w:w="108" w:type="dxa"/>
        <w:tblLayout w:type="fixed"/>
        <w:tblLook w:val="0000" w:firstRow="0" w:lastRow="0" w:firstColumn="0" w:lastColumn="0" w:noHBand="0" w:noVBand="0"/>
      </w:tblPr>
      <w:tblGrid>
        <w:gridCol w:w="994"/>
        <w:gridCol w:w="567"/>
        <w:gridCol w:w="567"/>
        <w:gridCol w:w="7237"/>
      </w:tblGrid>
      <w:tr w:rsidR="00B014A6" w:rsidRPr="00972DB5" w14:paraId="22ACFE13" w14:textId="77777777" w:rsidTr="00F7773F">
        <w:tc>
          <w:tcPr>
            <w:tcW w:w="994" w:type="dxa"/>
          </w:tcPr>
          <w:p w14:paraId="3A6543D1" w14:textId="77777777" w:rsidR="00B014A6" w:rsidRPr="00B014A6" w:rsidRDefault="00B014A6" w:rsidP="00B014A6">
            <w:pPr>
              <w:pStyle w:val="Sectiontext0"/>
              <w:jc w:val="center"/>
            </w:pPr>
            <w:r w:rsidRPr="00B014A6">
              <w:t>1.</w:t>
            </w:r>
          </w:p>
        </w:tc>
        <w:tc>
          <w:tcPr>
            <w:tcW w:w="8371" w:type="dxa"/>
            <w:gridSpan w:val="3"/>
          </w:tcPr>
          <w:p w14:paraId="59E78A2E" w14:textId="77777777" w:rsidR="00B014A6" w:rsidRPr="00B014A6" w:rsidRDefault="00B014A6" w:rsidP="00B014A6">
            <w:pPr>
              <w:pStyle w:val="Sectiontext0"/>
            </w:pPr>
            <w:r w:rsidRPr="00B014A6">
              <w:t>Recreation leave travel is the return travel for a member from the location they are performing duty to one of the following.</w:t>
            </w:r>
          </w:p>
        </w:tc>
      </w:tr>
      <w:tr w:rsidR="00B014A6" w:rsidRPr="00972DB5" w14:paraId="417BD432" w14:textId="77777777" w:rsidTr="00B014A6">
        <w:tblPrEx>
          <w:tblLook w:val="04A0" w:firstRow="1" w:lastRow="0" w:firstColumn="1" w:lastColumn="0" w:noHBand="0" w:noVBand="1"/>
        </w:tblPrEx>
        <w:tc>
          <w:tcPr>
            <w:tcW w:w="994" w:type="dxa"/>
          </w:tcPr>
          <w:p w14:paraId="619BDFF0" w14:textId="77777777" w:rsidR="00B014A6" w:rsidRPr="00972DB5" w:rsidRDefault="00B014A6" w:rsidP="00B014A6">
            <w:pPr>
              <w:pStyle w:val="Sectiontext0"/>
              <w:jc w:val="center"/>
              <w:rPr>
                <w:rFonts w:cs="Arial"/>
                <w:lang w:eastAsia="en-US"/>
              </w:rPr>
            </w:pPr>
          </w:p>
        </w:tc>
        <w:tc>
          <w:tcPr>
            <w:tcW w:w="567" w:type="dxa"/>
            <w:hideMark/>
          </w:tcPr>
          <w:p w14:paraId="33EAED81" w14:textId="77777777" w:rsidR="00B014A6" w:rsidRPr="00972DB5" w:rsidRDefault="00B014A6" w:rsidP="00B014A6">
            <w:pPr>
              <w:pStyle w:val="Sectiontext0"/>
              <w:rPr>
                <w:rFonts w:cs="Arial"/>
                <w:lang w:eastAsia="en-US"/>
              </w:rPr>
            </w:pPr>
            <w:r w:rsidRPr="00972DB5">
              <w:rPr>
                <w:rFonts w:cs="Arial"/>
                <w:lang w:eastAsia="en-US"/>
              </w:rPr>
              <w:t>a.</w:t>
            </w:r>
          </w:p>
        </w:tc>
        <w:tc>
          <w:tcPr>
            <w:tcW w:w="7804" w:type="dxa"/>
            <w:gridSpan w:val="2"/>
          </w:tcPr>
          <w:p w14:paraId="56A6363E" w14:textId="77777777" w:rsidR="00B014A6" w:rsidRPr="00972DB5" w:rsidRDefault="00B014A6" w:rsidP="00B014A6">
            <w:pPr>
              <w:pStyle w:val="Sectiontext0"/>
              <w:rPr>
                <w:rFonts w:cs="Arial"/>
                <w:lang w:eastAsia="en-US"/>
              </w:rPr>
            </w:pPr>
            <w:r w:rsidRPr="00972DB5">
              <w:rPr>
                <w:rFonts w:cs="Arial"/>
                <w:lang w:eastAsia="en-US"/>
              </w:rPr>
              <w:t>If the member’s nominated family is in Australia — the location where their nominated family live.</w:t>
            </w:r>
          </w:p>
        </w:tc>
      </w:tr>
      <w:tr w:rsidR="00B014A6" w:rsidRPr="00972DB5" w14:paraId="3D39A198" w14:textId="77777777" w:rsidTr="00B014A6">
        <w:tblPrEx>
          <w:tblLook w:val="04A0" w:firstRow="1" w:lastRow="0" w:firstColumn="1" w:lastColumn="0" w:noHBand="0" w:noVBand="1"/>
        </w:tblPrEx>
        <w:tc>
          <w:tcPr>
            <w:tcW w:w="994" w:type="dxa"/>
          </w:tcPr>
          <w:p w14:paraId="46885CAD" w14:textId="77777777" w:rsidR="00B014A6" w:rsidRPr="00972DB5" w:rsidRDefault="00B014A6" w:rsidP="00B014A6">
            <w:pPr>
              <w:pStyle w:val="Sectiontext0"/>
              <w:jc w:val="center"/>
              <w:rPr>
                <w:rFonts w:cs="Arial"/>
                <w:lang w:eastAsia="en-US"/>
              </w:rPr>
            </w:pPr>
          </w:p>
        </w:tc>
        <w:tc>
          <w:tcPr>
            <w:tcW w:w="567" w:type="dxa"/>
          </w:tcPr>
          <w:p w14:paraId="785842DE" w14:textId="77777777" w:rsidR="00B014A6" w:rsidRPr="00972DB5" w:rsidRDefault="00B014A6" w:rsidP="00B014A6">
            <w:pPr>
              <w:pStyle w:val="Sectiontext0"/>
              <w:rPr>
                <w:rFonts w:cs="Arial"/>
                <w:lang w:eastAsia="en-US"/>
              </w:rPr>
            </w:pPr>
            <w:r w:rsidRPr="00972DB5">
              <w:rPr>
                <w:rFonts w:cs="Arial"/>
                <w:lang w:eastAsia="en-US"/>
              </w:rPr>
              <w:t>b.</w:t>
            </w:r>
          </w:p>
        </w:tc>
        <w:tc>
          <w:tcPr>
            <w:tcW w:w="7804" w:type="dxa"/>
            <w:gridSpan w:val="2"/>
          </w:tcPr>
          <w:p w14:paraId="6D0A3FAC" w14:textId="77777777" w:rsidR="00B014A6" w:rsidRPr="00972DB5" w:rsidRDefault="00B014A6" w:rsidP="00B014A6">
            <w:pPr>
              <w:pStyle w:val="Sectiontext0"/>
              <w:rPr>
                <w:rFonts w:cs="Arial"/>
                <w:lang w:eastAsia="en-US"/>
              </w:rPr>
            </w:pPr>
            <w:r w:rsidRPr="00972DB5">
              <w:rPr>
                <w:rFonts w:cs="Arial"/>
                <w:lang w:eastAsia="en-US"/>
              </w:rPr>
              <w:t>If the member has no nominated family — one of the following.</w:t>
            </w:r>
          </w:p>
        </w:tc>
      </w:tr>
      <w:tr w:rsidR="00B014A6" w:rsidRPr="00972DB5" w14:paraId="657ACA49" w14:textId="77777777" w:rsidTr="00B014A6">
        <w:tblPrEx>
          <w:tblLook w:val="04A0" w:firstRow="1" w:lastRow="0" w:firstColumn="1" w:lastColumn="0" w:noHBand="0" w:noVBand="1"/>
        </w:tblPrEx>
        <w:tc>
          <w:tcPr>
            <w:tcW w:w="994" w:type="dxa"/>
          </w:tcPr>
          <w:p w14:paraId="66F924A6" w14:textId="77777777" w:rsidR="00B014A6" w:rsidRPr="00972DB5" w:rsidRDefault="00B014A6" w:rsidP="00B014A6">
            <w:pPr>
              <w:pStyle w:val="Sectiontext0"/>
              <w:jc w:val="center"/>
              <w:rPr>
                <w:rFonts w:cs="Arial"/>
                <w:lang w:eastAsia="en-US"/>
              </w:rPr>
            </w:pPr>
          </w:p>
        </w:tc>
        <w:tc>
          <w:tcPr>
            <w:tcW w:w="567" w:type="dxa"/>
          </w:tcPr>
          <w:p w14:paraId="7EFFEBBD" w14:textId="77777777" w:rsidR="00B014A6" w:rsidRPr="00972DB5" w:rsidRDefault="00B014A6" w:rsidP="00B014A6">
            <w:pPr>
              <w:pStyle w:val="Sectiontext0"/>
              <w:rPr>
                <w:rFonts w:cs="Arial"/>
                <w:iCs/>
                <w:lang w:eastAsia="en-US"/>
              </w:rPr>
            </w:pPr>
          </w:p>
        </w:tc>
        <w:tc>
          <w:tcPr>
            <w:tcW w:w="567" w:type="dxa"/>
            <w:hideMark/>
          </w:tcPr>
          <w:p w14:paraId="3B03A008" w14:textId="77777777" w:rsidR="00B014A6" w:rsidRPr="00972DB5" w:rsidRDefault="00B014A6" w:rsidP="00B014A6">
            <w:pPr>
              <w:pStyle w:val="Sectiontext0"/>
              <w:rPr>
                <w:rFonts w:cs="Arial"/>
                <w:iCs/>
                <w:lang w:eastAsia="en-US"/>
              </w:rPr>
            </w:pPr>
            <w:r w:rsidRPr="00972DB5">
              <w:rPr>
                <w:rFonts w:cs="Arial"/>
                <w:iCs/>
                <w:lang w:eastAsia="en-US"/>
              </w:rPr>
              <w:t>i.</w:t>
            </w:r>
          </w:p>
        </w:tc>
        <w:tc>
          <w:tcPr>
            <w:tcW w:w="7237" w:type="dxa"/>
          </w:tcPr>
          <w:p w14:paraId="151F1BD0" w14:textId="77777777" w:rsidR="00B014A6" w:rsidRPr="00972DB5" w:rsidRDefault="00B014A6" w:rsidP="00B014A6">
            <w:pPr>
              <w:pStyle w:val="Sectiontext0"/>
              <w:rPr>
                <w:rFonts w:cs="Arial"/>
                <w:iCs/>
                <w:sz w:val="18"/>
                <w:szCs w:val="18"/>
                <w:lang w:eastAsia="en-US"/>
              </w:rPr>
            </w:pPr>
            <w:r w:rsidRPr="00972DB5">
              <w:rPr>
                <w:rFonts w:cs="Arial"/>
                <w:lang w:eastAsia="en-US"/>
              </w:rPr>
              <w:t>The nearest capital city.</w:t>
            </w:r>
          </w:p>
        </w:tc>
      </w:tr>
      <w:tr w:rsidR="00B014A6" w:rsidRPr="00972DB5" w14:paraId="5B22F3FD" w14:textId="77777777" w:rsidTr="00B014A6">
        <w:tblPrEx>
          <w:tblLook w:val="04A0" w:firstRow="1" w:lastRow="0" w:firstColumn="1" w:lastColumn="0" w:noHBand="0" w:noVBand="1"/>
        </w:tblPrEx>
        <w:tc>
          <w:tcPr>
            <w:tcW w:w="994" w:type="dxa"/>
          </w:tcPr>
          <w:p w14:paraId="32AF368D" w14:textId="77777777" w:rsidR="00B014A6" w:rsidRPr="00972DB5" w:rsidRDefault="00B014A6" w:rsidP="00B014A6">
            <w:pPr>
              <w:pStyle w:val="Sectiontext0"/>
              <w:jc w:val="center"/>
              <w:rPr>
                <w:rFonts w:cs="Arial"/>
                <w:lang w:eastAsia="en-US"/>
              </w:rPr>
            </w:pPr>
          </w:p>
        </w:tc>
        <w:tc>
          <w:tcPr>
            <w:tcW w:w="567" w:type="dxa"/>
          </w:tcPr>
          <w:p w14:paraId="06CC8582" w14:textId="77777777" w:rsidR="00B014A6" w:rsidRPr="00972DB5" w:rsidRDefault="00B014A6" w:rsidP="00B014A6">
            <w:pPr>
              <w:pStyle w:val="Sectiontext0"/>
              <w:rPr>
                <w:rFonts w:cs="Arial"/>
                <w:iCs/>
                <w:lang w:eastAsia="en-US"/>
              </w:rPr>
            </w:pPr>
          </w:p>
        </w:tc>
        <w:tc>
          <w:tcPr>
            <w:tcW w:w="567" w:type="dxa"/>
            <w:hideMark/>
          </w:tcPr>
          <w:p w14:paraId="6F2A8E3C" w14:textId="77777777" w:rsidR="00B014A6" w:rsidRPr="00972DB5" w:rsidRDefault="00B014A6" w:rsidP="00B014A6">
            <w:pPr>
              <w:pStyle w:val="Sectiontext0"/>
              <w:rPr>
                <w:rFonts w:cs="Arial"/>
                <w:iCs/>
                <w:lang w:eastAsia="en-US"/>
              </w:rPr>
            </w:pPr>
            <w:r w:rsidRPr="00972DB5">
              <w:rPr>
                <w:rFonts w:cs="Arial"/>
                <w:iCs/>
                <w:lang w:eastAsia="en-US"/>
              </w:rPr>
              <w:t>ii.</w:t>
            </w:r>
          </w:p>
        </w:tc>
        <w:tc>
          <w:tcPr>
            <w:tcW w:w="7237" w:type="dxa"/>
          </w:tcPr>
          <w:p w14:paraId="4E9F94F9" w14:textId="77777777" w:rsidR="00B014A6" w:rsidRPr="00972DB5" w:rsidRDefault="00B014A6" w:rsidP="00B014A6">
            <w:pPr>
              <w:pStyle w:val="Sectiontext0"/>
              <w:rPr>
                <w:rFonts w:cs="Arial"/>
                <w:lang w:eastAsia="en-US"/>
              </w:rPr>
            </w:pPr>
            <w:r w:rsidRPr="00972DB5">
              <w:rPr>
                <w:rFonts w:cs="Arial"/>
                <w:lang w:eastAsia="en-US"/>
              </w:rPr>
              <w:t>If the member is performing duty in a capital city — the next nearest capital city.</w:t>
            </w:r>
          </w:p>
        </w:tc>
      </w:tr>
      <w:tr w:rsidR="00C74361" w:rsidRPr="00EA335B" w14:paraId="238302F3" w14:textId="77777777" w:rsidTr="00F7773F">
        <w:tc>
          <w:tcPr>
            <w:tcW w:w="994" w:type="dxa"/>
          </w:tcPr>
          <w:p w14:paraId="0AF6AC65" w14:textId="77777777" w:rsidR="00C74361" w:rsidRPr="00EA335B" w:rsidRDefault="00C74361" w:rsidP="0059195E">
            <w:pPr>
              <w:pStyle w:val="Sectiontext0"/>
              <w:jc w:val="center"/>
            </w:pPr>
            <w:r w:rsidRPr="00EA335B">
              <w:lastRenderedPageBreak/>
              <w:t>2.</w:t>
            </w:r>
          </w:p>
        </w:tc>
        <w:tc>
          <w:tcPr>
            <w:tcW w:w="8371" w:type="dxa"/>
            <w:gridSpan w:val="3"/>
          </w:tcPr>
          <w:p w14:paraId="3440582A" w14:textId="77777777" w:rsidR="00C74361" w:rsidRPr="00EA335B" w:rsidRDefault="00C74361" w:rsidP="0059195E">
            <w:pPr>
              <w:pStyle w:val="Sectiontext0"/>
            </w:pPr>
            <w:r w:rsidRPr="00EA335B">
              <w:t>Despite subsection 1, a member who takes their recreation leave travel in connection with a removal under Division 4 of Part 5 to Chapter 6 can use their return travel to travel to one of the following.</w:t>
            </w:r>
          </w:p>
        </w:tc>
      </w:tr>
      <w:tr w:rsidR="00C74361" w:rsidRPr="00EA335B" w14:paraId="5D6E8354" w14:textId="77777777" w:rsidTr="00F7773F">
        <w:tblPrEx>
          <w:tblLook w:val="04A0" w:firstRow="1" w:lastRow="0" w:firstColumn="1" w:lastColumn="0" w:noHBand="0" w:noVBand="1"/>
        </w:tblPrEx>
        <w:tc>
          <w:tcPr>
            <w:tcW w:w="994" w:type="dxa"/>
          </w:tcPr>
          <w:p w14:paraId="7414E6E3" w14:textId="77777777" w:rsidR="00C74361" w:rsidRPr="00EA335B" w:rsidRDefault="00C74361" w:rsidP="0059195E">
            <w:pPr>
              <w:pStyle w:val="Sectiontext0"/>
              <w:jc w:val="center"/>
              <w:rPr>
                <w:lang w:eastAsia="en-US"/>
              </w:rPr>
            </w:pPr>
          </w:p>
        </w:tc>
        <w:tc>
          <w:tcPr>
            <w:tcW w:w="567" w:type="dxa"/>
            <w:hideMark/>
          </w:tcPr>
          <w:p w14:paraId="60EA7EA9" w14:textId="77777777" w:rsidR="00C74361" w:rsidRPr="00EA335B" w:rsidRDefault="00C74361" w:rsidP="0059195E">
            <w:pPr>
              <w:pStyle w:val="Sectiontext0"/>
              <w:rPr>
                <w:rFonts w:cs="Arial"/>
                <w:lang w:eastAsia="en-US"/>
              </w:rPr>
            </w:pPr>
            <w:r w:rsidRPr="00EA335B">
              <w:rPr>
                <w:rFonts w:cs="Arial"/>
                <w:lang w:eastAsia="en-US"/>
              </w:rPr>
              <w:t>a.</w:t>
            </w:r>
          </w:p>
        </w:tc>
        <w:tc>
          <w:tcPr>
            <w:tcW w:w="7804" w:type="dxa"/>
            <w:gridSpan w:val="2"/>
          </w:tcPr>
          <w:p w14:paraId="1F09FE53" w14:textId="77777777" w:rsidR="00C74361" w:rsidRPr="00EA335B" w:rsidRDefault="00C74361" w:rsidP="0059195E">
            <w:pPr>
              <w:pStyle w:val="Sectiontext0"/>
              <w:rPr>
                <w:rFonts w:cs="Arial"/>
                <w:lang w:eastAsia="en-US"/>
              </w:rPr>
            </w:pPr>
            <w:r w:rsidRPr="00EA335B">
              <w:rPr>
                <w:rFonts w:cs="Arial"/>
                <w:lang w:eastAsia="en-US"/>
              </w:rPr>
              <w:t>The location they took the travel from.</w:t>
            </w:r>
          </w:p>
        </w:tc>
      </w:tr>
      <w:tr w:rsidR="00C74361" w:rsidRPr="00EA335B" w14:paraId="5218E1B4" w14:textId="77777777" w:rsidTr="00F7773F">
        <w:tblPrEx>
          <w:tblLook w:val="04A0" w:firstRow="1" w:lastRow="0" w:firstColumn="1" w:lastColumn="0" w:noHBand="0" w:noVBand="1"/>
        </w:tblPrEx>
        <w:tc>
          <w:tcPr>
            <w:tcW w:w="994" w:type="dxa"/>
          </w:tcPr>
          <w:p w14:paraId="73B10ACC" w14:textId="77777777" w:rsidR="00C74361" w:rsidRPr="00EA335B" w:rsidRDefault="00C74361" w:rsidP="0059195E">
            <w:pPr>
              <w:pStyle w:val="Sectiontext0"/>
              <w:jc w:val="center"/>
              <w:rPr>
                <w:lang w:eastAsia="en-US"/>
              </w:rPr>
            </w:pPr>
          </w:p>
        </w:tc>
        <w:tc>
          <w:tcPr>
            <w:tcW w:w="567" w:type="dxa"/>
          </w:tcPr>
          <w:p w14:paraId="69F839C7" w14:textId="77777777" w:rsidR="00C74361" w:rsidRPr="00EA335B" w:rsidRDefault="00C74361" w:rsidP="0059195E">
            <w:pPr>
              <w:pStyle w:val="Sectiontext0"/>
              <w:rPr>
                <w:rFonts w:cs="Arial"/>
                <w:lang w:eastAsia="en-US"/>
              </w:rPr>
            </w:pPr>
            <w:r w:rsidRPr="00EA335B">
              <w:rPr>
                <w:rFonts w:cs="Arial"/>
                <w:lang w:eastAsia="en-US"/>
              </w:rPr>
              <w:t>b.</w:t>
            </w:r>
          </w:p>
        </w:tc>
        <w:tc>
          <w:tcPr>
            <w:tcW w:w="7804" w:type="dxa"/>
            <w:gridSpan w:val="2"/>
          </w:tcPr>
          <w:p w14:paraId="72CD894A" w14:textId="77777777" w:rsidR="00C74361" w:rsidRPr="00EA335B" w:rsidRDefault="00C74361" w:rsidP="0059195E">
            <w:pPr>
              <w:pStyle w:val="Sectiontext0"/>
              <w:rPr>
                <w:rFonts w:cs="Arial"/>
                <w:lang w:eastAsia="en-US"/>
              </w:rPr>
            </w:pPr>
            <w:r w:rsidRPr="00EA335B">
              <w:rPr>
                <w:rFonts w:cs="Arial"/>
                <w:lang w:eastAsia="en-US"/>
              </w:rPr>
              <w:t>Their new housing benefit location.</w:t>
            </w:r>
          </w:p>
        </w:tc>
      </w:tr>
      <w:tr w:rsidR="00C74361" w:rsidRPr="00EA335B" w14:paraId="1EA50B05" w14:textId="77777777" w:rsidTr="00F7773F">
        <w:tc>
          <w:tcPr>
            <w:tcW w:w="994" w:type="dxa"/>
          </w:tcPr>
          <w:p w14:paraId="1F97A01E" w14:textId="77777777" w:rsidR="00C74361" w:rsidRPr="00EA335B" w:rsidRDefault="00C74361" w:rsidP="0059195E">
            <w:pPr>
              <w:pStyle w:val="Sectiontext0"/>
              <w:jc w:val="center"/>
            </w:pPr>
            <w:r w:rsidRPr="00EA335B">
              <w:t>3.</w:t>
            </w:r>
          </w:p>
        </w:tc>
        <w:tc>
          <w:tcPr>
            <w:tcW w:w="8371" w:type="dxa"/>
            <w:gridSpan w:val="3"/>
          </w:tcPr>
          <w:p w14:paraId="16E65DB1" w14:textId="77777777" w:rsidR="00C74361" w:rsidRPr="00EA335B" w:rsidRDefault="00C74361" w:rsidP="0059195E">
            <w:pPr>
              <w:pStyle w:val="Sectiontext0"/>
            </w:pPr>
            <w:r w:rsidRPr="00EA335B">
              <w:t>Recreation leave travel is limited to the following costs.</w:t>
            </w:r>
          </w:p>
        </w:tc>
      </w:tr>
      <w:tr w:rsidR="00C74361" w:rsidRPr="00EA335B" w14:paraId="46A62EC1" w14:textId="77777777" w:rsidTr="00F7773F">
        <w:tblPrEx>
          <w:tblLook w:val="04A0" w:firstRow="1" w:lastRow="0" w:firstColumn="1" w:lastColumn="0" w:noHBand="0" w:noVBand="1"/>
        </w:tblPrEx>
        <w:tc>
          <w:tcPr>
            <w:tcW w:w="994" w:type="dxa"/>
          </w:tcPr>
          <w:p w14:paraId="3CA48FBD" w14:textId="77777777" w:rsidR="00C74361" w:rsidRPr="00EA335B" w:rsidRDefault="00C74361" w:rsidP="0059195E">
            <w:pPr>
              <w:pStyle w:val="Sectiontext0"/>
              <w:jc w:val="center"/>
              <w:rPr>
                <w:lang w:eastAsia="en-US"/>
              </w:rPr>
            </w:pPr>
          </w:p>
        </w:tc>
        <w:tc>
          <w:tcPr>
            <w:tcW w:w="567" w:type="dxa"/>
            <w:hideMark/>
          </w:tcPr>
          <w:p w14:paraId="102B2619" w14:textId="77777777" w:rsidR="00C74361" w:rsidRPr="00EA335B" w:rsidRDefault="00C74361" w:rsidP="0059195E">
            <w:pPr>
              <w:pStyle w:val="Sectiontext0"/>
              <w:rPr>
                <w:rFonts w:cs="Arial"/>
                <w:lang w:eastAsia="en-US"/>
              </w:rPr>
            </w:pPr>
            <w:r w:rsidRPr="00EA335B">
              <w:rPr>
                <w:rFonts w:cs="Arial"/>
                <w:lang w:eastAsia="en-US"/>
              </w:rPr>
              <w:t>a.</w:t>
            </w:r>
          </w:p>
        </w:tc>
        <w:tc>
          <w:tcPr>
            <w:tcW w:w="7804" w:type="dxa"/>
            <w:gridSpan w:val="2"/>
          </w:tcPr>
          <w:p w14:paraId="626137CA" w14:textId="77777777" w:rsidR="00C74361" w:rsidRPr="00EA335B" w:rsidRDefault="00C74361" w:rsidP="0059195E">
            <w:pPr>
              <w:pStyle w:val="Sectiontext0"/>
              <w:rPr>
                <w:rFonts w:cs="Arial"/>
                <w:lang w:eastAsia="en-US"/>
              </w:rPr>
            </w:pPr>
            <w:r w:rsidRPr="00EA335B">
              <w:rPr>
                <w:rFonts w:cs="Arial"/>
                <w:lang w:eastAsia="en-US"/>
              </w:rPr>
              <w:t>The cost of travel by the most economical means.</w:t>
            </w:r>
          </w:p>
        </w:tc>
      </w:tr>
      <w:tr w:rsidR="00C74361" w:rsidRPr="00EA335B" w14:paraId="76460935" w14:textId="77777777" w:rsidTr="00F7773F">
        <w:tblPrEx>
          <w:tblLook w:val="04A0" w:firstRow="1" w:lastRow="0" w:firstColumn="1" w:lastColumn="0" w:noHBand="0" w:noVBand="1"/>
        </w:tblPrEx>
        <w:tc>
          <w:tcPr>
            <w:tcW w:w="994" w:type="dxa"/>
          </w:tcPr>
          <w:p w14:paraId="705C6AF1" w14:textId="77777777" w:rsidR="00C74361" w:rsidRPr="00EA335B" w:rsidRDefault="00C74361" w:rsidP="0059195E">
            <w:pPr>
              <w:pStyle w:val="Sectiontext0"/>
              <w:jc w:val="center"/>
              <w:rPr>
                <w:lang w:eastAsia="en-US"/>
              </w:rPr>
            </w:pPr>
          </w:p>
        </w:tc>
        <w:tc>
          <w:tcPr>
            <w:tcW w:w="567" w:type="dxa"/>
          </w:tcPr>
          <w:p w14:paraId="247F8EAC" w14:textId="77777777" w:rsidR="00C74361" w:rsidRPr="00EA335B" w:rsidRDefault="00C74361" w:rsidP="0059195E">
            <w:pPr>
              <w:pStyle w:val="Sectiontext0"/>
              <w:rPr>
                <w:rFonts w:cs="Arial"/>
                <w:lang w:eastAsia="en-US"/>
              </w:rPr>
            </w:pPr>
            <w:r w:rsidRPr="00EA335B">
              <w:rPr>
                <w:rFonts w:cs="Arial"/>
                <w:lang w:eastAsia="en-US"/>
              </w:rPr>
              <w:t>b.</w:t>
            </w:r>
          </w:p>
        </w:tc>
        <w:tc>
          <w:tcPr>
            <w:tcW w:w="7804" w:type="dxa"/>
            <w:gridSpan w:val="2"/>
          </w:tcPr>
          <w:p w14:paraId="4C911E59" w14:textId="77777777" w:rsidR="00C74361" w:rsidRPr="00EA335B" w:rsidRDefault="00C74361" w:rsidP="0059195E">
            <w:pPr>
              <w:pStyle w:val="Sectiontext0"/>
              <w:rPr>
                <w:rFonts w:cs="Arial"/>
                <w:lang w:eastAsia="en-US"/>
              </w:rPr>
            </w:pPr>
            <w:r w:rsidRPr="00EA335B">
              <w:rPr>
                <w:rFonts w:cs="Arial"/>
                <w:lang w:eastAsia="en-US"/>
              </w:rPr>
              <w:t>Door-to-door travel costs.</w:t>
            </w:r>
          </w:p>
        </w:tc>
      </w:tr>
    </w:tbl>
    <w:p w14:paraId="62B4FAEA" w14:textId="6019C496" w:rsidR="00715651" w:rsidRPr="00700022" w:rsidRDefault="00715651" w:rsidP="00132882">
      <w:pPr>
        <w:pStyle w:val="Heading6"/>
      </w:pPr>
      <w:bookmarkStart w:id="4365" w:name="bk141034949Entitlement"/>
      <w:bookmarkStart w:id="4366" w:name="bk948099410Entitlement"/>
      <w:bookmarkStart w:id="4367" w:name="bk1342089410Entitlement"/>
      <w:bookmarkStart w:id="4368" w:name="bk1126499410Entitlement"/>
      <w:bookmarkStart w:id="4369" w:name="bk9460794109Entitlement"/>
      <w:bookmarkStart w:id="4370" w:name="_Toc192863463"/>
      <w:bookmarkEnd w:id="4358"/>
      <w:bookmarkEnd w:id="4359"/>
      <w:bookmarkEnd w:id="4360"/>
      <w:bookmarkEnd w:id="4361"/>
      <w:bookmarkEnd w:id="4362"/>
      <w:r w:rsidRPr="00700022">
        <w:t>9.4.8</w:t>
      </w:r>
      <w:r w:rsidR="00E85499">
        <w:tab/>
      </w:r>
      <w:r w:rsidRPr="00700022">
        <w:t>Number of recreation leave travel trips</w:t>
      </w:r>
      <w:bookmarkEnd w:id="4370"/>
    </w:p>
    <w:tbl>
      <w:tblPr>
        <w:tblW w:w="9359" w:type="dxa"/>
        <w:tblInd w:w="113" w:type="dxa"/>
        <w:tblLayout w:type="fixed"/>
        <w:tblLook w:val="0000" w:firstRow="0" w:lastRow="0" w:firstColumn="0" w:lastColumn="0" w:noHBand="0" w:noVBand="0"/>
      </w:tblPr>
      <w:tblGrid>
        <w:gridCol w:w="992"/>
        <w:gridCol w:w="8367"/>
      </w:tblGrid>
      <w:tr w:rsidR="00715651" w:rsidRPr="00700022" w14:paraId="5C45CA86" w14:textId="77777777" w:rsidTr="00910BE5">
        <w:tc>
          <w:tcPr>
            <w:tcW w:w="992" w:type="dxa"/>
          </w:tcPr>
          <w:p w14:paraId="540ACD1B" w14:textId="77777777" w:rsidR="00715651" w:rsidRPr="00700022" w:rsidRDefault="00715651" w:rsidP="007403A3">
            <w:pPr>
              <w:pStyle w:val="Sectiontext0"/>
              <w:jc w:val="center"/>
            </w:pPr>
            <w:bookmarkStart w:id="4371" w:name="bk111336949Travelinadvanceofentitlement"/>
            <w:bookmarkStart w:id="4372" w:name="bk1410349410Travelinadvanceofentitlemen"/>
            <w:bookmarkStart w:id="4373" w:name="bk948099411Travelinadvanceofentitlement"/>
            <w:bookmarkStart w:id="4374" w:name="bk1342089411Travelinadvanceofentitlemen"/>
            <w:bookmarkStart w:id="4375" w:name="bk1126499411Travelinadvanceofentitlemen"/>
            <w:bookmarkStart w:id="4376" w:name="bk94607941110Travelinadvanceofentitleme"/>
            <w:bookmarkEnd w:id="4363"/>
            <w:bookmarkEnd w:id="4365"/>
            <w:bookmarkEnd w:id="4366"/>
            <w:bookmarkEnd w:id="4367"/>
            <w:bookmarkEnd w:id="4368"/>
            <w:bookmarkEnd w:id="4369"/>
            <w:r w:rsidRPr="00700022">
              <w:t>1.</w:t>
            </w:r>
          </w:p>
        </w:tc>
        <w:tc>
          <w:tcPr>
            <w:tcW w:w="8367" w:type="dxa"/>
          </w:tcPr>
          <w:p w14:paraId="3D6B6671" w14:textId="09589E52" w:rsidR="00715651" w:rsidRPr="00700022" w:rsidRDefault="00715651" w:rsidP="00C30108">
            <w:pPr>
              <w:pStyle w:val="Sectiontext0"/>
            </w:pPr>
            <w:r w:rsidRPr="00700022">
              <w:t xml:space="preserve">A trainee may be provided with up to </w:t>
            </w:r>
            <w:r w:rsidR="00C30108">
              <w:t>3</w:t>
            </w:r>
            <w:r w:rsidRPr="00700022">
              <w:t xml:space="preserve"> return trips in a </w:t>
            </w:r>
            <w:r w:rsidR="00033643" w:rsidRPr="00700022">
              <w:t>financial</w:t>
            </w:r>
            <w:r w:rsidRPr="00700022">
              <w:t xml:space="preserve"> year, including any graduation trip. </w:t>
            </w:r>
          </w:p>
        </w:tc>
      </w:tr>
      <w:tr w:rsidR="00715651" w:rsidRPr="00700022" w14:paraId="6128DC98" w14:textId="77777777" w:rsidTr="00910BE5">
        <w:tc>
          <w:tcPr>
            <w:tcW w:w="992" w:type="dxa"/>
          </w:tcPr>
          <w:p w14:paraId="7C776FD6" w14:textId="77777777" w:rsidR="00715651" w:rsidRPr="00700022" w:rsidRDefault="00715651" w:rsidP="007403A3">
            <w:pPr>
              <w:pStyle w:val="Sectiontext0"/>
              <w:jc w:val="center"/>
            </w:pPr>
            <w:r w:rsidRPr="00700022">
              <w:t>2.</w:t>
            </w:r>
          </w:p>
        </w:tc>
        <w:tc>
          <w:tcPr>
            <w:tcW w:w="8367" w:type="dxa"/>
          </w:tcPr>
          <w:p w14:paraId="0D0A59EF" w14:textId="0044BF5C" w:rsidR="00715651" w:rsidRPr="00700022" w:rsidRDefault="00715651" w:rsidP="007403A3">
            <w:pPr>
              <w:pStyle w:val="Sectiontext0"/>
            </w:pPr>
            <w:r w:rsidRPr="00700022">
              <w:t xml:space="preserve">Any other eligible member, including a member undergoing training, may be provided with one return trip in a </w:t>
            </w:r>
            <w:r w:rsidR="00033643" w:rsidRPr="00700022">
              <w:t>financial</w:t>
            </w:r>
            <w:r w:rsidRPr="00700022">
              <w:t xml:space="preserve"> year.</w:t>
            </w:r>
          </w:p>
        </w:tc>
      </w:tr>
      <w:tr w:rsidR="00715651" w:rsidRPr="00700022" w14:paraId="6D526B19" w14:textId="77777777" w:rsidTr="00910BE5">
        <w:tc>
          <w:tcPr>
            <w:tcW w:w="992" w:type="dxa"/>
          </w:tcPr>
          <w:p w14:paraId="77A3AAF3" w14:textId="77777777" w:rsidR="00715651" w:rsidRPr="00700022" w:rsidRDefault="00715651" w:rsidP="007403A3">
            <w:pPr>
              <w:pStyle w:val="Sectiontext0"/>
              <w:jc w:val="center"/>
            </w:pPr>
            <w:r w:rsidRPr="00700022">
              <w:t>3.</w:t>
            </w:r>
          </w:p>
        </w:tc>
        <w:tc>
          <w:tcPr>
            <w:tcW w:w="8367" w:type="dxa"/>
          </w:tcPr>
          <w:p w14:paraId="5CE23685" w14:textId="34DB5A6A" w:rsidR="00715651" w:rsidRPr="00700022" w:rsidRDefault="00715651" w:rsidP="007403A3">
            <w:pPr>
              <w:pStyle w:val="Sectiontext0"/>
            </w:pPr>
            <w:r w:rsidRPr="00700022">
              <w:t xml:space="preserve">If a member cannot be granted their recreation leave travel benefit for Service reasons, they may apply for the CDF to defer it once only, into the following </w:t>
            </w:r>
            <w:r w:rsidR="00033643" w:rsidRPr="00700022">
              <w:t>financial</w:t>
            </w:r>
            <w:r w:rsidRPr="00700022">
              <w:t xml:space="preserve"> year. They must still meet all the conditions for eligibility in that following year.</w:t>
            </w:r>
          </w:p>
        </w:tc>
      </w:tr>
      <w:tr w:rsidR="00715651" w:rsidRPr="00700022" w14:paraId="453D27C4" w14:textId="77777777" w:rsidTr="00910BE5">
        <w:tc>
          <w:tcPr>
            <w:tcW w:w="992" w:type="dxa"/>
          </w:tcPr>
          <w:p w14:paraId="0DE395AC" w14:textId="77777777" w:rsidR="00715651" w:rsidRPr="00700022" w:rsidRDefault="00715651" w:rsidP="007403A3">
            <w:pPr>
              <w:pStyle w:val="Sectiontext0"/>
              <w:jc w:val="center"/>
            </w:pPr>
            <w:r w:rsidRPr="00700022">
              <w:t>4.</w:t>
            </w:r>
          </w:p>
        </w:tc>
        <w:tc>
          <w:tcPr>
            <w:tcW w:w="8367" w:type="dxa"/>
          </w:tcPr>
          <w:p w14:paraId="6EF19710" w14:textId="77777777" w:rsidR="00715651" w:rsidRPr="00700022" w:rsidRDefault="00715651" w:rsidP="007403A3">
            <w:pPr>
              <w:pStyle w:val="Sectiontext0"/>
            </w:pPr>
            <w:r w:rsidRPr="00700022">
              <w:t>A member may be recalled from leave for Service reasons while using a recreation leave travel benefit. In this case, they are taken not to have used their travel benefit.</w:t>
            </w:r>
          </w:p>
        </w:tc>
      </w:tr>
    </w:tbl>
    <w:p w14:paraId="0CA28F9D" w14:textId="77777777" w:rsidR="00085B46" w:rsidRPr="00F31C1F" w:rsidRDefault="00085B46" w:rsidP="00132882">
      <w:pPr>
        <w:pStyle w:val="Heading6"/>
      </w:pPr>
      <w:bookmarkStart w:id="4377" w:name="_Toc192863464"/>
      <w:r w:rsidRPr="00F31C1F">
        <w:t>9.4.9</w:t>
      </w:r>
      <w:r>
        <w:tab/>
      </w:r>
      <w:r w:rsidRPr="00F31C1F">
        <w:t>Travel in advance of eligibility</w:t>
      </w:r>
      <w:bookmarkEnd w:id="4377"/>
    </w:p>
    <w:tbl>
      <w:tblPr>
        <w:tblW w:w="9359" w:type="dxa"/>
        <w:tblInd w:w="113" w:type="dxa"/>
        <w:tblLayout w:type="fixed"/>
        <w:tblLook w:val="0000" w:firstRow="0" w:lastRow="0" w:firstColumn="0" w:lastColumn="0" w:noHBand="0" w:noVBand="0"/>
      </w:tblPr>
      <w:tblGrid>
        <w:gridCol w:w="992"/>
        <w:gridCol w:w="8367"/>
      </w:tblGrid>
      <w:tr w:rsidR="00085B46" w:rsidRPr="00F31C1F" w14:paraId="0E12446E" w14:textId="77777777" w:rsidTr="00B85CB8">
        <w:tc>
          <w:tcPr>
            <w:tcW w:w="992" w:type="dxa"/>
          </w:tcPr>
          <w:p w14:paraId="536C20B3" w14:textId="77777777" w:rsidR="00085B46" w:rsidRPr="00F31C1F" w:rsidRDefault="00085B46" w:rsidP="00B85CB8">
            <w:pPr>
              <w:pStyle w:val="Sectiontext0"/>
              <w:jc w:val="center"/>
            </w:pPr>
            <w:r w:rsidRPr="00F31C1F">
              <w:t>1.</w:t>
            </w:r>
          </w:p>
        </w:tc>
        <w:tc>
          <w:tcPr>
            <w:tcW w:w="8367" w:type="dxa"/>
          </w:tcPr>
          <w:p w14:paraId="762F4260" w14:textId="77777777" w:rsidR="00085B46" w:rsidRPr="00F31C1F" w:rsidRDefault="00085B46" w:rsidP="00B85CB8">
            <w:pPr>
              <w:pStyle w:val="Sectiontext0"/>
            </w:pPr>
            <w:r w:rsidRPr="00F31C1F">
              <w:t>A member who is expected to be eligible for recreation leave travel trips in the next year is eligible to use that recreation leave travel in advance of becoming eligible for it, if the CDF approves it.</w:t>
            </w:r>
          </w:p>
        </w:tc>
      </w:tr>
      <w:tr w:rsidR="00085B46" w:rsidRPr="00F31C1F" w14:paraId="3C366E36" w14:textId="77777777" w:rsidTr="00B85CB8">
        <w:tc>
          <w:tcPr>
            <w:tcW w:w="992" w:type="dxa"/>
          </w:tcPr>
          <w:p w14:paraId="6DD7E4A2" w14:textId="77777777" w:rsidR="00085B46" w:rsidRPr="00F31C1F" w:rsidRDefault="00085B46" w:rsidP="00B85CB8">
            <w:pPr>
              <w:pStyle w:val="Sectiontext0"/>
              <w:jc w:val="center"/>
            </w:pPr>
            <w:r w:rsidRPr="00F31C1F">
              <w:t>2.</w:t>
            </w:r>
          </w:p>
        </w:tc>
        <w:tc>
          <w:tcPr>
            <w:tcW w:w="8367" w:type="dxa"/>
          </w:tcPr>
          <w:p w14:paraId="0E6B0F4B" w14:textId="77777777" w:rsidR="00085B46" w:rsidRPr="00F31C1F" w:rsidRDefault="00085B46" w:rsidP="00B85CB8">
            <w:pPr>
              <w:pStyle w:val="Sectiontext0"/>
            </w:pPr>
            <w:r w:rsidRPr="00F31C1F">
              <w:t>If a member uses a recreation leave travel benefit under subsection 1, the number of recreation leave travel trips the member is eligible for in the next year is reduced by 1 for each trip taken in advance.</w:t>
            </w:r>
          </w:p>
        </w:tc>
      </w:tr>
    </w:tbl>
    <w:p w14:paraId="0AF92F5D" w14:textId="4C9BC604" w:rsidR="00715651" w:rsidRPr="00700022" w:rsidRDefault="00715651" w:rsidP="00132882">
      <w:pPr>
        <w:pStyle w:val="Heading6"/>
      </w:pPr>
      <w:bookmarkStart w:id="4378" w:name="_Toc192863465"/>
      <w:bookmarkEnd w:id="4371"/>
      <w:bookmarkEnd w:id="4372"/>
      <w:bookmarkEnd w:id="4373"/>
      <w:bookmarkEnd w:id="4374"/>
      <w:bookmarkEnd w:id="4375"/>
      <w:bookmarkEnd w:id="4376"/>
      <w:r w:rsidRPr="00700022">
        <w:t>9.4.10</w:t>
      </w:r>
      <w:r w:rsidR="00E85499">
        <w:tab/>
      </w:r>
      <w:r w:rsidRPr="00700022">
        <w:t>Excess travel costs</w:t>
      </w:r>
      <w:bookmarkEnd w:id="4378"/>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99812E1" w14:textId="77777777" w:rsidTr="00715651">
        <w:tc>
          <w:tcPr>
            <w:tcW w:w="992" w:type="dxa"/>
          </w:tcPr>
          <w:p w14:paraId="149AAB06" w14:textId="77777777" w:rsidR="00715651" w:rsidRPr="00700022" w:rsidRDefault="00715651" w:rsidP="007403A3">
            <w:pPr>
              <w:pStyle w:val="Sectiontext0"/>
            </w:pPr>
          </w:p>
        </w:tc>
        <w:tc>
          <w:tcPr>
            <w:tcW w:w="8363" w:type="dxa"/>
            <w:gridSpan w:val="2"/>
          </w:tcPr>
          <w:p w14:paraId="0C9FCD6A" w14:textId="77777777" w:rsidR="00715651" w:rsidRPr="00700022" w:rsidRDefault="00715651" w:rsidP="007403A3">
            <w:pPr>
              <w:pStyle w:val="Sectiontext0"/>
            </w:pPr>
            <w:r w:rsidRPr="00700022">
              <w:t xml:space="preserve">A member who chooses to travel by means that are not the most economical must do both the following. </w:t>
            </w:r>
          </w:p>
        </w:tc>
      </w:tr>
      <w:tr w:rsidR="00715651" w:rsidRPr="00700022" w14:paraId="2A3086F1" w14:textId="77777777" w:rsidTr="00715651">
        <w:trPr>
          <w:cantSplit/>
        </w:trPr>
        <w:tc>
          <w:tcPr>
            <w:tcW w:w="992" w:type="dxa"/>
          </w:tcPr>
          <w:p w14:paraId="0A19247F" w14:textId="77777777" w:rsidR="00715651" w:rsidRPr="00700022" w:rsidRDefault="00715651" w:rsidP="007403A3">
            <w:pPr>
              <w:pStyle w:val="Sectiontext0"/>
            </w:pPr>
          </w:p>
        </w:tc>
        <w:tc>
          <w:tcPr>
            <w:tcW w:w="567" w:type="dxa"/>
          </w:tcPr>
          <w:p w14:paraId="0199DF0D" w14:textId="77777777" w:rsidR="00715651" w:rsidRPr="00700022" w:rsidRDefault="00715651" w:rsidP="007403A3">
            <w:pPr>
              <w:pStyle w:val="Sectiontext0"/>
            </w:pPr>
            <w:r w:rsidRPr="00700022">
              <w:t>a.</w:t>
            </w:r>
          </w:p>
        </w:tc>
        <w:tc>
          <w:tcPr>
            <w:tcW w:w="7796" w:type="dxa"/>
          </w:tcPr>
          <w:p w14:paraId="59ABAD9F" w14:textId="12054FF7" w:rsidR="00715651" w:rsidRPr="00700022" w:rsidRDefault="00715651" w:rsidP="007403A3">
            <w:pPr>
              <w:pStyle w:val="Sectiontext0"/>
            </w:pPr>
            <w:r w:rsidRPr="00700022">
              <w:t>Pay any travel costs above the normal departmental liability.</w:t>
            </w:r>
          </w:p>
        </w:tc>
      </w:tr>
      <w:tr w:rsidR="00715651" w:rsidRPr="00700022" w14:paraId="68496AF8" w14:textId="77777777" w:rsidTr="00715651">
        <w:trPr>
          <w:cantSplit/>
        </w:trPr>
        <w:tc>
          <w:tcPr>
            <w:tcW w:w="992" w:type="dxa"/>
          </w:tcPr>
          <w:p w14:paraId="22B58300" w14:textId="77777777" w:rsidR="00715651" w:rsidRPr="00700022" w:rsidRDefault="00715651" w:rsidP="007403A3">
            <w:pPr>
              <w:pStyle w:val="Sectiontext0"/>
            </w:pPr>
          </w:p>
        </w:tc>
        <w:tc>
          <w:tcPr>
            <w:tcW w:w="567" w:type="dxa"/>
          </w:tcPr>
          <w:p w14:paraId="286F5A5D" w14:textId="77777777" w:rsidR="00715651" w:rsidRPr="00700022" w:rsidRDefault="00715651" w:rsidP="007403A3">
            <w:pPr>
              <w:pStyle w:val="Sectiontext0"/>
            </w:pPr>
            <w:r w:rsidRPr="00700022">
              <w:t>b.</w:t>
            </w:r>
          </w:p>
        </w:tc>
        <w:tc>
          <w:tcPr>
            <w:tcW w:w="7796" w:type="dxa"/>
          </w:tcPr>
          <w:p w14:paraId="0487C97D" w14:textId="30BC880A" w:rsidR="00715651" w:rsidRPr="00700022" w:rsidRDefault="00715651" w:rsidP="007403A3">
            <w:pPr>
              <w:pStyle w:val="Sectiontext0"/>
            </w:pPr>
            <w:r w:rsidRPr="00700022">
              <w:t>Pay those excess costs before the booking is finalised. They pay them to the Collector of Relevant Money.</w:t>
            </w:r>
          </w:p>
        </w:tc>
      </w:tr>
    </w:tbl>
    <w:p w14:paraId="63998C86" w14:textId="5731AF15" w:rsidR="00715651" w:rsidRPr="00700022" w:rsidRDefault="00715651" w:rsidP="00132882">
      <w:pPr>
        <w:pStyle w:val="Heading6"/>
      </w:pPr>
      <w:bookmarkStart w:id="4379" w:name="bk1113369411Offsetofentitlementfortrave"/>
      <w:bookmarkStart w:id="4380" w:name="bk1410349412Offsetofentitlementfortrave"/>
      <w:bookmarkStart w:id="4381" w:name="bk948099413Offsetofentitlementfortravel"/>
      <w:bookmarkStart w:id="4382" w:name="bk1342089413Offsetofentitlementfortrave"/>
      <w:bookmarkStart w:id="4383" w:name="bk1126499413Offsetofentitlementfortrave"/>
      <w:bookmarkStart w:id="4384" w:name="bk94607941312Offsetofentitlementfortrav"/>
      <w:bookmarkStart w:id="4385" w:name="_Toc192863466"/>
      <w:r w:rsidRPr="00700022">
        <w:lastRenderedPageBreak/>
        <w:t>9.4.11</w:t>
      </w:r>
      <w:r w:rsidR="00E85499">
        <w:tab/>
      </w:r>
      <w:r w:rsidRPr="00700022">
        <w:t>Offset of benefit for travel to alternative destination</w:t>
      </w:r>
      <w:bookmarkEnd w:id="4385"/>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7308231C" w14:textId="77777777" w:rsidTr="00910BE5">
        <w:tc>
          <w:tcPr>
            <w:tcW w:w="992" w:type="dxa"/>
          </w:tcPr>
          <w:bookmarkEnd w:id="4379"/>
          <w:bookmarkEnd w:id="4380"/>
          <w:bookmarkEnd w:id="4381"/>
          <w:bookmarkEnd w:id="4382"/>
          <w:bookmarkEnd w:id="4383"/>
          <w:bookmarkEnd w:id="4384"/>
          <w:p w14:paraId="14B0E81E" w14:textId="77777777" w:rsidR="00715651" w:rsidRPr="00700022" w:rsidRDefault="00715651" w:rsidP="00921528">
            <w:pPr>
              <w:pStyle w:val="Sectiontext0"/>
              <w:keepNext/>
              <w:keepLines/>
              <w:jc w:val="center"/>
            </w:pPr>
            <w:r w:rsidRPr="00700022">
              <w:t>1.</w:t>
            </w:r>
          </w:p>
        </w:tc>
        <w:tc>
          <w:tcPr>
            <w:tcW w:w="8363" w:type="dxa"/>
            <w:gridSpan w:val="2"/>
          </w:tcPr>
          <w:p w14:paraId="61C58EE7" w14:textId="41E1BBA0" w:rsidR="00715651" w:rsidRPr="00700022" w:rsidRDefault="00715651" w:rsidP="00921528">
            <w:pPr>
              <w:pStyle w:val="Sectiontext0"/>
              <w:keepNext/>
              <w:keepLines/>
            </w:pPr>
            <w:r w:rsidRPr="00700022">
              <w:t>A member can put the value of their benefit towards the cost of travel to me</w:t>
            </w:r>
            <w:r w:rsidR="00BE04EE">
              <w:t xml:space="preserve">et their nominated family in </w:t>
            </w:r>
            <w:r w:rsidRPr="00700022">
              <w:t>a destination alternative to the place where the nominated family normally lives in Australia. One of these conditions must be met.</w:t>
            </w:r>
          </w:p>
        </w:tc>
      </w:tr>
      <w:tr w:rsidR="00715651" w:rsidRPr="00700022" w14:paraId="6006C649" w14:textId="77777777" w:rsidTr="00910BE5">
        <w:trPr>
          <w:cantSplit/>
        </w:trPr>
        <w:tc>
          <w:tcPr>
            <w:tcW w:w="992" w:type="dxa"/>
          </w:tcPr>
          <w:p w14:paraId="1A37D84B" w14:textId="77777777" w:rsidR="00715651" w:rsidRPr="00700022" w:rsidRDefault="00715651" w:rsidP="007403A3">
            <w:pPr>
              <w:pStyle w:val="Sectiontext0"/>
              <w:jc w:val="center"/>
            </w:pPr>
          </w:p>
        </w:tc>
        <w:tc>
          <w:tcPr>
            <w:tcW w:w="567" w:type="dxa"/>
          </w:tcPr>
          <w:p w14:paraId="6B71771B" w14:textId="77777777" w:rsidR="00715651" w:rsidRPr="00700022" w:rsidRDefault="00715651" w:rsidP="007403A3">
            <w:pPr>
              <w:pStyle w:val="Sectiontext0"/>
            </w:pPr>
            <w:r w:rsidRPr="00700022">
              <w:t>a.</w:t>
            </w:r>
          </w:p>
        </w:tc>
        <w:tc>
          <w:tcPr>
            <w:tcW w:w="7796" w:type="dxa"/>
          </w:tcPr>
          <w:p w14:paraId="7AF33A0C" w14:textId="77777777" w:rsidR="00715651" w:rsidRPr="00700022" w:rsidRDefault="00715651" w:rsidP="007403A3">
            <w:pPr>
              <w:pStyle w:val="Sectiontext0"/>
            </w:pPr>
            <w:r w:rsidRPr="00700022">
              <w:t>The CDF is satisfied that their nominated family is located at the alternative destination.</w:t>
            </w:r>
          </w:p>
        </w:tc>
      </w:tr>
      <w:tr w:rsidR="00715651" w:rsidRPr="00700022" w14:paraId="033D6EA7" w14:textId="77777777" w:rsidTr="00910BE5">
        <w:trPr>
          <w:cantSplit/>
        </w:trPr>
        <w:tc>
          <w:tcPr>
            <w:tcW w:w="992" w:type="dxa"/>
          </w:tcPr>
          <w:p w14:paraId="7EF1B5F5" w14:textId="77777777" w:rsidR="00715651" w:rsidRPr="00700022" w:rsidRDefault="00715651" w:rsidP="007403A3">
            <w:pPr>
              <w:pStyle w:val="Sectiontext0"/>
              <w:jc w:val="center"/>
            </w:pPr>
          </w:p>
        </w:tc>
        <w:tc>
          <w:tcPr>
            <w:tcW w:w="567" w:type="dxa"/>
          </w:tcPr>
          <w:p w14:paraId="19DE773C" w14:textId="77777777" w:rsidR="00715651" w:rsidRPr="00700022" w:rsidRDefault="00715651" w:rsidP="007403A3">
            <w:pPr>
              <w:pStyle w:val="Sectiontext0"/>
            </w:pPr>
            <w:r w:rsidRPr="00700022">
              <w:t>b.</w:t>
            </w:r>
          </w:p>
        </w:tc>
        <w:tc>
          <w:tcPr>
            <w:tcW w:w="7796" w:type="dxa"/>
          </w:tcPr>
          <w:p w14:paraId="0690FCC3" w14:textId="1E69E15B" w:rsidR="00715651" w:rsidRPr="00700022" w:rsidRDefault="00715651" w:rsidP="007403A3">
            <w:pPr>
              <w:pStyle w:val="Sectiontext0"/>
            </w:pPr>
            <w:r w:rsidRPr="00700022">
              <w:t xml:space="preserve">The member’s benefit under section 9.4.3 is to the capital city nearest their </w:t>
            </w:r>
            <w:r w:rsidR="001458A0" w:rsidRPr="00057324">
              <w:t>housing benefit location</w:t>
            </w:r>
            <w:r w:rsidRPr="00700022">
              <w:t>, and they wish to go somewhere else.</w:t>
            </w:r>
          </w:p>
        </w:tc>
      </w:tr>
      <w:tr w:rsidR="00715651" w:rsidRPr="00700022" w14:paraId="39AE8A07" w14:textId="77777777" w:rsidTr="00910BE5">
        <w:tc>
          <w:tcPr>
            <w:tcW w:w="992" w:type="dxa"/>
          </w:tcPr>
          <w:p w14:paraId="66CABDC7" w14:textId="77777777" w:rsidR="00715651" w:rsidRPr="00700022" w:rsidRDefault="00715651" w:rsidP="007403A3">
            <w:pPr>
              <w:pStyle w:val="Sectiontext0"/>
              <w:jc w:val="center"/>
            </w:pPr>
            <w:r w:rsidRPr="00700022">
              <w:t>2.</w:t>
            </w:r>
          </w:p>
        </w:tc>
        <w:tc>
          <w:tcPr>
            <w:tcW w:w="8363" w:type="dxa"/>
            <w:gridSpan w:val="2"/>
          </w:tcPr>
          <w:p w14:paraId="0ADF7595" w14:textId="12473C19" w:rsidR="00715651" w:rsidRPr="00700022" w:rsidRDefault="00715651" w:rsidP="007403A3">
            <w:pPr>
              <w:pStyle w:val="Sectiontext0"/>
            </w:pPr>
            <w:r w:rsidRPr="00700022">
              <w:t xml:space="preserve">The </w:t>
            </w:r>
            <w:r w:rsidR="007A0883" w:rsidRPr="00700022">
              <w:t>maximum benefit is the lesser of the following</w:t>
            </w:r>
            <w:r w:rsidRPr="00700022">
              <w:t>.</w:t>
            </w:r>
          </w:p>
        </w:tc>
      </w:tr>
      <w:tr w:rsidR="00715651" w:rsidRPr="00700022" w14:paraId="57982E40" w14:textId="77777777" w:rsidTr="00910BE5">
        <w:trPr>
          <w:cantSplit/>
        </w:trPr>
        <w:tc>
          <w:tcPr>
            <w:tcW w:w="992" w:type="dxa"/>
          </w:tcPr>
          <w:p w14:paraId="77F21185" w14:textId="77777777" w:rsidR="00715651" w:rsidRPr="00700022" w:rsidRDefault="00715651" w:rsidP="007403A3">
            <w:pPr>
              <w:pStyle w:val="Sectiontext0"/>
              <w:jc w:val="center"/>
            </w:pPr>
          </w:p>
        </w:tc>
        <w:tc>
          <w:tcPr>
            <w:tcW w:w="567" w:type="dxa"/>
          </w:tcPr>
          <w:p w14:paraId="1C971980" w14:textId="77777777" w:rsidR="00715651" w:rsidRPr="00700022" w:rsidRDefault="00715651" w:rsidP="007403A3">
            <w:pPr>
              <w:pStyle w:val="Sectiontext0"/>
            </w:pPr>
            <w:r w:rsidRPr="00700022">
              <w:t>a.</w:t>
            </w:r>
          </w:p>
        </w:tc>
        <w:tc>
          <w:tcPr>
            <w:tcW w:w="7796" w:type="dxa"/>
          </w:tcPr>
          <w:p w14:paraId="6BB9F27A" w14:textId="77777777" w:rsidR="00715651" w:rsidRPr="00700022" w:rsidRDefault="00715651" w:rsidP="007403A3">
            <w:pPr>
              <w:pStyle w:val="Sectiontext0"/>
            </w:pPr>
            <w:r w:rsidRPr="00700022">
              <w:t>The cost of the actual travel.</w:t>
            </w:r>
          </w:p>
        </w:tc>
      </w:tr>
      <w:tr w:rsidR="00715651" w:rsidRPr="00700022" w14:paraId="10722479" w14:textId="77777777" w:rsidTr="00910BE5">
        <w:trPr>
          <w:cantSplit/>
        </w:trPr>
        <w:tc>
          <w:tcPr>
            <w:tcW w:w="992" w:type="dxa"/>
          </w:tcPr>
          <w:p w14:paraId="043337E0" w14:textId="77777777" w:rsidR="00715651" w:rsidRPr="00700022" w:rsidRDefault="00715651" w:rsidP="007403A3">
            <w:pPr>
              <w:pStyle w:val="Sectiontext0"/>
              <w:jc w:val="center"/>
            </w:pPr>
          </w:p>
        </w:tc>
        <w:tc>
          <w:tcPr>
            <w:tcW w:w="567" w:type="dxa"/>
          </w:tcPr>
          <w:p w14:paraId="3BF3520F" w14:textId="77777777" w:rsidR="00715651" w:rsidRPr="00700022" w:rsidRDefault="00715651" w:rsidP="007403A3">
            <w:pPr>
              <w:pStyle w:val="Sectiontext0"/>
            </w:pPr>
            <w:r w:rsidRPr="00700022">
              <w:t>b.</w:t>
            </w:r>
          </w:p>
        </w:tc>
        <w:tc>
          <w:tcPr>
            <w:tcW w:w="7796" w:type="dxa"/>
          </w:tcPr>
          <w:p w14:paraId="009FE072" w14:textId="77777777" w:rsidR="00715651" w:rsidRPr="00700022" w:rsidRDefault="00715651" w:rsidP="007403A3">
            <w:pPr>
              <w:pStyle w:val="Sectiontext0"/>
            </w:pPr>
            <w:r w:rsidRPr="00700022">
              <w:t>The cost of Defence travel to where the nominated family normally live, by the most economical means.</w:t>
            </w:r>
          </w:p>
        </w:tc>
      </w:tr>
    </w:tbl>
    <w:p w14:paraId="02A2484A" w14:textId="202CCD31" w:rsidR="00715651" w:rsidRPr="00700022" w:rsidRDefault="00715651" w:rsidP="00132882">
      <w:pPr>
        <w:pStyle w:val="Heading6"/>
      </w:pPr>
      <w:bookmarkStart w:id="4386" w:name="bk1113369412Vehicleallowancefortriptotr"/>
      <w:bookmarkStart w:id="4387" w:name="bk1410349413Vehicleallowancefortriptotr"/>
      <w:bookmarkStart w:id="4388" w:name="bk948109414Vehicleallowancefortriptotra"/>
      <w:bookmarkStart w:id="4389" w:name="bk1342089414Vehicleallowancefortriptotr"/>
      <w:bookmarkStart w:id="4390" w:name="bk1126509414Vehicleallowancefortriptotr"/>
      <w:bookmarkStart w:id="4391" w:name="bk94607941413Vehicleallowancefortriptot"/>
      <w:bookmarkStart w:id="4392" w:name="_Toc192863467"/>
      <w:r w:rsidRPr="00700022">
        <w:t>9.4.12</w:t>
      </w:r>
      <w:r w:rsidR="00E85499">
        <w:tab/>
      </w:r>
      <w:r w:rsidRPr="00700022">
        <w:t>Vehicle allowance for trip to transport terminal</w:t>
      </w:r>
      <w:bookmarkEnd w:id="4392"/>
    </w:p>
    <w:tbl>
      <w:tblPr>
        <w:tblW w:w="9355" w:type="dxa"/>
        <w:tblInd w:w="113" w:type="dxa"/>
        <w:tblLayout w:type="fixed"/>
        <w:tblLook w:val="0000" w:firstRow="0" w:lastRow="0" w:firstColumn="0" w:lastColumn="0" w:noHBand="0" w:noVBand="0"/>
      </w:tblPr>
      <w:tblGrid>
        <w:gridCol w:w="992"/>
        <w:gridCol w:w="8363"/>
      </w:tblGrid>
      <w:tr w:rsidR="00715651" w:rsidRPr="00700022" w14:paraId="603BBDD9" w14:textId="77777777" w:rsidTr="00AB4246">
        <w:tc>
          <w:tcPr>
            <w:tcW w:w="992" w:type="dxa"/>
          </w:tcPr>
          <w:bookmarkEnd w:id="4386"/>
          <w:bookmarkEnd w:id="4387"/>
          <w:bookmarkEnd w:id="4388"/>
          <w:bookmarkEnd w:id="4389"/>
          <w:bookmarkEnd w:id="4390"/>
          <w:bookmarkEnd w:id="4391"/>
          <w:p w14:paraId="26BBEBC4" w14:textId="77777777" w:rsidR="00715651" w:rsidRPr="00700022" w:rsidRDefault="00715651" w:rsidP="007403A3">
            <w:pPr>
              <w:pStyle w:val="Sectiontext0"/>
              <w:jc w:val="center"/>
            </w:pPr>
            <w:r w:rsidRPr="00700022">
              <w:t>1.</w:t>
            </w:r>
          </w:p>
        </w:tc>
        <w:tc>
          <w:tcPr>
            <w:tcW w:w="8363" w:type="dxa"/>
          </w:tcPr>
          <w:p w14:paraId="37C373BC" w14:textId="50302430" w:rsidR="00715651" w:rsidRPr="00700022" w:rsidRDefault="00715651" w:rsidP="007403A3">
            <w:pPr>
              <w:pStyle w:val="Sectiontext0"/>
            </w:pPr>
            <w:r w:rsidRPr="00700022">
              <w:t>A member is eligible for vehicle allowance for the trip their vehicle makes from their residence to a transport terminal and back again. They do not have to be present for the whole of that journey. They could have been dropped off at the terminal to continue their journey on recreation leave travel at Commonwealth expense.</w:t>
            </w:r>
          </w:p>
        </w:tc>
      </w:tr>
      <w:tr w:rsidR="00715651" w:rsidRPr="00700022" w14:paraId="6CF1AB62" w14:textId="77777777" w:rsidTr="00AB4246">
        <w:tc>
          <w:tcPr>
            <w:tcW w:w="992" w:type="dxa"/>
          </w:tcPr>
          <w:p w14:paraId="6EEF23C4" w14:textId="77777777" w:rsidR="00715651" w:rsidRPr="00700022" w:rsidRDefault="00715651" w:rsidP="007403A3">
            <w:pPr>
              <w:pStyle w:val="Sectiontext0"/>
              <w:jc w:val="center"/>
            </w:pPr>
            <w:r w:rsidRPr="00700022">
              <w:t>2.</w:t>
            </w:r>
          </w:p>
        </w:tc>
        <w:tc>
          <w:tcPr>
            <w:tcW w:w="8363" w:type="dxa"/>
          </w:tcPr>
          <w:p w14:paraId="76671DDD" w14:textId="305E28EA" w:rsidR="00715651" w:rsidRPr="00700022" w:rsidRDefault="00715651" w:rsidP="007403A3">
            <w:pPr>
              <w:pStyle w:val="Sectiontext0"/>
            </w:pPr>
            <w:r w:rsidRPr="00700022">
              <w:t>Payment of vehicle allowance under subsection 1 must not be more than the normal departmental liability.</w:t>
            </w:r>
          </w:p>
        </w:tc>
      </w:tr>
    </w:tbl>
    <w:p w14:paraId="2EAC45BC" w14:textId="641A5142" w:rsidR="00AB4246" w:rsidRDefault="00AB4246" w:rsidP="00132882">
      <w:pPr>
        <w:pStyle w:val="Heading6"/>
      </w:pPr>
      <w:bookmarkStart w:id="4393" w:name="bk1113369413Transferofentitlement"/>
      <w:bookmarkStart w:id="4394" w:name="bk1410349414Transferofentitlement"/>
      <w:bookmarkStart w:id="4395" w:name="bk948109415Transferofentitlement"/>
      <w:bookmarkStart w:id="4396" w:name="bk1342089415Transferofentitlement"/>
      <w:bookmarkStart w:id="4397" w:name="bk1126509415Transferofentitlement"/>
      <w:bookmarkStart w:id="4398" w:name="bk94607941514Transferofentitlement"/>
      <w:bookmarkStart w:id="4399" w:name="_Toc192863468"/>
      <w:r>
        <w:t>9.4.13</w:t>
      </w:r>
      <w:r w:rsidR="00E85499">
        <w:tab/>
      </w:r>
      <w:r>
        <w:t>Transfer of benefit</w:t>
      </w:r>
      <w:bookmarkEnd w:id="4399"/>
    </w:p>
    <w:tbl>
      <w:tblPr>
        <w:tblW w:w="9359" w:type="dxa"/>
        <w:tblInd w:w="113" w:type="dxa"/>
        <w:tblLayout w:type="fixed"/>
        <w:tblLook w:val="0000" w:firstRow="0" w:lastRow="0" w:firstColumn="0" w:lastColumn="0" w:noHBand="0" w:noVBand="0"/>
      </w:tblPr>
      <w:tblGrid>
        <w:gridCol w:w="992"/>
        <w:gridCol w:w="563"/>
        <w:gridCol w:w="7804"/>
      </w:tblGrid>
      <w:tr w:rsidR="00AB4246" w:rsidRPr="00D15A4D" w14:paraId="76B282C0" w14:textId="77777777" w:rsidTr="001E04A2">
        <w:tc>
          <w:tcPr>
            <w:tcW w:w="992" w:type="dxa"/>
          </w:tcPr>
          <w:p w14:paraId="21FC0BE6" w14:textId="77777777" w:rsidR="00AB4246" w:rsidRPr="00D15A4D" w:rsidRDefault="00AB4246" w:rsidP="001E04A2">
            <w:pPr>
              <w:pStyle w:val="Sectiontext0"/>
              <w:jc w:val="center"/>
            </w:pPr>
            <w:r>
              <w:t>1.</w:t>
            </w:r>
          </w:p>
        </w:tc>
        <w:tc>
          <w:tcPr>
            <w:tcW w:w="8367" w:type="dxa"/>
            <w:gridSpan w:val="2"/>
          </w:tcPr>
          <w:p w14:paraId="5D613EC9" w14:textId="77777777" w:rsidR="00AB4246" w:rsidRDefault="00AB4246" w:rsidP="001E04A2">
            <w:pPr>
              <w:pStyle w:val="Sectiontext0"/>
              <w:rPr>
                <w:iCs/>
              </w:rPr>
            </w:pPr>
            <w:r>
              <w:rPr>
                <w:iCs/>
              </w:rPr>
              <w:t>Subject to subsection 2, a member may transfer their benefit to their nominated family to provide for one or more of their nominated family with return travel between their home and the member’s service location.</w:t>
            </w:r>
          </w:p>
        </w:tc>
      </w:tr>
      <w:tr w:rsidR="00AB4246" w:rsidRPr="00D15A4D" w14:paraId="259FA02F" w14:textId="77777777" w:rsidTr="001E04A2">
        <w:tc>
          <w:tcPr>
            <w:tcW w:w="992" w:type="dxa"/>
          </w:tcPr>
          <w:p w14:paraId="394F08DF" w14:textId="77777777" w:rsidR="00AB4246" w:rsidRDefault="00AB4246" w:rsidP="001E04A2">
            <w:pPr>
              <w:pStyle w:val="Sectiontext0"/>
              <w:jc w:val="center"/>
            </w:pPr>
            <w:r>
              <w:t>2.</w:t>
            </w:r>
          </w:p>
        </w:tc>
        <w:tc>
          <w:tcPr>
            <w:tcW w:w="8367" w:type="dxa"/>
            <w:gridSpan w:val="2"/>
          </w:tcPr>
          <w:p w14:paraId="28141613" w14:textId="77777777" w:rsidR="00AB4246" w:rsidRDefault="00AB4246" w:rsidP="001E04A2">
            <w:pPr>
              <w:pStyle w:val="Sectiontext0"/>
              <w:rPr>
                <w:iCs/>
              </w:rPr>
            </w:pPr>
            <w:r>
              <w:rPr>
                <w:iCs/>
              </w:rPr>
              <w:t>The following conditions apply to the transfer of a benefit under subsection 1.</w:t>
            </w:r>
          </w:p>
        </w:tc>
      </w:tr>
      <w:tr w:rsidR="00AB4246" w:rsidRPr="00D15A4D" w14:paraId="25B61F45" w14:textId="77777777" w:rsidTr="001E04A2">
        <w:tblPrEx>
          <w:tblLook w:val="04A0" w:firstRow="1" w:lastRow="0" w:firstColumn="1" w:lastColumn="0" w:noHBand="0" w:noVBand="1"/>
        </w:tblPrEx>
        <w:tc>
          <w:tcPr>
            <w:tcW w:w="992" w:type="dxa"/>
          </w:tcPr>
          <w:p w14:paraId="77D0F746" w14:textId="77777777" w:rsidR="00AB4246" w:rsidRPr="00D15A4D" w:rsidRDefault="00AB4246" w:rsidP="001E04A2">
            <w:pPr>
              <w:pStyle w:val="Sectiontext0"/>
              <w:jc w:val="center"/>
              <w:rPr>
                <w:lang w:eastAsia="en-US"/>
              </w:rPr>
            </w:pPr>
          </w:p>
        </w:tc>
        <w:tc>
          <w:tcPr>
            <w:tcW w:w="563" w:type="dxa"/>
          </w:tcPr>
          <w:p w14:paraId="26AB2E38" w14:textId="77777777" w:rsidR="00AB4246" w:rsidRDefault="00AB4246" w:rsidP="001E04A2">
            <w:pPr>
              <w:pStyle w:val="Sectiontext0"/>
              <w:rPr>
                <w:rFonts w:cs="Arial"/>
                <w:lang w:eastAsia="en-US"/>
              </w:rPr>
            </w:pPr>
            <w:r>
              <w:rPr>
                <w:rFonts w:cs="Arial"/>
                <w:lang w:eastAsia="en-US"/>
              </w:rPr>
              <w:t>a.</w:t>
            </w:r>
          </w:p>
        </w:tc>
        <w:tc>
          <w:tcPr>
            <w:tcW w:w="7804" w:type="dxa"/>
          </w:tcPr>
          <w:p w14:paraId="1018E281" w14:textId="77777777" w:rsidR="00AB4246" w:rsidRDefault="00AB4246" w:rsidP="001E04A2">
            <w:pPr>
              <w:pStyle w:val="Sectiontext0"/>
            </w:pPr>
            <w:r>
              <w:t>The cost of the travel is limited to what the member would have been eligible for under section 9.4.7.</w:t>
            </w:r>
          </w:p>
        </w:tc>
      </w:tr>
      <w:tr w:rsidR="00AB4246" w:rsidRPr="00D15A4D" w14:paraId="4074DA99" w14:textId="77777777" w:rsidTr="001E04A2">
        <w:tblPrEx>
          <w:tblLook w:val="04A0" w:firstRow="1" w:lastRow="0" w:firstColumn="1" w:lastColumn="0" w:noHBand="0" w:noVBand="1"/>
        </w:tblPrEx>
        <w:tc>
          <w:tcPr>
            <w:tcW w:w="992" w:type="dxa"/>
          </w:tcPr>
          <w:p w14:paraId="56DA5A94" w14:textId="77777777" w:rsidR="00AB4246" w:rsidRPr="00D15A4D" w:rsidRDefault="00AB4246" w:rsidP="001E04A2">
            <w:pPr>
              <w:pStyle w:val="Sectiontext0"/>
              <w:jc w:val="center"/>
              <w:rPr>
                <w:lang w:eastAsia="en-US"/>
              </w:rPr>
            </w:pPr>
          </w:p>
        </w:tc>
        <w:tc>
          <w:tcPr>
            <w:tcW w:w="563" w:type="dxa"/>
          </w:tcPr>
          <w:p w14:paraId="11D1C8AB" w14:textId="77777777" w:rsidR="00AB4246" w:rsidRDefault="00AB4246" w:rsidP="001E04A2">
            <w:pPr>
              <w:pStyle w:val="Sectiontext0"/>
              <w:rPr>
                <w:rFonts w:cs="Arial"/>
                <w:lang w:eastAsia="en-US"/>
              </w:rPr>
            </w:pPr>
            <w:r>
              <w:rPr>
                <w:rFonts w:cs="Arial"/>
                <w:lang w:eastAsia="en-US"/>
              </w:rPr>
              <w:t>b.</w:t>
            </w:r>
          </w:p>
        </w:tc>
        <w:tc>
          <w:tcPr>
            <w:tcW w:w="7804" w:type="dxa"/>
          </w:tcPr>
          <w:p w14:paraId="380C06FD" w14:textId="77777777" w:rsidR="00AB4246" w:rsidRDefault="00AB4246" w:rsidP="001E04A2">
            <w:pPr>
              <w:pStyle w:val="Sectiontext0"/>
            </w:pPr>
            <w:r>
              <w:t>The member cannot transfer their benefit if the nominated family would be required to isolate on entering the service location.</w:t>
            </w:r>
          </w:p>
        </w:tc>
      </w:tr>
    </w:tbl>
    <w:p w14:paraId="6DCEC39A" w14:textId="490FF8CB" w:rsidR="00715651" w:rsidRPr="00700022" w:rsidRDefault="00715651" w:rsidP="00132882">
      <w:pPr>
        <w:pStyle w:val="Heading6"/>
      </w:pPr>
      <w:bookmarkStart w:id="4400" w:name="bk1113369414Memberwithfamilyoverseas"/>
      <w:bookmarkStart w:id="4401" w:name="bk1410349415Memberwithfamilyoverseas"/>
      <w:bookmarkStart w:id="4402" w:name="bk948109416Memberwithfamilyoverseas"/>
      <w:bookmarkStart w:id="4403" w:name="bk1342089416Memberwithfamilyoverseas"/>
      <w:bookmarkStart w:id="4404" w:name="bk1126509416Memberwithfamilyoverseas"/>
      <w:bookmarkStart w:id="4405" w:name="bk94607941615Memberwithfamilyoverseas"/>
      <w:bookmarkStart w:id="4406" w:name="_Toc192863469"/>
      <w:bookmarkEnd w:id="4393"/>
      <w:bookmarkEnd w:id="4394"/>
      <w:bookmarkEnd w:id="4395"/>
      <w:bookmarkEnd w:id="4396"/>
      <w:bookmarkEnd w:id="4397"/>
      <w:bookmarkEnd w:id="4398"/>
      <w:r w:rsidRPr="00700022">
        <w:t>9.4.14</w:t>
      </w:r>
      <w:r w:rsidR="00E85499">
        <w:tab/>
      </w:r>
      <w:r w:rsidRPr="00700022">
        <w:t>Member with family overseas</w:t>
      </w:r>
      <w:bookmarkEnd w:id="4406"/>
    </w:p>
    <w:tbl>
      <w:tblPr>
        <w:tblW w:w="0" w:type="auto"/>
        <w:tblInd w:w="113" w:type="dxa"/>
        <w:tblLayout w:type="fixed"/>
        <w:tblLook w:val="0000" w:firstRow="0" w:lastRow="0" w:firstColumn="0" w:lastColumn="0" w:noHBand="0" w:noVBand="0"/>
      </w:tblPr>
      <w:tblGrid>
        <w:gridCol w:w="992"/>
        <w:gridCol w:w="8363"/>
      </w:tblGrid>
      <w:tr w:rsidR="00715651" w:rsidRPr="00700022" w14:paraId="72E03784" w14:textId="77777777" w:rsidTr="00715651">
        <w:tc>
          <w:tcPr>
            <w:tcW w:w="992" w:type="dxa"/>
          </w:tcPr>
          <w:bookmarkEnd w:id="4400"/>
          <w:bookmarkEnd w:id="4401"/>
          <w:bookmarkEnd w:id="4402"/>
          <w:bookmarkEnd w:id="4403"/>
          <w:bookmarkEnd w:id="4404"/>
          <w:bookmarkEnd w:id="4405"/>
          <w:p w14:paraId="3032E874" w14:textId="77777777" w:rsidR="00715651" w:rsidRPr="00700022" w:rsidRDefault="00715651" w:rsidP="007403A3">
            <w:pPr>
              <w:pStyle w:val="Sectiontext0"/>
              <w:jc w:val="center"/>
            </w:pPr>
            <w:r w:rsidRPr="00700022">
              <w:t>1.</w:t>
            </w:r>
          </w:p>
        </w:tc>
        <w:tc>
          <w:tcPr>
            <w:tcW w:w="8363" w:type="dxa"/>
          </w:tcPr>
          <w:p w14:paraId="2C0C6735" w14:textId="77777777" w:rsidR="00715651" w:rsidRPr="00700022" w:rsidRDefault="00715651" w:rsidP="007403A3">
            <w:pPr>
              <w:pStyle w:val="Sectiontext0"/>
            </w:pPr>
            <w:r w:rsidRPr="00700022">
              <w:t>The CDF may grant recreation leave travel under this Division to a member whose nominated family is living overseas.</w:t>
            </w:r>
          </w:p>
        </w:tc>
      </w:tr>
      <w:tr w:rsidR="00715651" w:rsidRPr="00700022" w14:paraId="1A5A8632" w14:textId="77777777" w:rsidTr="00715651">
        <w:tc>
          <w:tcPr>
            <w:tcW w:w="992" w:type="dxa"/>
          </w:tcPr>
          <w:p w14:paraId="1EBEA5F0" w14:textId="77777777" w:rsidR="00715651" w:rsidRPr="00700022" w:rsidRDefault="00715651" w:rsidP="007403A3">
            <w:pPr>
              <w:pStyle w:val="Sectiontext0"/>
              <w:jc w:val="center"/>
            </w:pPr>
            <w:r w:rsidRPr="00700022">
              <w:t>2.</w:t>
            </w:r>
          </w:p>
        </w:tc>
        <w:tc>
          <w:tcPr>
            <w:tcW w:w="8363" w:type="dxa"/>
          </w:tcPr>
          <w:p w14:paraId="3345DDCB" w14:textId="0EBB34FC" w:rsidR="00715651" w:rsidRPr="00700022" w:rsidRDefault="00715651" w:rsidP="007403A3">
            <w:pPr>
              <w:pStyle w:val="Sectiontext0"/>
            </w:pPr>
            <w:r w:rsidRPr="00700022">
              <w:t xml:space="preserve">The member is eligible for return travel to an international terminal in Australia. The terminal must be the one nearest their </w:t>
            </w:r>
            <w:r w:rsidR="001458A0" w:rsidRPr="00057324">
              <w:t>housing benefit location</w:t>
            </w:r>
            <w:r w:rsidR="001458A0" w:rsidRPr="00700022" w:rsidDel="001458A0">
              <w:t xml:space="preserve"> </w:t>
            </w:r>
            <w:r w:rsidRPr="00700022">
              <w:t>from which a flight goes to where the nominated family lives. The travel must be by the most economical means.</w:t>
            </w:r>
          </w:p>
        </w:tc>
      </w:tr>
    </w:tbl>
    <w:p w14:paraId="1DDAF0A7" w14:textId="630855F2" w:rsidR="00715651" w:rsidRPr="00700022" w:rsidRDefault="00715651" w:rsidP="00132882">
      <w:pPr>
        <w:pStyle w:val="Heading6"/>
      </w:pPr>
      <w:bookmarkStart w:id="4407" w:name="_Toc192863470"/>
      <w:r w:rsidRPr="00700022">
        <w:lastRenderedPageBreak/>
        <w:t>9.4.15</w:t>
      </w:r>
      <w:r w:rsidR="00E85499">
        <w:tab/>
      </w:r>
      <w:r w:rsidRPr="00700022">
        <w:t>Recreation leave travel – trainees</w:t>
      </w:r>
      <w:bookmarkEnd w:id="4407"/>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5B02D7D4" w14:textId="77777777" w:rsidTr="00501ADA">
        <w:tc>
          <w:tcPr>
            <w:tcW w:w="992" w:type="dxa"/>
          </w:tcPr>
          <w:p w14:paraId="734EEAE4" w14:textId="77777777" w:rsidR="00715651" w:rsidRPr="00700022" w:rsidRDefault="00715651" w:rsidP="00921528">
            <w:pPr>
              <w:pStyle w:val="Sectiontext0"/>
              <w:keepNext/>
              <w:keepLines/>
            </w:pPr>
          </w:p>
        </w:tc>
        <w:tc>
          <w:tcPr>
            <w:tcW w:w="8367" w:type="dxa"/>
            <w:gridSpan w:val="2"/>
          </w:tcPr>
          <w:p w14:paraId="35961DD2" w14:textId="77777777" w:rsidR="00715651" w:rsidRPr="00700022" w:rsidRDefault="00715651" w:rsidP="00921528">
            <w:pPr>
              <w:pStyle w:val="Sectiontext0"/>
              <w:keepNext/>
              <w:keepLines/>
            </w:pPr>
            <w:r w:rsidRPr="00700022">
              <w:t>The CDF may approve recreation leave travel under this Division for a trainee on all the following conditions, in addition to relevant conditions in this Division.</w:t>
            </w:r>
          </w:p>
        </w:tc>
      </w:tr>
      <w:tr w:rsidR="00715651" w:rsidRPr="00700022" w14:paraId="17C78EC0" w14:textId="77777777" w:rsidTr="00501ADA">
        <w:trPr>
          <w:cantSplit/>
        </w:trPr>
        <w:tc>
          <w:tcPr>
            <w:tcW w:w="992" w:type="dxa"/>
          </w:tcPr>
          <w:p w14:paraId="171ED85A" w14:textId="77777777" w:rsidR="00715651" w:rsidRPr="00700022" w:rsidRDefault="00715651" w:rsidP="00921528">
            <w:pPr>
              <w:pStyle w:val="Sectiontext0"/>
              <w:keepNext/>
              <w:keepLines/>
            </w:pPr>
          </w:p>
        </w:tc>
        <w:tc>
          <w:tcPr>
            <w:tcW w:w="567" w:type="dxa"/>
          </w:tcPr>
          <w:p w14:paraId="155EC399" w14:textId="77777777" w:rsidR="00715651" w:rsidRPr="00700022" w:rsidRDefault="00715651" w:rsidP="00921528">
            <w:pPr>
              <w:pStyle w:val="Sectiontext0"/>
              <w:keepNext/>
              <w:keepLines/>
            </w:pPr>
            <w:r w:rsidRPr="00700022">
              <w:t>a.</w:t>
            </w:r>
          </w:p>
        </w:tc>
        <w:tc>
          <w:tcPr>
            <w:tcW w:w="7800" w:type="dxa"/>
          </w:tcPr>
          <w:p w14:paraId="7CCE7766" w14:textId="46E54A0C" w:rsidR="00715651" w:rsidRPr="00700022" w:rsidRDefault="00715651" w:rsidP="00921528">
            <w:pPr>
              <w:pStyle w:val="Sectiontext0"/>
              <w:keepNext/>
              <w:keepLines/>
            </w:pPr>
            <w:r w:rsidRPr="00700022">
              <w:t>The travel is during a course break, or on graduation.</w:t>
            </w:r>
          </w:p>
        </w:tc>
      </w:tr>
      <w:tr w:rsidR="00715651" w:rsidRPr="00700022" w14:paraId="4CEFEE71" w14:textId="77777777" w:rsidTr="00501ADA">
        <w:trPr>
          <w:cantSplit/>
        </w:trPr>
        <w:tc>
          <w:tcPr>
            <w:tcW w:w="992" w:type="dxa"/>
          </w:tcPr>
          <w:p w14:paraId="5DBC179E" w14:textId="77777777" w:rsidR="00715651" w:rsidRPr="00700022" w:rsidRDefault="00715651" w:rsidP="007403A3">
            <w:pPr>
              <w:pStyle w:val="Sectiontext0"/>
            </w:pPr>
          </w:p>
        </w:tc>
        <w:tc>
          <w:tcPr>
            <w:tcW w:w="567" w:type="dxa"/>
          </w:tcPr>
          <w:p w14:paraId="13E2E743" w14:textId="77777777" w:rsidR="00715651" w:rsidRPr="00700022" w:rsidRDefault="00715651" w:rsidP="007403A3">
            <w:pPr>
              <w:pStyle w:val="Sectiontext0"/>
            </w:pPr>
            <w:r w:rsidRPr="00700022">
              <w:t>b.</w:t>
            </w:r>
          </w:p>
        </w:tc>
        <w:tc>
          <w:tcPr>
            <w:tcW w:w="7800" w:type="dxa"/>
          </w:tcPr>
          <w:p w14:paraId="02CEA72C" w14:textId="77777777" w:rsidR="00715651" w:rsidRPr="00700022" w:rsidRDefault="00715651" w:rsidP="007403A3">
            <w:pPr>
              <w:pStyle w:val="Sectiontext0"/>
            </w:pPr>
            <w:r w:rsidRPr="00700022">
              <w:t>Approval is subject to Service requirements and course structures.</w:t>
            </w:r>
          </w:p>
        </w:tc>
      </w:tr>
      <w:tr w:rsidR="00715651" w:rsidRPr="00700022" w14:paraId="0F5CF6FD" w14:textId="77777777" w:rsidTr="00501ADA">
        <w:trPr>
          <w:cantSplit/>
        </w:trPr>
        <w:tc>
          <w:tcPr>
            <w:tcW w:w="992" w:type="dxa"/>
          </w:tcPr>
          <w:p w14:paraId="2B9B4C61" w14:textId="77777777" w:rsidR="00715651" w:rsidRPr="00700022" w:rsidRDefault="00715651" w:rsidP="007403A3">
            <w:pPr>
              <w:pStyle w:val="Sectiontext0"/>
            </w:pPr>
          </w:p>
        </w:tc>
        <w:tc>
          <w:tcPr>
            <w:tcW w:w="567" w:type="dxa"/>
          </w:tcPr>
          <w:p w14:paraId="7FCE0239" w14:textId="77777777" w:rsidR="00715651" w:rsidRPr="00700022" w:rsidRDefault="00715651" w:rsidP="007403A3">
            <w:pPr>
              <w:pStyle w:val="Sectiontext0"/>
            </w:pPr>
            <w:r w:rsidRPr="00700022">
              <w:t>c.</w:t>
            </w:r>
          </w:p>
        </w:tc>
        <w:tc>
          <w:tcPr>
            <w:tcW w:w="7800" w:type="dxa"/>
          </w:tcPr>
          <w:p w14:paraId="1D382E82" w14:textId="77777777" w:rsidR="00715651" w:rsidRPr="00700022" w:rsidRDefault="00715651" w:rsidP="007403A3">
            <w:pPr>
              <w:pStyle w:val="Sectiontext0"/>
            </w:pPr>
            <w:r w:rsidRPr="00700022">
              <w:t>Travel may be refused for disciplinary reasons, or because of unsatisfactory academic progress, or for any other reason related to the member's training.</w:t>
            </w:r>
          </w:p>
        </w:tc>
      </w:tr>
    </w:tbl>
    <w:p w14:paraId="64660EB5" w14:textId="604FD79C" w:rsidR="00715651" w:rsidRPr="00700022" w:rsidRDefault="00715651" w:rsidP="00921528">
      <w:pPr>
        <w:pStyle w:val="Heading4"/>
        <w:pageBreakBefore/>
      </w:pPr>
      <w:bookmarkStart w:id="4408" w:name="_Toc192863471"/>
      <w:r w:rsidRPr="00700022">
        <w:lastRenderedPageBreak/>
        <w:t>Division 2: Pre-deployment leave travel</w:t>
      </w:r>
      <w:bookmarkEnd w:id="4408"/>
    </w:p>
    <w:p w14:paraId="3A4F13B7" w14:textId="087FBA68" w:rsidR="00715651" w:rsidRPr="00700022" w:rsidRDefault="00715651" w:rsidP="00132882">
      <w:pPr>
        <w:pStyle w:val="Heading6"/>
      </w:pPr>
      <w:bookmarkStart w:id="4409" w:name="bk1114039420Purpose"/>
      <w:bookmarkStart w:id="4410" w:name="bk1411439421Purpose"/>
      <w:bookmarkStart w:id="4411" w:name="bk948189417Purpose"/>
      <w:bookmarkStart w:id="4412" w:name="bk1342149417Purpose"/>
      <w:bookmarkStart w:id="4413" w:name="bk94616941716Purpose"/>
      <w:bookmarkStart w:id="4414" w:name="_Toc192863472"/>
      <w:r w:rsidRPr="00700022">
        <w:t>9.4.16</w:t>
      </w:r>
      <w:r w:rsidR="00E85499">
        <w:tab/>
      </w:r>
      <w:r w:rsidRPr="00700022">
        <w:t>Purpose</w:t>
      </w:r>
      <w:bookmarkEnd w:id="4414"/>
    </w:p>
    <w:bookmarkEnd w:id="4409"/>
    <w:bookmarkEnd w:id="4410"/>
    <w:bookmarkEnd w:id="4411"/>
    <w:bookmarkEnd w:id="4412"/>
    <w:bookmarkEnd w:id="4413"/>
    <w:tbl>
      <w:tblPr>
        <w:tblW w:w="0" w:type="auto"/>
        <w:tblInd w:w="113" w:type="dxa"/>
        <w:tblLayout w:type="fixed"/>
        <w:tblLook w:val="0000" w:firstRow="0" w:lastRow="0" w:firstColumn="0" w:lastColumn="0" w:noHBand="0" w:noVBand="0"/>
      </w:tblPr>
      <w:tblGrid>
        <w:gridCol w:w="992"/>
        <w:gridCol w:w="8363"/>
      </w:tblGrid>
      <w:tr w:rsidR="00715651" w:rsidRPr="00700022" w14:paraId="6D9484B8" w14:textId="77777777" w:rsidTr="00715651">
        <w:tc>
          <w:tcPr>
            <w:tcW w:w="992" w:type="dxa"/>
          </w:tcPr>
          <w:p w14:paraId="06B424C8" w14:textId="77777777" w:rsidR="00715651" w:rsidRPr="00700022" w:rsidRDefault="00715651" w:rsidP="007403A3">
            <w:pPr>
              <w:pStyle w:val="Sectiontext0"/>
            </w:pPr>
          </w:p>
        </w:tc>
        <w:tc>
          <w:tcPr>
            <w:tcW w:w="8363" w:type="dxa"/>
          </w:tcPr>
          <w:p w14:paraId="47F3C334" w14:textId="36457C02" w:rsidR="00715651" w:rsidRPr="00700022" w:rsidRDefault="00715651" w:rsidP="007403A3">
            <w:pPr>
              <w:pStyle w:val="Sectiontext0"/>
            </w:pPr>
            <w:r w:rsidRPr="00700022">
              <w:t xml:space="preserve">This Division allows a member to travel when </w:t>
            </w:r>
            <w:r w:rsidR="009E131E" w:rsidRPr="00B7134E">
              <w:t>a short absence – pre-deployment</w:t>
            </w:r>
            <w:r w:rsidRPr="00700022">
              <w:t xml:space="preserve"> has been granted.</w:t>
            </w:r>
          </w:p>
        </w:tc>
      </w:tr>
    </w:tbl>
    <w:p w14:paraId="75B47715" w14:textId="7C0487E8" w:rsidR="00715651" w:rsidRPr="00700022" w:rsidRDefault="00715651" w:rsidP="00132882">
      <w:pPr>
        <w:pStyle w:val="Heading6"/>
      </w:pPr>
      <w:bookmarkStart w:id="4415" w:name="bk1114039421Entitlement"/>
      <w:bookmarkStart w:id="4416" w:name="bk1411439422Entitlement"/>
      <w:bookmarkStart w:id="4417" w:name="bk948189418Entitlement"/>
      <w:bookmarkStart w:id="4418" w:name="bk1342149418Entitlement"/>
      <w:bookmarkStart w:id="4419" w:name="bk94616941817Entitlement"/>
      <w:bookmarkStart w:id="4420" w:name="_Toc192863473"/>
      <w:r w:rsidRPr="00700022">
        <w:t>9.4.17</w:t>
      </w:r>
      <w:r w:rsidR="00E85499">
        <w:tab/>
      </w:r>
      <w:r w:rsidRPr="00700022">
        <w:t>Benefit</w:t>
      </w:r>
      <w:bookmarkEnd w:id="4420"/>
    </w:p>
    <w:tbl>
      <w:tblPr>
        <w:tblW w:w="9359" w:type="dxa"/>
        <w:tblInd w:w="113" w:type="dxa"/>
        <w:tblLayout w:type="fixed"/>
        <w:tblLook w:val="0000" w:firstRow="0" w:lastRow="0" w:firstColumn="0" w:lastColumn="0" w:noHBand="0" w:noVBand="0"/>
      </w:tblPr>
      <w:tblGrid>
        <w:gridCol w:w="991"/>
        <w:gridCol w:w="567"/>
        <w:gridCol w:w="7801"/>
      </w:tblGrid>
      <w:tr w:rsidR="001367C6" w:rsidRPr="00700022" w14:paraId="292A374D" w14:textId="77777777" w:rsidTr="00CD5AF5">
        <w:tc>
          <w:tcPr>
            <w:tcW w:w="992" w:type="dxa"/>
          </w:tcPr>
          <w:p w14:paraId="274964BB" w14:textId="77777777" w:rsidR="001367C6" w:rsidRPr="00700022" w:rsidRDefault="001367C6" w:rsidP="007403A3">
            <w:pPr>
              <w:pStyle w:val="Sectiontext0"/>
              <w:jc w:val="center"/>
            </w:pPr>
            <w:bookmarkStart w:id="4421" w:name="bk1114039422Membernotentitled"/>
            <w:bookmarkStart w:id="4422" w:name="bk1411439423Membernotentitled"/>
            <w:bookmarkStart w:id="4423" w:name="bk948189419Membernotentitled"/>
            <w:bookmarkStart w:id="4424" w:name="bk1342149419Membernotentitled"/>
            <w:bookmarkStart w:id="4425" w:name="bk94616941918Membernotentitled"/>
            <w:bookmarkEnd w:id="4415"/>
            <w:bookmarkEnd w:id="4416"/>
            <w:bookmarkEnd w:id="4417"/>
            <w:bookmarkEnd w:id="4418"/>
            <w:bookmarkEnd w:id="4419"/>
            <w:r w:rsidRPr="00700022">
              <w:t>1.</w:t>
            </w:r>
          </w:p>
        </w:tc>
        <w:tc>
          <w:tcPr>
            <w:tcW w:w="8367" w:type="dxa"/>
            <w:gridSpan w:val="2"/>
          </w:tcPr>
          <w:p w14:paraId="45AA1667" w14:textId="41FA2CDA" w:rsidR="001367C6" w:rsidRPr="00700022" w:rsidRDefault="00035ABC" w:rsidP="007403A3">
            <w:pPr>
              <w:pStyle w:val="Sectiontext0"/>
            </w:pPr>
            <w:r w:rsidRPr="00700022">
              <w:t>A member is eligible for pre-deployment leave travel if all of the following apply.</w:t>
            </w:r>
          </w:p>
        </w:tc>
      </w:tr>
      <w:tr w:rsidR="008E7D0C" w:rsidRPr="00B7134E" w14:paraId="0037E19C" w14:textId="77777777" w:rsidTr="002A4336">
        <w:tblPrEx>
          <w:tblLook w:val="04A0" w:firstRow="1" w:lastRow="0" w:firstColumn="1" w:lastColumn="0" w:noHBand="0" w:noVBand="1"/>
        </w:tblPrEx>
        <w:tc>
          <w:tcPr>
            <w:tcW w:w="992" w:type="dxa"/>
          </w:tcPr>
          <w:p w14:paraId="757235F4" w14:textId="77777777" w:rsidR="008E7D0C" w:rsidRPr="00B7134E" w:rsidRDefault="008E7D0C" w:rsidP="002A4336">
            <w:pPr>
              <w:pStyle w:val="Sectiontext0"/>
            </w:pPr>
          </w:p>
        </w:tc>
        <w:tc>
          <w:tcPr>
            <w:tcW w:w="563" w:type="dxa"/>
          </w:tcPr>
          <w:p w14:paraId="398CB79E" w14:textId="77777777" w:rsidR="008E7D0C" w:rsidRPr="00B7134E" w:rsidRDefault="008E7D0C" w:rsidP="002A4336">
            <w:pPr>
              <w:pStyle w:val="Sectiontext0"/>
              <w:rPr>
                <w:rFonts w:cs="Arial"/>
              </w:rPr>
            </w:pPr>
            <w:r w:rsidRPr="00B7134E">
              <w:rPr>
                <w:rFonts w:cs="Arial"/>
              </w:rPr>
              <w:t>a.</w:t>
            </w:r>
          </w:p>
        </w:tc>
        <w:tc>
          <w:tcPr>
            <w:tcW w:w="7804" w:type="dxa"/>
          </w:tcPr>
          <w:p w14:paraId="666D0A7A" w14:textId="77777777" w:rsidR="008E7D0C" w:rsidRPr="00B7134E" w:rsidRDefault="008E7D0C" w:rsidP="002A4336">
            <w:pPr>
              <w:pStyle w:val="Sectiontext0"/>
              <w:rPr>
                <w:rFonts w:cs="Arial"/>
              </w:rPr>
            </w:pPr>
            <w:r w:rsidRPr="00B7134E">
              <w:rPr>
                <w:rFonts w:cs="Arial"/>
              </w:rPr>
              <w:t>The member has been granted a short absence – pre-deployment.</w:t>
            </w:r>
          </w:p>
        </w:tc>
      </w:tr>
      <w:tr w:rsidR="00035ABC" w:rsidRPr="00700022" w14:paraId="3119E8BC" w14:textId="77777777" w:rsidTr="00CD5AF5">
        <w:trPr>
          <w:cantSplit/>
        </w:trPr>
        <w:tc>
          <w:tcPr>
            <w:tcW w:w="992" w:type="dxa"/>
          </w:tcPr>
          <w:p w14:paraId="3FDFBCDE" w14:textId="77777777" w:rsidR="00035ABC" w:rsidRPr="00700022" w:rsidRDefault="00035ABC" w:rsidP="002A4336"/>
        </w:tc>
        <w:tc>
          <w:tcPr>
            <w:tcW w:w="567" w:type="dxa"/>
          </w:tcPr>
          <w:p w14:paraId="055D6326" w14:textId="7794D437" w:rsidR="00035ABC" w:rsidRPr="00700022" w:rsidRDefault="00035ABC" w:rsidP="007403A3">
            <w:pPr>
              <w:pStyle w:val="Sectiontext0"/>
            </w:pPr>
            <w:r w:rsidRPr="00700022">
              <w:rPr>
                <w:rFonts w:eastAsia="Arial"/>
              </w:rPr>
              <w:t>b.</w:t>
            </w:r>
          </w:p>
        </w:tc>
        <w:tc>
          <w:tcPr>
            <w:tcW w:w="7800" w:type="dxa"/>
          </w:tcPr>
          <w:p w14:paraId="6AB15BC1" w14:textId="0749E39E" w:rsidR="00035ABC" w:rsidRPr="00700022" w:rsidRDefault="00035ABC" w:rsidP="007403A3">
            <w:pPr>
              <w:pStyle w:val="Sectiontext0"/>
            </w:pPr>
            <w:r w:rsidRPr="00700022">
              <w:t xml:space="preserve">If the member has nominated family </w:t>
            </w:r>
            <w:r w:rsidRPr="00700022">
              <w:rPr>
                <w:rFonts w:cs="Arial"/>
              </w:rPr>
              <w:t>—</w:t>
            </w:r>
            <w:r w:rsidRPr="00700022">
              <w:t xml:space="preserve"> the nominated family is not at the member’s </w:t>
            </w:r>
            <w:r w:rsidR="001458A0" w:rsidRPr="00057324">
              <w:t>housing benefit location</w:t>
            </w:r>
            <w:r w:rsidRPr="00700022">
              <w:t>.</w:t>
            </w:r>
          </w:p>
        </w:tc>
      </w:tr>
      <w:tr w:rsidR="00035ABC" w:rsidRPr="00700022" w14:paraId="0E0EFA7F" w14:textId="77777777" w:rsidTr="00CD5AF5">
        <w:trPr>
          <w:cantSplit/>
        </w:trPr>
        <w:tc>
          <w:tcPr>
            <w:tcW w:w="992" w:type="dxa"/>
          </w:tcPr>
          <w:p w14:paraId="041FB208" w14:textId="77777777" w:rsidR="00035ABC" w:rsidRPr="00700022" w:rsidRDefault="00035ABC" w:rsidP="007403A3">
            <w:pPr>
              <w:pStyle w:val="Sectiontext0"/>
              <w:jc w:val="center"/>
            </w:pPr>
          </w:p>
        </w:tc>
        <w:tc>
          <w:tcPr>
            <w:tcW w:w="567" w:type="dxa"/>
          </w:tcPr>
          <w:p w14:paraId="4EFD9567" w14:textId="3F895A5B" w:rsidR="00035ABC" w:rsidRPr="00700022" w:rsidRDefault="00035ABC" w:rsidP="007403A3">
            <w:pPr>
              <w:pStyle w:val="Sectiontext0"/>
            </w:pPr>
            <w:r w:rsidRPr="00700022">
              <w:rPr>
                <w:rFonts w:eastAsia="Arial"/>
              </w:rPr>
              <w:t>c.</w:t>
            </w:r>
          </w:p>
        </w:tc>
        <w:tc>
          <w:tcPr>
            <w:tcW w:w="7800" w:type="dxa"/>
          </w:tcPr>
          <w:p w14:paraId="7159689B" w14:textId="0CCBBCC9" w:rsidR="00035ABC" w:rsidRPr="00700022" w:rsidRDefault="00035ABC" w:rsidP="007403A3">
            <w:pPr>
              <w:pStyle w:val="Sectiontext0"/>
            </w:pPr>
            <w:r w:rsidRPr="00700022">
              <w:t xml:space="preserve">The member will not be going to a place that would require the member to isolate on their return to their </w:t>
            </w:r>
            <w:r w:rsidR="001458A0" w:rsidRPr="00057324">
              <w:t>housing benefit location</w:t>
            </w:r>
            <w:r w:rsidRPr="00700022">
              <w:t>.</w:t>
            </w:r>
          </w:p>
        </w:tc>
      </w:tr>
      <w:tr w:rsidR="00035ABC" w:rsidRPr="00700022" w14:paraId="171C6015" w14:textId="77777777" w:rsidTr="00A50E0B">
        <w:trPr>
          <w:cantSplit/>
        </w:trPr>
        <w:tc>
          <w:tcPr>
            <w:tcW w:w="992" w:type="dxa"/>
          </w:tcPr>
          <w:p w14:paraId="045006EC" w14:textId="7399FCBA" w:rsidR="00035ABC" w:rsidRPr="00700022" w:rsidRDefault="00035ABC" w:rsidP="007403A3">
            <w:pPr>
              <w:pStyle w:val="Sectiontext0"/>
              <w:jc w:val="center"/>
            </w:pPr>
            <w:r w:rsidRPr="00700022">
              <w:t>1A.</w:t>
            </w:r>
          </w:p>
        </w:tc>
        <w:tc>
          <w:tcPr>
            <w:tcW w:w="8367" w:type="dxa"/>
            <w:gridSpan w:val="2"/>
          </w:tcPr>
          <w:p w14:paraId="0E1D5A42" w14:textId="758157EA" w:rsidR="00035ABC" w:rsidRPr="00700022" w:rsidRDefault="00035ABC" w:rsidP="007403A3">
            <w:pPr>
              <w:pStyle w:val="Sectiontext0"/>
            </w:pPr>
            <w:r w:rsidRPr="00700022">
              <w:t>Pre-deployment leave travel is the cost of travel from the member’s location in Australia to one of the following.</w:t>
            </w:r>
          </w:p>
        </w:tc>
      </w:tr>
      <w:tr w:rsidR="00035ABC" w:rsidRPr="00700022" w14:paraId="00336848" w14:textId="77777777" w:rsidTr="00CD5AF5">
        <w:trPr>
          <w:cantSplit/>
        </w:trPr>
        <w:tc>
          <w:tcPr>
            <w:tcW w:w="992" w:type="dxa"/>
          </w:tcPr>
          <w:p w14:paraId="03773AEF" w14:textId="77777777" w:rsidR="00035ABC" w:rsidRPr="00700022" w:rsidRDefault="00035ABC" w:rsidP="007403A3">
            <w:pPr>
              <w:pStyle w:val="Sectiontext0"/>
              <w:jc w:val="center"/>
            </w:pPr>
          </w:p>
        </w:tc>
        <w:tc>
          <w:tcPr>
            <w:tcW w:w="567" w:type="dxa"/>
          </w:tcPr>
          <w:p w14:paraId="101CA6CA" w14:textId="18B2522D" w:rsidR="00035ABC" w:rsidRPr="00700022" w:rsidRDefault="00035ABC" w:rsidP="007403A3">
            <w:pPr>
              <w:pStyle w:val="Sectiontext0"/>
            </w:pPr>
            <w:r w:rsidRPr="00700022">
              <w:rPr>
                <w:rFonts w:eastAsia="Arial"/>
              </w:rPr>
              <w:t>a.</w:t>
            </w:r>
          </w:p>
        </w:tc>
        <w:tc>
          <w:tcPr>
            <w:tcW w:w="7800" w:type="dxa"/>
          </w:tcPr>
          <w:p w14:paraId="36373D32" w14:textId="0C073828" w:rsidR="00035ABC" w:rsidRPr="00700022" w:rsidRDefault="00035ABC" w:rsidP="007403A3">
            <w:pPr>
              <w:pStyle w:val="Sectiontext0"/>
            </w:pPr>
            <w:r w:rsidRPr="00700022">
              <w:t xml:space="preserve">If the member’s nominated family is in Australia </w:t>
            </w:r>
            <w:r w:rsidRPr="00700022">
              <w:rPr>
                <w:rFonts w:cs="Arial"/>
              </w:rPr>
              <w:t>—</w:t>
            </w:r>
            <w:r w:rsidRPr="00700022">
              <w:t xml:space="preserve"> to the location of their nominated family.</w:t>
            </w:r>
          </w:p>
        </w:tc>
      </w:tr>
      <w:tr w:rsidR="00035ABC" w:rsidRPr="00700022" w14:paraId="546AFEB3" w14:textId="77777777" w:rsidTr="00CD5AF5">
        <w:trPr>
          <w:cantSplit/>
        </w:trPr>
        <w:tc>
          <w:tcPr>
            <w:tcW w:w="992" w:type="dxa"/>
          </w:tcPr>
          <w:p w14:paraId="7A3803D6" w14:textId="77777777" w:rsidR="00035ABC" w:rsidRPr="00700022" w:rsidRDefault="00035ABC" w:rsidP="007403A3">
            <w:pPr>
              <w:pStyle w:val="Sectiontext0"/>
              <w:jc w:val="center"/>
            </w:pPr>
          </w:p>
        </w:tc>
        <w:tc>
          <w:tcPr>
            <w:tcW w:w="567" w:type="dxa"/>
          </w:tcPr>
          <w:p w14:paraId="51F81324" w14:textId="0C0205AA" w:rsidR="00035ABC" w:rsidRPr="00700022" w:rsidRDefault="00035ABC" w:rsidP="007403A3">
            <w:pPr>
              <w:pStyle w:val="Sectiontext0"/>
            </w:pPr>
            <w:r w:rsidRPr="00700022">
              <w:rPr>
                <w:rFonts w:eastAsia="Arial"/>
              </w:rPr>
              <w:t>b.</w:t>
            </w:r>
          </w:p>
        </w:tc>
        <w:tc>
          <w:tcPr>
            <w:tcW w:w="7800" w:type="dxa"/>
          </w:tcPr>
          <w:p w14:paraId="35032339" w14:textId="44A007E6" w:rsidR="00035ABC" w:rsidRPr="00700022" w:rsidRDefault="00035ABC" w:rsidP="007403A3">
            <w:pPr>
              <w:pStyle w:val="Sectiontext0"/>
            </w:pPr>
            <w:r w:rsidRPr="00700022">
              <w:t xml:space="preserve">If the member has no nominated family </w:t>
            </w:r>
            <w:r w:rsidRPr="00700022">
              <w:rPr>
                <w:rFonts w:cs="Arial"/>
              </w:rPr>
              <w:t>—</w:t>
            </w:r>
            <w:r w:rsidRPr="00700022">
              <w:t xml:space="preserve"> to the nearest capital city.</w:t>
            </w:r>
          </w:p>
        </w:tc>
      </w:tr>
      <w:tr w:rsidR="001367C6" w:rsidRPr="00700022" w14:paraId="69776F50" w14:textId="77777777" w:rsidTr="00CD5AF5">
        <w:tc>
          <w:tcPr>
            <w:tcW w:w="992" w:type="dxa"/>
          </w:tcPr>
          <w:p w14:paraId="4A02442C" w14:textId="77777777" w:rsidR="001367C6" w:rsidRPr="00700022" w:rsidRDefault="001367C6" w:rsidP="007403A3">
            <w:pPr>
              <w:pStyle w:val="Sectiontext0"/>
              <w:jc w:val="center"/>
            </w:pPr>
            <w:r w:rsidRPr="00700022">
              <w:t>2.</w:t>
            </w:r>
          </w:p>
        </w:tc>
        <w:tc>
          <w:tcPr>
            <w:tcW w:w="8367" w:type="dxa"/>
            <w:gridSpan w:val="2"/>
          </w:tcPr>
          <w:p w14:paraId="55DBB9E5" w14:textId="215D66CD" w:rsidR="001367C6" w:rsidRPr="00700022" w:rsidRDefault="001367C6" w:rsidP="007403A3">
            <w:pPr>
              <w:pStyle w:val="Sectiontext0"/>
            </w:pPr>
            <w:r w:rsidRPr="00700022">
              <w:t>Pre-deployment leave travel is provided on a door-to-door basis.</w:t>
            </w:r>
          </w:p>
        </w:tc>
      </w:tr>
    </w:tbl>
    <w:p w14:paraId="25F64A33" w14:textId="0409AB84" w:rsidR="00715651" w:rsidRPr="00700022" w:rsidRDefault="00715651" w:rsidP="00132882">
      <w:pPr>
        <w:pStyle w:val="Heading6"/>
      </w:pPr>
      <w:bookmarkStart w:id="4426" w:name="_Toc192863474"/>
      <w:r w:rsidRPr="00700022">
        <w:t>9.4.18</w:t>
      </w:r>
      <w:r w:rsidR="00E85499">
        <w:tab/>
      </w:r>
      <w:r w:rsidRPr="00700022">
        <w:t>Member not eligible</w:t>
      </w:r>
      <w:bookmarkEnd w:id="4426"/>
    </w:p>
    <w:bookmarkEnd w:id="4421"/>
    <w:bookmarkEnd w:id="4422"/>
    <w:bookmarkEnd w:id="4423"/>
    <w:bookmarkEnd w:id="4424"/>
    <w:bookmarkEnd w:id="4425"/>
    <w:tbl>
      <w:tblPr>
        <w:tblW w:w="0" w:type="auto"/>
        <w:tblInd w:w="113" w:type="dxa"/>
        <w:tblLayout w:type="fixed"/>
        <w:tblLook w:val="0000" w:firstRow="0" w:lastRow="0" w:firstColumn="0" w:lastColumn="0" w:noHBand="0" w:noVBand="0"/>
      </w:tblPr>
      <w:tblGrid>
        <w:gridCol w:w="992"/>
        <w:gridCol w:w="8363"/>
      </w:tblGrid>
      <w:tr w:rsidR="00715651" w:rsidRPr="00700022" w14:paraId="4F988C81" w14:textId="77777777" w:rsidTr="00715651">
        <w:tc>
          <w:tcPr>
            <w:tcW w:w="992" w:type="dxa"/>
          </w:tcPr>
          <w:p w14:paraId="74893CD9" w14:textId="77777777" w:rsidR="00715651" w:rsidRPr="00700022" w:rsidRDefault="00715651" w:rsidP="007403A3">
            <w:pPr>
              <w:pStyle w:val="Sectiontext0"/>
            </w:pPr>
          </w:p>
        </w:tc>
        <w:tc>
          <w:tcPr>
            <w:tcW w:w="8363" w:type="dxa"/>
          </w:tcPr>
          <w:p w14:paraId="4FF0451F" w14:textId="4ACB6FCA" w:rsidR="00715651" w:rsidRPr="00700022" w:rsidRDefault="00715651" w:rsidP="00DD353A">
            <w:pPr>
              <w:pStyle w:val="Sectiontext0"/>
            </w:pPr>
            <w:r w:rsidRPr="00700022">
              <w:t>If a member has a recreation leave travel benefit, it must</w:t>
            </w:r>
            <w:r w:rsidR="001458A0">
              <w:t xml:space="preserve"> be</w:t>
            </w:r>
            <w:r w:rsidRPr="00700022">
              <w:t xml:space="preserve"> used instead of a pre</w:t>
            </w:r>
            <w:r w:rsidR="00DD353A">
              <w:noBreakHyphen/>
            </w:r>
            <w:r w:rsidRPr="00700022">
              <w:t>deployment leave travel benefit.</w:t>
            </w:r>
          </w:p>
        </w:tc>
      </w:tr>
    </w:tbl>
    <w:p w14:paraId="2A530D54" w14:textId="0BD45A9D" w:rsidR="00715651" w:rsidRPr="00700022" w:rsidRDefault="00715651" w:rsidP="00132882">
      <w:pPr>
        <w:pStyle w:val="Heading6"/>
      </w:pPr>
      <w:bookmarkStart w:id="4427" w:name="bk1114039423Offsetofentitlement"/>
      <w:bookmarkStart w:id="4428" w:name="bk1411439424Offsetofentitlement"/>
      <w:bookmarkStart w:id="4429" w:name="bk948189420Offsetofentitlement"/>
      <w:bookmarkStart w:id="4430" w:name="bk1342149420Offsetofentitlement"/>
      <w:bookmarkStart w:id="4431" w:name="bk94616942019Offsetofentitlement"/>
      <w:bookmarkStart w:id="4432" w:name="_Toc192863475"/>
      <w:r w:rsidRPr="00700022">
        <w:t>9.4.19</w:t>
      </w:r>
      <w:r w:rsidR="00E85499">
        <w:tab/>
      </w:r>
      <w:r w:rsidRPr="00700022">
        <w:t>Offset of benefit</w:t>
      </w:r>
      <w:bookmarkEnd w:id="4432"/>
    </w:p>
    <w:bookmarkEnd w:id="4427"/>
    <w:bookmarkEnd w:id="4428"/>
    <w:bookmarkEnd w:id="4429"/>
    <w:bookmarkEnd w:id="4430"/>
    <w:bookmarkEnd w:id="4431"/>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3FF40837" w14:textId="77777777" w:rsidTr="002A4336">
        <w:tc>
          <w:tcPr>
            <w:tcW w:w="992" w:type="dxa"/>
          </w:tcPr>
          <w:p w14:paraId="4F330889" w14:textId="77777777" w:rsidR="00715651" w:rsidRPr="00700022" w:rsidRDefault="00715651" w:rsidP="007403A3">
            <w:pPr>
              <w:pStyle w:val="Sectiontext0"/>
            </w:pPr>
          </w:p>
        </w:tc>
        <w:tc>
          <w:tcPr>
            <w:tcW w:w="8367" w:type="dxa"/>
            <w:gridSpan w:val="3"/>
          </w:tcPr>
          <w:p w14:paraId="73DB525F" w14:textId="1AAA2A32" w:rsidR="00715651" w:rsidRPr="00700022" w:rsidRDefault="00715651" w:rsidP="007403A3">
            <w:pPr>
              <w:pStyle w:val="Sectiontext0"/>
            </w:pPr>
            <w:r w:rsidRPr="00700022">
              <w:t xml:space="preserve">A member can put the cost of their benefit towards the cost of travel to somewhere other than their </w:t>
            </w:r>
            <w:r w:rsidR="001458A0" w:rsidRPr="00057324">
              <w:t>housing benefit location</w:t>
            </w:r>
            <w:r w:rsidR="001458A0">
              <w:t xml:space="preserve"> or family benefit location</w:t>
            </w:r>
            <w:r w:rsidRPr="00700022">
              <w:t>. Both these conditions must be met.</w:t>
            </w:r>
          </w:p>
        </w:tc>
      </w:tr>
      <w:tr w:rsidR="00715651" w:rsidRPr="00700022" w14:paraId="677E8EAE" w14:textId="77777777" w:rsidTr="002A4336">
        <w:trPr>
          <w:cantSplit/>
        </w:trPr>
        <w:tc>
          <w:tcPr>
            <w:tcW w:w="992" w:type="dxa"/>
          </w:tcPr>
          <w:p w14:paraId="0FEBE9A5" w14:textId="77777777" w:rsidR="00715651" w:rsidRPr="00700022" w:rsidRDefault="00715651" w:rsidP="007403A3">
            <w:pPr>
              <w:pStyle w:val="Sectiontext0"/>
            </w:pPr>
          </w:p>
        </w:tc>
        <w:tc>
          <w:tcPr>
            <w:tcW w:w="567" w:type="dxa"/>
          </w:tcPr>
          <w:p w14:paraId="686F133D" w14:textId="77777777" w:rsidR="00715651" w:rsidRPr="00700022" w:rsidRDefault="00715651" w:rsidP="007403A3">
            <w:pPr>
              <w:pStyle w:val="Sectiontext0"/>
            </w:pPr>
            <w:r w:rsidRPr="00700022">
              <w:t>a.</w:t>
            </w:r>
          </w:p>
        </w:tc>
        <w:tc>
          <w:tcPr>
            <w:tcW w:w="7800" w:type="dxa"/>
            <w:gridSpan w:val="2"/>
          </w:tcPr>
          <w:p w14:paraId="08420320" w14:textId="77777777" w:rsidR="00715651" w:rsidRPr="00700022" w:rsidRDefault="00715651" w:rsidP="007403A3">
            <w:pPr>
              <w:pStyle w:val="Sectiontext0"/>
            </w:pPr>
            <w:r w:rsidRPr="00700022">
              <w:t>The member pays any excess costs involved.</w:t>
            </w:r>
          </w:p>
        </w:tc>
      </w:tr>
      <w:tr w:rsidR="00715651" w:rsidRPr="00700022" w14:paraId="3D23C623" w14:textId="77777777" w:rsidTr="002A4336">
        <w:trPr>
          <w:cantSplit/>
        </w:trPr>
        <w:tc>
          <w:tcPr>
            <w:tcW w:w="992" w:type="dxa"/>
          </w:tcPr>
          <w:p w14:paraId="7D34A1EB" w14:textId="77777777" w:rsidR="00715651" w:rsidRPr="00700022" w:rsidRDefault="00715651" w:rsidP="007403A3">
            <w:pPr>
              <w:pStyle w:val="Sectiontext0"/>
            </w:pPr>
          </w:p>
        </w:tc>
        <w:tc>
          <w:tcPr>
            <w:tcW w:w="567" w:type="dxa"/>
          </w:tcPr>
          <w:p w14:paraId="6734A61C" w14:textId="77777777" w:rsidR="00715651" w:rsidRPr="00700022" w:rsidRDefault="00715651" w:rsidP="007403A3">
            <w:pPr>
              <w:pStyle w:val="Sectiontext0"/>
            </w:pPr>
            <w:r w:rsidRPr="00700022">
              <w:t>b.</w:t>
            </w:r>
          </w:p>
        </w:tc>
        <w:tc>
          <w:tcPr>
            <w:tcW w:w="7800" w:type="dxa"/>
            <w:gridSpan w:val="2"/>
          </w:tcPr>
          <w:p w14:paraId="69D5762F" w14:textId="77777777" w:rsidR="00715651" w:rsidRPr="00700022" w:rsidRDefault="00715651" w:rsidP="007403A3">
            <w:pPr>
              <w:pStyle w:val="Sectiontext0"/>
            </w:pPr>
            <w:r w:rsidRPr="00700022">
              <w:t>The authorised person is satisfied on both these counts.</w:t>
            </w:r>
          </w:p>
        </w:tc>
      </w:tr>
      <w:tr w:rsidR="00715651" w:rsidRPr="00700022" w14:paraId="4D36C29A" w14:textId="77777777" w:rsidTr="002A4336">
        <w:trPr>
          <w:cantSplit/>
        </w:trPr>
        <w:tc>
          <w:tcPr>
            <w:tcW w:w="1559" w:type="dxa"/>
            <w:gridSpan w:val="2"/>
          </w:tcPr>
          <w:p w14:paraId="2074F71F" w14:textId="77777777" w:rsidR="00715651" w:rsidRPr="00700022" w:rsidRDefault="00715651" w:rsidP="007403A3">
            <w:pPr>
              <w:pStyle w:val="Sectiontext0"/>
            </w:pPr>
          </w:p>
        </w:tc>
        <w:tc>
          <w:tcPr>
            <w:tcW w:w="567" w:type="dxa"/>
          </w:tcPr>
          <w:p w14:paraId="423921E6" w14:textId="77777777" w:rsidR="00715651" w:rsidRPr="00700022" w:rsidRDefault="00715651" w:rsidP="007403A3">
            <w:pPr>
              <w:pStyle w:val="Sectiontext0"/>
            </w:pPr>
            <w:r w:rsidRPr="00700022">
              <w:t>i.</w:t>
            </w:r>
          </w:p>
        </w:tc>
        <w:tc>
          <w:tcPr>
            <w:tcW w:w="7233" w:type="dxa"/>
          </w:tcPr>
          <w:p w14:paraId="24D652E4" w14:textId="77777777" w:rsidR="00715651" w:rsidRPr="00700022" w:rsidRDefault="00715651" w:rsidP="007403A3">
            <w:pPr>
              <w:pStyle w:val="Sectiontext0"/>
            </w:pPr>
            <w:r w:rsidRPr="00700022">
              <w:t>Special circumstances exist.</w:t>
            </w:r>
          </w:p>
        </w:tc>
      </w:tr>
      <w:tr w:rsidR="004F63C2" w:rsidRPr="00B7134E" w14:paraId="1CB83FBE" w14:textId="77777777" w:rsidTr="002A4336">
        <w:tblPrEx>
          <w:tblLook w:val="04A0" w:firstRow="1" w:lastRow="0" w:firstColumn="1" w:lastColumn="0" w:noHBand="0" w:noVBand="1"/>
        </w:tblPrEx>
        <w:tc>
          <w:tcPr>
            <w:tcW w:w="992" w:type="dxa"/>
          </w:tcPr>
          <w:p w14:paraId="1214E7E0" w14:textId="77777777" w:rsidR="004F63C2" w:rsidRPr="00B7134E" w:rsidRDefault="004F63C2" w:rsidP="002A4336">
            <w:pPr>
              <w:pStyle w:val="Sectiontext0"/>
            </w:pPr>
          </w:p>
        </w:tc>
        <w:tc>
          <w:tcPr>
            <w:tcW w:w="563" w:type="dxa"/>
          </w:tcPr>
          <w:p w14:paraId="47103E2A" w14:textId="77777777" w:rsidR="004F63C2" w:rsidRPr="00B7134E" w:rsidRDefault="004F63C2" w:rsidP="002A4336">
            <w:pPr>
              <w:pStyle w:val="Sectiontext0"/>
              <w:jc w:val="center"/>
              <w:rPr>
                <w:rFonts w:cs="Arial"/>
              </w:rPr>
            </w:pPr>
          </w:p>
        </w:tc>
        <w:tc>
          <w:tcPr>
            <w:tcW w:w="567" w:type="dxa"/>
          </w:tcPr>
          <w:p w14:paraId="552DA2AB" w14:textId="77777777" w:rsidR="004F63C2" w:rsidRPr="00B7134E" w:rsidRDefault="004F63C2" w:rsidP="002A4336">
            <w:pPr>
              <w:pStyle w:val="Sectiontext0"/>
              <w:rPr>
                <w:rFonts w:cs="Arial"/>
              </w:rPr>
            </w:pPr>
            <w:r w:rsidRPr="00B7134E">
              <w:rPr>
                <w:rFonts w:cs="Arial"/>
              </w:rPr>
              <w:t>ii.</w:t>
            </w:r>
          </w:p>
        </w:tc>
        <w:tc>
          <w:tcPr>
            <w:tcW w:w="7237" w:type="dxa"/>
          </w:tcPr>
          <w:p w14:paraId="52C64E57" w14:textId="77777777" w:rsidR="004F63C2" w:rsidRPr="00B7134E" w:rsidRDefault="004F63C2" w:rsidP="002A4336">
            <w:pPr>
              <w:pStyle w:val="Sectiontext0"/>
              <w:tabs>
                <w:tab w:val="left" w:pos="1036"/>
              </w:tabs>
              <w:rPr>
                <w:rFonts w:cs="Arial"/>
                <w:lang w:eastAsia="en-US"/>
              </w:rPr>
            </w:pPr>
            <w:r w:rsidRPr="00B7134E">
              <w:t xml:space="preserve">The member's need for travel is consistent with purpose of a </w:t>
            </w:r>
            <w:r w:rsidRPr="00B7134E">
              <w:rPr>
                <w:rFonts w:cs="Arial"/>
              </w:rPr>
              <w:t>short absence – pre-deployment</w:t>
            </w:r>
          </w:p>
        </w:tc>
      </w:tr>
    </w:tbl>
    <w:p w14:paraId="78E80DD1" w14:textId="77777777" w:rsidR="00715651" w:rsidRPr="00700022" w:rsidRDefault="00715651" w:rsidP="0060734B">
      <w:pPr>
        <w:pStyle w:val="Heading4"/>
      </w:pPr>
      <w:r w:rsidRPr="00700022">
        <w:br w:type="page"/>
      </w:r>
      <w:bookmarkStart w:id="4433" w:name="_Toc192863476"/>
      <w:r w:rsidRPr="00700022">
        <w:lastRenderedPageBreak/>
        <w:t>Division 3: Post-deployment leave travel</w:t>
      </w:r>
      <w:bookmarkEnd w:id="4433"/>
    </w:p>
    <w:p w14:paraId="7181E80A" w14:textId="26F6D1D0" w:rsidR="00C74361" w:rsidRPr="00EA335B" w:rsidRDefault="00C74361" w:rsidP="00132882">
      <w:pPr>
        <w:pStyle w:val="Heading6"/>
      </w:pPr>
      <w:bookmarkStart w:id="4434" w:name="bk1114169420Purpose"/>
      <w:bookmarkStart w:id="4435" w:name="bk1412279425Purpose"/>
      <w:bookmarkStart w:id="4436" w:name="bk948249421Purpose"/>
      <w:bookmarkStart w:id="4437" w:name="bk1342179421Purpose"/>
      <w:bookmarkStart w:id="4438" w:name="bk94647942120Purpose"/>
      <w:bookmarkStart w:id="4439" w:name="_Toc192863477"/>
      <w:r w:rsidRPr="00EA335B">
        <w:t>9.4.20</w:t>
      </w:r>
      <w:r w:rsidR="00E85499">
        <w:tab/>
      </w:r>
      <w:r w:rsidRPr="00EA335B">
        <w:t>Purpose</w:t>
      </w:r>
      <w:bookmarkEnd w:id="4439"/>
    </w:p>
    <w:tbl>
      <w:tblPr>
        <w:tblW w:w="9386" w:type="dxa"/>
        <w:tblInd w:w="112" w:type="dxa"/>
        <w:tblLayout w:type="fixed"/>
        <w:tblLook w:val="0000" w:firstRow="0" w:lastRow="0" w:firstColumn="0" w:lastColumn="0" w:noHBand="0" w:noVBand="0"/>
      </w:tblPr>
      <w:tblGrid>
        <w:gridCol w:w="993"/>
        <w:gridCol w:w="8393"/>
      </w:tblGrid>
      <w:tr w:rsidR="00C74361" w:rsidRPr="00EA335B" w14:paraId="554A9B11" w14:textId="77777777" w:rsidTr="0059195E">
        <w:tc>
          <w:tcPr>
            <w:tcW w:w="993" w:type="dxa"/>
          </w:tcPr>
          <w:p w14:paraId="1FAFC73E" w14:textId="77777777" w:rsidR="00C74361" w:rsidRPr="00EA335B" w:rsidRDefault="00C74361" w:rsidP="0059195E">
            <w:pPr>
              <w:pStyle w:val="Sectiontext0"/>
            </w:pPr>
          </w:p>
        </w:tc>
        <w:tc>
          <w:tcPr>
            <w:tcW w:w="8393" w:type="dxa"/>
          </w:tcPr>
          <w:p w14:paraId="357B4674" w14:textId="77777777" w:rsidR="00C74361" w:rsidRPr="00EA335B" w:rsidRDefault="00C74361" w:rsidP="0059195E">
            <w:pPr>
              <w:pStyle w:val="Sectiontext0"/>
            </w:pPr>
            <w:r w:rsidRPr="00EA335B">
              <w:t>This Division provides a member with travel within Australia when leave has been granted on return from a deployment.</w:t>
            </w:r>
          </w:p>
        </w:tc>
      </w:tr>
    </w:tbl>
    <w:p w14:paraId="2F6117FF" w14:textId="3F292B09" w:rsidR="00715651" w:rsidRPr="00700022" w:rsidRDefault="00715651" w:rsidP="00132882">
      <w:pPr>
        <w:pStyle w:val="Heading6"/>
      </w:pPr>
      <w:bookmarkStart w:id="4440" w:name="bk1114169421Entitlement"/>
      <w:bookmarkStart w:id="4441" w:name="bk1412279426Entitlement"/>
      <w:bookmarkStart w:id="4442" w:name="bk948249422Entitlement"/>
      <w:bookmarkStart w:id="4443" w:name="bk1342179422Entitlement"/>
      <w:bookmarkStart w:id="4444" w:name="bk94647942221Entitlement"/>
      <w:bookmarkStart w:id="4445" w:name="_Toc192863478"/>
      <w:bookmarkEnd w:id="4434"/>
      <w:bookmarkEnd w:id="4435"/>
      <w:bookmarkEnd w:id="4436"/>
      <w:bookmarkEnd w:id="4437"/>
      <w:bookmarkEnd w:id="4438"/>
      <w:r w:rsidRPr="00700022">
        <w:t>9.4.21</w:t>
      </w:r>
      <w:r w:rsidR="00E85499">
        <w:tab/>
      </w:r>
      <w:r w:rsidRPr="00700022">
        <w:t>Benefit</w:t>
      </w:r>
      <w:bookmarkEnd w:id="4445"/>
    </w:p>
    <w:tbl>
      <w:tblPr>
        <w:tblW w:w="9359" w:type="dxa"/>
        <w:tblInd w:w="113" w:type="dxa"/>
        <w:tblLayout w:type="fixed"/>
        <w:tblLook w:val="0000" w:firstRow="0" w:lastRow="0" w:firstColumn="0" w:lastColumn="0" w:noHBand="0" w:noVBand="0"/>
      </w:tblPr>
      <w:tblGrid>
        <w:gridCol w:w="992"/>
        <w:gridCol w:w="567"/>
        <w:gridCol w:w="7800"/>
      </w:tblGrid>
      <w:tr w:rsidR="00186B91" w:rsidRPr="00700022" w14:paraId="393A6A62" w14:textId="77777777" w:rsidTr="00CD5AF5">
        <w:tc>
          <w:tcPr>
            <w:tcW w:w="992" w:type="dxa"/>
          </w:tcPr>
          <w:p w14:paraId="3AE26DB9" w14:textId="77777777" w:rsidR="00186B91" w:rsidRPr="00700022" w:rsidRDefault="00186B91" w:rsidP="007403A3">
            <w:pPr>
              <w:pStyle w:val="Sectiontext0"/>
              <w:jc w:val="center"/>
            </w:pPr>
            <w:r w:rsidRPr="00700022">
              <w:t>1.</w:t>
            </w:r>
          </w:p>
        </w:tc>
        <w:tc>
          <w:tcPr>
            <w:tcW w:w="8367" w:type="dxa"/>
            <w:gridSpan w:val="2"/>
          </w:tcPr>
          <w:p w14:paraId="1B98351D" w14:textId="64417CB5" w:rsidR="00186B91" w:rsidRPr="00700022" w:rsidRDefault="00035ABC" w:rsidP="007403A3">
            <w:pPr>
              <w:pStyle w:val="Sectiontext0"/>
            </w:pPr>
            <w:r w:rsidRPr="00700022">
              <w:t>A member is eligible for post-deployment leave travel if all of the following apply.</w:t>
            </w:r>
          </w:p>
        </w:tc>
      </w:tr>
      <w:tr w:rsidR="00035ABC" w:rsidRPr="00700022" w14:paraId="5E132BCB" w14:textId="77777777" w:rsidTr="00CD5AF5">
        <w:trPr>
          <w:cantSplit/>
        </w:trPr>
        <w:tc>
          <w:tcPr>
            <w:tcW w:w="992" w:type="dxa"/>
          </w:tcPr>
          <w:p w14:paraId="11100B12" w14:textId="77777777" w:rsidR="00035ABC" w:rsidRPr="00700022" w:rsidRDefault="00035ABC" w:rsidP="007403A3">
            <w:pPr>
              <w:pStyle w:val="Sectiontext0"/>
              <w:jc w:val="center"/>
            </w:pPr>
          </w:p>
        </w:tc>
        <w:tc>
          <w:tcPr>
            <w:tcW w:w="567" w:type="dxa"/>
          </w:tcPr>
          <w:p w14:paraId="2F85605F" w14:textId="2C8001AF" w:rsidR="00035ABC" w:rsidRPr="00700022" w:rsidRDefault="00035ABC" w:rsidP="007403A3">
            <w:pPr>
              <w:pStyle w:val="Sectiontext0"/>
            </w:pPr>
            <w:r w:rsidRPr="00700022">
              <w:rPr>
                <w:rFonts w:eastAsia="Arial"/>
              </w:rPr>
              <w:t>a.</w:t>
            </w:r>
          </w:p>
        </w:tc>
        <w:tc>
          <w:tcPr>
            <w:tcW w:w="7800" w:type="dxa"/>
          </w:tcPr>
          <w:p w14:paraId="2ACEE425" w14:textId="157167AD" w:rsidR="00035ABC" w:rsidRPr="00700022" w:rsidRDefault="00035ABC" w:rsidP="0046482F">
            <w:pPr>
              <w:pStyle w:val="Sectiontext0"/>
            </w:pPr>
            <w:r w:rsidRPr="00700022">
              <w:t xml:space="preserve">The member has returned to Australia from an area that attracted </w:t>
            </w:r>
            <w:r w:rsidR="0005524E" w:rsidRPr="00B7134E">
              <w:t>a short absence</w:t>
            </w:r>
            <w:r w:rsidR="0046482F">
              <w:t> </w:t>
            </w:r>
            <w:r w:rsidR="0005524E" w:rsidRPr="00B7134E">
              <w:t>–</w:t>
            </w:r>
            <w:r w:rsidR="0046482F">
              <w:t> </w:t>
            </w:r>
            <w:r w:rsidR="0005524E" w:rsidRPr="00B7134E">
              <w:t>pre-deployment</w:t>
            </w:r>
            <w:r w:rsidRPr="00700022">
              <w:t>.</w:t>
            </w:r>
          </w:p>
        </w:tc>
      </w:tr>
      <w:tr w:rsidR="00035ABC" w:rsidRPr="00700022" w14:paraId="0DFA9C10" w14:textId="77777777" w:rsidTr="00CD5AF5">
        <w:trPr>
          <w:cantSplit/>
        </w:trPr>
        <w:tc>
          <w:tcPr>
            <w:tcW w:w="992" w:type="dxa"/>
          </w:tcPr>
          <w:p w14:paraId="2083E81C" w14:textId="77777777" w:rsidR="00035ABC" w:rsidRPr="00700022" w:rsidRDefault="00035ABC" w:rsidP="007403A3">
            <w:pPr>
              <w:pStyle w:val="Sectiontext0"/>
              <w:jc w:val="center"/>
            </w:pPr>
          </w:p>
        </w:tc>
        <w:tc>
          <w:tcPr>
            <w:tcW w:w="567" w:type="dxa"/>
          </w:tcPr>
          <w:p w14:paraId="7F6C3A15" w14:textId="17CF0A98" w:rsidR="00035ABC" w:rsidRPr="00700022" w:rsidRDefault="00035ABC" w:rsidP="007403A3">
            <w:pPr>
              <w:pStyle w:val="Sectiontext0"/>
            </w:pPr>
            <w:r w:rsidRPr="00700022">
              <w:rPr>
                <w:rFonts w:eastAsia="Arial"/>
              </w:rPr>
              <w:t>b.</w:t>
            </w:r>
          </w:p>
        </w:tc>
        <w:tc>
          <w:tcPr>
            <w:tcW w:w="7800" w:type="dxa"/>
          </w:tcPr>
          <w:p w14:paraId="75FD3581" w14:textId="2BAA783D" w:rsidR="00035ABC" w:rsidRPr="00700022" w:rsidRDefault="00035ABC" w:rsidP="007403A3">
            <w:pPr>
              <w:pStyle w:val="Sectiontext0"/>
            </w:pPr>
            <w:r w:rsidRPr="00700022">
              <w:t xml:space="preserve">If the member has nominated family </w:t>
            </w:r>
            <w:r w:rsidRPr="00700022">
              <w:rPr>
                <w:rFonts w:cs="Arial"/>
              </w:rPr>
              <w:t>—</w:t>
            </w:r>
            <w:r w:rsidRPr="00700022">
              <w:t xml:space="preserve"> the nominated family is not at the member’s </w:t>
            </w:r>
            <w:r w:rsidR="001458A0" w:rsidRPr="00057324">
              <w:t>housing benefit location</w:t>
            </w:r>
            <w:r w:rsidRPr="00700022">
              <w:t>.</w:t>
            </w:r>
          </w:p>
        </w:tc>
      </w:tr>
      <w:tr w:rsidR="00035ABC" w:rsidRPr="00700022" w14:paraId="676AAF68" w14:textId="77777777" w:rsidTr="00CD5AF5">
        <w:trPr>
          <w:cantSplit/>
        </w:trPr>
        <w:tc>
          <w:tcPr>
            <w:tcW w:w="992" w:type="dxa"/>
          </w:tcPr>
          <w:p w14:paraId="62C98848" w14:textId="77777777" w:rsidR="00035ABC" w:rsidRPr="00700022" w:rsidRDefault="00035ABC" w:rsidP="007403A3">
            <w:pPr>
              <w:pStyle w:val="Sectiontext0"/>
              <w:jc w:val="center"/>
            </w:pPr>
          </w:p>
        </w:tc>
        <w:tc>
          <w:tcPr>
            <w:tcW w:w="567" w:type="dxa"/>
          </w:tcPr>
          <w:p w14:paraId="687E197B" w14:textId="6EE62046" w:rsidR="00035ABC" w:rsidRPr="00700022" w:rsidRDefault="00035ABC" w:rsidP="007403A3">
            <w:pPr>
              <w:pStyle w:val="Sectiontext0"/>
            </w:pPr>
            <w:r w:rsidRPr="00700022">
              <w:rPr>
                <w:rFonts w:eastAsia="Arial"/>
              </w:rPr>
              <w:t>c.</w:t>
            </w:r>
          </w:p>
        </w:tc>
        <w:tc>
          <w:tcPr>
            <w:tcW w:w="7800" w:type="dxa"/>
          </w:tcPr>
          <w:p w14:paraId="48A47008" w14:textId="59623652" w:rsidR="00035ABC" w:rsidRPr="00700022" w:rsidRDefault="00035ABC" w:rsidP="007403A3">
            <w:pPr>
              <w:pStyle w:val="Sectiontext0"/>
            </w:pPr>
            <w:r w:rsidRPr="00700022">
              <w:t xml:space="preserve">The member will not be going to a place that would require the member to isolate on their return to their </w:t>
            </w:r>
            <w:r w:rsidR="001458A0" w:rsidRPr="00057324">
              <w:t>housing benefit location</w:t>
            </w:r>
            <w:r w:rsidRPr="00700022">
              <w:t>.</w:t>
            </w:r>
          </w:p>
        </w:tc>
      </w:tr>
      <w:tr w:rsidR="00035ABC" w:rsidRPr="00700022" w14:paraId="2D17E1F9" w14:textId="77777777" w:rsidTr="00A50E0B">
        <w:trPr>
          <w:cantSplit/>
        </w:trPr>
        <w:tc>
          <w:tcPr>
            <w:tcW w:w="992" w:type="dxa"/>
          </w:tcPr>
          <w:p w14:paraId="4EDE4380" w14:textId="5922C994" w:rsidR="00035ABC" w:rsidRPr="00700022" w:rsidRDefault="00035ABC" w:rsidP="007403A3">
            <w:pPr>
              <w:pStyle w:val="Sectiontext0"/>
              <w:jc w:val="center"/>
            </w:pPr>
            <w:r w:rsidRPr="00700022">
              <w:t>1A.</w:t>
            </w:r>
          </w:p>
        </w:tc>
        <w:tc>
          <w:tcPr>
            <w:tcW w:w="8367" w:type="dxa"/>
            <w:gridSpan w:val="2"/>
          </w:tcPr>
          <w:p w14:paraId="3A140530" w14:textId="5E07EC38" w:rsidR="00035ABC" w:rsidRPr="00700022" w:rsidRDefault="00035ABC" w:rsidP="007403A3">
            <w:pPr>
              <w:pStyle w:val="Sectiontext0"/>
            </w:pPr>
            <w:r w:rsidRPr="00700022">
              <w:t>Post-deployment leave travel is the cost of travel from the member’s location in Australia to one of the following.</w:t>
            </w:r>
          </w:p>
        </w:tc>
      </w:tr>
      <w:tr w:rsidR="00035ABC" w:rsidRPr="00700022" w14:paraId="5C83ACD6" w14:textId="77777777" w:rsidTr="00CD5AF5">
        <w:trPr>
          <w:cantSplit/>
        </w:trPr>
        <w:tc>
          <w:tcPr>
            <w:tcW w:w="992" w:type="dxa"/>
          </w:tcPr>
          <w:p w14:paraId="76BB9E5F" w14:textId="77777777" w:rsidR="00035ABC" w:rsidRPr="00700022" w:rsidRDefault="00035ABC" w:rsidP="007403A3">
            <w:pPr>
              <w:pStyle w:val="Sectiontext0"/>
              <w:jc w:val="center"/>
            </w:pPr>
          </w:p>
        </w:tc>
        <w:tc>
          <w:tcPr>
            <w:tcW w:w="567" w:type="dxa"/>
          </w:tcPr>
          <w:p w14:paraId="16B793F5" w14:textId="329C871F" w:rsidR="00035ABC" w:rsidRPr="00700022" w:rsidRDefault="00035ABC" w:rsidP="007403A3">
            <w:pPr>
              <w:pStyle w:val="Sectiontext0"/>
            </w:pPr>
            <w:r w:rsidRPr="00700022">
              <w:rPr>
                <w:rFonts w:eastAsia="Arial"/>
              </w:rPr>
              <w:t>a.</w:t>
            </w:r>
          </w:p>
        </w:tc>
        <w:tc>
          <w:tcPr>
            <w:tcW w:w="7800" w:type="dxa"/>
          </w:tcPr>
          <w:p w14:paraId="1BB3D1C8" w14:textId="39F88502" w:rsidR="00035ABC" w:rsidRPr="00700022" w:rsidRDefault="00035ABC" w:rsidP="007403A3">
            <w:pPr>
              <w:pStyle w:val="Sectiontext0"/>
            </w:pPr>
            <w:r w:rsidRPr="00700022">
              <w:t xml:space="preserve">If the member’s nominated family is in Australia </w:t>
            </w:r>
            <w:r w:rsidRPr="00700022">
              <w:rPr>
                <w:rFonts w:cs="Arial"/>
              </w:rPr>
              <w:t>—</w:t>
            </w:r>
            <w:r w:rsidRPr="00700022">
              <w:t xml:space="preserve"> to the location of their nominated family.</w:t>
            </w:r>
          </w:p>
        </w:tc>
      </w:tr>
      <w:tr w:rsidR="00035ABC" w:rsidRPr="00700022" w14:paraId="3EE48273" w14:textId="77777777" w:rsidTr="00CD5AF5">
        <w:trPr>
          <w:cantSplit/>
        </w:trPr>
        <w:tc>
          <w:tcPr>
            <w:tcW w:w="992" w:type="dxa"/>
          </w:tcPr>
          <w:p w14:paraId="0D42D449" w14:textId="77777777" w:rsidR="00035ABC" w:rsidRPr="00700022" w:rsidRDefault="00035ABC" w:rsidP="007403A3">
            <w:pPr>
              <w:pStyle w:val="Sectiontext0"/>
              <w:jc w:val="center"/>
            </w:pPr>
          </w:p>
        </w:tc>
        <w:tc>
          <w:tcPr>
            <w:tcW w:w="567" w:type="dxa"/>
          </w:tcPr>
          <w:p w14:paraId="57D69BD8" w14:textId="0E1361EA" w:rsidR="00035ABC" w:rsidRPr="00700022" w:rsidRDefault="00035ABC" w:rsidP="007403A3">
            <w:pPr>
              <w:pStyle w:val="Sectiontext0"/>
            </w:pPr>
            <w:r w:rsidRPr="00700022">
              <w:rPr>
                <w:rFonts w:eastAsia="Arial"/>
              </w:rPr>
              <w:t>b.</w:t>
            </w:r>
          </w:p>
        </w:tc>
        <w:tc>
          <w:tcPr>
            <w:tcW w:w="7800" w:type="dxa"/>
          </w:tcPr>
          <w:p w14:paraId="5F258ECF" w14:textId="18A00CBA" w:rsidR="00035ABC" w:rsidRPr="00700022" w:rsidRDefault="00035ABC" w:rsidP="007403A3">
            <w:pPr>
              <w:pStyle w:val="Sectiontext0"/>
            </w:pPr>
            <w:r w:rsidRPr="00700022">
              <w:t xml:space="preserve">If the member has no nominated family </w:t>
            </w:r>
            <w:r w:rsidRPr="00700022">
              <w:rPr>
                <w:rFonts w:cs="Arial"/>
              </w:rPr>
              <w:t>—</w:t>
            </w:r>
            <w:r w:rsidRPr="00700022">
              <w:t xml:space="preserve"> to the nearest capital city.</w:t>
            </w:r>
          </w:p>
        </w:tc>
      </w:tr>
      <w:tr w:rsidR="00186B91" w:rsidRPr="00700022" w14:paraId="5479474C" w14:textId="77777777" w:rsidTr="00CD5AF5">
        <w:tc>
          <w:tcPr>
            <w:tcW w:w="992" w:type="dxa"/>
          </w:tcPr>
          <w:p w14:paraId="6241D193" w14:textId="77777777" w:rsidR="00186B91" w:rsidRPr="00700022" w:rsidRDefault="00186B91" w:rsidP="007403A3">
            <w:pPr>
              <w:pStyle w:val="Sectiontext0"/>
              <w:jc w:val="center"/>
            </w:pPr>
            <w:r w:rsidRPr="00700022">
              <w:t>2.</w:t>
            </w:r>
          </w:p>
        </w:tc>
        <w:tc>
          <w:tcPr>
            <w:tcW w:w="8367" w:type="dxa"/>
            <w:gridSpan w:val="2"/>
          </w:tcPr>
          <w:p w14:paraId="5371EC0B" w14:textId="194D98B3" w:rsidR="00186B91" w:rsidRPr="00700022" w:rsidRDefault="00186B91" w:rsidP="007403A3">
            <w:pPr>
              <w:pStyle w:val="Sectiontext0"/>
            </w:pPr>
            <w:r w:rsidRPr="00700022">
              <w:t>Post-deployment leave travel is provided on a door-to-door basis.</w:t>
            </w:r>
          </w:p>
        </w:tc>
      </w:tr>
    </w:tbl>
    <w:p w14:paraId="4BB11EA0" w14:textId="191D0D88" w:rsidR="00715651" w:rsidRPr="00700022" w:rsidRDefault="00715651" w:rsidP="00132882">
      <w:pPr>
        <w:pStyle w:val="Heading6"/>
      </w:pPr>
      <w:bookmarkStart w:id="4446" w:name="_Toc192863479"/>
      <w:r w:rsidRPr="00700022">
        <w:t>9.4.22</w:t>
      </w:r>
      <w:r w:rsidR="00E85499">
        <w:tab/>
      </w:r>
      <w:r w:rsidRPr="00700022">
        <w:t>Member must use recreation leave travel if available</w:t>
      </w:r>
      <w:bookmarkEnd w:id="4446"/>
    </w:p>
    <w:bookmarkEnd w:id="4440"/>
    <w:bookmarkEnd w:id="4441"/>
    <w:bookmarkEnd w:id="4442"/>
    <w:bookmarkEnd w:id="4443"/>
    <w:bookmarkEnd w:id="4444"/>
    <w:tbl>
      <w:tblPr>
        <w:tblW w:w="0" w:type="auto"/>
        <w:tblInd w:w="113" w:type="dxa"/>
        <w:tblLayout w:type="fixed"/>
        <w:tblLook w:val="0000" w:firstRow="0" w:lastRow="0" w:firstColumn="0" w:lastColumn="0" w:noHBand="0" w:noVBand="0"/>
      </w:tblPr>
      <w:tblGrid>
        <w:gridCol w:w="992"/>
        <w:gridCol w:w="8363"/>
      </w:tblGrid>
      <w:tr w:rsidR="00715651" w:rsidRPr="00700022" w14:paraId="4A41F9DD" w14:textId="77777777" w:rsidTr="00715651">
        <w:tc>
          <w:tcPr>
            <w:tcW w:w="992" w:type="dxa"/>
          </w:tcPr>
          <w:p w14:paraId="64F0CF2B" w14:textId="77777777" w:rsidR="00715651" w:rsidRPr="00700022" w:rsidRDefault="00715651" w:rsidP="007403A3">
            <w:pPr>
              <w:pStyle w:val="Sectiontext0"/>
            </w:pPr>
          </w:p>
        </w:tc>
        <w:tc>
          <w:tcPr>
            <w:tcW w:w="8363" w:type="dxa"/>
          </w:tcPr>
          <w:p w14:paraId="054885CF" w14:textId="77777777" w:rsidR="00715651" w:rsidRPr="00700022" w:rsidRDefault="00715651" w:rsidP="007403A3">
            <w:pPr>
              <w:pStyle w:val="Sectiontext0"/>
            </w:pPr>
            <w:r w:rsidRPr="00700022">
              <w:t>For travel to be granted under section 9.4.21, the member must have no recreation leave travel benefit left. If a member has a recreation leave travel benefit, they must use it instead of post-deployment travel.</w:t>
            </w:r>
          </w:p>
        </w:tc>
      </w:tr>
    </w:tbl>
    <w:p w14:paraId="601B7ECE" w14:textId="77777777" w:rsidR="00715651" w:rsidRPr="00700022" w:rsidRDefault="00715651" w:rsidP="0060734B">
      <w:pPr>
        <w:pStyle w:val="Heading4"/>
      </w:pPr>
      <w:r w:rsidRPr="00700022">
        <w:br w:type="page"/>
      </w:r>
      <w:bookmarkStart w:id="4447" w:name="_Toc192863480"/>
      <w:r w:rsidRPr="00700022">
        <w:lastRenderedPageBreak/>
        <w:t>Division 4: Remote location leave travel</w:t>
      </w:r>
      <w:bookmarkEnd w:id="4447"/>
    </w:p>
    <w:p w14:paraId="19DC97C7" w14:textId="4F126723" w:rsidR="00715651" w:rsidRPr="00700022" w:rsidRDefault="00715651" w:rsidP="00132882">
      <w:pPr>
        <w:pStyle w:val="Heading6"/>
      </w:pPr>
      <w:bookmarkStart w:id="4448" w:name="bk1146049423Purpose"/>
      <w:bookmarkStart w:id="4449" w:name="bk948299425Entitlementaccompaniedmember"/>
      <w:bookmarkStart w:id="4450" w:name="bk1342239425Entitlementaccompaniedmembe"/>
      <w:bookmarkStart w:id="4451" w:name="bk94655942524Entitlementaccompaniedmemb"/>
      <w:bookmarkStart w:id="4452" w:name="bk1300189424Entitlementaccompaniedmembe"/>
      <w:bookmarkStart w:id="4453" w:name="bk1350159424Entitlementaccompaniedmembe"/>
      <w:bookmarkStart w:id="4454" w:name="bk1450049424Entitlementaccompaniedmembe"/>
      <w:bookmarkStart w:id="4455" w:name="bk1413189429Entitlementaccompaniedmembe"/>
      <w:bookmarkStart w:id="4456" w:name="bk1521369429Entitlementaccompaniedmembe"/>
      <w:bookmarkStart w:id="4457" w:name="bk1521549429Entitlementaccompaniedmembe"/>
      <w:bookmarkStart w:id="4458" w:name="_Toc192863481"/>
      <w:r w:rsidRPr="00700022">
        <w:t>9.4.23</w:t>
      </w:r>
      <w:r w:rsidR="00E85499">
        <w:tab/>
      </w:r>
      <w:r w:rsidRPr="00700022">
        <w:t>Purpose</w:t>
      </w:r>
      <w:bookmarkEnd w:id="4458"/>
    </w:p>
    <w:bookmarkEnd w:id="4448"/>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FE6D0E7" w14:textId="77777777" w:rsidTr="00501ADA">
        <w:tc>
          <w:tcPr>
            <w:tcW w:w="992" w:type="dxa"/>
          </w:tcPr>
          <w:p w14:paraId="3EB77932" w14:textId="77777777" w:rsidR="00715651" w:rsidRPr="00700022" w:rsidRDefault="00715651" w:rsidP="007403A3">
            <w:pPr>
              <w:pStyle w:val="Sectiontext0"/>
            </w:pPr>
          </w:p>
        </w:tc>
        <w:tc>
          <w:tcPr>
            <w:tcW w:w="8363" w:type="dxa"/>
            <w:gridSpan w:val="2"/>
          </w:tcPr>
          <w:p w14:paraId="1FB14D15" w14:textId="77777777" w:rsidR="00715651" w:rsidRPr="00700022" w:rsidRDefault="00715651" w:rsidP="007403A3">
            <w:pPr>
              <w:pStyle w:val="Sectiontext0"/>
            </w:pPr>
            <w:r w:rsidRPr="00700022">
              <w:t>The purposes of this Division are as follows.</w:t>
            </w:r>
          </w:p>
        </w:tc>
      </w:tr>
      <w:tr w:rsidR="00715651" w:rsidRPr="00700022" w14:paraId="25AE11C5" w14:textId="77777777" w:rsidTr="00501ADA">
        <w:trPr>
          <w:cantSplit/>
        </w:trPr>
        <w:tc>
          <w:tcPr>
            <w:tcW w:w="992" w:type="dxa"/>
          </w:tcPr>
          <w:p w14:paraId="04E9298E" w14:textId="77777777" w:rsidR="00715651" w:rsidRPr="00700022" w:rsidRDefault="00715651" w:rsidP="007403A3">
            <w:pPr>
              <w:pStyle w:val="Sectiontext0"/>
            </w:pPr>
          </w:p>
        </w:tc>
        <w:tc>
          <w:tcPr>
            <w:tcW w:w="567" w:type="dxa"/>
          </w:tcPr>
          <w:p w14:paraId="7FEBD4F8" w14:textId="77777777" w:rsidR="00715651" w:rsidRPr="00700022" w:rsidRDefault="00715651" w:rsidP="007403A3">
            <w:pPr>
              <w:pStyle w:val="Sectiontext0"/>
            </w:pPr>
            <w:r w:rsidRPr="00700022">
              <w:t>a.</w:t>
            </w:r>
          </w:p>
        </w:tc>
        <w:tc>
          <w:tcPr>
            <w:tcW w:w="7796" w:type="dxa"/>
          </w:tcPr>
          <w:p w14:paraId="15562AA1" w14:textId="6AD5AF90" w:rsidR="00715651" w:rsidRPr="00700022" w:rsidRDefault="00715651" w:rsidP="007403A3">
            <w:pPr>
              <w:pStyle w:val="Sectiontext0"/>
            </w:pPr>
            <w:r w:rsidRPr="00700022">
              <w:t xml:space="preserve">To give a member and </w:t>
            </w:r>
            <w:r w:rsidR="001458A0" w:rsidRPr="00057324">
              <w:t>resident family</w:t>
            </w:r>
            <w:r w:rsidRPr="00700022">
              <w:t xml:space="preserve"> relief from the climate and isolated conditions of remote locations.</w:t>
            </w:r>
          </w:p>
        </w:tc>
      </w:tr>
      <w:tr w:rsidR="00715651" w:rsidRPr="00700022" w14:paraId="5D7B81AF" w14:textId="77777777" w:rsidTr="00501ADA">
        <w:trPr>
          <w:cantSplit/>
        </w:trPr>
        <w:tc>
          <w:tcPr>
            <w:tcW w:w="992" w:type="dxa"/>
          </w:tcPr>
          <w:p w14:paraId="21EC7DA6" w14:textId="77777777" w:rsidR="00715651" w:rsidRPr="00700022" w:rsidRDefault="00715651" w:rsidP="007403A3">
            <w:pPr>
              <w:pStyle w:val="Sectiontext0"/>
            </w:pPr>
          </w:p>
        </w:tc>
        <w:tc>
          <w:tcPr>
            <w:tcW w:w="567" w:type="dxa"/>
          </w:tcPr>
          <w:p w14:paraId="089CFCEF" w14:textId="77777777" w:rsidR="00715651" w:rsidRPr="00700022" w:rsidRDefault="00715651" w:rsidP="007403A3">
            <w:pPr>
              <w:pStyle w:val="Sectiontext0"/>
            </w:pPr>
            <w:r w:rsidRPr="00700022">
              <w:t>b.</w:t>
            </w:r>
          </w:p>
        </w:tc>
        <w:tc>
          <w:tcPr>
            <w:tcW w:w="7796" w:type="dxa"/>
          </w:tcPr>
          <w:p w14:paraId="09A01613" w14:textId="28D6BD09" w:rsidR="00715651" w:rsidRPr="00700022" w:rsidRDefault="00715651" w:rsidP="007403A3">
            <w:pPr>
              <w:pStyle w:val="Sectiontext0"/>
            </w:pPr>
            <w:r w:rsidRPr="00700022">
              <w:t xml:space="preserve">To provide a member and </w:t>
            </w:r>
            <w:r w:rsidR="001458A0" w:rsidRPr="00057324">
              <w:t>resident family</w:t>
            </w:r>
            <w:r w:rsidRPr="00700022">
              <w:t xml:space="preserve"> with access to facilities not available at the remote location, including medical, dental and shopping facilities.</w:t>
            </w:r>
          </w:p>
        </w:tc>
      </w:tr>
    </w:tbl>
    <w:p w14:paraId="737619C9" w14:textId="268E9B91" w:rsidR="00E15144" w:rsidRPr="0020249B" w:rsidRDefault="00E15144" w:rsidP="00132882">
      <w:pPr>
        <w:pStyle w:val="Heading6"/>
      </w:pPr>
      <w:bookmarkStart w:id="4459" w:name="bk1300189425IfaspouseisamemberorCommonw"/>
      <w:bookmarkStart w:id="4460" w:name="bk1350169425IfaspouseisamemberorCommonw"/>
      <w:bookmarkStart w:id="4461" w:name="bk1450049425IfaspouseisamemberorCommonw"/>
      <w:bookmarkStart w:id="4462" w:name="bk1413189430IfaspouseisamemberorCommonw"/>
      <w:bookmarkStart w:id="4463" w:name="bk1521369430IfaspouseisamemberorCommonw"/>
      <w:bookmarkStart w:id="4464" w:name="bk1521559430IfaspouseisamemberorCommonw"/>
      <w:bookmarkStart w:id="4465" w:name="bk948299426IfaspouseisamemberorCommonwe"/>
      <w:bookmarkStart w:id="4466" w:name="bk1342239426IfaspouseisamemberorCommonw"/>
      <w:bookmarkStart w:id="4467" w:name="bk94655942625IfaspouseisamemberorCommon"/>
      <w:bookmarkStart w:id="4468" w:name="_Toc192863482"/>
      <w:bookmarkEnd w:id="4449"/>
      <w:bookmarkEnd w:id="4450"/>
      <w:bookmarkEnd w:id="4451"/>
      <w:bookmarkEnd w:id="4452"/>
      <w:bookmarkEnd w:id="4453"/>
      <w:bookmarkEnd w:id="4454"/>
      <w:bookmarkEnd w:id="4455"/>
      <w:bookmarkEnd w:id="4456"/>
      <w:bookmarkEnd w:id="4457"/>
      <w:r w:rsidRPr="0020249B">
        <w:t>9.4.25</w:t>
      </w:r>
      <w:r w:rsidR="00E85499">
        <w:tab/>
      </w:r>
      <w:r w:rsidRPr="0020249B">
        <w:t>Definitions</w:t>
      </w:r>
      <w:bookmarkEnd w:id="4468"/>
    </w:p>
    <w:tbl>
      <w:tblPr>
        <w:tblW w:w="9369" w:type="dxa"/>
        <w:tblInd w:w="138" w:type="dxa"/>
        <w:tblLayout w:type="fixed"/>
        <w:tblLook w:val="0000" w:firstRow="0" w:lastRow="0" w:firstColumn="0" w:lastColumn="0" w:noHBand="0" w:noVBand="0"/>
      </w:tblPr>
      <w:tblGrid>
        <w:gridCol w:w="991"/>
        <w:gridCol w:w="572"/>
        <w:gridCol w:w="7806"/>
      </w:tblGrid>
      <w:tr w:rsidR="00E15144" w:rsidRPr="0020249B" w14:paraId="5FE5AF58" w14:textId="77777777" w:rsidTr="00FA6BB6">
        <w:tc>
          <w:tcPr>
            <w:tcW w:w="991" w:type="dxa"/>
          </w:tcPr>
          <w:p w14:paraId="14C824B7" w14:textId="77777777" w:rsidR="00E15144" w:rsidRPr="0020249B" w:rsidRDefault="00E15144" w:rsidP="00FA6BB6">
            <w:pPr>
              <w:pStyle w:val="Sectiontext0"/>
              <w:jc w:val="center"/>
            </w:pPr>
          </w:p>
        </w:tc>
        <w:tc>
          <w:tcPr>
            <w:tcW w:w="8378" w:type="dxa"/>
            <w:gridSpan w:val="2"/>
          </w:tcPr>
          <w:p w14:paraId="5D3546B0" w14:textId="77777777" w:rsidR="00E15144" w:rsidRPr="0020249B" w:rsidRDefault="00E15144" w:rsidP="00FA6BB6">
            <w:pPr>
              <w:pStyle w:val="Sectiontext0"/>
              <w:rPr>
                <w:iCs/>
              </w:rPr>
            </w:pPr>
            <w:r w:rsidRPr="0020249B">
              <w:t>The following terms are defined for the purposes of this Division.</w:t>
            </w:r>
          </w:p>
        </w:tc>
      </w:tr>
      <w:tr w:rsidR="00E15144" w:rsidRPr="0020249B" w14:paraId="0ADD9EF8" w14:textId="77777777" w:rsidTr="00FA6BB6">
        <w:tc>
          <w:tcPr>
            <w:tcW w:w="991" w:type="dxa"/>
          </w:tcPr>
          <w:p w14:paraId="0984A1E8" w14:textId="77777777" w:rsidR="00E15144" w:rsidRPr="0020249B" w:rsidRDefault="00E15144" w:rsidP="00FA6BB6">
            <w:pPr>
              <w:pStyle w:val="Sectiontext0"/>
              <w:jc w:val="center"/>
            </w:pPr>
          </w:p>
        </w:tc>
        <w:tc>
          <w:tcPr>
            <w:tcW w:w="8378" w:type="dxa"/>
            <w:gridSpan w:val="2"/>
          </w:tcPr>
          <w:p w14:paraId="4043FA14" w14:textId="77777777" w:rsidR="00E15144" w:rsidRPr="0020249B" w:rsidRDefault="00E15144" w:rsidP="00FA6BB6">
            <w:pPr>
              <w:pStyle w:val="Sectiontext0"/>
              <w:rPr>
                <w:b/>
              </w:rPr>
            </w:pPr>
            <w:r w:rsidRPr="0020249B">
              <w:rPr>
                <w:b/>
              </w:rPr>
              <w:t xml:space="preserve">Close family member </w:t>
            </w:r>
            <w:r w:rsidRPr="0020249B">
              <w:t>means any of the following.</w:t>
            </w:r>
          </w:p>
        </w:tc>
      </w:tr>
      <w:tr w:rsidR="00E15144" w:rsidRPr="0020249B" w14:paraId="763F72E8" w14:textId="77777777" w:rsidTr="00FA6BB6">
        <w:tc>
          <w:tcPr>
            <w:tcW w:w="991" w:type="dxa"/>
          </w:tcPr>
          <w:p w14:paraId="7328516E" w14:textId="77777777" w:rsidR="00E15144" w:rsidRPr="0020249B" w:rsidRDefault="00E15144" w:rsidP="00FA6BB6">
            <w:pPr>
              <w:pStyle w:val="Sectiontext0"/>
              <w:jc w:val="center"/>
            </w:pPr>
          </w:p>
        </w:tc>
        <w:tc>
          <w:tcPr>
            <w:tcW w:w="572" w:type="dxa"/>
          </w:tcPr>
          <w:p w14:paraId="6CC8D1C9" w14:textId="77777777" w:rsidR="00E15144" w:rsidRPr="0020249B" w:rsidRDefault="00E15144" w:rsidP="00FA6BB6">
            <w:pPr>
              <w:pStyle w:val="Sectiontext0"/>
            </w:pPr>
            <w:r w:rsidRPr="0020249B">
              <w:t>a.</w:t>
            </w:r>
          </w:p>
        </w:tc>
        <w:tc>
          <w:tcPr>
            <w:tcW w:w="7806" w:type="dxa"/>
          </w:tcPr>
          <w:p w14:paraId="6F24EA5A" w14:textId="3262D9F0" w:rsidR="00E15144" w:rsidRPr="0020249B" w:rsidRDefault="00E15144" w:rsidP="00FA6BB6">
            <w:pPr>
              <w:pStyle w:val="Sectiontext0"/>
            </w:pPr>
            <w:r w:rsidRPr="0020249B">
              <w:t>The member’s child, parent, grandparent,</w:t>
            </w:r>
            <w:r w:rsidR="00B274EE">
              <w:t xml:space="preserve"> </w:t>
            </w:r>
            <w:r w:rsidR="00B274EE">
              <w:rPr>
                <w:iCs/>
              </w:rPr>
              <w:t>grandchild,</w:t>
            </w:r>
            <w:r w:rsidRPr="0020249B">
              <w:t xml:space="preserve"> brother or sister.</w:t>
            </w:r>
          </w:p>
        </w:tc>
      </w:tr>
      <w:tr w:rsidR="00E15144" w:rsidRPr="0020249B" w14:paraId="63087165" w14:textId="77777777" w:rsidTr="00FA6BB6">
        <w:tc>
          <w:tcPr>
            <w:tcW w:w="991" w:type="dxa"/>
          </w:tcPr>
          <w:p w14:paraId="7B2823FE" w14:textId="77777777" w:rsidR="00E15144" w:rsidRPr="0020249B" w:rsidRDefault="00E15144" w:rsidP="00FA6BB6">
            <w:pPr>
              <w:pStyle w:val="Sectiontext0"/>
              <w:jc w:val="center"/>
            </w:pPr>
          </w:p>
        </w:tc>
        <w:tc>
          <w:tcPr>
            <w:tcW w:w="572" w:type="dxa"/>
          </w:tcPr>
          <w:p w14:paraId="4DF9AEE6" w14:textId="77777777" w:rsidR="00E15144" w:rsidRPr="0020249B" w:rsidRDefault="00E15144" w:rsidP="00FA6BB6">
            <w:pPr>
              <w:pStyle w:val="Sectiontext0"/>
            </w:pPr>
            <w:r w:rsidRPr="0020249B">
              <w:t>b.</w:t>
            </w:r>
          </w:p>
        </w:tc>
        <w:tc>
          <w:tcPr>
            <w:tcW w:w="7806" w:type="dxa"/>
          </w:tcPr>
          <w:p w14:paraId="7EB78F7C" w14:textId="4FF7A7E1" w:rsidR="00E15144" w:rsidRPr="0020249B" w:rsidRDefault="00E15144" w:rsidP="005D23E3">
            <w:pPr>
              <w:pStyle w:val="Sectiontext0"/>
            </w:pPr>
            <w:r w:rsidRPr="0020249B">
              <w:t>The child, parent, grandparent,</w:t>
            </w:r>
            <w:r w:rsidR="00B274EE">
              <w:t xml:space="preserve"> </w:t>
            </w:r>
            <w:r w:rsidR="00B274EE">
              <w:rPr>
                <w:iCs/>
              </w:rPr>
              <w:t>grandchild,</w:t>
            </w:r>
            <w:r w:rsidRPr="0020249B">
              <w:t xml:space="preserve"> brother or sister</w:t>
            </w:r>
            <w:r w:rsidR="005D23E3">
              <w:t xml:space="preserve"> of a member’s partner</w:t>
            </w:r>
            <w:r w:rsidRPr="0020249B">
              <w:t>.</w:t>
            </w:r>
          </w:p>
        </w:tc>
      </w:tr>
      <w:tr w:rsidR="00E15144" w:rsidRPr="0020249B" w14:paraId="321553D0" w14:textId="77777777" w:rsidTr="00FA6BB6">
        <w:tc>
          <w:tcPr>
            <w:tcW w:w="991" w:type="dxa"/>
          </w:tcPr>
          <w:p w14:paraId="55F31884" w14:textId="77777777" w:rsidR="00E15144" w:rsidRPr="0020249B" w:rsidRDefault="00E15144" w:rsidP="00FA6BB6">
            <w:pPr>
              <w:pStyle w:val="Sectiontext0"/>
              <w:jc w:val="center"/>
            </w:pPr>
          </w:p>
        </w:tc>
        <w:tc>
          <w:tcPr>
            <w:tcW w:w="572" w:type="dxa"/>
          </w:tcPr>
          <w:p w14:paraId="6A005E36" w14:textId="77777777" w:rsidR="00E15144" w:rsidRPr="0020249B" w:rsidRDefault="00E15144" w:rsidP="00FA6BB6">
            <w:pPr>
              <w:pStyle w:val="Sectiontext0"/>
            </w:pPr>
            <w:r w:rsidRPr="0020249B">
              <w:t>c.</w:t>
            </w:r>
          </w:p>
        </w:tc>
        <w:tc>
          <w:tcPr>
            <w:tcW w:w="7806" w:type="dxa"/>
          </w:tcPr>
          <w:p w14:paraId="2B2B2ACA" w14:textId="77777777" w:rsidR="00E15144" w:rsidRPr="0020249B" w:rsidRDefault="00E15144" w:rsidP="00FA6BB6">
            <w:pPr>
              <w:pStyle w:val="Sectiontext0"/>
            </w:pPr>
            <w:r w:rsidRPr="0020249B">
              <w:t>The member's partner who lives outside the remote location.</w:t>
            </w:r>
          </w:p>
        </w:tc>
      </w:tr>
      <w:tr w:rsidR="00E15144" w:rsidRPr="0020249B" w14:paraId="042B9592" w14:textId="77777777" w:rsidTr="00FA6BB6">
        <w:tc>
          <w:tcPr>
            <w:tcW w:w="991" w:type="dxa"/>
          </w:tcPr>
          <w:p w14:paraId="773D1086" w14:textId="77777777" w:rsidR="00E15144" w:rsidRPr="0020249B" w:rsidRDefault="00E15144" w:rsidP="00FA6BB6">
            <w:pPr>
              <w:pStyle w:val="Sectiontext0"/>
              <w:jc w:val="center"/>
            </w:pPr>
          </w:p>
        </w:tc>
        <w:tc>
          <w:tcPr>
            <w:tcW w:w="8378" w:type="dxa"/>
            <w:gridSpan w:val="2"/>
          </w:tcPr>
          <w:p w14:paraId="7CAFED32" w14:textId="77777777" w:rsidR="00E15144" w:rsidRPr="0020249B" w:rsidRDefault="00E15144" w:rsidP="00FA6BB6">
            <w:pPr>
              <w:pStyle w:val="Sectiontext0"/>
              <w:rPr>
                <w:b/>
              </w:rPr>
            </w:pPr>
            <w:r w:rsidRPr="0020249B">
              <w:rPr>
                <w:b/>
              </w:rPr>
              <w:t>Transfer</w:t>
            </w:r>
            <w:r w:rsidRPr="0020249B">
              <w:t>, in relation to the transfer of a benefit, includes the transfer of any of the following.</w:t>
            </w:r>
          </w:p>
        </w:tc>
      </w:tr>
      <w:tr w:rsidR="00E15144" w:rsidRPr="0020249B" w14:paraId="60C9D3C9" w14:textId="77777777" w:rsidTr="00FA6BB6">
        <w:tc>
          <w:tcPr>
            <w:tcW w:w="991" w:type="dxa"/>
          </w:tcPr>
          <w:p w14:paraId="1715C600" w14:textId="77777777" w:rsidR="00E15144" w:rsidRPr="0020249B" w:rsidRDefault="00E15144" w:rsidP="00FA6BB6">
            <w:pPr>
              <w:pStyle w:val="Sectiontext0"/>
              <w:jc w:val="center"/>
            </w:pPr>
          </w:p>
        </w:tc>
        <w:tc>
          <w:tcPr>
            <w:tcW w:w="572" w:type="dxa"/>
          </w:tcPr>
          <w:p w14:paraId="3959BE2D" w14:textId="77777777" w:rsidR="00E15144" w:rsidRPr="0020249B" w:rsidRDefault="00E15144" w:rsidP="00FA6BB6">
            <w:pPr>
              <w:pStyle w:val="Sectiontext0"/>
            </w:pPr>
            <w:r w:rsidRPr="0020249B">
              <w:t>a.</w:t>
            </w:r>
          </w:p>
        </w:tc>
        <w:tc>
          <w:tcPr>
            <w:tcW w:w="7806" w:type="dxa"/>
          </w:tcPr>
          <w:p w14:paraId="42E18576" w14:textId="77777777" w:rsidR="00E15144" w:rsidRPr="0020249B" w:rsidRDefault="00E15144" w:rsidP="00FA6BB6">
            <w:pPr>
              <w:pStyle w:val="Sectiontext0"/>
            </w:pPr>
            <w:r w:rsidRPr="0020249B">
              <w:t>Eligibility for transportation benefits.</w:t>
            </w:r>
          </w:p>
        </w:tc>
      </w:tr>
      <w:tr w:rsidR="00E15144" w:rsidRPr="0020249B" w14:paraId="59346851" w14:textId="77777777" w:rsidTr="00FA6BB6">
        <w:tc>
          <w:tcPr>
            <w:tcW w:w="991" w:type="dxa"/>
          </w:tcPr>
          <w:p w14:paraId="39CEB0A5" w14:textId="77777777" w:rsidR="00E15144" w:rsidRPr="0020249B" w:rsidRDefault="00E15144" w:rsidP="00FA6BB6">
            <w:pPr>
              <w:pStyle w:val="Sectiontext0"/>
              <w:jc w:val="center"/>
            </w:pPr>
          </w:p>
        </w:tc>
        <w:tc>
          <w:tcPr>
            <w:tcW w:w="572" w:type="dxa"/>
          </w:tcPr>
          <w:p w14:paraId="495B6FA0" w14:textId="77777777" w:rsidR="00E15144" w:rsidRPr="0020249B" w:rsidRDefault="00E15144" w:rsidP="00FA6BB6">
            <w:pPr>
              <w:pStyle w:val="Sectiontext0"/>
            </w:pPr>
            <w:r w:rsidRPr="0020249B">
              <w:t>b.</w:t>
            </w:r>
          </w:p>
        </w:tc>
        <w:tc>
          <w:tcPr>
            <w:tcW w:w="7806" w:type="dxa"/>
          </w:tcPr>
          <w:p w14:paraId="53D6241E" w14:textId="77777777" w:rsidR="00E15144" w:rsidRPr="0020249B" w:rsidRDefault="00E15144" w:rsidP="00FA6BB6">
            <w:pPr>
              <w:pStyle w:val="Sectiontext0"/>
            </w:pPr>
            <w:r w:rsidRPr="0020249B">
              <w:t>Eligibility for the member to be paid vehicle allowance for travel by another specified person in a private vehicle.</w:t>
            </w:r>
          </w:p>
        </w:tc>
      </w:tr>
    </w:tbl>
    <w:p w14:paraId="732EDE97" w14:textId="4AE9DDD1" w:rsidR="0019414A" w:rsidRDefault="0019414A" w:rsidP="00132882">
      <w:pPr>
        <w:pStyle w:val="Heading6"/>
      </w:pPr>
      <w:bookmarkStart w:id="4469" w:name="bk948309427Entitlementunaccompaniedmemb"/>
      <w:bookmarkStart w:id="4470" w:name="bk1342239427Entitlementunaccompaniedmem"/>
      <w:bookmarkStart w:id="4471" w:name="bk94655942726Entitlementunaccompaniedme"/>
      <w:bookmarkStart w:id="4472" w:name="bk1350169426Entitlementmemberwithdepend"/>
      <w:bookmarkStart w:id="4473" w:name="bk1450049426Entitlementmemberwithdepend"/>
      <w:bookmarkStart w:id="4474" w:name="bk1413189431Entitlementmemberwithdepend"/>
      <w:bookmarkStart w:id="4475" w:name="bk1521369431Entitlementmemberwithdepend"/>
      <w:bookmarkStart w:id="4476" w:name="bk1521559431Entitlementmemberwithdepend"/>
      <w:bookmarkStart w:id="4477" w:name="_Toc192863483"/>
      <w:bookmarkEnd w:id="4459"/>
      <w:bookmarkEnd w:id="4460"/>
      <w:bookmarkEnd w:id="4461"/>
      <w:bookmarkEnd w:id="4462"/>
      <w:bookmarkEnd w:id="4463"/>
      <w:bookmarkEnd w:id="4464"/>
      <w:bookmarkEnd w:id="4465"/>
      <w:bookmarkEnd w:id="4466"/>
      <w:bookmarkEnd w:id="4467"/>
      <w:r>
        <w:t>9.4.25A</w:t>
      </w:r>
      <w:r w:rsidR="00E85499">
        <w:tab/>
      </w:r>
      <w:r>
        <w:t>Limits on using remote location leave travel benefits</w:t>
      </w:r>
      <w:bookmarkEnd w:id="4477"/>
    </w:p>
    <w:tbl>
      <w:tblPr>
        <w:tblW w:w="9359" w:type="dxa"/>
        <w:tblInd w:w="113" w:type="dxa"/>
        <w:tblLayout w:type="fixed"/>
        <w:tblLook w:val="04A0" w:firstRow="1" w:lastRow="0" w:firstColumn="1" w:lastColumn="0" w:noHBand="0" w:noVBand="1"/>
      </w:tblPr>
      <w:tblGrid>
        <w:gridCol w:w="992"/>
        <w:gridCol w:w="8367"/>
      </w:tblGrid>
      <w:tr w:rsidR="0019414A" w:rsidRPr="007403A3" w14:paraId="60D092AD" w14:textId="77777777" w:rsidTr="00C124B1">
        <w:tc>
          <w:tcPr>
            <w:tcW w:w="992" w:type="dxa"/>
          </w:tcPr>
          <w:p w14:paraId="681E4435" w14:textId="77777777" w:rsidR="0019414A" w:rsidRPr="007403A3" w:rsidRDefault="0019414A" w:rsidP="007403A3">
            <w:pPr>
              <w:pStyle w:val="Sectiontext0"/>
            </w:pPr>
          </w:p>
        </w:tc>
        <w:tc>
          <w:tcPr>
            <w:tcW w:w="8367" w:type="dxa"/>
          </w:tcPr>
          <w:p w14:paraId="6C2BA11C" w14:textId="77777777" w:rsidR="0019414A" w:rsidRPr="007403A3" w:rsidRDefault="0019414A" w:rsidP="007403A3">
            <w:pPr>
              <w:pStyle w:val="Sectiontext0"/>
            </w:pPr>
            <w:r w:rsidRPr="007403A3">
              <w:t>A person using a benefit accrued under this Part can only use one benefit for each journey.</w:t>
            </w:r>
          </w:p>
        </w:tc>
      </w:tr>
    </w:tbl>
    <w:p w14:paraId="79E51FDF" w14:textId="650ED87F" w:rsidR="00715651" w:rsidRPr="00700022" w:rsidRDefault="00715651" w:rsidP="00132882">
      <w:pPr>
        <w:pStyle w:val="Heading6"/>
      </w:pPr>
      <w:bookmarkStart w:id="4478" w:name="_Toc192863484"/>
      <w:r w:rsidRPr="00700022">
        <w:t>9.4.26</w:t>
      </w:r>
      <w:r w:rsidR="00E85499">
        <w:tab/>
      </w:r>
      <w:r w:rsidRPr="00700022">
        <w:t xml:space="preserve">Scheme A – member </w:t>
      </w:r>
      <w:r w:rsidR="001458A0">
        <w:t xml:space="preserve">who has </w:t>
      </w:r>
      <w:r w:rsidR="001458A0" w:rsidRPr="00057324">
        <w:t>no resident family</w:t>
      </w:r>
      <w:bookmarkEnd w:id="4478"/>
    </w:p>
    <w:tbl>
      <w:tblPr>
        <w:tblW w:w="9369" w:type="dxa"/>
        <w:tblInd w:w="108" w:type="dxa"/>
        <w:tblLayout w:type="fixed"/>
        <w:tblLook w:val="0000" w:firstRow="0" w:lastRow="0" w:firstColumn="0" w:lastColumn="0" w:noHBand="0" w:noVBand="0"/>
      </w:tblPr>
      <w:tblGrid>
        <w:gridCol w:w="991"/>
        <w:gridCol w:w="17"/>
        <w:gridCol w:w="524"/>
        <w:gridCol w:w="26"/>
        <w:gridCol w:w="567"/>
        <w:gridCol w:w="11"/>
        <w:gridCol w:w="7233"/>
      </w:tblGrid>
      <w:tr w:rsidR="00715651" w:rsidRPr="00700022" w14:paraId="15BB3A63" w14:textId="77777777" w:rsidTr="007E0BE3">
        <w:tc>
          <w:tcPr>
            <w:tcW w:w="991" w:type="dxa"/>
          </w:tcPr>
          <w:bookmarkEnd w:id="4469"/>
          <w:bookmarkEnd w:id="4470"/>
          <w:bookmarkEnd w:id="4471"/>
          <w:p w14:paraId="6604A931" w14:textId="77777777" w:rsidR="00715651" w:rsidRPr="00700022" w:rsidRDefault="00715651" w:rsidP="007403A3">
            <w:pPr>
              <w:pStyle w:val="Sectiontext0"/>
              <w:jc w:val="center"/>
            </w:pPr>
            <w:r w:rsidRPr="00700022">
              <w:t>1.</w:t>
            </w:r>
          </w:p>
        </w:tc>
        <w:tc>
          <w:tcPr>
            <w:tcW w:w="8368" w:type="dxa"/>
            <w:gridSpan w:val="6"/>
          </w:tcPr>
          <w:p w14:paraId="5BDBAE51" w14:textId="7BD83FDF" w:rsidR="00715651" w:rsidRPr="00700022" w:rsidRDefault="006747C3" w:rsidP="007403A3">
            <w:pPr>
              <w:pStyle w:val="Sectiontext0"/>
            </w:pPr>
            <w:r w:rsidRPr="00700022">
              <w:t xml:space="preserve">This section applies to a member </w:t>
            </w:r>
            <w:r w:rsidR="001458A0" w:rsidRPr="00057324">
              <w:t>who has no resident family</w:t>
            </w:r>
            <w:r w:rsidR="001458A0" w:rsidRPr="00700022" w:rsidDel="001458A0">
              <w:t xml:space="preserve"> </w:t>
            </w:r>
            <w:r w:rsidRPr="00700022">
              <w:t>who is posted to a remote location.</w:t>
            </w:r>
          </w:p>
        </w:tc>
      </w:tr>
      <w:bookmarkEnd w:id="4472"/>
      <w:bookmarkEnd w:id="4473"/>
      <w:bookmarkEnd w:id="4474"/>
      <w:bookmarkEnd w:id="4475"/>
      <w:bookmarkEnd w:id="4476"/>
      <w:tr w:rsidR="00222A7E" w:rsidRPr="00700022" w14:paraId="2D401F31" w14:textId="77777777" w:rsidTr="007E0BE3">
        <w:tc>
          <w:tcPr>
            <w:tcW w:w="991" w:type="dxa"/>
          </w:tcPr>
          <w:p w14:paraId="4ABB9D17" w14:textId="77777777" w:rsidR="00222A7E" w:rsidRPr="00700022" w:rsidRDefault="00222A7E" w:rsidP="007403A3">
            <w:pPr>
              <w:pStyle w:val="Sectiontext0"/>
              <w:jc w:val="center"/>
            </w:pPr>
            <w:r w:rsidRPr="00700022">
              <w:t>2.</w:t>
            </w:r>
          </w:p>
        </w:tc>
        <w:tc>
          <w:tcPr>
            <w:tcW w:w="8368" w:type="dxa"/>
            <w:gridSpan w:val="6"/>
          </w:tcPr>
          <w:p w14:paraId="1A864CE1" w14:textId="5E7F9FB7" w:rsidR="00222A7E" w:rsidRPr="00700022" w:rsidRDefault="006747C3" w:rsidP="007403A3">
            <w:pPr>
              <w:pStyle w:val="Sectiontext0"/>
            </w:pPr>
            <w:r w:rsidRPr="00700022">
              <w:t>Remote location leave travel benefit is one of the following between the locations specified in subsection 2A and subject to subsection 2B.</w:t>
            </w:r>
          </w:p>
        </w:tc>
      </w:tr>
      <w:tr w:rsidR="00222A7E" w:rsidRPr="00700022" w14:paraId="47EE89AE" w14:textId="77777777" w:rsidTr="007E0BE3">
        <w:trPr>
          <w:cantSplit/>
        </w:trPr>
        <w:tc>
          <w:tcPr>
            <w:tcW w:w="991" w:type="dxa"/>
          </w:tcPr>
          <w:p w14:paraId="0FF97145" w14:textId="77777777" w:rsidR="00222A7E" w:rsidRPr="00700022" w:rsidRDefault="00222A7E" w:rsidP="007403A3">
            <w:pPr>
              <w:pStyle w:val="Sectiontext0"/>
              <w:jc w:val="center"/>
            </w:pPr>
          </w:p>
        </w:tc>
        <w:tc>
          <w:tcPr>
            <w:tcW w:w="567" w:type="dxa"/>
            <w:gridSpan w:val="3"/>
          </w:tcPr>
          <w:p w14:paraId="6F7B2F11" w14:textId="77777777" w:rsidR="00222A7E" w:rsidRPr="00700022" w:rsidRDefault="00222A7E" w:rsidP="007403A3">
            <w:pPr>
              <w:pStyle w:val="Sectiontext0"/>
            </w:pPr>
            <w:r w:rsidRPr="00700022">
              <w:t>a.</w:t>
            </w:r>
          </w:p>
        </w:tc>
        <w:tc>
          <w:tcPr>
            <w:tcW w:w="7801" w:type="dxa"/>
            <w:gridSpan w:val="3"/>
          </w:tcPr>
          <w:p w14:paraId="63C9988F" w14:textId="7E1FFA54" w:rsidR="00222A7E" w:rsidRPr="00700022" w:rsidRDefault="006747C3" w:rsidP="007403A3">
            <w:pPr>
              <w:pStyle w:val="Sectiontext0"/>
            </w:pPr>
            <w:r w:rsidRPr="00700022">
              <w:rPr>
                <w:rFonts w:cs="Arial"/>
                <w:lang w:eastAsia="en-US"/>
              </w:rPr>
              <w:t>If the member flies — return flights.</w:t>
            </w:r>
          </w:p>
        </w:tc>
      </w:tr>
      <w:tr w:rsidR="00222A7E" w:rsidRPr="00700022" w14:paraId="08A3F553" w14:textId="77777777" w:rsidTr="007E0BE3">
        <w:trPr>
          <w:cantSplit/>
        </w:trPr>
        <w:tc>
          <w:tcPr>
            <w:tcW w:w="991" w:type="dxa"/>
          </w:tcPr>
          <w:p w14:paraId="2524A8FC" w14:textId="77777777" w:rsidR="00222A7E" w:rsidRPr="00700022" w:rsidRDefault="00222A7E" w:rsidP="007403A3">
            <w:pPr>
              <w:pStyle w:val="Sectiontext0"/>
              <w:jc w:val="center"/>
            </w:pPr>
          </w:p>
        </w:tc>
        <w:tc>
          <w:tcPr>
            <w:tcW w:w="567" w:type="dxa"/>
            <w:gridSpan w:val="3"/>
          </w:tcPr>
          <w:p w14:paraId="0A739E0C" w14:textId="77777777" w:rsidR="00222A7E" w:rsidRPr="00700022" w:rsidRDefault="00222A7E" w:rsidP="007403A3">
            <w:pPr>
              <w:pStyle w:val="Sectiontext0"/>
            </w:pPr>
            <w:r w:rsidRPr="00700022">
              <w:t>b.</w:t>
            </w:r>
          </w:p>
        </w:tc>
        <w:tc>
          <w:tcPr>
            <w:tcW w:w="7801" w:type="dxa"/>
            <w:gridSpan w:val="3"/>
          </w:tcPr>
          <w:p w14:paraId="1082E550" w14:textId="28A1B985" w:rsidR="00222A7E" w:rsidRPr="00700022" w:rsidRDefault="006747C3" w:rsidP="007403A3">
            <w:pPr>
              <w:pStyle w:val="Sectiontext0"/>
            </w:pPr>
            <w:r w:rsidRPr="00700022">
              <w:rPr>
                <w:rFonts w:cs="Arial"/>
                <w:lang w:eastAsia="en-US"/>
              </w:rPr>
              <w:t>If the member drives — vehicle allowance up to the value of the flights had the member flown.</w:t>
            </w:r>
          </w:p>
        </w:tc>
      </w:tr>
      <w:tr w:rsidR="006747C3" w:rsidRPr="00700022" w14:paraId="2F31917D" w14:textId="77777777" w:rsidTr="007E0BE3">
        <w:tblPrEx>
          <w:tblLook w:val="04A0" w:firstRow="1" w:lastRow="0" w:firstColumn="1" w:lastColumn="0" w:noHBand="0" w:noVBand="1"/>
        </w:tblPrEx>
        <w:tc>
          <w:tcPr>
            <w:tcW w:w="991" w:type="dxa"/>
          </w:tcPr>
          <w:p w14:paraId="2529C126" w14:textId="77777777" w:rsidR="006747C3" w:rsidRPr="00700022" w:rsidRDefault="006747C3" w:rsidP="007403A3">
            <w:pPr>
              <w:pStyle w:val="Sectiontext0"/>
              <w:jc w:val="center"/>
              <w:rPr>
                <w:lang w:eastAsia="en-US"/>
              </w:rPr>
            </w:pPr>
            <w:r w:rsidRPr="00700022">
              <w:rPr>
                <w:lang w:eastAsia="en-US"/>
              </w:rPr>
              <w:t>2A.</w:t>
            </w:r>
          </w:p>
        </w:tc>
        <w:tc>
          <w:tcPr>
            <w:tcW w:w="8368" w:type="dxa"/>
            <w:gridSpan w:val="6"/>
          </w:tcPr>
          <w:p w14:paraId="4DE39756" w14:textId="77777777" w:rsidR="006747C3" w:rsidRPr="00700022" w:rsidRDefault="006747C3" w:rsidP="007403A3">
            <w:pPr>
              <w:pStyle w:val="Sectiontext0"/>
              <w:rPr>
                <w:rFonts w:cs="Arial"/>
                <w:lang w:eastAsia="en-US"/>
              </w:rPr>
            </w:pPr>
            <w:r w:rsidRPr="00700022">
              <w:t>Remote location leave travel is between the following locations.</w:t>
            </w:r>
          </w:p>
        </w:tc>
      </w:tr>
      <w:tr w:rsidR="006747C3" w:rsidRPr="00700022" w14:paraId="59D7E25F" w14:textId="77777777" w:rsidTr="007E0BE3">
        <w:tblPrEx>
          <w:tblLook w:val="04A0" w:firstRow="1" w:lastRow="0" w:firstColumn="1" w:lastColumn="0" w:noHBand="0" w:noVBand="1"/>
        </w:tblPrEx>
        <w:tc>
          <w:tcPr>
            <w:tcW w:w="991" w:type="dxa"/>
          </w:tcPr>
          <w:p w14:paraId="1BA73AAF" w14:textId="77777777" w:rsidR="006747C3" w:rsidRPr="00700022" w:rsidRDefault="006747C3" w:rsidP="007403A3">
            <w:pPr>
              <w:pStyle w:val="Sectiontext0"/>
              <w:jc w:val="center"/>
              <w:rPr>
                <w:lang w:eastAsia="en-US"/>
              </w:rPr>
            </w:pPr>
          </w:p>
        </w:tc>
        <w:tc>
          <w:tcPr>
            <w:tcW w:w="567" w:type="dxa"/>
            <w:gridSpan w:val="3"/>
            <w:hideMark/>
          </w:tcPr>
          <w:p w14:paraId="79830FFB" w14:textId="77777777" w:rsidR="006747C3" w:rsidRPr="00700022" w:rsidRDefault="006747C3" w:rsidP="007403A3">
            <w:pPr>
              <w:pStyle w:val="Sectiontext0"/>
              <w:rPr>
                <w:rFonts w:cs="Arial"/>
                <w:lang w:eastAsia="en-US"/>
              </w:rPr>
            </w:pPr>
            <w:r w:rsidRPr="00700022">
              <w:rPr>
                <w:rFonts w:cs="Arial"/>
                <w:lang w:eastAsia="en-US"/>
              </w:rPr>
              <w:t>a.</w:t>
            </w:r>
          </w:p>
        </w:tc>
        <w:tc>
          <w:tcPr>
            <w:tcW w:w="7801" w:type="dxa"/>
            <w:gridSpan w:val="3"/>
          </w:tcPr>
          <w:p w14:paraId="34090A2B" w14:textId="77777777" w:rsidR="006747C3" w:rsidRPr="00700022" w:rsidRDefault="006747C3" w:rsidP="007403A3">
            <w:pPr>
              <w:pStyle w:val="Sectiontext0"/>
              <w:rPr>
                <w:rFonts w:cs="Arial"/>
                <w:lang w:eastAsia="en-US"/>
              </w:rPr>
            </w:pPr>
            <w:r w:rsidRPr="00700022">
              <w:t>From one of the following locations.</w:t>
            </w:r>
          </w:p>
        </w:tc>
      </w:tr>
      <w:tr w:rsidR="006747C3" w:rsidRPr="00700022" w14:paraId="4616B55E" w14:textId="77777777" w:rsidTr="007E0BE3">
        <w:trPr>
          <w:cantSplit/>
        </w:trPr>
        <w:tc>
          <w:tcPr>
            <w:tcW w:w="991" w:type="dxa"/>
          </w:tcPr>
          <w:p w14:paraId="31590C53" w14:textId="77777777" w:rsidR="006747C3" w:rsidRPr="00700022" w:rsidRDefault="006747C3" w:rsidP="007403A3">
            <w:pPr>
              <w:pStyle w:val="Sectiontext0"/>
              <w:jc w:val="center"/>
            </w:pPr>
          </w:p>
        </w:tc>
        <w:tc>
          <w:tcPr>
            <w:tcW w:w="567" w:type="dxa"/>
            <w:gridSpan w:val="3"/>
          </w:tcPr>
          <w:p w14:paraId="403A87CC" w14:textId="77777777" w:rsidR="006747C3" w:rsidRPr="00700022" w:rsidRDefault="006747C3" w:rsidP="007403A3">
            <w:pPr>
              <w:pStyle w:val="Sectiontext0"/>
            </w:pPr>
          </w:p>
        </w:tc>
        <w:tc>
          <w:tcPr>
            <w:tcW w:w="578" w:type="dxa"/>
            <w:gridSpan w:val="2"/>
          </w:tcPr>
          <w:p w14:paraId="6DAA8977" w14:textId="0557C878" w:rsidR="006747C3" w:rsidRPr="00700022" w:rsidRDefault="006747C3" w:rsidP="007403A3">
            <w:pPr>
              <w:pStyle w:val="Sectiontext0"/>
              <w:rPr>
                <w:rFonts w:cs="Arial"/>
                <w:lang w:eastAsia="en-US"/>
              </w:rPr>
            </w:pPr>
            <w:r w:rsidRPr="00700022">
              <w:rPr>
                <w:rFonts w:cs="Arial"/>
                <w:iCs/>
                <w:lang w:eastAsia="en-US"/>
              </w:rPr>
              <w:t>i.</w:t>
            </w:r>
          </w:p>
        </w:tc>
        <w:tc>
          <w:tcPr>
            <w:tcW w:w="7223" w:type="dxa"/>
          </w:tcPr>
          <w:p w14:paraId="20786711" w14:textId="1AFD3D28" w:rsidR="006747C3" w:rsidRPr="00700022" w:rsidRDefault="006747C3" w:rsidP="007403A3">
            <w:pPr>
              <w:pStyle w:val="Sectiontext0"/>
              <w:rPr>
                <w:rFonts w:cs="Arial"/>
                <w:lang w:eastAsia="en-US"/>
              </w:rPr>
            </w:pPr>
            <w:r w:rsidRPr="00700022">
              <w:t xml:space="preserve">The member’s </w:t>
            </w:r>
            <w:r w:rsidR="001458A0" w:rsidRPr="00057324">
              <w:t>housing benefit location</w:t>
            </w:r>
            <w:r w:rsidRPr="00700022">
              <w:t>.</w:t>
            </w:r>
          </w:p>
        </w:tc>
      </w:tr>
      <w:tr w:rsidR="006747C3" w:rsidRPr="00700022" w14:paraId="738BE15D" w14:textId="77777777" w:rsidTr="007E0BE3">
        <w:trPr>
          <w:cantSplit/>
        </w:trPr>
        <w:tc>
          <w:tcPr>
            <w:tcW w:w="991" w:type="dxa"/>
          </w:tcPr>
          <w:p w14:paraId="11E4CFFC" w14:textId="77777777" w:rsidR="006747C3" w:rsidRPr="00700022" w:rsidRDefault="006747C3" w:rsidP="007403A3">
            <w:pPr>
              <w:pStyle w:val="Sectiontext0"/>
              <w:jc w:val="center"/>
            </w:pPr>
          </w:p>
        </w:tc>
        <w:tc>
          <w:tcPr>
            <w:tcW w:w="567" w:type="dxa"/>
            <w:gridSpan w:val="3"/>
          </w:tcPr>
          <w:p w14:paraId="120BAB60" w14:textId="77777777" w:rsidR="006747C3" w:rsidRPr="00700022" w:rsidRDefault="006747C3" w:rsidP="007403A3">
            <w:pPr>
              <w:pStyle w:val="Sectiontext0"/>
            </w:pPr>
          </w:p>
        </w:tc>
        <w:tc>
          <w:tcPr>
            <w:tcW w:w="578" w:type="dxa"/>
            <w:gridSpan w:val="2"/>
          </w:tcPr>
          <w:p w14:paraId="64BA3786" w14:textId="3BD17E91" w:rsidR="006747C3" w:rsidRPr="00700022" w:rsidRDefault="006747C3" w:rsidP="007403A3">
            <w:pPr>
              <w:pStyle w:val="Sectiontext0"/>
              <w:rPr>
                <w:rFonts w:cs="Arial"/>
                <w:lang w:eastAsia="en-US"/>
              </w:rPr>
            </w:pPr>
            <w:r w:rsidRPr="00700022">
              <w:rPr>
                <w:rFonts w:cs="Arial"/>
                <w:iCs/>
                <w:lang w:eastAsia="en-US"/>
              </w:rPr>
              <w:t>ii.</w:t>
            </w:r>
          </w:p>
        </w:tc>
        <w:tc>
          <w:tcPr>
            <w:tcW w:w="7223" w:type="dxa"/>
          </w:tcPr>
          <w:p w14:paraId="56F0EB9E" w14:textId="4596063D" w:rsidR="006747C3" w:rsidRPr="00700022" w:rsidRDefault="006747C3" w:rsidP="007403A3">
            <w:pPr>
              <w:pStyle w:val="Sectiontext0"/>
              <w:rPr>
                <w:rFonts w:cs="Arial"/>
                <w:lang w:eastAsia="en-US"/>
              </w:rPr>
            </w:pPr>
            <w:r w:rsidRPr="00700022">
              <w:t xml:space="preserve">The location that has an airport that provides commercial passenger air travel that is closest by travel time to the member’s </w:t>
            </w:r>
            <w:r w:rsidR="001458A0" w:rsidRPr="00057324">
              <w:t>housing benefit location</w:t>
            </w:r>
            <w:r w:rsidRPr="00700022">
              <w:t xml:space="preserve">. </w:t>
            </w:r>
          </w:p>
        </w:tc>
      </w:tr>
      <w:tr w:rsidR="006747C3" w:rsidRPr="00700022" w14:paraId="2D112B4F" w14:textId="77777777" w:rsidTr="007E0BE3">
        <w:tblPrEx>
          <w:tblLook w:val="04A0" w:firstRow="1" w:lastRow="0" w:firstColumn="1" w:lastColumn="0" w:noHBand="0" w:noVBand="1"/>
        </w:tblPrEx>
        <w:tc>
          <w:tcPr>
            <w:tcW w:w="991" w:type="dxa"/>
          </w:tcPr>
          <w:p w14:paraId="6892DB20" w14:textId="77777777" w:rsidR="006747C3" w:rsidRPr="00700022" w:rsidRDefault="006747C3" w:rsidP="007403A3">
            <w:pPr>
              <w:pStyle w:val="Sectiontext0"/>
              <w:jc w:val="center"/>
              <w:rPr>
                <w:lang w:eastAsia="en-US"/>
              </w:rPr>
            </w:pPr>
          </w:p>
        </w:tc>
        <w:tc>
          <w:tcPr>
            <w:tcW w:w="567" w:type="dxa"/>
            <w:gridSpan w:val="3"/>
          </w:tcPr>
          <w:p w14:paraId="64ED3E34" w14:textId="77777777" w:rsidR="006747C3" w:rsidRPr="00700022" w:rsidRDefault="006747C3" w:rsidP="007403A3">
            <w:pPr>
              <w:pStyle w:val="Sectiontext0"/>
              <w:rPr>
                <w:rFonts w:cs="Arial"/>
                <w:lang w:eastAsia="en-US"/>
              </w:rPr>
            </w:pPr>
            <w:r w:rsidRPr="00700022">
              <w:rPr>
                <w:rFonts w:cs="Arial"/>
                <w:lang w:eastAsia="en-US"/>
              </w:rPr>
              <w:t>b.</w:t>
            </w:r>
          </w:p>
        </w:tc>
        <w:tc>
          <w:tcPr>
            <w:tcW w:w="7801" w:type="dxa"/>
            <w:gridSpan w:val="3"/>
          </w:tcPr>
          <w:p w14:paraId="7C78458D" w14:textId="77777777" w:rsidR="006747C3" w:rsidRPr="00700022" w:rsidRDefault="006747C3" w:rsidP="007403A3">
            <w:pPr>
              <w:pStyle w:val="Sectiontext0"/>
            </w:pPr>
            <w:r w:rsidRPr="00700022">
              <w:t>To one of the following locations.</w:t>
            </w:r>
          </w:p>
        </w:tc>
      </w:tr>
      <w:tr w:rsidR="006747C3" w:rsidRPr="00700022" w14:paraId="4C72DBCD" w14:textId="77777777" w:rsidTr="007E0BE3">
        <w:tblPrEx>
          <w:tblLook w:val="04A0" w:firstRow="1" w:lastRow="0" w:firstColumn="1" w:lastColumn="0" w:noHBand="0" w:noVBand="1"/>
        </w:tblPrEx>
        <w:tc>
          <w:tcPr>
            <w:tcW w:w="991" w:type="dxa"/>
          </w:tcPr>
          <w:p w14:paraId="06B73D8F" w14:textId="77777777" w:rsidR="006747C3" w:rsidRPr="00700022" w:rsidRDefault="006747C3" w:rsidP="007403A3">
            <w:pPr>
              <w:pStyle w:val="Sectiontext0"/>
              <w:jc w:val="center"/>
              <w:rPr>
                <w:lang w:eastAsia="en-US"/>
              </w:rPr>
            </w:pPr>
          </w:p>
        </w:tc>
        <w:tc>
          <w:tcPr>
            <w:tcW w:w="567" w:type="dxa"/>
            <w:gridSpan w:val="3"/>
          </w:tcPr>
          <w:p w14:paraId="3EC151D8" w14:textId="77777777" w:rsidR="006747C3" w:rsidRPr="00700022" w:rsidRDefault="006747C3" w:rsidP="007403A3">
            <w:pPr>
              <w:pStyle w:val="Sectiontext0"/>
              <w:rPr>
                <w:rFonts w:cs="Arial"/>
                <w:iCs/>
                <w:lang w:eastAsia="en-US"/>
              </w:rPr>
            </w:pPr>
          </w:p>
        </w:tc>
        <w:tc>
          <w:tcPr>
            <w:tcW w:w="567" w:type="dxa"/>
            <w:hideMark/>
          </w:tcPr>
          <w:p w14:paraId="196D9C78" w14:textId="77777777" w:rsidR="006747C3" w:rsidRPr="00700022" w:rsidRDefault="006747C3" w:rsidP="007403A3">
            <w:pPr>
              <w:pStyle w:val="Sectiontext0"/>
              <w:rPr>
                <w:rFonts w:cs="Arial"/>
                <w:iCs/>
                <w:lang w:eastAsia="en-US"/>
              </w:rPr>
            </w:pPr>
            <w:r w:rsidRPr="00700022">
              <w:rPr>
                <w:rFonts w:cs="Arial"/>
                <w:iCs/>
                <w:lang w:eastAsia="en-US"/>
              </w:rPr>
              <w:t>i.</w:t>
            </w:r>
          </w:p>
        </w:tc>
        <w:tc>
          <w:tcPr>
            <w:tcW w:w="7234" w:type="dxa"/>
            <w:gridSpan w:val="2"/>
          </w:tcPr>
          <w:p w14:paraId="1D1868A2" w14:textId="77777777" w:rsidR="006747C3" w:rsidRPr="00700022" w:rsidRDefault="006747C3" w:rsidP="007403A3">
            <w:pPr>
              <w:pStyle w:val="Sectiontext0"/>
              <w:rPr>
                <w:rFonts w:cs="Arial"/>
                <w:iCs/>
                <w:lang w:eastAsia="en-US"/>
              </w:rPr>
            </w:pPr>
            <w:r w:rsidRPr="00700022">
              <w:t>The nearest capital city.</w:t>
            </w:r>
          </w:p>
        </w:tc>
      </w:tr>
      <w:tr w:rsidR="006747C3" w:rsidRPr="00700022" w14:paraId="697ED2D9" w14:textId="77777777" w:rsidTr="007E0BE3">
        <w:tblPrEx>
          <w:tblLook w:val="04A0" w:firstRow="1" w:lastRow="0" w:firstColumn="1" w:lastColumn="0" w:noHBand="0" w:noVBand="1"/>
        </w:tblPrEx>
        <w:tc>
          <w:tcPr>
            <w:tcW w:w="991" w:type="dxa"/>
          </w:tcPr>
          <w:p w14:paraId="6D673637" w14:textId="77777777" w:rsidR="006747C3" w:rsidRPr="00700022" w:rsidRDefault="006747C3" w:rsidP="007403A3">
            <w:pPr>
              <w:pStyle w:val="Sectiontext0"/>
              <w:jc w:val="center"/>
              <w:rPr>
                <w:lang w:eastAsia="en-US"/>
              </w:rPr>
            </w:pPr>
          </w:p>
        </w:tc>
        <w:tc>
          <w:tcPr>
            <w:tcW w:w="567" w:type="dxa"/>
            <w:gridSpan w:val="3"/>
          </w:tcPr>
          <w:p w14:paraId="2B97C7A7" w14:textId="77777777" w:rsidR="006747C3" w:rsidRPr="00700022" w:rsidRDefault="006747C3" w:rsidP="007403A3">
            <w:pPr>
              <w:pStyle w:val="Sectiontext0"/>
              <w:rPr>
                <w:rFonts w:cs="Arial"/>
                <w:iCs/>
                <w:lang w:eastAsia="en-US"/>
              </w:rPr>
            </w:pPr>
          </w:p>
        </w:tc>
        <w:tc>
          <w:tcPr>
            <w:tcW w:w="567" w:type="dxa"/>
          </w:tcPr>
          <w:p w14:paraId="78D32C41" w14:textId="77777777" w:rsidR="006747C3" w:rsidRPr="00700022" w:rsidRDefault="006747C3" w:rsidP="007403A3">
            <w:pPr>
              <w:pStyle w:val="Sectiontext0"/>
              <w:rPr>
                <w:rFonts w:cs="Arial"/>
                <w:iCs/>
                <w:lang w:eastAsia="en-US"/>
              </w:rPr>
            </w:pPr>
            <w:r w:rsidRPr="00700022">
              <w:rPr>
                <w:rFonts w:cs="Arial"/>
                <w:iCs/>
                <w:lang w:eastAsia="en-US"/>
              </w:rPr>
              <w:t>ii.</w:t>
            </w:r>
          </w:p>
        </w:tc>
        <w:tc>
          <w:tcPr>
            <w:tcW w:w="7234" w:type="dxa"/>
            <w:gridSpan w:val="2"/>
          </w:tcPr>
          <w:p w14:paraId="5855AA9B" w14:textId="421CA43B" w:rsidR="006747C3" w:rsidRPr="00700022" w:rsidRDefault="006747C3" w:rsidP="007403A3">
            <w:pPr>
              <w:pStyle w:val="Sectiontext0"/>
            </w:pPr>
            <w:r w:rsidRPr="00700022">
              <w:t xml:space="preserve">If the </w:t>
            </w:r>
            <w:r w:rsidR="001458A0" w:rsidRPr="00057324">
              <w:t xml:space="preserve">member’s </w:t>
            </w:r>
            <w:r w:rsidR="001458A0">
              <w:t>housing benefit location</w:t>
            </w:r>
            <w:r w:rsidR="001458A0" w:rsidRPr="00057324">
              <w:t xml:space="preserve"> is</w:t>
            </w:r>
            <w:r w:rsidR="001458A0" w:rsidRPr="00700022" w:rsidDel="001458A0">
              <w:t xml:space="preserve"> </w:t>
            </w:r>
            <w:r w:rsidRPr="00700022">
              <w:t xml:space="preserve">in the Northern Territory </w:t>
            </w:r>
            <w:r w:rsidRPr="00700022">
              <w:rPr>
                <w:rFonts w:cs="Arial"/>
              </w:rPr>
              <w:t>—</w:t>
            </w:r>
            <w:r w:rsidRPr="00700022">
              <w:t xml:space="preserve"> Adelaide. </w:t>
            </w:r>
          </w:p>
        </w:tc>
      </w:tr>
      <w:tr w:rsidR="000F2A9A" w:rsidDel="002F03A0" w14:paraId="5D397A69" w14:textId="77777777" w:rsidTr="007E0BE3">
        <w:tc>
          <w:tcPr>
            <w:tcW w:w="1008" w:type="dxa"/>
            <w:gridSpan w:val="2"/>
          </w:tcPr>
          <w:p w14:paraId="3C97ED84" w14:textId="77777777" w:rsidR="000F2A9A" w:rsidRPr="00D15A4D" w:rsidRDefault="000F2A9A" w:rsidP="00B462C2">
            <w:pPr>
              <w:pStyle w:val="Sectiontext0"/>
              <w:jc w:val="center"/>
            </w:pPr>
            <w:r>
              <w:t>2B.</w:t>
            </w:r>
          </w:p>
        </w:tc>
        <w:tc>
          <w:tcPr>
            <w:tcW w:w="8361" w:type="dxa"/>
            <w:gridSpan w:val="5"/>
          </w:tcPr>
          <w:p w14:paraId="2B7FB46D" w14:textId="77777777" w:rsidR="000F2A9A" w:rsidDel="002F03A0" w:rsidRDefault="000F2A9A" w:rsidP="00B462C2">
            <w:pPr>
              <w:pStyle w:val="Sectiontext0"/>
              <w:rPr>
                <w:iCs/>
              </w:rPr>
            </w:pPr>
            <w:r>
              <w:rPr>
                <w:rFonts w:cs="Arial"/>
                <w:lang w:eastAsia="en-US"/>
              </w:rPr>
              <w:t>If paragraph 2.b applies and</w:t>
            </w:r>
            <w:r w:rsidRPr="00700022">
              <w:rPr>
                <w:rFonts w:cs="Arial"/>
                <w:lang w:eastAsia="en-US"/>
              </w:rPr>
              <w:t xml:space="preserve"> more than </w:t>
            </w:r>
            <w:r>
              <w:rPr>
                <w:rFonts w:cs="Arial"/>
                <w:lang w:eastAsia="en-US"/>
              </w:rPr>
              <w:t>1</w:t>
            </w:r>
            <w:r w:rsidRPr="00700022">
              <w:rPr>
                <w:rFonts w:cs="Arial"/>
                <w:lang w:eastAsia="en-US"/>
              </w:rPr>
              <w:t xml:space="preserve"> person who is eligible for </w:t>
            </w:r>
            <w:r w:rsidRPr="00700022">
              <w:t xml:space="preserve">remote location leave travel travels in the same </w:t>
            </w:r>
            <w:r>
              <w:t>vehicle, all of the following apply.</w:t>
            </w:r>
          </w:p>
        </w:tc>
      </w:tr>
      <w:tr w:rsidR="000F2A9A" w:rsidRPr="00700022" w14:paraId="66CECB5A" w14:textId="77777777" w:rsidTr="007E0BE3">
        <w:tblPrEx>
          <w:tblLook w:val="04A0" w:firstRow="1" w:lastRow="0" w:firstColumn="1" w:lastColumn="0" w:noHBand="0" w:noVBand="1"/>
        </w:tblPrEx>
        <w:tc>
          <w:tcPr>
            <w:tcW w:w="1008" w:type="dxa"/>
            <w:gridSpan w:val="2"/>
          </w:tcPr>
          <w:p w14:paraId="0119EC8F" w14:textId="77777777" w:rsidR="000F2A9A" w:rsidRPr="00700022" w:rsidRDefault="000F2A9A" w:rsidP="00B462C2">
            <w:pPr>
              <w:pStyle w:val="Sectiontext0"/>
              <w:jc w:val="center"/>
              <w:rPr>
                <w:lang w:eastAsia="en-US"/>
              </w:rPr>
            </w:pPr>
          </w:p>
        </w:tc>
        <w:tc>
          <w:tcPr>
            <w:tcW w:w="524" w:type="dxa"/>
          </w:tcPr>
          <w:p w14:paraId="5A94D854" w14:textId="77777777" w:rsidR="000F2A9A" w:rsidRPr="00700022" w:rsidRDefault="000F2A9A" w:rsidP="00B462C2">
            <w:pPr>
              <w:pStyle w:val="Sectiontext0"/>
              <w:rPr>
                <w:rFonts w:cs="Arial"/>
                <w:lang w:eastAsia="en-US"/>
              </w:rPr>
            </w:pPr>
            <w:r>
              <w:rPr>
                <w:rFonts w:cs="Arial"/>
                <w:lang w:eastAsia="en-US"/>
              </w:rPr>
              <w:t>a</w:t>
            </w:r>
            <w:r w:rsidRPr="00700022">
              <w:rPr>
                <w:rFonts w:cs="Arial"/>
                <w:lang w:eastAsia="en-US"/>
              </w:rPr>
              <w:t>.</w:t>
            </w:r>
          </w:p>
        </w:tc>
        <w:tc>
          <w:tcPr>
            <w:tcW w:w="7837" w:type="dxa"/>
            <w:gridSpan w:val="4"/>
          </w:tcPr>
          <w:p w14:paraId="1B3BF911" w14:textId="77777777" w:rsidR="000F2A9A" w:rsidRPr="00700022" w:rsidRDefault="000F2A9A" w:rsidP="00B462C2">
            <w:pPr>
              <w:pStyle w:val="Sectiontext0"/>
            </w:pPr>
            <w:r>
              <w:t>V</w:t>
            </w:r>
            <w:r w:rsidRPr="00700022">
              <w:t xml:space="preserve">ehicle allowance is payable to </w:t>
            </w:r>
            <w:r>
              <w:t>1</w:t>
            </w:r>
            <w:r w:rsidRPr="00700022">
              <w:t xml:space="preserve"> person.</w:t>
            </w:r>
          </w:p>
        </w:tc>
      </w:tr>
      <w:tr w:rsidR="000F2A9A" w:rsidRPr="00700022" w14:paraId="2283E4D8" w14:textId="77777777" w:rsidTr="007E0BE3">
        <w:tc>
          <w:tcPr>
            <w:tcW w:w="1008" w:type="dxa"/>
            <w:gridSpan w:val="2"/>
          </w:tcPr>
          <w:p w14:paraId="265C3528" w14:textId="77777777" w:rsidR="000F2A9A" w:rsidRPr="00700022" w:rsidRDefault="000F2A9A" w:rsidP="00B462C2">
            <w:pPr>
              <w:pStyle w:val="Sectiontext0"/>
              <w:jc w:val="center"/>
              <w:rPr>
                <w:lang w:eastAsia="en-US"/>
              </w:rPr>
            </w:pPr>
          </w:p>
        </w:tc>
        <w:tc>
          <w:tcPr>
            <w:tcW w:w="524" w:type="dxa"/>
          </w:tcPr>
          <w:p w14:paraId="3A7003DE" w14:textId="77777777" w:rsidR="000F2A9A" w:rsidRPr="00700022" w:rsidRDefault="000F2A9A" w:rsidP="00B462C2">
            <w:pPr>
              <w:pStyle w:val="Sectiontext0"/>
              <w:rPr>
                <w:rFonts w:cs="Arial"/>
                <w:lang w:eastAsia="en-US"/>
              </w:rPr>
            </w:pPr>
            <w:r w:rsidRPr="00700022">
              <w:rPr>
                <w:rFonts w:cs="Arial"/>
                <w:lang w:eastAsia="en-US"/>
              </w:rPr>
              <w:t>b.</w:t>
            </w:r>
          </w:p>
        </w:tc>
        <w:tc>
          <w:tcPr>
            <w:tcW w:w="7837" w:type="dxa"/>
            <w:gridSpan w:val="4"/>
          </w:tcPr>
          <w:p w14:paraId="7651284C" w14:textId="77777777" w:rsidR="000F2A9A" w:rsidRPr="00700022" w:rsidRDefault="000F2A9A" w:rsidP="00B462C2">
            <w:pPr>
              <w:pStyle w:val="Sectiontext0"/>
            </w:pPr>
            <w:r>
              <w:t>The travel benefit is reduced by 1 benefit.</w:t>
            </w:r>
          </w:p>
        </w:tc>
      </w:tr>
      <w:tr w:rsidR="00CA1AAC" w14:paraId="6C82CAC8" w14:textId="77777777" w:rsidTr="007E0BE3">
        <w:trPr>
          <w:cantSplit/>
        </w:trPr>
        <w:tc>
          <w:tcPr>
            <w:tcW w:w="991" w:type="dxa"/>
          </w:tcPr>
          <w:p w14:paraId="34FBF58E" w14:textId="77777777" w:rsidR="00CA1AAC" w:rsidRPr="00D15A4D" w:rsidRDefault="00CA1AAC" w:rsidP="007403A3">
            <w:pPr>
              <w:pStyle w:val="Sectiontext0"/>
              <w:jc w:val="center"/>
              <w:rPr>
                <w:lang w:eastAsia="en-US"/>
              </w:rPr>
            </w:pPr>
            <w:r>
              <w:rPr>
                <w:lang w:eastAsia="en-US"/>
              </w:rPr>
              <w:t>4.</w:t>
            </w:r>
          </w:p>
        </w:tc>
        <w:tc>
          <w:tcPr>
            <w:tcW w:w="8368" w:type="dxa"/>
            <w:gridSpan w:val="6"/>
          </w:tcPr>
          <w:p w14:paraId="41080A60" w14:textId="5960D422" w:rsidR="00CA1AAC" w:rsidRPr="00CA1AAC" w:rsidRDefault="00CA1AAC" w:rsidP="007403A3">
            <w:pPr>
              <w:pStyle w:val="Sectiontext0"/>
              <w:rPr>
                <w:rFonts w:cs="Arial"/>
                <w:lang w:eastAsia="en-US"/>
              </w:rPr>
            </w:pPr>
            <w:r w:rsidRPr="00CA1AAC">
              <w:rPr>
                <w:rFonts w:cs="Arial"/>
                <w:lang w:eastAsia="en-US"/>
              </w:rPr>
              <w:t xml:space="preserve">A member </w:t>
            </w:r>
            <w:r w:rsidR="001458A0" w:rsidRPr="00057324">
              <w:t>who has no resident family</w:t>
            </w:r>
            <w:r w:rsidR="001458A0" w:rsidRPr="00CA1AAC" w:rsidDel="001458A0">
              <w:rPr>
                <w:rFonts w:cs="Arial"/>
                <w:lang w:eastAsia="en-US"/>
              </w:rPr>
              <w:t xml:space="preserve"> </w:t>
            </w:r>
            <w:r w:rsidRPr="00CA1AAC">
              <w:rPr>
                <w:rFonts w:cs="Arial"/>
                <w:lang w:eastAsia="en-US"/>
              </w:rPr>
              <w:t xml:space="preserve">accrues remote location leave travel at the following rate if the CDF is satisfied the member is reasonably likely to serve in the remote location for 12 months. </w:t>
            </w:r>
          </w:p>
        </w:tc>
      </w:tr>
      <w:tr w:rsidR="00CA1AAC" w:rsidRPr="00D15A4D" w14:paraId="560ADAD1" w14:textId="77777777" w:rsidTr="007E0BE3">
        <w:tblPrEx>
          <w:tblLook w:val="04A0" w:firstRow="1" w:lastRow="0" w:firstColumn="1" w:lastColumn="0" w:noHBand="0" w:noVBand="1"/>
        </w:tblPrEx>
        <w:tc>
          <w:tcPr>
            <w:tcW w:w="991" w:type="dxa"/>
          </w:tcPr>
          <w:p w14:paraId="70AA468D" w14:textId="77777777" w:rsidR="00CA1AAC" w:rsidRPr="00D15A4D" w:rsidRDefault="00CA1AAC" w:rsidP="007403A3">
            <w:pPr>
              <w:pStyle w:val="Sectiontext0"/>
              <w:jc w:val="center"/>
              <w:rPr>
                <w:lang w:eastAsia="en-US"/>
              </w:rPr>
            </w:pPr>
          </w:p>
        </w:tc>
        <w:tc>
          <w:tcPr>
            <w:tcW w:w="567" w:type="dxa"/>
            <w:gridSpan w:val="3"/>
            <w:hideMark/>
          </w:tcPr>
          <w:p w14:paraId="4F617EA4" w14:textId="77777777" w:rsidR="00CA1AAC" w:rsidRPr="00D15A4D" w:rsidRDefault="00CA1AAC" w:rsidP="007403A3">
            <w:pPr>
              <w:pStyle w:val="Sectiontext0"/>
              <w:rPr>
                <w:rFonts w:cs="Arial"/>
                <w:lang w:eastAsia="en-US"/>
              </w:rPr>
            </w:pPr>
            <w:r w:rsidRPr="00D15A4D">
              <w:rPr>
                <w:rFonts w:cs="Arial"/>
                <w:lang w:eastAsia="en-US"/>
              </w:rPr>
              <w:t>a.</w:t>
            </w:r>
          </w:p>
        </w:tc>
        <w:tc>
          <w:tcPr>
            <w:tcW w:w="7801" w:type="dxa"/>
            <w:gridSpan w:val="3"/>
          </w:tcPr>
          <w:p w14:paraId="6A443750" w14:textId="394D9EB7" w:rsidR="00CA1AAC" w:rsidRPr="00D15A4D" w:rsidRDefault="00CA1AAC" w:rsidP="00742BFA">
            <w:pPr>
              <w:pStyle w:val="Sectiontext0"/>
              <w:rPr>
                <w:rFonts w:cs="Arial"/>
                <w:lang w:eastAsia="en-US"/>
              </w:rPr>
            </w:pPr>
            <w:r>
              <w:rPr>
                <w:rFonts w:cs="Arial"/>
                <w:lang w:eastAsia="en-US"/>
              </w:rPr>
              <w:t xml:space="preserve">If the member is serving in a location that attracts ADF District allowance at the Grade A rate — </w:t>
            </w:r>
            <w:r>
              <w:t>one travel benefit at the start of every 12</w:t>
            </w:r>
            <w:r w:rsidR="00742BFA">
              <w:noBreakHyphen/>
            </w:r>
            <w:r>
              <w:t>month period.</w:t>
            </w:r>
          </w:p>
        </w:tc>
      </w:tr>
      <w:tr w:rsidR="00CA1AAC" w:rsidRPr="00D15A4D" w14:paraId="26C1BA33" w14:textId="77777777" w:rsidTr="007E0BE3">
        <w:tblPrEx>
          <w:tblLook w:val="04A0" w:firstRow="1" w:lastRow="0" w:firstColumn="1" w:lastColumn="0" w:noHBand="0" w:noVBand="1"/>
        </w:tblPrEx>
        <w:tc>
          <w:tcPr>
            <w:tcW w:w="991" w:type="dxa"/>
          </w:tcPr>
          <w:p w14:paraId="79796D32" w14:textId="77777777" w:rsidR="00CA1AAC" w:rsidRPr="00D15A4D" w:rsidRDefault="00CA1AAC" w:rsidP="007403A3">
            <w:pPr>
              <w:pStyle w:val="Sectiontext0"/>
              <w:jc w:val="center"/>
              <w:rPr>
                <w:lang w:eastAsia="en-US"/>
              </w:rPr>
            </w:pPr>
          </w:p>
        </w:tc>
        <w:tc>
          <w:tcPr>
            <w:tcW w:w="567" w:type="dxa"/>
            <w:gridSpan w:val="3"/>
            <w:hideMark/>
          </w:tcPr>
          <w:p w14:paraId="425F1F3C" w14:textId="77777777" w:rsidR="00CA1AAC" w:rsidRPr="00D15A4D" w:rsidRDefault="00CA1AAC"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3"/>
          </w:tcPr>
          <w:p w14:paraId="563E153D" w14:textId="523BF629" w:rsidR="00CA1AAC" w:rsidRPr="00D15A4D" w:rsidRDefault="00CA1AAC" w:rsidP="00742BFA">
            <w:pPr>
              <w:pStyle w:val="Sectiontext0"/>
              <w:rPr>
                <w:rFonts w:cs="Arial"/>
                <w:lang w:eastAsia="en-US"/>
              </w:rPr>
            </w:pPr>
            <w:r>
              <w:rPr>
                <w:rFonts w:cs="Arial"/>
                <w:lang w:eastAsia="en-US"/>
              </w:rPr>
              <w:t xml:space="preserve">If the member is serving in any other remote location — </w:t>
            </w:r>
            <w:r>
              <w:t>2</w:t>
            </w:r>
            <w:r w:rsidRPr="009C4063">
              <w:t xml:space="preserve"> travel benefit</w:t>
            </w:r>
            <w:r>
              <w:t>s</w:t>
            </w:r>
            <w:r w:rsidRPr="009C4063">
              <w:t xml:space="preserve"> at the start of every </w:t>
            </w:r>
            <w:r>
              <w:t>12</w:t>
            </w:r>
            <w:r w:rsidR="00742BFA">
              <w:noBreakHyphen/>
            </w:r>
            <w:r>
              <w:t>month</w:t>
            </w:r>
            <w:r w:rsidRPr="009C4063">
              <w:t xml:space="preserve"> period</w:t>
            </w:r>
            <w:r>
              <w:t>.</w:t>
            </w:r>
          </w:p>
        </w:tc>
      </w:tr>
      <w:tr w:rsidR="001458A0" w:rsidRPr="00057324" w14:paraId="0505C0B3" w14:textId="77777777" w:rsidTr="007E0BE3">
        <w:tc>
          <w:tcPr>
            <w:tcW w:w="991" w:type="dxa"/>
          </w:tcPr>
          <w:p w14:paraId="7CBF16BC" w14:textId="77777777" w:rsidR="001458A0" w:rsidRPr="00057324" w:rsidRDefault="001458A0" w:rsidP="007403A3">
            <w:pPr>
              <w:pStyle w:val="Sectiontext0"/>
              <w:jc w:val="center"/>
            </w:pPr>
            <w:r>
              <w:t>5.</w:t>
            </w:r>
          </w:p>
        </w:tc>
        <w:tc>
          <w:tcPr>
            <w:tcW w:w="8368" w:type="dxa"/>
            <w:gridSpan w:val="6"/>
          </w:tcPr>
          <w:p w14:paraId="49D82B66" w14:textId="77777777" w:rsidR="001458A0" w:rsidRDefault="001458A0" w:rsidP="007403A3">
            <w:pPr>
              <w:pStyle w:val="Sectiontext0"/>
            </w:pPr>
            <w:r w:rsidRPr="00AE5777">
              <w:t>Remote location leave travel may only be taken in the following period.</w:t>
            </w:r>
          </w:p>
        </w:tc>
      </w:tr>
      <w:tr w:rsidR="001458A0" w:rsidRPr="00057324" w14:paraId="481D47C0" w14:textId="77777777" w:rsidTr="007E0BE3">
        <w:tblPrEx>
          <w:tblLook w:val="04A0" w:firstRow="1" w:lastRow="0" w:firstColumn="1" w:lastColumn="0" w:noHBand="0" w:noVBand="1"/>
        </w:tblPrEx>
        <w:tc>
          <w:tcPr>
            <w:tcW w:w="991" w:type="dxa"/>
          </w:tcPr>
          <w:p w14:paraId="48BE41EF" w14:textId="77777777" w:rsidR="001458A0" w:rsidRPr="00057324" w:rsidRDefault="001458A0" w:rsidP="007403A3">
            <w:pPr>
              <w:pStyle w:val="Sectiontext0"/>
              <w:jc w:val="center"/>
              <w:rPr>
                <w:lang w:eastAsia="en-US"/>
              </w:rPr>
            </w:pPr>
          </w:p>
        </w:tc>
        <w:tc>
          <w:tcPr>
            <w:tcW w:w="567" w:type="dxa"/>
            <w:gridSpan w:val="3"/>
          </w:tcPr>
          <w:p w14:paraId="45F43C6D" w14:textId="77777777" w:rsidR="001458A0" w:rsidRPr="00057324" w:rsidRDefault="001458A0" w:rsidP="007403A3">
            <w:pPr>
              <w:pStyle w:val="Sectiontext0"/>
              <w:rPr>
                <w:rFonts w:cs="Arial"/>
                <w:lang w:eastAsia="en-US"/>
              </w:rPr>
            </w:pPr>
            <w:r w:rsidRPr="00057324">
              <w:rPr>
                <w:rFonts w:cs="Arial"/>
                <w:lang w:eastAsia="en-US"/>
              </w:rPr>
              <w:t>a.</w:t>
            </w:r>
          </w:p>
        </w:tc>
        <w:tc>
          <w:tcPr>
            <w:tcW w:w="7801" w:type="dxa"/>
            <w:gridSpan w:val="3"/>
          </w:tcPr>
          <w:p w14:paraId="45BEE9D4" w14:textId="77777777" w:rsidR="001458A0" w:rsidRPr="00057324" w:rsidRDefault="001458A0" w:rsidP="007403A3">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1458A0" w:rsidRPr="00057324" w14:paraId="101190AF" w14:textId="77777777" w:rsidTr="007E0BE3">
        <w:tblPrEx>
          <w:tblLook w:val="04A0" w:firstRow="1" w:lastRow="0" w:firstColumn="1" w:lastColumn="0" w:noHBand="0" w:noVBand="1"/>
        </w:tblPrEx>
        <w:tc>
          <w:tcPr>
            <w:tcW w:w="991" w:type="dxa"/>
          </w:tcPr>
          <w:p w14:paraId="26567382" w14:textId="77777777" w:rsidR="001458A0" w:rsidRPr="00057324" w:rsidRDefault="001458A0" w:rsidP="007403A3">
            <w:pPr>
              <w:pStyle w:val="Sectiontext0"/>
              <w:jc w:val="center"/>
              <w:rPr>
                <w:lang w:eastAsia="en-US"/>
              </w:rPr>
            </w:pPr>
          </w:p>
        </w:tc>
        <w:tc>
          <w:tcPr>
            <w:tcW w:w="567" w:type="dxa"/>
            <w:gridSpan w:val="3"/>
          </w:tcPr>
          <w:p w14:paraId="5D9A0523" w14:textId="77777777" w:rsidR="001458A0" w:rsidRPr="00057324" w:rsidRDefault="001458A0" w:rsidP="007403A3">
            <w:pPr>
              <w:pStyle w:val="Sectiontext0"/>
              <w:rPr>
                <w:rFonts w:cs="Arial"/>
                <w:lang w:eastAsia="en-US"/>
              </w:rPr>
            </w:pPr>
            <w:r>
              <w:rPr>
                <w:rFonts w:cs="Arial"/>
                <w:lang w:eastAsia="en-US"/>
              </w:rPr>
              <w:t>b</w:t>
            </w:r>
            <w:r w:rsidRPr="00057324">
              <w:rPr>
                <w:rFonts w:cs="Arial"/>
                <w:lang w:eastAsia="en-US"/>
              </w:rPr>
              <w:t>.</w:t>
            </w:r>
          </w:p>
        </w:tc>
        <w:tc>
          <w:tcPr>
            <w:tcW w:w="7801" w:type="dxa"/>
            <w:gridSpan w:val="3"/>
          </w:tcPr>
          <w:p w14:paraId="78C3F16B" w14:textId="77777777" w:rsidR="001458A0" w:rsidRPr="00057324" w:rsidRDefault="001458A0" w:rsidP="007403A3">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715651" w:rsidRPr="00700022" w14:paraId="72751096" w14:textId="77777777" w:rsidTr="007E0BE3">
        <w:tc>
          <w:tcPr>
            <w:tcW w:w="991" w:type="dxa"/>
          </w:tcPr>
          <w:p w14:paraId="1BFDB350" w14:textId="77777777" w:rsidR="00715651" w:rsidRPr="00700022" w:rsidRDefault="00715651" w:rsidP="007403A3">
            <w:pPr>
              <w:pStyle w:val="Sectiontext0"/>
              <w:jc w:val="center"/>
            </w:pPr>
            <w:bookmarkStart w:id="4479" w:name="bk1350169427Periodofentitlement"/>
            <w:bookmarkStart w:id="4480" w:name="bk1450049427Periodofentitlement"/>
            <w:bookmarkStart w:id="4481" w:name="bk1413189432Periodofentitlement"/>
            <w:bookmarkStart w:id="4482" w:name="bk1521369432Periodofentitlement"/>
            <w:bookmarkStart w:id="4483" w:name="bk1521559432Periodofentitlement"/>
            <w:bookmarkStart w:id="4484" w:name="bk948309428Periodofentitlement"/>
            <w:bookmarkStart w:id="4485" w:name="bk1342239428Periodofentitlement"/>
            <w:bookmarkStart w:id="4486" w:name="bk94655942827Periodofentitlement"/>
            <w:r w:rsidRPr="00700022">
              <w:t>6.</w:t>
            </w:r>
          </w:p>
        </w:tc>
        <w:tc>
          <w:tcPr>
            <w:tcW w:w="8368" w:type="dxa"/>
            <w:gridSpan w:val="6"/>
          </w:tcPr>
          <w:p w14:paraId="6ED4BD74" w14:textId="77777777" w:rsidR="00715651" w:rsidRPr="00700022" w:rsidRDefault="00715651" w:rsidP="007403A3">
            <w:pPr>
              <w:pStyle w:val="Sectiontext0"/>
            </w:pPr>
            <w:r w:rsidRPr="00700022">
              <w:t>The remote location leave travel benefit may be transferred under either of the following sets of conditions.</w:t>
            </w:r>
          </w:p>
        </w:tc>
      </w:tr>
      <w:tr w:rsidR="00715651" w:rsidRPr="00700022" w14:paraId="42009777" w14:textId="77777777" w:rsidTr="007E0BE3">
        <w:trPr>
          <w:cantSplit/>
        </w:trPr>
        <w:tc>
          <w:tcPr>
            <w:tcW w:w="991" w:type="dxa"/>
          </w:tcPr>
          <w:p w14:paraId="100A37AA" w14:textId="77777777" w:rsidR="00715651" w:rsidRPr="00700022" w:rsidRDefault="00715651" w:rsidP="007403A3">
            <w:pPr>
              <w:pStyle w:val="Sectiontext0"/>
              <w:jc w:val="center"/>
            </w:pPr>
          </w:p>
        </w:tc>
        <w:tc>
          <w:tcPr>
            <w:tcW w:w="567" w:type="dxa"/>
            <w:gridSpan w:val="3"/>
          </w:tcPr>
          <w:p w14:paraId="73064142" w14:textId="77777777" w:rsidR="00715651" w:rsidRPr="00700022" w:rsidRDefault="00715651" w:rsidP="007403A3">
            <w:pPr>
              <w:pStyle w:val="Sectiontext0"/>
            </w:pPr>
            <w:r w:rsidRPr="00700022">
              <w:t>a.</w:t>
            </w:r>
          </w:p>
        </w:tc>
        <w:tc>
          <w:tcPr>
            <w:tcW w:w="7801" w:type="dxa"/>
            <w:gridSpan w:val="3"/>
          </w:tcPr>
          <w:p w14:paraId="52026C46" w14:textId="77777777" w:rsidR="00715651" w:rsidRPr="00700022" w:rsidRDefault="00715651" w:rsidP="007403A3">
            <w:pPr>
              <w:pStyle w:val="Sectiontext0"/>
            </w:pPr>
            <w:r w:rsidRPr="00700022">
              <w:t>A member may transfer their benefit for remote location leave travel to one or more close family members. The member must make this decision in writing.</w:t>
            </w:r>
          </w:p>
        </w:tc>
      </w:tr>
      <w:tr w:rsidR="00715651" w:rsidRPr="00700022" w14:paraId="345C69B2" w14:textId="77777777" w:rsidTr="007E0BE3">
        <w:trPr>
          <w:cantSplit/>
        </w:trPr>
        <w:tc>
          <w:tcPr>
            <w:tcW w:w="1558" w:type="dxa"/>
            <w:gridSpan w:val="4"/>
          </w:tcPr>
          <w:p w14:paraId="2BBF887F" w14:textId="77777777" w:rsidR="00715651" w:rsidRPr="00700022" w:rsidRDefault="00715651" w:rsidP="007403A3">
            <w:pPr>
              <w:pStyle w:val="Sectiontext0"/>
              <w:jc w:val="center"/>
            </w:pPr>
          </w:p>
        </w:tc>
        <w:tc>
          <w:tcPr>
            <w:tcW w:w="567" w:type="dxa"/>
          </w:tcPr>
          <w:p w14:paraId="6DE448ED" w14:textId="77777777" w:rsidR="00715651" w:rsidRPr="00700022" w:rsidRDefault="00715651" w:rsidP="007403A3">
            <w:pPr>
              <w:pStyle w:val="Sectiontext0"/>
            </w:pPr>
            <w:r w:rsidRPr="00700022">
              <w:t>i.</w:t>
            </w:r>
          </w:p>
        </w:tc>
        <w:tc>
          <w:tcPr>
            <w:tcW w:w="7234" w:type="dxa"/>
            <w:gridSpan w:val="2"/>
          </w:tcPr>
          <w:p w14:paraId="69CE8F4D" w14:textId="1D80BFB1" w:rsidR="00715651" w:rsidRPr="00700022" w:rsidRDefault="00715651" w:rsidP="007403A3">
            <w:pPr>
              <w:pStyle w:val="Sectiontext0"/>
            </w:pPr>
            <w:r w:rsidRPr="00700022">
              <w:t xml:space="preserve">The transferred benefit must be used for the close family member to visit the member </w:t>
            </w:r>
            <w:r w:rsidR="001458A0">
              <w:t xml:space="preserve">in </w:t>
            </w:r>
            <w:r w:rsidR="001458A0" w:rsidRPr="00057324">
              <w:t>their housing benefit location</w:t>
            </w:r>
            <w:r w:rsidRPr="00700022">
              <w:t>.</w:t>
            </w:r>
          </w:p>
        </w:tc>
      </w:tr>
      <w:tr w:rsidR="00715651" w:rsidRPr="00700022" w14:paraId="3CA2FB7E" w14:textId="77777777" w:rsidTr="007E0BE3">
        <w:trPr>
          <w:cantSplit/>
        </w:trPr>
        <w:tc>
          <w:tcPr>
            <w:tcW w:w="1558" w:type="dxa"/>
            <w:gridSpan w:val="4"/>
          </w:tcPr>
          <w:p w14:paraId="584F9AA5" w14:textId="77777777" w:rsidR="00715651" w:rsidRPr="00700022" w:rsidRDefault="00715651" w:rsidP="007403A3">
            <w:pPr>
              <w:pStyle w:val="Sectiontext0"/>
              <w:jc w:val="center"/>
            </w:pPr>
          </w:p>
        </w:tc>
        <w:tc>
          <w:tcPr>
            <w:tcW w:w="567" w:type="dxa"/>
          </w:tcPr>
          <w:p w14:paraId="00EC82A3" w14:textId="77777777" w:rsidR="00715651" w:rsidRPr="00700022" w:rsidRDefault="00715651" w:rsidP="007403A3">
            <w:pPr>
              <w:pStyle w:val="Sectiontext0"/>
            </w:pPr>
            <w:r w:rsidRPr="00700022">
              <w:t>ii.</w:t>
            </w:r>
          </w:p>
        </w:tc>
        <w:tc>
          <w:tcPr>
            <w:tcW w:w="7234" w:type="dxa"/>
            <w:gridSpan w:val="2"/>
          </w:tcPr>
          <w:p w14:paraId="4EF8DF7F" w14:textId="4445E85A" w:rsidR="00715651" w:rsidRPr="00700022" w:rsidRDefault="00715651" w:rsidP="007403A3">
            <w:pPr>
              <w:pStyle w:val="Sectiontext0"/>
            </w:pPr>
            <w:r w:rsidRPr="00700022">
              <w:t>The benefit may be used to buy travel to the value of the remote location leave travel benefit that would otherwise be provided.</w:t>
            </w:r>
          </w:p>
        </w:tc>
      </w:tr>
      <w:tr w:rsidR="00715651" w:rsidRPr="00700022" w14:paraId="3DD87B15" w14:textId="77777777" w:rsidTr="007E0BE3">
        <w:trPr>
          <w:cantSplit/>
        </w:trPr>
        <w:tc>
          <w:tcPr>
            <w:tcW w:w="991" w:type="dxa"/>
          </w:tcPr>
          <w:p w14:paraId="5396E597" w14:textId="77777777" w:rsidR="00715651" w:rsidRPr="00700022" w:rsidRDefault="00715651" w:rsidP="007403A3">
            <w:pPr>
              <w:pStyle w:val="Sectiontext0"/>
              <w:jc w:val="center"/>
            </w:pPr>
          </w:p>
        </w:tc>
        <w:tc>
          <w:tcPr>
            <w:tcW w:w="567" w:type="dxa"/>
            <w:gridSpan w:val="3"/>
          </w:tcPr>
          <w:p w14:paraId="5EF2C35F" w14:textId="77777777" w:rsidR="00715651" w:rsidRPr="00700022" w:rsidRDefault="00715651" w:rsidP="007403A3">
            <w:pPr>
              <w:pStyle w:val="Sectiontext0"/>
            </w:pPr>
            <w:r w:rsidRPr="00700022">
              <w:t>b.</w:t>
            </w:r>
          </w:p>
        </w:tc>
        <w:tc>
          <w:tcPr>
            <w:tcW w:w="7801" w:type="dxa"/>
            <w:gridSpan w:val="3"/>
          </w:tcPr>
          <w:p w14:paraId="223DF479" w14:textId="77777777" w:rsidR="00715651" w:rsidRPr="00700022" w:rsidRDefault="00715651" w:rsidP="007403A3">
            <w:pPr>
              <w:pStyle w:val="Sectiontext0"/>
            </w:pPr>
            <w:r w:rsidRPr="00700022">
              <w:t>The CDF may approve the transfer of the benefit to another member of the member's family or household, if satisfied that exceptional circumstances apply.</w:t>
            </w:r>
          </w:p>
        </w:tc>
      </w:tr>
    </w:tbl>
    <w:p w14:paraId="34F6A627" w14:textId="7DA3AB0F" w:rsidR="00715651" w:rsidRPr="00700022" w:rsidRDefault="00715651" w:rsidP="00132882">
      <w:pPr>
        <w:pStyle w:val="Heading6"/>
      </w:pPr>
      <w:bookmarkStart w:id="4487" w:name="_Toc192863485"/>
      <w:r w:rsidRPr="00700022">
        <w:t>9.4.27</w:t>
      </w:r>
      <w:r w:rsidR="00E85499">
        <w:tab/>
      </w:r>
      <w:r w:rsidRPr="00700022">
        <w:t xml:space="preserve">Scheme A – member </w:t>
      </w:r>
      <w:r w:rsidR="001458A0">
        <w:t xml:space="preserve">who has </w:t>
      </w:r>
      <w:r w:rsidR="001458A0" w:rsidRPr="00057324">
        <w:t>unaccompanied resident family</w:t>
      </w:r>
      <w:bookmarkEnd w:id="4487"/>
    </w:p>
    <w:tbl>
      <w:tblPr>
        <w:tblW w:w="9369" w:type="dxa"/>
        <w:tblInd w:w="108" w:type="dxa"/>
        <w:tblLayout w:type="fixed"/>
        <w:tblLook w:val="0000" w:firstRow="0" w:lastRow="0" w:firstColumn="0" w:lastColumn="0" w:noHBand="0" w:noVBand="0"/>
      </w:tblPr>
      <w:tblGrid>
        <w:gridCol w:w="991"/>
        <w:gridCol w:w="17"/>
        <w:gridCol w:w="524"/>
        <w:gridCol w:w="26"/>
        <w:gridCol w:w="567"/>
        <w:gridCol w:w="12"/>
        <w:gridCol w:w="7232"/>
      </w:tblGrid>
      <w:tr w:rsidR="00715651" w:rsidRPr="00700022" w14:paraId="161D9D97" w14:textId="77777777" w:rsidTr="00880900">
        <w:tc>
          <w:tcPr>
            <w:tcW w:w="991" w:type="dxa"/>
          </w:tcPr>
          <w:bookmarkEnd w:id="4479"/>
          <w:bookmarkEnd w:id="4480"/>
          <w:bookmarkEnd w:id="4481"/>
          <w:bookmarkEnd w:id="4482"/>
          <w:bookmarkEnd w:id="4483"/>
          <w:bookmarkEnd w:id="4484"/>
          <w:bookmarkEnd w:id="4485"/>
          <w:bookmarkEnd w:id="4486"/>
          <w:p w14:paraId="7550F19E" w14:textId="77777777" w:rsidR="00715651" w:rsidRPr="00700022" w:rsidRDefault="00715651" w:rsidP="000B5A9E">
            <w:pPr>
              <w:pStyle w:val="Sectiontext0"/>
              <w:jc w:val="center"/>
            </w:pPr>
            <w:r w:rsidRPr="00700022">
              <w:t>1.</w:t>
            </w:r>
          </w:p>
        </w:tc>
        <w:tc>
          <w:tcPr>
            <w:tcW w:w="8378" w:type="dxa"/>
            <w:gridSpan w:val="6"/>
          </w:tcPr>
          <w:p w14:paraId="3D52373B" w14:textId="034D98A1" w:rsidR="00715651" w:rsidRPr="00700022" w:rsidRDefault="00715651" w:rsidP="007403A3">
            <w:pPr>
              <w:pStyle w:val="Sectiontext0"/>
            </w:pPr>
            <w:r w:rsidRPr="00700022">
              <w:t xml:space="preserve">This section </w:t>
            </w:r>
            <w:r w:rsidR="00B82E70" w:rsidRPr="00700022">
              <w:t>applies</w:t>
            </w:r>
            <w:r w:rsidRPr="00700022">
              <w:t xml:space="preserve"> to a member </w:t>
            </w:r>
            <w:r w:rsidR="001458A0" w:rsidRPr="00057324">
              <w:t>who has unaccompanied resident family and no accompanied resident family</w:t>
            </w:r>
          </w:p>
        </w:tc>
      </w:tr>
      <w:tr w:rsidR="00222A7E" w:rsidRPr="00700022" w14:paraId="329CE13A" w14:textId="77777777" w:rsidTr="00880900">
        <w:tc>
          <w:tcPr>
            <w:tcW w:w="991" w:type="dxa"/>
          </w:tcPr>
          <w:p w14:paraId="09336474" w14:textId="77777777" w:rsidR="00222A7E" w:rsidRPr="00700022" w:rsidRDefault="00222A7E" w:rsidP="000B5A9E">
            <w:pPr>
              <w:pStyle w:val="Sectiontext0"/>
              <w:jc w:val="center"/>
            </w:pPr>
            <w:r w:rsidRPr="00700022">
              <w:t>2.</w:t>
            </w:r>
          </w:p>
        </w:tc>
        <w:tc>
          <w:tcPr>
            <w:tcW w:w="8378" w:type="dxa"/>
            <w:gridSpan w:val="6"/>
          </w:tcPr>
          <w:p w14:paraId="13A16B45" w14:textId="27E10CB0" w:rsidR="00222A7E" w:rsidRPr="00700022" w:rsidRDefault="006747C3" w:rsidP="007403A3">
            <w:pPr>
              <w:pStyle w:val="Sectiontext0"/>
            </w:pPr>
            <w:r w:rsidRPr="00700022">
              <w:t>Remote location leave travel benefit is one of the following between the locations specified in subsection 2A and subject to subsection 2B.</w:t>
            </w:r>
          </w:p>
        </w:tc>
      </w:tr>
      <w:tr w:rsidR="00222A7E" w:rsidRPr="00700022" w14:paraId="33888439" w14:textId="77777777" w:rsidTr="00880900">
        <w:trPr>
          <w:cantSplit/>
        </w:trPr>
        <w:tc>
          <w:tcPr>
            <w:tcW w:w="991" w:type="dxa"/>
          </w:tcPr>
          <w:p w14:paraId="47793986" w14:textId="77777777" w:rsidR="00222A7E" w:rsidRPr="00700022" w:rsidRDefault="00222A7E" w:rsidP="000B5A9E">
            <w:pPr>
              <w:pStyle w:val="Sectiontext0"/>
              <w:jc w:val="center"/>
            </w:pPr>
          </w:p>
        </w:tc>
        <w:tc>
          <w:tcPr>
            <w:tcW w:w="567" w:type="dxa"/>
            <w:gridSpan w:val="3"/>
          </w:tcPr>
          <w:p w14:paraId="10A0A026" w14:textId="77777777" w:rsidR="00222A7E" w:rsidRPr="00700022" w:rsidRDefault="00222A7E" w:rsidP="007403A3">
            <w:pPr>
              <w:pStyle w:val="Sectiontext0"/>
            </w:pPr>
            <w:r w:rsidRPr="00700022">
              <w:t>a.</w:t>
            </w:r>
          </w:p>
        </w:tc>
        <w:tc>
          <w:tcPr>
            <w:tcW w:w="7811" w:type="dxa"/>
            <w:gridSpan w:val="3"/>
          </w:tcPr>
          <w:p w14:paraId="7D2C9CCE" w14:textId="1119B7CA" w:rsidR="00222A7E" w:rsidRPr="00700022" w:rsidRDefault="006747C3" w:rsidP="007403A3">
            <w:pPr>
              <w:pStyle w:val="Sectiontext0"/>
            </w:pPr>
            <w:r w:rsidRPr="00700022">
              <w:rPr>
                <w:rFonts w:cs="Arial"/>
                <w:lang w:eastAsia="en-US"/>
              </w:rPr>
              <w:t>If the member flies — return flights.</w:t>
            </w:r>
          </w:p>
        </w:tc>
      </w:tr>
      <w:tr w:rsidR="00222A7E" w:rsidRPr="00700022" w14:paraId="1DD24949" w14:textId="77777777" w:rsidTr="00880900">
        <w:trPr>
          <w:cantSplit/>
        </w:trPr>
        <w:tc>
          <w:tcPr>
            <w:tcW w:w="991" w:type="dxa"/>
          </w:tcPr>
          <w:p w14:paraId="17453C13" w14:textId="77777777" w:rsidR="00222A7E" w:rsidRPr="00700022" w:rsidRDefault="00222A7E" w:rsidP="000B5A9E">
            <w:pPr>
              <w:pStyle w:val="Sectiontext0"/>
              <w:jc w:val="center"/>
            </w:pPr>
          </w:p>
        </w:tc>
        <w:tc>
          <w:tcPr>
            <w:tcW w:w="567" w:type="dxa"/>
            <w:gridSpan w:val="3"/>
          </w:tcPr>
          <w:p w14:paraId="561E75AD" w14:textId="77777777" w:rsidR="00222A7E" w:rsidRPr="00700022" w:rsidRDefault="00222A7E" w:rsidP="007403A3">
            <w:pPr>
              <w:pStyle w:val="Sectiontext0"/>
            </w:pPr>
            <w:r w:rsidRPr="00700022">
              <w:t>b.</w:t>
            </w:r>
          </w:p>
        </w:tc>
        <w:tc>
          <w:tcPr>
            <w:tcW w:w="7811" w:type="dxa"/>
            <w:gridSpan w:val="3"/>
          </w:tcPr>
          <w:p w14:paraId="69954057" w14:textId="2F80F3DD" w:rsidR="00222A7E" w:rsidRPr="00700022" w:rsidRDefault="006747C3" w:rsidP="007403A3">
            <w:pPr>
              <w:pStyle w:val="Sectiontext0"/>
            </w:pPr>
            <w:r w:rsidRPr="00700022">
              <w:rPr>
                <w:rFonts w:cs="Arial"/>
                <w:lang w:eastAsia="en-US"/>
              </w:rPr>
              <w:t>If the member drives — vehicle allowance up to the value of the flights had the member flown.</w:t>
            </w:r>
          </w:p>
        </w:tc>
      </w:tr>
      <w:tr w:rsidR="006747C3" w:rsidRPr="00700022" w14:paraId="1223CFCB" w14:textId="77777777" w:rsidTr="00880900">
        <w:tblPrEx>
          <w:tblLook w:val="04A0" w:firstRow="1" w:lastRow="0" w:firstColumn="1" w:lastColumn="0" w:noHBand="0" w:noVBand="1"/>
        </w:tblPrEx>
        <w:tc>
          <w:tcPr>
            <w:tcW w:w="991" w:type="dxa"/>
          </w:tcPr>
          <w:p w14:paraId="26F85E8C" w14:textId="77777777" w:rsidR="006747C3" w:rsidRPr="00700022" w:rsidRDefault="006747C3" w:rsidP="000B5A9E">
            <w:pPr>
              <w:pStyle w:val="Sectiontext0"/>
              <w:jc w:val="center"/>
              <w:rPr>
                <w:lang w:eastAsia="en-US"/>
              </w:rPr>
            </w:pPr>
            <w:r w:rsidRPr="00700022">
              <w:rPr>
                <w:lang w:eastAsia="en-US"/>
              </w:rPr>
              <w:lastRenderedPageBreak/>
              <w:t>2A.</w:t>
            </w:r>
          </w:p>
        </w:tc>
        <w:tc>
          <w:tcPr>
            <w:tcW w:w="8378" w:type="dxa"/>
            <w:gridSpan w:val="6"/>
          </w:tcPr>
          <w:p w14:paraId="214FEC2A" w14:textId="77777777" w:rsidR="006747C3" w:rsidRPr="00700022" w:rsidRDefault="006747C3" w:rsidP="007403A3">
            <w:pPr>
              <w:pStyle w:val="Sectiontext0"/>
              <w:rPr>
                <w:rFonts w:cs="Arial"/>
                <w:lang w:eastAsia="en-US"/>
              </w:rPr>
            </w:pPr>
            <w:r w:rsidRPr="00700022">
              <w:t>Remote location leave travel is between the following locations.</w:t>
            </w:r>
          </w:p>
        </w:tc>
      </w:tr>
      <w:tr w:rsidR="006747C3" w:rsidRPr="00700022" w14:paraId="6BADE3DF" w14:textId="77777777" w:rsidTr="00880900">
        <w:tblPrEx>
          <w:tblLook w:val="04A0" w:firstRow="1" w:lastRow="0" w:firstColumn="1" w:lastColumn="0" w:noHBand="0" w:noVBand="1"/>
        </w:tblPrEx>
        <w:tc>
          <w:tcPr>
            <w:tcW w:w="991" w:type="dxa"/>
          </w:tcPr>
          <w:p w14:paraId="02E74BA2" w14:textId="77777777" w:rsidR="006747C3" w:rsidRPr="00700022" w:rsidRDefault="006747C3" w:rsidP="000B5A9E">
            <w:pPr>
              <w:pStyle w:val="Sectiontext0"/>
              <w:jc w:val="center"/>
              <w:rPr>
                <w:lang w:eastAsia="en-US"/>
              </w:rPr>
            </w:pPr>
          </w:p>
        </w:tc>
        <w:tc>
          <w:tcPr>
            <w:tcW w:w="567" w:type="dxa"/>
            <w:gridSpan w:val="3"/>
            <w:hideMark/>
          </w:tcPr>
          <w:p w14:paraId="7E4D31C2" w14:textId="77777777" w:rsidR="006747C3" w:rsidRPr="00700022" w:rsidRDefault="006747C3" w:rsidP="007403A3">
            <w:pPr>
              <w:pStyle w:val="Sectiontext0"/>
              <w:rPr>
                <w:rFonts w:cs="Arial"/>
                <w:lang w:eastAsia="en-US"/>
              </w:rPr>
            </w:pPr>
            <w:r w:rsidRPr="00700022">
              <w:rPr>
                <w:rFonts w:cs="Arial"/>
                <w:lang w:eastAsia="en-US"/>
              </w:rPr>
              <w:t>a.</w:t>
            </w:r>
          </w:p>
        </w:tc>
        <w:tc>
          <w:tcPr>
            <w:tcW w:w="7811" w:type="dxa"/>
            <w:gridSpan w:val="3"/>
          </w:tcPr>
          <w:p w14:paraId="727ACA40" w14:textId="77777777" w:rsidR="006747C3" w:rsidRPr="00700022" w:rsidRDefault="006747C3" w:rsidP="007403A3">
            <w:pPr>
              <w:pStyle w:val="Sectiontext0"/>
              <w:rPr>
                <w:rFonts w:cs="Arial"/>
                <w:lang w:eastAsia="en-US"/>
              </w:rPr>
            </w:pPr>
            <w:r w:rsidRPr="00700022">
              <w:t>From one of the following locations.</w:t>
            </w:r>
          </w:p>
        </w:tc>
      </w:tr>
      <w:tr w:rsidR="006747C3" w:rsidRPr="00700022" w14:paraId="7F194C48" w14:textId="77777777" w:rsidTr="00880900">
        <w:trPr>
          <w:cantSplit/>
        </w:trPr>
        <w:tc>
          <w:tcPr>
            <w:tcW w:w="991" w:type="dxa"/>
          </w:tcPr>
          <w:p w14:paraId="1CCA753C" w14:textId="77777777" w:rsidR="006747C3" w:rsidRPr="00700022" w:rsidRDefault="006747C3" w:rsidP="000B5A9E">
            <w:pPr>
              <w:pStyle w:val="Sectiontext0"/>
              <w:jc w:val="center"/>
            </w:pPr>
          </w:p>
        </w:tc>
        <w:tc>
          <w:tcPr>
            <w:tcW w:w="567" w:type="dxa"/>
            <w:gridSpan w:val="3"/>
          </w:tcPr>
          <w:p w14:paraId="1E002DDB" w14:textId="77777777" w:rsidR="006747C3" w:rsidRPr="00700022" w:rsidRDefault="006747C3" w:rsidP="007403A3">
            <w:pPr>
              <w:pStyle w:val="Sectiontext0"/>
            </w:pPr>
          </w:p>
        </w:tc>
        <w:tc>
          <w:tcPr>
            <w:tcW w:w="579" w:type="dxa"/>
            <w:gridSpan w:val="2"/>
          </w:tcPr>
          <w:p w14:paraId="74F64A77" w14:textId="3DFBDCA0" w:rsidR="006747C3" w:rsidRPr="00700022" w:rsidRDefault="006747C3" w:rsidP="007403A3">
            <w:pPr>
              <w:pStyle w:val="Sectiontext0"/>
              <w:rPr>
                <w:rFonts w:cs="Arial"/>
                <w:lang w:eastAsia="en-US"/>
              </w:rPr>
            </w:pPr>
            <w:r w:rsidRPr="00700022">
              <w:rPr>
                <w:rFonts w:cs="Arial"/>
                <w:iCs/>
                <w:lang w:eastAsia="en-US"/>
              </w:rPr>
              <w:t>i.</w:t>
            </w:r>
          </w:p>
        </w:tc>
        <w:tc>
          <w:tcPr>
            <w:tcW w:w="7232" w:type="dxa"/>
          </w:tcPr>
          <w:p w14:paraId="07EBE0BC" w14:textId="4698804C" w:rsidR="006747C3" w:rsidRPr="00700022" w:rsidRDefault="006747C3" w:rsidP="007403A3">
            <w:pPr>
              <w:pStyle w:val="Sectiontext0"/>
              <w:rPr>
                <w:rFonts w:cs="Arial"/>
                <w:lang w:eastAsia="en-US"/>
              </w:rPr>
            </w:pPr>
            <w:r w:rsidRPr="00700022">
              <w:t xml:space="preserve">The member’s </w:t>
            </w:r>
            <w:r w:rsidR="007C78FD">
              <w:t>housing benefit location.</w:t>
            </w:r>
          </w:p>
        </w:tc>
      </w:tr>
      <w:tr w:rsidR="006747C3" w:rsidRPr="00700022" w14:paraId="11AABA2E" w14:textId="77777777" w:rsidTr="00880900">
        <w:trPr>
          <w:cantSplit/>
        </w:trPr>
        <w:tc>
          <w:tcPr>
            <w:tcW w:w="991" w:type="dxa"/>
          </w:tcPr>
          <w:p w14:paraId="051EC764" w14:textId="77777777" w:rsidR="006747C3" w:rsidRPr="00700022" w:rsidRDefault="006747C3" w:rsidP="000B5A9E">
            <w:pPr>
              <w:pStyle w:val="Sectiontext0"/>
              <w:jc w:val="center"/>
            </w:pPr>
          </w:p>
        </w:tc>
        <w:tc>
          <w:tcPr>
            <w:tcW w:w="567" w:type="dxa"/>
            <w:gridSpan w:val="3"/>
          </w:tcPr>
          <w:p w14:paraId="08D409CB" w14:textId="77777777" w:rsidR="006747C3" w:rsidRPr="00700022" w:rsidRDefault="006747C3" w:rsidP="007403A3">
            <w:pPr>
              <w:pStyle w:val="Sectiontext0"/>
            </w:pPr>
          </w:p>
        </w:tc>
        <w:tc>
          <w:tcPr>
            <w:tcW w:w="579" w:type="dxa"/>
            <w:gridSpan w:val="2"/>
          </w:tcPr>
          <w:p w14:paraId="498868A4" w14:textId="2FF34E30" w:rsidR="006747C3" w:rsidRPr="00700022" w:rsidRDefault="006747C3" w:rsidP="007403A3">
            <w:pPr>
              <w:pStyle w:val="Sectiontext0"/>
              <w:rPr>
                <w:rFonts w:cs="Arial"/>
                <w:lang w:eastAsia="en-US"/>
              </w:rPr>
            </w:pPr>
            <w:r w:rsidRPr="00700022">
              <w:rPr>
                <w:rFonts w:cs="Arial"/>
                <w:iCs/>
                <w:lang w:eastAsia="en-US"/>
              </w:rPr>
              <w:t>ii.</w:t>
            </w:r>
          </w:p>
        </w:tc>
        <w:tc>
          <w:tcPr>
            <w:tcW w:w="7232" w:type="dxa"/>
          </w:tcPr>
          <w:p w14:paraId="112348C0" w14:textId="078B39A1" w:rsidR="006747C3" w:rsidRPr="00700022" w:rsidRDefault="006747C3" w:rsidP="007C78FD">
            <w:pPr>
              <w:pStyle w:val="Sectiontext0"/>
              <w:rPr>
                <w:rFonts w:cs="Arial"/>
                <w:lang w:eastAsia="en-US"/>
              </w:rPr>
            </w:pPr>
            <w:r w:rsidRPr="00700022">
              <w:t xml:space="preserve">The location that has an airport that provides commercial passenger air travel that is closest by travel time to the member’s </w:t>
            </w:r>
            <w:r w:rsidR="001458A0" w:rsidRPr="00057324">
              <w:t>housing benefit location</w:t>
            </w:r>
            <w:r w:rsidR="007C78FD">
              <w:t>.</w:t>
            </w:r>
          </w:p>
        </w:tc>
      </w:tr>
      <w:tr w:rsidR="006747C3" w:rsidRPr="00700022" w14:paraId="1CA4803C" w14:textId="77777777" w:rsidTr="00880900">
        <w:tblPrEx>
          <w:tblLook w:val="04A0" w:firstRow="1" w:lastRow="0" w:firstColumn="1" w:lastColumn="0" w:noHBand="0" w:noVBand="1"/>
        </w:tblPrEx>
        <w:tc>
          <w:tcPr>
            <w:tcW w:w="991" w:type="dxa"/>
          </w:tcPr>
          <w:p w14:paraId="4D1379CA" w14:textId="77777777" w:rsidR="006747C3" w:rsidRPr="00700022" w:rsidRDefault="006747C3" w:rsidP="000B5A9E">
            <w:pPr>
              <w:pStyle w:val="Sectiontext0"/>
              <w:jc w:val="center"/>
              <w:rPr>
                <w:lang w:eastAsia="en-US"/>
              </w:rPr>
            </w:pPr>
          </w:p>
        </w:tc>
        <w:tc>
          <w:tcPr>
            <w:tcW w:w="567" w:type="dxa"/>
            <w:gridSpan w:val="3"/>
          </w:tcPr>
          <w:p w14:paraId="7F34290C" w14:textId="77777777" w:rsidR="006747C3" w:rsidRPr="00700022" w:rsidRDefault="006747C3" w:rsidP="007403A3">
            <w:pPr>
              <w:pStyle w:val="Sectiontext0"/>
              <w:rPr>
                <w:rFonts w:cs="Arial"/>
                <w:lang w:eastAsia="en-US"/>
              </w:rPr>
            </w:pPr>
            <w:r w:rsidRPr="00700022">
              <w:rPr>
                <w:rFonts w:cs="Arial"/>
                <w:lang w:eastAsia="en-US"/>
              </w:rPr>
              <w:t>b.</w:t>
            </w:r>
          </w:p>
        </w:tc>
        <w:tc>
          <w:tcPr>
            <w:tcW w:w="7811" w:type="dxa"/>
            <w:gridSpan w:val="3"/>
          </w:tcPr>
          <w:p w14:paraId="0F17BC6E" w14:textId="77777777" w:rsidR="006747C3" w:rsidRPr="00700022" w:rsidRDefault="006747C3" w:rsidP="007403A3">
            <w:pPr>
              <w:pStyle w:val="Sectiontext0"/>
            </w:pPr>
            <w:r w:rsidRPr="00700022">
              <w:t>To one of the following locations.</w:t>
            </w:r>
          </w:p>
        </w:tc>
      </w:tr>
      <w:tr w:rsidR="006747C3" w:rsidRPr="00700022" w14:paraId="0A3F9F99" w14:textId="77777777" w:rsidTr="00880900">
        <w:tblPrEx>
          <w:tblLook w:val="04A0" w:firstRow="1" w:lastRow="0" w:firstColumn="1" w:lastColumn="0" w:noHBand="0" w:noVBand="1"/>
        </w:tblPrEx>
        <w:tc>
          <w:tcPr>
            <w:tcW w:w="991" w:type="dxa"/>
          </w:tcPr>
          <w:p w14:paraId="6DD84114" w14:textId="77777777" w:rsidR="006747C3" w:rsidRPr="00700022" w:rsidRDefault="006747C3" w:rsidP="000B5A9E">
            <w:pPr>
              <w:pStyle w:val="Sectiontext0"/>
              <w:jc w:val="center"/>
              <w:rPr>
                <w:lang w:eastAsia="en-US"/>
              </w:rPr>
            </w:pPr>
          </w:p>
        </w:tc>
        <w:tc>
          <w:tcPr>
            <w:tcW w:w="567" w:type="dxa"/>
            <w:gridSpan w:val="3"/>
          </w:tcPr>
          <w:p w14:paraId="1C45A0D1" w14:textId="77777777" w:rsidR="006747C3" w:rsidRPr="00700022" w:rsidRDefault="006747C3" w:rsidP="007403A3">
            <w:pPr>
              <w:pStyle w:val="Sectiontext0"/>
              <w:rPr>
                <w:rFonts w:cs="Arial"/>
                <w:iCs/>
                <w:lang w:eastAsia="en-US"/>
              </w:rPr>
            </w:pPr>
          </w:p>
        </w:tc>
        <w:tc>
          <w:tcPr>
            <w:tcW w:w="567" w:type="dxa"/>
            <w:hideMark/>
          </w:tcPr>
          <w:p w14:paraId="363731D7" w14:textId="77777777" w:rsidR="006747C3" w:rsidRPr="00700022" w:rsidRDefault="006747C3" w:rsidP="007403A3">
            <w:pPr>
              <w:pStyle w:val="Sectiontext0"/>
              <w:rPr>
                <w:rFonts w:cs="Arial"/>
                <w:iCs/>
                <w:lang w:eastAsia="en-US"/>
              </w:rPr>
            </w:pPr>
            <w:r w:rsidRPr="00700022">
              <w:rPr>
                <w:rFonts w:cs="Arial"/>
                <w:iCs/>
                <w:lang w:eastAsia="en-US"/>
              </w:rPr>
              <w:t>i.</w:t>
            </w:r>
          </w:p>
        </w:tc>
        <w:tc>
          <w:tcPr>
            <w:tcW w:w="7244" w:type="dxa"/>
            <w:gridSpan w:val="2"/>
          </w:tcPr>
          <w:p w14:paraId="7E7FDC9E" w14:textId="77777777" w:rsidR="006747C3" w:rsidRPr="00700022" w:rsidRDefault="006747C3" w:rsidP="007403A3">
            <w:pPr>
              <w:pStyle w:val="Sectiontext0"/>
              <w:rPr>
                <w:rFonts w:cs="Arial"/>
                <w:iCs/>
                <w:lang w:eastAsia="en-US"/>
              </w:rPr>
            </w:pPr>
            <w:r w:rsidRPr="00700022">
              <w:t>The nearest capital city.</w:t>
            </w:r>
          </w:p>
        </w:tc>
      </w:tr>
      <w:tr w:rsidR="006747C3" w:rsidRPr="00700022" w14:paraId="364C0076" w14:textId="77777777" w:rsidTr="00880900">
        <w:tblPrEx>
          <w:tblLook w:val="04A0" w:firstRow="1" w:lastRow="0" w:firstColumn="1" w:lastColumn="0" w:noHBand="0" w:noVBand="1"/>
        </w:tblPrEx>
        <w:tc>
          <w:tcPr>
            <w:tcW w:w="991" w:type="dxa"/>
          </w:tcPr>
          <w:p w14:paraId="45DA7059" w14:textId="77777777" w:rsidR="006747C3" w:rsidRPr="00700022" w:rsidRDefault="006747C3" w:rsidP="000B5A9E">
            <w:pPr>
              <w:pStyle w:val="Sectiontext0"/>
              <w:jc w:val="center"/>
              <w:rPr>
                <w:lang w:eastAsia="en-US"/>
              </w:rPr>
            </w:pPr>
          </w:p>
        </w:tc>
        <w:tc>
          <w:tcPr>
            <w:tcW w:w="567" w:type="dxa"/>
            <w:gridSpan w:val="3"/>
          </w:tcPr>
          <w:p w14:paraId="6814CFE9" w14:textId="77777777" w:rsidR="006747C3" w:rsidRPr="00700022" w:rsidRDefault="006747C3" w:rsidP="007403A3">
            <w:pPr>
              <w:pStyle w:val="Sectiontext0"/>
              <w:rPr>
                <w:rFonts w:cs="Arial"/>
                <w:iCs/>
                <w:lang w:eastAsia="en-US"/>
              </w:rPr>
            </w:pPr>
          </w:p>
        </w:tc>
        <w:tc>
          <w:tcPr>
            <w:tcW w:w="567" w:type="dxa"/>
          </w:tcPr>
          <w:p w14:paraId="017905B9" w14:textId="77777777" w:rsidR="006747C3" w:rsidRPr="00700022" w:rsidRDefault="006747C3" w:rsidP="007403A3">
            <w:pPr>
              <w:pStyle w:val="Sectiontext0"/>
              <w:rPr>
                <w:rFonts w:cs="Arial"/>
                <w:iCs/>
                <w:lang w:eastAsia="en-US"/>
              </w:rPr>
            </w:pPr>
            <w:r w:rsidRPr="00700022">
              <w:rPr>
                <w:rFonts w:cs="Arial"/>
                <w:iCs/>
                <w:lang w:eastAsia="en-US"/>
              </w:rPr>
              <w:t>ii.</w:t>
            </w:r>
          </w:p>
        </w:tc>
        <w:tc>
          <w:tcPr>
            <w:tcW w:w="7244" w:type="dxa"/>
            <w:gridSpan w:val="2"/>
          </w:tcPr>
          <w:p w14:paraId="1ADD4926" w14:textId="1BD7A40D" w:rsidR="006747C3" w:rsidRPr="00700022" w:rsidRDefault="006747C3" w:rsidP="007403A3">
            <w:pPr>
              <w:pStyle w:val="Sectiontext0"/>
            </w:pPr>
            <w:r w:rsidRPr="00700022">
              <w:t xml:space="preserve">If the </w:t>
            </w:r>
            <w:r w:rsidR="001458A0" w:rsidRPr="00057324">
              <w:t xml:space="preserve">member’s </w:t>
            </w:r>
            <w:r w:rsidR="001458A0">
              <w:t>housing benefit location</w:t>
            </w:r>
            <w:r w:rsidR="001458A0" w:rsidRPr="00057324">
              <w:t xml:space="preserve"> is</w:t>
            </w:r>
            <w:r w:rsidR="001458A0" w:rsidRPr="00700022" w:rsidDel="001458A0">
              <w:t xml:space="preserve"> </w:t>
            </w:r>
            <w:r w:rsidRPr="00700022">
              <w:t xml:space="preserve">in the Northern Territory </w:t>
            </w:r>
            <w:r w:rsidRPr="00700022">
              <w:rPr>
                <w:rFonts w:cs="Arial"/>
              </w:rPr>
              <w:t>—</w:t>
            </w:r>
            <w:r w:rsidRPr="00700022">
              <w:t xml:space="preserve"> Adelaide. </w:t>
            </w:r>
          </w:p>
        </w:tc>
      </w:tr>
      <w:tr w:rsidR="0091390E" w:rsidDel="002F03A0" w14:paraId="424FDC9C" w14:textId="77777777" w:rsidTr="00880900">
        <w:tc>
          <w:tcPr>
            <w:tcW w:w="1008" w:type="dxa"/>
            <w:gridSpan w:val="2"/>
          </w:tcPr>
          <w:p w14:paraId="67B75779" w14:textId="77777777" w:rsidR="0091390E" w:rsidRPr="00D15A4D" w:rsidRDefault="0091390E" w:rsidP="00B462C2">
            <w:pPr>
              <w:pStyle w:val="Sectiontext0"/>
              <w:jc w:val="center"/>
            </w:pPr>
            <w:r>
              <w:t>2B.</w:t>
            </w:r>
          </w:p>
        </w:tc>
        <w:tc>
          <w:tcPr>
            <w:tcW w:w="8361" w:type="dxa"/>
            <w:gridSpan w:val="5"/>
          </w:tcPr>
          <w:p w14:paraId="7FA399CA" w14:textId="77777777" w:rsidR="0091390E" w:rsidDel="002F03A0" w:rsidRDefault="0091390E" w:rsidP="00B462C2">
            <w:pPr>
              <w:pStyle w:val="Sectiontext0"/>
              <w:rPr>
                <w:iCs/>
              </w:rPr>
            </w:pPr>
            <w:r>
              <w:rPr>
                <w:rFonts w:cs="Arial"/>
                <w:lang w:eastAsia="en-US"/>
              </w:rPr>
              <w:t>If paragraph 2.b applies and</w:t>
            </w:r>
            <w:r w:rsidRPr="00700022">
              <w:rPr>
                <w:rFonts w:cs="Arial"/>
                <w:lang w:eastAsia="en-US"/>
              </w:rPr>
              <w:t xml:space="preserve"> more than </w:t>
            </w:r>
            <w:r>
              <w:rPr>
                <w:rFonts w:cs="Arial"/>
                <w:lang w:eastAsia="en-US"/>
              </w:rPr>
              <w:t>1</w:t>
            </w:r>
            <w:r w:rsidRPr="00700022">
              <w:rPr>
                <w:rFonts w:cs="Arial"/>
                <w:lang w:eastAsia="en-US"/>
              </w:rPr>
              <w:t xml:space="preserve"> person who is eligible for </w:t>
            </w:r>
            <w:r w:rsidRPr="00700022">
              <w:t xml:space="preserve">remote location leave travel travels in the same </w:t>
            </w:r>
            <w:r>
              <w:t>vehicle, all of the following apply.</w:t>
            </w:r>
          </w:p>
        </w:tc>
      </w:tr>
      <w:tr w:rsidR="0091390E" w:rsidRPr="00700022" w14:paraId="4BC77487" w14:textId="77777777" w:rsidTr="00880900">
        <w:tblPrEx>
          <w:tblLook w:val="04A0" w:firstRow="1" w:lastRow="0" w:firstColumn="1" w:lastColumn="0" w:noHBand="0" w:noVBand="1"/>
        </w:tblPrEx>
        <w:tc>
          <w:tcPr>
            <w:tcW w:w="1008" w:type="dxa"/>
            <w:gridSpan w:val="2"/>
          </w:tcPr>
          <w:p w14:paraId="0CCF1AD3" w14:textId="77777777" w:rsidR="0091390E" w:rsidRPr="00700022" w:rsidRDefault="0091390E" w:rsidP="00B462C2">
            <w:pPr>
              <w:pStyle w:val="Sectiontext0"/>
              <w:jc w:val="center"/>
              <w:rPr>
                <w:lang w:eastAsia="en-US"/>
              </w:rPr>
            </w:pPr>
          </w:p>
        </w:tc>
        <w:tc>
          <w:tcPr>
            <w:tcW w:w="524" w:type="dxa"/>
          </w:tcPr>
          <w:p w14:paraId="0044D571" w14:textId="77777777" w:rsidR="0091390E" w:rsidRPr="00700022" w:rsidRDefault="0091390E" w:rsidP="00B462C2">
            <w:pPr>
              <w:pStyle w:val="Sectiontext0"/>
              <w:rPr>
                <w:rFonts w:cs="Arial"/>
                <w:lang w:eastAsia="en-US"/>
              </w:rPr>
            </w:pPr>
            <w:r>
              <w:rPr>
                <w:rFonts w:cs="Arial"/>
                <w:lang w:eastAsia="en-US"/>
              </w:rPr>
              <w:t>a</w:t>
            </w:r>
            <w:r w:rsidRPr="00700022">
              <w:rPr>
                <w:rFonts w:cs="Arial"/>
                <w:lang w:eastAsia="en-US"/>
              </w:rPr>
              <w:t>.</w:t>
            </w:r>
          </w:p>
        </w:tc>
        <w:tc>
          <w:tcPr>
            <w:tcW w:w="7837" w:type="dxa"/>
            <w:gridSpan w:val="4"/>
          </w:tcPr>
          <w:p w14:paraId="6BBCF9C9" w14:textId="77777777" w:rsidR="0091390E" w:rsidRPr="00700022" w:rsidRDefault="0091390E" w:rsidP="00B462C2">
            <w:pPr>
              <w:pStyle w:val="Sectiontext0"/>
            </w:pPr>
            <w:r>
              <w:t>V</w:t>
            </w:r>
            <w:r w:rsidRPr="00700022">
              <w:t xml:space="preserve">ehicle allowance is payable to </w:t>
            </w:r>
            <w:r>
              <w:t>1</w:t>
            </w:r>
            <w:r w:rsidRPr="00700022">
              <w:t xml:space="preserve"> person.</w:t>
            </w:r>
          </w:p>
        </w:tc>
      </w:tr>
      <w:tr w:rsidR="0091390E" w:rsidRPr="00700022" w14:paraId="4BFF8A14" w14:textId="77777777" w:rsidTr="00880900">
        <w:tc>
          <w:tcPr>
            <w:tcW w:w="1008" w:type="dxa"/>
            <w:gridSpan w:val="2"/>
          </w:tcPr>
          <w:p w14:paraId="3DCE4578" w14:textId="77777777" w:rsidR="0091390E" w:rsidRPr="00700022" w:rsidRDefault="0091390E" w:rsidP="00B462C2">
            <w:pPr>
              <w:pStyle w:val="Sectiontext0"/>
              <w:jc w:val="center"/>
              <w:rPr>
                <w:lang w:eastAsia="en-US"/>
              </w:rPr>
            </w:pPr>
          </w:p>
        </w:tc>
        <w:tc>
          <w:tcPr>
            <w:tcW w:w="524" w:type="dxa"/>
          </w:tcPr>
          <w:p w14:paraId="2D4BF20C" w14:textId="77777777" w:rsidR="0091390E" w:rsidRPr="00700022" w:rsidRDefault="0091390E" w:rsidP="00B462C2">
            <w:pPr>
              <w:pStyle w:val="Sectiontext0"/>
              <w:rPr>
                <w:rFonts w:cs="Arial"/>
                <w:lang w:eastAsia="en-US"/>
              </w:rPr>
            </w:pPr>
            <w:r w:rsidRPr="00700022">
              <w:rPr>
                <w:rFonts w:cs="Arial"/>
                <w:lang w:eastAsia="en-US"/>
              </w:rPr>
              <w:t>b.</w:t>
            </w:r>
          </w:p>
        </w:tc>
        <w:tc>
          <w:tcPr>
            <w:tcW w:w="7837" w:type="dxa"/>
            <w:gridSpan w:val="4"/>
          </w:tcPr>
          <w:p w14:paraId="55918DF3" w14:textId="77777777" w:rsidR="0091390E" w:rsidRPr="00700022" w:rsidRDefault="0091390E" w:rsidP="00B462C2">
            <w:pPr>
              <w:pStyle w:val="Sectiontext0"/>
            </w:pPr>
            <w:r>
              <w:t>The travel benefit is reduced by 1 benefit.</w:t>
            </w:r>
          </w:p>
        </w:tc>
      </w:tr>
      <w:tr w:rsidR="00CA1AAC" w14:paraId="34F368D1" w14:textId="77777777" w:rsidTr="00880900">
        <w:trPr>
          <w:cantSplit/>
        </w:trPr>
        <w:tc>
          <w:tcPr>
            <w:tcW w:w="991" w:type="dxa"/>
          </w:tcPr>
          <w:p w14:paraId="116DEF36" w14:textId="77777777" w:rsidR="00CA1AAC" w:rsidRPr="00D15A4D" w:rsidRDefault="00CA1AAC" w:rsidP="000B5A9E">
            <w:pPr>
              <w:pStyle w:val="Sectiontext0"/>
              <w:jc w:val="center"/>
              <w:rPr>
                <w:lang w:eastAsia="en-US"/>
              </w:rPr>
            </w:pPr>
            <w:r>
              <w:rPr>
                <w:lang w:eastAsia="en-US"/>
              </w:rPr>
              <w:t>4.</w:t>
            </w:r>
          </w:p>
        </w:tc>
        <w:tc>
          <w:tcPr>
            <w:tcW w:w="8368" w:type="dxa"/>
            <w:gridSpan w:val="6"/>
          </w:tcPr>
          <w:p w14:paraId="417EB505" w14:textId="3D6DA3E4" w:rsidR="00CA1AAC" w:rsidRPr="00CA1AAC" w:rsidRDefault="00CA1AAC" w:rsidP="007403A3">
            <w:pPr>
              <w:pStyle w:val="Sectiontext0"/>
              <w:rPr>
                <w:rFonts w:cs="Arial"/>
                <w:lang w:eastAsia="en-US"/>
              </w:rPr>
            </w:pPr>
            <w:r w:rsidRPr="00CA1AAC">
              <w:rPr>
                <w:rFonts w:cs="Arial"/>
                <w:lang w:eastAsia="en-US"/>
              </w:rPr>
              <w:t xml:space="preserve">A member </w:t>
            </w:r>
            <w:r w:rsidR="001458A0" w:rsidRPr="00057324">
              <w:t>who has unaccompanied resident family and no accompanied resident family</w:t>
            </w:r>
            <w:r w:rsidR="001458A0" w:rsidRPr="00CA1AAC" w:rsidDel="001458A0">
              <w:rPr>
                <w:rFonts w:cs="Arial"/>
                <w:lang w:eastAsia="en-US"/>
              </w:rPr>
              <w:t xml:space="preserve"> </w:t>
            </w:r>
            <w:r w:rsidRPr="00CA1AAC">
              <w:rPr>
                <w:rFonts w:cs="Arial"/>
                <w:lang w:eastAsia="en-US"/>
              </w:rPr>
              <w:t xml:space="preserve">accrues remote location leave travel at the following rate if the CDF is satisfied the member is reasonably likely to serve in the remote location for 12 months. </w:t>
            </w:r>
          </w:p>
        </w:tc>
      </w:tr>
      <w:tr w:rsidR="00CA1AAC" w:rsidRPr="00D15A4D" w14:paraId="123FAA57" w14:textId="77777777" w:rsidTr="00880900">
        <w:tblPrEx>
          <w:tblLook w:val="04A0" w:firstRow="1" w:lastRow="0" w:firstColumn="1" w:lastColumn="0" w:noHBand="0" w:noVBand="1"/>
        </w:tblPrEx>
        <w:tc>
          <w:tcPr>
            <w:tcW w:w="991" w:type="dxa"/>
          </w:tcPr>
          <w:p w14:paraId="7908F842" w14:textId="77777777" w:rsidR="00CA1AAC" w:rsidRPr="00D15A4D" w:rsidRDefault="00CA1AAC" w:rsidP="000B5A9E">
            <w:pPr>
              <w:pStyle w:val="Sectiontext0"/>
              <w:jc w:val="center"/>
              <w:rPr>
                <w:lang w:eastAsia="en-US"/>
              </w:rPr>
            </w:pPr>
          </w:p>
        </w:tc>
        <w:tc>
          <w:tcPr>
            <w:tcW w:w="567" w:type="dxa"/>
            <w:gridSpan w:val="3"/>
            <w:hideMark/>
          </w:tcPr>
          <w:p w14:paraId="6828F01D" w14:textId="77777777" w:rsidR="00CA1AAC" w:rsidRPr="00D15A4D" w:rsidRDefault="00CA1AAC" w:rsidP="007403A3">
            <w:pPr>
              <w:pStyle w:val="Sectiontext0"/>
              <w:rPr>
                <w:rFonts w:cs="Arial"/>
                <w:lang w:eastAsia="en-US"/>
              </w:rPr>
            </w:pPr>
            <w:r w:rsidRPr="00D15A4D">
              <w:rPr>
                <w:rFonts w:cs="Arial"/>
                <w:lang w:eastAsia="en-US"/>
              </w:rPr>
              <w:t>a.</w:t>
            </w:r>
          </w:p>
        </w:tc>
        <w:tc>
          <w:tcPr>
            <w:tcW w:w="7801" w:type="dxa"/>
            <w:gridSpan w:val="3"/>
          </w:tcPr>
          <w:p w14:paraId="0590775C" w14:textId="4933CC56" w:rsidR="00CA1AAC" w:rsidRPr="00D15A4D" w:rsidRDefault="00CA1AAC" w:rsidP="00121DC3">
            <w:pPr>
              <w:pStyle w:val="Sectiontext0"/>
              <w:rPr>
                <w:rFonts w:cs="Arial"/>
                <w:lang w:eastAsia="en-US"/>
              </w:rPr>
            </w:pPr>
            <w:r>
              <w:rPr>
                <w:rFonts w:cs="Arial"/>
                <w:lang w:eastAsia="en-US"/>
              </w:rPr>
              <w:t xml:space="preserve">If the member is serving in a location that attracts ADF District allowance at the Grade A rate — </w:t>
            </w:r>
            <w:r>
              <w:t>one travel benefit at the start of every 12</w:t>
            </w:r>
            <w:r w:rsidR="00121DC3">
              <w:noBreakHyphen/>
            </w:r>
            <w:r>
              <w:t>month period.</w:t>
            </w:r>
          </w:p>
        </w:tc>
      </w:tr>
      <w:tr w:rsidR="00CA1AAC" w:rsidRPr="00D15A4D" w14:paraId="795EB5C1" w14:textId="77777777" w:rsidTr="00880900">
        <w:tblPrEx>
          <w:tblLook w:val="04A0" w:firstRow="1" w:lastRow="0" w:firstColumn="1" w:lastColumn="0" w:noHBand="0" w:noVBand="1"/>
        </w:tblPrEx>
        <w:tc>
          <w:tcPr>
            <w:tcW w:w="991" w:type="dxa"/>
          </w:tcPr>
          <w:p w14:paraId="2F767BA3" w14:textId="77777777" w:rsidR="00CA1AAC" w:rsidRPr="00D15A4D" w:rsidRDefault="00CA1AAC" w:rsidP="000B5A9E">
            <w:pPr>
              <w:pStyle w:val="Sectiontext0"/>
              <w:jc w:val="center"/>
              <w:rPr>
                <w:lang w:eastAsia="en-US"/>
              </w:rPr>
            </w:pPr>
          </w:p>
        </w:tc>
        <w:tc>
          <w:tcPr>
            <w:tcW w:w="567" w:type="dxa"/>
            <w:gridSpan w:val="3"/>
            <w:hideMark/>
          </w:tcPr>
          <w:p w14:paraId="6F71E03F" w14:textId="77777777" w:rsidR="00CA1AAC" w:rsidRPr="00D15A4D" w:rsidRDefault="00CA1AAC"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3"/>
          </w:tcPr>
          <w:p w14:paraId="7EB4CE63" w14:textId="0E5A9A19" w:rsidR="00CA1AAC" w:rsidRPr="00D15A4D" w:rsidRDefault="00CA1AAC" w:rsidP="00121DC3">
            <w:pPr>
              <w:pStyle w:val="Sectiontext0"/>
              <w:rPr>
                <w:rFonts w:cs="Arial"/>
                <w:lang w:eastAsia="en-US"/>
              </w:rPr>
            </w:pPr>
            <w:r>
              <w:rPr>
                <w:rFonts w:cs="Arial"/>
                <w:lang w:eastAsia="en-US"/>
              </w:rPr>
              <w:t xml:space="preserve">If the member is serving in any other remote location — </w:t>
            </w:r>
            <w:r>
              <w:t>2</w:t>
            </w:r>
            <w:r w:rsidRPr="009C4063">
              <w:t xml:space="preserve"> travel benefit</w:t>
            </w:r>
            <w:r>
              <w:t>s</w:t>
            </w:r>
            <w:r w:rsidRPr="009C4063">
              <w:t xml:space="preserve"> at the start of every </w:t>
            </w:r>
            <w:r>
              <w:t>12</w:t>
            </w:r>
            <w:r w:rsidR="00121DC3">
              <w:noBreakHyphen/>
            </w:r>
            <w:r>
              <w:t>month</w:t>
            </w:r>
            <w:r w:rsidRPr="009C4063">
              <w:t xml:space="preserve"> period</w:t>
            </w:r>
            <w:r>
              <w:t>.</w:t>
            </w:r>
          </w:p>
        </w:tc>
      </w:tr>
      <w:tr w:rsidR="001458A0" w:rsidRPr="00057324" w14:paraId="132153ED" w14:textId="77777777" w:rsidTr="00880900">
        <w:tc>
          <w:tcPr>
            <w:tcW w:w="991" w:type="dxa"/>
          </w:tcPr>
          <w:p w14:paraId="6FC8C5D3" w14:textId="77777777" w:rsidR="001458A0" w:rsidRPr="00057324" w:rsidRDefault="001458A0" w:rsidP="000B5A9E">
            <w:pPr>
              <w:pStyle w:val="Sectiontext0"/>
              <w:jc w:val="center"/>
            </w:pPr>
            <w:r>
              <w:t>5.</w:t>
            </w:r>
          </w:p>
        </w:tc>
        <w:tc>
          <w:tcPr>
            <w:tcW w:w="8368" w:type="dxa"/>
            <w:gridSpan w:val="6"/>
          </w:tcPr>
          <w:p w14:paraId="045A3148" w14:textId="77777777" w:rsidR="001458A0" w:rsidRDefault="001458A0" w:rsidP="007403A3">
            <w:pPr>
              <w:pStyle w:val="Sectiontext0"/>
            </w:pPr>
            <w:r w:rsidRPr="00AE5777">
              <w:t>Remote location leave travel may only be taken in the following period.</w:t>
            </w:r>
          </w:p>
        </w:tc>
      </w:tr>
      <w:tr w:rsidR="001458A0" w:rsidRPr="00057324" w14:paraId="2EB1C837" w14:textId="77777777" w:rsidTr="00880900">
        <w:tblPrEx>
          <w:tblLook w:val="04A0" w:firstRow="1" w:lastRow="0" w:firstColumn="1" w:lastColumn="0" w:noHBand="0" w:noVBand="1"/>
        </w:tblPrEx>
        <w:tc>
          <w:tcPr>
            <w:tcW w:w="991" w:type="dxa"/>
          </w:tcPr>
          <w:p w14:paraId="009D6A7E" w14:textId="77777777" w:rsidR="001458A0" w:rsidRPr="00057324" w:rsidRDefault="001458A0" w:rsidP="000B5A9E">
            <w:pPr>
              <w:pStyle w:val="Sectiontext0"/>
              <w:jc w:val="center"/>
              <w:rPr>
                <w:lang w:eastAsia="en-US"/>
              </w:rPr>
            </w:pPr>
          </w:p>
        </w:tc>
        <w:tc>
          <w:tcPr>
            <w:tcW w:w="567" w:type="dxa"/>
            <w:gridSpan w:val="3"/>
          </w:tcPr>
          <w:p w14:paraId="320B0A83" w14:textId="77777777" w:rsidR="001458A0" w:rsidRPr="00057324" w:rsidRDefault="001458A0" w:rsidP="007403A3">
            <w:pPr>
              <w:pStyle w:val="Sectiontext0"/>
              <w:rPr>
                <w:rFonts w:cs="Arial"/>
                <w:lang w:eastAsia="en-US"/>
              </w:rPr>
            </w:pPr>
            <w:r w:rsidRPr="00057324">
              <w:rPr>
                <w:rFonts w:cs="Arial"/>
                <w:lang w:eastAsia="en-US"/>
              </w:rPr>
              <w:t>a.</w:t>
            </w:r>
          </w:p>
        </w:tc>
        <w:tc>
          <w:tcPr>
            <w:tcW w:w="7801" w:type="dxa"/>
            <w:gridSpan w:val="3"/>
          </w:tcPr>
          <w:p w14:paraId="6C9F19E8" w14:textId="77777777" w:rsidR="001458A0" w:rsidRPr="00057324" w:rsidRDefault="001458A0" w:rsidP="007403A3">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1458A0" w:rsidRPr="00057324" w14:paraId="28AE0E6D" w14:textId="77777777" w:rsidTr="00880900">
        <w:tblPrEx>
          <w:tblLook w:val="04A0" w:firstRow="1" w:lastRow="0" w:firstColumn="1" w:lastColumn="0" w:noHBand="0" w:noVBand="1"/>
        </w:tblPrEx>
        <w:tc>
          <w:tcPr>
            <w:tcW w:w="991" w:type="dxa"/>
          </w:tcPr>
          <w:p w14:paraId="755AA9A3" w14:textId="77777777" w:rsidR="001458A0" w:rsidRPr="00057324" w:rsidRDefault="001458A0" w:rsidP="000B5A9E">
            <w:pPr>
              <w:pStyle w:val="Sectiontext0"/>
              <w:jc w:val="center"/>
              <w:rPr>
                <w:lang w:eastAsia="en-US"/>
              </w:rPr>
            </w:pPr>
          </w:p>
        </w:tc>
        <w:tc>
          <w:tcPr>
            <w:tcW w:w="567" w:type="dxa"/>
            <w:gridSpan w:val="3"/>
          </w:tcPr>
          <w:p w14:paraId="322AD33E" w14:textId="77777777" w:rsidR="001458A0" w:rsidRPr="00057324" w:rsidRDefault="001458A0" w:rsidP="007403A3">
            <w:pPr>
              <w:pStyle w:val="Sectiontext0"/>
              <w:rPr>
                <w:rFonts w:cs="Arial"/>
                <w:lang w:eastAsia="en-US"/>
              </w:rPr>
            </w:pPr>
            <w:r>
              <w:rPr>
                <w:rFonts w:cs="Arial"/>
                <w:lang w:eastAsia="en-US"/>
              </w:rPr>
              <w:t>b</w:t>
            </w:r>
            <w:r w:rsidRPr="00057324">
              <w:rPr>
                <w:rFonts w:cs="Arial"/>
                <w:lang w:eastAsia="en-US"/>
              </w:rPr>
              <w:t>.</w:t>
            </w:r>
          </w:p>
        </w:tc>
        <w:tc>
          <w:tcPr>
            <w:tcW w:w="7801" w:type="dxa"/>
            <w:gridSpan w:val="3"/>
          </w:tcPr>
          <w:p w14:paraId="2FF6C346" w14:textId="77777777" w:rsidR="001458A0" w:rsidRPr="00057324" w:rsidRDefault="001458A0" w:rsidP="007403A3">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715651" w:rsidRPr="00700022" w14:paraId="7C4691A5" w14:textId="77777777" w:rsidTr="00880900">
        <w:tc>
          <w:tcPr>
            <w:tcW w:w="991" w:type="dxa"/>
          </w:tcPr>
          <w:p w14:paraId="0891ED27" w14:textId="77777777" w:rsidR="00715651" w:rsidRPr="00700022" w:rsidRDefault="00715651" w:rsidP="000B5A9E">
            <w:pPr>
              <w:pStyle w:val="Sectiontext0"/>
              <w:jc w:val="center"/>
            </w:pPr>
            <w:bookmarkStart w:id="4488" w:name="bk1350169428Marriageafterarrivalinaremo"/>
            <w:bookmarkStart w:id="4489" w:name="bk1450049428Marriageafterarrivalinaremo"/>
            <w:bookmarkStart w:id="4490" w:name="bk1413189433Marriageafterarrivalinaremo"/>
            <w:bookmarkStart w:id="4491" w:name="bk1521369433Marriageafterarrivalinaremo"/>
            <w:bookmarkStart w:id="4492" w:name="bk1521559433Marriageafterarrivalinaremo"/>
            <w:bookmarkStart w:id="4493" w:name="bk948309429Marriageafterarrivalinaremot"/>
            <w:bookmarkStart w:id="4494" w:name="bk1342239429Marriageafterarrivalinaremo"/>
            <w:bookmarkStart w:id="4495" w:name="bk94655942928Marriageafterarrivalinarem"/>
            <w:r w:rsidRPr="00700022">
              <w:t>6.</w:t>
            </w:r>
          </w:p>
        </w:tc>
        <w:tc>
          <w:tcPr>
            <w:tcW w:w="8368" w:type="dxa"/>
            <w:gridSpan w:val="6"/>
          </w:tcPr>
          <w:p w14:paraId="6143ACBC" w14:textId="77777777" w:rsidR="00715651" w:rsidRPr="00700022" w:rsidRDefault="00715651" w:rsidP="007403A3">
            <w:pPr>
              <w:pStyle w:val="Sectiontext0"/>
            </w:pPr>
            <w:r w:rsidRPr="00700022">
              <w:t>The remote location leave travel benefit may be transferred under the following conditions.</w:t>
            </w:r>
          </w:p>
        </w:tc>
      </w:tr>
      <w:tr w:rsidR="00715651" w:rsidRPr="00700022" w14:paraId="5C75318B" w14:textId="77777777" w:rsidTr="00880900">
        <w:trPr>
          <w:cantSplit/>
        </w:trPr>
        <w:tc>
          <w:tcPr>
            <w:tcW w:w="991" w:type="dxa"/>
          </w:tcPr>
          <w:p w14:paraId="3A4E4F9E" w14:textId="77777777" w:rsidR="00715651" w:rsidRPr="00700022" w:rsidRDefault="00715651" w:rsidP="000B5A9E">
            <w:pPr>
              <w:pStyle w:val="Sectiontext0"/>
              <w:jc w:val="center"/>
            </w:pPr>
          </w:p>
        </w:tc>
        <w:tc>
          <w:tcPr>
            <w:tcW w:w="567" w:type="dxa"/>
            <w:gridSpan w:val="3"/>
          </w:tcPr>
          <w:p w14:paraId="695130CB" w14:textId="77777777" w:rsidR="00715651" w:rsidRPr="00700022" w:rsidRDefault="00715651" w:rsidP="007403A3">
            <w:pPr>
              <w:pStyle w:val="Sectiontext0"/>
            </w:pPr>
            <w:r w:rsidRPr="00700022">
              <w:t>a.</w:t>
            </w:r>
          </w:p>
        </w:tc>
        <w:tc>
          <w:tcPr>
            <w:tcW w:w="7801" w:type="dxa"/>
            <w:gridSpan w:val="3"/>
          </w:tcPr>
          <w:p w14:paraId="6AC9D820" w14:textId="77777777" w:rsidR="00715651" w:rsidRPr="00700022" w:rsidRDefault="00715651" w:rsidP="007403A3">
            <w:pPr>
              <w:pStyle w:val="Sectiontext0"/>
            </w:pPr>
            <w:r w:rsidRPr="00700022">
              <w:t>A member may transfer their benefit for remote location leave travel to one or more close family members. The member must make this decision in writing.</w:t>
            </w:r>
          </w:p>
        </w:tc>
      </w:tr>
      <w:tr w:rsidR="00715651" w:rsidRPr="00700022" w14:paraId="40DA04F2" w14:textId="77777777" w:rsidTr="00880900">
        <w:trPr>
          <w:cantSplit/>
        </w:trPr>
        <w:tc>
          <w:tcPr>
            <w:tcW w:w="991" w:type="dxa"/>
          </w:tcPr>
          <w:p w14:paraId="16FA8D52" w14:textId="77777777" w:rsidR="00715651" w:rsidRPr="00700022" w:rsidRDefault="00715651" w:rsidP="000B5A9E">
            <w:pPr>
              <w:pStyle w:val="Sectiontext0"/>
              <w:jc w:val="center"/>
            </w:pPr>
          </w:p>
        </w:tc>
        <w:tc>
          <w:tcPr>
            <w:tcW w:w="567" w:type="dxa"/>
            <w:gridSpan w:val="3"/>
          </w:tcPr>
          <w:p w14:paraId="250C44E1" w14:textId="77777777" w:rsidR="00715651" w:rsidRPr="00700022" w:rsidRDefault="00715651" w:rsidP="007403A3">
            <w:pPr>
              <w:pStyle w:val="Sectiontext0"/>
            </w:pPr>
            <w:r w:rsidRPr="00700022">
              <w:t>b.</w:t>
            </w:r>
          </w:p>
        </w:tc>
        <w:tc>
          <w:tcPr>
            <w:tcW w:w="7801" w:type="dxa"/>
            <w:gridSpan w:val="3"/>
          </w:tcPr>
          <w:p w14:paraId="62BB2728" w14:textId="78452A8E" w:rsidR="00715651" w:rsidRPr="00700022" w:rsidRDefault="00715651" w:rsidP="007403A3">
            <w:pPr>
              <w:pStyle w:val="Sectiontext0"/>
            </w:pPr>
            <w:r w:rsidRPr="00700022">
              <w:t xml:space="preserve">The transferred benefit may only be used for the close family member to visit the member at </w:t>
            </w:r>
            <w:r w:rsidR="001458A0" w:rsidRPr="00057324">
              <w:t>their housing benefit location</w:t>
            </w:r>
            <w:r w:rsidRPr="00700022">
              <w:t>.</w:t>
            </w:r>
          </w:p>
        </w:tc>
      </w:tr>
      <w:tr w:rsidR="00715651" w:rsidRPr="00700022" w14:paraId="5BA054FD" w14:textId="77777777" w:rsidTr="00880900">
        <w:trPr>
          <w:cantSplit/>
        </w:trPr>
        <w:tc>
          <w:tcPr>
            <w:tcW w:w="991" w:type="dxa"/>
          </w:tcPr>
          <w:p w14:paraId="06FC8279" w14:textId="77777777" w:rsidR="00715651" w:rsidRPr="00700022" w:rsidRDefault="00715651" w:rsidP="000B5A9E">
            <w:pPr>
              <w:pStyle w:val="Sectiontext0"/>
              <w:jc w:val="center"/>
            </w:pPr>
          </w:p>
        </w:tc>
        <w:tc>
          <w:tcPr>
            <w:tcW w:w="567" w:type="dxa"/>
            <w:gridSpan w:val="3"/>
          </w:tcPr>
          <w:p w14:paraId="2026052B" w14:textId="77777777" w:rsidR="00715651" w:rsidRPr="00700022" w:rsidRDefault="00715651" w:rsidP="007403A3">
            <w:pPr>
              <w:pStyle w:val="Sectiontext0"/>
            </w:pPr>
            <w:r w:rsidRPr="00700022">
              <w:t>c.</w:t>
            </w:r>
          </w:p>
        </w:tc>
        <w:tc>
          <w:tcPr>
            <w:tcW w:w="7801" w:type="dxa"/>
            <w:gridSpan w:val="3"/>
          </w:tcPr>
          <w:p w14:paraId="583DF301" w14:textId="56744204" w:rsidR="00715651" w:rsidRPr="00700022" w:rsidRDefault="00715651" w:rsidP="007403A3">
            <w:pPr>
              <w:pStyle w:val="Sectiontext0"/>
            </w:pPr>
            <w:r w:rsidRPr="00700022">
              <w:t>The benefit may be used to buy travel to the value of the remote location leave travel benefit that would otherwise be provided.</w:t>
            </w:r>
          </w:p>
        </w:tc>
      </w:tr>
      <w:tr w:rsidR="00715651" w:rsidRPr="00700022" w14:paraId="56A4E4EC" w14:textId="77777777" w:rsidTr="00880900">
        <w:tc>
          <w:tcPr>
            <w:tcW w:w="991" w:type="dxa"/>
          </w:tcPr>
          <w:p w14:paraId="30E94FC5" w14:textId="77777777" w:rsidR="00715651" w:rsidRPr="00700022" w:rsidRDefault="00715651" w:rsidP="000B5A9E">
            <w:pPr>
              <w:pStyle w:val="Sectiontext0"/>
              <w:jc w:val="center"/>
            </w:pPr>
            <w:r w:rsidRPr="00700022">
              <w:t>7.</w:t>
            </w:r>
          </w:p>
        </w:tc>
        <w:tc>
          <w:tcPr>
            <w:tcW w:w="8368" w:type="dxa"/>
            <w:gridSpan w:val="6"/>
          </w:tcPr>
          <w:p w14:paraId="01A5F497" w14:textId="77777777" w:rsidR="00715651" w:rsidRPr="00700022" w:rsidRDefault="00715651" w:rsidP="007403A3">
            <w:pPr>
              <w:pStyle w:val="Sectiontext0"/>
            </w:pPr>
            <w:r w:rsidRPr="00700022">
              <w:t>The CDF may approve the transfer of the benefit to another member of the member's family or household under subsection 6, if satisfied that exceptional circumstances apply.</w:t>
            </w:r>
          </w:p>
        </w:tc>
      </w:tr>
    </w:tbl>
    <w:p w14:paraId="0EEF280D" w14:textId="38811ACC" w:rsidR="00715651" w:rsidRPr="00700022" w:rsidRDefault="00715651" w:rsidP="00132882">
      <w:pPr>
        <w:pStyle w:val="Heading6"/>
      </w:pPr>
      <w:bookmarkStart w:id="4496" w:name="_Toc192863486"/>
      <w:r w:rsidRPr="00700022">
        <w:t>9.4.28</w:t>
      </w:r>
      <w:r w:rsidR="00E85499">
        <w:tab/>
      </w:r>
      <w:r w:rsidRPr="00700022">
        <w:t xml:space="preserve">Scheme A – </w:t>
      </w:r>
      <w:r w:rsidR="00F91EF4">
        <w:t>travel for u</w:t>
      </w:r>
      <w:r w:rsidR="00F91EF4" w:rsidRPr="00057324">
        <w:t>naccompanied resident family</w:t>
      </w:r>
      <w:bookmarkEnd w:id="4496"/>
    </w:p>
    <w:tbl>
      <w:tblPr>
        <w:tblW w:w="9369" w:type="dxa"/>
        <w:tblInd w:w="108" w:type="dxa"/>
        <w:tblLayout w:type="fixed"/>
        <w:tblLook w:val="0000" w:firstRow="0" w:lastRow="0" w:firstColumn="0" w:lastColumn="0" w:noHBand="0" w:noVBand="0"/>
      </w:tblPr>
      <w:tblGrid>
        <w:gridCol w:w="992"/>
        <w:gridCol w:w="568"/>
        <w:gridCol w:w="567"/>
        <w:gridCol w:w="11"/>
        <w:gridCol w:w="7231"/>
      </w:tblGrid>
      <w:tr w:rsidR="00F91EF4" w:rsidRPr="00057324" w14:paraId="4B38A40E" w14:textId="77777777" w:rsidTr="00880900">
        <w:tc>
          <w:tcPr>
            <w:tcW w:w="991" w:type="dxa"/>
          </w:tcPr>
          <w:p w14:paraId="4E2DE70F" w14:textId="77777777" w:rsidR="00F91EF4" w:rsidRPr="00057324" w:rsidRDefault="00F91EF4" w:rsidP="000B5A9E">
            <w:pPr>
              <w:pStyle w:val="Sectiontext0"/>
              <w:jc w:val="center"/>
            </w:pPr>
            <w:r w:rsidRPr="00057324">
              <w:t>1.</w:t>
            </w:r>
          </w:p>
        </w:tc>
        <w:tc>
          <w:tcPr>
            <w:tcW w:w="8368" w:type="dxa"/>
            <w:gridSpan w:val="4"/>
          </w:tcPr>
          <w:p w14:paraId="5205FFF1" w14:textId="77777777" w:rsidR="00F91EF4" w:rsidRPr="00057324" w:rsidRDefault="00F91EF4" w:rsidP="007403A3">
            <w:pPr>
              <w:pStyle w:val="Sectiontext0"/>
            </w:pPr>
            <w:r w:rsidRPr="00057324">
              <w:t>This section applies if the following conditions are met.</w:t>
            </w:r>
          </w:p>
        </w:tc>
      </w:tr>
      <w:tr w:rsidR="00F91EF4" w:rsidRPr="00057324" w14:paraId="05351CF1" w14:textId="77777777" w:rsidTr="00880900">
        <w:tblPrEx>
          <w:tblLook w:val="04A0" w:firstRow="1" w:lastRow="0" w:firstColumn="1" w:lastColumn="0" w:noHBand="0" w:noVBand="1"/>
        </w:tblPrEx>
        <w:tc>
          <w:tcPr>
            <w:tcW w:w="991" w:type="dxa"/>
          </w:tcPr>
          <w:p w14:paraId="56FA8F51" w14:textId="77777777" w:rsidR="00F91EF4" w:rsidRPr="00057324" w:rsidRDefault="00F91EF4" w:rsidP="000B5A9E">
            <w:pPr>
              <w:pStyle w:val="Sectiontext0"/>
              <w:jc w:val="center"/>
              <w:rPr>
                <w:lang w:eastAsia="en-US"/>
              </w:rPr>
            </w:pPr>
          </w:p>
        </w:tc>
        <w:tc>
          <w:tcPr>
            <w:tcW w:w="567" w:type="dxa"/>
          </w:tcPr>
          <w:p w14:paraId="6558F548"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3"/>
          </w:tcPr>
          <w:p w14:paraId="20C6C9B6" w14:textId="77777777" w:rsidR="00F91EF4" w:rsidRPr="00057324" w:rsidRDefault="00F91EF4" w:rsidP="007403A3">
            <w:pPr>
              <w:pStyle w:val="Sectiontext0"/>
              <w:rPr>
                <w:rFonts w:cs="Arial"/>
                <w:lang w:eastAsia="en-US"/>
              </w:rPr>
            </w:pPr>
            <w:r w:rsidRPr="00057324">
              <w:rPr>
                <w:rFonts w:cs="Arial"/>
                <w:lang w:eastAsia="en-US"/>
              </w:rPr>
              <w:t xml:space="preserve">A </w:t>
            </w:r>
            <w:r>
              <w:rPr>
                <w:rFonts w:cs="Arial"/>
                <w:lang w:eastAsia="en-US"/>
              </w:rPr>
              <w:t>member’s</w:t>
            </w:r>
            <w:r w:rsidRPr="00057324">
              <w:rPr>
                <w:rFonts w:cs="Arial"/>
                <w:lang w:eastAsia="en-US"/>
              </w:rPr>
              <w:t xml:space="preserve"> </w:t>
            </w:r>
            <w:r>
              <w:rPr>
                <w:rFonts w:cs="Arial"/>
                <w:lang w:eastAsia="en-US"/>
              </w:rPr>
              <w:t>primary service location was a remote location, but they left because relocated to another</w:t>
            </w:r>
            <w:r w:rsidRPr="00057324">
              <w:rPr>
                <w:rFonts w:cs="Arial"/>
                <w:lang w:eastAsia="en-US"/>
              </w:rPr>
              <w:t xml:space="preserve"> remote location or a non-remote location.</w:t>
            </w:r>
          </w:p>
        </w:tc>
      </w:tr>
      <w:tr w:rsidR="00F91EF4" w:rsidRPr="00057324" w14:paraId="0E7C0950" w14:textId="77777777" w:rsidTr="00880900">
        <w:tblPrEx>
          <w:tblLook w:val="04A0" w:firstRow="1" w:lastRow="0" w:firstColumn="1" w:lastColumn="0" w:noHBand="0" w:noVBand="1"/>
        </w:tblPrEx>
        <w:tc>
          <w:tcPr>
            <w:tcW w:w="991" w:type="dxa"/>
          </w:tcPr>
          <w:p w14:paraId="61A40A83" w14:textId="77777777" w:rsidR="00F91EF4" w:rsidRPr="00057324" w:rsidRDefault="00F91EF4" w:rsidP="000B5A9E">
            <w:pPr>
              <w:pStyle w:val="Sectiontext0"/>
              <w:jc w:val="center"/>
              <w:rPr>
                <w:lang w:eastAsia="en-US"/>
              </w:rPr>
            </w:pPr>
          </w:p>
        </w:tc>
        <w:tc>
          <w:tcPr>
            <w:tcW w:w="567" w:type="dxa"/>
          </w:tcPr>
          <w:p w14:paraId="6D342FEF" w14:textId="77777777" w:rsidR="00F91EF4" w:rsidRPr="00057324" w:rsidRDefault="00F91EF4" w:rsidP="007403A3">
            <w:pPr>
              <w:pStyle w:val="Sectiontext0"/>
              <w:rPr>
                <w:rFonts w:cs="Arial"/>
                <w:lang w:eastAsia="en-US"/>
              </w:rPr>
            </w:pPr>
            <w:r w:rsidRPr="00057324">
              <w:rPr>
                <w:rFonts w:cs="Arial"/>
                <w:lang w:eastAsia="en-US"/>
              </w:rPr>
              <w:t>b.</w:t>
            </w:r>
          </w:p>
        </w:tc>
        <w:tc>
          <w:tcPr>
            <w:tcW w:w="7801" w:type="dxa"/>
            <w:gridSpan w:val="3"/>
          </w:tcPr>
          <w:p w14:paraId="061FD6B1" w14:textId="77777777" w:rsidR="00F91EF4" w:rsidRPr="00057324" w:rsidRDefault="00F91EF4" w:rsidP="007403A3">
            <w:pPr>
              <w:pStyle w:val="Sectiontext0"/>
              <w:rPr>
                <w:rFonts w:cs="Arial"/>
                <w:lang w:eastAsia="en-US"/>
              </w:rPr>
            </w:pPr>
            <w:r w:rsidRPr="00057324">
              <w:rPr>
                <w:rFonts w:cs="Arial"/>
                <w:lang w:eastAsia="en-US"/>
              </w:rPr>
              <w:t>The member is a member who has unaccompanied resident family and no accompanied resident family.</w:t>
            </w:r>
          </w:p>
        </w:tc>
      </w:tr>
      <w:tr w:rsidR="00F91EF4" w:rsidRPr="00057324" w14:paraId="679F8581" w14:textId="77777777" w:rsidTr="00880900">
        <w:tblPrEx>
          <w:tblLook w:val="04A0" w:firstRow="1" w:lastRow="0" w:firstColumn="1" w:lastColumn="0" w:noHBand="0" w:noVBand="1"/>
        </w:tblPrEx>
        <w:tc>
          <w:tcPr>
            <w:tcW w:w="991" w:type="dxa"/>
          </w:tcPr>
          <w:p w14:paraId="477E00B4" w14:textId="77777777" w:rsidR="00F91EF4" w:rsidRPr="00057324" w:rsidRDefault="00F91EF4" w:rsidP="000B5A9E">
            <w:pPr>
              <w:pStyle w:val="Sectiontext0"/>
              <w:jc w:val="center"/>
              <w:rPr>
                <w:lang w:eastAsia="en-US"/>
              </w:rPr>
            </w:pPr>
          </w:p>
        </w:tc>
        <w:tc>
          <w:tcPr>
            <w:tcW w:w="567" w:type="dxa"/>
          </w:tcPr>
          <w:p w14:paraId="47EDCD89" w14:textId="77777777" w:rsidR="00F91EF4" w:rsidRPr="00057324" w:rsidRDefault="00F91EF4" w:rsidP="007403A3">
            <w:pPr>
              <w:pStyle w:val="Sectiontext0"/>
              <w:rPr>
                <w:rFonts w:cs="Arial"/>
                <w:lang w:eastAsia="en-US"/>
              </w:rPr>
            </w:pPr>
            <w:r w:rsidRPr="00057324">
              <w:rPr>
                <w:rFonts w:cs="Arial"/>
                <w:lang w:eastAsia="en-US"/>
              </w:rPr>
              <w:t>c.</w:t>
            </w:r>
          </w:p>
        </w:tc>
        <w:tc>
          <w:tcPr>
            <w:tcW w:w="7801" w:type="dxa"/>
            <w:gridSpan w:val="3"/>
          </w:tcPr>
          <w:p w14:paraId="08F2D9F0" w14:textId="77777777" w:rsidR="00F91EF4" w:rsidRPr="00057324" w:rsidRDefault="00F91EF4" w:rsidP="007403A3">
            <w:pPr>
              <w:pStyle w:val="Sectiontext0"/>
              <w:rPr>
                <w:rFonts w:cs="Arial"/>
                <w:lang w:eastAsia="en-US"/>
              </w:rPr>
            </w:pPr>
            <w:r w:rsidRPr="00057324">
              <w:rPr>
                <w:rFonts w:cs="Arial"/>
                <w:lang w:eastAsia="en-US"/>
              </w:rPr>
              <w:t>The member's resident family stay in the remote location.</w:t>
            </w:r>
          </w:p>
        </w:tc>
      </w:tr>
      <w:tr w:rsidR="00222A7E" w:rsidRPr="00700022" w14:paraId="3C486AE6" w14:textId="77777777" w:rsidTr="00880900">
        <w:tc>
          <w:tcPr>
            <w:tcW w:w="991" w:type="dxa"/>
          </w:tcPr>
          <w:p w14:paraId="6F7EAC6F" w14:textId="77777777" w:rsidR="00222A7E" w:rsidRPr="00700022" w:rsidRDefault="00222A7E" w:rsidP="000B5A9E">
            <w:pPr>
              <w:pStyle w:val="Sectiontext0"/>
              <w:jc w:val="center"/>
            </w:pPr>
            <w:bookmarkStart w:id="4497" w:name="bk1450049429Travelbyadependantwithoutth"/>
            <w:bookmarkStart w:id="4498" w:name="bk1413189434Travelbyadependantwithoutth"/>
            <w:bookmarkStart w:id="4499" w:name="bk1521369434Travelbyadependantwithoutth"/>
            <w:bookmarkStart w:id="4500" w:name="bk1521559434Travelbyadependantwithoutth"/>
            <w:bookmarkStart w:id="4501" w:name="bk948309430Travelbyadependantwithoutthe"/>
            <w:bookmarkStart w:id="4502" w:name="bk1342239430Travelbyadependantwithoutth"/>
            <w:bookmarkStart w:id="4503" w:name="bk94655943029Travelbyadependantwithoutt"/>
            <w:bookmarkEnd w:id="4488"/>
            <w:bookmarkEnd w:id="4489"/>
            <w:bookmarkEnd w:id="4490"/>
            <w:bookmarkEnd w:id="4491"/>
            <w:bookmarkEnd w:id="4492"/>
            <w:bookmarkEnd w:id="4493"/>
            <w:bookmarkEnd w:id="4494"/>
            <w:bookmarkEnd w:id="4495"/>
            <w:r w:rsidRPr="00700022">
              <w:t>2.</w:t>
            </w:r>
          </w:p>
        </w:tc>
        <w:tc>
          <w:tcPr>
            <w:tcW w:w="8368" w:type="dxa"/>
            <w:gridSpan w:val="4"/>
          </w:tcPr>
          <w:p w14:paraId="69AA1083" w14:textId="7A4E7F08" w:rsidR="00222A7E" w:rsidRPr="00700022" w:rsidRDefault="00C11BEC" w:rsidP="007403A3">
            <w:pPr>
              <w:pStyle w:val="Sectiontext0"/>
            </w:pPr>
            <w:r w:rsidRPr="00700022">
              <w:t>Remote location leave travel benefit is one of the following between the locations specified in subsection 2A and subject to subsection 2B.</w:t>
            </w:r>
          </w:p>
        </w:tc>
      </w:tr>
      <w:tr w:rsidR="00C11BEC" w:rsidRPr="00700022" w14:paraId="42547C7B" w14:textId="77777777" w:rsidTr="00880900">
        <w:trPr>
          <w:cantSplit/>
        </w:trPr>
        <w:tc>
          <w:tcPr>
            <w:tcW w:w="991" w:type="dxa"/>
          </w:tcPr>
          <w:p w14:paraId="4139D651" w14:textId="77777777" w:rsidR="00C11BEC" w:rsidRPr="00700022" w:rsidRDefault="00C11BEC" w:rsidP="000B5A9E">
            <w:pPr>
              <w:pStyle w:val="Sectiontext0"/>
              <w:jc w:val="center"/>
            </w:pPr>
          </w:p>
        </w:tc>
        <w:tc>
          <w:tcPr>
            <w:tcW w:w="567" w:type="dxa"/>
          </w:tcPr>
          <w:p w14:paraId="62DFB651" w14:textId="578BB202" w:rsidR="00C11BEC" w:rsidRPr="00700022" w:rsidRDefault="00C11BEC" w:rsidP="007403A3">
            <w:pPr>
              <w:pStyle w:val="Sectiontext0"/>
            </w:pPr>
            <w:r w:rsidRPr="00700022">
              <w:rPr>
                <w:rFonts w:cs="Arial"/>
                <w:lang w:eastAsia="en-US"/>
              </w:rPr>
              <w:t>a.</w:t>
            </w:r>
          </w:p>
        </w:tc>
        <w:tc>
          <w:tcPr>
            <w:tcW w:w="7801" w:type="dxa"/>
            <w:gridSpan w:val="3"/>
          </w:tcPr>
          <w:p w14:paraId="3B6239E9" w14:textId="120A60CE" w:rsidR="00C11BEC" w:rsidRPr="00700022" w:rsidRDefault="00C11BEC" w:rsidP="007403A3">
            <w:pPr>
              <w:pStyle w:val="Sectiontext0"/>
            </w:pPr>
            <w:r w:rsidRPr="00700022">
              <w:rPr>
                <w:rFonts w:cs="Arial"/>
                <w:lang w:eastAsia="en-US"/>
              </w:rPr>
              <w:t>If the member flies — return flights.</w:t>
            </w:r>
          </w:p>
        </w:tc>
      </w:tr>
      <w:tr w:rsidR="00C11BEC" w:rsidRPr="00700022" w14:paraId="5ACE07B1" w14:textId="77777777" w:rsidTr="00880900">
        <w:trPr>
          <w:cantSplit/>
        </w:trPr>
        <w:tc>
          <w:tcPr>
            <w:tcW w:w="991" w:type="dxa"/>
          </w:tcPr>
          <w:p w14:paraId="3E38568C" w14:textId="77777777" w:rsidR="00C11BEC" w:rsidRPr="00700022" w:rsidRDefault="00C11BEC" w:rsidP="000B5A9E">
            <w:pPr>
              <w:pStyle w:val="Sectiontext0"/>
              <w:jc w:val="center"/>
            </w:pPr>
          </w:p>
        </w:tc>
        <w:tc>
          <w:tcPr>
            <w:tcW w:w="567" w:type="dxa"/>
          </w:tcPr>
          <w:p w14:paraId="125D06DD" w14:textId="653C519F" w:rsidR="00C11BEC" w:rsidRPr="00700022" w:rsidRDefault="00C11BEC" w:rsidP="007403A3">
            <w:pPr>
              <w:pStyle w:val="Sectiontext0"/>
            </w:pPr>
            <w:r w:rsidRPr="00700022">
              <w:rPr>
                <w:rFonts w:cs="Arial"/>
                <w:lang w:eastAsia="en-US"/>
              </w:rPr>
              <w:t>b.</w:t>
            </w:r>
          </w:p>
        </w:tc>
        <w:tc>
          <w:tcPr>
            <w:tcW w:w="7801" w:type="dxa"/>
            <w:gridSpan w:val="3"/>
          </w:tcPr>
          <w:p w14:paraId="15DD0323" w14:textId="5CC33250" w:rsidR="00C11BEC" w:rsidRPr="00700022" w:rsidRDefault="00C11BEC" w:rsidP="007403A3">
            <w:pPr>
              <w:pStyle w:val="Sectiontext0"/>
            </w:pPr>
            <w:r w:rsidRPr="00700022">
              <w:rPr>
                <w:rFonts w:cs="Arial"/>
                <w:lang w:eastAsia="en-US"/>
              </w:rPr>
              <w:t>If the member drives — vehicle allowance up to the value of the flights had the member flown.</w:t>
            </w:r>
          </w:p>
        </w:tc>
      </w:tr>
      <w:tr w:rsidR="00C11BEC" w:rsidRPr="00700022" w14:paraId="7B5B4FCF" w14:textId="77777777" w:rsidTr="00880900">
        <w:trPr>
          <w:cantSplit/>
        </w:trPr>
        <w:tc>
          <w:tcPr>
            <w:tcW w:w="991" w:type="dxa"/>
          </w:tcPr>
          <w:p w14:paraId="1F5D03B5" w14:textId="2298544E" w:rsidR="00C11BEC" w:rsidRPr="00700022" w:rsidRDefault="00C11BEC" w:rsidP="000B5A9E">
            <w:pPr>
              <w:pStyle w:val="Sectiontext0"/>
              <w:jc w:val="center"/>
            </w:pPr>
            <w:r w:rsidRPr="00700022">
              <w:rPr>
                <w:lang w:eastAsia="en-US"/>
              </w:rPr>
              <w:t>2A.</w:t>
            </w:r>
          </w:p>
        </w:tc>
        <w:tc>
          <w:tcPr>
            <w:tcW w:w="8368" w:type="dxa"/>
            <w:gridSpan w:val="4"/>
          </w:tcPr>
          <w:p w14:paraId="6B2EBED1" w14:textId="48E6F048" w:rsidR="00C11BEC" w:rsidRPr="00700022" w:rsidRDefault="00C11BEC" w:rsidP="007403A3">
            <w:pPr>
              <w:pStyle w:val="Sectiontext0"/>
            </w:pPr>
            <w:r w:rsidRPr="00700022">
              <w:t>Remote location leave travel is between the following locations.</w:t>
            </w:r>
          </w:p>
        </w:tc>
      </w:tr>
      <w:tr w:rsidR="00C11BEC" w:rsidRPr="00700022" w14:paraId="62A484D2" w14:textId="77777777" w:rsidTr="00880900">
        <w:trPr>
          <w:cantSplit/>
        </w:trPr>
        <w:tc>
          <w:tcPr>
            <w:tcW w:w="991" w:type="dxa"/>
          </w:tcPr>
          <w:p w14:paraId="43AE2ABE" w14:textId="77777777" w:rsidR="00C11BEC" w:rsidRPr="00700022" w:rsidRDefault="00C11BEC" w:rsidP="000B5A9E">
            <w:pPr>
              <w:pStyle w:val="Sectiontext0"/>
              <w:jc w:val="center"/>
            </w:pPr>
          </w:p>
        </w:tc>
        <w:tc>
          <w:tcPr>
            <w:tcW w:w="567" w:type="dxa"/>
          </w:tcPr>
          <w:p w14:paraId="0BAA862E" w14:textId="703D2CB3" w:rsidR="00C11BEC" w:rsidRPr="00700022" w:rsidRDefault="00C11BEC" w:rsidP="007403A3">
            <w:pPr>
              <w:pStyle w:val="Sectiontext0"/>
            </w:pPr>
            <w:r w:rsidRPr="00700022">
              <w:rPr>
                <w:rFonts w:cs="Arial"/>
                <w:lang w:eastAsia="en-US"/>
              </w:rPr>
              <w:t>a.</w:t>
            </w:r>
          </w:p>
        </w:tc>
        <w:tc>
          <w:tcPr>
            <w:tcW w:w="7801" w:type="dxa"/>
            <w:gridSpan w:val="3"/>
          </w:tcPr>
          <w:p w14:paraId="27EA4D4F" w14:textId="75E8D1A0" w:rsidR="00C11BEC" w:rsidRPr="00700022" w:rsidRDefault="00C11BEC" w:rsidP="007403A3">
            <w:pPr>
              <w:pStyle w:val="Sectiontext0"/>
            </w:pPr>
            <w:r w:rsidRPr="00700022">
              <w:t>From one of the following locations.</w:t>
            </w:r>
          </w:p>
        </w:tc>
      </w:tr>
      <w:tr w:rsidR="00C11BEC" w:rsidRPr="00700022" w14:paraId="425CC3EC" w14:textId="77777777" w:rsidTr="00880900">
        <w:trPr>
          <w:cantSplit/>
        </w:trPr>
        <w:tc>
          <w:tcPr>
            <w:tcW w:w="991" w:type="dxa"/>
          </w:tcPr>
          <w:p w14:paraId="5808F275" w14:textId="77777777" w:rsidR="00C11BEC" w:rsidRPr="00700022" w:rsidRDefault="00C11BEC" w:rsidP="000B5A9E">
            <w:pPr>
              <w:pStyle w:val="Sectiontext0"/>
              <w:jc w:val="center"/>
            </w:pPr>
          </w:p>
        </w:tc>
        <w:tc>
          <w:tcPr>
            <w:tcW w:w="567" w:type="dxa"/>
          </w:tcPr>
          <w:p w14:paraId="6A4A4F1D" w14:textId="77777777" w:rsidR="00C11BEC" w:rsidRPr="00700022" w:rsidRDefault="00C11BEC" w:rsidP="007403A3">
            <w:pPr>
              <w:pStyle w:val="Sectiontext0"/>
            </w:pPr>
          </w:p>
        </w:tc>
        <w:tc>
          <w:tcPr>
            <w:tcW w:w="578" w:type="dxa"/>
            <w:gridSpan w:val="2"/>
          </w:tcPr>
          <w:p w14:paraId="3A87642C" w14:textId="407CB6BA" w:rsidR="00C11BEC" w:rsidRPr="00700022" w:rsidRDefault="00C11BEC" w:rsidP="007403A3">
            <w:pPr>
              <w:pStyle w:val="Sectiontext0"/>
            </w:pPr>
            <w:r w:rsidRPr="00700022">
              <w:rPr>
                <w:rFonts w:cs="Arial"/>
                <w:iCs/>
                <w:lang w:eastAsia="en-US"/>
              </w:rPr>
              <w:t>i.</w:t>
            </w:r>
          </w:p>
        </w:tc>
        <w:tc>
          <w:tcPr>
            <w:tcW w:w="7223" w:type="dxa"/>
          </w:tcPr>
          <w:p w14:paraId="3FC9F8DB" w14:textId="3CE6D505" w:rsidR="00C11BEC" w:rsidRPr="00700022" w:rsidRDefault="00C11BEC" w:rsidP="007403A3">
            <w:pPr>
              <w:pStyle w:val="Sectiontext0"/>
            </w:pPr>
            <w:r w:rsidRPr="00700022">
              <w:t xml:space="preserve">The member’s </w:t>
            </w:r>
            <w:r w:rsidR="00F91EF4">
              <w:t xml:space="preserve">family benefit </w:t>
            </w:r>
            <w:r w:rsidR="00F91EF4" w:rsidRPr="00057324">
              <w:t>location</w:t>
            </w:r>
            <w:r w:rsidRPr="00700022">
              <w:t>.</w:t>
            </w:r>
          </w:p>
        </w:tc>
      </w:tr>
      <w:tr w:rsidR="00C11BEC" w:rsidRPr="00700022" w14:paraId="7F7179FE" w14:textId="77777777" w:rsidTr="00880900">
        <w:trPr>
          <w:cantSplit/>
        </w:trPr>
        <w:tc>
          <w:tcPr>
            <w:tcW w:w="991" w:type="dxa"/>
          </w:tcPr>
          <w:p w14:paraId="15037445" w14:textId="77777777" w:rsidR="00C11BEC" w:rsidRPr="00700022" w:rsidRDefault="00C11BEC" w:rsidP="000B5A9E">
            <w:pPr>
              <w:pStyle w:val="Sectiontext0"/>
              <w:jc w:val="center"/>
            </w:pPr>
          </w:p>
        </w:tc>
        <w:tc>
          <w:tcPr>
            <w:tcW w:w="567" w:type="dxa"/>
          </w:tcPr>
          <w:p w14:paraId="4090397B" w14:textId="77777777" w:rsidR="00C11BEC" w:rsidRPr="00700022" w:rsidRDefault="00C11BEC" w:rsidP="007403A3">
            <w:pPr>
              <w:pStyle w:val="Sectiontext0"/>
            </w:pPr>
          </w:p>
        </w:tc>
        <w:tc>
          <w:tcPr>
            <w:tcW w:w="578" w:type="dxa"/>
            <w:gridSpan w:val="2"/>
          </w:tcPr>
          <w:p w14:paraId="77FA0949" w14:textId="0452F58D" w:rsidR="00C11BEC" w:rsidRPr="00700022" w:rsidRDefault="00C11BEC" w:rsidP="007403A3">
            <w:pPr>
              <w:pStyle w:val="Sectiontext0"/>
            </w:pPr>
            <w:r w:rsidRPr="00700022">
              <w:rPr>
                <w:rFonts w:cs="Arial"/>
                <w:iCs/>
                <w:lang w:eastAsia="en-US"/>
              </w:rPr>
              <w:t>ii.</w:t>
            </w:r>
          </w:p>
        </w:tc>
        <w:tc>
          <w:tcPr>
            <w:tcW w:w="7223" w:type="dxa"/>
          </w:tcPr>
          <w:p w14:paraId="4E431B0C" w14:textId="0ECBD1E4" w:rsidR="00C11BEC" w:rsidRPr="00700022" w:rsidRDefault="00C11BEC" w:rsidP="007403A3">
            <w:pPr>
              <w:pStyle w:val="Sectiontext0"/>
            </w:pPr>
            <w:r w:rsidRPr="00700022">
              <w:t xml:space="preserve">The location that has an airport that provides commercial passenger air travel that is closest by travel time to the member’s </w:t>
            </w:r>
            <w:r w:rsidR="00F91EF4">
              <w:t xml:space="preserve">family benefit </w:t>
            </w:r>
            <w:r w:rsidR="00F91EF4" w:rsidRPr="00057324">
              <w:t>location</w:t>
            </w:r>
            <w:r w:rsidRPr="00700022">
              <w:t xml:space="preserve">. </w:t>
            </w:r>
          </w:p>
        </w:tc>
      </w:tr>
      <w:tr w:rsidR="00C11BEC" w:rsidRPr="00700022" w14:paraId="07F3265A" w14:textId="77777777" w:rsidTr="00880900">
        <w:trPr>
          <w:cantSplit/>
        </w:trPr>
        <w:tc>
          <w:tcPr>
            <w:tcW w:w="991" w:type="dxa"/>
          </w:tcPr>
          <w:p w14:paraId="17EE144E" w14:textId="77777777" w:rsidR="00C11BEC" w:rsidRPr="00700022" w:rsidRDefault="00C11BEC" w:rsidP="000B5A9E">
            <w:pPr>
              <w:pStyle w:val="Sectiontext0"/>
              <w:jc w:val="center"/>
            </w:pPr>
          </w:p>
        </w:tc>
        <w:tc>
          <w:tcPr>
            <w:tcW w:w="567" w:type="dxa"/>
          </w:tcPr>
          <w:p w14:paraId="238DB500" w14:textId="27A996B9" w:rsidR="00C11BEC" w:rsidRPr="00700022" w:rsidRDefault="00C11BEC" w:rsidP="007403A3">
            <w:pPr>
              <w:pStyle w:val="Sectiontext0"/>
            </w:pPr>
            <w:r w:rsidRPr="00700022">
              <w:rPr>
                <w:rFonts w:cs="Arial"/>
                <w:lang w:eastAsia="en-US"/>
              </w:rPr>
              <w:t>b.</w:t>
            </w:r>
          </w:p>
        </w:tc>
        <w:tc>
          <w:tcPr>
            <w:tcW w:w="7801" w:type="dxa"/>
            <w:gridSpan w:val="3"/>
          </w:tcPr>
          <w:p w14:paraId="698AABF1" w14:textId="30080030" w:rsidR="00C11BEC" w:rsidRPr="00700022" w:rsidRDefault="00C11BEC" w:rsidP="007403A3">
            <w:pPr>
              <w:pStyle w:val="Sectiontext0"/>
            </w:pPr>
            <w:r w:rsidRPr="00700022">
              <w:t>To one of the following locations.</w:t>
            </w:r>
          </w:p>
        </w:tc>
      </w:tr>
      <w:tr w:rsidR="00C11BEC" w:rsidRPr="00700022" w14:paraId="641F471F" w14:textId="77777777" w:rsidTr="00880900">
        <w:trPr>
          <w:cantSplit/>
        </w:trPr>
        <w:tc>
          <w:tcPr>
            <w:tcW w:w="991" w:type="dxa"/>
          </w:tcPr>
          <w:p w14:paraId="46A8CE27" w14:textId="77777777" w:rsidR="00C11BEC" w:rsidRPr="00700022" w:rsidRDefault="00C11BEC" w:rsidP="000B5A9E">
            <w:pPr>
              <w:pStyle w:val="Sectiontext0"/>
              <w:jc w:val="center"/>
            </w:pPr>
          </w:p>
        </w:tc>
        <w:tc>
          <w:tcPr>
            <w:tcW w:w="567" w:type="dxa"/>
          </w:tcPr>
          <w:p w14:paraId="54F9951E" w14:textId="77777777" w:rsidR="00C11BEC" w:rsidRPr="00700022" w:rsidRDefault="00C11BEC" w:rsidP="007403A3">
            <w:pPr>
              <w:pStyle w:val="Sectiontext0"/>
            </w:pPr>
          </w:p>
        </w:tc>
        <w:tc>
          <w:tcPr>
            <w:tcW w:w="578" w:type="dxa"/>
            <w:gridSpan w:val="2"/>
          </w:tcPr>
          <w:p w14:paraId="05DA8FC5" w14:textId="50F3B699" w:rsidR="00C11BEC" w:rsidRPr="00700022" w:rsidRDefault="00C11BEC" w:rsidP="007403A3">
            <w:pPr>
              <w:pStyle w:val="Sectiontext0"/>
            </w:pPr>
            <w:r w:rsidRPr="00700022">
              <w:rPr>
                <w:rFonts w:cs="Arial"/>
                <w:iCs/>
                <w:lang w:eastAsia="en-US"/>
              </w:rPr>
              <w:t>i.</w:t>
            </w:r>
          </w:p>
        </w:tc>
        <w:tc>
          <w:tcPr>
            <w:tcW w:w="7223" w:type="dxa"/>
          </w:tcPr>
          <w:p w14:paraId="2CCA3350" w14:textId="30B0F169" w:rsidR="00C11BEC" w:rsidRPr="00700022" w:rsidRDefault="00C11BEC" w:rsidP="007403A3">
            <w:pPr>
              <w:pStyle w:val="Sectiontext0"/>
            </w:pPr>
            <w:r w:rsidRPr="00700022">
              <w:t>The nearest capital city.</w:t>
            </w:r>
          </w:p>
        </w:tc>
      </w:tr>
      <w:tr w:rsidR="00C11BEC" w:rsidRPr="00700022" w14:paraId="0713B1A3" w14:textId="77777777" w:rsidTr="00880900">
        <w:trPr>
          <w:cantSplit/>
        </w:trPr>
        <w:tc>
          <w:tcPr>
            <w:tcW w:w="991" w:type="dxa"/>
          </w:tcPr>
          <w:p w14:paraId="1D9E4EDA" w14:textId="77777777" w:rsidR="00C11BEC" w:rsidRPr="00700022" w:rsidRDefault="00C11BEC" w:rsidP="000B5A9E">
            <w:pPr>
              <w:pStyle w:val="Sectiontext0"/>
              <w:jc w:val="center"/>
            </w:pPr>
          </w:p>
        </w:tc>
        <w:tc>
          <w:tcPr>
            <w:tcW w:w="567" w:type="dxa"/>
          </w:tcPr>
          <w:p w14:paraId="5D43D1BE" w14:textId="77777777" w:rsidR="00C11BEC" w:rsidRPr="00700022" w:rsidRDefault="00C11BEC" w:rsidP="007403A3">
            <w:pPr>
              <w:pStyle w:val="Sectiontext0"/>
            </w:pPr>
          </w:p>
        </w:tc>
        <w:tc>
          <w:tcPr>
            <w:tcW w:w="578" w:type="dxa"/>
            <w:gridSpan w:val="2"/>
          </w:tcPr>
          <w:p w14:paraId="0DD249FB" w14:textId="0F2A1D38" w:rsidR="00C11BEC" w:rsidRPr="00700022" w:rsidRDefault="00C11BEC" w:rsidP="007403A3">
            <w:pPr>
              <w:pStyle w:val="Sectiontext0"/>
            </w:pPr>
            <w:r w:rsidRPr="00700022">
              <w:rPr>
                <w:rFonts w:cs="Arial"/>
                <w:iCs/>
                <w:lang w:eastAsia="en-US"/>
              </w:rPr>
              <w:t>ii.</w:t>
            </w:r>
          </w:p>
        </w:tc>
        <w:tc>
          <w:tcPr>
            <w:tcW w:w="7223" w:type="dxa"/>
          </w:tcPr>
          <w:p w14:paraId="576CE17F" w14:textId="5DAF992D" w:rsidR="00C11BEC" w:rsidRPr="00700022" w:rsidRDefault="00C11BEC" w:rsidP="007403A3">
            <w:pPr>
              <w:pStyle w:val="Sectiontext0"/>
            </w:pPr>
            <w:r w:rsidRPr="00700022">
              <w:t xml:space="preserve">If the member is posted to a location in the Northern Territory </w:t>
            </w:r>
            <w:r w:rsidRPr="00700022">
              <w:rPr>
                <w:rFonts w:cs="Arial"/>
              </w:rPr>
              <w:t>—</w:t>
            </w:r>
            <w:r w:rsidRPr="00700022">
              <w:t xml:space="preserve"> Adelaide. </w:t>
            </w:r>
          </w:p>
        </w:tc>
      </w:tr>
      <w:tr w:rsidR="00816113" w:rsidDel="002F03A0" w14:paraId="6D6E7373" w14:textId="77777777" w:rsidTr="00880900">
        <w:trPr>
          <w:cantSplit/>
        </w:trPr>
        <w:tc>
          <w:tcPr>
            <w:tcW w:w="991" w:type="dxa"/>
          </w:tcPr>
          <w:p w14:paraId="36AB93AA" w14:textId="77777777" w:rsidR="00816113" w:rsidRPr="00D15A4D" w:rsidRDefault="00816113" w:rsidP="00B462C2">
            <w:pPr>
              <w:pStyle w:val="Sectiontext0"/>
              <w:jc w:val="center"/>
              <w:rPr>
                <w:lang w:eastAsia="en-US"/>
              </w:rPr>
            </w:pPr>
            <w:r>
              <w:rPr>
                <w:lang w:eastAsia="en-US"/>
              </w:rPr>
              <w:t>2B.</w:t>
            </w:r>
          </w:p>
        </w:tc>
        <w:tc>
          <w:tcPr>
            <w:tcW w:w="8368" w:type="dxa"/>
            <w:gridSpan w:val="4"/>
          </w:tcPr>
          <w:p w14:paraId="6F4CB952" w14:textId="77777777" w:rsidR="00816113" w:rsidRPr="00816113" w:rsidDel="002F03A0" w:rsidRDefault="00816113" w:rsidP="00B462C2">
            <w:pPr>
              <w:pStyle w:val="Sectiontext0"/>
              <w:rPr>
                <w:rFonts w:cs="Arial"/>
                <w:iCs/>
                <w:lang w:eastAsia="en-US"/>
              </w:rPr>
            </w:pPr>
            <w:r w:rsidRPr="00816113">
              <w:rPr>
                <w:rFonts w:cs="Arial"/>
                <w:iCs/>
                <w:lang w:eastAsia="en-US"/>
              </w:rPr>
              <w:t>If paragraph 2.b applies and more than 1 person who is eligible for remote location leave travel travels in the same vehicle, all of the following apply.</w:t>
            </w:r>
          </w:p>
        </w:tc>
      </w:tr>
      <w:tr w:rsidR="00816113" w:rsidRPr="00057324" w14:paraId="5B7F734E" w14:textId="77777777" w:rsidTr="00880900">
        <w:tblPrEx>
          <w:tblLook w:val="04A0" w:firstRow="1" w:lastRow="0" w:firstColumn="1" w:lastColumn="0" w:noHBand="0" w:noVBand="1"/>
        </w:tblPrEx>
        <w:tc>
          <w:tcPr>
            <w:tcW w:w="992" w:type="dxa"/>
          </w:tcPr>
          <w:p w14:paraId="7A150384" w14:textId="77777777" w:rsidR="00816113" w:rsidRPr="00057324" w:rsidRDefault="00816113" w:rsidP="00816113">
            <w:pPr>
              <w:pStyle w:val="Sectiontext0"/>
              <w:jc w:val="center"/>
              <w:rPr>
                <w:lang w:eastAsia="en-US"/>
              </w:rPr>
            </w:pPr>
          </w:p>
        </w:tc>
        <w:tc>
          <w:tcPr>
            <w:tcW w:w="568" w:type="dxa"/>
          </w:tcPr>
          <w:p w14:paraId="1334DC50" w14:textId="77777777" w:rsidR="00816113" w:rsidRPr="00057324" w:rsidRDefault="00816113" w:rsidP="00816113">
            <w:pPr>
              <w:pStyle w:val="Sectiontext0"/>
              <w:rPr>
                <w:rFonts w:cs="Arial"/>
                <w:lang w:eastAsia="en-US"/>
              </w:rPr>
            </w:pPr>
            <w:r w:rsidRPr="00057324">
              <w:rPr>
                <w:rFonts w:cs="Arial"/>
                <w:lang w:eastAsia="en-US"/>
              </w:rPr>
              <w:t>a.</w:t>
            </w:r>
          </w:p>
        </w:tc>
        <w:tc>
          <w:tcPr>
            <w:tcW w:w="7809" w:type="dxa"/>
            <w:gridSpan w:val="3"/>
          </w:tcPr>
          <w:p w14:paraId="6DF49831" w14:textId="2B342F9E" w:rsidR="00816113" w:rsidRPr="00057324" w:rsidRDefault="00816113" w:rsidP="00816113">
            <w:pPr>
              <w:pStyle w:val="Sectiontext0"/>
              <w:rPr>
                <w:rFonts w:cs="Arial"/>
                <w:lang w:eastAsia="en-US"/>
              </w:rPr>
            </w:pPr>
            <w:r>
              <w:t>V</w:t>
            </w:r>
            <w:r w:rsidRPr="00700022">
              <w:t xml:space="preserve">ehicle allowance is payable to </w:t>
            </w:r>
            <w:r>
              <w:t>1</w:t>
            </w:r>
            <w:r w:rsidRPr="00700022">
              <w:t xml:space="preserve"> person.</w:t>
            </w:r>
          </w:p>
        </w:tc>
      </w:tr>
      <w:tr w:rsidR="00816113" w:rsidRPr="00057324" w14:paraId="54671030" w14:textId="77777777" w:rsidTr="00880900">
        <w:tblPrEx>
          <w:tblLook w:val="04A0" w:firstRow="1" w:lastRow="0" w:firstColumn="1" w:lastColumn="0" w:noHBand="0" w:noVBand="1"/>
        </w:tblPrEx>
        <w:tc>
          <w:tcPr>
            <w:tcW w:w="992" w:type="dxa"/>
          </w:tcPr>
          <w:p w14:paraId="43775991" w14:textId="77777777" w:rsidR="00816113" w:rsidRPr="00057324" w:rsidRDefault="00816113" w:rsidP="00816113">
            <w:pPr>
              <w:pStyle w:val="Sectiontext0"/>
              <w:jc w:val="center"/>
              <w:rPr>
                <w:lang w:eastAsia="en-US"/>
              </w:rPr>
            </w:pPr>
          </w:p>
        </w:tc>
        <w:tc>
          <w:tcPr>
            <w:tcW w:w="568" w:type="dxa"/>
          </w:tcPr>
          <w:p w14:paraId="54B3EE89" w14:textId="77777777" w:rsidR="00816113" w:rsidRPr="00057324" w:rsidRDefault="00816113" w:rsidP="00816113">
            <w:pPr>
              <w:pStyle w:val="Sectiontext0"/>
              <w:rPr>
                <w:rFonts w:cs="Arial"/>
                <w:lang w:eastAsia="en-US"/>
              </w:rPr>
            </w:pPr>
            <w:r w:rsidRPr="00057324">
              <w:rPr>
                <w:rFonts w:cs="Arial"/>
                <w:lang w:eastAsia="en-US"/>
              </w:rPr>
              <w:t>b.</w:t>
            </w:r>
          </w:p>
        </w:tc>
        <w:tc>
          <w:tcPr>
            <w:tcW w:w="7809" w:type="dxa"/>
            <w:gridSpan w:val="3"/>
          </w:tcPr>
          <w:p w14:paraId="15D2D5F7" w14:textId="5048D071" w:rsidR="00816113" w:rsidRPr="00057324" w:rsidRDefault="00816113" w:rsidP="00816113">
            <w:pPr>
              <w:pStyle w:val="Sectiontext0"/>
              <w:rPr>
                <w:rFonts w:cs="Arial"/>
                <w:lang w:eastAsia="en-US"/>
              </w:rPr>
            </w:pPr>
            <w:r>
              <w:t>The travel benefit is reduced by 1 benefit.</w:t>
            </w:r>
          </w:p>
        </w:tc>
      </w:tr>
      <w:tr w:rsidR="00F91EF4" w:rsidRPr="00057324" w14:paraId="31A97565" w14:textId="77777777" w:rsidTr="00880900">
        <w:tc>
          <w:tcPr>
            <w:tcW w:w="991" w:type="dxa"/>
          </w:tcPr>
          <w:p w14:paraId="421568F8" w14:textId="77777777" w:rsidR="00F91EF4" w:rsidRPr="00057324" w:rsidRDefault="00F91EF4" w:rsidP="000B5A9E">
            <w:pPr>
              <w:pStyle w:val="Sectiontext0"/>
              <w:jc w:val="center"/>
            </w:pPr>
            <w:r w:rsidRPr="00057324">
              <w:t>3.</w:t>
            </w:r>
          </w:p>
        </w:tc>
        <w:tc>
          <w:tcPr>
            <w:tcW w:w="8368" w:type="dxa"/>
            <w:gridSpan w:val="4"/>
          </w:tcPr>
          <w:p w14:paraId="4A68CDBC" w14:textId="77777777" w:rsidR="00F91EF4" w:rsidRPr="00057324" w:rsidRDefault="00F91EF4" w:rsidP="007403A3">
            <w:pPr>
              <w:pStyle w:val="Sectiontext0"/>
            </w:pPr>
            <w:r w:rsidRPr="00057324">
              <w:t>A</w:t>
            </w:r>
            <w:r>
              <w:t xml:space="preserve"> member who meets one of the following accrues remote location leave travel benefits for their</w:t>
            </w:r>
            <w:r w:rsidRPr="00057324">
              <w:t xml:space="preserve"> unaccompanied resident family</w:t>
            </w:r>
            <w:r>
              <w:t xml:space="preserve"> at</w:t>
            </w:r>
            <w:r w:rsidRPr="00057324">
              <w:t xml:space="preserve"> </w:t>
            </w:r>
            <w:r>
              <w:t xml:space="preserve">the rate that would apply </w:t>
            </w:r>
            <w:r w:rsidRPr="00057324">
              <w:t xml:space="preserve">if the member </w:t>
            </w:r>
            <w:r>
              <w:t xml:space="preserve">had </w:t>
            </w:r>
            <w:r w:rsidRPr="00057324">
              <w:t>accompanied resident family and no unaccompanied resident family at the resident family’s remote location.</w:t>
            </w:r>
          </w:p>
        </w:tc>
      </w:tr>
      <w:tr w:rsidR="00F91EF4" w:rsidRPr="00057324" w14:paraId="0A2DE51A" w14:textId="77777777" w:rsidTr="00880900">
        <w:tblPrEx>
          <w:tblLook w:val="04A0" w:firstRow="1" w:lastRow="0" w:firstColumn="1" w:lastColumn="0" w:noHBand="0" w:noVBand="1"/>
        </w:tblPrEx>
        <w:tc>
          <w:tcPr>
            <w:tcW w:w="991" w:type="dxa"/>
          </w:tcPr>
          <w:p w14:paraId="64DCAA10" w14:textId="77777777" w:rsidR="00F91EF4" w:rsidRPr="00057324" w:rsidRDefault="00F91EF4" w:rsidP="000B5A9E">
            <w:pPr>
              <w:pStyle w:val="Sectiontext0"/>
              <w:jc w:val="center"/>
              <w:rPr>
                <w:lang w:eastAsia="en-US"/>
              </w:rPr>
            </w:pPr>
          </w:p>
        </w:tc>
        <w:tc>
          <w:tcPr>
            <w:tcW w:w="567" w:type="dxa"/>
          </w:tcPr>
          <w:p w14:paraId="00751417"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3"/>
          </w:tcPr>
          <w:p w14:paraId="26905587" w14:textId="77777777" w:rsidR="00F91EF4" w:rsidRPr="00057324" w:rsidRDefault="00F91EF4" w:rsidP="007403A3">
            <w:pPr>
              <w:pStyle w:val="Sectiontext0"/>
              <w:rPr>
                <w:rFonts w:cs="Arial"/>
                <w:lang w:eastAsia="en-US"/>
              </w:rPr>
            </w:pPr>
            <w:r>
              <w:rPr>
                <w:rFonts w:cs="Arial"/>
                <w:lang w:eastAsia="en-US"/>
              </w:rPr>
              <w:t>The member is in a remote location and their unaccompanied resident family are in another remote location.</w:t>
            </w:r>
          </w:p>
        </w:tc>
      </w:tr>
      <w:tr w:rsidR="00F91EF4" w:rsidRPr="00057324" w14:paraId="388D9EAD" w14:textId="77777777" w:rsidTr="00880900">
        <w:tblPrEx>
          <w:tblLook w:val="04A0" w:firstRow="1" w:lastRow="0" w:firstColumn="1" w:lastColumn="0" w:noHBand="0" w:noVBand="1"/>
        </w:tblPrEx>
        <w:tc>
          <w:tcPr>
            <w:tcW w:w="991" w:type="dxa"/>
          </w:tcPr>
          <w:p w14:paraId="1DBAD93F" w14:textId="77777777" w:rsidR="00F91EF4" w:rsidRPr="00057324" w:rsidRDefault="00F91EF4" w:rsidP="000B5A9E">
            <w:pPr>
              <w:pStyle w:val="Sectiontext0"/>
              <w:jc w:val="center"/>
              <w:rPr>
                <w:lang w:eastAsia="en-US"/>
              </w:rPr>
            </w:pPr>
          </w:p>
        </w:tc>
        <w:tc>
          <w:tcPr>
            <w:tcW w:w="567" w:type="dxa"/>
          </w:tcPr>
          <w:p w14:paraId="242D09F6" w14:textId="77777777" w:rsidR="00F91EF4" w:rsidRPr="00057324" w:rsidRDefault="00F91EF4" w:rsidP="007403A3">
            <w:pPr>
              <w:pStyle w:val="Sectiontext0"/>
              <w:rPr>
                <w:rFonts w:cs="Arial"/>
                <w:lang w:eastAsia="en-US"/>
              </w:rPr>
            </w:pPr>
            <w:r w:rsidRPr="00057324">
              <w:rPr>
                <w:rFonts w:cs="Arial"/>
                <w:lang w:eastAsia="en-US"/>
              </w:rPr>
              <w:t>b.</w:t>
            </w:r>
          </w:p>
        </w:tc>
        <w:tc>
          <w:tcPr>
            <w:tcW w:w="7801" w:type="dxa"/>
            <w:gridSpan w:val="3"/>
          </w:tcPr>
          <w:p w14:paraId="6EE3E9CF" w14:textId="77777777" w:rsidR="00F91EF4" w:rsidRPr="00057324" w:rsidRDefault="00F91EF4" w:rsidP="007403A3">
            <w:pPr>
              <w:pStyle w:val="Sectiontext0"/>
              <w:rPr>
                <w:rFonts w:cs="Arial"/>
                <w:lang w:eastAsia="en-US"/>
              </w:rPr>
            </w:pPr>
            <w:r>
              <w:rPr>
                <w:rFonts w:cs="Arial"/>
                <w:lang w:eastAsia="en-US"/>
              </w:rPr>
              <w:t xml:space="preserve">The member is in a non-remote location and their unaccompanied family are in a remote location. </w:t>
            </w:r>
          </w:p>
        </w:tc>
      </w:tr>
      <w:tr w:rsidR="000B5A9E" w:rsidRPr="00700022" w14:paraId="130CABAA" w14:textId="77777777" w:rsidTr="00880900">
        <w:tc>
          <w:tcPr>
            <w:tcW w:w="991" w:type="dxa"/>
          </w:tcPr>
          <w:p w14:paraId="593382F1" w14:textId="77777777" w:rsidR="000B5A9E" w:rsidRPr="00700022" w:rsidRDefault="000B5A9E" w:rsidP="000B5A9E">
            <w:pPr>
              <w:pStyle w:val="Sectiontext0"/>
              <w:jc w:val="center"/>
            </w:pPr>
            <w:r w:rsidRPr="00700022">
              <w:t>4.</w:t>
            </w:r>
          </w:p>
        </w:tc>
        <w:tc>
          <w:tcPr>
            <w:tcW w:w="8368" w:type="dxa"/>
            <w:gridSpan w:val="4"/>
          </w:tcPr>
          <w:p w14:paraId="35711ECB" w14:textId="77777777" w:rsidR="0007352B" w:rsidRDefault="000B5A9E" w:rsidP="0007352B">
            <w:pPr>
              <w:pStyle w:val="Sectiontext0"/>
            </w:pPr>
            <w:r w:rsidRPr="00700022">
              <w:t xml:space="preserve">Remote location leave travel may only be taken while the </w:t>
            </w:r>
            <w:r w:rsidRPr="00057324">
              <w:t>unaccompanied resident family</w:t>
            </w:r>
            <w:r w:rsidRPr="00700022">
              <w:t xml:space="preserve"> live in the remote location.</w:t>
            </w:r>
          </w:p>
          <w:p w14:paraId="59BF181B" w14:textId="580791CC" w:rsidR="000B5A9E" w:rsidRPr="00700022" w:rsidRDefault="000B5A9E" w:rsidP="00B23322">
            <w:pPr>
              <w:pStyle w:val="notepara"/>
            </w:pPr>
            <w:r w:rsidRPr="00EC3841">
              <w:rPr>
                <w:b/>
              </w:rPr>
              <w:t>Note:</w:t>
            </w:r>
            <w:r>
              <w:tab/>
            </w:r>
            <w:r w:rsidRPr="00EC3841">
              <w:t>Section 9.4.25A applies to the use of travel benefits under this section.</w:t>
            </w:r>
          </w:p>
        </w:tc>
      </w:tr>
      <w:tr w:rsidR="000B5A9E" w:rsidRPr="00057324" w14:paraId="5F8BAA57" w14:textId="77777777" w:rsidTr="00880900">
        <w:tc>
          <w:tcPr>
            <w:tcW w:w="991" w:type="dxa"/>
          </w:tcPr>
          <w:p w14:paraId="304C1F3A" w14:textId="77777777" w:rsidR="000B5A9E" w:rsidRPr="00057324" w:rsidRDefault="000B5A9E" w:rsidP="000B5A9E">
            <w:pPr>
              <w:pStyle w:val="Sectiontext0"/>
              <w:jc w:val="center"/>
            </w:pPr>
            <w:r w:rsidRPr="00057324">
              <w:t>5.</w:t>
            </w:r>
          </w:p>
        </w:tc>
        <w:tc>
          <w:tcPr>
            <w:tcW w:w="8368" w:type="dxa"/>
            <w:gridSpan w:val="4"/>
          </w:tcPr>
          <w:p w14:paraId="7356AF30" w14:textId="77777777" w:rsidR="000B5A9E" w:rsidRPr="00057324" w:rsidRDefault="000B5A9E" w:rsidP="008C529D">
            <w:pPr>
              <w:pStyle w:val="Sectiontext0"/>
            </w:pPr>
            <w:r w:rsidRPr="00057324">
              <w:t>The unaccompanied resident family’s remote location leave travel benefits do not lapse until they leave the remote location.</w:t>
            </w:r>
          </w:p>
        </w:tc>
      </w:tr>
      <w:tr w:rsidR="000B5A9E" w:rsidRPr="00700022" w14:paraId="27FF060C" w14:textId="77777777" w:rsidTr="00880900">
        <w:tc>
          <w:tcPr>
            <w:tcW w:w="991" w:type="dxa"/>
          </w:tcPr>
          <w:p w14:paraId="0D868A13" w14:textId="77777777" w:rsidR="000B5A9E" w:rsidRPr="00700022" w:rsidRDefault="000B5A9E" w:rsidP="000B5A9E">
            <w:pPr>
              <w:pStyle w:val="Sectiontext0"/>
              <w:jc w:val="center"/>
            </w:pPr>
            <w:r w:rsidRPr="00700022">
              <w:t>6.</w:t>
            </w:r>
          </w:p>
        </w:tc>
        <w:tc>
          <w:tcPr>
            <w:tcW w:w="8368" w:type="dxa"/>
            <w:gridSpan w:val="4"/>
          </w:tcPr>
          <w:p w14:paraId="7D6BB4AB" w14:textId="77777777" w:rsidR="000B5A9E" w:rsidRPr="00700022" w:rsidRDefault="000B5A9E" w:rsidP="008C529D">
            <w:pPr>
              <w:pStyle w:val="Sectiontext0"/>
            </w:pPr>
            <w:r w:rsidRPr="00700022">
              <w:t>A remote location leave travel benefit may be transferred under the following conditions.</w:t>
            </w:r>
          </w:p>
        </w:tc>
      </w:tr>
      <w:tr w:rsidR="000B5A9E" w:rsidRPr="00057324" w14:paraId="7D35F517" w14:textId="77777777" w:rsidTr="00880900">
        <w:tblPrEx>
          <w:tblLook w:val="04A0" w:firstRow="1" w:lastRow="0" w:firstColumn="1" w:lastColumn="0" w:noHBand="0" w:noVBand="1"/>
        </w:tblPrEx>
        <w:tc>
          <w:tcPr>
            <w:tcW w:w="991" w:type="dxa"/>
          </w:tcPr>
          <w:p w14:paraId="7D97D2FF" w14:textId="77777777" w:rsidR="000B5A9E" w:rsidRPr="00057324" w:rsidRDefault="000B5A9E" w:rsidP="000B5A9E">
            <w:pPr>
              <w:pStyle w:val="Sectiontext0"/>
              <w:jc w:val="center"/>
              <w:rPr>
                <w:lang w:eastAsia="en-US"/>
              </w:rPr>
            </w:pPr>
          </w:p>
        </w:tc>
        <w:tc>
          <w:tcPr>
            <w:tcW w:w="567" w:type="dxa"/>
          </w:tcPr>
          <w:p w14:paraId="44867C45" w14:textId="77777777" w:rsidR="000B5A9E" w:rsidRPr="00057324" w:rsidRDefault="000B5A9E" w:rsidP="008C529D">
            <w:pPr>
              <w:pStyle w:val="Sectiontext0"/>
              <w:rPr>
                <w:rFonts w:cs="Arial"/>
                <w:lang w:eastAsia="en-US"/>
              </w:rPr>
            </w:pPr>
            <w:r w:rsidRPr="00057324">
              <w:rPr>
                <w:rFonts w:cs="Arial"/>
                <w:lang w:eastAsia="en-US"/>
              </w:rPr>
              <w:t>a.</w:t>
            </w:r>
          </w:p>
        </w:tc>
        <w:tc>
          <w:tcPr>
            <w:tcW w:w="7801" w:type="dxa"/>
            <w:gridSpan w:val="3"/>
          </w:tcPr>
          <w:p w14:paraId="765A31D0" w14:textId="77777777" w:rsidR="000B5A9E" w:rsidRPr="00057324" w:rsidRDefault="000B5A9E" w:rsidP="008C529D">
            <w:pPr>
              <w:pStyle w:val="Sectiontext0"/>
              <w:rPr>
                <w:rFonts w:cs="Arial"/>
                <w:lang w:eastAsia="en-US"/>
              </w:rPr>
            </w:pPr>
            <w:r w:rsidRPr="00057324">
              <w:rPr>
                <w:rFonts w:cs="Arial"/>
                <w:lang w:eastAsia="en-US"/>
              </w:rPr>
              <w:t>The benefit</w:t>
            </w:r>
            <w:r>
              <w:rPr>
                <w:rFonts w:cs="Arial"/>
                <w:lang w:eastAsia="en-US"/>
              </w:rPr>
              <w:t xml:space="preserve"> is transferred to</w:t>
            </w:r>
            <w:r w:rsidRPr="00057324">
              <w:rPr>
                <w:rFonts w:cs="Arial"/>
                <w:lang w:eastAsia="en-US"/>
              </w:rPr>
              <w:t xml:space="preserve"> a close family member or to the member.</w:t>
            </w:r>
          </w:p>
        </w:tc>
      </w:tr>
      <w:tr w:rsidR="000B5A9E" w:rsidRPr="00057324" w14:paraId="1B1113EE" w14:textId="77777777" w:rsidTr="00880900">
        <w:tblPrEx>
          <w:tblLook w:val="04A0" w:firstRow="1" w:lastRow="0" w:firstColumn="1" w:lastColumn="0" w:noHBand="0" w:noVBand="1"/>
        </w:tblPrEx>
        <w:tc>
          <w:tcPr>
            <w:tcW w:w="991" w:type="dxa"/>
          </w:tcPr>
          <w:p w14:paraId="1A086F5D" w14:textId="77777777" w:rsidR="000B5A9E" w:rsidRPr="00057324" w:rsidRDefault="000B5A9E" w:rsidP="000B5A9E">
            <w:pPr>
              <w:pStyle w:val="Sectiontext0"/>
              <w:jc w:val="center"/>
              <w:rPr>
                <w:lang w:eastAsia="en-US"/>
              </w:rPr>
            </w:pPr>
          </w:p>
        </w:tc>
        <w:tc>
          <w:tcPr>
            <w:tcW w:w="567" w:type="dxa"/>
          </w:tcPr>
          <w:p w14:paraId="50A50DF0" w14:textId="77777777" w:rsidR="000B5A9E" w:rsidRPr="00057324" w:rsidRDefault="000B5A9E" w:rsidP="008C529D">
            <w:pPr>
              <w:pStyle w:val="Sectiontext0"/>
              <w:rPr>
                <w:rFonts w:cs="Arial"/>
                <w:lang w:eastAsia="en-US"/>
              </w:rPr>
            </w:pPr>
            <w:r>
              <w:rPr>
                <w:rFonts w:cs="Arial"/>
                <w:lang w:eastAsia="en-US"/>
              </w:rPr>
              <w:t>aa.</w:t>
            </w:r>
          </w:p>
        </w:tc>
        <w:tc>
          <w:tcPr>
            <w:tcW w:w="7801" w:type="dxa"/>
            <w:gridSpan w:val="3"/>
          </w:tcPr>
          <w:p w14:paraId="67149125" w14:textId="77777777" w:rsidR="000B5A9E" w:rsidRPr="00057324" w:rsidRDefault="000B5A9E" w:rsidP="008C529D">
            <w:pPr>
              <w:pStyle w:val="Sectiontext0"/>
              <w:rPr>
                <w:rFonts w:cs="Arial"/>
                <w:b/>
                <w:lang w:eastAsia="en-US"/>
              </w:rPr>
            </w:pPr>
            <w:r w:rsidRPr="00057324">
              <w:rPr>
                <w:rFonts w:cs="Arial"/>
                <w:lang w:eastAsia="en-US"/>
              </w:rPr>
              <w:t>The decision to transfer must be made in writing.</w:t>
            </w:r>
          </w:p>
        </w:tc>
      </w:tr>
      <w:tr w:rsidR="000B5A9E" w:rsidRPr="00700022" w14:paraId="5536A692" w14:textId="77777777" w:rsidTr="00880900">
        <w:trPr>
          <w:cantSplit/>
        </w:trPr>
        <w:tc>
          <w:tcPr>
            <w:tcW w:w="991" w:type="dxa"/>
          </w:tcPr>
          <w:p w14:paraId="5196EBA4" w14:textId="77777777" w:rsidR="000B5A9E" w:rsidRPr="00700022" w:rsidRDefault="000B5A9E" w:rsidP="000B5A9E">
            <w:pPr>
              <w:pStyle w:val="Sectiontext0"/>
              <w:jc w:val="center"/>
            </w:pPr>
          </w:p>
        </w:tc>
        <w:tc>
          <w:tcPr>
            <w:tcW w:w="567" w:type="dxa"/>
          </w:tcPr>
          <w:p w14:paraId="25DAE49F" w14:textId="77777777" w:rsidR="000B5A9E" w:rsidRPr="00700022" w:rsidRDefault="000B5A9E" w:rsidP="008C529D">
            <w:pPr>
              <w:pStyle w:val="Sectiontext0"/>
            </w:pPr>
            <w:r w:rsidRPr="00700022">
              <w:t>b.</w:t>
            </w:r>
          </w:p>
        </w:tc>
        <w:tc>
          <w:tcPr>
            <w:tcW w:w="7801" w:type="dxa"/>
            <w:gridSpan w:val="3"/>
          </w:tcPr>
          <w:p w14:paraId="59816CC5" w14:textId="77777777" w:rsidR="000B5A9E" w:rsidRPr="00700022" w:rsidRDefault="000B5A9E" w:rsidP="008C529D">
            <w:pPr>
              <w:pStyle w:val="Sectiontext0"/>
            </w:pPr>
            <w:r w:rsidRPr="00700022">
              <w:t>The transferred benefit may be used for either of these purposes.</w:t>
            </w:r>
          </w:p>
        </w:tc>
      </w:tr>
      <w:tr w:rsidR="000B5A9E" w:rsidRPr="00700022" w14:paraId="670D6095" w14:textId="77777777" w:rsidTr="00880900">
        <w:trPr>
          <w:cantSplit/>
        </w:trPr>
        <w:tc>
          <w:tcPr>
            <w:tcW w:w="1558" w:type="dxa"/>
            <w:gridSpan w:val="2"/>
          </w:tcPr>
          <w:p w14:paraId="2CA1032F" w14:textId="77777777" w:rsidR="000B5A9E" w:rsidRPr="00700022" w:rsidRDefault="000B5A9E" w:rsidP="000B5A9E">
            <w:pPr>
              <w:pStyle w:val="Sectiontext0"/>
              <w:jc w:val="center"/>
            </w:pPr>
          </w:p>
        </w:tc>
        <w:tc>
          <w:tcPr>
            <w:tcW w:w="567" w:type="dxa"/>
          </w:tcPr>
          <w:p w14:paraId="3803FB3D" w14:textId="77777777" w:rsidR="000B5A9E" w:rsidRPr="00700022" w:rsidRDefault="000B5A9E" w:rsidP="008C529D">
            <w:pPr>
              <w:pStyle w:val="Sectiontext0"/>
            </w:pPr>
            <w:r w:rsidRPr="00700022">
              <w:t>i.</w:t>
            </w:r>
          </w:p>
        </w:tc>
        <w:tc>
          <w:tcPr>
            <w:tcW w:w="7234" w:type="dxa"/>
            <w:gridSpan w:val="2"/>
          </w:tcPr>
          <w:p w14:paraId="0BCA32D9" w14:textId="29EEF672" w:rsidR="000B5A9E" w:rsidRPr="00700022" w:rsidRDefault="000B5A9E" w:rsidP="008C529D">
            <w:pPr>
              <w:pStyle w:val="Sectiontext0"/>
            </w:pPr>
            <w:r w:rsidRPr="00700022">
              <w:t xml:space="preserve">For the close family member to visit the member at </w:t>
            </w:r>
            <w:r w:rsidRPr="00057324">
              <w:t>their housing benefit location</w:t>
            </w:r>
            <w:r w:rsidRPr="00700022">
              <w:t>.</w:t>
            </w:r>
          </w:p>
        </w:tc>
      </w:tr>
      <w:tr w:rsidR="000B5A9E" w:rsidRPr="00700022" w14:paraId="65BC00B4" w14:textId="77777777" w:rsidTr="00880900">
        <w:trPr>
          <w:cantSplit/>
        </w:trPr>
        <w:tc>
          <w:tcPr>
            <w:tcW w:w="1558" w:type="dxa"/>
            <w:gridSpan w:val="2"/>
          </w:tcPr>
          <w:p w14:paraId="073F2559" w14:textId="77777777" w:rsidR="000B5A9E" w:rsidRPr="00700022" w:rsidRDefault="000B5A9E" w:rsidP="000B5A9E">
            <w:pPr>
              <w:pStyle w:val="Sectiontext0"/>
              <w:jc w:val="center"/>
            </w:pPr>
          </w:p>
        </w:tc>
        <w:tc>
          <w:tcPr>
            <w:tcW w:w="567" w:type="dxa"/>
          </w:tcPr>
          <w:p w14:paraId="1C888C6B" w14:textId="77777777" w:rsidR="000B5A9E" w:rsidRPr="00700022" w:rsidRDefault="000B5A9E" w:rsidP="008C529D">
            <w:pPr>
              <w:pStyle w:val="Sectiontext0"/>
            </w:pPr>
            <w:r w:rsidRPr="00700022">
              <w:t>ii.</w:t>
            </w:r>
          </w:p>
        </w:tc>
        <w:tc>
          <w:tcPr>
            <w:tcW w:w="7234" w:type="dxa"/>
            <w:gridSpan w:val="2"/>
          </w:tcPr>
          <w:p w14:paraId="3D7FAA7B" w14:textId="4DD426F7" w:rsidR="000B5A9E" w:rsidRPr="00700022" w:rsidRDefault="000B5A9E" w:rsidP="008C529D">
            <w:pPr>
              <w:pStyle w:val="Sectiontext0"/>
            </w:pPr>
            <w:r w:rsidRPr="00700022">
              <w:t xml:space="preserve">For </w:t>
            </w:r>
            <w:r w:rsidR="00B249D7">
              <w:t>the member to visit</w:t>
            </w:r>
            <w:r w:rsidRPr="00700022">
              <w:t xml:space="preserve"> </w:t>
            </w:r>
            <w:r w:rsidRPr="00057324">
              <w:t>their unaccompanied resident family</w:t>
            </w:r>
            <w:r w:rsidRPr="00700022">
              <w:t xml:space="preserve"> at the remote location.</w:t>
            </w:r>
          </w:p>
        </w:tc>
      </w:tr>
      <w:tr w:rsidR="000B5A9E" w:rsidRPr="00700022" w14:paraId="168C5A81" w14:textId="77777777" w:rsidTr="00880900">
        <w:trPr>
          <w:cantSplit/>
        </w:trPr>
        <w:tc>
          <w:tcPr>
            <w:tcW w:w="991" w:type="dxa"/>
          </w:tcPr>
          <w:p w14:paraId="7873F94A" w14:textId="77777777" w:rsidR="000B5A9E" w:rsidRPr="00700022" w:rsidRDefault="000B5A9E" w:rsidP="000B5A9E">
            <w:pPr>
              <w:pStyle w:val="Sectiontext0"/>
              <w:jc w:val="center"/>
            </w:pPr>
          </w:p>
        </w:tc>
        <w:tc>
          <w:tcPr>
            <w:tcW w:w="567" w:type="dxa"/>
          </w:tcPr>
          <w:p w14:paraId="142F8E69" w14:textId="77777777" w:rsidR="000B5A9E" w:rsidRPr="00700022" w:rsidRDefault="000B5A9E" w:rsidP="008C529D">
            <w:pPr>
              <w:pStyle w:val="Sectiontext0"/>
            </w:pPr>
            <w:r w:rsidRPr="00700022">
              <w:t>c.</w:t>
            </w:r>
          </w:p>
        </w:tc>
        <w:tc>
          <w:tcPr>
            <w:tcW w:w="7801" w:type="dxa"/>
            <w:gridSpan w:val="3"/>
          </w:tcPr>
          <w:p w14:paraId="7F7715CD" w14:textId="77777777" w:rsidR="000B5A9E" w:rsidRPr="00700022" w:rsidRDefault="000B5A9E" w:rsidP="008C529D">
            <w:pPr>
              <w:pStyle w:val="Sectiontext0"/>
            </w:pPr>
            <w:r w:rsidRPr="00700022">
              <w:t>The benefit may be used to buy travel to the value of the remote location leave travel benefit that would otherwise be provided.</w:t>
            </w:r>
          </w:p>
        </w:tc>
      </w:tr>
      <w:tr w:rsidR="000B5A9E" w:rsidRPr="00700022" w14:paraId="736569FD" w14:textId="77777777" w:rsidTr="00880900">
        <w:tc>
          <w:tcPr>
            <w:tcW w:w="991" w:type="dxa"/>
          </w:tcPr>
          <w:p w14:paraId="2178B240" w14:textId="77777777" w:rsidR="000B5A9E" w:rsidRPr="00700022" w:rsidRDefault="000B5A9E" w:rsidP="000B5A9E">
            <w:pPr>
              <w:pStyle w:val="Sectiontext0"/>
              <w:jc w:val="center"/>
            </w:pPr>
            <w:r w:rsidRPr="00700022">
              <w:t>7.</w:t>
            </w:r>
          </w:p>
        </w:tc>
        <w:tc>
          <w:tcPr>
            <w:tcW w:w="8368" w:type="dxa"/>
            <w:gridSpan w:val="4"/>
          </w:tcPr>
          <w:p w14:paraId="2E5AFB3F" w14:textId="77777777" w:rsidR="000B5A9E" w:rsidRPr="00700022" w:rsidRDefault="000B5A9E" w:rsidP="008C529D">
            <w:pPr>
              <w:pStyle w:val="Sectiontext0"/>
            </w:pPr>
            <w:r w:rsidRPr="00700022">
              <w:t>The CDF may approve the transfer of the benefit to another member of the member's family or household under subsection 6, if satisfied that exceptional circumstances apply.</w:t>
            </w:r>
          </w:p>
        </w:tc>
      </w:tr>
    </w:tbl>
    <w:p w14:paraId="054C82E5" w14:textId="7D129FD8" w:rsidR="00F91EF4" w:rsidRPr="00057324" w:rsidRDefault="00F91EF4" w:rsidP="00132882">
      <w:pPr>
        <w:pStyle w:val="Heading6"/>
      </w:pPr>
      <w:bookmarkStart w:id="4504" w:name="_Toc192863487"/>
      <w:r w:rsidRPr="00057324">
        <w:t>9.4.29</w:t>
      </w:r>
      <w:r w:rsidR="00E85499">
        <w:tab/>
      </w:r>
      <w:r w:rsidRPr="00057324">
        <w:t>Basic benefit –</w:t>
      </w:r>
      <w:r>
        <w:t xml:space="preserve"> </w:t>
      </w:r>
      <w:r w:rsidRPr="00057324">
        <w:t>accompanied resident family</w:t>
      </w:r>
      <w:bookmarkEnd w:id="4504"/>
    </w:p>
    <w:tbl>
      <w:tblPr>
        <w:tblW w:w="9359" w:type="dxa"/>
        <w:tblInd w:w="113" w:type="dxa"/>
        <w:tblLayout w:type="fixed"/>
        <w:tblLook w:val="0000" w:firstRow="0" w:lastRow="0" w:firstColumn="0" w:lastColumn="0" w:noHBand="0" w:noVBand="0"/>
      </w:tblPr>
      <w:tblGrid>
        <w:gridCol w:w="991"/>
        <w:gridCol w:w="567"/>
        <w:gridCol w:w="567"/>
        <w:gridCol w:w="7234"/>
      </w:tblGrid>
      <w:tr w:rsidR="00F91EF4" w:rsidRPr="00057324" w14:paraId="487C92BB" w14:textId="77777777" w:rsidTr="00A66C6A">
        <w:tc>
          <w:tcPr>
            <w:tcW w:w="991" w:type="dxa"/>
          </w:tcPr>
          <w:p w14:paraId="6346451C" w14:textId="77777777" w:rsidR="00F91EF4" w:rsidRPr="00057324" w:rsidRDefault="00F91EF4" w:rsidP="000B5A9E">
            <w:pPr>
              <w:pStyle w:val="Sectiontext0"/>
              <w:jc w:val="center"/>
            </w:pPr>
            <w:r w:rsidRPr="00057324">
              <w:t>1.</w:t>
            </w:r>
          </w:p>
        </w:tc>
        <w:tc>
          <w:tcPr>
            <w:tcW w:w="8368" w:type="dxa"/>
            <w:gridSpan w:val="3"/>
          </w:tcPr>
          <w:p w14:paraId="19D62CAC" w14:textId="77777777" w:rsidR="00F91EF4" w:rsidRPr="00057324" w:rsidRDefault="00F91EF4" w:rsidP="007403A3">
            <w:pPr>
              <w:pStyle w:val="Sectiontext0"/>
            </w:pPr>
            <w:r w:rsidRPr="00057324">
              <w:t xml:space="preserve">This section applies to a member </w:t>
            </w:r>
            <w:r>
              <w:t xml:space="preserve">who meets all of the following. </w:t>
            </w:r>
            <w:r w:rsidRPr="00057324">
              <w:t xml:space="preserve"> </w:t>
            </w:r>
          </w:p>
        </w:tc>
      </w:tr>
      <w:tr w:rsidR="00F91EF4" w:rsidRPr="00057324" w14:paraId="1C6C841A" w14:textId="77777777" w:rsidTr="00A66C6A">
        <w:tblPrEx>
          <w:tblLook w:val="04A0" w:firstRow="1" w:lastRow="0" w:firstColumn="1" w:lastColumn="0" w:noHBand="0" w:noVBand="1"/>
        </w:tblPrEx>
        <w:tc>
          <w:tcPr>
            <w:tcW w:w="991" w:type="dxa"/>
          </w:tcPr>
          <w:p w14:paraId="6E15FE60" w14:textId="77777777" w:rsidR="00F91EF4" w:rsidRPr="00057324" w:rsidRDefault="00F91EF4" w:rsidP="000B5A9E">
            <w:pPr>
              <w:pStyle w:val="Sectiontext0"/>
              <w:jc w:val="center"/>
              <w:rPr>
                <w:lang w:eastAsia="en-US"/>
              </w:rPr>
            </w:pPr>
          </w:p>
        </w:tc>
        <w:tc>
          <w:tcPr>
            <w:tcW w:w="567" w:type="dxa"/>
          </w:tcPr>
          <w:p w14:paraId="5CCC9F09"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2"/>
          </w:tcPr>
          <w:p w14:paraId="30FE0758" w14:textId="77777777" w:rsidR="00F91EF4" w:rsidRPr="00057324" w:rsidRDefault="00F91EF4" w:rsidP="007403A3">
            <w:pPr>
              <w:pStyle w:val="Sectiontext0"/>
              <w:rPr>
                <w:rFonts w:cs="Arial"/>
                <w:lang w:eastAsia="en-US"/>
              </w:rPr>
            </w:pPr>
            <w:r>
              <w:rPr>
                <w:rFonts w:cs="Arial"/>
                <w:lang w:eastAsia="en-US"/>
              </w:rPr>
              <w:t>They have accompanied resident family and no unaccompanied resident family.</w:t>
            </w:r>
          </w:p>
        </w:tc>
      </w:tr>
      <w:tr w:rsidR="00F91EF4" w:rsidRPr="00057324" w14:paraId="281D7969" w14:textId="77777777" w:rsidTr="00A66C6A">
        <w:tblPrEx>
          <w:tblLook w:val="04A0" w:firstRow="1" w:lastRow="0" w:firstColumn="1" w:lastColumn="0" w:noHBand="0" w:noVBand="1"/>
        </w:tblPrEx>
        <w:tc>
          <w:tcPr>
            <w:tcW w:w="991" w:type="dxa"/>
          </w:tcPr>
          <w:p w14:paraId="0A1497B7" w14:textId="77777777" w:rsidR="00F91EF4" w:rsidRPr="00057324" w:rsidRDefault="00F91EF4" w:rsidP="000B5A9E">
            <w:pPr>
              <w:pStyle w:val="Sectiontext0"/>
              <w:jc w:val="center"/>
              <w:rPr>
                <w:lang w:eastAsia="en-US"/>
              </w:rPr>
            </w:pPr>
          </w:p>
        </w:tc>
        <w:tc>
          <w:tcPr>
            <w:tcW w:w="567" w:type="dxa"/>
          </w:tcPr>
          <w:p w14:paraId="530CF8C8" w14:textId="77777777" w:rsidR="00F91EF4" w:rsidRPr="00057324" w:rsidRDefault="00F91EF4" w:rsidP="007403A3">
            <w:pPr>
              <w:pStyle w:val="Sectiontext0"/>
              <w:rPr>
                <w:rFonts w:cs="Arial"/>
                <w:lang w:eastAsia="en-US"/>
              </w:rPr>
            </w:pPr>
            <w:r>
              <w:rPr>
                <w:rFonts w:cs="Arial"/>
                <w:lang w:eastAsia="en-US"/>
              </w:rPr>
              <w:t xml:space="preserve">b. </w:t>
            </w:r>
          </w:p>
        </w:tc>
        <w:tc>
          <w:tcPr>
            <w:tcW w:w="7801" w:type="dxa"/>
            <w:gridSpan w:val="2"/>
          </w:tcPr>
          <w:p w14:paraId="33B0FE6D" w14:textId="77777777" w:rsidR="00F91EF4" w:rsidRPr="00057324" w:rsidRDefault="00F91EF4" w:rsidP="007403A3">
            <w:pPr>
              <w:pStyle w:val="Sectiontext0"/>
              <w:rPr>
                <w:rFonts w:cs="Arial"/>
                <w:lang w:eastAsia="en-US"/>
              </w:rPr>
            </w:pPr>
            <w:r>
              <w:rPr>
                <w:rFonts w:cs="Arial"/>
                <w:lang w:eastAsia="en-US"/>
              </w:rPr>
              <w:t>Their primary service location is in a remote location.</w:t>
            </w:r>
          </w:p>
        </w:tc>
      </w:tr>
      <w:tr w:rsidR="00F91EF4" w:rsidRPr="00057324" w14:paraId="5C9CA188" w14:textId="77777777" w:rsidTr="00A66C6A">
        <w:tc>
          <w:tcPr>
            <w:tcW w:w="991" w:type="dxa"/>
          </w:tcPr>
          <w:p w14:paraId="0DC77482" w14:textId="77777777" w:rsidR="00F91EF4" w:rsidRPr="00057324" w:rsidRDefault="00F91EF4" w:rsidP="000B5A9E">
            <w:pPr>
              <w:pStyle w:val="Sectiontext0"/>
              <w:jc w:val="center"/>
            </w:pPr>
            <w:r w:rsidRPr="00057324">
              <w:t>2.</w:t>
            </w:r>
          </w:p>
        </w:tc>
        <w:tc>
          <w:tcPr>
            <w:tcW w:w="8368" w:type="dxa"/>
            <w:gridSpan w:val="3"/>
          </w:tcPr>
          <w:p w14:paraId="37CD5E04" w14:textId="77777777" w:rsidR="00F91EF4" w:rsidRPr="00057324" w:rsidRDefault="00F91EF4" w:rsidP="007403A3">
            <w:pPr>
              <w:pStyle w:val="Sectiontext0"/>
              <w:rPr>
                <w:iCs/>
              </w:rPr>
            </w:pPr>
            <w:r w:rsidRPr="00057324">
              <w:rPr>
                <w:iCs/>
              </w:rPr>
              <w:t xml:space="preserve">A member is eligible for remote location leave travel benefits for themselves and their </w:t>
            </w:r>
            <w:r>
              <w:rPr>
                <w:iCs/>
              </w:rPr>
              <w:t xml:space="preserve">accompanied </w:t>
            </w:r>
            <w:r w:rsidRPr="00057324">
              <w:rPr>
                <w:iCs/>
              </w:rPr>
              <w:t xml:space="preserve">resident family if the CDF is satisfied that the member </w:t>
            </w:r>
            <w:r w:rsidRPr="00057324">
              <w:rPr>
                <w:rFonts w:cs="Arial"/>
                <w:lang w:eastAsia="en-US"/>
              </w:rPr>
              <w:t>is reasonably likely to serve in the location for 12 months.</w:t>
            </w:r>
          </w:p>
        </w:tc>
      </w:tr>
      <w:tr w:rsidR="005E3A27" w:rsidRPr="00737955" w14:paraId="43C9527C" w14:textId="77777777" w:rsidTr="00A866AD">
        <w:tblPrEx>
          <w:tblLook w:val="04A0" w:firstRow="1" w:lastRow="0" w:firstColumn="1" w:lastColumn="0" w:noHBand="0" w:noVBand="1"/>
        </w:tblPrEx>
        <w:tc>
          <w:tcPr>
            <w:tcW w:w="991" w:type="dxa"/>
          </w:tcPr>
          <w:p w14:paraId="3C4482F0" w14:textId="77777777" w:rsidR="005E3A27" w:rsidRPr="00737955" w:rsidRDefault="005E3A27" w:rsidP="000B5A9E">
            <w:pPr>
              <w:pStyle w:val="Sectiontext0"/>
              <w:jc w:val="center"/>
              <w:rPr>
                <w:lang w:eastAsia="en-US"/>
              </w:rPr>
            </w:pPr>
          </w:p>
        </w:tc>
        <w:tc>
          <w:tcPr>
            <w:tcW w:w="567" w:type="dxa"/>
            <w:hideMark/>
          </w:tcPr>
          <w:p w14:paraId="2B5FF3A7" w14:textId="77777777" w:rsidR="005E3A27" w:rsidRPr="00737955" w:rsidRDefault="005E3A27" w:rsidP="007403A3">
            <w:pPr>
              <w:pStyle w:val="Sectiontext0"/>
              <w:rPr>
                <w:rFonts w:cs="Arial"/>
                <w:lang w:eastAsia="en-US"/>
              </w:rPr>
            </w:pPr>
            <w:r w:rsidRPr="00737955">
              <w:rPr>
                <w:rFonts w:cs="Arial"/>
                <w:lang w:eastAsia="en-US"/>
              </w:rPr>
              <w:t>a.</w:t>
            </w:r>
          </w:p>
        </w:tc>
        <w:tc>
          <w:tcPr>
            <w:tcW w:w="7801" w:type="dxa"/>
            <w:gridSpan w:val="2"/>
          </w:tcPr>
          <w:p w14:paraId="1B130591" w14:textId="77777777" w:rsidR="005E3A27" w:rsidRPr="00737955" w:rsidRDefault="005E3A27" w:rsidP="007403A3">
            <w:pPr>
              <w:pStyle w:val="Sectiontext0"/>
            </w:pPr>
            <w:r w:rsidRPr="00737955">
              <w:t>If the member is serving in a location that attracts ADF District allowance at the Grade A rate — Scheme A benefits.</w:t>
            </w:r>
          </w:p>
        </w:tc>
      </w:tr>
      <w:tr w:rsidR="005E3A27" w:rsidRPr="00737955" w14:paraId="3E829BBD" w14:textId="77777777" w:rsidTr="00A866AD">
        <w:tblPrEx>
          <w:tblLook w:val="04A0" w:firstRow="1" w:lastRow="0" w:firstColumn="1" w:lastColumn="0" w:noHBand="0" w:noVBand="1"/>
        </w:tblPrEx>
        <w:tc>
          <w:tcPr>
            <w:tcW w:w="991" w:type="dxa"/>
          </w:tcPr>
          <w:p w14:paraId="1D6E2B7A" w14:textId="77777777" w:rsidR="005E3A27" w:rsidRPr="00737955" w:rsidRDefault="005E3A27" w:rsidP="000B5A9E">
            <w:pPr>
              <w:pStyle w:val="Sectiontext0"/>
              <w:jc w:val="center"/>
              <w:rPr>
                <w:lang w:eastAsia="en-US"/>
              </w:rPr>
            </w:pPr>
          </w:p>
        </w:tc>
        <w:tc>
          <w:tcPr>
            <w:tcW w:w="567" w:type="dxa"/>
            <w:hideMark/>
          </w:tcPr>
          <w:p w14:paraId="2686A54A" w14:textId="77777777" w:rsidR="005E3A27" w:rsidRPr="00737955" w:rsidRDefault="005E3A27" w:rsidP="007403A3">
            <w:pPr>
              <w:pStyle w:val="Sectiontext0"/>
              <w:rPr>
                <w:rFonts w:cs="Arial"/>
                <w:lang w:eastAsia="en-US"/>
              </w:rPr>
            </w:pPr>
            <w:r w:rsidRPr="00737955">
              <w:rPr>
                <w:rFonts w:cs="Arial"/>
                <w:lang w:eastAsia="en-US"/>
              </w:rPr>
              <w:t>b.</w:t>
            </w:r>
          </w:p>
        </w:tc>
        <w:tc>
          <w:tcPr>
            <w:tcW w:w="7801" w:type="dxa"/>
            <w:gridSpan w:val="2"/>
          </w:tcPr>
          <w:p w14:paraId="167FC3AE" w14:textId="77777777" w:rsidR="005E3A27" w:rsidRPr="00737955" w:rsidRDefault="005E3A27" w:rsidP="007403A3">
            <w:pPr>
              <w:pStyle w:val="Sectiontext0"/>
            </w:pPr>
            <w:r w:rsidRPr="00737955">
              <w:t>If the member is serving in a location that attracts ADF District allowance at the Grade B, C, D or E rate — Scheme A and B benefits.</w:t>
            </w:r>
          </w:p>
        </w:tc>
      </w:tr>
      <w:tr w:rsidR="00F91EF4" w:rsidRPr="00057324" w14:paraId="449A4872" w14:textId="77777777" w:rsidTr="00A66C6A">
        <w:tc>
          <w:tcPr>
            <w:tcW w:w="991" w:type="dxa"/>
          </w:tcPr>
          <w:p w14:paraId="7FEDD5B0" w14:textId="77777777" w:rsidR="00F91EF4" w:rsidRPr="00057324" w:rsidRDefault="00F91EF4" w:rsidP="000B5A9E">
            <w:pPr>
              <w:pStyle w:val="Sectiontext0"/>
              <w:jc w:val="center"/>
            </w:pPr>
            <w:r w:rsidRPr="00057324">
              <w:t>3.</w:t>
            </w:r>
          </w:p>
        </w:tc>
        <w:tc>
          <w:tcPr>
            <w:tcW w:w="8368" w:type="dxa"/>
            <w:gridSpan w:val="3"/>
          </w:tcPr>
          <w:p w14:paraId="622BC7BB" w14:textId="26EDD608" w:rsidR="00F91EF4" w:rsidRPr="00057324" w:rsidRDefault="00F91EF4" w:rsidP="00121DC3">
            <w:pPr>
              <w:pStyle w:val="Sectiontext0"/>
              <w:rPr>
                <w:iCs/>
              </w:rPr>
            </w:pPr>
            <w:r w:rsidRPr="00057324">
              <w:rPr>
                <w:iCs/>
              </w:rPr>
              <w:t xml:space="preserve">The member accrues remote location leave travel </w:t>
            </w:r>
            <w:r w:rsidRPr="00057324">
              <w:rPr>
                <w:rFonts w:cs="Arial"/>
                <w:iCs/>
                <w:lang w:eastAsia="en-US"/>
              </w:rPr>
              <w:t>at the start of every 12</w:t>
            </w:r>
            <w:r w:rsidR="00121DC3">
              <w:rPr>
                <w:rFonts w:cs="Arial"/>
                <w:iCs/>
                <w:lang w:eastAsia="en-US"/>
              </w:rPr>
              <w:noBreakHyphen/>
            </w:r>
            <w:r w:rsidRPr="00057324">
              <w:rPr>
                <w:rFonts w:cs="Arial"/>
                <w:iCs/>
                <w:lang w:eastAsia="en-US"/>
              </w:rPr>
              <w:t>month period</w:t>
            </w:r>
            <w:r w:rsidRPr="00057324">
              <w:rPr>
                <w:iCs/>
              </w:rPr>
              <w:t xml:space="preserve"> at the following rate.</w:t>
            </w:r>
          </w:p>
        </w:tc>
      </w:tr>
      <w:tr w:rsidR="00F91EF4" w:rsidRPr="00057324" w14:paraId="35F6EA57" w14:textId="77777777" w:rsidTr="00A66C6A">
        <w:tblPrEx>
          <w:tblLook w:val="04A0" w:firstRow="1" w:lastRow="0" w:firstColumn="1" w:lastColumn="0" w:noHBand="0" w:noVBand="1"/>
        </w:tblPrEx>
        <w:tc>
          <w:tcPr>
            <w:tcW w:w="991" w:type="dxa"/>
          </w:tcPr>
          <w:p w14:paraId="6DDA0C63" w14:textId="77777777" w:rsidR="00F91EF4" w:rsidRPr="00057324" w:rsidRDefault="00F91EF4" w:rsidP="000B5A9E">
            <w:pPr>
              <w:pStyle w:val="Sectiontext0"/>
              <w:jc w:val="center"/>
              <w:rPr>
                <w:lang w:eastAsia="en-US"/>
              </w:rPr>
            </w:pPr>
          </w:p>
        </w:tc>
        <w:tc>
          <w:tcPr>
            <w:tcW w:w="567" w:type="dxa"/>
            <w:hideMark/>
          </w:tcPr>
          <w:p w14:paraId="611A1D09"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2"/>
          </w:tcPr>
          <w:p w14:paraId="41D8D1D7" w14:textId="77777777" w:rsidR="00F91EF4" w:rsidRPr="00057324" w:rsidRDefault="00F91EF4" w:rsidP="007403A3">
            <w:pPr>
              <w:pStyle w:val="Sectiontext0"/>
              <w:rPr>
                <w:rFonts w:cs="Arial"/>
                <w:lang w:eastAsia="en-US"/>
              </w:rPr>
            </w:pPr>
            <w:r w:rsidRPr="00057324">
              <w:rPr>
                <w:iCs/>
              </w:rPr>
              <w:t>If the member or their resident family have a Scheme A remote location leave travel benefit — one of the following.</w:t>
            </w:r>
            <w:r w:rsidRPr="00057324">
              <w:t xml:space="preserve"> </w:t>
            </w:r>
          </w:p>
        </w:tc>
      </w:tr>
      <w:tr w:rsidR="00F91EF4" w:rsidRPr="00057324" w14:paraId="2AE1D3C6" w14:textId="77777777" w:rsidTr="00A66C6A">
        <w:tblPrEx>
          <w:tblLook w:val="04A0" w:firstRow="1" w:lastRow="0" w:firstColumn="1" w:lastColumn="0" w:noHBand="0" w:noVBand="1"/>
        </w:tblPrEx>
        <w:tc>
          <w:tcPr>
            <w:tcW w:w="991" w:type="dxa"/>
          </w:tcPr>
          <w:p w14:paraId="5C88DF26" w14:textId="77777777" w:rsidR="00F91EF4" w:rsidRPr="00057324" w:rsidRDefault="00F91EF4" w:rsidP="000B5A9E">
            <w:pPr>
              <w:pStyle w:val="Sectiontext0"/>
              <w:jc w:val="center"/>
              <w:rPr>
                <w:lang w:eastAsia="en-US"/>
              </w:rPr>
            </w:pPr>
          </w:p>
        </w:tc>
        <w:tc>
          <w:tcPr>
            <w:tcW w:w="567" w:type="dxa"/>
          </w:tcPr>
          <w:p w14:paraId="09E5A2F4" w14:textId="77777777" w:rsidR="00F91EF4" w:rsidRPr="00057324" w:rsidRDefault="00F91EF4" w:rsidP="007403A3">
            <w:pPr>
              <w:pStyle w:val="Sectiontext0"/>
              <w:rPr>
                <w:rFonts w:cs="Arial"/>
                <w:iCs/>
                <w:lang w:eastAsia="en-US"/>
              </w:rPr>
            </w:pPr>
          </w:p>
        </w:tc>
        <w:tc>
          <w:tcPr>
            <w:tcW w:w="567" w:type="dxa"/>
            <w:hideMark/>
          </w:tcPr>
          <w:p w14:paraId="49A91E91" w14:textId="77777777" w:rsidR="00F91EF4" w:rsidRPr="00057324" w:rsidRDefault="00F91EF4" w:rsidP="007403A3">
            <w:pPr>
              <w:pStyle w:val="Sectiontext0"/>
              <w:rPr>
                <w:rFonts w:cs="Arial"/>
                <w:iCs/>
                <w:lang w:eastAsia="en-US"/>
              </w:rPr>
            </w:pPr>
            <w:r w:rsidRPr="00057324">
              <w:rPr>
                <w:rFonts w:cs="Arial"/>
                <w:iCs/>
                <w:lang w:eastAsia="en-US"/>
              </w:rPr>
              <w:t>i.</w:t>
            </w:r>
          </w:p>
        </w:tc>
        <w:tc>
          <w:tcPr>
            <w:tcW w:w="7234" w:type="dxa"/>
          </w:tcPr>
          <w:p w14:paraId="780675CB" w14:textId="77777777" w:rsidR="00F91EF4" w:rsidRPr="00057324" w:rsidRDefault="00F91EF4" w:rsidP="007403A3">
            <w:pPr>
              <w:pStyle w:val="Sectiontext0"/>
              <w:rPr>
                <w:rFonts w:cs="Arial"/>
                <w:iCs/>
                <w:lang w:eastAsia="en-US"/>
              </w:rPr>
            </w:pPr>
            <w:r w:rsidRPr="00057324">
              <w:t xml:space="preserve">If </w:t>
            </w:r>
            <w:r w:rsidRPr="00057324">
              <w:rPr>
                <w:rFonts w:cs="Arial"/>
                <w:lang w:eastAsia="en-US"/>
              </w:rPr>
              <w:t>the member is serving in a location that attracts ADF District allowance at the Grade A rate — one travel benefit per person.</w:t>
            </w:r>
          </w:p>
        </w:tc>
      </w:tr>
      <w:tr w:rsidR="00F91EF4" w:rsidRPr="00057324" w14:paraId="3B19CCC6" w14:textId="77777777" w:rsidTr="00A66C6A">
        <w:tblPrEx>
          <w:tblLook w:val="04A0" w:firstRow="1" w:lastRow="0" w:firstColumn="1" w:lastColumn="0" w:noHBand="0" w:noVBand="1"/>
        </w:tblPrEx>
        <w:tc>
          <w:tcPr>
            <w:tcW w:w="991" w:type="dxa"/>
          </w:tcPr>
          <w:p w14:paraId="3486237B" w14:textId="77777777" w:rsidR="00F91EF4" w:rsidRPr="00057324" w:rsidRDefault="00F91EF4" w:rsidP="000B5A9E">
            <w:pPr>
              <w:pStyle w:val="Sectiontext0"/>
              <w:jc w:val="center"/>
              <w:rPr>
                <w:lang w:eastAsia="en-US"/>
              </w:rPr>
            </w:pPr>
          </w:p>
        </w:tc>
        <w:tc>
          <w:tcPr>
            <w:tcW w:w="567" w:type="dxa"/>
          </w:tcPr>
          <w:p w14:paraId="190BE347" w14:textId="77777777" w:rsidR="00F91EF4" w:rsidRPr="00057324" w:rsidRDefault="00F91EF4" w:rsidP="007403A3">
            <w:pPr>
              <w:pStyle w:val="Sectiontext0"/>
              <w:rPr>
                <w:rFonts w:cs="Arial"/>
                <w:iCs/>
                <w:lang w:eastAsia="en-US"/>
              </w:rPr>
            </w:pPr>
          </w:p>
        </w:tc>
        <w:tc>
          <w:tcPr>
            <w:tcW w:w="567" w:type="dxa"/>
            <w:hideMark/>
          </w:tcPr>
          <w:p w14:paraId="781ADA1B" w14:textId="77777777" w:rsidR="00F91EF4" w:rsidRPr="00057324" w:rsidRDefault="00F91EF4" w:rsidP="007403A3">
            <w:pPr>
              <w:pStyle w:val="Sectiontext0"/>
              <w:rPr>
                <w:rFonts w:cs="Arial"/>
                <w:iCs/>
                <w:lang w:eastAsia="en-US"/>
              </w:rPr>
            </w:pPr>
            <w:r w:rsidRPr="00057324">
              <w:rPr>
                <w:rFonts w:cs="Arial"/>
                <w:iCs/>
                <w:lang w:eastAsia="en-US"/>
              </w:rPr>
              <w:t>ii.</w:t>
            </w:r>
          </w:p>
        </w:tc>
        <w:tc>
          <w:tcPr>
            <w:tcW w:w="7234" w:type="dxa"/>
          </w:tcPr>
          <w:p w14:paraId="392E2A4E" w14:textId="77777777" w:rsidR="00F91EF4" w:rsidRPr="00057324" w:rsidRDefault="00F91EF4" w:rsidP="007403A3">
            <w:pPr>
              <w:pStyle w:val="Sectiontext0"/>
              <w:rPr>
                <w:rFonts w:cs="Arial"/>
                <w:iCs/>
                <w:lang w:eastAsia="en-US"/>
              </w:rPr>
            </w:pPr>
            <w:r w:rsidRPr="00057324">
              <w:t xml:space="preserve">If </w:t>
            </w:r>
            <w:r w:rsidRPr="00057324">
              <w:rPr>
                <w:rFonts w:cs="Arial"/>
                <w:lang w:eastAsia="en-US"/>
              </w:rPr>
              <w:t>the member is serving in any other remote location — 2 travel benefits per person.</w:t>
            </w:r>
          </w:p>
        </w:tc>
      </w:tr>
      <w:tr w:rsidR="00F91EF4" w:rsidRPr="00057324" w14:paraId="4AB0D563" w14:textId="77777777" w:rsidTr="00A66C6A">
        <w:tblPrEx>
          <w:tblLook w:val="04A0" w:firstRow="1" w:lastRow="0" w:firstColumn="1" w:lastColumn="0" w:noHBand="0" w:noVBand="1"/>
        </w:tblPrEx>
        <w:tc>
          <w:tcPr>
            <w:tcW w:w="991" w:type="dxa"/>
          </w:tcPr>
          <w:p w14:paraId="67D1AAFC" w14:textId="77777777" w:rsidR="00F91EF4" w:rsidRPr="00057324" w:rsidRDefault="00F91EF4" w:rsidP="000B5A9E">
            <w:pPr>
              <w:pStyle w:val="Sectiontext0"/>
              <w:jc w:val="center"/>
              <w:rPr>
                <w:lang w:eastAsia="en-US"/>
              </w:rPr>
            </w:pPr>
          </w:p>
        </w:tc>
        <w:tc>
          <w:tcPr>
            <w:tcW w:w="567" w:type="dxa"/>
            <w:hideMark/>
          </w:tcPr>
          <w:p w14:paraId="71996454" w14:textId="77777777" w:rsidR="00F91EF4" w:rsidRPr="00057324" w:rsidRDefault="00F91EF4" w:rsidP="007403A3">
            <w:pPr>
              <w:pStyle w:val="Sectiontext0"/>
              <w:rPr>
                <w:rFonts w:cs="Arial"/>
                <w:lang w:eastAsia="en-US"/>
              </w:rPr>
            </w:pPr>
            <w:r w:rsidRPr="00057324">
              <w:rPr>
                <w:rFonts w:cs="Arial"/>
                <w:lang w:eastAsia="en-US"/>
              </w:rPr>
              <w:t>b.</w:t>
            </w:r>
          </w:p>
        </w:tc>
        <w:tc>
          <w:tcPr>
            <w:tcW w:w="7801" w:type="dxa"/>
            <w:gridSpan w:val="2"/>
          </w:tcPr>
          <w:p w14:paraId="24AAE21A" w14:textId="77777777" w:rsidR="00F91EF4" w:rsidRPr="00057324" w:rsidRDefault="00F91EF4" w:rsidP="007403A3">
            <w:pPr>
              <w:pStyle w:val="Sectiontext0"/>
              <w:rPr>
                <w:rFonts w:cs="Arial"/>
                <w:lang w:eastAsia="en-US"/>
              </w:rPr>
            </w:pPr>
            <w:r w:rsidRPr="00057324">
              <w:rPr>
                <w:iCs/>
              </w:rPr>
              <w:t xml:space="preserve">If the member or their resident family have a Scheme B remote location leave travel benefit — </w:t>
            </w:r>
            <w:r w:rsidRPr="00057324">
              <w:rPr>
                <w:rFonts w:cs="Arial"/>
                <w:lang w:eastAsia="en-US"/>
              </w:rPr>
              <w:t>one travel benefit per person.</w:t>
            </w:r>
          </w:p>
        </w:tc>
      </w:tr>
      <w:tr w:rsidR="00F91EF4" w:rsidRPr="00057324" w14:paraId="4D0D378E" w14:textId="77777777" w:rsidTr="00A66C6A">
        <w:tc>
          <w:tcPr>
            <w:tcW w:w="991" w:type="dxa"/>
          </w:tcPr>
          <w:p w14:paraId="7CF71DEA" w14:textId="77777777" w:rsidR="00F91EF4" w:rsidRPr="00057324" w:rsidRDefault="00F91EF4" w:rsidP="000B5A9E">
            <w:pPr>
              <w:pStyle w:val="Sectiontext0"/>
              <w:jc w:val="center"/>
            </w:pPr>
            <w:r w:rsidRPr="00057324">
              <w:t>4.</w:t>
            </w:r>
          </w:p>
        </w:tc>
        <w:tc>
          <w:tcPr>
            <w:tcW w:w="8368" w:type="dxa"/>
            <w:gridSpan w:val="3"/>
          </w:tcPr>
          <w:p w14:paraId="2F4389E1" w14:textId="77777777" w:rsidR="00F91EF4" w:rsidRPr="00057324" w:rsidRDefault="00F91EF4" w:rsidP="007403A3">
            <w:pPr>
              <w:pStyle w:val="Sectiontext0"/>
            </w:pPr>
            <w:r>
              <w:t>For</w:t>
            </w:r>
            <w:r w:rsidRPr="00057324">
              <w:t xml:space="preserve"> </w:t>
            </w:r>
            <w:r>
              <w:t xml:space="preserve">a </w:t>
            </w:r>
            <w:r w:rsidRPr="00057324">
              <w:t>person who is resident family</w:t>
            </w:r>
            <w:r>
              <w:t xml:space="preserve"> of two members, all the following apply.</w:t>
            </w:r>
          </w:p>
        </w:tc>
      </w:tr>
      <w:tr w:rsidR="00F91EF4" w:rsidRPr="00057324" w14:paraId="2A713EC3" w14:textId="77777777" w:rsidTr="00A66C6A">
        <w:tblPrEx>
          <w:tblLook w:val="04A0" w:firstRow="1" w:lastRow="0" w:firstColumn="1" w:lastColumn="0" w:noHBand="0" w:noVBand="1"/>
        </w:tblPrEx>
        <w:tc>
          <w:tcPr>
            <w:tcW w:w="991" w:type="dxa"/>
          </w:tcPr>
          <w:p w14:paraId="0F1932FB" w14:textId="77777777" w:rsidR="00F91EF4" w:rsidRPr="00057324" w:rsidRDefault="00F91EF4" w:rsidP="000B5A9E">
            <w:pPr>
              <w:pStyle w:val="Sectiontext0"/>
              <w:jc w:val="center"/>
              <w:rPr>
                <w:lang w:eastAsia="en-US"/>
              </w:rPr>
            </w:pPr>
          </w:p>
        </w:tc>
        <w:tc>
          <w:tcPr>
            <w:tcW w:w="567" w:type="dxa"/>
            <w:hideMark/>
          </w:tcPr>
          <w:p w14:paraId="54C58C57"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2"/>
          </w:tcPr>
          <w:p w14:paraId="39A5D88C" w14:textId="77777777" w:rsidR="00F91EF4" w:rsidRPr="00057324" w:rsidRDefault="00F91EF4" w:rsidP="007403A3">
            <w:pPr>
              <w:pStyle w:val="Sectiontext0"/>
              <w:rPr>
                <w:rFonts w:cs="Arial"/>
                <w:lang w:eastAsia="en-US"/>
              </w:rPr>
            </w:pPr>
            <w:r>
              <w:rPr>
                <w:iCs/>
              </w:rPr>
              <w:t xml:space="preserve">The person can only claim remote location leave travel benefits in respect to one member. </w:t>
            </w:r>
            <w:r w:rsidRPr="00057324">
              <w:t xml:space="preserve"> </w:t>
            </w:r>
          </w:p>
        </w:tc>
      </w:tr>
      <w:tr w:rsidR="00F91EF4" w:rsidRPr="00057324" w14:paraId="43B37734" w14:textId="77777777" w:rsidTr="00A66C6A">
        <w:tblPrEx>
          <w:tblLook w:val="04A0" w:firstRow="1" w:lastRow="0" w:firstColumn="1" w:lastColumn="0" w:noHBand="0" w:noVBand="1"/>
        </w:tblPrEx>
        <w:tc>
          <w:tcPr>
            <w:tcW w:w="991" w:type="dxa"/>
          </w:tcPr>
          <w:p w14:paraId="558198C1" w14:textId="77777777" w:rsidR="00F91EF4" w:rsidRPr="00057324" w:rsidRDefault="00F91EF4" w:rsidP="000B5A9E">
            <w:pPr>
              <w:pStyle w:val="Sectiontext0"/>
              <w:jc w:val="center"/>
              <w:rPr>
                <w:lang w:eastAsia="en-US"/>
              </w:rPr>
            </w:pPr>
          </w:p>
        </w:tc>
        <w:tc>
          <w:tcPr>
            <w:tcW w:w="567" w:type="dxa"/>
            <w:hideMark/>
          </w:tcPr>
          <w:p w14:paraId="67CDFCC0" w14:textId="77777777" w:rsidR="00F91EF4" w:rsidRPr="00057324" w:rsidRDefault="00F91EF4" w:rsidP="007403A3">
            <w:pPr>
              <w:pStyle w:val="Sectiontext0"/>
              <w:rPr>
                <w:rFonts w:cs="Arial"/>
                <w:lang w:eastAsia="en-US"/>
              </w:rPr>
            </w:pPr>
            <w:r>
              <w:rPr>
                <w:rFonts w:cs="Arial"/>
                <w:lang w:eastAsia="en-US"/>
              </w:rPr>
              <w:t>b</w:t>
            </w:r>
            <w:r w:rsidRPr="00057324">
              <w:rPr>
                <w:rFonts w:cs="Arial"/>
                <w:lang w:eastAsia="en-US"/>
              </w:rPr>
              <w:t>.</w:t>
            </w:r>
          </w:p>
        </w:tc>
        <w:tc>
          <w:tcPr>
            <w:tcW w:w="7801" w:type="dxa"/>
            <w:gridSpan w:val="2"/>
          </w:tcPr>
          <w:p w14:paraId="64664D61" w14:textId="77777777" w:rsidR="00F91EF4" w:rsidRPr="00057324" w:rsidRDefault="00F91EF4" w:rsidP="007403A3">
            <w:pPr>
              <w:pStyle w:val="Sectiontext0"/>
              <w:rPr>
                <w:rFonts w:cs="Arial"/>
                <w:lang w:eastAsia="en-US"/>
              </w:rPr>
            </w:pPr>
            <w:r w:rsidRPr="00057324">
              <w:t>The members may choose which member the resident family's eligibility is to be calculated in relation to</w:t>
            </w:r>
            <w:r>
              <w:t>.</w:t>
            </w:r>
          </w:p>
        </w:tc>
      </w:tr>
      <w:tr w:rsidR="00F91EF4" w:rsidRPr="00057324" w14:paraId="5BBF12C0" w14:textId="77777777" w:rsidTr="00A66C6A">
        <w:tblPrEx>
          <w:tblLook w:val="04A0" w:firstRow="1" w:lastRow="0" w:firstColumn="1" w:lastColumn="0" w:noHBand="0" w:noVBand="1"/>
        </w:tblPrEx>
        <w:tc>
          <w:tcPr>
            <w:tcW w:w="991" w:type="dxa"/>
          </w:tcPr>
          <w:p w14:paraId="56F0CE1F" w14:textId="77777777" w:rsidR="00F91EF4" w:rsidRPr="00057324" w:rsidRDefault="00F91EF4" w:rsidP="000B5A9E">
            <w:pPr>
              <w:pStyle w:val="Sectiontext0"/>
              <w:jc w:val="center"/>
              <w:rPr>
                <w:lang w:eastAsia="en-US"/>
              </w:rPr>
            </w:pPr>
          </w:p>
        </w:tc>
        <w:tc>
          <w:tcPr>
            <w:tcW w:w="567" w:type="dxa"/>
            <w:hideMark/>
          </w:tcPr>
          <w:p w14:paraId="6F2058FF" w14:textId="77777777" w:rsidR="00F91EF4" w:rsidRPr="00057324" w:rsidRDefault="00F91EF4" w:rsidP="007403A3">
            <w:pPr>
              <w:pStyle w:val="Sectiontext0"/>
              <w:rPr>
                <w:rFonts w:cs="Arial"/>
                <w:lang w:eastAsia="en-US"/>
              </w:rPr>
            </w:pPr>
            <w:r>
              <w:rPr>
                <w:rFonts w:cs="Arial"/>
                <w:lang w:eastAsia="en-US"/>
              </w:rPr>
              <w:t>c</w:t>
            </w:r>
            <w:r w:rsidRPr="00057324">
              <w:rPr>
                <w:rFonts w:cs="Arial"/>
                <w:lang w:eastAsia="en-US"/>
              </w:rPr>
              <w:t>.</w:t>
            </w:r>
          </w:p>
        </w:tc>
        <w:tc>
          <w:tcPr>
            <w:tcW w:w="7801" w:type="dxa"/>
            <w:gridSpan w:val="2"/>
          </w:tcPr>
          <w:p w14:paraId="47031164" w14:textId="77777777" w:rsidR="00F91EF4" w:rsidRPr="00057324" w:rsidRDefault="00F91EF4" w:rsidP="007403A3">
            <w:pPr>
              <w:pStyle w:val="Sectiontext0"/>
              <w:rPr>
                <w:rFonts w:cs="Arial"/>
                <w:lang w:eastAsia="en-US"/>
              </w:rPr>
            </w:pPr>
            <w:r w:rsidRPr="00057324">
              <w:t>The choice must be made in writing.</w:t>
            </w:r>
          </w:p>
        </w:tc>
      </w:tr>
    </w:tbl>
    <w:p w14:paraId="772FA1F8" w14:textId="4C803F3F" w:rsidR="00715651" w:rsidRPr="00700022" w:rsidRDefault="00715651" w:rsidP="00132882">
      <w:pPr>
        <w:pStyle w:val="Heading6"/>
      </w:pPr>
      <w:bookmarkStart w:id="4505" w:name="bk1450049430Offsetofentitlement"/>
      <w:bookmarkStart w:id="4506" w:name="bk1413189435Offsetofentitlement"/>
      <w:bookmarkStart w:id="4507" w:name="bk1521369435Offsetofentitlement"/>
      <w:bookmarkStart w:id="4508" w:name="bk1521559435Offsetofentitlement"/>
      <w:bookmarkStart w:id="4509" w:name="bk948309431Offsetofentitlement"/>
      <w:bookmarkStart w:id="4510" w:name="bk1342239431Offsetofentitlement"/>
      <w:bookmarkStart w:id="4511" w:name="bk94655943130Offsetofentitlement"/>
      <w:bookmarkStart w:id="4512" w:name="_Toc192863488"/>
      <w:bookmarkEnd w:id="4497"/>
      <w:bookmarkEnd w:id="4498"/>
      <w:bookmarkEnd w:id="4499"/>
      <w:bookmarkEnd w:id="4500"/>
      <w:bookmarkEnd w:id="4501"/>
      <w:bookmarkEnd w:id="4502"/>
      <w:bookmarkEnd w:id="4503"/>
      <w:r w:rsidRPr="00700022">
        <w:lastRenderedPageBreak/>
        <w:t>9.4.30</w:t>
      </w:r>
      <w:r w:rsidR="00E85499">
        <w:tab/>
      </w:r>
      <w:r w:rsidRPr="00700022">
        <w:t xml:space="preserve">Scheme A – member </w:t>
      </w:r>
      <w:r w:rsidR="00F91EF4" w:rsidRPr="00057324">
        <w:t>accompanied resident family</w:t>
      </w:r>
      <w:r w:rsidR="00F91EF4">
        <w:t xml:space="preserve"> </w:t>
      </w:r>
      <w:r w:rsidR="00F91EF4" w:rsidRPr="00595502">
        <w:t>and no unaccompanied resident family</w:t>
      </w:r>
      <w:bookmarkEnd w:id="4512"/>
    </w:p>
    <w:tbl>
      <w:tblPr>
        <w:tblW w:w="9369" w:type="dxa"/>
        <w:tblInd w:w="108" w:type="dxa"/>
        <w:tblLayout w:type="fixed"/>
        <w:tblLook w:val="0000" w:firstRow="0" w:lastRow="0" w:firstColumn="0" w:lastColumn="0" w:noHBand="0" w:noVBand="0"/>
      </w:tblPr>
      <w:tblGrid>
        <w:gridCol w:w="992"/>
        <w:gridCol w:w="568"/>
        <w:gridCol w:w="567"/>
        <w:gridCol w:w="11"/>
        <w:gridCol w:w="7231"/>
      </w:tblGrid>
      <w:tr w:rsidR="00715651" w:rsidRPr="00700022" w14:paraId="26DD0CA6" w14:textId="77777777" w:rsidTr="00880900">
        <w:tc>
          <w:tcPr>
            <w:tcW w:w="992" w:type="dxa"/>
          </w:tcPr>
          <w:bookmarkEnd w:id="4505"/>
          <w:bookmarkEnd w:id="4506"/>
          <w:bookmarkEnd w:id="4507"/>
          <w:bookmarkEnd w:id="4508"/>
          <w:bookmarkEnd w:id="4509"/>
          <w:bookmarkEnd w:id="4510"/>
          <w:bookmarkEnd w:id="4511"/>
          <w:p w14:paraId="79659C81" w14:textId="77777777" w:rsidR="00715651" w:rsidRPr="00700022" w:rsidRDefault="00715651" w:rsidP="000B5A9E">
            <w:pPr>
              <w:pStyle w:val="Sectiontext0"/>
              <w:jc w:val="center"/>
            </w:pPr>
            <w:r w:rsidRPr="00700022">
              <w:t>1.</w:t>
            </w:r>
          </w:p>
        </w:tc>
        <w:tc>
          <w:tcPr>
            <w:tcW w:w="8377" w:type="dxa"/>
            <w:gridSpan w:val="4"/>
          </w:tcPr>
          <w:p w14:paraId="7943533C" w14:textId="7CA111D9" w:rsidR="00715651" w:rsidRPr="00700022" w:rsidRDefault="00715651" w:rsidP="007403A3">
            <w:pPr>
              <w:pStyle w:val="Sectiontext0"/>
            </w:pPr>
            <w:r w:rsidRPr="00700022">
              <w:t xml:space="preserve">If a member or </w:t>
            </w:r>
            <w:r w:rsidR="00F91EF4" w:rsidRPr="00057324">
              <w:t>their accompanied resident family</w:t>
            </w:r>
            <w:r w:rsidRPr="00700022">
              <w:t xml:space="preserve"> have a Scheme A remote location leave travel benefit, the conditions in this section apply to the travel benefit. </w:t>
            </w:r>
          </w:p>
        </w:tc>
      </w:tr>
      <w:tr w:rsidR="00222A7E" w:rsidRPr="00700022" w14:paraId="0911F67C" w14:textId="77777777" w:rsidTr="00880900">
        <w:tc>
          <w:tcPr>
            <w:tcW w:w="992" w:type="dxa"/>
          </w:tcPr>
          <w:p w14:paraId="093B0CDB" w14:textId="77777777" w:rsidR="00222A7E" w:rsidRPr="00700022" w:rsidRDefault="00222A7E" w:rsidP="000B5A9E">
            <w:pPr>
              <w:pStyle w:val="Sectiontext0"/>
              <w:jc w:val="center"/>
            </w:pPr>
            <w:r w:rsidRPr="00700022">
              <w:t>2.</w:t>
            </w:r>
          </w:p>
        </w:tc>
        <w:tc>
          <w:tcPr>
            <w:tcW w:w="8377" w:type="dxa"/>
            <w:gridSpan w:val="4"/>
          </w:tcPr>
          <w:p w14:paraId="3968EB26" w14:textId="1A124CE5" w:rsidR="00222A7E" w:rsidRPr="00700022" w:rsidRDefault="00C11BEC" w:rsidP="007403A3">
            <w:pPr>
              <w:pStyle w:val="Sectiontext0"/>
              <w:rPr>
                <w:iCs/>
              </w:rPr>
            </w:pPr>
            <w:r w:rsidRPr="00700022">
              <w:t>Remote location leave travel benefit is one of the following between the locations specified in subsection 2A and subject to subsection 2B.</w:t>
            </w:r>
          </w:p>
        </w:tc>
      </w:tr>
      <w:tr w:rsidR="00C11BEC" w:rsidRPr="00700022" w14:paraId="73C22EB4" w14:textId="77777777" w:rsidTr="00880900">
        <w:trPr>
          <w:cantSplit/>
        </w:trPr>
        <w:tc>
          <w:tcPr>
            <w:tcW w:w="992" w:type="dxa"/>
          </w:tcPr>
          <w:p w14:paraId="1129B92F" w14:textId="77777777" w:rsidR="00C11BEC" w:rsidRPr="00700022" w:rsidRDefault="00C11BEC" w:rsidP="000B5A9E">
            <w:pPr>
              <w:pStyle w:val="Sectiontext0"/>
              <w:jc w:val="center"/>
            </w:pPr>
          </w:p>
        </w:tc>
        <w:tc>
          <w:tcPr>
            <w:tcW w:w="568" w:type="dxa"/>
          </w:tcPr>
          <w:p w14:paraId="08B1F427" w14:textId="2FB683A7" w:rsidR="00C11BEC" w:rsidRPr="00700022" w:rsidRDefault="00C11BEC" w:rsidP="007403A3">
            <w:pPr>
              <w:pStyle w:val="Sectiontext0"/>
            </w:pPr>
            <w:r w:rsidRPr="00700022">
              <w:rPr>
                <w:rFonts w:cs="Arial"/>
                <w:lang w:eastAsia="en-US"/>
              </w:rPr>
              <w:t>a.</w:t>
            </w:r>
          </w:p>
        </w:tc>
        <w:tc>
          <w:tcPr>
            <w:tcW w:w="7809" w:type="dxa"/>
            <w:gridSpan w:val="3"/>
          </w:tcPr>
          <w:p w14:paraId="2DF038DC" w14:textId="09D5E003" w:rsidR="00C11BEC" w:rsidRPr="00700022" w:rsidRDefault="00C11BEC" w:rsidP="007403A3">
            <w:pPr>
              <w:pStyle w:val="Sectiontext0"/>
            </w:pPr>
            <w:r w:rsidRPr="00700022">
              <w:rPr>
                <w:rFonts w:cs="Arial"/>
                <w:lang w:eastAsia="en-US"/>
              </w:rPr>
              <w:t>If the member flies — return flights.</w:t>
            </w:r>
          </w:p>
        </w:tc>
      </w:tr>
      <w:tr w:rsidR="00C11BEC" w:rsidRPr="00700022" w14:paraId="58004232" w14:textId="77777777" w:rsidTr="00880900">
        <w:trPr>
          <w:cantSplit/>
        </w:trPr>
        <w:tc>
          <w:tcPr>
            <w:tcW w:w="992" w:type="dxa"/>
          </w:tcPr>
          <w:p w14:paraId="7B86A6F9" w14:textId="77777777" w:rsidR="00C11BEC" w:rsidRPr="00700022" w:rsidRDefault="00C11BEC" w:rsidP="000B5A9E">
            <w:pPr>
              <w:pStyle w:val="Sectiontext0"/>
              <w:jc w:val="center"/>
            </w:pPr>
          </w:p>
        </w:tc>
        <w:tc>
          <w:tcPr>
            <w:tcW w:w="568" w:type="dxa"/>
          </w:tcPr>
          <w:p w14:paraId="77C09AC3" w14:textId="245B3D83" w:rsidR="00C11BEC" w:rsidRPr="00700022" w:rsidRDefault="00C11BEC" w:rsidP="007403A3">
            <w:pPr>
              <w:pStyle w:val="Sectiontext0"/>
            </w:pPr>
            <w:r w:rsidRPr="00700022">
              <w:rPr>
                <w:rFonts w:cs="Arial"/>
                <w:lang w:eastAsia="en-US"/>
              </w:rPr>
              <w:t>b.</w:t>
            </w:r>
          </w:p>
        </w:tc>
        <w:tc>
          <w:tcPr>
            <w:tcW w:w="7809" w:type="dxa"/>
            <w:gridSpan w:val="3"/>
          </w:tcPr>
          <w:p w14:paraId="32FE11DE" w14:textId="2D4BE185" w:rsidR="00C11BEC" w:rsidRPr="00700022" w:rsidRDefault="00C11BEC" w:rsidP="007403A3">
            <w:pPr>
              <w:pStyle w:val="Sectiontext0"/>
            </w:pPr>
            <w:r w:rsidRPr="00700022">
              <w:rPr>
                <w:rFonts w:cs="Arial"/>
                <w:lang w:eastAsia="en-US"/>
              </w:rPr>
              <w:t>If the member drives — vehicle allowance up to the value of the flights had the member flown.</w:t>
            </w:r>
          </w:p>
        </w:tc>
      </w:tr>
      <w:tr w:rsidR="00C11BEC" w:rsidRPr="00700022" w14:paraId="299662A9" w14:textId="77777777" w:rsidTr="00880900">
        <w:trPr>
          <w:cantSplit/>
        </w:trPr>
        <w:tc>
          <w:tcPr>
            <w:tcW w:w="992" w:type="dxa"/>
          </w:tcPr>
          <w:p w14:paraId="0A46067B" w14:textId="15A91347" w:rsidR="00C11BEC" w:rsidRPr="00700022" w:rsidRDefault="00C11BEC" w:rsidP="000B5A9E">
            <w:pPr>
              <w:pStyle w:val="Sectiontext0"/>
              <w:jc w:val="center"/>
            </w:pPr>
            <w:r w:rsidRPr="00700022">
              <w:rPr>
                <w:lang w:eastAsia="en-US"/>
              </w:rPr>
              <w:t>2A.</w:t>
            </w:r>
          </w:p>
        </w:tc>
        <w:tc>
          <w:tcPr>
            <w:tcW w:w="8377" w:type="dxa"/>
            <w:gridSpan w:val="4"/>
          </w:tcPr>
          <w:p w14:paraId="515E4BFF" w14:textId="12554AC9" w:rsidR="00C11BEC" w:rsidRPr="00700022" w:rsidRDefault="00C11BEC" w:rsidP="007403A3">
            <w:pPr>
              <w:pStyle w:val="Sectiontext0"/>
            </w:pPr>
            <w:r w:rsidRPr="00700022">
              <w:t>Remote location leave travel is between the following locations.</w:t>
            </w:r>
          </w:p>
        </w:tc>
      </w:tr>
      <w:tr w:rsidR="00C11BEC" w:rsidRPr="00700022" w14:paraId="60070F9B" w14:textId="77777777" w:rsidTr="00880900">
        <w:trPr>
          <w:cantSplit/>
        </w:trPr>
        <w:tc>
          <w:tcPr>
            <w:tcW w:w="992" w:type="dxa"/>
          </w:tcPr>
          <w:p w14:paraId="456779BF" w14:textId="77777777" w:rsidR="00C11BEC" w:rsidRPr="00700022" w:rsidRDefault="00C11BEC" w:rsidP="000B5A9E">
            <w:pPr>
              <w:pStyle w:val="Sectiontext0"/>
              <w:jc w:val="center"/>
            </w:pPr>
          </w:p>
        </w:tc>
        <w:tc>
          <w:tcPr>
            <w:tcW w:w="568" w:type="dxa"/>
          </w:tcPr>
          <w:p w14:paraId="2DB67B1D" w14:textId="39ECC315" w:rsidR="00C11BEC" w:rsidRPr="00700022" w:rsidRDefault="00C11BEC" w:rsidP="007403A3">
            <w:pPr>
              <w:pStyle w:val="Sectiontext0"/>
            </w:pPr>
            <w:r w:rsidRPr="00700022">
              <w:rPr>
                <w:rFonts w:cs="Arial"/>
                <w:lang w:eastAsia="en-US"/>
              </w:rPr>
              <w:t>a.</w:t>
            </w:r>
          </w:p>
        </w:tc>
        <w:tc>
          <w:tcPr>
            <w:tcW w:w="7809" w:type="dxa"/>
            <w:gridSpan w:val="3"/>
          </w:tcPr>
          <w:p w14:paraId="4C9DE27F" w14:textId="4B04C8C1" w:rsidR="00C11BEC" w:rsidRPr="00700022" w:rsidRDefault="00C11BEC" w:rsidP="007403A3">
            <w:pPr>
              <w:pStyle w:val="Sectiontext0"/>
            </w:pPr>
            <w:r w:rsidRPr="00700022">
              <w:t>From one of the following locations.</w:t>
            </w:r>
          </w:p>
        </w:tc>
      </w:tr>
      <w:tr w:rsidR="00C11BEC" w:rsidRPr="00700022" w14:paraId="4023AC83" w14:textId="77777777" w:rsidTr="00880900">
        <w:trPr>
          <w:cantSplit/>
        </w:trPr>
        <w:tc>
          <w:tcPr>
            <w:tcW w:w="992" w:type="dxa"/>
          </w:tcPr>
          <w:p w14:paraId="04C02DD8" w14:textId="77777777" w:rsidR="00C11BEC" w:rsidRPr="00700022" w:rsidRDefault="00C11BEC" w:rsidP="000B5A9E">
            <w:pPr>
              <w:pStyle w:val="Sectiontext0"/>
              <w:jc w:val="center"/>
            </w:pPr>
          </w:p>
        </w:tc>
        <w:tc>
          <w:tcPr>
            <w:tcW w:w="568" w:type="dxa"/>
          </w:tcPr>
          <w:p w14:paraId="5BAB7788" w14:textId="77777777" w:rsidR="00C11BEC" w:rsidRPr="00700022" w:rsidRDefault="00C11BEC" w:rsidP="007403A3">
            <w:pPr>
              <w:pStyle w:val="Sectiontext0"/>
            </w:pPr>
          </w:p>
        </w:tc>
        <w:tc>
          <w:tcPr>
            <w:tcW w:w="578" w:type="dxa"/>
            <w:gridSpan w:val="2"/>
          </w:tcPr>
          <w:p w14:paraId="4B29627A" w14:textId="1ED21976" w:rsidR="00C11BEC" w:rsidRPr="00700022" w:rsidRDefault="00C11BEC" w:rsidP="007403A3">
            <w:pPr>
              <w:pStyle w:val="Sectiontext0"/>
            </w:pPr>
            <w:r w:rsidRPr="00700022">
              <w:rPr>
                <w:rFonts w:cs="Arial"/>
                <w:iCs/>
                <w:lang w:eastAsia="en-US"/>
              </w:rPr>
              <w:t>i.</w:t>
            </w:r>
          </w:p>
        </w:tc>
        <w:tc>
          <w:tcPr>
            <w:tcW w:w="7231" w:type="dxa"/>
          </w:tcPr>
          <w:p w14:paraId="5C1581DC" w14:textId="30A0D3BA" w:rsidR="00C11BEC" w:rsidRPr="00700022" w:rsidRDefault="00C11BEC" w:rsidP="007403A3">
            <w:pPr>
              <w:pStyle w:val="Sectiontext0"/>
            </w:pPr>
            <w:r w:rsidRPr="00700022">
              <w:t xml:space="preserve">The member’s </w:t>
            </w:r>
            <w:r w:rsidR="00F91EF4" w:rsidRPr="00057324">
              <w:t>housing benefit location</w:t>
            </w:r>
            <w:r w:rsidRPr="00700022">
              <w:t>.</w:t>
            </w:r>
          </w:p>
        </w:tc>
      </w:tr>
      <w:tr w:rsidR="00C11BEC" w:rsidRPr="00700022" w14:paraId="701B4814" w14:textId="77777777" w:rsidTr="00880900">
        <w:trPr>
          <w:cantSplit/>
        </w:trPr>
        <w:tc>
          <w:tcPr>
            <w:tcW w:w="992" w:type="dxa"/>
          </w:tcPr>
          <w:p w14:paraId="72678638" w14:textId="77777777" w:rsidR="00C11BEC" w:rsidRPr="00700022" w:rsidRDefault="00C11BEC" w:rsidP="000B5A9E">
            <w:pPr>
              <w:pStyle w:val="Sectiontext0"/>
              <w:jc w:val="center"/>
            </w:pPr>
          </w:p>
        </w:tc>
        <w:tc>
          <w:tcPr>
            <w:tcW w:w="568" w:type="dxa"/>
          </w:tcPr>
          <w:p w14:paraId="089516F8" w14:textId="77777777" w:rsidR="00C11BEC" w:rsidRPr="00700022" w:rsidRDefault="00C11BEC" w:rsidP="007403A3">
            <w:pPr>
              <w:pStyle w:val="Sectiontext0"/>
            </w:pPr>
          </w:p>
        </w:tc>
        <w:tc>
          <w:tcPr>
            <w:tcW w:w="578" w:type="dxa"/>
            <w:gridSpan w:val="2"/>
          </w:tcPr>
          <w:p w14:paraId="5A9EEF0D" w14:textId="6E5F3989" w:rsidR="00C11BEC" w:rsidRPr="00700022" w:rsidRDefault="00C11BEC" w:rsidP="007403A3">
            <w:pPr>
              <w:pStyle w:val="Sectiontext0"/>
            </w:pPr>
            <w:r w:rsidRPr="00700022">
              <w:rPr>
                <w:rFonts w:cs="Arial"/>
                <w:iCs/>
                <w:lang w:eastAsia="en-US"/>
              </w:rPr>
              <w:t>ii.</w:t>
            </w:r>
          </w:p>
        </w:tc>
        <w:tc>
          <w:tcPr>
            <w:tcW w:w="7231" w:type="dxa"/>
          </w:tcPr>
          <w:p w14:paraId="1E45A017" w14:textId="1E78DBD3" w:rsidR="00C11BEC" w:rsidRPr="00700022" w:rsidRDefault="00C11BEC" w:rsidP="007403A3">
            <w:pPr>
              <w:pStyle w:val="Sectiontext0"/>
            </w:pPr>
            <w:r w:rsidRPr="00700022">
              <w:t xml:space="preserve">The location that has an airport that provides commercial passenger air travel that is closest by travel time to the member’s </w:t>
            </w:r>
            <w:r w:rsidR="00F91EF4" w:rsidRPr="00057324">
              <w:t>housing benefit location</w:t>
            </w:r>
            <w:r w:rsidRPr="00700022">
              <w:t xml:space="preserve">. </w:t>
            </w:r>
          </w:p>
        </w:tc>
      </w:tr>
      <w:tr w:rsidR="00C11BEC" w:rsidRPr="00700022" w14:paraId="6B0A2AD4" w14:textId="77777777" w:rsidTr="00880900">
        <w:tblPrEx>
          <w:tblLook w:val="04A0" w:firstRow="1" w:lastRow="0" w:firstColumn="1" w:lastColumn="0" w:noHBand="0" w:noVBand="1"/>
        </w:tblPrEx>
        <w:tc>
          <w:tcPr>
            <w:tcW w:w="992" w:type="dxa"/>
          </w:tcPr>
          <w:p w14:paraId="3F92A470" w14:textId="77777777" w:rsidR="00C11BEC" w:rsidRPr="00700022" w:rsidRDefault="00C11BEC" w:rsidP="000B5A9E">
            <w:pPr>
              <w:pStyle w:val="Sectiontext0"/>
              <w:jc w:val="center"/>
              <w:rPr>
                <w:lang w:eastAsia="en-US"/>
              </w:rPr>
            </w:pPr>
          </w:p>
        </w:tc>
        <w:tc>
          <w:tcPr>
            <w:tcW w:w="568" w:type="dxa"/>
          </w:tcPr>
          <w:p w14:paraId="77BB26CA" w14:textId="77777777" w:rsidR="00C11BEC" w:rsidRPr="00700022" w:rsidRDefault="00C11BEC" w:rsidP="007403A3">
            <w:pPr>
              <w:pStyle w:val="Sectiontext0"/>
              <w:rPr>
                <w:rFonts w:cs="Arial"/>
                <w:lang w:eastAsia="en-US"/>
              </w:rPr>
            </w:pPr>
            <w:r w:rsidRPr="00700022">
              <w:rPr>
                <w:rFonts w:cs="Arial"/>
                <w:lang w:eastAsia="en-US"/>
              </w:rPr>
              <w:t>b.</w:t>
            </w:r>
          </w:p>
        </w:tc>
        <w:tc>
          <w:tcPr>
            <w:tcW w:w="7809" w:type="dxa"/>
            <w:gridSpan w:val="3"/>
          </w:tcPr>
          <w:p w14:paraId="61CC05DF" w14:textId="77777777" w:rsidR="00C11BEC" w:rsidRPr="00700022" w:rsidRDefault="00C11BEC" w:rsidP="007403A3">
            <w:pPr>
              <w:pStyle w:val="Sectiontext0"/>
            </w:pPr>
            <w:r w:rsidRPr="00700022">
              <w:t>To one of the following locations.</w:t>
            </w:r>
          </w:p>
        </w:tc>
      </w:tr>
      <w:tr w:rsidR="00C11BEC" w:rsidRPr="00700022" w14:paraId="4A6CFE3D" w14:textId="77777777" w:rsidTr="00880900">
        <w:tblPrEx>
          <w:tblLook w:val="04A0" w:firstRow="1" w:lastRow="0" w:firstColumn="1" w:lastColumn="0" w:noHBand="0" w:noVBand="1"/>
        </w:tblPrEx>
        <w:tc>
          <w:tcPr>
            <w:tcW w:w="992" w:type="dxa"/>
          </w:tcPr>
          <w:p w14:paraId="0019F9A9" w14:textId="77777777" w:rsidR="00C11BEC" w:rsidRPr="00700022" w:rsidRDefault="00C11BEC" w:rsidP="000B5A9E">
            <w:pPr>
              <w:pStyle w:val="Sectiontext0"/>
              <w:jc w:val="center"/>
              <w:rPr>
                <w:lang w:eastAsia="en-US"/>
              </w:rPr>
            </w:pPr>
          </w:p>
        </w:tc>
        <w:tc>
          <w:tcPr>
            <w:tcW w:w="568" w:type="dxa"/>
          </w:tcPr>
          <w:p w14:paraId="7F8B7892" w14:textId="77777777" w:rsidR="00C11BEC" w:rsidRPr="00700022" w:rsidRDefault="00C11BEC" w:rsidP="007403A3">
            <w:pPr>
              <w:pStyle w:val="Sectiontext0"/>
              <w:rPr>
                <w:rFonts w:cs="Arial"/>
                <w:iCs/>
                <w:lang w:eastAsia="en-US"/>
              </w:rPr>
            </w:pPr>
          </w:p>
        </w:tc>
        <w:tc>
          <w:tcPr>
            <w:tcW w:w="567" w:type="dxa"/>
            <w:hideMark/>
          </w:tcPr>
          <w:p w14:paraId="249D7161" w14:textId="77777777" w:rsidR="00C11BEC" w:rsidRPr="00700022" w:rsidRDefault="00C11BEC" w:rsidP="007403A3">
            <w:pPr>
              <w:pStyle w:val="Sectiontext0"/>
              <w:rPr>
                <w:rFonts w:cs="Arial"/>
                <w:iCs/>
                <w:lang w:eastAsia="en-US"/>
              </w:rPr>
            </w:pPr>
            <w:r w:rsidRPr="00700022">
              <w:rPr>
                <w:rFonts w:cs="Arial"/>
                <w:iCs/>
                <w:lang w:eastAsia="en-US"/>
              </w:rPr>
              <w:t>i.</w:t>
            </w:r>
          </w:p>
        </w:tc>
        <w:tc>
          <w:tcPr>
            <w:tcW w:w="7242" w:type="dxa"/>
            <w:gridSpan w:val="2"/>
          </w:tcPr>
          <w:p w14:paraId="47134C90" w14:textId="77777777" w:rsidR="00C11BEC" w:rsidRPr="00700022" w:rsidRDefault="00C11BEC" w:rsidP="007403A3">
            <w:pPr>
              <w:pStyle w:val="Sectiontext0"/>
              <w:rPr>
                <w:rFonts w:cs="Arial"/>
                <w:iCs/>
                <w:lang w:eastAsia="en-US"/>
              </w:rPr>
            </w:pPr>
            <w:r w:rsidRPr="00700022">
              <w:t>The nearest capital city.</w:t>
            </w:r>
          </w:p>
        </w:tc>
      </w:tr>
      <w:tr w:rsidR="00C11BEC" w:rsidRPr="00700022" w14:paraId="2DC170FD" w14:textId="77777777" w:rsidTr="00880900">
        <w:tblPrEx>
          <w:tblLook w:val="04A0" w:firstRow="1" w:lastRow="0" w:firstColumn="1" w:lastColumn="0" w:noHBand="0" w:noVBand="1"/>
        </w:tblPrEx>
        <w:tc>
          <w:tcPr>
            <w:tcW w:w="992" w:type="dxa"/>
          </w:tcPr>
          <w:p w14:paraId="52624067" w14:textId="77777777" w:rsidR="00C11BEC" w:rsidRPr="00700022" w:rsidRDefault="00C11BEC" w:rsidP="000B5A9E">
            <w:pPr>
              <w:pStyle w:val="Sectiontext0"/>
              <w:jc w:val="center"/>
              <w:rPr>
                <w:lang w:eastAsia="en-US"/>
              </w:rPr>
            </w:pPr>
          </w:p>
        </w:tc>
        <w:tc>
          <w:tcPr>
            <w:tcW w:w="568" w:type="dxa"/>
          </w:tcPr>
          <w:p w14:paraId="1E4D8BE2" w14:textId="77777777" w:rsidR="00C11BEC" w:rsidRPr="00700022" w:rsidRDefault="00C11BEC" w:rsidP="007403A3">
            <w:pPr>
              <w:pStyle w:val="Sectiontext0"/>
              <w:rPr>
                <w:rFonts w:cs="Arial"/>
                <w:iCs/>
                <w:lang w:eastAsia="en-US"/>
              </w:rPr>
            </w:pPr>
          </w:p>
        </w:tc>
        <w:tc>
          <w:tcPr>
            <w:tcW w:w="567" w:type="dxa"/>
          </w:tcPr>
          <w:p w14:paraId="1FFC1620" w14:textId="77777777" w:rsidR="00C11BEC" w:rsidRPr="00700022" w:rsidRDefault="00C11BEC" w:rsidP="007403A3">
            <w:pPr>
              <w:pStyle w:val="Sectiontext0"/>
              <w:rPr>
                <w:rFonts w:cs="Arial"/>
                <w:iCs/>
                <w:lang w:eastAsia="en-US"/>
              </w:rPr>
            </w:pPr>
            <w:r w:rsidRPr="00700022">
              <w:rPr>
                <w:rFonts w:cs="Arial"/>
                <w:iCs/>
                <w:lang w:eastAsia="en-US"/>
              </w:rPr>
              <w:t>ii.</w:t>
            </w:r>
          </w:p>
        </w:tc>
        <w:tc>
          <w:tcPr>
            <w:tcW w:w="7242" w:type="dxa"/>
            <w:gridSpan w:val="2"/>
          </w:tcPr>
          <w:p w14:paraId="24E985DF" w14:textId="67E3FB2E" w:rsidR="00C11BEC" w:rsidRPr="00700022" w:rsidRDefault="00C11BEC" w:rsidP="007403A3">
            <w:pPr>
              <w:pStyle w:val="Sectiontext0"/>
            </w:pPr>
            <w:r w:rsidRPr="00700022">
              <w:t xml:space="preserve">If the </w:t>
            </w:r>
            <w:r w:rsidR="00F91EF4" w:rsidRPr="00057324">
              <w:t xml:space="preserve">member’s </w:t>
            </w:r>
            <w:r w:rsidR="00F91EF4">
              <w:t>primary service</w:t>
            </w:r>
            <w:r w:rsidR="00F91EF4" w:rsidRPr="00057324">
              <w:t xml:space="preserve"> location is</w:t>
            </w:r>
            <w:r w:rsidR="00F91EF4" w:rsidRPr="00700022" w:rsidDel="00F91EF4">
              <w:t xml:space="preserve"> </w:t>
            </w:r>
            <w:r w:rsidRPr="00700022">
              <w:t xml:space="preserve">in the Northern Territory </w:t>
            </w:r>
            <w:r w:rsidRPr="00700022">
              <w:rPr>
                <w:rFonts w:cs="Arial"/>
              </w:rPr>
              <w:t>—</w:t>
            </w:r>
            <w:r w:rsidRPr="00700022">
              <w:t xml:space="preserve"> Adelaide. </w:t>
            </w:r>
          </w:p>
        </w:tc>
      </w:tr>
      <w:tr w:rsidR="00AC7982" w14:paraId="201EC126" w14:textId="77777777" w:rsidTr="00880900">
        <w:tc>
          <w:tcPr>
            <w:tcW w:w="992" w:type="dxa"/>
          </w:tcPr>
          <w:p w14:paraId="26D0B51F" w14:textId="3ED77AFC" w:rsidR="00AC7982" w:rsidRPr="00057324" w:rsidRDefault="00AC7982" w:rsidP="00AC7982">
            <w:pPr>
              <w:pStyle w:val="Sectiontext0"/>
              <w:jc w:val="center"/>
            </w:pPr>
            <w:r>
              <w:t>2B.</w:t>
            </w:r>
          </w:p>
        </w:tc>
        <w:tc>
          <w:tcPr>
            <w:tcW w:w="8377" w:type="dxa"/>
            <w:gridSpan w:val="4"/>
          </w:tcPr>
          <w:p w14:paraId="2FC127C0" w14:textId="4E617E95" w:rsidR="00AC7982" w:rsidRDefault="00AC7982" w:rsidP="00AC7982">
            <w:pPr>
              <w:pStyle w:val="Sectiontext0"/>
            </w:pPr>
            <w:r>
              <w:rPr>
                <w:rFonts w:cs="Arial"/>
                <w:lang w:eastAsia="en-US"/>
              </w:rPr>
              <w:t>If paragraph 2.b applies and</w:t>
            </w:r>
            <w:r w:rsidRPr="00700022">
              <w:rPr>
                <w:rFonts w:cs="Arial"/>
                <w:lang w:eastAsia="en-US"/>
              </w:rPr>
              <w:t xml:space="preserve"> more than </w:t>
            </w:r>
            <w:r>
              <w:rPr>
                <w:rFonts w:cs="Arial"/>
                <w:lang w:eastAsia="en-US"/>
              </w:rPr>
              <w:t>1</w:t>
            </w:r>
            <w:r w:rsidRPr="00700022">
              <w:rPr>
                <w:rFonts w:cs="Arial"/>
                <w:lang w:eastAsia="en-US"/>
              </w:rPr>
              <w:t xml:space="preserve"> person who is eligible for </w:t>
            </w:r>
            <w:r w:rsidRPr="00700022">
              <w:t xml:space="preserve">remote location leave travel travels in the same </w:t>
            </w:r>
            <w:r>
              <w:t>vehicle, all of the following apply.</w:t>
            </w:r>
          </w:p>
        </w:tc>
      </w:tr>
      <w:tr w:rsidR="00AC7982" w:rsidRPr="00057324" w14:paraId="4030747B" w14:textId="77777777" w:rsidTr="00880900">
        <w:tblPrEx>
          <w:tblLook w:val="04A0" w:firstRow="1" w:lastRow="0" w:firstColumn="1" w:lastColumn="0" w:noHBand="0" w:noVBand="1"/>
        </w:tblPrEx>
        <w:tc>
          <w:tcPr>
            <w:tcW w:w="992" w:type="dxa"/>
          </w:tcPr>
          <w:p w14:paraId="56E4A4D2" w14:textId="77777777" w:rsidR="00AC7982" w:rsidRPr="00057324" w:rsidRDefault="00AC7982" w:rsidP="00AC7982">
            <w:pPr>
              <w:pStyle w:val="Sectiontext0"/>
              <w:jc w:val="center"/>
              <w:rPr>
                <w:lang w:eastAsia="en-US"/>
              </w:rPr>
            </w:pPr>
          </w:p>
        </w:tc>
        <w:tc>
          <w:tcPr>
            <w:tcW w:w="568" w:type="dxa"/>
          </w:tcPr>
          <w:p w14:paraId="1C93FA36" w14:textId="77777777" w:rsidR="00AC7982" w:rsidRPr="00057324" w:rsidRDefault="00AC7982" w:rsidP="00AC7982">
            <w:pPr>
              <w:pStyle w:val="Sectiontext0"/>
              <w:rPr>
                <w:rFonts w:cs="Arial"/>
                <w:lang w:eastAsia="en-US"/>
              </w:rPr>
            </w:pPr>
            <w:r w:rsidRPr="00057324">
              <w:rPr>
                <w:rFonts w:cs="Arial"/>
                <w:lang w:eastAsia="en-US"/>
              </w:rPr>
              <w:t>a.</w:t>
            </w:r>
          </w:p>
        </w:tc>
        <w:tc>
          <w:tcPr>
            <w:tcW w:w="7809" w:type="dxa"/>
            <w:gridSpan w:val="3"/>
          </w:tcPr>
          <w:p w14:paraId="73F2AEFF" w14:textId="6C1965E4" w:rsidR="00AC7982" w:rsidRPr="00057324" w:rsidRDefault="00AC7982" w:rsidP="00AC7982">
            <w:pPr>
              <w:pStyle w:val="Sectiontext0"/>
              <w:rPr>
                <w:rFonts w:cs="Arial"/>
                <w:lang w:eastAsia="en-US"/>
              </w:rPr>
            </w:pPr>
            <w:r>
              <w:t>V</w:t>
            </w:r>
            <w:r w:rsidRPr="00700022">
              <w:t xml:space="preserve">ehicle allowance is payable to </w:t>
            </w:r>
            <w:r>
              <w:t>1</w:t>
            </w:r>
            <w:r w:rsidRPr="00700022">
              <w:t xml:space="preserve"> person.</w:t>
            </w:r>
          </w:p>
        </w:tc>
      </w:tr>
      <w:tr w:rsidR="00AC7982" w:rsidRPr="00057324" w14:paraId="5969CB10" w14:textId="77777777" w:rsidTr="00880900">
        <w:tblPrEx>
          <w:tblLook w:val="04A0" w:firstRow="1" w:lastRow="0" w:firstColumn="1" w:lastColumn="0" w:noHBand="0" w:noVBand="1"/>
        </w:tblPrEx>
        <w:tc>
          <w:tcPr>
            <w:tcW w:w="992" w:type="dxa"/>
          </w:tcPr>
          <w:p w14:paraId="1DF178AA" w14:textId="77777777" w:rsidR="00AC7982" w:rsidRPr="00057324" w:rsidRDefault="00AC7982" w:rsidP="00AC7982">
            <w:pPr>
              <w:pStyle w:val="Sectiontext0"/>
              <w:jc w:val="center"/>
              <w:rPr>
                <w:lang w:eastAsia="en-US"/>
              </w:rPr>
            </w:pPr>
          </w:p>
        </w:tc>
        <w:tc>
          <w:tcPr>
            <w:tcW w:w="568" w:type="dxa"/>
          </w:tcPr>
          <w:p w14:paraId="53AECD66" w14:textId="77777777" w:rsidR="00AC7982" w:rsidRPr="00057324" w:rsidRDefault="00AC7982" w:rsidP="00AC7982">
            <w:pPr>
              <w:pStyle w:val="Sectiontext0"/>
              <w:rPr>
                <w:rFonts w:cs="Arial"/>
                <w:lang w:eastAsia="en-US"/>
              </w:rPr>
            </w:pPr>
            <w:r>
              <w:rPr>
                <w:rFonts w:cs="Arial"/>
                <w:lang w:eastAsia="en-US"/>
              </w:rPr>
              <w:t>b</w:t>
            </w:r>
            <w:r w:rsidRPr="00057324">
              <w:rPr>
                <w:rFonts w:cs="Arial"/>
                <w:lang w:eastAsia="en-US"/>
              </w:rPr>
              <w:t>.</w:t>
            </w:r>
          </w:p>
        </w:tc>
        <w:tc>
          <w:tcPr>
            <w:tcW w:w="7809" w:type="dxa"/>
            <w:gridSpan w:val="3"/>
          </w:tcPr>
          <w:p w14:paraId="740AB25F" w14:textId="45A0E58D" w:rsidR="00AC7982" w:rsidRPr="00057324" w:rsidRDefault="00AC7982" w:rsidP="00AC7982">
            <w:pPr>
              <w:pStyle w:val="Sectiontext0"/>
              <w:rPr>
                <w:rFonts w:cs="Arial"/>
                <w:lang w:eastAsia="en-US"/>
              </w:rPr>
            </w:pPr>
            <w:r>
              <w:t>The travel benefit is reduced by 1 benefit.</w:t>
            </w:r>
          </w:p>
        </w:tc>
      </w:tr>
      <w:tr w:rsidR="00C11BEC" w:rsidRPr="00700022" w14:paraId="112A2F33" w14:textId="77777777" w:rsidTr="00880900">
        <w:tc>
          <w:tcPr>
            <w:tcW w:w="991" w:type="dxa"/>
          </w:tcPr>
          <w:p w14:paraId="077F3B55" w14:textId="77777777" w:rsidR="00C11BEC" w:rsidRPr="00700022" w:rsidRDefault="00C11BEC" w:rsidP="000B5A9E">
            <w:pPr>
              <w:pStyle w:val="Sectiontext0"/>
              <w:jc w:val="center"/>
            </w:pPr>
            <w:r w:rsidRPr="00700022">
              <w:t>3.</w:t>
            </w:r>
          </w:p>
        </w:tc>
        <w:tc>
          <w:tcPr>
            <w:tcW w:w="8378" w:type="dxa"/>
            <w:gridSpan w:val="4"/>
          </w:tcPr>
          <w:p w14:paraId="3713E44D" w14:textId="6BC93D2D" w:rsidR="00C11BEC" w:rsidRPr="00700022" w:rsidRDefault="00C11BEC" w:rsidP="007403A3">
            <w:pPr>
              <w:pStyle w:val="Sectiontext0"/>
            </w:pPr>
            <w:r w:rsidRPr="00700022">
              <w:t xml:space="preserve">The member’s </w:t>
            </w:r>
            <w:r w:rsidR="00F91EF4" w:rsidRPr="00057324">
              <w:t>accompanied resident family</w:t>
            </w:r>
            <w:r w:rsidR="00F91EF4" w:rsidRPr="00700022" w:rsidDel="00F91EF4">
              <w:t xml:space="preserve"> </w:t>
            </w:r>
            <w:r w:rsidRPr="00700022">
              <w:t>may take the travel benefit separately from the member, at economy class.</w:t>
            </w:r>
          </w:p>
        </w:tc>
      </w:tr>
      <w:tr w:rsidR="00F91EF4" w:rsidRPr="00057324" w14:paraId="79E1BEAE" w14:textId="77777777" w:rsidTr="00880900">
        <w:tc>
          <w:tcPr>
            <w:tcW w:w="991" w:type="dxa"/>
          </w:tcPr>
          <w:p w14:paraId="63AD213F" w14:textId="77777777" w:rsidR="00F91EF4" w:rsidRPr="00057324" w:rsidRDefault="00F91EF4" w:rsidP="000B5A9E">
            <w:pPr>
              <w:pStyle w:val="Sectiontext0"/>
              <w:jc w:val="center"/>
            </w:pPr>
            <w:r>
              <w:t>4.</w:t>
            </w:r>
          </w:p>
        </w:tc>
        <w:tc>
          <w:tcPr>
            <w:tcW w:w="8378" w:type="dxa"/>
            <w:gridSpan w:val="4"/>
          </w:tcPr>
          <w:p w14:paraId="03E16B65" w14:textId="77777777" w:rsidR="00F91EF4" w:rsidRDefault="00F91EF4" w:rsidP="007403A3">
            <w:pPr>
              <w:pStyle w:val="Sectiontext0"/>
            </w:pPr>
            <w:r w:rsidRPr="00AE5777">
              <w:t>Remote location leave travel may only be taken in the following period.</w:t>
            </w:r>
          </w:p>
        </w:tc>
      </w:tr>
      <w:tr w:rsidR="00F91EF4" w:rsidRPr="00057324" w14:paraId="6C6EC58E" w14:textId="77777777" w:rsidTr="00880900">
        <w:tblPrEx>
          <w:tblLook w:val="04A0" w:firstRow="1" w:lastRow="0" w:firstColumn="1" w:lastColumn="0" w:noHBand="0" w:noVBand="1"/>
        </w:tblPrEx>
        <w:tc>
          <w:tcPr>
            <w:tcW w:w="991" w:type="dxa"/>
          </w:tcPr>
          <w:p w14:paraId="645D13DE" w14:textId="77777777" w:rsidR="00F91EF4" w:rsidRPr="00057324" w:rsidRDefault="00F91EF4" w:rsidP="000B5A9E">
            <w:pPr>
              <w:pStyle w:val="Sectiontext0"/>
              <w:jc w:val="center"/>
              <w:rPr>
                <w:lang w:eastAsia="en-US"/>
              </w:rPr>
            </w:pPr>
          </w:p>
        </w:tc>
        <w:tc>
          <w:tcPr>
            <w:tcW w:w="567" w:type="dxa"/>
          </w:tcPr>
          <w:p w14:paraId="61D012D3" w14:textId="77777777" w:rsidR="00F91EF4" w:rsidRPr="00057324" w:rsidRDefault="00F91EF4" w:rsidP="007403A3">
            <w:pPr>
              <w:pStyle w:val="Sectiontext0"/>
              <w:rPr>
                <w:rFonts w:cs="Arial"/>
                <w:lang w:eastAsia="en-US"/>
              </w:rPr>
            </w:pPr>
            <w:r w:rsidRPr="00057324">
              <w:rPr>
                <w:rFonts w:cs="Arial"/>
                <w:lang w:eastAsia="en-US"/>
              </w:rPr>
              <w:t>a.</w:t>
            </w:r>
          </w:p>
        </w:tc>
        <w:tc>
          <w:tcPr>
            <w:tcW w:w="7811" w:type="dxa"/>
            <w:gridSpan w:val="3"/>
          </w:tcPr>
          <w:p w14:paraId="066F0711" w14:textId="77777777" w:rsidR="00F91EF4" w:rsidRPr="00057324" w:rsidRDefault="00F91EF4" w:rsidP="007403A3">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F91EF4" w:rsidRPr="00057324" w14:paraId="248770AD" w14:textId="77777777" w:rsidTr="00880900">
        <w:tblPrEx>
          <w:tblLook w:val="04A0" w:firstRow="1" w:lastRow="0" w:firstColumn="1" w:lastColumn="0" w:noHBand="0" w:noVBand="1"/>
        </w:tblPrEx>
        <w:tc>
          <w:tcPr>
            <w:tcW w:w="991" w:type="dxa"/>
          </w:tcPr>
          <w:p w14:paraId="709DC322" w14:textId="77777777" w:rsidR="00F91EF4" w:rsidRPr="00057324" w:rsidRDefault="00F91EF4" w:rsidP="000B5A9E">
            <w:pPr>
              <w:pStyle w:val="Sectiontext0"/>
              <w:jc w:val="center"/>
              <w:rPr>
                <w:lang w:eastAsia="en-US"/>
              </w:rPr>
            </w:pPr>
          </w:p>
        </w:tc>
        <w:tc>
          <w:tcPr>
            <w:tcW w:w="567" w:type="dxa"/>
          </w:tcPr>
          <w:p w14:paraId="6F53D494" w14:textId="77777777" w:rsidR="00F91EF4" w:rsidRPr="00057324" w:rsidRDefault="00F91EF4" w:rsidP="007403A3">
            <w:pPr>
              <w:pStyle w:val="Sectiontext0"/>
              <w:rPr>
                <w:rFonts w:cs="Arial"/>
                <w:lang w:eastAsia="en-US"/>
              </w:rPr>
            </w:pPr>
            <w:r>
              <w:rPr>
                <w:rFonts w:cs="Arial"/>
                <w:lang w:eastAsia="en-US"/>
              </w:rPr>
              <w:t>b</w:t>
            </w:r>
            <w:r w:rsidRPr="00057324">
              <w:rPr>
                <w:rFonts w:cs="Arial"/>
                <w:lang w:eastAsia="en-US"/>
              </w:rPr>
              <w:t>.</w:t>
            </w:r>
          </w:p>
        </w:tc>
        <w:tc>
          <w:tcPr>
            <w:tcW w:w="7811" w:type="dxa"/>
            <w:gridSpan w:val="3"/>
          </w:tcPr>
          <w:p w14:paraId="7E0F1AE3" w14:textId="77777777" w:rsidR="00F91EF4" w:rsidRPr="00057324" w:rsidRDefault="00F91EF4" w:rsidP="007403A3">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C11BEC" w:rsidRPr="00700022" w14:paraId="70703BEA" w14:textId="77777777" w:rsidTr="00880900">
        <w:tc>
          <w:tcPr>
            <w:tcW w:w="991" w:type="dxa"/>
          </w:tcPr>
          <w:p w14:paraId="4667FE44" w14:textId="77777777" w:rsidR="00C11BEC" w:rsidRPr="00700022" w:rsidRDefault="00C11BEC" w:rsidP="000B5A9E">
            <w:pPr>
              <w:pStyle w:val="Sectiontext0"/>
              <w:jc w:val="center"/>
            </w:pPr>
            <w:r w:rsidRPr="00700022">
              <w:t>5.</w:t>
            </w:r>
          </w:p>
        </w:tc>
        <w:tc>
          <w:tcPr>
            <w:tcW w:w="8378" w:type="dxa"/>
            <w:gridSpan w:val="4"/>
          </w:tcPr>
          <w:p w14:paraId="1E925FC1" w14:textId="77777777" w:rsidR="00C11BEC" w:rsidRPr="00700022" w:rsidRDefault="00C11BEC" w:rsidP="007403A3">
            <w:pPr>
              <w:pStyle w:val="Sectiontext0"/>
            </w:pPr>
            <w:r w:rsidRPr="00700022">
              <w:t>A remote location leave travel benefit may be transferred under the following conditions.</w:t>
            </w:r>
          </w:p>
        </w:tc>
      </w:tr>
      <w:tr w:rsidR="00C11BEC" w:rsidRPr="00700022" w14:paraId="3F39352D" w14:textId="77777777" w:rsidTr="00880900">
        <w:trPr>
          <w:cantSplit/>
        </w:trPr>
        <w:tc>
          <w:tcPr>
            <w:tcW w:w="991" w:type="dxa"/>
          </w:tcPr>
          <w:p w14:paraId="1CB760D1" w14:textId="77777777" w:rsidR="00C11BEC" w:rsidRPr="00700022" w:rsidRDefault="00C11BEC" w:rsidP="000B5A9E">
            <w:pPr>
              <w:pStyle w:val="Sectiontext0"/>
              <w:jc w:val="center"/>
            </w:pPr>
          </w:p>
        </w:tc>
        <w:tc>
          <w:tcPr>
            <w:tcW w:w="567" w:type="dxa"/>
          </w:tcPr>
          <w:p w14:paraId="4209FF7A" w14:textId="77777777" w:rsidR="00C11BEC" w:rsidRPr="00700022" w:rsidRDefault="00C11BEC" w:rsidP="007403A3">
            <w:pPr>
              <w:pStyle w:val="Sectiontext0"/>
            </w:pPr>
            <w:r w:rsidRPr="00700022">
              <w:t>a.</w:t>
            </w:r>
          </w:p>
        </w:tc>
        <w:tc>
          <w:tcPr>
            <w:tcW w:w="7811" w:type="dxa"/>
            <w:gridSpan w:val="3"/>
          </w:tcPr>
          <w:p w14:paraId="1087A7B3" w14:textId="2C74BC24" w:rsidR="00C11BEC" w:rsidRPr="00700022" w:rsidRDefault="00C11BEC" w:rsidP="007403A3">
            <w:pPr>
              <w:pStyle w:val="Sectiontext0"/>
            </w:pPr>
            <w:r w:rsidRPr="00700022">
              <w:t>A member or partner may transfer their benefit to remote location leave travel to one or more close family members. The decision must be made in writing.</w:t>
            </w:r>
          </w:p>
        </w:tc>
      </w:tr>
      <w:tr w:rsidR="00C11BEC" w:rsidRPr="00700022" w14:paraId="27EA53D9" w14:textId="77777777" w:rsidTr="00880900">
        <w:trPr>
          <w:cantSplit/>
        </w:trPr>
        <w:tc>
          <w:tcPr>
            <w:tcW w:w="991" w:type="dxa"/>
          </w:tcPr>
          <w:p w14:paraId="4301ECCD" w14:textId="77777777" w:rsidR="00C11BEC" w:rsidRPr="00700022" w:rsidRDefault="00C11BEC" w:rsidP="000B5A9E">
            <w:pPr>
              <w:pStyle w:val="Sectiontext0"/>
              <w:jc w:val="center"/>
            </w:pPr>
          </w:p>
        </w:tc>
        <w:tc>
          <w:tcPr>
            <w:tcW w:w="567" w:type="dxa"/>
          </w:tcPr>
          <w:p w14:paraId="3BE6550E" w14:textId="77777777" w:rsidR="00C11BEC" w:rsidRPr="00700022" w:rsidRDefault="00C11BEC" w:rsidP="007403A3">
            <w:pPr>
              <w:pStyle w:val="Sectiontext0"/>
            </w:pPr>
            <w:r w:rsidRPr="00700022">
              <w:t>b.</w:t>
            </w:r>
          </w:p>
        </w:tc>
        <w:tc>
          <w:tcPr>
            <w:tcW w:w="7811" w:type="dxa"/>
            <w:gridSpan w:val="3"/>
          </w:tcPr>
          <w:p w14:paraId="0E59D919" w14:textId="73EA878B" w:rsidR="00C11BEC" w:rsidRPr="00700022" w:rsidRDefault="00C11BEC" w:rsidP="007403A3">
            <w:pPr>
              <w:pStyle w:val="Sectiontext0"/>
            </w:pPr>
            <w:r w:rsidRPr="00700022">
              <w:t xml:space="preserve">The transferred benefit may only be used by the close family member to visit the member at </w:t>
            </w:r>
            <w:r w:rsidR="00F91EF4" w:rsidRPr="00057324">
              <w:t>their housing benefit location</w:t>
            </w:r>
            <w:r w:rsidRPr="00700022">
              <w:t>.</w:t>
            </w:r>
          </w:p>
        </w:tc>
      </w:tr>
      <w:tr w:rsidR="00C11BEC" w:rsidRPr="00700022" w14:paraId="31821520" w14:textId="77777777" w:rsidTr="00880900">
        <w:trPr>
          <w:cantSplit/>
        </w:trPr>
        <w:tc>
          <w:tcPr>
            <w:tcW w:w="991" w:type="dxa"/>
          </w:tcPr>
          <w:p w14:paraId="639F7569" w14:textId="77777777" w:rsidR="00C11BEC" w:rsidRPr="00700022" w:rsidRDefault="00C11BEC" w:rsidP="000B5A9E">
            <w:pPr>
              <w:pStyle w:val="Sectiontext0"/>
              <w:jc w:val="center"/>
            </w:pPr>
          </w:p>
        </w:tc>
        <w:tc>
          <w:tcPr>
            <w:tcW w:w="567" w:type="dxa"/>
          </w:tcPr>
          <w:p w14:paraId="77682538" w14:textId="77777777" w:rsidR="00C11BEC" w:rsidRPr="00700022" w:rsidRDefault="00C11BEC" w:rsidP="007403A3">
            <w:pPr>
              <w:pStyle w:val="Sectiontext0"/>
            </w:pPr>
            <w:r w:rsidRPr="00700022">
              <w:t>c.</w:t>
            </w:r>
          </w:p>
        </w:tc>
        <w:tc>
          <w:tcPr>
            <w:tcW w:w="7811" w:type="dxa"/>
            <w:gridSpan w:val="3"/>
          </w:tcPr>
          <w:p w14:paraId="59CD3BF5" w14:textId="6A5FF7F5" w:rsidR="00C11BEC" w:rsidRPr="00700022" w:rsidRDefault="00C11BEC" w:rsidP="007403A3">
            <w:pPr>
              <w:pStyle w:val="Sectiontext0"/>
            </w:pPr>
            <w:r w:rsidRPr="00700022">
              <w:t>The benefit may be used to buy travel to the value of the remote location leave travel benefit that would otherwise be provided.</w:t>
            </w:r>
          </w:p>
        </w:tc>
      </w:tr>
      <w:tr w:rsidR="00C11BEC" w:rsidRPr="00700022" w14:paraId="0548F469" w14:textId="77777777" w:rsidTr="00880900">
        <w:tc>
          <w:tcPr>
            <w:tcW w:w="991" w:type="dxa"/>
          </w:tcPr>
          <w:p w14:paraId="66712E69" w14:textId="77777777" w:rsidR="00C11BEC" w:rsidRPr="00700022" w:rsidRDefault="00C11BEC" w:rsidP="000B5A9E">
            <w:pPr>
              <w:pStyle w:val="Sectiontext0"/>
              <w:jc w:val="center"/>
            </w:pPr>
            <w:r w:rsidRPr="00700022">
              <w:t>6.</w:t>
            </w:r>
          </w:p>
        </w:tc>
        <w:tc>
          <w:tcPr>
            <w:tcW w:w="8378" w:type="dxa"/>
            <w:gridSpan w:val="4"/>
          </w:tcPr>
          <w:p w14:paraId="1F0E5E6B" w14:textId="77777777" w:rsidR="00C11BEC" w:rsidRPr="00700022" w:rsidRDefault="00C11BEC" w:rsidP="007403A3">
            <w:pPr>
              <w:pStyle w:val="Sectiontext0"/>
            </w:pPr>
            <w:r w:rsidRPr="00700022">
              <w:t>The CDF may approve the transfer of the benefit to another member of the member's family or household under subsection 5, if satisfied that there are exceptional circumstances.</w:t>
            </w:r>
          </w:p>
        </w:tc>
      </w:tr>
      <w:tr w:rsidR="00C11BEC" w:rsidRPr="00700022" w14:paraId="50F1A849" w14:textId="77777777" w:rsidTr="00880900">
        <w:tc>
          <w:tcPr>
            <w:tcW w:w="991" w:type="dxa"/>
          </w:tcPr>
          <w:p w14:paraId="5AD502D6" w14:textId="77777777" w:rsidR="00C11BEC" w:rsidRPr="00700022" w:rsidRDefault="00C11BEC" w:rsidP="000B5A9E">
            <w:pPr>
              <w:pStyle w:val="Sectiontext0"/>
              <w:jc w:val="center"/>
            </w:pPr>
            <w:r w:rsidRPr="00700022">
              <w:lastRenderedPageBreak/>
              <w:t>7.</w:t>
            </w:r>
          </w:p>
        </w:tc>
        <w:tc>
          <w:tcPr>
            <w:tcW w:w="8378" w:type="dxa"/>
            <w:gridSpan w:val="4"/>
          </w:tcPr>
          <w:p w14:paraId="37A1B035" w14:textId="6BFC9B4C" w:rsidR="00C11BEC" w:rsidRPr="00700022" w:rsidRDefault="00C11BEC" w:rsidP="007403A3">
            <w:pPr>
              <w:pStyle w:val="Sectiontext0"/>
            </w:pPr>
            <w:r w:rsidRPr="00700022">
              <w:t xml:space="preserve">A member and all eligible </w:t>
            </w:r>
            <w:r w:rsidR="00F91EF4" w:rsidRPr="00057324">
              <w:t>accompanied resident family</w:t>
            </w:r>
            <w:r w:rsidR="00F91EF4" w:rsidRPr="00700022" w:rsidDel="00F91EF4">
              <w:t xml:space="preserve"> </w:t>
            </w:r>
            <w:r w:rsidRPr="00700022">
              <w:t>may travel at different times and to different locations.</w:t>
            </w:r>
          </w:p>
        </w:tc>
      </w:tr>
    </w:tbl>
    <w:p w14:paraId="61D1D9DA" w14:textId="6395648F" w:rsidR="00715651" w:rsidRPr="00700022" w:rsidRDefault="00715651" w:rsidP="00132882">
      <w:pPr>
        <w:pStyle w:val="Heading6"/>
      </w:pPr>
      <w:bookmarkStart w:id="4513" w:name="bk1450049431Transferofentitlement"/>
      <w:bookmarkStart w:id="4514" w:name="bk1413189436Transferofentitlement"/>
      <w:bookmarkStart w:id="4515" w:name="bk1521369436Transferofentitlement"/>
      <w:bookmarkStart w:id="4516" w:name="bk1521559436Transferofentitlement"/>
      <w:bookmarkStart w:id="4517" w:name="bk948309432Transferofentitlement"/>
      <w:bookmarkStart w:id="4518" w:name="bk1342239432Transferofentitlement"/>
      <w:bookmarkStart w:id="4519" w:name="bk94655943231Transferofentitlement"/>
      <w:bookmarkStart w:id="4520" w:name="_Toc192863489"/>
      <w:r w:rsidRPr="00700022">
        <w:t>9.4.31</w:t>
      </w:r>
      <w:r w:rsidR="00E85499">
        <w:tab/>
      </w:r>
      <w:r w:rsidRPr="00700022">
        <w:t xml:space="preserve">Scheme B – </w:t>
      </w:r>
      <w:r w:rsidR="00F91EF4" w:rsidRPr="00057324">
        <w:t>accompanied resident family</w:t>
      </w:r>
      <w:bookmarkEnd w:id="4520"/>
    </w:p>
    <w:tbl>
      <w:tblPr>
        <w:tblW w:w="9359" w:type="dxa"/>
        <w:tblInd w:w="113" w:type="dxa"/>
        <w:tblLayout w:type="fixed"/>
        <w:tblLook w:val="0000" w:firstRow="0" w:lastRow="0" w:firstColumn="0" w:lastColumn="0" w:noHBand="0" w:noVBand="0"/>
      </w:tblPr>
      <w:tblGrid>
        <w:gridCol w:w="992"/>
        <w:gridCol w:w="567"/>
        <w:gridCol w:w="567"/>
        <w:gridCol w:w="11"/>
        <w:gridCol w:w="7222"/>
      </w:tblGrid>
      <w:tr w:rsidR="00715651" w:rsidRPr="00700022" w14:paraId="189830B6" w14:textId="77777777" w:rsidTr="00F37F7C">
        <w:tc>
          <w:tcPr>
            <w:tcW w:w="992" w:type="dxa"/>
          </w:tcPr>
          <w:bookmarkEnd w:id="4513"/>
          <w:bookmarkEnd w:id="4514"/>
          <w:bookmarkEnd w:id="4515"/>
          <w:bookmarkEnd w:id="4516"/>
          <w:bookmarkEnd w:id="4517"/>
          <w:bookmarkEnd w:id="4518"/>
          <w:bookmarkEnd w:id="4519"/>
          <w:p w14:paraId="4A9F5829" w14:textId="77777777" w:rsidR="00715651" w:rsidRPr="00700022" w:rsidRDefault="00715651" w:rsidP="000B5A9E">
            <w:pPr>
              <w:pStyle w:val="Sectiontext0"/>
              <w:jc w:val="center"/>
            </w:pPr>
            <w:r w:rsidRPr="00700022">
              <w:t>1.</w:t>
            </w:r>
          </w:p>
        </w:tc>
        <w:tc>
          <w:tcPr>
            <w:tcW w:w="8367" w:type="dxa"/>
            <w:gridSpan w:val="4"/>
          </w:tcPr>
          <w:p w14:paraId="27418BAD" w14:textId="4651ED16" w:rsidR="00715651" w:rsidRPr="00700022" w:rsidRDefault="00715651" w:rsidP="007403A3">
            <w:pPr>
              <w:pStyle w:val="Sectiontext0"/>
            </w:pPr>
            <w:r w:rsidRPr="00700022">
              <w:t xml:space="preserve">If a member or </w:t>
            </w:r>
            <w:r w:rsidR="00E56111" w:rsidRPr="00057324">
              <w:t>their accompanied resident family</w:t>
            </w:r>
            <w:r w:rsidRPr="00700022">
              <w:t xml:space="preserve"> have a Scheme B remote location leave travel benefit, the conditions in this section apply. </w:t>
            </w:r>
          </w:p>
        </w:tc>
      </w:tr>
      <w:tr w:rsidR="004A0523" w:rsidRPr="00700022" w14:paraId="5C305F43" w14:textId="77777777" w:rsidTr="00F37F7C">
        <w:tc>
          <w:tcPr>
            <w:tcW w:w="992" w:type="dxa"/>
          </w:tcPr>
          <w:p w14:paraId="219166D3" w14:textId="77777777" w:rsidR="004A0523" w:rsidRPr="00700022" w:rsidRDefault="004A0523" w:rsidP="00CB201E">
            <w:pPr>
              <w:pStyle w:val="Sectiontext0"/>
              <w:keepNext/>
              <w:keepLines/>
              <w:jc w:val="center"/>
            </w:pPr>
            <w:r w:rsidRPr="00700022">
              <w:t>2.</w:t>
            </w:r>
          </w:p>
        </w:tc>
        <w:tc>
          <w:tcPr>
            <w:tcW w:w="8367" w:type="dxa"/>
            <w:gridSpan w:val="4"/>
          </w:tcPr>
          <w:p w14:paraId="622262AD" w14:textId="13B60097" w:rsidR="004A0523" w:rsidRPr="00700022" w:rsidRDefault="00F37F7C" w:rsidP="00CB201E">
            <w:pPr>
              <w:pStyle w:val="Sectiontext0"/>
              <w:keepNext/>
              <w:keepLines/>
            </w:pPr>
            <w:r w:rsidRPr="00700022">
              <w:t>Remote location leave travel benefit is one of the following between the locations specified in subsection 2A.</w:t>
            </w:r>
          </w:p>
        </w:tc>
      </w:tr>
      <w:tr w:rsidR="00F37F7C" w:rsidRPr="00700022" w14:paraId="4ACA1260" w14:textId="77777777" w:rsidTr="00F37F7C">
        <w:trPr>
          <w:cantSplit/>
        </w:trPr>
        <w:tc>
          <w:tcPr>
            <w:tcW w:w="992" w:type="dxa"/>
          </w:tcPr>
          <w:p w14:paraId="46C37411" w14:textId="77777777" w:rsidR="00F37F7C" w:rsidRPr="00700022" w:rsidRDefault="00F37F7C" w:rsidP="000B5A9E">
            <w:pPr>
              <w:pStyle w:val="Sectiontext0"/>
              <w:jc w:val="center"/>
            </w:pPr>
          </w:p>
        </w:tc>
        <w:tc>
          <w:tcPr>
            <w:tcW w:w="567" w:type="dxa"/>
          </w:tcPr>
          <w:p w14:paraId="53488B23" w14:textId="29F1D6B7" w:rsidR="00F37F7C" w:rsidRPr="00700022" w:rsidRDefault="00F37F7C" w:rsidP="007403A3">
            <w:pPr>
              <w:pStyle w:val="Sectiontext0"/>
            </w:pPr>
            <w:r w:rsidRPr="00700022">
              <w:rPr>
                <w:rFonts w:cs="Arial"/>
                <w:lang w:eastAsia="en-US"/>
              </w:rPr>
              <w:t>a.</w:t>
            </w:r>
          </w:p>
        </w:tc>
        <w:tc>
          <w:tcPr>
            <w:tcW w:w="7800" w:type="dxa"/>
            <w:gridSpan w:val="3"/>
          </w:tcPr>
          <w:p w14:paraId="210EAB30" w14:textId="12CD5FB4" w:rsidR="00F37F7C" w:rsidRPr="00700022" w:rsidRDefault="00F37F7C" w:rsidP="007403A3">
            <w:pPr>
              <w:pStyle w:val="Sectiontext0"/>
            </w:pPr>
            <w:r w:rsidRPr="00700022">
              <w:rPr>
                <w:rFonts w:cs="Arial"/>
                <w:lang w:eastAsia="en-US"/>
              </w:rPr>
              <w:t>If the member flies — return flights.</w:t>
            </w:r>
          </w:p>
        </w:tc>
      </w:tr>
      <w:tr w:rsidR="00F37F7C" w:rsidRPr="00700022" w14:paraId="585704F4" w14:textId="77777777" w:rsidTr="00F37F7C">
        <w:trPr>
          <w:cantSplit/>
        </w:trPr>
        <w:tc>
          <w:tcPr>
            <w:tcW w:w="992" w:type="dxa"/>
          </w:tcPr>
          <w:p w14:paraId="452FC0B8" w14:textId="77777777" w:rsidR="00F37F7C" w:rsidRPr="00700022" w:rsidRDefault="00F37F7C" w:rsidP="000B5A9E">
            <w:pPr>
              <w:pStyle w:val="Sectiontext0"/>
              <w:jc w:val="center"/>
            </w:pPr>
          </w:p>
        </w:tc>
        <w:tc>
          <w:tcPr>
            <w:tcW w:w="567" w:type="dxa"/>
          </w:tcPr>
          <w:p w14:paraId="5401367F" w14:textId="1FD58592" w:rsidR="00F37F7C" w:rsidRPr="00700022" w:rsidRDefault="00F37F7C" w:rsidP="007403A3">
            <w:pPr>
              <w:pStyle w:val="Sectiontext0"/>
            </w:pPr>
            <w:r w:rsidRPr="00700022">
              <w:rPr>
                <w:rFonts w:cs="Arial"/>
                <w:lang w:eastAsia="en-US"/>
              </w:rPr>
              <w:t>b.</w:t>
            </w:r>
          </w:p>
        </w:tc>
        <w:tc>
          <w:tcPr>
            <w:tcW w:w="7800" w:type="dxa"/>
            <w:gridSpan w:val="3"/>
          </w:tcPr>
          <w:p w14:paraId="4D94964E" w14:textId="45988FC7" w:rsidR="00F37F7C" w:rsidRPr="00700022" w:rsidRDefault="00F37F7C" w:rsidP="007403A3">
            <w:pPr>
              <w:pStyle w:val="Sectiontext0"/>
            </w:pPr>
            <w:r w:rsidRPr="00700022">
              <w:rPr>
                <w:rFonts w:cs="Arial"/>
                <w:lang w:eastAsia="en-US"/>
              </w:rPr>
              <w:t xml:space="preserve">If the </w:t>
            </w:r>
            <w:r w:rsidR="00E56111" w:rsidRPr="00057324">
              <w:t xml:space="preserve">member’s </w:t>
            </w:r>
            <w:r w:rsidR="00E56111">
              <w:t>primary service</w:t>
            </w:r>
            <w:r w:rsidR="00E56111" w:rsidRPr="00057324">
              <w:t xml:space="preserve"> location is</w:t>
            </w:r>
            <w:r w:rsidR="00E56111">
              <w:t xml:space="preserve"> in</w:t>
            </w:r>
            <w:r w:rsidR="00E56111" w:rsidRPr="00700022" w:rsidDel="00E56111">
              <w:rPr>
                <w:rFonts w:cs="Arial"/>
                <w:lang w:eastAsia="en-US"/>
              </w:rPr>
              <w:t xml:space="preserve"> </w:t>
            </w:r>
            <w:r w:rsidRPr="00700022">
              <w:rPr>
                <w:rFonts w:cs="Arial"/>
                <w:lang w:eastAsia="en-US"/>
              </w:rPr>
              <w:t>Woomera — one of the following.</w:t>
            </w:r>
          </w:p>
        </w:tc>
      </w:tr>
      <w:tr w:rsidR="00F37F7C" w:rsidRPr="00700022" w14:paraId="0C8FC2E9" w14:textId="77777777" w:rsidTr="00F37F7C">
        <w:trPr>
          <w:cantSplit/>
        </w:trPr>
        <w:tc>
          <w:tcPr>
            <w:tcW w:w="992" w:type="dxa"/>
          </w:tcPr>
          <w:p w14:paraId="29E919BA" w14:textId="77777777" w:rsidR="00F37F7C" w:rsidRPr="00700022" w:rsidRDefault="00F37F7C" w:rsidP="000B5A9E">
            <w:pPr>
              <w:pStyle w:val="Sectiontext0"/>
              <w:jc w:val="center"/>
            </w:pPr>
          </w:p>
        </w:tc>
        <w:tc>
          <w:tcPr>
            <w:tcW w:w="567" w:type="dxa"/>
          </w:tcPr>
          <w:p w14:paraId="6E8CCB43" w14:textId="77777777" w:rsidR="00F37F7C" w:rsidRPr="00700022" w:rsidRDefault="00F37F7C" w:rsidP="007403A3">
            <w:pPr>
              <w:pStyle w:val="Sectiontext0"/>
            </w:pPr>
          </w:p>
        </w:tc>
        <w:tc>
          <w:tcPr>
            <w:tcW w:w="578" w:type="dxa"/>
            <w:gridSpan w:val="2"/>
          </w:tcPr>
          <w:p w14:paraId="722B3227" w14:textId="56BE8064" w:rsidR="00F37F7C" w:rsidRPr="00700022" w:rsidRDefault="00F37F7C" w:rsidP="007403A3">
            <w:pPr>
              <w:pStyle w:val="Sectiontext0"/>
            </w:pPr>
            <w:r w:rsidRPr="00700022">
              <w:rPr>
                <w:rFonts w:cs="Arial"/>
                <w:iCs/>
                <w:lang w:eastAsia="en-US"/>
              </w:rPr>
              <w:t>i.</w:t>
            </w:r>
          </w:p>
        </w:tc>
        <w:tc>
          <w:tcPr>
            <w:tcW w:w="7222" w:type="dxa"/>
          </w:tcPr>
          <w:p w14:paraId="2A5EA940" w14:textId="65506E11" w:rsidR="00F37F7C" w:rsidRPr="00700022" w:rsidRDefault="00F37F7C" w:rsidP="007403A3">
            <w:pPr>
              <w:pStyle w:val="Sectiontext0"/>
            </w:pPr>
            <w:r w:rsidRPr="00700022">
              <w:t>Return flights.</w:t>
            </w:r>
          </w:p>
        </w:tc>
      </w:tr>
      <w:tr w:rsidR="00F37F7C" w:rsidRPr="00700022" w14:paraId="4ECC91ED" w14:textId="77777777" w:rsidTr="00F37F7C">
        <w:trPr>
          <w:cantSplit/>
        </w:trPr>
        <w:tc>
          <w:tcPr>
            <w:tcW w:w="992" w:type="dxa"/>
          </w:tcPr>
          <w:p w14:paraId="01D97190" w14:textId="77777777" w:rsidR="00F37F7C" w:rsidRPr="00700022" w:rsidRDefault="00F37F7C" w:rsidP="000B5A9E">
            <w:pPr>
              <w:pStyle w:val="Sectiontext0"/>
              <w:jc w:val="center"/>
            </w:pPr>
          </w:p>
        </w:tc>
        <w:tc>
          <w:tcPr>
            <w:tcW w:w="567" w:type="dxa"/>
          </w:tcPr>
          <w:p w14:paraId="0DE6570A" w14:textId="77777777" w:rsidR="00F37F7C" w:rsidRPr="00700022" w:rsidRDefault="00F37F7C" w:rsidP="007403A3">
            <w:pPr>
              <w:pStyle w:val="Sectiontext0"/>
            </w:pPr>
          </w:p>
        </w:tc>
        <w:tc>
          <w:tcPr>
            <w:tcW w:w="578" w:type="dxa"/>
            <w:gridSpan w:val="2"/>
          </w:tcPr>
          <w:p w14:paraId="58A5D72D" w14:textId="599B7809" w:rsidR="00F37F7C" w:rsidRPr="00700022" w:rsidRDefault="00F37F7C" w:rsidP="007403A3">
            <w:pPr>
              <w:pStyle w:val="Sectiontext0"/>
            </w:pPr>
            <w:r w:rsidRPr="00700022">
              <w:rPr>
                <w:rFonts w:cs="Arial"/>
                <w:iCs/>
                <w:lang w:eastAsia="en-US"/>
              </w:rPr>
              <w:t>ii.</w:t>
            </w:r>
          </w:p>
        </w:tc>
        <w:tc>
          <w:tcPr>
            <w:tcW w:w="7222" w:type="dxa"/>
          </w:tcPr>
          <w:p w14:paraId="6D3CC132" w14:textId="3C58E6C2" w:rsidR="00F37F7C" w:rsidRPr="00700022" w:rsidRDefault="00F37F7C" w:rsidP="007403A3">
            <w:pPr>
              <w:pStyle w:val="Sectiontext0"/>
            </w:pPr>
            <w:r w:rsidRPr="00700022">
              <w:rPr>
                <w:rFonts w:cs="Arial"/>
                <w:iCs/>
                <w:lang w:eastAsia="en-US"/>
              </w:rPr>
              <w:t>Vehicle allowance from Woomera to Adelaide and return, and return flights from Adelaide to another capital city.</w:t>
            </w:r>
          </w:p>
        </w:tc>
      </w:tr>
      <w:tr w:rsidR="00F37F7C" w:rsidRPr="00700022" w14:paraId="3B5773CC" w14:textId="77777777" w:rsidTr="00662138">
        <w:trPr>
          <w:cantSplit/>
        </w:trPr>
        <w:tc>
          <w:tcPr>
            <w:tcW w:w="992" w:type="dxa"/>
          </w:tcPr>
          <w:p w14:paraId="790AF2D6" w14:textId="2AB0D44D" w:rsidR="00F37F7C" w:rsidRPr="00700022" w:rsidRDefault="00F37F7C" w:rsidP="000B5A9E">
            <w:pPr>
              <w:pStyle w:val="Sectiontext0"/>
              <w:jc w:val="center"/>
            </w:pPr>
            <w:r w:rsidRPr="00700022">
              <w:rPr>
                <w:lang w:eastAsia="en-US"/>
              </w:rPr>
              <w:t>2A.</w:t>
            </w:r>
          </w:p>
        </w:tc>
        <w:tc>
          <w:tcPr>
            <w:tcW w:w="8367" w:type="dxa"/>
            <w:gridSpan w:val="4"/>
          </w:tcPr>
          <w:p w14:paraId="72B2403E" w14:textId="5CCD565A" w:rsidR="00F37F7C" w:rsidRPr="00700022" w:rsidRDefault="00F37F7C" w:rsidP="007403A3">
            <w:pPr>
              <w:pStyle w:val="Sectiontext0"/>
            </w:pPr>
            <w:r w:rsidRPr="00700022">
              <w:t>Remote location leave travel is between the following locations.</w:t>
            </w:r>
          </w:p>
        </w:tc>
      </w:tr>
      <w:tr w:rsidR="00F37F7C" w:rsidRPr="00700022" w14:paraId="7D91642D" w14:textId="77777777" w:rsidTr="00662138">
        <w:trPr>
          <w:cantSplit/>
        </w:trPr>
        <w:tc>
          <w:tcPr>
            <w:tcW w:w="992" w:type="dxa"/>
          </w:tcPr>
          <w:p w14:paraId="3BAE5A2F" w14:textId="77777777" w:rsidR="00F37F7C" w:rsidRPr="00700022" w:rsidRDefault="00F37F7C" w:rsidP="000B5A9E">
            <w:pPr>
              <w:pStyle w:val="Sectiontext0"/>
              <w:jc w:val="center"/>
            </w:pPr>
          </w:p>
        </w:tc>
        <w:tc>
          <w:tcPr>
            <w:tcW w:w="567" w:type="dxa"/>
          </w:tcPr>
          <w:p w14:paraId="2AC6817C" w14:textId="0A801310" w:rsidR="00F37F7C" w:rsidRPr="00700022" w:rsidRDefault="00F37F7C" w:rsidP="007403A3">
            <w:pPr>
              <w:pStyle w:val="Sectiontext0"/>
            </w:pPr>
            <w:r w:rsidRPr="00700022">
              <w:rPr>
                <w:rFonts w:cs="Arial"/>
                <w:lang w:eastAsia="en-US"/>
              </w:rPr>
              <w:t>a.</w:t>
            </w:r>
          </w:p>
        </w:tc>
        <w:tc>
          <w:tcPr>
            <w:tcW w:w="7800" w:type="dxa"/>
            <w:gridSpan w:val="3"/>
          </w:tcPr>
          <w:p w14:paraId="01177FE0" w14:textId="6E680468" w:rsidR="00F37F7C" w:rsidRPr="00700022" w:rsidRDefault="00F37F7C" w:rsidP="007403A3">
            <w:pPr>
              <w:pStyle w:val="Sectiontext0"/>
            </w:pPr>
            <w:r w:rsidRPr="00700022">
              <w:t>From one of the following locations.</w:t>
            </w:r>
          </w:p>
        </w:tc>
      </w:tr>
      <w:tr w:rsidR="00F37F7C" w:rsidRPr="00700022" w14:paraId="06474184" w14:textId="77777777" w:rsidTr="00F37F7C">
        <w:trPr>
          <w:cantSplit/>
        </w:trPr>
        <w:tc>
          <w:tcPr>
            <w:tcW w:w="992" w:type="dxa"/>
          </w:tcPr>
          <w:p w14:paraId="419FF604" w14:textId="77777777" w:rsidR="00F37F7C" w:rsidRPr="00700022" w:rsidRDefault="00F37F7C" w:rsidP="000B5A9E">
            <w:pPr>
              <w:pStyle w:val="Sectiontext0"/>
              <w:jc w:val="center"/>
            </w:pPr>
          </w:p>
        </w:tc>
        <w:tc>
          <w:tcPr>
            <w:tcW w:w="567" w:type="dxa"/>
          </w:tcPr>
          <w:p w14:paraId="30ADC24F" w14:textId="77777777" w:rsidR="00F37F7C" w:rsidRPr="00700022" w:rsidRDefault="00F37F7C" w:rsidP="007403A3">
            <w:pPr>
              <w:pStyle w:val="Sectiontext0"/>
            </w:pPr>
          </w:p>
        </w:tc>
        <w:tc>
          <w:tcPr>
            <w:tcW w:w="578" w:type="dxa"/>
            <w:gridSpan w:val="2"/>
          </w:tcPr>
          <w:p w14:paraId="150415C9" w14:textId="13209A7B" w:rsidR="00F37F7C" w:rsidRPr="00700022" w:rsidRDefault="00F37F7C" w:rsidP="007403A3">
            <w:pPr>
              <w:pStyle w:val="Sectiontext0"/>
            </w:pPr>
            <w:r w:rsidRPr="00700022">
              <w:rPr>
                <w:rFonts w:cs="Arial"/>
                <w:iCs/>
                <w:lang w:eastAsia="en-US"/>
              </w:rPr>
              <w:t>i.</w:t>
            </w:r>
          </w:p>
        </w:tc>
        <w:tc>
          <w:tcPr>
            <w:tcW w:w="7222" w:type="dxa"/>
          </w:tcPr>
          <w:p w14:paraId="58C485A0" w14:textId="52A03CAF" w:rsidR="00F37F7C" w:rsidRPr="00700022" w:rsidRDefault="00F37F7C" w:rsidP="007403A3">
            <w:pPr>
              <w:pStyle w:val="Sectiontext0"/>
            </w:pPr>
            <w:r w:rsidRPr="00700022">
              <w:t xml:space="preserve">The member’s </w:t>
            </w:r>
            <w:r w:rsidR="00E56111" w:rsidRPr="00057324">
              <w:t>housing benefit location</w:t>
            </w:r>
            <w:r w:rsidRPr="00700022">
              <w:t>.</w:t>
            </w:r>
          </w:p>
        </w:tc>
      </w:tr>
      <w:tr w:rsidR="00F37F7C" w:rsidRPr="00700022" w14:paraId="51E6A48F" w14:textId="77777777" w:rsidTr="00F37F7C">
        <w:trPr>
          <w:cantSplit/>
        </w:trPr>
        <w:tc>
          <w:tcPr>
            <w:tcW w:w="992" w:type="dxa"/>
          </w:tcPr>
          <w:p w14:paraId="409B1E6E" w14:textId="77777777" w:rsidR="00F37F7C" w:rsidRPr="00700022" w:rsidRDefault="00F37F7C" w:rsidP="000B5A9E">
            <w:pPr>
              <w:pStyle w:val="Sectiontext0"/>
              <w:jc w:val="center"/>
            </w:pPr>
          </w:p>
        </w:tc>
        <w:tc>
          <w:tcPr>
            <w:tcW w:w="567" w:type="dxa"/>
          </w:tcPr>
          <w:p w14:paraId="19EB264C" w14:textId="77777777" w:rsidR="00F37F7C" w:rsidRPr="00700022" w:rsidRDefault="00F37F7C" w:rsidP="007403A3">
            <w:pPr>
              <w:pStyle w:val="Sectiontext0"/>
            </w:pPr>
          </w:p>
        </w:tc>
        <w:tc>
          <w:tcPr>
            <w:tcW w:w="578" w:type="dxa"/>
            <w:gridSpan w:val="2"/>
          </w:tcPr>
          <w:p w14:paraId="6D28FE42" w14:textId="374687C6" w:rsidR="00F37F7C" w:rsidRPr="00700022" w:rsidRDefault="00F37F7C" w:rsidP="007403A3">
            <w:pPr>
              <w:pStyle w:val="Sectiontext0"/>
            </w:pPr>
            <w:r w:rsidRPr="00700022">
              <w:rPr>
                <w:rFonts w:cs="Arial"/>
                <w:iCs/>
                <w:lang w:eastAsia="en-US"/>
              </w:rPr>
              <w:t>ii.</w:t>
            </w:r>
          </w:p>
        </w:tc>
        <w:tc>
          <w:tcPr>
            <w:tcW w:w="7222" w:type="dxa"/>
          </w:tcPr>
          <w:p w14:paraId="58AF2336" w14:textId="618CAE41" w:rsidR="00F37F7C" w:rsidRPr="00700022" w:rsidRDefault="00F37F7C" w:rsidP="007403A3">
            <w:pPr>
              <w:pStyle w:val="Sectiontext0"/>
            </w:pPr>
            <w:r w:rsidRPr="00700022">
              <w:t xml:space="preserve">The location closest to the member’s </w:t>
            </w:r>
            <w:r w:rsidR="00E56111" w:rsidRPr="00057324">
              <w:t>housing benefit location</w:t>
            </w:r>
            <w:r w:rsidR="00E56111" w:rsidRPr="00700022" w:rsidDel="00E56111">
              <w:t xml:space="preserve"> </w:t>
            </w:r>
            <w:r w:rsidRPr="00700022">
              <w:t>that has an airport with commercial air travel.</w:t>
            </w:r>
          </w:p>
        </w:tc>
      </w:tr>
      <w:tr w:rsidR="00F37F7C" w:rsidRPr="00700022" w14:paraId="6312C32A" w14:textId="77777777" w:rsidTr="00662138">
        <w:trPr>
          <w:cantSplit/>
        </w:trPr>
        <w:tc>
          <w:tcPr>
            <w:tcW w:w="992" w:type="dxa"/>
          </w:tcPr>
          <w:p w14:paraId="325BF81F" w14:textId="77777777" w:rsidR="00F37F7C" w:rsidRPr="00700022" w:rsidRDefault="00F37F7C" w:rsidP="000B5A9E">
            <w:pPr>
              <w:pStyle w:val="Sectiontext0"/>
              <w:jc w:val="center"/>
            </w:pPr>
          </w:p>
        </w:tc>
        <w:tc>
          <w:tcPr>
            <w:tcW w:w="567" w:type="dxa"/>
          </w:tcPr>
          <w:p w14:paraId="0D4A989A" w14:textId="26526BE2" w:rsidR="00F37F7C" w:rsidRPr="00700022" w:rsidRDefault="00F37F7C" w:rsidP="007403A3">
            <w:pPr>
              <w:pStyle w:val="Sectiontext0"/>
            </w:pPr>
            <w:r w:rsidRPr="00700022">
              <w:rPr>
                <w:rFonts w:cs="Arial"/>
                <w:lang w:eastAsia="en-US"/>
              </w:rPr>
              <w:t>b.</w:t>
            </w:r>
          </w:p>
        </w:tc>
        <w:tc>
          <w:tcPr>
            <w:tcW w:w="7800" w:type="dxa"/>
            <w:gridSpan w:val="3"/>
          </w:tcPr>
          <w:p w14:paraId="32D9A81A" w14:textId="5B4D8373" w:rsidR="00F37F7C" w:rsidRPr="00700022" w:rsidRDefault="00035ABC" w:rsidP="007403A3">
            <w:pPr>
              <w:pStyle w:val="Sectiontext0"/>
            </w:pPr>
            <w:r w:rsidRPr="00700022">
              <w:t>To a capital city.</w:t>
            </w:r>
          </w:p>
        </w:tc>
      </w:tr>
      <w:tr w:rsidR="00035ABC" w:rsidRPr="00700022" w14:paraId="1DDF4E65" w14:textId="77777777" w:rsidTr="00A50E0B">
        <w:trPr>
          <w:cantSplit/>
        </w:trPr>
        <w:tc>
          <w:tcPr>
            <w:tcW w:w="992" w:type="dxa"/>
          </w:tcPr>
          <w:p w14:paraId="3635D140" w14:textId="6C1200FA" w:rsidR="00035ABC" w:rsidRPr="00700022" w:rsidRDefault="00035ABC" w:rsidP="000B5A9E">
            <w:pPr>
              <w:pStyle w:val="Sectiontext0"/>
              <w:jc w:val="center"/>
            </w:pPr>
            <w:r w:rsidRPr="00700022">
              <w:rPr>
                <w:rFonts w:eastAsia="Arial"/>
              </w:rPr>
              <w:t>2B.</w:t>
            </w:r>
          </w:p>
        </w:tc>
        <w:tc>
          <w:tcPr>
            <w:tcW w:w="8367" w:type="dxa"/>
            <w:gridSpan w:val="4"/>
          </w:tcPr>
          <w:p w14:paraId="7ED3C952" w14:textId="185E58CC" w:rsidR="00035ABC" w:rsidRPr="00700022" w:rsidRDefault="00035ABC" w:rsidP="007403A3">
            <w:pPr>
              <w:pStyle w:val="Sectiontext0"/>
            </w:pPr>
            <w:r w:rsidRPr="00700022">
              <w:rPr>
                <w:rFonts w:eastAsia="Arial"/>
              </w:rPr>
              <w:t xml:space="preserve">A member or their </w:t>
            </w:r>
            <w:r w:rsidR="00E56111" w:rsidRPr="00057324">
              <w:rPr>
                <w:rFonts w:eastAsia="Arial"/>
              </w:rPr>
              <w:t xml:space="preserve">accompanied </w:t>
            </w:r>
            <w:r w:rsidR="00E56111" w:rsidRPr="00057324">
              <w:t>resident family</w:t>
            </w:r>
            <w:r w:rsidR="00E56111" w:rsidRPr="00700022" w:rsidDel="00E56111">
              <w:rPr>
                <w:rFonts w:eastAsia="Arial"/>
              </w:rPr>
              <w:t xml:space="preserve"> </w:t>
            </w:r>
            <w:r w:rsidRPr="00700022">
              <w:rPr>
                <w:rFonts w:eastAsia="Arial"/>
              </w:rPr>
              <w:t>may only travel to Darwin if the travel is to be taken during the COVID-19 pandemic.</w:t>
            </w:r>
          </w:p>
        </w:tc>
      </w:tr>
      <w:tr w:rsidR="00E56111" w:rsidRPr="00057324" w14:paraId="2EB3485F" w14:textId="77777777" w:rsidTr="007403A3">
        <w:tc>
          <w:tcPr>
            <w:tcW w:w="992" w:type="dxa"/>
          </w:tcPr>
          <w:p w14:paraId="642FFB9B" w14:textId="77777777" w:rsidR="00E56111" w:rsidRPr="00057324" w:rsidRDefault="00E56111" w:rsidP="000B5A9E">
            <w:pPr>
              <w:pStyle w:val="Sectiontext0"/>
              <w:jc w:val="center"/>
            </w:pPr>
            <w:r w:rsidRPr="00057324">
              <w:t>3.</w:t>
            </w:r>
          </w:p>
        </w:tc>
        <w:tc>
          <w:tcPr>
            <w:tcW w:w="8367" w:type="dxa"/>
            <w:gridSpan w:val="4"/>
          </w:tcPr>
          <w:p w14:paraId="1FD44DA4" w14:textId="77777777" w:rsidR="00E56111" w:rsidRPr="00057324" w:rsidRDefault="00E56111" w:rsidP="007403A3">
            <w:pPr>
              <w:pStyle w:val="Sectiontext0"/>
            </w:pPr>
            <w:r w:rsidRPr="00057324">
              <w:t>The CDF may approve vehicle allowance up to the cost of the travel benefit if any of the follow</w:t>
            </w:r>
            <w:r>
              <w:t>ing apply to the member’s</w:t>
            </w:r>
            <w:r w:rsidRPr="00057324">
              <w:t xml:space="preserve"> resident family</w:t>
            </w:r>
            <w:r>
              <w:t>.</w:t>
            </w:r>
            <w:r w:rsidRPr="00057324">
              <w:t xml:space="preserve"> </w:t>
            </w:r>
          </w:p>
        </w:tc>
      </w:tr>
      <w:tr w:rsidR="00E56111" w:rsidRPr="00057324" w14:paraId="17EE9E17" w14:textId="77777777" w:rsidTr="007403A3">
        <w:tblPrEx>
          <w:tblLook w:val="04A0" w:firstRow="1" w:lastRow="0" w:firstColumn="1" w:lastColumn="0" w:noHBand="0" w:noVBand="1"/>
        </w:tblPrEx>
        <w:tc>
          <w:tcPr>
            <w:tcW w:w="992" w:type="dxa"/>
          </w:tcPr>
          <w:p w14:paraId="2EEC3C67" w14:textId="77777777" w:rsidR="00E56111" w:rsidRPr="00057324" w:rsidRDefault="00E56111" w:rsidP="000B5A9E">
            <w:pPr>
              <w:pStyle w:val="Sectiontext0"/>
              <w:jc w:val="center"/>
              <w:rPr>
                <w:lang w:eastAsia="en-US"/>
              </w:rPr>
            </w:pPr>
          </w:p>
        </w:tc>
        <w:tc>
          <w:tcPr>
            <w:tcW w:w="567" w:type="dxa"/>
            <w:hideMark/>
          </w:tcPr>
          <w:p w14:paraId="37D617BB" w14:textId="77777777" w:rsidR="00E56111" w:rsidRPr="00057324" w:rsidRDefault="00E56111" w:rsidP="007403A3">
            <w:pPr>
              <w:pStyle w:val="Sectiontext0"/>
              <w:rPr>
                <w:rFonts w:cs="Arial"/>
                <w:lang w:eastAsia="en-US"/>
              </w:rPr>
            </w:pPr>
            <w:r w:rsidRPr="00057324">
              <w:rPr>
                <w:rFonts w:cs="Arial"/>
                <w:lang w:eastAsia="en-US"/>
              </w:rPr>
              <w:t>a.</w:t>
            </w:r>
          </w:p>
        </w:tc>
        <w:tc>
          <w:tcPr>
            <w:tcW w:w="7800" w:type="dxa"/>
            <w:gridSpan w:val="3"/>
          </w:tcPr>
          <w:p w14:paraId="2B593262" w14:textId="77777777" w:rsidR="00E56111" w:rsidRPr="00057324" w:rsidRDefault="00E56111" w:rsidP="007403A3">
            <w:pPr>
              <w:pStyle w:val="Sectiontext0"/>
              <w:rPr>
                <w:rFonts w:cs="Arial"/>
                <w:lang w:eastAsia="en-US"/>
              </w:rPr>
            </w:pPr>
            <w:r w:rsidRPr="00057324">
              <w:t xml:space="preserve">They have a disability that prohibits flying and they have been classified under one of the following. </w:t>
            </w:r>
          </w:p>
        </w:tc>
      </w:tr>
      <w:tr w:rsidR="00E56111" w:rsidRPr="00057324" w14:paraId="5F149448" w14:textId="77777777" w:rsidTr="007403A3">
        <w:tblPrEx>
          <w:tblLook w:val="04A0" w:firstRow="1" w:lastRow="0" w:firstColumn="1" w:lastColumn="0" w:noHBand="0" w:noVBand="1"/>
        </w:tblPrEx>
        <w:tc>
          <w:tcPr>
            <w:tcW w:w="992" w:type="dxa"/>
          </w:tcPr>
          <w:p w14:paraId="38338C95" w14:textId="77777777" w:rsidR="00E56111" w:rsidRPr="00057324" w:rsidRDefault="00E56111" w:rsidP="000B5A9E">
            <w:pPr>
              <w:pStyle w:val="Sectiontext0"/>
              <w:jc w:val="center"/>
              <w:rPr>
                <w:lang w:eastAsia="en-US"/>
              </w:rPr>
            </w:pPr>
          </w:p>
        </w:tc>
        <w:tc>
          <w:tcPr>
            <w:tcW w:w="567" w:type="dxa"/>
          </w:tcPr>
          <w:p w14:paraId="2CA4FAC2" w14:textId="77777777" w:rsidR="00E56111" w:rsidRPr="00057324" w:rsidRDefault="00E56111" w:rsidP="007403A3">
            <w:pPr>
              <w:pStyle w:val="Sectiontext0"/>
              <w:rPr>
                <w:rFonts w:cs="Arial"/>
                <w:iCs/>
                <w:lang w:eastAsia="en-US"/>
              </w:rPr>
            </w:pPr>
          </w:p>
        </w:tc>
        <w:tc>
          <w:tcPr>
            <w:tcW w:w="567" w:type="dxa"/>
            <w:hideMark/>
          </w:tcPr>
          <w:p w14:paraId="5034BB05" w14:textId="77777777" w:rsidR="00E56111" w:rsidRPr="00057324" w:rsidRDefault="00E56111" w:rsidP="007403A3">
            <w:pPr>
              <w:pStyle w:val="Sectiontext0"/>
              <w:rPr>
                <w:rFonts w:cs="Arial"/>
                <w:iCs/>
                <w:lang w:eastAsia="en-US"/>
              </w:rPr>
            </w:pPr>
            <w:r w:rsidRPr="00057324">
              <w:rPr>
                <w:rFonts w:cs="Arial"/>
                <w:iCs/>
                <w:lang w:eastAsia="en-US"/>
              </w:rPr>
              <w:t>i.</w:t>
            </w:r>
          </w:p>
        </w:tc>
        <w:tc>
          <w:tcPr>
            <w:tcW w:w="7233" w:type="dxa"/>
            <w:gridSpan w:val="2"/>
          </w:tcPr>
          <w:p w14:paraId="11F780CB" w14:textId="77777777" w:rsidR="00E56111" w:rsidRPr="00057324" w:rsidRDefault="00E56111" w:rsidP="007403A3">
            <w:pPr>
              <w:pStyle w:val="Sectiontext0"/>
              <w:rPr>
                <w:rFonts w:cs="Arial"/>
                <w:iCs/>
                <w:lang w:eastAsia="en-US"/>
              </w:rPr>
            </w:pPr>
            <w:r w:rsidRPr="00057324">
              <w:rPr>
                <w:i/>
              </w:rPr>
              <w:t>Social Security Act 1991</w:t>
            </w:r>
            <w:r w:rsidRPr="00057324">
              <w:t>.</w:t>
            </w:r>
          </w:p>
        </w:tc>
      </w:tr>
      <w:tr w:rsidR="00E56111" w:rsidRPr="00057324" w14:paraId="6FCD106E" w14:textId="77777777" w:rsidTr="007403A3">
        <w:tblPrEx>
          <w:tblLook w:val="04A0" w:firstRow="1" w:lastRow="0" w:firstColumn="1" w:lastColumn="0" w:noHBand="0" w:noVBand="1"/>
        </w:tblPrEx>
        <w:tc>
          <w:tcPr>
            <w:tcW w:w="992" w:type="dxa"/>
          </w:tcPr>
          <w:p w14:paraId="33897243" w14:textId="77777777" w:rsidR="00E56111" w:rsidRPr="00057324" w:rsidRDefault="00E56111" w:rsidP="000B5A9E">
            <w:pPr>
              <w:pStyle w:val="Sectiontext0"/>
              <w:jc w:val="center"/>
              <w:rPr>
                <w:lang w:eastAsia="en-US"/>
              </w:rPr>
            </w:pPr>
          </w:p>
        </w:tc>
        <w:tc>
          <w:tcPr>
            <w:tcW w:w="567" w:type="dxa"/>
          </w:tcPr>
          <w:p w14:paraId="3AF14197" w14:textId="77777777" w:rsidR="00E56111" w:rsidRPr="00057324" w:rsidRDefault="00E56111" w:rsidP="007403A3">
            <w:pPr>
              <w:pStyle w:val="Sectiontext0"/>
              <w:rPr>
                <w:rFonts w:cs="Arial"/>
                <w:iCs/>
                <w:lang w:eastAsia="en-US"/>
              </w:rPr>
            </w:pPr>
          </w:p>
        </w:tc>
        <w:tc>
          <w:tcPr>
            <w:tcW w:w="567" w:type="dxa"/>
          </w:tcPr>
          <w:p w14:paraId="546E221C" w14:textId="77777777" w:rsidR="00E56111" w:rsidRPr="00057324" w:rsidRDefault="00E56111" w:rsidP="007403A3">
            <w:pPr>
              <w:pStyle w:val="Sectiontext0"/>
              <w:rPr>
                <w:rFonts w:cs="Arial"/>
                <w:iCs/>
                <w:lang w:eastAsia="en-US"/>
              </w:rPr>
            </w:pPr>
            <w:r w:rsidRPr="00057324">
              <w:rPr>
                <w:rFonts w:cs="Arial"/>
                <w:iCs/>
                <w:lang w:eastAsia="en-US"/>
              </w:rPr>
              <w:t>ii.</w:t>
            </w:r>
          </w:p>
        </w:tc>
        <w:tc>
          <w:tcPr>
            <w:tcW w:w="7233" w:type="dxa"/>
            <w:gridSpan w:val="2"/>
          </w:tcPr>
          <w:p w14:paraId="201F675D" w14:textId="77777777" w:rsidR="00E56111" w:rsidRPr="00057324" w:rsidRDefault="00E56111" w:rsidP="007403A3">
            <w:pPr>
              <w:pStyle w:val="Sectiontext0"/>
            </w:pPr>
            <w:r w:rsidRPr="00057324">
              <w:t>This Determination as having a special need.</w:t>
            </w:r>
          </w:p>
        </w:tc>
      </w:tr>
      <w:tr w:rsidR="00E56111" w:rsidRPr="00057324" w14:paraId="47D8B823" w14:textId="77777777" w:rsidTr="007403A3">
        <w:tblPrEx>
          <w:tblLook w:val="04A0" w:firstRow="1" w:lastRow="0" w:firstColumn="1" w:lastColumn="0" w:noHBand="0" w:noVBand="1"/>
        </w:tblPrEx>
        <w:tc>
          <w:tcPr>
            <w:tcW w:w="992" w:type="dxa"/>
          </w:tcPr>
          <w:p w14:paraId="28FC4E43" w14:textId="77777777" w:rsidR="00E56111" w:rsidRPr="00057324" w:rsidRDefault="00E56111" w:rsidP="000B5A9E">
            <w:pPr>
              <w:pStyle w:val="Sectiontext0"/>
              <w:jc w:val="center"/>
              <w:rPr>
                <w:lang w:eastAsia="en-US"/>
              </w:rPr>
            </w:pPr>
          </w:p>
        </w:tc>
        <w:tc>
          <w:tcPr>
            <w:tcW w:w="567" w:type="dxa"/>
            <w:hideMark/>
          </w:tcPr>
          <w:p w14:paraId="72533561" w14:textId="77777777" w:rsidR="00E56111" w:rsidRPr="00057324" w:rsidRDefault="00E56111" w:rsidP="007403A3">
            <w:pPr>
              <w:pStyle w:val="Sectiontext0"/>
              <w:rPr>
                <w:rFonts w:cs="Arial"/>
                <w:lang w:eastAsia="en-US"/>
              </w:rPr>
            </w:pPr>
            <w:r w:rsidRPr="00057324">
              <w:rPr>
                <w:rFonts w:cs="Arial"/>
                <w:lang w:eastAsia="en-US"/>
              </w:rPr>
              <w:t>b.</w:t>
            </w:r>
          </w:p>
        </w:tc>
        <w:tc>
          <w:tcPr>
            <w:tcW w:w="7800" w:type="dxa"/>
            <w:gridSpan w:val="3"/>
          </w:tcPr>
          <w:p w14:paraId="7D33D0A8" w14:textId="77777777" w:rsidR="00E56111" w:rsidRPr="00057324" w:rsidRDefault="00E56111" w:rsidP="007403A3">
            <w:pPr>
              <w:pStyle w:val="Sectiontext0"/>
              <w:rPr>
                <w:rFonts w:cs="Arial"/>
                <w:lang w:eastAsia="en-US"/>
              </w:rPr>
            </w:pPr>
            <w:r w:rsidRPr="00057324">
              <w:t xml:space="preserve">They have a medical condition that prohibits flying and a medical certificate has been provided. </w:t>
            </w:r>
          </w:p>
        </w:tc>
      </w:tr>
      <w:tr w:rsidR="007403A3" w:rsidRPr="00700022" w14:paraId="6EF61057" w14:textId="77777777" w:rsidTr="00B23322">
        <w:tc>
          <w:tcPr>
            <w:tcW w:w="992" w:type="dxa"/>
          </w:tcPr>
          <w:p w14:paraId="06AB8DE0" w14:textId="77777777" w:rsidR="007403A3" w:rsidRPr="00700022" w:rsidRDefault="007403A3" w:rsidP="000B5A9E">
            <w:pPr>
              <w:pStyle w:val="Sectiontext0"/>
              <w:jc w:val="center"/>
            </w:pPr>
            <w:r w:rsidRPr="00700022">
              <w:t>4.</w:t>
            </w:r>
          </w:p>
        </w:tc>
        <w:tc>
          <w:tcPr>
            <w:tcW w:w="8367" w:type="dxa"/>
            <w:gridSpan w:val="4"/>
          </w:tcPr>
          <w:p w14:paraId="7E6E77C7" w14:textId="4C396AC4" w:rsidR="007403A3" w:rsidRPr="00700022" w:rsidRDefault="007403A3" w:rsidP="008C529D">
            <w:pPr>
              <w:pStyle w:val="Sectiontext0"/>
            </w:pPr>
            <w:r w:rsidRPr="00700022">
              <w:t xml:space="preserve">A member and all eligible </w:t>
            </w:r>
            <w:r w:rsidRPr="00057324">
              <w:t>resident family</w:t>
            </w:r>
            <w:r w:rsidRPr="00700022">
              <w:t xml:space="preserve"> may travel at different times and to different locations, according to the member's choice under subsection 2.</w:t>
            </w:r>
          </w:p>
        </w:tc>
      </w:tr>
      <w:tr w:rsidR="007403A3" w:rsidRPr="00057324" w14:paraId="3AD0E89F" w14:textId="77777777" w:rsidTr="00B23322">
        <w:tc>
          <w:tcPr>
            <w:tcW w:w="992" w:type="dxa"/>
          </w:tcPr>
          <w:p w14:paraId="70DDCDF7" w14:textId="77777777" w:rsidR="007403A3" w:rsidRPr="00057324" w:rsidRDefault="007403A3" w:rsidP="000B5A9E">
            <w:pPr>
              <w:pStyle w:val="Sectiontext0"/>
              <w:jc w:val="center"/>
            </w:pPr>
            <w:r>
              <w:t>5.</w:t>
            </w:r>
          </w:p>
        </w:tc>
        <w:tc>
          <w:tcPr>
            <w:tcW w:w="8367" w:type="dxa"/>
            <w:gridSpan w:val="4"/>
          </w:tcPr>
          <w:p w14:paraId="08338062" w14:textId="77777777" w:rsidR="007403A3" w:rsidRDefault="007403A3" w:rsidP="008C529D">
            <w:pPr>
              <w:pStyle w:val="Sectiontext0"/>
            </w:pPr>
            <w:r w:rsidRPr="00AE5777">
              <w:t>Remote location leave travel may only be taken in the following period.</w:t>
            </w:r>
          </w:p>
        </w:tc>
      </w:tr>
      <w:tr w:rsidR="007403A3" w:rsidRPr="00057324" w14:paraId="673BDF46" w14:textId="77777777" w:rsidTr="00B23322">
        <w:tc>
          <w:tcPr>
            <w:tcW w:w="992" w:type="dxa"/>
          </w:tcPr>
          <w:p w14:paraId="7B78FE5D" w14:textId="77777777" w:rsidR="007403A3" w:rsidRPr="00057324" w:rsidRDefault="007403A3" w:rsidP="000B5A9E">
            <w:pPr>
              <w:pStyle w:val="Sectiontext0"/>
              <w:jc w:val="center"/>
              <w:rPr>
                <w:lang w:eastAsia="en-US"/>
              </w:rPr>
            </w:pPr>
          </w:p>
        </w:tc>
        <w:tc>
          <w:tcPr>
            <w:tcW w:w="567" w:type="dxa"/>
          </w:tcPr>
          <w:p w14:paraId="6BC3377C" w14:textId="77777777" w:rsidR="007403A3" w:rsidRPr="00057324" w:rsidRDefault="007403A3" w:rsidP="008C529D">
            <w:pPr>
              <w:pStyle w:val="Sectiontext0"/>
              <w:rPr>
                <w:rFonts w:cs="Arial"/>
                <w:lang w:eastAsia="en-US"/>
              </w:rPr>
            </w:pPr>
            <w:r w:rsidRPr="00057324">
              <w:rPr>
                <w:rFonts w:cs="Arial"/>
                <w:lang w:eastAsia="en-US"/>
              </w:rPr>
              <w:t>a.</w:t>
            </w:r>
          </w:p>
        </w:tc>
        <w:tc>
          <w:tcPr>
            <w:tcW w:w="7800" w:type="dxa"/>
            <w:gridSpan w:val="3"/>
          </w:tcPr>
          <w:p w14:paraId="3B347A12" w14:textId="77777777" w:rsidR="007403A3" w:rsidRPr="00057324" w:rsidRDefault="007403A3" w:rsidP="008C529D">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7403A3" w:rsidRPr="00057324" w14:paraId="62DADB30" w14:textId="77777777" w:rsidTr="00B23322">
        <w:tc>
          <w:tcPr>
            <w:tcW w:w="992" w:type="dxa"/>
          </w:tcPr>
          <w:p w14:paraId="7EF17F5B" w14:textId="77777777" w:rsidR="007403A3" w:rsidRPr="00057324" w:rsidRDefault="007403A3" w:rsidP="000B5A9E">
            <w:pPr>
              <w:pStyle w:val="Sectiontext0"/>
              <w:jc w:val="center"/>
              <w:rPr>
                <w:lang w:eastAsia="en-US"/>
              </w:rPr>
            </w:pPr>
          </w:p>
        </w:tc>
        <w:tc>
          <w:tcPr>
            <w:tcW w:w="567" w:type="dxa"/>
          </w:tcPr>
          <w:p w14:paraId="11AFBABA" w14:textId="77777777" w:rsidR="007403A3" w:rsidRPr="00057324" w:rsidRDefault="007403A3" w:rsidP="008C529D">
            <w:pPr>
              <w:pStyle w:val="Sectiontext0"/>
              <w:rPr>
                <w:rFonts w:cs="Arial"/>
                <w:lang w:eastAsia="en-US"/>
              </w:rPr>
            </w:pPr>
            <w:r>
              <w:rPr>
                <w:rFonts w:cs="Arial"/>
                <w:lang w:eastAsia="en-US"/>
              </w:rPr>
              <w:t>b</w:t>
            </w:r>
            <w:r w:rsidRPr="00057324">
              <w:rPr>
                <w:rFonts w:cs="Arial"/>
                <w:lang w:eastAsia="en-US"/>
              </w:rPr>
              <w:t>.</w:t>
            </w:r>
          </w:p>
        </w:tc>
        <w:tc>
          <w:tcPr>
            <w:tcW w:w="7800" w:type="dxa"/>
            <w:gridSpan w:val="3"/>
          </w:tcPr>
          <w:p w14:paraId="1D9B1E01" w14:textId="77777777" w:rsidR="007403A3" w:rsidRPr="00057324" w:rsidRDefault="007403A3" w:rsidP="008C529D">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7403A3" w:rsidRPr="00700022" w14:paraId="1218E9FB" w14:textId="77777777" w:rsidTr="00B23322">
        <w:tc>
          <w:tcPr>
            <w:tcW w:w="992" w:type="dxa"/>
          </w:tcPr>
          <w:p w14:paraId="17634C6A" w14:textId="77777777" w:rsidR="007403A3" w:rsidRPr="00700022" w:rsidRDefault="007403A3" w:rsidP="000B5A9E">
            <w:pPr>
              <w:pStyle w:val="Sectiontext0"/>
              <w:jc w:val="center"/>
            </w:pPr>
            <w:r w:rsidRPr="00700022">
              <w:t>6.</w:t>
            </w:r>
          </w:p>
        </w:tc>
        <w:tc>
          <w:tcPr>
            <w:tcW w:w="8367" w:type="dxa"/>
            <w:gridSpan w:val="4"/>
          </w:tcPr>
          <w:p w14:paraId="57772D7D" w14:textId="77777777" w:rsidR="007403A3" w:rsidRPr="00700022" w:rsidRDefault="007403A3" w:rsidP="008C529D">
            <w:pPr>
              <w:pStyle w:val="Sectiontext0"/>
            </w:pPr>
            <w:r w:rsidRPr="00700022">
              <w:t>The remote location leave travel benefit may be transferred under the following conditions.</w:t>
            </w:r>
          </w:p>
        </w:tc>
      </w:tr>
      <w:tr w:rsidR="007403A3" w:rsidRPr="00057324" w14:paraId="5CBA9CEA" w14:textId="77777777" w:rsidTr="007403A3">
        <w:tblPrEx>
          <w:tblLook w:val="04A0" w:firstRow="1" w:lastRow="0" w:firstColumn="1" w:lastColumn="0" w:noHBand="0" w:noVBand="1"/>
        </w:tblPrEx>
        <w:tc>
          <w:tcPr>
            <w:tcW w:w="992" w:type="dxa"/>
          </w:tcPr>
          <w:p w14:paraId="60D5064B" w14:textId="77777777" w:rsidR="007403A3" w:rsidRPr="00057324" w:rsidRDefault="007403A3" w:rsidP="000B5A9E">
            <w:pPr>
              <w:pStyle w:val="Sectiontext0"/>
              <w:jc w:val="center"/>
              <w:rPr>
                <w:lang w:eastAsia="en-US"/>
              </w:rPr>
            </w:pPr>
          </w:p>
        </w:tc>
        <w:tc>
          <w:tcPr>
            <w:tcW w:w="567" w:type="dxa"/>
            <w:hideMark/>
          </w:tcPr>
          <w:p w14:paraId="675F495B" w14:textId="77777777" w:rsidR="007403A3" w:rsidRPr="00057324" w:rsidRDefault="007403A3" w:rsidP="008C529D">
            <w:pPr>
              <w:pStyle w:val="Sectiontext0"/>
              <w:rPr>
                <w:rFonts w:cs="Arial"/>
                <w:lang w:eastAsia="en-US"/>
              </w:rPr>
            </w:pPr>
            <w:r>
              <w:rPr>
                <w:rFonts w:cs="Arial"/>
                <w:lang w:eastAsia="en-US"/>
              </w:rPr>
              <w:t>a</w:t>
            </w:r>
            <w:r w:rsidRPr="00057324">
              <w:rPr>
                <w:rFonts w:cs="Arial"/>
                <w:lang w:eastAsia="en-US"/>
              </w:rPr>
              <w:t>.</w:t>
            </w:r>
          </w:p>
        </w:tc>
        <w:tc>
          <w:tcPr>
            <w:tcW w:w="7800" w:type="dxa"/>
            <w:gridSpan w:val="3"/>
          </w:tcPr>
          <w:p w14:paraId="4D8E074B" w14:textId="77777777" w:rsidR="007403A3" w:rsidRPr="00057324" w:rsidRDefault="007403A3" w:rsidP="008C529D">
            <w:pPr>
              <w:pStyle w:val="Sectiontext0"/>
              <w:rPr>
                <w:rFonts w:cs="Arial"/>
                <w:lang w:eastAsia="en-US"/>
              </w:rPr>
            </w:pPr>
            <w:r w:rsidRPr="00FB3088">
              <w:t>A member or</w:t>
            </w:r>
            <w:r>
              <w:t xml:space="preserve"> their</w:t>
            </w:r>
            <w:r w:rsidRPr="00FB3088">
              <w:t xml:space="preserve"> partner may transfer their remote location leave travel </w:t>
            </w:r>
            <w:r>
              <w:t>benefit to a close family member.</w:t>
            </w:r>
          </w:p>
        </w:tc>
      </w:tr>
      <w:tr w:rsidR="007403A3" w:rsidRPr="00057324" w14:paraId="004F7034" w14:textId="77777777" w:rsidTr="007403A3">
        <w:tblPrEx>
          <w:tblLook w:val="04A0" w:firstRow="1" w:lastRow="0" w:firstColumn="1" w:lastColumn="0" w:noHBand="0" w:noVBand="1"/>
        </w:tblPrEx>
        <w:tc>
          <w:tcPr>
            <w:tcW w:w="992" w:type="dxa"/>
          </w:tcPr>
          <w:p w14:paraId="7E22A096" w14:textId="77777777" w:rsidR="007403A3" w:rsidRPr="00057324" w:rsidRDefault="007403A3" w:rsidP="000B5A9E">
            <w:pPr>
              <w:pStyle w:val="Sectiontext0"/>
              <w:jc w:val="center"/>
              <w:rPr>
                <w:lang w:eastAsia="en-US"/>
              </w:rPr>
            </w:pPr>
          </w:p>
        </w:tc>
        <w:tc>
          <w:tcPr>
            <w:tcW w:w="567" w:type="dxa"/>
            <w:hideMark/>
          </w:tcPr>
          <w:p w14:paraId="117783B2" w14:textId="77777777" w:rsidR="007403A3" w:rsidRPr="00057324" w:rsidRDefault="007403A3" w:rsidP="008C529D">
            <w:pPr>
              <w:pStyle w:val="Sectiontext0"/>
              <w:rPr>
                <w:rFonts w:cs="Arial"/>
                <w:lang w:eastAsia="en-US"/>
              </w:rPr>
            </w:pPr>
            <w:r>
              <w:rPr>
                <w:rFonts w:cs="Arial"/>
                <w:lang w:eastAsia="en-US"/>
              </w:rPr>
              <w:t>aa</w:t>
            </w:r>
            <w:r w:rsidRPr="00057324">
              <w:rPr>
                <w:rFonts w:cs="Arial"/>
                <w:lang w:eastAsia="en-US"/>
              </w:rPr>
              <w:t>.</w:t>
            </w:r>
          </w:p>
        </w:tc>
        <w:tc>
          <w:tcPr>
            <w:tcW w:w="7800" w:type="dxa"/>
            <w:gridSpan w:val="3"/>
          </w:tcPr>
          <w:p w14:paraId="3103F80A" w14:textId="77777777" w:rsidR="007403A3" w:rsidRPr="00057324" w:rsidRDefault="007403A3" w:rsidP="008C529D">
            <w:pPr>
              <w:pStyle w:val="Sectiontext0"/>
              <w:rPr>
                <w:rFonts w:cs="Arial"/>
                <w:lang w:eastAsia="en-US"/>
              </w:rPr>
            </w:pPr>
            <w:r w:rsidRPr="00FB3088">
              <w:t xml:space="preserve">The decision </w:t>
            </w:r>
            <w:r>
              <w:t xml:space="preserve">to transfer </w:t>
            </w:r>
            <w:r w:rsidRPr="00FB3088">
              <w:t>must be made in writing.</w:t>
            </w:r>
          </w:p>
        </w:tc>
      </w:tr>
      <w:tr w:rsidR="007403A3" w:rsidRPr="00700022" w14:paraId="4DD476C2" w14:textId="77777777" w:rsidTr="00FE3CD0">
        <w:trPr>
          <w:cantSplit/>
        </w:trPr>
        <w:tc>
          <w:tcPr>
            <w:tcW w:w="992" w:type="dxa"/>
          </w:tcPr>
          <w:p w14:paraId="10D7B6FC" w14:textId="77777777" w:rsidR="007403A3" w:rsidRPr="00700022" w:rsidRDefault="007403A3" w:rsidP="000B5A9E">
            <w:pPr>
              <w:pStyle w:val="Sectiontext0"/>
              <w:jc w:val="center"/>
            </w:pPr>
          </w:p>
        </w:tc>
        <w:tc>
          <w:tcPr>
            <w:tcW w:w="567" w:type="dxa"/>
          </w:tcPr>
          <w:p w14:paraId="3E9397A5" w14:textId="77777777" w:rsidR="007403A3" w:rsidRPr="00700022" w:rsidRDefault="007403A3" w:rsidP="008C529D">
            <w:pPr>
              <w:pStyle w:val="Sectiontext0"/>
            </w:pPr>
            <w:r w:rsidRPr="00700022">
              <w:t>b.</w:t>
            </w:r>
          </w:p>
        </w:tc>
        <w:tc>
          <w:tcPr>
            <w:tcW w:w="7800" w:type="dxa"/>
            <w:gridSpan w:val="3"/>
          </w:tcPr>
          <w:p w14:paraId="3F2D7453" w14:textId="6303634C" w:rsidR="007403A3" w:rsidRPr="00700022" w:rsidRDefault="007403A3" w:rsidP="008C529D">
            <w:pPr>
              <w:pStyle w:val="Sectiontext0"/>
            </w:pPr>
            <w:r w:rsidRPr="00700022">
              <w:t xml:space="preserve">The transferred benefit must be used for the close family member to visit the member at </w:t>
            </w:r>
            <w:r w:rsidRPr="00057324">
              <w:t>their housing benefit location</w:t>
            </w:r>
            <w:r w:rsidRPr="00700022">
              <w:t>.</w:t>
            </w:r>
          </w:p>
        </w:tc>
      </w:tr>
      <w:tr w:rsidR="007403A3" w:rsidRPr="00700022" w14:paraId="394B7AFB" w14:textId="77777777" w:rsidTr="00FE3CD0">
        <w:trPr>
          <w:cantSplit/>
        </w:trPr>
        <w:tc>
          <w:tcPr>
            <w:tcW w:w="992" w:type="dxa"/>
          </w:tcPr>
          <w:p w14:paraId="6ADCCBD0" w14:textId="77777777" w:rsidR="007403A3" w:rsidRPr="00700022" w:rsidRDefault="007403A3" w:rsidP="000B5A9E">
            <w:pPr>
              <w:pStyle w:val="Sectiontext0"/>
              <w:jc w:val="center"/>
            </w:pPr>
          </w:p>
        </w:tc>
        <w:tc>
          <w:tcPr>
            <w:tcW w:w="567" w:type="dxa"/>
          </w:tcPr>
          <w:p w14:paraId="3383D483" w14:textId="77777777" w:rsidR="007403A3" w:rsidRPr="00700022" w:rsidRDefault="007403A3" w:rsidP="008C529D">
            <w:pPr>
              <w:pStyle w:val="Sectiontext0"/>
            </w:pPr>
            <w:r w:rsidRPr="00700022">
              <w:t>c.</w:t>
            </w:r>
          </w:p>
        </w:tc>
        <w:tc>
          <w:tcPr>
            <w:tcW w:w="7800" w:type="dxa"/>
            <w:gridSpan w:val="3"/>
          </w:tcPr>
          <w:p w14:paraId="637C796F" w14:textId="77777777" w:rsidR="007403A3" w:rsidRPr="00700022" w:rsidRDefault="007403A3" w:rsidP="008C529D">
            <w:pPr>
              <w:pStyle w:val="Sectiontext0"/>
            </w:pPr>
            <w:r w:rsidRPr="00700022">
              <w:t xml:space="preserve">The eligibility for a journey is transferred, not the value of a fare. </w:t>
            </w:r>
          </w:p>
        </w:tc>
      </w:tr>
      <w:tr w:rsidR="007403A3" w:rsidRPr="00700022" w14:paraId="5001CD53" w14:textId="77777777" w:rsidTr="00FE3CD0">
        <w:trPr>
          <w:cantSplit/>
        </w:trPr>
        <w:tc>
          <w:tcPr>
            <w:tcW w:w="992" w:type="dxa"/>
          </w:tcPr>
          <w:p w14:paraId="1FB9B8FE" w14:textId="77777777" w:rsidR="007403A3" w:rsidRPr="00700022" w:rsidRDefault="007403A3" w:rsidP="000B5A9E">
            <w:pPr>
              <w:pStyle w:val="Sectiontext0"/>
              <w:jc w:val="center"/>
            </w:pPr>
          </w:p>
        </w:tc>
        <w:tc>
          <w:tcPr>
            <w:tcW w:w="567" w:type="dxa"/>
          </w:tcPr>
          <w:p w14:paraId="32FA9887" w14:textId="77777777" w:rsidR="007403A3" w:rsidRPr="00700022" w:rsidRDefault="007403A3" w:rsidP="008C529D">
            <w:pPr>
              <w:pStyle w:val="Sectiontext0"/>
            </w:pPr>
            <w:r w:rsidRPr="00700022">
              <w:t>d.</w:t>
            </w:r>
          </w:p>
        </w:tc>
        <w:tc>
          <w:tcPr>
            <w:tcW w:w="7800" w:type="dxa"/>
            <w:gridSpan w:val="3"/>
          </w:tcPr>
          <w:p w14:paraId="52BA4BFB" w14:textId="77777777" w:rsidR="007403A3" w:rsidRPr="00700022" w:rsidRDefault="007403A3" w:rsidP="008C529D">
            <w:pPr>
              <w:pStyle w:val="Sectiontext0"/>
            </w:pPr>
            <w:r w:rsidRPr="00700022">
              <w:t>The travel is limited to travel to and from the family member's nearest capital city.</w:t>
            </w:r>
          </w:p>
        </w:tc>
      </w:tr>
      <w:tr w:rsidR="007403A3" w:rsidRPr="00700022" w14:paraId="0D11E8C8" w14:textId="77777777" w:rsidTr="00FE3CD0">
        <w:tc>
          <w:tcPr>
            <w:tcW w:w="992" w:type="dxa"/>
          </w:tcPr>
          <w:p w14:paraId="702ECDA1" w14:textId="77777777" w:rsidR="007403A3" w:rsidRPr="00700022" w:rsidRDefault="007403A3" w:rsidP="000B5A9E">
            <w:pPr>
              <w:pStyle w:val="Sectiontext0"/>
              <w:jc w:val="center"/>
            </w:pPr>
            <w:r w:rsidRPr="00700022">
              <w:t>7.</w:t>
            </w:r>
          </w:p>
        </w:tc>
        <w:tc>
          <w:tcPr>
            <w:tcW w:w="8367" w:type="dxa"/>
            <w:gridSpan w:val="4"/>
          </w:tcPr>
          <w:p w14:paraId="4E938995" w14:textId="77777777" w:rsidR="007403A3" w:rsidRPr="00700022" w:rsidRDefault="007403A3" w:rsidP="008C529D">
            <w:pPr>
              <w:pStyle w:val="Sectiontext0"/>
            </w:pPr>
            <w:r w:rsidRPr="00700022">
              <w:t>The CDF may approve the transfer of the benefit to another member of the member's family or household under subsection 6, if satisfied that exceptional circumstances apply.</w:t>
            </w:r>
          </w:p>
        </w:tc>
      </w:tr>
      <w:tr w:rsidR="007403A3" w:rsidRPr="00700022" w14:paraId="3F361EDF" w14:textId="77777777" w:rsidTr="00FE3CD0">
        <w:tc>
          <w:tcPr>
            <w:tcW w:w="992" w:type="dxa"/>
          </w:tcPr>
          <w:p w14:paraId="031BF75C" w14:textId="77777777" w:rsidR="007403A3" w:rsidRPr="00700022" w:rsidRDefault="007403A3" w:rsidP="000B5A9E">
            <w:pPr>
              <w:pStyle w:val="Sectiontext0"/>
              <w:jc w:val="center"/>
            </w:pPr>
            <w:r w:rsidRPr="00700022">
              <w:t>8.</w:t>
            </w:r>
          </w:p>
        </w:tc>
        <w:tc>
          <w:tcPr>
            <w:tcW w:w="8367" w:type="dxa"/>
            <w:gridSpan w:val="4"/>
          </w:tcPr>
          <w:p w14:paraId="62ED2876" w14:textId="311B8643" w:rsidR="007403A3" w:rsidRPr="00700022" w:rsidRDefault="007403A3" w:rsidP="008C529D">
            <w:pPr>
              <w:pStyle w:val="Sectiontext0"/>
            </w:pPr>
            <w:r w:rsidRPr="00700022">
              <w:t xml:space="preserve">All of the member's </w:t>
            </w:r>
            <w:r w:rsidRPr="00057324">
              <w:t>resident family</w:t>
            </w:r>
            <w:r w:rsidRPr="00700022" w:rsidDel="00E56111">
              <w:t xml:space="preserve"> </w:t>
            </w:r>
            <w:r w:rsidRPr="00700022">
              <w:t>are taken to have used one Scheme B remote location leave travel benefit when both these conditions apply.</w:t>
            </w:r>
          </w:p>
        </w:tc>
      </w:tr>
      <w:tr w:rsidR="007403A3" w:rsidRPr="00700022" w14:paraId="3E93F475" w14:textId="77777777" w:rsidTr="00FE3CD0">
        <w:trPr>
          <w:cantSplit/>
        </w:trPr>
        <w:tc>
          <w:tcPr>
            <w:tcW w:w="992" w:type="dxa"/>
          </w:tcPr>
          <w:p w14:paraId="1A4B1FFD" w14:textId="77777777" w:rsidR="007403A3" w:rsidRPr="00700022" w:rsidRDefault="007403A3" w:rsidP="000B5A9E">
            <w:pPr>
              <w:pStyle w:val="Sectiontext0"/>
              <w:jc w:val="center"/>
            </w:pPr>
          </w:p>
        </w:tc>
        <w:tc>
          <w:tcPr>
            <w:tcW w:w="567" w:type="dxa"/>
          </w:tcPr>
          <w:p w14:paraId="4F16F19E" w14:textId="77777777" w:rsidR="007403A3" w:rsidRPr="00700022" w:rsidRDefault="007403A3" w:rsidP="008C529D">
            <w:pPr>
              <w:pStyle w:val="Sectiontext0"/>
            </w:pPr>
            <w:r w:rsidRPr="00700022">
              <w:t>a.</w:t>
            </w:r>
          </w:p>
        </w:tc>
        <w:tc>
          <w:tcPr>
            <w:tcW w:w="7800" w:type="dxa"/>
            <w:gridSpan w:val="3"/>
          </w:tcPr>
          <w:p w14:paraId="3E4029E4" w14:textId="77777777" w:rsidR="007403A3" w:rsidRPr="00700022" w:rsidRDefault="007403A3" w:rsidP="008C529D">
            <w:pPr>
              <w:pStyle w:val="Sectiontext0"/>
            </w:pPr>
            <w:r w:rsidRPr="00700022">
              <w:t>A member transfers their own remote location leave travel benefit.</w:t>
            </w:r>
          </w:p>
        </w:tc>
      </w:tr>
      <w:tr w:rsidR="007403A3" w:rsidRPr="00700022" w14:paraId="07730571" w14:textId="77777777" w:rsidTr="00FE3CD0">
        <w:trPr>
          <w:cantSplit/>
        </w:trPr>
        <w:tc>
          <w:tcPr>
            <w:tcW w:w="992" w:type="dxa"/>
          </w:tcPr>
          <w:p w14:paraId="4D16042B" w14:textId="77777777" w:rsidR="007403A3" w:rsidRPr="00700022" w:rsidRDefault="007403A3" w:rsidP="000B5A9E">
            <w:pPr>
              <w:pStyle w:val="Sectiontext0"/>
              <w:jc w:val="center"/>
            </w:pPr>
          </w:p>
        </w:tc>
        <w:tc>
          <w:tcPr>
            <w:tcW w:w="567" w:type="dxa"/>
          </w:tcPr>
          <w:p w14:paraId="60AAD364" w14:textId="77777777" w:rsidR="007403A3" w:rsidRPr="00700022" w:rsidRDefault="007403A3" w:rsidP="008C529D">
            <w:pPr>
              <w:pStyle w:val="Sectiontext0"/>
            </w:pPr>
            <w:r w:rsidRPr="00700022">
              <w:t>b.</w:t>
            </w:r>
          </w:p>
        </w:tc>
        <w:tc>
          <w:tcPr>
            <w:tcW w:w="7800" w:type="dxa"/>
            <w:gridSpan w:val="3"/>
          </w:tcPr>
          <w:p w14:paraId="147C8124" w14:textId="0BA32407" w:rsidR="007403A3" w:rsidRPr="00700022" w:rsidRDefault="007403A3" w:rsidP="0024116A">
            <w:pPr>
              <w:pStyle w:val="Sectiontext0"/>
            </w:pPr>
            <w:r w:rsidRPr="00700022">
              <w:t>The member's partner transfers their remote location leave travel benefits.</w:t>
            </w:r>
          </w:p>
        </w:tc>
      </w:tr>
    </w:tbl>
    <w:p w14:paraId="0CB9C48B" w14:textId="4F1737C3" w:rsidR="00715651" w:rsidRPr="00700022" w:rsidRDefault="00715651" w:rsidP="00132882">
      <w:pPr>
        <w:pStyle w:val="Heading6"/>
      </w:pPr>
      <w:bookmarkStart w:id="4521" w:name="bk1450049432Departuretonewpostinglocati"/>
      <w:bookmarkStart w:id="4522" w:name="bk1413189437Departuretonewpostinglocati"/>
      <w:bookmarkStart w:id="4523" w:name="bk1521369437Departuretonewpostinglocati"/>
      <w:bookmarkStart w:id="4524" w:name="bk1521559437Departuretonewpostinglocati"/>
      <w:bookmarkStart w:id="4525" w:name="bk948309433Departuretonewpostinglocatio"/>
      <w:bookmarkStart w:id="4526" w:name="bk1342239433Departuretonewpostinglocati"/>
      <w:bookmarkStart w:id="4527" w:name="bk94655943332Departuretonewpostinglocat"/>
      <w:bookmarkStart w:id="4528" w:name="_Toc192863490"/>
      <w:r w:rsidRPr="00700022">
        <w:t>9.4.32</w:t>
      </w:r>
      <w:r w:rsidR="00E85499">
        <w:tab/>
      </w:r>
      <w:r w:rsidRPr="00700022">
        <w:t>Scheme A – offset of benefit to another destination</w:t>
      </w:r>
      <w:bookmarkEnd w:id="4528"/>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5E76DC7F" w14:textId="77777777" w:rsidTr="00A066F3">
        <w:tc>
          <w:tcPr>
            <w:tcW w:w="992" w:type="dxa"/>
          </w:tcPr>
          <w:bookmarkEnd w:id="4521"/>
          <w:bookmarkEnd w:id="4522"/>
          <w:bookmarkEnd w:id="4523"/>
          <w:bookmarkEnd w:id="4524"/>
          <w:bookmarkEnd w:id="4525"/>
          <w:bookmarkEnd w:id="4526"/>
          <w:bookmarkEnd w:id="4527"/>
          <w:p w14:paraId="4DB5AE2F" w14:textId="77777777" w:rsidR="00715651" w:rsidRPr="00700022" w:rsidRDefault="00715651" w:rsidP="000B5A9E">
            <w:pPr>
              <w:pStyle w:val="Sectiontext0"/>
              <w:jc w:val="center"/>
            </w:pPr>
            <w:r w:rsidRPr="00700022">
              <w:t>1.</w:t>
            </w:r>
          </w:p>
        </w:tc>
        <w:tc>
          <w:tcPr>
            <w:tcW w:w="8367" w:type="dxa"/>
            <w:gridSpan w:val="3"/>
          </w:tcPr>
          <w:p w14:paraId="4DE828ED" w14:textId="6E396FF8" w:rsidR="00715651" w:rsidRPr="00700022" w:rsidRDefault="00715651" w:rsidP="007403A3">
            <w:pPr>
              <w:pStyle w:val="Sectiontext0"/>
            </w:pPr>
            <w:r w:rsidRPr="00700022">
              <w:t xml:space="preserve">This section </w:t>
            </w:r>
            <w:r w:rsidR="00B82E70" w:rsidRPr="00700022">
              <w:t xml:space="preserve">applies </w:t>
            </w:r>
            <w:r w:rsidRPr="00700022">
              <w:t>to a member who has a remote location leave travel benefit that Scheme A conditions apply to.</w:t>
            </w:r>
          </w:p>
        </w:tc>
      </w:tr>
      <w:tr w:rsidR="00715651" w:rsidRPr="00700022" w14:paraId="08BF9725" w14:textId="77777777" w:rsidTr="00A066F3">
        <w:tc>
          <w:tcPr>
            <w:tcW w:w="992" w:type="dxa"/>
          </w:tcPr>
          <w:p w14:paraId="10F5CA28" w14:textId="77777777" w:rsidR="00715651" w:rsidRPr="00700022" w:rsidRDefault="00715651" w:rsidP="000B5A9E">
            <w:pPr>
              <w:pStyle w:val="Sectiontext0"/>
              <w:jc w:val="center"/>
            </w:pPr>
            <w:r w:rsidRPr="00700022">
              <w:t>2.</w:t>
            </w:r>
          </w:p>
        </w:tc>
        <w:tc>
          <w:tcPr>
            <w:tcW w:w="8367" w:type="dxa"/>
            <w:gridSpan w:val="3"/>
          </w:tcPr>
          <w:p w14:paraId="26D2FE35" w14:textId="7D7D2113" w:rsidR="001A3E2B" w:rsidRDefault="00715651" w:rsidP="007403A3">
            <w:pPr>
              <w:pStyle w:val="Sectiontext0"/>
            </w:pPr>
            <w:r w:rsidRPr="00700022">
              <w:t xml:space="preserve">A member or </w:t>
            </w:r>
            <w:r w:rsidR="00E56111" w:rsidRPr="00057324">
              <w:t>their resident family</w:t>
            </w:r>
            <w:r w:rsidRPr="00700022">
              <w:t xml:space="preserve"> can use the amount that would otherwise be </w:t>
            </w:r>
            <w:r w:rsidR="00B23E8D" w:rsidRPr="00700022">
              <w:rPr>
                <w:iCs/>
              </w:rPr>
              <w:t>paid for a remote location leave travel benefit towards</w:t>
            </w:r>
            <w:r w:rsidR="00B23E8D" w:rsidRPr="00700022">
              <w:t xml:space="preserve"> </w:t>
            </w:r>
            <w:r w:rsidRPr="00700022">
              <w:t>the cost of travel to another destination</w:t>
            </w:r>
            <w:r w:rsidR="001A3E2B">
              <w:t>.</w:t>
            </w:r>
          </w:p>
          <w:p w14:paraId="3763BFBD" w14:textId="53D7E686" w:rsidR="00715651" w:rsidRPr="00700022" w:rsidRDefault="001A3E2B" w:rsidP="00FE3CD0">
            <w:pPr>
              <w:pStyle w:val="notepara"/>
            </w:pPr>
            <w:r w:rsidRPr="00700022">
              <w:rPr>
                <w:b/>
              </w:rPr>
              <w:t>Note:</w:t>
            </w:r>
            <w:r>
              <w:tab/>
            </w:r>
            <w:r w:rsidRPr="00700022">
              <w:t xml:space="preserve">The person taking the benefit must leave the member’s </w:t>
            </w:r>
            <w:r w:rsidRPr="00057324">
              <w:t>housing benefit location</w:t>
            </w:r>
            <w:r w:rsidRPr="00700022" w:rsidDel="00E56111">
              <w:t xml:space="preserve"> </w:t>
            </w:r>
            <w:r w:rsidRPr="00700022">
              <w:t>to be eligible to offset their Scheme A Remote Location Leave Travel benefit.</w:t>
            </w:r>
          </w:p>
        </w:tc>
      </w:tr>
      <w:tr w:rsidR="00715651" w:rsidRPr="00700022" w14:paraId="2B8AC5D6" w14:textId="77777777" w:rsidTr="00A066F3">
        <w:tc>
          <w:tcPr>
            <w:tcW w:w="992" w:type="dxa"/>
          </w:tcPr>
          <w:p w14:paraId="391625FB" w14:textId="77777777" w:rsidR="00715651" w:rsidRPr="00700022" w:rsidRDefault="00715651" w:rsidP="000B5A9E">
            <w:pPr>
              <w:pStyle w:val="Sectiontext0"/>
              <w:jc w:val="center"/>
            </w:pPr>
            <w:r w:rsidRPr="00700022">
              <w:t>3.</w:t>
            </w:r>
          </w:p>
        </w:tc>
        <w:tc>
          <w:tcPr>
            <w:tcW w:w="8367" w:type="dxa"/>
            <w:gridSpan w:val="3"/>
          </w:tcPr>
          <w:p w14:paraId="21BBE939" w14:textId="29865562" w:rsidR="00B23E8D" w:rsidRPr="00700022" w:rsidRDefault="00B23E8D" w:rsidP="007403A3">
            <w:pPr>
              <w:pStyle w:val="Sectiontext0"/>
            </w:pPr>
            <w:r w:rsidRPr="00700022">
              <w:t xml:space="preserve">Subject to subsection 3A, the maximum amount that may be paid under subsection 2 is the cost of the return air fare for travel between the </w:t>
            </w:r>
            <w:r w:rsidR="00E56111" w:rsidRPr="00057324">
              <w:t>housing benefit location</w:t>
            </w:r>
            <w:r w:rsidR="00E56111" w:rsidRPr="00700022" w:rsidDel="00E56111">
              <w:t xml:space="preserve"> </w:t>
            </w:r>
            <w:r w:rsidRPr="00700022">
              <w:t xml:space="preserve">and the nearest capital city. </w:t>
            </w:r>
          </w:p>
          <w:p w14:paraId="40EEFDC8" w14:textId="42F3365F" w:rsidR="00715651" w:rsidRPr="00700022" w:rsidRDefault="00B23E8D" w:rsidP="00FE3CD0">
            <w:pPr>
              <w:pStyle w:val="notepara"/>
            </w:pPr>
            <w:r w:rsidRPr="00700022">
              <w:rPr>
                <w:b/>
              </w:rPr>
              <w:t>Note:</w:t>
            </w:r>
            <w:r w:rsidR="00C95073">
              <w:tab/>
            </w:r>
            <w:r w:rsidRPr="00700022">
              <w:t>For remote locations in the Northern Territory, the nearest capital city is taken to be Adelaide.</w:t>
            </w:r>
          </w:p>
        </w:tc>
      </w:tr>
      <w:tr w:rsidR="00B23E8D" w:rsidRPr="00700022" w14:paraId="572E5910" w14:textId="77777777" w:rsidTr="00A066F3">
        <w:tc>
          <w:tcPr>
            <w:tcW w:w="992" w:type="dxa"/>
          </w:tcPr>
          <w:p w14:paraId="05D476F7" w14:textId="77777777" w:rsidR="00B23E8D" w:rsidRPr="00700022" w:rsidRDefault="00B23E8D" w:rsidP="000B5A9E">
            <w:pPr>
              <w:pStyle w:val="Sectiontext0"/>
              <w:jc w:val="center"/>
            </w:pPr>
            <w:r w:rsidRPr="00700022">
              <w:t>3A.</w:t>
            </w:r>
          </w:p>
        </w:tc>
        <w:tc>
          <w:tcPr>
            <w:tcW w:w="8367" w:type="dxa"/>
            <w:gridSpan w:val="3"/>
          </w:tcPr>
          <w:p w14:paraId="42E49B80" w14:textId="18FFB057" w:rsidR="00B23E8D" w:rsidRPr="00700022" w:rsidRDefault="00B23E8D" w:rsidP="007403A3">
            <w:pPr>
              <w:pStyle w:val="Sectiontext0"/>
            </w:pPr>
            <w:r w:rsidRPr="00700022">
              <w:t xml:space="preserve">If the </w:t>
            </w:r>
            <w:r w:rsidR="00E56111" w:rsidRPr="00057324">
              <w:t xml:space="preserve">member’s </w:t>
            </w:r>
            <w:r w:rsidR="00E56111">
              <w:t>primary service</w:t>
            </w:r>
            <w:r w:rsidR="00E56111" w:rsidRPr="00057324">
              <w:t xml:space="preserve"> location is</w:t>
            </w:r>
            <w:r w:rsidR="00E56111" w:rsidRPr="00700022" w:rsidDel="00E56111">
              <w:t xml:space="preserve"> </w:t>
            </w:r>
            <w:r w:rsidRPr="00700022">
              <w:t>one of the following locations, the maximum amount payable under subsection 2 is the amount relevant for the location.</w:t>
            </w:r>
          </w:p>
        </w:tc>
      </w:tr>
      <w:tr w:rsidR="00B23E8D" w:rsidRPr="00700022" w14:paraId="4920F736" w14:textId="77777777" w:rsidTr="00A066F3">
        <w:trPr>
          <w:cantSplit/>
        </w:trPr>
        <w:tc>
          <w:tcPr>
            <w:tcW w:w="992" w:type="dxa"/>
          </w:tcPr>
          <w:p w14:paraId="281B934E" w14:textId="77777777" w:rsidR="00B23E8D" w:rsidRPr="00700022" w:rsidRDefault="00B23E8D" w:rsidP="000B5A9E">
            <w:pPr>
              <w:pStyle w:val="Sectiontext0"/>
              <w:jc w:val="center"/>
            </w:pPr>
          </w:p>
        </w:tc>
        <w:tc>
          <w:tcPr>
            <w:tcW w:w="567" w:type="dxa"/>
          </w:tcPr>
          <w:p w14:paraId="44EEDEAB" w14:textId="77777777" w:rsidR="00B23E8D" w:rsidRPr="00700022" w:rsidRDefault="00B23E8D" w:rsidP="007403A3">
            <w:pPr>
              <w:pStyle w:val="Sectiontext0"/>
            </w:pPr>
            <w:r w:rsidRPr="00700022">
              <w:t>a.</w:t>
            </w:r>
          </w:p>
        </w:tc>
        <w:tc>
          <w:tcPr>
            <w:tcW w:w="7800" w:type="dxa"/>
            <w:gridSpan w:val="2"/>
          </w:tcPr>
          <w:p w14:paraId="1AE11CF7" w14:textId="30FAF6A6" w:rsidR="00B23E8D" w:rsidRPr="00700022" w:rsidRDefault="00B23E8D" w:rsidP="007403A3">
            <w:pPr>
              <w:pStyle w:val="Sectiontext0"/>
            </w:pPr>
            <w:r w:rsidRPr="00700022">
              <w:t>Tindal, the amount that may be paid includes.</w:t>
            </w:r>
          </w:p>
        </w:tc>
      </w:tr>
      <w:tr w:rsidR="00B23E8D" w:rsidRPr="00700022" w14:paraId="7278BF7D" w14:textId="77777777" w:rsidTr="00A066F3">
        <w:trPr>
          <w:cantSplit/>
        </w:trPr>
        <w:tc>
          <w:tcPr>
            <w:tcW w:w="1559" w:type="dxa"/>
            <w:gridSpan w:val="2"/>
          </w:tcPr>
          <w:p w14:paraId="10B8B766" w14:textId="77777777" w:rsidR="00B23E8D" w:rsidRPr="00700022" w:rsidRDefault="00B23E8D" w:rsidP="000B5A9E">
            <w:pPr>
              <w:pStyle w:val="Sectiontext0"/>
              <w:jc w:val="center"/>
            </w:pPr>
          </w:p>
        </w:tc>
        <w:tc>
          <w:tcPr>
            <w:tcW w:w="567" w:type="dxa"/>
          </w:tcPr>
          <w:p w14:paraId="1960834C" w14:textId="77777777" w:rsidR="00B23E8D" w:rsidRPr="00700022" w:rsidRDefault="00B23E8D" w:rsidP="007403A3">
            <w:pPr>
              <w:pStyle w:val="Sectiontext0"/>
            </w:pPr>
            <w:r w:rsidRPr="00700022">
              <w:t>i.</w:t>
            </w:r>
          </w:p>
        </w:tc>
        <w:tc>
          <w:tcPr>
            <w:tcW w:w="7233" w:type="dxa"/>
          </w:tcPr>
          <w:p w14:paraId="2699B9C7" w14:textId="77777777" w:rsidR="00B23E8D" w:rsidRPr="00700022" w:rsidRDefault="00B23E8D" w:rsidP="007403A3">
            <w:pPr>
              <w:pStyle w:val="Sectiontext0"/>
            </w:pPr>
            <w:r w:rsidRPr="00700022">
              <w:t>The lesser of either vehicle allowance or the cost of motor vehicle hire for return travel between Tindal and Darwin.</w:t>
            </w:r>
          </w:p>
        </w:tc>
      </w:tr>
      <w:tr w:rsidR="00B23E8D" w:rsidRPr="00700022" w14:paraId="6B0576AA" w14:textId="77777777" w:rsidTr="00A066F3">
        <w:trPr>
          <w:cantSplit/>
        </w:trPr>
        <w:tc>
          <w:tcPr>
            <w:tcW w:w="1559" w:type="dxa"/>
            <w:gridSpan w:val="2"/>
          </w:tcPr>
          <w:p w14:paraId="1D570118" w14:textId="77777777" w:rsidR="00B23E8D" w:rsidRPr="00700022" w:rsidRDefault="00B23E8D" w:rsidP="000B5A9E">
            <w:pPr>
              <w:pStyle w:val="Sectiontext0"/>
              <w:jc w:val="center"/>
            </w:pPr>
          </w:p>
        </w:tc>
        <w:tc>
          <w:tcPr>
            <w:tcW w:w="567" w:type="dxa"/>
          </w:tcPr>
          <w:p w14:paraId="2DD1B1BD" w14:textId="77777777" w:rsidR="00B23E8D" w:rsidRPr="00700022" w:rsidRDefault="00B23E8D" w:rsidP="007403A3">
            <w:pPr>
              <w:pStyle w:val="Sectiontext0"/>
            </w:pPr>
            <w:r w:rsidRPr="00700022">
              <w:t>ii.</w:t>
            </w:r>
          </w:p>
        </w:tc>
        <w:tc>
          <w:tcPr>
            <w:tcW w:w="7233" w:type="dxa"/>
          </w:tcPr>
          <w:p w14:paraId="609C6617" w14:textId="77777777" w:rsidR="00B23E8D" w:rsidRPr="00700022" w:rsidRDefault="00B23E8D" w:rsidP="007403A3">
            <w:pPr>
              <w:pStyle w:val="Sectiontext0"/>
            </w:pPr>
            <w:r w:rsidRPr="00700022">
              <w:t>The cost of return air fare for travel between Darwin and Adelaide.</w:t>
            </w:r>
          </w:p>
        </w:tc>
      </w:tr>
      <w:tr w:rsidR="00B23E8D" w:rsidRPr="00700022" w14:paraId="49F34981" w14:textId="77777777" w:rsidTr="00A066F3">
        <w:trPr>
          <w:cantSplit/>
        </w:trPr>
        <w:tc>
          <w:tcPr>
            <w:tcW w:w="992" w:type="dxa"/>
          </w:tcPr>
          <w:p w14:paraId="5DED1E25" w14:textId="77777777" w:rsidR="00B23E8D" w:rsidRPr="00700022" w:rsidRDefault="00B23E8D" w:rsidP="000B5A9E">
            <w:pPr>
              <w:pStyle w:val="Sectiontext0"/>
              <w:jc w:val="center"/>
            </w:pPr>
          </w:p>
        </w:tc>
        <w:tc>
          <w:tcPr>
            <w:tcW w:w="567" w:type="dxa"/>
          </w:tcPr>
          <w:p w14:paraId="6CAA608F" w14:textId="77777777" w:rsidR="00B23E8D" w:rsidRPr="00700022" w:rsidRDefault="00B23E8D" w:rsidP="007403A3">
            <w:pPr>
              <w:pStyle w:val="Sectiontext0"/>
            </w:pPr>
            <w:r w:rsidRPr="00700022">
              <w:t>b.</w:t>
            </w:r>
          </w:p>
        </w:tc>
        <w:tc>
          <w:tcPr>
            <w:tcW w:w="7800" w:type="dxa"/>
            <w:gridSpan w:val="2"/>
          </w:tcPr>
          <w:p w14:paraId="5F473619" w14:textId="6ED5559F" w:rsidR="00B23E8D" w:rsidRPr="00700022" w:rsidRDefault="00B23E8D" w:rsidP="007403A3">
            <w:pPr>
              <w:pStyle w:val="Sectiontext0"/>
            </w:pPr>
            <w:r w:rsidRPr="00700022">
              <w:t>Woomera, the amount that may be paid includes.</w:t>
            </w:r>
          </w:p>
        </w:tc>
      </w:tr>
      <w:tr w:rsidR="00B23E8D" w:rsidRPr="00700022" w14:paraId="3A4DBCE2" w14:textId="77777777" w:rsidTr="00A066F3">
        <w:trPr>
          <w:cantSplit/>
        </w:trPr>
        <w:tc>
          <w:tcPr>
            <w:tcW w:w="1559" w:type="dxa"/>
            <w:gridSpan w:val="2"/>
          </w:tcPr>
          <w:p w14:paraId="1557AD56" w14:textId="77777777" w:rsidR="00B23E8D" w:rsidRPr="00700022" w:rsidRDefault="00B23E8D" w:rsidP="000B5A9E">
            <w:pPr>
              <w:pStyle w:val="Sectiontext0"/>
              <w:jc w:val="center"/>
            </w:pPr>
          </w:p>
        </w:tc>
        <w:tc>
          <w:tcPr>
            <w:tcW w:w="567" w:type="dxa"/>
          </w:tcPr>
          <w:p w14:paraId="5FA17D0E" w14:textId="77777777" w:rsidR="00B23E8D" w:rsidRPr="00700022" w:rsidRDefault="00B23E8D" w:rsidP="007403A3">
            <w:pPr>
              <w:pStyle w:val="Sectiontext0"/>
            </w:pPr>
            <w:r w:rsidRPr="00700022">
              <w:t>i.</w:t>
            </w:r>
          </w:p>
        </w:tc>
        <w:tc>
          <w:tcPr>
            <w:tcW w:w="7233" w:type="dxa"/>
          </w:tcPr>
          <w:p w14:paraId="5147607F" w14:textId="77777777" w:rsidR="00B23E8D" w:rsidRPr="00700022" w:rsidRDefault="00B23E8D" w:rsidP="007403A3">
            <w:pPr>
              <w:pStyle w:val="Sectiontext0"/>
            </w:pPr>
            <w:r w:rsidRPr="00700022">
              <w:t>The cost of vehicle allowance for return travel between Woomera and the airport at Olympic Dam.</w:t>
            </w:r>
          </w:p>
        </w:tc>
      </w:tr>
      <w:tr w:rsidR="00B23E8D" w:rsidRPr="00700022" w14:paraId="6C620CB5" w14:textId="77777777" w:rsidTr="00A066F3">
        <w:trPr>
          <w:cantSplit/>
        </w:trPr>
        <w:tc>
          <w:tcPr>
            <w:tcW w:w="1559" w:type="dxa"/>
            <w:gridSpan w:val="2"/>
          </w:tcPr>
          <w:p w14:paraId="5353EE49" w14:textId="77777777" w:rsidR="00B23E8D" w:rsidRPr="00700022" w:rsidRDefault="00B23E8D" w:rsidP="000B5A9E">
            <w:pPr>
              <w:pStyle w:val="Sectiontext0"/>
              <w:jc w:val="center"/>
            </w:pPr>
          </w:p>
        </w:tc>
        <w:tc>
          <w:tcPr>
            <w:tcW w:w="567" w:type="dxa"/>
          </w:tcPr>
          <w:p w14:paraId="55E94B99" w14:textId="77777777" w:rsidR="00B23E8D" w:rsidRPr="00700022" w:rsidRDefault="00B23E8D" w:rsidP="007403A3">
            <w:pPr>
              <w:pStyle w:val="Sectiontext0"/>
            </w:pPr>
            <w:r w:rsidRPr="00700022">
              <w:t>ii.</w:t>
            </w:r>
          </w:p>
        </w:tc>
        <w:tc>
          <w:tcPr>
            <w:tcW w:w="7233" w:type="dxa"/>
          </w:tcPr>
          <w:p w14:paraId="720607B1" w14:textId="77777777" w:rsidR="00B23E8D" w:rsidRPr="00700022" w:rsidRDefault="00B23E8D" w:rsidP="007403A3">
            <w:pPr>
              <w:pStyle w:val="Sectiontext0"/>
            </w:pPr>
            <w:r w:rsidRPr="00700022">
              <w:t>The cost of return air fare for travel between Olympic Dam and Adelaide.</w:t>
            </w:r>
          </w:p>
        </w:tc>
      </w:tr>
      <w:tr w:rsidR="00B23E8D" w:rsidRPr="00700022" w14:paraId="3A409892" w14:textId="77777777" w:rsidTr="00A066F3">
        <w:trPr>
          <w:cantSplit/>
        </w:trPr>
        <w:tc>
          <w:tcPr>
            <w:tcW w:w="992" w:type="dxa"/>
          </w:tcPr>
          <w:p w14:paraId="500B52FD" w14:textId="77777777" w:rsidR="00B23E8D" w:rsidRPr="00700022" w:rsidRDefault="00B23E8D" w:rsidP="000B5A9E">
            <w:pPr>
              <w:pStyle w:val="Sectiontext0"/>
              <w:jc w:val="center"/>
            </w:pPr>
          </w:p>
        </w:tc>
        <w:tc>
          <w:tcPr>
            <w:tcW w:w="567" w:type="dxa"/>
          </w:tcPr>
          <w:p w14:paraId="5D7B9E3B" w14:textId="77777777" w:rsidR="00B23E8D" w:rsidRPr="00700022" w:rsidRDefault="00B23E8D" w:rsidP="007403A3">
            <w:pPr>
              <w:pStyle w:val="Sectiontext0"/>
            </w:pPr>
            <w:r w:rsidRPr="00700022">
              <w:t>c.</w:t>
            </w:r>
          </w:p>
        </w:tc>
        <w:tc>
          <w:tcPr>
            <w:tcW w:w="7800" w:type="dxa"/>
            <w:gridSpan w:val="2"/>
          </w:tcPr>
          <w:p w14:paraId="6A7233F8" w14:textId="06C16A4D" w:rsidR="00B23E8D" w:rsidRPr="00700022" w:rsidRDefault="00E56111" w:rsidP="007403A3">
            <w:pPr>
              <w:pStyle w:val="Sectiontext0"/>
            </w:pPr>
            <w:r>
              <w:t>A</w:t>
            </w:r>
            <w:r w:rsidRPr="00700022" w:rsidDel="00E56111">
              <w:t xml:space="preserve"> </w:t>
            </w:r>
            <w:r w:rsidR="00B23E8D" w:rsidRPr="00700022">
              <w:t>remote location that does not have a commercial airport, the amount that may be paid includes.</w:t>
            </w:r>
          </w:p>
        </w:tc>
      </w:tr>
      <w:tr w:rsidR="00B23E8D" w:rsidRPr="00700022" w14:paraId="474F690E" w14:textId="77777777" w:rsidTr="00A066F3">
        <w:trPr>
          <w:cantSplit/>
        </w:trPr>
        <w:tc>
          <w:tcPr>
            <w:tcW w:w="1559" w:type="dxa"/>
            <w:gridSpan w:val="2"/>
          </w:tcPr>
          <w:p w14:paraId="5B29ECF5" w14:textId="77777777" w:rsidR="00B23E8D" w:rsidRPr="00700022" w:rsidRDefault="00B23E8D" w:rsidP="000B5A9E">
            <w:pPr>
              <w:pStyle w:val="Sectiontext0"/>
              <w:jc w:val="center"/>
            </w:pPr>
          </w:p>
        </w:tc>
        <w:tc>
          <w:tcPr>
            <w:tcW w:w="567" w:type="dxa"/>
          </w:tcPr>
          <w:p w14:paraId="72745DA0" w14:textId="77777777" w:rsidR="00B23E8D" w:rsidRPr="00700022" w:rsidRDefault="00B23E8D" w:rsidP="007403A3">
            <w:pPr>
              <w:pStyle w:val="Sectiontext0"/>
            </w:pPr>
            <w:r w:rsidRPr="00700022">
              <w:t>i.</w:t>
            </w:r>
          </w:p>
        </w:tc>
        <w:tc>
          <w:tcPr>
            <w:tcW w:w="7233" w:type="dxa"/>
          </w:tcPr>
          <w:p w14:paraId="7538AF2B" w14:textId="368DFEA8" w:rsidR="00B23E8D" w:rsidRPr="00700022" w:rsidRDefault="00B23E8D" w:rsidP="007403A3">
            <w:pPr>
              <w:pStyle w:val="Sectiontext0"/>
            </w:pPr>
            <w:r w:rsidRPr="00700022">
              <w:t xml:space="preserve">The lesser of either vehicle allowance or the cost of public transport for return travel between the </w:t>
            </w:r>
            <w:r w:rsidR="00E56111" w:rsidRPr="00057324">
              <w:t>housing benefit location</w:t>
            </w:r>
            <w:r w:rsidR="00E56111" w:rsidRPr="00700022" w:rsidDel="00E56111">
              <w:t xml:space="preserve"> </w:t>
            </w:r>
            <w:r w:rsidRPr="00700022">
              <w:t>and the closest airport.</w:t>
            </w:r>
          </w:p>
          <w:p w14:paraId="1AA50221" w14:textId="40F4AF24" w:rsidR="00B23E8D" w:rsidRPr="00700022" w:rsidRDefault="00B23E8D" w:rsidP="00FE3CD0">
            <w:pPr>
              <w:pStyle w:val="notepara"/>
            </w:pPr>
            <w:r w:rsidRPr="00700022">
              <w:rPr>
                <w:b/>
              </w:rPr>
              <w:t>Note:</w:t>
            </w:r>
            <w:r w:rsidR="00C95073">
              <w:rPr>
                <w:b/>
              </w:rPr>
              <w:tab/>
            </w:r>
            <w:r w:rsidRPr="00700022">
              <w:t>The closest airport is the one closest by travel time to the remote location.</w:t>
            </w:r>
          </w:p>
        </w:tc>
      </w:tr>
      <w:tr w:rsidR="00B23E8D" w:rsidRPr="00700022" w14:paraId="6A55CF14" w14:textId="77777777" w:rsidTr="00A066F3">
        <w:trPr>
          <w:cantSplit/>
        </w:trPr>
        <w:tc>
          <w:tcPr>
            <w:tcW w:w="1559" w:type="dxa"/>
            <w:gridSpan w:val="2"/>
          </w:tcPr>
          <w:p w14:paraId="4C7E1959" w14:textId="77777777" w:rsidR="00B23E8D" w:rsidRPr="00700022" w:rsidRDefault="00B23E8D" w:rsidP="000B5A9E">
            <w:pPr>
              <w:pStyle w:val="Sectiontext0"/>
              <w:jc w:val="center"/>
            </w:pPr>
          </w:p>
        </w:tc>
        <w:tc>
          <w:tcPr>
            <w:tcW w:w="567" w:type="dxa"/>
          </w:tcPr>
          <w:p w14:paraId="1C9F4E51" w14:textId="77777777" w:rsidR="00B23E8D" w:rsidRPr="00700022" w:rsidRDefault="00B23E8D" w:rsidP="007403A3">
            <w:pPr>
              <w:pStyle w:val="Sectiontext0"/>
            </w:pPr>
            <w:r w:rsidRPr="00700022">
              <w:t>ii.</w:t>
            </w:r>
          </w:p>
        </w:tc>
        <w:tc>
          <w:tcPr>
            <w:tcW w:w="7233" w:type="dxa"/>
          </w:tcPr>
          <w:p w14:paraId="227B4F7E" w14:textId="77777777" w:rsidR="00B23E8D" w:rsidRDefault="00B23E8D" w:rsidP="007403A3">
            <w:pPr>
              <w:pStyle w:val="Sectiontext0"/>
            </w:pPr>
            <w:r w:rsidRPr="00700022">
              <w:t>The cost of return air fare for travel between the closest airport and the nearest capital city.</w:t>
            </w:r>
          </w:p>
          <w:p w14:paraId="268C2AE1" w14:textId="7A4F8A92" w:rsidR="007403A3" w:rsidRPr="00700022" w:rsidRDefault="007403A3" w:rsidP="007403A3">
            <w:pPr>
              <w:pStyle w:val="notepara"/>
            </w:pPr>
            <w:r w:rsidRPr="00700022">
              <w:rPr>
                <w:b/>
              </w:rPr>
              <w:t>Note:</w:t>
            </w:r>
            <w:r>
              <w:tab/>
            </w:r>
            <w:r w:rsidRPr="00700022">
              <w:t>For remote locations in the Northern Territory, the nearest capital city is taken to be Adelaide.</w:t>
            </w:r>
          </w:p>
        </w:tc>
      </w:tr>
      <w:tr w:rsidR="00715651" w:rsidRPr="00700022" w14:paraId="364619CE" w14:textId="77777777" w:rsidTr="00A066F3">
        <w:tc>
          <w:tcPr>
            <w:tcW w:w="992" w:type="dxa"/>
          </w:tcPr>
          <w:p w14:paraId="78935F17" w14:textId="77777777" w:rsidR="00715651" w:rsidRPr="00700022" w:rsidRDefault="00715651" w:rsidP="000B5A9E">
            <w:pPr>
              <w:pStyle w:val="Sectiontext0"/>
              <w:jc w:val="center"/>
            </w:pPr>
            <w:r w:rsidRPr="00700022">
              <w:t>4.</w:t>
            </w:r>
          </w:p>
        </w:tc>
        <w:tc>
          <w:tcPr>
            <w:tcW w:w="8367" w:type="dxa"/>
            <w:gridSpan w:val="3"/>
          </w:tcPr>
          <w:p w14:paraId="3B9DF829" w14:textId="54C958B9" w:rsidR="00715651" w:rsidRPr="00700022" w:rsidRDefault="00715651" w:rsidP="007403A3">
            <w:pPr>
              <w:pStyle w:val="Sectiontext0"/>
            </w:pPr>
            <w:r w:rsidRPr="00700022">
              <w:t xml:space="preserve">A remote location leave travel benefit that is used to fund an offset is taken to have been used by the member or </w:t>
            </w:r>
            <w:r w:rsidR="00E56111" w:rsidRPr="00057324">
              <w:t>their resident family</w:t>
            </w:r>
            <w:r w:rsidRPr="00700022">
              <w:t xml:space="preserve"> who the benefit originally accrued for.</w:t>
            </w:r>
          </w:p>
        </w:tc>
      </w:tr>
      <w:tr w:rsidR="00715651" w:rsidRPr="00700022" w14:paraId="3B7B6596" w14:textId="77777777" w:rsidTr="00A066F3">
        <w:tc>
          <w:tcPr>
            <w:tcW w:w="992" w:type="dxa"/>
          </w:tcPr>
          <w:p w14:paraId="3A58D6AB" w14:textId="77777777" w:rsidR="00715651" w:rsidRPr="00700022" w:rsidRDefault="00715651" w:rsidP="000B5A9E">
            <w:pPr>
              <w:pStyle w:val="Sectiontext0"/>
              <w:jc w:val="center"/>
            </w:pPr>
            <w:r w:rsidRPr="00700022">
              <w:t>5.</w:t>
            </w:r>
          </w:p>
        </w:tc>
        <w:tc>
          <w:tcPr>
            <w:tcW w:w="8367" w:type="dxa"/>
            <w:gridSpan w:val="3"/>
          </w:tcPr>
          <w:p w14:paraId="7D3027FF" w14:textId="061D36C7" w:rsidR="00715651" w:rsidRPr="00700022" w:rsidRDefault="00715651" w:rsidP="007403A3">
            <w:pPr>
              <w:pStyle w:val="Sectiontext0"/>
            </w:pPr>
            <w:r w:rsidRPr="00700022">
              <w:t xml:space="preserve">The member or </w:t>
            </w:r>
            <w:r w:rsidR="00E56111" w:rsidRPr="00057324">
              <w:t>their resident family</w:t>
            </w:r>
            <w:r w:rsidRPr="00700022">
              <w:t xml:space="preserve"> can put the amount that would otherwise be paid for a leave travel benefit towards the cost of a holiday package tour. They will be reimbursed up to the lowest of the following three costs.</w:t>
            </w:r>
          </w:p>
        </w:tc>
      </w:tr>
      <w:tr w:rsidR="00715651" w:rsidRPr="00700022" w14:paraId="718310E0" w14:textId="77777777" w:rsidTr="00A066F3">
        <w:trPr>
          <w:cantSplit/>
        </w:trPr>
        <w:tc>
          <w:tcPr>
            <w:tcW w:w="992" w:type="dxa"/>
          </w:tcPr>
          <w:p w14:paraId="07F50064" w14:textId="77777777" w:rsidR="00715651" w:rsidRPr="00700022" w:rsidRDefault="00715651" w:rsidP="000B5A9E">
            <w:pPr>
              <w:pStyle w:val="Sectiontext0"/>
              <w:jc w:val="center"/>
            </w:pPr>
          </w:p>
        </w:tc>
        <w:tc>
          <w:tcPr>
            <w:tcW w:w="567" w:type="dxa"/>
          </w:tcPr>
          <w:p w14:paraId="5D1CA816" w14:textId="77777777" w:rsidR="00715651" w:rsidRPr="00700022" w:rsidRDefault="00715651" w:rsidP="007403A3">
            <w:pPr>
              <w:pStyle w:val="Sectiontext0"/>
            </w:pPr>
            <w:r w:rsidRPr="00700022">
              <w:t>a.</w:t>
            </w:r>
          </w:p>
        </w:tc>
        <w:tc>
          <w:tcPr>
            <w:tcW w:w="7800" w:type="dxa"/>
            <w:gridSpan w:val="2"/>
          </w:tcPr>
          <w:p w14:paraId="2F6930D4" w14:textId="77777777" w:rsidR="00715651" w:rsidRPr="00700022" w:rsidRDefault="00715651" w:rsidP="007403A3">
            <w:pPr>
              <w:pStyle w:val="Sectiontext0"/>
            </w:pPr>
            <w:r w:rsidRPr="00700022">
              <w:t>The cost of the return fare for travel to the holiday destination by the most economical means.</w:t>
            </w:r>
          </w:p>
        </w:tc>
      </w:tr>
      <w:tr w:rsidR="00E56111" w:rsidRPr="00057324" w14:paraId="6253D25C" w14:textId="77777777" w:rsidTr="00FE3CD0">
        <w:tc>
          <w:tcPr>
            <w:tcW w:w="992" w:type="dxa"/>
          </w:tcPr>
          <w:p w14:paraId="6C662660" w14:textId="77777777" w:rsidR="00E56111" w:rsidRPr="00057324" w:rsidRDefault="00E56111" w:rsidP="000B5A9E">
            <w:pPr>
              <w:pStyle w:val="Sectiontext0"/>
              <w:jc w:val="center"/>
              <w:rPr>
                <w:lang w:eastAsia="en-US"/>
              </w:rPr>
            </w:pPr>
          </w:p>
        </w:tc>
        <w:tc>
          <w:tcPr>
            <w:tcW w:w="567" w:type="dxa"/>
            <w:hideMark/>
          </w:tcPr>
          <w:p w14:paraId="25DB2983" w14:textId="77777777" w:rsidR="00E56111" w:rsidRPr="00057324" w:rsidRDefault="00E56111" w:rsidP="007403A3">
            <w:pPr>
              <w:pStyle w:val="Sectiontext0"/>
              <w:rPr>
                <w:rFonts w:cs="Arial"/>
                <w:lang w:eastAsia="en-US"/>
              </w:rPr>
            </w:pPr>
            <w:r w:rsidRPr="00057324">
              <w:rPr>
                <w:rFonts w:cs="Arial"/>
                <w:lang w:eastAsia="en-US"/>
              </w:rPr>
              <w:t>b.</w:t>
            </w:r>
          </w:p>
        </w:tc>
        <w:tc>
          <w:tcPr>
            <w:tcW w:w="7800" w:type="dxa"/>
            <w:gridSpan w:val="2"/>
          </w:tcPr>
          <w:p w14:paraId="63D44B26" w14:textId="77777777" w:rsidR="00E56111" w:rsidRPr="00A76EDA" w:rsidRDefault="00E56111" w:rsidP="007403A3">
            <w:pPr>
              <w:pStyle w:val="Sectiontext0"/>
            </w:pPr>
            <w:r w:rsidRPr="00057324">
              <w:t xml:space="preserve">The cost of the return fare for travel between the member's housing benefit location and </w:t>
            </w:r>
            <w:r>
              <w:t xml:space="preserve">one of </w:t>
            </w:r>
            <w:r w:rsidRPr="00057324">
              <w:t xml:space="preserve">the </w:t>
            </w:r>
            <w:r>
              <w:t>following.</w:t>
            </w:r>
          </w:p>
        </w:tc>
      </w:tr>
      <w:tr w:rsidR="00E56111" w:rsidRPr="00057324" w14:paraId="300AA720" w14:textId="77777777" w:rsidTr="00FE3CD0">
        <w:tc>
          <w:tcPr>
            <w:tcW w:w="992" w:type="dxa"/>
          </w:tcPr>
          <w:p w14:paraId="44BA004B" w14:textId="77777777" w:rsidR="00E56111" w:rsidRPr="00057324" w:rsidRDefault="00E56111" w:rsidP="000B5A9E">
            <w:pPr>
              <w:pStyle w:val="Sectiontext0"/>
              <w:jc w:val="center"/>
              <w:rPr>
                <w:lang w:eastAsia="en-US"/>
              </w:rPr>
            </w:pPr>
          </w:p>
        </w:tc>
        <w:tc>
          <w:tcPr>
            <w:tcW w:w="567" w:type="dxa"/>
          </w:tcPr>
          <w:p w14:paraId="2EAA142A" w14:textId="77777777" w:rsidR="00E56111" w:rsidRPr="00057324" w:rsidRDefault="00E56111" w:rsidP="007403A3">
            <w:pPr>
              <w:pStyle w:val="Sectiontext0"/>
              <w:rPr>
                <w:rFonts w:cs="Arial"/>
                <w:iCs/>
                <w:lang w:eastAsia="en-US"/>
              </w:rPr>
            </w:pPr>
          </w:p>
        </w:tc>
        <w:tc>
          <w:tcPr>
            <w:tcW w:w="567" w:type="dxa"/>
            <w:hideMark/>
          </w:tcPr>
          <w:p w14:paraId="4DD45DB5" w14:textId="77777777" w:rsidR="00E56111" w:rsidRPr="00057324" w:rsidRDefault="00E56111" w:rsidP="007403A3">
            <w:pPr>
              <w:pStyle w:val="Sectiontext0"/>
              <w:rPr>
                <w:rFonts w:cs="Arial"/>
                <w:iCs/>
                <w:lang w:eastAsia="en-US"/>
              </w:rPr>
            </w:pPr>
            <w:r w:rsidRPr="00057324">
              <w:rPr>
                <w:rFonts w:cs="Arial"/>
                <w:iCs/>
                <w:lang w:eastAsia="en-US"/>
              </w:rPr>
              <w:t>i.</w:t>
            </w:r>
          </w:p>
        </w:tc>
        <w:tc>
          <w:tcPr>
            <w:tcW w:w="7233" w:type="dxa"/>
          </w:tcPr>
          <w:p w14:paraId="671BC969" w14:textId="77777777" w:rsidR="00E56111" w:rsidRPr="00FB3088" w:rsidRDefault="00E56111" w:rsidP="007403A3">
            <w:pPr>
              <w:pStyle w:val="Sectiontext0"/>
              <w:rPr>
                <w:rFonts w:cs="Arial"/>
                <w:iCs/>
                <w:lang w:eastAsia="en-US"/>
              </w:rPr>
            </w:pPr>
            <w:r>
              <w:t xml:space="preserve">For a location in the Northern Territory — </w:t>
            </w:r>
            <w:r w:rsidRPr="00057324">
              <w:t>Adelaide.</w:t>
            </w:r>
          </w:p>
        </w:tc>
      </w:tr>
      <w:tr w:rsidR="00E56111" w:rsidRPr="00057324" w14:paraId="44FCD725" w14:textId="77777777" w:rsidTr="00FE3CD0">
        <w:tc>
          <w:tcPr>
            <w:tcW w:w="992" w:type="dxa"/>
          </w:tcPr>
          <w:p w14:paraId="23BA3245" w14:textId="77777777" w:rsidR="00E56111" w:rsidRPr="00057324" w:rsidRDefault="00E56111" w:rsidP="000B5A9E">
            <w:pPr>
              <w:pStyle w:val="Sectiontext0"/>
              <w:jc w:val="center"/>
              <w:rPr>
                <w:lang w:eastAsia="en-US"/>
              </w:rPr>
            </w:pPr>
          </w:p>
        </w:tc>
        <w:tc>
          <w:tcPr>
            <w:tcW w:w="567" w:type="dxa"/>
          </w:tcPr>
          <w:p w14:paraId="39274B05" w14:textId="77777777" w:rsidR="00E56111" w:rsidRPr="00057324" w:rsidRDefault="00E56111" w:rsidP="007403A3">
            <w:pPr>
              <w:pStyle w:val="Sectiontext0"/>
              <w:rPr>
                <w:rFonts w:cs="Arial"/>
                <w:iCs/>
                <w:lang w:eastAsia="en-US"/>
              </w:rPr>
            </w:pPr>
          </w:p>
        </w:tc>
        <w:tc>
          <w:tcPr>
            <w:tcW w:w="567" w:type="dxa"/>
            <w:hideMark/>
          </w:tcPr>
          <w:p w14:paraId="3375E35F" w14:textId="77777777" w:rsidR="00E56111" w:rsidRPr="00057324" w:rsidRDefault="00E56111" w:rsidP="007403A3">
            <w:pPr>
              <w:pStyle w:val="Sectiontext0"/>
              <w:rPr>
                <w:rFonts w:cs="Arial"/>
                <w:iCs/>
                <w:lang w:eastAsia="en-US"/>
              </w:rPr>
            </w:pPr>
            <w:r w:rsidRPr="00057324">
              <w:rPr>
                <w:rFonts w:cs="Arial"/>
                <w:iCs/>
                <w:lang w:eastAsia="en-US"/>
              </w:rPr>
              <w:t>i</w:t>
            </w:r>
            <w:r>
              <w:rPr>
                <w:rFonts w:cs="Arial"/>
                <w:iCs/>
                <w:lang w:eastAsia="en-US"/>
              </w:rPr>
              <w:t>i</w:t>
            </w:r>
            <w:r w:rsidRPr="00057324">
              <w:rPr>
                <w:rFonts w:cs="Arial"/>
                <w:iCs/>
                <w:lang w:eastAsia="en-US"/>
              </w:rPr>
              <w:t>.</w:t>
            </w:r>
          </w:p>
        </w:tc>
        <w:tc>
          <w:tcPr>
            <w:tcW w:w="7233" w:type="dxa"/>
          </w:tcPr>
          <w:p w14:paraId="4CA08436" w14:textId="77777777" w:rsidR="00E56111" w:rsidRPr="00FB3088" w:rsidRDefault="00E56111" w:rsidP="007403A3">
            <w:pPr>
              <w:pStyle w:val="Sectiontext0"/>
              <w:rPr>
                <w:rFonts w:cs="Arial"/>
                <w:iCs/>
                <w:lang w:eastAsia="en-US"/>
              </w:rPr>
            </w:pPr>
            <w:r w:rsidRPr="00FB3088">
              <w:t>Anywhere else —</w:t>
            </w:r>
            <w:r>
              <w:t xml:space="preserve"> the nearest capital city.</w:t>
            </w:r>
          </w:p>
        </w:tc>
      </w:tr>
      <w:tr w:rsidR="00D16F49" w:rsidRPr="00700022" w14:paraId="10743B85" w14:textId="77777777" w:rsidTr="00A066F3">
        <w:trPr>
          <w:cantSplit/>
        </w:trPr>
        <w:tc>
          <w:tcPr>
            <w:tcW w:w="992" w:type="dxa"/>
          </w:tcPr>
          <w:p w14:paraId="7B498751" w14:textId="77777777" w:rsidR="00D16F49" w:rsidRPr="00700022" w:rsidRDefault="00D16F49" w:rsidP="000B5A9E">
            <w:pPr>
              <w:pStyle w:val="Sectiontext0"/>
              <w:jc w:val="center"/>
            </w:pPr>
          </w:p>
        </w:tc>
        <w:tc>
          <w:tcPr>
            <w:tcW w:w="567" w:type="dxa"/>
          </w:tcPr>
          <w:p w14:paraId="4ED939F1" w14:textId="77777777" w:rsidR="00D16F49" w:rsidRPr="00700022" w:rsidRDefault="00D16F49" w:rsidP="007403A3">
            <w:pPr>
              <w:pStyle w:val="Sectiontext0"/>
            </w:pPr>
            <w:r w:rsidRPr="00700022">
              <w:t>c.</w:t>
            </w:r>
          </w:p>
        </w:tc>
        <w:tc>
          <w:tcPr>
            <w:tcW w:w="7800" w:type="dxa"/>
            <w:gridSpan w:val="2"/>
          </w:tcPr>
          <w:p w14:paraId="7E90B4C7" w14:textId="03F58B48" w:rsidR="00D16F49" w:rsidRPr="00700022" w:rsidRDefault="00035ABC" w:rsidP="007403A3">
            <w:pPr>
              <w:pStyle w:val="Sectiontext0"/>
            </w:pPr>
            <w:r w:rsidRPr="00700022">
              <w:t xml:space="preserve">The cost of a package tour to be taken by the member or their </w:t>
            </w:r>
            <w:r w:rsidR="00A66C6A" w:rsidRPr="00057324">
              <w:t>resident family</w:t>
            </w:r>
            <w:r w:rsidRPr="00700022">
              <w:t xml:space="preserve"> that meets all of the following.</w:t>
            </w:r>
          </w:p>
        </w:tc>
      </w:tr>
      <w:tr w:rsidR="00D16F49" w:rsidRPr="00700022" w14:paraId="0B32E383" w14:textId="77777777" w:rsidTr="00A066F3">
        <w:trPr>
          <w:cantSplit/>
        </w:trPr>
        <w:tc>
          <w:tcPr>
            <w:tcW w:w="1559" w:type="dxa"/>
            <w:gridSpan w:val="2"/>
          </w:tcPr>
          <w:p w14:paraId="561C0F4B" w14:textId="77777777" w:rsidR="00D16F49" w:rsidRPr="00700022" w:rsidRDefault="00D16F49" w:rsidP="000B5A9E">
            <w:pPr>
              <w:pStyle w:val="Sectiontext0"/>
              <w:jc w:val="center"/>
            </w:pPr>
          </w:p>
        </w:tc>
        <w:tc>
          <w:tcPr>
            <w:tcW w:w="567" w:type="dxa"/>
          </w:tcPr>
          <w:p w14:paraId="0D839002" w14:textId="77777777" w:rsidR="00D16F49" w:rsidRPr="00700022" w:rsidRDefault="00D16F49" w:rsidP="007403A3">
            <w:pPr>
              <w:pStyle w:val="Sectiontext0"/>
            </w:pPr>
            <w:r w:rsidRPr="00700022">
              <w:t>i.</w:t>
            </w:r>
          </w:p>
        </w:tc>
        <w:tc>
          <w:tcPr>
            <w:tcW w:w="7233" w:type="dxa"/>
          </w:tcPr>
          <w:p w14:paraId="0B385573" w14:textId="01381259" w:rsidR="00D16F49" w:rsidRPr="00700022" w:rsidRDefault="00035ABC" w:rsidP="007403A3">
            <w:pPr>
              <w:pStyle w:val="Sectiontext0"/>
            </w:pPr>
            <w:r w:rsidRPr="00700022">
              <w:rPr>
                <w:rFonts w:cs="Arial"/>
                <w:iCs/>
              </w:rPr>
              <w:t>If the travel is not taken during the COVID-19 pandemic, it contains commercially provided travel to the destination.</w:t>
            </w:r>
          </w:p>
        </w:tc>
      </w:tr>
      <w:tr w:rsidR="00D16F49" w:rsidRPr="00700022" w14:paraId="1EB2B0AC" w14:textId="77777777" w:rsidTr="00A066F3">
        <w:trPr>
          <w:cantSplit/>
        </w:trPr>
        <w:tc>
          <w:tcPr>
            <w:tcW w:w="1559" w:type="dxa"/>
            <w:gridSpan w:val="2"/>
          </w:tcPr>
          <w:p w14:paraId="3A4EDE0D" w14:textId="77777777" w:rsidR="00D16F49" w:rsidRPr="00700022" w:rsidRDefault="00D16F49" w:rsidP="000B5A9E">
            <w:pPr>
              <w:pStyle w:val="Sectiontext0"/>
              <w:jc w:val="center"/>
            </w:pPr>
          </w:p>
        </w:tc>
        <w:tc>
          <w:tcPr>
            <w:tcW w:w="567" w:type="dxa"/>
          </w:tcPr>
          <w:p w14:paraId="7EA95ACE" w14:textId="77777777" w:rsidR="00D16F49" w:rsidRPr="00700022" w:rsidRDefault="00D16F49" w:rsidP="007403A3">
            <w:pPr>
              <w:pStyle w:val="Sectiontext0"/>
            </w:pPr>
            <w:r w:rsidRPr="00700022">
              <w:t>ii.</w:t>
            </w:r>
          </w:p>
        </w:tc>
        <w:tc>
          <w:tcPr>
            <w:tcW w:w="7233" w:type="dxa"/>
          </w:tcPr>
          <w:p w14:paraId="420D98FB" w14:textId="02391CFF" w:rsidR="00D16F49" w:rsidRPr="00700022" w:rsidRDefault="00F67684" w:rsidP="007403A3">
            <w:pPr>
              <w:pStyle w:val="Sectiontext0"/>
            </w:pPr>
            <w:r w:rsidRPr="00700022">
              <w:t>It has been purchased from a travel agent accredited by Australian Federation of Travel Agents travel accreditation scheme (ATAS), or a similar organisation.</w:t>
            </w:r>
          </w:p>
        </w:tc>
      </w:tr>
      <w:tr w:rsidR="00D16F49" w:rsidRPr="00700022" w14:paraId="1A331EB7" w14:textId="77777777" w:rsidTr="00A066F3">
        <w:trPr>
          <w:cantSplit/>
        </w:trPr>
        <w:tc>
          <w:tcPr>
            <w:tcW w:w="1559" w:type="dxa"/>
            <w:gridSpan w:val="2"/>
          </w:tcPr>
          <w:p w14:paraId="48308802" w14:textId="77777777" w:rsidR="00D16F49" w:rsidRPr="00700022" w:rsidRDefault="00D16F49" w:rsidP="000B5A9E">
            <w:pPr>
              <w:pStyle w:val="Sectiontext0"/>
              <w:jc w:val="center"/>
            </w:pPr>
          </w:p>
        </w:tc>
        <w:tc>
          <w:tcPr>
            <w:tcW w:w="567" w:type="dxa"/>
          </w:tcPr>
          <w:p w14:paraId="08DE802F" w14:textId="77777777" w:rsidR="00D16F49" w:rsidRPr="00700022" w:rsidRDefault="00D16F49" w:rsidP="007403A3">
            <w:pPr>
              <w:pStyle w:val="Sectiontext0"/>
            </w:pPr>
            <w:r w:rsidRPr="00700022">
              <w:t>iii.</w:t>
            </w:r>
          </w:p>
        </w:tc>
        <w:tc>
          <w:tcPr>
            <w:tcW w:w="7233" w:type="dxa"/>
          </w:tcPr>
          <w:p w14:paraId="5AE83B2D" w14:textId="017E6FE5" w:rsidR="00D16F49" w:rsidRPr="00700022" w:rsidRDefault="00F67684" w:rsidP="007403A3">
            <w:pPr>
              <w:pStyle w:val="Sectiontext0"/>
            </w:pPr>
            <w:r w:rsidRPr="00700022">
              <w:rPr>
                <w:rFonts w:cs="Arial"/>
                <w:iCs/>
              </w:rPr>
              <w:t>Its components are not costed separately.</w:t>
            </w:r>
          </w:p>
        </w:tc>
      </w:tr>
    </w:tbl>
    <w:p w14:paraId="77EEED23" w14:textId="3C62A485" w:rsidR="00715651" w:rsidRPr="00700022" w:rsidRDefault="00715651" w:rsidP="00132882">
      <w:pPr>
        <w:pStyle w:val="Heading6"/>
      </w:pPr>
      <w:bookmarkStart w:id="4529" w:name="_Toc192863491"/>
      <w:r w:rsidRPr="00700022">
        <w:t>9.4.33</w:t>
      </w:r>
      <w:r w:rsidR="00E85499">
        <w:tab/>
      </w:r>
      <w:r w:rsidRPr="00700022">
        <w:t>Schemes A and B – advances of benefit</w:t>
      </w:r>
      <w:bookmarkEnd w:id="4529"/>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2B20F656" w14:textId="77777777" w:rsidTr="00FE3CD0">
        <w:tc>
          <w:tcPr>
            <w:tcW w:w="992" w:type="dxa"/>
          </w:tcPr>
          <w:p w14:paraId="240C4C4E" w14:textId="77777777" w:rsidR="00715651" w:rsidRPr="00700022" w:rsidRDefault="00715651" w:rsidP="000B5A9E">
            <w:pPr>
              <w:pStyle w:val="Sectiontext0"/>
              <w:jc w:val="center"/>
            </w:pPr>
            <w:r w:rsidRPr="00700022">
              <w:t>1.</w:t>
            </w:r>
          </w:p>
        </w:tc>
        <w:tc>
          <w:tcPr>
            <w:tcW w:w="8363" w:type="dxa"/>
            <w:gridSpan w:val="2"/>
          </w:tcPr>
          <w:p w14:paraId="06D81818" w14:textId="775224E2" w:rsidR="00715651" w:rsidRPr="00700022" w:rsidRDefault="00715651" w:rsidP="007403A3">
            <w:pPr>
              <w:pStyle w:val="Sectiontext0"/>
            </w:pPr>
            <w:r w:rsidRPr="00700022">
              <w:t xml:space="preserve">This section </w:t>
            </w:r>
            <w:r w:rsidR="00B82E70" w:rsidRPr="00700022">
              <w:t>applies</w:t>
            </w:r>
            <w:r w:rsidRPr="00700022">
              <w:t xml:space="preserve"> to a member who has a remote location leave travel benefit that Scheme A or Scheme B conditions apply to.</w:t>
            </w:r>
          </w:p>
        </w:tc>
      </w:tr>
      <w:tr w:rsidR="00A66C6A" w:rsidRPr="00057324" w14:paraId="5540779C" w14:textId="77777777" w:rsidTr="00A66C6A">
        <w:tc>
          <w:tcPr>
            <w:tcW w:w="991" w:type="dxa"/>
          </w:tcPr>
          <w:p w14:paraId="270CD478" w14:textId="77777777" w:rsidR="00A66C6A" w:rsidRPr="00057324" w:rsidRDefault="00A66C6A" w:rsidP="000B5A9E">
            <w:pPr>
              <w:pStyle w:val="Sectiontext0"/>
              <w:jc w:val="center"/>
            </w:pPr>
            <w:r w:rsidRPr="00057324">
              <w:t>2.</w:t>
            </w:r>
          </w:p>
        </w:tc>
        <w:tc>
          <w:tcPr>
            <w:tcW w:w="8368" w:type="dxa"/>
            <w:gridSpan w:val="2"/>
          </w:tcPr>
          <w:p w14:paraId="323FD0F8" w14:textId="77777777" w:rsidR="00A66C6A" w:rsidRPr="00057324" w:rsidRDefault="00A66C6A" w:rsidP="007403A3">
            <w:pPr>
              <w:pStyle w:val="Sectiontext0"/>
            </w:pPr>
            <w:r>
              <w:t>A</w:t>
            </w:r>
            <w:r w:rsidRPr="00057324">
              <w:t xml:space="preserve"> member or their resident family</w:t>
            </w:r>
            <w:r>
              <w:t xml:space="preserve"> may be granted</w:t>
            </w:r>
            <w:r w:rsidRPr="00057324">
              <w:t xml:space="preserve"> an advance of one remote location leave travel benefit </w:t>
            </w:r>
            <w:r>
              <w:t xml:space="preserve">if the CDF approves </w:t>
            </w:r>
            <w:r w:rsidRPr="00057324">
              <w:t>having regard to all of the following.</w:t>
            </w:r>
          </w:p>
        </w:tc>
      </w:tr>
      <w:tr w:rsidR="00A66C6A" w:rsidRPr="00057324" w14:paraId="49743C57" w14:textId="77777777" w:rsidTr="00A66C6A">
        <w:tblPrEx>
          <w:tblLook w:val="04A0" w:firstRow="1" w:lastRow="0" w:firstColumn="1" w:lastColumn="0" w:noHBand="0" w:noVBand="1"/>
        </w:tblPrEx>
        <w:tc>
          <w:tcPr>
            <w:tcW w:w="991" w:type="dxa"/>
          </w:tcPr>
          <w:p w14:paraId="25397A62" w14:textId="77777777" w:rsidR="00A66C6A" w:rsidRPr="00057324" w:rsidRDefault="00A66C6A" w:rsidP="000B5A9E">
            <w:pPr>
              <w:pStyle w:val="Sectiontext0"/>
              <w:jc w:val="center"/>
              <w:rPr>
                <w:lang w:eastAsia="en-US"/>
              </w:rPr>
            </w:pPr>
          </w:p>
        </w:tc>
        <w:tc>
          <w:tcPr>
            <w:tcW w:w="567" w:type="dxa"/>
            <w:hideMark/>
          </w:tcPr>
          <w:p w14:paraId="2918CBDB" w14:textId="77777777" w:rsidR="00A66C6A" w:rsidRPr="00057324" w:rsidRDefault="00A66C6A" w:rsidP="007403A3">
            <w:pPr>
              <w:pStyle w:val="Sectiontext0"/>
              <w:rPr>
                <w:rFonts w:cs="Arial"/>
                <w:lang w:eastAsia="en-US"/>
              </w:rPr>
            </w:pPr>
            <w:r w:rsidRPr="00057324">
              <w:rPr>
                <w:rFonts w:cs="Arial"/>
                <w:lang w:eastAsia="en-US"/>
              </w:rPr>
              <w:t>a.</w:t>
            </w:r>
          </w:p>
        </w:tc>
        <w:tc>
          <w:tcPr>
            <w:tcW w:w="7801" w:type="dxa"/>
          </w:tcPr>
          <w:p w14:paraId="37516AA0" w14:textId="77777777" w:rsidR="00A66C6A" w:rsidRPr="00057324" w:rsidRDefault="00A66C6A" w:rsidP="007403A3">
            <w:pPr>
              <w:pStyle w:val="Sectiontext0"/>
              <w:rPr>
                <w:rFonts w:cs="Arial"/>
                <w:lang w:eastAsia="en-US"/>
              </w:rPr>
            </w:pPr>
            <w:r w:rsidRPr="00057324">
              <w:t>The operational requirements relevant to the member.</w:t>
            </w:r>
          </w:p>
        </w:tc>
      </w:tr>
      <w:tr w:rsidR="00A66C6A" w:rsidRPr="00057324" w14:paraId="6E652627" w14:textId="77777777" w:rsidTr="00A66C6A">
        <w:tblPrEx>
          <w:tblLook w:val="04A0" w:firstRow="1" w:lastRow="0" w:firstColumn="1" w:lastColumn="0" w:noHBand="0" w:noVBand="1"/>
        </w:tblPrEx>
        <w:tc>
          <w:tcPr>
            <w:tcW w:w="991" w:type="dxa"/>
          </w:tcPr>
          <w:p w14:paraId="0B3BA2A3" w14:textId="77777777" w:rsidR="00A66C6A" w:rsidRPr="00057324" w:rsidRDefault="00A66C6A" w:rsidP="000B5A9E">
            <w:pPr>
              <w:pStyle w:val="Sectiontext0"/>
              <w:jc w:val="center"/>
              <w:rPr>
                <w:lang w:eastAsia="en-US"/>
              </w:rPr>
            </w:pPr>
          </w:p>
        </w:tc>
        <w:tc>
          <w:tcPr>
            <w:tcW w:w="567" w:type="dxa"/>
            <w:hideMark/>
          </w:tcPr>
          <w:p w14:paraId="09DAF034" w14:textId="77777777" w:rsidR="00A66C6A" w:rsidRPr="00057324" w:rsidRDefault="00A66C6A" w:rsidP="007403A3">
            <w:pPr>
              <w:pStyle w:val="Sectiontext0"/>
              <w:rPr>
                <w:rFonts w:cs="Arial"/>
                <w:lang w:eastAsia="en-US"/>
              </w:rPr>
            </w:pPr>
            <w:r w:rsidRPr="00057324">
              <w:rPr>
                <w:rFonts w:cs="Arial"/>
                <w:lang w:eastAsia="en-US"/>
              </w:rPr>
              <w:t>b.</w:t>
            </w:r>
          </w:p>
        </w:tc>
        <w:tc>
          <w:tcPr>
            <w:tcW w:w="7801" w:type="dxa"/>
          </w:tcPr>
          <w:p w14:paraId="2F3DBC14" w14:textId="77777777" w:rsidR="00A66C6A" w:rsidRPr="00057324" w:rsidRDefault="00A66C6A" w:rsidP="007403A3">
            <w:pPr>
              <w:pStyle w:val="Sectiontext0"/>
              <w:rPr>
                <w:rFonts w:cs="Arial"/>
                <w:lang w:eastAsia="en-US"/>
              </w:rPr>
            </w:pPr>
            <w:r w:rsidRPr="00057324">
              <w:t xml:space="preserve">The likelihood that the benefit will accrue.  </w:t>
            </w:r>
          </w:p>
        </w:tc>
      </w:tr>
      <w:tr w:rsidR="00715651" w:rsidRPr="00700022" w14:paraId="58395EA4" w14:textId="77777777" w:rsidTr="00FE3CD0">
        <w:tc>
          <w:tcPr>
            <w:tcW w:w="992" w:type="dxa"/>
          </w:tcPr>
          <w:p w14:paraId="37B69E72" w14:textId="77777777" w:rsidR="00715651" w:rsidRPr="00700022" w:rsidRDefault="00715651" w:rsidP="000B5A9E">
            <w:pPr>
              <w:pStyle w:val="Sectiontext0"/>
              <w:jc w:val="center"/>
            </w:pPr>
            <w:r w:rsidRPr="00700022">
              <w:t>3.</w:t>
            </w:r>
          </w:p>
        </w:tc>
        <w:tc>
          <w:tcPr>
            <w:tcW w:w="8363" w:type="dxa"/>
            <w:gridSpan w:val="2"/>
          </w:tcPr>
          <w:p w14:paraId="73E94CEF" w14:textId="1A3544A4" w:rsidR="00715651" w:rsidRPr="00700022" w:rsidRDefault="00715651" w:rsidP="007403A3">
            <w:pPr>
              <w:pStyle w:val="Sectiontext0"/>
            </w:pPr>
            <w:r w:rsidRPr="00700022">
              <w:t xml:space="preserve">A member or </w:t>
            </w:r>
            <w:r w:rsidR="00A66C6A" w:rsidRPr="00057324">
              <w:t>their resident family</w:t>
            </w:r>
            <w:r w:rsidRPr="00700022">
              <w:t xml:space="preserve"> who advance a remote location leave travel benefit do not have to repay the value of that travel, should the benefit not accrue.</w:t>
            </w:r>
          </w:p>
        </w:tc>
      </w:tr>
    </w:tbl>
    <w:p w14:paraId="46D5C73C" w14:textId="30ADB43A" w:rsidR="00715651" w:rsidRPr="00700022" w:rsidRDefault="00715651" w:rsidP="00132882">
      <w:pPr>
        <w:pStyle w:val="Heading6"/>
      </w:pPr>
      <w:bookmarkStart w:id="4530" w:name="_Toc192863492"/>
      <w:r w:rsidRPr="00700022">
        <w:t>9.4.34</w:t>
      </w:r>
      <w:r w:rsidR="00E85499">
        <w:tab/>
      </w:r>
      <w:r w:rsidRPr="00700022">
        <w:t>Schemes A and B – lapsing of benefit</w:t>
      </w:r>
      <w:bookmarkEnd w:id="4530"/>
    </w:p>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5247B1D1" w14:textId="77777777" w:rsidTr="00FE3CD0">
        <w:tc>
          <w:tcPr>
            <w:tcW w:w="991" w:type="dxa"/>
          </w:tcPr>
          <w:p w14:paraId="124917B3" w14:textId="77777777" w:rsidR="00715651" w:rsidRPr="00700022" w:rsidRDefault="00715651" w:rsidP="000B5A9E">
            <w:pPr>
              <w:pStyle w:val="Sectiontext0"/>
              <w:jc w:val="center"/>
            </w:pPr>
            <w:r w:rsidRPr="00700022">
              <w:t>1.</w:t>
            </w:r>
          </w:p>
        </w:tc>
        <w:tc>
          <w:tcPr>
            <w:tcW w:w="8368" w:type="dxa"/>
            <w:gridSpan w:val="3"/>
          </w:tcPr>
          <w:p w14:paraId="191EEBC5" w14:textId="45E562B0" w:rsidR="00715651" w:rsidRPr="00700022" w:rsidRDefault="00715651" w:rsidP="007403A3">
            <w:pPr>
              <w:pStyle w:val="Sectiontext0"/>
            </w:pPr>
            <w:r w:rsidRPr="00700022">
              <w:t xml:space="preserve">This section </w:t>
            </w:r>
            <w:r w:rsidR="00B82E70" w:rsidRPr="00700022">
              <w:t>applies</w:t>
            </w:r>
            <w:r w:rsidRPr="00700022">
              <w:t xml:space="preserve"> to a member who has a remote location leave travel benefit. The remote location leave travel benefit may have Scheme A or Scheme B conditions.</w:t>
            </w:r>
          </w:p>
        </w:tc>
      </w:tr>
      <w:tr w:rsidR="00211F71" w:rsidRPr="008A2BCC" w14:paraId="338C93F4" w14:textId="77777777" w:rsidTr="00FE3CD0">
        <w:tc>
          <w:tcPr>
            <w:tcW w:w="991" w:type="dxa"/>
          </w:tcPr>
          <w:p w14:paraId="78A693F3" w14:textId="77777777" w:rsidR="00211F71" w:rsidRPr="00D15A4D" w:rsidRDefault="00211F71" w:rsidP="000B5A9E">
            <w:pPr>
              <w:pStyle w:val="Sectiontext0"/>
              <w:jc w:val="center"/>
            </w:pPr>
            <w:r>
              <w:t>2.</w:t>
            </w:r>
          </w:p>
        </w:tc>
        <w:tc>
          <w:tcPr>
            <w:tcW w:w="8368" w:type="dxa"/>
            <w:gridSpan w:val="3"/>
          </w:tcPr>
          <w:p w14:paraId="2986CDA9" w14:textId="77777777" w:rsidR="00211F71" w:rsidRPr="00211F71" w:rsidRDefault="00211F71" w:rsidP="007403A3">
            <w:pPr>
              <w:pStyle w:val="Sectiontext0"/>
            </w:pPr>
            <w:r w:rsidRPr="00211F71">
              <w:t xml:space="preserve">Remote location leave travel benefits lapse on the following days. </w:t>
            </w:r>
          </w:p>
        </w:tc>
      </w:tr>
      <w:tr w:rsidR="00211F71" w:rsidRPr="00D15A4D" w14:paraId="013CE3A7" w14:textId="77777777" w:rsidTr="00FE3CD0">
        <w:tblPrEx>
          <w:tblLook w:val="04A0" w:firstRow="1" w:lastRow="0" w:firstColumn="1" w:lastColumn="0" w:noHBand="0" w:noVBand="1"/>
        </w:tblPrEx>
        <w:tc>
          <w:tcPr>
            <w:tcW w:w="991" w:type="dxa"/>
          </w:tcPr>
          <w:p w14:paraId="3314BD06" w14:textId="77777777" w:rsidR="00211F71" w:rsidRPr="00D15A4D" w:rsidRDefault="00211F71" w:rsidP="000B5A9E">
            <w:pPr>
              <w:pStyle w:val="Sectiontext0"/>
              <w:jc w:val="center"/>
              <w:rPr>
                <w:lang w:eastAsia="en-US"/>
              </w:rPr>
            </w:pPr>
          </w:p>
        </w:tc>
        <w:tc>
          <w:tcPr>
            <w:tcW w:w="567" w:type="dxa"/>
            <w:hideMark/>
          </w:tcPr>
          <w:p w14:paraId="3DA470A9" w14:textId="77777777" w:rsidR="00211F71" w:rsidRPr="00D15A4D" w:rsidRDefault="00211F71" w:rsidP="007403A3">
            <w:pPr>
              <w:pStyle w:val="Sectiontext0"/>
              <w:rPr>
                <w:rFonts w:cs="Arial"/>
                <w:lang w:eastAsia="en-US"/>
              </w:rPr>
            </w:pPr>
            <w:r w:rsidRPr="00D15A4D">
              <w:rPr>
                <w:rFonts w:cs="Arial"/>
                <w:lang w:eastAsia="en-US"/>
              </w:rPr>
              <w:t>a.</w:t>
            </w:r>
          </w:p>
        </w:tc>
        <w:tc>
          <w:tcPr>
            <w:tcW w:w="7801" w:type="dxa"/>
            <w:gridSpan w:val="2"/>
          </w:tcPr>
          <w:p w14:paraId="6882E94B" w14:textId="77777777" w:rsidR="00211F71" w:rsidRPr="00D15A4D" w:rsidRDefault="00211F71" w:rsidP="007403A3">
            <w:pPr>
              <w:pStyle w:val="Sectiontext0"/>
              <w:rPr>
                <w:rFonts w:cs="Arial"/>
                <w:lang w:eastAsia="en-US"/>
              </w:rPr>
            </w:pPr>
            <w:r>
              <w:rPr>
                <w:rFonts w:cs="Arial"/>
                <w:lang w:eastAsia="en-US"/>
              </w:rPr>
              <w:t xml:space="preserve">If the benefit a member has accrued is for themselves — the earlier of the following. </w:t>
            </w:r>
          </w:p>
        </w:tc>
      </w:tr>
      <w:tr w:rsidR="00211F71" w:rsidRPr="00D15A4D" w14:paraId="7BCB4A40" w14:textId="77777777" w:rsidTr="00FE3CD0">
        <w:tblPrEx>
          <w:tblLook w:val="04A0" w:firstRow="1" w:lastRow="0" w:firstColumn="1" w:lastColumn="0" w:noHBand="0" w:noVBand="1"/>
        </w:tblPrEx>
        <w:tc>
          <w:tcPr>
            <w:tcW w:w="991" w:type="dxa"/>
          </w:tcPr>
          <w:p w14:paraId="17F62562" w14:textId="77777777" w:rsidR="00211F71" w:rsidRPr="00D15A4D" w:rsidRDefault="00211F71" w:rsidP="000B5A9E">
            <w:pPr>
              <w:pStyle w:val="Sectiontext0"/>
              <w:jc w:val="center"/>
              <w:rPr>
                <w:lang w:eastAsia="en-US"/>
              </w:rPr>
            </w:pPr>
          </w:p>
        </w:tc>
        <w:tc>
          <w:tcPr>
            <w:tcW w:w="567" w:type="dxa"/>
          </w:tcPr>
          <w:p w14:paraId="5904DE6B" w14:textId="77777777" w:rsidR="00211F71" w:rsidRPr="00D15A4D" w:rsidRDefault="00211F71" w:rsidP="007403A3">
            <w:pPr>
              <w:pStyle w:val="Sectiontext0"/>
              <w:rPr>
                <w:rFonts w:cs="Arial"/>
                <w:iCs/>
                <w:lang w:eastAsia="en-US"/>
              </w:rPr>
            </w:pPr>
          </w:p>
        </w:tc>
        <w:tc>
          <w:tcPr>
            <w:tcW w:w="567" w:type="dxa"/>
            <w:hideMark/>
          </w:tcPr>
          <w:p w14:paraId="2AD58E98" w14:textId="77777777" w:rsidR="00211F71" w:rsidRPr="00D15A4D" w:rsidRDefault="00211F71" w:rsidP="007403A3">
            <w:pPr>
              <w:pStyle w:val="Sectiontext0"/>
              <w:rPr>
                <w:rFonts w:cs="Arial"/>
                <w:iCs/>
                <w:lang w:eastAsia="en-US"/>
              </w:rPr>
            </w:pPr>
            <w:r w:rsidRPr="00D15A4D">
              <w:rPr>
                <w:rFonts w:cs="Arial"/>
                <w:iCs/>
                <w:lang w:eastAsia="en-US"/>
              </w:rPr>
              <w:t>i.</w:t>
            </w:r>
          </w:p>
        </w:tc>
        <w:tc>
          <w:tcPr>
            <w:tcW w:w="7234" w:type="dxa"/>
          </w:tcPr>
          <w:p w14:paraId="5DCC2599" w14:textId="77777777" w:rsidR="00211F71" w:rsidRPr="00D15A4D" w:rsidRDefault="00211F71" w:rsidP="007403A3">
            <w:pPr>
              <w:pStyle w:val="Sectiontext0"/>
              <w:rPr>
                <w:rFonts w:cs="Arial"/>
                <w:iCs/>
                <w:lang w:eastAsia="en-US"/>
              </w:rPr>
            </w:pPr>
            <w:r w:rsidRPr="00DC55F0">
              <w:rPr>
                <w:rFonts w:cs="Arial"/>
                <w:iCs/>
                <w:lang w:eastAsia="en-US"/>
              </w:rPr>
              <w:t xml:space="preserve">The day before </w:t>
            </w:r>
            <w:r>
              <w:rPr>
                <w:rFonts w:cs="Arial"/>
                <w:lang w:eastAsia="en-US"/>
              </w:rPr>
              <w:t>the member accrues the next</w:t>
            </w:r>
            <w:r w:rsidRPr="00B34241">
              <w:rPr>
                <w:rFonts w:cs="Arial"/>
                <w:lang w:eastAsia="en-US"/>
              </w:rPr>
              <w:t xml:space="preserve"> remote location leave travel benefit</w:t>
            </w:r>
            <w:r>
              <w:rPr>
                <w:rFonts w:cs="Arial"/>
                <w:lang w:eastAsia="en-US"/>
              </w:rPr>
              <w:t xml:space="preserve"> for themselves</w:t>
            </w:r>
            <w:r w:rsidRPr="00B34241">
              <w:rPr>
                <w:rFonts w:cs="Arial"/>
                <w:lang w:eastAsia="en-US"/>
              </w:rPr>
              <w:t>.</w:t>
            </w:r>
          </w:p>
        </w:tc>
      </w:tr>
      <w:tr w:rsidR="00A66C6A" w:rsidRPr="00057324" w14:paraId="2F5248DB" w14:textId="77777777" w:rsidTr="00A66C6A">
        <w:tblPrEx>
          <w:tblLook w:val="04A0" w:firstRow="1" w:lastRow="0" w:firstColumn="1" w:lastColumn="0" w:noHBand="0" w:noVBand="1"/>
        </w:tblPrEx>
        <w:tc>
          <w:tcPr>
            <w:tcW w:w="991" w:type="dxa"/>
          </w:tcPr>
          <w:p w14:paraId="1CD7087F" w14:textId="77777777" w:rsidR="00A66C6A" w:rsidRPr="00057324" w:rsidRDefault="00A66C6A" w:rsidP="000B5A9E">
            <w:pPr>
              <w:pStyle w:val="Sectiontext0"/>
              <w:jc w:val="center"/>
              <w:rPr>
                <w:lang w:eastAsia="en-US"/>
              </w:rPr>
            </w:pPr>
          </w:p>
        </w:tc>
        <w:tc>
          <w:tcPr>
            <w:tcW w:w="567" w:type="dxa"/>
          </w:tcPr>
          <w:p w14:paraId="006DA08B" w14:textId="77777777" w:rsidR="00A66C6A" w:rsidRPr="00057324" w:rsidRDefault="00A66C6A" w:rsidP="007403A3">
            <w:pPr>
              <w:pStyle w:val="Sectiontext0"/>
              <w:rPr>
                <w:rFonts w:cs="Arial"/>
                <w:iCs/>
                <w:lang w:eastAsia="en-US"/>
              </w:rPr>
            </w:pPr>
          </w:p>
        </w:tc>
        <w:tc>
          <w:tcPr>
            <w:tcW w:w="567" w:type="dxa"/>
            <w:hideMark/>
          </w:tcPr>
          <w:p w14:paraId="08B4B503" w14:textId="77777777" w:rsidR="00A66C6A" w:rsidRPr="00057324" w:rsidRDefault="00A66C6A">
            <w:pPr>
              <w:pStyle w:val="Sectiontext0"/>
              <w:rPr>
                <w:rFonts w:cs="Arial"/>
                <w:iCs/>
                <w:lang w:eastAsia="en-US"/>
              </w:rPr>
            </w:pPr>
            <w:r w:rsidRPr="00057324">
              <w:rPr>
                <w:rFonts w:cs="Arial"/>
                <w:iCs/>
                <w:lang w:eastAsia="en-US"/>
              </w:rPr>
              <w:t>ii.</w:t>
            </w:r>
          </w:p>
        </w:tc>
        <w:tc>
          <w:tcPr>
            <w:tcW w:w="7234" w:type="dxa"/>
          </w:tcPr>
          <w:p w14:paraId="1790F6A1" w14:textId="77777777" w:rsidR="00A66C6A" w:rsidRPr="00057324" w:rsidRDefault="00A66C6A" w:rsidP="007403A3">
            <w:pPr>
              <w:pStyle w:val="Sectiontext0"/>
              <w:rPr>
                <w:rFonts w:cs="Arial"/>
                <w:iCs/>
                <w:lang w:eastAsia="en-US"/>
              </w:rPr>
            </w:pPr>
            <w:r w:rsidRPr="005F4B0A">
              <w:rPr>
                <w:rFonts w:cs="Arial"/>
                <w:iCs/>
                <w:lang w:eastAsia="en-US"/>
              </w:rPr>
              <w:t>The last day of the</w:t>
            </w:r>
            <w:r>
              <w:rPr>
                <w:rFonts w:cs="Arial"/>
                <w:iCs/>
                <w:lang w:eastAsia="en-US"/>
              </w:rPr>
              <w:t xml:space="preserve"> remote location is the member’s primary service location.</w:t>
            </w:r>
          </w:p>
        </w:tc>
      </w:tr>
      <w:tr w:rsidR="00A66C6A" w:rsidRPr="00057324" w14:paraId="280A7C6E" w14:textId="77777777" w:rsidTr="00A66C6A">
        <w:tblPrEx>
          <w:tblLook w:val="04A0" w:firstRow="1" w:lastRow="0" w:firstColumn="1" w:lastColumn="0" w:noHBand="0" w:noVBand="1"/>
        </w:tblPrEx>
        <w:tc>
          <w:tcPr>
            <w:tcW w:w="991" w:type="dxa"/>
          </w:tcPr>
          <w:p w14:paraId="09684A03" w14:textId="77777777" w:rsidR="00A66C6A" w:rsidRPr="00057324" w:rsidRDefault="00A66C6A" w:rsidP="000B5A9E">
            <w:pPr>
              <w:pStyle w:val="Sectiontext0"/>
              <w:jc w:val="center"/>
              <w:rPr>
                <w:lang w:eastAsia="en-US"/>
              </w:rPr>
            </w:pPr>
          </w:p>
        </w:tc>
        <w:tc>
          <w:tcPr>
            <w:tcW w:w="567" w:type="dxa"/>
            <w:hideMark/>
          </w:tcPr>
          <w:p w14:paraId="00EC0EF0" w14:textId="77777777" w:rsidR="00A66C6A" w:rsidRPr="00057324" w:rsidRDefault="00A66C6A" w:rsidP="007403A3">
            <w:pPr>
              <w:pStyle w:val="Sectiontext0"/>
              <w:rPr>
                <w:rFonts w:cs="Arial"/>
                <w:lang w:eastAsia="en-US"/>
              </w:rPr>
            </w:pPr>
            <w:r w:rsidRPr="00057324">
              <w:rPr>
                <w:rFonts w:cs="Arial"/>
                <w:lang w:eastAsia="en-US"/>
              </w:rPr>
              <w:t>b.</w:t>
            </w:r>
          </w:p>
        </w:tc>
        <w:tc>
          <w:tcPr>
            <w:tcW w:w="7801" w:type="dxa"/>
            <w:gridSpan w:val="2"/>
          </w:tcPr>
          <w:p w14:paraId="7B05C95A" w14:textId="77777777" w:rsidR="00A66C6A" w:rsidRPr="00057324" w:rsidRDefault="00A66C6A" w:rsidP="007403A3">
            <w:pPr>
              <w:pStyle w:val="Sectiontext0"/>
              <w:rPr>
                <w:rFonts w:cs="Arial"/>
                <w:lang w:eastAsia="en-US"/>
              </w:rPr>
            </w:pPr>
            <w:r w:rsidRPr="00057324">
              <w:rPr>
                <w:rFonts w:cs="Arial"/>
                <w:lang w:eastAsia="en-US"/>
              </w:rPr>
              <w:t xml:space="preserve">If the benefit a member has accrued is for their resident family — the earlier of the following. </w:t>
            </w:r>
          </w:p>
        </w:tc>
      </w:tr>
      <w:tr w:rsidR="00A66C6A" w:rsidRPr="00057324" w14:paraId="2E67A7F5" w14:textId="77777777" w:rsidTr="00A66C6A">
        <w:tblPrEx>
          <w:tblLook w:val="04A0" w:firstRow="1" w:lastRow="0" w:firstColumn="1" w:lastColumn="0" w:noHBand="0" w:noVBand="1"/>
        </w:tblPrEx>
        <w:tc>
          <w:tcPr>
            <w:tcW w:w="991" w:type="dxa"/>
          </w:tcPr>
          <w:p w14:paraId="35545B35" w14:textId="77777777" w:rsidR="00A66C6A" w:rsidRPr="00057324" w:rsidRDefault="00A66C6A" w:rsidP="000B5A9E">
            <w:pPr>
              <w:pStyle w:val="Sectiontext0"/>
              <w:jc w:val="center"/>
              <w:rPr>
                <w:lang w:eastAsia="en-US"/>
              </w:rPr>
            </w:pPr>
          </w:p>
        </w:tc>
        <w:tc>
          <w:tcPr>
            <w:tcW w:w="567" w:type="dxa"/>
          </w:tcPr>
          <w:p w14:paraId="003BD288" w14:textId="77777777" w:rsidR="00A66C6A" w:rsidRPr="00057324" w:rsidRDefault="00A66C6A" w:rsidP="007403A3">
            <w:pPr>
              <w:pStyle w:val="Sectiontext0"/>
              <w:rPr>
                <w:rFonts w:cs="Arial"/>
                <w:iCs/>
                <w:lang w:eastAsia="en-US"/>
              </w:rPr>
            </w:pPr>
          </w:p>
        </w:tc>
        <w:tc>
          <w:tcPr>
            <w:tcW w:w="567" w:type="dxa"/>
            <w:hideMark/>
          </w:tcPr>
          <w:p w14:paraId="12084975" w14:textId="77777777" w:rsidR="00A66C6A" w:rsidRPr="00057324" w:rsidRDefault="00A66C6A" w:rsidP="007403A3">
            <w:pPr>
              <w:pStyle w:val="Sectiontext0"/>
              <w:rPr>
                <w:rFonts w:cs="Arial"/>
                <w:iCs/>
                <w:lang w:eastAsia="en-US"/>
              </w:rPr>
            </w:pPr>
            <w:r w:rsidRPr="00057324">
              <w:rPr>
                <w:rFonts w:cs="Arial"/>
                <w:iCs/>
                <w:lang w:eastAsia="en-US"/>
              </w:rPr>
              <w:t>i.</w:t>
            </w:r>
          </w:p>
        </w:tc>
        <w:tc>
          <w:tcPr>
            <w:tcW w:w="7234" w:type="dxa"/>
          </w:tcPr>
          <w:p w14:paraId="62F6BAC3" w14:textId="77777777" w:rsidR="00A66C6A" w:rsidRPr="00057324" w:rsidRDefault="00A66C6A" w:rsidP="007403A3">
            <w:pPr>
              <w:pStyle w:val="Sectiontext0"/>
              <w:rPr>
                <w:rFonts w:cs="Arial"/>
                <w:iCs/>
                <w:lang w:eastAsia="en-US"/>
              </w:rPr>
            </w:pPr>
            <w:r w:rsidRPr="00057324">
              <w:rPr>
                <w:rFonts w:cs="Arial"/>
                <w:iCs/>
                <w:lang w:eastAsia="en-US"/>
              </w:rPr>
              <w:t>The day before</w:t>
            </w:r>
            <w:r w:rsidRPr="00057324">
              <w:rPr>
                <w:rFonts w:cs="Arial"/>
                <w:lang w:eastAsia="en-US"/>
              </w:rPr>
              <w:t xml:space="preserve"> the member accrues the next remote location leave travel benefit for their resident family.</w:t>
            </w:r>
          </w:p>
        </w:tc>
      </w:tr>
      <w:tr w:rsidR="00A66C6A" w:rsidRPr="00057324" w14:paraId="6DA55716" w14:textId="77777777" w:rsidTr="00A66C6A">
        <w:tblPrEx>
          <w:tblLook w:val="04A0" w:firstRow="1" w:lastRow="0" w:firstColumn="1" w:lastColumn="0" w:noHBand="0" w:noVBand="1"/>
        </w:tblPrEx>
        <w:tc>
          <w:tcPr>
            <w:tcW w:w="991" w:type="dxa"/>
          </w:tcPr>
          <w:p w14:paraId="59A33B3E" w14:textId="77777777" w:rsidR="00A66C6A" w:rsidRPr="00057324" w:rsidRDefault="00A66C6A" w:rsidP="000B5A9E">
            <w:pPr>
              <w:pStyle w:val="Sectiontext0"/>
              <w:jc w:val="center"/>
              <w:rPr>
                <w:lang w:eastAsia="en-US"/>
              </w:rPr>
            </w:pPr>
          </w:p>
        </w:tc>
        <w:tc>
          <w:tcPr>
            <w:tcW w:w="567" w:type="dxa"/>
          </w:tcPr>
          <w:p w14:paraId="6624A02C" w14:textId="77777777" w:rsidR="00A66C6A" w:rsidRPr="00057324" w:rsidRDefault="00A66C6A" w:rsidP="007403A3">
            <w:pPr>
              <w:pStyle w:val="Sectiontext0"/>
              <w:rPr>
                <w:rFonts w:cs="Arial"/>
                <w:iCs/>
                <w:lang w:eastAsia="en-US"/>
              </w:rPr>
            </w:pPr>
          </w:p>
        </w:tc>
        <w:tc>
          <w:tcPr>
            <w:tcW w:w="567" w:type="dxa"/>
            <w:hideMark/>
          </w:tcPr>
          <w:p w14:paraId="2621B258" w14:textId="77777777" w:rsidR="00A66C6A" w:rsidRPr="00057324" w:rsidRDefault="00A66C6A" w:rsidP="007403A3">
            <w:pPr>
              <w:pStyle w:val="Sectiontext0"/>
              <w:rPr>
                <w:rFonts w:cs="Arial"/>
                <w:iCs/>
                <w:lang w:eastAsia="en-US"/>
              </w:rPr>
            </w:pPr>
            <w:r w:rsidRPr="00057324">
              <w:rPr>
                <w:rFonts w:cs="Arial"/>
                <w:iCs/>
                <w:lang w:eastAsia="en-US"/>
              </w:rPr>
              <w:t>ii.</w:t>
            </w:r>
          </w:p>
        </w:tc>
        <w:tc>
          <w:tcPr>
            <w:tcW w:w="7234" w:type="dxa"/>
          </w:tcPr>
          <w:p w14:paraId="75C3A532" w14:textId="77777777" w:rsidR="00A66C6A" w:rsidRPr="00057324" w:rsidRDefault="00A66C6A" w:rsidP="007403A3">
            <w:pPr>
              <w:pStyle w:val="Sectiontext0"/>
              <w:rPr>
                <w:rFonts w:cs="Arial"/>
                <w:iCs/>
                <w:lang w:eastAsia="en-US"/>
              </w:rPr>
            </w:pPr>
            <w:r w:rsidRPr="00057324">
              <w:rPr>
                <w:rFonts w:cs="Arial"/>
                <w:iCs/>
                <w:lang w:eastAsia="en-US"/>
              </w:rPr>
              <w:t>The day before the person recognised as resident family leaves the remote location.</w:t>
            </w:r>
          </w:p>
        </w:tc>
      </w:tr>
      <w:tr w:rsidR="00A66C6A" w:rsidRPr="00057324" w14:paraId="43FADAAD" w14:textId="77777777" w:rsidTr="00A66C6A">
        <w:tblPrEx>
          <w:tblLook w:val="04A0" w:firstRow="1" w:lastRow="0" w:firstColumn="1" w:lastColumn="0" w:noHBand="0" w:noVBand="1"/>
        </w:tblPrEx>
        <w:tc>
          <w:tcPr>
            <w:tcW w:w="991" w:type="dxa"/>
          </w:tcPr>
          <w:p w14:paraId="7B0AE4CB" w14:textId="77777777" w:rsidR="00A66C6A" w:rsidRPr="00057324" w:rsidRDefault="00A66C6A" w:rsidP="000B5A9E">
            <w:pPr>
              <w:pStyle w:val="Sectiontext0"/>
              <w:jc w:val="center"/>
              <w:rPr>
                <w:lang w:eastAsia="en-US"/>
              </w:rPr>
            </w:pPr>
          </w:p>
        </w:tc>
        <w:tc>
          <w:tcPr>
            <w:tcW w:w="567" w:type="dxa"/>
          </w:tcPr>
          <w:p w14:paraId="6BF83F0C" w14:textId="77777777" w:rsidR="00A66C6A" w:rsidRPr="00057324" w:rsidRDefault="00A66C6A" w:rsidP="007403A3">
            <w:pPr>
              <w:pStyle w:val="Sectiontext0"/>
              <w:rPr>
                <w:rFonts w:cs="Arial"/>
                <w:iCs/>
                <w:lang w:eastAsia="en-US"/>
              </w:rPr>
            </w:pPr>
          </w:p>
        </w:tc>
        <w:tc>
          <w:tcPr>
            <w:tcW w:w="567" w:type="dxa"/>
            <w:hideMark/>
          </w:tcPr>
          <w:p w14:paraId="2D97A094" w14:textId="77777777" w:rsidR="00A66C6A" w:rsidRPr="00057324" w:rsidRDefault="00A66C6A" w:rsidP="007403A3">
            <w:pPr>
              <w:pStyle w:val="Sectiontext0"/>
              <w:rPr>
                <w:rFonts w:cs="Arial"/>
                <w:iCs/>
                <w:lang w:eastAsia="en-US"/>
              </w:rPr>
            </w:pPr>
            <w:r w:rsidRPr="00057324">
              <w:rPr>
                <w:rFonts w:cs="Arial"/>
                <w:iCs/>
                <w:lang w:eastAsia="en-US"/>
              </w:rPr>
              <w:t>iii.</w:t>
            </w:r>
          </w:p>
        </w:tc>
        <w:tc>
          <w:tcPr>
            <w:tcW w:w="7234" w:type="dxa"/>
          </w:tcPr>
          <w:p w14:paraId="2CF812ED" w14:textId="77777777" w:rsidR="00A66C6A" w:rsidRPr="00057324" w:rsidRDefault="00A66C6A" w:rsidP="007403A3">
            <w:pPr>
              <w:pStyle w:val="Sectiontext0"/>
              <w:rPr>
                <w:rFonts w:cs="Arial"/>
                <w:iCs/>
                <w:lang w:eastAsia="en-US"/>
              </w:rPr>
            </w:pPr>
            <w:r w:rsidRPr="00057324">
              <w:rPr>
                <w:rFonts w:cs="Arial"/>
                <w:iCs/>
                <w:lang w:eastAsia="en-US"/>
              </w:rPr>
              <w:t xml:space="preserve">The day the person ceases to be recognised as resident family of the member. </w:t>
            </w:r>
          </w:p>
        </w:tc>
      </w:tr>
      <w:tr w:rsidR="00211F71" w:rsidRPr="001E73C0" w14:paraId="3F7E7D6D" w14:textId="77777777" w:rsidTr="00FE3CD0">
        <w:tblPrEx>
          <w:tblLook w:val="04A0" w:firstRow="1" w:lastRow="0" w:firstColumn="1" w:lastColumn="0" w:noHBand="0" w:noVBand="1"/>
        </w:tblPrEx>
        <w:tc>
          <w:tcPr>
            <w:tcW w:w="991" w:type="dxa"/>
          </w:tcPr>
          <w:p w14:paraId="55032EDE" w14:textId="77777777" w:rsidR="00211F71" w:rsidRPr="00D15A4D" w:rsidRDefault="00211F71" w:rsidP="000B5A9E">
            <w:pPr>
              <w:pStyle w:val="Sectiontext0"/>
              <w:jc w:val="center"/>
              <w:rPr>
                <w:lang w:eastAsia="en-US"/>
              </w:rPr>
            </w:pPr>
            <w:r>
              <w:rPr>
                <w:lang w:eastAsia="en-US"/>
              </w:rPr>
              <w:t>3.</w:t>
            </w:r>
          </w:p>
        </w:tc>
        <w:tc>
          <w:tcPr>
            <w:tcW w:w="8368" w:type="dxa"/>
            <w:gridSpan w:val="3"/>
          </w:tcPr>
          <w:p w14:paraId="7629DFE0" w14:textId="77777777" w:rsidR="00211F71" w:rsidRPr="001E73C0" w:rsidRDefault="00211F71" w:rsidP="007403A3">
            <w:pPr>
              <w:pStyle w:val="Sectiontext0"/>
              <w:rPr>
                <w:rFonts w:cs="Arial"/>
                <w:b/>
                <w:iCs/>
                <w:lang w:eastAsia="en-US"/>
              </w:rPr>
            </w:pPr>
            <w:r w:rsidRPr="001E73C0">
              <w:rPr>
                <w:rFonts w:cs="Arial"/>
                <w:iCs/>
                <w:lang w:eastAsia="en-US"/>
              </w:rPr>
              <w:t>Despite subsection 2</w:t>
            </w:r>
            <w:r>
              <w:rPr>
                <w:rFonts w:cs="Arial"/>
                <w:b/>
                <w:iCs/>
                <w:lang w:eastAsia="en-US"/>
              </w:rPr>
              <w:t xml:space="preserve">, </w:t>
            </w:r>
            <w:r w:rsidRPr="001E73C0">
              <w:rPr>
                <w:rFonts w:cs="Arial"/>
                <w:iCs/>
                <w:lang w:eastAsia="en-US"/>
              </w:rPr>
              <w:t>a benefit</w:t>
            </w:r>
            <w:r>
              <w:rPr>
                <w:rFonts w:cs="Arial"/>
                <w:iCs/>
                <w:lang w:eastAsia="en-US"/>
              </w:rPr>
              <w:t xml:space="preserve"> that</w:t>
            </w:r>
            <w:r w:rsidRPr="001E73C0">
              <w:rPr>
                <w:rFonts w:cs="Arial"/>
                <w:iCs/>
                <w:lang w:eastAsia="en-US"/>
              </w:rPr>
              <w:t xml:space="preserve"> has been deferred under section 9.4.35</w:t>
            </w:r>
            <w:r>
              <w:rPr>
                <w:rFonts w:cs="Arial"/>
                <w:iCs/>
                <w:lang w:eastAsia="en-US"/>
              </w:rPr>
              <w:t xml:space="preserve"> </w:t>
            </w:r>
            <w:r w:rsidRPr="001E73C0">
              <w:rPr>
                <w:rFonts w:cs="Arial"/>
                <w:iCs/>
                <w:lang w:eastAsia="en-US"/>
              </w:rPr>
              <w:t>does not lapse during the period of deferral.</w:t>
            </w:r>
          </w:p>
        </w:tc>
      </w:tr>
    </w:tbl>
    <w:p w14:paraId="5A8E617F" w14:textId="108EB2B7" w:rsidR="00715651" w:rsidRPr="00700022" w:rsidRDefault="00715651" w:rsidP="00132882">
      <w:pPr>
        <w:pStyle w:val="Heading6"/>
      </w:pPr>
      <w:bookmarkStart w:id="4531" w:name="_Toc192863493"/>
      <w:r w:rsidRPr="00700022">
        <w:t>9.4.35</w:t>
      </w:r>
      <w:r w:rsidR="00E85499">
        <w:tab/>
      </w:r>
      <w:r w:rsidRPr="00700022">
        <w:t>Schemes A and B – deferral of benefit</w:t>
      </w:r>
      <w:bookmarkEnd w:id="4531"/>
    </w:p>
    <w:tbl>
      <w:tblPr>
        <w:tblW w:w="9355" w:type="dxa"/>
        <w:tblInd w:w="113" w:type="dxa"/>
        <w:tblLayout w:type="fixed"/>
        <w:tblLook w:val="0000" w:firstRow="0" w:lastRow="0" w:firstColumn="0" w:lastColumn="0" w:noHBand="0" w:noVBand="0"/>
      </w:tblPr>
      <w:tblGrid>
        <w:gridCol w:w="992"/>
        <w:gridCol w:w="8363"/>
      </w:tblGrid>
      <w:tr w:rsidR="00715651" w:rsidRPr="00700022" w14:paraId="2BE675BD" w14:textId="77777777" w:rsidTr="00A66C6A">
        <w:tc>
          <w:tcPr>
            <w:tcW w:w="992" w:type="dxa"/>
          </w:tcPr>
          <w:p w14:paraId="233F3741" w14:textId="77777777" w:rsidR="00715651" w:rsidRPr="00700022" w:rsidRDefault="00715651" w:rsidP="000B5A9E">
            <w:pPr>
              <w:pStyle w:val="Sectiontext0"/>
              <w:jc w:val="center"/>
            </w:pPr>
            <w:r w:rsidRPr="00700022">
              <w:t>1.</w:t>
            </w:r>
          </w:p>
        </w:tc>
        <w:tc>
          <w:tcPr>
            <w:tcW w:w="8363" w:type="dxa"/>
          </w:tcPr>
          <w:p w14:paraId="4B378497" w14:textId="77777777" w:rsidR="00715651" w:rsidRPr="00700022" w:rsidRDefault="00715651" w:rsidP="007403A3">
            <w:pPr>
              <w:pStyle w:val="Sectiontext0"/>
            </w:pPr>
            <w:r w:rsidRPr="00700022">
              <w:t>A member may apply to defer a remote location leave travel benefit that Scheme A or Scheme B conditions apply to.</w:t>
            </w:r>
          </w:p>
        </w:tc>
      </w:tr>
      <w:tr w:rsidR="00715651" w:rsidRPr="00700022" w14:paraId="7C4D60DA" w14:textId="77777777" w:rsidTr="00A66C6A">
        <w:tc>
          <w:tcPr>
            <w:tcW w:w="992" w:type="dxa"/>
          </w:tcPr>
          <w:p w14:paraId="433FA82E" w14:textId="77777777" w:rsidR="00715651" w:rsidRPr="00700022" w:rsidRDefault="00715651" w:rsidP="000B5A9E">
            <w:pPr>
              <w:pStyle w:val="Sectiontext0"/>
              <w:jc w:val="center"/>
            </w:pPr>
            <w:r w:rsidRPr="00700022">
              <w:t>2.</w:t>
            </w:r>
          </w:p>
        </w:tc>
        <w:tc>
          <w:tcPr>
            <w:tcW w:w="8363" w:type="dxa"/>
          </w:tcPr>
          <w:p w14:paraId="02E3E824" w14:textId="21D3DF84" w:rsidR="00715651" w:rsidRPr="00700022" w:rsidRDefault="00715651" w:rsidP="00375450">
            <w:pPr>
              <w:pStyle w:val="Sectiontext0"/>
            </w:pPr>
            <w:r w:rsidRPr="00700022">
              <w:t xml:space="preserve">The CDF may defer the lapsing of a benefit under subsection 9.4.34.2 for </w:t>
            </w:r>
            <w:r w:rsidR="00375450">
              <w:t>1</w:t>
            </w:r>
            <w:r w:rsidRPr="00700022">
              <w:t xml:space="preserve"> year, having regard to operational requirements relevant to the member. </w:t>
            </w:r>
          </w:p>
        </w:tc>
      </w:tr>
    </w:tbl>
    <w:p w14:paraId="32F80253" w14:textId="134EB9B2" w:rsidR="00A66C6A" w:rsidRPr="00057324" w:rsidRDefault="00A66C6A" w:rsidP="00132882">
      <w:pPr>
        <w:pStyle w:val="Heading6"/>
      </w:pPr>
      <w:bookmarkStart w:id="4532" w:name="_Toc119067056"/>
      <w:bookmarkStart w:id="4533" w:name="_Toc192863494"/>
      <w:r w:rsidRPr="00057324">
        <w:t>9.4.36</w:t>
      </w:r>
      <w:r w:rsidR="00E85499">
        <w:tab/>
      </w:r>
      <w:r w:rsidRPr="00057324">
        <w:t xml:space="preserve">Schemes A and B – </w:t>
      </w:r>
      <w:bookmarkEnd w:id="4532"/>
      <w:r>
        <w:t>change in family circumstance</w:t>
      </w:r>
      <w:bookmarkEnd w:id="4533"/>
    </w:p>
    <w:tbl>
      <w:tblPr>
        <w:tblW w:w="9359" w:type="dxa"/>
        <w:tblInd w:w="113" w:type="dxa"/>
        <w:tblLayout w:type="fixed"/>
        <w:tblLook w:val="0000" w:firstRow="0" w:lastRow="0" w:firstColumn="0" w:lastColumn="0" w:noHBand="0" w:noVBand="0"/>
      </w:tblPr>
      <w:tblGrid>
        <w:gridCol w:w="992"/>
        <w:gridCol w:w="567"/>
        <w:gridCol w:w="7800"/>
      </w:tblGrid>
      <w:tr w:rsidR="00A66C6A" w:rsidRPr="00057324" w14:paraId="0F028952" w14:textId="77777777" w:rsidTr="00A66C6A">
        <w:tc>
          <w:tcPr>
            <w:tcW w:w="992" w:type="dxa"/>
          </w:tcPr>
          <w:p w14:paraId="6F7DEB6A" w14:textId="77777777" w:rsidR="00A66C6A" w:rsidRPr="00057324" w:rsidRDefault="00A66C6A" w:rsidP="007403A3">
            <w:pPr>
              <w:pStyle w:val="Sectiontext0"/>
            </w:pPr>
          </w:p>
        </w:tc>
        <w:tc>
          <w:tcPr>
            <w:tcW w:w="8367" w:type="dxa"/>
            <w:gridSpan w:val="2"/>
          </w:tcPr>
          <w:p w14:paraId="4CBD235D" w14:textId="77777777" w:rsidR="00A66C6A" w:rsidRPr="00057324" w:rsidRDefault="00A66C6A" w:rsidP="007403A3">
            <w:pPr>
              <w:pStyle w:val="Sectiontext0"/>
            </w:pPr>
            <w:r>
              <w:t xml:space="preserve">Changes to a member’s resident family </w:t>
            </w:r>
            <w:r w:rsidRPr="00057324">
              <w:t>has the following effects on remote location leave travel benefits.</w:t>
            </w:r>
          </w:p>
        </w:tc>
      </w:tr>
      <w:tr w:rsidR="00A66C6A" w:rsidRPr="00057324" w14:paraId="480427FF" w14:textId="77777777" w:rsidTr="00A66C6A">
        <w:trPr>
          <w:cantSplit/>
        </w:trPr>
        <w:tc>
          <w:tcPr>
            <w:tcW w:w="992" w:type="dxa"/>
          </w:tcPr>
          <w:p w14:paraId="6F5ABCCB" w14:textId="77777777" w:rsidR="00A66C6A" w:rsidRPr="00057324" w:rsidRDefault="00A66C6A" w:rsidP="007403A3">
            <w:pPr>
              <w:pStyle w:val="Sectiontext0"/>
            </w:pPr>
          </w:p>
        </w:tc>
        <w:tc>
          <w:tcPr>
            <w:tcW w:w="567" w:type="dxa"/>
          </w:tcPr>
          <w:p w14:paraId="0709A5D2" w14:textId="77777777" w:rsidR="00A66C6A" w:rsidRPr="00057324" w:rsidRDefault="00A66C6A" w:rsidP="007403A3">
            <w:pPr>
              <w:pStyle w:val="Sectiontext0"/>
            </w:pPr>
            <w:r w:rsidRPr="00057324">
              <w:t>a.</w:t>
            </w:r>
          </w:p>
        </w:tc>
        <w:tc>
          <w:tcPr>
            <w:tcW w:w="7800" w:type="dxa"/>
          </w:tcPr>
          <w:p w14:paraId="182B1653" w14:textId="77777777" w:rsidR="00A66C6A" w:rsidRPr="00057324" w:rsidRDefault="00A66C6A" w:rsidP="007403A3">
            <w:pPr>
              <w:pStyle w:val="Sectiontext0"/>
            </w:pPr>
            <w:r w:rsidRPr="00057324">
              <w:t>On the date of the change, all outstanding remote location leave travel benefits for the member and their resident family lapse.</w:t>
            </w:r>
          </w:p>
        </w:tc>
      </w:tr>
      <w:tr w:rsidR="00A66C6A" w:rsidRPr="00057324" w14:paraId="65430C80" w14:textId="77777777" w:rsidTr="00A66C6A">
        <w:trPr>
          <w:cantSplit/>
        </w:trPr>
        <w:tc>
          <w:tcPr>
            <w:tcW w:w="992" w:type="dxa"/>
          </w:tcPr>
          <w:p w14:paraId="627F442A" w14:textId="77777777" w:rsidR="00A66C6A" w:rsidRPr="00057324" w:rsidRDefault="00A66C6A" w:rsidP="007403A3">
            <w:pPr>
              <w:pStyle w:val="Sectiontext0"/>
            </w:pPr>
          </w:p>
        </w:tc>
        <w:tc>
          <w:tcPr>
            <w:tcW w:w="567" w:type="dxa"/>
          </w:tcPr>
          <w:p w14:paraId="4766F9FD" w14:textId="77777777" w:rsidR="00A66C6A" w:rsidRPr="00057324" w:rsidRDefault="00A66C6A" w:rsidP="007403A3">
            <w:pPr>
              <w:pStyle w:val="Sectiontext0"/>
            </w:pPr>
            <w:r w:rsidRPr="00057324">
              <w:t>b.</w:t>
            </w:r>
          </w:p>
        </w:tc>
        <w:tc>
          <w:tcPr>
            <w:tcW w:w="7800" w:type="dxa"/>
          </w:tcPr>
          <w:p w14:paraId="54914CFB" w14:textId="77777777" w:rsidR="00A66C6A" w:rsidRPr="00057324" w:rsidRDefault="00A66C6A" w:rsidP="007403A3">
            <w:pPr>
              <w:pStyle w:val="Sectiontext0"/>
            </w:pPr>
            <w:r w:rsidRPr="00057324">
              <w:t>On the date of the change, the member and resident family (if any) do not have to repay any advances of remote location leave travel benefits.</w:t>
            </w:r>
          </w:p>
        </w:tc>
      </w:tr>
      <w:tr w:rsidR="00A66C6A" w:rsidRPr="00057324" w14:paraId="7BD50F7E" w14:textId="77777777" w:rsidTr="00A66C6A">
        <w:trPr>
          <w:cantSplit/>
        </w:trPr>
        <w:tc>
          <w:tcPr>
            <w:tcW w:w="992" w:type="dxa"/>
          </w:tcPr>
          <w:p w14:paraId="58438A1A" w14:textId="77777777" w:rsidR="00A66C6A" w:rsidRPr="00057324" w:rsidRDefault="00A66C6A" w:rsidP="007403A3">
            <w:pPr>
              <w:pStyle w:val="Sectiontext0"/>
            </w:pPr>
          </w:p>
        </w:tc>
        <w:tc>
          <w:tcPr>
            <w:tcW w:w="567" w:type="dxa"/>
          </w:tcPr>
          <w:p w14:paraId="3215EE19" w14:textId="77777777" w:rsidR="00A66C6A" w:rsidRPr="00057324" w:rsidRDefault="00A66C6A" w:rsidP="007403A3">
            <w:pPr>
              <w:pStyle w:val="Sectiontext0"/>
            </w:pPr>
            <w:r w:rsidRPr="00057324">
              <w:t>c.</w:t>
            </w:r>
          </w:p>
        </w:tc>
        <w:tc>
          <w:tcPr>
            <w:tcW w:w="7800" w:type="dxa"/>
          </w:tcPr>
          <w:p w14:paraId="0E5C0914" w14:textId="77777777" w:rsidR="00A66C6A" w:rsidRPr="00057324" w:rsidRDefault="00A66C6A" w:rsidP="007403A3">
            <w:pPr>
              <w:pStyle w:val="Sectiontext0"/>
            </w:pPr>
            <w:r w:rsidRPr="00057324">
              <w:t>The member and resident family, if any, accrue new remote location leave travel benefits on the date of the change, as provided for under sections 9.4.26, 9.4.27 or 9.4.29.</w:t>
            </w:r>
          </w:p>
        </w:tc>
      </w:tr>
      <w:tr w:rsidR="00A66C6A" w:rsidRPr="00057324" w14:paraId="33111CAE" w14:textId="77777777" w:rsidTr="00A66C6A">
        <w:trPr>
          <w:cantSplit/>
        </w:trPr>
        <w:tc>
          <w:tcPr>
            <w:tcW w:w="992" w:type="dxa"/>
          </w:tcPr>
          <w:p w14:paraId="37C03CB3" w14:textId="77777777" w:rsidR="00A66C6A" w:rsidRPr="00057324" w:rsidRDefault="00A66C6A" w:rsidP="007403A3">
            <w:pPr>
              <w:pStyle w:val="Sectiontext0"/>
            </w:pPr>
          </w:p>
        </w:tc>
        <w:tc>
          <w:tcPr>
            <w:tcW w:w="567" w:type="dxa"/>
          </w:tcPr>
          <w:p w14:paraId="64E57677" w14:textId="77777777" w:rsidR="00A66C6A" w:rsidRPr="00057324" w:rsidRDefault="00A66C6A" w:rsidP="007403A3">
            <w:pPr>
              <w:pStyle w:val="Sectiontext0"/>
            </w:pPr>
            <w:r w:rsidRPr="00057324">
              <w:t>d.</w:t>
            </w:r>
          </w:p>
        </w:tc>
        <w:tc>
          <w:tcPr>
            <w:tcW w:w="7800" w:type="dxa"/>
          </w:tcPr>
          <w:p w14:paraId="51FEB275" w14:textId="77777777" w:rsidR="00A66C6A" w:rsidRPr="00057324" w:rsidRDefault="00A66C6A" w:rsidP="007403A3">
            <w:pPr>
              <w:pStyle w:val="Sectiontext0"/>
            </w:pPr>
            <w:r w:rsidRPr="00057324">
              <w:t>The member's and resident family’s (if any) next accrual of remote location leave travel is on the anniversary of the member's commencement in the remote location, unless section 9.4.37 applies.</w:t>
            </w:r>
          </w:p>
        </w:tc>
      </w:tr>
    </w:tbl>
    <w:p w14:paraId="1075F6B7" w14:textId="24228A80" w:rsidR="00715651" w:rsidRPr="00700022" w:rsidRDefault="00715651" w:rsidP="00132882">
      <w:pPr>
        <w:pStyle w:val="Heading6"/>
      </w:pPr>
      <w:bookmarkStart w:id="4534" w:name="_Toc192863495"/>
      <w:r w:rsidRPr="00700022">
        <w:t>9.4.37</w:t>
      </w:r>
      <w:r w:rsidR="00E85499">
        <w:tab/>
      </w:r>
      <w:r w:rsidRPr="00700022">
        <w:t>Schemes A and B –</w:t>
      </w:r>
      <w:r w:rsidR="006A7926">
        <w:t xml:space="preserve"> </w:t>
      </w:r>
      <w:r w:rsidRPr="00700022">
        <w:t>partner is a member</w:t>
      </w:r>
      <w:bookmarkEnd w:id="4534"/>
    </w:p>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61A14E80" w14:textId="77777777" w:rsidTr="00A66C6A">
        <w:tc>
          <w:tcPr>
            <w:tcW w:w="991" w:type="dxa"/>
          </w:tcPr>
          <w:p w14:paraId="18869723" w14:textId="77777777" w:rsidR="00715651" w:rsidRPr="00700022" w:rsidRDefault="00715651" w:rsidP="000B5A9E">
            <w:pPr>
              <w:pStyle w:val="Sectiontext0"/>
              <w:jc w:val="center"/>
            </w:pPr>
            <w:r w:rsidRPr="00700022">
              <w:t>1.</w:t>
            </w:r>
          </w:p>
        </w:tc>
        <w:tc>
          <w:tcPr>
            <w:tcW w:w="8368" w:type="dxa"/>
            <w:gridSpan w:val="3"/>
          </w:tcPr>
          <w:p w14:paraId="7E60C638" w14:textId="38A6FB75" w:rsidR="00715651" w:rsidRPr="00700022" w:rsidRDefault="00715651" w:rsidP="007403A3">
            <w:pPr>
              <w:pStyle w:val="Sectiontext0"/>
            </w:pPr>
            <w:r w:rsidRPr="00700022">
              <w:t xml:space="preserve">This section </w:t>
            </w:r>
            <w:r w:rsidR="00B82E70" w:rsidRPr="00700022">
              <w:t xml:space="preserve">applies </w:t>
            </w:r>
            <w:r w:rsidRPr="00700022">
              <w:t>to a member who has a remote location leave travel benefit that either Scheme A or Scheme B conditions apply to, in the following circumstances.</w:t>
            </w:r>
          </w:p>
        </w:tc>
      </w:tr>
      <w:tr w:rsidR="00715651" w:rsidRPr="00700022" w14:paraId="208AEB0A" w14:textId="77777777" w:rsidTr="00A66C6A">
        <w:trPr>
          <w:cantSplit/>
        </w:trPr>
        <w:tc>
          <w:tcPr>
            <w:tcW w:w="991" w:type="dxa"/>
          </w:tcPr>
          <w:p w14:paraId="044D5D98" w14:textId="77777777" w:rsidR="00715651" w:rsidRPr="00700022" w:rsidRDefault="00715651" w:rsidP="000B5A9E">
            <w:pPr>
              <w:pStyle w:val="Sectiontext0"/>
              <w:jc w:val="center"/>
            </w:pPr>
          </w:p>
        </w:tc>
        <w:tc>
          <w:tcPr>
            <w:tcW w:w="567" w:type="dxa"/>
          </w:tcPr>
          <w:p w14:paraId="270C4293" w14:textId="77777777" w:rsidR="00715651" w:rsidRPr="00700022" w:rsidRDefault="00715651" w:rsidP="007403A3">
            <w:pPr>
              <w:pStyle w:val="Sectiontext0"/>
            </w:pPr>
            <w:r w:rsidRPr="00700022">
              <w:t>a.</w:t>
            </w:r>
          </w:p>
        </w:tc>
        <w:tc>
          <w:tcPr>
            <w:tcW w:w="7801" w:type="dxa"/>
            <w:gridSpan w:val="2"/>
          </w:tcPr>
          <w:p w14:paraId="121DE946" w14:textId="00DEED64" w:rsidR="00715651" w:rsidRPr="00700022" w:rsidRDefault="00715651" w:rsidP="007403A3">
            <w:pPr>
              <w:pStyle w:val="Sectiontext0"/>
            </w:pPr>
            <w:r w:rsidRPr="00700022">
              <w:t>The member has a partner.</w:t>
            </w:r>
          </w:p>
        </w:tc>
      </w:tr>
      <w:tr w:rsidR="00715651" w:rsidRPr="00700022" w14:paraId="4BEA874F" w14:textId="77777777" w:rsidTr="00A66C6A">
        <w:trPr>
          <w:cantSplit/>
        </w:trPr>
        <w:tc>
          <w:tcPr>
            <w:tcW w:w="991" w:type="dxa"/>
          </w:tcPr>
          <w:p w14:paraId="0C67927D" w14:textId="77777777" w:rsidR="00715651" w:rsidRPr="00700022" w:rsidRDefault="00715651" w:rsidP="000B5A9E">
            <w:pPr>
              <w:pStyle w:val="Sectiontext0"/>
              <w:jc w:val="center"/>
            </w:pPr>
          </w:p>
        </w:tc>
        <w:tc>
          <w:tcPr>
            <w:tcW w:w="567" w:type="dxa"/>
          </w:tcPr>
          <w:p w14:paraId="7C6B6D32" w14:textId="77777777" w:rsidR="00715651" w:rsidRPr="00700022" w:rsidRDefault="00715651" w:rsidP="007403A3">
            <w:pPr>
              <w:pStyle w:val="Sectiontext0"/>
            </w:pPr>
            <w:r w:rsidRPr="00700022">
              <w:t>b.</w:t>
            </w:r>
          </w:p>
        </w:tc>
        <w:tc>
          <w:tcPr>
            <w:tcW w:w="7801" w:type="dxa"/>
            <w:gridSpan w:val="2"/>
          </w:tcPr>
          <w:p w14:paraId="40490250" w14:textId="5DE5EE6A" w:rsidR="00715651" w:rsidRPr="00700022" w:rsidRDefault="00715651" w:rsidP="00B7416C">
            <w:pPr>
              <w:pStyle w:val="Sectiontext0"/>
            </w:pPr>
            <w:r w:rsidRPr="00700022">
              <w:t xml:space="preserve">The </w:t>
            </w:r>
            <w:r w:rsidR="00A66C6A" w:rsidRPr="00057324">
              <w:t>member’s partner</w:t>
            </w:r>
            <w:r w:rsidRPr="00700022">
              <w:t xml:space="preserve"> is a member of the ADF.</w:t>
            </w:r>
          </w:p>
        </w:tc>
      </w:tr>
      <w:tr w:rsidR="00715651" w:rsidRPr="00700022" w14:paraId="6318BCED" w14:textId="77777777" w:rsidTr="00A66C6A">
        <w:trPr>
          <w:cantSplit/>
        </w:trPr>
        <w:tc>
          <w:tcPr>
            <w:tcW w:w="991" w:type="dxa"/>
          </w:tcPr>
          <w:p w14:paraId="7F55D024" w14:textId="77777777" w:rsidR="00715651" w:rsidRPr="00700022" w:rsidRDefault="00715651" w:rsidP="000B5A9E">
            <w:pPr>
              <w:pStyle w:val="Sectiontext0"/>
              <w:jc w:val="center"/>
            </w:pPr>
          </w:p>
        </w:tc>
        <w:tc>
          <w:tcPr>
            <w:tcW w:w="567" w:type="dxa"/>
          </w:tcPr>
          <w:p w14:paraId="1A1EEB3E" w14:textId="77777777" w:rsidR="00715651" w:rsidRPr="00700022" w:rsidRDefault="00715651" w:rsidP="007403A3">
            <w:pPr>
              <w:pStyle w:val="Sectiontext0"/>
            </w:pPr>
            <w:r w:rsidRPr="00700022">
              <w:t>c.</w:t>
            </w:r>
          </w:p>
        </w:tc>
        <w:tc>
          <w:tcPr>
            <w:tcW w:w="7801" w:type="dxa"/>
            <w:gridSpan w:val="2"/>
          </w:tcPr>
          <w:p w14:paraId="2F336E3C" w14:textId="7EDBE0DE" w:rsidR="00715651" w:rsidRPr="00700022" w:rsidRDefault="00715651" w:rsidP="007403A3">
            <w:pPr>
              <w:pStyle w:val="Sectiontext0"/>
            </w:pPr>
            <w:r w:rsidRPr="00700022">
              <w:t>The member and their partner are posted to the same remote location on different dates.</w:t>
            </w:r>
          </w:p>
        </w:tc>
      </w:tr>
      <w:tr w:rsidR="001074CB" w14:paraId="0B8EC073" w14:textId="77777777" w:rsidTr="00A66C6A">
        <w:tc>
          <w:tcPr>
            <w:tcW w:w="991" w:type="dxa"/>
          </w:tcPr>
          <w:p w14:paraId="1D27E9E0" w14:textId="77777777" w:rsidR="001074CB" w:rsidRPr="00D15A4D" w:rsidRDefault="001074CB" w:rsidP="000B5A9E">
            <w:pPr>
              <w:pStyle w:val="Sectiontext0"/>
              <w:jc w:val="center"/>
            </w:pPr>
            <w:r>
              <w:t>2.</w:t>
            </w:r>
          </w:p>
        </w:tc>
        <w:tc>
          <w:tcPr>
            <w:tcW w:w="8368" w:type="dxa"/>
            <w:gridSpan w:val="3"/>
          </w:tcPr>
          <w:p w14:paraId="1F43EAAD" w14:textId="77777777" w:rsidR="001074CB" w:rsidRDefault="001074CB" w:rsidP="007403A3">
            <w:pPr>
              <w:pStyle w:val="Sectiontext0"/>
              <w:rPr>
                <w:iCs/>
              </w:rPr>
            </w:pPr>
            <w:r>
              <w:rPr>
                <w:rFonts w:cs="Arial"/>
                <w:lang w:eastAsia="en-US"/>
              </w:rPr>
              <w:t xml:space="preserve">Despite subsection 9.4.29.3, </w:t>
            </w:r>
            <w:r>
              <w:rPr>
                <w:iCs/>
              </w:rPr>
              <w:t xml:space="preserve">the member who arrives in the remote location second accrues remote location leave travel benefits </w:t>
            </w:r>
            <w:r w:rsidRPr="008A2BCC">
              <w:rPr>
                <w:rFonts w:cs="Arial"/>
                <w:iCs/>
                <w:lang w:eastAsia="en-US"/>
              </w:rPr>
              <w:t xml:space="preserve">at </w:t>
            </w:r>
            <w:r>
              <w:rPr>
                <w:rFonts w:cs="Arial"/>
                <w:iCs/>
                <w:lang w:eastAsia="en-US"/>
              </w:rPr>
              <w:t>the following times.</w:t>
            </w:r>
          </w:p>
        </w:tc>
      </w:tr>
      <w:tr w:rsidR="001074CB" w:rsidRPr="00D15A4D" w14:paraId="178B4BAB" w14:textId="77777777" w:rsidTr="00A66C6A">
        <w:tblPrEx>
          <w:tblLook w:val="04A0" w:firstRow="1" w:lastRow="0" w:firstColumn="1" w:lastColumn="0" w:noHBand="0" w:noVBand="1"/>
        </w:tblPrEx>
        <w:tc>
          <w:tcPr>
            <w:tcW w:w="991" w:type="dxa"/>
          </w:tcPr>
          <w:p w14:paraId="7E79A7D5" w14:textId="77777777" w:rsidR="001074CB" w:rsidRPr="00D15A4D" w:rsidRDefault="001074CB" w:rsidP="000B5A9E">
            <w:pPr>
              <w:pStyle w:val="Sectiontext0"/>
              <w:jc w:val="center"/>
              <w:rPr>
                <w:lang w:eastAsia="en-US"/>
              </w:rPr>
            </w:pPr>
          </w:p>
        </w:tc>
        <w:tc>
          <w:tcPr>
            <w:tcW w:w="567" w:type="dxa"/>
            <w:hideMark/>
          </w:tcPr>
          <w:p w14:paraId="1C288F17" w14:textId="77777777" w:rsidR="001074CB" w:rsidRPr="00D15A4D" w:rsidRDefault="001074CB" w:rsidP="007403A3">
            <w:pPr>
              <w:pStyle w:val="Sectiontext0"/>
              <w:rPr>
                <w:rFonts w:cs="Arial"/>
                <w:lang w:eastAsia="en-US"/>
              </w:rPr>
            </w:pPr>
            <w:r w:rsidRPr="00D15A4D">
              <w:rPr>
                <w:rFonts w:cs="Arial"/>
                <w:lang w:eastAsia="en-US"/>
              </w:rPr>
              <w:t>a.</w:t>
            </w:r>
          </w:p>
        </w:tc>
        <w:tc>
          <w:tcPr>
            <w:tcW w:w="7801" w:type="dxa"/>
            <w:gridSpan w:val="2"/>
          </w:tcPr>
          <w:p w14:paraId="5B0630CF" w14:textId="77777777" w:rsidR="001074CB" w:rsidRPr="00D15A4D" w:rsidRDefault="001074CB" w:rsidP="007403A3">
            <w:pPr>
              <w:pStyle w:val="Sectiontext0"/>
              <w:rPr>
                <w:rFonts w:cs="Arial"/>
                <w:lang w:eastAsia="en-US"/>
              </w:rPr>
            </w:pPr>
            <w:r>
              <w:rPr>
                <w:rFonts w:cs="Arial"/>
                <w:lang w:eastAsia="en-US"/>
              </w:rPr>
              <w:t>The member’s first benefit accrues on the day they arrive in the remote location.</w:t>
            </w:r>
          </w:p>
        </w:tc>
      </w:tr>
      <w:tr w:rsidR="001074CB" w:rsidRPr="00D15A4D" w14:paraId="11D70056" w14:textId="77777777" w:rsidTr="00A66C6A">
        <w:tblPrEx>
          <w:tblLook w:val="04A0" w:firstRow="1" w:lastRow="0" w:firstColumn="1" w:lastColumn="0" w:noHBand="0" w:noVBand="1"/>
        </w:tblPrEx>
        <w:tc>
          <w:tcPr>
            <w:tcW w:w="991" w:type="dxa"/>
          </w:tcPr>
          <w:p w14:paraId="55E2AA20" w14:textId="77777777" w:rsidR="001074CB" w:rsidRPr="00D15A4D" w:rsidRDefault="001074CB" w:rsidP="000B5A9E">
            <w:pPr>
              <w:pStyle w:val="Sectiontext0"/>
              <w:jc w:val="center"/>
              <w:rPr>
                <w:lang w:eastAsia="en-US"/>
              </w:rPr>
            </w:pPr>
          </w:p>
        </w:tc>
        <w:tc>
          <w:tcPr>
            <w:tcW w:w="567" w:type="dxa"/>
            <w:hideMark/>
          </w:tcPr>
          <w:p w14:paraId="73A560A5" w14:textId="77777777" w:rsidR="001074CB" w:rsidRPr="00D15A4D" w:rsidRDefault="001074CB"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2"/>
          </w:tcPr>
          <w:p w14:paraId="2A797DAC" w14:textId="77777777" w:rsidR="001074CB" w:rsidRPr="00D15A4D" w:rsidRDefault="001074CB" w:rsidP="007403A3">
            <w:pPr>
              <w:pStyle w:val="Sectiontext0"/>
              <w:rPr>
                <w:rFonts w:cs="Arial"/>
                <w:lang w:eastAsia="en-US"/>
              </w:rPr>
            </w:pPr>
            <w:r>
              <w:rPr>
                <w:rFonts w:cs="Arial"/>
                <w:lang w:eastAsia="en-US"/>
              </w:rPr>
              <w:t xml:space="preserve">The member’s second and subsequent benefits accrue on the same day as the member who arrived in the remote location first. </w:t>
            </w:r>
          </w:p>
        </w:tc>
      </w:tr>
      <w:tr w:rsidR="001074CB" w14:paraId="364CA9E4" w14:textId="77777777" w:rsidTr="00A66C6A">
        <w:tc>
          <w:tcPr>
            <w:tcW w:w="991" w:type="dxa"/>
          </w:tcPr>
          <w:p w14:paraId="00349659" w14:textId="77777777" w:rsidR="001074CB" w:rsidRPr="00D15A4D" w:rsidRDefault="001074CB" w:rsidP="009B321C">
            <w:pPr>
              <w:pStyle w:val="Sectiontext0"/>
              <w:keepNext/>
              <w:keepLines/>
              <w:jc w:val="center"/>
            </w:pPr>
            <w:r>
              <w:t>3.</w:t>
            </w:r>
          </w:p>
        </w:tc>
        <w:tc>
          <w:tcPr>
            <w:tcW w:w="8368" w:type="dxa"/>
            <w:gridSpan w:val="3"/>
          </w:tcPr>
          <w:p w14:paraId="7C788329" w14:textId="77777777" w:rsidR="001074CB" w:rsidRDefault="001074CB" w:rsidP="009B321C">
            <w:pPr>
              <w:pStyle w:val="Sectiontext0"/>
              <w:keepNext/>
              <w:keepLines/>
              <w:rPr>
                <w:iCs/>
              </w:rPr>
            </w:pPr>
            <w:r>
              <w:rPr>
                <w:iCs/>
              </w:rPr>
              <w:t>The member accrues remote location leave travel benefits at the following rate.</w:t>
            </w:r>
          </w:p>
        </w:tc>
      </w:tr>
      <w:tr w:rsidR="001074CB" w:rsidRPr="00D15A4D" w14:paraId="6AD7A65F" w14:textId="77777777" w:rsidTr="00A66C6A">
        <w:tblPrEx>
          <w:tblLook w:val="04A0" w:firstRow="1" w:lastRow="0" w:firstColumn="1" w:lastColumn="0" w:noHBand="0" w:noVBand="1"/>
        </w:tblPrEx>
        <w:tc>
          <w:tcPr>
            <w:tcW w:w="991" w:type="dxa"/>
          </w:tcPr>
          <w:p w14:paraId="361E6A91" w14:textId="77777777" w:rsidR="001074CB" w:rsidRPr="00D15A4D" w:rsidRDefault="001074CB" w:rsidP="000B5A9E">
            <w:pPr>
              <w:pStyle w:val="Sectiontext0"/>
              <w:jc w:val="center"/>
              <w:rPr>
                <w:lang w:eastAsia="en-US"/>
              </w:rPr>
            </w:pPr>
          </w:p>
        </w:tc>
        <w:tc>
          <w:tcPr>
            <w:tcW w:w="567" w:type="dxa"/>
            <w:hideMark/>
          </w:tcPr>
          <w:p w14:paraId="47EB153E" w14:textId="77777777" w:rsidR="001074CB" w:rsidRPr="00D15A4D" w:rsidRDefault="001074CB" w:rsidP="007403A3">
            <w:pPr>
              <w:pStyle w:val="Sectiontext0"/>
              <w:rPr>
                <w:rFonts w:cs="Arial"/>
                <w:lang w:eastAsia="en-US"/>
              </w:rPr>
            </w:pPr>
            <w:r w:rsidRPr="00D15A4D">
              <w:rPr>
                <w:rFonts w:cs="Arial"/>
                <w:lang w:eastAsia="en-US"/>
              </w:rPr>
              <w:t>a.</w:t>
            </w:r>
          </w:p>
        </w:tc>
        <w:tc>
          <w:tcPr>
            <w:tcW w:w="7801" w:type="dxa"/>
            <w:gridSpan w:val="2"/>
          </w:tcPr>
          <w:p w14:paraId="209AB9D3" w14:textId="43CE7D3E" w:rsidR="001074CB" w:rsidRPr="00D15A4D" w:rsidRDefault="001074CB" w:rsidP="007403A3">
            <w:pPr>
              <w:pStyle w:val="Sectiontext0"/>
              <w:rPr>
                <w:rFonts w:cs="Arial"/>
                <w:lang w:eastAsia="en-US"/>
              </w:rPr>
            </w:pPr>
            <w:r>
              <w:rPr>
                <w:iCs/>
              </w:rPr>
              <w:t xml:space="preserve">If </w:t>
            </w:r>
            <w:r w:rsidRPr="00860709">
              <w:rPr>
                <w:iCs/>
              </w:rPr>
              <w:t>the member or</w:t>
            </w:r>
            <w:r>
              <w:rPr>
                <w:iCs/>
              </w:rPr>
              <w:t xml:space="preserve"> their </w:t>
            </w:r>
            <w:r w:rsidR="00A66C6A">
              <w:t>resident family</w:t>
            </w:r>
            <w:r>
              <w:rPr>
                <w:iCs/>
              </w:rPr>
              <w:t xml:space="preserve"> have</w:t>
            </w:r>
            <w:r w:rsidRPr="00860709">
              <w:rPr>
                <w:iCs/>
              </w:rPr>
              <w:t xml:space="preserve"> a Scheme A remote location leave travel benefit </w:t>
            </w:r>
            <w:r w:rsidRPr="00884B55">
              <w:rPr>
                <w:iCs/>
              </w:rPr>
              <w:t>— one of the following.</w:t>
            </w:r>
            <w:r>
              <w:t xml:space="preserve"> </w:t>
            </w:r>
          </w:p>
        </w:tc>
      </w:tr>
      <w:tr w:rsidR="001074CB" w:rsidRPr="00D15A4D" w14:paraId="27B6E082" w14:textId="77777777" w:rsidTr="00A66C6A">
        <w:tblPrEx>
          <w:tblLook w:val="04A0" w:firstRow="1" w:lastRow="0" w:firstColumn="1" w:lastColumn="0" w:noHBand="0" w:noVBand="1"/>
        </w:tblPrEx>
        <w:tc>
          <w:tcPr>
            <w:tcW w:w="991" w:type="dxa"/>
          </w:tcPr>
          <w:p w14:paraId="6E1678BB" w14:textId="77777777" w:rsidR="001074CB" w:rsidRPr="00D15A4D" w:rsidRDefault="001074CB" w:rsidP="000B5A9E">
            <w:pPr>
              <w:pStyle w:val="Sectiontext0"/>
              <w:jc w:val="center"/>
              <w:rPr>
                <w:lang w:eastAsia="en-US"/>
              </w:rPr>
            </w:pPr>
          </w:p>
        </w:tc>
        <w:tc>
          <w:tcPr>
            <w:tcW w:w="567" w:type="dxa"/>
          </w:tcPr>
          <w:p w14:paraId="6F227F43" w14:textId="77777777" w:rsidR="001074CB" w:rsidRPr="00D15A4D" w:rsidRDefault="001074CB" w:rsidP="007403A3">
            <w:pPr>
              <w:pStyle w:val="Sectiontext0"/>
              <w:rPr>
                <w:rFonts w:cs="Arial"/>
                <w:iCs/>
                <w:lang w:eastAsia="en-US"/>
              </w:rPr>
            </w:pPr>
          </w:p>
        </w:tc>
        <w:tc>
          <w:tcPr>
            <w:tcW w:w="567" w:type="dxa"/>
            <w:hideMark/>
          </w:tcPr>
          <w:p w14:paraId="19792BBF" w14:textId="77777777" w:rsidR="001074CB" w:rsidRPr="00D15A4D" w:rsidRDefault="001074CB" w:rsidP="007403A3">
            <w:pPr>
              <w:pStyle w:val="Sectiontext0"/>
              <w:rPr>
                <w:rFonts w:cs="Arial"/>
                <w:iCs/>
                <w:lang w:eastAsia="en-US"/>
              </w:rPr>
            </w:pPr>
            <w:r w:rsidRPr="00D15A4D">
              <w:rPr>
                <w:rFonts w:cs="Arial"/>
                <w:iCs/>
                <w:lang w:eastAsia="en-US"/>
              </w:rPr>
              <w:t>i.</w:t>
            </w:r>
          </w:p>
        </w:tc>
        <w:tc>
          <w:tcPr>
            <w:tcW w:w="7234" w:type="dxa"/>
          </w:tcPr>
          <w:p w14:paraId="58900258" w14:textId="77777777" w:rsidR="001074CB" w:rsidRPr="00D15A4D" w:rsidRDefault="001074CB" w:rsidP="007403A3">
            <w:pPr>
              <w:pStyle w:val="Sectiontext0"/>
              <w:rPr>
                <w:rFonts w:cs="Arial"/>
                <w:iCs/>
                <w:lang w:eastAsia="en-US"/>
              </w:rPr>
            </w:pPr>
            <w:r>
              <w:t xml:space="preserve">If </w:t>
            </w:r>
            <w:r>
              <w:rPr>
                <w:rFonts w:cs="Arial"/>
                <w:lang w:eastAsia="en-US"/>
              </w:rPr>
              <w:t>the member is s</w:t>
            </w:r>
            <w:r w:rsidRPr="002C575B">
              <w:rPr>
                <w:rFonts w:cs="Arial"/>
                <w:lang w:eastAsia="en-US"/>
              </w:rPr>
              <w:t>erving in a location that attracts ADF District allowance at the Grade A rate</w:t>
            </w:r>
            <w:r>
              <w:rPr>
                <w:rFonts w:cs="Arial"/>
                <w:lang w:eastAsia="en-US"/>
              </w:rPr>
              <w:t xml:space="preserve"> — one travel benefit per person.</w:t>
            </w:r>
          </w:p>
        </w:tc>
      </w:tr>
      <w:tr w:rsidR="001074CB" w:rsidRPr="00D15A4D" w14:paraId="500B58F5" w14:textId="77777777" w:rsidTr="00A66C6A">
        <w:tblPrEx>
          <w:tblLook w:val="04A0" w:firstRow="1" w:lastRow="0" w:firstColumn="1" w:lastColumn="0" w:noHBand="0" w:noVBand="1"/>
        </w:tblPrEx>
        <w:tc>
          <w:tcPr>
            <w:tcW w:w="991" w:type="dxa"/>
          </w:tcPr>
          <w:p w14:paraId="2DCF9C57" w14:textId="77777777" w:rsidR="001074CB" w:rsidRPr="00D15A4D" w:rsidRDefault="001074CB" w:rsidP="000B5A9E">
            <w:pPr>
              <w:pStyle w:val="Sectiontext0"/>
              <w:jc w:val="center"/>
              <w:rPr>
                <w:lang w:eastAsia="en-US"/>
              </w:rPr>
            </w:pPr>
          </w:p>
        </w:tc>
        <w:tc>
          <w:tcPr>
            <w:tcW w:w="567" w:type="dxa"/>
          </w:tcPr>
          <w:p w14:paraId="10AD8987" w14:textId="77777777" w:rsidR="001074CB" w:rsidRPr="00D15A4D" w:rsidRDefault="001074CB" w:rsidP="007403A3">
            <w:pPr>
              <w:pStyle w:val="Sectiontext0"/>
              <w:rPr>
                <w:rFonts w:cs="Arial"/>
                <w:iCs/>
                <w:lang w:eastAsia="en-US"/>
              </w:rPr>
            </w:pPr>
          </w:p>
        </w:tc>
        <w:tc>
          <w:tcPr>
            <w:tcW w:w="567" w:type="dxa"/>
            <w:hideMark/>
          </w:tcPr>
          <w:p w14:paraId="6C81C44D" w14:textId="77777777" w:rsidR="001074CB" w:rsidRPr="00D15A4D" w:rsidRDefault="001074CB" w:rsidP="007403A3">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4954AA05" w14:textId="77777777" w:rsidR="001074CB" w:rsidRPr="00D15A4D" w:rsidRDefault="001074CB" w:rsidP="007403A3">
            <w:pPr>
              <w:pStyle w:val="Sectiontext0"/>
              <w:rPr>
                <w:rFonts w:cs="Arial"/>
                <w:iCs/>
                <w:lang w:eastAsia="en-US"/>
              </w:rPr>
            </w:pPr>
            <w:r>
              <w:t xml:space="preserve">If </w:t>
            </w:r>
            <w:r>
              <w:rPr>
                <w:rFonts w:cs="Arial"/>
                <w:lang w:eastAsia="en-US"/>
              </w:rPr>
              <w:t>the member is serving in any other remote location — 2 travel benefits per person.</w:t>
            </w:r>
          </w:p>
        </w:tc>
      </w:tr>
      <w:tr w:rsidR="001074CB" w:rsidRPr="00D15A4D" w14:paraId="25DC7192" w14:textId="77777777" w:rsidTr="00A66C6A">
        <w:tblPrEx>
          <w:tblLook w:val="04A0" w:firstRow="1" w:lastRow="0" w:firstColumn="1" w:lastColumn="0" w:noHBand="0" w:noVBand="1"/>
        </w:tblPrEx>
        <w:tc>
          <w:tcPr>
            <w:tcW w:w="991" w:type="dxa"/>
          </w:tcPr>
          <w:p w14:paraId="5E60925B" w14:textId="77777777" w:rsidR="001074CB" w:rsidRPr="00D15A4D" w:rsidRDefault="001074CB" w:rsidP="000B5A9E">
            <w:pPr>
              <w:pStyle w:val="Sectiontext0"/>
              <w:jc w:val="center"/>
              <w:rPr>
                <w:lang w:eastAsia="en-US"/>
              </w:rPr>
            </w:pPr>
          </w:p>
        </w:tc>
        <w:tc>
          <w:tcPr>
            <w:tcW w:w="567" w:type="dxa"/>
            <w:hideMark/>
          </w:tcPr>
          <w:p w14:paraId="39DBA7B8" w14:textId="77777777" w:rsidR="001074CB" w:rsidRPr="00D15A4D" w:rsidRDefault="001074CB"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2"/>
          </w:tcPr>
          <w:p w14:paraId="3ABDFE95" w14:textId="29179EA2" w:rsidR="001074CB" w:rsidRPr="00D15A4D" w:rsidRDefault="001074CB" w:rsidP="007403A3">
            <w:pPr>
              <w:pStyle w:val="Sectiontext0"/>
              <w:rPr>
                <w:rFonts w:cs="Arial"/>
                <w:lang w:eastAsia="en-US"/>
              </w:rPr>
            </w:pPr>
            <w:r>
              <w:rPr>
                <w:iCs/>
              </w:rPr>
              <w:t>I</w:t>
            </w:r>
            <w:r w:rsidRPr="002C575B">
              <w:rPr>
                <w:iCs/>
              </w:rPr>
              <w:t>f the memb</w:t>
            </w:r>
            <w:r>
              <w:rPr>
                <w:iCs/>
              </w:rPr>
              <w:t xml:space="preserve">er or their </w:t>
            </w:r>
            <w:r w:rsidR="00A66C6A">
              <w:t>resident family</w:t>
            </w:r>
            <w:r>
              <w:rPr>
                <w:iCs/>
              </w:rPr>
              <w:t xml:space="preserve"> have a Scheme B</w:t>
            </w:r>
            <w:r w:rsidRPr="002C575B">
              <w:rPr>
                <w:iCs/>
              </w:rPr>
              <w:t xml:space="preserve"> remote location leave travel benefit — </w:t>
            </w:r>
            <w:r>
              <w:rPr>
                <w:rFonts w:cs="Arial"/>
                <w:lang w:eastAsia="en-US"/>
              </w:rPr>
              <w:t>one travel benefit per person.</w:t>
            </w:r>
          </w:p>
        </w:tc>
      </w:tr>
    </w:tbl>
    <w:p w14:paraId="192B8FE0" w14:textId="46C39138" w:rsidR="00A66C6A" w:rsidRPr="00057324" w:rsidRDefault="00A66C6A" w:rsidP="00132882">
      <w:pPr>
        <w:pStyle w:val="Heading6"/>
      </w:pPr>
      <w:bookmarkStart w:id="4535" w:name="_Toc119067058"/>
      <w:bookmarkStart w:id="4536" w:name="_Toc192863496"/>
      <w:r w:rsidRPr="00057324">
        <w:t>9.4.38</w:t>
      </w:r>
      <w:r w:rsidR="00E85499">
        <w:tab/>
      </w:r>
      <w:r w:rsidRPr="00057324">
        <w:t>Schemes A and B –</w:t>
      </w:r>
      <w:r>
        <w:t xml:space="preserve"> </w:t>
      </w:r>
      <w:r w:rsidRPr="00057324">
        <w:t>partner is a Defence APS employee</w:t>
      </w:r>
      <w:bookmarkEnd w:id="4535"/>
      <w:bookmarkEnd w:id="4536"/>
    </w:p>
    <w:tbl>
      <w:tblPr>
        <w:tblW w:w="9359" w:type="dxa"/>
        <w:tblInd w:w="113" w:type="dxa"/>
        <w:tblLayout w:type="fixed"/>
        <w:tblLook w:val="0000" w:firstRow="0" w:lastRow="0" w:firstColumn="0" w:lastColumn="0" w:noHBand="0" w:noVBand="0"/>
      </w:tblPr>
      <w:tblGrid>
        <w:gridCol w:w="992"/>
        <w:gridCol w:w="567"/>
        <w:gridCol w:w="7800"/>
      </w:tblGrid>
      <w:tr w:rsidR="00A66C6A" w:rsidRPr="00057324" w14:paraId="05ECBF5E" w14:textId="77777777" w:rsidTr="00A66C6A">
        <w:tc>
          <w:tcPr>
            <w:tcW w:w="992" w:type="dxa"/>
          </w:tcPr>
          <w:p w14:paraId="373B4EEE" w14:textId="77777777" w:rsidR="00A66C6A" w:rsidRPr="00057324" w:rsidRDefault="00A66C6A" w:rsidP="000B5A9E">
            <w:pPr>
              <w:pStyle w:val="Sectiontext0"/>
              <w:jc w:val="center"/>
            </w:pPr>
            <w:r w:rsidRPr="00057324">
              <w:t>1.</w:t>
            </w:r>
          </w:p>
        </w:tc>
        <w:tc>
          <w:tcPr>
            <w:tcW w:w="8367" w:type="dxa"/>
            <w:gridSpan w:val="2"/>
          </w:tcPr>
          <w:p w14:paraId="794FD008" w14:textId="77777777" w:rsidR="00A66C6A" w:rsidRPr="00057324" w:rsidRDefault="00A66C6A" w:rsidP="007403A3">
            <w:pPr>
              <w:pStyle w:val="Sectiontext0"/>
            </w:pPr>
            <w:r w:rsidRPr="00057324">
              <w:t xml:space="preserve">This section applies </w:t>
            </w:r>
            <w:r>
              <w:t xml:space="preserve">to a member whose resident family </w:t>
            </w:r>
            <w:r w:rsidRPr="00057324">
              <w:t>meets all o</w:t>
            </w:r>
            <w:r>
              <w:t>f the following.</w:t>
            </w:r>
          </w:p>
        </w:tc>
      </w:tr>
      <w:tr w:rsidR="00A66C6A" w:rsidRPr="00057324" w14:paraId="02821C50" w14:textId="77777777" w:rsidTr="00A66C6A">
        <w:trPr>
          <w:cantSplit/>
        </w:trPr>
        <w:tc>
          <w:tcPr>
            <w:tcW w:w="992" w:type="dxa"/>
          </w:tcPr>
          <w:p w14:paraId="66762162" w14:textId="77777777" w:rsidR="00A66C6A" w:rsidRPr="00057324" w:rsidRDefault="00A66C6A" w:rsidP="000B5A9E">
            <w:pPr>
              <w:pStyle w:val="Sectiontext0"/>
              <w:jc w:val="center"/>
            </w:pPr>
          </w:p>
        </w:tc>
        <w:tc>
          <w:tcPr>
            <w:tcW w:w="567" w:type="dxa"/>
          </w:tcPr>
          <w:p w14:paraId="5CEB9B32" w14:textId="77777777" w:rsidR="00A66C6A" w:rsidRPr="00057324" w:rsidRDefault="00A66C6A" w:rsidP="007403A3">
            <w:pPr>
              <w:pStyle w:val="Sectiontext0"/>
            </w:pPr>
            <w:r>
              <w:t>b</w:t>
            </w:r>
            <w:r w:rsidRPr="00057324">
              <w:t>.</w:t>
            </w:r>
          </w:p>
        </w:tc>
        <w:tc>
          <w:tcPr>
            <w:tcW w:w="7800" w:type="dxa"/>
          </w:tcPr>
          <w:p w14:paraId="55ADAAE6" w14:textId="77777777" w:rsidR="00A66C6A" w:rsidRPr="00057324" w:rsidRDefault="00A66C6A" w:rsidP="007403A3">
            <w:pPr>
              <w:pStyle w:val="Sectiontext0"/>
            </w:pPr>
            <w:r>
              <w:t>They have</w:t>
            </w:r>
            <w:r w:rsidRPr="00057324">
              <w:t xml:space="preserve"> a remote location leave travel benefit that either Scheme A or Scheme B conditions apply to.</w:t>
            </w:r>
          </w:p>
        </w:tc>
      </w:tr>
      <w:tr w:rsidR="00A66C6A" w:rsidRPr="00057324" w14:paraId="31AA5C5D" w14:textId="77777777" w:rsidTr="00A66C6A">
        <w:trPr>
          <w:cantSplit/>
        </w:trPr>
        <w:tc>
          <w:tcPr>
            <w:tcW w:w="992" w:type="dxa"/>
          </w:tcPr>
          <w:p w14:paraId="5484EBF9" w14:textId="77777777" w:rsidR="00A66C6A" w:rsidRPr="00057324" w:rsidRDefault="00A66C6A" w:rsidP="000B5A9E">
            <w:pPr>
              <w:pStyle w:val="Sectiontext0"/>
              <w:jc w:val="center"/>
            </w:pPr>
          </w:p>
        </w:tc>
        <w:tc>
          <w:tcPr>
            <w:tcW w:w="567" w:type="dxa"/>
          </w:tcPr>
          <w:p w14:paraId="0A5D912B" w14:textId="77777777" w:rsidR="00A66C6A" w:rsidRPr="00057324" w:rsidRDefault="00A66C6A" w:rsidP="007403A3">
            <w:pPr>
              <w:pStyle w:val="Sectiontext0"/>
            </w:pPr>
            <w:r>
              <w:t>c</w:t>
            </w:r>
            <w:r w:rsidRPr="00057324">
              <w:t>.</w:t>
            </w:r>
          </w:p>
        </w:tc>
        <w:tc>
          <w:tcPr>
            <w:tcW w:w="7800" w:type="dxa"/>
          </w:tcPr>
          <w:p w14:paraId="4296E3B5" w14:textId="77777777" w:rsidR="00A66C6A" w:rsidRPr="00057324" w:rsidRDefault="00A66C6A" w:rsidP="007403A3">
            <w:pPr>
              <w:pStyle w:val="Sectiontext0"/>
            </w:pPr>
            <w:r>
              <w:t>They are</w:t>
            </w:r>
            <w:r w:rsidRPr="00057324">
              <w:t xml:space="preserve"> an APS employee of the Department of Defence, who performs duty in the remote location.</w:t>
            </w:r>
          </w:p>
        </w:tc>
      </w:tr>
      <w:tr w:rsidR="00A66C6A" w:rsidRPr="00057324" w14:paraId="61271D08" w14:textId="77777777" w:rsidTr="00A66C6A">
        <w:trPr>
          <w:cantSplit/>
        </w:trPr>
        <w:tc>
          <w:tcPr>
            <w:tcW w:w="992" w:type="dxa"/>
          </w:tcPr>
          <w:p w14:paraId="6FA62BCE" w14:textId="77777777" w:rsidR="00A66C6A" w:rsidRPr="00057324" w:rsidRDefault="00A66C6A" w:rsidP="000B5A9E">
            <w:pPr>
              <w:pStyle w:val="Sectiontext0"/>
              <w:jc w:val="center"/>
            </w:pPr>
          </w:p>
        </w:tc>
        <w:tc>
          <w:tcPr>
            <w:tcW w:w="567" w:type="dxa"/>
          </w:tcPr>
          <w:p w14:paraId="54EB7DBD" w14:textId="77777777" w:rsidR="00A66C6A" w:rsidRPr="00057324" w:rsidRDefault="00A66C6A" w:rsidP="007403A3">
            <w:pPr>
              <w:pStyle w:val="Sectiontext0"/>
            </w:pPr>
            <w:r>
              <w:t>d</w:t>
            </w:r>
            <w:r w:rsidRPr="00057324">
              <w:t>.</w:t>
            </w:r>
          </w:p>
        </w:tc>
        <w:tc>
          <w:tcPr>
            <w:tcW w:w="7800" w:type="dxa"/>
          </w:tcPr>
          <w:p w14:paraId="694397E5" w14:textId="77777777" w:rsidR="00A66C6A" w:rsidRPr="00057324" w:rsidRDefault="00A66C6A" w:rsidP="007403A3">
            <w:pPr>
              <w:pStyle w:val="Sectiontext0"/>
            </w:pPr>
            <w:r>
              <w:t>They are</w:t>
            </w:r>
            <w:r w:rsidRPr="00057324">
              <w:t xml:space="preserve"> eligible for assisted leave fares allowance, as an APS employed by the Department of Defence.</w:t>
            </w:r>
          </w:p>
        </w:tc>
      </w:tr>
      <w:tr w:rsidR="00A66C6A" w:rsidRPr="00057324" w14:paraId="05C2C802" w14:textId="77777777" w:rsidTr="00A66C6A">
        <w:tc>
          <w:tcPr>
            <w:tcW w:w="992" w:type="dxa"/>
          </w:tcPr>
          <w:p w14:paraId="3491AAE0" w14:textId="77777777" w:rsidR="00A66C6A" w:rsidRPr="00057324" w:rsidRDefault="00A66C6A" w:rsidP="000B5A9E">
            <w:pPr>
              <w:pStyle w:val="Sectiontext0"/>
              <w:jc w:val="center"/>
            </w:pPr>
            <w:r w:rsidRPr="00057324">
              <w:t>2.</w:t>
            </w:r>
          </w:p>
        </w:tc>
        <w:tc>
          <w:tcPr>
            <w:tcW w:w="8367" w:type="dxa"/>
            <w:gridSpan w:val="2"/>
          </w:tcPr>
          <w:p w14:paraId="53552D96" w14:textId="77777777" w:rsidR="00A66C6A" w:rsidRPr="00057324" w:rsidRDefault="00A66C6A" w:rsidP="007403A3">
            <w:pPr>
              <w:pStyle w:val="Sectiontext0"/>
            </w:pPr>
            <w:r w:rsidRPr="00057324">
              <w:t xml:space="preserve">A member accrues one less remote location leave travel </w:t>
            </w:r>
            <w:r>
              <w:t xml:space="preserve">for their partner </w:t>
            </w:r>
            <w:r w:rsidRPr="00057324">
              <w:t>than is provided for in section 9.4.29.</w:t>
            </w:r>
          </w:p>
        </w:tc>
      </w:tr>
    </w:tbl>
    <w:p w14:paraId="684C87A2" w14:textId="25BBCAB6" w:rsidR="00715651" w:rsidRPr="00700022" w:rsidRDefault="00715651" w:rsidP="00132882">
      <w:pPr>
        <w:pStyle w:val="Heading6"/>
      </w:pPr>
      <w:bookmarkStart w:id="4537" w:name="_Toc192863497"/>
      <w:r w:rsidRPr="00700022">
        <w:t>9.4.40</w:t>
      </w:r>
      <w:r w:rsidR="00E85499">
        <w:tab/>
      </w:r>
      <w:r w:rsidRPr="00700022">
        <w:t>Schemes A and B – Tindal travel arrangements</w:t>
      </w:r>
      <w:bookmarkEnd w:id="4537"/>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621E3B0" w14:textId="77777777" w:rsidTr="00B64134">
        <w:tc>
          <w:tcPr>
            <w:tcW w:w="992" w:type="dxa"/>
          </w:tcPr>
          <w:p w14:paraId="5AFC45D7" w14:textId="77777777" w:rsidR="00715651" w:rsidRPr="00700022" w:rsidRDefault="00715651" w:rsidP="000B5A9E">
            <w:pPr>
              <w:pStyle w:val="Sectiontext0"/>
              <w:jc w:val="center"/>
            </w:pPr>
            <w:r w:rsidRPr="00700022">
              <w:t>1.</w:t>
            </w:r>
          </w:p>
        </w:tc>
        <w:tc>
          <w:tcPr>
            <w:tcW w:w="8363" w:type="dxa"/>
            <w:gridSpan w:val="2"/>
          </w:tcPr>
          <w:p w14:paraId="1B1029D7" w14:textId="3E5924B6" w:rsidR="00715651" w:rsidRPr="00700022" w:rsidRDefault="00715651" w:rsidP="007403A3">
            <w:pPr>
              <w:pStyle w:val="Sectiontext0"/>
            </w:pPr>
            <w:r w:rsidRPr="00700022">
              <w:t xml:space="preserve">This section applies to a member if they or their </w:t>
            </w:r>
            <w:r w:rsidR="00141828" w:rsidRPr="00057324">
              <w:t>resident family</w:t>
            </w:r>
            <w:r w:rsidR="00141828" w:rsidRPr="00700022" w:rsidDel="00141828">
              <w:t xml:space="preserve"> </w:t>
            </w:r>
            <w:r w:rsidRPr="00700022">
              <w:t>need to travel to or from Tindal as part of remote location leave travel.</w:t>
            </w:r>
          </w:p>
        </w:tc>
      </w:tr>
      <w:tr w:rsidR="00715651" w:rsidRPr="00700022" w14:paraId="1F9D9A38" w14:textId="77777777" w:rsidTr="00B64134">
        <w:tc>
          <w:tcPr>
            <w:tcW w:w="992" w:type="dxa"/>
          </w:tcPr>
          <w:p w14:paraId="6D28B4D2" w14:textId="77777777" w:rsidR="00715651" w:rsidRPr="00700022" w:rsidRDefault="00715651" w:rsidP="000B5A9E">
            <w:pPr>
              <w:pStyle w:val="Sectiontext0"/>
              <w:jc w:val="center"/>
            </w:pPr>
            <w:r w:rsidRPr="00700022">
              <w:t>2.</w:t>
            </w:r>
          </w:p>
        </w:tc>
        <w:tc>
          <w:tcPr>
            <w:tcW w:w="8363" w:type="dxa"/>
            <w:gridSpan w:val="2"/>
          </w:tcPr>
          <w:p w14:paraId="4DADCCFB" w14:textId="77777777" w:rsidR="00715651" w:rsidRPr="00700022" w:rsidRDefault="00715651" w:rsidP="007403A3">
            <w:pPr>
              <w:pStyle w:val="Sectiontext0"/>
            </w:pPr>
            <w:r w:rsidRPr="00700022">
              <w:t>The member may be paid whichever of these costs is less.</w:t>
            </w:r>
          </w:p>
        </w:tc>
      </w:tr>
      <w:tr w:rsidR="00715651" w:rsidRPr="00700022" w14:paraId="62E8FA77" w14:textId="77777777" w:rsidTr="00B64134">
        <w:trPr>
          <w:cantSplit/>
        </w:trPr>
        <w:tc>
          <w:tcPr>
            <w:tcW w:w="992" w:type="dxa"/>
          </w:tcPr>
          <w:p w14:paraId="7C32126F" w14:textId="77777777" w:rsidR="00715651" w:rsidRPr="00700022" w:rsidRDefault="00715651" w:rsidP="000B5A9E">
            <w:pPr>
              <w:pStyle w:val="Sectiontext0"/>
              <w:jc w:val="center"/>
            </w:pPr>
          </w:p>
        </w:tc>
        <w:tc>
          <w:tcPr>
            <w:tcW w:w="567" w:type="dxa"/>
          </w:tcPr>
          <w:p w14:paraId="27FA2017" w14:textId="77777777" w:rsidR="00715651" w:rsidRPr="00700022" w:rsidRDefault="00715651" w:rsidP="007403A3">
            <w:pPr>
              <w:pStyle w:val="Sectiontext0"/>
            </w:pPr>
            <w:r w:rsidRPr="00700022">
              <w:t>a.</w:t>
            </w:r>
          </w:p>
        </w:tc>
        <w:tc>
          <w:tcPr>
            <w:tcW w:w="7796" w:type="dxa"/>
          </w:tcPr>
          <w:p w14:paraId="463463E4" w14:textId="5C560571" w:rsidR="00715651" w:rsidRPr="00700022" w:rsidRDefault="00715651" w:rsidP="007403A3">
            <w:pPr>
              <w:pStyle w:val="Sectiontext0"/>
            </w:pPr>
            <w:r w:rsidRPr="00700022">
              <w:t>Vehicle allowance, for the journey between Tindal and Darwin.</w:t>
            </w:r>
          </w:p>
        </w:tc>
      </w:tr>
      <w:tr w:rsidR="00715651" w:rsidRPr="00700022" w14:paraId="069E1C67" w14:textId="77777777" w:rsidTr="00B64134">
        <w:trPr>
          <w:cantSplit/>
        </w:trPr>
        <w:tc>
          <w:tcPr>
            <w:tcW w:w="992" w:type="dxa"/>
          </w:tcPr>
          <w:p w14:paraId="1EDDA2DD" w14:textId="77777777" w:rsidR="00715651" w:rsidRPr="00700022" w:rsidRDefault="00715651" w:rsidP="000B5A9E">
            <w:pPr>
              <w:pStyle w:val="Sectiontext0"/>
              <w:jc w:val="center"/>
            </w:pPr>
          </w:p>
        </w:tc>
        <w:tc>
          <w:tcPr>
            <w:tcW w:w="567" w:type="dxa"/>
          </w:tcPr>
          <w:p w14:paraId="37BDC6E3" w14:textId="77777777" w:rsidR="00715651" w:rsidRPr="00700022" w:rsidRDefault="00715651" w:rsidP="007403A3">
            <w:pPr>
              <w:pStyle w:val="Sectiontext0"/>
            </w:pPr>
            <w:r w:rsidRPr="00700022">
              <w:t>b.</w:t>
            </w:r>
          </w:p>
        </w:tc>
        <w:tc>
          <w:tcPr>
            <w:tcW w:w="7796" w:type="dxa"/>
          </w:tcPr>
          <w:p w14:paraId="0683BAB3" w14:textId="77777777" w:rsidR="00715651" w:rsidRPr="00700022" w:rsidRDefault="00715651" w:rsidP="007403A3">
            <w:pPr>
              <w:pStyle w:val="Sectiontext0"/>
            </w:pPr>
            <w:r w:rsidRPr="00700022">
              <w:t>Motor vehicle hire costs, as provided for under subsection 3.</w:t>
            </w:r>
          </w:p>
        </w:tc>
      </w:tr>
      <w:tr w:rsidR="00715651" w:rsidRPr="00700022" w14:paraId="6490D625" w14:textId="77777777" w:rsidTr="00B64134">
        <w:tc>
          <w:tcPr>
            <w:tcW w:w="992" w:type="dxa"/>
          </w:tcPr>
          <w:p w14:paraId="73998978" w14:textId="77777777" w:rsidR="00715651" w:rsidRPr="00700022" w:rsidRDefault="00715651" w:rsidP="000B5A9E">
            <w:pPr>
              <w:pStyle w:val="Sectiontext0"/>
              <w:jc w:val="center"/>
            </w:pPr>
            <w:r w:rsidRPr="00700022">
              <w:t>3.</w:t>
            </w:r>
          </w:p>
        </w:tc>
        <w:tc>
          <w:tcPr>
            <w:tcW w:w="8363" w:type="dxa"/>
            <w:gridSpan w:val="2"/>
          </w:tcPr>
          <w:p w14:paraId="643BC8BD" w14:textId="77777777" w:rsidR="00715651" w:rsidRPr="00700022" w:rsidRDefault="00715651" w:rsidP="007403A3">
            <w:pPr>
              <w:pStyle w:val="Sectiontext0"/>
            </w:pPr>
            <w:r w:rsidRPr="00700022">
              <w:t>For the purpose of paragraph 2.b, motor vehicle hire costs comprise these costs.</w:t>
            </w:r>
          </w:p>
        </w:tc>
      </w:tr>
      <w:tr w:rsidR="00715651" w:rsidRPr="00700022" w14:paraId="7B486F71" w14:textId="77777777" w:rsidTr="00B64134">
        <w:trPr>
          <w:cantSplit/>
        </w:trPr>
        <w:tc>
          <w:tcPr>
            <w:tcW w:w="992" w:type="dxa"/>
          </w:tcPr>
          <w:p w14:paraId="23744154" w14:textId="77777777" w:rsidR="00715651" w:rsidRPr="00700022" w:rsidRDefault="00715651" w:rsidP="000B5A9E">
            <w:pPr>
              <w:pStyle w:val="Sectiontext0"/>
              <w:jc w:val="center"/>
            </w:pPr>
          </w:p>
        </w:tc>
        <w:tc>
          <w:tcPr>
            <w:tcW w:w="567" w:type="dxa"/>
          </w:tcPr>
          <w:p w14:paraId="3DFAFEF8" w14:textId="77777777" w:rsidR="00715651" w:rsidRPr="00700022" w:rsidRDefault="00715651" w:rsidP="007403A3">
            <w:pPr>
              <w:pStyle w:val="Sectiontext0"/>
            </w:pPr>
            <w:r w:rsidRPr="00700022">
              <w:t>a.</w:t>
            </w:r>
          </w:p>
        </w:tc>
        <w:tc>
          <w:tcPr>
            <w:tcW w:w="7796" w:type="dxa"/>
          </w:tcPr>
          <w:p w14:paraId="61E3CD50" w14:textId="49225C7E" w:rsidR="00715651" w:rsidRPr="00700022" w:rsidRDefault="00715651" w:rsidP="007403A3">
            <w:pPr>
              <w:pStyle w:val="Sectiontext0"/>
            </w:pPr>
            <w:r w:rsidRPr="00700022">
              <w:t>The cost of motor vehicle hire for the journey between Tindal and Darwin.</w:t>
            </w:r>
          </w:p>
        </w:tc>
      </w:tr>
      <w:tr w:rsidR="00715651" w:rsidRPr="00700022" w14:paraId="4BAC13AD" w14:textId="77777777" w:rsidTr="00B64134">
        <w:trPr>
          <w:cantSplit/>
        </w:trPr>
        <w:tc>
          <w:tcPr>
            <w:tcW w:w="992" w:type="dxa"/>
          </w:tcPr>
          <w:p w14:paraId="24E84C25" w14:textId="77777777" w:rsidR="00715651" w:rsidRPr="00700022" w:rsidRDefault="00715651" w:rsidP="000B5A9E">
            <w:pPr>
              <w:pStyle w:val="Sectiontext0"/>
              <w:jc w:val="center"/>
            </w:pPr>
          </w:p>
        </w:tc>
        <w:tc>
          <w:tcPr>
            <w:tcW w:w="567" w:type="dxa"/>
          </w:tcPr>
          <w:p w14:paraId="7EBDF849" w14:textId="77777777" w:rsidR="00715651" w:rsidRPr="00700022" w:rsidRDefault="00715651" w:rsidP="007403A3">
            <w:pPr>
              <w:pStyle w:val="Sectiontext0"/>
            </w:pPr>
            <w:r w:rsidRPr="00700022">
              <w:t>b.</w:t>
            </w:r>
          </w:p>
        </w:tc>
        <w:tc>
          <w:tcPr>
            <w:tcW w:w="7796" w:type="dxa"/>
          </w:tcPr>
          <w:p w14:paraId="58EB0859" w14:textId="77777777" w:rsidR="00715651" w:rsidRPr="00700022" w:rsidRDefault="00715651" w:rsidP="007403A3">
            <w:pPr>
              <w:pStyle w:val="Sectiontext0"/>
            </w:pPr>
            <w:r w:rsidRPr="00700022">
              <w:t>Reasonable insurance costs associated with the hire of the motor vehicle.</w:t>
            </w:r>
          </w:p>
        </w:tc>
      </w:tr>
      <w:tr w:rsidR="00715651" w:rsidRPr="00700022" w14:paraId="535B447B" w14:textId="77777777" w:rsidTr="00B64134">
        <w:trPr>
          <w:cantSplit/>
        </w:trPr>
        <w:tc>
          <w:tcPr>
            <w:tcW w:w="992" w:type="dxa"/>
          </w:tcPr>
          <w:p w14:paraId="237BA96B" w14:textId="77777777" w:rsidR="00715651" w:rsidRPr="00700022" w:rsidRDefault="00715651" w:rsidP="000B5A9E">
            <w:pPr>
              <w:pStyle w:val="Sectiontext0"/>
              <w:jc w:val="center"/>
            </w:pPr>
          </w:p>
        </w:tc>
        <w:tc>
          <w:tcPr>
            <w:tcW w:w="567" w:type="dxa"/>
          </w:tcPr>
          <w:p w14:paraId="5A1F31FB" w14:textId="77777777" w:rsidR="00715651" w:rsidRPr="00700022" w:rsidRDefault="00715651" w:rsidP="007403A3">
            <w:pPr>
              <w:pStyle w:val="Sectiontext0"/>
            </w:pPr>
            <w:r w:rsidRPr="00700022">
              <w:t>c.</w:t>
            </w:r>
          </w:p>
        </w:tc>
        <w:tc>
          <w:tcPr>
            <w:tcW w:w="7796" w:type="dxa"/>
          </w:tcPr>
          <w:p w14:paraId="79CD484A" w14:textId="77777777" w:rsidR="00715651" w:rsidRPr="00700022" w:rsidRDefault="00715651" w:rsidP="007403A3">
            <w:pPr>
              <w:pStyle w:val="Sectiontext0"/>
            </w:pPr>
            <w:r w:rsidRPr="00700022">
              <w:t>Fuel costs for the journey between Tindal and Darwin.</w:t>
            </w:r>
          </w:p>
        </w:tc>
      </w:tr>
      <w:tr w:rsidR="00715651" w:rsidRPr="00700022" w14:paraId="420E00C9" w14:textId="77777777" w:rsidTr="00B64134">
        <w:trPr>
          <w:cantSplit/>
        </w:trPr>
        <w:tc>
          <w:tcPr>
            <w:tcW w:w="992" w:type="dxa"/>
          </w:tcPr>
          <w:p w14:paraId="6F5EF76D" w14:textId="77777777" w:rsidR="00715651" w:rsidRPr="00700022" w:rsidRDefault="00715651" w:rsidP="000B5A9E">
            <w:pPr>
              <w:pStyle w:val="Sectiontext0"/>
              <w:jc w:val="center"/>
            </w:pPr>
          </w:p>
        </w:tc>
        <w:tc>
          <w:tcPr>
            <w:tcW w:w="567" w:type="dxa"/>
          </w:tcPr>
          <w:p w14:paraId="2946FB26" w14:textId="77777777" w:rsidR="00715651" w:rsidRPr="00700022" w:rsidRDefault="00715651" w:rsidP="007403A3">
            <w:pPr>
              <w:pStyle w:val="Sectiontext0"/>
            </w:pPr>
            <w:r w:rsidRPr="00700022">
              <w:t>d.</w:t>
            </w:r>
          </w:p>
        </w:tc>
        <w:tc>
          <w:tcPr>
            <w:tcW w:w="7796" w:type="dxa"/>
          </w:tcPr>
          <w:p w14:paraId="42834C2C" w14:textId="098C8583" w:rsidR="00715651" w:rsidRPr="00700022" w:rsidRDefault="00715651" w:rsidP="007403A3">
            <w:pPr>
              <w:pStyle w:val="Sectiontext0"/>
            </w:pPr>
            <w:r w:rsidRPr="00700022">
              <w:t>Reasonable additional compulsory charges.</w:t>
            </w:r>
          </w:p>
        </w:tc>
      </w:tr>
    </w:tbl>
    <w:p w14:paraId="2E40FFD4" w14:textId="41ED730F" w:rsidR="00B23E8D" w:rsidRPr="00700022" w:rsidRDefault="00B23E8D" w:rsidP="00132882">
      <w:pPr>
        <w:pStyle w:val="Heading6"/>
      </w:pPr>
      <w:bookmarkStart w:id="4538" w:name="_Toc192863498"/>
      <w:r w:rsidRPr="00700022">
        <w:t>9.4.40A</w:t>
      </w:r>
      <w:r w:rsidR="00E85499">
        <w:tab/>
      </w:r>
      <w:r w:rsidRPr="00700022">
        <w:t>Schemes A and B – additional travel arrangements</w:t>
      </w:r>
      <w:bookmarkEnd w:id="4538"/>
    </w:p>
    <w:tbl>
      <w:tblPr>
        <w:tblW w:w="9359" w:type="dxa"/>
        <w:tblInd w:w="113" w:type="dxa"/>
        <w:tblLayout w:type="fixed"/>
        <w:tblLook w:val="0000" w:firstRow="0" w:lastRow="0" w:firstColumn="0" w:lastColumn="0" w:noHBand="0" w:noVBand="0"/>
      </w:tblPr>
      <w:tblGrid>
        <w:gridCol w:w="992"/>
        <w:gridCol w:w="567"/>
        <w:gridCol w:w="38"/>
        <w:gridCol w:w="7762"/>
      </w:tblGrid>
      <w:tr w:rsidR="00B23E8D" w:rsidRPr="00700022" w14:paraId="1FEB1AC2" w14:textId="77777777" w:rsidTr="00141828">
        <w:tc>
          <w:tcPr>
            <w:tcW w:w="992" w:type="dxa"/>
          </w:tcPr>
          <w:p w14:paraId="0EA33592" w14:textId="77777777" w:rsidR="00B23E8D" w:rsidRPr="00700022" w:rsidRDefault="00B23E8D" w:rsidP="000B5A9E">
            <w:pPr>
              <w:pStyle w:val="Sectiontext0"/>
              <w:jc w:val="center"/>
            </w:pPr>
            <w:r w:rsidRPr="00700022">
              <w:t>1.</w:t>
            </w:r>
          </w:p>
        </w:tc>
        <w:tc>
          <w:tcPr>
            <w:tcW w:w="8363" w:type="dxa"/>
            <w:gridSpan w:val="3"/>
          </w:tcPr>
          <w:p w14:paraId="264AD571" w14:textId="608AFF33" w:rsidR="00B23E8D" w:rsidRPr="00700022" w:rsidRDefault="00B23E8D" w:rsidP="007403A3">
            <w:pPr>
              <w:pStyle w:val="Sectiontext0"/>
            </w:pPr>
            <w:r w:rsidRPr="00700022">
              <w:t xml:space="preserve">This section applies to a member if they or their </w:t>
            </w:r>
            <w:r w:rsidR="00141828" w:rsidRPr="00057324">
              <w:t>resident family</w:t>
            </w:r>
            <w:r w:rsidRPr="00700022">
              <w:t xml:space="preserve"> need to travel outside of </w:t>
            </w:r>
            <w:r w:rsidR="00141828" w:rsidRPr="00057324">
              <w:t>their housing benefit location</w:t>
            </w:r>
            <w:r w:rsidR="00141828" w:rsidRPr="00700022" w:rsidDel="00141828">
              <w:t xml:space="preserve"> </w:t>
            </w:r>
            <w:r w:rsidRPr="00700022">
              <w:t>to access commercial air travel as a part of their remote location leave travel.</w:t>
            </w:r>
          </w:p>
        </w:tc>
      </w:tr>
      <w:tr w:rsidR="00B23E8D" w:rsidRPr="00700022" w14:paraId="20C24D4E" w14:textId="77777777" w:rsidTr="00141828">
        <w:tc>
          <w:tcPr>
            <w:tcW w:w="992" w:type="dxa"/>
          </w:tcPr>
          <w:p w14:paraId="196E3BA0" w14:textId="77777777" w:rsidR="00B23E8D" w:rsidRPr="00700022" w:rsidRDefault="00B23E8D" w:rsidP="000B5A9E">
            <w:pPr>
              <w:pStyle w:val="Sectiontext0"/>
              <w:jc w:val="center"/>
            </w:pPr>
            <w:r w:rsidRPr="00700022">
              <w:t>2.</w:t>
            </w:r>
          </w:p>
        </w:tc>
        <w:tc>
          <w:tcPr>
            <w:tcW w:w="8363" w:type="dxa"/>
            <w:gridSpan w:val="3"/>
          </w:tcPr>
          <w:p w14:paraId="4B33E418" w14:textId="5D04DABE" w:rsidR="00B23E8D" w:rsidRPr="00700022" w:rsidRDefault="00F37F7C" w:rsidP="007403A3">
            <w:pPr>
              <w:pStyle w:val="Sectiontext0"/>
            </w:pPr>
            <w:r w:rsidRPr="00700022">
              <w:t>The member is eligible for vehicle allowance for return travel by private vehicle between Woomera and the airport at Olympic Dam if all of the following apply.</w:t>
            </w:r>
          </w:p>
        </w:tc>
      </w:tr>
      <w:tr w:rsidR="00F37F7C" w:rsidRPr="00700022" w14:paraId="5B9E7ACA" w14:textId="77777777" w:rsidTr="00141828">
        <w:tc>
          <w:tcPr>
            <w:tcW w:w="992" w:type="dxa"/>
          </w:tcPr>
          <w:p w14:paraId="4C246359" w14:textId="77777777" w:rsidR="00F37F7C" w:rsidRPr="00700022" w:rsidRDefault="00F37F7C" w:rsidP="000B5A9E">
            <w:pPr>
              <w:pStyle w:val="Sectiontext0"/>
              <w:jc w:val="center"/>
            </w:pPr>
          </w:p>
        </w:tc>
        <w:tc>
          <w:tcPr>
            <w:tcW w:w="605" w:type="dxa"/>
            <w:gridSpan w:val="2"/>
          </w:tcPr>
          <w:p w14:paraId="197643E5" w14:textId="0179D542" w:rsidR="00F37F7C" w:rsidRPr="00700022" w:rsidRDefault="00F37F7C" w:rsidP="007403A3">
            <w:pPr>
              <w:pStyle w:val="Sectiontext0"/>
            </w:pPr>
            <w:r w:rsidRPr="00700022">
              <w:rPr>
                <w:rFonts w:cs="Arial"/>
                <w:lang w:eastAsia="en-US"/>
              </w:rPr>
              <w:t>a.</w:t>
            </w:r>
          </w:p>
        </w:tc>
        <w:tc>
          <w:tcPr>
            <w:tcW w:w="7758" w:type="dxa"/>
          </w:tcPr>
          <w:p w14:paraId="2B043629" w14:textId="73424E6A" w:rsidR="00F37F7C" w:rsidRPr="00700022" w:rsidRDefault="00F37F7C" w:rsidP="007403A3">
            <w:pPr>
              <w:pStyle w:val="Sectiontext0"/>
            </w:pPr>
            <w:r w:rsidRPr="00700022">
              <w:rPr>
                <w:rFonts w:cs="Arial"/>
                <w:lang w:eastAsia="en-US"/>
              </w:rPr>
              <w:t xml:space="preserve">The </w:t>
            </w:r>
            <w:r w:rsidR="00141828" w:rsidRPr="00057324">
              <w:t xml:space="preserve">member’s </w:t>
            </w:r>
            <w:r w:rsidR="00141828">
              <w:t>primary service</w:t>
            </w:r>
            <w:r w:rsidR="00141828" w:rsidRPr="00057324">
              <w:t xml:space="preserve"> location is in</w:t>
            </w:r>
            <w:r w:rsidR="00141828" w:rsidRPr="00700022" w:rsidDel="00141828">
              <w:rPr>
                <w:rFonts w:cs="Arial"/>
                <w:lang w:eastAsia="en-US"/>
              </w:rPr>
              <w:t xml:space="preserve"> </w:t>
            </w:r>
            <w:r w:rsidRPr="00700022">
              <w:rPr>
                <w:rFonts w:cs="Arial"/>
                <w:lang w:eastAsia="en-US"/>
              </w:rPr>
              <w:t>Woomera.</w:t>
            </w:r>
          </w:p>
        </w:tc>
      </w:tr>
      <w:tr w:rsidR="00F37F7C" w:rsidRPr="00700022" w14:paraId="7838DD3E" w14:textId="77777777" w:rsidTr="00141828">
        <w:tc>
          <w:tcPr>
            <w:tcW w:w="992" w:type="dxa"/>
          </w:tcPr>
          <w:p w14:paraId="40D1A50A" w14:textId="77777777" w:rsidR="00F37F7C" w:rsidRPr="00700022" w:rsidRDefault="00F37F7C" w:rsidP="000B5A9E">
            <w:pPr>
              <w:pStyle w:val="Sectiontext0"/>
              <w:jc w:val="center"/>
            </w:pPr>
          </w:p>
        </w:tc>
        <w:tc>
          <w:tcPr>
            <w:tcW w:w="605" w:type="dxa"/>
            <w:gridSpan w:val="2"/>
          </w:tcPr>
          <w:p w14:paraId="45B53DE2" w14:textId="52197226" w:rsidR="00F37F7C" w:rsidRPr="00700022" w:rsidRDefault="00F37F7C" w:rsidP="007403A3">
            <w:pPr>
              <w:pStyle w:val="Sectiontext0"/>
            </w:pPr>
            <w:r w:rsidRPr="00700022">
              <w:rPr>
                <w:rFonts w:cs="Arial"/>
                <w:lang w:eastAsia="en-US"/>
              </w:rPr>
              <w:t>b.</w:t>
            </w:r>
          </w:p>
        </w:tc>
        <w:tc>
          <w:tcPr>
            <w:tcW w:w="7758" w:type="dxa"/>
          </w:tcPr>
          <w:p w14:paraId="5513EB5B" w14:textId="353D0AC6" w:rsidR="00F37F7C" w:rsidRPr="00700022" w:rsidRDefault="00F37F7C" w:rsidP="007403A3">
            <w:pPr>
              <w:pStyle w:val="Sectiontext0"/>
            </w:pPr>
            <w:r w:rsidRPr="00700022">
              <w:rPr>
                <w:rFonts w:cs="Arial"/>
                <w:lang w:eastAsia="en-US"/>
              </w:rPr>
              <w:t>The member does not drive to Adelaide.</w:t>
            </w:r>
          </w:p>
        </w:tc>
      </w:tr>
      <w:tr w:rsidR="00141828" w:rsidRPr="00057324" w14:paraId="30D3A907" w14:textId="77777777" w:rsidTr="00141828">
        <w:tc>
          <w:tcPr>
            <w:tcW w:w="992" w:type="dxa"/>
          </w:tcPr>
          <w:p w14:paraId="64B6BA04" w14:textId="77777777" w:rsidR="00141828" w:rsidRPr="00057324" w:rsidRDefault="00141828" w:rsidP="000B5A9E">
            <w:pPr>
              <w:pStyle w:val="Sectiontext0"/>
              <w:jc w:val="center"/>
            </w:pPr>
            <w:r w:rsidRPr="00057324">
              <w:t>3.</w:t>
            </w:r>
          </w:p>
        </w:tc>
        <w:tc>
          <w:tcPr>
            <w:tcW w:w="8367" w:type="dxa"/>
            <w:gridSpan w:val="3"/>
          </w:tcPr>
          <w:p w14:paraId="510B128E" w14:textId="77777777" w:rsidR="00141828" w:rsidRPr="00057324" w:rsidRDefault="00141828" w:rsidP="007403A3">
            <w:pPr>
              <w:pStyle w:val="Sectiontext0"/>
            </w:pPr>
            <w:r w:rsidRPr="00057324">
              <w:t xml:space="preserve">If the member’s </w:t>
            </w:r>
            <w:r>
              <w:t>primary service</w:t>
            </w:r>
            <w:r w:rsidRPr="00057324">
              <w:t xml:space="preserve"> location is a location other than Woomera or Tindal </w:t>
            </w:r>
            <w:r w:rsidRPr="00057324">
              <w:rPr>
                <w:rFonts w:cs="Arial"/>
              </w:rPr>
              <w:t>—</w:t>
            </w:r>
            <w:r w:rsidRPr="00057324">
              <w:t xml:space="preserve"> the member </w:t>
            </w:r>
            <w:r>
              <w:t>is eligible for the</w:t>
            </w:r>
            <w:r w:rsidRPr="00057324">
              <w:t xml:space="preserve"> lesser of the following for return travel between the housing benefit location and the closest airport.</w:t>
            </w:r>
          </w:p>
        </w:tc>
      </w:tr>
      <w:tr w:rsidR="00141828" w:rsidRPr="00057324" w14:paraId="2F2131E1" w14:textId="77777777" w:rsidTr="00141828">
        <w:trPr>
          <w:cantSplit/>
        </w:trPr>
        <w:tc>
          <w:tcPr>
            <w:tcW w:w="992" w:type="dxa"/>
          </w:tcPr>
          <w:p w14:paraId="43084A68" w14:textId="77777777" w:rsidR="00141828" w:rsidRPr="00057324" w:rsidRDefault="00141828" w:rsidP="000B5A9E">
            <w:pPr>
              <w:pStyle w:val="Sectiontext0"/>
              <w:jc w:val="center"/>
            </w:pPr>
          </w:p>
        </w:tc>
        <w:tc>
          <w:tcPr>
            <w:tcW w:w="567" w:type="dxa"/>
          </w:tcPr>
          <w:p w14:paraId="301B61F5" w14:textId="77777777" w:rsidR="00141828" w:rsidRPr="00057324" w:rsidRDefault="00141828" w:rsidP="007403A3">
            <w:pPr>
              <w:pStyle w:val="Sectiontext0"/>
            </w:pPr>
            <w:r w:rsidRPr="00057324">
              <w:t>a.</w:t>
            </w:r>
          </w:p>
        </w:tc>
        <w:tc>
          <w:tcPr>
            <w:tcW w:w="7800" w:type="dxa"/>
            <w:gridSpan w:val="2"/>
          </w:tcPr>
          <w:p w14:paraId="2589B63E" w14:textId="77777777" w:rsidR="00141828" w:rsidRPr="00057324" w:rsidRDefault="00141828" w:rsidP="007403A3">
            <w:pPr>
              <w:pStyle w:val="Sectiontext0"/>
            </w:pPr>
            <w:r w:rsidRPr="00057324">
              <w:t>Vehicle allowance, if the member or their resident family travel by private vehicle.</w:t>
            </w:r>
          </w:p>
        </w:tc>
      </w:tr>
      <w:tr w:rsidR="00141828" w:rsidRPr="00057324" w14:paraId="7C15D271" w14:textId="77777777" w:rsidTr="00141828">
        <w:trPr>
          <w:cantSplit/>
        </w:trPr>
        <w:tc>
          <w:tcPr>
            <w:tcW w:w="992" w:type="dxa"/>
          </w:tcPr>
          <w:p w14:paraId="278357E9" w14:textId="77777777" w:rsidR="00141828" w:rsidRPr="00057324" w:rsidRDefault="00141828" w:rsidP="000B5A9E">
            <w:pPr>
              <w:pStyle w:val="Sectiontext0"/>
              <w:jc w:val="center"/>
            </w:pPr>
          </w:p>
        </w:tc>
        <w:tc>
          <w:tcPr>
            <w:tcW w:w="567" w:type="dxa"/>
          </w:tcPr>
          <w:p w14:paraId="74D050F2" w14:textId="77777777" w:rsidR="00141828" w:rsidRPr="00057324" w:rsidRDefault="00141828" w:rsidP="007403A3">
            <w:pPr>
              <w:pStyle w:val="Sectiontext0"/>
            </w:pPr>
            <w:r w:rsidRPr="00057324">
              <w:t>b.</w:t>
            </w:r>
          </w:p>
        </w:tc>
        <w:tc>
          <w:tcPr>
            <w:tcW w:w="7800" w:type="dxa"/>
            <w:gridSpan w:val="2"/>
          </w:tcPr>
          <w:p w14:paraId="76BE42CE" w14:textId="77777777" w:rsidR="00141828" w:rsidRPr="00057324" w:rsidRDefault="00141828" w:rsidP="007403A3">
            <w:pPr>
              <w:pStyle w:val="Sectiontext0"/>
            </w:pPr>
            <w:r w:rsidRPr="00057324">
              <w:t>The cost of travel by public transport for each eligible person travelling.</w:t>
            </w:r>
          </w:p>
        </w:tc>
      </w:tr>
      <w:tr w:rsidR="00141828" w:rsidRPr="00057324" w14:paraId="7B7600C9" w14:textId="77777777" w:rsidTr="00141828">
        <w:tc>
          <w:tcPr>
            <w:tcW w:w="992" w:type="dxa"/>
          </w:tcPr>
          <w:p w14:paraId="6C3731C2" w14:textId="77777777" w:rsidR="00141828" w:rsidRPr="00057324" w:rsidRDefault="00141828" w:rsidP="000B5A9E">
            <w:pPr>
              <w:pStyle w:val="Sectiontext0"/>
              <w:jc w:val="center"/>
            </w:pPr>
          </w:p>
        </w:tc>
        <w:tc>
          <w:tcPr>
            <w:tcW w:w="8367" w:type="dxa"/>
            <w:gridSpan w:val="3"/>
          </w:tcPr>
          <w:p w14:paraId="1C7CD14C" w14:textId="57030FC8" w:rsidR="00141828" w:rsidRPr="009814C8" w:rsidRDefault="00141828" w:rsidP="007403A3">
            <w:pPr>
              <w:pStyle w:val="notepara"/>
            </w:pPr>
            <w:r w:rsidRPr="009814C8">
              <w:rPr>
                <w:b/>
              </w:rPr>
              <w:t>Note:</w:t>
            </w:r>
            <w:r>
              <w:rPr>
                <w:b/>
              </w:rPr>
              <w:tab/>
            </w:r>
            <w:r w:rsidRPr="009814C8">
              <w:t>The closest airport is the one closest by travel time to the remote location.</w:t>
            </w:r>
          </w:p>
        </w:tc>
      </w:tr>
    </w:tbl>
    <w:p w14:paraId="5C9BF0A6" w14:textId="51CEA11D" w:rsidR="00141828" w:rsidRPr="00057324" w:rsidRDefault="00141828" w:rsidP="00132882">
      <w:pPr>
        <w:pStyle w:val="Heading6"/>
      </w:pPr>
      <w:bookmarkStart w:id="4539" w:name="_Toc119067061"/>
      <w:bookmarkStart w:id="4540" w:name="_Toc192863499"/>
      <w:r w:rsidRPr="00057324">
        <w:t>9.4.41</w:t>
      </w:r>
      <w:r w:rsidR="00E85499">
        <w:tab/>
      </w:r>
      <w:r w:rsidRPr="00057324">
        <w:t>Schemes A and B – resident family under the age of 18</w:t>
      </w:r>
      <w:bookmarkEnd w:id="4539"/>
      <w:bookmarkEnd w:id="4540"/>
    </w:p>
    <w:tbl>
      <w:tblPr>
        <w:tblW w:w="9359" w:type="dxa"/>
        <w:tblInd w:w="113" w:type="dxa"/>
        <w:tblLayout w:type="fixed"/>
        <w:tblLook w:val="0000" w:firstRow="0" w:lastRow="0" w:firstColumn="0" w:lastColumn="0" w:noHBand="0" w:noVBand="0"/>
      </w:tblPr>
      <w:tblGrid>
        <w:gridCol w:w="992"/>
        <w:gridCol w:w="8367"/>
      </w:tblGrid>
      <w:tr w:rsidR="00141828" w:rsidRPr="00057324" w14:paraId="059258ED" w14:textId="77777777" w:rsidTr="00974EF6">
        <w:tc>
          <w:tcPr>
            <w:tcW w:w="992" w:type="dxa"/>
          </w:tcPr>
          <w:p w14:paraId="656C0172" w14:textId="77777777" w:rsidR="00141828" w:rsidRPr="00057324" w:rsidRDefault="00141828" w:rsidP="000B5A9E">
            <w:pPr>
              <w:pStyle w:val="Sectiontext0"/>
              <w:jc w:val="center"/>
            </w:pPr>
            <w:r w:rsidRPr="00057324">
              <w:t>1.</w:t>
            </w:r>
          </w:p>
        </w:tc>
        <w:tc>
          <w:tcPr>
            <w:tcW w:w="8367" w:type="dxa"/>
          </w:tcPr>
          <w:p w14:paraId="7B8056E4" w14:textId="77777777" w:rsidR="00141828" w:rsidRPr="00057324" w:rsidRDefault="00141828" w:rsidP="007403A3">
            <w:pPr>
              <w:pStyle w:val="Sectiontext0"/>
            </w:pPr>
            <w:r w:rsidRPr="00057324">
              <w:t>Resident family under the age of 18 may not make choices under this Division.</w:t>
            </w:r>
          </w:p>
        </w:tc>
      </w:tr>
      <w:tr w:rsidR="00141828" w:rsidRPr="00057324" w14:paraId="00982D2A" w14:textId="77777777" w:rsidTr="00974EF6">
        <w:tc>
          <w:tcPr>
            <w:tcW w:w="992" w:type="dxa"/>
          </w:tcPr>
          <w:p w14:paraId="5A6A2562" w14:textId="77777777" w:rsidR="00141828" w:rsidRPr="00057324" w:rsidRDefault="00141828" w:rsidP="000B5A9E">
            <w:pPr>
              <w:pStyle w:val="Sectiontext0"/>
              <w:jc w:val="center"/>
            </w:pPr>
            <w:r w:rsidRPr="00057324">
              <w:t>2.</w:t>
            </w:r>
          </w:p>
        </w:tc>
        <w:tc>
          <w:tcPr>
            <w:tcW w:w="8367" w:type="dxa"/>
          </w:tcPr>
          <w:p w14:paraId="3528FDAA" w14:textId="77777777" w:rsidR="00141828" w:rsidRPr="00057324" w:rsidRDefault="00141828" w:rsidP="007403A3">
            <w:pPr>
              <w:pStyle w:val="Sectiontext0"/>
            </w:pPr>
            <w:r>
              <w:t xml:space="preserve">A choice in relation to a remote location leave travel benefit for a person under the age of 18 must be made by the member. </w:t>
            </w:r>
          </w:p>
        </w:tc>
      </w:tr>
    </w:tbl>
    <w:p w14:paraId="3CD1C8D4" w14:textId="68E92F48" w:rsidR="00715651" w:rsidRPr="00700022" w:rsidRDefault="00715651" w:rsidP="003A0A1A">
      <w:pPr>
        <w:pStyle w:val="Heading3"/>
        <w:pageBreakBefore/>
      </w:pPr>
      <w:bookmarkStart w:id="4541" w:name="_Toc192863500"/>
      <w:r w:rsidRPr="00700022">
        <w:lastRenderedPageBreak/>
        <w:t>Part 5: Payment of travel costs</w:t>
      </w:r>
      <w:bookmarkEnd w:id="4541"/>
    </w:p>
    <w:p w14:paraId="3105F421" w14:textId="126E14EC" w:rsidR="00715651" w:rsidRPr="00700022" w:rsidRDefault="00715651" w:rsidP="0060734B">
      <w:pPr>
        <w:pStyle w:val="Heading4"/>
      </w:pPr>
      <w:bookmarkStart w:id="4542" w:name="bk124705952MembersthisPartappliesto"/>
      <w:bookmarkStart w:id="4543" w:name="bk110733952MembersthisPartappliesto"/>
      <w:bookmarkStart w:id="4544" w:name="bk110757952MembersthisPartappliesto"/>
      <w:bookmarkStart w:id="4545" w:name="bk120029953MembersthisPartappliesto"/>
      <w:bookmarkStart w:id="4546" w:name="bk120040953MembersthisPartappliesto"/>
      <w:bookmarkStart w:id="4547" w:name="bk131752953MembersthisPartappliesto"/>
      <w:bookmarkStart w:id="4548" w:name="bk133240953MembersthisPartappliesto"/>
      <w:bookmarkStart w:id="4549" w:name="_Toc192863501"/>
      <w:r w:rsidRPr="00700022">
        <w:t>Division 1: Members eligible and definitions</w:t>
      </w:r>
      <w:bookmarkEnd w:id="4549"/>
    </w:p>
    <w:p w14:paraId="4C736616" w14:textId="21BE9A75" w:rsidR="00715651" w:rsidRPr="00700022" w:rsidRDefault="00715651" w:rsidP="00132882">
      <w:pPr>
        <w:pStyle w:val="Heading6"/>
      </w:pPr>
      <w:bookmarkStart w:id="4550" w:name="bk164212953Purpose"/>
      <w:bookmarkStart w:id="4551" w:name="bk95116954Purpose"/>
      <w:bookmarkStart w:id="4552" w:name="bk120752953Purpose"/>
      <w:bookmarkStart w:id="4553" w:name="bk134124953Purpose"/>
      <w:bookmarkStart w:id="4554" w:name="bk143754953MembersthisPartappliesto"/>
      <w:bookmarkStart w:id="4555" w:name="bk161802953MemberthisPartappliesto"/>
      <w:bookmarkStart w:id="4556" w:name="_Toc192863502"/>
      <w:r w:rsidRPr="00700022">
        <w:t>9.5.3</w:t>
      </w:r>
      <w:r w:rsidR="00E85499">
        <w:tab/>
      </w:r>
      <w:r w:rsidRPr="00700022">
        <w:t>Purpose</w:t>
      </w:r>
      <w:bookmarkEnd w:id="4556"/>
      <w:r w:rsidRPr="00700022">
        <w:t xml:space="preserve"> </w:t>
      </w:r>
    </w:p>
    <w:bookmarkEnd w:id="4550"/>
    <w:bookmarkEnd w:id="4551"/>
    <w:bookmarkEnd w:id="4552"/>
    <w:bookmarkEnd w:id="4553"/>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72C75061" w14:textId="77777777" w:rsidTr="00141828">
        <w:tc>
          <w:tcPr>
            <w:tcW w:w="992" w:type="dxa"/>
          </w:tcPr>
          <w:p w14:paraId="02203A81" w14:textId="77777777" w:rsidR="00715651" w:rsidRPr="00700022" w:rsidRDefault="00715651" w:rsidP="000B5A9E">
            <w:pPr>
              <w:pStyle w:val="Sectiontext0"/>
            </w:pPr>
          </w:p>
        </w:tc>
        <w:tc>
          <w:tcPr>
            <w:tcW w:w="8363" w:type="dxa"/>
            <w:gridSpan w:val="2"/>
          </w:tcPr>
          <w:p w14:paraId="2971188B" w14:textId="77777777" w:rsidR="00715651" w:rsidRPr="00700022" w:rsidRDefault="00715651" w:rsidP="000B5A9E">
            <w:pPr>
              <w:pStyle w:val="Sectiontext0"/>
            </w:pPr>
            <w:r w:rsidRPr="00700022">
              <w:t>This Division has two purposes.</w:t>
            </w:r>
          </w:p>
        </w:tc>
      </w:tr>
      <w:tr w:rsidR="00715651" w:rsidRPr="00700022" w14:paraId="73792430" w14:textId="77777777" w:rsidTr="00141828">
        <w:trPr>
          <w:cantSplit/>
        </w:trPr>
        <w:tc>
          <w:tcPr>
            <w:tcW w:w="992" w:type="dxa"/>
          </w:tcPr>
          <w:p w14:paraId="63639FCF" w14:textId="77777777" w:rsidR="00715651" w:rsidRPr="00700022" w:rsidRDefault="00715651" w:rsidP="000B5A9E">
            <w:pPr>
              <w:pStyle w:val="Sectiontext0"/>
            </w:pPr>
            <w:bookmarkStart w:id="4557" w:name="bk164212955MemberthisPartappliesto"/>
            <w:bookmarkStart w:id="4558" w:name="bk95116955MemberthisPartappliesto"/>
          </w:p>
        </w:tc>
        <w:tc>
          <w:tcPr>
            <w:tcW w:w="567" w:type="dxa"/>
          </w:tcPr>
          <w:p w14:paraId="7FF6AABA" w14:textId="77777777" w:rsidR="00715651" w:rsidRPr="00700022" w:rsidRDefault="00715651" w:rsidP="000B5A9E">
            <w:pPr>
              <w:pStyle w:val="Sectiontext0"/>
            </w:pPr>
            <w:r w:rsidRPr="00700022">
              <w:t>a.</w:t>
            </w:r>
          </w:p>
        </w:tc>
        <w:tc>
          <w:tcPr>
            <w:tcW w:w="7796" w:type="dxa"/>
          </w:tcPr>
          <w:p w14:paraId="35009C4E" w14:textId="77777777" w:rsidR="00715651" w:rsidRPr="00700022" w:rsidRDefault="00715651" w:rsidP="000B5A9E">
            <w:pPr>
              <w:pStyle w:val="Sectiontext0"/>
            </w:pPr>
            <w:r w:rsidRPr="00700022">
              <w:t>It explains special terms used in this Part.</w:t>
            </w:r>
          </w:p>
        </w:tc>
      </w:tr>
      <w:tr w:rsidR="00715651" w:rsidRPr="00700022" w14:paraId="64F88FA8" w14:textId="77777777" w:rsidTr="00141828">
        <w:trPr>
          <w:cantSplit/>
        </w:trPr>
        <w:tc>
          <w:tcPr>
            <w:tcW w:w="992" w:type="dxa"/>
          </w:tcPr>
          <w:p w14:paraId="096E4D10" w14:textId="77777777" w:rsidR="00715651" w:rsidRPr="00700022" w:rsidRDefault="00715651" w:rsidP="000B5A9E">
            <w:pPr>
              <w:pStyle w:val="Sectiontext0"/>
            </w:pPr>
          </w:p>
        </w:tc>
        <w:tc>
          <w:tcPr>
            <w:tcW w:w="567" w:type="dxa"/>
          </w:tcPr>
          <w:p w14:paraId="678F0998" w14:textId="77777777" w:rsidR="00715651" w:rsidRPr="00700022" w:rsidRDefault="00715651" w:rsidP="000B5A9E">
            <w:pPr>
              <w:pStyle w:val="Sectiontext0"/>
            </w:pPr>
            <w:r w:rsidRPr="00700022">
              <w:t>b.</w:t>
            </w:r>
          </w:p>
        </w:tc>
        <w:tc>
          <w:tcPr>
            <w:tcW w:w="7796" w:type="dxa"/>
          </w:tcPr>
          <w:p w14:paraId="7570018E" w14:textId="77777777" w:rsidR="00715651" w:rsidRPr="00700022" w:rsidRDefault="00715651" w:rsidP="000B5A9E">
            <w:pPr>
              <w:pStyle w:val="Sectiontext0"/>
            </w:pPr>
            <w:r w:rsidRPr="00700022">
              <w:t>It sets out who may be eligible for assistance with the cost of travelling.</w:t>
            </w:r>
          </w:p>
        </w:tc>
      </w:tr>
    </w:tbl>
    <w:p w14:paraId="081EB084" w14:textId="0FE6B53C" w:rsidR="00141828" w:rsidRPr="00057324" w:rsidRDefault="00141828" w:rsidP="00132882">
      <w:pPr>
        <w:pStyle w:val="Heading6"/>
      </w:pPr>
      <w:bookmarkStart w:id="4559" w:name="bk120752954MemberthisPartappliesto"/>
      <w:bookmarkStart w:id="4560" w:name="bk134124954MemberthisPartappliesto"/>
      <w:bookmarkStart w:id="4561" w:name="_Toc192863503"/>
      <w:r>
        <w:t>9.5.4</w:t>
      </w:r>
      <w:r w:rsidR="00E85499">
        <w:tab/>
      </w:r>
      <w:r>
        <w:t>Member this Part applies to</w:t>
      </w:r>
      <w:bookmarkEnd w:id="4561"/>
    </w:p>
    <w:tbl>
      <w:tblPr>
        <w:tblW w:w="9360" w:type="dxa"/>
        <w:tblInd w:w="113" w:type="dxa"/>
        <w:tblLayout w:type="fixed"/>
        <w:tblLook w:val="0000" w:firstRow="0" w:lastRow="0" w:firstColumn="0" w:lastColumn="0" w:noHBand="0" w:noVBand="0"/>
      </w:tblPr>
      <w:tblGrid>
        <w:gridCol w:w="992"/>
        <w:gridCol w:w="567"/>
        <w:gridCol w:w="567"/>
        <w:gridCol w:w="7234"/>
      </w:tblGrid>
      <w:tr w:rsidR="00141828" w:rsidRPr="00057324" w14:paraId="0C62E208" w14:textId="77777777" w:rsidTr="00182338">
        <w:tc>
          <w:tcPr>
            <w:tcW w:w="992" w:type="dxa"/>
          </w:tcPr>
          <w:p w14:paraId="1C66752C" w14:textId="77777777" w:rsidR="00141828" w:rsidRPr="00057324" w:rsidRDefault="00141828" w:rsidP="00102F19">
            <w:pPr>
              <w:pStyle w:val="Sectiontext0"/>
              <w:jc w:val="center"/>
            </w:pPr>
            <w:r>
              <w:t>1.</w:t>
            </w:r>
          </w:p>
        </w:tc>
        <w:tc>
          <w:tcPr>
            <w:tcW w:w="8367" w:type="dxa"/>
            <w:gridSpan w:val="3"/>
          </w:tcPr>
          <w:p w14:paraId="21A9DBD3" w14:textId="77777777" w:rsidR="00141828" w:rsidRDefault="00141828" w:rsidP="00102F19">
            <w:pPr>
              <w:pStyle w:val="Sectiontext0"/>
            </w:pPr>
            <w:r w:rsidRPr="00125362">
              <w:t>This Part applies to a member who is required to travel in one of these situations.</w:t>
            </w:r>
          </w:p>
        </w:tc>
      </w:tr>
      <w:tr w:rsidR="00182338" w:rsidRPr="006D3C53" w14:paraId="62298E7D" w14:textId="77777777" w:rsidTr="00182338">
        <w:tc>
          <w:tcPr>
            <w:tcW w:w="992" w:type="dxa"/>
          </w:tcPr>
          <w:p w14:paraId="4A30DCA7" w14:textId="77777777" w:rsidR="00182338" w:rsidRPr="006D3C53" w:rsidRDefault="00182338" w:rsidP="002E1206">
            <w:pPr>
              <w:pStyle w:val="Sectiontext0"/>
            </w:pPr>
          </w:p>
        </w:tc>
        <w:tc>
          <w:tcPr>
            <w:tcW w:w="567" w:type="dxa"/>
          </w:tcPr>
          <w:p w14:paraId="4F8DC756" w14:textId="77777777" w:rsidR="00182338" w:rsidRPr="006D3C53" w:rsidRDefault="00182338" w:rsidP="002E1206">
            <w:pPr>
              <w:pStyle w:val="Sectiontext0"/>
            </w:pPr>
            <w:r w:rsidRPr="006D3C53">
              <w:t>a.</w:t>
            </w:r>
          </w:p>
        </w:tc>
        <w:tc>
          <w:tcPr>
            <w:tcW w:w="7801" w:type="dxa"/>
            <w:gridSpan w:val="2"/>
          </w:tcPr>
          <w:p w14:paraId="0D2511D3" w14:textId="77777777" w:rsidR="00182338" w:rsidRPr="006D3C53" w:rsidRDefault="00182338" w:rsidP="002E1206">
            <w:pPr>
              <w:pStyle w:val="Sectiontext0"/>
            </w:pPr>
            <w:r w:rsidRPr="006D3C53">
              <w:t>On Defence business and one of the following applies.</w:t>
            </w:r>
          </w:p>
        </w:tc>
      </w:tr>
      <w:tr w:rsidR="00182338" w:rsidRPr="006D3C53" w14:paraId="57014A28" w14:textId="77777777" w:rsidTr="00182338">
        <w:tc>
          <w:tcPr>
            <w:tcW w:w="992" w:type="dxa"/>
          </w:tcPr>
          <w:p w14:paraId="6F4C2C25" w14:textId="77777777" w:rsidR="00182338" w:rsidRPr="006D3C53" w:rsidRDefault="00182338" w:rsidP="002E1206">
            <w:pPr>
              <w:pStyle w:val="Sectiontext0"/>
            </w:pPr>
          </w:p>
        </w:tc>
        <w:tc>
          <w:tcPr>
            <w:tcW w:w="567" w:type="dxa"/>
          </w:tcPr>
          <w:p w14:paraId="5846865E" w14:textId="77777777" w:rsidR="00182338" w:rsidRPr="006D3C53" w:rsidRDefault="00182338" w:rsidP="002E1206">
            <w:pPr>
              <w:pStyle w:val="Sectiontext0"/>
            </w:pPr>
          </w:p>
        </w:tc>
        <w:tc>
          <w:tcPr>
            <w:tcW w:w="567" w:type="dxa"/>
          </w:tcPr>
          <w:p w14:paraId="249DB8F7" w14:textId="77777777" w:rsidR="00182338" w:rsidRPr="006D3C53" w:rsidRDefault="00182338" w:rsidP="002E1206">
            <w:pPr>
              <w:pStyle w:val="Sectiontext0"/>
            </w:pPr>
            <w:r w:rsidRPr="006D3C53">
              <w:t>i.</w:t>
            </w:r>
          </w:p>
        </w:tc>
        <w:tc>
          <w:tcPr>
            <w:tcW w:w="7234" w:type="dxa"/>
          </w:tcPr>
          <w:p w14:paraId="51CD9606" w14:textId="77777777" w:rsidR="00182338" w:rsidRPr="006D3C53" w:rsidRDefault="00182338" w:rsidP="002E1206">
            <w:pPr>
              <w:pStyle w:val="Sectiontext0"/>
            </w:pPr>
            <w:r w:rsidRPr="006D3C53">
              <w:t>They are away overnight.</w:t>
            </w:r>
          </w:p>
        </w:tc>
      </w:tr>
      <w:tr w:rsidR="00182338" w:rsidRPr="006D3C53" w14:paraId="102A628E" w14:textId="77777777" w:rsidTr="00182338">
        <w:tc>
          <w:tcPr>
            <w:tcW w:w="992" w:type="dxa"/>
          </w:tcPr>
          <w:p w14:paraId="6786C289" w14:textId="77777777" w:rsidR="00182338" w:rsidRPr="006D3C53" w:rsidRDefault="00182338" w:rsidP="002E1206">
            <w:pPr>
              <w:pStyle w:val="Sectiontext0"/>
            </w:pPr>
          </w:p>
        </w:tc>
        <w:tc>
          <w:tcPr>
            <w:tcW w:w="567" w:type="dxa"/>
          </w:tcPr>
          <w:p w14:paraId="37E1F216" w14:textId="77777777" w:rsidR="00182338" w:rsidRPr="006D3C53" w:rsidRDefault="00182338" w:rsidP="002E1206">
            <w:pPr>
              <w:pStyle w:val="Sectiontext0"/>
            </w:pPr>
          </w:p>
        </w:tc>
        <w:tc>
          <w:tcPr>
            <w:tcW w:w="567" w:type="dxa"/>
          </w:tcPr>
          <w:p w14:paraId="72111A8B" w14:textId="77777777" w:rsidR="00182338" w:rsidRPr="006D3C53" w:rsidRDefault="00182338" w:rsidP="002E1206">
            <w:pPr>
              <w:pStyle w:val="Sectiontext0"/>
            </w:pPr>
            <w:r w:rsidRPr="006D3C53">
              <w:t>ii.</w:t>
            </w:r>
          </w:p>
        </w:tc>
        <w:tc>
          <w:tcPr>
            <w:tcW w:w="7234" w:type="dxa"/>
          </w:tcPr>
          <w:p w14:paraId="15343D8F" w14:textId="77777777" w:rsidR="00182338" w:rsidRPr="006D3C53" w:rsidRDefault="00182338" w:rsidP="002E1206">
            <w:pPr>
              <w:pStyle w:val="Sectiontext0"/>
            </w:pPr>
            <w:r w:rsidRPr="006D3C53">
              <w:t>They are away from their housing benefit location for more than 10 hours on a day.</w:t>
            </w:r>
          </w:p>
        </w:tc>
      </w:tr>
      <w:tr w:rsidR="00141828" w:rsidRPr="00057324" w14:paraId="324A40FE" w14:textId="77777777" w:rsidTr="00182338">
        <w:trPr>
          <w:cantSplit/>
        </w:trPr>
        <w:tc>
          <w:tcPr>
            <w:tcW w:w="992" w:type="dxa"/>
          </w:tcPr>
          <w:p w14:paraId="7C8A6F7E" w14:textId="77777777" w:rsidR="00141828" w:rsidRPr="00057324" w:rsidRDefault="00141828" w:rsidP="00102F19">
            <w:pPr>
              <w:pStyle w:val="Sectiontext0"/>
              <w:jc w:val="center"/>
            </w:pPr>
          </w:p>
        </w:tc>
        <w:tc>
          <w:tcPr>
            <w:tcW w:w="567" w:type="dxa"/>
          </w:tcPr>
          <w:p w14:paraId="65E42072" w14:textId="77777777" w:rsidR="00141828" w:rsidRPr="00057324" w:rsidRDefault="00141828" w:rsidP="00102F19">
            <w:pPr>
              <w:pStyle w:val="Sectiontext0"/>
            </w:pPr>
            <w:r w:rsidRPr="00057324">
              <w:t>b.</w:t>
            </w:r>
          </w:p>
        </w:tc>
        <w:tc>
          <w:tcPr>
            <w:tcW w:w="7800" w:type="dxa"/>
            <w:gridSpan w:val="2"/>
          </w:tcPr>
          <w:p w14:paraId="7BBD9000" w14:textId="77777777" w:rsidR="00141828" w:rsidRPr="00057324" w:rsidRDefault="00141828" w:rsidP="00102F19">
            <w:pPr>
              <w:pStyle w:val="Sectiontext0"/>
            </w:pPr>
            <w:r>
              <w:t>Subject to subsection 2, when travelling to their</w:t>
            </w:r>
            <w:r w:rsidRPr="00125362">
              <w:t xml:space="preserve"> new </w:t>
            </w:r>
            <w:r>
              <w:t>housing benefit location.</w:t>
            </w:r>
          </w:p>
        </w:tc>
      </w:tr>
      <w:tr w:rsidR="00141828" w:rsidRPr="00057324" w14:paraId="5439ED3E" w14:textId="77777777" w:rsidTr="00182338">
        <w:trPr>
          <w:cantSplit/>
        </w:trPr>
        <w:tc>
          <w:tcPr>
            <w:tcW w:w="992" w:type="dxa"/>
          </w:tcPr>
          <w:p w14:paraId="65AC26D0" w14:textId="77777777" w:rsidR="00141828" w:rsidRPr="00057324" w:rsidRDefault="00141828" w:rsidP="00102F19">
            <w:pPr>
              <w:pStyle w:val="Sectiontext0"/>
              <w:jc w:val="center"/>
            </w:pPr>
          </w:p>
        </w:tc>
        <w:tc>
          <w:tcPr>
            <w:tcW w:w="567" w:type="dxa"/>
          </w:tcPr>
          <w:p w14:paraId="1859F1E6" w14:textId="77777777" w:rsidR="00141828" w:rsidRDefault="00141828" w:rsidP="00102F19">
            <w:pPr>
              <w:pStyle w:val="Sectiontext0"/>
            </w:pPr>
            <w:r>
              <w:t>c.</w:t>
            </w:r>
          </w:p>
        </w:tc>
        <w:tc>
          <w:tcPr>
            <w:tcW w:w="7800" w:type="dxa"/>
            <w:gridSpan w:val="2"/>
          </w:tcPr>
          <w:p w14:paraId="4DA1D374" w14:textId="77777777" w:rsidR="00141828" w:rsidRPr="00125362" w:rsidRDefault="00141828" w:rsidP="00102F19">
            <w:pPr>
              <w:pStyle w:val="Sectiontext0"/>
            </w:pPr>
            <w:r w:rsidRPr="001A6C2C">
              <w:t>In preparation or immediately following the end of their continuous full-time service.</w:t>
            </w:r>
          </w:p>
        </w:tc>
      </w:tr>
      <w:tr w:rsidR="00141828" w:rsidRPr="00057324" w14:paraId="515AAE48" w14:textId="77777777" w:rsidTr="00182338">
        <w:trPr>
          <w:cantSplit/>
        </w:trPr>
        <w:tc>
          <w:tcPr>
            <w:tcW w:w="992" w:type="dxa"/>
          </w:tcPr>
          <w:p w14:paraId="4D4F5723" w14:textId="77777777" w:rsidR="00141828" w:rsidRPr="00057324" w:rsidRDefault="00141828" w:rsidP="00102F19">
            <w:pPr>
              <w:pStyle w:val="Sectiontext0"/>
              <w:jc w:val="center"/>
            </w:pPr>
            <w:r>
              <w:t>2.</w:t>
            </w:r>
          </w:p>
        </w:tc>
        <w:tc>
          <w:tcPr>
            <w:tcW w:w="8367" w:type="dxa"/>
            <w:gridSpan w:val="3"/>
          </w:tcPr>
          <w:p w14:paraId="77CEBDF7" w14:textId="77777777" w:rsidR="00141828" w:rsidRPr="001A6C2C" w:rsidRDefault="00141828" w:rsidP="00102F19">
            <w:pPr>
              <w:pStyle w:val="Sectiontext0"/>
            </w:pPr>
            <w:r>
              <w:t xml:space="preserve">This Part only applies to a member who has been </w:t>
            </w:r>
            <w:r w:rsidRPr="001A6C2C">
              <w:t>approved an alt</w:t>
            </w:r>
            <w:r>
              <w:t>ernate located work agreement if, under the agreement, travel would be provided to their new housing benefit location.</w:t>
            </w:r>
          </w:p>
        </w:tc>
      </w:tr>
    </w:tbl>
    <w:p w14:paraId="1358FDF6" w14:textId="080056B4" w:rsidR="00A07B53" w:rsidRPr="001A34B2" w:rsidRDefault="00A07B53" w:rsidP="00132882">
      <w:pPr>
        <w:pStyle w:val="Heading6"/>
      </w:pPr>
      <w:bookmarkStart w:id="4562" w:name="bk124705953MembersthisPartdoesnotapplyt"/>
      <w:bookmarkStart w:id="4563" w:name="bk110733953MembersthisPartdoesnotapplyt"/>
      <w:bookmarkStart w:id="4564" w:name="bk110757953MembersthisPartdoesnotapplyt"/>
      <w:bookmarkStart w:id="4565" w:name="bk120029953MembersthisPartdoesnotapplyt"/>
      <w:bookmarkStart w:id="4566" w:name="bk120040953MembersthisPartdoesnotapplyt"/>
      <w:bookmarkStart w:id="4567" w:name="bk131752954MembersthisPartdoesnotapplyt"/>
      <w:bookmarkStart w:id="4568" w:name="bk133240954MembersthisPartdoesnotapplyt"/>
      <w:bookmarkStart w:id="4569" w:name="bk143754954MembersthisPartdoesnotapplyt"/>
      <w:bookmarkStart w:id="4570" w:name="bk161802954MemberthisPartdoesnotapplyto"/>
      <w:bookmarkStart w:id="4571" w:name="bk164212956MemberthisPartdoesnotapplyto"/>
      <w:bookmarkStart w:id="4572" w:name="bk95116956MemberthisPartdoesnotapplyto"/>
      <w:bookmarkStart w:id="4573" w:name="bk120752955MemberthisPartdoesnotapplyto"/>
      <w:bookmarkStart w:id="4574" w:name="bk134124955MemberthisPartdoesnotapplyto"/>
      <w:bookmarkStart w:id="4575" w:name="_Toc192863504"/>
      <w:bookmarkEnd w:id="4542"/>
      <w:bookmarkEnd w:id="4543"/>
      <w:bookmarkEnd w:id="4544"/>
      <w:bookmarkEnd w:id="4545"/>
      <w:bookmarkEnd w:id="4546"/>
      <w:bookmarkEnd w:id="4547"/>
      <w:bookmarkEnd w:id="4548"/>
      <w:bookmarkEnd w:id="4554"/>
      <w:bookmarkEnd w:id="4555"/>
      <w:bookmarkEnd w:id="4557"/>
      <w:bookmarkEnd w:id="4558"/>
      <w:bookmarkEnd w:id="4559"/>
      <w:bookmarkEnd w:id="4560"/>
      <w:r w:rsidRPr="001A34B2">
        <w:t>9.5.5</w:t>
      </w:r>
      <w:r w:rsidR="00E85499">
        <w:tab/>
      </w:r>
      <w:r w:rsidRPr="001A34B2">
        <w:t>Member this Part does not apply to</w:t>
      </w:r>
      <w:bookmarkEnd w:id="4575"/>
    </w:p>
    <w:tbl>
      <w:tblPr>
        <w:tblW w:w="9365" w:type="dxa"/>
        <w:tblInd w:w="108" w:type="dxa"/>
        <w:tblLayout w:type="fixed"/>
        <w:tblLook w:val="04A0" w:firstRow="1" w:lastRow="0" w:firstColumn="1" w:lastColumn="0" w:noHBand="0" w:noVBand="1"/>
      </w:tblPr>
      <w:tblGrid>
        <w:gridCol w:w="995"/>
        <w:gridCol w:w="563"/>
        <w:gridCol w:w="567"/>
        <w:gridCol w:w="7240"/>
      </w:tblGrid>
      <w:tr w:rsidR="00A07B53" w:rsidRPr="001A34B2" w14:paraId="5459286A" w14:textId="77777777" w:rsidTr="00640BE5">
        <w:tc>
          <w:tcPr>
            <w:tcW w:w="995" w:type="dxa"/>
          </w:tcPr>
          <w:p w14:paraId="58138F1F" w14:textId="77777777" w:rsidR="00A07B53" w:rsidRPr="001A34B2" w:rsidRDefault="00A07B53" w:rsidP="00640BE5">
            <w:pPr>
              <w:pStyle w:val="Sectiontext0"/>
              <w:jc w:val="center"/>
              <w:rPr>
                <w:lang w:eastAsia="en-US"/>
              </w:rPr>
            </w:pPr>
          </w:p>
        </w:tc>
        <w:tc>
          <w:tcPr>
            <w:tcW w:w="8370" w:type="dxa"/>
            <w:gridSpan w:val="3"/>
          </w:tcPr>
          <w:p w14:paraId="0166806B" w14:textId="77777777" w:rsidR="00A07B53" w:rsidRPr="001A34B2" w:rsidRDefault="00A07B53" w:rsidP="00640BE5">
            <w:pPr>
              <w:pStyle w:val="Sectiontext0"/>
              <w:rPr>
                <w:rFonts w:cs="Arial"/>
                <w:lang w:eastAsia="en-US"/>
              </w:rPr>
            </w:pPr>
            <w:r w:rsidRPr="001A34B2">
              <w:rPr>
                <w:rFonts w:cs="Arial"/>
                <w:lang w:eastAsia="en-US"/>
              </w:rPr>
              <w:t>This Part does not apply to any of the following.</w:t>
            </w:r>
          </w:p>
        </w:tc>
      </w:tr>
      <w:tr w:rsidR="00A07B53" w:rsidRPr="001A34B2" w14:paraId="790BE379" w14:textId="77777777" w:rsidTr="00640BE5">
        <w:tc>
          <w:tcPr>
            <w:tcW w:w="995" w:type="dxa"/>
          </w:tcPr>
          <w:p w14:paraId="7B705667" w14:textId="77777777" w:rsidR="00A07B53" w:rsidRPr="001A34B2" w:rsidRDefault="00A07B53" w:rsidP="00640BE5">
            <w:pPr>
              <w:spacing w:after="160" w:line="259" w:lineRule="auto"/>
            </w:pPr>
          </w:p>
        </w:tc>
        <w:tc>
          <w:tcPr>
            <w:tcW w:w="563" w:type="dxa"/>
            <w:hideMark/>
          </w:tcPr>
          <w:p w14:paraId="1FAFA84D" w14:textId="77777777" w:rsidR="00A07B53" w:rsidRPr="001A34B2" w:rsidRDefault="00A07B53" w:rsidP="00640BE5">
            <w:pPr>
              <w:pStyle w:val="Sectiontext0"/>
              <w:rPr>
                <w:rFonts w:cs="Arial"/>
                <w:lang w:eastAsia="en-US"/>
              </w:rPr>
            </w:pPr>
            <w:r w:rsidRPr="001A34B2">
              <w:rPr>
                <w:rFonts w:cs="Arial"/>
                <w:lang w:eastAsia="en-US"/>
              </w:rPr>
              <w:t>a.</w:t>
            </w:r>
          </w:p>
        </w:tc>
        <w:tc>
          <w:tcPr>
            <w:tcW w:w="7807" w:type="dxa"/>
            <w:gridSpan w:val="2"/>
          </w:tcPr>
          <w:p w14:paraId="30D8679E" w14:textId="77777777" w:rsidR="00A07B53" w:rsidRPr="001A34B2" w:rsidRDefault="00A07B53" w:rsidP="00640BE5">
            <w:pPr>
              <w:pStyle w:val="Sectiontext0"/>
              <w:rPr>
                <w:rFonts w:cs="Arial"/>
                <w:lang w:eastAsia="en-US"/>
              </w:rPr>
            </w:pPr>
            <w:r w:rsidRPr="001A34B2">
              <w:rPr>
                <w:rFonts w:cs="Arial"/>
                <w:lang w:eastAsia="en-US"/>
              </w:rPr>
              <w:t>The CDF.</w:t>
            </w:r>
          </w:p>
        </w:tc>
      </w:tr>
      <w:tr w:rsidR="00A07B53" w:rsidRPr="001A34B2" w14:paraId="342C4BB3" w14:textId="77777777" w:rsidTr="00640BE5">
        <w:tc>
          <w:tcPr>
            <w:tcW w:w="995" w:type="dxa"/>
          </w:tcPr>
          <w:p w14:paraId="5822994F" w14:textId="77777777" w:rsidR="00A07B53" w:rsidRPr="001A34B2" w:rsidRDefault="00A07B53" w:rsidP="00640BE5">
            <w:pPr>
              <w:spacing w:after="160" w:line="259" w:lineRule="auto"/>
            </w:pPr>
          </w:p>
        </w:tc>
        <w:tc>
          <w:tcPr>
            <w:tcW w:w="563" w:type="dxa"/>
            <w:hideMark/>
          </w:tcPr>
          <w:p w14:paraId="42604B62" w14:textId="77777777" w:rsidR="00A07B53" w:rsidRPr="001A34B2" w:rsidRDefault="00A07B53" w:rsidP="00640BE5">
            <w:pPr>
              <w:pStyle w:val="Sectiontext0"/>
              <w:rPr>
                <w:rFonts w:cs="Arial"/>
                <w:lang w:eastAsia="en-US"/>
              </w:rPr>
            </w:pPr>
            <w:r w:rsidRPr="001A34B2">
              <w:rPr>
                <w:rFonts w:cs="Arial"/>
                <w:lang w:eastAsia="en-US"/>
              </w:rPr>
              <w:t>b.</w:t>
            </w:r>
          </w:p>
        </w:tc>
        <w:tc>
          <w:tcPr>
            <w:tcW w:w="7807" w:type="dxa"/>
            <w:gridSpan w:val="2"/>
          </w:tcPr>
          <w:p w14:paraId="0338C6B9" w14:textId="77777777" w:rsidR="00A07B53" w:rsidRPr="001A34B2" w:rsidRDefault="00A07B53" w:rsidP="00640BE5">
            <w:pPr>
              <w:pStyle w:val="Sectiontext0"/>
              <w:rPr>
                <w:rFonts w:cs="Arial"/>
                <w:lang w:eastAsia="en-US"/>
              </w:rPr>
            </w:pPr>
            <w:r w:rsidRPr="001A34B2">
              <w:rPr>
                <w:rFonts w:cs="Arial"/>
                <w:lang w:eastAsia="en-US"/>
              </w:rPr>
              <w:t xml:space="preserve">The Vice Chief of the Defence Force. </w:t>
            </w:r>
          </w:p>
        </w:tc>
      </w:tr>
      <w:tr w:rsidR="00A07B53" w:rsidRPr="001A34B2" w14:paraId="372F7B47" w14:textId="77777777" w:rsidTr="00640BE5">
        <w:tc>
          <w:tcPr>
            <w:tcW w:w="995" w:type="dxa"/>
          </w:tcPr>
          <w:p w14:paraId="2260D71E" w14:textId="77777777" w:rsidR="00A07B53" w:rsidRPr="001A34B2" w:rsidRDefault="00A07B53" w:rsidP="00640BE5">
            <w:pPr>
              <w:spacing w:after="160" w:line="259" w:lineRule="auto"/>
            </w:pPr>
          </w:p>
        </w:tc>
        <w:tc>
          <w:tcPr>
            <w:tcW w:w="563" w:type="dxa"/>
            <w:hideMark/>
          </w:tcPr>
          <w:p w14:paraId="78295025" w14:textId="77777777" w:rsidR="00A07B53" w:rsidRPr="001A34B2" w:rsidRDefault="00A07B53" w:rsidP="00640BE5">
            <w:pPr>
              <w:pStyle w:val="Sectiontext0"/>
              <w:rPr>
                <w:rFonts w:cs="Arial"/>
                <w:lang w:eastAsia="en-US"/>
              </w:rPr>
            </w:pPr>
            <w:r w:rsidRPr="001A34B2">
              <w:rPr>
                <w:rFonts w:cs="Arial"/>
                <w:lang w:eastAsia="en-US"/>
              </w:rPr>
              <w:t>c.</w:t>
            </w:r>
          </w:p>
        </w:tc>
        <w:tc>
          <w:tcPr>
            <w:tcW w:w="7807" w:type="dxa"/>
            <w:gridSpan w:val="2"/>
          </w:tcPr>
          <w:p w14:paraId="63F488C3" w14:textId="77777777" w:rsidR="00A07B53" w:rsidRPr="001A34B2" w:rsidRDefault="00A07B53" w:rsidP="00640BE5">
            <w:pPr>
              <w:pStyle w:val="Sectiontext0"/>
              <w:rPr>
                <w:rFonts w:cs="Arial"/>
                <w:lang w:eastAsia="en-US"/>
              </w:rPr>
            </w:pPr>
            <w:r w:rsidRPr="001A34B2">
              <w:rPr>
                <w:rFonts w:cs="Arial"/>
                <w:lang w:eastAsia="en-US"/>
              </w:rPr>
              <w:t>A Service Chief.</w:t>
            </w:r>
          </w:p>
        </w:tc>
      </w:tr>
      <w:tr w:rsidR="00A07B53" w:rsidRPr="001A34B2" w14:paraId="7A3A33B4" w14:textId="77777777" w:rsidTr="00640BE5">
        <w:tc>
          <w:tcPr>
            <w:tcW w:w="995" w:type="dxa"/>
          </w:tcPr>
          <w:p w14:paraId="339935D9" w14:textId="77777777" w:rsidR="00A07B53" w:rsidRPr="001A34B2" w:rsidRDefault="00A07B53" w:rsidP="00640BE5">
            <w:pPr>
              <w:spacing w:after="160" w:line="259" w:lineRule="auto"/>
            </w:pPr>
          </w:p>
        </w:tc>
        <w:tc>
          <w:tcPr>
            <w:tcW w:w="563" w:type="dxa"/>
            <w:hideMark/>
          </w:tcPr>
          <w:p w14:paraId="17B3A49E" w14:textId="77777777" w:rsidR="00A07B53" w:rsidRPr="001A34B2" w:rsidRDefault="00A07B53" w:rsidP="00640BE5">
            <w:pPr>
              <w:pStyle w:val="Sectiontext0"/>
              <w:rPr>
                <w:rFonts w:cs="Arial"/>
                <w:lang w:eastAsia="en-US"/>
              </w:rPr>
            </w:pPr>
            <w:r w:rsidRPr="001A34B2">
              <w:rPr>
                <w:rFonts w:cs="Arial"/>
                <w:lang w:eastAsia="en-US"/>
              </w:rPr>
              <w:t>d.</w:t>
            </w:r>
          </w:p>
        </w:tc>
        <w:tc>
          <w:tcPr>
            <w:tcW w:w="7807" w:type="dxa"/>
            <w:gridSpan w:val="2"/>
          </w:tcPr>
          <w:p w14:paraId="61BF129E" w14:textId="77777777" w:rsidR="00A07B53" w:rsidRPr="001A34B2" w:rsidRDefault="00A07B53" w:rsidP="00640BE5">
            <w:pPr>
              <w:pStyle w:val="Sectiontext0"/>
              <w:rPr>
                <w:rFonts w:cs="Arial"/>
                <w:lang w:eastAsia="en-US"/>
              </w:rPr>
            </w:pPr>
            <w:r w:rsidRPr="001A34B2">
              <w:rPr>
                <w:rFonts w:cs="Arial"/>
                <w:lang w:eastAsia="en-US"/>
              </w:rPr>
              <w:t>A member undertaking any of the following types of travel.</w:t>
            </w:r>
          </w:p>
        </w:tc>
      </w:tr>
      <w:tr w:rsidR="00A07B53" w:rsidRPr="001A34B2" w14:paraId="7C958FD8" w14:textId="77777777" w:rsidTr="00640BE5">
        <w:tc>
          <w:tcPr>
            <w:tcW w:w="995" w:type="dxa"/>
          </w:tcPr>
          <w:p w14:paraId="25DE6758" w14:textId="77777777" w:rsidR="00A07B53" w:rsidRPr="001A34B2" w:rsidRDefault="00A07B53" w:rsidP="00640BE5">
            <w:pPr>
              <w:pStyle w:val="Sectiontext0"/>
              <w:rPr>
                <w:lang w:eastAsia="en-US"/>
              </w:rPr>
            </w:pPr>
          </w:p>
        </w:tc>
        <w:tc>
          <w:tcPr>
            <w:tcW w:w="563" w:type="dxa"/>
          </w:tcPr>
          <w:p w14:paraId="602F649F" w14:textId="77777777" w:rsidR="00A07B53" w:rsidRPr="001A34B2" w:rsidRDefault="00A07B53" w:rsidP="00640BE5">
            <w:pPr>
              <w:pStyle w:val="Sectiontext0"/>
              <w:rPr>
                <w:rFonts w:cs="Arial"/>
                <w:iCs/>
                <w:lang w:eastAsia="en-US"/>
              </w:rPr>
            </w:pPr>
          </w:p>
        </w:tc>
        <w:tc>
          <w:tcPr>
            <w:tcW w:w="567" w:type="dxa"/>
            <w:hideMark/>
          </w:tcPr>
          <w:p w14:paraId="153416CF" w14:textId="77777777" w:rsidR="00A07B53" w:rsidRPr="001A34B2" w:rsidRDefault="00A07B53" w:rsidP="00640BE5">
            <w:pPr>
              <w:pStyle w:val="Sectiontext0"/>
              <w:rPr>
                <w:rFonts w:cs="Arial"/>
                <w:iCs/>
                <w:lang w:eastAsia="en-US"/>
              </w:rPr>
            </w:pPr>
            <w:r w:rsidRPr="001A34B2">
              <w:rPr>
                <w:rFonts w:cs="Arial"/>
                <w:iCs/>
                <w:lang w:eastAsia="en-US"/>
              </w:rPr>
              <w:t>i.</w:t>
            </w:r>
          </w:p>
        </w:tc>
        <w:tc>
          <w:tcPr>
            <w:tcW w:w="7240" w:type="dxa"/>
          </w:tcPr>
          <w:p w14:paraId="0A5BBE06" w14:textId="77777777" w:rsidR="00A07B53" w:rsidRPr="001A34B2" w:rsidRDefault="00A07B53" w:rsidP="00640BE5">
            <w:pPr>
              <w:pStyle w:val="Sectiontext0"/>
              <w:rPr>
                <w:rFonts w:cs="Arial"/>
                <w:iCs/>
                <w:lang w:eastAsia="en-US"/>
              </w:rPr>
            </w:pPr>
            <w:r w:rsidRPr="001A34B2">
              <w:t>Compassionate travel.</w:t>
            </w:r>
          </w:p>
        </w:tc>
      </w:tr>
      <w:tr w:rsidR="00A07B53" w:rsidRPr="001A34B2" w14:paraId="18534E7B" w14:textId="77777777" w:rsidTr="00640BE5">
        <w:tc>
          <w:tcPr>
            <w:tcW w:w="995" w:type="dxa"/>
          </w:tcPr>
          <w:p w14:paraId="10BC3CFE" w14:textId="77777777" w:rsidR="00A07B53" w:rsidRPr="001A34B2" w:rsidRDefault="00A07B53" w:rsidP="00640BE5">
            <w:pPr>
              <w:pStyle w:val="Sectiontext0"/>
              <w:rPr>
                <w:lang w:eastAsia="en-US"/>
              </w:rPr>
            </w:pPr>
          </w:p>
        </w:tc>
        <w:tc>
          <w:tcPr>
            <w:tcW w:w="563" w:type="dxa"/>
          </w:tcPr>
          <w:p w14:paraId="207CA8ED" w14:textId="77777777" w:rsidR="00A07B53" w:rsidRPr="001A34B2" w:rsidRDefault="00A07B53" w:rsidP="00640BE5">
            <w:pPr>
              <w:pStyle w:val="Sectiontext0"/>
              <w:rPr>
                <w:rFonts w:cs="Arial"/>
                <w:iCs/>
                <w:lang w:eastAsia="en-US"/>
              </w:rPr>
            </w:pPr>
          </w:p>
        </w:tc>
        <w:tc>
          <w:tcPr>
            <w:tcW w:w="567" w:type="dxa"/>
            <w:hideMark/>
          </w:tcPr>
          <w:p w14:paraId="69695EF7" w14:textId="77777777" w:rsidR="00A07B53" w:rsidRPr="00B20E94" w:rsidRDefault="00A07B53" w:rsidP="00640BE5">
            <w:pPr>
              <w:pStyle w:val="Sectiontext0"/>
              <w:rPr>
                <w:rFonts w:cs="Arial"/>
                <w:iCs/>
                <w:lang w:eastAsia="en-US"/>
              </w:rPr>
            </w:pPr>
            <w:r w:rsidRPr="00B20E94">
              <w:rPr>
                <w:rFonts w:cs="Arial"/>
                <w:iCs/>
                <w:lang w:eastAsia="en-US"/>
              </w:rPr>
              <w:t>ii.</w:t>
            </w:r>
          </w:p>
        </w:tc>
        <w:tc>
          <w:tcPr>
            <w:tcW w:w="7240" w:type="dxa"/>
          </w:tcPr>
          <w:p w14:paraId="0A6D25E4" w14:textId="77777777" w:rsidR="00A07B53" w:rsidRPr="001A34B2" w:rsidRDefault="00A07B53" w:rsidP="00640BE5">
            <w:pPr>
              <w:pStyle w:val="Sectiontext0"/>
              <w:rPr>
                <w:rFonts w:cs="Arial"/>
                <w:iCs/>
                <w:lang w:eastAsia="en-US"/>
              </w:rPr>
            </w:pPr>
            <w:r w:rsidRPr="00B20E94">
              <w:t>Pre-deployment leave travel.</w:t>
            </w:r>
          </w:p>
        </w:tc>
      </w:tr>
      <w:tr w:rsidR="00A07B53" w:rsidRPr="001A34B2" w14:paraId="2958C83F" w14:textId="77777777" w:rsidTr="00640BE5">
        <w:tc>
          <w:tcPr>
            <w:tcW w:w="995" w:type="dxa"/>
          </w:tcPr>
          <w:p w14:paraId="4EF6966E" w14:textId="77777777" w:rsidR="00A07B53" w:rsidRPr="001A34B2" w:rsidRDefault="00A07B53" w:rsidP="00640BE5">
            <w:pPr>
              <w:pStyle w:val="Sectiontext0"/>
              <w:rPr>
                <w:lang w:eastAsia="en-US"/>
              </w:rPr>
            </w:pPr>
          </w:p>
        </w:tc>
        <w:tc>
          <w:tcPr>
            <w:tcW w:w="563" w:type="dxa"/>
          </w:tcPr>
          <w:p w14:paraId="64F5DA51" w14:textId="77777777" w:rsidR="00A07B53" w:rsidRPr="001A34B2" w:rsidRDefault="00A07B53" w:rsidP="00640BE5">
            <w:pPr>
              <w:pStyle w:val="Sectiontext0"/>
              <w:rPr>
                <w:rFonts w:cs="Arial"/>
                <w:iCs/>
                <w:lang w:eastAsia="en-US"/>
              </w:rPr>
            </w:pPr>
          </w:p>
        </w:tc>
        <w:tc>
          <w:tcPr>
            <w:tcW w:w="567" w:type="dxa"/>
          </w:tcPr>
          <w:p w14:paraId="46C545E5" w14:textId="77777777" w:rsidR="00A07B53" w:rsidRPr="0054038E" w:rsidRDefault="00A07B53" w:rsidP="00640BE5">
            <w:pPr>
              <w:pStyle w:val="Sectiontext0"/>
              <w:rPr>
                <w:rFonts w:cs="Arial"/>
                <w:iCs/>
                <w:lang w:eastAsia="en-US"/>
              </w:rPr>
            </w:pPr>
            <w:r w:rsidRPr="0054038E">
              <w:rPr>
                <w:rFonts w:cs="Arial"/>
                <w:iCs/>
                <w:lang w:eastAsia="en-US"/>
              </w:rPr>
              <w:t>iii.</w:t>
            </w:r>
          </w:p>
        </w:tc>
        <w:tc>
          <w:tcPr>
            <w:tcW w:w="7240" w:type="dxa"/>
          </w:tcPr>
          <w:p w14:paraId="19172E52" w14:textId="77777777" w:rsidR="00A07B53" w:rsidRPr="0054038E" w:rsidRDefault="00A07B53" w:rsidP="00640BE5">
            <w:pPr>
              <w:pStyle w:val="Sectiontext0"/>
            </w:pPr>
            <w:r w:rsidRPr="0054038E">
              <w:t>Post-deployment leave travel.</w:t>
            </w:r>
          </w:p>
        </w:tc>
      </w:tr>
      <w:tr w:rsidR="00A07B53" w:rsidRPr="001A34B2" w14:paraId="143108D7" w14:textId="77777777" w:rsidTr="00640BE5">
        <w:tc>
          <w:tcPr>
            <w:tcW w:w="995" w:type="dxa"/>
          </w:tcPr>
          <w:p w14:paraId="4E06E52A" w14:textId="77777777" w:rsidR="00A07B53" w:rsidRPr="001A34B2" w:rsidRDefault="00A07B53" w:rsidP="00640BE5">
            <w:pPr>
              <w:pStyle w:val="Sectiontext0"/>
              <w:rPr>
                <w:lang w:eastAsia="en-US"/>
              </w:rPr>
            </w:pPr>
          </w:p>
        </w:tc>
        <w:tc>
          <w:tcPr>
            <w:tcW w:w="563" w:type="dxa"/>
          </w:tcPr>
          <w:p w14:paraId="799252A6" w14:textId="77777777" w:rsidR="00A07B53" w:rsidRPr="001A34B2" w:rsidRDefault="00A07B53" w:rsidP="00640BE5">
            <w:pPr>
              <w:pStyle w:val="Sectiontext0"/>
              <w:rPr>
                <w:rFonts w:cs="Arial"/>
                <w:iCs/>
                <w:lang w:eastAsia="en-US"/>
              </w:rPr>
            </w:pPr>
          </w:p>
        </w:tc>
        <w:tc>
          <w:tcPr>
            <w:tcW w:w="567" w:type="dxa"/>
            <w:hideMark/>
          </w:tcPr>
          <w:p w14:paraId="7D7994B3" w14:textId="77777777" w:rsidR="00A07B53" w:rsidRPr="001A34B2" w:rsidRDefault="00A07B53" w:rsidP="00640BE5">
            <w:pPr>
              <w:pStyle w:val="Sectiontext0"/>
              <w:rPr>
                <w:rFonts w:cs="Arial"/>
                <w:iCs/>
                <w:lang w:eastAsia="en-US"/>
              </w:rPr>
            </w:pPr>
            <w:r>
              <w:rPr>
                <w:rFonts w:cs="Arial"/>
                <w:iCs/>
                <w:lang w:eastAsia="en-US"/>
              </w:rPr>
              <w:t>iv</w:t>
            </w:r>
            <w:r w:rsidRPr="001A34B2">
              <w:rPr>
                <w:rFonts w:cs="Arial"/>
                <w:iCs/>
                <w:lang w:eastAsia="en-US"/>
              </w:rPr>
              <w:t>.</w:t>
            </w:r>
          </w:p>
        </w:tc>
        <w:tc>
          <w:tcPr>
            <w:tcW w:w="7240" w:type="dxa"/>
          </w:tcPr>
          <w:p w14:paraId="3C4A9488" w14:textId="77777777" w:rsidR="00A07B53" w:rsidRPr="001A34B2" w:rsidRDefault="00A07B53" w:rsidP="00640BE5">
            <w:pPr>
              <w:pStyle w:val="Sectiontext0"/>
              <w:rPr>
                <w:rFonts w:cs="Arial"/>
                <w:iCs/>
                <w:lang w:eastAsia="en-US"/>
              </w:rPr>
            </w:pPr>
            <w:r w:rsidRPr="001A34B2">
              <w:t>Recreation leave travel.</w:t>
            </w:r>
          </w:p>
        </w:tc>
      </w:tr>
      <w:tr w:rsidR="00A07B53" w:rsidRPr="001A34B2" w14:paraId="391DFA6E" w14:textId="77777777" w:rsidTr="00640BE5">
        <w:tc>
          <w:tcPr>
            <w:tcW w:w="995" w:type="dxa"/>
          </w:tcPr>
          <w:p w14:paraId="382CD501" w14:textId="77777777" w:rsidR="00A07B53" w:rsidRPr="001A34B2" w:rsidRDefault="00A07B53" w:rsidP="00640BE5">
            <w:pPr>
              <w:pStyle w:val="Sectiontext0"/>
              <w:rPr>
                <w:lang w:eastAsia="en-US"/>
              </w:rPr>
            </w:pPr>
          </w:p>
        </w:tc>
        <w:tc>
          <w:tcPr>
            <w:tcW w:w="563" w:type="dxa"/>
          </w:tcPr>
          <w:p w14:paraId="2AF46A58" w14:textId="77777777" w:rsidR="00A07B53" w:rsidRPr="001A34B2" w:rsidRDefault="00A07B53" w:rsidP="00640BE5">
            <w:pPr>
              <w:pStyle w:val="Sectiontext0"/>
              <w:rPr>
                <w:rFonts w:cs="Arial"/>
                <w:iCs/>
                <w:lang w:eastAsia="en-US"/>
              </w:rPr>
            </w:pPr>
          </w:p>
        </w:tc>
        <w:tc>
          <w:tcPr>
            <w:tcW w:w="567" w:type="dxa"/>
            <w:hideMark/>
          </w:tcPr>
          <w:p w14:paraId="7DA089C8" w14:textId="77777777" w:rsidR="00A07B53" w:rsidRPr="001A34B2" w:rsidRDefault="00A07B53" w:rsidP="00640BE5">
            <w:pPr>
              <w:pStyle w:val="Sectiontext0"/>
              <w:rPr>
                <w:rFonts w:cs="Arial"/>
                <w:iCs/>
                <w:lang w:eastAsia="en-US"/>
              </w:rPr>
            </w:pPr>
            <w:r w:rsidRPr="001A34B2">
              <w:rPr>
                <w:rFonts w:cs="Arial"/>
                <w:iCs/>
                <w:lang w:eastAsia="en-US"/>
              </w:rPr>
              <w:t>v.</w:t>
            </w:r>
          </w:p>
        </w:tc>
        <w:tc>
          <w:tcPr>
            <w:tcW w:w="7240" w:type="dxa"/>
          </w:tcPr>
          <w:p w14:paraId="12D2B95E" w14:textId="77777777" w:rsidR="00A07B53" w:rsidRPr="001A34B2" w:rsidRDefault="00A07B53" w:rsidP="00640BE5">
            <w:pPr>
              <w:pStyle w:val="Sectiontext0"/>
              <w:rPr>
                <w:rFonts w:cs="Arial"/>
                <w:iCs/>
                <w:lang w:eastAsia="en-US"/>
              </w:rPr>
            </w:pPr>
            <w:r w:rsidRPr="001A34B2">
              <w:t>Remote location leave travel.</w:t>
            </w:r>
          </w:p>
        </w:tc>
      </w:tr>
      <w:tr w:rsidR="00A07B53" w:rsidRPr="001A34B2" w14:paraId="1F7F8C5F" w14:textId="77777777" w:rsidTr="00640BE5">
        <w:tc>
          <w:tcPr>
            <w:tcW w:w="995" w:type="dxa"/>
          </w:tcPr>
          <w:p w14:paraId="4E1D190A" w14:textId="77777777" w:rsidR="00A07B53" w:rsidRPr="001A34B2" w:rsidRDefault="00A07B53" w:rsidP="00640BE5">
            <w:pPr>
              <w:pStyle w:val="Sectiontext0"/>
              <w:rPr>
                <w:lang w:eastAsia="en-US"/>
              </w:rPr>
            </w:pPr>
          </w:p>
        </w:tc>
        <w:tc>
          <w:tcPr>
            <w:tcW w:w="563" w:type="dxa"/>
          </w:tcPr>
          <w:p w14:paraId="4D566E9F" w14:textId="77777777" w:rsidR="00A07B53" w:rsidRPr="001A34B2" w:rsidRDefault="00A07B53" w:rsidP="00640BE5">
            <w:pPr>
              <w:pStyle w:val="Sectiontext0"/>
              <w:rPr>
                <w:rFonts w:cs="Arial"/>
                <w:iCs/>
                <w:lang w:eastAsia="en-US"/>
              </w:rPr>
            </w:pPr>
          </w:p>
        </w:tc>
        <w:tc>
          <w:tcPr>
            <w:tcW w:w="567" w:type="dxa"/>
            <w:hideMark/>
          </w:tcPr>
          <w:p w14:paraId="07DEA960" w14:textId="77777777" w:rsidR="00A07B53" w:rsidRPr="001A34B2" w:rsidRDefault="00A07B53" w:rsidP="00640BE5">
            <w:pPr>
              <w:pStyle w:val="Sectiontext0"/>
              <w:rPr>
                <w:rFonts w:cs="Arial"/>
                <w:iCs/>
                <w:lang w:eastAsia="en-US"/>
              </w:rPr>
            </w:pPr>
            <w:r w:rsidRPr="001A34B2">
              <w:rPr>
                <w:rFonts w:cs="Arial"/>
                <w:iCs/>
                <w:lang w:eastAsia="en-US"/>
              </w:rPr>
              <w:t>v</w:t>
            </w:r>
            <w:r>
              <w:rPr>
                <w:rFonts w:cs="Arial"/>
                <w:iCs/>
                <w:lang w:eastAsia="en-US"/>
              </w:rPr>
              <w:t>i</w:t>
            </w:r>
            <w:r w:rsidRPr="001A34B2">
              <w:rPr>
                <w:rFonts w:cs="Arial"/>
                <w:iCs/>
                <w:lang w:eastAsia="en-US"/>
              </w:rPr>
              <w:t>.</w:t>
            </w:r>
          </w:p>
        </w:tc>
        <w:tc>
          <w:tcPr>
            <w:tcW w:w="7240" w:type="dxa"/>
          </w:tcPr>
          <w:p w14:paraId="041472AA" w14:textId="77777777" w:rsidR="00A07B53" w:rsidRPr="001A34B2" w:rsidRDefault="00A07B53" w:rsidP="00640BE5">
            <w:pPr>
              <w:pStyle w:val="Sectiontext0"/>
              <w:rPr>
                <w:rFonts w:cs="Arial"/>
                <w:iCs/>
                <w:lang w:eastAsia="en-US"/>
              </w:rPr>
            </w:pPr>
            <w:r w:rsidRPr="001A34B2">
              <w:t>Reunion travel.</w:t>
            </w:r>
          </w:p>
        </w:tc>
      </w:tr>
    </w:tbl>
    <w:p w14:paraId="492FDFAF" w14:textId="10427CE8" w:rsidR="00323037" w:rsidRPr="00293353" w:rsidRDefault="00323037" w:rsidP="00132882">
      <w:pPr>
        <w:pStyle w:val="Heading6"/>
      </w:pPr>
      <w:bookmarkStart w:id="4576" w:name="bk122855954Definitions"/>
      <w:bookmarkStart w:id="4577" w:name="bk162148954Definitions"/>
      <w:bookmarkStart w:id="4578" w:name="bk161123954Definitions"/>
      <w:bookmarkStart w:id="4579" w:name="bk161143954Definitions"/>
      <w:bookmarkStart w:id="4580" w:name="bk124705954Definitions"/>
      <w:bookmarkStart w:id="4581" w:name="bk110733954Definitions"/>
      <w:bookmarkStart w:id="4582" w:name="bk110757954Definitions"/>
      <w:bookmarkStart w:id="4583" w:name="bk120029955Definitions"/>
      <w:bookmarkStart w:id="4584" w:name="bk120040955Definitions"/>
      <w:bookmarkStart w:id="4585" w:name="bk131752955Definitions"/>
      <w:bookmarkStart w:id="4586" w:name="bk133240955Definitions"/>
      <w:bookmarkStart w:id="4587" w:name="bk143754955Definitions"/>
      <w:bookmarkStart w:id="4588" w:name="bk161802955Definitions"/>
      <w:bookmarkStart w:id="4589" w:name="bk164212957Definitions"/>
      <w:bookmarkStart w:id="4590" w:name="bk95116957Definitions"/>
      <w:bookmarkStart w:id="4591" w:name="bk120752956Definitions"/>
      <w:bookmarkStart w:id="4592" w:name="bk134124958Definitions"/>
      <w:bookmarkStart w:id="4593" w:name="_Toc192863505"/>
      <w:bookmarkEnd w:id="4562"/>
      <w:bookmarkEnd w:id="4563"/>
      <w:bookmarkEnd w:id="4564"/>
      <w:bookmarkEnd w:id="4565"/>
      <w:bookmarkEnd w:id="4566"/>
      <w:bookmarkEnd w:id="4567"/>
      <w:bookmarkEnd w:id="4568"/>
      <w:bookmarkEnd w:id="4569"/>
      <w:bookmarkEnd w:id="4570"/>
      <w:bookmarkEnd w:id="4571"/>
      <w:bookmarkEnd w:id="4572"/>
      <w:bookmarkEnd w:id="4573"/>
      <w:bookmarkEnd w:id="4574"/>
      <w:r w:rsidRPr="00293353">
        <w:lastRenderedPageBreak/>
        <w:t>9.5.8</w:t>
      </w:r>
      <w:r w:rsidR="00E85499">
        <w:tab/>
      </w:r>
      <w:r w:rsidRPr="00293353">
        <w:t>Definitions</w:t>
      </w:r>
      <w:bookmarkEnd w:id="4593"/>
    </w:p>
    <w:tbl>
      <w:tblPr>
        <w:tblW w:w="9365" w:type="dxa"/>
        <w:tblInd w:w="108" w:type="dxa"/>
        <w:tblLayout w:type="fixed"/>
        <w:tblLook w:val="0000" w:firstRow="0" w:lastRow="0" w:firstColumn="0" w:lastColumn="0" w:noHBand="0" w:noVBand="0"/>
      </w:tblPr>
      <w:tblGrid>
        <w:gridCol w:w="994"/>
        <w:gridCol w:w="567"/>
        <w:gridCol w:w="567"/>
        <w:gridCol w:w="7237"/>
      </w:tblGrid>
      <w:tr w:rsidR="00323037" w:rsidRPr="00293353" w14:paraId="70AB82CF" w14:textId="77777777" w:rsidTr="00085B46">
        <w:tc>
          <w:tcPr>
            <w:tcW w:w="994" w:type="dxa"/>
          </w:tcPr>
          <w:p w14:paraId="4CA5265F" w14:textId="77777777" w:rsidR="00323037" w:rsidRPr="00293353" w:rsidRDefault="00323037" w:rsidP="00B9658C">
            <w:pPr>
              <w:pStyle w:val="Sectiontext0"/>
              <w:jc w:val="center"/>
            </w:pPr>
          </w:p>
        </w:tc>
        <w:tc>
          <w:tcPr>
            <w:tcW w:w="8371" w:type="dxa"/>
            <w:gridSpan w:val="3"/>
          </w:tcPr>
          <w:p w14:paraId="76BDF6A1" w14:textId="77777777" w:rsidR="00323037" w:rsidRPr="00293353" w:rsidRDefault="00323037" w:rsidP="00B9658C">
            <w:pPr>
              <w:pStyle w:val="Sectiontext0"/>
              <w:rPr>
                <w:iCs/>
              </w:rPr>
            </w:pPr>
            <w:r w:rsidRPr="00293353">
              <w:rPr>
                <w:iCs/>
              </w:rPr>
              <w:t>In this Part, the following apply.</w:t>
            </w:r>
          </w:p>
        </w:tc>
      </w:tr>
      <w:tr w:rsidR="00323037" w:rsidRPr="00293353" w14:paraId="4E58EBF0" w14:textId="77777777" w:rsidTr="00085B46">
        <w:tc>
          <w:tcPr>
            <w:tcW w:w="994" w:type="dxa"/>
          </w:tcPr>
          <w:p w14:paraId="7EC63702" w14:textId="77777777" w:rsidR="00323037" w:rsidRPr="00293353" w:rsidRDefault="00323037" w:rsidP="00B9658C">
            <w:pPr>
              <w:pStyle w:val="Sectiontext0"/>
              <w:jc w:val="center"/>
            </w:pPr>
          </w:p>
        </w:tc>
        <w:tc>
          <w:tcPr>
            <w:tcW w:w="8371" w:type="dxa"/>
            <w:gridSpan w:val="3"/>
          </w:tcPr>
          <w:p w14:paraId="153932A7" w14:textId="14FE71DC" w:rsidR="00323037" w:rsidRPr="00293353" w:rsidRDefault="00D73C1B" w:rsidP="00D73C1B">
            <w:pPr>
              <w:pStyle w:val="Sectiontext0"/>
              <w:rPr>
                <w:iCs/>
              </w:rPr>
            </w:pPr>
            <w:r w:rsidRPr="00293353">
              <w:rPr>
                <w:b/>
                <w:iCs/>
              </w:rPr>
              <w:t>High</w:t>
            </w:r>
            <w:r>
              <w:rPr>
                <w:b/>
                <w:iCs/>
              </w:rPr>
              <w:noBreakHyphen/>
            </w:r>
            <w:r w:rsidR="00323037" w:rsidRPr="00293353">
              <w:rPr>
                <w:b/>
                <w:iCs/>
              </w:rPr>
              <w:t>cost country centre</w:t>
            </w:r>
            <w:r w:rsidR="00323037" w:rsidRPr="00293353">
              <w:rPr>
                <w:iCs/>
              </w:rPr>
              <w:t xml:space="preserve"> means </w:t>
            </w:r>
            <w:r w:rsidR="00323037" w:rsidRPr="00293353">
              <w:t>a location mentioned in Annex 9.5.A Part 2.</w:t>
            </w:r>
          </w:p>
        </w:tc>
      </w:tr>
      <w:tr w:rsidR="00323037" w:rsidRPr="00293353" w14:paraId="6DA62D68" w14:textId="77777777" w:rsidTr="00085B46">
        <w:tc>
          <w:tcPr>
            <w:tcW w:w="994" w:type="dxa"/>
          </w:tcPr>
          <w:p w14:paraId="446023AA" w14:textId="77777777" w:rsidR="00323037" w:rsidRPr="00293353" w:rsidRDefault="00323037" w:rsidP="00B9658C">
            <w:pPr>
              <w:pStyle w:val="Sectiontext0"/>
              <w:jc w:val="center"/>
            </w:pPr>
          </w:p>
        </w:tc>
        <w:tc>
          <w:tcPr>
            <w:tcW w:w="8371" w:type="dxa"/>
            <w:gridSpan w:val="3"/>
          </w:tcPr>
          <w:p w14:paraId="3745038E" w14:textId="77777777" w:rsidR="00323037" w:rsidRPr="00293353" w:rsidRDefault="00323037" w:rsidP="00B9658C">
            <w:pPr>
              <w:pStyle w:val="Sectiontext0"/>
              <w:rPr>
                <w:iCs/>
              </w:rPr>
            </w:pPr>
            <w:r w:rsidRPr="00293353">
              <w:rPr>
                <w:b/>
                <w:iCs/>
              </w:rPr>
              <w:t>Meal period</w:t>
            </w:r>
            <w:r w:rsidRPr="00293353">
              <w:rPr>
                <w:iCs/>
              </w:rPr>
              <w:t xml:space="preserve"> means </w:t>
            </w:r>
            <w:r w:rsidRPr="00293353">
              <w:t>a one-hour period that meets both of the following.</w:t>
            </w:r>
          </w:p>
        </w:tc>
      </w:tr>
      <w:tr w:rsidR="00323037" w:rsidRPr="00293353" w14:paraId="21C6F956" w14:textId="77777777" w:rsidTr="00085B46">
        <w:trPr>
          <w:cantSplit/>
        </w:trPr>
        <w:tc>
          <w:tcPr>
            <w:tcW w:w="994" w:type="dxa"/>
          </w:tcPr>
          <w:p w14:paraId="1B28F248" w14:textId="77777777" w:rsidR="00323037" w:rsidRPr="00293353" w:rsidRDefault="00323037" w:rsidP="00B9658C">
            <w:pPr>
              <w:pStyle w:val="Sectiontext0"/>
              <w:jc w:val="center"/>
            </w:pPr>
          </w:p>
        </w:tc>
        <w:tc>
          <w:tcPr>
            <w:tcW w:w="567" w:type="dxa"/>
          </w:tcPr>
          <w:p w14:paraId="0CE3859B" w14:textId="77777777" w:rsidR="00323037" w:rsidRPr="00293353" w:rsidRDefault="00323037" w:rsidP="00B9658C">
            <w:pPr>
              <w:pStyle w:val="Sectiontext0"/>
            </w:pPr>
            <w:r w:rsidRPr="00293353">
              <w:t>a.</w:t>
            </w:r>
          </w:p>
        </w:tc>
        <w:tc>
          <w:tcPr>
            <w:tcW w:w="7804" w:type="dxa"/>
            <w:gridSpan w:val="2"/>
          </w:tcPr>
          <w:p w14:paraId="0F894FCC" w14:textId="77777777" w:rsidR="00323037" w:rsidRPr="00293353" w:rsidRDefault="00323037" w:rsidP="00B9658C">
            <w:pPr>
              <w:pStyle w:val="Sectiontext0"/>
            </w:pPr>
            <w:r w:rsidRPr="00293353">
              <w:t>It starts during a travel period.</w:t>
            </w:r>
          </w:p>
        </w:tc>
      </w:tr>
      <w:tr w:rsidR="00323037" w:rsidRPr="00293353" w14:paraId="71D204FF" w14:textId="77777777" w:rsidTr="00085B46">
        <w:trPr>
          <w:cantSplit/>
        </w:trPr>
        <w:tc>
          <w:tcPr>
            <w:tcW w:w="994" w:type="dxa"/>
          </w:tcPr>
          <w:p w14:paraId="695822DE" w14:textId="77777777" w:rsidR="00323037" w:rsidRPr="00293353" w:rsidRDefault="00323037" w:rsidP="00B9658C">
            <w:pPr>
              <w:pStyle w:val="Sectiontext0"/>
              <w:jc w:val="center"/>
            </w:pPr>
          </w:p>
        </w:tc>
        <w:tc>
          <w:tcPr>
            <w:tcW w:w="567" w:type="dxa"/>
          </w:tcPr>
          <w:p w14:paraId="753E9B8D" w14:textId="77777777" w:rsidR="00323037" w:rsidRPr="00293353" w:rsidRDefault="00323037" w:rsidP="00B9658C">
            <w:pPr>
              <w:pStyle w:val="Sectiontext0"/>
            </w:pPr>
            <w:r w:rsidRPr="00293353">
              <w:t>b.</w:t>
            </w:r>
          </w:p>
        </w:tc>
        <w:tc>
          <w:tcPr>
            <w:tcW w:w="7804" w:type="dxa"/>
            <w:gridSpan w:val="2"/>
          </w:tcPr>
          <w:p w14:paraId="7DE2688E" w14:textId="77777777" w:rsidR="00323037" w:rsidRPr="00293353" w:rsidRDefault="00323037" w:rsidP="00B9658C">
            <w:pPr>
              <w:pStyle w:val="Sectiontext0"/>
            </w:pPr>
            <w:r w:rsidRPr="00293353">
              <w:t>It starts at one of the following times.</w:t>
            </w:r>
          </w:p>
        </w:tc>
      </w:tr>
      <w:tr w:rsidR="00323037" w:rsidRPr="00293353" w14:paraId="56262FCC" w14:textId="77777777" w:rsidTr="00085B46">
        <w:tblPrEx>
          <w:tblLook w:val="04A0" w:firstRow="1" w:lastRow="0" w:firstColumn="1" w:lastColumn="0" w:noHBand="0" w:noVBand="1"/>
        </w:tblPrEx>
        <w:tc>
          <w:tcPr>
            <w:tcW w:w="994" w:type="dxa"/>
          </w:tcPr>
          <w:p w14:paraId="21169CC1" w14:textId="77777777" w:rsidR="00323037" w:rsidRPr="00293353" w:rsidRDefault="00323037" w:rsidP="00B9658C">
            <w:pPr>
              <w:pStyle w:val="Sectiontext0"/>
              <w:rPr>
                <w:lang w:eastAsia="en-US"/>
              </w:rPr>
            </w:pPr>
          </w:p>
        </w:tc>
        <w:tc>
          <w:tcPr>
            <w:tcW w:w="567" w:type="dxa"/>
          </w:tcPr>
          <w:p w14:paraId="7B88642A" w14:textId="77777777" w:rsidR="00323037" w:rsidRPr="00293353" w:rsidRDefault="00323037" w:rsidP="00B9658C">
            <w:pPr>
              <w:pStyle w:val="Sectiontext0"/>
              <w:rPr>
                <w:rFonts w:cs="Arial"/>
                <w:iCs/>
                <w:lang w:eastAsia="en-US"/>
              </w:rPr>
            </w:pPr>
          </w:p>
        </w:tc>
        <w:tc>
          <w:tcPr>
            <w:tcW w:w="567" w:type="dxa"/>
            <w:hideMark/>
          </w:tcPr>
          <w:p w14:paraId="3A77871C" w14:textId="77777777" w:rsidR="00323037" w:rsidRPr="00293353" w:rsidRDefault="00323037" w:rsidP="00B9658C">
            <w:pPr>
              <w:pStyle w:val="Sectiontext0"/>
              <w:rPr>
                <w:rFonts w:cs="Arial"/>
                <w:iCs/>
                <w:lang w:eastAsia="en-US"/>
              </w:rPr>
            </w:pPr>
            <w:r w:rsidRPr="00293353">
              <w:rPr>
                <w:rFonts w:cs="Arial"/>
                <w:iCs/>
                <w:lang w:eastAsia="en-US"/>
              </w:rPr>
              <w:t>i.</w:t>
            </w:r>
          </w:p>
        </w:tc>
        <w:tc>
          <w:tcPr>
            <w:tcW w:w="7237" w:type="dxa"/>
          </w:tcPr>
          <w:p w14:paraId="16870DB9" w14:textId="77777777" w:rsidR="00323037" w:rsidRPr="00293353" w:rsidRDefault="00323037" w:rsidP="00B9658C">
            <w:pPr>
              <w:pStyle w:val="Sectiontext0"/>
              <w:rPr>
                <w:rFonts w:cs="Arial"/>
                <w:iCs/>
                <w:lang w:eastAsia="en-US"/>
              </w:rPr>
            </w:pPr>
            <w:r w:rsidRPr="00293353">
              <w:rPr>
                <w:rFonts w:cs="Arial"/>
                <w:iCs/>
                <w:lang w:eastAsia="en-US"/>
              </w:rPr>
              <w:t xml:space="preserve">Breakfast </w:t>
            </w:r>
            <w:r w:rsidRPr="00293353">
              <w:t>– 0700.</w:t>
            </w:r>
          </w:p>
        </w:tc>
      </w:tr>
      <w:tr w:rsidR="00323037" w:rsidRPr="00293353" w14:paraId="5C38A462" w14:textId="77777777" w:rsidTr="00085B46">
        <w:tblPrEx>
          <w:tblLook w:val="04A0" w:firstRow="1" w:lastRow="0" w:firstColumn="1" w:lastColumn="0" w:noHBand="0" w:noVBand="1"/>
        </w:tblPrEx>
        <w:tc>
          <w:tcPr>
            <w:tcW w:w="994" w:type="dxa"/>
          </w:tcPr>
          <w:p w14:paraId="12048ACA" w14:textId="77777777" w:rsidR="00323037" w:rsidRPr="00293353" w:rsidRDefault="00323037" w:rsidP="00B9658C">
            <w:pPr>
              <w:pStyle w:val="Sectiontext0"/>
              <w:rPr>
                <w:lang w:eastAsia="en-US"/>
              </w:rPr>
            </w:pPr>
          </w:p>
        </w:tc>
        <w:tc>
          <w:tcPr>
            <w:tcW w:w="567" w:type="dxa"/>
          </w:tcPr>
          <w:p w14:paraId="534D2D84" w14:textId="77777777" w:rsidR="00323037" w:rsidRPr="00293353" w:rsidRDefault="00323037" w:rsidP="00B9658C">
            <w:pPr>
              <w:pStyle w:val="Sectiontext0"/>
              <w:rPr>
                <w:rFonts w:cs="Arial"/>
                <w:iCs/>
                <w:lang w:eastAsia="en-US"/>
              </w:rPr>
            </w:pPr>
          </w:p>
        </w:tc>
        <w:tc>
          <w:tcPr>
            <w:tcW w:w="567" w:type="dxa"/>
            <w:hideMark/>
          </w:tcPr>
          <w:p w14:paraId="52D7FB64" w14:textId="77777777" w:rsidR="00323037" w:rsidRPr="00293353" w:rsidRDefault="00323037" w:rsidP="00B9658C">
            <w:pPr>
              <w:pStyle w:val="Sectiontext0"/>
              <w:rPr>
                <w:rFonts w:cs="Arial"/>
                <w:iCs/>
                <w:lang w:eastAsia="en-US"/>
              </w:rPr>
            </w:pPr>
            <w:r w:rsidRPr="00293353">
              <w:rPr>
                <w:rFonts w:cs="Arial"/>
                <w:iCs/>
                <w:lang w:eastAsia="en-US"/>
              </w:rPr>
              <w:t>ii.</w:t>
            </w:r>
          </w:p>
        </w:tc>
        <w:tc>
          <w:tcPr>
            <w:tcW w:w="7237" w:type="dxa"/>
          </w:tcPr>
          <w:p w14:paraId="42D40E62" w14:textId="77777777" w:rsidR="00323037" w:rsidRPr="00293353" w:rsidRDefault="00323037" w:rsidP="00B9658C">
            <w:pPr>
              <w:pStyle w:val="Sectiontext0"/>
              <w:rPr>
                <w:rFonts w:cs="Arial"/>
                <w:iCs/>
                <w:lang w:eastAsia="en-US"/>
              </w:rPr>
            </w:pPr>
            <w:r w:rsidRPr="00293353">
              <w:t>Lunch – 1300.</w:t>
            </w:r>
          </w:p>
        </w:tc>
      </w:tr>
      <w:tr w:rsidR="00323037" w:rsidRPr="00293353" w14:paraId="0D09CC85" w14:textId="77777777" w:rsidTr="00085B46">
        <w:tblPrEx>
          <w:tblLook w:val="04A0" w:firstRow="1" w:lastRow="0" w:firstColumn="1" w:lastColumn="0" w:noHBand="0" w:noVBand="1"/>
        </w:tblPrEx>
        <w:tc>
          <w:tcPr>
            <w:tcW w:w="994" w:type="dxa"/>
          </w:tcPr>
          <w:p w14:paraId="04073B31" w14:textId="77777777" w:rsidR="00323037" w:rsidRPr="00293353" w:rsidRDefault="00323037" w:rsidP="00B9658C">
            <w:pPr>
              <w:pStyle w:val="Sectiontext0"/>
              <w:rPr>
                <w:lang w:eastAsia="en-US"/>
              </w:rPr>
            </w:pPr>
          </w:p>
        </w:tc>
        <w:tc>
          <w:tcPr>
            <w:tcW w:w="567" w:type="dxa"/>
          </w:tcPr>
          <w:p w14:paraId="24767662" w14:textId="77777777" w:rsidR="00323037" w:rsidRPr="00293353" w:rsidRDefault="00323037" w:rsidP="00B9658C">
            <w:pPr>
              <w:pStyle w:val="Sectiontext0"/>
              <w:rPr>
                <w:rFonts w:cs="Arial"/>
                <w:iCs/>
                <w:lang w:eastAsia="en-US"/>
              </w:rPr>
            </w:pPr>
          </w:p>
        </w:tc>
        <w:tc>
          <w:tcPr>
            <w:tcW w:w="567" w:type="dxa"/>
          </w:tcPr>
          <w:p w14:paraId="6FA84E30" w14:textId="77777777" w:rsidR="00323037" w:rsidRPr="00293353" w:rsidRDefault="00323037" w:rsidP="00B9658C">
            <w:pPr>
              <w:pStyle w:val="Sectiontext0"/>
              <w:rPr>
                <w:rFonts w:cs="Arial"/>
                <w:iCs/>
                <w:lang w:eastAsia="en-US"/>
              </w:rPr>
            </w:pPr>
            <w:r w:rsidRPr="00293353">
              <w:rPr>
                <w:rFonts w:cs="Arial"/>
                <w:iCs/>
                <w:lang w:eastAsia="en-US"/>
              </w:rPr>
              <w:t>iii.</w:t>
            </w:r>
          </w:p>
        </w:tc>
        <w:tc>
          <w:tcPr>
            <w:tcW w:w="7237" w:type="dxa"/>
          </w:tcPr>
          <w:p w14:paraId="26CC774F" w14:textId="77777777" w:rsidR="00323037" w:rsidRPr="00293353" w:rsidRDefault="00323037" w:rsidP="00B9658C">
            <w:pPr>
              <w:pStyle w:val="Sectiontext0"/>
            </w:pPr>
            <w:r w:rsidRPr="00293353">
              <w:t>Dinner – 1900.</w:t>
            </w:r>
          </w:p>
        </w:tc>
      </w:tr>
      <w:tr w:rsidR="00323037" w:rsidRPr="00293353" w14:paraId="1CB6F15A" w14:textId="77777777" w:rsidTr="00085B46">
        <w:tc>
          <w:tcPr>
            <w:tcW w:w="994" w:type="dxa"/>
          </w:tcPr>
          <w:p w14:paraId="4BF7D458" w14:textId="77777777" w:rsidR="00323037" w:rsidRPr="00293353" w:rsidRDefault="00323037" w:rsidP="00B9658C">
            <w:pPr>
              <w:pStyle w:val="Sectiontext0"/>
              <w:jc w:val="center"/>
            </w:pPr>
          </w:p>
        </w:tc>
        <w:tc>
          <w:tcPr>
            <w:tcW w:w="8371" w:type="dxa"/>
            <w:gridSpan w:val="3"/>
          </w:tcPr>
          <w:p w14:paraId="7D9A1F7D" w14:textId="6F671977" w:rsidR="00323037" w:rsidRPr="00293353" w:rsidRDefault="008C0DFC" w:rsidP="008C0DFC">
            <w:pPr>
              <w:pStyle w:val="Sectiontext0"/>
              <w:rPr>
                <w:iCs/>
              </w:rPr>
            </w:pPr>
            <w:r w:rsidRPr="00293353">
              <w:rPr>
                <w:b/>
                <w:iCs/>
              </w:rPr>
              <w:t>Medium</w:t>
            </w:r>
            <w:r>
              <w:rPr>
                <w:b/>
                <w:iCs/>
              </w:rPr>
              <w:noBreakHyphen/>
            </w:r>
            <w:r w:rsidR="00323037" w:rsidRPr="00293353">
              <w:rPr>
                <w:b/>
                <w:iCs/>
              </w:rPr>
              <w:t xml:space="preserve">cost country centre </w:t>
            </w:r>
            <w:r w:rsidR="00323037" w:rsidRPr="00293353">
              <w:rPr>
                <w:iCs/>
              </w:rPr>
              <w:t xml:space="preserve">means a </w:t>
            </w:r>
            <w:r w:rsidR="00323037" w:rsidRPr="00293353">
              <w:t>location specified in Annex 9.5.A Part 3.</w:t>
            </w:r>
          </w:p>
        </w:tc>
      </w:tr>
      <w:tr w:rsidR="00323037" w:rsidRPr="00293353" w14:paraId="28DB3C8F" w14:textId="77777777" w:rsidTr="00085B46">
        <w:tc>
          <w:tcPr>
            <w:tcW w:w="994" w:type="dxa"/>
          </w:tcPr>
          <w:p w14:paraId="3155D5C0" w14:textId="77777777" w:rsidR="00323037" w:rsidRPr="00293353" w:rsidRDefault="00323037" w:rsidP="00B9658C">
            <w:pPr>
              <w:pStyle w:val="Sectiontext0"/>
              <w:jc w:val="center"/>
            </w:pPr>
          </w:p>
        </w:tc>
        <w:tc>
          <w:tcPr>
            <w:tcW w:w="8371" w:type="dxa"/>
            <w:gridSpan w:val="3"/>
          </w:tcPr>
          <w:p w14:paraId="44F5E83D" w14:textId="77777777" w:rsidR="00323037" w:rsidRPr="00293353" w:rsidRDefault="00323037" w:rsidP="00B9658C">
            <w:pPr>
              <w:pStyle w:val="Sectiontext0"/>
              <w:rPr>
                <w:iCs/>
              </w:rPr>
            </w:pPr>
            <w:r w:rsidRPr="00293353">
              <w:rPr>
                <w:b/>
                <w:iCs/>
              </w:rPr>
              <w:t>Other country centre</w:t>
            </w:r>
            <w:r w:rsidRPr="00293353">
              <w:rPr>
                <w:iCs/>
              </w:rPr>
              <w:t xml:space="preserve"> means a location in Australia that is not one of the following locations.</w:t>
            </w:r>
          </w:p>
        </w:tc>
      </w:tr>
      <w:tr w:rsidR="00323037" w:rsidRPr="00293353" w14:paraId="315B5414" w14:textId="77777777" w:rsidTr="00085B46">
        <w:tc>
          <w:tcPr>
            <w:tcW w:w="994" w:type="dxa"/>
          </w:tcPr>
          <w:p w14:paraId="7DAF0FF7" w14:textId="77777777" w:rsidR="00323037" w:rsidRPr="00293353" w:rsidRDefault="00323037" w:rsidP="00B9658C">
            <w:pPr>
              <w:pStyle w:val="Sectiontext0"/>
            </w:pPr>
          </w:p>
        </w:tc>
        <w:tc>
          <w:tcPr>
            <w:tcW w:w="567" w:type="dxa"/>
          </w:tcPr>
          <w:p w14:paraId="400464A7" w14:textId="77777777" w:rsidR="00323037" w:rsidRPr="00293353" w:rsidRDefault="00323037" w:rsidP="00B9658C">
            <w:pPr>
              <w:pStyle w:val="Sectiontext0"/>
            </w:pPr>
            <w:r w:rsidRPr="00293353">
              <w:t>a.</w:t>
            </w:r>
          </w:p>
        </w:tc>
        <w:tc>
          <w:tcPr>
            <w:tcW w:w="7804" w:type="dxa"/>
            <w:gridSpan w:val="2"/>
          </w:tcPr>
          <w:p w14:paraId="03962021" w14:textId="77777777" w:rsidR="00323037" w:rsidRPr="00293353" w:rsidRDefault="00323037" w:rsidP="00B9658C">
            <w:pPr>
              <w:pStyle w:val="Sectiontext0"/>
            </w:pPr>
            <w:r w:rsidRPr="00293353">
              <w:t>A capital city.</w:t>
            </w:r>
          </w:p>
        </w:tc>
      </w:tr>
      <w:tr w:rsidR="00323037" w:rsidRPr="00293353" w14:paraId="43AEF2CE" w14:textId="77777777" w:rsidTr="00085B46">
        <w:tc>
          <w:tcPr>
            <w:tcW w:w="994" w:type="dxa"/>
          </w:tcPr>
          <w:p w14:paraId="17B53EB0" w14:textId="77777777" w:rsidR="00323037" w:rsidRPr="00293353" w:rsidRDefault="00323037" w:rsidP="00B9658C">
            <w:pPr>
              <w:pStyle w:val="Sectiontext0"/>
            </w:pPr>
          </w:p>
        </w:tc>
        <w:tc>
          <w:tcPr>
            <w:tcW w:w="567" w:type="dxa"/>
          </w:tcPr>
          <w:p w14:paraId="1F329AFD" w14:textId="77777777" w:rsidR="00323037" w:rsidRPr="00293353" w:rsidRDefault="00323037" w:rsidP="00B9658C">
            <w:pPr>
              <w:pStyle w:val="Sectiontext0"/>
            </w:pPr>
            <w:r w:rsidRPr="00293353">
              <w:t>b.</w:t>
            </w:r>
          </w:p>
        </w:tc>
        <w:tc>
          <w:tcPr>
            <w:tcW w:w="7804" w:type="dxa"/>
            <w:gridSpan w:val="2"/>
          </w:tcPr>
          <w:p w14:paraId="7370A676" w14:textId="44C59F09" w:rsidR="00323037" w:rsidRPr="00293353" w:rsidRDefault="00323037" w:rsidP="00265636">
            <w:pPr>
              <w:pStyle w:val="Sectiontext0"/>
            </w:pPr>
            <w:r w:rsidRPr="00293353">
              <w:t xml:space="preserve">A </w:t>
            </w:r>
            <w:r w:rsidR="00265636" w:rsidRPr="00293353">
              <w:t>high</w:t>
            </w:r>
            <w:r w:rsidR="00265636">
              <w:noBreakHyphen/>
            </w:r>
            <w:r w:rsidRPr="00293353">
              <w:t>cost country centre.</w:t>
            </w:r>
          </w:p>
        </w:tc>
      </w:tr>
      <w:tr w:rsidR="00323037" w:rsidRPr="00293353" w14:paraId="1FC88740" w14:textId="77777777" w:rsidTr="00085B46">
        <w:tc>
          <w:tcPr>
            <w:tcW w:w="994" w:type="dxa"/>
          </w:tcPr>
          <w:p w14:paraId="29A59F15" w14:textId="77777777" w:rsidR="00323037" w:rsidRPr="00293353" w:rsidRDefault="00323037" w:rsidP="00B9658C">
            <w:pPr>
              <w:pStyle w:val="Sectiontext0"/>
            </w:pPr>
          </w:p>
        </w:tc>
        <w:tc>
          <w:tcPr>
            <w:tcW w:w="567" w:type="dxa"/>
          </w:tcPr>
          <w:p w14:paraId="51D49EBA" w14:textId="77777777" w:rsidR="00323037" w:rsidRPr="00293353" w:rsidRDefault="00323037" w:rsidP="00B9658C">
            <w:pPr>
              <w:pStyle w:val="Sectiontext0"/>
            </w:pPr>
            <w:r w:rsidRPr="00293353">
              <w:t>c.</w:t>
            </w:r>
          </w:p>
        </w:tc>
        <w:tc>
          <w:tcPr>
            <w:tcW w:w="7804" w:type="dxa"/>
            <w:gridSpan w:val="2"/>
          </w:tcPr>
          <w:p w14:paraId="64DA24F4" w14:textId="4A75412F" w:rsidR="00323037" w:rsidRPr="00293353" w:rsidRDefault="00323037" w:rsidP="003162EE">
            <w:pPr>
              <w:pStyle w:val="Sectiontext0"/>
            </w:pPr>
            <w:r w:rsidRPr="00293353">
              <w:t xml:space="preserve">A </w:t>
            </w:r>
            <w:r w:rsidR="003162EE" w:rsidRPr="00293353">
              <w:t>medium</w:t>
            </w:r>
            <w:r w:rsidR="003162EE">
              <w:noBreakHyphen/>
            </w:r>
            <w:r w:rsidRPr="00293353">
              <w:t>cost country centre.</w:t>
            </w:r>
          </w:p>
        </w:tc>
      </w:tr>
      <w:tr w:rsidR="00323037" w:rsidRPr="00293353" w14:paraId="1D2973E1" w14:textId="77777777" w:rsidTr="00085B46">
        <w:tc>
          <w:tcPr>
            <w:tcW w:w="994" w:type="dxa"/>
          </w:tcPr>
          <w:p w14:paraId="6AF95739" w14:textId="77777777" w:rsidR="00323037" w:rsidRPr="00293353" w:rsidRDefault="00323037" w:rsidP="00B9658C">
            <w:pPr>
              <w:pStyle w:val="Sectiontext0"/>
            </w:pPr>
          </w:p>
        </w:tc>
        <w:tc>
          <w:tcPr>
            <w:tcW w:w="8371" w:type="dxa"/>
            <w:gridSpan w:val="3"/>
          </w:tcPr>
          <w:p w14:paraId="7A940FA7" w14:textId="77777777" w:rsidR="00323037" w:rsidRPr="00293353" w:rsidRDefault="00323037" w:rsidP="00B9658C">
            <w:pPr>
              <w:pStyle w:val="Sectiontext0"/>
            </w:pPr>
            <w:r w:rsidRPr="00293353">
              <w:rPr>
                <w:b/>
              </w:rPr>
              <w:t>Private vehicle</w:t>
            </w:r>
            <w:r w:rsidRPr="00293353">
              <w:t xml:space="preserve"> means one of the following.</w:t>
            </w:r>
          </w:p>
        </w:tc>
      </w:tr>
      <w:tr w:rsidR="00323037" w:rsidRPr="00293353" w14:paraId="23A28971" w14:textId="77777777" w:rsidTr="00085B46">
        <w:tc>
          <w:tcPr>
            <w:tcW w:w="994" w:type="dxa"/>
          </w:tcPr>
          <w:p w14:paraId="5A4F3C1A" w14:textId="77777777" w:rsidR="00323037" w:rsidRPr="00293353" w:rsidRDefault="00323037" w:rsidP="00B9658C">
            <w:pPr>
              <w:pStyle w:val="Sectiontext0"/>
            </w:pPr>
          </w:p>
        </w:tc>
        <w:tc>
          <w:tcPr>
            <w:tcW w:w="567" w:type="dxa"/>
          </w:tcPr>
          <w:p w14:paraId="2CC1A895" w14:textId="77777777" w:rsidR="00323037" w:rsidRPr="00293353" w:rsidRDefault="00323037" w:rsidP="00B9658C">
            <w:pPr>
              <w:pStyle w:val="Sectiontext0"/>
            </w:pPr>
            <w:r w:rsidRPr="00293353">
              <w:t>a.</w:t>
            </w:r>
          </w:p>
        </w:tc>
        <w:tc>
          <w:tcPr>
            <w:tcW w:w="7804" w:type="dxa"/>
            <w:gridSpan w:val="2"/>
          </w:tcPr>
          <w:p w14:paraId="1C6D2EA1" w14:textId="77777777" w:rsidR="00323037" w:rsidRPr="00293353" w:rsidRDefault="00323037" w:rsidP="00B9658C">
            <w:pPr>
              <w:pStyle w:val="Sectiontext0"/>
            </w:pPr>
            <w:r w:rsidRPr="00293353">
              <w:t>For travel on removal by a member, their resident family or recognised other person — a motor vehicle owned by the member, their resident family or recognised other person that is to be removed.</w:t>
            </w:r>
          </w:p>
        </w:tc>
      </w:tr>
      <w:tr w:rsidR="00323037" w:rsidRPr="00293353" w14:paraId="51836EC4" w14:textId="77777777" w:rsidTr="00085B46">
        <w:tc>
          <w:tcPr>
            <w:tcW w:w="994" w:type="dxa"/>
          </w:tcPr>
          <w:p w14:paraId="2D7F7B4F" w14:textId="77777777" w:rsidR="00323037" w:rsidRPr="00293353" w:rsidRDefault="00323037" w:rsidP="00B9658C">
            <w:pPr>
              <w:pStyle w:val="Sectiontext0"/>
            </w:pPr>
          </w:p>
        </w:tc>
        <w:tc>
          <w:tcPr>
            <w:tcW w:w="567" w:type="dxa"/>
          </w:tcPr>
          <w:p w14:paraId="0EAA5593" w14:textId="77777777" w:rsidR="00323037" w:rsidRPr="00293353" w:rsidRDefault="00323037" w:rsidP="00B9658C">
            <w:pPr>
              <w:pStyle w:val="Sectiontext0"/>
            </w:pPr>
            <w:r w:rsidRPr="00293353">
              <w:t>b.</w:t>
            </w:r>
          </w:p>
        </w:tc>
        <w:tc>
          <w:tcPr>
            <w:tcW w:w="7804" w:type="dxa"/>
            <w:gridSpan w:val="2"/>
          </w:tcPr>
          <w:p w14:paraId="37A1B401" w14:textId="77777777" w:rsidR="00323037" w:rsidRPr="00293353" w:rsidRDefault="00323037" w:rsidP="00B9658C">
            <w:pPr>
              <w:pStyle w:val="Sectiontext0"/>
            </w:pPr>
            <w:r w:rsidRPr="00293353">
              <w:t>For other travel by a member — a motor vehicle they own, hire or borrow.</w:t>
            </w:r>
          </w:p>
        </w:tc>
      </w:tr>
      <w:tr w:rsidR="00085B46" w14:paraId="338F1777" w14:textId="77777777" w:rsidTr="00085B46">
        <w:tc>
          <w:tcPr>
            <w:tcW w:w="992" w:type="dxa"/>
          </w:tcPr>
          <w:p w14:paraId="149A13D5" w14:textId="77777777" w:rsidR="00085B46" w:rsidRDefault="00085B46" w:rsidP="00B85CB8">
            <w:pPr>
              <w:pStyle w:val="Sectiontext0"/>
            </w:pPr>
            <w:bookmarkStart w:id="4594" w:name="bk122856955Relevantjourneyperiod"/>
            <w:bookmarkStart w:id="4595" w:name="bk162148955Relevantjourneyperiod"/>
            <w:bookmarkStart w:id="4596" w:name="bk161123955Relevantjourneyperiod"/>
            <w:bookmarkStart w:id="4597" w:name="bk161143955Relevantjourneyperiod"/>
            <w:bookmarkStart w:id="4598" w:name="bk124705955Relevantjourneyperiod"/>
            <w:bookmarkStart w:id="4599" w:name="bk110733955Relevantjourneyperiod"/>
            <w:bookmarkStart w:id="4600" w:name="bk110757955Relevantjourneyperiod"/>
            <w:bookmarkStart w:id="4601" w:name="bk120029956Relevantjourneyperiod"/>
            <w:bookmarkStart w:id="4602" w:name="bk120040956Relevantjourneyperiod"/>
            <w:bookmarkStart w:id="4603" w:name="bk131752956Relevantjourneyperiod"/>
            <w:bookmarkStart w:id="4604" w:name="bk133240956Travelperiod"/>
            <w:bookmarkStart w:id="4605" w:name="bk143754956Travelperiod"/>
            <w:bookmarkStart w:id="4606" w:name="bk161802956Travelperiod"/>
            <w:bookmarkStart w:id="4607" w:name="bk164212958Travelperiod"/>
            <w:bookmarkStart w:id="4608" w:name="bk95116958Travelperiod"/>
            <w:bookmarkStart w:id="4609" w:name="bk120752957Travelperiodbusinesstravel"/>
            <w:bookmarkStart w:id="4610" w:name="bk134124959Travelperiodbusinesstravel"/>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p>
        </w:tc>
        <w:tc>
          <w:tcPr>
            <w:tcW w:w="8368" w:type="dxa"/>
            <w:gridSpan w:val="3"/>
          </w:tcPr>
          <w:p w14:paraId="75F783FA" w14:textId="77777777" w:rsidR="00085B46" w:rsidRDefault="00085B46" w:rsidP="00B85CB8">
            <w:pPr>
              <w:pStyle w:val="Sectiontext0"/>
            </w:pPr>
            <w:r w:rsidRPr="0047786E">
              <w:rPr>
                <w:b/>
              </w:rPr>
              <w:t>Rank</w:t>
            </w:r>
            <w:r>
              <w:t xml:space="preserve"> means the rank a member was promoted to under paragraph 13(1)(a) of the Defence Regulation and does not include any of the following.</w:t>
            </w:r>
          </w:p>
        </w:tc>
      </w:tr>
      <w:tr w:rsidR="00085B46" w:rsidRPr="0047786E" w14:paraId="60F97C4A" w14:textId="77777777" w:rsidTr="00085B46">
        <w:tblPrEx>
          <w:tblLook w:val="04A0" w:firstRow="1" w:lastRow="0" w:firstColumn="1" w:lastColumn="0" w:noHBand="0" w:noVBand="1"/>
        </w:tblPrEx>
        <w:tc>
          <w:tcPr>
            <w:tcW w:w="992" w:type="dxa"/>
          </w:tcPr>
          <w:p w14:paraId="1383FDA2" w14:textId="77777777" w:rsidR="00085B46" w:rsidRPr="00D15A4D" w:rsidRDefault="00085B46" w:rsidP="00B85CB8">
            <w:pPr>
              <w:pStyle w:val="Sectiontext0"/>
            </w:pPr>
          </w:p>
        </w:tc>
        <w:tc>
          <w:tcPr>
            <w:tcW w:w="567" w:type="dxa"/>
          </w:tcPr>
          <w:p w14:paraId="49A5FBAE" w14:textId="77777777" w:rsidR="00085B46" w:rsidRPr="00D15A4D" w:rsidRDefault="00085B46" w:rsidP="00B85CB8">
            <w:pPr>
              <w:pStyle w:val="Sectiontext0"/>
              <w:rPr>
                <w:rFonts w:cs="Arial"/>
                <w:iCs/>
              </w:rPr>
            </w:pPr>
            <w:r>
              <w:rPr>
                <w:rFonts w:cs="Arial"/>
                <w:iCs/>
              </w:rPr>
              <w:t>a.</w:t>
            </w:r>
          </w:p>
        </w:tc>
        <w:tc>
          <w:tcPr>
            <w:tcW w:w="7801" w:type="dxa"/>
            <w:gridSpan w:val="2"/>
            <w:hideMark/>
          </w:tcPr>
          <w:p w14:paraId="7FB51527" w14:textId="77777777" w:rsidR="00085B46" w:rsidRPr="0047786E" w:rsidRDefault="00085B46" w:rsidP="00B85CB8">
            <w:pPr>
              <w:pStyle w:val="Sectiontext0"/>
              <w:rPr>
                <w:rFonts w:cs="Arial"/>
              </w:rPr>
            </w:pPr>
            <w:r>
              <w:t>The rank the member is directed to act in under paragraph 13(1)(b) of the Defence Regulation.</w:t>
            </w:r>
          </w:p>
        </w:tc>
      </w:tr>
      <w:tr w:rsidR="00085B46" w14:paraId="784F0E0D" w14:textId="77777777" w:rsidTr="00085B46">
        <w:tblPrEx>
          <w:tblLook w:val="04A0" w:firstRow="1" w:lastRow="0" w:firstColumn="1" w:lastColumn="0" w:noHBand="0" w:noVBand="1"/>
        </w:tblPrEx>
        <w:tc>
          <w:tcPr>
            <w:tcW w:w="992" w:type="dxa"/>
          </w:tcPr>
          <w:p w14:paraId="5E221E4A" w14:textId="77777777" w:rsidR="00085B46" w:rsidRPr="00D15A4D" w:rsidRDefault="00085B46" w:rsidP="00B85CB8">
            <w:pPr>
              <w:pStyle w:val="Sectiontext0"/>
            </w:pPr>
          </w:p>
        </w:tc>
        <w:tc>
          <w:tcPr>
            <w:tcW w:w="567" w:type="dxa"/>
          </w:tcPr>
          <w:p w14:paraId="5DF0DCF0" w14:textId="77777777" w:rsidR="00085B46" w:rsidRDefault="00085B46" w:rsidP="00B85CB8">
            <w:pPr>
              <w:pStyle w:val="Sectiontext0"/>
              <w:rPr>
                <w:rFonts w:cs="Arial"/>
                <w:iCs/>
              </w:rPr>
            </w:pPr>
            <w:r>
              <w:rPr>
                <w:rFonts w:cs="Arial"/>
                <w:iCs/>
              </w:rPr>
              <w:t>b.</w:t>
            </w:r>
          </w:p>
        </w:tc>
        <w:tc>
          <w:tcPr>
            <w:tcW w:w="7801" w:type="dxa"/>
            <w:gridSpan w:val="2"/>
          </w:tcPr>
          <w:p w14:paraId="7C58DE24" w14:textId="77777777" w:rsidR="00085B46" w:rsidRDefault="00085B46" w:rsidP="00B85CB8">
            <w:pPr>
              <w:pStyle w:val="Sectiontext0"/>
            </w:pPr>
            <w:r>
              <w:t>The</w:t>
            </w:r>
            <w:r w:rsidRPr="0047786E">
              <w:t xml:space="preserve"> rank of a position in which a member is performing higher duties.</w:t>
            </w:r>
          </w:p>
        </w:tc>
      </w:tr>
    </w:tbl>
    <w:p w14:paraId="186E73A5" w14:textId="660DACEC" w:rsidR="00715651" w:rsidRPr="00700022" w:rsidRDefault="00715651" w:rsidP="00132882">
      <w:pPr>
        <w:pStyle w:val="Heading6"/>
      </w:pPr>
      <w:bookmarkStart w:id="4611" w:name="_Toc192863506"/>
      <w:r w:rsidRPr="00700022">
        <w:t>9.5.9</w:t>
      </w:r>
      <w:r w:rsidR="00E85499">
        <w:tab/>
      </w:r>
      <w:r w:rsidRPr="00700022">
        <w:t>Travel period – business travel</w:t>
      </w:r>
      <w:bookmarkEnd w:id="4611"/>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EC6830A" w14:textId="77777777" w:rsidTr="005B5768">
        <w:tc>
          <w:tcPr>
            <w:tcW w:w="992" w:type="dxa"/>
          </w:tcPr>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p w14:paraId="60572CC6" w14:textId="77777777" w:rsidR="00715651" w:rsidRPr="00700022" w:rsidRDefault="00715651" w:rsidP="00102F19">
            <w:pPr>
              <w:pStyle w:val="Sectiontext0"/>
              <w:jc w:val="center"/>
            </w:pPr>
            <w:r w:rsidRPr="00700022">
              <w:t>1.</w:t>
            </w:r>
          </w:p>
        </w:tc>
        <w:tc>
          <w:tcPr>
            <w:tcW w:w="8363" w:type="dxa"/>
            <w:gridSpan w:val="2"/>
          </w:tcPr>
          <w:p w14:paraId="0B5D8BBD" w14:textId="77777777" w:rsidR="00715651" w:rsidRPr="00700022" w:rsidRDefault="00715651" w:rsidP="00102F19">
            <w:pPr>
              <w:pStyle w:val="Sectiontext0"/>
            </w:pPr>
            <w:r w:rsidRPr="00700022">
              <w:t>For this Part, a travel period for a member on business travel is the period when all these conditions apply to the member.</w:t>
            </w:r>
          </w:p>
        </w:tc>
      </w:tr>
      <w:tr w:rsidR="00715651" w:rsidRPr="00700022" w14:paraId="644086F0" w14:textId="77777777" w:rsidTr="005B5768">
        <w:trPr>
          <w:cantSplit/>
        </w:trPr>
        <w:tc>
          <w:tcPr>
            <w:tcW w:w="992" w:type="dxa"/>
          </w:tcPr>
          <w:p w14:paraId="409DE502" w14:textId="77777777" w:rsidR="00715651" w:rsidRPr="00700022" w:rsidRDefault="00715651" w:rsidP="00102F19">
            <w:pPr>
              <w:pStyle w:val="Sectiontext0"/>
              <w:jc w:val="center"/>
            </w:pPr>
          </w:p>
        </w:tc>
        <w:tc>
          <w:tcPr>
            <w:tcW w:w="567" w:type="dxa"/>
          </w:tcPr>
          <w:p w14:paraId="0467576B" w14:textId="77777777" w:rsidR="00715651" w:rsidRPr="00700022" w:rsidRDefault="00715651" w:rsidP="00102F19">
            <w:pPr>
              <w:pStyle w:val="Sectiontext0"/>
            </w:pPr>
            <w:r w:rsidRPr="00700022">
              <w:t>a.</w:t>
            </w:r>
          </w:p>
        </w:tc>
        <w:tc>
          <w:tcPr>
            <w:tcW w:w="7796" w:type="dxa"/>
          </w:tcPr>
          <w:p w14:paraId="0B91679C" w14:textId="77777777" w:rsidR="00715651" w:rsidRPr="00700022" w:rsidRDefault="00715651" w:rsidP="00102F19">
            <w:pPr>
              <w:pStyle w:val="Sectiontext0"/>
            </w:pPr>
            <w:r w:rsidRPr="00700022">
              <w:t>The member has been directed to travel to a location in Australia to perform duty.</w:t>
            </w:r>
          </w:p>
        </w:tc>
      </w:tr>
      <w:tr w:rsidR="00715651" w:rsidRPr="00700022" w14:paraId="253BE519" w14:textId="77777777" w:rsidTr="005B5768">
        <w:trPr>
          <w:cantSplit/>
        </w:trPr>
        <w:tc>
          <w:tcPr>
            <w:tcW w:w="992" w:type="dxa"/>
          </w:tcPr>
          <w:p w14:paraId="1A859907" w14:textId="77777777" w:rsidR="00715651" w:rsidRPr="00700022" w:rsidRDefault="00715651" w:rsidP="00102F19">
            <w:pPr>
              <w:pStyle w:val="Sectiontext0"/>
              <w:jc w:val="center"/>
            </w:pPr>
          </w:p>
        </w:tc>
        <w:tc>
          <w:tcPr>
            <w:tcW w:w="567" w:type="dxa"/>
          </w:tcPr>
          <w:p w14:paraId="124C7458" w14:textId="77777777" w:rsidR="00715651" w:rsidRPr="00700022" w:rsidRDefault="00715651" w:rsidP="00102F19">
            <w:pPr>
              <w:pStyle w:val="Sectiontext0"/>
            </w:pPr>
            <w:r w:rsidRPr="00700022">
              <w:t>b.</w:t>
            </w:r>
          </w:p>
        </w:tc>
        <w:tc>
          <w:tcPr>
            <w:tcW w:w="7796" w:type="dxa"/>
          </w:tcPr>
          <w:p w14:paraId="1A17FC6F" w14:textId="0E78DBD7" w:rsidR="00715651" w:rsidRPr="00700022" w:rsidRDefault="00715651" w:rsidP="00102F19">
            <w:pPr>
              <w:pStyle w:val="Sectiontext0"/>
            </w:pPr>
            <w:r w:rsidRPr="00700022">
              <w:t xml:space="preserve">The location for duty is not the member's </w:t>
            </w:r>
            <w:r w:rsidR="00141828">
              <w:t xml:space="preserve">primary </w:t>
            </w:r>
            <w:r w:rsidR="00141828" w:rsidRPr="00057324">
              <w:t>service location</w:t>
            </w:r>
            <w:r w:rsidRPr="00700022">
              <w:t>.</w:t>
            </w:r>
          </w:p>
        </w:tc>
      </w:tr>
      <w:tr w:rsidR="00715651" w:rsidRPr="00700022" w14:paraId="47880BAC" w14:textId="77777777" w:rsidTr="005B5768">
        <w:trPr>
          <w:cantSplit/>
        </w:trPr>
        <w:tc>
          <w:tcPr>
            <w:tcW w:w="992" w:type="dxa"/>
          </w:tcPr>
          <w:p w14:paraId="05D0C175" w14:textId="77777777" w:rsidR="00715651" w:rsidRPr="00700022" w:rsidRDefault="00715651" w:rsidP="00102F19">
            <w:pPr>
              <w:pStyle w:val="Sectiontext0"/>
              <w:jc w:val="center"/>
            </w:pPr>
          </w:p>
        </w:tc>
        <w:tc>
          <w:tcPr>
            <w:tcW w:w="567" w:type="dxa"/>
          </w:tcPr>
          <w:p w14:paraId="349A6305" w14:textId="77777777" w:rsidR="00715651" w:rsidRPr="00700022" w:rsidRDefault="00715651" w:rsidP="00102F19">
            <w:pPr>
              <w:pStyle w:val="Sectiontext0"/>
            </w:pPr>
            <w:r w:rsidRPr="00700022">
              <w:t>c.</w:t>
            </w:r>
          </w:p>
        </w:tc>
        <w:tc>
          <w:tcPr>
            <w:tcW w:w="7796" w:type="dxa"/>
          </w:tcPr>
          <w:p w14:paraId="21D59587" w14:textId="77777777" w:rsidR="00715651" w:rsidRPr="00700022" w:rsidRDefault="00715651" w:rsidP="00102F19">
            <w:pPr>
              <w:pStyle w:val="Sectiontext0"/>
            </w:pPr>
            <w:r w:rsidRPr="00700022">
              <w:t>The member is absent overnight from their normal place of residence to do the duty.</w:t>
            </w:r>
          </w:p>
          <w:p w14:paraId="19D6264D" w14:textId="5A7BEEED" w:rsidR="00715651" w:rsidRPr="00700022" w:rsidRDefault="00715651" w:rsidP="00102F19">
            <w:pPr>
              <w:pStyle w:val="Sectiontext0"/>
            </w:pPr>
          </w:p>
        </w:tc>
      </w:tr>
      <w:tr w:rsidR="005B5768" w:rsidRPr="00700022" w14:paraId="62753D74" w14:textId="77777777" w:rsidTr="005B5768">
        <w:tc>
          <w:tcPr>
            <w:tcW w:w="992" w:type="dxa"/>
          </w:tcPr>
          <w:p w14:paraId="4934AC10" w14:textId="1382AB86" w:rsidR="005B5768" w:rsidRPr="00700022" w:rsidRDefault="005B5768" w:rsidP="009B321C">
            <w:pPr>
              <w:pStyle w:val="Sectiontext0"/>
              <w:keepNext/>
              <w:keepLines/>
              <w:jc w:val="center"/>
            </w:pPr>
            <w:r w:rsidRPr="00700022">
              <w:lastRenderedPageBreak/>
              <w:t>2.</w:t>
            </w:r>
          </w:p>
        </w:tc>
        <w:tc>
          <w:tcPr>
            <w:tcW w:w="8363" w:type="dxa"/>
            <w:gridSpan w:val="2"/>
          </w:tcPr>
          <w:p w14:paraId="04B9AED8" w14:textId="25EACB59" w:rsidR="005B5768" w:rsidRPr="00700022" w:rsidRDefault="005B5768" w:rsidP="009B321C">
            <w:pPr>
              <w:pStyle w:val="Sectiontext0"/>
              <w:keepNext/>
              <w:keepLines/>
            </w:pPr>
            <w:r w:rsidRPr="00700022">
              <w:t xml:space="preserve">The travel period for a member in a situation set out in an item in </w:t>
            </w:r>
            <w:r w:rsidR="000B12CC">
              <w:t>column</w:t>
            </w:r>
            <w:r w:rsidRPr="00700022">
              <w:t xml:space="preserve"> A of the following table starts from the day in </w:t>
            </w:r>
            <w:r w:rsidR="000B12CC">
              <w:t>column</w:t>
            </w:r>
            <w:r w:rsidRPr="00700022">
              <w:t xml:space="preserve"> B of the same item and ends on the day in </w:t>
            </w:r>
            <w:r w:rsidR="000B12CC">
              <w:t>column</w:t>
            </w:r>
            <w:r w:rsidRPr="00700022">
              <w:t xml:space="preserve"> C of the same item.</w:t>
            </w:r>
          </w:p>
        </w:tc>
      </w:tr>
    </w:tbl>
    <w:p w14:paraId="72422148" w14:textId="1108DE77" w:rsidR="00806498" w:rsidRPr="00700022" w:rsidRDefault="00806498" w:rsidP="009B321C">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806498" w:rsidRPr="008D0A74" w14:paraId="6EAACF83" w14:textId="77777777" w:rsidTr="00936999">
        <w:trPr>
          <w:cantSplit/>
        </w:trPr>
        <w:tc>
          <w:tcPr>
            <w:tcW w:w="567" w:type="dxa"/>
            <w:shd w:val="clear" w:color="auto" w:fill="auto"/>
          </w:tcPr>
          <w:p w14:paraId="6E03BDD7" w14:textId="77777777" w:rsidR="00806498" w:rsidRPr="008D0A74" w:rsidRDefault="00806498" w:rsidP="008D0A74">
            <w:pPr>
              <w:pStyle w:val="TableHeaderArial"/>
            </w:pPr>
            <w:r w:rsidRPr="008D0A74">
              <w:t>Item</w:t>
            </w:r>
          </w:p>
        </w:tc>
        <w:tc>
          <w:tcPr>
            <w:tcW w:w="1984" w:type="dxa"/>
            <w:shd w:val="clear" w:color="auto" w:fill="auto"/>
          </w:tcPr>
          <w:p w14:paraId="2096D685" w14:textId="77777777" w:rsidR="00806498" w:rsidRPr="008D0A74" w:rsidRDefault="00806498" w:rsidP="008D0A74">
            <w:pPr>
              <w:pStyle w:val="TableHeaderArial"/>
            </w:pPr>
            <w:r w:rsidRPr="008D0A74">
              <w:t>Column A</w:t>
            </w:r>
          </w:p>
          <w:p w14:paraId="55B07811" w14:textId="77777777" w:rsidR="00806498" w:rsidRPr="008D0A74" w:rsidRDefault="00806498" w:rsidP="008D0A74">
            <w:pPr>
              <w:pStyle w:val="TableHeaderArial"/>
            </w:pPr>
            <w:r w:rsidRPr="008D0A74">
              <w:t>Member situation</w:t>
            </w:r>
          </w:p>
        </w:tc>
        <w:tc>
          <w:tcPr>
            <w:tcW w:w="2977" w:type="dxa"/>
          </w:tcPr>
          <w:p w14:paraId="6DFB1684" w14:textId="77777777" w:rsidR="00806498" w:rsidRPr="008D0A74" w:rsidRDefault="00806498" w:rsidP="008D0A74">
            <w:pPr>
              <w:pStyle w:val="TableHeaderArial"/>
            </w:pPr>
            <w:r w:rsidRPr="008D0A74">
              <w:t>Column B</w:t>
            </w:r>
          </w:p>
          <w:p w14:paraId="549BA6D6" w14:textId="77777777" w:rsidR="00806498" w:rsidRPr="008D0A74" w:rsidRDefault="00806498" w:rsidP="008D0A74">
            <w:pPr>
              <w:pStyle w:val="TableHeaderArial"/>
            </w:pPr>
            <w:r w:rsidRPr="008D0A74">
              <w:t>Start day</w:t>
            </w:r>
          </w:p>
        </w:tc>
        <w:tc>
          <w:tcPr>
            <w:tcW w:w="2835" w:type="dxa"/>
          </w:tcPr>
          <w:p w14:paraId="725C3455" w14:textId="77777777" w:rsidR="00806498" w:rsidRPr="008D0A74" w:rsidRDefault="00806498" w:rsidP="008D0A74">
            <w:pPr>
              <w:pStyle w:val="TableHeaderArial"/>
            </w:pPr>
            <w:r w:rsidRPr="008D0A74">
              <w:t>Column C</w:t>
            </w:r>
          </w:p>
          <w:p w14:paraId="5650A3DA" w14:textId="77777777" w:rsidR="00806498" w:rsidRPr="008D0A74" w:rsidRDefault="00806498" w:rsidP="008D0A74">
            <w:pPr>
              <w:pStyle w:val="TableHeaderArial"/>
            </w:pPr>
            <w:r w:rsidRPr="008D0A74">
              <w:t>End day</w:t>
            </w:r>
          </w:p>
        </w:tc>
      </w:tr>
      <w:tr w:rsidR="00806498" w:rsidRPr="00700022" w14:paraId="5915396A" w14:textId="77777777" w:rsidTr="00936999">
        <w:trPr>
          <w:cantSplit/>
        </w:trPr>
        <w:tc>
          <w:tcPr>
            <w:tcW w:w="567" w:type="dxa"/>
            <w:shd w:val="clear" w:color="auto" w:fill="auto"/>
          </w:tcPr>
          <w:p w14:paraId="29E7D551" w14:textId="77777777" w:rsidR="00806498" w:rsidRPr="00700022" w:rsidRDefault="00806498" w:rsidP="008D0A74">
            <w:pPr>
              <w:pStyle w:val="Tabletext2"/>
              <w:jc w:val="center"/>
            </w:pPr>
            <w:r w:rsidRPr="00700022">
              <w:t>1.</w:t>
            </w:r>
          </w:p>
        </w:tc>
        <w:tc>
          <w:tcPr>
            <w:tcW w:w="1984" w:type="dxa"/>
            <w:shd w:val="clear" w:color="auto" w:fill="auto"/>
          </w:tcPr>
          <w:p w14:paraId="3DEF60AA" w14:textId="77777777" w:rsidR="00806498" w:rsidRPr="00700022" w:rsidRDefault="00806498" w:rsidP="008D0A74">
            <w:pPr>
              <w:pStyle w:val="Tabletext2"/>
            </w:pPr>
            <w:r w:rsidRPr="00700022">
              <w:t xml:space="preserve">The member travels direct to the duty location by the </w:t>
            </w:r>
            <w:r w:rsidRPr="00700022">
              <w:rPr>
                <w:iCs/>
              </w:rPr>
              <w:t>most economical means</w:t>
            </w:r>
            <w:r w:rsidRPr="00700022">
              <w:t>.</w:t>
            </w:r>
          </w:p>
        </w:tc>
        <w:tc>
          <w:tcPr>
            <w:tcW w:w="2977" w:type="dxa"/>
            <w:vMerge w:val="restart"/>
          </w:tcPr>
          <w:p w14:paraId="235C243D" w14:textId="0F1AF8CD" w:rsidR="00806498" w:rsidRPr="00700022" w:rsidRDefault="00806498" w:rsidP="008D0A74">
            <w:pPr>
              <w:pStyle w:val="Tabletext2"/>
            </w:pPr>
            <w:r w:rsidRPr="00700022">
              <w:t xml:space="preserve">The day the member leaves their </w:t>
            </w:r>
            <w:r w:rsidR="00B863B2" w:rsidRPr="00B863B2">
              <w:t>housing benefit location</w:t>
            </w:r>
          </w:p>
        </w:tc>
        <w:tc>
          <w:tcPr>
            <w:tcW w:w="2835" w:type="dxa"/>
          </w:tcPr>
          <w:p w14:paraId="20E700C5" w14:textId="276A3A56" w:rsidR="00806498" w:rsidRPr="00700022" w:rsidRDefault="00806498" w:rsidP="008D0A74">
            <w:pPr>
              <w:pStyle w:val="Tabletext2"/>
            </w:pPr>
            <w:r w:rsidRPr="00700022">
              <w:t xml:space="preserve">The day the member returns to their </w:t>
            </w:r>
            <w:r w:rsidR="00B863B2" w:rsidRPr="00B863B2">
              <w:t>housing benefit location</w:t>
            </w:r>
          </w:p>
        </w:tc>
      </w:tr>
      <w:tr w:rsidR="00806498" w:rsidRPr="00700022" w14:paraId="665F26B8" w14:textId="77777777" w:rsidTr="00936999">
        <w:trPr>
          <w:cantSplit/>
        </w:trPr>
        <w:tc>
          <w:tcPr>
            <w:tcW w:w="567" w:type="dxa"/>
            <w:shd w:val="clear" w:color="auto" w:fill="auto"/>
          </w:tcPr>
          <w:p w14:paraId="1E488C06" w14:textId="77777777" w:rsidR="00806498" w:rsidRPr="00700022" w:rsidRDefault="00806498" w:rsidP="008D0A74">
            <w:pPr>
              <w:pStyle w:val="Tabletext2"/>
              <w:jc w:val="center"/>
            </w:pPr>
            <w:r w:rsidRPr="00700022">
              <w:t>2.</w:t>
            </w:r>
          </w:p>
        </w:tc>
        <w:tc>
          <w:tcPr>
            <w:tcW w:w="1984" w:type="dxa"/>
            <w:shd w:val="clear" w:color="auto" w:fill="auto"/>
          </w:tcPr>
          <w:p w14:paraId="603086F6" w14:textId="77777777" w:rsidR="00806498" w:rsidRPr="00700022" w:rsidRDefault="00806498" w:rsidP="008D0A74">
            <w:pPr>
              <w:pStyle w:val="Tabletext2"/>
            </w:pPr>
            <w:r w:rsidRPr="00700022">
              <w:t xml:space="preserve">The member travels by another means that takes longer than the </w:t>
            </w:r>
            <w:r w:rsidRPr="00700022">
              <w:rPr>
                <w:iCs/>
              </w:rPr>
              <w:t>most economical means</w:t>
            </w:r>
            <w:r w:rsidRPr="00700022">
              <w:t xml:space="preserve"> for a Service reason.</w:t>
            </w:r>
          </w:p>
        </w:tc>
        <w:tc>
          <w:tcPr>
            <w:tcW w:w="2977" w:type="dxa"/>
            <w:vMerge/>
          </w:tcPr>
          <w:p w14:paraId="40B681D4" w14:textId="77777777" w:rsidR="00806498" w:rsidRPr="00700022" w:rsidRDefault="00806498" w:rsidP="008D0A74">
            <w:pPr>
              <w:pStyle w:val="Tabletext2"/>
            </w:pPr>
          </w:p>
        </w:tc>
        <w:tc>
          <w:tcPr>
            <w:tcW w:w="2835" w:type="dxa"/>
          </w:tcPr>
          <w:p w14:paraId="349F8286" w14:textId="52AA065B" w:rsidR="00806498" w:rsidRPr="00700022" w:rsidRDefault="00806498" w:rsidP="008D0A74">
            <w:pPr>
              <w:pStyle w:val="Tabletext2"/>
            </w:pPr>
            <w:r w:rsidRPr="00700022">
              <w:t xml:space="preserve">The day the member returns to their </w:t>
            </w:r>
            <w:r w:rsidR="00B863B2" w:rsidRPr="00B863B2">
              <w:t>housing benefit location</w:t>
            </w:r>
          </w:p>
        </w:tc>
      </w:tr>
      <w:tr w:rsidR="00806498" w:rsidRPr="00700022" w14:paraId="794F2823" w14:textId="77777777" w:rsidTr="00936999">
        <w:trPr>
          <w:cantSplit/>
        </w:trPr>
        <w:tc>
          <w:tcPr>
            <w:tcW w:w="567" w:type="dxa"/>
            <w:shd w:val="clear" w:color="auto" w:fill="auto"/>
          </w:tcPr>
          <w:p w14:paraId="6B5D4B17" w14:textId="77777777" w:rsidR="00806498" w:rsidRPr="00700022" w:rsidRDefault="00806498" w:rsidP="008D0A74">
            <w:pPr>
              <w:pStyle w:val="Tabletext2"/>
              <w:jc w:val="center"/>
            </w:pPr>
            <w:r w:rsidRPr="00700022">
              <w:t>3.</w:t>
            </w:r>
          </w:p>
        </w:tc>
        <w:tc>
          <w:tcPr>
            <w:tcW w:w="1984" w:type="dxa"/>
            <w:shd w:val="clear" w:color="auto" w:fill="auto"/>
          </w:tcPr>
          <w:p w14:paraId="7516A0EC" w14:textId="77777777" w:rsidR="00806498" w:rsidRPr="00700022" w:rsidRDefault="00806498" w:rsidP="008D0A74">
            <w:pPr>
              <w:pStyle w:val="Tabletext2"/>
            </w:pPr>
            <w:r w:rsidRPr="00700022">
              <w:t>The member travels by another means that takes longer than the most economical means for a non-Service reason.</w:t>
            </w:r>
          </w:p>
        </w:tc>
        <w:tc>
          <w:tcPr>
            <w:tcW w:w="2977" w:type="dxa"/>
          </w:tcPr>
          <w:p w14:paraId="00286969" w14:textId="2277BACA" w:rsidR="00806498" w:rsidRPr="00700022" w:rsidRDefault="00806498" w:rsidP="008D0A74">
            <w:pPr>
              <w:pStyle w:val="Tabletext2"/>
            </w:pPr>
            <w:r w:rsidRPr="00700022">
              <w:t xml:space="preserve">The day the member would have left </w:t>
            </w:r>
            <w:r w:rsidRPr="00B863B2">
              <w:t xml:space="preserve">their </w:t>
            </w:r>
            <w:r w:rsidR="00B863B2" w:rsidRPr="00B863B2">
              <w:t>housing benefit location</w:t>
            </w:r>
            <w:r w:rsidR="00B863B2" w:rsidRPr="00B863B2" w:rsidDel="00B863B2">
              <w:t xml:space="preserve"> </w:t>
            </w:r>
            <w:r w:rsidRPr="00700022">
              <w:t>if they had travelled by the most economical means</w:t>
            </w:r>
          </w:p>
        </w:tc>
        <w:tc>
          <w:tcPr>
            <w:tcW w:w="2835" w:type="dxa"/>
          </w:tcPr>
          <w:p w14:paraId="2960955F" w14:textId="47E587D5" w:rsidR="00806498" w:rsidRPr="00700022" w:rsidRDefault="00806498" w:rsidP="008D0A74">
            <w:pPr>
              <w:pStyle w:val="Tabletext2"/>
            </w:pPr>
            <w:r w:rsidRPr="00700022">
              <w:t xml:space="preserve">The day the member would have returned to their </w:t>
            </w:r>
            <w:r w:rsidR="00B863B2" w:rsidRPr="00B863B2">
              <w:t>housing benefit location</w:t>
            </w:r>
            <w:r w:rsidRPr="00700022">
              <w:t>, if they had travelled by the most economical means.</w:t>
            </w:r>
          </w:p>
        </w:tc>
      </w:tr>
      <w:tr w:rsidR="00806498" w:rsidRPr="00700022" w14:paraId="52A17E42" w14:textId="77777777" w:rsidTr="00936999">
        <w:trPr>
          <w:cantSplit/>
          <w:trHeight w:val="143"/>
        </w:trPr>
        <w:tc>
          <w:tcPr>
            <w:tcW w:w="567" w:type="dxa"/>
            <w:vMerge w:val="restart"/>
            <w:shd w:val="clear" w:color="auto" w:fill="auto"/>
          </w:tcPr>
          <w:p w14:paraId="6CC3D201" w14:textId="77777777" w:rsidR="00806498" w:rsidRPr="00700022" w:rsidRDefault="00806498" w:rsidP="008D0A74">
            <w:pPr>
              <w:pStyle w:val="Tabletext2"/>
              <w:jc w:val="center"/>
            </w:pPr>
            <w:r w:rsidRPr="00700022">
              <w:t>4.</w:t>
            </w:r>
          </w:p>
        </w:tc>
        <w:tc>
          <w:tcPr>
            <w:tcW w:w="1984" w:type="dxa"/>
            <w:vMerge w:val="restart"/>
            <w:shd w:val="clear" w:color="auto" w:fill="auto"/>
          </w:tcPr>
          <w:p w14:paraId="2F5C63FB" w14:textId="77777777" w:rsidR="00806498" w:rsidRPr="00700022" w:rsidRDefault="00806498" w:rsidP="008D0A74">
            <w:pPr>
              <w:pStyle w:val="Tabletext2"/>
            </w:pPr>
            <w:r w:rsidRPr="00700022">
              <w:t>The member takes a break unnecessarily or for private reasons during the period.</w:t>
            </w:r>
          </w:p>
        </w:tc>
        <w:tc>
          <w:tcPr>
            <w:tcW w:w="2977" w:type="dxa"/>
          </w:tcPr>
          <w:p w14:paraId="06745227" w14:textId="62AF5C82" w:rsidR="00806498" w:rsidRPr="00700022" w:rsidRDefault="00806498" w:rsidP="008D0A74">
            <w:pPr>
              <w:pStyle w:val="Tabletext2"/>
            </w:pPr>
            <w:r w:rsidRPr="00700022">
              <w:t xml:space="preserve">The day the member leaves their </w:t>
            </w:r>
            <w:r w:rsidR="00B863B2" w:rsidRPr="00B863B2">
              <w:t>housing benefit location</w:t>
            </w:r>
            <w:r w:rsidRPr="00700022">
              <w:t>.</w:t>
            </w:r>
          </w:p>
        </w:tc>
        <w:tc>
          <w:tcPr>
            <w:tcW w:w="2835" w:type="dxa"/>
            <w:vMerge w:val="restart"/>
          </w:tcPr>
          <w:p w14:paraId="37805DF6" w14:textId="79D1D8C7" w:rsidR="00806498" w:rsidRPr="00700022" w:rsidRDefault="00806498" w:rsidP="008D0A74">
            <w:pPr>
              <w:pStyle w:val="Tabletext2"/>
            </w:pPr>
            <w:r w:rsidRPr="00700022">
              <w:t xml:space="preserve">The day the member returns to their </w:t>
            </w:r>
            <w:r w:rsidR="00B863B2" w:rsidRPr="00B863B2">
              <w:t>housing benefit location</w:t>
            </w:r>
            <w:r w:rsidRPr="00700022">
              <w:t>.</w:t>
            </w:r>
          </w:p>
        </w:tc>
      </w:tr>
      <w:tr w:rsidR="00806498" w:rsidRPr="00700022" w14:paraId="35AF8652" w14:textId="77777777" w:rsidTr="00936999">
        <w:trPr>
          <w:cantSplit/>
          <w:trHeight w:val="142"/>
        </w:trPr>
        <w:tc>
          <w:tcPr>
            <w:tcW w:w="567" w:type="dxa"/>
            <w:vMerge/>
            <w:shd w:val="clear" w:color="auto" w:fill="auto"/>
          </w:tcPr>
          <w:p w14:paraId="1875864A" w14:textId="77777777" w:rsidR="00806498" w:rsidRPr="00700022" w:rsidRDefault="00806498" w:rsidP="008D0A74">
            <w:pPr>
              <w:pStyle w:val="TableHeaderArial"/>
              <w:rPr>
                <w:b w:val="0"/>
              </w:rPr>
            </w:pPr>
          </w:p>
        </w:tc>
        <w:tc>
          <w:tcPr>
            <w:tcW w:w="1984" w:type="dxa"/>
            <w:vMerge/>
            <w:shd w:val="clear" w:color="auto" w:fill="auto"/>
          </w:tcPr>
          <w:p w14:paraId="6FAD9654" w14:textId="77777777" w:rsidR="00806498" w:rsidRPr="00700022" w:rsidRDefault="00806498" w:rsidP="00936999">
            <w:pPr>
              <w:pStyle w:val="TableHeaderArial"/>
              <w:rPr>
                <w:b w:val="0"/>
              </w:rPr>
            </w:pPr>
          </w:p>
        </w:tc>
        <w:tc>
          <w:tcPr>
            <w:tcW w:w="2977" w:type="dxa"/>
          </w:tcPr>
          <w:p w14:paraId="716CFF5C" w14:textId="77777777" w:rsidR="00806498" w:rsidRPr="00700022" w:rsidRDefault="00806498" w:rsidP="008D0A74">
            <w:pPr>
              <w:pStyle w:val="Tabletext2"/>
            </w:pPr>
            <w:r w:rsidRPr="00700022">
              <w:t>The day the member resumes the travel for Service reasons.</w:t>
            </w:r>
          </w:p>
        </w:tc>
        <w:tc>
          <w:tcPr>
            <w:tcW w:w="2835" w:type="dxa"/>
            <w:vMerge/>
          </w:tcPr>
          <w:p w14:paraId="7D8D6D85" w14:textId="77777777" w:rsidR="00806498" w:rsidRPr="00700022" w:rsidRDefault="00806498" w:rsidP="00936999">
            <w:pPr>
              <w:pStyle w:val="TableHeaderArial"/>
              <w:jc w:val="left"/>
              <w:rPr>
                <w:b w:val="0"/>
              </w:rPr>
            </w:pPr>
          </w:p>
        </w:tc>
      </w:tr>
    </w:tbl>
    <w:p w14:paraId="36F9F67D" w14:textId="7FCABFF7" w:rsidR="00806498" w:rsidRPr="00700022" w:rsidRDefault="00806498" w:rsidP="003A0A1A">
      <w:pPr>
        <w:pStyle w:val="BlockText-PlainNoSpacing"/>
        <w:keepNext w:val="0"/>
        <w:keepLines w:val="0"/>
      </w:pPr>
    </w:p>
    <w:tbl>
      <w:tblPr>
        <w:tblW w:w="9360" w:type="dxa"/>
        <w:tblInd w:w="113" w:type="dxa"/>
        <w:tblLayout w:type="fixed"/>
        <w:tblLook w:val="0000" w:firstRow="0" w:lastRow="0" w:firstColumn="0" w:lastColumn="0" w:noHBand="0" w:noVBand="0"/>
      </w:tblPr>
      <w:tblGrid>
        <w:gridCol w:w="992"/>
        <w:gridCol w:w="8368"/>
      </w:tblGrid>
      <w:tr w:rsidR="00806498" w:rsidRPr="00700022" w14:paraId="7AAD3BF3" w14:textId="77777777" w:rsidTr="00936999">
        <w:tc>
          <w:tcPr>
            <w:tcW w:w="992" w:type="dxa"/>
          </w:tcPr>
          <w:p w14:paraId="79F58E75" w14:textId="77777777" w:rsidR="00806498" w:rsidRPr="00700022" w:rsidRDefault="00806498" w:rsidP="00936999">
            <w:pPr>
              <w:pStyle w:val="Sectiontext0"/>
              <w:jc w:val="center"/>
            </w:pPr>
          </w:p>
        </w:tc>
        <w:tc>
          <w:tcPr>
            <w:tcW w:w="8368" w:type="dxa"/>
          </w:tcPr>
          <w:p w14:paraId="5C671C15" w14:textId="56F8015B" w:rsidR="00806498" w:rsidRPr="00700022" w:rsidRDefault="00806498" w:rsidP="00FE3CD0">
            <w:pPr>
              <w:pStyle w:val="notepara"/>
              <w:rPr>
                <w:lang w:eastAsia="en-US"/>
              </w:rPr>
            </w:pPr>
            <w:r w:rsidRPr="00700022">
              <w:rPr>
                <w:b/>
                <w:lang w:eastAsia="en-US"/>
              </w:rPr>
              <w:t>Note:</w:t>
            </w:r>
            <w:r w:rsidR="00C95073">
              <w:rPr>
                <w:lang w:eastAsia="en-US"/>
              </w:rPr>
              <w:tab/>
            </w:r>
            <w:r w:rsidRPr="00700022">
              <w:rPr>
                <w:lang w:eastAsia="en-US"/>
              </w:rPr>
              <w:t xml:space="preserve">A member </w:t>
            </w:r>
            <w:r w:rsidR="00B12AF8" w:rsidRPr="00700022">
              <w:rPr>
                <w:lang w:eastAsia="en-US"/>
              </w:rPr>
              <w:t xml:space="preserve">may be </w:t>
            </w:r>
            <w:r w:rsidRPr="00700022">
              <w:rPr>
                <w:lang w:eastAsia="en-US"/>
              </w:rPr>
              <w:t xml:space="preserve">required to isolate before they return to their </w:t>
            </w:r>
            <w:r w:rsidR="00B863B2" w:rsidRPr="00057324">
              <w:t>housing benefit location</w:t>
            </w:r>
            <w:r w:rsidRPr="00700022">
              <w:rPr>
                <w:lang w:eastAsia="en-US"/>
              </w:rPr>
              <w:t>. Their travel period includes the isolation period.</w:t>
            </w:r>
          </w:p>
        </w:tc>
      </w:tr>
    </w:tbl>
    <w:p w14:paraId="0A4E7F1E" w14:textId="7130172E" w:rsidR="00715651" w:rsidRPr="00700022" w:rsidRDefault="00715651" w:rsidP="00132882">
      <w:pPr>
        <w:pStyle w:val="Heading6"/>
      </w:pPr>
      <w:bookmarkStart w:id="4612" w:name="bk120752958Partdaytravelperiod"/>
      <w:bookmarkStart w:id="4613" w:name="bk1341249510Partdaytravelperiod"/>
      <w:bookmarkStart w:id="4614" w:name="_Toc192863507"/>
      <w:r w:rsidRPr="00700022">
        <w:t>9.5.10</w:t>
      </w:r>
      <w:r w:rsidR="00E85499">
        <w:tab/>
      </w:r>
      <w:r w:rsidRPr="00700022">
        <w:t>Part-day travel period</w:t>
      </w:r>
      <w:bookmarkEnd w:id="4614"/>
    </w:p>
    <w:tbl>
      <w:tblPr>
        <w:tblW w:w="9359" w:type="dxa"/>
        <w:tblInd w:w="113" w:type="dxa"/>
        <w:tblLayout w:type="fixed"/>
        <w:tblLook w:val="0000" w:firstRow="0" w:lastRow="0" w:firstColumn="0" w:lastColumn="0" w:noHBand="0" w:noVBand="0"/>
      </w:tblPr>
      <w:tblGrid>
        <w:gridCol w:w="992"/>
        <w:gridCol w:w="567"/>
        <w:gridCol w:w="7800"/>
      </w:tblGrid>
      <w:tr w:rsidR="00B863B2" w:rsidRPr="00057324" w14:paraId="0F1371A1" w14:textId="77777777" w:rsidTr="00974EF6">
        <w:tc>
          <w:tcPr>
            <w:tcW w:w="992" w:type="dxa"/>
          </w:tcPr>
          <w:p w14:paraId="74467E95" w14:textId="77777777" w:rsidR="00B863B2" w:rsidRPr="00057324" w:rsidRDefault="00B863B2" w:rsidP="00102F19">
            <w:pPr>
              <w:pStyle w:val="Sectiontext0"/>
              <w:jc w:val="center"/>
            </w:pPr>
            <w:r w:rsidRPr="00057324">
              <w:t>1.</w:t>
            </w:r>
          </w:p>
        </w:tc>
        <w:tc>
          <w:tcPr>
            <w:tcW w:w="8367" w:type="dxa"/>
            <w:gridSpan w:val="2"/>
          </w:tcPr>
          <w:p w14:paraId="4F732306" w14:textId="77777777" w:rsidR="00B863B2" w:rsidRPr="00057324" w:rsidRDefault="00B863B2" w:rsidP="00102F19">
            <w:pPr>
              <w:pStyle w:val="Sectiontext0"/>
            </w:pPr>
            <w:r w:rsidRPr="00FE5FB1">
              <w:t>A member who meets all of the following conditions is eligible for part-day travelling allowance.</w:t>
            </w:r>
          </w:p>
        </w:tc>
      </w:tr>
      <w:tr w:rsidR="00B863B2" w:rsidRPr="00057324" w14:paraId="4201CA28" w14:textId="77777777" w:rsidTr="00974EF6">
        <w:trPr>
          <w:cantSplit/>
        </w:trPr>
        <w:tc>
          <w:tcPr>
            <w:tcW w:w="992" w:type="dxa"/>
          </w:tcPr>
          <w:p w14:paraId="77FAD5CC" w14:textId="77777777" w:rsidR="00B863B2" w:rsidRPr="00057324" w:rsidRDefault="00B863B2" w:rsidP="00102F19">
            <w:pPr>
              <w:pStyle w:val="Sectiontext0"/>
              <w:jc w:val="center"/>
            </w:pPr>
          </w:p>
        </w:tc>
        <w:tc>
          <w:tcPr>
            <w:tcW w:w="567" w:type="dxa"/>
          </w:tcPr>
          <w:p w14:paraId="6CE8E8AB" w14:textId="77777777" w:rsidR="00B863B2" w:rsidRPr="00057324" w:rsidRDefault="00B863B2" w:rsidP="00102F19">
            <w:pPr>
              <w:pStyle w:val="Sectiontext0"/>
            </w:pPr>
            <w:r w:rsidRPr="00057324">
              <w:t>a.</w:t>
            </w:r>
          </w:p>
        </w:tc>
        <w:tc>
          <w:tcPr>
            <w:tcW w:w="7800" w:type="dxa"/>
          </w:tcPr>
          <w:p w14:paraId="3E32E82D" w14:textId="77777777" w:rsidR="00B863B2" w:rsidRPr="00057324" w:rsidRDefault="00B863B2" w:rsidP="00102F19">
            <w:pPr>
              <w:pStyle w:val="Sectiontext0"/>
            </w:pPr>
            <w:r w:rsidRPr="00FE5FB1">
              <w:t xml:space="preserve">The member is required to travel outside their </w:t>
            </w:r>
            <w:r>
              <w:t>housing benefit location</w:t>
            </w:r>
            <w:r w:rsidRPr="00FE5FB1">
              <w:t xml:space="preserve"> on Defence business.</w:t>
            </w:r>
          </w:p>
        </w:tc>
      </w:tr>
      <w:tr w:rsidR="00B863B2" w:rsidRPr="00057324" w14:paraId="46584F67" w14:textId="77777777" w:rsidTr="00974EF6">
        <w:trPr>
          <w:cantSplit/>
        </w:trPr>
        <w:tc>
          <w:tcPr>
            <w:tcW w:w="992" w:type="dxa"/>
          </w:tcPr>
          <w:p w14:paraId="59B54921" w14:textId="77777777" w:rsidR="00B863B2" w:rsidRPr="00057324" w:rsidRDefault="00B863B2" w:rsidP="00102F19">
            <w:pPr>
              <w:pStyle w:val="Sectiontext0"/>
              <w:jc w:val="center"/>
            </w:pPr>
          </w:p>
        </w:tc>
        <w:tc>
          <w:tcPr>
            <w:tcW w:w="567" w:type="dxa"/>
          </w:tcPr>
          <w:p w14:paraId="1AC366B5" w14:textId="77777777" w:rsidR="00B863B2" w:rsidRPr="00057324" w:rsidRDefault="00B863B2" w:rsidP="00102F19">
            <w:pPr>
              <w:pStyle w:val="Sectiontext0"/>
            </w:pPr>
            <w:r>
              <w:t>b</w:t>
            </w:r>
            <w:r w:rsidRPr="00057324">
              <w:t>.</w:t>
            </w:r>
          </w:p>
        </w:tc>
        <w:tc>
          <w:tcPr>
            <w:tcW w:w="7800" w:type="dxa"/>
          </w:tcPr>
          <w:p w14:paraId="554800EC" w14:textId="77777777" w:rsidR="00B863B2" w:rsidRPr="00057324" w:rsidRDefault="00B863B2" w:rsidP="00102F19">
            <w:pPr>
              <w:pStyle w:val="Sectiontext0"/>
            </w:pPr>
            <w:r w:rsidRPr="00FE5FB1">
              <w:t>The member holds the rank of Colonel or lower.</w:t>
            </w:r>
          </w:p>
        </w:tc>
      </w:tr>
      <w:tr w:rsidR="00B863B2" w:rsidRPr="00057324" w14:paraId="4C615A0D" w14:textId="77777777" w:rsidTr="00974EF6">
        <w:trPr>
          <w:cantSplit/>
        </w:trPr>
        <w:tc>
          <w:tcPr>
            <w:tcW w:w="992" w:type="dxa"/>
          </w:tcPr>
          <w:p w14:paraId="44EAEAF3" w14:textId="77777777" w:rsidR="00B863B2" w:rsidRPr="00057324" w:rsidRDefault="00B863B2" w:rsidP="00102F19">
            <w:pPr>
              <w:pStyle w:val="Sectiontext0"/>
              <w:jc w:val="center"/>
            </w:pPr>
          </w:p>
        </w:tc>
        <w:tc>
          <w:tcPr>
            <w:tcW w:w="567" w:type="dxa"/>
          </w:tcPr>
          <w:p w14:paraId="03443F87" w14:textId="77777777" w:rsidR="00B863B2" w:rsidRPr="00057324" w:rsidRDefault="00B863B2" w:rsidP="00102F19">
            <w:pPr>
              <w:pStyle w:val="Sectiontext0"/>
            </w:pPr>
            <w:r>
              <w:t>c</w:t>
            </w:r>
            <w:r w:rsidRPr="00057324">
              <w:t>.</w:t>
            </w:r>
          </w:p>
        </w:tc>
        <w:tc>
          <w:tcPr>
            <w:tcW w:w="7800" w:type="dxa"/>
          </w:tcPr>
          <w:p w14:paraId="6C45C9F3" w14:textId="77777777" w:rsidR="00B863B2" w:rsidRPr="00057324" w:rsidRDefault="00B863B2" w:rsidP="00102F19">
            <w:pPr>
              <w:pStyle w:val="Sectiontext0"/>
            </w:pPr>
            <w:r w:rsidRPr="00FE5FB1">
              <w:t xml:space="preserve">The member is absent from their </w:t>
            </w:r>
            <w:r>
              <w:t>housing benefit location</w:t>
            </w:r>
            <w:r w:rsidRPr="00FE5FB1">
              <w:t xml:space="preserve"> for 10 hours or more.</w:t>
            </w:r>
          </w:p>
        </w:tc>
      </w:tr>
      <w:tr w:rsidR="00B863B2" w:rsidRPr="00057324" w14:paraId="716E61D4" w14:textId="77777777" w:rsidTr="00974EF6">
        <w:trPr>
          <w:cantSplit/>
        </w:trPr>
        <w:tc>
          <w:tcPr>
            <w:tcW w:w="992" w:type="dxa"/>
          </w:tcPr>
          <w:p w14:paraId="4DC88F58" w14:textId="77777777" w:rsidR="00B863B2" w:rsidRPr="00057324" w:rsidRDefault="00B863B2" w:rsidP="00102F19">
            <w:pPr>
              <w:pStyle w:val="Sectiontext0"/>
              <w:jc w:val="center"/>
            </w:pPr>
          </w:p>
        </w:tc>
        <w:tc>
          <w:tcPr>
            <w:tcW w:w="567" w:type="dxa"/>
          </w:tcPr>
          <w:p w14:paraId="22300F04" w14:textId="77777777" w:rsidR="00B863B2" w:rsidRPr="00057324" w:rsidRDefault="00B863B2" w:rsidP="00102F19">
            <w:pPr>
              <w:pStyle w:val="Sectiontext0"/>
            </w:pPr>
            <w:r>
              <w:t>d</w:t>
            </w:r>
            <w:r w:rsidRPr="00057324">
              <w:t>.</w:t>
            </w:r>
          </w:p>
        </w:tc>
        <w:tc>
          <w:tcPr>
            <w:tcW w:w="7800" w:type="dxa"/>
          </w:tcPr>
          <w:p w14:paraId="28BCE372" w14:textId="77777777" w:rsidR="00B863B2" w:rsidRPr="00057324" w:rsidRDefault="00B863B2" w:rsidP="00102F19">
            <w:pPr>
              <w:pStyle w:val="Sectiontext0"/>
            </w:pPr>
            <w:r w:rsidRPr="00FE5FB1">
              <w:t xml:space="preserve">The member is not absent from their </w:t>
            </w:r>
            <w:r>
              <w:t>housing benefit</w:t>
            </w:r>
            <w:r w:rsidRPr="00FE5FB1">
              <w:t xml:space="preserve"> location overnight.</w:t>
            </w:r>
          </w:p>
        </w:tc>
      </w:tr>
      <w:tr w:rsidR="00B863B2" w:rsidRPr="00057324" w14:paraId="5E3766C7" w14:textId="77777777" w:rsidTr="00974EF6">
        <w:tc>
          <w:tcPr>
            <w:tcW w:w="992" w:type="dxa"/>
          </w:tcPr>
          <w:p w14:paraId="32AC04EB" w14:textId="77777777" w:rsidR="00B863B2" w:rsidRPr="00057324" w:rsidRDefault="00B863B2" w:rsidP="00102F19">
            <w:pPr>
              <w:pStyle w:val="Sectiontext0"/>
              <w:jc w:val="center"/>
            </w:pPr>
            <w:r w:rsidRPr="00057324">
              <w:t>1</w:t>
            </w:r>
            <w:r>
              <w:t>A</w:t>
            </w:r>
            <w:r w:rsidRPr="00057324">
              <w:t>.</w:t>
            </w:r>
          </w:p>
        </w:tc>
        <w:tc>
          <w:tcPr>
            <w:tcW w:w="8367" w:type="dxa"/>
            <w:gridSpan w:val="2"/>
          </w:tcPr>
          <w:p w14:paraId="0C456B70" w14:textId="77777777" w:rsidR="00B863B2" w:rsidRPr="00057324" w:rsidRDefault="00B863B2" w:rsidP="00102F19">
            <w:pPr>
              <w:pStyle w:val="Sectiontext0"/>
            </w:pPr>
            <w:r>
              <w:t>Despite subsection 1, a</w:t>
            </w:r>
            <w:r w:rsidRPr="00FE5FB1">
              <w:t xml:space="preserve"> member who is eligible for part-day travelling allowance under section 13.3.15 for travel overseas is not eligible for payment under this section.</w:t>
            </w:r>
          </w:p>
        </w:tc>
      </w:tr>
      <w:tr w:rsidR="00715651" w:rsidRPr="00700022" w14:paraId="3D341B56" w14:textId="77777777" w:rsidTr="00715651">
        <w:tc>
          <w:tcPr>
            <w:tcW w:w="992" w:type="dxa"/>
          </w:tcPr>
          <w:p w14:paraId="45C18D9D" w14:textId="77777777" w:rsidR="00715651" w:rsidRPr="00700022" w:rsidRDefault="00715651" w:rsidP="00102F19">
            <w:pPr>
              <w:pStyle w:val="Sectiontext0"/>
              <w:jc w:val="center"/>
            </w:pPr>
            <w:bookmarkStart w:id="4615" w:name="bk120752959Travelperiodpostingtravel"/>
            <w:bookmarkStart w:id="4616" w:name="bk1341249511Travelperiodpostingtravel"/>
            <w:bookmarkEnd w:id="4612"/>
            <w:bookmarkEnd w:id="4613"/>
            <w:r w:rsidRPr="00700022">
              <w:t>2.</w:t>
            </w:r>
          </w:p>
        </w:tc>
        <w:tc>
          <w:tcPr>
            <w:tcW w:w="8367" w:type="dxa"/>
            <w:gridSpan w:val="2"/>
          </w:tcPr>
          <w:p w14:paraId="2D62AA82" w14:textId="5F89D655" w:rsidR="00715651" w:rsidRPr="00700022" w:rsidRDefault="00715651" w:rsidP="00102F19">
            <w:pPr>
              <w:pStyle w:val="Sectiontext0"/>
            </w:pPr>
            <w:r w:rsidRPr="00700022">
              <w:t xml:space="preserve">The rate of allowance is </w:t>
            </w:r>
            <w:r w:rsidR="00630694">
              <w:rPr>
                <w:iCs/>
              </w:rPr>
              <w:t>$</w:t>
            </w:r>
            <w:r w:rsidR="00B0017E">
              <w:rPr>
                <w:iCs/>
              </w:rPr>
              <w:t>62.05</w:t>
            </w:r>
            <w:r w:rsidR="00630694">
              <w:rPr>
                <w:iCs/>
              </w:rPr>
              <w:t xml:space="preserve"> </w:t>
            </w:r>
            <w:r w:rsidRPr="00700022">
              <w:t xml:space="preserve">a day. </w:t>
            </w:r>
          </w:p>
        </w:tc>
      </w:tr>
      <w:tr w:rsidR="00715651" w:rsidRPr="00700022" w14:paraId="4537D27D" w14:textId="77777777" w:rsidTr="00715651">
        <w:tc>
          <w:tcPr>
            <w:tcW w:w="992" w:type="dxa"/>
          </w:tcPr>
          <w:p w14:paraId="1309917B" w14:textId="77777777" w:rsidR="00715651" w:rsidRPr="00700022" w:rsidRDefault="00715651" w:rsidP="00102F19">
            <w:pPr>
              <w:pStyle w:val="Sectiontext0"/>
              <w:jc w:val="center"/>
            </w:pPr>
            <w:r w:rsidRPr="00700022">
              <w:t>3.</w:t>
            </w:r>
          </w:p>
        </w:tc>
        <w:tc>
          <w:tcPr>
            <w:tcW w:w="8367" w:type="dxa"/>
            <w:gridSpan w:val="2"/>
          </w:tcPr>
          <w:p w14:paraId="711EC9FD" w14:textId="77777777" w:rsidR="00715651" w:rsidRPr="00700022" w:rsidRDefault="00715651" w:rsidP="00102F19">
            <w:pPr>
              <w:pStyle w:val="Sectiontext0"/>
              <w:rPr>
                <w:rFonts w:cs="Arial"/>
              </w:rPr>
            </w:pPr>
            <w:r w:rsidRPr="00700022">
              <w:t xml:space="preserve">A member must not use the </w:t>
            </w:r>
            <w:r w:rsidRPr="00700022">
              <w:rPr>
                <w:rFonts w:cs="Arial"/>
              </w:rPr>
              <w:t>Defence travel card to claim part-day travelling allowance.</w:t>
            </w:r>
          </w:p>
        </w:tc>
      </w:tr>
    </w:tbl>
    <w:p w14:paraId="6D9E219E" w14:textId="6A640F57" w:rsidR="00715651" w:rsidRPr="00700022" w:rsidRDefault="00715651" w:rsidP="00132882">
      <w:pPr>
        <w:pStyle w:val="Heading6"/>
      </w:pPr>
      <w:bookmarkStart w:id="4617" w:name="_Toc192863508"/>
      <w:r w:rsidRPr="00700022">
        <w:lastRenderedPageBreak/>
        <w:t>9.5.11</w:t>
      </w:r>
      <w:r w:rsidR="00E85499">
        <w:tab/>
      </w:r>
      <w:r w:rsidRPr="00700022">
        <w:t xml:space="preserve">Travel period – </w:t>
      </w:r>
      <w:r w:rsidR="00B863B2">
        <w:t>in connection with change in primary service location</w:t>
      </w:r>
      <w:bookmarkEnd w:id="4617"/>
    </w:p>
    <w:tbl>
      <w:tblPr>
        <w:tblW w:w="9359" w:type="dxa"/>
        <w:tblInd w:w="113" w:type="dxa"/>
        <w:tblLayout w:type="fixed"/>
        <w:tblLook w:val="0000" w:firstRow="0" w:lastRow="0" w:firstColumn="0" w:lastColumn="0" w:noHBand="0" w:noVBand="0"/>
      </w:tblPr>
      <w:tblGrid>
        <w:gridCol w:w="992"/>
        <w:gridCol w:w="567"/>
        <w:gridCol w:w="7800"/>
      </w:tblGrid>
      <w:tr w:rsidR="00B863B2" w:rsidRPr="00057324" w14:paraId="2282E609" w14:textId="77777777" w:rsidTr="00B863B2">
        <w:tc>
          <w:tcPr>
            <w:tcW w:w="992" w:type="dxa"/>
          </w:tcPr>
          <w:p w14:paraId="44D315BD" w14:textId="77777777" w:rsidR="00B863B2" w:rsidRPr="00057324" w:rsidRDefault="00B863B2" w:rsidP="00102F19">
            <w:pPr>
              <w:pStyle w:val="Sectiontext0"/>
              <w:jc w:val="center"/>
            </w:pPr>
            <w:r w:rsidRPr="00057324">
              <w:t>1.</w:t>
            </w:r>
          </w:p>
        </w:tc>
        <w:tc>
          <w:tcPr>
            <w:tcW w:w="8367" w:type="dxa"/>
            <w:gridSpan w:val="2"/>
          </w:tcPr>
          <w:p w14:paraId="70F5D896" w14:textId="77777777" w:rsidR="00B863B2" w:rsidRPr="00057324" w:rsidRDefault="00B863B2" w:rsidP="00102F19">
            <w:pPr>
              <w:pStyle w:val="Sectiontext0"/>
            </w:pPr>
            <w:r w:rsidRPr="00057324">
              <w:t xml:space="preserve">In this Part, a </w:t>
            </w:r>
            <w:r w:rsidRPr="00FE5FB1">
              <w:rPr>
                <w:b/>
              </w:rPr>
              <w:t>travel period</w:t>
            </w:r>
            <w:r w:rsidRPr="00057324">
              <w:t xml:space="preserve"> for a member </w:t>
            </w:r>
            <w:r>
              <w:t xml:space="preserve">travelling in connection with a change in their primary service location </w:t>
            </w:r>
            <w:r w:rsidRPr="00057324">
              <w:t>is the period when all of the following apply to the member.</w:t>
            </w:r>
          </w:p>
        </w:tc>
      </w:tr>
      <w:tr w:rsidR="00B863B2" w:rsidRPr="00057324" w14:paraId="028C8311" w14:textId="77777777" w:rsidTr="00B863B2">
        <w:trPr>
          <w:cantSplit/>
        </w:trPr>
        <w:tc>
          <w:tcPr>
            <w:tcW w:w="992" w:type="dxa"/>
          </w:tcPr>
          <w:p w14:paraId="12BF9E58" w14:textId="77777777" w:rsidR="00B863B2" w:rsidRPr="00057324" w:rsidRDefault="00B863B2" w:rsidP="00102F19">
            <w:pPr>
              <w:pStyle w:val="Sectiontext0"/>
              <w:jc w:val="center"/>
            </w:pPr>
          </w:p>
        </w:tc>
        <w:tc>
          <w:tcPr>
            <w:tcW w:w="567" w:type="dxa"/>
          </w:tcPr>
          <w:p w14:paraId="5C2A5CD9" w14:textId="77777777" w:rsidR="00B863B2" w:rsidRPr="00057324" w:rsidRDefault="00B863B2" w:rsidP="00102F19">
            <w:pPr>
              <w:pStyle w:val="Sectiontext0"/>
            </w:pPr>
            <w:r w:rsidRPr="00057324">
              <w:t>a.</w:t>
            </w:r>
          </w:p>
        </w:tc>
        <w:tc>
          <w:tcPr>
            <w:tcW w:w="7800" w:type="dxa"/>
          </w:tcPr>
          <w:p w14:paraId="6038EA97" w14:textId="77777777" w:rsidR="00B863B2" w:rsidRPr="00057324" w:rsidRDefault="00B863B2" w:rsidP="00102F19">
            <w:pPr>
              <w:pStyle w:val="Sectiontext0"/>
            </w:pPr>
            <w:r>
              <w:t>The member changes</w:t>
            </w:r>
            <w:r w:rsidRPr="00057324">
              <w:t xml:space="preserve"> from one primary service location in Australia to another.</w:t>
            </w:r>
          </w:p>
        </w:tc>
      </w:tr>
      <w:tr w:rsidR="00B863B2" w:rsidRPr="00057324" w14:paraId="114BB4AF" w14:textId="77777777" w:rsidTr="00B863B2">
        <w:trPr>
          <w:cantSplit/>
        </w:trPr>
        <w:tc>
          <w:tcPr>
            <w:tcW w:w="992" w:type="dxa"/>
          </w:tcPr>
          <w:p w14:paraId="638CDF57" w14:textId="77777777" w:rsidR="00B863B2" w:rsidRPr="00057324" w:rsidRDefault="00B863B2" w:rsidP="00102F19">
            <w:pPr>
              <w:pStyle w:val="Sectiontext0"/>
              <w:jc w:val="center"/>
            </w:pPr>
          </w:p>
        </w:tc>
        <w:tc>
          <w:tcPr>
            <w:tcW w:w="567" w:type="dxa"/>
          </w:tcPr>
          <w:p w14:paraId="2E610757" w14:textId="77777777" w:rsidR="00B863B2" w:rsidRPr="00057324" w:rsidRDefault="00B863B2" w:rsidP="00102F19">
            <w:pPr>
              <w:pStyle w:val="Sectiontext0"/>
            </w:pPr>
            <w:r w:rsidRPr="00057324">
              <w:t>b.</w:t>
            </w:r>
          </w:p>
        </w:tc>
        <w:tc>
          <w:tcPr>
            <w:tcW w:w="7800" w:type="dxa"/>
          </w:tcPr>
          <w:p w14:paraId="5B637350" w14:textId="77777777" w:rsidR="00B863B2" w:rsidRPr="00057324" w:rsidRDefault="00B863B2" w:rsidP="00102F19">
            <w:pPr>
              <w:pStyle w:val="Sectiontext0"/>
            </w:pPr>
            <w:r w:rsidRPr="00057324">
              <w:t>The member must travel to get to their new housing benefit location.</w:t>
            </w:r>
          </w:p>
        </w:tc>
      </w:tr>
      <w:tr w:rsidR="00B863B2" w:rsidRPr="00057324" w14:paraId="62F7E976" w14:textId="77777777" w:rsidTr="00B863B2">
        <w:trPr>
          <w:cantSplit/>
        </w:trPr>
        <w:tc>
          <w:tcPr>
            <w:tcW w:w="992" w:type="dxa"/>
          </w:tcPr>
          <w:p w14:paraId="205F5147" w14:textId="77777777" w:rsidR="00B863B2" w:rsidRPr="00057324" w:rsidRDefault="00B863B2" w:rsidP="00102F19">
            <w:pPr>
              <w:pStyle w:val="Sectiontext0"/>
              <w:jc w:val="center"/>
            </w:pPr>
          </w:p>
        </w:tc>
        <w:tc>
          <w:tcPr>
            <w:tcW w:w="567" w:type="dxa"/>
          </w:tcPr>
          <w:p w14:paraId="03BDD103" w14:textId="77777777" w:rsidR="00B863B2" w:rsidRPr="00057324" w:rsidRDefault="00B863B2" w:rsidP="00102F19">
            <w:pPr>
              <w:pStyle w:val="Sectiontext0"/>
            </w:pPr>
            <w:r w:rsidRPr="00057324">
              <w:t>c.</w:t>
            </w:r>
          </w:p>
        </w:tc>
        <w:tc>
          <w:tcPr>
            <w:tcW w:w="7800" w:type="dxa"/>
          </w:tcPr>
          <w:p w14:paraId="240806C1" w14:textId="77777777" w:rsidR="00B863B2" w:rsidRPr="00057324" w:rsidRDefault="00B863B2" w:rsidP="00102F19">
            <w:pPr>
              <w:pStyle w:val="Sectiontext0"/>
            </w:pPr>
            <w:r w:rsidRPr="00057324">
              <w:t>The travel extends overnight.</w:t>
            </w:r>
          </w:p>
        </w:tc>
      </w:tr>
      <w:bookmarkEnd w:id="4615"/>
      <w:bookmarkEnd w:id="4616"/>
      <w:tr w:rsidR="005B5768" w:rsidRPr="00700022" w14:paraId="6659C1D0" w14:textId="77777777" w:rsidTr="00B863B2">
        <w:tc>
          <w:tcPr>
            <w:tcW w:w="992" w:type="dxa"/>
          </w:tcPr>
          <w:p w14:paraId="2686134A" w14:textId="589404CB" w:rsidR="005B5768" w:rsidRPr="00700022" w:rsidRDefault="005B5768" w:rsidP="00102F19">
            <w:pPr>
              <w:pStyle w:val="Sectiontext0"/>
              <w:jc w:val="center"/>
            </w:pPr>
            <w:r w:rsidRPr="00700022">
              <w:t>2.</w:t>
            </w:r>
          </w:p>
        </w:tc>
        <w:tc>
          <w:tcPr>
            <w:tcW w:w="8363" w:type="dxa"/>
            <w:gridSpan w:val="2"/>
          </w:tcPr>
          <w:p w14:paraId="009EC78B" w14:textId="33F0D288" w:rsidR="005B5768" w:rsidRPr="00700022" w:rsidRDefault="005B5768" w:rsidP="00102F19">
            <w:pPr>
              <w:pStyle w:val="Sectiontext0"/>
            </w:pPr>
            <w:r w:rsidRPr="00700022">
              <w:t xml:space="preserve">The travel period for a member in a situation set out in an item in </w:t>
            </w:r>
            <w:r w:rsidR="000B12CC">
              <w:t>column</w:t>
            </w:r>
            <w:r w:rsidRPr="00700022">
              <w:t xml:space="preserve"> A of the following table starts from the day in </w:t>
            </w:r>
            <w:r w:rsidR="000B12CC">
              <w:t>column</w:t>
            </w:r>
            <w:r w:rsidRPr="00700022">
              <w:t xml:space="preserve"> B of the same item and ends on the day in </w:t>
            </w:r>
            <w:r w:rsidR="000B12CC">
              <w:t>column</w:t>
            </w:r>
            <w:r w:rsidRPr="00700022">
              <w:t xml:space="preserve"> C of the same item.</w:t>
            </w:r>
          </w:p>
        </w:tc>
      </w:tr>
    </w:tbl>
    <w:p w14:paraId="516F135F" w14:textId="36094CAD" w:rsidR="005B5768" w:rsidRPr="00700022" w:rsidRDefault="005B5768" w:rsidP="00102F19">
      <w:pPr>
        <w:pStyle w:val="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5B5768" w:rsidRPr="00700022" w14:paraId="340681DB" w14:textId="77777777" w:rsidTr="008D0A74">
        <w:trPr>
          <w:cantSplit/>
        </w:trPr>
        <w:tc>
          <w:tcPr>
            <w:tcW w:w="567" w:type="dxa"/>
            <w:shd w:val="clear" w:color="auto" w:fill="auto"/>
          </w:tcPr>
          <w:p w14:paraId="2D46F350" w14:textId="77777777" w:rsidR="005B5768" w:rsidRPr="00700022" w:rsidRDefault="005B5768" w:rsidP="008D0A74">
            <w:pPr>
              <w:pStyle w:val="TableHeaderArial"/>
              <w:keepNext w:val="0"/>
              <w:keepLines w:val="0"/>
            </w:pPr>
            <w:r w:rsidRPr="00700022">
              <w:t>Item</w:t>
            </w:r>
          </w:p>
        </w:tc>
        <w:tc>
          <w:tcPr>
            <w:tcW w:w="1984" w:type="dxa"/>
            <w:shd w:val="clear" w:color="auto" w:fill="auto"/>
          </w:tcPr>
          <w:p w14:paraId="15F108B3" w14:textId="77777777" w:rsidR="005B5768" w:rsidRPr="00700022" w:rsidRDefault="005B5768" w:rsidP="003A0A1A">
            <w:pPr>
              <w:pStyle w:val="TableHeaderArial"/>
              <w:keepNext w:val="0"/>
              <w:keepLines w:val="0"/>
            </w:pPr>
            <w:r w:rsidRPr="00700022">
              <w:t>Column A</w:t>
            </w:r>
          </w:p>
          <w:p w14:paraId="5AE77D30" w14:textId="77777777" w:rsidR="005B5768" w:rsidRPr="00700022" w:rsidRDefault="005B5768" w:rsidP="003A0A1A">
            <w:pPr>
              <w:pStyle w:val="TableHeaderArial"/>
              <w:keepNext w:val="0"/>
              <w:keepLines w:val="0"/>
            </w:pPr>
            <w:r w:rsidRPr="00700022">
              <w:t>Member situation</w:t>
            </w:r>
          </w:p>
        </w:tc>
        <w:tc>
          <w:tcPr>
            <w:tcW w:w="2977" w:type="dxa"/>
          </w:tcPr>
          <w:p w14:paraId="7DBA832F" w14:textId="77777777" w:rsidR="005B5768" w:rsidRPr="00700022" w:rsidRDefault="005B5768" w:rsidP="003A0A1A">
            <w:pPr>
              <w:pStyle w:val="TableHeaderArial"/>
              <w:keepNext w:val="0"/>
              <w:keepLines w:val="0"/>
            </w:pPr>
            <w:r w:rsidRPr="00700022">
              <w:t>Column B</w:t>
            </w:r>
          </w:p>
          <w:p w14:paraId="77479FBA" w14:textId="77777777" w:rsidR="005B5768" w:rsidRPr="00700022" w:rsidRDefault="005B5768" w:rsidP="003A0A1A">
            <w:pPr>
              <w:pStyle w:val="TableHeaderArial"/>
              <w:keepNext w:val="0"/>
              <w:keepLines w:val="0"/>
            </w:pPr>
            <w:r w:rsidRPr="00700022">
              <w:t>Start day</w:t>
            </w:r>
          </w:p>
        </w:tc>
        <w:tc>
          <w:tcPr>
            <w:tcW w:w="2835" w:type="dxa"/>
          </w:tcPr>
          <w:p w14:paraId="11C793F1" w14:textId="77777777" w:rsidR="005B5768" w:rsidRPr="00700022" w:rsidRDefault="005B5768" w:rsidP="003A0A1A">
            <w:pPr>
              <w:pStyle w:val="TableHeaderArial"/>
              <w:keepNext w:val="0"/>
              <w:keepLines w:val="0"/>
            </w:pPr>
            <w:r w:rsidRPr="00700022">
              <w:t>Column C</w:t>
            </w:r>
          </w:p>
          <w:p w14:paraId="30833149" w14:textId="77777777" w:rsidR="005B5768" w:rsidRPr="00700022" w:rsidRDefault="005B5768" w:rsidP="003A0A1A">
            <w:pPr>
              <w:pStyle w:val="TableHeaderArial"/>
              <w:keepNext w:val="0"/>
              <w:keepLines w:val="0"/>
            </w:pPr>
            <w:r w:rsidRPr="00700022">
              <w:t>End day</w:t>
            </w:r>
          </w:p>
        </w:tc>
      </w:tr>
      <w:tr w:rsidR="005B5768" w:rsidRPr="00700022" w14:paraId="1893C44F" w14:textId="77777777" w:rsidTr="008D0A74">
        <w:trPr>
          <w:cantSplit/>
        </w:trPr>
        <w:tc>
          <w:tcPr>
            <w:tcW w:w="567" w:type="dxa"/>
            <w:shd w:val="clear" w:color="auto" w:fill="auto"/>
          </w:tcPr>
          <w:p w14:paraId="78B07B35" w14:textId="77777777" w:rsidR="005B5768" w:rsidRPr="00700022" w:rsidRDefault="005B5768" w:rsidP="008D0A74">
            <w:pPr>
              <w:pStyle w:val="Tabletext2"/>
              <w:jc w:val="center"/>
            </w:pPr>
            <w:r w:rsidRPr="00700022">
              <w:t>1.</w:t>
            </w:r>
          </w:p>
        </w:tc>
        <w:tc>
          <w:tcPr>
            <w:tcW w:w="1984" w:type="dxa"/>
            <w:shd w:val="clear" w:color="auto" w:fill="auto"/>
          </w:tcPr>
          <w:p w14:paraId="2573997D" w14:textId="77777777" w:rsidR="005B5768" w:rsidRPr="00700022" w:rsidRDefault="005B5768" w:rsidP="008D0A74">
            <w:pPr>
              <w:pStyle w:val="Tabletext2"/>
            </w:pPr>
            <w:r w:rsidRPr="00700022">
              <w:t xml:space="preserve">The member travels direct to the duty location by the </w:t>
            </w:r>
            <w:r w:rsidRPr="00700022">
              <w:rPr>
                <w:iCs/>
              </w:rPr>
              <w:t>most economical means.</w:t>
            </w:r>
          </w:p>
        </w:tc>
        <w:tc>
          <w:tcPr>
            <w:tcW w:w="2977" w:type="dxa"/>
            <w:vMerge w:val="restart"/>
          </w:tcPr>
          <w:p w14:paraId="5ED4265A" w14:textId="75170DA9" w:rsidR="005B5768" w:rsidRPr="00700022" w:rsidRDefault="005B5768" w:rsidP="008D0A74">
            <w:pPr>
              <w:pStyle w:val="Tabletext2"/>
            </w:pPr>
            <w:r w:rsidRPr="00700022">
              <w:t xml:space="preserve">The day the member leaves their </w:t>
            </w:r>
            <w:r w:rsidR="00B863B2" w:rsidRPr="00B863B2">
              <w:t>housing benefit location</w:t>
            </w:r>
            <w:r w:rsidR="00B863B2" w:rsidRPr="00B863B2" w:rsidDel="00B863B2">
              <w:t xml:space="preserve"> </w:t>
            </w:r>
            <w:r w:rsidRPr="00700022">
              <w:t>at the losing location.</w:t>
            </w:r>
          </w:p>
          <w:p w14:paraId="0BD031A6" w14:textId="77777777" w:rsidR="005B5768" w:rsidRPr="00700022" w:rsidRDefault="005B5768" w:rsidP="008D0A74">
            <w:pPr>
              <w:pStyle w:val="Tabletext2"/>
            </w:pPr>
          </w:p>
        </w:tc>
        <w:tc>
          <w:tcPr>
            <w:tcW w:w="2835" w:type="dxa"/>
          </w:tcPr>
          <w:p w14:paraId="4D0D76CF" w14:textId="517397E7" w:rsidR="005B5768" w:rsidRPr="00700022" w:rsidRDefault="005B5768" w:rsidP="008D0A74">
            <w:pPr>
              <w:pStyle w:val="Tabletext2"/>
            </w:pPr>
            <w:r w:rsidRPr="00700022">
              <w:t xml:space="preserve">The day the member arrives at the new </w:t>
            </w:r>
            <w:r w:rsidR="00B863B2" w:rsidRPr="00B863B2">
              <w:t>housing benefit location</w:t>
            </w:r>
            <w:r w:rsidRPr="00700022">
              <w:t>.</w:t>
            </w:r>
          </w:p>
        </w:tc>
      </w:tr>
      <w:tr w:rsidR="005B5768" w:rsidRPr="00700022" w14:paraId="6F0D7CF7" w14:textId="77777777" w:rsidTr="008D0A74">
        <w:trPr>
          <w:cantSplit/>
        </w:trPr>
        <w:tc>
          <w:tcPr>
            <w:tcW w:w="567" w:type="dxa"/>
            <w:shd w:val="clear" w:color="auto" w:fill="auto"/>
          </w:tcPr>
          <w:p w14:paraId="77DECDC2" w14:textId="77777777" w:rsidR="005B5768" w:rsidRPr="00700022" w:rsidRDefault="005B5768" w:rsidP="008D0A74">
            <w:pPr>
              <w:pStyle w:val="Tabletext2"/>
              <w:jc w:val="center"/>
            </w:pPr>
            <w:r w:rsidRPr="00700022">
              <w:t>2.</w:t>
            </w:r>
          </w:p>
        </w:tc>
        <w:tc>
          <w:tcPr>
            <w:tcW w:w="1984" w:type="dxa"/>
            <w:shd w:val="clear" w:color="auto" w:fill="auto"/>
          </w:tcPr>
          <w:p w14:paraId="39887B1F" w14:textId="77777777" w:rsidR="005B5768" w:rsidRPr="00700022" w:rsidRDefault="005B5768" w:rsidP="008D0A74">
            <w:pPr>
              <w:pStyle w:val="Tabletext2"/>
            </w:pPr>
            <w:r w:rsidRPr="00700022">
              <w:t xml:space="preserve">The member travels by another means that takes longer than the </w:t>
            </w:r>
            <w:r w:rsidRPr="00700022">
              <w:rPr>
                <w:iCs/>
              </w:rPr>
              <w:t>most economical means</w:t>
            </w:r>
            <w:r w:rsidRPr="00700022">
              <w:t>, for a Service reason.</w:t>
            </w:r>
          </w:p>
        </w:tc>
        <w:tc>
          <w:tcPr>
            <w:tcW w:w="2977" w:type="dxa"/>
            <w:vMerge/>
          </w:tcPr>
          <w:p w14:paraId="43E8209D" w14:textId="77777777" w:rsidR="005B5768" w:rsidRPr="00700022" w:rsidRDefault="005B5768" w:rsidP="008D0A74">
            <w:pPr>
              <w:pStyle w:val="Tabletext2"/>
            </w:pPr>
          </w:p>
        </w:tc>
        <w:tc>
          <w:tcPr>
            <w:tcW w:w="2835" w:type="dxa"/>
          </w:tcPr>
          <w:p w14:paraId="3B380465" w14:textId="67A95E3B" w:rsidR="005B5768" w:rsidRPr="00700022" w:rsidRDefault="005B5768" w:rsidP="008D0A74">
            <w:pPr>
              <w:pStyle w:val="Tabletext2"/>
            </w:pPr>
            <w:r w:rsidRPr="00700022">
              <w:t xml:space="preserve">The day the member arrives at the new </w:t>
            </w:r>
            <w:r w:rsidR="00B863B2" w:rsidRPr="00C24059">
              <w:t>housing benefit location</w:t>
            </w:r>
            <w:r w:rsidRPr="00700022">
              <w:t>.</w:t>
            </w:r>
          </w:p>
        </w:tc>
      </w:tr>
      <w:tr w:rsidR="005B5768" w:rsidRPr="00700022" w14:paraId="7076CF45" w14:textId="77777777" w:rsidTr="008D0A74">
        <w:trPr>
          <w:cantSplit/>
        </w:trPr>
        <w:tc>
          <w:tcPr>
            <w:tcW w:w="567" w:type="dxa"/>
            <w:shd w:val="clear" w:color="auto" w:fill="auto"/>
          </w:tcPr>
          <w:p w14:paraId="73800D9B" w14:textId="77777777" w:rsidR="005B5768" w:rsidRPr="00700022" w:rsidRDefault="005B5768" w:rsidP="008D0A74">
            <w:pPr>
              <w:pStyle w:val="Tabletext2"/>
              <w:jc w:val="center"/>
            </w:pPr>
            <w:r w:rsidRPr="00700022">
              <w:t>3.</w:t>
            </w:r>
          </w:p>
        </w:tc>
        <w:tc>
          <w:tcPr>
            <w:tcW w:w="1984" w:type="dxa"/>
            <w:shd w:val="clear" w:color="auto" w:fill="auto"/>
          </w:tcPr>
          <w:p w14:paraId="1296F982" w14:textId="77777777" w:rsidR="005B5768" w:rsidRPr="00700022" w:rsidRDefault="005B5768" w:rsidP="008D0A74">
            <w:pPr>
              <w:pStyle w:val="Tabletext2"/>
            </w:pPr>
            <w:r w:rsidRPr="00700022">
              <w:t xml:space="preserve">The member travels by another means that takes longer than the </w:t>
            </w:r>
            <w:r w:rsidRPr="00700022">
              <w:rPr>
                <w:iCs/>
              </w:rPr>
              <w:t>most economical means</w:t>
            </w:r>
            <w:r w:rsidRPr="00700022">
              <w:t>, for a non-Service reason.</w:t>
            </w:r>
          </w:p>
        </w:tc>
        <w:tc>
          <w:tcPr>
            <w:tcW w:w="2977" w:type="dxa"/>
            <w:vMerge/>
          </w:tcPr>
          <w:p w14:paraId="44EEAFFE" w14:textId="77777777" w:rsidR="005B5768" w:rsidRPr="00700022" w:rsidRDefault="005B5768" w:rsidP="008D0A74">
            <w:pPr>
              <w:pStyle w:val="Tabletext2"/>
            </w:pPr>
          </w:p>
        </w:tc>
        <w:tc>
          <w:tcPr>
            <w:tcW w:w="2835" w:type="dxa"/>
          </w:tcPr>
          <w:p w14:paraId="13E26CDB" w14:textId="397D5E3A" w:rsidR="005B5768" w:rsidRPr="00700022" w:rsidRDefault="005B5768" w:rsidP="008D0A74">
            <w:pPr>
              <w:pStyle w:val="Tabletext2"/>
            </w:pPr>
            <w:r w:rsidRPr="00700022">
              <w:t xml:space="preserve">The day the member would have arrived at the new </w:t>
            </w:r>
            <w:r w:rsidR="00B863B2" w:rsidRPr="00C24059">
              <w:t>housing benefit location</w:t>
            </w:r>
            <w:r w:rsidRPr="00700022">
              <w:t>, if they had travelled by the normal means.</w:t>
            </w:r>
          </w:p>
        </w:tc>
      </w:tr>
      <w:tr w:rsidR="005B5768" w:rsidRPr="00700022" w14:paraId="6A12EE8F" w14:textId="77777777" w:rsidTr="008D0A74">
        <w:trPr>
          <w:cantSplit/>
          <w:trHeight w:val="143"/>
        </w:trPr>
        <w:tc>
          <w:tcPr>
            <w:tcW w:w="567" w:type="dxa"/>
            <w:vMerge w:val="restart"/>
            <w:shd w:val="clear" w:color="auto" w:fill="auto"/>
          </w:tcPr>
          <w:p w14:paraId="18FA6F5F" w14:textId="77777777" w:rsidR="005B5768" w:rsidRPr="00700022" w:rsidRDefault="005B5768" w:rsidP="008D0A74">
            <w:pPr>
              <w:pStyle w:val="Tabletext2"/>
              <w:jc w:val="center"/>
            </w:pPr>
            <w:r w:rsidRPr="00700022">
              <w:t>4.</w:t>
            </w:r>
          </w:p>
        </w:tc>
        <w:tc>
          <w:tcPr>
            <w:tcW w:w="1984" w:type="dxa"/>
            <w:vMerge w:val="restart"/>
            <w:shd w:val="clear" w:color="auto" w:fill="auto"/>
          </w:tcPr>
          <w:p w14:paraId="5A8F592A" w14:textId="77777777" w:rsidR="005B5768" w:rsidRPr="00700022" w:rsidRDefault="005B5768" w:rsidP="008D0A74">
            <w:pPr>
              <w:pStyle w:val="Tabletext2"/>
            </w:pPr>
            <w:r w:rsidRPr="00700022">
              <w:t>The member takes a break unnecessarily or for private reasons during the period.</w:t>
            </w:r>
          </w:p>
        </w:tc>
        <w:tc>
          <w:tcPr>
            <w:tcW w:w="2977" w:type="dxa"/>
          </w:tcPr>
          <w:p w14:paraId="485C8F4D" w14:textId="04FBBADF" w:rsidR="005B5768" w:rsidRPr="00700022" w:rsidRDefault="005B5768" w:rsidP="008D0A74">
            <w:pPr>
              <w:pStyle w:val="Tabletext2"/>
            </w:pPr>
            <w:r w:rsidRPr="00700022">
              <w:t xml:space="preserve">The day the member leaves their </w:t>
            </w:r>
            <w:r w:rsidR="00B863B2" w:rsidRPr="00C24059">
              <w:t>housing benefit location</w:t>
            </w:r>
            <w:r w:rsidR="00B863B2" w:rsidRPr="00B863B2" w:rsidDel="00B863B2">
              <w:t xml:space="preserve"> </w:t>
            </w:r>
            <w:r w:rsidRPr="00700022">
              <w:t>at the losing location.</w:t>
            </w:r>
          </w:p>
        </w:tc>
        <w:tc>
          <w:tcPr>
            <w:tcW w:w="2835" w:type="dxa"/>
          </w:tcPr>
          <w:p w14:paraId="21F25E28" w14:textId="2150C822" w:rsidR="005B5768" w:rsidRPr="00700022" w:rsidRDefault="005B5768" w:rsidP="008D0A74">
            <w:pPr>
              <w:pStyle w:val="Tabletext2"/>
            </w:pPr>
            <w:r w:rsidRPr="00700022">
              <w:t xml:space="preserve">The day the member returns to their </w:t>
            </w:r>
            <w:r w:rsidR="00B863B2" w:rsidRPr="00C24059">
              <w:t>housing benefit location</w:t>
            </w:r>
            <w:r w:rsidRPr="00700022">
              <w:t xml:space="preserve">. </w:t>
            </w:r>
          </w:p>
        </w:tc>
      </w:tr>
      <w:tr w:rsidR="005B5768" w:rsidRPr="00700022" w14:paraId="3794E57A" w14:textId="77777777" w:rsidTr="008D0A74">
        <w:trPr>
          <w:cantSplit/>
          <w:trHeight w:val="142"/>
        </w:trPr>
        <w:tc>
          <w:tcPr>
            <w:tcW w:w="567" w:type="dxa"/>
            <w:vMerge/>
            <w:shd w:val="clear" w:color="auto" w:fill="auto"/>
          </w:tcPr>
          <w:p w14:paraId="7356CF78" w14:textId="77777777" w:rsidR="005B5768" w:rsidRPr="00700022" w:rsidRDefault="005B5768" w:rsidP="008D0A74">
            <w:pPr>
              <w:pStyle w:val="Tabletext2"/>
              <w:jc w:val="center"/>
            </w:pPr>
          </w:p>
        </w:tc>
        <w:tc>
          <w:tcPr>
            <w:tcW w:w="1984" w:type="dxa"/>
            <w:vMerge/>
            <w:shd w:val="clear" w:color="auto" w:fill="auto"/>
          </w:tcPr>
          <w:p w14:paraId="64622188" w14:textId="77777777" w:rsidR="005B5768" w:rsidRPr="00700022" w:rsidRDefault="005B5768" w:rsidP="008D0A74">
            <w:pPr>
              <w:pStyle w:val="Tabletext2"/>
            </w:pPr>
          </w:p>
        </w:tc>
        <w:tc>
          <w:tcPr>
            <w:tcW w:w="2977" w:type="dxa"/>
          </w:tcPr>
          <w:p w14:paraId="23AD50D3" w14:textId="77777777" w:rsidR="005B5768" w:rsidRPr="00700022" w:rsidRDefault="005B5768" w:rsidP="008D0A74">
            <w:pPr>
              <w:pStyle w:val="Tabletext2"/>
            </w:pPr>
            <w:r w:rsidRPr="00700022">
              <w:t>The day the member resumes the travel for Service reasons.</w:t>
            </w:r>
          </w:p>
        </w:tc>
        <w:tc>
          <w:tcPr>
            <w:tcW w:w="2835" w:type="dxa"/>
          </w:tcPr>
          <w:p w14:paraId="4B027024" w14:textId="5A3F4387" w:rsidR="005B5768" w:rsidRPr="00700022" w:rsidRDefault="005B5768" w:rsidP="008D0A74">
            <w:pPr>
              <w:pStyle w:val="Tabletext2"/>
            </w:pPr>
            <w:r w:rsidRPr="00700022">
              <w:t xml:space="preserve">The day the member arrives at the new </w:t>
            </w:r>
            <w:r w:rsidR="00B863B2" w:rsidRPr="00C24059">
              <w:t>housing benefit location</w:t>
            </w:r>
            <w:r w:rsidRPr="00700022">
              <w:t>.</w:t>
            </w:r>
          </w:p>
        </w:tc>
      </w:tr>
      <w:tr w:rsidR="005B5768" w:rsidRPr="00700022" w14:paraId="1E1C8A18" w14:textId="77777777" w:rsidTr="008D0A74">
        <w:trPr>
          <w:trHeight w:val="143"/>
        </w:trPr>
        <w:tc>
          <w:tcPr>
            <w:tcW w:w="567" w:type="dxa"/>
            <w:vMerge w:val="restart"/>
            <w:shd w:val="clear" w:color="auto" w:fill="auto"/>
          </w:tcPr>
          <w:p w14:paraId="66344F56" w14:textId="77777777" w:rsidR="005B5768" w:rsidRPr="00700022" w:rsidRDefault="005B5768" w:rsidP="008D0A74">
            <w:pPr>
              <w:pStyle w:val="Tabletext2"/>
              <w:jc w:val="center"/>
            </w:pPr>
            <w:r w:rsidRPr="00700022">
              <w:t>5.</w:t>
            </w:r>
          </w:p>
        </w:tc>
        <w:tc>
          <w:tcPr>
            <w:tcW w:w="1984" w:type="dxa"/>
            <w:vMerge w:val="restart"/>
            <w:shd w:val="clear" w:color="auto" w:fill="auto"/>
          </w:tcPr>
          <w:p w14:paraId="7FD48429" w14:textId="60663E18" w:rsidR="005B5768" w:rsidRPr="00700022" w:rsidRDefault="005B5768" w:rsidP="008D0A74">
            <w:pPr>
              <w:pStyle w:val="Tabletext2"/>
            </w:pPr>
            <w:r w:rsidRPr="00700022">
              <w:t xml:space="preserve">The member travels by another means that takes longer than the normal means, because they go on leave between the former </w:t>
            </w:r>
            <w:r w:rsidR="00B863B2" w:rsidRPr="00C24059">
              <w:t>housing benefit location</w:t>
            </w:r>
            <w:r w:rsidR="00B863B2" w:rsidRPr="00700022" w:rsidDel="00B863B2">
              <w:t xml:space="preserve"> </w:t>
            </w:r>
            <w:r w:rsidRPr="00700022">
              <w:t>(the "losing location") and the gaining location.</w:t>
            </w:r>
          </w:p>
        </w:tc>
        <w:tc>
          <w:tcPr>
            <w:tcW w:w="2977" w:type="dxa"/>
          </w:tcPr>
          <w:p w14:paraId="16DF04A5" w14:textId="0F113B65" w:rsidR="005B5768" w:rsidRPr="00700022" w:rsidRDefault="005B5768" w:rsidP="008D0A74">
            <w:pPr>
              <w:pStyle w:val="Tabletext2"/>
            </w:pPr>
            <w:r w:rsidRPr="00700022">
              <w:t xml:space="preserve">The day the member leaves their </w:t>
            </w:r>
            <w:r w:rsidR="00B863B2" w:rsidRPr="00C24059">
              <w:t>housing benefit location</w:t>
            </w:r>
            <w:r w:rsidR="00B863B2" w:rsidRPr="00B863B2" w:rsidDel="00B863B2">
              <w:t xml:space="preserve"> </w:t>
            </w:r>
            <w:r w:rsidRPr="00700022">
              <w:t>at the losing location.</w:t>
            </w:r>
          </w:p>
        </w:tc>
        <w:tc>
          <w:tcPr>
            <w:tcW w:w="2835" w:type="dxa"/>
          </w:tcPr>
          <w:p w14:paraId="04C1E937" w14:textId="594666EF" w:rsidR="005B5768" w:rsidRPr="00700022" w:rsidRDefault="005B5768" w:rsidP="008D0A74">
            <w:pPr>
              <w:pStyle w:val="Tabletext2"/>
            </w:pPr>
            <w:r w:rsidRPr="00700022">
              <w:t xml:space="preserve">The day the member returns to their </w:t>
            </w:r>
            <w:r w:rsidR="00B863B2" w:rsidRPr="00C24059">
              <w:t>housing benefit location</w:t>
            </w:r>
            <w:r w:rsidRPr="00700022">
              <w:t>.</w:t>
            </w:r>
          </w:p>
        </w:tc>
      </w:tr>
      <w:tr w:rsidR="005B5768" w:rsidRPr="00700022" w14:paraId="0AEE0BC3" w14:textId="77777777" w:rsidTr="008D0A74">
        <w:trPr>
          <w:cantSplit/>
          <w:trHeight w:val="142"/>
        </w:trPr>
        <w:tc>
          <w:tcPr>
            <w:tcW w:w="567" w:type="dxa"/>
            <w:vMerge/>
            <w:shd w:val="clear" w:color="auto" w:fill="auto"/>
          </w:tcPr>
          <w:p w14:paraId="47EA8D84" w14:textId="77777777" w:rsidR="005B5768" w:rsidRPr="00700022" w:rsidRDefault="005B5768" w:rsidP="008D0A74">
            <w:pPr>
              <w:pStyle w:val="Tabletext2"/>
              <w:jc w:val="center"/>
            </w:pPr>
          </w:p>
        </w:tc>
        <w:tc>
          <w:tcPr>
            <w:tcW w:w="1984" w:type="dxa"/>
            <w:vMerge/>
            <w:shd w:val="clear" w:color="auto" w:fill="auto"/>
          </w:tcPr>
          <w:p w14:paraId="0C43CFC8" w14:textId="77777777" w:rsidR="005B5768" w:rsidRPr="00700022" w:rsidRDefault="005B5768" w:rsidP="008D0A74">
            <w:pPr>
              <w:pStyle w:val="Tabletext2"/>
            </w:pPr>
          </w:p>
        </w:tc>
        <w:tc>
          <w:tcPr>
            <w:tcW w:w="2977" w:type="dxa"/>
          </w:tcPr>
          <w:p w14:paraId="2086E26E" w14:textId="68DB4050" w:rsidR="005B5768" w:rsidRPr="00700022" w:rsidRDefault="005B5768" w:rsidP="008D0A74">
            <w:pPr>
              <w:pStyle w:val="Tabletext2"/>
            </w:pPr>
            <w:r w:rsidRPr="00700022">
              <w:t xml:space="preserve">The day the member resumes the travel to the new </w:t>
            </w:r>
            <w:r w:rsidR="00B863B2" w:rsidRPr="00C24059">
              <w:t>housing benefit location</w:t>
            </w:r>
            <w:r w:rsidRPr="00700022">
              <w:t>.</w:t>
            </w:r>
          </w:p>
        </w:tc>
        <w:tc>
          <w:tcPr>
            <w:tcW w:w="2835" w:type="dxa"/>
          </w:tcPr>
          <w:p w14:paraId="71A96755" w14:textId="5FB4CE7B" w:rsidR="005B5768" w:rsidRPr="00700022" w:rsidRDefault="005B5768" w:rsidP="008D0A74">
            <w:pPr>
              <w:pStyle w:val="Tabletext2"/>
            </w:pPr>
            <w:r w:rsidRPr="00700022">
              <w:t xml:space="preserve">The day the member arrives at the new </w:t>
            </w:r>
            <w:r w:rsidR="00B863B2" w:rsidRPr="00C24059">
              <w:t>housing benefit location</w:t>
            </w:r>
            <w:r w:rsidRPr="00700022">
              <w:t>.</w:t>
            </w:r>
          </w:p>
        </w:tc>
      </w:tr>
    </w:tbl>
    <w:p w14:paraId="6C5DA64C" w14:textId="77777777" w:rsidR="006B2BFB" w:rsidRPr="00700022" w:rsidRDefault="006B2BFB"/>
    <w:tbl>
      <w:tblPr>
        <w:tblW w:w="9360" w:type="dxa"/>
        <w:tblInd w:w="113" w:type="dxa"/>
        <w:tblLayout w:type="fixed"/>
        <w:tblLook w:val="0000" w:firstRow="0" w:lastRow="0" w:firstColumn="0" w:lastColumn="0" w:noHBand="0" w:noVBand="0"/>
      </w:tblPr>
      <w:tblGrid>
        <w:gridCol w:w="992"/>
        <w:gridCol w:w="8368"/>
      </w:tblGrid>
      <w:tr w:rsidR="001F593B" w:rsidRPr="00700022" w14:paraId="43F71733" w14:textId="77777777" w:rsidTr="006B2BFB">
        <w:tc>
          <w:tcPr>
            <w:tcW w:w="992" w:type="dxa"/>
          </w:tcPr>
          <w:p w14:paraId="4FB68247" w14:textId="77777777" w:rsidR="001F593B" w:rsidRPr="00700022" w:rsidRDefault="001F593B" w:rsidP="001F593B">
            <w:pPr>
              <w:pStyle w:val="Sectiontext0"/>
              <w:jc w:val="center"/>
            </w:pPr>
            <w:bookmarkStart w:id="4618" w:name="bk1341249512Travelperiodceasingcontinuo"/>
            <w:r w:rsidRPr="00700022">
              <w:t>3.</w:t>
            </w:r>
          </w:p>
        </w:tc>
        <w:tc>
          <w:tcPr>
            <w:tcW w:w="8368" w:type="dxa"/>
          </w:tcPr>
          <w:p w14:paraId="27B0C80B" w14:textId="41BC52ED" w:rsidR="001F593B" w:rsidRPr="00700022" w:rsidRDefault="001F593B" w:rsidP="001F593B">
            <w:pPr>
              <w:pStyle w:val="Sectiontext0"/>
              <w:rPr>
                <w:rFonts w:cs="Arial"/>
                <w:lang w:eastAsia="en-US"/>
              </w:rPr>
            </w:pPr>
            <w:r w:rsidRPr="00700022">
              <w:rPr>
                <w:rFonts w:cs="Arial"/>
                <w:lang w:eastAsia="en-US"/>
              </w:rPr>
              <w:t xml:space="preserve">If a member is required to isolate on arrival in their </w:t>
            </w:r>
            <w:r w:rsidR="00B863B2" w:rsidRPr="00057324">
              <w:t>housing benefit location</w:t>
            </w:r>
            <w:r w:rsidR="00B863B2" w:rsidRPr="00700022" w:rsidDel="00B863B2">
              <w:rPr>
                <w:rFonts w:cs="Arial"/>
                <w:lang w:eastAsia="en-US"/>
              </w:rPr>
              <w:t xml:space="preserve"> </w:t>
            </w:r>
            <w:r w:rsidRPr="00700022">
              <w:rPr>
                <w:rFonts w:cs="Arial"/>
                <w:lang w:eastAsia="en-US"/>
              </w:rPr>
              <w:t>in a place other than their residence, the member’s travel period does not end until the isolation period has ended.</w:t>
            </w:r>
          </w:p>
        </w:tc>
      </w:tr>
    </w:tbl>
    <w:p w14:paraId="7598AA1A" w14:textId="3C26FA54" w:rsidR="00715651" w:rsidRPr="00700022" w:rsidRDefault="00715651" w:rsidP="00132882">
      <w:pPr>
        <w:pStyle w:val="Heading6"/>
      </w:pPr>
      <w:bookmarkStart w:id="4619" w:name="_Toc192863509"/>
      <w:r w:rsidRPr="00700022">
        <w:lastRenderedPageBreak/>
        <w:t>9.5.12</w:t>
      </w:r>
      <w:r w:rsidR="00E85499">
        <w:tab/>
      </w:r>
      <w:r w:rsidRPr="00700022">
        <w:t>Travel period – ceasing continuous full-time service</w:t>
      </w:r>
      <w:bookmarkEnd w:id="4619"/>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716B535F" w14:textId="77777777" w:rsidTr="005B5768">
        <w:tc>
          <w:tcPr>
            <w:tcW w:w="992" w:type="dxa"/>
          </w:tcPr>
          <w:bookmarkEnd w:id="4618"/>
          <w:p w14:paraId="7CC290CB" w14:textId="77777777" w:rsidR="00715651" w:rsidRPr="00700022" w:rsidRDefault="00715651" w:rsidP="00102F19">
            <w:pPr>
              <w:pStyle w:val="Sectiontext0"/>
              <w:jc w:val="center"/>
            </w:pPr>
            <w:r w:rsidRPr="00700022">
              <w:t>1.</w:t>
            </w:r>
          </w:p>
        </w:tc>
        <w:tc>
          <w:tcPr>
            <w:tcW w:w="8363" w:type="dxa"/>
            <w:gridSpan w:val="2"/>
          </w:tcPr>
          <w:p w14:paraId="4F39A492" w14:textId="77777777" w:rsidR="00715651" w:rsidRPr="00700022" w:rsidRDefault="00715651" w:rsidP="00102F19">
            <w:pPr>
              <w:pStyle w:val="Sectiontext0"/>
            </w:pPr>
            <w:r w:rsidRPr="00700022">
              <w:t>This section applies to a member who meets all these conditions.</w:t>
            </w:r>
          </w:p>
        </w:tc>
      </w:tr>
      <w:tr w:rsidR="00715651" w:rsidRPr="00700022" w14:paraId="348B8950" w14:textId="77777777" w:rsidTr="005B5768">
        <w:trPr>
          <w:cantSplit/>
        </w:trPr>
        <w:tc>
          <w:tcPr>
            <w:tcW w:w="992" w:type="dxa"/>
          </w:tcPr>
          <w:p w14:paraId="3D6A57A7" w14:textId="77777777" w:rsidR="00715651" w:rsidRPr="00700022" w:rsidRDefault="00715651" w:rsidP="00102F19">
            <w:pPr>
              <w:pStyle w:val="Sectiontext0"/>
              <w:jc w:val="center"/>
            </w:pPr>
          </w:p>
        </w:tc>
        <w:tc>
          <w:tcPr>
            <w:tcW w:w="567" w:type="dxa"/>
          </w:tcPr>
          <w:p w14:paraId="33B16A20" w14:textId="77777777" w:rsidR="00715651" w:rsidRPr="00700022" w:rsidRDefault="00715651" w:rsidP="00102F19">
            <w:pPr>
              <w:pStyle w:val="Sectiontext0"/>
            </w:pPr>
            <w:r w:rsidRPr="00700022">
              <w:t>a.</w:t>
            </w:r>
          </w:p>
        </w:tc>
        <w:tc>
          <w:tcPr>
            <w:tcW w:w="7796" w:type="dxa"/>
          </w:tcPr>
          <w:p w14:paraId="384119E7" w14:textId="77777777" w:rsidR="00715651" w:rsidRPr="00700022" w:rsidRDefault="00715651" w:rsidP="00102F19">
            <w:pPr>
              <w:pStyle w:val="Sectiontext0"/>
            </w:pPr>
            <w:r w:rsidRPr="00700022">
              <w:t>They are preparing to cease, or have just ceased, a period of continuous full-time service.</w:t>
            </w:r>
          </w:p>
        </w:tc>
      </w:tr>
      <w:tr w:rsidR="00715651" w:rsidRPr="00700022" w14:paraId="243D941C" w14:textId="77777777" w:rsidTr="005B5768">
        <w:trPr>
          <w:cantSplit/>
        </w:trPr>
        <w:tc>
          <w:tcPr>
            <w:tcW w:w="992" w:type="dxa"/>
          </w:tcPr>
          <w:p w14:paraId="681F8618" w14:textId="77777777" w:rsidR="00715651" w:rsidRPr="00700022" w:rsidRDefault="00715651" w:rsidP="00102F19">
            <w:pPr>
              <w:pStyle w:val="Sectiontext0"/>
              <w:jc w:val="center"/>
            </w:pPr>
          </w:p>
        </w:tc>
        <w:tc>
          <w:tcPr>
            <w:tcW w:w="567" w:type="dxa"/>
          </w:tcPr>
          <w:p w14:paraId="1C68443A" w14:textId="77777777" w:rsidR="00715651" w:rsidRPr="00700022" w:rsidRDefault="00715651" w:rsidP="00102F19">
            <w:pPr>
              <w:pStyle w:val="Sectiontext0"/>
            </w:pPr>
            <w:r w:rsidRPr="00700022">
              <w:t>b.</w:t>
            </w:r>
          </w:p>
        </w:tc>
        <w:tc>
          <w:tcPr>
            <w:tcW w:w="7796" w:type="dxa"/>
          </w:tcPr>
          <w:p w14:paraId="670E220F" w14:textId="77777777" w:rsidR="00715651" w:rsidRPr="00700022" w:rsidRDefault="00715651" w:rsidP="00102F19">
            <w:pPr>
              <w:pStyle w:val="Sectiontext0"/>
            </w:pPr>
            <w:r w:rsidRPr="00700022">
              <w:t>They are not ceasing the continuous full-time service on disciplinary grounds.</w:t>
            </w:r>
          </w:p>
        </w:tc>
      </w:tr>
      <w:tr w:rsidR="00715651" w:rsidRPr="00700022" w14:paraId="4552AFBB" w14:textId="77777777" w:rsidTr="005B5768">
        <w:trPr>
          <w:cantSplit/>
        </w:trPr>
        <w:tc>
          <w:tcPr>
            <w:tcW w:w="992" w:type="dxa"/>
          </w:tcPr>
          <w:p w14:paraId="6967B6E8" w14:textId="77777777" w:rsidR="00715651" w:rsidRPr="00700022" w:rsidRDefault="00715651" w:rsidP="00102F19">
            <w:pPr>
              <w:pStyle w:val="Sectiontext0"/>
              <w:jc w:val="center"/>
            </w:pPr>
          </w:p>
        </w:tc>
        <w:tc>
          <w:tcPr>
            <w:tcW w:w="567" w:type="dxa"/>
          </w:tcPr>
          <w:p w14:paraId="4AE0E016" w14:textId="77777777" w:rsidR="00715651" w:rsidRPr="00700022" w:rsidRDefault="00715651" w:rsidP="00102F19">
            <w:pPr>
              <w:pStyle w:val="Sectiontext0"/>
            </w:pPr>
            <w:r w:rsidRPr="00700022">
              <w:t>c.</w:t>
            </w:r>
          </w:p>
        </w:tc>
        <w:tc>
          <w:tcPr>
            <w:tcW w:w="7796" w:type="dxa"/>
          </w:tcPr>
          <w:p w14:paraId="300184DC" w14:textId="77777777" w:rsidR="00715651" w:rsidRPr="00700022" w:rsidRDefault="00715651" w:rsidP="00102F19">
            <w:pPr>
              <w:pStyle w:val="Sectiontext0"/>
            </w:pPr>
            <w:r w:rsidRPr="00700022">
              <w:t>They are not ceasing the continuous full-time service because they have caused themselves to be medically unfit for duty.</w:t>
            </w:r>
          </w:p>
        </w:tc>
      </w:tr>
      <w:tr w:rsidR="00715651" w:rsidRPr="00700022" w14:paraId="356054CC" w14:textId="77777777" w:rsidTr="005B5768">
        <w:tc>
          <w:tcPr>
            <w:tcW w:w="992" w:type="dxa"/>
          </w:tcPr>
          <w:p w14:paraId="102C8189" w14:textId="77777777" w:rsidR="00715651" w:rsidRPr="00700022" w:rsidRDefault="00715651" w:rsidP="00102F19">
            <w:pPr>
              <w:pStyle w:val="Sectiontext0"/>
              <w:jc w:val="center"/>
            </w:pPr>
            <w:r w:rsidRPr="00700022">
              <w:t>2.</w:t>
            </w:r>
          </w:p>
        </w:tc>
        <w:tc>
          <w:tcPr>
            <w:tcW w:w="8363" w:type="dxa"/>
            <w:gridSpan w:val="2"/>
          </w:tcPr>
          <w:p w14:paraId="16722E21" w14:textId="0F1D0892" w:rsidR="00715651" w:rsidRPr="00700022" w:rsidRDefault="00B863B2" w:rsidP="00102F19">
            <w:pPr>
              <w:pStyle w:val="Sectiontext0"/>
            </w:pPr>
            <w:r>
              <w:t>In this section</w:t>
            </w:r>
            <w:r w:rsidR="00715651" w:rsidRPr="00700022">
              <w:t xml:space="preserve">, </w:t>
            </w:r>
            <w:r w:rsidR="00365ED7" w:rsidRPr="00700022">
              <w:t>a member’s travel period</w:t>
            </w:r>
            <w:r w:rsidR="00715651" w:rsidRPr="00700022">
              <w:t xml:space="preserve"> is the period when all these conditions apply to the member.</w:t>
            </w:r>
          </w:p>
        </w:tc>
      </w:tr>
      <w:tr w:rsidR="00715651" w:rsidRPr="00700022" w14:paraId="7D40FC02" w14:textId="77777777" w:rsidTr="005B5768">
        <w:trPr>
          <w:cantSplit/>
        </w:trPr>
        <w:tc>
          <w:tcPr>
            <w:tcW w:w="992" w:type="dxa"/>
          </w:tcPr>
          <w:p w14:paraId="4BA1E169" w14:textId="77777777" w:rsidR="00715651" w:rsidRPr="00700022" w:rsidRDefault="00715651" w:rsidP="00102F19">
            <w:pPr>
              <w:pStyle w:val="Sectiontext0"/>
              <w:jc w:val="center"/>
            </w:pPr>
          </w:p>
        </w:tc>
        <w:tc>
          <w:tcPr>
            <w:tcW w:w="567" w:type="dxa"/>
          </w:tcPr>
          <w:p w14:paraId="1C51680A" w14:textId="77777777" w:rsidR="00715651" w:rsidRPr="00700022" w:rsidRDefault="00715651" w:rsidP="00102F19">
            <w:pPr>
              <w:pStyle w:val="Sectiontext0"/>
            </w:pPr>
            <w:r w:rsidRPr="00700022">
              <w:t>a.</w:t>
            </w:r>
          </w:p>
        </w:tc>
        <w:tc>
          <w:tcPr>
            <w:tcW w:w="7796" w:type="dxa"/>
          </w:tcPr>
          <w:p w14:paraId="7A111AE0" w14:textId="34E78B0A" w:rsidR="00715651" w:rsidRPr="00700022" w:rsidRDefault="00715651" w:rsidP="00102F19">
            <w:pPr>
              <w:pStyle w:val="Sectiontext0"/>
            </w:pPr>
            <w:r w:rsidRPr="00700022">
              <w:t xml:space="preserve">The member is travelling from their last </w:t>
            </w:r>
            <w:r w:rsidR="00B863B2">
              <w:t>primary service</w:t>
            </w:r>
            <w:r w:rsidR="00B863B2" w:rsidRPr="00057324">
              <w:t xml:space="preserve"> location</w:t>
            </w:r>
            <w:r w:rsidRPr="00700022">
              <w:t xml:space="preserve">, or the location where their service ended to another location in Australia. In this section, the destination is called the final location. </w:t>
            </w:r>
          </w:p>
        </w:tc>
      </w:tr>
      <w:tr w:rsidR="00715651" w:rsidRPr="00700022" w14:paraId="7EC2D88D" w14:textId="77777777" w:rsidTr="005B5768">
        <w:trPr>
          <w:cantSplit/>
        </w:trPr>
        <w:tc>
          <w:tcPr>
            <w:tcW w:w="992" w:type="dxa"/>
          </w:tcPr>
          <w:p w14:paraId="4110C3A6" w14:textId="77777777" w:rsidR="00715651" w:rsidRPr="00700022" w:rsidRDefault="00715651" w:rsidP="00102F19">
            <w:pPr>
              <w:pStyle w:val="Sectiontext0"/>
              <w:jc w:val="center"/>
            </w:pPr>
          </w:p>
        </w:tc>
        <w:tc>
          <w:tcPr>
            <w:tcW w:w="567" w:type="dxa"/>
          </w:tcPr>
          <w:p w14:paraId="3B2E98F0" w14:textId="77777777" w:rsidR="00715651" w:rsidRPr="00700022" w:rsidRDefault="00715651" w:rsidP="00102F19">
            <w:pPr>
              <w:pStyle w:val="Sectiontext0"/>
            </w:pPr>
            <w:r w:rsidRPr="00700022">
              <w:t>b.</w:t>
            </w:r>
          </w:p>
        </w:tc>
        <w:tc>
          <w:tcPr>
            <w:tcW w:w="7796" w:type="dxa"/>
          </w:tcPr>
          <w:p w14:paraId="05ADFCAB" w14:textId="77777777" w:rsidR="00715651" w:rsidRPr="00700022" w:rsidRDefault="00715651" w:rsidP="00102F19">
            <w:pPr>
              <w:pStyle w:val="Sectiontext0"/>
            </w:pPr>
            <w:r w:rsidRPr="00700022">
              <w:t>The member is not travelling in a vehicle that they own or hire.</w:t>
            </w:r>
          </w:p>
        </w:tc>
      </w:tr>
      <w:tr w:rsidR="00715651" w:rsidRPr="00700022" w14:paraId="2DF454EC" w14:textId="77777777" w:rsidTr="005B5768">
        <w:trPr>
          <w:cantSplit/>
        </w:trPr>
        <w:tc>
          <w:tcPr>
            <w:tcW w:w="992" w:type="dxa"/>
          </w:tcPr>
          <w:p w14:paraId="13FA8E6A" w14:textId="77777777" w:rsidR="00715651" w:rsidRPr="00700022" w:rsidRDefault="00715651" w:rsidP="00102F19">
            <w:pPr>
              <w:pStyle w:val="Sectiontext0"/>
              <w:jc w:val="center"/>
            </w:pPr>
          </w:p>
        </w:tc>
        <w:tc>
          <w:tcPr>
            <w:tcW w:w="567" w:type="dxa"/>
          </w:tcPr>
          <w:p w14:paraId="0E362F49" w14:textId="77777777" w:rsidR="00715651" w:rsidRPr="00700022" w:rsidRDefault="00715651" w:rsidP="00102F19">
            <w:pPr>
              <w:pStyle w:val="Sectiontext0"/>
            </w:pPr>
            <w:r w:rsidRPr="00700022">
              <w:t>c.</w:t>
            </w:r>
          </w:p>
        </w:tc>
        <w:tc>
          <w:tcPr>
            <w:tcW w:w="7796" w:type="dxa"/>
          </w:tcPr>
          <w:p w14:paraId="4FC0AE87" w14:textId="77777777" w:rsidR="00715651" w:rsidRPr="00700022" w:rsidRDefault="00715651" w:rsidP="00102F19">
            <w:pPr>
              <w:pStyle w:val="Sectiontext0"/>
            </w:pPr>
            <w:r w:rsidRPr="00700022">
              <w:t>The travel extends overnight.</w:t>
            </w:r>
          </w:p>
        </w:tc>
      </w:tr>
      <w:tr w:rsidR="00715651" w:rsidRPr="00700022" w14:paraId="20AB3D30" w14:textId="77777777" w:rsidTr="005B5768">
        <w:tc>
          <w:tcPr>
            <w:tcW w:w="992" w:type="dxa"/>
          </w:tcPr>
          <w:p w14:paraId="116AC072" w14:textId="77777777" w:rsidR="00715651" w:rsidRPr="00700022" w:rsidRDefault="00715651" w:rsidP="00102F19">
            <w:pPr>
              <w:pStyle w:val="Sectiontext0"/>
              <w:jc w:val="center"/>
            </w:pPr>
            <w:r w:rsidRPr="00700022">
              <w:t>3.</w:t>
            </w:r>
          </w:p>
        </w:tc>
        <w:tc>
          <w:tcPr>
            <w:tcW w:w="8363" w:type="dxa"/>
            <w:gridSpan w:val="2"/>
          </w:tcPr>
          <w:p w14:paraId="47659FAB" w14:textId="19FDB1E8" w:rsidR="00715651" w:rsidRPr="00700022" w:rsidRDefault="005B5768" w:rsidP="00102F19">
            <w:pPr>
              <w:pStyle w:val="Sectiontext0"/>
            </w:pPr>
            <w:r w:rsidRPr="00700022">
              <w:t xml:space="preserve">The travel period for a member in a situation set out in an item in </w:t>
            </w:r>
            <w:r w:rsidR="000B12CC">
              <w:t>column</w:t>
            </w:r>
            <w:r w:rsidRPr="00700022">
              <w:t xml:space="preserve"> A of the following table starts from the day in </w:t>
            </w:r>
            <w:r w:rsidR="000B12CC">
              <w:t>column</w:t>
            </w:r>
            <w:r w:rsidRPr="00700022">
              <w:t xml:space="preserve"> B of the same item and ends on the day in </w:t>
            </w:r>
            <w:r w:rsidR="000B12CC">
              <w:t>column</w:t>
            </w:r>
            <w:r w:rsidRPr="00700022">
              <w:t xml:space="preserve"> C of the same item.</w:t>
            </w:r>
          </w:p>
        </w:tc>
      </w:tr>
    </w:tbl>
    <w:p w14:paraId="1A10C864" w14:textId="77777777" w:rsidR="005B5768" w:rsidRPr="00700022" w:rsidRDefault="005B5768" w:rsidP="003A0A1A">
      <w:pPr>
        <w:pStyle w:val="BlockText-Plain"/>
        <w:spacing w:after="0"/>
      </w:pP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977"/>
        <w:gridCol w:w="2835"/>
        <w:gridCol w:w="2835"/>
      </w:tblGrid>
      <w:tr w:rsidR="005B5768" w:rsidRPr="00700022" w14:paraId="15807350" w14:textId="77777777" w:rsidTr="008D0A74">
        <w:tc>
          <w:tcPr>
            <w:tcW w:w="709" w:type="dxa"/>
          </w:tcPr>
          <w:p w14:paraId="10E46764" w14:textId="7F5E4D4B" w:rsidR="005B5768" w:rsidRPr="00700022" w:rsidRDefault="005B5768" w:rsidP="008D0A74">
            <w:pPr>
              <w:pStyle w:val="TableHeaderArial"/>
            </w:pPr>
            <w:r w:rsidRPr="00700022">
              <w:t>Item</w:t>
            </w:r>
          </w:p>
        </w:tc>
        <w:tc>
          <w:tcPr>
            <w:tcW w:w="2977" w:type="dxa"/>
          </w:tcPr>
          <w:p w14:paraId="255F309C" w14:textId="365B4069" w:rsidR="005B5768" w:rsidRPr="00700022" w:rsidRDefault="005B5768" w:rsidP="008D0A74">
            <w:pPr>
              <w:pStyle w:val="TableHeaderArial"/>
            </w:pPr>
            <w:r w:rsidRPr="00700022">
              <w:t>Column A</w:t>
            </w:r>
          </w:p>
          <w:p w14:paraId="4FD89CE0" w14:textId="77777777" w:rsidR="005B5768" w:rsidRPr="00700022" w:rsidRDefault="005B5768" w:rsidP="008D0A74">
            <w:pPr>
              <w:pStyle w:val="TableHeaderArial"/>
            </w:pPr>
            <w:r w:rsidRPr="00700022">
              <w:t>Member situation</w:t>
            </w:r>
          </w:p>
        </w:tc>
        <w:tc>
          <w:tcPr>
            <w:tcW w:w="2835" w:type="dxa"/>
          </w:tcPr>
          <w:p w14:paraId="44070CCD" w14:textId="5F32EF35" w:rsidR="005B5768" w:rsidRPr="00700022" w:rsidRDefault="005B5768" w:rsidP="008D0A74">
            <w:pPr>
              <w:pStyle w:val="TableHeaderArial"/>
            </w:pPr>
            <w:r w:rsidRPr="00700022">
              <w:t>Column B</w:t>
            </w:r>
          </w:p>
          <w:p w14:paraId="5D82DCA1" w14:textId="77777777" w:rsidR="005B5768" w:rsidRPr="00700022" w:rsidRDefault="005B5768" w:rsidP="008D0A74">
            <w:pPr>
              <w:pStyle w:val="TableHeaderArial"/>
            </w:pPr>
            <w:r w:rsidRPr="00700022">
              <w:t>Start day</w:t>
            </w:r>
          </w:p>
        </w:tc>
        <w:tc>
          <w:tcPr>
            <w:tcW w:w="2835" w:type="dxa"/>
          </w:tcPr>
          <w:p w14:paraId="0056E342" w14:textId="79478E2D" w:rsidR="005B5768" w:rsidRPr="00700022" w:rsidRDefault="005B5768" w:rsidP="008D0A74">
            <w:pPr>
              <w:pStyle w:val="TableHeaderArial"/>
            </w:pPr>
            <w:r w:rsidRPr="00700022">
              <w:t>Column C</w:t>
            </w:r>
          </w:p>
          <w:p w14:paraId="20591B7E" w14:textId="77777777" w:rsidR="005B5768" w:rsidRPr="00700022" w:rsidRDefault="005B5768" w:rsidP="008D0A74">
            <w:pPr>
              <w:pStyle w:val="TableHeaderArial"/>
            </w:pPr>
            <w:r w:rsidRPr="00700022">
              <w:t>End day</w:t>
            </w:r>
          </w:p>
        </w:tc>
      </w:tr>
      <w:tr w:rsidR="005B5768" w:rsidRPr="00700022" w14:paraId="45158C60" w14:textId="77777777" w:rsidTr="008D0A74">
        <w:trPr>
          <w:cantSplit/>
          <w:trHeight w:val="1354"/>
        </w:trPr>
        <w:tc>
          <w:tcPr>
            <w:tcW w:w="709" w:type="dxa"/>
          </w:tcPr>
          <w:p w14:paraId="7BD4914F" w14:textId="77777777" w:rsidR="005B5768" w:rsidRPr="00700022" w:rsidRDefault="005B5768" w:rsidP="008D0A74">
            <w:pPr>
              <w:pStyle w:val="Tabletext2"/>
              <w:jc w:val="center"/>
            </w:pPr>
            <w:r w:rsidRPr="00700022">
              <w:t>1.</w:t>
            </w:r>
          </w:p>
        </w:tc>
        <w:tc>
          <w:tcPr>
            <w:tcW w:w="2977" w:type="dxa"/>
          </w:tcPr>
          <w:p w14:paraId="24D78E52" w14:textId="77777777" w:rsidR="005B5768" w:rsidRPr="00700022" w:rsidRDefault="005B5768" w:rsidP="008D0A74">
            <w:pPr>
              <w:pStyle w:val="Tabletext2"/>
            </w:pPr>
            <w:r w:rsidRPr="00700022">
              <w:t xml:space="preserve">The member travels direct to their final location by the </w:t>
            </w:r>
            <w:r w:rsidRPr="00700022">
              <w:rPr>
                <w:iCs/>
              </w:rPr>
              <w:t>most economical means</w:t>
            </w:r>
            <w:r w:rsidRPr="00700022">
              <w:t>.</w:t>
            </w:r>
          </w:p>
        </w:tc>
        <w:tc>
          <w:tcPr>
            <w:tcW w:w="2835" w:type="dxa"/>
          </w:tcPr>
          <w:p w14:paraId="7C7B94C3" w14:textId="77777777" w:rsidR="005B5768" w:rsidRPr="00700022" w:rsidRDefault="005B5768" w:rsidP="008D0A74">
            <w:pPr>
              <w:pStyle w:val="Tabletext2"/>
            </w:pPr>
            <w:r w:rsidRPr="00700022">
              <w:t>The member leaves one of these places.</w:t>
            </w:r>
          </w:p>
          <w:p w14:paraId="2C06E6CA" w14:textId="036D542A" w:rsidR="005B5768" w:rsidRPr="00700022" w:rsidRDefault="005B5768" w:rsidP="008D0A74">
            <w:pPr>
              <w:pStyle w:val="Tablea"/>
            </w:pPr>
            <w:r w:rsidRPr="00700022">
              <w:t xml:space="preserve">a. Their last </w:t>
            </w:r>
            <w:r w:rsidR="00B863B2" w:rsidRPr="00057324">
              <w:t>housing benefit location</w:t>
            </w:r>
            <w:r w:rsidRPr="00700022">
              <w:t>.</w:t>
            </w:r>
          </w:p>
          <w:p w14:paraId="1FD0A73B" w14:textId="77777777" w:rsidR="005B5768" w:rsidRPr="00700022" w:rsidRDefault="005B5768" w:rsidP="008D0A74">
            <w:pPr>
              <w:pStyle w:val="Tablea"/>
            </w:pPr>
            <w:r w:rsidRPr="00700022">
              <w:t>b. The location where their duty ended.</w:t>
            </w:r>
          </w:p>
        </w:tc>
        <w:tc>
          <w:tcPr>
            <w:tcW w:w="2835" w:type="dxa"/>
          </w:tcPr>
          <w:p w14:paraId="22AC3FBA" w14:textId="5FC82630" w:rsidR="005B5768" w:rsidRPr="00700022" w:rsidRDefault="005B5768" w:rsidP="008D0A74">
            <w:pPr>
              <w:pStyle w:val="Tabletext2"/>
            </w:pPr>
            <w:r w:rsidRPr="00700022">
              <w:t>The day the member arrives at their final location.</w:t>
            </w:r>
          </w:p>
        </w:tc>
      </w:tr>
      <w:tr w:rsidR="005B5768" w:rsidRPr="00700022" w14:paraId="765FDB79" w14:textId="77777777" w:rsidTr="008D0A74">
        <w:trPr>
          <w:cantSplit/>
          <w:trHeight w:val="495"/>
        </w:trPr>
        <w:tc>
          <w:tcPr>
            <w:tcW w:w="709" w:type="dxa"/>
            <w:vMerge w:val="restart"/>
          </w:tcPr>
          <w:p w14:paraId="66B7157D" w14:textId="77777777" w:rsidR="005B5768" w:rsidRPr="00700022" w:rsidRDefault="005B5768" w:rsidP="008D0A74">
            <w:pPr>
              <w:pStyle w:val="Tabletext2"/>
              <w:jc w:val="center"/>
            </w:pPr>
            <w:r w:rsidRPr="00700022">
              <w:t>2.</w:t>
            </w:r>
          </w:p>
        </w:tc>
        <w:tc>
          <w:tcPr>
            <w:tcW w:w="2977" w:type="dxa"/>
            <w:vMerge w:val="restart"/>
          </w:tcPr>
          <w:p w14:paraId="18C05BB7" w14:textId="77777777" w:rsidR="005B5768" w:rsidRPr="00700022" w:rsidRDefault="005B5768" w:rsidP="008D0A74">
            <w:pPr>
              <w:pStyle w:val="Tabletext2"/>
            </w:pPr>
            <w:r w:rsidRPr="00700022">
              <w:t>The member takes a break unnecessarily or for private reasons during the period.</w:t>
            </w:r>
          </w:p>
        </w:tc>
        <w:tc>
          <w:tcPr>
            <w:tcW w:w="2835" w:type="dxa"/>
          </w:tcPr>
          <w:p w14:paraId="268B4643" w14:textId="77777777" w:rsidR="005B5768" w:rsidRPr="00700022" w:rsidRDefault="005B5768" w:rsidP="008D0A74">
            <w:pPr>
              <w:pStyle w:val="Tabletext2"/>
            </w:pPr>
            <w:r w:rsidRPr="00700022">
              <w:t>The member leaves one of these places.</w:t>
            </w:r>
          </w:p>
          <w:p w14:paraId="48133675" w14:textId="15AA8DD7" w:rsidR="005B5768" w:rsidRPr="00700022" w:rsidRDefault="005B5768" w:rsidP="008D0A74">
            <w:pPr>
              <w:pStyle w:val="Tablea"/>
            </w:pPr>
            <w:r w:rsidRPr="00700022">
              <w:t xml:space="preserve">a. Their last </w:t>
            </w:r>
            <w:r w:rsidR="00B863B2" w:rsidRPr="00057324">
              <w:t>housing benefit location</w:t>
            </w:r>
            <w:r w:rsidRPr="00700022">
              <w:t>.</w:t>
            </w:r>
          </w:p>
          <w:p w14:paraId="241CF03C" w14:textId="77777777" w:rsidR="005B5768" w:rsidRPr="00700022" w:rsidRDefault="005B5768" w:rsidP="008D0A74">
            <w:pPr>
              <w:pStyle w:val="Tablea"/>
            </w:pPr>
            <w:r w:rsidRPr="00700022">
              <w:t>b. The location where their duty ended.</w:t>
            </w:r>
          </w:p>
        </w:tc>
        <w:tc>
          <w:tcPr>
            <w:tcW w:w="2835" w:type="dxa"/>
          </w:tcPr>
          <w:p w14:paraId="0538FD73" w14:textId="2BB56968" w:rsidR="005B5768" w:rsidRPr="00700022" w:rsidRDefault="005B5768" w:rsidP="008D0A74">
            <w:pPr>
              <w:pStyle w:val="Tabletext2"/>
            </w:pPr>
            <w:r w:rsidRPr="00700022">
              <w:t xml:space="preserve">The day the member returns to their </w:t>
            </w:r>
            <w:r w:rsidR="00ED39E6">
              <w:t>housing benefit location</w:t>
            </w:r>
            <w:r w:rsidRPr="00700022">
              <w:t>.</w:t>
            </w:r>
          </w:p>
        </w:tc>
      </w:tr>
      <w:tr w:rsidR="005B5768" w:rsidRPr="00700022" w14:paraId="008E725D" w14:textId="77777777" w:rsidTr="008D0A74">
        <w:trPr>
          <w:cantSplit/>
          <w:trHeight w:val="495"/>
        </w:trPr>
        <w:tc>
          <w:tcPr>
            <w:tcW w:w="709" w:type="dxa"/>
            <w:vMerge/>
          </w:tcPr>
          <w:p w14:paraId="5673A1B9" w14:textId="77777777" w:rsidR="005B5768" w:rsidRPr="00700022" w:rsidRDefault="005B5768" w:rsidP="008D0A74">
            <w:pPr>
              <w:pStyle w:val="Tabletext2"/>
              <w:jc w:val="center"/>
            </w:pPr>
          </w:p>
        </w:tc>
        <w:tc>
          <w:tcPr>
            <w:tcW w:w="2977" w:type="dxa"/>
            <w:vMerge/>
          </w:tcPr>
          <w:p w14:paraId="2D101E49" w14:textId="77777777" w:rsidR="005B5768" w:rsidRPr="00700022" w:rsidRDefault="005B5768" w:rsidP="008D0A74">
            <w:pPr>
              <w:pStyle w:val="Tabletext2"/>
            </w:pPr>
          </w:p>
        </w:tc>
        <w:tc>
          <w:tcPr>
            <w:tcW w:w="2835" w:type="dxa"/>
          </w:tcPr>
          <w:p w14:paraId="5E669575" w14:textId="77777777" w:rsidR="005B5768" w:rsidRPr="00700022" w:rsidRDefault="005B5768" w:rsidP="008D0A74">
            <w:pPr>
              <w:pStyle w:val="Tabletext2"/>
            </w:pPr>
            <w:r w:rsidRPr="00700022">
              <w:t>The member resumes the travel for Service reasons</w:t>
            </w:r>
          </w:p>
        </w:tc>
        <w:tc>
          <w:tcPr>
            <w:tcW w:w="2835" w:type="dxa"/>
          </w:tcPr>
          <w:p w14:paraId="20809986" w14:textId="3C962236" w:rsidR="005B5768" w:rsidRPr="00700022" w:rsidRDefault="005B5768" w:rsidP="008D0A74">
            <w:pPr>
              <w:pStyle w:val="Tabletext2"/>
            </w:pPr>
            <w:r w:rsidRPr="00700022">
              <w:t>The day the member arrives at the final location.</w:t>
            </w:r>
          </w:p>
        </w:tc>
      </w:tr>
      <w:tr w:rsidR="001F593B" w:rsidRPr="00700022" w14:paraId="1C104AC8" w14:textId="77777777" w:rsidTr="008D0A74">
        <w:tblPrEx>
          <w:tblLook w:val="04A0" w:firstRow="1" w:lastRow="0" w:firstColumn="1" w:lastColumn="0" w:noHBand="0" w:noVBand="1"/>
        </w:tblPrEx>
        <w:trPr>
          <w:cantSplit/>
          <w:trHeight w:val="495"/>
        </w:trPr>
        <w:tc>
          <w:tcPr>
            <w:tcW w:w="709" w:type="dxa"/>
            <w:hideMark/>
          </w:tcPr>
          <w:p w14:paraId="064AB4E4" w14:textId="77777777" w:rsidR="001F593B" w:rsidRPr="00700022" w:rsidRDefault="001F593B" w:rsidP="008D0A74">
            <w:pPr>
              <w:pStyle w:val="Tabletext2"/>
              <w:jc w:val="center"/>
            </w:pPr>
            <w:r w:rsidRPr="00700022">
              <w:t>3.</w:t>
            </w:r>
          </w:p>
        </w:tc>
        <w:tc>
          <w:tcPr>
            <w:tcW w:w="2977" w:type="dxa"/>
            <w:hideMark/>
          </w:tcPr>
          <w:p w14:paraId="7B0A4FCA" w14:textId="046606D1" w:rsidR="001F593B" w:rsidRPr="00700022" w:rsidRDefault="001F593B" w:rsidP="008D0A74">
            <w:pPr>
              <w:pStyle w:val="Tabletext2"/>
            </w:pPr>
            <w:r w:rsidRPr="00700022">
              <w:t>is required to isolate in their fin</w:t>
            </w:r>
            <w:r w:rsidR="002D4FE9" w:rsidRPr="00700022">
              <w:t xml:space="preserve">al location in a place that is </w:t>
            </w:r>
            <w:r w:rsidRPr="00700022">
              <w:t>not their residence</w:t>
            </w:r>
          </w:p>
        </w:tc>
        <w:tc>
          <w:tcPr>
            <w:tcW w:w="2835" w:type="dxa"/>
            <w:hideMark/>
          </w:tcPr>
          <w:p w14:paraId="55A3E4BA" w14:textId="77777777" w:rsidR="001F593B" w:rsidRPr="00700022" w:rsidRDefault="001F593B" w:rsidP="008D0A74">
            <w:pPr>
              <w:pStyle w:val="Tabletext2"/>
            </w:pPr>
            <w:r w:rsidRPr="00700022">
              <w:t>when the member leaves one of these places.</w:t>
            </w:r>
          </w:p>
          <w:p w14:paraId="0B8AA697" w14:textId="4175C7A8" w:rsidR="001F593B" w:rsidRPr="00700022" w:rsidRDefault="001F593B" w:rsidP="008D0A74">
            <w:pPr>
              <w:pStyle w:val="Tablea"/>
            </w:pPr>
            <w:r w:rsidRPr="00700022">
              <w:t xml:space="preserve">a. Their last </w:t>
            </w:r>
            <w:r w:rsidR="00ED39E6">
              <w:t>housing benefit location</w:t>
            </w:r>
            <w:r w:rsidRPr="00700022">
              <w:t>.</w:t>
            </w:r>
          </w:p>
          <w:p w14:paraId="61259B5C" w14:textId="77777777" w:rsidR="001F593B" w:rsidRPr="00700022" w:rsidRDefault="001F593B" w:rsidP="008D0A74">
            <w:pPr>
              <w:pStyle w:val="Tablea"/>
            </w:pPr>
            <w:r w:rsidRPr="00700022">
              <w:t>b. The location where their duty ended.</w:t>
            </w:r>
          </w:p>
        </w:tc>
        <w:tc>
          <w:tcPr>
            <w:tcW w:w="2835" w:type="dxa"/>
            <w:hideMark/>
          </w:tcPr>
          <w:p w14:paraId="7AC61493" w14:textId="77777777" w:rsidR="001F593B" w:rsidRPr="00700022" w:rsidRDefault="001F593B" w:rsidP="008D0A74">
            <w:pPr>
              <w:pStyle w:val="Tabletext2"/>
            </w:pPr>
            <w:r w:rsidRPr="00700022">
              <w:t>when the member has finished their isolation period.</w:t>
            </w:r>
          </w:p>
        </w:tc>
      </w:tr>
      <w:tr w:rsidR="001F593B" w:rsidRPr="00700022" w14:paraId="156EC81F" w14:textId="77777777" w:rsidTr="008D0A74">
        <w:tblPrEx>
          <w:tblLook w:val="04A0" w:firstRow="1" w:lastRow="0" w:firstColumn="1" w:lastColumn="0" w:noHBand="0" w:noVBand="1"/>
        </w:tblPrEx>
        <w:trPr>
          <w:cantSplit/>
          <w:trHeight w:val="495"/>
        </w:trPr>
        <w:tc>
          <w:tcPr>
            <w:tcW w:w="709" w:type="dxa"/>
          </w:tcPr>
          <w:p w14:paraId="3811AC67" w14:textId="77777777" w:rsidR="001F593B" w:rsidRPr="00700022" w:rsidRDefault="001F593B" w:rsidP="008D0A74">
            <w:pPr>
              <w:pStyle w:val="Tabletext2"/>
              <w:jc w:val="center"/>
            </w:pPr>
            <w:r w:rsidRPr="00700022">
              <w:t>4.</w:t>
            </w:r>
          </w:p>
        </w:tc>
        <w:tc>
          <w:tcPr>
            <w:tcW w:w="2977" w:type="dxa"/>
          </w:tcPr>
          <w:p w14:paraId="190FCBC7" w14:textId="77777777" w:rsidR="001F593B" w:rsidRPr="00700022" w:rsidRDefault="001F593B" w:rsidP="008D0A74">
            <w:pPr>
              <w:pStyle w:val="Tabletext2"/>
            </w:pPr>
            <w:r w:rsidRPr="00700022">
              <w:t>is required to isolate in a place that is not in their final location</w:t>
            </w:r>
          </w:p>
        </w:tc>
        <w:tc>
          <w:tcPr>
            <w:tcW w:w="2835" w:type="dxa"/>
          </w:tcPr>
          <w:p w14:paraId="0E095B67" w14:textId="77777777" w:rsidR="001F593B" w:rsidRPr="00700022" w:rsidRDefault="001F593B" w:rsidP="008D0A74">
            <w:pPr>
              <w:pStyle w:val="Tabletext2"/>
            </w:pPr>
            <w:r w:rsidRPr="00700022">
              <w:t>when the member leaves one of these places.</w:t>
            </w:r>
          </w:p>
          <w:p w14:paraId="1804242F" w14:textId="13636EBD" w:rsidR="001F593B" w:rsidRPr="00700022" w:rsidRDefault="001F593B" w:rsidP="008D0A74">
            <w:pPr>
              <w:pStyle w:val="Tablea"/>
            </w:pPr>
            <w:r w:rsidRPr="00700022">
              <w:t xml:space="preserve">a. Their last </w:t>
            </w:r>
            <w:r w:rsidR="00ED39E6">
              <w:t>housing benefit location</w:t>
            </w:r>
            <w:r w:rsidRPr="00700022">
              <w:t>.</w:t>
            </w:r>
          </w:p>
          <w:p w14:paraId="71ECE787" w14:textId="77777777" w:rsidR="001F593B" w:rsidRPr="00700022" w:rsidRDefault="001F593B" w:rsidP="008D0A74">
            <w:pPr>
              <w:pStyle w:val="Tablea"/>
            </w:pPr>
            <w:r w:rsidRPr="00700022">
              <w:t>b. The location where their duty ended.</w:t>
            </w:r>
          </w:p>
        </w:tc>
        <w:tc>
          <w:tcPr>
            <w:tcW w:w="2835" w:type="dxa"/>
          </w:tcPr>
          <w:p w14:paraId="287B18AF" w14:textId="132B29D3" w:rsidR="001F593B" w:rsidRPr="00700022" w:rsidRDefault="001F593B" w:rsidP="008D0A74">
            <w:pPr>
              <w:pStyle w:val="Tabletext2"/>
            </w:pPr>
            <w:r w:rsidRPr="00700022">
              <w:t>when the member arrives in their final location.</w:t>
            </w:r>
          </w:p>
        </w:tc>
      </w:tr>
    </w:tbl>
    <w:p w14:paraId="341F4811" w14:textId="77777777" w:rsidR="001F593B" w:rsidRPr="00700022" w:rsidRDefault="001F593B" w:rsidP="003A0A1A"/>
    <w:p w14:paraId="66634367" w14:textId="37169C38" w:rsidR="00715651" w:rsidRPr="00700022" w:rsidRDefault="00715651" w:rsidP="000C4256">
      <w:pPr>
        <w:pStyle w:val="Heading4"/>
        <w:pageBreakBefore/>
      </w:pPr>
      <w:bookmarkStart w:id="4620" w:name="_Toc192863510"/>
      <w:r w:rsidRPr="00700022">
        <w:lastRenderedPageBreak/>
        <w:t>Division 2: Travel on Defence business</w:t>
      </w:r>
      <w:bookmarkEnd w:id="4620"/>
      <w:r w:rsidRPr="00700022">
        <w:t xml:space="preserve"> </w:t>
      </w:r>
    </w:p>
    <w:p w14:paraId="091DAD26" w14:textId="5B194957" w:rsidR="00715651" w:rsidRPr="00700022" w:rsidRDefault="00715651" w:rsidP="00132882">
      <w:pPr>
        <w:pStyle w:val="Heading6"/>
      </w:pPr>
      <w:bookmarkStart w:id="4621" w:name="bk124705951Purpose"/>
      <w:bookmarkStart w:id="4622" w:name="bk110733951Purpose"/>
      <w:bookmarkStart w:id="4623" w:name="bk110757951Purpose"/>
      <w:bookmarkStart w:id="4624" w:name="bk120020951Purpose"/>
      <w:bookmarkStart w:id="4625" w:name="bk120623957Purpose"/>
      <w:bookmarkStart w:id="4626" w:name="bk120939957Purpose"/>
      <w:bookmarkStart w:id="4627" w:name="bk121014957Purpose"/>
      <w:bookmarkStart w:id="4628" w:name="bk123030957Purpose"/>
      <w:bookmarkStart w:id="4629" w:name="bk164311959Purpose"/>
      <w:bookmarkStart w:id="4630" w:name="bk1341559513Purpose"/>
      <w:bookmarkStart w:id="4631" w:name="_Toc192863511"/>
      <w:r w:rsidRPr="00700022">
        <w:t>9.5.13</w:t>
      </w:r>
      <w:r w:rsidR="00E85499">
        <w:tab/>
      </w:r>
      <w:r w:rsidRPr="00700022">
        <w:t>Purpose</w:t>
      </w:r>
      <w:bookmarkEnd w:id="4631"/>
    </w:p>
    <w:bookmarkEnd w:id="4621"/>
    <w:bookmarkEnd w:id="4622"/>
    <w:bookmarkEnd w:id="4623"/>
    <w:bookmarkEnd w:id="4624"/>
    <w:bookmarkEnd w:id="4625"/>
    <w:bookmarkEnd w:id="4626"/>
    <w:bookmarkEnd w:id="4627"/>
    <w:bookmarkEnd w:id="4628"/>
    <w:bookmarkEnd w:id="4629"/>
    <w:bookmarkEnd w:id="4630"/>
    <w:tbl>
      <w:tblPr>
        <w:tblW w:w="0" w:type="auto"/>
        <w:tblInd w:w="113" w:type="dxa"/>
        <w:tblLayout w:type="fixed"/>
        <w:tblLook w:val="0000" w:firstRow="0" w:lastRow="0" w:firstColumn="0" w:lastColumn="0" w:noHBand="0" w:noVBand="0"/>
      </w:tblPr>
      <w:tblGrid>
        <w:gridCol w:w="992"/>
        <w:gridCol w:w="8363"/>
      </w:tblGrid>
      <w:tr w:rsidR="00715651" w:rsidRPr="00700022" w14:paraId="0EA0CFC5" w14:textId="77777777" w:rsidTr="00715651">
        <w:tc>
          <w:tcPr>
            <w:tcW w:w="992" w:type="dxa"/>
          </w:tcPr>
          <w:p w14:paraId="52883F67" w14:textId="77777777" w:rsidR="00715651" w:rsidRPr="00700022" w:rsidRDefault="00715651" w:rsidP="00102F19">
            <w:pPr>
              <w:pStyle w:val="Sectiontext0"/>
            </w:pPr>
          </w:p>
        </w:tc>
        <w:tc>
          <w:tcPr>
            <w:tcW w:w="8363" w:type="dxa"/>
          </w:tcPr>
          <w:p w14:paraId="4FF53FE3" w14:textId="77777777" w:rsidR="00715651" w:rsidRPr="00700022" w:rsidRDefault="00715651" w:rsidP="00102F19">
            <w:pPr>
              <w:pStyle w:val="Sectiontext0"/>
            </w:pPr>
            <w:r w:rsidRPr="00700022">
              <w:t>This Division sets out basic benefits and limitations on use of the travel card.</w:t>
            </w:r>
          </w:p>
        </w:tc>
      </w:tr>
    </w:tbl>
    <w:p w14:paraId="4A4F660C" w14:textId="6BC6DC2E" w:rsidR="00715651" w:rsidRPr="00700022" w:rsidRDefault="00715651" w:rsidP="00132882">
      <w:pPr>
        <w:pStyle w:val="Heading6"/>
      </w:pPr>
      <w:bookmarkStart w:id="4632" w:name="bk1341559514MemberthisDivisionappliesto"/>
      <w:bookmarkStart w:id="4633" w:name="bk122856956Amountofallowancepartdayabse"/>
      <w:bookmarkStart w:id="4634" w:name="bk162148956Amountofallowancerelevantsho"/>
      <w:bookmarkStart w:id="4635" w:name="bk161123956Amountofallowancerelevantsho"/>
      <w:bookmarkStart w:id="4636" w:name="bk161143956Amountofallowancerelevantsho"/>
      <w:bookmarkStart w:id="4637" w:name="bk124705956Accommodationmealsandinciden"/>
      <w:bookmarkStart w:id="4638" w:name="bk110733956Travelcostswhilelivingoutona"/>
      <w:bookmarkStart w:id="4639" w:name="bk110757956Travelcostswhilelivingoutona"/>
      <w:bookmarkStart w:id="4640" w:name="bk120020956Travelcostswhilelivingoutona"/>
      <w:bookmarkStart w:id="4641" w:name="bk120623958Travelcostswhilelivingoutona"/>
      <w:bookmarkStart w:id="4642" w:name="bk120939958Travelcostswhilelivingoutona"/>
      <w:bookmarkStart w:id="4643" w:name="bk121014958Travelcostswhilelivingoutona"/>
      <w:bookmarkStart w:id="4644" w:name="bk123030958Travelcostswhilelivingoutona"/>
      <w:bookmarkStart w:id="4645" w:name="bk1643119510Travelcostswhilelivingouton"/>
      <w:bookmarkStart w:id="4646" w:name="_Toc192863512"/>
      <w:r w:rsidRPr="00700022">
        <w:t>9.5.14</w:t>
      </w:r>
      <w:r w:rsidR="00E85499">
        <w:tab/>
      </w:r>
      <w:r w:rsidRPr="00700022">
        <w:t>Member this Division applies to</w:t>
      </w:r>
      <w:bookmarkEnd w:id="4646"/>
    </w:p>
    <w:tbl>
      <w:tblPr>
        <w:tblW w:w="0" w:type="auto"/>
        <w:tblInd w:w="113" w:type="dxa"/>
        <w:tblLayout w:type="fixed"/>
        <w:tblLook w:val="0000" w:firstRow="0" w:lastRow="0" w:firstColumn="0" w:lastColumn="0" w:noHBand="0" w:noVBand="0"/>
      </w:tblPr>
      <w:tblGrid>
        <w:gridCol w:w="992"/>
        <w:gridCol w:w="8363"/>
      </w:tblGrid>
      <w:tr w:rsidR="00715651" w:rsidRPr="00700022" w14:paraId="5F5ADF98" w14:textId="77777777" w:rsidTr="00715651">
        <w:tc>
          <w:tcPr>
            <w:tcW w:w="992" w:type="dxa"/>
          </w:tcPr>
          <w:bookmarkEnd w:id="4632"/>
          <w:p w14:paraId="630ABE03" w14:textId="77777777" w:rsidR="00715651" w:rsidRPr="00700022" w:rsidRDefault="00715651" w:rsidP="00102F19">
            <w:pPr>
              <w:pStyle w:val="Sectiontext0"/>
              <w:jc w:val="center"/>
            </w:pPr>
            <w:r w:rsidRPr="00700022">
              <w:t>1.</w:t>
            </w:r>
          </w:p>
        </w:tc>
        <w:tc>
          <w:tcPr>
            <w:tcW w:w="8363" w:type="dxa"/>
          </w:tcPr>
          <w:p w14:paraId="2E286942" w14:textId="77777777" w:rsidR="00715651" w:rsidRPr="00700022" w:rsidRDefault="00715651" w:rsidP="00102F19">
            <w:pPr>
              <w:pStyle w:val="Sectiontext0"/>
            </w:pPr>
            <w:r w:rsidRPr="00700022">
              <w:t>This Division applies to a member (including a member on Reserve service) who has a Defence travel card and is required to travel on Defence business.</w:t>
            </w:r>
          </w:p>
        </w:tc>
      </w:tr>
      <w:tr w:rsidR="00715651" w:rsidRPr="00700022" w14:paraId="649878F6" w14:textId="77777777" w:rsidTr="00715651">
        <w:tc>
          <w:tcPr>
            <w:tcW w:w="992" w:type="dxa"/>
          </w:tcPr>
          <w:p w14:paraId="3C40A329" w14:textId="77777777" w:rsidR="00715651" w:rsidRPr="00700022" w:rsidRDefault="00715651" w:rsidP="00102F19">
            <w:pPr>
              <w:pStyle w:val="Sectiontext0"/>
              <w:jc w:val="center"/>
            </w:pPr>
            <w:r w:rsidRPr="00700022">
              <w:t>2.</w:t>
            </w:r>
          </w:p>
        </w:tc>
        <w:tc>
          <w:tcPr>
            <w:tcW w:w="8363" w:type="dxa"/>
          </w:tcPr>
          <w:p w14:paraId="16C026AD" w14:textId="77777777" w:rsidR="00715651" w:rsidRPr="00700022" w:rsidRDefault="00715651" w:rsidP="00102F19">
            <w:pPr>
              <w:pStyle w:val="Sectiontext0"/>
            </w:pPr>
            <w:r w:rsidRPr="00700022">
              <w:t>A member who uses a travel card under this Division has no eligibility under Division 3 for travel on Defence business, except as provided by this Division.</w:t>
            </w:r>
          </w:p>
        </w:tc>
      </w:tr>
    </w:tbl>
    <w:p w14:paraId="48656576" w14:textId="76E7C8BD" w:rsidR="001A1B2F" w:rsidRPr="00D239F6" w:rsidRDefault="001A1B2F" w:rsidP="00132882">
      <w:pPr>
        <w:pStyle w:val="Heading6"/>
      </w:pPr>
      <w:bookmarkStart w:id="4647" w:name="bk1553059515Travelcostswhilelivingouton"/>
      <w:bookmarkStart w:id="4648" w:name="_Toc192863513"/>
      <w:bookmarkEnd w:id="4633"/>
      <w:bookmarkEnd w:id="4634"/>
      <w:bookmarkEnd w:id="4635"/>
      <w:bookmarkEnd w:id="4636"/>
      <w:bookmarkEnd w:id="4637"/>
      <w:bookmarkEnd w:id="4638"/>
      <w:bookmarkEnd w:id="4639"/>
      <w:bookmarkEnd w:id="4640"/>
      <w:bookmarkEnd w:id="4641"/>
      <w:bookmarkEnd w:id="4642"/>
      <w:bookmarkEnd w:id="4643"/>
      <w:bookmarkEnd w:id="4644"/>
      <w:bookmarkEnd w:id="4645"/>
      <w:r w:rsidRPr="00D239F6">
        <w:t>9.5.15</w:t>
      </w:r>
      <w:r w:rsidR="00E85499" w:rsidRPr="00D239F6">
        <w:tab/>
      </w:r>
      <w:r w:rsidRPr="00D239F6">
        <w:t>Meaning of normal accommodation stock</w:t>
      </w:r>
      <w:bookmarkEnd w:id="4648"/>
    </w:p>
    <w:tbl>
      <w:tblPr>
        <w:tblW w:w="9360" w:type="dxa"/>
        <w:tblInd w:w="113" w:type="dxa"/>
        <w:tblLayout w:type="fixed"/>
        <w:tblLook w:val="0000" w:firstRow="0" w:lastRow="0" w:firstColumn="0" w:lastColumn="0" w:noHBand="0" w:noVBand="0"/>
      </w:tblPr>
      <w:tblGrid>
        <w:gridCol w:w="992"/>
        <w:gridCol w:w="567"/>
        <w:gridCol w:w="7801"/>
      </w:tblGrid>
      <w:tr w:rsidR="001F593B" w:rsidRPr="00102F19" w14:paraId="356ABC1E" w14:textId="77777777" w:rsidTr="001F593B">
        <w:tc>
          <w:tcPr>
            <w:tcW w:w="992" w:type="dxa"/>
          </w:tcPr>
          <w:p w14:paraId="43D5B30D" w14:textId="77777777" w:rsidR="001F593B" w:rsidRPr="00102F19" w:rsidRDefault="001F593B" w:rsidP="00102F19">
            <w:pPr>
              <w:pStyle w:val="Sectiontext0"/>
            </w:pPr>
          </w:p>
        </w:tc>
        <w:tc>
          <w:tcPr>
            <w:tcW w:w="8368" w:type="dxa"/>
            <w:gridSpan w:val="2"/>
          </w:tcPr>
          <w:p w14:paraId="7842CACB" w14:textId="77777777" w:rsidR="001F593B" w:rsidRPr="00102F19" w:rsidRDefault="001F593B" w:rsidP="00102F19">
            <w:pPr>
              <w:pStyle w:val="Sectiontext0"/>
            </w:pPr>
            <w:r w:rsidRPr="00102F19">
              <w:rPr>
                <w:b/>
                <w:bCs/>
              </w:rPr>
              <w:t>Normal accommodation stock</w:t>
            </w:r>
            <w:r w:rsidRPr="00102F19">
              <w:t xml:space="preserve"> means any of the following.</w:t>
            </w:r>
          </w:p>
        </w:tc>
      </w:tr>
      <w:tr w:rsidR="001F593B" w:rsidRPr="00102F19" w14:paraId="0F074D79" w14:textId="77777777" w:rsidTr="001F593B">
        <w:tblPrEx>
          <w:tblLook w:val="04A0" w:firstRow="1" w:lastRow="0" w:firstColumn="1" w:lastColumn="0" w:noHBand="0" w:noVBand="1"/>
        </w:tblPrEx>
        <w:tc>
          <w:tcPr>
            <w:tcW w:w="992" w:type="dxa"/>
          </w:tcPr>
          <w:p w14:paraId="5ABF93CD" w14:textId="77777777" w:rsidR="001F593B" w:rsidRPr="00102F19" w:rsidRDefault="001F593B" w:rsidP="00102F19">
            <w:pPr>
              <w:pStyle w:val="Sectiontext0"/>
            </w:pPr>
          </w:p>
        </w:tc>
        <w:tc>
          <w:tcPr>
            <w:tcW w:w="567" w:type="dxa"/>
            <w:hideMark/>
          </w:tcPr>
          <w:p w14:paraId="02961590" w14:textId="77777777" w:rsidR="001F593B" w:rsidRPr="00102F19" w:rsidRDefault="001F593B" w:rsidP="00102F19">
            <w:pPr>
              <w:pStyle w:val="Sectiontext0"/>
            </w:pPr>
            <w:r w:rsidRPr="00102F19">
              <w:t>a.</w:t>
            </w:r>
          </w:p>
        </w:tc>
        <w:tc>
          <w:tcPr>
            <w:tcW w:w="7801" w:type="dxa"/>
          </w:tcPr>
          <w:p w14:paraId="52C5F2FA" w14:textId="77777777" w:rsidR="001F593B" w:rsidRPr="00102F19" w:rsidRDefault="001F593B" w:rsidP="00102F19">
            <w:pPr>
              <w:pStyle w:val="Sectiontext0"/>
            </w:pPr>
            <w:r w:rsidRPr="00102F19">
              <w:t>Accommodation that is made available through the contracted service provider for the period required.</w:t>
            </w:r>
          </w:p>
        </w:tc>
      </w:tr>
      <w:tr w:rsidR="001F593B" w:rsidRPr="00102F19" w14:paraId="43AC898A" w14:textId="77777777" w:rsidTr="001F593B">
        <w:tblPrEx>
          <w:tblLook w:val="04A0" w:firstRow="1" w:lastRow="0" w:firstColumn="1" w:lastColumn="0" w:noHBand="0" w:noVBand="1"/>
        </w:tblPrEx>
        <w:tc>
          <w:tcPr>
            <w:tcW w:w="992" w:type="dxa"/>
          </w:tcPr>
          <w:p w14:paraId="2633CD9C" w14:textId="77777777" w:rsidR="001F593B" w:rsidRPr="00102F19" w:rsidRDefault="001F593B" w:rsidP="00102F19">
            <w:pPr>
              <w:pStyle w:val="Sectiontext0"/>
            </w:pPr>
          </w:p>
        </w:tc>
        <w:tc>
          <w:tcPr>
            <w:tcW w:w="567" w:type="dxa"/>
            <w:hideMark/>
          </w:tcPr>
          <w:p w14:paraId="2C63AB6C" w14:textId="77777777" w:rsidR="001F593B" w:rsidRPr="00102F19" w:rsidRDefault="001F593B" w:rsidP="00102F19">
            <w:pPr>
              <w:pStyle w:val="Sectiontext0"/>
            </w:pPr>
            <w:r w:rsidRPr="00102F19">
              <w:t>b.</w:t>
            </w:r>
          </w:p>
        </w:tc>
        <w:tc>
          <w:tcPr>
            <w:tcW w:w="7801" w:type="dxa"/>
          </w:tcPr>
          <w:p w14:paraId="06B4083C" w14:textId="77777777" w:rsidR="001F593B" w:rsidRPr="00102F19" w:rsidRDefault="001F593B" w:rsidP="00102F19">
            <w:pPr>
              <w:pStyle w:val="Sectiontext0"/>
            </w:pPr>
            <w:r w:rsidRPr="00102F19">
              <w:t>If the member is required to isolate and it is available — a quarantine residence.</w:t>
            </w:r>
          </w:p>
        </w:tc>
      </w:tr>
    </w:tbl>
    <w:p w14:paraId="27A7E84D" w14:textId="4ABC4797" w:rsidR="00715651" w:rsidRPr="00700022" w:rsidRDefault="00715651" w:rsidP="00132882">
      <w:pPr>
        <w:pStyle w:val="Heading6"/>
      </w:pPr>
      <w:bookmarkStart w:id="4649" w:name="_Toc192863514"/>
      <w:r w:rsidRPr="00700022">
        <w:t>9.5.16</w:t>
      </w:r>
      <w:r w:rsidR="00E85499">
        <w:tab/>
      </w:r>
      <w:r w:rsidRPr="00700022">
        <w:t>Accommodation while living out on a journey</w:t>
      </w:r>
      <w:bookmarkEnd w:id="4649"/>
    </w:p>
    <w:tbl>
      <w:tblPr>
        <w:tblW w:w="9359" w:type="dxa"/>
        <w:tblInd w:w="113" w:type="dxa"/>
        <w:tblLayout w:type="fixed"/>
        <w:tblLook w:val="0000" w:firstRow="0" w:lastRow="0" w:firstColumn="0" w:lastColumn="0" w:noHBand="0" w:noVBand="0"/>
      </w:tblPr>
      <w:tblGrid>
        <w:gridCol w:w="991"/>
        <w:gridCol w:w="567"/>
        <w:gridCol w:w="7801"/>
      </w:tblGrid>
      <w:tr w:rsidR="0077582E" w:rsidRPr="00F31C1F" w14:paraId="7A782C46" w14:textId="77777777" w:rsidTr="00B85CB8">
        <w:tc>
          <w:tcPr>
            <w:tcW w:w="992" w:type="dxa"/>
          </w:tcPr>
          <w:p w14:paraId="53B03402" w14:textId="77777777" w:rsidR="0077582E" w:rsidRPr="00F31C1F" w:rsidRDefault="0077582E" w:rsidP="00B85CB8">
            <w:pPr>
              <w:pStyle w:val="Sectiontext0"/>
              <w:jc w:val="center"/>
            </w:pPr>
            <w:r w:rsidRPr="00F31C1F">
              <w:t>1.</w:t>
            </w:r>
          </w:p>
        </w:tc>
        <w:tc>
          <w:tcPr>
            <w:tcW w:w="8367" w:type="dxa"/>
            <w:gridSpan w:val="2"/>
          </w:tcPr>
          <w:p w14:paraId="29C80BC4" w14:textId="77777777" w:rsidR="0077582E" w:rsidRPr="00F31C1F" w:rsidRDefault="0077582E" w:rsidP="00B85CB8">
            <w:pPr>
              <w:pStyle w:val="Sectiontext0"/>
            </w:pPr>
            <w:r w:rsidRPr="00F31C1F">
              <w:t>A member who lives out for up to 21 days during a travel period must use normal accommodation stock unless any of the following apply.</w:t>
            </w:r>
          </w:p>
        </w:tc>
      </w:tr>
      <w:tr w:rsidR="0077582E" w:rsidRPr="00F31C1F" w14:paraId="678BB181" w14:textId="77777777" w:rsidTr="00B85CB8">
        <w:tblPrEx>
          <w:tblLook w:val="04A0" w:firstRow="1" w:lastRow="0" w:firstColumn="1" w:lastColumn="0" w:noHBand="0" w:noVBand="1"/>
        </w:tblPrEx>
        <w:tc>
          <w:tcPr>
            <w:tcW w:w="992" w:type="dxa"/>
          </w:tcPr>
          <w:p w14:paraId="6F4783F8" w14:textId="77777777" w:rsidR="0077582E" w:rsidRPr="00F31C1F" w:rsidRDefault="0077582E" w:rsidP="00B85CB8">
            <w:pPr>
              <w:pStyle w:val="Sectiontext0"/>
            </w:pPr>
          </w:p>
        </w:tc>
        <w:tc>
          <w:tcPr>
            <w:tcW w:w="563" w:type="dxa"/>
            <w:hideMark/>
          </w:tcPr>
          <w:p w14:paraId="259EBBC1" w14:textId="77777777" w:rsidR="0077582E" w:rsidRPr="00F31C1F" w:rsidRDefault="0077582E" w:rsidP="00B85CB8">
            <w:pPr>
              <w:pStyle w:val="Sectiontext0"/>
            </w:pPr>
            <w:r w:rsidRPr="00F31C1F">
              <w:t>a.</w:t>
            </w:r>
          </w:p>
        </w:tc>
        <w:tc>
          <w:tcPr>
            <w:tcW w:w="7804" w:type="dxa"/>
          </w:tcPr>
          <w:p w14:paraId="55959BED" w14:textId="77777777" w:rsidR="0077582E" w:rsidRPr="00F31C1F" w:rsidRDefault="0077582E" w:rsidP="00B85CB8">
            <w:pPr>
              <w:pStyle w:val="Sectiontext0"/>
            </w:pPr>
            <w:r w:rsidRPr="00F31C1F">
              <w:t>They occupy temporary accommodation under section 9.5.18.</w:t>
            </w:r>
          </w:p>
        </w:tc>
      </w:tr>
      <w:tr w:rsidR="0077582E" w:rsidRPr="00F31C1F" w14:paraId="064A1FE4" w14:textId="77777777" w:rsidTr="00B85CB8">
        <w:tblPrEx>
          <w:tblLook w:val="04A0" w:firstRow="1" w:lastRow="0" w:firstColumn="1" w:lastColumn="0" w:noHBand="0" w:noVBand="1"/>
        </w:tblPrEx>
        <w:tc>
          <w:tcPr>
            <w:tcW w:w="992" w:type="dxa"/>
          </w:tcPr>
          <w:p w14:paraId="75259CF8" w14:textId="77777777" w:rsidR="0077582E" w:rsidRPr="00F31C1F" w:rsidRDefault="0077582E" w:rsidP="00B85CB8">
            <w:pPr>
              <w:pStyle w:val="Sectiontext0"/>
            </w:pPr>
          </w:p>
        </w:tc>
        <w:tc>
          <w:tcPr>
            <w:tcW w:w="563" w:type="dxa"/>
          </w:tcPr>
          <w:p w14:paraId="3F03C0A4" w14:textId="77777777" w:rsidR="0077582E" w:rsidRPr="00F31C1F" w:rsidRDefault="0077582E" w:rsidP="00B85CB8">
            <w:pPr>
              <w:pStyle w:val="Sectiontext0"/>
            </w:pPr>
            <w:r w:rsidRPr="00F31C1F">
              <w:t>b.</w:t>
            </w:r>
          </w:p>
        </w:tc>
        <w:tc>
          <w:tcPr>
            <w:tcW w:w="7804" w:type="dxa"/>
          </w:tcPr>
          <w:p w14:paraId="0E0238CF" w14:textId="77777777" w:rsidR="0077582E" w:rsidRPr="00F31C1F" w:rsidRDefault="0077582E" w:rsidP="00B85CB8">
            <w:pPr>
              <w:pStyle w:val="Sectiontext0"/>
            </w:pPr>
            <w:r w:rsidRPr="00F31C1F">
              <w:t>They are eligible for payments under Division 3.</w:t>
            </w:r>
          </w:p>
        </w:tc>
      </w:tr>
      <w:tr w:rsidR="001F593B" w:rsidRPr="00700022" w14:paraId="0AF32A18" w14:textId="77777777" w:rsidTr="009D198C">
        <w:tc>
          <w:tcPr>
            <w:tcW w:w="992" w:type="dxa"/>
          </w:tcPr>
          <w:p w14:paraId="7AC45208" w14:textId="6501BDC7" w:rsidR="001F593B" w:rsidRPr="00700022" w:rsidRDefault="001F593B" w:rsidP="00102F19">
            <w:pPr>
              <w:pStyle w:val="Sectiontext0"/>
              <w:jc w:val="center"/>
            </w:pPr>
            <w:r w:rsidRPr="00700022">
              <w:t>1A.</w:t>
            </w:r>
          </w:p>
        </w:tc>
        <w:tc>
          <w:tcPr>
            <w:tcW w:w="8367" w:type="dxa"/>
            <w:gridSpan w:val="2"/>
          </w:tcPr>
          <w:p w14:paraId="3A2A9A04" w14:textId="77777777" w:rsidR="001F593B" w:rsidRDefault="001F593B" w:rsidP="00102F19">
            <w:pPr>
              <w:pStyle w:val="Sectiontext0"/>
            </w:pPr>
            <w:r w:rsidRPr="00700022">
              <w:t xml:space="preserve">For the purpose of calculating the number of days in the travel period in subsection 1, a day on which the member is required to isolate in a place that is not their residence is not counted. </w:t>
            </w:r>
          </w:p>
          <w:p w14:paraId="588BEC40" w14:textId="5593AB2C" w:rsidR="001A3E2B" w:rsidRPr="00700022" w:rsidRDefault="001A3E2B" w:rsidP="00FE3CD0">
            <w:pPr>
              <w:pStyle w:val="notepara"/>
            </w:pPr>
            <w:r w:rsidRPr="00700022">
              <w:rPr>
                <w:b/>
              </w:rPr>
              <w:t>Note:</w:t>
            </w:r>
            <w:r>
              <w:tab/>
            </w:r>
            <w:r w:rsidRPr="00700022">
              <w:t>A day a member is required to isolate may be included in the travel period under section 9.5.9 but not included for this purpose.</w:t>
            </w:r>
          </w:p>
        </w:tc>
      </w:tr>
      <w:tr w:rsidR="001F593B" w:rsidRPr="00700022" w14:paraId="24C08E46" w14:textId="77777777" w:rsidTr="009D198C">
        <w:tc>
          <w:tcPr>
            <w:tcW w:w="992" w:type="dxa"/>
          </w:tcPr>
          <w:p w14:paraId="74086E28" w14:textId="77777777" w:rsidR="001F593B" w:rsidRPr="00700022" w:rsidRDefault="001F593B" w:rsidP="00102F19">
            <w:pPr>
              <w:pStyle w:val="Sectiontext0"/>
              <w:jc w:val="center"/>
            </w:pPr>
            <w:r w:rsidRPr="00700022">
              <w:t>2.</w:t>
            </w:r>
          </w:p>
        </w:tc>
        <w:tc>
          <w:tcPr>
            <w:tcW w:w="8367" w:type="dxa"/>
            <w:gridSpan w:val="2"/>
          </w:tcPr>
          <w:p w14:paraId="0276DB1D" w14:textId="77777777" w:rsidR="001F593B" w:rsidRPr="00700022" w:rsidRDefault="001F593B" w:rsidP="00102F19">
            <w:pPr>
              <w:pStyle w:val="Sectiontext0"/>
            </w:pPr>
            <w:r w:rsidRPr="00700022">
              <w:t>The CDF may approve use of accommodation provided by the contracted service provider that is not normal accommodation stock. The CDF must consider the following criteria.</w:t>
            </w:r>
          </w:p>
        </w:tc>
      </w:tr>
      <w:tr w:rsidR="001F593B" w:rsidRPr="00700022" w14:paraId="217308DB" w14:textId="77777777" w:rsidTr="009D198C">
        <w:trPr>
          <w:cantSplit/>
        </w:trPr>
        <w:tc>
          <w:tcPr>
            <w:tcW w:w="992" w:type="dxa"/>
          </w:tcPr>
          <w:p w14:paraId="0A1EE9C1" w14:textId="77777777" w:rsidR="001F593B" w:rsidRPr="00700022" w:rsidRDefault="001F593B" w:rsidP="00102F19">
            <w:pPr>
              <w:pStyle w:val="Sectiontext0"/>
              <w:jc w:val="center"/>
            </w:pPr>
          </w:p>
        </w:tc>
        <w:tc>
          <w:tcPr>
            <w:tcW w:w="567" w:type="dxa"/>
          </w:tcPr>
          <w:p w14:paraId="5EFA3ED1" w14:textId="77777777" w:rsidR="001F593B" w:rsidRPr="00700022" w:rsidRDefault="001F593B" w:rsidP="00102F19">
            <w:pPr>
              <w:pStyle w:val="Sectiontext0"/>
            </w:pPr>
            <w:r w:rsidRPr="00700022">
              <w:t>a.</w:t>
            </w:r>
          </w:p>
        </w:tc>
        <w:tc>
          <w:tcPr>
            <w:tcW w:w="7800" w:type="dxa"/>
          </w:tcPr>
          <w:p w14:paraId="4148D07C" w14:textId="77777777" w:rsidR="001F593B" w:rsidRPr="00700022" w:rsidRDefault="001F593B" w:rsidP="00102F19">
            <w:pPr>
              <w:pStyle w:val="Sectiontext0"/>
            </w:pPr>
            <w:r w:rsidRPr="00700022">
              <w:t>Whether normal accommodation stock is available.</w:t>
            </w:r>
          </w:p>
        </w:tc>
      </w:tr>
      <w:tr w:rsidR="001F593B" w:rsidRPr="00700022" w14:paraId="3B339F19" w14:textId="77777777" w:rsidTr="009D198C">
        <w:trPr>
          <w:cantSplit/>
        </w:trPr>
        <w:tc>
          <w:tcPr>
            <w:tcW w:w="992" w:type="dxa"/>
          </w:tcPr>
          <w:p w14:paraId="55276AEF" w14:textId="77777777" w:rsidR="001F593B" w:rsidRPr="00700022" w:rsidRDefault="001F593B" w:rsidP="00102F19">
            <w:pPr>
              <w:pStyle w:val="Sectiontext0"/>
              <w:jc w:val="center"/>
            </w:pPr>
          </w:p>
        </w:tc>
        <w:tc>
          <w:tcPr>
            <w:tcW w:w="567" w:type="dxa"/>
          </w:tcPr>
          <w:p w14:paraId="643E4790" w14:textId="77777777" w:rsidR="001F593B" w:rsidRPr="00700022" w:rsidRDefault="001F593B" w:rsidP="00102F19">
            <w:pPr>
              <w:pStyle w:val="Sectiontext0"/>
            </w:pPr>
            <w:r w:rsidRPr="00700022">
              <w:t>b.</w:t>
            </w:r>
          </w:p>
        </w:tc>
        <w:tc>
          <w:tcPr>
            <w:tcW w:w="7800" w:type="dxa"/>
          </w:tcPr>
          <w:p w14:paraId="444C3900" w14:textId="77777777" w:rsidR="001F593B" w:rsidRPr="00700022" w:rsidRDefault="001F593B" w:rsidP="00102F19">
            <w:pPr>
              <w:pStyle w:val="Sectiontext0"/>
            </w:pPr>
            <w:r w:rsidRPr="00700022">
              <w:t>Whether normal accommodation stock is suitable.</w:t>
            </w:r>
          </w:p>
        </w:tc>
      </w:tr>
      <w:tr w:rsidR="001F593B" w:rsidRPr="00700022" w14:paraId="36348CC3" w14:textId="77777777" w:rsidTr="009D198C">
        <w:trPr>
          <w:trHeight w:val="715"/>
        </w:trPr>
        <w:tc>
          <w:tcPr>
            <w:tcW w:w="992" w:type="dxa"/>
          </w:tcPr>
          <w:p w14:paraId="409AFC4C" w14:textId="77777777" w:rsidR="001F593B" w:rsidRPr="00700022" w:rsidRDefault="001F593B" w:rsidP="00102F19">
            <w:pPr>
              <w:pStyle w:val="Sectiontext0"/>
              <w:jc w:val="center"/>
            </w:pPr>
            <w:r w:rsidRPr="00700022">
              <w:t>3.</w:t>
            </w:r>
          </w:p>
        </w:tc>
        <w:tc>
          <w:tcPr>
            <w:tcW w:w="8367" w:type="dxa"/>
            <w:gridSpan w:val="2"/>
          </w:tcPr>
          <w:p w14:paraId="14CDCCC0" w14:textId="77777777" w:rsidR="001F593B" w:rsidRPr="00700022" w:rsidRDefault="001F593B" w:rsidP="00102F19">
            <w:pPr>
              <w:pStyle w:val="Sectiontext0"/>
            </w:pPr>
            <w:r w:rsidRPr="00700022">
              <w:t>The CDF may approve the use of accommodation that is not provided by the contracted service provider. The CDF must consider the following criteria.</w:t>
            </w:r>
          </w:p>
        </w:tc>
      </w:tr>
      <w:tr w:rsidR="001F593B" w:rsidRPr="00700022" w14:paraId="508D685B" w14:textId="77777777" w:rsidTr="009D198C">
        <w:trPr>
          <w:cantSplit/>
        </w:trPr>
        <w:tc>
          <w:tcPr>
            <w:tcW w:w="992" w:type="dxa"/>
          </w:tcPr>
          <w:p w14:paraId="1908D25C" w14:textId="77777777" w:rsidR="001F593B" w:rsidRPr="00700022" w:rsidRDefault="001F593B" w:rsidP="00102F19">
            <w:pPr>
              <w:pStyle w:val="Sectiontext0"/>
              <w:jc w:val="center"/>
            </w:pPr>
          </w:p>
        </w:tc>
        <w:tc>
          <w:tcPr>
            <w:tcW w:w="567" w:type="dxa"/>
          </w:tcPr>
          <w:p w14:paraId="027ACBC6" w14:textId="77777777" w:rsidR="001F593B" w:rsidRPr="00700022" w:rsidRDefault="001F593B" w:rsidP="00102F19">
            <w:pPr>
              <w:pStyle w:val="Sectiontext0"/>
            </w:pPr>
            <w:r w:rsidRPr="00700022">
              <w:t>a.</w:t>
            </w:r>
          </w:p>
        </w:tc>
        <w:tc>
          <w:tcPr>
            <w:tcW w:w="7800" w:type="dxa"/>
          </w:tcPr>
          <w:p w14:paraId="3BE80ED2" w14:textId="77777777" w:rsidR="001F593B" w:rsidRPr="00700022" w:rsidRDefault="001F593B" w:rsidP="00102F19">
            <w:pPr>
              <w:pStyle w:val="Sectiontext0"/>
            </w:pPr>
            <w:r w:rsidRPr="00700022">
              <w:t xml:space="preserve">Whether the contracted service provider is able to supply accommodation at the location. </w:t>
            </w:r>
          </w:p>
        </w:tc>
      </w:tr>
      <w:tr w:rsidR="001F593B" w:rsidRPr="00700022" w14:paraId="7DB24CFE" w14:textId="77777777" w:rsidTr="009D198C">
        <w:trPr>
          <w:cantSplit/>
        </w:trPr>
        <w:tc>
          <w:tcPr>
            <w:tcW w:w="992" w:type="dxa"/>
          </w:tcPr>
          <w:p w14:paraId="5BE94246" w14:textId="77777777" w:rsidR="001F593B" w:rsidRPr="00700022" w:rsidRDefault="001F593B" w:rsidP="00102F19">
            <w:pPr>
              <w:pStyle w:val="Sectiontext0"/>
              <w:jc w:val="center"/>
            </w:pPr>
          </w:p>
        </w:tc>
        <w:tc>
          <w:tcPr>
            <w:tcW w:w="567" w:type="dxa"/>
          </w:tcPr>
          <w:p w14:paraId="1EA061C1" w14:textId="77777777" w:rsidR="001F593B" w:rsidRPr="00700022" w:rsidRDefault="001F593B" w:rsidP="00102F19">
            <w:pPr>
              <w:pStyle w:val="Sectiontext0"/>
            </w:pPr>
            <w:r w:rsidRPr="00700022">
              <w:t>b.</w:t>
            </w:r>
          </w:p>
        </w:tc>
        <w:tc>
          <w:tcPr>
            <w:tcW w:w="7800" w:type="dxa"/>
          </w:tcPr>
          <w:p w14:paraId="09D2F94A" w14:textId="77777777" w:rsidR="001F593B" w:rsidRPr="00700022" w:rsidRDefault="001F593B" w:rsidP="00102F19">
            <w:pPr>
              <w:pStyle w:val="Sectiontext0"/>
            </w:pPr>
            <w:r w:rsidRPr="00700022">
              <w:t>The attempts made by the member to source accommodation from the contracted service provider.</w:t>
            </w:r>
          </w:p>
        </w:tc>
      </w:tr>
      <w:tr w:rsidR="001F593B" w:rsidRPr="00700022" w14:paraId="663129F6" w14:textId="77777777" w:rsidTr="009D198C">
        <w:trPr>
          <w:cantSplit/>
        </w:trPr>
        <w:tc>
          <w:tcPr>
            <w:tcW w:w="992" w:type="dxa"/>
          </w:tcPr>
          <w:p w14:paraId="3C40A68F" w14:textId="77777777" w:rsidR="001F593B" w:rsidRPr="00700022" w:rsidRDefault="001F593B" w:rsidP="00102F19">
            <w:pPr>
              <w:pStyle w:val="Sectiontext0"/>
              <w:jc w:val="center"/>
            </w:pPr>
          </w:p>
        </w:tc>
        <w:tc>
          <w:tcPr>
            <w:tcW w:w="567" w:type="dxa"/>
          </w:tcPr>
          <w:p w14:paraId="17428036" w14:textId="77777777" w:rsidR="001F593B" w:rsidRPr="00700022" w:rsidRDefault="001F593B" w:rsidP="00102F19">
            <w:pPr>
              <w:pStyle w:val="Sectiontext0"/>
            </w:pPr>
            <w:r w:rsidRPr="00700022">
              <w:t>c.</w:t>
            </w:r>
          </w:p>
        </w:tc>
        <w:tc>
          <w:tcPr>
            <w:tcW w:w="7800" w:type="dxa"/>
          </w:tcPr>
          <w:p w14:paraId="6D3D5D4C" w14:textId="77777777" w:rsidR="001F593B" w:rsidRPr="00700022" w:rsidRDefault="001F593B" w:rsidP="00102F19">
            <w:pPr>
              <w:pStyle w:val="Sectiontext0"/>
            </w:pPr>
            <w:r w:rsidRPr="00700022">
              <w:t>Whether it is possible to cancel or defer the travel.</w:t>
            </w:r>
          </w:p>
        </w:tc>
      </w:tr>
      <w:tr w:rsidR="001F593B" w:rsidRPr="00700022" w14:paraId="60EDECB1" w14:textId="77777777" w:rsidTr="009D198C">
        <w:trPr>
          <w:cantSplit/>
        </w:trPr>
        <w:tc>
          <w:tcPr>
            <w:tcW w:w="992" w:type="dxa"/>
          </w:tcPr>
          <w:p w14:paraId="0723BE3A" w14:textId="77777777" w:rsidR="001F593B" w:rsidRPr="00700022" w:rsidRDefault="001F593B" w:rsidP="00102F19">
            <w:pPr>
              <w:pStyle w:val="Sectiontext0"/>
              <w:jc w:val="center"/>
            </w:pPr>
          </w:p>
        </w:tc>
        <w:tc>
          <w:tcPr>
            <w:tcW w:w="567" w:type="dxa"/>
          </w:tcPr>
          <w:p w14:paraId="01457437" w14:textId="77777777" w:rsidR="001F593B" w:rsidRPr="00700022" w:rsidRDefault="001F593B" w:rsidP="00102F19">
            <w:pPr>
              <w:pStyle w:val="Sectiontext0"/>
            </w:pPr>
            <w:r w:rsidRPr="00700022">
              <w:t>d.</w:t>
            </w:r>
          </w:p>
        </w:tc>
        <w:tc>
          <w:tcPr>
            <w:tcW w:w="7800" w:type="dxa"/>
          </w:tcPr>
          <w:p w14:paraId="60881DD9" w14:textId="77777777" w:rsidR="001F593B" w:rsidRPr="0007352B" w:rsidRDefault="001F593B" w:rsidP="00102F19">
            <w:pPr>
              <w:pStyle w:val="Sectiontext0"/>
              <w:rPr>
                <w:i/>
              </w:rPr>
            </w:pPr>
            <w:r w:rsidRPr="0007352B">
              <w:t>Whether the decision is consistent with the Whole-of-Australian Government (WoAG) travel services arrangements and the Commonwealth procurement rules.</w:t>
            </w:r>
          </w:p>
        </w:tc>
      </w:tr>
      <w:tr w:rsidR="001F593B" w:rsidRPr="00700022" w14:paraId="37466E95" w14:textId="77777777" w:rsidTr="009D198C">
        <w:tc>
          <w:tcPr>
            <w:tcW w:w="992" w:type="dxa"/>
          </w:tcPr>
          <w:p w14:paraId="4E735BFF" w14:textId="77777777" w:rsidR="001F593B" w:rsidRPr="00700022" w:rsidRDefault="001F593B" w:rsidP="00102F19">
            <w:pPr>
              <w:pStyle w:val="Sectiontext0"/>
              <w:jc w:val="center"/>
            </w:pPr>
          </w:p>
        </w:tc>
        <w:tc>
          <w:tcPr>
            <w:tcW w:w="8367" w:type="dxa"/>
            <w:gridSpan w:val="2"/>
          </w:tcPr>
          <w:p w14:paraId="3A9D1549" w14:textId="69F5551E" w:rsidR="001F593B" w:rsidRPr="00712387" w:rsidRDefault="001F593B" w:rsidP="00FE3CD0">
            <w:pPr>
              <w:pStyle w:val="notepara"/>
              <w:rPr>
                <w:i/>
              </w:rPr>
            </w:pPr>
            <w:r w:rsidRPr="00980705">
              <w:rPr>
                <w:b/>
              </w:rPr>
              <w:t>Note:</w:t>
            </w:r>
            <w:r w:rsidR="00C95073" w:rsidRPr="00980705">
              <w:tab/>
            </w:r>
            <w:r w:rsidRPr="00980705">
              <w:t>The Commonwealth has a contract with the contracted service provider to provide accommodation services to the whole of Government. Under that contract the contracted service provider is the sole provider of those services. Defence has promised to use accommodation from the contracted service provider.</w:t>
            </w:r>
          </w:p>
        </w:tc>
      </w:tr>
      <w:tr w:rsidR="001F593B" w:rsidRPr="00700022" w14:paraId="4912AD1E" w14:textId="77777777" w:rsidTr="009D198C">
        <w:tc>
          <w:tcPr>
            <w:tcW w:w="992" w:type="dxa"/>
          </w:tcPr>
          <w:p w14:paraId="240D1489" w14:textId="77777777" w:rsidR="001F593B" w:rsidRPr="00700022" w:rsidRDefault="001F593B" w:rsidP="00102F19">
            <w:pPr>
              <w:pStyle w:val="Sectiontext0"/>
              <w:jc w:val="center"/>
            </w:pPr>
            <w:r w:rsidRPr="00700022">
              <w:t>4.</w:t>
            </w:r>
          </w:p>
        </w:tc>
        <w:tc>
          <w:tcPr>
            <w:tcW w:w="8367" w:type="dxa"/>
            <w:gridSpan w:val="2"/>
          </w:tcPr>
          <w:p w14:paraId="24D98D69" w14:textId="77777777" w:rsidR="001F593B" w:rsidRPr="00700022" w:rsidRDefault="001F593B" w:rsidP="00102F19">
            <w:pPr>
              <w:pStyle w:val="Sectiontext0"/>
            </w:pPr>
            <w:r w:rsidRPr="00700022">
              <w:t>A member who uses accommodation under this section must use the travel card to pay for it.</w:t>
            </w:r>
          </w:p>
        </w:tc>
      </w:tr>
      <w:tr w:rsidR="00DE0EB9" w:rsidRPr="00D15A4D" w14:paraId="6B591CC0" w14:textId="77777777" w:rsidTr="00DE0EB9">
        <w:tc>
          <w:tcPr>
            <w:tcW w:w="992" w:type="dxa"/>
          </w:tcPr>
          <w:p w14:paraId="27970E71" w14:textId="77777777" w:rsidR="00DE0EB9" w:rsidRPr="00D15A4D" w:rsidRDefault="00DE0EB9" w:rsidP="00102F19">
            <w:pPr>
              <w:pStyle w:val="Sectiontext0"/>
              <w:jc w:val="center"/>
            </w:pPr>
            <w:r>
              <w:t>5.</w:t>
            </w:r>
          </w:p>
        </w:tc>
        <w:tc>
          <w:tcPr>
            <w:tcW w:w="8367" w:type="dxa"/>
            <w:gridSpan w:val="2"/>
          </w:tcPr>
          <w:p w14:paraId="59B270A3" w14:textId="77777777" w:rsidR="00DE0EB9" w:rsidRDefault="00DE0EB9" w:rsidP="00102F19">
            <w:pPr>
              <w:pStyle w:val="Sectiontext0"/>
            </w:pPr>
            <w:r>
              <w:t>This section ceases to apply to a member from midnight on the 21</w:t>
            </w:r>
            <w:r w:rsidRPr="00DE0EB9">
              <w:t>st</w:t>
            </w:r>
            <w:r>
              <w:t xml:space="preserve"> day of their travel period. </w:t>
            </w:r>
          </w:p>
          <w:p w14:paraId="6911CFAD" w14:textId="29A77808" w:rsidR="001A3E2B" w:rsidRPr="00DE0EB9" w:rsidRDefault="001A3E2B" w:rsidP="00FE3CD0">
            <w:pPr>
              <w:pStyle w:val="notepara"/>
            </w:pPr>
            <w:r w:rsidRPr="003052AA">
              <w:rPr>
                <w:b/>
              </w:rPr>
              <w:t>Note:</w:t>
            </w:r>
            <w:r>
              <w:tab/>
            </w:r>
            <w:r w:rsidRPr="00DE0EB9">
              <w:t>Travel costs for travel after the 21st day are provided in section 9.5.22.</w:t>
            </w:r>
          </w:p>
        </w:tc>
      </w:tr>
    </w:tbl>
    <w:p w14:paraId="6C8825AC" w14:textId="63D29EE9" w:rsidR="00715651" w:rsidRPr="00700022" w:rsidRDefault="00715651" w:rsidP="00132882">
      <w:pPr>
        <w:pStyle w:val="Heading6"/>
      </w:pPr>
      <w:bookmarkStart w:id="4650" w:name="_Toc192863515"/>
      <w:r w:rsidRPr="00700022">
        <w:t>9.5.17</w:t>
      </w:r>
      <w:r w:rsidR="00E85499">
        <w:tab/>
      </w:r>
      <w:r w:rsidRPr="00700022">
        <w:t>Meals and incidentals while living out on a journey</w:t>
      </w:r>
      <w:bookmarkEnd w:id="4650"/>
    </w:p>
    <w:tbl>
      <w:tblPr>
        <w:tblW w:w="9364" w:type="dxa"/>
        <w:tblInd w:w="113" w:type="dxa"/>
        <w:tblLayout w:type="fixed"/>
        <w:tblLook w:val="0000" w:firstRow="0" w:lastRow="0" w:firstColumn="0" w:lastColumn="0" w:noHBand="0" w:noVBand="0"/>
      </w:tblPr>
      <w:tblGrid>
        <w:gridCol w:w="992"/>
        <w:gridCol w:w="567"/>
        <w:gridCol w:w="7805"/>
      </w:tblGrid>
      <w:tr w:rsidR="00715651" w:rsidRPr="00700022" w14:paraId="237D4B85" w14:textId="77777777" w:rsidTr="001F593B">
        <w:tc>
          <w:tcPr>
            <w:tcW w:w="992" w:type="dxa"/>
          </w:tcPr>
          <w:bookmarkEnd w:id="4647"/>
          <w:p w14:paraId="3E1A2627" w14:textId="77777777" w:rsidR="00715651" w:rsidRPr="00700022" w:rsidRDefault="00715651" w:rsidP="00102F19">
            <w:pPr>
              <w:pStyle w:val="Sectiontext0"/>
              <w:jc w:val="center"/>
            </w:pPr>
            <w:r w:rsidRPr="00700022">
              <w:t>1.</w:t>
            </w:r>
          </w:p>
        </w:tc>
        <w:tc>
          <w:tcPr>
            <w:tcW w:w="8372" w:type="dxa"/>
            <w:gridSpan w:val="2"/>
          </w:tcPr>
          <w:p w14:paraId="0C368AF3" w14:textId="77777777" w:rsidR="00715651" w:rsidRPr="00700022" w:rsidRDefault="00715651" w:rsidP="00102F19">
            <w:pPr>
              <w:pStyle w:val="Sectiontext0"/>
            </w:pPr>
            <w:r w:rsidRPr="00700022">
              <w:t>This section applies to the following members.</w:t>
            </w:r>
          </w:p>
        </w:tc>
      </w:tr>
      <w:tr w:rsidR="00715651" w:rsidRPr="00700022" w14:paraId="7006BEFD" w14:textId="77777777" w:rsidTr="001F593B">
        <w:trPr>
          <w:cantSplit/>
        </w:trPr>
        <w:tc>
          <w:tcPr>
            <w:tcW w:w="992" w:type="dxa"/>
          </w:tcPr>
          <w:p w14:paraId="18C6EC7C" w14:textId="77777777" w:rsidR="00715651" w:rsidRPr="00700022" w:rsidRDefault="00715651" w:rsidP="00102F19">
            <w:pPr>
              <w:pStyle w:val="Sectiontext0"/>
              <w:jc w:val="center"/>
            </w:pPr>
          </w:p>
        </w:tc>
        <w:tc>
          <w:tcPr>
            <w:tcW w:w="567" w:type="dxa"/>
          </w:tcPr>
          <w:p w14:paraId="226B093F" w14:textId="77777777" w:rsidR="00715651" w:rsidRPr="00700022" w:rsidRDefault="00715651" w:rsidP="00102F19">
            <w:pPr>
              <w:pStyle w:val="Sectiontext0"/>
            </w:pPr>
            <w:r w:rsidRPr="00700022">
              <w:t>a.</w:t>
            </w:r>
          </w:p>
        </w:tc>
        <w:tc>
          <w:tcPr>
            <w:tcW w:w="7805" w:type="dxa"/>
          </w:tcPr>
          <w:p w14:paraId="7F801731" w14:textId="776AC376" w:rsidR="00715651" w:rsidRPr="00700022" w:rsidRDefault="00715651" w:rsidP="00102F19">
            <w:pPr>
              <w:pStyle w:val="Sectiontext0"/>
              <w:rPr>
                <w:b/>
              </w:rPr>
            </w:pPr>
            <w:r w:rsidRPr="00700022">
              <w:t>A member who lives out for up to 21 days with accommodation supplied under section 9.5.16.</w:t>
            </w:r>
          </w:p>
        </w:tc>
      </w:tr>
      <w:tr w:rsidR="00715651" w:rsidRPr="00700022" w14:paraId="34896189" w14:textId="77777777" w:rsidTr="001F593B">
        <w:trPr>
          <w:cantSplit/>
        </w:trPr>
        <w:tc>
          <w:tcPr>
            <w:tcW w:w="992" w:type="dxa"/>
          </w:tcPr>
          <w:p w14:paraId="4DD9EA6B" w14:textId="77777777" w:rsidR="00715651" w:rsidRPr="00700022" w:rsidRDefault="00715651" w:rsidP="00102F19">
            <w:pPr>
              <w:pStyle w:val="Sectiontext0"/>
              <w:jc w:val="center"/>
            </w:pPr>
          </w:p>
        </w:tc>
        <w:tc>
          <w:tcPr>
            <w:tcW w:w="567" w:type="dxa"/>
          </w:tcPr>
          <w:p w14:paraId="3C02E41C" w14:textId="77777777" w:rsidR="00715651" w:rsidRPr="00700022" w:rsidRDefault="00715651" w:rsidP="00102F19">
            <w:pPr>
              <w:pStyle w:val="Sectiontext0"/>
            </w:pPr>
            <w:r w:rsidRPr="00700022">
              <w:t>b.</w:t>
            </w:r>
          </w:p>
        </w:tc>
        <w:tc>
          <w:tcPr>
            <w:tcW w:w="7805" w:type="dxa"/>
          </w:tcPr>
          <w:p w14:paraId="568B2EA5" w14:textId="735EE0FE" w:rsidR="00715651" w:rsidRPr="00700022" w:rsidRDefault="00715651" w:rsidP="00102F19">
            <w:pPr>
              <w:pStyle w:val="Sectiontext0"/>
            </w:pPr>
            <w:r w:rsidRPr="00700022">
              <w:t>A member who lives out for up to 21 days in non-commercial accommodation.</w:t>
            </w:r>
          </w:p>
        </w:tc>
      </w:tr>
      <w:tr w:rsidR="00761EE2" w:rsidRPr="00700022" w14:paraId="4993A315"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tcPr>
          <w:p w14:paraId="6E3A7435" w14:textId="440AD32B" w:rsidR="00761EE2" w:rsidRPr="00700022" w:rsidRDefault="00761EE2" w:rsidP="00102F19">
            <w:pPr>
              <w:pStyle w:val="Sectiontext0"/>
              <w:jc w:val="center"/>
            </w:pPr>
            <w:r w:rsidRPr="00700022">
              <w:t>1A.</w:t>
            </w:r>
          </w:p>
        </w:tc>
        <w:tc>
          <w:tcPr>
            <w:tcW w:w="8372" w:type="dxa"/>
            <w:gridSpan w:val="2"/>
            <w:shd w:val="clear" w:color="auto" w:fill="FFFFFF"/>
            <w:tcMar>
              <w:top w:w="0" w:type="dxa"/>
              <w:left w:w="108" w:type="dxa"/>
              <w:bottom w:w="0" w:type="dxa"/>
              <w:right w:w="108" w:type="dxa"/>
            </w:tcMar>
          </w:tcPr>
          <w:p w14:paraId="56CAA6E8" w14:textId="77777777" w:rsidR="00761EE2" w:rsidRDefault="00761EE2" w:rsidP="00102F19">
            <w:pPr>
              <w:pStyle w:val="Sectiontext0"/>
            </w:pPr>
            <w:r w:rsidRPr="00700022">
              <w:t xml:space="preserve">For the purpose of calculating the number of days in the travel period in subsection 1, a day on which the member is required to isolate in a place that is not their residence is not counted. </w:t>
            </w:r>
          </w:p>
          <w:p w14:paraId="5388FE61" w14:textId="134B35C2" w:rsidR="001A3E2B" w:rsidRPr="00700022" w:rsidRDefault="001A3E2B" w:rsidP="00A23CBE">
            <w:pPr>
              <w:pStyle w:val="notepara"/>
            </w:pPr>
            <w:r w:rsidRPr="00700022">
              <w:rPr>
                <w:b/>
              </w:rPr>
              <w:t>Note</w:t>
            </w:r>
            <w:r w:rsidRPr="00700022">
              <w:t>:</w:t>
            </w:r>
            <w:r>
              <w:tab/>
            </w:r>
            <w:r w:rsidRPr="00700022">
              <w:t>A day a member is required to isolate may be included in the travel period under section</w:t>
            </w:r>
            <w:r w:rsidR="00A23CBE">
              <w:t> </w:t>
            </w:r>
            <w:r w:rsidRPr="00700022">
              <w:t>9.5.9 but not included for this purpose.</w:t>
            </w:r>
          </w:p>
        </w:tc>
      </w:tr>
      <w:tr w:rsidR="001F593B" w:rsidRPr="00700022" w14:paraId="63D73CC8"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156F8656" w14:textId="77777777" w:rsidR="001F593B" w:rsidRPr="00700022" w:rsidRDefault="001F593B" w:rsidP="00102F19">
            <w:pPr>
              <w:pStyle w:val="Sectiontext0"/>
              <w:jc w:val="center"/>
              <w:rPr>
                <w:rFonts w:cs="Arial"/>
                <w:color w:val="000000"/>
              </w:rPr>
            </w:pPr>
            <w:r w:rsidRPr="00700022">
              <w:rPr>
                <w:rFonts w:cs="Arial"/>
                <w:color w:val="000000"/>
              </w:rPr>
              <w:t>2.</w:t>
            </w:r>
          </w:p>
        </w:tc>
        <w:tc>
          <w:tcPr>
            <w:tcW w:w="8372" w:type="dxa"/>
            <w:gridSpan w:val="2"/>
            <w:shd w:val="clear" w:color="auto" w:fill="FFFFFF"/>
            <w:tcMar>
              <w:top w:w="0" w:type="dxa"/>
              <w:left w:w="108" w:type="dxa"/>
              <w:bottom w:w="0" w:type="dxa"/>
              <w:right w:w="108" w:type="dxa"/>
            </w:tcMar>
            <w:hideMark/>
          </w:tcPr>
          <w:p w14:paraId="7281423E" w14:textId="77777777" w:rsidR="001F593B" w:rsidRPr="00700022" w:rsidRDefault="001F593B" w:rsidP="00102F19">
            <w:pPr>
              <w:pStyle w:val="Sectiontext0"/>
              <w:rPr>
                <w:rFonts w:cs="Arial"/>
                <w:color w:val="000000"/>
              </w:rPr>
            </w:pPr>
            <w:r w:rsidRPr="00700022">
              <w:rPr>
                <w:rFonts w:cs="Arial"/>
                <w:color w:val="000000"/>
              </w:rPr>
              <w:t>The maximum daily limits for meals and incidentals are the following.</w:t>
            </w:r>
          </w:p>
        </w:tc>
      </w:tr>
      <w:tr w:rsidR="001F593B" w:rsidRPr="00700022" w14:paraId="68AD63A3"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5343B306" w14:textId="0A0C9B85" w:rsidR="001F593B" w:rsidRPr="00700022" w:rsidRDefault="001F593B" w:rsidP="00102F19">
            <w:pPr>
              <w:pStyle w:val="Sectiontext0"/>
              <w:jc w:val="center"/>
              <w:rPr>
                <w:rFonts w:cs="Arial"/>
                <w:color w:val="000000"/>
              </w:rPr>
            </w:pPr>
          </w:p>
        </w:tc>
        <w:tc>
          <w:tcPr>
            <w:tcW w:w="567" w:type="dxa"/>
            <w:shd w:val="clear" w:color="auto" w:fill="FFFFFF"/>
            <w:tcMar>
              <w:top w:w="0" w:type="dxa"/>
              <w:left w:w="108" w:type="dxa"/>
              <w:bottom w:w="0" w:type="dxa"/>
              <w:right w:w="108" w:type="dxa"/>
            </w:tcMar>
            <w:hideMark/>
          </w:tcPr>
          <w:p w14:paraId="6737DC5F" w14:textId="77777777" w:rsidR="001F593B" w:rsidRPr="00700022" w:rsidRDefault="001F593B" w:rsidP="00102F19">
            <w:pPr>
              <w:pStyle w:val="Sectiontext0"/>
              <w:rPr>
                <w:rFonts w:cs="Arial"/>
                <w:color w:val="000000"/>
              </w:rPr>
            </w:pPr>
            <w:r w:rsidRPr="00700022">
              <w:rPr>
                <w:rFonts w:cs="Arial"/>
                <w:color w:val="000000"/>
              </w:rPr>
              <w:t>a.</w:t>
            </w:r>
          </w:p>
        </w:tc>
        <w:tc>
          <w:tcPr>
            <w:tcW w:w="7805" w:type="dxa"/>
            <w:shd w:val="clear" w:color="auto" w:fill="FFFFFF"/>
            <w:tcMar>
              <w:top w:w="0" w:type="dxa"/>
              <w:left w:w="108" w:type="dxa"/>
              <w:bottom w:w="0" w:type="dxa"/>
              <w:right w:w="108" w:type="dxa"/>
            </w:tcMar>
            <w:hideMark/>
          </w:tcPr>
          <w:p w14:paraId="650E17A1" w14:textId="77777777" w:rsidR="001F593B" w:rsidRPr="00700022" w:rsidRDefault="001F593B" w:rsidP="00102F19">
            <w:pPr>
              <w:pStyle w:val="Sectiontext0"/>
              <w:rPr>
                <w:rFonts w:cs="Arial"/>
                <w:color w:val="000000"/>
              </w:rPr>
            </w:pPr>
            <w:r w:rsidRPr="00700022">
              <w:rPr>
                <w:rFonts w:cs="Arial"/>
                <w:color w:val="000000"/>
              </w:rPr>
              <w:t>For meals — the sum of rates for each meal period specified for the location in Annex 9.5.A Part 4, columns B, C and D for each day.</w:t>
            </w:r>
          </w:p>
        </w:tc>
      </w:tr>
      <w:tr w:rsidR="001F593B" w:rsidRPr="00700022" w14:paraId="79AC73C0"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5ED4507C" w14:textId="20B6F417" w:rsidR="001F593B" w:rsidRPr="00700022" w:rsidRDefault="001F593B" w:rsidP="00102F19">
            <w:pPr>
              <w:pStyle w:val="Sectiontext0"/>
              <w:jc w:val="center"/>
              <w:rPr>
                <w:rFonts w:cs="Arial"/>
                <w:color w:val="000000"/>
              </w:rPr>
            </w:pPr>
          </w:p>
        </w:tc>
        <w:tc>
          <w:tcPr>
            <w:tcW w:w="567" w:type="dxa"/>
            <w:shd w:val="clear" w:color="auto" w:fill="FFFFFF"/>
            <w:tcMar>
              <w:top w:w="0" w:type="dxa"/>
              <w:left w:w="108" w:type="dxa"/>
              <w:bottom w:w="0" w:type="dxa"/>
              <w:right w:w="108" w:type="dxa"/>
            </w:tcMar>
            <w:hideMark/>
          </w:tcPr>
          <w:p w14:paraId="122090F2" w14:textId="77777777" w:rsidR="001F593B" w:rsidRPr="00700022" w:rsidRDefault="001F593B" w:rsidP="00102F19">
            <w:pPr>
              <w:pStyle w:val="Sectiontext0"/>
              <w:rPr>
                <w:rFonts w:cs="Arial"/>
                <w:color w:val="000000"/>
              </w:rPr>
            </w:pPr>
            <w:r w:rsidRPr="00700022">
              <w:rPr>
                <w:rFonts w:cs="Arial"/>
                <w:color w:val="000000"/>
              </w:rPr>
              <w:t>b.</w:t>
            </w:r>
          </w:p>
        </w:tc>
        <w:tc>
          <w:tcPr>
            <w:tcW w:w="7805" w:type="dxa"/>
            <w:shd w:val="clear" w:color="auto" w:fill="FFFFFF"/>
            <w:tcMar>
              <w:top w:w="0" w:type="dxa"/>
              <w:left w:w="108" w:type="dxa"/>
              <w:bottom w:w="0" w:type="dxa"/>
              <w:right w:w="108" w:type="dxa"/>
            </w:tcMar>
            <w:hideMark/>
          </w:tcPr>
          <w:p w14:paraId="06655CF9" w14:textId="77777777" w:rsidR="001F593B" w:rsidRPr="00700022" w:rsidRDefault="001F593B" w:rsidP="00102F19">
            <w:pPr>
              <w:pStyle w:val="Sectiontext0"/>
              <w:rPr>
                <w:rFonts w:cs="Arial"/>
                <w:color w:val="000000"/>
              </w:rPr>
            </w:pPr>
            <w:r w:rsidRPr="00700022">
              <w:rPr>
                <w:rFonts w:cs="Arial"/>
                <w:color w:val="000000"/>
              </w:rPr>
              <w:t>For incidentals — the rate in Annex 9.5.A Part 4, column E for each 24 hours of the travel period and for any part-day at the end of the journey.</w:t>
            </w:r>
          </w:p>
        </w:tc>
      </w:tr>
      <w:tr w:rsidR="001F593B" w:rsidRPr="00700022" w14:paraId="74D62B87" w14:textId="77777777" w:rsidTr="001F593B">
        <w:tc>
          <w:tcPr>
            <w:tcW w:w="992" w:type="dxa"/>
          </w:tcPr>
          <w:p w14:paraId="67E18EE6" w14:textId="77777777" w:rsidR="001F593B" w:rsidRPr="00700022" w:rsidRDefault="001F593B" w:rsidP="00102F19">
            <w:pPr>
              <w:pStyle w:val="Sectiontext0"/>
              <w:jc w:val="center"/>
            </w:pPr>
            <w:r w:rsidRPr="00700022">
              <w:t>4.</w:t>
            </w:r>
          </w:p>
        </w:tc>
        <w:tc>
          <w:tcPr>
            <w:tcW w:w="8372" w:type="dxa"/>
            <w:gridSpan w:val="2"/>
          </w:tcPr>
          <w:p w14:paraId="0C31FD7C" w14:textId="1686947A" w:rsidR="001F593B" w:rsidRPr="00700022" w:rsidRDefault="001F593B" w:rsidP="00102F19">
            <w:pPr>
              <w:pStyle w:val="Sectiontext0"/>
            </w:pPr>
            <w:r w:rsidRPr="00700022">
              <w:t>If a member is entitled to receive an amount of field allowance determined by the DFRT in the travel period they are not eligible to be paid incidentals for the period the allowance relates to.</w:t>
            </w:r>
          </w:p>
        </w:tc>
      </w:tr>
      <w:tr w:rsidR="005C3B44" w:rsidRPr="00D15A4D" w14:paraId="5B1B667F" w14:textId="77777777" w:rsidTr="005C3B44">
        <w:tc>
          <w:tcPr>
            <w:tcW w:w="992" w:type="dxa"/>
          </w:tcPr>
          <w:p w14:paraId="5EC10980" w14:textId="77777777" w:rsidR="005C3B44" w:rsidRPr="00D15A4D" w:rsidRDefault="005C3B44" w:rsidP="00102F19">
            <w:pPr>
              <w:pStyle w:val="Sectiontext0"/>
              <w:jc w:val="center"/>
            </w:pPr>
            <w:bookmarkStart w:id="4651" w:name="bk161123958Limitsonpaymentforaccommodat"/>
            <w:bookmarkStart w:id="4652" w:name="bk161143958Limitsonpaymentforaccommodat"/>
            <w:bookmarkStart w:id="4653" w:name="bk124705958Limitsonpaymentforaccommodat"/>
            <w:bookmarkStart w:id="4654" w:name="bk110734957Limitsonpaymentforaccommodat"/>
            <w:bookmarkStart w:id="4655" w:name="bk110758957Limitsonpaymentforaccommodat"/>
            <w:bookmarkStart w:id="4656" w:name="bk120020957Limitsonpaymentforaccommodat"/>
            <w:bookmarkStart w:id="4657" w:name="bk120623959Limitsonpaymentforaccommodat"/>
            <w:bookmarkStart w:id="4658" w:name="bk120939959Limitsonpaymentforaccommodat"/>
            <w:bookmarkStart w:id="4659" w:name="bk121014959Limitsonpaymentforaccommodat"/>
            <w:bookmarkStart w:id="4660" w:name="bk123030959Limitsonpaymentforaccommodat"/>
            <w:bookmarkStart w:id="4661" w:name="bk1643119511Limitsonpaymentforaccommoda"/>
            <w:bookmarkStart w:id="4662" w:name="bk1341559516Limitsonpaymentforaccommoda"/>
            <w:r>
              <w:t>5.</w:t>
            </w:r>
          </w:p>
        </w:tc>
        <w:tc>
          <w:tcPr>
            <w:tcW w:w="8372" w:type="dxa"/>
            <w:gridSpan w:val="2"/>
          </w:tcPr>
          <w:p w14:paraId="4D55942E" w14:textId="77777777" w:rsidR="005C3B44" w:rsidRDefault="005C3B44" w:rsidP="00102F19">
            <w:pPr>
              <w:pStyle w:val="Sectiontext0"/>
            </w:pPr>
            <w:r>
              <w:t>This section ceases to apply to a member from midnight on the 21</w:t>
            </w:r>
            <w:r w:rsidRPr="005C3B44">
              <w:t>st</w:t>
            </w:r>
            <w:r>
              <w:t xml:space="preserve"> day of their travel period. </w:t>
            </w:r>
          </w:p>
          <w:p w14:paraId="2E9667DD" w14:textId="545D56A7" w:rsidR="00E9650B" w:rsidRPr="005C3B44" w:rsidRDefault="00E9650B" w:rsidP="00FE3CD0">
            <w:pPr>
              <w:pStyle w:val="notepara"/>
            </w:pPr>
            <w:r w:rsidRPr="00280F44">
              <w:rPr>
                <w:b/>
              </w:rPr>
              <w:t>Note:</w:t>
            </w:r>
            <w:r>
              <w:tab/>
            </w:r>
            <w:r w:rsidRPr="005C3B44">
              <w:t>Travel costs for travel after the 21st day are provided in section 9.5.22.</w:t>
            </w:r>
          </w:p>
        </w:tc>
      </w:tr>
    </w:tbl>
    <w:p w14:paraId="01348963" w14:textId="071ACA53" w:rsidR="00FB4249" w:rsidRPr="00972DB5" w:rsidRDefault="00FB4249" w:rsidP="00132882">
      <w:pPr>
        <w:pStyle w:val="Heading6"/>
      </w:pPr>
      <w:bookmarkStart w:id="4663" w:name="_Toc163736412"/>
      <w:bookmarkStart w:id="4664" w:name="_Toc192863516"/>
      <w:r w:rsidRPr="00972DB5">
        <w:t>9.5.18</w:t>
      </w:r>
      <w:r w:rsidR="00E85499">
        <w:tab/>
      </w:r>
      <w:r w:rsidRPr="00972DB5">
        <w:t>Limits on payment for meals</w:t>
      </w:r>
      <w:bookmarkEnd w:id="4663"/>
      <w:r w:rsidRPr="00972DB5">
        <w:t xml:space="preserve"> and accommodation</w:t>
      </w:r>
      <w:bookmarkEnd w:id="4664"/>
    </w:p>
    <w:tbl>
      <w:tblPr>
        <w:tblW w:w="9360" w:type="dxa"/>
        <w:tblInd w:w="113" w:type="dxa"/>
        <w:tblLayout w:type="fixed"/>
        <w:tblLook w:val="0000" w:firstRow="0" w:lastRow="0" w:firstColumn="0" w:lastColumn="0" w:noHBand="0" w:noVBand="0"/>
      </w:tblPr>
      <w:tblGrid>
        <w:gridCol w:w="992"/>
        <w:gridCol w:w="567"/>
        <w:gridCol w:w="567"/>
        <w:gridCol w:w="7234"/>
      </w:tblGrid>
      <w:tr w:rsidR="00FB4249" w:rsidRPr="00972DB5" w14:paraId="09EF8BC8" w14:textId="77777777" w:rsidTr="00FB4249">
        <w:tc>
          <w:tcPr>
            <w:tcW w:w="992" w:type="dxa"/>
          </w:tcPr>
          <w:p w14:paraId="57874BE4" w14:textId="77777777" w:rsidR="00FB4249" w:rsidRPr="00972DB5" w:rsidRDefault="00FB4249" w:rsidP="00FB4249">
            <w:pPr>
              <w:pStyle w:val="Sectiontext0"/>
              <w:jc w:val="center"/>
              <w:rPr>
                <w:rFonts w:cs="Arial"/>
              </w:rPr>
            </w:pPr>
            <w:r w:rsidRPr="00972DB5">
              <w:rPr>
                <w:rFonts w:cs="Arial"/>
              </w:rPr>
              <w:t>1.</w:t>
            </w:r>
          </w:p>
        </w:tc>
        <w:tc>
          <w:tcPr>
            <w:tcW w:w="8368" w:type="dxa"/>
            <w:gridSpan w:val="3"/>
          </w:tcPr>
          <w:p w14:paraId="7C775B1E" w14:textId="77777777" w:rsidR="00FB4249" w:rsidRPr="00972DB5" w:rsidRDefault="00FB4249" w:rsidP="00FB4249">
            <w:pPr>
              <w:pStyle w:val="Sectiontext0"/>
              <w:rPr>
                <w:rFonts w:cs="Arial"/>
              </w:rPr>
            </w:pPr>
            <w:r w:rsidRPr="00972DB5">
              <w:rPr>
                <w:rFonts w:cs="Arial"/>
              </w:rPr>
              <w:t>A member must not use their travel card t</w:t>
            </w:r>
            <w:r>
              <w:rPr>
                <w:rFonts w:cs="Arial"/>
              </w:rPr>
              <w:t>o pay for any of the following.</w:t>
            </w:r>
          </w:p>
        </w:tc>
      </w:tr>
      <w:tr w:rsidR="00FB4249" w:rsidRPr="00972DB5" w14:paraId="378AEAEC" w14:textId="77777777" w:rsidTr="00FB4249">
        <w:trPr>
          <w:cantSplit/>
        </w:trPr>
        <w:tc>
          <w:tcPr>
            <w:tcW w:w="992" w:type="dxa"/>
          </w:tcPr>
          <w:p w14:paraId="45D23120" w14:textId="77777777" w:rsidR="00FB4249" w:rsidRPr="00972DB5" w:rsidRDefault="00FB4249" w:rsidP="00FB4249">
            <w:pPr>
              <w:pStyle w:val="Sectiontext0"/>
              <w:jc w:val="center"/>
              <w:rPr>
                <w:rFonts w:cs="Arial"/>
              </w:rPr>
            </w:pPr>
          </w:p>
        </w:tc>
        <w:tc>
          <w:tcPr>
            <w:tcW w:w="567" w:type="dxa"/>
          </w:tcPr>
          <w:p w14:paraId="2BB37EAE" w14:textId="77777777" w:rsidR="00FB4249" w:rsidRPr="00972DB5" w:rsidRDefault="00FB4249" w:rsidP="00FB4249">
            <w:pPr>
              <w:pStyle w:val="Sectiontext0"/>
              <w:rPr>
                <w:rFonts w:cs="Arial"/>
              </w:rPr>
            </w:pPr>
            <w:r w:rsidRPr="00972DB5">
              <w:rPr>
                <w:rFonts w:cs="Arial"/>
              </w:rPr>
              <w:t>a.</w:t>
            </w:r>
          </w:p>
        </w:tc>
        <w:tc>
          <w:tcPr>
            <w:tcW w:w="7801" w:type="dxa"/>
            <w:gridSpan w:val="2"/>
          </w:tcPr>
          <w:p w14:paraId="200F9BD3" w14:textId="77777777" w:rsidR="00FB4249" w:rsidRPr="00972DB5" w:rsidRDefault="00FB4249" w:rsidP="00FB4249">
            <w:pPr>
              <w:pStyle w:val="Sectiontext0"/>
              <w:rPr>
                <w:rFonts w:cs="Arial"/>
              </w:rPr>
            </w:pPr>
            <w:r w:rsidRPr="00972DB5">
              <w:rPr>
                <w:rFonts w:cs="Arial"/>
              </w:rPr>
              <w:t>If a meal has been provided to the member at no cost during the meal period — a meal.</w:t>
            </w:r>
          </w:p>
          <w:p w14:paraId="11D9B37D" w14:textId="77777777" w:rsidR="00FB4249" w:rsidRPr="00972DB5" w:rsidRDefault="00FB4249" w:rsidP="00FB4249">
            <w:pPr>
              <w:pStyle w:val="notepara"/>
              <w:rPr>
                <w:rFonts w:cs="Arial"/>
              </w:rPr>
            </w:pPr>
            <w:r w:rsidRPr="00972DB5">
              <w:rPr>
                <w:rFonts w:cs="Arial"/>
                <w:b/>
              </w:rPr>
              <w:t>Note 1:</w:t>
            </w:r>
            <w:r w:rsidRPr="00972DB5">
              <w:rPr>
                <w:rFonts w:cs="Arial"/>
              </w:rPr>
              <w:tab/>
              <w:t>An in-flight meal provided by a commercial carrier is not considered a meal for the purposes of this paragraph.</w:t>
            </w:r>
          </w:p>
          <w:p w14:paraId="6BABC3FE" w14:textId="77777777" w:rsidR="00FB4249" w:rsidRPr="00972DB5" w:rsidRDefault="00FB4249" w:rsidP="00FB4249">
            <w:pPr>
              <w:pStyle w:val="notepara"/>
              <w:rPr>
                <w:rFonts w:cs="Arial"/>
              </w:rPr>
            </w:pPr>
            <w:r w:rsidRPr="00972DB5">
              <w:rPr>
                <w:rFonts w:cs="Arial"/>
                <w:b/>
              </w:rPr>
              <w:t>Note 2:</w:t>
            </w:r>
            <w:r w:rsidRPr="00972DB5">
              <w:rPr>
                <w:rFonts w:cs="Arial"/>
                <w:b/>
              </w:rPr>
              <w:tab/>
            </w:r>
            <w:r w:rsidRPr="00972DB5">
              <w:rPr>
                <w:rFonts w:cs="Arial"/>
              </w:rPr>
              <w:t>A member who resides privately with family or friends is still eligible to use their travel card for meals.</w:t>
            </w:r>
          </w:p>
        </w:tc>
      </w:tr>
      <w:tr w:rsidR="00FB4249" w:rsidRPr="00972DB5" w14:paraId="2C50627A" w14:textId="77777777" w:rsidTr="00FB4249">
        <w:trPr>
          <w:cantSplit/>
        </w:trPr>
        <w:tc>
          <w:tcPr>
            <w:tcW w:w="992" w:type="dxa"/>
          </w:tcPr>
          <w:p w14:paraId="67633F1E" w14:textId="77777777" w:rsidR="00FB4249" w:rsidRPr="00972DB5" w:rsidRDefault="00FB4249" w:rsidP="00FB4249">
            <w:pPr>
              <w:pStyle w:val="Sectiontext0"/>
              <w:jc w:val="center"/>
              <w:rPr>
                <w:rFonts w:cs="Arial"/>
              </w:rPr>
            </w:pPr>
          </w:p>
        </w:tc>
        <w:tc>
          <w:tcPr>
            <w:tcW w:w="567" w:type="dxa"/>
          </w:tcPr>
          <w:p w14:paraId="65794481" w14:textId="77777777" w:rsidR="00FB4249" w:rsidRPr="00972DB5" w:rsidRDefault="00FB4249" w:rsidP="00FB4249">
            <w:pPr>
              <w:pStyle w:val="Sectiontext0"/>
              <w:rPr>
                <w:rFonts w:cs="Arial"/>
              </w:rPr>
            </w:pPr>
            <w:r w:rsidRPr="00972DB5">
              <w:rPr>
                <w:rFonts w:cs="Arial"/>
              </w:rPr>
              <w:t>b.</w:t>
            </w:r>
          </w:p>
        </w:tc>
        <w:tc>
          <w:tcPr>
            <w:tcW w:w="7801" w:type="dxa"/>
            <w:gridSpan w:val="2"/>
          </w:tcPr>
          <w:p w14:paraId="7845E433" w14:textId="77777777" w:rsidR="00FB4249" w:rsidRPr="00972DB5" w:rsidRDefault="00FB4249" w:rsidP="00FB4249">
            <w:pPr>
              <w:pStyle w:val="Sectiontext0"/>
              <w:rPr>
                <w:rFonts w:cs="Arial"/>
              </w:rPr>
            </w:pPr>
            <w:r w:rsidRPr="00972DB5">
              <w:rPr>
                <w:rFonts w:cs="Arial"/>
              </w:rPr>
              <w:t>If any of the following apply — accommodation.</w:t>
            </w:r>
          </w:p>
        </w:tc>
      </w:tr>
      <w:tr w:rsidR="00FB4249" w:rsidRPr="00972DB5" w14:paraId="153D1DA7" w14:textId="77777777" w:rsidTr="00FB4249">
        <w:tblPrEx>
          <w:tblLook w:val="04A0" w:firstRow="1" w:lastRow="0" w:firstColumn="1" w:lastColumn="0" w:noHBand="0" w:noVBand="1"/>
        </w:tblPrEx>
        <w:tc>
          <w:tcPr>
            <w:tcW w:w="992" w:type="dxa"/>
          </w:tcPr>
          <w:p w14:paraId="22DEB62B" w14:textId="77777777" w:rsidR="00FB4249" w:rsidRPr="00972DB5" w:rsidRDefault="00FB4249" w:rsidP="00FB4249">
            <w:pPr>
              <w:pStyle w:val="Sectiontext0"/>
              <w:jc w:val="center"/>
              <w:rPr>
                <w:rFonts w:cs="Arial"/>
                <w:lang w:eastAsia="en-US"/>
              </w:rPr>
            </w:pPr>
          </w:p>
        </w:tc>
        <w:tc>
          <w:tcPr>
            <w:tcW w:w="567" w:type="dxa"/>
          </w:tcPr>
          <w:p w14:paraId="54FF4CE9" w14:textId="77777777" w:rsidR="00FB4249" w:rsidRPr="00972DB5" w:rsidRDefault="00FB4249" w:rsidP="00FB4249">
            <w:pPr>
              <w:pStyle w:val="Sectiontext0"/>
              <w:rPr>
                <w:rFonts w:cs="Arial"/>
                <w:iCs/>
                <w:lang w:eastAsia="en-US"/>
              </w:rPr>
            </w:pPr>
          </w:p>
        </w:tc>
        <w:tc>
          <w:tcPr>
            <w:tcW w:w="567" w:type="dxa"/>
            <w:hideMark/>
          </w:tcPr>
          <w:p w14:paraId="613676CF" w14:textId="77777777" w:rsidR="00FB4249" w:rsidRPr="00972DB5" w:rsidRDefault="00FB4249" w:rsidP="00FB4249">
            <w:pPr>
              <w:pStyle w:val="Sectiontext0"/>
              <w:rPr>
                <w:rFonts w:cs="Arial"/>
                <w:iCs/>
                <w:lang w:eastAsia="en-US"/>
              </w:rPr>
            </w:pPr>
            <w:r w:rsidRPr="00972DB5">
              <w:rPr>
                <w:rFonts w:cs="Arial"/>
                <w:iCs/>
                <w:lang w:eastAsia="en-US"/>
              </w:rPr>
              <w:t>i.</w:t>
            </w:r>
          </w:p>
        </w:tc>
        <w:tc>
          <w:tcPr>
            <w:tcW w:w="7234" w:type="dxa"/>
          </w:tcPr>
          <w:p w14:paraId="0178E02F" w14:textId="77777777" w:rsidR="00FB4249" w:rsidRPr="00972DB5" w:rsidRDefault="00FB4249" w:rsidP="00FB4249">
            <w:pPr>
              <w:pStyle w:val="Sectiontext0"/>
              <w:rPr>
                <w:rFonts w:cs="Arial"/>
                <w:iCs/>
                <w:lang w:eastAsia="en-US"/>
              </w:rPr>
            </w:pPr>
            <w:r w:rsidRPr="00972DB5">
              <w:rPr>
                <w:rFonts w:cs="Arial"/>
              </w:rPr>
              <w:t>Accommodation is provided to the member at no cost, not including accommodation supplied under section 9.5.16.</w:t>
            </w:r>
          </w:p>
        </w:tc>
      </w:tr>
      <w:tr w:rsidR="00FB4249" w:rsidRPr="00972DB5" w14:paraId="06D109BD" w14:textId="77777777" w:rsidTr="00FB4249">
        <w:tblPrEx>
          <w:tblLook w:val="04A0" w:firstRow="1" w:lastRow="0" w:firstColumn="1" w:lastColumn="0" w:noHBand="0" w:noVBand="1"/>
        </w:tblPrEx>
        <w:tc>
          <w:tcPr>
            <w:tcW w:w="992" w:type="dxa"/>
          </w:tcPr>
          <w:p w14:paraId="64A75A72" w14:textId="77777777" w:rsidR="00FB4249" w:rsidRPr="00972DB5" w:rsidRDefault="00FB4249" w:rsidP="00FB4249">
            <w:pPr>
              <w:pStyle w:val="Sectiontext0"/>
              <w:jc w:val="center"/>
              <w:rPr>
                <w:rFonts w:cs="Arial"/>
                <w:lang w:eastAsia="en-US"/>
              </w:rPr>
            </w:pPr>
          </w:p>
        </w:tc>
        <w:tc>
          <w:tcPr>
            <w:tcW w:w="567" w:type="dxa"/>
          </w:tcPr>
          <w:p w14:paraId="0345B766" w14:textId="77777777" w:rsidR="00FB4249" w:rsidRPr="00972DB5" w:rsidRDefault="00FB4249" w:rsidP="00FB4249">
            <w:pPr>
              <w:pStyle w:val="Sectiontext0"/>
              <w:rPr>
                <w:rFonts w:cs="Arial"/>
                <w:iCs/>
                <w:lang w:eastAsia="en-US"/>
              </w:rPr>
            </w:pPr>
          </w:p>
        </w:tc>
        <w:tc>
          <w:tcPr>
            <w:tcW w:w="567" w:type="dxa"/>
            <w:hideMark/>
          </w:tcPr>
          <w:p w14:paraId="2499761C" w14:textId="77777777" w:rsidR="00FB4249" w:rsidRPr="00972DB5" w:rsidRDefault="00FB4249" w:rsidP="00FB4249">
            <w:pPr>
              <w:pStyle w:val="Sectiontext0"/>
              <w:rPr>
                <w:rFonts w:cs="Arial"/>
                <w:iCs/>
                <w:lang w:eastAsia="en-US"/>
              </w:rPr>
            </w:pPr>
            <w:r w:rsidRPr="00972DB5">
              <w:rPr>
                <w:rFonts w:cs="Arial"/>
                <w:iCs/>
                <w:lang w:eastAsia="en-US"/>
              </w:rPr>
              <w:t>ii.</w:t>
            </w:r>
          </w:p>
        </w:tc>
        <w:tc>
          <w:tcPr>
            <w:tcW w:w="7234" w:type="dxa"/>
          </w:tcPr>
          <w:p w14:paraId="2E54D08A" w14:textId="77777777" w:rsidR="00FB4249" w:rsidRPr="00972DB5" w:rsidRDefault="00FB4249" w:rsidP="00FB4249">
            <w:pPr>
              <w:pStyle w:val="Sectiontext0"/>
              <w:rPr>
                <w:rFonts w:cs="Arial"/>
                <w:iCs/>
                <w:lang w:eastAsia="en-US"/>
              </w:rPr>
            </w:pPr>
            <w:r w:rsidRPr="00972DB5">
              <w:rPr>
                <w:rFonts w:cs="Arial"/>
              </w:rPr>
              <w:t>The member's travel continues overnight without a break for accommodation.</w:t>
            </w:r>
          </w:p>
        </w:tc>
      </w:tr>
      <w:tr w:rsidR="00FB4249" w:rsidRPr="00972DB5" w14:paraId="02E81A0C" w14:textId="77777777" w:rsidTr="00FB4249">
        <w:tblPrEx>
          <w:tblLook w:val="04A0" w:firstRow="1" w:lastRow="0" w:firstColumn="1" w:lastColumn="0" w:noHBand="0" w:noVBand="1"/>
        </w:tblPrEx>
        <w:tc>
          <w:tcPr>
            <w:tcW w:w="992" w:type="dxa"/>
          </w:tcPr>
          <w:p w14:paraId="1C6F55B4" w14:textId="77777777" w:rsidR="00FB4249" w:rsidRPr="00972DB5" w:rsidRDefault="00FB4249" w:rsidP="00FB4249">
            <w:pPr>
              <w:pStyle w:val="Sectiontext0"/>
              <w:jc w:val="center"/>
              <w:rPr>
                <w:rFonts w:cs="Arial"/>
                <w:lang w:eastAsia="en-US"/>
              </w:rPr>
            </w:pPr>
          </w:p>
        </w:tc>
        <w:tc>
          <w:tcPr>
            <w:tcW w:w="567" w:type="dxa"/>
          </w:tcPr>
          <w:p w14:paraId="76379D26" w14:textId="77777777" w:rsidR="00FB4249" w:rsidRPr="00972DB5" w:rsidRDefault="00FB4249" w:rsidP="00FB4249">
            <w:pPr>
              <w:pStyle w:val="Sectiontext0"/>
              <w:rPr>
                <w:rFonts w:cs="Arial"/>
                <w:iCs/>
                <w:lang w:eastAsia="en-US"/>
              </w:rPr>
            </w:pPr>
          </w:p>
        </w:tc>
        <w:tc>
          <w:tcPr>
            <w:tcW w:w="567" w:type="dxa"/>
            <w:hideMark/>
          </w:tcPr>
          <w:p w14:paraId="4E94B4F0" w14:textId="77777777" w:rsidR="00FB4249" w:rsidRPr="00972DB5" w:rsidRDefault="00FB4249" w:rsidP="00FB4249">
            <w:pPr>
              <w:pStyle w:val="Sectiontext0"/>
              <w:rPr>
                <w:rFonts w:cs="Arial"/>
                <w:iCs/>
                <w:lang w:eastAsia="en-US"/>
              </w:rPr>
            </w:pPr>
            <w:r w:rsidRPr="00972DB5">
              <w:rPr>
                <w:rFonts w:cs="Arial"/>
                <w:iCs/>
                <w:lang w:eastAsia="en-US"/>
              </w:rPr>
              <w:t>iii.</w:t>
            </w:r>
          </w:p>
        </w:tc>
        <w:tc>
          <w:tcPr>
            <w:tcW w:w="7234" w:type="dxa"/>
          </w:tcPr>
          <w:p w14:paraId="39EE3806" w14:textId="77777777" w:rsidR="00FB4249" w:rsidRPr="00972DB5" w:rsidRDefault="00FB4249" w:rsidP="00FB4249">
            <w:pPr>
              <w:pStyle w:val="Sectiontext0"/>
              <w:rPr>
                <w:rFonts w:cs="Arial"/>
                <w:iCs/>
                <w:lang w:eastAsia="en-US"/>
              </w:rPr>
            </w:pPr>
            <w:r w:rsidRPr="00972DB5">
              <w:rPr>
                <w:rFonts w:cs="Arial"/>
              </w:rPr>
              <w:t>The member is ranked Major or lower, and living-in accommodation is available to them.</w:t>
            </w:r>
          </w:p>
        </w:tc>
      </w:tr>
      <w:tr w:rsidR="00FB4249" w:rsidRPr="00972DB5" w14:paraId="18A5282E" w14:textId="77777777" w:rsidTr="00FB4249">
        <w:tc>
          <w:tcPr>
            <w:tcW w:w="992" w:type="dxa"/>
          </w:tcPr>
          <w:p w14:paraId="1D3BE600" w14:textId="77777777" w:rsidR="00FB4249" w:rsidRPr="00972DB5" w:rsidRDefault="00FB4249" w:rsidP="00FB4249">
            <w:pPr>
              <w:pStyle w:val="Sectiontext0"/>
              <w:jc w:val="center"/>
              <w:rPr>
                <w:rFonts w:cs="Arial"/>
              </w:rPr>
            </w:pPr>
          </w:p>
        </w:tc>
        <w:tc>
          <w:tcPr>
            <w:tcW w:w="8368" w:type="dxa"/>
            <w:gridSpan w:val="3"/>
          </w:tcPr>
          <w:p w14:paraId="1DF344DA" w14:textId="77777777" w:rsidR="00FB4249" w:rsidRPr="00972DB5" w:rsidRDefault="00FB4249" w:rsidP="00FB4249">
            <w:pPr>
              <w:pStyle w:val="notepara"/>
              <w:rPr>
                <w:rFonts w:cs="Arial"/>
              </w:rPr>
            </w:pPr>
            <w:r w:rsidRPr="00972DB5">
              <w:rPr>
                <w:rFonts w:cs="Arial"/>
                <w:b/>
              </w:rPr>
              <w:t>Note:</w:t>
            </w:r>
            <w:r w:rsidRPr="00972DB5">
              <w:rPr>
                <w:rFonts w:cs="Arial"/>
              </w:rPr>
              <w:t xml:space="preserve"> </w:t>
            </w:r>
            <w:r w:rsidRPr="00972DB5">
              <w:rPr>
                <w:rFonts w:cs="Arial"/>
              </w:rPr>
              <w:tab/>
              <w:t>If living-in accommodation is available but the member chooses to stay off</w:t>
            </w:r>
            <w:r w:rsidRPr="00972DB5">
              <w:rPr>
                <w:rFonts w:cs="Arial"/>
              </w:rPr>
              <w:noBreakHyphen/>
              <w:t>base, they are not eligible to use their travel card for meals or accommodation.</w:t>
            </w:r>
          </w:p>
        </w:tc>
      </w:tr>
      <w:tr w:rsidR="00FB4249" w:rsidRPr="00972DB5" w14:paraId="61065122" w14:textId="77777777" w:rsidTr="00FB4249">
        <w:tc>
          <w:tcPr>
            <w:tcW w:w="992" w:type="dxa"/>
          </w:tcPr>
          <w:p w14:paraId="636D3418" w14:textId="77777777" w:rsidR="00FB4249" w:rsidRPr="00972DB5" w:rsidRDefault="00FB4249" w:rsidP="00FB4249">
            <w:pPr>
              <w:pStyle w:val="Sectiontext0"/>
              <w:jc w:val="center"/>
              <w:rPr>
                <w:rFonts w:cs="Arial"/>
              </w:rPr>
            </w:pPr>
            <w:r w:rsidRPr="00972DB5">
              <w:rPr>
                <w:rFonts w:cs="Arial"/>
              </w:rPr>
              <w:t>2.</w:t>
            </w:r>
          </w:p>
        </w:tc>
        <w:tc>
          <w:tcPr>
            <w:tcW w:w="8368" w:type="dxa"/>
            <w:gridSpan w:val="3"/>
          </w:tcPr>
          <w:p w14:paraId="6F747055" w14:textId="77777777" w:rsidR="00FB4249" w:rsidRPr="00972DB5" w:rsidRDefault="00FB4249" w:rsidP="00FB4249">
            <w:pPr>
              <w:pStyle w:val="Sectiontext0"/>
              <w:rPr>
                <w:rFonts w:cs="Arial"/>
              </w:rPr>
            </w:pPr>
            <w:r w:rsidRPr="00972DB5">
              <w:rPr>
                <w:rFonts w:cs="Arial"/>
              </w:rPr>
              <w:t>Despite subparagraph 1.b.iii, a member may use their travel card to pay for accommodation if the CDF considers that occupying living</w:t>
            </w:r>
            <w:r w:rsidRPr="00972DB5">
              <w:rPr>
                <w:rFonts w:cs="Arial"/>
              </w:rPr>
              <w:noBreakHyphen/>
              <w:t>in accommodation would make the member less efficient in the performance of their duties.</w:t>
            </w:r>
          </w:p>
        </w:tc>
      </w:tr>
      <w:tr w:rsidR="00FB4249" w:rsidRPr="00972DB5" w14:paraId="3330BD29" w14:textId="77777777" w:rsidTr="00FB4249">
        <w:tc>
          <w:tcPr>
            <w:tcW w:w="992" w:type="dxa"/>
          </w:tcPr>
          <w:p w14:paraId="4A6360B0" w14:textId="77777777" w:rsidR="00FB4249" w:rsidRPr="00972DB5" w:rsidRDefault="00FB4249" w:rsidP="00FB4249">
            <w:pPr>
              <w:pStyle w:val="Sectiontext0"/>
              <w:jc w:val="center"/>
              <w:rPr>
                <w:rFonts w:cs="Arial"/>
              </w:rPr>
            </w:pPr>
            <w:r w:rsidRPr="00972DB5">
              <w:rPr>
                <w:rFonts w:cs="Arial"/>
              </w:rPr>
              <w:t>3.</w:t>
            </w:r>
          </w:p>
        </w:tc>
        <w:tc>
          <w:tcPr>
            <w:tcW w:w="8368" w:type="dxa"/>
            <w:gridSpan w:val="3"/>
          </w:tcPr>
          <w:p w14:paraId="618129E2" w14:textId="77777777" w:rsidR="00FB4249" w:rsidRPr="00972DB5" w:rsidRDefault="00FB4249" w:rsidP="00FB4249">
            <w:pPr>
              <w:pStyle w:val="Sectiontext0"/>
              <w:rPr>
                <w:rFonts w:cs="Arial"/>
              </w:rPr>
            </w:pPr>
            <w:r w:rsidRPr="00972DB5">
              <w:rPr>
                <w:rFonts w:cs="Arial"/>
              </w:rPr>
              <w:t>For the purposes of accommodation, a member is not eligible for any of the</w:t>
            </w:r>
            <w:r>
              <w:rPr>
                <w:rFonts w:cs="Arial"/>
              </w:rPr>
              <w:t xml:space="preserve"> following accommodation costs.</w:t>
            </w:r>
          </w:p>
        </w:tc>
      </w:tr>
      <w:tr w:rsidR="00FB4249" w:rsidRPr="00972DB5" w14:paraId="4AF60711" w14:textId="77777777" w:rsidTr="00FB4249">
        <w:tblPrEx>
          <w:tblLook w:val="04A0" w:firstRow="1" w:lastRow="0" w:firstColumn="1" w:lastColumn="0" w:noHBand="0" w:noVBand="1"/>
        </w:tblPrEx>
        <w:tc>
          <w:tcPr>
            <w:tcW w:w="992" w:type="dxa"/>
          </w:tcPr>
          <w:p w14:paraId="6FD5A39C" w14:textId="77777777" w:rsidR="00FB4249" w:rsidRPr="00972DB5" w:rsidRDefault="00FB4249" w:rsidP="00FB4249">
            <w:pPr>
              <w:pStyle w:val="Sectiontext0"/>
              <w:jc w:val="center"/>
              <w:rPr>
                <w:rFonts w:eastAsia="Arial" w:cs="Arial"/>
                <w:lang w:eastAsia="en-US"/>
              </w:rPr>
            </w:pPr>
          </w:p>
        </w:tc>
        <w:tc>
          <w:tcPr>
            <w:tcW w:w="567" w:type="dxa"/>
            <w:hideMark/>
          </w:tcPr>
          <w:p w14:paraId="71F29014" w14:textId="77777777" w:rsidR="00FB4249" w:rsidRPr="00972DB5" w:rsidRDefault="00FB4249" w:rsidP="00FB4249">
            <w:pPr>
              <w:pStyle w:val="Sectiontext0"/>
              <w:rPr>
                <w:rFonts w:eastAsia="Arial" w:cs="Arial"/>
                <w:lang w:eastAsia="en-US"/>
              </w:rPr>
            </w:pPr>
            <w:r w:rsidRPr="00972DB5">
              <w:rPr>
                <w:rFonts w:eastAsia="Arial" w:cs="Arial"/>
                <w:lang w:eastAsia="en-US"/>
              </w:rPr>
              <w:t>a.</w:t>
            </w:r>
          </w:p>
        </w:tc>
        <w:tc>
          <w:tcPr>
            <w:tcW w:w="7801" w:type="dxa"/>
            <w:gridSpan w:val="2"/>
          </w:tcPr>
          <w:p w14:paraId="018E4B93" w14:textId="77777777" w:rsidR="00FB4249" w:rsidRPr="00972DB5" w:rsidRDefault="00FB4249" w:rsidP="00FB4249">
            <w:pPr>
              <w:pStyle w:val="Sectiontext0"/>
              <w:rPr>
                <w:rFonts w:eastAsia="Arial" w:cs="Arial"/>
                <w:lang w:eastAsia="en-US"/>
              </w:rPr>
            </w:pPr>
            <w:r w:rsidRPr="00972DB5">
              <w:rPr>
                <w:rFonts w:cs="Arial"/>
              </w:rPr>
              <w:t>The difference between what the member actually paid and the maximum allowable amount if they stay in accommodation that is commercially provided.</w:t>
            </w:r>
          </w:p>
        </w:tc>
      </w:tr>
      <w:tr w:rsidR="00FB4249" w:rsidRPr="00972DB5" w14:paraId="05F830AF" w14:textId="77777777" w:rsidTr="00FB4249">
        <w:tblPrEx>
          <w:tblLook w:val="04A0" w:firstRow="1" w:lastRow="0" w:firstColumn="1" w:lastColumn="0" w:noHBand="0" w:noVBand="1"/>
        </w:tblPrEx>
        <w:tc>
          <w:tcPr>
            <w:tcW w:w="992" w:type="dxa"/>
          </w:tcPr>
          <w:p w14:paraId="5B79E7A6" w14:textId="77777777" w:rsidR="00FB4249" w:rsidRPr="00972DB5" w:rsidRDefault="00FB4249" w:rsidP="00FB4249">
            <w:pPr>
              <w:pStyle w:val="Sectiontext0"/>
              <w:jc w:val="center"/>
              <w:rPr>
                <w:rFonts w:eastAsia="Arial" w:cs="Arial"/>
                <w:lang w:eastAsia="en-US"/>
              </w:rPr>
            </w:pPr>
          </w:p>
        </w:tc>
        <w:tc>
          <w:tcPr>
            <w:tcW w:w="567" w:type="dxa"/>
            <w:hideMark/>
          </w:tcPr>
          <w:p w14:paraId="6EB8B3C1" w14:textId="77777777" w:rsidR="00FB4249" w:rsidRPr="00972DB5" w:rsidRDefault="00FB4249" w:rsidP="00FB4249">
            <w:pPr>
              <w:pStyle w:val="Sectiontext0"/>
              <w:rPr>
                <w:rFonts w:eastAsia="Arial" w:cs="Arial"/>
                <w:lang w:eastAsia="en-US"/>
              </w:rPr>
            </w:pPr>
            <w:r w:rsidRPr="00972DB5">
              <w:rPr>
                <w:rFonts w:eastAsia="Arial" w:cs="Arial"/>
                <w:lang w:eastAsia="en-US"/>
              </w:rPr>
              <w:t>b.</w:t>
            </w:r>
          </w:p>
        </w:tc>
        <w:tc>
          <w:tcPr>
            <w:tcW w:w="7801" w:type="dxa"/>
            <w:gridSpan w:val="2"/>
          </w:tcPr>
          <w:p w14:paraId="3ED4D4E5" w14:textId="77777777" w:rsidR="00FB4249" w:rsidRPr="00972DB5" w:rsidRDefault="00FB4249" w:rsidP="00FB4249">
            <w:pPr>
              <w:pStyle w:val="Sectiontext0"/>
              <w:rPr>
                <w:rFonts w:eastAsia="Arial" w:cs="Arial"/>
                <w:lang w:eastAsia="en-US"/>
              </w:rPr>
            </w:pPr>
            <w:r w:rsidRPr="00972DB5">
              <w:rPr>
                <w:rFonts w:cs="Arial"/>
              </w:rPr>
              <w:t>Any amount if they stay in accommodation that is provided on a non-commercial basis.</w:t>
            </w:r>
          </w:p>
        </w:tc>
      </w:tr>
      <w:tr w:rsidR="00FB4249" w:rsidRPr="00972DB5" w14:paraId="33C0FDC7" w14:textId="77777777" w:rsidTr="00FB4249">
        <w:tc>
          <w:tcPr>
            <w:tcW w:w="992" w:type="dxa"/>
          </w:tcPr>
          <w:p w14:paraId="5EE8DF18" w14:textId="77777777" w:rsidR="00FB4249" w:rsidRPr="00972DB5" w:rsidRDefault="00FB4249" w:rsidP="00FB4249">
            <w:pPr>
              <w:pStyle w:val="Sectiontext0"/>
              <w:jc w:val="center"/>
              <w:rPr>
                <w:rFonts w:cs="Arial"/>
              </w:rPr>
            </w:pPr>
            <w:r w:rsidRPr="00972DB5">
              <w:rPr>
                <w:rFonts w:cs="Arial"/>
              </w:rPr>
              <w:t>4.</w:t>
            </w:r>
          </w:p>
        </w:tc>
        <w:tc>
          <w:tcPr>
            <w:tcW w:w="8368" w:type="dxa"/>
            <w:gridSpan w:val="3"/>
          </w:tcPr>
          <w:p w14:paraId="26C37735" w14:textId="77777777" w:rsidR="00FB4249" w:rsidRPr="00972DB5" w:rsidRDefault="00FB4249" w:rsidP="00FB4249">
            <w:pPr>
              <w:pStyle w:val="Sectiontext0"/>
              <w:rPr>
                <w:rFonts w:cs="Arial"/>
              </w:rPr>
            </w:pPr>
            <w:r w:rsidRPr="00972DB5">
              <w:rPr>
                <w:rFonts w:cs="Arial"/>
              </w:rPr>
              <w:t>For the purposes of meals, if a member visits more than one location in a day, the location for working out the amount they are eligible for is one of the following.</w:t>
            </w:r>
          </w:p>
        </w:tc>
      </w:tr>
      <w:tr w:rsidR="00FB4249" w:rsidRPr="00972DB5" w14:paraId="39A08E55" w14:textId="77777777" w:rsidTr="00FB4249">
        <w:tblPrEx>
          <w:tblLook w:val="04A0" w:firstRow="1" w:lastRow="0" w:firstColumn="1" w:lastColumn="0" w:noHBand="0" w:noVBand="1"/>
        </w:tblPrEx>
        <w:tc>
          <w:tcPr>
            <w:tcW w:w="992" w:type="dxa"/>
          </w:tcPr>
          <w:p w14:paraId="0DD486C0" w14:textId="77777777" w:rsidR="00FB4249" w:rsidRPr="00972DB5" w:rsidRDefault="00FB4249" w:rsidP="00FB4249">
            <w:pPr>
              <w:pStyle w:val="Sectiontext0"/>
              <w:jc w:val="center"/>
              <w:rPr>
                <w:rFonts w:eastAsia="Arial" w:cs="Arial"/>
                <w:lang w:eastAsia="en-US"/>
              </w:rPr>
            </w:pPr>
          </w:p>
        </w:tc>
        <w:tc>
          <w:tcPr>
            <w:tcW w:w="567" w:type="dxa"/>
            <w:hideMark/>
          </w:tcPr>
          <w:p w14:paraId="2D4223DB" w14:textId="77777777" w:rsidR="00FB4249" w:rsidRPr="00972DB5" w:rsidRDefault="00FB4249" w:rsidP="00FB4249">
            <w:pPr>
              <w:pStyle w:val="Sectiontext0"/>
              <w:rPr>
                <w:rFonts w:eastAsia="Arial" w:cs="Arial"/>
                <w:lang w:eastAsia="en-US"/>
              </w:rPr>
            </w:pPr>
            <w:r w:rsidRPr="00972DB5">
              <w:rPr>
                <w:rFonts w:eastAsia="Arial" w:cs="Arial"/>
                <w:lang w:eastAsia="en-US"/>
              </w:rPr>
              <w:t>a.</w:t>
            </w:r>
          </w:p>
        </w:tc>
        <w:tc>
          <w:tcPr>
            <w:tcW w:w="7801" w:type="dxa"/>
            <w:gridSpan w:val="2"/>
          </w:tcPr>
          <w:p w14:paraId="5D66538F" w14:textId="77777777" w:rsidR="00FB4249" w:rsidRPr="00972DB5" w:rsidRDefault="00FB4249" w:rsidP="00FB4249">
            <w:pPr>
              <w:pStyle w:val="Sectiontext0"/>
              <w:rPr>
                <w:rFonts w:eastAsia="Arial" w:cs="Arial"/>
                <w:lang w:eastAsia="en-US"/>
              </w:rPr>
            </w:pPr>
            <w:r w:rsidRPr="00972DB5">
              <w:rPr>
                <w:rFonts w:eastAsia="Arial" w:cs="Arial"/>
                <w:lang w:eastAsia="en-US"/>
              </w:rPr>
              <w:t xml:space="preserve">For a meal that is on the last day of their journey — the location </w:t>
            </w:r>
            <w:r w:rsidRPr="00972DB5">
              <w:rPr>
                <w:rFonts w:cs="Arial"/>
              </w:rPr>
              <w:t>they are at the beginning of the day.</w:t>
            </w:r>
          </w:p>
        </w:tc>
      </w:tr>
      <w:tr w:rsidR="00FB4249" w:rsidRPr="00972DB5" w14:paraId="4DA43609" w14:textId="77777777" w:rsidTr="00FB4249">
        <w:tblPrEx>
          <w:tblLook w:val="04A0" w:firstRow="1" w:lastRow="0" w:firstColumn="1" w:lastColumn="0" w:noHBand="0" w:noVBand="1"/>
        </w:tblPrEx>
        <w:tc>
          <w:tcPr>
            <w:tcW w:w="992" w:type="dxa"/>
          </w:tcPr>
          <w:p w14:paraId="5F81369B" w14:textId="77777777" w:rsidR="00FB4249" w:rsidRPr="00972DB5" w:rsidRDefault="00FB4249" w:rsidP="00FB4249">
            <w:pPr>
              <w:pStyle w:val="Sectiontext0"/>
              <w:jc w:val="center"/>
              <w:rPr>
                <w:rFonts w:eastAsia="Arial" w:cs="Arial"/>
                <w:lang w:eastAsia="en-US"/>
              </w:rPr>
            </w:pPr>
          </w:p>
        </w:tc>
        <w:tc>
          <w:tcPr>
            <w:tcW w:w="567" w:type="dxa"/>
            <w:hideMark/>
          </w:tcPr>
          <w:p w14:paraId="7B18CF71" w14:textId="77777777" w:rsidR="00FB4249" w:rsidRPr="00972DB5" w:rsidRDefault="00FB4249" w:rsidP="00FB4249">
            <w:pPr>
              <w:pStyle w:val="Sectiontext0"/>
              <w:rPr>
                <w:rFonts w:eastAsia="Arial" w:cs="Arial"/>
                <w:lang w:eastAsia="en-US"/>
              </w:rPr>
            </w:pPr>
            <w:r w:rsidRPr="00972DB5">
              <w:rPr>
                <w:rFonts w:eastAsia="Arial" w:cs="Arial"/>
                <w:lang w:eastAsia="en-US"/>
              </w:rPr>
              <w:t>b.</w:t>
            </w:r>
          </w:p>
        </w:tc>
        <w:tc>
          <w:tcPr>
            <w:tcW w:w="7801" w:type="dxa"/>
            <w:gridSpan w:val="2"/>
          </w:tcPr>
          <w:p w14:paraId="01DB1AEA" w14:textId="77777777" w:rsidR="00FB4249" w:rsidRPr="00972DB5" w:rsidRDefault="00FB4249" w:rsidP="00FB4249">
            <w:pPr>
              <w:pStyle w:val="Sectiontext0"/>
              <w:rPr>
                <w:rFonts w:eastAsia="Arial" w:cs="Arial"/>
                <w:lang w:eastAsia="en-US"/>
              </w:rPr>
            </w:pPr>
            <w:r w:rsidRPr="00972DB5">
              <w:rPr>
                <w:rFonts w:cs="Arial"/>
              </w:rPr>
              <w:t>For any other me</w:t>
            </w:r>
            <w:r>
              <w:rPr>
                <w:rFonts w:cs="Arial"/>
              </w:rPr>
              <w:t>al — the location they are at</w:t>
            </w:r>
            <w:r w:rsidRPr="00972DB5">
              <w:rPr>
                <w:rFonts w:cs="Arial"/>
              </w:rPr>
              <w:t xml:space="preserve"> the end of the day.</w:t>
            </w:r>
          </w:p>
        </w:tc>
      </w:tr>
    </w:tbl>
    <w:p w14:paraId="3A344246" w14:textId="3E363396" w:rsidR="00715651" w:rsidRPr="00700022" w:rsidRDefault="00715651" w:rsidP="00132882">
      <w:pPr>
        <w:pStyle w:val="Heading6"/>
      </w:pPr>
      <w:bookmarkStart w:id="4665" w:name="bk1611239510Membernotentitledtoincident"/>
      <w:bookmarkStart w:id="4666" w:name="bk1611439510Membernotentitledtoincident"/>
      <w:bookmarkStart w:id="4667" w:name="bk1247059510Membernotentitledtoincident"/>
      <w:bookmarkStart w:id="4668" w:name="bk110734959Membernotentitledtoincidenta"/>
      <w:bookmarkStart w:id="4669" w:name="bk110758959Membernotentitledtoincidenta"/>
      <w:bookmarkStart w:id="4670" w:name="bk120020959Membernotentitledtoincidenta"/>
      <w:bookmarkStart w:id="4671" w:name="bk1206239510Membernotentitledtoincident"/>
      <w:bookmarkStart w:id="4672" w:name="bk1209399510Membernotentitledtoincident"/>
      <w:bookmarkStart w:id="4673" w:name="bk1210149510Membernotentitledtoincident"/>
      <w:bookmarkStart w:id="4674" w:name="bk1230309510Whenthereisnoentitlementfor"/>
      <w:bookmarkStart w:id="4675" w:name="bk1643119512Whenthereisnoentitlementfor"/>
      <w:bookmarkStart w:id="4676" w:name="bk1341559517Whenthereisnoentitlementfor"/>
      <w:bookmarkStart w:id="4677" w:name="_Toc192863517"/>
      <w:bookmarkEnd w:id="4651"/>
      <w:bookmarkEnd w:id="4652"/>
      <w:bookmarkEnd w:id="4653"/>
      <w:bookmarkEnd w:id="4654"/>
      <w:bookmarkEnd w:id="4655"/>
      <w:bookmarkEnd w:id="4656"/>
      <w:bookmarkEnd w:id="4657"/>
      <w:bookmarkEnd w:id="4658"/>
      <w:bookmarkEnd w:id="4659"/>
      <w:bookmarkEnd w:id="4660"/>
      <w:bookmarkEnd w:id="4661"/>
      <w:bookmarkEnd w:id="4662"/>
      <w:r w:rsidRPr="00700022">
        <w:t>9.5.1</w:t>
      </w:r>
      <w:bookmarkStart w:id="4678" w:name="_Hlt75233797"/>
      <w:bookmarkEnd w:id="4678"/>
      <w:r w:rsidRPr="00700022">
        <w:t>9</w:t>
      </w:r>
      <w:r w:rsidR="00E85499">
        <w:tab/>
      </w:r>
      <w:r w:rsidRPr="00700022">
        <w:t>When there is no eligibility for incidentals</w:t>
      </w:r>
      <w:bookmarkEnd w:id="4677"/>
    </w:p>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0BA27BAB" w14:textId="77777777" w:rsidTr="009D198C">
        <w:tc>
          <w:tcPr>
            <w:tcW w:w="992" w:type="dxa"/>
          </w:tcPr>
          <w:bookmarkEnd w:id="4665"/>
          <w:bookmarkEnd w:id="4666"/>
          <w:bookmarkEnd w:id="4667"/>
          <w:bookmarkEnd w:id="4668"/>
          <w:bookmarkEnd w:id="4669"/>
          <w:bookmarkEnd w:id="4670"/>
          <w:bookmarkEnd w:id="4671"/>
          <w:bookmarkEnd w:id="4672"/>
          <w:bookmarkEnd w:id="4673"/>
          <w:bookmarkEnd w:id="4674"/>
          <w:bookmarkEnd w:id="4675"/>
          <w:bookmarkEnd w:id="4676"/>
          <w:p w14:paraId="01DF3C4B" w14:textId="11BF2BF2" w:rsidR="00715651" w:rsidRPr="00700022" w:rsidRDefault="0077582E" w:rsidP="0077582E">
            <w:pPr>
              <w:pStyle w:val="Sectiontext0"/>
              <w:jc w:val="center"/>
            </w:pPr>
            <w:r>
              <w:t>1.</w:t>
            </w:r>
          </w:p>
        </w:tc>
        <w:tc>
          <w:tcPr>
            <w:tcW w:w="8367" w:type="dxa"/>
            <w:gridSpan w:val="3"/>
          </w:tcPr>
          <w:p w14:paraId="6C18B9F2" w14:textId="77777777" w:rsidR="00715651" w:rsidRPr="00700022" w:rsidRDefault="00715651" w:rsidP="00102F19">
            <w:pPr>
              <w:pStyle w:val="Sectiontext0"/>
            </w:pPr>
            <w:r w:rsidRPr="00700022">
              <w:t>A member is not eligible for incidentals for any part of a travel period when they meet any of these conditions.</w:t>
            </w:r>
          </w:p>
        </w:tc>
      </w:tr>
      <w:tr w:rsidR="00715651" w:rsidRPr="00700022" w14:paraId="575ACABA" w14:textId="77777777" w:rsidTr="009D198C">
        <w:trPr>
          <w:cantSplit/>
        </w:trPr>
        <w:tc>
          <w:tcPr>
            <w:tcW w:w="992" w:type="dxa"/>
          </w:tcPr>
          <w:p w14:paraId="736F182C" w14:textId="77777777" w:rsidR="00715651" w:rsidRPr="00700022" w:rsidRDefault="00715651" w:rsidP="00102F19">
            <w:pPr>
              <w:pStyle w:val="Sectiontext0"/>
            </w:pPr>
          </w:p>
        </w:tc>
        <w:tc>
          <w:tcPr>
            <w:tcW w:w="567" w:type="dxa"/>
          </w:tcPr>
          <w:p w14:paraId="07FF5403" w14:textId="77777777" w:rsidR="00715651" w:rsidRPr="00700022" w:rsidRDefault="00715651" w:rsidP="00102F19">
            <w:pPr>
              <w:pStyle w:val="Sectiontext0"/>
            </w:pPr>
            <w:r w:rsidRPr="00700022">
              <w:t>a.</w:t>
            </w:r>
          </w:p>
        </w:tc>
        <w:tc>
          <w:tcPr>
            <w:tcW w:w="7800" w:type="dxa"/>
            <w:gridSpan w:val="2"/>
          </w:tcPr>
          <w:p w14:paraId="6946ACA9" w14:textId="77777777" w:rsidR="00715651" w:rsidRPr="00700022" w:rsidRDefault="00715651" w:rsidP="00102F19">
            <w:pPr>
              <w:pStyle w:val="Sectiontext0"/>
            </w:pPr>
            <w:r w:rsidRPr="00700022">
              <w:t>They are in hospital in a location that is not the location where they have been performing duty.</w:t>
            </w:r>
          </w:p>
        </w:tc>
      </w:tr>
      <w:tr w:rsidR="00715651" w:rsidRPr="00700022" w14:paraId="63C7AA9F" w14:textId="77777777" w:rsidTr="009D198C">
        <w:trPr>
          <w:cantSplit/>
        </w:trPr>
        <w:tc>
          <w:tcPr>
            <w:tcW w:w="992" w:type="dxa"/>
          </w:tcPr>
          <w:p w14:paraId="51201AA9" w14:textId="77777777" w:rsidR="00715651" w:rsidRPr="00700022" w:rsidRDefault="00715651" w:rsidP="00102F19">
            <w:pPr>
              <w:pStyle w:val="Sectiontext0"/>
            </w:pPr>
          </w:p>
        </w:tc>
        <w:tc>
          <w:tcPr>
            <w:tcW w:w="567" w:type="dxa"/>
          </w:tcPr>
          <w:p w14:paraId="57AB9E1C" w14:textId="77777777" w:rsidR="00715651" w:rsidRPr="00700022" w:rsidRDefault="00715651" w:rsidP="00102F19">
            <w:pPr>
              <w:pStyle w:val="Sectiontext0"/>
            </w:pPr>
            <w:r w:rsidRPr="00700022">
              <w:t>b.</w:t>
            </w:r>
          </w:p>
        </w:tc>
        <w:tc>
          <w:tcPr>
            <w:tcW w:w="7800" w:type="dxa"/>
            <w:gridSpan w:val="2"/>
          </w:tcPr>
          <w:p w14:paraId="6DDD7468" w14:textId="77777777" w:rsidR="00715651" w:rsidRPr="00700022" w:rsidRDefault="00715651" w:rsidP="00102F19">
            <w:pPr>
              <w:pStyle w:val="Sectiontext0"/>
            </w:pPr>
            <w:r w:rsidRPr="00700022">
              <w:t>They are serving in a seagoing ship on temporary duty and performing duty necessary to the proper working of the ship.</w:t>
            </w:r>
          </w:p>
        </w:tc>
      </w:tr>
      <w:tr w:rsidR="0077582E" w:rsidRPr="00700022" w14:paraId="3F0B3901" w14:textId="77777777" w:rsidTr="009D198C">
        <w:trPr>
          <w:cantSplit/>
        </w:trPr>
        <w:tc>
          <w:tcPr>
            <w:tcW w:w="992" w:type="dxa"/>
          </w:tcPr>
          <w:p w14:paraId="7DE984E0" w14:textId="77777777" w:rsidR="0077582E" w:rsidRPr="00700022" w:rsidRDefault="0077582E" w:rsidP="0077582E">
            <w:pPr>
              <w:pStyle w:val="Sectiontext0"/>
            </w:pPr>
          </w:p>
        </w:tc>
        <w:tc>
          <w:tcPr>
            <w:tcW w:w="567" w:type="dxa"/>
          </w:tcPr>
          <w:p w14:paraId="029B93E5" w14:textId="42C7DBF0" w:rsidR="0077582E" w:rsidRPr="00700022" w:rsidRDefault="0077582E" w:rsidP="0077582E">
            <w:pPr>
              <w:pStyle w:val="Sectiontext0"/>
            </w:pPr>
            <w:r w:rsidRPr="00F31C1F">
              <w:t>c.</w:t>
            </w:r>
          </w:p>
        </w:tc>
        <w:tc>
          <w:tcPr>
            <w:tcW w:w="7800" w:type="dxa"/>
            <w:gridSpan w:val="2"/>
          </w:tcPr>
          <w:p w14:paraId="506572F7" w14:textId="77777777" w:rsidR="0077582E" w:rsidRPr="00F31C1F" w:rsidRDefault="0077582E" w:rsidP="0077582E">
            <w:pPr>
              <w:pStyle w:val="Sectiontext0"/>
            </w:pPr>
            <w:r w:rsidRPr="00F31C1F">
              <w:t>They are serving in the field as a member of a force on exercise.</w:t>
            </w:r>
          </w:p>
          <w:p w14:paraId="078972F1" w14:textId="692348B5" w:rsidR="0077582E" w:rsidRPr="00700022" w:rsidRDefault="0077582E" w:rsidP="00D403CB">
            <w:pPr>
              <w:pStyle w:val="notepara"/>
            </w:pPr>
            <w:r w:rsidRPr="00F31C1F">
              <w:rPr>
                <w:b/>
              </w:rPr>
              <w:t>Note:</w:t>
            </w:r>
            <w:r w:rsidRPr="00F31C1F">
              <w:tab/>
              <w:t>Subsection 2 may make the member eligible for incidentals.</w:t>
            </w:r>
          </w:p>
        </w:tc>
      </w:tr>
      <w:tr w:rsidR="00715651" w:rsidRPr="00700022" w14:paraId="76A89972" w14:textId="77777777" w:rsidTr="009D198C">
        <w:trPr>
          <w:cantSplit/>
        </w:trPr>
        <w:tc>
          <w:tcPr>
            <w:tcW w:w="992" w:type="dxa"/>
          </w:tcPr>
          <w:p w14:paraId="2C96B0B5" w14:textId="77777777" w:rsidR="00715651" w:rsidRPr="00700022" w:rsidRDefault="00715651" w:rsidP="00102F19">
            <w:pPr>
              <w:pStyle w:val="Sectiontext0"/>
            </w:pPr>
          </w:p>
        </w:tc>
        <w:tc>
          <w:tcPr>
            <w:tcW w:w="567" w:type="dxa"/>
          </w:tcPr>
          <w:p w14:paraId="2C05E553" w14:textId="77777777" w:rsidR="00715651" w:rsidRPr="00700022" w:rsidRDefault="00715651" w:rsidP="00102F19">
            <w:pPr>
              <w:pStyle w:val="Sectiontext0"/>
            </w:pPr>
            <w:r w:rsidRPr="00700022">
              <w:t>d.</w:t>
            </w:r>
          </w:p>
        </w:tc>
        <w:tc>
          <w:tcPr>
            <w:tcW w:w="7800" w:type="dxa"/>
            <w:gridSpan w:val="2"/>
          </w:tcPr>
          <w:p w14:paraId="793B6542" w14:textId="77777777" w:rsidR="00715651" w:rsidRPr="00700022" w:rsidRDefault="00715651" w:rsidP="00102F19">
            <w:pPr>
              <w:pStyle w:val="Sectiontext0"/>
            </w:pPr>
            <w:r w:rsidRPr="00700022">
              <w:t>They are serving in the field as a member of a survey party and using camping accommodation, but they are not entitled to field allowance.</w:t>
            </w:r>
          </w:p>
        </w:tc>
      </w:tr>
      <w:tr w:rsidR="00715651" w:rsidRPr="00700022" w14:paraId="48D1F92D" w14:textId="77777777" w:rsidTr="009D198C">
        <w:trPr>
          <w:cantSplit/>
        </w:trPr>
        <w:tc>
          <w:tcPr>
            <w:tcW w:w="1559" w:type="dxa"/>
            <w:gridSpan w:val="2"/>
          </w:tcPr>
          <w:p w14:paraId="3D13B003" w14:textId="77777777" w:rsidR="00715651" w:rsidRPr="00700022" w:rsidRDefault="00715651" w:rsidP="00102F19">
            <w:pPr>
              <w:pStyle w:val="Sectiontext0"/>
            </w:pPr>
          </w:p>
        </w:tc>
        <w:tc>
          <w:tcPr>
            <w:tcW w:w="567" w:type="dxa"/>
          </w:tcPr>
          <w:p w14:paraId="375437D6" w14:textId="77777777" w:rsidR="00715651" w:rsidRPr="00700022" w:rsidRDefault="00715651" w:rsidP="00102F19">
            <w:pPr>
              <w:pStyle w:val="Sectiontext0"/>
            </w:pPr>
            <w:r w:rsidRPr="00700022">
              <w:t>i.</w:t>
            </w:r>
          </w:p>
        </w:tc>
        <w:tc>
          <w:tcPr>
            <w:tcW w:w="7233" w:type="dxa"/>
          </w:tcPr>
          <w:p w14:paraId="34EED0EE" w14:textId="77777777" w:rsidR="00715651" w:rsidRPr="00700022" w:rsidRDefault="00715651" w:rsidP="00102F19">
            <w:pPr>
              <w:pStyle w:val="Sectiontext0"/>
            </w:pPr>
            <w:r w:rsidRPr="00700022">
              <w:t>They are part of a survey party but are not on exercise.</w:t>
            </w:r>
          </w:p>
        </w:tc>
      </w:tr>
      <w:tr w:rsidR="00715651" w:rsidRPr="00700022" w14:paraId="22B150FD" w14:textId="77777777" w:rsidTr="009D198C">
        <w:trPr>
          <w:cantSplit/>
        </w:trPr>
        <w:tc>
          <w:tcPr>
            <w:tcW w:w="1559" w:type="dxa"/>
            <w:gridSpan w:val="2"/>
          </w:tcPr>
          <w:p w14:paraId="3A510E76" w14:textId="77777777" w:rsidR="00715651" w:rsidRPr="00700022" w:rsidRDefault="00715651" w:rsidP="00102F19">
            <w:pPr>
              <w:pStyle w:val="Sectiontext0"/>
            </w:pPr>
          </w:p>
        </w:tc>
        <w:tc>
          <w:tcPr>
            <w:tcW w:w="567" w:type="dxa"/>
          </w:tcPr>
          <w:p w14:paraId="52A499E9" w14:textId="77777777" w:rsidR="00715651" w:rsidRPr="00700022" w:rsidRDefault="00715651" w:rsidP="00102F19">
            <w:pPr>
              <w:pStyle w:val="Sectiontext0"/>
            </w:pPr>
            <w:r w:rsidRPr="00700022">
              <w:t>ii.</w:t>
            </w:r>
          </w:p>
        </w:tc>
        <w:tc>
          <w:tcPr>
            <w:tcW w:w="7233" w:type="dxa"/>
          </w:tcPr>
          <w:p w14:paraId="0FB15FB5" w14:textId="77777777" w:rsidR="00715651" w:rsidRPr="00700022" w:rsidRDefault="00715651" w:rsidP="00102F19">
            <w:pPr>
              <w:pStyle w:val="Sectiontext0"/>
            </w:pPr>
            <w:r w:rsidRPr="00700022">
              <w:t>They are part of a survey party and are not camping out, but are housed at a Service establishment.</w:t>
            </w:r>
          </w:p>
        </w:tc>
      </w:tr>
      <w:tr w:rsidR="00715651" w:rsidRPr="00700022" w14:paraId="29AADDE0" w14:textId="77777777" w:rsidTr="009D198C">
        <w:trPr>
          <w:cantSplit/>
        </w:trPr>
        <w:tc>
          <w:tcPr>
            <w:tcW w:w="992" w:type="dxa"/>
          </w:tcPr>
          <w:p w14:paraId="4E31B911" w14:textId="77777777" w:rsidR="00715651" w:rsidRPr="00700022" w:rsidRDefault="00715651" w:rsidP="00102F19">
            <w:pPr>
              <w:pStyle w:val="Sectiontext0"/>
            </w:pPr>
          </w:p>
        </w:tc>
        <w:tc>
          <w:tcPr>
            <w:tcW w:w="567" w:type="dxa"/>
          </w:tcPr>
          <w:p w14:paraId="64959685" w14:textId="77777777" w:rsidR="00715651" w:rsidRPr="00700022" w:rsidRDefault="00715651" w:rsidP="00102F19">
            <w:pPr>
              <w:pStyle w:val="Sectiontext0"/>
            </w:pPr>
            <w:r w:rsidRPr="00700022">
              <w:t>e.</w:t>
            </w:r>
          </w:p>
        </w:tc>
        <w:tc>
          <w:tcPr>
            <w:tcW w:w="7800" w:type="dxa"/>
            <w:gridSpan w:val="2"/>
          </w:tcPr>
          <w:p w14:paraId="59BC58E3" w14:textId="77777777" w:rsidR="00715651" w:rsidRPr="00700022" w:rsidRDefault="00715651" w:rsidP="00102F19">
            <w:pPr>
              <w:pStyle w:val="Sectiontext0"/>
            </w:pPr>
            <w:r w:rsidRPr="00700022">
              <w:t xml:space="preserve">They are doing a period of recruit training in the Reserves and are not entitled to field allowance. </w:t>
            </w:r>
          </w:p>
        </w:tc>
      </w:tr>
      <w:tr w:rsidR="00715651" w:rsidRPr="00700022" w14:paraId="3F3B9EA5" w14:textId="77777777" w:rsidTr="009D198C">
        <w:trPr>
          <w:cantSplit/>
        </w:trPr>
        <w:tc>
          <w:tcPr>
            <w:tcW w:w="992" w:type="dxa"/>
          </w:tcPr>
          <w:p w14:paraId="1B0E92F3" w14:textId="77777777" w:rsidR="00715651" w:rsidRPr="00700022" w:rsidRDefault="00715651" w:rsidP="00102F19">
            <w:pPr>
              <w:pStyle w:val="Sectiontext0"/>
            </w:pPr>
          </w:p>
        </w:tc>
        <w:tc>
          <w:tcPr>
            <w:tcW w:w="567" w:type="dxa"/>
          </w:tcPr>
          <w:p w14:paraId="19282D13" w14:textId="77777777" w:rsidR="00715651" w:rsidRPr="00700022" w:rsidRDefault="00715651" w:rsidP="00102F19">
            <w:pPr>
              <w:pStyle w:val="Sectiontext0"/>
            </w:pPr>
            <w:r w:rsidRPr="00700022">
              <w:t>f.</w:t>
            </w:r>
          </w:p>
        </w:tc>
        <w:tc>
          <w:tcPr>
            <w:tcW w:w="7800" w:type="dxa"/>
            <w:gridSpan w:val="2"/>
          </w:tcPr>
          <w:p w14:paraId="3555FF9B" w14:textId="77777777" w:rsidR="00715651" w:rsidRPr="00700022" w:rsidRDefault="00715651" w:rsidP="00102F19">
            <w:pPr>
              <w:pStyle w:val="Sectiontext0"/>
            </w:pPr>
            <w:r w:rsidRPr="00700022">
              <w:t>They are on a journey related to discharge or dismissal for any of these reasons.</w:t>
            </w:r>
          </w:p>
        </w:tc>
      </w:tr>
      <w:tr w:rsidR="00715651" w:rsidRPr="00700022" w14:paraId="5717C4CD" w14:textId="77777777" w:rsidTr="009D198C">
        <w:trPr>
          <w:cantSplit/>
        </w:trPr>
        <w:tc>
          <w:tcPr>
            <w:tcW w:w="1559" w:type="dxa"/>
            <w:gridSpan w:val="2"/>
          </w:tcPr>
          <w:p w14:paraId="6D4208C3" w14:textId="77777777" w:rsidR="00715651" w:rsidRPr="00700022" w:rsidRDefault="00715651" w:rsidP="00102F19">
            <w:pPr>
              <w:pStyle w:val="Sectiontext0"/>
            </w:pPr>
          </w:p>
        </w:tc>
        <w:tc>
          <w:tcPr>
            <w:tcW w:w="567" w:type="dxa"/>
          </w:tcPr>
          <w:p w14:paraId="19572577" w14:textId="77777777" w:rsidR="00715651" w:rsidRPr="00700022" w:rsidRDefault="00715651" w:rsidP="00102F19">
            <w:pPr>
              <w:pStyle w:val="Sectiontext0"/>
            </w:pPr>
            <w:r w:rsidRPr="00700022">
              <w:t>i.</w:t>
            </w:r>
          </w:p>
        </w:tc>
        <w:tc>
          <w:tcPr>
            <w:tcW w:w="7233" w:type="dxa"/>
          </w:tcPr>
          <w:p w14:paraId="3F450D30" w14:textId="77777777" w:rsidR="00715651" w:rsidRPr="00700022" w:rsidRDefault="00715651" w:rsidP="00102F19">
            <w:pPr>
              <w:pStyle w:val="Sectiontext0"/>
            </w:pPr>
            <w:r w:rsidRPr="00700022">
              <w:t>Misconduct.</w:t>
            </w:r>
          </w:p>
        </w:tc>
      </w:tr>
      <w:tr w:rsidR="00715651" w:rsidRPr="00700022" w14:paraId="4D7A013F" w14:textId="77777777" w:rsidTr="009D198C">
        <w:trPr>
          <w:cantSplit/>
        </w:trPr>
        <w:tc>
          <w:tcPr>
            <w:tcW w:w="1559" w:type="dxa"/>
            <w:gridSpan w:val="2"/>
          </w:tcPr>
          <w:p w14:paraId="45E5C88F" w14:textId="77777777" w:rsidR="00715651" w:rsidRPr="00700022" w:rsidRDefault="00715651" w:rsidP="00102F19">
            <w:pPr>
              <w:pStyle w:val="Sectiontext0"/>
            </w:pPr>
          </w:p>
        </w:tc>
        <w:tc>
          <w:tcPr>
            <w:tcW w:w="567" w:type="dxa"/>
          </w:tcPr>
          <w:p w14:paraId="1B4BF8DB" w14:textId="77777777" w:rsidR="00715651" w:rsidRPr="00700022" w:rsidRDefault="00715651" w:rsidP="00102F19">
            <w:pPr>
              <w:pStyle w:val="Sectiontext0"/>
            </w:pPr>
            <w:r w:rsidRPr="00700022">
              <w:t>ii.</w:t>
            </w:r>
          </w:p>
        </w:tc>
        <w:tc>
          <w:tcPr>
            <w:tcW w:w="7233" w:type="dxa"/>
          </w:tcPr>
          <w:p w14:paraId="4C96BA68" w14:textId="77777777" w:rsidR="00715651" w:rsidRPr="00700022" w:rsidRDefault="00715651" w:rsidP="00102F19">
            <w:pPr>
              <w:pStyle w:val="Sectiontext0"/>
            </w:pPr>
            <w:r w:rsidRPr="00700022">
              <w:t>Disciplinary reasons.</w:t>
            </w:r>
          </w:p>
        </w:tc>
      </w:tr>
      <w:tr w:rsidR="00715651" w:rsidRPr="00700022" w14:paraId="41D265A9" w14:textId="77777777" w:rsidTr="009D198C">
        <w:trPr>
          <w:cantSplit/>
        </w:trPr>
        <w:tc>
          <w:tcPr>
            <w:tcW w:w="1559" w:type="dxa"/>
            <w:gridSpan w:val="2"/>
          </w:tcPr>
          <w:p w14:paraId="5C8EA314" w14:textId="77777777" w:rsidR="00715651" w:rsidRPr="00700022" w:rsidRDefault="00715651" w:rsidP="00102F19">
            <w:pPr>
              <w:pStyle w:val="Sectiontext0"/>
            </w:pPr>
          </w:p>
        </w:tc>
        <w:tc>
          <w:tcPr>
            <w:tcW w:w="567" w:type="dxa"/>
          </w:tcPr>
          <w:p w14:paraId="67132442" w14:textId="77777777" w:rsidR="00715651" w:rsidRPr="00700022" w:rsidRDefault="00715651" w:rsidP="00102F19">
            <w:pPr>
              <w:pStyle w:val="Sectiontext0"/>
            </w:pPr>
            <w:r w:rsidRPr="00700022">
              <w:t>iii.</w:t>
            </w:r>
          </w:p>
        </w:tc>
        <w:tc>
          <w:tcPr>
            <w:tcW w:w="7233" w:type="dxa"/>
          </w:tcPr>
          <w:p w14:paraId="6462EAB1" w14:textId="77777777" w:rsidR="00715651" w:rsidRPr="00700022" w:rsidRDefault="00715651" w:rsidP="00102F19">
            <w:pPr>
              <w:pStyle w:val="Sectiontext0"/>
            </w:pPr>
            <w:r w:rsidRPr="00700022">
              <w:t>Medical unfitness they caused.</w:t>
            </w:r>
          </w:p>
        </w:tc>
      </w:tr>
      <w:tr w:rsidR="0077582E" w:rsidRPr="00700022" w14:paraId="08CD1242" w14:textId="77777777" w:rsidTr="009D198C">
        <w:trPr>
          <w:cantSplit/>
        </w:trPr>
        <w:tc>
          <w:tcPr>
            <w:tcW w:w="992" w:type="dxa"/>
          </w:tcPr>
          <w:p w14:paraId="3F92EAAC" w14:textId="77777777" w:rsidR="0077582E" w:rsidRPr="00700022" w:rsidRDefault="0077582E" w:rsidP="0077582E">
            <w:pPr>
              <w:pStyle w:val="Sectiontext0"/>
            </w:pPr>
          </w:p>
        </w:tc>
        <w:tc>
          <w:tcPr>
            <w:tcW w:w="567" w:type="dxa"/>
          </w:tcPr>
          <w:p w14:paraId="0241A001" w14:textId="22FFAEC6" w:rsidR="0077582E" w:rsidRPr="00700022" w:rsidRDefault="0077582E" w:rsidP="0077582E">
            <w:pPr>
              <w:pStyle w:val="Sectiontext0"/>
            </w:pPr>
            <w:r w:rsidRPr="00F31C1F">
              <w:t>g.</w:t>
            </w:r>
          </w:p>
        </w:tc>
        <w:tc>
          <w:tcPr>
            <w:tcW w:w="7800" w:type="dxa"/>
            <w:gridSpan w:val="2"/>
          </w:tcPr>
          <w:p w14:paraId="67B5FA0B" w14:textId="77777777" w:rsidR="0077582E" w:rsidRPr="00F31C1F" w:rsidRDefault="0077582E" w:rsidP="0077582E">
            <w:pPr>
              <w:pStyle w:val="Sectiontext0"/>
            </w:pPr>
            <w:r w:rsidRPr="00F31C1F">
              <w:t>They are attending a live-in training course in the member’s housing benefit location, unless the member is eligible for Incidentals under section 9.5.25.</w:t>
            </w:r>
          </w:p>
          <w:p w14:paraId="52119D51" w14:textId="47F503C7" w:rsidR="0077582E" w:rsidRPr="00700022" w:rsidRDefault="0077582E" w:rsidP="00D403CB">
            <w:pPr>
              <w:pStyle w:val="notepara"/>
            </w:pPr>
            <w:r w:rsidRPr="00F31C1F">
              <w:rPr>
                <w:b/>
              </w:rPr>
              <w:t>Note:</w:t>
            </w:r>
            <w:r w:rsidRPr="00F31C1F">
              <w:tab/>
              <w:t>Subsection 2 may make the member eligible for incidentals.</w:t>
            </w:r>
          </w:p>
        </w:tc>
      </w:tr>
      <w:tr w:rsidR="0077582E" w:rsidRPr="00F31C1F" w14:paraId="1F4CA6A7" w14:textId="77777777" w:rsidTr="00B85CB8">
        <w:tc>
          <w:tcPr>
            <w:tcW w:w="992" w:type="dxa"/>
          </w:tcPr>
          <w:p w14:paraId="447769F6" w14:textId="77777777" w:rsidR="0077582E" w:rsidRPr="00F31C1F" w:rsidRDefault="0077582E" w:rsidP="00B85CB8">
            <w:pPr>
              <w:pStyle w:val="Sectiontext0"/>
              <w:jc w:val="center"/>
            </w:pPr>
            <w:bookmarkStart w:id="4679" w:name="bk1204119510Travelcostsformemberlivingi"/>
            <w:bookmarkStart w:id="4680" w:name="bk1207379512Travelcostsformemberlivingi"/>
            <w:bookmarkStart w:id="4681" w:name="bk1220419513Travelcostsformemberlivingi"/>
            <w:bookmarkStart w:id="4682" w:name="bk1249339515Travelcostsformemberlivingi"/>
            <w:bookmarkStart w:id="4683" w:name="bk1426159515Travelcostsformemberlivingi"/>
            <w:bookmarkStart w:id="4684" w:name="bk1632139515Memberlivingin"/>
            <w:bookmarkStart w:id="4685" w:name="bk1632519515Memberlivingin"/>
            <w:bookmarkStart w:id="4686" w:name="bk1644179517Memberlivingin"/>
            <w:bookmarkStart w:id="4687" w:name="bk1521039517Memberlivingin"/>
            <w:bookmarkStart w:id="4688" w:name="bk1533529517Memberlivingin"/>
            <w:bookmarkStart w:id="4689" w:name="bk1341559518Memberlivingin"/>
            <w:bookmarkStart w:id="4690" w:name="bk1247069513Entitlementnottobemorethan2"/>
            <w:bookmarkStart w:id="4691" w:name="bk1107349513Livingoutonajourneylongerth"/>
            <w:bookmarkStart w:id="4692" w:name="bk1107589513Livingoutonajourneylongerth"/>
            <w:bookmarkStart w:id="4693" w:name="bk1200209513Livingoutonajourneylongerth"/>
            <w:bookmarkStart w:id="4694" w:name="bk1203169513Livingoutonajourneylongerth"/>
            <w:bookmarkStart w:id="4695" w:name="bk1204119513Livingoutonajourneylongerth"/>
            <w:bookmarkStart w:id="4696" w:name="bk1207379514Livingoutonajourneylongerth"/>
            <w:bookmarkStart w:id="4697" w:name="bk1220429515Livingoutonajourneylongerth"/>
            <w:bookmarkStart w:id="4698" w:name="bk1249339513Livingoutonajourneylongerth"/>
            <w:bookmarkStart w:id="4699" w:name="bk1426149513Livingoutonajourneylongerth"/>
            <w:bookmarkStart w:id="4700" w:name="bk1632139513Livingoutonajourneylongerth"/>
            <w:bookmarkStart w:id="4701" w:name="bk1632519513Livingoutonajourneylongerth"/>
            <w:bookmarkStart w:id="4702" w:name="bk1644179515Livingoutonajourneylongerth"/>
            <w:bookmarkStart w:id="4703" w:name="bk1521039515Livingoutonajourneylongerth"/>
            <w:bookmarkStart w:id="4704" w:name="bk1533529515Livingoutonajourneylongerth"/>
            <w:r w:rsidRPr="00F31C1F">
              <w:t>2.</w:t>
            </w:r>
          </w:p>
        </w:tc>
        <w:tc>
          <w:tcPr>
            <w:tcW w:w="8367" w:type="dxa"/>
            <w:gridSpan w:val="3"/>
          </w:tcPr>
          <w:p w14:paraId="3428E101" w14:textId="77777777" w:rsidR="0077582E" w:rsidRPr="00F31C1F" w:rsidRDefault="0077582E" w:rsidP="00B85CB8">
            <w:pPr>
              <w:pStyle w:val="Sectiontext0"/>
            </w:pPr>
            <w:r w:rsidRPr="00F31C1F">
              <w:t>Despite subsection 1, the following apply.</w:t>
            </w:r>
          </w:p>
        </w:tc>
      </w:tr>
      <w:tr w:rsidR="0077582E" w:rsidRPr="00F31C1F" w14:paraId="637D7815" w14:textId="77777777" w:rsidTr="00B85CB8">
        <w:tblPrEx>
          <w:tblLook w:val="04A0" w:firstRow="1" w:lastRow="0" w:firstColumn="1" w:lastColumn="0" w:noHBand="0" w:noVBand="1"/>
        </w:tblPrEx>
        <w:tc>
          <w:tcPr>
            <w:tcW w:w="992" w:type="dxa"/>
          </w:tcPr>
          <w:p w14:paraId="5AA20C7D" w14:textId="77777777" w:rsidR="0077582E" w:rsidRPr="00F31C1F" w:rsidRDefault="0077582E" w:rsidP="00B85CB8">
            <w:pPr>
              <w:pStyle w:val="Sectiontext0"/>
            </w:pPr>
          </w:p>
        </w:tc>
        <w:tc>
          <w:tcPr>
            <w:tcW w:w="563" w:type="dxa"/>
            <w:hideMark/>
          </w:tcPr>
          <w:p w14:paraId="15C5FD9E" w14:textId="77777777" w:rsidR="0077582E" w:rsidRPr="00F31C1F" w:rsidRDefault="0077582E" w:rsidP="00B85CB8">
            <w:pPr>
              <w:pStyle w:val="Sectiontext0"/>
            </w:pPr>
            <w:r w:rsidRPr="00F31C1F">
              <w:t>a.</w:t>
            </w:r>
          </w:p>
        </w:tc>
        <w:tc>
          <w:tcPr>
            <w:tcW w:w="7804" w:type="dxa"/>
            <w:gridSpan w:val="2"/>
          </w:tcPr>
          <w:p w14:paraId="679F4095" w14:textId="77777777" w:rsidR="0077582E" w:rsidRPr="00F31C1F" w:rsidRDefault="0077582E" w:rsidP="00B85CB8">
            <w:pPr>
              <w:pStyle w:val="Sectiontext0"/>
            </w:pPr>
            <w:r w:rsidRPr="00F31C1F">
              <w:t>If the member is serving in the field as a member of a force on exercise and housed at a Service establishment that is not a camp set up for the exercise, the member is eligible for incidentals.</w:t>
            </w:r>
          </w:p>
        </w:tc>
      </w:tr>
      <w:tr w:rsidR="0077582E" w:rsidRPr="00F31C1F" w14:paraId="4ACB70FB" w14:textId="77777777" w:rsidTr="00B85CB8">
        <w:tblPrEx>
          <w:tblLook w:val="04A0" w:firstRow="1" w:lastRow="0" w:firstColumn="1" w:lastColumn="0" w:noHBand="0" w:noVBand="1"/>
        </w:tblPrEx>
        <w:tc>
          <w:tcPr>
            <w:tcW w:w="992" w:type="dxa"/>
          </w:tcPr>
          <w:p w14:paraId="5F74A34E" w14:textId="77777777" w:rsidR="0077582E" w:rsidRPr="00F31C1F" w:rsidRDefault="0077582E" w:rsidP="00B85CB8">
            <w:pPr>
              <w:pStyle w:val="Sectiontext0"/>
            </w:pPr>
          </w:p>
        </w:tc>
        <w:tc>
          <w:tcPr>
            <w:tcW w:w="563" w:type="dxa"/>
          </w:tcPr>
          <w:p w14:paraId="18A9D3D6" w14:textId="77777777" w:rsidR="0077582E" w:rsidRPr="00F31C1F" w:rsidRDefault="0077582E" w:rsidP="00B85CB8">
            <w:pPr>
              <w:pStyle w:val="Sectiontext0"/>
            </w:pPr>
            <w:r w:rsidRPr="00F31C1F">
              <w:t>b.</w:t>
            </w:r>
          </w:p>
        </w:tc>
        <w:tc>
          <w:tcPr>
            <w:tcW w:w="7804" w:type="dxa"/>
            <w:gridSpan w:val="2"/>
          </w:tcPr>
          <w:p w14:paraId="46306CD1" w14:textId="77777777" w:rsidR="0077582E" w:rsidRPr="00F31C1F" w:rsidRDefault="0077582E" w:rsidP="00B85CB8">
            <w:pPr>
              <w:pStyle w:val="Sectiontext0"/>
            </w:pPr>
            <w:r w:rsidRPr="00F31C1F">
              <w:t>If the member is on a live-in training course that is longer than 21 consecutive days, the member is eligible for incidentals from the 21</w:t>
            </w:r>
            <w:r w:rsidRPr="00F31C1F">
              <w:rPr>
                <w:vertAlign w:val="superscript"/>
              </w:rPr>
              <w:t>st</w:t>
            </w:r>
            <w:r w:rsidRPr="00F31C1F">
              <w:t xml:space="preserve"> day.</w:t>
            </w:r>
          </w:p>
        </w:tc>
      </w:tr>
    </w:tbl>
    <w:p w14:paraId="7AA45E97" w14:textId="571C916D" w:rsidR="00715651" w:rsidRPr="00700022" w:rsidRDefault="007F21F7" w:rsidP="00132882">
      <w:pPr>
        <w:pStyle w:val="Heading6"/>
      </w:pPr>
      <w:bookmarkStart w:id="4705" w:name="_Toc192863518"/>
      <w:r>
        <w:t>9.5.20</w:t>
      </w:r>
      <w:r w:rsidR="00E85499">
        <w:tab/>
      </w:r>
      <w:r>
        <w:t>Member occupying living-in accommodation</w:t>
      </w:r>
      <w:bookmarkEnd w:id="4705"/>
    </w:p>
    <w:tbl>
      <w:tblPr>
        <w:tblW w:w="9359" w:type="dxa"/>
        <w:tblInd w:w="113" w:type="dxa"/>
        <w:tblLayout w:type="fixed"/>
        <w:tblLook w:val="0000" w:firstRow="0" w:lastRow="0" w:firstColumn="0" w:lastColumn="0" w:noHBand="0" w:noVBand="0"/>
      </w:tblPr>
      <w:tblGrid>
        <w:gridCol w:w="992"/>
        <w:gridCol w:w="563"/>
        <w:gridCol w:w="567"/>
        <w:gridCol w:w="7237"/>
      </w:tblGrid>
      <w:tr w:rsidR="00715651" w:rsidRPr="00700022" w14:paraId="509565CE" w14:textId="77777777" w:rsidTr="00FE3CD0">
        <w:tc>
          <w:tcPr>
            <w:tcW w:w="992" w:type="dxa"/>
          </w:tcPr>
          <w:bookmarkEnd w:id="4679"/>
          <w:bookmarkEnd w:id="4680"/>
          <w:bookmarkEnd w:id="4681"/>
          <w:bookmarkEnd w:id="4682"/>
          <w:bookmarkEnd w:id="4683"/>
          <w:bookmarkEnd w:id="4684"/>
          <w:bookmarkEnd w:id="4685"/>
          <w:bookmarkEnd w:id="4686"/>
          <w:bookmarkEnd w:id="4687"/>
          <w:bookmarkEnd w:id="4688"/>
          <w:bookmarkEnd w:id="4689"/>
          <w:p w14:paraId="0ECDB2E8" w14:textId="77777777" w:rsidR="00715651" w:rsidRPr="00700022" w:rsidRDefault="00715651" w:rsidP="00102F19">
            <w:pPr>
              <w:pStyle w:val="Sectiontext0"/>
              <w:jc w:val="center"/>
            </w:pPr>
            <w:r w:rsidRPr="00700022">
              <w:t>1.</w:t>
            </w:r>
          </w:p>
        </w:tc>
        <w:tc>
          <w:tcPr>
            <w:tcW w:w="8367" w:type="dxa"/>
            <w:gridSpan w:val="3"/>
          </w:tcPr>
          <w:p w14:paraId="04551F10" w14:textId="58BE6E63" w:rsidR="00715651" w:rsidRPr="00700022" w:rsidRDefault="00715651" w:rsidP="00102F19">
            <w:pPr>
              <w:pStyle w:val="Sectiontext0"/>
            </w:pPr>
            <w:r w:rsidRPr="00700022">
              <w:t xml:space="preserve">This section applies to a member who </w:t>
            </w:r>
            <w:r w:rsidR="001F0022" w:rsidRPr="00293353">
              <w:rPr>
                <w:iCs/>
              </w:rPr>
              <w:t>occupies living-in accommodation</w:t>
            </w:r>
            <w:r w:rsidRPr="00700022">
              <w:t xml:space="preserve"> during a travel period at a location that is not their </w:t>
            </w:r>
            <w:r w:rsidR="00ED39E6">
              <w:t>housing benefit location</w:t>
            </w:r>
            <w:r w:rsidRPr="00700022">
              <w:t>.</w:t>
            </w:r>
          </w:p>
        </w:tc>
      </w:tr>
      <w:tr w:rsidR="004A00F9" w:rsidRPr="00D15A4D" w14:paraId="7B0BB9EB" w14:textId="77777777" w:rsidTr="00FE3CD0">
        <w:tc>
          <w:tcPr>
            <w:tcW w:w="992" w:type="dxa"/>
          </w:tcPr>
          <w:p w14:paraId="69C479BD" w14:textId="77777777" w:rsidR="004A00F9" w:rsidRPr="00D15A4D" w:rsidRDefault="004A00F9" w:rsidP="00102F19">
            <w:pPr>
              <w:pStyle w:val="Sectiontext0"/>
              <w:jc w:val="center"/>
            </w:pPr>
            <w:r>
              <w:t>2.</w:t>
            </w:r>
          </w:p>
        </w:tc>
        <w:tc>
          <w:tcPr>
            <w:tcW w:w="8367" w:type="dxa"/>
            <w:gridSpan w:val="3"/>
          </w:tcPr>
          <w:p w14:paraId="317F4877" w14:textId="77777777" w:rsidR="004A00F9" w:rsidRPr="004A00F9" w:rsidRDefault="004A00F9" w:rsidP="00102F19">
            <w:pPr>
              <w:pStyle w:val="Sectiontext0"/>
            </w:pPr>
            <w:r>
              <w:t>The member is eligible for the following.</w:t>
            </w:r>
          </w:p>
        </w:tc>
      </w:tr>
      <w:tr w:rsidR="004A00F9" w:rsidRPr="00CE60E6" w14:paraId="4FA649BE" w14:textId="77777777" w:rsidTr="004A00F9">
        <w:tblPrEx>
          <w:tblLook w:val="04A0" w:firstRow="1" w:lastRow="0" w:firstColumn="1" w:lastColumn="0" w:noHBand="0" w:noVBand="1"/>
        </w:tblPrEx>
        <w:tc>
          <w:tcPr>
            <w:tcW w:w="992" w:type="dxa"/>
          </w:tcPr>
          <w:p w14:paraId="0BE87186" w14:textId="77777777" w:rsidR="004A00F9" w:rsidRPr="00D15A4D" w:rsidRDefault="004A00F9" w:rsidP="00102F19">
            <w:pPr>
              <w:pStyle w:val="Sectiontext0"/>
              <w:jc w:val="center"/>
              <w:rPr>
                <w:lang w:eastAsia="en-US"/>
              </w:rPr>
            </w:pPr>
          </w:p>
        </w:tc>
        <w:tc>
          <w:tcPr>
            <w:tcW w:w="563" w:type="dxa"/>
            <w:hideMark/>
          </w:tcPr>
          <w:p w14:paraId="6F57CC9C" w14:textId="77777777" w:rsidR="004A00F9" w:rsidRPr="00D15A4D" w:rsidRDefault="004A00F9" w:rsidP="00102F19">
            <w:pPr>
              <w:pStyle w:val="Sectiontext0"/>
              <w:rPr>
                <w:rFonts w:cs="Arial"/>
                <w:lang w:eastAsia="en-US"/>
              </w:rPr>
            </w:pPr>
            <w:r w:rsidRPr="00D15A4D">
              <w:rPr>
                <w:rFonts w:cs="Arial"/>
                <w:lang w:eastAsia="en-US"/>
              </w:rPr>
              <w:t>a.</w:t>
            </w:r>
          </w:p>
        </w:tc>
        <w:tc>
          <w:tcPr>
            <w:tcW w:w="7804" w:type="dxa"/>
            <w:gridSpan w:val="2"/>
          </w:tcPr>
          <w:p w14:paraId="16517FF3" w14:textId="77777777" w:rsidR="004A00F9" w:rsidRPr="00CE60E6" w:rsidRDefault="004A00F9" w:rsidP="00102F19">
            <w:pPr>
              <w:pStyle w:val="Sectiontext0"/>
            </w:pPr>
            <w:r>
              <w:t>Compulsory mess charges.</w:t>
            </w:r>
          </w:p>
        </w:tc>
      </w:tr>
      <w:tr w:rsidR="004A00F9" w:rsidRPr="00CE60E6" w14:paraId="3721C78B" w14:textId="77777777" w:rsidTr="004A00F9">
        <w:tblPrEx>
          <w:tblLook w:val="04A0" w:firstRow="1" w:lastRow="0" w:firstColumn="1" w:lastColumn="0" w:noHBand="0" w:noVBand="1"/>
        </w:tblPrEx>
        <w:tc>
          <w:tcPr>
            <w:tcW w:w="992" w:type="dxa"/>
          </w:tcPr>
          <w:p w14:paraId="3967EE44" w14:textId="77777777" w:rsidR="004A00F9" w:rsidRPr="00D15A4D" w:rsidRDefault="004A00F9" w:rsidP="00102F19">
            <w:pPr>
              <w:pStyle w:val="Sectiontext0"/>
              <w:jc w:val="center"/>
              <w:rPr>
                <w:lang w:eastAsia="en-US"/>
              </w:rPr>
            </w:pPr>
          </w:p>
        </w:tc>
        <w:tc>
          <w:tcPr>
            <w:tcW w:w="563" w:type="dxa"/>
            <w:hideMark/>
          </w:tcPr>
          <w:p w14:paraId="632C8449" w14:textId="77777777" w:rsidR="004A00F9" w:rsidRPr="00D15A4D" w:rsidRDefault="004A00F9" w:rsidP="00102F19">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DDBDFB4" w14:textId="77777777" w:rsidR="004A00F9" w:rsidRPr="00CE60E6" w:rsidRDefault="004A00F9" w:rsidP="00102F19">
            <w:pPr>
              <w:pStyle w:val="Sectiontext0"/>
            </w:pPr>
            <w:r>
              <w:t>Li</w:t>
            </w:r>
            <w:r w:rsidRPr="00C076B8">
              <w:t>ving-in accommodation</w:t>
            </w:r>
            <w:r>
              <w:t xml:space="preserve"> charges.</w:t>
            </w:r>
          </w:p>
        </w:tc>
      </w:tr>
      <w:tr w:rsidR="004A00F9" w:rsidRPr="00CE60E6" w14:paraId="19E10D8C" w14:textId="77777777" w:rsidTr="004A00F9">
        <w:tblPrEx>
          <w:tblLook w:val="04A0" w:firstRow="1" w:lastRow="0" w:firstColumn="1" w:lastColumn="0" w:noHBand="0" w:noVBand="1"/>
        </w:tblPrEx>
        <w:tc>
          <w:tcPr>
            <w:tcW w:w="992" w:type="dxa"/>
          </w:tcPr>
          <w:p w14:paraId="25F10075" w14:textId="77777777" w:rsidR="004A00F9" w:rsidRPr="00D15A4D" w:rsidRDefault="004A00F9" w:rsidP="00102F19">
            <w:pPr>
              <w:pStyle w:val="Sectiontext0"/>
              <w:jc w:val="center"/>
              <w:rPr>
                <w:lang w:eastAsia="en-US"/>
              </w:rPr>
            </w:pPr>
          </w:p>
        </w:tc>
        <w:tc>
          <w:tcPr>
            <w:tcW w:w="563" w:type="dxa"/>
            <w:hideMark/>
          </w:tcPr>
          <w:p w14:paraId="29AB3DA1" w14:textId="77777777" w:rsidR="004A00F9" w:rsidRPr="00D15A4D" w:rsidRDefault="004A00F9" w:rsidP="00102F19">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29681B03" w14:textId="77777777" w:rsidR="004A00F9" w:rsidRPr="00CE60E6" w:rsidRDefault="004A00F9" w:rsidP="00102F19">
            <w:pPr>
              <w:pStyle w:val="Sectiontext0"/>
            </w:pPr>
            <w:r>
              <w:t>M</w:t>
            </w:r>
            <w:r w:rsidRPr="00C076B8">
              <w:t>eals provided in the living-in accommodation</w:t>
            </w:r>
            <w:r>
              <w:t>.</w:t>
            </w:r>
          </w:p>
        </w:tc>
      </w:tr>
      <w:tr w:rsidR="004A00F9" w:rsidRPr="00CE60E6" w14:paraId="1F775728" w14:textId="77777777" w:rsidTr="004A00F9">
        <w:tblPrEx>
          <w:tblLook w:val="04A0" w:firstRow="1" w:lastRow="0" w:firstColumn="1" w:lastColumn="0" w:noHBand="0" w:noVBand="1"/>
        </w:tblPrEx>
        <w:tc>
          <w:tcPr>
            <w:tcW w:w="992" w:type="dxa"/>
          </w:tcPr>
          <w:p w14:paraId="69D163F6" w14:textId="77777777" w:rsidR="004A00F9" w:rsidRPr="00D15A4D" w:rsidRDefault="004A00F9" w:rsidP="00102F19">
            <w:pPr>
              <w:pStyle w:val="Sectiontext0"/>
              <w:jc w:val="center"/>
              <w:rPr>
                <w:lang w:eastAsia="en-US"/>
              </w:rPr>
            </w:pPr>
          </w:p>
        </w:tc>
        <w:tc>
          <w:tcPr>
            <w:tcW w:w="563" w:type="dxa"/>
            <w:hideMark/>
          </w:tcPr>
          <w:p w14:paraId="20F4C5BC" w14:textId="77777777" w:rsidR="004A00F9" w:rsidRPr="00D15A4D" w:rsidRDefault="004A00F9" w:rsidP="00102F19">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69529051" w14:textId="77777777" w:rsidR="004A00F9" w:rsidRPr="00CE60E6" w:rsidRDefault="004A00F9" w:rsidP="00102F19">
            <w:pPr>
              <w:pStyle w:val="Sectiontext0"/>
            </w:pPr>
            <w:r>
              <w:t xml:space="preserve">The following for incidentals. </w:t>
            </w:r>
          </w:p>
        </w:tc>
      </w:tr>
      <w:tr w:rsidR="004A00F9" w:rsidRPr="00D15A4D" w14:paraId="387EEC9C" w14:textId="77777777" w:rsidTr="004A00F9">
        <w:tblPrEx>
          <w:tblLook w:val="04A0" w:firstRow="1" w:lastRow="0" w:firstColumn="1" w:lastColumn="0" w:noHBand="0" w:noVBand="1"/>
        </w:tblPrEx>
        <w:tc>
          <w:tcPr>
            <w:tcW w:w="992" w:type="dxa"/>
          </w:tcPr>
          <w:p w14:paraId="40576A4E" w14:textId="77777777" w:rsidR="004A00F9" w:rsidRPr="00D15A4D" w:rsidRDefault="004A00F9" w:rsidP="00102F19">
            <w:pPr>
              <w:pStyle w:val="Sectiontext0"/>
              <w:jc w:val="center"/>
              <w:rPr>
                <w:lang w:eastAsia="en-US"/>
              </w:rPr>
            </w:pPr>
          </w:p>
        </w:tc>
        <w:tc>
          <w:tcPr>
            <w:tcW w:w="563" w:type="dxa"/>
          </w:tcPr>
          <w:p w14:paraId="749604D4" w14:textId="77777777" w:rsidR="004A00F9" w:rsidRPr="00D15A4D" w:rsidRDefault="004A00F9" w:rsidP="00102F19">
            <w:pPr>
              <w:pStyle w:val="Sectiontext0"/>
              <w:rPr>
                <w:rFonts w:cs="Arial"/>
                <w:iCs/>
                <w:lang w:eastAsia="en-US"/>
              </w:rPr>
            </w:pPr>
          </w:p>
        </w:tc>
        <w:tc>
          <w:tcPr>
            <w:tcW w:w="567" w:type="dxa"/>
            <w:hideMark/>
          </w:tcPr>
          <w:p w14:paraId="3A4438B2" w14:textId="77777777" w:rsidR="004A00F9" w:rsidRPr="00D15A4D" w:rsidRDefault="004A00F9" w:rsidP="00102F19">
            <w:pPr>
              <w:pStyle w:val="Sectiontext0"/>
              <w:rPr>
                <w:rFonts w:cs="Arial"/>
                <w:iCs/>
                <w:lang w:eastAsia="en-US"/>
              </w:rPr>
            </w:pPr>
            <w:r w:rsidRPr="00D15A4D">
              <w:rPr>
                <w:rFonts w:cs="Arial"/>
                <w:iCs/>
                <w:lang w:eastAsia="en-US"/>
              </w:rPr>
              <w:t>i.</w:t>
            </w:r>
          </w:p>
        </w:tc>
        <w:tc>
          <w:tcPr>
            <w:tcW w:w="7237" w:type="dxa"/>
          </w:tcPr>
          <w:p w14:paraId="663FCBEB" w14:textId="77777777" w:rsidR="004A00F9" w:rsidRPr="00D15A4D" w:rsidRDefault="004A00F9" w:rsidP="00102F19">
            <w:pPr>
              <w:pStyle w:val="Sectiontext0"/>
              <w:rPr>
                <w:rFonts w:cs="Arial"/>
                <w:iCs/>
                <w:lang w:eastAsia="en-US"/>
              </w:rPr>
            </w:pPr>
            <w:r>
              <w:rPr>
                <w:rFonts w:cs="Arial"/>
                <w:iCs/>
                <w:lang w:eastAsia="en-US"/>
              </w:rPr>
              <w:t>F</w:t>
            </w:r>
            <w:r w:rsidRPr="004F2027">
              <w:rPr>
                <w:rFonts w:cs="Arial"/>
                <w:iCs/>
                <w:lang w:eastAsia="en-US"/>
              </w:rPr>
              <w:t xml:space="preserve">or each day of the travel period up to the end of </w:t>
            </w:r>
            <w:r>
              <w:rPr>
                <w:rFonts w:cs="Arial"/>
                <w:iCs/>
                <w:lang w:eastAsia="en-US"/>
              </w:rPr>
              <w:t>the 21</w:t>
            </w:r>
            <w:r w:rsidRPr="00E7353A">
              <w:rPr>
                <w:rFonts w:cs="Arial"/>
                <w:iCs/>
                <w:vertAlign w:val="superscript"/>
                <w:lang w:eastAsia="en-US"/>
              </w:rPr>
              <w:t>st</w:t>
            </w:r>
            <w:r>
              <w:rPr>
                <w:rFonts w:cs="Arial"/>
                <w:iCs/>
                <w:lang w:eastAsia="en-US"/>
              </w:rPr>
              <w:t xml:space="preserve"> day</w:t>
            </w:r>
            <w:r w:rsidRPr="004F2027">
              <w:rPr>
                <w:rFonts w:cs="Arial"/>
                <w:iCs/>
                <w:lang w:eastAsia="en-US"/>
              </w:rPr>
              <w:t xml:space="preserve"> </w:t>
            </w:r>
            <w:r>
              <w:rPr>
                <w:rFonts w:cs="Arial"/>
                <w:iCs/>
                <w:lang w:eastAsia="en-US"/>
              </w:rPr>
              <w:t>— the</w:t>
            </w:r>
            <w:r w:rsidRPr="004F2027">
              <w:rPr>
                <w:rFonts w:cs="Arial"/>
                <w:iCs/>
                <w:lang w:eastAsia="en-US"/>
              </w:rPr>
              <w:t xml:space="preserve"> rate specified in Annex 9.5.A Part 4 column E.</w:t>
            </w:r>
          </w:p>
        </w:tc>
      </w:tr>
      <w:tr w:rsidR="004A00F9" w:rsidRPr="00D15A4D" w14:paraId="35C64C69" w14:textId="77777777" w:rsidTr="004A00F9">
        <w:tblPrEx>
          <w:tblLook w:val="04A0" w:firstRow="1" w:lastRow="0" w:firstColumn="1" w:lastColumn="0" w:noHBand="0" w:noVBand="1"/>
        </w:tblPrEx>
        <w:tc>
          <w:tcPr>
            <w:tcW w:w="992" w:type="dxa"/>
          </w:tcPr>
          <w:p w14:paraId="7847E845" w14:textId="77777777" w:rsidR="004A00F9" w:rsidRPr="00D15A4D" w:rsidRDefault="004A00F9" w:rsidP="00102F19">
            <w:pPr>
              <w:pStyle w:val="Sectiontext0"/>
              <w:jc w:val="center"/>
              <w:rPr>
                <w:lang w:eastAsia="en-US"/>
              </w:rPr>
            </w:pPr>
          </w:p>
        </w:tc>
        <w:tc>
          <w:tcPr>
            <w:tcW w:w="563" w:type="dxa"/>
          </w:tcPr>
          <w:p w14:paraId="79A6A9D5" w14:textId="77777777" w:rsidR="004A00F9" w:rsidRPr="00D15A4D" w:rsidRDefault="004A00F9" w:rsidP="00102F19">
            <w:pPr>
              <w:pStyle w:val="Sectiontext0"/>
              <w:rPr>
                <w:rFonts w:cs="Arial"/>
                <w:iCs/>
                <w:lang w:eastAsia="en-US"/>
              </w:rPr>
            </w:pPr>
          </w:p>
        </w:tc>
        <w:tc>
          <w:tcPr>
            <w:tcW w:w="567" w:type="dxa"/>
            <w:hideMark/>
          </w:tcPr>
          <w:p w14:paraId="09CE3982" w14:textId="77777777" w:rsidR="004A00F9" w:rsidRPr="00D15A4D" w:rsidRDefault="004A00F9" w:rsidP="00102F19">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6373FB2" w14:textId="5E3AD171" w:rsidR="004A00F9" w:rsidRDefault="004A00F9" w:rsidP="00102F19">
            <w:pPr>
              <w:pStyle w:val="Sectiontext0"/>
            </w:pPr>
            <w:r>
              <w:t>F</w:t>
            </w:r>
            <w:r w:rsidRPr="00CE60E6">
              <w:t xml:space="preserve">or </w:t>
            </w:r>
            <w:r>
              <w:t xml:space="preserve">each </w:t>
            </w:r>
            <w:r w:rsidRPr="00CE60E6">
              <w:t>24 hours of the travel period after the first 21 days and for any part-day at the end of the journey</w:t>
            </w:r>
            <w:r>
              <w:t xml:space="preserve"> — </w:t>
            </w:r>
            <w:r w:rsidR="00630694">
              <w:t>$</w:t>
            </w:r>
            <w:r w:rsidR="00B0017E">
              <w:rPr>
                <w:iCs/>
              </w:rPr>
              <w:t>12.00</w:t>
            </w:r>
            <w:r>
              <w:t xml:space="preserve"> per day.</w:t>
            </w:r>
          </w:p>
          <w:p w14:paraId="4780DDB5" w14:textId="4FF5E1A1" w:rsidR="00E9650B" w:rsidRPr="00FE3CD0" w:rsidRDefault="00E9650B" w:rsidP="00D403CB">
            <w:pPr>
              <w:pStyle w:val="notepara"/>
              <w:rPr>
                <w:iCs/>
                <w:lang w:eastAsia="en-US"/>
              </w:rPr>
            </w:pPr>
            <w:r w:rsidRPr="00A23CBE">
              <w:rPr>
                <w:b/>
              </w:rPr>
              <w:t>Note:</w:t>
            </w:r>
            <w:r w:rsidRPr="00A23CBE">
              <w:tab/>
              <w:t>If the last day of the member's journey is for a part day, the full rate of incidentals applies for that day.</w:t>
            </w:r>
          </w:p>
        </w:tc>
      </w:tr>
      <w:tr w:rsidR="00D04EE1" w:rsidRPr="00700022" w14:paraId="4D707744" w14:textId="77777777" w:rsidTr="00FE3CD0">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03444066" w14:textId="77777777" w:rsidR="00D04EE1" w:rsidRPr="00700022" w:rsidRDefault="00D04EE1" w:rsidP="00102F19">
            <w:pPr>
              <w:pStyle w:val="Sectiontext0"/>
              <w:jc w:val="center"/>
            </w:pPr>
            <w:r w:rsidRPr="00700022">
              <w:t>3.</w:t>
            </w:r>
          </w:p>
        </w:tc>
        <w:tc>
          <w:tcPr>
            <w:tcW w:w="8367" w:type="dxa"/>
            <w:gridSpan w:val="3"/>
            <w:shd w:val="clear" w:color="auto" w:fill="FFFFFF"/>
            <w:tcMar>
              <w:top w:w="0" w:type="dxa"/>
              <w:left w:w="108" w:type="dxa"/>
              <w:bottom w:w="0" w:type="dxa"/>
              <w:right w:w="108" w:type="dxa"/>
            </w:tcMar>
            <w:hideMark/>
          </w:tcPr>
          <w:p w14:paraId="08582C2B" w14:textId="77777777" w:rsidR="00D04EE1" w:rsidRDefault="00D04EE1" w:rsidP="00102F19">
            <w:pPr>
              <w:pStyle w:val="Sectiontext0"/>
            </w:pPr>
            <w:r w:rsidRPr="00700022">
              <w:t xml:space="preserve">For the purpose of calculating the number of days in the travel period in subsection 2, a day on which the member is required to isolate in a place that is not their residence is not counted. </w:t>
            </w:r>
          </w:p>
          <w:p w14:paraId="6C672E84" w14:textId="10173982" w:rsidR="00E9650B" w:rsidRPr="00700022" w:rsidRDefault="00E9650B" w:rsidP="00FE3CD0">
            <w:pPr>
              <w:pStyle w:val="notepara"/>
            </w:pPr>
            <w:r w:rsidRPr="00700022">
              <w:rPr>
                <w:b/>
              </w:rPr>
              <w:t>Note:</w:t>
            </w:r>
            <w:r>
              <w:tab/>
            </w:r>
            <w:r w:rsidRPr="00700022">
              <w:t>A day a member is required to isolate under section 9.5.9.</w:t>
            </w:r>
          </w:p>
        </w:tc>
      </w:tr>
    </w:tbl>
    <w:p w14:paraId="398C7CD1" w14:textId="771AF01D" w:rsidR="00C22813" w:rsidRPr="00293353" w:rsidRDefault="00C22813" w:rsidP="00132882">
      <w:pPr>
        <w:pStyle w:val="Heading6"/>
      </w:pPr>
      <w:bookmarkStart w:id="4706" w:name="bk1107349511Memberwhokeepsaccommodation"/>
      <w:bookmarkStart w:id="4707" w:name="bk1107589511Memberwhokeepsaccommodation"/>
      <w:bookmarkStart w:id="4708" w:name="bk1200209511Memberwhokeepsaccommodation"/>
      <w:bookmarkStart w:id="4709" w:name="bk1203169511Memberwhokeepsaccommodation"/>
      <w:bookmarkStart w:id="4710" w:name="bk1204119511Memberwhokeepsaccommodation"/>
      <w:bookmarkStart w:id="4711" w:name="bk1207379513Memberwhokeepsaccommodation"/>
      <w:bookmarkStart w:id="4712" w:name="bk1220429514Memberwhokeepsaccommodation"/>
      <w:bookmarkStart w:id="4713" w:name="bk1249339516Memberwhokeepsaccommodation"/>
      <w:bookmarkStart w:id="4714" w:name="bk1426159516Memberwhokeepsaccommodation"/>
      <w:bookmarkStart w:id="4715" w:name="bk1632139516Memberwhokeepsaccommodation"/>
      <w:bookmarkStart w:id="4716" w:name="bk1632519516Keepingaccommodationwhileli"/>
      <w:bookmarkStart w:id="4717" w:name="bk1644179518Keepingaccommodationwhileli"/>
      <w:bookmarkStart w:id="4718" w:name="bk1521049518Keepingaccommodationwhileli"/>
      <w:bookmarkStart w:id="4719" w:name="bk1533529518Keepingaccommodationwhileli"/>
      <w:bookmarkStart w:id="4720" w:name="bk1341559519Keepingaccommodationwhileli"/>
      <w:bookmarkStart w:id="4721" w:name="_Toc192863519"/>
      <w:r w:rsidRPr="00293353">
        <w:t>9.5.21</w:t>
      </w:r>
      <w:r w:rsidR="00E85499">
        <w:tab/>
      </w:r>
      <w:r w:rsidRPr="00293353">
        <w:t>Keeping accommodation while occupying living-in accommodation on temporary duty</w:t>
      </w:r>
      <w:bookmarkEnd w:id="4721"/>
    </w:p>
    <w:tbl>
      <w:tblPr>
        <w:tblW w:w="9365" w:type="dxa"/>
        <w:tblInd w:w="108" w:type="dxa"/>
        <w:tblLayout w:type="fixed"/>
        <w:tblLook w:val="04A0" w:firstRow="1" w:lastRow="0" w:firstColumn="1" w:lastColumn="0" w:noHBand="0" w:noVBand="1"/>
      </w:tblPr>
      <w:tblGrid>
        <w:gridCol w:w="995"/>
        <w:gridCol w:w="567"/>
        <w:gridCol w:w="7803"/>
      </w:tblGrid>
      <w:tr w:rsidR="00C22813" w:rsidRPr="00293353" w14:paraId="06C7C895" w14:textId="77777777" w:rsidTr="00B9658C">
        <w:tc>
          <w:tcPr>
            <w:tcW w:w="995" w:type="dxa"/>
            <w:hideMark/>
          </w:tcPr>
          <w:p w14:paraId="5D9D3E0F" w14:textId="77777777" w:rsidR="00C22813" w:rsidRPr="00293353" w:rsidRDefault="00C22813" w:rsidP="00B9658C">
            <w:pPr>
              <w:pStyle w:val="Sectiontext0"/>
              <w:jc w:val="center"/>
            </w:pPr>
            <w:r w:rsidRPr="00293353">
              <w:t>1.</w:t>
            </w:r>
          </w:p>
        </w:tc>
        <w:tc>
          <w:tcPr>
            <w:tcW w:w="8370" w:type="dxa"/>
            <w:gridSpan w:val="2"/>
            <w:hideMark/>
          </w:tcPr>
          <w:p w14:paraId="7462A102" w14:textId="77777777" w:rsidR="00C22813" w:rsidRPr="00293353" w:rsidRDefault="00C22813" w:rsidP="00B9658C">
            <w:pPr>
              <w:pStyle w:val="Sectiontext0"/>
            </w:pPr>
            <w:r w:rsidRPr="00293353">
              <w:t>This section applies to a member who has no resident family who meets all of these conditions.</w:t>
            </w:r>
          </w:p>
        </w:tc>
      </w:tr>
      <w:tr w:rsidR="00C22813" w:rsidRPr="00293353" w14:paraId="1C6C1791" w14:textId="77777777" w:rsidTr="00B9658C">
        <w:trPr>
          <w:cantSplit/>
        </w:trPr>
        <w:tc>
          <w:tcPr>
            <w:tcW w:w="995" w:type="dxa"/>
          </w:tcPr>
          <w:p w14:paraId="3966C389" w14:textId="77777777" w:rsidR="00C22813" w:rsidRPr="00293353" w:rsidRDefault="00C22813" w:rsidP="00B9658C">
            <w:pPr>
              <w:pStyle w:val="Sectiontext0"/>
              <w:jc w:val="center"/>
            </w:pPr>
          </w:p>
        </w:tc>
        <w:tc>
          <w:tcPr>
            <w:tcW w:w="567" w:type="dxa"/>
            <w:hideMark/>
          </w:tcPr>
          <w:p w14:paraId="36683C95" w14:textId="77777777" w:rsidR="00C22813" w:rsidRPr="00293353" w:rsidRDefault="00C22813" w:rsidP="00B9658C">
            <w:pPr>
              <w:pStyle w:val="Sectiontext0"/>
            </w:pPr>
            <w:r w:rsidRPr="00293353">
              <w:t>a.</w:t>
            </w:r>
          </w:p>
        </w:tc>
        <w:tc>
          <w:tcPr>
            <w:tcW w:w="7803" w:type="dxa"/>
            <w:hideMark/>
          </w:tcPr>
          <w:p w14:paraId="57E8E37D" w14:textId="77777777" w:rsidR="00C22813" w:rsidRPr="00293353" w:rsidRDefault="00C22813" w:rsidP="00B9658C">
            <w:pPr>
              <w:pStyle w:val="Sectiontext0"/>
            </w:pPr>
            <w:r w:rsidRPr="00293353">
              <w:t>They live out at their housing benefit location.</w:t>
            </w:r>
          </w:p>
        </w:tc>
      </w:tr>
      <w:tr w:rsidR="00C22813" w:rsidRPr="00293353" w14:paraId="5E5717AA" w14:textId="77777777" w:rsidTr="00B9658C">
        <w:trPr>
          <w:cantSplit/>
        </w:trPr>
        <w:tc>
          <w:tcPr>
            <w:tcW w:w="995" w:type="dxa"/>
          </w:tcPr>
          <w:p w14:paraId="79D0D164" w14:textId="77777777" w:rsidR="00C22813" w:rsidRPr="00293353" w:rsidRDefault="00C22813" w:rsidP="00B9658C">
            <w:pPr>
              <w:pStyle w:val="Sectiontext0"/>
              <w:jc w:val="center"/>
            </w:pPr>
          </w:p>
        </w:tc>
        <w:tc>
          <w:tcPr>
            <w:tcW w:w="567" w:type="dxa"/>
            <w:hideMark/>
          </w:tcPr>
          <w:p w14:paraId="5AFDE09D" w14:textId="77777777" w:rsidR="00C22813" w:rsidRPr="00293353" w:rsidRDefault="00C22813" w:rsidP="00B9658C">
            <w:pPr>
              <w:pStyle w:val="Sectiontext0"/>
            </w:pPr>
            <w:r w:rsidRPr="00293353">
              <w:t>b.</w:t>
            </w:r>
          </w:p>
        </w:tc>
        <w:tc>
          <w:tcPr>
            <w:tcW w:w="7803" w:type="dxa"/>
            <w:hideMark/>
          </w:tcPr>
          <w:p w14:paraId="589EC777" w14:textId="77777777" w:rsidR="00C22813" w:rsidRPr="00293353" w:rsidRDefault="00C22813" w:rsidP="00B9658C">
            <w:pPr>
              <w:pStyle w:val="Sectiontext0"/>
            </w:pPr>
            <w:r w:rsidRPr="00293353">
              <w:t xml:space="preserve">For Service reasons, they must occupy living-in accommodation during the travel period at a location that is not their housing benefit location. </w:t>
            </w:r>
          </w:p>
        </w:tc>
      </w:tr>
      <w:tr w:rsidR="00C22813" w:rsidRPr="00293353" w14:paraId="59600425" w14:textId="77777777" w:rsidTr="00B9658C">
        <w:trPr>
          <w:cantSplit/>
        </w:trPr>
        <w:tc>
          <w:tcPr>
            <w:tcW w:w="995" w:type="dxa"/>
          </w:tcPr>
          <w:p w14:paraId="4E33C320" w14:textId="77777777" w:rsidR="00C22813" w:rsidRPr="00293353" w:rsidRDefault="00C22813" w:rsidP="00B9658C">
            <w:pPr>
              <w:pStyle w:val="Sectiontext0"/>
              <w:jc w:val="center"/>
            </w:pPr>
          </w:p>
        </w:tc>
        <w:tc>
          <w:tcPr>
            <w:tcW w:w="567" w:type="dxa"/>
            <w:hideMark/>
          </w:tcPr>
          <w:p w14:paraId="32D191D2" w14:textId="77777777" w:rsidR="00C22813" w:rsidRPr="00293353" w:rsidRDefault="00C22813" w:rsidP="00B9658C">
            <w:pPr>
              <w:pStyle w:val="Sectiontext0"/>
            </w:pPr>
            <w:r w:rsidRPr="00293353">
              <w:t>c.</w:t>
            </w:r>
          </w:p>
        </w:tc>
        <w:tc>
          <w:tcPr>
            <w:tcW w:w="7803" w:type="dxa"/>
            <w:hideMark/>
          </w:tcPr>
          <w:p w14:paraId="2CD3EE0C" w14:textId="77777777" w:rsidR="00C22813" w:rsidRPr="00293353" w:rsidRDefault="00C22813" w:rsidP="00B9658C">
            <w:pPr>
              <w:pStyle w:val="Sectiontext0"/>
            </w:pPr>
            <w:r w:rsidRPr="00293353">
              <w:t>They occupy living-in accommodation for a continuous period of more than 21 days.</w:t>
            </w:r>
          </w:p>
        </w:tc>
      </w:tr>
      <w:tr w:rsidR="00C22813" w:rsidRPr="00293353" w14:paraId="2A6E0F83" w14:textId="77777777" w:rsidTr="00B9658C">
        <w:tc>
          <w:tcPr>
            <w:tcW w:w="995" w:type="dxa"/>
            <w:hideMark/>
          </w:tcPr>
          <w:p w14:paraId="538BEBB6" w14:textId="77777777" w:rsidR="00C22813" w:rsidRPr="00293353" w:rsidRDefault="00C22813" w:rsidP="00B9658C">
            <w:pPr>
              <w:pStyle w:val="Sectiontext0"/>
              <w:jc w:val="center"/>
            </w:pPr>
            <w:r w:rsidRPr="00293353">
              <w:lastRenderedPageBreak/>
              <w:t>2.</w:t>
            </w:r>
          </w:p>
        </w:tc>
        <w:tc>
          <w:tcPr>
            <w:tcW w:w="8370" w:type="dxa"/>
            <w:gridSpan w:val="2"/>
            <w:hideMark/>
          </w:tcPr>
          <w:p w14:paraId="39DE9104" w14:textId="77777777" w:rsidR="00C22813" w:rsidRPr="00293353" w:rsidRDefault="00C22813" w:rsidP="00B9658C">
            <w:pPr>
              <w:pStyle w:val="Sectiontext0"/>
            </w:pPr>
            <w:r w:rsidRPr="00293353">
              <w:t>The member is eligible for the reimbursement of the reasonable cost of keeping their accommodation at their housing benefit location for the period beyond 21 days.</w:t>
            </w:r>
          </w:p>
        </w:tc>
      </w:tr>
    </w:tbl>
    <w:p w14:paraId="3847962C" w14:textId="7813AC7A" w:rsidR="00BD39A3" w:rsidRPr="00972DB5" w:rsidRDefault="00BD39A3" w:rsidP="00132882">
      <w:pPr>
        <w:pStyle w:val="Heading6"/>
      </w:pPr>
      <w:bookmarkStart w:id="4722" w:name="bk1341559520Travelformorethan21days"/>
      <w:bookmarkStart w:id="4723" w:name="_Toc192863520"/>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r w:rsidRPr="00972DB5">
        <w:t>9.5.22</w:t>
      </w:r>
      <w:r w:rsidR="00E85499">
        <w:tab/>
      </w:r>
      <w:r w:rsidRPr="00972DB5">
        <w:t>Travel for more than 21 days</w:t>
      </w:r>
      <w:bookmarkEnd w:id="4723"/>
    </w:p>
    <w:tbl>
      <w:tblPr>
        <w:tblW w:w="9360" w:type="dxa"/>
        <w:tblInd w:w="113" w:type="dxa"/>
        <w:tblLayout w:type="fixed"/>
        <w:tblLook w:val="0000" w:firstRow="0" w:lastRow="0" w:firstColumn="0" w:lastColumn="0" w:noHBand="0" w:noVBand="0"/>
      </w:tblPr>
      <w:tblGrid>
        <w:gridCol w:w="992"/>
        <w:gridCol w:w="567"/>
        <w:gridCol w:w="567"/>
        <w:gridCol w:w="7234"/>
      </w:tblGrid>
      <w:tr w:rsidR="00BD39A3" w:rsidRPr="00972DB5" w14:paraId="044D05DD" w14:textId="77777777" w:rsidTr="00BD39A3">
        <w:tc>
          <w:tcPr>
            <w:tcW w:w="992" w:type="dxa"/>
          </w:tcPr>
          <w:p w14:paraId="2D58D79F" w14:textId="77777777" w:rsidR="00BD39A3" w:rsidRPr="00972DB5" w:rsidRDefault="00BD39A3" w:rsidP="00BD39A3">
            <w:pPr>
              <w:pStyle w:val="Sectiontext0"/>
              <w:jc w:val="center"/>
              <w:rPr>
                <w:rFonts w:cs="Arial"/>
              </w:rPr>
            </w:pPr>
            <w:r w:rsidRPr="00972DB5">
              <w:rPr>
                <w:rFonts w:cs="Arial"/>
              </w:rPr>
              <w:t>1.</w:t>
            </w:r>
          </w:p>
        </w:tc>
        <w:tc>
          <w:tcPr>
            <w:tcW w:w="8368" w:type="dxa"/>
            <w:gridSpan w:val="3"/>
          </w:tcPr>
          <w:p w14:paraId="4454CD19" w14:textId="77777777" w:rsidR="00BD39A3" w:rsidRPr="00972DB5" w:rsidRDefault="00BD39A3" w:rsidP="00BD39A3">
            <w:pPr>
              <w:pStyle w:val="Sectiontext0"/>
              <w:rPr>
                <w:rFonts w:cs="Arial"/>
              </w:rPr>
            </w:pPr>
            <w:r w:rsidRPr="00972DB5">
              <w:rPr>
                <w:rFonts w:cs="Arial"/>
              </w:rPr>
              <w:t xml:space="preserve">This section applies to a member </w:t>
            </w:r>
            <w:r>
              <w:rPr>
                <w:rFonts w:cs="Arial"/>
              </w:rPr>
              <w:t>who meets all of the following.</w:t>
            </w:r>
          </w:p>
        </w:tc>
      </w:tr>
      <w:tr w:rsidR="00BD39A3" w:rsidRPr="00972DB5" w14:paraId="4DCE71F6" w14:textId="77777777" w:rsidTr="00BD39A3">
        <w:trPr>
          <w:cantSplit/>
        </w:trPr>
        <w:tc>
          <w:tcPr>
            <w:tcW w:w="992" w:type="dxa"/>
          </w:tcPr>
          <w:p w14:paraId="19E6913B" w14:textId="77777777" w:rsidR="00BD39A3" w:rsidRPr="00972DB5" w:rsidRDefault="00BD39A3" w:rsidP="00BD39A3">
            <w:pPr>
              <w:pStyle w:val="Sectiontext0"/>
              <w:jc w:val="center"/>
              <w:rPr>
                <w:rFonts w:cs="Arial"/>
              </w:rPr>
            </w:pPr>
          </w:p>
        </w:tc>
        <w:tc>
          <w:tcPr>
            <w:tcW w:w="567" w:type="dxa"/>
          </w:tcPr>
          <w:p w14:paraId="3D5E42C6" w14:textId="77777777" w:rsidR="00BD39A3" w:rsidRPr="00972DB5" w:rsidRDefault="00BD39A3" w:rsidP="00BD39A3">
            <w:pPr>
              <w:pStyle w:val="Sectiontext0"/>
              <w:rPr>
                <w:rFonts w:cs="Arial"/>
              </w:rPr>
            </w:pPr>
            <w:r w:rsidRPr="00972DB5">
              <w:rPr>
                <w:rFonts w:cs="Arial"/>
              </w:rPr>
              <w:t>a.</w:t>
            </w:r>
          </w:p>
        </w:tc>
        <w:tc>
          <w:tcPr>
            <w:tcW w:w="7801" w:type="dxa"/>
            <w:gridSpan w:val="2"/>
          </w:tcPr>
          <w:p w14:paraId="64348490" w14:textId="77777777" w:rsidR="00BD39A3" w:rsidRPr="00972DB5" w:rsidRDefault="00BD39A3" w:rsidP="00BD39A3">
            <w:pPr>
              <w:pStyle w:val="Sectiontext0"/>
              <w:rPr>
                <w:rFonts w:cs="Arial"/>
              </w:rPr>
            </w:pPr>
            <w:r w:rsidRPr="00972DB5">
              <w:rPr>
                <w:rFonts w:cs="Arial"/>
              </w:rPr>
              <w:t>They live continuously in a location for 21 days or more in one of the following circumstances.</w:t>
            </w:r>
          </w:p>
        </w:tc>
      </w:tr>
      <w:tr w:rsidR="00BD39A3" w:rsidRPr="00972DB5" w14:paraId="7917AEA4" w14:textId="77777777" w:rsidTr="00BD39A3">
        <w:tblPrEx>
          <w:tblLook w:val="04A0" w:firstRow="1" w:lastRow="0" w:firstColumn="1" w:lastColumn="0" w:noHBand="0" w:noVBand="1"/>
        </w:tblPrEx>
        <w:tc>
          <w:tcPr>
            <w:tcW w:w="992" w:type="dxa"/>
          </w:tcPr>
          <w:p w14:paraId="03F6C88E" w14:textId="77777777" w:rsidR="00BD39A3" w:rsidRPr="00972DB5" w:rsidRDefault="00BD39A3" w:rsidP="00BD39A3">
            <w:pPr>
              <w:pStyle w:val="Sectiontext0"/>
              <w:jc w:val="center"/>
              <w:rPr>
                <w:rFonts w:cs="Arial"/>
                <w:lang w:eastAsia="en-US"/>
              </w:rPr>
            </w:pPr>
          </w:p>
        </w:tc>
        <w:tc>
          <w:tcPr>
            <w:tcW w:w="567" w:type="dxa"/>
          </w:tcPr>
          <w:p w14:paraId="2D78AF6D" w14:textId="77777777" w:rsidR="00BD39A3" w:rsidRPr="00972DB5" w:rsidRDefault="00BD39A3" w:rsidP="00BD39A3">
            <w:pPr>
              <w:pStyle w:val="Sectiontext0"/>
              <w:rPr>
                <w:rFonts w:cs="Arial"/>
                <w:iCs/>
                <w:lang w:eastAsia="en-US"/>
              </w:rPr>
            </w:pPr>
          </w:p>
        </w:tc>
        <w:tc>
          <w:tcPr>
            <w:tcW w:w="567" w:type="dxa"/>
            <w:hideMark/>
          </w:tcPr>
          <w:p w14:paraId="09EEB926" w14:textId="77777777" w:rsidR="00BD39A3" w:rsidRPr="00972DB5" w:rsidRDefault="00BD39A3" w:rsidP="00BD39A3">
            <w:pPr>
              <w:pStyle w:val="Sectiontext0"/>
              <w:rPr>
                <w:rFonts w:cs="Arial"/>
                <w:iCs/>
                <w:lang w:eastAsia="en-US"/>
              </w:rPr>
            </w:pPr>
            <w:r w:rsidRPr="00972DB5">
              <w:rPr>
                <w:rFonts w:cs="Arial"/>
                <w:iCs/>
                <w:lang w:eastAsia="en-US"/>
              </w:rPr>
              <w:t>i.</w:t>
            </w:r>
          </w:p>
        </w:tc>
        <w:tc>
          <w:tcPr>
            <w:tcW w:w="7234" w:type="dxa"/>
          </w:tcPr>
          <w:p w14:paraId="2641A466" w14:textId="77777777" w:rsidR="00BD39A3" w:rsidRPr="00972DB5" w:rsidRDefault="00BD39A3" w:rsidP="00BD39A3">
            <w:pPr>
              <w:pStyle w:val="Sectiontext0"/>
              <w:rPr>
                <w:rFonts w:cs="Arial"/>
                <w:shd w:val="clear" w:color="auto" w:fill="FFFFFF"/>
              </w:rPr>
            </w:pPr>
            <w:r w:rsidRPr="00972DB5">
              <w:rPr>
                <w:rFonts w:cs="Arial"/>
                <w:shd w:val="clear" w:color="auto" w:fill="FFFFFF"/>
              </w:rPr>
              <w:t>During a travel period.</w:t>
            </w:r>
          </w:p>
          <w:p w14:paraId="3F4C9C5F" w14:textId="77777777" w:rsidR="00BD39A3" w:rsidRPr="00972DB5" w:rsidRDefault="00BD39A3" w:rsidP="00BD39A3">
            <w:pPr>
              <w:pStyle w:val="notepara"/>
              <w:rPr>
                <w:iCs/>
              </w:rPr>
            </w:pPr>
            <w:r w:rsidRPr="00972DB5">
              <w:rPr>
                <w:b/>
                <w:shd w:val="clear" w:color="auto" w:fill="FFFFFF"/>
              </w:rPr>
              <w:t>Note:</w:t>
            </w:r>
            <w:r w:rsidRPr="00972DB5">
              <w:rPr>
                <w:shd w:val="clear" w:color="auto" w:fill="FFFFFF"/>
              </w:rPr>
              <w:tab/>
              <w:t>The member can occupy living-in accommodation or</w:t>
            </w:r>
            <w:r>
              <w:rPr>
                <w:shd w:val="clear" w:color="auto" w:fill="FFFFFF"/>
              </w:rPr>
              <w:t xml:space="preserve"> stay off-base in another type </w:t>
            </w:r>
            <w:r w:rsidRPr="00972DB5">
              <w:rPr>
                <w:shd w:val="clear" w:color="auto" w:fill="FFFFFF"/>
              </w:rPr>
              <w:t>of accommodation, during the travel period.</w:t>
            </w:r>
          </w:p>
        </w:tc>
      </w:tr>
      <w:tr w:rsidR="00BD39A3" w:rsidRPr="00972DB5" w14:paraId="00844DE1" w14:textId="77777777" w:rsidTr="00BD39A3">
        <w:tblPrEx>
          <w:tblLook w:val="04A0" w:firstRow="1" w:lastRow="0" w:firstColumn="1" w:lastColumn="0" w:noHBand="0" w:noVBand="1"/>
        </w:tblPrEx>
        <w:tc>
          <w:tcPr>
            <w:tcW w:w="992" w:type="dxa"/>
          </w:tcPr>
          <w:p w14:paraId="1C93CA62" w14:textId="77777777" w:rsidR="00BD39A3" w:rsidRPr="00972DB5" w:rsidRDefault="00BD39A3" w:rsidP="00BD39A3">
            <w:pPr>
              <w:pStyle w:val="Sectiontext0"/>
              <w:jc w:val="center"/>
              <w:rPr>
                <w:rFonts w:cs="Arial"/>
                <w:lang w:eastAsia="en-US"/>
              </w:rPr>
            </w:pPr>
          </w:p>
        </w:tc>
        <w:tc>
          <w:tcPr>
            <w:tcW w:w="567" w:type="dxa"/>
          </w:tcPr>
          <w:p w14:paraId="6CC7CE5E" w14:textId="77777777" w:rsidR="00BD39A3" w:rsidRPr="00972DB5" w:rsidRDefault="00BD39A3" w:rsidP="00BD39A3">
            <w:pPr>
              <w:pStyle w:val="Sectiontext0"/>
              <w:rPr>
                <w:rFonts w:cs="Arial"/>
                <w:iCs/>
                <w:lang w:eastAsia="en-US"/>
              </w:rPr>
            </w:pPr>
          </w:p>
        </w:tc>
        <w:tc>
          <w:tcPr>
            <w:tcW w:w="567" w:type="dxa"/>
            <w:hideMark/>
          </w:tcPr>
          <w:p w14:paraId="4844D1E7" w14:textId="77777777" w:rsidR="00BD39A3" w:rsidRPr="00972DB5" w:rsidRDefault="00BD39A3" w:rsidP="00BD39A3">
            <w:pPr>
              <w:pStyle w:val="Sectiontext0"/>
              <w:rPr>
                <w:rFonts w:cs="Arial"/>
                <w:iCs/>
                <w:lang w:eastAsia="en-US"/>
              </w:rPr>
            </w:pPr>
            <w:r w:rsidRPr="00972DB5">
              <w:rPr>
                <w:rFonts w:cs="Arial"/>
                <w:iCs/>
                <w:lang w:eastAsia="en-US"/>
              </w:rPr>
              <w:t>ii.</w:t>
            </w:r>
          </w:p>
        </w:tc>
        <w:tc>
          <w:tcPr>
            <w:tcW w:w="7234" w:type="dxa"/>
          </w:tcPr>
          <w:p w14:paraId="1335582C" w14:textId="77777777" w:rsidR="00BD39A3" w:rsidRPr="00972DB5" w:rsidRDefault="00BD39A3" w:rsidP="00BD39A3">
            <w:pPr>
              <w:pStyle w:val="Sectiontext0"/>
              <w:rPr>
                <w:rFonts w:cs="Arial"/>
                <w:iCs/>
                <w:lang w:eastAsia="en-US"/>
              </w:rPr>
            </w:pPr>
            <w:r w:rsidRPr="00972DB5">
              <w:rPr>
                <w:rFonts w:cs="Arial"/>
                <w:shd w:val="clear" w:color="auto" w:fill="FFFFFF"/>
              </w:rPr>
              <w:t xml:space="preserve">They normally live out and are required to occupy </w:t>
            </w:r>
            <w:r w:rsidRPr="00972DB5">
              <w:rPr>
                <w:rFonts w:cs="Arial"/>
                <w:iCs/>
              </w:rPr>
              <w:t>living-in</w:t>
            </w:r>
            <w:r w:rsidRPr="00972DB5">
              <w:rPr>
                <w:rFonts w:cs="Arial"/>
                <w:shd w:val="clear" w:color="auto" w:fill="FFFFFF"/>
              </w:rPr>
              <w:t xml:space="preserve"> accommodation in their housing benefit location.</w:t>
            </w:r>
          </w:p>
        </w:tc>
      </w:tr>
      <w:tr w:rsidR="00BD39A3" w:rsidRPr="00972DB5" w14:paraId="18437869" w14:textId="77777777" w:rsidTr="00BD39A3">
        <w:trPr>
          <w:cantSplit/>
        </w:trPr>
        <w:tc>
          <w:tcPr>
            <w:tcW w:w="992" w:type="dxa"/>
          </w:tcPr>
          <w:p w14:paraId="6EAC658F" w14:textId="77777777" w:rsidR="00BD39A3" w:rsidRPr="00972DB5" w:rsidRDefault="00BD39A3" w:rsidP="00BD39A3">
            <w:pPr>
              <w:pStyle w:val="Sectiontext0"/>
              <w:jc w:val="center"/>
              <w:rPr>
                <w:rFonts w:cs="Arial"/>
              </w:rPr>
            </w:pPr>
          </w:p>
        </w:tc>
        <w:tc>
          <w:tcPr>
            <w:tcW w:w="567" w:type="dxa"/>
          </w:tcPr>
          <w:p w14:paraId="66C12153" w14:textId="77777777" w:rsidR="00BD39A3" w:rsidRPr="00972DB5" w:rsidRDefault="00BD39A3" w:rsidP="00BD39A3">
            <w:pPr>
              <w:pStyle w:val="Sectiontext0"/>
              <w:rPr>
                <w:rFonts w:cs="Arial"/>
              </w:rPr>
            </w:pPr>
            <w:r w:rsidRPr="00972DB5">
              <w:rPr>
                <w:rFonts w:cs="Arial"/>
              </w:rPr>
              <w:t>b.</w:t>
            </w:r>
          </w:p>
        </w:tc>
        <w:tc>
          <w:tcPr>
            <w:tcW w:w="7801" w:type="dxa"/>
            <w:gridSpan w:val="2"/>
          </w:tcPr>
          <w:p w14:paraId="1A2854A2" w14:textId="77777777" w:rsidR="00BD39A3" w:rsidRPr="00972DB5" w:rsidRDefault="00BD39A3" w:rsidP="00BD39A3">
            <w:pPr>
              <w:pStyle w:val="Sectiontext0"/>
              <w:rPr>
                <w:rFonts w:cs="Arial"/>
              </w:rPr>
            </w:pPr>
            <w:r w:rsidRPr="00972DB5">
              <w:rPr>
                <w:rFonts w:cs="Arial"/>
              </w:rPr>
              <w:t>They continue to live at the location for a further travel period after the 21</w:t>
            </w:r>
            <w:r w:rsidRPr="00972DB5">
              <w:rPr>
                <w:rFonts w:cs="Arial"/>
                <w:vertAlign w:val="superscript"/>
              </w:rPr>
              <w:t>st</w:t>
            </w:r>
            <w:r w:rsidRPr="00972DB5">
              <w:rPr>
                <w:rFonts w:cs="Arial"/>
              </w:rPr>
              <w:t xml:space="preserve"> day.</w:t>
            </w:r>
          </w:p>
        </w:tc>
      </w:tr>
      <w:tr w:rsidR="00BD39A3" w:rsidRPr="00972DB5" w14:paraId="14DF9360" w14:textId="77777777" w:rsidTr="00BD39A3">
        <w:tblPrEx>
          <w:tblLook w:val="04A0" w:firstRow="1" w:lastRow="0" w:firstColumn="1" w:lastColumn="0" w:noHBand="0" w:noVBand="1"/>
        </w:tblPrEx>
        <w:tc>
          <w:tcPr>
            <w:tcW w:w="992" w:type="dxa"/>
          </w:tcPr>
          <w:p w14:paraId="6F6F1867" w14:textId="77777777" w:rsidR="00BD39A3" w:rsidRPr="00972DB5" w:rsidRDefault="00BD39A3" w:rsidP="00BD39A3">
            <w:pPr>
              <w:pStyle w:val="Sectiontext0"/>
              <w:jc w:val="center"/>
              <w:rPr>
                <w:rFonts w:cs="Arial"/>
                <w:lang w:eastAsia="en-US"/>
              </w:rPr>
            </w:pPr>
            <w:r w:rsidRPr="00972DB5">
              <w:rPr>
                <w:rFonts w:cs="Arial"/>
                <w:lang w:eastAsia="en-US"/>
              </w:rPr>
              <w:t>2.</w:t>
            </w:r>
          </w:p>
        </w:tc>
        <w:tc>
          <w:tcPr>
            <w:tcW w:w="8368" w:type="dxa"/>
            <w:gridSpan w:val="3"/>
          </w:tcPr>
          <w:p w14:paraId="14081378" w14:textId="77777777" w:rsidR="00BD39A3" w:rsidRPr="00972DB5" w:rsidRDefault="00BD39A3" w:rsidP="00BD39A3">
            <w:pPr>
              <w:pStyle w:val="Sectiontext0"/>
              <w:rPr>
                <w:rFonts w:cs="Arial"/>
                <w:lang w:eastAsia="en-US"/>
              </w:rPr>
            </w:pPr>
            <w:r w:rsidRPr="00972DB5">
              <w:rPr>
                <w:rFonts w:cs="Arial"/>
              </w:rPr>
              <w:t>The member is eligible for all of the following.</w:t>
            </w:r>
          </w:p>
        </w:tc>
      </w:tr>
      <w:tr w:rsidR="00BD39A3" w:rsidRPr="00972DB5" w14:paraId="2CE0C81C" w14:textId="77777777" w:rsidTr="00BD39A3">
        <w:tblPrEx>
          <w:tblLook w:val="04A0" w:firstRow="1" w:lastRow="0" w:firstColumn="1" w:lastColumn="0" w:noHBand="0" w:noVBand="1"/>
        </w:tblPrEx>
        <w:tc>
          <w:tcPr>
            <w:tcW w:w="992" w:type="dxa"/>
          </w:tcPr>
          <w:p w14:paraId="602586DD" w14:textId="77777777" w:rsidR="00BD39A3" w:rsidRPr="00972DB5" w:rsidRDefault="00BD39A3" w:rsidP="00BD39A3">
            <w:pPr>
              <w:pStyle w:val="Sectiontext0"/>
              <w:jc w:val="center"/>
              <w:rPr>
                <w:rFonts w:cs="Arial"/>
                <w:lang w:eastAsia="en-US"/>
              </w:rPr>
            </w:pPr>
          </w:p>
        </w:tc>
        <w:tc>
          <w:tcPr>
            <w:tcW w:w="567" w:type="dxa"/>
            <w:hideMark/>
          </w:tcPr>
          <w:p w14:paraId="1AB3C6F2" w14:textId="77777777" w:rsidR="00BD39A3" w:rsidRPr="00972DB5" w:rsidRDefault="00BD39A3" w:rsidP="00BD39A3">
            <w:pPr>
              <w:pStyle w:val="Sectiontext0"/>
              <w:rPr>
                <w:rFonts w:cs="Arial"/>
                <w:lang w:eastAsia="en-US"/>
              </w:rPr>
            </w:pPr>
            <w:r w:rsidRPr="00972DB5">
              <w:rPr>
                <w:rFonts w:cs="Arial"/>
                <w:lang w:eastAsia="en-US"/>
              </w:rPr>
              <w:t>a.</w:t>
            </w:r>
          </w:p>
        </w:tc>
        <w:tc>
          <w:tcPr>
            <w:tcW w:w="7801" w:type="dxa"/>
            <w:gridSpan w:val="2"/>
          </w:tcPr>
          <w:p w14:paraId="7DE3F2A6" w14:textId="77777777" w:rsidR="00BD39A3" w:rsidRPr="00972DB5" w:rsidRDefault="00BD39A3" w:rsidP="00BD39A3">
            <w:pPr>
              <w:pStyle w:val="Sectiontext0"/>
              <w:rPr>
                <w:rFonts w:cs="Arial"/>
                <w:lang w:eastAsia="en-US"/>
              </w:rPr>
            </w:pPr>
            <w:r w:rsidRPr="00972DB5">
              <w:rPr>
                <w:rFonts w:cs="Arial"/>
                <w:lang w:eastAsia="en-US"/>
              </w:rPr>
              <w:t>Accommodation on each night in the travel period at the rate set out in Annex 9.5.B Part 1.</w:t>
            </w:r>
          </w:p>
        </w:tc>
      </w:tr>
      <w:tr w:rsidR="00BD39A3" w:rsidRPr="00972DB5" w14:paraId="25C5553A" w14:textId="77777777" w:rsidTr="00BD39A3">
        <w:tblPrEx>
          <w:tblLook w:val="04A0" w:firstRow="1" w:lastRow="0" w:firstColumn="1" w:lastColumn="0" w:noHBand="0" w:noVBand="1"/>
        </w:tblPrEx>
        <w:tc>
          <w:tcPr>
            <w:tcW w:w="992" w:type="dxa"/>
          </w:tcPr>
          <w:p w14:paraId="4669B31D" w14:textId="77777777" w:rsidR="00BD39A3" w:rsidRPr="00972DB5" w:rsidRDefault="00BD39A3" w:rsidP="00BD39A3">
            <w:pPr>
              <w:pStyle w:val="Sectiontext0"/>
              <w:jc w:val="center"/>
              <w:rPr>
                <w:rFonts w:cs="Arial"/>
                <w:lang w:eastAsia="en-US"/>
              </w:rPr>
            </w:pPr>
          </w:p>
        </w:tc>
        <w:tc>
          <w:tcPr>
            <w:tcW w:w="567" w:type="dxa"/>
            <w:hideMark/>
          </w:tcPr>
          <w:p w14:paraId="60092A50" w14:textId="77777777" w:rsidR="00BD39A3" w:rsidRPr="00972DB5" w:rsidRDefault="00BD39A3" w:rsidP="00BD39A3">
            <w:pPr>
              <w:pStyle w:val="Sectiontext0"/>
              <w:rPr>
                <w:rFonts w:cs="Arial"/>
                <w:lang w:eastAsia="en-US"/>
              </w:rPr>
            </w:pPr>
            <w:r w:rsidRPr="00972DB5">
              <w:rPr>
                <w:rFonts w:cs="Arial"/>
                <w:lang w:eastAsia="en-US"/>
              </w:rPr>
              <w:t>b.</w:t>
            </w:r>
          </w:p>
        </w:tc>
        <w:tc>
          <w:tcPr>
            <w:tcW w:w="7801" w:type="dxa"/>
            <w:gridSpan w:val="2"/>
          </w:tcPr>
          <w:p w14:paraId="5AA9238A" w14:textId="77777777" w:rsidR="00BD39A3" w:rsidRPr="00972DB5" w:rsidRDefault="00BD39A3" w:rsidP="00BD39A3">
            <w:pPr>
              <w:pStyle w:val="Sectiontext0"/>
              <w:rPr>
                <w:rFonts w:cs="Arial"/>
                <w:lang w:eastAsia="en-US"/>
              </w:rPr>
            </w:pPr>
            <w:r w:rsidRPr="00972DB5">
              <w:rPr>
                <w:rFonts w:cs="Arial"/>
                <w:lang w:eastAsia="en-US"/>
              </w:rPr>
              <w:t>Meals for each meal period at the rate set out in Annex 9.5.B Part 2.</w:t>
            </w:r>
          </w:p>
        </w:tc>
      </w:tr>
      <w:tr w:rsidR="00BD39A3" w:rsidRPr="00972DB5" w14:paraId="3417BCBD" w14:textId="77777777" w:rsidTr="00BD39A3">
        <w:tblPrEx>
          <w:tblLook w:val="04A0" w:firstRow="1" w:lastRow="0" w:firstColumn="1" w:lastColumn="0" w:noHBand="0" w:noVBand="1"/>
        </w:tblPrEx>
        <w:tc>
          <w:tcPr>
            <w:tcW w:w="992" w:type="dxa"/>
          </w:tcPr>
          <w:p w14:paraId="1E6361B9" w14:textId="77777777" w:rsidR="00BD39A3" w:rsidRPr="00972DB5" w:rsidRDefault="00BD39A3" w:rsidP="00BD39A3">
            <w:pPr>
              <w:pStyle w:val="Sectiontext0"/>
              <w:jc w:val="center"/>
              <w:rPr>
                <w:rFonts w:cs="Arial"/>
                <w:lang w:eastAsia="en-US"/>
              </w:rPr>
            </w:pPr>
          </w:p>
        </w:tc>
        <w:tc>
          <w:tcPr>
            <w:tcW w:w="567" w:type="dxa"/>
            <w:hideMark/>
          </w:tcPr>
          <w:p w14:paraId="65A8ACE7" w14:textId="77777777" w:rsidR="00BD39A3" w:rsidRPr="00972DB5" w:rsidRDefault="00BD39A3" w:rsidP="00BD39A3">
            <w:pPr>
              <w:pStyle w:val="Sectiontext0"/>
              <w:rPr>
                <w:rFonts w:cs="Arial"/>
                <w:lang w:eastAsia="en-US"/>
              </w:rPr>
            </w:pPr>
            <w:r w:rsidRPr="00972DB5">
              <w:rPr>
                <w:rFonts w:cs="Arial"/>
                <w:lang w:eastAsia="en-US"/>
              </w:rPr>
              <w:t>c.</w:t>
            </w:r>
          </w:p>
        </w:tc>
        <w:tc>
          <w:tcPr>
            <w:tcW w:w="7801" w:type="dxa"/>
            <w:gridSpan w:val="2"/>
          </w:tcPr>
          <w:p w14:paraId="12FE0AB0" w14:textId="1181C734" w:rsidR="00BD39A3" w:rsidRPr="00972DB5" w:rsidRDefault="00BD39A3" w:rsidP="00BD39A3">
            <w:pPr>
              <w:pStyle w:val="Sectiontext0"/>
              <w:rPr>
                <w:rFonts w:cs="Arial"/>
                <w:lang w:eastAsia="en-US"/>
              </w:rPr>
            </w:pPr>
            <w:r w:rsidRPr="00972DB5">
              <w:rPr>
                <w:rFonts w:cs="Arial"/>
                <w:lang w:eastAsia="en-US"/>
              </w:rPr>
              <w:t>Incidentals for the travel period</w:t>
            </w:r>
            <w:r>
              <w:rPr>
                <w:rFonts w:cs="Arial"/>
                <w:lang w:eastAsia="en-US"/>
              </w:rPr>
              <w:t xml:space="preserve"> at the rate of $</w:t>
            </w:r>
            <w:r w:rsidR="00B0017E">
              <w:rPr>
                <w:iCs/>
              </w:rPr>
              <w:t>12.00</w:t>
            </w:r>
            <w:r>
              <w:rPr>
                <w:rFonts w:cs="Arial"/>
                <w:lang w:eastAsia="en-US"/>
              </w:rPr>
              <w:t xml:space="preserve"> per day.</w:t>
            </w:r>
          </w:p>
          <w:p w14:paraId="36ECC393" w14:textId="77777777" w:rsidR="00BD39A3" w:rsidRPr="00972DB5" w:rsidRDefault="00BD39A3" w:rsidP="00BD39A3">
            <w:pPr>
              <w:pStyle w:val="notepara"/>
              <w:rPr>
                <w:rFonts w:cs="Arial"/>
              </w:rPr>
            </w:pPr>
            <w:r w:rsidRPr="00972DB5">
              <w:rPr>
                <w:rFonts w:cs="Arial"/>
                <w:b/>
              </w:rPr>
              <w:t>Note:</w:t>
            </w:r>
            <w:r w:rsidRPr="00972DB5">
              <w:rPr>
                <w:rFonts w:cs="Arial"/>
                <w:b/>
              </w:rPr>
              <w:tab/>
            </w:r>
            <w:r w:rsidRPr="00972DB5">
              <w:rPr>
                <w:rFonts w:cs="Arial"/>
              </w:rPr>
              <w:t xml:space="preserve">This item also applies to a member who lives out, if they are required to </w:t>
            </w:r>
            <w:r w:rsidRPr="00972DB5">
              <w:rPr>
                <w:rFonts w:cs="Arial"/>
                <w:iCs/>
              </w:rPr>
              <w:t>occupy living</w:t>
            </w:r>
            <w:r w:rsidRPr="00972DB5">
              <w:rPr>
                <w:rFonts w:cs="Arial"/>
                <w:iCs/>
              </w:rPr>
              <w:noBreakHyphen/>
              <w:t>in accommodation</w:t>
            </w:r>
            <w:r w:rsidRPr="00972DB5">
              <w:rPr>
                <w:rFonts w:cs="Arial"/>
              </w:rPr>
              <w:t xml:space="preserve"> beyond 21 days during a course of training at their primary service location.</w:t>
            </w:r>
          </w:p>
        </w:tc>
      </w:tr>
      <w:tr w:rsidR="00BD39A3" w:rsidRPr="00972DB5" w14:paraId="6B9110FA" w14:textId="77777777" w:rsidTr="00BD39A3">
        <w:tc>
          <w:tcPr>
            <w:tcW w:w="992" w:type="dxa"/>
          </w:tcPr>
          <w:p w14:paraId="0DB06C70" w14:textId="77777777" w:rsidR="00BD39A3" w:rsidRPr="00972DB5" w:rsidRDefault="00BD39A3" w:rsidP="00BD39A3">
            <w:pPr>
              <w:pStyle w:val="Sectiontext0"/>
              <w:jc w:val="center"/>
              <w:rPr>
                <w:rFonts w:cs="Arial"/>
              </w:rPr>
            </w:pPr>
            <w:r w:rsidRPr="00972DB5">
              <w:rPr>
                <w:rFonts w:cs="Arial"/>
              </w:rPr>
              <w:t>3.</w:t>
            </w:r>
          </w:p>
        </w:tc>
        <w:tc>
          <w:tcPr>
            <w:tcW w:w="8368" w:type="dxa"/>
            <w:gridSpan w:val="3"/>
          </w:tcPr>
          <w:p w14:paraId="443CCCFE" w14:textId="77777777" w:rsidR="00BD39A3" w:rsidRPr="00972DB5" w:rsidRDefault="00BD39A3" w:rsidP="00BD39A3">
            <w:pPr>
              <w:pStyle w:val="Sectiontext0"/>
              <w:rPr>
                <w:rFonts w:cs="Arial"/>
              </w:rPr>
            </w:pPr>
            <w:r w:rsidRPr="00972DB5">
              <w:rPr>
                <w:rFonts w:cs="Arial"/>
              </w:rPr>
              <w:t>For the purpose of subsection 1, none of the following are counted as days in the travel period.</w:t>
            </w:r>
          </w:p>
        </w:tc>
      </w:tr>
      <w:tr w:rsidR="00BD39A3" w:rsidRPr="00972DB5" w14:paraId="04B05DEC" w14:textId="77777777" w:rsidTr="00BD39A3">
        <w:tblPrEx>
          <w:tblLook w:val="04A0" w:firstRow="1" w:lastRow="0" w:firstColumn="1" w:lastColumn="0" w:noHBand="0" w:noVBand="1"/>
        </w:tblPrEx>
        <w:tc>
          <w:tcPr>
            <w:tcW w:w="992" w:type="dxa"/>
          </w:tcPr>
          <w:p w14:paraId="37452575" w14:textId="77777777" w:rsidR="00BD39A3" w:rsidRPr="00972DB5" w:rsidRDefault="00BD39A3" w:rsidP="00BD39A3">
            <w:pPr>
              <w:pStyle w:val="Sectiontext0"/>
              <w:jc w:val="center"/>
              <w:rPr>
                <w:rFonts w:eastAsia="Arial" w:cs="Arial"/>
                <w:lang w:eastAsia="en-US"/>
              </w:rPr>
            </w:pPr>
          </w:p>
        </w:tc>
        <w:tc>
          <w:tcPr>
            <w:tcW w:w="567" w:type="dxa"/>
            <w:hideMark/>
          </w:tcPr>
          <w:p w14:paraId="72BABCDD" w14:textId="77777777" w:rsidR="00BD39A3" w:rsidRPr="00972DB5" w:rsidRDefault="00BD39A3" w:rsidP="00BD39A3">
            <w:pPr>
              <w:pStyle w:val="Sectiontext0"/>
              <w:rPr>
                <w:rFonts w:eastAsia="Arial" w:cs="Arial"/>
                <w:lang w:eastAsia="en-US"/>
              </w:rPr>
            </w:pPr>
            <w:r w:rsidRPr="00972DB5">
              <w:rPr>
                <w:rFonts w:eastAsia="Arial" w:cs="Arial"/>
                <w:lang w:eastAsia="en-US"/>
              </w:rPr>
              <w:t>a.</w:t>
            </w:r>
          </w:p>
        </w:tc>
        <w:tc>
          <w:tcPr>
            <w:tcW w:w="7801" w:type="dxa"/>
            <w:gridSpan w:val="2"/>
            <w:hideMark/>
          </w:tcPr>
          <w:p w14:paraId="00EC4F71" w14:textId="77777777" w:rsidR="00BD39A3" w:rsidRPr="00972DB5" w:rsidRDefault="00BD39A3" w:rsidP="00BD39A3">
            <w:pPr>
              <w:pStyle w:val="Sectiontext0"/>
              <w:rPr>
                <w:rFonts w:eastAsia="Arial" w:cs="Arial"/>
                <w:lang w:eastAsia="en-US"/>
              </w:rPr>
            </w:pPr>
            <w:r w:rsidRPr="00972DB5">
              <w:rPr>
                <w:rFonts w:eastAsia="Arial" w:cs="Arial"/>
                <w:lang w:eastAsia="en-US"/>
              </w:rPr>
              <w:t>A day on which the member is eligible for field allowance.</w:t>
            </w:r>
          </w:p>
        </w:tc>
      </w:tr>
      <w:tr w:rsidR="00BD39A3" w:rsidRPr="00972DB5" w14:paraId="01C989AC" w14:textId="77777777" w:rsidTr="00BD39A3">
        <w:tblPrEx>
          <w:tblLook w:val="04A0" w:firstRow="1" w:lastRow="0" w:firstColumn="1" w:lastColumn="0" w:noHBand="0" w:noVBand="1"/>
        </w:tblPrEx>
        <w:tc>
          <w:tcPr>
            <w:tcW w:w="992" w:type="dxa"/>
          </w:tcPr>
          <w:p w14:paraId="7D0FDF3A" w14:textId="77777777" w:rsidR="00BD39A3" w:rsidRPr="00972DB5" w:rsidRDefault="00BD39A3" w:rsidP="00BD39A3">
            <w:pPr>
              <w:pStyle w:val="Sectiontext0"/>
              <w:jc w:val="center"/>
              <w:rPr>
                <w:rFonts w:eastAsia="Arial" w:cs="Arial"/>
                <w:lang w:eastAsia="en-US"/>
              </w:rPr>
            </w:pPr>
          </w:p>
        </w:tc>
        <w:tc>
          <w:tcPr>
            <w:tcW w:w="567" w:type="dxa"/>
            <w:hideMark/>
          </w:tcPr>
          <w:p w14:paraId="64F3BE1E" w14:textId="77777777" w:rsidR="00BD39A3" w:rsidRPr="00972DB5" w:rsidRDefault="00BD39A3" w:rsidP="00BD39A3">
            <w:pPr>
              <w:pStyle w:val="Sectiontext0"/>
              <w:rPr>
                <w:rFonts w:eastAsia="Arial" w:cs="Arial"/>
                <w:lang w:eastAsia="en-US"/>
              </w:rPr>
            </w:pPr>
            <w:r w:rsidRPr="00972DB5">
              <w:rPr>
                <w:rFonts w:eastAsia="Arial" w:cs="Arial"/>
                <w:lang w:eastAsia="en-US"/>
              </w:rPr>
              <w:t>b.</w:t>
            </w:r>
          </w:p>
        </w:tc>
        <w:tc>
          <w:tcPr>
            <w:tcW w:w="7801" w:type="dxa"/>
            <w:gridSpan w:val="2"/>
            <w:hideMark/>
          </w:tcPr>
          <w:p w14:paraId="75D18433" w14:textId="77777777" w:rsidR="00BD39A3" w:rsidRPr="00972DB5" w:rsidRDefault="00BD39A3" w:rsidP="00BD39A3">
            <w:pPr>
              <w:pStyle w:val="Sectiontext0"/>
              <w:rPr>
                <w:rFonts w:eastAsia="Arial" w:cs="Arial"/>
                <w:lang w:eastAsia="en-US"/>
              </w:rPr>
            </w:pPr>
            <w:r w:rsidRPr="00972DB5">
              <w:rPr>
                <w:rFonts w:eastAsia="Arial" w:cs="Arial"/>
                <w:lang w:eastAsia="en-US"/>
              </w:rPr>
              <w:t>A day on which the member is required to isolate.</w:t>
            </w:r>
          </w:p>
        </w:tc>
      </w:tr>
      <w:tr w:rsidR="00BD39A3" w:rsidRPr="00972DB5" w14:paraId="4A324148" w14:textId="77777777" w:rsidTr="00BD39A3">
        <w:tc>
          <w:tcPr>
            <w:tcW w:w="992" w:type="dxa"/>
          </w:tcPr>
          <w:p w14:paraId="2BB349C0" w14:textId="77777777" w:rsidR="00BD39A3" w:rsidRPr="00972DB5" w:rsidRDefault="00BD39A3" w:rsidP="00BD39A3">
            <w:pPr>
              <w:pStyle w:val="Sectiontext0"/>
              <w:jc w:val="center"/>
              <w:rPr>
                <w:rFonts w:cs="Arial"/>
                <w:lang w:eastAsia="en-US"/>
              </w:rPr>
            </w:pPr>
          </w:p>
        </w:tc>
        <w:tc>
          <w:tcPr>
            <w:tcW w:w="8368" w:type="dxa"/>
            <w:gridSpan w:val="3"/>
          </w:tcPr>
          <w:p w14:paraId="1821226C" w14:textId="77777777" w:rsidR="00BD39A3" w:rsidRPr="00972DB5" w:rsidRDefault="00BD39A3" w:rsidP="00BD39A3">
            <w:pPr>
              <w:pStyle w:val="notepara"/>
              <w:rPr>
                <w:rFonts w:cs="Arial"/>
              </w:rPr>
            </w:pPr>
            <w:r w:rsidRPr="00972DB5">
              <w:rPr>
                <w:rFonts w:cs="Arial"/>
                <w:b/>
              </w:rPr>
              <w:t>Note:</w:t>
            </w:r>
            <w:r w:rsidRPr="00972DB5">
              <w:rPr>
                <w:rFonts w:cs="Arial"/>
              </w:rPr>
              <w:tab/>
              <w:t>A day a member is required to isolate may be included in the travel period under section 9.5.9, but not included for this purpose.</w:t>
            </w:r>
          </w:p>
        </w:tc>
      </w:tr>
      <w:tr w:rsidR="00BD39A3" w:rsidRPr="00972DB5" w14:paraId="63C7B786" w14:textId="77777777" w:rsidTr="00BD39A3">
        <w:tc>
          <w:tcPr>
            <w:tcW w:w="992" w:type="dxa"/>
          </w:tcPr>
          <w:p w14:paraId="04FF3BE7" w14:textId="77777777" w:rsidR="00BD39A3" w:rsidRPr="00972DB5" w:rsidRDefault="00BD39A3" w:rsidP="00BD39A3">
            <w:pPr>
              <w:pStyle w:val="Sectiontext0"/>
              <w:jc w:val="center"/>
              <w:rPr>
                <w:rFonts w:cs="Arial"/>
              </w:rPr>
            </w:pPr>
            <w:r w:rsidRPr="00972DB5">
              <w:rPr>
                <w:rFonts w:cs="Arial"/>
              </w:rPr>
              <w:t>4.</w:t>
            </w:r>
          </w:p>
        </w:tc>
        <w:tc>
          <w:tcPr>
            <w:tcW w:w="8368" w:type="dxa"/>
            <w:gridSpan w:val="3"/>
          </w:tcPr>
          <w:p w14:paraId="4EA9D11A" w14:textId="77777777" w:rsidR="00BD39A3" w:rsidRPr="00972DB5" w:rsidRDefault="00BD39A3" w:rsidP="00BD39A3">
            <w:pPr>
              <w:pStyle w:val="Sectiontext0"/>
              <w:rPr>
                <w:rFonts w:cs="Arial"/>
              </w:rPr>
            </w:pPr>
            <w:r w:rsidRPr="00972DB5">
              <w:rPr>
                <w:rFonts w:cs="Arial"/>
              </w:rPr>
              <w:t>If the member leaves the location to return to their housing benefit location on one of the following days,</w:t>
            </w:r>
            <w:r w:rsidRPr="00972DB5" w:rsidDel="0054732F">
              <w:rPr>
                <w:rFonts w:cs="Arial"/>
              </w:rPr>
              <w:t xml:space="preserve"> </w:t>
            </w:r>
            <w:r w:rsidRPr="00972DB5">
              <w:rPr>
                <w:rFonts w:cs="Arial"/>
              </w:rPr>
              <w:t>their eligibility under this section ends at one of the following times.</w:t>
            </w:r>
          </w:p>
        </w:tc>
      </w:tr>
      <w:tr w:rsidR="00BD39A3" w:rsidRPr="00972DB5" w14:paraId="548A6684" w14:textId="77777777" w:rsidTr="00BD39A3">
        <w:tblPrEx>
          <w:tblLook w:val="04A0" w:firstRow="1" w:lastRow="0" w:firstColumn="1" w:lastColumn="0" w:noHBand="0" w:noVBand="1"/>
        </w:tblPrEx>
        <w:tc>
          <w:tcPr>
            <w:tcW w:w="992" w:type="dxa"/>
          </w:tcPr>
          <w:p w14:paraId="7FD86ACA" w14:textId="77777777" w:rsidR="00BD39A3" w:rsidRPr="00972DB5" w:rsidRDefault="00BD39A3" w:rsidP="00BD39A3">
            <w:pPr>
              <w:pStyle w:val="Sectiontext0"/>
              <w:jc w:val="center"/>
              <w:rPr>
                <w:rFonts w:cs="Arial"/>
                <w:lang w:eastAsia="en-US"/>
              </w:rPr>
            </w:pPr>
          </w:p>
        </w:tc>
        <w:tc>
          <w:tcPr>
            <w:tcW w:w="567" w:type="dxa"/>
            <w:hideMark/>
          </w:tcPr>
          <w:p w14:paraId="2C85C2CB" w14:textId="77777777" w:rsidR="00BD39A3" w:rsidRPr="00972DB5" w:rsidRDefault="00BD39A3" w:rsidP="00BD39A3">
            <w:pPr>
              <w:pStyle w:val="Sectiontext0"/>
              <w:rPr>
                <w:rFonts w:cs="Arial"/>
                <w:lang w:eastAsia="en-US"/>
              </w:rPr>
            </w:pPr>
            <w:r w:rsidRPr="00972DB5">
              <w:rPr>
                <w:rFonts w:cs="Arial"/>
                <w:lang w:eastAsia="en-US"/>
              </w:rPr>
              <w:t>a.</w:t>
            </w:r>
          </w:p>
        </w:tc>
        <w:tc>
          <w:tcPr>
            <w:tcW w:w="7801" w:type="dxa"/>
            <w:gridSpan w:val="2"/>
          </w:tcPr>
          <w:p w14:paraId="228E9F85" w14:textId="77777777" w:rsidR="00BD39A3" w:rsidRPr="00972DB5" w:rsidRDefault="00BD39A3" w:rsidP="00BD39A3">
            <w:pPr>
              <w:pStyle w:val="Sectiontext0"/>
              <w:rPr>
                <w:rFonts w:cs="Arial"/>
                <w:lang w:eastAsia="en-US"/>
              </w:rPr>
            </w:pPr>
            <w:r w:rsidRPr="00972DB5">
              <w:rPr>
                <w:rFonts w:cs="Arial"/>
                <w:lang w:eastAsia="en-US"/>
              </w:rPr>
              <w:t>The 22</w:t>
            </w:r>
            <w:r w:rsidRPr="00972DB5">
              <w:rPr>
                <w:rFonts w:cs="Arial"/>
                <w:vertAlign w:val="superscript"/>
                <w:lang w:eastAsia="en-US"/>
              </w:rPr>
              <w:t>nd</w:t>
            </w:r>
            <w:r w:rsidRPr="00972DB5">
              <w:rPr>
                <w:rFonts w:cs="Arial"/>
                <w:lang w:eastAsia="en-US"/>
              </w:rPr>
              <w:t xml:space="preserve"> day – midnight on that day.</w:t>
            </w:r>
          </w:p>
        </w:tc>
      </w:tr>
      <w:tr w:rsidR="00BD39A3" w:rsidRPr="00972DB5" w14:paraId="73319EFD" w14:textId="77777777" w:rsidTr="00BD39A3">
        <w:tblPrEx>
          <w:tblLook w:val="04A0" w:firstRow="1" w:lastRow="0" w:firstColumn="1" w:lastColumn="0" w:noHBand="0" w:noVBand="1"/>
        </w:tblPrEx>
        <w:tc>
          <w:tcPr>
            <w:tcW w:w="992" w:type="dxa"/>
          </w:tcPr>
          <w:p w14:paraId="5C8BAE71" w14:textId="77777777" w:rsidR="00BD39A3" w:rsidRPr="00972DB5" w:rsidRDefault="00BD39A3" w:rsidP="00BD39A3">
            <w:pPr>
              <w:pStyle w:val="Sectiontext0"/>
              <w:jc w:val="center"/>
              <w:rPr>
                <w:rFonts w:cs="Arial"/>
                <w:lang w:eastAsia="en-US"/>
              </w:rPr>
            </w:pPr>
          </w:p>
        </w:tc>
        <w:tc>
          <w:tcPr>
            <w:tcW w:w="567" w:type="dxa"/>
            <w:hideMark/>
          </w:tcPr>
          <w:p w14:paraId="75B012BE" w14:textId="77777777" w:rsidR="00BD39A3" w:rsidRPr="00972DB5" w:rsidRDefault="00BD39A3" w:rsidP="00BD39A3">
            <w:pPr>
              <w:pStyle w:val="Sectiontext0"/>
              <w:rPr>
                <w:rFonts w:cs="Arial"/>
                <w:lang w:eastAsia="en-US"/>
              </w:rPr>
            </w:pPr>
            <w:r w:rsidRPr="00972DB5">
              <w:rPr>
                <w:rFonts w:cs="Arial"/>
                <w:lang w:eastAsia="en-US"/>
              </w:rPr>
              <w:t>b.</w:t>
            </w:r>
          </w:p>
        </w:tc>
        <w:tc>
          <w:tcPr>
            <w:tcW w:w="7801" w:type="dxa"/>
            <w:gridSpan w:val="2"/>
          </w:tcPr>
          <w:p w14:paraId="7ECC003A" w14:textId="77777777" w:rsidR="00BD39A3" w:rsidRPr="00972DB5" w:rsidRDefault="00BD39A3" w:rsidP="00BD39A3">
            <w:pPr>
              <w:pStyle w:val="Sectiontext0"/>
              <w:rPr>
                <w:rFonts w:cs="Arial"/>
                <w:lang w:eastAsia="en-US"/>
              </w:rPr>
            </w:pPr>
            <w:r w:rsidRPr="00972DB5">
              <w:rPr>
                <w:rFonts w:cs="Arial"/>
                <w:lang w:eastAsia="en-US"/>
              </w:rPr>
              <w:t>Any later day – midday on the day they leave the location.</w:t>
            </w:r>
          </w:p>
        </w:tc>
      </w:tr>
      <w:tr w:rsidR="00BD39A3" w:rsidRPr="00972DB5" w14:paraId="16E33A42" w14:textId="77777777" w:rsidTr="00BD39A3">
        <w:tc>
          <w:tcPr>
            <w:tcW w:w="992" w:type="dxa"/>
          </w:tcPr>
          <w:p w14:paraId="51AD3BBB" w14:textId="77777777" w:rsidR="00BD39A3" w:rsidRPr="00972DB5" w:rsidRDefault="00BD39A3" w:rsidP="00BD39A3">
            <w:pPr>
              <w:pStyle w:val="Sectiontext0"/>
              <w:keepNext/>
              <w:keepLines/>
              <w:jc w:val="center"/>
              <w:rPr>
                <w:rFonts w:cs="Arial"/>
                <w:lang w:eastAsia="en-US"/>
              </w:rPr>
            </w:pPr>
            <w:r w:rsidRPr="00972DB5">
              <w:rPr>
                <w:rFonts w:cs="Arial"/>
                <w:lang w:eastAsia="en-US"/>
              </w:rPr>
              <w:t>5.</w:t>
            </w:r>
          </w:p>
        </w:tc>
        <w:tc>
          <w:tcPr>
            <w:tcW w:w="8368" w:type="dxa"/>
            <w:gridSpan w:val="3"/>
          </w:tcPr>
          <w:p w14:paraId="7DD95D75" w14:textId="77777777" w:rsidR="00BD39A3" w:rsidRPr="00972DB5" w:rsidRDefault="00BD39A3" w:rsidP="00BD39A3">
            <w:pPr>
              <w:pStyle w:val="Sectiontext0"/>
              <w:keepNext/>
              <w:keepLines/>
              <w:rPr>
                <w:rFonts w:cs="Arial"/>
                <w:lang w:eastAsia="en-US"/>
              </w:rPr>
            </w:pPr>
            <w:r w:rsidRPr="00972DB5">
              <w:rPr>
                <w:rFonts w:cs="Arial"/>
                <w:lang w:eastAsia="en-US"/>
              </w:rPr>
              <w:t xml:space="preserve">If a member is required to isolate on return to their </w:t>
            </w:r>
            <w:r w:rsidRPr="00972DB5">
              <w:rPr>
                <w:rFonts w:cs="Arial"/>
              </w:rPr>
              <w:t>housing benefit location</w:t>
            </w:r>
            <w:r w:rsidRPr="00972DB5" w:rsidDel="00ED39E6">
              <w:rPr>
                <w:rFonts w:cs="Arial"/>
                <w:lang w:eastAsia="en-US"/>
              </w:rPr>
              <w:t xml:space="preserve"> </w:t>
            </w:r>
            <w:r w:rsidRPr="00972DB5">
              <w:rPr>
                <w:rFonts w:cs="Arial"/>
                <w:lang w:eastAsia="en-US"/>
              </w:rPr>
              <w:t>in a place that is not their residence, they are eligible for the following benefits for their isolation period.</w:t>
            </w:r>
          </w:p>
        </w:tc>
      </w:tr>
      <w:tr w:rsidR="00BD39A3" w:rsidRPr="00972DB5" w14:paraId="3ADB2461" w14:textId="77777777" w:rsidTr="00BD39A3">
        <w:tblPrEx>
          <w:tblLook w:val="04A0" w:firstRow="1" w:lastRow="0" w:firstColumn="1" w:lastColumn="0" w:noHBand="0" w:noVBand="1"/>
        </w:tblPrEx>
        <w:tc>
          <w:tcPr>
            <w:tcW w:w="992" w:type="dxa"/>
          </w:tcPr>
          <w:p w14:paraId="263EA70E" w14:textId="77777777" w:rsidR="00BD39A3" w:rsidRPr="00972DB5" w:rsidRDefault="00BD39A3" w:rsidP="00BD39A3">
            <w:pPr>
              <w:pStyle w:val="Sectiontext0"/>
              <w:jc w:val="center"/>
              <w:rPr>
                <w:rFonts w:cs="Arial"/>
                <w:lang w:eastAsia="en-US"/>
              </w:rPr>
            </w:pPr>
          </w:p>
        </w:tc>
        <w:tc>
          <w:tcPr>
            <w:tcW w:w="567" w:type="dxa"/>
            <w:hideMark/>
          </w:tcPr>
          <w:p w14:paraId="4C9B9CF3" w14:textId="77777777" w:rsidR="00BD39A3" w:rsidRPr="00972DB5" w:rsidRDefault="00BD39A3" w:rsidP="00BD39A3">
            <w:pPr>
              <w:pStyle w:val="Sectiontext0"/>
              <w:rPr>
                <w:rFonts w:cs="Arial"/>
                <w:lang w:eastAsia="en-US"/>
              </w:rPr>
            </w:pPr>
            <w:r w:rsidRPr="00972DB5">
              <w:rPr>
                <w:rFonts w:cs="Arial"/>
                <w:lang w:eastAsia="en-US"/>
              </w:rPr>
              <w:t>a.</w:t>
            </w:r>
          </w:p>
        </w:tc>
        <w:tc>
          <w:tcPr>
            <w:tcW w:w="7801" w:type="dxa"/>
            <w:gridSpan w:val="2"/>
          </w:tcPr>
          <w:p w14:paraId="08E10074" w14:textId="77777777" w:rsidR="00BD39A3" w:rsidRPr="00972DB5" w:rsidRDefault="00BD39A3" w:rsidP="00BD39A3">
            <w:pPr>
              <w:pStyle w:val="Sectiontext0"/>
              <w:rPr>
                <w:rFonts w:cs="Arial"/>
                <w:lang w:eastAsia="en-US"/>
              </w:rPr>
            </w:pPr>
            <w:r w:rsidRPr="00972DB5">
              <w:rPr>
                <w:rFonts w:cs="Arial"/>
                <w:lang w:eastAsia="en-US"/>
              </w:rPr>
              <w:t>Accommodation under section 9.5.16.</w:t>
            </w:r>
          </w:p>
        </w:tc>
      </w:tr>
      <w:tr w:rsidR="00BD39A3" w:rsidRPr="00972DB5" w14:paraId="3F694262" w14:textId="77777777" w:rsidTr="00BD39A3">
        <w:tblPrEx>
          <w:tblLook w:val="04A0" w:firstRow="1" w:lastRow="0" w:firstColumn="1" w:lastColumn="0" w:noHBand="0" w:noVBand="1"/>
        </w:tblPrEx>
        <w:tc>
          <w:tcPr>
            <w:tcW w:w="992" w:type="dxa"/>
          </w:tcPr>
          <w:p w14:paraId="040F6699" w14:textId="77777777" w:rsidR="00BD39A3" w:rsidRPr="00972DB5" w:rsidRDefault="00BD39A3" w:rsidP="00BD39A3">
            <w:pPr>
              <w:pStyle w:val="Sectiontext0"/>
              <w:jc w:val="center"/>
              <w:rPr>
                <w:rFonts w:cs="Arial"/>
                <w:lang w:eastAsia="en-US"/>
              </w:rPr>
            </w:pPr>
          </w:p>
        </w:tc>
        <w:tc>
          <w:tcPr>
            <w:tcW w:w="567" w:type="dxa"/>
            <w:hideMark/>
          </w:tcPr>
          <w:p w14:paraId="5DDFA863" w14:textId="77777777" w:rsidR="00BD39A3" w:rsidRPr="00972DB5" w:rsidRDefault="00BD39A3" w:rsidP="00BD39A3">
            <w:pPr>
              <w:pStyle w:val="Sectiontext0"/>
              <w:rPr>
                <w:rFonts w:cs="Arial"/>
                <w:lang w:eastAsia="en-US"/>
              </w:rPr>
            </w:pPr>
            <w:r w:rsidRPr="00972DB5">
              <w:rPr>
                <w:rFonts w:cs="Arial"/>
                <w:lang w:eastAsia="en-US"/>
              </w:rPr>
              <w:t>b.</w:t>
            </w:r>
          </w:p>
        </w:tc>
        <w:tc>
          <w:tcPr>
            <w:tcW w:w="7801" w:type="dxa"/>
            <w:gridSpan w:val="2"/>
          </w:tcPr>
          <w:p w14:paraId="684BCFA1" w14:textId="77777777" w:rsidR="00BD39A3" w:rsidRPr="00972DB5" w:rsidRDefault="00BD39A3" w:rsidP="00BD39A3">
            <w:pPr>
              <w:pStyle w:val="Sectiontext0"/>
              <w:rPr>
                <w:rFonts w:cs="Arial"/>
                <w:lang w:eastAsia="en-US"/>
              </w:rPr>
            </w:pPr>
            <w:r w:rsidRPr="00972DB5">
              <w:rPr>
                <w:rFonts w:cs="Arial"/>
                <w:lang w:eastAsia="en-US"/>
              </w:rPr>
              <w:t>Meals and incidentals under section 9.5.17.</w:t>
            </w:r>
          </w:p>
        </w:tc>
      </w:tr>
    </w:tbl>
    <w:p w14:paraId="6FD62C8C" w14:textId="3A85470C" w:rsidR="00715651" w:rsidRPr="00700022" w:rsidRDefault="00715651" w:rsidP="00132882">
      <w:pPr>
        <w:pStyle w:val="Heading6"/>
      </w:pPr>
      <w:bookmarkStart w:id="4724" w:name="bk1107349514Limitsontravelcostsforjourn"/>
      <w:bookmarkStart w:id="4725" w:name="bk1107589514Limitsontravelcostsforjourn"/>
      <w:bookmarkStart w:id="4726" w:name="bk1200209514Limitsontravelcostsforjourn"/>
      <w:bookmarkStart w:id="4727" w:name="bk1203169514Limitsontravelcostsforjourn"/>
      <w:bookmarkStart w:id="4728" w:name="bk1204119514Limitsontravelcostsforjourn"/>
      <w:bookmarkStart w:id="4729" w:name="bk1207379515Limitsontravelcostsforjourn"/>
      <w:bookmarkStart w:id="4730" w:name="bk1220429516Limitsontravelcostsforjourn"/>
      <w:bookmarkStart w:id="4731" w:name="bk1249339514Limitsontravelcostsforjourn"/>
      <w:bookmarkStart w:id="4732" w:name="bk1426149514Limitsontravelcostsforjourn"/>
      <w:bookmarkStart w:id="4733" w:name="bk1632139514Limitsontravelcostsforjourn"/>
      <w:bookmarkStart w:id="4734" w:name="bk1632519514Limitsontravelcostsforjourn"/>
      <w:bookmarkStart w:id="4735" w:name="bk1644179516Limitsontravelcostsforjourn"/>
      <w:bookmarkStart w:id="4736" w:name="bk1521039516Limitsontravelcostsforjourn"/>
      <w:bookmarkStart w:id="4737" w:name="bk1533529516Limitsontravelcostsforjourn"/>
      <w:bookmarkStart w:id="4738" w:name="bk1341569521Limitsontravelcostsforjourn"/>
      <w:bookmarkStart w:id="4739" w:name="_Toc192863521"/>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22"/>
      <w:r w:rsidRPr="00700022">
        <w:t>9.5.23</w:t>
      </w:r>
      <w:r w:rsidR="00E85499">
        <w:tab/>
      </w:r>
      <w:r w:rsidRPr="00700022">
        <w:t>Limits on travel costs for journey longer than 21 days</w:t>
      </w:r>
      <w:bookmarkEnd w:id="4739"/>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E9A5139" w14:textId="77777777" w:rsidTr="00485D67">
        <w:tc>
          <w:tcPr>
            <w:tcW w:w="992" w:type="dxa"/>
          </w:tcPr>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p w14:paraId="0677EF7F" w14:textId="77777777" w:rsidR="00715651" w:rsidRPr="00700022" w:rsidRDefault="00715651" w:rsidP="00102F19">
            <w:pPr>
              <w:pStyle w:val="Sectiontext0"/>
              <w:jc w:val="center"/>
            </w:pPr>
            <w:r w:rsidRPr="00700022">
              <w:t>1.</w:t>
            </w:r>
          </w:p>
        </w:tc>
        <w:tc>
          <w:tcPr>
            <w:tcW w:w="8363" w:type="dxa"/>
            <w:gridSpan w:val="2"/>
          </w:tcPr>
          <w:p w14:paraId="422B9FB2" w14:textId="77777777" w:rsidR="00715651" w:rsidRPr="00700022" w:rsidRDefault="00715651" w:rsidP="00102F19">
            <w:pPr>
              <w:pStyle w:val="Sectiontext0"/>
            </w:pPr>
            <w:r w:rsidRPr="00700022">
              <w:t>A member's eligibility under section 9.5.22 ends if they do any of the following.</w:t>
            </w:r>
          </w:p>
        </w:tc>
      </w:tr>
      <w:tr w:rsidR="00715651" w:rsidRPr="00700022" w14:paraId="6333DF18" w14:textId="77777777" w:rsidTr="00485D67">
        <w:trPr>
          <w:cantSplit/>
        </w:trPr>
        <w:tc>
          <w:tcPr>
            <w:tcW w:w="992" w:type="dxa"/>
          </w:tcPr>
          <w:p w14:paraId="212ABE37" w14:textId="77777777" w:rsidR="00715651" w:rsidRPr="00700022" w:rsidRDefault="00715651" w:rsidP="00102F19">
            <w:pPr>
              <w:pStyle w:val="Sectiontext0"/>
              <w:jc w:val="center"/>
            </w:pPr>
          </w:p>
        </w:tc>
        <w:tc>
          <w:tcPr>
            <w:tcW w:w="567" w:type="dxa"/>
          </w:tcPr>
          <w:p w14:paraId="7FD01AE5" w14:textId="77777777" w:rsidR="00715651" w:rsidRPr="00700022" w:rsidRDefault="00715651" w:rsidP="00102F19">
            <w:pPr>
              <w:pStyle w:val="Sectiontext0"/>
            </w:pPr>
            <w:r w:rsidRPr="00700022">
              <w:t>a.</w:t>
            </w:r>
          </w:p>
        </w:tc>
        <w:tc>
          <w:tcPr>
            <w:tcW w:w="7796" w:type="dxa"/>
          </w:tcPr>
          <w:p w14:paraId="6DA4B801" w14:textId="77777777" w:rsidR="00715651" w:rsidRPr="00700022" w:rsidRDefault="00715651" w:rsidP="00102F19">
            <w:pPr>
              <w:pStyle w:val="Sectiontext0"/>
            </w:pPr>
            <w:r w:rsidRPr="00700022">
              <w:t>Leave the location to perform duty somewhere else.</w:t>
            </w:r>
          </w:p>
        </w:tc>
      </w:tr>
      <w:tr w:rsidR="00715651" w:rsidRPr="00700022" w14:paraId="5F3E7360" w14:textId="77777777" w:rsidTr="00485D67">
        <w:trPr>
          <w:cantSplit/>
        </w:trPr>
        <w:tc>
          <w:tcPr>
            <w:tcW w:w="992" w:type="dxa"/>
          </w:tcPr>
          <w:p w14:paraId="580288BD" w14:textId="77777777" w:rsidR="00715651" w:rsidRPr="00700022" w:rsidRDefault="00715651" w:rsidP="00102F19">
            <w:pPr>
              <w:pStyle w:val="Sectiontext0"/>
              <w:jc w:val="center"/>
            </w:pPr>
          </w:p>
        </w:tc>
        <w:tc>
          <w:tcPr>
            <w:tcW w:w="567" w:type="dxa"/>
          </w:tcPr>
          <w:p w14:paraId="74449F83" w14:textId="77777777" w:rsidR="00715651" w:rsidRPr="00700022" w:rsidRDefault="00715651" w:rsidP="00102F19">
            <w:pPr>
              <w:pStyle w:val="Sectiontext0"/>
            </w:pPr>
            <w:r w:rsidRPr="00700022">
              <w:t>b.</w:t>
            </w:r>
          </w:p>
        </w:tc>
        <w:tc>
          <w:tcPr>
            <w:tcW w:w="7796" w:type="dxa"/>
          </w:tcPr>
          <w:p w14:paraId="07A8512A" w14:textId="77777777" w:rsidR="00715651" w:rsidRPr="00700022" w:rsidRDefault="00715651" w:rsidP="00102F19">
            <w:pPr>
              <w:pStyle w:val="Sectiontext0"/>
            </w:pPr>
            <w:r w:rsidRPr="00700022">
              <w:t>Take recreation leave.</w:t>
            </w:r>
          </w:p>
        </w:tc>
      </w:tr>
      <w:tr w:rsidR="00715651" w:rsidRPr="00700022" w14:paraId="193B96B1" w14:textId="77777777" w:rsidTr="00485D67">
        <w:trPr>
          <w:cantSplit/>
        </w:trPr>
        <w:tc>
          <w:tcPr>
            <w:tcW w:w="992" w:type="dxa"/>
          </w:tcPr>
          <w:p w14:paraId="79DD0FC6" w14:textId="77777777" w:rsidR="00715651" w:rsidRPr="00700022" w:rsidRDefault="00715651" w:rsidP="00102F19">
            <w:pPr>
              <w:pStyle w:val="Sectiontext0"/>
              <w:jc w:val="center"/>
            </w:pPr>
          </w:p>
        </w:tc>
        <w:tc>
          <w:tcPr>
            <w:tcW w:w="567" w:type="dxa"/>
          </w:tcPr>
          <w:p w14:paraId="30B32055" w14:textId="77777777" w:rsidR="00715651" w:rsidRPr="00700022" w:rsidRDefault="00715651" w:rsidP="00102F19">
            <w:pPr>
              <w:pStyle w:val="Sectiontext0"/>
            </w:pPr>
            <w:r w:rsidRPr="00700022">
              <w:t>c.</w:t>
            </w:r>
          </w:p>
        </w:tc>
        <w:tc>
          <w:tcPr>
            <w:tcW w:w="7796" w:type="dxa"/>
          </w:tcPr>
          <w:p w14:paraId="62EC2B07" w14:textId="77777777" w:rsidR="00715651" w:rsidRPr="00700022" w:rsidRDefault="00715651" w:rsidP="00102F19">
            <w:pPr>
              <w:pStyle w:val="Sectiontext0"/>
            </w:pPr>
            <w:r w:rsidRPr="00700022">
              <w:t>Undertake reunion travel.</w:t>
            </w:r>
          </w:p>
        </w:tc>
      </w:tr>
      <w:tr w:rsidR="00485D67" w:rsidRPr="00700022" w14:paraId="79D06728" w14:textId="77777777" w:rsidTr="00485D67">
        <w:tc>
          <w:tcPr>
            <w:tcW w:w="992" w:type="dxa"/>
          </w:tcPr>
          <w:p w14:paraId="18300837" w14:textId="7FD7FDD6" w:rsidR="00485D67" w:rsidRPr="00700022" w:rsidRDefault="00485D67" w:rsidP="00102F19">
            <w:pPr>
              <w:pStyle w:val="Sectiontext0"/>
              <w:jc w:val="center"/>
            </w:pPr>
            <w:r w:rsidRPr="00700022">
              <w:t>1A.</w:t>
            </w:r>
          </w:p>
        </w:tc>
        <w:tc>
          <w:tcPr>
            <w:tcW w:w="8363" w:type="dxa"/>
            <w:gridSpan w:val="2"/>
          </w:tcPr>
          <w:p w14:paraId="05B7DE1B" w14:textId="1C31F0FB" w:rsidR="00485D67" w:rsidRPr="00700022" w:rsidRDefault="00485D67" w:rsidP="00102F19">
            <w:pPr>
              <w:pStyle w:val="Sectiontext0"/>
            </w:pPr>
            <w:r w:rsidRPr="00700022">
              <w:t>For the purpose of paragraph 1.a, a member performing duty somewhere else, does not include an isolation period.</w:t>
            </w:r>
          </w:p>
        </w:tc>
      </w:tr>
      <w:tr w:rsidR="00485D67" w:rsidRPr="00700022" w14:paraId="562DC55A" w14:textId="77777777" w:rsidTr="00485D67">
        <w:tc>
          <w:tcPr>
            <w:tcW w:w="992" w:type="dxa"/>
          </w:tcPr>
          <w:p w14:paraId="1E10D467" w14:textId="77777777" w:rsidR="00485D67" w:rsidRPr="00700022" w:rsidRDefault="00485D67" w:rsidP="00102F19">
            <w:pPr>
              <w:pStyle w:val="Sectiontext0"/>
              <w:jc w:val="center"/>
            </w:pPr>
            <w:r w:rsidRPr="00700022">
              <w:t>2.</w:t>
            </w:r>
          </w:p>
        </w:tc>
        <w:tc>
          <w:tcPr>
            <w:tcW w:w="8363" w:type="dxa"/>
            <w:gridSpan w:val="2"/>
          </w:tcPr>
          <w:p w14:paraId="06B12D91" w14:textId="77777777" w:rsidR="00485D67" w:rsidRPr="00700022" w:rsidRDefault="00485D67" w:rsidP="00102F19">
            <w:pPr>
              <w:pStyle w:val="Sectiontext0"/>
            </w:pPr>
            <w:r w:rsidRPr="00700022">
              <w:t xml:space="preserve">This table sets out the eligibility of the member when they return to the location after losing their benefit under subsection 1. </w:t>
            </w:r>
          </w:p>
        </w:tc>
      </w:tr>
    </w:tbl>
    <w:p w14:paraId="34F8F7F2" w14:textId="77777777" w:rsidR="00715651" w:rsidRPr="00700022" w:rsidRDefault="00715651"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543"/>
        <w:gridCol w:w="4253"/>
      </w:tblGrid>
      <w:tr w:rsidR="00715651" w:rsidRPr="00700022" w14:paraId="3DE9B26E" w14:textId="77777777" w:rsidTr="008D0A74">
        <w:trPr>
          <w:cantSplit/>
        </w:trPr>
        <w:tc>
          <w:tcPr>
            <w:tcW w:w="567" w:type="dxa"/>
            <w:tcBorders>
              <w:top w:val="single" w:sz="6" w:space="0" w:color="auto"/>
              <w:left w:val="single" w:sz="6" w:space="0" w:color="auto"/>
              <w:bottom w:val="single" w:sz="6" w:space="0" w:color="auto"/>
              <w:right w:val="single" w:sz="6" w:space="0" w:color="auto"/>
            </w:tcBorders>
          </w:tcPr>
          <w:p w14:paraId="4E4CC81E" w14:textId="77777777" w:rsidR="00715651" w:rsidRPr="00700022" w:rsidRDefault="00715651" w:rsidP="003A0A1A">
            <w:pPr>
              <w:pStyle w:val="TableHeaderArial"/>
            </w:pPr>
            <w:r w:rsidRPr="00700022">
              <w:t>Item</w:t>
            </w:r>
          </w:p>
        </w:tc>
        <w:tc>
          <w:tcPr>
            <w:tcW w:w="3543" w:type="dxa"/>
            <w:tcBorders>
              <w:top w:val="single" w:sz="6" w:space="0" w:color="auto"/>
              <w:left w:val="single" w:sz="6" w:space="0" w:color="auto"/>
              <w:bottom w:val="single" w:sz="6" w:space="0" w:color="auto"/>
              <w:right w:val="single" w:sz="6" w:space="0" w:color="auto"/>
            </w:tcBorders>
          </w:tcPr>
          <w:p w14:paraId="72A6127E" w14:textId="77777777" w:rsidR="00715651" w:rsidRPr="00700022" w:rsidRDefault="00715651" w:rsidP="003A0A1A">
            <w:pPr>
              <w:pStyle w:val="TableHeaderArial"/>
            </w:pPr>
            <w:r w:rsidRPr="00700022">
              <w:t>If the member…</w:t>
            </w:r>
          </w:p>
        </w:tc>
        <w:tc>
          <w:tcPr>
            <w:tcW w:w="4253" w:type="dxa"/>
            <w:tcBorders>
              <w:top w:val="single" w:sz="6" w:space="0" w:color="auto"/>
              <w:left w:val="single" w:sz="6" w:space="0" w:color="auto"/>
              <w:bottom w:val="single" w:sz="6" w:space="0" w:color="auto"/>
              <w:right w:val="single" w:sz="6" w:space="0" w:color="auto"/>
            </w:tcBorders>
          </w:tcPr>
          <w:p w14:paraId="682065AE" w14:textId="77777777" w:rsidR="00715651" w:rsidRPr="00700022" w:rsidRDefault="00715651" w:rsidP="003A0A1A">
            <w:pPr>
              <w:pStyle w:val="TableHeaderArial"/>
            </w:pPr>
            <w:r w:rsidRPr="00700022">
              <w:t>then they are eligible for the amount that applies to them under…</w:t>
            </w:r>
          </w:p>
        </w:tc>
      </w:tr>
      <w:tr w:rsidR="008D0A74" w:rsidRPr="00700022" w14:paraId="6531E9AA" w14:textId="77777777" w:rsidTr="008D0A74">
        <w:trPr>
          <w:cantSplit/>
        </w:trPr>
        <w:tc>
          <w:tcPr>
            <w:tcW w:w="567" w:type="dxa"/>
            <w:tcBorders>
              <w:top w:val="single" w:sz="6" w:space="0" w:color="auto"/>
              <w:left w:val="single" w:sz="6" w:space="0" w:color="auto"/>
              <w:right w:val="single" w:sz="6" w:space="0" w:color="auto"/>
            </w:tcBorders>
          </w:tcPr>
          <w:p w14:paraId="496F0738" w14:textId="77777777" w:rsidR="008D0A74" w:rsidRPr="00700022" w:rsidRDefault="008D0A74" w:rsidP="008D0A74">
            <w:pPr>
              <w:pStyle w:val="Tabletext2"/>
            </w:pPr>
            <w:r w:rsidRPr="00700022">
              <w:t>1.</w:t>
            </w:r>
          </w:p>
        </w:tc>
        <w:tc>
          <w:tcPr>
            <w:tcW w:w="3543" w:type="dxa"/>
            <w:tcBorders>
              <w:top w:val="single" w:sz="6" w:space="0" w:color="auto"/>
              <w:left w:val="single" w:sz="6" w:space="0" w:color="auto"/>
              <w:right w:val="single" w:sz="6" w:space="0" w:color="auto"/>
            </w:tcBorders>
          </w:tcPr>
          <w:p w14:paraId="4374C057" w14:textId="7F09B73A" w:rsidR="008D0A74" w:rsidRPr="00700022" w:rsidRDefault="008D0A74" w:rsidP="008D0A74">
            <w:pPr>
              <w:pStyle w:val="Tablea"/>
            </w:pPr>
            <w:r>
              <w:t>a.</w:t>
            </w:r>
            <w:r>
              <w:tab/>
            </w:r>
            <w:r w:rsidRPr="00700022">
              <w:t xml:space="preserve">leaves the location to perform duty somewhere else, and </w:t>
            </w:r>
          </w:p>
          <w:p w14:paraId="7103B101" w14:textId="2959A80E" w:rsidR="008D0A74" w:rsidRPr="00700022" w:rsidRDefault="008D0A74" w:rsidP="008D0A74">
            <w:pPr>
              <w:pStyle w:val="Tablea"/>
            </w:pPr>
            <w:r w:rsidRPr="00700022">
              <w:t>b.</w:t>
            </w:r>
            <w:r>
              <w:tab/>
            </w:r>
            <w:r w:rsidRPr="00700022">
              <w:t xml:space="preserve"> returns to </w:t>
            </w:r>
            <w:r w:rsidRPr="008D0A74">
              <w:t>the</w:t>
            </w:r>
            <w:r w:rsidRPr="00700022">
              <w:t xml:space="preserve"> location after more than 7 days</w:t>
            </w:r>
          </w:p>
        </w:tc>
        <w:tc>
          <w:tcPr>
            <w:tcW w:w="4253" w:type="dxa"/>
            <w:tcBorders>
              <w:top w:val="single" w:sz="6" w:space="0" w:color="auto"/>
              <w:left w:val="single" w:sz="6" w:space="0" w:color="auto"/>
              <w:right w:val="single" w:sz="6" w:space="0" w:color="auto"/>
            </w:tcBorders>
          </w:tcPr>
          <w:p w14:paraId="1DA48415" w14:textId="77777777" w:rsidR="008D0A74" w:rsidRPr="00700022" w:rsidRDefault="008D0A74" w:rsidP="008D0A74">
            <w:pPr>
              <w:pStyle w:val="Tabletext2"/>
            </w:pPr>
            <w:r w:rsidRPr="00700022">
              <w:t>either of the following.</w:t>
            </w:r>
          </w:p>
          <w:p w14:paraId="4B6BE1B6" w14:textId="77777777" w:rsidR="008D0A74" w:rsidRPr="00700022" w:rsidRDefault="008D0A74" w:rsidP="008D0A74">
            <w:pPr>
              <w:pStyle w:val="Tablea"/>
            </w:pPr>
            <w:r w:rsidRPr="00700022">
              <w:t>a.</w:t>
            </w:r>
            <w:r>
              <w:tab/>
            </w:r>
            <w:r w:rsidRPr="00700022">
              <w:t>For a member living out – sections 9.5.16 and 9.5.17.</w:t>
            </w:r>
          </w:p>
          <w:p w14:paraId="35AA66AE" w14:textId="7C9142CC" w:rsidR="008D0A74" w:rsidRPr="00700022" w:rsidRDefault="008D0A74" w:rsidP="008D0A74">
            <w:pPr>
              <w:pStyle w:val="Tablea"/>
            </w:pPr>
            <w:r w:rsidRPr="00700022">
              <w:t>b.</w:t>
            </w:r>
            <w:r>
              <w:tab/>
            </w:r>
            <w:r w:rsidRPr="00700022">
              <w:t xml:space="preserve">For a member </w:t>
            </w:r>
            <w:r w:rsidR="00AD340B" w:rsidRPr="00293353">
              <w:rPr>
                <w:iCs/>
              </w:rPr>
              <w:t>occupying living-in accommodation</w:t>
            </w:r>
            <w:r w:rsidRPr="00700022">
              <w:t xml:space="preserve"> – section 9.5.20.</w:t>
            </w:r>
          </w:p>
        </w:tc>
      </w:tr>
      <w:tr w:rsidR="00715651" w:rsidRPr="00700022" w14:paraId="7875F574" w14:textId="77777777" w:rsidTr="008D0A74">
        <w:trPr>
          <w:cantSplit/>
        </w:trPr>
        <w:tc>
          <w:tcPr>
            <w:tcW w:w="567" w:type="dxa"/>
            <w:tcBorders>
              <w:top w:val="single" w:sz="6" w:space="0" w:color="auto"/>
              <w:left w:val="single" w:sz="6" w:space="0" w:color="auto"/>
              <w:bottom w:val="single" w:sz="6" w:space="0" w:color="auto"/>
              <w:right w:val="single" w:sz="6" w:space="0" w:color="auto"/>
            </w:tcBorders>
          </w:tcPr>
          <w:p w14:paraId="5AB0176F" w14:textId="77777777" w:rsidR="00715651" w:rsidRPr="00700022" w:rsidRDefault="00715651" w:rsidP="008D0A74">
            <w:pPr>
              <w:pStyle w:val="Tabletext2"/>
            </w:pPr>
            <w:r w:rsidRPr="00700022">
              <w:t>2.</w:t>
            </w:r>
          </w:p>
        </w:tc>
        <w:tc>
          <w:tcPr>
            <w:tcW w:w="3543" w:type="dxa"/>
            <w:tcBorders>
              <w:top w:val="single" w:sz="6" w:space="0" w:color="auto"/>
              <w:left w:val="single" w:sz="6" w:space="0" w:color="auto"/>
              <w:bottom w:val="single" w:sz="6" w:space="0" w:color="auto"/>
              <w:right w:val="single" w:sz="6" w:space="0" w:color="auto"/>
            </w:tcBorders>
          </w:tcPr>
          <w:p w14:paraId="307FF0CA" w14:textId="77777777" w:rsidR="00715651" w:rsidRPr="00700022" w:rsidRDefault="00715651" w:rsidP="003A0A1A">
            <w:pPr>
              <w:pStyle w:val="TableTextArial-left"/>
            </w:pPr>
            <w:r w:rsidRPr="00700022">
              <w:t xml:space="preserve">returns to the location under any other circumstance </w:t>
            </w:r>
          </w:p>
        </w:tc>
        <w:tc>
          <w:tcPr>
            <w:tcW w:w="4253" w:type="dxa"/>
            <w:tcBorders>
              <w:top w:val="single" w:sz="6" w:space="0" w:color="auto"/>
              <w:left w:val="single" w:sz="6" w:space="0" w:color="auto"/>
              <w:bottom w:val="single" w:sz="6" w:space="0" w:color="auto"/>
              <w:right w:val="single" w:sz="6" w:space="0" w:color="auto"/>
            </w:tcBorders>
          </w:tcPr>
          <w:p w14:paraId="37454BB3" w14:textId="77777777" w:rsidR="00715651" w:rsidRPr="00700022" w:rsidRDefault="00715651" w:rsidP="003A0A1A">
            <w:pPr>
              <w:pStyle w:val="TableTextArial-left"/>
              <w:spacing w:after="200"/>
            </w:pPr>
            <w:r w:rsidRPr="00700022">
              <w:t>section 9.5.22 starting at midnight on the day they restart duty at the location.</w:t>
            </w:r>
          </w:p>
        </w:tc>
      </w:tr>
    </w:tbl>
    <w:p w14:paraId="605664C4" w14:textId="77777777" w:rsidR="00715651" w:rsidRPr="00700022" w:rsidRDefault="00715651"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238B41A" w14:textId="77777777" w:rsidTr="00ED39E6">
        <w:tc>
          <w:tcPr>
            <w:tcW w:w="992" w:type="dxa"/>
          </w:tcPr>
          <w:p w14:paraId="6D649655" w14:textId="77777777" w:rsidR="00715651" w:rsidRPr="00700022" w:rsidRDefault="00715651" w:rsidP="00023846">
            <w:pPr>
              <w:pStyle w:val="Sectiontext0"/>
              <w:jc w:val="center"/>
            </w:pPr>
            <w:r w:rsidRPr="00700022">
              <w:t>3.</w:t>
            </w:r>
          </w:p>
        </w:tc>
        <w:tc>
          <w:tcPr>
            <w:tcW w:w="8363" w:type="dxa"/>
            <w:gridSpan w:val="2"/>
          </w:tcPr>
          <w:p w14:paraId="46E820A2" w14:textId="04EC3DAF" w:rsidR="00715651" w:rsidRPr="00700022" w:rsidRDefault="00715651" w:rsidP="008C2B27">
            <w:pPr>
              <w:pStyle w:val="Sectiontext0"/>
            </w:pPr>
            <w:r w:rsidRPr="00700022">
              <w:t xml:space="preserve">A member to whom subsection 1 applies is eligible to use the travel card to pay to keep accommodation at the location for up to </w:t>
            </w:r>
            <w:r w:rsidR="008C2B27">
              <w:t>1</w:t>
            </w:r>
            <w:r w:rsidRPr="00700022">
              <w:t xml:space="preserve"> week while they are absent from it. </w:t>
            </w:r>
          </w:p>
        </w:tc>
      </w:tr>
      <w:tr w:rsidR="00715651" w:rsidRPr="00700022" w14:paraId="3BA1A4FE" w14:textId="77777777" w:rsidTr="00ED39E6">
        <w:tc>
          <w:tcPr>
            <w:tcW w:w="992" w:type="dxa"/>
          </w:tcPr>
          <w:p w14:paraId="64622DB3" w14:textId="77777777" w:rsidR="00715651" w:rsidRPr="00700022" w:rsidRDefault="00715651" w:rsidP="00023846">
            <w:pPr>
              <w:pStyle w:val="Sectiontext0"/>
              <w:jc w:val="center"/>
            </w:pPr>
            <w:r w:rsidRPr="00700022">
              <w:t>4.</w:t>
            </w:r>
          </w:p>
        </w:tc>
        <w:tc>
          <w:tcPr>
            <w:tcW w:w="8363" w:type="dxa"/>
            <w:gridSpan w:val="2"/>
          </w:tcPr>
          <w:p w14:paraId="25800738" w14:textId="6BB6E59A" w:rsidR="00715651" w:rsidRPr="00700022" w:rsidRDefault="00715651" w:rsidP="008C2B27">
            <w:pPr>
              <w:pStyle w:val="Sectiontext0"/>
            </w:pPr>
            <w:r w:rsidRPr="00700022">
              <w:t xml:space="preserve">The CDF may approve the member's use of the travel card to keep the accommodation for longer than </w:t>
            </w:r>
            <w:r w:rsidR="008C2B27">
              <w:t>1</w:t>
            </w:r>
            <w:r w:rsidRPr="00700022">
              <w:t xml:space="preserve"> week, after considering all of these factors.</w:t>
            </w:r>
          </w:p>
        </w:tc>
      </w:tr>
      <w:tr w:rsidR="00715651" w:rsidRPr="00700022" w14:paraId="0B451FD9" w14:textId="77777777" w:rsidTr="00ED39E6">
        <w:trPr>
          <w:cantSplit/>
        </w:trPr>
        <w:tc>
          <w:tcPr>
            <w:tcW w:w="992" w:type="dxa"/>
          </w:tcPr>
          <w:p w14:paraId="43438036" w14:textId="77777777" w:rsidR="00715651" w:rsidRPr="00700022" w:rsidRDefault="00715651" w:rsidP="00023846">
            <w:pPr>
              <w:pStyle w:val="Sectiontext0"/>
              <w:jc w:val="center"/>
            </w:pPr>
          </w:p>
        </w:tc>
        <w:tc>
          <w:tcPr>
            <w:tcW w:w="567" w:type="dxa"/>
          </w:tcPr>
          <w:p w14:paraId="0F9A6C97" w14:textId="77777777" w:rsidR="00715651" w:rsidRPr="00700022" w:rsidRDefault="00715651" w:rsidP="00023846">
            <w:pPr>
              <w:pStyle w:val="Sectiontext0"/>
            </w:pPr>
            <w:r w:rsidRPr="00700022">
              <w:t>a.</w:t>
            </w:r>
          </w:p>
        </w:tc>
        <w:tc>
          <w:tcPr>
            <w:tcW w:w="7796" w:type="dxa"/>
          </w:tcPr>
          <w:p w14:paraId="32448F95" w14:textId="77777777" w:rsidR="00715651" w:rsidRPr="00700022" w:rsidRDefault="00715651" w:rsidP="00023846">
            <w:pPr>
              <w:pStyle w:val="Sectiontext0"/>
            </w:pPr>
            <w:r w:rsidRPr="00700022">
              <w:t>The reason for and the length of the absence.</w:t>
            </w:r>
          </w:p>
        </w:tc>
      </w:tr>
      <w:tr w:rsidR="00715651" w:rsidRPr="00700022" w14:paraId="1BA12260" w14:textId="77777777" w:rsidTr="00ED39E6">
        <w:trPr>
          <w:cantSplit/>
        </w:trPr>
        <w:tc>
          <w:tcPr>
            <w:tcW w:w="992" w:type="dxa"/>
          </w:tcPr>
          <w:p w14:paraId="75E37DB4" w14:textId="77777777" w:rsidR="00715651" w:rsidRPr="00700022" w:rsidRDefault="00715651" w:rsidP="00023846">
            <w:pPr>
              <w:pStyle w:val="Sectiontext0"/>
              <w:jc w:val="center"/>
            </w:pPr>
          </w:p>
        </w:tc>
        <w:tc>
          <w:tcPr>
            <w:tcW w:w="567" w:type="dxa"/>
          </w:tcPr>
          <w:p w14:paraId="335A533C" w14:textId="77777777" w:rsidR="00715651" w:rsidRPr="00700022" w:rsidRDefault="00715651" w:rsidP="00023846">
            <w:pPr>
              <w:pStyle w:val="Sectiontext0"/>
            </w:pPr>
            <w:r w:rsidRPr="00700022">
              <w:t>b.</w:t>
            </w:r>
          </w:p>
        </w:tc>
        <w:tc>
          <w:tcPr>
            <w:tcW w:w="7796" w:type="dxa"/>
          </w:tcPr>
          <w:p w14:paraId="2B37ED8E" w14:textId="77777777" w:rsidR="00715651" w:rsidRPr="00700022" w:rsidRDefault="00715651" w:rsidP="00023846">
            <w:pPr>
              <w:pStyle w:val="Sectiontext0"/>
            </w:pPr>
            <w:r w:rsidRPr="00700022">
              <w:t>The expected period the member will stay at the location after their return.</w:t>
            </w:r>
          </w:p>
        </w:tc>
      </w:tr>
      <w:tr w:rsidR="00715651" w:rsidRPr="00700022" w14:paraId="79E8CF3D" w14:textId="77777777" w:rsidTr="00ED39E6">
        <w:trPr>
          <w:cantSplit/>
        </w:trPr>
        <w:tc>
          <w:tcPr>
            <w:tcW w:w="992" w:type="dxa"/>
          </w:tcPr>
          <w:p w14:paraId="0FB082C9" w14:textId="77777777" w:rsidR="00715651" w:rsidRPr="00700022" w:rsidRDefault="00715651" w:rsidP="00023846">
            <w:pPr>
              <w:pStyle w:val="Sectiontext0"/>
              <w:jc w:val="center"/>
            </w:pPr>
          </w:p>
        </w:tc>
        <w:tc>
          <w:tcPr>
            <w:tcW w:w="567" w:type="dxa"/>
          </w:tcPr>
          <w:p w14:paraId="01961E8F" w14:textId="77777777" w:rsidR="00715651" w:rsidRPr="00700022" w:rsidRDefault="00715651" w:rsidP="00023846">
            <w:pPr>
              <w:pStyle w:val="Sectiontext0"/>
            </w:pPr>
            <w:r w:rsidRPr="00700022">
              <w:t>c.</w:t>
            </w:r>
          </w:p>
        </w:tc>
        <w:tc>
          <w:tcPr>
            <w:tcW w:w="7796" w:type="dxa"/>
          </w:tcPr>
          <w:p w14:paraId="771EF6A3" w14:textId="77777777" w:rsidR="00715651" w:rsidRPr="00700022" w:rsidRDefault="00715651" w:rsidP="00023846">
            <w:pPr>
              <w:pStyle w:val="Sectiontext0"/>
            </w:pPr>
            <w:r w:rsidRPr="00700022">
              <w:t>The cost of keeping the accommodation during the absence.</w:t>
            </w:r>
          </w:p>
        </w:tc>
      </w:tr>
      <w:tr w:rsidR="00715651" w:rsidRPr="00700022" w14:paraId="3856DEDC" w14:textId="77777777" w:rsidTr="00ED39E6">
        <w:trPr>
          <w:cantSplit/>
        </w:trPr>
        <w:tc>
          <w:tcPr>
            <w:tcW w:w="992" w:type="dxa"/>
          </w:tcPr>
          <w:p w14:paraId="73633E7C" w14:textId="77777777" w:rsidR="00715651" w:rsidRPr="00700022" w:rsidRDefault="00715651" w:rsidP="00023846">
            <w:pPr>
              <w:pStyle w:val="Sectiontext0"/>
              <w:jc w:val="center"/>
            </w:pPr>
          </w:p>
        </w:tc>
        <w:tc>
          <w:tcPr>
            <w:tcW w:w="567" w:type="dxa"/>
          </w:tcPr>
          <w:p w14:paraId="41610778" w14:textId="77777777" w:rsidR="00715651" w:rsidRPr="00700022" w:rsidRDefault="00715651" w:rsidP="00023846">
            <w:pPr>
              <w:pStyle w:val="Sectiontext0"/>
            </w:pPr>
            <w:r w:rsidRPr="00700022">
              <w:t>d.</w:t>
            </w:r>
          </w:p>
        </w:tc>
        <w:tc>
          <w:tcPr>
            <w:tcW w:w="7796" w:type="dxa"/>
          </w:tcPr>
          <w:p w14:paraId="42685A24" w14:textId="77777777" w:rsidR="00715651" w:rsidRPr="00700022" w:rsidRDefault="00715651" w:rsidP="00023846">
            <w:pPr>
              <w:pStyle w:val="Sectiontext0"/>
            </w:pPr>
            <w:r w:rsidRPr="00700022">
              <w:t>If there is alternative accommodation at the location.</w:t>
            </w:r>
          </w:p>
        </w:tc>
      </w:tr>
      <w:tr w:rsidR="00715651" w:rsidRPr="00700022" w14:paraId="77B2CB9F" w14:textId="77777777" w:rsidTr="00ED39E6">
        <w:trPr>
          <w:cantSplit/>
        </w:trPr>
        <w:tc>
          <w:tcPr>
            <w:tcW w:w="992" w:type="dxa"/>
          </w:tcPr>
          <w:p w14:paraId="77B07835" w14:textId="77777777" w:rsidR="00715651" w:rsidRPr="00700022" w:rsidRDefault="00715651" w:rsidP="00023846">
            <w:pPr>
              <w:pStyle w:val="Sectiontext0"/>
              <w:jc w:val="center"/>
            </w:pPr>
          </w:p>
        </w:tc>
        <w:tc>
          <w:tcPr>
            <w:tcW w:w="567" w:type="dxa"/>
          </w:tcPr>
          <w:p w14:paraId="480084BC" w14:textId="77777777" w:rsidR="00715651" w:rsidRPr="00700022" w:rsidRDefault="00715651" w:rsidP="00023846">
            <w:pPr>
              <w:pStyle w:val="Sectiontext0"/>
            </w:pPr>
            <w:r w:rsidRPr="00700022">
              <w:t>e.</w:t>
            </w:r>
          </w:p>
        </w:tc>
        <w:tc>
          <w:tcPr>
            <w:tcW w:w="7796" w:type="dxa"/>
          </w:tcPr>
          <w:p w14:paraId="56F10752" w14:textId="77777777" w:rsidR="00715651" w:rsidRPr="00700022" w:rsidRDefault="00715651" w:rsidP="00023846">
            <w:pPr>
              <w:pStyle w:val="Sectiontext0"/>
            </w:pPr>
            <w:r w:rsidRPr="00700022">
              <w:t>Any other factor relevant to the absence.</w:t>
            </w:r>
          </w:p>
        </w:tc>
      </w:tr>
    </w:tbl>
    <w:p w14:paraId="4982DA49" w14:textId="0C0CD02A" w:rsidR="00ED39E6" w:rsidRPr="00057324" w:rsidRDefault="00ED39E6" w:rsidP="00132882">
      <w:pPr>
        <w:pStyle w:val="Heading6"/>
      </w:pPr>
      <w:bookmarkStart w:id="4740" w:name="_Toc119067084"/>
      <w:bookmarkStart w:id="4741" w:name="bk1107349515Accommodationandmealsfordep"/>
      <w:bookmarkStart w:id="4742" w:name="bk1107589515Accommodationandmealsfordep"/>
      <w:bookmarkStart w:id="4743" w:name="bk1200209515Accommodationandmealsfordep"/>
      <w:bookmarkStart w:id="4744" w:name="bk1203169515Accommodationandmealsfordep"/>
      <w:bookmarkStart w:id="4745" w:name="bk1204119515Accommodationandmealsfordep"/>
      <w:bookmarkStart w:id="4746" w:name="bk1207379516Accommodationandmealsfordep"/>
      <w:bookmarkStart w:id="4747" w:name="bk1220429517Accommodationandmealsfordep"/>
      <w:bookmarkStart w:id="4748" w:name="bk1249339517Accommodationandmealsfordep"/>
      <w:bookmarkStart w:id="4749" w:name="bk1426159517Accommodationandmealsfordep"/>
      <w:bookmarkStart w:id="4750" w:name="bk1632139517Accommodationandmealsfordep"/>
      <w:bookmarkStart w:id="4751" w:name="bk1632519517Accommodationandmealsfordep"/>
      <w:bookmarkStart w:id="4752" w:name="bk1644179519Accommodationandmealsfordep"/>
      <w:bookmarkStart w:id="4753" w:name="bk1521049519Accommodationandmealsfordep"/>
      <w:bookmarkStart w:id="4754" w:name="bk1533529519Accommodationandmealsfordep"/>
      <w:bookmarkStart w:id="4755" w:name="bk1341569522Accommodationandmealsfordep"/>
      <w:bookmarkStart w:id="4756" w:name="_Toc192863522"/>
      <w:r w:rsidRPr="00057324">
        <w:t>9.5.24</w:t>
      </w:r>
      <w:r w:rsidR="00E85499">
        <w:tab/>
      </w:r>
      <w:r w:rsidRPr="00057324">
        <w:t xml:space="preserve">Accommodation and meals for </w:t>
      </w:r>
      <w:bookmarkEnd w:id="4740"/>
      <w:r w:rsidRPr="00057324">
        <w:t>resident family</w:t>
      </w:r>
      <w:bookmarkEnd w:id="4756"/>
    </w:p>
    <w:tbl>
      <w:tblPr>
        <w:tblW w:w="9359" w:type="dxa"/>
        <w:tblInd w:w="113" w:type="dxa"/>
        <w:tblLayout w:type="fixed"/>
        <w:tblLook w:val="0000" w:firstRow="0" w:lastRow="0" w:firstColumn="0" w:lastColumn="0" w:noHBand="0" w:noVBand="0"/>
      </w:tblPr>
      <w:tblGrid>
        <w:gridCol w:w="992"/>
        <w:gridCol w:w="567"/>
        <w:gridCol w:w="567"/>
        <w:gridCol w:w="7233"/>
      </w:tblGrid>
      <w:tr w:rsidR="00ED39E6" w:rsidRPr="00057324" w14:paraId="5C435053" w14:textId="77777777" w:rsidTr="00974EF6">
        <w:tc>
          <w:tcPr>
            <w:tcW w:w="992" w:type="dxa"/>
          </w:tcPr>
          <w:p w14:paraId="3BFCF76A" w14:textId="77777777" w:rsidR="00ED39E6" w:rsidRPr="00057324" w:rsidRDefault="00ED39E6" w:rsidP="00023846">
            <w:pPr>
              <w:pStyle w:val="Sectiontext0"/>
              <w:jc w:val="center"/>
            </w:pPr>
            <w:r w:rsidRPr="00057324">
              <w:t>1.</w:t>
            </w:r>
          </w:p>
        </w:tc>
        <w:tc>
          <w:tcPr>
            <w:tcW w:w="8367" w:type="dxa"/>
            <w:gridSpan w:val="3"/>
          </w:tcPr>
          <w:p w14:paraId="72AC6FA0" w14:textId="77777777" w:rsidR="00ED39E6" w:rsidRPr="00057324" w:rsidRDefault="00ED39E6" w:rsidP="00023846">
            <w:pPr>
              <w:pStyle w:val="Sectiontext0"/>
            </w:pPr>
            <w:r w:rsidRPr="00057324">
              <w:t xml:space="preserve">This section applies to a member who has been directed to take resident family with them on a journey for representational purposes. </w:t>
            </w:r>
          </w:p>
        </w:tc>
      </w:tr>
      <w:tr w:rsidR="00ED39E6" w:rsidRPr="00057324" w14:paraId="5656503E" w14:textId="77777777" w:rsidTr="00974EF6">
        <w:tc>
          <w:tcPr>
            <w:tcW w:w="992" w:type="dxa"/>
          </w:tcPr>
          <w:p w14:paraId="1D6D5C17" w14:textId="77777777" w:rsidR="00ED39E6" w:rsidRPr="00057324" w:rsidRDefault="00ED39E6" w:rsidP="00023846">
            <w:pPr>
              <w:pStyle w:val="Sectiontext0"/>
              <w:jc w:val="center"/>
            </w:pPr>
            <w:r w:rsidRPr="00057324">
              <w:t>2.</w:t>
            </w:r>
          </w:p>
        </w:tc>
        <w:tc>
          <w:tcPr>
            <w:tcW w:w="8367" w:type="dxa"/>
            <w:gridSpan w:val="3"/>
          </w:tcPr>
          <w:p w14:paraId="0772B354" w14:textId="77777777" w:rsidR="00ED39E6" w:rsidRPr="00057324" w:rsidRDefault="00ED39E6" w:rsidP="00023846">
            <w:pPr>
              <w:pStyle w:val="Sectiontext0"/>
            </w:pPr>
            <w:r w:rsidRPr="00057324">
              <w:t>The member is eligible for the following for their resident family</w:t>
            </w:r>
            <w:r>
              <w:t xml:space="preserve"> during the travel period</w:t>
            </w:r>
            <w:r w:rsidRPr="00057324">
              <w:t>.</w:t>
            </w:r>
          </w:p>
        </w:tc>
      </w:tr>
      <w:tr w:rsidR="00ED39E6" w:rsidRPr="00057324" w14:paraId="03DA3687" w14:textId="77777777" w:rsidTr="00974EF6">
        <w:trPr>
          <w:cantSplit/>
        </w:trPr>
        <w:tc>
          <w:tcPr>
            <w:tcW w:w="992" w:type="dxa"/>
          </w:tcPr>
          <w:p w14:paraId="4851333D" w14:textId="77777777" w:rsidR="00ED39E6" w:rsidRPr="00057324" w:rsidRDefault="00ED39E6" w:rsidP="00023846">
            <w:pPr>
              <w:pStyle w:val="Sectiontext0"/>
              <w:jc w:val="center"/>
            </w:pPr>
          </w:p>
        </w:tc>
        <w:tc>
          <w:tcPr>
            <w:tcW w:w="567" w:type="dxa"/>
          </w:tcPr>
          <w:p w14:paraId="6E278765" w14:textId="77777777" w:rsidR="00ED39E6" w:rsidRPr="00057324" w:rsidRDefault="00ED39E6" w:rsidP="00023846">
            <w:pPr>
              <w:pStyle w:val="Sectiontext0"/>
            </w:pPr>
            <w:r w:rsidRPr="00057324">
              <w:t>a.</w:t>
            </w:r>
          </w:p>
        </w:tc>
        <w:tc>
          <w:tcPr>
            <w:tcW w:w="7800" w:type="dxa"/>
            <w:gridSpan w:val="2"/>
          </w:tcPr>
          <w:p w14:paraId="7D821E88" w14:textId="77777777" w:rsidR="00ED39E6" w:rsidRPr="00057324" w:rsidRDefault="00ED39E6" w:rsidP="00023846">
            <w:pPr>
              <w:pStyle w:val="Sectiontext0"/>
            </w:pPr>
            <w:r w:rsidRPr="00057324">
              <w:t>For accommodation — one of the following.</w:t>
            </w:r>
          </w:p>
        </w:tc>
      </w:tr>
      <w:tr w:rsidR="00ED39E6" w:rsidRPr="00057324" w14:paraId="0E9C1121" w14:textId="77777777" w:rsidTr="00974EF6">
        <w:tblPrEx>
          <w:tblLook w:val="04A0" w:firstRow="1" w:lastRow="0" w:firstColumn="1" w:lastColumn="0" w:noHBand="0" w:noVBand="1"/>
        </w:tblPrEx>
        <w:tc>
          <w:tcPr>
            <w:tcW w:w="992" w:type="dxa"/>
          </w:tcPr>
          <w:p w14:paraId="656A9AE7" w14:textId="77777777" w:rsidR="00ED39E6" w:rsidRPr="00057324" w:rsidRDefault="00ED39E6" w:rsidP="00023846">
            <w:pPr>
              <w:pStyle w:val="Sectiontext0"/>
              <w:jc w:val="center"/>
              <w:rPr>
                <w:lang w:eastAsia="en-US"/>
              </w:rPr>
            </w:pPr>
          </w:p>
        </w:tc>
        <w:tc>
          <w:tcPr>
            <w:tcW w:w="567" w:type="dxa"/>
          </w:tcPr>
          <w:p w14:paraId="45C58328" w14:textId="77777777" w:rsidR="00ED39E6" w:rsidRPr="00057324" w:rsidRDefault="00ED39E6" w:rsidP="00023846">
            <w:pPr>
              <w:pStyle w:val="Sectiontext0"/>
              <w:rPr>
                <w:rFonts w:cs="Arial"/>
                <w:iCs/>
                <w:lang w:eastAsia="en-US"/>
              </w:rPr>
            </w:pPr>
          </w:p>
        </w:tc>
        <w:tc>
          <w:tcPr>
            <w:tcW w:w="567" w:type="dxa"/>
            <w:hideMark/>
          </w:tcPr>
          <w:p w14:paraId="45457D4F" w14:textId="77777777" w:rsidR="00ED39E6" w:rsidRPr="00057324" w:rsidRDefault="00ED39E6" w:rsidP="00023846">
            <w:pPr>
              <w:pStyle w:val="Sectiontext0"/>
              <w:rPr>
                <w:rFonts w:cs="Arial"/>
                <w:iCs/>
                <w:lang w:eastAsia="en-US"/>
              </w:rPr>
            </w:pPr>
            <w:r w:rsidRPr="00057324">
              <w:rPr>
                <w:rFonts w:cs="Arial"/>
                <w:iCs/>
                <w:lang w:eastAsia="en-US"/>
              </w:rPr>
              <w:t>i.</w:t>
            </w:r>
          </w:p>
        </w:tc>
        <w:tc>
          <w:tcPr>
            <w:tcW w:w="7233" w:type="dxa"/>
          </w:tcPr>
          <w:p w14:paraId="15E50922" w14:textId="77777777" w:rsidR="00ED39E6" w:rsidRPr="00057324" w:rsidRDefault="00ED39E6" w:rsidP="00023846">
            <w:pPr>
              <w:pStyle w:val="Sectiontext0"/>
              <w:rPr>
                <w:rFonts w:cs="Arial"/>
                <w:iCs/>
                <w:lang w:eastAsia="en-US"/>
              </w:rPr>
            </w:pPr>
            <w:r w:rsidRPr="00057324">
              <w:t>If the member’s resident family occupies a room as the sole or first occupant — normal accommodation stock.</w:t>
            </w:r>
          </w:p>
        </w:tc>
      </w:tr>
      <w:tr w:rsidR="00ED39E6" w:rsidRPr="00057324" w14:paraId="65E444E5" w14:textId="77777777" w:rsidTr="00974EF6">
        <w:tblPrEx>
          <w:tblLook w:val="04A0" w:firstRow="1" w:lastRow="0" w:firstColumn="1" w:lastColumn="0" w:noHBand="0" w:noVBand="1"/>
        </w:tblPrEx>
        <w:tc>
          <w:tcPr>
            <w:tcW w:w="992" w:type="dxa"/>
          </w:tcPr>
          <w:p w14:paraId="1449E62C" w14:textId="77777777" w:rsidR="00ED39E6" w:rsidRPr="00057324" w:rsidRDefault="00ED39E6" w:rsidP="00023846">
            <w:pPr>
              <w:pStyle w:val="Sectiontext0"/>
              <w:jc w:val="center"/>
              <w:rPr>
                <w:lang w:eastAsia="en-US"/>
              </w:rPr>
            </w:pPr>
          </w:p>
        </w:tc>
        <w:tc>
          <w:tcPr>
            <w:tcW w:w="567" w:type="dxa"/>
          </w:tcPr>
          <w:p w14:paraId="720FEEE3" w14:textId="77777777" w:rsidR="00ED39E6" w:rsidRPr="00057324" w:rsidRDefault="00ED39E6" w:rsidP="00023846">
            <w:pPr>
              <w:pStyle w:val="Sectiontext0"/>
              <w:rPr>
                <w:rFonts w:cs="Arial"/>
                <w:iCs/>
                <w:lang w:eastAsia="en-US"/>
              </w:rPr>
            </w:pPr>
          </w:p>
        </w:tc>
        <w:tc>
          <w:tcPr>
            <w:tcW w:w="567" w:type="dxa"/>
            <w:hideMark/>
          </w:tcPr>
          <w:p w14:paraId="684C708D" w14:textId="77777777" w:rsidR="00ED39E6" w:rsidRPr="00057324" w:rsidRDefault="00ED39E6" w:rsidP="00023846">
            <w:pPr>
              <w:pStyle w:val="Sectiontext0"/>
              <w:rPr>
                <w:rFonts w:cs="Arial"/>
                <w:iCs/>
                <w:lang w:eastAsia="en-US"/>
              </w:rPr>
            </w:pPr>
            <w:r w:rsidRPr="00057324">
              <w:rPr>
                <w:rFonts w:cs="Arial"/>
                <w:iCs/>
                <w:lang w:eastAsia="en-US"/>
              </w:rPr>
              <w:t>ii.</w:t>
            </w:r>
          </w:p>
        </w:tc>
        <w:tc>
          <w:tcPr>
            <w:tcW w:w="7233" w:type="dxa"/>
          </w:tcPr>
          <w:p w14:paraId="5786B540" w14:textId="77777777" w:rsidR="00ED39E6" w:rsidRPr="00057324" w:rsidRDefault="00ED39E6" w:rsidP="00023846">
            <w:pPr>
              <w:pStyle w:val="Sectiontext0"/>
              <w:rPr>
                <w:rFonts w:cs="Arial"/>
                <w:iCs/>
                <w:lang w:eastAsia="en-US"/>
              </w:rPr>
            </w:pPr>
            <w:r w:rsidRPr="00057324">
              <w:rPr>
                <w:rFonts w:cs="Arial"/>
                <w:iCs/>
                <w:lang w:eastAsia="en-US"/>
              </w:rPr>
              <w:t xml:space="preserve">If the member’s resident family </w:t>
            </w:r>
            <w:r w:rsidRPr="00057324">
              <w:t>occupies a room on a shared basis — the member not eligible for an additional payment for the resident family’s accommodation.</w:t>
            </w:r>
          </w:p>
        </w:tc>
      </w:tr>
      <w:tr w:rsidR="00ED39E6" w:rsidRPr="00057324" w14:paraId="15DBA98F" w14:textId="77777777" w:rsidTr="00974EF6">
        <w:trPr>
          <w:cantSplit/>
        </w:trPr>
        <w:tc>
          <w:tcPr>
            <w:tcW w:w="992" w:type="dxa"/>
          </w:tcPr>
          <w:p w14:paraId="0133ED92" w14:textId="77777777" w:rsidR="00ED39E6" w:rsidRPr="00057324" w:rsidRDefault="00ED39E6" w:rsidP="00023846">
            <w:pPr>
              <w:pStyle w:val="Sectiontext0"/>
              <w:jc w:val="center"/>
            </w:pPr>
          </w:p>
        </w:tc>
        <w:tc>
          <w:tcPr>
            <w:tcW w:w="567" w:type="dxa"/>
          </w:tcPr>
          <w:p w14:paraId="402DAE7D" w14:textId="77777777" w:rsidR="00ED39E6" w:rsidRPr="00057324" w:rsidRDefault="00ED39E6" w:rsidP="00023846">
            <w:pPr>
              <w:pStyle w:val="Sectiontext0"/>
            </w:pPr>
            <w:r w:rsidRPr="00057324">
              <w:t>b.</w:t>
            </w:r>
          </w:p>
        </w:tc>
        <w:tc>
          <w:tcPr>
            <w:tcW w:w="7800" w:type="dxa"/>
            <w:gridSpan w:val="2"/>
          </w:tcPr>
          <w:p w14:paraId="338BD0F2" w14:textId="77777777" w:rsidR="00ED39E6" w:rsidRPr="00057324" w:rsidRDefault="00ED39E6" w:rsidP="00023846">
            <w:pPr>
              <w:pStyle w:val="Sectiontext0"/>
            </w:pPr>
            <w:r w:rsidRPr="00057324">
              <w:t>For meals — the sum of rates for each meal period specified for the location in Annex 9.5.A Part 4, columns B, C and D for each day.</w:t>
            </w:r>
          </w:p>
        </w:tc>
      </w:tr>
    </w:tbl>
    <w:p w14:paraId="491C8F9B" w14:textId="612B73E5" w:rsidR="00D127C0" w:rsidRPr="00700022" w:rsidRDefault="00D127C0" w:rsidP="00132882">
      <w:pPr>
        <w:pStyle w:val="Heading6"/>
      </w:pPr>
      <w:bookmarkStart w:id="4757" w:name="bk1107349516Overnightstayfollowingaperi"/>
      <w:bookmarkStart w:id="4758" w:name="bk1107589516Overnightstayfollowingaperi"/>
      <w:bookmarkStart w:id="4759" w:name="bk1200209516Overnightstayfollowingaperi"/>
      <w:bookmarkStart w:id="4760" w:name="bk1203169516Overnightstayfollowingaperi"/>
      <w:bookmarkStart w:id="4761" w:name="bk1204119516Overnightstayfollowingaperi"/>
      <w:bookmarkStart w:id="4762" w:name="bk1207379518Overnightstayfollowingaperi"/>
      <w:bookmarkStart w:id="4763" w:name="bk1220429519Overnightstayfollowingaperi"/>
      <w:bookmarkStart w:id="4764" w:name="bk1249339519Overnightstayfollowingaperi"/>
      <w:bookmarkStart w:id="4765" w:name="bk1426159519Overnightstayfollowingaperi"/>
      <w:bookmarkStart w:id="4766" w:name="bk1632139519Overnightstayfollowingaperi"/>
      <w:bookmarkStart w:id="4767" w:name="bk1632519519Overnightstayfollowingaperi"/>
      <w:bookmarkStart w:id="4768" w:name="bk1644179521Overnightstayfollowingaperi"/>
      <w:bookmarkStart w:id="4769" w:name="bk1521049521Overnightstayfollowingaperi"/>
      <w:bookmarkStart w:id="4770" w:name="bk1533539521Overnightstayfollowingaperi"/>
      <w:bookmarkStart w:id="4771" w:name="bk1341569524Overnightstayfollowingaperi"/>
      <w:bookmarkStart w:id="4772" w:name="_Toc192863523"/>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r w:rsidRPr="00700022">
        <w:lastRenderedPageBreak/>
        <w:t>9.5.25</w:t>
      </w:r>
      <w:r w:rsidR="00E85499">
        <w:tab/>
      </w:r>
      <w:r w:rsidRPr="00700022">
        <w:t>Incidentals for a member on a course</w:t>
      </w:r>
      <w:bookmarkEnd w:id="4772"/>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7801"/>
      </w:tblGrid>
      <w:tr w:rsidR="00D127C0" w:rsidRPr="00700022" w14:paraId="79120477" w14:textId="77777777" w:rsidTr="00D36F8C">
        <w:tc>
          <w:tcPr>
            <w:tcW w:w="992" w:type="dxa"/>
            <w:shd w:val="clear" w:color="auto" w:fill="FFFFFF"/>
            <w:tcMar>
              <w:top w:w="0" w:type="dxa"/>
              <w:left w:w="108" w:type="dxa"/>
              <w:bottom w:w="0" w:type="dxa"/>
              <w:right w:w="108" w:type="dxa"/>
            </w:tcMar>
            <w:hideMark/>
          </w:tcPr>
          <w:p w14:paraId="67BE1455" w14:textId="77777777" w:rsidR="00D127C0" w:rsidRPr="00700022" w:rsidRDefault="00D127C0" w:rsidP="00023846">
            <w:pPr>
              <w:pStyle w:val="Sectiontext0"/>
              <w:rPr>
                <w:color w:val="000000"/>
              </w:rPr>
            </w:pPr>
            <w:r w:rsidRPr="00700022">
              <w:rPr>
                <w:color w:val="000000"/>
              </w:rPr>
              <w:t> </w:t>
            </w:r>
          </w:p>
        </w:tc>
        <w:tc>
          <w:tcPr>
            <w:tcW w:w="8368" w:type="dxa"/>
            <w:gridSpan w:val="2"/>
            <w:shd w:val="clear" w:color="auto" w:fill="FFFFFF"/>
            <w:tcMar>
              <w:top w:w="0" w:type="dxa"/>
              <w:left w:w="108" w:type="dxa"/>
              <w:bottom w:w="0" w:type="dxa"/>
              <w:right w:w="108" w:type="dxa"/>
            </w:tcMar>
            <w:hideMark/>
          </w:tcPr>
          <w:p w14:paraId="021EF7B8" w14:textId="430CDA4D" w:rsidR="00D127C0" w:rsidRPr="00700022" w:rsidRDefault="00D127C0" w:rsidP="00023846">
            <w:pPr>
              <w:pStyle w:val="Sectiontext0"/>
              <w:rPr>
                <w:color w:val="000000"/>
              </w:rPr>
            </w:pPr>
            <w:r w:rsidRPr="00700022">
              <w:rPr>
                <w:color w:val="000000"/>
              </w:rPr>
              <w:t xml:space="preserve">A member who is </w:t>
            </w:r>
            <w:r w:rsidR="0027558D" w:rsidRPr="00293353">
              <w:rPr>
                <w:iCs/>
              </w:rPr>
              <w:t>occupying living-in accommodation</w:t>
            </w:r>
            <w:r w:rsidRPr="00700022">
              <w:rPr>
                <w:color w:val="000000"/>
              </w:rPr>
              <w:t xml:space="preserve"> and doing a course at any of the following institutions is eligible </w:t>
            </w:r>
            <w:r w:rsidR="0061173E" w:rsidRPr="00E2655B">
              <w:rPr>
                <w:iCs/>
              </w:rPr>
              <w:t>for incidentals</w:t>
            </w:r>
            <w:r w:rsidR="0061173E">
              <w:rPr>
                <w:iCs/>
              </w:rPr>
              <w:t xml:space="preserve"> at the rate set out in</w:t>
            </w:r>
            <w:r w:rsidR="0061173E" w:rsidRPr="00E2655B">
              <w:rPr>
                <w:iCs/>
              </w:rPr>
              <w:t xml:space="preserve"> Annex 9.5.A Part 4 column E.</w:t>
            </w:r>
          </w:p>
        </w:tc>
      </w:tr>
      <w:tr w:rsidR="00D127C0" w:rsidRPr="00700022" w14:paraId="7CEA1C76" w14:textId="77777777" w:rsidTr="00D36F8C">
        <w:tc>
          <w:tcPr>
            <w:tcW w:w="992" w:type="dxa"/>
            <w:shd w:val="clear" w:color="auto" w:fill="FFFFFF"/>
            <w:tcMar>
              <w:top w:w="0" w:type="dxa"/>
              <w:left w:w="108" w:type="dxa"/>
              <w:bottom w:w="0" w:type="dxa"/>
              <w:right w:w="108" w:type="dxa"/>
            </w:tcMar>
            <w:hideMark/>
          </w:tcPr>
          <w:p w14:paraId="43423308"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DAC96BE" w14:textId="77777777" w:rsidR="00D127C0" w:rsidRPr="00700022" w:rsidRDefault="00D127C0" w:rsidP="00023846">
            <w:pPr>
              <w:pStyle w:val="Sectiontext0"/>
              <w:rPr>
                <w:color w:val="000000"/>
              </w:rPr>
            </w:pPr>
            <w:r w:rsidRPr="00700022">
              <w:rPr>
                <w:color w:val="000000"/>
              </w:rPr>
              <w:t>a.</w:t>
            </w:r>
          </w:p>
        </w:tc>
        <w:tc>
          <w:tcPr>
            <w:tcW w:w="7801" w:type="dxa"/>
            <w:shd w:val="clear" w:color="auto" w:fill="FFFFFF"/>
            <w:tcMar>
              <w:top w:w="0" w:type="dxa"/>
              <w:left w:w="108" w:type="dxa"/>
              <w:bottom w:w="0" w:type="dxa"/>
              <w:right w:w="108" w:type="dxa"/>
            </w:tcMar>
            <w:hideMark/>
          </w:tcPr>
          <w:p w14:paraId="411FD2E3" w14:textId="77777777" w:rsidR="00D127C0" w:rsidRPr="00700022" w:rsidRDefault="00D127C0" w:rsidP="00023846">
            <w:pPr>
              <w:pStyle w:val="Sectiontext0"/>
              <w:rPr>
                <w:color w:val="000000"/>
              </w:rPr>
            </w:pPr>
            <w:r w:rsidRPr="00700022">
              <w:rPr>
                <w:color w:val="000000"/>
              </w:rPr>
              <w:t>The Monash Mount Eliza Business School in Victoria.</w:t>
            </w:r>
          </w:p>
        </w:tc>
      </w:tr>
      <w:tr w:rsidR="00D127C0" w:rsidRPr="00700022" w14:paraId="3B31AC14" w14:textId="77777777" w:rsidTr="00D36F8C">
        <w:tc>
          <w:tcPr>
            <w:tcW w:w="992" w:type="dxa"/>
            <w:shd w:val="clear" w:color="auto" w:fill="FFFFFF"/>
            <w:tcMar>
              <w:top w:w="0" w:type="dxa"/>
              <w:left w:w="108" w:type="dxa"/>
              <w:bottom w:w="0" w:type="dxa"/>
              <w:right w:w="108" w:type="dxa"/>
            </w:tcMar>
            <w:hideMark/>
          </w:tcPr>
          <w:p w14:paraId="3C52DE71"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22C6D64" w14:textId="77777777" w:rsidR="00D127C0" w:rsidRPr="00700022" w:rsidRDefault="00D127C0" w:rsidP="00023846">
            <w:pPr>
              <w:pStyle w:val="Sectiontext0"/>
              <w:rPr>
                <w:color w:val="000000"/>
              </w:rPr>
            </w:pPr>
            <w:r w:rsidRPr="00700022">
              <w:rPr>
                <w:color w:val="000000"/>
              </w:rPr>
              <w:t>b.</w:t>
            </w:r>
          </w:p>
        </w:tc>
        <w:tc>
          <w:tcPr>
            <w:tcW w:w="7801" w:type="dxa"/>
            <w:shd w:val="clear" w:color="auto" w:fill="FFFFFF"/>
            <w:tcMar>
              <w:top w:w="0" w:type="dxa"/>
              <w:left w:w="108" w:type="dxa"/>
              <w:bottom w:w="0" w:type="dxa"/>
              <w:right w:w="108" w:type="dxa"/>
            </w:tcMar>
            <w:hideMark/>
          </w:tcPr>
          <w:p w14:paraId="0D6D7517" w14:textId="77777777" w:rsidR="00D127C0" w:rsidRPr="00700022" w:rsidRDefault="00D127C0" w:rsidP="00023846">
            <w:pPr>
              <w:pStyle w:val="Sectiontext0"/>
              <w:rPr>
                <w:color w:val="000000"/>
              </w:rPr>
            </w:pPr>
            <w:r w:rsidRPr="00700022">
              <w:rPr>
                <w:color w:val="000000"/>
              </w:rPr>
              <w:t>The Australian Graduate School of Management at the University of New South Wales.</w:t>
            </w:r>
          </w:p>
        </w:tc>
      </w:tr>
      <w:tr w:rsidR="00D127C0" w:rsidRPr="00700022" w14:paraId="7B1AF94A" w14:textId="77777777" w:rsidTr="00D36F8C">
        <w:tc>
          <w:tcPr>
            <w:tcW w:w="992" w:type="dxa"/>
            <w:shd w:val="clear" w:color="auto" w:fill="FFFFFF"/>
            <w:tcMar>
              <w:top w:w="0" w:type="dxa"/>
              <w:left w:w="108" w:type="dxa"/>
              <w:bottom w:w="0" w:type="dxa"/>
              <w:right w:w="108" w:type="dxa"/>
            </w:tcMar>
            <w:hideMark/>
          </w:tcPr>
          <w:p w14:paraId="7BA341FF"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4127BF75" w14:textId="77777777" w:rsidR="00D127C0" w:rsidRPr="00700022" w:rsidRDefault="00D127C0" w:rsidP="00023846">
            <w:pPr>
              <w:pStyle w:val="Sectiontext0"/>
              <w:rPr>
                <w:color w:val="000000"/>
              </w:rPr>
            </w:pPr>
            <w:r w:rsidRPr="00700022">
              <w:rPr>
                <w:color w:val="000000"/>
              </w:rPr>
              <w:t>c.</w:t>
            </w:r>
          </w:p>
        </w:tc>
        <w:tc>
          <w:tcPr>
            <w:tcW w:w="7801" w:type="dxa"/>
            <w:shd w:val="clear" w:color="auto" w:fill="FFFFFF"/>
            <w:tcMar>
              <w:top w:w="0" w:type="dxa"/>
              <w:left w:w="108" w:type="dxa"/>
              <w:bottom w:w="0" w:type="dxa"/>
              <w:right w:w="108" w:type="dxa"/>
            </w:tcMar>
            <w:hideMark/>
          </w:tcPr>
          <w:p w14:paraId="2CE8D408" w14:textId="77777777" w:rsidR="00D127C0" w:rsidRPr="00700022" w:rsidRDefault="00D127C0" w:rsidP="00023846">
            <w:pPr>
              <w:pStyle w:val="Sectiontext0"/>
              <w:rPr>
                <w:color w:val="000000"/>
              </w:rPr>
            </w:pPr>
            <w:r w:rsidRPr="00700022">
              <w:rPr>
                <w:color w:val="000000"/>
              </w:rPr>
              <w:t>The Melbourne Graduate School of Management at the University of Melbourne.</w:t>
            </w:r>
          </w:p>
        </w:tc>
      </w:tr>
      <w:tr w:rsidR="00D127C0" w:rsidRPr="00700022" w14:paraId="3828EB07" w14:textId="77777777" w:rsidTr="00D36F8C">
        <w:tc>
          <w:tcPr>
            <w:tcW w:w="992" w:type="dxa"/>
            <w:shd w:val="clear" w:color="auto" w:fill="FFFFFF"/>
            <w:tcMar>
              <w:top w:w="0" w:type="dxa"/>
              <w:left w:w="108" w:type="dxa"/>
              <w:bottom w:w="0" w:type="dxa"/>
              <w:right w:w="108" w:type="dxa"/>
            </w:tcMar>
            <w:hideMark/>
          </w:tcPr>
          <w:p w14:paraId="54DA8989"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EDB3E22" w14:textId="77777777" w:rsidR="00D127C0" w:rsidRPr="00700022" w:rsidRDefault="00D127C0" w:rsidP="00023846">
            <w:pPr>
              <w:pStyle w:val="Sectiontext0"/>
              <w:rPr>
                <w:color w:val="000000"/>
              </w:rPr>
            </w:pPr>
            <w:r w:rsidRPr="00700022">
              <w:rPr>
                <w:color w:val="000000"/>
              </w:rPr>
              <w:t>d.</w:t>
            </w:r>
          </w:p>
        </w:tc>
        <w:tc>
          <w:tcPr>
            <w:tcW w:w="7801" w:type="dxa"/>
            <w:shd w:val="clear" w:color="auto" w:fill="FFFFFF"/>
            <w:tcMar>
              <w:top w:w="0" w:type="dxa"/>
              <w:left w:w="108" w:type="dxa"/>
              <w:bottom w:w="0" w:type="dxa"/>
              <w:right w:w="108" w:type="dxa"/>
            </w:tcMar>
            <w:hideMark/>
          </w:tcPr>
          <w:p w14:paraId="1BEB97BD" w14:textId="77777777" w:rsidR="00D127C0" w:rsidRPr="00700022" w:rsidRDefault="00D127C0" w:rsidP="00023846">
            <w:pPr>
              <w:pStyle w:val="Sectiontext0"/>
              <w:rPr>
                <w:color w:val="000000"/>
              </w:rPr>
            </w:pPr>
            <w:r w:rsidRPr="00700022">
              <w:rPr>
                <w:color w:val="000000"/>
              </w:rPr>
              <w:t>Macquarie University.</w:t>
            </w:r>
          </w:p>
        </w:tc>
      </w:tr>
    </w:tbl>
    <w:p w14:paraId="3E5ACFB0" w14:textId="2996978F" w:rsidR="00D36F8C" w:rsidRPr="00700022" w:rsidRDefault="00D36F8C" w:rsidP="00132882">
      <w:pPr>
        <w:pStyle w:val="Heading6"/>
      </w:pPr>
      <w:bookmarkStart w:id="4773" w:name="_Toc192863524"/>
      <w:r w:rsidRPr="00700022">
        <w:t>9.5.26</w:t>
      </w:r>
      <w:r w:rsidR="00E85499">
        <w:tab/>
      </w:r>
      <w:r w:rsidRPr="00700022">
        <w:t>Overnight stay following a period of Reserve service</w:t>
      </w:r>
      <w:bookmarkEnd w:id="4773"/>
    </w:p>
    <w:tbl>
      <w:tblPr>
        <w:tblW w:w="9369" w:type="dxa"/>
        <w:tblInd w:w="138" w:type="dxa"/>
        <w:tblLayout w:type="fixed"/>
        <w:tblLook w:val="0000" w:firstRow="0" w:lastRow="0" w:firstColumn="0" w:lastColumn="0" w:noHBand="0" w:noVBand="0"/>
      </w:tblPr>
      <w:tblGrid>
        <w:gridCol w:w="992"/>
        <w:gridCol w:w="572"/>
        <w:gridCol w:w="7805"/>
      </w:tblGrid>
      <w:tr w:rsidR="00D36F8C" w:rsidRPr="0020249B" w14:paraId="75E05A4A" w14:textId="77777777" w:rsidTr="00FA6BB6">
        <w:tc>
          <w:tcPr>
            <w:tcW w:w="991" w:type="dxa"/>
          </w:tcPr>
          <w:p w14:paraId="3CDE6F66" w14:textId="77777777" w:rsidR="00D36F8C" w:rsidRPr="0020249B" w:rsidRDefault="00D36F8C" w:rsidP="00FA6BB6">
            <w:pPr>
              <w:pStyle w:val="Sectiontext0"/>
            </w:pPr>
          </w:p>
        </w:tc>
        <w:tc>
          <w:tcPr>
            <w:tcW w:w="8370" w:type="dxa"/>
            <w:gridSpan w:val="2"/>
          </w:tcPr>
          <w:p w14:paraId="3C647B70" w14:textId="77777777" w:rsidR="00D36F8C" w:rsidRPr="0020249B" w:rsidRDefault="00D36F8C" w:rsidP="00FA6BB6">
            <w:pPr>
              <w:pStyle w:val="Sectiontext0"/>
            </w:pPr>
            <w:r w:rsidRPr="0020249B">
              <w:t>A member on Reserve service is eligible for travel benefits under the following sections if CDF is satisfied that the member should stay overnight on work health and safety grounds after completing a period of Reserve service.</w:t>
            </w:r>
          </w:p>
        </w:tc>
      </w:tr>
      <w:tr w:rsidR="00D36F8C" w:rsidRPr="0020249B" w14:paraId="2F6D06FA" w14:textId="77777777" w:rsidTr="00FA6BB6">
        <w:tc>
          <w:tcPr>
            <w:tcW w:w="991" w:type="dxa"/>
          </w:tcPr>
          <w:p w14:paraId="3AF4CA96" w14:textId="77777777" w:rsidR="00D36F8C" w:rsidRPr="0020249B" w:rsidRDefault="00D36F8C" w:rsidP="00FA6BB6">
            <w:pPr>
              <w:pStyle w:val="Sectiontext0"/>
            </w:pPr>
          </w:p>
        </w:tc>
        <w:tc>
          <w:tcPr>
            <w:tcW w:w="572" w:type="dxa"/>
          </w:tcPr>
          <w:p w14:paraId="5C0CA027" w14:textId="77777777" w:rsidR="00D36F8C" w:rsidRPr="0020249B" w:rsidRDefault="00D36F8C" w:rsidP="00FA6BB6">
            <w:pPr>
              <w:pStyle w:val="Sectiontext0"/>
            </w:pPr>
            <w:r w:rsidRPr="0020249B">
              <w:t>a.</w:t>
            </w:r>
          </w:p>
        </w:tc>
        <w:tc>
          <w:tcPr>
            <w:tcW w:w="7798" w:type="dxa"/>
          </w:tcPr>
          <w:p w14:paraId="6B68D2D4" w14:textId="77777777" w:rsidR="00D36F8C" w:rsidRPr="0020249B" w:rsidRDefault="00D36F8C" w:rsidP="00FA6BB6">
            <w:pPr>
              <w:pStyle w:val="Sectiontext0"/>
            </w:pPr>
            <w:r w:rsidRPr="0020249B">
              <w:t>Section 9.5.16</w:t>
            </w:r>
          </w:p>
        </w:tc>
      </w:tr>
      <w:tr w:rsidR="00D36F8C" w:rsidRPr="0020249B" w14:paraId="26AD0908" w14:textId="77777777" w:rsidTr="00FA6BB6">
        <w:tc>
          <w:tcPr>
            <w:tcW w:w="991" w:type="dxa"/>
          </w:tcPr>
          <w:p w14:paraId="04B17752" w14:textId="77777777" w:rsidR="00D36F8C" w:rsidRPr="0020249B" w:rsidRDefault="00D36F8C" w:rsidP="00FA6BB6">
            <w:pPr>
              <w:pStyle w:val="Sectiontext0"/>
            </w:pPr>
          </w:p>
        </w:tc>
        <w:tc>
          <w:tcPr>
            <w:tcW w:w="572" w:type="dxa"/>
          </w:tcPr>
          <w:p w14:paraId="273B37BE" w14:textId="77777777" w:rsidR="00D36F8C" w:rsidRPr="0020249B" w:rsidRDefault="00D36F8C" w:rsidP="00FA6BB6">
            <w:pPr>
              <w:pStyle w:val="Sectiontext0"/>
            </w:pPr>
            <w:r w:rsidRPr="0020249B">
              <w:t>b.</w:t>
            </w:r>
          </w:p>
        </w:tc>
        <w:tc>
          <w:tcPr>
            <w:tcW w:w="7798" w:type="dxa"/>
          </w:tcPr>
          <w:p w14:paraId="25D63B48" w14:textId="77777777" w:rsidR="00D36F8C" w:rsidRPr="0020249B" w:rsidRDefault="00D36F8C" w:rsidP="00FA6BB6">
            <w:pPr>
              <w:pStyle w:val="Sectiontext0"/>
            </w:pPr>
            <w:r w:rsidRPr="0020249B">
              <w:t>Section 9.5.17</w:t>
            </w:r>
          </w:p>
        </w:tc>
      </w:tr>
      <w:tr w:rsidR="00D36F8C" w:rsidRPr="0020249B" w14:paraId="2C1585CE" w14:textId="77777777" w:rsidTr="00FA6BB6">
        <w:tc>
          <w:tcPr>
            <w:tcW w:w="991" w:type="dxa"/>
          </w:tcPr>
          <w:p w14:paraId="57404382" w14:textId="77777777" w:rsidR="00D36F8C" w:rsidRPr="0020249B" w:rsidRDefault="00D36F8C" w:rsidP="00FA6BB6">
            <w:pPr>
              <w:pStyle w:val="Sectiontext0"/>
            </w:pPr>
          </w:p>
        </w:tc>
        <w:tc>
          <w:tcPr>
            <w:tcW w:w="572" w:type="dxa"/>
          </w:tcPr>
          <w:p w14:paraId="576AB6A1" w14:textId="77777777" w:rsidR="00D36F8C" w:rsidRPr="0020249B" w:rsidRDefault="00D36F8C" w:rsidP="00FA6BB6">
            <w:pPr>
              <w:pStyle w:val="Sectiontext0"/>
            </w:pPr>
            <w:r w:rsidRPr="0020249B">
              <w:t>c.</w:t>
            </w:r>
          </w:p>
        </w:tc>
        <w:tc>
          <w:tcPr>
            <w:tcW w:w="7798" w:type="dxa"/>
          </w:tcPr>
          <w:p w14:paraId="33ED279D" w14:textId="77777777" w:rsidR="00D36F8C" w:rsidRPr="0020249B" w:rsidRDefault="00D36F8C" w:rsidP="00FA6BB6">
            <w:pPr>
              <w:pStyle w:val="Sectiontext0"/>
            </w:pPr>
            <w:r w:rsidRPr="0020249B">
              <w:t>Section 9.5.20</w:t>
            </w:r>
          </w:p>
        </w:tc>
      </w:tr>
    </w:tbl>
    <w:p w14:paraId="4DDDF56B" w14:textId="0A1CF9DA" w:rsidR="00715651" w:rsidRPr="00700022" w:rsidRDefault="00715651" w:rsidP="00132882">
      <w:pPr>
        <w:pStyle w:val="Heading6"/>
      </w:pPr>
      <w:bookmarkStart w:id="4774" w:name="bk1107349517Entitlementtoincidentalsata"/>
      <w:bookmarkStart w:id="4775" w:name="bk1107589517Entitlementtoincidentalsata"/>
      <w:bookmarkStart w:id="4776" w:name="bk1200209517Entitlementtoincidentalsata"/>
      <w:bookmarkStart w:id="4777" w:name="bk1203169517Entitlementtoincidentalsata"/>
      <w:bookmarkStart w:id="4778" w:name="bk1204119517Entitlementtoincidentalsata"/>
      <w:bookmarkStart w:id="4779" w:name="bk1207379519Entitlementtoincidentalsata"/>
      <w:bookmarkStart w:id="4780" w:name="bk1220429520Entitlementtoincidentalsata"/>
      <w:bookmarkStart w:id="4781" w:name="bk1249339520Entitlementtoincidentalsata"/>
      <w:bookmarkStart w:id="4782" w:name="bk1426159520Entitlementtoincidentalsata"/>
      <w:bookmarkStart w:id="4783" w:name="bk1632139520Entitlementtoincidentalsata"/>
      <w:bookmarkStart w:id="4784" w:name="bk1632519520Entitlementtoincidentalsata"/>
      <w:bookmarkStart w:id="4785" w:name="bk1644179522Entitlementtoincidentalsata"/>
      <w:bookmarkStart w:id="4786" w:name="bk1521049522Entitlementtoincidentalsata"/>
      <w:bookmarkStart w:id="4787" w:name="bk1533539522Entitlementtoincidentalsata"/>
      <w:bookmarkStart w:id="4788" w:name="bk1341569525Entitlementtoincidentalsata"/>
      <w:bookmarkStart w:id="4789" w:name="_Toc192863525"/>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r w:rsidRPr="00700022">
        <w:t>9.5.27</w:t>
      </w:r>
      <w:r w:rsidR="00E85499">
        <w:tab/>
      </w:r>
      <w:r w:rsidRPr="00700022">
        <w:t>Eligibility for incidentals at annual Reserve camp</w:t>
      </w:r>
      <w:bookmarkEnd w:id="4789"/>
    </w:p>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39DBB27C" w14:textId="77777777" w:rsidTr="00715651">
        <w:tc>
          <w:tcPr>
            <w:tcW w:w="992" w:type="dxa"/>
          </w:tcPr>
          <w:p w14:paraId="571CD792" w14:textId="77777777" w:rsidR="00715651" w:rsidRPr="00700022" w:rsidRDefault="00715651" w:rsidP="00023846">
            <w:pPr>
              <w:pStyle w:val="Sectiontext0"/>
            </w:pPr>
          </w:p>
        </w:tc>
        <w:tc>
          <w:tcPr>
            <w:tcW w:w="8363" w:type="dxa"/>
            <w:gridSpan w:val="2"/>
          </w:tcPr>
          <w:p w14:paraId="0886E3BE" w14:textId="77777777" w:rsidR="00715651" w:rsidRPr="00700022" w:rsidRDefault="00715651" w:rsidP="00023846">
            <w:pPr>
              <w:pStyle w:val="Sectiontext0"/>
            </w:pPr>
            <w:r w:rsidRPr="00700022">
              <w:t xml:space="preserve">A member is eligible for incidentals under the table in section 9.5.17 if they are on Reserve service in either of these circumstances. </w:t>
            </w:r>
          </w:p>
        </w:tc>
      </w:tr>
      <w:tr w:rsidR="00715651" w:rsidRPr="00700022" w14:paraId="19158C00" w14:textId="77777777" w:rsidTr="00715651">
        <w:trPr>
          <w:cantSplit/>
        </w:trPr>
        <w:tc>
          <w:tcPr>
            <w:tcW w:w="992" w:type="dxa"/>
          </w:tcPr>
          <w:p w14:paraId="3C5B1D4F" w14:textId="77777777" w:rsidR="00715651" w:rsidRPr="00700022" w:rsidRDefault="00715651" w:rsidP="00023846">
            <w:pPr>
              <w:pStyle w:val="Sectiontext0"/>
            </w:pPr>
          </w:p>
        </w:tc>
        <w:tc>
          <w:tcPr>
            <w:tcW w:w="567" w:type="dxa"/>
          </w:tcPr>
          <w:p w14:paraId="0E802683" w14:textId="77777777" w:rsidR="00715651" w:rsidRPr="00700022" w:rsidRDefault="00715651" w:rsidP="00023846">
            <w:pPr>
              <w:pStyle w:val="Sectiontext0"/>
            </w:pPr>
            <w:r w:rsidRPr="00700022">
              <w:t>a.</w:t>
            </w:r>
          </w:p>
        </w:tc>
        <w:tc>
          <w:tcPr>
            <w:tcW w:w="7796" w:type="dxa"/>
          </w:tcPr>
          <w:p w14:paraId="655215A7" w14:textId="77777777" w:rsidR="00715651" w:rsidRPr="00700022" w:rsidRDefault="00715651" w:rsidP="00023846">
            <w:pPr>
              <w:pStyle w:val="Sectiontext0"/>
            </w:pPr>
            <w:r w:rsidRPr="00700022">
              <w:t xml:space="preserve">During the period of a bivouac or camp of continuous training with their unit or </w:t>
            </w:r>
            <w:r w:rsidRPr="00700022">
              <w:br/>
              <w:t>sub-unit.</w:t>
            </w:r>
          </w:p>
        </w:tc>
      </w:tr>
      <w:tr w:rsidR="00715651" w:rsidRPr="00700022" w14:paraId="03341F7E" w14:textId="77777777" w:rsidTr="00715651">
        <w:trPr>
          <w:cantSplit/>
        </w:trPr>
        <w:tc>
          <w:tcPr>
            <w:tcW w:w="992" w:type="dxa"/>
          </w:tcPr>
          <w:p w14:paraId="6AA897CA" w14:textId="77777777" w:rsidR="00715651" w:rsidRPr="00700022" w:rsidRDefault="00715651" w:rsidP="00023846">
            <w:pPr>
              <w:pStyle w:val="Sectiontext0"/>
            </w:pPr>
          </w:p>
        </w:tc>
        <w:tc>
          <w:tcPr>
            <w:tcW w:w="567" w:type="dxa"/>
          </w:tcPr>
          <w:p w14:paraId="60D41EA3" w14:textId="77777777" w:rsidR="00715651" w:rsidRPr="00700022" w:rsidRDefault="00715651" w:rsidP="00023846">
            <w:pPr>
              <w:pStyle w:val="Sectiontext0"/>
            </w:pPr>
            <w:r w:rsidRPr="00700022">
              <w:t>b.</w:t>
            </w:r>
          </w:p>
        </w:tc>
        <w:tc>
          <w:tcPr>
            <w:tcW w:w="7796" w:type="dxa"/>
          </w:tcPr>
          <w:p w14:paraId="44A82F87" w14:textId="77777777" w:rsidR="00715651" w:rsidRPr="00700022" w:rsidRDefault="00715651" w:rsidP="00023846">
            <w:pPr>
              <w:pStyle w:val="Sectiontext0"/>
              <w:rPr>
                <w:b/>
              </w:rPr>
            </w:pPr>
            <w:r w:rsidRPr="00700022">
              <w:t>During a Reserves activity comparable to those described in paragraph a.</w:t>
            </w:r>
          </w:p>
        </w:tc>
      </w:tr>
    </w:tbl>
    <w:p w14:paraId="01A8E943" w14:textId="20E28379" w:rsidR="00715651" w:rsidRPr="00700022" w:rsidRDefault="00715651" w:rsidP="00132882">
      <w:pPr>
        <w:pStyle w:val="Heading6"/>
      </w:pPr>
      <w:bookmarkStart w:id="4790" w:name="bk1107349518Recallfromrecreationleaveor"/>
      <w:bookmarkStart w:id="4791" w:name="bk1107589518Recallfromrecreationleaveor"/>
      <w:bookmarkStart w:id="4792" w:name="bk1200209518Recallfromrecreationleaveor"/>
      <w:bookmarkStart w:id="4793" w:name="bk1203169518Recallfromrecreationleaveor"/>
      <w:bookmarkStart w:id="4794" w:name="bk1204119518Recallfromrecreationleaveor"/>
      <w:bookmarkStart w:id="4795" w:name="bk1207389520Recallfromrecreationleaveor"/>
      <w:bookmarkStart w:id="4796" w:name="bk1220429521Recallfromrecreationleaveor"/>
      <w:bookmarkStart w:id="4797" w:name="bk1249339521Recallfromrecreationleaveor"/>
      <w:bookmarkStart w:id="4798" w:name="bk1426159521Recallfromrecreationleaveor"/>
      <w:bookmarkStart w:id="4799" w:name="bk1632139521Recallfromrecreationleaveor"/>
      <w:bookmarkStart w:id="4800" w:name="bk1632519521Recallfromrecreationleaveor"/>
      <w:bookmarkStart w:id="4801" w:name="bk1644179523Recallfromrecreationleaveor"/>
      <w:bookmarkStart w:id="4802" w:name="bk1521049523Recallfromrecreationleaveor"/>
      <w:bookmarkStart w:id="4803" w:name="bk1533539523Recallfromrecreationleaveor"/>
      <w:bookmarkStart w:id="4804" w:name="bk1341569526Recallfromrecreationleaveor"/>
      <w:bookmarkStart w:id="4805" w:name="_Toc192863526"/>
      <w:r w:rsidRPr="00700022">
        <w:t>9.5.28</w:t>
      </w:r>
      <w:r w:rsidR="00E85499">
        <w:tab/>
      </w:r>
      <w:r w:rsidRPr="00700022">
        <w:t>Recall from recreation leave or long service leave</w:t>
      </w:r>
      <w:bookmarkEnd w:id="4805"/>
    </w:p>
    <w:tbl>
      <w:tblPr>
        <w:tblW w:w="0" w:type="auto"/>
        <w:tblInd w:w="113" w:type="dxa"/>
        <w:tblLayout w:type="fixed"/>
        <w:tblLook w:val="0000" w:firstRow="0" w:lastRow="0" w:firstColumn="0" w:lastColumn="0" w:noHBand="0" w:noVBand="0"/>
      </w:tblPr>
      <w:tblGrid>
        <w:gridCol w:w="992"/>
        <w:gridCol w:w="8363"/>
      </w:tblGrid>
      <w:tr w:rsidR="00715651" w:rsidRPr="00700022" w14:paraId="7448D1B4" w14:textId="77777777" w:rsidTr="00715651">
        <w:tc>
          <w:tcPr>
            <w:tcW w:w="992" w:type="dxa"/>
          </w:tcPr>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p w14:paraId="48096391" w14:textId="77777777" w:rsidR="00715651" w:rsidRPr="00700022" w:rsidRDefault="00715651" w:rsidP="00023846">
            <w:pPr>
              <w:pStyle w:val="Sectiontext0"/>
              <w:jc w:val="center"/>
            </w:pPr>
            <w:r w:rsidRPr="00700022">
              <w:t>1.</w:t>
            </w:r>
          </w:p>
        </w:tc>
        <w:tc>
          <w:tcPr>
            <w:tcW w:w="8363" w:type="dxa"/>
          </w:tcPr>
          <w:p w14:paraId="2B3D934E" w14:textId="77777777" w:rsidR="00715651" w:rsidRPr="00700022" w:rsidRDefault="00715651" w:rsidP="00023846">
            <w:pPr>
              <w:pStyle w:val="Sectiontext0"/>
            </w:pPr>
            <w:r w:rsidRPr="00700022">
              <w:t>If a member on recreation or long service leave is recalled to duty, they are taken to be on duty from the time they start travel to return to duty.</w:t>
            </w:r>
          </w:p>
        </w:tc>
      </w:tr>
      <w:tr w:rsidR="00715651" w:rsidRPr="00700022" w14:paraId="59B5CC3D" w14:textId="77777777" w:rsidTr="00715651">
        <w:tc>
          <w:tcPr>
            <w:tcW w:w="992" w:type="dxa"/>
          </w:tcPr>
          <w:p w14:paraId="28A1D357" w14:textId="77777777" w:rsidR="00715651" w:rsidRPr="00700022" w:rsidRDefault="00715651" w:rsidP="00023846">
            <w:pPr>
              <w:pStyle w:val="Sectiontext0"/>
              <w:jc w:val="center"/>
            </w:pPr>
            <w:r w:rsidRPr="00700022">
              <w:t>2.</w:t>
            </w:r>
          </w:p>
        </w:tc>
        <w:tc>
          <w:tcPr>
            <w:tcW w:w="8363" w:type="dxa"/>
          </w:tcPr>
          <w:p w14:paraId="12EE4410" w14:textId="2A1A64C7" w:rsidR="00715651" w:rsidRPr="00700022" w:rsidRDefault="00715651" w:rsidP="00023846">
            <w:pPr>
              <w:pStyle w:val="Sectiontext0"/>
            </w:pPr>
            <w:r w:rsidRPr="00700022">
              <w:t>If the member travels by private vehicle or private aircraft, their eligibility under sections 9.5.16 and 9.5.17 will be limited to the amount of allowance that would be payable if they returned to duty by the most efficient and economical means of travel.</w:t>
            </w:r>
          </w:p>
        </w:tc>
      </w:tr>
    </w:tbl>
    <w:p w14:paraId="2E69235E" w14:textId="42E69EF9" w:rsidR="00715651" w:rsidRDefault="00715651" w:rsidP="00132882">
      <w:pPr>
        <w:pStyle w:val="Heading6"/>
      </w:pPr>
      <w:bookmarkStart w:id="4806" w:name="bk1247069512Additionaltravellingallowan"/>
      <w:bookmarkStart w:id="4807" w:name="bk1107349512Additionalpaymenttowardtrav"/>
      <w:bookmarkStart w:id="4808" w:name="bk1107589512Additionalpaymenttowardtrav"/>
      <w:bookmarkStart w:id="4809" w:name="bk1200209512Additionalpaymenttowardtrav"/>
      <w:bookmarkStart w:id="4810" w:name="bk1203169512Additionalpaymenttowardtrav"/>
      <w:bookmarkStart w:id="4811" w:name="bk1204119512Additionalpaymenttowardtrav"/>
      <w:bookmarkStart w:id="4812" w:name="bk1207379511Additionalpaymenttowardtrav"/>
      <w:bookmarkStart w:id="4813" w:name="bk1220419512Additionalpaymenttowardtrav"/>
      <w:bookmarkStart w:id="4814" w:name="bk1249339512Additionalpaymenttowardtrav"/>
      <w:bookmarkStart w:id="4815" w:name="bk1426149512Additionalpaymenttowardtrav"/>
      <w:bookmarkStart w:id="4816" w:name="bk1632129512Additionalpaymenttowardtrav"/>
      <w:bookmarkStart w:id="4817" w:name="bk1632519512Additionalpaymenttowardtrav"/>
      <w:bookmarkStart w:id="4818" w:name="bk1644169514Additionalpaymenttowardtrav"/>
      <w:bookmarkStart w:id="4819" w:name="bk1521039514Additionalpaymenttowardtrav"/>
      <w:bookmarkStart w:id="4820" w:name="bk1533529514Additionalpaymenttowardtrav"/>
      <w:bookmarkStart w:id="4821" w:name="bk1341569527Additionalpaymenttowardtrav"/>
      <w:bookmarkStart w:id="4822" w:name="bk1611239510Memberlivinginlimitsonpayme"/>
      <w:bookmarkStart w:id="4823" w:name="bk1611439511Memberlivinginlimitsonpayme"/>
      <w:bookmarkStart w:id="4824" w:name="bk1247059511Memberlivinginpaymentsandsp"/>
      <w:bookmarkStart w:id="4825" w:name="bk1107349510Travelcostsformemberlivingi"/>
      <w:bookmarkStart w:id="4826" w:name="bk1107589510Travelcostsformemberlivingi"/>
      <w:bookmarkStart w:id="4827" w:name="bk1200209510Travelcostsformemberlivingi"/>
      <w:bookmarkStart w:id="4828" w:name="bk1203169510Travelcostsformemberlivingi"/>
      <w:bookmarkStart w:id="4829" w:name="bk112506AM13315Confirmingactualtravelco"/>
      <w:bookmarkStart w:id="4830" w:name="bk85213PM13315Confirmingactualtravelcos"/>
      <w:bookmarkStart w:id="4831" w:name="bk15233713315Confirmingactualtravelcost"/>
      <w:bookmarkStart w:id="4832" w:name="bk15264313315Confirmingactualtravelcost"/>
      <w:bookmarkStart w:id="4833" w:name="bk15280413314Confirmingactualtravelcost"/>
      <w:bookmarkStart w:id="4834" w:name="bk15283113314Confirmingactualtravelcost"/>
      <w:bookmarkStart w:id="4835" w:name="bk1533539524Confirmingactualtravelcosts"/>
      <w:bookmarkStart w:id="4836" w:name="bk1115151337Memberentitledtoallowancein"/>
      <w:bookmarkStart w:id="4837" w:name="bk1314041337Memberentitledtoallowancein"/>
      <w:bookmarkStart w:id="4838" w:name="bk1431371337Memberentitledtoallowancein"/>
      <w:bookmarkStart w:id="4839" w:name="bk112456AM1336Memberentitledtoallowance"/>
      <w:bookmarkStart w:id="4840" w:name="bk1521049524Partdaytravel"/>
      <w:bookmarkStart w:id="4841" w:name="_Toc192863527"/>
      <w:r w:rsidRPr="00700022">
        <w:t>9.5.29</w:t>
      </w:r>
      <w:r w:rsidR="00E85499">
        <w:tab/>
      </w:r>
      <w:r w:rsidRPr="00700022">
        <w:t>Additional payment toward travelling costs</w:t>
      </w:r>
      <w:bookmarkEnd w:id="4841"/>
    </w:p>
    <w:tbl>
      <w:tblPr>
        <w:tblW w:w="9359" w:type="dxa"/>
        <w:tblInd w:w="113" w:type="dxa"/>
        <w:tblLayout w:type="fixed"/>
        <w:tblLook w:val="0000" w:firstRow="0" w:lastRow="0" w:firstColumn="0" w:lastColumn="0" w:noHBand="0" w:noVBand="0"/>
      </w:tblPr>
      <w:tblGrid>
        <w:gridCol w:w="991"/>
        <w:gridCol w:w="567"/>
        <w:gridCol w:w="7801"/>
      </w:tblGrid>
      <w:tr w:rsidR="00E96D52" w:rsidRPr="00D15A4D" w14:paraId="316DF058" w14:textId="77777777" w:rsidTr="00E96D52">
        <w:tc>
          <w:tcPr>
            <w:tcW w:w="991" w:type="dxa"/>
          </w:tcPr>
          <w:p w14:paraId="78F29A96" w14:textId="77777777" w:rsidR="00E96D52" w:rsidRPr="00D15A4D" w:rsidRDefault="00E96D52" w:rsidP="00023846">
            <w:pPr>
              <w:pStyle w:val="Sectiontext0"/>
              <w:jc w:val="center"/>
            </w:pPr>
            <w:r>
              <w:t>1.</w:t>
            </w:r>
          </w:p>
        </w:tc>
        <w:tc>
          <w:tcPr>
            <w:tcW w:w="8368" w:type="dxa"/>
            <w:gridSpan w:val="2"/>
          </w:tcPr>
          <w:p w14:paraId="0E216009" w14:textId="77777777" w:rsidR="00E96D52" w:rsidRPr="00E96D52" w:rsidRDefault="00E96D52" w:rsidP="00023846">
            <w:pPr>
              <w:pStyle w:val="Sectiontext0"/>
            </w:pPr>
            <w:r w:rsidRPr="00E96D52">
              <w:t>The member is eligible for an additional amount for the following costs if the CDF is satisfied it is reasonable.</w:t>
            </w:r>
          </w:p>
        </w:tc>
      </w:tr>
      <w:tr w:rsidR="00E96D52" w:rsidRPr="00D15A4D" w14:paraId="52DBD158" w14:textId="77777777" w:rsidTr="00E96D52">
        <w:tblPrEx>
          <w:tblLook w:val="04A0" w:firstRow="1" w:lastRow="0" w:firstColumn="1" w:lastColumn="0" w:noHBand="0" w:noVBand="1"/>
        </w:tblPrEx>
        <w:tc>
          <w:tcPr>
            <w:tcW w:w="991" w:type="dxa"/>
          </w:tcPr>
          <w:p w14:paraId="61AA26D9" w14:textId="77777777" w:rsidR="00E96D52" w:rsidRPr="00D15A4D" w:rsidRDefault="00E96D52" w:rsidP="00023846">
            <w:pPr>
              <w:pStyle w:val="Sectiontext0"/>
              <w:jc w:val="center"/>
              <w:rPr>
                <w:lang w:eastAsia="en-US"/>
              </w:rPr>
            </w:pPr>
          </w:p>
        </w:tc>
        <w:tc>
          <w:tcPr>
            <w:tcW w:w="567" w:type="dxa"/>
            <w:hideMark/>
          </w:tcPr>
          <w:p w14:paraId="57A14C97" w14:textId="77777777" w:rsidR="00E96D52" w:rsidRPr="00D15A4D" w:rsidRDefault="00E96D52" w:rsidP="00023846">
            <w:pPr>
              <w:pStyle w:val="Sectiontext0"/>
              <w:rPr>
                <w:rFonts w:cs="Arial"/>
                <w:lang w:eastAsia="en-US"/>
              </w:rPr>
            </w:pPr>
            <w:r w:rsidRPr="00D15A4D">
              <w:rPr>
                <w:rFonts w:cs="Arial"/>
                <w:lang w:eastAsia="en-US"/>
              </w:rPr>
              <w:t>a.</w:t>
            </w:r>
          </w:p>
        </w:tc>
        <w:tc>
          <w:tcPr>
            <w:tcW w:w="7801" w:type="dxa"/>
          </w:tcPr>
          <w:p w14:paraId="62041D10" w14:textId="77777777" w:rsidR="00E96D52" w:rsidRPr="00D15A4D" w:rsidRDefault="00E96D52" w:rsidP="00023846">
            <w:pPr>
              <w:pStyle w:val="Sectiontext0"/>
              <w:rPr>
                <w:rFonts w:cs="Arial"/>
                <w:lang w:eastAsia="en-US"/>
              </w:rPr>
            </w:pPr>
            <w:r>
              <w:rPr>
                <w:rFonts w:cs="Arial"/>
                <w:lang w:eastAsia="en-US"/>
              </w:rPr>
              <w:t>Meal costs.</w:t>
            </w:r>
          </w:p>
        </w:tc>
      </w:tr>
      <w:tr w:rsidR="00E96D52" w:rsidRPr="00D15A4D" w14:paraId="44BFE6D7" w14:textId="77777777" w:rsidTr="00E96D52">
        <w:tblPrEx>
          <w:tblLook w:val="04A0" w:firstRow="1" w:lastRow="0" w:firstColumn="1" w:lastColumn="0" w:noHBand="0" w:noVBand="1"/>
        </w:tblPrEx>
        <w:tc>
          <w:tcPr>
            <w:tcW w:w="991" w:type="dxa"/>
          </w:tcPr>
          <w:p w14:paraId="55FAF156" w14:textId="77777777" w:rsidR="00E96D52" w:rsidRPr="00D15A4D" w:rsidRDefault="00E96D52" w:rsidP="00023846">
            <w:pPr>
              <w:pStyle w:val="Sectiontext0"/>
              <w:jc w:val="center"/>
              <w:rPr>
                <w:lang w:eastAsia="en-US"/>
              </w:rPr>
            </w:pPr>
          </w:p>
        </w:tc>
        <w:tc>
          <w:tcPr>
            <w:tcW w:w="567" w:type="dxa"/>
            <w:hideMark/>
          </w:tcPr>
          <w:p w14:paraId="17095E51" w14:textId="77777777" w:rsidR="00E96D52" w:rsidRPr="00D15A4D" w:rsidRDefault="00E96D52" w:rsidP="00023846">
            <w:pPr>
              <w:pStyle w:val="Sectiontext0"/>
              <w:rPr>
                <w:rFonts w:cs="Arial"/>
                <w:lang w:eastAsia="en-US"/>
              </w:rPr>
            </w:pPr>
            <w:r>
              <w:rPr>
                <w:rFonts w:cs="Arial"/>
                <w:lang w:eastAsia="en-US"/>
              </w:rPr>
              <w:t>b</w:t>
            </w:r>
            <w:r w:rsidRPr="00D15A4D">
              <w:rPr>
                <w:rFonts w:cs="Arial"/>
                <w:lang w:eastAsia="en-US"/>
              </w:rPr>
              <w:t>.</w:t>
            </w:r>
          </w:p>
        </w:tc>
        <w:tc>
          <w:tcPr>
            <w:tcW w:w="7801" w:type="dxa"/>
          </w:tcPr>
          <w:p w14:paraId="5D73F662" w14:textId="77777777" w:rsidR="00E96D52" w:rsidRPr="00D15A4D" w:rsidRDefault="00E96D52" w:rsidP="00023846">
            <w:pPr>
              <w:pStyle w:val="Sectiontext0"/>
              <w:rPr>
                <w:rFonts w:cs="Arial"/>
                <w:lang w:eastAsia="en-US"/>
              </w:rPr>
            </w:pPr>
            <w:r>
              <w:rPr>
                <w:rFonts w:cs="Arial"/>
                <w:lang w:eastAsia="en-US"/>
              </w:rPr>
              <w:t>Incidental costs.</w:t>
            </w:r>
          </w:p>
        </w:tc>
      </w:tr>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tr w:rsidR="00E96D52" w:rsidRPr="00D15A4D" w14:paraId="062828D7" w14:textId="77777777" w:rsidTr="003C5734">
        <w:tblPrEx>
          <w:tblLook w:val="04A0" w:firstRow="1" w:lastRow="0" w:firstColumn="1" w:lastColumn="0" w:noHBand="0" w:noVBand="1"/>
        </w:tblPrEx>
        <w:tc>
          <w:tcPr>
            <w:tcW w:w="991" w:type="dxa"/>
          </w:tcPr>
          <w:p w14:paraId="732C671B" w14:textId="77777777" w:rsidR="00E96D52" w:rsidRPr="00D15A4D" w:rsidRDefault="00E96D52" w:rsidP="00023846">
            <w:pPr>
              <w:pStyle w:val="Sectiontext0"/>
              <w:jc w:val="center"/>
              <w:rPr>
                <w:lang w:eastAsia="en-US"/>
              </w:rPr>
            </w:pPr>
            <w:r>
              <w:rPr>
                <w:lang w:eastAsia="en-US"/>
              </w:rPr>
              <w:t>2.</w:t>
            </w:r>
          </w:p>
        </w:tc>
        <w:tc>
          <w:tcPr>
            <w:tcW w:w="8368" w:type="dxa"/>
            <w:gridSpan w:val="2"/>
          </w:tcPr>
          <w:p w14:paraId="097C71D8" w14:textId="77777777" w:rsidR="00E96D52" w:rsidRPr="00D15A4D" w:rsidRDefault="00E96D52" w:rsidP="00023846">
            <w:pPr>
              <w:pStyle w:val="Sectiontext0"/>
              <w:rPr>
                <w:rFonts w:cs="Arial"/>
                <w:lang w:eastAsia="en-US"/>
              </w:rPr>
            </w:pPr>
            <w:r w:rsidRPr="007C70F1">
              <w:rPr>
                <w:rFonts w:cs="Arial"/>
                <w:lang w:eastAsia="en-US"/>
              </w:rPr>
              <w:t xml:space="preserve">In making the decision in subsection </w:t>
            </w:r>
            <w:r>
              <w:rPr>
                <w:rFonts w:cs="Arial"/>
                <w:lang w:eastAsia="en-US"/>
              </w:rPr>
              <w:t>1</w:t>
            </w:r>
            <w:r w:rsidRPr="007C70F1">
              <w:rPr>
                <w:rFonts w:cs="Arial"/>
                <w:lang w:eastAsia="en-US"/>
              </w:rPr>
              <w:t>, the CDF must consider all the following</w:t>
            </w:r>
            <w:r>
              <w:rPr>
                <w:rFonts w:cs="Arial"/>
                <w:lang w:eastAsia="en-US"/>
              </w:rPr>
              <w:t>.</w:t>
            </w:r>
          </w:p>
        </w:tc>
      </w:tr>
      <w:tr w:rsidR="00E96D52" w:rsidRPr="00D15A4D" w14:paraId="3DB7FCFA" w14:textId="77777777" w:rsidTr="003C5734">
        <w:tblPrEx>
          <w:tblLook w:val="04A0" w:firstRow="1" w:lastRow="0" w:firstColumn="1" w:lastColumn="0" w:noHBand="0" w:noVBand="1"/>
        </w:tblPrEx>
        <w:tc>
          <w:tcPr>
            <w:tcW w:w="991" w:type="dxa"/>
          </w:tcPr>
          <w:p w14:paraId="4DB36A84" w14:textId="77777777" w:rsidR="00E96D52" w:rsidRPr="00D15A4D" w:rsidRDefault="00E96D52" w:rsidP="00023846">
            <w:pPr>
              <w:pStyle w:val="Sectiontext0"/>
              <w:jc w:val="center"/>
              <w:rPr>
                <w:lang w:eastAsia="en-US"/>
              </w:rPr>
            </w:pPr>
          </w:p>
        </w:tc>
        <w:tc>
          <w:tcPr>
            <w:tcW w:w="567" w:type="dxa"/>
            <w:hideMark/>
          </w:tcPr>
          <w:p w14:paraId="770A1C72" w14:textId="77777777" w:rsidR="00E96D52" w:rsidRPr="00D15A4D" w:rsidRDefault="00E96D52" w:rsidP="00023846">
            <w:pPr>
              <w:pStyle w:val="Sectiontext0"/>
              <w:rPr>
                <w:rFonts w:cs="Arial"/>
                <w:lang w:eastAsia="en-US"/>
              </w:rPr>
            </w:pPr>
            <w:r w:rsidRPr="00D15A4D">
              <w:rPr>
                <w:rFonts w:cs="Arial"/>
                <w:lang w:eastAsia="en-US"/>
              </w:rPr>
              <w:t>a.</w:t>
            </w:r>
          </w:p>
        </w:tc>
        <w:tc>
          <w:tcPr>
            <w:tcW w:w="7801" w:type="dxa"/>
          </w:tcPr>
          <w:p w14:paraId="59F24117" w14:textId="77777777" w:rsidR="00E96D52" w:rsidRPr="00D15A4D" w:rsidRDefault="00E96D52" w:rsidP="00023846">
            <w:pPr>
              <w:pStyle w:val="Sectiontext0"/>
              <w:rPr>
                <w:rFonts w:cs="Arial"/>
                <w:lang w:eastAsia="en-US"/>
              </w:rPr>
            </w:pPr>
            <w:r w:rsidRPr="007C70F1">
              <w:rPr>
                <w:rFonts w:cs="Arial"/>
                <w:lang w:eastAsia="en-US"/>
              </w:rPr>
              <w:t>The places the journey is made through or to.</w:t>
            </w:r>
          </w:p>
        </w:tc>
      </w:tr>
      <w:tr w:rsidR="00E96D52" w:rsidRPr="00D15A4D" w14:paraId="476AE7EF" w14:textId="77777777" w:rsidTr="003C5734">
        <w:tblPrEx>
          <w:tblLook w:val="04A0" w:firstRow="1" w:lastRow="0" w:firstColumn="1" w:lastColumn="0" w:noHBand="0" w:noVBand="1"/>
        </w:tblPrEx>
        <w:tc>
          <w:tcPr>
            <w:tcW w:w="991" w:type="dxa"/>
          </w:tcPr>
          <w:p w14:paraId="5670D2B1" w14:textId="77777777" w:rsidR="00E96D52" w:rsidRPr="00D15A4D" w:rsidRDefault="00E96D52" w:rsidP="00023846">
            <w:pPr>
              <w:pStyle w:val="Sectiontext0"/>
              <w:jc w:val="center"/>
              <w:rPr>
                <w:lang w:eastAsia="en-US"/>
              </w:rPr>
            </w:pPr>
          </w:p>
        </w:tc>
        <w:tc>
          <w:tcPr>
            <w:tcW w:w="567" w:type="dxa"/>
            <w:hideMark/>
          </w:tcPr>
          <w:p w14:paraId="414FC244" w14:textId="77777777" w:rsidR="00E96D52" w:rsidRPr="00D15A4D" w:rsidRDefault="00E96D52" w:rsidP="00023846">
            <w:pPr>
              <w:pStyle w:val="Sectiontext0"/>
              <w:rPr>
                <w:rFonts w:cs="Arial"/>
                <w:lang w:eastAsia="en-US"/>
              </w:rPr>
            </w:pPr>
            <w:r>
              <w:rPr>
                <w:rFonts w:cs="Arial"/>
                <w:lang w:eastAsia="en-US"/>
              </w:rPr>
              <w:t>b</w:t>
            </w:r>
            <w:r w:rsidRPr="00D15A4D">
              <w:rPr>
                <w:rFonts w:cs="Arial"/>
                <w:lang w:eastAsia="en-US"/>
              </w:rPr>
              <w:t>.</w:t>
            </w:r>
          </w:p>
        </w:tc>
        <w:tc>
          <w:tcPr>
            <w:tcW w:w="7801" w:type="dxa"/>
          </w:tcPr>
          <w:p w14:paraId="2BDC8F1C" w14:textId="77777777" w:rsidR="00E96D52" w:rsidRPr="00D15A4D" w:rsidRDefault="00E96D52" w:rsidP="00023846">
            <w:pPr>
              <w:pStyle w:val="Sectiontext0"/>
              <w:rPr>
                <w:rFonts w:cs="Arial"/>
                <w:lang w:eastAsia="en-US"/>
              </w:rPr>
            </w:pPr>
            <w:r w:rsidRPr="007C70F1">
              <w:rPr>
                <w:rFonts w:cs="Arial"/>
                <w:lang w:eastAsia="en-US"/>
              </w:rPr>
              <w:t>The availability of suitable meals at those places.</w:t>
            </w:r>
          </w:p>
        </w:tc>
      </w:tr>
      <w:tr w:rsidR="00715651" w:rsidRPr="00700022" w14:paraId="5C7DF8EF" w14:textId="77777777" w:rsidTr="00DC4B4E">
        <w:tc>
          <w:tcPr>
            <w:tcW w:w="991" w:type="dxa"/>
          </w:tcPr>
          <w:p w14:paraId="4FA8E3F1" w14:textId="77777777" w:rsidR="00715651" w:rsidRPr="00700022" w:rsidRDefault="00715651" w:rsidP="00023846">
            <w:pPr>
              <w:pStyle w:val="Sectiontext0"/>
              <w:jc w:val="center"/>
            </w:pPr>
            <w:bookmarkStart w:id="4842" w:name="bk1341569528Confirmingactualtravelcosts"/>
            <w:bookmarkEnd w:id="4822"/>
            <w:bookmarkEnd w:id="4823"/>
            <w:bookmarkEnd w:id="4824"/>
            <w:bookmarkEnd w:id="4825"/>
            <w:bookmarkEnd w:id="4826"/>
            <w:bookmarkEnd w:id="4827"/>
            <w:bookmarkEnd w:id="4828"/>
            <w:r w:rsidRPr="00700022">
              <w:t>3.</w:t>
            </w:r>
          </w:p>
        </w:tc>
        <w:tc>
          <w:tcPr>
            <w:tcW w:w="8368" w:type="dxa"/>
            <w:gridSpan w:val="2"/>
          </w:tcPr>
          <w:p w14:paraId="1D3D8758" w14:textId="77777777" w:rsidR="00715651" w:rsidRPr="00700022" w:rsidRDefault="00715651" w:rsidP="00023846">
            <w:pPr>
              <w:pStyle w:val="Sectiontext0"/>
            </w:pPr>
            <w:r w:rsidRPr="00700022">
              <w:t>In making the decision in subsection 2, the CDF must consider all the following criteria.</w:t>
            </w:r>
          </w:p>
        </w:tc>
      </w:tr>
      <w:tr w:rsidR="00715651" w:rsidRPr="00700022" w14:paraId="25499F6E" w14:textId="77777777" w:rsidTr="00DC4B4E">
        <w:trPr>
          <w:cantSplit/>
        </w:trPr>
        <w:tc>
          <w:tcPr>
            <w:tcW w:w="991" w:type="dxa"/>
          </w:tcPr>
          <w:p w14:paraId="67C3CAFA" w14:textId="77777777" w:rsidR="00715651" w:rsidRPr="00700022" w:rsidRDefault="00715651" w:rsidP="00023846">
            <w:pPr>
              <w:pStyle w:val="Sectiontext0"/>
              <w:jc w:val="center"/>
            </w:pPr>
          </w:p>
        </w:tc>
        <w:tc>
          <w:tcPr>
            <w:tcW w:w="567" w:type="dxa"/>
          </w:tcPr>
          <w:p w14:paraId="5D4ED713" w14:textId="77777777" w:rsidR="00715651" w:rsidRPr="00700022" w:rsidRDefault="00715651" w:rsidP="00023846">
            <w:pPr>
              <w:pStyle w:val="Sectiontext0"/>
            </w:pPr>
            <w:r w:rsidRPr="00700022">
              <w:t>a.</w:t>
            </w:r>
          </w:p>
        </w:tc>
        <w:tc>
          <w:tcPr>
            <w:tcW w:w="7801" w:type="dxa"/>
          </w:tcPr>
          <w:p w14:paraId="349DD037" w14:textId="77777777" w:rsidR="00715651" w:rsidRPr="00700022" w:rsidRDefault="00715651" w:rsidP="00023846">
            <w:pPr>
              <w:pStyle w:val="Sectiontext0"/>
            </w:pPr>
            <w:r w:rsidRPr="00700022">
              <w:t>The places the journey is made through or to.</w:t>
            </w:r>
          </w:p>
        </w:tc>
      </w:tr>
      <w:tr w:rsidR="00715651" w:rsidRPr="00700022" w14:paraId="60DD95D0" w14:textId="77777777" w:rsidTr="00DC4B4E">
        <w:trPr>
          <w:cantSplit/>
        </w:trPr>
        <w:tc>
          <w:tcPr>
            <w:tcW w:w="991" w:type="dxa"/>
          </w:tcPr>
          <w:p w14:paraId="14760373" w14:textId="77777777" w:rsidR="00715651" w:rsidRPr="00700022" w:rsidRDefault="00715651" w:rsidP="00023846">
            <w:pPr>
              <w:pStyle w:val="Sectiontext0"/>
              <w:jc w:val="center"/>
            </w:pPr>
          </w:p>
        </w:tc>
        <w:tc>
          <w:tcPr>
            <w:tcW w:w="567" w:type="dxa"/>
          </w:tcPr>
          <w:p w14:paraId="0E6F0701" w14:textId="77777777" w:rsidR="00715651" w:rsidRPr="00700022" w:rsidRDefault="00715651" w:rsidP="00023846">
            <w:pPr>
              <w:pStyle w:val="Sectiontext0"/>
            </w:pPr>
            <w:r w:rsidRPr="00700022">
              <w:t>b.</w:t>
            </w:r>
          </w:p>
        </w:tc>
        <w:tc>
          <w:tcPr>
            <w:tcW w:w="7801" w:type="dxa"/>
          </w:tcPr>
          <w:p w14:paraId="546C7BFE" w14:textId="77777777" w:rsidR="00715651" w:rsidRPr="00700022" w:rsidRDefault="00715651" w:rsidP="00023846">
            <w:pPr>
              <w:pStyle w:val="Sectiontext0"/>
            </w:pPr>
            <w:r w:rsidRPr="00700022">
              <w:t>The availability of suitable meals at those places.</w:t>
            </w:r>
          </w:p>
        </w:tc>
      </w:tr>
      <w:tr w:rsidR="00715651" w:rsidRPr="00700022" w14:paraId="2453F624" w14:textId="77777777" w:rsidTr="00DC4B4E">
        <w:trPr>
          <w:cantSplit/>
        </w:trPr>
        <w:tc>
          <w:tcPr>
            <w:tcW w:w="991" w:type="dxa"/>
          </w:tcPr>
          <w:p w14:paraId="2FC944E6" w14:textId="77777777" w:rsidR="00715651" w:rsidRPr="00700022" w:rsidRDefault="00715651" w:rsidP="00023846">
            <w:pPr>
              <w:pStyle w:val="Sectiontext0"/>
              <w:jc w:val="center"/>
            </w:pPr>
          </w:p>
        </w:tc>
        <w:tc>
          <w:tcPr>
            <w:tcW w:w="567" w:type="dxa"/>
          </w:tcPr>
          <w:p w14:paraId="5764FA74" w14:textId="77777777" w:rsidR="00715651" w:rsidRPr="00700022" w:rsidRDefault="00715651" w:rsidP="00023846">
            <w:pPr>
              <w:pStyle w:val="Sectiontext0"/>
            </w:pPr>
            <w:r w:rsidRPr="00700022">
              <w:t>c.</w:t>
            </w:r>
          </w:p>
        </w:tc>
        <w:tc>
          <w:tcPr>
            <w:tcW w:w="7801" w:type="dxa"/>
          </w:tcPr>
          <w:p w14:paraId="57E9183E" w14:textId="77777777" w:rsidR="00715651" w:rsidRPr="00700022" w:rsidRDefault="00715651" w:rsidP="00023846">
            <w:pPr>
              <w:pStyle w:val="Sectiontext0"/>
            </w:pPr>
            <w:r w:rsidRPr="00700022">
              <w:t>Whether the extra cost is reasonable.</w:t>
            </w:r>
          </w:p>
        </w:tc>
      </w:tr>
    </w:tbl>
    <w:p w14:paraId="75AF9DD0" w14:textId="18EC94CE" w:rsidR="003C5734" w:rsidRDefault="003C5734" w:rsidP="00132882">
      <w:pPr>
        <w:pStyle w:val="Heading6"/>
      </w:pPr>
      <w:bookmarkStart w:id="4843" w:name="_Toc192863528"/>
      <w:r>
        <w:t>9.5.30</w:t>
      </w:r>
      <w:r w:rsidR="00E85499">
        <w:tab/>
      </w:r>
      <w:r>
        <w:t>End of eligibility</w:t>
      </w:r>
      <w:bookmarkEnd w:id="4843"/>
    </w:p>
    <w:tbl>
      <w:tblPr>
        <w:tblW w:w="9359" w:type="dxa"/>
        <w:tblInd w:w="113" w:type="dxa"/>
        <w:tblLayout w:type="fixed"/>
        <w:tblLook w:val="0000" w:firstRow="0" w:lastRow="0" w:firstColumn="0" w:lastColumn="0" w:noHBand="0" w:noVBand="0"/>
      </w:tblPr>
      <w:tblGrid>
        <w:gridCol w:w="992"/>
        <w:gridCol w:w="8367"/>
      </w:tblGrid>
      <w:tr w:rsidR="003C5734" w:rsidRPr="00B60EE4" w14:paraId="29498BB0" w14:textId="77777777" w:rsidTr="00AE4C45">
        <w:tc>
          <w:tcPr>
            <w:tcW w:w="992" w:type="dxa"/>
          </w:tcPr>
          <w:p w14:paraId="6D462FE4" w14:textId="77777777" w:rsidR="003C5734" w:rsidRPr="00B60EE4" w:rsidRDefault="003C5734" w:rsidP="00023846">
            <w:pPr>
              <w:pStyle w:val="Sectiontext0"/>
            </w:pPr>
          </w:p>
        </w:tc>
        <w:tc>
          <w:tcPr>
            <w:tcW w:w="8367" w:type="dxa"/>
          </w:tcPr>
          <w:p w14:paraId="38A83D6F" w14:textId="77777777" w:rsidR="003C5734" w:rsidRPr="00B60EE4" w:rsidRDefault="003C5734" w:rsidP="00023846">
            <w:pPr>
              <w:pStyle w:val="Sectiontext0"/>
            </w:pPr>
            <w:r w:rsidRPr="00B60EE4">
              <w:t xml:space="preserve">A member ceases to be eligible for any unused amount provided for meal and incidentals in connection with travel at the end of their travel period. </w:t>
            </w:r>
          </w:p>
        </w:tc>
      </w:tr>
      <w:bookmarkEnd w:id="4829"/>
      <w:bookmarkEnd w:id="4830"/>
      <w:bookmarkEnd w:id="4831"/>
      <w:bookmarkEnd w:id="4832"/>
      <w:bookmarkEnd w:id="4833"/>
      <w:bookmarkEnd w:id="4834"/>
      <w:bookmarkEnd w:id="4835"/>
      <w:bookmarkEnd w:id="4836"/>
      <w:bookmarkEnd w:id="4837"/>
      <w:bookmarkEnd w:id="4838"/>
      <w:bookmarkEnd w:id="4839"/>
      <w:bookmarkEnd w:id="4840"/>
      <w:bookmarkEnd w:id="4842"/>
    </w:tbl>
    <w:p w14:paraId="47C4F75F" w14:textId="77777777" w:rsidR="00715651" w:rsidRPr="00700022" w:rsidRDefault="00715651" w:rsidP="003A0A1A">
      <w:pPr>
        <w:rPr>
          <w:lang w:val="en-AU"/>
        </w:rPr>
      </w:pPr>
    </w:p>
    <w:p w14:paraId="6A52E282" w14:textId="6C20450E" w:rsidR="00715651" w:rsidRPr="00700022" w:rsidRDefault="006629D4" w:rsidP="0060734B">
      <w:pPr>
        <w:pStyle w:val="Heading4"/>
      </w:pPr>
      <w:r>
        <w:br w:type="column"/>
      </w:r>
      <w:bookmarkStart w:id="4844" w:name="_Toc192863529"/>
      <w:r w:rsidR="00715651" w:rsidRPr="00700022">
        <w:lastRenderedPageBreak/>
        <w:t>Division 3: Travelling allowance</w:t>
      </w:r>
      <w:bookmarkEnd w:id="4844"/>
    </w:p>
    <w:p w14:paraId="204886E6" w14:textId="1585CD23" w:rsidR="008D7A23" w:rsidRDefault="008D7A23" w:rsidP="00132882">
      <w:pPr>
        <w:pStyle w:val="Heading6"/>
      </w:pPr>
      <w:bookmarkStart w:id="4845" w:name="bk1636189530Purpose"/>
      <w:bookmarkStart w:id="4846" w:name="_Toc192863530"/>
      <w:r>
        <w:t>9.5.32</w:t>
      </w:r>
      <w:r w:rsidR="00E85499">
        <w:tab/>
      </w:r>
      <w:r>
        <w:t>Purpose</w:t>
      </w:r>
      <w:bookmarkEnd w:id="4846"/>
    </w:p>
    <w:tbl>
      <w:tblPr>
        <w:tblW w:w="9359" w:type="dxa"/>
        <w:tblInd w:w="113" w:type="dxa"/>
        <w:tblLayout w:type="fixed"/>
        <w:tblLook w:val="0000" w:firstRow="0" w:lastRow="0" w:firstColumn="0" w:lastColumn="0" w:noHBand="0" w:noVBand="0"/>
      </w:tblPr>
      <w:tblGrid>
        <w:gridCol w:w="992"/>
        <w:gridCol w:w="8367"/>
      </w:tblGrid>
      <w:tr w:rsidR="008D7A23" w:rsidRPr="00090A4E" w14:paraId="6DBD0BD4" w14:textId="77777777" w:rsidTr="00AE4C45">
        <w:tc>
          <w:tcPr>
            <w:tcW w:w="992" w:type="dxa"/>
          </w:tcPr>
          <w:p w14:paraId="196BE2D9" w14:textId="77777777" w:rsidR="008D7A23" w:rsidRPr="00090A4E" w:rsidRDefault="008D7A23" w:rsidP="00090A4E">
            <w:pPr>
              <w:pStyle w:val="Sectiontext0"/>
            </w:pPr>
          </w:p>
        </w:tc>
        <w:tc>
          <w:tcPr>
            <w:tcW w:w="8367" w:type="dxa"/>
          </w:tcPr>
          <w:p w14:paraId="5AEA68A3" w14:textId="77777777" w:rsidR="008D7A23" w:rsidRPr="00090A4E" w:rsidRDefault="008D7A23" w:rsidP="00090A4E">
            <w:pPr>
              <w:pStyle w:val="Sectiontext0"/>
            </w:pPr>
            <w:r w:rsidRPr="00090A4E">
              <w:t>The purpose of this Division is to provide an allowance for accommodation, meals and incidentals for member in certain circumstances when undertaking Defence approved travel within Australia.</w:t>
            </w:r>
          </w:p>
        </w:tc>
      </w:tr>
    </w:tbl>
    <w:p w14:paraId="266B55D2" w14:textId="3B95CC5A" w:rsidR="00890DB0" w:rsidRDefault="00890DB0" w:rsidP="00132882">
      <w:pPr>
        <w:pStyle w:val="Heading6"/>
      </w:pPr>
      <w:bookmarkStart w:id="4847" w:name="bk1636199531MembersthisDivisionappliest"/>
      <w:bookmarkStart w:id="4848" w:name="_Toc192863531"/>
      <w:bookmarkEnd w:id="4845"/>
      <w:r>
        <w:t>9.5.33</w:t>
      </w:r>
      <w:r w:rsidR="00E85499">
        <w:tab/>
      </w:r>
      <w:r>
        <w:t>Member this Division applies to</w:t>
      </w:r>
      <w:bookmarkEnd w:id="4848"/>
    </w:p>
    <w:tbl>
      <w:tblPr>
        <w:tblW w:w="9359" w:type="dxa"/>
        <w:tblInd w:w="113" w:type="dxa"/>
        <w:tblLayout w:type="fixed"/>
        <w:tblLook w:val="0000" w:firstRow="0" w:lastRow="0" w:firstColumn="0" w:lastColumn="0" w:noHBand="0" w:noVBand="0"/>
      </w:tblPr>
      <w:tblGrid>
        <w:gridCol w:w="992"/>
        <w:gridCol w:w="563"/>
        <w:gridCol w:w="567"/>
        <w:gridCol w:w="7237"/>
      </w:tblGrid>
      <w:tr w:rsidR="00890DB0" w:rsidRPr="00D15A4D" w14:paraId="410415DD" w14:textId="77777777" w:rsidTr="00AE4C45">
        <w:tc>
          <w:tcPr>
            <w:tcW w:w="992" w:type="dxa"/>
          </w:tcPr>
          <w:p w14:paraId="7EC8159A" w14:textId="77777777" w:rsidR="00890DB0" w:rsidRPr="00D15A4D" w:rsidRDefault="00890DB0" w:rsidP="00090A4E">
            <w:pPr>
              <w:pStyle w:val="Sectiontext0"/>
            </w:pPr>
          </w:p>
        </w:tc>
        <w:tc>
          <w:tcPr>
            <w:tcW w:w="8367" w:type="dxa"/>
            <w:gridSpan w:val="3"/>
          </w:tcPr>
          <w:p w14:paraId="5CF1BD9D" w14:textId="77777777" w:rsidR="00890DB0" w:rsidRDefault="00890DB0" w:rsidP="00090A4E">
            <w:pPr>
              <w:pStyle w:val="Sectiontext0"/>
              <w:rPr>
                <w:iCs/>
              </w:rPr>
            </w:pPr>
            <w:r>
              <w:rPr>
                <w:iCs/>
              </w:rPr>
              <w:t xml:space="preserve">This Division applies to a member, including a member on Reserve service, who meets any of the following. </w:t>
            </w:r>
          </w:p>
        </w:tc>
      </w:tr>
      <w:tr w:rsidR="00890DB0" w:rsidRPr="00D15A4D" w14:paraId="2520199D" w14:textId="77777777" w:rsidTr="00AE4C45">
        <w:tblPrEx>
          <w:tblLook w:val="04A0" w:firstRow="1" w:lastRow="0" w:firstColumn="1" w:lastColumn="0" w:noHBand="0" w:noVBand="1"/>
        </w:tblPrEx>
        <w:tc>
          <w:tcPr>
            <w:tcW w:w="992" w:type="dxa"/>
          </w:tcPr>
          <w:p w14:paraId="54C7935B" w14:textId="77777777" w:rsidR="00890DB0" w:rsidRPr="00D15A4D" w:rsidRDefault="00890DB0" w:rsidP="00090A4E">
            <w:pPr>
              <w:pStyle w:val="Sectiontext0"/>
              <w:rPr>
                <w:lang w:eastAsia="en-US"/>
              </w:rPr>
            </w:pPr>
          </w:p>
        </w:tc>
        <w:tc>
          <w:tcPr>
            <w:tcW w:w="563" w:type="dxa"/>
            <w:hideMark/>
          </w:tcPr>
          <w:p w14:paraId="076CDC42" w14:textId="77777777" w:rsidR="00890DB0" w:rsidRPr="00D15A4D" w:rsidRDefault="00890DB0" w:rsidP="00090A4E">
            <w:pPr>
              <w:pStyle w:val="Sectiontext0"/>
              <w:rPr>
                <w:rFonts w:cs="Arial"/>
                <w:lang w:eastAsia="en-US"/>
              </w:rPr>
            </w:pPr>
            <w:r w:rsidRPr="00D15A4D">
              <w:rPr>
                <w:rFonts w:cs="Arial"/>
                <w:lang w:eastAsia="en-US"/>
              </w:rPr>
              <w:t>a.</w:t>
            </w:r>
          </w:p>
        </w:tc>
        <w:tc>
          <w:tcPr>
            <w:tcW w:w="7804" w:type="dxa"/>
            <w:gridSpan w:val="2"/>
          </w:tcPr>
          <w:p w14:paraId="764A8D6A" w14:textId="77777777" w:rsidR="00890DB0" w:rsidRPr="00D15A4D" w:rsidRDefault="00890DB0" w:rsidP="00090A4E">
            <w:pPr>
              <w:pStyle w:val="Sectiontext0"/>
              <w:rPr>
                <w:rFonts w:cs="Arial"/>
                <w:lang w:eastAsia="en-US"/>
              </w:rPr>
            </w:pPr>
            <w:r w:rsidRPr="002577E5">
              <w:t xml:space="preserve">They are travelling on Defence business and </w:t>
            </w:r>
            <w:r>
              <w:t>any of the following apply.</w:t>
            </w:r>
          </w:p>
        </w:tc>
      </w:tr>
      <w:tr w:rsidR="00890DB0" w:rsidRPr="00D15A4D" w14:paraId="7794CA7B" w14:textId="77777777" w:rsidTr="00AE4C45">
        <w:tblPrEx>
          <w:tblLook w:val="04A0" w:firstRow="1" w:lastRow="0" w:firstColumn="1" w:lastColumn="0" w:noHBand="0" w:noVBand="1"/>
        </w:tblPrEx>
        <w:tc>
          <w:tcPr>
            <w:tcW w:w="992" w:type="dxa"/>
          </w:tcPr>
          <w:p w14:paraId="5B836A7C" w14:textId="77777777" w:rsidR="00890DB0" w:rsidRPr="00D15A4D" w:rsidRDefault="00890DB0" w:rsidP="00090A4E">
            <w:pPr>
              <w:pStyle w:val="Sectiontext0"/>
              <w:rPr>
                <w:lang w:eastAsia="en-US"/>
              </w:rPr>
            </w:pPr>
          </w:p>
        </w:tc>
        <w:tc>
          <w:tcPr>
            <w:tcW w:w="563" w:type="dxa"/>
          </w:tcPr>
          <w:p w14:paraId="5B98F7B4" w14:textId="77777777" w:rsidR="00890DB0" w:rsidRPr="00D15A4D" w:rsidRDefault="00890DB0" w:rsidP="00090A4E">
            <w:pPr>
              <w:pStyle w:val="Sectiontext0"/>
              <w:rPr>
                <w:rFonts w:cs="Arial"/>
                <w:iCs/>
                <w:lang w:eastAsia="en-US"/>
              </w:rPr>
            </w:pPr>
          </w:p>
        </w:tc>
        <w:tc>
          <w:tcPr>
            <w:tcW w:w="567" w:type="dxa"/>
            <w:hideMark/>
          </w:tcPr>
          <w:p w14:paraId="16639A5F" w14:textId="77777777" w:rsidR="00890DB0" w:rsidRPr="00D15A4D" w:rsidRDefault="00890DB0" w:rsidP="00090A4E">
            <w:pPr>
              <w:pStyle w:val="Sectiontext0"/>
              <w:rPr>
                <w:rFonts w:cs="Arial"/>
                <w:iCs/>
                <w:lang w:eastAsia="en-US"/>
              </w:rPr>
            </w:pPr>
            <w:r w:rsidRPr="00D15A4D">
              <w:rPr>
                <w:rFonts w:cs="Arial"/>
                <w:iCs/>
                <w:lang w:eastAsia="en-US"/>
              </w:rPr>
              <w:t>i.</w:t>
            </w:r>
          </w:p>
        </w:tc>
        <w:tc>
          <w:tcPr>
            <w:tcW w:w="7237" w:type="dxa"/>
          </w:tcPr>
          <w:p w14:paraId="0625EA29" w14:textId="77777777" w:rsidR="00890DB0" w:rsidRPr="00D15A4D" w:rsidRDefault="00890DB0" w:rsidP="00090A4E">
            <w:pPr>
              <w:pStyle w:val="Sectiontext0"/>
              <w:rPr>
                <w:rFonts w:cs="Arial"/>
                <w:iCs/>
                <w:lang w:eastAsia="en-US"/>
              </w:rPr>
            </w:pPr>
            <w:r>
              <w:rPr>
                <w:rFonts w:cs="Arial"/>
                <w:iCs/>
                <w:lang w:eastAsia="en-US"/>
              </w:rPr>
              <w:t>They have not been issued a Defence Travel Card.</w:t>
            </w:r>
          </w:p>
        </w:tc>
      </w:tr>
      <w:tr w:rsidR="00890DB0" w:rsidRPr="00D15A4D" w14:paraId="00031B33" w14:textId="77777777" w:rsidTr="00AE4C45">
        <w:tblPrEx>
          <w:tblLook w:val="04A0" w:firstRow="1" w:lastRow="0" w:firstColumn="1" w:lastColumn="0" w:noHBand="0" w:noVBand="1"/>
        </w:tblPrEx>
        <w:tc>
          <w:tcPr>
            <w:tcW w:w="992" w:type="dxa"/>
          </w:tcPr>
          <w:p w14:paraId="2228DB9A" w14:textId="77777777" w:rsidR="00890DB0" w:rsidRPr="00D15A4D" w:rsidRDefault="00890DB0" w:rsidP="00090A4E">
            <w:pPr>
              <w:pStyle w:val="Sectiontext0"/>
              <w:rPr>
                <w:lang w:eastAsia="en-US"/>
              </w:rPr>
            </w:pPr>
          </w:p>
        </w:tc>
        <w:tc>
          <w:tcPr>
            <w:tcW w:w="563" w:type="dxa"/>
          </w:tcPr>
          <w:p w14:paraId="147D73CC" w14:textId="77777777" w:rsidR="00890DB0" w:rsidRPr="00D15A4D" w:rsidRDefault="00890DB0" w:rsidP="00090A4E">
            <w:pPr>
              <w:pStyle w:val="Sectiontext0"/>
              <w:rPr>
                <w:rFonts w:cs="Arial"/>
                <w:iCs/>
                <w:lang w:eastAsia="en-US"/>
              </w:rPr>
            </w:pPr>
          </w:p>
        </w:tc>
        <w:tc>
          <w:tcPr>
            <w:tcW w:w="567" w:type="dxa"/>
            <w:hideMark/>
          </w:tcPr>
          <w:p w14:paraId="2BD00C36" w14:textId="77777777" w:rsidR="00890DB0" w:rsidRPr="00D15A4D" w:rsidRDefault="00890DB0" w:rsidP="00090A4E">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677148CF" w14:textId="77777777" w:rsidR="00890DB0" w:rsidRPr="00D15A4D" w:rsidRDefault="00890DB0" w:rsidP="00090A4E">
            <w:pPr>
              <w:pStyle w:val="Sectiontext0"/>
              <w:rPr>
                <w:rFonts w:cs="Arial"/>
                <w:iCs/>
                <w:lang w:eastAsia="en-US"/>
              </w:rPr>
            </w:pPr>
            <w:r>
              <w:t>They are eligible for part-day travelling allowance under section 9.5.10.</w:t>
            </w:r>
          </w:p>
        </w:tc>
      </w:tr>
      <w:tr w:rsidR="00890DB0" w:rsidRPr="00D15A4D" w14:paraId="29F6BA3A" w14:textId="77777777" w:rsidTr="00AE4C45">
        <w:tblPrEx>
          <w:tblLook w:val="04A0" w:firstRow="1" w:lastRow="0" w:firstColumn="1" w:lastColumn="0" w:noHBand="0" w:noVBand="1"/>
        </w:tblPrEx>
        <w:tc>
          <w:tcPr>
            <w:tcW w:w="992" w:type="dxa"/>
          </w:tcPr>
          <w:p w14:paraId="12371985" w14:textId="77777777" w:rsidR="00890DB0" w:rsidRPr="00D15A4D" w:rsidRDefault="00890DB0" w:rsidP="00090A4E">
            <w:pPr>
              <w:pStyle w:val="Sectiontext0"/>
              <w:rPr>
                <w:lang w:eastAsia="en-US"/>
              </w:rPr>
            </w:pPr>
          </w:p>
        </w:tc>
        <w:tc>
          <w:tcPr>
            <w:tcW w:w="563" w:type="dxa"/>
            <w:hideMark/>
          </w:tcPr>
          <w:p w14:paraId="66DABA50" w14:textId="77777777" w:rsidR="00890DB0" w:rsidRPr="00D15A4D" w:rsidRDefault="00890DB0" w:rsidP="00090A4E">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702A8329" w14:textId="11E3D633" w:rsidR="00890DB0" w:rsidRPr="00D15A4D" w:rsidRDefault="00890DB0" w:rsidP="00090A4E">
            <w:pPr>
              <w:pStyle w:val="Sectiontext0"/>
              <w:rPr>
                <w:rFonts w:cs="Arial"/>
                <w:lang w:eastAsia="en-US"/>
              </w:rPr>
            </w:pPr>
            <w:r>
              <w:t>They are travelling</w:t>
            </w:r>
            <w:r w:rsidRPr="0099042B">
              <w:t xml:space="preserve"> </w:t>
            </w:r>
            <w:r w:rsidR="00ED39E6">
              <w:t>in connection with a change in their primary service location</w:t>
            </w:r>
            <w:r>
              <w:t xml:space="preserve">. </w:t>
            </w:r>
          </w:p>
        </w:tc>
      </w:tr>
      <w:tr w:rsidR="00890DB0" w:rsidRPr="00D15A4D" w14:paraId="19FC07A1" w14:textId="77777777" w:rsidTr="00AE4C45">
        <w:tblPrEx>
          <w:tblLook w:val="04A0" w:firstRow="1" w:lastRow="0" w:firstColumn="1" w:lastColumn="0" w:noHBand="0" w:noVBand="1"/>
        </w:tblPrEx>
        <w:tc>
          <w:tcPr>
            <w:tcW w:w="992" w:type="dxa"/>
          </w:tcPr>
          <w:p w14:paraId="72BA7C64" w14:textId="77777777" w:rsidR="00890DB0" w:rsidRPr="00D15A4D" w:rsidRDefault="00890DB0" w:rsidP="00090A4E">
            <w:pPr>
              <w:pStyle w:val="Sectiontext0"/>
              <w:rPr>
                <w:lang w:eastAsia="en-US"/>
              </w:rPr>
            </w:pPr>
          </w:p>
        </w:tc>
        <w:tc>
          <w:tcPr>
            <w:tcW w:w="563" w:type="dxa"/>
            <w:hideMark/>
          </w:tcPr>
          <w:p w14:paraId="77430049" w14:textId="77777777" w:rsidR="00890DB0" w:rsidRPr="00D15A4D" w:rsidRDefault="00890DB0" w:rsidP="00090A4E">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606EE961" w14:textId="77777777" w:rsidR="00890DB0" w:rsidRPr="00D15A4D" w:rsidRDefault="00890DB0" w:rsidP="00090A4E">
            <w:pPr>
              <w:pStyle w:val="Sectiontext0"/>
              <w:rPr>
                <w:rFonts w:cs="Arial"/>
                <w:lang w:eastAsia="en-US"/>
              </w:rPr>
            </w:pPr>
            <w:r>
              <w:t>They are travelling on</w:t>
            </w:r>
            <w:r w:rsidRPr="0099042B">
              <w:t xml:space="preserve"> ceasing continuous full-time service.</w:t>
            </w:r>
          </w:p>
        </w:tc>
      </w:tr>
    </w:tbl>
    <w:p w14:paraId="549FFB81" w14:textId="71E63579" w:rsidR="00715651" w:rsidRPr="008A4C22" w:rsidRDefault="00715651" w:rsidP="00132882">
      <w:pPr>
        <w:pStyle w:val="Heading6"/>
      </w:pPr>
      <w:bookmarkStart w:id="4849" w:name="bk1636199532MembersthisDivisiondoesnota"/>
      <w:bookmarkStart w:id="4850" w:name="_Toc192863532"/>
      <w:bookmarkEnd w:id="4847"/>
      <w:r w:rsidRPr="008A4C22">
        <w:t>9.5.34</w:t>
      </w:r>
      <w:r w:rsidR="00E85499" w:rsidRPr="008A4C22">
        <w:tab/>
      </w:r>
      <w:r w:rsidRPr="008A4C22">
        <w:t>Members this Division does not apply to</w:t>
      </w:r>
      <w:bookmarkEnd w:id="4850"/>
    </w:p>
    <w:tbl>
      <w:tblPr>
        <w:tblW w:w="0" w:type="auto"/>
        <w:tblInd w:w="113" w:type="dxa"/>
        <w:tblLayout w:type="fixed"/>
        <w:tblLook w:val="0000" w:firstRow="0" w:lastRow="0" w:firstColumn="0" w:lastColumn="0" w:noHBand="0" w:noVBand="0"/>
      </w:tblPr>
      <w:tblGrid>
        <w:gridCol w:w="992"/>
        <w:gridCol w:w="8363"/>
      </w:tblGrid>
      <w:tr w:rsidR="00715651" w:rsidRPr="00700022" w14:paraId="0489DBE1" w14:textId="77777777" w:rsidTr="00715651">
        <w:tc>
          <w:tcPr>
            <w:tcW w:w="992" w:type="dxa"/>
          </w:tcPr>
          <w:bookmarkEnd w:id="4849"/>
          <w:p w14:paraId="1880620D" w14:textId="77777777" w:rsidR="00715651" w:rsidRPr="00700022" w:rsidRDefault="00715651" w:rsidP="00090A4E">
            <w:pPr>
              <w:pStyle w:val="Sectiontext0"/>
              <w:jc w:val="center"/>
            </w:pPr>
            <w:r w:rsidRPr="00700022">
              <w:t>1.</w:t>
            </w:r>
          </w:p>
        </w:tc>
        <w:tc>
          <w:tcPr>
            <w:tcW w:w="8363" w:type="dxa"/>
          </w:tcPr>
          <w:p w14:paraId="410C00DC" w14:textId="358D19A1" w:rsidR="00715651" w:rsidRPr="00700022" w:rsidRDefault="00715651" w:rsidP="00090A4E">
            <w:pPr>
              <w:pStyle w:val="Sectiontext0"/>
            </w:pPr>
            <w:r w:rsidRPr="00700022">
              <w:t>This Division does not apply to a member who is travelling on Defence business and who has a travel card.</w:t>
            </w:r>
          </w:p>
        </w:tc>
      </w:tr>
      <w:tr w:rsidR="00715651" w:rsidRPr="00700022" w14:paraId="28EF96B7" w14:textId="77777777" w:rsidTr="00715651">
        <w:tc>
          <w:tcPr>
            <w:tcW w:w="992" w:type="dxa"/>
          </w:tcPr>
          <w:p w14:paraId="37C5060E" w14:textId="77777777" w:rsidR="00715651" w:rsidRPr="00700022" w:rsidRDefault="00715651" w:rsidP="00090A4E">
            <w:pPr>
              <w:pStyle w:val="Sectiontext0"/>
              <w:jc w:val="center"/>
            </w:pPr>
            <w:r w:rsidRPr="00700022">
              <w:t>2.</w:t>
            </w:r>
          </w:p>
        </w:tc>
        <w:tc>
          <w:tcPr>
            <w:tcW w:w="8363" w:type="dxa"/>
          </w:tcPr>
          <w:p w14:paraId="5DB5F7C8" w14:textId="4F4A74DF" w:rsidR="00715651" w:rsidRPr="00700022" w:rsidRDefault="00715651" w:rsidP="00090A4E">
            <w:pPr>
              <w:pStyle w:val="Sectiontext0"/>
            </w:pPr>
            <w:r w:rsidRPr="00700022">
              <w:t>This Division does not apply to travel for which a member is eligible for vehicle allowance or aircraft allowance under Part 6 or 7 of this Chapter, except to the extent allowed for under those Parts.</w:t>
            </w:r>
          </w:p>
        </w:tc>
      </w:tr>
    </w:tbl>
    <w:p w14:paraId="0A75A2E8" w14:textId="737456FC" w:rsidR="00715651" w:rsidRPr="00700022" w:rsidRDefault="00715651" w:rsidP="00132882">
      <w:pPr>
        <w:pStyle w:val="Heading6"/>
      </w:pPr>
      <w:bookmarkStart w:id="4851" w:name="bk1636199533Travelcostswhilelivingouton"/>
      <w:bookmarkStart w:id="4852" w:name="_Toc192863533"/>
      <w:r w:rsidRPr="00700022">
        <w:t>9.5.35</w:t>
      </w:r>
      <w:r w:rsidR="00E85499">
        <w:tab/>
      </w:r>
      <w:r w:rsidRPr="00700022">
        <w:t>Travel costs while living out on a journey</w:t>
      </w:r>
      <w:bookmarkEnd w:id="4852"/>
    </w:p>
    <w:bookmarkEnd w:id="4851"/>
    <w:tbl>
      <w:tblPr>
        <w:tblW w:w="0" w:type="auto"/>
        <w:tblInd w:w="113" w:type="dxa"/>
        <w:tblLayout w:type="fixed"/>
        <w:tblLook w:val="0000" w:firstRow="0" w:lastRow="0" w:firstColumn="0" w:lastColumn="0" w:noHBand="0" w:noVBand="0"/>
      </w:tblPr>
      <w:tblGrid>
        <w:gridCol w:w="992"/>
        <w:gridCol w:w="8363"/>
      </w:tblGrid>
      <w:tr w:rsidR="00715651" w:rsidRPr="00700022" w14:paraId="637F5D38" w14:textId="77777777" w:rsidTr="00715651">
        <w:tc>
          <w:tcPr>
            <w:tcW w:w="992" w:type="dxa"/>
          </w:tcPr>
          <w:p w14:paraId="5DF74924" w14:textId="77777777" w:rsidR="00715651" w:rsidRPr="00700022" w:rsidRDefault="00715651" w:rsidP="00090A4E">
            <w:pPr>
              <w:pStyle w:val="Sectiontext0"/>
            </w:pPr>
          </w:p>
        </w:tc>
        <w:tc>
          <w:tcPr>
            <w:tcW w:w="8363" w:type="dxa"/>
          </w:tcPr>
          <w:p w14:paraId="747C66C4" w14:textId="2702CD50" w:rsidR="00715651" w:rsidRPr="00700022" w:rsidRDefault="00715651" w:rsidP="00090A4E">
            <w:pPr>
              <w:pStyle w:val="Sectiontext0"/>
            </w:pPr>
            <w:r w:rsidRPr="00700022">
              <w:t>A member who lives out for up to 21 days during a travel period is eligible for travelling allowance for accommodation, meals and incidentals. This table sets out their benefits.</w:t>
            </w:r>
          </w:p>
        </w:tc>
      </w:tr>
    </w:tbl>
    <w:p w14:paraId="25D8C305" w14:textId="287138E2"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7"/>
        <w:gridCol w:w="1688"/>
        <w:gridCol w:w="2948"/>
        <w:gridCol w:w="3082"/>
      </w:tblGrid>
      <w:tr w:rsidR="00D127C0" w:rsidRPr="00700022" w14:paraId="580217B3" w14:textId="77777777" w:rsidTr="00CE5C09">
        <w:tc>
          <w:tcPr>
            <w:tcW w:w="567" w:type="dxa"/>
            <w:shd w:val="clear" w:color="auto" w:fill="FFFFFF"/>
            <w:tcMar>
              <w:top w:w="0" w:type="dxa"/>
              <w:left w:w="56" w:type="dxa"/>
              <w:bottom w:w="0" w:type="dxa"/>
              <w:right w:w="56" w:type="dxa"/>
            </w:tcMar>
            <w:hideMark/>
          </w:tcPr>
          <w:p w14:paraId="07BE5CBA" w14:textId="77777777" w:rsidR="00D127C0" w:rsidRPr="00700022" w:rsidRDefault="00D127C0" w:rsidP="00475296">
            <w:pPr>
              <w:spacing w:before="40" w:after="20"/>
              <w:jc w:val="center"/>
              <w:rPr>
                <w:rFonts w:ascii="Arial" w:hAnsi="Arial" w:cs="Arial"/>
                <w:b/>
                <w:bCs/>
                <w:color w:val="000000"/>
                <w:lang w:val="en-AU"/>
              </w:rPr>
            </w:pPr>
            <w:bookmarkStart w:id="4853" w:name="bk1636199534Limitsontravellingallowance"/>
            <w:r w:rsidRPr="00700022">
              <w:rPr>
                <w:rFonts w:ascii="Arial" w:hAnsi="Arial" w:cs="Arial"/>
                <w:b/>
                <w:bCs/>
                <w:color w:val="000000"/>
                <w:lang w:val="en-AU"/>
              </w:rPr>
              <w:t>Item</w:t>
            </w:r>
          </w:p>
        </w:tc>
        <w:tc>
          <w:tcPr>
            <w:tcW w:w="1688" w:type="dxa"/>
            <w:shd w:val="clear" w:color="auto" w:fill="FFFFFF"/>
            <w:tcMar>
              <w:top w:w="0" w:type="dxa"/>
              <w:left w:w="56" w:type="dxa"/>
              <w:bottom w:w="0" w:type="dxa"/>
              <w:right w:w="56" w:type="dxa"/>
            </w:tcMar>
            <w:hideMark/>
          </w:tcPr>
          <w:p w14:paraId="2CF8111B" w14:textId="77777777" w:rsidR="00D127C0" w:rsidRPr="00700022" w:rsidRDefault="00D127C0" w:rsidP="003A0A1A">
            <w:pPr>
              <w:spacing w:before="40" w:after="20"/>
              <w:jc w:val="center"/>
              <w:rPr>
                <w:rFonts w:ascii="Arial" w:hAnsi="Arial" w:cs="Arial"/>
                <w:b/>
                <w:bCs/>
                <w:color w:val="000000"/>
                <w:lang w:val="en-AU"/>
              </w:rPr>
            </w:pPr>
            <w:r w:rsidRPr="00700022">
              <w:rPr>
                <w:rFonts w:ascii="Arial" w:hAnsi="Arial" w:cs="Arial"/>
                <w:b/>
                <w:bCs/>
                <w:color w:val="000000"/>
                <w:lang w:val="en-AU"/>
              </w:rPr>
              <w:t>If the member's rank is…</w:t>
            </w:r>
          </w:p>
        </w:tc>
        <w:tc>
          <w:tcPr>
            <w:tcW w:w="2948" w:type="dxa"/>
            <w:shd w:val="clear" w:color="auto" w:fill="FFFFFF"/>
            <w:tcMar>
              <w:top w:w="0" w:type="dxa"/>
              <w:left w:w="56" w:type="dxa"/>
              <w:bottom w:w="0" w:type="dxa"/>
              <w:right w:w="56" w:type="dxa"/>
            </w:tcMar>
            <w:hideMark/>
          </w:tcPr>
          <w:p w14:paraId="43B501DD" w14:textId="77777777" w:rsidR="00D127C0" w:rsidRPr="00700022" w:rsidRDefault="00D127C0" w:rsidP="003A0A1A">
            <w:pPr>
              <w:spacing w:before="40" w:after="20"/>
              <w:jc w:val="center"/>
              <w:rPr>
                <w:rFonts w:ascii="Arial" w:hAnsi="Arial" w:cs="Arial"/>
                <w:b/>
                <w:bCs/>
                <w:color w:val="000000"/>
                <w:lang w:val="en-AU"/>
              </w:rPr>
            </w:pPr>
            <w:r w:rsidRPr="00700022">
              <w:rPr>
                <w:rFonts w:ascii="Arial" w:hAnsi="Arial" w:cs="Arial"/>
                <w:b/>
                <w:bCs/>
                <w:color w:val="000000"/>
                <w:lang w:val="en-AU"/>
              </w:rPr>
              <w:t>then they are eligible for travelling allowance for…</w:t>
            </w:r>
          </w:p>
        </w:tc>
        <w:tc>
          <w:tcPr>
            <w:tcW w:w="3082" w:type="dxa"/>
            <w:shd w:val="clear" w:color="auto" w:fill="FFFFFF"/>
            <w:tcMar>
              <w:top w:w="0" w:type="dxa"/>
              <w:left w:w="56" w:type="dxa"/>
              <w:bottom w:w="0" w:type="dxa"/>
              <w:right w:w="56" w:type="dxa"/>
            </w:tcMar>
            <w:hideMark/>
          </w:tcPr>
          <w:p w14:paraId="121558F3" w14:textId="77777777" w:rsidR="00D127C0" w:rsidRPr="00700022" w:rsidRDefault="00D127C0" w:rsidP="003A0A1A">
            <w:pPr>
              <w:spacing w:before="40" w:after="20"/>
              <w:jc w:val="center"/>
              <w:rPr>
                <w:rFonts w:ascii="Arial" w:hAnsi="Arial" w:cs="Arial"/>
                <w:b/>
                <w:bCs/>
                <w:color w:val="000000"/>
                <w:lang w:val="en-AU"/>
              </w:rPr>
            </w:pPr>
            <w:r w:rsidRPr="00700022">
              <w:rPr>
                <w:rFonts w:ascii="Arial" w:hAnsi="Arial" w:cs="Arial"/>
                <w:b/>
                <w:bCs/>
                <w:color w:val="000000"/>
                <w:lang w:val="en-AU"/>
              </w:rPr>
              <w:t>at this rate…</w:t>
            </w:r>
          </w:p>
        </w:tc>
      </w:tr>
      <w:tr w:rsidR="00D127C0" w:rsidRPr="00700022" w14:paraId="03D4A054" w14:textId="77777777" w:rsidTr="00CE5C09">
        <w:trPr>
          <w:trHeight w:val="470"/>
        </w:trPr>
        <w:tc>
          <w:tcPr>
            <w:tcW w:w="567" w:type="dxa"/>
            <w:vMerge w:val="restart"/>
            <w:shd w:val="clear" w:color="auto" w:fill="FFFFFF"/>
            <w:tcMar>
              <w:top w:w="0" w:type="dxa"/>
              <w:left w:w="56" w:type="dxa"/>
              <w:bottom w:w="0" w:type="dxa"/>
              <w:right w:w="56" w:type="dxa"/>
            </w:tcMar>
            <w:hideMark/>
          </w:tcPr>
          <w:p w14:paraId="63541B6C" w14:textId="77777777" w:rsidR="00D127C0" w:rsidRPr="00700022" w:rsidRDefault="00D127C0" w:rsidP="00475296">
            <w:pPr>
              <w:pStyle w:val="Tabletext2"/>
              <w:jc w:val="center"/>
            </w:pPr>
            <w:r w:rsidRPr="00700022">
              <w:t>1.</w:t>
            </w:r>
          </w:p>
        </w:tc>
        <w:tc>
          <w:tcPr>
            <w:tcW w:w="1688" w:type="dxa"/>
            <w:vMerge w:val="restart"/>
            <w:shd w:val="clear" w:color="auto" w:fill="FFFFFF"/>
            <w:tcMar>
              <w:top w:w="0" w:type="dxa"/>
              <w:left w:w="56" w:type="dxa"/>
              <w:bottom w:w="0" w:type="dxa"/>
              <w:right w:w="56" w:type="dxa"/>
            </w:tcMar>
            <w:hideMark/>
          </w:tcPr>
          <w:p w14:paraId="2CACDF91" w14:textId="77777777" w:rsidR="00D127C0" w:rsidRPr="00700022" w:rsidRDefault="00D127C0" w:rsidP="00475296">
            <w:pPr>
              <w:pStyle w:val="Tabletext2"/>
            </w:pPr>
            <w:r w:rsidRPr="00700022">
              <w:t>Brigadier or higher</w:t>
            </w:r>
          </w:p>
        </w:tc>
        <w:tc>
          <w:tcPr>
            <w:tcW w:w="2948" w:type="dxa"/>
            <w:shd w:val="clear" w:color="auto" w:fill="FFFFFF"/>
            <w:tcMar>
              <w:top w:w="0" w:type="dxa"/>
              <w:left w:w="56" w:type="dxa"/>
              <w:bottom w:w="0" w:type="dxa"/>
              <w:right w:w="56" w:type="dxa"/>
            </w:tcMar>
            <w:hideMark/>
          </w:tcPr>
          <w:p w14:paraId="7F0995A3" w14:textId="77777777" w:rsidR="00D127C0" w:rsidRPr="00700022" w:rsidRDefault="00D127C0" w:rsidP="00475296">
            <w:pPr>
              <w:pStyle w:val="Tabletext2"/>
            </w:pPr>
            <w:r w:rsidRPr="00700022">
              <w:t>accommodation on each night in the travel period</w:t>
            </w:r>
          </w:p>
        </w:tc>
        <w:tc>
          <w:tcPr>
            <w:tcW w:w="3082" w:type="dxa"/>
            <w:shd w:val="clear" w:color="auto" w:fill="FFFFFF"/>
            <w:tcMar>
              <w:top w:w="0" w:type="dxa"/>
              <w:left w:w="56" w:type="dxa"/>
              <w:bottom w:w="0" w:type="dxa"/>
              <w:right w:w="56" w:type="dxa"/>
            </w:tcMar>
            <w:hideMark/>
          </w:tcPr>
          <w:p w14:paraId="2DBE97DC" w14:textId="77777777" w:rsidR="00D127C0" w:rsidRPr="00700022" w:rsidRDefault="00D127C0" w:rsidP="00475296">
            <w:pPr>
              <w:pStyle w:val="Tabletext2"/>
            </w:pPr>
            <w:r w:rsidRPr="00700022">
              <w:t>the rate specified in Annex 9.5.A Part 1 column B for the location.</w:t>
            </w:r>
          </w:p>
        </w:tc>
      </w:tr>
      <w:tr w:rsidR="00D127C0" w:rsidRPr="00700022" w14:paraId="1559B724" w14:textId="77777777" w:rsidTr="00CE5C09">
        <w:trPr>
          <w:trHeight w:val="470"/>
        </w:trPr>
        <w:tc>
          <w:tcPr>
            <w:tcW w:w="0" w:type="auto"/>
            <w:vMerge/>
            <w:shd w:val="clear" w:color="auto" w:fill="FFFFFF"/>
            <w:vAlign w:val="center"/>
            <w:hideMark/>
          </w:tcPr>
          <w:p w14:paraId="0F175BFC" w14:textId="77777777" w:rsidR="00D127C0" w:rsidRPr="00700022" w:rsidRDefault="00D127C0" w:rsidP="00475296">
            <w:pPr>
              <w:pStyle w:val="Tabletext2"/>
              <w:jc w:val="center"/>
            </w:pPr>
          </w:p>
        </w:tc>
        <w:tc>
          <w:tcPr>
            <w:tcW w:w="0" w:type="auto"/>
            <w:vMerge/>
            <w:shd w:val="clear" w:color="auto" w:fill="FFFFFF"/>
            <w:vAlign w:val="center"/>
            <w:hideMark/>
          </w:tcPr>
          <w:p w14:paraId="0E307F22" w14:textId="77777777" w:rsidR="00D127C0" w:rsidRPr="00700022" w:rsidRDefault="00D127C0" w:rsidP="00475296">
            <w:pPr>
              <w:pStyle w:val="Tabletext2"/>
            </w:pPr>
          </w:p>
        </w:tc>
        <w:tc>
          <w:tcPr>
            <w:tcW w:w="2948" w:type="dxa"/>
            <w:shd w:val="clear" w:color="auto" w:fill="FFFFFF"/>
            <w:tcMar>
              <w:top w:w="0" w:type="dxa"/>
              <w:left w:w="56" w:type="dxa"/>
              <w:bottom w:w="0" w:type="dxa"/>
              <w:right w:w="56" w:type="dxa"/>
            </w:tcMar>
            <w:hideMark/>
          </w:tcPr>
          <w:p w14:paraId="7589F1BF" w14:textId="77777777" w:rsidR="00D127C0" w:rsidRPr="00700022" w:rsidRDefault="00D127C0" w:rsidP="00475296">
            <w:pPr>
              <w:pStyle w:val="Tabletext2"/>
            </w:pPr>
            <w:r w:rsidRPr="00700022">
              <w:t>meals for each meal period</w:t>
            </w:r>
          </w:p>
        </w:tc>
        <w:tc>
          <w:tcPr>
            <w:tcW w:w="3082" w:type="dxa"/>
            <w:shd w:val="clear" w:color="auto" w:fill="FFFFFF"/>
            <w:tcMar>
              <w:top w:w="0" w:type="dxa"/>
              <w:left w:w="56" w:type="dxa"/>
              <w:bottom w:w="0" w:type="dxa"/>
              <w:right w:w="56" w:type="dxa"/>
            </w:tcMar>
            <w:hideMark/>
          </w:tcPr>
          <w:p w14:paraId="480C27A5" w14:textId="77777777" w:rsidR="00D127C0" w:rsidRPr="00700022" w:rsidRDefault="00D127C0" w:rsidP="00475296">
            <w:pPr>
              <w:pStyle w:val="Tabletext2"/>
            </w:pPr>
            <w:r w:rsidRPr="00700022">
              <w:t>the sum of relevant rates specified in Annex 9.5.A Part 4 columns B, C and D.</w:t>
            </w:r>
          </w:p>
        </w:tc>
      </w:tr>
      <w:tr w:rsidR="00D127C0" w:rsidRPr="00700022" w14:paraId="24BDCBB5" w14:textId="77777777" w:rsidTr="00CE5C09">
        <w:trPr>
          <w:trHeight w:val="470"/>
        </w:trPr>
        <w:tc>
          <w:tcPr>
            <w:tcW w:w="0" w:type="auto"/>
            <w:vMerge/>
            <w:shd w:val="clear" w:color="auto" w:fill="FFFFFF"/>
            <w:vAlign w:val="center"/>
            <w:hideMark/>
          </w:tcPr>
          <w:p w14:paraId="2DD39D85" w14:textId="77777777" w:rsidR="00D127C0" w:rsidRPr="00700022" w:rsidRDefault="00D127C0" w:rsidP="00475296">
            <w:pPr>
              <w:pStyle w:val="Tabletext2"/>
              <w:jc w:val="center"/>
            </w:pPr>
          </w:p>
        </w:tc>
        <w:tc>
          <w:tcPr>
            <w:tcW w:w="0" w:type="auto"/>
            <w:vMerge/>
            <w:shd w:val="clear" w:color="auto" w:fill="FFFFFF"/>
            <w:vAlign w:val="center"/>
            <w:hideMark/>
          </w:tcPr>
          <w:p w14:paraId="2A4ECF0F" w14:textId="77777777" w:rsidR="00D127C0" w:rsidRPr="00700022" w:rsidRDefault="00D127C0" w:rsidP="00475296">
            <w:pPr>
              <w:pStyle w:val="Tabletext2"/>
            </w:pPr>
          </w:p>
        </w:tc>
        <w:tc>
          <w:tcPr>
            <w:tcW w:w="2948" w:type="dxa"/>
            <w:shd w:val="clear" w:color="auto" w:fill="FFFFFF"/>
            <w:tcMar>
              <w:top w:w="0" w:type="dxa"/>
              <w:left w:w="56" w:type="dxa"/>
              <w:bottom w:w="0" w:type="dxa"/>
              <w:right w:w="56" w:type="dxa"/>
            </w:tcMar>
            <w:hideMark/>
          </w:tcPr>
          <w:p w14:paraId="2C6A40D3" w14:textId="77777777" w:rsidR="00D127C0" w:rsidRPr="00700022" w:rsidRDefault="00D127C0" w:rsidP="00475296">
            <w:pPr>
              <w:pStyle w:val="Tabletext2"/>
            </w:pPr>
            <w:r w:rsidRPr="00700022">
              <w:t>incidentals for each 24 hour period of the journey, and for any part-day at the end</w:t>
            </w:r>
          </w:p>
        </w:tc>
        <w:tc>
          <w:tcPr>
            <w:tcW w:w="3082" w:type="dxa"/>
            <w:shd w:val="clear" w:color="auto" w:fill="FFFFFF"/>
            <w:tcMar>
              <w:top w:w="0" w:type="dxa"/>
              <w:left w:w="56" w:type="dxa"/>
              <w:bottom w:w="0" w:type="dxa"/>
              <w:right w:w="56" w:type="dxa"/>
            </w:tcMar>
            <w:hideMark/>
          </w:tcPr>
          <w:p w14:paraId="0345B858" w14:textId="77777777" w:rsidR="00D127C0" w:rsidRPr="00700022" w:rsidRDefault="00D127C0" w:rsidP="00475296">
            <w:pPr>
              <w:pStyle w:val="Tabletext2"/>
            </w:pPr>
            <w:r w:rsidRPr="00700022">
              <w:t>the rate specified in Annex 9.5.A Part 4 column E.</w:t>
            </w:r>
          </w:p>
        </w:tc>
      </w:tr>
      <w:tr w:rsidR="00D127C0" w:rsidRPr="00700022" w14:paraId="63591A90" w14:textId="77777777" w:rsidTr="00CE5C09">
        <w:trPr>
          <w:trHeight w:val="470"/>
        </w:trPr>
        <w:tc>
          <w:tcPr>
            <w:tcW w:w="567" w:type="dxa"/>
            <w:vMerge w:val="restart"/>
            <w:shd w:val="clear" w:color="auto" w:fill="FFFFFF"/>
            <w:tcMar>
              <w:top w:w="0" w:type="dxa"/>
              <w:left w:w="56" w:type="dxa"/>
              <w:bottom w:w="0" w:type="dxa"/>
              <w:right w:w="56" w:type="dxa"/>
            </w:tcMar>
            <w:hideMark/>
          </w:tcPr>
          <w:p w14:paraId="203C9A07" w14:textId="77777777" w:rsidR="00D127C0" w:rsidRPr="00700022" w:rsidRDefault="00D127C0" w:rsidP="009B321C">
            <w:pPr>
              <w:pStyle w:val="Tabletext2"/>
              <w:keepNext/>
              <w:keepLines/>
              <w:jc w:val="center"/>
            </w:pPr>
            <w:r w:rsidRPr="00700022">
              <w:lastRenderedPageBreak/>
              <w:t>2.</w:t>
            </w:r>
          </w:p>
        </w:tc>
        <w:tc>
          <w:tcPr>
            <w:tcW w:w="1688" w:type="dxa"/>
            <w:vMerge w:val="restart"/>
            <w:shd w:val="clear" w:color="auto" w:fill="FFFFFF"/>
            <w:tcMar>
              <w:top w:w="0" w:type="dxa"/>
              <w:left w:w="56" w:type="dxa"/>
              <w:bottom w:w="0" w:type="dxa"/>
              <w:right w:w="56" w:type="dxa"/>
            </w:tcMar>
            <w:hideMark/>
          </w:tcPr>
          <w:p w14:paraId="4FEDBCA8" w14:textId="77777777" w:rsidR="00D127C0" w:rsidRPr="00700022" w:rsidRDefault="00D127C0" w:rsidP="009B321C">
            <w:pPr>
              <w:pStyle w:val="Tabletext2"/>
              <w:keepNext/>
              <w:keepLines/>
            </w:pPr>
            <w:r w:rsidRPr="00700022">
              <w:t>Colonel or lower</w:t>
            </w:r>
          </w:p>
        </w:tc>
        <w:tc>
          <w:tcPr>
            <w:tcW w:w="2948" w:type="dxa"/>
            <w:shd w:val="clear" w:color="auto" w:fill="FFFFFF"/>
            <w:tcMar>
              <w:top w:w="0" w:type="dxa"/>
              <w:left w:w="56" w:type="dxa"/>
              <w:bottom w:w="0" w:type="dxa"/>
              <w:right w:w="56" w:type="dxa"/>
            </w:tcMar>
            <w:hideMark/>
          </w:tcPr>
          <w:p w14:paraId="6E6B691F" w14:textId="77777777" w:rsidR="00D127C0" w:rsidRPr="00700022" w:rsidRDefault="00D127C0" w:rsidP="009B321C">
            <w:pPr>
              <w:pStyle w:val="Tabletext2"/>
              <w:keepNext/>
              <w:keepLines/>
            </w:pPr>
            <w:r w:rsidRPr="00700022">
              <w:t>accommodation on each night in the travel period</w:t>
            </w:r>
          </w:p>
        </w:tc>
        <w:tc>
          <w:tcPr>
            <w:tcW w:w="3082" w:type="dxa"/>
            <w:shd w:val="clear" w:color="auto" w:fill="FFFFFF"/>
            <w:tcMar>
              <w:top w:w="0" w:type="dxa"/>
              <w:left w:w="56" w:type="dxa"/>
              <w:bottom w:w="0" w:type="dxa"/>
              <w:right w:w="56" w:type="dxa"/>
            </w:tcMar>
            <w:hideMark/>
          </w:tcPr>
          <w:p w14:paraId="29ACC047" w14:textId="77777777" w:rsidR="00D127C0" w:rsidRPr="00700022" w:rsidRDefault="00D127C0" w:rsidP="009B321C">
            <w:pPr>
              <w:pStyle w:val="Tabletext2"/>
              <w:keepNext/>
              <w:keepLines/>
            </w:pPr>
            <w:r w:rsidRPr="00700022">
              <w:t>the rate specified in Annex 9.5.A Part 1 column C for the location.</w:t>
            </w:r>
          </w:p>
        </w:tc>
      </w:tr>
      <w:tr w:rsidR="00D127C0" w:rsidRPr="00700022" w14:paraId="79AD15A8" w14:textId="77777777" w:rsidTr="00CE5C09">
        <w:trPr>
          <w:trHeight w:val="470"/>
        </w:trPr>
        <w:tc>
          <w:tcPr>
            <w:tcW w:w="0" w:type="auto"/>
            <w:vMerge/>
            <w:shd w:val="clear" w:color="auto" w:fill="FFFFFF"/>
            <w:vAlign w:val="center"/>
            <w:hideMark/>
          </w:tcPr>
          <w:p w14:paraId="6C5CFE0C" w14:textId="77777777" w:rsidR="00D127C0" w:rsidRPr="00700022" w:rsidRDefault="00D127C0" w:rsidP="009B321C">
            <w:pPr>
              <w:pStyle w:val="Tabletext2"/>
              <w:keepNext/>
              <w:keepLines/>
              <w:jc w:val="center"/>
            </w:pPr>
          </w:p>
        </w:tc>
        <w:tc>
          <w:tcPr>
            <w:tcW w:w="0" w:type="auto"/>
            <w:vMerge/>
            <w:shd w:val="clear" w:color="auto" w:fill="FFFFFF"/>
            <w:vAlign w:val="center"/>
            <w:hideMark/>
          </w:tcPr>
          <w:p w14:paraId="468AF63D" w14:textId="77777777" w:rsidR="00D127C0" w:rsidRPr="00700022" w:rsidRDefault="00D127C0" w:rsidP="009B321C">
            <w:pPr>
              <w:pStyle w:val="Tabletext2"/>
              <w:keepNext/>
              <w:keepLines/>
            </w:pPr>
          </w:p>
        </w:tc>
        <w:tc>
          <w:tcPr>
            <w:tcW w:w="2948" w:type="dxa"/>
            <w:shd w:val="clear" w:color="auto" w:fill="FFFFFF"/>
            <w:tcMar>
              <w:top w:w="0" w:type="dxa"/>
              <w:left w:w="56" w:type="dxa"/>
              <w:bottom w:w="0" w:type="dxa"/>
              <w:right w:w="56" w:type="dxa"/>
            </w:tcMar>
            <w:hideMark/>
          </w:tcPr>
          <w:p w14:paraId="5C1560F1" w14:textId="77777777" w:rsidR="00D127C0" w:rsidRPr="00700022" w:rsidRDefault="00D127C0" w:rsidP="009B321C">
            <w:pPr>
              <w:pStyle w:val="Tabletext2"/>
              <w:keepNext/>
              <w:keepLines/>
            </w:pPr>
            <w:r w:rsidRPr="00700022">
              <w:t>meals for each meal period</w:t>
            </w:r>
          </w:p>
        </w:tc>
        <w:tc>
          <w:tcPr>
            <w:tcW w:w="3082" w:type="dxa"/>
            <w:shd w:val="clear" w:color="auto" w:fill="FFFFFF"/>
            <w:tcMar>
              <w:top w:w="0" w:type="dxa"/>
              <w:left w:w="56" w:type="dxa"/>
              <w:bottom w:w="0" w:type="dxa"/>
              <w:right w:w="56" w:type="dxa"/>
            </w:tcMar>
            <w:hideMark/>
          </w:tcPr>
          <w:p w14:paraId="3B34F523" w14:textId="77777777" w:rsidR="00D127C0" w:rsidRPr="00700022" w:rsidRDefault="00D127C0" w:rsidP="009B321C">
            <w:pPr>
              <w:pStyle w:val="Tabletext2"/>
              <w:keepNext/>
              <w:keepLines/>
            </w:pPr>
            <w:r w:rsidRPr="00700022">
              <w:t>the sum of relevant rates specified in Annex 9.5.A Part 4 columns B, C and D.</w:t>
            </w:r>
          </w:p>
        </w:tc>
      </w:tr>
      <w:tr w:rsidR="00D127C0" w:rsidRPr="00700022" w14:paraId="61DFD5FB" w14:textId="77777777" w:rsidTr="00CE5C09">
        <w:trPr>
          <w:trHeight w:val="470"/>
        </w:trPr>
        <w:tc>
          <w:tcPr>
            <w:tcW w:w="0" w:type="auto"/>
            <w:vMerge/>
            <w:shd w:val="clear" w:color="auto" w:fill="FFFFFF"/>
            <w:vAlign w:val="center"/>
            <w:hideMark/>
          </w:tcPr>
          <w:p w14:paraId="0024B4FD" w14:textId="77777777" w:rsidR="00D127C0" w:rsidRPr="00700022" w:rsidRDefault="00D127C0" w:rsidP="00475296">
            <w:pPr>
              <w:jc w:val="center"/>
              <w:rPr>
                <w:rFonts w:ascii="Arial" w:hAnsi="Arial" w:cs="Arial"/>
                <w:color w:val="000000"/>
                <w:lang w:val="en-AU"/>
              </w:rPr>
            </w:pPr>
          </w:p>
        </w:tc>
        <w:tc>
          <w:tcPr>
            <w:tcW w:w="0" w:type="auto"/>
            <w:vMerge/>
            <w:shd w:val="clear" w:color="auto" w:fill="FFFFFF"/>
            <w:vAlign w:val="center"/>
            <w:hideMark/>
          </w:tcPr>
          <w:p w14:paraId="1B3FF134" w14:textId="77777777" w:rsidR="00D127C0" w:rsidRPr="00700022" w:rsidRDefault="00D127C0" w:rsidP="003A0A1A">
            <w:pPr>
              <w:rPr>
                <w:rFonts w:ascii="Arial" w:hAnsi="Arial" w:cs="Arial"/>
                <w:color w:val="000000"/>
                <w:lang w:val="en-AU"/>
              </w:rPr>
            </w:pPr>
          </w:p>
        </w:tc>
        <w:tc>
          <w:tcPr>
            <w:tcW w:w="2948" w:type="dxa"/>
            <w:shd w:val="clear" w:color="auto" w:fill="FFFFFF"/>
            <w:tcMar>
              <w:top w:w="0" w:type="dxa"/>
              <w:left w:w="56" w:type="dxa"/>
              <w:bottom w:w="0" w:type="dxa"/>
              <w:right w:w="56" w:type="dxa"/>
            </w:tcMar>
            <w:hideMark/>
          </w:tcPr>
          <w:p w14:paraId="7F152092" w14:textId="77777777" w:rsidR="00D127C0" w:rsidRPr="00700022" w:rsidRDefault="00D127C0" w:rsidP="00475296">
            <w:pPr>
              <w:pStyle w:val="Tabletext2"/>
            </w:pPr>
            <w:r w:rsidRPr="00700022">
              <w:t>incidentals for each 24 hour period of the journey, and for any part-day at the end</w:t>
            </w:r>
          </w:p>
        </w:tc>
        <w:tc>
          <w:tcPr>
            <w:tcW w:w="3082" w:type="dxa"/>
            <w:shd w:val="clear" w:color="auto" w:fill="FFFFFF"/>
            <w:tcMar>
              <w:top w:w="0" w:type="dxa"/>
              <w:left w:w="56" w:type="dxa"/>
              <w:bottom w:w="0" w:type="dxa"/>
              <w:right w:w="56" w:type="dxa"/>
            </w:tcMar>
            <w:hideMark/>
          </w:tcPr>
          <w:p w14:paraId="688F709B" w14:textId="77777777" w:rsidR="00D127C0" w:rsidRPr="00700022" w:rsidRDefault="00D127C0" w:rsidP="00475296">
            <w:pPr>
              <w:pStyle w:val="Tabletext2"/>
            </w:pPr>
            <w:r w:rsidRPr="00700022">
              <w:t>the rate specified in Annex 9.5.A Part 4 column E.</w:t>
            </w:r>
          </w:p>
        </w:tc>
      </w:tr>
    </w:tbl>
    <w:p w14:paraId="7FE9761A" w14:textId="31C999AE" w:rsidR="00485D67" w:rsidRPr="00700022" w:rsidRDefault="00485D67" w:rsidP="00132882">
      <w:pPr>
        <w:pStyle w:val="Heading6"/>
      </w:pPr>
      <w:bookmarkStart w:id="4854" w:name="_Toc192863534"/>
      <w:r w:rsidRPr="00700022">
        <w:t>9.5.35A</w:t>
      </w:r>
      <w:r w:rsidR="00E85499">
        <w:tab/>
      </w:r>
      <w:r w:rsidRPr="00700022">
        <w:t>Quarantine residence while living out on a journey</w:t>
      </w:r>
      <w:bookmarkEnd w:id="4854"/>
    </w:p>
    <w:tbl>
      <w:tblPr>
        <w:tblW w:w="9360" w:type="dxa"/>
        <w:tblInd w:w="113" w:type="dxa"/>
        <w:tblLayout w:type="fixed"/>
        <w:tblLook w:val="0000" w:firstRow="0" w:lastRow="0" w:firstColumn="0" w:lastColumn="0" w:noHBand="0" w:noVBand="0"/>
      </w:tblPr>
      <w:tblGrid>
        <w:gridCol w:w="992"/>
        <w:gridCol w:w="8368"/>
      </w:tblGrid>
      <w:tr w:rsidR="00485D67" w:rsidRPr="00700022" w14:paraId="4A025DDE" w14:textId="77777777" w:rsidTr="0021298E">
        <w:tc>
          <w:tcPr>
            <w:tcW w:w="992" w:type="dxa"/>
          </w:tcPr>
          <w:p w14:paraId="3A64CD64" w14:textId="77777777" w:rsidR="00485D67" w:rsidRPr="00700022" w:rsidRDefault="00485D67" w:rsidP="0021298E">
            <w:pPr>
              <w:pStyle w:val="Sectiontext0"/>
              <w:jc w:val="center"/>
              <w:rPr>
                <w:lang w:eastAsia="en-US"/>
              </w:rPr>
            </w:pPr>
          </w:p>
        </w:tc>
        <w:tc>
          <w:tcPr>
            <w:tcW w:w="8368" w:type="dxa"/>
          </w:tcPr>
          <w:p w14:paraId="4828383D" w14:textId="77777777" w:rsidR="00485D67" w:rsidRPr="00700022" w:rsidRDefault="00485D67" w:rsidP="0021298E">
            <w:pPr>
              <w:pStyle w:val="Sectiontext0"/>
              <w:rPr>
                <w:lang w:eastAsia="en-US"/>
              </w:rPr>
            </w:pPr>
            <w:r w:rsidRPr="00700022">
              <w:rPr>
                <w:lang w:eastAsia="en-US"/>
              </w:rPr>
              <w:t>A member who is required to isolate is eligible to occupy a quarantine residence for the isolation period if one is available.</w:t>
            </w:r>
          </w:p>
        </w:tc>
      </w:tr>
    </w:tbl>
    <w:p w14:paraId="24B3DFA5" w14:textId="4F54EFCC" w:rsidR="00D55B99" w:rsidRPr="00972DB5" w:rsidRDefault="00D55B99" w:rsidP="00132882">
      <w:pPr>
        <w:pStyle w:val="Heading6"/>
      </w:pPr>
      <w:bookmarkStart w:id="4855" w:name="_Toc192863535"/>
      <w:r w:rsidRPr="00972DB5">
        <w:t>9.5.36</w:t>
      </w:r>
      <w:r w:rsidR="00E85499">
        <w:tab/>
      </w:r>
      <w:r w:rsidRPr="00972DB5">
        <w:t>Limits on travelling allowance for meals and accommodation</w:t>
      </w:r>
      <w:bookmarkEnd w:id="4855"/>
    </w:p>
    <w:tbl>
      <w:tblPr>
        <w:tblW w:w="9360" w:type="dxa"/>
        <w:tblInd w:w="113" w:type="dxa"/>
        <w:tblLayout w:type="fixed"/>
        <w:tblLook w:val="0000" w:firstRow="0" w:lastRow="0" w:firstColumn="0" w:lastColumn="0" w:noHBand="0" w:noVBand="0"/>
      </w:tblPr>
      <w:tblGrid>
        <w:gridCol w:w="992"/>
        <w:gridCol w:w="567"/>
        <w:gridCol w:w="567"/>
        <w:gridCol w:w="7234"/>
      </w:tblGrid>
      <w:tr w:rsidR="00D55B99" w:rsidRPr="00972DB5" w14:paraId="7FEF546E" w14:textId="77777777" w:rsidTr="00D55B99">
        <w:tc>
          <w:tcPr>
            <w:tcW w:w="992" w:type="dxa"/>
          </w:tcPr>
          <w:p w14:paraId="239790F0" w14:textId="77777777" w:rsidR="00D55B99" w:rsidRPr="00972DB5" w:rsidRDefault="00D55B99" w:rsidP="00D55B99">
            <w:pPr>
              <w:pStyle w:val="Sectiontext0"/>
              <w:jc w:val="center"/>
              <w:rPr>
                <w:rFonts w:cs="Arial"/>
              </w:rPr>
            </w:pPr>
            <w:r w:rsidRPr="00972DB5">
              <w:rPr>
                <w:rFonts w:cs="Arial"/>
              </w:rPr>
              <w:t>1.</w:t>
            </w:r>
          </w:p>
        </w:tc>
        <w:tc>
          <w:tcPr>
            <w:tcW w:w="8368" w:type="dxa"/>
            <w:gridSpan w:val="3"/>
          </w:tcPr>
          <w:p w14:paraId="08A0126B" w14:textId="77777777" w:rsidR="00D55B99" w:rsidRPr="00972DB5" w:rsidRDefault="00D55B99" w:rsidP="00D55B99">
            <w:pPr>
              <w:pStyle w:val="Sectiontext0"/>
              <w:rPr>
                <w:rFonts w:cs="Arial"/>
              </w:rPr>
            </w:pPr>
            <w:r w:rsidRPr="00972DB5">
              <w:rPr>
                <w:rFonts w:cs="Arial"/>
              </w:rPr>
              <w:t>A member is not eligible for travelling allowance when any of the following conditions are met.</w:t>
            </w:r>
          </w:p>
        </w:tc>
      </w:tr>
      <w:tr w:rsidR="00D55B99" w:rsidRPr="00972DB5" w14:paraId="62458982" w14:textId="77777777" w:rsidTr="00D55B99">
        <w:trPr>
          <w:cantSplit/>
        </w:trPr>
        <w:tc>
          <w:tcPr>
            <w:tcW w:w="992" w:type="dxa"/>
          </w:tcPr>
          <w:p w14:paraId="1B86FDB1" w14:textId="77777777" w:rsidR="00D55B99" w:rsidRPr="00972DB5" w:rsidRDefault="00D55B99" w:rsidP="00D55B99">
            <w:pPr>
              <w:pStyle w:val="Sectiontext0"/>
              <w:jc w:val="center"/>
              <w:rPr>
                <w:rFonts w:cs="Arial"/>
              </w:rPr>
            </w:pPr>
          </w:p>
        </w:tc>
        <w:tc>
          <w:tcPr>
            <w:tcW w:w="567" w:type="dxa"/>
          </w:tcPr>
          <w:p w14:paraId="24BF4159" w14:textId="77777777" w:rsidR="00D55B99" w:rsidRPr="00972DB5" w:rsidRDefault="00D55B99" w:rsidP="00D55B99">
            <w:pPr>
              <w:pStyle w:val="Sectiontext0"/>
              <w:rPr>
                <w:rFonts w:cs="Arial"/>
              </w:rPr>
            </w:pPr>
            <w:r w:rsidRPr="00972DB5">
              <w:rPr>
                <w:rFonts w:cs="Arial"/>
              </w:rPr>
              <w:t>a.</w:t>
            </w:r>
          </w:p>
        </w:tc>
        <w:tc>
          <w:tcPr>
            <w:tcW w:w="7801" w:type="dxa"/>
            <w:gridSpan w:val="2"/>
          </w:tcPr>
          <w:p w14:paraId="583AC933" w14:textId="77777777" w:rsidR="00D55B99" w:rsidRPr="00972DB5" w:rsidRDefault="00D55B99" w:rsidP="00D55B99">
            <w:pPr>
              <w:pStyle w:val="Sectiontext0"/>
              <w:rPr>
                <w:rFonts w:cs="Arial"/>
              </w:rPr>
            </w:pPr>
            <w:r w:rsidRPr="00972DB5">
              <w:rPr>
                <w:rFonts w:cs="Arial"/>
              </w:rPr>
              <w:t>For the purpose of meals —</w:t>
            </w:r>
            <w:r>
              <w:rPr>
                <w:rFonts w:cs="Arial"/>
              </w:rPr>
              <w:t xml:space="preserve"> if any of the following apply.</w:t>
            </w:r>
          </w:p>
        </w:tc>
      </w:tr>
      <w:tr w:rsidR="00D55B99" w:rsidRPr="00972DB5" w14:paraId="2BCBFA38" w14:textId="77777777" w:rsidTr="00D55B99">
        <w:tblPrEx>
          <w:tblLook w:val="04A0" w:firstRow="1" w:lastRow="0" w:firstColumn="1" w:lastColumn="0" w:noHBand="0" w:noVBand="1"/>
        </w:tblPrEx>
        <w:tc>
          <w:tcPr>
            <w:tcW w:w="992" w:type="dxa"/>
          </w:tcPr>
          <w:p w14:paraId="20B93438" w14:textId="77777777" w:rsidR="00D55B99" w:rsidRPr="00972DB5" w:rsidRDefault="00D55B99" w:rsidP="00D55B99">
            <w:pPr>
              <w:pStyle w:val="Sectiontext0"/>
              <w:jc w:val="center"/>
              <w:rPr>
                <w:rFonts w:cs="Arial"/>
                <w:lang w:eastAsia="en-US"/>
              </w:rPr>
            </w:pPr>
          </w:p>
        </w:tc>
        <w:tc>
          <w:tcPr>
            <w:tcW w:w="567" w:type="dxa"/>
          </w:tcPr>
          <w:p w14:paraId="7C1502B6" w14:textId="77777777" w:rsidR="00D55B99" w:rsidRPr="00972DB5" w:rsidRDefault="00D55B99" w:rsidP="00D55B99">
            <w:pPr>
              <w:pStyle w:val="Sectiontext0"/>
              <w:rPr>
                <w:rFonts w:cs="Arial"/>
                <w:iCs/>
                <w:lang w:eastAsia="en-US"/>
              </w:rPr>
            </w:pPr>
          </w:p>
        </w:tc>
        <w:tc>
          <w:tcPr>
            <w:tcW w:w="567" w:type="dxa"/>
            <w:hideMark/>
          </w:tcPr>
          <w:p w14:paraId="4D15ED10" w14:textId="77777777" w:rsidR="00D55B99" w:rsidRPr="00972DB5" w:rsidRDefault="00D55B99" w:rsidP="00D55B99">
            <w:pPr>
              <w:pStyle w:val="Sectiontext0"/>
              <w:rPr>
                <w:rFonts w:cs="Arial"/>
                <w:iCs/>
                <w:lang w:eastAsia="en-US"/>
              </w:rPr>
            </w:pPr>
            <w:r w:rsidRPr="00972DB5">
              <w:rPr>
                <w:rFonts w:cs="Arial"/>
                <w:iCs/>
                <w:lang w:eastAsia="en-US"/>
              </w:rPr>
              <w:t>i.</w:t>
            </w:r>
          </w:p>
        </w:tc>
        <w:tc>
          <w:tcPr>
            <w:tcW w:w="7234" w:type="dxa"/>
          </w:tcPr>
          <w:p w14:paraId="5D345CD9" w14:textId="77777777" w:rsidR="00D55B99" w:rsidRPr="00972DB5" w:rsidRDefault="00D55B99" w:rsidP="00D55B99">
            <w:pPr>
              <w:pStyle w:val="Sectiontext0"/>
              <w:rPr>
                <w:rFonts w:cs="Arial"/>
              </w:rPr>
            </w:pPr>
            <w:r w:rsidRPr="00972DB5">
              <w:rPr>
                <w:rFonts w:cs="Arial"/>
              </w:rPr>
              <w:t>A meal is provided to the</w:t>
            </w:r>
            <w:r>
              <w:rPr>
                <w:rFonts w:cs="Arial"/>
              </w:rPr>
              <w:t xml:space="preserve"> member at no cost.</w:t>
            </w:r>
          </w:p>
          <w:p w14:paraId="3CDAC919" w14:textId="77777777" w:rsidR="00D55B99" w:rsidRPr="00972DB5" w:rsidRDefault="00D55B99" w:rsidP="00D55B99">
            <w:pPr>
              <w:pStyle w:val="notepara"/>
              <w:rPr>
                <w:rFonts w:cs="Arial"/>
              </w:rPr>
            </w:pPr>
            <w:r w:rsidRPr="00972DB5">
              <w:rPr>
                <w:rFonts w:cs="Arial"/>
                <w:b/>
              </w:rPr>
              <w:t>Note 1:</w:t>
            </w:r>
            <w:r w:rsidRPr="00972DB5">
              <w:rPr>
                <w:rFonts w:cs="Arial"/>
              </w:rPr>
              <w:tab/>
              <w:t>An in-flight meal provided by a commercial carrier is not considered a meal for the purposes of this paragraph.</w:t>
            </w:r>
          </w:p>
          <w:p w14:paraId="30619CE0" w14:textId="77777777" w:rsidR="00D55B99" w:rsidRPr="00972DB5" w:rsidRDefault="00D55B99" w:rsidP="00D55B99">
            <w:pPr>
              <w:pStyle w:val="notepara"/>
              <w:rPr>
                <w:rFonts w:cs="Arial"/>
                <w:iCs/>
              </w:rPr>
            </w:pPr>
            <w:r w:rsidRPr="00972DB5">
              <w:rPr>
                <w:rFonts w:cs="Arial"/>
                <w:b/>
              </w:rPr>
              <w:t>Note 2:</w:t>
            </w:r>
            <w:r w:rsidRPr="00972DB5">
              <w:rPr>
                <w:rFonts w:cs="Arial"/>
                <w:b/>
              </w:rPr>
              <w:tab/>
            </w:r>
            <w:r w:rsidRPr="00972DB5">
              <w:rPr>
                <w:rFonts w:cs="Arial"/>
              </w:rPr>
              <w:t>A member who resides privately with family or friends is still eligible for meal allowance.</w:t>
            </w:r>
          </w:p>
        </w:tc>
      </w:tr>
      <w:tr w:rsidR="00D55B99" w:rsidRPr="00972DB5" w14:paraId="1624B222" w14:textId="77777777" w:rsidTr="00D55B99">
        <w:tblPrEx>
          <w:tblLook w:val="04A0" w:firstRow="1" w:lastRow="0" w:firstColumn="1" w:lastColumn="0" w:noHBand="0" w:noVBand="1"/>
        </w:tblPrEx>
        <w:tc>
          <w:tcPr>
            <w:tcW w:w="992" w:type="dxa"/>
          </w:tcPr>
          <w:p w14:paraId="4B4AFCB3" w14:textId="77777777" w:rsidR="00D55B99" w:rsidRPr="00972DB5" w:rsidRDefault="00D55B99" w:rsidP="00D55B99">
            <w:pPr>
              <w:pStyle w:val="Sectiontext0"/>
              <w:jc w:val="center"/>
              <w:rPr>
                <w:rFonts w:cs="Arial"/>
                <w:lang w:eastAsia="en-US"/>
              </w:rPr>
            </w:pPr>
          </w:p>
        </w:tc>
        <w:tc>
          <w:tcPr>
            <w:tcW w:w="567" w:type="dxa"/>
          </w:tcPr>
          <w:p w14:paraId="16CD4E60" w14:textId="77777777" w:rsidR="00D55B99" w:rsidRPr="00972DB5" w:rsidRDefault="00D55B99" w:rsidP="00D55B99">
            <w:pPr>
              <w:pStyle w:val="Sectiontext0"/>
              <w:rPr>
                <w:rFonts w:cs="Arial"/>
                <w:iCs/>
                <w:lang w:eastAsia="en-US"/>
              </w:rPr>
            </w:pPr>
          </w:p>
        </w:tc>
        <w:tc>
          <w:tcPr>
            <w:tcW w:w="567" w:type="dxa"/>
            <w:hideMark/>
          </w:tcPr>
          <w:p w14:paraId="5D446934" w14:textId="77777777" w:rsidR="00D55B99" w:rsidRPr="00972DB5" w:rsidRDefault="00D55B99" w:rsidP="00D55B99">
            <w:pPr>
              <w:pStyle w:val="Sectiontext0"/>
              <w:rPr>
                <w:rFonts w:cs="Arial"/>
                <w:iCs/>
                <w:lang w:eastAsia="en-US"/>
              </w:rPr>
            </w:pPr>
            <w:r w:rsidRPr="00972DB5">
              <w:rPr>
                <w:rFonts w:cs="Arial"/>
                <w:iCs/>
                <w:lang w:eastAsia="en-US"/>
              </w:rPr>
              <w:t>ii.</w:t>
            </w:r>
          </w:p>
        </w:tc>
        <w:tc>
          <w:tcPr>
            <w:tcW w:w="7234" w:type="dxa"/>
          </w:tcPr>
          <w:p w14:paraId="2484CFCD" w14:textId="77777777" w:rsidR="00D55B99" w:rsidRPr="00972DB5" w:rsidRDefault="00D55B99" w:rsidP="00D55B99">
            <w:pPr>
              <w:pStyle w:val="Sectiontext0"/>
              <w:rPr>
                <w:rFonts w:cs="Arial"/>
                <w:iCs/>
                <w:lang w:eastAsia="en-US"/>
              </w:rPr>
            </w:pPr>
            <w:r w:rsidRPr="00972DB5">
              <w:rPr>
                <w:rFonts w:cs="Arial"/>
              </w:rPr>
              <w:t>The meal period begins before the member's journey.</w:t>
            </w:r>
          </w:p>
        </w:tc>
      </w:tr>
      <w:tr w:rsidR="00D55B99" w:rsidRPr="00972DB5" w14:paraId="646A7804" w14:textId="77777777" w:rsidTr="00D55B99">
        <w:tblPrEx>
          <w:tblLook w:val="04A0" w:firstRow="1" w:lastRow="0" w:firstColumn="1" w:lastColumn="0" w:noHBand="0" w:noVBand="1"/>
        </w:tblPrEx>
        <w:tc>
          <w:tcPr>
            <w:tcW w:w="992" w:type="dxa"/>
          </w:tcPr>
          <w:p w14:paraId="18D280D8" w14:textId="77777777" w:rsidR="00D55B99" w:rsidRPr="00972DB5" w:rsidRDefault="00D55B99" w:rsidP="00D55B99">
            <w:pPr>
              <w:pStyle w:val="Sectiontext0"/>
              <w:jc w:val="center"/>
              <w:rPr>
                <w:rFonts w:cs="Arial"/>
                <w:lang w:eastAsia="en-US"/>
              </w:rPr>
            </w:pPr>
          </w:p>
        </w:tc>
        <w:tc>
          <w:tcPr>
            <w:tcW w:w="567" w:type="dxa"/>
          </w:tcPr>
          <w:p w14:paraId="5EA5A4AD" w14:textId="77777777" w:rsidR="00D55B99" w:rsidRPr="00972DB5" w:rsidRDefault="00D55B99" w:rsidP="00D55B99">
            <w:pPr>
              <w:pStyle w:val="Sectiontext0"/>
              <w:rPr>
                <w:rFonts w:cs="Arial"/>
                <w:iCs/>
                <w:lang w:eastAsia="en-US"/>
              </w:rPr>
            </w:pPr>
          </w:p>
        </w:tc>
        <w:tc>
          <w:tcPr>
            <w:tcW w:w="567" w:type="dxa"/>
            <w:hideMark/>
          </w:tcPr>
          <w:p w14:paraId="13AB6242" w14:textId="77777777" w:rsidR="00D55B99" w:rsidRPr="00972DB5" w:rsidRDefault="00D55B99" w:rsidP="00D55B99">
            <w:pPr>
              <w:pStyle w:val="Sectiontext0"/>
              <w:rPr>
                <w:rFonts w:cs="Arial"/>
                <w:iCs/>
                <w:lang w:eastAsia="en-US"/>
              </w:rPr>
            </w:pPr>
            <w:r w:rsidRPr="00972DB5">
              <w:rPr>
                <w:rFonts w:cs="Arial"/>
                <w:iCs/>
                <w:lang w:eastAsia="en-US"/>
              </w:rPr>
              <w:t>iii.</w:t>
            </w:r>
          </w:p>
        </w:tc>
        <w:tc>
          <w:tcPr>
            <w:tcW w:w="7234" w:type="dxa"/>
          </w:tcPr>
          <w:p w14:paraId="30E5368C" w14:textId="77777777" w:rsidR="00D55B99" w:rsidRPr="00972DB5" w:rsidRDefault="00D55B99" w:rsidP="00D55B99">
            <w:pPr>
              <w:pStyle w:val="Sectiontext0"/>
              <w:rPr>
                <w:rFonts w:cs="Arial"/>
                <w:iCs/>
                <w:lang w:eastAsia="en-US"/>
              </w:rPr>
            </w:pPr>
            <w:r w:rsidRPr="00972DB5">
              <w:rPr>
                <w:rFonts w:cs="Arial"/>
              </w:rPr>
              <w:t>The meal period begins after the member's journey.</w:t>
            </w:r>
          </w:p>
        </w:tc>
      </w:tr>
      <w:tr w:rsidR="00D55B99" w:rsidRPr="00972DB5" w14:paraId="3DDDB31C" w14:textId="77777777" w:rsidTr="00D55B99">
        <w:trPr>
          <w:cantSplit/>
        </w:trPr>
        <w:tc>
          <w:tcPr>
            <w:tcW w:w="992" w:type="dxa"/>
          </w:tcPr>
          <w:p w14:paraId="638B2584" w14:textId="77777777" w:rsidR="00D55B99" w:rsidRPr="00972DB5" w:rsidRDefault="00D55B99" w:rsidP="00D55B99">
            <w:pPr>
              <w:pStyle w:val="Sectiontext0"/>
              <w:jc w:val="center"/>
              <w:rPr>
                <w:rFonts w:cs="Arial"/>
              </w:rPr>
            </w:pPr>
          </w:p>
        </w:tc>
        <w:tc>
          <w:tcPr>
            <w:tcW w:w="567" w:type="dxa"/>
          </w:tcPr>
          <w:p w14:paraId="6C2B20A7" w14:textId="77777777" w:rsidR="00D55B99" w:rsidRPr="00972DB5" w:rsidRDefault="00D55B99" w:rsidP="00D55B99">
            <w:pPr>
              <w:pStyle w:val="Sectiontext0"/>
              <w:rPr>
                <w:rFonts w:cs="Arial"/>
              </w:rPr>
            </w:pPr>
            <w:r w:rsidRPr="00972DB5">
              <w:rPr>
                <w:rFonts w:cs="Arial"/>
              </w:rPr>
              <w:t>b.</w:t>
            </w:r>
          </w:p>
        </w:tc>
        <w:tc>
          <w:tcPr>
            <w:tcW w:w="7801" w:type="dxa"/>
            <w:gridSpan w:val="2"/>
          </w:tcPr>
          <w:p w14:paraId="4D908F7E" w14:textId="77777777" w:rsidR="00D55B99" w:rsidRPr="00972DB5" w:rsidRDefault="00D55B99" w:rsidP="00D55B99">
            <w:pPr>
              <w:pStyle w:val="Sectiontext0"/>
              <w:rPr>
                <w:rFonts w:cs="Arial"/>
              </w:rPr>
            </w:pPr>
            <w:r w:rsidRPr="00972DB5">
              <w:rPr>
                <w:rFonts w:cs="Arial"/>
              </w:rPr>
              <w:t>For the purpose of accommodation —</w:t>
            </w:r>
            <w:r>
              <w:rPr>
                <w:rFonts w:cs="Arial"/>
              </w:rPr>
              <w:t xml:space="preserve"> if any of the following apply.</w:t>
            </w:r>
          </w:p>
        </w:tc>
      </w:tr>
      <w:tr w:rsidR="00D55B99" w:rsidRPr="00972DB5" w14:paraId="61C600A1" w14:textId="77777777" w:rsidTr="00D55B99">
        <w:tblPrEx>
          <w:tblLook w:val="04A0" w:firstRow="1" w:lastRow="0" w:firstColumn="1" w:lastColumn="0" w:noHBand="0" w:noVBand="1"/>
        </w:tblPrEx>
        <w:tc>
          <w:tcPr>
            <w:tcW w:w="992" w:type="dxa"/>
          </w:tcPr>
          <w:p w14:paraId="7D2D06F2" w14:textId="77777777" w:rsidR="00D55B99" w:rsidRPr="00972DB5" w:rsidRDefault="00D55B99" w:rsidP="00D55B99">
            <w:pPr>
              <w:pStyle w:val="Sectiontext0"/>
              <w:jc w:val="center"/>
              <w:rPr>
                <w:rFonts w:cs="Arial"/>
                <w:lang w:eastAsia="en-US"/>
              </w:rPr>
            </w:pPr>
          </w:p>
        </w:tc>
        <w:tc>
          <w:tcPr>
            <w:tcW w:w="567" w:type="dxa"/>
          </w:tcPr>
          <w:p w14:paraId="43706095" w14:textId="77777777" w:rsidR="00D55B99" w:rsidRPr="00972DB5" w:rsidRDefault="00D55B99" w:rsidP="00D55B99">
            <w:pPr>
              <w:pStyle w:val="Sectiontext0"/>
              <w:rPr>
                <w:rFonts w:cs="Arial"/>
                <w:iCs/>
                <w:lang w:eastAsia="en-US"/>
              </w:rPr>
            </w:pPr>
          </w:p>
        </w:tc>
        <w:tc>
          <w:tcPr>
            <w:tcW w:w="567" w:type="dxa"/>
            <w:hideMark/>
          </w:tcPr>
          <w:p w14:paraId="493618E8" w14:textId="77777777" w:rsidR="00D55B99" w:rsidRPr="00972DB5" w:rsidRDefault="00D55B99" w:rsidP="00D55B99">
            <w:pPr>
              <w:pStyle w:val="Sectiontext0"/>
              <w:rPr>
                <w:rFonts w:cs="Arial"/>
                <w:iCs/>
                <w:lang w:eastAsia="en-US"/>
              </w:rPr>
            </w:pPr>
            <w:r w:rsidRPr="00972DB5">
              <w:rPr>
                <w:rFonts w:cs="Arial"/>
                <w:iCs/>
                <w:lang w:eastAsia="en-US"/>
              </w:rPr>
              <w:t>i.</w:t>
            </w:r>
          </w:p>
        </w:tc>
        <w:tc>
          <w:tcPr>
            <w:tcW w:w="7234" w:type="dxa"/>
          </w:tcPr>
          <w:p w14:paraId="3B6661E2" w14:textId="77777777" w:rsidR="00D55B99" w:rsidRPr="00972DB5" w:rsidRDefault="00D55B99" w:rsidP="00D55B99">
            <w:pPr>
              <w:pStyle w:val="Sectiontext0"/>
              <w:rPr>
                <w:rFonts w:cs="Arial"/>
                <w:iCs/>
                <w:lang w:eastAsia="en-US"/>
              </w:rPr>
            </w:pPr>
            <w:r w:rsidRPr="00972DB5">
              <w:rPr>
                <w:rFonts w:cs="Arial"/>
              </w:rPr>
              <w:t>Accommodation is provided to the member at no cost, not including accommodation supplied under section 9.5.16.</w:t>
            </w:r>
          </w:p>
        </w:tc>
      </w:tr>
      <w:tr w:rsidR="00D55B99" w:rsidRPr="00972DB5" w14:paraId="0C9F7987" w14:textId="77777777" w:rsidTr="00D55B99">
        <w:tblPrEx>
          <w:tblLook w:val="04A0" w:firstRow="1" w:lastRow="0" w:firstColumn="1" w:lastColumn="0" w:noHBand="0" w:noVBand="1"/>
        </w:tblPrEx>
        <w:tc>
          <w:tcPr>
            <w:tcW w:w="992" w:type="dxa"/>
          </w:tcPr>
          <w:p w14:paraId="0412FF0D" w14:textId="77777777" w:rsidR="00D55B99" w:rsidRPr="00972DB5" w:rsidRDefault="00D55B99" w:rsidP="00D55B99">
            <w:pPr>
              <w:pStyle w:val="Sectiontext0"/>
              <w:jc w:val="center"/>
              <w:rPr>
                <w:rFonts w:cs="Arial"/>
                <w:lang w:eastAsia="en-US"/>
              </w:rPr>
            </w:pPr>
          </w:p>
        </w:tc>
        <w:tc>
          <w:tcPr>
            <w:tcW w:w="567" w:type="dxa"/>
          </w:tcPr>
          <w:p w14:paraId="67CF520A" w14:textId="77777777" w:rsidR="00D55B99" w:rsidRPr="00972DB5" w:rsidRDefault="00D55B99" w:rsidP="00D55B99">
            <w:pPr>
              <w:pStyle w:val="Sectiontext0"/>
              <w:rPr>
                <w:rFonts w:cs="Arial"/>
                <w:iCs/>
                <w:lang w:eastAsia="en-US"/>
              </w:rPr>
            </w:pPr>
          </w:p>
        </w:tc>
        <w:tc>
          <w:tcPr>
            <w:tcW w:w="567" w:type="dxa"/>
            <w:hideMark/>
          </w:tcPr>
          <w:p w14:paraId="178B2BF1" w14:textId="77777777" w:rsidR="00D55B99" w:rsidRPr="00972DB5" w:rsidRDefault="00D55B99" w:rsidP="00D55B99">
            <w:pPr>
              <w:pStyle w:val="Sectiontext0"/>
              <w:rPr>
                <w:rFonts w:cs="Arial"/>
                <w:iCs/>
                <w:lang w:eastAsia="en-US"/>
              </w:rPr>
            </w:pPr>
            <w:r w:rsidRPr="00972DB5">
              <w:rPr>
                <w:rFonts w:cs="Arial"/>
                <w:iCs/>
                <w:lang w:eastAsia="en-US"/>
              </w:rPr>
              <w:t>ii.</w:t>
            </w:r>
          </w:p>
        </w:tc>
        <w:tc>
          <w:tcPr>
            <w:tcW w:w="7234" w:type="dxa"/>
          </w:tcPr>
          <w:p w14:paraId="51217C04" w14:textId="77777777" w:rsidR="00D55B99" w:rsidRPr="00972DB5" w:rsidRDefault="00D55B99" w:rsidP="00D55B99">
            <w:pPr>
              <w:pStyle w:val="Sectiontext0"/>
              <w:rPr>
                <w:rFonts w:cs="Arial"/>
                <w:iCs/>
                <w:lang w:eastAsia="en-US"/>
              </w:rPr>
            </w:pPr>
            <w:r w:rsidRPr="00972DB5">
              <w:rPr>
                <w:rFonts w:cs="Arial"/>
              </w:rPr>
              <w:t>The member's travel continues overnight without a break for accommodation.</w:t>
            </w:r>
          </w:p>
        </w:tc>
      </w:tr>
      <w:tr w:rsidR="00D55B99" w:rsidRPr="00972DB5" w14:paraId="77B7C1A4" w14:textId="77777777" w:rsidTr="00D55B99">
        <w:tblPrEx>
          <w:tblLook w:val="04A0" w:firstRow="1" w:lastRow="0" w:firstColumn="1" w:lastColumn="0" w:noHBand="0" w:noVBand="1"/>
        </w:tblPrEx>
        <w:tc>
          <w:tcPr>
            <w:tcW w:w="992" w:type="dxa"/>
          </w:tcPr>
          <w:p w14:paraId="5D05DBE0" w14:textId="77777777" w:rsidR="00D55B99" w:rsidRPr="00972DB5" w:rsidRDefault="00D55B99" w:rsidP="00D55B99">
            <w:pPr>
              <w:pStyle w:val="Sectiontext0"/>
              <w:jc w:val="center"/>
              <w:rPr>
                <w:rFonts w:cs="Arial"/>
                <w:lang w:eastAsia="en-US"/>
              </w:rPr>
            </w:pPr>
          </w:p>
        </w:tc>
        <w:tc>
          <w:tcPr>
            <w:tcW w:w="567" w:type="dxa"/>
          </w:tcPr>
          <w:p w14:paraId="44D1042E" w14:textId="77777777" w:rsidR="00D55B99" w:rsidRPr="00972DB5" w:rsidRDefault="00D55B99" w:rsidP="00D55B99">
            <w:pPr>
              <w:pStyle w:val="Sectiontext0"/>
              <w:rPr>
                <w:rFonts w:cs="Arial"/>
                <w:iCs/>
                <w:lang w:eastAsia="en-US"/>
              </w:rPr>
            </w:pPr>
          </w:p>
        </w:tc>
        <w:tc>
          <w:tcPr>
            <w:tcW w:w="567" w:type="dxa"/>
            <w:hideMark/>
          </w:tcPr>
          <w:p w14:paraId="219A3074" w14:textId="77777777" w:rsidR="00D55B99" w:rsidRPr="00972DB5" w:rsidRDefault="00D55B99" w:rsidP="00D55B99">
            <w:pPr>
              <w:pStyle w:val="Sectiontext0"/>
              <w:rPr>
                <w:rFonts w:cs="Arial"/>
                <w:iCs/>
                <w:lang w:eastAsia="en-US"/>
              </w:rPr>
            </w:pPr>
            <w:r w:rsidRPr="00972DB5">
              <w:rPr>
                <w:rFonts w:cs="Arial"/>
                <w:iCs/>
                <w:lang w:eastAsia="en-US"/>
              </w:rPr>
              <w:t>iii.</w:t>
            </w:r>
          </w:p>
        </w:tc>
        <w:tc>
          <w:tcPr>
            <w:tcW w:w="7234" w:type="dxa"/>
          </w:tcPr>
          <w:p w14:paraId="3341A084" w14:textId="77777777" w:rsidR="00D55B99" w:rsidRPr="00972DB5" w:rsidRDefault="00D55B99" w:rsidP="00D55B99">
            <w:pPr>
              <w:pStyle w:val="Sectiontext0"/>
              <w:rPr>
                <w:rFonts w:cs="Arial"/>
                <w:iCs/>
                <w:lang w:eastAsia="en-US"/>
              </w:rPr>
            </w:pPr>
            <w:r w:rsidRPr="00972DB5">
              <w:rPr>
                <w:rFonts w:cs="Arial"/>
              </w:rPr>
              <w:t>The member is ranked Major or lower, and living-in accommodation is available to them.</w:t>
            </w:r>
          </w:p>
        </w:tc>
      </w:tr>
      <w:tr w:rsidR="00D55B99" w:rsidRPr="00972DB5" w14:paraId="73E2FC28" w14:textId="77777777" w:rsidTr="00D55B99">
        <w:tc>
          <w:tcPr>
            <w:tcW w:w="992" w:type="dxa"/>
          </w:tcPr>
          <w:p w14:paraId="5F8C9AAD" w14:textId="77777777" w:rsidR="00D55B99" w:rsidRPr="00972DB5" w:rsidRDefault="00D55B99" w:rsidP="00D55B99">
            <w:pPr>
              <w:pStyle w:val="Sectiontext0"/>
              <w:jc w:val="center"/>
              <w:rPr>
                <w:rFonts w:cs="Arial"/>
              </w:rPr>
            </w:pPr>
          </w:p>
        </w:tc>
        <w:tc>
          <w:tcPr>
            <w:tcW w:w="8368" w:type="dxa"/>
            <w:gridSpan w:val="3"/>
          </w:tcPr>
          <w:p w14:paraId="3016C07B" w14:textId="77777777" w:rsidR="00D55B99" w:rsidRPr="00972DB5" w:rsidRDefault="00D55B99" w:rsidP="00D55B99">
            <w:pPr>
              <w:pStyle w:val="notepara"/>
              <w:rPr>
                <w:rFonts w:cs="Arial"/>
              </w:rPr>
            </w:pPr>
            <w:r w:rsidRPr="00972DB5">
              <w:rPr>
                <w:rFonts w:cs="Arial"/>
                <w:b/>
              </w:rPr>
              <w:t>Note:</w:t>
            </w:r>
            <w:r w:rsidRPr="00972DB5">
              <w:rPr>
                <w:rFonts w:cs="Arial"/>
              </w:rPr>
              <w:t xml:space="preserve"> </w:t>
            </w:r>
            <w:r w:rsidRPr="00972DB5">
              <w:rPr>
                <w:rFonts w:cs="Arial"/>
              </w:rPr>
              <w:tab/>
              <w:t>If living-in accommodation is available but the member chooses to stay off</w:t>
            </w:r>
            <w:r w:rsidRPr="00972DB5">
              <w:rPr>
                <w:rFonts w:cs="Arial"/>
              </w:rPr>
              <w:noBreakHyphen/>
              <w:t>base, they are not eligible for travelling allowance for meals or accommodation.</w:t>
            </w:r>
          </w:p>
        </w:tc>
      </w:tr>
      <w:tr w:rsidR="00D55B99" w:rsidRPr="00972DB5" w14:paraId="268A44A2" w14:textId="77777777" w:rsidTr="00D55B99">
        <w:tc>
          <w:tcPr>
            <w:tcW w:w="992" w:type="dxa"/>
          </w:tcPr>
          <w:p w14:paraId="65F083B0" w14:textId="77777777" w:rsidR="00D55B99" w:rsidRPr="00972DB5" w:rsidRDefault="00D55B99" w:rsidP="00D55B99">
            <w:pPr>
              <w:pStyle w:val="Sectiontext0"/>
              <w:jc w:val="center"/>
              <w:rPr>
                <w:rFonts w:cs="Arial"/>
              </w:rPr>
            </w:pPr>
            <w:r w:rsidRPr="00972DB5">
              <w:rPr>
                <w:rFonts w:cs="Arial"/>
              </w:rPr>
              <w:t>2.</w:t>
            </w:r>
          </w:p>
        </w:tc>
        <w:tc>
          <w:tcPr>
            <w:tcW w:w="8368" w:type="dxa"/>
            <w:gridSpan w:val="3"/>
          </w:tcPr>
          <w:p w14:paraId="56F8EC33" w14:textId="77777777" w:rsidR="00D55B99" w:rsidRPr="00972DB5" w:rsidRDefault="00D55B99" w:rsidP="00D55B99">
            <w:pPr>
              <w:pStyle w:val="Sectiontext0"/>
              <w:rPr>
                <w:rFonts w:cs="Arial"/>
              </w:rPr>
            </w:pPr>
            <w:r w:rsidRPr="00972DB5">
              <w:rPr>
                <w:rFonts w:cs="Arial"/>
              </w:rPr>
              <w:t>Despite subparagraph 1.b.iii, a member may receive travelling allowance for accommodation if the CDF considers that occupying living–in accommodation would make the member less efficient in the performance of their duties.</w:t>
            </w:r>
          </w:p>
        </w:tc>
      </w:tr>
      <w:tr w:rsidR="00D55B99" w:rsidRPr="00972DB5" w14:paraId="5BCABB37" w14:textId="77777777" w:rsidTr="00D55B99">
        <w:tc>
          <w:tcPr>
            <w:tcW w:w="992" w:type="dxa"/>
          </w:tcPr>
          <w:p w14:paraId="2177C81B" w14:textId="77777777" w:rsidR="00D55B99" w:rsidRPr="00972DB5" w:rsidRDefault="00D55B99" w:rsidP="00D55B99">
            <w:pPr>
              <w:pStyle w:val="Sectiontext0"/>
              <w:jc w:val="center"/>
              <w:rPr>
                <w:rFonts w:cs="Arial"/>
              </w:rPr>
            </w:pPr>
            <w:r w:rsidRPr="00972DB5">
              <w:rPr>
                <w:rFonts w:cs="Arial"/>
              </w:rPr>
              <w:t>3.</w:t>
            </w:r>
          </w:p>
        </w:tc>
        <w:tc>
          <w:tcPr>
            <w:tcW w:w="8368" w:type="dxa"/>
            <w:gridSpan w:val="3"/>
          </w:tcPr>
          <w:p w14:paraId="0B4471B4" w14:textId="77777777" w:rsidR="00D55B99" w:rsidRPr="00972DB5" w:rsidRDefault="00D55B99" w:rsidP="00D55B99">
            <w:pPr>
              <w:pStyle w:val="Sectiontext0"/>
              <w:rPr>
                <w:rFonts w:cs="Arial"/>
              </w:rPr>
            </w:pPr>
            <w:r w:rsidRPr="00972DB5">
              <w:rPr>
                <w:rFonts w:cs="Arial"/>
              </w:rPr>
              <w:t>For the purposes of meals, if a member visits more than one location in a day, the location for working out the amount they are eligible for is one of the following.</w:t>
            </w:r>
          </w:p>
        </w:tc>
      </w:tr>
      <w:tr w:rsidR="00D55B99" w:rsidRPr="00972DB5" w14:paraId="13AD8396" w14:textId="77777777" w:rsidTr="00D55B99">
        <w:tblPrEx>
          <w:tblLook w:val="04A0" w:firstRow="1" w:lastRow="0" w:firstColumn="1" w:lastColumn="0" w:noHBand="0" w:noVBand="1"/>
        </w:tblPrEx>
        <w:tc>
          <w:tcPr>
            <w:tcW w:w="992" w:type="dxa"/>
          </w:tcPr>
          <w:p w14:paraId="0B7D08FF" w14:textId="77777777" w:rsidR="00D55B99" w:rsidRPr="00972DB5" w:rsidRDefault="00D55B99" w:rsidP="00D55B99">
            <w:pPr>
              <w:pStyle w:val="Sectiontext0"/>
              <w:jc w:val="center"/>
              <w:rPr>
                <w:rFonts w:eastAsia="Arial" w:cs="Arial"/>
                <w:lang w:eastAsia="en-US"/>
              </w:rPr>
            </w:pPr>
          </w:p>
        </w:tc>
        <w:tc>
          <w:tcPr>
            <w:tcW w:w="567" w:type="dxa"/>
            <w:hideMark/>
          </w:tcPr>
          <w:p w14:paraId="56CED436" w14:textId="77777777" w:rsidR="00D55B99" w:rsidRPr="00972DB5" w:rsidRDefault="00D55B99" w:rsidP="00D55B99">
            <w:pPr>
              <w:pStyle w:val="Sectiontext0"/>
              <w:rPr>
                <w:rFonts w:eastAsia="Arial" w:cs="Arial"/>
                <w:lang w:eastAsia="en-US"/>
              </w:rPr>
            </w:pPr>
            <w:r w:rsidRPr="00972DB5">
              <w:rPr>
                <w:rFonts w:eastAsia="Arial" w:cs="Arial"/>
                <w:lang w:eastAsia="en-US"/>
              </w:rPr>
              <w:t>a.</w:t>
            </w:r>
          </w:p>
        </w:tc>
        <w:tc>
          <w:tcPr>
            <w:tcW w:w="7801" w:type="dxa"/>
            <w:gridSpan w:val="2"/>
          </w:tcPr>
          <w:p w14:paraId="57AFF096" w14:textId="77777777" w:rsidR="00D55B99" w:rsidRPr="00972DB5" w:rsidRDefault="00D55B99" w:rsidP="00D55B99">
            <w:pPr>
              <w:pStyle w:val="Sectiontext0"/>
              <w:rPr>
                <w:rFonts w:eastAsia="Arial" w:cs="Arial"/>
                <w:lang w:eastAsia="en-US"/>
              </w:rPr>
            </w:pPr>
            <w:r w:rsidRPr="00972DB5">
              <w:rPr>
                <w:rFonts w:eastAsia="Arial" w:cs="Arial"/>
                <w:lang w:eastAsia="en-US"/>
              </w:rPr>
              <w:t xml:space="preserve">For a meal that is on the last day of their journey — the location </w:t>
            </w:r>
            <w:r w:rsidRPr="00972DB5">
              <w:rPr>
                <w:rFonts w:cs="Arial"/>
              </w:rPr>
              <w:t>they are at, at the beginning of the day.</w:t>
            </w:r>
          </w:p>
        </w:tc>
      </w:tr>
      <w:tr w:rsidR="00D55B99" w:rsidRPr="00972DB5" w14:paraId="6C13387A" w14:textId="77777777" w:rsidTr="00D55B99">
        <w:tblPrEx>
          <w:tblLook w:val="04A0" w:firstRow="1" w:lastRow="0" w:firstColumn="1" w:lastColumn="0" w:noHBand="0" w:noVBand="1"/>
        </w:tblPrEx>
        <w:tc>
          <w:tcPr>
            <w:tcW w:w="992" w:type="dxa"/>
          </w:tcPr>
          <w:p w14:paraId="029DC3D9" w14:textId="77777777" w:rsidR="00D55B99" w:rsidRPr="00972DB5" w:rsidRDefault="00D55B99" w:rsidP="00D55B99">
            <w:pPr>
              <w:pStyle w:val="Sectiontext0"/>
              <w:jc w:val="center"/>
              <w:rPr>
                <w:rFonts w:eastAsia="Arial" w:cs="Arial"/>
                <w:lang w:eastAsia="en-US"/>
              </w:rPr>
            </w:pPr>
          </w:p>
        </w:tc>
        <w:tc>
          <w:tcPr>
            <w:tcW w:w="567" w:type="dxa"/>
            <w:hideMark/>
          </w:tcPr>
          <w:p w14:paraId="796F11B4" w14:textId="77777777" w:rsidR="00D55B99" w:rsidRPr="00972DB5" w:rsidRDefault="00D55B99" w:rsidP="00D55B99">
            <w:pPr>
              <w:pStyle w:val="Sectiontext0"/>
              <w:rPr>
                <w:rFonts w:eastAsia="Arial" w:cs="Arial"/>
                <w:lang w:eastAsia="en-US"/>
              </w:rPr>
            </w:pPr>
            <w:r w:rsidRPr="00972DB5">
              <w:rPr>
                <w:rFonts w:eastAsia="Arial" w:cs="Arial"/>
                <w:lang w:eastAsia="en-US"/>
              </w:rPr>
              <w:t>b.</w:t>
            </w:r>
          </w:p>
        </w:tc>
        <w:tc>
          <w:tcPr>
            <w:tcW w:w="7801" w:type="dxa"/>
            <w:gridSpan w:val="2"/>
          </w:tcPr>
          <w:p w14:paraId="3507173C" w14:textId="77777777" w:rsidR="00D55B99" w:rsidRPr="00972DB5" w:rsidRDefault="00D55B99" w:rsidP="00D55B99">
            <w:pPr>
              <w:pStyle w:val="Sectiontext0"/>
              <w:rPr>
                <w:rFonts w:eastAsia="Arial" w:cs="Arial"/>
                <w:lang w:eastAsia="en-US"/>
              </w:rPr>
            </w:pPr>
            <w:r w:rsidRPr="00972DB5">
              <w:rPr>
                <w:rFonts w:cs="Arial"/>
              </w:rPr>
              <w:t>For any other meal — the location they are at, at the end of the day.</w:t>
            </w:r>
          </w:p>
        </w:tc>
      </w:tr>
    </w:tbl>
    <w:p w14:paraId="6C9B08BC" w14:textId="3B1E4066" w:rsidR="00715651" w:rsidRPr="00700022" w:rsidRDefault="00715651" w:rsidP="00132882">
      <w:pPr>
        <w:pStyle w:val="Heading6"/>
      </w:pPr>
      <w:bookmarkStart w:id="4856" w:name="bk1636199535Whenthereisnoentitlementfor"/>
      <w:bookmarkStart w:id="4857" w:name="_Toc192863536"/>
      <w:bookmarkEnd w:id="4853"/>
      <w:r w:rsidRPr="00700022">
        <w:lastRenderedPageBreak/>
        <w:t>9.5.37</w:t>
      </w:r>
      <w:r w:rsidR="00E85499">
        <w:tab/>
      </w:r>
      <w:r w:rsidRPr="00700022">
        <w:t>When there is no eligibility for incidentals</w:t>
      </w:r>
      <w:bookmarkEnd w:id="4857"/>
    </w:p>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26162A8C" w14:textId="77777777" w:rsidTr="009D198C">
        <w:tc>
          <w:tcPr>
            <w:tcW w:w="992" w:type="dxa"/>
          </w:tcPr>
          <w:bookmarkEnd w:id="4856"/>
          <w:p w14:paraId="12AB006C" w14:textId="1CA945F6" w:rsidR="00715651" w:rsidRPr="00700022" w:rsidRDefault="0077582E" w:rsidP="0077582E">
            <w:pPr>
              <w:pStyle w:val="Sectiontext0"/>
              <w:jc w:val="center"/>
            </w:pPr>
            <w:r>
              <w:t>1.</w:t>
            </w:r>
          </w:p>
        </w:tc>
        <w:tc>
          <w:tcPr>
            <w:tcW w:w="8367" w:type="dxa"/>
            <w:gridSpan w:val="3"/>
          </w:tcPr>
          <w:p w14:paraId="453BE6E8" w14:textId="77777777" w:rsidR="00715651" w:rsidRPr="00700022" w:rsidRDefault="00715651" w:rsidP="00023846">
            <w:pPr>
              <w:pStyle w:val="Sectiontext0"/>
            </w:pPr>
            <w:r w:rsidRPr="00700022">
              <w:t>A member is not eligible for incidentals for any part of a travel period when they meet any of these conditions.</w:t>
            </w:r>
          </w:p>
        </w:tc>
      </w:tr>
      <w:tr w:rsidR="00715651" w:rsidRPr="00700022" w14:paraId="145D2243" w14:textId="77777777" w:rsidTr="009D198C">
        <w:trPr>
          <w:cantSplit/>
        </w:trPr>
        <w:tc>
          <w:tcPr>
            <w:tcW w:w="992" w:type="dxa"/>
          </w:tcPr>
          <w:p w14:paraId="3B6B15A6" w14:textId="77777777" w:rsidR="00715651" w:rsidRPr="00700022" w:rsidRDefault="00715651" w:rsidP="00023846">
            <w:pPr>
              <w:pStyle w:val="Sectiontext0"/>
            </w:pPr>
          </w:p>
        </w:tc>
        <w:tc>
          <w:tcPr>
            <w:tcW w:w="567" w:type="dxa"/>
          </w:tcPr>
          <w:p w14:paraId="162A6483" w14:textId="77777777" w:rsidR="00715651" w:rsidRPr="00700022" w:rsidRDefault="00715651" w:rsidP="00090A4E">
            <w:pPr>
              <w:pStyle w:val="Sectiontext0"/>
            </w:pPr>
            <w:r w:rsidRPr="00700022">
              <w:t>a.</w:t>
            </w:r>
          </w:p>
        </w:tc>
        <w:tc>
          <w:tcPr>
            <w:tcW w:w="7800" w:type="dxa"/>
            <w:gridSpan w:val="2"/>
          </w:tcPr>
          <w:p w14:paraId="735EBBF2" w14:textId="77777777" w:rsidR="00715651" w:rsidRPr="00700022" w:rsidRDefault="00715651" w:rsidP="00023846">
            <w:pPr>
              <w:pStyle w:val="Sectiontext0"/>
            </w:pPr>
            <w:r w:rsidRPr="00700022">
              <w:t>They are in hospital in a location that is not the location where they have been performing duty.</w:t>
            </w:r>
          </w:p>
        </w:tc>
      </w:tr>
      <w:tr w:rsidR="00715651" w:rsidRPr="00700022" w14:paraId="35F772A6" w14:textId="77777777" w:rsidTr="009D198C">
        <w:trPr>
          <w:cantSplit/>
        </w:trPr>
        <w:tc>
          <w:tcPr>
            <w:tcW w:w="992" w:type="dxa"/>
          </w:tcPr>
          <w:p w14:paraId="53F814D1" w14:textId="77777777" w:rsidR="00715651" w:rsidRPr="00700022" w:rsidRDefault="00715651" w:rsidP="00023846">
            <w:pPr>
              <w:pStyle w:val="Sectiontext0"/>
            </w:pPr>
          </w:p>
        </w:tc>
        <w:tc>
          <w:tcPr>
            <w:tcW w:w="567" w:type="dxa"/>
          </w:tcPr>
          <w:p w14:paraId="6F4383C5" w14:textId="77777777" w:rsidR="00715651" w:rsidRPr="00700022" w:rsidRDefault="00715651" w:rsidP="00090A4E">
            <w:pPr>
              <w:pStyle w:val="Sectiontext0"/>
            </w:pPr>
            <w:r w:rsidRPr="00700022">
              <w:t>b.</w:t>
            </w:r>
          </w:p>
        </w:tc>
        <w:tc>
          <w:tcPr>
            <w:tcW w:w="7800" w:type="dxa"/>
            <w:gridSpan w:val="2"/>
          </w:tcPr>
          <w:p w14:paraId="0C230159" w14:textId="77777777" w:rsidR="00715651" w:rsidRPr="00700022" w:rsidRDefault="00715651" w:rsidP="00023846">
            <w:pPr>
              <w:pStyle w:val="Sectiontext0"/>
            </w:pPr>
            <w:r w:rsidRPr="00700022">
              <w:t>They are serving in a seagoing ship on temporary duty and performing duty necessary to the proper working of the ship.</w:t>
            </w:r>
          </w:p>
        </w:tc>
      </w:tr>
      <w:tr w:rsidR="00A830FF" w:rsidRPr="00700022" w14:paraId="3AA6169B" w14:textId="77777777" w:rsidTr="009D198C">
        <w:trPr>
          <w:cantSplit/>
        </w:trPr>
        <w:tc>
          <w:tcPr>
            <w:tcW w:w="992" w:type="dxa"/>
          </w:tcPr>
          <w:p w14:paraId="33DF2863" w14:textId="77777777" w:rsidR="00A830FF" w:rsidRPr="00700022" w:rsidRDefault="00A830FF" w:rsidP="00A830FF">
            <w:pPr>
              <w:pStyle w:val="Sectiontext0"/>
            </w:pPr>
          </w:p>
        </w:tc>
        <w:tc>
          <w:tcPr>
            <w:tcW w:w="567" w:type="dxa"/>
          </w:tcPr>
          <w:p w14:paraId="131D1FD4" w14:textId="1242A36F" w:rsidR="00A830FF" w:rsidRPr="00700022" w:rsidRDefault="00A830FF" w:rsidP="00A830FF">
            <w:pPr>
              <w:pStyle w:val="Sectiontext0"/>
            </w:pPr>
            <w:r w:rsidRPr="0020249B">
              <w:t>c.</w:t>
            </w:r>
          </w:p>
        </w:tc>
        <w:tc>
          <w:tcPr>
            <w:tcW w:w="7800" w:type="dxa"/>
            <w:gridSpan w:val="2"/>
          </w:tcPr>
          <w:p w14:paraId="5F5AD4E4" w14:textId="4523DD34" w:rsidR="00A830FF" w:rsidRPr="00700022" w:rsidRDefault="00A830FF" w:rsidP="00A830FF">
            <w:pPr>
              <w:pStyle w:val="Sectiontext0"/>
            </w:pPr>
            <w:r w:rsidRPr="0020249B">
              <w:rPr>
                <w:bCs/>
                <w:iCs/>
              </w:rPr>
              <w:t xml:space="preserve">On a day they are eligible for </w:t>
            </w:r>
            <w:r w:rsidR="001A31DA">
              <w:rPr>
                <w:bCs/>
                <w:iCs/>
              </w:rPr>
              <w:t>a Field Allowance under DFRT Determination No. 6 of 2024.</w:t>
            </w:r>
          </w:p>
        </w:tc>
      </w:tr>
      <w:tr w:rsidR="00715651" w:rsidRPr="00700022" w14:paraId="49FB4EC0" w14:textId="77777777" w:rsidTr="009D198C">
        <w:trPr>
          <w:cantSplit/>
        </w:trPr>
        <w:tc>
          <w:tcPr>
            <w:tcW w:w="992" w:type="dxa"/>
          </w:tcPr>
          <w:p w14:paraId="348990CE" w14:textId="77777777" w:rsidR="00715651" w:rsidRPr="00700022" w:rsidRDefault="00715651" w:rsidP="00023846">
            <w:pPr>
              <w:pStyle w:val="Sectiontext0"/>
            </w:pPr>
          </w:p>
        </w:tc>
        <w:tc>
          <w:tcPr>
            <w:tcW w:w="567" w:type="dxa"/>
          </w:tcPr>
          <w:p w14:paraId="1C85011C" w14:textId="77777777" w:rsidR="00715651" w:rsidRPr="00700022" w:rsidRDefault="00715651" w:rsidP="00DC4287">
            <w:pPr>
              <w:pStyle w:val="Sectiontext0"/>
            </w:pPr>
            <w:r w:rsidRPr="00700022">
              <w:t>e.</w:t>
            </w:r>
          </w:p>
        </w:tc>
        <w:tc>
          <w:tcPr>
            <w:tcW w:w="7800" w:type="dxa"/>
            <w:gridSpan w:val="2"/>
          </w:tcPr>
          <w:p w14:paraId="35885395" w14:textId="77777777" w:rsidR="00715651" w:rsidRPr="00700022" w:rsidRDefault="00715651" w:rsidP="00023846">
            <w:pPr>
              <w:pStyle w:val="Sectiontext0"/>
            </w:pPr>
            <w:r w:rsidRPr="00700022">
              <w:t xml:space="preserve">They are doing a period of recruit training in the Reserves and are not entitled to field allowance. </w:t>
            </w:r>
          </w:p>
        </w:tc>
      </w:tr>
      <w:tr w:rsidR="00715651" w:rsidRPr="00700022" w14:paraId="5A8EA19D" w14:textId="77777777" w:rsidTr="009D198C">
        <w:trPr>
          <w:cantSplit/>
        </w:trPr>
        <w:tc>
          <w:tcPr>
            <w:tcW w:w="992" w:type="dxa"/>
          </w:tcPr>
          <w:p w14:paraId="4908EA80" w14:textId="77777777" w:rsidR="00715651" w:rsidRPr="00700022" w:rsidRDefault="00715651" w:rsidP="00023846">
            <w:pPr>
              <w:pStyle w:val="Sectiontext0"/>
            </w:pPr>
          </w:p>
        </w:tc>
        <w:tc>
          <w:tcPr>
            <w:tcW w:w="567" w:type="dxa"/>
          </w:tcPr>
          <w:p w14:paraId="761906AA" w14:textId="77777777" w:rsidR="00715651" w:rsidRPr="00700022" w:rsidRDefault="00715651" w:rsidP="00DC4287">
            <w:pPr>
              <w:pStyle w:val="Sectiontext0"/>
            </w:pPr>
            <w:r w:rsidRPr="00700022">
              <w:t>f.</w:t>
            </w:r>
          </w:p>
        </w:tc>
        <w:tc>
          <w:tcPr>
            <w:tcW w:w="7800" w:type="dxa"/>
            <w:gridSpan w:val="2"/>
          </w:tcPr>
          <w:p w14:paraId="3921A39D" w14:textId="77777777" w:rsidR="00715651" w:rsidRPr="00700022" w:rsidRDefault="00715651" w:rsidP="00023846">
            <w:pPr>
              <w:pStyle w:val="Sectiontext0"/>
            </w:pPr>
            <w:r w:rsidRPr="00700022">
              <w:t>They are on a journey related to discharge or dismissal for any of these reasons.</w:t>
            </w:r>
          </w:p>
        </w:tc>
      </w:tr>
      <w:tr w:rsidR="001D6FB3" w:rsidRPr="00057324" w14:paraId="77DD52B6" w14:textId="77777777" w:rsidTr="0049741B">
        <w:tblPrEx>
          <w:tblLook w:val="04A0" w:firstRow="1" w:lastRow="0" w:firstColumn="1" w:lastColumn="0" w:noHBand="0" w:noVBand="1"/>
        </w:tblPrEx>
        <w:tc>
          <w:tcPr>
            <w:tcW w:w="992" w:type="dxa"/>
          </w:tcPr>
          <w:p w14:paraId="621891ED" w14:textId="77777777" w:rsidR="001D6FB3" w:rsidRPr="00057324" w:rsidRDefault="001D6FB3" w:rsidP="001D6FB3">
            <w:pPr>
              <w:pStyle w:val="Sectiontext0"/>
              <w:jc w:val="center"/>
              <w:rPr>
                <w:lang w:eastAsia="en-US"/>
              </w:rPr>
            </w:pPr>
          </w:p>
        </w:tc>
        <w:tc>
          <w:tcPr>
            <w:tcW w:w="567" w:type="dxa"/>
          </w:tcPr>
          <w:p w14:paraId="63A31101" w14:textId="77777777" w:rsidR="001D6FB3" w:rsidRPr="00057324" w:rsidRDefault="001D6FB3" w:rsidP="001D6FB3">
            <w:pPr>
              <w:pStyle w:val="Sectiontext0"/>
              <w:rPr>
                <w:rFonts w:cs="Arial"/>
                <w:iCs/>
                <w:lang w:eastAsia="en-US"/>
              </w:rPr>
            </w:pPr>
          </w:p>
        </w:tc>
        <w:tc>
          <w:tcPr>
            <w:tcW w:w="567" w:type="dxa"/>
            <w:hideMark/>
          </w:tcPr>
          <w:p w14:paraId="01D04063" w14:textId="28009B05" w:rsidR="001D6FB3" w:rsidRPr="00057324" w:rsidRDefault="001D6FB3" w:rsidP="001D6FB3">
            <w:pPr>
              <w:pStyle w:val="Sectiontext0"/>
              <w:rPr>
                <w:rFonts w:cs="Arial"/>
                <w:iCs/>
                <w:lang w:eastAsia="en-US"/>
              </w:rPr>
            </w:pPr>
            <w:r w:rsidRPr="00700022">
              <w:t>i.</w:t>
            </w:r>
          </w:p>
        </w:tc>
        <w:tc>
          <w:tcPr>
            <w:tcW w:w="7233" w:type="dxa"/>
          </w:tcPr>
          <w:p w14:paraId="2D42D475" w14:textId="709BEA65" w:rsidR="001D6FB3" w:rsidRPr="00057324" w:rsidRDefault="001D6FB3" w:rsidP="001D6FB3">
            <w:pPr>
              <w:pStyle w:val="Sectiontext0"/>
              <w:rPr>
                <w:rFonts w:cs="Arial"/>
                <w:iCs/>
                <w:lang w:eastAsia="en-US"/>
              </w:rPr>
            </w:pPr>
            <w:r w:rsidRPr="00700022">
              <w:t>Misconduct.</w:t>
            </w:r>
          </w:p>
        </w:tc>
      </w:tr>
      <w:tr w:rsidR="001D6FB3" w:rsidRPr="00057324" w14:paraId="30F5344F" w14:textId="77777777" w:rsidTr="0049741B">
        <w:tblPrEx>
          <w:tblLook w:val="04A0" w:firstRow="1" w:lastRow="0" w:firstColumn="1" w:lastColumn="0" w:noHBand="0" w:noVBand="1"/>
        </w:tblPrEx>
        <w:tc>
          <w:tcPr>
            <w:tcW w:w="992" w:type="dxa"/>
          </w:tcPr>
          <w:p w14:paraId="47952DFA" w14:textId="77777777" w:rsidR="001D6FB3" w:rsidRPr="00057324" w:rsidRDefault="001D6FB3" w:rsidP="001D6FB3">
            <w:pPr>
              <w:pStyle w:val="Sectiontext0"/>
              <w:jc w:val="center"/>
              <w:rPr>
                <w:lang w:eastAsia="en-US"/>
              </w:rPr>
            </w:pPr>
          </w:p>
        </w:tc>
        <w:tc>
          <w:tcPr>
            <w:tcW w:w="567" w:type="dxa"/>
          </w:tcPr>
          <w:p w14:paraId="4111A9CF" w14:textId="77777777" w:rsidR="001D6FB3" w:rsidRPr="00057324" w:rsidRDefault="001D6FB3" w:rsidP="001D6FB3">
            <w:pPr>
              <w:pStyle w:val="Sectiontext0"/>
              <w:rPr>
                <w:rFonts w:cs="Arial"/>
                <w:iCs/>
                <w:lang w:eastAsia="en-US"/>
              </w:rPr>
            </w:pPr>
          </w:p>
        </w:tc>
        <w:tc>
          <w:tcPr>
            <w:tcW w:w="567" w:type="dxa"/>
            <w:hideMark/>
          </w:tcPr>
          <w:p w14:paraId="5DAC49CE" w14:textId="3B898EFE" w:rsidR="001D6FB3" w:rsidRPr="00057324" w:rsidRDefault="001D6FB3" w:rsidP="001D6FB3">
            <w:pPr>
              <w:pStyle w:val="Sectiontext0"/>
              <w:rPr>
                <w:rFonts w:cs="Arial"/>
                <w:iCs/>
                <w:lang w:eastAsia="en-US"/>
              </w:rPr>
            </w:pPr>
            <w:r w:rsidRPr="00700022">
              <w:t>ii.</w:t>
            </w:r>
          </w:p>
        </w:tc>
        <w:tc>
          <w:tcPr>
            <w:tcW w:w="7233" w:type="dxa"/>
          </w:tcPr>
          <w:p w14:paraId="35985B59" w14:textId="4B000040" w:rsidR="001D6FB3" w:rsidRPr="00057324" w:rsidRDefault="001D6FB3" w:rsidP="001D6FB3">
            <w:pPr>
              <w:pStyle w:val="Sectiontext0"/>
              <w:rPr>
                <w:rFonts w:cs="Arial"/>
                <w:iCs/>
                <w:lang w:eastAsia="en-US"/>
              </w:rPr>
            </w:pPr>
            <w:r w:rsidRPr="00700022">
              <w:t>Disciplinary reasons.</w:t>
            </w:r>
          </w:p>
        </w:tc>
      </w:tr>
      <w:tr w:rsidR="001D6FB3" w:rsidRPr="00057324" w14:paraId="19BE0CDD" w14:textId="77777777" w:rsidTr="0049741B">
        <w:tblPrEx>
          <w:tblLook w:val="04A0" w:firstRow="1" w:lastRow="0" w:firstColumn="1" w:lastColumn="0" w:noHBand="0" w:noVBand="1"/>
        </w:tblPrEx>
        <w:tc>
          <w:tcPr>
            <w:tcW w:w="992" w:type="dxa"/>
          </w:tcPr>
          <w:p w14:paraId="059FA439" w14:textId="77777777" w:rsidR="001D6FB3" w:rsidRPr="00057324" w:rsidRDefault="001D6FB3" w:rsidP="001D6FB3">
            <w:pPr>
              <w:pStyle w:val="Sectiontext0"/>
              <w:jc w:val="center"/>
              <w:rPr>
                <w:lang w:eastAsia="en-US"/>
              </w:rPr>
            </w:pPr>
          </w:p>
        </w:tc>
        <w:tc>
          <w:tcPr>
            <w:tcW w:w="567" w:type="dxa"/>
          </w:tcPr>
          <w:p w14:paraId="586BC5BE" w14:textId="77777777" w:rsidR="001D6FB3" w:rsidRPr="00057324" w:rsidRDefault="001D6FB3" w:rsidP="001D6FB3">
            <w:pPr>
              <w:pStyle w:val="Sectiontext0"/>
              <w:rPr>
                <w:rFonts w:cs="Arial"/>
                <w:iCs/>
                <w:lang w:eastAsia="en-US"/>
              </w:rPr>
            </w:pPr>
          </w:p>
        </w:tc>
        <w:tc>
          <w:tcPr>
            <w:tcW w:w="567" w:type="dxa"/>
            <w:hideMark/>
          </w:tcPr>
          <w:p w14:paraId="398DFC37" w14:textId="285C83C8" w:rsidR="001D6FB3" w:rsidRPr="00057324" w:rsidRDefault="001D6FB3" w:rsidP="001D6FB3">
            <w:pPr>
              <w:pStyle w:val="Sectiontext0"/>
              <w:rPr>
                <w:rFonts w:cs="Arial"/>
                <w:iCs/>
                <w:lang w:eastAsia="en-US"/>
              </w:rPr>
            </w:pPr>
            <w:r w:rsidRPr="00700022">
              <w:t>iii.</w:t>
            </w:r>
          </w:p>
        </w:tc>
        <w:tc>
          <w:tcPr>
            <w:tcW w:w="7233" w:type="dxa"/>
          </w:tcPr>
          <w:p w14:paraId="17119CEE" w14:textId="0CB2FBA7" w:rsidR="001D6FB3" w:rsidRPr="00057324" w:rsidRDefault="001D6FB3" w:rsidP="001D6FB3">
            <w:pPr>
              <w:pStyle w:val="Sectiontext0"/>
              <w:rPr>
                <w:rFonts w:cs="Arial"/>
                <w:iCs/>
                <w:lang w:eastAsia="en-US"/>
              </w:rPr>
            </w:pPr>
            <w:r w:rsidRPr="00700022">
              <w:t>Medical unfitness they caused.</w:t>
            </w:r>
          </w:p>
        </w:tc>
      </w:tr>
      <w:tr w:rsidR="0077582E" w:rsidRPr="00F31C1F" w14:paraId="66990103" w14:textId="77777777" w:rsidTr="00B85CB8">
        <w:tblPrEx>
          <w:tblLook w:val="04A0" w:firstRow="1" w:lastRow="0" w:firstColumn="1" w:lastColumn="0" w:noHBand="0" w:noVBand="1"/>
        </w:tblPrEx>
        <w:tc>
          <w:tcPr>
            <w:tcW w:w="992" w:type="dxa"/>
          </w:tcPr>
          <w:p w14:paraId="03D1BE9C" w14:textId="77777777" w:rsidR="0077582E" w:rsidRPr="00F31C1F" w:rsidRDefault="0077582E" w:rsidP="00B85CB8">
            <w:pPr>
              <w:pStyle w:val="Sectiontext0"/>
            </w:pPr>
            <w:bookmarkStart w:id="4858" w:name="bk1636199537Memberlivingin"/>
          </w:p>
        </w:tc>
        <w:tc>
          <w:tcPr>
            <w:tcW w:w="563" w:type="dxa"/>
            <w:hideMark/>
          </w:tcPr>
          <w:p w14:paraId="208A26F6" w14:textId="77777777" w:rsidR="0077582E" w:rsidRPr="00F31C1F" w:rsidRDefault="0077582E" w:rsidP="00B85CB8">
            <w:pPr>
              <w:pStyle w:val="Sectiontext0"/>
            </w:pPr>
            <w:r w:rsidRPr="00F31C1F">
              <w:t>g.</w:t>
            </w:r>
          </w:p>
        </w:tc>
        <w:tc>
          <w:tcPr>
            <w:tcW w:w="7804" w:type="dxa"/>
            <w:gridSpan w:val="2"/>
          </w:tcPr>
          <w:p w14:paraId="6F057F5C" w14:textId="77777777" w:rsidR="0077582E" w:rsidRPr="00F31C1F" w:rsidRDefault="0077582E" w:rsidP="00B85CB8">
            <w:pPr>
              <w:pStyle w:val="Sectiontext0"/>
            </w:pPr>
            <w:r w:rsidRPr="00F31C1F">
              <w:t>They are attending a live-in training course at the member’s primary service location, unless the member is eligible for incidentals under section 9.5.38.</w:t>
            </w:r>
          </w:p>
          <w:p w14:paraId="40F3DE03" w14:textId="77777777" w:rsidR="0077582E" w:rsidRPr="00F31C1F" w:rsidRDefault="0077582E" w:rsidP="00B85CB8">
            <w:pPr>
              <w:pStyle w:val="notepara"/>
            </w:pPr>
            <w:r w:rsidRPr="00F31C1F">
              <w:rPr>
                <w:b/>
              </w:rPr>
              <w:t>Note:</w:t>
            </w:r>
            <w:r w:rsidRPr="00F31C1F">
              <w:tab/>
              <w:t>Subsection 2 may make the member eligible for incidentals.</w:t>
            </w:r>
          </w:p>
        </w:tc>
      </w:tr>
      <w:tr w:rsidR="0077582E" w:rsidRPr="00F31C1F" w14:paraId="2328D05F" w14:textId="77777777" w:rsidTr="00B85CB8">
        <w:tc>
          <w:tcPr>
            <w:tcW w:w="992" w:type="dxa"/>
          </w:tcPr>
          <w:p w14:paraId="16C8CDD3" w14:textId="77777777" w:rsidR="0077582E" w:rsidRPr="00F31C1F" w:rsidRDefault="0077582E" w:rsidP="00B85CB8">
            <w:pPr>
              <w:pStyle w:val="Sectiontext0"/>
              <w:jc w:val="center"/>
            </w:pPr>
            <w:r w:rsidRPr="00F31C1F">
              <w:t>2.</w:t>
            </w:r>
          </w:p>
        </w:tc>
        <w:tc>
          <w:tcPr>
            <w:tcW w:w="8367" w:type="dxa"/>
            <w:gridSpan w:val="3"/>
          </w:tcPr>
          <w:p w14:paraId="308CC330" w14:textId="77777777" w:rsidR="0077582E" w:rsidRPr="00F31C1F" w:rsidRDefault="0077582E" w:rsidP="00B85CB8">
            <w:pPr>
              <w:pStyle w:val="Sectiontext0"/>
            </w:pPr>
            <w:r w:rsidRPr="00F31C1F">
              <w:t>Despite paragraph 1.g, if the member is on a live-in training course that is longer than 21 consecutive days, the member is eligible for incidentals from the 21</w:t>
            </w:r>
            <w:r w:rsidRPr="00F31C1F">
              <w:rPr>
                <w:vertAlign w:val="superscript"/>
              </w:rPr>
              <w:t>st</w:t>
            </w:r>
            <w:r w:rsidRPr="00F31C1F">
              <w:t xml:space="preserve"> day.</w:t>
            </w:r>
          </w:p>
        </w:tc>
      </w:tr>
    </w:tbl>
    <w:p w14:paraId="2370BB3C" w14:textId="50B69FD4" w:rsidR="00D127C0" w:rsidRPr="00700022" w:rsidRDefault="00D127C0" w:rsidP="00132882">
      <w:pPr>
        <w:pStyle w:val="Heading6"/>
      </w:pPr>
      <w:bookmarkStart w:id="4859" w:name="_Toc192863537"/>
      <w:r w:rsidRPr="00700022">
        <w:t>9.5.38</w:t>
      </w:r>
      <w:r w:rsidR="00E85499">
        <w:tab/>
      </w:r>
      <w:r w:rsidRPr="00700022">
        <w:t>Incidentals for a member on a course</w:t>
      </w:r>
      <w:bookmarkEnd w:id="4859"/>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7801"/>
      </w:tblGrid>
      <w:tr w:rsidR="00D127C0" w:rsidRPr="00700022" w14:paraId="1B0BF00C" w14:textId="77777777" w:rsidTr="00D127C0">
        <w:tc>
          <w:tcPr>
            <w:tcW w:w="992" w:type="dxa"/>
            <w:shd w:val="clear" w:color="auto" w:fill="FFFFFF"/>
            <w:tcMar>
              <w:top w:w="0" w:type="dxa"/>
              <w:left w:w="108" w:type="dxa"/>
              <w:bottom w:w="0" w:type="dxa"/>
              <w:right w:w="108" w:type="dxa"/>
            </w:tcMar>
            <w:hideMark/>
          </w:tcPr>
          <w:p w14:paraId="36CBADD6" w14:textId="77777777" w:rsidR="00D127C0" w:rsidRPr="00700022" w:rsidRDefault="00D127C0" w:rsidP="00023846">
            <w:pPr>
              <w:pStyle w:val="Sectiontext0"/>
              <w:rPr>
                <w:color w:val="000000"/>
              </w:rPr>
            </w:pPr>
            <w:r w:rsidRPr="00700022">
              <w:rPr>
                <w:color w:val="000000"/>
              </w:rPr>
              <w:t> </w:t>
            </w:r>
          </w:p>
        </w:tc>
        <w:tc>
          <w:tcPr>
            <w:tcW w:w="8367" w:type="dxa"/>
            <w:gridSpan w:val="2"/>
            <w:shd w:val="clear" w:color="auto" w:fill="FFFFFF"/>
            <w:tcMar>
              <w:top w:w="0" w:type="dxa"/>
              <w:left w:w="108" w:type="dxa"/>
              <w:bottom w:w="0" w:type="dxa"/>
              <w:right w:w="108" w:type="dxa"/>
            </w:tcMar>
            <w:hideMark/>
          </w:tcPr>
          <w:p w14:paraId="3ED8B7B2" w14:textId="12FFED59" w:rsidR="00D127C0" w:rsidRPr="00700022" w:rsidRDefault="00D127C0" w:rsidP="00023846">
            <w:pPr>
              <w:pStyle w:val="Sectiontext0"/>
              <w:rPr>
                <w:color w:val="000000"/>
              </w:rPr>
            </w:pPr>
            <w:r w:rsidRPr="00700022">
              <w:rPr>
                <w:color w:val="000000"/>
              </w:rPr>
              <w:t xml:space="preserve">A member who is </w:t>
            </w:r>
            <w:r w:rsidR="0027558D" w:rsidRPr="00293353">
              <w:rPr>
                <w:iCs/>
              </w:rPr>
              <w:t>occupying living-in accommodation</w:t>
            </w:r>
            <w:r w:rsidRPr="00700022">
              <w:rPr>
                <w:color w:val="000000"/>
              </w:rPr>
              <w:t xml:space="preserve"> and doing a course at any of the following institutions is eligible for incidentals up to the maximum amount set out in Annex 9.5.A Part 4 column E.</w:t>
            </w:r>
          </w:p>
        </w:tc>
      </w:tr>
      <w:tr w:rsidR="00D127C0" w:rsidRPr="00700022" w14:paraId="09F86B0B" w14:textId="77777777" w:rsidTr="00D127C0">
        <w:tc>
          <w:tcPr>
            <w:tcW w:w="992" w:type="dxa"/>
            <w:shd w:val="clear" w:color="auto" w:fill="FFFFFF"/>
            <w:tcMar>
              <w:top w:w="0" w:type="dxa"/>
              <w:left w:w="108" w:type="dxa"/>
              <w:bottom w:w="0" w:type="dxa"/>
              <w:right w:w="108" w:type="dxa"/>
            </w:tcMar>
            <w:hideMark/>
          </w:tcPr>
          <w:p w14:paraId="3404C1AB"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358697A3" w14:textId="77777777" w:rsidR="00D127C0" w:rsidRPr="00700022" w:rsidRDefault="00D127C0" w:rsidP="00023846">
            <w:pPr>
              <w:pStyle w:val="Sectiontext0"/>
              <w:rPr>
                <w:color w:val="000000"/>
              </w:rPr>
            </w:pPr>
            <w:r w:rsidRPr="00700022">
              <w:rPr>
                <w:color w:val="000000"/>
              </w:rPr>
              <w:t>a.</w:t>
            </w:r>
          </w:p>
        </w:tc>
        <w:tc>
          <w:tcPr>
            <w:tcW w:w="7800" w:type="dxa"/>
            <w:shd w:val="clear" w:color="auto" w:fill="FFFFFF"/>
            <w:tcMar>
              <w:top w:w="0" w:type="dxa"/>
              <w:left w:w="108" w:type="dxa"/>
              <w:bottom w:w="0" w:type="dxa"/>
              <w:right w:w="108" w:type="dxa"/>
            </w:tcMar>
            <w:hideMark/>
          </w:tcPr>
          <w:p w14:paraId="07740BE1" w14:textId="77777777" w:rsidR="00D127C0" w:rsidRPr="00700022" w:rsidRDefault="00D127C0" w:rsidP="00023846">
            <w:pPr>
              <w:pStyle w:val="Sectiontext0"/>
              <w:rPr>
                <w:color w:val="000000"/>
              </w:rPr>
            </w:pPr>
            <w:r w:rsidRPr="00700022">
              <w:rPr>
                <w:color w:val="000000"/>
              </w:rPr>
              <w:t>The Monash Mount Eliza Business School in Victoria.</w:t>
            </w:r>
          </w:p>
        </w:tc>
      </w:tr>
      <w:tr w:rsidR="00D127C0" w:rsidRPr="00700022" w14:paraId="0A2867AA" w14:textId="77777777" w:rsidTr="00D127C0">
        <w:tc>
          <w:tcPr>
            <w:tcW w:w="992" w:type="dxa"/>
            <w:shd w:val="clear" w:color="auto" w:fill="FFFFFF"/>
            <w:tcMar>
              <w:top w:w="0" w:type="dxa"/>
              <w:left w:w="108" w:type="dxa"/>
              <w:bottom w:w="0" w:type="dxa"/>
              <w:right w:w="108" w:type="dxa"/>
            </w:tcMar>
            <w:hideMark/>
          </w:tcPr>
          <w:p w14:paraId="1A2F303B"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1F5A19DB" w14:textId="77777777" w:rsidR="00D127C0" w:rsidRPr="00700022" w:rsidRDefault="00D127C0" w:rsidP="00023846">
            <w:pPr>
              <w:pStyle w:val="Sectiontext0"/>
              <w:rPr>
                <w:color w:val="000000"/>
              </w:rPr>
            </w:pPr>
            <w:r w:rsidRPr="00700022">
              <w:rPr>
                <w:color w:val="000000"/>
              </w:rPr>
              <w:t>b.</w:t>
            </w:r>
          </w:p>
        </w:tc>
        <w:tc>
          <w:tcPr>
            <w:tcW w:w="7800" w:type="dxa"/>
            <w:shd w:val="clear" w:color="auto" w:fill="FFFFFF"/>
            <w:tcMar>
              <w:top w:w="0" w:type="dxa"/>
              <w:left w:w="108" w:type="dxa"/>
              <w:bottom w:w="0" w:type="dxa"/>
              <w:right w:w="108" w:type="dxa"/>
            </w:tcMar>
            <w:hideMark/>
          </w:tcPr>
          <w:p w14:paraId="5E9EB8E7" w14:textId="77777777" w:rsidR="00D127C0" w:rsidRPr="00700022" w:rsidRDefault="00D127C0" w:rsidP="00023846">
            <w:pPr>
              <w:pStyle w:val="Sectiontext0"/>
              <w:rPr>
                <w:color w:val="000000"/>
              </w:rPr>
            </w:pPr>
            <w:r w:rsidRPr="00700022">
              <w:rPr>
                <w:color w:val="000000"/>
              </w:rPr>
              <w:t>The Australian Graduate School of Management at the University of New South Wales.</w:t>
            </w:r>
          </w:p>
        </w:tc>
      </w:tr>
      <w:tr w:rsidR="00D127C0" w:rsidRPr="00700022" w14:paraId="6F00D8CA" w14:textId="77777777" w:rsidTr="00D127C0">
        <w:tc>
          <w:tcPr>
            <w:tcW w:w="992" w:type="dxa"/>
            <w:shd w:val="clear" w:color="auto" w:fill="FFFFFF"/>
            <w:tcMar>
              <w:top w:w="0" w:type="dxa"/>
              <w:left w:w="108" w:type="dxa"/>
              <w:bottom w:w="0" w:type="dxa"/>
              <w:right w:w="108" w:type="dxa"/>
            </w:tcMar>
            <w:hideMark/>
          </w:tcPr>
          <w:p w14:paraId="4B1D8DE5"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47D95951" w14:textId="77777777" w:rsidR="00D127C0" w:rsidRPr="00700022" w:rsidRDefault="00D127C0" w:rsidP="00023846">
            <w:pPr>
              <w:pStyle w:val="Sectiontext0"/>
              <w:rPr>
                <w:color w:val="000000"/>
              </w:rPr>
            </w:pPr>
            <w:r w:rsidRPr="00700022">
              <w:rPr>
                <w:color w:val="000000"/>
              </w:rPr>
              <w:t>c.</w:t>
            </w:r>
          </w:p>
        </w:tc>
        <w:tc>
          <w:tcPr>
            <w:tcW w:w="7800" w:type="dxa"/>
            <w:shd w:val="clear" w:color="auto" w:fill="FFFFFF"/>
            <w:tcMar>
              <w:top w:w="0" w:type="dxa"/>
              <w:left w:w="108" w:type="dxa"/>
              <w:bottom w:w="0" w:type="dxa"/>
              <w:right w:w="108" w:type="dxa"/>
            </w:tcMar>
            <w:hideMark/>
          </w:tcPr>
          <w:p w14:paraId="78444B12" w14:textId="77777777" w:rsidR="00D127C0" w:rsidRPr="00700022" w:rsidRDefault="00D127C0" w:rsidP="00023846">
            <w:pPr>
              <w:pStyle w:val="Sectiontext0"/>
              <w:rPr>
                <w:color w:val="000000"/>
              </w:rPr>
            </w:pPr>
            <w:r w:rsidRPr="00700022">
              <w:rPr>
                <w:color w:val="000000"/>
              </w:rPr>
              <w:t>The Melbourne Graduate School of Management at the University of Melbourne.</w:t>
            </w:r>
          </w:p>
        </w:tc>
      </w:tr>
      <w:tr w:rsidR="00D127C0" w:rsidRPr="00700022" w14:paraId="5DC4013C" w14:textId="77777777" w:rsidTr="00D127C0">
        <w:tc>
          <w:tcPr>
            <w:tcW w:w="992" w:type="dxa"/>
            <w:shd w:val="clear" w:color="auto" w:fill="FFFFFF"/>
            <w:tcMar>
              <w:top w:w="0" w:type="dxa"/>
              <w:left w:w="108" w:type="dxa"/>
              <w:bottom w:w="0" w:type="dxa"/>
              <w:right w:w="108" w:type="dxa"/>
            </w:tcMar>
            <w:hideMark/>
          </w:tcPr>
          <w:p w14:paraId="0E89A2EA"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13BA347" w14:textId="77777777" w:rsidR="00D127C0" w:rsidRPr="00700022" w:rsidRDefault="00D127C0" w:rsidP="00023846">
            <w:pPr>
              <w:pStyle w:val="Sectiontext0"/>
              <w:rPr>
                <w:color w:val="000000"/>
              </w:rPr>
            </w:pPr>
            <w:r w:rsidRPr="00700022">
              <w:rPr>
                <w:color w:val="000000"/>
              </w:rPr>
              <w:t>d.</w:t>
            </w:r>
          </w:p>
        </w:tc>
        <w:tc>
          <w:tcPr>
            <w:tcW w:w="7800" w:type="dxa"/>
            <w:shd w:val="clear" w:color="auto" w:fill="FFFFFF"/>
            <w:tcMar>
              <w:top w:w="0" w:type="dxa"/>
              <w:left w:w="108" w:type="dxa"/>
              <w:bottom w:w="0" w:type="dxa"/>
              <w:right w:w="108" w:type="dxa"/>
            </w:tcMar>
            <w:hideMark/>
          </w:tcPr>
          <w:p w14:paraId="77F3C470" w14:textId="77777777" w:rsidR="00D127C0" w:rsidRPr="00700022" w:rsidRDefault="00D127C0" w:rsidP="00023846">
            <w:pPr>
              <w:pStyle w:val="Sectiontext0"/>
              <w:rPr>
                <w:color w:val="000000"/>
              </w:rPr>
            </w:pPr>
            <w:r w:rsidRPr="00700022">
              <w:rPr>
                <w:color w:val="000000"/>
              </w:rPr>
              <w:t>Macquarie University.</w:t>
            </w:r>
          </w:p>
        </w:tc>
      </w:tr>
    </w:tbl>
    <w:p w14:paraId="43704113" w14:textId="6FA528D2" w:rsidR="00715651" w:rsidRPr="00700022" w:rsidRDefault="00715651" w:rsidP="00132882">
      <w:pPr>
        <w:pStyle w:val="Heading6"/>
      </w:pPr>
      <w:bookmarkStart w:id="4860" w:name="_Toc192863538"/>
      <w:r w:rsidRPr="00700022">
        <w:t>9.5.39</w:t>
      </w:r>
      <w:r w:rsidR="00E85499">
        <w:tab/>
      </w:r>
      <w:r w:rsidRPr="00700022">
        <w:t xml:space="preserve">Member </w:t>
      </w:r>
      <w:r w:rsidR="007C4083" w:rsidRPr="00293353">
        <w:t>occupying living-in accommodation</w:t>
      </w:r>
      <w:bookmarkEnd w:id="4860"/>
    </w:p>
    <w:tbl>
      <w:tblPr>
        <w:tblW w:w="0" w:type="auto"/>
        <w:tblInd w:w="113" w:type="dxa"/>
        <w:tblLayout w:type="fixed"/>
        <w:tblLook w:val="0000" w:firstRow="0" w:lastRow="0" w:firstColumn="0" w:lastColumn="0" w:noHBand="0" w:noVBand="0"/>
      </w:tblPr>
      <w:tblGrid>
        <w:gridCol w:w="992"/>
        <w:gridCol w:w="8363"/>
      </w:tblGrid>
      <w:tr w:rsidR="00715651" w:rsidRPr="00700022" w14:paraId="7A529C71" w14:textId="77777777" w:rsidTr="00715651">
        <w:tc>
          <w:tcPr>
            <w:tcW w:w="992" w:type="dxa"/>
          </w:tcPr>
          <w:bookmarkEnd w:id="4858"/>
          <w:p w14:paraId="447D4D6B" w14:textId="77777777" w:rsidR="00715651" w:rsidRPr="00700022" w:rsidRDefault="00715651" w:rsidP="00023846">
            <w:pPr>
              <w:pStyle w:val="Sectiontext0"/>
              <w:jc w:val="center"/>
            </w:pPr>
            <w:r w:rsidRPr="00700022">
              <w:t>1.</w:t>
            </w:r>
          </w:p>
        </w:tc>
        <w:tc>
          <w:tcPr>
            <w:tcW w:w="8363" w:type="dxa"/>
          </w:tcPr>
          <w:p w14:paraId="160FE1B5" w14:textId="271DEE87" w:rsidR="00715651" w:rsidRPr="00700022" w:rsidRDefault="00715651" w:rsidP="00023846">
            <w:pPr>
              <w:pStyle w:val="Sectiontext0"/>
            </w:pPr>
            <w:r w:rsidRPr="00700022">
              <w:t xml:space="preserve">This section applies to a member who </w:t>
            </w:r>
            <w:r w:rsidR="00045804" w:rsidRPr="00293353">
              <w:rPr>
                <w:iCs/>
              </w:rPr>
              <w:t>occupies living-in accommodation</w:t>
            </w:r>
            <w:r w:rsidRPr="00700022">
              <w:t xml:space="preserve"> during a travel period at a location that is not their </w:t>
            </w:r>
            <w:r w:rsidR="00ED39E6">
              <w:t>housing benefit location</w:t>
            </w:r>
            <w:r w:rsidRPr="00700022">
              <w:t>.</w:t>
            </w:r>
          </w:p>
        </w:tc>
      </w:tr>
      <w:tr w:rsidR="00715651" w:rsidRPr="00700022" w14:paraId="78B315AC" w14:textId="77777777" w:rsidTr="00715651">
        <w:tc>
          <w:tcPr>
            <w:tcW w:w="992" w:type="dxa"/>
          </w:tcPr>
          <w:p w14:paraId="4E488406" w14:textId="77777777" w:rsidR="00715651" w:rsidRPr="00700022" w:rsidRDefault="00715651" w:rsidP="00023846">
            <w:pPr>
              <w:pStyle w:val="Sectiontext0"/>
              <w:jc w:val="center"/>
            </w:pPr>
            <w:r w:rsidRPr="00700022">
              <w:t>2.</w:t>
            </w:r>
          </w:p>
        </w:tc>
        <w:tc>
          <w:tcPr>
            <w:tcW w:w="8363" w:type="dxa"/>
          </w:tcPr>
          <w:p w14:paraId="4EFDC673" w14:textId="77777777" w:rsidR="00715651" w:rsidRPr="00700022" w:rsidRDefault="00715651" w:rsidP="00023846">
            <w:pPr>
              <w:pStyle w:val="Sectiontext0"/>
            </w:pPr>
            <w:r w:rsidRPr="00700022">
              <w:t>This table sets out the rates of travelling allowance that the member is eligible for accommodation, meals and incidentals in the travel period.</w:t>
            </w:r>
          </w:p>
        </w:tc>
      </w:tr>
    </w:tbl>
    <w:p w14:paraId="095356E8" w14:textId="77777777" w:rsidR="00755DCC" w:rsidRPr="00700022" w:rsidRDefault="00755DCC" w:rsidP="003A0A1A">
      <w:pPr>
        <w:rPr>
          <w:sz w:val="24"/>
          <w:szCs w:val="24"/>
          <w:lang w:val="en-AU"/>
        </w:rPr>
      </w:pPr>
      <w:bookmarkStart w:id="4861" w:name="bk1636199538Keepingaccommodationwhileli"/>
    </w:p>
    <w:tbl>
      <w:tblPr>
        <w:tblW w:w="8325"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8"/>
        <w:gridCol w:w="3781"/>
        <w:gridCol w:w="3976"/>
      </w:tblGrid>
      <w:tr w:rsidR="00755DCC" w:rsidRPr="00700022" w14:paraId="50B3A2EF" w14:textId="77777777" w:rsidTr="00D4265B">
        <w:tc>
          <w:tcPr>
            <w:tcW w:w="567" w:type="dxa"/>
            <w:shd w:val="clear" w:color="auto" w:fill="FFFFFF"/>
            <w:tcMar>
              <w:top w:w="0" w:type="dxa"/>
              <w:left w:w="56" w:type="dxa"/>
              <w:bottom w:w="0" w:type="dxa"/>
              <w:right w:w="56" w:type="dxa"/>
            </w:tcMar>
            <w:hideMark/>
          </w:tcPr>
          <w:p w14:paraId="5D39B9A7" w14:textId="77777777" w:rsidR="00755DCC" w:rsidRPr="00700022" w:rsidRDefault="00755DCC" w:rsidP="00475296">
            <w:pPr>
              <w:pStyle w:val="TableHeaderArial"/>
            </w:pPr>
            <w:r w:rsidRPr="00700022">
              <w:lastRenderedPageBreak/>
              <w:t>Item</w:t>
            </w:r>
          </w:p>
        </w:tc>
        <w:tc>
          <w:tcPr>
            <w:tcW w:w="3780" w:type="dxa"/>
            <w:shd w:val="clear" w:color="auto" w:fill="FFFFFF"/>
            <w:tcMar>
              <w:top w:w="0" w:type="dxa"/>
              <w:left w:w="56" w:type="dxa"/>
              <w:bottom w:w="0" w:type="dxa"/>
              <w:right w:w="56" w:type="dxa"/>
            </w:tcMar>
            <w:hideMark/>
          </w:tcPr>
          <w:p w14:paraId="0A941E6D" w14:textId="77777777" w:rsidR="00755DCC" w:rsidRPr="00700022" w:rsidRDefault="00755DCC" w:rsidP="00475296">
            <w:pPr>
              <w:pStyle w:val="TableHeaderArial"/>
            </w:pPr>
            <w:r w:rsidRPr="00700022">
              <w:t>The member is eligible for travelling allowance for…</w:t>
            </w:r>
          </w:p>
        </w:tc>
        <w:tc>
          <w:tcPr>
            <w:tcW w:w="3975" w:type="dxa"/>
            <w:shd w:val="clear" w:color="auto" w:fill="FFFFFF"/>
            <w:tcMar>
              <w:top w:w="0" w:type="dxa"/>
              <w:left w:w="56" w:type="dxa"/>
              <w:bottom w:w="0" w:type="dxa"/>
              <w:right w:w="56" w:type="dxa"/>
            </w:tcMar>
            <w:hideMark/>
          </w:tcPr>
          <w:p w14:paraId="6F5FFE82" w14:textId="77777777" w:rsidR="00755DCC" w:rsidRPr="00700022" w:rsidRDefault="00755DCC" w:rsidP="00475296">
            <w:pPr>
              <w:pStyle w:val="TableHeaderArial"/>
            </w:pPr>
            <w:r w:rsidRPr="00700022">
              <w:t>up to a maximum amount of…</w:t>
            </w:r>
          </w:p>
        </w:tc>
      </w:tr>
      <w:tr w:rsidR="00755DCC" w:rsidRPr="00700022" w14:paraId="00F21453" w14:textId="77777777" w:rsidTr="00D4265B">
        <w:tc>
          <w:tcPr>
            <w:tcW w:w="567" w:type="dxa"/>
            <w:shd w:val="clear" w:color="auto" w:fill="FFFFFF"/>
            <w:tcMar>
              <w:top w:w="0" w:type="dxa"/>
              <w:left w:w="56" w:type="dxa"/>
              <w:bottom w:w="0" w:type="dxa"/>
              <w:right w:w="56" w:type="dxa"/>
            </w:tcMar>
            <w:hideMark/>
          </w:tcPr>
          <w:p w14:paraId="167E7F45" w14:textId="77777777" w:rsidR="00755DCC" w:rsidRPr="00700022" w:rsidRDefault="00755DCC" w:rsidP="00475296">
            <w:pPr>
              <w:pStyle w:val="Tabletext2"/>
              <w:jc w:val="center"/>
            </w:pPr>
            <w:r w:rsidRPr="00700022">
              <w:t>1.</w:t>
            </w:r>
          </w:p>
        </w:tc>
        <w:tc>
          <w:tcPr>
            <w:tcW w:w="3780" w:type="dxa"/>
            <w:shd w:val="clear" w:color="auto" w:fill="FFFFFF"/>
            <w:tcMar>
              <w:top w:w="0" w:type="dxa"/>
              <w:left w:w="56" w:type="dxa"/>
              <w:bottom w:w="0" w:type="dxa"/>
              <w:right w:w="56" w:type="dxa"/>
            </w:tcMar>
            <w:hideMark/>
          </w:tcPr>
          <w:p w14:paraId="0DE548BF" w14:textId="77777777" w:rsidR="00755DCC" w:rsidRPr="00700022" w:rsidRDefault="00755DCC" w:rsidP="00475296">
            <w:pPr>
              <w:pStyle w:val="Tabletext2"/>
            </w:pPr>
            <w:r w:rsidRPr="00700022">
              <w:t>compulsory mess charges</w:t>
            </w:r>
          </w:p>
        </w:tc>
        <w:tc>
          <w:tcPr>
            <w:tcW w:w="3975" w:type="dxa"/>
            <w:vMerge w:val="restart"/>
            <w:shd w:val="clear" w:color="auto" w:fill="FFFFFF"/>
            <w:tcMar>
              <w:top w:w="0" w:type="dxa"/>
              <w:left w:w="56" w:type="dxa"/>
              <w:bottom w:w="0" w:type="dxa"/>
              <w:right w:w="56" w:type="dxa"/>
            </w:tcMar>
            <w:vAlign w:val="center"/>
            <w:hideMark/>
          </w:tcPr>
          <w:p w14:paraId="30247039" w14:textId="77777777" w:rsidR="00755DCC" w:rsidRPr="00700022" w:rsidRDefault="00755DCC" w:rsidP="00475296">
            <w:pPr>
              <w:pStyle w:val="Tabletext2"/>
            </w:pPr>
            <w:r w:rsidRPr="00700022">
              <w:t>the charges.</w:t>
            </w:r>
          </w:p>
        </w:tc>
      </w:tr>
      <w:tr w:rsidR="00755DCC" w:rsidRPr="00700022" w14:paraId="3190AF1A" w14:textId="77777777" w:rsidTr="00D4265B">
        <w:tc>
          <w:tcPr>
            <w:tcW w:w="567" w:type="dxa"/>
            <w:shd w:val="clear" w:color="auto" w:fill="FFFFFF"/>
            <w:tcMar>
              <w:top w:w="0" w:type="dxa"/>
              <w:left w:w="56" w:type="dxa"/>
              <w:bottom w:w="0" w:type="dxa"/>
              <w:right w:w="56" w:type="dxa"/>
            </w:tcMar>
            <w:hideMark/>
          </w:tcPr>
          <w:p w14:paraId="620270EB" w14:textId="77777777" w:rsidR="00755DCC" w:rsidRPr="00700022" w:rsidRDefault="00755DCC" w:rsidP="00475296">
            <w:pPr>
              <w:pStyle w:val="Tabletext2"/>
              <w:jc w:val="center"/>
            </w:pPr>
            <w:r w:rsidRPr="00700022">
              <w:t>2.</w:t>
            </w:r>
          </w:p>
        </w:tc>
        <w:tc>
          <w:tcPr>
            <w:tcW w:w="3780" w:type="dxa"/>
            <w:shd w:val="clear" w:color="auto" w:fill="FFFFFF"/>
            <w:tcMar>
              <w:top w:w="0" w:type="dxa"/>
              <w:left w:w="56" w:type="dxa"/>
              <w:bottom w:w="0" w:type="dxa"/>
              <w:right w:w="56" w:type="dxa"/>
            </w:tcMar>
            <w:hideMark/>
          </w:tcPr>
          <w:p w14:paraId="12B2CD21" w14:textId="77777777" w:rsidR="00755DCC" w:rsidRPr="00700022" w:rsidRDefault="00755DCC" w:rsidP="00475296">
            <w:pPr>
              <w:pStyle w:val="Tabletext2"/>
            </w:pPr>
            <w:r w:rsidRPr="00700022">
              <w:t>living-in accommodation</w:t>
            </w:r>
          </w:p>
        </w:tc>
        <w:tc>
          <w:tcPr>
            <w:tcW w:w="0" w:type="auto"/>
            <w:vMerge/>
            <w:shd w:val="clear" w:color="auto" w:fill="FFFFFF"/>
            <w:vAlign w:val="center"/>
            <w:hideMark/>
          </w:tcPr>
          <w:p w14:paraId="70741D30" w14:textId="77777777" w:rsidR="00755DCC" w:rsidRPr="00700022" w:rsidRDefault="00755DCC" w:rsidP="00475296">
            <w:pPr>
              <w:pStyle w:val="Tabletext2"/>
            </w:pPr>
          </w:p>
        </w:tc>
      </w:tr>
      <w:tr w:rsidR="00755DCC" w:rsidRPr="00700022" w14:paraId="5F9F6BF7" w14:textId="77777777" w:rsidTr="00D4265B">
        <w:tc>
          <w:tcPr>
            <w:tcW w:w="567" w:type="dxa"/>
            <w:shd w:val="clear" w:color="auto" w:fill="FFFFFF"/>
            <w:tcMar>
              <w:top w:w="0" w:type="dxa"/>
              <w:left w:w="56" w:type="dxa"/>
              <w:bottom w:w="0" w:type="dxa"/>
              <w:right w:w="56" w:type="dxa"/>
            </w:tcMar>
            <w:hideMark/>
          </w:tcPr>
          <w:p w14:paraId="169A4B3E" w14:textId="77777777" w:rsidR="00755DCC" w:rsidRPr="00700022" w:rsidRDefault="00755DCC" w:rsidP="00475296">
            <w:pPr>
              <w:pStyle w:val="Tabletext2"/>
              <w:jc w:val="center"/>
            </w:pPr>
            <w:r w:rsidRPr="00700022">
              <w:t>3.</w:t>
            </w:r>
          </w:p>
        </w:tc>
        <w:tc>
          <w:tcPr>
            <w:tcW w:w="3780" w:type="dxa"/>
            <w:shd w:val="clear" w:color="auto" w:fill="FFFFFF"/>
            <w:tcMar>
              <w:top w:w="0" w:type="dxa"/>
              <w:left w:w="56" w:type="dxa"/>
              <w:bottom w:w="0" w:type="dxa"/>
              <w:right w:w="56" w:type="dxa"/>
            </w:tcMar>
            <w:hideMark/>
          </w:tcPr>
          <w:p w14:paraId="38455859" w14:textId="77777777" w:rsidR="00755DCC" w:rsidRPr="00700022" w:rsidRDefault="00755DCC" w:rsidP="00475296">
            <w:pPr>
              <w:pStyle w:val="Tabletext2"/>
            </w:pPr>
            <w:r w:rsidRPr="00700022">
              <w:t>meals provided in the living-in accommodation</w:t>
            </w:r>
          </w:p>
        </w:tc>
        <w:tc>
          <w:tcPr>
            <w:tcW w:w="0" w:type="auto"/>
            <w:vMerge/>
            <w:shd w:val="clear" w:color="auto" w:fill="FFFFFF"/>
            <w:vAlign w:val="center"/>
            <w:hideMark/>
          </w:tcPr>
          <w:p w14:paraId="575B2B78" w14:textId="77777777" w:rsidR="00755DCC" w:rsidRPr="00700022" w:rsidRDefault="00755DCC" w:rsidP="00475296">
            <w:pPr>
              <w:pStyle w:val="Tabletext2"/>
            </w:pPr>
          </w:p>
        </w:tc>
      </w:tr>
      <w:tr w:rsidR="00755DCC" w:rsidRPr="00700022" w14:paraId="19BC0CA1" w14:textId="77777777" w:rsidTr="00D4265B">
        <w:tc>
          <w:tcPr>
            <w:tcW w:w="567" w:type="dxa"/>
            <w:shd w:val="clear" w:color="auto" w:fill="FFFFFF"/>
            <w:tcMar>
              <w:top w:w="0" w:type="dxa"/>
              <w:left w:w="56" w:type="dxa"/>
              <w:bottom w:w="0" w:type="dxa"/>
              <w:right w:w="56" w:type="dxa"/>
            </w:tcMar>
            <w:hideMark/>
          </w:tcPr>
          <w:p w14:paraId="01FDC69D" w14:textId="77777777" w:rsidR="00755DCC" w:rsidRPr="00700022" w:rsidRDefault="00755DCC" w:rsidP="00475296">
            <w:pPr>
              <w:pStyle w:val="Tabletext2"/>
              <w:jc w:val="center"/>
            </w:pPr>
            <w:r w:rsidRPr="00700022">
              <w:t>4.</w:t>
            </w:r>
          </w:p>
        </w:tc>
        <w:tc>
          <w:tcPr>
            <w:tcW w:w="3780" w:type="dxa"/>
            <w:shd w:val="clear" w:color="auto" w:fill="FFFFFF"/>
            <w:tcMar>
              <w:top w:w="0" w:type="dxa"/>
              <w:left w:w="56" w:type="dxa"/>
              <w:bottom w:w="0" w:type="dxa"/>
              <w:right w:w="56" w:type="dxa"/>
            </w:tcMar>
            <w:hideMark/>
          </w:tcPr>
          <w:p w14:paraId="7FB92D61" w14:textId="77777777" w:rsidR="00755DCC" w:rsidRPr="00700022" w:rsidRDefault="00755DCC" w:rsidP="00475296">
            <w:pPr>
              <w:pStyle w:val="Tabletext2"/>
            </w:pPr>
            <w:r w:rsidRPr="00700022">
              <w:t>incidentals for each 24 hours of the travel period, up to the end of 21 days</w:t>
            </w:r>
          </w:p>
        </w:tc>
        <w:tc>
          <w:tcPr>
            <w:tcW w:w="3975" w:type="dxa"/>
            <w:shd w:val="clear" w:color="auto" w:fill="FFFFFF"/>
            <w:tcMar>
              <w:top w:w="0" w:type="dxa"/>
              <w:left w:w="56" w:type="dxa"/>
              <w:bottom w:w="0" w:type="dxa"/>
              <w:right w:w="56" w:type="dxa"/>
            </w:tcMar>
            <w:hideMark/>
          </w:tcPr>
          <w:p w14:paraId="7E0ED2DB" w14:textId="77777777" w:rsidR="00755DCC" w:rsidRPr="00700022" w:rsidRDefault="00755DCC" w:rsidP="00475296">
            <w:pPr>
              <w:pStyle w:val="Tabletext2"/>
            </w:pPr>
            <w:r w:rsidRPr="00700022">
              <w:t>The rate specified in Annex 9.5.A </w:t>
            </w:r>
            <w:r w:rsidR="00D127C0" w:rsidRPr="00700022">
              <w:t>Part 4 column E</w:t>
            </w:r>
            <w:r w:rsidRPr="00700022">
              <w:t>.</w:t>
            </w:r>
          </w:p>
        </w:tc>
      </w:tr>
      <w:tr w:rsidR="00755DCC" w:rsidRPr="00700022" w14:paraId="3C54CDA3" w14:textId="77777777" w:rsidTr="00D4265B">
        <w:tc>
          <w:tcPr>
            <w:tcW w:w="567" w:type="dxa"/>
            <w:shd w:val="clear" w:color="auto" w:fill="FFFFFF"/>
            <w:tcMar>
              <w:top w:w="0" w:type="dxa"/>
              <w:left w:w="56" w:type="dxa"/>
              <w:bottom w:w="0" w:type="dxa"/>
              <w:right w:w="56" w:type="dxa"/>
            </w:tcMar>
            <w:hideMark/>
          </w:tcPr>
          <w:p w14:paraId="5E3D33B5" w14:textId="77777777" w:rsidR="00755DCC" w:rsidRPr="00700022" w:rsidRDefault="00755DCC" w:rsidP="00475296">
            <w:pPr>
              <w:pStyle w:val="Tabletext2"/>
              <w:jc w:val="center"/>
            </w:pPr>
            <w:r w:rsidRPr="00700022">
              <w:t>5.</w:t>
            </w:r>
          </w:p>
        </w:tc>
        <w:tc>
          <w:tcPr>
            <w:tcW w:w="3780" w:type="dxa"/>
            <w:shd w:val="clear" w:color="auto" w:fill="FFFFFF"/>
            <w:tcMar>
              <w:top w:w="0" w:type="dxa"/>
              <w:left w:w="56" w:type="dxa"/>
              <w:bottom w:w="0" w:type="dxa"/>
              <w:right w:w="56" w:type="dxa"/>
            </w:tcMar>
            <w:hideMark/>
          </w:tcPr>
          <w:p w14:paraId="0504B306" w14:textId="77777777" w:rsidR="00755DCC" w:rsidRDefault="00755DCC" w:rsidP="00D4265B">
            <w:pPr>
              <w:pStyle w:val="Tabletext2"/>
              <w:spacing w:after="200"/>
            </w:pPr>
            <w:r w:rsidRPr="00700022">
              <w:t>incidentals for 24 hours of the travel period after the first 21 days and for any part-day at the end of the journey</w:t>
            </w:r>
          </w:p>
          <w:p w14:paraId="6CF5A1EF" w14:textId="44524D8F" w:rsidR="00144F51" w:rsidRPr="00700022" w:rsidRDefault="00144F51" w:rsidP="00D403CB">
            <w:pPr>
              <w:pStyle w:val="notepara"/>
            </w:pPr>
            <w:r w:rsidRPr="00D922F6">
              <w:rPr>
                <w:b/>
              </w:rPr>
              <w:t>Note:</w:t>
            </w:r>
            <w:r w:rsidRPr="00D922F6">
              <w:tab/>
              <w:t>If the last day of the member's journey is for a part day, they are eligible for the full rate of incidentals for that day.</w:t>
            </w:r>
          </w:p>
        </w:tc>
        <w:tc>
          <w:tcPr>
            <w:tcW w:w="3975" w:type="dxa"/>
            <w:shd w:val="clear" w:color="auto" w:fill="FFFFFF"/>
            <w:tcMar>
              <w:top w:w="0" w:type="dxa"/>
              <w:left w:w="56" w:type="dxa"/>
              <w:bottom w:w="0" w:type="dxa"/>
              <w:right w:w="56" w:type="dxa"/>
            </w:tcMar>
            <w:hideMark/>
          </w:tcPr>
          <w:p w14:paraId="26523F58" w14:textId="250AE015" w:rsidR="00755DCC" w:rsidRPr="00700022" w:rsidRDefault="00630694" w:rsidP="00630694">
            <w:pPr>
              <w:pStyle w:val="Tabletext2"/>
            </w:pPr>
            <w:r>
              <w:t>$</w:t>
            </w:r>
            <w:r w:rsidR="00B0017E">
              <w:rPr>
                <w:iCs/>
              </w:rPr>
              <w:t>83.85</w:t>
            </w:r>
            <w:r w:rsidR="00780E1B" w:rsidRPr="00700022">
              <w:rPr>
                <w:iCs/>
              </w:rPr>
              <w:t xml:space="preserve"> </w:t>
            </w:r>
            <w:r w:rsidR="00755DCC" w:rsidRPr="00700022">
              <w:t>a week.</w:t>
            </w:r>
          </w:p>
        </w:tc>
      </w:tr>
    </w:tbl>
    <w:p w14:paraId="1C61C8AC" w14:textId="77777777" w:rsidR="00755DCC" w:rsidRPr="00700022" w:rsidRDefault="00755DCC" w:rsidP="003A0A1A">
      <w:pPr>
        <w:rPr>
          <w:rFonts w:ascii="Arial" w:hAnsi="Arial" w:cs="Arial"/>
          <w:color w:val="000000"/>
          <w:sz w:val="22"/>
          <w:szCs w:val="22"/>
          <w:lang w:val="en-AU"/>
        </w:rPr>
      </w:pPr>
      <w:r w:rsidRPr="00700022">
        <w:rPr>
          <w:rFonts w:ascii="Arial" w:hAnsi="Arial" w:cs="Arial"/>
          <w:color w:val="000000"/>
          <w:sz w:val="22"/>
          <w:szCs w:val="22"/>
          <w:lang w:val="en-AU"/>
        </w:rPr>
        <w:t> </w:t>
      </w:r>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485D67" w:rsidRPr="00700022" w14:paraId="74CAA36B" w14:textId="77777777" w:rsidTr="00485D67">
        <w:tc>
          <w:tcPr>
            <w:tcW w:w="992" w:type="dxa"/>
            <w:shd w:val="clear" w:color="auto" w:fill="FFFFFF"/>
            <w:tcMar>
              <w:top w:w="0" w:type="dxa"/>
              <w:left w:w="108" w:type="dxa"/>
              <w:bottom w:w="0" w:type="dxa"/>
              <w:right w:w="108" w:type="dxa"/>
            </w:tcMar>
            <w:hideMark/>
          </w:tcPr>
          <w:p w14:paraId="65D1F5C2" w14:textId="77777777" w:rsidR="00485D67" w:rsidRPr="00700022" w:rsidRDefault="00485D67" w:rsidP="00023846">
            <w:pPr>
              <w:pStyle w:val="Sectiontext0"/>
              <w:jc w:val="center"/>
            </w:pPr>
            <w:r w:rsidRPr="00700022">
              <w:t>3.</w:t>
            </w:r>
          </w:p>
        </w:tc>
        <w:tc>
          <w:tcPr>
            <w:tcW w:w="8368" w:type="dxa"/>
            <w:shd w:val="clear" w:color="auto" w:fill="FFFFFF"/>
            <w:tcMar>
              <w:top w:w="0" w:type="dxa"/>
              <w:left w:w="108" w:type="dxa"/>
              <w:bottom w:w="0" w:type="dxa"/>
              <w:right w:w="108" w:type="dxa"/>
            </w:tcMar>
            <w:hideMark/>
          </w:tcPr>
          <w:p w14:paraId="199BA52F" w14:textId="77777777" w:rsidR="00485D67" w:rsidRDefault="00485D67" w:rsidP="00023846">
            <w:pPr>
              <w:pStyle w:val="Sectiontext0"/>
            </w:pPr>
            <w:r w:rsidRPr="00700022">
              <w:t>For the purpose of calculating the 21 days in table items 4 and 5 of the table in subsection 2, a day on which the member is required to isolate in a place that is not their residence is not counted.</w:t>
            </w:r>
          </w:p>
          <w:p w14:paraId="42CE060B" w14:textId="13B9E889" w:rsidR="00E9650B" w:rsidRPr="00700022" w:rsidRDefault="00E9650B" w:rsidP="000C35D1">
            <w:pPr>
              <w:pStyle w:val="notepara"/>
            </w:pPr>
            <w:r w:rsidRPr="00700022">
              <w:rPr>
                <w:b/>
              </w:rPr>
              <w:t>Note:</w:t>
            </w:r>
            <w:r>
              <w:tab/>
            </w:r>
            <w:r w:rsidRPr="00700022">
              <w:t>A day a member is required to isolate may be included in the travel period under section</w:t>
            </w:r>
            <w:r w:rsidR="000C35D1">
              <w:t> </w:t>
            </w:r>
            <w:r w:rsidRPr="00700022">
              <w:t>9.5.9 but not included for this purpose.</w:t>
            </w:r>
          </w:p>
        </w:tc>
      </w:tr>
    </w:tbl>
    <w:p w14:paraId="5698024E" w14:textId="26580E7F" w:rsidR="0088240A" w:rsidRPr="002C530C" w:rsidRDefault="0088240A" w:rsidP="00132882">
      <w:pPr>
        <w:pStyle w:val="Heading6"/>
      </w:pPr>
      <w:bookmarkStart w:id="4862" w:name="_Toc127973377"/>
      <w:bookmarkStart w:id="4863" w:name="_Toc192863539"/>
      <w:r w:rsidRPr="002C530C">
        <w:t>9.5.40</w:t>
      </w:r>
      <w:r w:rsidR="00E85499">
        <w:tab/>
      </w:r>
      <w:r w:rsidRPr="002C530C">
        <w:t xml:space="preserve">Keeping accommodation while </w:t>
      </w:r>
      <w:r w:rsidR="0040224C" w:rsidRPr="00293353">
        <w:rPr>
          <w:iCs/>
        </w:rPr>
        <w:t>occupying living-in accommodation</w:t>
      </w:r>
      <w:r w:rsidRPr="002C530C">
        <w:t xml:space="preserve"> on temporary duty</w:t>
      </w:r>
      <w:bookmarkEnd w:id="4862"/>
      <w:bookmarkEnd w:id="4863"/>
    </w:p>
    <w:tbl>
      <w:tblPr>
        <w:tblW w:w="9359" w:type="dxa"/>
        <w:tblInd w:w="113" w:type="dxa"/>
        <w:tblLayout w:type="fixed"/>
        <w:tblLook w:val="0000" w:firstRow="0" w:lastRow="0" w:firstColumn="0" w:lastColumn="0" w:noHBand="0" w:noVBand="0"/>
      </w:tblPr>
      <w:tblGrid>
        <w:gridCol w:w="993"/>
        <w:gridCol w:w="567"/>
        <w:gridCol w:w="7799"/>
      </w:tblGrid>
      <w:tr w:rsidR="0088240A" w:rsidRPr="002C530C" w14:paraId="766526C9" w14:textId="77777777" w:rsidTr="00A94965">
        <w:tc>
          <w:tcPr>
            <w:tcW w:w="993" w:type="dxa"/>
          </w:tcPr>
          <w:p w14:paraId="209D49F2" w14:textId="77777777" w:rsidR="0088240A" w:rsidRPr="002C530C" w:rsidRDefault="0088240A" w:rsidP="0088240A">
            <w:pPr>
              <w:pStyle w:val="Sectiontext0"/>
              <w:jc w:val="center"/>
              <w:rPr>
                <w:rFonts w:cs="Arial"/>
              </w:rPr>
            </w:pPr>
            <w:r w:rsidRPr="002C530C">
              <w:rPr>
                <w:rFonts w:cs="Arial"/>
              </w:rPr>
              <w:t>1.</w:t>
            </w:r>
          </w:p>
        </w:tc>
        <w:tc>
          <w:tcPr>
            <w:tcW w:w="8366" w:type="dxa"/>
            <w:gridSpan w:val="2"/>
          </w:tcPr>
          <w:p w14:paraId="4D2A9A10" w14:textId="77777777" w:rsidR="0088240A" w:rsidRPr="002C530C" w:rsidRDefault="0088240A" w:rsidP="0088240A">
            <w:pPr>
              <w:pStyle w:val="Sectiontext0"/>
              <w:rPr>
                <w:rFonts w:cs="Arial"/>
              </w:rPr>
            </w:pPr>
            <w:r w:rsidRPr="002C530C">
              <w:rPr>
                <w:rFonts w:cs="Arial"/>
              </w:rPr>
              <w:t>This section applies to a member who has no resident family</w:t>
            </w:r>
            <w:r w:rsidRPr="002C530C" w:rsidDel="00ED39E6">
              <w:rPr>
                <w:rFonts w:cs="Arial"/>
              </w:rPr>
              <w:t xml:space="preserve"> </w:t>
            </w:r>
            <w:r w:rsidRPr="002C530C">
              <w:rPr>
                <w:rFonts w:cs="Arial"/>
              </w:rPr>
              <w:t>and meets all of the following.</w:t>
            </w:r>
          </w:p>
        </w:tc>
      </w:tr>
      <w:tr w:rsidR="0088240A" w:rsidRPr="002C530C" w14:paraId="5D78766C" w14:textId="77777777" w:rsidTr="00A94965">
        <w:trPr>
          <w:cantSplit/>
        </w:trPr>
        <w:tc>
          <w:tcPr>
            <w:tcW w:w="993" w:type="dxa"/>
          </w:tcPr>
          <w:p w14:paraId="218DD818" w14:textId="77777777" w:rsidR="0088240A" w:rsidRPr="002C530C" w:rsidRDefault="0088240A" w:rsidP="0088240A">
            <w:pPr>
              <w:pStyle w:val="Sectiontext0"/>
              <w:jc w:val="center"/>
              <w:rPr>
                <w:rFonts w:cs="Arial"/>
              </w:rPr>
            </w:pPr>
          </w:p>
        </w:tc>
        <w:tc>
          <w:tcPr>
            <w:tcW w:w="567" w:type="dxa"/>
          </w:tcPr>
          <w:p w14:paraId="59A7D9EC" w14:textId="77777777" w:rsidR="0088240A" w:rsidRPr="002C530C" w:rsidRDefault="0088240A" w:rsidP="0088240A">
            <w:pPr>
              <w:pStyle w:val="Sectiontext0"/>
              <w:rPr>
                <w:rFonts w:cs="Arial"/>
              </w:rPr>
            </w:pPr>
            <w:r w:rsidRPr="002C530C">
              <w:rPr>
                <w:rFonts w:cs="Arial"/>
              </w:rPr>
              <w:t>a.</w:t>
            </w:r>
          </w:p>
        </w:tc>
        <w:tc>
          <w:tcPr>
            <w:tcW w:w="7799" w:type="dxa"/>
          </w:tcPr>
          <w:p w14:paraId="17601E56" w14:textId="77777777" w:rsidR="0088240A" w:rsidRPr="002C530C" w:rsidRDefault="0088240A" w:rsidP="0088240A">
            <w:pPr>
              <w:pStyle w:val="Sectiontext0"/>
              <w:rPr>
                <w:rFonts w:cs="Arial"/>
              </w:rPr>
            </w:pPr>
            <w:r w:rsidRPr="002C530C">
              <w:rPr>
                <w:rFonts w:cs="Arial"/>
              </w:rPr>
              <w:t>They live out at their housing benefit location.</w:t>
            </w:r>
          </w:p>
        </w:tc>
      </w:tr>
      <w:tr w:rsidR="0088240A" w:rsidRPr="002C530C" w14:paraId="701C5DCA" w14:textId="77777777" w:rsidTr="00A94965">
        <w:trPr>
          <w:cantSplit/>
        </w:trPr>
        <w:tc>
          <w:tcPr>
            <w:tcW w:w="993" w:type="dxa"/>
          </w:tcPr>
          <w:p w14:paraId="7163FB60" w14:textId="77777777" w:rsidR="0088240A" w:rsidRPr="002C530C" w:rsidRDefault="0088240A" w:rsidP="0088240A">
            <w:pPr>
              <w:pStyle w:val="Sectiontext0"/>
              <w:jc w:val="center"/>
              <w:rPr>
                <w:rFonts w:cs="Arial"/>
              </w:rPr>
            </w:pPr>
          </w:p>
        </w:tc>
        <w:tc>
          <w:tcPr>
            <w:tcW w:w="567" w:type="dxa"/>
          </w:tcPr>
          <w:p w14:paraId="23AF9287" w14:textId="77777777" w:rsidR="0088240A" w:rsidRPr="002C530C" w:rsidRDefault="0088240A" w:rsidP="0088240A">
            <w:pPr>
              <w:pStyle w:val="Sectiontext0"/>
              <w:rPr>
                <w:rFonts w:cs="Arial"/>
              </w:rPr>
            </w:pPr>
            <w:r w:rsidRPr="002C530C">
              <w:rPr>
                <w:rFonts w:cs="Arial"/>
              </w:rPr>
              <w:t>b.</w:t>
            </w:r>
          </w:p>
        </w:tc>
        <w:tc>
          <w:tcPr>
            <w:tcW w:w="7799" w:type="dxa"/>
          </w:tcPr>
          <w:p w14:paraId="21951A3D" w14:textId="7414C1E9" w:rsidR="0088240A" w:rsidRPr="002C530C" w:rsidRDefault="0088240A" w:rsidP="0088240A">
            <w:pPr>
              <w:pStyle w:val="Sectiontext0"/>
              <w:rPr>
                <w:rFonts w:cs="Arial"/>
              </w:rPr>
            </w:pPr>
            <w:r w:rsidRPr="002C530C">
              <w:rPr>
                <w:rFonts w:cs="Arial"/>
              </w:rPr>
              <w:t xml:space="preserve">For Service reasons, they must </w:t>
            </w:r>
            <w:r w:rsidR="00B17A38" w:rsidRPr="00293353">
              <w:rPr>
                <w:iCs/>
              </w:rPr>
              <w:t>occupy living-in accommodation</w:t>
            </w:r>
            <w:r w:rsidRPr="002C530C">
              <w:rPr>
                <w:rFonts w:cs="Arial"/>
              </w:rPr>
              <w:t xml:space="preserve"> during the travel period at a location that is not their housing benefit location. </w:t>
            </w:r>
          </w:p>
        </w:tc>
      </w:tr>
      <w:tr w:rsidR="0088240A" w:rsidRPr="002C530C" w14:paraId="3C35B9EC" w14:textId="77777777" w:rsidTr="00A94965">
        <w:trPr>
          <w:cantSplit/>
        </w:trPr>
        <w:tc>
          <w:tcPr>
            <w:tcW w:w="993" w:type="dxa"/>
          </w:tcPr>
          <w:p w14:paraId="0B47011A" w14:textId="77777777" w:rsidR="0088240A" w:rsidRPr="002C530C" w:rsidRDefault="0088240A" w:rsidP="0088240A">
            <w:pPr>
              <w:pStyle w:val="Sectiontext0"/>
              <w:jc w:val="center"/>
              <w:rPr>
                <w:rFonts w:cs="Arial"/>
              </w:rPr>
            </w:pPr>
          </w:p>
        </w:tc>
        <w:tc>
          <w:tcPr>
            <w:tcW w:w="567" w:type="dxa"/>
          </w:tcPr>
          <w:p w14:paraId="3E01F985" w14:textId="77777777" w:rsidR="0088240A" w:rsidRPr="002C530C" w:rsidRDefault="0088240A" w:rsidP="0088240A">
            <w:pPr>
              <w:pStyle w:val="Sectiontext0"/>
              <w:rPr>
                <w:rFonts w:cs="Arial"/>
              </w:rPr>
            </w:pPr>
            <w:r w:rsidRPr="002C530C">
              <w:rPr>
                <w:rFonts w:cs="Arial"/>
              </w:rPr>
              <w:t>c.</w:t>
            </w:r>
          </w:p>
        </w:tc>
        <w:tc>
          <w:tcPr>
            <w:tcW w:w="7799" w:type="dxa"/>
          </w:tcPr>
          <w:p w14:paraId="6CCE2A32" w14:textId="77777777" w:rsidR="0088240A" w:rsidRPr="002C530C" w:rsidRDefault="0088240A" w:rsidP="0088240A">
            <w:pPr>
              <w:pStyle w:val="Sectiontext0"/>
              <w:rPr>
                <w:rFonts w:cs="Arial"/>
              </w:rPr>
            </w:pPr>
            <w:r w:rsidRPr="002C530C">
              <w:rPr>
                <w:rFonts w:cs="Arial"/>
              </w:rPr>
              <w:t>They occupy living-in accommodation for a continuous period of more than 21 days.</w:t>
            </w:r>
          </w:p>
        </w:tc>
      </w:tr>
      <w:tr w:rsidR="0088240A" w:rsidRPr="002C530C" w14:paraId="3CA023E9" w14:textId="77777777" w:rsidTr="00A94965">
        <w:tc>
          <w:tcPr>
            <w:tcW w:w="993" w:type="dxa"/>
          </w:tcPr>
          <w:p w14:paraId="742A7304" w14:textId="77777777" w:rsidR="0088240A" w:rsidRPr="002C530C" w:rsidRDefault="0088240A" w:rsidP="0088240A">
            <w:pPr>
              <w:pStyle w:val="Sectiontext0"/>
              <w:jc w:val="center"/>
              <w:rPr>
                <w:rFonts w:cs="Arial"/>
              </w:rPr>
            </w:pPr>
            <w:r w:rsidRPr="002C530C">
              <w:rPr>
                <w:rFonts w:cs="Arial"/>
              </w:rPr>
              <w:t>2.</w:t>
            </w:r>
          </w:p>
        </w:tc>
        <w:tc>
          <w:tcPr>
            <w:tcW w:w="8366" w:type="dxa"/>
            <w:gridSpan w:val="2"/>
          </w:tcPr>
          <w:p w14:paraId="1B8B49F4" w14:textId="77777777" w:rsidR="0088240A" w:rsidRPr="002C530C" w:rsidRDefault="0088240A" w:rsidP="0088240A">
            <w:pPr>
              <w:pStyle w:val="Sectiontext0"/>
              <w:rPr>
                <w:rFonts w:cs="Arial"/>
              </w:rPr>
            </w:pPr>
            <w:r w:rsidRPr="002C530C">
              <w:rPr>
                <w:rFonts w:cs="Arial"/>
              </w:rPr>
              <w:t>The member is eligible for the reimbursement of the reasonable cost of keeping their accommodation in their housing benefit location</w:t>
            </w:r>
            <w:r w:rsidRPr="002C530C" w:rsidDel="00ED39E6">
              <w:rPr>
                <w:rFonts w:cs="Arial"/>
              </w:rPr>
              <w:t xml:space="preserve"> </w:t>
            </w:r>
            <w:r w:rsidRPr="002C530C">
              <w:rPr>
                <w:rFonts w:cs="Arial"/>
              </w:rPr>
              <w:t>for the period beyond 21 days.</w:t>
            </w:r>
          </w:p>
          <w:p w14:paraId="49A0E5E3" w14:textId="77777777" w:rsidR="0088240A" w:rsidRPr="002C530C" w:rsidRDefault="0088240A" w:rsidP="0088240A">
            <w:pPr>
              <w:pStyle w:val="notepara"/>
              <w:rPr>
                <w:rFonts w:cs="Arial"/>
                <w:b/>
              </w:rPr>
            </w:pPr>
            <w:r w:rsidRPr="002C530C">
              <w:rPr>
                <w:rFonts w:cs="Arial"/>
                <w:b/>
              </w:rPr>
              <w:t xml:space="preserve">Note: </w:t>
            </w:r>
            <w:r w:rsidRPr="002C530C">
              <w:rPr>
                <w:rFonts w:cs="Arial"/>
                <w:b/>
              </w:rPr>
              <w:tab/>
            </w:r>
            <w:r w:rsidRPr="002C530C">
              <w:rPr>
                <w:rFonts w:cs="Arial"/>
              </w:rPr>
              <w:t>This includes the reasonable cost of caretaking or maintenance of any grounds.</w:t>
            </w:r>
            <w:r w:rsidRPr="002C530C">
              <w:rPr>
                <w:rFonts w:cs="Arial"/>
                <w:b/>
              </w:rPr>
              <w:t xml:space="preserve"> </w:t>
            </w:r>
          </w:p>
        </w:tc>
      </w:tr>
    </w:tbl>
    <w:p w14:paraId="68F8A70B" w14:textId="408C24A8" w:rsidR="00A94965" w:rsidRPr="00972DB5" w:rsidRDefault="00A94965" w:rsidP="00132882">
      <w:pPr>
        <w:pStyle w:val="Heading6"/>
      </w:pPr>
      <w:bookmarkStart w:id="4864" w:name="bk1636199539Travelformorethan21days"/>
      <w:bookmarkStart w:id="4865" w:name="_Toc192863540"/>
      <w:bookmarkEnd w:id="4861"/>
      <w:r w:rsidRPr="00972DB5">
        <w:t>9.5.41</w:t>
      </w:r>
      <w:r w:rsidR="00E85499">
        <w:tab/>
      </w:r>
      <w:r w:rsidRPr="00972DB5">
        <w:t>Travel for more than 21 days</w:t>
      </w:r>
      <w:bookmarkEnd w:id="4865"/>
    </w:p>
    <w:tbl>
      <w:tblPr>
        <w:tblW w:w="9365" w:type="dxa"/>
        <w:tblInd w:w="108" w:type="dxa"/>
        <w:tblLayout w:type="fixed"/>
        <w:tblLook w:val="0000" w:firstRow="0" w:lastRow="0" w:firstColumn="0" w:lastColumn="0" w:noHBand="0" w:noVBand="0"/>
      </w:tblPr>
      <w:tblGrid>
        <w:gridCol w:w="995"/>
        <w:gridCol w:w="567"/>
        <w:gridCol w:w="567"/>
        <w:gridCol w:w="7236"/>
      </w:tblGrid>
      <w:tr w:rsidR="00A94965" w:rsidRPr="00972DB5" w14:paraId="1C1D16C3" w14:textId="77777777" w:rsidTr="00A94965">
        <w:tc>
          <w:tcPr>
            <w:tcW w:w="995" w:type="dxa"/>
          </w:tcPr>
          <w:p w14:paraId="262D3327" w14:textId="77777777" w:rsidR="00A94965" w:rsidRPr="00972DB5" w:rsidRDefault="00A94965" w:rsidP="00A94965">
            <w:pPr>
              <w:pStyle w:val="Sectiontext0"/>
              <w:jc w:val="center"/>
              <w:rPr>
                <w:rFonts w:cs="Arial"/>
              </w:rPr>
            </w:pPr>
            <w:r w:rsidRPr="00972DB5">
              <w:rPr>
                <w:rFonts w:cs="Arial"/>
              </w:rPr>
              <w:t>1.</w:t>
            </w:r>
          </w:p>
        </w:tc>
        <w:tc>
          <w:tcPr>
            <w:tcW w:w="8370" w:type="dxa"/>
            <w:gridSpan w:val="3"/>
          </w:tcPr>
          <w:p w14:paraId="2F10370F" w14:textId="77777777" w:rsidR="00A94965" w:rsidRPr="00972DB5" w:rsidRDefault="00A94965" w:rsidP="00A94965">
            <w:pPr>
              <w:pStyle w:val="Sectiontext0"/>
              <w:rPr>
                <w:rFonts w:cs="Arial"/>
              </w:rPr>
            </w:pPr>
            <w:r w:rsidRPr="00972DB5">
              <w:rPr>
                <w:rFonts w:cs="Arial"/>
              </w:rPr>
              <w:t xml:space="preserve">This section applies to a member </w:t>
            </w:r>
            <w:r>
              <w:rPr>
                <w:rFonts w:cs="Arial"/>
              </w:rPr>
              <w:t>who meets all of the following.</w:t>
            </w:r>
          </w:p>
        </w:tc>
      </w:tr>
      <w:tr w:rsidR="00A94965" w:rsidRPr="00972DB5" w14:paraId="28A8B56D" w14:textId="77777777" w:rsidTr="00A94965">
        <w:tblPrEx>
          <w:tblLook w:val="04A0" w:firstRow="1" w:lastRow="0" w:firstColumn="1" w:lastColumn="0" w:noHBand="0" w:noVBand="1"/>
        </w:tblPrEx>
        <w:tc>
          <w:tcPr>
            <w:tcW w:w="995" w:type="dxa"/>
          </w:tcPr>
          <w:p w14:paraId="22FF084A" w14:textId="77777777" w:rsidR="00A94965" w:rsidRPr="00972DB5" w:rsidRDefault="00A94965" w:rsidP="00A94965">
            <w:pPr>
              <w:pStyle w:val="Sectiontext0"/>
              <w:jc w:val="center"/>
              <w:rPr>
                <w:rFonts w:cs="Arial"/>
                <w:lang w:eastAsia="en-US"/>
              </w:rPr>
            </w:pPr>
          </w:p>
        </w:tc>
        <w:tc>
          <w:tcPr>
            <w:tcW w:w="567" w:type="dxa"/>
          </w:tcPr>
          <w:p w14:paraId="2CEDC35E" w14:textId="77777777" w:rsidR="00A94965" w:rsidRPr="00972DB5" w:rsidRDefault="00A94965" w:rsidP="00A94965">
            <w:pPr>
              <w:pStyle w:val="Sectiontext0"/>
              <w:rPr>
                <w:rFonts w:cs="Arial"/>
                <w:lang w:eastAsia="en-US"/>
              </w:rPr>
            </w:pPr>
            <w:r w:rsidRPr="00972DB5">
              <w:rPr>
                <w:rFonts w:cs="Arial"/>
                <w:lang w:eastAsia="en-US"/>
              </w:rPr>
              <w:t>a.</w:t>
            </w:r>
          </w:p>
        </w:tc>
        <w:tc>
          <w:tcPr>
            <w:tcW w:w="7803" w:type="dxa"/>
            <w:gridSpan w:val="2"/>
          </w:tcPr>
          <w:p w14:paraId="386CC7BD" w14:textId="77777777" w:rsidR="00A94965" w:rsidRPr="00972DB5" w:rsidRDefault="00A94965" w:rsidP="00A94965">
            <w:pPr>
              <w:pStyle w:val="Sectiontext0"/>
              <w:rPr>
                <w:rFonts w:cs="Arial"/>
              </w:rPr>
            </w:pPr>
            <w:r w:rsidRPr="00972DB5">
              <w:rPr>
                <w:rFonts w:cs="Arial"/>
              </w:rPr>
              <w:t>They live continuously in a location for 21 days during a travel period.</w:t>
            </w:r>
          </w:p>
          <w:p w14:paraId="4037684A" w14:textId="77777777" w:rsidR="00A94965" w:rsidRPr="00972DB5" w:rsidRDefault="00A94965" w:rsidP="00A94965">
            <w:pPr>
              <w:pStyle w:val="notepara"/>
              <w:rPr>
                <w:rFonts w:cs="Arial"/>
              </w:rPr>
            </w:pPr>
            <w:r w:rsidRPr="00972DB5">
              <w:rPr>
                <w:rFonts w:cs="Arial"/>
                <w:b/>
              </w:rPr>
              <w:t xml:space="preserve">Note: </w:t>
            </w:r>
            <w:r w:rsidRPr="00972DB5">
              <w:rPr>
                <w:rFonts w:cs="Arial"/>
                <w:b/>
              </w:rPr>
              <w:tab/>
            </w:r>
            <w:r w:rsidRPr="00972DB5">
              <w:rPr>
                <w:rFonts w:cs="Arial"/>
              </w:rPr>
              <w:t>To avoid doubt, this applies to a member whether they are occupying living-in accommodation or living out.</w:t>
            </w:r>
          </w:p>
        </w:tc>
      </w:tr>
      <w:tr w:rsidR="00A94965" w:rsidRPr="00972DB5" w14:paraId="5C63685E" w14:textId="77777777" w:rsidTr="00A94965">
        <w:trPr>
          <w:cantSplit/>
          <w:trHeight w:val="308"/>
        </w:trPr>
        <w:tc>
          <w:tcPr>
            <w:tcW w:w="995" w:type="dxa"/>
          </w:tcPr>
          <w:p w14:paraId="6B44E891" w14:textId="77777777" w:rsidR="00A94965" w:rsidRPr="00972DB5" w:rsidRDefault="00A94965" w:rsidP="00A94965">
            <w:pPr>
              <w:rPr>
                <w:rFonts w:ascii="Arial" w:hAnsi="Arial" w:cs="Arial"/>
              </w:rPr>
            </w:pPr>
          </w:p>
        </w:tc>
        <w:tc>
          <w:tcPr>
            <w:tcW w:w="567" w:type="dxa"/>
          </w:tcPr>
          <w:p w14:paraId="4D9AF7F0" w14:textId="77777777" w:rsidR="00A94965" w:rsidRPr="00972DB5" w:rsidRDefault="00A94965" w:rsidP="00A94965">
            <w:pPr>
              <w:pStyle w:val="Sectiontext0"/>
              <w:rPr>
                <w:rFonts w:cs="Arial"/>
              </w:rPr>
            </w:pPr>
            <w:r w:rsidRPr="00972DB5">
              <w:rPr>
                <w:rFonts w:cs="Arial"/>
              </w:rPr>
              <w:t>b.</w:t>
            </w:r>
          </w:p>
        </w:tc>
        <w:tc>
          <w:tcPr>
            <w:tcW w:w="7803" w:type="dxa"/>
            <w:gridSpan w:val="2"/>
          </w:tcPr>
          <w:p w14:paraId="4D26965E" w14:textId="77777777" w:rsidR="00A94965" w:rsidRPr="00972DB5" w:rsidRDefault="00A94965" w:rsidP="00A94965">
            <w:pPr>
              <w:pStyle w:val="Sectiontext0"/>
              <w:rPr>
                <w:rFonts w:cs="Arial"/>
              </w:rPr>
            </w:pPr>
            <w:r w:rsidRPr="00972DB5">
              <w:rPr>
                <w:rFonts w:cs="Arial"/>
              </w:rPr>
              <w:t>They continue to live at the location for a further travel period after the 21</w:t>
            </w:r>
            <w:r w:rsidRPr="00972DB5">
              <w:rPr>
                <w:rFonts w:cs="Arial"/>
                <w:vertAlign w:val="superscript"/>
              </w:rPr>
              <w:t>st</w:t>
            </w:r>
            <w:r w:rsidRPr="00972DB5">
              <w:rPr>
                <w:rFonts w:cs="Arial"/>
              </w:rPr>
              <w:t xml:space="preserve"> day.</w:t>
            </w:r>
          </w:p>
        </w:tc>
      </w:tr>
      <w:tr w:rsidR="00A94965" w:rsidRPr="00972DB5" w14:paraId="5E378A7B" w14:textId="77777777" w:rsidTr="00A94965">
        <w:tc>
          <w:tcPr>
            <w:tcW w:w="995" w:type="dxa"/>
          </w:tcPr>
          <w:p w14:paraId="6CA7BE47" w14:textId="77777777" w:rsidR="00A94965" w:rsidRPr="00972DB5" w:rsidRDefault="00A94965" w:rsidP="00A94965">
            <w:pPr>
              <w:pStyle w:val="Sectiontext0"/>
              <w:jc w:val="center"/>
              <w:rPr>
                <w:rFonts w:cs="Arial"/>
              </w:rPr>
            </w:pPr>
            <w:r w:rsidRPr="00972DB5">
              <w:rPr>
                <w:rFonts w:cs="Arial"/>
                <w:lang w:eastAsia="en-US"/>
              </w:rPr>
              <w:t>2.</w:t>
            </w:r>
          </w:p>
        </w:tc>
        <w:tc>
          <w:tcPr>
            <w:tcW w:w="8370" w:type="dxa"/>
            <w:gridSpan w:val="3"/>
          </w:tcPr>
          <w:p w14:paraId="7A3BABB7" w14:textId="77777777" w:rsidR="00A94965" w:rsidRPr="00972DB5" w:rsidRDefault="00A94965" w:rsidP="00A94965">
            <w:pPr>
              <w:pStyle w:val="Sectiontext0"/>
              <w:rPr>
                <w:rFonts w:cs="Arial"/>
              </w:rPr>
            </w:pPr>
            <w:r w:rsidRPr="00972DB5">
              <w:rPr>
                <w:rFonts w:cs="Arial"/>
                <w:lang w:eastAsia="en-US"/>
              </w:rPr>
              <w:t>For the purpose of calculating the number of days in the member’s travel peri</w:t>
            </w:r>
            <w:r>
              <w:rPr>
                <w:rFonts w:cs="Arial"/>
                <w:lang w:eastAsia="en-US"/>
              </w:rPr>
              <w:t>od, all of the following apply.</w:t>
            </w:r>
          </w:p>
        </w:tc>
      </w:tr>
      <w:tr w:rsidR="00A94965" w:rsidRPr="00972DB5" w14:paraId="337F9BDE" w14:textId="77777777" w:rsidTr="00A94965">
        <w:tblPrEx>
          <w:tblLook w:val="04A0" w:firstRow="1" w:lastRow="0" w:firstColumn="1" w:lastColumn="0" w:noHBand="0" w:noVBand="1"/>
        </w:tblPrEx>
        <w:tc>
          <w:tcPr>
            <w:tcW w:w="995" w:type="dxa"/>
          </w:tcPr>
          <w:p w14:paraId="13C88C65" w14:textId="77777777" w:rsidR="00A94965" w:rsidRPr="00972DB5" w:rsidRDefault="00A94965" w:rsidP="00A94965">
            <w:pPr>
              <w:pStyle w:val="Sectiontext0"/>
              <w:rPr>
                <w:rFonts w:eastAsia="Arial" w:cs="Arial"/>
                <w:lang w:eastAsia="en-US"/>
              </w:rPr>
            </w:pPr>
          </w:p>
        </w:tc>
        <w:tc>
          <w:tcPr>
            <w:tcW w:w="567" w:type="dxa"/>
            <w:hideMark/>
          </w:tcPr>
          <w:p w14:paraId="0FBEADE6" w14:textId="77777777" w:rsidR="00A94965" w:rsidRPr="00972DB5" w:rsidRDefault="00A94965" w:rsidP="00A94965">
            <w:pPr>
              <w:pStyle w:val="Sectiontext0"/>
              <w:rPr>
                <w:rFonts w:eastAsia="Arial" w:cs="Arial"/>
                <w:lang w:eastAsia="en-US"/>
              </w:rPr>
            </w:pPr>
            <w:r w:rsidRPr="00972DB5">
              <w:rPr>
                <w:rFonts w:eastAsia="Arial" w:cs="Arial"/>
                <w:lang w:eastAsia="en-US"/>
              </w:rPr>
              <w:t>a.</w:t>
            </w:r>
          </w:p>
        </w:tc>
        <w:tc>
          <w:tcPr>
            <w:tcW w:w="7803" w:type="dxa"/>
            <w:gridSpan w:val="2"/>
          </w:tcPr>
          <w:p w14:paraId="212214AB" w14:textId="77777777" w:rsidR="00A94965" w:rsidRPr="00972DB5" w:rsidRDefault="00A94965" w:rsidP="00A94965">
            <w:pPr>
              <w:pStyle w:val="Sectiontext0"/>
              <w:rPr>
                <w:rFonts w:eastAsia="Arial" w:cs="Arial"/>
              </w:rPr>
            </w:pPr>
            <w:r w:rsidRPr="00972DB5">
              <w:rPr>
                <w:rFonts w:cs="Arial"/>
                <w:lang w:eastAsia="en-US"/>
              </w:rPr>
              <w:t>A day on which the member meets any of the following is not counted towards the travel period.</w:t>
            </w:r>
          </w:p>
        </w:tc>
      </w:tr>
      <w:tr w:rsidR="00A94965" w:rsidRPr="00972DB5" w14:paraId="7490EEFD" w14:textId="77777777" w:rsidTr="00A94965">
        <w:tc>
          <w:tcPr>
            <w:tcW w:w="995" w:type="dxa"/>
          </w:tcPr>
          <w:p w14:paraId="418B72E2" w14:textId="77777777" w:rsidR="00A94965" w:rsidRPr="00972DB5" w:rsidRDefault="00A94965" w:rsidP="00A94965">
            <w:pPr>
              <w:pStyle w:val="Sectiontext0"/>
              <w:jc w:val="center"/>
              <w:rPr>
                <w:rFonts w:cs="Arial"/>
                <w:lang w:eastAsia="en-US"/>
              </w:rPr>
            </w:pPr>
          </w:p>
        </w:tc>
        <w:tc>
          <w:tcPr>
            <w:tcW w:w="567" w:type="dxa"/>
          </w:tcPr>
          <w:p w14:paraId="1DC31CC6" w14:textId="77777777" w:rsidR="00A94965" w:rsidRPr="00972DB5" w:rsidRDefault="00A94965" w:rsidP="00A94965">
            <w:pPr>
              <w:pStyle w:val="Sectiontext0"/>
              <w:rPr>
                <w:rFonts w:cs="Arial"/>
                <w:iCs/>
                <w:lang w:eastAsia="en-US"/>
              </w:rPr>
            </w:pPr>
          </w:p>
        </w:tc>
        <w:tc>
          <w:tcPr>
            <w:tcW w:w="567" w:type="dxa"/>
            <w:hideMark/>
          </w:tcPr>
          <w:p w14:paraId="61339525" w14:textId="77777777" w:rsidR="00A94965" w:rsidRPr="00972DB5" w:rsidRDefault="00A94965" w:rsidP="00A94965">
            <w:pPr>
              <w:pStyle w:val="Sectiontext0"/>
              <w:rPr>
                <w:rFonts w:cs="Arial"/>
                <w:iCs/>
                <w:lang w:eastAsia="en-US"/>
              </w:rPr>
            </w:pPr>
            <w:r w:rsidRPr="00972DB5">
              <w:rPr>
                <w:rFonts w:cs="Arial"/>
                <w:iCs/>
                <w:lang w:eastAsia="en-US"/>
              </w:rPr>
              <w:t>i.</w:t>
            </w:r>
          </w:p>
        </w:tc>
        <w:tc>
          <w:tcPr>
            <w:tcW w:w="7236" w:type="dxa"/>
          </w:tcPr>
          <w:p w14:paraId="12ED95A5" w14:textId="77777777" w:rsidR="00A94965" w:rsidRPr="00972DB5" w:rsidRDefault="00A94965" w:rsidP="00A94965">
            <w:pPr>
              <w:pStyle w:val="Sectiontext0"/>
              <w:rPr>
                <w:rFonts w:cs="Arial"/>
                <w:lang w:eastAsia="en-US"/>
              </w:rPr>
            </w:pPr>
            <w:r w:rsidRPr="00972DB5">
              <w:rPr>
                <w:rFonts w:cs="Arial"/>
                <w:lang w:eastAsia="en-US"/>
              </w:rPr>
              <w:t>They are required to isolate in a place that is not their residence.</w:t>
            </w:r>
          </w:p>
          <w:p w14:paraId="3F928F51" w14:textId="77777777" w:rsidR="00A94965" w:rsidRPr="00972DB5" w:rsidRDefault="00A94965" w:rsidP="00A94965">
            <w:pPr>
              <w:pStyle w:val="notepara"/>
              <w:rPr>
                <w:rFonts w:cs="Arial"/>
                <w:iCs/>
              </w:rPr>
            </w:pPr>
            <w:r w:rsidRPr="00972DB5">
              <w:rPr>
                <w:rFonts w:cs="Arial"/>
                <w:b/>
              </w:rPr>
              <w:t>Note:</w:t>
            </w:r>
            <w:r w:rsidRPr="00972DB5">
              <w:rPr>
                <w:rFonts w:cs="Arial"/>
              </w:rPr>
              <w:tab/>
              <w:t>A day a member is required to isolate may be included in the travel period under section 9.5.9, but not included for this purpose.</w:t>
            </w:r>
          </w:p>
        </w:tc>
      </w:tr>
      <w:tr w:rsidR="00A94965" w:rsidRPr="00972DB5" w14:paraId="6CFC9CA4" w14:textId="77777777" w:rsidTr="00A94965">
        <w:tc>
          <w:tcPr>
            <w:tcW w:w="995" w:type="dxa"/>
          </w:tcPr>
          <w:p w14:paraId="772D5492" w14:textId="77777777" w:rsidR="00A94965" w:rsidRPr="00972DB5" w:rsidRDefault="00A94965" w:rsidP="00A94965">
            <w:pPr>
              <w:pStyle w:val="Sectiontext0"/>
              <w:jc w:val="center"/>
              <w:rPr>
                <w:rFonts w:cs="Arial"/>
                <w:lang w:eastAsia="en-US"/>
              </w:rPr>
            </w:pPr>
          </w:p>
        </w:tc>
        <w:tc>
          <w:tcPr>
            <w:tcW w:w="567" w:type="dxa"/>
          </w:tcPr>
          <w:p w14:paraId="21125E33" w14:textId="77777777" w:rsidR="00A94965" w:rsidRPr="00972DB5" w:rsidRDefault="00A94965" w:rsidP="00A94965">
            <w:pPr>
              <w:pStyle w:val="Sectiontext0"/>
              <w:rPr>
                <w:rFonts w:cs="Arial"/>
                <w:iCs/>
                <w:lang w:eastAsia="en-US"/>
              </w:rPr>
            </w:pPr>
          </w:p>
        </w:tc>
        <w:tc>
          <w:tcPr>
            <w:tcW w:w="567" w:type="dxa"/>
            <w:hideMark/>
          </w:tcPr>
          <w:p w14:paraId="58B4996D" w14:textId="77777777" w:rsidR="00A94965" w:rsidRPr="00972DB5" w:rsidRDefault="00A94965" w:rsidP="00A94965">
            <w:pPr>
              <w:pStyle w:val="Sectiontext0"/>
              <w:rPr>
                <w:rFonts w:cs="Arial"/>
                <w:iCs/>
                <w:lang w:eastAsia="en-US"/>
              </w:rPr>
            </w:pPr>
            <w:r w:rsidRPr="00972DB5">
              <w:rPr>
                <w:rFonts w:cs="Arial"/>
                <w:iCs/>
                <w:lang w:eastAsia="en-US"/>
              </w:rPr>
              <w:t>ii.</w:t>
            </w:r>
          </w:p>
        </w:tc>
        <w:tc>
          <w:tcPr>
            <w:tcW w:w="7236" w:type="dxa"/>
          </w:tcPr>
          <w:p w14:paraId="236ECEB4" w14:textId="77777777" w:rsidR="00A94965" w:rsidRPr="00972DB5" w:rsidRDefault="00A94965" w:rsidP="00A94965">
            <w:pPr>
              <w:pStyle w:val="Sectiontext0"/>
              <w:rPr>
                <w:rFonts w:cs="Arial"/>
                <w:iCs/>
                <w:lang w:eastAsia="en-US"/>
              </w:rPr>
            </w:pPr>
            <w:r w:rsidRPr="00972DB5">
              <w:rPr>
                <w:rFonts w:eastAsia="Arial" w:cs="Arial"/>
                <w:lang w:eastAsia="en-US"/>
              </w:rPr>
              <w:t>They are eligible for field allowance</w:t>
            </w:r>
            <w:r w:rsidRPr="00972DB5">
              <w:rPr>
                <w:rFonts w:cs="Arial"/>
                <w:lang w:eastAsia="en-US"/>
              </w:rPr>
              <w:t>.</w:t>
            </w:r>
          </w:p>
        </w:tc>
      </w:tr>
      <w:tr w:rsidR="00A94965" w:rsidRPr="00972DB5" w14:paraId="1290B2CF" w14:textId="77777777" w:rsidTr="00A94965">
        <w:tblPrEx>
          <w:tblLook w:val="04A0" w:firstRow="1" w:lastRow="0" w:firstColumn="1" w:lastColumn="0" w:noHBand="0" w:noVBand="1"/>
        </w:tblPrEx>
        <w:tc>
          <w:tcPr>
            <w:tcW w:w="995" w:type="dxa"/>
          </w:tcPr>
          <w:p w14:paraId="321223D5" w14:textId="77777777" w:rsidR="00A94965" w:rsidRPr="00972DB5" w:rsidRDefault="00A94965" w:rsidP="00A94965">
            <w:pPr>
              <w:pStyle w:val="Sectiontext0"/>
              <w:rPr>
                <w:rFonts w:eastAsia="Arial" w:cs="Arial"/>
                <w:lang w:eastAsia="en-US"/>
              </w:rPr>
            </w:pPr>
          </w:p>
        </w:tc>
        <w:tc>
          <w:tcPr>
            <w:tcW w:w="567" w:type="dxa"/>
            <w:hideMark/>
          </w:tcPr>
          <w:p w14:paraId="7CF57DB7" w14:textId="77777777" w:rsidR="00A94965" w:rsidRPr="00972DB5" w:rsidRDefault="00A94965" w:rsidP="00A94965">
            <w:pPr>
              <w:pStyle w:val="Sectiontext0"/>
              <w:rPr>
                <w:rFonts w:eastAsia="Arial" w:cs="Arial"/>
                <w:lang w:eastAsia="en-US"/>
              </w:rPr>
            </w:pPr>
            <w:r w:rsidRPr="00972DB5">
              <w:rPr>
                <w:rFonts w:eastAsia="Arial" w:cs="Arial"/>
                <w:lang w:eastAsia="en-US"/>
              </w:rPr>
              <w:t>b.</w:t>
            </w:r>
          </w:p>
        </w:tc>
        <w:tc>
          <w:tcPr>
            <w:tcW w:w="7803" w:type="dxa"/>
            <w:gridSpan w:val="2"/>
          </w:tcPr>
          <w:p w14:paraId="70E4BF6D" w14:textId="77777777" w:rsidR="00A94965" w:rsidRPr="00972DB5" w:rsidRDefault="00A94965" w:rsidP="00A94965">
            <w:pPr>
              <w:pStyle w:val="Sectiontext0"/>
              <w:rPr>
                <w:rFonts w:eastAsia="Arial" w:cs="Arial"/>
                <w:lang w:eastAsia="en-US"/>
              </w:rPr>
            </w:pPr>
            <w:r w:rsidRPr="00972DB5">
              <w:rPr>
                <w:rFonts w:cs="Arial"/>
              </w:rPr>
              <w:t>If paragraph a applies, section 9.5.35 does not apply to the member after midnight on the 21</w:t>
            </w:r>
            <w:r w:rsidRPr="00972DB5">
              <w:rPr>
                <w:rFonts w:cs="Arial"/>
                <w:vertAlign w:val="superscript"/>
              </w:rPr>
              <w:t>st</w:t>
            </w:r>
            <w:r w:rsidRPr="00972DB5">
              <w:rPr>
                <w:rFonts w:cs="Arial"/>
              </w:rPr>
              <w:t xml:space="preserve"> day, regardless of rank.</w:t>
            </w:r>
          </w:p>
        </w:tc>
      </w:tr>
      <w:tr w:rsidR="00A94965" w:rsidRPr="00972DB5" w14:paraId="16C55947" w14:textId="77777777" w:rsidTr="00A94965">
        <w:tc>
          <w:tcPr>
            <w:tcW w:w="995" w:type="dxa"/>
          </w:tcPr>
          <w:p w14:paraId="54286C91" w14:textId="77777777" w:rsidR="00A94965" w:rsidRPr="00972DB5" w:rsidRDefault="00A94965" w:rsidP="00A94965">
            <w:pPr>
              <w:pStyle w:val="Sectiontext0"/>
              <w:jc w:val="center"/>
              <w:rPr>
                <w:rFonts w:cs="Arial"/>
              </w:rPr>
            </w:pPr>
            <w:r w:rsidRPr="00972DB5">
              <w:rPr>
                <w:rFonts w:cs="Arial"/>
                <w:lang w:eastAsia="en-US"/>
              </w:rPr>
              <w:t>3.</w:t>
            </w:r>
          </w:p>
        </w:tc>
        <w:tc>
          <w:tcPr>
            <w:tcW w:w="8370" w:type="dxa"/>
            <w:gridSpan w:val="3"/>
          </w:tcPr>
          <w:p w14:paraId="2DD9C773" w14:textId="77777777" w:rsidR="00A94965" w:rsidRPr="00972DB5" w:rsidRDefault="00A94965" w:rsidP="00A94965">
            <w:pPr>
              <w:pStyle w:val="Sectiontext0"/>
              <w:rPr>
                <w:rFonts w:cs="Arial"/>
              </w:rPr>
            </w:pPr>
            <w:r w:rsidRPr="00972DB5">
              <w:rPr>
                <w:rFonts w:cs="Arial"/>
              </w:rPr>
              <w:t>The member is eligible for travelling allowance at the following rate for the travel period.</w:t>
            </w:r>
          </w:p>
        </w:tc>
      </w:tr>
      <w:tr w:rsidR="00A94965" w:rsidRPr="00972DB5" w14:paraId="4A854F87" w14:textId="77777777" w:rsidTr="00A94965">
        <w:tblPrEx>
          <w:tblLook w:val="04A0" w:firstRow="1" w:lastRow="0" w:firstColumn="1" w:lastColumn="0" w:noHBand="0" w:noVBand="1"/>
        </w:tblPrEx>
        <w:tc>
          <w:tcPr>
            <w:tcW w:w="995" w:type="dxa"/>
          </w:tcPr>
          <w:p w14:paraId="2BFEABBF" w14:textId="77777777" w:rsidR="00A94965" w:rsidRPr="00972DB5" w:rsidRDefault="00A94965" w:rsidP="00A94965">
            <w:pPr>
              <w:pStyle w:val="Sectiontext0"/>
              <w:rPr>
                <w:rFonts w:eastAsia="Arial" w:cs="Arial"/>
                <w:lang w:eastAsia="en-US"/>
              </w:rPr>
            </w:pPr>
          </w:p>
        </w:tc>
        <w:tc>
          <w:tcPr>
            <w:tcW w:w="567" w:type="dxa"/>
            <w:hideMark/>
          </w:tcPr>
          <w:p w14:paraId="640F85A4" w14:textId="77777777" w:rsidR="00A94965" w:rsidRPr="00972DB5" w:rsidRDefault="00A94965" w:rsidP="00A94965">
            <w:pPr>
              <w:pStyle w:val="Sectiontext0"/>
              <w:rPr>
                <w:rFonts w:eastAsia="Arial" w:cs="Arial"/>
                <w:lang w:eastAsia="en-US"/>
              </w:rPr>
            </w:pPr>
            <w:r w:rsidRPr="00972DB5">
              <w:rPr>
                <w:rFonts w:eastAsia="Arial" w:cs="Arial"/>
                <w:lang w:eastAsia="en-US"/>
              </w:rPr>
              <w:t>a.</w:t>
            </w:r>
          </w:p>
        </w:tc>
        <w:tc>
          <w:tcPr>
            <w:tcW w:w="7803" w:type="dxa"/>
            <w:gridSpan w:val="2"/>
          </w:tcPr>
          <w:p w14:paraId="4286DAD1" w14:textId="77777777" w:rsidR="00A94965" w:rsidRPr="00972DB5" w:rsidRDefault="00A94965" w:rsidP="00A94965">
            <w:pPr>
              <w:pStyle w:val="Sectiontext0"/>
              <w:rPr>
                <w:rFonts w:eastAsia="Arial" w:cs="Arial"/>
                <w:lang w:eastAsia="en-US"/>
              </w:rPr>
            </w:pPr>
            <w:r w:rsidRPr="00972DB5">
              <w:rPr>
                <w:rFonts w:cs="Arial"/>
              </w:rPr>
              <w:t>For accommodation on each night in the travel period — the applicable rate in Annex 9.5.B Part 1.</w:t>
            </w:r>
          </w:p>
        </w:tc>
      </w:tr>
      <w:tr w:rsidR="00A94965" w:rsidRPr="00972DB5" w14:paraId="2F12BF7A" w14:textId="77777777" w:rsidTr="00A94965">
        <w:tblPrEx>
          <w:tblLook w:val="04A0" w:firstRow="1" w:lastRow="0" w:firstColumn="1" w:lastColumn="0" w:noHBand="0" w:noVBand="1"/>
        </w:tblPrEx>
        <w:tc>
          <w:tcPr>
            <w:tcW w:w="995" w:type="dxa"/>
          </w:tcPr>
          <w:p w14:paraId="7748D272" w14:textId="77777777" w:rsidR="00A94965" w:rsidRPr="00972DB5" w:rsidRDefault="00A94965" w:rsidP="00A94965">
            <w:pPr>
              <w:pStyle w:val="Sectiontext0"/>
              <w:rPr>
                <w:rFonts w:eastAsia="Arial" w:cs="Arial"/>
                <w:lang w:eastAsia="en-US"/>
              </w:rPr>
            </w:pPr>
          </w:p>
        </w:tc>
        <w:tc>
          <w:tcPr>
            <w:tcW w:w="567" w:type="dxa"/>
            <w:hideMark/>
          </w:tcPr>
          <w:p w14:paraId="3FBE488A" w14:textId="77777777" w:rsidR="00A94965" w:rsidRPr="00972DB5" w:rsidRDefault="00A94965" w:rsidP="00A94965">
            <w:pPr>
              <w:pStyle w:val="Sectiontext0"/>
              <w:rPr>
                <w:rFonts w:eastAsia="Arial" w:cs="Arial"/>
                <w:lang w:eastAsia="en-US"/>
              </w:rPr>
            </w:pPr>
            <w:r w:rsidRPr="00972DB5">
              <w:rPr>
                <w:rFonts w:eastAsia="Arial" w:cs="Arial"/>
                <w:lang w:eastAsia="en-US"/>
              </w:rPr>
              <w:t>b.</w:t>
            </w:r>
          </w:p>
        </w:tc>
        <w:tc>
          <w:tcPr>
            <w:tcW w:w="7803" w:type="dxa"/>
            <w:gridSpan w:val="2"/>
          </w:tcPr>
          <w:p w14:paraId="01F1A9FB" w14:textId="77777777" w:rsidR="00A94965" w:rsidRPr="00972DB5" w:rsidRDefault="00A94965" w:rsidP="00A94965">
            <w:pPr>
              <w:pStyle w:val="Sectiontext0"/>
              <w:rPr>
                <w:rFonts w:eastAsia="Arial" w:cs="Arial"/>
                <w:lang w:eastAsia="en-US"/>
              </w:rPr>
            </w:pPr>
            <w:r w:rsidRPr="00972DB5">
              <w:rPr>
                <w:rFonts w:cs="Arial"/>
              </w:rPr>
              <w:t>For meals for each meal period — the applicable rate in Annex 9.5.B Part 2.</w:t>
            </w:r>
          </w:p>
        </w:tc>
      </w:tr>
      <w:tr w:rsidR="00A94965" w:rsidRPr="00972DB5" w14:paraId="00131359" w14:textId="77777777" w:rsidTr="00A94965">
        <w:tblPrEx>
          <w:tblLook w:val="04A0" w:firstRow="1" w:lastRow="0" w:firstColumn="1" w:lastColumn="0" w:noHBand="0" w:noVBand="1"/>
        </w:tblPrEx>
        <w:tc>
          <w:tcPr>
            <w:tcW w:w="995" w:type="dxa"/>
          </w:tcPr>
          <w:p w14:paraId="7D487520" w14:textId="77777777" w:rsidR="00A94965" w:rsidRPr="00972DB5" w:rsidRDefault="00A94965" w:rsidP="00A94965">
            <w:pPr>
              <w:pStyle w:val="Sectiontext0"/>
              <w:rPr>
                <w:rFonts w:eastAsia="Arial" w:cs="Arial"/>
                <w:lang w:eastAsia="en-US"/>
              </w:rPr>
            </w:pPr>
          </w:p>
        </w:tc>
        <w:tc>
          <w:tcPr>
            <w:tcW w:w="567" w:type="dxa"/>
          </w:tcPr>
          <w:p w14:paraId="5FC23A3E" w14:textId="77777777" w:rsidR="00A94965" w:rsidRPr="00972DB5" w:rsidRDefault="00A94965" w:rsidP="00A94965">
            <w:pPr>
              <w:pStyle w:val="Sectiontext0"/>
              <w:rPr>
                <w:rFonts w:eastAsia="Arial" w:cs="Arial"/>
                <w:lang w:eastAsia="en-US"/>
              </w:rPr>
            </w:pPr>
            <w:r w:rsidRPr="00972DB5">
              <w:rPr>
                <w:rFonts w:eastAsia="Arial" w:cs="Arial"/>
                <w:lang w:eastAsia="en-US"/>
              </w:rPr>
              <w:t>c.</w:t>
            </w:r>
          </w:p>
        </w:tc>
        <w:tc>
          <w:tcPr>
            <w:tcW w:w="7803" w:type="dxa"/>
            <w:gridSpan w:val="2"/>
          </w:tcPr>
          <w:p w14:paraId="394152D6" w14:textId="2D433F7A" w:rsidR="00A94965" w:rsidRPr="00972DB5" w:rsidRDefault="00A94965" w:rsidP="00A94965">
            <w:pPr>
              <w:pStyle w:val="Sectiontext0"/>
              <w:rPr>
                <w:rFonts w:cs="Arial"/>
              </w:rPr>
            </w:pPr>
            <w:r w:rsidRPr="00972DB5">
              <w:rPr>
                <w:rFonts w:cs="Arial"/>
              </w:rPr>
              <w:t>For incidentals for the travel period — $</w:t>
            </w:r>
            <w:r w:rsidR="004455AD">
              <w:rPr>
                <w:iCs/>
              </w:rPr>
              <w:t>12.00</w:t>
            </w:r>
            <w:r w:rsidRPr="00972DB5">
              <w:rPr>
                <w:rFonts w:cs="Arial"/>
              </w:rPr>
              <w:t xml:space="preserve"> per day.</w:t>
            </w:r>
          </w:p>
          <w:p w14:paraId="1A13AE51" w14:textId="77777777" w:rsidR="00A94965" w:rsidRPr="00972DB5" w:rsidRDefault="00A94965" w:rsidP="00A94965">
            <w:pPr>
              <w:pStyle w:val="notepara"/>
            </w:pPr>
            <w:r w:rsidRPr="00972DB5">
              <w:rPr>
                <w:b/>
              </w:rPr>
              <w:t>Note:</w:t>
            </w:r>
            <w:r w:rsidRPr="00972DB5">
              <w:tab/>
              <w:t xml:space="preserve">This also applies to a member who lives out, if they are required to </w:t>
            </w:r>
            <w:r w:rsidRPr="00972DB5">
              <w:rPr>
                <w:iCs/>
              </w:rPr>
              <w:t>occupy living-in accommodation</w:t>
            </w:r>
            <w:r w:rsidRPr="00972DB5">
              <w:t xml:space="preserve"> beyond 21 days during a course of training, in their housing benefit location.</w:t>
            </w:r>
          </w:p>
        </w:tc>
      </w:tr>
      <w:tr w:rsidR="00A94965" w:rsidRPr="00972DB5" w14:paraId="4AA8F343" w14:textId="77777777" w:rsidTr="00A94965">
        <w:tc>
          <w:tcPr>
            <w:tcW w:w="995" w:type="dxa"/>
          </w:tcPr>
          <w:p w14:paraId="76DA0077" w14:textId="77777777" w:rsidR="00A94965" w:rsidRPr="00972DB5" w:rsidRDefault="00A94965" w:rsidP="00A94965">
            <w:pPr>
              <w:pStyle w:val="BlockText-PlainNoSpacing"/>
              <w:jc w:val="center"/>
              <w:rPr>
                <w:rFonts w:cs="Arial"/>
              </w:rPr>
            </w:pPr>
            <w:r w:rsidRPr="00972DB5">
              <w:rPr>
                <w:rFonts w:cs="Arial"/>
              </w:rPr>
              <w:t>4.</w:t>
            </w:r>
          </w:p>
        </w:tc>
        <w:tc>
          <w:tcPr>
            <w:tcW w:w="8370" w:type="dxa"/>
            <w:gridSpan w:val="3"/>
          </w:tcPr>
          <w:p w14:paraId="2450CBD8" w14:textId="77777777" w:rsidR="00A94965" w:rsidRPr="00972DB5" w:rsidRDefault="00A94965" w:rsidP="00A94965">
            <w:pPr>
              <w:pStyle w:val="BlockText-Plain"/>
              <w:rPr>
                <w:rFonts w:cs="Arial"/>
              </w:rPr>
            </w:pPr>
            <w:r w:rsidRPr="00972DB5">
              <w:rPr>
                <w:rFonts w:cs="Arial"/>
              </w:rPr>
              <w:t>If the member leaves the location to return to their housing benefit location their eligibility under this section ends at one of the following times.</w:t>
            </w:r>
          </w:p>
        </w:tc>
      </w:tr>
      <w:tr w:rsidR="00A94965" w:rsidRPr="00972DB5" w14:paraId="2339916C" w14:textId="77777777" w:rsidTr="00A94965">
        <w:tblPrEx>
          <w:tblLook w:val="04A0" w:firstRow="1" w:lastRow="0" w:firstColumn="1" w:lastColumn="0" w:noHBand="0" w:noVBand="1"/>
        </w:tblPrEx>
        <w:tc>
          <w:tcPr>
            <w:tcW w:w="995" w:type="dxa"/>
          </w:tcPr>
          <w:p w14:paraId="4E892A5B" w14:textId="77777777" w:rsidR="00A94965" w:rsidRPr="00972DB5" w:rsidRDefault="00A94965" w:rsidP="00A94965">
            <w:pPr>
              <w:pStyle w:val="Sectiontext0"/>
              <w:jc w:val="center"/>
              <w:rPr>
                <w:rFonts w:cs="Arial"/>
                <w:lang w:eastAsia="en-US"/>
              </w:rPr>
            </w:pPr>
          </w:p>
        </w:tc>
        <w:tc>
          <w:tcPr>
            <w:tcW w:w="567" w:type="dxa"/>
            <w:hideMark/>
          </w:tcPr>
          <w:p w14:paraId="7F2AB6CD" w14:textId="77777777" w:rsidR="00A94965" w:rsidRPr="00972DB5" w:rsidRDefault="00A94965" w:rsidP="00A94965">
            <w:pPr>
              <w:pStyle w:val="Sectiontext0"/>
              <w:rPr>
                <w:rFonts w:cs="Arial"/>
                <w:lang w:eastAsia="en-US"/>
              </w:rPr>
            </w:pPr>
            <w:r w:rsidRPr="00972DB5">
              <w:rPr>
                <w:rFonts w:cs="Arial"/>
                <w:lang w:eastAsia="en-US"/>
              </w:rPr>
              <w:t>a.</w:t>
            </w:r>
          </w:p>
        </w:tc>
        <w:tc>
          <w:tcPr>
            <w:tcW w:w="7803" w:type="dxa"/>
            <w:gridSpan w:val="2"/>
          </w:tcPr>
          <w:p w14:paraId="24B3DD32" w14:textId="77777777" w:rsidR="00A94965" w:rsidRPr="00972DB5" w:rsidRDefault="00A94965" w:rsidP="00A94965">
            <w:pPr>
              <w:pStyle w:val="Sectiontext0"/>
              <w:rPr>
                <w:rFonts w:cs="Arial"/>
                <w:lang w:eastAsia="en-US"/>
              </w:rPr>
            </w:pPr>
            <w:r w:rsidRPr="00972DB5">
              <w:rPr>
                <w:rFonts w:cs="Arial"/>
                <w:lang w:eastAsia="en-US"/>
              </w:rPr>
              <w:t>If they leave the location on the 22</w:t>
            </w:r>
            <w:r w:rsidRPr="00972DB5">
              <w:rPr>
                <w:rFonts w:cs="Arial"/>
                <w:vertAlign w:val="superscript"/>
                <w:lang w:eastAsia="en-US"/>
              </w:rPr>
              <w:t>nd</w:t>
            </w:r>
            <w:r w:rsidRPr="00972DB5">
              <w:rPr>
                <w:rFonts w:cs="Arial"/>
                <w:lang w:eastAsia="en-US"/>
              </w:rPr>
              <w:t xml:space="preserve"> day — midnight on that day.</w:t>
            </w:r>
          </w:p>
        </w:tc>
      </w:tr>
      <w:tr w:rsidR="00A94965" w:rsidRPr="00972DB5" w14:paraId="681C0AA2" w14:textId="77777777" w:rsidTr="00A94965">
        <w:tblPrEx>
          <w:tblLook w:val="04A0" w:firstRow="1" w:lastRow="0" w:firstColumn="1" w:lastColumn="0" w:noHBand="0" w:noVBand="1"/>
        </w:tblPrEx>
        <w:tc>
          <w:tcPr>
            <w:tcW w:w="995" w:type="dxa"/>
          </w:tcPr>
          <w:p w14:paraId="728C8FEF" w14:textId="77777777" w:rsidR="00A94965" w:rsidRPr="00972DB5" w:rsidRDefault="00A94965" w:rsidP="00A94965">
            <w:pPr>
              <w:pStyle w:val="Sectiontext0"/>
              <w:jc w:val="center"/>
              <w:rPr>
                <w:rFonts w:cs="Arial"/>
                <w:lang w:eastAsia="en-US"/>
              </w:rPr>
            </w:pPr>
          </w:p>
        </w:tc>
        <w:tc>
          <w:tcPr>
            <w:tcW w:w="567" w:type="dxa"/>
            <w:hideMark/>
          </w:tcPr>
          <w:p w14:paraId="157AAA67" w14:textId="77777777" w:rsidR="00A94965" w:rsidRPr="00972DB5" w:rsidRDefault="00A94965" w:rsidP="00A94965">
            <w:pPr>
              <w:pStyle w:val="Sectiontext0"/>
              <w:rPr>
                <w:rFonts w:cs="Arial"/>
                <w:lang w:eastAsia="en-US"/>
              </w:rPr>
            </w:pPr>
            <w:r w:rsidRPr="00972DB5">
              <w:rPr>
                <w:rFonts w:cs="Arial"/>
                <w:lang w:eastAsia="en-US"/>
              </w:rPr>
              <w:t>b.</w:t>
            </w:r>
          </w:p>
        </w:tc>
        <w:tc>
          <w:tcPr>
            <w:tcW w:w="7803" w:type="dxa"/>
            <w:gridSpan w:val="2"/>
          </w:tcPr>
          <w:p w14:paraId="1DE7FE86" w14:textId="77777777" w:rsidR="00A94965" w:rsidRPr="00972DB5" w:rsidRDefault="00A94965" w:rsidP="00A94965">
            <w:pPr>
              <w:pStyle w:val="Sectiontext0"/>
              <w:rPr>
                <w:rFonts w:cs="Arial"/>
                <w:lang w:eastAsia="en-US"/>
              </w:rPr>
            </w:pPr>
            <w:r w:rsidRPr="00972DB5">
              <w:rPr>
                <w:rFonts w:cs="Arial"/>
                <w:lang w:eastAsia="en-US"/>
              </w:rPr>
              <w:t>If they leave the location on any later day — midday on the day they leave the location.</w:t>
            </w:r>
          </w:p>
        </w:tc>
      </w:tr>
    </w:tbl>
    <w:p w14:paraId="4D8C6A26" w14:textId="1D3C91A9" w:rsidR="00715651" w:rsidRPr="00700022" w:rsidRDefault="00715651" w:rsidP="00132882">
      <w:pPr>
        <w:pStyle w:val="Heading6"/>
      </w:pPr>
      <w:bookmarkStart w:id="4866" w:name="bk1636199540Limitsontravelcostsforjourn"/>
      <w:bookmarkStart w:id="4867" w:name="_Toc192863541"/>
      <w:bookmarkEnd w:id="4864"/>
      <w:r w:rsidRPr="00700022">
        <w:t>9.5.42</w:t>
      </w:r>
      <w:r w:rsidR="00E85499">
        <w:tab/>
      </w:r>
      <w:r w:rsidRPr="00700022">
        <w:t>Limits on travel costs for journey longer than 21 days</w:t>
      </w:r>
      <w:bookmarkEnd w:id="4867"/>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069D1208" w14:textId="77777777" w:rsidTr="00715651">
        <w:tc>
          <w:tcPr>
            <w:tcW w:w="992" w:type="dxa"/>
          </w:tcPr>
          <w:bookmarkEnd w:id="4866"/>
          <w:p w14:paraId="1ED1227A" w14:textId="77777777" w:rsidR="00715651" w:rsidRPr="00700022" w:rsidRDefault="00715651" w:rsidP="00504366">
            <w:pPr>
              <w:pStyle w:val="Sectiontext0"/>
              <w:jc w:val="center"/>
            </w:pPr>
            <w:r w:rsidRPr="00700022">
              <w:t>1.</w:t>
            </w:r>
          </w:p>
        </w:tc>
        <w:tc>
          <w:tcPr>
            <w:tcW w:w="8363" w:type="dxa"/>
            <w:gridSpan w:val="2"/>
          </w:tcPr>
          <w:p w14:paraId="582460A9" w14:textId="77777777" w:rsidR="00715651" w:rsidRPr="00700022" w:rsidRDefault="00715651" w:rsidP="00504366">
            <w:pPr>
              <w:pStyle w:val="Sectiontext0"/>
            </w:pPr>
            <w:r w:rsidRPr="00700022">
              <w:t>A member's eligibility under section 9.5.41 ends if they do any of the following.</w:t>
            </w:r>
          </w:p>
        </w:tc>
      </w:tr>
      <w:tr w:rsidR="00715651" w:rsidRPr="00700022" w14:paraId="4495184C" w14:textId="77777777" w:rsidTr="00715651">
        <w:trPr>
          <w:cantSplit/>
        </w:trPr>
        <w:tc>
          <w:tcPr>
            <w:tcW w:w="992" w:type="dxa"/>
          </w:tcPr>
          <w:p w14:paraId="52C98031" w14:textId="77777777" w:rsidR="00715651" w:rsidRPr="00700022" w:rsidRDefault="00715651" w:rsidP="00504366">
            <w:pPr>
              <w:pStyle w:val="Sectiontext0"/>
              <w:jc w:val="center"/>
            </w:pPr>
          </w:p>
        </w:tc>
        <w:tc>
          <w:tcPr>
            <w:tcW w:w="567" w:type="dxa"/>
          </w:tcPr>
          <w:p w14:paraId="1747B5FD" w14:textId="77777777" w:rsidR="00715651" w:rsidRPr="00700022" w:rsidRDefault="00715651" w:rsidP="00504366">
            <w:pPr>
              <w:pStyle w:val="Sectiontext0"/>
            </w:pPr>
            <w:r w:rsidRPr="00700022">
              <w:t>a.</w:t>
            </w:r>
          </w:p>
        </w:tc>
        <w:tc>
          <w:tcPr>
            <w:tcW w:w="7796" w:type="dxa"/>
          </w:tcPr>
          <w:p w14:paraId="351D6AC0" w14:textId="77777777" w:rsidR="00715651" w:rsidRPr="00700022" w:rsidRDefault="00715651" w:rsidP="00504366">
            <w:pPr>
              <w:pStyle w:val="Sectiontext0"/>
            </w:pPr>
            <w:r w:rsidRPr="00700022">
              <w:t>Leave the location to perform duty somewhere else.</w:t>
            </w:r>
          </w:p>
        </w:tc>
      </w:tr>
      <w:tr w:rsidR="00715651" w:rsidRPr="00700022" w14:paraId="0F102A39" w14:textId="77777777" w:rsidTr="00715651">
        <w:trPr>
          <w:cantSplit/>
        </w:trPr>
        <w:tc>
          <w:tcPr>
            <w:tcW w:w="992" w:type="dxa"/>
          </w:tcPr>
          <w:p w14:paraId="26D1FF91" w14:textId="77777777" w:rsidR="00715651" w:rsidRPr="00700022" w:rsidRDefault="00715651" w:rsidP="00504366">
            <w:pPr>
              <w:pStyle w:val="Sectiontext0"/>
              <w:jc w:val="center"/>
            </w:pPr>
          </w:p>
        </w:tc>
        <w:tc>
          <w:tcPr>
            <w:tcW w:w="567" w:type="dxa"/>
          </w:tcPr>
          <w:p w14:paraId="61461CFD" w14:textId="77777777" w:rsidR="00715651" w:rsidRPr="00700022" w:rsidRDefault="00715651" w:rsidP="00504366">
            <w:pPr>
              <w:pStyle w:val="Sectiontext0"/>
            </w:pPr>
            <w:r w:rsidRPr="00700022">
              <w:t>b.</w:t>
            </w:r>
          </w:p>
        </w:tc>
        <w:tc>
          <w:tcPr>
            <w:tcW w:w="7796" w:type="dxa"/>
          </w:tcPr>
          <w:p w14:paraId="59D30268" w14:textId="77777777" w:rsidR="00715651" w:rsidRPr="00700022" w:rsidRDefault="00715651" w:rsidP="00504366">
            <w:pPr>
              <w:pStyle w:val="Sectiontext0"/>
            </w:pPr>
            <w:r w:rsidRPr="00700022">
              <w:t>Take recreation leave.</w:t>
            </w:r>
          </w:p>
        </w:tc>
      </w:tr>
      <w:tr w:rsidR="00715651" w:rsidRPr="00700022" w14:paraId="0DAEDD55" w14:textId="77777777" w:rsidTr="00715651">
        <w:trPr>
          <w:cantSplit/>
        </w:trPr>
        <w:tc>
          <w:tcPr>
            <w:tcW w:w="992" w:type="dxa"/>
          </w:tcPr>
          <w:p w14:paraId="7A308965" w14:textId="77777777" w:rsidR="00715651" w:rsidRPr="00700022" w:rsidRDefault="00715651" w:rsidP="00504366">
            <w:pPr>
              <w:pStyle w:val="Sectiontext0"/>
              <w:jc w:val="center"/>
            </w:pPr>
          </w:p>
        </w:tc>
        <w:tc>
          <w:tcPr>
            <w:tcW w:w="567" w:type="dxa"/>
          </w:tcPr>
          <w:p w14:paraId="3313ECD7" w14:textId="77777777" w:rsidR="00715651" w:rsidRPr="00700022" w:rsidRDefault="00715651" w:rsidP="00504366">
            <w:pPr>
              <w:pStyle w:val="Sectiontext0"/>
            </w:pPr>
            <w:r w:rsidRPr="00700022">
              <w:t>c.</w:t>
            </w:r>
          </w:p>
        </w:tc>
        <w:tc>
          <w:tcPr>
            <w:tcW w:w="7796" w:type="dxa"/>
          </w:tcPr>
          <w:p w14:paraId="1E71C568" w14:textId="77777777" w:rsidR="00715651" w:rsidRPr="00700022" w:rsidRDefault="00715651" w:rsidP="00504366">
            <w:pPr>
              <w:pStyle w:val="Sectiontext0"/>
            </w:pPr>
            <w:r w:rsidRPr="00700022">
              <w:t>Undertake reunion travel.</w:t>
            </w:r>
          </w:p>
        </w:tc>
      </w:tr>
      <w:tr w:rsidR="00715651" w:rsidRPr="00700022" w14:paraId="38B9E734" w14:textId="77777777" w:rsidTr="00715651">
        <w:tc>
          <w:tcPr>
            <w:tcW w:w="992" w:type="dxa"/>
          </w:tcPr>
          <w:p w14:paraId="086DC25A" w14:textId="77777777" w:rsidR="00715651" w:rsidRPr="00700022" w:rsidRDefault="00715651" w:rsidP="00504366">
            <w:pPr>
              <w:pStyle w:val="Sectiontext0"/>
              <w:jc w:val="center"/>
            </w:pPr>
            <w:r w:rsidRPr="00700022">
              <w:t>2.</w:t>
            </w:r>
          </w:p>
        </w:tc>
        <w:tc>
          <w:tcPr>
            <w:tcW w:w="8363" w:type="dxa"/>
            <w:gridSpan w:val="2"/>
          </w:tcPr>
          <w:p w14:paraId="75C59A35" w14:textId="77777777" w:rsidR="00715651" w:rsidRPr="00700022" w:rsidRDefault="00715651" w:rsidP="00504366">
            <w:pPr>
              <w:pStyle w:val="Sectiontext0"/>
            </w:pPr>
            <w:r w:rsidRPr="00700022">
              <w:t xml:space="preserve">This table sets out the eligibility of the member when they return to the location after losing their eligibility under subsection 1. </w:t>
            </w:r>
          </w:p>
        </w:tc>
      </w:tr>
    </w:tbl>
    <w:p w14:paraId="4EE78AC9" w14:textId="77777777" w:rsidR="00715651" w:rsidRPr="00700022" w:rsidRDefault="00715651"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3543"/>
        <w:gridCol w:w="4253"/>
      </w:tblGrid>
      <w:tr w:rsidR="00715651" w:rsidRPr="00700022" w14:paraId="5D9D5D03"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23C41325" w14:textId="77777777" w:rsidR="00715651" w:rsidRPr="00700022" w:rsidRDefault="00715651" w:rsidP="003A0A1A">
            <w:pPr>
              <w:pStyle w:val="TableHeaderArial"/>
            </w:pPr>
            <w:r w:rsidRPr="00700022">
              <w:t>Item</w:t>
            </w:r>
          </w:p>
        </w:tc>
        <w:tc>
          <w:tcPr>
            <w:tcW w:w="3543" w:type="dxa"/>
            <w:tcBorders>
              <w:top w:val="single" w:sz="6" w:space="0" w:color="auto"/>
              <w:left w:val="single" w:sz="6" w:space="0" w:color="auto"/>
              <w:bottom w:val="single" w:sz="6" w:space="0" w:color="auto"/>
              <w:right w:val="single" w:sz="6" w:space="0" w:color="auto"/>
            </w:tcBorders>
          </w:tcPr>
          <w:p w14:paraId="341F28EA" w14:textId="77777777" w:rsidR="00715651" w:rsidRPr="00700022" w:rsidRDefault="00715651" w:rsidP="003A0A1A">
            <w:pPr>
              <w:pStyle w:val="TableHeaderArial"/>
            </w:pPr>
            <w:r w:rsidRPr="00700022">
              <w:t>If the member…</w:t>
            </w:r>
          </w:p>
        </w:tc>
        <w:tc>
          <w:tcPr>
            <w:tcW w:w="4253" w:type="dxa"/>
            <w:tcBorders>
              <w:top w:val="single" w:sz="6" w:space="0" w:color="auto"/>
              <w:left w:val="single" w:sz="6" w:space="0" w:color="auto"/>
              <w:bottom w:val="single" w:sz="6" w:space="0" w:color="auto"/>
              <w:right w:val="single" w:sz="6" w:space="0" w:color="auto"/>
            </w:tcBorders>
          </w:tcPr>
          <w:p w14:paraId="2A7174DF" w14:textId="77777777" w:rsidR="00715651" w:rsidRPr="00700022" w:rsidRDefault="00715651" w:rsidP="003A0A1A">
            <w:pPr>
              <w:pStyle w:val="TableHeaderArial"/>
            </w:pPr>
            <w:r w:rsidRPr="00700022">
              <w:t>then they are eligible for to the rate of travelling allowance that applies to them under…</w:t>
            </w:r>
          </w:p>
        </w:tc>
      </w:tr>
      <w:tr w:rsidR="00715651" w:rsidRPr="00700022" w14:paraId="7E6E1D5D"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7906194C" w14:textId="77777777" w:rsidR="00715651" w:rsidRPr="00700022" w:rsidRDefault="00715651" w:rsidP="00475296">
            <w:pPr>
              <w:pStyle w:val="Tabletext2"/>
            </w:pPr>
            <w:r w:rsidRPr="00700022">
              <w:t>1.</w:t>
            </w:r>
          </w:p>
        </w:tc>
        <w:tc>
          <w:tcPr>
            <w:tcW w:w="3543" w:type="dxa"/>
            <w:tcBorders>
              <w:top w:val="single" w:sz="6" w:space="0" w:color="auto"/>
              <w:left w:val="single" w:sz="6" w:space="0" w:color="auto"/>
              <w:bottom w:val="single" w:sz="6" w:space="0" w:color="auto"/>
              <w:right w:val="single" w:sz="6" w:space="0" w:color="auto"/>
            </w:tcBorders>
          </w:tcPr>
          <w:p w14:paraId="7A05774F" w14:textId="1135FC3B" w:rsidR="00715651" w:rsidRPr="00700022" w:rsidRDefault="00475296" w:rsidP="00475296">
            <w:pPr>
              <w:pStyle w:val="Tablea"/>
            </w:pPr>
            <w:r>
              <w:t>a.</w:t>
            </w:r>
            <w:r>
              <w:tab/>
            </w:r>
            <w:r w:rsidR="00715651" w:rsidRPr="00700022">
              <w:t xml:space="preserve">leaves the location to perform duty somewhere else, and </w:t>
            </w:r>
          </w:p>
          <w:p w14:paraId="3EBF17E5" w14:textId="7714962E" w:rsidR="00715651" w:rsidRPr="00700022" w:rsidRDefault="00475296" w:rsidP="00475296">
            <w:pPr>
              <w:pStyle w:val="Tablea"/>
            </w:pPr>
            <w:r>
              <w:t>b.</w:t>
            </w:r>
            <w:r>
              <w:tab/>
              <w:t>re</w:t>
            </w:r>
            <w:r w:rsidR="00715651" w:rsidRPr="00700022">
              <w:t>turns to the location after more than 7 days</w:t>
            </w:r>
          </w:p>
        </w:tc>
        <w:tc>
          <w:tcPr>
            <w:tcW w:w="4253" w:type="dxa"/>
            <w:tcBorders>
              <w:top w:val="single" w:sz="6" w:space="0" w:color="auto"/>
              <w:left w:val="single" w:sz="6" w:space="0" w:color="auto"/>
              <w:bottom w:val="single" w:sz="6" w:space="0" w:color="auto"/>
              <w:right w:val="single" w:sz="6" w:space="0" w:color="auto"/>
            </w:tcBorders>
          </w:tcPr>
          <w:p w14:paraId="44049252" w14:textId="77777777" w:rsidR="00715651" w:rsidRPr="00700022" w:rsidRDefault="00715651" w:rsidP="00475296">
            <w:pPr>
              <w:pStyle w:val="Tabletext2"/>
            </w:pPr>
            <w:r w:rsidRPr="00700022">
              <w:t>section 9.5.35 or section 9.5.39.</w:t>
            </w:r>
          </w:p>
        </w:tc>
      </w:tr>
      <w:tr w:rsidR="00715651" w:rsidRPr="00700022" w14:paraId="193330F6"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61698739" w14:textId="77777777" w:rsidR="00715651" w:rsidRPr="00700022" w:rsidRDefault="00715651" w:rsidP="00475296">
            <w:pPr>
              <w:pStyle w:val="Tabletext2"/>
            </w:pPr>
            <w:r w:rsidRPr="00700022">
              <w:t>2.</w:t>
            </w:r>
          </w:p>
        </w:tc>
        <w:tc>
          <w:tcPr>
            <w:tcW w:w="3543" w:type="dxa"/>
            <w:tcBorders>
              <w:top w:val="single" w:sz="6" w:space="0" w:color="auto"/>
              <w:left w:val="single" w:sz="6" w:space="0" w:color="auto"/>
              <w:bottom w:val="single" w:sz="6" w:space="0" w:color="auto"/>
              <w:right w:val="single" w:sz="6" w:space="0" w:color="auto"/>
            </w:tcBorders>
          </w:tcPr>
          <w:p w14:paraId="28757B16" w14:textId="77777777" w:rsidR="00715651" w:rsidRPr="00700022" w:rsidRDefault="00715651" w:rsidP="00475296">
            <w:pPr>
              <w:pStyle w:val="Tabletext2"/>
            </w:pPr>
            <w:r w:rsidRPr="00700022">
              <w:t xml:space="preserve">returns to the location under any other circumstance </w:t>
            </w:r>
          </w:p>
        </w:tc>
        <w:tc>
          <w:tcPr>
            <w:tcW w:w="4253" w:type="dxa"/>
            <w:tcBorders>
              <w:top w:val="single" w:sz="6" w:space="0" w:color="auto"/>
              <w:left w:val="single" w:sz="6" w:space="0" w:color="auto"/>
              <w:bottom w:val="single" w:sz="6" w:space="0" w:color="auto"/>
              <w:right w:val="single" w:sz="6" w:space="0" w:color="auto"/>
            </w:tcBorders>
          </w:tcPr>
          <w:p w14:paraId="3DFFCB9E" w14:textId="77777777" w:rsidR="00715651" w:rsidRPr="00700022" w:rsidRDefault="00715651" w:rsidP="00475296">
            <w:pPr>
              <w:pStyle w:val="Tabletext2"/>
            </w:pPr>
            <w:r w:rsidRPr="00700022">
              <w:t>section 9.5.41 starting at midnight on the day they restart duty at the location.</w:t>
            </w:r>
          </w:p>
        </w:tc>
      </w:tr>
    </w:tbl>
    <w:p w14:paraId="5BEA088F" w14:textId="77777777" w:rsidR="00715651" w:rsidRPr="00700022" w:rsidRDefault="00715651"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82444B5" w14:textId="77777777" w:rsidTr="00ED39E6">
        <w:tc>
          <w:tcPr>
            <w:tcW w:w="992" w:type="dxa"/>
          </w:tcPr>
          <w:p w14:paraId="3C5742D2" w14:textId="77777777" w:rsidR="00715651" w:rsidRPr="00700022" w:rsidRDefault="00715651" w:rsidP="00504366">
            <w:pPr>
              <w:pStyle w:val="Sectiontext0"/>
              <w:jc w:val="center"/>
            </w:pPr>
            <w:r w:rsidRPr="00700022">
              <w:t>3.</w:t>
            </w:r>
          </w:p>
        </w:tc>
        <w:tc>
          <w:tcPr>
            <w:tcW w:w="8363" w:type="dxa"/>
            <w:gridSpan w:val="2"/>
          </w:tcPr>
          <w:p w14:paraId="7AAB4934" w14:textId="683F193C" w:rsidR="00715651" w:rsidRPr="00700022" w:rsidRDefault="00715651" w:rsidP="008C2B27">
            <w:pPr>
              <w:pStyle w:val="Sectiontext0"/>
            </w:pPr>
            <w:r w:rsidRPr="00700022">
              <w:t xml:space="preserve">A member to whom subsection 1 applies is eligible for an additional amount of allowance to pay to keep accommodation at the location for up to </w:t>
            </w:r>
            <w:r w:rsidR="008C2B27">
              <w:t>1</w:t>
            </w:r>
            <w:r w:rsidRPr="00700022">
              <w:t xml:space="preserve"> week while they are absent from it. </w:t>
            </w:r>
          </w:p>
        </w:tc>
      </w:tr>
      <w:tr w:rsidR="00715651" w:rsidRPr="00700022" w14:paraId="4A345724" w14:textId="77777777" w:rsidTr="00ED39E6">
        <w:tc>
          <w:tcPr>
            <w:tcW w:w="992" w:type="dxa"/>
          </w:tcPr>
          <w:p w14:paraId="426C8E20" w14:textId="77777777" w:rsidR="00715651" w:rsidRPr="00700022" w:rsidRDefault="00715651" w:rsidP="00504366">
            <w:pPr>
              <w:pStyle w:val="Sectiontext0"/>
              <w:jc w:val="center"/>
            </w:pPr>
            <w:r w:rsidRPr="00700022">
              <w:t>4.</w:t>
            </w:r>
          </w:p>
        </w:tc>
        <w:tc>
          <w:tcPr>
            <w:tcW w:w="8363" w:type="dxa"/>
            <w:gridSpan w:val="2"/>
          </w:tcPr>
          <w:p w14:paraId="59952835" w14:textId="4755999B" w:rsidR="00715651" w:rsidRPr="00700022" w:rsidRDefault="00715651" w:rsidP="008C2B27">
            <w:pPr>
              <w:pStyle w:val="Sectiontext0"/>
            </w:pPr>
            <w:r w:rsidRPr="00700022">
              <w:t xml:space="preserve">The CDF may approve an additional amount of allowance to assist the member to keep the accommodation for longer than </w:t>
            </w:r>
            <w:r w:rsidR="008C2B27">
              <w:t>1</w:t>
            </w:r>
            <w:r w:rsidRPr="00700022">
              <w:t xml:space="preserve"> week, after considering all of these factors.</w:t>
            </w:r>
          </w:p>
        </w:tc>
      </w:tr>
      <w:tr w:rsidR="00715651" w:rsidRPr="00700022" w14:paraId="57683B5E" w14:textId="77777777" w:rsidTr="00ED39E6">
        <w:trPr>
          <w:cantSplit/>
        </w:trPr>
        <w:tc>
          <w:tcPr>
            <w:tcW w:w="992" w:type="dxa"/>
          </w:tcPr>
          <w:p w14:paraId="54FFCA68" w14:textId="77777777" w:rsidR="00715651" w:rsidRPr="00700022" w:rsidRDefault="00715651" w:rsidP="00504366">
            <w:pPr>
              <w:pStyle w:val="Sectiontext0"/>
              <w:jc w:val="center"/>
            </w:pPr>
          </w:p>
        </w:tc>
        <w:tc>
          <w:tcPr>
            <w:tcW w:w="567" w:type="dxa"/>
          </w:tcPr>
          <w:p w14:paraId="7404D8CF" w14:textId="77777777" w:rsidR="00715651" w:rsidRPr="00700022" w:rsidRDefault="00715651" w:rsidP="00504366">
            <w:pPr>
              <w:pStyle w:val="Sectiontext0"/>
            </w:pPr>
            <w:r w:rsidRPr="00700022">
              <w:t>a.</w:t>
            </w:r>
          </w:p>
        </w:tc>
        <w:tc>
          <w:tcPr>
            <w:tcW w:w="7796" w:type="dxa"/>
          </w:tcPr>
          <w:p w14:paraId="78FE8604" w14:textId="77777777" w:rsidR="00715651" w:rsidRPr="00700022" w:rsidRDefault="00715651" w:rsidP="00504366">
            <w:pPr>
              <w:pStyle w:val="Sectiontext0"/>
            </w:pPr>
            <w:r w:rsidRPr="00700022">
              <w:t>The reason for and the length of the absence.</w:t>
            </w:r>
          </w:p>
        </w:tc>
      </w:tr>
      <w:tr w:rsidR="00715651" w:rsidRPr="00700022" w14:paraId="3E8DBE8B" w14:textId="77777777" w:rsidTr="00ED39E6">
        <w:trPr>
          <w:cantSplit/>
        </w:trPr>
        <w:tc>
          <w:tcPr>
            <w:tcW w:w="992" w:type="dxa"/>
          </w:tcPr>
          <w:p w14:paraId="54BA5EFD" w14:textId="77777777" w:rsidR="00715651" w:rsidRPr="00700022" w:rsidRDefault="00715651" w:rsidP="00504366">
            <w:pPr>
              <w:pStyle w:val="Sectiontext0"/>
              <w:jc w:val="center"/>
            </w:pPr>
          </w:p>
        </w:tc>
        <w:tc>
          <w:tcPr>
            <w:tcW w:w="567" w:type="dxa"/>
          </w:tcPr>
          <w:p w14:paraId="0CDAE196" w14:textId="77777777" w:rsidR="00715651" w:rsidRPr="00700022" w:rsidRDefault="00715651" w:rsidP="00504366">
            <w:pPr>
              <w:pStyle w:val="Sectiontext0"/>
            </w:pPr>
            <w:r w:rsidRPr="00700022">
              <w:t>b.</w:t>
            </w:r>
          </w:p>
        </w:tc>
        <w:tc>
          <w:tcPr>
            <w:tcW w:w="7796" w:type="dxa"/>
          </w:tcPr>
          <w:p w14:paraId="440CEA85" w14:textId="77777777" w:rsidR="00715651" w:rsidRPr="00700022" w:rsidRDefault="00715651" w:rsidP="00504366">
            <w:pPr>
              <w:pStyle w:val="Sectiontext0"/>
            </w:pPr>
            <w:r w:rsidRPr="00700022">
              <w:t>The expected period the member will stay at the location after their return.</w:t>
            </w:r>
          </w:p>
        </w:tc>
      </w:tr>
      <w:tr w:rsidR="00715651" w:rsidRPr="00700022" w14:paraId="540A0B3C" w14:textId="77777777" w:rsidTr="00ED39E6">
        <w:trPr>
          <w:cantSplit/>
        </w:trPr>
        <w:tc>
          <w:tcPr>
            <w:tcW w:w="992" w:type="dxa"/>
          </w:tcPr>
          <w:p w14:paraId="5ED3A63F" w14:textId="77777777" w:rsidR="00715651" w:rsidRPr="00700022" w:rsidRDefault="00715651" w:rsidP="00504366">
            <w:pPr>
              <w:pStyle w:val="Sectiontext0"/>
              <w:jc w:val="center"/>
            </w:pPr>
          </w:p>
        </w:tc>
        <w:tc>
          <w:tcPr>
            <w:tcW w:w="567" w:type="dxa"/>
          </w:tcPr>
          <w:p w14:paraId="789DB139" w14:textId="77777777" w:rsidR="00715651" w:rsidRPr="00700022" w:rsidRDefault="00715651" w:rsidP="00504366">
            <w:pPr>
              <w:pStyle w:val="Sectiontext0"/>
            </w:pPr>
            <w:r w:rsidRPr="00700022">
              <w:t>c.</w:t>
            </w:r>
          </w:p>
        </w:tc>
        <w:tc>
          <w:tcPr>
            <w:tcW w:w="7796" w:type="dxa"/>
          </w:tcPr>
          <w:p w14:paraId="54A4DEF4" w14:textId="77777777" w:rsidR="00715651" w:rsidRPr="00700022" w:rsidRDefault="00715651" w:rsidP="00504366">
            <w:pPr>
              <w:pStyle w:val="Sectiontext0"/>
            </w:pPr>
            <w:r w:rsidRPr="00700022">
              <w:t>The cost of keeping the accommodation during the absence.</w:t>
            </w:r>
          </w:p>
        </w:tc>
      </w:tr>
      <w:tr w:rsidR="00715651" w:rsidRPr="00700022" w14:paraId="4E125C49" w14:textId="77777777" w:rsidTr="00ED39E6">
        <w:trPr>
          <w:cantSplit/>
        </w:trPr>
        <w:tc>
          <w:tcPr>
            <w:tcW w:w="992" w:type="dxa"/>
          </w:tcPr>
          <w:p w14:paraId="205DD969" w14:textId="77777777" w:rsidR="00715651" w:rsidRPr="00700022" w:rsidRDefault="00715651" w:rsidP="00504366">
            <w:pPr>
              <w:pStyle w:val="Sectiontext0"/>
              <w:jc w:val="center"/>
            </w:pPr>
          </w:p>
        </w:tc>
        <w:tc>
          <w:tcPr>
            <w:tcW w:w="567" w:type="dxa"/>
          </w:tcPr>
          <w:p w14:paraId="4B6A581A" w14:textId="77777777" w:rsidR="00715651" w:rsidRPr="00700022" w:rsidRDefault="00715651" w:rsidP="00504366">
            <w:pPr>
              <w:pStyle w:val="Sectiontext0"/>
            </w:pPr>
            <w:r w:rsidRPr="00700022">
              <w:t>d.</w:t>
            </w:r>
          </w:p>
        </w:tc>
        <w:tc>
          <w:tcPr>
            <w:tcW w:w="7796" w:type="dxa"/>
          </w:tcPr>
          <w:p w14:paraId="49C2B7CF" w14:textId="77777777" w:rsidR="00715651" w:rsidRPr="00700022" w:rsidRDefault="00715651" w:rsidP="00504366">
            <w:pPr>
              <w:pStyle w:val="Sectiontext0"/>
            </w:pPr>
            <w:r w:rsidRPr="00700022">
              <w:t>If there is alternative accommodation at the location.</w:t>
            </w:r>
          </w:p>
        </w:tc>
      </w:tr>
      <w:tr w:rsidR="00715651" w:rsidRPr="00700022" w14:paraId="3CA31415" w14:textId="77777777" w:rsidTr="00ED39E6">
        <w:trPr>
          <w:cantSplit/>
        </w:trPr>
        <w:tc>
          <w:tcPr>
            <w:tcW w:w="992" w:type="dxa"/>
          </w:tcPr>
          <w:p w14:paraId="316B3F6D" w14:textId="77777777" w:rsidR="00715651" w:rsidRPr="00700022" w:rsidRDefault="00715651" w:rsidP="00504366">
            <w:pPr>
              <w:pStyle w:val="Sectiontext0"/>
              <w:jc w:val="center"/>
            </w:pPr>
          </w:p>
        </w:tc>
        <w:tc>
          <w:tcPr>
            <w:tcW w:w="567" w:type="dxa"/>
          </w:tcPr>
          <w:p w14:paraId="7A6D0971" w14:textId="77777777" w:rsidR="00715651" w:rsidRPr="00700022" w:rsidRDefault="00715651" w:rsidP="00504366">
            <w:pPr>
              <w:pStyle w:val="Sectiontext0"/>
            </w:pPr>
            <w:r w:rsidRPr="00700022">
              <w:t>e.</w:t>
            </w:r>
          </w:p>
        </w:tc>
        <w:tc>
          <w:tcPr>
            <w:tcW w:w="7796" w:type="dxa"/>
          </w:tcPr>
          <w:p w14:paraId="441033E1" w14:textId="77777777" w:rsidR="00715651" w:rsidRPr="00700022" w:rsidRDefault="00715651" w:rsidP="00504366">
            <w:pPr>
              <w:pStyle w:val="Sectiontext0"/>
            </w:pPr>
            <w:r w:rsidRPr="00700022">
              <w:t>Any other factor relevant to the absence.</w:t>
            </w:r>
          </w:p>
        </w:tc>
      </w:tr>
    </w:tbl>
    <w:p w14:paraId="17965297" w14:textId="79B79478" w:rsidR="00ED39E6" w:rsidRPr="00057324" w:rsidRDefault="00ED39E6" w:rsidP="00132882">
      <w:pPr>
        <w:pStyle w:val="Heading6"/>
      </w:pPr>
      <w:bookmarkStart w:id="4868" w:name="_Toc119067104"/>
      <w:bookmarkStart w:id="4869" w:name="bk1636199541Accommodationandmealsfordep"/>
      <w:bookmarkStart w:id="4870" w:name="_Toc192863542"/>
      <w:r w:rsidRPr="00057324">
        <w:t>9.5.43</w:t>
      </w:r>
      <w:r w:rsidR="00E85499">
        <w:tab/>
      </w:r>
      <w:r w:rsidRPr="00090A4E">
        <w:t xml:space="preserve">Accommodation and meals for </w:t>
      </w:r>
      <w:bookmarkEnd w:id="4868"/>
      <w:r w:rsidRPr="00090A4E">
        <w:t>resident family</w:t>
      </w:r>
      <w:bookmarkEnd w:id="4870"/>
    </w:p>
    <w:tbl>
      <w:tblPr>
        <w:tblW w:w="9359" w:type="dxa"/>
        <w:tblInd w:w="113" w:type="dxa"/>
        <w:tblLayout w:type="fixed"/>
        <w:tblLook w:val="0000" w:firstRow="0" w:lastRow="0" w:firstColumn="0" w:lastColumn="0" w:noHBand="0" w:noVBand="0"/>
      </w:tblPr>
      <w:tblGrid>
        <w:gridCol w:w="992"/>
        <w:gridCol w:w="567"/>
        <w:gridCol w:w="567"/>
        <w:gridCol w:w="7233"/>
      </w:tblGrid>
      <w:tr w:rsidR="00ED39E6" w:rsidRPr="00057324" w14:paraId="752EBE0D" w14:textId="77777777" w:rsidTr="00974EF6">
        <w:tc>
          <w:tcPr>
            <w:tcW w:w="992" w:type="dxa"/>
          </w:tcPr>
          <w:p w14:paraId="7CEB2DD7" w14:textId="77777777" w:rsidR="00ED39E6" w:rsidRPr="00057324" w:rsidRDefault="00ED39E6" w:rsidP="00090A4E">
            <w:pPr>
              <w:pStyle w:val="Sectiontext0"/>
              <w:jc w:val="center"/>
            </w:pPr>
            <w:r w:rsidRPr="00057324">
              <w:t>1.</w:t>
            </w:r>
          </w:p>
        </w:tc>
        <w:tc>
          <w:tcPr>
            <w:tcW w:w="8367" w:type="dxa"/>
            <w:gridSpan w:val="3"/>
          </w:tcPr>
          <w:p w14:paraId="654A79C7" w14:textId="77777777" w:rsidR="00ED39E6" w:rsidRPr="00057324" w:rsidRDefault="00ED39E6" w:rsidP="00504366">
            <w:pPr>
              <w:pStyle w:val="Sectiontext0"/>
            </w:pPr>
            <w:r w:rsidRPr="00057324">
              <w:t>This section applies to a member who has been directed to</w:t>
            </w:r>
            <w:r>
              <w:t xml:space="preserve"> take </w:t>
            </w:r>
            <w:r w:rsidRPr="00057324">
              <w:t xml:space="preserve">resident family with them on a journey for representational purposes. </w:t>
            </w:r>
          </w:p>
        </w:tc>
      </w:tr>
      <w:tr w:rsidR="00ED39E6" w:rsidRPr="00057324" w14:paraId="6E0FDF88" w14:textId="77777777" w:rsidTr="00974EF6">
        <w:tc>
          <w:tcPr>
            <w:tcW w:w="992" w:type="dxa"/>
          </w:tcPr>
          <w:p w14:paraId="1D3DF51B" w14:textId="77777777" w:rsidR="00ED39E6" w:rsidRPr="00057324" w:rsidRDefault="00ED39E6" w:rsidP="00090A4E">
            <w:pPr>
              <w:pStyle w:val="Sectiontext0"/>
              <w:jc w:val="center"/>
            </w:pPr>
            <w:r w:rsidRPr="00057324">
              <w:t>2.</w:t>
            </w:r>
          </w:p>
        </w:tc>
        <w:tc>
          <w:tcPr>
            <w:tcW w:w="8367" w:type="dxa"/>
            <w:gridSpan w:val="3"/>
          </w:tcPr>
          <w:p w14:paraId="6CF0D45D" w14:textId="77777777" w:rsidR="00ED39E6" w:rsidRPr="00057324" w:rsidRDefault="00ED39E6" w:rsidP="00504366">
            <w:pPr>
              <w:pStyle w:val="Sectiontext0"/>
            </w:pPr>
            <w:r w:rsidRPr="00057324">
              <w:t>The member is eligible for the following for their resident family</w:t>
            </w:r>
            <w:r>
              <w:t xml:space="preserve"> during the travel period</w:t>
            </w:r>
            <w:r w:rsidRPr="00057324">
              <w:t>.</w:t>
            </w:r>
          </w:p>
        </w:tc>
      </w:tr>
      <w:tr w:rsidR="00ED39E6" w:rsidRPr="00057324" w14:paraId="000189AF" w14:textId="77777777" w:rsidTr="00974EF6">
        <w:trPr>
          <w:cantSplit/>
        </w:trPr>
        <w:tc>
          <w:tcPr>
            <w:tcW w:w="992" w:type="dxa"/>
          </w:tcPr>
          <w:p w14:paraId="71FF4609" w14:textId="77777777" w:rsidR="00ED39E6" w:rsidRPr="00057324" w:rsidRDefault="00ED39E6" w:rsidP="00090A4E">
            <w:pPr>
              <w:pStyle w:val="Sectiontext0"/>
              <w:jc w:val="center"/>
            </w:pPr>
          </w:p>
        </w:tc>
        <w:tc>
          <w:tcPr>
            <w:tcW w:w="567" w:type="dxa"/>
          </w:tcPr>
          <w:p w14:paraId="692EBB2E" w14:textId="77777777" w:rsidR="00ED39E6" w:rsidRPr="00057324" w:rsidRDefault="00ED39E6" w:rsidP="00504366">
            <w:pPr>
              <w:pStyle w:val="Sectiontext0"/>
            </w:pPr>
            <w:r w:rsidRPr="00057324">
              <w:t>a.</w:t>
            </w:r>
          </w:p>
        </w:tc>
        <w:tc>
          <w:tcPr>
            <w:tcW w:w="7800" w:type="dxa"/>
            <w:gridSpan w:val="2"/>
          </w:tcPr>
          <w:p w14:paraId="40CFD3EA" w14:textId="77777777" w:rsidR="00ED39E6" w:rsidRPr="00057324" w:rsidRDefault="00ED39E6" w:rsidP="00504366">
            <w:pPr>
              <w:pStyle w:val="Sectiontext0"/>
            </w:pPr>
            <w:r w:rsidRPr="00057324">
              <w:t>For accommodation — one of the following.</w:t>
            </w:r>
          </w:p>
        </w:tc>
      </w:tr>
      <w:tr w:rsidR="00ED39E6" w:rsidRPr="00057324" w14:paraId="1DC15FDF" w14:textId="77777777" w:rsidTr="00974EF6">
        <w:tblPrEx>
          <w:tblLook w:val="04A0" w:firstRow="1" w:lastRow="0" w:firstColumn="1" w:lastColumn="0" w:noHBand="0" w:noVBand="1"/>
        </w:tblPrEx>
        <w:tc>
          <w:tcPr>
            <w:tcW w:w="992" w:type="dxa"/>
          </w:tcPr>
          <w:p w14:paraId="560BB199" w14:textId="77777777" w:rsidR="00ED39E6" w:rsidRPr="00057324" w:rsidRDefault="00ED39E6" w:rsidP="00090A4E">
            <w:pPr>
              <w:pStyle w:val="Sectiontext0"/>
              <w:jc w:val="center"/>
              <w:rPr>
                <w:lang w:eastAsia="en-US"/>
              </w:rPr>
            </w:pPr>
          </w:p>
        </w:tc>
        <w:tc>
          <w:tcPr>
            <w:tcW w:w="567" w:type="dxa"/>
          </w:tcPr>
          <w:p w14:paraId="19A92F2D" w14:textId="77777777" w:rsidR="00ED39E6" w:rsidRPr="00057324" w:rsidRDefault="00ED39E6" w:rsidP="00504366">
            <w:pPr>
              <w:pStyle w:val="Sectiontext0"/>
              <w:rPr>
                <w:rFonts w:cs="Arial"/>
                <w:iCs/>
                <w:lang w:eastAsia="en-US"/>
              </w:rPr>
            </w:pPr>
          </w:p>
        </w:tc>
        <w:tc>
          <w:tcPr>
            <w:tcW w:w="567" w:type="dxa"/>
            <w:hideMark/>
          </w:tcPr>
          <w:p w14:paraId="0A83849A" w14:textId="77777777" w:rsidR="00ED39E6" w:rsidRPr="00057324" w:rsidRDefault="00ED39E6" w:rsidP="00504366">
            <w:pPr>
              <w:pStyle w:val="Sectiontext0"/>
              <w:rPr>
                <w:rFonts w:cs="Arial"/>
                <w:iCs/>
                <w:lang w:eastAsia="en-US"/>
              </w:rPr>
            </w:pPr>
            <w:r w:rsidRPr="00057324">
              <w:rPr>
                <w:rFonts w:cs="Arial"/>
                <w:iCs/>
                <w:lang w:eastAsia="en-US"/>
              </w:rPr>
              <w:t>i.</w:t>
            </w:r>
          </w:p>
        </w:tc>
        <w:tc>
          <w:tcPr>
            <w:tcW w:w="7233" w:type="dxa"/>
          </w:tcPr>
          <w:p w14:paraId="7282C4B6" w14:textId="77777777" w:rsidR="00ED39E6" w:rsidRPr="00057324" w:rsidRDefault="00ED39E6" w:rsidP="00504366">
            <w:pPr>
              <w:pStyle w:val="Sectiontext0"/>
              <w:rPr>
                <w:rFonts w:cs="Arial"/>
                <w:iCs/>
                <w:lang w:eastAsia="en-US"/>
              </w:rPr>
            </w:pPr>
            <w:r w:rsidRPr="00057324">
              <w:t>If the member’s resident family occupies a room as the sole or first occupant — travelling allowance at the rate that applies to the member under section 9.5.35.</w:t>
            </w:r>
          </w:p>
        </w:tc>
      </w:tr>
      <w:tr w:rsidR="00ED39E6" w:rsidRPr="00057324" w14:paraId="2D49D7AF" w14:textId="77777777" w:rsidTr="00974EF6">
        <w:tblPrEx>
          <w:tblLook w:val="04A0" w:firstRow="1" w:lastRow="0" w:firstColumn="1" w:lastColumn="0" w:noHBand="0" w:noVBand="1"/>
        </w:tblPrEx>
        <w:tc>
          <w:tcPr>
            <w:tcW w:w="992" w:type="dxa"/>
          </w:tcPr>
          <w:p w14:paraId="1E87BB44" w14:textId="77777777" w:rsidR="00ED39E6" w:rsidRPr="00057324" w:rsidRDefault="00ED39E6" w:rsidP="00090A4E">
            <w:pPr>
              <w:pStyle w:val="Sectiontext0"/>
              <w:jc w:val="center"/>
              <w:rPr>
                <w:lang w:eastAsia="en-US"/>
              </w:rPr>
            </w:pPr>
          </w:p>
        </w:tc>
        <w:tc>
          <w:tcPr>
            <w:tcW w:w="567" w:type="dxa"/>
          </w:tcPr>
          <w:p w14:paraId="5827DD98" w14:textId="77777777" w:rsidR="00ED39E6" w:rsidRPr="00057324" w:rsidRDefault="00ED39E6" w:rsidP="00504366">
            <w:pPr>
              <w:pStyle w:val="Sectiontext0"/>
              <w:rPr>
                <w:rFonts w:cs="Arial"/>
                <w:iCs/>
                <w:lang w:eastAsia="en-US"/>
              </w:rPr>
            </w:pPr>
          </w:p>
        </w:tc>
        <w:tc>
          <w:tcPr>
            <w:tcW w:w="567" w:type="dxa"/>
            <w:hideMark/>
          </w:tcPr>
          <w:p w14:paraId="0C6CEB69" w14:textId="77777777" w:rsidR="00ED39E6" w:rsidRPr="00057324" w:rsidRDefault="00ED39E6" w:rsidP="00504366">
            <w:pPr>
              <w:pStyle w:val="Sectiontext0"/>
              <w:rPr>
                <w:rFonts w:cs="Arial"/>
                <w:iCs/>
                <w:lang w:eastAsia="en-US"/>
              </w:rPr>
            </w:pPr>
            <w:r w:rsidRPr="00057324">
              <w:rPr>
                <w:rFonts w:cs="Arial"/>
                <w:iCs/>
                <w:lang w:eastAsia="en-US"/>
              </w:rPr>
              <w:t>ii.</w:t>
            </w:r>
          </w:p>
        </w:tc>
        <w:tc>
          <w:tcPr>
            <w:tcW w:w="7233" w:type="dxa"/>
          </w:tcPr>
          <w:p w14:paraId="498FD0CB" w14:textId="77777777" w:rsidR="00ED39E6" w:rsidRPr="00057324" w:rsidRDefault="00ED39E6" w:rsidP="00504366">
            <w:pPr>
              <w:pStyle w:val="Sectiontext0"/>
              <w:rPr>
                <w:rFonts w:cs="Arial"/>
                <w:iCs/>
                <w:lang w:eastAsia="en-US"/>
              </w:rPr>
            </w:pPr>
            <w:r w:rsidRPr="00057324">
              <w:rPr>
                <w:rFonts w:cs="Arial"/>
                <w:iCs/>
                <w:lang w:eastAsia="en-US"/>
              </w:rPr>
              <w:t xml:space="preserve">If the member’s resident family </w:t>
            </w:r>
            <w:r w:rsidRPr="00057324">
              <w:t>occupies a room on a shared basis — travelling allowance at 20% of the rate that applies to the member under section 9.5.35.</w:t>
            </w:r>
          </w:p>
        </w:tc>
      </w:tr>
      <w:tr w:rsidR="00ED39E6" w:rsidRPr="00057324" w14:paraId="30B42A41" w14:textId="77777777" w:rsidTr="00974EF6">
        <w:tblPrEx>
          <w:tblLook w:val="04A0" w:firstRow="1" w:lastRow="0" w:firstColumn="1" w:lastColumn="0" w:noHBand="0" w:noVBand="1"/>
        </w:tblPrEx>
        <w:tc>
          <w:tcPr>
            <w:tcW w:w="992" w:type="dxa"/>
          </w:tcPr>
          <w:p w14:paraId="04E4298C" w14:textId="77777777" w:rsidR="00ED39E6" w:rsidRPr="00057324" w:rsidRDefault="00ED39E6" w:rsidP="00090A4E">
            <w:pPr>
              <w:pStyle w:val="Sectiontext0"/>
              <w:jc w:val="center"/>
              <w:rPr>
                <w:lang w:eastAsia="en-US"/>
              </w:rPr>
            </w:pPr>
          </w:p>
        </w:tc>
        <w:tc>
          <w:tcPr>
            <w:tcW w:w="567" w:type="dxa"/>
          </w:tcPr>
          <w:p w14:paraId="401A9296" w14:textId="77777777" w:rsidR="00ED39E6" w:rsidRPr="00057324" w:rsidRDefault="00ED39E6" w:rsidP="00504366">
            <w:pPr>
              <w:pStyle w:val="Sectiontext0"/>
              <w:rPr>
                <w:rFonts w:cs="Arial"/>
                <w:iCs/>
                <w:lang w:eastAsia="en-US"/>
              </w:rPr>
            </w:pPr>
          </w:p>
        </w:tc>
        <w:tc>
          <w:tcPr>
            <w:tcW w:w="567" w:type="dxa"/>
            <w:hideMark/>
          </w:tcPr>
          <w:p w14:paraId="56765D35" w14:textId="77777777" w:rsidR="00ED39E6" w:rsidRPr="00057324" w:rsidRDefault="00ED39E6" w:rsidP="00504366">
            <w:pPr>
              <w:pStyle w:val="Sectiontext0"/>
              <w:rPr>
                <w:rFonts w:cs="Arial"/>
                <w:iCs/>
                <w:lang w:eastAsia="en-US"/>
              </w:rPr>
            </w:pPr>
            <w:r w:rsidRPr="00057324">
              <w:rPr>
                <w:rFonts w:cs="Arial"/>
                <w:iCs/>
                <w:lang w:eastAsia="en-US"/>
              </w:rPr>
              <w:t>iii.</w:t>
            </w:r>
          </w:p>
        </w:tc>
        <w:tc>
          <w:tcPr>
            <w:tcW w:w="7233" w:type="dxa"/>
          </w:tcPr>
          <w:p w14:paraId="15E2967E" w14:textId="295DDDC0" w:rsidR="00ED39E6" w:rsidRPr="00057324" w:rsidRDefault="00ED39E6" w:rsidP="00294947">
            <w:pPr>
              <w:pStyle w:val="Sectiontext0"/>
              <w:rPr>
                <w:rFonts w:cs="Arial"/>
                <w:iCs/>
                <w:lang w:eastAsia="en-US"/>
              </w:rPr>
            </w:pPr>
            <w:r w:rsidRPr="00057324">
              <w:rPr>
                <w:rFonts w:cs="Arial"/>
                <w:iCs/>
                <w:lang w:eastAsia="en-US"/>
              </w:rPr>
              <w:t xml:space="preserve">If the member’s resident family </w:t>
            </w:r>
            <w:r w:rsidRPr="00057324">
              <w:t xml:space="preserve">is a child under </w:t>
            </w:r>
            <w:r w:rsidR="00294947">
              <w:t>6</w:t>
            </w:r>
            <w:r w:rsidRPr="00057324">
              <w:t xml:space="preserve"> years old — travelling allowance at 10% of the rate that applies to the member under section 9.5.35 for accommodation.</w:t>
            </w:r>
          </w:p>
        </w:tc>
      </w:tr>
      <w:tr w:rsidR="00ED39E6" w:rsidRPr="00057324" w14:paraId="51F90C3B" w14:textId="77777777" w:rsidTr="00974EF6">
        <w:trPr>
          <w:cantSplit/>
        </w:trPr>
        <w:tc>
          <w:tcPr>
            <w:tcW w:w="992" w:type="dxa"/>
          </w:tcPr>
          <w:p w14:paraId="0AC5C839" w14:textId="77777777" w:rsidR="00ED39E6" w:rsidRPr="00057324" w:rsidRDefault="00ED39E6" w:rsidP="00090A4E">
            <w:pPr>
              <w:pStyle w:val="Sectiontext0"/>
              <w:jc w:val="center"/>
            </w:pPr>
          </w:p>
        </w:tc>
        <w:tc>
          <w:tcPr>
            <w:tcW w:w="567" w:type="dxa"/>
          </w:tcPr>
          <w:p w14:paraId="609EE68E" w14:textId="77777777" w:rsidR="00ED39E6" w:rsidRPr="00057324" w:rsidRDefault="00ED39E6" w:rsidP="00504366">
            <w:pPr>
              <w:pStyle w:val="Sectiontext0"/>
            </w:pPr>
            <w:r w:rsidRPr="00057324">
              <w:t>b.</w:t>
            </w:r>
          </w:p>
        </w:tc>
        <w:tc>
          <w:tcPr>
            <w:tcW w:w="7800" w:type="dxa"/>
            <w:gridSpan w:val="2"/>
          </w:tcPr>
          <w:p w14:paraId="4AFFCA19" w14:textId="77777777" w:rsidR="00ED39E6" w:rsidRPr="00057324" w:rsidRDefault="00ED39E6" w:rsidP="00504366">
            <w:pPr>
              <w:pStyle w:val="Sectiontext0"/>
            </w:pPr>
            <w:r w:rsidRPr="00057324">
              <w:t>For meals</w:t>
            </w:r>
            <w:r>
              <w:t xml:space="preserve"> during the travel period</w:t>
            </w:r>
            <w:r w:rsidRPr="00057324">
              <w:t xml:space="preserve"> — one of the following. </w:t>
            </w:r>
          </w:p>
        </w:tc>
      </w:tr>
      <w:tr w:rsidR="00ED39E6" w:rsidRPr="00057324" w14:paraId="65CFF0E0" w14:textId="77777777" w:rsidTr="00974EF6">
        <w:tblPrEx>
          <w:tblLook w:val="04A0" w:firstRow="1" w:lastRow="0" w:firstColumn="1" w:lastColumn="0" w:noHBand="0" w:noVBand="1"/>
        </w:tblPrEx>
        <w:tc>
          <w:tcPr>
            <w:tcW w:w="992" w:type="dxa"/>
          </w:tcPr>
          <w:p w14:paraId="5A570388" w14:textId="77777777" w:rsidR="00ED39E6" w:rsidRPr="00057324" w:rsidRDefault="00ED39E6" w:rsidP="00090A4E">
            <w:pPr>
              <w:pStyle w:val="Sectiontext0"/>
              <w:jc w:val="center"/>
              <w:rPr>
                <w:lang w:eastAsia="en-US"/>
              </w:rPr>
            </w:pPr>
          </w:p>
        </w:tc>
        <w:tc>
          <w:tcPr>
            <w:tcW w:w="567" w:type="dxa"/>
          </w:tcPr>
          <w:p w14:paraId="572F58EA" w14:textId="77777777" w:rsidR="00ED39E6" w:rsidRPr="00057324" w:rsidRDefault="00ED39E6" w:rsidP="00504366">
            <w:pPr>
              <w:pStyle w:val="Sectiontext0"/>
              <w:rPr>
                <w:rFonts w:cs="Arial"/>
                <w:iCs/>
                <w:lang w:eastAsia="en-US"/>
              </w:rPr>
            </w:pPr>
          </w:p>
        </w:tc>
        <w:tc>
          <w:tcPr>
            <w:tcW w:w="567" w:type="dxa"/>
            <w:hideMark/>
          </w:tcPr>
          <w:p w14:paraId="4E72E10C" w14:textId="77777777" w:rsidR="00ED39E6" w:rsidRPr="00057324" w:rsidRDefault="00ED39E6" w:rsidP="00504366">
            <w:pPr>
              <w:pStyle w:val="Sectiontext0"/>
              <w:rPr>
                <w:rFonts w:cs="Arial"/>
                <w:iCs/>
                <w:lang w:eastAsia="en-US"/>
              </w:rPr>
            </w:pPr>
            <w:r w:rsidRPr="00057324">
              <w:rPr>
                <w:rFonts w:cs="Arial"/>
                <w:iCs/>
                <w:lang w:eastAsia="en-US"/>
              </w:rPr>
              <w:t>i.</w:t>
            </w:r>
          </w:p>
        </w:tc>
        <w:tc>
          <w:tcPr>
            <w:tcW w:w="7233" w:type="dxa"/>
          </w:tcPr>
          <w:p w14:paraId="2830739C" w14:textId="77777777" w:rsidR="00ED39E6" w:rsidRPr="00057324" w:rsidRDefault="00ED39E6" w:rsidP="00504366">
            <w:pPr>
              <w:pStyle w:val="Sectiontext0"/>
              <w:rPr>
                <w:rFonts w:cs="Arial"/>
                <w:iCs/>
                <w:lang w:eastAsia="en-US"/>
              </w:rPr>
            </w:pPr>
            <w:r>
              <w:t>For</w:t>
            </w:r>
            <w:r w:rsidRPr="00057324">
              <w:t xml:space="preserve"> resident family under 10 years </w:t>
            </w:r>
            <w:r>
              <w:t>old</w:t>
            </w:r>
            <w:r w:rsidRPr="00057324">
              <w:t xml:space="preserve"> — travelling allowance at half the rate that applies to the member under section 9.5.35 for the meals.</w:t>
            </w:r>
          </w:p>
        </w:tc>
      </w:tr>
      <w:tr w:rsidR="00ED39E6" w:rsidRPr="00057324" w14:paraId="4FABF3F1" w14:textId="77777777" w:rsidTr="00974EF6">
        <w:tblPrEx>
          <w:tblLook w:val="04A0" w:firstRow="1" w:lastRow="0" w:firstColumn="1" w:lastColumn="0" w:noHBand="0" w:noVBand="1"/>
        </w:tblPrEx>
        <w:tc>
          <w:tcPr>
            <w:tcW w:w="992" w:type="dxa"/>
          </w:tcPr>
          <w:p w14:paraId="7558ACF8" w14:textId="77777777" w:rsidR="00ED39E6" w:rsidRPr="00057324" w:rsidRDefault="00ED39E6" w:rsidP="00090A4E">
            <w:pPr>
              <w:pStyle w:val="Sectiontext0"/>
              <w:jc w:val="center"/>
              <w:rPr>
                <w:lang w:eastAsia="en-US"/>
              </w:rPr>
            </w:pPr>
          </w:p>
        </w:tc>
        <w:tc>
          <w:tcPr>
            <w:tcW w:w="567" w:type="dxa"/>
          </w:tcPr>
          <w:p w14:paraId="65F0A000" w14:textId="77777777" w:rsidR="00ED39E6" w:rsidRPr="00057324" w:rsidRDefault="00ED39E6" w:rsidP="00504366">
            <w:pPr>
              <w:pStyle w:val="Sectiontext0"/>
              <w:rPr>
                <w:rFonts w:cs="Arial"/>
                <w:iCs/>
                <w:lang w:eastAsia="en-US"/>
              </w:rPr>
            </w:pPr>
          </w:p>
        </w:tc>
        <w:tc>
          <w:tcPr>
            <w:tcW w:w="567" w:type="dxa"/>
            <w:hideMark/>
          </w:tcPr>
          <w:p w14:paraId="5B370E38" w14:textId="77777777" w:rsidR="00ED39E6" w:rsidRPr="00057324" w:rsidRDefault="00ED39E6" w:rsidP="00504366">
            <w:pPr>
              <w:pStyle w:val="Sectiontext0"/>
              <w:rPr>
                <w:rFonts w:cs="Arial"/>
                <w:iCs/>
                <w:lang w:eastAsia="en-US"/>
              </w:rPr>
            </w:pPr>
            <w:r w:rsidRPr="00057324">
              <w:rPr>
                <w:rFonts w:cs="Arial"/>
                <w:iCs/>
                <w:lang w:eastAsia="en-US"/>
              </w:rPr>
              <w:t>i</w:t>
            </w:r>
            <w:r>
              <w:rPr>
                <w:rFonts w:cs="Arial"/>
                <w:iCs/>
                <w:lang w:eastAsia="en-US"/>
              </w:rPr>
              <w:t>i</w:t>
            </w:r>
            <w:r w:rsidRPr="00057324">
              <w:rPr>
                <w:rFonts w:cs="Arial"/>
                <w:iCs/>
                <w:lang w:eastAsia="en-US"/>
              </w:rPr>
              <w:t>.</w:t>
            </w:r>
          </w:p>
        </w:tc>
        <w:tc>
          <w:tcPr>
            <w:tcW w:w="7233" w:type="dxa"/>
          </w:tcPr>
          <w:p w14:paraId="6A295B99" w14:textId="77777777" w:rsidR="00ED39E6" w:rsidRPr="00057324" w:rsidRDefault="00ED39E6" w:rsidP="00504366">
            <w:pPr>
              <w:pStyle w:val="Sectiontext0"/>
              <w:rPr>
                <w:rFonts w:cs="Arial"/>
                <w:iCs/>
                <w:lang w:eastAsia="en-US"/>
              </w:rPr>
            </w:pPr>
            <w:r>
              <w:t xml:space="preserve">For any other resident family </w:t>
            </w:r>
            <w:r w:rsidRPr="00057324">
              <w:t>— travelling allowance at the rate that applies to the member under section 9.5.35 for the meals.</w:t>
            </w:r>
          </w:p>
        </w:tc>
      </w:tr>
    </w:tbl>
    <w:p w14:paraId="14B7D5DB" w14:textId="10BD2D66" w:rsidR="0074295E" w:rsidRPr="00700022" w:rsidRDefault="0074295E" w:rsidP="00132882">
      <w:pPr>
        <w:pStyle w:val="Heading6"/>
      </w:pPr>
      <w:bookmarkStart w:id="4871" w:name="bk1636199542Overnightstayfollowingaperi"/>
      <w:bookmarkStart w:id="4872" w:name="_Toc192863543"/>
      <w:bookmarkEnd w:id="4869"/>
      <w:r w:rsidRPr="00700022">
        <w:t>9.5.44</w:t>
      </w:r>
      <w:r w:rsidR="00E85499">
        <w:tab/>
      </w:r>
      <w:r w:rsidRPr="00700022">
        <w:t>Overnight stay following a period of Reserve service</w:t>
      </w:r>
      <w:bookmarkEnd w:id="4872"/>
    </w:p>
    <w:tbl>
      <w:tblPr>
        <w:tblW w:w="9369" w:type="dxa"/>
        <w:tblInd w:w="138" w:type="dxa"/>
        <w:tblLayout w:type="fixed"/>
        <w:tblLook w:val="0000" w:firstRow="0" w:lastRow="0" w:firstColumn="0" w:lastColumn="0" w:noHBand="0" w:noVBand="0"/>
      </w:tblPr>
      <w:tblGrid>
        <w:gridCol w:w="992"/>
        <w:gridCol w:w="8377"/>
      </w:tblGrid>
      <w:tr w:rsidR="0074295E" w:rsidRPr="0020249B" w14:paraId="3D940109" w14:textId="77777777" w:rsidTr="00FA6BB6">
        <w:tc>
          <w:tcPr>
            <w:tcW w:w="991" w:type="dxa"/>
          </w:tcPr>
          <w:p w14:paraId="6B93EB80" w14:textId="77777777" w:rsidR="0074295E" w:rsidRPr="0020249B" w:rsidRDefault="0074295E" w:rsidP="00FA6BB6">
            <w:pPr>
              <w:pStyle w:val="Sectiontext0"/>
            </w:pPr>
          </w:p>
        </w:tc>
        <w:tc>
          <w:tcPr>
            <w:tcW w:w="8370" w:type="dxa"/>
          </w:tcPr>
          <w:p w14:paraId="24BE8F81" w14:textId="77777777" w:rsidR="0074295E" w:rsidRPr="0020249B" w:rsidRDefault="0074295E" w:rsidP="00FA6BB6">
            <w:pPr>
              <w:pStyle w:val="Sectiontext0"/>
            </w:pPr>
            <w:r w:rsidRPr="0020249B">
              <w:t>A member on Reserve service is eligible for travelling allowance under sections 9.5.35 or 9.5.39 for an overnight stay after a period of Reserve service if CDF is satisfied that the member should stay overnight on work health and safety grounds.</w:t>
            </w:r>
          </w:p>
        </w:tc>
      </w:tr>
    </w:tbl>
    <w:p w14:paraId="007A0BED" w14:textId="7E80680C" w:rsidR="00715651" w:rsidRPr="00700022" w:rsidRDefault="00715651" w:rsidP="00132882">
      <w:pPr>
        <w:pStyle w:val="Heading6"/>
      </w:pPr>
      <w:bookmarkStart w:id="4873" w:name="bk1636209543Entitlementtoincidentalsata"/>
      <w:bookmarkStart w:id="4874" w:name="_Toc192863544"/>
      <w:bookmarkEnd w:id="4871"/>
      <w:r w:rsidRPr="00700022">
        <w:t>9.5.45</w:t>
      </w:r>
      <w:r w:rsidR="00E85499">
        <w:tab/>
      </w:r>
      <w:r w:rsidRPr="00700022">
        <w:t>Eligibility for incidentals at annual Reserve camp</w:t>
      </w:r>
      <w:bookmarkEnd w:id="4874"/>
    </w:p>
    <w:bookmarkEnd w:id="4873"/>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7A81E10" w14:textId="77777777" w:rsidTr="00715651">
        <w:tc>
          <w:tcPr>
            <w:tcW w:w="992" w:type="dxa"/>
          </w:tcPr>
          <w:p w14:paraId="6528227E" w14:textId="77777777" w:rsidR="00715651" w:rsidRPr="00700022" w:rsidRDefault="00715651" w:rsidP="00504366">
            <w:pPr>
              <w:pStyle w:val="Sectiontext0"/>
            </w:pPr>
          </w:p>
        </w:tc>
        <w:tc>
          <w:tcPr>
            <w:tcW w:w="8363" w:type="dxa"/>
            <w:gridSpan w:val="2"/>
          </w:tcPr>
          <w:p w14:paraId="4FC019BC" w14:textId="77777777" w:rsidR="00715651" w:rsidRPr="00700022" w:rsidRDefault="00715651" w:rsidP="00504366">
            <w:pPr>
              <w:pStyle w:val="Sectiontext0"/>
            </w:pPr>
            <w:r w:rsidRPr="00700022">
              <w:t xml:space="preserve">A member is eligible for incidentals under the table in section 9.5.35 if they are on Reserve service in either of these circumstances. </w:t>
            </w:r>
          </w:p>
        </w:tc>
      </w:tr>
      <w:tr w:rsidR="00715651" w:rsidRPr="00700022" w14:paraId="53DE5AA9" w14:textId="77777777" w:rsidTr="00715651">
        <w:trPr>
          <w:cantSplit/>
        </w:trPr>
        <w:tc>
          <w:tcPr>
            <w:tcW w:w="992" w:type="dxa"/>
          </w:tcPr>
          <w:p w14:paraId="2795FA58" w14:textId="77777777" w:rsidR="00715651" w:rsidRPr="00700022" w:rsidRDefault="00715651" w:rsidP="00504366">
            <w:pPr>
              <w:pStyle w:val="Sectiontext0"/>
            </w:pPr>
          </w:p>
        </w:tc>
        <w:tc>
          <w:tcPr>
            <w:tcW w:w="567" w:type="dxa"/>
          </w:tcPr>
          <w:p w14:paraId="3FB1D417" w14:textId="77777777" w:rsidR="00715651" w:rsidRPr="00700022" w:rsidRDefault="00715651" w:rsidP="00504366">
            <w:pPr>
              <w:pStyle w:val="Sectiontext0"/>
            </w:pPr>
            <w:r w:rsidRPr="00700022">
              <w:t>a.</w:t>
            </w:r>
          </w:p>
        </w:tc>
        <w:tc>
          <w:tcPr>
            <w:tcW w:w="7796" w:type="dxa"/>
          </w:tcPr>
          <w:p w14:paraId="24225332" w14:textId="77777777" w:rsidR="00715651" w:rsidRPr="00700022" w:rsidRDefault="00715651" w:rsidP="00504366">
            <w:pPr>
              <w:pStyle w:val="Sectiontext0"/>
            </w:pPr>
            <w:r w:rsidRPr="00700022">
              <w:t>During the period of a bivouac or camp of continuous training with their unit or sub-unit.</w:t>
            </w:r>
          </w:p>
        </w:tc>
      </w:tr>
      <w:tr w:rsidR="00715651" w:rsidRPr="00700022" w14:paraId="07FB5F8E" w14:textId="77777777" w:rsidTr="00715651">
        <w:trPr>
          <w:cantSplit/>
        </w:trPr>
        <w:tc>
          <w:tcPr>
            <w:tcW w:w="992" w:type="dxa"/>
          </w:tcPr>
          <w:p w14:paraId="1448F9C3" w14:textId="77777777" w:rsidR="00715651" w:rsidRPr="00700022" w:rsidRDefault="00715651" w:rsidP="00504366">
            <w:pPr>
              <w:pStyle w:val="Sectiontext0"/>
            </w:pPr>
          </w:p>
        </w:tc>
        <w:tc>
          <w:tcPr>
            <w:tcW w:w="567" w:type="dxa"/>
          </w:tcPr>
          <w:p w14:paraId="4EA264B0" w14:textId="77777777" w:rsidR="00715651" w:rsidRPr="00700022" w:rsidRDefault="00715651" w:rsidP="00504366">
            <w:pPr>
              <w:pStyle w:val="Sectiontext0"/>
            </w:pPr>
            <w:r w:rsidRPr="00700022">
              <w:t>b.</w:t>
            </w:r>
          </w:p>
        </w:tc>
        <w:tc>
          <w:tcPr>
            <w:tcW w:w="7796" w:type="dxa"/>
          </w:tcPr>
          <w:p w14:paraId="46FD8C47" w14:textId="77777777" w:rsidR="00715651" w:rsidRPr="00700022" w:rsidRDefault="00715651" w:rsidP="00504366">
            <w:pPr>
              <w:pStyle w:val="Sectiontext0"/>
            </w:pPr>
            <w:r w:rsidRPr="00700022">
              <w:t>During a Reserves activity comparable to those described in paragraph a.</w:t>
            </w:r>
          </w:p>
        </w:tc>
      </w:tr>
    </w:tbl>
    <w:p w14:paraId="518D834E" w14:textId="1EEF514D" w:rsidR="00715651" w:rsidRPr="00700022" w:rsidRDefault="00715651" w:rsidP="00132882">
      <w:pPr>
        <w:pStyle w:val="Heading6"/>
      </w:pPr>
      <w:bookmarkStart w:id="4875" w:name="bk1636209544Recallfromrecreationleaveor"/>
      <w:bookmarkStart w:id="4876" w:name="_Toc192863545"/>
      <w:r w:rsidRPr="00700022">
        <w:lastRenderedPageBreak/>
        <w:t>9.5.46</w:t>
      </w:r>
      <w:r w:rsidR="00E85499">
        <w:tab/>
      </w:r>
      <w:r w:rsidRPr="00700022">
        <w:t>Recall from recreation leave or long service leave</w:t>
      </w:r>
      <w:bookmarkEnd w:id="4876"/>
    </w:p>
    <w:tbl>
      <w:tblPr>
        <w:tblW w:w="0" w:type="auto"/>
        <w:tblInd w:w="113" w:type="dxa"/>
        <w:tblLayout w:type="fixed"/>
        <w:tblLook w:val="0000" w:firstRow="0" w:lastRow="0" w:firstColumn="0" w:lastColumn="0" w:noHBand="0" w:noVBand="0"/>
      </w:tblPr>
      <w:tblGrid>
        <w:gridCol w:w="992"/>
        <w:gridCol w:w="8363"/>
      </w:tblGrid>
      <w:tr w:rsidR="00715651" w:rsidRPr="00700022" w14:paraId="067B201C" w14:textId="77777777" w:rsidTr="00715651">
        <w:tc>
          <w:tcPr>
            <w:tcW w:w="992" w:type="dxa"/>
          </w:tcPr>
          <w:bookmarkEnd w:id="4875"/>
          <w:p w14:paraId="3CF3346F" w14:textId="77777777" w:rsidR="00715651" w:rsidRPr="00700022" w:rsidRDefault="00715651" w:rsidP="00090A4E">
            <w:pPr>
              <w:pStyle w:val="Sectiontext0"/>
              <w:jc w:val="center"/>
            </w:pPr>
            <w:r w:rsidRPr="00700022">
              <w:t>1.</w:t>
            </w:r>
          </w:p>
        </w:tc>
        <w:tc>
          <w:tcPr>
            <w:tcW w:w="8363" w:type="dxa"/>
          </w:tcPr>
          <w:p w14:paraId="592F4BC8" w14:textId="77777777" w:rsidR="00715651" w:rsidRPr="00700022" w:rsidRDefault="00715651" w:rsidP="00504366">
            <w:pPr>
              <w:pStyle w:val="Sectiontext0"/>
            </w:pPr>
            <w:r w:rsidRPr="00700022">
              <w:t>If a member on recreation or long service leave is recalled to duty, they are taken to be on duty from the time they start travel to return to duty.</w:t>
            </w:r>
          </w:p>
        </w:tc>
      </w:tr>
      <w:tr w:rsidR="00715651" w:rsidRPr="00700022" w14:paraId="52BBBD56" w14:textId="77777777" w:rsidTr="00715651">
        <w:tc>
          <w:tcPr>
            <w:tcW w:w="992" w:type="dxa"/>
          </w:tcPr>
          <w:p w14:paraId="3C8B8D97" w14:textId="77777777" w:rsidR="00715651" w:rsidRPr="00700022" w:rsidRDefault="00715651" w:rsidP="00090A4E">
            <w:pPr>
              <w:pStyle w:val="Sectiontext0"/>
              <w:jc w:val="center"/>
            </w:pPr>
            <w:r w:rsidRPr="00700022">
              <w:t>2.</w:t>
            </w:r>
          </w:p>
        </w:tc>
        <w:tc>
          <w:tcPr>
            <w:tcW w:w="8363" w:type="dxa"/>
          </w:tcPr>
          <w:p w14:paraId="7F0DE29E" w14:textId="44A6CB17" w:rsidR="00715651" w:rsidRPr="00700022" w:rsidRDefault="00715651" w:rsidP="00504366">
            <w:pPr>
              <w:pStyle w:val="Sectiontext0"/>
            </w:pPr>
            <w:r w:rsidRPr="00700022">
              <w:t>If the member travels by private vehicle or private aircraft, their eligibility under this Division will be limited to the amount of travelling allowance that would be payable if they returned to duty by the most efficient and economical means of travel.</w:t>
            </w:r>
          </w:p>
        </w:tc>
      </w:tr>
    </w:tbl>
    <w:p w14:paraId="075B627D" w14:textId="06413DFC" w:rsidR="00715651" w:rsidRPr="00700022" w:rsidRDefault="00715651" w:rsidP="00132882">
      <w:pPr>
        <w:pStyle w:val="Heading6"/>
      </w:pPr>
      <w:bookmarkStart w:id="4877" w:name="bk1636209545Additionaltravellingallowan"/>
      <w:bookmarkStart w:id="4878" w:name="_Toc192863546"/>
      <w:r w:rsidRPr="00700022">
        <w:t>9.5.47</w:t>
      </w:r>
      <w:r w:rsidR="00E85499">
        <w:tab/>
      </w:r>
      <w:r w:rsidRPr="00700022">
        <w:t>Additional travelling allowance</w:t>
      </w:r>
      <w:bookmarkEnd w:id="4878"/>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3B69847" w14:textId="77777777" w:rsidTr="00715651">
        <w:tc>
          <w:tcPr>
            <w:tcW w:w="992" w:type="dxa"/>
          </w:tcPr>
          <w:bookmarkEnd w:id="4877"/>
          <w:p w14:paraId="57DE0B82" w14:textId="77777777" w:rsidR="00715651" w:rsidRPr="00700022" w:rsidRDefault="00715651" w:rsidP="00090A4E">
            <w:pPr>
              <w:pStyle w:val="Sectiontext0"/>
              <w:jc w:val="center"/>
            </w:pPr>
            <w:r w:rsidRPr="00700022">
              <w:t>1.</w:t>
            </w:r>
          </w:p>
        </w:tc>
        <w:tc>
          <w:tcPr>
            <w:tcW w:w="8363" w:type="dxa"/>
            <w:gridSpan w:val="2"/>
          </w:tcPr>
          <w:p w14:paraId="7C6C599B" w14:textId="77777777" w:rsidR="00715651" w:rsidRPr="00700022" w:rsidRDefault="00715651" w:rsidP="00504366">
            <w:pPr>
              <w:pStyle w:val="Sectiontext0"/>
            </w:pPr>
            <w:r w:rsidRPr="00700022">
              <w:t xml:space="preserve">A member's maximum eligibility for travelling allowance may be less than they actually spend on accommodation, meals or incidentals during the travel period. </w:t>
            </w:r>
          </w:p>
        </w:tc>
      </w:tr>
      <w:tr w:rsidR="00715651" w:rsidRPr="00700022" w14:paraId="57B60908" w14:textId="77777777" w:rsidTr="00715651">
        <w:tc>
          <w:tcPr>
            <w:tcW w:w="992" w:type="dxa"/>
          </w:tcPr>
          <w:p w14:paraId="6EFCB721" w14:textId="77777777" w:rsidR="00715651" w:rsidRPr="00700022" w:rsidRDefault="00715651" w:rsidP="00090A4E">
            <w:pPr>
              <w:pStyle w:val="Sectiontext0"/>
              <w:jc w:val="center"/>
            </w:pPr>
            <w:r w:rsidRPr="00700022">
              <w:t>2.</w:t>
            </w:r>
          </w:p>
        </w:tc>
        <w:tc>
          <w:tcPr>
            <w:tcW w:w="8363" w:type="dxa"/>
            <w:gridSpan w:val="2"/>
          </w:tcPr>
          <w:p w14:paraId="700A56EF" w14:textId="77777777" w:rsidR="00715651" w:rsidRPr="00700022" w:rsidRDefault="00715651" w:rsidP="00504366">
            <w:pPr>
              <w:pStyle w:val="Sectiontext0"/>
            </w:pPr>
            <w:r w:rsidRPr="00700022">
              <w:t>The CDF may approve an additional amount of travelling allowance for the member. The CDF must consider all of these criteria.</w:t>
            </w:r>
          </w:p>
        </w:tc>
      </w:tr>
      <w:tr w:rsidR="00715651" w:rsidRPr="00700022" w14:paraId="797126D6" w14:textId="77777777" w:rsidTr="00715651">
        <w:trPr>
          <w:cantSplit/>
        </w:trPr>
        <w:tc>
          <w:tcPr>
            <w:tcW w:w="992" w:type="dxa"/>
          </w:tcPr>
          <w:p w14:paraId="7D855BA2" w14:textId="77777777" w:rsidR="00715651" w:rsidRPr="00700022" w:rsidRDefault="00715651" w:rsidP="00090A4E">
            <w:pPr>
              <w:pStyle w:val="Sectiontext0"/>
              <w:jc w:val="center"/>
            </w:pPr>
          </w:p>
        </w:tc>
        <w:tc>
          <w:tcPr>
            <w:tcW w:w="567" w:type="dxa"/>
          </w:tcPr>
          <w:p w14:paraId="00194CFE" w14:textId="77777777" w:rsidR="00715651" w:rsidRPr="00700022" w:rsidRDefault="00715651" w:rsidP="00504366">
            <w:pPr>
              <w:pStyle w:val="Sectiontext0"/>
            </w:pPr>
            <w:r w:rsidRPr="00700022">
              <w:t>a.</w:t>
            </w:r>
          </w:p>
        </w:tc>
        <w:tc>
          <w:tcPr>
            <w:tcW w:w="7796" w:type="dxa"/>
          </w:tcPr>
          <w:p w14:paraId="65AB588E" w14:textId="77777777" w:rsidR="00715651" w:rsidRPr="00700022" w:rsidRDefault="00715651" w:rsidP="00504366">
            <w:pPr>
              <w:pStyle w:val="Sectiontext0"/>
            </w:pPr>
            <w:r w:rsidRPr="00700022">
              <w:t>The places the journey is made through or to.</w:t>
            </w:r>
          </w:p>
        </w:tc>
      </w:tr>
      <w:tr w:rsidR="00715651" w:rsidRPr="00700022" w14:paraId="4C02F188" w14:textId="77777777" w:rsidTr="00715651">
        <w:trPr>
          <w:cantSplit/>
        </w:trPr>
        <w:tc>
          <w:tcPr>
            <w:tcW w:w="992" w:type="dxa"/>
          </w:tcPr>
          <w:p w14:paraId="04EBD2C3" w14:textId="77777777" w:rsidR="00715651" w:rsidRPr="00700022" w:rsidRDefault="00715651" w:rsidP="00090A4E">
            <w:pPr>
              <w:pStyle w:val="Sectiontext0"/>
              <w:jc w:val="center"/>
            </w:pPr>
          </w:p>
        </w:tc>
        <w:tc>
          <w:tcPr>
            <w:tcW w:w="567" w:type="dxa"/>
          </w:tcPr>
          <w:p w14:paraId="66012F6C" w14:textId="77777777" w:rsidR="00715651" w:rsidRPr="00700022" w:rsidRDefault="00715651" w:rsidP="00504366">
            <w:pPr>
              <w:pStyle w:val="Sectiontext0"/>
            </w:pPr>
            <w:r w:rsidRPr="00700022">
              <w:t>b.</w:t>
            </w:r>
          </w:p>
        </w:tc>
        <w:tc>
          <w:tcPr>
            <w:tcW w:w="7796" w:type="dxa"/>
          </w:tcPr>
          <w:p w14:paraId="56851EFF" w14:textId="77777777" w:rsidR="00715651" w:rsidRPr="00700022" w:rsidRDefault="00715651" w:rsidP="00504366">
            <w:pPr>
              <w:pStyle w:val="Sectiontext0"/>
            </w:pPr>
            <w:r w:rsidRPr="00700022">
              <w:t>The availability of suitable meals and accommodation at those places.</w:t>
            </w:r>
          </w:p>
        </w:tc>
      </w:tr>
      <w:tr w:rsidR="00715651" w:rsidRPr="00700022" w14:paraId="26B317F3" w14:textId="77777777" w:rsidTr="00715651">
        <w:trPr>
          <w:cantSplit/>
        </w:trPr>
        <w:tc>
          <w:tcPr>
            <w:tcW w:w="992" w:type="dxa"/>
          </w:tcPr>
          <w:p w14:paraId="27F8C088" w14:textId="77777777" w:rsidR="00715651" w:rsidRPr="00700022" w:rsidRDefault="00715651" w:rsidP="00090A4E">
            <w:pPr>
              <w:pStyle w:val="Sectiontext0"/>
              <w:jc w:val="center"/>
            </w:pPr>
          </w:p>
        </w:tc>
        <w:tc>
          <w:tcPr>
            <w:tcW w:w="567" w:type="dxa"/>
          </w:tcPr>
          <w:p w14:paraId="0CFED7E2" w14:textId="77777777" w:rsidR="00715651" w:rsidRPr="00700022" w:rsidRDefault="00715651" w:rsidP="00504366">
            <w:pPr>
              <w:pStyle w:val="Sectiontext0"/>
            </w:pPr>
            <w:r w:rsidRPr="00700022">
              <w:t>c.</w:t>
            </w:r>
          </w:p>
        </w:tc>
        <w:tc>
          <w:tcPr>
            <w:tcW w:w="7796" w:type="dxa"/>
          </w:tcPr>
          <w:p w14:paraId="27ACAE9A" w14:textId="77777777" w:rsidR="00715651" w:rsidRPr="00700022" w:rsidRDefault="00715651" w:rsidP="00504366">
            <w:pPr>
              <w:pStyle w:val="Sectiontext0"/>
            </w:pPr>
            <w:r w:rsidRPr="00700022">
              <w:t>Whether the extra cost is reasonable.</w:t>
            </w:r>
          </w:p>
        </w:tc>
      </w:tr>
      <w:tr w:rsidR="00715651" w:rsidRPr="00700022" w14:paraId="6A55787E" w14:textId="77777777" w:rsidTr="00715651">
        <w:trPr>
          <w:cantSplit/>
        </w:trPr>
        <w:tc>
          <w:tcPr>
            <w:tcW w:w="992" w:type="dxa"/>
          </w:tcPr>
          <w:p w14:paraId="3FAA7C20" w14:textId="77777777" w:rsidR="00715651" w:rsidRPr="00700022" w:rsidRDefault="00715651" w:rsidP="00090A4E">
            <w:pPr>
              <w:pStyle w:val="Sectiontext0"/>
              <w:jc w:val="center"/>
            </w:pPr>
            <w:bookmarkStart w:id="4879" w:name="bk1636209546Confirmingactualtravelcosts"/>
          </w:p>
        </w:tc>
        <w:tc>
          <w:tcPr>
            <w:tcW w:w="567" w:type="dxa"/>
          </w:tcPr>
          <w:p w14:paraId="0A68AFF8" w14:textId="77777777" w:rsidR="00715651" w:rsidRPr="00700022" w:rsidRDefault="00715651" w:rsidP="00504366">
            <w:pPr>
              <w:pStyle w:val="Sectiontext0"/>
            </w:pPr>
            <w:r w:rsidRPr="00700022">
              <w:t>d.</w:t>
            </w:r>
          </w:p>
        </w:tc>
        <w:tc>
          <w:tcPr>
            <w:tcW w:w="7796" w:type="dxa"/>
          </w:tcPr>
          <w:p w14:paraId="6D33767D" w14:textId="21DF3AD8" w:rsidR="00715651" w:rsidRPr="00700022" w:rsidRDefault="00715651" w:rsidP="00504366">
            <w:pPr>
              <w:pStyle w:val="Sectiontext0"/>
            </w:pPr>
            <w:r w:rsidRPr="00700022">
              <w:t xml:space="preserve">Any special needs due to the age or medical needs of the member's </w:t>
            </w:r>
            <w:r w:rsidR="00ED39E6" w:rsidRPr="00057324">
              <w:t>resident family</w:t>
            </w:r>
            <w:r w:rsidR="00ED39E6">
              <w:t xml:space="preserve"> or recognised other persons</w:t>
            </w:r>
            <w:r w:rsidRPr="00700022">
              <w:t>.</w:t>
            </w:r>
          </w:p>
        </w:tc>
      </w:tr>
    </w:tbl>
    <w:p w14:paraId="6BFC66F1" w14:textId="00526516" w:rsidR="00715651" w:rsidRPr="00700022" w:rsidRDefault="00715651" w:rsidP="00132882">
      <w:pPr>
        <w:pStyle w:val="Heading6"/>
      </w:pPr>
      <w:bookmarkStart w:id="4880" w:name="_Toc192863547"/>
      <w:r w:rsidRPr="00700022">
        <w:t>9.5.48</w:t>
      </w:r>
      <w:r w:rsidR="00E85499">
        <w:tab/>
      </w:r>
      <w:r w:rsidRPr="00700022">
        <w:t>Confirming actual travel costs</w:t>
      </w:r>
      <w:bookmarkEnd w:id="4880"/>
    </w:p>
    <w:tbl>
      <w:tblPr>
        <w:tblW w:w="0" w:type="auto"/>
        <w:tblInd w:w="113" w:type="dxa"/>
        <w:tblLayout w:type="fixed"/>
        <w:tblLook w:val="0000" w:firstRow="0" w:lastRow="0" w:firstColumn="0" w:lastColumn="0" w:noHBand="0" w:noVBand="0"/>
      </w:tblPr>
      <w:tblGrid>
        <w:gridCol w:w="992"/>
        <w:gridCol w:w="8363"/>
      </w:tblGrid>
      <w:tr w:rsidR="00715651" w:rsidRPr="00700022" w14:paraId="7731CA39" w14:textId="77777777" w:rsidTr="00715651">
        <w:tc>
          <w:tcPr>
            <w:tcW w:w="992" w:type="dxa"/>
          </w:tcPr>
          <w:bookmarkEnd w:id="4879"/>
          <w:p w14:paraId="4D061E57" w14:textId="77777777" w:rsidR="00715651" w:rsidRPr="00700022" w:rsidRDefault="00715651" w:rsidP="00090A4E">
            <w:pPr>
              <w:pStyle w:val="Sectiontext0"/>
              <w:jc w:val="center"/>
            </w:pPr>
            <w:r w:rsidRPr="00700022">
              <w:t>1.</w:t>
            </w:r>
          </w:p>
        </w:tc>
        <w:tc>
          <w:tcPr>
            <w:tcW w:w="8363" w:type="dxa"/>
          </w:tcPr>
          <w:p w14:paraId="2CBD59FB" w14:textId="25FCB612" w:rsidR="00715651" w:rsidRPr="00700022" w:rsidRDefault="00715651" w:rsidP="00504366">
            <w:pPr>
              <w:pStyle w:val="Sectiontext0"/>
            </w:pPr>
            <w:r w:rsidRPr="00700022">
              <w:t>A member must confirm whether any travel period for which they have received travelling allowance has been taken, using the Defence travel management system. They must do this within 28 days after they end their travel.</w:t>
            </w:r>
          </w:p>
        </w:tc>
      </w:tr>
      <w:tr w:rsidR="00715651" w:rsidRPr="00700022" w14:paraId="335B2298" w14:textId="77777777" w:rsidTr="00715651">
        <w:tc>
          <w:tcPr>
            <w:tcW w:w="992" w:type="dxa"/>
          </w:tcPr>
          <w:p w14:paraId="4C27D6F4" w14:textId="77777777" w:rsidR="00715651" w:rsidRPr="00700022" w:rsidRDefault="00715651" w:rsidP="00090A4E">
            <w:pPr>
              <w:pStyle w:val="Sectiontext0"/>
              <w:jc w:val="center"/>
            </w:pPr>
            <w:r w:rsidRPr="00700022">
              <w:t>2.</w:t>
            </w:r>
          </w:p>
        </w:tc>
        <w:tc>
          <w:tcPr>
            <w:tcW w:w="8363" w:type="dxa"/>
          </w:tcPr>
          <w:p w14:paraId="2F6E3E5C" w14:textId="17B1DEE0" w:rsidR="00715651" w:rsidRPr="00700022" w:rsidRDefault="00715651" w:rsidP="00504366">
            <w:pPr>
              <w:pStyle w:val="Sectiontext0"/>
              <w:rPr>
                <w:color w:val="0000FF"/>
              </w:rPr>
            </w:pPr>
            <w:r w:rsidRPr="00700022">
              <w:t>If the member has received more travelling allowance than they were eligible for (including any extra amount approved by CDF), they must repay the difference.</w:t>
            </w:r>
          </w:p>
        </w:tc>
      </w:tr>
    </w:tbl>
    <w:p w14:paraId="4A4AEC85" w14:textId="1B65EAF1" w:rsidR="00715651" w:rsidRPr="00700022" w:rsidRDefault="00715651" w:rsidP="00504366">
      <w:pPr>
        <w:pStyle w:val="Sectiontext0"/>
        <w:rPr>
          <w:rFonts w:cs="Arial"/>
        </w:rPr>
      </w:pPr>
    </w:p>
    <w:p w14:paraId="50F1A036" w14:textId="5EC8979D" w:rsidR="00D967C5" w:rsidRPr="00700022" w:rsidRDefault="00131A1D" w:rsidP="0060734B">
      <w:pPr>
        <w:pStyle w:val="Heading4"/>
      </w:pPr>
      <w:r>
        <w:br w:type="column"/>
      </w:r>
      <w:bookmarkStart w:id="4881" w:name="_Toc192863548"/>
      <w:r w:rsidR="00D967C5" w:rsidRPr="00700022">
        <w:lastRenderedPageBreak/>
        <w:t>Division 4: Travel allowance on removal</w:t>
      </w:r>
      <w:bookmarkEnd w:id="4881"/>
    </w:p>
    <w:p w14:paraId="609C1C2B" w14:textId="041FDE8A" w:rsidR="00D967C5" w:rsidRPr="00700022" w:rsidRDefault="00D967C5" w:rsidP="00132882">
      <w:pPr>
        <w:pStyle w:val="Heading6"/>
      </w:pPr>
      <w:bookmarkStart w:id="4882" w:name="_Toc192863549"/>
      <w:r w:rsidRPr="00700022">
        <w:t>9.5.49</w:t>
      </w:r>
      <w:r w:rsidR="00E85499">
        <w:tab/>
      </w:r>
      <w:r w:rsidRPr="00700022">
        <w:t>Member this Division applies to</w:t>
      </w:r>
      <w:bookmarkEnd w:id="4882"/>
    </w:p>
    <w:tbl>
      <w:tblPr>
        <w:tblW w:w="9359" w:type="dxa"/>
        <w:tblInd w:w="113" w:type="dxa"/>
        <w:tblLayout w:type="fixed"/>
        <w:tblLook w:val="04A0" w:firstRow="1" w:lastRow="0" w:firstColumn="1" w:lastColumn="0" w:noHBand="0" w:noVBand="1"/>
      </w:tblPr>
      <w:tblGrid>
        <w:gridCol w:w="992"/>
        <w:gridCol w:w="8367"/>
      </w:tblGrid>
      <w:tr w:rsidR="00D967C5" w:rsidRPr="00700022" w14:paraId="5DECC7E1" w14:textId="77777777" w:rsidTr="00D967C5">
        <w:tc>
          <w:tcPr>
            <w:tcW w:w="992" w:type="dxa"/>
          </w:tcPr>
          <w:p w14:paraId="5FF194AE" w14:textId="77777777" w:rsidR="00D967C5" w:rsidRPr="00700022" w:rsidRDefault="00D967C5" w:rsidP="00504366">
            <w:pPr>
              <w:pStyle w:val="Sectiontext0"/>
              <w:rPr>
                <w:lang w:eastAsia="en-US"/>
              </w:rPr>
            </w:pPr>
          </w:p>
        </w:tc>
        <w:tc>
          <w:tcPr>
            <w:tcW w:w="8367" w:type="dxa"/>
          </w:tcPr>
          <w:p w14:paraId="51E1C91A" w14:textId="77777777" w:rsidR="00D967C5" w:rsidRPr="00700022" w:rsidRDefault="00D967C5" w:rsidP="00504366">
            <w:pPr>
              <w:pStyle w:val="Sectiontext0"/>
              <w:rPr>
                <w:rFonts w:cs="Arial"/>
                <w:lang w:eastAsia="en-US"/>
              </w:rPr>
            </w:pPr>
            <w:r w:rsidRPr="00700022">
              <w:rPr>
                <w:rFonts w:cs="Arial"/>
                <w:lang w:eastAsia="en-US"/>
              </w:rPr>
              <w:t>This Division applies to a member who is eligible for the removal under Chapter 6 Part 5.</w:t>
            </w:r>
          </w:p>
        </w:tc>
      </w:tr>
    </w:tbl>
    <w:p w14:paraId="5FBCEFFB" w14:textId="1F2DDAB7" w:rsidR="00D967C5" w:rsidRPr="00700022" w:rsidRDefault="00D967C5" w:rsidP="00132882">
      <w:pPr>
        <w:pStyle w:val="Heading6"/>
      </w:pPr>
      <w:bookmarkStart w:id="4883" w:name="_Toc192863550"/>
      <w:r w:rsidRPr="00700022">
        <w:t>9.5.50</w:t>
      </w:r>
      <w:r w:rsidR="00E85499">
        <w:tab/>
      </w:r>
      <w:r w:rsidRPr="00700022">
        <w:t>Definitions</w:t>
      </w:r>
      <w:bookmarkEnd w:id="4883"/>
    </w:p>
    <w:tbl>
      <w:tblPr>
        <w:tblW w:w="9359" w:type="dxa"/>
        <w:tblInd w:w="113" w:type="dxa"/>
        <w:tblLayout w:type="fixed"/>
        <w:tblLook w:val="04A0" w:firstRow="1" w:lastRow="0" w:firstColumn="1" w:lastColumn="0" w:noHBand="0" w:noVBand="1"/>
      </w:tblPr>
      <w:tblGrid>
        <w:gridCol w:w="992"/>
        <w:gridCol w:w="8367"/>
      </w:tblGrid>
      <w:tr w:rsidR="00D967C5" w:rsidRPr="00700022" w14:paraId="55624F02" w14:textId="77777777" w:rsidTr="00D967C5">
        <w:tc>
          <w:tcPr>
            <w:tcW w:w="992" w:type="dxa"/>
          </w:tcPr>
          <w:p w14:paraId="6E4F69F1" w14:textId="77777777" w:rsidR="00D967C5" w:rsidRPr="00700022" w:rsidRDefault="00D967C5" w:rsidP="00504366">
            <w:pPr>
              <w:pStyle w:val="Sectiontext0"/>
              <w:rPr>
                <w:lang w:eastAsia="en-US"/>
              </w:rPr>
            </w:pPr>
          </w:p>
        </w:tc>
        <w:tc>
          <w:tcPr>
            <w:tcW w:w="8367" w:type="dxa"/>
          </w:tcPr>
          <w:p w14:paraId="77A022C1" w14:textId="77777777" w:rsidR="00D967C5" w:rsidRPr="00700022" w:rsidRDefault="00D967C5" w:rsidP="00504366">
            <w:pPr>
              <w:pStyle w:val="Sectiontext0"/>
              <w:rPr>
                <w:rFonts w:cs="Arial"/>
                <w:lang w:eastAsia="en-US"/>
              </w:rPr>
            </w:pPr>
            <w:r w:rsidRPr="00700022">
              <w:rPr>
                <w:rFonts w:cs="Arial"/>
                <w:lang w:eastAsia="en-US"/>
              </w:rPr>
              <w:t>In this Division, the following apply.</w:t>
            </w:r>
          </w:p>
        </w:tc>
      </w:tr>
      <w:tr w:rsidR="00D967C5" w:rsidRPr="00700022" w14:paraId="75A5A497" w14:textId="77777777" w:rsidTr="00D967C5">
        <w:tc>
          <w:tcPr>
            <w:tcW w:w="992" w:type="dxa"/>
          </w:tcPr>
          <w:p w14:paraId="377DD42C" w14:textId="77777777" w:rsidR="00D967C5" w:rsidRPr="00700022" w:rsidRDefault="00D967C5" w:rsidP="00504366">
            <w:pPr>
              <w:pStyle w:val="Sectiontext0"/>
              <w:rPr>
                <w:lang w:eastAsia="en-US"/>
              </w:rPr>
            </w:pPr>
          </w:p>
        </w:tc>
        <w:tc>
          <w:tcPr>
            <w:tcW w:w="8367" w:type="dxa"/>
          </w:tcPr>
          <w:p w14:paraId="71416AA8" w14:textId="0BB270AE" w:rsidR="00D967C5" w:rsidRPr="00700022" w:rsidRDefault="00D967C5" w:rsidP="00504366">
            <w:pPr>
              <w:pStyle w:val="Sectiontext0"/>
              <w:rPr>
                <w:rFonts w:cs="Arial"/>
                <w:lang w:eastAsia="en-US"/>
              </w:rPr>
            </w:pPr>
            <w:r w:rsidRPr="00700022">
              <w:rPr>
                <w:rFonts w:cs="Arial"/>
                <w:b/>
                <w:lang w:eastAsia="en-US"/>
              </w:rPr>
              <w:t>Person</w:t>
            </w:r>
            <w:r w:rsidRPr="00700022">
              <w:rPr>
                <w:rFonts w:cs="Arial"/>
                <w:lang w:eastAsia="en-US"/>
              </w:rPr>
              <w:t xml:space="preserve"> means the member</w:t>
            </w:r>
            <w:r w:rsidR="00ED39E6" w:rsidRPr="00057324">
              <w:t>, their resident family or recognised other persons</w:t>
            </w:r>
            <w:r w:rsidRPr="00700022">
              <w:rPr>
                <w:rFonts w:cs="Arial"/>
                <w:lang w:eastAsia="en-US"/>
              </w:rPr>
              <w:t>.</w:t>
            </w:r>
          </w:p>
        </w:tc>
      </w:tr>
      <w:tr w:rsidR="00D967C5" w:rsidRPr="00700022" w14:paraId="6BB954D0" w14:textId="77777777" w:rsidTr="00D967C5">
        <w:tc>
          <w:tcPr>
            <w:tcW w:w="992" w:type="dxa"/>
          </w:tcPr>
          <w:p w14:paraId="6EA834E8" w14:textId="77777777" w:rsidR="00D967C5" w:rsidRPr="00700022" w:rsidRDefault="00D967C5" w:rsidP="00504366">
            <w:pPr>
              <w:pStyle w:val="Sectiontext0"/>
              <w:rPr>
                <w:lang w:eastAsia="en-US"/>
              </w:rPr>
            </w:pPr>
          </w:p>
        </w:tc>
        <w:tc>
          <w:tcPr>
            <w:tcW w:w="8367" w:type="dxa"/>
          </w:tcPr>
          <w:p w14:paraId="46029274" w14:textId="77777777" w:rsidR="00D967C5" w:rsidRPr="00700022" w:rsidRDefault="00D967C5" w:rsidP="00504366">
            <w:pPr>
              <w:pStyle w:val="Sectiontext0"/>
              <w:rPr>
                <w:rFonts w:cs="Arial"/>
                <w:lang w:eastAsia="en-US"/>
              </w:rPr>
            </w:pPr>
            <w:r w:rsidRPr="00700022">
              <w:rPr>
                <w:rFonts w:cs="Arial"/>
                <w:b/>
                <w:lang w:eastAsia="en-US"/>
              </w:rPr>
              <w:t xml:space="preserve">Travel allowance </w:t>
            </w:r>
            <w:r w:rsidRPr="00700022">
              <w:rPr>
                <w:rFonts w:cs="Arial"/>
                <w:lang w:eastAsia="en-US"/>
              </w:rPr>
              <w:t>has the meaning given in section 9.5.51</w:t>
            </w:r>
          </w:p>
        </w:tc>
      </w:tr>
    </w:tbl>
    <w:p w14:paraId="3FF7A640" w14:textId="30140D58" w:rsidR="00D967C5" w:rsidRPr="00700022" w:rsidRDefault="00D967C5" w:rsidP="00132882">
      <w:pPr>
        <w:pStyle w:val="Heading6"/>
      </w:pPr>
      <w:bookmarkStart w:id="4884" w:name="_Toc192863551"/>
      <w:r w:rsidRPr="00700022">
        <w:t>9.5.51</w:t>
      </w:r>
      <w:r w:rsidR="00E85499">
        <w:tab/>
      </w:r>
      <w:r w:rsidRPr="00700022">
        <w:t>Travel allowance on removal</w:t>
      </w:r>
      <w:bookmarkEnd w:id="4884"/>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030500AE" w14:textId="77777777" w:rsidTr="00D967C5">
        <w:tc>
          <w:tcPr>
            <w:tcW w:w="992" w:type="dxa"/>
          </w:tcPr>
          <w:p w14:paraId="1AB1B44D" w14:textId="77777777" w:rsidR="00D967C5" w:rsidRPr="00700022" w:rsidRDefault="00D967C5" w:rsidP="00504366">
            <w:pPr>
              <w:pStyle w:val="Sectiontext0"/>
              <w:rPr>
                <w:lang w:eastAsia="en-US"/>
              </w:rPr>
            </w:pPr>
          </w:p>
        </w:tc>
        <w:tc>
          <w:tcPr>
            <w:tcW w:w="8367" w:type="dxa"/>
            <w:gridSpan w:val="2"/>
          </w:tcPr>
          <w:p w14:paraId="2E5EB9A7" w14:textId="77777777" w:rsidR="00D967C5" w:rsidRPr="00700022" w:rsidRDefault="00D967C5" w:rsidP="00504366">
            <w:pPr>
              <w:pStyle w:val="Sectiontext0"/>
              <w:rPr>
                <w:rFonts w:cs="Arial"/>
                <w:lang w:eastAsia="en-US"/>
              </w:rPr>
            </w:pPr>
            <w:r w:rsidRPr="00700022">
              <w:rPr>
                <w:rFonts w:cs="Arial"/>
                <w:lang w:eastAsia="en-US"/>
              </w:rPr>
              <w:t>Travel allowance means the sum of any of the following components that the member is eligible for.</w:t>
            </w:r>
          </w:p>
        </w:tc>
      </w:tr>
      <w:tr w:rsidR="00D967C5" w:rsidRPr="00700022" w14:paraId="152AC38D" w14:textId="77777777" w:rsidTr="00D967C5">
        <w:tc>
          <w:tcPr>
            <w:tcW w:w="992" w:type="dxa"/>
          </w:tcPr>
          <w:p w14:paraId="71F7D1D9" w14:textId="77777777" w:rsidR="00D967C5" w:rsidRPr="00700022" w:rsidRDefault="00D967C5" w:rsidP="00504366">
            <w:pPr>
              <w:pStyle w:val="Sectiontext0"/>
              <w:rPr>
                <w:lang w:eastAsia="en-US"/>
              </w:rPr>
            </w:pPr>
          </w:p>
        </w:tc>
        <w:tc>
          <w:tcPr>
            <w:tcW w:w="563" w:type="dxa"/>
            <w:hideMark/>
          </w:tcPr>
          <w:p w14:paraId="4B3A6C57"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tcPr>
          <w:p w14:paraId="1B5B35C7" w14:textId="77777777" w:rsidR="00D967C5" w:rsidRPr="00700022" w:rsidRDefault="00D967C5" w:rsidP="00504366">
            <w:pPr>
              <w:pStyle w:val="Sectiontext0"/>
              <w:rPr>
                <w:rFonts w:cs="Arial"/>
                <w:lang w:eastAsia="en-US"/>
              </w:rPr>
            </w:pPr>
            <w:r w:rsidRPr="00700022">
              <w:rPr>
                <w:iCs/>
              </w:rPr>
              <w:t>Accommodation.</w:t>
            </w:r>
          </w:p>
        </w:tc>
      </w:tr>
      <w:tr w:rsidR="00D967C5" w:rsidRPr="00700022" w14:paraId="3455ABAA" w14:textId="77777777" w:rsidTr="00D967C5">
        <w:tc>
          <w:tcPr>
            <w:tcW w:w="992" w:type="dxa"/>
          </w:tcPr>
          <w:p w14:paraId="249CAACD" w14:textId="77777777" w:rsidR="00D967C5" w:rsidRPr="00700022" w:rsidRDefault="00D967C5" w:rsidP="00504366">
            <w:pPr>
              <w:pStyle w:val="Sectiontext0"/>
              <w:rPr>
                <w:lang w:eastAsia="en-US"/>
              </w:rPr>
            </w:pPr>
          </w:p>
        </w:tc>
        <w:tc>
          <w:tcPr>
            <w:tcW w:w="563" w:type="dxa"/>
          </w:tcPr>
          <w:p w14:paraId="29514541"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tcPr>
          <w:p w14:paraId="2DDA8CBB" w14:textId="77777777" w:rsidR="00D967C5" w:rsidRPr="00700022" w:rsidRDefault="00D967C5" w:rsidP="00504366">
            <w:pPr>
              <w:pStyle w:val="Sectiontext0"/>
              <w:rPr>
                <w:iCs/>
              </w:rPr>
            </w:pPr>
            <w:r w:rsidRPr="00700022">
              <w:rPr>
                <w:iCs/>
              </w:rPr>
              <w:t>Meals on removal.</w:t>
            </w:r>
          </w:p>
        </w:tc>
      </w:tr>
      <w:tr w:rsidR="00D967C5" w:rsidRPr="00700022" w14:paraId="338A6503" w14:textId="77777777" w:rsidTr="00D967C5">
        <w:tc>
          <w:tcPr>
            <w:tcW w:w="992" w:type="dxa"/>
          </w:tcPr>
          <w:p w14:paraId="55A76868" w14:textId="77777777" w:rsidR="00D967C5" w:rsidRPr="00700022" w:rsidRDefault="00D967C5" w:rsidP="00504366">
            <w:pPr>
              <w:pStyle w:val="Sectiontext0"/>
              <w:rPr>
                <w:lang w:eastAsia="en-US"/>
              </w:rPr>
            </w:pPr>
          </w:p>
        </w:tc>
        <w:tc>
          <w:tcPr>
            <w:tcW w:w="563" w:type="dxa"/>
          </w:tcPr>
          <w:p w14:paraId="125D3AD8"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tcPr>
          <w:p w14:paraId="1DA73AE0" w14:textId="77777777" w:rsidR="00D967C5" w:rsidRPr="00700022" w:rsidRDefault="00D967C5" w:rsidP="00504366">
            <w:pPr>
              <w:pStyle w:val="Sectiontext0"/>
              <w:rPr>
                <w:iCs/>
              </w:rPr>
            </w:pPr>
            <w:r w:rsidRPr="00700022">
              <w:rPr>
                <w:iCs/>
              </w:rPr>
              <w:t>Incidentals on removal.</w:t>
            </w:r>
          </w:p>
        </w:tc>
      </w:tr>
      <w:tr w:rsidR="00D967C5" w:rsidRPr="00700022" w14:paraId="7A35ED69" w14:textId="77777777" w:rsidTr="00D967C5">
        <w:tc>
          <w:tcPr>
            <w:tcW w:w="992" w:type="dxa"/>
          </w:tcPr>
          <w:p w14:paraId="5F52026C" w14:textId="77777777" w:rsidR="00D967C5" w:rsidRPr="00700022" w:rsidRDefault="00D967C5" w:rsidP="00504366">
            <w:pPr>
              <w:pStyle w:val="Sectiontext0"/>
              <w:rPr>
                <w:lang w:eastAsia="en-US"/>
              </w:rPr>
            </w:pPr>
          </w:p>
        </w:tc>
        <w:tc>
          <w:tcPr>
            <w:tcW w:w="563" w:type="dxa"/>
          </w:tcPr>
          <w:p w14:paraId="6833DD5F" w14:textId="77777777" w:rsidR="00D967C5" w:rsidRPr="00700022" w:rsidRDefault="00D967C5" w:rsidP="00504366">
            <w:pPr>
              <w:pStyle w:val="Sectiontext0"/>
              <w:rPr>
                <w:rFonts w:cs="Arial"/>
                <w:lang w:eastAsia="en-US"/>
              </w:rPr>
            </w:pPr>
            <w:r w:rsidRPr="00700022">
              <w:rPr>
                <w:rFonts w:cs="Arial"/>
                <w:lang w:eastAsia="en-US"/>
              </w:rPr>
              <w:t>d.</w:t>
            </w:r>
          </w:p>
        </w:tc>
        <w:tc>
          <w:tcPr>
            <w:tcW w:w="7804" w:type="dxa"/>
          </w:tcPr>
          <w:p w14:paraId="28C0742F" w14:textId="77777777" w:rsidR="00D967C5" w:rsidRPr="00700022" w:rsidRDefault="00D967C5" w:rsidP="00504366">
            <w:pPr>
              <w:pStyle w:val="Sectiontext0"/>
              <w:rPr>
                <w:iCs/>
              </w:rPr>
            </w:pPr>
            <w:r w:rsidRPr="00700022">
              <w:rPr>
                <w:iCs/>
              </w:rPr>
              <w:t>Door-to-door costs on removal.</w:t>
            </w:r>
          </w:p>
        </w:tc>
      </w:tr>
      <w:tr w:rsidR="00D967C5" w:rsidRPr="00700022" w14:paraId="06AC1DA2" w14:textId="77777777" w:rsidTr="00D967C5">
        <w:tc>
          <w:tcPr>
            <w:tcW w:w="992" w:type="dxa"/>
          </w:tcPr>
          <w:p w14:paraId="01E1DA25" w14:textId="77777777" w:rsidR="00D967C5" w:rsidRPr="00700022" w:rsidRDefault="00D967C5" w:rsidP="00504366">
            <w:pPr>
              <w:pStyle w:val="Sectiontext0"/>
              <w:rPr>
                <w:lang w:eastAsia="en-US"/>
              </w:rPr>
            </w:pPr>
          </w:p>
        </w:tc>
        <w:tc>
          <w:tcPr>
            <w:tcW w:w="8367" w:type="dxa"/>
            <w:gridSpan w:val="2"/>
          </w:tcPr>
          <w:p w14:paraId="507A80CD" w14:textId="08FB6D74" w:rsidR="00D967C5" w:rsidRPr="00700022" w:rsidRDefault="00D967C5" w:rsidP="00D4265B">
            <w:pPr>
              <w:pStyle w:val="notepara"/>
            </w:pPr>
            <w:r w:rsidRPr="00700022">
              <w:rPr>
                <w:b/>
              </w:rPr>
              <w:t>Note:</w:t>
            </w:r>
            <w:r w:rsidR="00C95073">
              <w:tab/>
            </w:r>
            <w:r w:rsidRPr="00700022">
              <w:t>The total travel allowance on removal may be reduced by section 6.5A.12.</w:t>
            </w:r>
          </w:p>
        </w:tc>
      </w:tr>
    </w:tbl>
    <w:p w14:paraId="13F97C36" w14:textId="03623F4B" w:rsidR="00D967C5" w:rsidRPr="00700022" w:rsidRDefault="00D967C5" w:rsidP="00132882">
      <w:pPr>
        <w:pStyle w:val="Heading6"/>
      </w:pPr>
      <w:bookmarkStart w:id="4885" w:name="_Toc192863552"/>
      <w:r w:rsidRPr="00700022">
        <w:t>9.5.52</w:t>
      </w:r>
      <w:r w:rsidR="00E85499">
        <w:tab/>
      </w:r>
      <w:r w:rsidRPr="00700022">
        <w:t>Measurement of distances</w:t>
      </w:r>
      <w:bookmarkEnd w:id="4885"/>
    </w:p>
    <w:tbl>
      <w:tblPr>
        <w:tblW w:w="9359" w:type="dxa"/>
        <w:tblInd w:w="113" w:type="dxa"/>
        <w:tblLayout w:type="fixed"/>
        <w:tblLook w:val="04A0" w:firstRow="1" w:lastRow="0" w:firstColumn="1" w:lastColumn="0" w:noHBand="0" w:noVBand="1"/>
      </w:tblPr>
      <w:tblGrid>
        <w:gridCol w:w="992"/>
        <w:gridCol w:w="8367"/>
      </w:tblGrid>
      <w:tr w:rsidR="00D967C5" w:rsidRPr="00700022" w14:paraId="1D90A8FB" w14:textId="77777777" w:rsidTr="00D967C5">
        <w:tc>
          <w:tcPr>
            <w:tcW w:w="992" w:type="dxa"/>
          </w:tcPr>
          <w:p w14:paraId="651EEB79" w14:textId="77777777" w:rsidR="00D967C5" w:rsidRPr="00700022" w:rsidRDefault="00D967C5" w:rsidP="00504366">
            <w:pPr>
              <w:pStyle w:val="Sectiontext0"/>
              <w:rPr>
                <w:lang w:eastAsia="en-US"/>
              </w:rPr>
            </w:pPr>
          </w:p>
        </w:tc>
        <w:tc>
          <w:tcPr>
            <w:tcW w:w="8367" w:type="dxa"/>
          </w:tcPr>
          <w:p w14:paraId="6E3C6236" w14:textId="77777777" w:rsidR="00D967C5" w:rsidRPr="00700022" w:rsidRDefault="00D967C5" w:rsidP="00504366">
            <w:pPr>
              <w:pStyle w:val="Sectiontext0"/>
              <w:rPr>
                <w:rFonts w:cs="Arial"/>
                <w:lang w:eastAsia="en-US"/>
              </w:rPr>
            </w:pPr>
            <w:r w:rsidRPr="00700022">
              <w:rPr>
                <w:rFonts w:cs="Arial"/>
                <w:lang w:eastAsia="en-US"/>
              </w:rPr>
              <w:t>For the purpose of this Division, a distance is the number of kilometres to be travelled by the most direct and practicable route.</w:t>
            </w:r>
          </w:p>
        </w:tc>
      </w:tr>
    </w:tbl>
    <w:p w14:paraId="51AF664C" w14:textId="55FC6716" w:rsidR="00D967C5" w:rsidRPr="00700022" w:rsidRDefault="00D967C5" w:rsidP="00132882">
      <w:pPr>
        <w:pStyle w:val="Heading6"/>
      </w:pPr>
      <w:bookmarkStart w:id="4886" w:name="_Toc192863553"/>
      <w:r w:rsidRPr="00700022">
        <w:t>9.5.53</w:t>
      </w:r>
      <w:r w:rsidR="00E85499">
        <w:tab/>
      </w:r>
      <w:r w:rsidRPr="00700022">
        <w:t>Accommodation on removal</w:t>
      </w:r>
      <w:bookmarkEnd w:id="4886"/>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436A03CE" w14:textId="77777777" w:rsidTr="00D967C5">
        <w:tc>
          <w:tcPr>
            <w:tcW w:w="992" w:type="dxa"/>
          </w:tcPr>
          <w:p w14:paraId="50F44587" w14:textId="77777777" w:rsidR="00D967C5" w:rsidRPr="00700022" w:rsidRDefault="00D967C5" w:rsidP="00090A4E">
            <w:pPr>
              <w:pStyle w:val="Sectiontext0"/>
              <w:jc w:val="center"/>
              <w:rPr>
                <w:lang w:eastAsia="en-US"/>
              </w:rPr>
            </w:pPr>
            <w:r w:rsidRPr="00700022">
              <w:rPr>
                <w:lang w:eastAsia="en-US"/>
              </w:rPr>
              <w:t>1.</w:t>
            </w:r>
          </w:p>
        </w:tc>
        <w:tc>
          <w:tcPr>
            <w:tcW w:w="8367" w:type="dxa"/>
            <w:gridSpan w:val="3"/>
          </w:tcPr>
          <w:p w14:paraId="461C36AA" w14:textId="77777777" w:rsidR="00D967C5" w:rsidRPr="00700022" w:rsidRDefault="00D967C5" w:rsidP="00504366">
            <w:pPr>
              <w:pStyle w:val="Sectiontext0"/>
              <w:rPr>
                <w:rFonts w:cs="Arial"/>
                <w:lang w:eastAsia="en-US"/>
              </w:rPr>
            </w:pPr>
            <w:r w:rsidRPr="00700022">
              <w:rPr>
                <w:rFonts w:cs="Arial"/>
                <w:lang w:eastAsia="en-US"/>
              </w:rPr>
              <w:t xml:space="preserve">A member is eligible for the accommodation component of travel allowance for a person </w:t>
            </w:r>
            <w:r w:rsidRPr="00700022">
              <w:rPr>
                <w:iCs/>
              </w:rPr>
              <w:t xml:space="preserve">for each night requiring an overnight stay in the allowable travel time </w:t>
            </w:r>
            <w:r w:rsidRPr="00700022">
              <w:rPr>
                <w:rFonts w:cs="Arial"/>
                <w:lang w:eastAsia="en-US"/>
              </w:rPr>
              <w:t xml:space="preserve">if all the following apply. </w:t>
            </w:r>
          </w:p>
        </w:tc>
      </w:tr>
      <w:tr w:rsidR="00D967C5" w:rsidRPr="00700022" w14:paraId="6C538A46" w14:textId="77777777" w:rsidTr="00D967C5">
        <w:tc>
          <w:tcPr>
            <w:tcW w:w="992" w:type="dxa"/>
          </w:tcPr>
          <w:p w14:paraId="5520CCD4" w14:textId="77777777" w:rsidR="00D967C5" w:rsidRPr="00700022" w:rsidRDefault="00D967C5" w:rsidP="00090A4E">
            <w:pPr>
              <w:pStyle w:val="Sectiontext0"/>
              <w:jc w:val="center"/>
              <w:rPr>
                <w:lang w:eastAsia="en-US"/>
              </w:rPr>
            </w:pPr>
          </w:p>
        </w:tc>
        <w:tc>
          <w:tcPr>
            <w:tcW w:w="563" w:type="dxa"/>
          </w:tcPr>
          <w:p w14:paraId="665EB66F"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gridSpan w:val="2"/>
          </w:tcPr>
          <w:p w14:paraId="5A899CDC" w14:textId="77777777" w:rsidR="00D967C5" w:rsidRPr="00700022" w:rsidRDefault="00D967C5" w:rsidP="00504366">
            <w:pPr>
              <w:pStyle w:val="Sectiontext0"/>
              <w:rPr>
                <w:iCs/>
              </w:rPr>
            </w:pPr>
            <w:r w:rsidRPr="00700022">
              <w:rPr>
                <w:iCs/>
              </w:rPr>
              <w:t xml:space="preserve">The </w:t>
            </w:r>
            <w:r w:rsidRPr="00700022">
              <w:rPr>
                <w:rFonts w:cs="Arial"/>
                <w:lang w:eastAsia="en-US"/>
              </w:rPr>
              <w:t>person is travelling in connection with the member’s removal.</w:t>
            </w:r>
          </w:p>
        </w:tc>
      </w:tr>
      <w:tr w:rsidR="00D967C5" w:rsidRPr="00700022" w14:paraId="4B2A5869" w14:textId="77777777" w:rsidTr="00D967C5">
        <w:tc>
          <w:tcPr>
            <w:tcW w:w="992" w:type="dxa"/>
          </w:tcPr>
          <w:p w14:paraId="5BEC7DEA" w14:textId="77777777" w:rsidR="00D967C5" w:rsidRPr="00700022" w:rsidRDefault="00D967C5" w:rsidP="00090A4E">
            <w:pPr>
              <w:pStyle w:val="Sectiontext0"/>
              <w:jc w:val="center"/>
              <w:rPr>
                <w:lang w:eastAsia="en-US"/>
              </w:rPr>
            </w:pPr>
          </w:p>
        </w:tc>
        <w:tc>
          <w:tcPr>
            <w:tcW w:w="563" w:type="dxa"/>
          </w:tcPr>
          <w:p w14:paraId="1AA755CC"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20933A25" w14:textId="77777777" w:rsidR="00D967C5" w:rsidRPr="00700022" w:rsidRDefault="00D967C5" w:rsidP="00504366">
            <w:pPr>
              <w:pStyle w:val="Sectiontext0"/>
              <w:rPr>
                <w:iCs/>
              </w:rPr>
            </w:pPr>
            <w:r w:rsidRPr="00700022">
              <w:rPr>
                <w:iCs/>
              </w:rPr>
              <w:t>The person is travelling in a vehicle for which vehicle allowance is payable.</w:t>
            </w:r>
          </w:p>
        </w:tc>
      </w:tr>
      <w:tr w:rsidR="00D967C5" w:rsidRPr="00700022" w14:paraId="36230C74" w14:textId="77777777" w:rsidTr="00D967C5">
        <w:tc>
          <w:tcPr>
            <w:tcW w:w="992" w:type="dxa"/>
          </w:tcPr>
          <w:p w14:paraId="328E8C1D" w14:textId="77777777" w:rsidR="00D967C5" w:rsidRPr="00700022" w:rsidRDefault="00D967C5" w:rsidP="00090A4E">
            <w:pPr>
              <w:pStyle w:val="Sectiontext0"/>
              <w:jc w:val="center"/>
              <w:rPr>
                <w:lang w:eastAsia="en-US"/>
              </w:rPr>
            </w:pPr>
          </w:p>
        </w:tc>
        <w:tc>
          <w:tcPr>
            <w:tcW w:w="563" w:type="dxa"/>
          </w:tcPr>
          <w:p w14:paraId="21A1F174"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gridSpan w:val="2"/>
          </w:tcPr>
          <w:p w14:paraId="5CB8BC77" w14:textId="77777777" w:rsidR="00D967C5" w:rsidRPr="00700022" w:rsidRDefault="00D967C5" w:rsidP="00504366">
            <w:pPr>
              <w:pStyle w:val="Sectiontext0"/>
              <w:rPr>
                <w:iCs/>
              </w:rPr>
            </w:pPr>
            <w:r w:rsidRPr="00700022">
              <w:rPr>
                <w:rFonts w:cs="Arial"/>
                <w:lang w:eastAsia="en-US"/>
              </w:rPr>
              <w:t>If the member were to drive a vehicle, the distance to be driven is equal to or greater than one of the following.</w:t>
            </w:r>
          </w:p>
        </w:tc>
      </w:tr>
      <w:tr w:rsidR="00D967C5" w:rsidRPr="00700022" w14:paraId="6F4EA8DA" w14:textId="77777777" w:rsidTr="00D967C5">
        <w:tc>
          <w:tcPr>
            <w:tcW w:w="992" w:type="dxa"/>
          </w:tcPr>
          <w:p w14:paraId="79A19534" w14:textId="77777777" w:rsidR="00D967C5" w:rsidRPr="00700022" w:rsidRDefault="00D967C5" w:rsidP="00090A4E">
            <w:pPr>
              <w:pStyle w:val="Sectiontext0"/>
              <w:jc w:val="center"/>
              <w:rPr>
                <w:lang w:eastAsia="en-US"/>
              </w:rPr>
            </w:pPr>
          </w:p>
        </w:tc>
        <w:tc>
          <w:tcPr>
            <w:tcW w:w="563" w:type="dxa"/>
          </w:tcPr>
          <w:p w14:paraId="46E5EEA4" w14:textId="77777777" w:rsidR="00D967C5" w:rsidRPr="00700022" w:rsidRDefault="00D967C5" w:rsidP="00504366">
            <w:pPr>
              <w:pStyle w:val="Sectiontext0"/>
              <w:rPr>
                <w:rFonts w:cs="Arial"/>
                <w:iCs/>
                <w:lang w:eastAsia="en-US"/>
              </w:rPr>
            </w:pPr>
          </w:p>
        </w:tc>
        <w:tc>
          <w:tcPr>
            <w:tcW w:w="567" w:type="dxa"/>
            <w:hideMark/>
          </w:tcPr>
          <w:p w14:paraId="7E00E211"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02ED93E0" w14:textId="77777777" w:rsidR="00D967C5" w:rsidRPr="00700022" w:rsidRDefault="00D967C5" w:rsidP="00504366">
            <w:pPr>
              <w:pStyle w:val="Sectiontext0"/>
              <w:rPr>
                <w:rFonts w:cs="Arial"/>
                <w:iCs/>
                <w:lang w:eastAsia="en-US"/>
              </w:rPr>
            </w:pPr>
            <w:r w:rsidRPr="00700022">
              <w:rPr>
                <w:iCs/>
              </w:rPr>
              <w:t xml:space="preserve">If the vehicle is towing an item </w:t>
            </w:r>
            <w:r w:rsidRPr="00700022">
              <w:rPr>
                <w:rFonts w:cs="Arial"/>
                <w:iCs/>
              </w:rPr>
              <w:t>—</w:t>
            </w:r>
            <w:r w:rsidRPr="00700022">
              <w:rPr>
                <w:iCs/>
              </w:rPr>
              <w:t xml:space="preserve"> 360 km.</w:t>
            </w:r>
          </w:p>
        </w:tc>
      </w:tr>
      <w:tr w:rsidR="00D967C5" w:rsidRPr="00700022" w14:paraId="7F673004" w14:textId="77777777" w:rsidTr="00D967C5">
        <w:tc>
          <w:tcPr>
            <w:tcW w:w="992" w:type="dxa"/>
          </w:tcPr>
          <w:p w14:paraId="37B0A10B" w14:textId="77777777" w:rsidR="00D967C5" w:rsidRPr="00700022" w:rsidRDefault="00D967C5" w:rsidP="00090A4E">
            <w:pPr>
              <w:pStyle w:val="Sectiontext0"/>
              <w:jc w:val="center"/>
              <w:rPr>
                <w:lang w:eastAsia="en-US"/>
              </w:rPr>
            </w:pPr>
          </w:p>
        </w:tc>
        <w:tc>
          <w:tcPr>
            <w:tcW w:w="563" w:type="dxa"/>
          </w:tcPr>
          <w:p w14:paraId="0E1EF87E" w14:textId="77777777" w:rsidR="00D967C5" w:rsidRPr="00700022" w:rsidRDefault="00D967C5" w:rsidP="00504366">
            <w:pPr>
              <w:pStyle w:val="Sectiontext0"/>
              <w:rPr>
                <w:rFonts w:cs="Arial"/>
                <w:iCs/>
                <w:lang w:eastAsia="en-US"/>
              </w:rPr>
            </w:pPr>
          </w:p>
        </w:tc>
        <w:tc>
          <w:tcPr>
            <w:tcW w:w="567" w:type="dxa"/>
            <w:hideMark/>
          </w:tcPr>
          <w:p w14:paraId="552FB6EA"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2289113E" w14:textId="77777777" w:rsidR="00D967C5" w:rsidRPr="00700022" w:rsidRDefault="00D967C5" w:rsidP="00504366">
            <w:pPr>
              <w:pStyle w:val="Sectiontext0"/>
              <w:rPr>
                <w:rFonts w:cs="Arial"/>
                <w:iCs/>
                <w:lang w:eastAsia="en-US"/>
              </w:rPr>
            </w:pPr>
            <w:r w:rsidRPr="00700022">
              <w:rPr>
                <w:iCs/>
              </w:rPr>
              <w:t xml:space="preserve">If the vehicle is not towing an item </w:t>
            </w:r>
            <w:r w:rsidRPr="00700022">
              <w:rPr>
                <w:rFonts w:cs="Arial"/>
                <w:iCs/>
              </w:rPr>
              <w:t>—</w:t>
            </w:r>
            <w:r w:rsidRPr="00700022">
              <w:rPr>
                <w:iCs/>
              </w:rPr>
              <w:t xml:space="preserve"> 480 km.</w:t>
            </w:r>
          </w:p>
        </w:tc>
      </w:tr>
      <w:tr w:rsidR="00D967C5" w:rsidRPr="00700022" w14:paraId="3AC4F00F" w14:textId="77777777" w:rsidTr="00D967C5">
        <w:tc>
          <w:tcPr>
            <w:tcW w:w="992" w:type="dxa"/>
          </w:tcPr>
          <w:p w14:paraId="34AA0802" w14:textId="77777777" w:rsidR="00D967C5" w:rsidRPr="00700022" w:rsidRDefault="00D967C5" w:rsidP="009B321C">
            <w:pPr>
              <w:pStyle w:val="Sectiontext0"/>
              <w:keepNext/>
              <w:keepLines/>
              <w:jc w:val="center"/>
              <w:rPr>
                <w:lang w:eastAsia="en-US"/>
              </w:rPr>
            </w:pPr>
            <w:r w:rsidRPr="00700022">
              <w:rPr>
                <w:lang w:eastAsia="en-US"/>
              </w:rPr>
              <w:lastRenderedPageBreak/>
              <w:t>2.</w:t>
            </w:r>
          </w:p>
        </w:tc>
        <w:tc>
          <w:tcPr>
            <w:tcW w:w="8367" w:type="dxa"/>
            <w:gridSpan w:val="3"/>
          </w:tcPr>
          <w:p w14:paraId="7A02069F" w14:textId="77777777" w:rsidR="00D967C5" w:rsidRPr="00700022" w:rsidRDefault="00D967C5" w:rsidP="009B321C">
            <w:pPr>
              <w:pStyle w:val="Sectiontext0"/>
              <w:keepNext/>
              <w:keepLines/>
              <w:rPr>
                <w:iCs/>
              </w:rPr>
            </w:pPr>
            <w:r w:rsidRPr="00700022">
              <w:rPr>
                <w:iCs/>
              </w:rPr>
              <w:t>The rate of travel allowance for accommodation is the sum of the following.</w:t>
            </w:r>
          </w:p>
        </w:tc>
      </w:tr>
      <w:tr w:rsidR="00D967C5" w:rsidRPr="00700022" w14:paraId="112C392A" w14:textId="77777777" w:rsidTr="00D967C5">
        <w:tc>
          <w:tcPr>
            <w:tcW w:w="992" w:type="dxa"/>
          </w:tcPr>
          <w:p w14:paraId="303A3150" w14:textId="77777777" w:rsidR="00D967C5" w:rsidRPr="00700022" w:rsidRDefault="00D967C5" w:rsidP="009B321C">
            <w:pPr>
              <w:pStyle w:val="Sectiontext0"/>
              <w:keepNext/>
              <w:keepLines/>
              <w:jc w:val="center"/>
              <w:rPr>
                <w:lang w:eastAsia="en-US"/>
              </w:rPr>
            </w:pPr>
          </w:p>
        </w:tc>
        <w:tc>
          <w:tcPr>
            <w:tcW w:w="563" w:type="dxa"/>
            <w:hideMark/>
          </w:tcPr>
          <w:p w14:paraId="438296F0" w14:textId="77777777" w:rsidR="00D967C5" w:rsidRPr="00700022" w:rsidRDefault="00D967C5" w:rsidP="009B321C">
            <w:pPr>
              <w:pStyle w:val="Sectiontext0"/>
              <w:keepNext/>
              <w:keepLines/>
              <w:rPr>
                <w:rFonts w:cs="Arial"/>
                <w:lang w:eastAsia="en-US"/>
              </w:rPr>
            </w:pPr>
            <w:r w:rsidRPr="00700022">
              <w:rPr>
                <w:rFonts w:cs="Arial"/>
                <w:lang w:eastAsia="en-US"/>
              </w:rPr>
              <w:t>a.</w:t>
            </w:r>
          </w:p>
        </w:tc>
        <w:tc>
          <w:tcPr>
            <w:tcW w:w="7804" w:type="dxa"/>
            <w:gridSpan w:val="2"/>
          </w:tcPr>
          <w:p w14:paraId="03E55CF8" w14:textId="77777777" w:rsidR="00D967C5" w:rsidRPr="00700022" w:rsidRDefault="00D967C5" w:rsidP="009B321C">
            <w:pPr>
              <w:pStyle w:val="Sectiontext0"/>
              <w:keepNext/>
              <w:keepLines/>
              <w:rPr>
                <w:rFonts w:cs="Arial"/>
                <w:lang w:eastAsia="en-US"/>
              </w:rPr>
            </w:pPr>
            <w:r w:rsidRPr="00700022">
              <w:rPr>
                <w:iCs/>
              </w:rPr>
              <w:t>For the member and every third person thereafter, one of the following rates.</w:t>
            </w:r>
          </w:p>
        </w:tc>
      </w:tr>
      <w:tr w:rsidR="00D967C5" w:rsidRPr="00700022" w14:paraId="6D26EC9A" w14:textId="77777777" w:rsidTr="00D967C5">
        <w:tc>
          <w:tcPr>
            <w:tcW w:w="992" w:type="dxa"/>
          </w:tcPr>
          <w:p w14:paraId="6899B408" w14:textId="77777777" w:rsidR="00D967C5" w:rsidRPr="00700022" w:rsidRDefault="00D967C5" w:rsidP="00090A4E">
            <w:pPr>
              <w:pStyle w:val="Sectiontext0"/>
              <w:jc w:val="center"/>
              <w:rPr>
                <w:lang w:eastAsia="en-US"/>
              </w:rPr>
            </w:pPr>
          </w:p>
        </w:tc>
        <w:tc>
          <w:tcPr>
            <w:tcW w:w="563" w:type="dxa"/>
          </w:tcPr>
          <w:p w14:paraId="6B9C8473" w14:textId="77777777" w:rsidR="00D967C5" w:rsidRPr="00700022" w:rsidRDefault="00D967C5" w:rsidP="00504366">
            <w:pPr>
              <w:pStyle w:val="Sectiontext0"/>
              <w:rPr>
                <w:rFonts w:cs="Arial"/>
                <w:iCs/>
                <w:lang w:eastAsia="en-US"/>
              </w:rPr>
            </w:pPr>
          </w:p>
        </w:tc>
        <w:tc>
          <w:tcPr>
            <w:tcW w:w="567" w:type="dxa"/>
            <w:hideMark/>
          </w:tcPr>
          <w:p w14:paraId="6E921F0B"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76BDDF28" w14:textId="77777777" w:rsidR="00D967C5" w:rsidRPr="00700022" w:rsidRDefault="00D967C5" w:rsidP="00504366">
            <w:pPr>
              <w:pStyle w:val="Sectiontext0"/>
              <w:rPr>
                <w:rFonts w:cs="Arial"/>
                <w:iCs/>
                <w:lang w:eastAsia="en-US"/>
              </w:rPr>
            </w:pPr>
            <w:r w:rsidRPr="00700022">
              <w:rPr>
                <w:rFonts w:cs="Arial"/>
                <w:iCs/>
                <w:lang w:eastAsia="en-US"/>
              </w:rPr>
              <w:t>If the member holds a rank of Brigadier or higher — the rate in column B of item 12 of the table in Part 1 of Annex 9.5.A.</w:t>
            </w:r>
          </w:p>
        </w:tc>
      </w:tr>
      <w:tr w:rsidR="00D967C5" w:rsidRPr="00700022" w14:paraId="42CE1415" w14:textId="77777777" w:rsidTr="00D967C5">
        <w:tc>
          <w:tcPr>
            <w:tcW w:w="992" w:type="dxa"/>
          </w:tcPr>
          <w:p w14:paraId="094FBF84" w14:textId="77777777" w:rsidR="00D967C5" w:rsidRPr="00700022" w:rsidRDefault="00D967C5" w:rsidP="00090A4E">
            <w:pPr>
              <w:pStyle w:val="Sectiontext0"/>
              <w:jc w:val="center"/>
              <w:rPr>
                <w:lang w:eastAsia="en-US"/>
              </w:rPr>
            </w:pPr>
          </w:p>
        </w:tc>
        <w:tc>
          <w:tcPr>
            <w:tcW w:w="563" w:type="dxa"/>
          </w:tcPr>
          <w:p w14:paraId="5372F043" w14:textId="77777777" w:rsidR="00D967C5" w:rsidRPr="00700022" w:rsidRDefault="00D967C5" w:rsidP="00504366">
            <w:pPr>
              <w:pStyle w:val="Sectiontext0"/>
              <w:rPr>
                <w:rFonts w:cs="Arial"/>
                <w:iCs/>
                <w:lang w:eastAsia="en-US"/>
              </w:rPr>
            </w:pPr>
          </w:p>
        </w:tc>
        <w:tc>
          <w:tcPr>
            <w:tcW w:w="567" w:type="dxa"/>
            <w:hideMark/>
          </w:tcPr>
          <w:p w14:paraId="7B7814DA"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48C4D938" w14:textId="77777777" w:rsidR="00D967C5" w:rsidRPr="00700022" w:rsidRDefault="00D967C5" w:rsidP="00504366">
            <w:pPr>
              <w:pStyle w:val="Sectiontext0"/>
              <w:rPr>
                <w:rFonts w:cs="Arial"/>
                <w:iCs/>
                <w:lang w:eastAsia="en-US"/>
              </w:rPr>
            </w:pPr>
            <w:r w:rsidRPr="00700022">
              <w:rPr>
                <w:rFonts w:cs="Arial"/>
                <w:iCs/>
                <w:lang w:eastAsia="en-US"/>
              </w:rPr>
              <w:t>If the member holds a rank of Colonel or lower — the rate in column C of item 12 of the table in Part 1 of Annex 9.5.A.</w:t>
            </w:r>
          </w:p>
        </w:tc>
      </w:tr>
      <w:tr w:rsidR="00D967C5" w:rsidRPr="00700022" w14:paraId="4936D95E" w14:textId="77777777" w:rsidTr="00D967C5">
        <w:tc>
          <w:tcPr>
            <w:tcW w:w="992" w:type="dxa"/>
          </w:tcPr>
          <w:p w14:paraId="76E54231" w14:textId="77777777" w:rsidR="00D967C5" w:rsidRPr="00700022" w:rsidRDefault="00D967C5" w:rsidP="00090A4E">
            <w:pPr>
              <w:pStyle w:val="Sectiontext0"/>
              <w:jc w:val="center"/>
              <w:rPr>
                <w:lang w:eastAsia="en-US"/>
              </w:rPr>
            </w:pPr>
          </w:p>
        </w:tc>
        <w:tc>
          <w:tcPr>
            <w:tcW w:w="563" w:type="dxa"/>
            <w:hideMark/>
          </w:tcPr>
          <w:p w14:paraId="54294677"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4E811607" w14:textId="77777777" w:rsidR="00D967C5" w:rsidRPr="00700022" w:rsidRDefault="00D967C5" w:rsidP="00504366">
            <w:pPr>
              <w:pStyle w:val="Sectiontext0"/>
              <w:rPr>
                <w:rFonts w:cs="Arial"/>
                <w:lang w:eastAsia="en-US"/>
              </w:rPr>
            </w:pPr>
            <w:r w:rsidRPr="00700022">
              <w:rPr>
                <w:rFonts w:cs="Arial"/>
                <w:lang w:eastAsia="en-US"/>
              </w:rPr>
              <w:t xml:space="preserve">For every other person who is 6 years old or older </w:t>
            </w:r>
            <w:r w:rsidRPr="00700022">
              <w:rPr>
                <w:rFonts w:cs="Arial"/>
                <w:iCs/>
                <w:lang w:eastAsia="en-US"/>
              </w:rPr>
              <w:t>— 20 % of the rate payable for the member under paragraph a.</w:t>
            </w:r>
          </w:p>
        </w:tc>
      </w:tr>
      <w:tr w:rsidR="00D967C5" w:rsidRPr="00700022" w14:paraId="1AEC8577" w14:textId="77777777" w:rsidTr="00D967C5">
        <w:tc>
          <w:tcPr>
            <w:tcW w:w="992" w:type="dxa"/>
          </w:tcPr>
          <w:p w14:paraId="583DC848" w14:textId="77777777" w:rsidR="00D967C5" w:rsidRPr="00700022" w:rsidRDefault="00D967C5" w:rsidP="00090A4E">
            <w:pPr>
              <w:pStyle w:val="Sectiontext0"/>
              <w:jc w:val="center"/>
              <w:rPr>
                <w:lang w:eastAsia="en-US"/>
              </w:rPr>
            </w:pPr>
          </w:p>
        </w:tc>
        <w:tc>
          <w:tcPr>
            <w:tcW w:w="563" w:type="dxa"/>
          </w:tcPr>
          <w:p w14:paraId="553969E4"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gridSpan w:val="2"/>
          </w:tcPr>
          <w:p w14:paraId="16A033B6" w14:textId="77777777" w:rsidR="00D967C5" w:rsidRPr="00700022" w:rsidRDefault="00D967C5" w:rsidP="00504366">
            <w:pPr>
              <w:pStyle w:val="Sectiontext0"/>
              <w:rPr>
                <w:rFonts w:cs="Arial"/>
                <w:lang w:eastAsia="en-US"/>
              </w:rPr>
            </w:pPr>
            <w:r w:rsidRPr="00700022">
              <w:rPr>
                <w:rFonts w:cs="Arial"/>
                <w:lang w:eastAsia="en-US"/>
              </w:rPr>
              <w:t xml:space="preserve">For every other person who is younger than 6 years old </w:t>
            </w:r>
            <w:r w:rsidRPr="00700022">
              <w:rPr>
                <w:rFonts w:cs="Arial"/>
                <w:iCs/>
                <w:lang w:eastAsia="en-US"/>
              </w:rPr>
              <w:t>— 10 % of the rate payable for the member under paragraph a.</w:t>
            </w:r>
          </w:p>
        </w:tc>
      </w:tr>
      <w:tr w:rsidR="00D967C5" w:rsidRPr="00700022" w14:paraId="14EADBE7" w14:textId="77777777" w:rsidTr="00D967C5">
        <w:tc>
          <w:tcPr>
            <w:tcW w:w="992" w:type="dxa"/>
          </w:tcPr>
          <w:p w14:paraId="7EC8F07B" w14:textId="77777777" w:rsidR="00D967C5" w:rsidRPr="00700022" w:rsidRDefault="00D967C5" w:rsidP="00090A4E">
            <w:pPr>
              <w:pStyle w:val="Sectiontext0"/>
              <w:jc w:val="center"/>
              <w:rPr>
                <w:lang w:eastAsia="en-US"/>
              </w:rPr>
            </w:pPr>
          </w:p>
        </w:tc>
        <w:tc>
          <w:tcPr>
            <w:tcW w:w="8367" w:type="dxa"/>
            <w:gridSpan w:val="3"/>
          </w:tcPr>
          <w:p w14:paraId="7DBE9F1B" w14:textId="3D87BB6D" w:rsidR="00D967C5" w:rsidRPr="00700022" w:rsidRDefault="00D967C5" w:rsidP="00D4265B">
            <w:pPr>
              <w:pStyle w:val="notepara"/>
              <w:rPr>
                <w:lang w:eastAsia="en-US"/>
              </w:rPr>
            </w:pPr>
            <w:r w:rsidRPr="00700022">
              <w:rPr>
                <w:b/>
                <w:lang w:eastAsia="en-US"/>
              </w:rPr>
              <w:t>Note:</w:t>
            </w:r>
            <w:r w:rsidR="009274EF">
              <w:rPr>
                <w:lang w:eastAsia="en-US"/>
              </w:rPr>
              <w:tab/>
            </w:r>
            <w:r w:rsidRPr="00700022">
              <w:rPr>
                <w:lang w:eastAsia="en-US"/>
              </w:rPr>
              <w:t>A person is not generally expected to occupy a room with more than 2 other people.</w:t>
            </w:r>
          </w:p>
        </w:tc>
      </w:tr>
    </w:tbl>
    <w:p w14:paraId="1102E199" w14:textId="2BE91CDB" w:rsidR="00D967C5" w:rsidRPr="00700022" w:rsidRDefault="00D967C5" w:rsidP="00132882">
      <w:pPr>
        <w:pStyle w:val="Heading6"/>
      </w:pPr>
      <w:bookmarkStart w:id="4887" w:name="_Toc192863554"/>
      <w:r w:rsidRPr="00700022">
        <w:t>9.5.54</w:t>
      </w:r>
      <w:r w:rsidR="00E85499">
        <w:tab/>
      </w:r>
      <w:r w:rsidRPr="00700022">
        <w:t>Meals on removal</w:t>
      </w:r>
      <w:bookmarkEnd w:id="4887"/>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4E8E88D1" w14:textId="77777777" w:rsidTr="00D967C5">
        <w:tc>
          <w:tcPr>
            <w:tcW w:w="992" w:type="dxa"/>
          </w:tcPr>
          <w:p w14:paraId="3695524C" w14:textId="77777777" w:rsidR="00D967C5" w:rsidRPr="00700022" w:rsidRDefault="00D967C5" w:rsidP="00090A4E">
            <w:pPr>
              <w:pStyle w:val="Sectiontext0"/>
              <w:jc w:val="center"/>
              <w:rPr>
                <w:lang w:eastAsia="en-US"/>
              </w:rPr>
            </w:pPr>
            <w:r w:rsidRPr="00700022">
              <w:rPr>
                <w:lang w:eastAsia="en-US"/>
              </w:rPr>
              <w:t>1.</w:t>
            </w:r>
          </w:p>
        </w:tc>
        <w:tc>
          <w:tcPr>
            <w:tcW w:w="8367" w:type="dxa"/>
            <w:gridSpan w:val="3"/>
          </w:tcPr>
          <w:p w14:paraId="1982EB6E" w14:textId="77777777" w:rsidR="00D967C5" w:rsidRPr="00700022" w:rsidRDefault="00D967C5" w:rsidP="00504366">
            <w:pPr>
              <w:pStyle w:val="Sectiontext0"/>
              <w:rPr>
                <w:rFonts w:cs="Arial"/>
                <w:lang w:eastAsia="en-US"/>
              </w:rPr>
            </w:pPr>
            <w:r w:rsidRPr="00700022">
              <w:rPr>
                <w:rFonts w:cs="Arial"/>
                <w:lang w:eastAsia="en-US"/>
              </w:rPr>
              <w:t xml:space="preserve">A member is eligible for the meals component of travel allowance if all of the following apply. </w:t>
            </w:r>
          </w:p>
        </w:tc>
      </w:tr>
      <w:tr w:rsidR="00D967C5" w:rsidRPr="00700022" w14:paraId="32E68F76" w14:textId="77777777" w:rsidTr="00D967C5">
        <w:tc>
          <w:tcPr>
            <w:tcW w:w="992" w:type="dxa"/>
          </w:tcPr>
          <w:p w14:paraId="4D239A0F" w14:textId="77777777" w:rsidR="00D967C5" w:rsidRPr="00700022" w:rsidRDefault="00D967C5" w:rsidP="00090A4E">
            <w:pPr>
              <w:pStyle w:val="Sectiontext0"/>
              <w:jc w:val="center"/>
              <w:rPr>
                <w:lang w:eastAsia="en-US"/>
              </w:rPr>
            </w:pPr>
          </w:p>
        </w:tc>
        <w:tc>
          <w:tcPr>
            <w:tcW w:w="563" w:type="dxa"/>
          </w:tcPr>
          <w:p w14:paraId="69DA0D02"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gridSpan w:val="2"/>
          </w:tcPr>
          <w:p w14:paraId="6D320494" w14:textId="77777777" w:rsidR="00D967C5" w:rsidRPr="00700022" w:rsidRDefault="00D967C5" w:rsidP="00504366">
            <w:pPr>
              <w:pStyle w:val="Sectiontext0"/>
              <w:rPr>
                <w:iCs/>
              </w:rPr>
            </w:pPr>
            <w:r w:rsidRPr="00700022">
              <w:rPr>
                <w:iCs/>
              </w:rPr>
              <w:t xml:space="preserve">The </w:t>
            </w:r>
            <w:r w:rsidRPr="00700022">
              <w:rPr>
                <w:rFonts w:cs="Arial"/>
                <w:lang w:eastAsia="en-US"/>
              </w:rPr>
              <w:t>person is travelling in connection with the member’s removal.</w:t>
            </w:r>
          </w:p>
        </w:tc>
      </w:tr>
      <w:tr w:rsidR="00D967C5" w:rsidRPr="00700022" w14:paraId="0F998607" w14:textId="77777777" w:rsidTr="00D967C5">
        <w:tc>
          <w:tcPr>
            <w:tcW w:w="992" w:type="dxa"/>
          </w:tcPr>
          <w:p w14:paraId="521A78B5" w14:textId="77777777" w:rsidR="00D967C5" w:rsidRPr="00700022" w:rsidRDefault="00D967C5" w:rsidP="00090A4E">
            <w:pPr>
              <w:pStyle w:val="Sectiontext0"/>
              <w:jc w:val="center"/>
              <w:rPr>
                <w:lang w:eastAsia="en-US"/>
              </w:rPr>
            </w:pPr>
          </w:p>
        </w:tc>
        <w:tc>
          <w:tcPr>
            <w:tcW w:w="563" w:type="dxa"/>
          </w:tcPr>
          <w:p w14:paraId="5C95A599"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73FEC35C" w14:textId="77777777" w:rsidR="00D967C5" w:rsidRPr="00700022" w:rsidRDefault="00D967C5" w:rsidP="00504366">
            <w:pPr>
              <w:pStyle w:val="Sectiontext0"/>
              <w:rPr>
                <w:rFonts w:cs="Arial"/>
                <w:lang w:eastAsia="en-US"/>
              </w:rPr>
            </w:pPr>
            <w:r w:rsidRPr="00700022">
              <w:rPr>
                <w:rFonts w:cs="Arial"/>
                <w:lang w:eastAsia="en-US"/>
              </w:rPr>
              <w:t>A person is travelling over a meal period.</w:t>
            </w:r>
          </w:p>
        </w:tc>
      </w:tr>
      <w:tr w:rsidR="00D967C5" w:rsidRPr="00700022" w14:paraId="5F562954" w14:textId="77777777" w:rsidTr="00D967C5">
        <w:tc>
          <w:tcPr>
            <w:tcW w:w="992" w:type="dxa"/>
          </w:tcPr>
          <w:p w14:paraId="0FB779B6" w14:textId="77777777" w:rsidR="00D967C5" w:rsidRPr="00700022" w:rsidRDefault="00D967C5" w:rsidP="00090A4E">
            <w:pPr>
              <w:pStyle w:val="Sectiontext0"/>
              <w:jc w:val="center"/>
              <w:rPr>
                <w:lang w:eastAsia="en-US"/>
              </w:rPr>
            </w:pPr>
          </w:p>
        </w:tc>
        <w:tc>
          <w:tcPr>
            <w:tcW w:w="563" w:type="dxa"/>
          </w:tcPr>
          <w:p w14:paraId="0CC4F351"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gridSpan w:val="2"/>
          </w:tcPr>
          <w:p w14:paraId="7AB726BD" w14:textId="77777777" w:rsidR="00D967C5" w:rsidRPr="00700022" w:rsidRDefault="00D967C5" w:rsidP="00504366">
            <w:pPr>
              <w:pStyle w:val="Sectiontext0"/>
              <w:rPr>
                <w:rFonts w:cs="Arial"/>
                <w:lang w:eastAsia="en-US"/>
              </w:rPr>
            </w:pPr>
            <w:r w:rsidRPr="00700022">
              <w:rPr>
                <w:rFonts w:cs="Arial"/>
                <w:lang w:eastAsia="en-US"/>
              </w:rPr>
              <w:t xml:space="preserve">One of the following applies. </w:t>
            </w:r>
          </w:p>
        </w:tc>
      </w:tr>
      <w:tr w:rsidR="00D967C5" w:rsidRPr="00700022" w14:paraId="48943608" w14:textId="77777777" w:rsidTr="00D967C5">
        <w:tc>
          <w:tcPr>
            <w:tcW w:w="992" w:type="dxa"/>
          </w:tcPr>
          <w:p w14:paraId="077C6159" w14:textId="77777777" w:rsidR="00D967C5" w:rsidRPr="00700022" w:rsidRDefault="00D967C5" w:rsidP="00090A4E">
            <w:pPr>
              <w:pStyle w:val="Sectiontext0"/>
              <w:jc w:val="center"/>
              <w:rPr>
                <w:lang w:eastAsia="en-US"/>
              </w:rPr>
            </w:pPr>
          </w:p>
        </w:tc>
        <w:tc>
          <w:tcPr>
            <w:tcW w:w="563" w:type="dxa"/>
          </w:tcPr>
          <w:p w14:paraId="49AF410A" w14:textId="77777777" w:rsidR="00D967C5" w:rsidRPr="00700022" w:rsidRDefault="00D967C5" w:rsidP="00504366">
            <w:pPr>
              <w:pStyle w:val="Sectiontext0"/>
              <w:rPr>
                <w:rFonts w:cs="Arial"/>
                <w:iCs/>
                <w:lang w:eastAsia="en-US"/>
              </w:rPr>
            </w:pPr>
          </w:p>
        </w:tc>
        <w:tc>
          <w:tcPr>
            <w:tcW w:w="567" w:type="dxa"/>
            <w:hideMark/>
          </w:tcPr>
          <w:p w14:paraId="635EEED4"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4BFD1ED2" w14:textId="77777777" w:rsidR="00D967C5" w:rsidRPr="00700022" w:rsidRDefault="00D967C5" w:rsidP="00504366">
            <w:pPr>
              <w:pStyle w:val="Sectiontext0"/>
              <w:rPr>
                <w:rFonts w:cs="Arial"/>
                <w:iCs/>
                <w:lang w:eastAsia="en-US"/>
              </w:rPr>
            </w:pPr>
            <w:r w:rsidRPr="00700022">
              <w:rPr>
                <w:rFonts w:cs="Arial"/>
                <w:lang w:eastAsia="en-US"/>
              </w:rPr>
              <w:t>The person does not drive or is not a passenger in a vehicle and the meal is being provided by a carrier at an additional cost.</w:t>
            </w:r>
          </w:p>
        </w:tc>
      </w:tr>
      <w:tr w:rsidR="00D967C5" w:rsidRPr="00700022" w14:paraId="72514010" w14:textId="77777777" w:rsidTr="00D967C5">
        <w:tc>
          <w:tcPr>
            <w:tcW w:w="992" w:type="dxa"/>
          </w:tcPr>
          <w:p w14:paraId="78E99F47" w14:textId="77777777" w:rsidR="00D967C5" w:rsidRPr="00700022" w:rsidRDefault="00D967C5" w:rsidP="00090A4E">
            <w:pPr>
              <w:pStyle w:val="Sectiontext0"/>
              <w:jc w:val="center"/>
              <w:rPr>
                <w:lang w:eastAsia="en-US"/>
              </w:rPr>
            </w:pPr>
          </w:p>
        </w:tc>
        <w:tc>
          <w:tcPr>
            <w:tcW w:w="563" w:type="dxa"/>
          </w:tcPr>
          <w:p w14:paraId="359066D9" w14:textId="77777777" w:rsidR="00D967C5" w:rsidRPr="00700022" w:rsidRDefault="00D967C5" w:rsidP="00504366">
            <w:pPr>
              <w:pStyle w:val="Sectiontext0"/>
              <w:rPr>
                <w:rFonts w:cs="Arial"/>
                <w:iCs/>
                <w:lang w:eastAsia="en-US"/>
              </w:rPr>
            </w:pPr>
          </w:p>
        </w:tc>
        <w:tc>
          <w:tcPr>
            <w:tcW w:w="567" w:type="dxa"/>
            <w:hideMark/>
          </w:tcPr>
          <w:p w14:paraId="7FC656A3"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76F6BA2D" w14:textId="77777777" w:rsidR="00D967C5" w:rsidRPr="00700022" w:rsidRDefault="00D967C5" w:rsidP="00504366">
            <w:pPr>
              <w:pStyle w:val="Sectiontext0"/>
              <w:rPr>
                <w:rFonts w:cs="Arial"/>
                <w:iCs/>
                <w:lang w:eastAsia="en-US"/>
              </w:rPr>
            </w:pPr>
            <w:r w:rsidRPr="00700022">
              <w:rPr>
                <w:rFonts w:cs="Arial"/>
                <w:lang w:eastAsia="en-US"/>
              </w:rPr>
              <w:t>The person drives a vehicle not towing an item and the distance to be driven is 480 km or greater.</w:t>
            </w:r>
          </w:p>
        </w:tc>
      </w:tr>
      <w:tr w:rsidR="00D967C5" w:rsidRPr="00700022" w14:paraId="48ACBBB2" w14:textId="77777777" w:rsidTr="00D967C5">
        <w:tc>
          <w:tcPr>
            <w:tcW w:w="992" w:type="dxa"/>
          </w:tcPr>
          <w:p w14:paraId="32139F6C" w14:textId="77777777" w:rsidR="00D967C5" w:rsidRPr="00700022" w:rsidRDefault="00D967C5" w:rsidP="00090A4E">
            <w:pPr>
              <w:pStyle w:val="Sectiontext0"/>
              <w:jc w:val="center"/>
              <w:rPr>
                <w:lang w:eastAsia="en-US"/>
              </w:rPr>
            </w:pPr>
          </w:p>
        </w:tc>
        <w:tc>
          <w:tcPr>
            <w:tcW w:w="563" w:type="dxa"/>
          </w:tcPr>
          <w:p w14:paraId="35D7C495" w14:textId="77777777" w:rsidR="00D967C5" w:rsidRPr="00700022" w:rsidRDefault="00D967C5" w:rsidP="00504366">
            <w:pPr>
              <w:pStyle w:val="Sectiontext0"/>
              <w:rPr>
                <w:rFonts w:cs="Arial"/>
                <w:iCs/>
                <w:lang w:eastAsia="en-US"/>
              </w:rPr>
            </w:pPr>
          </w:p>
        </w:tc>
        <w:tc>
          <w:tcPr>
            <w:tcW w:w="567" w:type="dxa"/>
          </w:tcPr>
          <w:p w14:paraId="319D5382" w14:textId="77777777" w:rsidR="00D967C5" w:rsidRPr="00700022" w:rsidRDefault="00D967C5" w:rsidP="00504366">
            <w:pPr>
              <w:pStyle w:val="Sectiontext0"/>
              <w:rPr>
                <w:rFonts w:cs="Arial"/>
                <w:iCs/>
                <w:lang w:eastAsia="en-US"/>
              </w:rPr>
            </w:pPr>
            <w:r w:rsidRPr="00700022">
              <w:rPr>
                <w:rFonts w:cs="Arial"/>
                <w:iCs/>
                <w:lang w:eastAsia="en-US"/>
              </w:rPr>
              <w:t>iii.</w:t>
            </w:r>
          </w:p>
        </w:tc>
        <w:tc>
          <w:tcPr>
            <w:tcW w:w="7237" w:type="dxa"/>
          </w:tcPr>
          <w:p w14:paraId="7B9971B9" w14:textId="77777777" w:rsidR="00D967C5" w:rsidRPr="00700022" w:rsidRDefault="00D967C5" w:rsidP="00504366">
            <w:pPr>
              <w:pStyle w:val="Sectiontext0"/>
              <w:rPr>
                <w:iCs/>
              </w:rPr>
            </w:pPr>
            <w:r w:rsidRPr="00700022">
              <w:rPr>
                <w:rFonts w:cs="Arial"/>
                <w:lang w:eastAsia="en-US"/>
              </w:rPr>
              <w:t>If the person drives a vehicle towing an item and, the distance to be driven is 360 km or greater.</w:t>
            </w:r>
          </w:p>
        </w:tc>
      </w:tr>
      <w:tr w:rsidR="00D967C5" w:rsidRPr="00700022" w14:paraId="597956A7" w14:textId="77777777" w:rsidTr="00D967C5">
        <w:tc>
          <w:tcPr>
            <w:tcW w:w="992" w:type="dxa"/>
          </w:tcPr>
          <w:p w14:paraId="25A96E50" w14:textId="77777777" w:rsidR="00D967C5" w:rsidRPr="00700022" w:rsidRDefault="00D967C5" w:rsidP="00090A4E">
            <w:pPr>
              <w:pStyle w:val="Sectiontext0"/>
              <w:jc w:val="center"/>
              <w:rPr>
                <w:lang w:eastAsia="en-US"/>
              </w:rPr>
            </w:pPr>
            <w:r w:rsidRPr="00700022">
              <w:rPr>
                <w:lang w:eastAsia="en-US"/>
              </w:rPr>
              <w:t>2.</w:t>
            </w:r>
          </w:p>
        </w:tc>
        <w:tc>
          <w:tcPr>
            <w:tcW w:w="8367" w:type="dxa"/>
            <w:gridSpan w:val="3"/>
          </w:tcPr>
          <w:p w14:paraId="6FF9B3F3" w14:textId="77777777" w:rsidR="00D967C5" w:rsidRPr="00700022" w:rsidRDefault="00D967C5" w:rsidP="00504366">
            <w:pPr>
              <w:pStyle w:val="Sectiontext0"/>
              <w:rPr>
                <w:iCs/>
              </w:rPr>
            </w:pPr>
            <w:r w:rsidRPr="00700022">
              <w:rPr>
                <w:iCs/>
              </w:rPr>
              <w:t>A member is not eligible for the meals component of travel allowance for a meal which they have received another benefit for under this Determination.</w:t>
            </w:r>
          </w:p>
        </w:tc>
      </w:tr>
      <w:tr w:rsidR="00D967C5" w:rsidRPr="00700022" w14:paraId="1423CC4E" w14:textId="77777777" w:rsidTr="00D967C5">
        <w:tc>
          <w:tcPr>
            <w:tcW w:w="992" w:type="dxa"/>
          </w:tcPr>
          <w:p w14:paraId="1EFE3BBB" w14:textId="77777777" w:rsidR="00D967C5" w:rsidRPr="00700022" w:rsidRDefault="00D967C5" w:rsidP="00090A4E">
            <w:pPr>
              <w:pStyle w:val="Sectiontext0"/>
              <w:jc w:val="center"/>
              <w:rPr>
                <w:lang w:eastAsia="en-US"/>
              </w:rPr>
            </w:pPr>
            <w:r w:rsidRPr="00700022">
              <w:rPr>
                <w:lang w:eastAsia="en-US"/>
              </w:rPr>
              <w:t>3.</w:t>
            </w:r>
          </w:p>
        </w:tc>
        <w:tc>
          <w:tcPr>
            <w:tcW w:w="8367" w:type="dxa"/>
            <w:gridSpan w:val="3"/>
          </w:tcPr>
          <w:p w14:paraId="1A464077" w14:textId="77777777" w:rsidR="00D967C5" w:rsidRPr="00700022" w:rsidRDefault="00D967C5" w:rsidP="00504366">
            <w:pPr>
              <w:pStyle w:val="Sectiontext0"/>
              <w:rPr>
                <w:iCs/>
              </w:rPr>
            </w:pPr>
            <w:r w:rsidRPr="00700022">
              <w:rPr>
                <w:iCs/>
              </w:rPr>
              <w:t>The rate of travel allowance for meals is the sum of the following.</w:t>
            </w:r>
          </w:p>
        </w:tc>
      </w:tr>
      <w:tr w:rsidR="00D967C5" w:rsidRPr="00700022" w14:paraId="1E945F2E" w14:textId="77777777" w:rsidTr="00D967C5">
        <w:tc>
          <w:tcPr>
            <w:tcW w:w="992" w:type="dxa"/>
          </w:tcPr>
          <w:p w14:paraId="3C619338" w14:textId="77777777" w:rsidR="00D967C5" w:rsidRPr="00700022" w:rsidRDefault="00D967C5" w:rsidP="00090A4E">
            <w:pPr>
              <w:pStyle w:val="Sectiontext0"/>
              <w:jc w:val="center"/>
              <w:rPr>
                <w:lang w:eastAsia="en-US"/>
              </w:rPr>
            </w:pPr>
          </w:p>
        </w:tc>
        <w:tc>
          <w:tcPr>
            <w:tcW w:w="563" w:type="dxa"/>
            <w:hideMark/>
          </w:tcPr>
          <w:p w14:paraId="06599EBE"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gridSpan w:val="2"/>
          </w:tcPr>
          <w:p w14:paraId="372B98DE" w14:textId="77777777" w:rsidR="00D967C5" w:rsidRPr="00700022" w:rsidRDefault="00D967C5" w:rsidP="00504366">
            <w:pPr>
              <w:pStyle w:val="Sectiontext0"/>
              <w:rPr>
                <w:rFonts w:cs="Arial"/>
                <w:lang w:eastAsia="en-US"/>
              </w:rPr>
            </w:pPr>
            <w:r w:rsidRPr="00700022">
              <w:rPr>
                <w:iCs/>
              </w:rPr>
              <w:t xml:space="preserve">For every person who is 10 years old or older </w:t>
            </w:r>
            <w:r w:rsidRPr="00700022">
              <w:rPr>
                <w:rFonts w:cs="Arial"/>
                <w:iCs/>
                <w:lang w:eastAsia="en-US"/>
              </w:rPr>
              <w:t>— the following rate specified in item 2 of the table in Part 4 of Annex 9.5.A.</w:t>
            </w:r>
          </w:p>
        </w:tc>
      </w:tr>
      <w:tr w:rsidR="00D967C5" w:rsidRPr="00700022" w14:paraId="708023F2" w14:textId="77777777" w:rsidTr="00D967C5">
        <w:tc>
          <w:tcPr>
            <w:tcW w:w="992" w:type="dxa"/>
          </w:tcPr>
          <w:p w14:paraId="3D143C15" w14:textId="77777777" w:rsidR="00D967C5" w:rsidRPr="00700022" w:rsidRDefault="00D967C5" w:rsidP="00090A4E">
            <w:pPr>
              <w:pStyle w:val="Sectiontext0"/>
              <w:jc w:val="center"/>
              <w:rPr>
                <w:lang w:eastAsia="en-US"/>
              </w:rPr>
            </w:pPr>
          </w:p>
        </w:tc>
        <w:tc>
          <w:tcPr>
            <w:tcW w:w="563" w:type="dxa"/>
          </w:tcPr>
          <w:p w14:paraId="4C51B956" w14:textId="77777777" w:rsidR="00D967C5" w:rsidRPr="00700022" w:rsidRDefault="00D967C5" w:rsidP="00504366">
            <w:pPr>
              <w:pStyle w:val="Sectiontext0"/>
              <w:rPr>
                <w:rFonts w:cs="Arial"/>
                <w:iCs/>
                <w:lang w:eastAsia="en-US"/>
              </w:rPr>
            </w:pPr>
          </w:p>
        </w:tc>
        <w:tc>
          <w:tcPr>
            <w:tcW w:w="567" w:type="dxa"/>
            <w:hideMark/>
          </w:tcPr>
          <w:p w14:paraId="763FEB8F"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0D3CCC8E" w14:textId="77777777" w:rsidR="00D967C5" w:rsidRPr="00700022" w:rsidRDefault="00D967C5" w:rsidP="00504366">
            <w:pPr>
              <w:pStyle w:val="Sectiontext0"/>
              <w:rPr>
                <w:rFonts w:cs="Arial"/>
                <w:iCs/>
                <w:lang w:eastAsia="en-US"/>
              </w:rPr>
            </w:pPr>
            <w:r w:rsidRPr="00700022">
              <w:rPr>
                <w:rFonts w:cs="Arial"/>
                <w:iCs/>
                <w:lang w:eastAsia="en-US"/>
              </w:rPr>
              <w:t>For breakfast the amount in column B.</w:t>
            </w:r>
          </w:p>
        </w:tc>
      </w:tr>
      <w:tr w:rsidR="00D967C5" w:rsidRPr="00700022" w14:paraId="6B550D05" w14:textId="77777777" w:rsidTr="00D967C5">
        <w:tc>
          <w:tcPr>
            <w:tcW w:w="992" w:type="dxa"/>
          </w:tcPr>
          <w:p w14:paraId="7EEFFC3D" w14:textId="77777777" w:rsidR="00D967C5" w:rsidRPr="00700022" w:rsidRDefault="00D967C5" w:rsidP="00090A4E">
            <w:pPr>
              <w:pStyle w:val="Sectiontext0"/>
              <w:jc w:val="center"/>
              <w:rPr>
                <w:lang w:eastAsia="en-US"/>
              </w:rPr>
            </w:pPr>
          </w:p>
        </w:tc>
        <w:tc>
          <w:tcPr>
            <w:tcW w:w="563" w:type="dxa"/>
          </w:tcPr>
          <w:p w14:paraId="57AC9DC7" w14:textId="77777777" w:rsidR="00D967C5" w:rsidRPr="00700022" w:rsidRDefault="00D967C5" w:rsidP="00504366">
            <w:pPr>
              <w:pStyle w:val="Sectiontext0"/>
              <w:rPr>
                <w:rFonts w:cs="Arial"/>
                <w:iCs/>
                <w:lang w:eastAsia="en-US"/>
              </w:rPr>
            </w:pPr>
          </w:p>
        </w:tc>
        <w:tc>
          <w:tcPr>
            <w:tcW w:w="567" w:type="dxa"/>
            <w:hideMark/>
          </w:tcPr>
          <w:p w14:paraId="142DD19C"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3CCEF9E1" w14:textId="77777777" w:rsidR="00D967C5" w:rsidRPr="00700022" w:rsidRDefault="00D967C5" w:rsidP="00504366">
            <w:pPr>
              <w:pStyle w:val="Sectiontext0"/>
              <w:rPr>
                <w:rFonts w:cs="Arial"/>
                <w:iCs/>
                <w:lang w:eastAsia="en-US"/>
              </w:rPr>
            </w:pPr>
            <w:r w:rsidRPr="00700022">
              <w:rPr>
                <w:rFonts w:cs="Arial"/>
                <w:iCs/>
                <w:lang w:eastAsia="en-US"/>
              </w:rPr>
              <w:t>For lunch the amount in column C.</w:t>
            </w:r>
          </w:p>
        </w:tc>
      </w:tr>
      <w:tr w:rsidR="00D967C5" w:rsidRPr="00700022" w14:paraId="0ADA35FA" w14:textId="77777777" w:rsidTr="00D967C5">
        <w:tc>
          <w:tcPr>
            <w:tcW w:w="992" w:type="dxa"/>
          </w:tcPr>
          <w:p w14:paraId="38E16251" w14:textId="77777777" w:rsidR="00D967C5" w:rsidRPr="00700022" w:rsidRDefault="00D967C5" w:rsidP="00090A4E">
            <w:pPr>
              <w:pStyle w:val="Sectiontext0"/>
              <w:jc w:val="center"/>
              <w:rPr>
                <w:lang w:eastAsia="en-US"/>
              </w:rPr>
            </w:pPr>
          </w:p>
        </w:tc>
        <w:tc>
          <w:tcPr>
            <w:tcW w:w="563" w:type="dxa"/>
          </w:tcPr>
          <w:p w14:paraId="39858DAD" w14:textId="77777777" w:rsidR="00D967C5" w:rsidRPr="00700022" w:rsidRDefault="00D967C5" w:rsidP="00504366">
            <w:pPr>
              <w:pStyle w:val="Sectiontext0"/>
              <w:rPr>
                <w:rFonts w:cs="Arial"/>
                <w:iCs/>
                <w:lang w:eastAsia="en-US"/>
              </w:rPr>
            </w:pPr>
          </w:p>
        </w:tc>
        <w:tc>
          <w:tcPr>
            <w:tcW w:w="567" w:type="dxa"/>
          </w:tcPr>
          <w:p w14:paraId="5398EDEE" w14:textId="77777777" w:rsidR="00D967C5" w:rsidRPr="00700022" w:rsidRDefault="00D967C5" w:rsidP="00504366">
            <w:pPr>
              <w:pStyle w:val="Sectiontext0"/>
              <w:rPr>
                <w:rFonts w:cs="Arial"/>
                <w:iCs/>
                <w:lang w:eastAsia="en-US"/>
              </w:rPr>
            </w:pPr>
            <w:r w:rsidRPr="00700022">
              <w:rPr>
                <w:rFonts w:cs="Arial"/>
                <w:iCs/>
                <w:lang w:eastAsia="en-US"/>
              </w:rPr>
              <w:t>iii.</w:t>
            </w:r>
          </w:p>
        </w:tc>
        <w:tc>
          <w:tcPr>
            <w:tcW w:w="7237" w:type="dxa"/>
          </w:tcPr>
          <w:p w14:paraId="2CEC9343" w14:textId="77777777" w:rsidR="00D967C5" w:rsidRPr="00700022" w:rsidRDefault="00D967C5" w:rsidP="00504366">
            <w:pPr>
              <w:pStyle w:val="Sectiontext0"/>
              <w:rPr>
                <w:rFonts w:cs="Arial"/>
                <w:iCs/>
                <w:lang w:eastAsia="en-US"/>
              </w:rPr>
            </w:pPr>
            <w:r w:rsidRPr="00700022">
              <w:rPr>
                <w:rFonts w:cs="Arial"/>
                <w:iCs/>
                <w:lang w:eastAsia="en-US"/>
              </w:rPr>
              <w:t>For dinner the amount in column D.</w:t>
            </w:r>
          </w:p>
        </w:tc>
      </w:tr>
      <w:tr w:rsidR="00D967C5" w:rsidRPr="00700022" w14:paraId="49C2DB91" w14:textId="77777777" w:rsidTr="00D967C5">
        <w:tc>
          <w:tcPr>
            <w:tcW w:w="992" w:type="dxa"/>
          </w:tcPr>
          <w:p w14:paraId="705579FB" w14:textId="77777777" w:rsidR="00D967C5" w:rsidRPr="00700022" w:rsidRDefault="00D967C5" w:rsidP="00090A4E">
            <w:pPr>
              <w:pStyle w:val="Sectiontext0"/>
              <w:jc w:val="center"/>
              <w:rPr>
                <w:lang w:eastAsia="en-US"/>
              </w:rPr>
            </w:pPr>
          </w:p>
        </w:tc>
        <w:tc>
          <w:tcPr>
            <w:tcW w:w="563" w:type="dxa"/>
            <w:hideMark/>
          </w:tcPr>
          <w:p w14:paraId="1A357AF0"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10B9FA45" w14:textId="77777777" w:rsidR="00D967C5" w:rsidRPr="00700022" w:rsidRDefault="00D967C5" w:rsidP="00504366">
            <w:pPr>
              <w:pStyle w:val="Sectiontext0"/>
              <w:rPr>
                <w:rFonts w:cs="Arial"/>
                <w:iCs/>
                <w:lang w:eastAsia="en-US"/>
              </w:rPr>
            </w:pPr>
            <w:r w:rsidRPr="00700022">
              <w:rPr>
                <w:iCs/>
              </w:rPr>
              <w:t xml:space="preserve">For every person who is less than 10 years old </w:t>
            </w:r>
            <w:r w:rsidRPr="00700022">
              <w:rPr>
                <w:rFonts w:cs="Arial"/>
                <w:iCs/>
                <w:lang w:eastAsia="en-US"/>
              </w:rPr>
              <w:t>— 50% of the rate payable in paragraph a.</w:t>
            </w:r>
          </w:p>
        </w:tc>
      </w:tr>
    </w:tbl>
    <w:p w14:paraId="536E33D9" w14:textId="150286BC" w:rsidR="00D967C5" w:rsidRPr="00700022" w:rsidRDefault="00D967C5" w:rsidP="00132882">
      <w:pPr>
        <w:pStyle w:val="Heading6"/>
      </w:pPr>
      <w:bookmarkStart w:id="4888" w:name="_Toc192863555"/>
      <w:r w:rsidRPr="00700022">
        <w:lastRenderedPageBreak/>
        <w:t>9.5.55</w:t>
      </w:r>
      <w:r w:rsidR="00E85499">
        <w:tab/>
      </w:r>
      <w:r w:rsidRPr="00700022">
        <w:t>Incidentals on removal</w:t>
      </w:r>
      <w:bookmarkEnd w:id="4888"/>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47DB5962" w14:textId="77777777" w:rsidTr="00D967C5">
        <w:tc>
          <w:tcPr>
            <w:tcW w:w="992" w:type="dxa"/>
          </w:tcPr>
          <w:p w14:paraId="45C7F46F" w14:textId="77777777" w:rsidR="00D967C5" w:rsidRPr="00700022" w:rsidRDefault="00D967C5" w:rsidP="009B321C">
            <w:pPr>
              <w:pStyle w:val="Sectiontext0"/>
              <w:keepNext/>
              <w:keepLines/>
              <w:jc w:val="center"/>
              <w:rPr>
                <w:lang w:eastAsia="en-US"/>
              </w:rPr>
            </w:pPr>
            <w:r w:rsidRPr="00700022">
              <w:rPr>
                <w:lang w:eastAsia="en-US"/>
              </w:rPr>
              <w:t>1.</w:t>
            </w:r>
          </w:p>
        </w:tc>
        <w:tc>
          <w:tcPr>
            <w:tcW w:w="8367" w:type="dxa"/>
            <w:gridSpan w:val="2"/>
          </w:tcPr>
          <w:p w14:paraId="22F90FAE" w14:textId="77777777" w:rsidR="00D967C5" w:rsidRPr="00700022" w:rsidRDefault="00D967C5" w:rsidP="009B321C">
            <w:pPr>
              <w:pStyle w:val="Sectiontext0"/>
              <w:keepNext/>
              <w:keepLines/>
              <w:rPr>
                <w:rFonts w:cs="Arial"/>
                <w:lang w:eastAsia="en-US"/>
              </w:rPr>
            </w:pPr>
            <w:r w:rsidRPr="00700022">
              <w:rPr>
                <w:rFonts w:cs="Arial"/>
                <w:lang w:eastAsia="en-US"/>
              </w:rPr>
              <w:t>A member is eligible for the incidentals component of travel allowance for each day of allowable travel time in connection with their removal under Chapter 6 Part 5 if the member were to drive a vehicle and the distance to be driven is equal to or greater than one of the following.</w:t>
            </w:r>
          </w:p>
        </w:tc>
      </w:tr>
      <w:tr w:rsidR="00D967C5" w:rsidRPr="00700022" w14:paraId="0048147A" w14:textId="77777777" w:rsidTr="00D967C5">
        <w:tc>
          <w:tcPr>
            <w:tcW w:w="992" w:type="dxa"/>
          </w:tcPr>
          <w:p w14:paraId="4500CFE8" w14:textId="77777777" w:rsidR="00D967C5" w:rsidRPr="00700022" w:rsidRDefault="00D967C5" w:rsidP="00090A4E">
            <w:pPr>
              <w:pStyle w:val="Sectiontext0"/>
              <w:jc w:val="center"/>
              <w:rPr>
                <w:lang w:eastAsia="en-US"/>
              </w:rPr>
            </w:pPr>
          </w:p>
        </w:tc>
        <w:tc>
          <w:tcPr>
            <w:tcW w:w="563" w:type="dxa"/>
          </w:tcPr>
          <w:p w14:paraId="4B34BFD0" w14:textId="77777777" w:rsidR="00D967C5" w:rsidRPr="00700022" w:rsidRDefault="00D967C5" w:rsidP="00504366">
            <w:pPr>
              <w:pStyle w:val="Sectiontext0"/>
              <w:rPr>
                <w:rFonts w:cs="Arial"/>
                <w:iCs/>
                <w:lang w:eastAsia="en-US"/>
              </w:rPr>
            </w:pPr>
            <w:r w:rsidRPr="00700022">
              <w:rPr>
                <w:rFonts w:cs="Arial"/>
                <w:iCs/>
                <w:lang w:eastAsia="en-US"/>
              </w:rPr>
              <w:t>a.</w:t>
            </w:r>
          </w:p>
        </w:tc>
        <w:tc>
          <w:tcPr>
            <w:tcW w:w="7804" w:type="dxa"/>
            <w:hideMark/>
          </w:tcPr>
          <w:p w14:paraId="41AF61CF" w14:textId="77777777" w:rsidR="00D967C5" w:rsidRPr="00700022" w:rsidRDefault="00D967C5" w:rsidP="00504366">
            <w:pPr>
              <w:pStyle w:val="Sectiontext0"/>
              <w:rPr>
                <w:rFonts w:cs="Arial"/>
                <w:iCs/>
                <w:lang w:eastAsia="en-US"/>
              </w:rPr>
            </w:pPr>
            <w:r w:rsidRPr="00700022">
              <w:rPr>
                <w:iCs/>
              </w:rPr>
              <w:t xml:space="preserve">If the vehicle is towing an item </w:t>
            </w:r>
            <w:r w:rsidRPr="00700022">
              <w:rPr>
                <w:rFonts w:cs="Arial"/>
                <w:iCs/>
              </w:rPr>
              <w:t>—</w:t>
            </w:r>
            <w:r w:rsidRPr="00700022">
              <w:rPr>
                <w:iCs/>
              </w:rPr>
              <w:t xml:space="preserve"> 360 km.</w:t>
            </w:r>
          </w:p>
        </w:tc>
      </w:tr>
      <w:tr w:rsidR="00D967C5" w:rsidRPr="00700022" w14:paraId="396E27C3" w14:textId="77777777" w:rsidTr="00D967C5">
        <w:tc>
          <w:tcPr>
            <w:tcW w:w="992" w:type="dxa"/>
          </w:tcPr>
          <w:p w14:paraId="68462A5D" w14:textId="77777777" w:rsidR="00D967C5" w:rsidRPr="00700022" w:rsidRDefault="00D967C5" w:rsidP="00090A4E">
            <w:pPr>
              <w:pStyle w:val="Sectiontext0"/>
              <w:jc w:val="center"/>
              <w:rPr>
                <w:lang w:eastAsia="en-US"/>
              </w:rPr>
            </w:pPr>
          </w:p>
        </w:tc>
        <w:tc>
          <w:tcPr>
            <w:tcW w:w="563" w:type="dxa"/>
          </w:tcPr>
          <w:p w14:paraId="66D42BC5" w14:textId="77777777" w:rsidR="00D967C5" w:rsidRPr="00700022" w:rsidRDefault="00D967C5" w:rsidP="00504366">
            <w:pPr>
              <w:pStyle w:val="Sectiontext0"/>
              <w:rPr>
                <w:rFonts w:cs="Arial"/>
                <w:iCs/>
                <w:lang w:eastAsia="en-US"/>
              </w:rPr>
            </w:pPr>
            <w:r w:rsidRPr="00700022">
              <w:rPr>
                <w:rFonts w:cs="Arial"/>
                <w:iCs/>
                <w:lang w:eastAsia="en-US"/>
              </w:rPr>
              <w:t>b.</w:t>
            </w:r>
          </w:p>
        </w:tc>
        <w:tc>
          <w:tcPr>
            <w:tcW w:w="7804" w:type="dxa"/>
            <w:hideMark/>
          </w:tcPr>
          <w:p w14:paraId="74A001B3" w14:textId="77777777" w:rsidR="00D967C5" w:rsidRPr="00700022" w:rsidRDefault="00D967C5" w:rsidP="00504366">
            <w:pPr>
              <w:pStyle w:val="Sectiontext0"/>
              <w:rPr>
                <w:rFonts w:cs="Arial"/>
                <w:iCs/>
                <w:lang w:eastAsia="en-US"/>
              </w:rPr>
            </w:pPr>
            <w:r w:rsidRPr="00700022">
              <w:rPr>
                <w:iCs/>
              </w:rPr>
              <w:t xml:space="preserve">If the vehicle is not towing an item </w:t>
            </w:r>
            <w:r w:rsidRPr="00700022">
              <w:rPr>
                <w:rFonts w:cs="Arial"/>
                <w:iCs/>
              </w:rPr>
              <w:t>—</w:t>
            </w:r>
            <w:r w:rsidRPr="00700022">
              <w:rPr>
                <w:iCs/>
              </w:rPr>
              <w:t xml:space="preserve"> 480 km.</w:t>
            </w:r>
          </w:p>
        </w:tc>
      </w:tr>
      <w:tr w:rsidR="00D967C5" w:rsidRPr="00700022" w14:paraId="7780B19E" w14:textId="77777777" w:rsidTr="00D967C5">
        <w:tc>
          <w:tcPr>
            <w:tcW w:w="992" w:type="dxa"/>
          </w:tcPr>
          <w:p w14:paraId="51F847DE" w14:textId="77777777" w:rsidR="00D967C5" w:rsidRPr="00700022" w:rsidRDefault="00D967C5" w:rsidP="00090A4E">
            <w:pPr>
              <w:pStyle w:val="Sectiontext0"/>
              <w:jc w:val="center"/>
              <w:rPr>
                <w:lang w:eastAsia="en-US"/>
              </w:rPr>
            </w:pPr>
            <w:r w:rsidRPr="00700022">
              <w:rPr>
                <w:lang w:eastAsia="en-US"/>
              </w:rPr>
              <w:t>2.</w:t>
            </w:r>
          </w:p>
        </w:tc>
        <w:tc>
          <w:tcPr>
            <w:tcW w:w="8367" w:type="dxa"/>
            <w:gridSpan w:val="2"/>
          </w:tcPr>
          <w:p w14:paraId="3CE9FC4C" w14:textId="77777777" w:rsidR="00D967C5" w:rsidRPr="00700022" w:rsidRDefault="00D967C5" w:rsidP="00504366">
            <w:pPr>
              <w:pStyle w:val="Sectiontext0"/>
              <w:rPr>
                <w:rFonts w:cs="Arial"/>
                <w:lang w:eastAsia="en-US"/>
              </w:rPr>
            </w:pPr>
            <w:r w:rsidRPr="00700022">
              <w:rPr>
                <w:rFonts w:cs="Arial"/>
                <w:lang w:eastAsia="en-US"/>
              </w:rPr>
              <w:t xml:space="preserve">The rate of the travel allowance for incidentals is the </w:t>
            </w:r>
            <w:r w:rsidRPr="00700022">
              <w:rPr>
                <w:rFonts w:cs="Arial"/>
                <w:iCs/>
                <w:lang w:eastAsia="en-US"/>
              </w:rPr>
              <w:t>rate specified in column C of item 2 of the table in Part 4 of Annex 9.5.A.</w:t>
            </w:r>
          </w:p>
        </w:tc>
      </w:tr>
    </w:tbl>
    <w:p w14:paraId="1F2AFB94" w14:textId="3A9FD2E1" w:rsidR="00D967C5" w:rsidRPr="00700022" w:rsidRDefault="00D967C5" w:rsidP="00132882">
      <w:pPr>
        <w:pStyle w:val="Heading6"/>
      </w:pPr>
      <w:bookmarkStart w:id="4889" w:name="_Toc192863556"/>
      <w:r w:rsidRPr="00700022">
        <w:t>9.5.56</w:t>
      </w:r>
      <w:r w:rsidR="00E85499">
        <w:tab/>
      </w:r>
      <w:r w:rsidRPr="00700022">
        <w:t>Door-to-door travel on removal</w:t>
      </w:r>
      <w:bookmarkEnd w:id="4889"/>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759A833E" w14:textId="77777777" w:rsidTr="00D967C5">
        <w:tc>
          <w:tcPr>
            <w:tcW w:w="992" w:type="dxa"/>
          </w:tcPr>
          <w:p w14:paraId="4F0215EF" w14:textId="77777777" w:rsidR="00D967C5" w:rsidRPr="00700022" w:rsidRDefault="00D967C5" w:rsidP="00504366">
            <w:pPr>
              <w:pStyle w:val="Sectiontext0"/>
              <w:rPr>
                <w:lang w:eastAsia="en-US"/>
              </w:rPr>
            </w:pPr>
          </w:p>
        </w:tc>
        <w:tc>
          <w:tcPr>
            <w:tcW w:w="8367" w:type="dxa"/>
            <w:gridSpan w:val="2"/>
          </w:tcPr>
          <w:p w14:paraId="1E10625E" w14:textId="77777777" w:rsidR="00D967C5" w:rsidRPr="00700022" w:rsidRDefault="00D967C5" w:rsidP="00504366">
            <w:pPr>
              <w:pStyle w:val="Sectiontext0"/>
              <w:rPr>
                <w:rFonts w:cs="Arial"/>
                <w:lang w:eastAsia="en-US"/>
              </w:rPr>
            </w:pPr>
            <w:r w:rsidRPr="00700022">
              <w:rPr>
                <w:rFonts w:cs="Arial"/>
                <w:lang w:eastAsia="en-US"/>
              </w:rPr>
              <w:t>A member is eligible for the door-to-door travel component of travel allowance for a person if all of the following apply.</w:t>
            </w:r>
          </w:p>
        </w:tc>
      </w:tr>
      <w:tr w:rsidR="00D967C5" w:rsidRPr="00700022" w14:paraId="72980A09" w14:textId="77777777" w:rsidTr="00D967C5">
        <w:tc>
          <w:tcPr>
            <w:tcW w:w="992" w:type="dxa"/>
          </w:tcPr>
          <w:p w14:paraId="43A9CC39" w14:textId="77777777" w:rsidR="00D967C5" w:rsidRPr="00700022" w:rsidRDefault="00D967C5" w:rsidP="00504366">
            <w:pPr>
              <w:pStyle w:val="Sectiontext0"/>
              <w:rPr>
                <w:lang w:eastAsia="en-US"/>
              </w:rPr>
            </w:pPr>
          </w:p>
        </w:tc>
        <w:tc>
          <w:tcPr>
            <w:tcW w:w="563" w:type="dxa"/>
          </w:tcPr>
          <w:p w14:paraId="640C735B"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tcPr>
          <w:p w14:paraId="4CB2634B" w14:textId="77777777" w:rsidR="00D967C5" w:rsidRPr="00700022" w:rsidRDefault="00D967C5" w:rsidP="00504366">
            <w:pPr>
              <w:pStyle w:val="Sectiontext0"/>
              <w:rPr>
                <w:iCs/>
              </w:rPr>
            </w:pPr>
            <w:r w:rsidRPr="00700022">
              <w:rPr>
                <w:iCs/>
              </w:rPr>
              <w:t xml:space="preserve">The </w:t>
            </w:r>
            <w:r w:rsidRPr="00700022">
              <w:rPr>
                <w:rFonts w:cs="Arial"/>
                <w:lang w:eastAsia="en-US"/>
              </w:rPr>
              <w:t>person is travelling in connection with the member’s removal.</w:t>
            </w:r>
          </w:p>
        </w:tc>
      </w:tr>
      <w:tr w:rsidR="00D967C5" w:rsidRPr="00700022" w14:paraId="53F53ABB" w14:textId="77777777" w:rsidTr="00D967C5">
        <w:tc>
          <w:tcPr>
            <w:tcW w:w="992" w:type="dxa"/>
          </w:tcPr>
          <w:p w14:paraId="4DC5FAA6" w14:textId="77777777" w:rsidR="00D967C5" w:rsidRPr="00700022" w:rsidRDefault="00D967C5" w:rsidP="00504366">
            <w:pPr>
              <w:pStyle w:val="Sectiontext0"/>
              <w:rPr>
                <w:lang w:eastAsia="en-US"/>
              </w:rPr>
            </w:pPr>
          </w:p>
        </w:tc>
        <w:tc>
          <w:tcPr>
            <w:tcW w:w="563" w:type="dxa"/>
          </w:tcPr>
          <w:p w14:paraId="3F2D840D"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tcPr>
          <w:p w14:paraId="502FC714" w14:textId="77777777" w:rsidR="00D967C5" w:rsidRPr="00700022" w:rsidRDefault="00D967C5" w:rsidP="00504366">
            <w:pPr>
              <w:pStyle w:val="Sectiontext0"/>
              <w:rPr>
                <w:rFonts w:cs="Arial"/>
                <w:lang w:eastAsia="en-US"/>
              </w:rPr>
            </w:pPr>
            <w:r w:rsidRPr="00700022">
              <w:rPr>
                <w:rFonts w:cs="Arial"/>
                <w:lang w:eastAsia="en-US"/>
              </w:rPr>
              <w:t>A person is flying.</w:t>
            </w:r>
          </w:p>
        </w:tc>
      </w:tr>
      <w:tr w:rsidR="00D967C5" w:rsidRPr="00700022" w14:paraId="6873A55D" w14:textId="77777777" w:rsidTr="00D967C5">
        <w:tc>
          <w:tcPr>
            <w:tcW w:w="992" w:type="dxa"/>
          </w:tcPr>
          <w:p w14:paraId="01DB0A6E" w14:textId="77777777" w:rsidR="00D967C5" w:rsidRPr="00700022" w:rsidRDefault="00D967C5" w:rsidP="00504366">
            <w:pPr>
              <w:pStyle w:val="Sectiontext0"/>
              <w:rPr>
                <w:lang w:eastAsia="en-US"/>
              </w:rPr>
            </w:pPr>
          </w:p>
        </w:tc>
        <w:tc>
          <w:tcPr>
            <w:tcW w:w="8367" w:type="dxa"/>
            <w:gridSpan w:val="2"/>
          </w:tcPr>
          <w:p w14:paraId="4B2BC00E" w14:textId="68B1C0E9" w:rsidR="00D967C5" w:rsidRPr="00700022" w:rsidRDefault="00D967C5" w:rsidP="00D4265B">
            <w:pPr>
              <w:pStyle w:val="notepara"/>
              <w:rPr>
                <w:lang w:eastAsia="en-US"/>
              </w:rPr>
            </w:pPr>
            <w:r w:rsidRPr="00700022">
              <w:rPr>
                <w:b/>
                <w:lang w:eastAsia="en-US"/>
              </w:rPr>
              <w:t>Note:</w:t>
            </w:r>
            <w:r w:rsidR="009274EF">
              <w:rPr>
                <w:lang w:eastAsia="en-US"/>
              </w:rPr>
              <w:tab/>
            </w:r>
            <w:r w:rsidRPr="00700022">
              <w:rPr>
                <w:lang w:eastAsia="en-US"/>
              </w:rPr>
              <w:t>Door-to-door travel is defined in section 9.1.12.</w:t>
            </w:r>
          </w:p>
        </w:tc>
      </w:tr>
    </w:tbl>
    <w:p w14:paraId="2FF2DA25" w14:textId="77777777" w:rsidR="00D967C5" w:rsidRPr="00700022" w:rsidRDefault="00D967C5" w:rsidP="003A0A1A">
      <w:pPr>
        <w:rPr>
          <w:rFonts w:ascii="Arial" w:hAnsi="Arial" w:cs="Arial"/>
          <w:lang w:val="en-AU"/>
        </w:rPr>
      </w:pPr>
    </w:p>
    <w:p w14:paraId="37609936" w14:textId="18D5D5F5" w:rsidR="00715651" w:rsidRPr="00700022" w:rsidRDefault="006629D4" w:rsidP="0060734B">
      <w:pPr>
        <w:pStyle w:val="Heading4"/>
      </w:pPr>
      <w:r>
        <w:br w:type="column"/>
      </w:r>
      <w:bookmarkStart w:id="4890" w:name="_Toc192863557"/>
      <w:r w:rsidR="00715651" w:rsidRPr="00700022">
        <w:lastRenderedPageBreak/>
        <w:t>Annex 9.5.A: Amounts for accommodation, meals and incidentals</w:t>
      </w:r>
      <w:bookmarkEnd w:id="4890"/>
      <w:r w:rsidR="00715651" w:rsidRPr="00700022">
        <w:t xml:space="preserve"> </w:t>
      </w:r>
      <w:bookmarkStart w:id="4891" w:name="bk151927Part1Metropolitanlocations"/>
      <w:bookmarkStart w:id="4892" w:name="bk154831Part1Metropolitanlocations"/>
      <w:bookmarkStart w:id="4893" w:name="bk161742Part1Metropolitanlocations"/>
    </w:p>
    <w:p w14:paraId="0FE27FDE" w14:textId="77777777" w:rsidR="008532CC" w:rsidRPr="00700022" w:rsidRDefault="008532CC" w:rsidP="008A4C22">
      <w:pPr>
        <w:pStyle w:val="Heading5"/>
      </w:pPr>
      <w:bookmarkStart w:id="4894" w:name="_Toc192863558"/>
      <w:bookmarkEnd w:id="4891"/>
      <w:bookmarkEnd w:id="4892"/>
      <w:bookmarkEnd w:id="4893"/>
      <w:r w:rsidRPr="00700022">
        <w:t>Part 1:  Accommodation rates</w:t>
      </w:r>
      <w:bookmarkEnd w:id="4894"/>
    </w:p>
    <w:tbl>
      <w:tblPr>
        <w:tblW w:w="9359" w:type="dxa"/>
        <w:tblInd w:w="113" w:type="dxa"/>
        <w:tblLayout w:type="fixed"/>
        <w:tblLook w:val="0000" w:firstRow="0" w:lastRow="0" w:firstColumn="0" w:lastColumn="0" w:noHBand="0" w:noVBand="0"/>
      </w:tblPr>
      <w:tblGrid>
        <w:gridCol w:w="992"/>
        <w:gridCol w:w="596"/>
        <w:gridCol w:w="7771"/>
      </w:tblGrid>
      <w:tr w:rsidR="008532CC" w:rsidRPr="00090A4E" w14:paraId="4AD8B21E" w14:textId="77777777" w:rsidTr="00B70BB7">
        <w:tc>
          <w:tcPr>
            <w:tcW w:w="992" w:type="dxa"/>
          </w:tcPr>
          <w:p w14:paraId="7F50138E" w14:textId="77777777" w:rsidR="008532CC" w:rsidRPr="00090A4E" w:rsidRDefault="008532CC" w:rsidP="00090A4E">
            <w:pPr>
              <w:pStyle w:val="Sectiontext0"/>
            </w:pPr>
          </w:p>
        </w:tc>
        <w:tc>
          <w:tcPr>
            <w:tcW w:w="8367" w:type="dxa"/>
            <w:gridSpan w:val="2"/>
          </w:tcPr>
          <w:p w14:paraId="3E0B195C" w14:textId="77777777" w:rsidR="008532CC" w:rsidRPr="00090A4E" w:rsidRDefault="008532CC" w:rsidP="00090A4E">
            <w:pPr>
              <w:pStyle w:val="Sectiontext0"/>
            </w:pPr>
            <w:r w:rsidRPr="00090A4E">
              <w:t xml:space="preserve">The maximum rate for a member who is in a location specified in column A is either of the following. </w:t>
            </w:r>
          </w:p>
        </w:tc>
      </w:tr>
      <w:tr w:rsidR="008532CC" w:rsidRPr="00090A4E" w14:paraId="3FC39603" w14:textId="77777777" w:rsidTr="00B70BB7">
        <w:tc>
          <w:tcPr>
            <w:tcW w:w="992" w:type="dxa"/>
          </w:tcPr>
          <w:p w14:paraId="7635FE9D" w14:textId="77777777" w:rsidR="008532CC" w:rsidRPr="00090A4E" w:rsidRDefault="008532CC" w:rsidP="00090A4E">
            <w:pPr>
              <w:pStyle w:val="Sectiontext0"/>
            </w:pPr>
          </w:p>
        </w:tc>
        <w:tc>
          <w:tcPr>
            <w:tcW w:w="596" w:type="dxa"/>
          </w:tcPr>
          <w:p w14:paraId="1075C573" w14:textId="77777777" w:rsidR="008532CC" w:rsidRPr="00090A4E" w:rsidRDefault="008532CC" w:rsidP="00090A4E">
            <w:pPr>
              <w:pStyle w:val="Sectiontext0"/>
            </w:pPr>
            <w:r w:rsidRPr="00090A4E">
              <w:t>a.</w:t>
            </w:r>
          </w:p>
        </w:tc>
        <w:tc>
          <w:tcPr>
            <w:tcW w:w="7771" w:type="dxa"/>
          </w:tcPr>
          <w:p w14:paraId="11247C5C" w14:textId="77777777" w:rsidR="008532CC" w:rsidRPr="00090A4E" w:rsidRDefault="008532CC" w:rsidP="00090A4E">
            <w:pPr>
              <w:pStyle w:val="Sectiontext0"/>
            </w:pPr>
            <w:r w:rsidRPr="00090A4E">
              <w:t>If the member holds a rank of Brigadier or higher, the rate in column B.</w:t>
            </w:r>
          </w:p>
        </w:tc>
      </w:tr>
      <w:tr w:rsidR="008532CC" w:rsidRPr="00090A4E" w14:paraId="02BED60D" w14:textId="77777777" w:rsidTr="00B70BB7">
        <w:tc>
          <w:tcPr>
            <w:tcW w:w="992" w:type="dxa"/>
          </w:tcPr>
          <w:p w14:paraId="4D5EBA98" w14:textId="77777777" w:rsidR="008532CC" w:rsidRPr="00090A4E" w:rsidRDefault="008532CC" w:rsidP="00090A4E">
            <w:pPr>
              <w:pStyle w:val="Sectiontext0"/>
            </w:pPr>
          </w:p>
        </w:tc>
        <w:tc>
          <w:tcPr>
            <w:tcW w:w="596" w:type="dxa"/>
          </w:tcPr>
          <w:p w14:paraId="46293A53" w14:textId="77777777" w:rsidR="008532CC" w:rsidRPr="00090A4E" w:rsidRDefault="008532CC" w:rsidP="00090A4E">
            <w:pPr>
              <w:pStyle w:val="Sectiontext0"/>
            </w:pPr>
            <w:r w:rsidRPr="00090A4E">
              <w:t>b.</w:t>
            </w:r>
          </w:p>
        </w:tc>
        <w:tc>
          <w:tcPr>
            <w:tcW w:w="7771" w:type="dxa"/>
          </w:tcPr>
          <w:p w14:paraId="36AF6B94" w14:textId="77777777" w:rsidR="008532CC" w:rsidRPr="00090A4E" w:rsidRDefault="008532CC" w:rsidP="00090A4E">
            <w:pPr>
              <w:pStyle w:val="Sectiontext0"/>
            </w:pPr>
            <w:r w:rsidRPr="00090A4E">
              <w:t>If the member holds a rank of Colonel or lower, the rate in column C.</w:t>
            </w:r>
          </w:p>
        </w:tc>
      </w:tr>
    </w:tbl>
    <w:p w14:paraId="6DC9A914" w14:textId="6A14A5DE" w:rsidR="00CC08D2" w:rsidRDefault="00CC08D2" w:rsidP="00CC08D2"/>
    <w:tbl>
      <w:tblPr>
        <w:tblW w:w="8505" w:type="dxa"/>
        <w:tblInd w:w="559" w:type="dxa"/>
        <w:tblLayout w:type="fixed"/>
        <w:tblCellMar>
          <w:left w:w="56" w:type="dxa"/>
          <w:right w:w="56" w:type="dxa"/>
        </w:tblCellMar>
        <w:tblLook w:val="04A0" w:firstRow="1" w:lastRow="0" w:firstColumn="1" w:lastColumn="0" w:noHBand="0" w:noVBand="1"/>
      </w:tblPr>
      <w:tblGrid>
        <w:gridCol w:w="849"/>
        <w:gridCol w:w="2552"/>
        <w:gridCol w:w="2552"/>
        <w:gridCol w:w="2552"/>
      </w:tblGrid>
      <w:tr w:rsidR="004455AD" w:rsidRPr="00475296" w14:paraId="3380D05D"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4340FF02" w14:textId="77777777" w:rsidR="004455AD" w:rsidRPr="00475296" w:rsidRDefault="004455AD" w:rsidP="002E1206">
            <w:pPr>
              <w:pStyle w:val="TableHeaderArial"/>
            </w:pPr>
            <w:r w:rsidRPr="00475296">
              <w:t>Item</w:t>
            </w:r>
          </w:p>
        </w:tc>
        <w:tc>
          <w:tcPr>
            <w:tcW w:w="2552" w:type="dxa"/>
            <w:tcBorders>
              <w:top w:val="single" w:sz="6" w:space="0" w:color="auto"/>
              <w:left w:val="single" w:sz="6" w:space="0" w:color="auto"/>
              <w:bottom w:val="single" w:sz="6" w:space="0" w:color="auto"/>
              <w:right w:val="single" w:sz="6" w:space="0" w:color="auto"/>
            </w:tcBorders>
            <w:hideMark/>
          </w:tcPr>
          <w:p w14:paraId="2F83BA6E" w14:textId="77777777" w:rsidR="004455AD" w:rsidRPr="00475296" w:rsidRDefault="004455AD" w:rsidP="002E1206">
            <w:pPr>
              <w:pStyle w:val="TableHeaderArial"/>
            </w:pPr>
            <w:r w:rsidRPr="00475296">
              <w:t>Column A</w:t>
            </w:r>
          </w:p>
          <w:p w14:paraId="6B93EB78" w14:textId="77777777" w:rsidR="004455AD" w:rsidRPr="00475296" w:rsidRDefault="004455AD" w:rsidP="002E1206">
            <w:pPr>
              <w:pStyle w:val="TableHeaderArial"/>
            </w:pPr>
            <w:r w:rsidRPr="00475296">
              <w:t>Location</w:t>
            </w:r>
          </w:p>
        </w:tc>
        <w:tc>
          <w:tcPr>
            <w:tcW w:w="2552" w:type="dxa"/>
            <w:tcBorders>
              <w:top w:val="single" w:sz="6" w:space="0" w:color="auto"/>
              <w:left w:val="single" w:sz="6" w:space="0" w:color="auto"/>
              <w:bottom w:val="single" w:sz="6" w:space="0" w:color="auto"/>
              <w:right w:val="single" w:sz="6" w:space="0" w:color="auto"/>
            </w:tcBorders>
            <w:hideMark/>
          </w:tcPr>
          <w:p w14:paraId="24BD4ECF" w14:textId="77777777" w:rsidR="004455AD" w:rsidRPr="00475296" w:rsidRDefault="004455AD" w:rsidP="002E1206">
            <w:pPr>
              <w:pStyle w:val="TableHeaderArial"/>
            </w:pPr>
            <w:r w:rsidRPr="00475296">
              <w:t>Column B</w:t>
            </w:r>
          </w:p>
          <w:p w14:paraId="0D852A8D" w14:textId="77777777" w:rsidR="004455AD" w:rsidRPr="00475296" w:rsidRDefault="004455AD" w:rsidP="002E1206">
            <w:pPr>
              <w:pStyle w:val="TableHeaderArial"/>
            </w:pPr>
            <w:r w:rsidRPr="00475296">
              <w:t>Brigadier or higher</w:t>
            </w:r>
          </w:p>
          <w:p w14:paraId="48BE2469" w14:textId="77777777" w:rsidR="004455AD" w:rsidRPr="00475296" w:rsidRDefault="004455AD" w:rsidP="002E1206">
            <w:pPr>
              <w:pStyle w:val="TableHeaderArial"/>
            </w:pPr>
            <w:r w:rsidRPr="00475296">
              <w:t>($)</w:t>
            </w:r>
          </w:p>
        </w:tc>
        <w:tc>
          <w:tcPr>
            <w:tcW w:w="2552" w:type="dxa"/>
            <w:tcBorders>
              <w:top w:val="single" w:sz="6" w:space="0" w:color="auto"/>
              <w:left w:val="single" w:sz="6" w:space="0" w:color="auto"/>
              <w:bottom w:val="single" w:sz="6" w:space="0" w:color="auto"/>
              <w:right w:val="single" w:sz="6" w:space="0" w:color="auto"/>
            </w:tcBorders>
            <w:hideMark/>
          </w:tcPr>
          <w:p w14:paraId="4187AB08" w14:textId="77777777" w:rsidR="004455AD" w:rsidRPr="00475296" w:rsidRDefault="004455AD" w:rsidP="002E1206">
            <w:pPr>
              <w:pStyle w:val="TableHeaderArial"/>
            </w:pPr>
            <w:r w:rsidRPr="00475296">
              <w:t>Column C</w:t>
            </w:r>
          </w:p>
          <w:p w14:paraId="0CB93869" w14:textId="77777777" w:rsidR="004455AD" w:rsidRPr="00475296" w:rsidRDefault="004455AD" w:rsidP="002E1206">
            <w:pPr>
              <w:pStyle w:val="TableHeaderArial"/>
            </w:pPr>
            <w:r w:rsidRPr="00475296">
              <w:t>Colonel or lower</w:t>
            </w:r>
          </w:p>
          <w:p w14:paraId="38B5DA34" w14:textId="77777777" w:rsidR="004455AD" w:rsidRPr="00475296" w:rsidRDefault="004455AD" w:rsidP="002E1206">
            <w:pPr>
              <w:pStyle w:val="TableHeaderArial"/>
            </w:pPr>
            <w:r w:rsidRPr="00475296">
              <w:t>($)</w:t>
            </w:r>
          </w:p>
        </w:tc>
      </w:tr>
      <w:tr w:rsidR="004455AD" w:rsidRPr="00397450" w14:paraId="0D79DD15"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6FC64098" w14:textId="77777777" w:rsidR="004455AD" w:rsidRPr="004455AD" w:rsidRDefault="004455AD" w:rsidP="004455AD">
            <w:pPr>
              <w:pStyle w:val="TableHeaderArial"/>
              <w:rPr>
                <w:b w:val="0"/>
              </w:rPr>
            </w:pPr>
            <w:r w:rsidRPr="004455AD">
              <w:rPr>
                <w:b w:val="0"/>
              </w:rPr>
              <w:t>1.</w:t>
            </w:r>
          </w:p>
        </w:tc>
        <w:tc>
          <w:tcPr>
            <w:tcW w:w="2552" w:type="dxa"/>
            <w:tcBorders>
              <w:top w:val="single" w:sz="6" w:space="0" w:color="auto"/>
              <w:left w:val="single" w:sz="6" w:space="0" w:color="auto"/>
              <w:bottom w:val="single" w:sz="6" w:space="0" w:color="auto"/>
              <w:right w:val="single" w:sz="6" w:space="0" w:color="auto"/>
            </w:tcBorders>
            <w:hideMark/>
          </w:tcPr>
          <w:p w14:paraId="23A90BFE" w14:textId="77777777" w:rsidR="004455AD" w:rsidRPr="004455AD" w:rsidRDefault="004455AD" w:rsidP="006A3FD6">
            <w:pPr>
              <w:pStyle w:val="TableHeaderArial"/>
              <w:jc w:val="left"/>
              <w:rPr>
                <w:b w:val="0"/>
              </w:rPr>
            </w:pPr>
            <w:r w:rsidRPr="004455AD">
              <w:rPr>
                <w:b w:val="0"/>
              </w:rPr>
              <w:t>Adelaide</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73DE405" w14:textId="77777777" w:rsidR="004455AD" w:rsidRPr="004455AD" w:rsidRDefault="004455AD" w:rsidP="004455AD">
            <w:pPr>
              <w:pStyle w:val="TableHeaderArial"/>
              <w:rPr>
                <w:b w:val="0"/>
              </w:rPr>
            </w:pPr>
            <w:r w:rsidRPr="004455AD">
              <w:rPr>
                <w:b w:val="0"/>
              </w:rPr>
              <w:t>206.00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C615801" w14:textId="77777777" w:rsidR="004455AD" w:rsidRPr="004455AD" w:rsidRDefault="004455AD" w:rsidP="004455AD">
            <w:pPr>
              <w:pStyle w:val="TableHeaderArial"/>
              <w:rPr>
                <w:b w:val="0"/>
              </w:rPr>
            </w:pPr>
            <w:r w:rsidRPr="004455AD">
              <w:rPr>
                <w:b w:val="0"/>
              </w:rPr>
              <w:t>155.00</w:t>
            </w:r>
          </w:p>
        </w:tc>
      </w:tr>
      <w:tr w:rsidR="004455AD" w:rsidRPr="00397450" w14:paraId="704A5103"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17232362" w14:textId="77777777" w:rsidR="004455AD" w:rsidRPr="004455AD" w:rsidRDefault="004455AD" w:rsidP="004455AD">
            <w:pPr>
              <w:pStyle w:val="TableHeaderArial"/>
              <w:rPr>
                <w:b w:val="0"/>
              </w:rPr>
            </w:pPr>
            <w:r w:rsidRPr="004455AD">
              <w:rPr>
                <w:b w:val="0"/>
              </w:rPr>
              <w:t>2.</w:t>
            </w:r>
          </w:p>
        </w:tc>
        <w:tc>
          <w:tcPr>
            <w:tcW w:w="2552" w:type="dxa"/>
            <w:tcBorders>
              <w:top w:val="single" w:sz="6" w:space="0" w:color="auto"/>
              <w:left w:val="single" w:sz="6" w:space="0" w:color="auto"/>
              <w:bottom w:val="single" w:sz="6" w:space="0" w:color="auto"/>
              <w:right w:val="single" w:sz="6" w:space="0" w:color="auto"/>
            </w:tcBorders>
            <w:hideMark/>
          </w:tcPr>
          <w:p w14:paraId="3A111548" w14:textId="77777777" w:rsidR="004455AD" w:rsidRPr="004455AD" w:rsidRDefault="004455AD" w:rsidP="006A3FD6">
            <w:pPr>
              <w:pStyle w:val="TableHeaderArial"/>
              <w:jc w:val="left"/>
              <w:rPr>
                <w:b w:val="0"/>
              </w:rPr>
            </w:pPr>
            <w:r w:rsidRPr="004455AD">
              <w:rPr>
                <w:b w:val="0"/>
              </w:rPr>
              <w:t>Brisbane</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3C6A4B37" w14:textId="77777777" w:rsidR="004455AD" w:rsidRPr="004455AD" w:rsidRDefault="004455AD" w:rsidP="004455AD">
            <w:pPr>
              <w:pStyle w:val="TableHeaderArial"/>
              <w:rPr>
                <w:b w:val="0"/>
              </w:rPr>
            </w:pPr>
            <w:r w:rsidRPr="004455AD">
              <w:rPr>
                <w:b w:val="0"/>
              </w:rPr>
              <w:t>230.00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4D45193" w14:textId="77777777" w:rsidR="004455AD" w:rsidRPr="004455AD" w:rsidRDefault="004455AD" w:rsidP="004455AD">
            <w:pPr>
              <w:pStyle w:val="TableHeaderArial"/>
              <w:rPr>
                <w:b w:val="0"/>
              </w:rPr>
            </w:pPr>
            <w:r w:rsidRPr="004455AD">
              <w:rPr>
                <w:b w:val="0"/>
              </w:rPr>
              <w:t>173.00</w:t>
            </w:r>
          </w:p>
        </w:tc>
      </w:tr>
      <w:tr w:rsidR="004455AD" w:rsidRPr="00397450" w14:paraId="381A522F"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6E12CD68" w14:textId="77777777" w:rsidR="004455AD" w:rsidRPr="004455AD" w:rsidRDefault="004455AD" w:rsidP="004455AD">
            <w:pPr>
              <w:pStyle w:val="TableHeaderArial"/>
              <w:rPr>
                <w:b w:val="0"/>
              </w:rPr>
            </w:pPr>
            <w:r w:rsidRPr="004455AD">
              <w:rPr>
                <w:b w:val="0"/>
              </w:rPr>
              <w:t>3.</w:t>
            </w:r>
          </w:p>
        </w:tc>
        <w:tc>
          <w:tcPr>
            <w:tcW w:w="2552" w:type="dxa"/>
            <w:tcBorders>
              <w:top w:val="single" w:sz="6" w:space="0" w:color="auto"/>
              <w:left w:val="single" w:sz="6" w:space="0" w:color="auto"/>
              <w:bottom w:val="single" w:sz="6" w:space="0" w:color="auto"/>
              <w:right w:val="single" w:sz="6" w:space="0" w:color="auto"/>
            </w:tcBorders>
            <w:hideMark/>
          </w:tcPr>
          <w:p w14:paraId="625F0F95" w14:textId="77777777" w:rsidR="004455AD" w:rsidRPr="004455AD" w:rsidRDefault="004455AD" w:rsidP="006A3FD6">
            <w:pPr>
              <w:pStyle w:val="TableHeaderArial"/>
              <w:jc w:val="left"/>
              <w:rPr>
                <w:b w:val="0"/>
              </w:rPr>
            </w:pPr>
            <w:r w:rsidRPr="004455AD">
              <w:rPr>
                <w:b w:val="0"/>
              </w:rPr>
              <w:t>Canberra</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3E5AA42" w14:textId="77777777" w:rsidR="004455AD" w:rsidRPr="004455AD" w:rsidRDefault="004455AD" w:rsidP="004455AD">
            <w:pPr>
              <w:pStyle w:val="TableHeaderArial"/>
              <w:rPr>
                <w:b w:val="0"/>
              </w:rPr>
            </w:pPr>
            <w:r w:rsidRPr="004455AD">
              <w:rPr>
                <w:b w:val="0"/>
              </w:rPr>
              <w:t>228.00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CC18BBB" w14:textId="77777777" w:rsidR="004455AD" w:rsidRPr="004455AD" w:rsidRDefault="004455AD" w:rsidP="004455AD">
            <w:pPr>
              <w:pStyle w:val="TableHeaderArial"/>
              <w:rPr>
                <w:b w:val="0"/>
              </w:rPr>
            </w:pPr>
            <w:r w:rsidRPr="004455AD">
              <w:rPr>
                <w:b w:val="0"/>
              </w:rPr>
              <w:t>171.00</w:t>
            </w:r>
          </w:p>
        </w:tc>
      </w:tr>
      <w:tr w:rsidR="004455AD" w:rsidRPr="00397450" w14:paraId="52A70FC8"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64CFB954" w14:textId="77777777" w:rsidR="004455AD" w:rsidRPr="004455AD" w:rsidRDefault="004455AD" w:rsidP="004455AD">
            <w:pPr>
              <w:pStyle w:val="TableHeaderArial"/>
              <w:rPr>
                <w:b w:val="0"/>
              </w:rPr>
            </w:pPr>
            <w:r w:rsidRPr="004455AD">
              <w:rPr>
                <w:b w:val="0"/>
              </w:rPr>
              <w:t>4.</w:t>
            </w:r>
          </w:p>
        </w:tc>
        <w:tc>
          <w:tcPr>
            <w:tcW w:w="2552" w:type="dxa"/>
            <w:tcBorders>
              <w:top w:val="single" w:sz="6" w:space="0" w:color="auto"/>
              <w:left w:val="single" w:sz="6" w:space="0" w:color="auto"/>
              <w:bottom w:val="single" w:sz="6" w:space="0" w:color="auto"/>
              <w:right w:val="single" w:sz="6" w:space="0" w:color="auto"/>
            </w:tcBorders>
            <w:hideMark/>
          </w:tcPr>
          <w:p w14:paraId="1005A6B5" w14:textId="77777777" w:rsidR="004455AD" w:rsidRPr="004455AD" w:rsidRDefault="004455AD" w:rsidP="006A3FD6">
            <w:pPr>
              <w:pStyle w:val="TableHeaderArial"/>
              <w:jc w:val="left"/>
              <w:rPr>
                <w:b w:val="0"/>
              </w:rPr>
            </w:pPr>
            <w:r w:rsidRPr="004455AD">
              <w:rPr>
                <w:b w:val="0"/>
              </w:rPr>
              <w:t>Darwin</w:t>
            </w:r>
          </w:p>
          <w:p w14:paraId="43D92367" w14:textId="77777777" w:rsidR="004455AD" w:rsidRPr="004455AD" w:rsidRDefault="004455AD" w:rsidP="006A3FD6">
            <w:pPr>
              <w:pStyle w:val="TableHeaderArial"/>
              <w:jc w:val="left"/>
              <w:rPr>
                <w:b w:val="0"/>
              </w:rPr>
            </w:pPr>
            <w:r w:rsidRPr="004455AD">
              <w:rPr>
                <w:b w:val="0"/>
              </w:rPr>
              <w:t>(April to November)</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C30025A" w14:textId="77777777" w:rsidR="004455AD" w:rsidRPr="004455AD" w:rsidRDefault="004455AD" w:rsidP="004455AD">
            <w:pPr>
              <w:pStyle w:val="TableHeaderArial"/>
              <w:rPr>
                <w:b w:val="0"/>
              </w:rPr>
            </w:pPr>
            <w:r w:rsidRPr="004455AD">
              <w:rPr>
                <w:b w:val="0"/>
              </w:rPr>
              <w:t>370.00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8D73207" w14:textId="77777777" w:rsidR="004455AD" w:rsidRPr="004455AD" w:rsidRDefault="004455AD" w:rsidP="004455AD">
            <w:pPr>
              <w:pStyle w:val="TableHeaderArial"/>
              <w:rPr>
                <w:b w:val="0"/>
              </w:rPr>
            </w:pPr>
            <w:r w:rsidRPr="004455AD">
              <w:rPr>
                <w:b w:val="0"/>
              </w:rPr>
              <w:t>277.00</w:t>
            </w:r>
          </w:p>
        </w:tc>
      </w:tr>
      <w:tr w:rsidR="004455AD" w:rsidRPr="00397450" w14:paraId="410390C9"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6E15524E" w14:textId="77777777" w:rsidR="004455AD" w:rsidRPr="004455AD" w:rsidRDefault="004455AD" w:rsidP="004455AD">
            <w:pPr>
              <w:pStyle w:val="TableHeaderArial"/>
              <w:rPr>
                <w:b w:val="0"/>
              </w:rPr>
            </w:pPr>
            <w:r w:rsidRPr="004455AD">
              <w:rPr>
                <w:b w:val="0"/>
              </w:rPr>
              <w:t>5.</w:t>
            </w:r>
          </w:p>
        </w:tc>
        <w:tc>
          <w:tcPr>
            <w:tcW w:w="2552" w:type="dxa"/>
            <w:tcBorders>
              <w:top w:val="single" w:sz="6" w:space="0" w:color="auto"/>
              <w:left w:val="single" w:sz="6" w:space="0" w:color="auto"/>
              <w:bottom w:val="single" w:sz="6" w:space="0" w:color="auto"/>
              <w:right w:val="single" w:sz="6" w:space="0" w:color="auto"/>
            </w:tcBorders>
            <w:hideMark/>
          </w:tcPr>
          <w:p w14:paraId="430374B2" w14:textId="77777777" w:rsidR="004455AD" w:rsidRPr="004455AD" w:rsidRDefault="004455AD" w:rsidP="006A3FD6">
            <w:pPr>
              <w:pStyle w:val="TableHeaderArial"/>
              <w:jc w:val="left"/>
              <w:rPr>
                <w:b w:val="0"/>
              </w:rPr>
            </w:pPr>
            <w:r w:rsidRPr="004455AD">
              <w:rPr>
                <w:b w:val="0"/>
              </w:rPr>
              <w:t>Darwin</w:t>
            </w:r>
          </w:p>
          <w:p w14:paraId="76A09BF7" w14:textId="77777777" w:rsidR="004455AD" w:rsidRPr="004455AD" w:rsidRDefault="004455AD" w:rsidP="006A3FD6">
            <w:pPr>
              <w:pStyle w:val="TableHeaderArial"/>
              <w:jc w:val="left"/>
              <w:rPr>
                <w:b w:val="0"/>
              </w:rPr>
            </w:pPr>
            <w:r w:rsidRPr="004455AD">
              <w:rPr>
                <w:b w:val="0"/>
              </w:rPr>
              <w:t>(December to March)</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A8C41A1" w14:textId="77777777" w:rsidR="004455AD" w:rsidRPr="004455AD" w:rsidRDefault="004455AD" w:rsidP="004455AD">
            <w:pPr>
              <w:pStyle w:val="TableHeaderArial"/>
              <w:rPr>
                <w:b w:val="0"/>
              </w:rPr>
            </w:pPr>
            <w:r w:rsidRPr="004455AD">
              <w:rPr>
                <w:b w:val="0"/>
              </w:rPr>
              <w:t>217.00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1BE6A5F" w14:textId="77777777" w:rsidR="004455AD" w:rsidRPr="004455AD" w:rsidRDefault="004455AD" w:rsidP="004455AD">
            <w:pPr>
              <w:pStyle w:val="TableHeaderArial"/>
              <w:rPr>
                <w:b w:val="0"/>
              </w:rPr>
            </w:pPr>
            <w:r w:rsidRPr="004455AD">
              <w:rPr>
                <w:b w:val="0"/>
              </w:rPr>
              <w:t>163.00</w:t>
            </w:r>
          </w:p>
        </w:tc>
      </w:tr>
      <w:tr w:rsidR="004455AD" w:rsidRPr="00397450" w14:paraId="086892A6"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40D6336E" w14:textId="77777777" w:rsidR="004455AD" w:rsidRPr="004455AD" w:rsidRDefault="004455AD" w:rsidP="004455AD">
            <w:pPr>
              <w:pStyle w:val="TableHeaderArial"/>
              <w:rPr>
                <w:b w:val="0"/>
              </w:rPr>
            </w:pPr>
            <w:r w:rsidRPr="004455AD">
              <w:rPr>
                <w:b w:val="0"/>
              </w:rPr>
              <w:t>6.</w:t>
            </w:r>
          </w:p>
        </w:tc>
        <w:tc>
          <w:tcPr>
            <w:tcW w:w="2552" w:type="dxa"/>
            <w:tcBorders>
              <w:top w:val="single" w:sz="6" w:space="0" w:color="auto"/>
              <w:left w:val="single" w:sz="6" w:space="0" w:color="auto"/>
              <w:bottom w:val="single" w:sz="6" w:space="0" w:color="auto"/>
              <w:right w:val="single" w:sz="6" w:space="0" w:color="auto"/>
            </w:tcBorders>
            <w:hideMark/>
          </w:tcPr>
          <w:p w14:paraId="747FD694" w14:textId="77777777" w:rsidR="004455AD" w:rsidRPr="004455AD" w:rsidRDefault="004455AD" w:rsidP="006A3FD6">
            <w:pPr>
              <w:pStyle w:val="TableHeaderArial"/>
              <w:jc w:val="left"/>
              <w:rPr>
                <w:b w:val="0"/>
              </w:rPr>
            </w:pPr>
            <w:r w:rsidRPr="004455AD">
              <w:rPr>
                <w:b w:val="0"/>
              </w:rPr>
              <w:t>Hobart</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6757E0E0" w14:textId="77777777" w:rsidR="004455AD" w:rsidRPr="004455AD" w:rsidRDefault="004455AD" w:rsidP="004455AD">
            <w:pPr>
              <w:pStyle w:val="TableHeaderArial"/>
              <w:rPr>
                <w:b w:val="0"/>
              </w:rPr>
            </w:pPr>
            <w:r w:rsidRPr="004455AD">
              <w:rPr>
                <w:b w:val="0"/>
              </w:rPr>
              <w:t>218.00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315AEDFB" w14:textId="77777777" w:rsidR="004455AD" w:rsidRPr="004455AD" w:rsidRDefault="004455AD" w:rsidP="004455AD">
            <w:pPr>
              <w:pStyle w:val="TableHeaderArial"/>
              <w:rPr>
                <w:b w:val="0"/>
              </w:rPr>
            </w:pPr>
            <w:r w:rsidRPr="004455AD">
              <w:rPr>
                <w:b w:val="0"/>
              </w:rPr>
              <w:t>163.00</w:t>
            </w:r>
          </w:p>
        </w:tc>
      </w:tr>
      <w:tr w:rsidR="004455AD" w:rsidRPr="00397450" w14:paraId="3FFCD849"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2ECEA354" w14:textId="77777777" w:rsidR="004455AD" w:rsidRPr="004455AD" w:rsidRDefault="004455AD" w:rsidP="004455AD">
            <w:pPr>
              <w:pStyle w:val="TableHeaderArial"/>
              <w:rPr>
                <w:b w:val="0"/>
              </w:rPr>
            </w:pPr>
            <w:r w:rsidRPr="004455AD">
              <w:rPr>
                <w:b w:val="0"/>
              </w:rPr>
              <w:t>7.</w:t>
            </w:r>
          </w:p>
        </w:tc>
        <w:tc>
          <w:tcPr>
            <w:tcW w:w="2552" w:type="dxa"/>
            <w:tcBorders>
              <w:top w:val="single" w:sz="6" w:space="0" w:color="auto"/>
              <w:left w:val="single" w:sz="6" w:space="0" w:color="auto"/>
              <w:bottom w:val="single" w:sz="6" w:space="0" w:color="auto"/>
              <w:right w:val="single" w:sz="6" w:space="0" w:color="auto"/>
            </w:tcBorders>
            <w:hideMark/>
          </w:tcPr>
          <w:p w14:paraId="485C89C2" w14:textId="77777777" w:rsidR="004455AD" w:rsidRPr="004455AD" w:rsidRDefault="004455AD" w:rsidP="006A3FD6">
            <w:pPr>
              <w:pStyle w:val="TableHeaderArial"/>
              <w:jc w:val="left"/>
              <w:rPr>
                <w:b w:val="0"/>
              </w:rPr>
            </w:pPr>
            <w:r w:rsidRPr="004455AD">
              <w:rPr>
                <w:b w:val="0"/>
              </w:rPr>
              <w:t>Melbourne</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11DB2D1" w14:textId="77777777" w:rsidR="004455AD" w:rsidRPr="004455AD" w:rsidRDefault="004455AD" w:rsidP="004455AD">
            <w:pPr>
              <w:pStyle w:val="TableHeaderArial"/>
              <w:rPr>
                <w:b w:val="0"/>
              </w:rPr>
            </w:pPr>
            <w:r w:rsidRPr="004455AD">
              <w:rPr>
                <w:b w:val="0"/>
              </w:rPr>
              <w:t>219.00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B61BF84" w14:textId="77777777" w:rsidR="004455AD" w:rsidRPr="004455AD" w:rsidRDefault="004455AD" w:rsidP="004455AD">
            <w:pPr>
              <w:pStyle w:val="TableHeaderArial"/>
              <w:rPr>
                <w:b w:val="0"/>
              </w:rPr>
            </w:pPr>
            <w:r w:rsidRPr="004455AD">
              <w:rPr>
                <w:b w:val="0"/>
              </w:rPr>
              <w:t>164.00</w:t>
            </w:r>
          </w:p>
        </w:tc>
      </w:tr>
      <w:tr w:rsidR="004455AD" w:rsidRPr="00397450" w14:paraId="39D13A83"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62023E3C" w14:textId="77777777" w:rsidR="004455AD" w:rsidRPr="004455AD" w:rsidRDefault="004455AD" w:rsidP="004455AD">
            <w:pPr>
              <w:pStyle w:val="TableHeaderArial"/>
              <w:rPr>
                <w:b w:val="0"/>
              </w:rPr>
            </w:pPr>
            <w:r w:rsidRPr="004455AD">
              <w:rPr>
                <w:b w:val="0"/>
              </w:rPr>
              <w:t>8.</w:t>
            </w:r>
          </w:p>
        </w:tc>
        <w:tc>
          <w:tcPr>
            <w:tcW w:w="2552" w:type="dxa"/>
            <w:tcBorders>
              <w:top w:val="single" w:sz="6" w:space="0" w:color="auto"/>
              <w:left w:val="single" w:sz="6" w:space="0" w:color="auto"/>
              <w:bottom w:val="single" w:sz="6" w:space="0" w:color="auto"/>
              <w:right w:val="single" w:sz="6" w:space="0" w:color="auto"/>
            </w:tcBorders>
            <w:hideMark/>
          </w:tcPr>
          <w:p w14:paraId="0B1A7C36" w14:textId="77777777" w:rsidR="004455AD" w:rsidRPr="004455AD" w:rsidRDefault="004455AD" w:rsidP="006A3FD6">
            <w:pPr>
              <w:pStyle w:val="TableHeaderArial"/>
              <w:jc w:val="left"/>
              <w:rPr>
                <w:b w:val="0"/>
              </w:rPr>
            </w:pPr>
            <w:r w:rsidRPr="004455AD">
              <w:rPr>
                <w:b w:val="0"/>
              </w:rPr>
              <w:t>Perth</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121BD320" w14:textId="77777777" w:rsidR="004455AD" w:rsidRPr="004455AD" w:rsidRDefault="004455AD" w:rsidP="004455AD">
            <w:pPr>
              <w:pStyle w:val="TableHeaderArial"/>
              <w:rPr>
                <w:b w:val="0"/>
              </w:rPr>
            </w:pPr>
            <w:r w:rsidRPr="004455AD">
              <w:rPr>
                <w:b w:val="0"/>
              </w:rPr>
              <w:t>218.00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07F2C3F" w14:textId="77777777" w:rsidR="004455AD" w:rsidRPr="004455AD" w:rsidRDefault="004455AD" w:rsidP="004455AD">
            <w:pPr>
              <w:pStyle w:val="TableHeaderArial"/>
              <w:rPr>
                <w:b w:val="0"/>
              </w:rPr>
            </w:pPr>
            <w:r w:rsidRPr="004455AD">
              <w:rPr>
                <w:b w:val="0"/>
              </w:rPr>
              <w:t>163.00</w:t>
            </w:r>
          </w:p>
        </w:tc>
      </w:tr>
      <w:tr w:rsidR="004455AD" w:rsidRPr="00397450" w14:paraId="475D4D52"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2ABE9453" w14:textId="77777777" w:rsidR="004455AD" w:rsidRPr="004455AD" w:rsidRDefault="004455AD" w:rsidP="004455AD">
            <w:pPr>
              <w:pStyle w:val="TableHeaderArial"/>
              <w:rPr>
                <w:b w:val="0"/>
              </w:rPr>
            </w:pPr>
            <w:r w:rsidRPr="004455AD">
              <w:rPr>
                <w:b w:val="0"/>
              </w:rPr>
              <w:t>9.</w:t>
            </w:r>
          </w:p>
        </w:tc>
        <w:tc>
          <w:tcPr>
            <w:tcW w:w="2552" w:type="dxa"/>
            <w:tcBorders>
              <w:top w:val="single" w:sz="6" w:space="0" w:color="auto"/>
              <w:left w:val="single" w:sz="6" w:space="0" w:color="auto"/>
              <w:bottom w:val="single" w:sz="6" w:space="0" w:color="auto"/>
              <w:right w:val="single" w:sz="6" w:space="0" w:color="auto"/>
            </w:tcBorders>
            <w:hideMark/>
          </w:tcPr>
          <w:p w14:paraId="6C4CFABB" w14:textId="77777777" w:rsidR="004455AD" w:rsidRPr="004455AD" w:rsidRDefault="004455AD" w:rsidP="006A3FD6">
            <w:pPr>
              <w:pStyle w:val="TableHeaderArial"/>
              <w:jc w:val="left"/>
              <w:rPr>
                <w:b w:val="0"/>
              </w:rPr>
            </w:pPr>
            <w:r w:rsidRPr="004455AD">
              <w:rPr>
                <w:b w:val="0"/>
              </w:rPr>
              <w:t>Sydney</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603BDC2E" w14:textId="77777777" w:rsidR="004455AD" w:rsidRPr="004455AD" w:rsidRDefault="004455AD" w:rsidP="004455AD">
            <w:pPr>
              <w:pStyle w:val="TableHeaderArial"/>
              <w:rPr>
                <w:b w:val="0"/>
              </w:rPr>
            </w:pPr>
            <w:r w:rsidRPr="004455AD">
              <w:rPr>
                <w:b w:val="0"/>
              </w:rPr>
              <w:t>219.00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37AC17A" w14:textId="77777777" w:rsidR="004455AD" w:rsidRPr="004455AD" w:rsidRDefault="004455AD" w:rsidP="004455AD">
            <w:pPr>
              <w:pStyle w:val="TableHeaderArial"/>
              <w:rPr>
                <w:b w:val="0"/>
              </w:rPr>
            </w:pPr>
            <w:r w:rsidRPr="004455AD">
              <w:rPr>
                <w:b w:val="0"/>
              </w:rPr>
              <w:t>164.00</w:t>
            </w:r>
          </w:p>
        </w:tc>
      </w:tr>
      <w:tr w:rsidR="004455AD" w:rsidRPr="00397450" w14:paraId="336EEF48"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616C211F" w14:textId="77777777" w:rsidR="004455AD" w:rsidRPr="004455AD" w:rsidRDefault="004455AD" w:rsidP="004455AD">
            <w:pPr>
              <w:pStyle w:val="TableHeaderArial"/>
              <w:rPr>
                <w:b w:val="0"/>
              </w:rPr>
            </w:pPr>
            <w:r w:rsidRPr="004455AD">
              <w:rPr>
                <w:b w:val="0"/>
              </w:rPr>
              <w:t>10.</w:t>
            </w:r>
          </w:p>
        </w:tc>
        <w:tc>
          <w:tcPr>
            <w:tcW w:w="2552" w:type="dxa"/>
            <w:tcBorders>
              <w:top w:val="single" w:sz="6" w:space="0" w:color="auto"/>
              <w:left w:val="single" w:sz="6" w:space="0" w:color="auto"/>
              <w:bottom w:val="single" w:sz="6" w:space="0" w:color="auto"/>
              <w:right w:val="single" w:sz="6" w:space="0" w:color="auto"/>
            </w:tcBorders>
            <w:hideMark/>
          </w:tcPr>
          <w:p w14:paraId="0C3F9667" w14:textId="77777777" w:rsidR="004455AD" w:rsidRPr="004455AD" w:rsidRDefault="004455AD" w:rsidP="006A3FD6">
            <w:pPr>
              <w:pStyle w:val="TableHeaderArial"/>
              <w:jc w:val="left"/>
              <w:rPr>
                <w:b w:val="0"/>
              </w:rPr>
            </w:pPr>
            <w:r w:rsidRPr="004455AD">
              <w:rPr>
                <w:b w:val="0"/>
              </w:rPr>
              <w:t>High-cost country centres</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E79B5B8" w14:textId="77777777" w:rsidR="004455AD" w:rsidRPr="004455AD" w:rsidRDefault="004455AD" w:rsidP="004455AD">
            <w:pPr>
              <w:pStyle w:val="TableHeaderArial"/>
              <w:rPr>
                <w:b w:val="0"/>
              </w:rPr>
            </w:pPr>
            <w:r w:rsidRPr="004455AD">
              <w:rPr>
                <w:b w:val="0"/>
              </w:rPr>
              <w:t>See Part 2</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1E3D5EEA" w14:textId="77777777" w:rsidR="004455AD" w:rsidRPr="004455AD" w:rsidRDefault="004455AD" w:rsidP="004455AD">
            <w:pPr>
              <w:pStyle w:val="TableHeaderArial"/>
              <w:rPr>
                <w:b w:val="0"/>
              </w:rPr>
            </w:pPr>
            <w:r w:rsidRPr="004455AD">
              <w:rPr>
                <w:b w:val="0"/>
              </w:rPr>
              <w:t>See Part 2</w:t>
            </w:r>
          </w:p>
        </w:tc>
      </w:tr>
      <w:tr w:rsidR="004455AD" w:rsidRPr="00397450" w14:paraId="6516D3D0"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41DE6071" w14:textId="77777777" w:rsidR="004455AD" w:rsidRPr="004455AD" w:rsidRDefault="004455AD" w:rsidP="004455AD">
            <w:pPr>
              <w:pStyle w:val="TableHeaderArial"/>
              <w:rPr>
                <w:b w:val="0"/>
              </w:rPr>
            </w:pPr>
            <w:r w:rsidRPr="004455AD">
              <w:rPr>
                <w:b w:val="0"/>
              </w:rPr>
              <w:t>11.</w:t>
            </w:r>
          </w:p>
        </w:tc>
        <w:tc>
          <w:tcPr>
            <w:tcW w:w="2552" w:type="dxa"/>
            <w:tcBorders>
              <w:top w:val="single" w:sz="6" w:space="0" w:color="auto"/>
              <w:left w:val="single" w:sz="6" w:space="0" w:color="auto"/>
              <w:bottom w:val="single" w:sz="6" w:space="0" w:color="auto"/>
              <w:right w:val="single" w:sz="6" w:space="0" w:color="auto"/>
            </w:tcBorders>
            <w:hideMark/>
          </w:tcPr>
          <w:p w14:paraId="0B26AD3D" w14:textId="77777777" w:rsidR="004455AD" w:rsidRPr="004455AD" w:rsidRDefault="004455AD" w:rsidP="006A3FD6">
            <w:pPr>
              <w:pStyle w:val="TableHeaderArial"/>
              <w:jc w:val="left"/>
              <w:rPr>
                <w:b w:val="0"/>
              </w:rPr>
            </w:pPr>
            <w:r w:rsidRPr="004455AD">
              <w:rPr>
                <w:b w:val="0"/>
              </w:rPr>
              <w:t>Medium-cost country centres (see Part 3)</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65D0BCFF" w14:textId="77777777" w:rsidR="004455AD" w:rsidRPr="004455AD" w:rsidRDefault="004455AD" w:rsidP="004455AD">
            <w:pPr>
              <w:pStyle w:val="TableHeaderArial"/>
              <w:rPr>
                <w:b w:val="0"/>
              </w:rPr>
            </w:pPr>
            <w:r w:rsidRPr="004455AD">
              <w:rPr>
                <w:b w:val="0"/>
              </w:rPr>
              <w:t>201.00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13EF798D" w14:textId="77777777" w:rsidR="004455AD" w:rsidRPr="004455AD" w:rsidRDefault="004455AD" w:rsidP="004455AD">
            <w:pPr>
              <w:pStyle w:val="TableHeaderArial"/>
              <w:rPr>
                <w:b w:val="0"/>
              </w:rPr>
            </w:pPr>
            <w:r w:rsidRPr="004455AD">
              <w:rPr>
                <w:b w:val="0"/>
              </w:rPr>
              <w:t>151.00</w:t>
            </w:r>
          </w:p>
        </w:tc>
      </w:tr>
      <w:tr w:rsidR="004455AD" w:rsidRPr="00397450" w14:paraId="682B6C3D" w14:textId="77777777" w:rsidTr="004455AD">
        <w:trPr>
          <w:cantSplit/>
        </w:trPr>
        <w:tc>
          <w:tcPr>
            <w:tcW w:w="849" w:type="dxa"/>
            <w:tcBorders>
              <w:top w:val="single" w:sz="6" w:space="0" w:color="auto"/>
              <w:left w:val="single" w:sz="6" w:space="0" w:color="auto"/>
              <w:bottom w:val="single" w:sz="6" w:space="0" w:color="auto"/>
              <w:right w:val="single" w:sz="6" w:space="0" w:color="auto"/>
            </w:tcBorders>
            <w:hideMark/>
          </w:tcPr>
          <w:p w14:paraId="37C8B83E" w14:textId="77777777" w:rsidR="004455AD" w:rsidRPr="004455AD" w:rsidRDefault="004455AD" w:rsidP="004455AD">
            <w:pPr>
              <w:pStyle w:val="TableHeaderArial"/>
              <w:rPr>
                <w:b w:val="0"/>
              </w:rPr>
            </w:pPr>
            <w:r w:rsidRPr="004455AD">
              <w:rPr>
                <w:b w:val="0"/>
              </w:rPr>
              <w:t>12.</w:t>
            </w:r>
          </w:p>
        </w:tc>
        <w:tc>
          <w:tcPr>
            <w:tcW w:w="2552" w:type="dxa"/>
            <w:tcBorders>
              <w:top w:val="single" w:sz="6" w:space="0" w:color="auto"/>
              <w:left w:val="single" w:sz="6" w:space="0" w:color="auto"/>
              <w:bottom w:val="single" w:sz="6" w:space="0" w:color="auto"/>
              <w:right w:val="single" w:sz="6" w:space="0" w:color="auto"/>
            </w:tcBorders>
            <w:hideMark/>
          </w:tcPr>
          <w:p w14:paraId="2A50E8A8" w14:textId="77777777" w:rsidR="004455AD" w:rsidRPr="004455AD" w:rsidRDefault="004455AD" w:rsidP="006A3FD6">
            <w:pPr>
              <w:pStyle w:val="TableHeaderArial"/>
              <w:jc w:val="left"/>
              <w:rPr>
                <w:b w:val="0"/>
              </w:rPr>
            </w:pPr>
            <w:r w:rsidRPr="004455AD">
              <w:rPr>
                <w:b w:val="0"/>
              </w:rPr>
              <w:t>Other country centres</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CFA4F77" w14:textId="77777777" w:rsidR="004455AD" w:rsidRPr="004455AD" w:rsidRDefault="004455AD" w:rsidP="004455AD">
            <w:pPr>
              <w:pStyle w:val="TableHeaderArial"/>
              <w:rPr>
                <w:b w:val="0"/>
              </w:rPr>
            </w:pPr>
            <w:r w:rsidRPr="004455AD">
              <w:rPr>
                <w:b w:val="0"/>
              </w:rPr>
              <w:t>183.00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9C791A7" w14:textId="77777777" w:rsidR="004455AD" w:rsidRPr="004455AD" w:rsidRDefault="004455AD" w:rsidP="004455AD">
            <w:pPr>
              <w:pStyle w:val="TableHeaderArial"/>
              <w:rPr>
                <w:b w:val="0"/>
              </w:rPr>
            </w:pPr>
            <w:r w:rsidRPr="004455AD">
              <w:rPr>
                <w:b w:val="0"/>
              </w:rPr>
              <w:t>137.00</w:t>
            </w:r>
          </w:p>
        </w:tc>
      </w:tr>
    </w:tbl>
    <w:p w14:paraId="0A760D22" w14:textId="77777777" w:rsidR="008532CC" w:rsidRPr="00700022" w:rsidRDefault="008532CC" w:rsidP="008A4C22">
      <w:pPr>
        <w:pStyle w:val="Heading5"/>
      </w:pPr>
      <w:bookmarkStart w:id="4895" w:name="_Toc192863559"/>
      <w:r w:rsidRPr="00700022">
        <w:t>Part 2:  High-cost country centres – accommodation</w:t>
      </w:r>
      <w:bookmarkEnd w:id="4895"/>
    </w:p>
    <w:tbl>
      <w:tblPr>
        <w:tblW w:w="9359" w:type="dxa"/>
        <w:tblInd w:w="113" w:type="dxa"/>
        <w:tblLayout w:type="fixed"/>
        <w:tblLook w:val="04A0" w:firstRow="1" w:lastRow="0" w:firstColumn="1" w:lastColumn="0" w:noHBand="0" w:noVBand="1"/>
      </w:tblPr>
      <w:tblGrid>
        <w:gridCol w:w="992"/>
        <w:gridCol w:w="8367"/>
      </w:tblGrid>
      <w:tr w:rsidR="008532CC" w:rsidRPr="00700022" w14:paraId="340E49E5" w14:textId="77777777" w:rsidTr="00B70BB7">
        <w:tc>
          <w:tcPr>
            <w:tcW w:w="992" w:type="dxa"/>
          </w:tcPr>
          <w:p w14:paraId="6DE294EF" w14:textId="77777777" w:rsidR="008532CC" w:rsidRPr="00700022" w:rsidRDefault="008532CC" w:rsidP="003A0A1A">
            <w:pPr>
              <w:pStyle w:val="Sectiontext0"/>
              <w:jc w:val="center"/>
              <w:rPr>
                <w:lang w:eastAsia="en-US"/>
              </w:rPr>
            </w:pPr>
          </w:p>
        </w:tc>
        <w:tc>
          <w:tcPr>
            <w:tcW w:w="8367" w:type="dxa"/>
          </w:tcPr>
          <w:p w14:paraId="28788EE2" w14:textId="77777777" w:rsidR="008532CC" w:rsidRPr="00700022" w:rsidRDefault="008532CC" w:rsidP="003A0A1A">
            <w:pPr>
              <w:pStyle w:val="Sectiontext0"/>
              <w:rPr>
                <w:rFonts w:cs="Arial"/>
                <w:lang w:eastAsia="en-US"/>
              </w:rPr>
            </w:pPr>
            <w:r w:rsidRPr="00700022">
              <w:rPr>
                <w:rFonts w:cs="Arial"/>
                <w:lang w:eastAsia="en-US"/>
              </w:rPr>
              <w:t>The maximum rate payable for a location specified in column A is the rate in column B of the following table.</w:t>
            </w:r>
          </w:p>
        </w:tc>
      </w:tr>
    </w:tbl>
    <w:p w14:paraId="534E6449" w14:textId="2C58BD89" w:rsidR="009841ED" w:rsidRDefault="009841ED" w:rsidP="009841ED"/>
    <w:tbl>
      <w:tblPr>
        <w:tblW w:w="41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2060"/>
        <w:gridCol w:w="2057"/>
      </w:tblGrid>
      <w:tr w:rsidR="00723104" w:rsidRPr="00397450" w14:paraId="25448023"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989E84" w14:textId="77777777" w:rsidR="00723104" w:rsidRPr="00397450" w:rsidRDefault="00723104" w:rsidP="002E1206">
            <w:pPr>
              <w:pStyle w:val="TableHeaderArial"/>
              <w:rPr>
                <w:lang w:eastAsia="en-US"/>
              </w:rPr>
            </w:pPr>
            <w:r w:rsidRPr="00397450">
              <w:rPr>
                <w:lang w:eastAsia="en-US"/>
              </w:rPr>
              <w:t>Column A</w:t>
            </w:r>
          </w:p>
          <w:p w14:paraId="72062191" w14:textId="77777777" w:rsidR="00723104" w:rsidRPr="00397450" w:rsidRDefault="00723104" w:rsidP="002E1206">
            <w:pPr>
              <w:pStyle w:val="TableHeaderArial"/>
              <w:rPr>
                <w:lang w:eastAsia="en-US"/>
              </w:rPr>
            </w:pPr>
            <w:r w:rsidRPr="00397450">
              <w:rPr>
                <w:lang w:eastAsia="en-US"/>
              </w:rPr>
              <w:t>Location</w:t>
            </w:r>
          </w:p>
        </w:tc>
        <w:tc>
          <w:tcPr>
            <w:tcW w:w="205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429BED" w14:textId="77777777" w:rsidR="00723104" w:rsidRPr="00397450" w:rsidRDefault="00723104" w:rsidP="002E1206">
            <w:pPr>
              <w:pStyle w:val="TableHeaderArial"/>
              <w:rPr>
                <w:lang w:eastAsia="en-US"/>
              </w:rPr>
            </w:pPr>
            <w:r w:rsidRPr="00397450">
              <w:rPr>
                <w:lang w:eastAsia="en-US"/>
              </w:rPr>
              <w:t>Column B</w:t>
            </w:r>
          </w:p>
          <w:p w14:paraId="4664D4CC" w14:textId="77777777" w:rsidR="00723104" w:rsidRPr="00397450" w:rsidRDefault="00723104" w:rsidP="002E1206">
            <w:pPr>
              <w:pStyle w:val="TableHeaderArial"/>
              <w:rPr>
                <w:lang w:eastAsia="en-US"/>
              </w:rPr>
            </w:pPr>
            <w:r w:rsidRPr="00397450">
              <w:rPr>
                <w:lang w:eastAsia="en-US"/>
              </w:rPr>
              <w:t>Rate ($)</w:t>
            </w:r>
          </w:p>
        </w:tc>
      </w:tr>
      <w:tr w:rsidR="00723104" w:rsidRPr="00397450" w14:paraId="6FED320C"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4FF47304" w14:textId="77777777" w:rsidR="00723104" w:rsidRPr="00397450" w:rsidRDefault="00723104" w:rsidP="002E1206">
            <w:pPr>
              <w:pStyle w:val="TableHeaderArial"/>
              <w:jc w:val="left"/>
              <w:rPr>
                <w:lang w:eastAsia="en-US"/>
              </w:rPr>
            </w:pPr>
            <w:r w:rsidRPr="00397450">
              <w:rPr>
                <w:lang w:eastAsia="en-US"/>
              </w:rPr>
              <w:t>New South Wales</w:t>
            </w:r>
          </w:p>
        </w:tc>
      </w:tr>
      <w:tr w:rsidR="00723104" w:rsidRPr="00397450" w14:paraId="006080D7"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9A5EF24" w14:textId="77777777" w:rsidR="00723104" w:rsidRPr="00397450" w:rsidRDefault="00723104" w:rsidP="002E1206">
            <w:pPr>
              <w:pStyle w:val="Tabletext2"/>
              <w:rPr>
                <w:lang w:eastAsia="en-US"/>
              </w:rPr>
            </w:pPr>
            <w:r w:rsidRPr="00397450">
              <w:rPr>
                <w:lang w:eastAsia="en-US"/>
              </w:rPr>
              <w:t>Armidale</w:t>
            </w:r>
          </w:p>
        </w:tc>
        <w:tc>
          <w:tcPr>
            <w:tcW w:w="2057" w:type="dxa"/>
            <w:tcBorders>
              <w:top w:val="single" w:sz="6" w:space="0" w:color="auto"/>
              <w:left w:val="single" w:sz="6" w:space="0" w:color="auto"/>
              <w:bottom w:val="single" w:sz="6" w:space="0" w:color="auto"/>
              <w:right w:val="single" w:sz="6" w:space="0" w:color="auto"/>
            </w:tcBorders>
            <w:hideMark/>
          </w:tcPr>
          <w:p w14:paraId="6DD430C9"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59.00</w:t>
            </w:r>
          </w:p>
        </w:tc>
      </w:tr>
      <w:tr w:rsidR="00723104" w:rsidRPr="00397450" w14:paraId="74F9E10A" w14:textId="77777777" w:rsidTr="002E1206">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113B684A" w14:textId="77777777" w:rsidR="00723104" w:rsidRPr="00397450" w:rsidRDefault="00723104" w:rsidP="002E1206">
            <w:pPr>
              <w:pStyle w:val="Tabletext2"/>
              <w:rPr>
                <w:lang w:eastAsia="en-US"/>
              </w:rPr>
            </w:pPr>
            <w:r w:rsidRPr="00397450">
              <w:rPr>
                <w:lang w:eastAsia="en-US"/>
              </w:rPr>
              <w:t>Bourke</w:t>
            </w:r>
          </w:p>
        </w:tc>
        <w:tc>
          <w:tcPr>
            <w:tcW w:w="2057" w:type="dxa"/>
            <w:tcBorders>
              <w:top w:val="single" w:sz="6" w:space="0" w:color="auto"/>
              <w:left w:val="single" w:sz="6" w:space="0" w:color="auto"/>
              <w:bottom w:val="single" w:sz="6" w:space="0" w:color="auto"/>
              <w:right w:val="single" w:sz="6" w:space="0" w:color="auto"/>
            </w:tcBorders>
            <w:hideMark/>
          </w:tcPr>
          <w:p w14:paraId="2F1C8A7E"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76</w:t>
            </w:r>
            <w:r w:rsidRPr="002B64AB">
              <w:rPr>
                <w:rFonts w:cs="Arial"/>
                <w:szCs w:val="24"/>
              </w:rPr>
              <w:t>.50</w:t>
            </w:r>
          </w:p>
        </w:tc>
      </w:tr>
      <w:tr w:rsidR="00723104" w:rsidRPr="00397450" w14:paraId="6B100749" w14:textId="77777777" w:rsidTr="002E1206">
        <w:trPr>
          <w:cantSplit/>
          <w:trHeight w:val="65"/>
          <w:jc w:val="center"/>
        </w:trPr>
        <w:tc>
          <w:tcPr>
            <w:tcW w:w="2060" w:type="dxa"/>
            <w:tcBorders>
              <w:top w:val="single" w:sz="6" w:space="0" w:color="auto"/>
              <w:left w:val="single" w:sz="6" w:space="0" w:color="auto"/>
              <w:bottom w:val="single" w:sz="6" w:space="0" w:color="auto"/>
              <w:right w:val="single" w:sz="6" w:space="0" w:color="auto"/>
            </w:tcBorders>
            <w:hideMark/>
          </w:tcPr>
          <w:p w14:paraId="313B23CF" w14:textId="77777777" w:rsidR="00723104" w:rsidRPr="00397450" w:rsidRDefault="00723104" w:rsidP="002E1206">
            <w:pPr>
              <w:pStyle w:val="Tabletext2"/>
              <w:rPr>
                <w:lang w:eastAsia="en-US"/>
              </w:rPr>
            </w:pPr>
            <w:r w:rsidRPr="00397450">
              <w:rPr>
                <w:lang w:eastAsia="en-US"/>
              </w:rPr>
              <w:t>Cooma</w:t>
            </w:r>
          </w:p>
        </w:tc>
        <w:tc>
          <w:tcPr>
            <w:tcW w:w="2057" w:type="dxa"/>
            <w:tcBorders>
              <w:top w:val="single" w:sz="6" w:space="0" w:color="auto"/>
              <w:left w:val="single" w:sz="6" w:space="0" w:color="auto"/>
              <w:bottom w:val="single" w:sz="6" w:space="0" w:color="auto"/>
              <w:right w:val="single" w:sz="6" w:space="0" w:color="auto"/>
            </w:tcBorders>
            <w:hideMark/>
          </w:tcPr>
          <w:p w14:paraId="44D99AAF"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69</w:t>
            </w:r>
            <w:r w:rsidRPr="002B64AB">
              <w:rPr>
                <w:rFonts w:cs="Arial"/>
                <w:szCs w:val="24"/>
              </w:rPr>
              <w:t>.00</w:t>
            </w:r>
          </w:p>
        </w:tc>
      </w:tr>
      <w:tr w:rsidR="00723104" w:rsidRPr="00397450" w14:paraId="328CDB9D"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0F461F2" w14:textId="77777777" w:rsidR="00723104" w:rsidRPr="00397450" w:rsidRDefault="00723104" w:rsidP="002E1206">
            <w:pPr>
              <w:pStyle w:val="Tabletext2"/>
              <w:rPr>
                <w:lang w:eastAsia="en-US"/>
              </w:rPr>
            </w:pPr>
            <w:r w:rsidRPr="00397450">
              <w:rPr>
                <w:lang w:eastAsia="en-US"/>
              </w:rPr>
              <w:t>Deniliquin</w:t>
            </w:r>
          </w:p>
        </w:tc>
        <w:tc>
          <w:tcPr>
            <w:tcW w:w="2057" w:type="dxa"/>
            <w:tcBorders>
              <w:top w:val="single" w:sz="6" w:space="0" w:color="auto"/>
              <w:left w:val="single" w:sz="6" w:space="0" w:color="auto"/>
              <w:bottom w:val="single" w:sz="6" w:space="0" w:color="auto"/>
              <w:right w:val="single" w:sz="6" w:space="0" w:color="auto"/>
            </w:tcBorders>
            <w:hideMark/>
          </w:tcPr>
          <w:p w14:paraId="1A5E6672" w14:textId="77777777" w:rsidR="00723104" w:rsidRPr="002B64AB" w:rsidRDefault="00723104" w:rsidP="002E1206">
            <w:pPr>
              <w:pStyle w:val="Tabletext2"/>
              <w:jc w:val="center"/>
              <w:rPr>
                <w:rFonts w:cs="Arial"/>
                <w:lang w:eastAsia="en-US"/>
              </w:rPr>
            </w:pPr>
            <w:r>
              <w:rPr>
                <w:rFonts w:cs="Arial"/>
                <w:szCs w:val="24"/>
              </w:rPr>
              <w:t>160.0</w:t>
            </w:r>
            <w:r w:rsidRPr="002B64AB">
              <w:rPr>
                <w:rFonts w:cs="Arial"/>
                <w:szCs w:val="24"/>
              </w:rPr>
              <w:t>0</w:t>
            </w:r>
          </w:p>
        </w:tc>
      </w:tr>
      <w:tr w:rsidR="00723104" w:rsidRPr="00397450" w14:paraId="78834AD3"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0D1D25A" w14:textId="77777777" w:rsidR="00723104" w:rsidRPr="00397450" w:rsidRDefault="00723104" w:rsidP="002E1206">
            <w:pPr>
              <w:pStyle w:val="Tabletext2"/>
              <w:rPr>
                <w:lang w:eastAsia="en-US"/>
              </w:rPr>
            </w:pPr>
            <w:r w:rsidRPr="00397450">
              <w:rPr>
                <w:lang w:eastAsia="en-US"/>
              </w:rPr>
              <w:t>Dubbo</w:t>
            </w:r>
          </w:p>
        </w:tc>
        <w:tc>
          <w:tcPr>
            <w:tcW w:w="2057" w:type="dxa"/>
            <w:tcBorders>
              <w:top w:val="single" w:sz="6" w:space="0" w:color="auto"/>
              <w:left w:val="single" w:sz="6" w:space="0" w:color="auto"/>
              <w:bottom w:val="single" w:sz="6" w:space="0" w:color="auto"/>
              <w:right w:val="single" w:sz="6" w:space="0" w:color="auto"/>
            </w:tcBorders>
            <w:hideMark/>
          </w:tcPr>
          <w:p w14:paraId="6C7FA900" w14:textId="77777777" w:rsidR="00723104" w:rsidRPr="002B64AB" w:rsidRDefault="00723104" w:rsidP="002E1206">
            <w:pPr>
              <w:pStyle w:val="Tabletext2"/>
              <w:jc w:val="center"/>
              <w:rPr>
                <w:rFonts w:cs="Arial"/>
                <w:lang w:eastAsia="en-US"/>
              </w:rPr>
            </w:pPr>
            <w:r w:rsidRPr="002B64AB">
              <w:rPr>
                <w:rFonts w:cs="Arial"/>
                <w:szCs w:val="24"/>
              </w:rPr>
              <w:t>16</w:t>
            </w:r>
            <w:r>
              <w:rPr>
                <w:rFonts w:cs="Arial"/>
                <w:szCs w:val="24"/>
              </w:rPr>
              <w:t>2</w:t>
            </w:r>
            <w:r w:rsidRPr="002B64AB">
              <w:rPr>
                <w:rFonts w:cs="Arial"/>
                <w:szCs w:val="24"/>
              </w:rPr>
              <w:t>.50</w:t>
            </w:r>
          </w:p>
        </w:tc>
      </w:tr>
      <w:tr w:rsidR="00723104" w:rsidRPr="00397450" w14:paraId="1705D802"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FDA7B29" w14:textId="77777777" w:rsidR="00723104" w:rsidRPr="00397450" w:rsidRDefault="00723104" w:rsidP="002E1206">
            <w:pPr>
              <w:pStyle w:val="Tabletext2"/>
              <w:rPr>
                <w:lang w:eastAsia="en-US"/>
              </w:rPr>
            </w:pPr>
            <w:r w:rsidRPr="00397450">
              <w:rPr>
                <w:lang w:eastAsia="en-US"/>
              </w:rPr>
              <w:t>Goulburn</w:t>
            </w:r>
          </w:p>
        </w:tc>
        <w:tc>
          <w:tcPr>
            <w:tcW w:w="2057" w:type="dxa"/>
            <w:tcBorders>
              <w:top w:val="single" w:sz="6" w:space="0" w:color="auto"/>
              <w:left w:val="single" w:sz="6" w:space="0" w:color="auto"/>
              <w:bottom w:val="single" w:sz="6" w:space="0" w:color="auto"/>
              <w:right w:val="single" w:sz="6" w:space="0" w:color="auto"/>
            </w:tcBorders>
            <w:hideMark/>
          </w:tcPr>
          <w:p w14:paraId="5BB3AD22" w14:textId="77777777" w:rsidR="00723104" w:rsidRPr="002B64AB" w:rsidRDefault="00723104" w:rsidP="002E1206">
            <w:pPr>
              <w:pStyle w:val="Tabletext2"/>
              <w:jc w:val="center"/>
              <w:rPr>
                <w:rFonts w:cs="Arial"/>
                <w:lang w:eastAsia="en-US"/>
              </w:rPr>
            </w:pPr>
            <w:r>
              <w:rPr>
                <w:rFonts w:cs="Arial"/>
                <w:szCs w:val="24"/>
              </w:rPr>
              <w:t>164.50</w:t>
            </w:r>
          </w:p>
        </w:tc>
      </w:tr>
      <w:tr w:rsidR="00723104" w:rsidRPr="00397450" w14:paraId="49650E3B"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63C725B" w14:textId="77777777" w:rsidR="00723104" w:rsidRPr="00397450" w:rsidRDefault="00723104" w:rsidP="002E1206">
            <w:pPr>
              <w:pStyle w:val="Tabletext2"/>
              <w:rPr>
                <w:lang w:eastAsia="en-US"/>
              </w:rPr>
            </w:pPr>
            <w:r w:rsidRPr="00397450">
              <w:rPr>
                <w:lang w:eastAsia="en-US"/>
              </w:rPr>
              <w:t>Grafton</w:t>
            </w:r>
          </w:p>
        </w:tc>
        <w:tc>
          <w:tcPr>
            <w:tcW w:w="2057" w:type="dxa"/>
            <w:tcBorders>
              <w:top w:val="single" w:sz="6" w:space="0" w:color="auto"/>
              <w:left w:val="single" w:sz="6" w:space="0" w:color="auto"/>
              <w:bottom w:val="single" w:sz="6" w:space="0" w:color="auto"/>
              <w:right w:val="single" w:sz="6" w:space="0" w:color="auto"/>
            </w:tcBorders>
            <w:hideMark/>
          </w:tcPr>
          <w:p w14:paraId="67FBFEA6"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69</w:t>
            </w:r>
            <w:r w:rsidRPr="002B64AB">
              <w:rPr>
                <w:rFonts w:cs="Arial"/>
                <w:szCs w:val="24"/>
              </w:rPr>
              <w:t>.00</w:t>
            </w:r>
          </w:p>
        </w:tc>
      </w:tr>
      <w:tr w:rsidR="00723104" w:rsidRPr="00397450" w14:paraId="73CD0A7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4DFC4CD" w14:textId="77777777" w:rsidR="00723104" w:rsidRPr="00397450" w:rsidRDefault="00723104" w:rsidP="002E1206">
            <w:pPr>
              <w:pStyle w:val="Tabletext2"/>
              <w:rPr>
                <w:lang w:eastAsia="en-US"/>
              </w:rPr>
            </w:pPr>
            <w:r w:rsidRPr="00397450">
              <w:rPr>
                <w:lang w:eastAsia="en-US"/>
              </w:rPr>
              <w:t>Gunnedah</w:t>
            </w:r>
          </w:p>
        </w:tc>
        <w:tc>
          <w:tcPr>
            <w:tcW w:w="2057" w:type="dxa"/>
            <w:tcBorders>
              <w:top w:val="single" w:sz="6" w:space="0" w:color="auto"/>
              <w:left w:val="single" w:sz="6" w:space="0" w:color="auto"/>
              <w:bottom w:val="single" w:sz="6" w:space="0" w:color="auto"/>
              <w:right w:val="single" w:sz="6" w:space="0" w:color="auto"/>
            </w:tcBorders>
            <w:hideMark/>
          </w:tcPr>
          <w:p w14:paraId="578DBE5E"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66</w:t>
            </w:r>
            <w:r w:rsidRPr="002B64AB">
              <w:rPr>
                <w:rFonts w:cs="Arial"/>
                <w:szCs w:val="24"/>
              </w:rPr>
              <w:t>.50</w:t>
            </w:r>
          </w:p>
        </w:tc>
      </w:tr>
      <w:tr w:rsidR="00723104" w:rsidRPr="00397450" w14:paraId="594718C4"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C167947" w14:textId="77777777" w:rsidR="00723104" w:rsidRPr="00397450" w:rsidRDefault="00723104" w:rsidP="002E1206">
            <w:pPr>
              <w:pStyle w:val="Tabletext2"/>
              <w:rPr>
                <w:lang w:eastAsia="en-US"/>
              </w:rPr>
            </w:pPr>
            <w:r w:rsidRPr="00397450">
              <w:rPr>
                <w:lang w:eastAsia="en-US"/>
              </w:rPr>
              <w:t>Leeton</w:t>
            </w:r>
          </w:p>
        </w:tc>
        <w:tc>
          <w:tcPr>
            <w:tcW w:w="2057" w:type="dxa"/>
            <w:tcBorders>
              <w:top w:val="single" w:sz="6" w:space="0" w:color="auto"/>
              <w:left w:val="single" w:sz="6" w:space="0" w:color="auto"/>
              <w:bottom w:val="single" w:sz="6" w:space="0" w:color="auto"/>
              <w:right w:val="single" w:sz="6" w:space="0" w:color="auto"/>
            </w:tcBorders>
            <w:hideMark/>
          </w:tcPr>
          <w:p w14:paraId="253765BF" w14:textId="77777777" w:rsidR="00723104" w:rsidRPr="002B64AB" w:rsidRDefault="00723104" w:rsidP="002E1206">
            <w:pPr>
              <w:pStyle w:val="Tabletext2"/>
              <w:jc w:val="center"/>
              <w:rPr>
                <w:rFonts w:cs="Arial"/>
                <w:lang w:eastAsia="en-US"/>
              </w:rPr>
            </w:pPr>
            <w:r>
              <w:rPr>
                <w:rFonts w:cs="Arial"/>
                <w:szCs w:val="24"/>
              </w:rPr>
              <w:t>158.00</w:t>
            </w:r>
          </w:p>
        </w:tc>
      </w:tr>
      <w:tr w:rsidR="00723104" w:rsidRPr="00397450" w14:paraId="32E75F7D"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78E02E1" w14:textId="77777777" w:rsidR="00723104" w:rsidRPr="00397450" w:rsidRDefault="00723104" w:rsidP="002E1206">
            <w:pPr>
              <w:pStyle w:val="Tabletext2"/>
              <w:rPr>
                <w:lang w:eastAsia="en-US"/>
              </w:rPr>
            </w:pPr>
            <w:r w:rsidRPr="00397450">
              <w:rPr>
                <w:lang w:eastAsia="en-US"/>
              </w:rPr>
              <w:t>Lismore</w:t>
            </w:r>
          </w:p>
        </w:tc>
        <w:tc>
          <w:tcPr>
            <w:tcW w:w="2057" w:type="dxa"/>
            <w:tcBorders>
              <w:top w:val="single" w:sz="6" w:space="0" w:color="auto"/>
              <w:left w:val="single" w:sz="6" w:space="0" w:color="auto"/>
              <w:bottom w:val="single" w:sz="6" w:space="0" w:color="auto"/>
              <w:right w:val="single" w:sz="6" w:space="0" w:color="auto"/>
            </w:tcBorders>
            <w:hideMark/>
          </w:tcPr>
          <w:p w14:paraId="3E1125E4"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56</w:t>
            </w:r>
            <w:r w:rsidRPr="002B64AB">
              <w:rPr>
                <w:rFonts w:cs="Arial"/>
                <w:szCs w:val="24"/>
              </w:rPr>
              <w:t>.50</w:t>
            </w:r>
          </w:p>
        </w:tc>
      </w:tr>
      <w:tr w:rsidR="00723104" w:rsidRPr="00397450" w14:paraId="585463F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1471912" w14:textId="77777777" w:rsidR="00723104" w:rsidRPr="00397450" w:rsidRDefault="00723104" w:rsidP="002E1206">
            <w:pPr>
              <w:pStyle w:val="Tabletext2"/>
              <w:rPr>
                <w:lang w:eastAsia="en-US"/>
              </w:rPr>
            </w:pPr>
            <w:r w:rsidRPr="00397450">
              <w:rPr>
                <w:lang w:eastAsia="en-US"/>
              </w:rPr>
              <w:lastRenderedPageBreak/>
              <w:t>Maitland</w:t>
            </w:r>
          </w:p>
        </w:tc>
        <w:tc>
          <w:tcPr>
            <w:tcW w:w="2057" w:type="dxa"/>
            <w:tcBorders>
              <w:top w:val="single" w:sz="6" w:space="0" w:color="auto"/>
              <w:left w:val="single" w:sz="6" w:space="0" w:color="auto"/>
              <w:bottom w:val="single" w:sz="6" w:space="0" w:color="auto"/>
              <w:right w:val="single" w:sz="6" w:space="0" w:color="auto"/>
            </w:tcBorders>
            <w:hideMark/>
          </w:tcPr>
          <w:p w14:paraId="4F99BF80"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79</w:t>
            </w:r>
            <w:r w:rsidRPr="002B64AB">
              <w:rPr>
                <w:rFonts w:cs="Arial"/>
                <w:szCs w:val="24"/>
              </w:rPr>
              <w:t>.50</w:t>
            </w:r>
          </w:p>
        </w:tc>
      </w:tr>
      <w:tr w:rsidR="00723104" w:rsidRPr="00397450" w14:paraId="4D2D986E"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88D06F4" w14:textId="77777777" w:rsidR="00723104" w:rsidRPr="00397450" w:rsidRDefault="00723104" w:rsidP="002E1206">
            <w:pPr>
              <w:pStyle w:val="Tabletext2"/>
              <w:rPr>
                <w:lang w:eastAsia="en-US"/>
              </w:rPr>
            </w:pPr>
            <w:r w:rsidRPr="00397450">
              <w:rPr>
                <w:lang w:eastAsia="en-US"/>
              </w:rPr>
              <w:t>Mudgee</w:t>
            </w:r>
          </w:p>
        </w:tc>
        <w:tc>
          <w:tcPr>
            <w:tcW w:w="2057" w:type="dxa"/>
            <w:tcBorders>
              <w:top w:val="single" w:sz="6" w:space="0" w:color="auto"/>
              <w:left w:val="single" w:sz="6" w:space="0" w:color="auto"/>
              <w:bottom w:val="single" w:sz="6" w:space="0" w:color="auto"/>
              <w:right w:val="single" w:sz="6" w:space="0" w:color="auto"/>
            </w:tcBorders>
            <w:hideMark/>
          </w:tcPr>
          <w:p w14:paraId="155085E6" w14:textId="77777777" w:rsidR="00723104" w:rsidRPr="002B64AB" w:rsidRDefault="00723104" w:rsidP="002E1206">
            <w:pPr>
              <w:pStyle w:val="Tabletext2"/>
              <w:jc w:val="center"/>
              <w:rPr>
                <w:rFonts w:cs="Arial"/>
                <w:lang w:eastAsia="en-US"/>
              </w:rPr>
            </w:pPr>
            <w:r>
              <w:rPr>
                <w:rFonts w:cs="Arial"/>
                <w:szCs w:val="24"/>
              </w:rPr>
              <w:t>180.50</w:t>
            </w:r>
          </w:p>
        </w:tc>
      </w:tr>
      <w:tr w:rsidR="00723104" w:rsidRPr="00397450" w14:paraId="5D89A49A"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93D7F90" w14:textId="77777777" w:rsidR="00723104" w:rsidRPr="00397450" w:rsidRDefault="00723104" w:rsidP="002E1206">
            <w:pPr>
              <w:pStyle w:val="Tabletext2"/>
              <w:rPr>
                <w:lang w:eastAsia="en-US"/>
              </w:rPr>
            </w:pPr>
            <w:r w:rsidRPr="00397450">
              <w:rPr>
                <w:lang w:eastAsia="en-US"/>
              </w:rPr>
              <w:t>Newcastle</w:t>
            </w:r>
          </w:p>
        </w:tc>
        <w:tc>
          <w:tcPr>
            <w:tcW w:w="2057" w:type="dxa"/>
            <w:tcBorders>
              <w:top w:val="single" w:sz="6" w:space="0" w:color="auto"/>
              <w:left w:val="single" w:sz="6" w:space="0" w:color="auto"/>
              <w:bottom w:val="single" w:sz="6" w:space="0" w:color="auto"/>
              <w:right w:val="single" w:sz="6" w:space="0" w:color="auto"/>
            </w:tcBorders>
            <w:hideMark/>
          </w:tcPr>
          <w:p w14:paraId="77539BB7" w14:textId="77777777" w:rsidR="00723104" w:rsidRPr="002B64AB" w:rsidRDefault="00723104" w:rsidP="002E1206">
            <w:pPr>
              <w:pStyle w:val="Tabletext2"/>
              <w:jc w:val="center"/>
              <w:rPr>
                <w:rFonts w:cs="Arial"/>
                <w:lang w:eastAsia="en-US"/>
              </w:rPr>
            </w:pPr>
            <w:r>
              <w:rPr>
                <w:rFonts w:cs="Arial"/>
                <w:szCs w:val="24"/>
              </w:rPr>
              <w:t>187.50</w:t>
            </w:r>
          </w:p>
        </w:tc>
      </w:tr>
      <w:tr w:rsidR="00723104" w:rsidRPr="00397450" w14:paraId="20318975"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47CA228" w14:textId="77777777" w:rsidR="00723104" w:rsidRPr="00397450" w:rsidRDefault="00723104" w:rsidP="002E1206">
            <w:pPr>
              <w:pStyle w:val="Tabletext2"/>
              <w:rPr>
                <w:lang w:eastAsia="en-US"/>
              </w:rPr>
            </w:pPr>
            <w:r w:rsidRPr="00397450">
              <w:rPr>
                <w:lang w:eastAsia="en-US"/>
              </w:rPr>
              <w:t>Nowra</w:t>
            </w:r>
          </w:p>
        </w:tc>
        <w:tc>
          <w:tcPr>
            <w:tcW w:w="2057" w:type="dxa"/>
            <w:tcBorders>
              <w:top w:val="single" w:sz="6" w:space="0" w:color="auto"/>
              <w:left w:val="single" w:sz="6" w:space="0" w:color="auto"/>
              <w:bottom w:val="single" w:sz="6" w:space="0" w:color="auto"/>
              <w:right w:val="single" w:sz="6" w:space="0" w:color="auto"/>
            </w:tcBorders>
            <w:hideMark/>
          </w:tcPr>
          <w:p w14:paraId="3C6595D3" w14:textId="77777777" w:rsidR="00723104" w:rsidRPr="002B64AB" w:rsidRDefault="00723104" w:rsidP="002E1206">
            <w:pPr>
              <w:pStyle w:val="Tabletext2"/>
              <w:jc w:val="center"/>
              <w:rPr>
                <w:rFonts w:cs="Arial"/>
                <w:lang w:eastAsia="en-US"/>
              </w:rPr>
            </w:pPr>
            <w:r>
              <w:rPr>
                <w:rFonts w:cs="Arial"/>
                <w:szCs w:val="24"/>
              </w:rPr>
              <w:t>161.50</w:t>
            </w:r>
          </w:p>
        </w:tc>
      </w:tr>
      <w:tr w:rsidR="00723104" w:rsidRPr="00397450" w14:paraId="601E9FAB"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773241F" w14:textId="77777777" w:rsidR="00723104" w:rsidRPr="00397450" w:rsidRDefault="00723104" w:rsidP="002E1206">
            <w:pPr>
              <w:pStyle w:val="Tabletext2"/>
              <w:rPr>
                <w:lang w:eastAsia="en-US"/>
              </w:rPr>
            </w:pPr>
            <w:r w:rsidRPr="00397450">
              <w:rPr>
                <w:lang w:eastAsia="en-US"/>
              </w:rPr>
              <w:t>Orange</w:t>
            </w:r>
          </w:p>
        </w:tc>
        <w:tc>
          <w:tcPr>
            <w:tcW w:w="2057" w:type="dxa"/>
            <w:tcBorders>
              <w:top w:val="single" w:sz="6" w:space="0" w:color="auto"/>
              <w:left w:val="single" w:sz="6" w:space="0" w:color="auto"/>
              <w:bottom w:val="single" w:sz="6" w:space="0" w:color="auto"/>
              <w:right w:val="single" w:sz="6" w:space="0" w:color="auto"/>
            </w:tcBorders>
            <w:hideMark/>
          </w:tcPr>
          <w:p w14:paraId="073D9235" w14:textId="77777777" w:rsidR="00723104" w:rsidRPr="002B64AB" w:rsidRDefault="00723104" w:rsidP="002E1206">
            <w:pPr>
              <w:pStyle w:val="Tabletext2"/>
              <w:jc w:val="center"/>
              <w:rPr>
                <w:rFonts w:cs="Arial"/>
                <w:lang w:eastAsia="en-US"/>
              </w:rPr>
            </w:pPr>
            <w:r>
              <w:rPr>
                <w:rFonts w:cs="Arial"/>
                <w:szCs w:val="24"/>
              </w:rPr>
              <w:t>193</w:t>
            </w:r>
            <w:r w:rsidRPr="002B64AB">
              <w:rPr>
                <w:rFonts w:cs="Arial"/>
                <w:szCs w:val="24"/>
              </w:rPr>
              <w:t>.50</w:t>
            </w:r>
          </w:p>
        </w:tc>
      </w:tr>
      <w:tr w:rsidR="00723104" w:rsidRPr="00397450" w14:paraId="607EC47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1E0479A" w14:textId="77777777" w:rsidR="00723104" w:rsidRPr="00397450" w:rsidRDefault="00723104" w:rsidP="002E1206">
            <w:pPr>
              <w:pStyle w:val="Tabletext2"/>
              <w:rPr>
                <w:lang w:eastAsia="en-US"/>
              </w:rPr>
            </w:pPr>
            <w:r w:rsidRPr="00397450">
              <w:rPr>
                <w:lang w:eastAsia="en-US"/>
              </w:rPr>
              <w:t>Port Macquarie</w:t>
            </w:r>
          </w:p>
        </w:tc>
        <w:tc>
          <w:tcPr>
            <w:tcW w:w="2057" w:type="dxa"/>
            <w:tcBorders>
              <w:top w:val="single" w:sz="6" w:space="0" w:color="auto"/>
              <w:left w:val="single" w:sz="6" w:space="0" w:color="auto"/>
              <w:bottom w:val="single" w:sz="6" w:space="0" w:color="auto"/>
              <w:right w:val="single" w:sz="6" w:space="0" w:color="auto"/>
            </w:tcBorders>
            <w:hideMark/>
          </w:tcPr>
          <w:p w14:paraId="6427A8AC"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83</w:t>
            </w:r>
            <w:r w:rsidRPr="002B64AB">
              <w:rPr>
                <w:rFonts w:cs="Arial"/>
                <w:szCs w:val="24"/>
              </w:rPr>
              <w:t>.00</w:t>
            </w:r>
          </w:p>
        </w:tc>
      </w:tr>
      <w:tr w:rsidR="00723104" w:rsidRPr="00397450" w14:paraId="24A6298A"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A451932" w14:textId="77777777" w:rsidR="00723104" w:rsidRPr="00397450" w:rsidRDefault="00723104" w:rsidP="002E1206">
            <w:pPr>
              <w:pStyle w:val="Tabletext2"/>
              <w:rPr>
                <w:lang w:eastAsia="en-US"/>
              </w:rPr>
            </w:pPr>
            <w:r w:rsidRPr="00397450">
              <w:rPr>
                <w:lang w:eastAsia="en-US"/>
              </w:rPr>
              <w:t>Wagga Wagga</w:t>
            </w:r>
          </w:p>
        </w:tc>
        <w:tc>
          <w:tcPr>
            <w:tcW w:w="2057" w:type="dxa"/>
            <w:tcBorders>
              <w:top w:val="single" w:sz="6" w:space="0" w:color="auto"/>
              <w:left w:val="single" w:sz="6" w:space="0" w:color="auto"/>
              <w:bottom w:val="single" w:sz="6" w:space="0" w:color="auto"/>
              <w:right w:val="single" w:sz="6" w:space="0" w:color="auto"/>
            </w:tcBorders>
            <w:hideMark/>
          </w:tcPr>
          <w:p w14:paraId="47E483EE"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69</w:t>
            </w:r>
            <w:r w:rsidRPr="002B64AB">
              <w:rPr>
                <w:rFonts w:cs="Arial"/>
                <w:szCs w:val="24"/>
              </w:rPr>
              <w:t>.50</w:t>
            </w:r>
          </w:p>
        </w:tc>
      </w:tr>
      <w:tr w:rsidR="00723104" w:rsidRPr="00397450" w14:paraId="61DA72A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5945213" w14:textId="77777777" w:rsidR="00723104" w:rsidRPr="00397450" w:rsidRDefault="00723104" w:rsidP="002E1206">
            <w:pPr>
              <w:pStyle w:val="Tabletext2"/>
              <w:rPr>
                <w:lang w:eastAsia="en-US"/>
              </w:rPr>
            </w:pPr>
            <w:r w:rsidRPr="00397450">
              <w:rPr>
                <w:lang w:eastAsia="en-US"/>
              </w:rPr>
              <w:t>Wollongong</w:t>
            </w:r>
          </w:p>
        </w:tc>
        <w:tc>
          <w:tcPr>
            <w:tcW w:w="2057" w:type="dxa"/>
            <w:tcBorders>
              <w:top w:val="single" w:sz="6" w:space="0" w:color="auto"/>
              <w:left w:val="single" w:sz="6" w:space="0" w:color="auto"/>
              <w:bottom w:val="single" w:sz="6" w:space="0" w:color="auto"/>
              <w:right w:val="single" w:sz="6" w:space="0" w:color="auto"/>
            </w:tcBorders>
            <w:hideMark/>
          </w:tcPr>
          <w:p w14:paraId="761D6C8E" w14:textId="77777777" w:rsidR="00723104" w:rsidRPr="002B64AB" w:rsidRDefault="00723104" w:rsidP="002E1206">
            <w:pPr>
              <w:pStyle w:val="Tabletext2"/>
              <w:jc w:val="center"/>
              <w:rPr>
                <w:rFonts w:cs="Arial"/>
                <w:lang w:eastAsia="en-US"/>
              </w:rPr>
            </w:pPr>
            <w:r w:rsidRPr="002B64AB">
              <w:rPr>
                <w:rFonts w:cs="Arial"/>
                <w:szCs w:val="24"/>
              </w:rPr>
              <w:t>1</w:t>
            </w:r>
            <w:r>
              <w:rPr>
                <w:rFonts w:cs="Arial"/>
                <w:szCs w:val="24"/>
              </w:rPr>
              <w:t>73</w:t>
            </w:r>
            <w:r w:rsidRPr="002B64AB">
              <w:rPr>
                <w:rFonts w:cs="Arial"/>
                <w:szCs w:val="24"/>
              </w:rPr>
              <w:t>.50</w:t>
            </w:r>
          </w:p>
        </w:tc>
      </w:tr>
      <w:tr w:rsidR="00723104" w:rsidRPr="00397450" w14:paraId="1E712F42"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0C0C0"/>
            <w:hideMark/>
          </w:tcPr>
          <w:p w14:paraId="146C6BD3" w14:textId="77777777" w:rsidR="00723104" w:rsidRPr="00397450" w:rsidRDefault="00723104" w:rsidP="002E1206">
            <w:pPr>
              <w:pStyle w:val="TableHeaderArial"/>
              <w:jc w:val="left"/>
              <w:rPr>
                <w:lang w:eastAsia="en-US"/>
              </w:rPr>
            </w:pPr>
            <w:r w:rsidRPr="00397450">
              <w:rPr>
                <w:lang w:eastAsia="en-US"/>
              </w:rPr>
              <w:t>Northern Territory</w:t>
            </w:r>
          </w:p>
        </w:tc>
      </w:tr>
      <w:tr w:rsidR="00723104" w:rsidRPr="00397450" w14:paraId="1484242E"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72EB3E4" w14:textId="77777777" w:rsidR="00723104" w:rsidRPr="00397450" w:rsidRDefault="00723104" w:rsidP="002E1206">
            <w:pPr>
              <w:pStyle w:val="Tabletext2"/>
              <w:rPr>
                <w:lang w:eastAsia="en-US"/>
              </w:rPr>
            </w:pPr>
            <w:r w:rsidRPr="00397450">
              <w:rPr>
                <w:lang w:eastAsia="en-US"/>
              </w:rPr>
              <w:t>Alice Springs</w:t>
            </w:r>
            <w:r>
              <w:rPr>
                <w:lang w:eastAsia="en-US"/>
              </w:rPr>
              <w:br/>
            </w:r>
            <w:r w:rsidRPr="00397450">
              <w:rPr>
                <w:lang w:eastAsia="en-US"/>
              </w:rPr>
              <w:t>(April to November)</w:t>
            </w:r>
          </w:p>
        </w:tc>
        <w:tc>
          <w:tcPr>
            <w:tcW w:w="2057" w:type="dxa"/>
            <w:tcBorders>
              <w:top w:val="single" w:sz="6" w:space="0" w:color="auto"/>
              <w:left w:val="single" w:sz="6" w:space="0" w:color="auto"/>
              <w:bottom w:val="single" w:sz="6" w:space="0" w:color="auto"/>
              <w:right w:val="single" w:sz="6" w:space="0" w:color="auto"/>
            </w:tcBorders>
            <w:hideMark/>
          </w:tcPr>
          <w:p w14:paraId="55B82584" w14:textId="77777777" w:rsidR="00723104" w:rsidRPr="00EB1083" w:rsidRDefault="00723104" w:rsidP="002E1206">
            <w:pPr>
              <w:pStyle w:val="Tabletext2"/>
              <w:jc w:val="center"/>
              <w:rPr>
                <w:rFonts w:cs="Arial"/>
                <w:lang w:eastAsia="en-US"/>
              </w:rPr>
            </w:pPr>
            <w:r w:rsidRPr="00EB1083">
              <w:rPr>
                <w:rFonts w:cs="Arial"/>
                <w:szCs w:val="24"/>
              </w:rPr>
              <w:t>20</w:t>
            </w:r>
            <w:r>
              <w:rPr>
                <w:rFonts w:cs="Arial"/>
                <w:szCs w:val="24"/>
              </w:rPr>
              <w:t>0</w:t>
            </w:r>
            <w:r w:rsidRPr="00EB1083">
              <w:rPr>
                <w:rFonts w:cs="Arial"/>
                <w:szCs w:val="24"/>
              </w:rPr>
              <w:t>.50</w:t>
            </w:r>
          </w:p>
        </w:tc>
      </w:tr>
      <w:tr w:rsidR="00723104" w:rsidRPr="00397450" w14:paraId="69E9E09B"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C6CA96A" w14:textId="77777777" w:rsidR="00723104" w:rsidRPr="00397450" w:rsidRDefault="00723104" w:rsidP="002E1206">
            <w:pPr>
              <w:pStyle w:val="Tabletext2"/>
              <w:rPr>
                <w:lang w:eastAsia="en-US"/>
              </w:rPr>
            </w:pPr>
            <w:r w:rsidRPr="00397450">
              <w:rPr>
                <w:lang w:eastAsia="en-US"/>
              </w:rPr>
              <w:t>Alice Springs</w:t>
            </w:r>
            <w:r>
              <w:rPr>
                <w:lang w:eastAsia="en-US"/>
              </w:rPr>
              <w:br/>
            </w:r>
            <w:r w:rsidRPr="00397450">
              <w:rPr>
                <w:lang w:eastAsia="en-US"/>
              </w:rPr>
              <w:t>(December to March)</w:t>
            </w:r>
          </w:p>
        </w:tc>
        <w:tc>
          <w:tcPr>
            <w:tcW w:w="2057" w:type="dxa"/>
            <w:tcBorders>
              <w:top w:val="single" w:sz="6" w:space="0" w:color="auto"/>
              <w:left w:val="single" w:sz="6" w:space="0" w:color="auto"/>
              <w:bottom w:val="single" w:sz="6" w:space="0" w:color="auto"/>
              <w:right w:val="single" w:sz="6" w:space="0" w:color="auto"/>
            </w:tcBorders>
            <w:hideMark/>
          </w:tcPr>
          <w:p w14:paraId="5FAC23E5" w14:textId="77777777" w:rsidR="00723104" w:rsidRPr="00EB1083" w:rsidRDefault="00723104" w:rsidP="002E1206">
            <w:pPr>
              <w:pStyle w:val="Tabletext2"/>
              <w:jc w:val="center"/>
              <w:rPr>
                <w:rFonts w:cs="Arial"/>
                <w:lang w:eastAsia="en-US"/>
              </w:rPr>
            </w:pPr>
            <w:r>
              <w:rPr>
                <w:rFonts w:cs="Arial"/>
                <w:szCs w:val="24"/>
              </w:rPr>
              <w:t>202.50</w:t>
            </w:r>
          </w:p>
        </w:tc>
      </w:tr>
      <w:tr w:rsidR="00723104" w:rsidRPr="00397450" w14:paraId="0E42F1E8"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C5A8109" w14:textId="77777777" w:rsidR="00723104" w:rsidRPr="00397450" w:rsidRDefault="00723104" w:rsidP="002E1206">
            <w:pPr>
              <w:pStyle w:val="Tabletext2"/>
              <w:rPr>
                <w:lang w:eastAsia="en-US"/>
              </w:rPr>
            </w:pPr>
            <w:r w:rsidRPr="00397450">
              <w:rPr>
                <w:lang w:eastAsia="en-US"/>
              </w:rPr>
              <w:t>Katherine</w:t>
            </w:r>
            <w:r>
              <w:rPr>
                <w:lang w:eastAsia="en-US"/>
              </w:rPr>
              <w:br/>
            </w:r>
            <w:r w:rsidRPr="00397450">
              <w:rPr>
                <w:lang w:eastAsia="en-US"/>
              </w:rPr>
              <w:t>(April to November)</w:t>
            </w:r>
          </w:p>
        </w:tc>
        <w:tc>
          <w:tcPr>
            <w:tcW w:w="2057" w:type="dxa"/>
            <w:tcBorders>
              <w:top w:val="single" w:sz="6" w:space="0" w:color="auto"/>
              <w:left w:val="single" w:sz="6" w:space="0" w:color="auto"/>
              <w:bottom w:val="single" w:sz="6" w:space="0" w:color="auto"/>
              <w:right w:val="single" w:sz="6" w:space="0" w:color="auto"/>
            </w:tcBorders>
            <w:hideMark/>
          </w:tcPr>
          <w:p w14:paraId="4715113B" w14:textId="77777777" w:rsidR="00723104" w:rsidRPr="00EB1083" w:rsidRDefault="00723104" w:rsidP="002E1206">
            <w:pPr>
              <w:pStyle w:val="Tabletext2"/>
              <w:jc w:val="center"/>
              <w:rPr>
                <w:rFonts w:cs="Arial"/>
                <w:lang w:eastAsia="en-US"/>
              </w:rPr>
            </w:pPr>
            <w:r>
              <w:rPr>
                <w:rFonts w:cs="Arial"/>
                <w:szCs w:val="24"/>
              </w:rPr>
              <w:t>222.50</w:t>
            </w:r>
          </w:p>
        </w:tc>
      </w:tr>
      <w:tr w:rsidR="00723104" w:rsidRPr="00397450" w14:paraId="36EE5818"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9471338" w14:textId="77777777" w:rsidR="00723104" w:rsidRPr="00397450" w:rsidRDefault="00723104" w:rsidP="002E1206">
            <w:pPr>
              <w:pStyle w:val="Tabletext2"/>
              <w:rPr>
                <w:lang w:eastAsia="en-US"/>
              </w:rPr>
            </w:pPr>
            <w:r w:rsidRPr="00397450">
              <w:rPr>
                <w:lang w:eastAsia="en-US"/>
              </w:rPr>
              <w:t>Katherine</w:t>
            </w:r>
            <w:r>
              <w:rPr>
                <w:lang w:eastAsia="en-US"/>
              </w:rPr>
              <w:br/>
            </w:r>
            <w:r w:rsidRPr="00397450">
              <w:rPr>
                <w:lang w:eastAsia="en-US"/>
              </w:rPr>
              <w:t>(December to March)</w:t>
            </w:r>
          </w:p>
        </w:tc>
        <w:tc>
          <w:tcPr>
            <w:tcW w:w="2057" w:type="dxa"/>
            <w:tcBorders>
              <w:top w:val="single" w:sz="6" w:space="0" w:color="auto"/>
              <w:left w:val="single" w:sz="6" w:space="0" w:color="auto"/>
              <w:bottom w:val="single" w:sz="6" w:space="0" w:color="auto"/>
              <w:right w:val="single" w:sz="6" w:space="0" w:color="auto"/>
            </w:tcBorders>
            <w:hideMark/>
          </w:tcPr>
          <w:p w14:paraId="76B91F2F" w14:textId="77777777" w:rsidR="00723104" w:rsidRPr="00EB1083" w:rsidRDefault="00723104" w:rsidP="002E1206">
            <w:pPr>
              <w:pStyle w:val="Tabletext2"/>
              <w:jc w:val="center"/>
              <w:rPr>
                <w:rFonts w:cs="Arial"/>
                <w:lang w:eastAsia="en-US"/>
              </w:rPr>
            </w:pPr>
            <w:r>
              <w:rPr>
                <w:rFonts w:cs="Arial"/>
                <w:szCs w:val="24"/>
              </w:rPr>
              <w:t>236.00</w:t>
            </w:r>
          </w:p>
        </w:tc>
      </w:tr>
      <w:tr w:rsidR="00723104" w:rsidRPr="00397450" w14:paraId="7B1B197A"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0B65AAC" w14:textId="77777777" w:rsidR="00723104" w:rsidRPr="00397450" w:rsidRDefault="00723104" w:rsidP="002E1206">
            <w:pPr>
              <w:pStyle w:val="Tabletext2"/>
              <w:rPr>
                <w:lang w:eastAsia="en-US"/>
              </w:rPr>
            </w:pPr>
            <w:r w:rsidRPr="00397450">
              <w:rPr>
                <w:lang w:eastAsia="en-US"/>
              </w:rPr>
              <w:t>Yulara</w:t>
            </w:r>
            <w:r>
              <w:rPr>
                <w:lang w:eastAsia="en-US"/>
              </w:rPr>
              <w:br/>
            </w:r>
            <w:r w:rsidRPr="00397450">
              <w:rPr>
                <w:lang w:eastAsia="en-US"/>
              </w:rPr>
              <w:t>(April to November)</w:t>
            </w:r>
          </w:p>
        </w:tc>
        <w:tc>
          <w:tcPr>
            <w:tcW w:w="2057" w:type="dxa"/>
            <w:tcBorders>
              <w:top w:val="single" w:sz="6" w:space="0" w:color="auto"/>
              <w:left w:val="single" w:sz="6" w:space="0" w:color="auto"/>
              <w:bottom w:val="single" w:sz="6" w:space="0" w:color="auto"/>
              <w:right w:val="single" w:sz="6" w:space="0" w:color="auto"/>
            </w:tcBorders>
            <w:hideMark/>
          </w:tcPr>
          <w:p w14:paraId="1EC15D0A" w14:textId="77777777" w:rsidR="00723104" w:rsidRPr="00EB1083" w:rsidRDefault="00723104" w:rsidP="002E1206">
            <w:pPr>
              <w:pStyle w:val="Tabletext2"/>
              <w:jc w:val="center"/>
              <w:rPr>
                <w:rFonts w:cs="Arial"/>
                <w:lang w:eastAsia="en-US"/>
              </w:rPr>
            </w:pPr>
            <w:r w:rsidRPr="00EB1083">
              <w:rPr>
                <w:rFonts w:cs="Arial"/>
                <w:szCs w:val="24"/>
              </w:rPr>
              <w:t>6</w:t>
            </w:r>
            <w:r>
              <w:rPr>
                <w:rFonts w:cs="Arial"/>
                <w:szCs w:val="24"/>
              </w:rPr>
              <w:t>61</w:t>
            </w:r>
            <w:r w:rsidRPr="00EB1083">
              <w:rPr>
                <w:rFonts w:cs="Arial"/>
                <w:szCs w:val="24"/>
              </w:rPr>
              <w:t>.50</w:t>
            </w:r>
          </w:p>
        </w:tc>
      </w:tr>
      <w:tr w:rsidR="00723104" w:rsidRPr="00397450" w14:paraId="7A9E975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9AD5D26" w14:textId="77777777" w:rsidR="00723104" w:rsidRPr="00397450" w:rsidRDefault="00723104" w:rsidP="002E1206">
            <w:pPr>
              <w:pStyle w:val="Tabletext2"/>
              <w:rPr>
                <w:lang w:eastAsia="en-US"/>
              </w:rPr>
            </w:pPr>
            <w:r w:rsidRPr="00397450">
              <w:rPr>
                <w:lang w:eastAsia="en-US"/>
              </w:rPr>
              <w:t>Yulara</w:t>
            </w:r>
            <w:r>
              <w:rPr>
                <w:lang w:eastAsia="en-US"/>
              </w:rPr>
              <w:br/>
            </w:r>
            <w:r w:rsidRPr="00397450">
              <w:rPr>
                <w:lang w:eastAsia="en-US"/>
              </w:rPr>
              <w:t>(December to March)</w:t>
            </w:r>
          </w:p>
        </w:tc>
        <w:tc>
          <w:tcPr>
            <w:tcW w:w="2057" w:type="dxa"/>
            <w:tcBorders>
              <w:top w:val="single" w:sz="6" w:space="0" w:color="auto"/>
              <w:left w:val="single" w:sz="6" w:space="0" w:color="auto"/>
              <w:bottom w:val="single" w:sz="6" w:space="0" w:color="auto"/>
              <w:right w:val="single" w:sz="6" w:space="0" w:color="auto"/>
            </w:tcBorders>
            <w:hideMark/>
          </w:tcPr>
          <w:p w14:paraId="6ADB5025" w14:textId="77777777" w:rsidR="00723104" w:rsidRPr="00EB1083" w:rsidRDefault="00723104" w:rsidP="002E1206">
            <w:pPr>
              <w:pStyle w:val="Tabletext2"/>
              <w:jc w:val="center"/>
              <w:rPr>
                <w:rFonts w:cs="Arial"/>
                <w:lang w:eastAsia="en-US"/>
              </w:rPr>
            </w:pPr>
            <w:r w:rsidRPr="00EB1083">
              <w:rPr>
                <w:rFonts w:cs="Arial"/>
                <w:szCs w:val="24"/>
              </w:rPr>
              <w:t>5</w:t>
            </w:r>
            <w:r>
              <w:rPr>
                <w:rFonts w:cs="Arial"/>
                <w:szCs w:val="24"/>
              </w:rPr>
              <w:t>56</w:t>
            </w:r>
            <w:r w:rsidRPr="00EB1083">
              <w:rPr>
                <w:rFonts w:cs="Arial"/>
                <w:szCs w:val="24"/>
              </w:rPr>
              <w:t>.50</w:t>
            </w:r>
          </w:p>
        </w:tc>
      </w:tr>
      <w:tr w:rsidR="00723104" w:rsidRPr="00397450" w14:paraId="00B8BE7A"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0C0C0"/>
            <w:hideMark/>
          </w:tcPr>
          <w:p w14:paraId="31220223" w14:textId="77777777" w:rsidR="00723104" w:rsidRPr="00397450" w:rsidRDefault="00723104" w:rsidP="002E1206">
            <w:pPr>
              <w:pStyle w:val="TableHeaderArial"/>
              <w:jc w:val="left"/>
              <w:rPr>
                <w:lang w:eastAsia="en-US"/>
              </w:rPr>
            </w:pPr>
            <w:r w:rsidRPr="00397450">
              <w:rPr>
                <w:lang w:eastAsia="en-US"/>
              </w:rPr>
              <w:t>Queensland</w:t>
            </w:r>
          </w:p>
        </w:tc>
      </w:tr>
      <w:tr w:rsidR="00723104" w:rsidRPr="00397450" w14:paraId="7D6E5D7E"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A7005EB" w14:textId="77777777" w:rsidR="00723104" w:rsidRPr="00397450" w:rsidRDefault="00723104" w:rsidP="002E1206">
            <w:pPr>
              <w:pStyle w:val="Tabletext2"/>
              <w:rPr>
                <w:lang w:eastAsia="en-US"/>
              </w:rPr>
            </w:pPr>
            <w:r w:rsidRPr="00397450">
              <w:rPr>
                <w:lang w:eastAsia="en-US"/>
              </w:rPr>
              <w:t>Bundaberg</w:t>
            </w:r>
          </w:p>
        </w:tc>
        <w:tc>
          <w:tcPr>
            <w:tcW w:w="2057" w:type="dxa"/>
            <w:tcBorders>
              <w:top w:val="single" w:sz="6" w:space="0" w:color="auto"/>
              <w:left w:val="single" w:sz="6" w:space="0" w:color="auto"/>
              <w:bottom w:val="single" w:sz="6" w:space="0" w:color="auto"/>
              <w:right w:val="single" w:sz="6" w:space="0" w:color="auto"/>
            </w:tcBorders>
            <w:hideMark/>
          </w:tcPr>
          <w:p w14:paraId="469FD9AB" w14:textId="77777777" w:rsidR="00723104" w:rsidRPr="00EB1083" w:rsidRDefault="00723104" w:rsidP="002E1206">
            <w:pPr>
              <w:pStyle w:val="Tabletext2"/>
              <w:jc w:val="center"/>
              <w:rPr>
                <w:rFonts w:cs="Arial"/>
                <w:lang w:eastAsia="en-US"/>
              </w:rPr>
            </w:pPr>
            <w:r>
              <w:rPr>
                <w:rFonts w:cs="Arial"/>
                <w:szCs w:val="24"/>
              </w:rPr>
              <w:t>175.00</w:t>
            </w:r>
          </w:p>
        </w:tc>
      </w:tr>
      <w:tr w:rsidR="00723104" w:rsidRPr="00397450" w14:paraId="139BBDB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E05ABF4" w14:textId="77777777" w:rsidR="00723104" w:rsidRPr="00397450" w:rsidRDefault="00723104" w:rsidP="002E1206">
            <w:pPr>
              <w:pStyle w:val="Tabletext2"/>
              <w:rPr>
                <w:lang w:eastAsia="en-US"/>
              </w:rPr>
            </w:pPr>
            <w:r w:rsidRPr="00397450">
              <w:rPr>
                <w:lang w:eastAsia="en-US"/>
              </w:rPr>
              <w:t>Cairns</w:t>
            </w:r>
          </w:p>
        </w:tc>
        <w:tc>
          <w:tcPr>
            <w:tcW w:w="2057" w:type="dxa"/>
            <w:tcBorders>
              <w:top w:val="single" w:sz="6" w:space="0" w:color="auto"/>
              <w:left w:val="single" w:sz="6" w:space="0" w:color="auto"/>
              <w:bottom w:val="single" w:sz="6" w:space="0" w:color="auto"/>
              <w:right w:val="single" w:sz="6" w:space="0" w:color="auto"/>
            </w:tcBorders>
            <w:hideMark/>
          </w:tcPr>
          <w:p w14:paraId="0AA268D1" w14:textId="77777777" w:rsidR="00723104" w:rsidRPr="00EB1083" w:rsidRDefault="00723104" w:rsidP="002E1206">
            <w:pPr>
              <w:pStyle w:val="Tabletext2"/>
              <w:jc w:val="center"/>
              <w:rPr>
                <w:rFonts w:cs="Arial"/>
                <w:lang w:eastAsia="en-US"/>
              </w:rPr>
            </w:pPr>
            <w:r>
              <w:rPr>
                <w:rFonts w:cs="Arial"/>
                <w:szCs w:val="24"/>
              </w:rPr>
              <w:t>165.50</w:t>
            </w:r>
          </w:p>
        </w:tc>
      </w:tr>
      <w:tr w:rsidR="00723104" w:rsidRPr="00397450" w14:paraId="5F483C3B"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8CAF51E" w14:textId="77777777" w:rsidR="00723104" w:rsidRPr="00397450" w:rsidRDefault="00723104" w:rsidP="002E1206">
            <w:pPr>
              <w:pStyle w:val="Tabletext2"/>
              <w:rPr>
                <w:lang w:eastAsia="en-US"/>
              </w:rPr>
            </w:pPr>
            <w:r w:rsidRPr="00397450">
              <w:rPr>
                <w:lang w:eastAsia="en-US"/>
              </w:rPr>
              <w:t>Charters Towers</w:t>
            </w:r>
          </w:p>
        </w:tc>
        <w:tc>
          <w:tcPr>
            <w:tcW w:w="2057" w:type="dxa"/>
            <w:tcBorders>
              <w:top w:val="single" w:sz="6" w:space="0" w:color="auto"/>
              <w:left w:val="single" w:sz="6" w:space="0" w:color="auto"/>
              <w:bottom w:val="single" w:sz="6" w:space="0" w:color="auto"/>
              <w:right w:val="single" w:sz="6" w:space="0" w:color="auto"/>
            </w:tcBorders>
            <w:hideMark/>
          </w:tcPr>
          <w:p w14:paraId="7D2A6A98" w14:textId="77777777" w:rsidR="00723104" w:rsidRPr="00EB1083" w:rsidRDefault="00723104" w:rsidP="002E1206">
            <w:pPr>
              <w:pStyle w:val="Tabletext2"/>
              <w:jc w:val="center"/>
              <w:rPr>
                <w:rFonts w:cs="Arial"/>
                <w:lang w:eastAsia="en-US"/>
              </w:rPr>
            </w:pPr>
            <w:r>
              <w:rPr>
                <w:rFonts w:cs="Arial"/>
                <w:szCs w:val="24"/>
              </w:rPr>
              <w:t>167.50</w:t>
            </w:r>
          </w:p>
        </w:tc>
      </w:tr>
      <w:tr w:rsidR="00723104" w:rsidRPr="00397450" w14:paraId="69C65110"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13B9CBD" w14:textId="77777777" w:rsidR="00723104" w:rsidRPr="00397450" w:rsidRDefault="00723104" w:rsidP="002E1206">
            <w:pPr>
              <w:pStyle w:val="Tabletext2"/>
              <w:rPr>
                <w:lang w:eastAsia="en-US"/>
              </w:rPr>
            </w:pPr>
            <w:r w:rsidRPr="00397450">
              <w:rPr>
                <w:lang w:eastAsia="en-US"/>
              </w:rPr>
              <w:t>Dalby</w:t>
            </w:r>
          </w:p>
        </w:tc>
        <w:tc>
          <w:tcPr>
            <w:tcW w:w="2057" w:type="dxa"/>
            <w:tcBorders>
              <w:top w:val="single" w:sz="6" w:space="0" w:color="auto"/>
              <w:left w:val="single" w:sz="6" w:space="0" w:color="auto"/>
              <w:bottom w:val="single" w:sz="6" w:space="0" w:color="auto"/>
              <w:right w:val="single" w:sz="6" w:space="0" w:color="auto"/>
            </w:tcBorders>
            <w:hideMark/>
          </w:tcPr>
          <w:p w14:paraId="16F901CA" w14:textId="77777777" w:rsidR="00723104" w:rsidRPr="00EB1083" w:rsidRDefault="00723104" w:rsidP="002E1206">
            <w:pPr>
              <w:pStyle w:val="Tabletext2"/>
              <w:jc w:val="center"/>
              <w:rPr>
                <w:rFonts w:cs="Arial"/>
                <w:lang w:eastAsia="en-US"/>
              </w:rPr>
            </w:pPr>
            <w:r>
              <w:rPr>
                <w:rFonts w:cs="Arial"/>
                <w:szCs w:val="24"/>
              </w:rPr>
              <w:t>191.50</w:t>
            </w:r>
          </w:p>
        </w:tc>
      </w:tr>
      <w:tr w:rsidR="00723104" w:rsidRPr="00397450" w14:paraId="1B60BBF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820B2DE" w14:textId="77777777" w:rsidR="00723104" w:rsidRPr="00397450" w:rsidRDefault="00723104" w:rsidP="002E1206">
            <w:pPr>
              <w:pStyle w:val="Tabletext2"/>
              <w:rPr>
                <w:lang w:eastAsia="en-US"/>
              </w:rPr>
            </w:pPr>
            <w:r w:rsidRPr="00397450">
              <w:rPr>
                <w:lang w:eastAsia="en-US"/>
              </w:rPr>
              <w:t>Emerald</w:t>
            </w:r>
          </w:p>
        </w:tc>
        <w:tc>
          <w:tcPr>
            <w:tcW w:w="2057" w:type="dxa"/>
            <w:tcBorders>
              <w:top w:val="single" w:sz="6" w:space="0" w:color="auto"/>
              <w:left w:val="single" w:sz="6" w:space="0" w:color="auto"/>
              <w:bottom w:val="single" w:sz="6" w:space="0" w:color="auto"/>
              <w:right w:val="single" w:sz="6" w:space="0" w:color="auto"/>
            </w:tcBorders>
            <w:hideMark/>
          </w:tcPr>
          <w:p w14:paraId="197AE99C" w14:textId="77777777" w:rsidR="00723104" w:rsidRPr="00EB1083" w:rsidRDefault="00723104" w:rsidP="002E1206">
            <w:pPr>
              <w:pStyle w:val="Tabletext2"/>
              <w:jc w:val="center"/>
              <w:rPr>
                <w:rFonts w:cs="Arial"/>
                <w:lang w:eastAsia="en-US"/>
              </w:rPr>
            </w:pPr>
            <w:r w:rsidRPr="00EB1083">
              <w:rPr>
                <w:rFonts w:cs="Arial"/>
                <w:szCs w:val="24"/>
              </w:rPr>
              <w:t>17</w:t>
            </w:r>
            <w:r>
              <w:rPr>
                <w:rFonts w:cs="Arial"/>
                <w:szCs w:val="24"/>
              </w:rPr>
              <w:t>0</w:t>
            </w:r>
            <w:r w:rsidRPr="00EB1083">
              <w:rPr>
                <w:rFonts w:cs="Arial"/>
                <w:szCs w:val="24"/>
              </w:rPr>
              <w:t>.</w:t>
            </w:r>
            <w:r>
              <w:rPr>
                <w:rFonts w:cs="Arial"/>
                <w:szCs w:val="24"/>
              </w:rPr>
              <w:t>5</w:t>
            </w:r>
            <w:r w:rsidRPr="00EB1083">
              <w:rPr>
                <w:rFonts w:cs="Arial"/>
                <w:szCs w:val="24"/>
              </w:rPr>
              <w:t>0</w:t>
            </w:r>
          </w:p>
        </w:tc>
      </w:tr>
      <w:tr w:rsidR="00723104" w:rsidRPr="00397450" w14:paraId="4F5C710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tcPr>
          <w:p w14:paraId="6918F38F" w14:textId="77777777" w:rsidR="00723104" w:rsidRPr="00397450" w:rsidRDefault="00723104" w:rsidP="002E1206">
            <w:pPr>
              <w:pStyle w:val="Tabletext2"/>
              <w:rPr>
                <w:lang w:eastAsia="en-US"/>
              </w:rPr>
            </w:pPr>
            <w:r>
              <w:rPr>
                <w:lang w:eastAsia="en-US"/>
              </w:rPr>
              <w:t>Gladstone</w:t>
            </w:r>
          </w:p>
        </w:tc>
        <w:tc>
          <w:tcPr>
            <w:tcW w:w="2057" w:type="dxa"/>
            <w:tcBorders>
              <w:top w:val="single" w:sz="6" w:space="0" w:color="auto"/>
              <w:left w:val="single" w:sz="6" w:space="0" w:color="auto"/>
              <w:bottom w:val="single" w:sz="6" w:space="0" w:color="auto"/>
              <w:right w:val="single" w:sz="6" w:space="0" w:color="auto"/>
            </w:tcBorders>
          </w:tcPr>
          <w:p w14:paraId="7D44B18D" w14:textId="77777777" w:rsidR="00723104" w:rsidRPr="00EB1083" w:rsidRDefault="00723104" w:rsidP="002E1206">
            <w:pPr>
              <w:pStyle w:val="Tabletext2"/>
              <w:jc w:val="center"/>
              <w:rPr>
                <w:rFonts w:cs="Arial"/>
                <w:szCs w:val="24"/>
                <w:lang w:eastAsia="en-US"/>
              </w:rPr>
            </w:pPr>
            <w:r w:rsidRPr="00EB1083">
              <w:rPr>
                <w:rFonts w:cs="Arial"/>
                <w:szCs w:val="24"/>
              </w:rPr>
              <w:t>1</w:t>
            </w:r>
            <w:r>
              <w:rPr>
                <w:rFonts w:cs="Arial"/>
                <w:szCs w:val="24"/>
              </w:rPr>
              <w:t>62</w:t>
            </w:r>
            <w:r w:rsidRPr="00EB1083">
              <w:rPr>
                <w:rFonts w:cs="Arial"/>
                <w:szCs w:val="24"/>
              </w:rPr>
              <w:t>.50</w:t>
            </w:r>
          </w:p>
        </w:tc>
      </w:tr>
      <w:tr w:rsidR="00723104" w:rsidRPr="00397450" w14:paraId="0913569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869B8E5" w14:textId="77777777" w:rsidR="00723104" w:rsidRPr="00397450" w:rsidRDefault="00723104" w:rsidP="002E1206">
            <w:pPr>
              <w:pStyle w:val="Tabletext2"/>
              <w:rPr>
                <w:lang w:eastAsia="en-US"/>
              </w:rPr>
            </w:pPr>
            <w:r w:rsidRPr="00397450">
              <w:rPr>
                <w:lang w:eastAsia="en-US"/>
              </w:rPr>
              <w:t>Gold Coast</w:t>
            </w:r>
          </w:p>
        </w:tc>
        <w:tc>
          <w:tcPr>
            <w:tcW w:w="2057" w:type="dxa"/>
            <w:tcBorders>
              <w:top w:val="single" w:sz="6" w:space="0" w:color="auto"/>
              <w:left w:val="single" w:sz="6" w:space="0" w:color="auto"/>
              <w:bottom w:val="single" w:sz="6" w:space="0" w:color="auto"/>
              <w:right w:val="single" w:sz="6" w:space="0" w:color="auto"/>
            </w:tcBorders>
            <w:hideMark/>
          </w:tcPr>
          <w:p w14:paraId="7AE6F35E"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84</w:t>
            </w:r>
            <w:r w:rsidRPr="00EB1083">
              <w:rPr>
                <w:rFonts w:cs="Arial"/>
                <w:szCs w:val="24"/>
              </w:rPr>
              <w:t>.50</w:t>
            </w:r>
          </w:p>
        </w:tc>
      </w:tr>
      <w:tr w:rsidR="00723104" w:rsidRPr="00397450" w14:paraId="131C960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5EE6315" w14:textId="77777777" w:rsidR="00723104" w:rsidRPr="00397450" w:rsidRDefault="00723104" w:rsidP="002E1206">
            <w:pPr>
              <w:pStyle w:val="Tabletext2"/>
              <w:rPr>
                <w:lang w:eastAsia="en-US"/>
              </w:rPr>
            </w:pPr>
            <w:r w:rsidRPr="00397450">
              <w:rPr>
                <w:lang w:eastAsia="en-US"/>
              </w:rPr>
              <w:t>Hervey Bay</w:t>
            </w:r>
          </w:p>
        </w:tc>
        <w:tc>
          <w:tcPr>
            <w:tcW w:w="2057" w:type="dxa"/>
            <w:tcBorders>
              <w:top w:val="single" w:sz="6" w:space="0" w:color="auto"/>
              <w:left w:val="single" w:sz="6" w:space="0" w:color="auto"/>
              <w:bottom w:val="single" w:sz="6" w:space="0" w:color="auto"/>
              <w:right w:val="single" w:sz="6" w:space="0" w:color="auto"/>
            </w:tcBorders>
            <w:hideMark/>
          </w:tcPr>
          <w:p w14:paraId="655BF03F"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67</w:t>
            </w:r>
            <w:r w:rsidRPr="00EB1083">
              <w:rPr>
                <w:rFonts w:cs="Arial"/>
                <w:szCs w:val="24"/>
              </w:rPr>
              <w:t>.00</w:t>
            </w:r>
          </w:p>
        </w:tc>
      </w:tr>
      <w:tr w:rsidR="00723104" w:rsidRPr="00397450" w14:paraId="056CFB0B"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AB3542B" w14:textId="77777777" w:rsidR="00723104" w:rsidRPr="00397450" w:rsidRDefault="00723104" w:rsidP="002E1206">
            <w:pPr>
              <w:pStyle w:val="Tabletext2"/>
              <w:rPr>
                <w:lang w:eastAsia="en-US"/>
              </w:rPr>
            </w:pPr>
            <w:r w:rsidRPr="00397450">
              <w:rPr>
                <w:lang w:eastAsia="en-US"/>
              </w:rPr>
              <w:t>Kingaroy</w:t>
            </w:r>
          </w:p>
        </w:tc>
        <w:tc>
          <w:tcPr>
            <w:tcW w:w="2057" w:type="dxa"/>
            <w:tcBorders>
              <w:top w:val="single" w:sz="6" w:space="0" w:color="auto"/>
              <w:left w:val="single" w:sz="6" w:space="0" w:color="auto"/>
              <w:bottom w:val="single" w:sz="6" w:space="0" w:color="auto"/>
              <w:right w:val="single" w:sz="6" w:space="0" w:color="auto"/>
            </w:tcBorders>
            <w:hideMark/>
          </w:tcPr>
          <w:p w14:paraId="5CB0CB1D" w14:textId="77777777" w:rsidR="00723104" w:rsidRPr="00EB1083" w:rsidRDefault="00723104" w:rsidP="002E1206">
            <w:pPr>
              <w:pStyle w:val="Tabletext2"/>
              <w:jc w:val="center"/>
              <w:rPr>
                <w:rFonts w:cs="Arial"/>
                <w:lang w:eastAsia="en-US"/>
              </w:rPr>
            </w:pPr>
            <w:r>
              <w:rPr>
                <w:rFonts w:cs="Arial"/>
                <w:szCs w:val="24"/>
              </w:rPr>
              <w:t>180.00</w:t>
            </w:r>
          </w:p>
        </w:tc>
      </w:tr>
      <w:tr w:rsidR="00723104" w:rsidRPr="00397450" w14:paraId="29755CA2"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tcPr>
          <w:p w14:paraId="40E790DD" w14:textId="77777777" w:rsidR="00723104" w:rsidRPr="00397450" w:rsidRDefault="00723104" w:rsidP="002E1206">
            <w:pPr>
              <w:pStyle w:val="Tabletext2"/>
              <w:rPr>
                <w:lang w:eastAsia="en-US"/>
              </w:rPr>
            </w:pPr>
            <w:r>
              <w:rPr>
                <w:lang w:eastAsia="en-US"/>
              </w:rPr>
              <w:t>Mackay</w:t>
            </w:r>
          </w:p>
        </w:tc>
        <w:tc>
          <w:tcPr>
            <w:tcW w:w="2057" w:type="dxa"/>
            <w:tcBorders>
              <w:top w:val="single" w:sz="6" w:space="0" w:color="auto"/>
              <w:left w:val="single" w:sz="6" w:space="0" w:color="auto"/>
              <w:bottom w:val="single" w:sz="6" w:space="0" w:color="auto"/>
              <w:right w:val="single" w:sz="6" w:space="0" w:color="auto"/>
            </w:tcBorders>
          </w:tcPr>
          <w:p w14:paraId="0EAD4D26"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57</w:t>
            </w:r>
            <w:r w:rsidRPr="00EB1083">
              <w:rPr>
                <w:rFonts w:cs="Arial"/>
                <w:szCs w:val="24"/>
              </w:rPr>
              <w:t>.50</w:t>
            </w:r>
          </w:p>
        </w:tc>
      </w:tr>
      <w:tr w:rsidR="00723104" w:rsidRPr="00397450" w14:paraId="23E96E8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66F84AD" w14:textId="77777777" w:rsidR="00723104" w:rsidRPr="00397450" w:rsidRDefault="00723104" w:rsidP="002E1206">
            <w:pPr>
              <w:pStyle w:val="Tabletext2"/>
              <w:rPr>
                <w:lang w:eastAsia="en-US"/>
              </w:rPr>
            </w:pPr>
            <w:r w:rsidRPr="00397450">
              <w:rPr>
                <w:lang w:eastAsia="en-US"/>
              </w:rPr>
              <w:t>Mount Isa</w:t>
            </w:r>
          </w:p>
        </w:tc>
        <w:tc>
          <w:tcPr>
            <w:tcW w:w="2057" w:type="dxa"/>
            <w:tcBorders>
              <w:top w:val="single" w:sz="6" w:space="0" w:color="auto"/>
              <w:left w:val="single" w:sz="6" w:space="0" w:color="auto"/>
              <w:bottom w:val="single" w:sz="6" w:space="0" w:color="auto"/>
              <w:right w:val="single" w:sz="6" w:space="0" w:color="auto"/>
            </w:tcBorders>
            <w:hideMark/>
          </w:tcPr>
          <w:p w14:paraId="4F41A1CF"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75</w:t>
            </w:r>
            <w:r w:rsidRPr="00EB1083">
              <w:rPr>
                <w:rFonts w:cs="Arial"/>
                <w:szCs w:val="24"/>
              </w:rPr>
              <w:t>.50</w:t>
            </w:r>
          </w:p>
        </w:tc>
      </w:tr>
      <w:tr w:rsidR="00723104" w:rsidRPr="00397450" w14:paraId="5C8339E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D42BD5C" w14:textId="77777777" w:rsidR="00723104" w:rsidRPr="00397450" w:rsidRDefault="00723104" w:rsidP="002E1206">
            <w:pPr>
              <w:pStyle w:val="Tabletext2"/>
              <w:rPr>
                <w:lang w:eastAsia="en-US"/>
              </w:rPr>
            </w:pPr>
            <w:r w:rsidRPr="00397450">
              <w:rPr>
                <w:lang w:eastAsia="en-US"/>
              </w:rPr>
              <w:t>Rockhampton</w:t>
            </w:r>
          </w:p>
        </w:tc>
        <w:tc>
          <w:tcPr>
            <w:tcW w:w="2057" w:type="dxa"/>
            <w:tcBorders>
              <w:top w:val="single" w:sz="6" w:space="0" w:color="auto"/>
              <w:left w:val="single" w:sz="6" w:space="0" w:color="auto"/>
              <w:bottom w:val="single" w:sz="6" w:space="0" w:color="auto"/>
              <w:right w:val="single" w:sz="6" w:space="0" w:color="auto"/>
            </w:tcBorders>
            <w:hideMark/>
          </w:tcPr>
          <w:p w14:paraId="14675DB9" w14:textId="77777777" w:rsidR="00723104" w:rsidRPr="00EB1083" w:rsidRDefault="00723104" w:rsidP="002E1206">
            <w:pPr>
              <w:pStyle w:val="Tabletext2"/>
              <w:jc w:val="center"/>
              <w:rPr>
                <w:rFonts w:cs="Arial"/>
                <w:lang w:eastAsia="en-US"/>
              </w:rPr>
            </w:pPr>
            <w:r>
              <w:rPr>
                <w:rFonts w:cs="Arial"/>
                <w:szCs w:val="24"/>
              </w:rPr>
              <w:t>165.00</w:t>
            </w:r>
          </w:p>
        </w:tc>
      </w:tr>
      <w:tr w:rsidR="00723104" w:rsidRPr="00397450" w14:paraId="529C8B5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1504501" w14:textId="77777777" w:rsidR="00723104" w:rsidRPr="00397450" w:rsidRDefault="00723104" w:rsidP="002E1206">
            <w:pPr>
              <w:pStyle w:val="Tabletext2"/>
              <w:rPr>
                <w:lang w:eastAsia="en-US"/>
              </w:rPr>
            </w:pPr>
            <w:r w:rsidRPr="00397450">
              <w:rPr>
                <w:lang w:eastAsia="en-US"/>
              </w:rPr>
              <w:t>Roma</w:t>
            </w:r>
          </w:p>
        </w:tc>
        <w:tc>
          <w:tcPr>
            <w:tcW w:w="2057" w:type="dxa"/>
            <w:tcBorders>
              <w:top w:val="single" w:sz="6" w:space="0" w:color="auto"/>
              <w:left w:val="single" w:sz="6" w:space="0" w:color="auto"/>
              <w:bottom w:val="single" w:sz="6" w:space="0" w:color="auto"/>
              <w:right w:val="single" w:sz="6" w:space="0" w:color="auto"/>
            </w:tcBorders>
            <w:hideMark/>
          </w:tcPr>
          <w:p w14:paraId="6F741027" w14:textId="77777777" w:rsidR="00723104" w:rsidRPr="00EB1083" w:rsidRDefault="00723104" w:rsidP="002E1206">
            <w:pPr>
              <w:pStyle w:val="Tabletext2"/>
              <w:jc w:val="center"/>
              <w:rPr>
                <w:rFonts w:cs="Arial"/>
                <w:lang w:eastAsia="en-US"/>
              </w:rPr>
            </w:pPr>
            <w:r>
              <w:rPr>
                <w:rFonts w:cs="Arial"/>
                <w:szCs w:val="24"/>
              </w:rPr>
              <w:t>173.50</w:t>
            </w:r>
          </w:p>
        </w:tc>
      </w:tr>
      <w:tr w:rsidR="00723104" w:rsidRPr="00397450" w14:paraId="14B67EFD"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A9BA83B" w14:textId="77777777" w:rsidR="00723104" w:rsidRPr="00397450" w:rsidRDefault="00723104" w:rsidP="002E1206">
            <w:pPr>
              <w:pStyle w:val="Tabletext2"/>
              <w:rPr>
                <w:lang w:eastAsia="en-US"/>
              </w:rPr>
            </w:pPr>
            <w:r w:rsidRPr="00397450">
              <w:rPr>
                <w:lang w:eastAsia="en-US"/>
              </w:rPr>
              <w:t>Thursday Island</w:t>
            </w:r>
          </w:p>
        </w:tc>
        <w:tc>
          <w:tcPr>
            <w:tcW w:w="2057" w:type="dxa"/>
            <w:tcBorders>
              <w:top w:val="single" w:sz="6" w:space="0" w:color="auto"/>
              <w:left w:val="single" w:sz="6" w:space="0" w:color="auto"/>
              <w:bottom w:val="single" w:sz="6" w:space="0" w:color="auto"/>
              <w:right w:val="single" w:sz="6" w:space="0" w:color="auto"/>
            </w:tcBorders>
            <w:hideMark/>
          </w:tcPr>
          <w:p w14:paraId="2091CEC7" w14:textId="77777777" w:rsidR="00723104" w:rsidRPr="00EB1083" w:rsidRDefault="00723104" w:rsidP="002E1206">
            <w:pPr>
              <w:pStyle w:val="Tabletext2"/>
              <w:jc w:val="center"/>
              <w:rPr>
                <w:rFonts w:cs="Arial"/>
                <w:lang w:eastAsia="en-US"/>
              </w:rPr>
            </w:pPr>
            <w:r w:rsidRPr="00EB1083">
              <w:rPr>
                <w:rFonts w:cs="Arial"/>
                <w:szCs w:val="24"/>
              </w:rPr>
              <w:t>3</w:t>
            </w:r>
            <w:r>
              <w:rPr>
                <w:rFonts w:cs="Arial"/>
                <w:szCs w:val="24"/>
              </w:rPr>
              <w:t>07</w:t>
            </w:r>
            <w:r w:rsidRPr="00EB1083">
              <w:rPr>
                <w:rFonts w:cs="Arial"/>
                <w:szCs w:val="24"/>
              </w:rPr>
              <w:t>.50</w:t>
            </w:r>
          </w:p>
        </w:tc>
      </w:tr>
      <w:tr w:rsidR="00723104" w:rsidRPr="00397450" w14:paraId="22E92DC0"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8326975" w14:textId="77777777" w:rsidR="00723104" w:rsidRPr="00397450" w:rsidRDefault="00723104" w:rsidP="002E1206">
            <w:pPr>
              <w:pStyle w:val="Tabletext2"/>
              <w:rPr>
                <w:lang w:eastAsia="en-US"/>
              </w:rPr>
            </w:pPr>
            <w:r w:rsidRPr="00397450">
              <w:rPr>
                <w:lang w:eastAsia="en-US"/>
              </w:rPr>
              <w:t>Townsville</w:t>
            </w:r>
          </w:p>
        </w:tc>
        <w:tc>
          <w:tcPr>
            <w:tcW w:w="2057" w:type="dxa"/>
            <w:tcBorders>
              <w:top w:val="single" w:sz="6" w:space="0" w:color="auto"/>
              <w:left w:val="single" w:sz="6" w:space="0" w:color="auto"/>
              <w:bottom w:val="single" w:sz="6" w:space="0" w:color="auto"/>
              <w:right w:val="single" w:sz="6" w:space="0" w:color="auto"/>
            </w:tcBorders>
            <w:hideMark/>
          </w:tcPr>
          <w:p w14:paraId="0104742A" w14:textId="77777777" w:rsidR="00723104" w:rsidRPr="00EB1083" w:rsidRDefault="00723104" w:rsidP="002E1206">
            <w:pPr>
              <w:pStyle w:val="Tabletext2"/>
              <w:jc w:val="center"/>
              <w:rPr>
                <w:rFonts w:cs="Arial"/>
                <w:lang w:eastAsia="en-US"/>
              </w:rPr>
            </w:pPr>
            <w:r>
              <w:rPr>
                <w:rFonts w:cs="Arial"/>
                <w:szCs w:val="24"/>
              </w:rPr>
              <w:t>165.50</w:t>
            </w:r>
          </w:p>
        </w:tc>
      </w:tr>
      <w:tr w:rsidR="00723104" w:rsidRPr="00397450" w14:paraId="7F5D1330"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68CE4F5" w14:textId="77777777" w:rsidR="00723104" w:rsidRPr="00397450" w:rsidRDefault="00723104" w:rsidP="002E1206">
            <w:pPr>
              <w:pStyle w:val="Tabletext2"/>
              <w:rPr>
                <w:lang w:eastAsia="en-US"/>
              </w:rPr>
            </w:pPr>
            <w:r w:rsidRPr="00397450">
              <w:rPr>
                <w:lang w:eastAsia="en-US"/>
              </w:rPr>
              <w:t>Weipa</w:t>
            </w:r>
          </w:p>
        </w:tc>
        <w:tc>
          <w:tcPr>
            <w:tcW w:w="2057" w:type="dxa"/>
            <w:tcBorders>
              <w:top w:val="single" w:sz="6" w:space="0" w:color="auto"/>
              <w:left w:val="single" w:sz="6" w:space="0" w:color="auto"/>
              <w:bottom w:val="single" w:sz="6" w:space="0" w:color="auto"/>
              <w:right w:val="single" w:sz="6" w:space="0" w:color="auto"/>
            </w:tcBorders>
            <w:hideMark/>
          </w:tcPr>
          <w:p w14:paraId="463877EA" w14:textId="77777777" w:rsidR="00723104" w:rsidRPr="00EB1083" w:rsidRDefault="00723104" w:rsidP="002E1206">
            <w:pPr>
              <w:pStyle w:val="Tabletext2"/>
              <w:jc w:val="center"/>
              <w:rPr>
                <w:rFonts w:cs="Arial"/>
                <w:lang w:eastAsia="en-US"/>
              </w:rPr>
            </w:pPr>
            <w:r>
              <w:rPr>
                <w:rFonts w:cs="Arial"/>
                <w:szCs w:val="24"/>
              </w:rPr>
              <w:t>226.50</w:t>
            </w:r>
          </w:p>
        </w:tc>
      </w:tr>
      <w:tr w:rsidR="00723104" w:rsidRPr="00397450" w14:paraId="52527A8D"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30B607B5" w14:textId="77777777" w:rsidR="00723104" w:rsidRPr="00397450" w:rsidRDefault="00723104" w:rsidP="002E1206">
            <w:pPr>
              <w:pStyle w:val="TableHeaderArial"/>
              <w:jc w:val="left"/>
              <w:rPr>
                <w:lang w:eastAsia="en-US"/>
              </w:rPr>
            </w:pPr>
            <w:r w:rsidRPr="00397450">
              <w:rPr>
                <w:lang w:eastAsia="en-US"/>
              </w:rPr>
              <w:t>South Australia</w:t>
            </w:r>
          </w:p>
        </w:tc>
      </w:tr>
      <w:tr w:rsidR="00723104" w:rsidRPr="00397450" w14:paraId="18B69767" w14:textId="77777777" w:rsidTr="002E1206">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41345E38" w14:textId="77777777" w:rsidR="00723104" w:rsidRPr="00397450" w:rsidRDefault="00723104" w:rsidP="002E1206">
            <w:pPr>
              <w:pStyle w:val="Tabletext2"/>
              <w:keepNext/>
              <w:keepLines/>
              <w:rPr>
                <w:lang w:eastAsia="en-US"/>
              </w:rPr>
            </w:pPr>
            <w:r w:rsidRPr="00397450">
              <w:rPr>
                <w:lang w:eastAsia="en-US"/>
              </w:rPr>
              <w:t>Border Town</w:t>
            </w:r>
          </w:p>
        </w:tc>
        <w:tc>
          <w:tcPr>
            <w:tcW w:w="2057" w:type="dxa"/>
            <w:tcBorders>
              <w:top w:val="single" w:sz="6" w:space="0" w:color="auto"/>
              <w:left w:val="single" w:sz="6" w:space="0" w:color="auto"/>
              <w:bottom w:val="single" w:sz="6" w:space="0" w:color="auto"/>
              <w:right w:val="single" w:sz="6" w:space="0" w:color="auto"/>
            </w:tcBorders>
            <w:hideMark/>
          </w:tcPr>
          <w:p w14:paraId="110F72DF" w14:textId="77777777" w:rsidR="00723104" w:rsidRPr="00EB1083" w:rsidRDefault="00723104" w:rsidP="002E1206">
            <w:pPr>
              <w:pStyle w:val="Tabletext2"/>
              <w:keepNext/>
              <w:keepLines/>
              <w:jc w:val="center"/>
              <w:rPr>
                <w:rFonts w:cs="Arial"/>
                <w:lang w:eastAsia="en-US"/>
              </w:rPr>
            </w:pPr>
            <w:r w:rsidRPr="00EB1083">
              <w:rPr>
                <w:rFonts w:cs="Arial"/>
                <w:szCs w:val="24"/>
              </w:rPr>
              <w:t>16</w:t>
            </w:r>
            <w:r>
              <w:rPr>
                <w:rFonts w:cs="Arial"/>
                <w:szCs w:val="24"/>
              </w:rPr>
              <w:t>1</w:t>
            </w:r>
            <w:r w:rsidRPr="00EB1083">
              <w:rPr>
                <w:rFonts w:cs="Arial"/>
                <w:szCs w:val="24"/>
              </w:rPr>
              <w:t>.00</w:t>
            </w:r>
          </w:p>
        </w:tc>
      </w:tr>
      <w:tr w:rsidR="00723104" w:rsidRPr="00397450" w14:paraId="57B8E664" w14:textId="77777777" w:rsidTr="002E1206">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2FDAFB59" w14:textId="77777777" w:rsidR="00723104" w:rsidRPr="00397450" w:rsidRDefault="00723104" w:rsidP="002E1206">
            <w:pPr>
              <w:pStyle w:val="Tabletext2"/>
              <w:keepNext/>
              <w:keepLines/>
              <w:rPr>
                <w:lang w:eastAsia="en-US"/>
              </w:rPr>
            </w:pPr>
            <w:r w:rsidRPr="00397450">
              <w:rPr>
                <w:lang w:eastAsia="en-US"/>
              </w:rPr>
              <w:t>Ceduna</w:t>
            </w:r>
          </w:p>
        </w:tc>
        <w:tc>
          <w:tcPr>
            <w:tcW w:w="2057" w:type="dxa"/>
            <w:tcBorders>
              <w:top w:val="single" w:sz="6" w:space="0" w:color="auto"/>
              <w:left w:val="single" w:sz="6" w:space="0" w:color="auto"/>
              <w:bottom w:val="single" w:sz="6" w:space="0" w:color="auto"/>
              <w:right w:val="single" w:sz="6" w:space="0" w:color="auto"/>
            </w:tcBorders>
            <w:hideMark/>
          </w:tcPr>
          <w:p w14:paraId="7EE95042" w14:textId="77777777" w:rsidR="00723104" w:rsidRPr="00EB1083" w:rsidRDefault="00723104" w:rsidP="002E1206">
            <w:pPr>
              <w:pStyle w:val="Tabletext2"/>
              <w:keepNext/>
              <w:keepLines/>
              <w:jc w:val="center"/>
              <w:rPr>
                <w:rFonts w:cs="Arial"/>
                <w:lang w:eastAsia="en-US"/>
              </w:rPr>
            </w:pPr>
            <w:r>
              <w:rPr>
                <w:rFonts w:cs="Arial"/>
                <w:szCs w:val="24"/>
              </w:rPr>
              <w:t>156</w:t>
            </w:r>
            <w:r w:rsidRPr="00EB1083">
              <w:rPr>
                <w:rFonts w:cs="Arial"/>
                <w:szCs w:val="24"/>
              </w:rPr>
              <w:t>.</w:t>
            </w:r>
            <w:r>
              <w:rPr>
                <w:rFonts w:cs="Arial"/>
                <w:szCs w:val="24"/>
              </w:rPr>
              <w:t>0</w:t>
            </w:r>
            <w:r w:rsidRPr="00EB1083">
              <w:rPr>
                <w:rFonts w:cs="Arial"/>
                <w:szCs w:val="24"/>
              </w:rPr>
              <w:t>0</w:t>
            </w:r>
          </w:p>
        </w:tc>
      </w:tr>
      <w:tr w:rsidR="00723104" w:rsidRPr="00397450" w14:paraId="04E4B53C" w14:textId="77777777" w:rsidTr="002E1206">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6B6B7240" w14:textId="77777777" w:rsidR="00723104" w:rsidRPr="00397450" w:rsidRDefault="00723104" w:rsidP="002E1206">
            <w:pPr>
              <w:pStyle w:val="Tabletext2"/>
              <w:rPr>
                <w:lang w:eastAsia="en-US"/>
              </w:rPr>
            </w:pPr>
            <w:r w:rsidRPr="00397450">
              <w:rPr>
                <w:lang w:eastAsia="en-US"/>
              </w:rPr>
              <w:t>Mount Gambier</w:t>
            </w:r>
          </w:p>
        </w:tc>
        <w:tc>
          <w:tcPr>
            <w:tcW w:w="2057" w:type="dxa"/>
            <w:tcBorders>
              <w:top w:val="single" w:sz="6" w:space="0" w:color="auto"/>
              <w:left w:val="single" w:sz="6" w:space="0" w:color="auto"/>
              <w:bottom w:val="single" w:sz="6" w:space="0" w:color="auto"/>
              <w:right w:val="single" w:sz="6" w:space="0" w:color="auto"/>
            </w:tcBorders>
            <w:hideMark/>
          </w:tcPr>
          <w:p w14:paraId="140AFEFC" w14:textId="77777777" w:rsidR="00723104" w:rsidRPr="00EB1083" w:rsidRDefault="00723104" w:rsidP="002E1206">
            <w:pPr>
              <w:pStyle w:val="Tabletext2"/>
              <w:jc w:val="center"/>
              <w:rPr>
                <w:rFonts w:cs="Arial"/>
                <w:lang w:eastAsia="en-US"/>
              </w:rPr>
            </w:pPr>
            <w:r w:rsidRPr="00EB1083">
              <w:rPr>
                <w:rFonts w:cs="Arial"/>
                <w:szCs w:val="24"/>
              </w:rPr>
              <w:t>16</w:t>
            </w:r>
            <w:r>
              <w:rPr>
                <w:rFonts w:cs="Arial"/>
                <w:szCs w:val="24"/>
              </w:rPr>
              <w:t>0</w:t>
            </w:r>
            <w:r w:rsidRPr="00EB1083">
              <w:rPr>
                <w:rFonts w:cs="Arial"/>
                <w:szCs w:val="24"/>
              </w:rPr>
              <w:t>.</w:t>
            </w:r>
            <w:r>
              <w:rPr>
                <w:rFonts w:cs="Arial"/>
                <w:szCs w:val="24"/>
              </w:rPr>
              <w:t>5</w:t>
            </w:r>
            <w:r w:rsidRPr="00EB1083">
              <w:rPr>
                <w:rFonts w:cs="Arial"/>
                <w:szCs w:val="24"/>
              </w:rPr>
              <w:t>0</w:t>
            </w:r>
          </w:p>
        </w:tc>
      </w:tr>
      <w:tr w:rsidR="00723104" w:rsidRPr="00397450" w14:paraId="5F4307A1" w14:textId="77777777" w:rsidTr="002E1206">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55096E4D" w14:textId="77777777" w:rsidR="00723104" w:rsidRPr="00397450" w:rsidRDefault="00723104" w:rsidP="002E1206">
            <w:pPr>
              <w:pStyle w:val="Tabletext2"/>
              <w:rPr>
                <w:lang w:eastAsia="en-US"/>
              </w:rPr>
            </w:pPr>
            <w:r w:rsidRPr="00397450">
              <w:rPr>
                <w:lang w:eastAsia="en-US"/>
              </w:rPr>
              <w:t>Whyalla</w:t>
            </w:r>
          </w:p>
        </w:tc>
        <w:tc>
          <w:tcPr>
            <w:tcW w:w="2057" w:type="dxa"/>
            <w:tcBorders>
              <w:top w:val="single" w:sz="6" w:space="0" w:color="auto"/>
              <w:left w:val="single" w:sz="6" w:space="0" w:color="auto"/>
              <w:bottom w:val="single" w:sz="6" w:space="0" w:color="auto"/>
              <w:right w:val="single" w:sz="6" w:space="0" w:color="auto"/>
            </w:tcBorders>
            <w:hideMark/>
          </w:tcPr>
          <w:p w14:paraId="65D95FF4" w14:textId="77777777" w:rsidR="00723104" w:rsidRPr="00EB1083" w:rsidRDefault="00723104" w:rsidP="002E1206">
            <w:pPr>
              <w:pStyle w:val="Tabletext2"/>
              <w:jc w:val="center"/>
              <w:rPr>
                <w:rFonts w:cs="Arial"/>
                <w:lang w:eastAsia="en-US"/>
              </w:rPr>
            </w:pPr>
            <w:r>
              <w:rPr>
                <w:rFonts w:cs="Arial"/>
                <w:szCs w:val="24"/>
              </w:rPr>
              <w:t>163.50</w:t>
            </w:r>
          </w:p>
        </w:tc>
      </w:tr>
      <w:tr w:rsidR="00723104" w:rsidRPr="00397450" w14:paraId="7B6E4DC4"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9888C39" w14:textId="77777777" w:rsidR="00723104" w:rsidRPr="00397450" w:rsidRDefault="00723104" w:rsidP="002E1206">
            <w:pPr>
              <w:pStyle w:val="Tabletext2"/>
              <w:rPr>
                <w:lang w:eastAsia="en-US"/>
              </w:rPr>
            </w:pPr>
            <w:r w:rsidRPr="00397450">
              <w:rPr>
                <w:lang w:eastAsia="en-US"/>
              </w:rPr>
              <w:t>Wilpena Pound</w:t>
            </w:r>
          </w:p>
        </w:tc>
        <w:tc>
          <w:tcPr>
            <w:tcW w:w="2057" w:type="dxa"/>
            <w:tcBorders>
              <w:top w:val="single" w:sz="6" w:space="0" w:color="auto"/>
              <w:left w:val="single" w:sz="6" w:space="0" w:color="auto"/>
              <w:bottom w:val="single" w:sz="6" w:space="0" w:color="auto"/>
              <w:right w:val="single" w:sz="6" w:space="0" w:color="auto"/>
            </w:tcBorders>
            <w:hideMark/>
          </w:tcPr>
          <w:p w14:paraId="76782D49" w14:textId="77777777" w:rsidR="00723104" w:rsidRPr="00EB1083" w:rsidRDefault="00723104" w:rsidP="002E1206">
            <w:pPr>
              <w:pStyle w:val="Tabletext2"/>
              <w:jc w:val="center"/>
              <w:rPr>
                <w:rFonts w:cs="Arial"/>
                <w:lang w:eastAsia="en-US"/>
              </w:rPr>
            </w:pPr>
            <w:r w:rsidRPr="00EB1083">
              <w:rPr>
                <w:rFonts w:cs="Arial"/>
                <w:szCs w:val="24"/>
              </w:rPr>
              <w:t>2</w:t>
            </w:r>
            <w:r>
              <w:rPr>
                <w:rFonts w:cs="Arial"/>
                <w:szCs w:val="24"/>
              </w:rPr>
              <w:t>18</w:t>
            </w:r>
            <w:r w:rsidRPr="00EB1083">
              <w:rPr>
                <w:rFonts w:cs="Arial"/>
                <w:szCs w:val="24"/>
              </w:rPr>
              <w:t>.</w:t>
            </w:r>
            <w:r>
              <w:rPr>
                <w:rFonts w:cs="Arial"/>
                <w:szCs w:val="24"/>
              </w:rPr>
              <w:t>0</w:t>
            </w:r>
            <w:r w:rsidRPr="00EB1083">
              <w:rPr>
                <w:rFonts w:cs="Arial"/>
                <w:szCs w:val="24"/>
              </w:rPr>
              <w:t>0</w:t>
            </w:r>
          </w:p>
        </w:tc>
      </w:tr>
      <w:tr w:rsidR="00723104" w:rsidRPr="00397450" w14:paraId="0CBE3A2C"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51AA48F8" w14:textId="77777777" w:rsidR="00723104" w:rsidRPr="00397450" w:rsidRDefault="00723104" w:rsidP="002E1206">
            <w:pPr>
              <w:pStyle w:val="TableHeaderArial"/>
              <w:jc w:val="left"/>
              <w:rPr>
                <w:lang w:eastAsia="en-US"/>
              </w:rPr>
            </w:pPr>
            <w:r w:rsidRPr="00397450">
              <w:rPr>
                <w:lang w:eastAsia="en-US"/>
              </w:rPr>
              <w:t>Tasmania</w:t>
            </w:r>
          </w:p>
        </w:tc>
      </w:tr>
      <w:tr w:rsidR="00723104" w:rsidRPr="00397450" w14:paraId="04D755D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8CA68EC" w14:textId="77777777" w:rsidR="00723104" w:rsidRPr="00397450" w:rsidRDefault="00723104" w:rsidP="002E1206">
            <w:pPr>
              <w:pStyle w:val="Tabletext2"/>
              <w:rPr>
                <w:lang w:eastAsia="en-US"/>
              </w:rPr>
            </w:pPr>
            <w:r w:rsidRPr="00397450">
              <w:rPr>
                <w:lang w:eastAsia="en-US"/>
              </w:rPr>
              <w:t>Burnie</w:t>
            </w:r>
          </w:p>
        </w:tc>
        <w:tc>
          <w:tcPr>
            <w:tcW w:w="2057" w:type="dxa"/>
            <w:tcBorders>
              <w:top w:val="single" w:sz="6" w:space="0" w:color="auto"/>
              <w:left w:val="single" w:sz="6" w:space="0" w:color="auto"/>
              <w:bottom w:val="single" w:sz="6" w:space="0" w:color="auto"/>
              <w:right w:val="single" w:sz="6" w:space="0" w:color="auto"/>
            </w:tcBorders>
            <w:hideMark/>
          </w:tcPr>
          <w:p w14:paraId="082815C2" w14:textId="77777777" w:rsidR="00723104" w:rsidRPr="00EB1083" w:rsidRDefault="00723104" w:rsidP="002E1206">
            <w:pPr>
              <w:pStyle w:val="Tabletext2"/>
              <w:jc w:val="center"/>
              <w:rPr>
                <w:rFonts w:cs="Arial"/>
                <w:lang w:eastAsia="en-US"/>
              </w:rPr>
            </w:pPr>
            <w:r>
              <w:rPr>
                <w:rFonts w:cs="Arial"/>
                <w:szCs w:val="24"/>
              </w:rPr>
              <w:t>165.50</w:t>
            </w:r>
          </w:p>
        </w:tc>
      </w:tr>
      <w:tr w:rsidR="00723104" w:rsidRPr="00397450" w14:paraId="11F57023"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4060DCC" w14:textId="77777777" w:rsidR="00723104" w:rsidRPr="00397450" w:rsidRDefault="00723104" w:rsidP="002E1206">
            <w:pPr>
              <w:pStyle w:val="Tabletext2"/>
              <w:rPr>
                <w:lang w:eastAsia="en-US"/>
              </w:rPr>
            </w:pPr>
            <w:r w:rsidRPr="00397450">
              <w:rPr>
                <w:lang w:eastAsia="en-US"/>
              </w:rPr>
              <w:lastRenderedPageBreak/>
              <w:t>Launceston</w:t>
            </w:r>
          </w:p>
        </w:tc>
        <w:tc>
          <w:tcPr>
            <w:tcW w:w="2057" w:type="dxa"/>
            <w:tcBorders>
              <w:top w:val="single" w:sz="6" w:space="0" w:color="auto"/>
              <w:left w:val="single" w:sz="6" w:space="0" w:color="auto"/>
              <w:bottom w:val="single" w:sz="6" w:space="0" w:color="auto"/>
              <w:right w:val="single" w:sz="6" w:space="0" w:color="auto"/>
            </w:tcBorders>
            <w:hideMark/>
          </w:tcPr>
          <w:p w14:paraId="074C3762" w14:textId="77777777" w:rsidR="00723104" w:rsidRPr="00EB1083" w:rsidRDefault="00723104" w:rsidP="002E1206">
            <w:pPr>
              <w:pStyle w:val="Tabletext2"/>
              <w:jc w:val="center"/>
              <w:rPr>
                <w:rFonts w:cs="Arial"/>
                <w:lang w:eastAsia="en-US"/>
              </w:rPr>
            </w:pPr>
            <w:r>
              <w:rPr>
                <w:rFonts w:cs="Arial"/>
                <w:szCs w:val="24"/>
              </w:rPr>
              <w:t>161.00</w:t>
            </w:r>
          </w:p>
        </w:tc>
      </w:tr>
      <w:tr w:rsidR="00723104" w:rsidRPr="00397450" w14:paraId="7B25DE39"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0FDBB7C6" w14:textId="77777777" w:rsidR="00723104" w:rsidRPr="00397450" w:rsidRDefault="00723104" w:rsidP="002E1206">
            <w:pPr>
              <w:pStyle w:val="TableHeaderArial"/>
              <w:jc w:val="left"/>
              <w:rPr>
                <w:lang w:eastAsia="en-US"/>
              </w:rPr>
            </w:pPr>
            <w:r w:rsidRPr="00397450">
              <w:rPr>
                <w:lang w:eastAsia="en-US"/>
              </w:rPr>
              <w:t>Victoria</w:t>
            </w:r>
          </w:p>
        </w:tc>
      </w:tr>
      <w:tr w:rsidR="00723104" w:rsidRPr="00397450" w14:paraId="5C7A99EB"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tcPr>
          <w:p w14:paraId="76CB32DB" w14:textId="77777777" w:rsidR="00723104" w:rsidRPr="00397450" w:rsidRDefault="00723104" w:rsidP="002E1206">
            <w:pPr>
              <w:pStyle w:val="Tabletext2"/>
              <w:rPr>
                <w:lang w:eastAsia="en-US"/>
              </w:rPr>
            </w:pPr>
            <w:r w:rsidRPr="00397450">
              <w:rPr>
                <w:lang w:eastAsia="en-US"/>
              </w:rPr>
              <w:t>Bairnsdale</w:t>
            </w:r>
          </w:p>
        </w:tc>
        <w:tc>
          <w:tcPr>
            <w:tcW w:w="2057" w:type="dxa"/>
            <w:tcBorders>
              <w:top w:val="single" w:sz="6" w:space="0" w:color="auto"/>
              <w:left w:val="single" w:sz="6" w:space="0" w:color="auto"/>
              <w:bottom w:val="single" w:sz="6" w:space="0" w:color="auto"/>
              <w:right w:val="single" w:sz="6" w:space="0" w:color="auto"/>
            </w:tcBorders>
          </w:tcPr>
          <w:p w14:paraId="6C6AE907" w14:textId="77777777" w:rsidR="00723104" w:rsidRPr="00EB1083" w:rsidRDefault="00723104" w:rsidP="002E1206">
            <w:pPr>
              <w:pStyle w:val="Tabletext2"/>
              <w:jc w:val="center"/>
              <w:rPr>
                <w:rFonts w:cs="Arial"/>
                <w:lang w:eastAsia="en-US"/>
              </w:rPr>
            </w:pPr>
            <w:r>
              <w:rPr>
                <w:rFonts w:cs="Arial"/>
                <w:szCs w:val="24"/>
              </w:rPr>
              <w:t>173.00</w:t>
            </w:r>
          </w:p>
        </w:tc>
      </w:tr>
      <w:tr w:rsidR="00723104" w:rsidRPr="00397450" w14:paraId="4957B5BE"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66FA742" w14:textId="77777777" w:rsidR="00723104" w:rsidRPr="00397450" w:rsidRDefault="00723104" w:rsidP="002E1206">
            <w:pPr>
              <w:pStyle w:val="Tabletext2"/>
              <w:rPr>
                <w:lang w:eastAsia="en-US"/>
              </w:rPr>
            </w:pPr>
            <w:r w:rsidRPr="00397450">
              <w:rPr>
                <w:lang w:eastAsia="en-US"/>
              </w:rPr>
              <w:t>Ballarat</w:t>
            </w:r>
          </w:p>
        </w:tc>
        <w:tc>
          <w:tcPr>
            <w:tcW w:w="2057" w:type="dxa"/>
            <w:tcBorders>
              <w:top w:val="single" w:sz="6" w:space="0" w:color="auto"/>
              <w:left w:val="single" w:sz="6" w:space="0" w:color="auto"/>
              <w:bottom w:val="single" w:sz="6" w:space="0" w:color="auto"/>
              <w:right w:val="single" w:sz="6" w:space="0" w:color="auto"/>
            </w:tcBorders>
            <w:hideMark/>
          </w:tcPr>
          <w:p w14:paraId="6470757A"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77.00</w:t>
            </w:r>
          </w:p>
        </w:tc>
      </w:tr>
      <w:tr w:rsidR="00723104" w:rsidRPr="00397450" w14:paraId="551425B0"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4E40D7E" w14:textId="77777777" w:rsidR="00723104" w:rsidRPr="00397450" w:rsidRDefault="00723104" w:rsidP="002E1206">
            <w:pPr>
              <w:pStyle w:val="Tabletext2"/>
              <w:rPr>
                <w:lang w:eastAsia="en-US"/>
              </w:rPr>
            </w:pPr>
            <w:r w:rsidRPr="00397450">
              <w:rPr>
                <w:lang w:eastAsia="en-US"/>
              </w:rPr>
              <w:t>Benalla</w:t>
            </w:r>
          </w:p>
        </w:tc>
        <w:tc>
          <w:tcPr>
            <w:tcW w:w="2057" w:type="dxa"/>
            <w:tcBorders>
              <w:top w:val="single" w:sz="6" w:space="0" w:color="auto"/>
              <w:left w:val="single" w:sz="6" w:space="0" w:color="auto"/>
              <w:bottom w:val="single" w:sz="6" w:space="0" w:color="auto"/>
              <w:right w:val="single" w:sz="6" w:space="0" w:color="auto"/>
            </w:tcBorders>
            <w:hideMark/>
          </w:tcPr>
          <w:p w14:paraId="7BE681F2" w14:textId="77777777" w:rsidR="00723104" w:rsidRPr="00EB1083" w:rsidRDefault="00723104" w:rsidP="002E1206">
            <w:pPr>
              <w:pStyle w:val="Tabletext2"/>
              <w:jc w:val="center"/>
              <w:rPr>
                <w:rFonts w:cs="Arial"/>
                <w:lang w:eastAsia="en-US"/>
              </w:rPr>
            </w:pPr>
            <w:r>
              <w:rPr>
                <w:rFonts w:cs="Arial"/>
                <w:szCs w:val="24"/>
              </w:rPr>
              <w:t>159.00</w:t>
            </w:r>
          </w:p>
        </w:tc>
      </w:tr>
      <w:tr w:rsidR="00723104" w:rsidRPr="00397450" w14:paraId="365A6D8F"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0F6A5B0" w14:textId="77777777" w:rsidR="00723104" w:rsidRPr="00397450" w:rsidRDefault="00723104" w:rsidP="002E1206">
            <w:pPr>
              <w:pStyle w:val="Tabletext2"/>
              <w:rPr>
                <w:lang w:eastAsia="en-US"/>
              </w:rPr>
            </w:pPr>
            <w:r w:rsidRPr="00397450">
              <w:rPr>
                <w:lang w:eastAsia="en-US"/>
              </w:rPr>
              <w:t>Bendigo</w:t>
            </w:r>
          </w:p>
        </w:tc>
        <w:tc>
          <w:tcPr>
            <w:tcW w:w="2057" w:type="dxa"/>
            <w:tcBorders>
              <w:top w:val="single" w:sz="6" w:space="0" w:color="auto"/>
              <w:left w:val="single" w:sz="6" w:space="0" w:color="auto"/>
              <w:bottom w:val="single" w:sz="6" w:space="0" w:color="auto"/>
              <w:right w:val="single" w:sz="6" w:space="0" w:color="auto"/>
            </w:tcBorders>
            <w:hideMark/>
          </w:tcPr>
          <w:p w14:paraId="113EEEC3"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55</w:t>
            </w:r>
            <w:r w:rsidRPr="00EB1083">
              <w:rPr>
                <w:rFonts w:cs="Arial"/>
                <w:szCs w:val="24"/>
              </w:rPr>
              <w:t>.50</w:t>
            </w:r>
          </w:p>
        </w:tc>
      </w:tr>
      <w:tr w:rsidR="00723104" w:rsidRPr="00397450" w14:paraId="65717BE0"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629C733" w14:textId="77777777" w:rsidR="00723104" w:rsidRPr="00397450" w:rsidRDefault="00723104" w:rsidP="002E1206">
            <w:pPr>
              <w:pStyle w:val="Tabletext2"/>
              <w:rPr>
                <w:lang w:eastAsia="en-US"/>
              </w:rPr>
            </w:pPr>
            <w:r w:rsidRPr="00397450">
              <w:rPr>
                <w:lang w:eastAsia="en-US"/>
              </w:rPr>
              <w:t>Bright</w:t>
            </w:r>
          </w:p>
        </w:tc>
        <w:tc>
          <w:tcPr>
            <w:tcW w:w="2057" w:type="dxa"/>
            <w:tcBorders>
              <w:top w:val="single" w:sz="6" w:space="0" w:color="auto"/>
              <w:left w:val="single" w:sz="6" w:space="0" w:color="auto"/>
              <w:bottom w:val="single" w:sz="6" w:space="0" w:color="auto"/>
              <w:right w:val="single" w:sz="6" w:space="0" w:color="auto"/>
            </w:tcBorders>
            <w:hideMark/>
          </w:tcPr>
          <w:p w14:paraId="4BCBD32E"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71</w:t>
            </w:r>
            <w:r w:rsidRPr="00EB1083">
              <w:rPr>
                <w:rFonts w:cs="Arial"/>
                <w:szCs w:val="24"/>
              </w:rPr>
              <w:t>.00</w:t>
            </w:r>
          </w:p>
        </w:tc>
      </w:tr>
      <w:tr w:rsidR="00723104" w:rsidRPr="00397450" w14:paraId="0EC6BBC8"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DAA3D5B" w14:textId="77777777" w:rsidR="00723104" w:rsidRPr="00397450" w:rsidRDefault="00723104" w:rsidP="002E1206">
            <w:pPr>
              <w:pStyle w:val="Tabletext2"/>
              <w:rPr>
                <w:lang w:eastAsia="en-US"/>
              </w:rPr>
            </w:pPr>
            <w:r w:rsidRPr="00397450">
              <w:rPr>
                <w:lang w:eastAsia="en-US"/>
              </w:rPr>
              <w:t>Geelong</w:t>
            </w:r>
          </w:p>
        </w:tc>
        <w:tc>
          <w:tcPr>
            <w:tcW w:w="2057" w:type="dxa"/>
            <w:tcBorders>
              <w:top w:val="single" w:sz="6" w:space="0" w:color="auto"/>
              <w:left w:val="single" w:sz="6" w:space="0" w:color="auto"/>
              <w:bottom w:val="single" w:sz="6" w:space="0" w:color="auto"/>
              <w:right w:val="single" w:sz="6" w:space="0" w:color="auto"/>
            </w:tcBorders>
            <w:hideMark/>
          </w:tcPr>
          <w:p w14:paraId="1700A500"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66</w:t>
            </w:r>
            <w:r w:rsidRPr="00EB1083">
              <w:rPr>
                <w:rFonts w:cs="Arial"/>
                <w:szCs w:val="24"/>
              </w:rPr>
              <w:t>.00</w:t>
            </w:r>
          </w:p>
        </w:tc>
      </w:tr>
      <w:tr w:rsidR="00723104" w:rsidRPr="00397450" w14:paraId="1AD1310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91EA5C5" w14:textId="77777777" w:rsidR="00723104" w:rsidRPr="00397450" w:rsidRDefault="00723104" w:rsidP="002E1206">
            <w:pPr>
              <w:pStyle w:val="Tabletext2"/>
              <w:rPr>
                <w:lang w:eastAsia="en-US"/>
              </w:rPr>
            </w:pPr>
            <w:r w:rsidRPr="00397450">
              <w:rPr>
                <w:lang w:eastAsia="en-US"/>
              </w:rPr>
              <w:t>Hamilton</w:t>
            </w:r>
          </w:p>
        </w:tc>
        <w:tc>
          <w:tcPr>
            <w:tcW w:w="2057" w:type="dxa"/>
            <w:tcBorders>
              <w:top w:val="single" w:sz="6" w:space="0" w:color="auto"/>
              <w:left w:val="single" w:sz="6" w:space="0" w:color="auto"/>
              <w:bottom w:val="single" w:sz="6" w:space="0" w:color="auto"/>
              <w:right w:val="single" w:sz="6" w:space="0" w:color="auto"/>
            </w:tcBorders>
            <w:hideMark/>
          </w:tcPr>
          <w:p w14:paraId="27CA66A9" w14:textId="77777777" w:rsidR="00723104" w:rsidRPr="00EB1083" w:rsidRDefault="00723104" w:rsidP="002E1206">
            <w:pPr>
              <w:pStyle w:val="Tabletext2"/>
              <w:jc w:val="center"/>
              <w:rPr>
                <w:rFonts w:cs="Arial"/>
                <w:lang w:eastAsia="en-US"/>
              </w:rPr>
            </w:pPr>
            <w:r>
              <w:rPr>
                <w:rFonts w:cs="Arial"/>
                <w:szCs w:val="24"/>
              </w:rPr>
              <w:t>161.00</w:t>
            </w:r>
          </w:p>
        </w:tc>
      </w:tr>
      <w:tr w:rsidR="00723104" w:rsidRPr="00397450" w14:paraId="3473A832"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653500E" w14:textId="77777777" w:rsidR="00723104" w:rsidRPr="00397450" w:rsidRDefault="00723104" w:rsidP="002E1206">
            <w:pPr>
              <w:pStyle w:val="Tabletext2"/>
              <w:rPr>
                <w:lang w:eastAsia="en-US"/>
              </w:rPr>
            </w:pPr>
            <w:r w:rsidRPr="00397450">
              <w:rPr>
                <w:lang w:eastAsia="en-US"/>
              </w:rPr>
              <w:t>Horsham</w:t>
            </w:r>
          </w:p>
        </w:tc>
        <w:tc>
          <w:tcPr>
            <w:tcW w:w="2057" w:type="dxa"/>
            <w:tcBorders>
              <w:top w:val="single" w:sz="6" w:space="0" w:color="auto"/>
              <w:left w:val="single" w:sz="6" w:space="0" w:color="auto"/>
              <w:bottom w:val="single" w:sz="6" w:space="0" w:color="auto"/>
              <w:right w:val="single" w:sz="6" w:space="0" w:color="auto"/>
            </w:tcBorders>
            <w:hideMark/>
          </w:tcPr>
          <w:p w14:paraId="253319DB" w14:textId="77777777" w:rsidR="00723104" w:rsidRPr="00EB1083" w:rsidRDefault="00723104" w:rsidP="002E1206">
            <w:pPr>
              <w:pStyle w:val="Tabletext2"/>
              <w:jc w:val="center"/>
              <w:rPr>
                <w:rFonts w:cs="Arial"/>
                <w:lang w:eastAsia="en-US"/>
              </w:rPr>
            </w:pPr>
            <w:r>
              <w:rPr>
                <w:rFonts w:cs="Arial"/>
                <w:szCs w:val="24"/>
              </w:rPr>
              <w:t>156.00</w:t>
            </w:r>
          </w:p>
        </w:tc>
      </w:tr>
      <w:tr w:rsidR="00723104" w:rsidRPr="00397450" w14:paraId="7D887C18"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408647F" w14:textId="77777777" w:rsidR="00723104" w:rsidRPr="00397450" w:rsidRDefault="00723104" w:rsidP="002E1206">
            <w:pPr>
              <w:pStyle w:val="Tabletext2"/>
              <w:rPr>
                <w:lang w:eastAsia="en-US"/>
              </w:rPr>
            </w:pPr>
            <w:r w:rsidRPr="00397450">
              <w:rPr>
                <w:lang w:eastAsia="en-US"/>
              </w:rPr>
              <w:t>Mildura</w:t>
            </w:r>
          </w:p>
        </w:tc>
        <w:tc>
          <w:tcPr>
            <w:tcW w:w="2057" w:type="dxa"/>
            <w:tcBorders>
              <w:top w:val="single" w:sz="6" w:space="0" w:color="auto"/>
              <w:left w:val="single" w:sz="6" w:space="0" w:color="auto"/>
              <w:bottom w:val="single" w:sz="6" w:space="0" w:color="auto"/>
              <w:right w:val="single" w:sz="6" w:space="0" w:color="auto"/>
            </w:tcBorders>
            <w:hideMark/>
          </w:tcPr>
          <w:p w14:paraId="61045046" w14:textId="77777777" w:rsidR="00723104" w:rsidRPr="00EB1083" w:rsidRDefault="00723104" w:rsidP="002E1206">
            <w:pPr>
              <w:pStyle w:val="Tabletext2"/>
              <w:jc w:val="center"/>
              <w:rPr>
                <w:rFonts w:cs="Arial"/>
                <w:lang w:eastAsia="en-US"/>
              </w:rPr>
            </w:pPr>
            <w:r>
              <w:rPr>
                <w:rFonts w:cs="Arial"/>
                <w:szCs w:val="24"/>
              </w:rPr>
              <w:t>157.50</w:t>
            </w:r>
          </w:p>
        </w:tc>
      </w:tr>
      <w:tr w:rsidR="00723104" w:rsidRPr="00397450" w14:paraId="49434064"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80DAFC8" w14:textId="77777777" w:rsidR="00723104" w:rsidRPr="00397450" w:rsidRDefault="00723104" w:rsidP="002E1206">
            <w:pPr>
              <w:pStyle w:val="Tabletext2"/>
              <w:rPr>
                <w:lang w:eastAsia="en-US"/>
              </w:rPr>
            </w:pPr>
            <w:r w:rsidRPr="00397450">
              <w:rPr>
                <w:lang w:eastAsia="en-US"/>
              </w:rPr>
              <w:t>Portland</w:t>
            </w:r>
          </w:p>
        </w:tc>
        <w:tc>
          <w:tcPr>
            <w:tcW w:w="2057" w:type="dxa"/>
            <w:tcBorders>
              <w:top w:val="single" w:sz="6" w:space="0" w:color="auto"/>
              <w:left w:val="single" w:sz="6" w:space="0" w:color="auto"/>
              <w:bottom w:val="single" w:sz="6" w:space="0" w:color="auto"/>
              <w:right w:val="single" w:sz="6" w:space="0" w:color="auto"/>
            </w:tcBorders>
            <w:hideMark/>
          </w:tcPr>
          <w:p w14:paraId="401D90A7" w14:textId="77777777" w:rsidR="00723104" w:rsidRPr="00EB1083" w:rsidRDefault="00723104" w:rsidP="002E1206">
            <w:pPr>
              <w:pStyle w:val="Tabletext2"/>
              <w:jc w:val="center"/>
              <w:rPr>
                <w:rFonts w:cs="Arial"/>
                <w:lang w:eastAsia="en-US"/>
              </w:rPr>
            </w:pPr>
            <w:r>
              <w:rPr>
                <w:rFonts w:cs="Arial"/>
                <w:szCs w:val="24"/>
              </w:rPr>
              <w:t>159.00</w:t>
            </w:r>
          </w:p>
        </w:tc>
      </w:tr>
      <w:tr w:rsidR="00723104" w:rsidRPr="00397450" w14:paraId="10BB292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40A217B" w14:textId="77777777" w:rsidR="00723104" w:rsidRPr="00397450" w:rsidRDefault="00723104" w:rsidP="002E1206">
            <w:pPr>
              <w:pStyle w:val="Tabletext2"/>
              <w:rPr>
                <w:lang w:eastAsia="en-US"/>
              </w:rPr>
            </w:pPr>
            <w:r w:rsidRPr="00397450">
              <w:rPr>
                <w:lang w:eastAsia="en-US"/>
              </w:rPr>
              <w:t>Seymour</w:t>
            </w:r>
          </w:p>
        </w:tc>
        <w:tc>
          <w:tcPr>
            <w:tcW w:w="2057" w:type="dxa"/>
            <w:tcBorders>
              <w:top w:val="single" w:sz="6" w:space="0" w:color="auto"/>
              <w:left w:val="single" w:sz="6" w:space="0" w:color="auto"/>
              <w:bottom w:val="single" w:sz="6" w:space="0" w:color="auto"/>
              <w:right w:val="single" w:sz="6" w:space="0" w:color="auto"/>
            </w:tcBorders>
            <w:hideMark/>
          </w:tcPr>
          <w:p w14:paraId="03B34DC5" w14:textId="77777777" w:rsidR="00723104" w:rsidRPr="00EB1083" w:rsidRDefault="00723104" w:rsidP="002E1206">
            <w:pPr>
              <w:pStyle w:val="Tabletext2"/>
              <w:jc w:val="center"/>
              <w:rPr>
                <w:rFonts w:cs="Arial"/>
                <w:lang w:eastAsia="en-US"/>
              </w:rPr>
            </w:pPr>
            <w:r>
              <w:rPr>
                <w:rFonts w:cs="Arial"/>
                <w:szCs w:val="24"/>
              </w:rPr>
              <w:t>160.50</w:t>
            </w:r>
          </w:p>
        </w:tc>
      </w:tr>
      <w:tr w:rsidR="00723104" w:rsidRPr="00397450" w14:paraId="238585D6"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725910E" w14:textId="77777777" w:rsidR="00723104" w:rsidRPr="00397450" w:rsidRDefault="00723104" w:rsidP="002E1206">
            <w:pPr>
              <w:pStyle w:val="Tabletext2"/>
              <w:rPr>
                <w:lang w:eastAsia="en-US"/>
              </w:rPr>
            </w:pPr>
            <w:r w:rsidRPr="00397450">
              <w:rPr>
                <w:lang w:eastAsia="en-US"/>
              </w:rPr>
              <w:t>Shepparton</w:t>
            </w:r>
          </w:p>
        </w:tc>
        <w:tc>
          <w:tcPr>
            <w:tcW w:w="2057" w:type="dxa"/>
            <w:tcBorders>
              <w:top w:val="single" w:sz="6" w:space="0" w:color="auto"/>
              <w:left w:val="single" w:sz="6" w:space="0" w:color="auto"/>
              <w:bottom w:val="single" w:sz="6" w:space="0" w:color="auto"/>
              <w:right w:val="single" w:sz="6" w:space="0" w:color="auto"/>
            </w:tcBorders>
            <w:hideMark/>
          </w:tcPr>
          <w:p w14:paraId="773ABD85"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58</w:t>
            </w:r>
            <w:r w:rsidRPr="00EB1083">
              <w:rPr>
                <w:rFonts w:cs="Arial"/>
                <w:szCs w:val="24"/>
              </w:rPr>
              <w:t>.50</w:t>
            </w:r>
          </w:p>
        </w:tc>
      </w:tr>
      <w:tr w:rsidR="00723104" w:rsidRPr="00397450" w14:paraId="68B4933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46C3995" w14:textId="77777777" w:rsidR="00723104" w:rsidRPr="00397450" w:rsidRDefault="00723104" w:rsidP="002E1206">
            <w:pPr>
              <w:pStyle w:val="Tabletext2"/>
              <w:rPr>
                <w:lang w:eastAsia="en-US"/>
              </w:rPr>
            </w:pPr>
            <w:r w:rsidRPr="00397450">
              <w:rPr>
                <w:lang w:eastAsia="en-US"/>
              </w:rPr>
              <w:t>Swan Hill</w:t>
            </w:r>
          </w:p>
        </w:tc>
        <w:tc>
          <w:tcPr>
            <w:tcW w:w="2057" w:type="dxa"/>
            <w:tcBorders>
              <w:top w:val="single" w:sz="6" w:space="0" w:color="auto"/>
              <w:left w:val="single" w:sz="6" w:space="0" w:color="auto"/>
              <w:bottom w:val="single" w:sz="6" w:space="0" w:color="auto"/>
              <w:right w:val="single" w:sz="6" w:space="0" w:color="auto"/>
            </w:tcBorders>
            <w:hideMark/>
          </w:tcPr>
          <w:p w14:paraId="56E9F6F9"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72</w:t>
            </w:r>
            <w:r w:rsidRPr="00EB1083">
              <w:rPr>
                <w:rFonts w:cs="Arial"/>
                <w:szCs w:val="24"/>
              </w:rPr>
              <w:t>.00</w:t>
            </w:r>
          </w:p>
        </w:tc>
      </w:tr>
      <w:tr w:rsidR="00723104" w:rsidRPr="00397450" w14:paraId="345902C4"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2814A66" w14:textId="77777777" w:rsidR="00723104" w:rsidRPr="00397450" w:rsidRDefault="00723104" w:rsidP="002E1206">
            <w:pPr>
              <w:pStyle w:val="Tabletext2"/>
              <w:rPr>
                <w:lang w:eastAsia="en-US"/>
              </w:rPr>
            </w:pPr>
            <w:r w:rsidRPr="00397450">
              <w:rPr>
                <w:lang w:eastAsia="en-US"/>
              </w:rPr>
              <w:t>Wangaratta</w:t>
            </w:r>
          </w:p>
        </w:tc>
        <w:tc>
          <w:tcPr>
            <w:tcW w:w="2057" w:type="dxa"/>
            <w:tcBorders>
              <w:top w:val="single" w:sz="6" w:space="0" w:color="auto"/>
              <w:left w:val="single" w:sz="6" w:space="0" w:color="auto"/>
              <w:bottom w:val="single" w:sz="6" w:space="0" w:color="auto"/>
              <w:right w:val="single" w:sz="6" w:space="0" w:color="auto"/>
            </w:tcBorders>
            <w:hideMark/>
          </w:tcPr>
          <w:p w14:paraId="65101095" w14:textId="77777777" w:rsidR="00723104" w:rsidRPr="00EB1083" w:rsidRDefault="00723104" w:rsidP="002E1206">
            <w:pPr>
              <w:pStyle w:val="Tabletext2"/>
              <w:jc w:val="center"/>
              <w:rPr>
                <w:rFonts w:cs="Arial"/>
                <w:lang w:eastAsia="en-US"/>
              </w:rPr>
            </w:pPr>
            <w:r w:rsidRPr="00EB1083">
              <w:rPr>
                <w:rFonts w:cs="Arial"/>
                <w:szCs w:val="24"/>
              </w:rPr>
              <w:t>1</w:t>
            </w:r>
            <w:r>
              <w:rPr>
                <w:rFonts w:cs="Arial"/>
                <w:szCs w:val="24"/>
              </w:rPr>
              <w:t>76</w:t>
            </w:r>
            <w:r w:rsidRPr="00EB1083">
              <w:rPr>
                <w:rFonts w:cs="Arial"/>
                <w:szCs w:val="24"/>
              </w:rPr>
              <w:t>.50</w:t>
            </w:r>
          </w:p>
        </w:tc>
      </w:tr>
      <w:tr w:rsidR="00723104" w:rsidRPr="00397450" w14:paraId="28CFFE6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5CBDC7D" w14:textId="77777777" w:rsidR="00723104" w:rsidRPr="00397450" w:rsidRDefault="00723104" w:rsidP="002E1206">
            <w:pPr>
              <w:pStyle w:val="Tabletext2"/>
              <w:rPr>
                <w:lang w:eastAsia="en-US"/>
              </w:rPr>
            </w:pPr>
            <w:r w:rsidRPr="00397450">
              <w:rPr>
                <w:lang w:eastAsia="en-US"/>
              </w:rPr>
              <w:t>Warrnambool</w:t>
            </w:r>
          </w:p>
        </w:tc>
        <w:tc>
          <w:tcPr>
            <w:tcW w:w="2057" w:type="dxa"/>
            <w:tcBorders>
              <w:top w:val="single" w:sz="6" w:space="0" w:color="auto"/>
              <w:left w:val="single" w:sz="6" w:space="0" w:color="auto"/>
              <w:bottom w:val="single" w:sz="6" w:space="0" w:color="auto"/>
              <w:right w:val="single" w:sz="6" w:space="0" w:color="auto"/>
            </w:tcBorders>
            <w:hideMark/>
          </w:tcPr>
          <w:p w14:paraId="08D68599" w14:textId="77777777" w:rsidR="00723104" w:rsidRPr="00EB1083" w:rsidRDefault="00723104" w:rsidP="002E1206">
            <w:pPr>
              <w:pStyle w:val="Tabletext2"/>
              <w:jc w:val="center"/>
              <w:rPr>
                <w:rFonts w:cs="Arial"/>
                <w:lang w:eastAsia="en-US"/>
              </w:rPr>
            </w:pPr>
            <w:r>
              <w:rPr>
                <w:rFonts w:cs="Arial"/>
                <w:szCs w:val="24"/>
              </w:rPr>
              <w:t>159.00</w:t>
            </w:r>
          </w:p>
        </w:tc>
      </w:tr>
      <w:tr w:rsidR="00723104" w:rsidRPr="00397450" w14:paraId="6DE55F59"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E6045C8" w14:textId="77777777" w:rsidR="00723104" w:rsidRPr="00397450" w:rsidRDefault="00723104" w:rsidP="002E1206">
            <w:pPr>
              <w:pStyle w:val="Tabletext2"/>
              <w:rPr>
                <w:lang w:eastAsia="en-US"/>
              </w:rPr>
            </w:pPr>
            <w:r w:rsidRPr="00397450">
              <w:rPr>
                <w:lang w:eastAsia="en-US"/>
              </w:rPr>
              <w:t>Wonthaggi</w:t>
            </w:r>
          </w:p>
        </w:tc>
        <w:tc>
          <w:tcPr>
            <w:tcW w:w="2057" w:type="dxa"/>
            <w:tcBorders>
              <w:top w:val="single" w:sz="6" w:space="0" w:color="auto"/>
              <w:left w:val="single" w:sz="6" w:space="0" w:color="auto"/>
              <w:bottom w:val="single" w:sz="6" w:space="0" w:color="auto"/>
              <w:right w:val="single" w:sz="6" w:space="0" w:color="auto"/>
            </w:tcBorders>
            <w:hideMark/>
          </w:tcPr>
          <w:p w14:paraId="5E61ED9C" w14:textId="77777777" w:rsidR="00723104" w:rsidRPr="00EB1083" w:rsidRDefault="00723104" w:rsidP="002E1206">
            <w:pPr>
              <w:pStyle w:val="Tabletext2"/>
              <w:jc w:val="center"/>
              <w:rPr>
                <w:rFonts w:cs="Arial"/>
                <w:lang w:eastAsia="en-US"/>
              </w:rPr>
            </w:pPr>
            <w:r>
              <w:rPr>
                <w:rFonts w:cs="Arial"/>
                <w:szCs w:val="24"/>
              </w:rPr>
              <w:t>178.00</w:t>
            </w:r>
          </w:p>
        </w:tc>
      </w:tr>
      <w:tr w:rsidR="00723104" w:rsidRPr="00397450" w14:paraId="5ABD3074"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1387C5D5" w14:textId="77777777" w:rsidR="00723104" w:rsidRPr="00397450" w:rsidRDefault="00723104" w:rsidP="002E1206">
            <w:pPr>
              <w:pStyle w:val="TableHeaderArial"/>
              <w:jc w:val="left"/>
              <w:rPr>
                <w:lang w:eastAsia="en-US"/>
              </w:rPr>
            </w:pPr>
            <w:r w:rsidRPr="00397450">
              <w:rPr>
                <w:lang w:eastAsia="en-US"/>
              </w:rPr>
              <w:t>Western Australia</w:t>
            </w:r>
          </w:p>
        </w:tc>
      </w:tr>
      <w:tr w:rsidR="00723104" w:rsidRPr="00397450" w14:paraId="3925C480"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6F8B533" w14:textId="77777777" w:rsidR="00723104" w:rsidRPr="00397450" w:rsidRDefault="00723104" w:rsidP="002E1206">
            <w:pPr>
              <w:pStyle w:val="Tabletext2"/>
              <w:rPr>
                <w:lang w:eastAsia="en-US"/>
              </w:rPr>
            </w:pPr>
            <w:r w:rsidRPr="00397450">
              <w:rPr>
                <w:lang w:eastAsia="en-US"/>
              </w:rPr>
              <w:t>Albany</w:t>
            </w:r>
          </w:p>
        </w:tc>
        <w:tc>
          <w:tcPr>
            <w:tcW w:w="2057" w:type="dxa"/>
            <w:tcBorders>
              <w:top w:val="single" w:sz="6" w:space="0" w:color="auto"/>
              <w:left w:val="single" w:sz="6" w:space="0" w:color="auto"/>
              <w:bottom w:val="single" w:sz="6" w:space="0" w:color="auto"/>
              <w:right w:val="single" w:sz="6" w:space="0" w:color="auto"/>
            </w:tcBorders>
            <w:hideMark/>
          </w:tcPr>
          <w:p w14:paraId="2E4C1DF3" w14:textId="77777777" w:rsidR="00723104" w:rsidRPr="00EB1083" w:rsidRDefault="00723104" w:rsidP="002E1206">
            <w:pPr>
              <w:pStyle w:val="Tabletext2"/>
              <w:jc w:val="center"/>
              <w:rPr>
                <w:rFonts w:cs="Arial"/>
                <w:lang w:eastAsia="en-US"/>
              </w:rPr>
            </w:pPr>
            <w:r w:rsidRPr="00EB1083">
              <w:rPr>
                <w:rFonts w:cs="Arial"/>
                <w:szCs w:val="24"/>
              </w:rPr>
              <w:t>19</w:t>
            </w:r>
            <w:r>
              <w:rPr>
                <w:rFonts w:cs="Arial"/>
                <w:szCs w:val="24"/>
              </w:rPr>
              <w:t>1.5</w:t>
            </w:r>
            <w:r w:rsidRPr="00EB1083">
              <w:rPr>
                <w:rFonts w:cs="Arial"/>
                <w:szCs w:val="24"/>
              </w:rPr>
              <w:t>0</w:t>
            </w:r>
          </w:p>
        </w:tc>
      </w:tr>
      <w:tr w:rsidR="00723104" w:rsidRPr="00397450" w14:paraId="789BA604"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8F03871" w14:textId="77777777" w:rsidR="00723104" w:rsidRPr="00397450" w:rsidRDefault="00723104" w:rsidP="002E1206">
            <w:pPr>
              <w:pStyle w:val="Tabletext2"/>
              <w:rPr>
                <w:lang w:eastAsia="en-US"/>
              </w:rPr>
            </w:pPr>
            <w:r w:rsidRPr="00397450">
              <w:rPr>
                <w:lang w:eastAsia="en-US"/>
              </w:rPr>
              <w:t>Broome</w:t>
            </w:r>
          </w:p>
        </w:tc>
        <w:tc>
          <w:tcPr>
            <w:tcW w:w="2057" w:type="dxa"/>
            <w:tcBorders>
              <w:top w:val="single" w:sz="6" w:space="0" w:color="auto"/>
              <w:left w:val="single" w:sz="6" w:space="0" w:color="auto"/>
              <w:bottom w:val="single" w:sz="6" w:space="0" w:color="auto"/>
              <w:right w:val="single" w:sz="6" w:space="0" w:color="auto"/>
            </w:tcBorders>
            <w:hideMark/>
          </w:tcPr>
          <w:p w14:paraId="32B22E01" w14:textId="77777777" w:rsidR="00723104" w:rsidRPr="00EB1083" w:rsidRDefault="00723104" w:rsidP="002E1206">
            <w:pPr>
              <w:pStyle w:val="Tabletext2"/>
              <w:jc w:val="center"/>
              <w:rPr>
                <w:rFonts w:cs="Arial"/>
                <w:lang w:eastAsia="en-US"/>
              </w:rPr>
            </w:pPr>
            <w:r w:rsidRPr="00EB1083">
              <w:rPr>
                <w:rFonts w:cs="Arial"/>
                <w:szCs w:val="24"/>
              </w:rPr>
              <w:t>17</w:t>
            </w:r>
            <w:r>
              <w:rPr>
                <w:rFonts w:cs="Arial"/>
                <w:szCs w:val="24"/>
              </w:rPr>
              <w:t>2</w:t>
            </w:r>
            <w:r w:rsidRPr="00EB1083">
              <w:rPr>
                <w:rFonts w:cs="Arial"/>
                <w:szCs w:val="24"/>
              </w:rPr>
              <w:t>.00</w:t>
            </w:r>
          </w:p>
        </w:tc>
      </w:tr>
      <w:tr w:rsidR="00723104" w:rsidRPr="00397450" w14:paraId="2C0E7E90"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63CD680" w14:textId="77777777" w:rsidR="00723104" w:rsidRPr="00397450" w:rsidRDefault="00723104" w:rsidP="002E1206">
            <w:pPr>
              <w:pStyle w:val="Tabletext2"/>
              <w:rPr>
                <w:lang w:eastAsia="en-US"/>
              </w:rPr>
            </w:pPr>
            <w:r w:rsidRPr="00397450">
              <w:rPr>
                <w:lang w:eastAsia="en-US"/>
              </w:rPr>
              <w:t>Bunbury</w:t>
            </w:r>
          </w:p>
        </w:tc>
        <w:tc>
          <w:tcPr>
            <w:tcW w:w="2057" w:type="dxa"/>
            <w:tcBorders>
              <w:top w:val="single" w:sz="6" w:space="0" w:color="auto"/>
              <w:left w:val="single" w:sz="6" w:space="0" w:color="auto"/>
              <w:bottom w:val="single" w:sz="6" w:space="0" w:color="auto"/>
              <w:right w:val="single" w:sz="6" w:space="0" w:color="auto"/>
            </w:tcBorders>
            <w:hideMark/>
          </w:tcPr>
          <w:p w14:paraId="66FDA777" w14:textId="77777777" w:rsidR="00723104" w:rsidRPr="00EB1083" w:rsidRDefault="00723104" w:rsidP="002E1206">
            <w:pPr>
              <w:pStyle w:val="Tabletext2"/>
              <w:jc w:val="center"/>
              <w:rPr>
                <w:rFonts w:cs="Arial"/>
                <w:lang w:eastAsia="en-US"/>
              </w:rPr>
            </w:pPr>
            <w:r>
              <w:rPr>
                <w:rFonts w:cs="Arial"/>
                <w:szCs w:val="24"/>
              </w:rPr>
              <w:t>176.00</w:t>
            </w:r>
          </w:p>
        </w:tc>
      </w:tr>
      <w:tr w:rsidR="00723104" w:rsidRPr="00397450" w14:paraId="43D5A0B3"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31A173B" w14:textId="77777777" w:rsidR="00723104" w:rsidRPr="00397450" w:rsidRDefault="00723104" w:rsidP="002E1206">
            <w:pPr>
              <w:pStyle w:val="Tabletext2"/>
              <w:rPr>
                <w:lang w:eastAsia="en-US"/>
              </w:rPr>
            </w:pPr>
            <w:r w:rsidRPr="00397450">
              <w:rPr>
                <w:lang w:eastAsia="en-US"/>
              </w:rPr>
              <w:t>Carnarvon</w:t>
            </w:r>
          </w:p>
        </w:tc>
        <w:tc>
          <w:tcPr>
            <w:tcW w:w="2057" w:type="dxa"/>
            <w:tcBorders>
              <w:top w:val="single" w:sz="6" w:space="0" w:color="auto"/>
              <w:left w:val="single" w:sz="6" w:space="0" w:color="auto"/>
              <w:bottom w:val="single" w:sz="6" w:space="0" w:color="auto"/>
              <w:right w:val="single" w:sz="6" w:space="0" w:color="auto"/>
            </w:tcBorders>
            <w:hideMark/>
          </w:tcPr>
          <w:p w14:paraId="5AF9FFC2" w14:textId="77777777" w:rsidR="00723104" w:rsidRPr="00EB1083" w:rsidRDefault="00723104" w:rsidP="002E1206">
            <w:pPr>
              <w:pStyle w:val="Tabletext2"/>
              <w:jc w:val="center"/>
              <w:rPr>
                <w:rFonts w:cs="Arial"/>
                <w:lang w:eastAsia="en-US"/>
              </w:rPr>
            </w:pPr>
            <w:r>
              <w:rPr>
                <w:rFonts w:cs="Arial"/>
                <w:szCs w:val="24"/>
              </w:rPr>
              <w:t>168.00</w:t>
            </w:r>
          </w:p>
        </w:tc>
      </w:tr>
      <w:tr w:rsidR="00723104" w:rsidRPr="00397450" w14:paraId="6A3BFF4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582CA17" w14:textId="77777777" w:rsidR="00723104" w:rsidRPr="00397450" w:rsidRDefault="00723104" w:rsidP="002E1206">
            <w:pPr>
              <w:pStyle w:val="Tabletext2"/>
              <w:rPr>
                <w:lang w:eastAsia="en-US"/>
              </w:rPr>
            </w:pPr>
            <w:r w:rsidRPr="00397450">
              <w:rPr>
                <w:lang w:eastAsia="en-US"/>
              </w:rPr>
              <w:t>Dampier</w:t>
            </w:r>
          </w:p>
        </w:tc>
        <w:tc>
          <w:tcPr>
            <w:tcW w:w="2057" w:type="dxa"/>
            <w:tcBorders>
              <w:top w:val="single" w:sz="6" w:space="0" w:color="auto"/>
              <w:left w:val="single" w:sz="6" w:space="0" w:color="auto"/>
              <w:bottom w:val="single" w:sz="6" w:space="0" w:color="auto"/>
              <w:right w:val="single" w:sz="6" w:space="0" w:color="auto"/>
            </w:tcBorders>
            <w:hideMark/>
          </w:tcPr>
          <w:p w14:paraId="358FD71B" w14:textId="77777777" w:rsidR="00723104" w:rsidRPr="00EB1083" w:rsidRDefault="00723104" w:rsidP="002E1206">
            <w:pPr>
              <w:pStyle w:val="Tabletext2"/>
              <w:jc w:val="center"/>
              <w:rPr>
                <w:rFonts w:cs="Arial"/>
                <w:lang w:eastAsia="en-US"/>
              </w:rPr>
            </w:pPr>
            <w:r>
              <w:rPr>
                <w:rFonts w:cs="Arial"/>
                <w:szCs w:val="24"/>
              </w:rPr>
              <w:t>167.50</w:t>
            </w:r>
          </w:p>
        </w:tc>
      </w:tr>
      <w:tr w:rsidR="00723104" w:rsidRPr="00397450" w14:paraId="5F4F4B3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ABDF44F" w14:textId="77777777" w:rsidR="00723104" w:rsidRPr="00397450" w:rsidRDefault="00723104" w:rsidP="002E1206">
            <w:pPr>
              <w:pStyle w:val="Tabletext2"/>
              <w:rPr>
                <w:lang w:eastAsia="en-US"/>
              </w:rPr>
            </w:pPr>
            <w:r w:rsidRPr="00397450">
              <w:rPr>
                <w:lang w:eastAsia="en-US"/>
              </w:rPr>
              <w:t>Derby</w:t>
            </w:r>
          </w:p>
        </w:tc>
        <w:tc>
          <w:tcPr>
            <w:tcW w:w="2057" w:type="dxa"/>
            <w:tcBorders>
              <w:top w:val="single" w:sz="6" w:space="0" w:color="auto"/>
              <w:left w:val="single" w:sz="6" w:space="0" w:color="auto"/>
              <w:bottom w:val="single" w:sz="6" w:space="0" w:color="auto"/>
              <w:right w:val="single" w:sz="6" w:space="0" w:color="auto"/>
            </w:tcBorders>
            <w:hideMark/>
          </w:tcPr>
          <w:p w14:paraId="04522B2F" w14:textId="77777777" w:rsidR="00723104" w:rsidRPr="00EB1083" w:rsidRDefault="00723104" w:rsidP="002E1206">
            <w:pPr>
              <w:pStyle w:val="Tabletext2"/>
              <w:jc w:val="center"/>
              <w:rPr>
                <w:rFonts w:cs="Arial"/>
                <w:lang w:eastAsia="en-US"/>
              </w:rPr>
            </w:pPr>
            <w:r>
              <w:rPr>
                <w:rFonts w:cs="Arial"/>
                <w:szCs w:val="24"/>
              </w:rPr>
              <w:t>190.50</w:t>
            </w:r>
          </w:p>
        </w:tc>
      </w:tr>
      <w:tr w:rsidR="00723104" w:rsidRPr="00397450" w14:paraId="42FE75AE"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0047B95" w14:textId="77777777" w:rsidR="00723104" w:rsidRPr="00397450" w:rsidRDefault="00723104" w:rsidP="002E1206">
            <w:pPr>
              <w:pStyle w:val="Tabletext2"/>
              <w:rPr>
                <w:lang w:eastAsia="en-US"/>
              </w:rPr>
            </w:pPr>
            <w:r w:rsidRPr="00397450">
              <w:rPr>
                <w:lang w:eastAsia="en-US"/>
              </w:rPr>
              <w:t>Esperance</w:t>
            </w:r>
          </w:p>
        </w:tc>
        <w:tc>
          <w:tcPr>
            <w:tcW w:w="2057" w:type="dxa"/>
            <w:tcBorders>
              <w:top w:val="single" w:sz="6" w:space="0" w:color="auto"/>
              <w:left w:val="single" w:sz="6" w:space="0" w:color="auto"/>
              <w:bottom w:val="single" w:sz="6" w:space="0" w:color="auto"/>
              <w:right w:val="single" w:sz="6" w:space="0" w:color="auto"/>
            </w:tcBorders>
            <w:hideMark/>
          </w:tcPr>
          <w:p w14:paraId="4705C25E" w14:textId="77777777" w:rsidR="00723104" w:rsidRPr="00EB1083" w:rsidRDefault="00723104" w:rsidP="002E1206">
            <w:pPr>
              <w:pStyle w:val="Tabletext2"/>
              <w:jc w:val="center"/>
              <w:rPr>
                <w:rFonts w:cs="Arial"/>
                <w:lang w:eastAsia="en-US"/>
              </w:rPr>
            </w:pPr>
            <w:r>
              <w:rPr>
                <w:rFonts w:cs="Arial"/>
                <w:szCs w:val="24"/>
              </w:rPr>
              <w:t>178.50</w:t>
            </w:r>
          </w:p>
        </w:tc>
      </w:tr>
      <w:tr w:rsidR="00723104" w:rsidRPr="00397450" w14:paraId="52DD5AF2"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6F55A45" w14:textId="77777777" w:rsidR="00723104" w:rsidRPr="00397450" w:rsidRDefault="00723104" w:rsidP="002E1206">
            <w:pPr>
              <w:pStyle w:val="Tabletext2"/>
              <w:rPr>
                <w:lang w:eastAsia="en-US"/>
              </w:rPr>
            </w:pPr>
            <w:r w:rsidRPr="00397450">
              <w:rPr>
                <w:lang w:eastAsia="en-US"/>
              </w:rPr>
              <w:t>Exmouth</w:t>
            </w:r>
          </w:p>
        </w:tc>
        <w:tc>
          <w:tcPr>
            <w:tcW w:w="2057" w:type="dxa"/>
            <w:tcBorders>
              <w:top w:val="single" w:sz="6" w:space="0" w:color="auto"/>
              <w:left w:val="single" w:sz="6" w:space="0" w:color="auto"/>
              <w:bottom w:val="single" w:sz="6" w:space="0" w:color="auto"/>
              <w:right w:val="single" w:sz="6" w:space="0" w:color="auto"/>
            </w:tcBorders>
            <w:hideMark/>
          </w:tcPr>
          <w:p w14:paraId="7D94DC88" w14:textId="77777777" w:rsidR="00723104" w:rsidRPr="00EB1083" w:rsidRDefault="00723104" w:rsidP="002E1206">
            <w:pPr>
              <w:pStyle w:val="Tabletext2"/>
              <w:jc w:val="center"/>
              <w:rPr>
                <w:rFonts w:cs="Arial"/>
                <w:lang w:eastAsia="en-US"/>
              </w:rPr>
            </w:pPr>
            <w:r w:rsidRPr="00EB1083">
              <w:rPr>
                <w:rFonts w:cs="Arial"/>
                <w:szCs w:val="24"/>
              </w:rPr>
              <w:t>21</w:t>
            </w:r>
            <w:r>
              <w:rPr>
                <w:rFonts w:cs="Arial"/>
                <w:szCs w:val="24"/>
              </w:rPr>
              <w:t>2</w:t>
            </w:r>
            <w:r w:rsidRPr="00EB1083">
              <w:rPr>
                <w:rFonts w:cs="Arial"/>
                <w:szCs w:val="24"/>
              </w:rPr>
              <w:t>.</w:t>
            </w:r>
            <w:r>
              <w:rPr>
                <w:rFonts w:cs="Arial"/>
                <w:szCs w:val="24"/>
              </w:rPr>
              <w:t>5</w:t>
            </w:r>
            <w:r w:rsidRPr="00EB1083">
              <w:rPr>
                <w:rFonts w:cs="Arial"/>
                <w:szCs w:val="24"/>
              </w:rPr>
              <w:t>0</w:t>
            </w:r>
          </w:p>
        </w:tc>
      </w:tr>
      <w:tr w:rsidR="00723104" w:rsidRPr="00397450" w14:paraId="5A0BCDA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0F6D467" w14:textId="77777777" w:rsidR="00723104" w:rsidRPr="00397450" w:rsidRDefault="00723104" w:rsidP="002E1206">
            <w:pPr>
              <w:pStyle w:val="Tabletext2"/>
              <w:rPr>
                <w:lang w:eastAsia="en-US"/>
              </w:rPr>
            </w:pPr>
            <w:r w:rsidRPr="00397450">
              <w:rPr>
                <w:lang w:eastAsia="en-US"/>
              </w:rPr>
              <w:t>Geraldton</w:t>
            </w:r>
          </w:p>
        </w:tc>
        <w:tc>
          <w:tcPr>
            <w:tcW w:w="2057" w:type="dxa"/>
            <w:tcBorders>
              <w:top w:val="single" w:sz="6" w:space="0" w:color="auto"/>
              <w:left w:val="single" w:sz="6" w:space="0" w:color="auto"/>
              <w:bottom w:val="single" w:sz="6" w:space="0" w:color="auto"/>
              <w:right w:val="single" w:sz="6" w:space="0" w:color="auto"/>
            </w:tcBorders>
            <w:hideMark/>
          </w:tcPr>
          <w:p w14:paraId="683F28C4" w14:textId="77777777" w:rsidR="00723104" w:rsidRPr="00EB1083" w:rsidRDefault="00723104" w:rsidP="002E1206">
            <w:pPr>
              <w:pStyle w:val="Tabletext2"/>
              <w:jc w:val="center"/>
              <w:rPr>
                <w:rFonts w:cs="Arial"/>
                <w:lang w:eastAsia="en-US"/>
              </w:rPr>
            </w:pPr>
            <w:r>
              <w:rPr>
                <w:rFonts w:cs="Arial"/>
                <w:szCs w:val="24"/>
              </w:rPr>
              <w:t>159.00</w:t>
            </w:r>
          </w:p>
        </w:tc>
      </w:tr>
      <w:tr w:rsidR="00723104" w:rsidRPr="00397450" w14:paraId="115E3AE2"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1DC7EF2" w14:textId="77777777" w:rsidR="00723104" w:rsidRPr="00397450" w:rsidRDefault="00723104" w:rsidP="002E1206">
            <w:pPr>
              <w:pStyle w:val="Tabletext2"/>
              <w:rPr>
                <w:lang w:eastAsia="en-US"/>
              </w:rPr>
            </w:pPr>
            <w:r w:rsidRPr="00397450">
              <w:rPr>
                <w:lang w:eastAsia="en-US"/>
              </w:rPr>
              <w:t>Halls Creek</w:t>
            </w:r>
          </w:p>
        </w:tc>
        <w:tc>
          <w:tcPr>
            <w:tcW w:w="2057" w:type="dxa"/>
            <w:tcBorders>
              <w:top w:val="single" w:sz="6" w:space="0" w:color="auto"/>
              <w:left w:val="single" w:sz="6" w:space="0" w:color="auto"/>
              <w:bottom w:val="single" w:sz="6" w:space="0" w:color="auto"/>
              <w:right w:val="single" w:sz="6" w:space="0" w:color="auto"/>
            </w:tcBorders>
            <w:hideMark/>
          </w:tcPr>
          <w:p w14:paraId="52FEBB24" w14:textId="77777777" w:rsidR="00723104" w:rsidRPr="00EB1083" w:rsidRDefault="00723104" w:rsidP="002E1206">
            <w:pPr>
              <w:pStyle w:val="Tabletext2"/>
              <w:jc w:val="center"/>
              <w:rPr>
                <w:rFonts w:cs="Arial"/>
                <w:lang w:eastAsia="en-US"/>
              </w:rPr>
            </w:pPr>
            <w:r>
              <w:rPr>
                <w:rFonts w:cs="Arial"/>
                <w:szCs w:val="24"/>
              </w:rPr>
              <w:t>157.00</w:t>
            </w:r>
          </w:p>
        </w:tc>
      </w:tr>
      <w:tr w:rsidR="00723104" w:rsidRPr="00397450" w14:paraId="5826EC44"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705ABAB" w14:textId="77777777" w:rsidR="00723104" w:rsidRPr="00397450" w:rsidRDefault="00723104" w:rsidP="002E1206">
            <w:pPr>
              <w:pStyle w:val="Tabletext2"/>
              <w:rPr>
                <w:lang w:eastAsia="en-US"/>
              </w:rPr>
            </w:pPr>
            <w:r w:rsidRPr="00397450">
              <w:rPr>
                <w:lang w:eastAsia="en-US"/>
              </w:rPr>
              <w:t>Kalgoorlie</w:t>
            </w:r>
          </w:p>
        </w:tc>
        <w:tc>
          <w:tcPr>
            <w:tcW w:w="2057" w:type="dxa"/>
            <w:tcBorders>
              <w:top w:val="single" w:sz="6" w:space="0" w:color="auto"/>
              <w:left w:val="single" w:sz="6" w:space="0" w:color="auto"/>
              <w:bottom w:val="single" w:sz="6" w:space="0" w:color="auto"/>
              <w:right w:val="single" w:sz="6" w:space="0" w:color="auto"/>
            </w:tcBorders>
            <w:hideMark/>
          </w:tcPr>
          <w:p w14:paraId="5F97A878" w14:textId="77777777" w:rsidR="00723104" w:rsidRPr="00EB1083" w:rsidRDefault="00723104" w:rsidP="002E1206">
            <w:pPr>
              <w:pStyle w:val="Tabletext2"/>
              <w:jc w:val="center"/>
              <w:rPr>
                <w:rFonts w:cs="Arial"/>
                <w:lang w:eastAsia="en-US"/>
              </w:rPr>
            </w:pPr>
            <w:r>
              <w:rPr>
                <w:rFonts w:cs="Arial"/>
                <w:szCs w:val="24"/>
              </w:rPr>
              <w:t>179.50</w:t>
            </w:r>
          </w:p>
        </w:tc>
      </w:tr>
      <w:tr w:rsidR="00723104" w:rsidRPr="00397450" w14:paraId="2F714EEB"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842E363" w14:textId="77777777" w:rsidR="00723104" w:rsidRPr="00397450" w:rsidRDefault="00723104" w:rsidP="002E1206">
            <w:pPr>
              <w:pStyle w:val="Tabletext2"/>
              <w:rPr>
                <w:lang w:eastAsia="en-US"/>
              </w:rPr>
            </w:pPr>
            <w:r w:rsidRPr="00397450">
              <w:rPr>
                <w:lang w:eastAsia="en-US"/>
              </w:rPr>
              <w:t>Karratha</w:t>
            </w:r>
          </w:p>
        </w:tc>
        <w:tc>
          <w:tcPr>
            <w:tcW w:w="2057" w:type="dxa"/>
            <w:tcBorders>
              <w:top w:val="single" w:sz="6" w:space="0" w:color="auto"/>
              <w:left w:val="single" w:sz="6" w:space="0" w:color="auto"/>
              <w:bottom w:val="single" w:sz="6" w:space="0" w:color="auto"/>
              <w:right w:val="single" w:sz="6" w:space="0" w:color="auto"/>
            </w:tcBorders>
            <w:hideMark/>
          </w:tcPr>
          <w:p w14:paraId="691A4260" w14:textId="77777777" w:rsidR="00723104" w:rsidRPr="00EB1083" w:rsidRDefault="00723104" w:rsidP="002E1206">
            <w:pPr>
              <w:pStyle w:val="Tabletext2"/>
              <w:jc w:val="center"/>
              <w:rPr>
                <w:rFonts w:cs="Arial"/>
                <w:lang w:eastAsia="en-US"/>
              </w:rPr>
            </w:pPr>
            <w:r>
              <w:rPr>
                <w:rFonts w:cs="Arial"/>
                <w:szCs w:val="24"/>
              </w:rPr>
              <w:t>221.00</w:t>
            </w:r>
          </w:p>
        </w:tc>
      </w:tr>
      <w:tr w:rsidR="00723104" w:rsidRPr="00397450" w14:paraId="0C4076AC"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8ED5262" w14:textId="77777777" w:rsidR="00723104" w:rsidRPr="00397450" w:rsidRDefault="00723104" w:rsidP="002E1206">
            <w:pPr>
              <w:pStyle w:val="Tabletext2"/>
              <w:rPr>
                <w:lang w:eastAsia="en-US"/>
              </w:rPr>
            </w:pPr>
            <w:r w:rsidRPr="00397450">
              <w:rPr>
                <w:lang w:eastAsia="en-US"/>
              </w:rPr>
              <w:t>Katanning</w:t>
            </w:r>
          </w:p>
        </w:tc>
        <w:tc>
          <w:tcPr>
            <w:tcW w:w="2057" w:type="dxa"/>
            <w:tcBorders>
              <w:top w:val="single" w:sz="6" w:space="0" w:color="auto"/>
              <w:left w:val="single" w:sz="6" w:space="0" w:color="auto"/>
              <w:bottom w:val="single" w:sz="6" w:space="0" w:color="auto"/>
              <w:right w:val="single" w:sz="6" w:space="0" w:color="auto"/>
            </w:tcBorders>
            <w:hideMark/>
          </w:tcPr>
          <w:p w14:paraId="337E383E" w14:textId="77777777" w:rsidR="00723104" w:rsidRPr="00EB1083" w:rsidRDefault="00723104" w:rsidP="002E1206">
            <w:pPr>
              <w:pStyle w:val="Tabletext2"/>
              <w:jc w:val="center"/>
              <w:rPr>
                <w:rFonts w:cs="Arial"/>
                <w:lang w:eastAsia="en-US"/>
              </w:rPr>
            </w:pPr>
            <w:r>
              <w:rPr>
                <w:rFonts w:cs="Arial"/>
                <w:szCs w:val="24"/>
              </w:rPr>
              <w:t>230.50</w:t>
            </w:r>
          </w:p>
        </w:tc>
      </w:tr>
      <w:tr w:rsidR="00723104" w:rsidRPr="00397450" w14:paraId="56978201"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015574A" w14:textId="77777777" w:rsidR="00723104" w:rsidRPr="00397450" w:rsidRDefault="00723104" w:rsidP="002E1206">
            <w:pPr>
              <w:pStyle w:val="Tabletext2"/>
              <w:keepNext/>
              <w:keepLines/>
              <w:rPr>
                <w:lang w:eastAsia="en-US"/>
              </w:rPr>
            </w:pPr>
            <w:r w:rsidRPr="00397450">
              <w:rPr>
                <w:lang w:eastAsia="en-US"/>
              </w:rPr>
              <w:t>Mount Magnet</w:t>
            </w:r>
          </w:p>
        </w:tc>
        <w:tc>
          <w:tcPr>
            <w:tcW w:w="2057" w:type="dxa"/>
            <w:tcBorders>
              <w:top w:val="single" w:sz="6" w:space="0" w:color="auto"/>
              <w:left w:val="single" w:sz="6" w:space="0" w:color="auto"/>
              <w:bottom w:val="single" w:sz="6" w:space="0" w:color="auto"/>
              <w:right w:val="single" w:sz="6" w:space="0" w:color="auto"/>
            </w:tcBorders>
            <w:hideMark/>
          </w:tcPr>
          <w:p w14:paraId="6DC26B33" w14:textId="77777777" w:rsidR="00723104" w:rsidRPr="00EB1083" w:rsidRDefault="00723104" w:rsidP="002E1206">
            <w:pPr>
              <w:pStyle w:val="Tabletext2"/>
              <w:keepNext/>
              <w:keepLines/>
              <w:jc w:val="center"/>
              <w:rPr>
                <w:rFonts w:cs="Arial"/>
                <w:lang w:eastAsia="en-US"/>
              </w:rPr>
            </w:pPr>
            <w:r>
              <w:rPr>
                <w:rFonts w:cs="Arial"/>
                <w:szCs w:val="24"/>
              </w:rPr>
              <w:t>157.00</w:t>
            </w:r>
          </w:p>
        </w:tc>
      </w:tr>
      <w:tr w:rsidR="00723104" w:rsidRPr="00397450" w14:paraId="7152B196"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D635195" w14:textId="77777777" w:rsidR="00723104" w:rsidRPr="00397450" w:rsidRDefault="00723104" w:rsidP="002E1206">
            <w:pPr>
              <w:pStyle w:val="Tabletext2"/>
              <w:keepNext/>
              <w:keepLines/>
              <w:rPr>
                <w:lang w:eastAsia="en-US"/>
              </w:rPr>
            </w:pPr>
            <w:r w:rsidRPr="00397450">
              <w:rPr>
                <w:lang w:eastAsia="en-US"/>
              </w:rPr>
              <w:t>Newman</w:t>
            </w:r>
          </w:p>
        </w:tc>
        <w:tc>
          <w:tcPr>
            <w:tcW w:w="2057" w:type="dxa"/>
            <w:tcBorders>
              <w:top w:val="single" w:sz="6" w:space="0" w:color="auto"/>
              <w:left w:val="single" w:sz="6" w:space="0" w:color="auto"/>
              <w:bottom w:val="single" w:sz="6" w:space="0" w:color="auto"/>
              <w:right w:val="single" w:sz="6" w:space="0" w:color="auto"/>
            </w:tcBorders>
            <w:hideMark/>
          </w:tcPr>
          <w:p w14:paraId="363D8637" w14:textId="77777777" w:rsidR="00723104" w:rsidRPr="00EB1083" w:rsidRDefault="00723104" w:rsidP="002E1206">
            <w:pPr>
              <w:pStyle w:val="Tabletext2"/>
              <w:keepNext/>
              <w:keepLines/>
              <w:jc w:val="center"/>
              <w:rPr>
                <w:rFonts w:cs="Arial"/>
                <w:lang w:eastAsia="en-US"/>
              </w:rPr>
            </w:pPr>
            <w:r>
              <w:rPr>
                <w:rFonts w:cs="Arial"/>
                <w:szCs w:val="24"/>
              </w:rPr>
              <w:t>268.00</w:t>
            </w:r>
          </w:p>
        </w:tc>
      </w:tr>
      <w:tr w:rsidR="00723104" w:rsidRPr="00397450" w14:paraId="20F091F5"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C73BDE2" w14:textId="77777777" w:rsidR="00723104" w:rsidRPr="00397450" w:rsidRDefault="00723104" w:rsidP="002E1206">
            <w:pPr>
              <w:pStyle w:val="Tabletext2"/>
              <w:keepNext/>
              <w:keepLines/>
              <w:rPr>
                <w:lang w:eastAsia="en-US"/>
              </w:rPr>
            </w:pPr>
            <w:r w:rsidRPr="00397450">
              <w:rPr>
                <w:lang w:eastAsia="en-US"/>
              </w:rPr>
              <w:t>Northam</w:t>
            </w:r>
          </w:p>
        </w:tc>
        <w:tc>
          <w:tcPr>
            <w:tcW w:w="2057" w:type="dxa"/>
            <w:tcBorders>
              <w:top w:val="single" w:sz="6" w:space="0" w:color="auto"/>
              <w:left w:val="single" w:sz="6" w:space="0" w:color="auto"/>
              <w:bottom w:val="single" w:sz="6" w:space="0" w:color="auto"/>
              <w:right w:val="single" w:sz="6" w:space="0" w:color="auto"/>
            </w:tcBorders>
            <w:hideMark/>
          </w:tcPr>
          <w:p w14:paraId="4F483A47" w14:textId="77777777" w:rsidR="00723104" w:rsidRPr="00EB1083" w:rsidRDefault="00723104" w:rsidP="002E1206">
            <w:pPr>
              <w:pStyle w:val="Tabletext2"/>
              <w:keepNext/>
              <w:keepLines/>
              <w:jc w:val="center"/>
              <w:rPr>
                <w:rFonts w:cs="Arial"/>
                <w:lang w:eastAsia="en-US"/>
              </w:rPr>
            </w:pPr>
            <w:r>
              <w:rPr>
                <w:rFonts w:cs="Arial"/>
                <w:szCs w:val="24"/>
              </w:rPr>
              <w:t>212.00</w:t>
            </w:r>
          </w:p>
        </w:tc>
      </w:tr>
      <w:tr w:rsidR="00723104" w:rsidRPr="00397450" w14:paraId="4BDA500D"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81C2784" w14:textId="77777777" w:rsidR="00723104" w:rsidRPr="00397450" w:rsidRDefault="00723104" w:rsidP="002E1206">
            <w:pPr>
              <w:pStyle w:val="Tabletext2"/>
              <w:rPr>
                <w:lang w:eastAsia="en-US"/>
              </w:rPr>
            </w:pPr>
            <w:r w:rsidRPr="00397450">
              <w:rPr>
                <w:lang w:eastAsia="en-US"/>
              </w:rPr>
              <w:t>Wyndham</w:t>
            </w:r>
          </w:p>
        </w:tc>
        <w:tc>
          <w:tcPr>
            <w:tcW w:w="2057" w:type="dxa"/>
            <w:tcBorders>
              <w:top w:val="single" w:sz="6" w:space="0" w:color="auto"/>
              <w:left w:val="single" w:sz="6" w:space="0" w:color="auto"/>
              <w:bottom w:val="single" w:sz="6" w:space="0" w:color="auto"/>
              <w:right w:val="single" w:sz="6" w:space="0" w:color="auto"/>
            </w:tcBorders>
            <w:hideMark/>
          </w:tcPr>
          <w:p w14:paraId="7B24BFAD" w14:textId="77777777" w:rsidR="00723104" w:rsidRPr="00EB1083" w:rsidRDefault="00723104" w:rsidP="002E1206">
            <w:pPr>
              <w:pStyle w:val="Tabletext2"/>
              <w:jc w:val="center"/>
              <w:rPr>
                <w:rFonts w:cs="Arial"/>
                <w:lang w:eastAsia="en-US"/>
              </w:rPr>
            </w:pPr>
            <w:r>
              <w:rPr>
                <w:rFonts w:cs="Arial"/>
                <w:szCs w:val="24"/>
              </w:rPr>
              <w:t>209.00</w:t>
            </w:r>
          </w:p>
        </w:tc>
      </w:tr>
      <w:tr w:rsidR="00723104" w:rsidRPr="00397450" w14:paraId="0C0CDFF4" w14:textId="77777777" w:rsidTr="002E1206">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113DD479" w14:textId="77777777" w:rsidR="00723104" w:rsidRPr="00397450" w:rsidRDefault="00723104" w:rsidP="002E1206">
            <w:pPr>
              <w:pStyle w:val="TableHeaderArial"/>
              <w:jc w:val="left"/>
              <w:rPr>
                <w:lang w:eastAsia="en-US"/>
              </w:rPr>
            </w:pPr>
            <w:r w:rsidRPr="00397450">
              <w:rPr>
                <w:lang w:eastAsia="en-US"/>
              </w:rPr>
              <w:t>External Australian Territory</w:t>
            </w:r>
          </w:p>
        </w:tc>
      </w:tr>
      <w:tr w:rsidR="00723104" w:rsidRPr="00397450" w14:paraId="25B87469"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4F85DBE" w14:textId="77777777" w:rsidR="00723104" w:rsidRPr="00397450" w:rsidRDefault="00723104" w:rsidP="002E1206">
            <w:pPr>
              <w:pStyle w:val="Tabletext2"/>
              <w:rPr>
                <w:lang w:eastAsia="en-US"/>
              </w:rPr>
            </w:pPr>
            <w:r w:rsidRPr="00397450">
              <w:rPr>
                <w:lang w:eastAsia="en-US"/>
              </w:rPr>
              <w:t>Christmas Island (WA)</w:t>
            </w:r>
          </w:p>
        </w:tc>
        <w:tc>
          <w:tcPr>
            <w:tcW w:w="2057" w:type="dxa"/>
            <w:tcBorders>
              <w:top w:val="single" w:sz="6" w:space="0" w:color="auto"/>
              <w:left w:val="single" w:sz="6" w:space="0" w:color="auto"/>
              <w:bottom w:val="single" w:sz="6" w:space="0" w:color="auto"/>
              <w:right w:val="single" w:sz="6" w:space="0" w:color="auto"/>
            </w:tcBorders>
            <w:hideMark/>
          </w:tcPr>
          <w:p w14:paraId="27313484" w14:textId="77777777" w:rsidR="00723104" w:rsidRPr="00EB1083" w:rsidRDefault="00723104" w:rsidP="002E1206">
            <w:pPr>
              <w:pStyle w:val="Tabletext2"/>
              <w:jc w:val="center"/>
              <w:rPr>
                <w:rFonts w:cs="Arial"/>
                <w:lang w:eastAsia="en-US"/>
              </w:rPr>
            </w:pPr>
            <w:r>
              <w:rPr>
                <w:rFonts w:cs="Arial"/>
                <w:szCs w:val="24"/>
              </w:rPr>
              <w:t>209.00</w:t>
            </w:r>
          </w:p>
        </w:tc>
      </w:tr>
      <w:tr w:rsidR="00723104" w:rsidRPr="00397450" w14:paraId="0876C187"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056AC6C" w14:textId="77777777" w:rsidR="00723104" w:rsidRPr="00397450" w:rsidRDefault="00723104" w:rsidP="002E1206">
            <w:pPr>
              <w:pStyle w:val="TableTextArial-left"/>
              <w:spacing w:line="256" w:lineRule="auto"/>
              <w:rPr>
                <w:lang w:eastAsia="en-US"/>
              </w:rPr>
            </w:pPr>
            <w:r w:rsidRPr="00397450">
              <w:rPr>
                <w:lang w:eastAsia="en-US"/>
              </w:rPr>
              <w:t>Horn Island (QLD)</w:t>
            </w:r>
          </w:p>
        </w:tc>
        <w:tc>
          <w:tcPr>
            <w:tcW w:w="2057" w:type="dxa"/>
            <w:tcBorders>
              <w:top w:val="single" w:sz="6" w:space="0" w:color="auto"/>
              <w:left w:val="single" w:sz="6" w:space="0" w:color="auto"/>
              <w:bottom w:val="single" w:sz="6" w:space="0" w:color="auto"/>
              <w:right w:val="single" w:sz="6" w:space="0" w:color="auto"/>
            </w:tcBorders>
            <w:hideMark/>
          </w:tcPr>
          <w:p w14:paraId="082181A1" w14:textId="77777777" w:rsidR="00723104" w:rsidRPr="00EB1083" w:rsidRDefault="00723104" w:rsidP="002E1206">
            <w:pPr>
              <w:pStyle w:val="TableTextArial-left"/>
              <w:spacing w:line="256" w:lineRule="auto"/>
              <w:jc w:val="center"/>
              <w:rPr>
                <w:rFonts w:cs="Arial"/>
                <w:lang w:eastAsia="en-US"/>
              </w:rPr>
            </w:pPr>
            <w:r>
              <w:rPr>
                <w:rFonts w:cs="Arial"/>
                <w:szCs w:val="24"/>
              </w:rPr>
              <w:t>331.50</w:t>
            </w:r>
          </w:p>
        </w:tc>
      </w:tr>
      <w:tr w:rsidR="00723104" w:rsidRPr="00397450" w14:paraId="0335E53D" w14:textId="77777777" w:rsidTr="002E1206">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EEB08D2" w14:textId="77777777" w:rsidR="00723104" w:rsidRPr="00397450" w:rsidRDefault="00723104" w:rsidP="002E1206">
            <w:pPr>
              <w:pStyle w:val="TableTextArial-left"/>
              <w:spacing w:line="256" w:lineRule="auto"/>
              <w:rPr>
                <w:lang w:eastAsia="en-US"/>
              </w:rPr>
            </w:pPr>
            <w:r w:rsidRPr="00397450">
              <w:rPr>
                <w:lang w:eastAsia="en-US"/>
              </w:rPr>
              <w:t>Norfolk Island</w:t>
            </w:r>
          </w:p>
        </w:tc>
        <w:tc>
          <w:tcPr>
            <w:tcW w:w="2057" w:type="dxa"/>
            <w:tcBorders>
              <w:top w:val="single" w:sz="6" w:space="0" w:color="auto"/>
              <w:left w:val="single" w:sz="6" w:space="0" w:color="auto"/>
              <w:bottom w:val="single" w:sz="6" w:space="0" w:color="auto"/>
              <w:right w:val="single" w:sz="6" w:space="0" w:color="auto"/>
            </w:tcBorders>
            <w:hideMark/>
          </w:tcPr>
          <w:p w14:paraId="29BE43A5" w14:textId="77777777" w:rsidR="00723104" w:rsidRPr="00EB1083" w:rsidRDefault="00723104" w:rsidP="002E1206">
            <w:pPr>
              <w:pStyle w:val="TableTextArial-left"/>
              <w:spacing w:line="256" w:lineRule="auto"/>
              <w:jc w:val="center"/>
              <w:rPr>
                <w:rFonts w:cs="Arial"/>
                <w:lang w:eastAsia="en-US"/>
              </w:rPr>
            </w:pPr>
            <w:r>
              <w:rPr>
                <w:rFonts w:cs="Arial"/>
                <w:szCs w:val="24"/>
              </w:rPr>
              <w:t>194.50</w:t>
            </w:r>
          </w:p>
        </w:tc>
      </w:tr>
    </w:tbl>
    <w:p w14:paraId="22B147D9" w14:textId="77777777" w:rsidR="00630694" w:rsidRPr="00700022" w:rsidRDefault="00630694" w:rsidP="009841ED"/>
    <w:p w14:paraId="3241E770" w14:textId="77777777" w:rsidR="008532CC" w:rsidRPr="00700022" w:rsidRDefault="008532CC" w:rsidP="008A4C22">
      <w:pPr>
        <w:pStyle w:val="Heading5"/>
      </w:pPr>
      <w:bookmarkStart w:id="4896" w:name="_Toc192863560"/>
      <w:r w:rsidRPr="00700022">
        <w:t>Part 3:  Medium-cost country centres</w:t>
      </w:r>
      <w:bookmarkEnd w:id="4896"/>
    </w:p>
    <w:tbl>
      <w:tblPr>
        <w:tblW w:w="9359" w:type="dxa"/>
        <w:tblInd w:w="113" w:type="dxa"/>
        <w:tblLayout w:type="fixed"/>
        <w:tblLook w:val="04A0" w:firstRow="1" w:lastRow="0" w:firstColumn="1" w:lastColumn="0" w:noHBand="0" w:noVBand="1"/>
      </w:tblPr>
      <w:tblGrid>
        <w:gridCol w:w="992"/>
        <w:gridCol w:w="8367"/>
      </w:tblGrid>
      <w:tr w:rsidR="008532CC" w:rsidRPr="00700022" w14:paraId="5F0B9B83" w14:textId="77777777" w:rsidTr="00B70BB7">
        <w:tc>
          <w:tcPr>
            <w:tcW w:w="992" w:type="dxa"/>
          </w:tcPr>
          <w:p w14:paraId="25589133" w14:textId="77777777" w:rsidR="008532CC" w:rsidRPr="00700022" w:rsidRDefault="008532CC" w:rsidP="003A0A1A">
            <w:pPr>
              <w:pStyle w:val="Sectiontext0"/>
              <w:jc w:val="center"/>
              <w:rPr>
                <w:lang w:eastAsia="en-US"/>
              </w:rPr>
            </w:pPr>
          </w:p>
        </w:tc>
        <w:tc>
          <w:tcPr>
            <w:tcW w:w="8367" w:type="dxa"/>
          </w:tcPr>
          <w:p w14:paraId="51C71F61" w14:textId="77777777" w:rsidR="008532CC" w:rsidRPr="00700022" w:rsidRDefault="008532CC" w:rsidP="003A0A1A">
            <w:pPr>
              <w:pStyle w:val="Sectiontext0"/>
              <w:rPr>
                <w:rFonts w:cs="Arial"/>
                <w:lang w:eastAsia="en-US"/>
              </w:rPr>
            </w:pPr>
            <w:r w:rsidRPr="00700022">
              <w:rPr>
                <w:rFonts w:cs="Arial"/>
                <w:lang w:eastAsia="en-US"/>
              </w:rPr>
              <w:t>A medium-cost country centre is a location in the following table.</w:t>
            </w:r>
          </w:p>
        </w:tc>
      </w:tr>
    </w:tbl>
    <w:p w14:paraId="4B3C5A0D" w14:textId="16430C66" w:rsidR="009841ED" w:rsidRDefault="009841ED" w:rsidP="009841ED"/>
    <w:tbl>
      <w:tblPr>
        <w:tblW w:w="3975" w:type="dxa"/>
        <w:tblInd w:w="2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3975"/>
      </w:tblGrid>
      <w:tr w:rsidR="00723104" w:rsidRPr="00397450" w14:paraId="2A8FC6A7"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352A15B6" w14:textId="77777777" w:rsidR="00723104" w:rsidRPr="00397450" w:rsidRDefault="00723104" w:rsidP="002E1206">
            <w:pPr>
              <w:pStyle w:val="TableHeaderArial"/>
              <w:rPr>
                <w:lang w:eastAsia="en-US"/>
              </w:rPr>
            </w:pPr>
            <w:r w:rsidRPr="00397450">
              <w:rPr>
                <w:lang w:eastAsia="en-US"/>
              </w:rPr>
              <w:t>Medium-cost country centres</w:t>
            </w:r>
          </w:p>
        </w:tc>
      </w:tr>
      <w:tr w:rsidR="00723104" w:rsidRPr="00397450" w14:paraId="5EDA5DED" w14:textId="77777777" w:rsidTr="002E1206">
        <w:trPr>
          <w:cantSplit/>
        </w:trPr>
        <w:tc>
          <w:tcPr>
            <w:tcW w:w="3975" w:type="dxa"/>
            <w:tcBorders>
              <w:top w:val="single" w:sz="6" w:space="0" w:color="auto"/>
              <w:left w:val="single" w:sz="6" w:space="0" w:color="auto"/>
              <w:bottom w:val="single" w:sz="6" w:space="0" w:color="auto"/>
              <w:right w:val="single" w:sz="6" w:space="0" w:color="auto"/>
            </w:tcBorders>
            <w:shd w:val="clear" w:color="auto" w:fill="CCCCCC"/>
            <w:hideMark/>
          </w:tcPr>
          <w:p w14:paraId="68C4BED8" w14:textId="77777777" w:rsidR="00723104" w:rsidRPr="00397450" w:rsidRDefault="00723104" w:rsidP="002E1206">
            <w:pPr>
              <w:pStyle w:val="TableHeaderArial"/>
              <w:jc w:val="left"/>
              <w:rPr>
                <w:lang w:eastAsia="en-US"/>
              </w:rPr>
            </w:pPr>
            <w:r w:rsidRPr="00397450">
              <w:rPr>
                <w:lang w:eastAsia="en-US"/>
              </w:rPr>
              <w:t>New South Wales</w:t>
            </w:r>
          </w:p>
        </w:tc>
      </w:tr>
      <w:tr w:rsidR="00723104" w:rsidRPr="00397450" w14:paraId="3F3359C3"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7A5237CB" w14:textId="77777777" w:rsidR="00723104" w:rsidRPr="00397450" w:rsidRDefault="00723104" w:rsidP="002E1206">
            <w:pPr>
              <w:pStyle w:val="Tabletext2"/>
              <w:rPr>
                <w:lang w:eastAsia="en-US"/>
              </w:rPr>
            </w:pPr>
            <w:r w:rsidRPr="00397450">
              <w:rPr>
                <w:lang w:eastAsia="en-US"/>
              </w:rPr>
              <w:t>Albury</w:t>
            </w:r>
          </w:p>
        </w:tc>
      </w:tr>
      <w:tr w:rsidR="00723104" w:rsidRPr="00397450" w14:paraId="2618DBC8"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300760C9" w14:textId="77777777" w:rsidR="00723104" w:rsidRPr="00397450" w:rsidRDefault="00723104" w:rsidP="002E1206">
            <w:pPr>
              <w:pStyle w:val="Tabletext2"/>
              <w:rPr>
                <w:lang w:eastAsia="en-US"/>
              </w:rPr>
            </w:pPr>
            <w:r>
              <w:rPr>
                <w:lang w:eastAsia="en-US"/>
              </w:rPr>
              <w:t>Bathurst</w:t>
            </w:r>
          </w:p>
        </w:tc>
      </w:tr>
      <w:tr w:rsidR="00723104" w:rsidRPr="00397450" w14:paraId="7C4F5F57"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22B45C8D" w14:textId="77777777" w:rsidR="00723104" w:rsidRDefault="00723104" w:rsidP="002E1206">
            <w:pPr>
              <w:pStyle w:val="Tabletext2"/>
              <w:rPr>
                <w:lang w:eastAsia="en-US"/>
              </w:rPr>
            </w:pPr>
            <w:r>
              <w:rPr>
                <w:lang w:eastAsia="en-US"/>
              </w:rPr>
              <w:t>Broken Hill</w:t>
            </w:r>
          </w:p>
        </w:tc>
      </w:tr>
      <w:tr w:rsidR="00723104" w:rsidRPr="00397450" w14:paraId="65DEADC5"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0C098FCF" w14:textId="77777777" w:rsidR="00723104" w:rsidRPr="00397450" w:rsidRDefault="00723104" w:rsidP="002E1206">
            <w:pPr>
              <w:pStyle w:val="Tabletext2"/>
              <w:rPr>
                <w:lang w:eastAsia="en-US"/>
              </w:rPr>
            </w:pPr>
            <w:r w:rsidRPr="00397450">
              <w:rPr>
                <w:lang w:eastAsia="en-US"/>
              </w:rPr>
              <w:t>Coffs Harbour</w:t>
            </w:r>
          </w:p>
        </w:tc>
      </w:tr>
      <w:tr w:rsidR="00723104" w:rsidRPr="00397450" w14:paraId="3D2EA5A5"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2ABD59E6" w14:textId="77777777" w:rsidR="00723104" w:rsidRPr="00397450" w:rsidRDefault="00723104" w:rsidP="002E1206">
            <w:pPr>
              <w:pStyle w:val="Tabletext2"/>
              <w:rPr>
                <w:lang w:eastAsia="en-US"/>
              </w:rPr>
            </w:pPr>
            <w:r>
              <w:rPr>
                <w:lang w:eastAsia="en-US"/>
              </w:rPr>
              <w:t>Gosford</w:t>
            </w:r>
          </w:p>
        </w:tc>
      </w:tr>
      <w:tr w:rsidR="00723104" w:rsidRPr="00397450" w14:paraId="1FE8A045"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419583A8" w14:textId="77777777" w:rsidR="00723104" w:rsidRDefault="00723104" w:rsidP="002E1206">
            <w:pPr>
              <w:pStyle w:val="Tabletext2"/>
              <w:rPr>
                <w:lang w:eastAsia="en-US"/>
              </w:rPr>
            </w:pPr>
            <w:r>
              <w:rPr>
                <w:lang w:eastAsia="en-US"/>
              </w:rPr>
              <w:t>Griffith</w:t>
            </w:r>
          </w:p>
        </w:tc>
      </w:tr>
      <w:tr w:rsidR="00723104" w:rsidRPr="00397450" w14:paraId="0D346078"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3A59418C" w14:textId="77777777" w:rsidR="00723104" w:rsidRDefault="00723104" w:rsidP="002E1206">
            <w:pPr>
              <w:pStyle w:val="Tabletext2"/>
              <w:rPr>
                <w:lang w:eastAsia="en-US"/>
              </w:rPr>
            </w:pPr>
            <w:r>
              <w:rPr>
                <w:lang w:eastAsia="en-US"/>
              </w:rPr>
              <w:t>Inverell</w:t>
            </w:r>
          </w:p>
        </w:tc>
      </w:tr>
      <w:tr w:rsidR="00723104" w:rsidRPr="00397450" w14:paraId="2C3CD691"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2D658F72" w14:textId="77777777" w:rsidR="00723104" w:rsidRPr="00397450" w:rsidRDefault="00723104" w:rsidP="002E1206">
            <w:pPr>
              <w:pStyle w:val="Tabletext2"/>
              <w:rPr>
                <w:lang w:eastAsia="en-US"/>
              </w:rPr>
            </w:pPr>
            <w:r w:rsidRPr="00397450">
              <w:rPr>
                <w:lang w:eastAsia="en-US"/>
              </w:rPr>
              <w:t>Moree</w:t>
            </w:r>
          </w:p>
        </w:tc>
      </w:tr>
      <w:tr w:rsidR="00723104" w:rsidRPr="00397450" w14:paraId="6542A7F7"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35003D76" w14:textId="77777777" w:rsidR="00723104" w:rsidRPr="00397450" w:rsidRDefault="00723104" w:rsidP="002E1206">
            <w:pPr>
              <w:pStyle w:val="Tabletext2"/>
              <w:rPr>
                <w:lang w:eastAsia="en-US"/>
              </w:rPr>
            </w:pPr>
            <w:r w:rsidRPr="00397450">
              <w:rPr>
                <w:lang w:eastAsia="en-US"/>
              </w:rPr>
              <w:t>Narrabri</w:t>
            </w:r>
          </w:p>
        </w:tc>
      </w:tr>
      <w:tr w:rsidR="00723104" w:rsidRPr="00397450" w14:paraId="33ADEF34" w14:textId="77777777" w:rsidTr="002E1206">
        <w:trPr>
          <w:cantSplit/>
        </w:trPr>
        <w:tc>
          <w:tcPr>
            <w:tcW w:w="3975" w:type="dxa"/>
            <w:tcBorders>
              <w:top w:val="single" w:sz="6" w:space="0" w:color="auto"/>
              <w:left w:val="single" w:sz="6" w:space="0" w:color="auto"/>
              <w:bottom w:val="single" w:sz="6" w:space="0" w:color="auto"/>
              <w:right w:val="single" w:sz="6" w:space="0" w:color="auto"/>
            </w:tcBorders>
            <w:shd w:val="clear" w:color="auto" w:fill="C0C0C0"/>
            <w:hideMark/>
          </w:tcPr>
          <w:p w14:paraId="49328F3D" w14:textId="77777777" w:rsidR="00723104" w:rsidRPr="00397450" w:rsidRDefault="00723104" w:rsidP="002E1206">
            <w:pPr>
              <w:pStyle w:val="TableHeaderArial"/>
              <w:jc w:val="left"/>
              <w:rPr>
                <w:lang w:eastAsia="en-US"/>
              </w:rPr>
            </w:pPr>
            <w:r w:rsidRPr="00397450">
              <w:rPr>
                <w:lang w:eastAsia="en-US"/>
              </w:rPr>
              <w:t>Queensland</w:t>
            </w:r>
          </w:p>
        </w:tc>
      </w:tr>
      <w:tr w:rsidR="00723104" w:rsidRPr="00397450" w14:paraId="4CB9D87F"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32BE61C7" w14:textId="77777777" w:rsidR="00723104" w:rsidRPr="00397450" w:rsidRDefault="00723104" w:rsidP="002E1206">
            <w:pPr>
              <w:pStyle w:val="Tabletext2"/>
              <w:rPr>
                <w:lang w:eastAsia="en-US"/>
              </w:rPr>
            </w:pPr>
            <w:r>
              <w:rPr>
                <w:lang w:eastAsia="en-US"/>
              </w:rPr>
              <w:t>Ayr</w:t>
            </w:r>
          </w:p>
        </w:tc>
      </w:tr>
      <w:tr w:rsidR="00723104" w:rsidRPr="00397450" w14:paraId="4E38DED7"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10B36BBD" w14:textId="77777777" w:rsidR="00723104" w:rsidRPr="00397450" w:rsidRDefault="00723104" w:rsidP="002E1206">
            <w:pPr>
              <w:pStyle w:val="Tabletext2"/>
              <w:rPr>
                <w:lang w:eastAsia="en-US"/>
              </w:rPr>
            </w:pPr>
            <w:r>
              <w:rPr>
                <w:lang w:eastAsia="en-US"/>
              </w:rPr>
              <w:t>Nambour</w:t>
            </w:r>
          </w:p>
        </w:tc>
      </w:tr>
      <w:tr w:rsidR="00723104" w:rsidRPr="00397450" w14:paraId="36AD8D8A"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76C9CC3F" w14:textId="77777777" w:rsidR="00723104" w:rsidRDefault="00723104" w:rsidP="002E1206">
            <w:pPr>
              <w:pStyle w:val="Tabletext2"/>
              <w:rPr>
                <w:lang w:eastAsia="en-US"/>
              </w:rPr>
            </w:pPr>
            <w:r>
              <w:rPr>
                <w:lang w:eastAsia="en-US"/>
              </w:rPr>
              <w:t>Toowoomba</w:t>
            </w:r>
          </w:p>
        </w:tc>
      </w:tr>
      <w:tr w:rsidR="00723104" w:rsidRPr="00397450" w14:paraId="3214AA26"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3B1BBC54" w14:textId="77777777" w:rsidR="00723104" w:rsidRDefault="00723104" w:rsidP="002E1206">
            <w:pPr>
              <w:pStyle w:val="Tabletext2"/>
              <w:rPr>
                <w:lang w:eastAsia="en-US"/>
              </w:rPr>
            </w:pPr>
            <w:r>
              <w:rPr>
                <w:lang w:eastAsia="en-US"/>
              </w:rPr>
              <w:t>Warwick</w:t>
            </w:r>
          </w:p>
        </w:tc>
      </w:tr>
      <w:tr w:rsidR="00723104" w:rsidRPr="00397450" w14:paraId="193A1BE5" w14:textId="77777777" w:rsidTr="002E1206">
        <w:trPr>
          <w:cantSplit/>
        </w:trPr>
        <w:tc>
          <w:tcPr>
            <w:tcW w:w="3975" w:type="dxa"/>
            <w:tcBorders>
              <w:top w:val="single" w:sz="6" w:space="0" w:color="auto"/>
              <w:left w:val="single" w:sz="6" w:space="0" w:color="auto"/>
              <w:bottom w:val="single" w:sz="6" w:space="0" w:color="auto"/>
              <w:right w:val="single" w:sz="6" w:space="0" w:color="auto"/>
            </w:tcBorders>
            <w:shd w:val="clear" w:color="auto" w:fill="C0C0C0"/>
            <w:hideMark/>
          </w:tcPr>
          <w:p w14:paraId="5DD04028" w14:textId="77777777" w:rsidR="00723104" w:rsidRPr="00397450" w:rsidRDefault="00723104" w:rsidP="002E1206">
            <w:pPr>
              <w:pStyle w:val="TableHeaderArial"/>
              <w:jc w:val="left"/>
              <w:rPr>
                <w:lang w:eastAsia="en-US"/>
              </w:rPr>
            </w:pPr>
            <w:r w:rsidRPr="00397450">
              <w:rPr>
                <w:lang w:eastAsia="en-US"/>
              </w:rPr>
              <w:t>South Australia</w:t>
            </w:r>
          </w:p>
        </w:tc>
      </w:tr>
      <w:tr w:rsidR="00723104" w:rsidRPr="00397450" w14:paraId="513E4353"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654CE01A" w14:textId="77777777" w:rsidR="00723104" w:rsidRPr="00397450" w:rsidRDefault="00723104" w:rsidP="002E1206">
            <w:pPr>
              <w:pStyle w:val="Tabletext2"/>
              <w:rPr>
                <w:lang w:eastAsia="en-US"/>
              </w:rPr>
            </w:pPr>
            <w:r w:rsidRPr="00397450">
              <w:rPr>
                <w:lang w:eastAsia="en-US"/>
              </w:rPr>
              <w:t>Naracoorte</w:t>
            </w:r>
          </w:p>
        </w:tc>
      </w:tr>
      <w:tr w:rsidR="00723104" w:rsidRPr="00397450" w14:paraId="7377F799"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5CA9A6FC" w14:textId="77777777" w:rsidR="00723104" w:rsidRPr="00397450" w:rsidRDefault="00723104" w:rsidP="002E1206">
            <w:pPr>
              <w:pStyle w:val="Tabletext2"/>
              <w:rPr>
                <w:lang w:eastAsia="en-US"/>
              </w:rPr>
            </w:pPr>
            <w:r w:rsidRPr="00397450">
              <w:rPr>
                <w:lang w:eastAsia="en-US"/>
              </w:rPr>
              <w:t>Port Augusta</w:t>
            </w:r>
          </w:p>
        </w:tc>
      </w:tr>
      <w:tr w:rsidR="00723104" w:rsidRPr="00397450" w14:paraId="4C76E0DB"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5C62918E" w14:textId="77777777" w:rsidR="00723104" w:rsidRPr="00397450" w:rsidRDefault="00723104" w:rsidP="002E1206">
            <w:pPr>
              <w:pStyle w:val="Tabletext2"/>
              <w:rPr>
                <w:lang w:eastAsia="en-US"/>
              </w:rPr>
            </w:pPr>
            <w:r w:rsidRPr="00397450">
              <w:rPr>
                <w:lang w:eastAsia="en-US"/>
              </w:rPr>
              <w:t>Port Pirie</w:t>
            </w:r>
          </w:p>
        </w:tc>
      </w:tr>
      <w:tr w:rsidR="00723104" w:rsidRPr="00397450" w14:paraId="317FDA8F" w14:textId="77777777" w:rsidTr="002E1206">
        <w:trPr>
          <w:cantSplit/>
        </w:trPr>
        <w:tc>
          <w:tcPr>
            <w:tcW w:w="3975" w:type="dxa"/>
            <w:tcBorders>
              <w:top w:val="single" w:sz="6" w:space="0" w:color="auto"/>
              <w:left w:val="single" w:sz="6" w:space="0" w:color="auto"/>
              <w:bottom w:val="single" w:sz="6" w:space="0" w:color="auto"/>
              <w:right w:val="single" w:sz="6" w:space="0" w:color="auto"/>
            </w:tcBorders>
            <w:shd w:val="clear" w:color="auto" w:fill="C0C0C0"/>
            <w:hideMark/>
          </w:tcPr>
          <w:p w14:paraId="079D1D76" w14:textId="77777777" w:rsidR="00723104" w:rsidRPr="00397450" w:rsidRDefault="00723104" w:rsidP="002E1206">
            <w:pPr>
              <w:pStyle w:val="TableHeaderArial"/>
              <w:jc w:val="left"/>
              <w:rPr>
                <w:lang w:eastAsia="en-US"/>
              </w:rPr>
            </w:pPr>
            <w:r>
              <w:rPr>
                <w:lang w:eastAsia="en-US"/>
              </w:rPr>
              <w:t>Tasmania</w:t>
            </w:r>
          </w:p>
        </w:tc>
      </w:tr>
      <w:tr w:rsidR="00723104" w:rsidRPr="00397450" w14:paraId="750FA575"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10F07D9D" w14:textId="77777777" w:rsidR="00723104" w:rsidRPr="00397450" w:rsidRDefault="00723104" w:rsidP="002E1206">
            <w:pPr>
              <w:pStyle w:val="Tabletext2"/>
              <w:rPr>
                <w:lang w:eastAsia="en-US"/>
              </w:rPr>
            </w:pPr>
            <w:r>
              <w:rPr>
                <w:lang w:eastAsia="en-US"/>
              </w:rPr>
              <w:t>Devonport</w:t>
            </w:r>
          </w:p>
        </w:tc>
      </w:tr>
      <w:tr w:rsidR="00723104" w:rsidRPr="00397450" w14:paraId="0BB766E4" w14:textId="77777777" w:rsidTr="002E1206">
        <w:trPr>
          <w:cantSplit/>
        </w:trPr>
        <w:tc>
          <w:tcPr>
            <w:tcW w:w="3975" w:type="dxa"/>
            <w:tcBorders>
              <w:top w:val="single" w:sz="6" w:space="0" w:color="auto"/>
              <w:left w:val="single" w:sz="6" w:space="0" w:color="auto"/>
              <w:bottom w:val="single" w:sz="6" w:space="0" w:color="auto"/>
              <w:right w:val="single" w:sz="6" w:space="0" w:color="auto"/>
            </w:tcBorders>
            <w:shd w:val="clear" w:color="auto" w:fill="CCCCCC"/>
            <w:hideMark/>
          </w:tcPr>
          <w:p w14:paraId="744B66E5" w14:textId="77777777" w:rsidR="00723104" w:rsidRPr="00397450" w:rsidRDefault="00723104" w:rsidP="002E1206">
            <w:pPr>
              <w:pStyle w:val="TableHeaderArial"/>
              <w:jc w:val="left"/>
              <w:rPr>
                <w:lang w:eastAsia="en-US"/>
              </w:rPr>
            </w:pPr>
            <w:r w:rsidRPr="00397450">
              <w:rPr>
                <w:lang w:eastAsia="en-US"/>
              </w:rPr>
              <w:t>Victoria</w:t>
            </w:r>
          </w:p>
        </w:tc>
      </w:tr>
      <w:tr w:rsidR="00723104" w:rsidRPr="00397450" w14:paraId="231B411D"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15F2EA82" w14:textId="77777777" w:rsidR="00723104" w:rsidRPr="00397450" w:rsidRDefault="00723104" w:rsidP="002E1206">
            <w:pPr>
              <w:pStyle w:val="Tabletext2"/>
              <w:rPr>
                <w:lang w:eastAsia="en-US"/>
              </w:rPr>
            </w:pPr>
            <w:r>
              <w:rPr>
                <w:lang w:eastAsia="en-US"/>
              </w:rPr>
              <w:t>Ararat</w:t>
            </w:r>
          </w:p>
        </w:tc>
      </w:tr>
      <w:tr w:rsidR="00723104" w:rsidRPr="00397450" w14:paraId="29AB4442"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679DBEBD" w14:textId="77777777" w:rsidR="00723104" w:rsidRDefault="00723104" w:rsidP="002E1206">
            <w:pPr>
              <w:pStyle w:val="Tabletext2"/>
              <w:rPr>
                <w:lang w:eastAsia="en-US"/>
              </w:rPr>
            </w:pPr>
            <w:r>
              <w:rPr>
                <w:lang w:eastAsia="en-US"/>
              </w:rPr>
              <w:t>Castlemaine</w:t>
            </w:r>
          </w:p>
        </w:tc>
      </w:tr>
      <w:tr w:rsidR="00723104" w:rsidRPr="00397450" w14:paraId="3637BB76" w14:textId="77777777" w:rsidTr="002E1206">
        <w:trPr>
          <w:cantSplit/>
        </w:trPr>
        <w:tc>
          <w:tcPr>
            <w:tcW w:w="3975" w:type="dxa"/>
            <w:tcBorders>
              <w:top w:val="single" w:sz="6" w:space="0" w:color="auto"/>
              <w:left w:val="single" w:sz="6" w:space="0" w:color="auto"/>
              <w:bottom w:val="single" w:sz="6" w:space="0" w:color="auto"/>
              <w:right w:val="single" w:sz="6" w:space="0" w:color="auto"/>
            </w:tcBorders>
          </w:tcPr>
          <w:p w14:paraId="2A666B86" w14:textId="77777777" w:rsidR="00723104" w:rsidRPr="00397450" w:rsidRDefault="00723104" w:rsidP="002E1206">
            <w:pPr>
              <w:pStyle w:val="Tabletext2"/>
              <w:rPr>
                <w:lang w:eastAsia="en-US"/>
              </w:rPr>
            </w:pPr>
            <w:r w:rsidRPr="00397450">
              <w:rPr>
                <w:lang w:eastAsia="en-US"/>
              </w:rPr>
              <w:t>Echuca</w:t>
            </w:r>
          </w:p>
        </w:tc>
      </w:tr>
      <w:tr w:rsidR="00723104" w:rsidRPr="00397450" w14:paraId="39516BA7"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131F7829" w14:textId="77777777" w:rsidR="00723104" w:rsidRPr="00397450" w:rsidRDefault="00723104" w:rsidP="002E1206">
            <w:pPr>
              <w:pStyle w:val="Tabletext2"/>
              <w:rPr>
                <w:lang w:eastAsia="en-US"/>
              </w:rPr>
            </w:pPr>
            <w:r w:rsidRPr="00397450">
              <w:rPr>
                <w:lang w:eastAsia="en-US"/>
              </w:rPr>
              <w:t>Sale</w:t>
            </w:r>
          </w:p>
        </w:tc>
      </w:tr>
      <w:tr w:rsidR="00723104" w:rsidRPr="00397450" w14:paraId="0548DB5B" w14:textId="77777777" w:rsidTr="002E1206">
        <w:trPr>
          <w:cantSplit/>
        </w:trPr>
        <w:tc>
          <w:tcPr>
            <w:tcW w:w="3975" w:type="dxa"/>
            <w:tcBorders>
              <w:top w:val="single" w:sz="6" w:space="0" w:color="auto"/>
              <w:left w:val="single" w:sz="6" w:space="0" w:color="auto"/>
              <w:bottom w:val="single" w:sz="6" w:space="0" w:color="auto"/>
              <w:right w:val="single" w:sz="6" w:space="0" w:color="auto"/>
            </w:tcBorders>
            <w:shd w:val="clear" w:color="auto" w:fill="CCCCCC"/>
            <w:hideMark/>
          </w:tcPr>
          <w:p w14:paraId="039BA656" w14:textId="77777777" w:rsidR="00723104" w:rsidRPr="00397450" w:rsidRDefault="00723104" w:rsidP="002E1206">
            <w:pPr>
              <w:pStyle w:val="TableHeaderArial"/>
              <w:jc w:val="left"/>
              <w:rPr>
                <w:lang w:eastAsia="en-US"/>
              </w:rPr>
            </w:pPr>
            <w:r>
              <w:rPr>
                <w:lang w:eastAsia="en-US"/>
              </w:rPr>
              <w:t>Western Australia</w:t>
            </w:r>
          </w:p>
        </w:tc>
      </w:tr>
      <w:tr w:rsidR="00723104" w:rsidRPr="00397450" w14:paraId="31D24503" w14:textId="77777777" w:rsidTr="002E1206">
        <w:trPr>
          <w:cantSplit/>
        </w:trPr>
        <w:tc>
          <w:tcPr>
            <w:tcW w:w="3975" w:type="dxa"/>
            <w:tcBorders>
              <w:top w:val="single" w:sz="6" w:space="0" w:color="auto"/>
              <w:left w:val="single" w:sz="6" w:space="0" w:color="auto"/>
              <w:bottom w:val="single" w:sz="6" w:space="0" w:color="auto"/>
              <w:right w:val="single" w:sz="6" w:space="0" w:color="auto"/>
            </w:tcBorders>
            <w:hideMark/>
          </w:tcPr>
          <w:p w14:paraId="5713E8AE" w14:textId="77777777" w:rsidR="00723104" w:rsidRPr="00397450" w:rsidRDefault="00723104" w:rsidP="002E1206">
            <w:pPr>
              <w:pStyle w:val="Tabletext2"/>
              <w:rPr>
                <w:lang w:eastAsia="en-US"/>
              </w:rPr>
            </w:pPr>
            <w:r>
              <w:rPr>
                <w:lang w:eastAsia="en-US"/>
              </w:rPr>
              <w:t>Kununurra</w:t>
            </w:r>
          </w:p>
        </w:tc>
      </w:tr>
    </w:tbl>
    <w:p w14:paraId="6DFA6B49" w14:textId="68C0C434" w:rsidR="00723104" w:rsidRDefault="00723104" w:rsidP="009841ED"/>
    <w:p w14:paraId="5FE338F8" w14:textId="77777777" w:rsidR="008532CC" w:rsidRPr="00700022" w:rsidRDefault="008532CC" w:rsidP="008A4C22">
      <w:pPr>
        <w:pStyle w:val="Heading5"/>
      </w:pPr>
      <w:bookmarkStart w:id="4897" w:name="_Toc192863561"/>
      <w:r w:rsidRPr="00700022">
        <w:t>Part 4:  Meals and incidentals</w:t>
      </w:r>
      <w:bookmarkEnd w:id="4897"/>
    </w:p>
    <w:tbl>
      <w:tblPr>
        <w:tblW w:w="9359" w:type="dxa"/>
        <w:tblInd w:w="113" w:type="dxa"/>
        <w:tblLayout w:type="fixed"/>
        <w:tblLook w:val="04A0" w:firstRow="1" w:lastRow="0" w:firstColumn="1" w:lastColumn="0" w:noHBand="0" w:noVBand="1"/>
      </w:tblPr>
      <w:tblGrid>
        <w:gridCol w:w="992"/>
        <w:gridCol w:w="8367"/>
      </w:tblGrid>
      <w:tr w:rsidR="008532CC" w:rsidRPr="00700022" w14:paraId="167A8933" w14:textId="77777777" w:rsidTr="00B70BB7">
        <w:tc>
          <w:tcPr>
            <w:tcW w:w="992" w:type="dxa"/>
          </w:tcPr>
          <w:p w14:paraId="2B0D7842" w14:textId="77777777" w:rsidR="008532CC" w:rsidRPr="00700022" w:rsidRDefault="008532CC" w:rsidP="002E10D4">
            <w:pPr>
              <w:pStyle w:val="Sectiontext0"/>
              <w:keepNext/>
              <w:keepLines/>
              <w:jc w:val="center"/>
              <w:rPr>
                <w:lang w:eastAsia="en-US"/>
              </w:rPr>
            </w:pPr>
          </w:p>
        </w:tc>
        <w:tc>
          <w:tcPr>
            <w:tcW w:w="8367" w:type="dxa"/>
          </w:tcPr>
          <w:p w14:paraId="3ECB409C" w14:textId="77777777" w:rsidR="008532CC" w:rsidRPr="00700022" w:rsidRDefault="008532CC" w:rsidP="002E10D4">
            <w:pPr>
              <w:pStyle w:val="Sectiontext0"/>
              <w:keepNext/>
              <w:keepLines/>
              <w:rPr>
                <w:rFonts w:cs="Arial"/>
                <w:lang w:eastAsia="en-US"/>
              </w:rPr>
            </w:pPr>
            <w:r w:rsidRPr="00700022">
              <w:rPr>
                <w:rFonts w:cs="Arial"/>
                <w:lang w:eastAsia="en-US"/>
              </w:rPr>
              <w:t>The rate of allowance for a location in column A is the rate for relevant meal in columns B, C and D and incidentals column E in the following table.</w:t>
            </w:r>
          </w:p>
        </w:tc>
      </w:tr>
    </w:tbl>
    <w:p w14:paraId="71560C68" w14:textId="50E7F3AB" w:rsidR="00475ECC" w:rsidRDefault="00475ECC" w:rsidP="002E10D4">
      <w:pPr>
        <w:keepNext/>
        <w:keepLines/>
      </w:pPr>
    </w:p>
    <w:tbl>
      <w:tblPr>
        <w:tblW w:w="9300" w:type="dxa"/>
        <w:tblInd w:w="134" w:type="dxa"/>
        <w:tblLayout w:type="fixed"/>
        <w:tblCellMar>
          <w:left w:w="56" w:type="dxa"/>
          <w:right w:w="56" w:type="dxa"/>
        </w:tblCellMar>
        <w:tblLook w:val="04A0" w:firstRow="1" w:lastRow="0" w:firstColumn="1" w:lastColumn="0" w:noHBand="0" w:noVBand="1"/>
      </w:tblPr>
      <w:tblGrid>
        <w:gridCol w:w="849"/>
        <w:gridCol w:w="2205"/>
        <w:gridCol w:w="1560"/>
        <w:gridCol w:w="1560"/>
        <w:gridCol w:w="1560"/>
        <w:gridCol w:w="1566"/>
      </w:tblGrid>
      <w:tr w:rsidR="00320958" w:rsidRPr="00781777" w14:paraId="4A86A264" w14:textId="77777777" w:rsidTr="00320958">
        <w:trPr>
          <w:cantSplit/>
          <w:trHeight w:val="738"/>
        </w:trPr>
        <w:tc>
          <w:tcPr>
            <w:tcW w:w="849" w:type="dxa"/>
            <w:tcBorders>
              <w:top w:val="single" w:sz="6" w:space="0" w:color="auto"/>
              <w:left w:val="single" w:sz="6" w:space="0" w:color="auto"/>
              <w:bottom w:val="single" w:sz="6" w:space="0" w:color="auto"/>
              <w:right w:val="single" w:sz="6" w:space="0" w:color="auto"/>
            </w:tcBorders>
            <w:hideMark/>
          </w:tcPr>
          <w:p w14:paraId="6850EE56" w14:textId="77777777" w:rsidR="00320958" w:rsidRPr="00781777" w:rsidRDefault="00320958" w:rsidP="002E1206">
            <w:pPr>
              <w:pStyle w:val="TableHeaderArial"/>
            </w:pPr>
            <w:r w:rsidRPr="00781777">
              <w:t>Item</w:t>
            </w:r>
          </w:p>
        </w:tc>
        <w:tc>
          <w:tcPr>
            <w:tcW w:w="2205" w:type="dxa"/>
            <w:tcBorders>
              <w:top w:val="single" w:sz="6" w:space="0" w:color="auto"/>
              <w:left w:val="single" w:sz="6" w:space="0" w:color="auto"/>
              <w:bottom w:val="single" w:sz="6" w:space="0" w:color="auto"/>
              <w:right w:val="single" w:sz="6" w:space="0" w:color="auto"/>
            </w:tcBorders>
            <w:hideMark/>
          </w:tcPr>
          <w:p w14:paraId="03D450D5" w14:textId="77777777" w:rsidR="00320958" w:rsidRPr="00781777" w:rsidRDefault="00320958" w:rsidP="002E1206">
            <w:pPr>
              <w:pStyle w:val="TableHeaderArial"/>
            </w:pPr>
            <w:r w:rsidRPr="00781777">
              <w:t>Column A</w:t>
            </w:r>
          </w:p>
          <w:p w14:paraId="032DAAF6" w14:textId="77777777" w:rsidR="00320958" w:rsidRPr="00781777" w:rsidRDefault="00320958" w:rsidP="002E1206">
            <w:pPr>
              <w:pStyle w:val="TableHeaderArial"/>
            </w:pPr>
            <w:r w:rsidRPr="00781777">
              <w:t>Location</w:t>
            </w:r>
          </w:p>
        </w:tc>
        <w:tc>
          <w:tcPr>
            <w:tcW w:w="1560" w:type="dxa"/>
            <w:tcBorders>
              <w:top w:val="single" w:sz="6" w:space="0" w:color="auto"/>
              <w:left w:val="single" w:sz="6" w:space="0" w:color="auto"/>
              <w:bottom w:val="single" w:sz="6" w:space="0" w:color="auto"/>
              <w:right w:val="single" w:sz="6" w:space="0" w:color="auto"/>
            </w:tcBorders>
            <w:hideMark/>
          </w:tcPr>
          <w:p w14:paraId="0A045FF6" w14:textId="77777777" w:rsidR="00320958" w:rsidRPr="00781777" w:rsidRDefault="00320958" w:rsidP="002E1206">
            <w:pPr>
              <w:pStyle w:val="TableHeaderArial"/>
            </w:pPr>
            <w:r w:rsidRPr="00781777">
              <w:t>Column B</w:t>
            </w:r>
          </w:p>
          <w:p w14:paraId="64E20382" w14:textId="77777777" w:rsidR="00320958" w:rsidRPr="00781777" w:rsidRDefault="00320958" w:rsidP="002E1206">
            <w:pPr>
              <w:pStyle w:val="TableHeaderArial"/>
            </w:pPr>
            <w:r w:rsidRPr="00781777">
              <w:t>Breakfast</w:t>
            </w:r>
          </w:p>
          <w:p w14:paraId="4DAD8A54" w14:textId="77777777" w:rsidR="00320958" w:rsidRPr="00781777" w:rsidRDefault="00320958" w:rsidP="002E1206">
            <w:pPr>
              <w:pStyle w:val="TableHeaderArial"/>
            </w:pPr>
            <w:r w:rsidRPr="00781777">
              <w:t>($)</w:t>
            </w:r>
          </w:p>
        </w:tc>
        <w:tc>
          <w:tcPr>
            <w:tcW w:w="1560" w:type="dxa"/>
            <w:tcBorders>
              <w:top w:val="single" w:sz="6" w:space="0" w:color="auto"/>
              <w:left w:val="single" w:sz="6" w:space="0" w:color="auto"/>
              <w:bottom w:val="single" w:sz="6" w:space="0" w:color="auto"/>
              <w:right w:val="single" w:sz="6" w:space="0" w:color="auto"/>
            </w:tcBorders>
            <w:hideMark/>
          </w:tcPr>
          <w:p w14:paraId="15A08997" w14:textId="77777777" w:rsidR="00320958" w:rsidRPr="00781777" w:rsidRDefault="00320958" w:rsidP="002E1206">
            <w:pPr>
              <w:pStyle w:val="TableHeaderArial"/>
            </w:pPr>
            <w:r w:rsidRPr="00781777">
              <w:t>Column C</w:t>
            </w:r>
          </w:p>
          <w:p w14:paraId="4ACB2DDC" w14:textId="77777777" w:rsidR="00320958" w:rsidRPr="00781777" w:rsidRDefault="00320958" w:rsidP="002E1206">
            <w:pPr>
              <w:pStyle w:val="TableHeaderArial"/>
            </w:pPr>
            <w:r w:rsidRPr="00781777">
              <w:t>Lunch</w:t>
            </w:r>
          </w:p>
          <w:p w14:paraId="6FAB401D" w14:textId="77777777" w:rsidR="00320958" w:rsidRPr="00781777" w:rsidRDefault="00320958" w:rsidP="002E1206">
            <w:pPr>
              <w:pStyle w:val="TableHeaderArial"/>
            </w:pPr>
            <w:r w:rsidRPr="00781777">
              <w:t>($)</w:t>
            </w:r>
          </w:p>
        </w:tc>
        <w:tc>
          <w:tcPr>
            <w:tcW w:w="1560" w:type="dxa"/>
            <w:tcBorders>
              <w:top w:val="single" w:sz="6" w:space="0" w:color="auto"/>
              <w:left w:val="single" w:sz="6" w:space="0" w:color="auto"/>
              <w:bottom w:val="single" w:sz="6" w:space="0" w:color="auto"/>
              <w:right w:val="single" w:sz="6" w:space="0" w:color="auto"/>
            </w:tcBorders>
            <w:hideMark/>
          </w:tcPr>
          <w:p w14:paraId="17C787A8" w14:textId="77777777" w:rsidR="00320958" w:rsidRPr="00781777" w:rsidRDefault="00320958" w:rsidP="002E1206">
            <w:pPr>
              <w:pStyle w:val="TableHeaderArial"/>
            </w:pPr>
            <w:r w:rsidRPr="00781777">
              <w:t>Column D</w:t>
            </w:r>
          </w:p>
          <w:p w14:paraId="5CABF9E4" w14:textId="77777777" w:rsidR="00320958" w:rsidRPr="00781777" w:rsidRDefault="00320958" w:rsidP="002E1206">
            <w:pPr>
              <w:pStyle w:val="TableHeaderArial"/>
            </w:pPr>
            <w:r w:rsidRPr="00781777">
              <w:t>Dinner</w:t>
            </w:r>
          </w:p>
          <w:p w14:paraId="4C9E9311" w14:textId="77777777" w:rsidR="00320958" w:rsidRPr="00781777" w:rsidRDefault="00320958" w:rsidP="002E1206">
            <w:pPr>
              <w:pStyle w:val="TableHeaderArial"/>
            </w:pPr>
            <w:r w:rsidRPr="00781777">
              <w:t>($)</w:t>
            </w:r>
          </w:p>
        </w:tc>
        <w:tc>
          <w:tcPr>
            <w:tcW w:w="1566" w:type="dxa"/>
            <w:tcBorders>
              <w:top w:val="single" w:sz="6" w:space="0" w:color="auto"/>
              <w:left w:val="single" w:sz="6" w:space="0" w:color="auto"/>
              <w:bottom w:val="single" w:sz="6" w:space="0" w:color="auto"/>
              <w:right w:val="single" w:sz="6" w:space="0" w:color="auto"/>
            </w:tcBorders>
            <w:hideMark/>
          </w:tcPr>
          <w:p w14:paraId="7A7CDAF3" w14:textId="77777777" w:rsidR="00320958" w:rsidRPr="00781777" w:rsidRDefault="00320958" w:rsidP="002E1206">
            <w:pPr>
              <w:pStyle w:val="TableHeaderArial"/>
            </w:pPr>
            <w:r w:rsidRPr="00781777">
              <w:t>Column E</w:t>
            </w:r>
          </w:p>
          <w:p w14:paraId="22E88C13" w14:textId="77777777" w:rsidR="00320958" w:rsidRPr="00781777" w:rsidRDefault="00320958" w:rsidP="002E1206">
            <w:pPr>
              <w:pStyle w:val="TableHeaderArial"/>
            </w:pPr>
            <w:r w:rsidRPr="00781777">
              <w:t>Incidentals</w:t>
            </w:r>
          </w:p>
          <w:p w14:paraId="4E5268AD" w14:textId="77777777" w:rsidR="00320958" w:rsidRPr="00781777" w:rsidRDefault="00320958" w:rsidP="002E1206">
            <w:pPr>
              <w:pStyle w:val="TableHeaderArial"/>
            </w:pPr>
            <w:r w:rsidRPr="00781777">
              <w:t>($)</w:t>
            </w:r>
          </w:p>
        </w:tc>
      </w:tr>
      <w:tr w:rsidR="00320958" w:rsidRPr="00397450" w14:paraId="221CD89F" w14:textId="77777777" w:rsidTr="00320958">
        <w:trPr>
          <w:cantSplit/>
          <w:trHeight w:val="738"/>
        </w:trPr>
        <w:tc>
          <w:tcPr>
            <w:tcW w:w="849" w:type="dxa"/>
            <w:tcBorders>
              <w:top w:val="single" w:sz="6" w:space="0" w:color="auto"/>
              <w:left w:val="single" w:sz="6" w:space="0" w:color="auto"/>
              <w:bottom w:val="single" w:sz="6" w:space="0" w:color="auto"/>
              <w:right w:val="single" w:sz="6" w:space="0" w:color="auto"/>
            </w:tcBorders>
            <w:hideMark/>
          </w:tcPr>
          <w:p w14:paraId="2A10C599" w14:textId="77777777" w:rsidR="00320958" w:rsidRPr="00AA2B89" w:rsidRDefault="00320958" w:rsidP="00320958">
            <w:pPr>
              <w:pStyle w:val="TableHeaderArial"/>
              <w:rPr>
                <w:b w:val="0"/>
              </w:rPr>
            </w:pPr>
            <w:r w:rsidRPr="00AA2B89">
              <w:rPr>
                <w:b w:val="0"/>
              </w:rPr>
              <w:t>1.</w:t>
            </w:r>
          </w:p>
        </w:tc>
        <w:tc>
          <w:tcPr>
            <w:tcW w:w="2205" w:type="dxa"/>
            <w:tcBorders>
              <w:top w:val="single" w:sz="6" w:space="0" w:color="auto"/>
              <w:left w:val="single" w:sz="6" w:space="0" w:color="auto"/>
              <w:bottom w:val="single" w:sz="6" w:space="0" w:color="auto"/>
              <w:right w:val="single" w:sz="6" w:space="0" w:color="auto"/>
            </w:tcBorders>
            <w:hideMark/>
          </w:tcPr>
          <w:p w14:paraId="60794E4E" w14:textId="77777777" w:rsidR="00320958" w:rsidRPr="00AA2B89" w:rsidRDefault="00320958" w:rsidP="00AA2B89">
            <w:pPr>
              <w:pStyle w:val="TableHeaderArial"/>
              <w:jc w:val="left"/>
              <w:rPr>
                <w:b w:val="0"/>
              </w:rPr>
            </w:pPr>
            <w:r w:rsidRPr="00AA2B89">
              <w:rPr>
                <w:b w:val="0"/>
              </w:rPr>
              <w:t>Capital cities and</w:t>
            </w:r>
            <w:r w:rsidRPr="00AA2B89">
              <w:rPr>
                <w:b w:val="0"/>
              </w:rPr>
              <w:br/>
              <w:t>high-cost country centres</w:t>
            </w:r>
          </w:p>
        </w:tc>
        <w:tc>
          <w:tcPr>
            <w:tcW w:w="1560" w:type="dxa"/>
            <w:tcBorders>
              <w:top w:val="single" w:sz="6" w:space="0" w:color="auto"/>
              <w:left w:val="single" w:sz="6" w:space="0" w:color="auto"/>
              <w:bottom w:val="single" w:sz="6" w:space="0" w:color="auto"/>
              <w:right w:val="single" w:sz="6" w:space="0" w:color="auto"/>
            </w:tcBorders>
            <w:hideMark/>
          </w:tcPr>
          <w:p w14:paraId="28BDEA5E" w14:textId="77777777" w:rsidR="00320958" w:rsidRPr="00AA2B89" w:rsidRDefault="00320958" w:rsidP="00320958">
            <w:pPr>
              <w:pStyle w:val="TableHeaderArial"/>
              <w:rPr>
                <w:b w:val="0"/>
              </w:rPr>
            </w:pPr>
            <w:r w:rsidRPr="00AA2B89">
              <w:rPr>
                <w:b w:val="0"/>
              </w:rPr>
              <w:t>33.90</w:t>
            </w:r>
          </w:p>
        </w:tc>
        <w:tc>
          <w:tcPr>
            <w:tcW w:w="1560" w:type="dxa"/>
            <w:tcBorders>
              <w:top w:val="single" w:sz="6" w:space="0" w:color="auto"/>
              <w:left w:val="single" w:sz="6" w:space="0" w:color="auto"/>
              <w:bottom w:val="single" w:sz="6" w:space="0" w:color="auto"/>
              <w:right w:val="single" w:sz="6" w:space="0" w:color="auto"/>
            </w:tcBorders>
            <w:hideMark/>
          </w:tcPr>
          <w:p w14:paraId="18D4DE6F" w14:textId="77777777" w:rsidR="00320958" w:rsidRPr="00AA2B89" w:rsidRDefault="00320958" w:rsidP="00320958">
            <w:pPr>
              <w:pStyle w:val="TableHeaderArial"/>
              <w:rPr>
                <w:b w:val="0"/>
              </w:rPr>
            </w:pPr>
            <w:r w:rsidRPr="00AA2B89">
              <w:rPr>
                <w:b w:val="0"/>
              </w:rPr>
              <w:t>38.10</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9660A56" w14:textId="77777777" w:rsidR="00320958" w:rsidRPr="00AA2B89" w:rsidRDefault="00320958" w:rsidP="00320958">
            <w:pPr>
              <w:pStyle w:val="TableHeaderArial"/>
              <w:rPr>
                <w:b w:val="0"/>
              </w:rPr>
            </w:pPr>
            <w:r w:rsidRPr="00AA2B89">
              <w:rPr>
                <w:b w:val="0"/>
              </w:rPr>
              <w:t>64.95</w:t>
            </w:r>
          </w:p>
        </w:tc>
        <w:tc>
          <w:tcPr>
            <w:tcW w:w="1566" w:type="dxa"/>
            <w:tcBorders>
              <w:top w:val="single" w:sz="6" w:space="0" w:color="auto"/>
              <w:left w:val="single" w:sz="6" w:space="0" w:color="auto"/>
              <w:bottom w:val="single" w:sz="6" w:space="0" w:color="auto"/>
              <w:right w:val="single" w:sz="6" w:space="0" w:color="auto"/>
            </w:tcBorders>
            <w:hideMark/>
          </w:tcPr>
          <w:p w14:paraId="1AA7600F" w14:textId="77777777" w:rsidR="00320958" w:rsidRPr="00AA2B89" w:rsidRDefault="00320958" w:rsidP="00320958">
            <w:pPr>
              <w:pStyle w:val="TableHeaderArial"/>
              <w:rPr>
                <w:b w:val="0"/>
              </w:rPr>
            </w:pPr>
            <w:r w:rsidRPr="00AA2B89">
              <w:rPr>
                <w:b w:val="0"/>
              </w:rPr>
              <w:t>23.95</w:t>
            </w:r>
          </w:p>
        </w:tc>
      </w:tr>
      <w:tr w:rsidR="00320958" w:rsidRPr="00397450" w14:paraId="2DD25DE5" w14:textId="77777777" w:rsidTr="00320958">
        <w:trPr>
          <w:cantSplit/>
          <w:trHeight w:val="738"/>
        </w:trPr>
        <w:tc>
          <w:tcPr>
            <w:tcW w:w="849" w:type="dxa"/>
            <w:tcBorders>
              <w:top w:val="single" w:sz="6" w:space="0" w:color="auto"/>
              <w:left w:val="single" w:sz="6" w:space="0" w:color="auto"/>
              <w:bottom w:val="single" w:sz="6" w:space="0" w:color="auto"/>
              <w:right w:val="single" w:sz="6" w:space="0" w:color="auto"/>
            </w:tcBorders>
            <w:hideMark/>
          </w:tcPr>
          <w:p w14:paraId="47AF15F1" w14:textId="77777777" w:rsidR="00320958" w:rsidRPr="00AA2B89" w:rsidRDefault="00320958" w:rsidP="00320958">
            <w:pPr>
              <w:pStyle w:val="TableHeaderArial"/>
              <w:rPr>
                <w:b w:val="0"/>
              </w:rPr>
            </w:pPr>
            <w:r w:rsidRPr="00AA2B89">
              <w:rPr>
                <w:b w:val="0"/>
              </w:rPr>
              <w:t>2.</w:t>
            </w:r>
          </w:p>
        </w:tc>
        <w:tc>
          <w:tcPr>
            <w:tcW w:w="2205" w:type="dxa"/>
            <w:tcBorders>
              <w:top w:val="single" w:sz="6" w:space="0" w:color="auto"/>
              <w:left w:val="single" w:sz="6" w:space="0" w:color="auto"/>
              <w:bottom w:val="single" w:sz="6" w:space="0" w:color="auto"/>
              <w:right w:val="single" w:sz="6" w:space="0" w:color="auto"/>
            </w:tcBorders>
            <w:hideMark/>
          </w:tcPr>
          <w:p w14:paraId="22E991A6" w14:textId="77777777" w:rsidR="00320958" w:rsidRPr="00AA2B89" w:rsidRDefault="00320958" w:rsidP="00AA2B89">
            <w:pPr>
              <w:pStyle w:val="TableHeaderArial"/>
              <w:jc w:val="left"/>
              <w:rPr>
                <w:b w:val="0"/>
              </w:rPr>
            </w:pPr>
            <w:r w:rsidRPr="00AA2B89">
              <w:rPr>
                <w:b w:val="0"/>
              </w:rPr>
              <w:t>Medium-cost country centres and other country centres</w:t>
            </w:r>
          </w:p>
        </w:tc>
        <w:tc>
          <w:tcPr>
            <w:tcW w:w="1560" w:type="dxa"/>
            <w:tcBorders>
              <w:top w:val="single" w:sz="6" w:space="0" w:color="auto"/>
              <w:left w:val="single" w:sz="6" w:space="0" w:color="auto"/>
              <w:bottom w:val="single" w:sz="6" w:space="0" w:color="auto"/>
              <w:right w:val="single" w:sz="6" w:space="0" w:color="auto"/>
            </w:tcBorders>
            <w:hideMark/>
          </w:tcPr>
          <w:p w14:paraId="758551A3" w14:textId="77777777" w:rsidR="00320958" w:rsidRPr="00AA2B89" w:rsidRDefault="00320958" w:rsidP="00320958">
            <w:pPr>
              <w:pStyle w:val="TableHeaderArial"/>
              <w:rPr>
                <w:b w:val="0"/>
              </w:rPr>
            </w:pPr>
            <w:r w:rsidRPr="00AA2B89">
              <w:rPr>
                <w:b w:val="0"/>
              </w:rPr>
              <w:t>30.35</w:t>
            </w:r>
          </w:p>
        </w:tc>
        <w:tc>
          <w:tcPr>
            <w:tcW w:w="1560" w:type="dxa"/>
            <w:tcBorders>
              <w:top w:val="single" w:sz="6" w:space="0" w:color="auto"/>
              <w:left w:val="single" w:sz="6" w:space="0" w:color="auto"/>
              <w:bottom w:val="single" w:sz="6" w:space="0" w:color="auto"/>
              <w:right w:val="single" w:sz="6" w:space="0" w:color="auto"/>
            </w:tcBorders>
            <w:hideMark/>
          </w:tcPr>
          <w:p w14:paraId="1699CD3C" w14:textId="77777777" w:rsidR="00320958" w:rsidRPr="00AA2B89" w:rsidRDefault="00320958" w:rsidP="00320958">
            <w:pPr>
              <w:pStyle w:val="TableHeaderArial"/>
              <w:rPr>
                <w:b w:val="0"/>
              </w:rPr>
            </w:pPr>
            <w:r w:rsidRPr="00AA2B89">
              <w:rPr>
                <w:b w:val="0"/>
              </w:rPr>
              <w:t>34.65</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25632362" w14:textId="77777777" w:rsidR="00320958" w:rsidRPr="00AA2B89" w:rsidRDefault="00320958" w:rsidP="00320958">
            <w:pPr>
              <w:pStyle w:val="TableHeaderArial"/>
              <w:rPr>
                <w:b w:val="0"/>
              </w:rPr>
            </w:pPr>
            <w:r w:rsidRPr="00AA2B89">
              <w:rPr>
                <w:b w:val="0"/>
              </w:rPr>
              <w:t>59.75</w:t>
            </w:r>
          </w:p>
        </w:tc>
        <w:tc>
          <w:tcPr>
            <w:tcW w:w="1566" w:type="dxa"/>
            <w:tcBorders>
              <w:top w:val="single" w:sz="6" w:space="0" w:color="auto"/>
              <w:left w:val="single" w:sz="6" w:space="0" w:color="auto"/>
              <w:bottom w:val="single" w:sz="6" w:space="0" w:color="auto"/>
              <w:right w:val="single" w:sz="6" w:space="0" w:color="auto"/>
            </w:tcBorders>
            <w:hideMark/>
          </w:tcPr>
          <w:p w14:paraId="67511CFF" w14:textId="77777777" w:rsidR="00320958" w:rsidRPr="00AA2B89" w:rsidRDefault="00320958" w:rsidP="00320958">
            <w:pPr>
              <w:pStyle w:val="TableHeaderArial"/>
              <w:rPr>
                <w:b w:val="0"/>
              </w:rPr>
            </w:pPr>
            <w:r w:rsidRPr="00AA2B89">
              <w:rPr>
                <w:b w:val="0"/>
              </w:rPr>
              <w:t>23.95</w:t>
            </w:r>
          </w:p>
        </w:tc>
      </w:tr>
    </w:tbl>
    <w:p w14:paraId="338951EF" w14:textId="77777777" w:rsidR="00335F8C" w:rsidRDefault="00335F8C" w:rsidP="00D4265B">
      <w:pPr>
        <w:pStyle w:val="NoSpacing"/>
      </w:pPr>
    </w:p>
    <w:p w14:paraId="33A2B536" w14:textId="36190ADA" w:rsidR="00715651" w:rsidRPr="00700022" w:rsidRDefault="00335F8C" w:rsidP="0060734B">
      <w:pPr>
        <w:pStyle w:val="Heading4"/>
      </w:pPr>
      <w:r>
        <w:br w:type="column"/>
      </w:r>
      <w:bookmarkStart w:id="4898" w:name="_Toc192863562"/>
      <w:r w:rsidR="00715651" w:rsidRPr="00700022">
        <w:lastRenderedPageBreak/>
        <w:t>Annex 9.5.B: Amounts for travel after 21 days</w:t>
      </w:r>
      <w:bookmarkEnd w:id="4898"/>
      <w:r w:rsidR="00715651" w:rsidRPr="00700022">
        <w:t xml:space="preserve"> </w:t>
      </w:r>
    </w:p>
    <w:p w14:paraId="6DD5081A" w14:textId="77777777" w:rsidR="00532B47" w:rsidRPr="00057324" w:rsidRDefault="00532B47" w:rsidP="008A4C22">
      <w:pPr>
        <w:pStyle w:val="Heading5"/>
      </w:pPr>
      <w:bookmarkStart w:id="4899" w:name="_Toc119067125"/>
      <w:bookmarkStart w:id="4900" w:name="_Toc192863563"/>
      <w:r w:rsidRPr="00057324">
        <w:t>Part 1: Amounts for travel after 21 days – accommodation</w:t>
      </w:r>
      <w:bookmarkEnd w:id="4899"/>
      <w:bookmarkEnd w:id="4900"/>
    </w:p>
    <w:tbl>
      <w:tblPr>
        <w:tblW w:w="0" w:type="auto"/>
        <w:tblInd w:w="113" w:type="dxa"/>
        <w:tblLayout w:type="fixed"/>
        <w:tblLook w:val="0000" w:firstRow="0" w:lastRow="0" w:firstColumn="0" w:lastColumn="0" w:noHBand="0" w:noVBand="0"/>
      </w:tblPr>
      <w:tblGrid>
        <w:gridCol w:w="992"/>
        <w:gridCol w:w="8363"/>
      </w:tblGrid>
      <w:tr w:rsidR="00532B47" w:rsidRPr="00057324" w14:paraId="28C5BAF9" w14:textId="77777777" w:rsidTr="00974EF6">
        <w:tc>
          <w:tcPr>
            <w:tcW w:w="992" w:type="dxa"/>
          </w:tcPr>
          <w:p w14:paraId="20A4C389" w14:textId="77777777" w:rsidR="00532B47" w:rsidRPr="00057324" w:rsidRDefault="00532B47" w:rsidP="00090A4E">
            <w:pPr>
              <w:pStyle w:val="Sectiontext0"/>
            </w:pPr>
          </w:p>
        </w:tc>
        <w:tc>
          <w:tcPr>
            <w:tcW w:w="8363" w:type="dxa"/>
          </w:tcPr>
          <w:p w14:paraId="6BEE1C6F" w14:textId="77777777" w:rsidR="00532B47" w:rsidRPr="00057324" w:rsidRDefault="00532B47" w:rsidP="00090A4E">
            <w:pPr>
              <w:pStyle w:val="Sectiontext0"/>
            </w:pPr>
            <w:r w:rsidRPr="00057324">
              <w:t xml:space="preserve">This table outlines the maximum accommodation rates after 21 days. </w:t>
            </w:r>
          </w:p>
        </w:tc>
      </w:tr>
    </w:tbl>
    <w:p w14:paraId="44A2A49E" w14:textId="77777777" w:rsidR="00532B47" w:rsidRPr="00057324" w:rsidRDefault="00532B47" w:rsidP="00532B47">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551"/>
        <w:gridCol w:w="2977"/>
        <w:gridCol w:w="2268"/>
      </w:tblGrid>
      <w:tr w:rsidR="00532B47" w:rsidRPr="00057324" w14:paraId="43E8C424" w14:textId="77777777" w:rsidTr="00CE5C09">
        <w:trPr>
          <w:cantSplit/>
        </w:trPr>
        <w:tc>
          <w:tcPr>
            <w:tcW w:w="567" w:type="dxa"/>
            <w:vMerge w:val="restart"/>
          </w:tcPr>
          <w:p w14:paraId="2E922A26" w14:textId="77777777" w:rsidR="00532B47" w:rsidRPr="00057324" w:rsidRDefault="00532B47" w:rsidP="00781777">
            <w:pPr>
              <w:pStyle w:val="TableHeaderArial"/>
            </w:pPr>
            <w:r w:rsidRPr="00057324">
              <w:t>Item</w:t>
            </w:r>
          </w:p>
        </w:tc>
        <w:tc>
          <w:tcPr>
            <w:tcW w:w="2551" w:type="dxa"/>
            <w:vMerge w:val="restart"/>
          </w:tcPr>
          <w:p w14:paraId="3867CB19" w14:textId="77777777" w:rsidR="00532B47" w:rsidRPr="00057324" w:rsidRDefault="00532B47" w:rsidP="00974EF6">
            <w:pPr>
              <w:pStyle w:val="TableHeaderArial"/>
            </w:pPr>
            <w:r w:rsidRPr="00057324">
              <w:t xml:space="preserve">If, at their </w:t>
            </w:r>
            <w:r>
              <w:t>primary service location</w:t>
            </w:r>
            <w:r w:rsidRPr="00057324">
              <w:t>, the member</w:t>
            </w:r>
            <w:r>
              <w:t xml:space="preserve"> has…</w:t>
            </w:r>
          </w:p>
        </w:tc>
        <w:tc>
          <w:tcPr>
            <w:tcW w:w="5245" w:type="dxa"/>
            <w:gridSpan w:val="2"/>
          </w:tcPr>
          <w:p w14:paraId="00E74904" w14:textId="77777777" w:rsidR="00532B47" w:rsidRPr="00057324" w:rsidRDefault="00532B47" w:rsidP="00974EF6">
            <w:pPr>
              <w:pStyle w:val="TableHeaderArial"/>
            </w:pPr>
            <w:r w:rsidRPr="00057324">
              <w:t>and during the travel period they are…</w:t>
            </w:r>
          </w:p>
        </w:tc>
      </w:tr>
      <w:tr w:rsidR="00532B47" w:rsidRPr="00057324" w14:paraId="42F0EE94" w14:textId="77777777" w:rsidTr="00CE5C09">
        <w:trPr>
          <w:cantSplit/>
        </w:trPr>
        <w:tc>
          <w:tcPr>
            <w:tcW w:w="567" w:type="dxa"/>
            <w:vMerge/>
          </w:tcPr>
          <w:p w14:paraId="53B980EE" w14:textId="77777777" w:rsidR="00532B47" w:rsidRPr="00057324" w:rsidRDefault="00532B47" w:rsidP="00781777">
            <w:pPr>
              <w:pStyle w:val="TableHeaderArial"/>
            </w:pPr>
          </w:p>
        </w:tc>
        <w:tc>
          <w:tcPr>
            <w:tcW w:w="2551" w:type="dxa"/>
            <w:vMerge/>
          </w:tcPr>
          <w:p w14:paraId="0E940654" w14:textId="77777777" w:rsidR="00532B47" w:rsidRPr="00057324" w:rsidRDefault="00532B47" w:rsidP="00974EF6">
            <w:pPr>
              <w:pStyle w:val="TableHeaderArial"/>
            </w:pPr>
          </w:p>
        </w:tc>
        <w:tc>
          <w:tcPr>
            <w:tcW w:w="2977" w:type="dxa"/>
          </w:tcPr>
          <w:p w14:paraId="5FC36C27" w14:textId="77777777" w:rsidR="00532B47" w:rsidRPr="00057324" w:rsidRDefault="00532B47" w:rsidP="00974EF6">
            <w:pPr>
              <w:pStyle w:val="TableHeaderArial"/>
            </w:pPr>
            <w:r w:rsidRPr="00057324">
              <w:t>boarding (in a boarding house /hotel/motel with all-inclusive tariff), then their maximum benefit is…</w:t>
            </w:r>
          </w:p>
        </w:tc>
        <w:tc>
          <w:tcPr>
            <w:tcW w:w="2268" w:type="dxa"/>
          </w:tcPr>
          <w:p w14:paraId="6718F160" w14:textId="77777777" w:rsidR="00532B47" w:rsidRPr="00057324" w:rsidRDefault="00532B47" w:rsidP="00974EF6">
            <w:pPr>
              <w:pStyle w:val="TableHeaderArial"/>
            </w:pPr>
            <w:r w:rsidRPr="00057324">
              <w:t>renting, then their maximum benefit is…</w:t>
            </w:r>
          </w:p>
        </w:tc>
      </w:tr>
      <w:tr w:rsidR="00532B47" w:rsidRPr="00057324" w14:paraId="6053AD77" w14:textId="77777777" w:rsidTr="00CE5C09">
        <w:trPr>
          <w:cantSplit/>
        </w:trPr>
        <w:tc>
          <w:tcPr>
            <w:tcW w:w="567" w:type="dxa"/>
          </w:tcPr>
          <w:p w14:paraId="2FFD8386" w14:textId="77777777" w:rsidR="00532B47" w:rsidRPr="00057324" w:rsidRDefault="00532B47" w:rsidP="00781777">
            <w:pPr>
              <w:pStyle w:val="Tabletext2"/>
              <w:jc w:val="center"/>
            </w:pPr>
            <w:r w:rsidRPr="00057324">
              <w:t>1.</w:t>
            </w:r>
          </w:p>
        </w:tc>
        <w:tc>
          <w:tcPr>
            <w:tcW w:w="2551" w:type="dxa"/>
          </w:tcPr>
          <w:p w14:paraId="2BAB8AC4" w14:textId="77777777" w:rsidR="00532B47" w:rsidRPr="00057324" w:rsidRDefault="00532B47" w:rsidP="00781777">
            <w:pPr>
              <w:pStyle w:val="Tabletext2"/>
            </w:pPr>
            <w:r w:rsidRPr="00057324">
              <w:t xml:space="preserve">accompanied resident family and no unaccompanied resident </w:t>
            </w:r>
            <w:r>
              <w:t xml:space="preserve">family </w:t>
            </w:r>
            <w:r w:rsidRPr="00057324">
              <w:t>and living in an own home</w:t>
            </w:r>
            <w:r>
              <w:t>, receiving housing assistance or living-in accommodation and paying no</w:t>
            </w:r>
            <w:r w:rsidRPr="00057324">
              <w:t xml:space="preserve"> contribution for accommodation and meals</w:t>
            </w:r>
          </w:p>
        </w:tc>
        <w:tc>
          <w:tcPr>
            <w:tcW w:w="2977" w:type="dxa"/>
          </w:tcPr>
          <w:p w14:paraId="6EF747EF" w14:textId="77777777" w:rsidR="00532B47" w:rsidRPr="00057324" w:rsidRDefault="00532B47" w:rsidP="00781777">
            <w:pPr>
              <w:pStyle w:val="Tabletext2"/>
            </w:pPr>
            <w:r w:rsidRPr="00057324">
              <w:t>the cost of board</w:t>
            </w:r>
          </w:p>
        </w:tc>
        <w:tc>
          <w:tcPr>
            <w:tcW w:w="2268" w:type="dxa"/>
          </w:tcPr>
          <w:p w14:paraId="1F8F87A6" w14:textId="77777777" w:rsidR="00532B47" w:rsidRPr="00057324" w:rsidRDefault="00532B47" w:rsidP="00781777">
            <w:pPr>
              <w:pStyle w:val="Tabletext2"/>
            </w:pPr>
            <w:r w:rsidRPr="00057324">
              <w:t>rent plus any additional charge for utilities.</w:t>
            </w:r>
          </w:p>
        </w:tc>
      </w:tr>
      <w:tr w:rsidR="00532B47" w:rsidRPr="00057324" w14:paraId="159C194A" w14:textId="77777777" w:rsidTr="00CE5C09">
        <w:trPr>
          <w:cantSplit/>
        </w:trPr>
        <w:tc>
          <w:tcPr>
            <w:tcW w:w="567" w:type="dxa"/>
          </w:tcPr>
          <w:p w14:paraId="053296FC" w14:textId="77777777" w:rsidR="00532B47" w:rsidRPr="00057324" w:rsidRDefault="00532B47" w:rsidP="00781777">
            <w:pPr>
              <w:pStyle w:val="Tabletext2"/>
              <w:jc w:val="center"/>
            </w:pPr>
            <w:r>
              <w:t>2</w:t>
            </w:r>
            <w:r w:rsidRPr="00057324">
              <w:t>.</w:t>
            </w:r>
          </w:p>
        </w:tc>
        <w:tc>
          <w:tcPr>
            <w:tcW w:w="2551" w:type="dxa"/>
          </w:tcPr>
          <w:p w14:paraId="00D6F27B" w14:textId="77777777" w:rsidR="00532B47" w:rsidRPr="00057324" w:rsidRDefault="00532B47" w:rsidP="00781777">
            <w:pPr>
              <w:pStyle w:val="Tabletext2"/>
            </w:pPr>
            <w:r w:rsidRPr="00057324">
              <w:t xml:space="preserve">accompanied resident family and no unaccompanied resident </w:t>
            </w:r>
            <w:r>
              <w:t xml:space="preserve">family </w:t>
            </w:r>
            <w:r w:rsidRPr="00057324">
              <w:t>and boarding</w:t>
            </w:r>
          </w:p>
        </w:tc>
        <w:tc>
          <w:tcPr>
            <w:tcW w:w="2977" w:type="dxa"/>
          </w:tcPr>
          <w:p w14:paraId="5120FD3F" w14:textId="77777777" w:rsidR="00532B47" w:rsidRPr="00057324" w:rsidRDefault="00532B47" w:rsidP="00781777">
            <w:pPr>
              <w:pStyle w:val="Tabletext2"/>
            </w:pPr>
            <w:r w:rsidRPr="00057324">
              <w:t>the cost of board less any reduction in boarding costs at the service location</w:t>
            </w:r>
          </w:p>
        </w:tc>
        <w:tc>
          <w:tcPr>
            <w:tcW w:w="2268" w:type="dxa"/>
          </w:tcPr>
          <w:p w14:paraId="79A04C4D" w14:textId="77777777" w:rsidR="00532B47" w:rsidRPr="00057324" w:rsidRDefault="00532B47" w:rsidP="00781777">
            <w:pPr>
              <w:pStyle w:val="Tabletext2"/>
            </w:pPr>
            <w:r w:rsidRPr="00057324">
              <w:t>rent plus any additional charge for utilities less any reduction in boarding costs at the service location.</w:t>
            </w:r>
          </w:p>
        </w:tc>
      </w:tr>
      <w:tr w:rsidR="00532B47" w:rsidRPr="00057324" w14:paraId="4C763C20" w14:textId="77777777" w:rsidTr="00CE5C09">
        <w:trPr>
          <w:cantSplit/>
        </w:trPr>
        <w:tc>
          <w:tcPr>
            <w:tcW w:w="567" w:type="dxa"/>
          </w:tcPr>
          <w:p w14:paraId="2082F457" w14:textId="77777777" w:rsidR="00532B47" w:rsidRPr="00057324" w:rsidRDefault="00532B47" w:rsidP="00781777">
            <w:pPr>
              <w:pStyle w:val="Tabletext2"/>
              <w:jc w:val="center"/>
            </w:pPr>
            <w:r>
              <w:t>3</w:t>
            </w:r>
            <w:r w:rsidRPr="00057324">
              <w:t>.</w:t>
            </w:r>
          </w:p>
        </w:tc>
        <w:tc>
          <w:tcPr>
            <w:tcW w:w="2551" w:type="dxa"/>
          </w:tcPr>
          <w:p w14:paraId="5AE479E2" w14:textId="1704F05A" w:rsidR="00532B47" w:rsidRPr="00057324" w:rsidRDefault="00532B47" w:rsidP="00781777">
            <w:pPr>
              <w:pStyle w:val="Tabletext2"/>
            </w:pPr>
            <w:r>
              <w:t xml:space="preserve">no resident family or has </w:t>
            </w:r>
            <w:r w:rsidRPr="00057324">
              <w:t xml:space="preserve">accompanied resident family and no unaccompanied resident </w:t>
            </w:r>
            <w:r>
              <w:t xml:space="preserve">family </w:t>
            </w:r>
            <w:r w:rsidRPr="00057324">
              <w:t xml:space="preserve">and </w:t>
            </w:r>
            <w:r w:rsidR="002F5441" w:rsidRPr="00293353">
              <w:rPr>
                <w:iCs/>
              </w:rPr>
              <w:t>occupying living-in accommodation</w:t>
            </w:r>
            <w:r w:rsidRPr="00057324">
              <w:t xml:space="preserve"> (contribution for accommodation and meals)</w:t>
            </w:r>
          </w:p>
        </w:tc>
        <w:tc>
          <w:tcPr>
            <w:tcW w:w="2977" w:type="dxa"/>
          </w:tcPr>
          <w:p w14:paraId="0A24A97F" w14:textId="77777777" w:rsidR="00532B47" w:rsidRPr="00057324" w:rsidRDefault="00532B47" w:rsidP="00781777">
            <w:pPr>
              <w:pStyle w:val="Tabletext2"/>
            </w:pPr>
            <w:r w:rsidRPr="00057324">
              <w:t>the cost of board less amount equal to appropriate contribution for accommodation and meals under Chapter 7 Parts 4 and 9.</w:t>
            </w:r>
          </w:p>
        </w:tc>
        <w:tc>
          <w:tcPr>
            <w:tcW w:w="2268" w:type="dxa"/>
          </w:tcPr>
          <w:p w14:paraId="3B87312C" w14:textId="77777777" w:rsidR="00532B47" w:rsidRPr="00057324" w:rsidRDefault="00532B47" w:rsidP="00781777">
            <w:pPr>
              <w:pStyle w:val="Tabletext2"/>
            </w:pPr>
            <w:r w:rsidRPr="00057324">
              <w:t>rent plus any additional charge for utilities less amount equal to appropriate contribution for rent and meals under Chapter 7 Parts 8 and 9.</w:t>
            </w:r>
          </w:p>
        </w:tc>
      </w:tr>
    </w:tbl>
    <w:p w14:paraId="2FDCF8FE" w14:textId="77777777" w:rsidR="00715651" w:rsidRPr="00700022" w:rsidRDefault="00715651" w:rsidP="003A0A1A"/>
    <w:p w14:paraId="63732763" w14:textId="185C55D3" w:rsidR="00126F5E" w:rsidRPr="00B422E4" w:rsidRDefault="00126F5E" w:rsidP="008A4C22">
      <w:pPr>
        <w:pStyle w:val="Heading5"/>
      </w:pPr>
      <w:bookmarkStart w:id="4901" w:name="_Toc81231120"/>
      <w:bookmarkStart w:id="4902" w:name="_Toc192863564"/>
      <w:r w:rsidRPr="00B422E4">
        <w:t>Part 2: Amounts for travel after 21 days – meals</w:t>
      </w:r>
      <w:bookmarkEnd w:id="4901"/>
      <w:bookmarkEnd w:id="4902"/>
    </w:p>
    <w:tbl>
      <w:tblPr>
        <w:tblW w:w="9355" w:type="dxa"/>
        <w:tblInd w:w="113" w:type="dxa"/>
        <w:tblLayout w:type="fixed"/>
        <w:tblLook w:val="0000" w:firstRow="0" w:lastRow="0" w:firstColumn="0" w:lastColumn="0" w:noHBand="0" w:noVBand="0"/>
      </w:tblPr>
      <w:tblGrid>
        <w:gridCol w:w="992"/>
        <w:gridCol w:w="8363"/>
      </w:tblGrid>
      <w:tr w:rsidR="00DE041C" w:rsidRPr="00090A4E" w14:paraId="60099178" w14:textId="77777777" w:rsidTr="00475ECC">
        <w:tc>
          <w:tcPr>
            <w:tcW w:w="992" w:type="dxa"/>
          </w:tcPr>
          <w:p w14:paraId="53BAEC09" w14:textId="1B12E5B9" w:rsidR="00DE041C" w:rsidRPr="00090A4E" w:rsidRDefault="00DE041C" w:rsidP="00090A4E">
            <w:pPr>
              <w:pStyle w:val="Sectiontext0"/>
            </w:pPr>
            <w:r w:rsidRPr="00090A4E">
              <w:t> </w:t>
            </w:r>
          </w:p>
        </w:tc>
        <w:tc>
          <w:tcPr>
            <w:tcW w:w="8363" w:type="dxa"/>
          </w:tcPr>
          <w:p w14:paraId="44FE04C3" w14:textId="093F76FD" w:rsidR="00DE041C" w:rsidRPr="00090A4E" w:rsidRDefault="00DE041C" w:rsidP="00573D01">
            <w:pPr>
              <w:pStyle w:val="Sectiontext0"/>
            </w:pPr>
            <w:r w:rsidRPr="00090A4E">
              <w:t xml:space="preserve">The </w:t>
            </w:r>
            <w:r w:rsidR="00573D01">
              <w:t>daily</w:t>
            </w:r>
            <w:r w:rsidR="00573D01" w:rsidRPr="00090A4E">
              <w:t xml:space="preserve"> </w:t>
            </w:r>
            <w:r w:rsidRPr="00090A4E">
              <w:t>maximum rate for a member who occupies a type of accommodation in column A that meets the condition in column B is the rate in column C of the following table.</w:t>
            </w:r>
          </w:p>
        </w:tc>
      </w:tr>
    </w:tbl>
    <w:p w14:paraId="175BFF9B" w14:textId="6FFC186A" w:rsidR="00475ECC" w:rsidRDefault="00475ECC" w:rsidP="00475ECC">
      <w:pPr>
        <w:shd w:val="clear" w:color="auto" w:fill="FFFFFF"/>
        <w:rPr>
          <w:color w:val="000000"/>
        </w:rPr>
      </w:pPr>
    </w:p>
    <w:tbl>
      <w:tblPr>
        <w:tblW w:w="8370"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9"/>
        <w:gridCol w:w="1987"/>
        <w:gridCol w:w="2695"/>
        <w:gridCol w:w="2979"/>
      </w:tblGrid>
      <w:tr w:rsidR="00413085" w:rsidRPr="00397450" w14:paraId="1AB1FADB" w14:textId="77777777" w:rsidTr="00413085">
        <w:tc>
          <w:tcPr>
            <w:tcW w:w="70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3E42A61E" w14:textId="77777777" w:rsidR="00413085" w:rsidRPr="00397450" w:rsidRDefault="00413085" w:rsidP="002E1206">
            <w:pPr>
              <w:pStyle w:val="TableHeaderArial"/>
              <w:keepNext w:val="0"/>
              <w:keepLines w:val="0"/>
              <w:spacing w:line="254" w:lineRule="auto"/>
              <w:rPr>
                <w:lang w:eastAsia="en-US"/>
              </w:rPr>
            </w:pPr>
            <w:r w:rsidRPr="00397450">
              <w:rPr>
                <w:lang w:eastAsia="en-US"/>
              </w:rPr>
              <w:t>Item</w:t>
            </w:r>
          </w:p>
        </w:tc>
        <w:tc>
          <w:tcPr>
            <w:tcW w:w="1987"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DEBA0F8" w14:textId="77777777" w:rsidR="00413085" w:rsidRPr="00397450" w:rsidRDefault="00413085" w:rsidP="002E1206">
            <w:pPr>
              <w:pStyle w:val="TableHeaderArial"/>
              <w:keepNext w:val="0"/>
              <w:keepLines w:val="0"/>
              <w:spacing w:line="254" w:lineRule="auto"/>
              <w:rPr>
                <w:lang w:eastAsia="en-US"/>
              </w:rPr>
            </w:pPr>
            <w:r w:rsidRPr="00397450">
              <w:rPr>
                <w:lang w:eastAsia="en-US"/>
              </w:rPr>
              <w:t>Column A</w:t>
            </w:r>
          </w:p>
          <w:p w14:paraId="3AC926B0" w14:textId="69B4251C" w:rsidR="00413085" w:rsidRPr="00397450" w:rsidRDefault="00413085" w:rsidP="002E1206">
            <w:pPr>
              <w:pStyle w:val="TableHeaderArial"/>
              <w:keepNext w:val="0"/>
              <w:keepLines w:val="0"/>
              <w:spacing w:line="254" w:lineRule="auto"/>
              <w:rPr>
                <w:lang w:eastAsia="en-US"/>
              </w:rPr>
            </w:pPr>
            <w:r w:rsidRPr="00397450">
              <w:rPr>
                <w:lang w:eastAsia="en-US"/>
              </w:rPr>
              <w:t>Accommodation</w:t>
            </w:r>
          </w:p>
        </w:tc>
        <w:tc>
          <w:tcPr>
            <w:tcW w:w="2695"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51DE05AE" w14:textId="77777777" w:rsidR="00413085" w:rsidRDefault="00413085" w:rsidP="002E1206">
            <w:pPr>
              <w:pStyle w:val="TableHeaderArial"/>
              <w:keepNext w:val="0"/>
              <w:keepLines w:val="0"/>
              <w:spacing w:line="254" w:lineRule="auto"/>
              <w:rPr>
                <w:lang w:eastAsia="en-US"/>
              </w:rPr>
            </w:pPr>
            <w:r>
              <w:rPr>
                <w:lang w:eastAsia="en-US"/>
              </w:rPr>
              <w:t>Column B</w:t>
            </w:r>
          </w:p>
          <w:p w14:paraId="4D8CB296" w14:textId="77777777" w:rsidR="00413085" w:rsidRPr="00397450" w:rsidRDefault="00413085" w:rsidP="002E1206">
            <w:pPr>
              <w:pStyle w:val="TableHeaderArial"/>
              <w:keepNext w:val="0"/>
              <w:keepLines w:val="0"/>
              <w:spacing w:line="254" w:lineRule="auto"/>
              <w:rPr>
                <w:lang w:eastAsia="en-US"/>
              </w:rPr>
            </w:pPr>
            <w:r>
              <w:rPr>
                <w:lang w:eastAsia="en-US"/>
              </w:rPr>
              <w:t>Condition</w:t>
            </w:r>
          </w:p>
        </w:tc>
        <w:tc>
          <w:tcPr>
            <w:tcW w:w="297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9ABFE2F" w14:textId="77777777" w:rsidR="00413085" w:rsidRPr="00397450" w:rsidRDefault="00413085" w:rsidP="002E1206">
            <w:pPr>
              <w:pStyle w:val="TableHeaderArial"/>
              <w:keepNext w:val="0"/>
              <w:keepLines w:val="0"/>
              <w:spacing w:line="254" w:lineRule="auto"/>
              <w:rPr>
                <w:lang w:eastAsia="en-US"/>
              </w:rPr>
            </w:pPr>
            <w:r w:rsidRPr="00397450">
              <w:rPr>
                <w:lang w:eastAsia="en-US"/>
              </w:rPr>
              <w:t>Column C</w:t>
            </w:r>
          </w:p>
          <w:p w14:paraId="16822AD5" w14:textId="149A01CB" w:rsidR="00413085" w:rsidRPr="00397450" w:rsidRDefault="00413085" w:rsidP="002E1206">
            <w:pPr>
              <w:pStyle w:val="TableHeaderArial"/>
              <w:keepNext w:val="0"/>
              <w:keepLines w:val="0"/>
              <w:spacing w:line="254" w:lineRule="auto"/>
              <w:rPr>
                <w:lang w:eastAsia="en-US"/>
              </w:rPr>
            </w:pPr>
            <w:r w:rsidRPr="00397450">
              <w:rPr>
                <w:lang w:eastAsia="en-US"/>
              </w:rPr>
              <w:t>Rate</w:t>
            </w:r>
            <w:r>
              <w:rPr>
                <w:lang w:eastAsia="en-US"/>
              </w:rPr>
              <w:t xml:space="preserve"> </w:t>
            </w:r>
            <w:r w:rsidRPr="00397450">
              <w:rPr>
                <w:lang w:eastAsia="en-US"/>
              </w:rPr>
              <w:t>($)</w:t>
            </w:r>
          </w:p>
        </w:tc>
      </w:tr>
      <w:tr w:rsidR="00413085" w:rsidRPr="00397450" w14:paraId="47A0A449" w14:textId="77777777" w:rsidTr="00413085">
        <w:tc>
          <w:tcPr>
            <w:tcW w:w="70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38F1765B" w14:textId="77777777" w:rsidR="00413085" w:rsidRPr="00AA2B89" w:rsidRDefault="00413085" w:rsidP="00413085">
            <w:pPr>
              <w:pStyle w:val="TableHeaderArial"/>
              <w:spacing w:line="254" w:lineRule="auto"/>
              <w:rPr>
                <w:b w:val="0"/>
                <w:lang w:eastAsia="en-US"/>
              </w:rPr>
            </w:pPr>
            <w:r w:rsidRPr="00AA2B89">
              <w:rPr>
                <w:b w:val="0"/>
                <w:lang w:eastAsia="en-US"/>
              </w:rPr>
              <w:t>1.</w:t>
            </w:r>
          </w:p>
        </w:tc>
        <w:tc>
          <w:tcPr>
            <w:tcW w:w="1987"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2564FE3" w14:textId="77777777" w:rsidR="00413085" w:rsidRPr="00AA2B89" w:rsidRDefault="00413085" w:rsidP="00AA2B89">
            <w:pPr>
              <w:pStyle w:val="TableHeaderArial"/>
              <w:spacing w:line="254" w:lineRule="auto"/>
              <w:jc w:val="left"/>
              <w:rPr>
                <w:b w:val="0"/>
                <w:lang w:eastAsia="en-US"/>
              </w:rPr>
            </w:pPr>
            <w:r w:rsidRPr="00AA2B89">
              <w:rPr>
                <w:b w:val="0"/>
                <w:lang w:eastAsia="en-US"/>
              </w:rPr>
              <w:t>A boarding house, hotel or motel where the tariff is not all inclusive</w:t>
            </w:r>
          </w:p>
        </w:tc>
        <w:tc>
          <w:tcPr>
            <w:tcW w:w="2695"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64436E3C" w14:textId="77777777" w:rsidR="00413085" w:rsidRPr="00AA2B89" w:rsidRDefault="00413085" w:rsidP="00AA2B89">
            <w:pPr>
              <w:pStyle w:val="TableHeaderArial"/>
              <w:spacing w:line="254" w:lineRule="auto"/>
              <w:jc w:val="left"/>
              <w:rPr>
                <w:b w:val="0"/>
                <w:lang w:eastAsia="en-US"/>
              </w:rPr>
            </w:pPr>
            <w:r w:rsidRPr="00AA2B89">
              <w:rPr>
                <w:b w:val="0"/>
                <w:lang w:eastAsia="en-US"/>
              </w:rPr>
              <w:t>Cooking facilities are not provided</w:t>
            </w:r>
          </w:p>
        </w:tc>
        <w:tc>
          <w:tcPr>
            <w:tcW w:w="297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09E8EB89" w14:textId="77777777" w:rsidR="00413085" w:rsidRPr="00AA2B89" w:rsidRDefault="00413085" w:rsidP="00413085">
            <w:pPr>
              <w:pStyle w:val="TableHeaderArial"/>
              <w:spacing w:line="254" w:lineRule="auto"/>
              <w:rPr>
                <w:b w:val="0"/>
                <w:lang w:eastAsia="en-US"/>
              </w:rPr>
            </w:pPr>
            <w:r w:rsidRPr="00AA2B89">
              <w:rPr>
                <w:b w:val="0"/>
                <w:lang w:eastAsia="en-US"/>
              </w:rPr>
              <w:t>136.95</w:t>
            </w:r>
          </w:p>
        </w:tc>
      </w:tr>
      <w:tr w:rsidR="00413085" w:rsidRPr="00397450" w14:paraId="47F074AF" w14:textId="77777777" w:rsidTr="00413085">
        <w:tc>
          <w:tcPr>
            <w:tcW w:w="70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8CB633A" w14:textId="77777777" w:rsidR="00413085" w:rsidRPr="00AA2B89" w:rsidRDefault="00413085" w:rsidP="00413085">
            <w:pPr>
              <w:pStyle w:val="TableHeaderArial"/>
              <w:spacing w:line="254" w:lineRule="auto"/>
              <w:rPr>
                <w:b w:val="0"/>
                <w:lang w:eastAsia="en-US"/>
              </w:rPr>
            </w:pPr>
          </w:p>
        </w:tc>
        <w:tc>
          <w:tcPr>
            <w:tcW w:w="1987"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DAA98B0" w14:textId="77777777" w:rsidR="00413085" w:rsidRPr="00AA2B89" w:rsidRDefault="00413085" w:rsidP="00AA2B89">
            <w:pPr>
              <w:pStyle w:val="TableHeaderArial"/>
              <w:spacing w:line="254" w:lineRule="auto"/>
              <w:jc w:val="left"/>
              <w:rPr>
                <w:b w:val="0"/>
                <w:lang w:eastAsia="en-US"/>
              </w:rPr>
            </w:pPr>
          </w:p>
        </w:tc>
        <w:tc>
          <w:tcPr>
            <w:tcW w:w="2695"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04B07215" w14:textId="77777777" w:rsidR="00413085" w:rsidRPr="00AA2B89" w:rsidRDefault="00413085" w:rsidP="00AA2B89">
            <w:pPr>
              <w:pStyle w:val="TableHeaderArial"/>
              <w:spacing w:line="254" w:lineRule="auto"/>
              <w:jc w:val="left"/>
              <w:rPr>
                <w:b w:val="0"/>
                <w:lang w:eastAsia="en-US"/>
              </w:rPr>
            </w:pPr>
            <w:r w:rsidRPr="00AA2B89">
              <w:rPr>
                <w:b w:val="0"/>
                <w:lang w:eastAsia="en-US"/>
              </w:rPr>
              <w:t>Cooking facilities are provided</w:t>
            </w:r>
          </w:p>
        </w:tc>
        <w:tc>
          <w:tcPr>
            <w:tcW w:w="297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00153074" w14:textId="77777777" w:rsidR="00413085" w:rsidRPr="00AA2B89" w:rsidRDefault="00413085" w:rsidP="00413085">
            <w:pPr>
              <w:pStyle w:val="TableHeaderArial"/>
              <w:spacing w:line="254" w:lineRule="auto"/>
              <w:rPr>
                <w:b w:val="0"/>
                <w:lang w:eastAsia="en-US"/>
              </w:rPr>
            </w:pPr>
            <w:r w:rsidRPr="00AA2B89">
              <w:rPr>
                <w:b w:val="0"/>
                <w:lang w:eastAsia="en-US"/>
              </w:rPr>
              <w:t>76.69</w:t>
            </w:r>
          </w:p>
        </w:tc>
      </w:tr>
      <w:tr w:rsidR="00413085" w:rsidRPr="00397450" w14:paraId="64CC0E37" w14:textId="77777777" w:rsidTr="00413085">
        <w:tc>
          <w:tcPr>
            <w:tcW w:w="70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6EB92D4C" w14:textId="77777777" w:rsidR="00413085" w:rsidRPr="00AA2B89" w:rsidRDefault="00413085" w:rsidP="00413085">
            <w:pPr>
              <w:pStyle w:val="TableHeaderArial"/>
              <w:spacing w:line="254" w:lineRule="auto"/>
              <w:rPr>
                <w:b w:val="0"/>
                <w:lang w:eastAsia="en-US"/>
              </w:rPr>
            </w:pPr>
            <w:r w:rsidRPr="00AA2B89">
              <w:rPr>
                <w:b w:val="0"/>
                <w:lang w:eastAsia="en-US"/>
              </w:rPr>
              <w:t>2.</w:t>
            </w:r>
          </w:p>
        </w:tc>
        <w:tc>
          <w:tcPr>
            <w:tcW w:w="1987"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510BAE46" w14:textId="77777777" w:rsidR="00413085" w:rsidRPr="00AA2B89" w:rsidRDefault="00413085" w:rsidP="00AA2B89">
            <w:pPr>
              <w:pStyle w:val="TableHeaderArial"/>
              <w:spacing w:line="254" w:lineRule="auto"/>
              <w:jc w:val="left"/>
              <w:rPr>
                <w:b w:val="0"/>
                <w:lang w:eastAsia="en-US"/>
              </w:rPr>
            </w:pPr>
            <w:r w:rsidRPr="00AA2B89">
              <w:rPr>
                <w:b w:val="0"/>
                <w:lang w:eastAsia="en-US"/>
              </w:rPr>
              <w:t>Rental accommodation</w:t>
            </w:r>
          </w:p>
        </w:tc>
        <w:tc>
          <w:tcPr>
            <w:tcW w:w="2695"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4829A266" w14:textId="77777777" w:rsidR="00413085" w:rsidRPr="00AA2B89" w:rsidRDefault="00413085" w:rsidP="00413085">
            <w:pPr>
              <w:pStyle w:val="TableHeaderArial"/>
              <w:spacing w:line="254" w:lineRule="auto"/>
              <w:rPr>
                <w:b w:val="0"/>
                <w:lang w:eastAsia="en-US"/>
              </w:rPr>
            </w:pPr>
            <w:r w:rsidRPr="00AA2B89">
              <w:rPr>
                <w:b w:val="0"/>
                <w:lang w:eastAsia="en-US"/>
              </w:rPr>
              <w:t>-</w:t>
            </w:r>
          </w:p>
        </w:tc>
        <w:tc>
          <w:tcPr>
            <w:tcW w:w="297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0047FD46" w14:textId="77777777" w:rsidR="00413085" w:rsidRPr="00AA2B89" w:rsidRDefault="00413085" w:rsidP="00413085">
            <w:pPr>
              <w:pStyle w:val="TableHeaderArial"/>
              <w:spacing w:line="254" w:lineRule="auto"/>
              <w:rPr>
                <w:b w:val="0"/>
                <w:lang w:eastAsia="en-US"/>
              </w:rPr>
            </w:pPr>
            <w:r w:rsidRPr="00AA2B89">
              <w:rPr>
                <w:b w:val="0"/>
                <w:lang w:eastAsia="en-US"/>
              </w:rPr>
              <w:t>76.69</w:t>
            </w:r>
          </w:p>
        </w:tc>
      </w:tr>
    </w:tbl>
    <w:p w14:paraId="575C9EAF" w14:textId="6373ECB1" w:rsidR="00715651" w:rsidRPr="00700022" w:rsidRDefault="005B07B2" w:rsidP="00505611">
      <w:pPr>
        <w:pStyle w:val="Heading3"/>
      </w:pPr>
      <w:r w:rsidRPr="00700022">
        <w:br w:type="page"/>
      </w:r>
      <w:bookmarkStart w:id="4903" w:name="_Toc192863565"/>
      <w:r w:rsidR="00715651" w:rsidRPr="00700022">
        <w:lastRenderedPageBreak/>
        <w:t>Part 6: Vehicle allowance</w:t>
      </w:r>
      <w:bookmarkEnd w:id="4903"/>
    </w:p>
    <w:p w14:paraId="1F7233B3" w14:textId="18ABF72C" w:rsidR="00715651" w:rsidRPr="00700022" w:rsidRDefault="00715651" w:rsidP="0060734B">
      <w:pPr>
        <w:pStyle w:val="Heading4"/>
      </w:pPr>
      <w:bookmarkStart w:id="4904" w:name="_Toc192863566"/>
      <w:r w:rsidRPr="00700022">
        <w:t>Division 1: General</w:t>
      </w:r>
      <w:bookmarkEnd w:id="4904"/>
    </w:p>
    <w:p w14:paraId="58F655BA" w14:textId="7FC1DBE6" w:rsidR="009D198C" w:rsidRPr="00700022" w:rsidRDefault="009D198C" w:rsidP="00132882">
      <w:pPr>
        <w:pStyle w:val="Heading6"/>
      </w:pPr>
      <w:bookmarkStart w:id="4905" w:name="_Toc63157530"/>
      <w:bookmarkStart w:id="4906" w:name="bk134123961Purpose"/>
      <w:bookmarkStart w:id="4907" w:name="bk140550964MembersthisPartappliesto"/>
      <w:bookmarkStart w:id="4908" w:name="bk160617964MembersthisPartappliesto"/>
      <w:bookmarkStart w:id="4909" w:name="bk145310965MembersthisPartappliesto"/>
      <w:bookmarkStart w:id="4910" w:name="bk134128965MemberthisPartappliesto"/>
      <w:bookmarkStart w:id="4911" w:name="_Toc192863567"/>
      <w:r w:rsidRPr="00700022">
        <w:t>9.6.4</w:t>
      </w:r>
      <w:r w:rsidR="00E85499">
        <w:tab/>
      </w:r>
      <w:r w:rsidRPr="00700022">
        <w:t>Purpose</w:t>
      </w:r>
      <w:bookmarkEnd w:id="4905"/>
      <w:bookmarkEnd w:id="4911"/>
    </w:p>
    <w:bookmarkEnd w:id="4906"/>
    <w:tbl>
      <w:tblPr>
        <w:tblW w:w="9360" w:type="dxa"/>
        <w:tblInd w:w="113" w:type="dxa"/>
        <w:tblLayout w:type="fixed"/>
        <w:tblLook w:val="0000" w:firstRow="0" w:lastRow="0" w:firstColumn="0" w:lastColumn="0" w:noHBand="0" w:noVBand="0"/>
      </w:tblPr>
      <w:tblGrid>
        <w:gridCol w:w="992"/>
        <w:gridCol w:w="8368"/>
      </w:tblGrid>
      <w:tr w:rsidR="009D198C" w:rsidRPr="00700022" w14:paraId="3E0A5B1B" w14:textId="77777777" w:rsidTr="009D198C">
        <w:tc>
          <w:tcPr>
            <w:tcW w:w="992" w:type="dxa"/>
          </w:tcPr>
          <w:p w14:paraId="7D43B3F5" w14:textId="77777777" w:rsidR="009D198C" w:rsidRPr="00700022" w:rsidRDefault="009D198C" w:rsidP="00090A4E">
            <w:pPr>
              <w:pStyle w:val="Sectiontext0"/>
            </w:pPr>
          </w:p>
        </w:tc>
        <w:tc>
          <w:tcPr>
            <w:tcW w:w="8368" w:type="dxa"/>
          </w:tcPr>
          <w:p w14:paraId="295BB3B8" w14:textId="77777777" w:rsidR="009D198C" w:rsidRPr="00700022" w:rsidRDefault="009D198C" w:rsidP="00090A4E">
            <w:pPr>
              <w:pStyle w:val="Sectiontext0"/>
            </w:pPr>
            <w:r w:rsidRPr="00700022">
              <w:t>Vehicle allowance assists a member with reasonable costs when they are authorised to use a private vehicle in Australia.</w:t>
            </w:r>
          </w:p>
        </w:tc>
      </w:tr>
    </w:tbl>
    <w:p w14:paraId="206AA2C5" w14:textId="77777777" w:rsidR="008E28B9" w:rsidRPr="00406C0E" w:rsidRDefault="008E28B9" w:rsidP="008E28B9">
      <w:pPr>
        <w:pStyle w:val="Heading6"/>
      </w:pPr>
      <w:bookmarkStart w:id="4912" w:name="_Toc181714107"/>
      <w:bookmarkStart w:id="4913" w:name="_Toc192863568"/>
      <w:r w:rsidRPr="00406C0E">
        <w:t>9.6.5</w:t>
      </w:r>
      <w:r w:rsidRPr="00406C0E">
        <w:tab/>
        <w:t>Member this Part applies to</w:t>
      </w:r>
      <w:bookmarkEnd w:id="4912"/>
      <w:bookmarkEnd w:id="4913"/>
    </w:p>
    <w:tbl>
      <w:tblPr>
        <w:tblW w:w="9360" w:type="dxa"/>
        <w:tblInd w:w="113" w:type="dxa"/>
        <w:tblLayout w:type="fixed"/>
        <w:tblLook w:val="0000" w:firstRow="0" w:lastRow="0" w:firstColumn="0" w:lastColumn="0" w:noHBand="0" w:noVBand="0"/>
      </w:tblPr>
      <w:tblGrid>
        <w:gridCol w:w="993"/>
        <w:gridCol w:w="8367"/>
      </w:tblGrid>
      <w:tr w:rsidR="008E28B9" w:rsidRPr="00406C0E" w14:paraId="221A3182" w14:textId="77777777" w:rsidTr="00B462C2">
        <w:tc>
          <w:tcPr>
            <w:tcW w:w="993" w:type="dxa"/>
          </w:tcPr>
          <w:p w14:paraId="35F32B0F" w14:textId="77777777" w:rsidR="008E28B9" w:rsidRPr="00406C0E" w:rsidRDefault="008E28B9" w:rsidP="00B462C2">
            <w:pPr>
              <w:pStyle w:val="Sectiontext0"/>
            </w:pPr>
          </w:p>
        </w:tc>
        <w:tc>
          <w:tcPr>
            <w:tcW w:w="8367" w:type="dxa"/>
          </w:tcPr>
          <w:p w14:paraId="4CC7A538" w14:textId="77777777" w:rsidR="008E28B9" w:rsidRPr="00406C0E" w:rsidRDefault="008E28B9" w:rsidP="00B462C2">
            <w:pPr>
              <w:pStyle w:val="Sectiontext0"/>
            </w:pPr>
            <w:r w:rsidRPr="00406C0E">
              <w:t>This Part applies to a member, including a member on Reserve service.</w:t>
            </w:r>
          </w:p>
        </w:tc>
      </w:tr>
    </w:tbl>
    <w:p w14:paraId="2BA11C66" w14:textId="5D096B52" w:rsidR="00B256BD" w:rsidRPr="00EA335B" w:rsidRDefault="00B256BD" w:rsidP="00132882">
      <w:pPr>
        <w:pStyle w:val="Heading6"/>
      </w:pPr>
      <w:bookmarkStart w:id="4914" w:name="_Toc140132138"/>
      <w:bookmarkStart w:id="4915" w:name="bk140550965MembersthisPartdoesnotapplyt"/>
      <w:bookmarkStart w:id="4916" w:name="bk160617965MembersthisPartdoesnotapplyt"/>
      <w:bookmarkStart w:id="4917" w:name="bk145310966MembersthisPartdoesnotapplyt"/>
      <w:bookmarkStart w:id="4918" w:name="bk134129966MemberthisPartdoesnotapplyto"/>
      <w:bookmarkStart w:id="4919" w:name="_Toc192863569"/>
      <w:bookmarkEnd w:id="4907"/>
      <w:bookmarkEnd w:id="4908"/>
      <w:bookmarkEnd w:id="4909"/>
      <w:bookmarkEnd w:id="4910"/>
      <w:r w:rsidRPr="00EA335B">
        <w:t>9.6.6</w:t>
      </w:r>
      <w:r w:rsidR="00E85499">
        <w:tab/>
      </w:r>
      <w:bookmarkEnd w:id="4914"/>
      <w:r w:rsidRPr="00EA335B">
        <w:t>Member this Part does not apply to</w:t>
      </w:r>
      <w:bookmarkEnd w:id="4919"/>
    </w:p>
    <w:tbl>
      <w:tblPr>
        <w:tblW w:w="9365" w:type="dxa"/>
        <w:tblInd w:w="108" w:type="dxa"/>
        <w:tblLayout w:type="fixed"/>
        <w:tblLook w:val="0000" w:firstRow="0" w:lastRow="0" w:firstColumn="0" w:lastColumn="0" w:noHBand="0" w:noVBand="0"/>
      </w:tblPr>
      <w:tblGrid>
        <w:gridCol w:w="994"/>
        <w:gridCol w:w="567"/>
        <w:gridCol w:w="7804"/>
      </w:tblGrid>
      <w:tr w:rsidR="00B256BD" w:rsidRPr="00EA335B" w14:paraId="0DC28615" w14:textId="77777777" w:rsidTr="006E57FB">
        <w:tc>
          <w:tcPr>
            <w:tcW w:w="994" w:type="dxa"/>
          </w:tcPr>
          <w:p w14:paraId="5ECB2C6D" w14:textId="77777777" w:rsidR="00B256BD" w:rsidRPr="00EA335B" w:rsidRDefault="00B256BD" w:rsidP="006E57FB">
            <w:pPr>
              <w:pStyle w:val="Sectiontext0"/>
            </w:pPr>
          </w:p>
        </w:tc>
        <w:tc>
          <w:tcPr>
            <w:tcW w:w="8371" w:type="dxa"/>
            <w:gridSpan w:val="2"/>
          </w:tcPr>
          <w:p w14:paraId="33743FDB" w14:textId="77777777" w:rsidR="00B256BD" w:rsidRPr="00EA335B" w:rsidRDefault="00B256BD" w:rsidP="006E57FB">
            <w:pPr>
              <w:pStyle w:val="Sectiontext0"/>
            </w:pPr>
            <w:r w:rsidRPr="00EA335B">
              <w:t xml:space="preserve">This Part does not apply to a member if they meet any of the following. </w:t>
            </w:r>
          </w:p>
        </w:tc>
      </w:tr>
      <w:tr w:rsidR="00B256BD" w:rsidRPr="00EA335B" w14:paraId="537DF7C1" w14:textId="77777777" w:rsidTr="006E57FB">
        <w:trPr>
          <w:cantSplit/>
        </w:trPr>
        <w:tc>
          <w:tcPr>
            <w:tcW w:w="994" w:type="dxa"/>
          </w:tcPr>
          <w:p w14:paraId="7A9E9F14" w14:textId="77777777" w:rsidR="00B256BD" w:rsidRPr="00EA335B" w:rsidRDefault="00B256BD" w:rsidP="006E57FB">
            <w:pPr>
              <w:pStyle w:val="Sectiontext0"/>
            </w:pPr>
          </w:p>
        </w:tc>
        <w:tc>
          <w:tcPr>
            <w:tcW w:w="567" w:type="dxa"/>
          </w:tcPr>
          <w:p w14:paraId="3249BF19" w14:textId="77777777" w:rsidR="00B256BD" w:rsidRPr="00EA335B" w:rsidRDefault="00B256BD" w:rsidP="006E57FB">
            <w:pPr>
              <w:pStyle w:val="Sectiontext0"/>
            </w:pPr>
            <w:r w:rsidRPr="00EA335B">
              <w:t>a.</w:t>
            </w:r>
          </w:p>
        </w:tc>
        <w:tc>
          <w:tcPr>
            <w:tcW w:w="7804" w:type="dxa"/>
          </w:tcPr>
          <w:p w14:paraId="5234ED3C" w14:textId="77777777" w:rsidR="00B256BD" w:rsidRPr="00EA335B" w:rsidRDefault="00B256BD" w:rsidP="006E57FB">
            <w:pPr>
              <w:pStyle w:val="Sectiontext0"/>
            </w:pPr>
            <w:r w:rsidRPr="00EA335B">
              <w:t>They are eligible for travel on ceasing continuous full-time service.</w:t>
            </w:r>
          </w:p>
        </w:tc>
      </w:tr>
      <w:tr w:rsidR="00B256BD" w:rsidRPr="00EA335B" w14:paraId="198744D5" w14:textId="77777777" w:rsidTr="006E57FB">
        <w:trPr>
          <w:cantSplit/>
        </w:trPr>
        <w:tc>
          <w:tcPr>
            <w:tcW w:w="994" w:type="dxa"/>
          </w:tcPr>
          <w:p w14:paraId="2296829A" w14:textId="77777777" w:rsidR="00B256BD" w:rsidRPr="00EA335B" w:rsidRDefault="00B256BD" w:rsidP="006E57FB">
            <w:pPr>
              <w:pStyle w:val="Sectiontext0"/>
            </w:pPr>
          </w:p>
        </w:tc>
        <w:tc>
          <w:tcPr>
            <w:tcW w:w="567" w:type="dxa"/>
          </w:tcPr>
          <w:p w14:paraId="031D1F79" w14:textId="77777777" w:rsidR="00B256BD" w:rsidRPr="00EA335B" w:rsidRDefault="00B256BD" w:rsidP="006E57FB">
            <w:pPr>
              <w:pStyle w:val="Sectiontext0"/>
            </w:pPr>
            <w:r w:rsidRPr="00EA335B">
              <w:t>b.</w:t>
            </w:r>
          </w:p>
        </w:tc>
        <w:tc>
          <w:tcPr>
            <w:tcW w:w="7804" w:type="dxa"/>
          </w:tcPr>
          <w:p w14:paraId="0F4D0A0D" w14:textId="77777777" w:rsidR="00B256BD" w:rsidRPr="00EA335B" w:rsidRDefault="00B256BD" w:rsidP="006E57FB">
            <w:pPr>
              <w:pStyle w:val="Sectiontext0"/>
            </w:pPr>
            <w:r w:rsidRPr="00EA335B">
              <w:t>They hold a rank of Brigadier or higher, unless the CDF has approved private vehicle as the most economical means of travel for the member under section 9.1.3.</w:t>
            </w:r>
          </w:p>
        </w:tc>
      </w:tr>
    </w:tbl>
    <w:p w14:paraId="7B5925FE" w14:textId="045566BB" w:rsidR="0002281C" w:rsidRPr="00293353" w:rsidRDefault="0002281C" w:rsidP="00132882">
      <w:pPr>
        <w:pStyle w:val="Heading6"/>
      </w:pPr>
      <w:bookmarkStart w:id="4920" w:name="bk140550966Definitionsandinterpretation"/>
      <w:bookmarkStart w:id="4921" w:name="bk160617966Definitionsandinterpretation"/>
      <w:bookmarkStart w:id="4922" w:name="bk145310967Definitions"/>
      <w:bookmarkStart w:id="4923" w:name="bk134129967Definitions"/>
      <w:bookmarkStart w:id="4924" w:name="_Toc192863570"/>
      <w:bookmarkEnd w:id="4915"/>
      <w:bookmarkEnd w:id="4916"/>
      <w:bookmarkEnd w:id="4917"/>
      <w:bookmarkEnd w:id="4918"/>
      <w:r w:rsidRPr="00293353">
        <w:t>9.6.7</w:t>
      </w:r>
      <w:r w:rsidR="00E85499">
        <w:tab/>
      </w:r>
      <w:r w:rsidRPr="00293353">
        <w:t>Definitions</w:t>
      </w:r>
      <w:bookmarkEnd w:id="4924"/>
    </w:p>
    <w:tbl>
      <w:tblPr>
        <w:tblW w:w="9372" w:type="dxa"/>
        <w:tblInd w:w="108" w:type="dxa"/>
        <w:tblLayout w:type="fixed"/>
        <w:tblLook w:val="0000" w:firstRow="0" w:lastRow="0" w:firstColumn="0" w:lastColumn="0" w:noHBand="0" w:noVBand="0"/>
      </w:tblPr>
      <w:tblGrid>
        <w:gridCol w:w="998"/>
        <w:gridCol w:w="567"/>
        <w:gridCol w:w="7807"/>
      </w:tblGrid>
      <w:tr w:rsidR="0002281C" w:rsidRPr="00293353" w14:paraId="3D0A546F" w14:textId="77777777" w:rsidTr="00B9658C">
        <w:tc>
          <w:tcPr>
            <w:tcW w:w="997" w:type="dxa"/>
          </w:tcPr>
          <w:p w14:paraId="26138A8B" w14:textId="77777777" w:rsidR="0002281C" w:rsidRPr="00293353" w:rsidRDefault="0002281C" w:rsidP="00B9658C">
            <w:pPr>
              <w:pStyle w:val="Sectiontext0"/>
              <w:keepNext/>
              <w:keepLines/>
            </w:pPr>
          </w:p>
        </w:tc>
        <w:tc>
          <w:tcPr>
            <w:tcW w:w="8368" w:type="dxa"/>
            <w:gridSpan w:val="2"/>
          </w:tcPr>
          <w:p w14:paraId="56B6C758" w14:textId="77777777" w:rsidR="0002281C" w:rsidRPr="00293353" w:rsidRDefault="0002281C" w:rsidP="00B9658C">
            <w:pPr>
              <w:pStyle w:val="Sectiontext0"/>
              <w:keepNext/>
              <w:keepLines/>
            </w:pPr>
            <w:r w:rsidRPr="00293353">
              <w:rPr>
                <w:iCs/>
              </w:rPr>
              <w:t>In this Part, the following apply.</w:t>
            </w:r>
          </w:p>
        </w:tc>
      </w:tr>
      <w:tr w:rsidR="0002281C" w:rsidRPr="00293353" w14:paraId="23C20AA2" w14:textId="77777777" w:rsidTr="00B9658C">
        <w:tc>
          <w:tcPr>
            <w:tcW w:w="997" w:type="dxa"/>
          </w:tcPr>
          <w:p w14:paraId="5055FB84" w14:textId="77777777" w:rsidR="0002281C" w:rsidRPr="00293353" w:rsidRDefault="0002281C" w:rsidP="00B9658C">
            <w:pPr>
              <w:pStyle w:val="Sectiontext0"/>
            </w:pPr>
          </w:p>
        </w:tc>
        <w:tc>
          <w:tcPr>
            <w:tcW w:w="8368" w:type="dxa"/>
            <w:gridSpan w:val="2"/>
          </w:tcPr>
          <w:p w14:paraId="0D9EE4F4" w14:textId="77777777" w:rsidR="0002281C" w:rsidRPr="00293353" w:rsidRDefault="0002281C" w:rsidP="00B9658C">
            <w:pPr>
              <w:pStyle w:val="Sectiontext0"/>
            </w:pPr>
            <w:r w:rsidRPr="00293353">
              <w:rPr>
                <w:b/>
              </w:rPr>
              <w:t>Additional costs</w:t>
            </w:r>
            <w:r w:rsidRPr="00293353">
              <w:t xml:space="preserve"> means any of the following costs, excluding parking or traffic fines.</w:t>
            </w:r>
          </w:p>
        </w:tc>
      </w:tr>
      <w:tr w:rsidR="0002281C" w:rsidRPr="00293353" w14:paraId="2326A2C6" w14:textId="77777777" w:rsidTr="00B9658C">
        <w:tc>
          <w:tcPr>
            <w:tcW w:w="997" w:type="dxa"/>
          </w:tcPr>
          <w:p w14:paraId="661E9FD9" w14:textId="77777777" w:rsidR="0002281C" w:rsidRPr="00293353" w:rsidRDefault="0002281C" w:rsidP="00B9658C">
            <w:pPr>
              <w:pStyle w:val="Sectiontext0"/>
            </w:pPr>
          </w:p>
        </w:tc>
        <w:tc>
          <w:tcPr>
            <w:tcW w:w="567" w:type="dxa"/>
          </w:tcPr>
          <w:p w14:paraId="3FE72E1C" w14:textId="77777777" w:rsidR="0002281C" w:rsidRPr="00293353" w:rsidRDefault="0002281C" w:rsidP="00B9658C">
            <w:pPr>
              <w:pStyle w:val="Sectiontext0"/>
            </w:pPr>
            <w:r w:rsidRPr="00293353">
              <w:t>a.</w:t>
            </w:r>
          </w:p>
        </w:tc>
        <w:tc>
          <w:tcPr>
            <w:tcW w:w="7801" w:type="dxa"/>
          </w:tcPr>
          <w:p w14:paraId="22E0BFB1" w14:textId="77777777" w:rsidR="0002281C" w:rsidRPr="00293353" w:rsidRDefault="0002281C" w:rsidP="00B9658C">
            <w:pPr>
              <w:pStyle w:val="Sectiontext0"/>
            </w:pPr>
            <w:r w:rsidRPr="00293353">
              <w:t>Registration or insurance fees levied as a result of eligibility for vehicle allowance.</w:t>
            </w:r>
          </w:p>
        </w:tc>
      </w:tr>
      <w:tr w:rsidR="0002281C" w:rsidRPr="00293353" w14:paraId="1291ABAF" w14:textId="77777777" w:rsidTr="00B9658C">
        <w:tc>
          <w:tcPr>
            <w:tcW w:w="997" w:type="dxa"/>
          </w:tcPr>
          <w:p w14:paraId="1C3F459F" w14:textId="77777777" w:rsidR="0002281C" w:rsidRPr="00293353" w:rsidRDefault="0002281C" w:rsidP="00B9658C">
            <w:pPr>
              <w:pStyle w:val="Sectiontext0"/>
            </w:pPr>
          </w:p>
        </w:tc>
        <w:tc>
          <w:tcPr>
            <w:tcW w:w="567" w:type="dxa"/>
          </w:tcPr>
          <w:p w14:paraId="425EA760" w14:textId="77777777" w:rsidR="0002281C" w:rsidRPr="00293353" w:rsidRDefault="0002281C" w:rsidP="00B9658C">
            <w:pPr>
              <w:pStyle w:val="Sectiontext0"/>
            </w:pPr>
            <w:r w:rsidRPr="00293353">
              <w:t>b.</w:t>
            </w:r>
          </w:p>
        </w:tc>
        <w:tc>
          <w:tcPr>
            <w:tcW w:w="7801" w:type="dxa"/>
          </w:tcPr>
          <w:p w14:paraId="4447D3B5" w14:textId="77777777" w:rsidR="0002281C" w:rsidRPr="00293353" w:rsidRDefault="0002281C" w:rsidP="00B9658C">
            <w:pPr>
              <w:pStyle w:val="Sectiontext0"/>
            </w:pPr>
            <w:r w:rsidRPr="00293353">
              <w:t>Bridge, road and ferry tolls.</w:t>
            </w:r>
          </w:p>
        </w:tc>
      </w:tr>
      <w:tr w:rsidR="0002281C" w:rsidRPr="00293353" w14:paraId="54D4F559" w14:textId="77777777" w:rsidTr="00B9658C">
        <w:tc>
          <w:tcPr>
            <w:tcW w:w="997" w:type="dxa"/>
          </w:tcPr>
          <w:p w14:paraId="797425BF" w14:textId="77777777" w:rsidR="0002281C" w:rsidRPr="00293353" w:rsidRDefault="0002281C" w:rsidP="00B9658C">
            <w:pPr>
              <w:pStyle w:val="Sectiontext0"/>
            </w:pPr>
          </w:p>
        </w:tc>
        <w:tc>
          <w:tcPr>
            <w:tcW w:w="567" w:type="dxa"/>
          </w:tcPr>
          <w:p w14:paraId="77D91408" w14:textId="77777777" w:rsidR="0002281C" w:rsidRPr="00293353" w:rsidRDefault="0002281C" w:rsidP="00B9658C">
            <w:pPr>
              <w:pStyle w:val="Sectiontext0"/>
            </w:pPr>
            <w:r w:rsidRPr="00293353">
              <w:t>c.</w:t>
            </w:r>
          </w:p>
        </w:tc>
        <w:tc>
          <w:tcPr>
            <w:tcW w:w="7801" w:type="dxa"/>
          </w:tcPr>
          <w:p w14:paraId="5DE27CA7" w14:textId="77777777" w:rsidR="0002281C" w:rsidRPr="00293353" w:rsidRDefault="0002281C" w:rsidP="00B9658C">
            <w:pPr>
              <w:pStyle w:val="Sectiontext0"/>
            </w:pPr>
            <w:r w:rsidRPr="00293353">
              <w:t>Parking fees in a restricted parking area, if they are reasonable because of the distance from the place of duty to the nearest unrestricted parking area.</w:t>
            </w:r>
          </w:p>
        </w:tc>
      </w:tr>
      <w:tr w:rsidR="0002281C" w:rsidRPr="00293353" w14:paraId="636E6210" w14:textId="77777777" w:rsidTr="00B9658C">
        <w:tc>
          <w:tcPr>
            <w:tcW w:w="997" w:type="dxa"/>
          </w:tcPr>
          <w:p w14:paraId="08D539A4" w14:textId="77777777" w:rsidR="0002281C" w:rsidRPr="00293353" w:rsidRDefault="0002281C" w:rsidP="00B9658C">
            <w:pPr>
              <w:pStyle w:val="Sectiontext0"/>
            </w:pPr>
          </w:p>
        </w:tc>
        <w:tc>
          <w:tcPr>
            <w:tcW w:w="8368" w:type="dxa"/>
            <w:gridSpan w:val="2"/>
          </w:tcPr>
          <w:p w14:paraId="7711080A" w14:textId="77777777" w:rsidR="0002281C" w:rsidRPr="00293353" w:rsidRDefault="0002281C" w:rsidP="00B9658C">
            <w:pPr>
              <w:pStyle w:val="Sectiontext0"/>
              <w:rPr>
                <w:b/>
              </w:rPr>
            </w:pPr>
            <w:r w:rsidRPr="00293353">
              <w:rPr>
                <w:b/>
              </w:rPr>
              <w:t xml:space="preserve">Authorised </w:t>
            </w:r>
            <w:r w:rsidRPr="00293353">
              <w:t>means authorised for an allowance under this Part by the CDF.</w:t>
            </w:r>
          </w:p>
        </w:tc>
      </w:tr>
      <w:tr w:rsidR="0002281C" w:rsidRPr="00293353" w14:paraId="046F26F4" w14:textId="77777777" w:rsidTr="00B9658C">
        <w:tc>
          <w:tcPr>
            <w:tcW w:w="997" w:type="dxa"/>
          </w:tcPr>
          <w:p w14:paraId="1CB4F886" w14:textId="77777777" w:rsidR="0002281C" w:rsidRPr="00293353" w:rsidRDefault="0002281C" w:rsidP="00B9658C">
            <w:pPr>
              <w:pStyle w:val="Sectiontext0"/>
            </w:pPr>
          </w:p>
        </w:tc>
        <w:tc>
          <w:tcPr>
            <w:tcW w:w="8368" w:type="dxa"/>
            <w:gridSpan w:val="2"/>
          </w:tcPr>
          <w:p w14:paraId="65AEF80E" w14:textId="77777777" w:rsidR="0002281C" w:rsidRPr="00293353" w:rsidRDefault="0002281C" w:rsidP="00B9658C">
            <w:pPr>
              <w:pStyle w:val="Sectiontext0"/>
            </w:pPr>
            <w:r w:rsidRPr="00293353">
              <w:rPr>
                <w:b/>
              </w:rPr>
              <w:t xml:space="preserve">Greater efficiency </w:t>
            </w:r>
            <w:r w:rsidRPr="00293353">
              <w:t>means the use of a private vehicle results in greater efficiency if any of the following are met.</w:t>
            </w:r>
          </w:p>
        </w:tc>
      </w:tr>
      <w:tr w:rsidR="0002281C" w:rsidRPr="00293353" w14:paraId="277C3931" w14:textId="77777777" w:rsidTr="00B9658C">
        <w:tc>
          <w:tcPr>
            <w:tcW w:w="997" w:type="dxa"/>
          </w:tcPr>
          <w:p w14:paraId="37360767" w14:textId="77777777" w:rsidR="0002281C" w:rsidRPr="00293353" w:rsidRDefault="0002281C" w:rsidP="00B9658C">
            <w:pPr>
              <w:pStyle w:val="Sectiontext0"/>
            </w:pPr>
          </w:p>
        </w:tc>
        <w:tc>
          <w:tcPr>
            <w:tcW w:w="567" w:type="dxa"/>
          </w:tcPr>
          <w:p w14:paraId="2EC6CD11" w14:textId="77777777" w:rsidR="0002281C" w:rsidRPr="00293353" w:rsidRDefault="0002281C" w:rsidP="00B9658C">
            <w:pPr>
              <w:pStyle w:val="Sectiontext0"/>
            </w:pPr>
            <w:r w:rsidRPr="00293353">
              <w:t>a.</w:t>
            </w:r>
          </w:p>
        </w:tc>
        <w:tc>
          <w:tcPr>
            <w:tcW w:w="7801" w:type="dxa"/>
          </w:tcPr>
          <w:p w14:paraId="1BB5C611" w14:textId="77777777" w:rsidR="0002281C" w:rsidRPr="00293353" w:rsidRDefault="0002281C" w:rsidP="00B9658C">
            <w:pPr>
              <w:pStyle w:val="Sectiontext0"/>
            </w:pPr>
            <w:r w:rsidRPr="00293353">
              <w:t>Using the vehicle allows the member to perform duties more efficiently than the use of the normal means of travel.</w:t>
            </w:r>
          </w:p>
        </w:tc>
      </w:tr>
      <w:tr w:rsidR="0002281C" w:rsidRPr="00293353" w14:paraId="003553DE" w14:textId="77777777" w:rsidTr="00B9658C">
        <w:tc>
          <w:tcPr>
            <w:tcW w:w="997" w:type="dxa"/>
          </w:tcPr>
          <w:p w14:paraId="63AADD6C" w14:textId="77777777" w:rsidR="0002281C" w:rsidRPr="00293353" w:rsidRDefault="0002281C" w:rsidP="00B9658C">
            <w:pPr>
              <w:pStyle w:val="Sectiontext0"/>
            </w:pPr>
          </w:p>
        </w:tc>
        <w:tc>
          <w:tcPr>
            <w:tcW w:w="567" w:type="dxa"/>
          </w:tcPr>
          <w:p w14:paraId="2CFD6329" w14:textId="77777777" w:rsidR="0002281C" w:rsidRPr="00293353" w:rsidRDefault="0002281C" w:rsidP="00B9658C">
            <w:pPr>
              <w:pStyle w:val="Sectiontext0"/>
            </w:pPr>
            <w:r w:rsidRPr="00293353">
              <w:t>b.</w:t>
            </w:r>
          </w:p>
        </w:tc>
        <w:tc>
          <w:tcPr>
            <w:tcW w:w="7801" w:type="dxa"/>
          </w:tcPr>
          <w:p w14:paraId="0FD1D717" w14:textId="77777777" w:rsidR="0002281C" w:rsidRPr="00293353" w:rsidRDefault="0002281C" w:rsidP="00B9658C">
            <w:pPr>
              <w:pStyle w:val="Sectiontext0"/>
            </w:pPr>
            <w:r w:rsidRPr="00293353">
              <w:t>Using the vehicle enables the most effective use of Defence personnel and vehicle resources.</w:t>
            </w:r>
          </w:p>
        </w:tc>
      </w:tr>
      <w:tr w:rsidR="0002281C" w:rsidRPr="00293353" w14:paraId="4BC0CE8A" w14:textId="77777777" w:rsidTr="00B9658C">
        <w:tc>
          <w:tcPr>
            <w:tcW w:w="997" w:type="dxa"/>
          </w:tcPr>
          <w:p w14:paraId="18DF1C34" w14:textId="77777777" w:rsidR="0002281C" w:rsidRPr="00293353" w:rsidRDefault="0002281C" w:rsidP="00B9658C">
            <w:pPr>
              <w:pStyle w:val="Sectiontext0"/>
            </w:pPr>
          </w:p>
        </w:tc>
        <w:tc>
          <w:tcPr>
            <w:tcW w:w="567" w:type="dxa"/>
          </w:tcPr>
          <w:p w14:paraId="4249C558" w14:textId="77777777" w:rsidR="0002281C" w:rsidRPr="00293353" w:rsidRDefault="0002281C" w:rsidP="00B9658C">
            <w:pPr>
              <w:pStyle w:val="Sectiontext0"/>
            </w:pPr>
            <w:r w:rsidRPr="00293353">
              <w:t>c.</w:t>
            </w:r>
          </w:p>
        </w:tc>
        <w:tc>
          <w:tcPr>
            <w:tcW w:w="7801" w:type="dxa"/>
          </w:tcPr>
          <w:p w14:paraId="232489A2" w14:textId="77777777" w:rsidR="0002281C" w:rsidRPr="00293353" w:rsidRDefault="0002281C" w:rsidP="00B9658C">
            <w:pPr>
              <w:pStyle w:val="Sectiontext0"/>
            </w:pPr>
            <w:r w:rsidRPr="00293353">
              <w:t>The CDF is satisfied that the member’s personal interests would be harmed if they used the normal means of travel.</w:t>
            </w:r>
          </w:p>
        </w:tc>
      </w:tr>
      <w:tr w:rsidR="0002281C" w:rsidRPr="00293353" w14:paraId="262A3167" w14:textId="77777777" w:rsidTr="00B9658C">
        <w:tc>
          <w:tcPr>
            <w:tcW w:w="997" w:type="dxa"/>
          </w:tcPr>
          <w:p w14:paraId="3EC050EF" w14:textId="77777777" w:rsidR="0002281C" w:rsidRPr="00293353" w:rsidRDefault="0002281C" w:rsidP="00B9658C">
            <w:pPr>
              <w:pStyle w:val="Sectiontext0"/>
            </w:pPr>
          </w:p>
        </w:tc>
        <w:tc>
          <w:tcPr>
            <w:tcW w:w="8368" w:type="dxa"/>
            <w:gridSpan w:val="2"/>
          </w:tcPr>
          <w:p w14:paraId="72EDC1A1" w14:textId="77777777" w:rsidR="0002281C" w:rsidRPr="00293353" w:rsidRDefault="0002281C" w:rsidP="00B9658C">
            <w:pPr>
              <w:pStyle w:val="Sectiontext0"/>
            </w:pPr>
            <w:r w:rsidRPr="00293353">
              <w:rPr>
                <w:b/>
              </w:rPr>
              <w:t>Private vehicle</w:t>
            </w:r>
            <w:r w:rsidRPr="00293353">
              <w:t xml:space="preserve"> means one of the following.</w:t>
            </w:r>
          </w:p>
        </w:tc>
      </w:tr>
      <w:tr w:rsidR="0002281C" w:rsidRPr="00293353" w14:paraId="32853AE4" w14:textId="77777777" w:rsidTr="00B9658C">
        <w:tc>
          <w:tcPr>
            <w:tcW w:w="997" w:type="dxa"/>
          </w:tcPr>
          <w:p w14:paraId="3BB61642" w14:textId="77777777" w:rsidR="0002281C" w:rsidRPr="00293353" w:rsidRDefault="0002281C" w:rsidP="00B9658C">
            <w:pPr>
              <w:pStyle w:val="Sectiontext0"/>
            </w:pPr>
          </w:p>
        </w:tc>
        <w:tc>
          <w:tcPr>
            <w:tcW w:w="567" w:type="dxa"/>
          </w:tcPr>
          <w:p w14:paraId="5380B3A6" w14:textId="77777777" w:rsidR="0002281C" w:rsidRPr="00293353" w:rsidRDefault="0002281C" w:rsidP="00B9658C">
            <w:pPr>
              <w:pStyle w:val="Sectiontext0"/>
            </w:pPr>
            <w:r w:rsidRPr="00293353">
              <w:t>a.</w:t>
            </w:r>
          </w:p>
        </w:tc>
        <w:tc>
          <w:tcPr>
            <w:tcW w:w="7801" w:type="dxa"/>
          </w:tcPr>
          <w:p w14:paraId="0B78C0B3" w14:textId="77777777" w:rsidR="0002281C" w:rsidRPr="00293353" w:rsidRDefault="0002281C" w:rsidP="00B9658C">
            <w:pPr>
              <w:pStyle w:val="Sectiontext0"/>
            </w:pPr>
            <w:r w:rsidRPr="00293353">
              <w:t>For travel on removal by a member, their resident family or recognised other person — a motor vehicle owned by the member, their resident family or recognised other person that is to be removed.</w:t>
            </w:r>
          </w:p>
        </w:tc>
      </w:tr>
      <w:tr w:rsidR="0002281C" w:rsidRPr="00293353" w14:paraId="23BE5ED2" w14:textId="77777777" w:rsidTr="00B9658C">
        <w:tc>
          <w:tcPr>
            <w:tcW w:w="997" w:type="dxa"/>
          </w:tcPr>
          <w:p w14:paraId="3C310895" w14:textId="77777777" w:rsidR="0002281C" w:rsidRPr="00293353" w:rsidRDefault="0002281C" w:rsidP="00B9658C">
            <w:pPr>
              <w:pStyle w:val="Sectiontext0"/>
            </w:pPr>
          </w:p>
        </w:tc>
        <w:tc>
          <w:tcPr>
            <w:tcW w:w="567" w:type="dxa"/>
          </w:tcPr>
          <w:p w14:paraId="4023081B" w14:textId="77777777" w:rsidR="0002281C" w:rsidRPr="00293353" w:rsidRDefault="0002281C" w:rsidP="00B9658C">
            <w:pPr>
              <w:pStyle w:val="Sectiontext0"/>
            </w:pPr>
            <w:r w:rsidRPr="00293353">
              <w:t>b.</w:t>
            </w:r>
          </w:p>
        </w:tc>
        <w:tc>
          <w:tcPr>
            <w:tcW w:w="7801" w:type="dxa"/>
          </w:tcPr>
          <w:p w14:paraId="1AFAD4B2" w14:textId="77777777" w:rsidR="0002281C" w:rsidRPr="00293353" w:rsidRDefault="0002281C" w:rsidP="00B9658C">
            <w:pPr>
              <w:pStyle w:val="Sectiontext0"/>
            </w:pPr>
            <w:r w:rsidRPr="00293353">
              <w:t>For other travel by a member — a motor vehicle they own, hire or borrow.</w:t>
            </w:r>
          </w:p>
        </w:tc>
      </w:tr>
      <w:tr w:rsidR="0002281C" w:rsidRPr="00293353" w14:paraId="16A311E9" w14:textId="77777777" w:rsidTr="00B9658C">
        <w:tc>
          <w:tcPr>
            <w:tcW w:w="997" w:type="dxa"/>
          </w:tcPr>
          <w:p w14:paraId="594873EE" w14:textId="77777777" w:rsidR="0002281C" w:rsidRPr="00293353" w:rsidRDefault="0002281C" w:rsidP="00B9658C">
            <w:pPr>
              <w:pStyle w:val="Sectiontext0"/>
            </w:pPr>
          </w:p>
        </w:tc>
        <w:tc>
          <w:tcPr>
            <w:tcW w:w="8368" w:type="dxa"/>
            <w:gridSpan w:val="2"/>
          </w:tcPr>
          <w:p w14:paraId="4B9462E7" w14:textId="77777777" w:rsidR="0002281C" w:rsidRPr="00293353" w:rsidRDefault="0002281C" w:rsidP="00B9658C">
            <w:pPr>
              <w:pStyle w:val="Sectiontext0"/>
            </w:pPr>
            <w:r w:rsidRPr="00293353">
              <w:rPr>
                <w:b/>
              </w:rPr>
              <w:t>Saving to Defence</w:t>
            </w:r>
            <w:r w:rsidRPr="00293353">
              <w:t xml:space="preserve"> means that Defence would pay less for a member to use a private vehicle than the normal means of travel.</w:t>
            </w:r>
          </w:p>
        </w:tc>
      </w:tr>
    </w:tbl>
    <w:p w14:paraId="0FB43418" w14:textId="14763944" w:rsidR="00715651" w:rsidRPr="00700022" w:rsidRDefault="00715651" w:rsidP="00132882">
      <w:pPr>
        <w:pStyle w:val="Heading6"/>
      </w:pPr>
      <w:bookmarkStart w:id="4925" w:name="bk140550967Insurance"/>
      <w:bookmarkStart w:id="4926" w:name="bk160617967Insurance"/>
      <w:bookmarkStart w:id="4927" w:name="bk145310968Insurance"/>
      <w:bookmarkStart w:id="4928" w:name="bk134129968Insurance"/>
      <w:bookmarkStart w:id="4929" w:name="_Toc192863571"/>
      <w:bookmarkEnd w:id="4920"/>
      <w:bookmarkEnd w:id="4921"/>
      <w:bookmarkEnd w:id="4922"/>
      <w:bookmarkEnd w:id="4923"/>
      <w:r w:rsidRPr="00700022">
        <w:t>9.6.8</w:t>
      </w:r>
      <w:r w:rsidR="00E85499">
        <w:tab/>
      </w:r>
      <w:r w:rsidRPr="00700022">
        <w:t>Insurance</w:t>
      </w:r>
      <w:bookmarkEnd w:id="4929"/>
    </w:p>
    <w:tbl>
      <w:tblPr>
        <w:tblW w:w="0" w:type="auto"/>
        <w:tblInd w:w="113" w:type="dxa"/>
        <w:tblLayout w:type="fixed"/>
        <w:tblLook w:val="0000" w:firstRow="0" w:lastRow="0" w:firstColumn="0" w:lastColumn="0" w:noHBand="0" w:noVBand="0"/>
      </w:tblPr>
      <w:tblGrid>
        <w:gridCol w:w="992"/>
        <w:gridCol w:w="8363"/>
      </w:tblGrid>
      <w:tr w:rsidR="00715651" w:rsidRPr="00700022" w14:paraId="42C805FA" w14:textId="77777777" w:rsidTr="00715651">
        <w:tc>
          <w:tcPr>
            <w:tcW w:w="992" w:type="dxa"/>
          </w:tcPr>
          <w:bookmarkEnd w:id="4925"/>
          <w:bookmarkEnd w:id="4926"/>
          <w:bookmarkEnd w:id="4927"/>
          <w:bookmarkEnd w:id="4928"/>
          <w:p w14:paraId="0F3F330C" w14:textId="1A377659" w:rsidR="00715651" w:rsidRPr="00700022" w:rsidRDefault="007C5FC6" w:rsidP="007C5FC6">
            <w:pPr>
              <w:pStyle w:val="Sectiontext0"/>
              <w:jc w:val="center"/>
            </w:pPr>
            <w:r>
              <w:t>1.</w:t>
            </w:r>
          </w:p>
        </w:tc>
        <w:tc>
          <w:tcPr>
            <w:tcW w:w="8363" w:type="dxa"/>
          </w:tcPr>
          <w:p w14:paraId="0695FAED" w14:textId="77777777" w:rsidR="00715651" w:rsidRPr="00700022" w:rsidRDefault="00715651" w:rsidP="00090A4E">
            <w:pPr>
              <w:pStyle w:val="Sectiontext0"/>
            </w:pPr>
            <w:r w:rsidRPr="00700022">
              <w:t>The Commonwealth will not pay for any financial liability or loss if a private vehicle on an authorised journey is involved in an accident.</w:t>
            </w:r>
          </w:p>
        </w:tc>
      </w:tr>
      <w:tr w:rsidR="00715651" w:rsidRPr="00700022" w14:paraId="2735E300" w14:textId="77777777" w:rsidTr="00715651">
        <w:tc>
          <w:tcPr>
            <w:tcW w:w="992" w:type="dxa"/>
          </w:tcPr>
          <w:p w14:paraId="0E9A2449" w14:textId="77777777" w:rsidR="00715651" w:rsidRPr="00700022" w:rsidRDefault="00715651" w:rsidP="007C5FC6">
            <w:pPr>
              <w:pStyle w:val="Sectiontext0"/>
              <w:jc w:val="center"/>
            </w:pPr>
            <w:r w:rsidRPr="00700022">
              <w:t>2.</w:t>
            </w:r>
          </w:p>
        </w:tc>
        <w:tc>
          <w:tcPr>
            <w:tcW w:w="8363" w:type="dxa"/>
          </w:tcPr>
          <w:p w14:paraId="156A39BE" w14:textId="470ECE9C" w:rsidR="00715651" w:rsidRPr="00700022" w:rsidRDefault="00715651" w:rsidP="00090A4E">
            <w:pPr>
              <w:pStyle w:val="Sectiontext0"/>
            </w:pPr>
            <w:r w:rsidRPr="00700022">
              <w:t>The member is responsible for checking how their insurance company classifies a vehicle used to travel on duty. If they classify it as a business vehicle and charge an additional premium, the member must arrange insurance as necessary.</w:t>
            </w:r>
          </w:p>
        </w:tc>
      </w:tr>
      <w:tr w:rsidR="00715651" w:rsidRPr="00700022" w14:paraId="50DCE728" w14:textId="77777777" w:rsidTr="00715651">
        <w:tc>
          <w:tcPr>
            <w:tcW w:w="992" w:type="dxa"/>
          </w:tcPr>
          <w:p w14:paraId="59523A96" w14:textId="77777777" w:rsidR="00715651" w:rsidRPr="00700022" w:rsidRDefault="00715651" w:rsidP="007C5FC6">
            <w:pPr>
              <w:pStyle w:val="Sectiontext0"/>
              <w:jc w:val="center"/>
            </w:pPr>
            <w:r w:rsidRPr="00700022">
              <w:t>3.</w:t>
            </w:r>
          </w:p>
        </w:tc>
        <w:tc>
          <w:tcPr>
            <w:tcW w:w="8363" w:type="dxa"/>
          </w:tcPr>
          <w:p w14:paraId="429E6030" w14:textId="77777777" w:rsidR="00715651" w:rsidRPr="00700022" w:rsidRDefault="00715651" w:rsidP="00090A4E">
            <w:pPr>
              <w:pStyle w:val="Sectiontext0"/>
            </w:pPr>
            <w:r w:rsidRPr="00700022">
              <w:t xml:space="preserve">The member may be reimbursed any additional premium if they are eligible for additional costs under Division 5 section 9.6.27, Additional vehicle allowance. </w:t>
            </w:r>
          </w:p>
        </w:tc>
      </w:tr>
      <w:tr w:rsidR="00715651" w:rsidRPr="00700022" w14:paraId="0C6D10D7" w14:textId="77777777" w:rsidTr="00715651">
        <w:tc>
          <w:tcPr>
            <w:tcW w:w="992" w:type="dxa"/>
          </w:tcPr>
          <w:p w14:paraId="459CBB94" w14:textId="77777777" w:rsidR="00715651" w:rsidRPr="00700022" w:rsidRDefault="00715651" w:rsidP="007C5FC6">
            <w:pPr>
              <w:pStyle w:val="Sectiontext0"/>
              <w:jc w:val="center"/>
            </w:pPr>
            <w:r w:rsidRPr="00700022">
              <w:t>4.</w:t>
            </w:r>
          </w:p>
        </w:tc>
        <w:tc>
          <w:tcPr>
            <w:tcW w:w="8363" w:type="dxa"/>
          </w:tcPr>
          <w:p w14:paraId="28D4F2A3" w14:textId="77777777" w:rsidR="00715651" w:rsidRPr="00700022" w:rsidRDefault="00715651" w:rsidP="00090A4E">
            <w:pPr>
              <w:pStyle w:val="Sectiontext0"/>
            </w:pPr>
            <w:r w:rsidRPr="00700022">
              <w:t>If the Commonwealth is found liable for damage from an accident involving the private vehicle, it may claim against the member to recover any damages awarded against it.</w:t>
            </w:r>
          </w:p>
        </w:tc>
      </w:tr>
    </w:tbl>
    <w:p w14:paraId="4F2BAF5E" w14:textId="6E41F72F" w:rsidR="00715651" w:rsidRPr="00700022" w:rsidRDefault="00715651" w:rsidP="00132882">
      <w:pPr>
        <w:pStyle w:val="Heading6"/>
      </w:pPr>
      <w:bookmarkStart w:id="4930" w:name="bk140550966Journeyvariedornotmade"/>
      <w:bookmarkStart w:id="4931" w:name="bk160617968Journeyvariedornotmade"/>
      <w:bookmarkStart w:id="4932" w:name="bk145310969Journeyvariedornotmade"/>
      <w:bookmarkStart w:id="4933" w:name="bk134129969Journeyvariedornotmade"/>
      <w:bookmarkStart w:id="4934" w:name="_Toc192863572"/>
      <w:r w:rsidRPr="00700022">
        <w:t>9.6.9</w:t>
      </w:r>
      <w:r w:rsidR="00E85499">
        <w:tab/>
      </w:r>
      <w:r w:rsidRPr="00700022">
        <w:t>Journey varied or not made</w:t>
      </w:r>
      <w:bookmarkEnd w:id="4934"/>
    </w:p>
    <w:bookmarkEnd w:id="4930"/>
    <w:bookmarkEnd w:id="4931"/>
    <w:bookmarkEnd w:id="4932"/>
    <w:bookmarkEnd w:id="4933"/>
    <w:tbl>
      <w:tblPr>
        <w:tblW w:w="0" w:type="auto"/>
        <w:tblInd w:w="113" w:type="dxa"/>
        <w:tblLayout w:type="fixed"/>
        <w:tblLook w:val="0000" w:firstRow="0" w:lastRow="0" w:firstColumn="0" w:lastColumn="0" w:noHBand="0" w:noVBand="0"/>
      </w:tblPr>
      <w:tblGrid>
        <w:gridCol w:w="992"/>
        <w:gridCol w:w="8363"/>
      </w:tblGrid>
      <w:tr w:rsidR="00715651" w:rsidRPr="00700022" w14:paraId="58384545" w14:textId="77777777" w:rsidTr="00715651">
        <w:tc>
          <w:tcPr>
            <w:tcW w:w="992" w:type="dxa"/>
          </w:tcPr>
          <w:p w14:paraId="59F389E1" w14:textId="77777777" w:rsidR="00715651" w:rsidRPr="00700022" w:rsidRDefault="00715651" w:rsidP="007C5FC6">
            <w:pPr>
              <w:pStyle w:val="Sectiontext0"/>
            </w:pPr>
          </w:p>
        </w:tc>
        <w:tc>
          <w:tcPr>
            <w:tcW w:w="8363" w:type="dxa"/>
          </w:tcPr>
          <w:p w14:paraId="0ACC3C77" w14:textId="0471A981" w:rsidR="00715651" w:rsidRPr="00700022" w:rsidRDefault="00715651" w:rsidP="007C5FC6">
            <w:pPr>
              <w:pStyle w:val="Sectiontext0"/>
            </w:pPr>
            <w:r w:rsidRPr="00700022">
              <w:t xml:space="preserve">This table sets out what happens when a member's journey is varied or not made. </w:t>
            </w:r>
          </w:p>
        </w:tc>
      </w:tr>
    </w:tbl>
    <w:p w14:paraId="01C65012" w14:textId="77777777" w:rsidR="00715651" w:rsidRPr="00700022" w:rsidRDefault="00715651" w:rsidP="007C5FC6">
      <w:pPr>
        <w:pStyle w:val="NoSpacing"/>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2410"/>
        <w:gridCol w:w="5245"/>
      </w:tblGrid>
      <w:tr w:rsidR="00715651" w:rsidRPr="00700022" w14:paraId="30E5EE24"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2FFA7A83" w14:textId="77777777" w:rsidR="00715651" w:rsidRPr="00700022" w:rsidRDefault="00715651" w:rsidP="003A0A1A">
            <w:pPr>
              <w:pStyle w:val="TableHeaderArial"/>
            </w:pPr>
            <w:r w:rsidRPr="00700022">
              <w:t>Item</w:t>
            </w:r>
          </w:p>
        </w:tc>
        <w:tc>
          <w:tcPr>
            <w:tcW w:w="2410" w:type="dxa"/>
            <w:tcBorders>
              <w:top w:val="single" w:sz="6" w:space="0" w:color="auto"/>
              <w:left w:val="single" w:sz="6" w:space="0" w:color="auto"/>
              <w:bottom w:val="single" w:sz="6" w:space="0" w:color="auto"/>
              <w:right w:val="single" w:sz="6" w:space="0" w:color="auto"/>
            </w:tcBorders>
          </w:tcPr>
          <w:p w14:paraId="373AC15E" w14:textId="77777777" w:rsidR="00715651" w:rsidRPr="00700022" w:rsidRDefault="00715651" w:rsidP="003A0A1A">
            <w:pPr>
              <w:pStyle w:val="TableHeaderArial"/>
            </w:pPr>
            <w:r w:rsidRPr="00700022">
              <w:t>If a member's authorised journey is…</w:t>
            </w:r>
          </w:p>
        </w:tc>
        <w:tc>
          <w:tcPr>
            <w:tcW w:w="5245" w:type="dxa"/>
            <w:tcBorders>
              <w:top w:val="single" w:sz="6" w:space="0" w:color="auto"/>
              <w:left w:val="single" w:sz="6" w:space="0" w:color="auto"/>
              <w:bottom w:val="single" w:sz="6" w:space="0" w:color="auto"/>
              <w:right w:val="single" w:sz="6" w:space="0" w:color="auto"/>
            </w:tcBorders>
          </w:tcPr>
          <w:p w14:paraId="64191275" w14:textId="77777777" w:rsidR="00715651" w:rsidRPr="00700022" w:rsidRDefault="00715651" w:rsidP="003A0A1A">
            <w:pPr>
              <w:pStyle w:val="TableHeaderArial"/>
            </w:pPr>
            <w:r w:rsidRPr="00700022">
              <w:t>then they…</w:t>
            </w:r>
          </w:p>
        </w:tc>
      </w:tr>
      <w:tr w:rsidR="00715651" w:rsidRPr="00700022" w14:paraId="2438BB45"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7FEDBA88" w14:textId="77777777" w:rsidR="00715651" w:rsidRPr="00700022" w:rsidRDefault="00715651" w:rsidP="00781777">
            <w:pPr>
              <w:pStyle w:val="Tabletext2"/>
              <w:jc w:val="center"/>
            </w:pPr>
            <w:r w:rsidRPr="00700022">
              <w:t>1.</w:t>
            </w:r>
          </w:p>
        </w:tc>
        <w:tc>
          <w:tcPr>
            <w:tcW w:w="2410" w:type="dxa"/>
            <w:tcBorders>
              <w:top w:val="single" w:sz="6" w:space="0" w:color="auto"/>
              <w:left w:val="single" w:sz="6" w:space="0" w:color="auto"/>
              <w:bottom w:val="single" w:sz="6" w:space="0" w:color="auto"/>
              <w:right w:val="single" w:sz="6" w:space="0" w:color="auto"/>
            </w:tcBorders>
          </w:tcPr>
          <w:p w14:paraId="5E1A0358" w14:textId="77777777" w:rsidR="00715651" w:rsidRPr="00700022" w:rsidRDefault="00715651" w:rsidP="00781777">
            <w:pPr>
              <w:pStyle w:val="Tabletext2"/>
            </w:pPr>
            <w:r w:rsidRPr="00700022">
              <w:t>shortened</w:t>
            </w:r>
          </w:p>
        </w:tc>
        <w:tc>
          <w:tcPr>
            <w:tcW w:w="5245" w:type="dxa"/>
            <w:tcBorders>
              <w:top w:val="single" w:sz="6" w:space="0" w:color="auto"/>
              <w:left w:val="single" w:sz="6" w:space="0" w:color="auto"/>
              <w:bottom w:val="single" w:sz="6" w:space="0" w:color="auto"/>
              <w:right w:val="single" w:sz="6" w:space="0" w:color="auto"/>
            </w:tcBorders>
          </w:tcPr>
          <w:p w14:paraId="26FF1E43" w14:textId="2F8757C5" w:rsidR="00715651" w:rsidRPr="00700022" w:rsidRDefault="00715651" w:rsidP="00781777">
            <w:pPr>
              <w:pStyle w:val="Tabletext2"/>
            </w:pPr>
            <w:r w:rsidRPr="00700022">
              <w:t>must repay any vehicle allowance they received that covered the part of the journey they did not make.</w:t>
            </w:r>
          </w:p>
        </w:tc>
      </w:tr>
      <w:tr w:rsidR="00715651" w:rsidRPr="00700022" w14:paraId="11C275D3"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2F75121F" w14:textId="77777777" w:rsidR="00715651" w:rsidRPr="00700022" w:rsidRDefault="00715651" w:rsidP="00781777">
            <w:pPr>
              <w:pStyle w:val="Tabletext2"/>
              <w:jc w:val="center"/>
            </w:pPr>
            <w:r w:rsidRPr="00700022">
              <w:t>2.</w:t>
            </w:r>
          </w:p>
        </w:tc>
        <w:tc>
          <w:tcPr>
            <w:tcW w:w="2410" w:type="dxa"/>
            <w:tcBorders>
              <w:top w:val="single" w:sz="6" w:space="0" w:color="auto"/>
              <w:left w:val="single" w:sz="6" w:space="0" w:color="auto"/>
              <w:bottom w:val="single" w:sz="6" w:space="0" w:color="auto"/>
              <w:right w:val="single" w:sz="6" w:space="0" w:color="auto"/>
            </w:tcBorders>
          </w:tcPr>
          <w:p w14:paraId="3944F0C0" w14:textId="77777777" w:rsidR="00715651" w:rsidRPr="00700022" w:rsidRDefault="00715651" w:rsidP="00781777">
            <w:pPr>
              <w:pStyle w:val="Tabletext2"/>
            </w:pPr>
            <w:r w:rsidRPr="00700022">
              <w:t>extended</w:t>
            </w:r>
          </w:p>
        </w:tc>
        <w:tc>
          <w:tcPr>
            <w:tcW w:w="5245" w:type="dxa"/>
            <w:tcBorders>
              <w:top w:val="single" w:sz="6" w:space="0" w:color="auto"/>
              <w:left w:val="single" w:sz="6" w:space="0" w:color="auto"/>
              <w:bottom w:val="single" w:sz="6" w:space="0" w:color="auto"/>
              <w:right w:val="single" w:sz="6" w:space="0" w:color="auto"/>
            </w:tcBorders>
          </w:tcPr>
          <w:p w14:paraId="24D4C626" w14:textId="77777777" w:rsidR="00715651" w:rsidRPr="00700022" w:rsidRDefault="00715651" w:rsidP="00781777">
            <w:pPr>
              <w:pStyle w:val="Tabletext2"/>
            </w:pPr>
            <w:r w:rsidRPr="00700022">
              <w:t>are eligible for an additional amount to cover the costs of the extended journey.</w:t>
            </w:r>
          </w:p>
        </w:tc>
      </w:tr>
      <w:tr w:rsidR="00715651" w:rsidRPr="00700022" w14:paraId="0C25D955"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6C2EE735" w14:textId="77777777" w:rsidR="00715651" w:rsidRPr="00700022" w:rsidRDefault="00715651" w:rsidP="00781777">
            <w:pPr>
              <w:pStyle w:val="Tabletext2"/>
              <w:jc w:val="center"/>
            </w:pPr>
            <w:r w:rsidRPr="00700022">
              <w:t>3.</w:t>
            </w:r>
          </w:p>
        </w:tc>
        <w:tc>
          <w:tcPr>
            <w:tcW w:w="2410" w:type="dxa"/>
            <w:tcBorders>
              <w:top w:val="single" w:sz="6" w:space="0" w:color="auto"/>
              <w:left w:val="single" w:sz="6" w:space="0" w:color="auto"/>
              <w:bottom w:val="single" w:sz="6" w:space="0" w:color="auto"/>
              <w:right w:val="single" w:sz="6" w:space="0" w:color="auto"/>
            </w:tcBorders>
          </w:tcPr>
          <w:p w14:paraId="5E68C800" w14:textId="77777777" w:rsidR="00715651" w:rsidRPr="00700022" w:rsidRDefault="00715651" w:rsidP="00781777">
            <w:pPr>
              <w:pStyle w:val="Tabletext2"/>
            </w:pPr>
            <w:r w:rsidRPr="00700022">
              <w:t>not made</w:t>
            </w:r>
          </w:p>
        </w:tc>
        <w:tc>
          <w:tcPr>
            <w:tcW w:w="5245" w:type="dxa"/>
            <w:tcBorders>
              <w:top w:val="single" w:sz="6" w:space="0" w:color="auto"/>
              <w:left w:val="single" w:sz="6" w:space="0" w:color="auto"/>
              <w:bottom w:val="single" w:sz="6" w:space="0" w:color="auto"/>
              <w:right w:val="single" w:sz="6" w:space="0" w:color="auto"/>
            </w:tcBorders>
          </w:tcPr>
          <w:p w14:paraId="74CD89A1" w14:textId="79AB028A" w:rsidR="00715651" w:rsidRPr="00700022" w:rsidRDefault="00715651" w:rsidP="00781777">
            <w:pPr>
              <w:pStyle w:val="Tabletext2"/>
            </w:pPr>
            <w:r w:rsidRPr="00700022">
              <w:t>must repay all the vehicle allowance they received.</w:t>
            </w:r>
          </w:p>
        </w:tc>
      </w:tr>
    </w:tbl>
    <w:p w14:paraId="230F3E77" w14:textId="77777777" w:rsidR="00715651" w:rsidRPr="00700022" w:rsidRDefault="00715651" w:rsidP="003A0A1A">
      <w:pPr>
        <w:rPr>
          <w:lang w:val="en-AU"/>
        </w:rPr>
      </w:pPr>
    </w:p>
    <w:p w14:paraId="1ADC11A2" w14:textId="5E3EC2E3" w:rsidR="00715651" w:rsidRPr="00700022" w:rsidRDefault="00715651" w:rsidP="002E10D4">
      <w:pPr>
        <w:pStyle w:val="Heading4"/>
        <w:pageBreakBefore/>
      </w:pPr>
      <w:bookmarkStart w:id="4935" w:name="_Toc192863573"/>
      <w:r w:rsidRPr="00700022">
        <w:lastRenderedPageBreak/>
        <w:t>Division 2: Authorised travel on duty and recall to duty from paid leave</w:t>
      </w:r>
      <w:bookmarkEnd w:id="4935"/>
    </w:p>
    <w:p w14:paraId="079D2263" w14:textId="1941ABB4" w:rsidR="00715651" w:rsidRPr="00700022" w:rsidRDefault="00715651" w:rsidP="00132882">
      <w:pPr>
        <w:pStyle w:val="Heading6"/>
      </w:pPr>
      <w:bookmarkStart w:id="4936" w:name="bk160551967Purpose"/>
      <w:bookmarkStart w:id="4937" w:name="bk160653969Purpose"/>
      <w:bookmarkStart w:id="4938" w:name="bk111539969Purpose"/>
      <w:bookmarkStart w:id="4939" w:name="bk1453429610Purpose"/>
      <w:bookmarkStart w:id="4940" w:name="bk1341339610Purpose"/>
      <w:bookmarkStart w:id="4941" w:name="_Toc192863574"/>
      <w:r w:rsidRPr="00700022">
        <w:t>9.6.10</w:t>
      </w:r>
      <w:r w:rsidR="00E85499">
        <w:tab/>
      </w:r>
      <w:r w:rsidRPr="00700022">
        <w:t>Purpose</w:t>
      </w:r>
      <w:bookmarkEnd w:id="4941"/>
    </w:p>
    <w:bookmarkEnd w:id="4936"/>
    <w:bookmarkEnd w:id="4937"/>
    <w:bookmarkEnd w:id="4938"/>
    <w:bookmarkEnd w:id="4939"/>
    <w:bookmarkEnd w:id="4940"/>
    <w:tbl>
      <w:tblPr>
        <w:tblW w:w="9355" w:type="dxa"/>
        <w:tblInd w:w="113" w:type="dxa"/>
        <w:tblLayout w:type="fixed"/>
        <w:tblLook w:val="0000" w:firstRow="0" w:lastRow="0" w:firstColumn="0" w:lastColumn="0" w:noHBand="0" w:noVBand="0"/>
      </w:tblPr>
      <w:tblGrid>
        <w:gridCol w:w="992"/>
        <w:gridCol w:w="563"/>
        <w:gridCol w:w="7800"/>
      </w:tblGrid>
      <w:tr w:rsidR="00715651" w:rsidRPr="00700022" w14:paraId="4387F2DC" w14:textId="77777777" w:rsidTr="009D198C">
        <w:tc>
          <w:tcPr>
            <w:tcW w:w="992" w:type="dxa"/>
          </w:tcPr>
          <w:p w14:paraId="323CDBB9" w14:textId="77777777" w:rsidR="00715651" w:rsidRPr="00700022" w:rsidRDefault="00715651" w:rsidP="007C5FC6">
            <w:pPr>
              <w:pStyle w:val="Sectiontext0"/>
            </w:pPr>
          </w:p>
        </w:tc>
        <w:tc>
          <w:tcPr>
            <w:tcW w:w="8363" w:type="dxa"/>
            <w:gridSpan w:val="2"/>
          </w:tcPr>
          <w:p w14:paraId="63C6250B" w14:textId="77777777" w:rsidR="00715651" w:rsidRPr="00700022" w:rsidRDefault="00715651" w:rsidP="007C5FC6">
            <w:pPr>
              <w:pStyle w:val="Sectiontext0"/>
            </w:pPr>
            <w:r w:rsidRPr="00700022">
              <w:t>This Division sets out a member's benefits when they travel by private vehicle.</w:t>
            </w:r>
          </w:p>
        </w:tc>
      </w:tr>
      <w:tr w:rsidR="00715651" w:rsidRPr="00700022" w14:paraId="3CECBE5F" w14:textId="77777777" w:rsidTr="009D198C">
        <w:trPr>
          <w:cantSplit/>
        </w:trPr>
        <w:tc>
          <w:tcPr>
            <w:tcW w:w="992" w:type="dxa"/>
          </w:tcPr>
          <w:p w14:paraId="517CAFEC" w14:textId="77777777" w:rsidR="00715651" w:rsidRPr="00700022" w:rsidRDefault="00715651" w:rsidP="007C5FC6">
            <w:pPr>
              <w:pStyle w:val="Sectiontext0"/>
            </w:pPr>
            <w:bookmarkStart w:id="4942" w:name="bk160551968Conditionsforauthorisedtrave"/>
            <w:bookmarkStart w:id="4943" w:name="bk1606539610Conditionsforauthorisedtrav"/>
          </w:p>
        </w:tc>
        <w:tc>
          <w:tcPr>
            <w:tcW w:w="563" w:type="dxa"/>
          </w:tcPr>
          <w:p w14:paraId="3775CDF2" w14:textId="77777777" w:rsidR="00715651" w:rsidRPr="00700022" w:rsidRDefault="00715651" w:rsidP="007C5FC6">
            <w:pPr>
              <w:pStyle w:val="Sectiontext0"/>
            </w:pPr>
            <w:r w:rsidRPr="00700022">
              <w:t>a.</w:t>
            </w:r>
          </w:p>
        </w:tc>
        <w:tc>
          <w:tcPr>
            <w:tcW w:w="7800" w:type="dxa"/>
          </w:tcPr>
          <w:p w14:paraId="3D6A9541" w14:textId="77777777" w:rsidR="00715651" w:rsidRPr="00700022" w:rsidRDefault="00715651" w:rsidP="007C5FC6">
            <w:pPr>
              <w:pStyle w:val="Sectiontext0"/>
            </w:pPr>
            <w:r w:rsidRPr="00700022">
              <w:t>On duty.</w:t>
            </w:r>
          </w:p>
        </w:tc>
      </w:tr>
      <w:tr w:rsidR="00715651" w:rsidRPr="00700022" w14:paraId="4FF0078D" w14:textId="77777777" w:rsidTr="009D198C">
        <w:trPr>
          <w:cantSplit/>
        </w:trPr>
        <w:tc>
          <w:tcPr>
            <w:tcW w:w="992" w:type="dxa"/>
          </w:tcPr>
          <w:p w14:paraId="61502198" w14:textId="77777777" w:rsidR="00715651" w:rsidRPr="00700022" w:rsidRDefault="00715651" w:rsidP="007C5FC6">
            <w:pPr>
              <w:pStyle w:val="Sectiontext0"/>
            </w:pPr>
          </w:p>
        </w:tc>
        <w:tc>
          <w:tcPr>
            <w:tcW w:w="563" w:type="dxa"/>
          </w:tcPr>
          <w:p w14:paraId="5A25B150" w14:textId="77777777" w:rsidR="00715651" w:rsidRPr="00700022" w:rsidRDefault="00715651" w:rsidP="007C5FC6">
            <w:pPr>
              <w:pStyle w:val="Sectiontext0"/>
            </w:pPr>
            <w:r w:rsidRPr="00700022">
              <w:t>b.</w:t>
            </w:r>
          </w:p>
        </w:tc>
        <w:tc>
          <w:tcPr>
            <w:tcW w:w="7800" w:type="dxa"/>
          </w:tcPr>
          <w:p w14:paraId="731035E2" w14:textId="77777777" w:rsidR="00715651" w:rsidRPr="00700022" w:rsidRDefault="00715651" w:rsidP="007C5FC6">
            <w:pPr>
              <w:pStyle w:val="Sectiontext0"/>
            </w:pPr>
            <w:r w:rsidRPr="00700022">
              <w:t>On recall to duty from recreation or long service leave.</w:t>
            </w:r>
          </w:p>
        </w:tc>
      </w:tr>
    </w:tbl>
    <w:p w14:paraId="32242FD0" w14:textId="70083691" w:rsidR="00715651" w:rsidRPr="00700022" w:rsidRDefault="00715651" w:rsidP="00132882">
      <w:pPr>
        <w:pStyle w:val="Heading6"/>
      </w:pPr>
      <w:bookmarkStart w:id="4944" w:name="bk1115399610Authorisedtravelonduty"/>
      <w:bookmarkStart w:id="4945" w:name="bk1453429611Authorisedtravelonduty"/>
      <w:bookmarkStart w:id="4946" w:name="bk1341339611Authorisedtravelonduty"/>
      <w:bookmarkStart w:id="4947" w:name="_Toc192863575"/>
      <w:r w:rsidRPr="00700022">
        <w:t>9.6.11</w:t>
      </w:r>
      <w:r w:rsidR="00E85499">
        <w:tab/>
      </w:r>
      <w:r w:rsidRPr="00700022">
        <w:t>Authorised travel – on duty</w:t>
      </w:r>
      <w:bookmarkEnd w:id="4947"/>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2B0C307E" w14:textId="77777777" w:rsidTr="00715651">
        <w:tc>
          <w:tcPr>
            <w:tcW w:w="992" w:type="dxa"/>
          </w:tcPr>
          <w:bookmarkEnd w:id="4942"/>
          <w:bookmarkEnd w:id="4943"/>
          <w:bookmarkEnd w:id="4944"/>
          <w:bookmarkEnd w:id="4945"/>
          <w:bookmarkEnd w:id="4946"/>
          <w:p w14:paraId="314B0D9D" w14:textId="77777777" w:rsidR="00715651" w:rsidRPr="00700022" w:rsidRDefault="00715651" w:rsidP="007C5FC6">
            <w:pPr>
              <w:pStyle w:val="Sectiontext0"/>
              <w:jc w:val="center"/>
            </w:pPr>
            <w:r w:rsidRPr="00700022">
              <w:t>1.</w:t>
            </w:r>
          </w:p>
        </w:tc>
        <w:tc>
          <w:tcPr>
            <w:tcW w:w="8363" w:type="dxa"/>
            <w:gridSpan w:val="2"/>
          </w:tcPr>
          <w:p w14:paraId="27560BB7" w14:textId="77777777" w:rsidR="00715651" w:rsidRPr="00700022" w:rsidRDefault="00715651" w:rsidP="007C5FC6">
            <w:pPr>
              <w:pStyle w:val="Sectiontext0"/>
            </w:pPr>
            <w:r w:rsidRPr="00700022">
              <w:t>A member’s travel on duty in a private vehicle may be authorised by the CDF if the use of the vehicle has any of these results.</w:t>
            </w:r>
          </w:p>
        </w:tc>
      </w:tr>
      <w:tr w:rsidR="00715651" w:rsidRPr="00700022" w14:paraId="05D30411" w14:textId="77777777" w:rsidTr="00715651">
        <w:trPr>
          <w:cantSplit/>
        </w:trPr>
        <w:tc>
          <w:tcPr>
            <w:tcW w:w="992" w:type="dxa"/>
          </w:tcPr>
          <w:p w14:paraId="0DAD106B" w14:textId="77777777" w:rsidR="00715651" w:rsidRPr="00700022" w:rsidRDefault="00715651" w:rsidP="007C5FC6">
            <w:pPr>
              <w:pStyle w:val="Sectiontext0"/>
              <w:jc w:val="center"/>
            </w:pPr>
          </w:p>
        </w:tc>
        <w:tc>
          <w:tcPr>
            <w:tcW w:w="563" w:type="dxa"/>
          </w:tcPr>
          <w:p w14:paraId="435B86A7" w14:textId="77777777" w:rsidR="00715651" w:rsidRPr="00700022" w:rsidRDefault="00715651" w:rsidP="007C5FC6">
            <w:pPr>
              <w:pStyle w:val="Sectiontext0"/>
            </w:pPr>
            <w:r w:rsidRPr="00700022">
              <w:t>a.</w:t>
            </w:r>
          </w:p>
        </w:tc>
        <w:tc>
          <w:tcPr>
            <w:tcW w:w="7800" w:type="dxa"/>
          </w:tcPr>
          <w:p w14:paraId="29498DD6" w14:textId="77777777" w:rsidR="00715651" w:rsidRPr="00700022" w:rsidRDefault="00715651" w:rsidP="007C5FC6">
            <w:pPr>
              <w:pStyle w:val="Sectiontext0"/>
            </w:pPr>
            <w:r w:rsidRPr="00700022">
              <w:t>Greater efficiency.</w:t>
            </w:r>
          </w:p>
        </w:tc>
      </w:tr>
      <w:tr w:rsidR="00715651" w:rsidRPr="00700022" w14:paraId="6DE00132" w14:textId="77777777" w:rsidTr="00715651">
        <w:trPr>
          <w:cantSplit/>
        </w:trPr>
        <w:tc>
          <w:tcPr>
            <w:tcW w:w="992" w:type="dxa"/>
          </w:tcPr>
          <w:p w14:paraId="0B4FB1EF" w14:textId="77777777" w:rsidR="00715651" w:rsidRPr="00700022" w:rsidRDefault="00715651" w:rsidP="007C5FC6">
            <w:pPr>
              <w:pStyle w:val="Sectiontext0"/>
              <w:jc w:val="center"/>
            </w:pPr>
          </w:p>
        </w:tc>
        <w:tc>
          <w:tcPr>
            <w:tcW w:w="563" w:type="dxa"/>
          </w:tcPr>
          <w:p w14:paraId="0B69C251" w14:textId="77777777" w:rsidR="00715651" w:rsidRPr="00700022" w:rsidRDefault="00715651" w:rsidP="007C5FC6">
            <w:pPr>
              <w:pStyle w:val="Sectiontext0"/>
            </w:pPr>
            <w:r w:rsidRPr="00700022">
              <w:t>b.</w:t>
            </w:r>
          </w:p>
        </w:tc>
        <w:tc>
          <w:tcPr>
            <w:tcW w:w="7800" w:type="dxa"/>
          </w:tcPr>
          <w:p w14:paraId="73506282" w14:textId="77777777" w:rsidR="00715651" w:rsidRPr="00700022" w:rsidRDefault="00715651" w:rsidP="007C5FC6">
            <w:pPr>
              <w:pStyle w:val="Sectiontext0"/>
            </w:pPr>
            <w:r w:rsidRPr="00700022">
              <w:t>A saving to the Commonwealth.</w:t>
            </w:r>
          </w:p>
        </w:tc>
      </w:tr>
      <w:tr w:rsidR="00715651" w:rsidRPr="00700022" w14:paraId="2594A3F8" w14:textId="77777777" w:rsidTr="00715651">
        <w:trPr>
          <w:cantSplit/>
        </w:trPr>
        <w:tc>
          <w:tcPr>
            <w:tcW w:w="992" w:type="dxa"/>
          </w:tcPr>
          <w:p w14:paraId="459AD1A0" w14:textId="77777777" w:rsidR="00715651" w:rsidRPr="00700022" w:rsidRDefault="00715651" w:rsidP="007C5FC6">
            <w:pPr>
              <w:pStyle w:val="Sectiontext0"/>
              <w:jc w:val="center"/>
            </w:pPr>
          </w:p>
        </w:tc>
        <w:tc>
          <w:tcPr>
            <w:tcW w:w="563" w:type="dxa"/>
          </w:tcPr>
          <w:p w14:paraId="5F68C7B5" w14:textId="77777777" w:rsidR="00715651" w:rsidRPr="00700022" w:rsidRDefault="00715651" w:rsidP="007C5FC6">
            <w:pPr>
              <w:pStyle w:val="Sectiontext0"/>
            </w:pPr>
            <w:r w:rsidRPr="00700022">
              <w:t>c.</w:t>
            </w:r>
          </w:p>
        </w:tc>
        <w:tc>
          <w:tcPr>
            <w:tcW w:w="7800" w:type="dxa"/>
          </w:tcPr>
          <w:p w14:paraId="51C249C3" w14:textId="77777777" w:rsidR="00715651" w:rsidRPr="00700022" w:rsidRDefault="00715651" w:rsidP="007C5FC6">
            <w:pPr>
              <w:pStyle w:val="Sectiontext0"/>
            </w:pPr>
            <w:r w:rsidRPr="00700022">
              <w:t xml:space="preserve">No disadvantage to the ADF. </w:t>
            </w:r>
          </w:p>
        </w:tc>
      </w:tr>
      <w:tr w:rsidR="00715651" w:rsidRPr="00700022" w14:paraId="71E18340" w14:textId="77777777" w:rsidTr="00715651">
        <w:tc>
          <w:tcPr>
            <w:tcW w:w="992" w:type="dxa"/>
          </w:tcPr>
          <w:p w14:paraId="52632AAC" w14:textId="77777777" w:rsidR="00715651" w:rsidRPr="00700022" w:rsidRDefault="00715651" w:rsidP="007C5FC6">
            <w:pPr>
              <w:pStyle w:val="Sectiontext0"/>
              <w:jc w:val="center"/>
            </w:pPr>
            <w:r w:rsidRPr="00700022">
              <w:t>2.</w:t>
            </w:r>
          </w:p>
        </w:tc>
        <w:tc>
          <w:tcPr>
            <w:tcW w:w="8363" w:type="dxa"/>
            <w:gridSpan w:val="2"/>
          </w:tcPr>
          <w:p w14:paraId="4168F08F" w14:textId="77777777" w:rsidR="00715651" w:rsidRPr="00700022" w:rsidRDefault="00715651" w:rsidP="007C5FC6">
            <w:pPr>
              <w:pStyle w:val="Sectiontext0"/>
            </w:pPr>
            <w:r w:rsidRPr="00700022">
              <w:t>Travel by private vehicle during normal working hours may take longer than it would take by the normal means of travel. In this case, the additional time will be taken off the member's recreation leave. If the travel is to do with Reserve training, the additional time will not be part of the member's training commitment.</w:t>
            </w:r>
          </w:p>
        </w:tc>
      </w:tr>
      <w:tr w:rsidR="00715651" w:rsidRPr="00700022" w14:paraId="61473183" w14:textId="77777777" w:rsidTr="00715651">
        <w:tc>
          <w:tcPr>
            <w:tcW w:w="992" w:type="dxa"/>
          </w:tcPr>
          <w:p w14:paraId="73751E44" w14:textId="77777777" w:rsidR="00715651" w:rsidRPr="00700022" w:rsidRDefault="00715651" w:rsidP="007C5FC6">
            <w:pPr>
              <w:pStyle w:val="Sectiontext0"/>
              <w:jc w:val="center"/>
            </w:pPr>
            <w:r w:rsidRPr="00700022">
              <w:t>3.</w:t>
            </w:r>
          </w:p>
        </w:tc>
        <w:tc>
          <w:tcPr>
            <w:tcW w:w="8363" w:type="dxa"/>
            <w:gridSpan w:val="2"/>
          </w:tcPr>
          <w:p w14:paraId="6F1705D2" w14:textId="7579F0AD" w:rsidR="00715651" w:rsidRPr="00700022" w:rsidRDefault="00715651" w:rsidP="007C5FC6">
            <w:pPr>
              <w:pStyle w:val="Sectiontext0"/>
            </w:pPr>
            <w:r w:rsidRPr="00700022">
              <w:t xml:space="preserve">For a member on continuous full-time service who does not have to be absent overnight from their </w:t>
            </w:r>
            <w:r w:rsidR="00532B47">
              <w:t xml:space="preserve">residence in their </w:t>
            </w:r>
            <w:r w:rsidR="00532B47" w:rsidRPr="00057324">
              <w:t>housing benefit location</w:t>
            </w:r>
            <w:r w:rsidRPr="00700022">
              <w:t>, the authorised travel includes any travel between any of these places.</w:t>
            </w:r>
          </w:p>
        </w:tc>
      </w:tr>
      <w:tr w:rsidR="00715651" w:rsidRPr="00700022" w14:paraId="331831B1" w14:textId="77777777" w:rsidTr="00715651">
        <w:trPr>
          <w:cantSplit/>
        </w:trPr>
        <w:tc>
          <w:tcPr>
            <w:tcW w:w="992" w:type="dxa"/>
          </w:tcPr>
          <w:p w14:paraId="034361E9" w14:textId="77777777" w:rsidR="00715651" w:rsidRPr="00700022" w:rsidRDefault="00715651" w:rsidP="007C5FC6">
            <w:pPr>
              <w:pStyle w:val="Sectiontext0"/>
              <w:jc w:val="center"/>
            </w:pPr>
          </w:p>
        </w:tc>
        <w:tc>
          <w:tcPr>
            <w:tcW w:w="563" w:type="dxa"/>
          </w:tcPr>
          <w:p w14:paraId="4B0FC9A9" w14:textId="77777777" w:rsidR="00715651" w:rsidRPr="00700022" w:rsidRDefault="00715651" w:rsidP="007C5FC6">
            <w:pPr>
              <w:pStyle w:val="Sectiontext0"/>
            </w:pPr>
            <w:r w:rsidRPr="00700022">
              <w:t>a.</w:t>
            </w:r>
          </w:p>
        </w:tc>
        <w:tc>
          <w:tcPr>
            <w:tcW w:w="7800" w:type="dxa"/>
          </w:tcPr>
          <w:p w14:paraId="37B84412" w14:textId="69EEEC38" w:rsidR="00715651" w:rsidRPr="00700022" w:rsidRDefault="00715651" w:rsidP="007C5FC6">
            <w:pPr>
              <w:pStyle w:val="Sectiontext0"/>
            </w:pPr>
            <w:r w:rsidRPr="00700022">
              <w:t xml:space="preserve">Their </w:t>
            </w:r>
            <w:r w:rsidR="00532B47">
              <w:t xml:space="preserve">residence in their </w:t>
            </w:r>
            <w:r w:rsidR="00532B47" w:rsidRPr="00057324">
              <w:t>housing benefit location</w:t>
            </w:r>
            <w:r w:rsidRPr="00700022">
              <w:t>.</w:t>
            </w:r>
          </w:p>
        </w:tc>
      </w:tr>
      <w:tr w:rsidR="00715651" w:rsidRPr="00700022" w14:paraId="5A830091" w14:textId="77777777" w:rsidTr="00715651">
        <w:trPr>
          <w:cantSplit/>
        </w:trPr>
        <w:tc>
          <w:tcPr>
            <w:tcW w:w="992" w:type="dxa"/>
          </w:tcPr>
          <w:p w14:paraId="42373442" w14:textId="77777777" w:rsidR="00715651" w:rsidRPr="00700022" w:rsidRDefault="00715651" w:rsidP="007C5FC6">
            <w:pPr>
              <w:pStyle w:val="Sectiontext0"/>
              <w:jc w:val="center"/>
            </w:pPr>
          </w:p>
        </w:tc>
        <w:tc>
          <w:tcPr>
            <w:tcW w:w="563" w:type="dxa"/>
          </w:tcPr>
          <w:p w14:paraId="5ADCA376" w14:textId="77777777" w:rsidR="00715651" w:rsidRPr="00700022" w:rsidRDefault="00715651" w:rsidP="007C5FC6">
            <w:pPr>
              <w:pStyle w:val="Sectiontext0"/>
            </w:pPr>
            <w:r w:rsidRPr="00700022">
              <w:t>b.</w:t>
            </w:r>
          </w:p>
        </w:tc>
        <w:tc>
          <w:tcPr>
            <w:tcW w:w="7800" w:type="dxa"/>
          </w:tcPr>
          <w:p w14:paraId="5D77DDC0" w14:textId="589EE21A" w:rsidR="00715651" w:rsidRPr="00700022" w:rsidRDefault="00715651" w:rsidP="007C5FC6">
            <w:pPr>
              <w:pStyle w:val="Sectiontext0"/>
            </w:pPr>
            <w:r w:rsidRPr="00700022">
              <w:t xml:space="preserve">Their </w:t>
            </w:r>
            <w:r w:rsidR="00532B47">
              <w:t xml:space="preserve">primary </w:t>
            </w:r>
            <w:r w:rsidR="00532B47" w:rsidRPr="00057324">
              <w:t>service location</w:t>
            </w:r>
            <w:r w:rsidRPr="00700022">
              <w:t>.</w:t>
            </w:r>
          </w:p>
        </w:tc>
      </w:tr>
      <w:tr w:rsidR="00715651" w:rsidRPr="00700022" w14:paraId="003908EE" w14:textId="77777777" w:rsidTr="00715651">
        <w:trPr>
          <w:cantSplit/>
        </w:trPr>
        <w:tc>
          <w:tcPr>
            <w:tcW w:w="992" w:type="dxa"/>
          </w:tcPr>
          <w:p w14:paraId="6EB99124" w14:textId="77777777" w:rsidR="00715651" w:rsidRPr="00700022" w:rsidRDefault="00715651" w:rsidP="007C5FC6">
            <w:pPr>
              <w:pStyle w:val="Sectiontext0"/>
              <w:jc w:val="center"/>
            </w:pPr>
          </w:p>
        </w:tc>
        <w:tc>
          <w:tcPr>
            <w:tcW w:w="563" w:type="dxa"/>
          </w:tcPr>
          <w:p w14:paraId="60020371" w14:textId="77777777" w:rsidR="00715651" w:rsidRPr="00700022" w:rsidRDefault="00715651" w:rsidP="007C5FC6">
            <w:pPr>
              <w:pStyle w:val="Sectiontext0"/>
            </w:pPr>
            <w:r w:rsidRPr="00700022">
              <w:t>c.</w:t>
            </w:r>
          </w:p>
        </w:tc>
        <w:tc>
          <w:tcPr>
            <w:tcW w:w="7800" w:type="dxa"/>
          </w:tcPr>
          <w:p w14:paraId="484AFF82" w14:textId="77777777" w:rsidR="00715651" w:rsidRPr="00700022" w:rsidRDefault="00715651" w:rsidP="007C5FC6">
            <w:pPr>
              <w:pStyle w:val="Sectiontext0"/>
            </w:pPr>
            <w:r w:rsidRPr="00700022">
              <w:t>The place where their duty is to be performed.</w:t>
            </w:r>
          </w:p>
        </w:tc>
      </w:tr>
      <w:tr w:rsidR="00715651" w:rsidRPr="00700022" w14:paraId="32CADCC5" w14:textId="77777777" w:rsidTr="00715651">
        <w:tc>
          <w:tcPr>
            <w:tcW w:w="992" w:type="dxa"/>
          </w:tcPr>
          <w:p w14:paraId="271838C0" w14:textId="77777777" w:rsidR="00715651" w:rsidRPr="00700022" w:rsidRDefault="00715651" w:rsidP="007C5FC6">
            <w:pPr>
              <w:pStyle w:val="Sectiontext0"/>
              <w:jc w:val="center"/>
            </w:pPr>
            <w:bookmarkStart w:id="4948" w:name="bk160551969Recallfromleave"/>
            <w:bookmarkStart w:id="4949" w:name="bk1606539611Recallfromleave"/>
            <w:bookmarkStart w:id="4950" w:name="bk1115399611Recallfromleave"/>
            <w:bookmarkStart w:id="4951" w:name="bk1453429612Recallfromleave"/>
          </w:p>
        </w:tc>
        <w:tc>
          <w:tcPr>
            <w:tcW w:w="8363" w:type="dxa"/>
            <w:gridSpan w:val="2"/>
          </w:tcPr>
          <w:p w14:paraId="012CE7F2" w14:textId="2E0AB54A" w:rsidR="00715651" w:rsidRPr="00700022" w:rsidRDefault="00715651" w:rsidP="00D4265B">
            <w:pPr>
              <w:pStyle w:val="notepara"/>
            </w:pPr>
            <w:r w:rsidRPr="00700022">
              <w:rPr>
                <w:b/>
              </w:rPr>
              <w:t>Note:</w:t>
            </w:r>
            <w:r w:rsidR="009274EF">
              <w:tab/>
            </w:r>
            <w:r w:rsidRPr="00700022">
              <w:t>The allowance may be reduced by the return cost of public transport from home to work in some cases.</w:t>
            </w:r>
          </w:p>
        </w:tc>
      </w:tr>
    </w:tbl>
    <w:p w14:paraId="2B8451B4" w14:textId="0C43182E" w:rsidR="00715651" w:rsidRPr="00700022" w:rsidRDefault="00715651" w:rsidP="00132882">
      <w:pPr>
        <w:pStyle w:val="Heading6"/>
      </w:pPr>
      <w:bookmarkStart w:id="4952" w:name="bk1341339612Recallfromleave"/>
      <w:bookmarkStart w:id="4953" w:name="_Toc192863576"/>
      <w:r w:rsidRPr="00700022">
        <w:t>9.6.12</w:t>
      </w:r>
      <w:r w:rsidR="00E85499">
        <w:tab/>
      </w:r>
      <w:r w:rsidRPr="00700022">
        <w:t>Recall from leave</w:t>
      </w:r>
      <w:bookmarkEnd w:id="4953"/>
    </w:p>
    <w:tbl>
      <w:tblPr>
        <w:tblW w:w="9368" w:type="dxa"/>
        <w:tblInd w:w="108" w:type="dxa"/>
        <w:tblLayout w:type="fixed"/>
        <w:tblLook w:val="0000" w:firstRow="0" w:lastRow="0" w:firstColumn="0" w:lastColumn="0" w:noHBand="0" w:noVBand="0"/>
      </w:tblPr>
      <w:tblGrid>
        <w:gridCol w:w="995"/>
        <w:gridCol w:w="567"/>
        <w:gridCol w:w="7796"/>
        <w:gridCol w:w="10"/>
      </w:tblGrid>
      <w:tr w:rsidR="00C11010" w:rsidRPr="00DA2ADE" w14:paraId="254CABCA" w14:textId="77777777" w:rsidTr="00C11010">
        <w:trPr>
          <w:gridAfter w:val="1"/>
          <w:wAfter w:w="8" w:type="dxa"/>
        </w:trPr>
        <w:tc>
          <w:tcPr>
            <w:tcW w:w="992" w:type="dxa"/>
          </w:tcPr>
          <w:p w14:paraId="4F27126A" w14:textId="77777777" w:rsidR="00C11010" w:rsidRPr="00C11010" w:rsidRDefault="00C11010" w:rsidP="007F6F9F">
            <w:pPr>
              <w:pStyle w:val="Sectiontext0"/>
              <w:jc w:val="center"/>
            </w:pPr>
            <w:r w:rsidRPr="00C11010">
              <w:t>1.</w:t>
            </w:r>
          </w:p>
        </w:tc>
        <w:tc>
          <w:tcPr>
            <w:tcW w:w="8363" w:type="dxa"/>
            <w:gridSpan w:val="2"/>
          </w:tcPr>
          <w:p w14:paraId="28FA4C45" w14:textId="77777777" w:rsidR="00C11010" w:rsidRPr="00C11010" w:rsidRDefault="00C11010" w:rsidP="007F6F9F">
            <w:pPr>
              <w:pStyle w:val="Sectiontext0"/>
            </w:pPr>
            <w:r w:rsidRPr="00C11010">
              <w:t>A member recalled to duty from recreation leave or long service leave is on duty between the following days.</w:t>
            </w:r>
          </w:p>
        </w:tc>
      </w:tr>
      <w:tr w:rsidR="00C11010" w:rsidRPr="00F644A0" w14:paraId="59C51702" w14:textId="77777777" w:rsidTr="00C11010">
        <w:tblPrEx>
          <w:tblLook w:val="04A0" w:firstRow="1" w:lastRow="0" w:firstColumn="1" w:lastColumn="0" w:noHBand="0" w:noVBand="1"/>
        </w:tblPrEx>
        <w:tc>
          <w:tcPr>
            <w:tcW w:w="995" w:type="dxa"/>
          </w:tcPr>
          <w:p w14:paraId="09672B1E" w14:textId="77777777" w:rsidR="00C11010" w:rsidRPr="00F644A0" w:rsidRDefault="00C11010" w:rsidP="007F6F9F">
            <w:pPr>
              <w:pStyle w:val="Sectiontext0"/>
              <w:jc w:val="center"/>
              <w:rPr>
                <w:rFonts w:cs="Arial"/>
                <w:lang w:eastAsia="en-US"/>
              </w:rPr>
            </w:pPr>
          </w:p>
        </w:tc>
        <w:tc>
          <w:tcPr>
            <w:tcW w:w="567" w:type="dxa"/>
          </w:tcPr>
          <w:p w14:paraId="55EDE35B" w14:textId="77777777" w:rsidR="00C11010" w:rsidRPr="00F644A0" w:rsidRDefault="00C11010" w:rsidP="007F6F9F">
            <w:pPr>
              <w:pStyle w:val="Sectiontext0"/>
              <w:jc w:val="center"/>
              <w:rPr>
                <w:rFonts w:cs="Arial"/>
                <w:iCs/>
              </w:rPr>
            </w:pPr>
            <w:r>
              <w:rPr>
                <w:rFonts w:cs="Arial"/>
                <w:iCs/>
              </w:rPr>
              <w:t>a.</w:t>
            </w:r>
          </w:p>
        </w:tc>
        <w:tc>
          <w:tcPr>
            <w:tcW w:w="7806" w:type="dxa"/>
            <w:gridSpan w:val="2"/>
          </w:tcPr>
          <w:p w14:paraId="22380283" w14:textId="77777777" w:rsidR="00C11010" w:rsidRPr="00F644A0" w:rsidRDefault="00C11010" w:rsidP="007F6F9F">
            <w:pPr>
              <w:pStyle w:val="Sectiontext0"/>
              <w:rPr>
                <w:rFonts w:cs="Arial"/>
                <w:iCs/>
              </w:rPr>
            </w:pPr>
            <w:r>
              <w:rPr>
                <w:rFonts w:cs="Arial"/>
              </w:rPr>
              <w:t>The day they depart from the leave location.</w:t>
            </w:r>
          </w:p>
        </w:tc>
      </w:tr>
      <w:tr w:rsidR="00C11010" w14:paraId="74817F8F" w14:textId="77777777" w:rsidTr="00C11010">
        <w:tblPrEx>
          <w:tblLook w:val="04A0" w:firstRow="1" w:lastRow="0" w:firstColumn="1" w:lastColumn="0" w:noHBand="0" w:noVBand="1"/>
        </w:tblPrEx>
        <w:tc>
          <w:tcPr>
            <w:tcW w:w="995" w:type="dxa"/>
          </w:tcPr>
          <w:p w14:paraId="79108323" w14:textId="77777777" w:rsidR="00C11010" w:rsidRPr="00F644A0" w:rsidRDefault="00C11010" w:rsidP="007F6F9F">
            <w:pPr>
              <w:pStyle w:val="Sectiontext0"/>
              <w:jc w:val="center"/>
              <w:rPr>
                <w:rFonts w:cs="Arial"/>
                <w:lang w:eastAsia="en-US"/>
              </w:rPr>
            </w:pPr>
          </w:p>
        </w:tc>
        <w:tc>
          <w:tcPr>
            <w:tcW w:w="567" w:type="dxa"/>
          </w:tcPr>
          <w:p w14:paraId="0983C6A3" w14:textId="77777777" w:rsidR="00C11010" w:rsidRPr="00F644A0" w:rsidRDefault="00C11010" w:rsidP="007F6F9F">
            <w:pPr>
              <w:pStyle w:val="Sectiontext0"/>
              <w:jc w:val="center"/>
              <w:rPr>
                <w:rFonts w:cs="Arial"/>
                <w:iCs/>
              </w:rPr>
            </w:pPr>
            <w:r>
              <w:rPr>
                <w:rFonts w:cs="Arial"/>
                <w:iCs/>
              </w:rPr>
              <w:t>b.</w:t>
            </w:r>
          </w:p>
        </w:tc>
        <w:tc>
          <w:tcPr>
            <w:tcW w:w="7806" w:type="dxa"/>
            <w:gridSpan w:val="2"/>
          </w:tcPr>
          <w:p w14:paraId="1F680481" w14:textId="77777777" w:rsidR="00C11010" w:rsidRDefault="00C11010" w:rsidP="007F6F9F">
            <w:pPr>
              <w:pStyle w:val="Sectiontext0"/>
              <w:rPr>
                <w:rFonts w:cs="Arial"/>
              </w:rPr>
            </w:pPr>
            <w:r>
              <w:rPr>
                <w:rFonts w:cs="Arial"/>
              </w:rPr>
              <w:t>The day they return to the duty location.</w:t>
            </w:r>
          </w:p>
        </w:tc>
      </w:tr>
      <w:bookmarkEnd w:id="4948"/>
      <w:bookmarkEnd w:id="4949"/>
      <w:bookmarkEnd w:id="4950"/>
      <w:bookmarkEnd w:id="4951"/>
      <w:bookmarkEnd w:id="4952"/>
      <w:tr w:rsidR="00715651" w:rsidRPr="00700022" w14:paraId="422C8073" w14:textId="77777777" w:rsidTr="00C11010">
        <w:trPr>
          <w:gridAfter w:val="1"/>
          <w:wAfter w:w="8" w:type="dxa"/>
        </w:trPr>
        <w:tc>
          <w:tcPr>
            <w:tcW w:w="992" w:type="dxa"/>
          </w:tcPr>
          <w:p w14:paraId="29B578BA" w14:textId="77777777" w:rsidR="00715651" w:rsidRPr="00700022" w:rsidRDefault="00715651" w:rsidP="007C5FC6">
            <w:pPr>
              <w:pStyle w:val="Sectiontext0"/>
              <w:jc w:val="center"/>
            </w:pPr>
            <w:r w:rsidRPr="00700022">
              <w:t>2.</w:t>
            </w:r>
          </w:p>
        </w:tc>
        <w:tc>
          <w:tcPr>
            <w:tcW w:w="8363" w:type="dxa"/>
            <w:gridSpan w:val="2"/>
          </w:tcPr>
          <w:p w14:paraId="31E53B9B" w14:textId="77777777" w:rsidR="00715651" w:rsidRPr="00700022" w:rsidRDefault="00715651" w:rsidP="007C5FC6">
            <w:pPr>
              <w:pStyle w:val="Sectiontext0"/>
            </w:pPr>
            <w:r w:rsidRPr="00700022">
              <w:t xml:space="preserve">If the member is authorised to use a private vehicle for the journeys in subsection 1, they are eligible for vehicle allowance. </w:t>
            </w:r>
          </w:p>
        </w:tc>
      </w:tr>
      <w:tr w:rsidR="00715651" w:rsidRPr="00700022" w14:paraId="6C53DE8D" w14:textId="77777777" w:rsidTr="00C11010">
        <w:trPr>
          <w:gridAfter w:val="1"/>
          <w:wAfter w:w="8" w:type="dxa"/>
        </w:trPr>
        <w:tc>
          <w:tcPr>
            <w:tcW w:w="992" w:type="dxa"/>
          </w:tcPr>
          <w:p w14:paraId="3D0DAFA5" w14:textId="77777777" w:rsidR="00715651" w:rsidRPr="00700022" w:rsidRDefault="00715651" w:rsidP="007C5FC6">
            <w:pPr>
              <w:pStyle w:val="Sectiontext0"/>
              <w:jc w:val="center"/>
            </w:pPr>
            <w:r w:rsidRPr="00700022">
              <w:t>3.</w:t>
            </w:r>
          </w:p>
        </w:tc>
        <w:tc>
          <w:tcPr>
            <w:tcW w:w="8363" w:type="dxa"/>
            <w:gridSpan w:val="2"/>
          </w:tcPr>
          <w:p w14:paraId="5118340B" w14:textId="77777777" w:rsidR="00715651" w:rsidRPr="00700022" w:rsidRDefault="00715651" w:rsidP="007C5FC6">
            <w:pPr>
              <w:pStyle w:val="Sectiontext0"/>
            </w:pPr>
            <w:r w:rsidRPr="00700022">
              <w:t>The member may have costs on those journeys they would not otherwise have paid. In this case, they may be reimbursed up to what they would have been paid if they had travelled on duty by the normal means.</w:t>
            </w:r>
          </w:p>
          <w:p w14:paraId="28916170" w14:textId="76269450" w:rsidR="00715651" w:rsidRPr="00700022" w:rsidRDefault="00715651" w:rsidP="00D4265B">
            <w:pPr>
              <w:pStyle w:val="notepara"/>
              <w:rPr>
                <w:b/>
              </w:rPr>
            </w:pPr>
            <w:r w:rsidRPr="00700022">
              <w:rPr>
                <w:b/>
              </w:rPr>
              <w:t>Note:</w:t>
            </w:r>
            <w:r w:rsidR="009274EF">
              <w:tab/>
            </w:r>
            <w:r w:rsidRPr="00700022">
              <w:t>Payment is subject to the limits in Division 5 section 9.6.28, Limit to benefit.</w:t>
            </w:r>
          </w:p>
        </w:tc>
      </w:tr>
    </w:tbl>
    <w:p w14:paraId="688DB165" w14:textId="4AD3F203" w:rsidR="00715651" w:rsidRPr="00700022" w:rsidRDefault="00715651" w:rsidP="00132882">
      <w:pPr>
        <w:pStyle w:val="Heading6"/>
      </w:pPr>
      <w:bookmarkStart w:id="4954" w:name="bk1605519610Entitlementtravelonduty"/>
      <w:bookmarkStart w:id="4955" w:name="bk1606539612Entitlementtravelonduty"/>
      <w:bookmarkStart w:id="4956" w:name="bk1115399612Entitlementtravelonduty"/>
      <w:bookmarkStart w:id="4957" w:name="bk1453429613Entitlementtravelonduty"/>
      <w:bookmarkStart w:id="4958" w:name="bk1341339613Entitlementtravelonduty"/>
      <w:bookmarkStart w:id="4959" w:name="_Toc192863577"/>
      <w:r w:rsidRPr="00700022">
        <w:lastRenderedPageBreak/>
        <w:t>9.6.13</w:t>
      </w:r>
      <w:r w:rsidR="00E85499">
        <w:tab/>
      </w:r>
      <w:r w:rsidRPr="00700022">
        <w:t>Benefit – travel on duty</w:t>
      </w:r>
      <w:bookmarkEnd w:id="4959"/>
    </w:p>
    <w:tbl>
      <w:tblPr>
        <w:tblW w:w="9368" w:type="dxa"/>
        <w:tblInd w:w="108" w:type="dxa"/>
        <w:tblLayout w:type="fixed"/>
        <w:tblLook w:val="0000" w:firstRow="0" w:lastRow="0" w:firstColumn="0" w:lastColumn="0" w:noHBand="0" w:noVBand="0"/>
      </w:tblPr>
      <w:tblGrid>
        <w:gridCol w:w="995"/>
        <w:gridCol w:w="567"/>
        <w:gridCol w:w="567"/>
        <w:gridCol w:w="7231"/>
        <w:gridCol w:w="8"/>
      </w:tblGrid>
      <w:tr w:rsidR="00715651" w:rsidRPr="00700022" w14:paraId="44389702" w14:textId="77777777" w:rsidTr="004E1761">
        <w:trPr>
          <w:gridAfter w:val="1"/>
          <w:wAfter w:w="8" w:type="dxa"/>
        </w:trPr>
        <w:tc>
          <w:tcPr>
            <w:tcW w:w="995" w:type="dxa"/>
          </w:tcPr>
          <w:bookmarkEnd w:id="4954"/>
          <w:bookmarkEnd w:id="4955"/>
          <w:bookmarkEnd w:id="4956"/>
          <w:bookmarkEnd w:id="4957"/>
          <w:bookmarkEnd w:id="4958"/>
          <w:p w14:paraId="1EDB585E" w14:textId="77777777" w:rsidR="00715651" w:rsidRPr="00700022" w:rsidRDefault="00715651" w:rsidP="002E10D4">
            <w:pPr>
              <w:pStyle w:val="Sectiontext0"/>
              <w:keepNext/>
              <w:keepLines/>
              <w:jc w:val="center"/>
            </w:pPr>
            <w:r w:rsidRPr="00700022">
              <w:t>1.</w:t>
            </w:r>
          </w:p>
        </w:tc>
        <w:tc>
          <w:tcPr>
            <w:tcW w:w="8365" w:type="dxa"/>
            <w:gridSpan w:val="3"/>
          </w:tcPr>
          <w:p w14:paraId="5FD9DE78" w14:textId="77777777" w:rsidR="00715651" w:rsidRPr="00700022" w:rsidRDefault="00715651" w:rsidP="002E10D4">
            <w:pPr>
              <w:pStyle w:val="Sectiontext0"/>
              <w:keepNext/>
              <w:keepLines/>
            </w:pPr>
            <w:r w:rsidRPr="00700022">
              <w:t>For authorised travel on duty, a member is eligible for these amounts.</w:t>
            </w:r>
          </w:p>
        </w:tc>
      </w:tr>
      <w:tr w:rsidR="00715651" w:rsidRPr="00700022" w14:paraId="20B0551D" w14:textId="77777777" w:rsidTr="004E1761">
        <w:trPr>
          <w:gridAfter w:val="1"/>
          <w:wAfter w:w="8" w:type="dxa"/>
          <w:cantSplit/>
        </w:trPr>
        <w:tc>
          <w:tcPr>
            <w:tcW w:w="995" w:type="dxa"/>
          </w:tcPr>
          <w:p w14:paraId="4A05F367" w14:textId="77777777" w:rsidR="00715651" w:rsidRPr="00700022" w:rsidRDefault="00715651" w:rsidP="007C5FC6">
            <w:pPr>
              <w:pStyle w:val="Sectiontext0"/>
              <w:jc w:val="center"/>
            </w:pPr>
          </w:p>
        </w:tc>
        <w:tc>
          <w:tcPr>
            <w:tcW w:w="567" w:type="dxa"/>
          </w:tcPr>
          <w:p w14:paraId="6157A1CA" w14:textId="77777777" w:rsidR="00715651" w:rsidRPr="00700022" w:rsidRDefault="00715651" w:rsidP="007C5FC6">
            <w:pPr>
              <w:pStyle w:val="Sectiontext0"/>
            </w:pPr>
            <w:r w:rsidRPr="00700022">
              <w:t>a.</w:t>
            </w:r>
          </w:p>
        </w:tc>
        <w:tc>
          <w:tcPr>
            <w:tcW w:w="7798" w:type="dxa"/>
            <w:gridSpan w:val="2"/>
          </w:tcPr>
          <w:p w14:paraId="79E6A762" w14:textId="77777777" w:rsidR="00715651" w:rsidRPr="00700022" w:rsidRDefault="00715651" w:rsidP="007C5FC6">
            <w:pPr>
              <w:pStyle w:val="Sectiontext0"/>
            </w:pPr>
            <w:r w:rsidRPr="00700022">
              <w:t>Vehicle allowance at the rate worked out under Division 5 section 9.6.25.</w:t>
            </w:r>
          </w:p>
        </w:tc>
      </w:tr>
      <w:tr w:rsidR="00715651" w:rsidRPr="00700022" w14:paraId="6123B309" w14:textId="77777777" w:rsidTr="004E1761">
        <w:trPr>
          <w:gridAfter w:val="1"/>
          <w:wAfter w:w="8" w:type="dxa"/>
          <w:cantSplit/>
        </w:trPr>
        <w:tc>
          <w:tcPr>
            <w:tcW w:w="995" w:type="dxa"/>
          </w:tcPr>
          <w:p w14:paraId="27BDEC6A" w14:textId="77777777" w:rsidR="00715651" w:rsidRPr="00700022" w:rsidRDefault="00715651" w:rsidP="007C5FC6">
            <w:pPr>
              <w:pStyle w:val="Sectiontext0"/>
              <w:jc w:val="center"/>
            </w:pPr>
          </w:p>
        </w:tc>
        <w:tc>
          <w:tcPr>
            <w:tcW w:w="567" w:type="dxa"/>
          </w:tcPr>
          <w:p w14:paraId="3C235ECC" w14:textId="77777777" w:rsidR="00715651" w:rsidRPr="00700022" w:rsidRDefault="00715651" w:rsidP="007C5FC6">
            <w:pPr>
              <w:pStyle w:val="Sectiontext0"/>
            </w:pPr>
            <w:r w:rsidRPr="00700022">
              <w:t>b.</w:t>
            </w:r>
          </w:p>
        </w:tc>
        <w:tc>
          <w:tcPr>
            <w:tcW w:w="7798" w:type="dxa"/>
            <w:gridSpan w:val="2"/>
          </w:tcPr>
          <w:p w14:paraId="33F88C1B" w14:textId="77777777" w:rsidR="00715651" w:rsidRPr="00700022" w:rsidRDefault="00715651" w:rsidP="007C5FC6">
            <w:pPr>
              <w:pStyle w:val="Sectiontext0"/>
            </w:pPr>
            <w:r w:rsidRPr="00700022">
              <w:t>Any increase that applies under Division 5 section 9.6.26.</w:t>
            </w:r>
          </w:p>
        </w:tc>
      </w:tr>
      <w:tr w:rsidR="00715651" w:rsidRPr="00700022" w14:paraId="5CAB2444" w14:textId="77777777" w:rsidTr="004E1761">
        <w:trPr>
          <w:gridAfter w:val="1"/>
          <w:wAfter w:w="8" w:type="dxa"/>
          <w:cantSplit/>
        </w:trPr>
        <w:tc>
          <w:tcPr>
            <w:tcW w:w="995" w:type="dxa"/>
          </w:tcPr>
          <w:p w14:paraId="31984832" w14:textId="77777777" w:rsidR="00715651" w:rsidRPr="00700022" w:rsidRDefault="00715651" w:rsidP="007C5FC6">
            <w:pPr>
              <w:pStyle w:val="Sectiontext0"/>
              <w:jc w:val="center"/>
            </w:pPr>
          </w:p>
        </w:tc>
        <w:tc>
          <w:tcPr>
            <w:tcW w:w="567" w:type="dxa"/>
          </w:tcPr>
          <w:p w14:paraId="3A167D88" w14:textId="77777777" w:rsidR="00715651" w:rsidRPr="00700022" w:rsidRDefault="00715651" w:rsidP="007C5FC6">
            <w:pPr>
              <w:pStyle w:val="Sectiontext0"/>
            </w:pPr>
            <w:r w:rsidRPr="00700022">
              <w:t>c.</w:t>
            </w:r>
          </w:p>
        </w:tc>
        <w:tc>
          <w:tcPr>
            <w:tcW w:w="7798" w:type="dxa"/>
            <w:gridSpan w:val="2"/>
          </w:tcPr>
          <w:p w14:paraId="0BDA9C4E" w14:textId="033D8315" w:rsidR="00715651" w:rsidRPr="00700022" w:rsidRDefault="00715651" w:rsidP="007C5FC6">
            <w:pPr>
              <w:pStyle w:val="Sectiontext0"/>
            </w:pPr>
            <w:r w:rsidRPr="00700022">
              <w:t xml:space="preserve">Additional costs, if the use of the vehicle results in greater efficiency or a saving to </w:t>
            </w:r>
            <w:r w:rsidR="000B5294" w:rsidRPr="00700022">
              <w:t>Defence</w:t>
            </w:r>
            <w:r w:rsidRPr="00700022">
              <w:t xml:space="preserve">. </w:t>
            </w:r>
          </w:p>
        </w:tc>
      </w:tr>
      <w:tr w:rsidR="00D92597" w:rsidRPr="00700022" w14:paraId="06977BB2" w14:textId="77777777" w:rsidTr="00D92597">
        <w:tblPrEx>
          <w:tblLook w:val="04A0" w:firstRow="1" w:lastRow="0" w:firstColumn="1" w:lastColumn="0" w:noHBand="0" w:noVBand="1"/>
        </w:tblPrEx>
        <w:tc>
          <w:tcPr>
            <w:tcW w:w="995" w:type="dxa"/>
          </w:tcPr>
          <w:p w14:paraId="0B5AADA8" w14:textId="77777777" w:rsidR="00D92597" w:rsidRPr="00700022" w:rsidRDefault="00D92597" w:rsidP="007F6F9F">
            <w:pPr>
              <w:pStyle w:val="Sectiontext0"/>
              <w:jc w:val="center"/>
            </w:pPr>
            <w:r w:rsidRPr="00700022">
              <w:t>2.</w:t>
            </w:r>
          </w:p>
        </w:tc>
        <w:tc>
          <w:tcPr>
            <w:tcW w:w="8373" w:type="dxa"/>
            <w:gridSpan w:val="4"/>
          </w:tcPr>
          <w:p w14:paraId="30C4BD1B" w14:textId="77777777" w:rsidR="00D92597" w:rsidRPr="001828F6" w:rsidRDefault="00D92597" w:rsidP="007F6F9F">
            <w:pPr>
              <w:pStyle w:val="Sectiontext0"/>
              <w:rPr>
                <w:rFonts w:cs="Arial"/>
              </w:rPr>
            </w:pPr>
            <w:r w:rsidRPr="001828F6">
              <w:rPr>
                <w:rFonts w:cs="Arial"/>
              </w:rPr>
              <w:t xml:space="preserve">The member’s benefit under subsection 1 must be reduced if all of the following apply. </w:t>
            </w:r>
          </w:p>
        </w:tc>
      </w:tr>
      <w:tr w:rsidR="00D92597" w:rsidRPr="00700022" w14:paraId="273FB5DE" w14:textId="77777777" w:rsidTr="007F6F9F">
        <w:tblPrEx>
          <w:tblCellMar>
            <w:left w:w="98" w:type="dxa"/>
            <w:right w:w="98" w:type="dxa"/>
          </w:tblCellMar>
        </w:tblPrEx>
        <w:trPr>
          <w:cantSplit/>
        </w:trPr>
        <w:tc>
          <w:tcPr>
            <w:tcW w:w="995" w:type="dxa"/>
          </w:tcPr>
          <w:p w14:paraId="7C7108B1" w14:textId="77777777" w:rsidR="00D92597" w:rsidRPr="00700022" w:rsidRDefault="00D92597" w:rsidP="007F6F9F">
            <w:pPr>
              <w:pStyle w:val="Sectiontext0"/>
              <w:jc w:val="center"/>
            </w:pPr>
          </w:p>
        </w:tc>
        <w:tc>
          <w:tcPr>
            <w:tcW w:w="567" w:type="dxa"/>
          </w:tcPr>
          <w:p w14:paraId="176774E0" w14:textId="77777777" w:rsidR="00D92597" w:rsidRPr="00700022" w:rsidRDefault="00D92597" w:rsidP="007F6F9F">
            <w:pPr>
              <w:pStyle w:val="Sectiontext0"/>
            </w:pPr>
            <w:r w:rsidRPr="00700022">
              <w:t>a.</w:t>
            </w:r>
          </w:p>
        </w:tc>
        <w:tc>
          <w:tcPr>
            <w:tcW w:w="7806" w:type="dxa"/>
            <w:gridSpan w:val="3"/>
          </w:tcPr>
          <w:p w14:paraId="76FB718A" w14:textId="77777777" w:rsidR="00D92597" w:rsidRPr="00700022" w:rsidRDefault="00D92597" w:rsidP="007F6F9F">
            <w:pPr>
              <w:pStyle w:val="Sectiontext0"/>
            </w:pPr>
            <w:r w:rsidRPr="00700022">
              <w:t>The travel does not require an overnight absence</w:t>
            </w:r>
            <w:r>
              <w:t>.</w:t>
            </w:r>
          </w:p>
        </w:tc>
      </w:tr>
      <w:tr w:rsidR="00D92597" w:rsidRPr="00700022" w14:paraId="18371061" w14:textId="77777777" w:rsidTr="007F6F9F">
        <w:tblPrEx>
          <w:tblCellMar>
            <w:left w:w="98" w:type="dxa"/>
            <w:right w:w="98" w:type="dxa"/>
          </w:tblCellMar>
        </w:tblPrEx>
        <w:trPr>
          <w:cantSplit/>
        </w:trPr>
        <w:tc>
          <w:tcPr>
            <w:tcW w:w="995" w:type="dxa"/>
          </w:tcPr>
          <w:p w14:paraId="5230CD81" w14:textId="77777777" w:rsidR="00D92597" w:rsidRPr="00700022" w:rsidRDefault="00D92597" w:rsidP="007F6F9F">
            <w:pPr>
              <w:pStyle w:val="Sectiontext0"/>
              <w:jc w:val="center"/>
            </w:pPr>
          </w:p>
        </w:tc>
        <w:tc>
          <w:tcPr>
            <w:tcW w:w="567" w:type="dxa"/>
          </w:tcPr>
          <w:p w14:paraId="3548AF1F" w14:textId="77777777" w:rsidR="00D92597" w:rsidRPr="00700022" w:rsidRDefault="00D92597" w:rsidP="007F6F9F">
            <w:pPr>
              <w:pStyle w:val="Sectiontext0"/>
            </w:pPr>
            <w:r>
              <w:t>b.</w:t>
            </w:r>
          </w:p>
        </w:tc>
        <w:tc>
          <w:tcPr>
            <w:tcW w:w="7806" w:type="dxa"/>
            <w:gridSpan w:val="3"/>
          </w:tcPr>
          <w:p w14:paraId="40730942" w14:textId="77777777" w:rsidR="00D92597" w:rsidRPr="00700022" w:rsidRDefault="00D92597" w:rsidP="007F6F9F">
            <w:pPr>
              <w:pStyle w:val="Sectiontext0"/>
            </w:pPr>
            <w:r w:rsidRPr="0020249B">
              <w:t xml:space="preserve">The total distance travelled is more than the </w:t>
            </w:r>
            <w:r>
              <w:t xml:space="preserve">return journey </w:t>
            </w:r>
            <w:r w:rsidRPr="0020249B">
              <w:t>from one of the following by the normal means of travel.</w:t>
            </w:r>
          </w:p>
        </w:tc>
      </w:tr>
      <w:tr w:rsidR="00D92597" w:rsidRPr="00700022" w14:paraId="59B65A8F" w14:textId="77777777" w:rsidTr="007F6F9F">
        <w:tblPrEx>
          <w:tblCellMar>
            <w:left w:w="98" w:type="dxa"/>
            <w:right w:w="98" w:type="dxa"/>
          </w:tblCellMar>
        </w:tblPrEx>
        <w:trPr>
          <w:cantSplit/>
        </w:trPr>
        <w:tc>
          <w:tcPr>
            <w:tcW w:w="995" w:type="dxa"/>
          </w:tcPr>
          <w:p w14:paraId="137C2631" w14:textId="77777777" w:rsidR="00D92597" w:rsidRPr="00700022" w:rsidRDefault="00D92597" w:rsidP="007F6F9F">
            <w:pPr>
              <w:pStyle w:val="Sectiontext0"/>
              <w:jc w:val="center"/>
            </w:pPr>
          </w:p>
        </w:tc>
        <w:tc>
          <w:tcPr>
            <w:tcW w:w="567" w:type="dxa"/>
          </w:tcPr>
          <w:p w14:paraId="1CD1EE2F" w14:textId="77777777" w:rsidR="00D92597" w:rsidRPr="00700022" w:rsidRDefault="00D92597" w:rsidP="007F6F9F">
            <w:pPr>
              <w:pStyle w:val="Sectiontext0"/>
            </w:pPr>
          </w:p>
        </w:tc>
        <w:tc>
          <w:tcPr>
            <w:tcW w:w="567" w:type="dxa"/>
          </w:tcPr>
          <w:p w14:paraId="3CAB4662" w14:textId="77777777" w:rsidR="00D92597" w:rsidRPr="00700022" w:rsidRDefault="00D92597" w:rsidP="007F6F9F">
            <w:pPr>
              <w:pStyle w:val="Sectiontext0"/>
            </w:pPr>
            <w:r w:rsidRPr="00700022">
              <w:t>i.</w:t>
            </w:r>
          </w:p>
        </w:tc>
        <w:tc>
          <w:tcPr>
            <w:tcW w:w="7239" w:type="dxa"/>
            <w:gridSpan w:val="2"/>
          </w:tcPr>
          <w:p w14:paraId="11B7F81E" w14:textId="77777777" w:rsidR="00D92597" w:rsidRPr="00700022" w:rsidRDefault="00D92597" w:rsidP="007F6F9F">
            <w:pPr>
              <w:pStyle w:val="Sectiontext0"/>
            </w:pPr>
            <w:r w:rsidRPr="0020249B">
              <w:rPr>
                <w:rFonts w:cs="Arial"/>
                <w:shd w:val="clear" w:color="auto" w:fill="FFFFFF"/>
              </w:rPr>
              <w:t>If the member is on continuous full-time service — the member’s primary service location.</w:t>
            </w:r>
          </w:p>
        </w:tc>
      </w:tr>
      <w:tr w:rsidR="00D92597" w:rsidRPr="00700022" w14:paraId="4D45C3AC" w14:textId="77777777" w:rsidTr="007F6F9F">
        <w:tblPrEx>
          <w:tblCellMar>
            <w:left w:w="98" w:type="dxa"/>
            <w:right w:w="98" w:type="dxa"/>
          </w:tblCellMar>
        </w:tblPrEx>
        <w:trPr>
          <w:cantSplit/>
        </w:trPr>
        <w:tc>
          <w:tcPr>
            <w:tcW w:w="995" w:type="dxa"/>
          </w:tcPr>
          <w:p w14:paraId="43BCFA9D" w14:textId="77777777" w:rsidR="00D92597" w:rsidRPr="00700022" w:rsidRDefault="00D92597" w:rsidP="007F6F9F">
            <w:pPr>
              <w:pStyle w:val="Sectiontext0"/>
              <w:jc w:val="center"/>
            </w:pPr>
          </w:p>
        </w:tc>
        <w:tc>
          <w:tcPr>
            <w:tcW w:w="567" w:type="dxa"/>
          </w:tcPr>
          <w:p w14:paraId="43E72AA2" w14:textId="77777777" w:rsidR="00D92597" w:rsidRPr="00700022" w:rsidRDefault="00D92597" w:rsidP="007F6F9F">
            <w:pPr>
              <w:pStyle w:val="Sectiontext0"/>
            </w:pPr>
          </w:p>
        </w:tc>
        <w:tc>
          <w:tcPr>
            <w:tcW w:w="567" w:type="dxa"/>
          </w:tcPr>
          <w:p w14:paraId="165B5B47" w14:textId="77777777" w:rsidR="00D92597" w:rsidRPr="00700022" w:rsidRDefault="00D92597" w:rsidP="007F6F9F">
            <w:pPr>
              <w:pStyle w:val="Sectiontext0"/>
            </w:pPr>
            <w:r w:rsidRPr="00700022">
              <w:t>ii.</w:t>
            </w:r>
          </w:p>
        </w:tc>
        <w:tc>
          <w:tcPr>
            <w:tcW w:w="7239" w:type="dxa"/>
            <w:gridSpan w:val="2"/>
          </w:tcPr>
          <w:p w14:paraId="49C95EC7" w14:textId="77777777" w:rsidR="00D92597" w:rsidRPr="00700022" w:rsidRDefault="00D92597" w:rsidP="007F6F9F">
            <w:pPr>
              <w:pStyle w:val="Sectiontext0"/>
            </w:pPr>
            <w:r w:rsidRPr="0020249B">
              <w:rPr>
                <w:rFonts w:cs="Arial"/>
                <w:shd w:val="clear" w:color="auto" w:fill="FFFFFF"/>
              </w:rPr>
              <w:t>If the member is providing Reserve service — the member’s service location for the day.</w:t>
            </w:r>
          </w:p>
        </w:tc>
      </w:tr>
      <w:tr w:rsidR="00AD63F1" w:rsidRPr="00700022" w14:paraId="7AA711A0" w14:textId="77777777" w:rsidTr="004E1761">
        <w:trPr>
          <w:gridAfter w:val="1"/>
          <w:wAfter w:w="8" w:type="dxa"/>
        </w:trPr>
        <w:tc>
          <w:tcPr>
            <w:tcW w:w="995" w:type="dxa"/>
          </w:tcPr>
          <w:p w14:paraId="2DEE30F1" w14:textId="77777777" w:rsidR="00AD63F1" w:rsidRPr="00700022" w:rsidRDefault="00AD63F1" w:rsidP="00AD63F1">
            <w:pPr>
              <w:pStyle w:val="Sectiontext0"/>
              <w:jc w:val="center"/>
            </w:pPr>
            <w:r w:rsidRPr="00700022">
              <w:t>3.</w:t>
            </w:r>
          </w:p>
        </w:tc>
        <w:tc>
          <w:tcPr>
            <w:tcW w:w="8365" w:type="dxa"/>
            <w:gridSpan w:val="3"/>
          </w:tcPr>
          <w:p w14:paraId="25D86BAA" w14:textId="27B2CF0A" w:rsidR="00AD63F1" w:rsidRPr="00700022" w:rsidRDefault="00AD63F1" w:rsidP="00AD63F1">
            <w:pPr>
              <w:pStyle w:val="Sectiontext0"/>
            </w:pPr>
            <w:r w:rsidRPr="00700022">
              <w:t xml:space="preserve">The benefit must be reduced by the amount that the travel between the member’s </w:t>
            </w:r>
            <w:r>
              <w:t xml:space="preserve">residence in their </w:t>
            </w:r>
            <w:r w:rsidRPr="00057324">
              <w:t xml:space="preserve">housing benefit location and </w:t>
            </w:r>
            <w:r>
              <w:t xml:space="preserve">primary </w:t>
            </w:r>
            <w:r w:rsidRPr="00057324">
              <w:t>service location</w:t>
            </w:r>
            <w:r w:rsidRPr="00700022" w:rsidDel="00532B47">
              <w:t xml:space="preserve"> </w:t>
            </w:r>
            <w:r w:rsidRPr="00700022">
              <w:t>would have cost by public transport.</w:t>
            </w:r>
          </w:p>
        </w:tc>
      </w:tr>
    </w:tbl>
    <w:p w14:paraId="6D573E17" w14:textId="77777777" w:rsidR="0060734B" w:rsidRDefault="0060734B" w:rsidP="0060734B">
      <w:pPr>
        <w:pStyle w:val="Sectiontext0"/>
      </w:pPr>
    </w:p>
    <w:p w14:paraId="6DF04969" w14:textId="77777777" w:rsidR="0012049C" w:rsidRDefault="0012049C">
      <w:pPr>
        <w:rPr>
          <w:rFonts w:ascii="Arial" w:hAnsi="Arial"/>
          <w:b/>
          <w:sz w:val="26"/>
          <w:lang w:val="en-AU"/>
        </w:rPr>
      </w:pPr>
      <w:r>
        <w:br w:type="page"/>
      </w:r>
    </w:p>
    <w:p w14:paraId="139C867A" w14:textId="7544DD72" w:rsidR="00715651" w:rsidRPr="00700022" w:rsidRDefault="00715651" w:rsidP="0060734B">
      <w:pPr>
        <w:pStyle w:val="Heading4"/>
      </w:pPr>
      <w:bookmarkStart w:id="4960" w:name="_Toc192863578"/>
      <w:r w:rsidRPr="00700022">
        <w:lastRenderedPageBreak/>
        <w:t>Division 4: Authorised travel on other journeys</w:t>
      </w:r>
      <w:bookmarkEnd w:id="4960"/>
    </w:p>
    <w:p w14:paraId="76DFC0F2" w14:textId="6326E9FD" w:rsidR="00715651" w:rsidRPr="00700022" w:rsidRDefault="00715651" w:rsidP="00132882">
      <w:pPr>
        <w:pStyle w:val="Heading6"/>
      </w:pPr>
      <w:bookmarkStart w:id="4961" w:name="bk1607359614Purpose"/>
      <w:bookmarkStart w:id="4962" w:name="bk1454599614Purpose"/>
      <w:bookmarkStart w:id="4963" w:name="bk1143089616Purpose"/>
      <w:bookmarkStart w:id="4964" w:name="bk1458389617Purpose"/>
      <w:bookmarkStart w:id="4965" w:name="bk1026599617Purpose"/>
      <w:bookmarkStart w:id="4966" w:name="bk1341409617Purpose"/>
      <w:bookmarkStart w:id="4967" w:name="_Toc192863579"/>
      <w:r w:rsidRPr="00700022">
        <w:t>9.6.18</w:t>
      </w:r>
      <w:r w:rsidR="00E85499">
        <w:tab/>
      </w:r>
      <w:r w:rsidRPr="00700022">
        <w:t>Purpose</w:t>
      </w:r>
      <w:bookmarkEnd w:id="4967"/>
    </w:p>
    <w:bookmarkEnd w:id="4961"/>
    <w:bookmarkEnd w:id="4962"/>
    <w:bookmarkEnd w:id="4963"/>
    <w:bookmarkEnd w:id="4964"/>
    <w:bookmarkEnd w:id="4965"/>
    <w:bookmarkEnd w:id="4966"/>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63769B1C" w14:textId="77777777" w:rsidTr="00715651">
        <w:tc>
          <w:tcPr>
            <w:tcW w:w="992" w:type="dxa"/>
          </w:tcPr>
          <w:p w14:paraId="00FA00D3" w14:textId="77777777" w:rsidR="00715651" w:rsidRPr="00700022" w:rsidRDefault="00715651" w:rsidP="007C5FC6">
            <w:pPr>
              <w:pStyle w:val="Sectiontext0"/>
            </w:pPr>
          </w:p>
        </w:tc>
        <w:tc>
          <w:tcPr>
            <w:tcW w:w="8363" w:type="dxa"/>
            <w:gridSpan w:val="2"/>
          </w:tcPr>
          <w:p w14:paraId="11FE4A57" w14:textId="77777777" w:rsidR="00715651" w:rsidRPr="00700022" w:rsidRDefault="00715651" w:rsidP="007C5FC6">
            <w:pPr>
              <w:pStyle w:val="Sectiontext0"/>
            </w:pPr>
            <w:r w:rsidRPr="00700022">
              <w:t>This Division sets out a member's benefits when they travel by private vehicle in any of these circumstances.</w:t>
            </w:r>
          </w:p>
        </w:tc>
      </w:tr>
      <w:tr w:rsidR="00715651" w:rsidRPr="00700022" w14:paraId="0566575C" w14:textId="77777777" w:rsidTr="00715651">
        <w:trPr>
          <w:cantSplit/>
        </w:trPr>
        <w:tc>
          <w:tcPr>
            <w:tcW w:w="992" w:type="dxa"/>
          </w:tcPr>
          <w:p w14:paraId="58296CA8" w14:textId="77777777" w:rsidR="00715651" w:rsidRPr="00700022" w:rsidRDefault="00715651" w:rsidP="007C5FC6">
            <w:pPr>
              <w:pStyle w:val="Sectiontext0"/>
            </w:pPr>
            <w:bookmarkStart w:id="4968" w:name="bk1607359615Conditionsforauthorisedtrav"/>
            <w:bookmarkStart w:id="4969" w:name="bk1454599615Otherjourneysauthorisedtrav"/>
          </w:p>
        </w:tc>
        <w:tc>
          <w:tcPr>
            <w:tcW w:w="563" w:type="dxa"/>
          </w:tcPr>
          <w:p w14:paraId="483A4558" w14:textId="77777777" w:rsidR="00715651" w:rsidRPr="00700022" w:rsidRDefault="00715651" w:rsidP="007C5FC6">
            <w:pPr>
              <w:pStyle w:val="Sectiontext0"/>
            </w:pPr>
            <w:r w:rsidRPr="00700022">
              <w:t>a.</w:t>
            </w:r>
          </w:p>
        </w:tc>
        <w:tc>
          <w:tcPr>
            <w:tcW w:w="7800" w:type="dxa"/>
          </w:tcPr>
          <w:p w14:paraId="7E83126A" w14:textId="77777777" w:rsidR="00715651" w:rsidRPr="00700022" w:rsidRDefault="00715651" w:rsidP="007C5FC6">
            <w:pPr>
              <w:pStyle w:val="Sectiontext0"/>
            </w:pPr>
            <w:r w:rsidRPr="00700022">
              <w:t>During a public transport stoppage.</w:t>
            </w:r>
          </w:p>
        </w:tc>
      </w:tr>
      <w:tr w:rsidR="00715651" w:rsidRPr="00700022" w14:paraId="65F92586" w14:textId="77777777" w:rsidTr="00715651">
        <w:trPr>
          <w:cantSplit/>
        </w:trPr>
        <w:tc>
          <w:tcPr>
            <w:tcW w:w="992" w:type="dxa"/>
          </w:tcPr>
          <w:p w14:paraId="423218CC" w14:textId="77777777" w:rsidR="00715651" w:rsidRPr="00700022" w:rsidRDefault="00715651" w:rsidP="007C5FC6">
            <w:pPr>
              <w:pStyle w:val="Sectiontext0"/>
            </w:pPr>
          </w:p>
        </w:tc>
        <w:tc>
          <w:tcPr>
            <w:tcW w:w="563" w:type="dxa"/>
          </w:tcPr>
          <w:p w14:paraId="16EE22AD" w14:textId="77777777" w:rsidR="00715651" w:rsidRPr="00700022" w:rsidRDefault="00715651" w:rsidP="007C5FC6">
            <w:pPr>
              <w:pStyle w:val="Sectiontext0"/>
            </w:pPr>
            <w:r w:rsidRPr="00700022">
              <w:t>b.</w:t>
            </w:r>
          </w:p>
        </w:tc>
        <w:tc>
          <w:tcPr>
            <w:tcW w:w="7800" w:type="dxa"/>
          </w:tcPr>
          <w:p w14:paraId="48B51526" w14:textId="37F446FA" w:rsidR="00715651" w:rsidRPr="00700022" w:rsidRDefault="00715651" w:rsidP="00300642">
            <w:pPr>
              <w:pStyle w:val="Sectiontext0"/>
            </w:pPr>
            <w:r w:rsidRPr="00700022">
              <w:t xml:space="preserve">On recall to </w:t>
            </w:r>
            <w:r w:rsidR="00300642">
              <w:t>duty</w:t>
            </w:r>
            <w:r w:rsidR="00532B47" w:rsidRPr="00700022" w:rsidDel="00532B47">
              <w:t xml:space="preserve"> </w:t>
            </w:r>
            <w:r w:rsidRPr="00700022">
              <w:t>outside their normal working hours.</w:t>
            </w:r>
          </w:p>
        </w:tc>
      </w:tr>
      <w:tr w:rsidR="00715651" w:rsidRPr="00700022" w14:paraId="0B28386E" w14:textId="77777777" w:rsidTr="00715651">
        <w:trPr>
          <w:cantSplit/>
        </w:trPr>
        <w:tc>
          <w:tcPr>
            <w:tcW w:w="992" w:type="dxa"/>
          </w:tcPr>
          <w:p w14:paraId="222173E7" w14:textId="77777777" w:rsidR="00715651" w:rsidRPr="00700022" w:rsidRDefault="00715651" w:rsidP="007C5FC6">
            <w:pPr>
              <w:pStyle w:val="Sectiontext0"/>
            </w:pPr>
          </w:p>
        </w:tc>
        <w:tc>
          <w:tcPr>
            <w:tcW w:w="563" w:type="dxa"/>
          </w:tcPr>
          <w:p w14:paraId="78681FCF" w14:textId="77777777" w:rsidR="00715651" w:rsidRPr="00700022" w:rsidRDefault="00715651" w:rsidP="007C5FC6">
            <w:pPr>
              <w:pStyle w:val="Sectiontext0"/>
            </w:pPr>
            <w:r w:rsidRPr="00700022">
              <w:t>c.</w:t>
            </w:r>
          </w:p>
        </w:tc>
        <w:tc>
          <w:tcPr>
            <w:tcW w:w="7800" w:type="dxa"/>
          </w:tcPr>
          <w:p w14:paraId="4D993F8F" w14:textId="77777777" w:rsidR="00715651" w:rsidRPr="00700022" w:rsidRDefault="00715651" w:rsidP="007C5FC6">
            <w:pPr>
              <w:pStyle w:val="Sectiontext0"/>
            </w:pPr>
            <w:r w:rsidRPr="00700022">
              <w:t>For recreation leave travel to a specified destination.</w:t>
            </w:r>
          </w:p>
        </w:tc>
      </w:tr>
      <w:tr w:rsidR="00715651" w:rsidRPr="00700022" w14:paraId="49EFA0C5" w14:textId="77777777" w:rsidTr="00715651">
        <w:trPr>
          <w:cantSplit/>
        </w:trPr>
        <w:tc>
          <w:tcPr>
            <w:tcW w:w="992" w:type="dxa"/>
          </w:tcPr>
          <w:p w14:paraId="21098185" w14:textId="77777777" w:rsidR="00715651" w:rsidRPr="00700022" w:rsidRDefault="00715651" w:rsidP="007C5FC6">
            <w:pPr>
              <w:pStyle w:val="Sectiontext0"/>
            </w:pPr>
          </w:p>
        </w:tc>
        <w:tc>
          <w:tcPr>
            <w:tcW w:w="563" w:type="dxa"/>
          </w:tcPr>
          <w:p w14:paraId="04BA8F94" w14:textId="77777777" w:rsidR="00715651" w:rsidRPr="00700022" w:rsidRDefault="00715651" w:rsidP="007C5FC6">
            <w:pPr>
              <w:pStyle w:val="Sectiontext0"/>
            </w:pPr>
            <w:r w:rsidRPr="00700022">
              <w:t>d.</w:t>
            </w:r>
          </w:p>
        </w:tc>
        <w:tc>
          <w:tcPr>
            <w:tcW w:w="7800" w:type="dxa"/>
          </w:tcPr>
          <w:p w14:paraId="0422E674" w14:textId="2A2CAF81" w:rsidR="00715651" w:rsidRPr="00700022" w:rsidRDefault="00715651" w:rsidP="007C5FC6">
            <w:pPr>
              <w:pStyle w:val="Sectiontext0"/>
            </w:pPr>
            <w:r w:rsidRPr="00700022">
              <w:t xml:space="preserve">For travel on </w:t>
            </w:r>
            <w:r w:rsidR="00180F3B" w:rsidRPr="00406C0E">
              <w:t>recognition of their relationship</w:t>
            </w:r>
            <w:r w:rsidRPr="00700022">
              <w:t>.</w:t>
            </w:r>
          </w:p>
        </w:tc>
      </w:tr>
    </w:tbl>
    <w:p w14:paraId="08F77AFD" w14:textId="2405BEB1" w:rsidR="00715651" w:rsidRDefault="00715651" w:rsidP="00132882">
      <w:pPr>
        <w:pStyle w:val="Heading6"/>
      </w:pPr>
      <w:bookmarkStart w:id="4970" w:name="bk1143099617Otherjourneysauthorisedtrav"/>
      <w:bookmarkStart w:id="4971" w:name="bk1458389618Otherjourneysauthorisedtrav"/>
      <w:bookmarkStart w:id="4972" w:name="bk1026599618Publictransportstoppages"/>
      <w:bookmarkStart w:id="4973" w:name="bk1341409618Publictransportstoppages"/>
      <w:bookmarkStart w:id="4974" w:name="_Toc192863580"/>
      <w:r w:rsidRPr="00700022">
        <w:t>9.6.19</w:t>
      </w:r>
      <w:r w:rsidR="00E85499">
        <w:tab/>
      </w:r>
      <w:r w:rsidRPr="00700022">
        <w:t>Public transport stoppages</w:t>
      </w:r>
      <w:bookmarkEnd w:id="4974"/>
    </w:p>
    <w:tbl>
      <w:tblPr>
        <w:tblW w:w="9355" w:type="dxa"/>
        <w:tblInd w:w="113" w:type="dxa"/>
        <w:tblLayout w:type="fixed"/>
        <w:tblLook w:val="0000" w:firstRow="0" w:lastRow="0" w:firstColumn="0" w:lastColumn="0" w:noHBand="0" w:noVBand="0"/>
      </w:tblPr>
      <w:tblGrid>
        <w:gridCol w:w="992"/>
        <w:gridCol w:w="563"/>
        <w:gridCol w:w="567"/>
        <w:gridCol w:w="7233"/>
      </w:tblGrid>
      <w:tr w:rsidR="00992BC9" w:rsidRPr="00700022" w14:paraId="3B96F2E1" w14:textId="77777777" w:rsidTr="00992BC9">
        <w:tc>
          <w:tcPr>
            <w:tcW w:w="992" w:type="dxa"/>
          </w:tcPr>
          <w:bookmarkEnd w:id="4968"/>
          <w:bookmarkEnd w:id="4969"/>
          <w:bookmarkEnd w:id="4970"/>
          <w:bookmarkEnd w:id="4971"/>
          <w:bookmarkEnd w:id="4972"/>
          <w:bookmarkEnd w:id="4973"/>
          <w:p w14:paraId="172F941D" w14:textId="77777777" w:rsidR="00992BC9" w:rsidRPr="00700022" w:rsidRDefault="00992BC9" w:rsidP="00992BC9">
            <w:pPr>
              <w:pStyle w:val="Sectiontext0"/>
              <w:jc w:val="center"/>
            </w:pPr>
            <w:r w:rsidRPr="00700022">
              <w:t>1.</w:t>
            </w:r>
          </w:p>
        </w:tc>
        <w:tc>
          <w:tcPr>
            <w:tcW w:w="8363" w:type="dxa"/>
            <w:gridSpan w:val="3"/>
          </w:tcPr>
          <w:p w14:paraId="1751E3A5" w14:textId="5566BDC5" w:rsidR="00992BC9" w:rsidRPr="00700022" w:rsidRDefault="00992BC9" w:rsidP="00992BC9">
            <w:pPr>
              <w:pStyle w:val="Sectiontext0"/>
            </w:pPr>
            <w:r w:rsidRPr="0020249B">
              <w:t>This section applies to a member who is required to use a private vehicle to travel between their residence and one of the following locations on a day there is a public transport stoppage.</w:t>
            </w:r>
          </w:p>
        </w:tc>
      </w:tr>
      <w:tr w:rsidR="00992BC9" w:rsidRPr="00700022" w14:paraId="468E3545" w14:textId="77777777" w:rsidTr="00992BC9">
        <w:trPr>
          <w:cantSplit/>
        </w:trPr>
        <w:tc>
          <w:tcPr>
            <w:tcW w:w="992" w:type="dxa"/>
          </w:tcPr>
          <w:p w14:paraId="28F07596" w14:textId="77777777" w:rsidR="00992BC9" w:rsidRPr="00700022" w:rsidRDefault="00992BC9" w:rsidP="00992BC9">
            <w:pPr>
              <w:pStyle w:val="Sectiontext0"/>
              <w:jc w:val="center"/>
            </w:pPr>
          </w:p>
        </w:tc>
        <w:tc>
          <w:tcPr>
            <w:tcW w:w="563" w:type="dxa"/>
          </w:tcPr>
          <w:p w14:paraId="2BDBB8C9" w14:textId="77777777" w:rsidR="00992BC9" w:rsidRPr="00700022" w:rsidRDefault="00992BC9" w:rsidP="00992BC9">
            <w:pPr>
              <w:pStyle w:val="Sectiontext0"/>
            </w:pPr>
            <w:r w:rsidRPr="00700022">
              <w:t>a.</w:t>
            </w:r>
          </w:p>
        </w:tc>
        <w:tc>
          <w:tcPr>
            <w:tcW w:w="7800" w:type="dxa"/>
            <w:gridSpan w:val="2"/>
          </w:tcPr>
          <w:p w14:paraId="274CC0D3" w14:textId="7B034A8F" w:rsidR="00992BC9" w:rsidRPr="00700022" w:rsidRDefault="00992BC9" w:rsidP="00992BC9">
            <w:pPr>
              <w:pStyle w:val="Sectiontext0"/>
            </w:pPr>
            <w:r w:rsidRPr="0020249B">
              <w:rPr>
                <w:rFonts w:cs="Arial"/>
                <w:shd w:val="clear" w:color="auto" w:fill="FFFFFF"/>
              </w:rPr>
              <w:t>If the member is on continuous full-time service — the member’s primary service location.</w:t>
            </w:r>
          </w:p>
        </w:tc>
      </w:tr>
      <w:tr w:rsidR="00992BC9" w:rsidRPr="00700022" w14:paraId="74E6F2B2" w14:textId="77777777" w:rsidTr="00992BC9">
        <w:trPr>
          <w:cantSplit/>
        </w:trPr>
        <w:tc>
          <w:tcPr>
            <w:tcW w:w="992" w:type="dxa"/>
          </w:tcPr>
          <w:p w14:paraId="589E7101" w14:textId="77777777" w:rsidR="00992BC9" w:rsidRPr="00700022" w:rsidRDefault="00992BC9" w:rsidP="00992BC9">
            <w:pPr>
              <w:pStyle w:val="Sectiontext0"/>
              <w:jc w:val="center"/>
            </w:pPr>
          </w:p>
        </w:tc>
        <w:tc>
          <w:tcPr>
            <w:tcW w:w="563" w:type="dxa"/>
          </w:tcPr>
          <w:p w14:paraId="51622481" w14:textId="77777777" w:rsidR="00992BC9" w:rsidRPr="00700022" w:rsidRDefault="00992BC9" w:rsidP="00992BC9">
            <w:pPr>
              <w:pStyle w:val="Sectiontext0"/>
            </w:pPr>
            <w:r w:rsidRPr="00700022">
              <w:t>b.</w:t>
            </w:r>
          </w:p>
        </w:tc>
        <w:tc>
          <w:tcPr>
            <w:tcW w:w="7800" w:type="dxa"/>
            <w:gridSpan w:val="2"/>
          </w:tcPr>
          <w:p w14:paraId="3D1F4D58" w14:textId="297A7684" w:rsidR="00992BC9" w:rsidRPr="00700022" w:rsidRDefault="00992BC9" w:rsidP="00992BC9">
            <w:pPr>
              <w:pStyle w:val="Sectiontext0"/>
            </w:pPr>
            <w:r w:rsidRPr="0020249B">
              <w:rPr>
                <w:rFonts w:cs="Arial"/>
                <w:shd w:val="clear" w:color="auto" w:fill="FFFFFF"/>
              </w:rPr>
              <w:t>If the member is providing Reserve service — the member’s service location for the day.</w:t>
            </w:r>
          </w:p>
        </w:tc>
      </w:tr>
      <w:tr w:rsidR="00992BC9" w:rsidRPr="00700022" w14:paraId="7A7851F7" w14:textId="77777777" w:rsidTr="00992BC9">
        <w:tc>
          <w:tcPr>
            <w:tcW w:w="992" w:type="dxa"/>
          </w:tcPr>
          <w:p w14:paraId="09352E52" w14:textId="0946DE91" w:rsidR="00992BC9" w:rsidRPr="00700022" w:rsidRDefault="00992BC9" w:rsidP="00992BC9">
            <w:pPr>
              <w:pStyle w:val="Sectiontext0"/>
              <w:jc w:val="center"/>
            </w:pPr>
            <w:r w:rsidRPr="00700022">
              <w:t>1</w:t>
            </w:r>
            <w:r>
              <w:t>A</w:t>
            </w:r>
            <w:r w:rsidRPr="00700022">
              <w:t>.</w:t>
            </w:r>
          </w:p>
        </w:tc>
        <w:tc>
          <w:tcPr>
            <w:tcW w:w="8363" w:type="dxa"/>
            <w:gridSpan w:val="3"/>
          </w:tcPr>
          <w:p w14:paraId="583EC0D3" w14:textId="72349CC9" w:rsidR="00992BC9" w:rsidRPr="00700022" w:rsidRDefault="00992BC9" w:rsidP="00992BC9">
            <w:pPr>
              <w:pStyle w:val="Sectiontext0"/>
            </w:pPr>
            <w:r w:rsidRPr="0020249B">
              <w:t>The member is eligible for vehicle allowance for the travel between the locations if all of the following apply.</w:t>
            </w:r>
          </w:p>
        </w:tc>
      </w:tr>
      <w:tr w:rsidR="00992BC9" w:rsidRPr="00700022" w14:paraId="4422DCAD" w14:textId="77777777" w:rsidTr="00992BC9">
        <w:trPr>
          <w:cantSplit/>
        </w:trPr>
        <w:tc>
          <w:tcPr>
            <w:tcW w:w="992" w:type="dxa"/>
          </w:tcPr>
          <w:p w14:paraId="74ED5F79" w14:textId="77777777" w:rsidR="00992BC9" w:rsidRPr="00700022" w:rsidRDefault="00992BC9" w:rsidP="00992BC9">
            <w:pPr>
              <w:pStyle w:val="Sectiontext0"/>
              <w:jc w:val="center"/>
            </w:pPr>
          </w:p>
        </w:tc>
        <w:tc>
          <w:tcPr>
            <w:tcW w:w="563" w:type="dxa"/>
          </w:tcPr>
          <w:p w14:paraId="517490C7" w14:textId="77777777" w:rsidR="00992BC9" w:rsidRPr="00700022" w:rsidRDefault="00992BC9" w:rsidP="00992BC9">
            <w:pPr>
              <w:pStyle w:val="Sectiontext0"/>
            </w:pPr>
            <w:r w:rsidRPr="00700022">
              <w:t>a.</w:t>
            </w:r>
          </w:p>
        </w:tc>
        <w:tc>
          <w:tcPr>
            <w:tcW w:w="7800" w:type="dxa"/>
            <w:gridSpan w:val="2"/>
          </w:tcPr>
          <w:p w14:paraId="7FE30AD0" w14:textId="7C4943DB" w:rsidR="00992BC9" w:rsidRPr="00700022" w:rsidRDefault="00992BC9" w:rsidP="00992BC9">
            <w:pPr>
              <w:pStyle w:val="Sectiontext0"/>
            </w:pPr>
            <w:r w:rsidRPr="0020249B">
              <w:t>The member does not normally use a private vehicle for the travel.</w:t>
            </w:r>
          </w:p>
        </w:tc>
      </w:tr>
      <w:tr w:rsidR="00992BC9" w:rsidRPr="00700022" w14:paraId="69A8328C" w14:textId="77777777" w:rsidTr="00992BC9">
        <w:trPr>
          <w:cantSplit/>
        </w:trPr>
        <w:tc>
          <w:tcPr>
            <w:tcW w:w="992" w:type="dxa"/>
          </w:tcPr>
          <w:p w14:paraId="0878B04B" w14:textId="77777777" w:rsidR="00992BC9" w:rsidRPr="00700022" w:rsidRDefault="00992BC9" w:rsidP="00992BC9">
            <w:pPr>
              <w:pStyle w:val="Sectiontext0"/>
              <w:jc w:val="center"/>
            </w:pPr>
          </w:p>
        </w:tc>
        <w:tc>
          <w:tcPr>
            <w:tcW w:w="563" w:type="dxa"/>
          </w:tcPr>
          <w:p w14:paraId="190FDFC0" w14:textId="77777777" w:rsidR="00992BC9" w:rsidRPr="00700022" w:rsidRDefault="00992BC9" w:rsidP="00992BC9">
            <w:pPr>
              <w:pStyle w:val="Sectiontext0"/>
            </w:pPr>
            <w:r w:rsidRPr="00700022">
              <w:t>b.</w:t>
            </w:r>
          </w:p>
        </w:tc>
        <w:tc>
          <w:tcPr>
            <w:tcW w:w="7800" w:type="dxa"/>
            <w:gridSpan w:val="2"/>
          </w:tcPr>
          <w:p w14:paraId="11078C90" w14:textId="375B678A" w:rsidR="00992BC9" w:rsidRPr="00700022" w:rsidRDefault="00992BC9" w:rsidP="00992BC9">
            <w:pPr>
              <w:pStyle w:val="Sectiontext0"/>
            </w:pPr>
            <w:r w:rsidRPr="0020249B">
              <w:t>Other means of public transport meets either of the following.</w:t>
            </w:r>
          </w:p>
        </w:tc>
      </w:tr>
      <w:tr w:rsidR="00992BC9" w:rsidRPr="00700022" w14:paraId="710B481E" w14:textId="77777777" w:rsidTr="00992BC9">
        <w:trPr>
          <w:cantSplit/>
        </w:trPr>
        <w:tc>
          <w:tcPr>
            <w:tcW w:w="1555" w:type="dxa"/>
            <w:gridSpan w:val="2"/>
          </w:tcPr>
          <w:p w14:paraId="74A81493" w14:textId="77777777" w:rsidR="00992BC9" w:rsidRPr="00700022" w:rsidRDefault="00992BC9" w:rsidP="00992BC9">
            <w:pPr>
              <w:pStyle w:val="Sectiontext0"/>
              <w:jc w:val="center"/>
            </w:pPr>
          </w:p>
        </w:tc>
        <w:tc>
          <w:tcPr>
            <w:tcW w:w="567" w:type="dxa"/>
          </w:tcPr>
          <w:p w14:paraId="6F2A44EF" w14:textId="77777777" w:rsidR="00992BC9" w:rsidRPr="00700022" w:rsidRDefault="00992BC9" w:rsidP="00992BC9">
            <w:pPr>
              <w:pStyle w:val="Sectiontext0"/>
            </w:pPr>
            <w:r w:rsidRPr="00700022">
              <w:t>i.</w:t>
            </w:r>
          </w:p>
        </w:tc>
        <w:tc>
          <w:tcPr>
            <w:tcW w:w="7233" w:type="dxa"/>
          </w:tcPr>
          <w:p w14:paraId="43A376A4" w14:textId="791B65D2" w:rsidR="00992BC9" w:rsidRPr="00700022" w:rsidRDefault="00992BC9" w:rsidP="00992BC9">
            <w:pPr>
              <w:pStyle w:val="Sectiontext0"/>
            </w:pPr>
            <w:r w:rsidRPr="0020249B">
              <w:t>Not available in the area they live in.</w:t>
            </w:r>
          </w:p>
        </w:tc>
      </w:tr>
      <w:tr w:rsidR="00992BC9" w:rsidRPr="00700022" w14:paraId="59ACBD99" w14:textId="77777777" w:rsidTr="00992BC9">
        <w:trPr>
          <w:cantSplit/>
        </w:trPr>
        <w:tc>
          <w:tcPr>
            <w:tcW w:w="1555" w:type="dxa"/>
            <w:gridSpan w:val="2"/>
          </w:tcPr>
          <w:p w14:paraId="58DA9F3B" w14:textId="77777777" w:rsidR="00992BC9" w:rsidRPr="00700022" w:rsidRDefault="00992BC9" w:rsidP="00992BC9">
            <w:pPr>
              <w:pStyle w:val="Sectiontext0"/>
              <w:jc w:val="center"/>
            </w:pPr>
          </w:p>
        </w:tc>
        <w:tc>
          <w:tcPr>
            <w:tcW w:w="567" w:type="dxa"/>
          </w:tcPr>
          <w:p w14:paraId="561B8FD8" w14:textId="77777777" w:rsidR="00992BC9" w:rsidRPr="00700022" w:rsidRDefault="00992BC9" w:rsidP="00992BC9">
            <w:pPr>
              <w:pStyle w:val="Sectiontext0"/>
            </w:pPr>
            <w:r w:rsidRPr="00700022">
              <w:t>ii.</w:t>
            </w:r>
          </w:p>
        </w:tc>
        <w:tc>
          <w:tcPr>
            <w:tcW w:w="7233" w:type="dxa"/>
          </w:tcPr>
          <w:p w14:paraId="7A6A4382" w14:textId="2B1E2C91" w:rsidR="00992BC9" w:rsidRPr="00700022" w:rsidRDefault="00992BC9" w:rsidP="00992BC9">
            <w:pPr>
              <w:pStyle w:val="Sectiontext0"/>
            </w:pPr>
            <w:r w:rsidRPr="0020249B">
              <w:t>Available in the area they live in, but it is impractical to use them.</w:t>
            </w:r>
          </w:p>
        </w:tc>
      </w:tr>
      <w:tr w:rsidR="00992BC9" w:rsidRPr="00700022" w14:paraId="0CA6D09A" w14:textId="77777777" w:rsidTr="00992BC9">
        <w:tc>
          <w:tcPr>
            <w:tcW w:w="992" w:type="dxa"/>
          </w:tcPr>
          <w:p w14:paraId="5E1A432A" w14:textId="77777777" w:rsidR="00992BC9" w:rsidRPr="00700022" w:rsidRDefault="00992BC9" w:rsidP="00992BC9">
            <w:pPr>
              <w:pStyle w:val="Sectiontext0"/>
              <w:jc w:val="center"/>
            </w:pPr>
            <w:r w:rsidRPr="00700022">
              <w:t>2.</w:t>
            </w:r>
          </w:p>
        </w:tc>
        <w:tc>
          <w:tcPr>
            <w:tcW w:w="8363" w:type="dxa"/>
            <w:gridSpan w:val="3"/>
          </w:tcPr>
          <w:p w14:paraId="308F8324" w14:textId="77777777" w:rsidR="00992BC9" w:rsidRPr="00700022" w:rsidRDefault="00992BC9" w:rsidP="00992BC9">
            <w:pPr>
              <w:pStyle w:val="Sectiontext0"/>
            </w:pPr>
            <w:r w:rsidRPr="00700022">
              <w:t>The vehicle allowance would include the increased rate under Division 5 section 9.6.26 for any other members who travel in the vehicle.</w:t>
            </w:r>
          </w:p>
        </w:tc>
      </w:tr>
    </w:tbl>
    <w:p w14:paraId="769D5339" w14:textId="29FA930D" w:rsidR="00715651" w:rsidRDefault="00715651" w:rsidP="00132882">
      <w:pPr>
        <w:pStyle w:val="Heading6"/>
      </w:pPr>
      <w:bookmarkStart w:id="4975" w:name="bk1458389619Recalloutsidenormalworkingh"/>
      <w:bookmarkStart w:id="4976" w:name="bk1026599619Recalloutsidenormalworkingh"/>
      <w:bookmarkStart w:id="4977" w:name="bk1341409619Recalloutsidenormalworkingh"/>
      <w:bookmarkStart w:id="4978" w:name="_Toc192863581"/>
      <w:r w:rsidRPr="00700022">
        <w:t>9.6.20</w:t>
      </w:r>
      <w:r w:rsidR="00E85499">
        <w:tab/>
      </w:r>
      <w:r w:rsidRPr="00700022">
        <w:t>Recall outside normal working hours</w:t>
      </w:r>
      <w:bookmarkEnd w:id="4978"/>
    </w:p>
    <w:tbl>
      <w:tblPr>
        <w:tblW w:w="9359" w:type="dxa"/>
        <w:tblInd w:w="113" w:type="dxa"/>
        <w:tblLayout w:type="fixed"/>
        <w:tblLook w:val="0000" w:firstRow="0" w:lastRow="0" w:firstColumn="0" w:lastColumn="0" w:noHBand="0" w:noVBand="0"/>
      </w:tblPr>
      <w:tblGrid>
        <w:gridCol w:w="992"/>
        <w:gridCol w:w="567"/>
        <w:gridCol w:w="7800"/>
      </w:tblGrid>
      <w:tr w:rsidR="003F388D" w:rsidRPr="00700022" w14:paraId="2BACFC69" w14:textId="77777777" w:rsidTr="003F388D">
        <w:tc>
          <w:tcPr>
            <w:tcW w:w="992" w:type="dxa"/>
          </w:tcPr>
          <w:bookmarkEnd w:id="4975"/>
          <w:bookmarkEnd w:id="4976"/>
          <w:bookmarkEnd w:id="4977"/>
          <w:p w14:paraId="0926581F" w14:textId="77777777" w:rsidR="003F388D" w:rsidRPr="00700022" w:rsidRDefault="003F388D" w:rsidP="003F388D">
            <w:pPr>
              <w:pStyle w:val="Sectiontext0"/>
              <w:jc w:val="center"/>
            </w:pPr>
            <w:r w:rsidRPr="00700022">
              <w:t>1.</w:t>
            </w:r>
          </w:p>
        </w:tc>
        <w:tc>
          <w:tcPr>
            <w:tcW w:w="8367" w:type="dxa"/>
            <w:gridSpan w:val="2"/>
          </w:tcPr>
          <w:p w14:paraId="1F0F5E9A" w14:textId="66F7B08D" w:rsidR="003F388D" w:rsidRPr="00700022" w:rsidRDefault="003F388D" w:rsidP="003F388D">
            <w:pPr>
              <w:pStyle w:val="Sectiontext0"/>
            </w:pPr>
            <w:r w:rsidRPr="0020249B">
              <w:t>This section applies to a member who is recalled to duty to one of the following locations outside their normal working hours and is required to travel between their residence and one of the following locations for the purpose of the recall.</w:t>
            </w:r>
          </w:p>
        </w:tc>
      </w:tr>
      <w:tr w:rsidR="003F388D" w:rsidRPr="00700022" w14:paraId="0D30D9AC" w14:textId="77777777" w:rsidTr="004E1761">
        <w:trPr>
          <w:cantSplit/>
        </w:trPr>
        <w:tc>
          <w:tcPr>
            <w:tcW w:w="992" w:type="dxa"/>
          </w:tcPr>
          <w:p w14:paraId="265C000B" w14:textId="77777777" w:rsidR="003F388D" w:rsidRPr="00700022" w:rsidRDefault="003F388D" w:rsidP="003F388D">
            <w:pPr>
              <w:pStyle w:val="Sectiontext0"/>
              <w:jc w:val="center"/>
            </w:pPr>
          </w:p>
        </w:tc>
        <w:tc>
          <w:tcPr>
            <w:tcW w:w="567" w:type="dxa"/>
          </w:tcPr>
          <w:p w14:paraId="327A6CCE" w14:textId="77777777" w:rsidR="003F388D" w:rsidRPr="00700022" w:rsidRDefault="003F388D" w:rsidP="003F388D">
            <w:pPr>
              <w:pStyle w:val="Sectiontext0"/>
            </w:pPr>
            <w:r w:rsidRPr="00700022">
              <w:t>a.</w:t>
            </w:r>
          </w:p>
        </w:tc>
        <w:tc>
          <w:tcPr>
            <w:tcW w:w="7800" w:type="dxa"/>
          </w:tcPr>
          <w:p w14:paraId="1DACE744" w14:textId="3331ABD8" w:rsidR="003F388D" w:rsidRPr="00700022" w:rsidRDefault="003F388D" w:rsidP="003F388D">
            <w:pPr>
              <w:pStyle w:val="Sectiontext0"/>
            </w:pPr>
            <w:r w:rsidRPr="0020249B">
              <w:rPr>
                <w:rFonts w:cs="Arial"/>
                <w:shd w:val="clear" w:color="auto" w:fill="FFFFFF"/>
              </w:rPr>
              <w:t>If the member is on continuous full-time service — the member’s primary service location.</w:t>
            </w:r>
          </w:p>
        </w:tc>
      </w:tr>
      <w:tr w:rsidR="003F388D" w:rsidRPr="00700022" w14:paraId="753EBCE9" w14:textId="77777777" w:rsidTr="004E1761">
        <w:trPr>
          <w:cantSplit/>
        </w:trPr>
        <w:tc>
          <w:tcPr>
            <w:tcW w:w="992" w:type="dxa"/>
          </w:tcPr>
          <w:p w14:paraId="261B5747" w14:textId="77777777" w:rsidR="003F388D" w:rsidRPr="00700022" w:rsidRDefault="003F388D" w:rsidP="003F388D">
            <w:pPr>
              <w:pStyle w:val="Sectiontext0"/>
              <w:jc w:val="center"/>
            </w:pPr>
          </w:p>
        </w:tc>
        <w:tc>
          <w:tcPr>
            <w:tcW w:w="567" w:type="dxa"/>
          </w:tcPr>
          <w:p w14:paraId="01F016B0" w14:textId="77777777" w:rsidR="003F388D" w:rsidRPr="00700022" w:rsidRDefault="003F388D" w:rsidP="003F388D">
            <w:pPr>
              <w:pStyle w:val="Sectiontext0"/>
            </w:pPr>
            <w:r w:rsidRPr="00700022">
              <w:t>b.</w:t>
            </w:r>
          </w:p>
        </w:tc>
        <w:tc>
          <w:tcPr>
            <w:tcW w:w="7800" w:type="dxa"/>
          </w:tcPr>
          <w:p w14:paraId="72A313E2" w14:textId="139A3D63" w:rsidR="003F388D" w:rsidRPr="00700022" w:rsidRDefault="003F388D" w:rsidP="003F388D">
            <w:pPr>
              <w:pStyle w:val="Sectiontext0"/>
            </w:pPr>
            <w:r w:rsidRPr="0020249B">
              <w:rPr>
                <w:rFonts w:cs="Arial"/>
                <w:shd w:val="clear" w:color="auto" w:fill="FFFFFF"/>
              </w:rPr>
              <w:t>If the member is providing Reserve service — the member’s service location for the day.</w:t>
            </w:r>
          </w:p>
        </w:tc>
      </w:tr>
      <w:tr w:rsidR="003F388D" w:rsidRPr="00700022" w14:paraId="3EE6CBB9" w14:textId="77777777" w:rsidTr="004E1761">
        <w:tc>
          <w:tcPr>
            <w:tcW w:w="992" w:type="dxa"/>
          </w:tcPr>
          <w:p w14:paraId="02E23880" w14:textId="77777777" w:rsidR="003F388D" w:rsidRPr="00700022" w:rsidRDefault="003F388D" w:rsidP="003F388D">
            <w:pPr>
              <w:pStyle w:val="Sectiontext0"/>
              <w:jc w:val="center"/>
            </w:pPr>
            <w:r w:rsidRPr="00700022">
              <w:t>1</w:t>
            </w:r>
            <w:r>
              <w:t>A</w:t>
            </w:r>
            <w:r w:rsidRPr="00700022">
              <w:t>.</w:t>
            </w:r>
          </w:p>
        </w:tc>
        <w:tc>
          <w:tcPr>
            <w:tcW w:w="8367" w:type="dxa"/>
            <w:gridSpan w:val="2"/>
          </w:tcPr>
          <w:p w14:paraId="3B9E31BC" w14:textId="752EEC54" w:rsidR="003F388D" w:rsidRPr="00700022" w:rsidRDefault="003F388D" w:rsidP="003F388D">
            <w:pPr>
              <w:pStyle w:val="Sectiontext0"/>
            </w:pPr>
            <w:r w:rsidRPr="0020249B">
              <w:t>The member is eligible for vehicle allowance for the travel between the locations if any of the following apply.</w:t>
            </w:r>
          </w:p>
        </w:tc>
      </w:tr>
      <w:tr w:rsidR="003F388D" w:rsidRPr="00700022" w14:paraId="7BEAA7FD" w14:textId="77777777" w:rsidTr="004E1761">
        <w:trPr>
          <w:cantSplit/>
        </w:trPr>
        <w:tc>
          <w:tcPr>
            <w:tcW w:w="992" w:type="dxa"/>
          </w:tcPr>
          <w:p w14:paraId="37223B32" w14:textId="77777777" w:rsidR="003F388D" w:rsidRPr="00700022" w:rsidRDefault="003F388D" w:rsidP="003F388D">
            <w:pPr>
              <w:pStyle w:val="Sectiontext0"/>
              <w:jc w:val="center"/>
            </w:pPr>
          </w:p>
        </w:tc>
        <w:tc>
          <w:tcPr>
            <w:tcW w:w="567" w:type="dxa"/>
          </w:tcPr>
          <w:p w14:paraId="3745AF7A" w14:textId="77777777" w:rsidR="003F388D" w:rsidRPr="00700022" w:rsidRDefault="003F388D" w:rsidP="003F388D">
            <w:pPr>
              <w:pStyle w:val="Sectiontext0"/>
            </w:pPr>
            <w:r w:rsidRPr="00700022">
              <w:t>a.</w:t>
            </w:r>
          </w:p>
        </w:tc>
        <w:tc>
          <w:tcPr>
            <w:tcW w:w="7800" w:type="dxa"/>
          </w:tcPr>
          <w:p w14:paraId="0769ABA6" w14:textId="763D0028" w:rsidR="003F388D" w:rsidRPr="00700022" w:rsidRDefault="003F388D" w:rsidP="003F388D">
            <w:pPr>
              <w:pStyle w:val="Sectiontext0"/>
            </w:pPr>
            <w:r w:rsidRPr="0020249B">
              <w:t>They are on continuous full-time service.</w:t>
            </w:r>
          </w:p>
        </w:tc>
      </w:tr>
      <w:tr w:rsidR="003F388D" w:rsidRPr="00700022" w14:paraId="57F54A7F" w14:textId="77777777" w:rsidTr="004E1761">
        <w:trPr>
          <w:cantSplit/>
        </w:trPr>
        <w:tc>
          <w:tcPr>
            <w:tcW w:w="992" w:type="dxa"/>
          </w:tcPr>
          <w:p w14:paraId="743B86F3" w14:textId="77777777" w:rsidR="003F388D" w:rsidRPr="00700022" w:rsidRDefault="003F388D" w:rsidP="003F388D">
            <w:pPr>
              <w:pStyle w:val="Sectiontext0"/>
              <w:jc w:val="center"/>
            </w:pPr>
          </w:p>
        </w:tc>
        <w:tc>
          <w:tcPr>
            <w:tcW w:w="567" w:type="dxa"/>
          </w:tcPr>
          <w:p w14:paraId="2AB503CD" w14:textId="77777777" w:rsidR="003F388D" w:rsidRPr="00700022" w:rsidRDefault="003F388D" w:rsidP="003F388D">
            <w:pPr>
              <w:pStyle w:val="Sectiontext0"/>
            </w:pPr>
            <w:r w:rsidRPr="00700022">
              <w:t>b.</w:t>
            </w:r>
          </w:p>
        </w:tc>
        <w:tc>
          <w:tcPr>
            <w:tcW w:w="7800" w:type="dxa"/>
          </w:tcPr>
          <w:p w14:paraId="7D5F9C1F" w14:textId="1D3C0016" w:rsidR="003F388D" w:rsidRPr="00700022" w:rsidRDefault="003F388D" w:rsidP="003F388D">
            <w:pPr>
              <w:pStyle w:val="Sectiontext0"/>
            </w:pPr>
            <w:r w:rsidRPr="0020249B">
              <w:t>They are on Reserve service and travel on a separate and additional journey to their service location.</w:t>
            </w:r>
          </w:p>
        </w:tc>
      </w:tr>
      <w:tr w:rsidR="003F388D" w:rsidRPr="00700022" w14:paraId="79345F84" w14:textId="77777777" w:rsidTr="003F388D">
        <w:tc>
          <w:tcPr>
            <w:tcW w:w="992" w:type="dxa"/>
          </w:tcPr>
          <w:p w14:paraId="243C909E" w14:textId="77777777" w:rsidR="003F388D" w:rsidRPr="00700022" w:rsidRDefault="003F388D" w:rsidP="003F388D">
            <w:pPr>
              <w:pStyle w:val="Sectiontext0"/>
              <w:jc w:val="center"/>
            </w:pPr>
            <w:r w:rsidRPr="00700022">
              <w:t>2.</w:t>
            </w:r>
          </w:p>
        </w:tc>
        <w:tc>
          <w:tcPr>
            <w:tcW w:w="8367" w:type="dxa"/>
            <w:gridSpan w:val="2"/>
          </w:tcPr>
          <w:p w14:paraId="4284BC30" w14:textId="77777777" w:rsidR="003F388D" w:rsidRPr="00700022" w:rsidRDefault="003F388D" w:rsidP="003F388D">
            <w:pPr>
              <w:pStyle w:val="Sectiontext0"/>
            </w:pPr>
            <w:r w:rsidRPr="00700022">
              <w:t xml:space="preserve">This subsection applies to a member who meets both of these criteria. </w:t>
            </w:r>
          </w:p>
        </w:tc>
      </w:tr>
      <w:tr w:rsidR="003F388D" w:rsidRPr="00700022" w14:paraId="30A9AB41" w14:textId="77777777" w:rsidTr="003F388D">
        <w:trPr>
          <w:cantSplit/>
        </w:trPr>
        <w:tc>
          <w:tcPr>
            <w:tcW w:w="992" w:type="dxa"/>
          </w:tcPr>
          <w:p w14:paraId="6941423D" w14:textId="77777777" w:rsidR="003F388D" w:rsidRPr="00700022" w:rsidRDefault="003F388D" w:rsidP="003F388D">
            <w:pPr>
              <w:pStyle w:val="Sectiontext0"/>
              <w:jc w:val="center"/>
            </w:pPr>
          </w:p>
        </w:tc>
        <w:tc>
          <w:tcPr>
            <w:tcW w:w="567" w:type="dxa"/>
          </w:tcPr>
          <w:p w14:paraId="0796FE99" w14:textId="77777777" w:rsidR="003F388D" w:rsidRPr="00700022" w:rsidRDefault="003F388D" w:rsidP="003F388D">
            <w:pPr>
              <w:pStyle w:val="Sectiontext0"/>
            </w:pPr>
            <w:r w:rsidRPr="00700022">
              <w:t>a.</w:t>
            </w:r>
          </w:p>
        </w:tc>
        <w:tc>
          <w:tcPr>
            <w:tcW w:w="7800" w:type="dxa"/>
          </w:tcPr>
          <w:p w14:paraId="46B1DE4B" w14:textId="77777777" w:rsidR="003F388D" w:rsidRPr="00700022" w:rsidRDefault="003F388D" w:rsidP="003F388D">
            <w:pPr>
              <w:pStyle w:val="Sectiontext0"/>
            </w:pPr>
            <w:r w:rsidRPr="00700022">
              <w:t>The member is on continuous full-time service.</w:t>
            </w:r>
          </w:p>
        </w:tc>
      </w:tr>
      <w:tr w:rsidR="003F388D" w:rsidRPr="00700022" w14:paraId="3A362DB6" w14:textId="77777777" w:rsidTr="003F388D">
        <w:trPr>
          <w:cantSplit/>
        </w:trPr>
        <w:tc>
          <w:tcPr>
            <w:tcW w:w="992" w:type="dxa"/>
          </w:tcPr>
          <w:p w14:paraId="781BA571" w14:textId="77777777" w:rsidR="003F388D" w:rsidRPr="00700022" w:rsidRDefault="003F388D" w:rsidP="003F388D">
            <w:pPr>
              <w:pStyle w:val="Sectiontext0"/>
              <w:jc w:val="center"/>
            </w:pPr>
          </w:p>
        </w:tc>
        <w:tc>
          <w:tcPr>
            <w:tcW w:w="567" w:type="dxa"/>
          </w:tcPr>
          <w:p w14:paraId="57A6CF2B" w14:textId="77777777" w:rsidR="003F388D" w:rsidRPr="00700022" w:rsidRDefault="003F388D" w:rsidP="003F388D">
            <w:pPr>
              <w:pStyle w:val="Sectiontext0"/>
            </w:pPr>
            <w:r w:rsidRPr="00700022">
              <w:t>b.</w:t>
            </w:r>
          </w:p>
        </w:tc>
        <w:tc>
          <w:tcPr>
            <w:tcW w:w="7800" w:type="dxa"/>
          </w:tcPr>
          <w:p w14:paraId="35668CD9" w14:textId="77777777" w:rsidR="003F388D" w:rsidRPr="00700022" w:rsidRDefault="003F388D" w:rsidP="003F388D">
            <w:pPr>
              <w:pStyle w:val="Sectiontext0"/>
            </w:pPr>
            <w:r w:rsidRPr="00700022">
              <w:t>Due to a recall the member does not need to make their usual journey to or from duty.</w:t>
            </w:r>
          </w:p>
        </w:tc>
      </w:tr>
      <w:tr w:rsidR="003F388D" w:rsidRPr="00700022" w14:paraId="4903DE49" w14:textId="77777777" w:rsidTr="003F388D">
        <w:tc>
          <w:tcPr>
            <w:tcW w:w="992" w:type="dxa"/>
          </w:tcPr>
          <w:p w14:paraId="4B846087" w14:textId="77777777" w:rsidR="003F388D" w:rsidRPr="00700022" w:rsidRDefault="003F388D" w:rsidP="003F388D">
            <w:pPr>
              <w:pStyle w:val="Sectiontext0"/>
              <w:jc w:val="center"/>
            </w:pPr>
          </w:p>
        </w:tc>
        <w:tc>
          <w:tcPr>
            <w:tcW w:w="8367" w:type="dxa"/>
            <w:gridSpan w:val="2"/>
          </w:tcPr>
          <w:p w14:paraId="08448DE2" w14:textId="68A8A45F" w:rsidR="003F388D" w:rsidRPr="00700022" w:rsidRDefault="003F388D" w:rsidP="003F388D">
            <w:pPr>
              <w:pStyle w:val="Sectiontext0"/>
            </w:pPr>
            <w:r w:rsidRPr="00700022">
              <w:t>The member's benefit under subsection 1 must be reduced by the amount that the usual travel would have cost.</w:t>
            </w:r>
          </w:p>
        </w:tc>
      </w:tr>
    </w:tbl>
    <w:p w14:paraId="4920A852" w14:textId="38EF9F8F" w:rsidR="00715651" w:rsidRPr="00700022" w:rsidRDefault="00715651" w:rsidP="00132882">
      <w:pPr>
        <w:pStyle w:val="Heading6"/>
      </w:pPr>
      <w:bookmarkStart w:id="4979" w:name="bk1458399620Recreationleavetravelbypriv"/>
      <w:bookmarkStart w:id="4980" w:name="bk1026599620Recreationleavetravelbypriv"/>
      <w:bookmarkStart w:id="4981" w:name="bk1341419620Recreationleavetravelbypriv"/>
      <w:bookmarkStart w:id="4982" w:name="_Toc192863582"/>
      <w:r w:rsidRPr="00700022">
        <w:t>9.6.21</w:t>
      </w:r>
      <w:r w:rsidR="00E85499">
        <w:tab/>
      </w:r>
      <w:r w:rsidRPr="00700022">
        <w:t>Recreation leave travel by private vehicle</w:t>
      </w:r>
      <w:bookmarkEnd w:id="4982"/>
    </w:p>
    <w:bookmarkEnd w:id="4979"/>
    <w:bookmarkEnd w:id="4980"/>
    <w:bookmarkEnd w:id="4981"/>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449EC6A" w14:textId="77777777" w:rsidTr="001B7F7D">
        <w:tc>
          <w:tcPr>
            <w:tcW w:w="992" w:type="dxa"/>
          </w:tcPr>
          <w:p w14:paraId="04E635D2" w14:textId="77777777" w:rsidR="00715651" w:rsidRPr="00700022" w:rsidRDefault="00715651" w:rsidP="007C5FC6">
            <w:pPr>
              <w:pStyle w:val="Sectiontext0"/>
            </w:pPr>
          </w:p>
        </w:tc>
        <w:tc>
          <w:tcPr>
            <w:tcW w:w="8363" w:type="dxa"/>
            <w:gridSpan w:val="2"/>
          </w:tcPr>
          <w:p w14:paraId="0EAB7F93" w14:textId="77777777" w:rsidR="00715651" w:rsidRPr="00700022" w:rsidRDefault="00305C01" w:rsidP="007C5FC6">
            <w:pPr>
              <w:pStyle w:val="Sectiontext0"/>
            </w:pPr>
            <w:r w:rsidRPr="00700022">
              <w:t>If a member has been granted recreation leave travel under section 9.4.6, the CDF may authorise the member to travel in a private vehicle between the location of their nominated family and either of the following locations.</w:t>
            </w:r>
          </w:p>
        </w:tc>
      </w:tr>
      <w:tr w:rsidR="00305C01" w:rsidRPr="00700022" w14:paraId="036B46FB" w14:textId="77777777" w:rsidTr="001B7F7D">
        <w:trPr>
          <w:cantSplit/>
        </w:trPr>
        <w:tc>
          <w:tcPr>
            <w:tcW w:w="992" w:type="dxa"/>
          </w:tcPr>
          <w:p w14:paraId="02FF7953" w14:textId="77777777" w:rsidR="00305C01" w:rsidRPr="00700022" w:rsidRDefault="00305C01" w:rsidP="007C5FC6">
            <w:pPr>
              <w:pStyle w:val="Sectiontext0"/>
            </w:pPr>
            <w:bookmarkStart w:id="4983" w:name="bk1458399621Marriage"/>
            <w:bookmarkStart w:id="4984" w:name="bk1026599621Marriage"/>
            <w:bookmarkStart w:id="4985" w:name="bk1341419621Marriage"/>
          </w:p>
        </w:tc>
        <w:tc>
          <w:tcPr>
            <w:tcW w:w="567" w:type="dxa"/>
          </w:tcPr>
          <w:p w14:paraId="1DDE1E53" w14:textId="77777777" w:rsidR="00305C01" w:rsidRPr="00700022" w:rsidRDefault="00305C01" w:rsidP="007C5FC6">
            <w:pPr>
              <w:pStyle w:val="Sectiontext0"/>
            </w:pPr>
            <w:r w:rsidRPr="00700022">
              <w:t>a.</w:t>
            </w:r>
          </w:p>
        </w:tc>
        <w:tc>
          <w:tcPr>
            <w:tcW w:w="7796" w:type="dxa"/>
          </w:tcPr>
          <w:p w14:paraId="6D3E2055" w14:textId="532E1828" w:rsidR="00305C01" w:rsidRPr="00700022" w:rsidRDefault="00305C01" w:rsidP="007C5FC6">
            <w:pPr>
              <w:pStyle w:val="Sectiontext0"/>
              <w:rPr>
                <w:iCs/>
              </w:rPr>
            </w:pPr>
            <w:r w:rsidRPr="00700022">
              <w:rPr>
                <w:iCs/>
              </w:rPr>
              <w:t xml:space="preserve">The member's </w:t>
            </w:r>
            <w:r w:rsidR="00532B47" w:rsidRPr="00057324">
              <w:t>housing benefit location</w:t>
            </w:r>
            <w:r w:rsidRPr="00700022">
              <w:rPr>
                <w:iCs/>
              </w:rPr>
              <w:t>.</w:t>
            </w:r>
          </w:p>
        </w:tc>
      </w:tr>
      <w:tr w:rsidR="00305C01" w:rsidRPr="00700022" w14:paraId="1F3691FE" w14:textId="77777777" w:rsidTr="001B7F7D">
        <w:trPr>
          <w:cantSplit/>
        </w:trPr>
        <w:tc>
          <w:tcPr>
            <w:tcW w:w="992" w:type="dxa"/>
          </w:tcPr>
          <w:p w14:paraId="458EC674" w14:textId="77777777" w:rsidR="00305C01" w:rsidRPr="00700022" w:rsidRDefault="00305C01" w:rsidP="007C5FC6">
            <w:pPr>
              <w:pStyle w:val="Sectiontext0"/>
            </w:pPr>
          </w:p>
        </w:tc>
        <w:tc>
          <w:tcPr>
            <w:tcW w:w="567" w:type="dxa"/>
          </w:tcPr>
          <w:p w14:paraId="11601D9F" w14:textId="77777777" w:rsidR="00305C01" w:rsidRPr="00700022" w:rsidRDefault="00305C01" w:rsidP="007C5FC6">
            <w:pPr>
              <w:pStyle w:val="Sectiontext0"/>
            </w:pPr>
            <w:r w:rsidRPr="00700022">
              <w:t>b.</w:t>
            </w:r>
          </w:p>
        </w:tc>
        <w:tc>
          <w:tcPr>
            <w:tcW w:w="7796" w:type="dxa"/>
          </w:tcPr>
          <w:p w14:paraId="2F5D0932" w14:textId="77777777" w:rsidR="00305C01" w:rsidRPr="00700022" w:rsidRDefault="00305C01" w:rsidP="007C5FC6">
            <w:pPr>
              <w:pStyle w:val="Sectiontext0"/>
              <w:rPr>
                <w:iCs/>
              </w:rPr>
            </w:pPr>
            <w:r w:rsidRPr="00700022">
              <w:rPr>
                <w:iCs/>
              </w:rPr>
              <w:t>A location where a member is performing temporary duty.</w:t>
            </w:r>
          </w:p>
        </w:tc>
      </w:tr>
      <w:tr w:rsidR="00305C01" w:rsidRPr="00700022" w14:paraId="2BE806D1" w14:textId="77777777" w:rsidTr="001B7F7D">
        <w:tc>
          <w:tcPr>
            <w:tcW w:w="992" w:type="dxa"/>
          </w:tcPr>
          <w:p w14:paraId="0B8B740D" w14:textId="77777777" w:rsidR="00305C01" w:rsidRPr="00700022" w:rsidRDefault="00305C01" w:rsidP="007C5FC6">
            <w:pPr>
              <w:pStyle w:val="Sectiontext0"/>
            </w:pPr>
          </w:p>
        </w:tc>
        <w:tc>
          <w:tcPr>
            <w:tcW w:w="8363" w:type="dxa"/>
            <w:gridSpan w:val="2"/>
          </w:tcPr>
          <w:p w14:paraId="7FEFC1BA" w14:textId="513B6FB5" w:rsidR="00305C01" w:rsidRPr="00700022" w:rsidRDefault="00EE67B5" w:rsidP="00D4265B">
            <w:pPr>
              <w:pStyle w:val="notepara"/>
            </w:pPr>
            <w:r w:rsidRPr="00700022">
              <w:rPr>
                <w:b/>
              </w:rPr>
              <w:t>Note:</w:t>
            </w:r>
            <w:r w:rsidR="009274EF">
              <w:rPr>
                <w:b/>
              </w:rPr>
              <w:tab/>
            </w:r>
            <w:r w:rsidRPr="00700022">
              <w:t>Travel costs for accommodation, meals and incidentals are not payable.</w:t>
            </w:r>
          </w:p>
        </w:tc>
      </w:tr>
    </w:tbl>
    <w:p w14:paraId="791E9509" w14:textId="77777777" w:rsidR="001B7F7D" w:rsidRPr="00406C0E" w:rsidRDefault="001B7F7D" w:rsidP="001B7F7D">
      <w:pPr>
        <w:pStyle w:val="Heading6"/>
      </w:pPr>
      <w:bookmarkStart w:id="4986" w:name="_Toc181714122"/>
      <w:bookmarkStart w:id="4987" w:name="_Toc192863583"/>
      <w:r w:rsidRPr="00406C0E">
        <w:t>9.6.22</w:t>
      </w:r>
      <w:r w:rsidRPr="00406C0E">
        <w:tab/>
      </w:r>
      <w:bookmarkEnd w:id="4986"/>
      <w:r w:rsidRPr="00406C0E">
        <w:t>Recognition of a relationship</w:t>
      </w:r>
      <w:bookmarkEnd w:id="4987"/>
    </w:p>
    <w:tbl>
      <w:tblPr>
        <w:tblW w:w="9360" w:type="dxa"/>
        <w:tblInd w:w="113" w:type="dxa"/>
        <w:tblLayout w:type="fixed"/>
        <w:tblLook w:val="0000" w:firstRow="0" w:lastRow="0" w:firstColumn="0" w:lastColumn="0" w:noHBand="0" w:noVBand="0"/>
      </w:tblPr>
      <w:tblGrid>
        <w:gridCol w:w="992"/>
        <w:gridCol w:w="567"/>
        <w:gridCol w:w="7801"/>
      </w:tblGrid>
      <w:tr w:rsidR="001B7F7D" w:rsidRPr="00406C0E" w14:paraId="08A5C581" w14:textId="77777777" w:rsidTr="00B462C2">
        <w:tc>
          <w:tcPr>
            <w:tcW w:w="992" w:type="dxa"/>
          </w:tcPr>
          <w:p w14:paraId="25487E12" w14:textId="77777777" w:rsidR="001B7F7D" w:rsidRPr="00406C0E" w:rsidRDefault="001B7F7D" w:rsidP="00B462C2">
            <w:pPr>
              <w:pStyle w:val="Sectiontext0"/>
              <w:jc w:val="center"/>
            </w:pPr>
            <w:r w:rsidRPr="00406C0E">
              <w:t>1.</w:t>
            </w:r>
          </w:p>
        </w:tc>
        <w:tc>
          <w:tcPr>
            <w:tcW w:w="8368" w:type="dxa"/>
            <w:gridSpan w:val="2"/>
          </w:tcPr>
          <w:p w14:paraId="69193F7E" w14:textId="77777777" w:rsidR="001B7F7D" w:rsidRPr="00406C0E" w:rsidRDefault="001B7F7D" w:rsidP="00B462C2">
            <w:pPr>
              <w:pStyle w:val="Sectiontext0"/>
            </w:pPr>
            <w:r w:rsidRPr="00406C0E">
              <w:t>A member is eligible vehicle allowance if their partner has been approved to travel by private vehicle on recognition of the couple’s relationship under Part 3 Div</w:t>
            </w:r>
            <w:r>
              <w:t>ision 1.</w:t>
            </w:r>
          </w:p>
        </w:tc>
      </w:tr>
      <w:tr w:rsidR="001B7F7D" w:rsidRPr="00406C0E" w14:paraId="2C7195E7" w14:textId="77777777" w:rsidTr="00B462C2">
        <w:tc>
          <w:tcPr>
            <w:tcW w:w="992" w:type="dxa"/>
          </w:tcPr>
          <w:p w14:paraId="5A969B96" w14:textId="77777777" w:rsidR="001B7F7D" w:rsidRPr="00406C0E" w:rsidRDefault="001B7F7D" w:rsidP="00B462C2">
            <w:pPr>
              <w:pStyle w:val="Sectiontext0"/>
              <w:jc w:val="center"/>
            </w:pPr>
            <w:r w:rsidRPr="00406C0E">
              <w:t>2.</w:t>
            </w:r>
          </w:p>
        </w:tc>
        <w:tc>
          <w:tcPr>
            <w:tcW w:w="8368" w:type="dxa"/>
            <w:gridSpan w:val="2"/>
          </w:tcPr>
          <w:p w14:paraId="5EDBAC65" w14:textId="77777777" w:rsidR="001B7F7D" w:rsidRPr="00406C0E" w:rsidRDefault="001B7F7D" w:rsidP="00B462C2">
            <w:pPr>
              <w:pStyle w:val="Sectiontext0"/>
            </w:pPr>
            <w:r w:rsidRPr="00406C0E">
              <w:t>All of the following apply to the payment of vehicle allowance under this section.</w:t>
            </w:r>
          </w:p>
        </w:tc>
      </w:tr>
      <w:tr w:rsidR="001B7F7D" w:rsidRPr="00406C0E" w14:paraId="4BC03660" w14:textId="77777777" w:rsidTr="00B462C2">
        <w:trPr>
          <w:cantSplit/>
        </w:trPr>
        <w:tc>
          <w:tcPr>
            <w:tcW w:w="992" w:type="dxa"/>
          </w:tcPr>
          <w:p w14:paraId="1C909863" w14:textId="77777777" w:rsidR="001B7F7D" w:rsidRPr="00406C0E" w:rsidRDefault="001B7F7D" w:rsidP="00B462C2">
            <w:pPr>
              <w:pStyle w:val="Sectiontext0"/>
              <w:jc w:val="center"/>
            </w:pPr>
          </w:p>
        </w:tc>
        <w:tc>
          <w:tcPr>
            <w:tcW w:w="567" w:type="dxa"/>
          </w:tcPr>
          <w:p w14:paraId="7232BCCB" w14:textId="77777777" w:rsidR="001B7F7D" w:rsidRPr="00406C0E" w:rsidRDefault="001B7F7D" w:rsidP="00B462C2">
            <w:pPr>
              <w:pStyle w:val="Sectiontext0"/>
            </w:pPr>
            <w:r>
              <w:t>a</w:t>
            </w:r>
            <w:r w:rsidRPr="00406C0E">
              <w:t>.</w:t>
            </w:r>
          </w:p>
        </w:tc>
        <w:tc>
          <w:tcPr>
            <w:tcW w:w="7801" w:type="dxa"/>
          </w:tcPr>
          <w:p w14:paraId="1F81A5BE" w14:textId="77777777" w:rsidR="001B7F7D" w:rsidRPr="00406C0E" w:rsidRDefault="001B7F7D" w:rsidP="00B462C2">
            <w:pPr>
              <w:pStyle w:val="Sectiontext0"/>
            </w:pPr>
            <w:r w:rsidRPr="00406C0E">
              <w:t>The amount of vehicle allowance paid must not be more than the cost of the partner’s travel by the most economical means.</w:t>
            </w:r>
          </w:p>
        </w:tc>
      </w:tr>
      <w:tr w:rsidR="001B7F7D" w:rsidRPr="00406C0E" w14:paraId="4CA232B4" w14:textId="77777777" w:rsidTr="00B462C2">
        <w:trPr>
          <w:cantSplit/>
        </w:trPr>
        <w:tc>
          <w:tcPr>
            <w:tcW w:w="992" w:type="dxa"/>
          </w:tcPr>
          <w:p w14:paraId="27F2DE3D" w14:textId="77777777" w:rsidR="001B7F7D" w:rsidRPr="00406C0E" w:rsidRDefault="001B7F7D" w:rsidP="00B462C2">
            <w:pPr>
              <w:pStyle w:val="Sectiontext0"/>
              <w:jc w:val="center"/>
            </w:pPr>
          </w:p>
        </w:tc>
        <w:tc>
          <w:tcPr>
            <w:tcW w:w="567" w:type="dxa"/>
          </w:tcPr>
          <w:p w14:paraId="2B448A13" w14:textId="77777777" w:rsidR="001B7F7D" w:rsidRPr="00406C0E" w:rsidRDefault="001B7F7D" w:rsidP="00B462C2">
            <w:pPr>
              <w:pStyle w:val="Sectiontext0"/>
            </w:pPr>
            <w:r>
              <w:t>b</w:t>
            </w:r>
            <w:r w:rsidRPr="00406C0E">
              <w:t>.</w:t>
            </w:r>
          </w:p>
        </w:tc>
        <w:tc>
          <w:tcPr>
            <w:tcW w:w="7801" w:type="dxa"/>
          </w:tcPr>
          <w:p w14:paraId="7F71D26A" w14:textId="77777777" w:rsidR="001B7F7D" w:rsidRPr="00406C0E" w:rsidRDefault="001B7F7D" w:rsidP="00B462C2">
            <w:pPr>
              <w:pStyle w:val="Sectiontext0"/>
            </w:pPr>
            <w:r w:rsidRPr="00406C0E">
              <w:t>There is no eligibility for additional costs.</w:t>
            </w:r>
          </w:p>
        </w:tc>
      </w:tr>
      <w:tr w:rsidR="001B7F7D" w:rsidRPr="00406C0E" w14:paraId="0807A703" w14:textId="77777777" w:rsidTr="00B462C2">
        <w:trPr>
          <w:cantSplit/>
        </w:trPr>
        <w:tc>
          <w:tcPr>
            <w:tcW w:w="992" w:type="dxa"/>
          </w:tcPr>
          <w:p w14:paraId="05800986" w14:textId="77777777" w:rsidR="001B7F7D" w:rsidRPr="00406C0E" w:rsidRDefault="001B7F7D" w:rsidP="00B462C2">
            <w:pPr>
              <w:pStyle w:val="Sectiontext0"/>
              <w:jc w:val="center"/>
            </w:pPr>
          </w:p>
        </w:tc>
        <w:tc>
          <w:tcPr>
            <w:tcW w:w="8368" w:type="dxa"/>
            <w:gridSpan w:val="2"/>
          </w:tcPr>
          <w:p w14:paraId="1BF9FCE6" w14:textId="77777777" w:rsidR="001B7F7D" w:rsidRPr="00406C0E" w:rsidRDefault="001B7F7D" w:rsidP="00B462C2">
            <w:pPr>
              <w:pStyle w:val="notepara"/>
              <w:rPr>
                <w:b/>
              </w:rPr>
            </w:pPr>
            <w:r w:rsidRPr="00406C0E">
              <w:rPr>
                <w:b/>
              </w:rPr>
              <w:t>Note 1:</w:t>
            </w:r>
            <w:r w:rsidRPr="00406C0E">
              <w:tab/>
              <w:t>There is no eligibility for an additional amount of allowance for transporting the member as a passenger.</w:t>
            </w:r>
            <w:r w:rsidRPr="00406C0E">
              <w:rPr>
                <w:b/>
              </w:rPr>
              <w:t xml:space="preserve"> </w:t>
            </w:r>
          </w:p>
          <w:p w14:paraId="6067C544" w14:textId="77777777" w:rsidR="001B7F7D" w:rsidRPr="00406C0E" w:rsidRDefault="001B7F7D" w:rsidP="00B462C2">
            <w:pPr>
              <w:pStyle w:val="notepara"/>
            </w:pPr>
            <w:r w:rsidRPr="00406C0E">
              <w:rPr>
                <w:b/>
              </w:rPr>
              <w:t>Note 2:</w:t>
            </w:r>
            <w:r w:rsidRPr="00406C0E">
              <w:tab/>
              <w:t>Other passengers may attract the passenger component of vehicle allowance under section 9.6.26 if they are eligible for travel.</w:t>
            </w:r>
          </w:p>
        </w:tc>
      </w:tr>
    </w:tbl>
    <w:p w14:paraId="07945511" w14:textId="31A71BCA" w:rsidR="00715651" w:rsidRPr="00700022" w:rsidRDefault="00715651" w:rsidP="00132882">
      <w:pPr>
        <w:pStyle w:val="Heading6"/>
      </w:pPr>
      <w:bookmarkStart w:id="4988" w:name="bk1454599616Entitlement"/>
      <w:bookmarkStart w:id="4989" w:name="bk1143099618Entitlement"/>
      <w:bookmarkStart w:id="4990" w:name="bk1458399619Entitlement"/>
      <w:bookmarkStart w:id="4991" w:name="bk1026599622Entitlement"/>
      <w:bookmarkStart w:id="4992" w:name="bk1341419622Entitlement"/>
      <w:bookmarkStart w:id="4993" w:name="_Toc192863584"/>
      <w:bookmarkEnd w:id="4983"/>
      <w:bookmarkEnd w:id="4984"/>
      <w:bookmarkEnd w:id="4985"/>
      <w:r w:rsidRPr="00700022">
        <w:t>9.6.23</w:t>
      </w:r>
      <w:r w:rsidR="00E85499">
        <w:tab/>
      </w:r>
      <w:r w:rsidRPr="00700022">
        <w:t>Benefit</w:t>
      </w:r>
      <w:bookmarkEnd w:id="4993"/>
    </w:p>
    <w:bookmarkEnd w:id="4988"/>
    <w:bookmarkEnd w:id="4989"/>
    <w:bookmarkEnd w:id="4990"/>
    <w:bookmarkEnd w:id="4991"/>
    <w:bookmarkEnd w:id="4992"/>
    <w:tbl>
      <w:tblPr>
        <w:tblW w:w="9355" w:type="dxa"/>
        <w:tblInd w:w="113" w:type="dxa"/>
        <w:tblLayout w:type="fixed"/>
        <w:tblLook w:val="0000" w:firstRow="0" w:lastRow="0" w:firstColumn="0" w:lastColumn="0" w:noHBand="0" w:noVBand="0"/>
      </w:tblPr>
      <w:tblGrid>
        <w:gridCol w:w="992"/>
        <w:gridCol w:w="563"/>
        <w:gridCol w:w="567"/>
        <w:gridCol w:w="7233"/>
      </w:tblGrid>
      <w:tr w:rsidR="00715651" w:rsidRPr="00700022" w14:paraId="751C5F00" w14:textId="77777777" w:rsidTr="00365ED7">
        <w:tc>
          <w:tcPr>
            <w:tcW w:w="992" w:type="dxa"/>
          </w:tcPr>
          <w:p w14:paraId="609033D5" w14:textId="77777777" w:rsidR="00715651" w:rsidRPr="00700022" w:rsidRDefault="00715651" w:rsidP="007C5FC6">
            <w:pPr>
              <w:pStyle w:val="Sectiontext0"/>
            </w:pPr>
          </w:p>
        </w:tc>
        <w:tc>
          <w:tcPr>
            <w:tcW w:w="8363" w:type="dxa"/>
            <w:gridSpan w:val="3"/>
          </w:tcPr>
          <w:p w14:paraId="1721573C" w14:textId="6CF30748" w:rsidR="00715651" w:rsidRPr="00700022" w:rsidRDefault="00365ED7" w:rsidP="007C5FC6">
            <w:pPr>
              <w:pStyle w:val="Sectiontext0"/>
            </w:pPr>
            <w:r w:rsidRPr="00700022">
              <w:t>A member is eligible for the sum of the following amounts while undertaking travel authorised under this Division.</w:t>
            </w:r>
          </w:p>
        </w:tc>
      </w:tr>
      <w:tr w:rsidR="00715651" w:rsidRPr="00700022" w14:paraId="53F11018" w14:textId="77777777" w:rsidTr="00365ED7">
        <w:trPr>
          <w:cantSplit/>
        </w:trPr>
        <w:tc>
          <w:tcPr>
            <w:tcW w:w="992" w:type="dxa"/>
          </w:tcPr>
          <w:p w14:paraId="5C758AC5" w14:textId="77777777" w:rsidR="00715651" w:rsidRPr="00700022" w:rsidRDefault="00715651" w:rsidP="007C5FC6">
            <w:pPr>
              <w:pStyle w:val="Sectiontext0"/>
            </w:pPr>
          </w:p>
        </w:tc>
        <w:tc>
          <w:tcPr>
            <w:tcW w:w="563" w:type="dxa"/>
          </w:tcPr>
          <w:p w14:paraId="24598681" w14:textId="77777777" w:rsidR="00715651" w:rsidRPr="00700022" w:rsidRDefault="00715651" w:rsidP="007C5FC6">
            <w:pPr>
              <w:pStyle w:val="Sectiontext0"/>
            </w:pPr>
            <w:r w:rsidRPr="00700022">
              <w:t>a.</w:t>
            </w:r>
          </w:p>
        </w:tc>
        <w:tc>
          <w:tcPr>
            <w:tcW w:w="7800" w:type="dxa"/>
            <w:gridSpan w:val="2"/>
          </w:tcPr>
          <w:p w14:paraId="1989BBA9" w14:textId="1B1029C9" w:rsidR="00715651" w:rsidRPr="00700022" w:rsidRDefault="00365ED7" w:rsidP="007C5FC6">
            <w:pPr>
              <w:pStyle w:val="Sectiontext0"/>
            </w:pPr>
            <w:r w:rsidRPr="00700022">
              <w:t>Vehicle allowance at the rate worked out under section 9.6.25.</w:t>
            </w:r>
          </w:p>
        </w:tc>
      </w:tr>
      <w:tr w:rsidR="00365ED7" w:rsidRPr="00700022" w14:paraId="3E4035E8" w14:textId="77777777" w:rsidTr="00365ED7">
        <w:trPr>
          <w:cantSplit/>
        </w:trPr>
        <w:tc>
          <w:tcPr>
            <w:tcW w:w="992" w:type="dxa"/>
          </w:tcPr>
          <w:p w14:paraId="6203506B" w14:textId="77777777" w:rsidR="00365ED7" w:rsidRPr="00700022" w:rsidRDefault="00365ED7" w:rsidP="007C5FC6">
            <w:pPr>
              <w:pStyle w:val="Sectiontext0"/>
            </w:pPr>
          </w:p>
        </w:tc>
        <w:tc>
          <w:tcPr>
            <w:tcW w:w="563" w:type="dxa"/>
          </w:tcPr>
          <w:p w14:paraId="343101B2" w14:textId="77777777" w:rsidR="00365ED7" w:rsidRPr="00700022" w:rsidRDefault="00365ED7" w:rsidP="007C5FC6">
            <w:pPr>
              <w:pStyle w:val="Sectiontext0"/>
            </w:pPr>
            <w:r w:rsidRPr="00700022">
              <w:t>b.</w:t>
            </w:r>
          </w:p>
        </w:tc>
        <w:tc>
          <w:tcPr>
            <w:tcW w:w="7800" w:type="dxa"/>
            <w:gridSpan w:val="2"/>
          </w:tcPr>
          <w:p w14:paraId="571AE7EC" w14:textId="5278D7B7" w:rsidR="00365ED7" w:rsidRPr="00700022" w:rsidRDefault="00365ED7" w:rsidP="007C5FC6">
            <w:pPr>
              <w:pStyle w:val="Sectiontext0"/>
            </w:pPr>
            <w:r w:rsidRPr="00700022">
              <w:t>Unless this Division specifically prevents it, the following.</w:t>
            </w:r>
          </w:p>
        </w:tc>
      </w:tr>
      <w:tr w:rsidR="00365ED7" w:rsidRPr="00700022" w14:paraId="5292BAE9" w14:textId="77777777" w:rsidTr="00365ED7">
        <w:trPr>
          <w:cantSplit/>
        </w:trPr>
        <w:tc>
          <w:tcPr>
            <w:tcW w:w="1555" w:type="dxa"/>
            <w:gridSpan w:val="2"/>
          </w:tcPr>
          <w:p w14:paraId="4060D1B5" w14:textId="77777777" w:rsidR="00365ED7" w:rsidRPr="00700022" w:rsidRDefault="00365ED7" w:rsidP="007C5FC6">
            <w:pPr>
              <w:pStyle w:val="Sectiontext0"/>
            </w:pPr>
          </w:p>
        </w:tc>
        <w:tc>
          <w:tcPr>
            <w:tcW w:w="567" w:type="dxa"/>
          </w:tcPr>
          <w:p w14:paraId="5D59F115" w14:textId="77777777" w:rsidR="00365ED7" w:rsidRPr="00700022" w:rsidRDefault="00365ED7" w:rsidP="007C5FC6">
            <w:pPr>
              <w:pStyle w:val="Sectiontext0"/>
            </w:pPr>
            <w:r w:rsidRPr="00700022">
              <w:t>i.</w:t>
            </w:r>
          </w:p>
        </w:tc>
        <w:tc>
          <w:tcPr>
            <w:tcW w:w="7233" w:type="dxa"/>
          </w:tcPr>
          <w:p w14:paraId="5E8294C9" w14:textId="1415C13C" w:rsidR="00365ED7" w:rsidRPr="00700022" w:rsidRDefault="00365ED7" w:rsidP="007C5FC6">
            <w:pPr>
              <w:pStyle w:val="Sectiontext0"/>
            </w:pPr>
            <w:r w:rsidRPr="00700022">
              <w:t>Any increase to the allowance that applies under section 9.6.26.</w:t>
            </w:r>
          </w:p>
        </w:tc>
      </w:tr>
      <w:tr w:rsidR="00365ED7" w:rsidRPr="00700022" w14:paraId="114722B8" w14:textId="77777777" w:rsidTr="00365ED7">
        <w:trPr>
          <w:cantSplit/>
        </w:trPr>
        <w:tc>
          <w:tcPr>
            <w:tcW w:w="1555" w:type="dxa"/>
            <w:gridSpan w:val="2"/>
          </w:tcPr>
          <w:p w14:paraId="621958F4" w14:textId="77777777" w:rsidR="00365ED7" w:rsidRPr="00700022" w:rsidRDefault="00365ED7" w:rsidP="007C5FC6">
            <w:pPr>
              <w:pStyle w:val="Sectiontext0"/>
            </w:pPr>
          </w:p>
        </w:tc>
        <w:tc>
          <w:tcPr>
            <w:tcW w:w="567" w:type="dxa"/>
          </w:tcPr>
          <w:p w14:paraId="01768075" w14:textId="77777777" w:rsidR="00365ED7" w:rsidRPr="00700022" w:rsidRDefault="00365ED7" w:rsidP="007C5FC6">
            <w:pPr>
              <w:pStyle w:val="Sectiontext0"/>
            </w:pPr>
            <w:r w:rsidRPr="00700022">
              <w:t>ii.</w:t>
            </w:r>
          </w:p>
        </w:tc>
        <w:tc>
          <w:tcPr>
            <w:tcW w:w="7233" w:type="dxa"/>
          </w:tcPr>
          <w:p w14:paraId="3A2AA6A0" w14:textId="697F7160" w:rsidR="00365ED7" w:rsidRPr="00700022" w:rsidRDefault="00365ED7" w:rsidP="007C5FC6">
            <w:pPr>
              <w:pStyle w:val="Sectiontext0"/>
            </w:pPr>
            <w:r w:rsidRPr="00700022">
              <w:t>Any additional costs.</w:t>
            </w:r>
          </w:p>
        </w:tc>
      </w:tr>
    </w:tbl>
    <w:p w14:paraId="710B9C92" w14:textId="4763E4BA" w:rsidR="00715651" w:rsidRPr="00700022" w:rsidRDefault="00715651" w:rsidP="0060734B">
      <w:pPr>
        <w:pStyle w:val="Heading4"/>
      </w:pPr>
      <w:bookmarkStart w:id="4994" w:name="_Toc192863585"/>
      <w:r w:rsidRPr="00700022">
        <w:lastRenderedPageBreak/>
        <w:t>Division 5: Vehicle allowance amounts and limits</w:t>
      </w:r>
      <w:bookmarkEnd w:id="4994"/>
    </w:p>
    <w:p w14:paraId="658281ED" w14:textId="5C5A0742" w:rsidR="00715651" w:rsidRPr="00700022" w:rsidRDefault="00715651" w:rsidP="00132882">
      <w:pPr>
        <w:pStyle w:val="Heading6"/>
      </w:pPr>
      <w:bookmarkStart w:id="4995" w:name="bk1454509617Purpose"/>
      <w:bookmarkStart w:id="4996" w:name="bk1143019619Purpose"/>
      <w:bookmarkStart w:id="4997" w:name="bk1459579620Purpose"/>
      <w:bookmarkStart w:id="4998" w:name="bk151447962023Purpose"/>
      <w:bookmarkStart w:id="4999" w:name="bk1027369623Purpose"/>
      <w:bookmarkStart w:id="5000" w:name="bk1341459623Purpose"/>
      <w:bookmarkStart w:id="5001" w:name="_Toc192863586"/>
      <w:r w:rsidRPr="00700022">
        <w:t>9.6.24</w:t>
      </w:r>
      <w:r w:rsidR="00E85499">
        <w:tab/>
      </w:r>
      <w:r w:rsidRPr="00700022">
        <w:t>Purpose</w:t>
      </w:r>
      <w:bookmarkEnd w:id="5001"/>
    </w:p>
    <w:bookmarkEnd w:id="4995"/>
    <w:bookmarkEnd w:id="4996"/>
    <w:bookmarkEnd w:id="4997"/>
    <w:bookmarkEnd w:id="4998"/>
    <w:bookmarkEnd w:id="4999"/>
    <w:bookmarkEnd w:id="5000"/>
    <w:tbl>
      <w:tblPr>
        <w:tblW w:w="0" w:type="auto"/>
        <w:tblInd w:w="113" w:type="dxa"/>
        <w:tblLayout w:type="fixed"/>
        <w:tblLook w:val="0000" w:firstRow="0" w:lastRow="0" w:firstColumn="0" w:lastColumn="0" w:noHBand="0" w:noVBand="0"/>
      </w:tblPr>
      <w:tblGrid>
        <w:gridCol w:w="992"/>
        <w:gridCol w:w="8363"/>
      </w:tblGrid>
      <w:tr w:rsidR="00715651" w:rsidRPr="00700022" w14:paraId="30291F32" w14:textId="77777777" w:rsidTr="00715651">
        <w:tc>
          <w:tcPr>
            <w:tcW w:w="992" w:type="dxa"/>
          </w:tcPr>
          <w:p w14:paraId="5ABF48B9" w14:textId="77777777" w:rsidR="00715651" w:rsidRPr="00700022" w:rsidRDefault="00715651" w:rsidP="007C5FC6">
            <w:pPr>
              <w:pStyle w:val="Sectiontext0"/>
            </w:pPr>
          </w:p>
        </w:tc>
        <w:tc>
          <w:tcPr>
            <w:tcW w:w="8363" w:type="dxa"/>
          </w:tcPr>
          <w:p w14:paraId="7755C30F" w14:textId="77777777" w:rsidR="00715651" w:rsidRPr="00700022" w:rsidRDefault="00715651" w:rsidP="007C5FC6">
            <w:pPr>
              <w:pStyle w:val="Sectiontext0"/>
            </w:pPr>
            <w:r w:rsidRPr="00700022">
              <w:t xml:space="preserve">This Division sets out how vehicle allowance is worked out. It also shows how it can be increased and the limits to the amount that will be paid. </w:t>
            </w:r>
          </w:p>
        </w:tc>
      </w:tr>
    </w:tbl>
    <w:p w14:paraId="349E87AC" w14:textId="1295C0A4" w:rsidR="00715651" w:rsidRPr="00700022" w:rsidRDefault="00715651" w:rsidP="00132882">
      <w:pPr>
        <w:pStyle w:val="Heading6"/>
      </w:pPr>
      <w:bookmarkStart w:id="5002" w:name="bk1454509618Amountofallowanceandcalcula"/>
      <w:bookmarkStart w:id="5003" w:name="bk1143019620Amountofallowanceandcalcula"/>
      <w:bookmarkStart w:id="5004" w:name="bk1459579621Amountofallowanceandcalcula"/>
      <w:bookmarkStart w:id="5005" w:name="bk151447962124Amountofallowanceandcalcu"/>
      <w:bookmarkStart w:id="5006" w:name="bk1027369624Amountofallowanceandcalcula"/>
      <w:bookmarkStart w:id="5007" w:name="bk1341459624Amountofallowanceandcalcula"/>
      <w:bookmarkStart w:id="5008" w:name="_Toc192863587"/>
      <w:r w:rsidRPr="00700022">
        <w:t>9.6.25</w:t>
      </w:r>
      <w:r w:rsidR="00E85499">
        <w:tab/>
      </w:r>
      <w:r w:rsidRPr="00700022">
        <w:t>Amount of allowance and calculation of distance</w:t>
      </w:r>
      <w:bookmarkEnd w:id="5008"/>
    </w:p>
    <w:tbl>
      <w:tblPr>
        <w:tblW w:w="9359" w:type="dxa"/>
        <w:tblInd w:w="113" w:type="dxa"/>
        <w:tblLayout w:type="fixed"/>
        <w:tblLook w:val="0000" w:firstRow="0" w:lastRow="0" w:firstColumn="0" w:lastColumn="0" w:noHBand="0" w:noVBand="0"/>
      </w:tblPr>
      <w:tblGrid>
        <w:gridCol w:w="992"/>
        <w:gridCol w:w="563"/>
        <w:gridCol w:w="567"/>
        <w:gridCol w:w="7237"/>
      </w:tblGrid>
      <w:tr w:rsidR="00A019F5" w:rsidRPr="00700022" w14:paraId="1ECF6114" w14:textId="77777777" w:rsidTr="00492C5B">
        <w:tc>
          <w:tcPr>
            <w:tcW w:w="992" w:type="dxa"/>
          </w:tcPr>
          <w:bookmarkEnd w:id="5002"/>
          <w:bookmarkEnd w:id="5003"/>
          <w:bookmarkEnd w:id="5004"/>
          <w:bookmarkEnd w:id="5005"/>
          <w:bookmarkEnd w:id="5006"/>
          <w:bookmarkEnd w:id="5007"/>
          <w:p w14:paraId="2DBD3549" w14:textId="77777777" w:rsidR="00A019F5" w:rsidRPr="00700022" w:rsidRDefault="00A019F5" w:rsidP="007C5FC6">
            <w:pPr>
              <w:pStyle w:val="Sectiontext0"/>
              <w:jc w:val="center"/>
            </w:pPr>
            <w:r w:rsidRPr="00700022">
              <w:t>1.</w:t>
            </w:r>
          </w:p>
        </w:tc>
        <w:tc>
          <w:tcPr>
            <w:tcW w:w="8367" w:type="dxa"/>
            <w:gridSpan w:val="3"/>
          </w:tcPr>
          <w:p w14:paraId="4EB20750" w14:textId="77777777" w:rsidR="00A019F5" w:rsidRPr="00700022" w:rsidRDefault="00A019F5" w:rsidP="007C5FC6">
            <w:pPr>
              <w:pStyle w:val="Sectiontext0"/>
              <w:rPr>
                <w:iCs/>
              </w:rPr>
            </w:pPr>
            <w:r w:rsidRPr="00700022">
              <w:t>The amount of vehicle allowance is worked out using the following formula.</w:t>
            </w:r>
          </w:p>
        </w:tc>
      </w:tr>
      <w:tr w:rsidR="00A019F5" w:rsidRPr="00700022" w14:paraId="55D42AE1" w14:textId="77777777" w:rsidTr="00492C5B">
        <w:tc>
          <w:tcPr>
            <w:tcW w:w="992" w:type="dxa"/>
          </w:tcPr>
          <w:p w14:paraId="14CC0E04" w14:textId="77777777" w:rsidR="00A019F5" w:rsidRPr="00700022" w:rsidRDefault="00A019F5" w:rsidP="007C5FC6">
            <w:pPr>
              <w:pStyle w:val="Sectiontext0"/>
              <w:jc w:val="center"/>
            </w:pPr>
          </w:p>
        </w:tc>
        <w:tc>
          <w:tcPr>
            <w:tcW w:w="8367" w:type="dxa"/>
            <w:gridSpan w:val="3"/>
          </w:tcPr>
          <w:p w14:paraId="73426972" w14:textId="41002705" w:rsidR="00A019F5" w:rsidRPr="00C03592" w:rsidRDefault="003B72CD" w:rsidP="007C5FC6">
            <w:pPr>
              <w:pStyle w:val="Sectiontext0"/>
              <w:rPr>
                <w:b/>
              </w:rPr>
            </w:pPr>
            <w:r>
              <w:rPr>
                <w:b/>
                <w:noProof/>
              </w:rPr>
              <w:drawing>
                <wp:anchor distT="0" distB="0" distL="114300" distR="114300" simplePos="0" relativeHeight="251678720" behindDoc="0" locked="0" layoutInCell="1" allowOverlap="1" wp14:anchorId="6371D5B3" wp14:editId="77A1762A">
                  <wp:simplePos x="0" y="0"/>
                  <wp:positionH relativeFrom="column">
                    <wp:posOffset>1638300</wp:posOffset>
                  </wp:positionH>
                  <wp:positionV relativeFrom="paragraph">
                    <wp:posOffset>19685</wp:posOffset>
                  </wp:positionV>
                  <wp:extent cx="1610360" cy="265430"/>
                  <wp:effectExtent l="0" t="0" r="8890" b="1270"/>
                  <wp:wrapSquare wrapText="bothSides"/>
                  <wp:docPr id="22" name="Picture 22" descr="Start formula vehicle allowance equals start fraction A times B over 100 end fraction end formula" title="Formula 9.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6.25.1.JPG"/>
                          <pic:cNvPicPr/>
                        </pic:nvPicPr>
                        <pic:blipFill>
                          <a:blip r:embed="rId56">
                            <a:extLst>
                              <a:ext uri="{28A0092B-C50C-407E-A947-70E740481C1C}">
                                <a14:useLocalDpi xmlns:a14="http://schemas.microsoft.com/office/drawing/2010/main" val="0"/>
                              </a:ext>
                            </a:extLst>
                          </a:blip>
                          <a:stretch>
                            <a:fillRect/>
                          </a:stretch>
                        </pic:blipFill>
                        <pic:spPr>
                          <a:xfrm>
                            <a:off x="0" y="0"/>
                            <a:ext cx="1610360" cy="265430"/>
                          </a:xfrm>
                          <a:prstGeom prst="rect">
                            <a:avLst/>
                          </a:prstGeom>
                        </pic:spPr>
                      </pic:pic>
                    </a:graphicData>
                  </a:graphic>
                  <wp14:sizeRelH relativeFrom="margin">
                    <wp14:pctWidth>0</wp14:pctWidth>
                  </wp14:sizeRelH>
                  <wp14:sizeRelV relativeFrom="margin">
                    <wp14:pctHeight>0</wp14:pctHeight>
                  </wp14:sizeRelV>
                </wp:anchor>
              </w:drawing>
            </w:r>
          </w:p>
        </w:tc>
      </w:tr>
      <w:tr w:rsidR="00974EF6" w:rsidRPr="00700022" w14:paraId="7C96BC58" w14:textId="77777777" w:rsidTr="00974EF6">
        <w:tc>
          <w:tcPr>
            <w:tcW w:w="992" w:type="dxa"/>
          </w:tcPr>
          <w:p w14:paraId="1AB8A7D4" w14:textId="77777777" w:rsidR="00974EF6" w:rsidRPr="00700022" w:rsidRDefault="00974EF6" w:rsidP="007C5FC6">
            <w:pPr>
              <w:pStyle w:val="Sectiontext0"/>
              <w:jc w:val="center"/>
            </w:pPr>
          </w:p>
        </w:tc>
        <w:tc>
          <w:tcPr>
            <w:tcW w:w="8367" w:type="dxa"/>
            <w:gridSpan w:val="3"/>
          </w:tcPr>
          <w:p w14:paraId="390B2BA9" w14:textId="77777777" w:rsidR="00974EF6" w:rsidRPr="00700022" w:rsidRDefault="00974EF6" w:rsidP="007C5FC6">
            <w:pPr>
              <w:pStyle w:val="Sectiontext0"/>
            </w:pPr>
            <w:r>
              <w:t>W</w:t>
            </w:r>
            <w:r w:rsidRPr="00700022">
              <w:t>here:</w:t>
            </w:r>
          </w:p>
        </w:tc>
      </w:tr>
      <w:tr w:rsidR="00974EF6" w:rsidRPr="00737955" w14:paraId="2877A93D" w14:textId="77777777" w:rsidTr="00974EF6">
        <w:tc>
          <w:tcPr>
            <w:tcW w:w="992" w:type="dxa"/>
          </w:tcPr>
          <w:p w14:paraId="3DC486E3" w14:textId="77777777" w:rsidR="00974EF6" w:rsidRPr="00737955" w:rsidRDefault="00974EF6" w:rsidP="007C5FC6">
            <w:pPr>
              <w:pStyle w:val="Sectiontext0"/>
              <w:jc w:val="center"/>
            </w:pPr>
          </w:p>
        </w:tc>
        <w:tc>
          <w:tcPr>
            <w:tcW w:w="563" w:type="dxa"/>
          </w:tcPr>
          <w:p w14:paraId="37778350" w14:textId="77777777" w:rsidR="00974EF6" w:rsidRPr="00737955" w:rsidRDefault="00974EF6" w:rsidP="007C5FC6">
            <w:pPr>
              <w:pStyle w:val="Sectiontext0"/>
            </w:pPr>
            <w:r w:rsidRPr="00737955">
              <w:rPr>
                <w:rFonts w:cs="Arial"/>
                <w:b/>
                <w:lang w:eastAsia="en-US"/>
              </w:rPr>
              <w:t>A</w:t>
            </w:r>
          </w:p>
        </w:tc>
        <w:tc>
          <w:tcPr>
            <w:tcW w:w="7804" w:type="dxa"/>
            <w:gridSpan w:val="2"/>
          </w:tcPr>
          <w:p w14:paraId="7EF56D86" w14:textId="77777777" w:rsidR="00974EF6" w:rsidRPr="00737955" w:rsidRDefault="00974EF6" w:rsidP="007C5FC6">
            <w:pPr>
              <w:pStyle w:val="Sectiontext0"/>
            </w:pPr>
            <w:r w:rsidRPr="00737955">
              <w:t>is one of the following.</w:t>
            </w:r>
          </w:p>
        </w:tc>
      </w:tr>
      <w:tr w:rsidR="00974EF6" w:rsidRPr="00737955" w14:paraId="47528A67" w14:textId="77777777" w:rsidTr="00974EF6">
        <w:trPr>
          <w:trHeight w:val="121"/>
        </w:trPr>
        <w:tc>
          <w:tcPr>
            <w:tcW w:w="992" w:type="dxa"/>
            <w:vMerge w:val="restart"/>
          </w:tcPr>
          <w:p w14:paraId="11A450DF" w14:textId="77777777" w:rsidR="00974EF6" w:rsidRPr="00737955" w:rsidRDefault="00974EF6" w:rsidP="007C5FC6">
            <w:pPr>
              <w:pStyle w:val="Sectiontext0"/>
              <w:jc w:val="center"/>
            </w:pPr>
          </w:p>
        </w:tc>
        <w:tc>
          <w:tcPr>
            <w:tcW w:w="563" w:type="dxa"/>
            <w:vMerge w:val="restart"/>
          </w:tcPr>
          <w:p w14:paraId="67BF27F7" w14:textId="77777777" w:rsidR="00974EF6" w:rsidRPr="00737955" w:rsidRDefault="00974EF6" w:rsidP="007C5FC6">
            <w:pPr>
              <w:pStyle w:val="Sectiontext0"/>
              <w:rPr>
                <w:rFonts w:cs="Arial"/>
                <w:b/>
                <w:lang w:eastAsia="en-US"/>
              </w:rPr>
            </w:pPr>
          </w:p>
        </w:tc>
        <w:tc>
          <w:tcPr>
            <w:tcW w:w="567" w:type="dxa"/>
          </w:tcPr>
          <w:p w14:paraId="2B6D2E56" w14:textId="77777777" w:rsidR="00974EF6" w:rsidRPr="00737955" w:rsidRDefault="00974EF6" w:rsidP="007C5FC6">
            <w:pPr>
              <w:pStyle w:val="Sectiontext0"/>
            </w:pPr>
            <w:r w:rsidRPr="00737955">
              <w:t>a.</w:t>
            </w:r>
          </w:p>
        </w:tc>
        <w:tc>
          <w:tcPr>
            <w:tcW w:w="7237" w:type="dxa"/>
          </w:tcPr>
          <w:p w14:paraId="16975989" w14:textId="77777777" w:rsidR="00974EF6" w:rsidRPr="00737955" w:rsidRDefault="00974EF6" w:rsidP="007C5FC6">
            <w:pPr>
              <w:pStyle w:val="Sectiontext0"/>
            </w:pPr>
            <w:r w:rsidRPr="00737955">
              <w:t>The number of whole kilometres for the shortest route it is reasonable to take.</w:t>
            </w:r>
          </w:p>
        </w:tc>
      </w:tr>
      <w:tr w:rsidR="00974EF6" w:rsidRPr="00737955" w14:paraId="016360A1" w14:textId="77777777" w:rsidTr="00974EF6">
        <w:trPr>
          <w:trHeight w:val="120"/>
        </w:trPr>
        <w:tc>
          <w:tcPr>
            <w:tcW w:w="992" w:type="dxa"/>
            <w:vMerge/>
          </w:tcPr>
          <w:p w14:paraId="44945CA5" w14:textId="77777777" w:rsidR="00974EF6" w:rsidRPr="00737955" w:rsidRDefault="00974EF6" w:rsidP="007C5FC6">
            <w:pPr>
              <w:pStyle w:val="Sectiontext0"/>
              <w:jc w:val="center"/>
            </w:pPr>
          </w:p>
        </w:tc>
        <w:tc>
          <w:tcPr>
            <w:tcW w:w="563" w:type="dxa"/>
            <w:vMerge/>
          </w:tcPr>
          <w:p w14:paraId="0AB30DDF" w14:textId="77777777" w:rsidR="00974EF6" w:rsidRPr="00737955" w:rsidRDefault="00974EF6" w:rsidP="007C5FC6">
            <w:pPr>
              <w:pStyle w:val="Sectiontext0"/>
              <w:rPr>
                <w:rFonts w:cs="Arial"/>
                <w:b/>
                <w:lang w:eastAsia="en-US"/>
              </w:rPr>
            </w:pPr>
          </w:p>
        </w:tc>
        <w:tc>
          <w:tcPr>
            <w:tcW w:w="567" w:type="dxa"/>
          </w:tcPr>
          <w:p w14:paraId="1227D505" w14:textId="77777777" w:rsidR="00974EF6" w:rsidRPr="00737955" w:rsidRDefault="00974EF6" w:rsidP="007C5FC6">
            <w:pPr>
              <w:pStyle w:val="Sectiontext0"/>
            </w:pPr>
            <w:r w:rsidRPr="00737955">
              <w:t>b.</w:t>
            </w:r>
          </w:p>
        </w:tc>
        <w:tc>
          <w:tcPr>
            <w:tcW w:w="7237" w:type="dxa"/>
          </w:tcPr>
          <w:p w14:paraId="1D23CC5A" w14:textId="77777777" w:rsidR="00974EF6" w:rsidRPr="00737955" w:rsidRDefault="00974EF6" w:rsidP="007C5FC6">
            <w:pPr>
              <w:pStyle w:val="Sectiontext0"/>
            </w:pPr>
            <w:r w:rsidRPr="00737955">
              <w:t xml:space="preserve">The number of whole kilometres for a longer route set by the CDF. </w:t>
            </w:r>
          </w:p>
        </w:tc>
      </w:tr>
      <w:tr w:rsidR="00974EF6" w:rsidRPr="00737955" w14:paraId="04C8AA93" w14:textId="77777777" w:rsidTr="00974EF6">
        <w:tc>
          <w:tcPr>
            <w:tcW w:w="992" w:type="dxa"/>
          </w:tcPr>
          <w:p w14:paraId="5C7EC259" w14:textId="77777777" w:rsidR="00974EF6" w:rsidRPr="00737955" w:rsidRDefault="00974EF6" w:rsidP="007C5FC6">
            <w:pPr>
              <w:pStyle w:val="Sectiontext0"/>
              <w:jc w:val="center"/>
            </w:pPr>
          </w:p>
        </w:tc>
        <w:tc>
          <w:tcPr>
            <w:tcW w:w="563" w:type="dxa"/>
          </w:tcPr>
          <w:p w14:paraId="05F2C394" w14:textId="77777777" w:rsidR="00974EF6" w:rsidRPr="00737955" w:rsidRDefault="00974EF6" w:rsidP="007C5FC6">
            <w:pPr>
              <w:pStyle w:val="Sectiontext0"/>
              <w:rPr>
                <w:b/>
              </w:rPr>
            </w:pPr>
            <w:r w:rsidRPr="00737955">
              <w:rPr>
                <w:rFonts w:cs="Arial"/>
                <w:b/>
                <w:lang w:eastAsia="en-US"/>
              </w:rPr>
              <w:t>B</w:t>
            </w:r>
          </w:p>
        </w:tc>
        <w:tc>
          <w:tcPr>
            <w:tcW w:w="7804" w:type="dxa"/>
            <w:gridSpan w:val="2"/>
          </w:tcPr>
          <w:p w14:paraId="4D45AB47" w14:textId="77777777" w:rsidR="00974EF6" w:rsidRPr="00737955" w:rsidRDefault="00974EF6" w:rsidP="007C5FC6">
            <w:pPr>
              <w:pStyle w:val="Sectiontext0"/>
            </w:pPr>
            <w:r w:rsidRPr="00737955">
              <w:t>is, for a vehicle with an engine type in column A that has a capacity in column B, the rate in column C of the same item.</w:t>
            </w:r>
          </w:p>
        </w:tc>
      </w:tr>
    </w:tbl>
    <w:p w14:paraId="0EEF6BBB" w14:textId="56E56B2F" w:rsidR="00A019F5" w:rsidRDefault="00A019F5"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1985"/>
        <w:gridCol w:w="2693"/>
        <w:gridCol w:w="2977"/>
      </w:tblGrid>
      <w:tr w:rsidR="00974EF6" w:rsidRPr="00781777" w14:paraId="67184106" w14:textId="77777777" w:rsidTr="00CE5C09">
        <w:trPr>
          <w:cantSplit/>
        </w:trPr>
        <w:tc>
          <w:tcPr>
            <w:tcW w:w="708" w:type="dxa"/>
          </w:tcPr>
          <w:p w14:paraId="3402A2BD" w14:textId="77777777" w:rsidR="00974EF6" w:rsidRPr="00781777" w:rsidRDefault="00974EF6" w:rsidP="00781777">
            <w:pPr>
              <w:pStyle w:val="TableHeaderArial"/>
            </w:pPr>
            <w:r w:rsidRPr="00781777">
              <w:t>Item</w:t>
            </w:r>
          </w:p>
        </w:tc>
        <w:tc>
          <w:tcPr>
            <w:tcW w:w="1985" w:type="dxa"/>
          </w:tcPr>
          <w:p w14:paraId="642A035A" w14:textId="77777777" w:rsidR="00974EF6" w:rsidRPr="00781777" w:rsidRDefault="00974EF6" w:rsidP="00781777">
            <w:pPr>
              <w:pStyle w:val="TableHeaderArial"/>
            </w:pPr>
            <w:r w:rsidRPr="00781777">
              <w:t>Column A</w:t>
            </w:r>
          </w:p>
          <w:p w14:paraId="3ACF739B" w14:textId="77777777" w:rsidR="00974EF6" w:rsidRPr="00781777" w:rsidRDefault="00974EF6" w:rsidP="00781777">
            <w:pPr>
              <w:pStyle w:val="TableHeaderArial"/>
            </w:pPr>
            <w:r w:rsidRPr="00781777">
              <w:t>Engine type</w:t>
            </w:r>
          </w:p>
        </w:tc>
        <w:tc>
          <w:tcPr>
            <w:tcW w:w="2693" w:type="dxa"/>
          </w:tcPr>
          <w:p w14:paraId="4392C7F7" w14:textId="77777777" w:rsidR="00974EF6" w:rsidRPr="00781777" w:rsidRDefault="00974EF6" w:rsidP="00781777">
            <w:pPr>
              <w:pStyle w:val="TableHeaderArial"/>
            </w:pPr>
            <w:r w:rsidRPr="00781777">
              <w:t>Column B</w:t>
            </w:r>
          </w:p>
          <w:p w14:paraId="710E3395" w14:textId="77777777" w:rsidR="00974EF6" w:rsidRPr="00781777" w:rsidRDefault="00974EF6" w:rsidP="00781777">
            <w:pPr>
              <w:pStyle w:val="TableHeaderArial"/>
            </w:pPr>
            <w:r w:rsidRPr="00781777">
              <w:t>Engine capacity</w:t>
            </w:r>
          </w:p>
        </w:tc>
        <w:tc>
          <w:tcPr>
            <w:tcW w:w="2977" w:type="dxa"/>
          </w:tcPr>
          <w:p w14:paraId="48DDC7B3" w14:textId="77777777" w:rsidR="00974EF6" w:rsidRPr="00781777" w:rsidRDefault="00974EF6" w:rsidP="00781777">
            <w:pPr>
              <w:pStyle w:val="TableHeaderArial"/>
            </w:pPr>
            <w:r w:rsidRPr="00781777">
              <w:t>Column C</w:t>
            </w:r>
          </w:p>
          <w:p w14:paraId="7F42FF81" w14:textId="77777777" w:rsidR="00974EF6" w:rsidRPr="00781777" w:rsidRDefault="00974EF6" w:rsidP="00781777">
            <w:pPr>
              <w:pStyle w:val="TableHeaderArial"/>
            </w:pPr>
            <w:r w:rsidRPr="00781777">
              <w:t>Rate per km</w:t>
            </w:r>
          </w:p>
          <w:p w14:paraId="48510421" w14:textId="77777777" w:rsidR="00974EF6" w:rsidRPr="00781777" w:rsidRDefault="00974EF6" w:rsidP="00781777">
            <w:pPr>
              <w:pStyle w:val="TableHeaderArial"/>
            </w:pPr>
            <w:r w:rsidRPr="00781777">
              <w:t>(cents)</w:t>
            </w:r>
          </w:p>
        </w:tc>
      </w:tr>
      <w:tr w:rsidR="00A249EB" w:rsidRPr="00737955" w14:paraId="5A2AEAC6" w14:textId="77777777" w:rsidTr="00CE5C09">
        <w:trPr>
          <w:cantSplit/>
        </w:trPr>
        <w:tc>
          <w:tcPr>
            <w:tcW w:w="708" w:type="dxa"/>
          </w:tcPr>
          <w:p w14:paraId="2883779F" w14:textId="77777777" w:rsidR="00A249EB" w:rsidRPr="00737955" w:rsidRDefault="00A249EB" w:rsidP="00A249EB">
            <w:pPr>
              <w:pStyle w:val="Tabletext2"/>
              <w:jc w:val="center"/>
            </w:pPr>
            <w:r w:rsidRPr="00737955">
              <w:t>1.</w:t>
            </w:r>
          </w:p>
        </w:tc>
        <w:tc>
          <w:tcPr>
            <w:tcW w:w="1985" w:type="dxa"/>
          </w:tcPr>
          <w:p w14:paraId="5690CC94" w14:textId="77777777" w:rsidR="00A249EB" w:rsidRPr="00737955" w:rsidRDefault="00A249EB" w:rsidP="00A249EB">
            <w:pPr>
              <w:pStyle w:val="Tabletext2"/>
              <w:jc w:val="center"/>
            </w:pPr>
            <w:r w:rsidRPr="00737955">
              <w:t>Non-rotary</w:t>
            </w:r>
          </w:p>
        </w:tc>
        <w:tc>
          <w:tcPr>
            <w:tcW w:w="2693" w:type="dxa"/>
          </w:tcPr>
          <w:p w14:paraId="0C051DFD" w14:textId="77777777" w:rsidR="00A249EB" w:rsidRPr="00737955" w:rsidRDefault="00A249EB" w:rsidP="00A249EB">
            <w:pPr>
              <w:pStyle w:val="Tabletext2"/>
              <w:jc w:val="center"/>
            </w:pPr>
            <w:r w:rsidRPr="00737955">
              <w:t>1600cc or less</w:t>
            </w:r>
          </w:p>
        </w:tc>
        <w:tc>
          <w:tcPr>
            <w:tcW w:w="2977" w:type="dxa"/>
          </w:tcPr>
          <w:p w14:paraId="3B5C2CAE" w14:textId="5FEF5865" w:rsidR="00A249EB" w:rsidRPr="00737955" w:rsidRDefault="00A249EB" w:rsidP="00A249EB">
            <w:pPr>
              <w:pStyle w:val="Tabletext2"/>
              <w:jc w:val="center"/>
            </w:pPr>
            <w:r w:rsidRPr="00024E51">
              <w:rPr>
                <w:rFonts w:cs="Arial"/>
              </w:rPr>
              <w:t>82</w:t>
            </w:r>
          </w:p>
        </w:tc>
      </w:tr>
      <w:tr w:rsidR="00A249EB" w:rsidRPr="00737955" w14:paraId="0F4144E4" w14:textId="77777777" w:rsidTr="00CE5C09">
        <w:trPr>
          <w:cantSplit/>
        </w:trPr>
        <w:tc>
          <w:tcPr>
            <w:tcW w:w="708" w:type="dxa"/>
          </w:tcPr>
          <w:p w14:paraId="3B7D866C" w14:textId="77777777" w:rsidR="00A249EB" w:rsidRPr="00737955" w:rsidRDefault="00A249EB" w:rsidP="00A249EB">
            <w:pPr>
              <w:pStyle w:val="Tabletext2"/>
              <w:jc w:val="center"/>
            </w:pPr>
            <w:r w:rsidRPr="00737955">
              <w:t>2.</w:t>
            </w:r>
          </w:p>
        </w:tc>
        <w:tc>
          <w:tcPr>
            <w:tcW w:w="1985" w:type="dxa"/>
          </w:tcPr>
          <w:p w14:paraId="599AA491" w14:textId="77777777" w:rsidR="00A249EB" w:rsidRPr="00737955" w:rsidRDefault="00A249EB" w:rsidP="00A249EB">
            <w:pPr>
              <w:pStyle w:val="Tabletext2"/>
              <w:jc w:val="center"/>
            </w:pPr>
            <w:r w:rsidRPr="00737955">
              <w:t>Non-rotary</w:t>
            </w:r>
          </w:p>
        </w:tc>
        <w:tc>
          <w:tcPr>
            <w:tcW w:w="2693" w:type="dxa"/>
          </w:tcPr>
          <w:p w14:paraId="1CA82585" w14:textId="77777777" w:rsidR="00A249EB" w:rsidRPr="00737955" w:rsidRDefault="00A249EB" w:rsidP="00A249EB">
            <w:pPr>
              <w:pStyle w:val="Tabletext2"/>
              <w:jc w:val="center"/>
            </w:pPr>
            <w:r w:rsidRPr="00737955">
              <w:t>1601cc – 2600cc</w:t>
            </w:r>
          </w:p>
        </w:tc>
        <w:tc>
          <w:tcPr>
            <w:tcW w:w="2977" w:type="dxa"/>
          </w:tcPr>
          <w:p w14:paraId="79B426CB" w14:textId="2BCCFA2C" w:rsidR="00A249EB" w:rsidRPr="00737955" w:rsidRDefault="00A249EB" w:rsidP="00A249EB">
            <w:pPr>
              <w:pStyle w:val="Tabletext2"/>
              <w:jc w:val="center"/>
            </w:pPr>
            <w:r w:rsidRPr="00024E51">
              <w:rPr>
                <w:rFonts w:cs="Arial"/>
              </w:rPr>
              <w:t>105</w:t>
            </w:r>
          </w:p>
        </w:tc>
      </w:tr>
      <w:tr w:rsidR="00A249EB" w:rsidRPr="00737955" w14:paraId="4A6A0EAE" w14:textId="77777777" w:rsidTr="00CE5C09">
        <w:trPr>
          <w:cantSplit/>
        </w:trPr>
        <w:tc>
          <w:tcPr>
            <w:tcW w:w="708" w:type="dxa"/>
          </w:tcPr>
          <w:p w14:paraId="55FC9E24" w14:textId="77777777" w:rsidR="00A249EB" w:rsidRPr="00737955" w:rsidRDefault="00A249EB" w:rsidP="00A249EB">
            <w:pPr>
              <w:pStyle w:val="Tabletext2"/>
              <w:jc w:val="center"/>
            </w:pPr>
            <w:r w:rsidRPr="00737955">
              <w:t>3.</w:t>
            </w:r>
          </w:p>
        </w:tc>
        <w:tc>
          <w:tcPr>
            <w:tcW w:w="1985" w:type="dxa"/>
          </w:tcPr>
          <w:p w14:paraId="574BB793" w14:textId="77777777" w:rsidR="00A249EB" w:rsidRPr="00737955" w:rsidRDefault="00A249EB" w:rsidP="00A249EB">
            <w:pPr>
              <w:pStyle w:val="Tabletext2"/>
              <w:jc w:val="center"/>
            </w:pPr>
            <w:r w:rsidRPr="00737955">
              <w:t>Non-rotary</w:t>
            </w:r>
          </w:p>
        </w:tc>
        <w:tc>
          <w:tcPr>
            <w:tcW w:w="2693" w:type="dxa"/>
          </w:tcPr>
          <w:p w14:paraId="0ECE5CD8" w14:textId="77777777" w:rsidR="00A249EB" w:rsidRPr="00737955" w:rsidRDefault="00A249EB" w:rsidP="00A249EB">
            <w:pPr>
              <w:pStyle w:val="Tabletext2"/>
              <w:jc w:val="center"/>
            </w:pPr>
            <w:r w:rsidRPr="00737955">
              <w:t>More than 2600cc</w:t>
            </w:r>
          </w:p>
        </w:tc>
        <w:tc>
          <w:tcPr>
            <w:tcW w:w="2977" w:type="dxa"/>
          </w:tcPr>
          <w:p w14:paraId="1DCC872A" w14:textId="72D12879" w:rsidR="00A249EB" w:rsidRPr="00737955" w:rsidRDefault="00A249EB" w:rsidP="00A249EB">
            <w:pPr>
              <w:pStyle w:val="Tabletext2"/>
              <w:jc w:val="center"/>
            </w:pPr>
            <w:r w:rsidRPr="00024E51">
              <w:rPr>
                <w:rFonts w:cs="Arial"/>
              </w:rPr>
              <w:t>106</w:t>
            </w:r>
          </w:p>
        </w:tc>
      </w:tr>
      <w:tr w:rsidR="00A249EB" w:rsidRPr="00737955" w14:paraId="24D247E1" w14:textId="77777777" w:rsidTr="00CE5C09">
        <w:trPr>
          <w:cantSplit/>
        </w:trPr>
        <w:tc>
          <w:tcPr>
            <w:tcW w:w="708" w:type="dxa"/>
          </w:tcPr>
          <w:p w14:paraId="61C1FA6E" w14:textId="77777777" w:rsidR="00A249EB" w:rsidRPr="00737955" w:rsidRDefault="00A249EB" w:rsidP="00A249EB">
            <w:pPr>
              <w:pStyle w:val="Tabletext2"/>
              <w:jc w:val="center"/>
            </w:pPr>
            <w:r w:rsidRPr="00737955">
              <w:t>4.</w:t>
            </w:r>
          </w:p>
        </w:tc>
        <w:tc>
          <w:tcPr>
            <w:tcW w:w="1985" w:type="dxa"/>
          </w:tcPr>
          <w:p w14:paraId="69B14A44" w14:textId="77777777" w:rsidR="00A249EB" w:rsidRPr="00737955" w:rsidRDefault="00A249EB" w:rsidP="00A249EB">
            <w:pPr>
              <w:pStyle w:val="Tabletext2"/>
              <w:jc w:val="center"/>
            </w:pPr>
            <w:r w:rsidRPr="00737955">
              <w:t>Rotary</w:t>
            </w:r>
          </w:p>
        </w:tc>
        <w:tc>
          <w:tcPr>
            <w:tcW w:w="2693" w:type="dxa"/>
          </w:tcPr>
          <w:p w14:paraId="517AF9A7" w14:textId="77777777" w:rsidR="00A249EB" w:rsidRPr="00737955" w:rsidRDefault="00A249EB" w:rsidP="00A249EB">
            <w:pPr>
              <w:pStyle w:val="Tabletext2"/>
              <w:jc w:val="center"/>
            </w:pPr>
            <w:r w:rsidRPr="00737955">
              <w:t>800cc or less</w:t>
            </w:r>
          </w:p>
        </w:tc>
        <w:tc>
          <w:tcPr>
            <w:tcW w:w="2977" w:type="dxa"/>
          </w:tcPr>
          <w:p w14:paraId="75C86B88" w14:textId="54869EA1" w:rsidR="00A249EB" w:rsidRPr="00737955" w:rsidRDefault="00A249EB" w:rsidP="00A249EB">
            <w:pPr>
              <w:pStyle w:val="Tabletext2"/>
              <w:jc w:val="center"/>
            </w:pPr>
            <w:r w:rsidRPr="00024E51">
              <w:rPr>
                <w:rFonts w:cs="Arial"/>
              </w:rPr>
              <w:t>82</w:t>
            </w:r>
          </w:p>
        </w:tc>
      </w:tr>
      <w:tr w:rsidR="00A249EB" w:rsidRPr="00737955" w14:paraId="503BC65B" w14:textId="77777777" w:rsidTr="00CE5C09">
        <w:trPr>
          <w:cantSplit/>
        </w:trPr>
        <w:tc>
          <w:tcPr>
            <w:tcW w:w="708" w:type="dxa"/>
          </w:tcPr>
          <w:p w14:paraId="321C45CD" w14:textId="77777777" w:rsidR="00A249EB" w:rsidRPr="00737955" w:rsidRDefault="00A249EB" w:rsidP="00A249EB">
            <w:pPr>
              <w:pStyle w:val="Tabletext2"/>
              <w:jc w:val="center"/>
            </w:pPr>
            <w:r w:rsidRPr="00737955">
              <w:t>5.</w:t>
            </w:r>
          </w:p>
        </w:tc>
        <w:tc>
          <w:tcPr>
            <w:tcW w:w="1985" w:type="dxa"/>
          </w:tcPr>
          <w:p w14:paraId="01AE92C2" w14:textId="77777777" w:rsidR="00A249EB" w:rsidRPr="00737955" w:rsidRDefault="00A249EB" w:rsidP="00A249EB">
            <w:pPr>
              <w:pStyle w:val="Tabletext2"/>
              <w:jc w:val="center"/>
            </w:pPr>
            <w:r w:rsidRPr="00737955">
              <w:t>Rotary</w:t>
            </w:r>
          </w:p>
        </w:tc>
        <w:tc>
          <w:tcPr>
            <w:tcW w:w="2693" w:type="dxa"/>
          </w:tcPr>
          <w:p w14:paraId="2140C251" w14:textId="77777777" w:rsidR="00A249EB" w:rsidRPr="00737955" w:rsidRDefault="00A249EB" w:rsidP="00A249EB">
            <w:pPr>
              <w:pStyle w:val="Tabletext2"/>
              <w:jc w:val="center"/>
            </w:pPr>
            <w:r w:rsidRPr="00737955">
              <w:t>801cc – 1300cc</w:t>
            </w:r>
          </w:p>
        </w:tc>
        <w:tc>
          <w:tcPr>
            <w:tcW w:w="2977" w:type="dxa"/>
          </w:tcPr>
          <w:p w14:paraId="4C6B6CDA" w14:textId="6913D57C" w:rsidR="00A249EB" w:rsidRPr="00737955" w:rsidRDefault="00A249EB" w:rsidP="00A249EB">
            <w:pPr>
              <w:pStyle w:val="Tabletext2"/>
              <w:jc w:val="center"/>
            </w:pPr>
            <w:r w:rsidRPr="00024E51">
              <w:rPr>
                <w:rFonts w:cs="Arial"/>
              </w:rPr>
              <w:t>105</w:t>
            </w:r>
          </w:p>
        </w:tc>
      </w:tr>
      <w:tr w:rsidR="00A249EB" w:rsidRPr="00737955" w14:paraId="17EAD4B2" w14:textId="77777777" w:rsidTr="00CE5C09">
        <w:trPr>
          <w:cantSplit/>
        </w:trPr>
        <w:tc>
          <w:tcPr>
            <w:tcW w:w="708" w:type="dxa"/>
          </w:tcPr>
          <w:p w14:paraId="20355EC3" w14:textId="77777777" w:rsidR="00A249EB" w:rsidRPr="00737955" w:rsidRDefault="00A249EB" w:rsidP="00A249EB">
            <w:pPr>
              <w:pStyle w:val="Tabletext2"/>
              <w:jc w:val="center"/>
            </w:pPr>
            <w:r w:rsidRPr="00737955">
              <w:t>6.</w:t>
            </w:r>
          </w:p>
        </w:tc>
        <w:tc>
          <w:tcPr>
            <w:tcW w:w="1985" w:type="dxa"/>
          </w:tcPr>
          <w:p w14:paraId="3A81202E" w14:textId="77777777" w:rsidR="00A249EB" w:rsidRPr="00737955" w:rsidRDefault="00A249EB" w:rsidP="00A249EB">
            <w:pPr>
              <w:pStyle w:val="Tabletext2"/>
              <w:jc w:val="center"/>
            </w:pPr>
            <w:r w:rsidRPr="00737955">
              <w:t>Rotary</w:t>
            </w:r>
          </w:p>
        </w:tc>
        <w:tc>
          <w:tcPr>
            <w:tcW w:w="2693" w:type="dxa"/>
          </w:tcPr>
          <w:p w14:paraId="06BC472D" w14:textId="77777777" w:rsidR="00A249EB" w:rsidRPr="00737955" w:rsidRDefault="00A249EB" w:rsidP="00A249EB">
            <w:pPr>
              <w:pStyle w:val="Tabletext2"/>
              <w:jc w:val="center"/>
            </w:pPr>
            <w:r w:rsidRPr="00737955">
              <w:t>More than 1300cc</w:t>
            </w:r>
          </w:p>
        </w:tc>
        <w:tc>
          <w:tcPr>
            <w:tcW w:w="2977" w:type="dxa"/>
          </w:tcPr>
          <w:p w14:paraId="00034140" w14:textId="247DD085" w:rsidR="00A249EB" w:rsidRPr="00737955" w:rsidRDefault="00A249EB" w:rsidP="00A249EB">
            <w:pPr>
              <w:pStyle w:val="Tabletext2"/>
              <w:jc w:val="center"/>
            </w:pPr>
            <w:r w:rsidRPr="00024E51">
              <w:rPr>
                <w:rFonts w:cs="Arial"/>
              </w:rPr>
              <w:t>106</w:t>
            </w:r>
          </w:p>
        </w:tc>
      </w:tr>
      <w:tr w:rsidR="00A249EB" w:rsidRPr="00737955" w14:paraId="09767F57" w14:textId="77777777" w:rsidTr="00CE5C09">
        <w:trPr>
          <w:cantSplit/>
        </w:trPr>
        <w:tc>
          <w:tcPr>
            <w:tcW w:w="708" w:type="dxa"/>
          </w:tcPr>
          <w:p w14:paraId="26EE7D18" w14:textId="77777777" w:rsidR="00A249EB" w:rsidRPr="00737955" w:rsidRDefault="00A249EB" w:rsidP="00A249EB">
            <w:pPr>
              <w:pStyle w:val="Tabletext2"/>
              <w:jc w:val="center"/>
            </w:pPr>
            <w:r w:rsidRPr="00737955">
              <w:t>7.</w:t>
            </w:r>
          </w:p>
        </w:tc>
        <w:tc>
          <w:tcPr>
            <w:tcW w:w="1985" w:type="dxa"/>
          </w:tcPr>
          <w:p w14:paraId="2641CD83" w14:textId="77777777" w:rsidR="00A249EB" w:rsidRPr="00737955" w:rsidRDefault="00A249EB" w:rsidP="00A249EB">
            <w:pPr>
              <w:pStyle w:val="Tabletext2"/>
              <w:jc w:val="center"/>
            </w:pPr>
            <w:r w:rsidRPr="00737955">
              <w:t>Electric</w:t>
            </w:r>
          </w:p>
        </w:tc>
        <w:tc>
          <w:tcPr>
            <w:tcW w:w="2693" w:type="dxa"/>
          </w:tcPr>
          <w:p w14:paraId="4575D6DF" w14:textId="77777777" w:rsidR="00A249EB" w:rsidRPr="00737955" w:rsidRDefault="00A249EB" w:rsidP="00A249EB">
            <w:pPr>
              <w:pStyle w:val="Tabletext2"/>
              <w:jc w:val="center"/>
            </w:pPr>
            <w:r w:rsidRPr="00974EF6">
              <w:t>–</w:t>
            </w:r>
          </w:p>
        </w:tc>
        <w:tc>
          <w:tcPr>
            <w:tcW w:w="2977" w:type="dxa"/>
          </w:tcPr>
          <w:p w14:paraId="54C0F4A7" w14:textId="12E2A94F" w:rsidR="00A249EB" w:rsidRPr="00737955" w:rsidRDefault="00A249EB" w:rsidP="00A249EB">
            <w:pPr>
              <w:pStyle w:val="Tabletext2"/>
              <w:jc w:val="center"/>
            </w:pPr>
            <w:r w:rsidRPr="00024E51">
              <w:rPr>
                <w:rFonts w:cs="Arial"/>
              </w:rPr>
              <w:t>82</w:t>
            </w:r>
          </w:p>
        </w:tc>
      </w:tr>
    </w:tbl>
    <w:p w14:paraId="20D62633" w14:textId="77777777" w:rsidR="00A019F5" w:rsidRPr="00700022" w:rsidRDefault="00A019F5" w:rsidP="003A0A1A">
      <w:pPr>
        <w:pStyle w:val="BlockText-PlainNoSpacing"/>
      </w:pPr>
    </w:p>
    <w:tbl>
      <w:tblPr>
        <w:tblW w:w="9355" w:type="dxa"/>
        <w:tblInd w:w="142" w:type="dxa"/>
        <w:tblLayout w:type="fixed"/>
        <w:tblLook w:val="0000" w:firstRow="0" w:lastRow="0" w:firstColumn="0" w:lastColumn="0" w:noHBand="0" w:noVBand="0"/>
      </w:tblPr>
      <w:tblGrid>
        <w:gridCol w:w="992"/>
        <w:gridCol w:w="8363"/>
      </w:tblGrid>
      <w:tr w:rsidR="00715651" w:rsidRPr="00700022" w14:paraId="2692D081" w14:textId="77777777" w:rsidTr="00EA431B">
        <w:tc>
          <w:tcPr>
            <w:tcW w:w="992" w:type="dxa"/>
          </w:tcPr>
          <w:p w14:paraId="711C4A3E" w14:textId="77777777" w:rsidR="00715651" w:rsidRPr="00700022" w:rsidRDefault="00715651" w:rsidP="007C5FC6">
            <w:pPr>
              <w:pStyle w:val="Sectiontext0"/>
              <w:jc w:val="center"/>
            </w:pPr>
            <w:r w:rsidRPr="00700022">
              <w:t>2.</w:t>
            </w:r>
          </w:p>
        </w:tc>
        <w:tc>
          <w:tcPr>
            <w:tcW w:w="8363" w:type="dxa"/>
          </w:tcPr>
          <w:p w14:paraId="2604F0B3" w14:textId="7EF3EF50" w:rsidR="00715651" w:rsidRPr="00700022" w:rsidRDefault="009444D1" w:rsidP="009444D1">
            <w:pPr>
              <w:pStyle w:val="Sectiontext0"/>
            </w:pPr>
            <w:r>
              <w:t>In setting a longer route for the purpose of subsection 1, the CDF must be satisfied that the shortest route was not reasonable for the travel.</w:t>
            </w:r>
          </w:p>
        </w:tc>
      </w:tr>
    </w:tbl>
    <w:p w14:paraId="6955B7A8" w14:textId="3F325AE0" w:rsidR="00715651" w:rsidRPr="00700022" w:rsidRDefault="00715651" w:rsidP="00132882">
      <w:pPr>
        <w:pStyle w:val="Heading6"/>
      </w:pPr>
      <w:bookmarkStart w:id="5009" w:name="bk1454509619Increasedrateforpassengerse"/>
      <w:bookmarkStart w:id="5010" w:name="bk1143019621Increasedrateforpassengerse"/>
      <w:bookmarkStart w:id="5011" w:name="bk1459579622Increasedrateforpassengerse"/>
      <w:bookmarkStart w:id="5012" w:name="bk151447962225Increasedrateforpassenger"/>
      <w:bookmarkStart w:id="5013" w:name="bk1027379625Increasedrateforpassengerse"/>
      <w:bookmarkStart w:id="5014" w:name="bk1341459625Increasedrateforpassengerse"/>
      <w:bookmarkStart w:id="5015" w:name="_Toc192863588"/>
      <w:r w:rsidRPr="00700022">
        <w:t>9.6.26</w:t>
      </w:r>
      <w:r w:rsidR="00E85499">
        <w:tab/>
      </w:r>
      <w:r w:rsidRPr="00700022">
        <w:t>Increased rate for passengers, equipment etc</w:t>
      </w:r>
      <w:bookmarkEnd w:id="5015"/>
    </w:p>
    <w:tbl>
      <w:tblPr>
        <w:tblW w:w="9356" w:type="dxa"/>
        <w:tblInd w:w="142" w:type="dxa"/>
        <w:tblLayout w:type="fixed"/>
        <w:tblLook w:val="0000" w:firstRow="0" w:lastRow="0" w:firstColumn="0" w:lastColumn="0" w:noHBand="0" w:noVBand="0"/>
      </w:tblPr>
      <w:tblGrid>
        <w:gridCol w:w="992"/>
        <w:gridCol w:w="567"/>
        <w:gridCol w:w="7797"/>
      </w:tblGrid>
      <w:tr w:rsidR="005E3A27" w:rsidRPr="00737955" w14:paraId="2EF6C5B0" w14:textId="77777777" w:rsidTr="00EA431B">
        <w:tc>
          <w:tcPr>
            <w:tcW w:w="991" w:type="dxa"/>
          </w:tcPr>
          <w:p w14:paraId="1DF33337" w14:textId="77777777" w:rsidR="005E3A27" w:rsidRPr="00737955" w:rsidRDefault="005E3A27" w:rsidP="00EA431B">
            <w:pPr>
              <w:pStyle w:val="Sectiontext0"/>
              <w:jc w:val="center"/>
            </w:pPr>
            <w:r w:rsidRPr="00737955">
              <w:t>1.</w:t>
            </w:r>
          </w:p>
        </w:tc>
        <w:tc>
          <w:tcPr>
            <w:tcW w:w="8365" w:type="dxa"/>
            <w:gridSpan w:val="2"/>
          </w:tcPr>
          <w:p w14:paraId="1600923C" w14:textId="7204791B" w:rsidR="005E3A27" w:rsidRPr="00737955" w:rsidRDefault="005E3A27" w:rsidP="00EA431B">
            <w:pPr>
              <w:pStyle w:val="Sectiontext0"/>
            </w:pPr>
            <w:r w:rsidRPr="00737955">
              <w:t>The rate of allowance under section 9.6.25 is increased by 1.</w:t>
            </w:r>
            <w:r w:rsidR="00A249EB">
              <w:t>12</w:t>
            </w:r>
            <w:r w:rsidRPr="00737955">
              <w:t xml:space="preserve"> cents per kilometre if the member meets any of the following.</w:t>
            </w:r>
          </w:p>
        </w:tc>
      </w:tr>
      <w:tr w:rsidR="005E3A27" w:rsidRPr="00737955" w14:paraId="72314D22" w14:textId="77777777" w:rsidTr="00EA431B">
        <w:trPr>
          <w:cantSplit/>
        </w:trPr>
        <w:tc>
          <w:tcPr>
            <w:tcW w:w="991" w:type="dxa"/>
          </w:tcPr>
          <w:p w14:paraId="4C0ACC20" w14:textId="77777777" w:rsidR="005E3A27" w:rsidRPr="00737955" w:rsidRDefault="005E3A27" w:rsidP="00EA431B">
            <w:pPr>
              <w:pStyle w:val="Sectiontext0"/>
              <w:jc w:val="center"/>
            </w:pPr>
          </w:p>
        </w:tc>
        <w:tc>
          <w:tcPr>
            <w:tcW w:w="567" w:type="dxa"/>
          </w:tcPr>
          <w:p w14:paraId="5545C3A3" w14:textId="77777777" w:rsidR="005E3A27" w:rsidRPr="00737955" w:rsidRDefault="005E3A27" w:rsidP="00EA431B">
            <w:pPr>
              <w:pStyle w:val="Sectiontext0"/>
            </w:pPr>
            <w:r w:rsidRPr="00737955">
              <w:t>a.</w:t>
            </w:r>
          </w:p>
        </w:tc>
        <w:tc>
          <w:tcPr>
            <w:tcW w:w="7798" w:type="dxa"/>
          </w:tcPr>
          <w:p w14:paraId="706F2026" w14:textId="77777777" w:rsidR="005E3A27" w:rsidRPr="00737955" w:rsidRDefault="005E3A27" w:rsidP="00EA431B">
            <w:pPr>
              <w:pStyle w:val="Sectiontext0"/>
            </w:pPr>
            <w:r w:rsidRPr="00737955">
              <w:t>They carry a passenger in the vehicle who would otherwise be eligible for travel expenses for the journey under this Determination.</w:t>
            </w:r>
          </w:p>
        </w:tc>
      </w:tr>
      <w:tr w:rsidR="005E3A27" w:rsidRPr="00737955" w14:paraId="69DF6BA4" w14:textId="77777777" w:rsidTr="00EA431B">
        <w:trPr>
          <w:cantSplit/>
        </w:trPr>
        <w:tc>
          <w:tcPr>
            <w:tcW w:w="991" w:type="dxa"/>
          </w:tcPr>
          <w:p w14:paraId="686910F4" w14:textId="77777777" w:rsidR="005E3A27" w:rsidRPr="00737955" w:rsidRDefault="005E3A27" w:rsidP="00EA431B">
            <w:pPr>
              <w:pStyle w:val="Sectiontext0"/>
              <w:jc w:val="center"/>
            </w:pPr>
          </w:p>
        </w:tc>
        <w:tc>
          <w:tcPr>
            <w:tcW w:w="567" w:type="dxa"/>
          </w:tcPr>
          <w:p w14:paraId="21BC475F" w14:textId="77777777" w:rsidR="005E3A27" w:rsidRPr="00737955" w:rsidRDefault="005E3A27" w:rsidP="00EA431B">
            <w:pPr>
              <w:pStyle w:val="Sectiontext0"/>
            </w:pPr>
            <w:r w:rsidRPr="00737955">
              <w:t>b.</w:t>
            </w:r>
          </w:p>
        </w:tc>
        <w:tc>
          <w:tcPr>
            <w:tcW w:w="7798" w:type="dxa"/>
          </w:tcPr>
          <w:p w14:paraId="4F0ABC1C" w14:textId="77777777" w:rsidR="005E3A27" w:rsidRPr="00737955" w:rsidRDefault="005E3A27" w:rsidP="00EA431B">
            <w:pPr>
              <w:pStyle w:val="Sectiontext0"/>
            </w:pPr>
            <w:r w:rsidRPr="00737955">
              <w:t>They carry Commonwealth</w:t>
            </w:r>
            <w:r w:rsidRPr="00737955">
              <w:noBreakHyphen/>
              <w:t>owned or hired equipment, tools or materials that weigh at least 100 kg.</w:t>
            </w:r>
          </w:p>
        </w:tc>
      </w:tr>
      <w:tr w:rsidR="005E3A27" w:rsidRPr="00737955" w14:paraId="7E90C8F8" w14:textId="77777777" w:rsidTr="00EA431B">
        <w:trPr>
          <w:cantSplit/>
        </w:trPr>
        <w:tc>
          <w:tcPr>
            <w:tcW w:w="991" w:type="dxa"/>
          </w:tcPr>
          <w:p w14:paraId="3B315AE1" w14:textId="77777777" w:rsidR="005E3A27" w:rsidRPr="00737955" w:rsidRDefault="005E3A27" w:rsidP="00EA431B">
            <w:pPr>
              <w:pStyle w:val="Sectiontext0"/>
              <w:jc w:val="center"/>
            </w:pPr>
          </w:p>
        </w:tc>
        <w:tc>
          <w:tcPr>
            <w:tcW w:w="567" w:type="dxa"/>
          </w:tcPr>
          <w:p w14:paraId="6F783D95" w14:textId="77777777" w:rsidR="005E3A27" w:rsidRPr="00737955" w:rsidRDefault="005E3A27" w:rsidP="00EA431B">
            <w:pPr>
              <w:pStyle w:val="Sectiontext0"/>
            </w:pPr>
            <w:r w:rsidRPr="00737955">
              <w:t>c.</w:t>
            </w:r>
          </w:p>
        </w:tc>
        <w:tc>
          <w:tcPr>
            <w:tcW w:w="7798" w:type="dxa"/>
          </w:tcPr>
          <w:p w14:paraId="72DF60C8" w14:textId="77777777" w:rsidR="005E3A27" w:rsidRPr="00737955" w:rsidRDefault="005E3A27" w:rsidP="00EA431B">
            <w:pPr>
              <w:pStyle w:val="Sectiontext0"/>
            </w:pPr>
            <w:r w:rsidRPr="00737955">
              <w:t>They tow a Commonwealth</w:t>
            </w:r>
            <w:r w:rsidRPr="00737955">
              <w:noBreakHyphen/>
              <w:t>owned or hired caravan or trailer.</w:t>
            </w:r>
          </w:p>
        </w:tc>
      </w:tr>
      <w:bookmarkEnd w:id="5009"/>
      <w:bookmarkEnd w:id="5010"/>
      <w:bookmarkEnd w:id="5011"/>
      <w:bookmarkEnd w:id="5012"/>
      <w:bookmarkEnd w:id="5013"/>
      <w:bookmarkEnd w:id="5014"/>
      <w:tr w:rsidR="00DA6BCD" w:rsidRPr="00700022" w14:paraId="21256C4D" w14:textId="77777777" w:rsidTr="00EA431B">
        <w:tc>
          <w:tcPr>
            <w:tcW w:w="992" w:type="dxa"/>
          </w:tcPr>
          <w:p w14:paraId="106FD0A3" w14:textId="6D332C34" w:rsidR="00DA6BCD" w:rsidRPr="00700022" w:rsidRDefault="00DA6BCD" w:rsidP="00EA431B">
            <w:pPr>
              <w:pStyle w:val="Sectiontext0"/>
              <w:jc w:val="center"/>
            </w:pPr>
            <w:r w:rsidRPr="00700022">
              <w:lastRenderedPageBreak/>
              <w:t>2.</w:t>
            </w:r>
          </w:p>
        </w:tc>
        <w:tc>
          <w:tcPr>
            <w:tcW w:w="8363" w:type="dxa"/>
            <w:gridSpan w:val="2"/>
          </w:tcPr>
          <w:p w14:paraId="2CA3C0BA" w14:textId="5C730331" w:rsidR="00DA6BCD" w:rsidRPr="00700022" w:rsidRDefault="00DA6BCD" w:rsidP="00EA431B">
            <w:pPr>
              <w:pStyle w:val="Sectiontext0"/>
            </w:pPr>
            <w:r w:rsidRPr="00700022">
              <w:t>The amount paid under subsection 1 must not exceed what a member would have been paid had the travel been by the most economical means.</w:t>
            </w:r>
          </w:p>
        </w:tc>
      </w:tr>
    </w:tbl>
    <w:p w14:paraId="47180273" w14:textId="32FD5155" w:rsidR="00715651" w:rsidRPr="00700022" w:rsidRDefault="00715651" w:rsidP="00132882">
      <w:pPr>
        <w:pStyle w:val="Heading6"/>
      </w:pPr>
      <w:bookmarkStart w:id="5016" w:name="bk1454509620Additionalvehicleallowance"/>
      <w:bookmarkStart w:id="5017" w:name="bk1143019622Additionalvehicleallowance"/>
      <w:bookmarkStart w:id="5018" w:name="bk1459579623Additionalvehicleallowance"/>
      <w:bookmarkStart w:id="5019" w:name="bk151447962326Additionalvehicleallowanc"/>
      <w:bookmarkStart w:id="5020" w:name="bk1027379626Additionalvehicleallowance"/>
      <w:bookmarkStart w:id="5021" w:name="bk1341459626Additionalvehicleallowance"/>
      <w:bookmarkStart w:id="5022" w:name="_Toc192863589"/>
      <w:r w:rsidRPr="00700022">
        <w:t>9.6.27</w:t>
      </w:r>
      <w:r w:rsidR="00E85499">
        <w:tab/>
      </w:r>
      <w:r w:rsidRPr="00700022">
        <w:t>Additional vehicle allowance</w:t>
      </w:r>
      <w:bookmarkEnd w:id="5022"/>
    </w:p>
    <w:tbl>
      <w:tblPr>
        <w:tblW w:w="0" w:type="auto"/>
        <w:tblInd w:w="113" w:type="dxa"/>
        <w:tblLayout w:type="fixed"/>
        <w:tblLook w:val="0000" w:firstRow="0" w:lastRow="0" w:firstColumn="0" w:lastColumn="0" w:noHBand="0" w:noVBand="0"/>
      </w:tblPr>
      <w:tblGrid>
        <w:gridCol w:w="992"/>
        <w:gridCol w:w="8363"/>
      </w:tblGrid>
      <w:tr w:rsidR="00715651" w:rsidRPr="00700022" w14:paraId="42ACBA96" w14:textId="77777777" w:rsidTr="00715651">
        <w:tc>
          <w:tcPr>
            <w:tcW w:w="992" w:type="dxa"/>
          </w:tcPr>
          <w:bookmarkEnd w:id="5016"/>
          <w:bookmarkEnd w:id="5017"/>
          <w:bookmarkEnd w:id="5018"/>
          <w:bookmarkEnd w:id="5019"/>
          <w:bookmarkEnd w:id="5020"/>
          <w:bookmarkEnd w:id="5021"/>
          <w:p w14:paraId="7F22CF2A" w14:textId="77777777" w:rsidR="00715651" w:rsidRPr="00700022" w:rsidRDefault="00715651" w:rsidP="00EA431B">
            <w:pPr>
              <w:pStyle w:val="Sectiontext0"/>
              <w:jc w:val="center"/>
            </w:pPr>
            <w:r w:rsidRPr="00700022">
              <w:t>1.</w:t>
            </w:r>
          </w:p>
        </w:tc>
        <w:tc>
          <w:tcPr>
            <w:tcW w:w="8363" w:type="dxa"/>
          </w:tcPr>
          <w:p w14:paraId="757272D8" w14:textId="77777777" w:rsidR="00715651" w:rsidRPr="00700022" w:rsidRDefault="00715651" w:rsidP="00EA431B">
            <w:pPr>
              <w:pStyle w:val="Sectiontext0"/>
            </w:pPr>
            <w:r w:rsidRPr="00700022">
              <w:t>The CDF may approve an additional amount of vehicle allowance. The CDF must be satisfied that a member pays reasonable costs above the amount they are eligible for.</w:t>
            </w:r>
          </w:p>
        </w:tc>
      </w:tr>
      <w:tr w:rsidR="00715651" w:rsidRPr="00700022" w14:paraId="18530AE2" w14:textId="77777777" w:rsidTr="00715651">
        <w:tc>
          <w:tcPr>
            <w:tcW w:w="992" w:type="dxa"/>
          </w:tcPr>
          <w:p w14:paraId="777ED88B" w14:textId="77777777" w:rsidR="00715651" w:rsidRPr="00700022" w:rsidRDefault="00715651" w:rsidP="00EA431B">
            <w:pPr>
              <w:pStyle w:val="Sectiontext0"/>
              <w:jc w:val="center"/>
            </w:pPr>
            <w:r w:rsidRPr="00700022">
              <w:t>2.</w:t>
            </w:r>
          </w:p>
        </w:tc>
        <w:tc>
          <w:tcPr>
            <w:tcW w:w="8363" w:type="dxa"/>
          </w:tcPr>
          <w:p w14:paraId="58463458" w14:textId="77777777" w:rsidR="00715651" w:rsidRPr="00700022" w:rsidRDefault="00715651" w:rsidP="00EA431B">
            <w:pPr>
              <w:pStyle w:val="Sectiontext0"/>
            </w:pPr>
            <w:r w:rsidRPr="00700022">
              <w:t>Costs arising out of non-standard vehicle modifications will not be reimbursed under this section.</w:t>
            </w:r>
          </w:p>
        </w:tc>
      </w:tr>
      <w:tr w:rsidR="00715651" w:rsidRPr="00700022" w14:paraId="4EDC2751" w14:textId="77777777" w:rsidTr="00715651">
        <w:tc>
          <w:tcPr>
            <w:tcW w:w="992" w:type="dxa"/>
          </w:tcPr>
          <w:p w14:paraId="44D53DB1" w14:textId="77777777" w:rsidR="00715651" w:rsidRPr="00700022" w:rsidRDefault="00715651" w:rsidP="00EA431B">
            <w:pPr>
              <w:pStyle w:val="Sectiontext0"/>
              <w:jc w:val="center"/>
            </w:pPr>
            <w:r w:rsidRPr="00700022">
              <w:t>3.</w:t>
            </w:r>
          </w:p>
        </w:tc>
        <w:tc>
          <w:tcPr>
            <w:tcW w:w="8363" w:type="dxa"/>
          </w:tcPr>
          <w:p w14:paraId="43AC94FB" w14:textId="77777777" w:rsidR="00715651" w:rsidRPr="00700022" w:rsidRDefault="00715651" w:rsidP="00EA431B">
            <w:pPr>
              <w:pStyle w:val="Sectiontext0"/>
            </w:pPr>
            <w:r w:rsidRPr="00700022">
              <w:t>The member must provide the CDF with written relevant information to support a claim for an additional amount. The information must be about the running costs of the vehicle over 12 months or as close as reasonably practical to that period. This table sets out the kind of information that may be relevant to a claim.</w:t>
            </w:r>
          </w:p>
        </w:tc>
      </w:tr>
    </w:tbl>
    <w:p w14:paraId="6EDD28DD" w14:textId="77777777" w:rsidR="00715651" w:rsidRPr="00700022" w:rsidRDefault="00715651" w:rsidP="00EA431B">
      <w:pPr>
        <w:pStyle w:val="NoSpacing"/>
      </w:pPr>
    </w:p>
    <w:tbl>
      <w:tblPr>
        <w:tblW w:w="8363" w:type="dxa"/>
        <w:tblInd w:w="10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08"/>
        <w:gridCol w:w="7655"/>
      </w:tblGrid>
      <w:tr w:rsidR="00715651" w:rsidRPr="00700022" w14:paraId="4268664B" w14:textId="77777777" w:rsidTr="00A404BF">
        <w:trPr>
          <w:cantSplit/>
        </w:trPr>
        <w:tc>
          <w:tcPr>
            <w:tcW w:w="708" w:type="dxa"/>
          </w:tcPr>
          <w:p w14:paraId="35758957" w14:textId="77777777" w:rsidR="00715651" w:rsidRPr="00700022" w:rsidRDefault="00715651" w:rsidP="00781777">
            <w:pPr>
              <w:pStyle w:val="TableHeaderArial"/>
            </w:pPr>
            <w:r w:rsidRPr="00700022">
              <w:t>Item</w:t>
            </w:r>
          </w:p>
        </w:tc>
        <w:tc>
          <w:tcPr>
            <w:tcW w:w="7655" w:type="dxa"/>
          </w:tcPr>
          <w:p w14:paraId="7922AD89" w14:textId="77777777" w:rsidR="00715651" w:rsidRPr="00700022" w:rsidRDefault="00715651" w:rsidP="003A0A1A">
            <w:pPr>
              <w:pStyle w:val="TableHeaderArial"/>
              <w:jc w:val="left"/>
            </w:pPr>
            <w:r w:rsidRPr="00700022">
              <w:t xml:space="preserve">Information that may be relevant </w:t>
            </w:r>
          </w:p>
        </w:tc>
      </w:tr>
      <w:tr w:rsidR="00715651" w:rsidRPr="00700022" w14:paraId="0DEBBAA5" w14:textId="77777777" w:rsidTr="00A404BF">
        <w:trPr>
          <w:cantSplit/>
        </w:trPr>
        <w:tc>
          <w:tcPr>
            <w:tcW w:w="708" w:type="dxa"/>
          </w:tcPr>
          <w:p w14:paraId="3A291919" w14:textId="77777777" w:rsidR="00715651" w:rsidRPr="00700022" w:rsidRDefault="00715651" w:rsidP="00781777">
            <w:pPr>
              <w:pStyle w:val="Tabletext2"/>
              <w:jc w:val="center"/>
            </w:pPr>
            <w:r w:rsidRPr="00700022">
              <w:t>1.</w:t>
            </w:r>
          </w:p>
        </w:tc>
        <w:tc>
          <w:tcPr>
            <w:tcW w:w="7655" w:type="dxa"/>
          </w:tcPr>
          <w:p w14:paraId="55B4A35B" w14:textId="77777777" w:rsidR="00715651" w:rsidRPr="00700022" w:rsidRDefault="00715651" w:rsidP="00781777">
            <w:pPr>
              <w:pStyle w:val="Tabletext2"/>
            </w:pPr>
            <w:r w:rsidRPr="00700022">
              <w:t>Vehicle make, model, year, engine capacity, automatic or manual transmission.</w:t>
            </w:r>
          </w:p>
        </w:tc>
      </w:tr>
      <w:tr w:rsidR="00715651" w:rsidRPr="00700022" w14:paraId="77B9A157" w14:textId="77777777" w:rsidTr="00A404BF">
        <w:trPr>
          <w:cantSplit/>
        </w:trPr>
        <w:tc>
          <w:tcPr>
            <w:tcW w:w="708" w:type="dxa"/>
          </w:tcPr>
          <w:p w14:paraId="27640497" w14:textId="77777777" w:rsidR="00715651" w:rsidRPr="00700022" w:rsidRDefault="00715651" w:rsidP="00781777">
            <w:pPr>
              <w:pStyle w:val="Tabletext2"/>
              <w:jc w:val="center"/>
            </w:pPr>
            <w:r w:rsidRPr="00700022">
              <w:t>2.</w:t>
            </w:r>
          </w:p>
        </w:tc>
        <w:tc>
          <w:tcPr>
            <w:tcW w:w="7655" w:type="dxa"/>
          </w:tcPr>
          <w:p w14:paraId="4310D49F" w14:textId="77777777" w:rsidR="00715651" w:rsidRPr="00700022" w:rsidRDefault="00715651" w:rsidP="00781777">
            <w:pPr>
              <w:pStyle w:val="Tabletext2"/>
            </w:pPr>
            <w:r w:rsidRPr="00700022">
              <w:t>The period over which the claim is made.</w:t>
            </w:r>
          </w:p>
        </w:tc>
      </w:tr>
      <w:tr w:rsidR="00715651" w:rsidRPr="00700022" w14:paraId="0DCEE77B" w14:textId="77777777" w:rsidTr="00A404BF">
        <w:trPr>
          <w:cantSplit/>
        </w:trPr>
        <w:tc>
          <w:tcPr>
            <w:tcW w:w="708" w:type="dxa"/>
          </w:tcPr>
          <w:p w14:paraId="276F6EAF" w14:textId="77777777" w:rsidR="00715651" w:rsidRPr="00700022" w:rsidRDefault="00715651" w:rsidP="00781777">
            <w:pPr>
              <w:pStyle w:val="Tabletext2"/>
              <w:jc w:val="center"/>
            </w:pPr>
            <w:r w:rsidRPr="00700022">
              <w:t>3.</w:t>
            </w:r>
          </w:p>
        </w:tc>
        <w:tc>
          <w:tcPr>
            <w:tcW w:w="7655" w:type="dxa"/>
          </w:tcPr>
          <w:p w14:paraId="78F5EE96" w14:textId="77777777" w:rsidR="00715651" w:rsidRPr="00700022" w:rsidRDefault="00715651" w:rsidP="00781777">
            <w:pPr>
              <w:pStyle w:val="Tabletext2"/>
            </w:pPr>
            <w:r w:rsidRPr="00700022">
              <w:t>Estimated distance travelled on duty and private business.</w:t>
            </w:r>
          </w:p>
        </w:tc>
      </w:tr>
      <w:tr w:rsidR="00715651" w:rsidRPr="00700022" w14:paraId="6C4E7622" w14:textId="77777777" w:rsidTr="00A404BF">
        <w:trPr>
          <w:cantSplit/>
        </w:trPr>
        <w:tc>
          <w:tcPr>
            <w:tcW w:w="708" w:type="dxa"/>
          </w:tcPr>
          <w:p w14:paraId="55931E3E" w14:textId="77777777" w:rsidR="00715651" w:rsidRPr="00700022" w:rsidRDefault="00715651" w:rsidP="00781777">
            <w:pPr>
              <w:pStyle w:val="Tabletext2"/>
              <w:jc w:val="center"/>
            </w:pPr>
            <w:r w:rsidRPr="00700022">
              <w:t>4.</w:t>
            </w:r>
          </w:p>
        </w:tc>
        <w:tc>
          <w:tcPr>
            <w:tcW w:w="7655" w:type="dxa"/>
          </w:tcPr>
          <w:p w14:paraId="07FC1215" w14:textId="77777777" w:rsidR="00715651" w:rsidRPr="00700022" w:rsidRDefault="00715651" w:rsidP="00781777">
            <w:pPr>
              <w:pStyle w:val="Tabletext2"/>
            </w:pPr>
            <w:r w:rsidRPr="00700022">
              <w:t>The total amount of vehicle allowance received over the nominated period.</w:t>
            </w:r>
          </w:p>
        </w:tc>
      </w:tr>
      <w:tr w:rsidR="00715651" w:rsidRPr="00700022" w14:paraId="6A1AD6A1" w14:textId="77777777" w:rsidTr="00A404BF">
        <w:trPr>
          <w:cantSplit/>
        </w:trPr>
        <w:tc>
          <w:tcPr>
            <w:tcW w:w="708" w:type="dxa"/>
          </w:tcPr>
          <w:p w14:paraId="1916F3A2" w14:textId="77777777" w:rsidR="00715651" w:rsidRPr="00700022" w:rsidRDefault="00715651" w:rsidP="00781777">
            <w:pPr>
              <w:pStyle w:val="Tabletext2"/>
              <w:jc w:val="center"/>
            </w:pPr>
            <w:r w:rsidRPr="00700022">
              <w:t>5.</w:t>
            </w:r>
          </w:p>
        </w:tc>
        <w:tc>
          <w:tcPr>
            <w:tcW w:w="7655" w:type="dxa"/>
          </w:tcPr>
          <w:p w14:paraId="208D5C4E" w14:textId="77777777" w:rsidR="00715651" w:rsidRPr="00700022" w:rsidRDefault="00715651" w:rsidP="00781777">
            <w:pPr>
              <w:pStyle w:val="Tabletext2"/>
            </w:pPr>
            <w:r w:rsidRPr="00700022">
              <w:t>Vehicle usage – for example, is it used regularly or intermittently? is it used in city conditions or away from sealed roads?</w:t>
            </w:r>
          </w:p>
        </w:tc>
      </w:tr>
      <w:tr w:rsidR="00715651" w:rsidRPr="00700022" w14:paraId="1484E10E" w14:textId="77777777" w:rsidTr="00A404BF">
        <w:trPr>
          <w:cantSplit/>
        </w:trPr>
        <w:tc>
          <w:tcPr>
            <w:tcW w:w="708" w:type="dxa"/>
          </w:tcPr>
          <w:p w14:paraId="22A8C478" w14:textId="77777777" w:rsidR="00715651" w:rsidRPr="00700022" w:rsidRDefault="00715651" w:rsidP="00781777">
            <w:pPr>
              <w:pStyle w:val="Tabletext2"/>
              <w:jc w:val="center"/>
            </w:pPr>
            <w:r w:rsidRPr="00700022">
              <w:t>6.</w:t>
            </w:r>
          </w:p>
        </w:tc>
        <w:tc>
          <w:tcPr>
            <w:tcW w:w="7655" w:type="dxa"/>
          </w:tcPr>
          <w:p w14:paraId="3F85EB3D" w14:textId="77777777" w:rsidR="00715651" w:rsidRPr="00700022" w:rsidRDefault="00715651" w:rsidP="00781777">
            <w:pPr>
              <w:pStyle w:val="Tabletext2"/>
            </w:pPr>
            <w:r w:rsidRPr="00700022">
              <w:t>Depreciation. This is worked out by:</w:t>
            </w:r>
          </w:p>
          <w:p w14:paraId="0F9E4D1E" w14:textId="77777777" w:rsidR="00715651" w:rsidRPr="00700022" w:rsidRDefault="00715651" w:rsidP="00781777">
            <w:pPr>
              <w:pStyle w:val="Tablea"/>
            </w:pPr>
            <w:r w:rsidRPr="00700022">
              <w:t>a.</w:t>
            </w:r>
            <w:r w:rsidRPr="00700022">
              <w:tab/>
              <w:t xml:space="preserve">establishing a vehicle's market value at the beginning of a nominated period, then </w:t>
            </w:r>
          </w:p>
          <w:p w14:paraId="47013617" w14:textId="77777777" w:rsidR="00715651" w:rsidRPr="00700022" w:rsidRDefault="00715651" w:rsidP="00781777">
            <w:pPr>
              <w:pStyle w:val="Tablea"/>
            </w:pPr>
            <w:r w:rsidRPr="00700022">
              <w:t>b.</w:t>
            </w:r>
            <w:r w:rsidRPr="00700022">
              <w:tab/>
              <w:t>deducting from that amount the vehicle's market value at the end of that period.</w:t>
            </w:r>
          </w:p>
        </w:tc>
      </w:tr>
      <w:tr w:rsidR="00715651" w:rsidRPr="00700022" w14:paraId="6094A5D6" w14:textId="77777777" w:rsidTr="00A404BF">
        <w:trPr>
          <w:cantSplit/>
        </w:trPr>
        <w:tc>
          <w:tcPr>
            <w:tcW w:w="708" w:type="dxa"/>
          </w:tcPr>
          <w:p w14:paraId="48BAA19D" w14:textId="77777777" w:rsidR="00715651" w:rsidRPr="00700022" w:rsidRDefault="00715651" w:rsidP="00781777">
            <w:pPr>
              <w:pStyle w:val="Tabletext2"/>
              <w:jc w:val="center"/>
            </w:pPr>
            <w:r w:rsidRPr="00700022">
              <w:t>7.</w:t>
            </w:r>
          </w:p>
        </w:tc>
        <w:tc>
          <w:tcPr>
            <w:tcW w:w="7655" w:type="dxa"/>
          </w:tcPr>
          <w:p w14:paraId="3AD6E179" w14:textId="77777777" w:rsidR="00715651" w:rsidRPr="00700022" w:rsidRDefault="00715651" w:rsidP="00781777">
            <w:pPr>
              <w:pStyle w:val="Tabletext2"/>
            </w:pPr>
            <w:r w:rsidRPr="00700022">
              <w:t>Interest – the amount paid over the nominated period on a loan taken out to buy the vehicle.</w:t>
            </w:r>
          </w:p>
        </w:tc>
      </w:tr>
      <w:tr w:rsidR="00715651" w:rsidRPr="00700022" w14:paraId="072CF44A" w14:textId="77777777" w:rsidTr="00A404BF">
        <w:trPr>
          <w:cantSplit/>
        </w:trPr>
        <w:tc>
          <w:tcPr>
            <w:tcW w:w="708" w:type="dxa"/>
          </w:tcPr>
          <w:p w14:paraId="41AAFC80" w14:textId="77777777" w:rsidR="00715651" w:rsidRPr="00700022" w:rsidRDefault="00715651" w:rsidP="00781777">
            <w:pPr>
              <w:pStyle w:val="Tabletext2"/>
              <w:jc w:val="center"/>
            </w:pPr>
            <w:r w:rsidRPr="00700022">
              <w:t>8.</w:t>
            </w:r>
          </w:p>
        </w:tc>
        <w:tc>
          <w:tcPr>
            <w:tcW w:w="7655" w:type="dxa"/>
          </w:tcPr>
          <w:p w14:paraId="57A59AB5" w14:textId="77777777" w:rsidR="00715651" w:rsidRPr="00700022" w:rsidRDefault="00715651" w:rsidP="00781777">
            <w:pPr>
              <w:pStyle w:val="Tabletext2"/>
            </w:pPr>
            <w:r w:rsidRPr="00700022">
              <w:t>Comprehensive insurance. This includes the amount of premium paid, stamp duty, no-claim bonuses and any payment for removal of excess.</w:t>
            </w:r>
          </w:p>
        </w:tc>
      </w:tr>
      <w:tr w:rsidR="00715651" w:rsidRPr="00700022" w14:paraId="5EF8ED17" w14:textId="77777777" w:rsidTr="00A404BF">
        <w:trPr>
          <w:cantSplit/>
        </w:trPr>
        <w:tc>
          <w:tcPr>
            <w:tcW w:w="708" w:type="dxa"/>
          </w:tcPr>
          <w:p w14:paraId="62A468E3" w14:textId="77777777" w:rsidR="00715651" w:rsidRPr="00700022" w:rsidRDefault="00715651" w:rsidP="00781777">
            <w:pPr>
              <w:pStyle w:val="Tabletext2"/>
              <w:jc w:val="center"/>
            </w:pPr>
            <w:r w:rsidRPr="00700022">
              <w:t>9.</w:t>
            </w:r>
          </w:p>
        </w:tc>
        <w:tc>
          <w:tcPr>
            <w:tcW w:w="7655" w:type="dxa"/>
          </w:tcPr>
          <w:p w14:paraId="5858BA89" w14:textId="77777777" w:rsidR="00715651" w:rsidRPr="00700022" w:rsidRDefault="00715651" w:rsidP="00781777">
            <w:pPr>
              <w:pStyle w:val="Tabletext2"/>
            </w:pPr>
            <w:r w:rsidRPr="00700022">
              <w:t>Third party insurance, registration, driver's licence and motoring organisation subscription. Fees associated with each of these costs must be provided.</w:t>
            </w:r>
          </w:p>
        </w:tc>
      </w:tr>
      <w:tr w:rsidR="00715651" w:rsidRPr="00700022" w14:paraId="2A009C02" w14:textId="77777777" w:rsidTr="00A404BF">
        <w:trPr>
          <w:cantSplit/>
        </w:trPr>
        <w:tc>
          <w:tcPr>
            <w:tcW w:w="708" w:type="dxa"/>
          </w:tcPr>
          <w:p w14:paraId="0EAC6499" w14:textId="77777777" w:rsidR="00715651" w:rsidRPr="00700022" w:rsidRDefault="00715651" w:rsidP="00781777">
            <w:pPr>
              <w:pStyle w:val="Tabletext2"/>
              <w:jc w:val="center"/>
            </w:pPr>
            <w:r w:rsidRPr="00700022">
              <w:t>10.</w:t>
            </w:r>
          </w:p>
        </w:tc>
        <w:tc>
          <w:tcPr>
            <w:tcW w:w="7655" w:type="dxa"/>
          </w:tcPr>
          <w:p w14:paraId="069C01E0" w14:textId="77777777" w:rsidR="00715651" w:rsidRPr="00700022" w:rsidRDefault="00715651" w:rsidP="00781777">
            <w:pPr>
              <w:pStyle w:val="Tabletext2"/>
            </w:pPr>
            <w:r w:rsidRPr="00700022">
              <w:t>Petrol – grade used, total expenditure over nominated period, prices generally paid.</w:t>
            </w:r>
          </w:p>
        </w:tc>
      </w:tr>
      <w:tr w:rsidR="00715651" w:rsidRPr="00700022" w14:paraId="7217EB03" w14:textId="77777777" w:rsidTr="00A404BF">
        <w:trPr>
          <w:cantSplit/>
        </w:trPr>
        <w:tc>
          <w:tcPr>
            <w:tcW w:w="708" w:type="dxa"/>
          </w:tcPr>
          <w:p w14:paraId="746DC3F4" w14:textId="77777777" w:rsidR="00715651" w:rsidRPr="00700022" w:rsidRDefault="00715651" w:rsidP="00781777">
            <w:pPr>
              <w:pStyle w:val="Tabletext2"/>
              <w:jc w:val="center"/>
            </w:pPr>
            <w:r w:rsidRPr="00700022">
              <w:t>11.</w:t>
            </w:r>
          </w:p>
        </w:tc>
        <w:tc>
          <w:tcPr>
            <w:tcW w:w="7655" w:type="dxa"/>
          </w:tcPr>
          <w:p w14:paraId="32034F91" w14:textId="77777777" w:rsidR="00715651" w:rsidRPr="00700022" w:rsidRDefault="00715651" w:rsidP="00781777">
            <w:pPr>
              <w:pStyle w:val="Tabletext2"/>
            </w:pPr>
            <w:r w:rsidRPr="00700022">
              <w:t>Repairs and maintenance. This includes both of the following.</w:t>
            </w:r>
          </w:p>
          <w:p w14:paraId="4410451E" w14:textId="77777777" w:rsidR="00715651" w:rsidRPr="00700022" w:rsidRDefault="00715651" w:rsidP="00781777">
            <w:pPr>
              <w:pStyle w:val="Tablea"/>
            </w:pPr>
            <w:r w:rsidRPr="00700022">
              <w:t>a.</w:t>
            </w:r>
            <w:r w:rsidRPr="00700022">
              <w:tab/>
              <w:t>Preventive or corrective maintenance, such as regular grease and oil changes, and replacement of oil filters, air cleaners, spark plugs and battery.</w:t>
            </w:r>
          </w:p>
          <w:p w14:paraId="3F3868C4" w14:textId="77777777" w:rsidR="00715651" w:rsidRPr="00700022" w:rsidRDefault="00715651" w:rsidP="00781777">
            <w:pPr>
              <w:pStyle w:val="Tablea"/>
            </w:pPr>
            <w:r w:rsidRPr="00700022">
              <w:t>b.</w:t>
            </w:r>
            <w:r w:rsidRPr="00700022">
              <w:tab/>
              <w:t>Repairs and maintenance arising out of normal wear and tear, for example, replacement of brake pads or shoes, or a muffler.</w:t>
            </w:r>
          </w:p>
        </w:tc>
      </w:tr>
      <w:tr w:rsidR="00715651" w:rsidRPr="00700022" w14:paraId="7967E96F" w14:textId="77777777" w:rsidTr="00A404BF">
        <w:trPr>
          <w:cantSplit/>
        </w:trPr>
        <w:tc>
          <w:tcPr>
            <w:tcW w:w="708" w:type="dxa"/>
          </w:tcPr>
          <w:p w14:paraId="1A9FBAB1" w14:textId="77777777" w:rsidR="00715651" w:rsidRPr="00700022" w:rsidRDefault="00715651" w:rsidP="00781777">
            <w:pPr>
              <w:pStyle w:val="Tabletext2"/>
              <w:jc w:val="center"/>
            </w:pPr>
            <w:r w:rsidRPr="00700022">
              <w:t>12.</w:t>
            </w:r>
          </w:p>
        </w:tc>
        <w:tc>
          <w:tcPr>
            <w:tcW w:w="7655" w:type="dxa"/>
          </w:tcPr>
          <w:p w14:paraId="7CC9E1A7" w14:textId="77777777" w:rsidR="00715651" w:rsidRPr="00700022" w:rsidRDefault="00715651" w:rsidP="00781777">
            <w:pPr>
              <w:pStyle w:val="Tabletext2"/>
            </w:pPr>
            <w:r w:rsidRPr="00700022">
              <w:t>Relevant costs associated with damage caused by accident, adverse road conditions, etc. The member should give details of both of the following.</w:t>
            </w:r>
          </w:p>
          <w:p w14:paraId="67E2BD33" w14:textId="77777777" w:rsidR="00715651" w:rsidRPr="00700022" w:rsidRDefault="00715651" w:rsidP="00781777">
            <w:pPr>
              <w:pStyle w:val="Tablea"/>
            </w:pPr>
            <w:r w:rsidRPr="00700022">
              <w:t>a.</w:t>
            </w:r>
            <w:r w:rsidRPr="00700022">
              <w:tab/>
              <w:t>Circumstances leading to damage.</w:t>
            </w:r>
          </w:p>
          <w:p w14:paraId="00813F59" w14:textId="77777777" w:rsidR="00715651" w:rsidRPr="00700022" w:rsidRDefault="00715651" w:rsidP="00781777">
            <w:pPr>
              <w:pStyle w:val="Tablea"/>
            </w:pPr>
            <w:r w:rsidRPr="00700022">
              <w:t>b.</w:t>
            </w:r>
            <w:r w:rsidRPr="00700022">
              <w:tab/>
              <w:t xml:space="preserve">Details of any settlement arising out of a claim against a comprehensive insurance policy or other party. </w:t>
            </w:r>
          </w:p>
        </w:tc>
      </w:tr>
      <w:tr w:rsidR="00781777" w:rsidRPr="00700022" w14:paraId="36270679" w14:textId="77777777" w:rsidTr="00344039">
        <w:trPr>
          <w:cantSplit/>
          <w:trHeight w:val="1052"/>
        </w:trPr>
        <w:tc>
          <w:tcPr>
            <w:tcW w:w="708" w:type="dxa"/>
          </w:tcPr>
          <w:p w14:paraId="227338B2" w14:textId="77777777" w:rsidR="00781777" w:rsidRPr="00700022" w:rsidRDefault="00781777" w:rsidP="00781777">
            <w:pPr>
              <w:pStyle w:val="Tabletext2"/>
              <w:jc w:val="center"/>
            </w:pPr>
            <w:r w:rsidRPr="00700022">
              <w:t>13.</w:t>
            </w:r>
          </w:p>
        </w:tc>
        <w:tc>
          <w:tcPr>
            <w:tcW w:w="7655" w:type="dxa"/>
          </w:tcPr>
          <w:p w14:paraId="209397DC" w14:textId="5BEDDADB" w:rsidR="00781777" w:rsidRDefault="00781777" w:rsidP="00781777">
            <w:pPr>
              <w:pStyle w:val="Tabletext2"/>
            </w:pPr>
            <w:r w:rsidRPr="00700022">
              <w:t>Tyres – brand, type and size specifications. Wear and tear should be worked out using the formula below.</w:t>
            </w:r>
          </w:p>
          <w:p w14:paraId="4EF1EFAF" w14:textId="77777777" w:rsidR="00781777" w:rsidRPr="00700022" w:rsidRDefault="00781777" w:rsidP="00781777">
            <w:pPr>
              <w:pStyle w:val="Tabletext2"/>
            </w:pPr>
          </w:p>
          <w:p w14:paraId="3952BCF0" w14:textId="593587E5" w:rsidR="00781777" w:rsidRPr="00700022" w:rsidRDefault="00781777" w:rsidP="00781777">
            <w:pPr>
              <w:pStyle w:val="Tabletext2"/>
            </w:pPr>
            <w:r>
              <w:rPr>
                <w:noProof/>
              </w:rPr>
              <w:drawing>
                <wp:anchor distT="0" distB="0" distL="114300" distR="114300" simplePos="0" relativeHeight="251689984" behindDoc="0" locked="0" layoutInCell="1" allowOverlap="1" wp14:anchorId="75AB4623" wp14:editId="46AEA6C6">
                  <wp:simplePos x="0" y="0"/>
                  <wp:positionH relativeFrom="column">
                    <wp:posOffset>346438</wp:posOffset>
                  </wp:positionH>
                  <wp:positionV relativeFrom="paragraph">
                    <wp:posOffset>14786</wp:posOffset>
                  </wp:positionV>
                  <wp:extent cx="4131129" cy="314224"/>
                  <wp:effectExtent l="0" t="0" r="0" b="0"/>
                  <wp:wrapSquare wrapText="bothSides"/>
                  <wp:docPr id="30" name="Picture 30" descr="Start formula start fraction Distance travelled on duty in nominated period over Actual or expected tyre life open bracket km close bracket end fraction times Original tyre price open bracket $ close bracket end formula" title="Formula 9.6.27.3.i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6.27.3.it 13.JPG"/>
                          <pic:cNvPicPr/>
                        </pic:nvPicPr>
                        <pic:blipFill>
                          <a:blip r:embed="rId57">
                            <a:extLst>
                              <a:ext uri="{28A0092B-C50C-407E-A947-70E740481C1C}">
                                <a14:useLocalDpi xmlns:a14="http://schemas.microsoft.com/office/drawing/2010/main" val="0"/>
                              </a:ext>
                            </a:extLst>
                          </a:blip>
                          <a:stretch>
                            <a:fillRect/>
                          </a:stretch>
                        </pic:blipFill>
                        <pic:spPr>
                          <a:xfrm>
                            <a:off x="0" y="0"/>
                            <a:ext cx="4131129" cy="314224"/>
                          </a:xfrm>
                          <a:prstGeom prst="rect">
                            <a:avLst/>
                          </a:prstGeom>
                        </pic:spPr>
                      </pic:pic>
                    </a:graphicData>
                  </a:graphic>
                </wp:anchor>
              </w:drawing>
            </w:r>
          </w:p>
        </w:tc>
      </w:tr>
    </w:tbl>
    <w:p w14:paraId="304C8228" w14:textId="486B9484" w:rsidR="00A345CB" w:rsidRPr="00972DB5" w:rsidRDefault="00A345CB" w:rsidP="00132882">
      <w:pPr>
        <w:pStyle w:val="Heading6"/>
      </w:pPr>
      <w:bookmarkStart w:id="5023" w:name="bk1454509621Limittoentitlement"/>
      <w:bookmarkStart w:id="5024" w:name="bk1143019623Limittoentitlement"/>
      <w:bookmarkStart w:id="5025" w:name="bk1459589624Limittoentitlement"/>
      <w:bookmarkStart w:id="5026" w:name="bk151447962427Limittoentitlement"/>
      <w:bookmarkStart w:id="5027" w:name="bk1027379627Limittoentitlement"/>
      <w:bookmarkStart w:id="5028" w:name="bk1341459627Limittoentitlement"/>
      <w:bookmarkStart w:id="5029" w:name="_Toc192863590"/>
      <w:r w:rsidRPr="00972DB5">
        <w:lastRenderedPageBreak/>
        <w:t>9.6.28</w:t>
      </w:r>
      <w:r w:rsidR="00E85499">
        <w:tab/>
      </w:r>
      <w:r w:rsidRPr="00972DB5">
        <w:t>Limit to benefit</w:t>
      </w:r>
      <w:bookmarkEnd w:id="5029"/>
    </w:p>
    <w:tbl>
      <w:tblPr>
        <w:tblW w:w="9365" w:type="dxa"/>
        <w:tblInd w:w="108" w:type="dxa"/>
        <w:tblLayout w:type="fixed"/>
        <w:tblLook w:val="0000" w:firstRow="0" w:lastRow="0" w:firstColumn="0" w:lastColumn="0" w:noHBand="0" w:noVBand="0"/>
      </w:tblPr>
      <w:tblGrid>
        <w:gridCol w:w="995"/>
        <w:gridCol w:w="567"/>
        <w:gridCol w:w="567"/>
        <w:gridCol w:w="7236"/>
      </w:tblGrid>
      <w:tr w:rsidR="00A345CB" w:rsidRPr="00972DB5" w14:paraId="59AD16AA" w14:textId="77777777" w:rsidTr="00A345CB">
        <w:tc>
          <w:tcPr>
            <w:tcW w:w="995" w:type="dxa"/>
          </w:tcPr>
          <w:p w14:paraId="022A0CC1" w14:textId="77777777" w:rsidR="00A345CB" w:rsidRPr="00972DB5" w:rsidRDefault="00A345CB" w:rsidP="00A345CB">
            <w:pPr>
              <w:pStyle w:val="Sectiontext0"/>
              <w:jc w:val="center"/>
              <w:rPr>
                <w:rFonts w:cs="Arial"/>
              </w:rPr>
            </w:pPr>
            <w:r w:rsidRPr="00972DB5">
              <w:rPr>
                <w:rFonts w:cs="Arial"/>
              </w:rPr>
              <w:t>1.</w:t>
            </w:r>
          </w:p>
        </w:tc>
        <w:tc>
          <w:tcPr>
            <w:tcW w:w="8370" w:type="dxa"/>
            <w:gridSpan w:val="3"/>
          </w:tcPr>
          <w:p w14:paraId="223801E3" w14:textId="77777777" w:rsidR="00A345CB" w:rsidRPr="00972DB5" w:rsidRDefault="00A345CB" w:rsidP="00A345CB">
            <w:pPr>
              <w:pStyle w:val="Sectiontext0"/>
              <w:rPr>
                <w:rFonts w:cs="Arial"/>
              </w:rPr>
            </w:pPr>
            <w:r w:rsidRPr="00972DB5">
              <w:rPr>
                <w:rFonts w:cs="Arial"/>
              </w:rPr>
              <w:t>Travel benefits for a member who has been authorised to travel by private vehicle are limited to the lesser of the following.</w:t>
            </w:r>
          </w:p>
        </w:tc>
      </w:tr>
      <w:tr w:rsidR="00A345CB" w:rsidRPr="00972DB5" w14:paraId="35A6E630" w14:textId="77777777" w:rsidTr="00A345CB">
        <w:tblPrEx>
          <w:tblLook w:val="04A0" w:firstRow="1" w:lastRow="0" w:firstColumn="1" w:lastColumn="0" w:noHBand="0" w:noVBand="1"/>
        </w:tblPrEx>
        <w:tc>
          <w:tcPr>
            <w:tcW w:w="995" w:type="dxa"/>
          </w:tcPr>
          <w:p w14:paraId="604B6740" w14:textId="77777777" w:rsidR="00A345CB" w:rsidRPr="00972DB5" w:rsidRDefault="00A345CB" w:rsidP="00A345CB">
            <w:pPr>
              <w:pStyle w:val="Sectiontext0"/>
              <w:jc w:val="center"/>
              <w:rPr>
                <w:rFonts w:cs="Arial"/>
                <w:lang w:eastAsia="en-US"/>
              </w:rPr>
            </w:pPr>
          </w:p>
        </w:tc>
        <w:tc>
          <w:tcPr>
            <w:tcW w:w="567" w:type="dxa"/>
          </w:tcPr>
          <w:p w14:paraId="47C4E6E1" w14:textId="77777777" w:rsidR="00A345CB" w:rsidRPr="00972DB5" w:rsidRDefault="00A345CB" w:rsidP="00A345CB">
            <w:pPr>
              <w:pStyle w:val="Sectiontext0"/>
              <w:rPr>
                <w:rFonts w:cs="Arial"/>
                <w:lang w:eastAsia="en-US"/>
              </w:rPr>
            </w:pPr>
            <w:r w:rsidRPr="00972DB5">
              <w:rPr>
                <w:rFonts w:cs="Arial"/>
                <w:lang w:eastAsia="en-US"/>
              </w:rPr>
              <w:t>a.</w:t>
            </w:r>
          </w:p>
        </w:tc>
        <w:tc>
          <w:tcPr>
            <w:tcW w:w="7803" w:type="dxa"/>
            <w:gridSpan w:val="2"/>
          </w:tcPr>
          <w:p w14:paraId="67DA1D67" w14:textId="77777777" w:rsidR="00A345CB" w:rsidRPr="00972DB5" w:rsidRDefault="00A345CB" w:rsidP="00A345CB">
            <w:pPr>
              <w:pStyle w:val="Sectiontext0"/>
              <w:rPr>
                <w:rFonts w:cs="Arial"/>
              </w:rPr>
            </w:pPr>
            <w:r>
              <w:rPr>
                <w:rFonts w:cs="Arial"/>
              </w:rPr>
              <w:t>The sum of the following.</w:t>
            </w:r>
          </w:p>
        </w:tc>
      </w:tr>
      <w:tr w:rsidR="00A345CB" w:rsidRPr="00972DB5" w14:paraId="70529938" w14:textId="77777777" w:rsidTr="00A345CB">
        <w:tblPrEx>
          <w:tblLook w:val="04A0" w:firstRow="1" w:lastRow="0" w:firstColumn="1" w:lastColumn="0" w:noHBand="0" w:noVBand="1"/>
        </w:tblPrEx>
        <w:tc>
          <w:tcPr>
            <w:tcW w:w="995" w:type="dxa"/>
          </w:tcPr>
          <w:p w14:paraId="5ED99D3F" w14:textId="77777777" w:rsidR="00A345CB" w:rsidRPr="00972DB5" w:rsidRDefault="00A345CB" w:rsidP="00A345CB">
            <w:pPr>
              <w:pStyle w:val="Sectiontext0"/>
              <w:jc w:val="center"/>
              <w:rPr>
                <w:rFonts w:cs="Arial"/>
                <w:lang w:eastAsia="en-US"/>
              </w:rPr>
            </w:pPr>
          </w:p>
        </w:tc>
        <w:tc>
          <w:tcPr>
            <w:tcW w:w="567" w:type="dxa"/>
          </w:tcPr>
          <w:p w14:paraId="5D72639C" w14:textId="77777777" w:rsidR="00A345CB" w:rsidRPr="00972DB5" w:rsidRDefault="00A345CB" w:rsidP="00A345CB">
            <w:pPr>
              <w:pStyle w:val="Sectiontext0"/>
              <w:rPr>
                <w:rFonts w:cs="Arial"/>
                <w:iCs/>
                <w:lang w:eastAsia="en-US"/>
              </w:rPr>
            </w:pPr>
          </w:p>
        </w:tc>
        <w:tc>
          <w:tcPr>
            <w:tcW w:w="567" w:type="dxa"/>
            <w:hideMark/>
          </w:tcPr>
          <w:p w14:paraId="08643CD4" w14:textId="77777777" w:rsidR="00A345CB" w:rsidRPr="00972DB5" w:rsidRDefault="00A345CB" w:rsidP="00A345CB">
            <w:pPr>
              <w:pStyle w:val="Sectiontext0"/>
              <w:rPr>
                <w:rFonts w:cs="Arial"/>
                <w:iCs/>
                <w:lang w:eastAsia="en-US"/>
              </w:rPr>
            </w:pPr>
            <w:r w:rsidRPr="00972DB5">
              <w:rPr>
                <w:rFonts w:cs="Arial"/>
                <w:iCs/>
                <w:lang w:eastAsia="en-US"/>
              </w:rPr>
              <w:t>i.</w:t>
            </w:r>
          </w:p>
        </w:tc>
        <w:tc>
          <w:tcPr>
            <w:tcW w:w="7236" w:type="dxa"/>
          </w:tcPr>
          <w:p w14:paraId="087E4CBD" w14:textId="77777777" w:rsidR="00A345CB" w:rsidRPr="00972DB5" w:rsidRDefault="00A345CB" w:rsidP="00A345CB">
            <w:pPr>
              <w:pStyle w:val="Sectiontext0"/>
              <w:rPr>
                <w:rFonts w:cs="Arial"/>
              </w:rPr>
            </w:pPr>
            <w:r w:rsidRPr="00972DB5">
              <w:rPr>
                <w:rFonts w:cs="Arial"/>
              </w:rPr>
              <w:t>The vehicle allowance the member would get for the journey.</w:t>
            </w:r>
          </w:p>
        </w:tc>
      </w:tr>
      <w:tr w:rsidR="00A345CB" w:rsidRPr="00972DB5" w14:paraId="7B80B97B" w14:textId="77777777" w:rsidTr="00A345CB">
        <w:tblPrEx>
          <w:tblLook w:val="04A0" w:firstRow="1" w:lastRow="0" w:firstColumn="1" w:lastColumn="0" w:noHBand="0" w:noVBand="1"/>
        </w:tblPrEx>
        <w:tc>
          <w:tcPr>
            <w:tcW w:w="995" w:type="dxa"/>
          </w:tcPr>
          <w:p w14:paraId="2BCCD9C7" w14:textId="77777777" w:rsidR="00A345CB" w:rsidRPr="00972DB5" w:rsidRDefault="00A345CB" w:rsidP="00A345CB">
            <w:pPr>
              <w:pStyle w:val="Sectiontext0"/>
              <w:jc w:val="center"/>
              <w:rPr>
                <w:rFonts w:cs="Arial"/>
                <w:lang w:eastAsia="en-US"/>
              </w:rPr>
            </w:pPr>
          </w:p>
        </w:tc>
        <w:tc>
          <w:tcPr>
            <w:tcW w:w="567" w:type="dxa"/>
          </w:tcPr>
          <w:p w14:paraId="6CCB7870" w14:textId="77777777" w:rsidR="00A345CB" w:rsidRPr="00972DB5" w:rsidRDefault="00A345CB" w:rsidP="00A345CB">
            <w:pPr>
              <w:pStyle w:val="Sectiontext0"/>
              <w:rPr>
                <w:rFonts w:cs="Arial"/>
                <w:iCs/>
                <w:lang w:eastAsia="en-US"/>
              </w:rPr>
            </w:pPr>
          </w:p>
        </w:tc>
        <w:tc>
          <w:tcPr>
            <w:tcW w:w="567" w:type="dxa"/>
            <w:hideMark/>
          </w:tcPr>
          <w:p w14:paraId="54D85606" w14:textId="77777777" w:rsidR="00A345CB" w:rsidRPr="00972DB5" w:rsidRDefault="00A345CB" w:rsidP="00A345CB">
            <w:pPr>
              <w:pStyle w:val="Sectiontext0"/>
              <w:rPr>
                <w:rFonts w:cs="Arial"/>
                <w:iCs/>
                <w:lang w:eastAsia="en-US"/>
              </w:rPr>
            </w:pPr>
            <w:r w:rsidRPr="00972DB5">
              <w:rPr>
                <w:rFonts w:cs="Arial"/>
                <w:iCs/>
                <w:lang w:eastAsia="en-US"/>
              </w:rPr>
              <w:t>ii.</w:t>
            </w:r>
          </w:p>
        </w:tc>
        <w:tc>
          <w:tcPr>
            <w:tcW w:w="7236" w:type="dxa"/>
          </w:tcPr>
          <w:p w14:paraId="0A690F68" w14:textId="77777777" w:rsidR="00A345CB" w:rsidRPr="00972DB5" w:rsidRDefault="00A345CB" w:rsidP="00A345CB">
            <w:pPr>
              <w:pStyle w:val="Sectiontext0"/>
              <w:rPr>
                <w:rFonts w:cs="Arial"/>
                <w:iCs/>
                <w:lang w:eastAsia="en-US"/>
              </w:rPr>
            </w:pPr>
            <w:r w:rsidRPr="00972DB5">
              <w:rPr>
                <w:rFonts w:cs="Arial"/>
              </w:rPr>
              <w:t>Travel costs under Part 5 for the actual period of the journey or for the allowable travel time, whichever is the lesser.</w:t>
            </w:r>
          </w:p>
        </w:tc>
      </w:tr>
      <w:tr w:rsidR="00A345CB" w:rsidRPr="00972DB5" w14:paraId="1273D7D2" w14:textId="77777777" w:rsidTr="00A345CB">
        <w:trPr>
          <w:cantSplit/>
          <w:trHeight w:val="308"/>
        </w:trPr>
        <w:tc>
          <w:tcPr>
            <w:tcW w:w="995" w:type="dxa"/>
          </w:tcPr>
          <w:p w14:paraId="1458A670" w14:textId="77777777" w:rsidR="00A345CB" w:rsidRPr="00972DB5" w:rsidRDefault="00A345CB" w:rsidP="00A345CB">
            <w:pPr>
              <w:pStyle w:val="Sectiontext0"/>
              <w:jc w:val="center"/>
              <w:rPr>
                <w:rFonts w:cs="Arial"/>
                <w:lang w:eastAsia="en-US"/>
              </w:rPr>
            </w:pPr>
          </w:p>
        </w:tc>
        <w:tc>
          <w:tcPr>
            <w:tcW w:w="567" w:type="dxa"/>
          </w:tcPr>
          <w:p w14:paraId="27F5C8D1" w14:textId="77777777" w:rsidR="00A345CB" w:rsidRPr="00972DB5" w:rsidRDefault="00A345CB" w:rsidP="00A345CB">
            <w:pPr>
              <w:pStyle w:val="Sectiontext0"/>
              <w:rPr>
                <w:rFonts w:cs="Arial"/>
              </w:rPr>
            </w:pPr>
            <w:r w:rsidRPr="00972DB5">
              <w:rPr>
                <w:rFonts w:cs="Arial"/>
              </w:rPr>
              <w:t>b.</w:t>
            </w:r>
          </w:p>
        </w:tc>
        <w:tc>
          <w:tcPr>
            <w:tcW w:w="7803" w:type="dxa"/>
            <w:gridSpan w:val="2"/>
          </w:tcPr>
          <w:p w14:paraId="1B25C143" w14:textId="77777777" w:rsidR="00A345CB" w:rsidRPr="00972DB5" w:rsidRDefault="00A345CB" w:rsidP="00A345CB">
            <w:pPr>
              <w:pStyle w:val="Sectiontext0"/>
              <w:rPr>
                <w:rFonts w:cs="Arial"/>
              </w:rPr>
            </w:pPr>
            <w:r w:rsidRPr="00972DB5">
              <w:rPr>
                <w:rFonts w:cs="Arial"/>
              </w:rPr>
              <w:t>The sum of the following amounts had the member travelled by the most economical means.</w:t>
            </w:r>
          </w:p>
        </w:tc>
      </w:tr>
      <w:tr w:rsidR="00A345CB" w:rsidRPr="00972DB5" w14:paraId="041D3C53" w14:textId="77777777" w:rsidTr="00A345CB">
        <w:tblPrEx>
          <w:tblLook w:val="04A0" w:firstRow="1" w:lastRow="0" w:firstColumn="1" w:lastColumn="0" w:noHBand="0" w:noVBand="1"/>
        </w:tblPrEx>
        <w:tc>
          <w:tcPr>
            <w:tcW w:w="995" w:type="dxa"/>
          </w:tcPr>
          <w:p w14:paraId="012B5AC6" w14:textId="77777777" w:rsidR="00A345CB" w:rsidRPr="00972DB5" w:rsidRDefault="00A345CB" w:rsidP="00A345CB">
            <w:pPr>
              <w:pStyle w:val="Sectiontext0"/>
              <w:jc w:val="center"/>
              <w:rPr>
                <w:rFonts w:cs="Arial"/>
                <w:lang w:eastAsia="en-US"/>
              </w:rPr>
            </w:pPr>
          </w:p>
        </w:tc>
        <w:tc>
          <w:tcPr>
            <w:tcW w:w="567" w:type="dxa"/>
          </w:tcPr>
          <w:p w14:paraId="77461C58" w14:textId="77777777" w:rsidR="00A345CB" w:rsidRPr="00972DB5" w:rsidRDefault="00A345CB" w:rsidP="00A345CB">
            <w:pPr>
              <w:pStyle w:val="Sectiontext0"/>
              <w:rPr>
                <w:rFonts w:cs="Arial"/>
                <w:iCs/>
                <w:lang w:eastAsia="en-US"/>
              </w:rPr>
            </w:pPr>
          </w:p>
        </w:tc>
        <w:tc>
          <w:tcPr>
            <w:tcW w:w="567" w:type="dxa"/>
            <w:hideMark/>
          </w:tcPr>
          <w:p w14:paraId="57BA4192" w14:textId="77777777" w:rsidR="00A345CB" w:rsidRPr="00972DB5" w:rsidRDefault="00A345CB" w:rsidP="00A345CB">
            <w:pPr>
              <w:pStyle w:val="Sectiontext0"/>
              <w:rPr>
                <w:rFonts w:cs="Arial"/>
                <w:iCs/>
                <w:lang w:eastAsia="en-US"/>
              </w:rPr>
            </w:pPr>
            <w:r w:rsidRPr="00972DB5">
              <w:rPr>
                <w:rFonts w:cs="Arial"/>
                <w:iCs/>
                <w:lang w:eastAsia="en-US"/>
              </w:rPr>
              <w:t>i.</w:t>
            </w:r>
          </w:p>
        </w:tc>
        <w:tc>
          <w:tcPr>
            <w:tcW w:w="7236" w:type="dxa"/>
          </w:tcPr>
          <w:p w14:paraId="1F726F1C" w14:textId="77777777" w:rsidR="00A345CB" w:rsidRPr="00972DB5" w:rsidRDefault="00A345CB" w:rsidP="00A345CB">
            <w:pPr>
              <w:pStyle w:val="Sectiontext0"/>
              <w:rPr>
                <w:rFonts w:cs="Arial"/>
                <w:iCs/>
                <w:lang w:eastAsia="en-US"/>
              </w:rPr>
            </w:pPr>
            <w:r w:rsidRPr="00972DB5">
              <w:rPr>
                <w:rFonts w:cs="Arial"/>
              </w:rPr>
              <w:t>The costs of the fares of the member and any resident family, recognised other persons or other passengers who would otherwise travel at public expense.</w:t>
            </w:r>
          </w:p>
        </w:tc>
      </w:tr>
      <w:tr w:rsidR="00A345CB" w:rsidRPr="00972DB5" w14:paraId="00F6F0E3" w14:textId="77777777" w:rsidTr="00A345CB">
        <w:tblPrEx>
          <w:tblLook w:val="04A0" w:firstRow="1" w:lastRow="0" w:firstColumn="1" w:lastColumn="0" w:noHBand="0" w:noVBand="1"/>
        </w:tblPrEx>
        <w:tc>
          <w:tcPr>
            <w:tcW w:w="995" w:type="dxa"/>
          </w:tcPr>
          <w:p w14:paraId="709FE3A3" w14:textId="77777777" w:rsidR="00A345CB" w:rsidRPr="00972DB5" w:rsidRDefault="00A345CB" w:rsidP="00A345CB">
            <w:pPr>
              <w:pStyle w:val="Sectiontext0"/>
              <w:jc w:val="center"/>
              <w:rPr>
                <w:rFonts w:cs="Arial"/>
                <w:lang w:eastAsia="en-US"/>
              </w:rPr>
            </w:pPr>
          </w:p>
        </w:tc>
        <w:tc>
          <w:tcPr>
            <w:tcW w:w="567" w:type="dxa"/>
          </w:tcPr>
          <w:p w14:paraId="40ECD9DA" w14:textId="77777777" w:rsidR="00A345CB" w:rsidRPr="00972DB5" w:rsidRDefault="00A345CB" w:rsidP="00A345CB">
            <w:pPr>
              <w:pStyle w:val="Sectiontext0"/>
              <w:rPr>
                <w:rFonts w:cs="Arial"/>
                <w:iCs/>
                <w:lang w:eastAsia="en-US"/>
              </w:rPr>
            </w:pPr>
          </w:p>
        </w:tc>
        <w:tc>
          <w:tcPr>
            <w:tcW w:w="567" w:type="dxa"/>
            <w:hideMark/>
          </w:tcPr>
          <w:p w14:paraId="596E60ED" w14:textId="77777777" w:rsidR="00A345CB" w:rsidRPr="00972DB5" w:rsidRDefault="00A345CB" w:rsidP="00A345CB">
            <w:pPr>
              <w:pStyle w:val="Sectiontext0"/>
              <w:rPr>
                <w:rFonts w:cs="Arial"/>
                <w:iCs/>
                <w:lang w:eastAsia="en-US"/>
              </w:rPr>
            </w:pPr>
            <w:r w:rsidRPr="00972DB5">
              <w:rPr>
                <w:rFonts w:cs="Arial"/>
                <w:iCs/>
                <w:lang w:eastAsia="en-US"/>
              </w:rPr>
              <w:t>ii.</w:t>
            </w:r>
          </w:p>
        </w:tc>
        <w:tc>
          <w:tcPr>
            <w:tcW w:w="7236" w:type="dxa"/>
          </w:tcPr>
          <w:p w14:paraId="7A89510A" w14:textId="77777777" w:rsidR="00A345CB" w:rsidRPr="00972DB5" w:rsidRDefault="00A345CB" w:rsidP="00A345CB">
            <w:pPr>
              <w:pStyle w:val="Sectiontext0"/>
              <w:rPr>
                <w:rFonts w:cs="Arial"/>
                <w:iCs/>
                <w:lang w:eastAsia="en-US"/>
              </w:rPr>
            </w:pPr>
            <w:r w:rsidRPr="00972DB5">
              <w:rPr>
                <w:rFonts w:cs="Arial"/>
              </w:rPr>
              <w:t>Subject to subsection 2, travel costs.</w:t>
            </w:r>
          </w:p>
        </w:tc>
      </w:tr>
      <w:tr w:rsidR="00A345CB" w:rsidRPr="00972DB5" w14:paraId="52C1D1A8" w14:textId="77777777" w:rsidTr="00A345CB">
        <w:tblPrEx>
          <w:tblLook w:val="04A0" w:firstRow="1" w:lastRow="0" w:firstColumn="1" w:lastColumn="0" w:noHBand="0" w:noVBand="1"/>
        </w:tblPrEx>
        <w:tc>
          <w:tcPr>
            <w:tcW w:w="995" w:type="dxa"/>
          </w:tcPr>
          <w:p w14:paraId="1C83D882" w14:textId="77777777" w:rsidR="00A345CB" w:rsidRPr="00972DB5" w:rsidRDefault="00A345CB" w:rsidP="00A345CB">
            <w:pPr>
              <w:pStyle w:val="Sectiontext0"/>
              <w:jc w:val="center"/>
              <w:rPr>
                <w:rFonts w:cs="Arial"/>
                <w:lang w:eastAsia="en-US"/>
              </w:rPr>
            </w:pPr>
          </w:p>
        </w:tc>
        <w:tc>
          <w:tcPr>
            <w:tcW w:w="567" w:type="dxa"/>
          </w:tcPr>
          <w:p w14:paraId="0915B4DE" w14:textId="77777777" w:rsidR="00A345CB" w:rsidRPr="00972DB5" w:rsidRDefault="00A345CB" w:rsidP="00A345CB">
            <w:pPr>
              <w:pStyle w:val="Sectiontext0"/>
              <w:rPr>
                <w:rFonts w:cs="Arial"/>
                <w:iCs/>
                <w:lang w:eastAsia="en-US"/>
              </w:rPr>
            </w:pPr>
          </w:p>
        </w:tc>
        <w:tc>
          <w:tcPr>
            <w:tcW w:w="567" w:type="dxa"/>
          </w:tcPr>
          <w:p w14:paraId="20C86C20" w14:textId="77777777" w:rsidR="00A345CB" w:rsidRPr="00972DB5" w:rsidRDefault="00A345CB" w:rsidP="00A345CB">
            <w:pPr>
              <w:pStyle w:val="Sectiontext0"/>
              <w:rPr>
                <w:rFonts w:cs="Arial"/>
                <w:iCs/>
                <w:lang w:eastAsia="en-US"/>
              </w:rPr>
            </w:pPr>
            <w:r w:rsidRPr="00972DB5">
              <w:rPr>
                <w:rFonts w:cs="Arial"/>
                <w:iCs/>
                <w:lang w:eastAsia="en-US"/>
              </w:rPr>
              <w:t>iii.</w:t>
            </w:r>
          </w:p>
        </w:tc>
        <w:tc>
          <w:tcPr>
            <w:tcW w:w="7236" w:type="dxa"/>
          </w:tcPr>
          <w:p w14:paraId="43E8BDB0" w14:textId="77777777" w:rsidR="00A345CB" w:rsidRPr="00972DB5" w:rsidRDefault="00A345CB" w:rsidP="00A345CB">
            <w:pPr>
              <w:pStyle w:val="Sectiontext0"/>
              <w:rPr>
                <w:rFonts w:cs="Arial"/>
              </w:rPr>
            </w:pPr>
            <w:r w:rsidRPr="00972DB5">
              <w:rPr>
                <w:rFonts w:cs="Arial"/>
              </w:rPr>
              <w:t>Any other charge associated with the journey.</w:t>
            </w:r>
          </w:p>
        </w:tc>
      </w:tr>
      <w:tr w:rsidR="00A345CB" w:rsidRPr="00972DB5" w14:paraId="30ACC02D" w14:textId="77777777" w:rsidTr="00A345CB">
        <w:tc>
          <w:tcPr>
            <w:tcW w:w="995" w:type="dxa"/>
          </w:tcPr>
          <w:p w14:paraId="7094EB8D" w14:textId="77777777" w:rsidR="00A345CB" w:rsidRPr="00972DB5" w:rsidRDefault="00A345CB" w:rsidP="00A345CB">
            <w:pPr>
              <w:pStyle w:val="Sectiontext0"/>
              <w:jc w:val="center"/>
              <w:rPr>
                <w:rFonts w:cs="Arial"/>
              </w:rPr>
            </w:pPr>
            <w:r w:rsidRPr="00972DB5">
              <w:rPr>
                <w:rFonts w:cs="Arial"/>
                <w:lang w:eastAsia="en-US"/>
              </w:rPr>
              <w:t>2.</w:t>
            </w:r>
          </w:p>
        </w:tc>
        <w:tc>
          <w:tcPr>
            <w:tcW w:w="8370" w:type="dxa"/>
            <w:gridSpan w:val="3"/>
          </w:tcPr>
          <w:p w14:paraId="1C1D720B" w14:textId="77777777" w:rsidR="00A345CB" w:rsidRPr="00972DB5" w:rsidRDefault="00A345CB" w:rsidP="00A345CB">
            <w:pPr>
              <w:pStyle w:val="Sectiontext0"/>
              <w:rPr>
                <w:rFonts w:cs="Arial"/>
              </w:rPr>
            </w:pPr>
            <w:r w:rsidRPr="00972DB5">
              <w:rPr>
                <w:rFonts w:cs="Arial"/>
              </w:rPr>
              <w:t>For the purpose of subparagraph 1.b.ii, travel co</w:t>
            </w:r>
            <w:r>
              <w:rPr>
                <w:rFonts w:cs="Arial"/>
              </w:rPr>
              <w:t>sts means one of the following.</w:t>
            </w:r>
          </w:p>
        </w:tc>
      </w:tr>
      <w:tr w:rsidR="00A345CB" w:rsidRPr="00972DB5" w14:paraId="5ECAB208" w14:textId="77777777" w:rsidTr="00A345CB">
        <w:tblPrEx>
          <w:tblLook w:val="04A0" w:firstRow="1" w:lastRow="0" w:firstColumn="1" w:lastColumn="0" w:noHBand="0" w:noVBand="1"/>
        </w:tblPrEx>
        <w:tc>
          <w:tcPr>
            <w:tcW w:w="995" w:type="dxa"/>
          </w:tcPr>
          <w:p w14:paraId="6E555051" w14:textId="77777777" w:rsidR="00A345CB" w:rsidRPr="00972DB5" w:rsidRDefault="00A345CB" w:rsidP="00A345CB">
            <w:pPr>
              <w:pStyle w:val="Sectiontext0"/>
              <w:rPr>
                <w:rFonts w:eastAsia="Arial" w:cs="Arial"/>
                <w:lang w:eastAsia="en-US"/>
              </w:rPr>
            </w:pPr>
          </w:p>
        </w:tc>
        <w:tc>
          <w:tcPr>
            <w:tcW w:w="567" w:type="dxa"/>
            <w:hideMark/>
          </w:tcPr>
          <w:p w14:paraId="59F728B0" w14:textId="77777777" w:rsidR="00A345CB" w:rsidRPr="00972DB5" w:rsidRDefault="00A345CB" w:rsidP="00A345CB">
            <w:pPr>
              <w:pStyle w:val="Sectiontext0"/>
              <w:rPr>
                <w:rFonts w:eastAsia="Arial" w:cs="Arial"/>
                <w:lang w:eastAsia="en-US"/>
              </w:rPr>
            </w:pPr>
            <w:r w:rsidRPr="00972DB5">
              <w:rPr>
                <w:rFonts w:eastAsia="Arial" w:cs="Arial"/>
                <w:lang w:eastAsia="en-US"/>
              </w:rPr>
              <w:t>a.</w:t>
            </w:r>
          </w:p>
        </w:tc>
        <w:tc>
          <w:tcPr>
            <w:tcW w:w="7803" w:type="dxa"/>
            <w:gridSpan w:val="2"/>
          </w:tcPr>
          <w:p w14:paraId="79E0CC1D" w14:textId="77777777" w:rsidR="00A345CB" w:rsidRPr="00972DB5" w:rsidRDefault="00A345CB" w:rsidP="00A345CB">
            <w:pPr>
              <w:pStyle w:val="Sectiontext0"/>
              <w:rPr>
                <w:rFonts w:cs="Arial"/>
              </w:rPr>
            </w:pPr>
            <w:r w:rsidRPr="00972DB5">
              <w:rPr>
                <w:rFonts w:cs="Arial"/>
              </w:rPr>
              <w:t>For a member who uses accommodation supplied through the Commonwealth's contracted service provider — the amount provided under Part 5 Division 2.</w:t>
            </w:r>
          </w:p>
          <w:p w14:paraId="40036F1E" w14:textId="77777777" w:rsidR="00A345CB" w:rsidRPr="00972DB5" w:rsidRDefault="00A345CB" w:rsidP="00A345CB">
            <w:pPr>
              <w:pStyle w:val="notepara"/>
              <w:rPr>
                <w:rFonts w:eastAsia="Arial" w:cs="Arial"/>
              </w:rPr>
            </w:pPr>
            <w:r w:rsidRPr="00972DB5">
              <w:rPr>
                <w:rFonts w:cs="Arial"/>
                <w:b/>
              </w:rPr>
              <w:t>Note:</w:t>
            </w:r>
            <w:r w:rsidRPr="00972DB5">
              <w:rPr>
                <w:rFonts w:cs="Arial"/>
              </w:rPr>
              <w:t xml:space="preserve"> </w:t>
            </w:r>
            <w:r w:rsidRPr="00972DB5">
              <w:rPr>
                <w:rFonts w:cs="Arial"/>
              </w:rPr>
              <w:tab/>
              <w:t>Contracted service provider is defined in section 9.</w:t>
            </w:r>
            <w:r>
              <w:rPr>
                <w:rFonts w:cs="Arial"/>
              </w:rPr>
              <w:t>1A.1.</w:t>
            </w:r>
          </w:p>
        </w:tc>
      </w:tr>
      <w:tr w:rsidR="00A345CB" w:rsidRPr="00972DB5" w14:paraId="49CA39FE" w14:textId="77777777" w:rsidTr="00A345CB">
        <w:tblPrEx>
          <w:tblLook w:val="04A0" w:firstRow="1" w:lastRow="0" w:firstColumn="1" w:lastColumn="0" w:noHBand="0" w:noVBand="1"/>
        </w:tblPrEx>
        <w:tc>
          <w:tcPr>
            <w:tcW w:w="995" w:type="dxa"/>
          </w:tcPr>
          <w:p w14:paraId="211CB879" w14:textId="77777777" w:rsidR="00A345CB" w:rsidRPr="00972DB5" w:rsidRDefault="00A345CB" w:rsidP="00A345CB">
            <w:pPr>
              <w:pStyle w:val="Sectiontext0"/>
              <w:rPr>
                <w:rFonts w:eastAsia="Arial" w:cs="Arial"/>
                <w:lang w:eastAsia="en-US"/>
              </w:rPr>
            </w:pPr>
          </w:p>
        </w:tc>
        <w:tc>
          <w:tcPr>
            <w:tcW w:w="567" w:type="dxa"/>
            <w:hideMark/>
          </w:tcPr>
          <w:p w14:paraId="65DDAC15" w14:textId="682605CE" w:rsidR="00A345CB" w:rsidRPr="00972DB5" w:rsidRDefault="00700595" w:rsidP="00A345CB">
            <w:pPr>
              <w:pStyle w:val="Sectiontext0"/>
              <w:rPr>
                <w:rFonts w:eastAsia="Arial" w:cs="Arial"/>
                <w:lang w:eastAsia="en-US"/>
              </w:rPr>
            </w:pPr>
            <w:r>
              <w:rPr>
                <w:rFonts w:eastAsia="Arial" w:cs="Arial"/>
                <w:lang w:eastAsia="en-US"/>
              </w:rPr>
              <w:t>b</w:t>
            </w:r>
            <w:r w:rsidR="00A345CB" w:rsidRPr="00972DB5">
              <w:rPr>
                <w:rFonts w:eastAsia="Arial" w:cs="Arial"/>
                <w:lang w:eastAsia="en-US"/>
              </w:rPr>
              <w:t>.</w:t>
            </w:r>
          </w:p>
        </w:tc>
        <w:tc>
          <w:tcPr>
            <w:tcW w:w="7803" w:type="dxa"/>
            <w:gridSpan w:val="2"/>
          </w:tcPr>
          <w:p w14:paraId="041F8F54" w14:textId="77777777" w:rsidR="00A345CB" w:rsidRPr="00972DB5" w:rsidRDefault="00A345CB" w:rsidP="00A345CB">
            <w:pPr>
              <w:pStyle w:val="Sectiontext0"/>
              <w:rPr>
                <w:rFonts w:eastAsia="Arial" w:cs="Arial"/>
                <w:lang w:eastAsia="en-US"/>
              </w:rPr>
            </w:pPr>
            <w:r w:rsidRPr="00972DB5">
              <w:rPr>
                <w:rFonts w:cs="Arial"/>
              </w:rPr>
              <w:t>For any other member — the amount provided under Annex 9.5.A.</w:t>
            </w:r>
          </w:p>
        </w:tc>
      </w:tr>
      <w:bookmarkEnd w:id="5023"/>
      <w:bookmarkEnd w:id="5024"/>
      <w:bookmarkEnd w:id="5025"/>
      <w:bookmarkEnd w:id="5026"/>
      <w:bookmarkEnd w:id="5027"/>
      <w:bookmarkEnd w:id="5028"/>
    </w:tbl>
    <w:p w14:paraId="5DE7767F" w14:textId="77777777" w:rsidR="00715651" w:rsidRPr="00700022" w:rsidRDefault="00715651" w:rsidP="003A0A1A">
      <w:pPr>
        <w:ind w:right="673"/>
        <w:rPr>
          <w:color w:val="000000"/>
          <w:lang w:val="en-AU"/>
        </w:rPr>
      </w:pPr>
    </w:p>
    <w:p w14:paraId="13B9DCE7" w14:textId="4A95B523" w:rsidR="00715651" w:rsidRPr="00700022" w:rsidRDefault="00715651" w:rsidP="00832612">
      <w:pPr>
        <w:pStyle w:val="Heading3"/>
        <w:pageBreakBefore/>
      </w:pPr>
      <w:bookmarkStart w:id="5030" w:name="part7"/>
      <w:bookmarkStart w:id="5031" w:name="_Toc192863591"/>
      <w:bookmarkEnd w:id="5030"/>
      <w:r w:rsidRPr="00700022">
        <w:lastRenderedPageBreak/>
        <w:t>Part 7: Aircraft allowance</w:t>
      </w:r>
      <w:bookmarkEnd w:id="5031"/>
    </w:p>
    <w:p w14:paraId="5C5C3992" w14:textId="6CFF1D68" w:rsidR="00715651" w:rsidRPr="00700022" w:rsidRDefault="00715651" w:rsidP="00132882">
      <w:pPr>
        <w:pStyle w:val="Heading6"/>
      </w:pPr>
      <w:bookmarkStart w:id="5032" w:name="bk145402971Purpose"/>
      <w:bookmarkStart w:id="5033" w:name="bk134150971Purpose"/>
      <w:bookmarkStart w:id="5034" w:name="_Toc192863592"/>
      <w:r w:rsidRPr="00700022">
        <w:t>9.7.1</w:t>
      </w:r>
      <w:r w:rsidR="00E85499">
        <w:tab/>
      </w:r>
      <w:r w:rsidRPr="00700022">
        <w:t>Purpose</w:t>
      </w:r>
      <w:bookmarkEnd w:id="5034"/>
    </w:p>
    <w:tbl>
      <w:tblPr>
        <w:tblW w:w="9360" w:type="dxa"/>
        <w:tblInd w:w="113" w:type="dxa"/>
        <w:tblLayout w:type="fixed"/>
        <w:tblLook w:val="0000" w:firstRow="0" w:lastRow="0" w:firstColumn="0" w:lastColumn="0" w:noHBand="0" w:noVBand="0"/>
      </w:tblPr>
      <w:tblGrid>
        <w:gridCol w:w="992"/>
        <w:gridCol w:w="567"/>
        <w:gridCol w:w="7801"/>
      </w:tblGrid>
      <w:tr w:rsidR="00715651" w:rsidRPr="00700022" w14:paraId="61FC5C3B" w14:textId="77777777" w:rsidTr="00C814FA">
        <w:tc>
          <w:tcPr>
            <w:tcW w:w="992" w:type="dxa"/>
          </w:tcPr>
          <w:bookmarkEnd w:id="5032"/>
          <w:bookmarkEnd w:id="5033"/>
          <w:p w14:paraId="591983F5" w14:textId="77777777" w:rsidR="00715651" w:rsidRPr="00700022" w:rsidRDefault="00715651" w:rsidP="00EA431B">
            <w:pPr>
              <w:pStyle w:val="Sectiontext0"/>
              <w:jc w:val="center"/>
            </w:pPr>
            <w:r w:rsidRPr="00700022">
              <w:t>1.</w:t>
            </w:r>
          </w:p>
        </w:tc>
        <w:tc>
          <w:tcPr>
            <w:tcW w:w="8363" w:type="dxa"/>
            <w:gridSpan w:val="2"/>
          </w:tcPr>
          <w:p w14:paraId="42E839C0" w14:textId="77777777" w:rsidR="00715651" w:rsidRPr="00700022" w:rsidRDefault="00715651" w:rsidP="00EA431B">
            <w:pPr>
              <w:pStyle w:val="Sectiontext0"/>
            </w:pPr>
            <w:r w:rsidRPr="00700022">
              <w:t>Aircraft allowance assists a member with reasonable costs when the CDF authorises them to travel by flying a private aircraft in any of these circumstances.</w:t>
            </w:r>
          </w:p>
        </w:tc>
      </w:tr>
      <w:tr w:rsidR="00715651" w:rsidRPr="00700022" w14:paraId="4FD3EE9D" w14:textId="77777777" w:rsidTr="00C814FA">
        <w:trPr>
          <w:cantSplit/>
        </w:trPr>
        <w:tc>
          <w:tcPr>
            <w:tcW w:w="992" w:type="dxa"/>
          </w:tcPr>
          <w:p w14:paraId="296B2956" w14:textId="77777777" w:rsidR="00715651" w:rsidRPr="00700022" w:rsidRDefault="00715651" w:rsidP="00EA431B">
            <w:pPr>
              <w:pStyle w:val="Sectiontext0"/>
              <w:jc w:val="center"/>
            </w:pPr>
          </w:p>
        </w:tc>
        <w:tc>
          <w:tcPr>
            <w:tcW w:w="563" w:type="dxa"/>
          </w:tcPr>
          <w:p w14:paraId="0F1DA349" w14:textId="77777777" w:rsidR="00715651" w:rsidRPr="00700022" w:rsidRDefault="00715651" w:rsidP="00EA431B">
            <w:pPr>
              <w:pStyle w:val="Sectiontext0"/>
            </w:pPr>
            <w:r w:rsidRPr="00700022">
              <w:t>a.</w:t>
            </w:r>
          </w:p>
        </w:tc>
        <w:tc>
          <w:tcPr>
            <w:tcW w:w="7800" w:type="dxa"/>
          </w:tcPr>
          <w:p w14:paraId="7F0DCF3A" w14:textId="77777777" w:rsidR="00715651" w:rsidRPr="00700022" w:rsidRDefault="00715651" w:rsidP="00EA431B">
            <w:pPr>
              <w:pStyle w:val="Sectiontext0"/>
            </w:pPr>
            <w:r w:rsidRPr="00700022">
              <w:t>On temporary duty.</w:t>
            </w:r>
          </w:p>
        </w:tc>
      </w:tr>
      <w:tr w:rsidR="0077582E" w:rsidRPr="00700022" w14:paraId="5EEA3EF8" w14:textId="77777777" w:rsidTr="00C814FA">
        <w:trPr>
          <w:cantSplit/>
        </w:trPr>
        <w:tc>
          <w:tcPr>
            <w:tcW w:w="992" w:type="dxa"/>
          </w:tcPr>
          <w:p w14:paraId="1075D155" w14:textId="77777777" w:rsidR="0077582E" w:rsidRPr="00700022" w:rsidRDefault="0077582E" w:rsidP="0077582E">
            <w:pPr>
              <w:pStyle w:val="Sectiontext0"/>
              <w:jc w:val="center"/>
            </w:pPr>
          </w:p>
        </w:tc>
        <w:tc>
          <w:tcPr>
            <w:tcW w:w="563" w:type="dxa"/>
          </w:tcPr>
          <w:p w14:paraId="12EC6A9F" w14:textId="16344CAE" w:rsidR="0077582E" w:rsidRPr="00700022" w:rsidRDefault="0077582E" w:rsidP="0077582E">
            <w:pPr>
              <w:pStyle w:val="Sectiontext0"/>
            </w:pPr>
            <w:r>
              <w:rPr>
                <w:rFonts w:cs="Arial"/>
                <w:iCs/>
              </w:rPr>
              <w:t>b.</w:t>
            </w:r>
          </w:p>
        </w:tc>
        <w:tc>
          <w:tcPr>
            <w:tcW w:w="7800" w:type="dxa"/>
          </w:tcPr>
          <w:p w14:paraId="12C306D8" w14:textId="3CFE5452" w:rsidR="0077582E" w:rsidRPr="00700022" w:rsidRDefault="0077582E" w:rsidP="0077582E">
            <w:pPr>
              <w:pStyle w:val="Sectiontext0"/>
            </w:pPr>
            <w:r>
              <w:rPr>
                <w:rFonts w:cs="Arial"/>
              </w:rPr>
              <w:t>On posting or on commencing an alternate work agreement.</w:t>
            </w:r>
          </w:p>
        </w:tc>
      </w:tr>
      <w:tr w:rsidR="00715651" w:rsidRPr="00700022" w14:paraId="2E61F179" w14:textId="77777777" w:rsidTr="00C814FA">
        <w:trPr>
          <w:cantSplit/>
        </w:trPr>
        <w:tc>
          <w:tcPr>
            <w:tcW w:w="992" w:type="dxa"/>
          </w:tcPr>
          <w:p w14:paraId="5B7E9A44" w14:textId="77777777" w:rsidR="00715651" w:rsidRPr="00700022" w:rsidRDefault="00715651" w:rsidP="00EA431B">
            <w:pPr>
              <w:pStyle w:val="Sectiontext0"/>
              <w:jc w:val="center"/>
            </w:pPr>
          </w:p>
        </w:tc>
        <w:tc>
          <w:tcPr>
            <w:tcW w:w="563" w:type="dxa"/>
          </w:tcPr>
          <w:p w14:paraId="22F10B4E" w14:textId="77777777" w:rsidR="00715651" w:rsidRPr="00700022" w:rsidRDefault="00715651" w:rsidP="00EA431B">
            <w:pPr>
              <w:pStyle w:val="Sectiontext0"/>
            </w:pPr>
            <w:r w:rsidRPr="00700022">
              <w:t>c.</w:t>
            </w:r>
          </w:p>
        </w:tc>
        <w:tc>
          <w:tcPr>
            <w:tcW w:w="7800" w:type="dxa"/>
          </w:tcPr>
          <w:p w14:paraId="144B78B2" w14:textId="77777777" w:rsidR="00715651" w:rsidRPr="00700022" w:rsidRDefault="00715651" w:rsidP="00EA431B">
            <w:pPr>
              <w:pStyle w:val="Sectiontext0"/>
            </w:pPr>
            <w:r w:rsidRPr="00700022">
              <w:t>On recreation leave or recall from recreation leave.</w:t>
            </w:r>
          </w:p>
        </w:tc>
      </w:tr>
      <w:tr w:rsidR="00C814FA" w:rsidRPr="00D15A4D" w14:paraId="36E4AB2E" w14:textId="77777777" w:rsidTr="00C814FA">
        <w:tblPrEx>
          <w:tblLook w:val="04A0" w:firstRow="1" w:lastRow="0" w:firstColumn="1" w:lastColumn="0" w:noHBand="0" w:noVBand="1"/>
        </w:tblPrEx>
        <w:tc>
          <w:tcPr>
            <w:tcW w:w="992" w:type="dxa"/>
          </w:tcPr>
          <w:p w14:paraId="3D58106F" w14:textId="77777777" w:rsidR="00C814FA" w:rsidRPr="00D15A4D" w:rsidRDefault="00C814FA" w:rsidP="00B85CB8">
            <w:pPr>
              <w:pStyle w:val="Sectiontext0"/>
            </w:pPr>
          </w:p>
        </w:tc>
        <w:tc>
          <w:tcPr>
            <w:tcW w:w="567" w:type="dxa"/>
          </w:tcPr>
          <w:p w14:paraId="767B3C47" w14:textId="77777777" w:rsidR="00C814FA" w:rsidRPr="00D15A4D" w:rsidRDefault="00C814FA" w:rsidP="00B85CB8">
            <w:pPr>
              <w:pStyle w:val="Sectiontext0"/>
              <w:rPr>
                <w:rFonts w:cs="Arial"/>
                <w:iCs/>
              </w:rPr>
            </w:pPr>
            <w:r>
              <w:rPr>
                <w:rFonts w:cs="Arial"/>
                <w:iCs/>
              </w:rPr>
              <w:t>d.</w:t>
            </w:r>
          </w:p>
        </w:tc>
        <w:tc>
          <w:tcPr>
            <w:tcW w:w="7801" w:type="dxa"/>
            <w:hideMark/>
          </w:tcPr>
          <w:p w14:paraId="70C45458" w14:textId="77777777" w:rsidR="00C814FA" w:rsidRPr="0047786E" w:rsidRDefault="00C814FA" w:rsidP="00B85CB8">
            <w:pPr>
              <w:pStyle w:val="Sectiontext0"/>
              <w:rPr>
                <w:rFonts w:cs="Arial"/>
              </w:rPr>
            </w:pPr>
            <w:r>
              <w:rPr>
                <w:rFonts w:cs="Arial"/>
              </w:rPr>
              <w:t>On involuntary separation or redundancy.</w:t>
            </w:r>
          </w:p>
        </w:tc>
      </w:tr>
      <w:tr w:rsidR="00715651" w:rsidRPr="00700022" w14:paraId="58175242" w14:textId="77777777" w:rsidTr="00C814FA">
        <w:tc>
          <w:tcPr>
            <w:tcW w:w="992" w:type="dxa"/>
          </w:tcPr>
          <w:p w14:paraId="7E797A42" w14:textId="77777777" w:rsidR="00715651" w:rsidRPr="00700022" w:rsidRDefault="00715651" w:rsidP="00EA431B">
            <w:pPr>
              <w:pStyle w:val="Sectiontext0"/>
              <w:jc w:val="center"/>
            </w:pPr>
            <w:r w:rsidRPr="00700022">
              <w:t>2.</w:t>
            </w:r>
          </w:p>
        </w:tc>
        <w:tc>
          <w:tcPr>
            <w:tcW w:w="8363" w:type="dxa"/>
            <w:gridSpan w:val="2"/>
          </w:tcPr>
          <w:p w14:paraId="155424E0" w14:textId="77777777" w:rsidR="00715651" w:rsidRPr="00700022" w:rsidRDefault="00715651" w:rsidP="00EA431B">
            <w:pPr>
              <w:pStyle w:val="Sectiontext0"/>
            </w:pPr>
            <w:r w:rsidRPr="00700022">
              <w:t>The provisions authorising aircraft allowance are based on those in Part 6 of this Chapter authorising vehicle allowance. The criteria in section 9.6.7 apply.</w:t>
            </w:r>
          </w:p>
        </w:tc>
      </w:tr>
    </w:tbl>
    <w:p w14:paraId="11BB8040" w14:textId="45F216B0" w:rsidR="00715651" w:rsidRPr="00700022" w:rsidRDefault="00715651" w:rsidP="00132882">
      <w:pPr>
        <w:pStyle w:val="Heading6"/>
      </w:pPr>
      <w:bookmarkStart w:id="5035" w:name="bk145402972MembersthisPartappliesto"/>
      <w:bookmarkStart w:id="5036" w:name="bk134150972MemberthisPartappliesto"/>
      <w:bookmarkStart w:id="5037" w:name="_Toc192863593"/>
      <w:r w:rsidRPr="00700022">
        <w:t>9.7.2</w:t>
      </w:r>
      <w:r w:rsidR="00E85499">
        <w:tab/>
      </w:r>
      <w:r w:rsidRPr="00700022">
        <w:t>Member this Part applies to</w:t>
      </w:r>
      <w:bookmarkEnd w:id="5037"/>
    </w:p>
    <w:tbl>
      <w:tblPr>
        <w:tblW w:w="0" w:type="auto"/>
        <w:tblInd w:w="113" w:type="dxa"/>
        <w:tblLayout w:type="fixed"/>
        <w:tblLook w:val="0000" w:firstRow="0" w:lastRow="0" w:firstColumn="0" w:lastColumn="0" w:noHBand="0" w:noVBand="0"/>
      </w:tblPr>
      <w:tblGrid>
        <w:gridCol w:w="992"/>
        <w:gridCol w:w="563"/>
        <w:gridCol w:w="567"/>
        <w:gridCol w:w="7233"/>
      </w:tblGrid>
      <w:tr w:rsidR="00715651" w:rsidRPr="00700022" w14:paraId="21198634" w14:textId="77777777" w:rsidTr="00715651">
        <w:tc>
          <w:tcPr>
            <w:tcW w:w="992" w:type="dxa"/>
          </w:tcPr>
          <w:bookmarkEnd w:id="5035"/>
          <w:bookmarkEnd w:id="5036"/>
          <w:p w14:paraId="6133DBA8" w14:textId="77777777" w:rsidR="00715651" w:rsidRPr="00700022" w:rsidRDefault="00715651" w:rsidP="00EA431B">
            <w:pPr>
              <w:pStyle w:val="Sectiontext0"/>
              <w:jc w:val="center"/>
            </w:pPr>
            <w:r w:rsidRPr="00700022">
              <w:t>1.</w:t>
            </w:r>
          </w:p>
        </w:tc>
        <w:tc>
          <w:tcPr>
            <w:tcW w:w="8363" w:type="dxa"/>
            <w:gridSpan w:val="3"/>
          </w:tcPr>
          <w:p w14:paraId="1D7EB604" w14:textId="77777777" w:rsidR="00715651" w:rsidRPr="00700022" w:rsidRDefault="00715651" w:rsidP="00EA431B">
            <w:pPr>
              <w:pStyle w:val="Sectiontext0"/>
            </w:pPr>
            <w:r w:rsidRPr="00700022">
              <w:t>This Part applies to a member who undertakes authorised travel by flying a private aircraft. This includes a member on Reserve service.</w:t>
            </w:r>
          </w:p>
        </w:tc>
      </w:tr>
      <w:tr w:rsidR="00715651" w:rsidRPr="00700022" w14:paraId="51E24C21" w14:textId="77777777" w:rsidTr="00715651">
        <w:tc>
          <w:tcPr>
            <w:tcW w:w="992" w:type="dxa"/>
          </w:tcPr>
          <w:p w14:paraId="6B3E4F0E" w14:textId="77777777" w:rsidR="00715651" w:rsidRPr="00700022" w:rsidRDefault="00715651" w:rsidP="00EA431B">
            <w:pPr>
              <w:pStyle w:val="Sectiontext0"/>
              <w:jc w:val="center"/>
            </w:pPr>
            <w:r w:rsidRPr="00700022">
              <w:t>2.</w:t>
            </w:r>
          </w:p>
        </w:tc>
        <w:tc>
          <w:tcPr>
            <w:tcW w:w="8363" w:type="dxa"/>
            <w:gridSpan w:val="3"/>
          </w:tcPr>
          <w:p w14:paraId="506BC7F1" w14:textId="77777777" w:rsidR="00715651" w:rsidRPr="00700022" w:rsidRDefault="00715651" w:rsidP="00EA431B">
            <w:pPr>
              <w:pStyle w:val="Sectiontext0"/>
            </w:pPr>
            <w:r w:rsidRPr="00700022">
              <w:t>To be eligible for aircraft allowance, a member must meet both of these criteria.</w:t>
            </w:r>
          </w:p>
        </w:tc>
      </w:tr>
      <w:tr w:rsidR="00715651" w:rsidRPr="00700022" w14:paraId="3EF2FC2E" w14:textId="77777777" w:rsidTr="00715651">
        <w:trPr>
          <w:cantSplit/>
        </w:trPr>
        <w:tc>
          <w:tcPr>
            <w:tcW w:w="992" w:type="dxa"/>
          </w:tcPr>
          <w:p w14:paraId="718F772F" w14:textId="77777777" w:rsidR="00715651" w:rsidRPr="00700022" w:rsidRDefault="00715651" w:rsidP="00EA431B">
            <w:pPr>
              <w:pStyle w:val="Sectiontext0"/>
              <w:jc w:val="center"/>
            </w:pPr>
          </w:p>
        </w:tc>
        <w:tc>
          <w:tcPr>
            <w:tcW w:w="563" w:type="dxa"/>
          </w:tcPr>
          <w:p w14:paraId="27DC472D" w14:textId="77777777" w:rsidR="00715651" w:rsidRPr="00700022" w:rsidRDefault="00715651" w:rsidP="00EA431B">
            <w:pPr>
              <w:pStyle w:val="Sectiontext0"/>
            </w:pPr>
            <w:r w:rsidRPr="00700022">
              <w:t>a.</w:t>
            </w:r>
          </w:p>
        </w:tc>
        <w:tc>
          <w:tcPr>
            <w:tcW w:w="7800" w:type="dxa"/>
            <w:gridSpan w:val="2"/>
          </w:tcPr>
          <w:p w14:paraId="48A361FD" w14:textId="77777777" w:rsidR="00715651" w:rsidRPr="00700022" w:rsidRDefault="00715651" w:rsidP="00EA431B">
            <w:pPr>
              <w:pStyle w:val="Sectiontext0"/>
            </w:pPr>
            <w:r w:rsidRPr="00700022">
              <w:t>They must hold an appropriate pilot’s licence in force under the</w:t>
            </w:r>
            <w:r w:rsidRPr="00700022">
              <w:rPr>
                <w:i/>
              </w:rPr>
              <w:t xml:space="preserve"> Air Navigation </w:t>
            </w:r>
            <w:bookmarkStart w:id="5038" w:name="_Hlt102537796"/>
            <w:r w:rsidRPr="00700022">
              <w:rPr>
                <w:i/>
              </w:rPr>
              <w:t>A</w:t>
            </w:r>
            <w:bookmarkEnd w:id="5038"/>
            <w:r w:rsidRPr="00700022">
              <w:rPr>
                <w:i/>
              </w:rPr>
              <w:t>ct 1920</w:t>
            </w:r>
            <w:r w:rsidRPr="00700022">
              <w:t xml:space="preserve"> and the </w:t>
            </w:r>
            <w:r w:rsidRPr="00700022">
              <w:rPr>
                <w:i/>
              </w:rPr>
              <w:t>Air Navigation Regulations 1947</w:t>
            </w:r>
            <w:r w:rsidRPr="00700022">
              <w:t>.</w:t>
            </w:r>
          </w:p>
        </w:tc>
      </w:tr>
      <w:tr w:rsidR="00715651" w:rsidRPr="00700022" w14:paraId="2DB1D9F1" w14:textId="77777777" w:rsidTr="00715651">
        <w:trPr>
          <w:cantSplit/>
        </w:trPr>
        <w:tc>
          <w:tcPr>
            <w:tcW w:w="992" w:type="dxa"/>
          </w:tcPr>
          <w:p w14:paraId="0AC13F50" w14:textId="77777777" w:rsidR="00715651" w:rsidRPr="00700022" w:rsidRDefault="00715651" w:rsidP="00EA431B">
            <w:pPr>
              <w:pStyle w:val="Sectiontext0"/>
              <w:jc w:val="center"/>
            </w:pPr>
          </w:p>
        </w:tc>
        <w:tc>
          <w:tcPr>
            <w:tcW w:w="563" w:type="dxa"/>
          </w:tcPr>
          <w:p w14:paraId="32A6A84B" w14:textId="77777777" w:rsidR="00715651" w:rsidRPr="00700022" w:rsidRDefault="00715651" w:rsidP="00EA431B">
            <w:pPr>
              <w:pStyle w:val="Sectiontext0"/>
            </w:pPr>
            <w:r w:rsidRPr="00700022">
              <w:t>b.</w:t>
            </w:r>
          </w:p>
        </w:tc>
        <w:tc>
          <w:tcPr>
            <w:tcW w:w="7800" w:type="dxa"/>
            <w:gridSpan w:val="2"/>
          </w:tcPr>
          <w:p w14:paraId="3E9322FB" w14:textId="77777777" w:rsidR="00715651" w:rsidRPr="00700022" w:rsidRDefault="00715651" w:rsidP="00EA431B">
            <w:pPr>
              <w:pStyle w:val="Sectiontext0"/>
            </w:pPr>
            <w:r w:rsidRPr="00700022">
              <w:t>They must comply with both of the following.</w:t>
            </w:r>
          </w:p>
        </w:tc>
      </w:tr>
      <w:tr w:rsidR="00715651" w:rsidRPr="00700022" w14:paraId="421D7B82" w14:textId="77777777" w:rsidTr="00715651">
        <w:trPr>
          <w:cantSplit/>
        </w:trPr>
        <w:tc>
          <w:tcPr>
            <w:tcW w:w="1555" w:type="dxa"/>
            <w:gridSpan w:val="2"/>
          </w:tcPr>
          <w:p w14:paraId="1B02B577" w14:textId="77777777" w:rsidR="00715651" w:rsidRPr="00700022" w:rsidRDefault="00715651" w:rsidP="00EA431B">
            <w:pPr>
              <w:pStyle w:val="Sectiontext0"/>
              <w:jc w:val="center"/>
            </w:pPr>
          </w:p>
        </w:tc>
        <w:tc>
          <w:tcPr>
            <w:tcW w:w="567" w:type="dxa"/>
          </w:tcPr>
          <w:p w14:paraId="51F85193" w14:textId="77777777" w:rsidR="00715651" w:rsidRPr="00700022" w:rsidRDefault="00715651" w:rsidP="00EA431B">
            <w:pPr>
              <w:pStyle w:val="Sectiontext0"/>
            </w:pPr>
            <w:r w:rsidRPr="00700022">
              <w:t>i.</w:t>
            </w:r>
          </w:p>
        </w:tc>
        <w:tc>
          <w:tcPr>
            <w:tcW w:w="7233" w:type="dxa"/>
          </w:tcPr>
          <w:p w14:paraId="3E5E48D9" w14:textId="77777777" w:rsidR="00715651" w:rsidRPr="00700022" w:rsidRDefault="00715651" w:rsidP="00EA431B">
            <w:pPr>
              <w:pStyle w:val="Sectiontext0"/>
            </w:pPr>
            <w:r w:rsidRPr="00700022">
              <w:t xml:space="preserve">The </w:t>
            </w:r>
            <w:r w:rsidRPr="00700022">
              <w:rPr>
                <w:i/>
              </w:rPr>
              <w:t>Air Navigation Regulations 1947</w:t>
            </w:r>
            <w:r w:rsidRPr="00700022">
              <w:t>.</w:t>
            </w:r>
          </w:p>
        </w:tc>
      </w:tr>
      <w:tr w:rsidR="00715651" w:rsidRPr="00700022" w14:paraId="6B8128C6" w14:textId="77777777" w:rsidTr="00715651">
        <w:trPr>
          <w:cantSplit/>
        </w:trPr>
        <w:tc>
          <w:tcPr>
            <w:tcW w:w="1555" w:type="dxa"/>
            <w:gridSpan w:val="2"/>
          </w:tcPr>
          <w:p w14:paraId="0017F96E" w14:textId="77777777" w:rsidR="00715651" w:rsidRPr="00700022" w:rsidRDefault="00715651" w:rsidP="00EA431B">
            <w:pPr>
              <w:pStyle w:val="Sectiontext0"/>
              <w:jc w:val="center"/>
            </w:pPr>
          </w:p>
        </w:tc>
        <w:tc>
          <w:tcPr>
            <w:tcW w:w="567" w:type="dxa"/>
          </w:tcPr>
          <w:p w14:paraId="32C8A437" w14:textId="77777777" w:rsidR="00715651" w:rsidRPr="00700022" w:rsidRDefault="00715651" w:rsidP="00EA431B">
            <w:pPr>
              <w:pStyle w:val="Sectiontext0"/>
            </w:pPr>
            <w:r w:rsidRPr="00700022">
              <w:t xml:space="preserve">ii. </w:t>
            </w:r>
          </w:p>
        </w:tc>
        <w:tc>
          <w:tcPr>
            <w:tcW w:w="7233" w:type="dxa"/>
          </w:tcPr>
          <w:p w14:paraId="56508EBF" w14:textId="77777777" w:rsidR="00715651" w:rsidRPr="00700022" w:rsidRDefault="00715651" w:rsidP="00EA431B">
            <w:pPr>
              <w:pStyle w:val="Sectiontext0"/>
            </w:pPr>
            <w:r w:rsidRPr="00700022">
              <w:t>Any requirements of the Department of Transport and Regional Services and the Civil Aviation Safety Authority.</w:t>
            </w:r>
          </w:p>
        </w:tc>
      </w:tr>
    </w:tbl>
    <w:p w14:paraId="550629A4" w14:textId="16020647" w:rsidR="00715651" w:rsidRPr="00700022" w:rsidRDefault="00715651" w:rsidP="00132882">
      <w:pPr>
        <w:pStyle w:val="Heading6"/>
      </w:pPr>
      <w:bookmarkStart w:id="5039" w:name="bk145402973WhenthisPartdoesnotapply"/>
      <w:bookmarkStart w:id="5040" w:name="bk134150973WhenthisPartdoesnotapply"/>
      <w:bookmarkStart w:id="5041" w:name="_Toc192863594"/>
      <w:r w:rsidRPr="00700022">
        <w:t>9.7.3</w:t>
      </w:r>
      <w:r w:rsidR="00E85499">
        <w:tab/>
      </w:r>
      <w:r w:rsidRPr="00700022">
        <w:t>When this Part does not apply</w:t>
      </w:r>
      <w:bookmarkEnd w:id="5041"/>
    </w:p>
    <w:bookmarkEnd w:id="5039"/>
    <w:bookmarkEnd w:id="5040"/>
    <w:tbl>
      <w:tblPr>
        <w:tblW w:w="9355" w:type="dxa"/>
        <w:tblInd w:w="113" w:type="dxa"/>
        <w:tblLayout w:type="fixed"/>
        <w:tblLook w:val="0000" w:firstRow="0" w:lastRow="0" w:firstColumn="0" w:lastColumn="0" w:noHBand="0" w:noVBand="0"/>
      </w:tblPr>
      <w:tblGrid>
        <w:gridCol w:w="992"/>
        <w:gridCol w:w="8363"/>
      </w:tblGrid>
      <w:tr w:rsidR="00715651" w:rsidRPr="00700022" w14:paraId="08975DC5" w14:textId="77777777" w:rsidTr="00812C8B">
        <w:tc>
          <w:tcPr>
            <w:tcW w:w="992" w:type="dxa"/>
          </w:tcPr>
          <w:p w14:paraId="68786034" w14:textId="77777777" w:rsidR="00715651" w:rsidRPr="00700022" w:rsidRDefault="00715651" w:rsidP="00EA431B">
            <w:pPr>
              <w:pStyle w:val="Sectiontext0"/>
            </w:pPr>
          </w:p>
        </w:tc>
        <w:tc>
          <w:tcPr>
            <w:tcW w:w="8363" w:type="dxa"/>
          </w:tcPr>
          <w:p w14:paraId="6D0F8CBF" w14:textId="77777777" w:rsidR="00715651" w:rsidRPr="00700022" w:rsidRDefault="00715651" w:rsidP="00EA431B">
            <w:pPr>
              <w:pStyle w:val="Sectiontext0"/>
            </w:pPr>
            <w:r w:rsidRPr="00700022">
              <w:rPr>
                <w:iCs/>
              </w:rPr>
              <w:t>A member is not eligible for payment under this Part in relation to a light aircraft hired by the ADF.</w:t>
            </w:r>
          </w:p>
        </w:tc>
      </w:tr>
    </w:tbl>
    <w:p w14:paraId="117F174D" w14:textId="75337595" w:rsidR="00812C8B" w:rsidRPr="00293353" w:rsidRDefault="00812C8B" w:rsidP="00132882">
      <w:pPr>
        <w:pStyle w:val="Heading6"/>
      </w:pPr>
      <w:bookmarkStart w:id="5042" w:name="bk145402974Definitions"/>
      <w:bookmarkStart w:id="5043" w:name="bk134150974Definitions"/>
      <w:bookmarkStart w:id="5044" w:name="_Toc192863595"/>
      <w:r w:rsidRPr="00293353">
        <w:t>9.7.4</w:t>
      </w:r>
      <w:r w:rsidR="00E85499">
        <w:tab/>
      </w:r>
      <w:r w:rsidRPr="00293353">
        <w:t>Definitions</w:t>
      </w:r>
      <w:bookmarkEnd w:id="5044"/>
    </w:p>
    <w:tbl>
      <w:tblPr>
        <w:tblW w:w="9365" w:type="dxa"/>
        <w:tblInd w:w="108" w:type="dxa"/>
        <w:tblLayout w:type="fixed"/>
        <w:tblLook w:val="0000" w:firstRow="0" w:lastRow="0" w:firstColumn="0" w:lastColumn="0" w:noHBand="0" w:noVBand="0"/>
      </w:tblPr>
      <w:tblGrid>
        <w:gridCol w:w="994"/>
        <w:gridCol w:w="8371"/>
      </w:tblGrid>
      <w:tr w:rsidR="00812C8B" w:rsidRPr="00293353" w14:paraId="5458C205" w14:textId="77777777" w:rsidTr="00B9658C">
        <w:tc>
          <w:tcPr>
            <w:tcW w:w="994" w:type="dxa"/>
          </w:tcPr>
          <w:p w14:paraId="53ADAE7A" w14:textId="77777777" w:rsidR="00812C8B" w:rsidRPr="00293353" w:rsidRDefault="00812C8B" w:rsidP="00B9658C">
            <w:pPr>
              <w:pStyle w:val="Sectiontext0"/>
            </w:pPr>
          </w:p>
        </w:tc>
        <w:tc>
          <w:tcPr>
            <w:tcW w:w="8371" w:type="dxa"/>
          </w:tcPr>
          <w:p w14:paraId="490B5F6D" w14:textId="77777777" w:rsidR="00812C8B" w:rsidRPr="00293353" w:rsidRDefault="00812C8B" w:rsidP="00B9658C">
            <w:pPr>
              <w:pStyle w:val="Sectiontext0"/>
            </w:pPr>
            <w:r w:rsidRPr="00293353">
              <w:rPr>
                <w:iCs/>
              </w:rPr>
              <w:t>In this Part, the following apply.</w:t>
            </w:r>
          </w:p>
        </w:tc>
      </w:tr>
      <w:tr w:rsidR="00812C8B" w:rsidRPr="00293353" w14:paraId="47A1620A" w14:textId="77777777" w:rsidTr="00B9658C">
        <w:tc>
          <w:tcPr>
            <w:tcW w:w="994" w:type="dxa"/>
          </w:tcPr>
          <w:p w14:paraId="6C182975" w14:textId="77777777" w:rsidR="00812C8B" w:rsidRPr="00293353" w:rsidRDefault="00812C8B" w:rsidP="00B9658C">
            <w:pPr>
              <w:pStyle w:val="Sectiontext0"/>
            </w:pPr>
          </w:p>
        </w:tc>
        <w:tc>
          <w:tcPr>
            <w:tcW w:w="8371" w:type="dxa"/>
          </w:tcPr>
          <w:p w14:paraId="75FB6011" w14:textId="77777777" w:rsidR="00812C8B" w:rsidRPr="00293353" w:rsidRDefault="00812C8B" w:rsidP="00B9658C">
            <w:pPr>
              <w:pStyle w:val="Sectiontext0"/>
            </w:pPr>
            <w:r w:rsidRPr="00293353">
              <w:rPr>
                <w:b/>
              </w:rPr>
              <w:t>Authorised</w:t>
            </w:r>
            <w:r w:rsidRPr="00293353">
              <w:t xml:space="preserve"> means authorised for an allowance under this Part by the CDF.</w:t>
            </w:r>
          </w:p>
        </w:tc>
      </w:tr>
      <w:tr w:rsidR="00812C8B" w:rsidRPr="00293353" w14:paraId="60164F67" w14:textId="77777777" w:rsidTr="00B9658C">
        <w:tc>
          <w:tcPr>
            <w:tcW w:w="994" w:type="dxa"/>
          </w:tcPr>
          <w:p w14:paraId="153AE8D6" w14:textId="77777777" w:rsidR="00812C8B" w:rsidRPr="00293353" w:rsidRDefault="00812C8B" w:rsidP="00B9658C">
            <w:pPr>
              <w:pStyle w:val="Sectiontext0"/>
            </w:pPr>
          </w:p>
        </w:tc>
        <w:tc>
          <w:tcPr>
            <w:tcW w:w="8371" w:type="dxa"/>
          </w:tcPr>
          <w:p w14:paraId="10030CFF" w14:textId="77777777" w:rsidR="00812C8B" w:rsidRPr="00293353" w:rsidRDefault="00812C8B" w:rsidP="00B9658C">
            <w:pPr>
              <w:pStyle w:val="Sectiontext0"/>
            </w:pPr>
            <w:r w:rsidRPr="00293353">
              <w:rPr>
                <w:b/>
              </w:rPr>
              <w:t>Private aircraft</w:t>
            </w:r>
            <w:r w:rsidRPr="00293353">
              <w:t xml:space="preserve"> means an aircraft that is registered in Australia and that the member is licensed to fly.</w:t>
            </w:r>
          </w:p>
        </w:tc>
      </w:tr>
    </w:tbl>
    <w:p w14:paraId="5C1F5FB9" w14:textId="042BE440" w:rsidR="00715651" w:rsidRPr="00700022" w:rsidRDefault="00715651" w:rsidP="00132882">
      <w:pPr>
        <w:pStyle w:val="Heading6"/>
      </w:pPr>
      <w:bookmarkStart w:id="5045" w:name="bk145402975Authorisedtravelbyprivateair"/>
      <w:bookmarkStart w:id="5046" w:name="bk134151975Authorisedtravelbyprivateair"/>
      <w:bookmarkStart w:id="5047" w:name="_Toc192863596"/>
      <w:bookmarkEnd w:id="5042"/>
      <w:bookmarkEnd w:id="5043"/>
      <w:r w:rsidRPr="00700022">
        <w:t>9.7.5</w:t>
      </w:r>
      <w:r w:rsidR="00E85499">
        <w:tab/>
      </w:r>
      <w:r w:rsidRPr="00700022">
        <w:t>Authorised travel by private aircraft</w:t>
      </w:r>
      <w:bookmarkEnd w:id="5047"/>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38F48647" w14:textId="77777777" w:rsidTr="00715651">
        <w:tc>
          <w:tcPr>
            <w:tcW w:w="992" w:type="dxa"/>
          </w:tcPr>
          <w:bookmarkEnd w:id="5045"/>
          <w:bookmarkEnd w:id="5046"/>
          <w:p w14:paraId="3AA81094" w14:textId="77777777" w:rsidR="00715651" w:rsidRPr="00700022" w:rsidRDefault="00715651" w:rsidP="00EA431B">
            <w:pPr>
              <w:pStyle w:val="Sectiontext0"/>
              <w:jc w:val="center"/>
            </w:pPr>
            <w:r w:rsidRPr="00700022">
              <w:t>1.</w:t>
            </w:r>
          </w:p>
        </w:tc>
        <w:tc>
          <w:tcPr>
            <w:tcW w:w="8363" w:type="dxa"/>
            <w:gridSpan w:val="2"/>
          </w:tcPr>
          <w:p w14:paraId="5C90C578" w14:textId="77777777" w:rsidR="00715651" w:rsidRPr="00700022" w:rsidRDefault="00715651" w:rsidP="00EA431B">
            <w:pPr>
              <w:pStyle w:val="Sectiontext0"/>
            </w:pPr>
            <w:r w:rsidRPr="00700022">
              <w:t xml:space="preserve">A member’s travel by flying a private aircraft may be authorised in the same way as travel by a private vehicle is authorised under Part 6 of this Chapter. The same circumstances and conditions apply. </w:t>
            </w:r>
          </w:p>
        </w:tc>
      </w:tr>
      <w:tr w:rsidR="00715651" w:rsidRPr="00700022" w14:paraId="7E2819F1" w14:textId="77777777" w:rsidTr="00715651">
        <w:tc>
          <w:tcPr>
            <w:tcW w:w="992" w:type="dxa"/>
          </w:tcPr>
          <w:p w14:paraId="17D02B09" w14:textId="77777777" w:rsidR="00715651" w:rsidRPr="00700022" w:rsidRDefault="00715651" w:rsidP="00EA431B">
            <w:pPr>
              <w:pStyle w:val="Sectiontext0"/>
              <w:jc w:val="center"/>
            </w:pPr>
            <w:r w:rsidRPr="00700022">
              <w:lastRenderedPageBreak/>
              <w:t>2.</w:t>
            </w:r>
          </w:p>
        </w:tc>
        <w:tc>
          <w:tcPr>
            <w:tcW w:w="8363" w:type="dxa"/>
            <w:gridSpan w:val="2"/>
          </w:tcPr>
          <w:p w14:paraId="280FB88F" w14:textId="77777777" w:rsidR="00715651" w:rsidRPr="00700022" w:rsidRDefault="00715651" w:rsidP="00EA431B">
            <w:pPr>
              <w:pStyle w:val="Sectiontext0"/>
            </w:pPr>
            <w:r w:rsidRPr="00700022">
              <w:t>For subsection 1 above, both of these conditions must apply.</w:t>
            </w:r>
          </w:p>
        </w:tc>
      </w:tr>
      <w:tr w:rsidR="00715651" w:rsidRPr="00700022" w14:paraId="0D1EE9D5" w14:textId="77777777" w:rsidTr="00715651">
        <w:trPr>
          <w:cantSplit/>
        </w:trPr>
        <w:tc>
          <w:tcPr>
            <w:tcW w:w="992" w:type="dxa"/>
          </w:tcPr>
          <w:p w14:paraId="63782424" w14:textId="77777777" w:rsidR="00715651" w:rsidRPr="00700022" w:rsidRDefault="00715651" w:rsidP="00EA431B">
            <w:pPr>
              <w:pStyle w:val="Sectiontext0"/>
              <w:jc w:val="center"/>
            </w:pPr>
          </w:p>
        </w:tc>
        <w:tc>
          <w:tcPr>
            <w:tcW w:w="563" w:type="dxa"/>
          </w:tcPr>
          <w:p w14:paraId="130F6102" w14:textId="77777777" w:rsidR="00715651" w:rsidRPr="00700022" w:rsidRDefault="00715651" w:rsidP="00EA431B">
            <w:pPr>
              <w:pStyle w:val="Sectiontext0"/>
            </w:pPr>
            <w:r w:rsidRPr="00700022">
              <w:t>a.</w:t>
            </w:r>
          </w:p>
        </w:tc>
        <w:tc>
          <w:tcPr>
            <w:tcW w:w="7800" w:type="dxa"/>
          </w:tcPr>
          <w:p w14:paraId="50093ABB" w14:textId="77777777" w:rsidR="00715651" w:rsidRPr="00700022" w:rsidRDefault="00715651" w:rsidP="00EA431B">
            <w:pPr>
              <w:pStyle w:val="Sectiontext0"/>
            </w:pPr>
            <w:r w:rsidRPr="00700022">
              <w:t>A private aircraft is the same as a private vehicle in relation to 'greater efficiency' under section 9.6.7.</w:t>
            </w:r>
          </w:p>
        </w:tc>
      </w:tr>
      <w:tr w:rsidR="00715651" w:rsidRPr="00700022" w14:paraId="37080E1B" w14:textId="77777777" w:rsidTr="00715651">
        <w:trPr>
          <w:cantSplit/>
        </w:trPr>
        <w:tc>
          <w:tcPr>
            <w:tcW w:w="992" w:type="dxa"/>
          </w:tcPr>
          <w:p w14:paraId="75FD584F" w14:textId="77777777" w:rsidR="00715651" w:rsidRPr="00700022" w:rsidRDefault="00715651" w:rsidP="00EA431B">
            <w:pPr>
              <w:pStyle w:val="Sectiontext0"/>
              <w:jc w:val="center"/>
            </w:pPr>
          </w:p>
        </w:tc>
        <w:tc>
          <w:tcPr>
            <w:tcW w:w="563" w:type="dxa"/>
          </w:tcPr>
          <w:p w14:paraId="1331B6ED" w14:textId="77777777" w:rsidR="00715651" w:rsidRPr="00700022" w:rsidRDefault="00715651" w:rsidP="00EA431B">
            <w:pPr>
              <w:pStyle w:val="Sectiontext0"/>
            </w:pPr>
            <w:r w:rsidRPr="00700022">
              <w:t>b.</w:t>
            </w:r>
          </w:p>
        </w:tc>
        <w:tc>
          <w:tcPr>
            <w:tcW w:w="7800" w:type="dxa"/>
          </w:tcPr>
          <w:p w14:paraId="75436F0C" w14:textId="77777777" w:rsidR="00715651" w:rsidRPr="00700022" w:rsidRDefault="00715651" w:rsidP="00EA431B">
            <w:pPr>
              <w:pStyle w:val="Sectiontext0"/>
            </w:pPr>
            <w:r w:rsidRPr="00700022">
              <w:t>Aircraft allowance is the same as vehicle allowance in relation to 'a saving to the Commonwealth' under subsection 9.6.7.</w:t>
            </w:r>
          </w:p>
        </w:tc>
      </w:tr>
      <w:tr w:rsidR="00715651" w:rsidRPr="00700022" w14:paraId="0ADD9EB2" w14:textId="77777777" w:rsidTr="00715651">
        <w:tc>
          <w:tcPr>
            <w:tcW w:w="992" w:type="dxa"/>
          </w:tcPr>
          <w:p w14:paraId="4B11E744" w14:textId="77777777" w:rsidR="00715651" w:rsidRPr="00700022" w:rsidRDefault="00715651" w:rsidP="00EA431B">
            <w:pPr>
              <w:pStyle w:val="BlockText-Plain"/>
              <w:jc w:val="center"/>
            </w:pPr>
          </w:p>
        </w:tc>
        <w:tc>
          <w:tcPr>
            <w:tcW w:w="8363" w:type="dxa"/>
            <w:gridSpan w:val="2"/>
          </w:tcPr>
          <w:p w14:paraId="61C62DF3" w14:textId="089F507D" w:rsidR="00715651" w:rsidRPr="00700022" w:rsidRDefault="00715651" w:rsidP="00D4265B">
            <w:pPr>
              <w:pStyle w:val="notepara"/>
            </w:pPr>
            <w:r w:rsidRPr="00700022">
              <w:rPr>
                <w:b/>
              </w:rPr>
              <w:t>Note:</w:t>
            </w:r>
            <w:r w:rsidR="009274EF">
              <w:tab/>
            </w:r>
            <w:r w:rsidRPr="00700022">
              <w:t xml:space="preserve">Decisions are made in the same way as they are for deciding vehicle allowance. They may rely on the decision-maker being satisfied that the member's personal interests would be harmed if they used the normal means of travel. </w:t>
            </w:r>
          </w:p>
        </w:tc>
      </w:tr>
    </w:tbl>
    <w:p w14:paraId="731DB6DA" w14:textId="28D03E0C" w:rsidR="00715651" w:rsidRPr="00700022" w:rsidRDefault="00715651" w:rsidP="00132882">
      <w:pPr>
        <w:pStyle w:val="Heading6"/>
      </w:pPr>
      <w:bookmarkStart w:id="5048" w:name="bk145402976Entitlement"/>
      <w:bookmarkStart w:id="5049" w:name="bk134151976Entitlement"/>
      <w:bookmarkStart w:id="5050" w:name="_Toc192863597"/>
      <w:r w:rsidRPr="00700022">
        <w:t>9.7.6</w:t>
      </w:r>
      <w:r w:rsidR="00E85499">
        <w:tab/>
      </w:r>
      <w:r w:rsidRPr="00700022">
        <w:t>Benefit</w:t>
      </w:r>
      <w:bookmarkEnd w:id="5050"/>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377010AE" w14:textId="77777777" w:rsidTr="00715651">
        <w:tc>
          <w:tcPr>
            <w:tcW w:w="992" w:type="dxa"/>
          </w:tcPr>
          <w:bookmarkEnd w:id="5048"/>
          <w:bookmarkEnd w:id="5049"/>
          <w:p w14:paraId="55FCBF22" w14:textId="77777777" w:rsidR="00715651" w:rsidRPr="00700022" w:rsidRDefault="00715651" w:rsidP="00EA431B">
            <w:pPr>
              <w:pStyle w:val="Sectiontext0"/>
              <w:jc w:val="center"/>
            </w:pPr>
            <w:r w:rsidRPr="00700022">
              <w:t>1.</w:t>
            </w:r>
          </w:p>
        </w:tc>
        <w:tc>
          <w:tcPr>
            <w:tcW w:w="8363" w:type="dxa"/>
            <w:gridSpan w:val="2"/>
          </w:tcPr>
          <w:p w14:paraId="5C3D5198" w14:textId="359EA11C" w:rsidR="00715651" w:rsidRPr="00700022" w:rsidRDefault="00715651" w:rsidP="00EA431B">
            <w:pPr>
              <w:pStyle w:val="Sectiontext0"/>
            </w:pPr>
            <w:r w:rsidRPr="00700022">
              <w:t xml:space="preserve">This section applies to a member authorised to travel by flying a private aircraft instead of travelling </w:t>
            </w:r>
            <w:r w:rsidR="00A44A2A" w:rsidRPr="00700022">
              <w:t>by the most economical means of travel</w:t>
            </w:r>
            <w:r w:rsidRPr="00700022">
              <w:t>.</w:t>
            </w:r>
          </w:p>
        </w:tc>
      </w:tr>
      <w:tr w:rsidR="00715651" w:rsidRPr="00700022" w14:paraId="342530FE" w14:textId="77777777" w:rsidTr="00715651">
        <w:tc>
          <w:tcPr>
            <w:tcW w:w="992" w:type="dxa"/>
          </w:tcPr>
          <w:p w14:paraId="613CC298" w14:textId="77777777" w:rsidR="00715651" w:rsidRPr="00700022" w:rsidRDefault="00715651" w:rsidP="00EA431B">
            <w:pPr>
              <w:pStyle w:val="Sectiontext0"/>
              <w:jc w:val="center"/>
            </w:pPr>
            <w:r w:rsidRPr="00700022">
              <w:t>2.</w:t>
            </w:r>
          </w:p>
        </w:tc>
        <w:tc>
          <w:tcPr>
            <w:tcW w:w="8363" w:type="dxa"/>
            <w:gridSpan w:val="2"/>
          </w:tcPr>
          <w:p w14:paraId="730223D2" w14:textId="77777777" w:rsidR="00715651" w:rsidRPr="00700022" w:rsidRDefault="00715651" w:rsidP="00EA431B">
            <w:pPr>
              <w:pStyle w:val="Sectiontext0"/>
            </w:pPr>
            <w:r w:rsidRPr="00700022">
              <w:t>Subject to section 9.7.8, the member has all of these benefits for the travel.</w:t>
            </w:r>
          </w:p>
        </w:tc>
      </w:tr>
      <w:tr w:rsidR="00715651" w:rsidRPr="00700022" w14:paraId="2F68EA26" w14:textId="77777777" w:rsidTr="00715651">
        <w:trPr>
          <w:cantSplit/>
        </w:trPr>
        <w:tc>
          <w:tcPr>
            <w:tcW w:w="992" w:type="dxa"/>
          </w:tcPr>
          <w:p w14:paraId="11D543F0" w14:textId="77777777" w:rsidR="00715651" w:rsidRPr="00700022" w:rsidRDefault="00715651" w:rsidP="00EA431B">
            <w:pPr>
              <w:pStyle w:val="Sectiontext0"/>
              <w:jc w:val="center"/>
            </w:pPr>
          </w:p>
        </w:tc>
        <w:tc>
          <w:tcPr>
            <w:tcW w:w="563" w:type="dxa"/>
          </w:tcPr>
          <w:p w14:paraId="3D9C027D" w14:textId="77777777" w:rsidR="00715651" w:rsidRPr="00700022" w:rsidRDefault="00715651" w:rsidP="00EA431B">
            <w:pPr>
              <w:pStyle w:val="Sectiontext0"/>
            </w:pPr>
            <w:r w:rsidRPr="00700022">
              <w:t>a.</w:t>
            </w:r>
          </w:p>
        </w:tc>
        <w:tc>
          <w:tcPr>
            <w:tcW w:w="7800" w:type="dxa"/>
          </w:tcPr>
          <w:p w14:paraId="25184702" w14:textId="77777777" w:rsidR="00715651" w:rsidRPr="00700022" w:rsidRDefault="00715651" w:rsidP="00EA431B">
            <w:pPr>
              <w:pStyle w:val="Sectiontext0"/>
            </w:pPr>
            <w:r w:rsidRPr="00700022">
              <w:t>The allowance worked out under section 9.7.7.</w:t>
            </w:r>
          </w:p>
        </w:tc>
      </w:tr>
      <w:tr w:rsidR="00715651" w:rsidRPr="00700022" w14:paraId="109F93A0" w14:textId="77777777" w:rsidTr="00715651">
        <w:trPr>
          <w:cantSplit/>
        </w:trPr>
        <w:tc>
          <w:tcPr>
            <w:tcW w:w="992" w:type="dxa"/>
          </w:tcPr>
          <w:p w14:paraId="66EB8626" w14:textId="77777777" w:rsidR="00715651" w:rsidRPr="00700022" w:rsidRDefault="00715651" w:rsidP="00EA431B">
            <w:pPr>
              <w:pStyle w:val="Sectiontext0"/>
              <w:jc w:val="center"/>
            </w:pPr>
          </w:p>
        </w:tc>
        <w:tc>
          <w:tcPr>
            <w:tcW w:w="563" w:type="dxa"/>
          </w:tcPr>
          <w:p w14:paraId="7486518B" w14:textId="77777777" w:rsidR="00715651" w:rsidRPr="00700022" w:rsidRDefault="00715651" w:rsidP="00EA431B">
            <w:pPr>
              <w:pStyle w:val="Sectiontext0"/>
            </w:pPr>
            <w:r w:rsidRPr="00700022">
              <w:t>b.</w:t>
            </w:r>
          </w:p>
        </w:tc>
        <w:tc>
          <w:tcPr>
            <w:tcW w:w="7800" w:type="dxa"/>
          </w:tcPr>
          <w:p w14:paraId="5FF3375B" w14:textId="77777777" w:rsidR="00715651" w:rsidRPr="00700022" w:rsidRDefault="00715651" w:rsidP="00EA431B">
            <w:pPr>
              <w:pStyle w:val="Sectiontext0"/>
            </w:pPr>
            <w:r w:rsidRPr="00700022">
              <w:t>Travel costs under Part 5 of this Chapter that they would otherwise be eligible for.</w:t>
            </w:r>
            <w:r w:rsidRPr="00700022">
              <w:rPr>
                <w:b/>
              </w:rPr>
              <w:t xml:space="preserve"> </w:t>
            </w:r>
          </w:p>
        </w:tc>
      </w:tr>
      <w:tr w:rsidR="00715651" w:rsidRPr="00700022" w14:paraId="6531500F" w14:textId="77777777" w:rsidTr="00715651">
        <w:trPr>
          <w:cantSplit/>
        </w:trPr>
        <w:tc>
          <w:tcPr>
            <w:tcW w:w="992" w:type="dxa"/>
          </w:tcPr>
          <w:p w14:paraId="54EF1460" w14:textId="77777777" w:rsidR="00715651" w:rsidRPr="00700022" w:rsidRDefault="00715651" w:rsidP="00EA431B">
            <w:pPr>
              <w:pStyle w:val="Sectiontext0"/>
              <w:jc w:val="center"/>
            </w:pPr>
          </w:p>
        </w:tc>
        <w:tc>
          <w:tcPr>
            <w:tcW w:w="563" w:type="dxa"/>
          </w:tcPr>
          <w:p w14:paraId="72ED8A01" w14:textId="77777777" w:rsidR="00715651" w:rsidRPr="00700022" w:rsidRDefault="00715651" w:rsidP="00EA431B">
            <w:pPr>
              <w:pStyle w:val="Sectiontext0"/>
            </w:pPr>
            <w:r w:rsidRPr="00700022">
              <w:t>c.</w:t>
            </w:r>
          </w:p>
        </w:tc>
        <w:tc>
          <w:tcPr>
            <w:tcW w:w="7800" w:type="dxa"/>
          </w:tcPr>
          <w:p w14:paraId="6FFA0226" w14:textId="3DC3D216" w:rsidR="00715651" w:rsidRPr="00700022" w:rsidRDefault="00715651" w:rsidP="00EA431B">
            <w:pPr>
              <w:pStyle w:val="Sectiontext0"/>
            </w:pPr>
            <w:r w:rsidRPr="00700022">
              <w:t xml:space="preserve">Any unavoidable costs or charges they pay for the use of the aircraft. To qualify, they must be eligible for the reimbursement of additional costs under Part 6 for use of a private vehicle in the same circumstances. </w:t>
            </w:r>
          </w:p>
        </w:tc>
      </w:tr>
    </w:tbl>
    <w:p w14:paraId="2FD92ACA" w14:textId="3FCAF490" w:rsidR="00715651" w:rsidRPr="00700022" w:rsidRDefault="00715651" w:rsidP="00132882">
      <w:pPr>
        <w:pStyle w:val="Heading6"/>
      </w:pPr>
      <w:bookmarkStart w:id="5051" w:name="bk145402977Amountofallowance"/>
      <w:bookmarkStart w:id="5052" w:name="bk134151977Amountofallowance"/>
      <w:bookmarkStart w:id="5053" w:name="_Toc192863598"/>
      <w:r w:rsidRPr="00700022">
        <w:t>9.7.7</w:t>
      </w:r>
      <w:r w:rsidR="00E85499">
        <w:tab/>
      </w:r>
      <w:r w:rsidRPr="00700022">
        <w:t>Amount of allowance</w:t>
      </w:r>
      <w:bookmarkEnd w:id="5053"/>
    </w:p>
    <w:bookmarkEnd w:id="5051"/>
    <w:bookmarkEnd w:id="5052"/>
    <w:tbl>
      <w:tblPr>
        <w:tblW w:w="0" w:type="auto"/>
        <w:tblInd w:w="113" w:type="dxa"/>
        <w:tblLayout w:type="fixed"/>
        <w:tblLook w:val="0000" w:firstRow="0" w:lastRow="0" w:firstColumn="0" w:lastColumn="0" w:noHBand="0" w:noVBand="0"/>
      </w:tblPr>
      <w:tblGrid>
        <w:gridCol w:w="992"/>
        <w:gridCol w:w="8363"/>
      </w:tblGrid>
      <w:tr w:rsidR="00715651" w:rsidRPr="00700022" w14:paraId="2FA11E1A" w14:textId="77777777" w:rsidTr="00715651">
        <w:tc>
          <w:tcPr>
            <w:tcW w:w="992" w:type="dxa"/>
          </w:tcPr>
          <w:p w14:paraId="394B4AF8" w14:textId="77777777" w:rsidR="00715651" w:rsidRPr="00700022" w:rsidRDefault="00715651" w:rsidP="00EA431B">
            <w:pPr>
              <w:pStyle w:val="Sectiontext0"/>
            </w:pPr>
          </w:p>
        </w:tc>
        <w:tc>
          <w:tcPr>
            <w:tcW w:w="8363" w:type="dxa"/>
          </w:tcPr>
          <w:p w14:paraId="1887DFCB" w14:textId="77777777" w:rsidR="00715651" w:rsidRPr="00700022" w:rsidRDefault="00715651" w:rsidP="00EA431B">
            <w:pPr>
              <w:pStyle w:val="Sectiontext0"/>
            </w:pPr>
            <w:r w:rsidRPr="00700022">
              <w:t>The amount of allowance is worked out using this formula.</w:t>
            </w:r>
          </w:p>
        </w:tc>
      </w:tr>
      <w:tr w:rsidR="00A404BF" w:rsidRPr="00700022" w14:paraId="445E417E" w14:textId="77777777" w:rsidTr="00695D31">
        <w:trPr>
          <w:trHeight w:val="544"/>
        </w:trPr>
        <w:tc>
          <w:tcPr>
            <w:tcW w:w="992" w:type="dxa"/>
          </w:tcPr>
          <w:p w14:paraId="56159A16" w14:textId="77777777" w:rsidR="00A404BF" w:rsidRPr="00700022" w:rsidRDefault="00A404BF" w:rsidP="003A0A1A">
            <w:pPr>
              <w:pStyle w:val="BlockText-PlainNoSpacing"/>
              <w:jc w:val="center"/>
            </w:pPr>
          </w:p>
        </w:tc>
        <w:tc>
          <w:tcPr>
            <w:tcW w:w="8363" w:type="dxa"/>
          </w:tcPr>
          <w:p w14:paraId="15C5125D" w14:textId="544F7B7E" w:rsidR="00A404BF" w:rsidRPr="00700022" w:rsidRDefault="00DA2E60" w:rsidP="008412F8">
            <w:pPr>
              <w:pStyle w:val="BlockText-PlainNoSpacing"/>
              <w:spacing w:after="360"/>
              <w:jc w:val="center"/>
            </w:pPr>
            <w:r>
              <w:rPr>
                <w:noProof/>
              </w:rPr>
              <w:drawing>
                <wp:anchor distT="0" distB="0" distL="114300" distR="114300" simplePos="0" relativeHeight="251683840" behindDoc="0" locked="0" layoutInCell="1" allowOverlap="1" wp14:anchorId="4B348972" wp14:editId="4CDECACE">
                  <wp:simplePos x="0" y="0"/>
                  <wp:positionH relativeFrom="column">
                    <wp:posOffset>1824355</wp:posOffset>
                  </wp:positionH>
                  <wp:positionV relativeFrom="paragraph">
                    <wp:posOffset>15240</wp:posOffset>
                  </wp:positionV>
                  <wp:extent cx="1308735" cy="299085"/>
                  <wp:effectExtent l="0" t="0" r="5715" b="5715"/>
                  <wp:wrapSquare wrapText="bothSides"/>
                  <wp:docPr id="32" name="Picture 32" descr="Start formula start fraction Distance times Hourly cost over Cruising speed end fraction end formula" title="Formula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7.7.JPG"/>
                          <pic:cNvPicPr/>
                        </pic:nvPicPr>
                        <pic:blipFill>
                          <a:blip r:embed="rId58">
                            <a:extLst>
                              <a:ext uri="{28A0092B-C50C-407E-A947-70E740481C1C}">
                                <a14:useLocalDpi xmlns:a14="http://schemas.microsoft.com/office/drawing/2010/main" val="0"/>
                              </a:ext>
                            </a:extLst>
                          </a:blip>
                          <a:stretch>
                            <a:fillRect/>
                          </a:stretch>
                        </pic:blipFill>
                        <pic:spPr>
                          <a:xfrm>
                            <a:off x="0" y="0"/>
                            <a:ext cx="1308735" cy="299085"/>
                          </a:xfrm>
                          <a:prstGeom prst="rect">
                            <a:avLst/>
                          </a:prstGeom>
                        </pic:spPr>
                      </pic:pic>
                    </a:graphicData>
                  </a:graphic>
                  <wp14:sizeRelH relativeFrom="margin">
                    <wp14:pctWidth>0</wp14:pctWidth>
                  </wp14:sizeRelH>
                  <wp14:sizeRelV relativeFrom="margin">
                    <wp14:pctHeight>0</wp14:pctHeight>
                  </wp14:sizeRelV>
                </wp:anchor>
              </w:drawing>
            </w:r>
          </w:p>
        </w:tc>
      </w:tr>
    </w:tbl>
    <w:p w14:paraId="6822C322" w14:textId="77777777" w:rsidR="00715651" w:rsidRPr="00700022" w:rsidRDefault="00715651" w:rsidP="003A0A1A">
      <w:pPr>
        <w:pStyle w:val="BlockText-PlainNoSpacing"/>
      </w:pPr>
      <w:bookmarkStart w:id="5054" w:name="bk145402978Limittoentitlement"/>
    </w:p>
    <w:tbl>
      <w:tblPr>
        <w:tblW w:w="8363" w:type="dxa"/>
        <w:tblInd w:w="1049" w:type="dxa"/>
        <w:tblLayout w:type="fixed"/>
        <w:tblCellMar>
          <w:left w:w="56" w:type="dxa"/>
          <w:right w:w="56" w:type="dxa"/>
        </w:tblCellMar>
        <w:tblLook w:val="0000" w:firstRow="0" w:lastRow="0" w:firstColumn="0" w:lastColumn="0" w:noHBand="0" w:noVBand="0"/>
      </w:tblPr>
      <w:tblGrid>
        <w:gridCol w:w="1134"/>
        <w:gridCol w:w="1843"/>
        <w:gridCol w:w="5386"/>
      </w:tblGrid>
      <w:tr w:rsidR="00715651" w:rsidRPr="00781777" w14:paraId="7FAED507" w14:textId="77777777" w:rsidTr="000528C4">
        <w:trPr>
          <w:cantSplit/>
        </w:trPr>
        <w:tc>
          <w:tcPr>
            <w:tcW w:w="1134" w:type="dxa"/>
            <w:tcBorders>
              <w:top w:val="single" w:sz="6" w:space="0" w:color="auto"/>
              <w:left w:val="single" w:sz="6" w:space="0" w:color="auto"/>
              <w:bottom w:val="single" w:sz="6" w:space="0" w:color="auto"/>
              <w:right w:val="single" w:sz="6" w:space="0" w:color="auto"/>
            </w:tcBorders>
          </w:tcPr>
          <w:p w14:paraId="18A4D3A5" w14:textId="77777777" w:rsidR="00715651" w:rsidRPr="00781777" w:rsidRDefault="00715651" w:rsidP="00781777">
            <w:pPr>
              <w:pStyle w:val="TableHeaderArial"/>
            </w:pPr>
            <w:r w:rsidRPr="00781777">
              <w:t>Term</w:t>
            </w:r>
          </w:p>
        </w:tc>
        <w:tc>
          <w:tcPr>
            <w:tcW w:w="7229" w:type="dxa"/>
            <w:gridSpan w:val="2"/>
            <w:tcBorders>
              <w:top w:val="single" w:sz="6" w:space="0" w:color="auto"/>
              <w:left w:val="single" w:sz="6" w:space="0" w:color="auto"/>
              <w:bottom w:val="single" w:sz="6" w:space="0" w:color="auto"/>
              <w:right w:val="single" w:sz="6" w:space="0" w:color="auto"/>
            </w:tcBorders>
          </w:tcPr>
          <w:p w14:paraId="06582C79" w14:textId="77777777" w:rsidR="00715651" w:rsidRPr="00781777" w:rsidRDefault="00715651" w:rsidP="00781777">
            <w:pPr>
              <w:pStyle w:val="TableHeaderArial"/>
            </w:pPr>
            <w:r w:rsidRPr="00781777">
              <w:t>Definition</w:t>
            </w:r>
          </w:p>
        </w:tc>
      </w:tr>
      <w:tr w:rsidR="00715651" w:rsidRPr="00700022" w14:paraId="152CB271" w14:textId="77777777" w:rsidTr="000528C4">
        <w:trPr>
          <w:cantSplit/>
        </w:trPr>
        <w:tc>
          <w:tcPr>
            <w:tcW w:w="1134" w:type="dxa"/>
            <w:tcBorders>
              <w:top w:val="single" w:sz="6" w:space="0" w:color="auto"/>
              <w:left w:val="single" w:sz="6" w:space="0" w:color="auto"/>
              <w:bottom w:val="single" w:sz="6" w:space="0" w:color="auto"/>
              <w:right w:val="single" w:sz="6" w:space="0" w:color="auto"/>
            </w:tcBorders>
          </w:tcPr>
          <w:p w14:paraId="712F5AC9" w14:textId="77777777" w:rsidR="00715651" w:rsidRPr="00700022" w:rsidRDefault="00715651" w:rsidP="00781777">
            <w:pPr>
              <w:pStyle w:val="Tabletext2"/>
            </w:pPr>
            <w:r w:rsidRPr="00700022">
              <w:t>Distance</w:t>
            </w:r>
          </w:p>
        </w:tc>
        <w:tc>
          <w:tcPr>
            <w:tcW w:w="7229" w:type="dxa"/>
            <w:gridSpan w:val="2"/>
            <w:tcBorders>
              <w:top w:val="single" w:sz="6" w:space="0" w:color="auto"/>
              <w:left w:val="single" w:sz="6" w:space="0" w:color="auto"/>
              <w:bottom w:val="single" w:sz="6" w:space="0" w:color="auto"/>
              <w:right w:val="single" w:sz="6" w:space="0" w:color="auto"/>
            </w:tcBorders>
          </w:tcPr>
          <w:p w14:paraId="40BACAEE" w14:textId="77777777" w:rsidR="00715651" w:rsidRPr="00700022" w:rsidRDefault="00715651" w:rsidP="00781777">
            <w:pPr>
              <w:pStyle w:val="Tabletext2"/>
            </w:pPr>
            <w:r w:rsidRPr="00700022">
              <w:t>The distance must take into account these factors.</w:t>
            </w:r>
          </w:p>
          <w:p w14:paraId="5907D451" w14:textId="77777777" w:rsidR="00715651" w:rsidRPr="00700022" w:rsidRDefault="00715651" w:rsidP="00781777">
            <w:pPr>
              <w:pStyle w:val="Tablea"/>
            </w:pPr>
            <w:r w:rsidRPr="00700022">
              <w:t>a. It must be measured in nautical miles.</w:t>
            </w:r>
          </w:p>
          <w:p w14:paraId="1C6908AF" w14:textId="77777777" w:rsidR="00715651" w:rsidRPr="00700022" w:rsidRDefault="00715651" w:rsidP="00781777">
            <w:pPr>
              <w:pStyle w:val="Tablea"/>
            </w:pPr>
            <w:r w:rsidRPr="00700022">
              <w:t>b. It must be based on the straight-line ground distance between the airfield where the travel begins and the airfield where the travel ends.</w:t>
            </w:r>
          </w:p>
          <w:p w14:paraId="047EF293" w14:textId="77777777" w:rsidR="00715651" w:rsidRPr="00700022" w:rsidRDefault="00715651" w:rsidP="00781777">
            <w:pPr>
              <w:pStyle w:val="Tablea"/>
            </w:pPr>
            <w:r w:rsidRPr="00700022">
              <w:t>c. It may be adjusted, to take into account necessary fuel stops, and to be consistent with safe air navigation.</w:t>
            </w:r>
          </w:p>
        </w:tc>
      </w:tr>
      <w:tr w:rsidR="00715651" w:rsidRPr="00700022" w14:paraId="6743F0D8" w14:textId="77777777" w:rsidTr="000528C4">
        <w:trPr>
          <w:cantSplit/>
        </w:trPr>
        <w:tc>
          <w:tcPr>
            <w:tcW w:w="1134" w:type="dxa"/>
            <w:tcBorders>
              <w:top w:val="single" w:sz="6" w:space="0" w:color="auto"/>
              <w:left w:val="single" w:sz="6" w:space="0" w:color="auto"/>
              <w:bottom w:val="single" w:sz="6" w:space="0" w:color="auto"/>
              <w:right w:val="single" w:sz="6" w:space="0" w:color="auto"/>
            </w:tcBorders>
          </w:tcPr>
          <w:p w14:paraId="6EC66600" w14:textId="77777777" w:rsidR="00715651" w:rsidRPr="00700022" w:rsidRDefault="00715651" w:rsidP="00781777">
            <w:pPr>
              <w:pStyle w:val="Tabletext2"/>
            </w:pPr>
            <w:r w:rsidRPr="00700022">
              <w:t>Cruising speed</w:t>
            </w:r>
          </w:p>
        </w:tc>
        <w:tc>
          <w:tcPr>
            <w:tcW w:w="7229" w:type="dxa"/>
            <w:gridSpan w:val="2"/>
            <w:tcBorders>
              <w:top w:val="single" w:sz="6" w:space="0" w:color="auto"/>
              <w:left w:val="single" w:sz="6" w:space="0" w:color="auto"/>
              <w:bottom w:val="single" w:sz="6" w:space="0" w:color="auto"/>
              <w:right w:val="single" w:sz="6" w:space="0" w:color="auto"/>
            </w:tcBorders>
          </w:tcPr>
          <w:p w14:paraId="4C43FCBE" w14:textId="77777777" w:rsidR="00715651" w:rsidRPr="00700022" w:rsidRDefault="00715651" w:rsidP="00781777">
            <w:pPr>
              <w:pStyle w:val="Tabletext2"/>
            </w:pPr>
            <w:r w:rsidRPr="00700022">
              <w:t>The cruising speed of the aircraft in nautical miles an hour.</w:t>
            </w:r>
          </w:p>
        </w:tc>
      </w:tr>
      <w:tr w:rsidR="00715651" w:rsidRPr="00700022" w14:paraId="45F04D26" w14:textId="77777777" w:rsidTr="000528C4">
        <w:trPr>
          <w:cantSplit/>
          <w:trHeight w:val="280"/>
        </w:trPr>
        <w:tc>
          <w:tcPr>
            <w:tcW w:w="1134" w:type="dxa"/>
            <w:vMerge w:val="restart"/>
            <w:tcBorders>
              <w:top w:val="single" w:sz="6" w:space="0" w:color="auto"/>
              <w:left w:val="single" w:sz="6" w:space="0" w:color="auto"/>
              <w:bottom w:val="single" w:sz="6" w:space="0" w:color="auto"/>
              <w:right w:val="single" w:sz="6" w:space="0" w:color="auto"/>
            </w:tcBorders>
          </w:tcPr>
          <w:p w14:paraId="7F8DF726" w14:textId="77777777" w:rsidR="00715651" w:rsidRPr="00700022" w:rsidRDefault="00715651" w:rsidP="00781777">
            <w:pPr>
              <w:pStyle w:val="Tabletext2"/>
            </w:pPr>
            <w:r w:rsidRPr="00700022">
              <w:t>Hourly cost</w:t>
            </w:r>
          </w:p>
        </w:tc>
        <w:tc>
          <w:tcPr>
            <w:tcW w:w="1843" w:type="dxa"/>
            <w:tcBorders>
              <w:top w:val="single" w:sz="6" w:space="0" w:color="auto"/>
              <w:left w:val="single" w:sz="6" w:space="0" w:color="auto"/>
              <w:bottom w:val="single" w:sz="6" w:space="0" w:color="auto"/>
              <w:right w:val="single" w:sz="6" w:space="0" w:color="auto"/>
            </w:tcBorders>
          </w:tcPr>
          <w:p w14:paraId="044F6E96" w14:textId="77777777" w:rsidR="00715651" w:rsidRPr="00700022" w:rsidRDefault="00715651" w:rsidP="00781777">
            <w:pPr>
              <w:pStyle w:val="Tabletext2"/>
              <w:rPr>
                <w:b/>
              </w:rPr>
            </w:pPr>
            <w:r w:rsidRPr="00700022">
              <w:rPr>
                <w:b/>
              </w:rPr>
              <w:t>If...</w:t>
            </w:r>
          </w:p>
        </w:tc>
        <w:tc>
          <w:tcPr>
            <w:tcW w:w="5386" w:type="dxa"/>
            <w:tcBorders>
              <w:top w:val="single" w:sz="6" w:space="0" w:color="auto"/>
              <w:left w:val="single" w:sz="6" w:space="0" w:color="auto"/>
              <w:bottom w:val="single" w:sz="6" w:space="0" w:color="auto"/>
              <w:right w:val="single" w:sz="6" w:space="0" w:color="auto"/>
            </w:tcBorders>
          </w:tcPr>
          <w:p w14:paraId="765214AE" w14:textId="77777777" w:rsidR="00715651" w:rsidRPr="00700022" w:rsidRDefault="00715651" w:rsidP="00781777">
            <w:pPr>
              <w:pStyle w:val="Tabletext2"/>
              <w:rPr>
                <w:b/>
              </w:rPr>
            </w:pPr>
            <w:r w:rsidRPr="00700022">
              <w:rPr>
                <w:b/>
              </w:rPr>
              <w:t>the hourly cost is...</w:t>
            </w:r>
          </w:p>
        </w:tc>
      </w:tr>
      <w:tr w:rsidR="00715651" w:rsidRPr="00700022" w14:paraId="00D66501" w14:textId="77777777" w:rsidTr="000528C4">
        <w:trPr>
          <w:cantSplit/>
          <w:trHeight w:val="280"/>
        </w:trPr>
        <w:tc>
          <w:tcPr>
            <w:tcW w:w="1134" w:type="dxa"/>
            <w:vMerge/>
            <w:tcBorders>
              <w:left w:val="single" w:sz="6" w:space="0" w:color="auto"/>
              <w:bottom w:val="single" w:sz="6" w:space="0" w:color="auto"/>
              <w:right w:val="single" w:sz="6" w:space="0" w:color="auto"/>
            </w:tcBorders>
          </w:tcPr>
          <w:p w14:paraId="2ECC810C" w14:textId="77777777" w:rsidR="00715651" w:rsidRPr="00700022" w:rsidRDefault="00715651" w:rsidP="00781777">
            <w:pPr>
              <w:pStyle w:val="Tabletext2"/>
            </w:pPr>
          </w:p>
        </w:tc>
        <w:tc>
          <w:tcPr>
            <w:tcW w:w="1843" w:type="dxa"/>
            <w:tcBorders>
              <w:top w:val="single" w:sz="6" w:space="0" w:color="auto"/>
              <w:left w:val="single" w:sz="6" w:space="0" w:color="auto"/>
              <w:bottom w:val="single" w:sz="6" w:space="0" w:color="auto"/>
              <w:right w:val="single" w:sz="6" w:space="0" w:color="auto"/>
            </w:tcBorders>
          </w:tcPr>
          <w:p w14:paraId="767F85D1" w14:textId="77777777" w:rsidR="00715651" w:rsidRPr="00700022" w:rsidRDefault="00715651" w:rsidP="00781777">
            <w:pPr>
              <w:pStyle w:val="Tabletext2"/>
            </w:pPr>
            <w:r w:rsidRPr="00700022">
              <w:t>the member owns the aircraft</w:t>
            </w:r>
          </w:p>
        </w:tc>
        <w:tc>
          <w:tcPr>
            <w:tcW w:w="5386" w:type="dxa"/>
            <w:tcBorders>
              <w:top w:val="single" w:sz="6" w:space="0" w:color="auto"/>
              <w:left w:val="single" w:sz="6" w:space="0" w:color="auto"/>
              <w:bottom w:val="single" w:sz="6" w:space="0" w:color="auto"/>
              <w:right w:val="single" w:sz="6" w:space="0" w:color="auto"/>
            </w:tcBorders>
          </w:tcPr>
          <w:p w14:paraId="153DA8AD" w14:textId="77777777" w:rsidR="00715651" w:rsidRPr="00700022" w:rsidRDefault="00715651" w:rsidP="00781777">
            <w:pPr>
              <w:pStyle w:val="Tabletext2"/>
            </w:pPr>
            <w:r w:rsidRPr="00700022">
              <w:t xml:space="preserve">the hourly cost of operating the aircraft. </w:t>
            </w:r>
          </w:p>
          <w:p w14:paraId="797CB129" w14:textId="77777777" w:rsidR="00715651" w:rsidRPr="00700022" w:rsidRDefault="00715651" w:rsidP="00781777">
            <w:pPr>
              <w:pStyle w:val="Tabletext2"/>
            </w:pPr>
            <w:r w:rsidRPr="00700022">
              <w:t>This is based on budgeting figures for the aircraft, taking all these factors into account.</w:t>
            </w:r>
          </w:p>
          <w:p w14:paraId="3FA57A90" w14:textId="77777777" w:rsidR="00715651" w:rsidRPr="00781777" w:rsidRDefault="00715651" w:rsidP="00781777">
            <w:pPr>
              <w:pStyle w:val="Tablea"/>
            </w:pPr>
            <w:r w:rsidRPr="00700022">
              <w:t xml:space="preserve">a. The </w:t>
            </w:r>
            <w:r w:rsidRPr="00781777">
              <w:t>aircraft type, model and engine capacity.</w:t>
            </w:r>
          </w:p>
          <w:p w14:paraId="4A5BCC24" w14:textId="77777777" w:rsidR="00715651" w:rsidRPr="00781777" w:rsidRDefault="00715651" w:rsidP="00781777">
            <w:pPr>
              <w:pStyle w:val="Tablea"/>
            </w:pPr>
            <w:r w:rsidRPr="00781777">
              <w:t>b. The yearly cost of operating the aircraft.</w:t>
            </w:r>
          </w:p>
          <w:p w14:paraId="3EB35526" w14:textId="77777777" w:rsidR="00715651" w:rsidRPr="00700022" w:rsidRDefault="00715651" w:rsidP="00781777">
            <w:pPr>
              <w:pStyle w:val="Tablea"/>
            </w:pPr>
            <w:r w:rsidRPr="00781777">
              <w:t>c. The average</w:t>
            </w:r>
            <w:r w:rsidRPr="00700022">
              <w:t xml:space="preserve"> yearly flying time of the aircraft.</w:t>
            </w:r>
          </w:p>
        </w:tc>
      </w:tr>
      <w:tr w:rsidR="00715651" w:rsidRPr="00700022" w14:paraId="51DB60FB" w14:textId="77777777" w:rsidTr="000528C4">
        <w:trPr>
          <w:cantSplit/>
          <w:trHeight w:val="280"/>
        </w:trPr>
        <w:tc>
          <w:tcPr>
            <w:tcW w:w="1134" w:type="dxa"/>
            <w:vMerge/>
            <w:tcBorders>
              <w:left w:val="single" w:sz="6" w:space="0" w:color="auto"/>
              <w:bottom w:val="single" w:sz="6" w:space="0" w:color="auto"/>
              <w:right w:val="single" w:sz="6" w:space="0" w:color="auto"/>
            </w:tcBorders>
          </w:tcPr>
          <w:p w14:paraId="3BED94CE" w14:textId="77777777" w:rsidR="00715651" w:rsidRPr="00700022" w:rsidRDefault="00715651" w:rsidP="00781777">
            <w:pPr>
              <w:pStyle w:val="Tabletext2"/>
            </w:pPr>
          </w:p>
        </w:tc>
        <w:tc>
          <w:tcPr>
            <w:tcW w:w="1843" w:type="dxa"/>
            <w:tcBorders>
              <w:top w:val="single" w:sz="6" w:space="0" w:color="auto"/>
              <w:left w:val="single" w:sz="6" w:space="0" w:color="auto"/>
              <w:bottom w:val="single" w:sz="6" w:space="0" w:color="auto"/>
              <w:right w:val="single" w:sz="6" w:space="0" w:color="auto"/>
            </w:tcBorders>
          </w:tcPr>
          <w:p w14:paraId="24727A95" w14:textId="77777777" w:rsidR="00715651" w:rsidRPr="00700022" w:rsidRDefault="00715651" w:rsidP="00781777">
            <w:pPr>
              <w:pStyle w:val="Tabletext2"/>
            </w:pPr>
            <w:r w:rsidRPr="00700022">
              <w:t>the member hires the aircraft</w:t>
            </w:r>
          </w:p>
        </w:tc>
        <w:tc>
          <w:tcPr>
            <w:tcW w:w="5386" w:type="dxa"/>
            <w:tcBorders>
              <w:top w:val="single" w:sz="6" w:space="0" w:color="auto"/>
              <w:left w:val="single" w:sz="6" w:space="0" w:color="auto"/>
              <w:bottom w:val="single" w:sz="6" w:space="0" w:color="auto"/>
              <w:right w:val="single" w:sz="6" w:space="0" w:color="auto"/>
            </w:tcBorders>
          </w:tcPr>
          <w:p w14:paraId="56D5599B" w14:textId="77777777" w:rsidR="00715651" w:rsidRPr="00700022" w:rsidRDefault="00715651" w:rsidP="00781777">
            <w:pPr>
              <w:pStyle w:val="Tabletext2"/>
            </w:pPr>
            <w:r w:rsidRPr="00700022">
              <w:t>the hourly hire charge for the aircraft.</w:t>
            </w:r>
          </w:p>
        </w:tc>
      </w:tr>
    </w:tbl>
    <w:p w14:paraId="68245692" w14:textId="7253FAE8" w:rsidR="00715651" w:rsidRPr="00700022" w:rsidRDefault="00715651" w:rsidP="00132882">
      <w:pPr>
        <w:pStyle w:val="Heading6"/>
      </w:pPr>
      <w:bookmarkStart w:id="5055" w:name="bk134151978Limittoentitlement"/>
      <w:bookmarkStart w:id="5056" w:name="_Toc192863599"/>
      <w:r w:rsidRPr="00700022">
        <w:lastRenderedPageBreak/>
        <w:t>9.7.8</w:t>
      </w:r>
      <w:r w:rsidR="00E85499">
        <w:tab/>
      </w:r>
      <w:r w:rsidRPr="00700022">
        <w:t>Limit to benefit</w:t>
      </w:r>
      <w:bookmarkEnd w:id="5056"/>
    </w:p>
    <w:bookmarkEnd w:id="5054"/>
    <w:bookmarkEnd w:id="5055"/>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3107BD81" w14:textId="77777777" w:rsidTr="00715651">
        <w:tc>
          <w:tcPr>
            <w:tcW w:w="992" w:type="dxa"/>
          </w:tcPr>
          <w:p w14:paraId="551A13A0" w14:textId="77777777" w:rsidR="00715651" w:rsidRPr="00700022" w:rsidRDefault="00715651" w:rsidP="00EA431B">
            <w:pPr>
              <w:pStyle w:val="Sectiontext0"/>
            </w:pPr>
          </w:p>
        </w:tc>
        <w:tc>
          <w:tcPr>
            <w:tcW w:w="8363" w:type="dxa"/>
            <w:gridSpan w:val="2"/>
          </w:tcPr>
          <w:p w14:paraId="646FD33D" w14:textId="77777777" w:rsidR="00715651" w:rsidRPr="00700022" w:rsidRDefault="00715651" w:rsidP="00EA431B">
            <w:pPr>
              <w:pStyle w:val="Sectiontext0"/>
            </w:pPr>
            <w:r w:rsidRPr="00700022">
              <w:t>The member’s total benefit for the travel must not be more than the sum of these two amounts.</w:t>
            </w:r>
          </w:p>
        </w:tc>
      </w:tr>
      <w:tr w:rsidR="00715651" w:rsidRPr="00700022" w14:paraId="52681D6F" w14:textId="77777777" w:rsidTr="00715651">
        <w:trPr>
          <w:cantSplit/>
        </w:trPr>
        <w:tc>
          <w:tcPr>
            <w:tcW w:w="992" w:type="dxa"/>
          </w:tcPr>
          <w:p w14:paraId="10FDB863" w14:textId="77777777" w:rsidR="00715651" w:rsidRPr="00700022" w:rsidRDefault="00715651" w:rsidP="00EA431B">
            <w:pPr>
              <w:pStyle w:val="Sectiontext0"/>
            </w:pPr>
          </w:p>
        </w:tc>
        <w:tc>
          <w:tcPr>
            <w:tcW w:w="563" w:type="dxa"/>
          </w:tcPr>
          <w:p w14:paraId="70975C1E" w14:textId="77777777" w:rsidR="00715651" w:rsidRPr="00700022" w:rsidRDefault="00715651" w:rsidP="00EA431B">
            <w:pPr>
              <w:pStyle w:val="Sectiontext0"/>
            </w:pPr>
            <w:r w:rsidRPr="00700022">
              <w:t>a.</w:t>
            </w:r>
          </w:p>
        </w:tc>
        <w:tc>
          <w:tcPr>
            <w:tcW w:w="7800" w:type="dxa"/>
          </w:tcPr>
          <w:p w14:paraId="79B5E6E7" w14:textId="0E85B313" w:rsidR="00715651" w:rsidRPr="00700022" w:rsidRDefault="00715651" w:rsidP="00EA431B">
            <w:pPr>
              <w:pStyle w:val="Sectiontext0"/>
            </w:pPr>
            <w:r w:rsidRPr="00700022">
              <w:t>Fares and travel costs under Part 5 of this Chapter, worked out as if they were travelling by the normal means of travel. This includes the benefit for any passenger they are authorised to carry and who would otherwise travel.</w:t>
            </w:r>
          </w:p>
        </w:tc>
      </w:tr>
      <w:tr w:rsidR="00715651" w:rsidRPr="00700022" w14:paraId="3CADF8A1" w14:textId="77777777" w:rsidTr="00715651">
        <w:trPr>
          <w:cantSplit/>
        </w:trPr>
        <w:tc>
          <w:tcPr>
            <w:tcW w:w="992" w:type="dxa"/>
          </w:tcPr>
          <w:p w14:paraId="7F3E0C5A" w14:textId="77777777" w:rsidR="00715651" w:rsidRPr="00700022" w:rsidRDefault="00715651" w:rsidP="00EA431B">
            <w:pPr>
              <w:pStyle w:val="Sectiontext0"/>
            </w:pPr>
          </w:p>
        </w:tc>
        <w:tc>
          <w:tcPr>
            <w:tcW w:w="563" w:type="dxa"/>
          </w:tcPr>
          <w:p w14:paraId="0A6CE185" w14:textId="77777777" w:rsidR="00715651" w:rsidRPr="00700022" w:rsidRDefault="00715651" w:rsidP="00EA431B">
            <w:pPr>
              <w:pStyle w:val="Sectiontext0"/>
            </w:pPr>
            <w:r w:rsidRPr="00700022">
              <w:t>b.</w:t>
            </w:r>
          </w:p>
        </w:tc>
        <w:tc>
          <w:tcPr>
            <w:tcW w:w="7800" w:type="dxa"/>
          </w:tcPr>
          <w:p w14:paraId="0E145282" w14:textId="77777777" w:rsidR="00715651" w:rsidRPr="00700022" w:rsidRDefault="00715651" w:rsidP="00EA431B">
            <w:pPr>
              <w:pStyle w:val="Sectiontext0"/>
            </w:pPr>
            <w:r w:rsidRPr="00700022">
              <w:t>Any other relevant charge. This includes the cost of transporting any goods owned or hired by the Commonwealth that they are authorised to carry.</w:t>
            </w:r>
          </w:p>
        </w:tc>
      </w:tr>
    </w:tbl>
    <w:p w14:paraId="79280330" w14:textId="731F2380" w:rsidR="00715651" w:rsidRPr="00700022" w:rsidRDefault="00715651" w:rsidP="00132882">
      <w:pPr>
        <w:pStyle w:val="Heading6"/>
      </w:pPr>
      <w:bookmarkStart w:id="5057" w:name="bk145402979Insurance"/>
      <w:bookmarkStart w:id="5058" w:name="bk134151979Insurance"/>
      <w:bookmarkStart w:id="5059" w:name="_Toc192863600"/>
      <w:r w:rsidRPr="00700022">
        <w:t>9.7.9</w:t>
      </w:r>
      <w:r w:rsidR="00E85499">
        <w:tab/>
      </w:r>
      <w:r w:rsidRPr="00700022">
        <w:t>Insurance</w:t>
      </w:r>
      <w:bookmarkEnd w:id="5059"/>
    </w:p>
    <w:tbl>
      <w:tblPr>
        <w:tblW w:w="0" w:type="auto"/>
        <w:tblInd w:w="113" w:type="dxa"/>
        <w:tblLayout w:type="fixed"/>
        <w:tblLook w:val="0000" w:firstRow="0" w:lastRow="0" w:firstColumn="0" w:lastColumn="0" w:noHBand="0" w:noVBand="0"/>
      </w:tblPr>
      <w:tblGrid>
        <w:gridCol w:w="992"/>
        <w:gridCol w:w="8363"/>
      </w:tblGrid>
      <w:tr w:rsidR="00715651" w:rsidRPr="00700022" w14:paraId="734BEE47" w14:textId="77777777" w:rsidTr="00715651">
        <w:tc>
          <w:tcPr>
            <w:tcW w:w="992" w:type="dxa"/>
          </w:tcPr>
          <w:bookmarkEnd w:id="5057"/>
          <w:bookmarkEnd w:id="5058"/>
          <w:p w14:paraId="0F0F4C51" w14:textId="77777777" w:rsidR="00715651" w:rsidRPr="00700022" w:rsidRDefault="00715651" w:rsidP="00EA431B">
            <w:pPr>
              <w:pStyle w:val="Sectiontext0"/>
              <w:jc w:val="center"/>
            </w:pPr>
            <w:r w:rsidRPr="00700022">
              <w:t>1.</w:t>
            </w:r>
          </w:p>
        </w:tc>
        <w:tc>
          <w:tcPr>
            <w:tcW w:w="8363" w:type="dxa"/>
          </w:tcPr>
          <w:p w14:paraId="58EF66E9" w14:textId="77777777" w:rsidR="00715651" w:rsidRPr="00700022" w:rsidRDefault="00715651" w:rsidP="00EA431B">
            <w:pPr>
              <w:pStyle w:val="Sectiontext0"/>
            </w:pPr>
            <w:r w:rsidRPr="00700022">
              <w:t>A member must provide the CDF with written evidence that the aircraft is insured before the CDF can authorise the travel. The aircraft must be covered by both comprehensive and third party insurance.</w:t>
            </w:r>
          </w:p>
        </w:tc>
      </w:tr>
      <w:tr w:rsidR="00715651" w:rsidRPr="00700022" w14:paraId="79C991B8" w14:textId="77777777" w:rsidTr="00715651">
        <w:tc>
          <w:tcPr>
            <w:tcW w:w="992" w:type="dxa"/>
          </w:tcPr>
          <w:p w14:paraId="430120BD" w14:textId="77777777" w:rsidR="00715651" w:rsidRPr="00700022" w:rsidRDefault="00715651" w:rsidP="00EA431B">
            <w:pPr>
              <w:pStyle w:val="Sectiontext0"/>
              <w:jc w:val="center"/>
            </w:pPr>
            <w:r w:rsidRPr="00700022">
              <w:t>2.</w:t>
            </w:r>
          </w:p>
        </w:tc>
        <w:tc>
          <w:tcPr>
            <w:tcW w:w="8363" w:type="dxa"/>
          </w:tcPr>
          <w:p w14:paraId="66E8531E" w14:textId="40DB4EA0" w:rsidR="00715651" w:rsidRPr="00700022" w:rsidRDefault="00715651" w:rsidP="00EA431B">
            <w:pPr>
              <w:pStyle w:val="Sectiontext0"/>
            </w:pPr>
            <w:r w:rsidRPr="00700022">
              <w:t>If a private aircraft is authorised for use on duty, the Commonwealth will not accept responsibility for any financial liability or loss arising from an accident it is involved in.</w:t>
            </w:r>
          </w:p>
        </w:tc>
      </w:tr>
      <w:tr w:rsidR="00715651" w:rsidRPr="00700022" w14:paraId="5F4052B2" w14:textId="77777777" w:rsidTr="00715651">
        <w:tc>
          <w:tcPr>
            <w:tcW w:w="992" w:type="dxa"/>
          </w:tcPr>
          <w:p w14:paraId="44E8284B" w14:textId="77777777" w:rsidR="00715651" w:rsidRPr="00700022" w:rsidRDefault="00715651" w:rsidP="00EA431B">
            <w:pPr>
              <w:pStyle w:val="Sectiontext0"/>
              <w:jc w:val="center"/>
            </w:pPr>
            <w:r w:rsidRPr="00700022">
              <w:t>3.</w:t>
            </w:r>
          </w:p>
        </w:tc>
        <w:tc>
          <w:tcPr>
            <w:tcW w:w="8363" w:type="dxa"/>
          </w:tcPr>
          <w:p w14:paraId="195EA72E" w14:textId="77777777" w:rsidR="00715651" w:rsidRPr="00700022" w:rsidRDefault="00715651" w:rsidP="00EA431B">
            <w:pPr>
              <w:pStyle w:val="Sectiontext0"/>
            </w:pPr>
            <w:r w:rsidRPr="00700022">
              <w:t>If the Commonwealth is found liable for damage from an accident involving the aircraft, it may claim against the member to recover any damages awarded against it.</w:t>
            </w:r>
          </w:p>
        </w:tc>
      </w:tr>
    </w:tbl>
    <w:p w14:paraId="4CA35CEE" w14:textId="7B192AF8" w:rsidR="008770E9" w:rsidRPr="00700022" w:rsidRDefault="008770E9" w:rsidP="00832612">
      <w:pPr>
        <w:pStyle w:val="Heading2"/>
        <w:pageBreakBefore/>
        <w:shd w:val="clear" w:color="auto" w:fill="auto"/>
      </w:pPr>
      <w:bookmarkStart w:id="5060" w:name="_Toc192863601"/>
      <w:r w:rsidRPr="00700022">
        <w:lastRenderedPageBreak/>
        <w:t>Chapter 10: Clothing and personal effects</w:t>
      </w:r>
      <w:bookmarkEnd w:id="5060"/>
    </w:p>
    <w:p w14:paraId="7F523D98" w14:textId="77777777" w:rsidR="00F56406" w:rsidRPr="00700022" w:rsidRDefault="00F56406" w:rsidP="00F56406">
      <w:pPr>
        <w:pStyle w:val="Heading3"/>
      </w:pPr>
      <w:bookmarkStart w:id="5061" w:name="_Toc192863602"/>
      <w:r w:rsidRPr="00700022">
        <w:t>Part 1: General provisions</w:t>
      </w:r>
      <w:bookmarkEnd w:id="5061"/>
    </w:p>
    <w:p w14:paraId="1111FD50" w14:textId="3EAB5CC7" w:rsidR="00F56406" w:rsidRPr="00700022" w:rsidRDefault="00F56406" w:rsidP="00132882">
      <w:pPr>
        <w:pStyle w:val="Heading6"/>
      </w:pPr>
      <w:bookmarkStart w:id="5062" w:name="_Toc192863603"/>
      <w:r w:rsidRPr="00700022">
        <w:t>10.1.1</w:t>
      </w:r>
      <w:r w:rsidR="00E85499">
        <w:tab/>
      </w:r>
      <w:r w:rsidRPr="00700022">
        <w:t>Definitions</w:t>
      </w:r>
      <w:bookmarkEnd w:id="5062"/>
    </w:p>
    <w:tbl>
      <w:tblPr>
        <w:tblW w:w="9359" w:type="dxa"/>
        <w:tblInd w:w="113" w:type="dxa"/>
        <w:tblLayout w:type="fixed"/>
        <w:tblLook w:val="0000" w:firstRow="0" w:lastRow="0" w:firstColumn="0" w:lastColumn="0" w:noHBand="0" w:noVBand="0"/>
      </w:tblPr>
      <w:tblGrid>
        <w:gridCol w:w="992"/>
        <w:gridCol w:w="8367"/>
      </w:tblGrid>
      <w:tr w:rsidR="00F56406" w:rsidRPr="00700022" w14:paraId="0DEB9AA1" w14:textId="77777777" w:rsidTr="00DC1D4D">
        <w:tc>
          <w:tcPr>
            <w:tcW w:w="992" w:type="dxa"/>
          </w:tcPr>
          <w:p w14:paraId="7A2F9ABC" w14:textId="77777777" w:rsidR="00F56406" w:rsidRPr="00700022" w:rsidRDefault="00F56406" w:rsidP="00DC1D4D">
            <w:pPr>
              <w:pStyle w:val="Sectiontext0"/>
              <w:jc w:val="center"/>
            </w:pPr>
          </w:p>
        </w:tc>
        <w:tc>
          <w:tcPr>
            <w:tcW w:w="8367" w:type="dxa"/>
          </w:tcPr>
          <w:p w14:paraId="0F5012BD" w14:textId="77777777" w:rsidR="00F56406" w:rsidRPr="00700022" w:rsidRDefault="00F56406" w:rsidP="00DC1D4D">
            <w:pPr>
              <w:pStyle w:val="Sectiontext0"/>
            </w:pPr>
            <w:r w:rsidRPr="00700022">
              <w:t>In this Chapter the following apply.</w:t>
            </w:r>
          </w:p>
        </w:tc>
      </w:tr>
      <w:tr w:rsidR="00F56406" w:rsidRPr="00700022" w14:paraId="62F740AB" w14:textId="77777777" w:rsidTr="00DC1D4D">
        <w:tc>
          <w:tcPr>
            <w:tcW w:w="992" w:type="dxa"/>
          </w:tcPr>
          <w:p w14:paraId="2297CE48" w14:textId="77777777" w:rsidR="00F56406" w:rsidRPr="00700022" w:rsidRDefault="00F56406" w:rsidP="00DC1D4D">
            <w:pPr>
              <w:pStyle w:val="Sectiontext0"/>
              <w:jc w:val="center"/>
            </w:pPr>
          </w:p>
        </w:tc>
        <w:tc>
          <w:tcPr>
            <w:tcW w:w="8367" w:type="dxa"/>
          </w:tcPr>
          <w:p w14:paraId="34D1780C" w14:textId="77777777" w:rsidR="00F56406" w:rsidRPr="00700022" w:rsidRDefault="00F56406" w:rsidP="00DC1D4D">
            <w:pPr>
              <w:pStyle w:val="Sectiontext0"/>
              <w:rPr>
                <w:iCs/>
              </w:rPr>
            </w:pPr>
            <w:r w:rsidRPr="00700022">
              <w:rPr>
                <w:b/>
                <w:iCs/>
              </w:rPr>
              <w:t xml:space="preserve">Loss </w:t>
            </w:r>
            <w:r w:rsidRPr="00700022">
              <w:rPr>
                <w:iCs/>
              </w:rPr>
              <w:t xml:space="preserve">means the loss or theft of clothing or personal effects. </w:t>
            </w:r>
          </w:p>
        </w:tc>
      </w:tr>
      <w:tr w:rsidR="00F56406" w:rsidRPr="00700022" w14:paraId="0278A14B" w14:textId="77777777" w:rsidTr="00DC1D4D">
        <w:tc>
          <w:tcPr>
            <w:tcW w:w="992" w:type="dxa"/>
          </w:tcPr>
          <w:p w14:paraId="4278D7EE" w14:textId="77777777" w:rsidR="00F56406" w:rsidRPr="00700022" w:rsidRDefault="00F56406" w:rsidP="00DC1D4D">
            <w:pPr>
              <w:pStyle w:val="Sectiontext0"/>
              <w:jc w:val="center"/>
            </w:pPr>
          </w:p>
        </w:tc>
        <w:tc>
          <w:tcPr>
            <w:tcW w:w="8367" w:type="dxa"/>
          </w:tcPr>
          <w:p w14:paraId="3100B04F" w14:textId="77777777" w:rsidR="00F56406" w:rsidRPr="008C2B27" w:rsidRDefault="00F56406" w:rsidP="00DC1D4D">
            <w:pPr>
              <w:pStyle w:val="Sectiontext0"/>
            </w:pPr>
            <w:r w:rsidRPr="008C2B27">
              <w:rPr>
                <w:b/>
              </w:rPr>
              <w:t xml:space="preserve">Personal effects </w:t>
            </w:r>
            <w:r w:rsidRPr="008C2B27">
              <w:t xml:space="preserve">means tangible property that might be worn or carried on or by the person. </w:t>
            </w:r>
          </w:p>
        </w:tc>
      </w:tr>
      <w:tr w:rsidR="00F56406" w:rsidRPr="00700022" w14:paraId="0AAD6754" w14:textId="77777777" w:rsidTr="00DC1D4D">
        <w:tc>
          <w:tcPr>
            <w:tcW w:w="992" w:type="dxa"/>
          </w:tcPr>
          <w:p w14:paraId="68D05E82" w14:textId="77777777" w:rsidR="00F56406" w:rsidRPr="00700022" w:rsidRDefault="00F56406" w:rsidP="00DC1D4D">
            <w:pPr>
              <w:pStyle w:val="Sectiontext0"/>
              <w:jc w:val="center"/>
            </w:pPr>
          </w:p>
        </w:tc>
        <w:tc>
          <w:tcPr>
            <w:tcW w:w="8367" w:type="dxa"/>
          </w:tcPr>
          <w:p w14:paraId="1CC69E23" w14:textId="77777777" w:rsidR="00F56406" w:rsidRPr="00700022" w:rsidRDefault="00F56406" w:rsidP="00DC1D4D">
            <w:pPr>
              <w:pStyle w:val="Sectiontext0"/>
              <w:rPr>
                <w:iCs/>
              </w:rPr>
            </w:pPr>
            <w:r w:rsidRPr="00700022">
              <w:rPr>
                <w:b/>
                <w:iCs/>
              </w:rPr>
              <w:t xml:space="preserve">Value </w:t>
            </w:r>
            <w:r w:rsidRPr="00700022">
              <w:rPr>
                <w:iCs/>
              </w:rPr>
              <w:t>means the current catalogue price of an item, reduced by the proportion of its life already expired.</w:t>
            </w:r>
          </w:p>
        </w:tc>
      </w:tr>
    </w:tbl>
    <w:p w14:paraId="1DEDABE6" w14:textId="0A408FB1" w:rsidR="008770E9" w:rsidRPr="00700022" w:rsidRDefault="008770E9" w:rsidP="00F56406">
      <w:pPr>
        <w:pStyle w:val="Heading3"/>
        <w:pageBreakBefore/>
      </w:pPr>
      <w:bookmarkStart w:id="5063" w:name="_Toc192863604"/>
      <w:r w:rsidRPr="00700022">
        <w:lastRenderedPageBreak/>
        <w:t>Part 2: Personal purchase of uniform articles</w:t>
      </w:r>
      <w:bookmarkEnd w:id="5063"/>
    </w:p>
    <w:p w14:paraId="41E84BFB" w14:textId="39FAB5CB" w:rsidR="008770E9" w:rsidRPr="00700022" w:rsidRDefault="008770E9" w:rsidP="00132882">
      <w:pPr>
        <w:pStyle w:val="Heading6"/>
      </w:pPr>
      <w:bookmarkStart w:id="5064" w:name="bk41429PM1021Purpose"/>
      <w:bookmarkStart w:id="5065" w:name="bk41437PM1021Purpose"/>
      <w:bookmarkStart w:id="5066" w:name="bk122639PM1021Purpose"/>
      <w:bookmarkStart w:id="5067" w:name="bk1345071021Purpose"/>
      <w:bookmarkStart w:id="5068" w:name="_Toc192863605"/>
      <w:r w:rsidRPr="00700022">
        <w:t>10.2.1</w:t>
      </w:r>
      <w:r w:rsidR="00E85499">
        <w:tab/>
      </w:r>
      <w:r w:rsidRPr="00700022">
        <w:t>Purpose</w:t>
      </w:r>
      <w:bookmarkEnd w:id="5068"/>
    </w:p>
    <w:bookmarkEnd w:id="5064"/>
    <w:bookmarkEnd w:id="5065"/>
    <w:bookmarkEnd w:id="5066"/>
    <w:bookmarkEnd w:id="5067"/>
    <w:tbl>
      <w:tblPr>
        <w:tblW w:w="0" w:type="auto"/>
        <w:tblInd w:w="113" w:type="dxa"/>
        <w:tblLayout w:type="fixed"/>
        <w:tblLook w:val="0000" w:firstRow="0" w:lastRow="0" w:firstColumn="0" w:lastColumn="0" w:noHBand="0" w:noVBand="0"/>
      </w:tblPr>
      <w:tblGrid>
        <w:gridCol w:w="992"/>
        <w:gridCol w:w="8363"/>
      </w:tblGrid>
      <w:tr w:rsidR="008770E9" w:rsidRPr="00700022" w14:paraId="53E51307" w14:textId="77777777" w:rsidTr="00BB2E95">
        <w:tc>
          <w:tcPr>
            <w:tcW w:w="992" w:type="dxa"/>
          </w:tcPr>
          <w:p w14:paraId="07B7A338" w14:textId="77777777" w:rsidR="008770E9" w:rsidRPr="00700022" w:rsidRDefault="008770E9" w:rsidP="00F11BB5">
            <w:pPr>
              <w:pStyle w:val="Sectiontext0"/>
            </w:pPr>
          </w:p>
        </w:tc>
        <w:tc>
          <w:tcPr>
            <w:tcW w:w="8363" w:type="dxa"/>
          </w:tcPr>
          <w:p w14:paraId="2AFD5650" w14:textId="77777777" w:rsidR="008770E9" w:rsidRPr="00700022" w:rsidRDefault="008770E9" w:rsidP="00F11BB5">
            <w:pPr>
              <w:pStyle w:val="Sectiontext0"/>
            </w:pPr>
            <w:r w:rsidRPr="00700022">
              <w:t>The purpose of this Part is to reimburse members who choose to buy approved articles of uniform and other requirements privately, instead of getting them through free issue.</w:t>
            </w:r>
            <w:r w:rsidRPr="00700022">
              <w:rPr>
                <w:rFonts w:ascii="Times New Roman" w:hAnsi="Times New Roman"/>
                <w:sz w:val="24"/>
              </w:rPr>
              <w:t xml:space="preserve"> </w:t>
            </w:r>
          </w:p>
        </w:tc>
      </w:tr>
    </w:tbl>
    <w:p w14:paraId="1617D6D3" w14:textId="5D74B36A" w:rsidR="008770E9" w:rsidRPr="00700022" w:rsidRDefault="008770E9" w:rsidP="00132882">
      <w:pPr>
        <w:pStyle w:val="Heading6"/>
      </w:pPr>
      <w:bookmarkStart w:id="5069" w:name="bk41429PM1022MemberthisPartappliesto"/>
      <w:bookmarkStart w:id="5070" w:name="bk41437PM1022MemberthisPartappliesto"/>
      <w:bookmarkStart w:id="5071" w:name="bk122639PM1022MemberthisPartappliesto"/>
      <w:bookmarkStart w:id="5072" w:name="bk1345071022MemberthisPartappliesto"/>
      <w:bookmarkStart w:id="5073" w:name="_Toc192863606"/>
      <w:r w:rsidRPr="00700022">
        <w:t>10.2.2</w:t>
      </w:r>
      <w:r w:rsidR="00E85499">
        <w:tab/>
      </w:r>
      <w:r w:rsidRPr="00700022">
        <w:t>Member this Part applies to</w:t>
      </w:r>
      <w:bookmarkEnd w:id="5073"/>
    </w:p>
    <w:bookmarkEnd w:id="5069"/>
    <w:bookmarkEnd w:id="5070"/>
    <w:bookmarkEnd w:id="5071"/>
    <w:bookmarkEnd w:id="5072"/>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5C6E4810" w14:textId="77777777" w:rsidTr="00BB2E95">
        <w:tc>
          <w:tcPr>
            <w:tcW w:w="992" w:type="dxa"/>
          </w:tcPr>
          <w:p w14:paraId="2B9929FB" w14:textId="77777777" w:rsidR="008770E9" w:rsidRPr="00700022" w:rsidRDefault="008770E9" w:rsidP="00F11BB5">
            <w:pPr>
              <w:pStyle w:val="Sectiontext0"/>
            </w:pPr>
          </w:p>
        </w:tc>
        <w:tc>
          <w:tcPr>
            <w:tcW w:w="8363" w:type="dxa"/>
            <w:gridSpan w:val="2"/>
          </w:tcPr>
          <w:p w14:paraId="2DEC470B" w14:textId="77777777" w:rsidR="008770E9" w:rsidRPr="00700022" w:rsidRDefault="008770E9" w:rsidP="00F11BB5">
            <w:pPr>
              <w:pStyle w:val="Sectiontext0"/>
            </w:pPr>
            <w:r w:rsidRPr="00700022">
              <w:t>This Part applies to these members, including members on Reserve service.</w:t>
            </w:r>
          </w:p>
        </w:tc>
      </w:tr>
      <w:tr w:rsidR="008770E9" w:rsidRPr="00700022" w14:paraId="56FC60C1" w14:textId="77777777" w:rsidTr="00BB2E95">
        <w:trPr>
          <w:cantSplit/>
        </w:trPr>
        <w:tc>
          <w:tcPr>
            <w:tcW w:w="992" w:type="dxa"/>
          </w:tcPr>
          <w:p w14:paraId="0DCF6A34" w14:textId="77777777" w:rsidR="008770E9" w:rsidRPr="00700022" w:rsidRDefault="008770E9" w:rsidP="00F11BB5">
            <w:pPr>
              <w:pStyle w:val="Sectiontext0"/>
            </w:pPr>
          </w:p>
        </w:tc>
        <w:tc>
          <w:tcPr>
            <w:tcW w:w="567" w:type="dxa"/>
          </w:tcPr>
          <w:p w14:paraId="6929FEF1" w14:textId="77777777" w:rsidR="008770E9" w:rsidRPr="00700022" w:rsidRDefault="008770E9" w:rsidP="00F11BB5">
            <w:pPr>
              <w:pStyle w:val="Sectiontext0"/>
            </w:pPr>
            <w:r w:rsidRPr="00700022">
              <w:t>a.</w:t>
            </w:r>
          </w:p>
        </w:tc>
        <w:tc>
          <w:tcPr>
            <w:tcW w:w="7796" w:type="dxa"/>
          </w:tcPr>
          <w:p w14:paraId="0B264A48" w14:textId="77777777" w:rsidR="008770E9" w:rsidRPr="00700022" w:rsidRDefault="008770E9" w:rsidP="00F11BB5">
            <w:pPr>
              <w:pStyle w:val="Sectiontext0"/>
            </w:pPr>
            <w:r w:rsidRPr="00700022">
              <w:t>An officer on appointment.</w:t>
            </w:r>
          </w:p>
        </w:tc>
      </w:tr>
      <w:tr w:rsidR="008770E9" w:rsidRPr="00700022" w14:paraId="07852E92" w14:textId="77777777" w:rsidTr="00BB2E95">
        <w:trPr>
          <w:cantSplit/>
        </w:trPr>
        <w:tc>
          <w:tcPr>
            <w:tcW w:w="992" w:type="dxa"/>
          </w:tcPr>
          <w:p w14:paraId="2B18B996" w14:textId="77777777" w:rsidR="008770E9" w:rsidRPr="00700022" w:rsidRDefault="008770E9" w:rsidP="00F11BB5">
            <w:pPr>
              <w:pStyle w:val="Sectiontext0"/>
            </w:pPr>
          </w:p>
        </w:tc>
        <w:tc>
          <w:tcPr>
            <w:tcW w:w="567" w:type="dxa"/>
          </w:tcPr>
          <w:p w14:paraId="6E94716D" w14:textId="77777777" w:rsidR="008770E9" w:rsidRPr="00700022" w:rsidRDefault="008770E9" w:rsidP="00F11BB5">
            <w:pPr>
              <w:pStyle w:val="Sectiontext0"/>
            </w:pPr>
            <w:r w:rsidRPr="00700022">
              <w:t>b.</w:t>
            </w:r>
          </w:p>
        </w:tc>
        <w:tc>
          <w:tcPr>
            <w:tcW w:w="7796" w:type="dxa"/>
          </w:tcPr>
          <w:p w14:paraId="4FD05CCE" w14:textId="77777777" w:rsidR="008770E9" w:rsidRPr="00700022" w:rsidRDefault="008770E9" w:rsidP="00F11BB5">
            <w:pPr>
              <w:pStyle w:val="Sectiontext0"/>
            </w:pPr>
            <w:r w:rsidRPr="00700022">
              <w:t xml:space="preserve">A Warrant Officer on enlistment or promotion. </w:t>
            </w:r>
          </w:p>
        </w:tc>
      </w:tr>
    </w:tbl>
    <w:p w14:paraId="1B584173" w14:textId="3BFEBE00" w:rsidR="008770E9" w:rsidRPr="00700022" w:rsidRDefault="008770E9" w:rsidP="00132882">
      <w:pPr>
        <w:pStyle w:val="Heading6"/>
      </w:pPr>
      <w:bookmarkStart w:id="5074" w:name="bk41429PM1023Entitlement"/>
      <w:bookmarkStart w:id="5075" w:name="bk41437PM1023Entitlement"/>
      <w:bookmarkStart w:id="5076" w:name="bk122639PM1023Entitlement"/>
      <w:bookmarkStart w:id="5077" w:name="bk1345071023Entitlement"/>
      <w:bookmarkStart w:id="5078" w:name="_Toc192863607"/>
      <w:r w:rsidRPr="00700022">
        <w:t>10.2.3</w:t>
      </w:r>
      <w:r w:rsidR="00E85499">
        <w:tab/>
      </w:r>
      <w:r w:rsidRPr="00700022">
        <w:t>Benefit</w:t>
      </w:r>
      <w:bookmarkEnd w:id="5078"/>
    </w:p>
    <w:tbl>
      <w:tblPr>
        <w:tblW w:w="0" w:type="auto"/>
        <w:tblInd w:w="113" w:type="dxa"/>
        <w:tblLayout w:type="fixed"/>
        <w:tblLook w:val="0000" w:firstRow="0" w:lastRow="0" w:firstColumn="0" w:lastColumn="0" w:noHBand="0" w:noVBand="0"/>
      </w:tblPr>
      <w:tblGrid>
        <w:gridCol w:w="992"/>
        <w:gridCol w:w="567"/>
        <w:gridCol w:w="567"/>
        <w:gridCol w:w="7233"/>
      </w:tblGrid>
      <w:tr w:rsidR="008770E9" w:rsidRPr="00700022" w14:paraId="64D7E7A4" w14:textId="77777777" w:rsidTr="00BB2E95">
        <w:tc>
          <w:tcPr>
            <w:tcW w:w="992" w:type="dxa"/>
          </w:tcPr>
          <w:bookmarkEnd w:id="5074"/>
          <w:bookmarkEnd w:id="5075"/>
          <w:bookmarkEnd w:id="5076"/>
          <w:bookmarkEnd w:id="5077"/>
          <w:p w14:paraId="23D3AB47" w14:textId="77777777" w:rsidR="008770E9" w:rsidRPr="00700022" w:rsidRDefault="008770E9" w:rsidP="00F11BB5">
            <w:pPr>
              <w:pStyle w:val="Sectiontext0"/>
              <w:jc w:val="center"/>
            </w:pPr>
            <w:r w:rsidRPr="00700022">
              <w:t>1.</w:t>
            </w:r>
          </w:p>
        </w:tc>
        <w:tc>
          <w:tcPr>
            <w:tcW w:w="8367" w:type="dxa"/>
            <w:gridSpan w:val="3"/>
          </w:tcPr>
          <w:p w14:paraId="0A5E75BF" w14:textId="77777777" w:rsidR="008770E9" w:rsidRPr="00700022" w:rsidRDefault="008770E9" w:rsidP="00F11BB5">
            <w:pPr>
              <w:pStyle w:val="Sectiontext0"/>
            </w:pPr>
            <w:r w:rsidRPr="00700022">
              <w:t>The member is eligible for the reimbursement of the cost of privately bought items of uniform and personal necessities. Both these conditions must be met.</w:t>
            </w:r>
          </w:p>
        </w:tc>
      </w:tr>
      <w:tr w:rsidR="008770E9" w:rsidRPr="00700022" w14:paraId="42C44A8A" w14:textId="77777777" w:rsidTr="00BB2E95">
        <w:trPr>
          <w:cantSplit/>
        </w:trPr>
        <w:tc>
          <w:tcPr>
            <w:tcW w:w="992" w:type="dxa"/>
          </w:tcPr>
          <w:p w14:paraId="49DE74D1" w14:textId="77777777" w:rsidR="008770E9" w:rsidRPr="00700022" w:rsidRDefault="008770E9" w:rsidP="00F11BB5">
            <w:pPr>
              <w:pStyle w:val="Sectiontext0"/>
              <w:jc w:val="center"/>
            </w:pPr>
          </w:p>
        </w:tc>
        <w:tc>
          <w:tcPr>
            <w:tcW w:w="567" w:type="dxa"/>
          </w:tcPr>
          <w:p w14:paraId="76344187" w14:textId="77777777" w:rsidR="008770E9" w:rsidRPr="00700022" w:rsidRDefault="008770E9" w:rsidP="00F11BB5">
            <w:pPr>
              <w:pStyle w:val="Sectiontext0"/>
            </w:pPr>
            <w:r w:rsidRPr="00700022">
              <w:t>a.</w:t>
            </w:r>
          </w:p>
        </w:tc>
        <w:tc>
          <w:tcPr>
            <w:tcW w:w="7800" w:type="dxa"/>
            <w:gridSpan w:val="2"/>
          </w:tcPr>
          <w:p w14:paraId="4DC2BC72" w14:textId="5295BEE6" w:rsidR="008770E9" w:rsidRPr="00700022" w:rsidRDefault="008770E9" w:rsidP="00F11BB5">
            <w:pPr>
              <w:pStyle w:val="Sectiontext0"/>
            </w:pPr>
            <w:r w:rsidRPr="00700022">
              <w:t>The member is eligible to be provided with the item.</w:t>
            </w:r>
          </w:p>
        </w:tc>
      </w:tr>
      <w:tr w:rsidR="008770E9" w:rsidRPr="00700022" w14:paraId="7F2E54FB" w14:textId="77777777" w:rsidTr="00BB2E95">
        <w:trPr>
          <w:cantSplit/>
        </w:trPr>
        <w:tc>
          <w:tcPr>
            <w:tcW w:w="992" w:type="dxa"/>
          </w:tcPr>
          <w:p w14:paraId="7F6C63E6" w14:textId="77777777" w:rsidR="008770E9" w:rsidRPr="00700022" w:rsidRDefault="008770E9" w:rsidP="00F11BB5">
            <w:pPr>
              <w:pStyle w:val="Sectiontext0"/>
              <w:jc w:val="center"/>
            </w:pPr>
          </w:p>
        </w:tc>
        <w:tc>
          <w:tcPr>
            <w:tcW w:w="567" w:type="dxa"/>
          </w:tcPr>
          <w:p w14:paraId="7C41719A" w14:textId="77777777" w:rsidR="008770E9" w:rsidRPr="00700022" w:rsidRDefault="008770E9" w:rsidP="00F11BB5">
            <w:pPr>
              <w:pStyle w:val="Sectiontext0"/>
            </w:pPr>
            <w:r w:rsidRPr="00700022">
              <w:t>b.</w:t>
            </w:r>
          </w:p>
        </w:tc>
        <w:tc>
          <w:tcPr>
            <w:tcW w:w="7800" w:type="dxa"/>
            <w:gridSpan w:val="2"/>
          </w:tcPr>
          <w:p w14:paraId="75B0154E" w14:textId="77777777" w:rsidR="008770E9" w:rsidRPr="00700022" w:rsidRDefault="008770E9" w:rsidP="00F11BB5">
            <w:pPr>
              <w:pStyle w:val="Sectiontext0"/>
            </w:pPr>
            <w:r w:rsidRPr="00700022">
              <w:t>The CDF is satisfied that the purchase is reasonable. The CDF must consider all these criteria.</w:t>
            </w:r>
          </w:p>
        </w:tc>
      </w:tr>
      <w:tr w:rsidR="008770E9" w:rsidRPr="00700022" w14:paraId="20ACD36E" w14:textId="77777777" w:rsidTr="00BB2E95">
        <w:trPr>
          <w:cantSplit/>
        </w:trPr>
        <w:tc>
          <w:tcPr>
            <w:tcW w:w="1559" w:type="dxa"/>
            <w:gridSpan w:val="2"/>
          </w:tcPr>
          <w:p w14:paraId="2F7F26EF" w14:textId="77777777" w:rsidR="008770E9" w:rsidRPr="00700022" w:rsidRDefault="008770E9" w:rsidP="00F11BB5">
            <w:pPr>
              <w:pStyle w:val="Sectiontext0"/>
              <w:jc w:val="center"/>
            </w:pPr>
          </w:p>
        </w:tc>
        <w:tc>
          <w:tcPr>
            <w:tcW w:w="567" w:type="dxa"/>
          </w:tcPr>
          <w:p w14:paraId="3C055B24" w14:textId="77777777" w:rsidR="008770E9" w:rsidRPr="00700022" w:rsidRDefault="008770E9" w:rsidP="00F11BB5">
            <w:pPr>
              <w:pStyle w:val="Sectiontext0"/>
            </w:pPr>
            <w:r w:rsidRPr="00700022">
              <w:t>i.</w:t>
            </w:r>
          </w:p>
        </w:tc>
        <w:tc>
          <w:tcPr>
            <w:tcW w:w="7233" w:type="dxa"/>
          </w:tcPr>
          <w:p w14:paraId="34865663" w14:textId="77777777" w:rsidR="008770E9" w:rsidRPr="00700022" w:rsidRDefault="008770E9" w:rsidP="00F11BB5">
            <w:pPr>
              <w:pStyle w:val="Sectiontext0"/>
            </w:pPr>
            <w:r w:rsidRPr="00700022">
              <w:t>The availability of the items from Service sources.</w:t>
            </w:r>
          </w:p>
        </w:tc>
      </w:tr>
      <w:tr w:rsidR="008770E9" w:rsidRPr="00700022" w14:paraId="34C833FE" w14:textId="77777777" w:rsidTr="00BB2E95">
        <w:trPr>
          <w:cantSplit/>
        </w:trPr>
        <w:tc>
          <w:tcPr>
            <w:tcW w:w="1559" w:type="dxa"/>
            <w:gridSpan w:val="2"/>
          </w:tcPr>
          <w:p w14:paraId="2137F708" w14:textId="77777777" w:rsidR="008770E9" w:rsidRPr="00700022" w:rsidRDefault="008770E9" w:rsidP="00F11BB5">
            <w:pPr>
              <w:pStyle w:val="Sectiontext0"/>
              <w:jc w:val="center"/>
            </w:pPr>
          </w:p>
        </w:tc>
        <w:tc>
          <w:tcPr>
            <w:tcW w:w="567" w:type="dxa"/>
          </w:tcPr>
          <w:p w14:paraId="7B0CC019" w14:textId="77777777" w:rsidR="008770E9" w:rsidRPr="00700022" w:rsidRDefault="008770E9" w:rsidP="00F11BB5">
            <w:pPr>
              <w:pStyle w:val="Sectiontext0"/>
            </w:pPr>
            <w:r w:rsidRPr="00700022">
              <w:t>ii.</w:t>
            </w:r>
          </w:p>
        </w:tc>
        <w:tc>
          <w:tcPr>
            <w:tcW w:w="7233" w:type="dxa"/>
          </w:tcPr>
          <w:p w14:paraId="33328940" w14:textId="61FF167B" w:rsidR="008770E9" w:rsidRPr="00700022" w:rsidRDefault="008770E9" w:rsidP="00F11BB5">
            <w:pPr>
              <w:pStyle w:val="Sectiontext0"/>
            </w:pPr>
            <w:r w:rsidRPr="00700022">
              <w:t xml:space="preserve">The member’s </w:t>
            </w:r>
            <w:r w:rsidR="00532B47">
              <w:t>primary service location</w:t>
            </w:r>
            <w:r w:rsidRPr="00700022">
              <w:t>.</w:t>
            </w:r>
          </w:p>
        </w:tc>
      </w:tr>
      <w:tr w:rsidR="008770E9" w:rsidRPr="00700022" w14:paraId="02570A05" w14:textId="77777777" w:rsidTr="00BB2E95">
        <w:trPr>
          <w:cantSplit/>
        </w:trPr>
        <w:tc>
          <w:tcPr>
            <w:tcW w:w="1559" w:type="dxa"/>
            <w:gridSpan w:val="2"/>
          </w:tcPr>
          <w:p w14:paraId="7F7F65A5" w14:textId="77777777" w:rsidR="008770E9" w:rsidRPr="00700022" w:rsidRDefault="008770E9" w:rsidP="00F11BB5">
            <w:pPr>
              <w:pStyle w:val="Sectiontext0"/>
              <w:jc w:val="center"/>
            </w:pPr>
          </w:p>
        </w:tc>
        <w:tc>
          <w:tcPr>
            <w:tcW w:w="567" w:type="dxa"/>
          </w:tcPr>
          <w:p w14:paraId="556B6AFE" w14:textId="77777777" w:rsidR="008770E9" w:rsidRPr="00700022" w:rsidRDefault="008770E9" w:rsidP="00F11BB5">
            <w:pPr>
              <w:pStyle w:val="Sectiontext0"/>
            </w:pPr>
            <w:r w:rsidRPr="00700022">
              <w:t>iii.</w:t>
            </w:r>
          </w:p>
        </w:tc>
        <w:tc>
          <w:tcPr>
            <w:tcW w:w="7233" w:type="dxa"/>
          </w:tcPr>
          <w:p w14:paraId="14F47C73" w14:textId="77777777" w:rsidR="008770E9" w:rsidRPr="00700022" w:rsidRDefault="008770E9" w:rsidP="00F11BB5">
            <w:pPr>
              <w:pStyle w:val="Sectiontext0"/>
            </w:pPr>
            <w:r w:rsidRPr="00700022">
              <w:t>The nature of the member’s duties.</w:t>
            </w:r>
          </w:p>
        </w:tc>
      </w:tr>
      <w:tr w:rsidR="008770E9" w:rsidRPr="00700022" w14:paraId="4646C9C1" w14:textId="77777777" w:rsidTr="00BB2E95">
        <w:trPr>
          <w:cantSplit/>
        </w:trPr>
        <w:tc>
          <w:tcPr>
            <w:tcW w:w="1559" w:type="dxa"/>
            <w:gridSpan w:val="2"/>
          </w:tcPr>
          <w:p w14:paraId="602804CE" w14:textId="77777777" w:rsidR="008770E9" w:rsidRPr="00700022" w:rsidRDefault="008770E9" w:rsidP="00F11BB5">
            <w:pPr>
              <w:pStyle w:val="Sectiontext0"/>
              <w:jc w:val="center"/>
            </w:pPr>
          </w:p>
        </w:tc>
        <w:tc>
          <w:tcPr>
            <w:tcW w:w="567" w:type="dxa"/>
          </w:tcPr>
          <w:p w14:paraId="7A4D4C5E" w14:textId="77777777" w:rsidR="008770E9" w:rsidRPr="00700022" w:rsidRDefault="008770E9" w:rsidP="00F11BB5">
            <w:pPr>
              <w:pStyle w:val="Sectiontext0"/>
            </w:pPr>
            <w:r w:rsidRPr="00700022">
              <w:t>iv.</w:t>
            </w:r>
          </w:p>
        </w:tc>
        <w:tc>
          <w:tcPr>
            <w:tcW w:w="7233" w:type="dxa"/>
          </w:tcPr>
          <w:p w14:paraId="0277BAD2" w14:textId="77777777" w:rsidR="008770E9" w:rsidRPr="00700022" w:rsidRDefault="008770E9" w:rsidP="00F11BB5">
            <w:pPr>
              <w:pStyle w:val="Sectiontext0"/>
            </w:pPr>
            <w:r w:rsidRPr="00700022">
              <w:t>If the member has a special need for the item because of a medical condition.</w:t>
            </w:r>
          </w:p>
        </w:tc>
      </w:tr>
      <w:tr w:rsidR="008770E9" w:rsidRPr="00700022" w14:paraId="53E6AF2F" w14:textId="77777777" w:rsidTr="00BB2E95">
        <w:trPr>
          <w:cantSplit/>
        </w:trPr>
        <w:tc>
          <w:tcPr>
            <w:tcW w:w="1559" w:type="dxa"/>
            <w:gridSpan w:val="2"/>
          </w:tcPr>
          <w:p w14:paraId="24B6C530" w14:textId="77777777" w:rsidR="008770E9" w:rsidRPr="00700022" w:rsidRDefault="008770E9" w:rsidP="00F11BB5">
            <w:pPr>
              <w:pStyle w:val="Sectiontext0"/>
              <w:jc w:val="center"/>
            </w:pPr>
          </w:p>
        </w:tc>
        <w:tc>
          <w:tcPr>
            <w:tcW w:w="567" w:type="dxa"/>
          </w:tcPr>
          <w:p w14:paraId="12B78547" w14:textId="77777777" w:rsidR="008770E9" w:rsidRPr="00700022" w:rsidRDefault="008770E9" w:rsidP="00F11BB5">
            <w:pPr>
              <w:pStyle w:val="Sectiontext0"/>
            </w:pPr>
            <w:r w:rsidRPr="00700022">
              <w:t>v.</w:t>
            </w:r>
          </w:p>
        </w:tc>
        <w:tc>
          <w:tcPr>
            <w:tcW w:w="7233" w:type="dxa"/>
          </w:tcPr>
          <w:p w14:paraId="2580A92B" w14:textId="77777777" w:rsidR="008770E9" w:rsidRPr="00700022" w:rsidRDefault="008770E9" w:rsidP="00F11BB5">
            <w:pPr>
              <w:pStyle w:val="Sectiontext0"/>
            </w:pPr>
            <w:r w:rsidRPr="00700022">
              <w:t>Any other factor relevant to the purchase of the item.</w:t>
            </w:r>
          </w:p>
        </w:tc>
      </w:tr>
      <w:tr w:rsidR="008770E9" w:rsidRPr="00700022" w14:paraId="74BB8A74" w14:textId="77777777" w:rsidTr="00BB2E95">
        <w:tc>
          <w:tcPr>
            <w:tcW w:w="992" w:type="dxa"/>
          </w:tcPr>
          <w:p w14:paraId="53DB92BD" w14:textId="77777777" w:rsidR="008770E9" w:rsidRPr="00700022" w:rsidRDefault="008770E9" w:rsidP="00F11BB5">
            <w:pPr>
              <w:pStyle w:val="Sectiontext0"/>
              <w:jc w:val="center"/>
            </w:pPr>
            <w:r w:rsidRPr="00700022">
              <w:t>2.</w:t>
            </w:r>
          </w:p>
        </w:tc>
        <w:tc>
          <w:tcPr>
            <w:tcW w:w="8367" w:type="dxa"/>
            <w:gridSpan w:val="3"/>
          </w:tcPr>
          <w:p w14:paraId="29992F62" w14:textId="77777777" w:rsidR="008770E9" w:rsidRPr="00700022" w:rsidRDefault="008770E9" w:rsidP="00F11BB5">
            <w:pPr>
              <w:pStyle w:val="Sectiontext0"/>
            </w:pPr>
            <w:r w:rsidRPr="00700022">
              <w:t>The member may not be reimbursed more for an item than the price listed in the Commonwealth list of prices of clothing, uniforms and personal necessities.</w:t>
            </w:r>
          </w:p>
        </w:tc>
      </w:tr>
    </w:tbl>
    <w:p w14:paraId="59BB8BC2" w14:textId="77777777" w:rsidR="008770E9" w:rsidRPr="00700022" w:rsidRDefault="008770E9" w:rsidP="003A0A1A">
      <w:pPr>
        <w:jc w:val="center"/>
        <w:rPr>
          <w:lang w:val="en-AU"/>
        </w:rPr>
      </w:pPr>
    </w:p>
    <w:p w14:paraId="0AED88FE" w14:textId="6E35F0B7" w:rsidR="008770E9" w:rsidRPr="00700022" w:rsidRDefault="008770E9" w:rsidP="0083138A">
      <w:pPr>
        <w:pStyle w:val="Heading3"/>
        <w:pageBreakBefore/>
      </w:pPr>
      <w:bookmarkStart w:id="5079" w:name="part3"/>
      <w:bookmarkStart w:id="5080" w:name="_Toc192863608"/>
      <w:bookmarkEnd w:id="5079"/>
      <w:r w:rsidRPr="00700022">
        <w:lastRenderedPageBreak/>
        <w:t xml:space="preserve">Part 3: </w:t>
      </w:r>
      <w:r w:rsidR="00F62BAB" w:rsidRPr="00700022">
        <w:t>Aide-de-camp, ADF advisor and other specified persons benefit</w:t>
      </w:r>
      <w:bookmarkEnd w:id="5080"/>
    </w:p>
    <w:p w14:paraId="55AD20E2" w14:textId="0EC8EFB2" w:rsidR="008770E9" w:rsidRPr="00700022" w:rsidRDefault="008770E9" w:rsidP="00132882">
      <w:pPr>
        <w:pStyle w:val="Heading6"/>
      </w:pPr>
      <w:bookmarkStart w:id="5081" w:name="bk41443PM1031Purpose"/>
      <w:bookmarkStart w:id="5082" w:name="bk122646PM1031Purpose"/>
      <w:bookmarkStart w:id="5083" w:name="bk1345101031Purpose"/>
      <w:bookmarkStart w:id="5084" w:name="_Toc192863609"/>
      <w:r w:rsidRPr="00700022">
        <w:t>10.3.1</w:t>
      </w:r>
      <w:r w:rsidR="00E85499">
        <w:tab/>
      </w:r>
      <w:r w:rsidRPr="00700022">
        <w:t>Purpose</w:t>
      </w:r>
      <w:bookmarkEnd w:id="5084"/>
    </w:p>
    <w:bookmarkEnd w:id="5081"/>
    <w:bookmarkEnd w:id="5082"/>
    <w:bookmarkEnd w:id="5083"/>
    <w:tbl>
      <w:tblPr>
        <w:tblW w:w="9355" w:type="dxa"/>
        <w:tblInd w:w="113" w:type="dxa"/>
        <w:tblLayout w:type="fixed"/>
        <w:tblLook w:val="0000" w:firstRow="0" w:lastRow="0" w:firstColumn="0" w:lastColumn="0" w:noHBand="0" w:noVBand="0"/>
      </w:tblPr>
      <w:tblGrid>
        <w:gridCol w:w="992"/>
        <w:gridCol w:w="8363"/>
      </w:tblGrid>
      <w:tr w:rsidR="00F62BAB" w:rsidRPr="00700022" w14:paraId="7DC3A8F2" w14:textId="77777777" w:rsidTr="00F62BAB">
        <w:tc>
          <w:tcPr>
            <w:tcW w:w="992" w:type="dxa"/>
          </w:tcPr>
          <w:p w14:paraId="6DD3692C" w14:textId="77777777" w:rsidR="00F62BAB" w:rsidRPr="00700022" w:rsidRDefault="00F62BAB" w:rsidP="00F11BB5">
            <w:pPr>
              <w:pStyle w:val="Sectiontext0"/>
            </w:pPr>
          </w:p>
        </w:tc>
        <w:tc>
          <w:tcPr>
            <w:tcW w:w="8363" w:type="dxa"/>
          </w:tcPr>
          <w:p w14:paraId="6276AC7A" w14:textId="7AC034E7" w:rsidR="00F62BAB" w:rsidRPr="00700022" w:rsidRDefault="00F62BAB" w:rsidP="00F11BB5">
            <w:pPr>
              <w:pStyle w:val="Sectiontext0"/>
            </w:pPr>
            <w:r w:rsidRPr="00700022">
              <w:rPr>
                <w:iCs/>
              </w:rPr>
              <w:t>The purpose of this Part is to assist certain members with the cost of purchase or hire of civilian clothing, to meet the requirements of representational roles for an aide-de-camp, an ADF advisor and other specified persons.</w:t>
            </w:r>
          </w:p>
        </w:tc>
      </w:tr>
    </w:tbl>
    <w:p w14:paraId="563549F1" w14:textId="412E4D86" w:rsidR="008770E9" w:rsidRPr="00700022" w:rsidRDefault="008770E9" w:rsidP="00132882">
      <w:pPr>
        <w:pStyle w:val="Heading6"/>
      </w:pPr>
      <w:bookmarkStart w:id="5085" w:name="bk41443PM1032MemberthisPartappliesto"/>
      <w:bookmarkStart w:id="5086" w:name="bk122646PM1032MemberthisPartappliesto"/>
      <w:bookmarkStart w:id="5087" w:name="bk1345101032MemberthisPartappliesto"/>
      <w:bookmarkStart w:id="5088" w:name="_Toc192863610"/>
      <w:r w:rsidRPr="00700022">
        <w:t>10.3.2</w:t>
      </w:r>
      <w:r w:rsidR="00E85499">
        <w:tab/>
      </w:r>
      <w:r w:rsidRPr="00700022">
        <w:t>Member this Part applies to</w:t>
      </w:r>
      <w:bookmarkEnd w:id="5088"/>
    </w:p>
    <w:tbl>
      <w:tblPr>
        <w:tblW w:w="9368" w:type="dxa"/>
        <w:tblInd w:w="108" w:type="dxa"/>
        <w:tblLayout w:type="fixed"/>
        <w:tblLook w:val="0000" w:firstRow="0" w:lastRow="0" w:firstColumn="0" w:lastColumn="0" w:noHBand="0" w:noVBand="0"/>
      </w:tblPr>
      <w:tblGrid>
        <w:gridCol w:w="997"/>
        <w:gridCol w:w="567"/>
        <w:gridCol w:w="567"/>
        <w:gridCol w:w="7237"/>
      </w:tblGrid>
      <w:tr w:rsidR="00A930E1" w:rsidRPr="00700022" w14:paraId="4A50E616" w14:textId="77777777" w:rsidTr="00F62BAB">
        <w:tc>
          <w:tcPr>
            <w:tcW w:w="997" w:type="dxa"/>
          </w:tcPr>
          <w:p w14:paraId="55629078" w14:textId="77777777" w:rsidR="00A930E1" w:rsidRPr="00700022" w:rsidRDefault="00A930E1" w:rsidP="00F11BB5">
            <w:pPr>
              <w:pStyle w:val="Sectiontext0"/>
              <w:jc w:val="center"/>
            </w:pPr>
            <w:bookmarkStart w:id="5089" w:name="bk41443PM1032Entitlementforaidedecampcl"/>
            <w:bookmarkStart w:id="5090" w:name="bk122646PM1033Entitlementtocivilianclot"/>
            <w:bookmarkStart w:id="5091" w:name="bk1345101033Entitlementtoaidedecampallo"/>
            <w:bookmarkEnd w:id="5085"/>
            <w:bookmarkEnd w:id="5086"/>
            <w:bookmarkEnd w:id="5087"/>
            <w:r w:rsidRPr="00700022">
              <w:t>1.</w:t>
            </w:r>
          </w:p>
        </w:tc>
        <w:tc>
          <w:tcPr>
            <w:tcW w:w="8371" w:type="dxa"/>
            <w:gridSpan w:val="3"/>
          </w:tcPr>
          <w:p w14:paraId="414D3757" w14:textId="77777777" w:rsidR="00A930E1" w:rsidRPr="00700022" w:rsidRDefault="00A930E1" w:rsidP="00F11BB5">
            <w:pPr>
              <w:pStyle w:val="Sectiontext0"/>
            </w:pPr>
            <w:r w:rsidRPr="00700022">
              <w:t>This Part applies to the following members, including a member on Reserve service.</w:t>
            </w:r>
          </w:p>
        </w:tc>
      </w:tr>
      <w:tr w:rsidR="007A2C91" w:rsidRPr="00700022" w14:paraId="312F9768" w14:textId="77777777" w:rsidTr="00F62BAB">
        <w:trPr>
          <w:cantSplit/>
        </w:trPr>
        <w:tc>
          <w:tcPr>
            <w:tcW w:w="997" w:type="dxa"/>
          </w:tcPr>
          <w:p w14:paraId="1C97BFE6" w14:textId="77777777" w:rsidR="007A2C91" w:rsidRPr="00700022" w:rsidRDefault="007A2C91" w:rsidP="00F11BB5">
            <w:pPr>
              <w:pStyle w:val="Sectiontext0"/>
              <w:jc w:val="center"/>
            </w:pPr>
          </w:p>
        </w:tc>
        <w:tc>
          <w:tcPr>
            <w:tcW w:w="567" w:type="dxa"/>
          </w:tcPr>
          <w:p w14:paraId="04A98F3C" w14:textId="581F2694" w:rsidR="007A2C91" w:rsidRPr="00700022" w:rsidRDefault="007A2C91" w:rsidP="00F11BB5">
            <w:pPr>
              <w:pStyle w:val="Sectiontext0"/>
            </w:pPr>
            <w:r w:rsidRPr="00700022">
              <w:t>a.</w:t>
            </w:r>
          </w:p>
        </w:tc>
        <w:tc>
          <w:tcPr>
            <w:tcW w:w="7804" w:type="dxa"/>
            <w:gridSpan w:val="2"/>
          </w:tcPr>
          <w:p w14:paraId="77E89881" w14:textId="337E8C14" w:rsidR="007A2C91" w:rsidRPr="00700022" w:rsidRDefault="007A2C91" w:rsidP="00F11BB5">
            <w:pPr>
              <w:pStyle w:val="Sectiontext0"/>
            </w:pPr>
            <w:r w:rsidRPr="00700022">
              <w:t xml:space="preserve">A member performing duty as one of the following. </w:t>
            </w:r>
          </w:p>
        </w:tc>
      </w:tr>
      <w:tr w:rsidR="007A2C91" w:rsidRPr="00700022" w14:paraId="06350F97" w14:textId="77777777" w:rsidTr="007A2C91">
        <w:trPr>
          <w:cantSplit/>
        </w:trPr>
        <w:tc>
          <w:tcPr>
            <w:tcW w:w="997" w:type="dxa"/>
          </w:tcPr>
          <w:p w14:paraId="6A9C3A1B" w14:textId="77777777" w:rsidR="007A2C91" w:rsidRPr="00700022" w:rsidRDefault="007A2C91" w:rsidP="00F11BB5">
            <w:pPr>
              <w:pStyle w:val="Sectiontext0"/>
              <w:jc w:val="center"/>
            </w:pPr>
          </w:p>
        </w:tc>
        <w:tc>
          <w:tcPr>
            <w:tcW w:w="567" w:type="dxa"/>
          </w:tcPr>
          <w:p w14:paraId="066E1A58" w14:textId="77777777" w:rsidR="007A2C91" w:rsidRPr="00700022" w:rsidRDefault="007A2C91" w:rsidP="00F11BB5">
            <w:pPr>
              <w:pStyle w:val="Sectiontext0"/>
            </w:pPr>
          </w:p>
        </w:tc>
        <w:tc>
          <w:tcPr>
            <w:tcW w:w="567" w:type="dxa"/>
          </w:tcPr>
          <w:p w14:paraId="1449ECD9" w14:textId="3DBC72AF" w:rsidR="007A2C91" w:rsidRPr="00700022" w:rsidRDefault="007A2C91" w:rsidP="00F11BB5">
            <w:pPr>
              <w:pStyle w:val="Sectiontext0"/>
            </w:pPr>
            <w:r w:rsidRPr="00700022">
              <w:t>i.</w:t>
            </w:r>
          </w:p>
        </w:tc>
        <w:tc>
          <w:tcPr>
            <w:tcW w:w="7237" w:type="dxa"/>
          </w:tcPr>
          <w:p w14:paraId="48F55119" w14:textId="0188721A" w:rsidR="007A2C91" w:rsidRPr="00700022" w:rsidRDefault="007A2C91" w:rsidP="00F11BB5">
            <w:pPr>
              <w:pStyle w:val="Sectiontext0"/>
            </w:pPr>
            <w:r w:rsidRPr="00700022">
              <w:t>An aide-de-camp, including an aide-de-camp designated by the CDF.</w:t>
            </w:r>
          </w:p>
        </w:tc>
      </w:tr>
      <w:tr w:rsidR="007A2C91" w:rsidRPr="00700022" w14:paraId="349C2B7D" w14:textId="77777777" w:rsidTr="007A2C91">
        <w:trPr>
          <w:cantSplit/>
        </w:trPr>
        <w:tc>
          <w:tcPr>
            <w:tcW w:w="997" w:type="dxa"/>
          </w:tcPr>
          <w:p w14:paraId="7D851E2E" w14:textId="77777777" w:rsidR="007A2C91" w:rsidRPr="00700022" w:rsidRDefault="007A2C91" w:rsidP="00F11BB5">
            <w:pPr>
              <w:pStyle w:val="Sectiontext0"/>
              <w:jc w:val="center"/>
            </w:pPr>
          </w:p>
        </w:tc>
        <w:tc>
          <w:tcPr>
            <w:tcW w:w="567" w:type="dxa"/>
          </w:tcPr>
          <w:p w14:paraId="76E3BEEC" w14:textId="77777777" w:rsidR="007A2C91" w:rsidRPr="00700022" w:rsidRDefault="007A2C91" w:rsidP="00F11BB5">
            <w:pPr>
              <w:pStyle w:val="Sectiontext0"/>
            </w:pPr>
          </w:p>
        </w:tc>
        <w:tc>
          <w:tcPr>
            <w:tcW w:w="567" w:type="dxa"/>
          </w:tcPr>
          <w:p w14:paraId="1A205973" w14:textId="6A8E10B5" w:rsidR="007A2C91" w:rsidRPr="00700022" w:rsidRDefault="007A2C91" w:rsidP="00F11BB5">
            <w:pPr>
              <w:pStyle w:val="Sectiontext0"/>
            </w:pPr>
            <w:r w:rsidRPr="00700022">
              <w:t>ii.</w:t>
            </w:r>
          </w:p>
        </w:tc>
        <w:tc>
          <w:tcPr>
            <w:tcW w:w="7237" w:type="dxa"/>
          </w:tcPr>
          <w:p w14:paraId="6614520A" w14:textId="6723D19C" w:rsidR="007A2C91" w:rsidRPr="00700022" w:rsidRDefault="007A2C91" w:rsidP="00F11BB5">
            <w:pPr>
              <w:pStyle w:val="Sectiontext0"/>
            </w:pPr>
            <w:r w:rsidRPr="00700022">
              <w:t>An equerry.</w:t>
            </w:r>
          </w:p>
        </w:tc>
      </w:tr>
      <w:tr w:rsidR="007A2C91" w:rsidRPr="00700022" w14:paraId="2A8D722F" w14:textId="77777777" w:rsidTr="007A2C91">
        <w:trPr>
          <w:cantSplit/>
        </w:trPr>
        <w:tc>
          <w:tcPr>
            <w:tcW w:w="997" w:type="dxa"/>
          </w:tcPr>
          <w:p w14:paraId="0B99F978" w14:textId="77777777" w:rsidR="007A2C91" w:rsidRPr="00700022" w:rsidRDefault="007A2C91" w:rsidP="00F11BB5">
            <w:pPr>
              <w:pStyle w:val="Sectiontext0"/>
              <w:jc w:val="center"/>
            </w:pPr>
          </w:p>
        </w:tc>
        <w:tc>
          <w:tcPr>
            <w:tcW w:w="567" w:type="dxa"/>
          </w:tcPr>
          <w:p w14:paraId="2D0424E5" w14:textId="77777777" w:rsidR="007A2C91" w:rsidRPr="00700022" w:rsidRDefault="007A2C91" w:rsidP="00F11BB5">
            <w:pPr>
              <w:pStyle w:val="Sectiontext0"/>
            </w:pPr>
          </w:p>
        </w:tc>
        <w:tc>
          <w:tcPr>
            <w:tcW w:w="567" w:type="dxa"/>
          </w:tcPr>
          <w:p w14:paraId="130836CB" w14:textId="642D3B84" w:rsidR="007A2C91" w:rsidRPr="00700022" w:rsidRDefault="007A2C91" w:rsidP="00F11BB5">
            <w:pPr>
              <w:pStyle w:val="Sectiontext0"/>
            </w:pPr>
            <w:r w:rsidRPr="00700022">
              <w:t>iii.</w:t>
            </w:r>
          </w:p>
        </w:tc>
        <w:tc>
          <w:tcPr>
            <w:tcW w:w="7237" w:type="dxa"/>
          </w:tcPr>
          <w:p w14:paraId="3D2AB5CE" w14:textId="36511BBC" w:rsidR="007A2C91" w:rsidRPr="00700022" w:rsidRDefault="007A2C91" w:rsidP="00F11BB5">
            <w:pPr>
              <w:pStyle w:val="Sectiontext0"/>
            </w:pPr>
            <w:r w:rsidRPr="00700022">
              <w:t>An escort officer.</w:t>
            </w:r>
          </w:p>
        </w:tc>
      </w:tr>
      <w:tr w:rsidR="006B3F14" w:rsidRPr="00700022" w14:paraId="3BCE431E" w14:textId="77777777" w:rsidTr="007A2C91">
        <w:trPr>
          <w:cantSplit/>
        </w:trPr>
        <w:tc>
          <w:tcPr>
            <w:tcW w:w="997" w:type="dxa"/>
          </w:tcPr>
          <w:p w14:paraId="0DF0CDBD" w14:textId="77777777" w:rsidR="006B3F14" w:rsidRPr="00700022" w:rsidRDefault="006B3F14" w:rsidP="006B3F14">
            <w:pPr>
              <w:pStyle w:val="Sectiontext0"/>
              <w:jc w:val="center"/>
            </w:pPr>
          </w:p>
        </w:tc>
        <w:tc>
          <w:tcPr>
            <w:tcW w:w="567" w:type="dxa"/>
          </w:tcPr>
          <w:p w14:paraId="6A117AA3" w14:textId="77777777" w:rsidR="006B3F14" w:rsidRPr="00700022" w:rsidRDefault="006B3F14" w:rsidP="006B3F14">
            <w:pPr>
              <w:pStyle w:val="Sectiontext0"/>
            </w:pPr>
          </w:p>
        </w:tc>
        <w:tc>
          <w:tcPr>
            <w:tcW w:w="567" w:type="dxa"/>
          </w:tcPr>
          <w:p w14:paraId="3B9ABB26" w14:textId="03AB962A" w:rsidR="006B3F14" w:rsidRPr="00700022" w:rsidRDefault="006B3F14" w:rsidP="006B3F14">
            <w:pPr>
              <w:pStyle w:val="Sectiontext0"/>
            </w:pPr>
            <w:r w:rsidRPr="00F644A0">
              <w:rPr>
                <w:rFonts w:cs="Arial"/>
                <w:lang w:eastAsia="en-US"/>
              </w:rPr>
              <w:t>iv.</w:t>
            </w:r>
          </w:p>
        </w:tc>
        <w:tc>
          <w:tcPr>
            <w:tcW w:w="7237" w:type="dxa"/>
          </w:tcPr>
          <w:p w14:paraId="3A0A64EA" w14:textId="68AC88B8" w:rsidR="006B3F14" w:rsidRPr="00700022" w:rsidRDefault="006B3F14" w:rsidP="006B3F14">
            <w:pPr>
              <w:pStyle w:val="Sectiontext0"/>
            </w:pPr>
            <w:r w:rsidRPr="00F644A0">
              <w:rPr>
                <w:rFonts w:cs="Arial"/>
                <w:lang w:eastAsia="en-US"/>
              </w:rPr>
              <w:t>A media content officer at Government House.</w:t>
            </w:r>
          </w:p>
        </w:tc>
      </w:tr>
      <w:tr w:rsidR="00A930E1" w:rsidRPr="00700022" w14:paraId="4288B9B3" w14:textId="77777777" w:rsidTr="00F62BAB">
        <w:trPr>
          <w:cantSplit/>
        </w:trPr>
        <w:tc>
          <w:tcPr>
            <w:tcW w:w="997" w:type="dxa"/>
          </w:tcPr>
          <w:p w14:paraId="09D04514" w14:textId="77777777" w:rsidR="00A930E1" w:rsidRPr="00700022" w:rsidRDefault="00A930E1" w:rsidP="00F11BB5">
            <w:pPr>
              <w:pStyle w:val="Sectiontext0"/>
              <w:jc w:val="center"/>
            </w:pPr>
          </w:p>
        </w:tc>
        <w:tc>
          <w:tcPr>
            <w:tcW w:w="567" w:type="dxa"/>
          </w:tcPr>
          <w:p w14:paraId="15F6D102" w14:textId="77777777" w:rsidR="00A930E1" w:rsidRPr="00700022" w:rsidRDefault="00A930E1" w:rsidP="00F11BB5">
            <w:pPr>
              <w:pStyle w:val="Sectiontext0"/>
            </w:pPr>
            <w:r w:rsidRPr="00700022">
              <w:t>b.</w:t>
            </w:r>
          </w:p>
        </w:tc>
        <w:tc>
          <w:tcPr>
            <w:tcW w:w="7804" w:type="dxa"/>
            <w:gridSpan w:val="2"/>
          </w:tcPr>
          <w:p w14:paraId="38BCEACE" w14:textId="77777777" w:rsidR="00A930E1" w:rsidRPr="00700022" w:rsidRDefault="00A930E1" w:rsidP="00F11BB5">
            <w:pPr>
              <w:pStyle w:val="Sectiontext0"/>
            </w:pPr>
            <w:r w:rsidRPr="00700022">
              <w:t>A member who is a Defence Advisor to the Joint Standing Committee on Foreign Affairs, Defence and Trade.</w:t>
            </w:r>
          </w:p>
        </w:tc>
      </w:tr>
      <w:tr w:rsidR="00A930E1" w:rsidRPr="00700022" w14:paraId="03056125" w14:textId="77777777" w:rsidTr="00F62BAB">
        <w:trPr>
          <w:cantSplit/>
        </w:trPr>
        <w:tc>
          <w:tcPr>
            <w:tcW w:w="997" w:type="dxa"/>
          </w:tcPr>
          <w:p w14:paraId="1248F234" w14:textId="77777777" w:rsidR="00A930E1" w:rsidRPr="00700022" w:rsidRDefault="00A930E1" w:rsidP="00F11BB5">
            <w:pPr>
              <w:pStyle w:val="Sectiontext0"/>
              <w:jc w:val="center"/>
            </w:pPr>
          </w:p>
        </w:tc>
        <w:tc>
          <w:tcPr>
            <w:tcW w:w="567" w:type="dxa"/>
          </w:tcPr>
          <w:p w14:paraId="13807721" w14:textId="77777777" w:rsidR="00A930E1" w:rsidRPr="00700022" w:rsidRDefault="00A930E1" w:rsidP="00F11BB5">
            <w:pPr>
              <w:pStyle w:val="Sectiontext0"/>
            </w:pPr>
            <w:r w:rsidRPr="00700022">
              <w:t>c.</w:t>
            </w:r>
          </w:p>
        </w:tc>
        <w:tc>
          <w:tcPr>
            <w:tcW w:w="7804" w:type="dxa"/>
            <w:gridSpan w:val="2"/>
          </w:tcPr>
          <w:p w14:paraId="4266F658" w14:textId="44BC5F96" w:rsidR="00A930E1" w:rsidRPr="00700022" w:rsidRDefault="00A930E1" w:rsidP="00F11BB5">
            <w:pPr>
              <w:pStyle w:val="Sectiontext0"/>
            </w:pPr>
            <w:r w:rsidRPr="00700022">
              <w:t xml:space="preserve">A member </w:t>
            </w:r>
            <w:r w:rsidR="00247303" w:rsidRPr="00700022">
              <w:t xml:space="preserve">posted to a location in Australia </w:t>
            </w:r>
            <w:r w:rsidRPr="00700022">
              <w:t>who is any of the following and approved by the CDF.</w:t>
            </w:r>
          </w:p>
        </w:tc>
      </w:tr>
      <w:tr w:rsidR="00F62BAB" w:rsidRPr="00700022" w14:paraId="7A3335E4" w14:textId="77777777" w:rsidTr="00F62BAB">
        <w:trPr>
          <w:cantSplit/>
        </w:trPr>
        <w:tc>
          <w:tcPr>
            <w:tcW w:w="997" w:type="dxa"/>
          </w:tcPr>
          <w:p w14:paraId="5646EEF6" w14:textId="77777777" w:rsidR="00F62BAB" w:rsidRPr="00700022" w:rsidRDefault="00F62BAB" w:rsidP="00F11BB5">
            <w:pPr>
              <w:pStyle w:val="Sectiontext0"/>
              <w:jc w:val="center"/>
            </w:pPr>
          </w:p>
        </w:tc>
        <w:tc>
          <w:tcPr>
            <w:tcW w:w="567" w:type="dxa"/>
          </w:tcPr>
          <w:p w14:paraId="7A4A3CCA" w14:textId="77777777" w:rsidR="00F62BAB" w:rsidRPr="00700022" w:rsidRDefault="00F62BAB" w:rsidP="00F11BB5">
            <w:pPr>
              <w:pStyle w:val="Sectiontext0"/>
            </w:pPr>
          </w:p>
        </w:tc>
        <w:tc>
          <w:tcPr>
            <w:tcW w:w="567" w:type="dxa"/>
          </w:tcPr>
          <w:p w14:paraId="1663D292" w14:textId="091ABE72" w:rsidR="00F62BAB" w:rsidRPr="00700022" w:rsidRDefault="00F62BAB" w:rsidP="00F11BB5">
            <w:pPr>
              <w:pStyle w:val="Sectiontext0"/>
            </w:pPr>
            <w:r w:rsidRPr="00700022">
              <w:t>i.</w:t>
            </w:r>
          </w:p>
        </w:tc>
        <w:tc>
          <w:tcPr>
            <w:tcW w:w="7237" w:type="dxa"/>
          </w:tcPr>
          <w:p w14:paraId="0D0B0108" w14:textId="6208D82E" w:rsidR="00F62BAB" w:rsidRPr="00700022" w:rsidRDefault="00F62BAB" w:rsidP="00F11BB5">
            <w:pPr>
              <w:pStyle w:val="Sectiontext0"/>
            </w:pPr>
            <w:r w:rsidRPr="00700022">
              <w:t>An ADF advisor.</w:t>
            </w:r>
          </w:p>
        </w:tc>
      </w:tr>
      <w:tr w:rsidR="00F62BAB" w:rsidRPr="00700022" w14:paraId="21F39615" w14:textId="77777777" w:rsidTr="00F62BAB">
        <w:trPr>
          <w:cantSplit/>
        </w:trPr>
        <w:tc>
          <w:tcPr>
            <w:tcW w:w="997" w:type="dxa"/>
          </w:tcPr>
          <w:p w14:paraId="4550FB5E" w14:textId="77777777" w:rsidR="00F62BAB" w:rsidRPr="00700022" w:rsidRDefault="00F62BAB" w:rsidP="00F11BB5">
            <w:pPr>
              <w:pStyle w:val="Sectiontext0"/>
              <w:jc w:val="center"/>
            </w:pPr>
          </w:p>
        </w:tc>
        <w:tc>
          <w:tcPr>
            <w:tcW w:w="567" w:type="dxa"/>
          </w:tcPr>
          <w:p w14:paraId="4EC82D99" w14:textId="77777777" w:rsidR="00F62BAB" w:rsidRPr="00700022" w:rsidRDefault="00F62BAB" w:rsidP="00F11BB5">
            <w:pPr>
              <w:pStyle w:val="Sectiontext0"/>
            </w:pPr>
          </w:p>
        </w:tc>
        <w:tc>
          <w:tcPr>
            <w:tcW w:w="567" w:type="dxa"/>
          </w:tcPr>
          <w:p w14:paraId="708A285C" w14:textId="085A4278" w:rsidR="00F62BAB" w:rsidRPr="00700022" w:rsidRDefault="00F62BAB" w:rsidP="00F11BB5">
            <w:pPr>
              <w:pStyle w:val="Sectiontext0"/>
            </w:pPr>
            <w:r w:rsidRPr="00700022">
              <w:t>ii.</w:t>
            </w:r>
          </w:p>
        </w:tc>
        <w:tc>
          <w:tcPr>
            <w:tcW w:w="7237" w:type="dxa"/>
          </w:tcPr>
          <w:p w14:paraId="7F3B5332" w14:textId="09B49C56" w:rsidR="00F62BAB" w:rsidRPr="00700022" w:rsidRDefault="00F62BAB" w:rsidP="00F11BB5">
            <w:pPr>
              <w:pStyle w:val="Sectiontext0"/>
            </w:pPr>
            <w:r w:rsidRPr="00700022">
              <w:t>A member required to perform official representational duties.</w:t>
            </w:r>
          </w:p>
        </w:tc>
      </w:tr>
      <w:tr w:rsidR="00F62BAB" w:rsidRPr="00700022" w14:paraId="0FA3542E" w14:textId="77777777" w:rsidTr="00F62BAB">
        <w:trPr>
          <w:cantSplit/>
        </w:trPr>
        <w:tc>
          <w:tcPr>
            <w:tcW w:w="997" w:type="dxa"/>
          </w:tcPr>
          <w:p w14:paraId="0596CDE5" w14:textId="77777777" w:rsidR="00F62BAB" w:rsidRPr="00700022" w:rsidRDefault="00F62BAB" w:rsidP="00F11BB5">
            <w:pPr>
              <w:pStyle w:val="Sectiontext0"/>
              <w:jc w:val="center"/>
            </w:pPr>
          </w:p>
        </w:tc>
        <w:tc>
          <w:tcPr>
            <w:tcW w:w="567" w:type="dxa"/>
          </w:tcPr>
          <w:p w14:paraId="05658D68" w14:textId="15ECB21E" w:rsidR="00F62BAB" w:rsidRPr="00700022" w:rsidRDefault="00F62BAB" w:rsidP="00F11BB5">
            <w:pPr>
              <w:pStyle w:val="Sectiontext0"/>
            </w:pPr>
            <w:r w:rsidRPr="00700022">
              <w:rPr>
                <w:rFonts w:cs="Arial"/>
                <w:iCs/>
                <w:lang w:eastAsia="en-US"/>
              </w:rPr>
              <w:t>d.</w:t>
            </w:r>
          </w:p>
        </w:tc>
        <w:tc>
          <w:tcPr>
            <w:tcW w:w="7804" w:type="dxa"/>
            <w:gridSpan w:val="2"/>
          </w:tcPr>
          <w:p w14:paraId="23EE7FA3" w14:textId="3479DB67" w:rsidR="00F62BAB" w:rsidRPr="00700022" w:rsidRDefault="00F62BAB" w:rsidP="00F11BB5">
            <w:pPr>
              <w:pStyle w:val="Sectiontext0"/>
            </w:pPr>
            <w:r w:rsidRPr="00700022">
              <w:t>The Personal Assistant to the CDF.</w:t>
            </w:r>
          </w:p>
        </w:tc>
      </w:tr>
      <w:tr w:rsidR="00F82564" w:rsidRPr="00700022" w14:paraId="525002B6" w14:textId="77777777" w:rsidTr="008368CF">
        <w:trPr>
          <w:cantSplit/>
        </w:trPr>
        <w:tc>
          <w:tcPr>
            <w:tcW w:w="997" w:type="dxa"/>
          </w:tcPr>
          <w:p w14:paraId="769D34C2" w14:textId="0E4FCBC1" w:rsidR="00F82564" w:rsidRPr="00700022" w:rsidRDefault="00F82564" w:rsidP="00F11BB5">
            <w:pPr>
              <w:pStyle w:val="Sectiontext0"/>
              <w:jc w:val="center"/>
            </w:pPr>
            <w:r w:rsidRPr="00700022">
              <w:t>1A.</w:t>
            </w:r>
          </w:p>
        </w:tc>
        <w:tc>
          <w:tcPr>
            <w:tcW w:w="8371" w:type="dxa"/>
            <w:gridSpan w:val="3"/>
          </w:tcPr>
          <w:p w14:paraId="33BF709D" w14:textId="26486CC1" w:rsidR="00F82564" w:rsidRPr="00700022" w:rsidRDefault="00F82564" w:rsidP="00F11BB5">
            <w:pPr>
              <w:pStyle w:val="Sectiontext0"/>
            </w:pPr>
            <w:r w:rsidRPr="00700022">
              <w:t>Paragraph 1.a does not apply to an honorary aide-de-camp or an aide-de-camp to an official of a State or Territory.</w:t>
            </w:r>
          </w:p>
        </w:tc>
      </w:tr>
      <w:tr w:rsidR="00F82564" w:rsidRPr="00700022" w14:paraId="5CE334D3" w14:textId="77777777" w:rsidTr="00F62BAB">
        <w:tc>
          <w:tcPr>
            <w:tcW w:w="997" w:type="dxa"/>
          </w:tcPr>
          <w:p w14:paraId="6198FC82" w14:textId="77777777" w:rsidR="00F82564" w:rsidRPr="00700022" w:rsidRDefault="00F82564" w:rsidP="00F11BB5">
            <w:pPr>
              <w:pStyle w:val="Sectiontext0"/>
              <w:jc w:val="center"/>
            </w:pPr>
            <w:r w:rsidRPr="00700022">
              <w:t>2.</w:t>
            </w:r>
          </w:p>
        </w:tc>
        <w:tc>
          <w:tcPr>
            <w:tcW w:w="8371" w:type="dxa"/>
            <w:gridSpan w:val="3"/>
          </w:tcPr>
          <w:p w14:paraId="451BF718" w14:textId="77777777" w:rsidR="00F82564" w:rsidRPr="00700022" w:rsidRDefault="00F82564" w:rsidP="00F11BB5">
            <w:pPr>
              <w:pStyle w:val="Sectiontext0"/>
            </w:pPr>
            <w:r w:rsidRPr="00700022">
              <w:t>For the purpose of 1.c., the CDF must have regard to the nature of the representational duties, and the associated clothing requirements.</w:t>
            </w:r>
          </w:p>
        </w:tc>
      </w:tr>
    </w:tbl>
    <w:p w14:paraId="423B8B6C" w14:textId="2B142EAB" w:rsidR="00247303" w:rsidRPr="00700022" w:rsidRDefault="00247303" w:rsidP="00132882">
      <w:pPr>
        <w:pStyle w:val="Heading6"/>
      </w:pPr>
      <w:bookmarkStart w:id="5092" w:name="_Toc192863611"/>
      <w:r w:rsidRPr="00700022">
        <w:t>10.3.3</w:t>
      </w:r>
      <w:r w:rsidR="00E85499">
        <w:tab/>
      </w:r>
      <w:r w:rsidRPr="00700022">
        <w:t>Clothing benefit</w:t>
      </w:r>
      <w:bookmarkEnd w:id="5092"/>
    </w:p>
    <w:tbl>
      <w:tblPr>
        <w:tblW w:w="9369" w:type="dxa"/>
        <w:tblInd w:w="108" w:type="dxa"/>
        <w:tblLayout w:type="fixed"/>
        <w:tblLook w:val="0000" w:firstRow="0" w:lastRow="0" w:firstColumn="0" w:lastColumn="0" w:noHBand="0" w:noVBand="0"/>
      </w:tblPr>
      <w:tblGrid>
        <w:gridCol w:w="995"/>
        <w:gridCol w:w="567"/>
        <w:gridCol w:w="567"/>
        <w:gridCol w:w="7240"/>
      </w:tblGrid>
      <w:tr w:rsidR="00247303" w:rsidRPr="00700022" w14:paraId="2659583A" w14:textId="77777777" w:rsidTr="00F1149A">
        <w:tc>
          <w:tcPr>
            <w:tcW w:w="995" w:type="dxa"/>
          </w:tcPr>
          <w:p w14:paraId="01607964" w14:textId="77777777" w:rsidR="00247303" w:rsidRPr="00700022" w:rsidRDefault="00247303" w:rsidP="004B13ED">
            <w:pPr>
              <w:pStyle w:val="Sectiontext0"/>
              <w:jc w:val="center"/>
            </w:pPr>
            <w:r w:rsidRPr="00700022">
              <w:t>1.</w:t>
            </w:r>
          </w:p>
        </w:tc>
        <w:tc>
          <w:tcPr>
            <w:tcW w:w="8374" w:type="dxa"/>
            <w:gridSpan w:val="3"/>
          </w:tcPr>
          <w:p w14:paraId="6D1DABEB" w14:textId="77777777" w:rsidR="00247303" w:rsidRPr="00700022" w:rsidRDefault="00247303" w:rsidP="004B13ED">
            <w:pPr>
              <w:pStyle w:val="Sectiontext0"/>
            </w:pPr>
            <w:r w:rsidRPr="00700022">
              <w:t>A member is eligible to be reimbursed the cost of the purchase or hire of clothes if all the following apply.</w:t>
            </w:r>
          </w:p>
        </w:tc>
      </w:tr>
      <w:tr w:rsidR="00247303" w:rsidRPr="00700022" w14:paraId="56003341" w14:textId="77777777" w:rsidTr="00F1149A">
        <w:tc>
          <w:tcPr>
            <w:tcW w:w="995" w:type="dxa"/>
          </w:tcPr>
          <w:p w14:paraId="4C9A5FD8" w14:textId="77777777" w:rsidR="00247303" w:rsidRPr="00700022" w:rsidRDefault="00247303" w:rsidP="004B13ED">
            <w:pPr>
              <w:pStyle w:val="Sectiontext0"/>
              <w:jc w:val="center"/>
            </w:pPr>
          </w:p>
        </w:tc>
        <w:tc>
          <w:tcPr>
            <w:tcW w:w="567" w:type="dxa"/>
          </w:tcPr>
          <w:p w14:paraId="595BB2D7" w14:textId="77777777" w:rsidR="00247303" w:rsidRPr="00700022" w:rsidRDefault="00247303" w:rsidP="00F11BB5">
            <w:pPr>
              <w:pStyle w:val="Sectiontext0"/>
            </w:pPr>
            <w:r w:rsidRPr="00700022">
              <w:t>a.</w:t>
            </w:r>
          </w:p>
        </w:tc>
        <w:tc>
          <w:tcPr>
            <w:tcW w:w="7807" w:type="dxa"/>
            <w:gridSpan w:val="2"/>
          </w:tcPr>
          <w:p w14:paraId="2DE8C5FC" w14:textId="77777777" w:rsidR="00247303" w:rsidRPr="00700022" w:rsidRDefault="00247303" w:rsidP="004B13ED">
            <w:pPr>
              <w:pStyle w:val="Sectiontext0"/>
            </w:pPr>
            <w:r w:rsidRPr="00700022">
              <w:t>The clothes are required for representational duties at a formal or business events in connection with, or as a part of, the member’s duties.</w:t>
            </w:r>
          </w:p>
        </w:tc>
      </w:tr>
      <w:tr w:rsidR="00247303" w:rsidRPr="00700022" w14:paraId="5DDAB181" w14:textId="77777777" w:rsidTr="00F1149A">
        <w:tc>
          <w:tcPr>
            <w:tcW w:w="995" w:type="dxa"/>
          </w:tcPr>
          <w:p w14:paraId="60BB353B" w14:textId="77777777" w:rsidR="00247303" w:rsidRPr="00700022" w:rsidRDefault="00247303" w:rsidP="004B13ED">
            <w:pPr>
              <w:pStyle w:val="Sectiontext0"/>
              <w:jc w:val="center"/>
            </w:pPr>
          </w:p>
        </w:tc>
        <w:tc>
          <w:tcPr>
            <w:tcW w:w="567" w:type="dxa"/>
          </w:tcPr>
          <w:p w14:paraId="08F5F280" w14:textId="77777777" w:rsidR="00247303" w:rsidRPr="00700022" w:rsidRDefault="00247303" w:rsidP="00F11BB5">
            <w:pPr>
              <w:pStyle w:val="Sectiontext0"/>
            </w:pPr>
            <w:r w:rsidRPr="00700022">
              <w:t>b.</w:t>
            </w:r>
          </w:p>
        </w:tc>
        <w:tc>
          <w:tcPr>
            <w:tcW w:w="7807" w:type="dxa"/>
            <w:gridSpan w:val="2"/>
          </w:tcPr>
          <w:p w14:paraId="5E64D8B6" w14:textId="77777777" w:rsidR="00247303" w:rsidRPr="00700022" w:rsidRDefault="00247303" w:rsidP="004B13ED">
            <w:pPr>
              <w:pStyle w:val="Sectiontext0"/>
            </w:pPr>
            <w:r w:rsidRPr="00700022">
              <w:t>The clothes are not normally required by the member when performing the duties of their role.</w:t>
            </w:r>
          </w:p>
        </w:tc>
      </w:tr>
      <w:tr w:rsidR="00247303" w:rsidRPr="00700022" w14:paraId="3870E67C" w14:textId="77777777" w:rsidTr="00F1149A">
        <w:tc>
          <w:tcPr>
            <w:tcW w:w="995" w:type="dxa"/>
          </w:tcPr>
          <w:p w14:paraId="36128DCA" w14:textId="77777777" w:rsidR="00247303" w:rsidRPr="00700022" w:rsidRDefault="00247303" w:rsidP="004B13ED">
            <w:pPr>
              <w:pStyle w:val="Sectiontext0"/>
              <w:jc w:val="center"/>
            </w:pPr>
            <w:r w:rsidRPr="00700022">
              <w:t>2.</w:t>
            </w:r>
          </w:p>
        </w:tc>
        <w:tc>
          <w:tcPr>
            <w:tcW w:w="8374" w:type="dxa"/>
            <w:gridSpan w:val="3"/>
          </w:tcPr>
          <w:p w14:paraId="00D64DBC" w14:textId="77777777" w:rsidR="00247303" w:rsidRPr="00700022" w:rsidRDefault="00247303" w:rsidP="004B13ED">
            <w:pPr>
              <w:pStyle w:val="Sectiontext0"/>
            </w:pPr>
            <w:r w:rsidRPr="00700022">
              <w:t xml:space="preserve">The maximum reimbursement for each posting is one of the following. </w:t>
            </w:r>
          </w:p>
        </w:tc>
      </w:tr>
      <w:tr w:rsidR="006B3F14" w:rsidRPr="00F644A0" w14:paraId="4AB01D78" w14:textId="77777777" w:rsidTr="00F1149A">
        <w:tblPrEx>
          <w:tblLook w:val="04A0" w:firstRow="1" w:lastRow="0" w:firstColumn="1" w:lastColumn="0" w:noHBand="0" w:noVBand="1"/>
        </w:tblPrEx>
        <w:tc>
          <w:tcPr>
            <w:tcW w:w="995" w:type="dxa"/>
            <w:shd w:val="clear" w:color="auto" w:fill="auto"/>
          </w:tcPr>
          <w:p w14:paraId="3F6CF80E" w14:textId="77777777" w:rsidR="006B3F14" w:rsidRPr="00F644A0" w:rsidRDefault="006B3F14" w:rsidP="00261862">
            <w:pPr>
              <w:pStyle w:val="Sectiontext0"/>
              <w:jc w:val="center"/>
              <w:rPr>
                <w:rFonts w:cs="Arial"/>
                <w:lang w:eastAsia="en-US"/>
              </w:rPr>
            </w:pPr>
          </w:p>
        </w:tc>
        <w:tc>
          <w:tcPr>
            <w:tcW w:w="567" w:type="dxa"/>
            <w:shd w:val="clear" w:color="auto" w:fill="auto"/>
            <w:hideMark/>
          </w:tcPr>
          <w:p w14:paraId="52750468" w14:textId="77777777" w:rsidR="006B3F14" w:rsidRPr="00F644A0" w:rsidRDefault="006B3F14" w:rsidP="00261862">
            <w:pPr>
              <w:pStyle w:val="Sectiontext0"/>
              <w:rPr>
                <w:rFonts w:cs="Arial"/>
                <w:lang w:eastAsia="en-US"/>
              </w:rPr>
            </w:pPr>
            <w:r w:rsidRPr="00F644A0">
              <w:rPr>
                <w:rFonts w:cs="Arial"/>
                <w:lang w:eastAsia="en-US"/>
              </w:rPr>
              <w:t>a.</w:t>
            </w:r>
          </w:p>
        </w:tc>
        <w:tc>
          <w:tcPr>
            <w:tcW w:w="7807" w:type="dxa"/>
            <w:gridSpan w:val="2"/>
            <w:shd w:val="clear" w:color="auto" w:fill="auto"/>
          </w:tcPr>
          <w:p w14:paraId="6E36E305" w14:textId="77777777" w:rsidR="006B3F14" w:rsidRPr="00F644A0" w:rsidRDefault="006B3F14" w:rsidP="00261862">
            <w:pPr>
              <w:pStyle w:val="Sectiontext0"/>
              <w:rPr>
                <w:rFonts w:cs="Arial"/>
                <w:lang w:eastAsia="en-US"/>
              </w:rPr>
            </w:pPr>
            <w:r w:rsidRPr="00F644A0">
              <w:rPr>
                <w:rFonts w:cs="Arial"/>
                <w:lang w:eastAsia="en-US"/>
              </w:rPr>
              <w:t>If the member meets any of the following — $3,514.</w:t>
            </w:r>
          </w:p>
        </w:tc>
      </w:tr>
      <w:tr w:rsidR="006B3F14" w:rsidRPr="00F644A0" w14:paraId="32572047" w14:textId="77777777" w:rsidTr="00F1149A">
        <w:tblPrEx>
          <w:tblLook w:val="04A0" w:firstRow="1" w:lastRow="0" w:firstColumn="1" w:lastColumn="0" w:noHBand="0" w:noVBand="1"/>
        </w:tblPrEx>
        <w:tc>
          <w:tcPr>
            <w:tcW w:w="995" w:type="dxa"/>
            <w:shd w:val="clear" w:color="auto" w:fill="auto"/>
          </w:tcPr>
          <w:p w14:paraId="616758BD" w14:textId="77777777" w:rsidR="006B3F14" w:rsidRPr="00F644A0" w:rsidRDefault="006B3F14" w:rsidP="00261862">
            <w:pPr>
              <w:pStyle w:val="Sectiontext0"/>
              <w:jc w:val="center"/>
              <w:rPr>
                <w:rFonts w:cs="Arial"/>
                <w:lang w:eastAsia="en-US"/>
              </w:rPr>
            </w:pPr>
          </w:p>
        </w:tc>
        <w:tc>
          <w:tcPr>
            <w:tcW w:w="567" w:type="dxa"/>
            <w:shd w:val="clear" w:color="auto" w:fill="auto"/>
            <w:hideMark/>
          </w:tcPr>
          <w:p w14:paraId="54C423D3" w14:textId="77777777" w:rsidR="006B3F14" w:rsidRPr="00F644A0" w:rsidRDefault="006B3F14" w:rsidP="00261862">
            <w:pPr>
              <w:pStyle w:val="Sectiontext0"/>
              <w:jc w:val="center"/>
              <w:rPr>
                <w:rFonts w:cs="Arial"/>
                <w:lang w:eastAsia="en-US"/>
              </w:rPr>
            </w:pPr>
          </w:p>
        </w:tc>
        <w:tc>
          <w:tcPr>
            <w:tcW w:w="567" w:type="dxa"/>
            <w:shd w:val="clear" w:color="auto" w:fill="auto"/>
          </w:tcPr>
          <w:p w14:paraId="039F3557" w14:textId="77777777" w:rsidR="006B3F14" w:rsidRPr="00F644A0" w:rsidRDefault="006B3F14" w:rsidP="00261862">
            <w:pPr>
              <w:pStyle w:val="Sectiontext0"/>
              <w:rPr>
                <w:rFonts w:cs="Arial"/>
                <w:lang w:eastAsia="en-US"/>
              </w:rPr>
            </w:pPr>
            <w:r w:rsidRPr="00F644A0">
              <w:rPr>
                <w:rFonts w:cs="Arial"/>
                <w:lang w:eastAsia="en-US"/>
              </w:rPr>
              <w:t>i.</w:t>
            </w:r>
          </w:p>
        </w:tc>
        <w:tc>
          <w:tcPr>
            <w:tcW w:w="7240" w:type="dxa"/>
            <w:shd w:val="clear" w:color="auto" w:fill="auto"/>
          </w:tcPr>
          <w:p w14:paraId="0DCDFC5C" w14:textId="77777777" w:rsidR="006B3F14" w:rsidRPr="00F644A0" w:rsidRDefault="006B3F14" w:rsidP="00261862">
            <w:pPr>
              <w:pStyle w:val="Sectiontext0"/>
              <w:rPr>
                <w:rFonts w:cs="Arial"/>
                <w:lang w:eastAsia="en-US"/>
              </w:rPr>
            </w:pPr>
            <w:r w:rsidRPr="00F644A0">
              <w:rPr>
                <w:rFonts w:cs="Arial"/>
                <w:lang w:eastAsia="en-US"/>
              </w:rPr>
              <w:t>They are an aide-de-camp to the Governor-General or an overseas visiting dignitary.</w:t>
            </w:r>
          </w:p>
        </w:tc>
      </w:tr>
      <w:tr w:rsidR="006B3F14" w:rsidRPr="00F644A0" w14:paraId="116DA4D2" w14:textId="77777777" w:rsidTr="00F1149A">
        <w:tblPrEx>
          <w:tblLook w:val="04A0" w:firstRow="1" w:lastRow="0" w:firstColumn="1" w:lastColumn="0" w:noHBand="0" w:noVBand="1"/>
        </w:tblPrEx>
        <w:tc>
          <w:tcPr>
            <w:tcW w:w="995" w:type="dxa"/>
            <w:shd w:val="clear" w:color="auto" w:fill="auto"/>
          </w:tcPr>
          <w:p w14:paraId="537E08E0" w14:textId="77777777" w:rsidR="006B3F14" w:rsidRPr="00F644A0" w:rsidRDefault="006B3F14" w:rsidP="00261862">
            <w:pPr>
              <w:pStyle w:val="Sectiontext0"/>
              <w:jc w:val="center"/>
              <w:rPr>
                <w:rFonts w:cs="Arial"/>
                <w:lang w:eastAsia="en-US"/>
              </w:rPr>
            </w:pPr>
          </w:p>
        </w:tc>
        <w:tc>
          <w:tcPr>
            <w:tcW w:w="567" w:type="dxa"/>
            <w:shd w:val="clear" w:color="auto" w:fill="auto"/>
            <w:hideMark/>
          </w:tcPr>
          <w:p w14:paraId="25276559" w14:textId="77777777" w:rsidR="006B3F14" w:rsidRPr="00F644A0" w:rsidRDefault="006B3F14" w:rsidP="00261862">
            <w:pPr>
              <w:pStyle w:val="Sectiontext0"/>
              <w:jc w:val="center"/>
              <w:rPr>
                <w:rFonts w:cs="Arial"/>
                <w:lang w:eastAsia="en-US"/>
              </w:rPr>
            </w:pPr>
          </w:p>
        </w:tc>
        <w:tc>
          <w:tcPr>
            <w:tcW w:w="567" w:type="dxa"/>
            <w:shd w:val="clear" w:color="auto" w:fill="auto"/>
          </w:tcPr>
          <w:p w14:paraId="7367D75A" w14:textId="77777777" w:rsidR="006B3F14" w:rsidRPr="00F644A0" w:rsidRDefault="006B3F14" w:rsidP="00261862">
            <w:pPr>
              <w:pStyle w:val="Sectiontext0"/>
              <w:rPr>
                <w:rFonts w:cs="Arial"/>
                <w:lang w:eastAsia="en-US"/>
              </w:rPr>
            </w:pPr>
            <w:r w:rsidRPr="00F644A0">
              <w:rPr>
                <w:rFonts w:cs="Arial"/>
                <w:lang w:eastAsia="en-US"/>
              </w:rPr>
              <w:t>ii.</w:t>
            </w:r>
          </w:p>
        </w:tc>
        <w:tc>
          <w:tcPr>
            <w:tcW w:w="7240" w:type="dxa"/>
            <w:shd w:val="clear" w:color="auto" w:fill="auto"/>
          </w:tcPr>
          <w:p w14:paraId="71BD9798" w14:textId="77777777" w:rsidR="006B3F14" w:rsidRPr="00F644A0" w:rsidRDefault="006B3F14" w:rsidP="00261862">
            <w:pPr>
              <w:pStyle w:val="Sectiontext0"/>
              <w:rPr>
                <w:rFonts w:cs="Arial"/>
                <w:lang w:eastAsia="en-US"/>
              </w:rPr>
            </w:pPr>
            <w:r w:rsidRPr="00F644A0">
              <w:rPr>
                <w:rFonts w:cs="Arial"/>
                <w:lang w:eastAsia="en-US"/>
              </w:rPr>
              <w:t>They are a media content officer at Government House.</w:t>
            </w:r>
          </w:p>
        </w:tc>
      </w:tr>
      <w:tr w:rsidR="00247303" w:rsidRPr="00700022" w14:paraId="50719450" w14:textId="77777777" w:rsidTr="00F1149A">
        <w:tc>
          <w:tcPr>
            <w:tcW w:w="995" w:type="dxa"/>
          </w:tcPr>
          <w:p w14:paraId="1ABB1A17" w14:textId="77777777" w:rsidR="00247303" w:rsidRPr="00700022" w:rsidRDefault="00247303" w:rsidP="004B13ED">
            <w:pPr>
              <w:pStyle w:val="Sectiontext0"/>
              <w:jc w:val="center"/>
            </w:pPr>
          </w:p>
        </w:tc>
        <w:tc>
          <w:tcPr>
            <w:tcW w:w="567" w:type="dxa"/>
          </w:tcPr>
          <w:p w14:paraId="16E4B31C" w14:textId="77777777" w:rsidR="00247303" w:rsidRPr="00700022" w:rsidRDefault="00247303" w:rsidP="00F11BB5">
            <w:pPr>
              <w:pStyle w:val="Sectiontext0"/>
              <w:rPr>
                <w:rFonts w:cs="Arial"/>
              </w:rPr>
            </w:pPr>
            <w:r w:rsidRPr="00700022">
              <w:rPr>
                <w:rFonts w:cs="Arial"/>
              </w:rPr>
              <w:t>b.</w:t>
            </w:r>
          </w:p>
        </w:tc>
        <w:tc>
          <w:tcPr>
            <w:tcW w:w="7807" w:type="dxa"/>
            <w:gridSpan w:val="2"/>
          </w:tcPr>
          <w:p w14:paraId="5EB7E8F9" w14:textId="77777777" w:rsidR="00247303" w:rsidRPr="00700022" w:rsidRDefault="00247303" w:rsidP="004B13ED">
            <w:pPr>
              <w:pStyle w:val="Sectiontext0"/>
              <w:rPr>
                <w:rFonts w:cs="Arial"/>
              </w:rPr>
            </w:pPr>
            <w:r w:rsidRPr="00700022">
              <w:rPr>
                <w:rFonts w:cs="Arial"/>
              </w:rPr>
              <w:t>For any other member — $1,757.</w:t>
            </w:r>
          </w:p>
        </w:tc>
      </w:tr>
      <w:bookmarkEnd w:id="5089"/>
      <w:bookmarkEnd w:id="5090"/>
      <w:bookmarkEnd w:id="5091"/>
    </w:tbl>
    <w:p w14:paraId="655C170F" w14:textId="77777777" w:rsidR="00A74E8F" w:rsidRPr="00700022" w:rsidRDefault="008770E9" w:rsidP="00A74E8F">
      <w:pPr>
        <w:pStyle w:val="Heading3"/>
      </w:pPr>
      <w:r w:rsidRPr="00700022">
        <w:br w:type="page"/>
      </w:r>
      <w:bookmarkStart w:id="5093" w:name="part4"/>
      <w:bookmarkStart w:id="5094" w:name="_Toc100651970"/>
      <w:bookmarkStart w:id="5095" w:name="_Toc192863612"/>
      <w:bookmarkEnd w:id="5093"/>
      <w:r w:rsidR="00A74E8F" w:rsidRPr="00700022">
        <w:lastRenderedPageBreak/>
        <w:t>Part 4: Loss or damage to clothing or personal effects</w:t>
      </w:r>
      <w:bookmarkEnd w:id="5094"/>
      <w:bookmarkEnd w:id="5095"/>
    </w:p>
    <w:p w14:paraId="18ED9975" w14:textId="683F1622" w:rsidR="00A74E8F" w:rsidRPr="00700022" w:rsidRDefault="00A74E8F" w:rsidP="00132882">
      <w:pPr>
        <w:pStyle w:val="Heading6"/>
      </w:pPr>
      <w:bookmarkStart w:id="5096" w:name="_Toc100651971"/>
      <w:bookmarkStart w:id="5097" w:name="bk41449PM1041Purpose"/>
      <w:bookmarkStart w:id="5098" w:name="bk122654PM1041Purpose"/>
      <w:bookmarkStart w:id="5099" w:name="bk1345141041Purpose"/>
      <w:bookmarkStart w:id="5100" w:name="_Toc192863613"/>
      <w:r w:rsidRPr="00700022">
        <w:t>10.4.1</w:t>
      </w:r>
      <w:r w:rsidR="00E85499">
        <w:tab/>
      </w:r>
      <w:r w:rsidRPr="00700022">
        <w:t>Purpose</w:t>
      </w:r>
      <w:bookmarkEnd w:id="5096"/>
      <w:bookmarkEnd w:id="5100"/>
    </w:p>
    <w:bookmarkEnd w:id="5097"/>
    <w:bookmarkEnd w:id="5098"/>
    <w:bookmarkEnd w:id="5099"/>
    <w:tbl>
      <w:tblPr>
        <w:tblW w:w="9355" w:type="dxa"/>
        <w:tblInd w:w="113" w:type="dxa"/>
        <w:tblLayout w:type="fixed"/>
        <w:tblLook w:val="0000" w:firstRow="0" w:lastRow="0" w:firstColumn="0" w:lastColumn="0" w:noHBand="0" w:noVBand="0"/>
      </w:tblPr>
      <w:tblGrid>
        <w:gridCol w:w="992"/>
        <w:gridCol w:w="8363"/>
      </w:tblGrid>
      <w:tr w:rsidR="00A74E8F" w:rsidRPr="00700022" w14:paraId="0A83B5B2" w14:textId="77777777" w:rsidTr="004B0F96">
        <w:tc>
          <w:tcPr>
            <w:tcW w:w="992" w:type="dxa"/>
          </w:tcPr>
          <w:p w14:paraId="6E24CC68" w14:textId="77777777" w:rsidR="00A74E8F" w:rsidRPr="00700022" w:rsidRDefault="00A74E8F" w:rsidP="00F11BB5">
            <w:pPr>
              <w:pStyle w:val="Sectiontext0"/>
            </w:pPr>
          </w:p>
        </w:tc>
        <w:tc>
          <w:tcPr>
            <w:tcW w:w="8363" w:type="dxa"/>
          </w:tcPr>
          <w:p w14:paraId="14C2A6BF" w14:textId="77777777" w:rsidR="00A74E8F" w:rsidRPr="00700022" w:rsidRDefault="00A74E8F" w:rsidP="00F11BB5">
            <w:pPr>
              <w:pStyle w:val="Sectiontext0"/>
            </w:pPr>
            <w:r w:rsidRPr="00700022">
              <w:t>This Part provides a payment to a member for loss or damage to their clothing or personal effects that is directly related to their service.</w:t>
            </w:r>
          </w:p>
        </w:tc>
      </w:tr>
    </w:tbl>
    <w:p w14:paraId="69A1BFC3" w14:textId="31422334" w:rsidR="004B0F96" w:rsidRPr="00700022" w:rsidRDefault="004B0F96" w:rsidP="00132882">
      <w:pPr>
        <w:pStyle w:val="Heading6"/>
      </w:pPr>
      <w:bookmarkStart w:id="5101" w:name="_Toc107992859"/>
      <w:bookmarkStart w:id="5102" w:name="bk41449PM1042MemberthisPartappliesto"/>
      <w:bookmarkStart w:id="5103" w:name="bk122654PM1042MemberthisPartappliesto"/>
      <w:bookmarkStart w:id="5104" w:name="bk1345141042MemberthisPartappliesto"/>
      <w:bookmarkStart w:id="5105" w:name="_Toc100651973"/>
      <w:bookmarkStart w:id="5106" w:name="bk41450PM1044Compensationforlossordamag"/>
      <w:bookmarkStart w:id="5107" w:name="bk122654PM1044Compensationforlossordama"/>
      <w:bookmarkStart w:id="5108" w:name="bk1345151044Paymentforlossordamage"/>
      <w:bookmarkStart w:id="5109" w:name="_Toc192863614"/>
      <w:r w:rsidRPr="00700022">
        <w:t>10.4.1A</w:t>
      </w:r>
      <w:r w:rsidR="00E85499">
        <w:tab/>
      </w:r>
      <w:r w:rsidRPr="00700022">
        <w:t>Member this Part applies to</w:t>
      </w:r>
      <w:bookmarkEnd w:id="5101"/>
      <w:bookmarkEnd w:id="5109"/>
    </w:p>
    <w:bookmarkEnd w:id="5102"/>
    <w:bookmarkEnd w:id="5103"/>
    <w:bookmarkEnd w:id="5104"/>
    <w:tbl>
      <w:tblPr>
        <w:tblW w:w="9359" w:type="dxa"/>
        <w:tblInd w:w="113" w:type="dxa"/>
        <w:tblLayout w:type="fixed"/>
        <w:tblLook w:val="0000" w:firstRow="0" w:lastRow="0" w:firstColumn="0" w:lastColumn="0" w:noHBand="0" w:noVBand="0"/>
      </w:tblPr>
      <w:tblGrid>
        <w:gridCol w:w="992"/>
        <w:gridCol w:w="8367"/>
      </w:tblGrid>
      <w:tr w:rsidR="004B0F96" w:rsidRPr="00700022" w14:paraId="306369AF" w14:textId="77777777" w:rsidTr="00FE29AC">
        <w:tc>
          <w:tcPr>
            <w:tcW w:w="992" w:type="dxa"/>
          </w:tcPr>
          <w:p w14:paraId="7D4683FD" w14:textId="77777777" w:rsidR="004B0F96" w:rsidRPr="00700022" w:rsidRDefault="004B0F96" w:rsidP="00F11BB5">
            <w:pPr>
              <w:pStyle w:val="Sectiontext0"/>
            </w:pPr>
          </w:p>
        </w:tc>
        <w:tc>
          <w:tcPr>
            <w:tcW w:w="8367" w:type="dxa"/>
          </w:tcPr>
          <w:p w14:paraId="15426D2F" w14:textId="77777777" w:rsidR="004B0F96" w:rsidRPr="00700022" w:rsidRDefault="004B0F96" w:rsidP="00F11BB5">
            <w:pPr>
              <w:pStyle w:val="Sectiontext0"/>
            </w:pPr>
            <w:r w:rsidRPr="00700022">
              <w:t>This Part applies to any member, including a member on Reserve service.</w:t>
            </w:r>
          </w:p>
        </w:tc>
      </w:tr>
    </w:tbl>
    <w:p w14:paraId="79DE2C00" w14:textId="1CF646F0" w:rsidR="00A74E8F" w:rsidRPr="00700022" w:rsidRDefault="00A74E8F" w:rsidP="00132882">
      <w:pPr>
        <w:pStyle w:val="Heading6"/>
      </w:pPr>
      <w:bookmarkStart w:id="5110" w:name="_Toc192863615"/>
      <w:r w:rsidRPr="00700022">
        <w:t>10.4.2</w:t>
      </w:r>
      <w:r w:rsidR="00E85499">
        <w:tab/>
      </w:r>
      <w:r w:rsidRPr="00700022">
        <w:t>Payment for loss or damage</w:t>
      </w:r>
      <w:bookmarkEnd w:id="5105"/>
      <w:bookmarkEnd w:id="5110"/>
    </w:p>
    <w:tbl>
      <w:tblPr>
        <w:tblW w:w="9359" w:type="dxa"/>
        <w:tblInd w:w="113" w:type="dxa"/>
        <w:tblLayout w:type="fixed"/>
        <w:tblLook w:val="0000" w:firstRow="0" w:lastRow="0" w:firstColumn="0" w:lastColumn="0" w:noHBand="0" w:noVBand="0"/>
      </w:tblPr>
      <w:tblGrid>
        <w:gridCol w:w="992"/>
        <w:gridCol w:w="567"/>
        <w:gridCol w:w="7800"/>
      </w:tblGrid>
      <w:tr w:rsidR="00A74E8F" w:rsidRPr="00700022" w14:paraId="20504E94" w14:textId="77777777" w:rsidTr="00646598">
        <w:tc>
          <w:tcPr>
            <w:tcW w:w="992" w:type="dxa"/>
          </w:tcPr>
          <w:p w14:paraId="5B4B00FF" w14:textId="77777777" w:rsidR="00A74E8F" w:rsidRPr="00700022" w:rsidRDefault="00A74E8F" w:rsidP="00F11BB5">
            <w:pPr>
              <w:pStyle w:val="Sectiontext0"/>
              <w:jc w:val="center"/>
            </w:pPr>
            <w:r w:rsidRPr="00700022">
              <w:t>1.</w:t>
            </w:r>
          </w:p>
        </w:tc>
        <w:tc>
          <w:tcPr>
            <w:tcW w:w="8367" w:type="dxa"/>
            <w:gridSpan w:val="2"/>
          </w:tcPr>
          <w:p w14:paraId="6772205C" w14:textId="77777777" w:rsidR="00A74E8F" w:rsidRPr="00700022" w:rsidRDefault="00A74E8F" w:rsidP="00F11BB5">
            <w:pPr>
              <w:pStyle w:val="Sectiontext0"/>
            </w:pPr>
            <w:r w:rsidRPr="00700022">
              <w:t>Subject to subsection 2, a member is eligible for a payment for loss or damage to clothing or personal effects directly related to their service if the CDF is satisfied of all of the following.</w:t>
            </w:r>
          </w:p>
        </w:tc>
      </w:tr>
      <w:tr w:rsidR="00A74E8F" w:rsidRPr="00700022" w14:paraId="07AA361F" w14:textId="77777777" w:rsidTr="00646598">
        <w:tc>
          <w:tcPr>
            <w:tcW w:w="992" w:type="dxa"/>
          </w:tcPr>
          <w:p w14:paraId="43E33F7C" w14:textId="77777777" w:rsidR="00A74E8F" w:rsidRPr="00700022" w:rsidRDefault="00A74E8F" w:rsidP="00F11BB5">
            <w:pPr>
              <w:pStyle w:val="Sectiontext0"/>
              <w:jc w:val="center"/>
            </w:pPr>
          </w:p>
        </w:tc>
        <w:tc>
          <w:tcPr>
            <w:tcW w:w="567" w:type="dxa"/>
          </w:tcPr>
          <w:p w14:paraId="000748F9" w14:textId="77777777" w:rsidR="00A74E8F" w:rsidRPr="00700022" w:rsidRDefault="00A74E8F" w:rsidP="00F11BB5">
            <w:pPr>
              <w:pStyle w:val="Sectiontext0"/>
            </w:pPr>
            <w:r w:rsidRPr="00700022">
              <w:t>a.</w:t>
            </w:r>
          </w:p>
        </w:tc>
        <w:tc>
          <w:tcPr>
            <w:tcW w:w="7800" w:type="dxa"/>
          </w:tcPr>
          <w:p w14:paraId="32873287" w14:textId="77777777" w:rsidR="00A74E8F" w:rsidRPr="00700022" w:rsidRDefault="00A74E8F" w:rsidP="00F11BB5">
            <w:pPr>
              <w:pStyle w:val="Sectiontext0"/>
            </w:pPr>
            <w:r w:rsidRPr="00700022">
              <w:t>The payment is reasonable.</w:t>
            </w:r>
          </w:p>
        </w:tc>
      </w:tr>
      <w:tr w:rsidR="00A74E8F" w:rsidRPr="00700022" w14:paraId="2F9D2A03" w14:textId="77777777" w:rsidTr="00646598">
        <w:tc>
          <w:tcPr>
            <w:tcW w:w="992" w:type="dxa"/>
          </w:tcPr>
          <w:p w14:paraId="27EAF28B" w14:textId="77777777" w:rsidR="00A74E8F" w:rsidRPr="00700022" w:rsidRDefault="00A74E8F" w:rsidP="00F11BB5">
            <w:pPr>
              <w:pStyle w:val="Sectiontext0"/>
              <w:jc w:val="center"/>
            </w:pPr>
          </w:p>
        </w:tc>
        <w:tc>
          <w:tcPr>
            <w:tcW w:w="567" w:type="dxa"/>
          </w:tcPr>
          <w:p w14:paraId="7B678992" w14:textId="77777777" w:rsidR="00A74E8F" w:rsidRPr="00700022" w:rsidRDefault="00A74E8F" w:rsidP="00F11BB5">
            <w:pPr>
              <w:pStyle w:val="Sectiontext0"/>
            </w:pPr>
            <w:r w:rsidRPr="00700022">
              <w:t>b.</w:t>
            </w:r>
          </w:p>
        </w:tc>
        <w:tc>
          <w:tcPr>
            <w:tcW w:w="7800" w:type="dxa"/>
          </w:tcPr>
          <w:p w14:paraId="4E15A664" w14:textId="77777777" w:rsidR="00A74E8F" w:rsidRPr="00700022" w:rsidRDefault="00A74E8F" w:rsidP="00F11BB5">
            <w:pPr>
              <w:pStyle w:val="Sectiontext0"/>
            </w:pPr>
            <w:r w:rsidRPr="00700022">
              <w:t>The member took reasonable steps to avoid the loss or damage to the clothing or personal effects.</w:t>
            </w:r>
          </w:p>
        </w:tc>
      </w:tr>
      <w:tr w:rsidR="00A74E8F" w:rsidRPr="00700022" w14:paraId="5D31F841" w14:textId="77777777" w:rsidTr="00646598">
        <w:tc>
          <w:tcPr>
            <w:tcW w:w="992" w:type="dxa"/>
          </w:tcPr>
          <w:p w14:paraId="3B618D35" w14:textId="77777777" w:rsidR="00A74E8F" w:rsidRPr="00700022" w:rsidRDefault="00A74E8F" w:rsidP="00F11BB5">
            <w:pPr>
              <w:pStyle w:val="Sectiontext0"/>
              <w:jc w:val="center"/>
            </w:pPr>
            <w:r w:rsidRPr="00700022">
              <w:t>2.</w:t>
            </w:r>
          </w:p>
        </w:tc>
        <w:tc>
          <w:tcPr>
            <w:tcW w:w="8367" w:type="dxa"/>
            <w:gridSpan w:val="2"/>
          </w:tcPr>
          <w:p w14:paraId="2872F51C" w14:textId="77777777" w:rsidR="00A74E8F" w:rsidRPr="00700022" w:rsidRDefault="00A74E8F" w:rsidP="00F11BB5">
            <w:pPr>
              <w:pStyle w:val="Sectiontext0"/>
            </w:pPr>
            <w:r w:rsidRPr="00700022">
              <w:t>A member is not eligible for payment under subsection 1 if any of the following apply.</w:t>
            </w:r>
          </w:p>
        </w:tc>
      </w:tr>
      <w:tr w:rsidR="00A74E8F" w:rsidRPr="00700022" w14:paraId="174419F0" w14:textId="77777777" w:rsidTr="00646598">
        <w:trPr>
          <w:cantSplit/>
        </w:trPr>
        <w:tc>
          <w:tcPr>
            <w:tcW w:w="992" w:type="dxa"/>
          </w:tcPr>
          <w:p w14:paraId="610DC195" w14:textId="77777777" w:rsidR="00A74E8F" w:rsidRPr="00700022" w:rsidRDefault="00A74E8F" w:rsidP="00F11BB5">
            <w:pPr>
              <w:pStyle w:val="Sectiontext0"/>
              <w:jc w:val="center"/>
            </w:pPr>
          </w:p>
        </w:tc>
        <w:tc>
          <w:tcPr>
            <w:tcW w:w="567" w:type="dxa"/>
          </w:tcPr>
          <w:p w14:paraId="67C86783" w14:textId="77777777" w:rsidR="00A74E8F" w:rsidRPr="00700022" w:rsidRDefault="00A74E8F" w:rsidP="00F11BB5">
            <w:pPr>
              <w:pStyle w:val="Sectiontext0"/>
            </w:pPr>
            <w:r w:rsidRPr="00700022">
              <w:t>a.</w:t>
            </w:r>
          </w:p>
        </w:tc>
        <w:tc>
          <w:tcPr>
            <w:tcW w:w="7800" w:type="dxa"/>
          </w:tcPr>
          <w:p w14:paraId="0E380C7F" w14:textId="77777777" w:rsidR="00A74E8F" w:rsidRPr="00700022" w:rsidRDefault="00A74E8F" w:rsidP="00F11BB5">
            <w:pPr>
              <w:pStyle w:val="Sectiontext0"/>
            </w:pPr>
            <w:r w:rsidRPr="00700022">
              <w:t>The member’s clothing or personal effects were lost or damaged while the member was on leave, or during their return from leave.</w:t>
            </w:r>
          </w:p>
        </w:tc>
      </w:tr>
      <w:bookmarkEnd w:id="5106"/>
      <w:bookmarkEnd w:id="5107"/>
      <w:bookmarkEnd w:id="5108"/>
      <w:tr w:rsidR="00A74E8F" w:rsidRPr="00700022" w14:paraId="4C05D550" w14:textId="77777777" w:rsidTr="00646598">
        <w:trPr>
          <w:cantSplit/>
        </w:trPr>
        <w:tc>
          <w:tcPr>
            <w:tcW w:w="992" w:type="dxa"/>
          </w:tcPr>
          <w:p w14:paraId="2AA3CFB3" w14:textId="77777777" w:rsidR="00A74E8F" w:rsidRPr="00700022" w:rsidRDefault="00A74E8F" w:rsidP="00F11BB5">
            <w:pPr>
              <w:pStyle w:val="Sectiontext0"/>
              <w:jc w:val="center"/>
            </w:pPr>
          </w:p>
        </w:tc>
        <w:tc>
          <w:tcPr>
            <w:tcW w:w="567" w:type="dxa"/>
          </w:tcPr>
          <w:p w14:paraId="6963D2C0" w14:textId="77777777" w:rsidR="00A74E8F" w:rsidRPr="00700022" w:rsidRDefault="00A74E8F" w:rsidP="00F11BB5">
            <w:pPr>
              <w:pStyle w:val="Sectiontext0"/>
            </w:pPr>
            <w:r w:rsidRPr="00700022">
              <w:t>b.</w:t>
            </w:r>
          </w:p>
        </w:tc>
        <w:tc>
          <w:tcPr>
            <w:tcW w:w="7800" w:type="dxa"/>
          </w:tcPr>
          <w:p w14:paraId="35990FF4" w14:textId="77777777" w:rsidR="00A74E8F" w:rsidRPr="00700022" w:rsidRDefault="00A74E8F" w:rsidP="00F11BB5">
            <w:pPr>
              <w:pStyle w:val="Sectiontext0"/>
            </w:pPr>
            <w:r w:rsidRPr="00700022">
              <w:t>The member is eligible for an amount for the loss or damage of the clothing or personal effects under Chapter 14 Part 6 Division 3.</w:t>
            </w:r>
          </w:p>
        </w:tc>
      </w:tr>
      <w:tr w:rsidR="00A74E8F" w:rsidRPr="00700022" w14:paraId="2F9EE9E6" w14:textId="77777777" w:rsidTr="00646598">
        <w:trPr>
          <w:cantSplit/>
        </w:trPr>
        <w:tc>
          <w:tcPr>
            <w:tcW w:w="992" w:type="dxa"/>
          </w:tcPr>
          <w:p w14:paraId="16D53774" w14:textId="77777777" w:rsidR="00A74E8F" w:rsidRPr="00700022" w:rsidRDefault="00A74E8F" w:rsidP="00F11BB5">
            <w:pPr>
              <w:pStyle w:val="Sectiontext0"/>
              <w:jc w:val="center"/>
            </w:pPr>
          </w:p>
        </w:tc>
        <w:tc>
          <w:tcPr>
            <w:tcW w:w="567" w:type="dxa"/>
          </w:tcPr>
          <w:p w14:paraId="0CBD2B5F" w14:textId="77777777" w:rsidR="00A74E8F" w:rsidRPr="00700022" w:rsidRDefault="00A74E8F" w:rsidP="00F11BB5">
            <w:pPr>
              <w:pStyle w:val="Sectiontext0"/>
            </w:pPr>
            <w:r w:rsidRPr="00700022">
              <w:t>c.</w:t>
            </w:r>
          </w:p>
        </w:tc>
        <w:tc>
          <w:tcPr>
            <w:tcW w:w="7800" w:type="dxa"/>
          </w:tcPr>
          <w:p w14:paraId="503580E6" w14:textId="77777777" w:rsidR="00A74E8F" w:rsidRPr="00700022" w:rsidRDefault="00A74E8F" w:rsidP="00F11BB5">
            <w:pPr>
              <w:pStyle w:val="Sectiontext0"/>
              <w:rPr>
                <w:b/>
              </w:rPr>
            </w:pPr>
            <w:r w:rsidRPr="00700022">
              <w:t>The member’s clothing or personal effects have been, or will be, repaired or replaced by Defence.</w:t>
            </w:r>
          </w:p>
        </w:tc>
      </w:tr>
    </w:tbl>
    <w:p w14:paraId="7E7FD712" w14:textId="70CC5DE2" w:rsidR="00A74E8F" w:rsidRPr="00700022" w:rsidRDefault="00A74E8F" w:rsidP="00132882">
      <w:pPr>
        <w:pStyle w:val="Heading6"/>
      </w:pPr>
      <w:bookmarkStart w:id="5111" w:name="_Toc100651974"/>
      <w:bookmarkStart w:id="5112" w:name="_Toc192863616"/>
      <w:r w:rsidRPr="00700022">
        <w:t>10.4.3</w:t>
      </w:r>
      <w:r w:rsidR="00E85499">
        <w:tab/>
      </w:r>
      <w:r w:rsidRPr="00700022">
        <w:t>Amount of payment</w:t>
      </w:r>
      <w:bookmarkEnd w:id="5112"/>
    </w:p>
    <w:tbl>
      <w:tblPr>
        <w:tblW w:w="9359" w:type="dxa"/>
        <w:tblInd w:w="113" w:type="dxa"/>
        <w:tblLayout w:type="fixed"/>
        <w:tblLook w:val="0000" w:firstRow="0" w:lastRow="0" w:firstColumn="0" w:lastColumn="0" w:noHBand="0" w:noVBand="0"/>
      </w:tblPr>
      <w:tblGrid>
        <w:gridCol w:w="992"/>
        <w:gridCol w:w="567"/>
        <w:gridCol w:w="7800"/>
      </w:tblGrid>
      <w:tr w:rsidR="00A74E8F" w:rsidRPr="00700022" w14:paraId="35CFFED1" w14:textId="77777777" w:rsidTr="00646598">
        <w:tc>
          <w:tcPr>
            <w:tcW w:w="992" w:type="dxa"/>
          </w:tcPr>
          <w:p w14:paraId="096AC86D" w14:textId="77777777" w:rsidR="00A74E8F" w:rsidRPr="00700022" w:rsidRDefault="00A74E8F" w:rsidP="00F11BB5">
            <w:pPr>
              <w:pStyle w:val="Sectiontext0"/>
              <w:jc w:val="center"/>
            </w:pPr>
            <w:r w:rsidRPr="00700022">
              <w:t>1.</w:t>
            </w:r>
          </w:p>
        </w:tc>
        <w:tc>
          <w:tcPr>
            <w:tcW w:w="8367" w:type="dxa"/>
            <w:gridSpan w:val="2"/>
          </w:tcPr>
          <w:p w14:paraId="6097ACE0" w14:textId="77777777" w:rsidR="00A74E8F" w:rsidRPr="00700022" w:rsidRDefault="00A74E8F" w:rsidP="00F11BB5">
            <w:pPr>
              <w:pStyle w:val="Sectiontext0"/>
            </w:pPr>
            <w:r w:rsidRPr="00700022">
              <w:t>The payment under section 10.4.2 is an amount set by the CDF having regard to all the following.</w:t>
            </w:r>
          </w:p>
        </w:tc>
      </w:tr>
      <w:tr w:rsidR="00A74E8F" w:rsidRPr="00700022" w14:paraId="076034D6" w14:textId="77777777" w:rsidTr="00646598">
        <w:trPr>
          <w:cantSplit/>
        </w:trPr>
        <w:tc>
          <w:tcPr>
            <w:tcW w:w="992" w:type="dxa"/>
          </w:tcPr>
          <w:p w14:paraId="076F71EB" w14:textId="77777777" w:rsidR="00A74E8F" w:rsidRPr="00700022" w:rsidRDefault="00A74E8F" w:rsidP="00F11BB5">
            <w:pPr>
              <w:pStyle w:val="Sectiontext0"/>
              <w:jc w:val="center"/>
            </w:pPr>
          </w:p>
        </w:tc>
        <w:tc>
          <w:tcPr>
            <w:tcW w:w="567" w:type="dxa"/>
          </w:tcPr>
          <w:p w14:paraId="5971FD9D" w14:textId="77777777" w:rsidR="00A74E8F" w:rsidRPr="00700022" w:rsidRDefault="00A74E8F" w:rsidP="00F11BB5">
            <w:pPr>
              <w:pStyle w:val="Sectiontext0"/>
            </w:pPr>
            <w:r w:rsidRPr="00700022">
              <w:t>a.</w:t>
            </w:r>
          </w:p>
        </w:tc>
        <w:tc>
          <w:tcPr>
            <w:tcW w:w="7800" w:type="dxa"/>
          </w:tcPr>
          <w:p w14:paraId="051B678D" w14:textId="77777777" w:rsidR="00A74E8F" w:rsidRPr="00700022" w:rsidRDefault="00A74E8F" w:rsidP="00F11BB5">
            <w:pPr>
              <w:pStyle w:val="Sectiontext0"/>
            </w:pPr>
            <w:r w:rsidRPr="00700022">
              <w:t>The value of the item at the time of the loss or damage.</w:t>
            </w:r>
          </w:p>
        </w:tc>
      </w:tr>
      <w:tr w:rsidR="00A74E8F" w:rsidRPr="00700022" w14:paraId="364F5855" w14:textId="77777777" w:rsidTr="00646598">
        <w:trPr>
          <w:cantSplit/>
        </w:trPr>
        <w:tc>
          <w:tcPr>
            <w:tcW w:w="992" w:type="dxa"/>
          </w:tcPr>
          <w:p w14:paraId="10D7BA74" w14:textId="77777777" w:rsidR="00A74E8F" w:rsidRPr="00700022" w:rsidRDefault="00A74E8F" w:rsidP="00F11BB5">
            <w:pPr>
              <w:pStyle w:val="Sectiontext0"/>
              <w:jc w:val="center"/>
            </w:pPr>
          </w:p>
        </w:tc>
        <w:tc>
          <w:tcPr>
            <w:tcW w:w="567" w:type="dxa"/>
          </w:tcPr>
          <w:p w14:paraId="3F18BD45" w14:textId="77777777" w:rsidR="00A74E8F" w:rsidRPr="00700022" w:rsidRDefault="00A74E8F" w:rsidP="00F11BB5">
            <w:pPr>
              <w:pStyle w:val="Sectiontext0"/>
            </w:pPr>
            <w:r w:rsidRPr="00700022">
              <w:t>b.</w:t>
            </w:r>
          </w:p>
        </w:tc>
        <w:tc>
          <w:tcPr>
            <w:tcW w:w="7800" w:type="dxa"/>
          </w:tcPr>
          <w:p w14:paraId="3321E4B2" w14:textId="77777777" w:rsidR="00A74E8F" w:rsidRPr="00700022" w:rsidRDefault="00A74E8F" w:rsidP="00F11BB5">
            <w:pPr>
              <w:pStyle w:val="Sectiontext0"/>
            </w:pPr>
            <w:r w:rsidRPr="00700022">
              <w:t>The degree in which the member contributed to the extent of the loss or damage.</w:t>
            </w:r>
          </w:p>
        </w:tc>
      </w:tr>
      <w:tr w:rsidR="00A74E8F" w:rsidRPr="00700022" w14:paraId="4CEEB350" w14:textId="77777777" w:rsidTr="00646598">
        <w:trPr>
          <w:cantSplit/>
        </w:trPr>
        <w:tc>
          <w:tcPr>
            <w:tcW w:w="992" w:type="dxa"/>
          </w:tcPr>
          <w:p w14:paraId="1CFC7C4A" w14:textId="77777777" w:rsidR="00A74E8F" w:rsidRPr="00700022" w:rsidRDefault="00A74E8F" w:rsidP="00F11BB5">
            <w:pPr>
              <w:pStyle w:val="Sectiontext0"/>
              <w:jc w:val="center"/>
            </w:pPr>
          </w:p>
        </w:tc>
        <w:tc>
          <w:tcPr>
            <w:tcW w:w="567" w:type="dxa"/>
          </w:tcPr>
          <w:p w14:paraId="1D38DA55" w14:textId="77777777" w:rsidR="00A74E8F" w:rsidRPr="00700022" w:rsidRDefault="00A74E8F" w:rsidP="00F11BB5">
            <w:pPr>
              <w:pStyle w:val="Sectiontext0"/>
            </w:pPr>
            <w:r w:rsidRPr="00700022">
              <w:t>c.</w:t>
            </w:r>
          </w:p>
        </w:tc>
        <w:tc>
          <w:tcPr>
            <w:tcW w:w="7800" w:type="dxa"/>
          </w:tcPr>
          <w:p w14:paraId="291CB23E" w14:textId="77777777" w:rsidR="00A74E8F" w:rsidRPr="00700022" w:rsidRDefault="00A74E8F" w:rsidP="00F11BB5">
            <w:pPr>
              <w:pStyle w:val="Sectiontext0"/>
              <w:rPr>
                <w:b/>
              </w:rPr>
            </w:pPr>
            <w:r w:rsidRPr="00700022">
              <w:t>Any other amount paid or payable for damages, compensation or under a contract of insurance.</w:t>
            </w:r>
          </w:p>
        </w:tc>
      </w:tr>
      <w:tr w:rsidR="00A74E8F" w:rsidRPr="00700022" w14:paraId="5DA27F6A" w14:textId="77777777" w:rsidTr="00646598">
        <w:trPr>
          <w:cantSplit/>
        </w:trPr>
        <w:tc>
          <w:tcPr>
            <w:tcW w:w="992" w:type="dxa"/>
          </w:tcPr>
          <w:p w14:paraId="7C61E624" w14:textId="77777777" w:rsidR="00A74E8F" w:rsidRPr="00700022" w:rsidRDefault="00A74E8F" w:rsidP="00F11BB5">
            <w:pPr>
              <w:pStyle w:val="Sectiontext0"/>
              <w:jc w:val="center"/>
            </w:pPr>
          </w:p>
        </w:tc>
        <w:tc>
          <w:tcPr>
            <w:tcW w:w="567" w:type="dxa"/>
          </w:tcPr>
          <w:p w14:paraId="52C6EA5D" w14:textId="77777777" w:rsidR="00A74E8F" w:rsidRPr="00700022" w:rsidRDefault="00A74E8F" w:rsidP="00F11BB5">
            <w:pPr>
              <w:pStyle w:val="Sectiontext0"/>
            </w:pPr>
            <w:r w:rsidRPr="00700022">
              <w:t>d.</w:t>
            </w:r>
          </w:p>
        </w:tc>
        <w:tc>
          <w:tcPr>
            <w:tcW w:w="7800" w:type="dxa"/>
          </w:tcPr>
          <w:p w14:paraId="3419D238" w14:textId="77777777" w:rsidR="00A74E8F" w:rsidRPr="00700022" w:rsidRDefault="00A74E8F" w:rsidP="00F11BB5">
            <w:pPr>
              <w:pStyle w:val="Sectiontext0"/>
            </w:pPr>
            <w:r w:rsidRPr="00700022">
              <w:t>The cost of repairs.</w:t>
            </w:r>
          </w:p>
        </w:tc>
      </w:tr>
      <w:tr w:rsidR="00A74E8F" w:rsidRPr="00700022" w14:paraId="159AF4CC" w14:textId="77777777" w:rsidTr="00646598">
        <w:tc>
          <w:tcPr>
            <w:tcW w:w="992" w:type="dxa"/>
          </w:tcPr>
          <w:p w14:paraId="3DFEF3E1" w14:textId="77777777" w:rsidR="00A74E8F" w:rsidRPr="00700022" w:rsidRDefault="00A74E8F" w:rsidP="00F11BB5">
            <w:pPr>
              <w:pStyle w:val="Sectiontext0"/>
              <w:jc w:val="center"/>
            </w:pPr>
            <w:r w:rsidRPr="00700022">
              <w:t>2.</w:t>
            </w:r>
          </w:p>
        </w:tc>
        <w:tc>
          <w:tcPr>
            <w:tcW w:w="8367" w:type="dxa"/>
            <w:gridSpan w:val="2"/>
          </w:tcPr>
          <w:p w14:paraId="78DEC791" w14:textId="77777777" w:rsidR="00A74E8F" w:rsidRPr="00700022" w:rsidRDefault="00A74E8F" w:rsidP="00F11BB5">
            <w:pPr>
              <w:pStyle w:val="Sectiontext0"/>
            </w:pPr>
            <w:r w:rsidRPr="00700022">
              <w:t xml:space="preserve">If a member is paid an amount under this Part and recovers an amount for the loss or damage elsewhere, the member must repay the benefit up to the lesser of the following. </w:t>
            </w:r>
          </w:p>
        </w:tc>
      </w:tr>
      <w:tr w:rsidR="00A74E8F" w:rsidRPr="00700022" w14:paraId="03F3E235" w14:textId="77777777" w:rsidTr="00646598">
        <w:tc>
          <w:tcPr>
            <w:tcW w:w="992" w:type="dxa"/>
          </w:tcPr>
          <w:p w14:paraId="74ADF7F8" w14:textId="77777777" w:rsidR="00A74E8F" w:rsidRPr="00700022" w:rsidRDefault="00A74E8F" w:rsidP="00F11BB5">
            <w:pPr>
              <w:pStyle w:val="Sectiontext0"/>
              <w:jc w:val="center"/>
            </w:pPr>
          </w:p>
        </w:tc>
        <w:tc>
          <w:tcPr>
            <w:tcW w:w="567" w:type="dxa"/>
          </w:tcPr>
          <w:p w14:paraId="510ED855" w14:textId="77777777" w:rsidR="00A74E8F" w:rsidRPr="00700022" w:rsidRDefault="00A74E8F" w:rsidP="00F11BB5">
            <w:pPr>
              <w:pStyle w:val="Sectiontext0"/>
            </w:pPr>
            <w:r w:rsidRPr="00700022">
              <w:t>a.</w:t>
            </w:r>
          </w:p>
        </w:tc>
        <w:tc>
          <w:tcPr>
            <w:tcW w:w="7800" w:type="dxa"/>
          </w:tcPr>
          <w:p w14:paraId="418E1CCE" w14:textId="77777777" w:rsidR="00A74E8F" w:rsidRPr="00700022" w:rsidRDefault="00A74E8F" w:rsidP="00F11BB5">
            <w:pPr>
              <w:pStyle w:val="Sectiontext0"/>
            </w:pPr>
            <w:r w:rsidRPr="00700022">
              <w:t>The recovered amount.</w:t>
            </w:r>
          </w:p>
        </w:tc>
      </w:tr>
      <w:tr w:rsidR="00A74E8F" w:rsidRPr="00700022" w14:paraId="44D7D7C2" w14:textId="77777777" w:rsidTr="00646598">
        <w:tc>
          <w:tcPr>
            <w:tcW w:w="992" w:type="dxa"/>
          </w:tcPr>
          <w:p w14:paraId="3E39B6CA" w14:textId="77777777" w:rsidR="00A74E8F" w:rsidRPr="00700022" w:rsidRDefault="00A74E8F" w:rsidP="00F11BB5">
            <w:pPr>
              <w:pStyle w:val="Sectiontext0"/>
              <w:jc w:val="center"/>
            </w:pPr>
          </w:p>
        </w:tc>
        <w:tc>
          <w:tcPr>
            <w:tcW w:w="567" w:type="dxa"/>
          </w:tcPr>
          <w:p w14:paraId="47262B50" w14:textId="77777777" w:rsidR="00A74E8F" w:rsidRPr="00700022" w:rsidRDefault="00A74E8F" w:rsidP="00F11BB5">
            <w:pPr>
              <w:pStyle w:val="Sectiontext0"/>
            </w:pPr>
            <w:r w:rsidRPr="00700022">
              <w:t>b.</w:t>
            </w:r>
          </w:p>
        </w:tc>
        <w:tc>
          <w:tcPr>
            <w:tcW w:w="7800" w:type="dxa"/>
          </w:tcPr>
          <w:p w14:paraId="1E58844A" w14:textId="77777777" w:rsidR="00A74E8F" w:rsidRPr="00700022" w:rsidRDefault="00A74E8F" w:rsidP="00F11BB5">
            <w:pPr>
              <w:pStyle w:val="Sectiontext0"/>
            </w:pPr>
            <w:r w:rsidRPr="00700022">
              <w:t>The amount of the payment.</w:t>
            </w:r>
          </w:p>
        </w:tc>
      </w:tr>
    </w:tbl>
    <w:p w14:paraId="20AA1878" w14:textId="2569D1B5" w:rsidR="008770E9" w:rsidRPr="00700022" w:rsidRDefault="008770E9" w:rsidP="007C0D3A">
      <w:pPr>
        <w:pStyle w:val="Heading3"/>
        <w:pageBreakBefore/>
      </w:pPr>
      <w:bookmarkStart w:id="5113" w:name="_Toc192863617"/>
      <w:bookmarkEnd w:id="5111"/>
      <w:r w:rsidRPr="00700022">
        <w:lastRenderedPageBreak/>
        <w:t xml:space="preserve">Part 5: </w:t>
      </w:r>
      <w:r w:rsidR="00123AAF" w:rsidRPr="00700022">
        <w:t>Plain</w:t>
      </w:r>
      <w:r w:rsidRPr="00700022">
        <w:t xml:space="preserve"> clothes allowance</w:t>
      </w:r>
      <w:bookmarkEnd w:id="5113"/>
    </w:p>
    <w:p w14:paraId="38798411" w14:textId="0D3E959A" w:rsidR="008770E9" w:rsidRPr="00700022" w:rsidRDefault="008770E9" w:rsidP="00132882">
      <w:pPr>
        <w:pStyle w:val="Heading6"/>
      </w:pPr>
      <w:bookmarkStart w:id="5114" w:name="_Toc192863618"/>
      <w:r w:rsidRPr="00700022">
        <w:t>10.5.1</w:t>
      </w:r>
      <w:r w:rsidR="00E85499">
        <w:tab/>
      </w:r>
      <w:r w:rsidRPr="00700022">
        <w:t>Purpose</w:t>
      </w:r>
      <w:bookmarkEnd w:id="5114"/>
    </w:p>
    <w:tbl>
      <w:tblPr>
        <w:tblW w:w="9355" w:type="dxa"/>
        <w:tblInd w:w="113" w:type="dxa"/>
        <w:tblLayout w:type="fixed"/>
        <w:tblLook w:val="0000" w:firstRow="0" w:lastRow="0" w:firstColumn="0" w:lastColumn="0" w:noHBand="0" w:noVBand="0"/>
      </w:tblPr>
      <w:tblGrid>
        <w:gridCol w:w="992"/>
        <w:gridCol w:w="8363"/>
      </w:tblGrid>
      <w:tr w:rsidR="008770E9" w:rsidRPr="00700022" w14:paraId="11458D6D" w14:textId="77777777" w:rsidTr="00123AAF">
        <w:tc>
          <w:tcPr>
            <w:tcW w:w="992" w:type="dxa"/>
          </w:tcPr>
          <w:p w14:paraId="28CC5D2A" w14:textId="77777777" w:rsidR="008770E9" w:rsidRPr="00700022" w:rsidRDefault="008770E9" w:rsidP="00F11BB5">
            <w:pPr>
              <w:pStyle w:val="Sectiontext0"/>
            </w:pPr>
          </w:p>
        </w:tc>
        <w:tc>
          <w:tcPr>
            <w:tcW w:w="8363" w:type="dxa"/>
          </w:tcPr>
          <w:p w14:paraId="431ED7B2" w14:textId="2EE7E48D" w:rsidR="008770E9" w:rsidRPr="00700022" w:rsidRDefault="008770E9" w:rsidP="00F11BB5">
            <w:pPr>
              <w:pStyle w:val="Sectiontext0"/>
            </w:pPr>
            <w:r w:rsidRPr="00700022">
              <w:t>The purpose of this Part is to reimburse the cost of the purchase or hire of plain clothing for a member who is posted to a Service police investigator position</w:t>
            </w:r>
            <w:r w:rsidR="00123AAF" w:rsidRPr="00700022">
              <w:t xml:space="preserve"> or the CDF Signals Detachment</w:t>
            </w:r>
            <w:r w:rsidRPr="00700022">
              <w:t>.</w:t>
            </w:r>
          </w:p>
        </w:tc>
      </w:tr>
    </w:tbl>
    <w:p w14:paraId="62D7F9B7" w14:textId="144785EA" w:rsidR="00123AAF" w:rsidRPr="00700022" w:rsidRDefault="00123AAF" w:rsidP="00132882">
      <w:pPr>
        <w:pStyle w:val="Heading6"/>
      </w:pPr>
      <w:bookmarkStart w:id="5115" w:name="_Toc192863619"/>
      <w:r w:rsidRPr="00700022">
        <w:t>10.5.2</w:t>
      </w:r>
      <w:r w:rsidR="00E85499">
        <w:tab/>
      </w:r>
      <w:r w:rsidRPr="00700022">
        <w:t>Plain clothes allowance</w:t>
      </w:r>
      <w:bookmarkEnd w:id="5115"/>
    </w:p>
    <w:tbl>
      <w:tblPr>
        <w:tblW w:w="9364" w:type="dxa"/>
        <w:tblInd w:w="113" w:type="dxa"/>
        <w:tblLayout w:type="fixed"/>
        <w:tblLook w:val="0000" w:firstRow="0" w:lastRow="0" w:firstColumn="0" w:lastColumn="0" w:noHBand="0" w:noVBand="0"/>
      </w:tblPr>
      <w:tblGrid>
        <w:gridCol w:w="992"/>
        <w:gridCol w:w="567"/>
        <w:gridCol w:w="567"/>
        <w:gridCol w:w="7238"/>
      </w:tblGrid>
      <w:tr w:rsidR="00123AAF" w:rsidRPr="00700022" w14:paraId="764FFBA4" w14:textId="77777777" w:rsidTr="004B13ED">
        <w:tc>
          <w:tcPr>
            <w:tcW w:w="992" w:type="dxa"/>
          </w:tcPr>
          <w:p w14:paraId="1293D04D" w14:textId="77777777" w:rsidR="00123AAF" w:rsidRPr="00700022" w:rsidRDefault="00123AAF" w:rsidP="004B13ED">
            <w:pPr>
              <w:pStyle w:val="Sectiontext0"/>
              <w:jc w:val="center"/>
            </w:pPr>
          </w:p>
        </w:tc>
        <w:tc>
          <w:tcPr>
            <w:tcW w:w="8372" w:type="dxa"/>
            <w:gridSpan w:val="3"/>
          </w:tcPr>
          <w:p w14:paraId="4BAAE640" w14:textId="77777777" w:rsidR="00123AAF" w:rsidRPr="00700022" w:rsidRDefault="00123AAF" w:rsidP="004B13ED">
            <w:pPr>
              <w:pStyle w:val="Sectiontext0"/>
              <w:rPr>
                <w:rFonts w:cs="Arial"/>
              </w:rPr>
            </w:pPr>
            <w:r w:rsidRPr="00700022">
              <w:rPr>
                <w:rFonts w:cs="Arial"/>
              </w:rPr>
              <w:t xml:space="preserve">A member is eligible to be reimbursed the cost of purchase or hire of plain clothes necessary for the requirements of their duty if they are in one of the following situations. </w:t>
            </w:r>
          </w:p>
        </w:tc>
      </w:tr>
      <w:tr w:rsidR="00123AAF" w:rsidRPr="00700022" w14:paraId="4CC1FE5F" w14:textId="77777777" w:rsidTr="004B13ED">
        <w:tc>
          <w:tcPr>
            <w:tcW w:w="992" w:type="dxa"/>
          </w:tcPr>
          <w:p w14:paraId="7575ACF9" w14:textId="77777777" w:rsidR="00123AAF" w:rsidRPr="00700022" w:rsidRDefault="00123AAF" w:rsidP="004B13ED">
            <w:pPr>
              <w:pStyle w:val="Sectiontext0"/>
              <w:jc w:val="center"/>
            </w:pPr>
          </w:p>
        </w:tc>
        <w:tc>
          <w:tcPr>
            <w:tcW w:w="567" w:type="dxa"/>
          </w:tcPr>
          <w:p w14:paraId="3E79C9F6" w14:textId="77777777" w:rsidR="00123AAF" w:rsidRPr="00700022" w:rsidRDefault="00123AAF" w:rsidP="004B13ED">
            <w:pPr>
              <w:pStyle w:val="Sectiontext0"/>
              <w:jc w:val="center"/>
              <w:rPr>
                <w:rFonts w:cs="Arial"/>
              </w:rPr>
            </w:pPr>
            <w:r w:rsidRPr="00700022">
              <w:rPr>
                <w:rFonts w:cs="Arial"/>
              </w:rPr>
              <w:t>a.</w:t>
            </w:r>
          </w:p>
        </w:tc>
        <w:tc>
          <w:tcPr>
            <w:tcW w:w="7805" w:type="dxa"/>
            <w:gridSpan w:val="2"/>
          </w:tcPr>
          <w:p w14:paraId="6145C5CC" w14:textId="77777777" w:rsidR="00123AAF" w:rsidRPr="00700022" w:rsidRDefault="00123AAF" w:rsidP="004B13ED">
            <w:pPr>
              <w:pStyle w:val="Sectiontext0"/>
              <w:rPr>
                <w:rFonts w:cs="Arial"/>
              </w:rPr>
            </w:pPr>
            <w:r w:rsidRPr="00700022">
              <w:rPr>
                <w:rFonts w:cs="Arial"/>
              </w:rPr>
              <w:t>All the following apply.</w:t>
            </w:r>
          </w:p>
        </w:tc>
      </w:tr>
      <w:tr w:rsidR="00123AAF" w:rsidRPr="00700022" w14:paraId="62796D10" w14:textId="77777777" w:rsidTr="004B13ED">
        <w:tc>
          <w:tcPr>
            <w:tcW w:w="992" w:type="dxa"/>
          </w:tcPr>
          <w:p w14:paraId="4948657E" w14:textId="77777777" w:rsidR="00123AAF" w:rsidRPr="00700022" w:rsidRDefault="00123AAF" w:rsidP="004B13ED">
            <w:pPr>
              <w:pStyle w:val="Sectiontext0"/>
              <w:jc w:val="center"/>
            </w:pPr>
          </w:p>
        </w:tc>
        <w:tc>
          <w:tcPr>
            <w:tcW w:w="567" w:type="dxa"/>
          </w:tcPr>
          <w:p w14:paraId="796A6A96" w14:textId="77777777" w:rsidR="00123AAF" w:rsidRPr="00700022" w:rsidRDefault="00123AAF" w:rsidP="004B13ED">
            <w:pPr>
              <w:pStyle w:val="Sectiontext0"/>
              <w:jc w:val="center"/>
              <w:rPr>
                <w:rFonts w:cs="Arial"/>
              </w:rPr>
            </w:pPr>
          </w:p>
        </w:tc>
        <w:tc>
          <w:tcPr>
            <w:tcW w:w="567" w:type="dxa"/>
          </w:tcPr>
          <w:p w14:paraId="0287F834" w14:textId="77777777" w:rsidR="00123AAF" w:rsidRPr="00700022" w:rsidRDefault="00123AAF" w:rsidP="004B13ED">
            <w:pPr>
              <w:pStyle w:val="Sectiontext0"/>
              <w:rPr>
                <w:rFonts w:cs="Arial"/>
              </w:rPr>
            </w:pPr>
            <w:r w:rsidRPr="00700022">
              <w:rPr>
                <w:rFonts w:cs="Arial"/>
              </w:rPr>
              <w:t>i.</w:t>
            </w:r>
          </w:p>
        </w:tc>
        <w:tc>
          <w:tcPr>
            <w:tcW w:w="7238" w:type="dxa"/>
          </w:tcPr>
          <w:p w14:paraId="3549922C" w14:textId="77777777" w:rsidR="00123AAF" w:rsidRPr="00700022" w:rsidRDefault="00123AAF" w:rsidP="004B13ED">
            <w:pPr>
              <w:pStyle w:val="Sectiontext0"/>
              <w:rPr>
                <w:rFonts w:cs="Arial"/>
              </w:rPr>
            </w:pPr>
            <w:r w:rsidRPr="00700022">
              <w:rPr>
                <w:rFonts w:cs="Arial"/>
                <w:color w:val="000000"/>
                <w:shd w:val="clear" w:color="auto" w:fill="FFFFFF"/>
              </w:rPr>
              <w:t>They have been appointed to an investigator position in the Joint Military Police Unit.</w:t>
            </w:r>
          </w:p>
        </w:tc>
      </w:tr>
      <w:tr w:rsidR="00123AAF" w:rsidRPr="00700022" w14:paraId="375D6372" w14:textId="77777777" w:rsidTr="004B13ED">
        <w:tc>
          <w:tcPr>
            <w:tcW w:w="992" w:type="dxa"/>
          </w:tcPr>
          <w:p w14:paraId="6759EFCD" w14:textId="77777777" w:rsidR="00123AAF" w:rsidRPr="00700022" w:rsidRDefault="00123AAF" w:rsidP="004B13ED">
            <w:pPr>
              <w:pStyle w:val="Sectiontext0"/>
              <w:jc w:val="center"/>
            </w:pPr>
          </w:p>
        </w:tc>
        <w:tc>
          <w:tcPr>
            <w:tcW w:w="567" w:type="dxa"/>
          </w:tcPr>
          <w:p w14:paraId="00518862" w14:textId="77777777" w:rsidR="00123AAF" w:rsidRPr="00700022" w:rsidRDefault="00123AAF" w:rsidP="004B13ED">
            <w:pPr>
              <w:pStyle w:val="Sectiontext0"/>
              <w:jc w:val="center"/>
              <w:rPr>
                <w:rFonts w:cs="Arial"/>
              </w:rPr>
            </w:pPr>
          </w:p>
        </w:tc>
        <w:tc>
          <w:tcPr>
            <w:tcW w:w="567" w:type="dxa"/>
          </w:tcPr>
          <w:p w14:paraId="52E9C336" w14:textId="77777777" w:rsidR="00123AAF" w:rsidRPr="00700022" w:rsidRDefault="00123AAF" w:rsidP="004B13ED">
            <w:pPr>
              <w:pStyle w:val="Sectiontext0"/>
              <w:rPr>
                <w:rFonts w:cs="Arial"/>
              </w:rPr>
            </w:pPr>
            <w:r w:rsidRPr="00700022">
              <w:rPr>
                <w:rFonts w:cs="Arial"/>
              </w:rPr>
              <w:t>ii.</w:t>
            </w:r>
          </w:p>
        </w:tc>
        <w:tc>
          <w:tcPr>
            <w:tcW w:w="7238" w:type="dxa"/>
          </w:tcPr>
          <w:p w14:paraId="6CF2BD84" w14:textId="77777777" w:rsidR="00123AAF" w:rsidRPr="00700022" w:rsidRDefault="00123AAF" w:rsidP="004B13ED">
            <w:pPr>
              <w:pStyle w:val="Sectiontext0"/>
              <w:rPr>
                <w:rFonts w:cs="Arial"/>
                <w:color w:val="000000"/>
                <w:shd w:val="clear" w:color="auto" w:fill="FFFFFF"/>
              </w:rPr>
            </w:pPr>
            <w:r w:rsidRPr="00700022">
              <w:rPr>
                <w:rFonts w:cs="Arial"/>
                <w:color w:val="000000"/>
                <w:shd w:val="clear" w:color="auto" w:fill="FFFFFF"/>
              </w:rPr>
              <w:t>The Provost Marshal ADF has decided that the position requires the occupant to wear plain clothes as part of an investigation.</w:t>
            </w:r>
          </w:p>
        </w:tc>
      </w:tr>
      <w:tr w:rsidR="00123AAF" w:rsidRPr="00700022" w14:paraId="282AD3D4" w14:textId="77777777" w:rsidTr="004B13ED">
        <w:tc>
          <w:tcPr>
            <w:tcW w:w="992" w:type="dxa"/>
          </w:tcPr>
          <w:p w14:paraId="14BCD4DF" w14:textId="77777777" w:rsidR="00123AAF" w:rsidRPr="00700022" w:rsidRDefault="00123AAF" w:rsidP="004B13ED">
            <w:pPr>
              <w:pStyle w:val="Sectiontext0"/>
              <w:jc w:val="center"/>
            </w:pPr>
          </w:p>
        </w:tc>
        <w:tc>
          <w:tcPr>
            <w:tcW w:w="567" w:type="dxa"/>
          </w:tcPr>
          <w:p w14:paraId="2B3F3B4A" w14:textId="77777777" w:rsidR="00123AAF" w:rsidRPr="00700022" w:rsidRDefault="00123AAF" w:rsidP="004B13ED">
            <w:pPr>
              <w:pStyle w:val="Sectiontext0"/>
              <w:jc w:val="center"/>
              <w:rPr>
                <w:rFonts w:cs="Arial"/>
              </w:rPr>
            </w:pPr>
            <w:r w:rsidRPr="00700022">
              <w:rPr>
                <w:rFonts w:cs="Arial"/>
              </w:rPr>
              <w:t>b.</w:t>
            </w:r>
          </w:p>
        </w:tc>
        <w:tc>
          <w:tcPr>
            <w:tcW w:w="7805" w:type="dxa"/>
            <w:gridSpan w:val="2"/>
          </w:tcPr>
          <w:p w14:paraId="33D25C47" w14:textId="77777777" w:rsidR="00123AAF" w:rsidRPr="00700022" w:rsidRDefault="00123AAF" w:rsidP="004B13ED">
            <w:pPr>
              <w:pStyle w:val="Sectiontext0"/>
              <w:rPr>
                <w:rFonts w:cs="Arial"/>
              </w:rPr>
            </w:pPr>
            <w:r w:rsidRPr="00700022">
              <w:rPr>
                <w:rFonts w:cs="Arial"/>
              </w:rPr>
              <w:t>All the following apply.</w:t>
            </w:r>
          </w:p>
        </w:tc>
      </w:tr>
      <w:tr w:rsidR="00123AAF" w:rsidRPr="00700022" w14:paraId="32872A35" w14:textId="77777777" w:rsidTr="004B13ED">
        <w:tc>
          <w:tcPr>
            <w:tcW w:w="992" w:type="dxa"/>
          </w:tcPr>
          <w:p w14:paraId="0E0D4329" w14:textId="77777777" w:rsidR="00123AAF" w:rsidRPr="00700022" w:rsidRDefault="00123AAF" w:rsidP="004B13ED">
            <w:pPr>
              <w:pStyle w:val="Sectiontext0"/>
              <w:jc w:val="center"/>
            </w:pPr>
          </w:p>
        </w:tc>
        <w:tc>
          <w:tcPr>
            <w:tcW w:w="567" w:type="dxa"/>
          </w:tcPr>
          <w:p w14:paraId="2DD638E3" w14:textId="77777777" w:rsidR="00123AAF" w:rsidRPr="00700022" w:rsidRDefault="00123AAF" w:rsidP="004B13ED">
            <w:pPr>
              <w:pStyle w:val="Sectiontext0"/>
              <w:jc w:val="center"/>
              <w:rPr>
                <w:rFonts w:cs="Arial"/>
              </w:rPr>
            </w:pPr>
          </w:p>
        </w:tc>
        <w:tc>
          <w:tcPr>
            <w:tcW w:w="567" w:type="dxa"/>
          </w:tcPr>
          <w:p w14:paraId="0E5130C3" w14:textId="77777777" w:rsidR="00123AAF" w:rsidRPr="00700022" w:rsidRDefault="00123AAF" w:rsidP="004B13ED">
            <w:pPr>
              <w:pStyle w:val="Sectiontext0"/>
              <w:rPr>
                <w:rFonts w:cs="Arial"/>
              </w:rPr>
            </w:pPr>
            <w:r w:rsidRPr="00700022">
              <w:rPr>
                <w:rFonts w:cs="Arial"/>
              </w:rPr>
              <w:t>i.</w:t>
            </w:r>
          </w:p>
        </w:tc>
        <w:tc>
          <w:tcPr>
            <w:tcW w:w="7238" w:type="dxa"/>
          </w:tcPr>
          <w:p w14:paraId="5BC86994" w14:textId="77777777" w:rsidR="00123AAF" w:rsidRPr="00700022" w:rsidRDefault="00123AAF" w:rsidP="004B13ED">
            <w:pPr>
              <w:pStyle w:val="Sectiontext0"/>
              <w:rPr>
                <w:rFonts w:cs="Arial"/>
              </w:rPr>
            </w:pPr>
            <w:r w:rsidRPr="00700022">
              <w:rPr>
                <w:rFonts w:cs="Arial"/>
                <w:color w:val="000000"/>
                <w:shd w:val="clear" w:color="auto" w:fill="FFFFFF"/>
              </w:rPr>
              <w:t>They are posted to the CDF Signals Detachment.</w:t>
            </w:r>
          </w:p>
        </w:tc>
      </w:tr>
      <w:tr w:rsidR="00123AAF" w:rsidRPr="00700022" w14:paraId="08D3B780" w14:textId="77777777" w:rsidTr="004B13ED">
        <w:tc>
          <w:tcPr>
            <w:tcW w:w="992" w:type="dxa"/>
          </w:tcPr>
          <w:p w14:paraId="066B0C1F" w14:textId="77777777" w:rsidR="00123AAF" w:rsidRPr="00700022" w:rsidRDefault="00123AAF" w:rsidP="004B13ED">
            <w:pPr>
              <w:pStyle w:val="Sectiontext0"/>
              <w:jc w:val="center"/>
            </w:pPr>
          </w:p>
        </w:tc>
        <w:tc>
          <w:tcPr>
            <w:tcW w:w="567" w:type="dxa"/>
          </w:tcPr>
          <w:p w14:paraId="53BCC512" w14:textId="77777777" w:rsidR="00123AAF" w:rsidRPr="00700022" w:rsidRDefault="00123AAF" w:rsidP="004B13ED">
            <w:pPr>
              <w:pStyle w:val="Sectiontext0"/>
              <w:jc w:val="center"/>
              <w:rPr>
                <w:rFonts w:cs="Arial"/>
              </w:rPr>
            </w:pPr>
          </w:p>
        </w:tc>
        <w:tc>
          <w:tcPr>
            <w:tcW w:w="567" w:type="dxa"/>
          </w:tcPr>
          <w:p w14:paraId="0BE12C24" w14:textId="77777777" w:rsidR="00123AAF" w:rsidRPr="00700022" w:rsidRDefault="00123AAF" w:rsidP="004B13ED">
            <w:pPr>
              <w:pStyle w:val="Sectiontext0"/>
              <w:rPr>
                <w:rFonts w:cs="Arial"/>
              </w:rPr>
            </w:pPr>
            <w:r w:rsidRPr="00700022">
              <w:rPr>
                <w:rFonts w:cs="Arial"/>
              </w:rPr>
              <w:t>ii.</w:t>
            </w:r>
          </w:p>
        </w:tc>
        <w:tc>
          <w:tcPr>
            <w:tcW w:w="7238" w:type="dxa"/>
          </w:tcPr>
          <w:p w14:paraId="58672A6F" w14:textId="77777777" w:rsidR="00123AAF" w:rsidRPr="00700022" w:rsidRDefault="00123AAF" w:rsidP="004B13ED">
            <w:pPr>
              <w:pStyle w:val="Sectiontext0"/>
              <w:rPr>
                <w:rFonts w:cs="Arial"/>
                <w:color w:val="000000"/>
                <w:shd w:val="clear" w:color="auto" w:fill="FFFFFF"/>
              </w:rPr>
            </w:pPr>
            <w:r w:rsidRPr="00700022">
              <w:rPr>
                <w:rFonts w:cs="Arial"/>
                <w:color w:val="000000"/>
                <w:shd w:val="clear" w:color="auto" w:fill="FFFFFF"/>
              </w:rPr>
              <w:t>The CDF has approved the payment of the allowance.</w:t>
            </w:r>
          </w:p>
        </w:tc>
      </w:tr>
    </w:tbl>
    <w:p w14:paraId="702F69B0" w14:textId="6186D460" w:rsidR="00123AAF" w:rsidRPr="00700022" w:rsidRDefault="00123AAF" w:rsidP="00132882">
      <w:pPr>
        <w:pStyle w:val="Heading6"/>
      </w:pPr>
      <w:bookmarkStart w:id="5116" w:name="_Toc192863620"/>
      <w:r w:rsidRPr="00700022">
        <w:t>10.5.3</w:t>
      </w:r>
      <w:r w:rsidR="00E85499">
        <w:tab/>
      </w:r>
      <w:r w:rsidRPr="00700022">
        <w:t>Limits on reimbursement</w:t>
      </w:r>
      <w:bookmarkEnd w:id="5116"/>
    </w:p>
    <w:tbl>
      <w:tblPr>
        <w:tblW w:w="9364" w:type="dxa"/>
        <w:tblInd w:w="113" w:type="dxa"/>
        <w:tblLayout w:type="fixed"/>
        <w:tblLook w:val="0000" w:firstRow="0" w:lastRow="0" w:firstColumn="0" w:lastColumn="0" w:noHBand="0" w:noVBand="0"/>
      </w:tblPr>
      <w:tblGrid>
        <w:gridCol w:w="992"/>
        <w:gridCol w:w="567"/>
        <w:gridCol w:w="7805"/>
      </w:tblGrid>
      <w:tr w:rsidR="00123AAF" w:rsidRPr="00700022" w14:paraId="49AFEE28" w14:textId="77777777" w:rsidTr="004B13ED">
        <w:tc>
          <w:tcPr>
            <w:tcW w:w="992" w:type="dxa"/>
          </w:tcPr>
          <w:p w14:paraId="65F66F1C" w14:textId="77777777" w:rsidR="00123AAF" w:rsidRPr="00700022" w:rsidRDefault="00123AAF" w:rsidP="004B13ED">
            <w:pPr>
              <w:pStyle w:val="Sectiontext0"/>
              <w:jc w:val="center"/>
            </w:pPr>
            <w:r w:rsidRPr="00700022">
              <w:t>1.</w:t>
            </w:r>
          </w:p>
        </w:tc>
        <w:tc>
          <w:tcPr>
            <w:tcW w:w="8372" w:type="dxa"/>
            <w:gridSpan w:val="2"/>
          </w:tcPr>
          <w:p w14:paraId="3A116DD9" w14:textId="77777777" w:rsidR="00123AAF" w:rsidRPr="00700022" w:rsidRDefault="00123AAF" w:rsidP="004B13ED">
            <w:pPr>
              <w:pStyle w:val="Sectiontext0"/>
              <w:rPr>
                <w:rFonts w:cs="Arial"/>
              </w:rPr>
            </w:pPr>
            <w:r w:rsidRPr="00700022">
              <w:t xml:space="preserve">The maximum reimbursement is one of the following. </w:t>
            </w:r>
          </w:p>
        </w:tc>
      </w:tr>
      <w:tr w:rsidR="00123AAF" w:rsidRPr="00700022" w14:paraId="375E9E00" w14:textId="77777777" w:rsidTr="004B13ED">
        <w:tc>
          <w:tcPr>
            <w:tcW w:w="992" w:type="dxa"/>
          </w:tcPr>
          <w:p w14:paraId="7D504394" w14:textId="77777777" w:rsidR="00123AAF" w:rsidRPr="00700022" w:rsidRDefault="00123AAF" w:rsidP="004B13ED">
            <w:pPr>
              <w:pStyle w:val="Sectiontext0"/>
              <w:jc w:val="center"/>
            </w:pPr>
          </w:p>
        </w:tc>
        <w:tc>
          <w:tcPr>
            <w:tcW w:w="567" w:type="dxa"/>
          </w:tcPr>
          <w:p w14:paraId="0B3D76CF" w14:textId="77777777" w:rsidR="00123AAF" w:rsidRPr="00700022" w:rsidRDefault="00123AAF" w:rsidP="004B13ED">
            <w:pPr>
              <w:pStyle w:val="Sectiontext0"/>
              <w:jc w:val="center"/>
              <w:rPr>
                <w:rFonts w:cs="Arial"/>
              </w:rPr>
            </w:pPr>
            <w:r w:rsidRPr="00700022">
              <w:rPr>
                <w:rFonts w:cs="Arial"/>
              </w:rPr>
              <w:t>a.</w:t>
            </w:r>
          </w:p>
        </w:tc>
        <w:tc>
          <w:tcPr>
            <w:tcW w:w="7805" w:type="dxa"/>
          </w:tcPr>
          <w:p w14:paraId="5003A85B" w14:textId="452C97CC" w:rsidR="00123AAF" w:rsidRPr="00700022" w:rsidRDefault="00123AAF" w:rsidP="00294947">
            <w:pPr>
              <w:pStyle w:val="Sectiontext0"/>
              <w:rPr>
                <w:rFonts w:cs="Arial"/>
              </w:rPr>
            </w:pPr>
            <w:r w:rsidRPr="00700022">
              <w:rPr>
                <w:rFonts w:cs="Arial"/>
              </w:rPr>
              <w:t>If subsection 10.5.2.a applies —</w:t>
            </w:r>
            <w:r w:rsidRPr="00700022">
              <w:t xml:space="preserve"> $1,757 every </w:t>
            </w:r>
            <w:r w:rsidR="00294947">
              <w:t>4</w:t>
            </w:r>
            <w:r w:rsidRPr="00700022">
              <w:t xml:space="preserve"> years from the date the member is appointed to an investigator position.</w:t>
            </w:r>
          </w:p>
        </w:tc>
      </w:tr>
      <w:tr w:rsidR="00123AAF" w:rsidRPr="00700022" w14:paraId="70252ACF" w14:textId="77777777" w:rsidTr="004B13ED">
        <w:tc>
          <w:tcPr>
            <w:tcW w:w="992" w:type="dxa"/>
          </w:tcPr>
          <w:p w14:paraId="019B7399" w14:textId="77777777" w:rsidR="00123AAF" w:rsidRPr="00700022" w:rsidRDefault="00123AAF" w:rsidP="004B13ED">
            <w:pPr>
              <w:pStyle w:val="Sectiontext0"/>
              <w:jc w:val="center"/>
            </w:pPr>
          </w:p>
        </w:tc>
        <w:tc>
          <w:tcPr>
            <w:tcW w:w="567" w:type="dxa"/>
          </w:tcPr>
          <w:p w14:paraId="43AE5673" w14:textId="77777777" w:rsidR="00123AAF" w:rsidRPr="00700022" w:rsidRDefault="00123AAF" w:rsidP="004B13ED">
            <w:pPr>
              <w:pStyle w:val="Sectiontext0"/>
              <w:jc w:val="center"/>
              <w:rPr>
                <w:rFonts w:cs="Arial"/>
              </w:rPr>
            </w:pPr>
            <w:r w:rsidRPr="00700022">
              <w:rPr>
                <w:rFonts w:cs="Arial"/>
              </w:rPr>
              <w:t>b.</w:t>
            </w:r>
          </w:p>
        </w:tc>
        <w:tc>
          <w:tcPr>
            <w:tcW w:w="7805" w:type="dxa"/>
          </w:tcPr>
          <w:p w14:paraId="12375784" w14:textId="77777777" w:rsidR="00123AAF" w:rsidRPr="00700022" w:rsidRDefault="00123AAF" w:rsidP="004B13ED">
            <w:pPr>
              <w:pStyle w:val="Sectiontext0"/>
              <w:rPr>
                <w:rFonts w:cs="Arial"/>
              </w:rPr>
            </w:pPr>
            <w:r w:rsidRPr="00700022">
              <w:rPr>
                <w:rFonts w:cs="Arial"/>
              </w:rPr>
              <w:t>If subsection 10.5.2.b applies —</w:t>
            </w:r>
            <w:r w:rsidRPr="00700022">
              <w:t xml:space="preserve"> $1,757 for each posting.</w:t>
            </w:r>
          </w:p>
        </w:tc>
      </w:tr>
    </w:tbl>
    <w:p w14:paraId="56D388A6" w14:textId="77777777" w:rsidR="00123AAF" w:rsidRPr="00700022" w:rsidRDefault="00123AAF" w:rsidP="00123AAF"/>
    <w:p w14:paraId="248F90A4" w14:textId="77777777" w:rsidR="008770E9" w:rsidRPr="00700022" w:rsidRDefault="008770E9" w:rsidP="003A0A1A"/>
    <w:p w14:paraId="32AC9E66" w14:textId="77777777" w:rsidR="008770E9" w:rsidRPr="00700022" w:rsidRDefault="008770E9" w:rsidP="003A0A1A">
      <w:pPr>
        <w:pStyle w:val="BlockTextArial"/>
        <w:rPr>
          <w:sz w:val="24"/>
        </w:rPr>
        <w:sectPr w:rsidR="008770E9" w:rsidRPr="00700022" w:rsidSect="001222B1">
          <w:headerReference w:type="even" r:id="rId59"/>
          <w:headerReference w:type="default" r:id="rId60"/>
          <w:headerReference w:type="first" r:id="rId61"/>
          <w:pgSz w:w="11906" w:h="16838" w:code="9"/>
          <w:pgMar w:top="1134" w:right="1134" w:bottom="992" w:left="1418" w:header="720" w:footer="720" w:gutter="0"/>
          <w:cols w:space="720"/>
        </w:sectPr>
      </w:pPr>
    </w:p>
    <w:p w14:paraId="23457916" w14:textId="77777777" w:rsidR="008770E9" w:rsidRPr="00700022" w:rsidRDefault="008770E9" w:rsidP="003A0A1A">
      <w:pPr>
        <w:pStyle w:val="Heading2"/>
        <w:shd w:val="clear" w:color="auto" w:fill="auto"/>
      </w:pPr>
      <w:bookmarkStart w:id="5117" w:name="_Toc192863621"/>
      <w:r w:rsidRPr="00700022">
        <w:lastRenderedPageBreak/>
        <w:t>Chapter 11: ADF-related compensation</w:t>
      </w:r>
      <w:bookmarkEnd w:id="5117"/>
    </w:p>
    <w:p w14:paraId="07632AC9" w14:textId="222367F6" w:rsidR="008770E9" w:rsidRPr="00700022" w:rsidRDefault="008770E9" w:rsidP="003A0A1A">
      <w:pPr>
        <w:pStyle w:val="Heading3"/>
      </w:pPr>
      <w:bookmarkStart w:id="5118" w:name="_Toc192863622"/>
      <w:r w:rsidRPr="00700022">
        <w:t>Part 2: Additional military compensation</w:t>
      </w:r>
      <w:bookmarkEnd w:id="5118"/>
    </w:p>
    <w:p w14:paraId="1D74B02A" w14:textId="77777777" w:rsidR="007371ED" w:rsidRPr="00700022" w:rsidRDefault="007371ED" w:rsidP="0060734B">
      <w:pPr>
        <w:pStyle w:val="Heading4"/>
      </w:pPr>
      <w:bookmarkStart w:id="5119" w:name="bk101311AM1115Purpose"/>
      <w:bookmarkStart w:id="5120" w:name="bk101328AM1115Purpose"/>
      <w:bookmarkStart w:id="5121" w:name="bk114137AM1121Purpose"/>
      <w:bookmarkStart w:id="5122" w:name="_Toc192863623"/>
      <w:r w:rsidRPr="00700022">
        <w:t>Division 1: General provisions</w:t>
      </w:r>
      <w:bookmarkEnd w:id="5122"/>
    </w:p>
    <w:p w14:paraId="026D122D" w14:textId="2A39CC89" w:rsidR="008770E9" w:rsidRPr="00700022" w:rsidRDefault="008770E9" w:rsidP="00132882">
      <w:pPr>
        <w:pStyle w:val="Heading6"/>
      </w:pPr>
      <w:bookmarkStart w:id="5123" w:name="_Toc192863624"/>
      <w:r w:rsidRPr="00700022">
        <w:t>11.2.1</w:t>
      </w:r>
      <w:r w:rsidR="00E85499">
        <w:tab/>
      </w:r>
      <w:r w:rsidRPr="00700022">
        <w:t>Purpose</w:t>
      </w:r>
      <w:bookmarkEnd w:id="5123"/>
    </w:p>
    <w:bookmarkEnd w:id="5119"/>
    <w:bookmarkEnd w:id="5120"/>
    <w:bookmarkEnd w:id="5121"/>
    <w:tbl>
      <w:tblPr>
        <w:tblW w:w="0" w:type="auto"/>
        <w:tblInd w:w="113" w:type="dxa"/>
        <w:tblLayout w:type="fixed"/>
        <w:tblLook w:val="0000" w:firstRow="0" w:lastRow="0" w:firstColumn="0" w:lastColumn="0" w:noHBand="0" w:noVBand="0"/>
      </w:tblPr>
      <w:tblGrid>
        <w:gridCol w:w="992"/>
        <w:gridCol w:w="8363"/>
      </w:tblGrid>
      <w:tr w:rsidR="008770E9" w:rsidRPr="00700022" w14:paraId="0CC13ACD" w14:textId="77777777" w:rsidTr="00BB2E95">
        <w:tc>
          <w:tcPr>
            <w:tcW w:w="992" w:type="dxa"/>
          </w:tcPr>
          <w:p w14:paraId="2D5F01D2" w14:textId="77777777" w:rsidR="008770E9" w:rsidRPr="00700022" w:rsidRDefault="008770E9" w:rsidP="00F11BB5">
            <w:pPr>
              <w:pStyle w:val="Sectiontext0"/>
            </w:pPr>
          </w:p>
        </w:tc>
        <w:tc>
          <w:tcPr>
            <w:tcW w:w="8363" w:type="dxa"/>
          </w:tcPr>
          <w:p w14:paraId="30D594FB" w14:textId="77777777" w:rsidR="008770E9" w:rsidRPr="00700022" w:rsidRDefault="008770E9" w:rsidP="00F11BB5">
            <w:pPr>
              <w:pStyle w:val="Sectiontext0"/>
            </w:pPr>
            <w:r w:rsidRPr="00700022">
              <w:t xml:space="preserve">This Part provides for additional compensation for members who suffer an injury that results in death or severe impairment and in respect of which compensation is payable under the </w:t>
            </w:r>
            <w:r w:rsidRPr="00700022">
              <w:rPr>
                <w:i/>
              </w:rPr>
              <w:t>Safety, Rehabilitation and Compensation Act 1988</w:t>
            </w:r>
            <w:r w:rsidRPr="00700022">
              <w:t xml:space="preserve"> (SRC Act).</w:t>
            </w:r>
          </w:p>
        </w:tc>
      </w:tr>
    </w:tbl>
    <w:p w14:paraId="701D2242" w14:textId="60346939" w:rsidR="008770E9" w:rsidRPr="00700022" w:rsidRDefault="008770E9" w:rsidP="00132882">
      <w:pPr>
        <w:pStyle w:val="Heading6"/>
      </w:pPr>
      <w:bookmarkStart w:id="5124" w:name="bk101311AM1116Limitstoapplicationofbene"/>
      <w:bookmarkStart w:id="5125" w:name="bk101328AM1117Limitstoapplicationofbene"/>
      <w:bookmarkStart w:id="5126" w:name="bk120035PM1124Limitstoapplicationofbene"/>
      <w:bookmarkStart w:id="5127" w:name="bk120106PM1124Limitstoapplicationofbene"/>
      <w:bookmarkStart w:id="5128" w:name="bk25044PM1123Limitstoapplicationofbenef"/>
      <w:bookmarkStart w:id="5129" w:name="bk1345461123Limitstoapplicationofbenefi"/>
      <w:bookmarkStart w:id="5130" w:name="_Toc192863625"/>
      <w:r w:rsidRPr="00700022">
        <w:t>11.2.3</w:t>
      </w:r>
      <w:r w:rsidR="00E85499">
        <w:tab/>
      </w:r>
      <w:r w:rsidRPr="00700022">
        <w:t>Limits to application of benefits under this Part</w:t>
      </w:r>
      <w:bookmarkEnd w:id="5130"/>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7224CB83" w14:textId="77777777" w:rsidTr="00F56406">
        <w:tc>
          <w:tcPr>
            <w:tcW w:w="992" w:type="dxa"/>
          </w:tcPr>
          <w:bookmarkEnd w:id="5124"/>
          <w:bookmarkEnd w:id="5125"/>
          <w:bookmarkEnd w:id="5126"/>
          <w:bookmarkEnd w:id="5127"/>
          <w:bookmarkEnd w:id="5128"/>
          <w:bookmarkEnd w:id="5129"/>
          <w:p w14:paraId="28B8223B" w14:textId="77777777" w:rsidR="008770E9" w:rsidRPr="00700022" w:rsidRDefault="008770E9" w:rsidP="00F11BB5">
            <w:pPr>
              <w:pStyle w:val="Sectiontext0"/>
              <w:jc w:val="center"/>
            </w:pPr>
            <w:r w:rsidRPr="00700022">
              <w:t>1.</w:t>
            </w:r>
          </w:p>
        </w:tc>
        <w:tc>
          <w:tcPr>
            <w:tcW w:w="8363" w:type="dxa"/>
            <w:gridSpan w:val="2"/>
          </w:tcPr>
          <w:p w14:paraId="3B060CC6" w14:textId="77777777" w:rsidR="008770E9" w:rsidRPr="00700022" w:rsidRDefault="008770E9" w:rsidP="00F11BB5">
            <w:pPr>
              <w:pStyle w:val="Sectiontext0"/>
            </w:pPr>
            <w:r w:rsidRPr="00700022">
              <w:t xml:space="preserve">This Part applies only to injuries that meet both these conditions. </w:t>
            </w:r>
          </w:p>
        </w:tc>
      </w:tr>
      <w:tr w:rsidR="008770E9" w:rsidRPr="00700022" w14:paraId="781370D3" w14:textId="77777777" w:rsidTr="00F56406">
        <w:trPr>
          <w:cantSplit/>
        </w:trPr>
        <w:tc>
          <w:tcPr>
            <w:tcW w:w="992" w:type="dxa"/>
          </w:tcPr>
          <w:p w14:paraId="08A05AA7" w14:textId="77777777" w:rsidR="008770E9" w:rsidRPr="00700022" w:rsidRDefault="008770E9" w:rsidP="00F11BB5">
            <w:pPr>
              <w:pStyle w:val="Sectiontext0"/>
              <w:jc w:val="center"/>
            </w:pPr>
          </w:p>
        </w:tc>
        <w:tc>
          <w:tcPr>
            <w:tcW w:w="567" w:type="dxa"/>
          </w:tcPr>
          <w:p w14:paraId="0AC2681A" w14:textId="77777777" w:rsidR="008770E9" w:rsidRPr="00700022" w:rsidRDefault="008770E9" w:rsidP="00F11BB5">
            <w:pPr>
              <w:pStyle w:val="Sectiontext0"/>
            </w:pPr>
            <w:r w:rsidRPr="00700022">
              <w:t>a.</w:t>
            </w:r>
          </w:p>
        </w:tc>
        <w:tc>
          <w:tcPr>
            <w:tcW w:w="7796" w:type="dxa"/>
          </w:tcPr>
          <w:p w14:paraId="5F206018" w14:textId="77777777" w:rsidR="008770E9" w:rsidRPr="00700022" w:rsidRDefault="008770E9" w:rsidP="00F11BB5">
            <w:pPr>
              <w:pStyle w:val="Sectiontext0"/>
            </w:pPr>
            <w:r w:rsidRPr="00700022">
              <w:t>A member suffered them after 10 June 1997 and before 1 July 2004.</w:t>
            </w:r>
          </w:p>
        </w:tc>
      </w:tr>
      <w:tr w:rsidR="008770E9" w:rsidRPr="00700022" w14:paraId="4212F34D" w14:textId="77777777" w:rsidTr="00F56406">
        <w:trPr>
          <w:cantSplit/>
        </w:trPr>
        <w:tc>
          <w:tcPr>
            <w:tcW w:w="992" w:type="dxa"/>
          </w:tcPr>
          <w:p w14:paraId="1CDC5560" w14:textId="77777777" w:rsidR="008770E9" w:rsidRPr="00700022" w:rsidRDefault="008770E9" w:rsidP="00F11BB5">
            <w:pPr>
              <w:pStyle w:val="Sectiontext0"/>
              <w:jc w:val="center"/>
            </w:pPr>
          </w:p>
        </w:tc>
        <w:tc>
          <w:tcPr>
            <w:tcW w:w="567" w:type="dxa"/>
          </w:tcPr>
          <w:p w14:paraId="4BC40E21" w14:textId="77777777" w:rsidR="008770E9" w:rsidRPr="00700022" w:rsidRDefault="008770E9" w:rsidP="00F11BB5">
            <w:pPr>
              <w:pStyle w:val="Sectiontext0"/>
            </w:pPr>
            <w:r w:rsidRPr="00700022">
              <w:t>b.</w:t>
            </w:r>
          </w:p>
        </w:tc>
        <w:tc>
          <w:tcPr>
            <w:tcW w:w="7796" w:type="dxa"/>
          </w:tcPr>
          <w:p w14:paraId="3B5EE20D" w14:textId="77777777" w:rsidR="008770E9" w:rsidRPr="00700022" w:rsidRDefault="008770E9" w:rsidP="00F11BB5">
            <w:pPr>
              <w:pStyle w:val="Sectiontext0"/>
            </w:pPr>
            <w:r w:rsidRPr="00700022">
              <w:t>They resulted in the death or severe impairment of the member.</w:t>
            </w:r>
          </w:p>
        </w:tc>
      </w:tr>
      <w:tr w:rsidR="008770E9" w:rsidRPr="00700022" w14:paraId="5E097EF5" w14:textId="77777777" w:rsidTr="00F56406">
        <w:tc>
          <w:tcPr>
            <w:tcW w:w="992" w:type="dxa"/>
          </w:tcPr>
          <w:p w14:paraId="6C0C9DFF" w14:textId="77777777" w:rsidR="008770E9" w:rsidRPr="00700022" w:rsidRDefault="008770E9" w:rsidP="00F11BB5">
            <w:pPr>
              <w:pStyle w:val="Sectiontext0"/>
              <w:jc w:val="center"/>
            </w:pPr>
            <w:r w:rsidRPr="00700022">
              <w:t>2.</w:t>
            </w:r>
          </w:p>
        </w:tc>
        <w:tc>
          <w:tcPr>
            <w:tcW w:w="8363" w:type="dxa"/>
            <w:gridSpan w:val="2"/>
          </w:tcPr>
          <w:p w14:paraId="3B16355A" w14:textId="77777777" w:rsidR="008770E9" w:rsidRPr="00700022" w:rsidRDefault="008770E9" w:rsidP="00F11BB5">
            <w:pPr>
              <w:pStyle w:val="Sectiontext0"/>
            </w:pPr>
            <w:r w:rsidRPr="00700022">
              <w:t xml:space="preserve">This Part does not apply to any injury that a member is entitled to compensation for under the </w:t>
            </w:r>
            <w:r w:rsidRPr="00700022">
              <w:rPr>
                <w:i/>
              </w:rPr>
              <w:t>Military Rehabilitation and Compensation Act 2004</w:t>
            </w:r>
            <w:r w:rsidRPr="00700022">
              <w:t>.</w:t>
            </w:r>
          </w:p>
        </w:tc>
      </w:tr>
    </w:tbl>
    <w:p w14:paraId="690D2012" w14:textId="30C403AB" w:rsidR="00F56406" w:rsidRPr="00700022" w:rsidRDefault="00F56406" w:rsidP="00132882">
      <w:pPr>
        <w:pStyle w:val="Heading6"/>
      </w:pPr>
      <w:bookmarkStart w:id="5131" w:name="bk120036PM1127Someaspectsofdependency"/>
      <w:bookmarkStart w:id="5132" w:name="bk120106PM1127Someaspectsofdependency"/>
      <w:bookmarkStart w:id="5133" w:name="bk25044PM1126Someaspectsofdependency"/>
      <w:bookmarkStart w:id="5134" w:name="bk1345461126Someaspectsofdependency"/>
      <w:bookmarkStart w:id="5135" w:name="_Toc192863626"/>
      <w:r w:rsidRPr="00700022">
        <w:t>11.2.4</w:t>
      </w:r>
      <w:r w:rsidR="00E85499">
        <w:tab/>
      </w:r>
      <w:r w:rsidRPr="00700022">
        <w:t>Definitions</w:t>
      </w:r>
      <w:bookmarkEnd w:id="5135"/>
    </w:p>
    <w:tbl>
      <w:tblPr>
        <w:tblW w:w="9359" w:type="dxa"/>
        <w:tblInd w:w="113" w:type="dxa"/>
        <w:tblLayout w:type="fixed"/>
        <w:tblLook w:val="0000" w:firstRow="0" w:lastRow="0" w:firstColumn="0" w:lastColumn="0" w:noHBand="0" w:noVBand="0"/>
      </w:tblPr>
      <w:tblGrid>
        <w:gridCol w:w="992"/>
        <w:gridCol w:w="8367"/>
      </w:tblGrid>
      <w:tr w:rsidR="00F56406" w:rsidRPr="00700022" w14:paraId="527153DB" w14:textId="77777777" w:rsidTr="00DC1D4D">
        <w:tc>
          <w:tcPr>
            <w:tcW w:w="992" w:type="dxa"/>
          </w:tcPr>
          <w:p w14:paraId="379442A3" w14:textId="77777777" w:rsidR="00F56406" w:rsidRPr="00700022" w:rsidRDefault="00F56406" w:rsidP="00DC1D4D">
            <w:pPr>
              <w:pStyle w:val="Sectiontext0"/>
              <w:jc w:val="center"/>
            </w:pPr>
          </w:p>
        </w:tc>
        <w:tc>
          <w:tcPr>
            <w:tcW w:w="8367" w:type="dxa"/>
          </w:tcPr>
          <w:p w14:paraId="4DCD2781" w14:textId="77777777" w:rsidR="00F56406" w:rsidRPr="00700022" w:rsidRDefault="00F56406" w:rsidP="00DC1D4D">
            <w:pPr>
              <w:pStyle w:val="Sectiontext0"/>
              <w:rPr>
                <w:iCs/>
              </w:rPr>
            </w:pPr>
            <w:r w:rsidRPr="00700022">
              <w:t>In this Part the following apply.</w:t>
            </w:r>
          </w:p>
        </w:tc>
      </w:tr>
      <w:tr w:rsidR="00F56406" w:rsidRPr="00700022" w14:paraId="5E942C4C" w14:textId="77777777" w:rsidTr="00DC1D4D">
        <w:tc>
          <w:tcPr>
            <w:tcW w:w="992" w:type="dxa"/>
          </w:tcPr>
          <w:p w14:paraId="60AAEA26" w14:textId="77777777" w:rsidR="00F56406" w:rsidRPr="00700022" w:rsidRDefault="00F56406" w:rsidP="00DC1D4D">
            <w:pPr>
              <w:pStyle w:val="Sectiontext0"/>
              <w:ind w:left="1440"/>
              <w:jc w:val="center"/>
            </w:pPr>
            <w:r w:rsidRPr="00700022">
              <w:fldChar w:fldCharType="begin"/>
            </w:r>
            <w:r w:rsidRPr="00700022">
              <w:instrText xml:space="preserve"> AUTONUMLGL </w:instrText>
            </w:r>
            <w:r w:rsidRPr="00700022">
              <w:fldChar w:fldCharType="end"/>
            </w:r>
          </w:p>
        </w:tc>
        <w:tc>
          <w:tcPr>
            <w:tcW w:w="8367" w:type="dxa"/>
          </w:tcPr>
          <w:p w14:paraId="17E59BBC" w14:textId="77777777" w:rsidR="00F56406" w:rsidRPr="00700022" w:rsidRDefault="00F56406" w:rsidP="00DC1D4D">
            <w:pPr>
              <w:pStyle w:val="Sectiontext0"/>
              <w:rPr>
                <w:iCs/>
              </w:rPr>
            </w:pPr>
            <w:r w:rsidRPr="00700022">
              <w:rPr>
                <w:b/>
                <w:iCs/>
              </w:rPr>
              <w:t xml:space="preserve">ADB </w:t>
            </w:r>
            <w:r w:rsidRPr="00700022">
              <w:rPr>
                <w:iCs/>
              </w:rPr>
              <w:t>means additional death benefit</w:t>
            </w:r>
          </w:p>
        </w:tc>
      </w:tr>
      <w:tr w:rsidR="00F56406" w:rsidRPr="00700022" w14:paraId="5BF87EC6" w14:textId="77777777" w:rsidTr="00DC1D4D">
        <w:tc>
          <w:tcPr>
            <w:tcW w:w="992" w:type="dxa"/>
          </w:tcPr>
          <w:p w14:paraId="757457DE" w14:textId="77777777" w:rsidR="00F56406" w:rsidRPr="00700022" w:rsidRDefault="00F56406" w:rsidP="00DC1D4D">
            <w:pPr>
              <w:pStyle w:val="Sectiontext0"/>
              <w:ind w:left="1440"/>
              <w:jc w:val="center"/>
            </w:pPr>
          </w:p>
        </w:tc>
        <w:tc>
          <w:tcPr>
            <w:tcW w:w="8367" w:type="dxa"/>
          </w:tcPr>
          <w:p w14:paraId="0B5BCDF2" w14:textId="77777777" w:rsidR="00F56406" w:rsidRPr="00700022" w:rsidRDefault="00F56406" w:rsidP="00DC1D4D">
            <w:pPr>
              <w:pStyle w:val="Sectiontext0"/>
              <w:rPr>
                <w:iCs/>
              </w:rPr>
            </w:pPr>
            <w:r w:rsidRPr="00700022">
              <w:rPr>
                <w:b/>
                <w:iCs/>
              </w:rPr>
              <w:t>Basic amount</w:t>
            </w:r>
            <w:r w:rsidRPr="00700022">
              <w:rPr>
                <w:iCs/>
              </w:rPr>
              <w:t xml:space="preserve"> means the amount calculated under subsection 11.2.11.1.</w:t>
            </w:r>
          </w:p>
        </w:tc>
      </w:tr>
      <w:tr w:rsidR="00F56406" w:rsidRPr="00700022" w14:paraId="057DB47D" w14:textId="77777777" w:rsidTr="00DC1D4D">
        <w:tc>
          <w:tcPr>
            <w:tcW w:w="992" w:type="dxa"/>
          </w:tcPr>
          <w:p w14:paraId="6724652B" w14:textId="77777777" w:rsidR="00F56406" w:rsidRPr="00700022" w:rsidRDefault="00F56406" w:rsidP="00DC1D4D">
            <w:pPr>
              <w:pStyle w:val="Sectiontext0"/>
              <w:ind w:left="1440"/>
              <w:jc w:val="center"/>
            </w:pPr>
          </w:p>
        </w:tc>
        <w:tc>
          <w:tcPr>
            <w:tcW w:w="8367" w:type="dxa"/>
          </w:tcPr>
          <w:p w14:paraId="7A4A0A65" w14:textId="77777777" w:rsidR="00F56406" w:rsidRPr="00700022" w:rsidRDefault="00F56406" w:rsidP="00DC1D4D">
            <w:pPr>
              <w:pStyle w:val="Sectiontext0"/>
              <w:rPr>
                <w:iCs/>
              </w:rPr>
            </w:pPr>
            <w:r w:rsidRPr="00700022">
              <w:rPr>
                <w:b/>
                <w:iCs/>
              </w:rPr>
              <w:t xml:space="preserve">Commonwealth authority </w:t>
            </w:r>
            <w:r w:rsidRPr="00700022">
              <w:rPr>
                <w:iCs/>
              </w:rPr>
              <w:t>has the same meaning as in section 4 of the SRC Act.</w:t>
            </w:r>
          </w:p>
        </w:tc>
      </w:tr>
      <w:tr w:rsidR="00F56406" w:rsidRPr="00700022" w14:paraId="65EB5FAA" w14:textId="77777777" w:rsidTr="00DC1D4D">
        <w:tc>
          <w:tcPr>
            <w:tcW w:w="992" w:type="dxa"/>
          </w:tcPr>
          <w:p w14:paraId="4281D330" w14:textId="77777777" w:rsidR="00F56406" w:rsidRPr="00700022" w:rsidRDefault="00F56406" w:rsidP="00DC1D4D">
            <w:pPr>
              <w:pStyle w:val="Sectiontext0"/>
              <w:ind w:left="1440"/>
              <w:jc w:val="center"/>
            </w:pPr>
          </w:p>
        </w:tc>
        <w:tc>
          <w:tcPr>
            <w:tcW w:w="8367" w:type="dxa"/>
          </w:tcPr>
          <w:p w14:paraId="098F9F9F" w14:textId="77777777" w:rsidR="00F56406" w:rsidRPr="00700022" w:rsidRDefault="00F56406" w:rsidP="00DC1D4D">
            <w:pPr>
              <w:pStyle w:val="Sectiontext0"/>
              <w:rPr>
                <w:iCs/>
              </w:rPr>
            </w:pPr>
            <w:r w:rsidRPr="00700022">
              <w:rPr>
                <w:b/>
                <w:iCs/>
              </w:rPr>
              <w:t xml:space="preserve">Compensation </w:t>
            </w:r>
            <w:r w:rsidRPr="00700022">
              <w:rPr>
                <w:iCs/>
              </w:rPr>
              <w:t>means SRC compensation, State compensation and State workers’ compensation.</w:t>
            </w:r>
          </w:p>
        </w:tc>
      </w:tr>
      <w:tr w:rsidR="00F56406" w:rsidRPr="00700022" w14:paraId="614DF0C8" w14:textId="77777777" w:rsidTr="00DC1D4D">
        <w:tc>
          <w:tcPr>
            <w:tcW w:w="992" w:type="dxa"/>
          </w:tcPr>
          <w:p w14:paraId="11C1F2D9" w14:textId="77777777" w:rsidR="00F56406" w:rsidRPr="00700022" w:rsidRDefault="00F56406" w:rsidP="00DC1D4D">
            <w:pPr>
              <w:pStyle w:val="Sectiontext0"/>
              <w:ind w:left="1440"/>
              <w:jc w:val="center"/>
            </w:pPr>
          </w:p>
        </w:tc>
        <w:tc>
          <w:tcPr>
            <w:tcW w:w="8367" w:type="dxa"/>
          </w:tcPr>
          <w:p w14:paraId="588E2C7F" w14:textId="77777777" w:rsidR="00F56406" w:rsidRPr="00700022" w:rsidRDefault="00F56406" w:rsidP="00DC1D4D">
            <w:pPr>
              <w:pStyle w:val="Sectiontext0"/>
              <w:rPr>
                <w:iCs/>
              </w:rPr>
            </w:pPr>
            <w:r w:rsidRPr="00700022">
              <w:rPr>
                <w:b/>
                <w:iCs/>
              </w:rPr>
              <w:t xml:space="preserve">Dependent child amount </w:t>
            </w:r>
            <w:r w:rsidRPr="00700022">
              <w:rPr>
                <w:iCs/>
              </w:rPr>
              <w:t>means the amount payable under subsection 11.2.8.2 or 11.2.11.2.</w:t>
            </w:r>
          </w:p>
        </w:tc>
      </w:tr>
      <w:tr w:rsidR="00F56406" w:rsidRPr="00700022" w14:paraId="7AFE8460" w14:textId="77777777" w:rsidTr="00DC1D4D">
        <w:tc>
          <w:tcPr>
            <w:tcW w:w="992" w:type="dxa"/>
          </w:tcPr>
          <w:p w14:paraId="061B1109" w14:textId="77777777" w:rsidR="00F56406" w:rsidRPr="00700022" w:rsidRDefault="00F56406" w:rsidP="00DC1D4D">
            <w:pPr>
              <w:pStyle w:val="Sectiontext0"/>
              <w:ind w:left="1440"/>
              <w:jc w:val="center"/>
            </w:pPr>
          </w:p>
        </w:tc>
        <w:tc>
          <w:tcPr>
            <w:tcW w:w="8367" w:type="dxa"/>
          </w:tcPr>
          <w:p w14:paraId="57693AB8" w14:textId="77777777" w:rsidR="00F56406" w:rsidRPr="00700022" w:rsidRDefault="00F56406" w:rsidP="00DC1D4D">
            <w:pPr>
              <w:pStyle w:val="Sectiontext0"/>
              <w:rPr>
                <w:iCs/>
              </w:rPr>
            </w:pPr>
            <w:r w:rsidRPr="00700022">
              <w:rPr>
                <w:b/>
                <w:iCs/>
              </w:rPr>
              <w:t>Impairment</w:t>
            </w:r>
            <w:r w:rsidRPr="00700022">
              <w:rPr>
                <w:iCs/>
              </w:rPr>
              <w:t xml:space="preserve"> has the same meaning as in section 4 of the SRC Act. </w:t>
            </w:r>
          </w:p>
        </w:tc>
      </w:tr>
      <w:tr w:rsidR="00F56406" w:rsidRPr="00700022" w14:paraId="2908FC2C" w14:textId="77777777" w:rsidTr="00DC1D4D">
        <w:tc>
          <w:tcPr>
            <w:tcW w:w="992" w:type="dxa"/>
          </w:tcPr>
          <w:p w14:paraId="1129476C" w14:textId="77777777" w:rsidR="00F56406" w:rsidRPr="00700022" w:rsidRDefault="00F56406" w:rsidP="00DC1D4D">
            <w:pPr>
              <w:pStyle w:val="Sectiontext0"/>
              <w:ind w:left="1440"/>
              <w:jc w:val="center"/>
            </w:pPr>
          </w:p>
        </w:tc>
        <w:tc>
          <w:tcPr>
            <w:tcW w:w="8367" w:type="dxa"/>
          </w:tcPr>
          <w:p w14:paraId="77A5A71D" w14:textId="77777777" w:rsidR="00F56406" w:rsidRPr="00700022" w:rsidRDefault="00F56406" w:rsidP="00DC1D4D">
            <w:pPr>
              <w:pStyle w:val="Sectiontext0"/>
              <w:rPr>
                <w:iCs/>
              </w:rPr>
            </w:pPr>
            <w:r w:rsidRPr="00700022">
              <w:rPr>
                <w:b/>
                <w:iCs/>
              </w:rPr>
              <w:t>Interim payment amount</w:t>
            </w:r>
            <w:r w:rsidRPr="00700022">
              <w:rPr>
                <w:iCs/>
              </w:rPr>
              <w:t xml:space="preserve"> means the amount calculated under subsection 11.2.13.3.</w:t>
            </w:r>
          </w:p>
        </w:tc>
      </w:tr>
      <w:tr w:rsidR="00F56406" w:rsidRPr="00700022" w14:paraId="2E7E2598" w14:textId="77777777" w:rsidTr="00DC1D4D">
        <w:tc>
          <w:tcPr>
            <w:tcW w:w="992" w:type="dxa"/>
          </w:tcPr>
          <w:p w14:paraId="58BEE88B" w14:textId="77777777" w:rsidR="00F56406" w:rsidRPr="00700022" w:rsidRDefault="00F56406" w:rsidP="00DC1D4D">
            <w:pPr>
              <w:pStyle w:val="Sectiontext0"/>
              <w:ind w:left="1440"/>
              <w:jc w:val="center"/>
            </w:pPr>
          </w:p>
        </w:tc>
        <w:tc>
          <w:tcPr>
            <w:tcW w:w="8367" w:type="dxa"/>
          </w:tcPr>
          <w:p w14:paraId="2EEBFE0E" w14:textId="77777777" w:rsidR="00F56406" w:rsidRPr="00700022" w:rsidRDefault="00F56406" w:rsidP="00DC1D4D">
            <w:pPr>
              <w:pStyle w:val="Sectiontext0"/>
              <w:rPr>
                <w:iCs/>
              </w:rPr>
            </w:pPr>
            <w:r w:rsidRPr="00700022">
              <w:rPr>
                <w:b/>
                <w:iCs/>
              </w:rPr>
              <w:t xml:space="preserve">Member </w:t>
            </w:r>
            <w:r w:rsidRPr="00700022">
              <w:rPr>
                <w:iCs/>
              </w:rPr>
              <w:t>despite section 1.2.2, a reference to a member includes a member of the Reserves.</w:t>
            </w:r>
          </w:p>
        </w:tc>
      </w:tr>
      <w:tr w:rsidR="00F56406" w:rsidRPr="00700022" w14:paraId="0F8BABEB" w14:textId="77777777" w:rsidTr="00DC1D4D">
        <w:tc>
          <w:tcPr>
            <w:tcW w:w="992" w:type="dxa"/>
          </w:tcPr>
          <w:p w14:paraId="38750F23" w14:textId="77777777" w:rsidR="00F56406" w:rsidRPr="00700022" w:rsidRDefault="00F56406" w:rsidP="00DC1D4D">
            <w:pPr>
              <w:pStyle w:val="Sectiontext0"/>
              <w:ind w:left="1440"/>
              <w:jc w:val="center"/>
            </w:pPr>
          </w:p>
        </w:tc>
        <w:tc>
          <w:tcPr>
            <w:tcW w:w="8367" w:type="dxa"/>
          </w:tcPr>
          <w:p w14:paraId="7DD28029" w14:textId="77777777" w:rsidR="00F56406" w:rsidRPr="00700022" w:rsidRDefault="00F56406" w:rsidP="00DC1D4D">
            <w:pPr>
              <w:pStyle w:val="Sectiontext0"/>
              <w:rPr>
                <w:iCs/>
              </w:rPr>
            </w:pPr>
            <w:r w:rsidRPr="00700022">
              <w:rPr>
                <w:b/>
                <w:iCs/>
              </w:rPr>
              <w:t>Non-economic loss</w:t>
            </w:r>
            <w:r w:rsidRPr="00700022">
              <w:rPr>
                <w:iCs/>
              </w:rPr>
              <w:t xml:space="preserve"> has the same meaning as in section 4 of the SRC Act.</w:t>
            </w:r>
          </w:p>
        </w:tc>
      </w:tr>
      <w:tr w:rsidR="00F56406" w:rsidRPr="00700022" w14:paraId="052B537A" w14:textId="77777777" w:rsidTr="00DC1D4D">
        <w:tc>
          <w:tcPr>
            <w:tcW w:w="992" w:type="dxa"/>
          </w:tcPr>
          <w:p w14:paraId="7C4F1622" w14:textId="77777777" w:rsidR="00F56406" w:rsidRPr="00700022" w:rsidRDefault="00F56406" w:rsidP="00DC1D4D">
            <w:pPr>
              <w:pStyle w:val="Sectiontext0"/>
              <w:ind w:left="1440"/>
              <w:jc w:val="center"/>
            </w:pPr>
          </w:p>
        </w:tc>
        <w:tc>
          <w:tcPr>
            <w:tcW w:w="8367" w:type="dxa"/>
          </w:tcPr>
          <w:p w14:paraId="0111064C" w14:textId="77777777" w:rsidR="00F56406" w:rsidRPr="00700022" w:rsidRDefault="00F56406" w:rsidP="00DC1D4D">
            <w:pPr>
              <w:pStyle w:val="Sectiontext0"/>
              <w:rPr>
                <w:iCs/>
              </w:rPr>
            </w:pPr>
            <w:r w:rsidRPr="00700022">
              <w:rPr>
                <w:b/>
                <w:iCs/>
              </w:rPr>
              <w:t>Permanent</w:t>
            </w:r>
            <w:r w:rsidRPr="00700022">
              <w:rPr>
                <w:iCs/>
              </w:rPr>
              <w:t xml:space="preserve"> has the same meaning as in section 4 of the SRC Act.</w:t>
            </w:r>
          </w:p>
        </w:tc>
      </w:tr>
      <w:tr w:rsidR="00F56406" w:rsidRPr="00700022" w14:paraId="3215FA24" w14:textId="77777777" w:rsidTr="00DC1D4D">
        <w:tc>
          <w:tcPr>
            <w:tcW w:w="992" w:type="dxa"/>
          </w:tcPr>
          <w:p w14:paraId="6A2E15D5" w14:textId="77777777" w:rsidR="00F56406" w:rsidRPr="00700022" w:rsidRDefault="00F56406" w:rsidP="00DC1D4D">
            <w:pPr>
              <w:pStyle w:val="Sectiontext0"/>
              <w:ind w:left="1440"/>
              <w:jc w:val="center"/>
            </w:pPr>
          </w:p>
        </w:tc>
        <w:tc>
          <w:tcPr>
            <w:tcW w:w="8367" w:type="dxa"/>
          </w:tcPr>
          <w:p w14:paraId="05087FA8" w14:textId="77777777" w:rsidR="00F56406" w:rsidRPr="00700022" w:rsidRDefault="00F56406" w:rsidP="00DC1D4D">
            <w:pPr>
              <w:pStyle w:val="Sectiontext0"/>
              <w:rPr>
                <w:iCs/>
              </w:rPr>
            </w:pPr>
            <w:r w:rsidRPr="00700022">
              <w:rPr>
                <w:b/>
                <w:iCs/>
              </w:rPr>
              <w:t>Severe injury</w:t>
            </w:r>
            <w:r w:rsidRPr="00700022">
              <w:rPr>
                <w:iCs/>
              </w:rPr>
              <w:t xml:space="preserve"> means an injury for the purpose of the SRC Act </w:t>
            </w:r>
            <w:r w:rsidRPr="00700022">
              <w:t xml:space="preserve">affecting the brain or spinal cord of a person and must result in quadriplegia, paraplegia, hemiplegia, an organic brain syndrome, chronic blindness or a condition of similar effect. </w:t>
            </w:r>
          </w:p>
        </w:tc>
      </w:tr>
      <w:tr w:rsidR="00F56406" w:rsidRPr="00700022" w14:paraId="633BB3CB" w14:textId="77777777" w:rsidTr="00DC1D4D">
        <w:tc>
          <w:tcPr>
            <w:tcW w:w="992" w:type="dxa"/>
          </w:tcPr>
          <w:p w14:paraId="102A1411" w14:textId="77777777" w:rsidR="00F56406" w:rsidRPr="00700022" w:rsidRDefault="00F56406" w:rsidP="00536AAF">
            <w:pPr>
              <w:pStyle w:val="Sectiontext0"/>
              <w:keepNext/>
              <w:keepLines/>
              <w:ind w:left="1440"/>
              <w:jc w:val="center"/>
            </w:pPr>
          </w:p>
        </w:tc>
        <w:tc>
          <w:tcPr>
            <w:tcW w:w="8367" w:type="dxa"/>
          </w:tcPr>
          <w:p w14:paraId="3950939D" w14:textId="77777777" w:rsidR="00F56406" w:rsidRPr="00700022" w:rsidRDefault="00F56406" w:rsidP="00536AAF">
            <w:pPr>
              <w:pStyle w:val="Sectiontext0"/>
              <w:keepNext/>
              <w:keepLines/>
              <w:rPr>
                <w:iCs/>
              </w:rPr>
            </w:pPr>
            <w:r w:rsidRPr="00700022">
              <w:rPr>
                <w:b/>
                <w:iCs/>
              </w:rPr>
              <w:t xml:space="preserve">SIA </w:t>
            </w:r>
            <w:r w:rsidRPr="00700022">
              <w:rPr>
                <w:iCs/>
              </w:rPr>
              <w:t>means severe injury adjustment.</w:t>
            </w:r>
          </w:p>
        </w:tc>
      </w:tr>
      <w:tr w:rsidR="00F56406" w:rsidRPr="00700022" w14:paraId="443B2CA2" w14:textId="77777777" w:rsidTr="00DC1D4D">
        <w:tc>
          <w:tcPr>
            <w:tcW w:w="992" w:type="dxa"/>
          </w:tcPr>
          <w:p w14:paraId="046D50B6" w14:textId="77777777" w:rsidR="00F56406" w:rsidRPr="00700022" w:rsidRDefault="00F56406" w:rsidP="00536AAF">
            <w:pPr>
              <w:pStyle w:val="Sectiontext0"/>
              <w:keepNext/>
              <w:keepLines/>
              <w:ind w:left="1440"/>
              <w:jc w:val="center"/>
            </w:pPr>
          </w:p>
        </w:tc>
        <w:tc>
          <w:tcPr>
            <w:tcW w:w="8367" w:type="dxa"/>
          </w:tcPr>
          <w:p w14:paraId="70BE010C" w14:textId="77777777" w:rsidR="00F56406" w:rsidRPr="00700022" w:rsidRDefault="00F56406" w:rsidP="00536AAF">
            <w:pPr>
              <w:pStyle w:val="Sectiontext0"/>
              <w:keepNext/>
              <w:keepLines/>
              <w:rPr>
                <w:iCs/>
                <w:color w:val="C45911" w:themeColor="accent2" w:themeShade="BF"/>
              </w:rPr>
            </w:pPr>
            <w:r w:rsidRPr="00700022">
              <w:rPr>
                <w:b/>
                <w:iCs/>
              </w:rPr>
              <w:t xml:space="preserve">Spouse </w:t>
            </w:r>
            <w:r w:rsidRPr="00700022">
              <w:rPr>
                <w:iCs/>
              </w:rPr>
              <w:t>has the same meaning as in the SRC Act.</w:t>
            </w:r>
          </w:p>
        </w:tc>
      </w:tr>
      <w:tr w:rsidR="00F56406" w:rsidRPr="00700022" w14:paraId="6CB663B9" w14:textId="77777777" w:rsidTr="00DC1D4D">
        <w:tc>
          <w:tcPr>
            <w:tcW w:w="992" w:type="dxa"/>
          </w:tcPr>
          <w:p w14:paraId="2D2C25AF" w14:textId="77777777" w:rsidR="00F56406" w:rsidRPr="00700022" w:rsidRDefault="00F56406" w:rsidP="00DC1D4D">
            <w:pPr>
              <w:pStyle w:val="Sectiontext0"/>
              <w:ind w:left="1440"/>
              <w:jc w:val="center"/>
            </w:pPr>
          </w:p>
        </w:tc>
        <w:tc>
          <w:tcPr>
            <w:tcW w:w="8367" w:type="dxa"/>
          </w:tcPr>
          <w:p w14:paraId="11AE7475" w14:textId="77777777" w:rsidR="00F56406" w:rsidRPr="00700022" w:rsidRDefault="00F56406" w:rsidP="00DC1D4D">
            <w:pPr>
              <w:pStyle w:val="Sectiontext0"/>
              <w:rPr>
                <w:iCs/>
              </w:rPr>
            </w:pPr>
            <w:r w:rsidRPr="00700022">
              <w:rPr>
                <w:b/>
                <w:iCs/>
              </w:rPr>
              <w:t>Spouse amount</w:t>
            </w:r>
            <w:r w:rsidRPr="00700022">
              <w:rPr>
                <w:iCs/>
              </w:rPr>
              <w:t xml:space="preserve"> means the amount payable under subsection 11.2.8.1.</w:t>
            </w:r>
          </w:p>
        </w:tc>
      </w:tr>
      <w:tr w:rsidR="00F56406" w:rsidRPr="00700022" w14:paraId="7581DDA3" w14:textId="77777777" w:rsidTr="00DC1D4D">
        <w:tc>
          <w:tcPr>
            <w:tcW w:w="992" w:type="dxa"/>
          </w:tcPr>
          <w:p w14:paraId="2C1CAB64" w14:textId="77777777" w:rsidR="00F56406" w:rsidRPr="00700022" w:rsidRDefault="00F56406" w:rsidP="00DC1D4D">
            <w:pPr>
              <w:pStyle w:val="Sectiontext0"/>
              <w:ind w:left="1440"/>
              <w:jc w:val="center"/>
            </w:pPr>
          </w:p>
        </w:tc>
        <w:tc>
          <w:tcPr>
            <w:tcW w:w="8367" w:type="dxa"/>
          </w:tcPr>
          <w:p w14:paraId="62E7E67B" w14:textId="77777777" w:rsidR="00F56406" w:rsidRPr="00700022" w:rsidRDefault="00F56406" w:rsidP="00DC1D4D">
            <w:pPr>
              <w:pStyle w:val="Sectiontext0"/>
              <w:rPr>
                <w:i/>
                <w:iCs/>
              </w:rPr>
            </w:pPr>
            <w:r w:rsidRPr="00700022">
              <w:rPr>
                <w:b/>
                <w:iCs/>
              </w:rPr>
              <w:t xml:space="preserve">SRC Act </w:t>
            </w:r>
            <w:r w:rsidRPr="00700022">
              <w:rPr>
                <w:iCs/>
              </w:rPr>
              <w:t xml:space="preserve">means the </w:t>
            </w:r>
            <w:r w:rsidRPr="00700022">
              <w:rPr>
                <w:i/>
                <w:iCs/>
              </w:rPr>
              <w:t>Safety, Rehabilitation and Compensation Act 1988.</w:t>
            </w:r>
          </w:p>
        </w:tc>
      </w:tr>
      <w:tr w:rsidR="00F56406" w:rsidRPr="00700022" w14:paraId="6315BF59" w14:textId="77777777" w:rsidTr="00DC1D4D">
        <w:tc>
          <w:tcPr>
            <w:tcW w:w="992" w:type="dxa"/>
          </w:tcPr>
          <w:p w14:paraId="1220B812" w14:textId="77777777" w:rsidR="00F56406" w:rsidRPr="00700022" w:rsidRDefault="00F56406" w:rsidP="00DC1D4D">
            <w:pPr>
              <w:pStyle w:val="Sectiontext0"/>
              <w:ind w:left="1440"/>
              <w:jc w:val="center"/>
            </w:pPr>
          </w:p>
        </w:tc>
        <w:tc>
          <w:tcPr>
            <w:tcW w:w="8367" w:type="dxa"/>
          </w:tcPr>
          <w:p w14:paraId="0C4235C7" w14:textId="77777777" w:rsidR="00F56406" w:rsidRPr="00700022" w:rsidRDefault="00F56406" w:rsidP="00DC1D4D">
            <w:pPr>
              <w:pStyle w:val="Sectiontext0"/>
              <w:rPr>
                <w:iCs/>
              </w:rPr>
            </w:pPr>
            <w:r w:rsidRPr="00700022">
              <w:rPr>
                <w:b/>
                <w:iCs/>
              </w:rPr>
              <w:t>SRC Compensation</w:t>
            </w:r>
            <w:r w:rsidRPr="00700022">
              <w:rPr>
                <w:iCs/>
              </w:rPr>
              <w:t xml:space="preserve"> means compensation payable under subsection 17(3) or 17(4), or section 24 or 27 of the SRC Act.</w:t>
            </w:r>
          </w:p>
        </w:tc>
      </w:tr>
      <w:tr w:rsidR="00F56406" w:rsidRPr="00700022" w14:paraId="12C00161" w14:textId="77777777" w:rsidTr="00DC1D4D">
        <w:tc>
          <w:tcPr>
            <w:tcW w:w="992" w:type="dxa"/>
          </w:tcPr>
          <w:p w14:paraId="545AB20A" w14:textId="77777777" w:rsidR="00F56406" w:rsidRPr="00700022" w:rsidRDefault="00F56406" w:rsidP="00DC1D4D">
            <w:pPr>
              <w:pStyle w:val="Sectiontext0"/>
              <w:ind w:left="1440"/>
              <w:jc w:val="center"/>
            </w:pPr>
          </w:p>
        </w:tc>
        <w:tc>
          <w:tcPr>
            <w:tcW w:w="8367" w:type="dxa"/>
          </w:tcPr>
          <w:p w14:paraId="366D1B60" w14:textId="77777777" w:rsidR="00F56406" w:rsidRPr="00700022" w:rsidRDefault="00F56406" w:rsidP="00DC1D4D">
            <w:pPr>
              <w:pStyle w:val="Sectiontext0"/>
              <w:rPr>
                <w:iCs/>
              </w:rPr>
            </w:pPr>
            <w:r w:rsidRPr="00700022">
              <w:rPr>
                <w:b/>
                <w:iCs/>
              </w:rPr>
              <w:t>State compensation</w:t>
            </w:r>
            <w:r w:rsidRPr="00700022">
              <w:rPr>
                <w:iCs/>
              </w:rPr>
              <w:t xml:space="preserve"> has the same meaning as in section 119 of the SRC Act.</w:t>
            </w:r>
          </w:p>
        </w:tc>
      </w:tr>
      <w:tr w:rsidR="00F56406" w:rsidRPr="00700022" w14:paraId="31C63245" w14:textId="77777777" w:rsidTr="00DC1D4D">
        <w:tc>
          <w:tcPr>
            <w:tcW w:w="992" w:type="dxa"/>
          </w:tcPr>
          <w:p w14:paraId="6B018EFF" w14:textId="77777777" w:rsidR="00F56406" w:rsidRPr="00700022" w:rsidRDefault="00F56406" w:rsidP="00DC1D4D">
            <w:pPr>
              <w:pStyle w:val="Sectiontext0"/>
              <w:ind w:left="1440"/>
              <w:jc w:val="center"/>
            </w:pPr>
          </w:p>
        </w:tc>
        <w:tc>
          <w:tcPr>
            <w:tcW w:w="8367" w:type="dxa"/>
          </w:tcPr>
          <w:p w14:paraId="35D7C5A6" w14:textId="77777777" w:rsidR="00F56406" w:rsidRPr="00700022" w:rsidRDefault="00F56406" w:rsidP="00DC1D4D">
            <w:pPr>
              <w:pStyle w:val="Sectiontext0"/>
              <w:rPr>
                <w:iCs/>
              </w:rPr>
            </w:pPr>
            <w:r w:rsidRPr="00700022">
              <w:rPr>
                <w:b/>
                <w:iCs/>
              </w:rPr>
              <w:t xml:space="preserve">State workers’ compensation </w:t>
            </w:r>
            <w:r w:rsidRPr="00700022">
              <w:rPr>
                <w:iCs/>
              </w:rPr>
              <w:t xml:space="preserve">has the same meaning as in section 118 of the SRC Act. </w:t>
            </w:r>
          </w:p>
        </w:tc>
      </w:tr>
      <w:tr w:rsidR="00F56406" w:rsidRPr="00700022" w14:paraId="1E489802" w14:textId="77777777" w:rsidTr="00DC1D4D">
        <w:tc>
          <w:tcPr>
            <w:tcW w:w="992" w:type="dxa"/>
          </w:tcPr>
          <w:p w14:paraId="1B83470D" w14:textId="77777777" w:rsidR="00F56406" w:rsidRPr="00700022" w:rsidRDefault="00F56406" w:rsidP="00DC1D4D">
            <w:pPr>
              <w:pStyle w:val="Sectiontext0"/>
              <w:ind w:left="1440"/>
              <w:jc w:val="center"/>
            </w:pPr>
          </w:p>
        </w:tc>
        <w:tc>
          <w:tcPr>
            <w:tcW w:w="8367" w:type="dxa"/>
          </w:tcPr>
          <w:p w14:paraId="16498A3A" w14:textId="77777777" w:rsidR="00F56406" w:rsidRPr="00700022" w:rsidRDefault="00F56406" w:rsidP="00DC1D4D">
            <w:pPr>
              <w:pStyle w:val="Sectiontext0"/>
              <w:rPr>
                <w:iCs/>
              </w:rPr>
            </w:pPr>
            <w:r w:rsidRPr="00700022">
              <w:rPr>
                <w:b/>
                <w:iCs/>
              </w:rPr>
              <w:t>The Secretary</w:t>
            </w:r>
            <w:r w:rsidRPr="00700022">
              <w:rPr>
                <w:iCs/>
              </w:rPr>
              <w:t xml:space="preserve"> means the Secretary of the Department of Veterans’ Affairs.</w:t>
            </w:r>
          </w:p>
        </w:tc>
      </w:tr>
    </w:tbl>
    <w:p w14:paraId="61FC3C66" w14:textId="6A16EC5B" w:rsidR="00F56406" w:rsidRPr="00700022" w:rsidRDefault="00F56406" w:rsidP="00132882">
      <w:pPr>
        <w:pStyle w:val="Heading6"/>
      </w:pPr>
      <w:bookmarkStart w:id="5136" w:name="_Toc192863627"/>
      <w:r w:rsidRPr="00700022">
        <w:t>11.2.4A</w:t>
      </w:r>
      <w:r w:rsidR="00E85499">
        <w:tab/>
      </w:r>
      <w:r w:rsidRPr="00700022">
        <w:t>Dependent child</w:t>
      </w:r>
      <w:bookmarkEnd w:id="5136"/>
    </w:p>
    <w:tbl>
      <w:tblPr>
        <w:tblW w:w="9359" w:type="dxa"/>
        <w:tblInd w:w="113" w:type="dxa"/>
        <w:tblLayout w:type="fixed"/>
        <w:tblLook w:val="0000" w:firstRow="0" w:lastRow="0" w:firstColumn="0" w:lastColumn="0" w:noHBand="0" w:noVBand="0"/>
      </w:tblPr>
      <w:tblGrid>
        <w:gridCol w:w="992"/>
        <w:gridCol w:w="563"/>
        <w:gridCol w:w="567"/>
        <w:gridCol w:w="7237"/>
      </w:tblGrid>
      <w:tr w:rsidR="00F56406" w:rsidRPr="00700022" w14:paraId="47907FF8" w14:textId="77777777" w:rsidTr="00DC1D4D">
        <w:tc>
          <w:tcPr>
            <w:tcW w:w="992" w:type="dxa"/>
          </w:tcPr>
          <w:p w14:paraId="24A5ED52" w14:textId="77777777" w:rsidR="00F56406" w:rsidRPr="00700022" w:rsidRDefault="00F56406" w:rsidP="00DC1D4D">
            <w:pPr>
              <w:pStyle w:val="Sectiontext0"/>
              <w:jc w:val="center"/>
            </w:pPr>
            <w:r w:rsidRPr="00700022">
              <w:t>1.</w:t>
            </w:r>
          </w:p>
        </w:tc>
        <w:tc>
          <w:tcPr>
            <w:tcW w:w="8367" w:type="dxa"/>
            <w:gridSpan w:val="3"/>
          </w:tcPr>
          <w:p w14:paraId="0C8E3B95" w14:textId="77777777" w:rsidR="00F56406" w:rsidRPr="00700022" w:rsidRDefault="00F56406" w:rsidP="00DC1D4D">
            <w:pPr>
              <w:pStyle w:val="Sectiontext0"/>
              <w:rPr>
                <w:i/>
              </w:rPr>
            </w:pPr>
            <w:r w:rsidRPr="00700022">
              <w:t xml:space="preserve">A </w:t>
            </w:r>
            <w:r w:rsidRPr="00700022">
              <w:rPr>
                <w:b/>
              </w:rPr>
              <w:t>dependent child</w:t>
            </w:r>
            <w:r w:rsidRPr="00700022">
              <w:t xml:space="preserve"> means a person who meets all of the following. </w:t>
            </w:r>
          </w:p>
        </w:tc>
      </w:tr>
      <w:tr w:rsidR="00F56406" w:rsidRPr="00700022" w14:paraId="1266A95E" w14:textId="77777777" w:rsidTr="00DC1D4D">
        <w:tblPrEx>
          <w:tblLook w:val="04A0" w:firstRow="1" w:lastRow="0" w:firstColumn="1" w:lastColumn="0" w:noHBand="0" w:noVBand="1"/>
        </w:tblPrEx>
        <w:tc>
          <w:tcPr>
            <w:tcW w:w="992" w:type="dxa"/>
          </w:tcPr>
          <w:p w14:paraId="0D8A39D1" w14:textId="77777777" w:rsidR="00F56406" w:rsidRPr="00700022" w:rsidRDefault="00F56406" w:rsidP="00DC1D4D">
            <w:pPr>
              <w:pStyle w:val="Sectiontext0"/>
              <w:jc w:val="center"/>
              <w:rPr>
                <w:lang w:eastAsia="en-US"/>
              </w:rPr>
            </w:pPr>
          </w:p>
        </w:tc>
        <w:tc>
          <w:tcPr>
            <w:tcW w:w="563" w:type="dxa"/>
            <w:hideMark/>
          </w:tcPr>
          <w:p w14:paraId="0AD8CFE9" w14:textId="77777777" w:rsidR="00F56406" w:rsidRPr="00700022" w:rsidRDefault="00F56406" w:rsidP="00F11BB5">
            <w:pPr>
              <w:pStyle w:val="Sectiontext0"/>
              <w:rPr>
                <w:rFonts w:cs="Arial"/>
                <w:lang w:eastAsia="en-US"/>
              </w:rPr>
            </w:pPr>
            <w:r w:rsidRPr="00700022">
              <w:rPr>
                <w:rFonts w:cs="Arial"/>
                <w:lang w:eastAsia="en-US"/>
              </w:rPr>
              <w:t>a.</w:t>
            </w:r>
          </w:p>
        </w:tc>
        <w:tc>
          <w:tcPr>
            <w:tcW w:w="7804" w:type="dxa"/>
            <w:gridSpan w:val="2"/>
          </w:tcPr>
          <w:p w14:paraId="3AACCDF9" w14:textId="35BE6341" w:rsidR="00F56406" w:rsidRPr="00700022" w:rsidRDefault="00F56406" w:rsidP="00DC1D4D">
            <w:pPr>
              <w:pStyle w:val="Sectiontext0"/>
              <w:rPr>
                <w:rFonts w:cs="Arial"/>
                <w:lang w:eastAsia="en-US"/>
              </w:rPr>
            </w:pPr>
            <w:r w:rsidRPr="00700022">
              <w:t xml:space="preserve">They meet the definition of child under </w:t>
            </w:r>
            <w:r w:rsidR="00532B47">
              <w:t>section 1.3.35</w:t>
            </w:r>
            <w:r w:rsidRPr="00700022">
              <w:t>.</w:t>
            </w:r>
          </w:p>
        </w:tc>
      </w:tr>
      <w:tr w:rsidR="00F56406" w:rsidRPr="00700022" w14:paraId="49360C96" w14:textId="77777777" w:rsidTr="00DC1D4D">
        <w:tblPrEx>
          <w:tblLook w:val="04A0" w:firstRow="1" w:lastRow="0" w:firstColumn="1" w:lastColumn="0" w:noHBand="0" w:noVBand="1"/>
        </w:tblPrEx>
        <w:tc>
          <w:tcPr>
            <w:tcW w:w="992" w:type="dxa"/>
          </w:tcPr>
          <w:p w14:paraId="78501DC8" w14:textId="77777777" w:rsidR="00F56406" w:rsidRPr="00700022" w:rsidRDefault="00F56406" w:rsidP="00F11BB5">
            <w:pPr>
              <w:pStyle w:val="Sectiontext0"/>
              <w:rPr>
                <w:lang w:eastAsia="en-US"/>
              </w:rPr>
            </w:pPr>
          </w:p>
        </w:tc>
        <w:tc>
          <w:tcPr>
            <w:tcW w:w="563" w:type="dxa"/>
            <w:hideMark/>
          </w:tcPr>
          <w:p w14:paraId="3493872E" w14:textId="77777777" w:rsidR="00F56406" w:rsidRPr="00700022" w:rsidRDefault="00F56406" w:rsidP="00F11BB5">
            <w:pPr>
              <w:pStyle w:val="Sectiontext0"/>
              <w:rPr>
                <w:rFonts w:cs="Arial"/>
                <w:lang w:eastAsia="en-US"/>
              </w:rPr>
            </w:pPr>
            <w:r w:rsidRPr="00700022">
              <w:rPr>
                <w:rFonts w:cs="Arial"/>
                <w:lang w:eastAsia="en-US"/>
              </w:rPr>
              <w:t>b.</w:t>
            </w:r>
          </w:p>
        </w:tc>
        <w:tc>
          <w:tcPr>
            <w:tcW w:w="7804" w:type="dxa"/>
            <w:gridSpan w:val="2"/>
          </w:tcPr>
          <w:p w14:paraId="1AB5BD90" w14:textId="77777777" w:rsidR="00F56406" w:rsidRPr="00700022" w:rsidRDefault="00F56406" w:rsidP="00DC1D4D">
            <w:pPr>
              <w:pStyle w:val="Sectiontext0"/>
              <w:rPr>
                <w:rFonts w:cs="Arial"/>
                <w:lang w:eastAsia="en-US"/>
              </w:rPr>
            </w:pPr>
            <w:r w:rsidRPr="00700022">
              <w:rPr>
                <w:rFonts w:cs="Arial"/>
                <w:lang w:eastAsia="en-US"/>
              </w:rPr>
              <w:t xml:space="preserve">They are wholly or partly dependent on the member for economic support. </w:t>
            </w:r>
          </w:p>
        </w:tc>
      </w:tr>
      <w:tr w:rsidR="00F56406" w:rsidRPr="00700022" w14:paraId="22974783" w14:textId="77777777" w:rsidTr="00DC1D4D">
        <w:tblPrEx>
          <w:tblLook w:val="04A0" w:firstRow="1" w:lastRow="0" w:firstColumn="1" w:lastColumn="0" w:noHBand="0" w:noVBand="1"/>
        </w:tblPrEx>
        <w:tc>
          <w:tcPr>
            <w:tcW w:w="992" w:type="dxa"/>
          </w:tcPr>
          <w:p w14:paraId="398DB713" w14:textId="77777777" w:rsidR="00F56406" w:rsidRPr="00700022" w:rsidRDefault="00F56406" w:rsidP="00DC1D4D">
            <w:pPr>
              <w:pStyle w:val="Sectiontext0"/>
              <w:jc w:val="center"/>
              <w:rPr>
                <w:lang w:eastAsia="en-US"/>
              </w:rPr>
            </w:pPr>
          </w:p>
        </w:tc>
        <w:tc>
          <w:tcPr>
            <w:tcW w:w="563" w:type="dxa"/>
            <w:hideMark/>
          </w:tcPr>
          <w:p w14:paraId="0CB532EA" w14:textId="77777777" w:rsidR="00F56406" w:rsidRPr="00700022" w:rsidRDefault="00F56406" w:rsidP="00F11BB5">
            <w:pPr>
              <w:pStyle w:val="Sectiontext0"/>
              <w:rPr>
                <w:rFonts w:cs="Arial"/>
                <w:lang w:eastAsia="en-US"/>
              </w:rPr>
            </w:pPr>
            <w:r w:rsidRPr="00700022">
              <w:rPr>
                <w:rFonts w:cs="Arial"/>
                <w:lang w:eastAsia="en-US"/>
              </w:rPr>
              <w:t>c.</w:t>
            </w:r>
          </w:p>
        </w:tc>
        <w:tc>
          <w:tcPr>
            <w:tcW w:w="7804" w:type="dxa"/>
            <w:gridSpan w:val="2"/>
          </w:tcPr>
          <w:p w14:paraId="1E6EFAC6" w14:textId="77777777" w:rsidR="00F56406" w:rsidRPr="00700022" w:rsidRDefault="00F56406" w:rsidP="00DC1D4D">
            <w:pPr>
              <w:pStyle w:val="Sectiontext0"/>
              <w:rPr>
                <w:rFonts w:cs="Arial"/>
                <w:lang w:eastAsia="en-US"/>
              </w:rPr>
            </w:pPr>
            <w:r w:rsidRPr="00700022">
              <w:rPr>
                <w:rFonts w:cs="Arial"/>
                <w:iCs/>
                <w:lang w:eastAsia="en-US"/>
              </w:rPr>
              <w:t>They meet one of the following.</w:t>
            </w:r>
          </w:p>
        </w:tc>
      </w:tr>
      <w:tr w:rsidR="00F56406" w:rsidRPr="00700022" w14:paraId="56242BAF" w14:textId="77777777" w:rsidTr="00DC1D4D">
        <w:tblPrEx>
          <w:tblLook w:val="04A0" w:firstRow="1" w:lastRow="0" w:firstColumn="1" w:lastColumn="0" w:noHBand="0" w:noVBand="1"/>
        </w:tblPrEx>
        <w:tc>
          <w:tcPr>
            <w:tcW w:w="992" w:type="dxa"/>
          </w:tcPr>
          <w:p w14:paraId="209F2E4E" w14:textId="77777777" w:rsidR="00F56406" w:rsidRPr="00700022" w:rsidRDefault="00F56406" w:rsidP="00DC1D4D">
            <w:pPr>
              <w:pStyle w:val="Sectiontext0"/>
              <w:jc w:val="center"/>
              <w:rPr>
                <w:lang w:eastAsia="en-US"/>
              </w:rPr>
            </w:pPr>
          </w:p>
        </w:tc>
        <w:tc>
          <w:tcPr>
            <w:tcW w:w="563" w:type="dxa"/>
          </w:tcPr>
          <w:p w14:paraId="15C02547" w14:textId="77777777" w:rsidR="00F56406" w:rsidRPr="00700022" w:rsidRDefault="00F56406" w:rsidP="00F11BB5">
            <w:pPr>
              <w:pStyle w:val="Sectiontext0"/>
              <w:rPr>
                <w:rFonts w:cs="Arial"/>
                <w:iCs/>
                <w:lang w:eastAsia="en-US"/>
              </w:rPr>
            </w:pPr>
          </w:p>
        </w:tc>
        <w:tc>
          <w:tcPr>
            <w:tcW w:w="567" w:type="dxa"/>
            <w:hideMark/>
          </w:tcPr>
          <w:p w14:paraId="0762DE74" w14:textId="77777777" w:rsidR="00F56406" w:rsidRPr="00700022" w:rsidRDefault="00F56406" w:rsidP="00DC1D4D">
            <w:pPr>
              <w:pStyle w:val="Sectiontext0"/>
              <w:rPr>
                <w:rFonts w:cs="Arial"/>
                <w:iCs/>
                <w:lang w:eastAsia="en-US"/>
              </w:rPr>
            </w:pPr>
            <w:r w:rsidRPr="00700022">
              <w:rPr>
                <w:rFonts w:cs="Arial"/>
                <w:iCs/>
                <w:lang w:eastAsia="en-US"/>
              </w:rPr>
              <w:t>i.</w:t>
            </w:r>
          </w:p>
        </w:tc>
        <w:tc>
          <w:tcPr>
            <w:tcW w:w="7237" w:type="dxa"/>
          </w:tcPr>
          <w:p w14:paraId="76FCAA74" w14:textId="77777777" w:rsidR="00F56406" w:rsidRPr="00700022" w:rsidRDefault="00F56406" w:rsidP="00DC1D4D">
            <w:pPr>
              <w:pStyle w:val="Sectiontext0"/>
              <w:rPr>
                <w:rFonts w:cs="Arial"/>
                <w:iCs/>
                <w:lang w:eastAsia="en-US"/>
              </w:rPr>
            </w:pPr>
            <w:r w:rsidRPr="00700022">
              <w:rPr>
                <w:rFonts w:cs="Arial"/>
                <w:iCs/>
                <w:lang w:eastAsia="en-US"/>
              </w:rPr>
              <w:t>They are under 16 years old.</w:t>
            </w:r>
          </w:p>
        </w:tc>
      </w:tr>
      <w:tr w:rsidR="00F56406" w:rsidRPr="00700022" w14:paraId="7118AEAC" w14:textId="77777777" w:rsidTr="00DC1D4D">
        <w:tblPrEx>
          <w:tblLook w:val="04A0" w:firstRow="1" w:lastRow="0" w:firstColumn="1" w:lastColumn="0" w:noHBand="0" w:noVBand="1"/>
        </w:tblPrEx>
        <w:tc>
          <w:tcPr>
            <w:tcW w:w="992" w:type="dxa"/>
          </w:tcPr>
          <w:p w14:paraId="44ACC90B" w14:textId="77777777" w:rsidR="00F56406" w:rsidRPr="00700022" w:rsidRDefault="00F56406" w:rsidP="00DC1D4D">
            <w:pPr>
              <w:pStyle w:val="Sectiontext0"/>
              <w:jc w:val="center"/>
              <w:rPr>
                <w:lang w:eastAsia="en-US"/>
              </w:rPr>
            </w:pPr>
          </w:p>
        </w:tc>
        <w:tc>
          <w:tcPr>
            <w:tcW w:w="563" w:type="dxa"/>
          </w:tcPr>
          <w:p w14:paraId="33A97720" w14:textId="77777777" w:rsidR="00F56406" w:rsidRPr="00700022" w:rsidRDefault="00F56406" w:rsidP="00F11BB5">
            <w:pPr>
              <w:pStyle w:val="Sectiontext0"/>
              <w:rPr>
                <w:rFonts w:cs="Arial"/>
                <w:iCs/>
                <w:lang w:eastAsia="en-US"/>
              </w:rPr>
            </w:pPr>
          </w:p>
        </w:tc>
        <w:tc>
          <w:tcPr>
            <w:tcW w:w="567" w:type="dxa"/>
            <w:hideMark/>
          </w:tcPr>
          <w:p w14:paraId="074BCF16" w14:textId="77777777" w:rsidR="00F56406" w:rsidRPr="00700022" w:rsidRDefault="00F56406" w:rsidP="00DC1D4D">
            <w:pPr>
              <w:pStyle w:val="Sectiontext0"/>
              <w:rPr>
                <w:rFonts w:cs="Arial"/>
                <w:iCs/>
                <w:lang w:eastAsia="en-US"/>
              </w:rPr>
            </w:pPr>
            <w:r w:rsidRPr="00700022">
              <w:rPr>
                <w:rFonts w:cs="Arial"/>
                <w:iCs/>
                <w:lang w:eastAsia="en-US"/>
              </w:rPr>
              <w:t>ii.</w:t>
            </w:r>
          </w:p>
        </w:tc>
        <w:tc>
          <w:tcPr>
            <w:tcW w:w="7237" w:type="dxa"/>
          </w:tcPr>
          <w:p w14:paraId="025424E9" w14:textId="77777777" w:rsidR="00F56406" w:rsidRPr="00700022" w:rsidRDefault="00F56406" w:rsidP="00DC1D4D">
            <w:pPr>
              <w:pStyle w:val="Sectiontext0"/>
              <w:rPr>
                <w:rFonts w:cs="Arial"/>
                <w:iCs/>
                <w:lang w:eastAsia="en-US"/>
              </w:rPr>
            </w:pPr>
            <w:r w:rsidRPr="00700022">
              <w:rPr>
                <w:rFonts w:cs="Arial"/>
                <w:iCs/>
                <w:lang w:eastAsia="en-US"/>
              </w:rPr>
              <w:t>They are 16 or more years old, but less than 25 years old, and meet the education test.</w:t>
            </w:r>
          </w:p>
        </w:tc>
      </w:tr>
      <w:tr w:rsidR="00F56406" w:rsidRPr="00700022" w14:paraId="061CDD0D" w14:textId="77777777" w:rsidTr="00DC1D4D">
        <w:tc>
          <w:tcPr>
            <w:tcW w:w="992" w:type="dxa"/>
          </w:tcPr>
          <w:p w14:paraId="5AF1E6E2" w14:textId="77777777" w:rsidR="00F56406" w:rsidRPr="00700022" w:rsidRDefault="00F56406" w:rsidP="00DC1D4D">
            <w:pPr>
              <w:pStyle w:val="Sectiontext0"/>
              <w:jc w:val="center"/>
            </w:pPr>
            <w:r w:rsidRPr="00700022">
              <w:t>2.</w:t>
            </w:r>
          </w:p>
        </w:tc>
        <w:tc>
          <w:tcPr>
            <w:tcW w:w="8367" w:type="dxa"/>
            <w:gridSpan w:val="3"/>
          </w:tcPr>
          <w:p w14:paraId="0D335A53" w14:textId="77777777" w:rsidR="00F56406" w:rsidRPr="00700022" w:rsidRDefault="00F56406" w:rsidP="00DC1D4D">
            <w:pPr>
              <w:pStyle w:val="Sectiontext0"/>
            </w:pPr>
            <w:r w:rsidRPr="00700022">
              <w:rPr>
                <w:iCs/>
              </w:rPr>
              <w:t xml:space="preserve">In this section, </w:t>
            </w:r>
            <w:r w:rsidRPr="00700022">
              <w:rPr>
                <w:b/>
                <w:iCs/>
              </w:rPr>
              <w:t>education test</w:t>
            </w:r>
            <w:r w:rsidRPr="00700022">
              <w:rPr>
                <w:iCs/>
              </w:rPr>
              <w:t xml:space="preserve"> means meeting both of the following. </w:t>
            </w:r>
          </w:p>
        </w:tc>
      </w:tr>
      <w:tr w:rsidR="00F56406" w:rsidRPr="00700022" w14:paraId="64A5C7AB" w14:textId="77777777" w:rsidTr="00DC1D4D">
        <w:tblPrEx>
          <w:tblLook w:val="04A0" w:firstRow="1" w:lastRow="0" w:firstColumn="1" w:lastColumn="0" w:noHBand="0" w:noVBand="1"/>
        </w:tblPrEx>
        <w:tc>
          <w:tcPr>
            <w:tcW w:w="992" w:type="dxa"/>
          </w:tcPr>
          <w:p w14:paraId="1C58E65C" w14:textId="77777777" w:rsidR="00F56406" w:rsidRPr="00700022" w:rsidRDefault="00F56406" w:rsidP="00DC1D4D">
            <w:pPr>
              <w:pStyle w:val="Sectiontext0"/>
              <w:jc w:val="center"/>
              <w:rPr>
                <w:lang w:eastAsia="en-US"/>
              </w:rPr>
            </w:pPr>
          </w:p>
        </w:tc>
        <w:tc>
          <w:tcPr>
            <w:tcW w:w="563" w:type="dxa"/>
            <w:hideMark/>
          </w:tcPr>
          <w:p w14:paraId="198A1876" w14:textId="77777777" w:rsidR="00F56406" w:rsidRPr="00700022" w:rsidRDefault="00F56406" w:rsidP="00F11BB5">
            <w:pPr>
              <w:pStyle w:val="Sectiontext0"/>
              <w:rPr>
                <w:rFonts w:cs="Arial"/>
                <w:lang w:eastAsia="en-US"/>
              </w:rPr>
            </w:pPr>
            <w:r w:rsidRPr="00700022">
              <w:rPr>
                <w:rFonts w:cs="Arial"/>
                <w:lang w:eastAsia="en-US"/>
              </w:rPr>
              <w:t>a.</w:t>
            </w:r>
          </w:p>
        </w:tc>
        <w:tc>
          <w:tcPr>
            <w:tcW w:w="7804" w:type="dxa"/>
            <w:gridSpan w:val="2"/>
          </w:tcPr>
          <w:p w14:paraId="61D933D1" w14:textId="77777777" w:rsidR="00F56406" w:rsidRPr="00700022" w:rsidRDefault="00F56406" w:rsidP="00DC1D4D">
            <w:pPr>
              <w:pStyle w:val="Sectiontext0"/>
              <w:rPr>
                <w:rFonts w:cs="Arial"/>
                <w:lang w:eastAsia="en-US"/>
              </w:rPr>
            </w:pPr>
            <w:r w:rsidRPr="00700022">
              <w:rPr>
                <w:rFonts w:cs="Arial"/>
                <w:lang w:eastAsia="en-US"/>
              </w:rPr>
              <w:t>The person is in full-time education at a school, college, university or other educational institution.</w:t>
            </w:r>
          </w:p>
        </w:tc>
      </w:tr>
      <w:tr w:rsidR="00F56406" w:rsidRPr="00700022" w14:paraId="4A52D4AA" w14:textId="77777777" w:rsidTr="00DC1D4D">
        <w:tblPrEx>
          <w:tblLook w:val="04A0" w:firstRow="1" w:lastRow="0" w:firstColumn="1" w:lastColumn="0" w:noHBand="0" w:noVBand="1"/>
        </w:tblPrEx>
        <w:tc>
          <w:tcPr>
            <w:tcW w:w="992" w:type="dxa"/>
          </w:tcPr>
          <w:p w14:paraId="46E9D6CB" w14:textId="77777777" w:rsidR="00F56406" w:rsidRPr="00700022" w:rsidRDefault="00F56406" w:rsidP="00DC1D4D">
            <w:pPr>
              <w:pStyle w:val="Sectiontext0"/>
              <w:jc w:val="center"/>
              <w:rPr>
                <w:lang w:eastAsia="en-US"/>
              </w:rPr>
            </w:pPr>
          </w:p>
        </w:tc>
        <w:tc>
          <w:tcPr>
            <w:tcW w:w="563" w:type="dxa"/>
            <w:hideMark/>
          </w:tcPr>
          <w:p w14:paraId="13E20443" w14:textId="77777777" w:rsidR="00F56406" w:rsidRPr="00700022" w:rsidRDefault="00F56406" w:rsidP="00F11BB5">
            <w:pPr>
              <w:pStyle w:val="Sectiontext0"/>
              <w:rPr>
                <w:rFonts w:cs="Arial"/>
                <w:lang w:eastAsia="en-US"/>
              </w:rPr>
            </w:pPr>
            <w:r w:rsidRPr="00700022">
              <w:rPr>
                <w:rFonts w:cs="Arial"/>
                <w:lang w:eastAsia="en-US"/>
              </w:rPr>
              <w:t>b.</w:t>
            </w:r>
          </w:p>
        </w:tc>
        <w:tc>
          <w:tcPr>
            <w:tcW w:w="7804" w:type="dxa"/>
            <w:gridSpan w:val="2"/>
          </w:tcPr>
          <w:p w14:paraId="60CA4200" w14:textId="77777777" w:rsidR="00F56406" w:rsidRPr="00700022" w:rsidRDefault="00F56406" w:rsidP="00DC1D4D">
            <w:pPr>
              <w:pStyle w:val="Sectiontext0"/>
              <w:rPr>
                <w:rFonts w:cs="Arial"/>
                <w:lang w:eastAsia="en-US"/>
              </w:rPr>
            </w:pPr>
            <w:r w:rsidRPr="00700022">
              <w:rPr>
                <w:rFonts w:cs="Arial"/>
                <w:iCs/>
                <w:lang w:eastAsia="en-US"/>
              </w:rPr>
              <w:t xml:space="preserve">The person is not ordinarily in employment or working on their own account. </w:t>
            </w:r>
          </w:p>
        </w:tc>
      </w:tr>
    </w:tbl>
    <w:p w14:paraId="2C370380" w14:textId="3481DB64" w:rsidR="008770E9" w:rsidRPr="00700022" w:rsidRDefault="008770E9" w:rsidP="00132882">
      <w:pPr>
        <w:pStyle w:val="Heading6"/>
      </w:pPr>
      <w:bookmarkStart w:id="5137" w:name="_Toc192863628"/>
      <w:r w:rsidRPr="00700022">
        <w:t>11.2.5</w:t>
      </w:r>
      <w:r w:rsidR="00E85499">
        <w:tab/>
      </w:r>
      <w:r w:rsidRPr="00700022">
        <w:t>Some aspects of dependency</w:t>
      </w:r>
      <w:bookmarkEnd w:id="5137"/>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5FB8E46F" w14:textId="77777777" w:rsidTr="00532B47">
        <w:tc>
          <w:tcPr>
            <w:tcW w:w="992" w:type="dxa"/>
          </w:tcPr>
          <w:bookmarkEnd w:id="5131"/>
          <w:bookmarkEnd w:id="5132"/>
          <w:bookmarkEnd w:id="5133"/>
          <w:bookmarkEnd w:id="5134"/>
          <w:p w14:paraId="558E0470" w14:textId="77777777" w:rsidR="008770E9" w:rsidRPr="00700022" w:rsidRDefault="008770E9" w:rsidP="00F11BB5">
            <w:pPr>
              <w:pStyle w:val="Sectiontext0"/>
              <w:jc w:val="center"/>
            </w:pPr>
            <w:r w:rsidRPr="00700022">
              <w:t>1.</w:t>
            </w:r>
          </w:p>
        </w:tc>
        <w:tc>
          <w:tcPr>
            <w:tcW w:w="8363" w:type="dxa"/>
            <w:gridSpan w:val="2"/>
          </w:tcPr>
          <w:p w14:paraId="444D2CB5" w14:textId="77777777" w:rsidR="008770E9" w:rsidRPr="00700022" w:rsidRDefault="008770E9" w:rsidP="00F11BB5">
            <w:pPr>
              <w:pStyle w:val="Sectiontext0"/>
            </w:pPr>
            <w:r w:rsidRPr="00700022">
              <w:t>A child of a member is taken to have been wholly or partly dependent on a member at a time if the child would have been so dependent at that time but for an incapacity of the member as the result of an injury.</w:t>
            </w:r>
          </w:p>
        </w:tc>
      </w:tr>
      <w:tr w:rsidR="008770E9" w:rsidRPr="00700022" w14:paraId="4DAD0923" w14:textId="77777777" w:rsidTr="00532B47">
        <w:tc>
          <w:tcPr>
            <w:tcW w:w="992" w:type="dxa"/>
          </w:tcPr>
          <w:p w14:paraId="53205781" w14:textId="77777777" w:rsidR="008770E9" w:rsidRPr="00700022" w:rsidRDefault="008770E9" w:rsidP="00F11BB5">
            <w:pPr>
              <w:pStyle w:val="Sectiontext0"/>
              <w:jc w:val="center"/>
            </w:pPr>
            <w:r w:rsidRPr="00700022">
              <w:t>2.</w:t>
            </w:r>
          </w:p>
        </w:tc>
        <w:tc>
          <w:tcPr>
            <w:tcW w:w="8363" w:type="dxa"/>
            <w:gridSpan w:val="2"/>
          </w:tcPr>
          <w:p w14:paraId="1AC9E042" w14:textId="77777777" w:rsidR="008770E9" w:rsidRPr="00700022" w:rsidRDefault="008770E9" w:rsidP="00F11BB5">
            <w:pPr>
              <w:pStyle w:val="Sectiontext0"/>
            </w:pPr>
            <w:r w:rsidRPr="00700022">
              <w:t>A child of a member who, immediately before the occurrence of an event, lived with the member is taken to have been wholly dependent on the member at the time of the occurrence of that event.</w:t>
            </w:r>
          </w:p>
        </w:tc>
      </w:tr>
      <w:tr w:rsidR="008770E9" w:rsidRPr="00700022" w14:paraId="6AD6A0B8" w14:textId="77777777" w:rsidTr="00532B47">
        <w:tc>
          <w:tcPr>
            <w:tcW w:w="992" w:type="dxa"/>
          </w:tcPr>
          <w:p w14:paraId="0244504C" w14:textId="77777777" w:rsidR="008770E9" w:rsidRPr="00700022" w:rsidRDefault="008770E9" w:rsidP="00F11BB5">
            <w:pPr>
              <w:pStyle w:val="Sectiontext0"/>
              <w:jc w:val="center"/>
            </w:pPr>
            <w:r w:rsidRPr="00700022">
              <w:t>3.</w:t>
            </w:r>
          </w:p>
        </w:tc>
        <w:tc>
          <w:tcPr>
            <w:tcW w:w="8363" w:type="dxa"/>
            <w:gridSpan w:val="2"/>
          </w:tcPr>
          <w:p w14:paraId="11C91927" w14:textId="77777777" w:rsidR="008770E9" w:rsidRPr="00700022" w:rsidRDefault="008770E9" w:rsidP="00F11BB5">
            <w:pPr>
              <w:pStyle w:val="Sectiontext0"/>
            </w:pPr>
            <w:r w:rsidRPr="00700022">
              <w:t>A child of a member who was born alive after the member’s death is taken to have been born immediately before the member’s death and to have been wholly dependent on the member at the time of the member’s death.</w:t>
            </w:r>
          </w:p>
        </w:tc>
      </w:tr>
      <w:tr w:rsidR="008770E9" w:rsidRPr="00700022" w14:paraId="6B01B1CD" w14:textId="77777777" w:rsidTr="00532B47">
        <w:tc>
          <w:tcPr>
            <w:tcW w:w="992" w:type="dxa"/>
          </w:tcPr>
          <w:p w14:paraId="46E0A27D" w14:textId="77777777" w:rsidR="008770E9" w:rsidRPr="00700022" w:rsidRDefault="008770E9" w:rsidP="00F11BB5">
            <w:pPr>
              <w:pStyle w:val="Sectiontext0"/>
              <w:jc w:val="center"/>
            </w:pPr>
            <w:r w:rsidRPr="00700022">
              <w:t>4.</w:t>
            </w:r>
          </w:p>
        </w:tc>
        <w:tc>
          <w:tcPr>
            <w:tcW w:w="8363" w:type="dxa"/>
            <w:gridSpan w:val="2"/>
          </w:tcPr>
          <w:p w14:paraId="7FA15332" w14:textId="07360F83" w:rsidR="008770E9" w:rsidRPr="00700022" w:rsidRDefault="008770E9" w:rsidP="00F11BB5">
            <w:pPr>
              <w:pStyle w:val="Sectiontext0"/>
            </w:pPr>
            <w:r w:rsidRPr="00700022">
              <w:t>A child of a member who was conceived before the time of an assessment of the member’s SRC compensation mentioned in subsection 11.2.11.2, and was born alive after that time, is taken to have been born immediately before that time and to have been wholly dependent on the member at that time.</w:t>
            </w:r>
          </w:p>
        </w:tc>
      </w:tr>
      <w:tr w:rsidR="008770E9" w:rsidRPr="00700022" w14:paraId="7CA631DA" w14:textId="77777777" w:rsidTr="00532B47">
        <w:tc>
          <w:tcPr>
            <w:tcW w:w="992" w:type="dxa"/>
          </w:tcPr>
          <w:p w14:paraId="3B0F036E" w14:textId="77777777" w:rsidR="008770E9" w:rsidRPr="00700022" w:rsidRDefault="008770E9" w:rsidP="00F11BB5">
            <w:pPr>
              <w:pStyle w:val="Sectiontext0"/>
              <w:jc w:val="center"/>
            </w:pPr>
            <w:r w:rsidRPr="00700022">
              <w:lastRenderedPageBreak/>
              <w:t>5.</w:t>
            </w:r>
          </w:p>
        </w:tc>
        <w:tc>
          <w:tcPr>
            <w:tcW w:w="8363" w:type="dxa"/>
            <w:gridSpan w:val="2"/>
          </w:tcPr>
          <w:p w14:paraId="4A035379" w14:textId="77777777" w:rsidR="008770E9" w:rsidRPr="00700022" w:rsidRDefault="008770E9" w:rsidP="00F11BB5">
            <w:pPr>
              <w:pStyle w:val="Sectiontext0"/>
            </w:pPr>
            <w:r w:rsidRPr="00700022">
              <w:t xml:space="preserve">In deciding whether a child is or was dependent on a member at a time, none of these amounts payable for the child under the </w:t>
            </w:r>
            <w:r w:rsidRPr="00700022">
              <w:rPr>
                <w:i/>
              </w:rPr>
              <w:t>Social Security Act 1991</w:t>
            </w:r>
            <w:r w:rsidRPr="00700022">
              <w:t xml:space="preserve"> are to be taken into account. </w:t>
            </w:r>
          </w:p>
        </w:tc>
      </w:tr>
      <w:tr w:rsidR="008770E9" w:rsidRPr="00700022" w14:paraId="3E064E4E" w14:textId="77777777" w:rsidTr="00532B47">
        <w:trPr>
          <w:cantSplit/>
        </w:trPr>
        <w:tc>
          <w:tcPr>
            <w:tcW w:w="992" w:type="dxa"/>
          </w:tcPr>
          <w:p w14:paraId="0ED383CA" w14:textId="77777777" w:rsidR="008770E9" w:rsidRPr="00700022" w:rsidRDefault="008770E9" w:rsidP="00F11BB5">
            <w:pPr>
              <w:pStyle w:val="Sectiontext0"/>
              <w:jc w:val="center"/>
            </w:pPr>
          </w:p>
        </w:tc>
        <w:tc>
          <w:tcPr>
            <w:tcW w:w="567" w:type="dxa"/>
          </w:tcPr>
          <w:p w14:paraId="63739F24" w14:textId="77777777" w:rsidR="008770E9" w:rsidRPr="00700022" w:rsidRDefault="008770E9" w:rsidP="00F11BB5">
            <w:pPr>
              <w:pStyle w:val="Sectiontext0"/>
            </w:pPr>
            <w:r w:rsidRPr="00700022">
              <w:t>a.</w:t>
            </w:r>
          </w:p>
        </w:tc>
        <w:tc>
          <w:tcPr>
            <w:tcW w:w="7796" w:type="dxa"/>
          </w:tcPr>
          <w:p w14:paraId="65AD2236" w14:textId="77777777" w:rsidR="008770E9" w:rsidRPr="00700022" w:rsidRDefault="008770E9" w:rsidP="00F11BB5">
            <w:pPr>
              <w:pStyle w:val="Sectiontext0"/>
            </w:pPr>
            <w:r w:rsidRPr="00700022">
              <w:t>Family allowance.</w:t>
            </w:r>
          </w:p>
        </w:tc>
      </w:tr>
      <w:tr w:rsidR="008770E9" w:rsidRPr="00700022" w14:paraId="68D3F43D" w14:textId="77777777" w:rsidTr="00532B47">
        <w:trPr>
          <w:cantSplit/>
        </w:trPr>
        <w:tc>
          <w:tcPr>
            <w:tcW w:w="992" w:type="dxa"/>
          </w:tcPr>
          <w:p w14:paraId="12F6D444" w14:textId="77777777" w:rsidR="008770E9" w:rsidRPr="00700022" w:rsidRDefault="008770E9" w:rsidP="00F11BB5">
            <w:pPr>
              <w:pStyle w:val="Sectiontext0"/>
              <w:jc w:val="center"/>
            </w:pPr>
          </w:p>
        </w:tc>
        <w:tc>
          <w:tcPr>
            <w:tcW w:w="567" w:type="dxa"/>
          </w:tcPr>
          <w:p w14:paraId="2239E496" w14:textId="77777777" w:rsidR="008770E9" w:rsidRPr="00700022" w:rsidRDefault="008770E9" w:rsidP="00F11BB5">
            <w:pPr>
              <w:pStyle w:val="Sectiontext0"/>
            </w:pPr>
            <w:r w:rsidRPr="00700022">
              <w:t>b.</w:t>
            </w:r>
          </w:p>
        </w:tc>
        <w:tc>
          <w:tcPr>
            <w:tcW w:w="7796" w:type="dxa"/>
          </w:tcPr>
          <w:p w14:paraId="22030498" w14:textId="77777777" w:rsidR="008770E9" w:rsidRPr="00700022" w:rsidRDefault="008770E9" w:rsidP="00F11BB5">
            <w:pPr>
              <w:pStyle w:val="Sectiontext0"/>
            </w:pPr>
            <w:r w:rsidRPr="00700022">
              <w:t>Family allowance supplement.</w:t>
            </w:r>
          </w:p>
        </w:tc>
      </w:tr>
      <w:tr w:rsidR="008770E9" w:rsidRPr="00700022" w14:paraId="44220D53" w14:textId="77777777" w:rsidTr="00532B47">
        <w:trPr>
          <w:cantSplit/>
        </w:trPr>
        <w:tc>
          <w:tcPr>
            <w:tcW w:w="992" w:type="dxa"/>
          </w:tcPr>
          <w:p w14:paraId="264DAAC5" w14:textId="77777777" w:rsidR="008770E9" w:rsidRPr="00700022" w:rsidRDefault="008770E9" w:rsidP="00F11BB5">
            <w:pPr>
              <w:pStyle w:val="Sectiontext0"/>
              <w:jc w:val="center"/>
            </w:pPr>
          </w:p>
        </w:tc>
        <w:tc>
          <w:tcPr>
            <w:tcW w:w="567" w:type="dxa"/>
          </w:tcPr>
          <w:p w14:paraId="0C9CFC8B" w14:textId="77777777" w:rsidR="008770E9" w:rsidRPr="00700022" w:rsidRDefault="008770E9" w:rsidP="00F11BB5">
            <w:pPr>
              <w:pStyle w:val="Sectiontext0"/>
            </w:pPr>
            <w:r w:rsidRPr="00700022">
              <w:t>c.</w:t>
            </w:r>
          </w:p>
        </w:tc>
        <w:tc>
          <w:tcPr>
            <w:tcW w:w="7796" w:type="dxa"/>
          </w:tcPr>
          <w:p w14:paraId="7D912414" w14:textId="77777777" w:rsidR="008770E9" w:rsidRPr="00700022" w:rsidRDefault="008770E9" w:rsidP="00F11BB5">
            <w:pPr>
              <w:pStyle w:val="Sectiontext0"/>
            </w:pPr>
            <w:r w:rsidRPr="00700022">
              <w:t>Child disability allowance.</w:t>
            </w:r>
          </w:p>
        </w:tc>
      </w:tr>
      <w:tr w:rsidR="008770E9" w:rsidRPr="00700022" w14:paraId="44C2CF9D" w14:textId="77777777" w:rsidTr="00532B47">
        <w:trPr>
          <w:cantSplit/>
        </w:trPr>
        <w:tc>
          <w:tcPr>
            <w:tcW w:w="992" w:type="dxa"/>
          </w:tcPr>
          <w:p w14:paraId="6965FEF1" w14:textId="77777777" w:rsidR="008770E9" w:rsidRPr="00700022" w:rsidRDefault="008770E9" w:rsidP="00F11BB5">
            <w:pPr>
              <w:pStyle w:val="Sectiontext0"/>
              <w:jc w:val="center"/>
            </w:pPr>
          </w:p>
        </w:tc>
        <w:tc>
          <w:tcPr>
            <w:tcW w:w="567" w:type="dxa"/>
          </w:tcPr>
          <w:p w14:paraId="08F262EF" w14:textId="77777777" w:rsidR="008770E9" w:rsidRPr="00700022" w:rsidRDefault="008770E9" w:rsidP="00F11BB5">
            <w:pPr>
              <w:pStyle w:val="Sectiontext0"/>
            </w:pPr>
            <w:r w:rsidRPr="00700022">
              <w:t>d.</w:t>
            </w:r>
          </w:p>
        </w:tc>
        <w:tc>
          <w:tcPr>
            <w:tcW w:w="7796" w:type="dxa"/>
          </w:tcPr>
          <w:p w14:paraId="55CA1635" w14:textId="77777777" w:rsidR="008770E9" w:rsidRPr="00700022" w:rsidRDefault="008770E9" w:rsidP="00F11BB5">
            <w:pPr>
              <w:pStyle w:val="Sectiontext0"/>
            </w:pPr>
            <w:r w:rsidRPr="00700022">
              <w:t>Double orphan pension.</w:t>
            </w:r>
          </w:p>
        </w:tc>
      </w:tr>
    </w:tbl>
    <w:p w14:paraId="29A79DE8" w14:textId="68DCCA43" w:rsidR="00532B47" w:rsidRDefault="00532B47" w:rsidP="00132882">
      <w:pPr>
        <w:pStyle w:val="Heading6"/>
      </w:pPr>
      <w:bookmarkStart w:id="5138" w:name="bk120036PM1128Damagesorcompensationreco"/>
      <w:bookmarkStart w:id="5139" w:name="bk120106PM1128Damagesorcompensationreco"/>
      <w:bookmarkStart w:id="5140" w:name="bk25045PM1127Damagesorcompensationrecov"/>
      <w:bookmarkStart w:id="5141" w:name="bk1345461127Damagesorcompensationrecove"/>
      <w:bookmarkStart w:id="5142" w:name="_Toc192863629"/>
      <w:r>
        <w:t>11.2.6</w:t>
      </w:r>
      <w:r w:rsidR="00E85499">
        <w:tab/>
      </w:r>
      <w:r w:rsidRPr="00E10860">
        <w:t>Damages or compensation recovered or receiv</w:t>
      </w:r>
      <w:r>
        <w:t>ed for the benefit of a member’s resident family</w:t>
      </w:r>
      <w:bookmarkEnd w:id="5142"/>
    </w:p>
    <w:tbl>
      <w:tblPr>
        <w:tblW w:w="9359" w:type="dxa"/>
        <w:tblInd w:w="113" w:type="dxa"/>
        <w:tblLayout w:type="fixed"/>
        <w:tblLook w:val="0000" w:firstRow="0" w:lastRow="0" w:firstColumn="0" w:lastColumn="0" w:noHBand="0" w:noVBand="0"/>
      </w:tblPr>
      <w:tblGrid>
        <w:gridCol w:w="992"/>
        <w:gridCol w:w="8367"/>
      </w:tblGrid>
      <w:tr w:rsidR="00532B47" w:rsidRPr="00D15A4D" w14:paraId="261A94A5" w14:textId="77777777" w:rsidTr="00974EF6">
        <w:tc>
          <w:tcPr>
            <w:tcW w:w="992" w:type="dxa"/>
          </w:tcPr>
          <w:p w14:paraId="1E619870" w14:textId="77777777" w:rsidR="00532B47" w:rsidRPr="00D15A4D" w:rsidRDefault="00532B47" w:rsidP="00974EF6">
            <w:pPr>
              <w:pStyle w:val="Sectiontext0"/>
              <w:jc w:val="center"/>
            </w:pPr>
            <w:r>
              <w:t>1.</w:t>
            </w:r>
          </w:p>
        </w:tc>
        <w:tc>
          <w:tcPr>
            <w:tcW w:w="8367" w:type="dxa"/>
          </w:tcPr>
          <w:p w14:paraId="2121BB49" w14:textId="77777777" w:rsidR="00532B47" w:rsidRPr="00D15A4D" w:rsidRDefault="00532B47" w:rsidP="00974EF6">
            <w:pPr>
              <w:pStyle w:val="Sectiontext0"/>
            </w:pPr>
            <w:r w:rsidRPr="00E10860">
              <w:t xml:space="preserve">A reference in this Division to SIA, ADB, compensation or damages paid or payable to a </w:t>
            </w:r>
            <w:r>
              <w:t>member’s resident family</w:t>
            </w:r>
            <w:r w:rsidRPr="00E10860">
              <w:t xml:space="preserve"> includes a reference to SIA, ADB, compensation or damages paid or payable to a perso</w:t>
            </w:r>
            <w:r>
              <w:t>n other than the member’s resident family</w:t>
            </w:r>
            <w:r w:rsidRPr="00E10860">
              <w:t xml:space="preserve"> </w:t>
            </w:r>
            <w:r>
              <w:t>for the benefit of the resident family</w:t>
            </w:r>
            <w:r w:rsidRPr="00E10860">
              <w:t>.</w:t>
            </w:r>
          </w:p>
        </w:tc>
      </w:tr>
      <w:tr w:rsidR="00532B47" w:rsidRPr="00D15A4D" w14:paraId="3C45370B" w14:textId="77777777" w:rsidTr="00974EF6">
        <w:tc>
          <w:tcPr>
            <w:tcW w:w="992" w:type="dxa"/>
          </w:tcPr>
          <w:p w14:paraId="64C54F76" w14:textId="77777777" w:rsidR="00532B47" w:rsidRDefault="00532B47" w:rsidP="00974EF6">
            <w:pPr>
              <w:pStyle w:val="Sectiontext0"/>
              <w:jc w:val="center"/>
            </w:pPr>
            <w:r>
              <w:t>2.</w:t>
            </w:r>
          </w:p>
        </w:tc>
        <w:tc>
          <w:tcPr>
            <w:tcW w:w="8367" w:type="dxa"/>
          </w:tcPr>
          <w:p w14:paraId="008653B0" w14:textId="77777777" w:rsidR="00532B47" w:rsidRPr="0070066D" w:rsidRDefault="00532B47" w:rsidP="00974EF6">
            <w:pPr>
              <w:pStyle w:val="Sectiontext0"/>
            </w:pPr>
            <w:r w:rsidRPr="00E74A40">
              <w:t>A reference in this Division to compensation or damages rece</w:t>
            </w:r>
            <w:r>
              <w:t>ived or recovered by a member’s resident family</w:t>
            </w:r>
            <w:r w:rsidRPr="00E74A40">
              <w:t xml:space="preserve"> includes a reference to compensation or damages received or recovered by a person other than the </w:t>
            </w:r>
            <w:r>
              <w:t>resident family</w:t>
            </w:r>
            <w:r w:rsidRPr="00E74A40">
              <w:t xml:space="preserve"> </w:t>
            </w:r>
            <w:r>
              <w:t>for the benefit of the resident family</w:t>
            </w:r>
            <w:r w:rsidRPr="00E74A40">
              <w:t>.</w:t>
            </w:r>
          </w:p>
        </w:tc>
      </w:tr>
      <w:bookmarkEnd w:id="5138"/>
      <w:bookmarkEnd w:id="5139"/>
      <w:bookmarkEnd w:id="5140"/>
      <w:bookmarkEnd w:id="5141"/>
    </w:tbl>
    <w:p w14:paraId="79FDC25A" w14:textId="77777777" w:rsidR="006629D4" w:rsidRDefault="006629D4" w:rsidP="00D4265B">
      <w:pPr>
        <w:pStyle w:val="NoSpacing"/>
      </w:pPr>
    </w:p>
    <w:p w14:paraId="3AA25F1A" w14:textId="171601D7" w:rsidR="008770E9" w:rsidRPr="00700022" w:rsidRDefault="006629D4" w:rsidP="0060734B">
      <w:pPr>
        <w:pStyle w:val="Heading4"/>
      </w:pPr>
      <w:r>
        <w:br w:type="column"/>
      </w:r>
      <w:bookmarkStart w:id="5143" w:name="_Toc192863630"/>
      <w:r w:rsidR="008770E9" w:rsidRPr="00700022">
        <w:lastRenderedPageBreak/>
        <w:t>Division 2: Additional death benefit</w:t>
      </w:r>
      <w:bookmarkEnd w:id="5143"/>
    </w:p>
    <w:p w14:paraId="022733AD" w14:textId="4BD6FA21" w:rsidR="008770E9" w:rsidRPr="00700022" w:rsidRDefault="008770E9" w:rsidP="00132882">
      <w:pPr>
        <w:pStyle w:val="Heading6"/>
      </w:pPr>
      <w:bookmarkStart w:id="5144" w:name="bk121853PM1129Entitlementtoadditionalde"/>
      <w:bookmarkStart w:id="5145" w:name="bk25034PM1128Entitlementtoadditionaldea"/>
      <w:bookmarkStart w:id="5146" w:name="bk1345531128Entitlementtoadditionaldeat"/>
      <w:bookmarkStart w:id="5147" w:name="_Toc192863631"/>
      <w:r w:rsidRPr="00700022">
        <w:t>11.2.7</w:t>
      </w:r>
      <w:r w:rsidR="00E85499">
        <w:tab/>
      </w:r>
      <w:r w:rsidRPr="00700022">
        <w:t>Entitlement to additional death benefit</w:t>
      </w:r>
      <w:bookmarkEnd w:id="5147"/>
    </w:p>
    <w:tbl>
      <w:tblPr>
        <w:tblW w:w="9359" w:type="dxa"/>
        <w:tblInd w:w="113" w:type="dxa"/>
        <w:tblLayout w:type="fixed"/>
        <w:tblLook w:val="0000" w:firstRow="0" w:lastRow="0" w:firstColumn="0" w:lastColumn="0" w:noHBand="0" w:noVBand="0"/>
      </w:tblPr>
      <w:tblGrid>
        <w:gridCol w:w="992"/>
        <w:gridCol w:w="567"/>
        <w:gridCol w:w="567"/>
        <w:gridCol w:w="7233"/>
      </w:tblGrid>
      <w:tr w:rsidR="008770E9" w:rsidRPr="00700022" w14:paraId="17C48E7E" w14:textId="77777777" w:rsidTr="007371ED">
        <w:tc>
          <w:tcPr>
            <w:tcW w:w="992" w:type="dxa"/>
          </w:tcPr>
          <w:bookmarkEnd w:id="5144"/>
          <w:bookmarkEnd w:id="5145"/>
          <w:bookmarkEnd w:id="5146"/>
          <w:p w14:paraId="34F63569" w14:textId="77777777" w:rsidR="008770E9" w:rsidRPr="00700022" w:rsidRDefault="008770E9" w:rsidP="00F11BB5">
            <w:pPr>
              <w:pStyle w:val="Sectiontext0"/>
              <w:jc w:val="center"/>
            </w:pPr>
            <w:r w:rsidRPr="00700022">
              <w:t>1.</w:t>
            </w:r>
          </w:p>
        </w:tc>
        <w:tc>
          <w:tcPr>
            <w:tcW w:w="8367" w:type="dxa"/>
            <w:gridSpan w:val="3"/>
          </w:tcPr>
          <w:p w14:paraId="646BD483" w14:textId="77777777" w:rsidR="008770E9" w:rsidRPr="00700022" w:rsidRDefault="008770E9" w:rsidP="00F11BB5">
            <w:pPr>
              <w:pStyle w:val="Sectiontext0"/>
            </w:pPr>
            <w:r w:rsidRPr="00700022">
              <w:t xml:space="preserve">An additional death benefit is payable in relation to a member under this Division if all these conditions are met. </w:t>
            </w:r>
          </w:p>
        </w:tc>
      </w:tr>
      <w:tr w:rsidR="008770E9" w:rsidRPr="00700022" w14:paraId="400EB2AC" w14:textId="77777777" w:rsidTr="007371ED">
        <w:trPr>
          <w:cantSplit/>
        </w:trPr>
        <w:tc>
          <w:tcPr>
            <w:tcW w:w="992" w:type="dxa"/>
          </w:tcPr>
          <w:p w14:paraId="6A9B36A3" w14:textId="77777777" w:rsidR="008770E9" w:rsidRPr="00700022" w:rsidRDefault="008770E9" w:rsidP="00F11BB5">
            <w:pPr>
              <w:pStyle w:val="Sectiontext0"/>
              <w:jc w:val="center"/>
            </w:pPr>
          </w:p>
        </w:tc>
        <w:tc>
          <w:tcPr>
            <w:tcW w:w="567" w:type="dxa"/>
          </w:tcPr>
          <w:p w14:paraId="5F8BF443" w14:textId="77777777" w:rsidR="008770E9" w:rsidRPr="00700022" w:rsidRDefault="008770E9" w:rsidP="00F11BB5">
            <w:pPr>
              <w:pStyle w:val="Sectiontext0"/>
            </w:pPr>
            <w:r w:rsidRPr="00700022">
              <w:t>a.</w:t>
            </w:r>
          </w:p>
        </w:tc>
        <w:tc>
          <w:tcPr>
            <w:tcW w:w="7800" w:type="dxa"/>
            <w:gridSpan w:val="2"/>
          </w:tcPr>
          <w:p w14:paraId="1726A182" w14:textId="77777777" w:rsidR="008770E9" w:rsidRPr="00700022" w:rsidRDefault="008770E9" w:rsidP="00F11BB5">
            <w:pPr>
              <w:pStyle w:val="Sectiontext0"/>
            </w:pPr>
            <w:r w:rsidRPr="00700022">
              <w:t>The member meets both of the following conditions.</w:t>
            </w:r>
          </w:p>
        </w:tc>
      </w:tr>
      <w:tr w:rsidR="008770E9" w:rsidRPr="00700022" w14:paraId="6C5225F7" w14:textId="77777777" w:rsidTr="007371ED">
        <w:trPr>
          <w:cantSplit/>
        </w:trPr>
        <w:tc>
          <w:tcPr>
            <w:tcW w:w="1559" w:type="dxa"/>
            <w:gridSpan w:val="2"/>
          </w:tcPr>
          <w:p w14:paraId="0EE93E0A" w14:textId="77777777" w:rsidR="008770E9" w:rsidRPr="00700022" w:rsidRDefault="008770E9" w:rsidP="00F11BB5">
            <w:pPr>
              <w:pStyle w:val="Sectiontext0"/>
              <w:jc w:val="center"/>
            </w:pPr>
          </w:p>
        </w:tc>
        <w:tc>
          <w:tcPr>
            <w:tcW w:w="567" w:type="dxa"/>
          </w:tcPr>
          <w:p w14:paraId="24FDB909" w14:textId="77777777" w:rsidR="008770E9" w:rsidRPr="00700022" w:rsidRDefault="008770E9" w:rsidP="00F11BB5">
            <w:pPr>
              <w:pStyle w:val="Sectiontext0"/>
            </w:pPr>
            <w:r w:rsidRPr="00700022">
              <w:t>i.</w:t>
            </w:r>
          </w:p>
        </w:tc>
        <w:tc>
          <w:tcPr>
            <w:tcW w:w="7233" w:type="dxa"/>
          </w:tcPr>
          <w:p w14:paraId="34B058F9" w14:textId="77777777" w:rsidR="008770E9" w:rsidRPr="00700022" w:rsidRDefault="008770E9" w:rsidP="00F11BB5">
            <w:pPr>
              <w:pStyle w:val="Sectiontext0"/>
            </w:pPr>
            <w:r w:rsidRPr="00700022">
              <w:t>On or after 10 June 1997, the member suffered an injury, being an injury or disease for the purpose of the SRC Act.</w:t>
            </w:r>
          </w:p>
        </w:tc>
      </w:tr>
      <w:tr w:rsidR="008770E9" w:rsidRPr="00700022" w14:paraId="5DBE85B7" w14:textId="77777777" w:rsidTr="007371ED">
        <w:trPr>
          <w:cantSplit/>
        </w:trPr>
        <w:tc>
          <w:tcPr>
            <w:tcW w:w="1559" w:type="dxa"/>
            <w:gridSpan w:val="2"/>
          </w:tcPr>
          <w:p w14:paraId="268768F2" w14:textId="77777777" w:rsidR="008770E9" w:rsidRPr="00700022" w:rsidRDefault="008770E9" w:rsidP="00F11BB5">
            <w:pPr>
              <w:pStyle w:val="Sectiontext0"/>
              <w:jc w:val="center"/>
            </w:pPr>
          </w:p>
        </w:tc>
        <w:tc>
          <w:tcPr>
            <w:tcW w:w="567" w:type="dxa"/>
          </w:tcPr>
          <w:p w14:paraId="33D1DB44" w14:textId="77777777" w:rsidR="008770E9" w:rsidRPr="00700022" w:rsidRDefault="008770E9" w:rsidP="00F11BB5">
            <w:pPr>
              <w:pStyle w:val="Sectiontext0"/>
            </w:pPr>
            <w:r w:rsidRPr="00700022">
              <w:t>ii.</w:t>
            </w:r>
          </w:p>
        </w:tc>
        <w:tc>
          <w:tcPr>
            <w:tcW w:w="7233" w:type="dxa"/>
          </w:tcPr>
          <w:p w14:paraId="14D580E5" w14:textId="77777777" w:rsidR="008770E9" w:rsidRPr="00700022" w:rsidRDefault="008770E9" w:rsidP="00F11BB5">
            <w:pPr>
              <w:pStyle w:val="Sectiontext0"/>
            </w:pPr>
            <w:r w:rsidRPr="00700022">
              <w:t>The injury results in the member's death, regardless of the date of the death.</w:t>
            </w:r>
          </w:p>
        </w:tc>
      </w:tr>
      <w:tr w:rsidR="008770E9" w:rsidRPr="00700022" w14:paraId="1B5B276A" w14:textId="77777777" w:rsidTr="007371ED">
        <w:trPr>
          <w:cantSplit/>
        </w:trPr>
        <w:tc>
          <w:tcPr>
            <w:tcW w:w="992" w:type="dxa"/>
          </w:tcPr>
          <w:p w14:paraId="0B454DC5" w14:textId="77777777" w:rsidR="008770E9" w:rsidRPr="00700022" w:rsidRDefault="008770E9" w:rsidP="00F11BB5">
            <w:pPr>
              <w:pStyle w:val="Sectiontext0"/>
              <w:jc w:val="center"/>
            </w:pPr>
          </w:p>
        </w:tc>
        <w:tc>
          <w:tcPr>
            <w:tcW w:w="567" w:type="dxa"/>
          </w:tcPr>
          <w:p w14:paraId="7CC52932" w14:textId="77777777" w:rsidR="008770E9" w:rsidRPr="00700022" w:rsidRDefault="008770E9" w:rsidP="00F11BB5">
            <w:pPr>
              <w:pStyle w:val="Sectiontext0"/>
            </w:pPr>
            <w:r w:rsidRPr="00700022">
              <w:t>b.</w:t>
            </w:r>
          </w:p>
        </w:tc>
        <w:tc>
          <w:tcPr>
            <w:tcW w:w="7800" w:type="dxa"/>
            <w:gridSpan w:val="2"/>
          </w:tcPr>
          <w:p w14:paraId="32CA70EE" w14:textId="77777777" w:rsidR="008770E9" w:rsidRPr="00700022" w:rsidRDefault="008770E9" w:rsidP="00F11BB5">
            <w:pPr>
              <w:pStyle w:val="Sectiontext0"/>
            </w:pPr>
            <w:r w:rsidRPr="00700022">
              <w:t>The member is survived by any of these sets of people.</w:t>
            </w:r>
          </w:p>
        </w:tc>
      </w:tr>
      <w:tr w:rsidR="008770E9" w:rsidRPr="00700022" w14:paraId="1BE44919" w14:textId="77777777" w:rsidTr="007371ED">
        <w:trPr>
          <w:cantSplit/>
        </w:trPr>
        <w:tc>
          <w:tcPr>
            <w:tcW w:w="1559" w:type="dxa"/>
            <w:gridSpan w:val="2"/>
          </w:tcPr>
          <w:p w14:paraId="1303D5E4" w14:textId="77777777" w:rsidR="008770E9" w:rsidRPr="00700022" w:rsidRDefault="008770E9" w:rsidP="00F11BB5">
            <w:pPr>
              <w:pStyle w:val="Sectiontext0"/>
              <w:jc w:val="center"/>
            </w:pPr>
          </w:p>
        </w:tc>
        <w:tc>
          <w:tcPr>
            <w:tcW w:w="567" w:type="dxa"/>
          </w:tcPr>
          <w:p w14:paraId="15315124" w14:textId="77777777" w:rsidR="008770E9" w:rsidRPr="00700022" w:rsidRDefault="008770E9" w:rsidP="00F11BB5">
            <w:pPr>
              <w:pStyle w:val="Sectiontext0"/>
            </w:pPr>
            <w:r w:rsidRPr="00700022">
              <w:t>i.</w:t>
            </w:r>
          </w:p>
        </w:tc>
        <w:tc>
          <w:tcPr>
            <w:tcW w:w="7233" w:type="dxa"/>
          </w:tcPr>
          <w:p w14:paraId="2002863B" w14:textId="51E23140" w:rsidR="008770E9" w:rsidRPr="00700022" w:rsidRDefault="008770E9" w:rsidP="00F11BB5">
            <w:pPr>
              <w:pStyle w:val="Sectiontext0"/>
            </w:pPr>
            <w:r w:rsidRPr="00700022">
              <w:t xml:space="preserve">A </w:t>
            </w:r>
            <w:r w:rsidR="006D5092" w:rsidRPr="00700022">
              <w:t>partner</w:t>
            </w:r>
            <w:r w:rsidRPr="00700022">
              <w:t>.</w:t>
            </w:r>
          </w:p>
        </w:tc>
      </w:tr>
      <w:tr w:rsidR="008770E9" w:rsidRPr="00700022" w14:paraId="39E23BA0" w14:textId="77777777" w:rsidTr="007371ED">
        <w:trPr>
          <w:cantSplit/>
        </w:trPr>
        <w:tc>
          <w:tcPr>
            <w:tcW w:w="1559" w:type="dxa"/>
            <w:gridSpan w:val="2"/>
          </w:tcPr>
          <w:p w14:paraId="1FD4F862" w14:textId="77777777" w:rsidR="008770E9" w:rsidRPr="00700022" w:rsidRDefault="008770E9" w:rsidP="00F11BB5">
            <w:pPr>
              <w:pStyle w:val="Sectiontext0"/>
              <w:jc w:val="center"/>
            </w:pPr>
          </w:p>
        </w:tc>
        <w:tc>
          <w:tcPr>
            <w:tcW w:w="567" w:type="dxa"/>
          </w:tcPr>
          <w:p w14:paraId="48499933" w14:textId="77777777" w:rsidR="008770E9" w:rsidRPr="00700022" w:rsidRDefault="008770E9" w:rsidP="00F11BB5">
            <w:pPr>
              <w:pStyle w:val="Sectiontext0"/>
            </w:pPr>
            <w:r w:rsidRPr="00700022">
              <w:t>ii.</w:t>
            </w:r>
          </w:p>
        </w:tc>
        <w:tc>
          <w:tcPr>
            <w:tcW w:w="7233" w:type="dxa"/>
          </w:tcPr>
          <w:p w14:paraId="4A870BF3" w14:textId="77777777" w:rsidR="008770E9" w:rsidRPr="00700022" w:rsidRDefault="008770E9" w:rsidP="00F11BB5">
            <w:pPr>
              <w:pStyle w:val="Sectiontext0"/>
            </w:pPr>
            <w:r w:rsidRPr="00700022">
              <w:t>One or more dependent children.</w:t>
            </w:r>
          </w:p>
        </w:tc>
      </w:tr>
      <w:tr w:rsidR="008770E9" w:rsidRPr="00700022" w14:paraId="16FA0B4B" w14:textId="77777777" w:rsidTr="007371ED">
        <w:trPr>
          <w:cantSplit/>
        </w:trPr>
        <w:tc>
          <w:tcPr>
            <w:tcW w:w="1559" w:type="dxa"/>
            <w:gridSpan w:val="2"/>
          </w:tcPr>
          <w:p w14:paraId="37163481" w14:textId="77777777" w:rsidR="008770E9" w:rsidRPr="00700022" w:rsidRDefault="008770E9" w:rsidP="00F11BB5">
            <w:pPr>
              <w:pStyle w:val="Sectiontext0"/>
              <w:jc w:val="center"/>
            </w:pPr>
          </w:p>
        </w:tc>
        <w:tc>
          <w:tcPr>
            <w:tcW w:w="567" w:type="dxa"/>
          </w:tcPr>
          <w:p w14:paraId="69E9085C" w14:textId="77777777" w:rsidR="008770E9" w:rsidRPr="00700022" w:rsidRDefault="008770E9" w:rsidP="00F11BB5">
            <w:pPr>
              <w:pStyle w:val="Sectiontext0"/>
            </w:pPr>
            <w:r w:rsidRPr="00700022">
              <w:t>iii.</w:t>
            </w:r>
          </w:p>
        </w:tc>
        <w:tc>
          <w:tcPr>
            <w:tcW w:w="7233" w:type="dxa"/>
          </w:tcPr>
          <w:p w14:paraId="2BF2A6E9" w14:textId="28E072E8" w:rsidR="008770E9" w:rsidRPr="00700022" w:rsidRDefault="008770E9" w:rsidP="00F11BB5">
            <w:pPr>
              <w:pStyle w:val="Sectiontext0"/>
            </w:pPr>
            <w:r w:rsidRPr="00700022">
              <w:t xml:space="preserve">Both a </w:t>
            </w:r>
            <w:r w:rsidR="006D5092" w:rsidRPr="00700022">
              <w:t>partner</w:t>
            </w:r>
            <w:r w:rsidRPr="00700022">
              <w:t xml:space="preserve"> and one or more dependent children.</w:t>
            </w:r>
          </w:p>
        </w:tc>
      </w:tr>
      <w:tr w:rsidR="008770E9" w:rsidRPr="00700022" w14:paraId="311C8683" w14:textId="77777777" w:rsidTr="007371ED">
        <w:trPr>
          <w:cantSplit/>
        </w:trPr>
        <w:tc>
          <w:tcPr>
            <w:tcW w:w="992" w:type="dxa"/>
          </w:tcPr>
          <w:p w14:paraId="118FFD23" w14:textId="77777777" w:rsidR="008770E9" w:rsidRPr="00700022" w:rsidRDefault="008770E9" w:rsidP="00F11BB5">
            <w:pPr>
              <w:pStyle w:val="Sectiontext0"/>
              <w:jc w:val="center"/>
            </w:pPr>
          </w:p>
        </w:tc>
        <w:tc>
          <w:tcPr>
            <w:tcW w:w="567" w:type="dxa"/>
          </w:tcPr>
          <w:p w14:paraId="5BEEE6BA" w14:textId="77777777" w:rsidR="008770E9" w:rsidRPr="00700022" w:rsidRDefault="008770E9" w:rsidP="00F11BB5">
            <w:pPr>
              <w:pStyle w:val="Sectiontext0"/>
            </w:pPr>
            <w:r w:rsidRPr="00700022">
              <w:t>c.</w:t>
            </w:r>
          </w:p>
        </w:tc>
        <w:tc>
          <w:tcPr>
            <w:tcW w:w="7800" w:type="dxa"/>
            <w:gridSpan w:val="2"/>
          </w:tcPr>
          <w:p w14:paraId="7716648E" w14:textId="313C8019" w:rsidR="008770E9" w:rsidRPr="00700022" w:rsidRDefault="008770E9" w:rsidP="00F11BB5">
            <w:pPr>
              <w:pStyle w:val="Sectiontext0"/>
            </w:pPr>
            <w:r w:rsidRPr="00700022">
              <w:t xml:space="preserve">SRC compensation in respect of the injury is payable to, or for the benefit of, the </w:t>
            </w:r>
            <w:r w:rsidR="006D5092" w:rsidRPr="00700022">
              <w:t>partner</w:t>
            </w:r>
            <w:r w:rsidRPr="00700022">
              <w:t xml:space="preserve"> or one or more dependent children.</w:t>
            </w:r>
          </w:p>
        </w:tc>
      </w:tr>
      <w:tr w:rsidR="008770E9" w:rsidRPr="00700022" w14:paraId="4A8D86DA" w14:textId="77777777" w:rsidTr="007371ED">
        <w:tc>
          <w:tcPr>
            <w:tcW w:w="992" w:type="dxa"/>
          </w:tcPr>
          <w:p w14:paraId="2E610ADC" w14:textId="77777777" w:rsidR="008770E9" w:rsidRPr="00700022" w:rsidRDefault="008770E9" w:rsidP="00F11BB5">
            <w:pPr>
              <w:pStyle w:val="Sectiontext0"/>
              <w:jc w:val="center"/>
            </w:pPr>
            <w:r w:rsidRPr="00700022">
              <w:t>2.</w:t>
            </w:r>
          </w:p>
        </w:tc>
        <w:tc>
          <w:tcPr>
            <w:tcW w:w="8367" w:type="dxa"/>
            <w:gridSpan w:val="3"/>
          </w:tcPr>
          <w:p w14:paraId="5BEA6765" w14:textId="77777777" w:rsidR="008770E9" w:rsidRPr="00700022" w:rsidRDefault="008770E9" w:rsidP="00F11BB5">
            <w:pPr>
              <w:pStyle w:val="Sectiontext0"/>
            </w:pPr>
            <w:r w:rsidRPr="00700022">
              <w:t>The ADB in relation to a member is the total of the amounts payable in relation to the member under this Division.</w:t>
            </w:r>
          </w:p>
        </w:tc>
      </w:tr>
      <w:tr w:rsidR="008770E9" w:rsidRPr="00700022" w14:paraId="5B857603" w14:textId="77777777" w:rsidTr="007371ED">
        <w:tc>
          <w:tcPr>
            <w:tcW w:w="992" w:type="dxa"/>
          </w:tcPr>
          <w:p w14:paraId="327B2805" w14:textId="77777777" w:rsidR="008770E9" w:rsidRPr="00700022" w:rsidRDefault="008770E9" w:rsidP="00F11BB5">
            <w:pPr>
              <w:pStyle w:val="Sectiontext0"/>
              <w:jc w:val="center"/>
            </w:pPr>
            <w:r w:rsidRPr="00700022">
              <w:t>3.</w:t>
            </w:r>
          </w:p>
        </w:tc>
        <w:tc>
          <w:tcPr>
            <w:tcW w:w="8367" w:type="dxa"/>
            <w:gridSpan w:val="3"/>
          </w:tcPr>
          <w:p w14:paraId="39BB24F4" w14:textId="77777777" w:rsidR="008770E9" w:rsidRPr="00700022" w:rsidRDefault="008770E9" w:rsidP="00F11BB5">
            <w:pPr>
              <w:pStyle w:val="Sectiontext0"/>
            </w:pPr>
            <w:r w:rsidRPr="00700022">
              <w:t>The ADB is payable in addition to any SRC compensation that is payable in relation to the member.</w:t>
            </w:r>
          </w:p>
        </w:tc>
      </w:tr>
    </w:tbl>
    <w:p w14:paraId="2A0D34F9" w14:textId="3DBF91B0" w:rsidR="008770E9" w:rsidRPr="00700022" w:rsidRDefault="008770E9" w:rsidP="00132882">
      <w:pPr>
        <w:pStyle w:val="Heading6"/>
      </w:pPr>
      <w:bookmarkStart w:id="5148" w:name="bk121853PM11210CalculationoftheADB"/>
      <w:bookmarkStart w:id="5149" w:name="bk25034PM1129CalculationoftheADB"/>
      <w:bookmarkStart w:id="5150" w:name="bk1345531129CalculationoftheADB"/>
      <w:bookmarkStart w:id="5151" w:name="_Toc192863632"/>
      <w:r w:rsidRPr="00700022">
        <w:t>11.2.8</w:t>
      </w:r>
      <w:r w:rsidR="00E85499">
        <w:tab/>
      </w:r>
      <w:r w:rsidRPr="00700022">
        <w:t>Calculation of the ADB</w:t>
      </w:r>
      <w:bookmarkEnd w:id="5151"/>
    </w:p>
    <w:tbl>
      <w:tblPr>
        <w:tblW w:w="0" w:type="auto"/>
        <w:tblInd w:w="113" w:type="dxa"/>
        <w:tblLayout w:type="fixed"/>
        <w:tblLook w:val="0000" w:firstRow="0" w:lastRow="0" w:firstColumn="0" w:lastColumn="0" w:noHBand="0" w:noVBand="0"/>
      </w:tblPr>
      <w:tblGrid>
        <w:gridCol w:w="992"/>
        <w:gridCol w:w="8367"/>
      </w:tblGrid>
      <w:tr w:rsidR="008770E9" w:rsidRPr="00700022" w14:paraId="3614FD6C" w14:textId="77777777" w:rsidTr="00BB2E95">
        <w:tc>
          <w:tcPr>
            <w:tcW w:w="992" w:type="dxa"/>
          </w:tcPr>
          <w:bookmarkEnd w:id="5148"/>
          <w:bookmarkEnd w:id="5149"/>
          <w:bookmarkEnd w:id="5150"/>
          <w:p w14:paraId="57B5ECCD" w14:textId="77777777" w:rsidR="008770E9" w:rsidRPr="00700022" w:rsidRDefault="008770E9" w:rsidP="00F11BB5">
            <w:pPr>
              <w:pStyle w:val="Sectiontext0"/>
              <w:jc w:val="center"/>
            </w:pPr>
            <w:r w:rsidRPr="00700022">
              <w:t>1.</w:t>
            </w:r>
          </w:p>
        </w:tc>
        <w:tc>
          <w:tcPr>
            <w:tcW w:w="8367" w:type="dxa"/>
          </w:tcPr>
          <w:p w14:paraId="794A6516" w14:textId="1983769A" w:rsidR="008770E9" w:rsidRPr="00700022" w:rsidRDefault="008770E9" w:rsidP="00F11BB5">
            <w:pPr>
              <w:pStyle w:val="Sectiontext0"/>
            </w:pPr>
            <w:r w:rsidRPr="00700022">
              <w:t xml:space="preserve">The </w:t>
            </w:r>
            <w:r w:rsidR="006D5092" w:rsidRPr="00700022">
              <w:t>partner</w:t>
            </w:r>
            <w:r w:rsidRPr="00700022">
              <w:t xml:space="preserve"> of a deceased member is entitled to a payment of $47,395.78. </w:t>
            </w:r>
          </w:p>
        </w:tc>
      </w:tr>
      <w:tr w:rsidR="008770E9" w:rsidRPr="00700022" w14:paraId="092E6BA0" w14:textId="77777777" w:rsidTr="00BB2E95">
        <w:tc>
          <w:tcPr>
            <w:tcW w:w="992" w:type="dxa"/>
          </w:tcPr>
          <w:p w14:paraId="5E4AD899" w14:textId="77777777" w:rsidR="008770E9" w:rsidRPr="00700022" w:rsidRDefault="008770E9" w:rsidP="00F11BB5">
            <w:pPr>
              <w:pStyle w:val="Sectiontext0"/>
              <w:jc w:val="center"/>
            </w:pPr>
            <w:r w:rsidRPr="00700022">
              <w:t>2.</w:t>
            </w:r>
          </w:p>
        </w:tc>
        <w:tc>
          <w:tcPr>
            <w:tcW w:w="8367" w:type="dxa"/>
          </w:tcPr>
          <w:p w14:paraId="7864408B" w14:textId="3F5DA34C" w:rsidR="008770E9" w:rsidRPr="00700022" w:rsidRDefault="008770E9" w:rsidP="00F11BB5">
            <w:pPr>
              <w:pStyle w:val="Sectiontext0"/>
            </w:pPr>
            <w:r w:rsidRPr="00700022">
              <w:t xml:space="preserve">In addition to the </w:t>
            </w:r>
            <w:r w:rsidR="006D5092" w:rsidRPr="00700022">
              <w:t>partner</w:t>
            </w:r>
            <w:r w:rsidRPr="00700022">
              <w:t xml:space="preserve"> amount (if any), an amount of $70,277.43 is payable for each person who was a dependent child of the member at the time of the member’s death.</w:t>
            </w:r>
          </w:p>
          <w:p w14:paraId="4311491B" w14:textId="162AC290" w:rsidR="008770E9" w:rsidRPr="00700022" w:rsidRDefault="008770E9" w:rsidP="00D4265B">
            <w:pPr>
              <w:pStyle w:val="notepara"/>
            </w:pPr>
            <w:r w:rsidRPr="00700022">
              <w:rPr>
                <w:b/>
              </w:rPr>
              <w:t>Note:</w:t>
            </w:r>
            <w:r w:rsidR="009274EF">
              <w:tab/>
            </w:r>
            <w:r w:rsidRPr="00700022">
              <w:t xml:space="preserve">The dollar amounts in this section are indexed. </w:t>
            </w:r>
          </w:p>
        </w:tc>
      </w:tr>
    </w:tbl>
    <w:p w14:paraId="54E3924B" w14:textId="119751C5" w:rsidR="008770E9" w:rsidRPr="00700022" w:rsidRDefault="008770E9" w:rsidP="00132882">
      <w:pPr>
        <w:pStyle w:val="Heading6"/>
      </w:pPr>
      <w:bookmarkStart w:id="5152" w:name="bk121853PM11211WhotheADBispayableto"/>
      <w:bookmarkStart w:id="5153" w:name="bk25034PM11210WhotheADBispayableto"/>
      <w:bookmarkStart w:id="5154" w:name="bk13455311210WhotheADBispayableto"/>
      <w:bookmarkStart w:id="5155" w:name="_Toc192863633"/>
      <w:r w:rsidRPr="00700022">
        <w:t>11.2.9</w:t>
      </w:r>
      <w:r w:rsidR="00E85499">
        <w:tab/>
      </w:r>
      <w:r w:rsidRPr="00700022">
        <w:t>Who the ADB is payable to</w:t>
      </w:r>
      <w:bookmarkEnd w:id="5155"/>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5A0D1A04" w14:textId="77777777" w:rsidTr="006D5092">
        <w:tc>
          <w:tcPr>
            <w:tcW w:w="992" w:type="dxa"/>
          </w:tcPr>
          <w:bookmarkEnd w:id="5152"/>
          <w:bookmarkEnd w:id="5153"/>
          <w:bookmarkEnd w:id="5154"/>
          <w:p w14:paraId="397037CA" w14:textId="77777777" w:rsidR="008770E9" w:rsidRPr="00700022" w:rsidRDefault="008770E9" w:rsidP="00F11BB5">
            <w:pPr>
              <w:pStyle w:val="Sectiontext0"/>
              <w:jc w:val="center"/>
            </w:pPr>
            <w:r w:rsidRPr="00700022">
              <w:t>1.</w:t>
            </w:r>
          </w:p>
        </w:tc>
        <w:tc>
          <w:tcPr>
            <w:tcW w:w="8363" w:type="dxa"/>
            <w:gridSpan w:val="2"/>
          </w:tcPr>
          <w:p w14:paraId="2119137B" w14:textId="1C171054" w:rsidR="008770E9" w:rsidRPr="00700022" w:rsidRDefault="008770E9" w:rsidP="00F11BB5">
            <w:pPr>
              <w:pStyle w:val="Sectiontext0"/>
            </w:pPr>
            <w:r w:rsidRPr="00700022">
              <w:t xml:space="preserve">The ADB is payable to the </w:t>
            </w:r>
            <w:r w:rsidR="006D5092" w:rsidRPr="00700022">
              <w:t>partner</w:t>
            </w:r>
            <w:r w:rsidRPr="00700022">
              <w:t>.</w:t>
            </w:r>
          </w:p>
        </w:tc>
      </w:tr>
      <w:tr w:rsidR="008770E9" w:rsidRPr="00700022" w14:paraId="2673EF06" w14:textId="77777777" w:rsidTr="006D5092">
        <w:tc>
          <w:tcPr>
            <w:tcW w:w="992" w:type="dxa"/>
          </w:tcPr>
          <w:p w14:paraId="43ABFE78" w14:textId="77777777" w:rsidR="008770E9" w:rsidRPr="00700022" w:rsidRDefault="008770E9" w:rsidP="00F11BB5">
            <w:pPr>
              <w:pStyle w:val="Sectiontext0"/>
              <w:jc w:val="center"/>
            </w:pPr>
            <w:r w:rsidRPr="00700022">
              <w:t>2.</w:t>
            </w:r>
          </w:p>
        </w:tc>
        <w:tc>
          <w:tcPr>
            <w:tcW w:w="8363" w:type="dxa"/>
            <w:gridSpan w:val="2"/>
          </w:tcPr>
          <w:p w14:paraId="384E1477" w14:textId="17326786" w:rsidR="008770E9" w:rsidRPr="00700022" w:rsidRDefault="006D5092" w:rsidP="00F11BB5">
            <w:pPr>
              <w:pStyle w:val="Sectiontext0"/>
            </w:pPr>
            <w:r w:rsidRPr="00700022">
              <w:rPr>
                <w:iCs/>
              </w:rPr>
              <w:t>Subsection 3 or 4 applies if the deceased member is survived by a dependent child and one of the following conditions is met.</w:t>
            </w:r>
          </w:p>
        </w:tc>
      </w:tr>
      <w:tr w:rsidR="006D5092" w:rsidRPr="00700022" w14:paraId="611C9077" w14:textId="77777777" w:rsidTr="006D5092">
        <w:trPr>
          <w:cantSplit/>
        </w:trPr>
        <w:tc>
          <w:tcPr>
            <w:tcW w:w="992" w:type="dxa"/>
          </w:tcPr>
          <w:p w14:paraId="48A59232" w14:textId="77777777" w:rsidR="006D5092" w:rsidRPr="00700022" w:rsidRDefault="006D5092" w:rsidP="00F11BB5">
            <w:pPr>
              <w:pStyle w:val="Sectiontext0"/>
              <w:jc w:val="center"/>
            </w:pPr>
          </w:p>
        </w:tc>
        <w:tc>
          <w:tcPr>
            <w:tcW w:w="567" w:type="dxa"/>
          </w:tcPr>
          <w:p w14:paraId="12E659EA" w14:textId="77777777" w:rsidR="006D5092" w:rsidRPr="00700022" w:rsidRDefault="006D5092" w:rsidP="00F11BB5">
            <w:pPr>
              <w:pStyle w:val="Sectiontext0"/>
            </w:pPr>
            <w:r w:rsidRPr="00700022">
              <w:t>a.</w:t>
            </w:r>
          </w:p>
        </w:tc>
        <w:tc>
          <w:tcPr>
            <w:tcW w:w="7796" w:type="dxa"/>
          </w:tcPr>
          <w:p w14:paraId="2A142001" w14:textId="06C5E68E" w:rsidR="006D5092" w:rsidRPr="00700022" w:rsidRDefault="006D5092" w:rsidP="00F11BB5">
            <w:pPr>
              <w:pStyle w:val="Sectiontext0"/>
            </w:pPr>
            <w:r w:rsidRPr="00700022">
              <w:t>The deceased member is not survived by a partner.</w:t>
            </w:r>
          </w:p>
        </w:tc>
      </w:tr>
      <w:tr w:rsidR="006D5092" w:rsidRPr="00700022" w14:paraId="7DB759A9" w14:textId="77777777" w:rsidTr="006D5092">
        <w:trPr>
          <w:cantSplit/>
        </w:trPr>
        <w:tc>
          <w:tcPr>
            <w:tcW w:w="992" w:type="dxa"/>
          </w:tcPr>
          <w:p w14:paraId="1FDF17B9" w14:textId="77777777" w:rsidR="006D5092" w:rsidRPr="00700022" w:rsidRDefault="006D5092" w:rsidP="00F11BB5">
            <w:pPr>
              <w:pStyle w:val="Sectiontext0"/>
              <w:jc w:val="center"/>
            </w:pPr>
          </w:p>
        </w:tc>
        <w:tc>
          <w:tcPr>
            <w:tcW w:w="567" w:type="dxa"/>
          </w:tcPr>
          <w:p w14:paraId="4C9DDCAA" w14:textId="77777777" w:rsidR="006D5092" w:rsidRPr="00700022" w:rsidRDefault="006D5092" w:rsidP="00F11BB5">
            <w:pPr>
              <w:pStyle w:val="Sectiontext0"/>
            </w:pPr>
            <w:r w:rsidRPr="00700022">
              <w:t>b.</w:t>
            </w:r>
          </w:p>
        </w:tc>
        <w:tc>
          <w:tcPr>
            <w:tcW w:w="7796" w:type="dxa"/>
          </w:tcPr>
          <w:p w14:paraId="5F273209" w14:textId="06CAC8A5" w:rsidR="006D5092" w:rsidRPr="00700022" w:rsidRDefault="006D5092" w:rsidP="00F11BB5">
            <w:pPr>
              <w:pStyle w:val="Sectiontext0"/>
            </w:pPr>
            <w:r w:rsidRPr="00700022">
              <w:t>The partner does not have primary responsibility for the daily care of the child.</w:t>
            </w:r>
          </w:p>
        </w:tc>
      </w:tr>
      <w:tr w:rsidR="008770E9" w:rsidRPr="00700022" w14:paraId="01DD83E6" w14:textId="77777777" w:rsidTr="006D5092">
        <w:tc>
          <w:tcPr>
            <w:tcW w:w="992" w:type="dxa"/>
          </w:tcPr>
          <w:p w14:paraId="7DF792CA" w14:textId="77777777" w:rsidR="008770E9" w:rsidRPr="00700022" w:rsidRDefault="008770E9" w:rsidP="00F11BB5">
            <w:pPr>
              <w:pStyle w:val="Sectiontext0"/>
              <w:jc w:val="center"/>
            </w:pPr>
            <w:r w:rsidRPr="00700022">
              <w:t>3.</w:t>
            </w:r>
          </w:p>
        </w:tc>
        <w:tc>
          <w:tcPr>
            <w:tcW w:w="8363" w:type="dxa"/>
            <w:gridSpan w:val="2"/>
          </w:tcPr>
          <w:p w14:paraId="1DC74CE4" w14:textId="77777777" w:rsidR="008770E9" w:rsidRPr="00700022" w:rsidRDefault="008770E9" w:rsidP="00F11BB5">
            <w:pPr>
              <w:pStyle w:val="Sectiontext0"/>
            </w:pPr>
            <w:r w:rsidRPr="00700022">
              <w:t>If the child is under 18 years old, the dependent child amount is payable to a person who has primary responsibility for the daily care of the child.</w:t>
            </w:r>
          </w:p>
        </w:tc>
      </w:tr>
      <w:tr w:rsidR="008770E9" w:rsidRPr="00700022" w14:paraId="037FC016" w14:textId="77777777" w:rsidTr="006D5092">
        <w:tc>
          <w:tcPr>
            <w:tcW w:w="992" w:type="dxa"/>
          </w:tcPr>
          <w:p w14:paraId="2A19C375" w14:textId="77777777" w:rsidR="008770E9" w:rsidRPr="00700022" w:rsidRDefault="008770E9" w:rsidP="00F11BB5">
            <w:pPr>
              <w:pStyle w:val="Sectiontext0"/>
              <w:jc w:val="center"/>
            </w:pPr>
            <w:r w:rsidRPr="00700022">
              <w:t>4.</w:t>
            </w:r>
          </w:p>
        </w:tc>
        <w:tc>
          <w:tcPr>
            <w:tcW w:w="8363" w:type="dxa"/>
            <w:gridSpan w:val="2"/>
          </w:tcPr>
          <w:p w14:paraId="396C1C20" w14:textId="77777777" w:rsidR="008770E9" w:rsidRPr="00700022" w:rsidRDefault="008770E9" w:rsidP="00F11BB5">
            <w:pPr>
              <w:pStyle w:val="Sectiontext0"/>
            </w:pPr>
            <w:r w:rsidRPr="00700022">
              <w:t>If the child is 18 or more years old, the dependent child amount is payable to the child.</w:t>
            </w:r>
          </w:p>
        </w:tc>
      </w:tr>
    </w:tbl>
    <w:p w14:paraId="56F8B1E8" w14:textId="02D03A93" w:rsidR="008770E9" w:rsidRPr="00700022" w:rsidRDefault="008770E9" w:rsidP="0060734B">
      <w:pPr>
        <w:pStyle w:val="Heading4"/>
      </w:pPr>
      <w:bookmarkStart w:id="5156" w:name="_Toc192863634"/>
      <w:r w:rsidRPr="00700022">
        <w:lastRenderedPageBreak/>
        <w:t>Division 3: Severe injury adjustment</w:t>
      </w:r>
      <w:bookmarkEnd w:id="5156"/>
    </w:p>
    <w:p w14:paraId="1DCDE7AD" w14:textId="26F12A3A" w:rsidR="008770E9" w:rsidRPr="00700022" w:rsidRDefault="008770E9" w:rsidP="00132882">
      <w:pPr>
        <w:pStyle w:val="Heading6"/>
      </w:pPr>
      <w:bookmarkStart w:id="5157" w:name="bk20540PM11212Entitlementtoasevereinjur"/>
      <w:bookmarkStart w:id="5158" w:name="bk25027PM11211Entitlementtoasevereinjur"/>
      <w:bookmarkStart w:id="5159" w:name="bk13455811211Entitlementtoasevereinjury"/>
      <w:bookmarkStart w:id="5160" w:name="_Toc192863635"/>
      <w:r w:rsidRPr="00700022">
        <w:t>11.2.10</w:t>
      </w:r>
      <w:r w:rsidR="00E85499">
        <w:tab/>
      </w:r>
      <w:r w:rsidRPr="00700022">
        <w:t>Entitlement to a severe injury adjustment</w:t>
      </w:r>
      <w:bookmarkEnd w:id="5160"/>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71B9A1F3" w14:textId="77777777" w:rsidTr="00BB2E95">
        <w:tc>
          <w:tcPr>
            <w:tcW w:w="992" w:type="dxa"/>
          </w:tcPr>
          <w:bookmarkEnd w:id="5157"/>
          <w:bookmarkEnd w:id="5158"/>
          <w:bookmarkEnd w:id="5159"/>
          <w:p w14:paraId="7F3D9BE1" w14:textId="77777777" w:rsidR="008770E9" w:rsidRPr="00700022" w:rsidRDefault="008770E9" w:rsidP="00652432">
            <w:pPr>
              <w:pStyle w:val="Sectiontext0"/>
              <w:jc w:val="center"/>
            </w:pPr>
            <w:r w:rsidRPr="00700022">
              <w:t>1.</w:t>
            </w:r>
          </w:p>
        </w:tc>
        <w:tc>
          <w:tcPr>
            <w:tcW w:w="8363" w:type="dxa"/>
            <w:gridSpan w:val="2"/>
          </w:tcPr>
          <w:p w14:paraId="7992043D" w14:textId="77777777" w:rsidR="008770E9" w:rsidRPr="00700022" w:rsidRDefault="008770E9" w:rsidP="00652432">
            <w:pPr>
              <w:pStyle w:val="Sectiontext0"/>
            </w:pPr>
            <w:r w:rsidRPr="00700022">
              <w:t xml:space="preserve">A severe injury adjustment is payable in relation to a member under this Division if the member meets all these conditions. </w:t>
            </w:r>
          </w:p>
        </w:tc>
      </w:tr>
      <w:tr w:rsidR="008770E9" w:rsidRPr="00700022" w14:paraId="594866D1" w14:textId="77777777" w:rsidTr="00BB2E95">
        <w:trPr>
          <w:cantSplit/>
        </w:trPr>
        <w:tc>
          <w:tcPr>
            <w:tcW w:w="992" w:type="dxa"/>
          </w:tcPr>
          <w:p w14:paraId="7986E8FA" w14:textId="77777777" w:rsidR="008770E9" w:rsidRPr="00700022" w:rsidRDefault="008770E9" w:rsidP="00652432">
            <w:pPr>
              <w:pStyle w:val="Sectiontext0"/>
              <w:jc w:val="center"/>
            </w:pPr>
          </w:p>
        </w:tc>
        <w:tc>
          <w:tcPr>
            <w:tcW w:w="567" w:type="dxa"/>
          </w:tcPr>
          <w:p w14:paraId="47A4A8D8" w14:textId="77777777" w:rsidR="008770E9" w:rsidRPr="00700022" w:rsidRDefault="008770E9" w:rsidP="00652432">
            <w:pPr>
              <w:pStyle w:val="Sectiontext0"/>
            </w:pPr>
            <w:r w:rsidRPr="00700022">
              <w:t>a.</w:t>
            </w:r>
          </w:p>
        </w:tc>
        <w:tc>
          <w:tcPr>
            <w:tcW w:w="7796" w:type="dxa"/>
          </w:tcPr>
          <w:p w14:paraId="12EE4136" w14:textId="77777777" w:rsidR="008770E9" w:rsidRPr="00700022" w:rsidRDefault="008770E9" w:rsidP="00652432">
            <w:pPr>
              <w:pStyle w:val="Sectiontext0"/>
            </w:pPr>
            <w:r w:rsidRPr="00700022">
              <w:t>The member suffered a severe injury in relation to service in respect of which SRC Act compensation is payable.</w:t>
            </w:r>
          </w:p>
        </w:tc>
      </w:tr>
      <w:tr w:rsidR="008770E9" w:rsidRPr="00700022" w14:paraId="04A4A506" w14:textId="77777777" w:rsidTr="00BB2E95">
        <w:trPr>
          <w:cantSplit/>
        </w:trPr>
        <w:tc>
          <w:tcPr>
            <w:tcW w:w="992" w:type="dxa"/>
          </w:tcPr>
          <w:p w14:paraId="499D5497" w14:textId="77777777" w:rsidR="008770E9" w:rsidRPr="00700022" w:rsidRDefault="008770E9" w:rsidP="00652432">
            <w:pPr>
              <w:pStyle w:val="Sectiontext0"/>
              <w:jc w:val="center"/>
            </w:pPr>
          </w:p>
        </w:tc>
        <w:tc>
          <w:tcPr>
            <w:tcW w:w="567" w:type="dxa"/>
          </w:tcPr>
          <w:p w14:paraId="33C2F794" w14:textId="77777777" w:rsidR="008770E9" w:rsidRPr="00700022" w:rsidRDefault="008770E9" w:rsidP="00652432">
            <w:pPr>
              <w:pStyle w:val="Sectiontext0"/>
            </w:pPr>
            <w:r w:rsidRPr="00700022">
              <w:t>b.</w:t>
            </w:r>
          </w:p>
        </w:tc>
        <w:tc>
          <w:tcPr>
            <w:tcW w:w="7796" w:type="dxa"/>
          </w:tcPr>
          <w:p w14:paraId="59A0B09F" w14:textId="51F52463" w:rsidR="008770E9" w:rsidRPr="00700022" w:rsidRDefault="008770E9" w:rsidP="00652432">
            <w:pPr>
              <w:pStyle w:val="Sectiontext0"/>
            </w:pPr>
            <w:r w:rsidRPr="00700022">
              <w:t xml:space="preserve">The injury </w:t>
            </w:r>
            <w:r w:rsidR="00087830" w:rsidRPr="00700022">
              <w:t>set out</w:t>
            </w:r>
            <w:r w:rsidRPr="00700022">
              <w:t xml:space="preserve"> in paragraph a. of this subsection occurred on a date </w:t>
            </w:r>
            <w:r w:rsidR="00087830" w:rsidRPr="00700022">
              <w:t>set out</w:t>
            </w:r>
            <w:r w:rsidRPr="00700022">
              <w:t xml:space="preserve"> in the following table.</w:t>
            </w:r>
          </w:p>
        </w:tc>
      </w:tr>
    </w:tbl>
    <w:p w14:paraId="3B5B81D1" w14:textId="77777777" w:rsidR="008770E9" w:rsidRPr="00700022" w:rsidRDefault="008770E9"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8770E9" w:rsidRPr="00700022" w14:paraId="45B6D476" w14:textId="77777777" w:rsidTr="00BB2E95">
        <w:trPr>
          <w:cantSplit/>
        </w:trPr>
        <w:tc>
          <w:tcPr>
            <w:tcW w:w="567" w:type="dxa"/>
            <w:tcBorders>
              <w:top w:val="single" w:sz="6" w:space="0" w:color="auto"/>
              <w:left w:val="single" w:sz="6" w:space="0" w:color="auto"/>
              <w:bottom w:val="single" w:sz="6" w:space="0" w:color="auto"/>
              <w:right w:val="single" w:sz="6" w:space="0" w:color="auto"/>
            </w:tcBorders>
          </w:tcPr>
          <w:p w14:paraId="408FEFF7" w14:textId="77777777" w:rsidR="008770E9" w:rsidRPr="00700022" w:rsidRDefault="008770E9" w:rsidP="003A0A1A">
            <w:pPr>
              <w:pStyle w:val="TableHeaderArial"/>
            </w:pPr>
            <w:r w:rsidRPr="00700022">
              <w:t>Item</w:t>
            </w:r>
          </w:p>
        </w:tc>
        <w:tc>
          <w:tcPr>
            <w:tcW w:w="3898" w:type="dxa"/>
            <w:tcBorders>
              <w:top w:val="single" w:sz="6" w:space="0" w:color="auto"/>
              <w:left w:val="single" w:sz="6" w:space="0" w:color="auto"/>
              <w:bottom w:val="single" w:sz="6" w:space="0" w:color="auto"/>
              <w:right w:val="single" w:sz="6" w:space="0" w:color="auto"/>
            </w:tcBorders>
          </w:tcPr>
          <w:p w14:paraId="6CF5A3AE" w14:textId="77777777" w:rsidR="008770E9" w:rsidRPr="00700022" w:rsidRDefault="008770E9" w:rsidP="003A0A1A">
            <w:pPr>
              <w:pStyle w:val="TableHeaderArial"/>
            </w:pPr>
            <w:r w:rsidRPr="00700022">
              <w:t>If the claim was...</w:t>
            </w:r>
          </w:p>
        </w:tc>
        <w:tc>
          <w:tcPr>
            <w:tcW w:w="3898" w:type="dxa"/>
            <w:tcBorders>
              <w:top w:val="single" w:sz="6" w:space="0" w:color="auto"/>
              <w:left w:val="single" w:sz="6" w:space="0" w:color="auto"/>
              <w:bottom w:val="single" w:sz="6" w:space="0" w:color="auto"/>
              <w:right w:val="single" w:sz="6" w:space="0" w:color="auto"/>
            </w:tcBorders>
          </w:tcPr>
          <w:p w14:paraId="269538F5" w14:textId="77777777" w:rsidR="008770E9" w:rsidRPr="00700022" w:rsidRDefault="008770E9" w:rsidP="003A0A1A">
            <w:pPr>
              <w:pStyle w:val="TableHeaderArial"/>
            </w:pPr>
            <w:r w:rsidRPr="00700022">
              <w:t>the severe injury must be...</w:t>
            </w:r>
          </w:p>
        </w:tc>
      </w:tr>
      <w:tr w:rsidR="008770E9" w:rsidRPr="00700022" w14:paraId="5E727AAC" w14:textId="77777777" w:rsidTr="00BB2E95">
        <w:trPr>
          <w:cantSplit/>
        </w:trPr>
        <w:tc>
          <w:tcPr>
            <w:tcW w:w="567" w:type="dxa"/>
            <w:tcBorders>
              <w:top w:val="single" w:sz="6" w:space="0" w:color="auto"/>
              <w:left w:val="single" w:sz="6" w:space="0" w:color="auto"/>
              <w:bottom w:val="single" w:sz="6" w:space="0" w:color="auto"/>
              <w:right w:val="single" w:sz="6" w:space="0" w:color="auto"/>
            </w:tcBorders>
          </w:tcPr>
          <w:p w14:paraId="12019B52" w14:textId="77777777" w:rsidR="008770E9" w:rsidRPr="00700022" w:rsidRDefault="008770E9" w:rsidP="00781777">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62B05435" w14:textId="77777777" w:rsidR="008770E9" w:rsidRPr="00700022" w:rsidRDefault="008770E9" w:rsidP="00781777">
            <w:pPr>
              <w:pStyle w:val="Tabletext2"/>
              <w:rPr>
                <w:i/>
                <w:color w:val="0000FF"/>
              </w:rPr>
            </w:pPr>
            <w:r w:rsidRPr="00700022">
              <w:t>made in relation to an injury (other than a disease) for the purposes of the SRC Act</w:t>
            </w:r>
          </w:p>
        </w:tc>
        <w:tc>
          <w:tcPr>
            <w:tcW w:w="3898" w:type="dxa"/>
            <w:tcBorders>
              <w:top w:val="single" w:sz="6" w:space="0" w:color="auto"/>
              <w:left w:val="single" w:sz="6" w:space="0" w:color="auto"/>
              <w:bottom w:val="single" w:sz="6" w:space="0" w:color="auto"/>
              <w:right w:val="single" w:sz="6" w:space="0" w:color="auto"/>
            </w:tcBorders>
          </w:tcPr>
          <w:p w14:paraId="219B50AB" w14:textId="77777777" w:rsidR="008770E9" w:rsidRPr="00700022" w:rsidRDefault="008770E9" w:rsidP="00781777">
            <w:pPr>
              <w:pStyle w:val="Tabletext2"/>
            </w:pPr>
            <w:r w:rsidRPr="00700022">
              <w:t>suffered on or after 10 June 1997 but before 1 July 2004.</w:t>
            </w:r>
          </w:p>
        </w:tc>
      </w:tr>
      <w:tr w:rsidR="008770E9" w:rsidRPr="00700022" w14:paraId="52ED4B42" w14:textId="77777777" w:rsidTr="00BB2E95">
        <w:trPr>
          <w:cantSplit/>
        </w:trPr>
        <w:tc>
          <w:tcPr>
            <w:tcW w:w="567" w:type="dxa"/>
            <w:tcBorders>
              <w:top w:val="single" w:sz="6" w:space="0" w:color="auto"/>
              <w:left w:val="single" w:sz="6" w:space="0" w:color="auto"/>
              <w:bottom w:val="single" w:sz="6" w:space="0" w:color="auto"/>
              <w:right w:val="single" w:sz="6" w:space="0" w:color="auto"/>
            </w:tcBorders>
          </w:tcPr>
          <w:p w14:paraId="68D90E6B" w14:textId="77777777" w:rsidR="008770E9" w:rsidRPr="00700022" w:rsidRDefault="008770E9" w:rsidP="00781777">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6A0B1B53" w14:textId="77777777" w:rsidR="008770E9" w:rsidRPr="00700022" w:rsidRDefault="008770E9" w:rsidP="00781777">
            <w:pPr>
              <w:pStyle w:val="Tabletext2"/>
            </w:pPr>
            <w:r w:rsidRPr="00700022">
              <w:t>made in relation to an injury that is a disease for the purposes of the SRC Act</w:t>
            </w:r>
          </w:p>
        </w:tc>
        <w:tc>
          <w:tcPr>
            <w:tcW w:w="3898" w:type="dxa"/>
            <w:tcBorders>
              <w:top w:val="single" w:sz="6" w:space="0" w:color="auto"/>
              <w:left w:val="single" w:sz="6" w:space="0" w:color="auto"/>
              <w:bottom w:val="single" w:sz="6" w:space="0" w:color="auto"/>
              <w:right w:val="single" w:sz="6" w:space="0" w:color="auto"/>
            </w:tcBorders>
          </w:tcPr>
          <w:p w14:paraId="4724340A" w14:textId="77777777" w:rsidR="008770E9" w:rsidRPr="00700022" w:rsidRDefault="008770E9" w:rsidP="00781777">
            <w:pPr>
              <w:pStyle w:val="Tabletext2"/>
            </w:pPr>
            <w:r w:rsidRPr="00700022">
              <w:t>suffered on or after 10 June 1997.</w:t>
            </w:r>
          </w:p>
        </w:tc>
      </w:tr>
    </w:tbl>
    <w:p w14:paraId="746D04D4" w14:textId="77777777" w:rsidR="008770E9" w:rsidRPr="00700022" w:rsidRDefault="008770E9" w:rsidP="003A0A1A">
      <w:pPr>
        <w:rPr>
          <w:lang w:val="en-AU"/>
        </w:rPr>
      </w:pPr>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55273AB4" w14:textId="77777777" w:rsidTr="00BB2E95">
        <w:trPr>
          <w:cantSplit/>
        </w:trPr>
        <w:tc>
          <w:tcPr>
            <w:tcW w:w="992" w:type="dxa"/>
          </w:tcPr>
          <w:p w14:paraId="155F41C3" w14:textId="77777777" w:rsidR="008770E9" w:rsidRPr="00700022" w:rsidRDefault="008770E9" w:rsidP="00652432">
            <w:pPr>
              <w:pStyle w:val="Sectiontext0"/>
              <w:jc w:val="center"/>
            </w:pPr>
          </w:p>
        </w:tc>
        <w:tc>
          <w:tcPr>
            <w:tcW w:w="567" w:type="dxa"/>
          </w:tcPr>
          <w:p w14:paraId="026A9C5A" w14:textId="77777777" w:rsidR="008770E9" w:rsidRPr="00700022" w:rsidRDefault="008770E9" w:rsidP="00652432">
            <w:pPr>
              <w:pStyle w:val="Sectiontext0"/>
            </w:pPr>
            <w:r w:rsidRPr="00700022">
              <w:t>c.</w:t>
            </w:r>
          </w:p>
        </w:tc>
        <w:tc>
          <w:tcPr>
            <w:tcW w:w="7796" w:type="dxa"/>
          </w:tcPr>
          <w:p w14:paraId="4EFCD940" w14:textId="77777777" w:rsidR="008770E9" w:rsidRPr="00700022" w:rsidRDefault="008770E9" w:rsidP="00652432">
            <w:pPr>
              <w:pStyle w:val="Sectiontext0"/>
            </w:pPr>
            <w:r w:rsidRPr="00700022">
              <w:t>The degree of permanent impairment of the member as a result of the injury is finally determined, under section 24 of the SRC Act, to be not less than 80%.</w:t>
            </w:r>
          </w:p>
        </w:tc>
      </w:tr>
      <w:tr w:rsidR="008770E9" w:rsidRPr="00700022" w14:paraId="50C9EFA9" w14:textId="77777777" w:rsidTr="00BB2E95">
        <w:tc>
          <w:tcPr>
            <w:tcW w:w="992" w:type="dxa"/>
          </w:tcPr>
          <w:p w14:paraId="5D03DCB0" w14:textId="77777777" w:rsidR="008770E9" w:rsidRPr="00700022" w:rsidRDefault="008770E9" w:rsidP="00652432">
            <w:pPr>
              <w:pStyle w:val="Sectiontext0"/>
              <w:jc w:val="center"/>
            </w:pPr>
            <w:r w:rsidRPr="00700022">
              <w:t>2.</w:t>
            </w:r>
          </w:p>
        </w:tc>
        <w:tc>
          <w:tcPr>
            <w:tcW w:w="8363" w:type="dxa"/>
            <w:gridSpan w:val="2"/>
          </w:tcPr>
          <w:p w14:paraId="783628D8" w14:textId="77777777" w:rsidR="008770E9" w:rsidRPr="00700022" w:rsidRDefault="008770E9" w:rsidP="00652432">
            <w:pPr>
              <w:pStyle w:val="Sectiontext0"/>
            </w:pPr>
            <w:r w:rsidRPr="00700022">
              <w:t>The SIA in relation to the member is the total of the amounts payable in relation to the member under this Division.</w:t>
            </w:r>
          </w:p>
        </w:tc>
      </w:tr>
      <w:tr w:rsidR="008770E9" w:rsidRPr="00700022" w14:paraId="50251F55" w14:textId="77777777" w:rsidTr="00BB2E95">
        <w:tc>
          <w:tcPr>
            <w:tcW w:w="992" w:type="dxa"/>
          </w:tcPr>
          <w:p w14:paraId="6DFC16B6" w14:textId="77777777" w:rsidR="008770E9" w:rsidRPr="00700022" w:rsidRDefault="008770E9" w:rsidP="00652432">
            <w:pPr>
              <w:pStyle w:val="Sectiontext0"/>
              <w:jc w:val="center"/>
            </w:pPr>
            <w:r w:rsidRPr="00700022">
              <w:t>3.</w:t>
            </w:r>
          </w:p>
        </w:tc>
        <w:tc>
          <w:tcPr>
            <w:tcW w:w="8363" w:type="dxa"/>
            <w:gridSpan w:val="2"/>
          </w:tcPr>
          <w:p w14:paraId="7B0028AB" w14:textId="77777777" w:rsidR="008770E9" w:rsidRPr="00700022" w:rsidRDefault="008770E9" w:rsidP="00652432">
            <w:pPr>
              <w:pStyle w:val="Sectiontext0"/>
            </w:pPr>
            <w:r w:rsidRPr="00700022">
              <w:t>The SIA is payable in addition to any SRC compensation that is payable in relation to the member in respect of the injury.</w:t>
            </w:r>
          </w:p>
        </w:tc>
      </w:tr>
      <w:tr w:rsidR="008770E9" w:rsidRPr="00700022" w14:paraId="7151AEC7" w14:textId="77777777" w:rsidTr="00BB2E95">
        <w:tc>
          <w:tcPr>
            <w:tcW w:w="992" w:type="dxa"/>
          </w:tcPr>
          <w:p w14:paraId="3B2FD96B" w14:textId="77777777" w:rsidR="008770E9" w:rsidRPr="00700022" w:rsidRDefault="008770E9" w:rsidP="00652432">
            <w:pPr>
              <w:pStyle w:val="Sectiontext0"/>
              <w:jc w:val="center"/>
            </w:pPr>
            <w:r w:rsidRPr="00700022">
              <w:t>4.</w:t>
            </w:r>
          </w:p>
        </w:tc>
        <w:tc>
          <w:tcPr>
            <w:tcW w:w="8363" w:type="dxa"/>
            <w:gridSpan w:val="2"/>
          </w:tcPr>
          <w:p w14:paraId="35B4BA09" w14:textId="77777777" w:rsidR="008770E9" w:rsidRPr="00700022" w:rsidRDefault="008770E9" w:rsidP="00652432">
            <w:pPr>
              <w:pStyle w:val="Sectiontext0"/>
            </w:pPr>
            <w:r w:rsidRPr="00700022">
              <w:t>The SIA is payable whether or not the member makes a request, under section 43 of the SRC Act, that the SRC compensation in respect of the injury not be paid to, or for the benefit of, the member.</w:t>
            </w:r>
          </w:p>
        </w:tc>
      </w:tr>
      <w:tr w:rsidR="008770E9" w:rsidRPr="00700022" w14:paraId="5E0298B9" w14:textId="77777777" w:rsidTr="00BB2E95">
        <w:tc>
          <w:tcPr>
            <w:tcW w:w="992" w:type="dxa"/>
          </w:tcPr>
          <w:p w14:paraId="65AAFB61" w14:textId="77777777" w:rsidR="008770E9" w:rsidRPr="00700022" w:rsidRDefault="008770E9" w:rsidP="00652432">
            <w:pPr>
              <w:pStyle w:val="Sectiontext0"/>
              <w:jc w:val="center"/>
            </w:pPr>
            <w:r w:rsidRPr="00700022">
              <w:t>5.</w:t>
            </w:r>
          </w:p>
        </w:tc>
        <w:tc>
          <w:tcPr>
            <w:tcW w:w="8363" w:type="dxa"/>
            <w:gridSpan w:val="2"/>
          </w:tcPr>
          <w:p w14:paraId="6B7AB870" w14:textId="77777777" w:rsidR="008770E9" w:rsidRPr="00700022" w:rsidRDefault="008770E9" w:rsidP="00652432">
            <w:pPr>
              <w:pStyle w:val="Sectiontext0"/>
            </w:pPr>
            <w:r w:rsidRPr="00700022">
              <w:t>The SIA is payable whether or not the member chooses, under section 45 of the SRC Act, to begin proceedings in relation to damages.</w:t>
            </w:r>
          </w:p>
        </w:tc>
      </w:tr>
    </w:tbl>
    <w:p w14:paraId="24A9CAC0" w14:textId="58FC12A0" w:rsidR="008770E9" w:rsidRPr="00700022" w:rsidRDefault="008770E9" w:rsidP="00132882">
      <w:pPr>
        <w:pStyle w:val="Heading6"/>
      </w:pPr>
      <w:bookmarkStart w:id="5161" w:name="bk20540PM11213CalculationoftheSIA"/>
      <w:bookmarkStart w:id="5162" w:name="bk25027PM11212CalculationoftheSIA"/>
      <w:bookmarkStart w:id="5163" w:name="bk13455811212CalculationoftheSIA"/>
      <w:bookmarkStart w:id="5164" w:name="_Toc192863636"/>
      <w:r w:rsidRPr="00700022">
        <w:t>11.2.11</w:t>
      </w:r>
      <w:r w:rsidR="00E85499">
        <w:tab/>
      </w:r>
      <w:r w:rsidRPr="00700022">
        <w:t>Calculation of the SIA</w:t>
      </w:r>
      <w:bookmarkEnd w:id="5164"/>
    </w:p>
    <w:tbl>
      <w:tblPr>
        <w:tblW w:w="0" w:type="auto"/>
        <w:tblInd w:w="113" w:type="dxa"/>
        <w:tblLayout w:type="fixed"/>
        <w:tblLook w:val="0000" w:firstRow="0" w:lastRow="0" w:firstColumn="0" w:lastColumn="0" w:noHBand="0" w:noVBand="0"/>
      </w:tblPr>
      <w:tblGrid>
        <w:gridCol w:w="992"/>
        <w:gridCol w:w="567"/>
        <w:gridCol w:w="7800"/>
      </w:tblGrid>
      <w:tr w:rsidR="008770E9" w:rsidRPr="00700022" w14:paraId="6C38B37C" w14:textId="77777777" w:rsidTr="00BB2E95">
        <w:tc>
          <w:tcPr>
            <w:tcW w:w="992" w:type="dxa"/>
          </w:tcPr>
          <w:bookmarkEnd w:id="5161"/>
          <w:bookmarkEnd w:id="5162"/>
          <w:bookmarkEnd w:id="5163"/>
          <w:p w14:paraId="20D3DD8D" w14:textId="77777777" w:rsidR="008770E9" w:rsidRPr="00700022" w:rsidRDefault="008770E9" w:rsidP="00652432">
            <w:pPr>
              <w:pStyle w:val="Sectiontext0"/>
              <w:jc w:val="center"/>
            </w:pPr>
            <w:r w:rsidRPr="00700022">
              <w:t>1.</w:t>
            </w:r>
          </w:p>
        </w:tc>
        <w:tc>
          <w:tcPr>
            <w:tcW w:w="8367" w:type="dxa"/>
            <w:gridSpan w:val="2"/>
          </w:tcPr>
          <w:p w14:paraId="7AE72DBB" w14:textId="77777777" w:rsidR="008770E9" w:rsidRPr="00700022" w:rsidRDefault="008770E9" w:rsidP="00652432">
            <w:pPr>
              <w:pStyle w:val="Sectiontext0"/>
              <w:rPr>
                <w:bCs/>
              </w:rPr>
            </w:pPr>
            <w:r w:rsidRPr="00700022">
              <w:rPr>
                <w:bCs/>
              </w:rPr>
              <w:t>The basic amount of SIA in relation to a member is this amount.</w:t>
            </w:r>
          </w:p>
          <w:p w14:paraId="11D25207" w14:textId="77777777" w:rsidR="008770E9" w:rsidRPr="00700022" w:rsidRDefault="008770E9" w:rsidP="00652432">
            <w:pPr>
              <w:pStyle w:val="Sectiontext0"/>
              <w:rPr>
                <w:b/>
                <w:bCs/>
              </w:rPr>
            </w:pPr>
            <w:r w:rsidRPr="00700022">
              <w:rPr>
                <w:b/>
                <w:bCs/>
              </w:rPr>
              <w:t>A - B</w:t>
            </w:r>
          </w:p>
          <w:p w14:paraId="4CA18A05" w14:textId="77777777" w:rsidR="008770E9" w:rsidRPr="00700022" w:rsidRDefault="008770E9" w:rsidP="00652432">
            <w:pPr>
              <w:pStyle w:val="Sectiontext0"/>
            </w:pPr>
            <w:r w:rsidRPr="00700022">
              <w:rPr>
                <w:bCs/>
              </w:rPr>
              <w:t>where:</w:t>
            </w:r>
          </w:p>
        </w:tc>
      </w:tr>
      <w:tr w:rsidR="008770E9" w:rsidRPr="00700022" w14:paraId="72F0D185" w14:textId="77777777" w:rsidTr="00BB2E95">
        <w:trPr>
          <w:cantSplit/>
        </w:trPr>
        <w:tc>
          <w:tcPr>
            <w:tcW w:w="992" w:type="dxa"/>
          </w:tcPr>
          <w:p w14:paraId="564A9BCC" w14:textId="77777777" w:rsidR="008770E9" w:rsidRPr="00700022" w:rsidRDefault="008770E9" w:rsidP="00652432">
            <w:pPr>
              <w:pStyle w:val="Sectiontext0"/>
              <w:jc w:val="center"/>
            </w:pPr>
          </w:p>
        </w:tc>
        <w:tc>
          <w:tcPr>
            <w:tcW w:w="567" w:type="dxa"/>
          </w:tcPr>
          <w:p w14:paraId="0747D5C7" w14:textId="77777777" w:rsidR="008770E9" w:rsidRPr="00700022" w:rsidRDefault="008770E9" w:rsidP="00652432">
            <w:pPr>
              <w:pStyle w:val="Sectiontext0"/>
              <w:rPr>
                <w:b/>
                <w:szCs w:val="22"/>
              </w:rPr>
            </w:pPr>
            <w:r w:rsidRPr="00700022">
              <w:rPr>
                <w:b/>
                <w:szCs w:val="22"/>
              </w:rPr>
              <w:t>A</w:t>
            </w:r>
          </w:p>
        </w:tc>
        <w:tc>
          <w:tcPr>
            <w:tcW w:w="7800" w:type="dxa"/>
          </w:tcPr>
          <w:p w14:paraId="69E0DFA6" w14:textId="77777777" w:rsidR="008770E9" w:rsidRPr="00700022" w:rsidRDefault="008770E9" w:rsidP="00652432">
            <w:pPr>
              <w:pStyle w:val="Sectiontext0"/>
            </w:pPr>
            <w:r w:rsidRPr="00700022">
              <w:rPr>
                <w:rFonts w:cs="Arial"/>
                <w:color w:val="000000"/>
              </w:rPr>
              <w:t>is the total of the maximum amount of permanent impairment compensation payable under the SRC Act, plus $68,063.38.</w:t>
            </w:r>
          </w:p>
        </w:tc>
      </w:tr>
      <w:tr w:rsidR="008770E9" w:rsidRPr="00700022" w14:paraId="698A450D" w14:textId="77777777" w:rsidTr="00BB2E95">
        <w:trPr>
          <w:cantSplit/>
        </w:trPr>
        <w:tc>
          <w:tcPr>
            <w:tcW w:w="992" w:type="dxa"/>
          </w:tcPr>
          <w:p w14:paraId="1BA2E2F0" w14:textId="77777777" w:rsidR="008770E9" w:rsidRPr="00700022" w:rsidRDefault="008770E9" w:rsidP="00652432">
            <w:pPr>
              <w:pStyle w:val="Sectiontext0"/>
              <w:jc w:val="center"/>
            </w:pPr>
          </w:p>
        </w:tc>
        <w:tc>
          <w:tcPr>
            <w:tcW w:w="567" w:type="dxa"/>
          </w:tcPr>
          <w:p w14:paraId="52E8E256" w14:textId="77777777" w:rsidR="008770E9" w:rsidRPr="00700022" w:rsidRDefault="008770E9" w:rsidP="00652432">
            <w:pPr>
              <w:pStyle w:val="Sectiontext0"/>
              <w:rPr>
                <w:b/>
                <w:szCs w:val="22"/>
              </w:rPr>
            </w:pPr>
            <w:r w:rsidRPr="00700022">
              <w:rPr>
                <w:b/>
                <w:szCs w:val="22"/>
              </w:rPr>
              <w:t>B</w:t>
            </w:r>
          </w:p>
        </w:tc>
        <w:tc>
          <w:tcPr>
            <w:tcW w:w="7800" w:type="dxa"/>
          </w:tcPr>
          <w:p w14:paraId="4B3FCC37" w14:textId="77777777" w:rsidR="008770E9" w:rsidRPr="00700022" w:rsidRDefault="008770E9" w:rsidP="00652432">
            <w:pPr>
              <w:pStyle w:val="Sectiontext0"/>
              <w:rPr>
                <w:rFonts w:cs="Arial"/>
                <w:color w:val="000000"/>
              </w:rPr>
            </w:pPr>
            <w:r w:rsidRPr="00700022">
              <w:t>is the total amount of SRC Act compensation payable (or that would be payable but for a request under section 43 of the SRC Act or an election under section 45 of that Act) to the member in respect of the injury.</w:t>
            </w:r>
          </w:p>
        </w:tc>
      </w:tr>
      <w:tr w:rsidR="008770E9" w:rsidRPr="00700022" w14:paraId="153EACCB" w14:textId="77777777" w:rsidTr="00BB2E95">
        <w:tc>
          <w:tcPr>
            <w:tcW w:w="992" w:type="dxa"/>
          </w:tcPr>
          <w:p w14:paraId="7887F336" w14:textId="77777777" w:rsidR="008770E9" w:rsidRPr="00700022" w:rsidRDefault="008770E9" w:rsidP="00652432">
            <w:pPr>
              <w:pStyle w:val="Sectiontext0"/>
              <w:jc w:val="center"/>
            </w:pPr>
            <w:r w:rsidRPr="00700022">
              <w:t>2.</w:t>
            </w:r>
          </w:p>
        </w:tc>
        <w:tc>
          <w:tcPr>
            <w:tcW w:w="8367" w:type="dxa"/>
            <w:gridSpan w:val="2"/>
          </w:tcPr>
          <w:p w14:paraId="128A699D" w14:textId="77777777" w:rsidR="008770E9" w:rsidRPr="00700022" w:rsidRDefault="008770E9" w:rsidP="00652432">
            <w:pPr>
              <w:pStyle w:val="Sectiontext0"/>
            </w:pPr>
            <w:r w:rsidRPr="00700022">
              <w:t>An amount of $70,277.43 is payable, in addition to the basic amount, for each person who was a dependent child of the member at the time of the assessment of the member’s SRC compensation under section 24 of the SRC Act.</w:t>
            </w:r>
          </w:p>
          <w:p w14:paraId="6CC679E1" w14:textId="64F2C9B2" w:rsidR="008770E9" w:rsidRPr="00700022" w:rsidRDefault="008770E9" w:rsidP="00D4265B">
            <w:pPr>
              <w:pStyle w:val="notepara"/>
            </w:pPr>
            <w:r w:rsidRPr="00700022">
              <w:rPr>
                <w:b/>
              </w:rPr>
              <w:t>Note:</w:t>
            </w:r>
            <w:r w:rsidR="009274EF">
              <w:tab/>
            </w:r>
            <w:r w:rsidRPr="00700022">
              <w:t xml:space="preserve">The dollar amounts in this section are indexed. </w:t>
            </w:r>
          </w:p>
        </w:tc>
      </w:tr>
    </w:tbl>
    <w:p w14:paraId="2077AB8F" w14:textId="596FCC4C" w:rsidR="008770E9" w:rsidRPr="00700022" w:rsidRDefault="008770E9" w:rsidP="00132882">
      <w:pPr>
        <w:pStyle w:val="Heading6"/>
      </w:pPr>
      <w:bookmarkStart w:id="5165" w:name="bk20540PM11214WhotheSIAispayableto"/>
      <w:bookmarkStart w:id="5166" w:name="bk25027PM11213WhotheSIAispayableto"/>
      <w:bookmarkStart w:id="5167" w:name="bk13455811213WhotheSIAispayableto"/>
      <w:bookmarkStart w:id="5168" w:name="_Toc192863637"/>
      <w:r w:rsidRPr="00700022">
        <w:lastRenderedPageBreak/>
        <w:t>11.2.12</w:t>
      </w:r>
      <w:r w:rsidR="00E85499">
        <w:tab/>
      </w:r>
      <w:r w:rsidRPr="00700022">
        <w:t>Who the SIA is payable to</w:t>
      </w:r>
      <w:bookmarkEnd w:id="5168"/>
    </w:p>
    <w:tbl>
      <w:tblPr>
        <w:tblW w:w="0" w:type="auto"/>
        <w:tblInd w:w="113" w:type="dxa"/>
        <w:tblLayout w:type="fixed"/>
        <w:tblLook w:val="0000" w:firstRow="0" w:lastRow="0" w:firstColumn="0" w:lastColumn="0" w:noHBand="0" w:noVBand="0"/>
      </w:tblPr>
      <w:tblGrid>
        <w:gridCol w:w="992"/>
        <w:gridCol w:w="8363"/>
      </w:tblGrid>
      <w:tr w:rsidR="008770E9" w:rsidRPr="00700022" w14:paraId="54BF17EA" w14:textId="77777777" w:rsidTr="00BB2E95">
        <w:tc>
          <w:tcPr>
            <w:tcW w:w="992" w:type="dxa"/>
          </w:tcPr>
          <w:bookmarkEnd w:id="5165"/>
          <w:bookmarkEnd w:id="5166"/>
          <w:bookmarkEnd w:id="5167"/>
          <w:p w14:paraId="29FD4F30" w14:textId="77777777" w:rsidR="008770E9" w:rsidRPr="00700022" w:rsidRDefault="008770E9" w:rsidP="00652432">
            <w:pPr>
              <w:pStyle w:val="Sectiontext0"/>
              <w:jc w:val="center"/>
            </w:pPr>
            <w:r w:rsidRPr="00700022">
              <w:t>1.</w:t>
            </w:r>
          </w:p>
        </w:tc>
        <w:tc>
          <w:tcPr>
            <w:tcW w:w="8363" w:type="dxa"/>
          </w:tcPr>
          <w:p w14:paraId="75D3ADCA" w14:textId="77777777" w:rsidR="008770E9" w:rsidRPr="00700022" w:rsidRDefault="008770E9" w:rsidP="00652432">
            <w:pPr>
              <w:pStyle w:val="Sectiontext0"/>
            </w:pPr>
            <w:r w:rsidRPr="00700022">
              <w:t>The SIA in relation to a member is payable to the member.</w:t>
            </w:r>
          </w:p>
        </w:tc>
      </w:tr>
      <w:tr w:rsidR="008770E9" w:rsidRPr="00700022" w14:paraId="4274F644" w14:textId="77777777" w:rsidTr="00BB2E95">
        <w:tc>
          <w:tcPr>
            <w:tcW w:w="992" w:type="dxa"/>
          </w:tcPr>
          <w:p w14:paraId="42055DD3" w14:textId="77777777" w:rsidR="008770E9" w:rsidRPr="00700022" w:rsidRDefault="008770E9" w:rsidP="00652432">
            <w:pPr>
              <w:pStyle w:val="Sectiontext0"/>
              <w:jc w:val="center"/>
            </w:pPr>
            <w:r w:rsidRPr="00700022">
              <w:t>2.</w:t>
            </w:r>
          </w:p>
        </w:tc>
        <w:tc>
          <w:tcPr>
            <w:tcW w:w="8363" w:type="dxa"/>
          </w:tcPr>
          <w:p w14:paraId="62ED3E1E" w14:textId="03C1247D" w:rsidR="008770E9" w:rsidRPr="00700022" w:rsidRDefault="00087830" w:rsidP="00652432">
            <w:pPr>
              <w:pStyle w:val="Sectiontext0"/>
            </w:pPr>
            <w:r w:rsidRPr="00700022">
              <w:t>If an amount is payable under subsection 11.2.11.2 and the member does not have primary responsibility for the daily care of the child, the payment is payable to the person who has primary responsibility for the daily care of the child.</w:t>
            </w:r>
          </w:p>
        </w:tc>
      </w:tr>
    </w:tbl>
    <w:p w14:paraId="1C1861BA" w14:textId="3EE93163" w:rsidR="008770E9" w:rsidRPr="00700022" w:rsidRDefault="008770E9" w:rsidP="00132882">
      <w:pPr>
        <w:pStyle w:val="Heading6"/>
      </w:pPr>
      <w:bookmarkStart w:id="5169" w:name="bk20540PM11215InterimpaymentofSIA"/>
      <w:bookmarkStart w:id="5170" w:name="bk25027PM11214InterimpaymentofSIA"/>
      <w:bookmarkStart w:id="5171" w:name="bk13455811214InterimpaymentofSIA"/>
      <w:bookmarkStart w:id="5172" w:name="_Toc192863638"/>
      <w:r w:rsidRPr="00700022">
        <w:t>11.2.13</w:t>
      </w:r>
      <w:r w:rsidR="00E85499">
        <w:tab/>
      </w:r>
      <w:r w:rsidRPr="00700022">
        <w:t>Interim payment of SIA</w:t>
      </w:r>
      <w:bookmarkEnd w:id="5172"/>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76C45C03" w14:textId="77777777" w:rsidTr="00D4265B">
        <w:tc>
          <w:tcPr>
            <w:tcW w:w="992" w:type="dxa"/>
          </w:tcPr>
          <w:bookmarkEnd w:id="5169"/>
          <w:bookmarkEnd w:id="5170"/>
          <w:bookmarkEnd w:id="5171"/>
          <w:p w14:paraId="6E69D9EF" w14:textId="77777777" w:rsidR="008770E9" w:rsidRPr="00700022" w:rsidRDefault="008770E9" w:rsidP="00652432">
            <w:pPr>
              <w:pStyle w:val="Sectiontext0"/>
              <w:jc w:val="center"/>
            </w:pPr>
            <w:r w:rsidRPr="00700022">
              <w:t>1.</w:t>
            </w:r>
          </w:p>
        </w:tc>
        <w:tc>
          <w:tcPr>
            <w:tcW w:w="8363" w:type="dxa"/>
            <w:gridSpan w:val="2"/>
          </w:tcPr>
          <w:p w14:paraId="6DDA9CF5" w14:textId="77777777" w:rsidR="008770E9" w:rsidRPr="00700022" w:rsidRDefault="008770E9" w:rsidP="00652432">
            <w:pPr>
              <w:pStyle w:val="Sectiontext0"/>
            </w:pPr>
            <w:r w:rsidRPr="00700022">
              <w:t>This section applies if, under section 25 of the SRC Act, both these conditions are met.</w:t>
            </w:r>
          </w:p>
        </w:tc>
      </w:tr>
      <w:tr w:rsidR="008770E9" w:rsidRPr="00700022" w14:paraId="08F596A4" w14:textId="77777777" w:rsidTr="00D4265B">
        <w:trPr>
          <w:cantSplit/>
        </w:trPr>
        <w:tc>
          <w:tcPr>
            <w:tcW w:w="992" w:type="dxa"/>
          </w:tcPr>
          <w:p w14:paraId="660AC66A" w14:textId="77777777" w:rsidR="008770E9" w:rsidRPr="00700022" w:rsidRDefault="008770E9" w:rsidP="00652432">
            <w:pPr>
              <w:pStyle w:val="Sectiontext0"/>
              <w:jc w:val="center"/>
            </w:pPr>
          </w:p>
        </w:tc>
        <w:tc>
          <w:tcPr>
            <w:tcW w:w="567" w:type="dxa"/>
          </w:tcPr>
          <w:p w14:paraId="466ABCEE" w14:textId="77777777" w:rsidR="008770E9" w:rsidRPr="00700022" w:rsidRDefault="008770E9" w:rsidP="00652432">
            <w:pPr>
              <w:pStyle w:val="Sectiontext0"/>
            </w:pPr>
            <w:r w:rsidRPr="00700022">
              <w:t>a.</w:t>
            </w:r>
          </w:p>
        </w:tc>
        <w:tc>
          <w:tcPr>
            <w:tcW w:w="7796" w:type="dxa"/>
          </w:tcPr>
          <w:p w14:paraId="07DEC9EF" w14:textId="77777777" w:rsidR="008770E9" w:rsidRPr="00700022" w:rsidRDefault="008770E9" w:rsidP="00652432">
            <w:pPr>
              <w:pStyle w:val="Sectiontext0"/>
            </w:pPr>
            <w:r w:rsidRPr="00700022">
              <w:t>An interim payment of SRC compensation is made to the member in respect of the injury.</w:t>
            </w:r>
          </w:p>
        </w:tc>
      </w:tr>
      <w:tr w:rsidR="008770E9" w:rsidRPr="00700022" w14:paraId="5EFD213E" w14:textId="77777777" w:rsidTr="00D4265B">
        <w:trPr>
          <w:cantSplit/>
        </w:trPr>
        <w:tc>
          <w:tcPr>
            <w:tcW w:w="992" w:type="dxa"/>
          </w:tcPr>
          <w:p w14:paraId="50A0C9A0" w14:textId="77777777" w:rsidR="008770E9" w:rsidRPr="00700022" w:rsidRDefault="008770E9" w:rsidP="00652432">
            <w:pPr>
              <w:pStyle w:val="Sectiontext0"/>
              <w:jc w:val="center"/>
            </w:pPr>
          </w:p>
        </w:tc>
        <w:tc>
          <w:tcPr>
            <w:tcW w:w="567" w:type="dxa"/>
          </w:tcPr>
          <w:p w14:paraId="4363D3DE" w14:textId="77777777" w:rsidR="008770E9" w:rsidRPr="00700022" w:rsidRDefault="008770E9" w:rsidP="00652432">
            <w:pPr>
              <w:pStyle w:val="Sectiontext0"/>
            </w:pPr>
            <w:r w:rsidRPr="00700022">
              <w:t>b.</w:t>
            </w:r>
          </w:p>
        </w:tc>
        <w:tc>
          <w:tcPr>
            <w:tcW w:w="7796" w:type="dxa"/>
          </w:tcPr>
          <w:p w14:paraId="67C3D632" w14:textId="77777777" w:rsidR="008770E9" w:rsidRPr="00700022" w:rsidRDefault="008770E9" w:rsidP="00652432">
            <w:pPr>
              <w:pStyle w:val="Sectiontext0"/>
            </w:pPr>
            <w:r w:rsidRPr="00700022">
              <w:t>The amount has been assessed on an interim determination that the degree of permanent impairment of the member is not less than 80%.</w:t>
            </w:r>
          </w:p>
        </w:tc>
      </w:tr>
      <w:tr w:rsidR="008770E9" w:rsidRPr="00700022" w14:paraId="07D9700A" w14:textId="77777777" w:rsidTr="00D4265B">
        <w:tc>
          <w:tcPr>
            <w:tcW w:w="992" w:type="dxa"/>
          </w:tcPr>
          <w:p w14:paraId="2FF122A3" w14:textId="77777777" w:rsidR="008770E9" w:rsidRPr="00700022" w:rsidRDefault="008770E9" w:rsidP="00652432">
            <w:pPr>
              <w:pStyle w:val="Sectiontext0"/>
              <w:jc w:val="center"/>
            </w:pPr>
            <w:r w:rsidRPr="00700022">
              <w:t>2.</w:t>
            </w:r>
          </w:p>
        </w:tc>
        <w:tc>
          <w:tcPr>
            <w:tcW w:w="8363" w:type="dxa"/>
            <w:gridSpan w:val="2"/>
          </w:tcPr>
          <w:p w14:paraId="50CA9C42" w14:textId="77777777" w:rsidR="008770E9" w:rsidRPr="00700022" w:rsidRDefault="008770E9" w:rsidP="00652432">
            <w:pPr>
              <w:pStyle w:val="Sectiontext0"/>
            </w:pPr>
            <w:r w:rsidRPr="00700022">
              <w:t xml:space="preserve">An interim payment of SIA is payable to the member. </w:t>
            </w:r>
          </w:p>
        </w:tc>
      </w:tr>
      <w:tr w:rsidR="008770E9" w:rsidRPr="00700022" w14:paraId="418E18E1" w14:textId="77777777" w:rsidTr="00D4265B">
        <w:tc>
          <w:tcPr>
            <w:tcW w:w="992" w:type="dxa"/>
          </w:tcPr>
          <w:p w14:paraId="3BABDDDD" w14:textId="77777777" w:rsidR="008770E9" w:rsidRPr="00700022" w:rsidRDefault="008770E9" w:rsidP="00652432">
            <w:pPr>
              <w:pStyle w:val="Sectiontext0"/>
              <w:jc w:val="center"/>
            </w:pPr>
            <w:r w:rsidRPr="00700022">
              <w:t>3.</w:t>
            </w:r>
          </w:p>
        </w:tc>
        <w:tc>
          <w:tcPr>
            <w:tcW w:w="8363" w:type="dxa"/>
            <w:gridSpan w:val="2"/>
          </w:tcPr>
          <w:p w14:paraId="4B6B43E5" w14:textId="77777777" w:rsidR="008770E9" w:rsidRPr="00700022" w:rsidRDefault="008770E9" w:rsidP="00652432">
            <w:pPr>
              <w:pStyle w:val="Sectiontext0"/>
            </w:pPr>
            <w:r w:rsidRPr="00700022">
              <w:t>The interim payment amount is this amount.</w:t>
            </w:r>
          </w:p>
          <w:p w14:paraId="6D189582" w14:textId="77777777" w:rsidR="008770E9" w:rsidRPr="00700022" w:rsidRDefault="008770E9" w:rsidP="00652432">
            <w:pPr>
              <w:pStyle w:val="Sectiontext0"/>
              <w:rPr>
                <w:b/>
              </w:rPr>
            </w:pPr>
            <w:r w:rsidRPr="00700022">
              <w:rPr>
                <w:b/>
              </w:rPr>
              <w:t>A – B</w:t>
            </w:r>
          </w:p>
          <w:p w14:paraId="632C9CF4" w14:textId="77777777" w:rsidR="008770E9" w:rsidRPr="00700022" w:rsidRDefault="008770E9" w:rsidP="00652432">
            <w:pPr>
              <w:pStyle w:val="Sectiontext0"/>
            </w:pPr>
            <w:r w:rsidRPr="00700022">
              <w:t>where:</w:t>
            </w:r>
          </w:p>
        </w:tc>
      </w:tr>
      <w:tr w:rsidR="008770E9" w:rsidRPr="00700022" w14:paraId="395B11ED" w14:textId="77777777" w:rsidTr="00D4265B">
        <w:trPr>
          <w:cantSplit/>
        </w:trPr>
        <w:tc>
          <w:tcPr>
            <w:tcW w:w="992" w:type="dxa"/>
          </w:tcPr>
          <w:p w14:paraId="035D3A39" w14:textId="77777777" w:rsidR="008770E9" w:rsidRPr="00700022" w:rsidRDefault="008770E9" w:rsidP="00652432">
            <w:pPr>
              <w:pStyle w:val="Sectiontext0"/>
              <w:jc w:val="center"/>
            </w:pPr>
          </w:p>
        </w:tc>
        <w:tc>
          <w:tcPr>
            <w:tcW w:w="567" w:type="dxa"/>
          </w:tcPr>
          <w:p w14:paraId="2A8F3EF3" w14:textId="77777777" w:rsidR="008770E9" w:rsidRPr="00700022" w:rsidRDefault="008770E9" w:rsidP="00652432">
            <w:pPr>
              <w:pStyle w:val="Sectiontext0"/>
              <w:rPr>
                <w:b/>
                <w:szCs w:val="22"/>
              </w:rPr>
            </w:pPr>
            <w:r w:rsidRPr="00700022">
              <w:rPr>
                <w:b/>
                <w:szCs w:val="22"/>
              </w:rPr>
              <w:t>A</w:t>
            </w:r>
          </w:p>
        </w:tc>
        <w:tc>
          <w:tcPr>
            <w:tcW w:w="7796" w:type="dxa"/>
          </w:tcPr>
          <w:p w14:paraId="546ECA7D" w14:textId="77777777" w:rsidR="008770E9" w:rsidRPr="00700022" w:rsidRDefault="008770E9" w:rsidP="00652432">
            <w:pPr>
              <w:pStyle w:val="Sectiontext0"/>
            </w:pPr>
            <w:r w:rsidRPr="00700022">
              <w:rPr>
                <w:rFonts w:cs="Arial"/>
                <w:color w:val="000000"/>
              </w:rPr>
              <w:t>is the total of the maximum amount of permanent impairment compensation payable under the SRC Act, plus $68,063.38.</w:t>
            </w:r>
          </w:p>
        </w:tc>
      </w:tr>
      <w:tr w:rsidR="008770E9" w:rsidRPr="00700022" w14:paraId="4CC1492E" w14:textId="77777777" w:rsidTr="00D4265B">
        <w:trPr>
          <w:cantSplit/>
        </w:trPr>
        <w:tc>
          <w:tcPr>
            <w:tcW w:w="992" w:type="dxa"/>
          </w:tcPr>
          <w:p w14:paraId="75CB75E1" w14:textId="77777777" w:rsidR="008770E9" w:rsidRPr="00700022" w:rsidRDefault="008770E9" w:rsidP="00652432">
            <w:pPr>
              <w:pStyle w:val="Sectiontext0"/>
              <w:jc w:val="center"/>
            </w:pPr>
          </w:p>
        </w:tc>
        <w:tc>
          <w:tcPr>
            <w:tcW w:w="567" w:type="dxa"/>
          </w:tcPr>
          <w:p w14:paraId="19762F34" w14:textId="77777777" w:rsidR="008770E9" w:rsidRPr="00700022" w:rsidRDefault="008770E9" w:rsidP="00652432">
            <w:pPr>
              <w:pStyle w:val="Sectiontext0"/>
              <w:rPr>
                <w:b/>
                <w:szCs w:val="22"/>
              </w:rPr>
            </w:pPr>
            <w:r w:rsidRPr="00700022">
              <w:rPr>
                <w:b/>
                <w:szCs w:val="22"/>
              </w:rPr>
              <w:t>B</w:t>
            </w:r>
          </w:p>
        </w:tc>
        <w:tc>
          <w:tcPr>
            <w:tcW w:w="7796" w:type="dxa"/>
          </w:tcPr>
          <w:p w14:paraId="65FD981C" w14:textId="77777777" w:rsidR="008770E9" w:rsidRPr="00700022" w:rsidRDefault="008770E9" w:rsidP="00652432">
            <w:pPr>
              <w:pStyle w:val="Sectiontext0"/>
              <w:rPr>
                <w:rFonts w:cs="Arial"/>
                <w:color w:val="000000"/>
              </w:rPr>
            </w:pPr>
            <w:r w:rsidRPr="00700022">
              <w:t>is the maximum total amount of SRC Act compensation payable (or that would be payable but for a request under section 43 of the SRC Act or an election under section 45 of that Act) to the member in respect of the injury.</w:t>
            </w:r>
          </w:p>
        </w:tc>
      </w:tr>
      <w:tr w:rsidR="008770E9" w:rsidRPr="00700022" w14:paraId="692085A6" w14:textId="77777777" w:rsidTr="00D4265B">
        <w:tc>
          <w:tcPr>
            <w:tcW w:w="992" w:type="dxa"/>
          </w:tcPr>
          <w:p w14:paraId="2E214FD7" w14:textId="77777777" w:rsidR="008770E9" w:rsidRPr="00700022" w:rsidRDefault="008770E9" w:rsidP="00652432">
            <w:pPr>
              <w:pStyle w:val="Sectiontext0"/>
              <w:jc w:val="center"/>
            </w:pPr>
            <w:r w:rsidRPr="00700022">
              <w:t>4.</w:t>
            </w:r>
          </w:p>
        </w:tc>
        <w:tc>
          <w:tcPr>
            <w:tcW w:w="8363" w:type="dxa"/>
            <w:gridSpan w:val="2"/>
          </w:tcPr>
          <w:p w14:paraId="5D231D6F" w14:textId="77777777" w:rsidR="000418D1" w:rsidRDefault="008770E9" w:rsidP="00652432">
            <w:pPr>
              <w:pStyle w:val="Sectiontext0"/>
              <w:rPr>
                <w:b/>
              </w:rPr>
            </w:pPr>
            <w:r w:rsidRPr="00700022">
              <w:t>When, under section 24 of the SRC Act, the degree of permanent impairment of the member as a result of the injury is finally determined, there is payable to the member an amount of SIA equal to the difference (if any) between the basic amount and the interim payment amount.</w:t>
            </w:r>
            <w:r w:rsidR="000418D1" w:rsidRPr="00700022">
              <w:rPr>
                <w:b/>
              </w:rPr>
              <w:t xml:space="preserve"> </w:t>
            </w:r>
          </w:p>
          <w:p w14:paraId="4F00B4AF" w14:textId="3FEF5F2D" w:rsidR="008770E9" w:rsidRPr="00D4265B" w:rsidRDefault="000418D1" w:rsidP="00D403CB">
            <w:pPr>
              <w:pStyle w:val="notepara"/>
            </w:pPr>
            <w:r w:rsidRPr="00D4265B">
              <w:rPr>
                <w:b/>
              </w:rPr>
              <w:t>Note:</w:t>
            </w:r>
            <w:r w:rsidRPr="00D4265B">
              <w:tab/>
              <w:t>The dollar amounts in this section are indexed.</w:t>
            </w:r>
          </w:p>
        </w:tc>
      </w:tr>
    </w:tbl>
    <w:p w14:paraId="61E7C727" w14:textId="77777777" w:rsidR="006629D4" w:rsidRDefault="006629D4" w:rsidP="00D4265B">
      <w:pPr>
        <w:pStyle w:val="NoSpacing"/>
      </w:pPr>
    </w:p>
    <w:p w14:paraId="580E025C" w14:textId="13D01057" w:rsidR="008770E9" w:rsidRPr="00700022" w:rsidRDefault="006629D4" w:rsidP="0060734B">
      <w:pPr>
        <w:pStyle w:val="Heading4"/>
      </w:pPr>
      <w:r>
        <w:br w:type="column"/>
      </w:r>
      <w:bookmarkStart w:id="5173" w:name="_Toc192863639"/>
      <w:r w:rsidR="008770E9" w:rsidRPr="00700022">
        <w:lastRenderedPageBreak/>
        <w:t>Division 4: Avoidance of double benefits</w:t>
      </w:r>
      <w:bookmarkEnd w:id="5173"/>
    </w:p>
    <w:p w14:paraId="2C7D6EF2" w14:textId="4FB8F0FA" w:rsidR="008770E9" w:rsidRPr="00700022" w:rsidRDefault="008770E9" w:rsidP="00132882">
      <w:pPr>
        <w:pStyle w:val="Heading6"/>
      </w:pPr>
      <w:bookmarkStart w:id="5174" w:name="bk22612PM11216Noticeofproceedingsagains"/>
      <w:bookmarkStart w:id="5175" w:name="bk25016PM11215Noticeofproceedingsagains"/>
      <w:bookmarkStart w:id="5176" w:name="bk13460311215Noticeofproceedingsagainst"/>
      <w:bookmarkStart w:id="5177" w:name="_Toc192863640"/>
      <w:r w:rsidRPr="00700022">
        <w:t>11.2.14</w:t>
      </w:r>
      <w:r w:rsidR="00E85499">
        <w:tab/>
      </w:r>
      <w:r w:rsidRPr="00700022">
        <w:t>Notice of proceedings against a third party</w:t>
      </w:r>
      <w:bookmarkEnd w:id="5177"/>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1A249F09" w14:textId="77777777" w:rsidTr="00532B47">
        <w:tc>
          <w:tcPr>
            <w:tcW w:w="992" w:type="dxa"/>
          </w:tcPr>
          <w:bookmarkEnd w:id="5174"/>
          <w:bookmarkEnd w:id="5175"/>
          <w:bookmarkEnd w:id="5176"/>
          <w:p w14:paraId="631611F4" w14:textId="77777777" w:rsidR="008770E9" w:rsidRPr="00700022" w:rsidRDefault="008770E9" w:rsidP="00652432">
            <w:pPr>
              <w:pStyle w:val="Sectiontext0"/>
              <w:jc w:val="center"/>
            </w:pPr>
            <w:r w:rsidRPr="00700022">
              <w:t>1.</w:t>
            </w:r>
          </w:p>
        </w:tc>
        <w:tc>
          <w:tcPr>
            <w:tcW w:w="8363" w:type="dxa"/>
            <w:gridSpan w:val="2"/>
          </w:tcPr>
          <w:p w14:paraId="60BBA7E3" w14:textId="77777777" w:rsidR="008770E9" w:rsidRPr="00700022" w:rsidRDefault="008770E9" w:rsidP="00652432">
            <w:pPr>
              <w:pStyle w:val="Sectiontext0"/>
            </w:pPr>
            <w:r w:rsidRPr="00700022">
              <w:t xml:space="preserve">This section applies if all these conditions are met. </w:t>
            </w:r>
          </w:p>
        </w:tc>
      </w:tr>
      <w:tr w:rsidR="008770E9" w:rsidRPr="00700022" w14:paraId="4E5AC263" w14:textId="77777777" w:rsidTr="00532B47">
        <w:trPr>
          <w:cantSplit/>
        </w:trPr>
        <w:tc>
          <w:tcPr>
            <w:tcW w:w="992" w:type="dxa"/>
          </w:tcPr>
          <w:p w14:paraId="09F5E182" w14:textId="77777777" w:rsidR="008770E9" w:rsidRPr="00700022" w:rsidRDefault="008770E9" w:rsidP="00652432">
            <w:pPr>
              <w:pStyle w:val="Sectiontext0"/>
              <w:jc w:val="center"/>
            </w:pPr>
          </w:p>
        </w:tc>
        <w:tc>
          <w:tcPr>
            <w:tcW w:w="567" w:type="dxa"/>
          </w:tcPr>
          <w:p w14:paraId="38D8E569" w14:textId="77777777" w:rsidR="008770E9" w:rsidRPr="00700022" w:rsidRDefault="008770E9" w:rsidP="00652432">
            <w:pPr>
              <w:pStyle w:val="Sectiontext0"/>
            </w:pPr>
            <w:r w:rsidRPr="00700022">
              <w:t>a.</w:t>
            </w:r>
          </w:p>
        </w:tc>
        <w:tc>
          <w:tcPr>
            <w:tcW w:w="7796" w:type="dxa"/>
          </w:tcPr>
          <w:p w14:paraId="73E5B4EC" w14:textId="77777777" w:rsidR="008770E9" w:rsidRPr="00700022" w:rsidRDefault="008770E9" w:rsidP="00652432">
            <w:pPr>
              <w:pStyle w:val="Sectiontext0"/>
            </w:pPr>
            <w:r w:rsidRPr="00700022">
              <w:t>SIA or ADB is payable (or would be payable but for this Division) in relation to a member in respect of an injury.</w:t>
            </w:r>
          </w:p>
        </w:tc>
      </w:tr>
      <w:tr w:rsidR="008770E9" w:rsidRPr="00700022" w14:paraId="7D85900C" w14:textId="77777777" w:rsidTr="00532B47">
        <w:trPr>
          <w:cantSplit/>
        </w:trPr>
        <w:tc>
          <w:tcPr>
            <w:tcW w:w="992" w:type="dxa"/>
          </w:tcPr>
          <w:p w14:paraId="0AE02529" w14:textId="77777777" w:rsidR="008770E9" w:rsidRPr="00700022" w:rsidRDefault="008770E9" w:rsidP="00652432">
            <w:pPr>
              <w:pStyle w:val="Sectiontext0"/>
              <w:jc w:val="center"/>
            </w:pPr>
          </w:p>
        </w:tc>
        <w:tc>
          <w:tcPr>
            <w:tcW w:w="567" w:type="dxa"/>
          </w:tcPr>
          <w:p w14:paraId="53FE5D86" w14:textId="77777777" w:rsidR="008770E9" w:rsidRPr="00700022" w:rsidRDefault="008770E9" w:rsidP="00652432">
            <w:pPr>
              <w:pStyle w:val="Sectiontext0"/>
            </w:pPr>
            <w:r w:rsidRPr="00700022">
              <w:t>b.</w:t>
            </w:r>
          </w:p>
        </w:tc>
        <w:tc>
          <w:tcPr>
            <w:tcW w:w="7796" w:type="dxa"/>
          </w:tcPr>
          <w:p w14:paraId="6056D065" w14:textId="77777777" w:rsidR="008770E9" w:rsidRPr="00700022" w:rsidRDefault="008770E9" w:rsidP="00652432">
            <w:pPr>
              <w:pStyle w:val="Sectiontext0"/>
            </w:pPr>
            <w:r w:rsidRPr="00700022">
              <w:t>The injury happened in circumstances that appear to create a legal liability in a person (other than the Commonwealth, a Commonwealth authority or an employee of the Commonwealth) to pay damages in respect of the injury.</w:t>
            </w:r>
          </w:p>
        </w:tc>
      </w:tr>
      <w:tr w:rsidR="008770E9" w:rsidRPr="00700022" w14:paraId="10B4B5F7" w14:textId="77777777" w:rsidTr="00532B47">
        <w:trPr>
          <w:cantSplit/>
        </w:trPr>
        <w:tc>
          <w:tcPr>
            <w:tcW w:w="992" w:type="dxa"/>
          </w:tcPr>
          <w:p w14:paraId="07F42901" w14:textId="77777777" w:rsidR="008770E9" w:rsidRPr="00700022" w:rsidRDefault="008770E9" w:rsidP="00652432">
            <w:pPr>
              <w:pStyle w:val="Sectiontext0"/>
              <w:jc w:val="center"/>
            </w:pPr>
          </w:p>
        </w:tc>
        <w:tc>
          <w:tcPr>
            <w:tcW w:w="567" w:type="dxa"/>
          </w:tcPr>
          <w:p w14:paraId="3CD5BC97" w14:textId="77777777" w:rsidR="008770E9" w:rsidRPr="00700022" w:rsidRDefault="008770E9" w:rsidP="00652432">
            <w:pPr>
              <w:pStyle w:val="Sectiontext0"/>
            </w:pPr>
            <w:r w:rsidRPr="00700022">
              <w:t>c.</w:t>
            </w:r>
          </w:p>
        </w:tc>
        <w:tc>
          <w:tcPr>
            <w:tcW w:w="7796" w:type="dxa"/>
          </w:tcPr>
          <w:p w14:paraId="6EB0D3A8" w14:textId="477F855F" w:rsidR="008770E9" w:rsidRPr="00700022" w:rsidRDefault="008770E9" w:rsidP="00652432">
            <w:pPr>
              <w:pStyle w:val="Sectiontext0"/>
            </w:pPr>
            <w:r w:rsidRPr="00700022">
              <w:t xml:space="preserve">After 9 February 1998, the member </w:t>
            </w:r>
            <w:r w:rsidR="00532B47">
              <w:rPr>
                <w:iCs/>
              </w:rPr>
              <w:t>or their resident family</w:t>
            </w:r>
            <w:r w:rsidR="000418D1">
              <w:rPr>
                <w:iCs/>
              </w:rPr>
              <w:t xml:space="preserve"> </w:t>
            </w:r>
            <w:r w:rsidRPr="00700022">
              <w:t>begins proceedings to recover damages from the person.</w:t>
            </w:r>
          </w:p>
        </w:tc>
      </w:tr>
      <w:tr w:rsidR="008770E9" w:rsidRPr="00700022" w14:paraId="66D018E5" w14:textId="77777777" w:rsidTr="00532B47">
        <w:tc>
          <w:tcPr>
            <w:tcW w:w="992" w:type="dxa"/>
          </w:tcPr>
          <w:p w14:paraId="7FB587CA" w14:textId="77777777" w:rsidR="008770E9" w:rsidRPr="00700022" w:rsidRDefault="008770E9" w:rsidP="00652432">
            <w:pPr>
              <w:pStyle w:val="Sectiontext0"/>
              <w:jc w:val="center"/>
            </w:pPr>
            <w:r w:rsidRPr="00700022">
              <w:t>2.</w:t>
            </w:r>
          </w:p>
        </w:tc>
        <w:tc>
          <w:tcPr>
            <w:tcW w:w="8363" w:type="dxa"/>
            <w:gridSpan w:val="2"/>
          </w:tcPr>
          <w:p w14:paraId="72274006" w14:textId="4EA350FC" w:rsidR="008770E9" w:rsidRPr="00700022" w:rsidRDefault="008770E9" w:rsidP="00CE179E">
            <w:pPr>
              <w:pStyle w:val="Sectiontext0"/>
            </w:pPr>
            <w:r w:rsidRPr="00700022">
              <w:t xml:space="preserve">The member or </w:t>
            </w:r>
            <w:r w:rsidR="00532B47">
              <w:rPr>
                <w:iCs/>
              </w:rPr>
              <w:t>their resident family</w:t>
            </w:r>
            <w:r w:rsidRPr="00700022">
              <w:t xml:space="preserve">, as the case requires, must notify the Secretary in writing of the proceedings not later than </w:t>
            </w:r>
            <w:r w:rsidR="00CE179E">
              <w:t>7</w:t>
            </w:r>
            <w:r w:rsidRPr="00700022">
              <w:t xml:space="preserve"> days after the day the member or </w:t>
            </w:r>
            <w:r w:rsidR="00532B47">
              <w:rPr>
                <w:iCs/>
              </w:rPr>
              <w:t>their resident family</w:t>
            </w:r>
            <w:r w:rsidR="00532B47" w:rsidRPr="00700022" w:rsidDel="00532B47">
              <w:t xml:space="preserve"> </w:t>
            </w:r>
            <w:r w:rsidRPr="00700022">
              <w:t>begins the proceedings.</w:t>
            </w:r>
          </w:p>
        </w:tc>
      </w:tr>
    </w:tbl>
    <w:p w14:paraId="125F2086" w14:textId="54592A8F" w:rsidR="00532B47" w:rsidRDefault="00532B47" w:rsidP="00132882">
      <w:pPr>
        <w:pStyle w:val="Heading6"/>
      </w:pPr>
      <w:bookmarkStart w:id="5178" w:name="bk22612PM11217SIAorADBnotpayableifdamag"/>
      <w:bookmarkStart w:id="5179" w:name="bk25016PM11216SIAorADBnotpayableifdamag"/>
      <w:bookmarkStart w:id="5180" w:name="bk13460311216SIAorADBnotpayableifdamage"/>
      <w:bookmarkStart w:id="5181" w:name="_Toc192863641"/>
      <w:r>
        <w:t>11.2.15</w:t>
      </w:r>
      <w:r w:rsidR="00E85499">
        <w:tab/>
      </w:r>
      <w:r w:rsidRPr="008B46F1">
        <w:t>SIA or ADB not payable if damages are recovered</w:t>
      </w:r>
      <w:bookmarkEnd w:id="5181"/>
    </w:p>
    <w:tbl>
      <w:tblPr>
        <w:tblW w:w="9359" w:type="dxa"/>
        <w:tblInd w:w="113" w:type="dxa"/>
        <w:tblLayout w:type="fixed"/>
        <w:tblLook w:val="0000" w:firstRow="0" w:lastRow="0" w:firstColumn="0" w:lastColumn="0" w:noHBand="0" w:noVBand="0"/>
      </w:tblPr>
      <w:tblGrid>
        <w:gridCol w:w="992"/>
        <w:gridCol w:w="563"/>
        <w:gridCol w:w="7804"/>
      </w:tblGrid>
      <w:tr w:rsidR="00532B47" w:rsidRPr="00D15A4D" w14:paraId="44236C97" w14:textId="77777777" w:rsidTr="00974EF6">
        <w:tc>
          <w:tcPr>
            <w:tcW w:w="992" w:type="dxa"/>
          </w:tcPr>
          <w:p w14:paraId="666F6275" w14:textId="77777777" w:rsidR="00532B47" w:rsidRPr="00D15A4D" w:rsidRDefault="00532B47" w:rsidP="00652432">
            <w:pPr>
              <w:pStyle w:val="Sectiontext0"/>
              <w:jc w:val="center"/>
            </w:pPr>
            <w:r>
              <w:t>1.</w:t>
            </w:r>
          </w:p>
        </w:tc>
        <w:tc>
          <w:tcPr>
            <w:tcW w:w="8367" w:type="dxa"/>
            <w:gridSpan w:val="2"/>
          </w:tcPr>
          <w:p w14:paraId="5A212208" w14:textId="77777777" w:rsidR="00532B47" w:rsidRPr="00D15A4D" w:rsidRDefault="00532B47" w:rsidP="00652432">
            <w:pPr>
              <w:pStyle w:val="Sectiontext0"/>
            </w:pPr>
            <w:r w:rsidRPr="0070066D">
              <w:t>This section applies if both these conditions are met.</w:t>
            </w:r>
          </w:p>
        </w:tc>
      </w:tr>
      <w:tr w:rsidR="00532B47" w:rsidRPr="00D15A4D" w14:paraId="23F3A891" w14:textId="77777777" w:rsidTr="00974EF6">
        <w:tblPrEx>
          <w:tblLook w:val="04A0" w:firstRow="1" w:lastRow="0" w:firstColumn="1" w:lastColumn="0" w:noHBand="0" w:noVBand="1"/>
        </w:tblPrEx>
        <w:tc>
          <w:tcPr>
            <w:tcW w:w="992" w:type="dxa"/>
          </w:tcPr>
          <w:p w14:paraId="1E09B4F9" w14:textId="77777777" w:rsidR="00532B47" w:rsidRPr="00D15A4D" w:rsidRDefault="00532B47" w:rsidP="00652432">
            <w:pPr>
              <w:pStyle w:val="Sectiontext0"/>
              <w:jc w:val="center"/>
              <w:rPr>
                <w:lang w:eastAsia="en-US"/>
              </w:rPr>
            </w:pPr>
          </w:p>
        </w:tc>
        <w:tc>
          <w:tcPr>
            <w:tcW w:w="563" w:type="dxa"/>
            <w:hideMark/>
          </w:tcPr>
          <w:p w14:paraId="75707F4F" w14:textId="77777777" w:rsidR="00532B47" w:rsidRPr="00D15A4D" w:rsidRDefault="00532B47" w:rsidP="00652432">
            <w:pPr>
              <w:pStyle w:val="Sectiontext0"/>
              <w:rPr>
                <w:rFonts w:cs="Arial"/>
                <w:lang w:eastAsia="en-US"/>
              </w:rPr>
            </w:pPr>
            <w:r>
              <w:rPr>
                <w:rFonts w:cs="Arial"/>
                <w:lang w:eastAsia="en-US"/>
              </w:rPr>
              <w:t xml:space="preserve">a. </w:t>
            </w:r>
          </w:p>
        </w:tc>
        <w:tc>
          <w:tcPr>
            <w:tcW w:w="7804" w:type="dxa"/>
          </w:tcPr>
          <w:p w14:paraId="77D0E525" w14:textId="77777777" w:rsidR="00532B47" w:rsidRPr="00D15A4D" w:rsidRDefault="00532B47" w:rsidP="00652432">
            <w:pPr>
              <w:pStyle w:val="Sectiontext0"/>
              <w:rPr>
                <w:rFonts w:cs="Arial"/>
                <w:lang w:eastAsia="en-US"/>
              </w:rPr>
            </w:pPr>
            <w:r w:rsidRPr="0070066D">
              <w:t xml:space="preserve">But for this section, SIA or ADB would be payable to a member or </w:t>
            </w:r>
            <w:r>
              <w:t xml:space="preserve">their resident family </w:t>
            </w:r>
            <w:r w:rsidRPr="0070066D">
              <w:t>in respect of an injury suffered by the member.</w:t>
            </w:r>
          </w:p>
        </w:tc>
      </w:tr>
      <w:tr w:rsidR="00532B47" w:rsidRPr="00D15A4D" w14:paraId="7D428DB7" w14:textId="77777777" w:rsidTr="00974EF6">
        <w:tblPrEx>
          <w:tblLook w:val="04A0" w:firstRow="1" w:lastRow="0" w:firstColumn="1" w:lastColumn="0" w:noHBand="0" w:noVBand="1"/>
        </w:tblPrEx>
        <w:tc>
          <w:tcPr>
            <w:tcW w:w="992" w:type="dxa"/>
          </w:tcPr>
          <w:p w14:paraId="55967A59" w14:textId="77777777" w:rsidR="00532B47" w:rsidRPr="00D15A4D" w:rsidRDefault="00532B47" w:rsidP="00652432">
            <w:pPr>
              <w:pStyle w:val="Sectiontext0"/>
              <w:jc w:val="center"/>
              <w:rPr>
                <w:lang w:eastAsia="en-US"/>
              </w:rPr>
            </w:pPr>
          </w:p>
        </w:tc>
        <w:tc>
          <w:tcPr>
            <w:tcW w:w="563" w:type="dxa"/>
            <w:hideMark/>
          </w:tcPr>
          <w:p w14:paraId="08E0809A" w14:textId="77777777" w:rsidR="00532B47" w:rsidRPr="00D15A4D" w:rsidRDefault="00532B47" w:rsidP="00652432">
            <w:pPr>
              <w:pStyle w:val="Sectiontext0"/>
              <w:rPr>
                <w:rFonts w:cs="Arial"/>
                <w:lang w:eastAsia="en-US"/>
              </w:rPr>
            </w:pPr>
            <w:r>
              <w:rPr>
                <w:rFonts w:cs="Arial"/>
                <w:lang w:eastAsia="en-US"/>
              </w:rPr>
              <w:t xml:space="preserve">b. </w:t>
            </w:r>
          </w:p>
        </w:tc>
        <w:tc>
          <w:tcPr>
            <w:tcW w:w="7804" w:type="dxa"/>
          </w:tcPr>
          <w:p w14:paraId="27B24660" w14:textId="77777777" w:rsidR="00532B47" w:rsidRPr="00D15A4D" w:rsidRDefault="00532B47" w:rsidP="00652432">
            <w:pPr>
              <w:pStyle w:val="Sectiontext0"/>
              <w:rPr>
                <w:rFonts w:cs="Arial"/>
                <w:lang w:eastAsia="en-US"/>
              </w:rPr>
            </w:pPr>
            <w:r w:rsidRPr="00FB1856">
              <w:t xml:space="preserve">The member or </w:t>
            </w:r>
            <w:r>
              <w:t xml:space="preserve">their resident family </w:t>
            </w:r>
            <w:r w:rsidRPr="00FB1856">
              <w:t>recovered, or recovers, damages in respect of the injury.</w:t>
            </w:r>
          </w:p>
        </w:tc>
      </w:tr>
      <w:tr w:rsidR="00532B47" w:rsidRPr="00D15A4D" w14:paraId="2A542AA7" w14:textId="77777777" w:rsidTr="00974EF6">
        <w:tblPrEx>
          <w:tblLook w:val="04A0" w:firstRow="1" w:lastRow="0" w:firstColumn="1" w:lastColumn="0" w:noHBand="0" w:noVBand="1"/>
        </w:tblPrEx>
        <w:tc>
          <w:tcPr>
            <w:tcW w:w="992" w:type="dxa"/>
          </w:tcPr>
          <w:p w14:paraId="7D439233" w14:textId="77777777" w:rsidR="00532B47" w:rsidRPr="00D15A4D" w:rsidRDefault="00532B47" w:rsidP="00652432">
            <w:pPr>
              <w:pStyle w:val="Sectiontext0"/>
              <w:jc w:val="center"/>
              <w:rPr>
                <w:lang w:eastAsia="en-US"/>
              </w:rPr>
            </w:pPr>
            <w:r>
              <w:rPr>
                <w:lang w:eastAsia="en-US"/>
              </w:rPr>
              <w:t>2.</w:t>
            </w:r>
          </w:p>
        </w:tc>
        <w:tc>
          <w:tcPr>
            <w:tcW w:w="8367" w:type="dxa"/>
            <w:gridSpan w:val="2"/>
          </w:tcPr>
          <w:p w14:paraId="244C9DF3" w14:textId="77777777" w:rsidR="00532B47" w:rsidRPr="00FB1856" w:rsidRDefault="00532B47" w:rsidP="00652432">
            <w:pPr>
              <w:pStyle w:val="Sectiontext0"/>
            </w:pPr>
            <w:r w:rsidRPr="00FB1856">
              <w:t>If the member or</w:t>
            </w:r>
            <w:r>
              <w:t xml:space="preserve"> their resident family </w:t>
            </w:r>
            <w:r w:rsidRPr="00FB1856">
              <w:t xml:space="preserve">recovers damages on or after 9 February 1998, the member </w:t>
            </w:r>
            <w:r>
              <w:t>or their resident family</w:t>
            </w:r>
            <w:r w:rsidRPr="00FB1856">
              <w:t>, as the case requires, must notify the Secretary in writing, within 28 days after the day the damages are recovered, of the recovery of the damages and the amount of damages.</w:t>
            </w:r>
          </w:p>
        </w:tc>
      </w:tr>
      <w:tr w:rsidR="00532B47" w:rsidRPr="00D15A4D" w14:paraId="10AC0FFE" w14:textId="77777777" w:rsidTr="00974EF6">
        <w:tblPrEx>
          <w:tblLook w:val="04A0" w:firstRow="1" w:lastRow="0" w:firstColumn="1" w:lastColumn="0" w:noHBand="0" w:noVBand="1"/>
        </w:tblPrEx>
        <w:tc>
          <w:tcPr>
            <w:tcW w:w="992" w:type="dxa"/>
          </w:tcPr>
          <w:p w14:paraId="79F5050F" w14:textId="77777777" w:rsidR="00532B47" w:rsidRPr="00D15A4D" w:rsidRDefault="00532B47" w:rsidP="00652432">
            <w:pPr>
              <w:pStyle w:val="Sectiontext0"/>
              <w:jc w:val="center"/>
              <w:rPr>
                <w:lang w:eastAsia="en-US"/>
              </w:rPr>
            </w:pPr>
            <w:r>
              <w:rPr>
                <w:lang w:eastAsia="en-US"/>
              </w:rPr>
              <w:t>3.</w:t>
            </w:r>
          </w:p>
        </w:tc>
        <w:tc>
          <w:tcPr>
            <w:tcW w:w="8367" w:type="dxa"/>
            <w:gridSpan w:val="2"/>
          </w:tcPr>
          <w:p w14:paraId="47CFF9B9" w14:textId="77777777" w:rsidR="00532B47" w:rsidRPr="00FB1856" w:rsidRDefault="00532B47" w:rsidP="00652432">
            <w:pPr>
              <w:pStyle w:val="Sectiontext0"/>
            </w:pPr>
            <w:r w:rsidRPr="00CE48BF">
              <w:t xml:space="preserve">If SIA or ADB was paid to the member </w:t>
            </w:r>
            <w:r w:rsidRPr="00C74DA3">
              <w:t>or</w:t>
            </w:r>
            <w:r>
              <w:t xml:space="preserve"> their resident family</w:t>
            </w:r>
            <w:r w:rsidRPr="00CE48BF">
              <w:t xml:space="preserve"> before the damages are recovered, the member</w:t>
            </w:r>
            <w:r>
              <w:t xml:space="preserve"> or</w:t>
            </w:r>
            <w:r w:rsidRPr="00CE48BF">
              <w:t xml:space="preserve"> </w:t>
            </w:r>
            <w:r>
              <w:t>their resident family</w:t>
            </w:r>
            <w:r w:rsidRPr="00CE48BF">
              <w:t xml:space="preserve">, as the case requires, must repay an amount equal to the amount (if any) of SIA or ADB that, when added to the amount of SRC compensation (if any) paid to the member or </w:t>
            </w:r>
            <w:r>
              <w:t>their resident family</w:t>
            </w:r>
            <w:r w:rsidRPr="00CE48BF">
              <w:t>, does not exceed the amount of the damages.</w:t>
            </w:r>
          </w:p>
        </w:tc>
      </w:tr>
      <w:tr w:rsidR="00532B47" w:rsidRPr="00D15A4D" w14:paraId="1F4FF954" w14:textId="77777777" w:rsidTr="00974EF6">
        <w:tblPrEx>
          <w:tblLook w:val="04A0" w:firstRow="1" w:lastRow="0" w:firstColumn="1" w:lastColumn="0" w:noHBand="0" w:noVBand="1"/>
        </w:tblPrEx>
        <w:tc>
          <w:tcPr>
            <w:tcW w:w="992" w:type="dxa"/>
          </w:tcPr>
          <w:p w14:paraId="33EE3853" w14:textId="77777777" w:rsidR="00532B47" w:rsidRDefault="00532B47" w:rsidP="00652432">
            <w:pPr>
              <w:pStyle w:val="Sectiontext0"/>
              <w:jc w:val="center"/>
              <w:rPr>
                <w:lang w:eastAsia="en-US"/>
              </w:rPr>
            </w:pPr>
            <w:r>
              <w:rPr>
                <w:lang w:eastAsia="en-US"/>
              </w:rPr>
              <w:t>4.</w:t>
            </w:r>
          </w:p>
        </w:tc>
        <w:tc>
          <w:tcPr>
            <w:tcW w:w="8367" w:type="dxa"/>
            <w:gridSpan w:val="2"/>
          </w:tcPr>
          <w:p w14:paraId="54F392B4" w14:textId="77777777" w:rsidR="00532B47" w:rsidRPr="00CE48BF" w:rsidRDefault="00532B47" w:rsidP="00652432">
            <w:pPr>
              <w:pStyle w:val="Sectiontext0"/>
            </w:pPr>
            <w:r w:rsidRPr="00067E93">
              <w:t>SIA or ADB is not payable to the member or</w:t>
            </w:r>
            <w:r>
              <w:t xml:space="preserve"> their resident family</w:t>
            </w:r>
            <w:r w:rsidRPr="00067E93">
              <w:t xml:space="preserve"> after the day the member or </w:t>
            </w:r>
            <w:r>
              <w:t>their resident family</w:t>
            </w:r>
            <w:r w:rsidRPr="00067E93">
              <w:t xml:space="preserve"> recovered, or recovers, the damages.</w:t>
            </w:r>
          </w:p>
        </w:tc>
      </w:tr>
      <w:tr w:rsidR="00532B47" w:rsidRPr="00D15A4D" w14:paraId="47FD21CA" w14:textId="77777777" w:rsidTr="00974EF6">
        <w:tblPrEx>
          <w:tblLook w:val="04A0" w:firstRow="1" w:lastRow="0" w:firstColumn="1" w:lastColumn="0" w:noHBand="0" w:noVBand="1"/>
        </w:tblPrEx>
        <w:tc>
          <w:tcPr>
            <w:tcW w:w="992" w:type="dxa"/>
          </w:tcPr>
          <w:p w14:paraId="5A1CE19B" w14:textId="77777777" w:rsidR="00532B47" w:rsidRDefault="00532B47" w:rsidP="00652432">
            <w:pPr>
              <w:pStyle w:val="Sectiontext0"/>
              <w:jc w:val="center"/>
              <w:rPr>
                <w:lang w:eastAsia="en-US"/>
              </w:rPr>
            </w:pPr>
            <w:r>
              <w:rPr>
                <w:lang w:eastAsia="en-US"/>
              </w:rPr>
              <w:t>5.</w:t>
            </w:r>
          </w:p>
        </w:tc>
        <w:tc>
          <w:tcPr>
            <w:tcW w:w="8367" w:type="dxa"/>
            <w:gridSpan w:val="2"/>
          </w:tcPr>
          <w:p w14:paraId="2107EC33" w14:textId="77777777" w:rsidR="00532B47" w:rsidRPr="00067E93" w:rsidRDefault="00532B47" w:rsidP="00652432">
            <w:pPr>
              <w:pStyle w:val="Sectiontext0"/>
            </w:pPr>
            <w:r w:rsidRPr="00C32046">
              <w:t>Subsection 3 does not apply if the damages were recovered in proceedings instituted by the member under section 45 of the SRC Act, or by way of a settlement of the proceedings.</w:t>
            </w:r>
          </w:p>
        </w:tc>
      </w:tr>
      <w:tr w:rsidR="00532B47" w:rsidRPr="00D15A4D" w14:paraId="5D6C0CED" w14:textId="77777777" w:rsidTr="00974EF6">
        <w:tc>
          <w:tcPr>
            <w:tcW w:w="992" w:type="dxa"/>
          </w:tcPr>
          <w:p w14:paraId="5506243D" w14:textId="77777777" w:rsidR="00532B47" w:rsidRPr="00D15A4D" w:rsidRDefault="00532B47" w:rsidP="00652432">
            <w:pPr>
              <w:pStyle w:val="Sectiontext0"/>
              <w:jc w:val="center"/>
            </w:pPr>
            <w:r>
              <w:t>6.</w:t>
            </w:r>
          </w:p>
        </w:tc>
        <w:tc>
          <w:tcPr>
            <w:tcW w:w="8367" w:type="dxa"/>
            <w:gridSpan w:val="2"/>
          </w:tcPr>
          <w:p w14:paraId="67A91A8A" w14:textId="77777777" w:rsidR="00532B47" w:rsidRPr="00D15A4D" w:rsidRDefault="00532B47" w:rsidP="00652432">
            <w:pPr>
              <w:pStyle w:val="Sectiontext0"/>
            </w:pPr>
            <w:r w:rsidRPr="00C32046">
              <w:t>Subsection 4 does not apply if the damages were recovered in any of these ways.</w:t>
            </w:r>
          </w:p>
        </w:tc>
      </w:tr>
      <w:tr w:rsidR="00532B47" w:rsidRPr="00D15A4D" w14:paraId="77A36A56" w14:textId="77777777" w:rsidTr="00974EF6">
        <w:tblPrEx>
          <w:tblLook w:val="04A0" w:firstRow="1" w:lastRow="0" w:firstColumn="1" w:lastColumn="0" w:noHBand="0" w:noVBand="1"/>
        </w:tblPrEx>
        <w:tc>
          <w:tcPr>
            <w:tcW w:w="992" w:type="dxa"/>
          </w:tcPr>
          <w:p w14:paraId="1538D66A" w14:textId="77777777" w:rsidR="00532B47" w:rsidRPr="00D15A4D" w:rsidRDefault="00532B47" w:rsidP="00652432">
            <w:pPr>
              <w:pStyle w:val="Sectiontext0"/>
              <w:jc w:val="center"/>
              <w:rPr>
                <w:lang w:eastAsia="en-US"/>
              </w:rPr>
            </w:pPr>
          </w:p>
        </w:tc>
        <w:tc>
          <w:tcPr>
            <w:tcW w:w="563" w:type="dxa"/>
            <w:hideMark/>
          </w:tcPr>
          <w:p w14:paraId="40864CB7" w14:textId="77777777" w:rsidR="00532B47" w:rsidRPr="00D15A4D" w:rsidRDefault="00532B47" w:rsidP="00652432">
            <w:pPr>
              <w:pStyle w:val="Sectiontext0"/>
              <w:rPr>
                <w:rFonts w:cs="Arial"/>
                <w:lang w:eastAsia="en-US"/>
              </w:rPr>
            </w:pPr>
            <w:r>
              <w:rPr>
                <w:rFonts w:cs="Arial"/>
                <w:lang w:eastAsia="en-US"/>
              </w:rPr>
              <w:t xml:space="preserve">a. </w:t>
            </w:r>
          </w:p>
        </w:tc>
        <w:tc>
          <w:tcPr>
            <w:tcW w:w="7804" w:type="dxa"/>
          </w:tcPr>
          <w:p w14:paraId="7B39E8C3" w14:textId="77777777" w:rsidR="00532B47" w:rsidRPr="00D15A4D" w:rsidRDefault="00532B47" w:rsidP="00652432">
            <w:pPr>
              <w:pStyle w:val="Sectiontext0"/>
              <w:rPr>
                <w:rFonts w:cs="Arial"/>
                <w:lang w:eastAsia="en-US"/>
              </w:rPr>
            </w:pPr>
            <w:r w:rsidRPr="00C32046">
              <w:t>As a result of proceedings begun by the member after making an election under section 45 of the SRC Act.</w:t>
            </w:r>
          </w:p>
        </w:tc>
      </w:tr>
      <w:tr w:rsidR="00532B47" w:rsidRPr="00D15A4D" w14:paraId="5A8396E9" w14:textId="77777777" w:rsidTr="00974EF6">
        <w:tblPrEx>
          <w:tblLook w:val="04A0" w:firstRow="1" w:lastRow="0" w:firstColumn="1" w:lastColumn="0" w:noHBand="0" w:noVBand="1"/>
        </w:tblPrEx>
        <w:tc>
          <w:tcPr>
            <w:tcW w:w="992" w:type="dxa"/>
          </w:tcPr>
          <w:p w14:paraId="53335BDA" w14:textId="77777777" w:rsidR="00532B47" w:rsidRPr="00D15A4D" w:rsidRDefault="00532B47" w:rsidP="00652432">
            <w:pPr>
              <w:pStyle w:val="Sectiontext0"/>
              <w:jc w:val="center"/>
              <w:rPr>
                <w:lang w:eastAsia="en-US"/>
              </w:rPr>
            </w:pPr>
          </w:p>
        </w:tc>
        <w:tc>
          <w:tcPr>
            <w:tcW w:w="563" w:type="dxa"/>
            <w:hideMark/>
          </w:tcPr>
          <w:p w14:paraId="7457A8B6" w14:textId="77777777" w:rsidR="00532B47" w:rsidRPr="00D15A4D" w:rsidRDefault="00532B47" w:rsidP="00652432">
            <w:pPr>
              <w:pStyle w:val="Sectiontext0"/>
              <w:rPr>
                <w:rFonts w:cs="Arial"/>
                <w:lang w:eastAsia="en-US"/>
              </w:rPr>
            </w:pPr>
            <w:r>
              <w:rPr>
                <w:rFonts w:cs="Arial"/>
                <w:lang w:eastAsia="en-US"/>
              </w:rPr>
              <w:t xml:space="preserve">b. </w:t>
            </w:r>
          </w:p>
        </w:tc>
        <w:tc>
          <w:tcPr>
            <w:tcW w:w="7804" w:type="dxa"/>
          </w:tcPr>
          <w:p w14:paraId="61F04B3F" w14:textId="77777777" w:rsidR="00532B47" w:rsidRPr="00D15A4D" w:rsidRDefault="00532B47" w:rsidP="00652432">
            <w:pPr>
              <w:pStyle w:val="Sectiontext0"/>
              <w:rPr>
                <w:rFonts w:cs="Arial"/>
                <w:lang w:eastAsia="en-US"/>
              </w:rPr>
            </w:pPr>
            <w:r w:rsidRPr="00C32046">
              <w:t>As a result of proceedings begun or taken over by the Commonwealth against a person (other than the Commonwealth, a Commonwealth authority or an employee of the Commonwealth).</w:t>
            </w:r>
          </w:p>
        </w:tc>
      </w:tr>
      <w:tr w:rsidR="00532B47" w:rsidRPr="00D15A4D" w14:paraId="04F5A67F" w14:textId="77777777" w:rsidTr="00974EF6">
        <w:tblPrEx>
          <w:tblLook w:val="04A0" w:firstRow="1" w:lastRow="0" w:firstColumn="1" w:lastColumn="0" w:noHBand="0" w:noVBand="1"/>
        </w:tblPrEx>
        <w:tc>
          <w:tcPr>
            <w:tcW w:w="992" w:type="dxa"/>
          </w:tcPr>
          <w:p w14:paraId="05415F7C" w14:textId="77777777" w:rsidR="00532B47" w:rsidRPr="00D15A4D" w:rsidRDefault="00532B47" w:rsidP="00652432">
            <w:pPr>
              <w:pStyle w:val="Sectiontext0"/>
              <w:jc w:val="center"/>
              <w:rPr>
                <w:lang w:eastAsia="en-US"/>
              </w:rPr>
            </w:pPr>
          </w:p>
        </w:tc>
        <w:tc>
          <w:tcPr>
            <w:tcW w:w="563" w:type="dxa"/>
          </w:tcPr>
          <w:p w14:paraId="37F8CEAC" w14:textId="77777777" w:rsidR="00532B47" w:rsidRDefault="00532B47" w:rsidP="00652432">
            <w:pPr>
              <w:pStyle w:val="Sectiontext0"/>
              <w:rPr>
                <w:rFonts w:cs="Arial"/>
                <w:lang w:eastAsia="en-US"/>
              </w:rPr>
            </w:pPr>
            <w:r>
              <w:rPr>
                <w:rFonts w:cs="Arial"/>
                <w:lang w:eastAsia="en-US"/>
              </w:rPr>
              <w:t>c.</w:t>
            </w:r>
          </w:p>
        </w:tc>
        <w:tc>
          <w:tcPr>
            <w:tcW w:w="7804" w:type="dxa"/>
          </w:tcPr>
          <w:p w14:paraId="5F1D5FEB" w14:textId="77777777" w:rsidR="00532B47" w:rsidRPr="00C32046" w:rsidRDefault="00532B47" w:rsidP="00652432">
            <w:pPr>
              <w:pStyle w:val="Sectiontext0"/>
            </w:pPr>
            <w:r w:rsidRPr="00C32046">
              <w:t>In a settlement of those proceedings.</w:t>
            </w:r>
          </w:p>
        </w:tc>
      </w:tr>
      <w:tr w:rsidR="00532B47" w:rsidRPr="00D15A4D" w14:paraId="2001C222" w14:textId="77777777" w:rsidTr="00974EF6">
        <w:tc>
          <w:tcPr>
            <w:tcW w:w="992" w:type="dxa"/>
          </w:tcPr>
          <w:p w14:paraId="5F010DBB" w14:textId="77777777" w:rsidR="00532B47" w:rsidRPr="00D15A4D" w:rsidRDefault="00532B47" w:rsidP="00652432">
            <w:pPr>
              <w:pStyle w:val="Sectiontext0"/>
              <w:jc w:val="center"/>
            </w:pPr>
            <w:r>
              <w:lastRenderedPageBreak/>
              <w:t>7.</w:t>
            </w:r>
          </w:p>
        </w:tc>
        <w:tc>
          <w:tcPr>
            <w:tcW w:w="8367" w:type="dxa"/>
            <w:gridSpan w:val="2"/>
          </w:tcPr>
          <w:p w14:paraId="4678B698" w14:textId="77777777" w:rsidR="00532B47" w:rsidRPr="00D15A4D" w:rsidRDefault="00532B47" w:rsidP="00652432">
            <w:pPr>
              <w:pStyle w:val="Sectiontext0"/>
            </w:pPr>
            <w:r>
              <w:t>If a member or their resident family</w:t>
            </w:r>
            <w:r w:rsidRPr="00855EE2">
              <w:t xml:space="preserve"> satisfies the Secretary that a part of the damages reco</w:t>
            </w:r>
            <w:r>
              <w:t>vered by the member or their resident family</w:t>
            </w:r>
            <w:r w:rsidRPr="00855EE2">
              <w:t xml:space="preserve"> was not in respect of death, permanent impairment or non-economic loss as a result of the injury, this section has effect in relation to that member or</w:t>
            </w:r>
            <w:r>
              <w:t xml:space="preserve"> their resident family</w:t>
            </w:r>
            <w:r w:rsidRPr="00855EE2">
              <w:t>, as the case requires, as if the amount of the damages reco</w:t>
            </w:r>
            <w:r>
              <w:t>vered by the member or their resident family</w:t>
            </w:r>
            <w:r w:rsidRPr="00855EE2">
              <w:t xml:space="preserve"> were an amount equal to so much (if any) of the damages as was in respect of death, permanent impairment or non-economic loss as a result of the injury.</w:t>
            </w:r>
          </w:p>
        </w:tc>
      </w:tr>
      <w:tr w:rsidR="00532B47" w:rsidRPr="00D15A4D" w14:paraId="080F875C" w14:textId="77777777" w:rsidTr="00974EF6">
        <w:tc>
          <w:tcPr>
            <w:tcW w:w="992" w:type="dxa"/>
          </w:tcPr>
          <w:p w14:paraId="7E814ED1" w14:textId="77777777" w:rsidR="00532B47" w:rsidRDefault="00532B47" w:rsidP="00652432">
            <w:pPr>
              <w:pStyle w:val="Sectiontext0"/>
              <w:jc w:val="center"/>
            </w:pPr>
            <w:r>
              <w:t>8.</w:t>
            </w:r>
          </w:p>
        </w:tc>
        <w:tc>
          <w:tcPr>
            <w:tcW w:w="8367" w:type="dxa"/>
            <w:gridSpan w:val="2"/>
          </w:tcPr>
          <w:p w14:paraId="41B9982B" w14:textId="77777777" w:rsidR="00532B47" w:rsidRDefault="00532B47" w:rsidP="00652432">
            <w:pPr>
              <w:pStyle w:val="Sectiontext0"/>
            </w:pPr>
            <w:r w:rsidRPr="008B46F1">
              <w:t xml:space="preserve">In this section, damages does not include an amount of damages paid under section 76 of the </w:t>
            </w:r>
            <w:r w:rsidRPr="008F2281">
              <w:rPr>
                <w:i/>
              </w:rPr>
              <w:t>Veterans’ Entitlements Act 1986</w:t>
            </w:r>
            <w:r w:rsidRPr="008B46F1">
              <w:t>.</w:t>
            </w:r>
          </w:p>
        </w:tc>
      </w:tr>
    </w:tbl>
    <w:p w14:paraId="37B310BF" w14:textId="7229D0AC" w:rsidR="008770E9" w:rsidRPr="00700022" w:rsidRDefault="008770E9" w:rsidP="00132882">
      <w:pPr>
        <w:pStyle w:val="Heading6"/>
      </w:pPr>
      <w:bookmarkStart w:id="5182" w:name="bk22612PM11218NodoublebenefitifStatewor"/>
      <w:bookmarkStart w:id="5183" w:name="bk25017PM11217NodoublebenefitifStatewor"/>
      <w:bookmarkStart w:id="5184" w:name="bk13460311217NodoublebenefitifStatework"/>
      <w:bookmarkStart w:id="5185" w:name="_Toc192863642"/>
      <w:bookmarkEnd w:id="5178"/>
      <w:bookmarkEnd w:id="5179"/>
      <w:bookmarkEnd w:id="5180"/>
      <w:r w:rsidRPr="00700022">
        <w:t>11.2.16</w:t>
      </w:r>
      <w:r w:rsidR="00E85499">
        <w:tab/>
      </w:r>
      <w:r w:rsidRPr="00700022">
        <w:t>No double benefit if State workers' compensation is received</w:t>
      </w:r>
      <w:bookmarkEnd w:id="5185"/>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46174E59" w14:textId="77777777" w:rsidTr="00BB2E95">
        <w:tc>
          <w:tcPr>
            <w:tcW w:w="992" w:type="dxa"/>
          </w:tcPr>
          <w:bookmarkEnd w:id="5182"/>
          <w:bookmarkEnd w:id="5183"/>
          <w:bookmarkEnd w:id="5184"/>
          <w:p w14:paraId="6B964CBF" w14:textId="77777777" w:rsidR="008770E9" w:rsidRPr="00700022" w:rsidRDefault="008770E9" w:rsidP="00652432">
            <w:pPr>
              <w:pStyle w:val="Sectiontext0"/>
              <w:jc w:val="center"/>
            </w:pPr>
            <w:r w:rsidRPr="00700022">
              <w:t>1.</w:t>
            </w:r>
          </w:p>
        </w:tc>
        <w:tc>
          <w:tcPr>
            <w:tcW w:w="8363" w:type="dxa"/>
            <w:gridSpan w:val="2"/>
          </w:tcPr>
          <w:p w14:paraId="000B21AB" w14:textId="77777777" w:rsidR="008770E9" w:rsidRPr="00700022" w:rsidRDefault="008770E9" w:rsidP="00652432">
            <w:pPr>
              <w:pStyle w:val="Sectiontext0"/>
            </w:pPr>
            <w:r w:rsidRPr="00700022">
              <w:t xml:space="preserve">This section applies if both these conditions are met. </w:t>
            </w:r>
          </w:p>
        </w:tc>
      </w:tr>
      <w:tr w:rsidR="008770E9" w:rsidRPr="00700022" w14:paraId="11A0B5A4" w14:textId="77777777" w:rsidTr="00BB2E95">
        <w:trPr>
          <w:cantSplit/>
        </w:trPr>
        <w:tc>
          <w:tcPr>
            <w:tcW w:w="992" w:type="dxa"/>
          </w:tcPr>
          <w:p w14:paraId="07259324" w14:textId="77777777" w:rsidR="008770E9" w:rsidRPr="00700022" w:rsidRDefault="008770E9" w:rsidP="00652432">
            <w:pPr>
              <w:pStyle w:val="Sectiontext0"/>
              <w:jc w:val="center"/>
            </w:pPr>
          </w:p>
        </w:tc>
        <w:tc>
          <w:tcPr>
            <w:tcW w:w="567" w:type="dxa"/>
          </w:tcPr>
          <w:p w14:paraId="478A6EEB" w14:textId="77777777" w:rsidR="008770E9" w:rsidRPr="00700022" w:rsidRDefault="008770E9" w:rsidP="00652432">
            <w:pPr>
              <w:pStyle w:val="Sectiontext0"/>
            </w:pPr>
            <w:r w:rsidRPr="00700022">
              <w:t>a.</w:t>
            </w:r>
          </w:p>
        </w:tc>
        <w:tc>
          <w:tcPr>
            <w:tcW w:w="7796" w:type="dxa"/>
          </w:tcPr>
          <w:p w14:paraId="24CE18F8" w14:textId="6032A011" w:rsidR="008770E9" w:rsidRPr="00700022" w:rsidRDefault="008770E9" w:rsidP="00652432">
            <w:pPr>
              <w:pStyle w:val="Sectiontext0"/>
            </w:pPr>
            <w:r w:rsidRPr="00700022">
              <w:t xml:space="preserve">But for this section, SIA or ADB would be payable in relation to a member or </w:t>
            </w:r>
            <w:r w:rsidR="00532B47">
              <w:rPr>
                <w:iCs/>
              </w:rPr>
              <w:t xml:space="preserve"> their resident family</w:t>
            </w:r>
            <w:r w:rsidRPr="00700022">
              <w:t xml:space="preserve"> in respect of an injury suffered by the member.</w:t>
            </w:r>
          </w:p>
        </w:tc>
      </w:tr>
      <w:tr w:rsidR="008770E9" w:rsidRPr="00700022" w14:paraId="60C43AD2" w14:textId="77777777" w:rsidTr="00BB2E95">
        <w:trPr>
          <w:cantSplit/>
        </w:trPr>
        <w:tc>
          <w:tcPr>
            <w:tcW w:w="992" w:type="dxa"/>
          </w:tcPr>
          <w:p w14:paraId="5D651C5C" w14:textId="77777777" w:rsidR="008770E9" w:rsidRPr="00700022" w:rsidRDefault="008770E9" w:rsidP="00652432">
            <w:pPr>
              <w:pStyle w:val="Sectiontext0"/>
              <w:jc w:val="center"/>
            </w:pPr>
          </w:p>
        </w:tc>
        <w:tc>
          <w:tcPr>
            <w:tcW w:w="567" w:type="dxa"/>
          </w:tcPr>
          <w:p w14:paraId="0AFDCFB7" w14:textId="77777777" w:rsidR="008770E9" w:rsidRPr="00700022" w:rsidRDefault="008770E9" w:rsidP="00652432">
            <w:pPr>
              <w:pStyle w:val="Sectiontext0"/>
            </w:pPr>
            <w:r w:rsidRPr="00700022">
              <w:t>b.</w:t>
            </w:r>
          </w:p>
        </w:tc>
        <w:tc>
          <w:tcPr>
            <w:tcW w:w="7796" w:type="dxa"/>
          </w:tcPr>
          <w:p w14:paraId="46164E3C" w14:textId="55C3F0DE" w:rsidR="008770E9" w:rsidRPr="00700022" w:rsidRDefault="008770E9" w:rsidP="00652432">
            <w:pPr>
              <w:pStyle w:val="Sectiontext0"/>
            </w:pPr>
            <w:r w:rsidRPr="00700022">
              <w:t xml:space="preserve">The member or </w:t>
            </w:r>
            <w:r w:rsidR="00532B47">
              <w:rPr>
                <w:iCs/>
              </w:rPr>
              <w:t>their resident family</w:t>
            </w:r>
            <w:r w:rsidRPr="00700022">
              <w:t xml:space="preserve"> received, or receives, State workers’ compensation in respect of the injury.</w:t>
            </w:r>
          </w:p>
        </w:tc>
      </w:tr>
      <w:tr w:rsidR="008770E9" w:rsidRPr="00700022" w14:paraId="03799B7A" w14:textId="77777777" w:rsidTr="00BB2E95">
        <w:tc>
          <w:tcPr>
            <w:tcW w:w="992" w:type="dxa"/>
          </w:tcPr>
          <w:p w14:paraId="63118120" w14:textId="77777777" w:rsidR="008770E9" w:rsidRPr="00700022" w:rsidRDefault="008770E9" w:rsidP="00652432">
            <w:pPr>
              <w:pStyle w:val="Sectiontext0"/>
              <w:jc w:val="center"/>
            </w:pPr>
            <w:r w:rsidRPr="00700022">
              <w:t>2.</w:t>
            </w:r>
          </w:p>
        </w:tc>
        <w:tc>
          <w:tcPr>
            <w:tcW w:w="8363" w:type="dxa"/>
            <w:gridSpan w:val="2"/>
          </w:tcPr>
          <w:p w14:paraId="3193859D" w14:textId="6BCF843F" w:rsidR="008770E9" w:rsidRPr="00700022" w:rsidRDefault="008770E9" w:rsidP="00652432">
            <w:pPr>
              <w:pStyle w:val="Sectiontext0"/>
            </w:pPr>
            <w:r w:rsidRPr="00700022">
              <w:t xml:space="preserve">SIA or ADB is not payable in relation to the member or </w:t>
            </w:r>
            <w:r w:rsidR="00532B47">
              <w:rPr>
                <w:iCs/>
              </w:rPr>
              <w:t>their resident family</w:t>
            </w:r>
            <w:r w:rsidR="00532B47" w:rsidRPr="00700022" w:rsidDel="00532B47">
              <w:t xml:space="preserve"> </w:t>
            </w:r>
            <w:r w:rsidRPr="00700022">
              <w:t>in respect of the injury.</w:t>
            </w:r>
          </w:p>
        </w:tc>
      </w:tr>
      <w:tr w:rsidR="008770E9" w:rsidRPr="00700022" w14:paraId="3C030880" w14:textId="77777777" w:rsidTr="00BB2E95">
        <w:tc>
          <w:tcPr>
            <w:tcW w:w="992" w:type="dxa"/>
          </w:tcPr>
          <w:p w14:paraId="6B4E36B7" w14:textId="77777777" w:rsidR="008770E9" w:rsidRPr="00700022" w:rsidRDefault="008770E9" w:rsidP="00652432">
            <w:pPr>
              <w:pStyle w:val="Sectiontext0"/>
              <w:jc w:val="center"/>
            </w:pPr>
            <w:r w:rsidRPr="00700022">
              <w:t>3.</w:t>
            </w:r>
          </w:p>
        </w:tc>
        <w:tc>
          <w:tcPr>
            <w:tcW w:w="8363" w:type="dxa"/>
            <w:gridSpan w:val="2"/>
          </w:tcPr>
          <w:p w14:paraId="3295E871" w14:textId="5F002555" w:rsidR="008770E9" w:rsidRPr="00700022" w:rsidRDefault="008770E9" w:rsidP="00652432">
            <w:pPr>
              <w:pStyle w:val="Sectiontext0"/>
            </w:pPr>
            <w:r w:rsidRPr="00700022">
              <w:t>If SIA or ADB is paid to the member or</w:t>
            </w:r>
            <w:r w:rsidR="00532B47">
              <w:rPr>
                <w:iCs/>
              </w:rPr>
              <w:t xml:space="preserve"> their resident family</w:t>
            </w:r>
            <w:r w:rsidR="00532B47" w:rsidRPr="00700022" w:rsidDel="00532B47">
              <w:t xml:space="preserve"> </w:t>
            </w:r>
            <w:r w:rsidRPr="00700022">
              <w:t xml:space="preserve">before the State workers’ compensation is received, the member or </w:t>
            </w:r>
            <w:r w:rsidR="00532B47">
              <w:rPr>
                <w:iCs/>
              </w:rPr>
              <w:t>their resident family</w:t>
            </w:r>
            <w:r w:rsidRPr="00700022">
              <w:t>, as the case requires, mu</w:t>
            </w:r>
            <w:r w:rsidR="0005720A" w:rsidRPr="00700022">
              <w:t xml:space="preserve">st pay back </w:t>
            </w:r>
            <w:r w:rsidRPr="00700022">
              <w:t>an amount equal to the amount of SIA or ADB so paid.</w:t>
            </w:r>
          </w:p>
        </w:tc>
      </w:tr>
    </w:tbl>
    <w:p w14:paraId="5B69DAFC" w14:textId="3F68A981" w:rsidR="008770E9" w:rsidRPr="00700022" w:rsidRDefault="008770E9" w:rsidP="00132882">
      <w:pPr>
        <w:pStyle w:val="Heading6"/>
      </w:pPr>
      <w:bookmarkStart w:id="5186" w:name="bk22612PM11219NodoublebenefitifStatecom"/>
      <w:bookmarkStart w:id="5187" w:name="bk25017PM11218NodoublebenefitifStatecom"/>
      <w:bookmarkStart w:id="5188" w:name="bk13460311218NodoublebenefitifStatecomp"/>
      <w:bookmarkStart w:id="5189" w:name="_Toc192863643"/>
      <w:r w:rsidRPr="00700022">
        <w:t>11.2.17</w:t>
      </w:r>
      <w:r w:rsidR="00E85499">
        <w:tab/>
      </w:r>
      <w:r w:rsidRPr="00700022">
        <w:t>No double benefit if State compensation is received</w:t>
      </w:r>
      <w:bookmarkEnd w:id="5189"/>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62C29B82" w14:textId="77777777" w:rsidTr="00BB2E95">
        <w:tc>
          <w:tcPr>
            <w:tcW w:w="992" w:type="dxa"/>
          </w:tcPr>
          <w:bookmarkEnd w:id="5186"/>
          <w:bookmarkEnd w:id="5187"/>
          <w:bookmarkEnd w:id="5188"/>
          <w:p w14:paraId="0702D024" w14:textId="77777777" w:rsidR="008770E9" w:rsidRPr="00700022" w:rsidRDefault="008770E9" w:rsidP="00652432">
            <w:pPr>
              <w:pStyle w:val="Sectiontext0"/>
              <w:jc w:val="center"/>
            </w:pPr>
            <w:r w:rsidRPr="00700022">
              <w:t>1.</w:t>
            </w:r>
          </w:p>
        </w:tc>
        <w:tc>
          <w:tcPr>
            <w:tcW w:w="8363" w:type="dxa"/>
            <w:gridSpan w:val="2"/>
          </w:tcPr>
          <w:p w14:paraId="11F79959" w14:textId="77777777" w:rsidR="008770E9" w:rsidRPr="00700022" w:rsidRDefault="008770E9" w:rsidP="00652432">
            <w:pPr>
              <w:pStyle w:val="Sectiontext0"/>
            </w:pPr>
            <w:r w:rsidRPr="00700022">
              <w:t xml:space="preserve">This section applies if both these conditions are met. </w:t>
            </w:r>
          </w:p>
        </w:tc>
      </w:tr>
      <w:tr w:rsidR="008770E9" w:rsidRPr="00700022" w14:paraId="14D83A76" w14:textId="77777777" w:rsidTr="00BB2E95">
        <w:trPr>
          <w:cantSplit/>
        </w:trPr>
        <w:tc>
          <w:tcPr>
            <w:tcW w:w="992" w:type="dxa"/>
          </w:tcPr>
          <w:p w14:paraId="5ED4C28F" w14:textId="77777777" w:rsidR="008770E9" w:rsidRPr="00700022" w:rsidRDefault="008770E9" w:rsidP="00652432">
            <w:pPr>
              <w:pStyle w:val="Sectiontext0"/>
              <w:jc w:val="center"/>
            </w:pPr>
          </w:p>
        </w:tc>
        <w:tc>
          <w:tcPr>
            <w:tcW w:w="567" w:type="dxa"/>
          </w:tcPr>
          <w:p w14:paraId="2338DD37" w14:textId="77777777" w:rsidR="008770E9" w:rsidRPr="00700022" w:rsidRDefault="008770E9" w:rsidP="00652432">
            <w:pPr>
              <w:pStyle w:val="Sectiontext0"/>
            </w:pPr>
            <w:r w:rsidRPr="00700022">
              <w:t>a.</w:t>
            </w:r>
          </w:p>
        </w:tc>
        <w:tc>
          <w:tcPr>
            <w:tcW w:w="7796" w:type="dxa"/>
          </w:tcPr>
          <w:p w14:paraId="578B44B8" w14:textId="26ADD4F4" w:rsidR="008770E9" w:rsidRPr="00700022" w:rsidRDefault="008770E9" w:rsidP="00652432">
            <w:pPr>
              <w:pStyle w:val="Sectiontext0"/>
            </w:pPr>
            <w:r w:rsidRPr="00700022">
              <w:t xml:space="preserve">But for this section, SIA or ADB would be payable in relation to a member or </w:t>
            </w:r>
            <w:r w:rsidR="00532B47">
              <w:rPr>
                <w:iCs/>
              </w:rPr>
              <w:t xml:space="preserve"> their resident family</w:t>
            </w:r>
            <w:r w:rsidRPr="00700022">
              <w:t xml:space="preserve"> in respect of an injury suffered by the member.</w:t>
            </w:r>
          </w:p>
        </w:tc>
      </w:tr>
      <w:tr w:rsidR="008770E9" w:rsidRPr="00700022" w14:paraId="576ECD81" w14:textId="77777777" w:rsidTr="00BB2E95">
        <w:trPr>
          <w:cantSplit/>
        </w:trPr>
        <w:tc>
          <w:tcPr>
            <w:tcW w:w="992" w:type="dxa"/>
          </w:tcPr>
          <w:p w14:paraId="46477EC2" w14:textId="77777777" w:rsidR="008770E9" w:rsidRPr="00700022" w:rsidRDefault="008770E9" w:rsidP="00652432">
            <w:pPr>
              <w:pStyle w:val="Sectiontext0"/>
              <w:jc w:val="center"/>
            </w:pPr>
          </w:p>
        </w:tc>
        <w:tc>
          <w:tcPr>
            <w:tcW w:w="567" w:type="dxa"/>
          </w:tcPr>
          <w:p w14:paraId="3FD6B3AA" w14:textId="77777777" w:rsidR="008770E9" w:rsidRPr="00700022" w:rsidRDefault="008770E9" w:rsidP="00652432">
            <w:pPr>
              <w:pStyle w:val="Sectiontext0"/>
            </w:pPr>
            <w:r w:rsidRPr="00700022">
              <w:t>b.</w:t>
            </w:r>
          </w:p>
        </w:tc>
        <w:tc>
          <w:tcPr>
            <w:tcW w:w="7796" w:type="dxa"/>
          </w:tcPr>
          <w:p w14:paraId="2AB75CC5" w14:textId="6402E258" w:rsidR="008770E9" w:rsidRPr="00700022" w:rsidRDefault="008770E9" w:rsidP="00652432">
            <w:pPr>
              <w:pStyle w:val="Sectiontext0"/>
            </w:pPr>
            <w:r w:rsidRPr="00700022">
              <w:t xml:space="preserve">The member or </w:t>
            </w:r>
            <w:r w:rsidR="00532B47">
              <w:rPr>
                <w:iCs/>
              </w:rPr>
              <w:t>their resident family</w:t>
            </w:r>
            <w:r w:rsidRPr="00700022">
              <w:t xml:space="preserve"> received, or receives, State compensation in respect of the injury.</w:t>
            </w:r>
          </w:p>
        </w:tc>
      </w:tr>
      <w:tr w:rsidR="008770E9" w:rsidRPr="00700022" w14:paraId="7D513A4E" w14:textId="77777777" w:rsidTr="00BB2E95">
        <w:tc>
          <w:tcPr>
            <w:tcW w:w="992" w:type="dxa"/>
          </w:tcPr>
          <w:p w14:paraId="50CEA2D5" w14:textId="77777777" w:rsidR="008770E9" w:rsidRPr="00700022" w:rsidRDefault="008770E9" w:rsidP="00652432">
            <w:pPr>
              <w:pStyle w:val="Sectiontext0"/>
              <w:jc w:val="center"/>
            </w:pPr>
            <w:r w:rsidRPr="00700022">
              <w:t>2.</w:t>
            </w:r>
          </w:p>
        </w:tc>
        <w:tc>
          <w:tcPr>
            <w:tcW w:w="8363" w:type="dxa"/>
            <w:gridSpan w:val="2"/>
          </w:tcPr>
          <w:p w14:paraId="22499E79" w14:textId="36923CF7" w:rsidR="008770E9" w:rsidRPr="00700022" w:rsidRDefault="008770E9" w:rsidP="00652432">
            <w:pPr>
              <w:pStyle w:val="Sectiontext0"/>
            </w:pPr>
            <w:r w:rsidRPr="00700022">
              <w:t xml:space="preserve">The amount of SIA or ADB payable in relation to the member or </w:t>
            </w:r>
            <w:r w:rsidR="00532B47">
              <w:rPr>
                <w:iCs/>
              </w:rPr>
              <w:t>their resident family</w:t>
            </w:r>
            <w:r w:rsidRPr="00700022">
              <w:t xml:space="preserve"> in respect of the injury is so much (if any) of the amount that would be payable but for this section as, when added to the amount (if any) of SRC compensation determined in respect of the injury in relation to the member or </w:t>
            </w:r>
            <w:r w:rsidR="00532B47">
              <w:rPr>
                <w:iCs/>
              </w:rPr>
              <w:t>their resident family</w:t>
            </w:r>
            <w:r w:rsidRPr="00700022">
              <w:t xml:space="preserve">, exceeds the amount of State compensation. </w:t>
            </w:r>
          </w:p>
        </w:tc>
      </w:tr>
      <w:tr w:rsidR="008770E9" w:rsidRPr="00700022" w14:paraId="3E394999" w14:textId="77777777" w:rsidTr="00BB2E95">
        <w:tc>
          <w:tcPr>
            <w:tcW w:w="992" w:type="dxa"/>
          </w:tcPr>
          <w:p w14:paraId="3036C4F0" w14:textId="77777777" w:rsidR="008770E9" w:rsidRPr="00700022" w:rsidRDefault="008770E9" w:rsidP="00652432">
            <w:pPr>
              <w:pStyle w:val="Sectiontext0"/>
              <w:jc w:val="center"/>
            </w:pPr>
            <w:r w:rsidRPr="00700022">
              <w:t>3.</w:t>
            </w:r>
          </w:p>
        </w:tc>
        <w:tc>
          <w:tcPr>
            <w:tcW w:w="8363" w:type="dxa"/>
            <w:gridSpan w:val="2"/>
          </w:tcPr>
          <w:p w14:paraId="402DF5BE" w14:textId="26BB3E8D" w:rsidR="008770E9" w:rsidRPr="00700022" w:rsidRDefault="008770E9" w:rsidP="00652432">
            <w:pPr>
              <w:pStyle w:val="Sectiontext0"/>
            </w:pPr>
            <w:r w:rsidRPr="00700022">
              <w:t xml:space="preserve">If SIA or ADB is paid to the member or </w:t>
            </w:r>
            <w:r w:rsidR="00532B47">
              <w:rPr>
                <w:iCs/>
              </w:rPr>
              <w:t>their resident family</w:t>
            </w:r>
            <w:r w:rsidRPr="00700022">
              <w:t xml:space="preserve"> before the State compensation is received, the member or </w:t>
            </w:r>
            <w:r w:rsidR="00532B47">
              <w:rPr>
                <w:iCs/>
              </w:rPr>
              <w:t>their resident family</w:t>
            </w:r>
            <w:r w:rsidRPr="00700022">
              <w:t xml:space="preserve">, as the case requires, must repay an amount equal to the amount (if any) of the SIA or ADB that, when added to the amount of SRC compensation (if any) determined in respect of the injury in relation to the member or </w:t>
            </w:r>
            <w:r w:rsidR="00532B47">
              <w:rPr>
                <w:iCs/>
              </w:rPr>
              <w:t>their resident family</w:t>
            </w:r>
            <w:r w:rsidRPr="00700022">
              <w:t>, does not exceed the amount of State compensation</w:t>
            </w:r>
          </w:p>
        </w:tc>
      </w:tr>
      <w:tr w:rsidR="008770E9" w:rsidRPr="00700022" w14:paraId="0E209B24" w14:textId="77777777" w:rsidTr="00BB2E95">
        <w:tc>
          <w:tcPr>
            <w:tcW w:w="992" w:type="dxa"/>
          </w:tcPr>
          <w:p w14:paraId="36C948AD" w14:textId="77777777" w:rsidR="008770E9" w:rsidRPr="00700022" w:rsidRDefault="008770E9" w:rsidP="00652432">
            <w:pPr>
              <w:pStyle w:val="Sectiontext0"/>
              <w:jc w:val="center"/>
            </w:pPr>
            <w:r w:rsidRPr="00700022">
              <w:t>4.</w:t>
            </w:r>
          </w:p>
        </w:tc>
        <w:tc>
          <w:tcPr>
            <w:tcW w:w="8363" w:type="dxa"/>
            <w:gridSpan w:val="2"/>
          </w:tcPr>
          <w:p w14:paraId="62F5E35F" w14:textId="27CB2D8A" w:rsidR="008770E9" w:rsidRPr="00700022" w:rsidRDefault="008770E9" w:rsidP="00652432">
            <w:pPr>
              <w:pStyle w:val="Sectiontext0"/>
            </w:pPr>
            <w:r w:rsidRPr="00700022">
              <w:t xml:space="preserve">If a member or </w:t>
            </w:r>
            <w:r w:rsidR="00532B47">
              <w:rPr>
                <w:iCs/>
              </w:rPr>
              <w:t>their resident family</w:t>
            </w:r>
            <w:r w:rsidRPr="00700022">
              <w:t xml:space="preserve"> satisfies the Secretary that a part of the State compensation received by the member or </w:t>
            </w:r>
            <w:r w:rsidR="00532B47">
              <w:rPr>
                <w:iCs/>
              </w:rPr>
              <w:t>their resident family</w:t>
            </w:r>
            <w:r w:rsidRPr="00700022">
              <w:t xml:space="preserve"> was not in respect of death, permanent impairment or non-economic loss as a result of the injury, this section has effect in relation to that member or </w:t>
            </w:r>
            <w:r w:rsidR="00532B47">
              <w:rPr>
                <w:iCs/>
              </w:rPr>
              <w:t>their resident family</w:t>
            </w:r>
            <w:r w:rsidR="00532B47" w:rsidRPr="00700022" w:rsidDel="00532B47">
              <w:t xml:space="preserve"> </w:t>
            </w:r>
            <w:r w:rsidRPr="00700022">
              <w:t xml:space="preserve">, as the case requires, as if the amount of the State compensation received by the member or </w:t>
            </w:r>
            <w:r w:rsidR="00532B47">
              <w:rPr>
                <w:iCs/>
              </w:rPr>
              <w:t xml:space="preserve"> their resident family</w:t>
            </w:r>
            <w:r w:rsidRPr="00700022">
              <w:t xml:space="preserve"> were an amount equal to so much of the State compensation as was in respect of death, permanent impairment or non-economic loss as a result of the injury.</w:t>
            </w:r>
          </w:p>
        </w:tc>
      </w:tr>
    </w:tbl>
    <w:p w14:paraId="7081166B" w14:textId="40E88E37" w:rsidR="008770E9" w:rsidRPr="00700022" w:rsidRDefault="008770E9" w:rsidP="00132882">
      <w:pPr>
        <w:pStyle w:val="Heading6"/>
      </w:pPr>
      <w:bookmarkStart w:id="5190" w:name="bk22612PM11220StatutorydeclarationastoS"/>
      <w:bookmarkStart w:id="5191" w:name="bk25017PM11219StatutorydeclarationastoS"/>
      <w:bookmarkStart w:id="5192" w:name="bk13460311219StatutorydeclarationastoSt"/>
      <w:bookmarkStart w:id="5193" w:name="_Toc192863644"/>
      <w:r w:rsidRPr="00700022">
        <w:lastRenderedPageBreak/>
        <w:t>11.2.18</w:t>
      </w:r>
      <w:r w:rsidR="00E85499">
        <w:tab/>
      </w:r>
      <w:r w:rsidRPr="00700022">
        <w:t>Statutory declaration as to State workers' compensation etc.</w:t>
      </w:r>
      <w:bookmarkEnd w:id="5193"/>
    </w:p>
    <w:bookmarkEnd w:id="5190"/>
    <w:bookmarkEnd w:id="5191"/>
    <w:bookmarkEnd w:id="5192"/>
    <w:tbl>
      <w:tblPr>
        <w:tblW w:w="9355" w:type="dxa"/>
        <w:tblInd w:w="113" w:type="dxa"/>
        <w:tblLayout w:type="fixed"/>
        <w:tblLook w:val="0000" w:firstRow="0" w:lastRow="0" w:firstColumn="0" w:lastColumn="0" w:noHBand="0" w:noVBand="0"/>
      </w:tblPr>
      <w:tblGrid>
        <w:gridCol w:w="992"/>
        <w:gridCol w:w="8363"/>
      </w:tblGrid>
      <w:tr w:rsidR="008770E9" w:rsidRPr="00700022" w14:paraId="4FF9001C" w14:textId="77777777" w:rsidTr="004B5034">
        <w:tc>
          <w:tcPr>
            <w:tcW w:w="992" w:type="dxa"/>
          </w:tcPr>
          <w:p w14:paraId="2345F3AB" w14:textId="77777777" w:rsidR="008770E9" w:rsidRPr="00700022" w:rsidRDefault="008770E9" w:rsidP="00652432">
            <w:pPr>
              <w:pStyle w:val="Sectiontext0"/>
            </w:pPr>
          </w:p>
        </w:tc>
        <w:tc>
          <w:tcPr>
            <w:tcW w:w="8363" w:type="dxa"/>
          </w:tcPr>
          <w:p w14:paraId="4DA1B712" w14:textId="6E6F548C" w:rsidR="008770E9" w:rsidRPr="00700022" w:rsidRDefault="008770E9" w:rsidP="00652432">
            <w:pPr>
              <w:pStyle w:val="Sectiontext0"/>
            </w:pPr>
            <w:r w:rsidRPr="00700022">
              <w:t xml:space="preserve">The Secretary may require a member or </w:t>
            </w:r>
            <w:r w:rsidR="00532B47">
              <w:rPr>
                <w:iCs/>
              </w:rPr>
              <w:t xml:space="preserve"> their resident family</w:t>
            </w:r>
            <w:r w:rsidRPr="00700022">
              <w:t xml:space="preserve"> to give to the Secretary a statutory declaration stating whether any damages, State workers’ compensation or State compensation has been paid to, or for the benefit of, the member or </w:t>
            </w:r>
            <w:r w:rsidR="00532B47">
              <w:rPr>
                <w:iCs/>
              </w:rPr>
              <w:t xml:space="preserve"> their resident family</w:t>
            </w:r>
            <w:r w:rsidRPr="00700022">
              <w:t xml:space="preserve"> for an injury for which, but for section 11.2.15, 11.2.16, or 11.2.17, SIA or ADB would be payable.</w:t>
            </w:r>
          </w:p>
        </w:tc>
      </w:tr>
    </w:tbl>
    <w:p w14:paraId="3A1D79A7" w14:textId="3835C51A" w:rsidR="00ED1BC3" w:rsidRPr="00700022" w:rsidRDefault="00ED1BC3" w:rsidP="00132882">
      <w:pPr>
        <w:pStyle w:val="Heading6"/>
      </w:pPr>
      <w:bookmarkStart w:id="5194" w:name="_Toc79055987"/>
      <w:bookmarkStart w:id="5195" w:name="bk22612PM11221ReductionofSIAorADBifsimi"/>
      <w:bookmarkStart w:id="5196" w:name="bk25017PM11220ReductionofSIAorADBifsimi"/>
      <w:bookmarkStart w:id="5197" w:name="bk13460311220ReductionofSIAorADBifsimil"/>
      <w:bookmarkStart w:id="5198" w:name="bk22612PM11222RecoveryofSIAorADBthatisr"/>
      <w:bookmarkStart w:id="5199" w:name="bk25017PM11221RecoveryofSIAorADBthatisr"/>
      <w:bookmarkStart w:id="5200" w:name="bk13460311221RecoveryofSIAorADBthatisre"/>
      <w:bookmarkStart w:id="5201" w:name="_Toc192863645"/>
      <w:r w:rsidRPr="00700022">
        <w:t>11.2.19</w:t>
      </w:r>
      <w:r w:rsidR="00E85499">
        <w:tab/>
      </w:r>
      <w:r w:rsidRPr="00700022">
        <w:t>Reduction of SIA or ADB if similar compensation received before commencement</w:t>
      </w:r>
      <w:bookmarkEnd w:id="5194"/>
      <w:bookmarkEnd w:id="5201"/>
    </w:p>
    <w:tbl>
      <w:tblPr>
        <w:tblW w:w="9355" w:type="dxa"/>
        <w:tblInd w:w="113" w:type="dxa"/>
        <w:tblLayout w:type="fixed"/>
        <w:tblLook w:val="0000" w:firstRow="0" w:lastRow="0" w:firstColumn="0" w:lastColumn="0" w:noHBand="0" w:noVBand="0"/>
      </w:tblPr>
      <w:tblGrid>
        <w:gridCol w:w="992"/>
        <w:gridCol w:w="567"/>
        <w:gridCol w:w="7796"/>
      </w:tblGrid>
      <w:tr w:rsidR="00ED1BC3" w:rsidRPr="00700022" w14:paraId="53518261" w14:textId="77777777" w:rsidTr="00DC1D4D">
        <w:tc>
          <w:tcPr>
            <w:tcW w:w="992" w:type="dxa"/>
          </w:tcPr>
          <w:p w14:paraId="17D0D536" w14:textId="77777777" w:rsidR="00ED1BC3" w:rsidRPr="00700022" w:rsidRDefault="00ED1BC3" w:rsidP="00652432">
            <w:pPr>
              <w:pStyle w:val="Sectiontext0"/>
              <w:jc w:val="center"/>
            </w:pPr>
            <w:r w:rsidRPr="00700022">
              <w:t>1.</w:t>
            </w:r>
          </w:p>
        </w:tc>
        <w:tc>
          <w:tcPr>
            <w:tcW w:w="8363" w:type="dxa"/>
            <w:gridSpan w:val="2"/>
          </w:tcPr>
          <w:p w14:paraId="41902E6A" w14:textId="77777777" w:rsidR="00ED1BC3" w:rsidRPr="00700022" w:rsidRDefault="00ED1BC3" w:rsidP="00652432">
            <w:pPr>
              <w:pStyle w:val="Sectiontext0"/>
            </w:pPr>
            <w:r w:rsidRPr="00700022">
              <w:t>Under this Division, a person is not required to repay an amount of compensation of the same kind as SIA or ADB that meets the following.</w:t>
            </w:r>
          </w:p>
        </w:tc>
      </w:tr>
      <w:tr w:rsidR="00ED1BC3" w:rsidRPr="00700022" w14:paraId="44EB6132" w14:textId="77777777" w:rsidTr="00DC1D4D">
        <w:tc>
          <w:tcPr>
            <w:tcW w:w="992" w:type="dxa"/>
          </w:tcPr>
          <w:p w14:paraId="7903B653" w14:textId="77777777" w:rsidR="00ED1BC3" w:rsidRPr="00700022" w:rsidRDefault="00ED1BC3" w:rsidP="00652432">
            <w:pPr>
              <w:pStyle w:val="Sectiontext0"/>
              <w:jc w:val="center"/>
            </w:pPr>
          </w:p>
        </w:tc>
        <w:tc>
          <w:tcPr>
            <w:tcW w:w="567" w:type="dxa"/>
          </w:tcPr>
          <w:p w14:paraId="1E768E5B" w14:textId="77777777" w:rsidR="00ED1BC3" w:rsidRPr="00700022" w:rsidRDefault="00ED1BC3" w:rsidP="00652432">
            <w:pPr>
              <w:pStyle w:val="Sectiontext0"/>
            </w:pPr>
            <w:r w:rsidRPr="00700022">
              <w:t>a.</w:t>
            </w:r>
          </w:p>
        </w:tc>
        <w:tc>
          <w:tcPr>
            <w:tcW w:w="7796" w:type="dxa"/>
          </w:tcPr>
          <w:p w14:paraId="45400ACE" w14:textId="77777777" w:rsidR="00ED1BC3" w:rsidRPr="00700022" w:rsidRDefault="00ED1BC3" w:rsidP="00652432">
            <w:pPr>
              <w:pStyle w:val="Sectiontext0"/>
            </w:pPr>
            <w:r w:rsidRPr="00700022">
              <w:t>It was paid before 9 February 1998.</w:t>
            </w:r>
          </w:p>
        </w:tc>
      </w:tr>
      <w:tr w:rsidR="00ED1BC3" w:rsidRPr="00700022" w14:paraId="3ABE220A" w14:textId="77777777" w:rsidTr="00DC1D4D">
        <w:tc>
          <w:tcPr>
            <w:tcW w:w="992" w:type="dxa"/>
          </w:tcPr>
          <w:p w14:paraId="14FC8545" w14:textId="77777777" w:rsidR="00ED1BC3" w:rsidRPr="00700022" w:rsidRDefault="00ED1BC3" w:rsidP="00652432">
            <w:pPr>
              <w:pStyle w:val="Sectiontext0"/>
              <w:jc w:val="center"/>
            </w:pPr>
          </w:p>
        </w:tc>
        <w:tc>
          <w:tcPr>
            <w:tcW w:w="567" w:type="dxa"/>
          </w:tcPr>
          <w:p w14:paraId="36917432" w14:textId="77777777" w:rsidR="00ED1BC3" w:rsidRPr="00700022" w:rsidRDefault="00ED1BC3" w:rsidP="00652432">
            <w:pPr>
              <w:pStyle w:val="Sectiontext0"/>
            </w:pPr>
            <w:r w:rsidRPr="00700022">
              <w:t>b.</w:t>
            </w:r>
          </w:p>
        </w:tc>
        <w:tc>
          <w:tcPr>
            <w:tcW w:w="7796" w:type="dxa"/>
          </w:tcPr>
          <w:p w14:paraId="05236AA0" w14:textId="77777777" w:rsidR="00ED1BC3" w:rsidRPr="00700022" w:rsidRDefault="00ED1BC3" w:rsidP="00652432">
            <w:pPr>
              <w:pStyle w:val="Sectiontext0"/>
            </w:pPr>
            <w:r w:rsidRPr="00700022">
              <w:t>It was paid in respect of an injury for which SIA or ADB is payable under this Part.</w:t>
            </w:r>
          </w:p>
        </w:tc>
      </w:tr>
      <w:tr w:rsidR="00ED1BC3" w:rsidRPr="00700022" w14:paraId="300DC4E9" w14:textId="77777777" w:rsidTr="00DC1D4D">
        <w:tc>
          <w:tcPr>
            <w:tcW w:w="992" w:type="dxa"/>
          </w:tcPr>
          <w:p w14:paraId="2B2CB007" w14:textId="77777777" w:rsidR="00ED1BC3" w:rsidRPr="00700022" w:rsidRDefault="00ED1BC3" w:rsidP="00652432">
            <w:pPr>
              <w:pStyle w:val="Sectiontext0"/>
              <w:jc w:val="center"/>
            </w:pPr>
            <w:r w:rsidRPr="00700022">
              <w:t>2.</w:t>
            </w:r>
          </w:p>
        </w:tc>
        <w:tc>
          <w:tcPr>
            <w:tcW w:w="8363" w:type="dxa"/>
            <w:gridSpan w:val="2"/>
          </w:tcPr>
          <w:p w14:paraId="6C69C093" w14:textId="77777777" w:rsidR="00ED1BC3" w:rsidRPr="00700022" w:rsidRDefault="00ED1BC3" w:rsidP="00652432">
            <w:pPr>
              <w:pStyle w:val="Sectiontext0"/>
            </w:pPr>
            <w:r w:rsidRPr="00700022">
              <w:t>The amount of SIA or ADB payable to a person under this Part is reduced by the amount of compensation a person has received under subsection 1.</w:t>
            </w:r>
          </w:p>
        </w:tc>
      </w:tr>
    </w:tbl>
    <w:p w14:paraId="029F6FE9" w14:textId="39139604" w:rsidR="003D5979" w:rsidRPr="00700022" w:rsidRDefault="003D5979" w:rsidP="00132882">
      <w:pPr>
        <w:pStyle w:val="Heading6"/>
      </w:pPr>
      <w:bookmarkStart w:id="5202" w:name="_Toc79055988"/>
      <w:bookmarkStart w:id="5203" w:name="_Toc192863646"/>
      <w:bookmarkEnd w:id="5195"/>
      <w:bookmarkEnd w:id="5196"/>
      <w:bookmarkEnd w:id="5197"/>
      <w:bookmarkEnd w:id="5198"/>
      <w:bookmarkEnd w:id="5199"/>
      <w:bookmarkEnd w:id="5200"/>
      <w:r w:rsidRPr="00700022">
        <w:t>11.2.20</w:t>
      </w:r>
      <w:r w:rsidR="00E85499">
        <w:tab/>
      </w:r>
      <w:r w:rsidRPr="00700022">
        <w:t>Recovery of SIA or ADB that is repayable</w:t>
      </w:r>
      <w:bookmarkEnd w:id="5202"/>
      <w:bookmarkEnd w:id="5203"/>
    </w:p>
    <w:tbl>
      <w:tblPr>
        <w:tblW w:w="9355" w:type="dxa"/>
        <w:tblInd w:w="113" w:type="dxa"/>
        <w:tblLayout w:type="fixed"/>
        <w:tblLook w:val="0000" w:firstRow="0" w:lastRow="0" w:firstColumn="0" w:lastColumn="0" w:noHBand="0" w:noVBand="0"/>
      </w:tblPr>
      <w:tblGrid>
        <w:gridCol w:w="992"/>
        <w:gridCol w:w="8363"/>
      </w:tblGrid>
      <w:tr w:rsidR="003D5979" w:rsidRPr="00700022" w14:paraId="132A701A" w14:textId="77777777" w:rsidTr="00DC1D4D">
        <w:tc>
          <w:tcPr>
            <w:tcW w:w="992" w:type="dxa"/>
          </w:tcPr>
          <w:p w14:paraId="3994DD4D" w14:textId="77777777" w:rsidR="003D5979" w:rsidRPr="00700022" w:rsidRDefault="003D5979" w:rsidP="00652432">
            <w:pPr>
              <w:pStyle w:val="Sectiontext0"/>
            </w:pPr>
          </w:p>
        </w:tc>
        <w:tc>
          <w:tcPr>
            <w:tcW w:w="8363" w:type="dxa"/>
          </w:tcPr>
          <w:p w14:paraId="1EFAB625" w14:textId="77777777" w:rsidR="003D5979" w:rsidRPr="00700022" w:rsidRDefault="003D5979" w:rsidP="00652432">
            <w:pPr>
              <w:pStyle w:val="Sectiontext0"/>
            </w:pPr>
            <w:r w:rsidRPr="00700022">
              <w:t>The amount of SIA or ADB repayable under section 11.2.15, 11.2.16 or 11.2.17 is recoverable in a court of competent jurisdiction as a debt due to the Commonwealth.</w:t>
            </w:r>
          </w:p>
        </w:tc>
      </w:tr>
    </w:tbl>
    <w:p w14:paraId="310C5495" w14:textId="77777777" w:rsidR="006629D4" w:rsidRDefault="006629D4" w:rsidP="00FC788C">
      <w:pPr>
        <w:pStyle w:val="NoSpacing"/>
      </w:pPr>
    </w:p>
    <w:p w14:paraId="7AFA94BF" w14:textId="4115A814" w:rsidR="008770E9" w:rsidRPr="00700022" w:rsidRDefault="006629D4" w:rsidP="0060734B">
      <w:pPr>
        <w:pStyle w:val="Heading4"/>
      </w:pPr>
      <w:r>
        <w:br w:type="column"/>
      </w:r>
      <w:bookmarkStart w:id="5204" w:name="_Toc192863647"/>
      <w:r w:rsidR="008770E9" w:rsidRPr="00700022">
        <w:lastRenderedPageBreak/>
        <w:t>Division 5: Authorisation of payment and review of decisions</w:t>
      </w:r>
      <w:bookmarkEnd w:id="5204"/>
    </w:p>
    <w:p w14:paraId="7A295340" w14:textId="78B070C3" w:rsidR="008770E9" w:rsidRPr="00700022" w:rsidRDefault="008770E9" w:rsidP="00132882">
      <w:pPr>
        <w:pStyle w:val="Heading6"/>
      </w:pPr>
      <w:bookmarkStart w:id="5205" w:name="bk121945PM11222PaymentofSIAorADB"/>
      <w:bookmarkStart w:id="5206" w:name="bk13461011222PaymentofSIAorADB"/>
      <w:bookmarkStart w:id="5207" w:name="_Toc192863648"/>
      <w:r w:rsidRPr="00700022">
        <w:t>11.2.</w:t>
      </w:r>
      <w:bookmarkStart w:id="5208" w:name="_Toc460384846"/>
      <w:bookmarkStart w:id="5209" w:name="_Toc460385303"/>
      <w:bookmarkStart w:id="5210" w:name="_Toc460385759"/>
      <w:bookmarkStart w:id="5211" w:name="_Toc460386215"/>
      <w:bookmarkStart w:id="5212" w:name="_Toc460386671"/>
      <w:bookmarkStart w:id="5213" w:name="_Toc460399530"/>
      <w:bookmarkStart w:id="5214" w:name="_Toc460400610"/>
      <w:bookmarkStart w:id="5215" w:name="_Toc460401563"/>
      <w:bookmarkStart w:id="5216" w:name="_Toc460402019"/>
      <w:bookmarkStart w:id="5217" w:name="_Toc460402475"/>
      <w:bookmarkStart w:id="5218" w:name="_Toc460402931"/>
      <w:bookmarkStart w:id="5219" w:name="_Toc460403387"/>
      <w:bookmarkStart w:id="5220" w:name="_Toc460403843"/>
      <w:bookmarkStart w:id="5221" w:name="_Toc460406374"/>
      <w:bookmarkStart w:id="5222" w:name="_Toc460414009"/>
      <w:bookmarkStart w:id="5223" w:name="_Toc460417791"/>
      <w:bookmarkStart w:id="5224" w:name="_Toc461616591"/>
      <w:bookmarkStart w:id="5225" w:name="_Toc467252944"/>
      <w:bookmarkStart w:id="5226" w:name="_Toc467520424"/>
      <w:bookmarkStart w:id="5227" w:name="_Toc467671789"/>
      <w:bookmarkStart w:id="5228" w:name="_Toc471731359"/>
      <w:bookmarkStart w:id="5229" w:name="_Toc471734447"/>
      <w:r w:rsidRPr="00700022">
        <w:t>21</w:t>
      </w:r>
      <w:r w:rsidR="00E85499">
        <w:tab/>
      </w:r>
      <w:r w:rsidRPr="00700022">
        <w:t>Payment of SIA or ADB</w:t>
      </w:r>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07"/>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578C231B" w14:textId="77777777" w:rsidTr="004B5034">
        <w:tc>
          <w:tcPr>
            <w:tcW w:w="992" w:type="dxa"/>
          </w:tcPr>
          <w:bookmarkEnd w:id="5205"/>
          <w:bookmarkEnd w:id="5206"/>
          <w:p w14:paraId="1E6BC5CC" w14:textId="77777777" w:rsidR="008770E9" w:rsidRPr="00700022" w:rsidRDefault="008770E9" w:rsidP="00652432">
            <w:pPr>
              <w:pStyle w:val="Sectiontext0"/>
              <w:jc w:val="center"/>
            </w:pPr>
            <w:r w:rsidRPr="00700022">
              <w:t>1.</w:t>
            </w:r>
          </w:p>
        </w:tc>
        <w:tc>
          <w:tcPr>
            <w:tcW w:w="8363" w:type="dxa"/>
            <w:gridSpan w:val="2"/>
          </w:tcPr>
          <w:p w14:paraId="278FED37" w14:textId="77777777" w:rsidR="008770E9" w:rsidRPr="00700022" w:rsidRDefault="008770E9" w:rsidP="00652432">
            <w:pPr>
              <w:pStyle w:val="Sectiontext0"/>
            </w:pPr>
            <w:r w:rsidRPr="00700022">
              <w:t>The Secretary may authorise the payment to a person of an amount of SIA or ADB payable under this Part in relation to a member.</w:t>
            </w:r>
          </w:p>
        </w:tc>
      </w:tr>
      <w:tr w:rsidR="008770E9" w:rsidRPr="00700022" w14:paraId="4B96EA98" w14:textId="77777777" w:rsidTr="004B5034">
        <w:tc>
          <w:tcPr>
            <w:tcW w:w="992" w:type="dxa"/>
          </w:tcPr>
          <w:p w14:paraId="362BB1A1" w14:textId="77777777" w:rsidR="008770E9" w:rsidRPr="00700022" w:rsidRDefault="008770E9" w:rsidP="00652432">
            <w:pPr>
              <w:pStyle w:val="Sectiontext0"/>
              <w:jc w:val="center"/>
            </w:pPr>
            <w:r w:rsidRPr="00700022">
              <w:t>2.</w:t>
            </w:r>
          </w:p>
        </w:tc>
        <w:tc>
          <w:tcPr>
            <w:tcW w:w="8363" w:type="dxa"/>
            <w:gridSpan w:val="2"/>
          </w:tcPr>
          <w:p w14:paraId="454A39C4" w14:textId="77777777" w:rsidR="008770E9" w:rsidRPr="00700022" w:rsidRDefault="008770E9" w:rsidP="00652432">
            <w:pPr>
              <w:pStyle w:val="Sectiontext0"/>
            </w:pPr>
            <w:r w:rsidRPr="00700022">
              <w:t>Without limiting the discretion of the Secretary under subsection 1, the Secretary may refuse to authorise a payment to a person if the person meets either of these conditions.</w:t>
            </w:r>
          </w:p>
        </w:tc>
      </w:tr>
      <w:tr w:rsidR="008770E9" w:rsidRPr="00700022" w14:paraId="2E4F3F94" w14:textId="77777777" w:rsidTr="004B5034">
        <w:trPr>
          <w:cantSplit/>
        </w:trPr>
        <w:tc>
          <w:tcPr>
            <w:tcW w:w="992" w:type="dxa"/>
          </w:tcPr>
          <w:p w14:paraId="77B2B39D" w14:textId="77777777" w:rsidR="008770E9" w:rsidRPr="00700022" w:rsidRDefault="008770E9" w:rsidP="00652432">
            <w:pPr>
              <w:pStyle w:val="Sectiontext0"/>
              <w:jc w:val="center"/>
            </w:pPr>
          </w:p>
        </w:tc>
        <w:tc>
          <w:tcPr>
            <w:tcW w:w="567" w:type="dxa"/>
          </w:tcPr>
          <w:p w14:paraId="1DA18B8B" w14:textId="77777777" w:rsidR="008770E9" w:rsidRPr="00700022" w:rsidRDefault="008770E9" w:rsidP="00652432">
            <w:pPr>
              <w:pStyle w:val="Sectiontext0"/>
            </w:pPr>
            <w:r w:rsidRPr="00700022">
              <w:t>a.</w:t>
            </w:r>
          </w:p>
        </w:tc>
        <w:tc>
          <w:tcPr>
            <w:tcW w:w="7796" w:type="dxa"/>
          </w:tcPr>
          <w:p w14:paraId="59731090" w14:textId="77777777" w:rsidR="008770E9" w:rsidRPr="00700022" w:rsidRDefault="008770E9" w:rsidP="00652432">
            <w:pPr>
              <w:pStyle w:val="Sectiontext0"/>
            </w:pPr>
            <w:r w:rsidRPr="00700022">
              <w:t>They failed, without reasonable excuse, to notify the Secretary under Division 4 section 11.2.14 of proceedings mentioned in that section.</w:t>
            </w:r>
          </w:p>
        </w:tc>
      </w:tr>
      <w:tr w:rsidR="008770E9" w:rsidRPr="00700022" w14:paraId="4F57B98C" w14:textId="77777777" w:rsidTr="004B5034">
        <w:trPr>
          <w:cantSplit/>
        </w:trPr>
        <w:tc>
          <w:tcPr>
            <w:tcW w:w="992" w:type="dxa"/>
          </w:tcPr>
          <w:p w14:paraId="3146CD62" w14:textId="77777777" w:rsidR="008770E9" w:rsidRPr="00700022" w:rsidRDefault="008770E9" w:rsidP="00652432">
            <w:pPr>
              <w:pStyle w:val="Sectiontext0"/>
              <w:jc w:val="center"/>
            </w:pPr>
          </w:p>
        </w:tc>
        <w:tc>
          <w:tcPr>
            <w:tcW w:w="567" w:type="dxa"/>
          </w:tcPr>
          <w:p w14:paraId="0442006C" w14:textId="77777777" w:rsidR="008770E9" w:rsidRPr="00700022" w:rsidRDefault="008770E9" w:rsidP="00652432">
            <w:pPr>
              <w:pStyle w:val="Sectiontext0"/>
            </w:pPr>
            <w:r w:rsidRPr="00700022">
              <w:t>b.</w:t>
            </w:r>
          </w:p>
        </w:tc>
        <w:tc>
          <w:tcPr>
            <w:tcW w:w="7796" w:type="dxa"/>
          </w:tcPr>
          <w:p w14:paraId="7316DE36" w14:textId="77777777" w:rsidR="008770E9" w:rsidRPr="00700022" w:rsidRDefault="008770E9" w:rsidP="00652432">
            <w:pPr>
              <w:pStyle w:val="Sectiontext0"/>
            </w:pPr>
            <w:r w:rsidRPr="00700022">
              <w:t>They refused, or failed without reasonable excuse, to give a statutory declaration under Division 4 section 11.2.18.</w:t>
            </w:r>
          </w:p>
        </w:tc>
      </w:tr>
      <w:tr w:rsidR="008770E9" w:rsidRPr="00700022" w14:paraId="02A10AAE" w14:textId="77777777" w:rsidTr="004B5034">
        <w:tc>
          <w:tcPr>
            <w:tcW w:w="992" w:type="dxa"/>
          </w:tcPr>
          <w:p w14:paraId="62C28545" w14:textId="77777777" w:rsidR="008770E9" w:rsidRPr="00700022" w:rsidRDefault="008770E9" w:rsidP="00652432">
            <w:pPr>
              <w:pStyle w:val="Sectiontext0"/>
              <w:jc w:val="center"/>
            </w:pPr>
            <w:r w:rsidRPr="00700022">
              <w:t>3.</w:t>
            </w:r>
          </w:p>
        </w:tc>
        <w:tc>
          <w:tcPr>
            <w:tcW w:w="8363" w:type="dxa"/>
            <w:gridSpan w:val="2"/>
          </w:tcPr>
          <w:p w14:paraId="47A43C10" w14:textId="14F6EC15" w:rsidR="008770E9" w:rsidRPr="00700022" w:rsidRDefault="008770E9" w:rsidP="00652432">
            <w:pPr>
              <w:pStyle w:val="Sectiontext0"/>
            </w:pPr>
            <w:r w:rsidRPr="00700022">
              <w:t xml:space="preserve">If an amount is payable to a person who is under a legal disability, Chapter 1 Part 6 section 1.6.3 applies to the payment as if a reference to the CDF were a reference to the Secretary. </w:t>
            </w:r>
          </w:p>
        </w:tc>
      </w:tr>
    </w:tbl>
    <w:p w14:paraId="77237905" w14:textId="254CF8DB" w:rsidR="008770E9" w:rsidRPr="00700022" w:rsidRDefault="008770E9" w:rsidP="00132882">
      <w:pPr>
        <w:pStyle w:val="Heading6"/>
      </w:pPr>
      <w:bookmarkStart w:id="5230" w:name="bk121945PM11223Noticeofdecisions"/>
      <w:bookmarkStart w:id="5231" w:name="bk13461011223Noticeofdecisions"/>
      <w:bookmarkStart w:id="5232" w:name="_Toc192863649"/>
      <w:r w:rsidRPr="00700022">
        <w:t>11.2.22</w:t>
      </w:r>
      <w:r w:rsidR="00E85499">
        <w:tab/>
      </w:r>
      <w:r w:rsidRPr="00700022">
        <w:t>Notice of decisions</w:t>
      </w:r>
      <w:bookmarkEnd w:id="5232"/>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2F296B69" w14:textId="77777777" w:rsidTr="00BB2E95">
        <w:tc>
          <w:tcPr>
            <w:tcW w:w="992" w:type="dxa"/>
          </w:tcPr>
          <w:bookmarkEnd w:id="5230"/>
          <w:bookmarkEnd w:id="5231"/>
          <w:p w14:paraId="26E69D6C" w14:textId="77777777" w:rsidR="008770E9" w:rsidRPr="00700022" w:rsidRDefault="008770E9" w:rsidP="00652432">
            <w:pPr>
              <w:pStyle w:val="Sectiontext0"/>
              <w:jc w:val="center"/>
            </w:pPr>
            <w:r w:rsidRPr="00700022">
              <w:t>1.</w:t>
            </w:r>
          </w:p>
        </w:tc>
        <w:tc>
          <w:tcPr>
            <w:tcW w:w="8363" w:type="dxa"/>
            <w:gridSpan w:val="2"/>
          </w:tcPr>
          <w:p w14:paraId="7831F24D" w14:textId="77777777" w:rsidR="008770E9" w:rsidRPr="00700022" w:rsidRDefault="008770E9" w:rsidP="00652432">
            <w:pPr>
              <w:pStyle w:val="Sectiontext0"/>
            </w:pPr>
            <w:r w:rsidRPr="00700022">
              <w:t>The Secretary must give notice of a decision to authorise, or not to authorise, a payment of an amount of SIA or ADB in relation to a member.</w:t>
            </w:r>
          </w:p>
        </w:tc>
      </w:tr>
      <w:tr w:rsidR="008770E9" w:rsidRPr="00700022" w14:paraId="5C82D489" w14:textId="77777777" w:rsidTr="00BB2E95">
        <w:tc>
          <w:tcPr>
            <w:tcW w:w="992" w:type="dxa"/>
          </w:tcPr>
          <w:p w14:paraId="630A634C" w14:textId="77777777" w:rsidR="008770E9" w:rsidRPr="00700022" w:rsidRDefault="008770E9" w:rsidP="00652432">
            <w:pPr>
              <w:pStyle w:val="Sectiontext0"/>
              <w:jc w:val="center"/>
            </w:pPr>
            <w:r w:rsidRPr="00700022">
              <w:t>2.</w:t>
            </w:r>
          </w:p>
        </w:tc>
        <w:tc>
          <w:tcPr>
            <w:tcW w:w="8363" w:type="dxa"/>
            <w:gridSpan w:val="2"/>
          </w:tcPr>
          <w:p w14:paraId="209057BE" w14:textId="265D012C" w:rsidR="008770E9" w:rsidRPr="00700022" w:rsidRDefault="008770E9" w:rsidP="00652432">
            <w:pPr>
              <w:pStyle w:val="Sectiontext0"/>
            </w:pPr>
            <w:r w:rsidRPr="00700022">
              <w:t xml:space="preserve">The notice must be given to each person who is, to the Secretary’s knowledge, one of the member’s </w:t>
            </w:r>
            <w:r w:rsidR="008D5D10">
              <w:rPr>
                <w:iCs/>
              </w:rPr>
              <w:t>resident family</w:t>
            </w:r>
            <w:r w:rsidRPr="00700022">
              <w:t>.</w:t>
            </w:r>
          </w:p>
        </w:tc>
      </w:tr>
      <w:tr w:rsidR="008770E9" w:rsidRPr="00700022" w14:paraId="7CF5A461" w14:textId="77777777" w:rsidTr="00BB2E95">
        <w:tc>
          <w:tcPr>
            <w:tcW w:w="992" w:type="dxa"/>
          </w:tcPr>
          <w:p w14:paraId="222074AC" w14:textId="77777777" w:rsidR="008770E9" w:rsidRPr="00700022" w:rsidRDefault="008770E9" w:rsidP="00652432">
            <w:pPr>
              <w:pStyle w:val="Sectiontext0"/>
              <w:jc w:val="center"/>
            </w:pPr>
            <w:r w:rsidRPr="00700022">
              <w:t>3.</w:t>
            </w:r>
          </w:p>
        </w:tc>
        <w:tc>
          <w:tcPr>
            <w:tcW w:w="8363" w:type="dxa"/>
            <w:gridSpan w:val="2"/>
          </w:tcPr>
          <w:p w14:paraId="5228A959" w14:textId="77777777" w:rsidR="008770E9" w:rsidRPr="00700022" w:rsidRDefault="008770E9" w:rsidP="00652432">
            <w:pPr>
              <w:pStyle w:val="Sectiontext0"/>
            </w:pPr>
            <w:r w:rsidRPr="00700022">
              <w:t>The notice must have with it a statement by the Secretary of the Secretary’s reasons for making the decision.</w:t>
            </w:r>
          </w:p>
        </w:tc>
      </w:tr>
      <w:tr w:rsidR="008770E9" w:rsidRPr="00700022" w14:paraId="444DFE91" w14:textId="77777777" w:rsidTr="00BB2E95">
        <w:tc>
          <w:tcPr>
            <w:tcW w:w="992" w:type="dxa"/>
          </w:tcPr>
          <w:p w14:paraId="76B01066" w14:textId="77777777" w:rsidR="008770E9" w:rsidRPr="00700022" w:rsidRDefault="008770E9" w:rsidP="00652432">
            <w:pPr>
              <w:pStyle w:val="Sectiontext0"/>
              <w:jc w:val="center"/>
            </w:pPr>
            <w:r w:rsidRPr="00700022">
              <w:t>4.</w:t>
            </w:r>
          </w:p>
        </w:tc>
        <w:tc>
          <w:tcPr>
            <w:tcW w:w="8363" w:type="dxa"/>
            <w:gridSpan w:val="2"/>
          </w:tcPr>
          <w:p w14:paraId="5B72204D" w14:textId="77777777" w:rsidR="008770E9" w:rsidRPr="00700022" w:rsidRDefault="008770E9" w:rsidP="00652432">
            <w:pPr>
              <w:pStyle w:val="Sectiontext0"/>
            </w:pPr>
            <w:r w:rsidRPr="00700022">
              <w:t>The notice must include a statement to the effect that, if dissatisfied with the decision, the person may do these things.</w:t>
            </w:r>
          </w:p>
        </w:tc>
      </w:tr>
      <w:tr w:rsidR="008770E9" w:rsidRPr="00700022" w14:paraId="5996178D" w14:textId="77777777" w:rsidTr="00BB2E95">
        <w:trPr>
          <w:cantSplit/>
        </w:trPr>
        <w:tc>
          <w:tcPr>
            <w:tcW w:w="992" w:type="dxa"/>
          </w:tcPr>
          <w:p w14:paraId="7F2BDD49" w14:textId="77777777" w:rsidR="008770E9" w:rsidRPr="00700022" w:rsidRDefault="008770E9" w:rsidP="00652432">
            <w:pPr>
              <w:pStyle w:val="Sectiontext0"/>
              <w:jc w:val="center"/>
            </w:pPr>
          </w:p>
        </w:tc>
        <w:tc>
          <w:tcPr>
            <w:tcW w:w="567" w:type="dxa"/>
          </w:tcPr>
          <w:p w14:paraId="50D526D7" w14:textId="77777777" w:rsidR="008770E9" w:rsidRPr="00700022" w:rsidRDefault="008770E9" w:rsidP="00652432">
            <w:pPr>
              <w:pStyle w:val="Sectiontext0"/>
            </w:pPr>
            <w:r w:rsidRPr="00700022">
              <w:t>a.</w:t>
            </w:r>
          </w:p>
        </w:tc>
        <w:tc>
          <w:tcPr>
            <w:tcW w:w="7796" w:type="dxa"/>
          </w:tcPr>
          <w:p w14:paraId="1C3FE08C" w14:textId="77777777" w:rsidR="008770E9" w:rsidRPr="00700022" w:rsidRDefault="008770E9" w:rsidP="00652432">
            <w:pPr>
              <w:pStyle w:val="Sectiontext0"/>
            </w:pPr>
            <w:r w:rsidRPr="00700022">
              <w:t>In the case of notice of a decision (other than a decision made by the Secretary under section 11.2.23 confirming or varying an earlier reviewable decision of the Secretary) – request reconsideration of the decision under section 11.2.23.</w:t>
            </w:r>
          </w:p>
        </w:tc>
      </w:tr>
      <w:tr w:rsidR="008770E9" w:rsidRPr="00700022" w14:paraId="58A2174B" w14:textId="77777777" w:rsidTr="00BB2E95">
        <w:trPr>
          <w:cantSplit/>
        </w:trPr>
        <w:tc>
          <w:tcPr>
            <w:tcW w:w="992" w:type="dxa"/>
          </w:tcPr>
          <w:p w14:paraId="6E125B01" w14:textId="77777777" w:rsidR="008770E9" w:rsidRPr="00700022" w:rsidRDefault="008770E9" w:rsidP="00652432">
            <w:pPr>
              <w:pStyle w:val="Sectiontext0"/>
              <w:jc w:val="center"/>
            </w:pPr>
          </w:p>
        </w:tc>
        <w:tc>
          <w:tcPr>
            <w:tcW w:w="567" w:type="dxa"/>
          </w:tcPr>
          <w:p w14:paraId="513A2CF3" w14:textId="77777777" w:rsidR="008770E9" w:rsidRPr="00700022" w:rsidRDefault="008770E9" w:rsidP="00652432">
            <w:pPr>
              <w:pStyle w:val="Sectiontext0"/>
            </w:pPr>
            <w:r w:rsidRPr="00700022">
              <w:t>b.</w:t>
            </w:r>
          </w:p>
        </w:tc>
        <w:tc>
          <w:tcPr>
            <w:tcW w:w="7796" w:type="dxa"/>
          </w:tcPr>
          <w:p w14:paraId="3FDB3C38" w14:textId="36EF9740" w:rsidR="008770E9" w:rsidRPr="00700022" w:rsidRDefault="008770E9" w:rsidP="00652432">
            <w:pPr>
              <w:pStyle w:val="Sectiontext0"/>
            </w:pPr>
            <w:r w:rsidRPr="00700022">
              <w:t xml:space="preserve">In the case of notice of a decision made by the Secretary under section 11.2.23 confirming or varying an earlier reviewable decision of the Secretary – apply to the Administrative </w:t>
            </w:r>
            <w:r w:rsidR="00023259" w:rsidRPr="00406C0E">
              <w:rPr>
                <w:iCs/>
              </w:rPr>
              <w:t>Review</w:t>
            </w:r>
            <w:r w:rsidRPr="00700022">
              <w:t xml:space="preserve"> Tribunal for review of the decision so confirmed or varied.</w:t>
            </w:r>
          </w:p>
        </w:tc>
      </w:tr>
      <w:tr w:rsidR="008770E9" w:rsidRPr="00700022" w14:paraId="0333FA02" w14:textId="77777777" w:rsidTr="00BB2E95">
        <w:tc>
          <w:tcPr>
            <w:tcW w:w="992" w:type="dxa"/>
          </w:tcPr>
          <w:p w14:paraId="5D64881D" w14:textId="77777777" w:rsidR="008770E9" w:rsidRPr="00700022" w:rsidRDefault="008770E9" w:rsidP="00652432">
            <w:pPr>
              <w:pStyle w:val="Sectiontext0"/>
              <w:jc w:val="center"/>
            </w:pPr>
            <w:r w:rsidRPr="00700022">
              <w:t>5.</w:t>
            </w:r>
          </w:p>
        </w:tc>
        <w:tc>
          <w:tcPr>
            <w:tcW w:w="8363" w:type="dxa"/>
            <w:gridSpan w:val="2"/>
          </w:tcPr>
          <w:p w14:paraId="74C6A1A4" w14:textId="77777777" w:rsidR="008770E9" w:rsidRPr="00700022" w:rsidRDefault="008770E9" w:rsidP="00652432">
            <w:pPr>
              <w:pStyle w:val="Sectiontext0"/>
            </w:pPr>
            <w:r w:rsidRPr="00700022">
              <w:t>Failure to comply with subsection 4 in relation to a decision does not affect the validity of the decision.</w:t>
            </w:r>
          </w:p>
        </w:tc>
      </w:tr>
    </w:tbl>
    <w:p w14:paraId="43B68304" w14:textId="10D43779" w:rsidR="008770E9" w:rsidRPr="00700022" w:rsidRDefault="008770E9" w:rsidP="00132882">
      <w:pPr>
        <w:pStyle w:val="Heading6"/>
      </w:pPr>
      <w:bookmarkStart w:id="5233" w:name="bk121945PM11224Reconsiderationofdecisio"/>
      <w:bookmarkStart w:id="5234" w:name="bk13461011224Reconsiderationofdecisions"/>
      <w:bookmarkStart w:id="5235" w:name="_Toc192863650"/>
      <w:r w:rsidRPr="00700022">
        <w:t>11.2.23</w:t>
      </w:r>
      <w:r w:rsidR="00E85499">
        <w:tab/>
      </w:r>
      <w:r w:rsidRPr="00700022">
        <w:t>Reconsideration of decisions</w:t>
      </w:r>
      <w:bookmarkEnd w:id="5235"/>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7ABB284B" w14:textId="77777777" w:rsidTr="00BB2E95">
        <w:tc>
          <w:tcPr>
            <w:tcW w:w="992" w:type="dxa"/>
          </w:tcPr>
          <w:bookmarkEnd w:id="5233"/>
          <w:bookmarkEnd w:id="5234"/>
          <w:p w14:paraId="4BCD12D5" w14:textId="77777777" w:rsidR="008770E9" w:rsidRPr="00700022" w:rsidRDefault="008770E9" w:rsidP="00652432">
            <w:pPr>
              <w:pStyle w:val="Sectiontext0"/>
              <w:jc w:val="center"/>
            </w:pPr>
            <w:r w:rsidRPr="00700022">
              <w:t>1.</w:t>
            </w:r>
          </w:p>
        </w:tc>
        <w:tc>
          <w:tcPr>
            <w:tcW w:w="8363" w:type="dxa"/>
            <w:gridSpan w:val="2"/>
          </w:tcPr>
          <w:p w14:paraId="1558622D" w14:textId="77777777" w:rsidR="008770E9" w:rsidRPr="00700022" w:rsidRDefault="008770E9" w:rsidP="00652432">
            <w:pPr>
              <w:pStyle w:val="Sectiontext0"/>
            </w:pPr>
            <w:r w:rsidRPr="00700022">
              <w:t>A person who is dissatisfied with a decision of the Secretary (other than a decision made under this section) may, by notice in writing to the Secretary, request the Secretary to reconsider the decision.</w:t>
            </w:r>
          </w:p>
        </w:tc>
      </w:tr>
      <w:tr w:rsidR="008770E9" w:rsidRPr="00700022" w14:paraId="65471B96" w14:textId="77777777" w:rsidTr="00BB2E95">
        <w:tc>
          <w:tcPr>
            <w:tcW w:w="992" w:type="dxa"/>
          </w:tcPr>
          <w:p w14:paraId="7905BE2D" w14:textId="77777777" w:rsidR="008770E9" w:rsidRPr="00700022" w:rsidRDefault="008770E9" w:rsidP="00652432">
            <w:pPr>
              <w:pStyle w:val="Sectiontext0"/>
              <w:jc w:val="center"/>
            </w:pPr>
            <w:r w:rsidRPr="00700022">
              <w:t>2.</w:t>
            </w:r>
          </w:p>
        </w:tc>
        <w:tc>
          <w:tcPr>
            <w:tcW w:w="8363" w:type="dxa"/>
            <w:gridSpan w:val="2"/>
          </w:tcPr>
          <w:p w14:paraId="6C5DCB24" w14:textId="77777777" w:rsidR="008770E9" w:rsidRPr="00700022" w:rsidRDefault="008770E9" w:rsidP="00652432">
            <w:pPr>
              <w:pStyle w:val="Sectiontext0"/>
            </w:pPr>
            <w:r w:rsidRPr="00700022">
              <w:t xml:space="preserve">The notice must be given to the Secretary within either of these times. </w:t>
            </w:r>
          </w:p>
        </w:tc>
      </w:tr>
      <w:tr w:rsidR="008770E9" w:rsidRPr="00700022" w14:paraId="5E725E9E" w14:textId="77777777" w:rsidTr="00BB2E95">
        <w:trPr>
          <w:cantSplit/>
        </w:trPr>
        <w:tc>
          <w:tcPr>
            <w:tcW w:w="992" w:type="dxa"/>
          </w:tcPr>
          <w:p w14:paraId="73FA3EE7" w14:textId="77777777" w:rsidR="008770E9" w:rsidRPr="00700022" w:rsidRDefault="008770E9" w:rsidP="00652432">
            <w:pPr>
              <w:pStyle w:val="Sectiontext0"/>
              <w:jc w:val="center"/>
            </w:pPr>
          </w:p>
        </w:tc>
        <w:tc>
          <w:tcPr>
            <w:tcW w:w="567" w:type="dxa"/>
          </w:tcPr>
          <w:p w14:paraId="624C15F5" w14:textId="77777777" w:rsidR="008770E9" w:rsidRPr="00700022" w:rsidRDefault="008770E9" w:rsidP="00652432">
            <w:pPr>
              <w:pStyle w:val="Sectiontext0"/>
            </w:pPr>
            <w:r w:rsidRPr="00700022">
              <w:t>a.</w:t>
            </w:r>
          </w:p>
        </w:tc>
        <w:tc>
          <w:tcPr>
            <w:tcW w:w="7796" w:type="dxa"/>
          </w:tcPr>
          <w:p w14:paraId="1BF34387" w14:textId="77777777" w:rsidR="008770E9" w:rsidRPr="00700022" w:rsidRDefault="008770E9" w:rsidP="00652432">
            <w:pPr>
              <w:pStyle w:val="Sectiontext0"/>
            </w:pPr>
            <w:r w:rsidRPr="00700022">
              <w:t>30 days after the day the person first receives notice of the decision.</w:t>
            </w:r>
          </w:p>
        </w:tc>
      </w:tr>
      <w:tr w:rsidR="008770E9" w:rsidRPr="00700022" w14:paraId="4D3167E5" w14:textId="77777777" w:rsidTr="00BB2E95">
        <w:trPr>
          <w:cantSplit/>
        </w:trPr>
        <w:tc>
          <w:tcPr>
            <w:tcW w:w="992" w:type="dxa"/>
          </w:tcPr>
          <w:p w14:paraId="64A4C5AA" w14:textId="77777777" w:rsidR="008770E9" w:rsidRPr="00700022" w:rsidRDefault="008770E9" w:rsidP="00652432">
            <w:pPr>
              <w:pStyle w:val="Sectiontext0"/>
              <w:jc w:val="center"/>
            </w:pPr>
          </w:p>
        </w:tc>
        <w:tc>
          <w:tcPr>
            <w:tcW w:w="567" w:type="dxa"/>
          </w:tcPr>
          <w:p w14:paraId="203FE4AD" w14:textId="77777777" w:rsidR="008770E9" w:rsidRPr="00700022" w:rsidRDefault="008770E9" w:rsidP="00652432">
            <w:pPr>
              <w:pStyle w:val="Sectiontext0"/>
            </w:pPr>
            <w:r w:rsidRPr="00700022">
              <w:t>b.</w:t>
            </w:r>
          </w:p>
        </w:tc>
        <w:tc>
          <w:tcPr>
            <w:tcW w:w="7796" w:type="dxa"/>
          </w:tcPr>
          <w:p w14:paraId="4E347320" w14:textId="77777777" w:rsidR="008770E9" w:rsidRPr="00700022" w:rsidRDefault="008770E9" w:rsidP="00652432">
            <w:pPr>
              <w:pStyle w:val="Sectiontext0"/>
            </w:pPr>
            <w:r w:rsidRPr="00700022">
              <w:t>Any further period that the Secretary allows.</w:t>
            </w:r>
          </w:p>
        </w:tc>
      </w:tr>
      <w:tr w:rsidR="008770E9" w:rsidRPr="00700022" w14:paraId="25C7358F" w14:textId="77777777" w:rsidTr="00BB2E95">
        <w:tc>
          <w:tcPr>
            <w:tcW w:w="992" w:type="dxa"/>
          </w:tcPr>
          <w:p w14:paraId="7B6B8ACA" w14:textId="77777777" w:rsidR="008770E9" w:rsidRPr="00700022" w:rsidRDefault="008770E9" w:rsidP="00652432">
            <w:pPr>
              <w:pStyle w:val="Sectiontext0"/>
              <w:jc w:val="center"/>
            </w:pPr>
            <w:r w:rsidRPr="00700022">
              <w:lastRenderedPageBreak/>
              <w:t>3.</w:t>
            </w:r>
          </w:p>
        </w:tc>
        <w:tc>
          <w:tcPr>
            <w:tcW w:w="8363" w:type="dxa"/>
            <w:gridSpan w:val="2"/>
          </w:tcPr>
          <w:p w14:paraId="67B855FA" w14:textId="77777777" w:rsidR="008770E9" w:rsidRPr="00700022" w:rsidRDefault="008770E9" w:rsidP="00652432">
            <w:pPr>
              <w:pStyle w:val="Sectiontext0"/>
            </w:pPr>
            <w:r w:rsidRPr="00700022">
              <w:t>The person must set out in the notice the reasons for the request.</w:t>
            </w:r>
          </w:p>
        </w:tc>
      </w:tr>
      <w:tr w:rsidR="008770E9" w:rsidRPr="00700022" w14:paraId="37A88672" w14:textId="77777777" w:rsidTr="00BB2E95">
        <w:tc>
          <w:tcPr>
            <w:tcW w:w="992" w:type="dxa"/>
          </w:tcPr>
          <w:p w14:paraId="665E6B57" w14:textId="77777777" w:rsidR="008770E9" w:rsidRPr="00700022" w:rsidRDefault="008770E9" w:rsidP="00652432">
            <w:pPr>
              <w:pStyle w:val="Sectiontext0"/>
              <w:jc w:val="center"/>
            </w:pPr>
            <w:r w:rsidRPr="00700022">
              <w:t>4.</w:t>
            </w:r>
          </w:p>
        </w:tc>
        <w:tc>
          <w:tcPr>
            <w:tcW w:w="8363" w:type="dxa"/>
            <w:gridSpan w:val="2"/>
          </w:tcPr>
          <w:p w14:paraId="4F48D1E1" w14:textId="77777777" w:rsidR="008770E9" w:rsidRPr="00700022" w:rsidRDefault="008770E9" w:rsidP="00652432">
            <w:pPr>
              <w:pStyle w:val="Sectiontext0"/>
            </w:pPr>
            <w:r w:rsidRPr="00700022">
              <w:t>The Secretary must reconsider the decision. The Secretary may do either of these things.</w:t>
            </w:r>
          </w:p>
        </w:tc>
      </w:tr>
      <w:tr w:rsidR="008770E9" w:rsidRPr="00700022" w14:paraId="10498759" w14:textId="77777777" w:rsidTr="00BB2E95">
        <w:trPr>
          <w:cantSplit/>
        </w:trPr>
        <w:tc>
          <w:tcPr>
            <w:tcW w:w="992" w:type="dxa"/>
          </w:tcPr>
          <w:p w14:paraId="573A97DB" w14:textId="77777777" w:rsidR="008770E9" w:rsidRPr="00700022" w:rsidRDefault="008770E9" w:rsidP="00652432">
            <w:pPr>
              <w:pStyle w:val="Sectiontext0"/>
              <w:jc w:val="center"/>
            </w:pPr>
          </w:p>
        </w:tc>
        <w:tc>
          <w:tcPr>
            <w:tcW w:w="567" w:type="dxa"/>
          </w:tcPr>
          <w:p w14:paraId="7DE0A198" w14:textId="77777777" w:rsidR="008770E9" w:rsidRPr="00700022" w:rsidRDefault="008770E9" w:rsidP="00652432">
            <w:pPr>
              <w:pStyle w:val="Sectiontext0"/>
            </w:pPr>
            <w:r w:rsidRPr="00700022">
              <w:t>a.</w:t>
            </w:r>
          </w:p>
        </w:tc>
        <w:tc>
          <w:tcPr>
            <w:tcW w:w="7796" w:type="dxa"/>
          </w:tcPr>
          <w:p w14:paraId="2DA439C8" w14:textId="77777777" w:rsidR="008770E9" w:rsidRPr="00700022" w:rsidRDefault="008770E9" w:rsidP="00652432">
            <w:pPr>
              <w:pStyle w:val="Sectiontext0"/>
            </w:pPr>
            <w:r w:rsidRPr="00700022">
              <w:t>Confirm the decision.</w:t>
            </w:r>
          </w:p>
        </w:tc>
      </w:tr>
      <w:tr w:rsidR="008770E9" w:rsidRPr="00700022" w14:paraId="0C013785" w14:textId="77777777" w:rsidTr="00BB2E95">
        <w:trPr>
          <w:cantSplit/>
        </w:trPr>
        <w:tc>
          <w:tcPr>
            <w:tcW w:w="992" w:type="dxa"/>
          </w:tcPr>
          <w:p w14:paraId="6FDA2511" w14:textId="77777777" w:rsidR="008770E9" w:rsidRPr="00700022" w:rsidRDefault="008770E9" w:rsidP="00652432">
            <w:pPr>
              <w:pStyle w:val="Sectiontext0"/>
              <w:jc w:val="center"/>
            </w:pPr>
          </w:p>
        </w:tc>
        <w:tc>
          <w:tcPr>
            <w:tcW w:w="567" w:type="dxa"/>
          </w:tcPr>
          <w:p w14:paraId="1ECCDECF" w14:textId="77777777" w:rsidR="008770E9" w:rsidRPr="00700022" w:rsidRDefault="008770E9" w:rsidP="00652432">
            <w:pPr>
              <w:pStyle w:val="Sectiontext0"/>
            </w:pPr>
            <w:r w:rsidRPr="00700022">
              <w:t>b.</w:t>
            </w:r>
          </w:p>
        </w:tc>
        <w:tc>
          <w:tcPr>
            <w:tcW w:w="7796" w:type="dxa"/>
          </w:tcPr>
          <w:p w14:paraId="348C78C0" w14:textId="77777777" w:rsidR="008770E9" w:rsidRPr="00700022" w:rsidRDefault="008770E9" w:rsidP="00652432">
            <w:pPr>
              <w:pStyle w:val="Sectiontext0"/>
            </w:pPr>
            <w:r w:rsidRPr="00700022">
              <w:t>Vary or revoke the decision.</w:t>
            </w:r>
          </w:p>
        </w:tc>
      </w:tr>
    </w:tbl>
    <w:p w14:paraId="25BB8DA9" w14:textId="3970447C" w:rsidR="008770E9" w:rsidRPr="00700022" w:rsidRDefault="008770E9" w:rsidP="00132882">
      <w:pPr>
        <w:pStyle w:val="Heading6"/>
      </w:pPr>
      <w:bookmarkStart w:id="5236" w:name="bk121945PM11225ReviewbyTribunalofrecons"/>
      <w:bookmarkStart w:id="5237" w:name="bk13461011225ReviewbyTribunalofreconsid"/>
      <w:bookmarkStart w:id="5238" w:name="_Toc192863651"/>
      <w:r w:rsidRPr="00700022">
        <w:t>11.2.24</w:t>
      </w:r>
      <w:r w:rsidR="00E85499">
        <w:tab/>
      </w:r>
      <w:r w:rsidRPr="00700022">
        <w:t>Review by Tribunal of reconsidered decisions</w:t>
      </w:r>
      <w:bookmarkEnd w:id="5238"/>
    </w:p>
    <w:bookmarkEnd w:id="5236"/>
    <w:bookmarkEnd w:id="5237"/>
    <w:tbl>
      <w:tblPr>
        <w:tblW w:w="0" w:type="auto"/>
        <w:tblInd w:w="113" w:type="dxa"/>
        <w:tblLayout w:type="fixed"/>
        <w:tblLook w:val="0000" w:firstRow="0" w:lastRow="0" w:firstColumn="0" w:lastColumn="0" w:noHBand="0" w:noVBand="0"/>
      </w:tblPr>
      <w:tblGrid>
        <w:gridCol w:w="992"/>
        <w:gridCol w:w="8363"/>
      </w:tblGrid>
      <w:tr w:rsidR="008770E9" w:rsidRPr="00700022" w14:paraId="4A6F9A9B" w14:textId="77777777" w:rsidTr="00BB2E95">
        <w:tc>
          <w:tcPr>
            <w:tcW w:w="992" w:type="dxa"/>
          </w:tcPr>
          <w:p w14:paraId="2736438B" w14:textId="77777777" w:rsidR="008770E9" w:rsidRPr="00700022" w:rsidRDefault="008770E9" w:rsidP="00652432">
            <w:pPr>
              <w:pStyle w:val="Sectiontext0"/>
            </w:pPr>
          </w:p>
        </w:tc>
        <w:tc>
          <w:tcPr>
            <w:tcW w:w="8363" w:type="dxa"/>
          </w:tcPr>
          <w:p w14:paraId="67C9F958" w14:textId="162D8DD6" w:rsidR="008770E9" w:rsidRPr="00700022" w:rsidRDefault="008770E9" w:rsidP="00652432">
            <w:pPr>
              <w:pStyle w:val="Sectiontext0"/>
            </w:pPr>
            <w:r w:rsidRPr="00700022">
              <w:t xml:space="preserve">An application may be made to the Administrative </w:t>
            </w:r>
            <w:r w:rsidR="00023259" w:rsidRPr="00406C0E">
              <w:rPr>
                <w:iCs/>
              </w:rPr>
              <w:t>Review</w:t>
            </w:r>
            <w:r w:rsidRPr="00700022">
              <w:t xml:space="preserve"> Tribunal for review of a decision of the Secretary to confirm or vary a decision under subsection 11.2.23.4.</w:t>
            </w:r>
          </w:p>
        </w:tc>
      </w:tr>
    </w:tbl>
    <w:p w14:paraId="76349BFB" w14:textId="77777777" w:rsidR="006629D4" w:rsidRDefault="006629D4" w:rsidP="00FC788C">
      <w:pPr>
        <w:pStyle w:val="NoSpacing"/>
      </w:pPr>
    </w:p>
    <w:p w14:paraId="368B0CE4" w14:textId="5B50D921" w:rsidR="008770E9" w:rsidRPr="00700022" w:rsidRDefault="006629D4" w:rsidP="0060734B">
      <w:pPr>
        <w:pStyle w:val="Heading4"/>
      </w:pPr>
      <w:r>
        <w:br w:type="column"/>
      </w:r>
      <w:bookmarkStart w:id="5239" w:name="_Toc192863652"/>
      <w:r w:rsidR="008770E9" w:rsidRPr="00700022">
        <w:lastRenderedPageBreak/>
        <w:t>Division 6: General</w:t>
      </w:r>
      <w:bookmarkEnd w:id="5239"/>
    </w:p>
    <w:p w14:paraId="0F7A65D7" w14:textId="5526262A" w:rsidR="008770E9" w:rsidRPr="00700022" w:rsidRDefault="008770E9" w:rsidP="00132882">
      <w:pPr>
        <w:pStyle w:val="Heading6"/>
      </w:pPr>
      <w:bookmarkStart w:id="5240" w:name="bk122625PM11226Reimbursementforcostoffi"/>
      <w:bookmarkStart w:id="5241" w:name="bk13461511226Reimbursementforcostoffina"/>
      <w:bookmarkStart w:id="5242" w:name="_Toc192863653"/>
      <w:r w:rsidRPr="00700022">
        <w:t>11.2.25</w:t>
      </w:r>
      <w:r w:rsidR="00E85499">
        <w:tab/>
      </w:r>
      <w:r w:rsidRPr="00700022">
        <w:t>Reimbursement for cost of financial advice</w:t>
      </w:r>
      <w:bookmarkEnd w:id="5242"/>
    </w:p>
    <w:tbl>
      <w:tblPr>
        <w:tblW w:w="0" w:type="auto"/>
        <w:tblInd w:w="113" w:type="dxa"/>
        <w:tblLayout w:type="fixed"/>
        <w:tblLook w:val="0000" w:firstRow="0" w:lastRow="0" w:firstColumn="0" w:lastColumn="0" w:noHBand="0" w:noVBand="0"/>
      </w:tblPr>
      <w:tblGrid>
        <w:gridCol w:w="992"/>
        <w:gridCol w:w="8363"/>
      </w:tblGrid>
      <w:tr w:rsidR="008770E9" w:rsidRPr="00700022" w14:paraId="539954EE" w14:textId="77777777" w:rsidTr="00BB2E95">
        <w:tc>
          <w:tcPr>
            <w:tcW w:w="992" w:type="dxa"/>
          </w:tcPr>
          <w:bookmarkEnd w:id="5240"/>
          <w:bookmarkEnd w:id="5241"/>
          <w:p w14:paraId="65A1A8DE" w14:textId="77777777" w:rsidR="008770E9" w:rsidRPr="00700022" w:rsidRDefault="008770E9" w:rsidP="00652432">
            <w:pPr>
              <w:pStyle w:val="Sectiontext0"/>
              <w:jc w:val="center"/>
            </w:pPr>
            <w:r w:rsidRPr="00700022">
              <w:t>1.</w:t>
            </w:r>
          </w:p>
        </w:tc>
        <w:tc>
          <w:tcPr>
            <w:tcW w:w="8363" w:type="dxa"/>
          </w:tcPr>
          <w:p w14:paraId="05D83C98" w14:textId="77777777" w:rsidR="008770E9" w:rsidRPr="00700022" w:rsidRDefault="008770E9" w:rsidP="00652432">
            <w:pPr>
              <w:pStyle w:val="Sectiontext0"/>
            </w:pPr>
            <w:r w:rsidRPr="00700022">
              <w:t>If a person is paid an amount of SIA or ADB under this Determination and obtains professional financial advice about the investment of that amount, the person is entitled to be reimbursed up to $1,405.62 for the cost of that advice.</w:t>
            </w:r>
          </w:p>
        </w:tc>
      </w:tr>
      <w:tr w:rsidR="008770E9" w:rsidRPr="00700022" w14:paraId="4D0EC804" w14:textId="77777777" w:rsidTr="00BB2E95">
        <w:tc>
          <w:tcPr>
            <w:tcW w:w="992" w:type="dxa"/>
          </w:tcPr>
          <w:p w14:paraId="3C5C13C4" w14:textId="77777777" w:rsidR="008770E9" w:rsidRPr="00700022" w:rsidRDefault="008770E9" w:rsidP="00652432">
            <w:pPr>
              <w:pStyle w:val="Sectiontext0"/>
              <w:jc w:val="center"/>
            </w:pPr>
            <w:r w:rsidRPr="00700022">
              <w:t>2.</w:t>
            </w:r>
          </w:p>
        </w:tc>
        <w:tc>
          <w:tcPr>
            <w:tcW w:w="8363" w:type="dxa"/>
          </w:tcPr>
          <w:p w14:paraId="336F0FDC" w14:textId="77777777" w:rsidR="008770E9" w:rsidRPr="00700022" w:rsidRDefault="008770E9" w:rsidP="00652432">
            <w:pPr>
              <w:pStyle w:val="Sectiontext0"/>
            </w:pPr>
            <w:r w:rsidRPr="00700022">
              <w:t>For subsection 1, an amount that is made up of an interim payment and a final payment is to be taken as one amount.</w:t>
            </w:r>
          </w:p>
          <w:p w14:paraId="56887C20" w14:textId="3228A377" w:rsidR="008770E9" w:rsidRPr="00700022" w:rsidRDefault="008770E9" w:rsidP="00FC788C">
            <w:pPr>
              <w:pStyle w:val="notepara"/>
            </w:pPr>
            <w:r w:rsidRPr="00700022">
              <w:rPr>
                <w:b/>
              </w:rPr>
              <w:t>Note:</w:t>
            </w:r>
            <w:r w:rsidR="009274EF">
              <w:rPr>
                <w:b/>
              </w:rPr>
              <w:tab/>
            </w:r>
            <w:r w:rsidRPr="00700022">
              <w:t xml:space="preserve">The dollar amounts in this section are indexed. </w:t>
            </w:r>
          </w:p>
        </w:tc>
      </w:tr>
    </w:tbl>
    <w:p w14:paraId="4B1C2CFA" w14:textId="00B60977" w:rsidR="008770E9" w:rsidRPr="00700022" w:rsidRDefault="008770E9" w:rsidP="00132882">
      <w:pPr>
        <w:pStyle w:val="Heading6"/>
      </w:pPr>
      <w:bookmarkStart w:id="5243" w:name="bk122625PM11227Indexationofamounts"/>
      <w:bookmarkStart w:id="5244" w:name="bk13461511227Indexationofamounts"/>
      <w:bookmarkStart w:id="5245" w:name="_Toc192863654"/>
      <w:r w:rsidRPr="00700022">
        <w:t>11.2.26</w:t>
      </w:r>
      <w:r w:rsidR="00E85499">
        <w:tab/>
      </w:r>
      <w:r w:rsidRPr="00700022">
        <w:t>Indexation of amounts</w:t>
      </w:r>
      <w:bookmarkEnd w:id="5245"/>
    </w:p>
    <w:tbl>
      <w:tblPr>
        <w:tblW w:w="0" w:type="auto"/>
        <w:tblInd w:w="113" w:type="dxa"/>
        <w:tblLayout w:type="fixed"/>
        <w:tblLook w:val="0000" w:firstRow="0" w:lastRow="0" w:firstColumn="0" w:lastColumn="0" w:noHBand="0" w:noVBand="0"/>
      </w:tblPr>
      <w:tblGrid>
        <w:gridCol w:w="992"/>
        <w:gridCol w:w="567"/>
        <w:gridCol w:w="7800"/>
      </w:tblGrid>
      <w:tr w:rsidR="008770E9" w:rsidRPr="00700022" w14:paraId="50374BEB" w14:textId="77777777" w:rsidTr="00BB2E95">
        <w:tc>
          <w:tcPr>
            <w:tcW w:w="992" w:type="dxa"/>
          </w:tcPr>
          <w:p w14:paraId="12F63F66" w14:textId="77777777" w:rsidR="008770E9" w:rsidRPr="00700022" w:rsidRDefault="008770E9" w:rsidP="00652432">
            <w:pPr>
              <w:pStyle w:val="Sectiontext0"/>
              <w:jc w:val="center"/>
            </w:pPr>
            <w:r w:rsidRPr="00700022">
              <w:t>1.</w:t>
            </w:r>
          </w:p>
        </w:tc>
        <w:tc>
          <w:tcPr>
            <w:tcW w:w="8367" w:type="dxa"/>
            <w:gridSpan w:val="2"/>
          </w:tcPr>
          <w:p w14:paraId="0BEAF7F6" w14:textId="77777777" w:rsidR="008770E9" w:rsidRPr="00700022" w:rsidRDefault="008770E9" w:rsidP="00652432">
            <w:pPr>
              <w:pStyle w:val="Sectiontext0"/>
            </w:pPr>
            <w:r w:rsidRPr="00700022">
              <w:t xml:space="preserve">Section 13 of the SRC Act applies to the dollar amounts specified in subsections 11.2.11.1 and 11.2.11.2 and sections 11.2.13 and 11.2.25 as if both these conditions were met. </w:t>
            </w:r>
          </w:p>
        </w:tc>
      </w:tr>
      <w:tr w:rsidR="008770E9" w:rsidRPr="00700022" w14:paraId="0AA3B928" w14:textId="77777777" w:rsidTr="00BB2E95">
        <w:trPr>
          <w:cantSplit/>
        </w:trPr>
        <w:tc>
          <w:tcPr>
            <w:tcW w:w="992" w:type="dxa"/>
          </w:tcPr>
          <w:p w14:paraId="74684F02" w14:textId="77777777" w:rsidR="008770E9" w:rsidRPr="00700022" w:rsidRDefault="008770E9" w:rsidP="00652432">
            <w:pPr>
              <w:pStyle w:val="Sectiontext0"/>
              <w:jc w:val="center"/>
            </w:pPr>
          </w:p>
        </w:tc>
        <w:tc>
          <w:tcPr>
            <w:tcW w:w="567" w:type="dxa"/>
          </w:tcPr>
          <w:p w14:paraId="60ABFB5B" w14:textId="77777777" w:rsidR="008770E9" w:rsidRPr="00700022" w:rsidRDefault="008770E9" w:rsidP="00652432">
            <w:pPr>
              <w:pStyle w:val="Sectiontext0"/>
            </w:pPr>
            <w:r w:rsidRPr="00700022">
              <w:t>a.</w:t>
            </w:r>
          </w:p>
        </w:tc>
        <w:tc>
          <w:tcPr>
            <w:tcW w:w="7800" w:type="dxa"/>
          </w:tcPr>
          <w:p w14:paraId="40D6C72C" w14:textId="77777777" w:rsidR="008770E9" w:rsidRPr="00700022" w:rsidRDefault="008770E9" w:rsidP="00652432">
            <w:pPr>
              <w:pStyle w:val="Sectiontext0"/>
            </w:pPr>
            <w:r w:rsidRPr="00700022">
              <w:t>Those amounts were relevant amounts mentioned in subsection 13(1) of the SRC Act.</w:t>
            </w:r>
          </w:p>
        </w:tc>
      </w:tr>
      <w:tr w:rsidR="008770E9" w:rsidRPr="00700022" w14:paraId="381122F4" w14:textId="77777777" w:rsidTr="00BB2E95">
        <w:trPr>
          <w:cantSplit/>
        </w:trPr>
        <w:tc>
          <w:tcPr>
            <w:tcW w:w="992" w:type="dxa"/>
          </w:tcPr>
          <w:p w14:paraId="4602E2A9" w14:textId="77777777" w:rsidR="008770E9" w:rsidRPr="00700022" w:rsidRDefault="008770E9" w:rsidP="00652432">
            <w:pPr>
              <w:pStyle w:val="Sectiontext0"/>
              <w:jc w:val="center"/>
            </w:pPr>
          </w:p>
        </w:tc>
        <w:tc>
          <w:tcPr>
            <w:tcW w:w="567" w:type="dxa"/>
          </w:tcPr>
          <w:p w14:paraId="77BE50E5" w14:textId="77777777" w:rsidR="008770E9" w:rsidRPr="00700022" w:rsidRDefault="008770E9" w:rsidP="00652432">
            <w:pPr>
              <w:pStyle w:val="Sectiontext0"/>
            </w:pPr>
            <w:r w:rsidRPr="00700022">
              <w:t>b.</w:t>
            </w:r>
          </w:p>
        </w:tc>
        <w:tc>
          <w:tcPr>
            <w:tcW w:w="7800" w:type="dxa"/>
          </w:tcPr>
          <w:p w14:paraId="5B3269C9" w14:textId="77777777" w:rsidR="008770E9" w:rsidRPr="00700022" w:rsidRDefault="008770E9" w:rsidP="00652432">
            <w:pPr>
              <w:pStyle w:val="Sectiontext0"/>
            </w:pPr>
            <w:r w:rsidRPr="00700022">
              <w:t>References in that section to the SRC Act were references to this Part.</w:t>
            </w:r>
          </w:p>
        </w:tc>
      </w:tr>
      <w:tr w:rsidR="008770E9" w:rsidRPr="00700022" w14:paraId="1A6FFEB0" w14:textId="77777777" w:rsidTr="00BB2E95">
        <w:tc>
          <w:tcPr>
            <w:tcW w:w="992" w:type="dxa"/>
          </w:tcPr>
          <w:p w14:paraId="0476C9CE" w14:textId="77777777" w:rsidR="008770E9" w:rsidRPr="00700022" w:rsidRDefault="008770E9" w:rsidP="00652432">
            <w:pPr>
              <w:pStyle w:val="Sectiontext0"/>
              <w:jc w:val="center"/>
            </w:pPr>
            <w:r w:rsidRPr="00700022">
              <w:t>2.</w:t>
            </w:r>
          </w:p>
        </w:tc>
        <w:tc>
          <w:tcPr>
            <w:tcW w:w="8367" w:type="dxa"/>
            <w:gridSpan w:val="2"/>
          </w:tcPr>
          <w:p w14:paraId="5C288B2C" w14:textId="77777777" w:rsidR="008770E9" w:rsidRPr="00700022" w:rsidRDefault="008770E9" w:rsidP="00652432">
            <w:pPr>
              <w:pStyle w:val="Sectiontext0"/>
            </w:pPr>
            <w:r w:rsidRPr="00700022">
              <w:t xml:space="preserve">Section 13AA of the SRC Act applies to the dollar amount specified in </w:t>
            </w:r>
            <w:r w:rsidRPr="00700022">
              <w:rPr>
                <w:bCs/>
              </w:rPr>
              <w:t>subsections 11.2.8.1 and 11.2.8.2</w:t>
            </w:r>
            <w:r w:rsidRPr="00700022">
              <w:t xml:space="preserve"> as if both these conditions were met. </w:t>
            </w:r>
          </w:p>
        </w:tc>
      </w:tr>
      <w:tr w:rsidR="008770E9" w:rsidRPr="00700022" w14:paraId="55B87339" w14:textId="77777777" w:rsidTr="00BB2E95">
        <w:trPr>
          <w:cantSplit/>
        </w:trPr>
        <w:tc>
          <w:tcPr>
            <w:tcW w:w="992" w:type="dxa"/>
          </w:tcPr>
          <w:p w14:paraId="558A6866" w14:textId="77777777" w:rsidR="008770E9" w:rsidRPr="00700022" w:rsidRDefault="008770E9" w:rsidP="00652432">
            <w:pPr>
              <w:pStyle w:val="Sectiontext0"/>
              <w:jc w:val="center"/>
            </w:pPr>
          </w:p>
        </w:tc>
        <w:tc>
          <w:tcPr>
            <w:tcW w:w="567" w:type="dxa"/>
          </w:tcPr>
          <w:p w14:paraId="39D3EF51" w14:textId="77777777" w:rsidR="008770E9" w:rsidRPr="00700022" w:rsidRDefault="008770E9" w:rsidP="00652432">
            <w:pPr>
              <w:pStyle w:val="Sectiontext0"/>
            </w:pPr>
            <w:r w:rsidRPr="00700022">
              <w:t>a.</w:t>
            </w:r>
          </w:p>
        </w:tc>
        <w:tc>
          <w:tcPr>
            <w:tcW w:w="7800" w:type="dxa"/>
          </w:tcPr>
          <w:p w14:paraId="1290BD3C" w14:textId="77777777" w:rsidR="008770E9" w:rsidRPr="00700022" w:rsidRDefault="008770E9" w:rsidP="00652432">
            <w:pPr>
              <w:pStyle w:val="Sectiontext0"/>
            </w:pPr>
            <w:r w:rsidRPr="00700022">
              <w:t>That amount was a relevant amount mentioned in subsection 13AA(1) of the SRC Act.</w:t>
            </w:r>
          </w:p>
        </w:tc>
      </w:tr>
      <w:tr w:rsidR="008770E9" w:rsidRPr="00700022" w14:paraId="632051B8" w14:textId="77777777" w:rsidTr="00BB2E95">
        <w:trPr>
          <w:cantSplit/>
        </w:trPr>
        <w:tc>
          <w:tcPr>
            <w:tcW w:w="992" w:type="dxa"/>
          </w:tcPr>
          <w:p w14:paraId="2029360A" w14:textId="77777777" w:rsidR="008770E9" w:rsidRPr="00700022" w:rsidRDefault="008770E9" w:rsidP="00652432">
            <w:pPr>
              <w:pStyle w:val="Sectiontext0"/>
              <w:jc w:val="center"/>
            </w:pPr>
          </w:p>
        </w:tc>
        <w:tc>
          <w:tcPr>
            <w:tcW w:w="567" w:type="dxa"/>
          </w:tcPr>
          <w:p w14:paraId="680AD96C" w14:textId="77777777" w:rsidR="008770E9" w:rsidRPr="00700022" w:rsidRDefault="008770E9" w:rsidP="00652432">
            <w:pPr>
              <w:pStyle w:val="Sectiontext0"/>
            </w:pPr>
            <w:r w:rsidRPr="00700022">
              <w:t>b.</w:t>
            </w:r>
          </w:p>
        </w:tc>
        <w:tc>
          <w:tcPr>
            <w:tcW w:w="7800" w:type="dxa"/>
          </w:tcPr>
          <w:p w14:paraId="0344027E" w14:textId="77777777" w:rsidR="008770E9" w:rsidRPr="00700022" w:rsidRDefault="008770E9" w:rsidP="00652432">
            <w:pPr>
              <w:pStyle w:val="Sectiontext0"/>
            </w:pPr>
            <w:r w:rsidRPr="00700022">
              <w:t>References in that section to the SRC Act were references to this Part.</w:t>
            </w:r>
          </w:p>
        </w:tc>
      </w:tr>
    </w:tbl>
    <w:p w14:paraId="69EBF7A7" w14:textId="25DF4300" w:rsidR="008770E9" w:rsidRPr="00700022" w:rsidRDefault="008770E9" w:rsidP="00132882">
      <w:pPr>
        <w:pStyle w:val="Heading6"/>
      </w:pPr>
      <w:bookmarkStart w:id="5246" w:name="bk122625PM11228ExerciseofpowersbySecret"/>
      <w:bookmarkStart w:id="5247" w:name="bk13461511228ExerciseofpowersbySecretar"/>
      <w:bookmarkStart w:id="5248" w:name="_Toc192863655"/>
      <w:bookmarkEnd w:id="5243"/>
      <w:bookmarkEnd w:id="5244"/>
      <w:r w:rsidRPr="00700022">
        <w:t>11.2.27</w:t>
      </w:r>
      <w:r w:rsidR="00E85499">
        <w:tab/>
      </w:r>
      <w:r w:rsidRPr="00700022">
        <w:t>Exercise of powers by Secretary</w:t>
      </w:r>
      <w:bookmarkEnd w:id="5248"/>
    </w:p>
    <w:bookmarkEnd w:id="5246"/>
    <w:bookmarkEnd w:id="5247"/>
    <w:tbl>
      <w:tblPr>
        <w:tblW w:w="0" w:type="auto"/>
        <w:tblInd w:w="113" w:type="dxa"/>
        <w:tblLayout w:type="fixed"/>
        <w:tblLook w:val="0000" w:firstRow="0" w:lastRow="0" w:firstColumn="0" w:lastColumn="0" w:noHBand="0" w:noVBand="0"/>
      </w:tblPr>
      <w:tblGrid>
        <w:gridCol w:w="992"/>
        <w:gridCol w:w="8363"/>
      </w:tblGrid>
      <w:tr w:rsidR="008770E9" w:rsidRPr="00700022" w14:paraId="2EC4818F" w14:textId="77777777" w:rsidTr="00BB2E95">
        <w:tc>
          <w:tcPr>
            <w:tcW w:w="992" w:type="dxa"/>
          </w:tcPr>
          <w:p w14:paraId="1C88C385" w14:textId="77777777" w:rsidR="008770E9" w:rsidRPr="00700022" w:rsidRDefault="008770E9" w:rsidP="00652432">
            <w:pPr>
              <w:pStyle w:val="Sectiontext0"/>
            </w:pPr>
          </w:p>
        </w:tc>
        <w:tc>
          <w:tcPr>
            <w:tcW w:w="8363" w:type="dxa"/>
          </w:tcPr>
          <w:p w14:paraId="45C196D7" w14:textId="77777777" w:rsidR="008770E9" w:rsidRPr="00700022" w:rsidRDefault="008770E9" w:rsidP="00652432">
            <w:pPr>
              <w:pStyle w:val="Sectiontext0"/>
            </w:pPr>
            <w:r w:rsidRPr="00700022">
              <w:t>In this Division, a reference to the Secretary includes a reference to another person authorised by the Secretary for the purpose of the provision in which the reference occurs.</w:t>
            </w:r>
          </w:p>
        </w:tc>
      </w:tr>
    </w:tbl>
    <w:p w14:paraId="172DD0E1" w14:textId="2ADB1388" w:rsidR="008770E9" w:rsidRPr="00700022" w:rsidRDefault="008770E9" w:rsidP="003A0A1A">
      <w:pPr>
        <w:pStyle w:val="Heading3"/>
        <w:pageBreakBefore/>
      </w:pPr>
      <w:bookmarkStart w:id="5249" w:name="_Toc192863656"/>
      <w:r w:rsidRPr="00700022">
        <w:lastRenderedPageBreak/>
        <w:t>Part 3: Payment of financial entitlements on death</w:t>
      </w:r>
      <w:bookmarkEnd w:id="5249"/>
    </w:p>
    <w:p w14:paraId="53B2F465" w14:textId="3D12153F" w:rsidR="008770E9" w:rsidRPr="00700022" w:rsidRDefault="008770E9" w:rsidP="00132882">
      <w:pPr>
        <w:pStyle w:val="Heading6"/>
      </w:pPr>
      <w:bookmarkStart w:id="5250" w:name="bk41443PM1131Purpose"/>
      <w:bookmarkStart w:id="5251" w:name="bk93744AM1131Purpose"/>
      <w:bookmarkStart w:id="5252" w:name="bk1346191131Purpose"/>
      <w:bookmarkStart w:id="5253" w:name="_Toc192863657"/>
      <w:r w:rsidRPr="00700022">
        <w:t>11.3.1</w:t>
      </w:r>
      <w:r w:rsidR="00E85499">
        <w:tab/>
      </w:r>
      <w:r w:rsidRPr="00700022">
        <w:t>Purpose</w:t>
      </w:r>
      <w:bookmarkEnd w:id="5253"/>
    </w:p>
    <w:bookmarkEnd w:id="5250"/>
    <w:bookmarkEnd w:id="5251"/>
    <w:bookmarkEnd w:id="5252"/>
    <w:tbl>
      <w:tblPr>
        <w:tblW w:w="9355" w:type="dxa"/>
        <w:tblInd w:w="113" w:type="dxa"/>
        <w:tblLayout w:type="fixed"/>
        <w:tblLook w:val="0000" w:firstRow="0" w:lastRow="0" w:firstColumn="0" w:lastColumn="0" w:noHBand="0" w:noVBand="0"/>
      </w:tblPr>
      <w:tblGrid>
        <w:gridCol w:w="992"/>
        <w:gridCol w:w="8363"/>
      </w:tblGrid>
      <w:tr w:rsidR="008770E9" w:rsidRPr="00700022" w14:paraId="43239939" w14:textId="77777777" w:rsidTr="005B5768">
        <w:tc>
          <w:tcPr>
            <w:tcW w:w="992" w:type="dxa"/>
          </w:tcPr>
          <w:p w14:paraId="1356AA6D" w14:textId="77777777" w:rsidR="008770E9" w:rsidRPr="00700022" w:rsidRDefault="008770E9" w:rsidP="00652432">
            <w:pPr>
              <w:pStyle w:val="Sectiontext0"/>
            </w:pPr>
          </w:p>
        </w:tc>
        <w:tc>
          <w:tcPr>
            <w:tcW w:w="8363" w:type="dxa"/>
          </w:tcPr>
          <w:p w14:paraId="7ED4C201" w14:textId="77777777" w:rsidR="008770E9" w:rsidRPr="00700022" w:rsidRDefault="008770E9" w:rsidP="00652432">
            <w:pPr>
              <w:pStyle w:val="Sectiontext0"/>
            </w:pPr>
            <w:r w:rsidRPr="00700022">
              <w:t>This Part sets out financial benefits that may be provided on the death of a member. They include payments for leave not taken, bereavement payments and reimbursement for financial or legal advice.</w:t>
            </w:r>
          </w:p>
        </w:tc>
      </w:tr>
    </w:tbl>
    <w:p w14:paraId="4B1248C8" w14:textId="0F9C0EC6" w:rsidR="005B5768" w:rsidRPr="00700022" w:rsidRDefault="005B5768" w:rsidP="00132882">
      <w:pPr>
        <w:pStyle w:val="Heading6"/>
      </w:pPr>
      <w:bookmarkStart w:id="5254" w:name="bk41443PM1133Bereavementpayment"/>
      <w:bookmarkStart w:id="5255" w:name="bk93744AM1133Bereavementpayment"/>
      <w:bookmarkStart w:id="5256" w:name="bk1346191133Bereavementpayment"/>
      <w:bookmarkStart w:id="5257" w:name="_Toc192863658"/>
      <w:r w:rsidRPr="00700022">
        <w:t>11.3.2</w:t>
      </w:r>
      <w:r w:rsidR="00A94907">
        <w:tab/>
      </w:r>
      <w:r w:rsidRPr="00700022">
        <w:t>Entitlement for leave and other compensation</w:t>
      </w:r>
      <w:bookmarkEnd w:id="5257"/>
    </w:p>
    <w:tbl>
      <w:tblPr>
        <w:tblW w:w="9360" w:type="dxa"/>
        <w:tblInd w:w="113" w:type="dxa"/>
        <w:tblLayout w:type="fixed"/>
        <w:tblLook w:val="0000" w:firstRow="0" w:lastRow="0" w:firstColumn="0" w:lastColumn="0" w:noHBand="0" w:noVBand="0"/>
      </w:tblPr>
      <w:tblGrid>
        <w:gridCol w:w="993"/>
        <w:gridCol w:w="567"/>
        <w:gridCol w:w="7800"/>
      </w:tblGrid>
      <w:tr w:rsidR="005B5768" w:rsidRPr="00700022" w14:paraId="006E06DA" w14:textId="77777777" w:rsidTr="00F56406">
        <w:tc>
          <w:tcPr>
            <w:tcW w:w="993" w:type="dxa"/>
          </w:tcPr>
          <w:p w14:paraId="177F0A15" w14:textId="77777777" w:rsidR="005B5768" w:rsidRPr="00700022" w:rsidRDefault="005B5768" w:rsidP="00652432">
            <w:pPr>
              <w:pStyle w:val="Sectiontext0"/>
              <w:jc w:val="center"/>
            </w:pPr>
            <w:r w:rsidRPr="00700022">
              <w:t>1.</w:t>
            </w:r>
          </w:p>
        </w:tc>
        <w:tc>
          <w:tcPr>
            <w:tcW w:w="8367" w:type="dxa"/>
            <w:gridSpan w:val="2"/>
          </w:tcPr>
          <w:p w14:paraId="7FB290E8" w14:textId="77777777" w:rsidR="005B5768" w:rsidRPr="00700022" w:rsidRDefault="005B5768" w:rsidP="00652432">
            <w:pPr>
              <w:pStyle w:val="Sectiontext0"/>
            </w:pPr>
            <w:r w:rsidRPr="00700022">
              <w:t>This section applies if a member, including a member of the Reserves, dies.</w:t>
            </w:r>
          </w:p>
        </w:tc>
      </w:tr>
      <w:tr w:rsidR="005B5768" w:rsidRPr="00700022" w14:paraId="208DF283" w14:textId="77777777" w:rsidTr="00F56406">
        <w:tc>
          <w:tcPr>
            <w:tcW w:w="993" w:type="dxa"/>
          </w:tcPr>
          <w:p w14:paraId="18098255" w14:textId="77777777" w:rsidR="005B5768" w:rsidRPr="00700022" w:rsidRDefault="005B5768" w:rsidP="00652432">
            <w:pPr>
              <w:pStyle w:val="Sectiontext0"/>
              <w:jc w:val="center"/>
            </w:pPr>
            <w:r w:rsidRPr="00700022">
              <w:t>2.</w:t>
            </w:r>
          </w:p>
        </w:tc>
        <w:tc>
          <w:tcPr>
            <w:tcW w:w="8367" w:type="dxa"/>
            <w:gridSpan w:val="2"/>
          </w:tcPr>
          <w:p w14:paraId="3FD9C601" w14:textId="77777777" w:rsidR="005B5768" w:rsidRPr="00700022" w:rsidRDefault="005B5768" w:rsidP="00652432">
            <w:pPr>
              <w:pStyle w:val="Sectiontext0"/>
            </w:pPr>
            <w:r w:rsidRPr="00700022">
              <w:t>A person is eligible for the sum of what would have been payable to the member for the following if they had ceased to be a member on the day they died.</w:t>
            </w:r>
          </w:p>
        </w:tc>
      </w:tr>
      <w:tr w:rsidR="005B5768" w:rsidRPr="00700022" w14:paraId="4E514678" w14:textId="77777777" w:rsidTr="00F56406">
        <w:tc>
          <w:tcPr>
            <w:tcW w:w="993" w:type="dxa"/>
          </w:tcPr>
          <w:p w14:paraId="009D5B2B" w14:textId="77777777" w:rsidR="005B5768" w:rsidRPr="00700022" w:rsidRDefault="005B5768" w:rsidP="00652432">
            <w:pPr>
              <w:pStyle w:val="Sectiontext0"/>
              <w:jc w:val="center"/>
            </w:pPr>
          </w:p>
        </w:tc>
        <w:tc>
          <w:tcPr>
            <w:tcW w:w="567" w:type="dxa"/>
          </w:tcPr>
          <w:p w14:paraId="2FBF305A" w14:textId="77777777" w:rsidR="005B5768" w:rsidRPr="00700022" w:rsidRDefault="005B5768" w:rsidP="00652432">
            <w:pPr>
              <w:pStyle w:val="Sectiontext0"/>
            </w:pPr>
            <w:r w:rsidRPr="00700022">
              <w:t>a.</w:t>
            </w:r>
          </w:p>
        </w:tc>
        <w:tc>
          <w:tcPr>
            <w:tcW w:w="7800" w:type="dxa"/>
          </w:tcPr>
          <w:p w14:paraId="54AEBB38" w14:textId="77777777" w:rsidR="005B5768" w:rsidRPr="00700022" w:rsidRDefault="005B5768" w:rsidP="00652432">
            <w:pPr>
              <w:pStyle w:val="Sectiontext0"/>
            </w:pPr>
            <w:r w:rsidRPr="00700022">
              <w:t>Recreation leave.</w:t>
            </w:r>
          </w:p>
        </w:tc>
      </w:tr>
      <w:tr w:rsidR="005B5768" w:rsidRPr="00700022" w14:paraId="5DDA3234" w14:textId="77777777" w:rsidTr="00F56406">
        <w:tc>
          <w:tcPr>
            <w:tcW w:w="993" w:type="dxa"/>
          </w:tcPr>
          <w:p w14:paraId="1F095A23" w14:textId="77777777" w:rsidR="005B5768" w:rsidRPr="00700022" w:rsidRDefault="005B5768" w:rsidP="00652432">
            <w:pPr>
              <w:pStyle w:val="Sectiontext0"/>
              <w:jc w:val="center"/>
            </w:pPr>
          </w:p>
        </w:tc>
        <w:tc>
          <w:tcPr>
            <w:tcW w:w="567" w:type="dxa"/>
          </w:tcPr>
          <w:p w14:paraId="44D3C3CF" w14:textId="77777777" w:rsidR="005B5768" w:rsidRPr="00700022" w:rsidRDefault="005B5768" w:rsidP="00652432">
            <w:pPr>
              <w:pStyle w:val="Sectiontext0"/>
            </w:pPr>
            <w:r w:rsidRPr="00700022">
              <w:t>b.</w:t>
            </w:r>
          </w:p>
        </w:tc>
        <w:tc>
          <w:tcPr>
            <w:tcW w:w="7800" w:type="dxa"/>
          </w:tcPr>
          <w:p w14:paraId="0B0BC6E7" w14:textId="77777777" w:rsidR="005B5768" w:rsidRPr="00700022" w:rsidRDefault="005B5768" w:rsidP="00652432">
            <w:pPr>
              <w:pStyle w:val="Sectiontext0"/>
            </w:pPr>
            <w:r w:rsidRPr="00700022">
              <w:t>Long service leave.</w:t>
            </w:r>
          </w:p>
        </w:tc>
      </w:tr>
      <w:tr w:rsidR="005B5768" w:rsidRPr="00700022" w14:paraId="178FA237" w14:textId="77777777" w:rsidTr="00F56406">
        <w:tc>
          <w:tcPr>
            <w:tcW w:w="993" w:type="dxa"/>
          </w:tcPr>
          <w:p w14:paraId="16C4EE21" w14:textId="77777777" w:rsidR="005B5768" w:rsidRPr="00700022" w:rsidRDefault="005B5768" w:rsidP="00652432">
            <w:pPr>
              <w:pStyle w:val="Sectiontext0"/>
              <w:jc w:val="center"/>
            </w:pPr>
          </w:p>
        </w:tc>
        <w:tc>
          <w:tcPr>
            <w:tcW w:w="567" w:type="dxa"/>
          </w:tcPr>
          <w:p w14:paraId="1BF0176C" w14:textId="77777777" w:rsidR="005B5768" w:rsidRPr="00700022" w:rsidRDefault="005B5768" w:rsidP="00652432">
            <w:pPr>
              <w:pStyle w:val="Sectiontext0"/>
            </w:pPr>
            <w:r w:rsidRPr="00700022">
              <w:t>c.</w:t>
            </w:r>
          </w:p>
        </w:tc>
        <w:tc>
          <w:tcPr>
            <w:tcW w:w="7800" w:type="dxa"/>
          </w:tcPr>
          <w:p w14:paraId="64BF3CE2" w14:textId="77777777" w:rsidR="005B5768" w:rsidRPr="00700022" w:rsidRDefault="005B5768" w:rsidP="00652432">
            <w:pPr>
              <w:pStyle w:val="Sectiontext0"/>
            </w:pPr>
            <w:r w:rsidRPr="00700022">
              <w:t xml:space="preserve">War service leave. </w:t>
            </w:r>
          </w:p>
        </w:tc>
      </w:tr>
      <w:tr w:rsidR="005B5768" w:rsidRPr="00700022" w14:paraId="1F0BBE79" w14:textId="77777777" w:rsidTr="00F56406">
        <w:tc>
          <w:tcPr>
            <w:tcW w:w="993" w:type="dxa"/>
          </w:tcPr>
          <w:p w14:paraId="7C4ED1F9" w14:textId="77777777" w:rsidR="005B5768" w:rsidRPr="00700022" w:rsidRDefault="005B5768" w:rsidP="00652432">
            <w:pPr>
              <w:pStyle w:val="Sectiontext0"/>
              <w:jc w:val="center"/>
            </w:pPr>
          </w:p>
        </w:tc>
        <w:tc>
          <w:tcPr>
            <w:tcW w:w="567" w:type="dxa"/>
          </w:tcPr>
          <w:p w14:paraId="76DA2DEC" w14:textId="77777777" w:rsidR="005B5768" w:rsidRPr="00700022" w:rsidRDefault="005B5768" w:rsidP="00652432">
            <w:pPr>
              <w:pStyle w:val="Sectiontext0"/>
            </w:pPr>
            <w:r w:rsidRPr="00700022">
              <w:t>d.</w:t>
            </w:r>
          </w:p>
        </w:tc>
        <w:tc>
          <w:tcPr>
            <w:tcW w:w="7800" w:type="dxa"/>
          </w:tcPr>
          <w:p w14:paraId="2B20A94D" w14:textId="77777777" w:rsidR="005B5768" w:rsidRPr="00700022" w:rsidRDefault="005B5768" w:rsidP="00652432">
            <w:pPr>
              <w:pStyle w:val="Sectiontext0"/>
            </w:pPr>
            <w:r w:rsidRPr="00700022">
              <w:t>Compensation for loss or damage to clothing or personal effects.</w:t>
            </w:r>
          </w:p>
        </w:tc>
      </w:tr>
      <w:tr w:rsidR="005B5768" w:rsidRPr="00700022" w14:paraId="22976BAF" w14:textId="77777777" w:rsidTr="00F56406">
        <w:tc>
          <w:tcPr>
            <w:tcW w:w="993" w:type="dxa"/>
          </w:tcPr>
          <w:p w14:paraId="2096F715" w14:textId="77777777" w:rsidR="005B5768" w:rsidRPr="00700022" w:rsidRDefault="005B5768" w:rsidP="00652432">
            <w:pPr>
              <w:pStyle w:val="Sectiontext0"/>
              <w:jc w:val="center"/>
            </w:pPr>
            <w:r w:rsidRPr="00700022">
              <w:t>3.</w:t>
            </w:r>
          </w:p>
        </w:tc>
        <w:tc>
          <w:tcPr>
            <w:tcW w:w="8367" w:type="dxa"/>
            <w:gridSpan w:val="2"/>
          </w:tcPr>
          <w:p w14:paraId="5A91B346" w14:textId="77777777" w:rsidR="005B5768" w:rsidRPr="00700022" w:rsidRDefault="005B5768" w:rsidP="00652432">
            <w:pPr>
              <w:pStyle w:val="Sectiontext0"/>
            </w:pPr>
            <w:r w:rsidRPr="00700022">
              <w:t xml:space="preserve">In this section, </w:t>
            </w:r>
            <w:r w:rsidRPr="00700022">
              <w:rPr>
                <w:b/>
              </w:rPr>
              <w:t>a person</w:t>
            </w:r>
            <w:r w:rsidRPr="00700022">
              <w:t xml:space="preserve"> means a person who is eligible to receive a payment under section 1.6.4.</w:t>
            </w:r>
          </w:p>
        </w:tc>
      </w:tr>
    </w:tbl>
    <w:p w14:paraId="5CF4CFCC" w14:textId="25FD497E" w:rsidR="00F56406" w:rsidRPr="00700022" w:rsidRDefault="00F56406" w:rsidP="00132882">
      <w:pPr>
        <w:pStyle w:val="Heading6"/>
      </w:pPr>
      <w:bookmarkStart w:id="5258" w:name="_Toc192863659"/>
      <w:bookmarkEnd w:id="5254"/>
      <w:bookmarkEnd w:id="5255"/>
      <w:bookmarkEnd w:id="5256"/>
      <w:r w:rsidRPr="00700022">
        <w:t>11.3.3</w:t>
      </w:r>
      <w:r w:rsidR="00E85499">
        <w:tab/>
      </w:r>
      <w:r w:rsidRPr="00700022">
        <w:t>Bereavement payment</w:t>
      </w:r>
      <w:bookmarkEnd w:id="5258"/>
    </w:p>
    <w:tbl>
      <w:tblPr>
        <w:tblW w:w="9359" w:type="dxa"/>
        <w:tblInd w:w="113" w:type="dxa"/>
        <w:tblLayout w:type="fixed"/>
        <w:tblLook w:val="04A0" w:firstRow="1" w:lastRow="0" w:firstColumn="1" w:lastColumn="0" w:noHBand="0" w:noVBand="1"/>
      </w:tblPr>
      <w:tblGrid>
        <w:gridCol w:w="992"/>
        <w:gridCol w:w="563"/>
        <w:gridCol w:w="567"/>
        <w:gridCol w:w="7237"/>
      </w:tblGrid>
      <w:tr w:rsidR="00F56406" w:rsidRPr="00700022" w14:paraId="37E232A5" w14:textId="77777777" w:rsidTr="00DC1D4D">
        <w:tc>
          <w:tcPr>
            <w:tcW w:w="992" w:type="dxa"/>
          </w:tcPr>
          <w:p w14:paraId="36D4B0C8" w14:textId="77777777" w:rsidR="00F56406" w:rsidRPr="00700022" w:rsidRDefault="00F56406" w:rsidP="00DC1D4D">
            <w:pPr>
              <w:pStyle w:val="Sectiontext0"/>
              <w:jc w:val="center"/>
              <w:rPr>
                <w:lang w:eastAsia="en-US"/>
              </w:rPr>
            </w:pPr>
            <w:r w:rsidRPr="00700022">
              <w:rPr>
                <w:lang w:eastAsia="en-US"/>
              </w:rPr>
              <w:t>1.</w:t>
            </w:r>
          </w:p>
        </w:tc>
        <w:tc>
          <w:tcPr>
            <w:tcW w:w="8367" w:type="dxa"/>
            <w:gridSpan w:val="3"/>
          </w:tcPr>
          <w:p w14:paraId="188EC32C" w14:textId="77777777" w:rsidR="00F56406" w:rsidRPr="00700022" w:rsidRDefault="00F56406" w:rsidP="00DC1D4D">
            <w:pPr>
              <w:pStyle w:val="Sectiontext0"/>
              <w:rPr>
                <w:rFonts w:cs="Arial"/>
                <w:lang w:eastAsia="en-US"/>
              </w:rPr>
            </w:pPr>
            <w:r w:rsidRPr="00700022">
              <w:rPr>
                <w:rFonts w:cs="Arial"/>
                <w:lang w:eastAsia="en-US"/>
              </w:rPr>
              <w:t>In this section the following apply.</w:t>
            </w:r>
          </w:p>
        </w:tc>
      </w:tr>
      <w:tr w:rsidR="00F56406" w:rsidRPr="00700022" w14:paraId="5029C3C7" w14:textId="77777777" w:rsidTr="00DC1D4D">
        <w:tc>
          <w:tcPr>
            <w:tcW w:w="992" w:type="dxa"/>
          </w:tcPr>
          <w:p w14:paraId="7BBDBE9A" w14:textId="77777777" w:rsidR="00F56406" w:rsidRPr="00700022" w:rsidRDefault="00F56406" w:rsidP="00DC1D4D">
            <w:pPr>
              <w:pStyle w:val="Sectiontext0"/>
              <w:jc w:val="center"/>
              <w:rPr>
                <w:lang w:eastAsia="en-US"/>
              </w:rPr>
            </w:pPr>
          </w:p>
        </w:tc>
        <w:tc>
          <w:tcPr>
            <w:tcW w:w="8367" w:type="dxa"/>
            <w:gridSpan w:val="3"/>
            <w:hideMark/>
          </w:tcPr>
          <w:p w14:paraId="394611E8" w14:textId="74A51C5E" w:rsidR="008824C6" w:rsidRPr="00700022" w:rsidRDefault="00F56406" w:rsidP="00D40A36">
            <w:pPr>
              <w:pStyle w:val="Sectiontext0"/>
            </w:pPr>
            <w:r w:rsidRPr="00700022">
              <w:rPr>
                <w:rFonts w:cs="Arial"/>
                <w:b/>
                <w:lang w:eastAsia="en-US"/>
              </w:rPr>
              <w:t xml:space="preserve">Dependent person </w:t>
            </w:r>
            <w:r w:rsidRPr="00700022">
              <w:rPr>
                <w:rFonts w:cs="Arial"/>
                <w:lang w:eastAsia="en-US"/>
              </w:rPr>
              <w:t>means a</w:t>
            </w:r>
            <w:r w:rsidRPr="00700022">
              <w:t xml:space="preserve"> person who was financially dependent on the deceased member during the relevant pay period. </w:t>
            </w:r>
          </w:p>
        </w:tc>
      </w:tr>
      <w:tr w:rsidR="00F56406" w:rsidRPr="00700022" w14:paraId="1566CF58" w14:textId="77777777" w:rsidTr="00DC1D4D">
        <w:tc>
          <w:tcPr>
            <w:tcW w:w="992" w:type="dxa"/>
          </w:tcPr>
          <w:p w14:paraId="34FD09B7" w14:textId="77777777" w:rsidR="00F56406" w:rsidRPr="00700022" w:rsidRDefault="00F56406" w:rsidP="00DC1D4D">
            <w:pPr>
              <w:pStyle w:val="Sectiontext0"/>
              <w:jc w:val="center"/>
              <w:rPr>
                <w:lang w:eastAsia="en-US"/>
              </w:rPr>
            </w:pPr>
          </w:p>
        </w:tc>
        <w:tc>
          <w:tcPr>
            <w:tcW w:w="8367" w:type="dxa"/>
            <w:gridSpan w:val="3"/>
            <w:hideMark/>
          </w:tcPr>
          <w:p w14:paraId="6A6A91C3" w14:textId="77777777" w:rsidR="00F56406" w:rsidRPr="00700022" w:rsidRDefault="00F56406" w:rsidP="00DC1D4D">
            <w:pPr>
              <w:pStyle w:val="Sectiontext0"/>
              <w:rPr>
                <w:rFonts w:cs="Arial"/>
                <w:lang w:eastAsia="en-US"/>
              </w:rPr>
            </w:pPr>
            <w:r w:rsidRPr="00700022">
              <w:rPr>
                <w:rFonts w:cs="Arial"/>
                <w:b/>
                <w:lang w:eastAsia="en-US"/>
              </w:rPr>
              <w:t xml:space="preserve">Gross fortnightly pay </w:t>
            </w:r>
            <w:r w:rsidRPr="00700022">
              <w:rPr>
                <w:rFonts w:cs="Arial"/>
                <w:lang w:eastAsia="en-US"/>
              </w:rPr>
              <w:t>means the greater of the following amounts.</w:t>
            </w:r>
          </w:p>
        </w:tc>
      </w:tr>
      <w:tr w:rsidR="00F56406" w:rsidRPr="00700022" w14:paraId="7665A1F2" w14:textId="77777777" w:rsidTr="00DC1D4D">
        <w:tc>
          <w:tcPr>
            <w:tcW w:w="992" w:type="dxa"/>
          </w:tcPr>
          <w:p w14:paraId="242D0CDB" w14:textId="77777777" w:rsidR="00F56406" w:rsidRPr="00700022" w:rsidRDefault="00F56406" w:rsidP="00DC1D4D">
            <w:pPr>
              <w:pStyle w:val="Sectiontext0"/>
              <w:jc w:val="center"/>
              <w:rPr>
                <w:lang w:eastAsia="en-US"/>
              </w:rPr>
            </w:pPr>
          </w:p>
        </w:tc>
        <w:tc>
          <w:tcPr>
            <w:tcW w:w="563" w:type="dxa"/>
          </w:tcPr>
          <w:p w14:paraId="6F52F5A3" w14:textId="77777777" w:rsidR="00F56406" w:rsidRPr="00700022" w:rsidRDefault="00F56406" w:rsidP="00652432">
            <w:pPr>
              <w:pStyle w:val="Sectiontext0"/>
              <w:rPr>
                <w:rFonts w:cs="Arial"/>
                <w:iCs/>
                <w:lang w:eastAsia="en-US"/>
              </w:rPr>
            </w:pPr>
            <w:r w:rsidRPr="00700022">
              <w:rPr>
                <w:rFonts w:cs="Arial"/>
                <w:iCs/>
                <w:lang w:eastAsia="en-US"/>
              </w:rPr>
              <w:t>a.</w:t>
            </w:r>
          </w:p>
        </w:tc>
        <w:tc>
          <w:tcPr>
            <w:tcW w:w="7804" w:type="dxa"/>
            <w:gridSpan w:val="2"/>
            <w:hideMark/>
          </w:tcPr>
          <w:p w14:paraId="5CA66460" w14:textId="77777777" w:rsidR="00F56406" w:rsidRPr="00700022" w:rsidRDefault="00F56406" w:rsidP="00DC1D4D">
            <w:pPr>
              <w:pStyle w:val="Sectiontext0"/>
              <w:rPr>
                <w:rFonts w:cs="Arial"/>
                <w:iCs/>
                <w:lang w:eastAsia="en-US"/>
              </w:rPr>
            </w:pPr>
            <w:r w:rsidRPr="00700022">
              <w:rPr>
                <w:rFonts w:cs="Arial"/>
                <w:lang w:eastAsia="en-US"/>
              </w:rPr>
              <w:t>The total amount of the fortnightly instalments of salary and allowances the member would have been entitled to for the relevant pay period, and includes amount payable for any of the following.</w:t>
            </w:r>
          </w:p>
        </w:tc>
      </w:tr>
      <w:tr w:rsidR="00F56406" w:rsidRPr="00700022" w14:paraId="6EEB6EE7" w14:textId="77777777" w:rsidTr="00DC1D4D">
        <w:tc>
          <w:tcPr>
            <w:tcW w:w="992" w:type="dxa"/>
          </w:tcPr>
          <w:p w14:paraId="3402B069" w14:textId="77777777" w:rsidR="00F56406" w:rsidRPr="00700022" w:rsidRDefault="00F56406" w:rsidP="00DC1D4D">
            <w:pPr>
              <w:pStyle w:val="Sectiontext0"/>
              <w:jc w:val="center"/>
              <w:rPr>
                <w:lang w:eastAsia="en-US"/>
              </w:rPr>
            </w:pPr>
          </w:p>
        </w:tc>
        <w:tc>
          <w:tcPr>
            <w:tcW w:w="563" w:type="dxa"/>
          </w:tcPr>
          <w:p w14:paraId="66366A68" w14:textId="77777777" w:rsidR="00F56406" w:rsidRPr="00700022" w:rsidRDefault="00F56406" w:rsidP="00652432">
            <w:pPr>
              <w:pStyle w:val="Sectiontext0"/>
              <w:rPr>
                <w:rFonts w:cs="Arial"/>
                <w:iCs/>
                <w:lang w:eastAsia="en-US"/>
              </w:rPr>
            </w:pPr>
          </w:p>
        </w:tc>
        <w:tc>
          <w:tcPr>
            <w:tcW w:w="567" w:type="dxa"/>
            <w:hideMark/>
          </w:tcPr>
          <w:p w14:paraId="509D15CF" w14:textId="77777777" w:rsidR="00F56406" w:rsidRPr="00700022" w:rsidRDefault="00F56406" w:rsidP="00DC1D4D">
            <w:pPr>
              <w:pStyle w:val="Sectiontext0"/>
              <w:rPr>
                <w:rFonts w:cs="Arial"/>
                <w:iCs/>
                <w:lang w:eastAsia="en-US"/>
              </w:rPr>
            </w:pPr>
            <w:r w:rsidRPr="00700022">
              <w:rPr>
                <w:rFonts w:cs="Arial"/>
                <w:iCs/>
                <w:lang w:eastAsia="en-US"/>
              </w:rPr>
              <w:t>i.</w:t>
            </w:r>
          </w:p>
        </w:tc>
        <w:tc>
          <w:tcPr>
            <w:tcW w:w="7237" w:type="dxa"/>
          </w:tcPr>
          <w:p w14:paraId="355A93F8" w14:textId="77777777" w:rsidR="00F56406" w:rsidRPr="00700022" w:rsidRDefault="00F56406" w:rsidP="00DC1D4D">
            <w:pPr>
              <w:pStyle w:val="Sectiontext0"/>
              <w:rPr>
                <w:rFonts w:cs="Arial"/>
                <w:iCs/>
                <w:lang w:eastAsia="en-US"/>
              </w:rPr>
            </w:pPr>
            <w:r w:rsidRPr="00700022">
              <w:rPr>
                <w:rFonts w:cs="Arial"/>
                <w:iCs/>
                <w:lang w:eastAsia="en-US"/>
              </w:rPr>
              <w:t>Income tax.</w:t>
            </w:r>
          </w:p>
        </w:tc>
      </w:tr>
      <w:tr w:rsidR="00F56406" w:rsidRPr="00700022" w14:paraId="4DBFB983" w14:textId="77777777" w:rsidTr="00DC1D4D">
        <w:tc>
          <w:tcPr>
            <w:tcW w:w="992" w:type="dxa"/>
          </w:tcPr>
          <w:p w14:paraId="590A7DA4" w14:textId="77777777" w:rsidR="00F56406" w:rsidRPr="00700022" w:rsidRDefault="00F56406" w:rsidP="00DC1D4D">
            <w:pPr>
              <w:pStyle w:val="Sectiontext0"/>
              <w:jc w:val="center"/>
              <w:rPr>
                <w:lang w:eastAsia="en-US"/>
              </w:rPr>
            </w:pPr>
          </w:p>
        </w:tc>
        <w:tc>
          <w:tcPr>
            <w:tcW w:w="563" w:type="dxa"/>
          </w:tcPr>
          <w:p w14:paraId="0282E1CF" w14:textId="77777777" w:rsidR="00F56406" w:rsidRPr="00700022" w:rsidRDefault="00F56406" w:rsidP="00652432">
            <w:pPr>
              <w:pStyle w:val="Sectiontext0"/>
              <w:rPr>
                <w:rFonts w:cs="Arial"/>
                <w:iCs/>
                <w:lang w:eastAsia="en-US"/>
              </w:rPr>
            </w:pPr>
          </w:p>
        </w:tc>
        <w:tc>
          <w:tcPr>
            <w:tcW w:w="567" w:type="dxa"/>
            <w:hideMark/>
          </w:tcPr>
          <w:p w14:paraId="721D84E2" w14:textId="77777777" w:rsidR="00F56406" w:rsidRPr="00700022" w:rsidRDefault="00F56406" w:rsidP="00DC1D4D">
            <w:pPr>
              <w:pStyle w:val="Sectiontext0"/>
              <w:rPr>
                <w:rFonts w:cs="Arial"/>
                <w:iCs/>
                <w:lang w:eastAsia="en-US"/>
              </w:rPr>
            </w:pPr>
            <w:r w:rsidRPr="00700022">
              <w:rPr>
                <w:rFonts w:cs="Arial"/>
                <w:iCs/>
                <w:lang w:eastAsia="en-US"/>
              </w:rPr>
              <w:t>ii.</w:t>
            </w:r>
          </w:p>
        </w:tc>
        <w:tc>
          <w:tcPr>
            <w:tcW w:w="7237" w:type="dxa"/>
          </w:tcPr>
          <w:p w14:paraId="717FC544" w14:textId="77777777" w:rsidR="00F56406" w:rsidRPr="00700022" w:rsidRDefault="00F56406" w:rsidP="00DC1D4D">
            <w:pPr>
              <w:pStyle w:val="Sectiontext0"/>
              <w:rPr>
                <w:rFonts w:cs="Arial"/>
                <w:iCs/>
                <w:lang w:eastAsia="en-US"/>
              </w:rPr>
            </w:pPr>
            <w:r w:rsidRPr="00700022">
              <w:rPr>
                <w:rFonts w:cs="Arial"/>
                <w:iCs/>
                <w:lang w:eastAsia="en-US"/>
              </w:rPr>
              <w:t>Superannuation.</w:t>
            </w:r>
          </w:p>
        </w:tc>
      </w:tr>
      <w:tr w:rsidR="00F56406" w:rsidRPr="00700022" w14:paraId="37DC6AA2" w14:textId="77777777" w:rsidTr="00DC1D4D">
        <w:tc>
          <w:tcPr>
            <w:tcW w:w="992" w:type="dxa"/>
          </w:tcPr>
          <w:p w14:paraId="4F3CC183" w14:textId="77777777" w:rsidR="00F56406" w:rsidRPr="00700022" w:rsidRDefault="00F56406" w:rsidP="00DC1D4D">
            <w:pPr>
              <w:pStyle w:val="Sectiontext0"/>
              <w:jc w:val="center"/>
              <w:rPr>
                <w:lang w:eastAsia="en-US"/>
              </w:rPr>
            </w:pPr>
          </w:p>
        </w:tc>
        <w:tc>
          <w:tcPr>
            <w:tcW w:w="563" w:type="dxa"/>
          </w:tcPr>
          <w:p w14:paraId="68D8A025" w14:textId="77777777" w:rsidR="00F56406" w:rsidRPr="00700022" w:rsidRDefault="00F56406" w:rsidP="00652432">
            <w:pPr>
              <w:pStyle w:val="Sectiontext0"/>
              <w:rPr>
                <w:rFonts w:cs="Arial"/>
                <w:iCs/>
                <w:lang w:eastAsia="en-US"/>
              </w:rPr>
            </w:pPr>
          </w:p>
        </w:tc>
        <w:tc>
          <w:tcPr>
            <w:tcW w:w="567" w:type="dxa"/>
            <w:hideMark/>
          </w:tcPr>
          <w:p w14:paraId="59849850" w14:textId="77777777" w:rsidR="00F56406" w:rsidRPr="00700022" w:rsidRDefault="00F56406" w:rsidP="00DC1D4D">
            <w:pPr>
              <w:pStyle w:val="Sectiontext0"/>
              <w:rPr>
                <w:rFonts w:cs="Arial"/>
                <w:iCs/>
                <w:lang w:eastAsia="en-US"/>
              </w:rPr>
            </w:pPr>
            <w:r w:rsidRPr="00700022">
              <w:rPr>
                <w:rFonts w:cs="Arial"/>
                <w:iCs/>
                <w:lang w:eastAsia="en-US"/>
              </w:rPr>
              <w:t>iii.</w:t>
            </w:r>
          </w:p>
        </w:tc>
        <w:tc>
          <w:tcPr>
            <w:tcW w:w="7237" w:type="dxa"/>
          </w:tcPr>
          <w:p w14:paraId="4ED40BFB" w14:textId="77777777" w:rsidR="00F56406" w:rsidRPr="00700022" w:rsidRDefault="00F56406" w:rsidP="00DC1D4D">
            <w:pPr>
              <w:pStyle w:val="Sectiontext0"/>
              <w:rPr>
                <w:rFonts w:cs="Arial"/>
                <w:iCs/>
                <w:lang w:eastAsia="en-US"/>
              </w:rPr>
            </w:pPr>
            <w:r w:rsidRPr="00700022">
              <w:rPr>
                <w:rFonts w:cs="Arial"/>
                <w:iCs/>
                <w:lang w:eastAsia="en-US"/>
              </w:rPr>
              <w:t>A debt due to the Commonwealth.</w:t>
            </w:r>
          </w:p>
        </w:tc>
      </w:tr>
      <w:tr w:rsidR="00F56406" w:rsidRPr="00700022" w14:paraId="5E339CED" w14:textId="77777777" w:rsidTr="00DC1D4D">
        <w:tc>
          <w:tcPr>
            <w:tcW w:w="992" w:type="dxa"/>
          </w:tcPr>
          <w:p w14:paraId="3C7DE6C8" w14:textId="77777777" w:rsidR="00F56406" w:rsidRPr="00700022" w:rsidRDefault="00F56406" w:rsidP="00652432">
            <w:pPr>
              <w:pStyle w:val="Sectiontext0"/>
              <w:rPr>
                <w:lang w:eastAsia="en-US"/>
              </w:rPr>
            </w:pPr>
          </w:p>
        </w:tc>
        <w:tc>
          <w:tcPr>
            <w:tcW w:w="563" w:type="dxa"/>
          </w:tcPr>
          <w:p w14:paraId="450B575B" w14:textId="77777777" w:rsidR="00F56406" w:rsidRPr="00700022" w:rsidRDefault="00F56406" w:rsidP="00652432">
            <w:pPr>
              <w:pStyle w:val="Sectiontext0"/>
              <w:rPr>
                <w:rFonts w:cs="Arial"/>
                <w:iCs/>
                <w:lang w:eastAsia="en-US"/>
              </w:rPr>
            </w:pPr>
            <w:r w:rsidRPr="00700022">
              <w:rPr>
                <w:rFonts w:cs="Arial"/>
                <w:iCs/>
                <w:lang w:eastAsia="en-US"/>
              </w:rPr>
              <w:t>b.</w:t>
            </w:r>
          </w:p>
        </w:tc>
        <w:tc>
          <w:tcPr>
            <w:tcW w:w="7804" w:type="dxa"/>
            <w:gridSpan w:val="2"/>
            <w:hideMark/>
          </w:tcPr>
          <w:p w14:paraId="5F230996" w14:textId="434FBF78" w:rsidR="00F56406" w:rsidRPr="00700022" w:rsidRDefault="00F56406" w:rsidP="00121DC3">
            <w:pPr>
              <w:pStyle w:val="Sectiontext0"/>
              <w:rPr>
                <w:rFonts w:cs="Arial"/>
                <w:iCs/>
                <w:lang w:eastAsia="en-US"/>
              </w:rPr>
            </w:pPr>
            <w:r w:rsidRPr="00700022">
              <w:rPr>
                <w:rFonts w:cs="Arial"/>
                <w:iCs/>
                <w:lang w:eastAsia="en-US"/>
              </w:rPr>
              <w:t xml:space="preserve">The average amount of gross fortnightly pay that the member was entitled to for each completed pay period in the last </w:t>
            </w:r>
            <w:r w:rsidR="00121DC3">
              <w:rPr>
                <w:rFonts w:cs="Arial"/>
                <w:iCs/>
                <w:lang w:eastAsia="en-US"/>
              </w:rPr>
              <w:t>3</w:t>
            </w:r>
            <w:r w:rsidRPr="00700022">
              <w:rPr>
                <w:rFonts w:cs="Arial"/>
                <w:iCs/>
                <w:lang w:eastAsia="en-US"/>
              </w:rPr>
              <w:t xml:space="preserve"> months of service.</w:t>
            </w:r>
          </w:p>
        </w:tc>
      </w:tr>
      <w:tr w:rsidR="00F56406" w:rsidRPr="00700022" w14:paraId="7857AC11" w14:textId="77777777" w:rsidTr="00DC1D4D">
        <w:tc>
          <w:tcPr>
            <w:tcW w:w="992" w:type="dxa"/>
          </w:tcPr>
          <w:p w14:paraId="7D181D57" w14:textId="77777777" w:rsidR="00F56406" w:rsidRPr="00700022" w:rsidRDefault="00F56406" w:rsidP="00DC1D4D">
            <w:pPr>
              <w:pStyle w:val="Sectiontext0"/>
              <w:jc w:val="center"/>
              <w:rPr>
                <w:lang w:eastAsia="en-US"/>
              </w:rPr>
            </w:pPr>
          </w:p>
        </w:tc>
        <w:tc>
          <w:tcPr>
            <w:tcW w:w="8367" w:type="dxa"/>
            <w:gridSpan w:val="3"/>
            <w:hideMark/>
          </w:tcPr>
          <w:p w14:paraId="212A8C5E" w14:textId="77777777" w:rsidR="00F56406" w:rsidRPr="00700022" w:rsidRDefault="00F56406" w:rsidP="00DC1D4D">
            <w:pPr>
              <w:pStyle w:val="Sectiontext0"/>
              <w:rPr>
                <w:rFonts w:cs="Arial"/>
                <w:lang w:eastAsia="en-US"/>
              </w:rPr>
            </w:pPr>
            <w:r w:rsidRPr="00700022">
              <w:rPr>
                <w:rFonts w:cs="Arial"/>
                <w:b/>
                <w:lang w:eastAsia="en-US"/>
              </w:rPr>
              <w:t xml:space="preserve">Relevant pay period </w:t>
            </w:r>
            <w:r w:rsidRPr="00700022">
              <w:rPr>
                <w:rFonts w:cs="Arial"/>
                <w:lang w:eastAsia="en-US"/>
              </w:rPr>
              <w:t>means t</w:t>
            </w:r>
            <w:r w:rsidRPr="00700022">
              <w:t>he fortnight that ends on the day immediately before the day the member died.</w:t>
            </w:r>
          </w:p>
        </w:tc>
      </w:tr>
      <w:tr w:rsidR="00F56406" w:rsidRPr="00700022" w14:paraId="47CB692A" w14:textId="77777777" w:rsidTr="00DC1D4D">
        <w:tc>
          <w:tcPr>
            <w:tcW w:w="992" w:type="dxa"/>
          </w:tcPr>
          <w:p w14:paraId="5670F1AC" w14:textId="77777777" w:rsidR="00F56406" w:rsidRPr="00700022" w:rsidRDefault="00F56406" w:rsidP="00DC1D4D">
            <w:pPr>
              <w:pStyle w:val="Sectiontext0"/>
              <w:jc w:val="center"/>
              <w:rPr>
                <w:lang w:eastAsia="en-US"/>
              </w:rPr>
            </w:pPr>
            <w:r w:rsidRPr="00700022">
              <w:rPr>
                <w:lang w:eastAsia="en-US"/>
              </w:rPr>
              <w:t>2.</w:t>
            </w:r>
          </w:p>
        </w:tc>
        <w:tc>
          <w:tcPr>
            <w:tcW w:w="8367" w:type="dxa"/>
            <w:gridSpan w:val="3"/>
          </w:tcPr>
          <w:p w14:paraId="45F44A19" w14:textId="77777777" w:rsidR="00F56406" w:rsidRPr="00700022" w:rsidRDefault="00F56406" w:rsidP="00DC1D4D">
            <w:pPr>
              <w:pStyle w:val="Sectiontext0"/>
              <w:rPr>
                <w:rFonts w:cs="Arial"/>
                <w:lang w:eastAsia="en-US"/>
              </w:rPr>
            </w:pPr>
            <w:r w:rsidRPr="00700022">
              <w:rPr>
                <w:rFonts w:cs="Arial"/>
                <w:lang w:eastAsia="en-US"/>
              </w:rPr>
              <w:t>This section applies if all of the following have occurred.</w:t>
            </w:r>
          </w:p>
        </w:tc>
      </w:tr>
      <w:tr w:rsidR="00F56406" w:rsidRPr="00700022" w14:paraId="6C813AEA" w14:textId="77777777" w:rsidTr="00DC1D4D">
        <w:tc>
          <w:tcPr>
            <w:tcW w:w="992" w:type="dxa"/>
          </w:tcPr>
          <w:p w14:paraId="618E400E" w14:textId="77777777" w:rsidR="00F56406" w:rsidRPr="00700022" w:rsidRDefault="00F56406" w:rsidP="00DC1D4D">
            <w:pPr>
              <w:pStyle w:val="Sectiontext0"/>
              <w:jc w:val="center"/>
              <w:rPr>
                <w:lang w:eastAsia="en-US"/>
              </w:rPr>
            </w:pPr>
          </w:p>
        </w:tc>
        <w:tc>
          <w:tcPr>
            <w:tcW w:w="563" w:type="dxa"/>
            <w:hideMark/>
          </w:tcPr>
          <w:p w14:paraId="293C4416" w14:textId="77777777" w:rsidR="00F56406" w:rsidRPr="00700022" w:rsidRDefault="00F56406" w:rsidP="00652432">
            <w:pPr>
              <w:pStyle w:val="Sectiontext0"/>
              <w:rPr>
                <w:rFonts w:cs="Arial"/>
                <w:lang w:eastAsia="en-US"/>
              </w:rPr>
            </w:pPr>
            <w:r w:rsidRPr="00700022">
              <w:rPr>
                <w:rFonts w:cs="Arial"/>
                <w:lang w:eastAsia="en-US"/>
              </w:rPr>
              <w:t>a.</w:t>
            </w:r>
          </w:p>
        </w:tc>
        <w:tc>
          <w:tcPr>
            <w:tcW w:w="7804" w:type="dxa"/>
            <w:gridSpan w:val="2"/>
          </w:tcPr>
          <w:p w14:paraId="080CC228" w14:textId="77777777" w:rsidR="00F56406" w:rsidRPr="00700022" w:rsidRDefault="00F56406" w:rsidP="00DC1D4D">
            <w:pPr>
              <w:pStyle w:val="Sectiontext0"/>
              <w:rPr>
                <w:rFonts w:cs="Arial"/>
                <w:lang w:eastAsia="en-US"/>
              </w:rPr>
            </w:pPr>
            <w:r w:rsidRPr="00700022">
              <w:rPr>
                <w:rFonts w:cs="Arial"/>
                <w:lang w:eastAsia="en-US"/>
              </w:rPr>
              <w:t>The member has died.</w:t>
            </w:r>
          </w:p>
        </w:tc>
      </w:tr>
      <w:tr w:rsidR="00F56406" w:rsidRPr="00700022" w14:paraId="750BDEA6" w14:textId="77777777" w:rsidTr="00DC1D4D">
        <w:tc>
          <w:tcPr>
            <w:tcW w:w="992" w:type="dxa"/>
          </w:tcPr>
          <w:p w14:paraId="34BE20AA" w14:textId="77777777" w:rsidR="00F56406" w:rsidRPr="00700022" w:rsidRDefault="00F56406" w:rsidP="00536AAF">
            <w:pPr>
              <w:pStyle w:val="Sectiontext0"/>
              <w:keepNext/>
              <w:keepLines/>
              <w:jc w:val="center"/>
              <w:rPr>
                <w:lang w:eastAsia="en-US"/>
              </w:rPr>
            </w:pPr>
          </w:p>
        </w:tc>
        <w:tc>
          <w:tcPr>
            <w:tcW w:w="563" w:type="dxa"/>
            <w:hideMark/>
          </w:tcPr>
          <w:p w14:paraId="7CF7E4C2" w14:textId="77777777" w:rsidR="00F56406" w:rsidRPr="00700022" w:rsidRDefault="00F56406" w:rsidP="00536AAF">
            <w:pPr>
              <w:pStyle w:val="Sectiontext0"/>
              <w:keepNext/>
              <w:keepLines/>
              <w:rPr>
                <w:rFonts w:cs="Arial"/>
                <w:lang w:eastAsia="en-US"/>
              </w:rPr>
            </w:pPr>
            <w:r w:rsidRPr="00700022">
              <w:rPr>
                <w:rFonts w:cs="Arial"/>
                <w:lang w:eastAsia="en-US"/>
              </w:rPr>
              <w:t>b.</w:t>
            </w:r>
          </w:p>
        </w:tc>
        <w:tc>
          <w:tcPr>
            <w:tcW w:w="7804" w:type="dxa"/>
            <w:gridSpan w:val="2"/>
          </w:tcPr>
          <w:p w14:paraId="4D0FDFDC" w14:textId="77777777" w:rsidR="00F56406" w:rsidRPr="00700022" w:rsidRDefault="00F56406" w:rsidP="00536AAF">
            <w:pPr>
              <w:pStyle w:val="Sectiontext0"/>
              <w:keepNext/>
              <w:keepLines/>
              <w:rPr>
                <w:rFonts w:cs="Arial"/>
                <w:lang w:eastAsia="en-US"/>
              </w:rPr>
            </w:pPr>
            <w:r w:rsidRPr="00700022">
              <w:rPr>
                <w:rFonts w:cs="Arial"/>
                <w:iCs/>
                <w:lang w:eastAsia="en-US"/>
              </w:rPr>
              <w:t>During all or part of the relevant pay period, the member met one of the following.</w:t>
            </w:r>
          </w:p>
        </w:tc>
      </w:tr>
      <w:tr w:rsidR="00F56406" w:rsidRPr="00700022" w14:paraId="646C4196" w14:textId="77777777" w:rsidTr="00DC1D4D">
        <w:tc>
          <w:tcPr>
            <w:tcW w:w="992" w:type="dxa"/>
          </w:tcPr>
          <w:p w14:paraId="63697D70" w14:textId="77777777" w:rsidR="00F56406" w:rsidRPr="00700022" w:rsidRDefault="00F56406" w:rsidP="00536AAF">
            <w:pPr>
              <w:pStyle w:val="Sectiontext0"/>
              <w:keepNext/>
              <w:keepLines/>
              <w:jc w:val="center"/>
              <w:rPr>
                <w:lang w:eastAsia="en-US"/>
              </w:rPr>
            </w:pPr>
          </w:p>
        </w:tc>
        <w:tc>
          <w:tcPr>
            <w:tcW w:w="563" w:type="dxa"/>
          </w:tcPr>
          <w:p w14:paraId="60FE2AB2" w14:textId="77777777" w:rsidR="00F56406" w:rsidRPr="00700022" w:rsidRDefault="00F56406" w:rsidP="00536AAF">
            <w:pPr>
              <w:pStyle w:val="Sectiontext0"/>
              <w:keepNext/>
              <w:keepLines/>
              <w:rPr>
                <w:rFonts w:cs="Arial"/>
                <w:iCs/>
                <w:lang w:eastAsia="en-US"/>
              </w:rPr>
            </w:pPr>
          </w:p>
        </w:tc>
        <w:tc>
          <w:tcPr>
            <w:tcW w:w="567" w:type="dxa"/>
            <w:hideMark/>
          </w:tcPr>
          <w:p w14:paraId="11B8D5EB" w14:textId="77777777" w:rsidR="00F56406" w:rsidRPr="00700022" w:rsidRDefault="00F56406" w:rsidP="00536AAF">
            <w:pPr>
              <w:pStyle w:val="Sectiontext0"/>
              <w:keepNext/>
              <w:keepLines/>
              <w:rPr>
                <w:rFonts w:cs="Arial"/>
                <w:iCs/>
                <w:lang w:eastAsia="en-US"/>
              </w:rPr>
            </w:pPr>
            <w:r w:rsidRPr="00700022">
              <w:rPr>
                <w:rFonts w:cs="Arial"/>
                <w:iCs/>
                <w:lang w:eastAsia="en-US"/>
              </w:rPr>
              <w:t>i.</w:t>
            </w:r>
          </w:p>
        </w:tc>
        <w:tc>
          <w:tcPr>
            <w:tcW w:w="7237" w:type="dxa"/>
          </w:tcPr>
          <w:p w14:paraId="7AF35762" w14:textId="77777777" w:rsidR="00F56406" w:rsidRPr="00700022" w:rsidRDefault="00F56406" w:rsidP="00536AAF">
            <w:pPr>
              <w:pStyle w:val="Sectiontext0"/>
              <w:keepNext/>
              <w:keepLines/>
              <w:rPr>
                <w:rFonts w:cs="Arial"/>
                <w:iCs/>
                <w:lang w:eastAsia="en-US"/>
              </w:rPr>
            </w:pPr>
            <w:r w:rsidRPr="00700022">
              <w:rPr>
                <w:rFonts w:cs="Arial"/>
                <w:iCs/>
                <w:lang w:eastAsia="en-US"/>
              </w:rPr>
              <w:t>They were on continuous full-time service and salary was payable.</w:t>
            </w:r>
          </w:p>
        </w:tc>
      </w:tr>
      <w:tr w:rsidR="00F56406" w:rsidRPr="00700022" w14:paraId="39713818" w14:textId="77777777" w:rsidTr="00DC1D4D">
        <w:tc>
          <w:tcPr>
            <w:tcW w:w="992" w:type="dxa"/>
          </w:tcPr>
          <w:p w14:paraId="281D026B" w14:textId="77777777" w:rsidR="00F56406" w:rsidRPr="00700022" w:rsidRDefault="00F56406" w:rsidP="00DC1D4D">
            <w:pPr>
              <w:pStyle w:val="Sectiontext0"/>
              <w:jc w:val="center"/>
              <w:rPr>
                <w:lang w:eastAsia="en-US"/>
              </w:rPr>
            </w:pPr>
          </w:p>
        </w:tc>
        <w:tc>
          <w:tcPr>
            <w:tcW w:w="563" w:type="dxa"/>
          </w:tcPr>
          <w:p w14:paraId="7BF27E10" w14:textId="77777777" w:rsidR="00F56406" w:rsidRPr="00700022" w:rsidRDefault="00F56406" w:rsidP="00DC1D4D">
            <w:pPr>
              <w:pStyle w:val="Sectiontext0"/>
              <w:rPr>
                <w:rFonts w:cs="Arial"/>
                <w:iCs/>
                <w:lang w:eastAsia="en-US"/>
              </w:rPr>
            </w:pPr>
          </w:p>
        </w:tc>
        <w:tc>
          <w:tcPr>
            <w:tcW w:w="567" w:type="dxa"/>
            <w:hideMark/>
          </w:tcPr>
          <w:p w14:paraId="20DB18AF" w14:textId="77777777" w:rsidR="00F56406" w:rsidRPr="00700022" w:rsidRDefault="00F56406" w:rsidP="00DC1D4D">
            <w:pPr>
              <w:pStyle w:val="Sectiontext0"/>
              <w:rPr>
                <w:rFonts w:cs="Arial"/>
                <w:iCs/>
                <w:lang w:eastAsia="en-US"/>
              </w:rPr>
            </w:pPr>
            <w:r w:rsidRPr="00700022">
              <w:rPr>
                <w:rFonts w:cs="Arial"/>
                <w:iCs/>
                <w:lang w:eastAsia="en-US"/>
              </w:rPr>
              <w:t>ii.</w:t>
            </w:r>
          </w:p>
        </w:tc>
        <w:tc>
          <w:tcPr>
            <w:tcW w:w="7237" w:type="dxa"/>
          </w:tcPr>
          <w:p w14:paraId="104EC892" w14:textId="77777777" w:rsidR="00F56406" w:rsidRPr="00700022" w:rsidRDefault="00F56406" w:rsidP="00DC1D4D">
            <w:pPr>
              <w:pStyle w:val="Sectiontext0"/>
              <w:rPr>
                <w:rFonts w:cs="Arial"/>
                <w:iCs/>
                <w:lang w:eastAsia="en-US"/>
              </w:rPr>
            </w:pPr>
            <w:r w:rsidRPr="00700022">
              <w:rPr>
                <w:rFonts w:cs="Arial"/>
                <w:iCs/>
                <w:lang w:eastAsia="en-US"/>
              </w:rPr>
              <w:t>They were on a flexible service determination.</w:t>
            </w:r>
          </w:p>
        </w:tc>
      </w:tr>
      <w:tr w:rsidR="00F56406" w:rsidRPr="00700022" w14:paraId="3AE00E37" w14:textId="77777777" w:rsidTr="00DC1D4D">
        <w:tc>
          <w:tcPr>
            <w:tcW w:w="992" w:type="dxa"/>
          </w:tcPr>
          <w:p w14:paraId="4781CD41" w14:textId="77777777" w:rsidR="00F56406" w:rsidRPr="00700022" w:rsidRDefault="00F56406" w:rsidP="00DC1D4D">
            <w:pPr>
              <w:pStyle w:val="Sectiontext0"/>
              <w:jc w:val="center"/>
              <w:rPr>
                <w:lang w:eastAsia="en-US"/>
              </w:rPr>
            </w:pPr>
            <w:r w:rsidRPr="00700022">
              <w:rPr>
                <w:lang w:eastAsia="en-US"/>
              </w:rPr>
              <w:t>3.</w:t>
            </w:r>
          </w:p>
        </w:tc>
        <w:tc>
          <w:tcPr>
            <w:tcW w:w="8367" w:type="dxa"/>
            <w:gridSpan w:val="3"/>
          </w:tcPr>
          <w:p w14:paraId="59AC1CF7" w14:textId="77777777" w:rsidR="00F56406" w:rsidRPr="00700022" w:rsidRDefault="00F56406" w:rsidP="00DC1D4D">
            <w:pPr>
              <w:pStyle w:val="Sectiontext0"/>
              <w:rPr>
                <w:rFonts w:cs="Arial"/>
                <w:lang w:eastAsia="en-US"/>
              </w:rPr>
            </w:pPr>
            <w:r w:rsidRPr="00700022">
              <w:rPr>
                <w:rFonts w:cs="Arial"/>
                <w:lang w:eastAsia="en-US"/>
              </w:rPr>
              <w:t>This section does not apply if there is no dependent person.</w:t>
            </w:r>
          </w:p>
        </w:tc>
      </w:tr>
      <w:tr w:rsidR="00F56406" w:rsidRPr="00700022" w14:paraId="0BD8E807" w14:textId="77777777" w:rsidTr="00DC1D4D">
        <w:tc>
          <w:tcPr>
            <w:tcW w:w="992" w:type="dxa"/>
          </w:tcPr>
          <w:p w14:paraId="408E2FB1" w14:textId="77777777" w:rsidR="00F56406" w:rsidRPr="00700022" w:rsidRDefault="00F56406" w:rsidP="00DC1D4D">
            <w:pPr>
              <w:pStyle w:val="Sectiontext0"/>
              <w:jc w:val="center"/>
              <w:rPr>
                <w:lang w:eastAsia="en-US"/>
              </w:rPr>
            </w:pPr>
            <w:r w:rsidRPr="00700022">
              <w:rPr>
                <w:lang w:eastAsia="en-US"/>
              </w:rPr>
              <w:t>4.</w:t>
            </w:r>
          </w:p>
        </w:tc>
        <w:tc>
          <w:tcPr>
            <w:tcW w:w="8367" w:type="dxa"/>
            <w:gridSpan w:val="3"/>
          </w:tcPr>
          <w:p w14:paraId="29C87FBB" w14:textId="77777777" w:rsidR="00F56406" w:rsidRPr="00700022" w:rsidRDefault="00F56406" w:rsidP="00DC1D4D">
            <w:pPr>
              <w:pStyle w:val="Sectiontext0"/>
              <w:rPr>
                <w:rFonts w:cs="Arial"/>
                <w:lang w:eastAsia="en-US"/>
              </w:rPr>
            </w:pPr>
            <w:r w:rsidRPr="00700022">
              <w:rPr>
                <w:rFonts w:cs="Arial"/>
                <w:lang w:eastAsia="en-US"/>
              </w:rPr>
              <w:t xml:space="preserve">A dependent person is eligible to receive </w:t>
            </w:r>
            <w:r w:rsidRPr="00700022">
              <w:rPr>
                <w:rFonts w:cs="Arial"/>
                <w:iCs/>
                <w:lang w:eastAsia="en-US"/>
              </w:rPr>
              <w:t>four times the member's gross fortnightly pay</w:t>
            </w:r>
            <w:r w:rsidRPr="00700022">
              <w:rPr>
                <w:rFonts w:cs="Arial"/>
                <w:lang w:eastAsia="en-US"/>
              </w:rPr>
              <w:t xml:space="preserve"> as a bereavement payment.</w:t>
            </w:r>
          </w:p>
        </w:tc>
      </w:tr>
      <w:tr w:rsidR="00F56406" w:rsidRPr="00700022" w14:paraId="135B2115" w14:textId="77777777" w:rsidTr="00DC1D4D">
        <w:tc>
          <w:tcPr>
            <w:tcW w:w="992" w:type="dxa"/>
          </w:tcPr>
          <w:p w14:paraId="1B4A05C6" w14:textId="77777777" w:rsidR="00F56406" w:rsidRPr="00700022" w:rsidRDefault="00F56406" w:rsidP="00DC1D4D">
            <w:pPr>
              <w:pStyle w:val="Sectiontext0"/>
              <w:jc w:val="center"/>
              <w:rPr>
                <w:lang w:eastAsia="en-US"/>
              </w:rPr>
            </w:pPr>
            <w:r w:rsidRPr="00700022">
              <w:rPr>
                <w:lang w:eastAsia="en-US"/>
              </w:rPr>
              <w:t>5.</w:t>
            </w:r>
          </w:p>
        </w:tc>
        <w:tc>
          <w:tcPr>
            <w:tcW w:w="8367" w:type="dxa"/>
            <w:gridSpan w:val="3"/>
          </w:tcPr>
          <w:p w14:paraId="01CC3D5F" w14:textId="77777777" w:rsidR="00F56406" w:rsidRPr="00700022" w:rsidRDefault="00F56406" w:rsidP="00DC1D4D">
            <w:pPr>
              <w:pStyle w:val="Sectiontext0"/>
              <w:rPr>
                <w:rFonts w:cs="Arial"/>
                <w:lang w:eastAsia="en-US"/>
              </w:rPr>
            </w:pPr>
            <w:r w:rsidRPr="00700022">
              <w:rPr>
                <w:rFonts w:cs="Arial"/>
                <w:lang w:eastAsia="en-US"/>
              </w:rPr>
              <w:t xml:space="preserve">Payment must be made in four equal fortnightly instalments, and begins on the first day of the pay period immediately after the member’s death. </w:t>
            </w:r>
          </w:p>
        </w:tc>
      </w:tr>
    </w:tbl>
    <w:p w14:paraId="29ECC5E6" w14:textId="5877BF6A" w:rsidR="008770E9" w:rsidRPr="00700022" w:rsidRDefault="008770E9" w:rsidP="00132882">
      <w:pPr>
        <w:pStyle w:val="Heading6"/>
      </w:pPr>
      <w:bookmarkStart w:id="5259" w:name="_Toc192863660"/>
      <w:r w:rsidRPr="00700022">
        <w:t>11.3.4</w:t>
      </w:r>
      <w:r w:rsidR="00E85499">
        <w:tab/>
      </w:r>
      <w:r w:rsidRPr="00700022">
        <w:t>Payment for financial or legal advice</w:t>
      </w:r>
      <w:bookmarkEnd w:id="5259"/>
    </w:p>
    <w:tbl>
      <w:tblPr>
        <w:tblW w:w="9359" w:type="dxa"/>
        <w:tblInd w:w="113" w:type="dxa"/>
        <w:tblLayout w:type="fixed"/>
        <w:tblLook w:val="0000" w:firstRow="0" w:lastRow="0" w:firstColumn="0" w:lastColumn="0" w:noHBand="0" w:noVBand="0"/>
      </w:tblPr>
      <w:tblGrid>
        <w:gridCol w:w="992"/>
        <w:gridCol w:w="567"/>
        <w:gridCol w:w="567"/>
        <w:gridCol w:w="7233"/>
      </w:tblGrid>
      <w:tr w:rsidR="008770E9" w:rsidRPr="00700022" w14:paraId="1EE57FD3" w14:textId="77777777" w:rsidTr="004B5034">
        <w:tc>
          <w:tcPr>
            <w:tcW w:w="992" w:type="dxa"/>
          </w:tcPr>
          <w:p w14:paraId="7B70CEC2" w14:textId="77777777" w:rsidR="008770E9" w:rsidRPr="00700022" w:rsidRDefault="008770E9" w:rsidP="00AB476B">
            <w:pPr>
              <w:pStyle w:val="Sectiontext0"/>
              <w:jc w:val="center"/>
            </w:pPr>
            <w:r w:rsidRPr="00700022">
              <w:t>1.</w:t>
            </w:r>
          </w:p>
        </w:tc>
        <w:tc>
          <w:tcPr>
            <w:tcW w:w="8367" w:type="dxa"/>
            <w:gridSpan w:val="3"/>
          </w:tcPr>
          <w:p w14:paraId="31B8F03F" w14:textId="77777777" w:rsidR="008770E9" w:rsidRPr="00700022" w:rsidRDefault="008770E9" w:rsidP="00652432">
            <w:pPr>
              <w:pStyle w:val="Sectiontext0"/>
            </w:pPr>
            <w:r w:rsidRPr="00700022">
              <w:t>This payment assists persons with legal or financial responsibility upon a member's death to carry out their duties. It is intended to assist the person to make sound and rational decisions associated with their role.</w:t>
            </w:r>
          </w:p>
        </w:tc>
      </w:tr>
      <w:tr w:rsidR="008770E9" w:rsidRPr="00700022" w14:paraId="781D3F05" w14:textId="77777777" w:rsidTr="004B5034">
        <w:tc>
          <w:tcPr>
            <w:tcW w:w="992" w:type="dxa"/>
          </w:tcPr>
          <w:p w14:paraId="65657A72" w14:textId="77777777" w:rsidR="008770E9" w:rsidRPr="00700022" w:rsidRDefault="008770E9" w:rsidP="00AB476B">
            <w:pPr>
              <w:pStyle w:val="Sectiontext0"/>
              <w:jc w:val="center"/>
            </w:pPr>
            <w:r w:rsidRPr="00700022">
              <w:t>2.</w:t>
            </w:r>
          </w:p>
        </w:tc>
        <w:tc>
          <w:tcPr>
            <w:tcW w:w="8367" w:type="dxa"/>
            <w:gridSpan w:val="3"/>
          </w:tcPr>
          <w:p w14:paraId="01175B7B" w14:textId="77777777" w:rsidR="008770E9" w:rsidRPr="00700022" w:rsidRDefault="008770E9" w:rsidP="00652432">
            <w:pPr>
              <w:pStyle w:val="Sectiontext0"/>
            </w:pPr>
            <w:r w:rsidRPr="00700022">
              <w:t xml:space="preserve">This section applies to a person who meets both of the following conditions. </w:t>
            </w:r>
          </w:p>
        </w:tc>
      </w:tr>
      <w:tr w:rsidR="008770E9" w:rsidRPr="00700022" w14:paraId="0F6EB07E" w14:textId="77777777" w:rsidTr="004B5034">
        <w:trPr>
          <w:cantSplit/>
        </w:trPr>
        <w:tc>
          <w:tcPr>
            <w:tcW w:w="992" w:type="dxa"/>
          </w:tcPr>
          <w:p w14:paraId="15078BA5" w14:textId="77777777" w:rsidR="008770E9" w:rsidRPr="00700022" w:rsidRDefault="008770E9" w:rsidP="00AB476B">
            <w:pPr>
              <w:pStyle w:val="Sectiontext0"/>
              <w:jc w:val="center"/>
            </w:pPr>
          </w:p>
        </w:tc>
        <w:tc>
          <w:tcPr>
            <w:tcW w:w="567" w:type="dxa"/>
          </w:tcPr>
          <w:p w14:paraId="5D84FC73" w14:textId="77777777" w:rsidR="008770E9" w:rsidRPr="00700022" w:rsidRDefault="008770E9" w:rsidP="00652432">
            <w:pPr>
              <w:pStyle w:val="Sectiontext0"/>
            </w:pPr>
            <w:r w:rsidRPr="00700022">
              <w:t>a.</w:t>
            </w:r>
          </w:p>
        </w:tc>
        <w:tc>
          <w:tcPr>
            <w:tcW w:w="7800" w:type="dxa"/>
            <w:gridSpan w:val="2"/>
          </w:tcPr>
          <w:p w14:paraId="51D5BADE" w14:textId="77777777" w:rsidR="008770E9" w:rsidRPr="00700022" w:rsidRDefault="008770E9" w:rsidP="00652432">
            <w:pPr>
              <w:pStyle w:val="Sectiontext0"/>
            </w:pPr>
            <w:r w:rsidRPr="00700022">
              <w:t xml:space="preserve">They must be a member of the family as defined under section 58A of </w:t>
            </w:r>
            <w:r w:rsidRPr="00700022">
              <w:rPr>
                <w:i/>
              </w:rPr>
              <w:t>Defence Act 1903.</w:t>
            </w:r>
          </w:p>
        </w:tc>
      </w:tr>
      <w:tr w:rsidR="008770E9" w:rsidRPr="00700022" w14:paraId="09528B3E" w14:textId="77777777" w:rsidTr="004B5034">
        <w:trPr>
          <w:cantSplit/>
        </w:trPr>
        <w:tc>
          <w:tcPr>
            <w:tcW w:w="992" w:type="dxa"/>
          </w:tcPr>
          <w:p w14:paraId="226724CE" w14:textId="77777777" w:rsidR="008770E9" w:rsidRPr="00700022" w:rsidRDefault="008770E9" w:rsidP="00AB476B">
            <w:pPr>
              <w:pStyle w:val="Sectiontext0"/>
              <w:jc w:val="center"/>
            </w:pPr>
          </w:p>
        </w:tc>
        <w:tc>
          <w:tcPr>
            <w:tcW w:w="567" w:type="dxa"/>
          </w:tcPr>
          <w:p w14:paraId="69FBB452" w14:textId="77777777" w:rsidR="008770E9" w:rsidRPr="00700022" w:rsidRDefault="008770E9" w:rsidP="00652432">
            <w:pPr>
              <w:pStyle w:val="Sectiontext0"/>
            </w:pPr>
            <w:r w:rsidRPr="00700022">
              <w:t>b.</w:t>
            </w:r>
          </w:p>
        </w:tc>
        <w:tc>
          <w:tcPr>
            <w:tcW w:w="7800" w:type="dxa"/>
            <w:gridSpan w:val="2"/>
          </w:tcPr>
          <w:p w14:paraId="7841A48C" w14:textId="77777777" w:rsidR="008770E9" w:rsidRPr="00700022" w:rsidRDefault="008770E9" w:rsidP="00652432">
            <w:pPr>
              <w:pStyle w:val="Sectiontext0"/>
            </w:pPr>
            <w:r w:rsidRPr="00700022">
              <w:t>They hold any of the following roles.</w:t>
            </w:r>
          </w:p>
        </w:tc>
      </w:tr>
      <w:tr w:rsidR="008770E9" w:rsidRPr="00700022" w14:paraId="0C3FA2F2" w14:textId="77777777" w:rsidTr="004B5034">
        <w:trPr>
          <w:cantSplit/>
        </w:trPr>
        <w:tc>
          <w:tcPr>
            <w:tcW w:w="1559" w:type="dxa"/>
            <w:gridSpan w:val="2"/>
          </w:tcPr>
          <w:p w14:paraId="3EB49115" w14:textId="77777777" w:rsidR="008770E9" w:rsidRPr="00700022" w:rsidRDefault="008770E9" w:rsidP="00AB476B">
            <w:pPr>
              <w:pStyle w:val="Sectiontext0"/>
              <w:jc w:val="center"/>
            </w:pPr>
          </w:p>
        </w:tc>
        <w:tc>
          <w:tcPr>
            <w:tcW w:w="567" w:type="dxa"/>
          </w:tcPr>
          <w:p w14:paraId="302E9804" w14:textId="77777777" w:rsidR="008770E9" w:rsidRPr="00700022" w:rsidRDefault="008770E9" w:rsidP="00652432">
            <w:pPr>
              <w:pStyle w:val="Sectiontext0"/>
            </w:pPr>
            <w:r w:rsidRPr="00700022">
              <w:t>i.</w:t>
            </w:r>
          </w:p>
        </w:tc>
        <w:tc>
          <w:tcPr>
            <w:tcW w:w="7233" w:type="dxa"/>
          </w:tcPr>
          <w:p w14:paraId="068A8C93" w14:textId="77777777" w:rsidR="008770E9" w:rsidRPr="00700022" w:rsidRDefault="008770E9" w:rsidP="00652432">
            <w:pPr>
              <w:pStyle w:val="Sectiontext0"/>
            </w:pPr>
            <w:r w:rsidRPr="00700022">
              <w:t>An executor of the deceased member's will.</w:t>
            </w:r>
          </w:p>
        </w:tc>
      </w:tr>
      <w:tr w:rsidR="008770E9" w:rsidRPr="00700022" w14:paraId="45BA842F" w14:textId="77777777" w:rsidTr="004B5034">
        <w:trPr>
          <w:cantSplit/>
        </w:trPr>
        <w:tc>
          <w:tcPr>
            <w:tcW w:w="1559" w:type="dxa"/>
            <w:gridSpan w:val="2"/>
          </w:tcPr>
          <w:p w14:paraId="005AD298" w14:textId="77777777" w:rsidR="008770E9" w:rsidRPr="00700022" w:rsidRDefault="008770E9" w:rsidP="00AB476B">
            <w:pPr>
              <w:pStyle w:val="Sectiontext0"/>
              <w:jc w:val="center"/>
            </w:pPr>
          </w:p>
        </w:tc>
        <w:tc>
          <w:tcPr>
            <w:tcW w:w="567" w:type="dxa"/>
          </w:tcPr>
          <w:p w14:paraId="374DB8EE" w14:textId="77777777" w:rsidR="008770E9" w:rsidRPr="00700022" w:rsidRDefault="008770E9" w:rsidP="00652432">
            <w:pPr>
              <w:pStyle w:val="Sectiontext0"/>
            </w:pPr>
            <w:r w:rsidRPr="00700022">
              <w:t>ii.</w:t>
            </w:r>
          </w:p>
        </w:tc>
        <w:tc>
          <w:tcPr>
            <w:tcW w:w="7233" w:type="dxa"/>
          </w:tcPr>
          <w:p w14:paraId="3BBC66A4" w14:textId="77777777" w:rsidR="008770E9" w:rsidRPr="00700022" w:rsidRDefault="008770E9" w:rsidP="00652432">
            <w:pPr>
              <w:pStyle w:val="Sectiontext0"/>
            </w:pPr>
            <w:r w:rsidRPr="00700022">
              <w:t>A beneficiary of the deceased member's estate.</w:t>
            </w:r>
          </w:p>
        </w:tc>
      </w:tr>
      <w:tr w:rsidR="008770E9" w:rsidRPr="00700022" w14:paraId="479D8C3A" w14:textId="77777777" w:rsidTr="004B5034">
        <w:trPr>
          <w:cantSplit/>
        </w:trPr>
        <w:tc>
          <w:tcPr>
            <w:tcW w:w="1559" w:type="dxa"/>
            <w:gridSpan w:val="2"/>
          </w:tcPr>
          <w:p w14:paraId="1F6DDA6A" w14:textId="77777777" w:rsidR="008770E9" w:rsidRPr="00700022" w:rsidRDefault="008770E9" w:rsidP="00AB476B">
            <w:pPr>
              <w:pStyle w:val="Sectiontext0"/>
              <w:jc w:val="center"/>
            </w:pPr>
          </w:p>
        </w:tc>
        <w:tc>
          <w:tcPr>
            <w:tcW w:w="567" w:type="dxa"/>
          </w:tcPr>
          <w:p w14:paraId="5460D818" w14:textId="77777777" w:rsidR="008770E9" w:rsidRPr="00700022" w:rsidRDefault="008770E9" w:rsidP="00652432">
            <w:pPr>
              <w:pStyle w:val="Sectiontext0"/>
            </w:pPr>
            <w:r w:rsidRPr="00700022">
              <w:t>iii.</w:t>
            </w:r>
          </w:p>
        </w:tc>
        <w:tc>
          <w:tcPr>
            <w:tcW w:w="7233" w:type="dxa"/>
          </w:tcPr>
          <w:p w14:paraId="224EE46A" w14:textId="77777777" w:rsidR="008770E9" w:rsidRPr="00700022" w:rsidRDefault="008770E9" w:rsidP="00652432">
            <w:pPr>
              <w:pStyle w:val="Sectiontext0"/>
            </w:pPr>
            <w:r w:rsidRPr="00700022">
              <w:t>A legal personal representative of the beneficiary of the deceased member's estate.</w:t>
            </w:r>
          </w:p>
        </w:tc>
      </w:tr>
      <w:tr w:rsidR="008770E9" w:rsidRPr="00700022" w14:paraId="44FC5A30" w14:textId="77777777" w:rsidTr="004B5034">
        <w:tc>
          <w:tcPr>
            <w:tcW w:w="992" w:type="dxa"/>
          </w:tcPr>
          <w:p w14:paraId="02195F1F" w14:textId="77777777" w:rsidR="008770E9" w:rsidRPr="00700022" w:rsidRDefault="008770E9" w:rsidP="00AB476B">
            <w:pPr>
              <w:pStyle w:val="Sectiontext0"/>
              <w:jc w:val="center"/>
            </w:pPr>
            <w:r w:rsidRPr="00700022">
              <w:t>3.</w:t>
            </w:r>
          </w:p>
        </w:tc>
        <w:tc>
          <w:tcPr>
            <w:tcW w:w="8367" w:type="dxa"/>
            <w:gridSpan w:val="3"/>
          </w:tcPr>
          <w:p w14:paraId="2262D7C5" w14:textId="77777777" w:rsidR="008770E9" w:rsidRPr="00700022" w:rsidRDefault="008770E9" w:rsidP="00652432">
            <w:pPr>
              <w:pStyle w:val="Sectiontext0"/>
            </w:pPr>
            <w:r w:rsidRPr="00700022">
              <w:t>The person may be eligible for a payment under this section if all of the following have been met.</w:t>
            </w:r>
          </w:p>
        </w:tc>
      </w:tr>
      <w:tr w:rsidR="008770E9" w:rsidRPr="00700022" w14:paraId="1B0E8330" w14:textId="77777777" w:rsidTr="004B5034">
        <w:trPr>
          <w:cantSplit/>
        </w:trPr>
        <w:tc>
          <w:tcPr>
            <w:tcW w:w="992" w:type="dxa"/>
          </w:tcPr>
          <w:p w14:paraId="201CC812" w14:textId="77777777" w:rsidR="008770E9" w:rsidRPr="00700022" w:rsidRDefault="008770E9" w:rsidP="00AB476B">
            <w:pPr>
              <w:pStyle w:val="Sectiontext0"/>
              <w:jc w:val="center"/>
            </w:pPr>
          </w:p>
        </w:tc>
        <w:tc>
          <w:tcPr>
            <w:tcW w:w="567" w:type="dxa"/>
          </w:tcPr>
          <w:p w14:paraId="0B340BD8" w14:textId="77777777" w:rsidR="008770E9" w:rsidRPr="00700022" w:rsidRDefault="008770E9" w:rsidP="00652432">
            <w:pPr>
              <w:pStyle w:val="Sectiontext0"/>
            </w:pPr>
            <w:r w:rsidRPr="00700022">
              <w:t>a.</w:t>
            </w:r>
          </w:p>
        </w:tc>
        <w:tc>
          <w:tcPr>
            <w:tcW w:w="7800" w:type="dxa"/>
            <w:gridSpan w:val="2"/>
          </w:tcPr>
          <w:p w14:paraId="66B724E0" w14:textId="77777777" w:rsidR="008770E9" w:rsidRPr="00700022" w:rsidRDefault="008770E9" w:rsidP="00652432">
            <w:pPr>
              <w:pStyle w:val="Sectiontext0"/>
            </w:pPr>
            <w:r w:rsidRPr="00700022">
              <w:t>The CDF forms a belief that the person would have difficulty making decisions required of them, but that this is unlikely to result in the appointment of another person to make the decision on their behalf.</w:t>
            </w:r>
          </w:p>
        </w:tc>
      </w:tr>
      <w:tr w:rsidR="008770E9" w:rsidRPr="00700022" w14:paraId="1605E229" w14:textId="77777777" w:rsidTr="004B5034">
        <w:trPr>
          <w:cantSplit/>
        </w:trPr>
        <w:tc>
          <w:tcPr>
            <w:tcW w:w="992" w:type="dxa"/>
          </w:tcPr>
          <w:p w14:paraId="16CB8BCD" w14:textId="77777777" w:rsidR="008770E9" w:rsidRPr="00700022" w:rsidRDefault="008770E9" w:rsidP="00AB476B">
            <w:pPr>
              <w:pStyle w:val="Sectiontext0"/>
              <w:jc w:val="center"/>
            </w:pPr>
          </w:p>
        </w:tc>
        <w:tc>
          <w:tcPr>
            <w:tcW w:w="567" w:type="dxa"/>
          </w:tcPr>
          <w:p w14:paraId="19BEF644" w14:textId="77777777" w:rsidR="008770E9" w:rsidRPr="00700022" w:rsidRDefault="008770E9" w:rsidP="00652432">
            <w:pPr>
              <w:pStyle w:val="Sectiontext0"/>
            </w:pPr>
            <w:r w:rsidRPr="00700022">
              <w:t>b.</w:t>
            </w:r>
          </w:p>
        </w:tc>
        <w:tc>
          <w:tcPr>
            <w:tcW w:w="7800" w:type="dxa"/>
            <w:gridSpan w:val="2"/>
          </w:tcPr>
          <w:p w14:paraId="4DFA4A6C" w14:textId="77777777" w:rsidR="008770E9" w:rsidRPr="00700022" w:rsidRDefault="008770E9" w:rsidP="00652432">
            <w:pPr>
              <w:pStyle w:val="Sectiontext0"/>
            </w:pPr>
            <w:r w:rsidRPr="00700022">
              <w:t>The CDF believes the difficulty is caused by either of the following.</w:t>
            </w:r>
          </w:p>
        </w:tc>
      </w:tr>
      <w:tr w:rsidR="008770E9" w:rsidRPr="00700022" w14:paraId="1BDF811E" w14:textId="77777777" w:rsidTr="004B5034">
        <w:trPr>
          <w:cantSplit/>
        </w:trPr>
        <w:tc>
          <w:tcPr>
            <w:tcW w:w="1559" w:type="dxa"/>
            <w:gridSpan w:val="2"/>
          </w:tcPr>
          <w:p w14:paraId="7AC1F8F6" w14:textId="77777777" w:rsidR="008770E9" w:rsidRPr="00700022" w:rsidRDefault="008770E9" w:rsidP="00AB476B">
            <w:pPr>
              <w:pStyle w:val="Sectiontext0"/>
              <w:jc w:val="center"/>
            </w:pPr>
          </w:p>
        </w:tc>
        <w:tc>
          <w:tcPr>
            <w:tcW w:w="567" w:type="dxa"/>
          </w:tcPr>
          <w:p w14:paraId="7E78ECCD" w14:textId="77777777" w:rsidR="008770E9" w:rsidRPr="00700022" w:rsidRDefault="008770E9" w:rsidP="00652432">
            <w:pPr>
              <w:pStyle w:val="Sectiontext0"/>
            </w:pPr>
            <w:r w:rsidRPr="00700022">
              <w:t>i.</w:t>
            </w:r>
          </w:p>
        </w:tc>
        <w:tc>
          <w:tcPr>
            <w:tcW w:w="7233" w:type="dxa"/>
          </w:tcPr>
          <w:p w14:paraId="002162FF" w14:textId="77777777" w:rsidR="008770E9" w:rsidRPr="00700022" w:rsidRDefault="008770E9" w:rsidP="00652432">
            <w:pPr>
              <w:pStyle w:val="Sectiontext0"/>
            </w:pPr>
            <w:r w:rsidRPr="00700022">
              <w:t>A lack of demonstrated adult cognitive maturity.</w:t>
            </w:r>
          </w:p>
        </w:tc>
      </w:tr>
      <w:tr w:rsidR="008770E9" w:rsidRPr="00700022" w14:paraId="45C4999F" w14:textId="77777777" w:rsidTr="004B5034">
        <w:trPr>
          <w:cantSplit/>
        </w:trPr>
        <w:tc>
          <w:tcPr>
            <w:tcW w:w="1559" w:type="dxa"/>
            <w:gridSpan w:val="2"/>
          </w:tcPr>
          <w:p w14:paraId="68692361" w14:textId="77777777" w:rsidR="008770E9" w:rsidRPr="00700022" w:rsidRDefault="008770E9" w:rsidP="00AB476B">
            <w:pPr>
              <w:pStyle w:val="Sectiontext0"/>
              <w:jc w:val="center"/>
            </w:pPr>
          </w:p>
        </w:tc>
        <w:tc>
          <w:tcPr>
            <w:tcW w:w="567" w:type="dxa"/>
          </w:tcPr>
          <w:p w14:paraId="247F3368" w14:textId="77777777" w:rsidR="008770E9" w:rsidRPr="00700022" w:rsidRDefault="008770E9" w:rsidP="00652432">
            <w:pPr>
              <w:pStyle w:val="Sectiontext0"/>
            </w:pPr>
            <w:r w:rsidRPr="00700022">
              <w:t>ii.</w:t>
            </w:r>
          </w:p>
        </w:tc>
        <w:tc>
          <w:tcPr>
            <w:tcW w:w="7233" w:type="dxa"/>
          </w:tcPr>
          <w:p w14:paraId="3EE3D73A" w14:textId="77777777" w:rsidR="008770E9" w:rsidRPr="00700022" w:rsidRDefault="008770E9" w:rsidP="00652432">
            <w:pPr>
              <w:pStyle w:val="Sectiontext0"/>
            </w:pPr>
            <w:r w:rsidRPr="00700022">
              <w:t>Another cognitive or functional impairment.</w:t>
            </w:r>
          </w:p>
        </w:tc>
      </w:tr>
      <w:tr w:rsidR="008770E9" w:rsidRPr="00700022" w14:paraId="60BE50E5" w14:textId="77777777" w:rsidTr="004B5034">
        <w:trPr>
          <w:cantSplit/>
        </w:trPr>
        <w:tc>
          <w:tcPr>
            <w:tcW w:w="992" w:type="dxa"/>
          </w:tcPr>
          <w:p w14:paraId="6A1BCD0E" w14:textId="77777777" w:rsidR="008770E9" w:rsidRPr="00700022" w:rsidRDefault="008770E9" w:rsidP="00AB476B">
            <w:pPr>
              <w:pStyle w:val="Sectiontext0"/>
              <w:jc w:val="center"/>
            </w:pPr>
          </w:p>
        </w:tc>
        <w:tc>
          <w:tcPr>
            <w:tcW w:w="567" w:type="dxa"/>
          </w:tcPr>
          <w:p w14:paraId="479672D1" w14:textId="77777777" w:rsidR="008770E9" w:rsidRPr="00700022" w:rsidRDefault="008770E9" w:rsidP="00652432">
            <w:pPr>
              <w:pStyle w:val="Sectiontext0"/>
            </w:pPr>
            <w:r w:rsidRPr="00700022">
              <w:t>c.</w:t>
            </w:r>
          </w:p>
        </w:tc>
        <w:tc>
          <w:tcPr>
            <w:tcW w:w="7800" w:type="dxa"/>
            <w:gridSpan w:val="2"/>
          </w:tcPr>
          <w:p w14:paraId="71BFA8DE" w14:textId="77777777" w:rsidR="008770E9" w:rsidRPr="00700022" w:rsidRDefault="008770E9" w:rsidP="00652432">
            <w:pPr>
              <w:pStyle w:val="Sectiontext0"/>
            </w:pPr>
            <w:r w:rsidRPr="00700022">
              <w:t xml:space="preserve">The CDF decides that based on his belief, the person needs the support to carry out their role in making sound and rational decisions on financial or legal matters.  </w:t>
            </w:r>
          </w:p>
        </w:tc>
      </w:tr>
      <w:tr w:rsidR="008770E9" w:rsidRPr="00700022" w14:paraId="15FC60B4" w14:textId="77777777" w:rsidTr="004B5034">
        <w:tc>
          <w:tcPr>
            <w:tcW w:w="992" w:type="dxa"/>
          </w:tcPr>
          <w:p w14:paraId="003251F6" w14:textId="77777777" w:rsidR="008770E9" w:rsidRPr="00700022" w:rsidRDefault="008770E9" w:rsidP="00AB476B">
            <w:pPr>
              <w:pStyle w:val="Sectiontext0"/>
              <w:jc w:val="center"/>
            </w:pPr>
            <w:r w:rsidRPr="00700022">
              <w:t>4.</w:t>
            </w:r>
          </w:p>
        </w:tc>
        <w:tc>
          <w:tcPr>
            <w:tcW w:w="8367" w:type="dxa"/>
            <w:gridSpan w:val="3"/>
          </w:tcPr>
          <w:p w14:paraId="257F0C02" w14:textId="77777777" w:rsidR="008770E9" w:rsidRPr="00700022" w:rsidRDefault="008770E9" w:rsidP="00652432">
            <w:pPr>
              <w:pStyle w:val="Sectiontext0"/>
            </w:pPr>
            <w:r w:rsidRPr="00700022">
              <w:t xml:space="preserve">The person may be reimbursed up to $2,000 for each of the following costs. </w:t>
            </w:r>
          </w:p>
        </w:tc>
      </w:tr>
      <w:tr w:rsidR="008770E9" w:rsidRPr="00700022" w14:paraId="23E32239" w14:textId="77777777" w:rsidTr="004B5034">
        <w:trPr>
          <w:cantSplit/>
        </w:trPr>
        <w:tc>
          <w:tcPr>
            <w:tcW w:w="992" w:type="dxa"/>
          </w:tcPr>
          <w:p w14:paraId="0E168F31" w14:textId="77777777" w:rsidR="008770E9" w:rsidRPr="00700022" w:rsidRDefault="008770E9" w:rsidP="00AB476B">
            <w:pPr>
              <w:pStyle w:val="Sectiontext0"/>
              <w:jc w:val="center"/>
            </w:pPr>
          </w:p>
        </w:tc>
        <w:tc>
          <w:tcPr>
            <w:tcW w:w="567" w:type="dxa"/>
          </w:tcPr>
          <w:p w14:paraId="12800E50" w14:textId="77777777" w:rsidR="008770E9" w:rsidRPr="00700022" w:rsidRDefault="008770E9" w:rsidP="00652432">
            <w:pPr>
              <w:pStyle w:val="Sectiontext0"/>
            </w:pPr>
            <w:r w:rsidRPr="00700022">
              <w:t>a.</w:t>
            </w:r>
          </w:p>
        </w:tc>
        <w:tc>
          <w:tcPr>
            <w:tcW w:w="7800" w:type="dxa"/>
            <w:gridSpan w:val="2"/>
          </w:tcPr>
          <w:p w14:paraId="55B1DFCA" w14:textId="77777777" w:rsidR="008770E9" w:rsidRPr="00700022" w:rsidRDefault="008770E9" w:rsidP="00652432">
            <w:pPr>
              <w:pStyle w:val="Sectiontext0"/>
            </w:pPr>
            <w:r w:rsidRPr="00700022">
              <w:t>Financial advice obtained from a financial advisor who holds a current Australian financial services licence.</w:t>
            </w:r>
          </w:p>
        </w:tc>
      </w:tr>
      <w:tr w:rsidR="006B3F14" w:rsidRPr="00700022" w14:paraId="0B282E3D" w14:textId="77777777" w:rsidTr="004B5034">
        <w:trPr>
          <w:cantSplit/>
        </w:trPr>
        <w:tc>
          <w:tcPr>
            <w:tcW w:w="992" w:type="dxa"/>
          </w:tcPr>
          <w:p w14:paraId="5BA4B661" w14:textId="77777777" w:rsidR="006B3F14" w:rsidRPr="00700022" w:rsidRDefault="006B3F14" w:rsidP="006B3F14">
            <w:pPr>
              <w:pStyle w:val="Sectiontext0"/>
              <w:jc w:val="center"/>
            </w:pPr>
          </w:p>
        </w:tc>
        <w:tc>
          <w:tcPr>
            <w:tcW w:w="567" w:type="dxa"/>
          </w:tcPr>
          <w:p w14:paraId="58F580A0" w14:textId="2FBF5A2D" w:rsidR="006B3F14" w:rsidRPr="006B3F14" w:rsidRDefault="006B3F14" w:rsidP="006B3F14">
            <w:pPr>
              <w:pStyle w:val="Sectiontext0"/>
            </w:pPr>
            <w:r w:rsidRPr="00F644A0">
              <w:rPr>
                <w:rFonts w:cs="Arial"/>
                <w:iCs/>
              </w:rPr>
              <w:t>b.</w:t>
            </w:r>
          </w:p>
        </w:tc>
        <w:tc>
          <w:tcPr>
            <w:tcW w:w="7800" w:type="dxa"/>
            <w:gridSpan w:val="2"/>
          </w:tcPr>
          <w:p w14:paraId="510A5057" w14:textId="77777777" w:rsidR="006B3F14" w:rsidRPr="00F644A0" w:rsidRDefault="006B3F14" w:rsidP="006B3F14">
            <w:pPr>
              <w:pStyle w:val="Sectiontext0"/>
              <w:rPr>
                <w:rFonts w:cs="Arial"/>
                <w:lang w:eastAsia="en-US"/>
              </w:rPr>
            </w:pPr>
            <w:r w:rsidRPr="00F644A0">
              <w:rPr>
                <w:rFonts w:cs="Arial"/>
              </w:rPr>
              <w:t xml:space="preserve">Legal advice obtained from a legal practitioner, not including costs </w:t>
            </w:r>
            <w:r w:rsidRPr="00F644A0">
              <w:rPr>
                <w:rFonts w:cs="Arial"/>
                <w:lang w:eastAsia="en-US"/>
              </w:rPr>
              <w:t>for obtaining legal advice relating to a dispute</w:t>
            </w:r>
            <w:r>
              <w:rPr>
                <w:rFonts w:cs="Arial"/>
                <w:lang w:eastAsia="en-US"/>
              </w:rPr>
              <w:t>.</w:t>
            </w:r>
          </w:p>
          <w:p w14:paraId="5D546EB6" w14:textId="232D17EE" w:rsidR="006B3F14" w:rsidRPr="006B3F14" w:rsidRDefault="006B3F14" w:rsidP="00F1149A">
            <w:pPr>
              <w:pStyle w:val="notepara"/>
            </w:pPr>
            <w:r w:rsidRPr="00F644A0">
              <w:rPr>
                <w:b/>
              </w:rPr>
              <w:t xml:space="preserve">Note: </w:t>
            </w:r>
            <w:r>
              <w:rPr>
                <w:b/>
              </w:rPr>
              <w:tab/>
            </w:r>
            <w:r w:rsidRPr="00F644A0">
              <w:t>Legal advice does not include legal or court costs.</w:t>
            </w:r>
          </w:p>
        </w:tc>
      </w:tr>
    </w:tbl>
    <w:p w14:paraId="53A2300D" w14:textId="545F207F" w:rsidR="00CD5AF5" w:rsidRPr="00700022" w:rsidRDefault="00CD5AF5" w:rsidP="0059796F">
      <w:pPr>
        <w:pStyle w:val="Heading3"/>
      </w:pPr>
      <w:bookmarkStart w:id="5260" w:name="_Toc192863661"/>
      <w:r w:rsidRPr="00700022">
        <w:lastRenderedPageBreak/>
        <w:t>Part 4: Funeral and transportation costs on death</w:t>
      </w:r>
      <w:bookmarkEnd w:id="5260"/>
    </w:p>
    <w:p w14:paraId="2DB75B51" w14:textId="1E70A47D" w:rsidR="008D5D10" w:rsidRDefault="008D5D10" w:rsidP="00132882">
      <w:pPr>
        <w:pStyle w:val="Heading6"/>
      </w:pPr>
      <w:bookmarkStart w:id="5261" w:name="_Toc192863662"/>
      <w:r>
        <w:t>11.4.1</w:t>
      </w:r>
      <w:r w:rsidR="00E85499">
        <w:tab/>
      </w:r>
      <w:r>
        <w:t>Purpose</w:t>
      </w:r>
      <w:bookmarkEnd w:id="5261"/>
    </w:p>
    <w:tbl>
      <w:tblPr>
        <w:tblW w:w="9359" w:type="dxa"/>
        <w:tblInd w:w="113" w:type="dxa"/>
        <w:tblLayout w:type="fixed"/>
        <w:tblLook w:val="0000" w:firstRow="0" w:lastRow="0" w:firstColumn="0" w:lastColumn="0" w:noHBand="0" w:noVBand="0"/>
      </w:tblPr>
      <w:tblGrid>
        <w:gridCol w:w="992"/>
        <w:gridCol w:w="8367"/>
      </w:tblGrid>
      <w:tr w:rsidR="008D5D10" w:rsidRPr="00D15A4D" w14:paraId="5C4B1A1C" w14:textId="77777777" w:rsidTr="00974EF6">
        <w:tc>
          <w:tcPr>
            <w:tcW w:w="992" w:type="dxa"/>
          </w:tcPr>
          <w:p w14:paraId="6E370F1C" w14:textId="77777777" w:rsidR="008D5D10" w:rsidRPr="00D15A4D" w:rsidRDefault="008D5D10" w:rsidP="00652432">
            <w:pPr>
              <w:pStyle w:val="Sectiontext0"/>
            </w:pPr>
          </w:p>
        </w:tc>
        <w:tc>
          <w:tcPr>
            <w:tcW w:w="8367" w:type="dxa"/>
          </w:tcPr>
          <w:p w14:paraId="514B9976" w14:textId="77777777" w:rsidR="008D5D10" w:rsidRPr="00D15A4D" w:rsidRDefault="008D5D10" w:rsidP="00652432">
            <w:pPr>
              <w:pStyle w:val="Sectiontext0"/>
            </w:pPr>
            <w:r>
              <w:t>The purpose of this Part is to provide assistance to a member, former member</w:t>
            </w:r>
            <w:r>
              <w:rPr>
                <w:color w:val="FF0000"/>
              </w:rPr>
              <w:t xml:space="preserve"> </w:t>
            </w:r>
            <w:r w:rsidRPr="00C74DA3">
              <w:t xml:space="preserve">or </w:t>
            </w:r>
            <w:r>
              <w:t>their resident family when a death occurs.</w:t>
            </w:r>
          </w:p>
        </w:tc>
      </w:tr>
    </w:tbl>
    <w:p w14:paraId="64F88938" w14:textId="36427BA0" w:rsidR="008D5D10" w:rsidRDefault="008D5D10" w:rsidP="00132882">
      <w:pPr>
        <w:pStyle w:val="Heading6"/>
      </w:pPr>
      <w:bookmarkStart w:id="5262" w:name="_Toc192863663"/>
      <w:r>
        <w:t>11.4.2</w:t>
      </w:r>
      <w:r w:rsidR="00E85499">
        <w:tab/>
      </w:r>
      <w:r>
        <w:t>Dual entitlement</w:t>
      </w:r>
      <w:bookmarkEnd w:id="5262"/>
    </w:p>
    <w:tbl>
      <w:tblPr>
        <w:tblW w:w="9359" w:type="dxa"/>
        <w:tblInd w:w="113" w:type="dxa"/>
        <w:tblLayout w:type="fixed"/>
        <w:tblLook w:val="0000" w:firstRow="0" w:lastRow="0" w:firstColumn="0" w:lastColumn="0" w:noHBand="0" w:noVBand="0"/>
      </w:tblPr>
      <w:tblGrid>
        <w:gridCol w:w="992"/>
        <w:gridCol w:w="8367"/>
      </w:tblGrid>
      <w:tr w:rsidR="008D5D10" w:rsidRPr="00D15A4D" w14:paraId="5F9E9B97" w14:textId="77777777" w:rsidTr="00974EF6">
        <w:tc>
          <w:tcPr>
            <w:tcW w:w="992" w:type="dxa"/>
          </w:tcPr>
          <w:p w14:paraId="2DB52594" w14:textId="77777777" w:rsidR="008D5D10" w:rsidRPr="00D15A4D" w:rsidRDefault="008D5D10" w:rsidP="00652432">
            <w:pPr>
              <w:pStyle w:val="Sectiontext0"/>
            </w:pPr>
          </w:p>
        </w:tc>
        <w:tc>
          <w:tcPr>
            <w:tcW w:w="8367" w:type="dxa"/>
          </w:tcPr>
          <w:p w14:paraId="196F5863" w14:textId="77777777" w:rsidR="008D5D10" w:rsidRPr="00D15A4D" w:rsidRDefault="008D5D10" w:rsidP="00652432">
            <w:pPr>
              <w:pStyle w:val="Sectiontext0"/>
            </w:pPr>
            <w:r>
              <w:t xml:space="preserve">If a deceased member was also recognised as a member’s resident family, the conditions and benefits set out in Division 1 apply. </w:t>
            </w:r>
          </w:p>
        </w:tc>
      </w:tr>
    </w:tbl>
    <w:p w14:paraId="6B3BA107" w14:textId="3D4769A7" w:rsidR="00CD5AF5" w:rsidRPr="00700022" w:rsidRDefault="00CD5AF5" w:rsidP="00132882">
      <w:pPr>
        <w:pStyle w:val="Heading6"/>
      </w:pPr>
      <w:bookmarkStart w:id="5263" w:name="_Toc192863664"/>
      <w:r w:rsidRPr="00700022">
        <w:t>11.4.4</w:t>
      </w:r>
      <w:r w:rsidR="00E85499">
        <w:tab/>
      </w:r>
      <w:r w:rsidRPr="00700022">
        <w:t>Administration</w:t>
      </w:r>
      <w:bookmarkEnd w:id="5263"/>
    </w:p>
    <w:tbl>
      <w:tblPr>
        <w:tblW w:w="9355" w:type="dxa"/>
        <w:tblInd w:w="113" w:type="dxa"/>
        <w:tblLayout w:type="fixed"/>
        <w:tblLook w:val="0000" w:firstRow="0" w:lastRow="0" w:firstColumn="0" w:lastColumn="0" w:noHBand="0" w:noVBand="0"/>
      </w:tblPr>
      <w:tblGrid>
        <w:gridCol w:w="992"/>
        <w:gridCol w:w="8363"/>
      </w:tblGrid>
      <w:tr w:rsidR="00CD5AF5" w:rsidRPr="00700022" w14:paraId="2762120E" w14:textId="77777777" w:rsidTr="00F56406">
        <w:tc>
          <w:tcPr>
            <w:tcW w:w="992" w:type="dxa"/>
          </w:tcPr>
          <w:p w14:paraId="699D8A31" w14:textId="77777777" w:rsidR="00CD5AF5" w:rsidRPr="00700022" w:rsidRDefault="00CD5AF5" w:rsidP="00652432">
            <w:pPr>
              <w:pStyle w:val="Sectiontext0"/>
            </w:pPr>
          </w:p>
        </w:tc>
        <w:tc>
          <w:tcPr>
            <w:tcW w:w="8363" w:type="dxa"/>
          </w:tcPr>
          <w:p w14:paraId="5BCB755B" w14:textId="01C8482D" w:rsidR="00CD5AF5" w:rsidRPr="00700022" w:rsidRDefault="00CD5AF5" w:rsidP="00652432">
            <w:pPr>
              <w:pStyle w:val="Sectiontext0"/>
            </w:pPr>
            <w:r w:rsidRPr="00700022">
              <w:t>To be eligible for reimbursement of approved costs under this Part, the claimant must submit all releva</w:t>
            </w:r>
            <w:r w:rsidR="00DB0C19" w:rsidRPr="00700022">
              <w:t xml:space="preserve">nt invoices and receipts to </w:t>
            </w:r>
            <w:r w:rsidR="00EE0313" w:rsidRPr="00700022">
              <w:t>Defence Member and Family Support</w:t>
            </w:r>
            <w:r w:rsidRPr="00700022">
              <w:t>.</w:t>
            </w:r>
          </w:p>
        </w:tc>
      </w:tr>
    </w:tbl>
    <w:p w14:paraId="0B089403" w14:textId="2AADA117" w:rsidR="00F56406" w:rsidRPr="00700022" w:rsidRDefault="00E85499" w:rsidP="00132882">
      <w:pPr>
        <w:pStyle w:val="Heading6"/>
      </w:pPr>
      <w:bookmarkStart w:id="5264" w:name="_Toc192863665"/>
      <w:r>
        <w:t>11.4.4A</w:t>
      </w:r>
      <w:r>
        <w:tab/>
      </w:r>
      <w:r w:rsidR="00F56406" w:rsidRPr="00700022">
        <w:t>Legal personal representative</w:t>
      </w:r>
      <w:bookmarkEnd w:id="5264"/>
    </w:p>
    <w:tbl>
      <w:tblPr>
        <w:tblW w:w="9359" w:type="dxa"/>
        <w:tblInd w:w="113" w:type="dxa"/>
        <w:tblLayout w:type="fixed"/>
        <w:tblLook w:val="04A0" w:firstRow="1" w:lastRow="0" w:firstColumn="1" w:lastColumn="0" w:noHBand="0" w:noVBand="1"/>
      </w:tblPr>
      <w:tblGrid>
        <w:gridCol w:w="992"/>
        <w:gridCol w:w="563"/>
        <w:gridCol w:w="7804"/>
      </w:tblGrid>
      <w:tr w:rsidR="00F56406" w:rsidRPr="00700022" w14:paraId="3B064DE4" w14:textId="77777777" w:rsidTr="00DC1D4D">
        <w:tc>
          <w:tcPr>
            <w:tcW w:w="992" w:type="dxa"/>
          </w:tcPr>
          <w:p w14:paraId="6322E398" w14:textId="77777777" w:rsidR="00F56406" w:rsidRPr="00700022" w:rsidRDefault="00F56406" w:rsidP="00652432">
            <w:pPr>
              <w:pStyle w:val="Sectiontext0"/>
              <w:rPr>
                <w:lang w:eastAsia="en-US"/>
              </w:rPr>
            </w:pPr>
          </w:p>
        </w:tc>
        <w:tc>
          <w:tcPr>
            <w:tcW w:w="8367" w:type="dxa"/>
            <w:gridSpan w:val="2"/>
          </w:tcPr>
          <w:p w14:paraId="4C823A60" w14:textId="77777777" w:rsidR="00F56406" w:rsidRPr="00700022" w:rsidRDefault="00F56406" w:rsidP="00652432">
            <w:pPr>
              <w:pStyle w:val="Sectiontext0"/>
              <w:rPr>
                <w:rFonts w:cs="Arial"/>
                <w:lang w:eastAsia="en-US"/>
              </w:rPr>
            </w:pPr>
            <w:r w:rsidRPr="00700022">
              <w:rPr>
                <w:rFonts w:cs="Arial"/>
                <w:lang w:eastAsia="en-US"/>
              </w:rPr>
              <w:t xml:space="preserve">In this Part, </w:t>
            </w:r>
            <w:r w:rsidRPr="00700022">
              <w:rPr>
                <w:rFonts w:cs="Arial"/>
                <w:b/>
                <w:lang w:eastAsia="en-US"/>
              </w:rPr>
              <w:t>legal personal representative</w:t>
            </w:r>
            <w:r w:rsidRPr="00700022">
              <w:rPr>
                <w:rFonts w:cs="Arial"/>
                <w:lang w:eastAsia="en-US"/>
              </w:rPr>
              <w:t xml:space="preserve"> means one of the following. </w:t>
            </w:r>
          </w:p>
        </w:tc>
      </w:tr>
      <w:tr w:rsidR="00F56406" w:rsidRPr="00700022" w14:paraId="6BA2B1C8" w14:textId="77777777" w:rsidTr="00DC1D4D">
        <w:tc>
          <w:tcPr>
            <w:tcW w:w="992" w:type="dxa"/>
          </w:tcPr>
          <w:p w14:paraId="7BE6F592" w14:textId="77777777" w:rsidR="00F56406" w:rsidRPr="00700022" w:rsidRDefault="00F56406" w:rsidP="00652432">
            <w:pPr>
              <w:pStyle w:val="Sectiontext0"/>
              <w:rPr>
                <w:lang w:eastAsia="en-US"/>
              </w:rPr>
            </w:pPr>
          </w:p>
        </w:tc>
        <w:tc>
          <w:tcPr>
            <w:tcW w:w="563" w:type="dxa"/>
          </w:tcPr>
          <w:p w14:paraId="6667E8C2" w14:textId="77777777" w:rsidR="00F56406" w:rsidRPr="00700022" w:rsidRDefault="00F56406" w:rsidP="00652432">
            <w:pPr>
              <w:pStyle w:val="Sectiontext0"/>
              <w:rPr>
                <w:rFonts w:cs="Arial"/>
                <w:lang w:eastAsia="en-US"/>
              </w:rPr>
            </w:pPr>
            <w:r w:rsidRPr="00700022">
              <w:rPr>
                <w:rFonts w:cs="Arial"/>
                <w:lang w:eastAsia="en-US"/>
              </w:rPr>
              <w:t>a.</w:t>
            </w:r>
          </w:p>
        </w:tc>
        <w:tc>
          <w:tcPr>
            <w:tcW w:w="7804" w:type="dxa"/>
          </w:tcPr>
          <w:p w14:paraId="3B594B18" w14:textId="77777777" w:rsidR="00F56406" w:rsidRPr="00700022" w:rsidRDefault="00F56406" w:rsidP="00652432">
            <w:pPr>
              <w:pStyle w:val="Sectiontext0"/>
              <w:rPr>
                <w:rFonts w:cs="Arial"/>
                <w:iCs/>
                <w:lang w:eastAsia="en-US"/>
              </w:rPr>
            </w:pPr>
            <w:r w:rsidRPr="00700022">
              <w:rPr>
                <w:rFonts w:cs="Arial"/>
                <w:iCs/>
                <w:lang w:eastAsia="en-US"/>
              </w:rPr>
              <w:t>The executor of the deceased member or former member’s will.</w:t>
            </w:r>
          </w:p>
        </w:tc>
      </w:tr>
      <w:tr w:rsidR="00F56406" w:rsidRPr="00700022" w14:paraId="5920BD71" w14:textId="77777777" w:rsidTr="00DC1D4D">
        <w:tc>
          <w:tcPr>
            <w:tcW w:w="992" w:type="dxa"/>
          </w:tcPr>
          <w:p w14:paraId="5B8B2C3B" w14:textId="77777777" w:rsidR="00F56406" w:rsidRPr="00700022" w:rsidRDefault="00F56406" w:rsidP="00652432">
            <w:pPr>
              <w:pStyle w:val="Sectiontext0"/>
              <w:rPr>
                <w:lang w:eastAsia="en-US"/>
              </w:rPr>
            </w:pPr>
          </w:p>
        </w:tc>
        <w:tc>
          <w:tcPr>
            <w:tcW w:w="563" w:type="dxa"/>
          </w:tcPr>
          <w:p w14:paraId="052CC6E7" w14:textId="77777777" w:rsidR="00F56406" w:rsidRPr="00700022" w:rsidRDefault="00F56406" w:rsidP="00652432">
            <w:pPr>
              <w:pStyle w:val="Sectiontext0"/>
              <w:rPr>
                <w:rFonts w:cs="Arial"/>
                <w:lang w:eastAsia="en-US"/>
              </w:rPr>
            </w:pPr>
            <w:r w:rsidRPr="00700022">
              <w:rPr>
                <w:rFonts w:cs="Arial"/>
                <w:lang w:eastAsia="en-US"/>
              </w:rPr>
              <w:t>b.</w:t>
            </w:r>
          </w:p>
        </w:tc>
        <w:tc>
          <w:tcPr>
            <w:tcW w:w="7804" w:type="dxa"/>
          </w:tcPr>
          <w:p w14:paraId="21D73BE0" w14:textId="77777777" w:rsidR="00F56406" w:rsidRPr="00700022" w:rsidRDefault="00F56406" w:rsidP="00652432">
            <w:pPr>
              <w:pStyle w:val="Sectiontext0"/>
              <w:rPr>
                <w:rFonts w:cs="Arial"/>
                <w:iCs/>
                <w:lang w:eastAsia="en-US"/>
              </w:rPr>
            </w:pPr>
            <w:r w:rsidRPr="00700022">
              <w:rPr>
                <w:rFonts w:cs="Arial"/>
                <w:iCs/>
                <w:lang w:eastAsia="en-US"/>
              </w:rPr>
              <w:t>The administrator of the deceased member or former member’s estate.</w:t>
            </w:r>
          </w:p>
        </w:tc>
      </w:tr>
    </w:tbl>
    <w:p w14:paraId="155E19AC" w14:textId="77777777" w:rsidR="00781777" w:rsidRDefault="00781777" w:rsidP="005D404E">
      <w:pPr>
        <w:pStyle w:val="Sectiontext0"/>
      </w:pPr>
    </w:p>
    <w:p w14:paraId="66CEF90C" w14:textId="560B90FB" w:rsidR="00CD5AF5" w:rsidRPr="00700022" w:rsidRDefault="00781777" w:rsidP="0060734B">
      <w:pPr>
        <w:pStyle w:val="Heading4"/>
      </w:pPr>
      <w:r>
        <w:br w:type="column"/>
      </w:r>
      <w:bookmarkStart w:id="5265" w:name="_Toc192863666"/>
      <w:r w:rsidR="00CD5AF5" w:rsidRPr="00700022">
        <w:lastRenderedPageBreak/>
        <w:t>Division 1: Funeral costs, floral and non-floral tributes for deceased members or former members</w:t>
      </w:r>
      <w:bookmarkEnd w:id="5265"/>
    </w:p>
    <w:p w14:paraId="2D3527CA" w14:textId="1F399C03" w:rsidR="00CD5AF5" w:rsidRPr="00700022" w:rsidRDefault="00CD5AF5" w:rsidP="00132882">
      <w:pPr>
        <w:pStyle w:val="Heading6"/>
      </w:pPr>
      <w:bookmarkStart w:id="5266" w:name="_Toc192863667"/>
      <w:r w:rsidRPr="00700022">
        <w:t>11.4.5</w:t>
      </w:r>
      <w:r w:rsidR="00E85499">
        <w:tab/>
      </w:r>
      <w:r w:rsidRPr="00700022">
        <w:t>Purpose</w:t>
      </w:r>
      <w:bookmarkEnd w:id="5266"/>
    </w:p>
    <w:tbl>
      <w:tblPr>
        <w:tblW w:w="0" w:type="auto"/>
        <w:tblInd w:w="113" w:type="dxa"/>
        <w:tblLayout w:type="fixed"/>
        <w:tblLook w:val="0000" w:firstRow="0" w:lastRow="0" w:firstColumn="0" w:lastColumn="0" w:noHBand="0" w:noVBand="0"/>
      </w:tblPr>
      <w:tblGrid>
        <w:gridCol w:w="992"/>
        <w:gridCol w:w="8363"/>
      </w:tblGrid>
      <w:tr w:rsidR="00CD5AF5" w:rsidRPr="00700022" w14:paraId="2E943DBD" w14:textId="77777777" w:rsidTr="00CD5AF5">
        <w:tc>
          <w:tcPr>
            <w:tcW w:w="992" w:type="dxa"/>
          </w:tcPr>
          <w:p w14:paraId="6B442F78" w14:textId="77777777" w:rsidR="00CD5AF5" w:rsidRPr="00700022" w:rsidRDefault="00CD5AF5" w:rsidP="00652432">
            <w:pPr>
              <w:pStyle w:val="Sectiontext0"/>
            </w:pPr>
          </w:p>
        </w:tc>
        <w:tc>
          <w:tcPr>
            <w:tcW w:w="8363" w:type="dxa"/>
          </w:tcPr>
          <w:p w14:paraId="31DE0C8D" w14:textId="1D0F58C7" w:rsidR="00CD5AF5" w:rsidRPr="00700022" w:rsidRDefault="00CD5AF5" w:rsidP="00652432">
            <w:pPr>
              <w:pStyle w:val="Sectiontext0"/>
            </w:pPr>
            <w:r w:rsidRPr="00700022">
              <w:t xml:space="preserve">The purpose of this Division is to provide financial assistance for funeral costs, floral and non-floral tributes to a member’s </w:t>
            </w:r>
            <w:r w:rsidR="008D5D10">
              <w:rPr>
                <w:iCs/>
              </w:rPr>
              <w:t>resident family</w:t>
            </w:r>
            <w:r w:rsidRPr="00700022">
              <w:t xml:space="preserve"> when a member or a former member dies.</w:t>
            </w:r>
          </w:p>
        </w:tc>
      </w:tr>
    </w:tbl>
    <w:p w14:paraId="08113E33" w14:textId="076AD25A" w:rsidR="00CD5AF5" w:rsidRPr="00700022" w:rsidRDefault="00CD5AF5" w:rsidP="00132882">
      <w:pPr>
        <w:pStyle w:val="Heading6"/>
      </w:pPr>
      <w:bookmarkStart w:id="5267" w:name="_Toc192863668"/>
      <w:r w:rsidRPr="00700022">
        <w:t>11.4.6</w:t>
      </w:r>
      <w:r w:rsidR="00E85499">
        <w:tab/>
      </w:r>
      <w:r w:rsidRPr="00700022">
        <w:t>Member or former member this Division applies to</w:t>
      </w:r>
      <w:bookmarkEnd w:id="5267"/>
    </w:p>
    <w:tbl>
      <w:tblPr>
        <w:tblW w:w="0" w:type="auto"/>
        <w:tblInd w:w="113" w:type="dxa"/>
        <w:tblLayout w:type="fixed"/>
        <w:tblLook w:val="0000" w:firstRow="0" w:lastRow="0" w:firstColumn="0" w:lastColumn="0" w:noHBand="0" w:noVBand="0"/>
      </w:tblPr>
      <w:tblGrid>
        <w:gridCol w:w="992"/>
        <w:gridCol w:w="567"/>
        <w:gridCol w:w="567"/>
        <w:gridCol w:w="7234"/>
      </w:tblGrid>
      <w:tr w:rsidR="00CD5AF5" w:rsidRPr="00700022" w14:paraId="001A780B" w14:textId="77777777" w:rsidTr="007D6615">
        <w:tc>
          <w:tcPr>
            <w:tcW w:w="992" w:type="dxa"/>
          </w:tcPr>
          <w:p w14:paraId="188BE965" w14:textId="77777777" w:rsidR="00CD5AF5" w:rsidRPr="00700022" w:rsidRDefault="00CD5AF5" w:rsidP="00AB476B">
            <w:pPr>
              <w:pStyle w:val="Sectiontext0"/>
              <w:jc w:val="center"/>
            </w:pPr>
            <w:r w:rsidRPr="00700022">
              <w:t>1.</w:t>
            </w:r>
          </w:p>
        </w:tc>
        <w:tc>
          <w:tcPr>
            <w:tcW w:w="8368" w:type="dxa"/>
            <w:gridSpan w:val="3"/>
          </w:tcPr>
          <w:p w14:paraId="4A858A61" w14:textId="77777777" w:rsidR="00CD5AF5" w:rsidRPr="00700022" w:rsidRDefault="00CD5AF5" w:rsidP="00652432">
            <w:pPr>
              <w:pStyle w:val="Sectiontext0"/>
            </w:pPr>
            <w:r w:rsidRPr="00700022">
              <w:t>This Division applies in relation to a deceased member or former member who was in any of the following classes immediately before they died.</w:t>
            </w:r>
          </w:p>
        </w:tc>
      </w:tr>
      <w:tr w:rsidR="00CD5AF5" w:rsidRPr="00700022" w14:paraId="6EDACD0A" w14:textId="77777777" w:rsidTr="007D6615">
        <w:trPr>
          <w:cantSplit/>
        </w:trPr>
        <w:tc>
          <w:tcPr>
            <w:tcW w:w="992" w:type="dxa"/>
          </w:tcPr>
          <w:p w14:paraId="127BF871" w14:textId="77777777" w:rsidR="00CD5AF5" w:rsidRPr="00700022" w:rsidRDefault="00CD5AF5" w:rsidP="00AB476B">
            <w:pPr>
              <w:pStyle w:val="Sectiontext0"/>
              <w:jc w:val="center"/>
            </w:pPr>
          </w:p>
        </w:tc>
        <w:tc>
          <w:tcPr>
            <w:tcW w:w="567" w:type="dxa"/>
          </w:tcPr>
          <w:p w14:paraId="38F6D49B" w14:textId="77777777" w:rsidR="00CD5AF5" w:rsidRPr="00700022" w:rsidRDefault="00CD5AF5" w:rsidP="00652432">
            <w:pPr>
              <w:pStyle w:val="Sectiontext0"/>
            </w:pPr>
            <w:r w:rsidRPr="00700022">
              <w:t>a.</w:t>
            </w:r>
          </w:p>
        </w:tc>
        <w:tc>
          <w:tcPr>
            <w:tcW w:w="7801" w:type="dxa"/>
            <w:gridSpan w:val="2"/>
          </w:tcPr>
          <w:p w14:paraId="70470013" w14:textId="77777777" w:rsidR="00CD5AF5" w:rsidRPr="00700022" w:rsidRDefault="00CD5AF5" w:rsidP="00652432">
            <w:pPr>
              <w:pStyle w:val="Sectiontext0"/>
            </w:pPr>
            <w:r w:rsidRPr="00700022">
              <w:t>A member of the Permanent Forces.</w:t>
            </w:r>
          </w:p>
        </w:tc>
      </w:tr>
      <w:tr w:rsidR="00CD5AF5" w:rsidRPr="00700022" w14:paraId="30F102A1" w14:textId="77777777" w:rsidTr="007D6615">
        <w:trPr>
          <w:cantSplit/>
        </w:trPr>
        <w:tc>
          <w:tcPr>
            <w:tcW w:w="992" w:type="dxa"/>
          </w:tcPr>
          <w:p w14:paraId="5AF8E773" w14:textId="77777777" w:rsidR="00CD5AF5" w:rsidRPr="00700022" w:rsidRDefault="00CD5AF5" w:rsidP="00AB476B">
            <w:pPr>
              <w:pStyle w:val="Sectiontext0"/>
              <w:jc w:val="center"/>
            </w:pPr>
          </w:p>
        </w:tc>
        <w:tc>
          <w:tcPr>
            <w:tcW w:w="567" w:type="dxa"/>
          </w:tcPr>
          <w:p w14:paraId="19D4197F" w14:textId="77777777" w:rsidR="00CD5AF5" w:rsidRPr="00700022" w:rsidRDefault="00CD5AF5" w:rsidP="00652432">
            <w:pPr>
              <w:pStyle w:val="Sectiontext0"/>
            </w:pPr>
            <w:r w:rsidRPr="00700022">
              <w:t>b.</w:t>
            </w:r>
          </w:p>
        </w:tc>
        <w:tc>
          <w:tcPr>
            <w:tcW w:w="7801" w:type="dxa"/>
            <w:gridSpan w:val="2"/>
          </w:tcPr>
          <w:p w14:paraId="78E2D422" w14:textId="77777777" w:rsidR="00CD5AF5" w:rsidRPr="00700022" w:rsidRDefault="00CD5AF5" w:rsidP="00652432">
            <w:pPr>
              <w:pStyle w:val="Sectiontext0"/>
            </w:pPr>
            <w:r w:rsidRPr="00700022">
              <w:t>A member of the Reserves in any of the following circumstances at the time of death.</w:t>
            </w:r>
          </w:p>
        </w:tc>
      </w:tr>
      <w:tr w:rsidR="00CD5AF5" w:rsidRPr="00700022" w14:paraId="4E52FB28" w14:textId="77777777" w:rsidTr="007D6615">
        <w:trPr>
          <w:cantSplit/>
        </w:trPr>
        <w:tc>
          <w:tcPr>
            <w:tcW w:w="1559" w:type="dxa"/>
            <w:gridSpan w:val="2"/>
          </w:tcPr>
          <w:p w14:paraId="28FEB215" w14:textId="77777777" w:rsidR="00CD5AF5" w:rsidRPr="00700022" w:rsidRDefault="00CD5AF5" w:rsidP="00AB476B">
            <w:pPr>
              <w:pStyle w:val="Sectiontext0"/>
              <w:jc w:val="center"/>
            </w:pPr>
          </w:p>
        </w:tc>
        <w:tc>
          <w:tcPr>
            <w:tcW w:w="567" w:type="dxa"/>
          </w:tcPr>
          <w:p w14:paraId="4E029011" w14:textId="77777777" w:rsidR="00CD5AF5" w:rsidRPr="00700022" w:rsidRDefault="00CD5AF5" w:rsidP="00652432">
            <w:pPr>
              <w:pStyle w:val="Sectiontext0"/>
            </w:pPr>
            <w:r w:rsidRPr="00700022">
              <w:t>i.</w:t>
            </w:r>
          </w:p>
        </w:tc>
        <w:tc>
          <w:tcPr>
            <w:tcW w:w="7234" w:type="dxa"/>
          </w:tcPr>
          <w:p w14:paraId="535DBE1B" w14:textId="77777777" w:rsidR="00CD5AF5" w:rsidRPr="00700022" w:rsidRDefault="00CD5AF5" w:rsidP="00652432">
            <w:pPr>
              <w:pStyle w:val="Sectiontext0"/>
            </w:pPr>
            <w:r w:rsidRPr="00700022">
              <w:t>On continuous full-time service.</w:t>
            </w:r>
          </w:p>
        </w:tc>
      </w:tr>
      <w:tr w:rsidR="00CD5AF5" w:rsidRPr="00700022" w14:paraId="22A4A09B" w14:textId="77777777" w:rsidTr="007D6615">
        <w:trPr>
          <w:cantSplit/>
        </w:trPr>
        <w:tc>
          <w:tcPr>
            <w:tcW w:w="1559" w:type="dxa"/>
            <w:gridSpan w:val="2"/>
          </w:tcPr>
          <w:p w14:paraId="607A1634" w14:textId="77777777" w:rsidR="00CD5AF5" w:rsidRPr="00700022" w:rsidRDefault="00CD5AF5" w:rsidP="00AB476B">
            <w:pPr>
              <w:pStyle w:val="Sectiontext0"/>
              <w:jc w:val="center"/>
            </w:pPr>
          </w:p>
        </w:tc>
        <w:tc>
          <w:tcPr>
            <w:tcW w:w="567" w:type="dxa"/>
          </w:tcPr>
          <w:p w14:paraId="46B2BF94" w14:textId="77777777" w:rsidR="00CD5AF5" w:rsidRPr="00700022" w:rsidRDefault="00CD5AF5" w:rsidP="00652432">
            <w:pPr>
              <w:pStyle w:val="Sectiontext0"/>
            </w:pPr>
            <w:r w:rsidRPr="00700022">
              <w:t>ii.</w:t>
            </w:r>
          </w:p>
        </w:tc>
        <w:tc>
          <w:tcPr>
            <w:tcW w:w="7234" w:type="dxa"/>
          </w:tcPr>
          <w:p w14:paraId="526C5FD0" w14:textId="77777777" w:rsidR="00CD5AF5" w:rsidRPr="00700022" w:rsidRDefault="00CD5AF5" w:rsidP="00652432">
            <w:pPr>
              <w:pStyle w:val="Sectiontext0"/>
            </w:pPr>
            <w:r w:rsidRPr="00700022">
              <w:t>Undergoing training.</w:t>
            </w:r>
          </w:p>
        </w:tc>
      </w:tr>
      <w:tr w:rsidR="00CD5AF5" w:rsidRPr="00700022" w14:paraId="60D8D80C" w14:textId="77777777" w:rsidTr="007D6615">
        <w:trPr>
          <w:cantSplit/>
        </w:trPr>
        <w:tc>
          <w:tcPr>
            <w:tcW w:w="1559" w:type="dxa"/>
            <w:gridSpan w:val="2"/>
          </w:tcPr>
          <w:p w14:paraId="20B21F52" w14:textId="77777777" w:rsidR="00CD5AF5" w:rsidRPr="00700022" w:rsidRDefault="00CD5AF5" w:rsidP="00AB476B">
            <w:pPr>
              <w:pStyle w:val="Sectiontext0"/>
              <w:jc w:val="center"/>
            </w:pPr>
          </w:p>
        </w:tc>
        <w:tc>
          <w:tcPr>
            <w:tcW w:w="567" w:type="dxa"/>
          </w:tcPr>
          <w:p w14:paraId="6C684B6D" w14:textId="77777777" w:rsidR="00CD5AF5" w:rsidRPr="00700022" w:rsidRDefault="00CD5AF5" w:rsidP="00652432">
            <w:pPr>
              <w:pStyle w:val="Sectiontext0"/>
            </w:pPr>
            <w:r w:rsidRPr="00700022">
              <w:t>iii.</w:t>
            </w:r>
          </w:p>
        </w:tc>
        <w:tc>
          <w:tcPr>
            <w:tcW w:w="7234" w:type="dxa"/>
          </w:tcPr>
          <w:p w14:paraId="78228F1A" w14:textId="77777777" w:rsidR="00CD5AF5" w:rsidRPr="00700022" w:rsidRDefault="00CD5AF5" w:rsidP="00652432">
            <w:pPr>
              <w:pStyle w:val="Sectiontext0"/>
            </w:pPr>
            <w:r w:rsidRPr="00700022">
              <w:t>Attending a parade or bivouac.</w:t>
            </w:r>
          </w:p>
        </w:tc>
      </w:tr>
      <w:tr w:rsidR="00CD5AF5" w:rsidRPr="00700022" w14:paraId="36934D37" w14:textId="77777777" w:rsidTr="007D6615">
        <w:trPr>
          <w:cantSplit/>
        </w:trPr>
        <w:tc>
          <w:tcPr>
            <w:tcW w:w="1559" w:type="dxa"/>
            <w:gridSpan w:val="2"/>
          </w:tcPr>
          <w:p w14:paraId="79E52B15" w14:textId="77777777" w:rsidR="00CD5AF5" w:rsidRPr="00700022" w:rsidRDefault="00CD5AF5" w:rsidP="00AB476B">
            <w:pPr>
              <w:pStyle w:val="Sectiontext0"/>
              <w:jc w:val="center"/>
            </w:pPr>
          </w:p>
        </w:tc>
        <w:tc>
          <w:tcPr>
            <w:tcW w:w="567" w:type="dxa"/>
          </w:tcPr>
          <w:p w14:paraId="67B2C5F4" w14:textId="77777777" w:rsidR="00CD5AF5" w:rsidRPr="00700022" w:rsidRDefault="00CD5AF5" w:rsidP="00652432">
            <w:pPr>
              <w:pStyle w:val="Sectiontext0"/>
            </w:pPr>
            <w:r w:rsidRPr="00700022">
              <w:t>iv.</w:t>
            </w:r>
          </w:p>
        </w:tc>
        <w:tc>
          <w:tcPr>
            <w:tcW w:w="7234" w:type="dxa"/>
          </w:tcPr>
          <w:p w14:paraId="50610F43" w14:textId="77777777" w:rsidR="00CD5AF5" w:rsidRPr="00700022" w:rsidRDefault="00CD5AF5" w:rsidP="00652432">
            <w:pPr>
              <w:pStyle w:val="Sectiontext0"/>
            </w:pPr>
            <w:r w:rsidRPr="00700022">
              <w:t>The death is due to injuries suffered, or illness contracted, while serving in the ADF.</w:t>
            </w:r>
          </w:p>
        </w:tc>
      </w:tr>
      <w:tr w:rsidR="00CD5AF5" w:rsidRPr="00700022" w14:paraId="51E2192D" w14:textId="77777777" w:rsidTr="007D6615">
        <w:trPr>
          <w:cantSplit/>
        </w:trPr>
        <w:tc>
          <w:tcPr>
            <w:tcW w:w="1559" w:type="dxa"/>
            <w:gridSpan w:val="2"/>
          </w:tcPr>
          <w:p w14:paraId="4C060295" w14:textId="77777777" w:rsidR="00CD5AF5" w:rsidRPr="00700022" w:rsidRDefault="00CD5AF5" w:rsidP="00AB476B">
            <w:pPr>
              <w:pStyle w:val="Sectiontext0"/>
              <w:jc w:val="center"/>
            </w:pPr>
          </w:p>
        </w:tc>
        <w:tc>
          <w:tcPr>
            <w:tcW w:w="567" w:type="dxa"/>
          </w:tcPr>
          <w:p w14:paraId="1D9DF289" w14:textId="77777777" w:rsidR="00CD5AF5" w:rsidRPr="00700022" w:rsidRDefault="00CD5AF5" w:rsidP="00652432">
            <w:pPr>
              <w:pStyle w:val="Sectiontext0"/>
            </w:pPr>
            <w:r w:rsidRPr="00700022">
              <w:t>v.</w:t>
            </w:r>
          </w:p>
        </w:tc>
        <w:tc>
          <w:tcPr>
            <w:tcW w:w="7234" w:type="dxa"/>
          </w:tcPr>
          <w:p w14:paraId="4F6E3488" w14:textId="77777777" w:rsidR="00CD5AF5" w:rsidRPr="00700022" w:rsidRDefault="00CD5AF5" w:rsidP="00652432">
            <w:pPr>
              <w:pStyle w:val="Sectiontext0"/>
            </w:pPr>
            <w:r w:rsidRPr="00700022">
              <w:t>The member had been on overseas operational deployment within the previous 12 months.</w:t>
            </w:r>
          </w:p>
        </w:tc>
      </w:tr>
      <w:tr w:rsidR="00CD5AF5" w:rsidRPr="00700022" w14:paraId="4AFE053E" w14:textId="77777777" w:rsidTr="007D6615">
        <w:trPr>
          <w:cantSplit/>
        </w:trPr>
        <w:tc>
          <w:tcPr>
            <w:tcW w:w="992" w:type="dxa"/>
          </w:tcPr>
          <w:p w14:paraId="69ECB008" w14:textId="77777777" w:rsidR="00CD5AF5" w:rsidRPr="00700022" w:rsidRDefault="00CD5AF5" w:rsidP="00AB476B">
            <w:pPr>
              <w:pStyle w:val="Sectiontext0"/>
              <w:jc w:val="center"/>
            </w:pPr>
          </w:p>
        </w:tc>
        <w:tc>
          <w:tcPr>
            <w:tcW w:w="567" w:type="dxa"/>
          </w:tcPr>
          <w:p w14:paraId="382A1732" w14:textId="77777777" w:rsidR="00CD5AF5" w:rsidRPr="00700022" w:rsidRDefault="00CD5AF5" w:rsidP="00652432">
            <w:pPr>
              <w:pStyle w:val="Sectiontext0"/>
            </w:pPr>
            <w:r w:rsidRPr="00700022">
              <w:t>c.</w:t>
            </w:r>
          </w:p>
        </w:tc>
        <w:tc>
          <w:tcPr>
            <w:tcW w:w="7801" w:type="dxa"/>
            <w:gridSpan w:val="2"/>
          </w:tcPr>
          <w:p w14:paraId="41C8AF68" w14:textId="77777777" w:rsidR="00CD5AF5" w:rsidRPr="00700022" w:rsidRDefault="00CD5AF5" w:rsidP="00652432">
            <w:pPr>
              <w:pStyle w:val="Sectiontext0"/>
            </w:pPr>
            <w:r w:rsidRPr="00700022">
              <w:t>A member of the Reserves or a retired member who met one of the following conditions before death.</w:t>
            </w:r>
          </w:p>
        </w:tc>
      </w:tr>
      <w:tr w:rsidR="00CD5AF5" w:rsidRPr="00700022" w14:paraId="001FDD6D" w14:textId="77777777" w:rsidTr="007D6615">
        <w:trPr>
          <w:cantSplit/>
        </w:trPr>
        <w:tc>
          <w:tcPr>
            <w:tcW w:w="1559" w:type="dxa"/>
            <w:gridSpan w:val="2"/>
          </w:tcPr>
          <w:p w14:paraId="0E1BFAE9" w14:textId="77777777" w:rsidR="00CD5AF5" w:rsidRPr="00700022" w:rsidRDefault="00CD5AF5" w:rsidP="00AB476B">
            <w:pPr>
              <w:pStyle w:val="Sectiontext0"/>
              <w:jc w:val="center"/>
            </w:pPr>
          </w:p>
        </w:tc>
        <w:tc>
          <w:tcPr>
            <w:tcW w:w="567" w:type="dxa"/>
          </w:tcPr>
          <w:p w14:paraId="627578E3" w14:textId="77777777" w:rsidR="00CD5AF5" w:rsidRPr="00700022" w:rsidRDefault="00CD5AF5" w:rsidP="00652432">
            <w:pPr>
              <w:pStyle w:val="Sectiontext0"/>
            </w:pPr>
            <w:r w:rsidRPr="00700022">
              <w:t>i.</w:t>
            </w:r>
          </w:p>
        </w:tc>
        <w:tc>
          <w:tcPr>
            <w:tcW w:w="7234" w:type="dxa"/>
          </w:tcPr>
          <w:p w14:paraId="4FAB77CD" w14:textId="77777777" w:rsidR="00CD5AF5" w:rsidRPr="00700022" w:rsidRDefault="00CD5AF5" w:rsidP="00652432">
            <w:pPr>
              <w:pStyle w:val="Sectiontext0"/>
            </w:pPr>
            <w:r w:rsidRPr="00700022">
              <w:t>The member held the rank of two-Star or above.</w:t>
            </w:r>
          </w:p>
        </w:tc>
      </w:tr>
      <w:tr w:rsidR="00CD5AF5" w:rsidRPr="00700022" w14:paraId="6B22E483" w14:textId="77777777" w:rsidTr="007D6615">
        <w:trPr>
          <w:cantSplit/>
        </w:trPr>
        <w:tc>
          <w:tcPr>
            <w:tcW w:w="1559" w:type="dxa"/>
            <w:gridSpan w:val="2"/>
          </w:tcPr>
          <w:p w14:paraId="617E4BED" w14:textId="77777777" w:rsidR="00CD5AF5" w:rsidRPr="00700022" w:rsidRDefault="00CD5AF5" w:rsidP="00AB476B">
            <w:pPr>
              <w:pStyle w:val="Sectiontext0"/>
              <w:jc w:val="center"/>
            </w:pPr>
          </w:p>
        </w:tc>
        <w:tc>
          <w:tcPr>
            <w:tcW w:w="567" w:type="dxa"/>
          </w:tcPr>
          <w:p w14:paraId="4533BF2E" w14:textId="77777777" w:rsidR="00CD5AF5" w:rsidRPr="00700022" w:rsidRDefault="00CD5AF5" w:rsidP="00652432">
            <w:pPr>
              <w:pStyle w:val="Sectiontext0"/>
            </w:pPr>
            <w:r w:rsidRPr="00700022">
              <w:t>ii.</w:t>
            </w:r>
          </w:p>
        </w:tc>
        <w:tc>
          <w:tcPr>
            <w:tcW w:w="7234" w:type="dxa"/>
          </w:tcPr>
          <w:p w14:paraId="6D3A2824" w14:textId="77777777" w:rsidR="00CD5AF5" w:rsidRPr="00700022" w:rsidRDefault="00CD5AF5" w:rsidP="00652432">
            <w:pPr>
              <w:pStyle w:val="Sectiontext0"/>
            </w:pPr>
            <w:r w:rsidRPr="00700022">
              <w:t>The relevant Service Chief has requested that a benefit be provided for the member under this Part, having regard to the member's distinguished career.</w:t>
            </w:r>
          </w:p>
        </w:tc>
      </w:tr>
      <w:tr w:rsidR="007D6615" w:rsidRPr="00700022" w14:paraId="3BB3EB8C" w14:textId="77777777" w:rsidTr="007D6615">
        <w:tc>
          <w:tcPr>
            <w:tcW w:w="992" w:type="dxa"/>
          </w:tcPr>
          <w:p w14:paraId="34A5641C" w14:textId="77777777" w:rsidR="007D6615" w:rsidRPr="00700022" w:rsidRDefault="007D6615" w:rsidP="00AB476B">
            <w:pPr>
              <w:pStyle w:val="Sectiontext0"/>
              <w:jc w:val="center"/>
            </w:pPr>
          </w:p>
        </w:tc>
        <w:tc>
          <w:tcPr>
            <w:tcW w:w="567" w:type="dxa"/>
          </w:tcPr>
          <w:p w14:paraId="47FE5D03" w14:textId="77777777" w:rsidR="007D6615" w:rsidRPr="00700022" w:rsidRDefault="007D6615" w:rsidP="00652432">
            <w:pPr>
              <w:pStyle w:val="Sectiontext0"/>
              <w:rPr>
                <w:iCs/>
              </w:rPr>
            </w:pPr>
          </w:p>
        </w:tc>
        <w:tc>
          <w:tcPr>
            <w:tcW w:w="567" w:type="dxa"/>
          </w:tcPr>
          <w:p w14:paraId="044329F0" w14:textId="77777777" w:rsidR="007D6615" w:rsidRPr="00700022" w:rsidRDefault="007D6615" w:rsidP="00652432">
            <w:pPr>
              <w:pStyle w:val="Sectiontext0"/>
              <w:rPr>
                <w:iCs/>
              </w:rPr>
            </w:pPr>
            <w:r w:rsidRPr="00700022">
              <w:rPr>
                <w:iCs/>
              </w:rPr>
              <w:t>iii.</w:t>
            </w:r>
          </w:p>
        </w:tc>
        <w:tc>
          <w:tcPr>
            <w:tcW w:w="7234" w:type="dxa"/>
          </w:tcPr>
          <w:p w14:paraId="1FAC9A9B" w14:textId="77777777" w:rsidR="007D6615" w:rsidRPr="00700022" w:rsidRDefault="007D6615" w:rsidP="00652432">
            <w:pPr>
              <w:pStyle w:val="Sectiontext0"/>
              <w:rPr>
                <w:iCs/>
              </w:rPr>
            </w:pPr>
            <w:r w:rsidRPr="00700022">
              <w:t xml:space="preserve">A member of the Air Force who held a one-star rank or above before 7 May 1999. </w:t>
            </w:r>
          </w:p>
        </w:tc>
      </w:tr>
      <w:tr w:rsidR="007D6615" w:rsidRPr="00700022" w14:paraId="47B651B4" w14:textId="77777777" w:rsidTr="007D6615">
        <w:tc>
          <w:tcPr>
            <w:tcW w:w="992" w:type="dxa"/>
          </w:tcPr>
          <w:p w14:paraId="00603F64" w14:textId="77777777" w:rsidR="007D6615" w:rsidRPr="00700022" w:rsidRDefault="007D6615" w:rsidP="00AB476B">
            <w:pPr>
              <w:pStyle w:val="Sectiontext0"/>
              <w:jc w:val="center"/>
            </w:pPr>
          </w:p>
        </w:tc>
        <w:tc>
          <w:tcPr>
            <w:tcW w:w="567" w:type="dxa"/>
          </w:tcPr>
          <w:p w14:paraId="076C9787" w14:textId="77777777" w:rsidR="007D6615" w:rsidRPr="00700022" w:rsidRDefault="007D6615" w:rsidP="00652432">
            <w:pPr>
              <w:pStyle w:val="Sectiontext0"/>
              <w:rPr>
                <w:iCs/>
              </w:rPr>
            </w:pPr>
          </w:p>
        </w:tc>
        <w:tc>
          <w:tcPr>
            <w:tcW w:w="567" w:type="dxa"/>
          </w:tcPr>
          <w:p w14:paraId="6BFDD25C" w14:textId="77777777" w:rsidR="007D6615" w:rsidRPr="00700022" w:rsidRDefault="007D6615" w:rsidP="00652432">
            <w:pPr>
              <w:pStyle w:val="Sectiontext0"/>
              <w:rPr>
                <w:iCs/>
              </w:rPr>
            </w:pPr>
            <w:r w:rsidRPr="00700022">
              <w:rPr>
                <w:iCs/>
              </w:rPr>
              <w:t>iv.</w:t>
            </w:r>
          </w:p>
        </w:tc>
        <w:tc>
          <w:tcPr>
            <w:tcW w:w="7234" w:type="dxa"/>
          </w:tcPr>
          <w:p w14:paraId="037C041C" w14:textId="77777777" w:rsidR="007D6615" w:rsidRPr="00700022" w:rsidRDefault="007D6615" w:rsidP="00652432">
            <w:pPr>
              <w:pStyle w:val="Sectiontext0"/>
            </w:pPr>
            <w:r w:rsidRPr="00700022">
              <w:t>A Chaplain who was appointed as a Principal Air Chaplain before 7 May 1999.</w:t>
            </w:r>
          </w:p>
        </w:tc>
      </w:tr>
      <w:tr w:rsidR="00CD5AF5" w:rsidRPr="00700022" w14:paraId="636C1C1B" w14:textId="77777777" w:rsidTr="00CD5AF5">
        <w:trPr>
          <w:cantSplit/>
        </w:trPr>
        <w:tc>
          <w:tcPr>
            <w:tcW w:w="992" w:type="dxa"/>
          </w:tcPr>
          <w:p w14:paraId="386954B0" w14:textId="77777777" w:rsidR="00CD5AF5" w:rsidRPr="00700022" w:rsidRDefault="00CD5AF5" w:rsidP="00AB476B">
            <w:pPr>
              <w:pStyle w:val="Sectiontext0"/>
              <w:jc w:val="center"/>
            </w:pPr>
          </w:p>
        </w:tc>
        <w:tc>
          <w:tcPr>
            <w:tcW w:w="567" w:type="dxa"/>
          </w:tcPr>
          <w:p w14:paraId="3BE2A5CD" w14:textId="77777777" w:rsidR="00CD5AF5" w:rsidRPr="00700022" w:rsidRDefault="00CD5AF5" w:rsidP="00652432">
            <w:pPr>
              <w:pStyle w:val="Sectiontext0"/>
            </w:pPr>
            <w:r w:rsidRPr="00700022">
              <w:t>d.</w:t>
            </w:r>
          </w:p>
        </w:tc>
        <w:tc>
          <w:tcPr>
            <w:tcW w:w="7800" w:type="dxa"/>
            <w:gridSpan w:val="2"/>
          </w:tcPr>
          <w:p w14:paraId="00FF765A" w14:textId="77777777" w:rsidR="00CD5AF5" w:rsidRPr="00700022" w:rsidRDefault="00CD5AF5" w:rsidP="00652432">
            <w:pPr>
              <w:pStyle w:val="Sectiontext0"/>
            </w:pPr>
            <w:r w:rsidRPr="00700022">
              <w:t>A recipient of the Victoria Cross or the Victoria Cross for Australia.</w:t>
            </w:r>
          </w:p>
        </w:tc>
      </w:tr>
      <w:tr w:rsidR="00CD5AF5" w:rsidRPr="00700022" w14:paraId="57C9F463" w14:textId="77777777" w:rsidTr="007D6615">
        <w:tc>
          <w:tcPr>
            <w:tcW w:w="992" w:type="dxa"/>
          </w:tcPr>
          <w:p w14:paraId="457F279A" w14:textId="77777777" w:rsidR="00CD5AF5" w:rsidRPr="00700022" w:rsidRDefault="00CD5AF5" w:rsidP="00AB476B">
            <w:pPr>
              <w:pStyle w:val="Sectiontext0"/>
              <w:jc w:val="center"/>
            </w:pPr>
            <w:r w:rsidRPr="00700022">
              <w:t>2.</w:t>
            </w:r>
          </w:p>
        </w:tc>
        <w:tc>
          <w:tcPr>
            <w:tcW w:w="8367" w:type="dxa"/>
            <w:gridSpan w:val="3"/>
          </w:tcPr>
          <w:p w14:paraId="3A1F248C" w14:textId="12A566F3" w:rsidR="00CD5AF5" w:rsidRPr="00700022" w:rsidRDefault="00CD5AF5" w:rsidP="00652432">
            <w:pPr>
              <w:pStyle w:val="Sectiontext0"/>
            </w:pPr>
            <w:r w:rsidRPr="00700022">
              <w:t xml:space="preserve">The Director General </w:t>
            </w:r>
            <w:r w:rsidR="00EE0313" w:rsidRPr="00700022">
              <w:t xml:space="preserve">Defence Member and Family Support </w:t>
            </w:r>
            <w:r w:rsidR="003D5979" w:rsidRPr="00700022">
              <w:t>may approve</w:t>
            </w:r>
            <w:r w:rsidRPr="00700022">
              <w:t xml:space="preserve"> funeral expense</w:t>
            </w:r>
            <w:r w:rsidR="003D5979" w:rsidRPr="00700022">
              <w:t>s</w:t>
            </w:r>
            <w:r w:rsidRPr="00700022">
              <w:t xml:space="preserve"> for a deceased member or former member not specified under subsection 1 if requested by the relevant Service Chief.</w:t>
            </w:r>
          </w:p>
        </w:tc>
      </w:tr>
    </w:tbl>
    <w:p w14:paraId="239DEF5D" w14:textId="3C625E9A" w:rsidR="00CD5AF5" w:rsidRPr="00700022" w:rsidRDefault="00CD5AF5" w:rsidP="00132882">
      <w:pPr>
        <w:pStyle w:val="Heading6"/>
      </w:pPr>
      <w:bookmarkStart w:id="5268" w:name="_Toc192863669"/>
      <w:r w:rsidRPr="00700022">
        <w:t>11.4.7</w:t>
      </w:r>
      <w:r w:rsidR="00E85499">
        <w:tab/>
      </w:r>
      <w:r w:rsidRPr="00700022">
        <w:t>Member this Division does not apply to</w:t>
      </w:r>
      <w:bookmarkEnd w:id="5268"/>
    </w:p>
    <w:tbl>
      <w:tblPr>
        <w:tblW w:w="0" w:type="auto"/>
        <w:tblInd w:w="113" w:type="dxa"/>
        <w:tblLayout w:type="fixed"/>
        <w:tblLook w:val="0000" w:firstRow="0" w:lastRow="0" w:firstColumn="0" w:lastColumn="0" w:noHBand="0" w:noVBand="0"/>
      </w:tblPr>
      <w:tblGrid>
        <w:gridCol w:w="992"/>
        <w:gridCol w:w="567"/>
        <w:gridCol w:w="7796"/>
      </w:tblGrid>
      <w:tr w:rsidR="00CD5AF5" w:rsidRPr="00700022" w14:paraId="136D0605" w14:textId="77777777" w:rsidTr="00CD5AF5">
        <w:tc>
          <w:tcPr>
            <w:tcW w:w="992" w:type="dxa"/>
          </w:tcPr>
          <w:p w14:paraId="7CF47ECD" w14:textId="77777777" w:rsidR="00CD5AF5" w:rsidRPr="00700022" w:rsidRDefault="00CD5AF5" w:rsidP="00652432">
            <w:pPr>
              <w:pStyle w:val="Sectiontext0"/>
            </w:pPr>
          </w:p>
        </w:tc>
        <w:tc>
          <w:tcPr>
            <w:tcW w:w="8363" w:type="dxa"/>
            <w:gridSpan w:val="2"/>
          </w:tcPr>
          <w:p w14:paraId="4AB16B45" w14:textId="77777777" w:rsidR="00CD5AF5" w:rsidRPr="00700022" w:rsidRDefault="00CD5AF5" w:rsidP="00652432">
            <w:pPr>
              <w:pStyle w:val="Sectiontext0"/>
            </w:pPr>
            <w:r w:rsidRPr="00700022">
              <w:t>This Division does not make any provision in relation to the following deceased members.</w:t>
            </w:r>
          </w:p>
        </w:tc>
      </w:tr>
      <w:tr w:rsidR="00CD5AF5" w:rsidRPr="00700022" w14:paraId="23D59666" w14:textId="77777777" w:rsidTr="00CD5AF5">
        <w:trPr>
          <w:cantSplit/>
        </w:trPr>
        <w:tc>
          <w:tcPr>
            <w:tcW w:w="992" w:type="dxa"/>
          </w:tcPr>
          <w:p w14:paraId="588C9A06" w14:textId="77777777" w:rsidR="00CD5AF5" w:rsidRPr="00700022" w:rsidRDefault="00CD5AF5" w:rsidP="00652432">
            <w:pPr>
              <w:pStyle w:val="Sectiontext0"/>
            </w:pPr>
          </w:p>
        </w:tc>
        <w:tc>
          <w:tcPr>
            <w:tcW w:w="567" w:type="dxa"/>
          </w:tcPr>
          <w:p w14:paraId="24FDB877" w14:textId="77777777" w:rsidR="00CD5AF5" w:rsidRPr="00700022" w:rsidRDefault="00CD5AF5" w:rsidP="00652432">
            <w:pPr>
              <w:pStyle w:val="Sectiontext0"/>
            </w:pPr>
            <w:r w:rsidRPr="00700022">
              <w:t>a.</w:t>
            </w:r>
          </w:p>
        </w:tc>
        <w:tc>
          <w:tcPr>
            <w:tcW w:w="7796" w:type="dxa"/>
          </w:tcPr>
          <w:p w14:paraId="349A705E" w14:textId="77777777" w:rsidR="00CD5AF5" w:rsidRPr="00700022" w:rsidRDefault="00CD5AF5" w:rsidP="00652432">
            <w:pPr>
              <w:pStyle w:val="Sectiontext0"/>
            </w:pPr>
            <w:r w:rsidRPr="00700022">
              <w:t>A member who was absent without leave at the time of death.</w:t>
            </w:r>
          </w:p>
        </w:tc>
      </w:tr>
      <w:tr w:rsidR="00CD5AF5" w:rsidRPr="00700022" w14:paraId="33736A35" w14:textId="77777777" w:rsidTr="00CD5AF5">
        <w:trPr>
          <w:cantSplit/>
        </w:trPr>
        <w:tc>
          <w:tcPr>
            <w:tcW w:w="992" w:type="dxa"/>
          </w:tcPr>
          <w:p w14:paraId="53F78F23" w14:textId="77777777" w:rsidR="00CD5AF5" w:rsidRPr="00700022" w:rsidRDefault="00CD5AF5" w:rsidP="00652432">
            <w:pPr>
              <w:pStyle w:val="Sectiontext0"/>
            </w:pPr>
          </w:p>
        </w:tc>
        <w:tc>
          <w:tcPr>
            <w:tcW w:w="567" w:type="dxa"/>
          </w:tcPr>
          <w:p w14:paraId="5B3B0183" w14:textId="77777777" w:rsidR="00CD5AF5" w:rsidRPr="00700022" w:rsidRDefault="00CD5AF5" w:rsidP="00652432">
            <w:pPr>
              <w:pStyle w:val="Sectiontext0"/>
            </w:pPr>
            <w:r w:rsidRPr="00700022">
              <w:t>b.</w:t>
            </w:r>
          </w:p>
        </w:tc>
        <w:tc>
          <w:tcPr>
            <w:tcW w:w="7796" w:type="dxa"/>
          </w:tcPr>
          <w:p w14:paraId="3ACF0805" w14:textId="7A709743" w:rsidR="00CD5AF5" w:rsidRPr="00700022" w:rsidRDefault="00CD5AF5" w:rsidP="00652432">
            <w:pPr>
              <w:pStyle w:val="Sectiontext0"/>
            </w:pPr>
            <w:r w:rsidRPr="00700022">
              <w:t>A member who died while on duty overseas and who has an overseas funeral</w:t>
            </w:r>
            <w:r w:rsidR="006B3F14">
              <w:t xml:space="preserve"> under Chapter 12 Part 7</w:t>
            </w:r>
            <w:r w:rsidRPr="00700022">
              <w:t xml:space="preserve">. </w:t>
            </w:r>
          </w:p>
        </w:tc>
      </w:tr>
    </w:tbl>
    <w:p w14:paraId="016C083F" w14:textId="0184D722" w:rsidR="00CD5AF5" w:rsidRPr="00700022" w:rsidRDefault="00CD5AF5" w:rsidP="00132882">
      <w:pPr>
        <w:pStyle w:val="Heading6"/>
      </w:pPr>
      <w:bookmarkStart w:id="5269" w:name="_Toc192863670"/>
      <w:r w:rsidRPr="00700022">
        <w:lastRenderedPageBreak/>
        <w:t>11.4.9</w:t>
      </w:r>
      <w:r w:rsidR="00E85499">
        <w:tab/>
      </w:r>
      <w:r w:rsidRPr="00700022">
        <w:t>Funeral costs</w:t>
      </w:r>
      <w:bookmarkEnd w:id="5269"/>
    </w:p>
    <w:tbl>
      <w:tblPr>
        <w:tblW w:w="0" w:type="auto"/>
        <w:tblInd w:w="113" w:type="dxa"/>
        <w:tblLayout w:type="fixed"/>
        <w:tblLook w:val="0000" w:firstRow="0" w:lastRow="0" w:firstColumn="0" w:lastColumn="0" w:noHBand="0" w:noVBand="0"/>
      </w:tblPr>
      <w:tblGrid>
        <w:gridCol w:w="992"/>
        <w:gridCol w:w="567"/>
        <w:gridCol w:w="7796"/>
      </w:tblGrid>
      <w:tr w:rsidR="00CD5AF5" w:rsidRPr="00700022" w14:paraId="70A2BFB1" w14:textId="77777777" w:rsidTr="00CD5AF5">
        <w:tc>
          <w:tcPr>
            <w:tcW w:w="992" w:type="dxa"/>
          </w:tcPr>
          <w:p w14:paraId="28850F96" w14:textId="77777777" w:rsidR="00CD5AF5" w:rsidRPr="00700022" w:rsidRDefault="00CD5AF5" w:rsidP="00AB476B">
            <w:pPr>
              <w:pStyle w:val="Sectiontext0"/>
              <w:jc w:val="center"/>
            </w:pPr>
            <w:r w:rsidRPr="00700022">
              <w:t>1.</w:t>
            </w:r>
          </w:p>
        </w:tc>
        <w:tc>
          <w:tcPr>
            <w:tcW w:w="8363" w:type="dxa"/>
            <w:gridSpan w:val="2"/>
          </w:tcPr>
          <w:p w14:paraId="13B3B7E6" w14:textId="6AD48571" w:rsidR="00CD5AF5" w:rsidRPr="00700022" w:rsidRDefault="00CD5AF5" w:rsidP="00652432">
            <w:pPr>
              <w:pStyle w:val="Sectiontext0"/>
            </w:pPr>
            <w:r w:rsidRPr="00700022">
              <w:t xml:space="preserve">The Director General </w:t>
            </w:r>
            <w:r w:rsidR="00EE0313" w:rsidRPr="00700022">
              <w:t>Defence Member and Family Support</w:t>
            </w:r>
            <w:r w:rsidRPr="00700022">
              <w:t xml:space="preserve"> may approve an application for the payment for costs related to a deceased member or former member's funeral, up to $14,000. </w:t>
            </w:r>
          </w:p>
        </w:tc>
      </w:tr>
      <w:tr w:rsidR="00CD5AF5" w:rsidRPr="00700022" w14:paraId="7D465702" w14:textId="77777777" w:rsidTr="00CD5AF5">
        <w:tc>
          <w:tcPr>
            <w:tcW w:w="992" w:type="dxa"/>
          </w:tcPr>
          <w:p w14:paraId="2EA0D649" w14:textId="77777777" w:rsidR="00CD5AF5" w:rsidRPr="00700022" w:rsidRDefault="00CD5AF5" w:rsidP="00AB476B">
            <w:pPr>
              <w:pStyle w:val="Sectiontext0"/>
              <w:jc w:val="center"/>
            </w:pPr>
            <w:r w:rsidRPr="00700022">
              <w:t>2.</w:t>
            </w:r>
          </w:p>
        </w:tc>
        <w:tc>
          <w:tcPr>
            <w:tcW w:w="8363" w:type="dxa"/>
            <w:gridSpan w:val="2"/>
          </w:tcPr>
          <w:p w14:paraId="6B497CD1" w14:textId="52BCE01F" w:rsidR="00CD5AF5" w:rsidRPr="00700022" w:rsidRDefault="00CD5AF5" w:rsidP="00652432">
            <w:pPr>
              <w:pStyle w:val="Sectiontext0"/>
            </w:pPr>
            <w:r w:rsidRPr="00700022">
              <w:t xml:space="preserve">When considering whether to approve costs under subsection 1, the Director General </w:t>
            </w:r>
            <w:r w:rsidR="00EE0313" w:rsidRPr="00700022">
              <w:t xml:space="preserve">Defence Member and Family Support </w:t>
            </w:r>
            <w:r w:rsidRPr="00700022">
              <w:t>must have regard to the following.</w:t>
            </w:r>
          </w:p>
        </w:tc>
      </w:tr>
      <w:tr w:rsidR="00CD5AF5" w:rsidRPr="00700022" w14:paraId="1BDCEC7A" w14:textId="77777777" w:rsidTr="00CD5AF5">
        <w:trPr>
          <w:cantSplit/>
        </w:trPr>
        <w:tc>
          <w:tcPr>
            <w:tcW w:w="992" w:type="dxa"/>
          </w:tcPr>
          <w:p w14:paraId="0E84D5F3" w14:textId="77777777" w:rsidR="00CD5AF5" w:rsidRPr="00700022" w:rsidRDefault="00CD5AF5" w:rsidP="00AB476B">
            <w:pPr>
              <w:pStyle w:val="Sectiontext0"/>
              <w:jc w:val="center"/>
            </w:pPr>
          </w:p>
        </w:tc>
        <w:tc>
          <w:tcPr>
            <w:tcW w:w="567" w:type="dxa"/>
          </w:tcPr>
          <w:p w14:paraId="19108640" w14:textId="77777777" w:rsidR="00CD5AF5" w:rsidRPr="00700022" w:rsidRDefault="00CD5AF5" w:rsidP="00652432">
            <w:pPr>
              <w:pStyle w:val="Sectiontext0"/>
            </w:pPr>
            <w:r w:rsidRPr="00700022">
              <w:t>b.</w:t>
            </w:r>
          </w:p>
        </w:tc>
        <w:tc>
          <w:tcPr>
            <w:tcW w:w="7796" w:type="dxa"/>
          </w:tcPr>
          <w:p w14:paraId="29FAF6DB" w14:textId="77777777" w:rsidR="00CD5AF5" w:rsidRPr="00700022" w:rsidRDefault="00CD5AF5" w:rsidP="00652432">
            <w:pPr>
              <w:pStyle w:val="Sectiontext0"/>
            </w:pPr>
            <w:r w:rsidRPr="00700022">
              <w:t>The person's wishes, as communicated through the deceased member or former member's legal personal representative.</w:t>
            </w:r>
          </w:p>
        </w:tc>
      </w:tr>
      <w:tr w:rsidR="00CD5AF5" w:rsidRPr="00700022" w14:paraId="3FCC488A" w14:textId="77777777" w:rsidTr="00CD5AF5">
        <w:trPr>
          <w:cantSplit/>
        </w:trPr>
        <w:tc>
          <w:tcPr>
            <w:tcW w:w="992" w:type="dxa"/>
          </w:tcPr>
          <w:p w14:paraId="0568D1A6" w14:textId="77777777" w:rsidR="00CD5AF5" w:rsidRPr="00700022" w:rsidRDefault="00CD5AF5" w:rsidP="00AB476B">
            <w:pPr>
              <w:pStyle w:val="Sectiontext0"/>
              <w:jc w:val="center"/>
            </w:pPr>
          </w:p>
        </w:tc>
        <w:tc>
          <w:tcPr>
            <w:tcW w:w="567" w:type="dxa"/>
          </w:tcPr>
          <w:p w14:paraId="213F922A" w14:textId="77777777" w:rsidR="00CD5AF5" w:rsidRPr="00700022" w:rsidRDefault="00CD5AF5" w:rsidP="00652432">
            <w:pPr>
              <w:pStyle w:val="Sectiontext0"/>
            </w:pPr>
            <w:r w:rsidRPr="00700022">
              <w:t>c.</w:t>
            </w:r>
          </w:p>
        </w:tc>
        <w:tc>
          <w:tcPr>
            <w:tcW w:w="7796" w:type="dxa"/>
          </w:tcPr>
          <w:p w14:paraId="1ED72C54" w14:textId="77777777" w:rsidR="00CD5AF5" w:rsidRPr="00700022" w:rsidRDefault="00CD5AF5" w:rsidP="00652432">
            <w:pPr>
              <w:pStyle w:val="Sectiontext0"/>
            </w:pPr>
            <w:r w:rsidRPr="00700022">
              <w:t>Any requirements of the relevant religion, faith or culture of the deceased member or former member.</w:t>
            </w:r>
          </w:p>
        </w:tc>
      </w:tr>
      <w:tr w:rsidR="00CD5AF5" w:rsidRPr="00700022" w14:paraId="3455B075" w14:textId="77777777" w:rsidTr="00CD5AF5">
        <w:tc>
          <w:tcPr>
            <w:tcW w:w="992" w:type="dxa"/>
          </w:tcPr>
          <w:p w14:paraId="1B07AE8D" w14:textId="77777777" w:rsidR="00CD5AF5" w:rsidRPr="00700022" w:rsidRDefault="00CD5AF5" w:rsidP="00AB476B">
            <w:pPr>
              <w:pStyle w:val="Sectiontext0"/>
              <w:jc w:val="center"/>
            </w:pPr>
            <w:r w:rsidRPr="00700022">
              <w:t>3.</w:t>
            </w:r>
          </w:p>
        </w:tc>
        <w:tc>
          <w:tcPr>
            <w:tcW w:w="8363" w:type="dxa"/>
            <w:gridSpan w:val="2"/>
          </w:tcPr>
          <w:p w14:paraId="10C01797" w14:textId="2F08930D" w:rsidR="00CD5AF5" w:rsidRPr="00700022" w:rsidRDefault="00CD5AF5" w:rsidP="00652432">
            <w:pPr>
              <w:pStyle w:val="Sectiontext0"/>
            </w:pPr>
            <w:r w:rsidRPr="00700022">
              <w:t xml:space="preserve">The Director General </w:t>
            </w:r>
            <w:r w:rsidR="00EE0313" w:rsidRPr="00700022">
              <w:t xml:space="preserve">Defence Member and Family Support </w:t>
            </w:r>
            <w:r w:rsidRPr="00700022">
              <w:t>may approve payment of additional costs related to the funeral amount specified in subsection 1, if satisfied that there are exceptional circumstances.</w:t>
            </w:r>
          </w:p>
        </w:tc>
      </w:tr>
      <w:tr w:rsidR="00CD5AF5" w:rsidRPr="00700022" w14:paraId="7D5BC34C" w14:textId="77777777" w:rsidTr="00CD5AF5">
        <w:tc>
          <w:tcPr>
            <w:tcW w:w="992" w:type="dxa"/>
          </w:tcPr>
          <w:p w14:paraId="565F3F9C" w14:textId="77777777" w:rsidR="00CD5AF5" w:rsidRPr="00700022" w:rsidRDefault="00CD5AF5" w:rsidP="00AB476B">
            <w:pPr>
              <w:pStyle w:val="Sectiontext0"/>
              <w:jc w:val="center"/>
            </w:pPr>
            <w:r w:rsidRPr="00700022">
              <w:t>4.</w:t>
            </w:r>
          </w:p>
        </w:tc>
        <w:tc>
          <w:tcPr>
            <w:tcW w:w="8363" w:type="dxa"/>
            <w:gridSpan w:val="2"/>
          </w:tcPr>
          <w:p w14:paraId="1F182BF9" w14:textId="77777777" w:rsidR="00CD5AF5" w:rsidRPr="00700022" w:rsidRDefault="00CD5AF5" w:rsidP="00652432">
            <w:pPr>
              <w:pStyle w:val="Sectiontext0"/>
            </w:pPr>
            <w:r w:rsidRPr="00700022">
              <w:t>The approved costs under this Division may be paid to any of the following people.</w:t>
            </w:r>
          </w:p>
        </w:tc>
      </w:tr>
      <w:tr w:rsidR="00CD5AF5" w:rsidRPr="00700022" w14:paraId="200AC002" w14:textId="77777777" w:rsidTr="00CD5AF5">
        <w:trPr>
          <w:cantSplit/>
        </w:trPr>
        <w:tc>
          <w:tcPr>
            <w:tcW w:w="992" w:type="dxa"/>
          </w:tcPr>
          <w:p w14:paraId="446044A1" w14:textId="77777777" w:rsidR="00CD5AF5" w:rsidRPr="00700022" w:rsidRDefault="00CD5AF5" w:rsidP="00AB476B">
            <w:pPr>
              <w:pStyle w:val="Sectiontext0"/>
              <w:jc w:val="center"/>
            </w:pPr>
          </w:p>
        </w:tc>
        <w:tc>
          <w:tcPr>
            <w:tcW w:w="567" w:type="dxa"/>
          </w:tcPr>
          <w:p w14:paraId="3C359E71" w14:textId="77777777" w:rsidR="00CD5AF5" w:rsidRPr="00700022" w:rsidRDefault="00CD5AF5" w:rsidP="00652432">
            <w:pPr>
              <w:pStyle w:val="Sectiontext0"/>
            </w:pPr>
            <w:r w:rsidRPr="00700022">
              <w:t>a.</w:t>
            </w:r>
          </w:p>
        </w:tc>
        <w:tc>
          <w:tcPr>
            <w:tcW w:w="7796" w:type="dxa"/>
          </w:tcPr>
          <w:p w14:paraId="700C399A" w14:textId="17B79CD5" w:rsidR="00CD5AF5" w:rsidRPr="00700022" w:rsidRDefault="00CD5AF5" w:rsidP="00652432">
            <w:pPr>
              <w:pStyle w:val="Sectiontext0"/>
            </w:pPr>
            <w:r w:rsidRPr="00700022">
              <w:t xml:space="preserve">The deceased member or former member's </w:t>
            </w:r>
            <w:r w:rsidR="008D5D10">
              <w:rPr>
                <w:iCs/>
              </w:rPr>
              <w:t>resident family</w:t>
            </w:r>
            <w:r w:rsidRPr="00700022">
              <w:t>.</w:t>
            </w:r>
          </w:p>
        </w:tc>
      </w:tr>
      <w:tr w:rsidR="00CD5AF5" w:rsidRPr="00700022" w14:paraId="42767DE8" w14:textId="77777777" w:rsidTr="00CD5AF5">
        <w:trPr>
          <w:cantSplit/>
        </w:trPr>
        <w:tc>
          <w:tcPr>
            <w:tcW w:w="992" w:type="dxa"/>
          </w:tcPr>
          <w:p w14:paraId="5774D854" w14:textId="77777777" w:rsidR="00CD5AF5" w:rsidRPr="00700022" w:rsidRDefault="00CD5AF5" w:rsidP="00AB476B">
            <w:pPr>
              <w:pStyle w:val="Sectiontext0"/>
              <w:jc w:val="center"/>
            </w:pPr>
          </w:p>
        </w:tc>
        <w:tc>
          <w:tcPr>
            <w:tcW w:w="567" w:type="dxa"/>
          </w:tcPr>
          <w:p w14:paraId="389BF2EC" w14:textId="77777777" w:rsidR="00CD5AF5" w:rsidRPr="00700022" w:rsidRDefault="00CD5AF5" w:rsidP="00652432">
            <w:pPr>
              <w:pStyle w:val="Sectiontext0"/>
            </w:pPr>
            <w:r w:rsidRPr="00700022">
              <w:t>b.</w:t>
            </w:r>
          </w:p>
        </w:tc>
        <w:tc>
          <w:tcPr>
            <w:tcW w:w="7796" w:type="dxa"/>
          </w:tcPr>
          <w:p w14:paraId="51C30A7F" w14:textId="77777777" w:rsidR="00CD5AF5" w:rsidRPr="00700022" w:rsidRDefault="00CD5AF5" w:rsidP="00652432">
            <w:pPr>
              <w:pStyle w:val="Sectiontext0"/>
            </w:pPr>
            <w:r w:rsidRPr="00700022">
              <w:t>The deceased member or former member's legal personal representative.</w:t>
            </w:r>
          </w:p>
        </w:tc>
      </w:tr>
      <w:tr w:rsidR="00CD5AF5" w:rsidRPr="00700022" w14:paraId="33936FE6" w14:textId="77777777" w:rsidTr="00CD5AF5">
        <w:trPr>
          <w:cantSplit/>
        </w:trPr>
        <w:tc>
          <w:tcPr>
            <w:tcW w:w="992" w:type="dxa"/>
          </w:tcPr>
          <w:p w14:paraId="56C909F7" w14:textId="77777777" w:rsidR="00CD5AF5" w:rsidRPr="00700022" w:rsidRDefault="00CD5AF5" w:rsidP="00AB476B">
            <w:pPr>
              <w:pStyle w:val="Sectiontext0"/>
              <w:jc w:val="center"/>
            </w:pPr>
          </w:p>
        </w:tc>
        <w:tc>
          <w:tcPr>
            <w:tcW w:w="567" w:type="dxa"/>
          </w:tcPr>
          <w:p w14:paraId="79903D04" w14:textId="77777777" w:rsidR="00CD5AF5" w:rsidRPr="00700022" w:rsidRDefault="00CD5AF5" w:rsidP="00652432">
            <w:pPr>
              <w:pStyle w:val="Sectiontext0"/>
            </w:pPr>
            <w:r w:rsidRPr="00700022">
              <w:t>c.</w:t>
            </w:r>
          </w:p>
        </w:tc>
        <w:tc>
          <w:tcPr>
            <w:tcW w:w="7796" w:type="dxa"/>
          </w:tcPr>
          <w:p w14:paraId="658B7EFC" w14:textId="182A17F6" w:rsidR="00CD5AF5" w:rsidRPr="00700022" w:rsidRDefault="00CD5AF5" w:rsidP="00652432">
            <w:pPr>
              <w:pStyle w:val="Sectiontext0"/>
            </w:pPr>
            <w:r w:rsidRPr="00700022">
              <w:t>The service provider.</w:t>
            </w:r>
          </w:p>
        </w:tc>
      </w:tr>
    </w:tbl>
    <w:p w14:paraId="3A38A90A" w14:textId="429BEDAD" w:rsidR="00CD5AF5" w:rsidRPr="00700022" w:rsidRDefault="00CD5AF5" w:rsidP="00132882">
      <w:pPr>
        <w:pStyle w:val="Heading6"/>
      </w:pPr>
      <w:bookmarkStart w:id="5270" w:name="_Toc192863671"/>
      <w:r w:rsidRPr="00700022">
        <w:t>11.4.10</w:t>
      </w:r>
      <w:r w:rsidR="00E85499">
        <w:tab/>
      </w:r>
      <w:r w:rsidRPr="00700022">
        <w:t>Funeral overseas</w:t>
      </w:r>
      <w:bookmarkEnd w:id="5270"/>
    </w:p>
    <w:tbl>
      <w:tblPr>
        <w:tblW w:w="9355" w:type="dxa"/>
        <w:tblInd w:w="113" w:type="dxa"/>
        <w:tblLayout w:type="fixed"/>
        <w:tblLook w:val="0000" w:firstRow="0" w:lastRow="0" w:firstColumn="0" w:lastColumn="0" w:noHBand="0" w:noVBand="0"/>
      </w:tblPr>
      <w:tblGrid>
        <w:gridCol w:w="992"/>
        <w:gridCol w:w="567"/>
        <w:gridCol w:w="7796"/>
      </w:tblGrid>
      <w:tr w:rsidR="00CD5AF5" w:rsidRPr="00700022" w14:paraId="4171C625" w14:textId="77777777" w:rsidTr="003D5979">
        <w:tc>
          <w:tcPr>
            <w:tcW w:w="992" w:type="dxa"/>
          </w:tcPr>
          <w:p w14:paraId="2AB9C059" w14:textId="77777777" w:rsidR="00CD5AF5" w:rsidRPr="00700022" w:rsidRDefault="00CD5AF5" w:rsidP="00AB476B">
            <w:pPr>
              <w:pStyle w:val="Sectiontext0"/>
              <w:jc w:val="center"/>
            </w:pPr>
            <w:r w:rsidRPr="00700022">
              <w:t>1.</w:t>
            </w:r>
          </w:p>
        </w:tc>
        <w:tc>
          <w:tcPr>
            <w:tcW w:w="8363" w:type="dxa"/>
            <w:gridSpan w:val="2"/>
          </w:tcPr>
          <w:p w14:paraId="3314D666" w14:textId="77777777" w:rsidR="00CD5AF5" w:rsidRPr="00700022" w:rsidRDefault="00CD5AF5" w:rsidP="00652432">
            <w:pPr>
              <w:pStyle w:val="Sectiontext0"/>
            </w:pPr>
            <w:r w:rsidRPr="00700022">
              <w:t>This section applies if both of the following conditions are met.</w:t>
            </w:r>
          </w:p>
        </w:tc>
      </w:tr>
      <w:tr w:rsidR="00CD5AF5" w:rsidRPr="00700022" w14:paraId="289CB5ED" w14:textId="77777777" w:rsidTr="003D5979">
        <w:trPr>
          <w:cantSplit/>
        </w:trPr>
        <w:tc>
          <w:tcPr>
            <w:tcW w:w="992" w:type="dxa"/>
          </w:tcPr>
          <w:p w14:paraId="44CB5108" w14:textId="77777777" w:rsidR="00CD5AF5" w:rsidRPr="00700022" w:rsidRDefault="00CD5AF5" w:rsidP="00AB476B">
            <w:pPr>
              <w:pStyle w:val="Sectiontext0"/>
              <w:jc w:val="center"/>
            </w:pPr>
          </w:p>
        </w:tc>
        <w:tc>
          <w:tcPr>
            <w:tcW w:w="567" w:type="dxa"/>
          </w:tcPr>
          <w:p w14:paraId="46F086B5" w14:textId="77777777" w:rsidR="00CD5AF5" w:rsidRPr="00700022" w:rsidRDefault="00CD5AF5" w:rsidP="00652432">
            <w:pPr>
              <w:pStyle w:val="Sectiontext0"/>
            </w:pPr>
            <w:r w:rsidRPr="00700022">
              <w:t>a.</w:t>
            </w:r>
          </w:p>
        </w:tc>
        <w:tc>
          <w:tcPr>
            <w:tcW w:w="7796" w:type="dxa"/>
          </w:tcPr>
          <w:p w14:paraId="146CAFB0" w14:textId="77777777" w:rsidR="00CD5AF5" w:rsidRPr="00700022" w:rsidRDefault="00CD5AF5" w:rsidP="00652432">
            <w:pPr>
              <w:pStyle w:val="Sectiontext0"/>
            </w:pPr>
            <w:r w:rsidRPr="00700022">
              <w:t>An eligible member or former member dies in Australia.</w:t>
            </w:r>
          </w:p>
        </w:tc>
      </w:tr>
      <w:tr w:rsidR="00CD5AF5" w:rsidRPr="00700022" w14:paraId="1D7AF69F" w14:textId="77777777" w:rsidTr="003D5979">
        <w:trPr>
          <w:cantSplit/>
        </w:trPr>
        <w:tc>
          <w:tcPr>
            <w:tcW w:w="992" w:type="dxa"/>
          </w:tcPr>
          <w:p w14:paraId="1EFC0769" w14:textId="77777777" w:rsidR="00CD5AF5" w:rsidRPr="00700022" w:rsidRDefault="00CD5AF5" w:rsidP="00AB476B">
            <w:pPr>
              <w:pStyle w:val="Sectiontext0"/>
              <w:jc w:val="center"/>
            </w:pPr>
          </w:p>
        </w:tc>
        <w:tc>
          <w:tcPr>
            <w:tcW w:w="567" w:type="dxa"/>
          </w:tcPr>
          <w:p w14:paraId="45B51778" w14:textId="77777777" w:rsidR="00CD5AF5" w:rsidRPr="00700022" w:rsidRDefault="00CD5AF5" w:rsidP="00652432">
            <w:pPr>
              <w:pStyle w:val="Sectiontext0"/>
            </w:pPr>
            <w:r w:rsidRPr="00700022">
              <w:t>b.</w:t>
            </w:r>
          </w:p>
        </w:tc>
        <w:tc>
          <w:tcPr>
            <w:tcW w:w="7796" w:type="dxa"/>
          </w:tcPr>
          <w:p w14:paraId="4F5225A4" w14:textId="77777777" w:rsidR="00CD5AF5" w:rsidRPr="00700022" w:rsidRDefault="00CD5AF5" w:rsidP="00652432">
            <w:pPr>
              <w:pStyle w:val="Sectiontext0"/>
            </w:pPr>
            <w:r w:rsidRPr="00700022">
              <w:t>The deceased member or former member's family choose to have a private funeral overseas.</w:t>
            </w:r>
          </w:p>
        </w:tc>
      </w:tr>
      <w:tr w:rsidR="00CD5AF5" w:rsidRPr="00700022" w14:paraId="66D15D2E" w14:textId="77777777" w:rsidTr="003D5979">
        <w:tc>
          <w:tcPr>
            <w:tcW w:w="992" w:type="dxa"/>
          </w:tcPr>
          <w:p w14:paraId="1153F6C6" w14:textId="77777777" w:rsidR="00CD5AF5" w:rsidRPr="00700022" w:rsidRDefault="00CD5AF5" w:rsidP="00AB476B">
            <w:pPr>
              <w:pStyle w:val="Sectiontext0"/>
              <w:jc w:val="center"/>
            </w:pPr>
            <w:r w:rsidRPr="00700022">
              <w:t>2.</w:t>
            </w:r>
          </w:p>
        </w:tc>
        <w:tc>
          <w:tcPr>
            <w:tcW w:w="8363" w:type="dxa"/>
            <w:gridSpan w:val="2"/>
          </w:tcPr>
          <w:p w14:paraId="5D2EC891" w14:textId="7E2AFEA1" w:rsidR="00CD5AF5" w:rsidRPr="00700022" w:rsidRDefault="00CD5AF5" w:rsidP="00652432">
            <w:pPr>
              <w:pStyle w:val="Sectiontext0"/>
            </w:pPr>
            <w:r w:rsidRPr="00700022">
              <w:t xml:space="preserve">The Director General </w:t>
            </w:r>
            <w:r w:rsidR="000957F8" w:rsidRPr="00700022">
              <w:t xml:space="preserve">Defence Member and Family Support </w:t>
            </w:r>
            <w:r w:rsidRPr="00700022">
              <w:t>may approve costs up to the amount specified in subsection 11.4.9.1.</w:t>
            </w:r>
          </w:p>
        </w:tc>
      </w:tr>
      <w:tr w:rsidR="00CD5AF5" w:rsidRPr="00700022" w14:paraId="7E4F2295" w14:textId="77777777" w:rsidTr="003D5979">
        <w:tc>
          <w:tcPr>
            <w:tcW w:w="992" w:type="dxa"/>
          </w:tcPr>
          <w:p w14:paraId="08F0AD3E" w14:textId="77777777" w:rsidR="00CD5AF5" w:rsidRPr="00700022" w:rsidRDefault="00CD5AF5" w:rsidP="00AB476B">
            <w:pPr>
              <w:pStyle w:val="Sectiontext0"/>
              <w:jc w:val="center"/>
            </w:pPr>
            <w:r w:rsidRPr="00700022">
              <w:t>3.</w:t>
            </w:r>
          </w:p>
        </w:tc>
        <w:tc>
          <w:tcPr>
            <w:tcW w:w="8363" w:type="dxa"/>
            <w:gridSpan w:val="2"/>
          </w:tcPr>
          <w:p w14:paraId="0E709339" w14:textId="77777777" w:rsidR="004E177E" w:rsidRDefault="00CD5AF5" w:rsidP="00652432">
            <w:pPr>
              <w:pStyle w:val="Sectiontext0"/>
              <w:rPr>
                <w:b/>
              </w:rPr>
            </w:pPr>
            <w:r w:rsidRPr="00700022">
              <w:t>Overseas funeral arrangements are the responsibility of the deceased member or former member's next of kin or legal personal representative.</w:t>
            </w:r>
            <w:r w:rsidR="004E177E" w:rsidRPr="00700022">
              <w:rPr>
                <w:b/>
              </w:rPr>
              <w:t xml:space="preserve"> </w:t>
            </w:r>
          </w:p>
          <w:p w14:paraId="1432DCD9" w14:textId="18FBC992" w:rsidR="00CD5AF5" w:rsidRPr="00700022" w:rsidRDefault="004E177E" w:rsidP="00FC788C">
            <w:pPr>
              <w:pStyle w:val="notepara"/>
            </w:pPr>
            <w:r w:rsidRPr="00700022">
              <w:rPr>
                <w:b/>
              </w:rPr>
              <w:t>Note:</w:t>
            </w:r>
            <w:r>
              <w:tab/>
            </w:r>
            <w:r w:rsidRPr="00700022">
              <w:t>A mourner’s travel and accommodation costs will not be paid for.</w:t>
            </w:r>
          </w:p>
        </w:tc>
      </w:tr>
    </w:tbl>
    <w:p w14:paraId="05BFCC9A" w14:textId="2383B280" w:rsidR="004A0EBD" w:rsidRPr="00700022" w:rsidRDefault="004A0EBD" w:rsidP="00132882">
      <w:pPr>
        <w:pStyle w:val="Heading6"/>
      </w:pPr>
      <w:bookmarkStart w:id="5271" w:name="_Toc192863672"/>
      <w:r w:rsidRPr="00700022">
        <w:t>11.4.10A</w:t>
      </w:r>
      <w:r w:rsidR="00E85499">
        <w:tab/>
      </w:r>
      <w:r w:rsidRPr="00700022">
        <w:t>Memorial services after the COVID-19 pandemic</w:t>
      </w:r>
      <w:bookmarkEnd w:id="5271"/>
    </w:p>
    <w:tbl>
      <w:tblPr>
        <w:tblW w:w="9359" w:type="dxa"/>
        <w:tblInd w:w="113" w:type="dxa"/>
        <w:tblLayout w:type="fixed"/>
        <w:tblLook w:val="04A0" w:firstRow="1" w:lastRow="0" w:firstColumn="1" w:lastColumn="0" w:noHBand="0" w:noVBand="1"/>
      </w:tblPr>
      <w:tblGrid>
        <w:gridCol w:w="992"/>
        <w:gridCol w:w="563"/>
        <w:gridCol w:w="567"/>
        <w:gridCol w:w="7237"/>
      </w:tblGrid>
      <w:tr w:rsidR="004A0EBD" w:rsidRPr="00700022" w14:paraId="6966AC73" w14:textId="77777777" w:rsidTr="008432B8">
        <w:tc>
          <w:tcPr>
            <w:tcW w:w="992" w:type="dxa"/>
            <w:shd w:val="clear" w:color="auto" w:fill="auto"/>
          </w:tcPr>
          <w:p w14:paraId="2A18E393" w14:textId="77777777" w:rsidR="004A0EBD" w:rsidRPr="00700022" w:rsidRDefault="004A0EBD" w:rsidP="00AB476B">
            <w:pPr>
              <w:pStyle w:val="Sectiontext0"/>
              <w:jc w:val="center"/>
              <w:rPr>
                <w:lang w:eastAsia="en-US"/>
              </w:rPr>
            </w:pPr>
            <w:r w:rsidRPr="00700022">
              <w:rPr>
                <w:lang w:eastAsia="en-US"/>
              </w:rPr>
              <w:t>1.</w:t>
            </w:r>
          </w:p>
        </w:tc>
        <w:tc>
          <w:tcPr>
            <w:tcW w:w="8367" w:type="dxa"/>
            <w:gridSpan w:val="3"/>
            <w:shd w:val="clear" w:color="auto" w:fill="auto"/>
          </w:tcPr>
          <w:p w14:paraId="17DF37A6" w14:textId="77777777" w:rsidR="004A0EBD" w:rsidRPr="00700022" w:rsidRDefault="004A0EBD" w:rsidP="00652432">
            <w:pPr>
              <w:pStyle w:val="Sectiontext0"/>
            </w:pPr>
            <w:r w:rsidRPr="00700022">
              <w:t>In this section:</w:t>
            </w:r>
          </w:p>
        </w:tc>
      </w:tr>
      <w:tr w:rsidR="004A0EBD" w:rsidRPr="00700022" w14:paraId="2D9E55CE" w14:textId="77777777" w:rsidTr="008432B8">
        <w:tc>
          <w:tcPr>
            <w:tcW w:w="992" w:type="dxa"/>
            <w:shd w:val="clear" w:color="auto" w:fill="auto"/>
          </w:tcPr>
          <w:p w14:paraId="22F2AD1E" w14:textId="77777777" w:rsidR="004A0EBD" w:rsidRPr="00700022" w:rsidRDefault="004A0EBD" w:rsidP="00AB476B">
            <w:pPr>
              <w:pStyle w:val="Sectiontext0"/>
              <w:jc w:val="center"/>
              <w:rPr>
                <w:lang w:eastAsia="en-US"/>
              </w:rPr>
            </w:pPr>
          </w:p>
        </w:tc>
        <w:tc>
          <w:tcPr>
            <w:tcW w:w="8367" w:type="dxa"/>
            <w:gridSpan w:val="3"/>
            <w:shd w:val="clear" w:color="auto" w:fill="auto"/>
          </w:tcPr>
          <w:p w14:paraId="52E81C9B" w14:textId="77777777" w:rsidR="004A0EBD" w:rsidRPr="00700022" w:rsidRDefault="004A0EBD" w:rsidP="00652432">
            <w:pPr>
              <w:pStyle w:val="Sectiontext0"/>
              <w:rPr>
                <w:bCs/>
              </w:rPr>
            </w:pPr>
            <w:r w:rsidRPr="00700022">
              <w:rPr>
                <w:b/>
                <w:bCs/>
              </w:rPr>
              <w:t>Beneficiary</w:t>
            </w:r>
            <w:r w:rsidRPr="00700022">
              <w:rPr>
                <w:bCs/>
              </w:rPr>
              <w:t>, in respect of a member, means one of the following persons.</w:t>
            </w:r>
          </w:p>
        </w:tc>
      </w:tr>
      <w:tr w:rsidR="004A0EBD" w:rsidRPr="00700022" w14:paraId="2DA9195D" w14:textId="77777777" w:rsidTr="008432B8">
        <w:tc>
          <w:tcPr>
            <w:tcW w:w="992" w:type="dxa"/>
            <w:shd w:val="clear" w:color="auto" w:fill="auto"/>
          </w:tcPr>
          <w:p w14:paraId="2E4E7E1A" w14:textId="77777777" w:rsidR="004A0EBD" w:rsidRPr="00700022" w:rsidRDefault="004A0EBD" w:rsidP="00AB476B">
            <w:pPr>
              <w:pStyle w:val="Sectiontext0"/>
              <w:jc w:val="center"/>
              <w:rPr>
                <w:lang w:eastAsia="en-US"/>
              </w:rPr>
            </w:pPr>
          </w:p>
        </w:tc>
        <w:tc>
          <w:tcPr>
            <w:tcW w:w="563" w:type="dxa"/>
            <w:shd w:val="clear" w:color="auto" w:fill="auto"/>
            <w:hideMark/>
          </w:tcPr>
          <w:p w14:paraId="1448831D"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3CDAB6F1" w14:textId="2E9CAF4A" w:rsidR="004A0EBD" w:rsidRPr="00700022" w:rsidRDefault="008D5D10" w:rsidP="00652432">
            <w:pPr>
              <w:pStyle w:val="Sectiontext0"/>
              <w:rPr>
                <w:rFonts w:cs="Arial"/>
                <w:lang w:eastAsia="en-US"/>
              </w:rPr>
            </w:pPr>
            <w:r>
              <w:rPr>
                <w:iCs/>
              </w:rPr>
              <w:t>Resident family</w:t>
            </w:r>
            <w:r w:rsidR="004A0EBD" w:rsidRPr="00700022">
              <w:t xml:space="preserve"> of the member.</w:t>
            </w:r>
          </w:p>
        </w:tc>
      </w:tr>
      <w:tr w:rsidR="004A0EBD" w:rsidRPr="00700022" w14:paraId="0CC697E6" w14:textId="77777777" w:rsidTr="008432B8">
        <w:tc>
          <w:tcPr>
            <w:tcW w:w="992" w:type="dxa"/>
            <w:shd w:val="clear" w:color="auto" w:fill="auto"/>
          </w:tcPr>
          <w:p w14:paraId="4B3EC825" w14:textId="77777777" w:rsidR="004A0EBD" w:rsidRPr="00700022" w:rsidRDefault="004A0EBD" w:rsidP="00AB476B">
            <w:pPr>
              <w:pStyle w:val="Sectiontext0"/>
              <w:jc w:val="center"/>
              <w:rPr>
                <w:lang w:eastAsia="en-US"/>
              </w:rPr>
            </w:pPr>
          </w:p>
        </w:tc>
        <w:tc>
          <w:tcPr>
            <w:tcW w:w="563" w:type="dxa"/>
            <w:shd w:val="clear" w:color="auto" w:fill="auto"/>
          </w:tcPr>
          <w:p w14:paraId="42911898"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5369614D" w14:textId="77777777" w:rsidR="004A0EBD" w:rsidRPr="00700022" w:rsidRDefault="004A0EBD" w:rsidP="00652432">
            <w:pPr>
              <w:pStyle w:val="Sectiontext0"/>
            </w:pPr>
            <w:r w:rsidRPr="00700022">
              <w:t>The member’s legal personal representative.</w:t>
            </w:r>
          </w:p>
        </w:tc>
      </w:tr>
      <w:tr w:rsidR="004A0EBD" w:rsidRPr="00700022" w14:paraId="06A7978A" w14:textId="77777777" w:rsidTr="008432B8">
        <w:tc>
          <w:tcPr>
            <w:tcW w:w="992" w:type="dxa"/>
            <w:shd w:val="clear" w:color="auto" w:fill="auto"/>
          </w:tcPr>
          <w:p w14:paraId="39BE0CA0" w14:textId="77777777" w:rsidR="004A0EBD" w:rsidRPr="00700022" w:rsidRDefault="004A0EBD" w:rsidP="00AB476B">
            <w:pPr>
              <w:pStyle w:val="Sectiontext0"/>
              <w:jc w:val="center"/>
              <w:rPr>
                <w:lang w:eastAsia="en-US"/>
              </w:rPr>
            </w:pPr>
          </w:p>
        </w:tc>
        <w:tc>
          <w:tcPr>
            <w:tcW w:w="8367" w:type="dxa"/>
            <w:gridSpan w:val="3"/>
            <w:shd w:val="clear" w:color="auto" w:fill="auto"/>
          </w:tcPr>
          <w:p w14:paraId="4AF72732" w14:textId="77777777" w:rsidR="004A0EBD" w:rsidRPr="00700022" w:rsidRDefault="004A0EBD" w:rsidP="00652432">
            <w:pPr>
              <w:pStyle w:val="Sectiontext0"/>
            </w:pPr>
            <w:r w:rsidRPr="00700022">
              <w:rPr>
                <w:b/>
                <w:bCs/>
              </w:rPr>
              <w:t>COVID-19 control measure</w:t>
            </w:r>
            <w:r w:rsidRPr="00700022">
              <w:t xml:space="preserve"> means a measure, however described, taken to limit the spread of COVID-19 issued by the Commonwealth government or a State or Territory government.</w:t>
            </w:r>
          </w:p>
        </w:tc>
      </w:tr>
      <w:tr w:rsidR="004A0EBD" w:rsidRPr="00700022" w14:paraId="634C6A2D" w14:textId="77777777" w:rsidTr="008432B8">
        <w:tc>
          <w:tcPr>
            <w:tcW w:w="992" w:type="dxa"/>
            <w:shd w:val="clear" w:color="auto" w:fill="auto"/>
          </w:tcPr>
          <w:p w14:paraId="666D2B99" w14:textId="77777777" w:rsidR="004A0EBD" w:rsidRPr="00700022" w:rsidRDefault="004A0EBD" w:rsidP="00AB476B">
            <w:pPr>
              <w:pStyle w:val="Sectiontext0"/>
              <w:jc w:val="center"/>
              <w:rPr>
                <w:lang w:eastAsia="en-US"/>
              </w:rPr>
            </w:pPr>
          </w:p>
        </w:tc>
        <w:tc>
          <w:tcPr>
            <w:tcW w:w="8367" w:type="dxa"/>
            <w:gridSpan w:val="3"/>
            <w:shd w:val="clear" w:color="auto" w:fill="auto"/>
          </w:tcPr>
          <w:p w14:paraId="052E7BB4" w14:textId="77777777" w:rsidR="004A0EBD" w:rsidRPr="00700022" w:rsidRDefault="004A0EBD" w:rsidP="00652432">
            <w:pPr>
              <w:pStyle w:val="Sectiontext0"/>
            </w:pPr>
            <w:r w:rsidRPr="00700022">
              <w:rPr>
                <w:b/>
              </w:rPr>
              <w:t>Member</w:t>
            </w:r>
            <w:r w:rsidRPr="00700022">
              <w:t xml:space="preserve"> means a deceased member or deceased former member.</w:t>
            </w:r>
          </w:p>
        </w:tc>
      </w:tr>
      <w:tr w:rsidR="004A0EBD" w:rsidRPr="00700022" w14:paraId="045A4DAB" w14:textId="77777777" w:rsidTr="008432B8">
        <w:tc>
          <w:tcPr>
            <w:tcW w:w="992" w:type="dxa"/>
            <w:shd w:val="clear" w:color="auto" w:fill="auto"/>
          </w:tcPr>
          <w:p w14:paraId="05922C9F" w14:textId="77777777" w:rsidR="004A0EBD" w:rsidRPr="00700022" w:rsidRDefault="004A0EBD" w:rsidP="00AB476B">
            <w:pPr>
              <w:pStyle w:val="Sectiontext0"/>
              <w:jc w:val="center"/>
              <w:rPr>
                <w:lang w:eastAsia="en-US"/>
              </w:rPr>
            </w:pPr>
            <w:r w:rsidRPr="00700022">
              <w:rPr>
                <w:lang w:eastAsia="en-US"/>
              </w:rPr>
              <w:lastRenderedPageBreak/>
              <w:t>2.</w:t>
            </w:r>
          </w:p>
        </w:tc>
        <w:tc>
          <w:tcPr>
            <w:tcW w:w="8367" w:type="dxa"/>
            <w:gridSpan w:val="3"/>
            <w:shd w:val="clear" w:color="auto" w:fill="auto"/>
          </w:tcPr>
          <w:p w14:paraId="53C6954B" w14:textId="77777777" w:rsidR="004A0EBD" w:rsidRPr="00700022" w:rsidRDefault="004A0EBD" w:rsidP="00652432">
            <w:pPr>
              <w:pStyle w:val="Sectiontext0"/>
            </w:pPr>
            <w:r w:rsidRPr="00700022">
              <w:t>A beneficiary is eligible for financial assistance towards the costs of a memorial service of a member if all the following apply.</w:t>
            </w:r>
          </w:p>
        </w:tc>
      </w:tr>
      <w:tr w:rsidR="004A0EBD" w:rsidRPr="00700022" w14:paraId="0D3F3CEF" w14:textId="77777777" w:rsidTr="008432B8">
        <w:tc>
          <w:tcPr>
            <w:tcW w:w="992" w:type="dxa"/>
            <w:shd w:val="clear" w:color="auto" w:fill="auto"/>
          </w:tcPr>
          <w:p w14:paraId="1762506C" w14:textId="77777777" w:rsidR="004A0EBD" w:rsidRPr="00700022" w:rsidRDefault="004A0EBD" w:rsidP="00AB476B">
            <w:pPr>
              <w:pStyle w:val="Sectiontext0"/>
              <w:jc w:val="center"/>
              <w:rPr>
                <w:lang w:eastAsia="en-US"/>
              </w:rPr>
            </w:pPr>
          </w:p>
        </w:tc>
        <w:tc>
          <w:tcPr>
            <w:tcW w:w="563" w:type="dxa"/>
            <w:shd w:val="clear" w:color="auto" w:fill="auto"/>
          </w:tcPr>
          <w:p w14:paraId="31B3F4A9"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5FBDBE6D" w14:textId="77777777" w:rsidR="004A0EBD" w:rsidRPr="00700022" w:rsidRDefault="004A0EBD" w:rsidP="00652432">
            <w:pPr>
              <w:pStyle w:val="Sectiontext0"/>
            </w:pPr>
            <w:r w:rsidRPr="00700022">
              <w:t>The member’s funeral occurs while COVID-19 control measures relating to funerals are in place.</w:t>
            </w:r>
          </w:p>
        </w:tc>
      </w:tr>
      <w:tr w:rsidR="004A0EBD" w:rsidRPr="00700022" w14:paraId="5C432009" w14:textId="77777777" w:rsidTr="008432B8">
        <w:tc>
          <w:tcPr>
            <w:tcW w:w="992" w:type="dxa"/>
            <w:shd w:val="clear" w:color="auto" w:fill="auto"/>
          </w:tcPr>
          <w:p w14:paraId="4E114E6D" w14:textId="77777777" w:rsidR="004A0EBD" w:rsidRPr="00700022" w:rsidRDefault="004A0EBD" w:rsidP="00AB476B">
            <w:pPr>
              <w:pStyle w:val="Sectiontext0"/>
              <w:jc w:val="center"/>
              <w:rPr>
                <w:lang w:eastAsia="en-US"/>
              </w:rPr>
            </w:pPr>
          </w:p>
        </w:tc>
        <w:tc>
          <w:tcPr>
            <w:tcW w:w="563" w:type="dxa"/>
            <w:shd w:val="clear" w:color="auto" w:fill="auto"/>
          </w:tcPr>
          <w:p w14:paraId="08FA8EE2"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0F481B11" w14:textId="77777777" w:rsidR="004A0EBD" w:rsidRPr="00700022" w:rsidRDefault="004A0EBD" w:rsidP="00652432">
            <w:pPr>
              <w:pStyle w:val="Sectiontext0"/>
            </w:pPr>
            <w:r w:rsidRPr="00700022">
              <w:t>The memorial service is to be held in Australia.</w:t>
            </w:r>
          </w:p>
        </w:tc>
      </w:tr>
      <w:tr w:rsidR="004A0EBD" w:rsidRPr="00700022" w14:paraId="401BA3A5" w14:textId="77777777" w:rsidTr="008432B8">
        <w:tc>
          <w:tcPr>
            <w:tcW w:w="992" w:type="dxa"/>
            <w:shd w:val="clear" w:color="auto" w:fill="auto"/>
          </w:tcPr>
          <w:p w14:paraId="1630D057" w14:textId="77777777" w:rsidR="004A0EBD" w:rsidRPr="00700022" w:rsidRDefault="004A0EBD" w:rsidP="00AB476B">
            <w:pPr>
              <w:pStyle w:val="Sectiontext0"/>
              <w:jc w:val="center"/>
              <w:rPr>
                <w:lang w:eastAsia="en-US"/>
              </w:rPr>
            </w:pPr>
          </w:p>
        </w:tc>
        <w:tc>
          <w:tcPr>
            <w:tcW w:w="563" w:type="dxa"/>
            <w:shd w:val="clear" w:color="auto" w:fill="auto"/>
          </w:tcPr>
          <w:p w14:paraId="69B54FA0" w14:textId="77777777" w:rsidR="004A0EBD" w:rsidRPr="00700022" w:rsidRDefault="004A0EBD" w:rsidP="00652432">
            <w:pPr>
              <w:pStyle w:val="Sectiontext0"/>
              <w:rPr>
                <w:rFonts w:cs="Arial"/>
                <w:lang w:eastAsia="en-US"/>
              </w:rPr>
            </w:pPr>
            <w:r w:rsidRPr="00700022">
              <w:rPr>
                <w:rFonts w:cs="Arial"/>
                <w:lang w:eastAsia="en-US"/>
              </w:rPr>
              <w:t>c.</w:t>
            </w:r>
          </w:p>
        </w:tc>
        <w:tc>
          <w:tcPr>
            <w:tcW w:w="7804" w:type="dxa"/>
            <w:gridSpan w:val="2"/>
            <w:shd w:val="clear" w:color="auto" w:fill="auto"/>
          </w:tcPr>
          <w:p w14:paraId="6BBCABE7" w14:textId="60562573" w:rsidR="004A0EBD" w:rsidRPr="00700022" w:rsidRDefault="004A0EBD" w:rsidP="00652432">
            <w:pPr>
              <w:pStyle w:val="Sectiontext0"/>
            </w:pPr>
            <w:r w:rsidRPr="00700022">
              <w:t xml:space="preserve">Director General </w:t>
            </w:r>
            <w:r w:rsidR="000957F8" w:rsidRPr="00700022">
              <w:t xml:space="preserve">Defence Member and Family Support </w:t>
            </w:r>
            <w:r w:rsidRPr="00700022">
              <w:t xml:space="preserve">is satisfied </w:t>
            </w:r>
            <w:r w:rsidR="00CB4DB8" w:rsidRPr="00406C0E">
              <w:rPr>
                <w:iCs/>
              </w:rPr>
              <w:t>of all</w:t>
            </w:r>
            <w:r w:rsidR="00CB4DB8" w:rsidRPr="00700022">
              <w:t xml:space="preserve"> </w:t>
            </w:r>
            <w:r w:rsidRPr="00700022">
              <w:t>of the following.</w:t>
            </w:r>
          </w:p>
        </w:tc>
      </w:tr>
      <w:tr w:rsidR="004A0EBD" w:rsidRPr="00700022" w14:paraId="3B5B9DAA" w14:textId="77777777" w:rsidTr="008432B8">
        <w:tc>
          <w:tcPr>
            <w:tcW w:w="992" w:type="dxa"/>
            <w:shd w:val="clear" w:color="auto" w:fill="auto"/>
          </w:tcPr>
          <w:p w14:paraId="7F61CBFA" w14:textId="77777777" w:rsidR="004A0EBD" w:rsidRPr="00700022" w:rsidRDefault="004A0EBD" w:rsidP="00AB476B">
            <w:pPr>
              <w:pStyle w:val="Sectiontext0"/>
              <w:jc w:val="center"/>
              <w:rPr>
                <w:lang w:eastAsia="en-US"/>
              </w:rPr>
            </w:pPr>
          </w:p>
        </w:tc>
        <w:tc>
          <w:tcPr>
            <w:tcW w:w="563" w:type="dxa"/>
            <w:shd w:val="clear" w:color="auto" w:fill="auto"/>
          </w:tcPr>
          <w:p w14:paraId="65DB2A42" w14:textId="77777777" w:rsidR="004A0EBD" w:rsidRPr="00700022" w:rsidRDefault="004A0EBD" w:rsidP="00652432">
            <w:pPr>
              <w:pStyle w:val="Sectiontext0"/>
              <w:rPr>
                <w:rFonts w:cs="Arial"/>
                <w:iCs/>
                <w:lang w:eastAsia="en-US"/>
              </w:rPr>
            </w:pPr>
          </w:p>
        </w:tc>
        <w:tc>
          <w:tcPr>
            <w:tcW w:w="567" w:type="dxa"/>
            <w:shd w:val="clear" w:color="auto" w:fill="auto"/>
            <w:hideMark/>
          </w:tcPr>
          <w:p w14:paraId="23F10A4F" w14:textId="77777777" w:rsidR="004A0EBD" w:rsidRPr="00700022" w:rsidRDefault="004A0EBD" w:rsidP="00652432">
            <w:pPr>
              <w:pStyle w:val="Sectiontext0"/>
              <w:rPr>
                <w:rFonts w:cs="Arial"/>
                <w:iCs/>
                <w:lang w:eastAsia="en-US"/>
              </w:rPr>
            </w:pPr>
            <w:r w:rsidRPr="00700022">
              <w:rPr>
                <w:rFonts w:cs="Arial"/>
                <w:iCs/>
                <w:lang w:eastAsia="en-US"/>
              </w:rPr>
              <w:t>i.</w:t>
            </w:r>
          </w:p>
        </w:tc>
        <w:tc>
          <w:tcPr>
            <w:tcW w:w="7237" w:type="dxa"/>
            <w:shd w:val="clear" w:color="auto" w:fill="auto"/>
          </w:tcPr>
          <w:p w14:paraId="7125347D" w14:textId="77777777" w:rsidR="004A0EBD" w:rsidRPr="00700022" w:rsidRDefault="004A0EBD" w:rsidP="00652432">
            <w:pPr>
              <w:pStyle w:val="Sectiontext0"/>
              <w:rPr>
                <w:rFonts w:cs="Arial"/>
                <w:iCs/>
                <w:lang w:eastAsia="en-US"/>
              </w:rPr>
            </w:pPr>
            <w:r w:rsidRPr="00700022">
              <w:rPr>
                <w:rFonts w:cs="Arial"/>
                <w:iCs/>
                <w:lang w:eastAsia="en-US"/>
              </w:rPr>
              <w:t>The memorial service is consistent with the member’s wishes.</w:t>
            </w:r>
          </w:p>
        </w:tc>
      </w:tr>
      <w:tr w:rsidR="004A0EBD" w:rsidRPr="00700022" w14:paraId="205A1128" w14:textId="77777777" w:rsidTr="008432B8">
        <w:tc>
          <w:tcPr>
            <w:tcW w:w="992" w:type="dxa"/>
            <w:shd w:val="clear" w:color="auto" w:fill="auto"/>
          </w:tcPr>
          <w:p w14:paraId="44BC5F25" w14:textId="77777777" w:rsidR="004A0EBD" w:rsidRPr="00700022" w:rsidRDefault="004A0EBD" w:rsidP="00AB476B">
            <w:pPr>
              <w:pStyle w:val="Sectiontext0"/>
              <w:jc w:val="center"/>
              <w:rPr>
                <w:lang w:eastAsia="en-US"/>
              </w:rPr>
            </w:pPr>
          </w:p>
        </w:tc>
        <w:tc>
          <w:tcPr>
            <w:tcW w:w="563" w:type="dxa"/>
            <w:shd w:val="clear" w:color="auto" w:fill="auto"/>
          </w:tcPr>
          <w:p w14:paraId="099AE6DC" w14:textId="77777777" w:rsidR="004A0EBD" w:rsidRPr="00700022" w:rsidRDefault="004A0EBD" w:rsidP="00652432">
            <w:pPr>
              <w:pStyle w:val="Sectiontext0"/>
              <w:rPr>
                <w:rFonts w:cs="Arial"/>
                <w:iCs/>
                <w:lang w:eastAsia="en-US"/>
              </w:rPr>
            </w:pPr>
          </w:p>
        </w:tc>
        <w:tc>
          <w:tcPr>
            <w:tcW w:w="567" w:type="dxa"/>
            <w:shd w:val="clear" w:color="auto" w:fill="auto"/>
            <w:hideMark/>
          </w:tcPr>
          <w:p w14:paraId="1697464A" w14:textId="77777777" w:rsidR="004A0EBD" w:rsidRPr="00700022" w:rsidRDefault="004A0EBD" w:rsidP="00652432">
            <w:pPr>
              <w:pStyle w:val="Sectiontext0"/>
              <w:rPr>
                <w:rFonts w:cs="Arial"/>
                <w:iCs/>
                <w:lang w:eastAsia="en-US"/>
              </w:rPr>
            </w:pPr>
            <w:r w:rsidRPr="00700022">
              <w:rPr>
                <w:rFonts w:cs="Arial"/>
                <w:iCs/>
                <w:lang w:eastAsia="en-US"/>
              </w:rPr>
              <w:t>ii.</w:t>
            </w:r>
          </w:p>
        </w:tc>
        <w:tc>
          <w:tcPr>
            <w:tcW w:w="7237" w:type="dxa"/>
            <w:shd w:val="clear" w:color="auto" w:fill="auto"/>
          </w:tcPr>
          <w:p w14:paraId="4470397C" w14:textId="77777777" w:rsidR="004A0EBD" w:rsidRPr="00700022" w:rsidRDefault="004A0EBD" w:rsidP="00652432">
            <w:pPr>
              <w:pStyle w:val="Sectiontext0"/>
              <w:rPr>
                <w:rFonts w:cs="Arial"/>
                <w:iCs/>
                <w:lang w:eastAsia="en-US"/>
              </w:rPr>
            </w:pPr>
            <w:r w:rsidRPr="00700022">
              <w:rPr>
                <w:rFonts w:cs="Arial"/>
                <w:iCs/>
                <w:lang w:eastAsia="en-US"/>
              </w:rPr>
              <w:t xml:space="preserve">The memorial service is consistent with the requirements of the member’s faith, religion or culture. </w:t>
            </w:r>
          </w:p>
        </w:tc>
      </w:tr>
      <w:tr w:rsidR="004A0EBD" w:rsidRPr="00700022" w14:paraId="687452CC" w14:textId="77777777" w:rsidTr="008432B8">
        <w:tc>
          <w:tcPr>
            <w:tcW w:w="992" w:type="dxa"/>
            <w:shd w:val="clear" w:color="auto" w:fill="auto"/>
          </w:tcPr>
          <w:p w14:paraId="0B299DC7" w14:textId="77777777" w:rsidR="004A0EBD" w:rsidRPr="00700022" w:rsidRDefault="004A0EBD" w:rsidP="00AB476B">
            <w:pPr>
              <w:pStyle w:val="Sectiontext0"/>
              <w:jc w:val="center"/>
              <w:rPr>
                <w:lang w:eastAsia="en-US"/>
              </w:rPr>
            </w:pPr>
            <w:r w:rsidRPr="00700022">
              <w:rPr>
                <w:lang w:eastAsia="en-US"/>
              </w:rPr>
              <w:t>3.</w:t>
            </w:r>
          </w:p>
        </w:tc>
        <w:tc>
          <w:tcPr>
            <w:tcW w:w="8367" w:type="dxa"/>
            <w:gridSpan w:val="3"/>
            <w:shd w:val="clear" w:color="auto" w:fill="auto"/>
          </w:tcPr>
          <w:p w14:paraId="56968B8C" w14:textId="77777777" w:rsidR="004A0EBD" w:rsidRPr="00700022" w:rsidRDefault="004A0EBD" w:rsidP="00652432">
            <w:pPr>
              <w:pStyle w:val="Sectiontext0"/>
            </w:pPr>
            <w:r w:rsidRPr="00700022">
              <w:t>The memorial service must occur between the following days.</w:t>
            </w:r>
          </w:p>
        </w:tc>
      </w:tr>
      <w:tr w:rsidR="004A0EBD" w:rsidRPr="00700022" w14:paraId="7D4F9068" w14:textId="77777777" w:rsidTr="008432B8">
        <w:tc>
          <w:tcPr>
            <w:tcW w:w="992" w:type="dxa"/>
            <w:shd w:val="clear" w:color="auto" w:fill="auto"/>
          </w:tcPr>
          <w:p w14:paraId="51994D40" w14:textId="77777777" w:rsidR="004A0EBD" w:rsidRPr="00700022" w:rsidRDefault="004A0EBD" w:rsidP="00AB476B">
            <w:pPr>
              <w:pStyle w:val="Sectiontext0"/>
              <w:jc w:val="center"/>
              <w:rPr>
                <w:lang w:eastAsia="en-US"/>
              </w:rPr>
            </w:pPr>
          </w:p>
        </w:tc>
        <w:tc>
          <w:tcPr>
            <w:tcW w:w="563" w:type="dxa"/>
            <w:shd w:val="clear" w:color="auto" w:fill="auto"/>
            <w:hideMark/>
          </w:tcPr>
          <w:p w14:paraId="013574BC"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7ACBF3A9" w14:textId="77777777" w:rsidR="004A0EBD" w:rsidRPr="00700022" w:rsidRDefault="004A0EBD" w:rsidP="00652432">
            <w:pPr>
              <w:pStyle w:val="Sectiontext0"/>
              <w:rPr>
                <w:rFonts w:cs="Arial"/>
                <w:lang w:eastAsia="en-US"/>
              </w:rPr>
            </w:pPr>
            <w:r w:rsidRPr="00700022">
              <w:t>The day COVID-19 control measures relating to funerals ends.</w:t>
            </w:r>
          </w:p>
        </w:tc>
      </w:tr>
      <w:tr w:rsidR="004A0EBD" w:rsidRPr="00700022" w14:paraId="5530839D" w14:textId="77777777" w:rsidTr="008432B8">
        <w:tc>
          <w:tcPr>
            <w:tcW w:w="992" w:type="dxa"/>
            <w:shd w:val="clear" w:color="auto" w:fill="auto"/>
          </w:tcPr>
          <w:p w14:paraId="7063CE74" w14:textId="77777777" w:rsidR="004A0EBD" w:rsidRPr="00700022" w:rsidRDefault="004A0EBD" w:rsidP="00AB476B">
            <w:pPr>
              <w:pStyle w:val="Sectiontext0"/>
              <w:jc w:val="center"/>
              <w:rPr>
                <w:lang w:eastAsia="en-US"/>
              </w:rPr>
            </w:pPr>
          </w:p>
        </w:tc>
        <w:tc>
          <w:tcPr>
            <w:tcW w:w="563" w:type="dxa"/>
            <w:shd w:val="clear" w:color="auto" w:fill="auto"/>
          </w:tcPr>
          <w:p w14:paraId="3FF42EE7"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15B82A03" w14:textId="77777777" w:rsidR="004A0EBD" w:rsidRPr="00700022" w:rsidRDefault="004A0EBD" w:rsidP="00652432">
            <w:pPr>
              <w:pStyle w:val="Sectiontext0"/>
            </w:pPr>
            <w:r w:rsidRPr="00700022">
              <w:t>The day 12 months after COVID-19 control measures relating to funerals ends.</w:t>
            </w:r>
          </w:p>
        </w:tc>
      </w:tr>
      <w:tr w:rsidR="004A0EBD" w:rsidRPr="00700022" w14:paraId="73F0A7A1" w14:textId="77777777" w:rsidTr="008432B8">
        <w:tc>
          <w:tcPr>
            <w:tcW w:w="992" w:type="dxa"/>
            <w:shd w:val="clear" w:color="auto" w:fill="auto"/>
          </w:tcPr>
          <w:p w14:paraId="413605A9" w14:textId="77777777" w:rsidR="004A0EBD" w:rsidRPr="00700022" w:rsidRDefault="004A0EBD" w:rsidP="00AB476B">
            <w:pPr>
              <w:pStyle w:val="Sectiontext0"/>
              <w:jc w:val="center"/>
              <w:rPr>
                <w:lang w:eastAsia="en-US"/>
              </w:rPr>
            </w:pPr>
            <w:r w:rsidRPr="00700022">
              <w:rPr>
                <w:lang w:eastAsia="en-US"/>
              </w:rPr>
              <w:t>4.</w:t>
            </w:r>
          </w:p>
        </w:tc>
        <w:tc>
          <w:tcPr>
            <w:tcW w:w="8367" w:type="dxa"/>
            <w:gridSpan w:val="3"/>
            <w:shd w:val="clear" w:color="auto" w:fill="auto"/>
          </w:tcPr>
          <w:p w14:paraId="50840640" w14:textId="77777777" w:rsidR="004A0EBD" w:rsidRPr="00700022" w:rsidRDefault="004A0EBD" w:rsidP="00652432">
            <w:pPr>
              <w:pStyle w:val="Sectiontext0"/>
            </w:pPr>
            <w:r w:rsidRPr="00700022">
              <w:t>The maximum financial assistance available is the greater of the following.</w:t>
            </w:r>
          </w:p>
        </w:tc>
      </w:tr>
      <w:tr w:rsidR="004A0EBD" w:rsidRPr="00700022" w14:paraId="21CB396A" w14:textId="77777777" w:rsidTr="008432B8">
        <w:tc>
          <w:tcPr>
            <w:tcW w:w="992" w:type="dxa"/>
            <w:shd w:val="clear" w:color="auto" w:fill="auto"/>
          </w:tcPr>
          <w:p w14:paraId="725BB848" w14:textId="77777777" w:rsidR="004A0EBD" w:rsidRPr="00700022" w:rsidRDefault="004A0EBD" w:rsidP="00AB476B">
            <w:pPr>
              <w:pStyle w:val="Sectiontext0"/>
              <w:jc w:val="center"/>
              <w:rPr>
                <w:lang w:eastAsia="en-US"/>
              </w:rPr>
            </w:pPr>
          </w:p>
        </w:tc>
        <w:tc>
          <w:tcPr>
            <w:tcW w:w="563" w:type="dxa"/>
            <w:shd w:val="clear" w:color="auto" w:fill="auto"/>
            <w:hideMark/>
          </w:tcPr>
          <w:p w14:paraId="43B99878"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421B063D" w14:textId="77777777" w:rsidR="004A0EBD" w:rsidRPr="00700022" w:rsidRDefault="004A0EBD" w:rsidP="00652432">
            <w:pPr>
              <w:pStyle w:val="Sectiontext0"/>
              <w:rPr>
                <w:lang w:eastAsia="en-US"/>
              </w:rPr>
            </w:pPr>
            <w:r w:rsidRPr="00700022">
              <w:t>The lesser of the following.</w:t>
            </w:r>
          </w:p>
        </w:tc>
      </w:tr>
      <w:tr w:rsidR="004A0EBD" w:rsidRPr="00700022" w14:paraId="62447941" w14:textId="77777777" w:rsidTr="008432B8">
        <w:tc>
          <w:tcPr>
            <w:tcW w:w="992" w:type="dxa"/>
            <w:vMerge w:val="restart"/>
            <w:shd w:val="clear" w:color="auto" w:fill="auto"/>
          </w:tcPr>
          <w:p w14:paraId="0C665687" w14:textId="77777777" w:rsidR="004A0EBD" w:rsidRPr="00700022" w:rsidRDefault="004A0EBD" w:rsidP="00AB476B">
            <w:pPr>
              <w:pStyle w:val="Sectiontext0"/>
              <w:jc w:val="center"/>
              <w:rPr>
                <w:lang w:eastAsia="en-US"/>
              </w:rPr>
            </w:pPr>
          </w:p>
        </w:tc>
        <w:tc>
          <w:tcPr>
            <w:tcW w:w="563" w:type="dxa"/>
            <w:vMerge w:val="restart"/>
            <w:shd w:val="clear" w:color="auto" w:fill="auto"/>
            <w:hideMark/>
          </w:tcPr>
          <w:p w14:paraId="4D12234D" w14:textId="77777777" w:rsidR="004A0EBD" w:rsidRPr="00700022" w:rsidRDefault="004A0EBD" w:rsidP="00652432">
            <w:pPr>
              <w:pStyle w:val="Sectiontext0"/>
              <w:rPr>
                <w:rFonts w:cs="Arial"/>
                <w:lang w:eastAsia="en-US"/>
              </w:rPr>
            </w:pPr>
          </w:p>
        </w:tc>
        <w:tc>
          <w:tcPr>
            <w:tcW w:w="567" w:type="dxa"/>
            <w:shd w:val="clear" w:color="auto" w:fill="auto"/>
          </w:tcPr>
          <w:p w14:paraId="4BE12BE5" w14:textId="77777777" w:rsidR="004A0EBD" w:rsidRPr="00700022" w:rsidRDefault="004A0EBD" w:rsidP="00652432">
            <w:pPr>
              <w:pStyle w:val="Sectiontext0"/>
            </w:pPr>
            <w:r w:rsidRPr="00700022">
              <w:t>i.</w:t>
            </w:r>
          </w:p>
        </w:tc>
        <w:tc>
          <w:tcPr>
            <w:tcW w:w="7237" w:type="dxa"/>
            <w:shd w:val="clear" w:color="auto" w:fill="auto"/>
          </w:tcPr>
          <w:p w14:paraId="185DD1C0" w14:textId="77777777" w:rsidR="004A0EBD" w:rsidRPr="00700022" w:rsidRDefault="004A0EBD" w:rsidP="00652432">
            <w:pPr>
              <w:pStyle w:val="Sectiontext0"/>
              <w:rPr>
                <w:rFonts w:cs="Arial"/>
                <w:lang w:eastAsia="en-US"/>
              </w:rPr>
            </w:pPr>
            <w:r w:rsidRPr="00700022">
              <w:t>The cost of the memorial service.</w:t>
            </w:r>
          </w:p>
        </w:tc>
      </w:tr>
      <w:tr w:rsidR="004A0EBD" w:rsidRPr="00700022" w14:paraId="0AE9FCFB" w14:textId="77777777" w:rsidTr="008432B8">
        <w:tc>
          <w:tcPr>
            <w:tcW w:w="992" w:type="dxa"/>
            <w:vMerge/>
            <w:shd w:val="clear" w:color="auto" w:fill="auto"/>
          </w:tcPr>
          <w:p w14:paraId="77ECAFE4" w14:textId="77777777" w:rsidR="004A0EBD" w:rsidRPr="00700022" w:rsidRDefault="004A0EBD" w:rsidP="00AB476B">
            <w:pPr>
              <w:pStyle w:val="Sectiontext0"/>
              <w:jc w:val="center"/>
            </w:pPr>
          </w:p>
        </w:tc>
        <w:tc>
          <w:tcPr>
            <w:tcW w:w="563" w:type="dxa"/>
            <w:vMerge/>
            <w:shd w:val="clear" w:color="auto" w:fill="auto"/>
            <w:hideMark/>
          </w:tcPr>
          <w:p w14:paraId="4E24B2A4" w14:textId="77777777" w:rsidR="004A0EBD" w:rsidRPr="00700022" w:rsidRDefault="004A0EBD" w:rsidP="00652432">
            <w:pPr>
              <w:pStyle w:val="Sectiontext0"/>
            </w:pPr>
          </w:p>
        </w:tc>
        <w:tc>
          <w:tcPr>
            <w:tcW w:w="567" w:type="dxa"/>
            <w:shd w:val="clear" w:color="auto" w:fill="auto"/>
          </w:tcPr>
          <w:p w14:paraId="70E61E4F" w14:textId="77777777" w:rsidR="004A0EBD" w:rsidRPr="00700022" w:rsidRDefault="004A0EBD" w:rsidP="00652432">
            <w:pPr>
              <w:pStyle w:val="Sectiontext0"/>
            </w:pPr>
            <w:r w:rsidRPr="00700022">
              <w:t>ii.</w:t>
            </w:r>
          </w:p>
        </w:tc>
        <w:tc>
          <w:tcPr>
            <w:tcW w:w="7237" w:type="dxa"/>
            <w:shd w:val="clear" w:color="auto" w:fill="auto"/>
          </w:tcPr>
          <w:p w14:paraId="4725A9A5" w14:textId="77777777" w:rsidR="004A0EBD" w:rsidRPr="00700022" w:rsidRDefault="004A0EBD" w:rsidP="00652432">
            <w:pPr>
              <w:pStyle w:val="Sectiontext0"/>
            </w:pPr>
            <w:r w:rsidRPr="00700022">
              <w:t>$14,000 less the amount paid under section 11.4.9 or 15.9.3, if any.</w:t>
            </w:r>
          </w:p>
        </w:tc>
      </w:tr>
      <w:tr w:rsidR="004A0EBD" w:rsidRPr="00700022" w14:paraId="5C9FFEA4" w14:textId="77777777" w:rsidTr="008432B8">
        <w:tc>
          <w:tcPr>
            <w:tcW w:w="992" w:type="dxa"/>
            <w:shd w:val="clear" w:color="auto" w:fill="auto"/>
          </w:tcPr>
          <w:p w14:paraId="4D9ADB16" w14:textId="77777777" w:rsidR="004A0EBD" w:rsidRPr="00700022" w:rsidRDefault="004A0EBD" w:rsidP="00AB476B">
            <w:pPr>
              <w:pStyle w:val="Sectiontext0"/>
              <w:jc w:val="center"/>
              <w:rPr>
                <w:lang w:eastAsia="en-US"/>
              </w:rPr>
            </w:pPr>
          </w:p>
        </w:tc>
        <w:tc>
          <w:tcPr>
            <w:tcW w:w="563" w:type="dxa"/>
            <w:shd w:val="clear" w:color="auto" w:fill="auto"/>
          </w:tcPr>
          <w:p w14:paraId="48D3B3C8"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7CA4E2DC" w14:textId="0D721F16" w:rsidR="004A0EBD" w:rsidRPr="00700022" w:rsidRDefault="004A0EBD" w:rsidP="00652432">
            <w:pPr>
              <w:pStyle w:val="Sectiontext0"/>
            </w:pPr>
            <w:r w:rsidRPr="00700022">
              <w:t xml:space="preserve">If there are exceptional circumstances </w:t>
            </w:r>
            <w:r w:rsidRPr="00700022">
              <w:rPr>
                <w:rFonts w:ascii="Symbol" w:eastAsia="Symbol" w:hAnsi="Symbol" w:cs="Symbol"/>
              </w:rPr>
              <w:t></w:t>
            </w:r>
            <w:r w:rsidRPr="00700022">
              <w:t xml:space="preserve"> the amount approved by the Director General </w:t>
            </w:r>
            <w:r w:rsidR="000957F8" w:rsidRPr="00700022">
              <w:t>Defence Member and Family Support</w:t>
            </w:r>
            <w:r w:rsidRPr="00700022">
              <w:t>.</w:t>
            </w:r>
          </w:p>
        </w:tc>
      </w:tr>
      <w:tr w:rsidR="004A0EBD" w:rsidRPr="00700022" w14:paraId="389B8B66" w14:textId="77777777" w:rsidTr="008432B8">
        <w:tc>
          <w:tcPr>
            <w:tcW w:w="992" w:type="dxa"/>
            <w:shd w:val="clear" w:color="auto" w:fill="auto"/>
          </w:tcPr>
          <w:p w14:paraId="00F8C900" w14:textId="77777777" w:rsidR="004A0EBD" w:rsidRPr="00700022" w:rsidRDefault="004A0EBD" w:rsidP="00AB476B">
            <w:pPr>
              <w:pStyle w:val="Sectiontext0"/>
              <w:jc w:val="center"/>
              <w:rPr>
                <w:lang w:eastAsia="en-US"/>
              </w:rPr>
            </w:pPr>
            <w:r w:rsidRPr="00700022">
              <w:rPr>
                <w:lang w:eastAsia="en-US"/>
              </w:rPr>
              <w:t>5.</w:t>
            </w:r>
          </w:p>
        </w:tc>
        <w:tc>
          <w:tcPr>
            <w:tcW w:w="8367" w:type="dxa"/>
            <w:gridSpan w:val="3"/>
            <w:shd w:val="clear" w:color="auto" w:fill="auto"/>
          </w:tcPr>
          <w:p w14:paraId="6343BC4C" w14:textId="77777777" w:rsidR="004A0EBD" w:rsidRPr="00700022" w:rsidRDefault="004A0EBD" w:rsidP="00652432">
            <w:pPr>
              <w:pStyle w:val="Sectiontext0"/>
            </w:pPr>
            <w:r w:rsidRPr="00700022">
              <w:t xml:space="preserve">The financial assistance available under this section may be paid to a service provider. </w:t>
            </w:r>
          </w:p>
        </w:tc>
      </w:tr>
    </w:tbl>
    <w:p w14:paraId="423F9A8D" w14:textId="15407B8B" w:rsidR="00CD5AF5" w:rsidRPr="00700022" w:rsidRDefault="00CD5AF5" w:rsidP="00132882">
      <w:pPr>
        <w:pStyle w:val="Heading6"/>
      </w:pPr>
      <w:bookmarkStart w:id="5272" w:name="_Toc192863673"/>
      <w:r w:rsidRPr="00700022">
        <w:t>11.4.11</w:t>
      </w:r>
      <w:r w:rsidR="00E85499">
        <w:tab/>
      </w:r>
      <w:r w:rsidRPr="00700022">
        <w:t>Travel and accommodation</w:t>
      </w:r>
      <w:bookmarkEnd w:id="5272"/>
    </w:p>
    <w:tbl>
      <w:tblPr>
        <w:tblW w:w="9359" w:type="dxa"/>
        <w:tblInd w:w="113" w:type="dxa"/>
        <w:tblLayout w:type="fixed"/>
        <w:tblLook w:val="04A0" w:firstRow="1" w:lastRow="0" w:firstColumn="1" w:lastColumn="0" w:noHBand="0" w:noVBand="1"/>
      </w:tblPr>
      <w:tblGrid>
        <w:gridCol w:w="991"/>
        <w:gridCol w:w="567"/>
        <w:gridCol w:w="567"/>
        <w:gridCol w:w="7234"/>
      </w:tblGrid>
      <w:tr w:rsidR="004A0EBD" w:rsidRPr="00700022" w14:paraId="406E9934" w14:textId="77777777" w:rsidTr="00FC788C">
        <w:tc>
          <w:tcPr>
            <w:tcW w:w="991" w:type="dxa"/>
            <w:shd w:val="clear" w:color="auto" w:fill="auto"/>
          </w:tcPr>
          <w:p w14:paraId="1D18EC8A" w14:textId="77777777" w:rsidR="004A0EBD" w:rsidRPr="00700022" w:rsidRDefault="004A0EBD" w:rsidP="00AB476B">
            <w:pPr>
              <w:pStyle w:val="Sectiontext0"/>
              <w:jc w:val="center"/>
              <w:rPr>
                <w:lang w:eastAsia="en-US"/>
              </w:rPr>
            </w:pPr>
            <w:r w:rsidRPr="00700022">
              <w:rPr>
                <w:lang w:eastAsia="en-US"/>
              </w:rPr>
              <w:t>1.</w:t>
            </w:r>
          </w:p>
        </w:tc>
        <w:tc>
          <w:tcPr>
            <w:tcW w:w="8368" w:type="dxa"/>
            <w:gridSpan w:val="3"/>
            <w:shd w:val="clear" w:color="auto" w:fill="auto"/>
          </w:tcPr>
          <w:p w14:paraId="60373163" w14:textId="77777777" w:rsidR="004A0EBD" w:rsidRPr="00700022" w:rsidRDefault="004A0EBD" w:rsidP="00652432">
            <w:pPr>
              <w:pStyle w:val="Sectiontext0"/>
              <w:rPr>
                <w:rFonts w:cs="Arial"/>
                <w:lang w:eastAsia="en-US"/>
              </w:rPr>
            </w:pPr>
            <w:r w:rsidRPr="00700022">
              <w:rPr>
                <w:rFonts w:cs="Arial"/>
                <w:lang w:eastAsia="en-US"/>
              </w:rPr>
              <w:t xml:space="preserve">In this section, </w:t>
            </w:r>
            <w:r w:rsidRPr="00700022">
              <w:rPr>
                <w:b/>
              </w:rPr>
              <w:t>member</w:t>
            </w:r>
            <w:r w:rsidRPr="00700022">
              <w:t xml:space="preserve"> means a deceased member or deceased former member.</w:t>
            </w:r>
          </w:p>
        </w:tc>
      </w:tr>
      <w:tr w:rsidR="004A0EBD" w:rsidRPr="00700022" w14:paraId="519B5879" w14:textId="77777777" w:rsidTr="00FC788C">
        <w:tc>
          <w:tcPr>
            <w:tcW w:w="991" w:type="dxa"/>
            <w:shd w:val="clear" w:color="auto" w:fill="auto"/>
          </w:tcPr>
          <w:p w14:paraId="6DF82B7E" w14:textId="77777777" w:rsidR="004A0EBD" w:rsidRPr="00700022" w:rsidRDefault="004A0EBD" w:rsidP="00AB476B">
            <w:pPr>
              <w:pStyle w:val="Sectiontext0"/>
              <w:jc w:val="center"/>
              <w:rPr>
                <w:lang w:eastAsia="en-US"/>
              </w:rPr>
            </w:pPr>
            <w:r w:rsidRPr="00700022">
              <w:rPr>
                <w:lang w:eastAsia="en-US"/>
              </w:rPr>
              <w:t>1A.</w:t>
            </w:r>
          </w:p>
        </w:tc>
        <w:tc>
          <w:tcPr>
            <w:tcW w:w="8368" w:type="dxa"/>
            <w:gridSpan w:val="3"/>
            <w:shd w:val="clear" w:color="auto" w:fill="auto"/>
          </w:tcPr>
          <w:p w14:paraId="64A9652D" w14:textId="269E2E96" w:rsidR="004A0EBD" w:rsidRPr="00700022" w:rsidRDefault="004A0EBD" w:rsidP="009E12B0">
            <w:pPr>
              <w:pStyle w:val="Sectiontext0"/>
              <w:rPr>
                <w:rFonts w:cs="Arial"/>
                <w:lang w:eastAsia="en-US"/>
              </w:rPr>
            </w:pPr>
            <w:r w:rsidRPr="00700022">
              <w:rPr>
                <w:rFonts w:cs="Arial"/>
                <w:lang w:eastAsia="en-US"/>
              </w:rPr>
              <w:t xml:space="preserve">Subject to subsection 1B, any of the following persons are eligible for travel and </w:t>
            </w:r>
            <w:r w:rsidR="009E12B0">
              <w:rPr>
                <w:rFonts w:cs="Arial"/>
                <w:lang w:eastAsia="en-US"/>
              </w:rPr>
              <w:t>2</w:t>
            </w:r>
            <w:r w:rsidRPr="00700022">
              <w:rPr>
                <w:rFonts w:cs="Arial"/>
                <w:lang w:eastAsia="en-US"/>
              </w:rPr>
              <w:t xml:space="preserve"> nights’ accommodation in Australia to attend the funeral or memorial service of a member.</w:t>
            </w:r>
          </w:p>
        </w:tc>
      </w:tr>
      <w:tr w:rsidR="004A0EBD" w:rsidRPr="00700022" w14:paraId="40B8FE29" w14:textId="77777777" w:rsidTr="00FC788C">
        <w:tc>
          <w:tcPr>
            <w:tcW w:w="991" w:type="dxa"/>
            <w:shd w:val="clear" w:color="auto" w:fill="auto"/>
          </w:tcPr>
          <w:p w14:paraId="4F9DEDBA" w14:textId="77777777" w:rsidR="004A0EBD" w:rsidRPr="00700022" w:rsidRDefault="004A0EBD" w:rsidP="00AB476B">
            <w:pPr>
              <w:pStyle w:val="Sectiontext0"/>
              <w:jc w:val="center"/>
              <w:rPr>
                <w:lang w:eastAsia="en-US"/>
              </w:rPr>
            </w:pPr>
          </w:p>
        </w:tc>
        <w:tc>
          <w:tcPr>
            <w:tcW w:w="567" w:type="dxa"/>
            <w:shd w:val="clear" w:color="auto" w:fill="auto"/>
            <w:hideMark/>
          </w:tcPr>
          <w:p w14:paraId="78B5D541" w14:textId="77777777" w:rsidR="004A0EBD" w:rsidRPr="00700022" w:rsidRDefault="004A0EBD" w:rsidP="00652432">
            <w:pPr>
              <w:pStyle w:val="Sectiontext0"/>
              <w:rPr>
                <w:rFonts w:cs="Arial"/>
                <w:lang w:eastAsia="en-US"/>
              </w:rPr>
            </w:pPr>
            <w:r w:rsidRPr="00700022">
              <w:rPr>
                <w:rFonts w:cs="Arial"/>
                <w:lang w:eastAsia="en-US"/>
              </w:rPr>
              <w:t>a.</w:t>
            </w:r>
          </w:p>
        </w:tc>
        <w:tc>
          <w:tcPr>
            <w:tcW w:w="7801" w:type="dxa"/>
            <w:gridSpan w:val="2"/>
            <w:shd w:val="clear" w:color="auto" w:fill="auto"/>
          </w:tcPr>
          <w:p w14:paraId="72C312E6" w14:textId="1A97E3FD" w:rsidR="004A0EBD" w:rsidRPr="00700022" w:rsidRDefault="008D5D10" w:rsidP="00652432">
            <w:pPr>
              <w:pStyle w:val="Sectiontext0"/>
              <w:rPr>
                <w:rFonts w:cs="Arial"/>
                <w:lang w:eastAsia="en-US"/>
              </w:rPr>
            </w:pPr>
            <w:r>
              <w:rPr>
                <w:iCs/>
              </w:rPr>
              <w:t>Resident family</w:t>
            </w:r>
            <w:r w:rsidRPr="00700022" w:rsidDel="008D5D10">
              <w:rPr>
                <w:rFonts w:cs="Arial"/>
                <w:lang w:eastAsia="en-US"/>
              </w:rPr>
              <w:t xml:space="preserve"> </w:t>
            </w:r>
            <w:r w:rsidR="004A0EBD" w:rsidRPr="00700022">
              <w:rPr>
                <w:rFonts w:cs="Arial"/>
                <w:lang w:eastAsia="en-US"/>
              </w:rPr>
              <w:t>of the member.</w:t>
            </w:r>
          </w:p>
        </w:tc>
      </w:tr>
      <w:tr w:rsidR="008D5D10" w:rsidRPr="00D15A4D" w14:paraId="4C8D27F8" w14:textId="77777777" w:rsidTr="00BE362B">
        <w:tc>
          <w:tcPr>
            <w:tcW w:w="991" w:type="dxa"/>
          </w:tcPr>
          <w:p w14:paraId="1BCA8C33" w14:textId="77777777" w:rsidR="008D5D10" w:rsidRPr="00D15A4D" w:rsidRDefault="008D5D10" w:rsidP="00AB476B">
            <w:pPr>
              <w:pStyle w:val="Sectiontext0"/>
              <w:jc w:val="center"/>
              <w:rPr>
                <w:lang w:eastAsia="en-US"/>
              </w:rPr>
            </w:pPr>
          </w:p>
        </w:tc>
        <w:tc>
          <w:tcPr>
            <w:tcW w:w="567" w:type="dxa"/>
            <w:hideMark/>
          </w:tcPr>
          <w:p w14:paraId="4471331B" w14:textId="77777777" w:rsidR="008D5D10" w:rsidRPr="00D15A4D" w:rsidRDefault="008D5D10" w:rsidP="00652432">
            <w:pPr>
              <w:pStyle w:val="Sectiontext0"/>
              <w:rPr>
                <w:rFonts w:cs="Arial"/>
                <w:lang w:eastAsia="en-US"/>
              </w:rPr>
            </w:pPr>
            <w:r>
              <w:rPr>
                <w:rFonts w:cs="Arial"/>
                <w:lang w:eastAsia="en-US"/>
              </w:rPr>
              <w:t xml:space="preserve">b. </w:t>
            </w:r>
          </w:p>
        </w:tc>
        <w:tc>
          <w:tcPr>
            <w:tcW w:w="7801" w:type="dxa"/>
            <w:gridSpan w:val="2"/>
          </w:tcPr>
          <w:p w14:paraId="45C25D96" w14:textId="77777777" w:rsidR="008D5D10" w:rsidRPr="00D15A4D" w:rsidRDefault="008D5D10" w:rsidP="00652432">
            <w:pPr>
              <w:pStyle w:val="Sectiontext0"/>
              <w:rPr>
                <w:rFonts w:cs="Arial"/>
                <w:lang w:eastAsia="en-US"/>
              </w:rPr>
            </w:pPr>
            <w:r w:rsidRPr="00EB1B10">
              <w:t xml:space="preserve">A person accompanying the </w:t>
            </w:r>
            <w:r>
              <w:t>resident family</w:t>
            </w:r>
            <w:r w:rsidRPr="00EB1B10">
              <w:t xml:space="preserve"> if the</w:t>
            </w:r>
            <w:r>
              <w:t xml:space="preserve"> resident family is very young, aged, have an illness or are</w:t>
            </w:r>
            <w:r w:rsidRPr="00EB1B10">
              <w:t xml:space="preserve"> severely distressed.</w:t>
            </w:r>
          </w:p>
        </w:tc>
      </w:tr>
      <w:tr w:rsidR="004A0EBD" w:rsidRPr="00700022" w14:paraId="7E3D8FF2" w14:textId="77777777" w:rsidTr="00FC788C">
        <w:tc>
          <w:tcPr>
            <w:tcW w:w="991" w:type="dxa"/>
            <w:shd w:val="clear" w:color="auto" w:fill="auto"/>
          </w:tcPr>
          <w:p w14:paraId="0D3D5978" w14:textId="77777777" w:rsidR="004A0EBD" w:rsidRPr="00700022" w:rsidRDefault="004A0EBD" w:rsidP="00AB476B">
            <w:pPr>
              <w:pStyle w:val="Sectiontext0"/>
              <w:jc w:val="center"/>
              <w:rPr>
                <w:lang w:eastAsia="en-US"/>
              </w:rPr>
            </w:pPr>
          </w:p>
        </w:tc>
        <w:tc>
          <w:tcPr>
            <w:tcW w:w="567" w:type="dxa"/>
            <w:shd w:val="clear" w:color="auto" w:fill="auto"/>
          </w:tcPr>
          <w:p w14:paraId="059E0FC3" w14:textId="77777777" w:rsidR="004A0EBD" w:rsidRPr="00700022" w:rsidRDefault="004A0EBD" w:rsidP="00652432">
            <w:pPr>
              <w:pStyle w:val="Sectiontext0"/>
              <w:rPr>
                <w:rFonts w:cs="Arial"/>
                <w:lang w:eastAsia="en-US"/>
              </w:rPr>
            </w:pPr>
            <w:r w:rsidRPr="00700022">
              <w:rPr>
                <w:rFonts w:cs="Arial"/>
                <w:lang w:eastAsia="en-US"/>
              </w:rPr>
              <w:t>c.</w:t>
            </w:r>
          </w:p>
        </w:tc>
        <w:tc>
          <w:tcPr>
            <w:tcW w:w="7801" w:type="dxa"/>
            <w:gridSpan w:val="2"/>
            <w:shd w:val="clear" w:color="auto" w:fill="auto"/>
          </w:tcPr>
          <w:p w14:paraId="1BCF640A" w14:textId="77777777" w:rsidR="004A0EBD" w:rsidRPr="00700022" w:rsidRDefault="004A0EBD" w:rsidP="00652432">
            <w:pPr>
              <w:pStyle w:val="Sectiontext0"/>
              <w:rPr>
                <w:rFonts w:cs="Arial"/>
                <w:lang w:eastAsia="en-US"/>
              </w:rPr>
            </w:pPr>
            <w:r w:rsidRPr="00700022">
              <w:rPr>
                <w:rFonts w:cs="Arial"/>
                <w:lang w:eastAsia="en-US"/>
              </w:rPr>
              <w:t>The member’s parents.</w:t>
            </w:r>
          </w:p>
        </w:tc>
      </w:tr>
      <w:tr w:rsidR="004A0EBD" w:rsidRPr="00700022" w14:paraId="102FB714" w14:textId="77777777" w:rsidTr="00FC788C">
        <w:tc>
          <w:tcPr>
            <w:tcW w:w="991" w:type="dxa"/>
            <w:shd w:val="clear" w:color="auto" w:fill="auto"/>
          </w:tcPr>
          <w:p w14:paraId="1AC83F96" w14:textId="77777777" w:rsidR="004A0EBD" w:rsidRPr="00700022" w:rsidRDefault="004A0EBD" w:rsidP="00AB476B">
            <w:pPr>
              <w:pStyle w:val="Sectiontext0"/>
              <w:jc w:val="center"/>
              <w:rPr>
                <w:lang w:eastAsia="en-US"/>
              </w:rPr>
            </w:pPr>
            <w:r w:rsidRPr="00700022">
              <w:rPr>
                <w:lang w:eastAsia="en-US"/>
              </w:rPr>
              <w:t>1B.</w:t>
            </w:r>
          </w:p>
        </w:tc>
        <w:tc>
          <w:tcPr>
            <w:tcW w:w="8368" w:type="dxa"/>
            <w:gridSpan w:val="3"/>
            <w:shd w:val="clear" w:color="auto" w:fill="auto"/>
          </w:tcPr>
          <w:p w14:paraId="0F3C1CF6" w14:textId="77777777" w:rsidR="004A0EBD" w:rsidRPr="00700022" w:rsidRDefault="004A0EBD" w:rsidP="00652432">
            <w:pPr>
              <w:pStyle w:val="Sectiontext0"/>
              <w:rPr>
                <w:rFonts w:cs="Arial"/>
                <w:lang w:eastAsia="en-US"/>
              </w:rPr>
            </w:pPr>
            <w:r w:rsidRPr="00700022">
              <w:rPr>
                <w:rFonts w:cs="Arial"/>
                <w:lang w:eastAsia="en-US"/>
              </w:rPr>
              <w:t xml:space="preserve">Section 1A does not apply if any of the following apply. </w:t>
            </w:r>
          </w:p>
        </w:tc>
      </w:tr>
      <w:tr w:rsidR="004A0EBD" w:rsidRPr="00700022" w14:paraId="54E79BA1" w14:textId="77777777" w:rsidTr="00FC788C">
        <w:tc>
          <w:tcPr>
            <w:tcW w:w="991" w:type="dxa"/>
            <w:shd w:val="clear" w:color="auto" w:fill="auto"/>
          </w:tcPr>
          <w:p w14:paraId="118F261A" w14:textId="77777777" w:rsidR="004A0EBD" w:rsidRPr="00700022" w:rsidRDefault="004A0EBD" w:rsidP="00AB476B">
            <w:pPr>
              <w:pStyle w:val="Sectiontext0"/>
              <w:jc w:val="center"/>
              <w:rPr>
                <w:lang w:eastAsia="en-US"/>
              </w:rPr>
            </w:pPr>
          </w:p>
        </w:tc>
        <w:tc>
          <w:tcPr>
            <w:tcW w:w="567" w:type="dxa"/>
            <w:shd w:val="clear" w:color="auto" w:fill="auto"/>
          </w:tcPr>
          <w:p w14:paraId="3BB570E3" w14:textId="77777777" w:rsidR="004A0EBD" w:rsidRPr="00700022" w:rsidRDefault="004A0EBD" w:rsidP="00652432">
            <w:pPr>
              <w:pStyle w:val="Sectiontext0"/>
              <w:rPr>
                <w:rFonts w:cs="Arial"/>
                <w:lang w:eastAsia="en-US"/>
              </w:rPr>
            </w:pPr>
            <w:r w:rsidRPr="00700022">
              <w:rPr>
                <w:rFonts w:cs="Arial"/>
                <w:lang w:eastAsia="en-US"/>
              </w:rPr>
              <w:t>a.</w:t>
            </w:r>
          </w:p>
        </w:tc>
        <w:tc>
          <w:tcPr>
            <w:tcW w:w="7801" w:type="dxa"/>
            <w:gridSpan w:val="2"/>
            <w:shd w:val="clear" w:color="auto" w:fill="auto"/>
          </w:tcPr>
          <w:p w14:paraId="3AB88C35" w14:textId="77777777" w:rsidR="004A0EBD" w:rsidRPr="00700022" w:rsidRDefault="004A0EBD" w:rsidP="00652432">
            <w:pPr>
              <w:pStyle w:val="Sectiontext0"/>
              <w:rPr>
                <w:rFonts w:cs="Arial"/>
                <w:lang w:eastAsia="en-US"/>
              </w:rPr>
            </w:pPr>
            <w:r w:rsidRPr="00700022">
              <w:rPr>
                <w:rFonts w:cs="Arial"/>
                <w:lang w:eastAsia="en-US"/>
              </w:rPr>
              <w:t>The funeral or memorial service is to be held in the location where the person eligible for travel and accommodation under subsection 2 lives.</w:t>
            </w:r>
          </w:p>
        </w:tc>
      </w:tr>
      <w:tr w:rsidR="004A0EBD" w:rsidRPr="00700022" w14:paraId="5E8DA9D5" w14:textId="77777777" w:rsidTr="00FC788C">
        <w:tc>
          <w:tcPr>
            <w:tcW w:w="991" w:type="dxa"/>
            <w:shd w:val="clear" w:color="auto" w:fill="auto"/>
          </w:tcPr>
          <w:p w14:paraId="544A492D" w14:textId="77777777" w:rsidR="004A0EBD" w:rsidRPr="00700022" w:rsidRDefault="004A0EBD" w:rsidP="00AB476B">
            <w:pPr>
              <w:pStyle w:val="Sectiontext0"/>
              <w:jc w:val="center"/>
              <w:rPr>
                <w:lang w:eastAsia="en-US"/>
              </w:rPr>
            </w:pPr>
          </w:p>
        </w:tc>
        <w:tc>
          <w:tcPr>
            <w:tcW w:w="567" w:type="dxa"/>
            <w:shd w:val="clear" w:color="auto" w:fill="auto"/>
            <w:hideMark/>
          </w:tcPr>
          <w:p w14:paraId="40E62D72" w14:textId="77777777" w:rsidR="004A0EBD" w:rsidRPr="00700022" w:rsidRDefault="004A0EBD" w:rsidP="00652432">
            <w:pPr>
              <w:pStyle w:val="Sectiontext0"/>
              <w:rPr>
                <w:rFonts w:cs="Arial"/>
                <w:lang w:eastAsia="en-US"/>
              </w:rPr>
            </w:pPr>
            <w:r w:rsidRPr="00700022">
              <w:rPr>
                <w:rFonts w:cs="Arial"/>
                <w:lang w:eastAsia="en-US"/>
              </w:rPr>
              <w:t>b.</w:t>
            </w:r>
          </w:p>
        </w:tc>
        <w:tc>
          <w:tcPr>
            <w:tcW w:w="7801" w:type="dxa"/>
            <w:gridSpan w:val="2"/>
            <w:shd w:val="clear" w:color="auto" w:fill="auto"/>
          </w:tcPr>
          <w:p w14:paraId="596A500B" w14:textId="77777777" w:rsidR="004A0EBD" w:rsidRPr="00700022" w:rsidRDefault="004A0EBD" w:rsidP="00652432">
            <w:pPr>
              <w:pStyle w:val="Sectiontext0"/>
              <w:rPr>
                <w:rFonts w:cs="Arial"/>
                <w:lang w:eastAsia="en-US"/>
              </w:rPr>
            </w:pPr>
            <w:r w:rsidRPr="00700022">
              <w:rPr>
                <w:rFonts w:cs="Arial"/>
                <w:lang w:eastAsia="en-US"/>
              </w:rPr>
              <w:t>The funeral or memorial service is to be held overseas under one of the following.</w:t>
            </w:r>
          </w:p>
        </w:tc>
      </w:tr>
      <w:tr w:rsidR="004A0EBD" w:rsidRPr="00700022" w14:paraId="181BF6A9" w14:textId="77777777" w:rsidTr="00FC788C">
        <w:tc>
          <w:tcPr>
            <w:tcW w:w="991" w:type="dxa"/>
            <w:shd w:val="clear" w:color="auto" w:fill="auto"/>
          </w:tcPr>
          <w:p w14:paraId="7BB94989" w14:textId="77777777" w:rsidR="004A0EBD" w:rsidRPr="00700022" w:rsidRDefault="004A0EBD" w:rsidP="00AB476B">
            <w:pPr>
              <w:pStyle w:val="Sectiontext0"/>
              <w:jc w:val="center"/>
              <w:rPr>
                <w:lang w:eastAsia="en-US"/>
              </w:rPr>
            </w:pPr>
          </w:p>
        </w:tc>
        <w:tc>
          <w:tcPr>
            <w:tcW w:w="567" w:type="dxa"/>
            <w:shd w:val="clear" w:color="auto" w:fill="auto"/>
          </w:tcPr>
          <w:p w14:paraId="0E4701F6" w14:textId="77777777" w:rsidR="004A0EBD" w:rsidRPr="00700022" w:rsidRDefault="004A0EBD" w:rsidP="00652432">
            <w:pPr>
              <w:pStyle w:val="Sectiontext0"/>
              <w:rPr>
                <w:rFonts w:cs="Arial"/>
                <w:iCs/>
                <w:lang w:eastAsia="en-US"/>
              </w:rPr>
            </w:pPr>
          </w:p>
        </w:tc>
        <w:tc>
          <w:tcPr>
            <w:tcW w:w="567" w:type="dxa"/>
            <w:shd w:val="clear" w:color="auto" w:fill="auto"/>
            <w:hideMark/>
          </w:tcPr>
          <w:p w14:paraId="5522F124" w14:textId="77777777" w:rsidR="004A0EBD" w:rsidRPr="00700022" w:rsidRDefault="004A0EBD" w:rsidP="00652432">
            <w:pPr>
              <w:pStyle w:val="Sectiontext0"/>
              <w:rPr>
                <w:rFonts w:cs="Arial"/>
                <w:lang w:eastAsia="en-US"/>
              </w:rPr>
            </w:pPr>
            <w:r w:rsidRPr="00700022">
              <w:rPr>
                <w:rFonts w:cs="Arial"/>
                <w:lang w:eastAsia="en-US"/>
              </w:rPr>
              <w:t>i.</w:t>
            </w:r>
          </w:p>
        </w:tc>
        <w:tc>
          <w:tcPr>
            <w:tcW w:w="7234" w:type="dxa"/>
            <w:shd w:val="clear" w:color="auto" w:fill="auto"/>
          </w:tcPr>
          <w:p w14:paraId="3889C373" w14:textId="77777777" w:rsidR="004A0EBD" w:rsidRPr="00700022" w:rsidRDefault="004A0EBD" w:rsidP="00652432">
            <w:pPr>
              <w:pStyle w:val="Sectiontext0"/>
              <w:rPr>
                <w:rFonts w:cs="Arial"/>
                <w:iCs/>
                <w:lang w:eastAsia="en-US"/>
              </w:rPr>
            </w:pPr>
            <w:r w:rsidRPr="00700022">
              <w:rPr>
                <w:rFonts w:cs="Arial"/>
                <w:lang w:eastAsia="en-US"/>
              </w:rPr>
              <w:t>Section 11.4.10, Funeral overseas.</w:t>
            </w:r>
          </w:p>
        </w:tc>
      </w:tr>
      <w:tr w:rsidR="004A0EBD" w:rsidRPr="00700022" w14:paraId="07E510BF" w14:textId="77777777" w:rsidTr="00FC788C">
        <w:tc>
          <w:tcPr>
            <w:tcW w:w="991" w:type="dxa"/>
            <w:shd w:val="clear" w:color="auto" w:fill="auto"/>
          </w:tcPr>
          <w:p w14:paraId="03D269BF" w14:textId="77777777" w:rsidR="004A0EBD" w:rsidRPr="00700022" w:rsidRDefault="004A0EBD" w:rsidP="00AB476B">
            <w:pPr>
              <w:pStyle w:val="Sectiontext0"/>
              <w:jc w:val="center"/>
              <w:rPr>
                <w:lang w:eastAsia="en-US"/>
              </w:rPr>
            </w:pPr>
          </w:p>
        </w:tc>
        <w:tc>
          <w:tcPr>
            <w:tcW w:w="567" w:type="dxa"/>
            <w:shd w:val="clear" w:color="auto" w:fill="auto"/>
          </w:tcPr>
          <w:p w14:paraId="3A2F6847" w14:textId="77777777" w:rsidR="004A0EBD" w:rsidRPr="00700022" w:rsidRDefault="004A0EBD" w:rsidP="00652432">
            <w:pPr>
              <w:pStyle w:val="Sectiontext0"/>
              <w:rPr>
                <w:rFonts w:cs="Arial"/>
                <w:iCs/>
                <w:lang w:eastAsia="en-US"/>
              </w:rPr>
            </w:pPr>
          </w:p>
        </w:tc>
        <w:tc>
          <w:tcPr>
            <w:tcW w:w="567" w:type="dxa"/>
            <w:shd w:val="clear" w:color="auto" w:fill="auto"/>
            <w:hideMark/>
          </w:tcPr>
          <w:p w14:paraId="47C045DB" w14:textId="77777777" w:rsidR="004A0EBD" w:rsidRPr="00700022" w:rsidRDefault="004A0EBD" w:rsidP="00652432">
            <w:pPr>
              <w:pStyle w:val="Sectiontext0"/>
              <w:rPr>
                <w:rFonts w:cs="Arial"/>
                <w:lang w:eastAsia="en-US"/>
              </w:rPr>
            </w:pPr>
            <w:r w:rsidRPr="00700022">
              <w:rPr>
                <w:rFonts w:cs="Arial"/>
                <w:lang w:eastAsia="en-US"/>
              </w:rPr>
              <w:t>ii.</w:t>
            </w:r>
          </w:p>
        </w:tc>
        <w:tc>
          <w:tcPr>
            <w:tcW w:w="7234" w:type="dxa"/>
            <w:shd w:val="clear" w:color="auto" w:fill="auto"/>
          </w:tcPr>
          <w:p w14:paraId="3644C923" w14:textId="77777777" w:rsidR="004A0EBD" w:rsidRPr="00700022" w:rsidRDefault="004A0EBD" w:rsidP="00652432">
            <w:pPr>
              <w:pStyle w:val="Sectiontext0"/>
              <w:rPr>
                <w:rFonts w:cs="Arial"/>
                <w:iCs/>
                <w:lang w:eastAsia="en-US"/>
              </w:rPr>
            </w:pPr>
            <w:r w:rsidRPr="00700022">
              <w:rPr>
                <w:rFonts w:cs="Arial"/>
                <w:iCs/>
                <w:lang w:eastAsia="en-US"/>
              </w:rPr>
              <w:t xml:space="preserve">Section 15.9.3, </w:t>
            </w:r>
            <w:r w:rsidRPr="00700022">
              <w:t>Assistance if member dies.</w:t>
            </w:r>
          </w:p>
        </w:tc>
      </w:tr>
      <w:tr w:rsidR="00F64EA0" w:rsidRPr="00700022" w14:paraId="5698AC82" w14:textId="77777777" w:rsidTr="004B5034">
        <w:tc>
          <w:tcPr>
            <w:tcW w:w="991" w:type="dxa"/>
            <w:shd w:val="clear" w:color="auto" w:fill="auto"/>
          </w:tcPr>
          <w:p w14:paraId="1AA46F3D" w14:textId="77777777" w:rsidR="00F64EA0" w:rsidRPr="00700022" w:rsidRDefault="00F64EA0" w:rsidP="00AB476B">
            <w:pPr>
              <w:pStyle w:val="Sectiontext0"/>
              <w:jc w:val="center"/>
              <w:rPr>
                <w:lang w:eastAsia="en-US"/>
              </w:rPr>
            </w:pPr>
            <w:r w:rsidRPr="00700022">
              <w:rPr>
                <w:lang w:eastAsia="en-US"/>
              </w:rPr>
              <w:lastRenderedPageBreak/>
              <w:t>2.</w:t>
            </w:r>
          </w:p>
        </w:tc>
        <w:tc>
          <w:tcPr>
            <w:tcW w:w="8368" w:type="dxa"/>
            <w:gridSpan w:val="3"/>
            <w:shd w:val="clear" w:color="auto" w:fill="auto"/>
          </w:tcPr>
          <w:p w14:paraId="314C48FC" w14:textId="77777777" w:rsidR="00F64EA0" w:rsidRPr="00700022" w:rsidRDefault="00F64EA0" w:rsidP="00652432">
            <w:pPr>
              <w:pStyle w:val="Sectiontext0"/>
              <w:rPr>
                <w:rFonts w:cs="Arial"/>
                <w:iCs/>
                <w:lang w:eastAsia="en-US"/>
              </w:rPr>
            </w:pPr>
            <w:r w:rsidRPr="00700022">
              <w:rPr>
                <w:rFonts w:cs="Arial"/>
                <w:lang w:eastAsia="en-US"/>
              </w:rPr>
              <w:t xml:space="preserve">A person eligible for accommodation under subsection 1A is eligible for an additional night’s accommodation if all the following apply. </w:t>
            </w:r>
          </w:p>
        </w:tc>
      </w:tr>
      <w:tr w:rsidR="00F64EA0" w:rsidRPr="00700022" w14:paraId="216AA0CC" w14:textId="77777777" w:rsidTr="004B5034">
        <w:tc>
          <w:tcPr>
            <w:tcW w:w="991" w:type="dxa"/>
            <w:shd w:val="clear" w:color="auto" w:fill="auto"/>
          </w:tcPr>
          <w:p w14:paraId="3A1EE393" w14:textId="77777777" w:rsidR="00F64EA0" w:rsidRPr="00700022" w:rsidRDefault="00F64EA0" w:rsidP="00AB476B">
            <w:pPr>
              <w:pStyle w:val="Sectiontext0"/>
              <w:jc w:val="center"/>
              <w:rPr>
                <w:lang w:eastAsia="en-US"/>
              </w:rPr>
            </w:pPr>
          </w:p>
        </w:tc>
        <w:tc>
          <w:tcPr>
            <w:tcW w:w="567" w:type="dxa"/>
            <w:shd w:val="clear" w:color="auto" w:fill="auto"/>
            <w:hideMark/>
          </w:tcPr>
          <w:p w14:paraId="4E0D4AE7" w14:textId="77777777" w:rsidR="00F64EA0" w:rsidRPr="00700022" w:rsidRDefault="00F64EA0" w:rsidP="00652432">
            <w:pPr>
              <w:pStyle w:val="Sectiontext0"/>
              <w:rPr>
                <w:rFonts w:cs="Arial"/>
                <w:lang w:eastAsia="en-US"/>
              </w:rPr>
            </w:pPr>
            <w:r w:rsidRPr="00700022">
              <w:rPr>
                <w:rFonts w:cs="Arial"/>
                <w:lang w:eastAsia="en-US"/>
              </w:rPr>
              <w:t>a.</w:t>
            </w:r>
          </w:p>
        </w:tc>
        <w:tc>
          <w:tcPr>
            <w:tcW w:w="7801" w:type="dxa"/>
            <w:gridSpan w:val="2"/>
            <w:shd w:val="clear" w:color="auto" w:fill="auto"/>
          </w:tcPr>
          <w:p w14:paraId="6EFF6B36" w14:textId="77777777" w:rsidR="00F64EA0" w:rsidRPr="00700022" w:rsidRDefault="00F64EA0" w:rsidP="00652432">
            <w:pPr>
              <w:pStyle w:val="Sectiontext0"/>
              <w:rPr>
                <w:rFonts w:cs="Arial"/>
                <w:lang w:eastAsia="en-US"/>
              </w:rPr>
            </w:pPr>
            <w:r w:rsidRPr="00700022">
              <w:rPr>
                <w:rFonts w:cs="Arial"/>
                <w:lang w:eastAsia="en-US"/>
              </w:rPr>
              <w:t>The person is attending a funeral to which section 11.4.9 applies.</w:t>
            </w:r>
          </w:p>
          <w:p w14:paraId="57C0FB04" w14:textId="1EBB0B0F" w:rsidR="00F64EA0" w:rsidRPr="00700022" w:rsidRDefault="00F64EA0" w:rsidP="00FC788C">
            <w:pPr>
              <w:pStyle w:val="notepara"/>
              <w:rPr>
                <w:lang w:eastAsia="en-US"/>
              </w:rPr>
            </w:pPr>
            <w:r w:rsidRPr="00700022">
              <w:rPr>
                <w:b/>
                <w:lang w:eastAsia="en-US"/>
              </w:rPr>
              <w:t>Note:</w:t>
            </w:r>
            <w:r w:rsidR="009274EF">
              <w:rPr>
                <w:lang w:eastAsia="en-US"/>
              </w:rPr>
              <w:tab/>
            </w:r>
            <w:r w:rsidRPr="00700022">
              <w:rPr>
                <w:lang w:eastAsia="en-US"/>
              </w:rPr>
              <w:t>This does not apply to memorial services.</w:t>
            </w:r>
          </w:p>
        </w:tc>
      </w:tr>
      <w:tr w:rsidR="00F64EA0" w:rsidRPr="00700022" w14:paraId="41FE278C" w14:textId="77777777" w:rsidTr="004B5034">
        <w:tc>
          <w:tcPr>
            <w:tcW w:w="991" w:type="dxa"/>
            <w:shd w:val="clear" w:color="auto" w:fill="auto"/>
          </w:tcPr>
          <w:p w14:paraId="12A76B82" w14:textId="77777777" w:rsidR="00F64EA0" w:rsidRPr="00700022" w:rsidRDefault="00F64EA0" w:rsidP="00AB476B">
            <w:pPr>
              <w:pStyle w:val="Sectiontext0"/>
              <w:jc w:val="center"/>
              <w:rPr>
                <w:lang w:eastAsia="en-US"/>
              </w:rPr>
            </w:pPr>
          </w:p>
        </w:tc>
        <w:tc>
          <w:tcPr>
            <w:tcW w:w="567" w:type="dxa"/>
            <w:shd w:val="clear" w:color="auto" w:fill="auto"/>
            <w:hideMark/>
          </w:tcPr>
          <w:p w14:paraId="3BD412F3" w14:textId="77777777" w:rsidR="00F64EA0" w:rsidRPr="00700022" w:rsidRDefault="00F64EA0" w:rsidP="00652432">
            <w:pPr>
              <w:pStyle w:val="Sectiontext0"/>
              <w:rPr>
                <w:rFonts w:cs="Arial"/>
                <w:lang w:eastAsia="en-US"/>
              </w:rPr>
            </w:pPr>
            <w:r w:rsidRPr="00700022">
              <w:rPr>
                <w:rFonts w:cs="Arial"/>
                <w:lang w:eastAsia="en-US"/>
              </w:rPr>
              <w:t>b.</w:t>
            </w:r>
          </w:p>
        </w:tc>
        <w:tc>
          <w:tcPr>
            <w:tcW w:w="7801" w:type="dxa"/>
            <w:gridSpan w:val="2"/>
            <w:shd w:val="clear" w:color="auto" w:fill="auto"/>
          </w:tcPr>
          <w:p w14:paraId="51E7BB02" w14:textId="468FADB9" w:rsidR="00F64EA0" w:rsidRPr="00700022" w:rsidRDefault="00F64EA0" w:rsidP="00652432">
            <w:pPr>
              <w:pStyle w:val="Sectiontext0"/>
              <w:rPr>
                <w:rFonts w:cs="Arial"/>
                <w:lang w:eastAsia="en-US"/>
              </w:rPr>
            </w:pPr>
            <w:r w:rsidRPr="00700022">
              <w:rPr>
                <w:rFonts w:cs="Arial"/>
                <w:lang w:eastAsia="en-US"/>
              </w:rPr>
              <w:t xml:space="preserve">The Director General </w:t>
            </w:r>
            <w:r w:rsidR="00EF054D" w:rsidRPr="00700022">
              <w:rPr>
                <w:rFonts w:cs="Arial"/>
                <w:lang w:eastAsia="en-US"/>
              </w:rPr>
              <w:t xml:space="preserve">Defence Member and Family Support </w:t>
            </w:r>
            <w:r w:rsidRPr="00700022">
              <w:rPr>
                <w:rFonts w:cs="Arial"/>
                <w:lang w:eastAsia="en-US"/>
              </w:rPr>
              <w:t>is satisfied that it is required due to travel requirements and the time of the funeral service.</w:t>
            </w:r>
          </w:p>
        </w:tc>
      </w:tr>
      <w:tr w:rsidR="00CD5AF5" w:rsidRPr="00700022" w14:paraId="32F2187A" w14:textId="77777777" w:rsidTr="004B5034">
        <w:tblPrEx>
          <w:tblLook w:val="0000" w:firstRow="0" w:lastRow="0" w:firstColumn="0" w:lastColumn="0" w:noHBand="0" w:noVBand="0"/>
        </w:tblPrEx>
        <w:tc>
          <w:tcPr>
            <w:tcW w:w="991" w:type="dxa"/>
          </w:tcPr>
          <w:p w14:paraId="0A71CE7C" w14:textId="77777777" w:rsidR="00CD5AF5" w:rsidRPr="00700022" w:rsidRDefault="00CD5AF5" w:rsidP="00AB476B">
            <w:pPr>
              <w:pStyle w:val="Sectiontext0"/>
              <w:jc w:val="center"/>
            </w:pPr>
            <w:r w:rsidRPr="00700022">
              <w:t>3.</w:t>
            </w:r>
          </w:p>
        </w:tc>
        <w:tc>
          <w:tcPr>
            <w:tcW w:w="8368" w:type="dxa"/>
            <w:gridSpan w:val="3"/>
          </w:tcPr>
          <w:p w14:paraId="66D921C9" w14:textId="43EA569A" w:rsidR="00CD5AF5" w:rsidRPr="00700022" w:rsidRDefault="00CD5AF5" w:rsidP="00652432">
            <w:pPr>
              <w:pStyle w:val="Sectiontext0"/>
            </w:pPr>
            <w:r w:rsidRPr="00700022">
              <w:t>Travel and accommodation must be organised using Defence business travel arrangements up to the maximum amount that would have been paid if they were eligible for travel and accommodation costs under Chapter 9.</w:t>
            </w:r>
          </w:p>
        </w:tc>
      </w:tr>
      <w:tr w:rsidR="00CD5AF5" w:rsidRPr="00700022" w14:paraId="4507A693" w14:textId="77777777" w:rsidTr="004B5034">
        <w:tblPrEx>
          <w:tblLook w:val="0000" w:firstRow="0" w:lastRow="0" w:firstColumn="0" w:lastColumn="0" w:noHBand="0" w:noVBand="0"/>
        </w:tblPrEx>
        <w:tc>
          <w:tcPr>
            <w:tcW w:w="991" w:type="dxa"/>
          </w:tcPr>
          <w:p w14:paraId="0CA1CED9" w14:textId="77777777" w:rsidR="00CD5AF5" w:rsidRPr="00700022" w:rsidRDefault="00CD5AF5" w:rsidP="00AB476B">
            <w:pPr>
              <w:pStyle w:val="Sectiontext0"/>
              <w:jc w:val="center"/>
            </w:pPr>
            <w:r w:rsidRPr="00700022">
              <w:t>4.</w:t>
            </w:r>
          </w:p>
        </w:tc>
        <w:tc>
          <w:tcPr>
            <w:tcW w:w="8368" w:type="dxa"/>
            <w:gridSpan w:val="3"/>
          </w:tcPr>
          <w:p w14:paraId="36891C18" w14:textId="70B81A77" w:rsidR="00CD5AF5" w:rsidRPr="00700022" w:rsidRDefault="00CD5AF5" w:rsidP="00652432">
            <w:pPr>
              <w:pStyle w:val="Sectiontext0"/>
            </w:pPr>
            <w:r w:rsidRPr="00700022">
              <w:t xml:space="preserve">The Director General </w:t>
            </w:r>
            <w:r w:rsidR="00EF054D" w:rsidRPr="00700022">
              <w:t xml:space="preserve">Defence Member and Family Support </w:t>
            </w:r>
            <w:r w:rsidRPr="00700022">
              <w:t xml:space="preserve">may approve a higher maximum amount payable for accommodation under subsection 3 if either of the following occurs. </w:t>
            </w:r>
          </w:p>
        </w:tc>
      </w:tr>
      <w:tr w:rsidR="00CD5AF5" w:rsidRPr="00700022" w14:paraId="52F24EED" w14:textId="77777777" w:rsidTr="004B5034">
        <w:tblPrEx>
          <w:tblLook w:val="0000" w:firstRow="0" w:lastRow="0" w:firstColumn="0" w:lastColumn="0" w:noHBand="0" w:noVBand="0"/>
        </w:tblPrEx>
        <w:trPr>
          <w:cantSplit/>
        </w:trPr>
        <w:tc>
          <w:tcPr>
            <w:tcW w:w="991" w:type="dxa"/>
          </w:tcPr>
          <w:p w14:paraId="518E37C8" w14:textId="77777777" w:rsidR="00CD5AF5" w:rsidRPr="00700022" w:rsidRDefault="00CD5AF5" w:rsidP="00AB476B">
            <w:pPr>
              <w:pStyle w:val="Sectiontext0"/>
              <w:jc w:val="center"/>
            </w:pPr>
          </w:p>
        </w:tc>
        <w:tc>
          <w:tcPr>
            <w:tcW w:w="567" w:type="dxa"/>
          </w:tcPr>
          <w:p w14:paraId="57FEE073" w14:textId="77777777" w:rsidR="00CD5AF5" w:rsidRPr="00700022" w:rsidRDefault="00CD5AF5" w:rsidP="00652432">
            <w:pPr>
              <w:pStyle w:val="Sectiontext0"/>
            </w:pPr>
            <w:r w:rsidRPr="00700022">
              <w:t>a.</w:t>
            </w:r>
          </w:p>
        </w:tc>
        <w:tc>
          <w:tcPr>
            <w:tcW w:w="7801" w:type="dxa"/>
            <w:gridSpan w:val="2"/>
          </w:tcPr>
          <w:p w14:paraId="67F59216" w14:textId="77777777" w:rsidR="00CD5AF5" w:rsidRPr="00700022" w:rsidRDefault="00CD5AF5" w:rsidP="00652432">
            <w:pPr>
              <w:pStyle w:val="Sectiontext0"/>
            </w:pPr>
            <w:r w:rsidRPr="00700022">
              <w:t>There is no accommodation under the Defence business travel arrangements at the rate specified under Annex 9.5.A.</w:t>
            </w:r>
          </w:p>
        </w:tc>
      </w:tr>
      <w:tr w:rsidR="00CD5AF5" w:rsidRPr="00700022" w14:paraId="652930B9" w14:textId="77777777" w:rsidTr="004B5034">
        <w:tblPrEx>
          <w:tblLook w:val="0000" w:firstRow="0" w:lastRow="0" w:firstColumn="0" w:lastColumn="0" w:noHBand="0" w:noVBand="0"/>
        </w:tblPrEx>
        <w:trPr>
          <w:cantSplit/>
        </w:trPr>
        <w:tc>
          <w:tcPr>
            <w:tcW w:w="991" w:type="dxa"/>
          </w:tcPr>
          <w:p w14:paraId="34CABA62" w14:textId="77777777" w:rsidR="00CD5AF5" w:rsidRPr="00700022" w:rsidRDefault="00CD5AF5" w:rsidP="00AB476B">
            <w:pPr>
              <w:pStyle w:val="Sectiontext0"/>
              <w:jc w:val="center"/>
            </w:pPr>
          </w:p>
        </w:tc>
        <w:tc>
          <w:tcPr>
            <w:tcW w:w="567" w:type="dxa"/>
          </w:tcPr>
          <w:p w14:paraId="605D04BC" w14:textId="77777777" w:rsidR="00CD5AF5" w:rsidRPr="00700022" w:rsidRDefault="00CD5AF5" w:rsidP="00652432">
            <w:pPr>
              <w:pStyle w:val="Sectiontext0"/>
            </w:pPr>
            <w:r w:rsidRPr="00700022">
              <w:t>b.</w:t>
            </w:r>
          </w:p>
        </w:tc>
        <w:tc>
          <w:tcPr>
            <w:tcW w:w="7801" w:type="dxa"/>
            <w:gridSpan w:val="2"/>
          </w:tcPr>
          <w:p w14:paraId="6B8B96E8" w14:textId="77777777" w:rsidR="00CD5AF5" w:rsidRPr="00700022" w:rsidRDefault="00CD5AF5" w:rsidP="00652432">
            <w:pPr>
              <w:pStyle w:val="Sectiontext0"/>
            </w:pPr>
            <w:r w:rsidRPr="00700022">
              <w:t>There is no accommodation under the Defence business travel arrangements at the funeral location.</w:t>
            </w:r>
          </w:p>
        </w:tc>
      </w:tr>
      <w:tr w:rsidR="00CD5AF5" w:rsidRPr="00700022" w14:paraId="61FA77A0" w14:textId="77777777" w:rsidTr="004B5034">
        <w:tblPrEx>
          <w:tblLook w:val="0000" w:firstRow="0" w:lastRow="0" w:firstColumn="0" w:lastColumn="0" w:noHBand="0" w:noVBand="0"/>
        </w:tblPrEx>
        <w:tc>
          <w:tcPr>
            <w:tcW w:w="991" w:type="dxa"/>
          </w:tcPr>
          <w:p w14:paraId="783F1F84" w14:textId="77777777" w:rsidR="00CD5AF5" w:rsidRPr="00700022" w:rsidRDefault="00CD5AF5" w:rsidP="00AB476B">
            <w:pPr>
              <w:pStyle w:val="Sectiontext0"/>
              <w:jc w:val="center"/>
            </w:pPr>
            <w:r w:rsidRPr="00700022">
              <w:t>5.</w:t>
            </w:r>
          </w:p>
        </w:tc>
        <w:tc>
          <w:tcPr>
            <w:tcW w:w="8368" w:type="dxa"/>
            <w:gridSpan w:val="3"/>
          </w:tcPr>
          <w:p w14:paraId="28A903E4" w14:textId="77777777" w:rsidR="00CD5AF5" w:rsidRPr="00700022" w:rsidRDefault="00CD5AF5" w:rsidP="00652432">
            <w:pPr>
              <w:pStyle w:val="Sectiontext0"/>
            </w:pPr>
            <w:r w:rsidRPr="00700022">
              <w:t>People approved under subsection 1 will be reimbursed the cost of meals, up to the amount they would have been paid if they were eligible for meal costs under Annex 9.5.A.</w:t>
            </w:r>
          </w:p>
          <w:p w14:paraId="7706FBE5" w14:textId="09FD95F5" w:rsidR="00CD5AF5" w:rsidRPr="00700022" w:rsidRDefault="00CD5AF5" w:rsidP="00FC788C">
            <w:pPr>
              <w:pStyle w:val="notepara"/>
            </w:pPr>
            <w:r w:rsidRPr="00700022">
              <w:rPr>
                <w:b/>
              </w:rPr>
              <w:t>Note:</w:t>
            </w:r>
            <w:r w:rsidR="009274EF">
              <w:rPr>
                <w:b/>
              </w:rPr>
              <w:tab/>
            </w:r>
            <w:r w:rsidRPr="00700022">
              <w:t>The cost of incidentals will not be reimbursed.</w:t>
            </w:r>
          </w:p>
        </w:tc>
      </w:tr>
    </w:tbl>
    <w:p w14:paraId="60CC23A4" w14:textId="5144C97A" w:rsidR="00CD5AF5" w:rsidRPr="00700022" w:rsidRDefault="00CD5AF5" w:rsidP="00132882">
      <w:pPr>
        <w:pStyle w:val="Heading6"/>
      </w:pPr>
      <w:bookmarkStart w:id="5273" w:name="_Toc192863674"/>
      <w:r w:rsidRPr="00700022">
        <w:t>11.4.12</w:t>
      </w:r>
      <w:r w:rsidR="00E85499">
        <w:tab/>
      </w:r>
      <w:r w:rsidRPr="00700022">
        <w:t>Floral and non-floral tributes</w:t>
      </w:r>
      <w:bookmarkEnd w:id="5273"/>
    </w:p>
    <w:tbl>
      <w:tblPr>
        <w:tblW w:w="9359" w:type="dxa"/>
        <w:tblInd w:w="113" w:type="dxa"/>
        <w:tblLayout w:type="fixed"/>
        <w:tblLook w:val="0000" w:firstRow="0" w:lastRow="0" w:firstColumn="0" w:lastColumn="0" w:noHBand="0" w:noVBand="0"/>
      </w:tblPr>
      <w:tblGrid>
        <w:gridCol w:w="991"/>
        <w:gridCol w:w="567"/>
        <w:gridCol w:w="7801"/>
      </w:tblGrid>
      <w:tr w:rsidR="007D6615" w:rsidRPr="00700022" w14:paraId="1DB5F664" w14:textId="77777777" w:rsidTr="00D507B3">
        <w:tc>
          <w:tcPr>
            <w:tcW w:w="991" w:type="dxa"/>
          </w:tcPr>
          <w:p w14:paraId="128047B6" w14:textId="77777777" w:rsidR="007D6615" w:rsidRPr="00700022" w:rsidRDefault="007D6615" w:rsidP="00AB476B">
            <w:pPr>
              <w:pStyle w:val="Sectiontext0"/>
              <w:jc w:val="center"/>
            </w:pPr>
            <w:r w:rsidRPr="00700022">
              <w:t>1.</w:t>
            </w:r>
          </w:p>
        </w:tc>
        <w:tc>
          <w:tcPr>
            <w:tcW w:w="8368" w:type="dxa"/>
            <w:gridSpan w:val="2"/>
          </w:tcPr>
          <w:p w14:paraId="5E4BD1A1" w14:textId="54B734C6" w:rsidR="007D6615" w:rsidRPr="00700022" w:rsidRDefault="007D6615" w:rsidP="00652432">
            <w:pPr>
              <w:pStyle w:val="Sectiontext0"/>
            </w:pPr>
            <w:r w:rsidRPr="00700022">
              <w:t>The CDF may approve floral and non-floral tributes in respect of a member for any of the following events.</w:t>
            </w:r>
          </w:p>
        </w:tc>
      </w:tr>
      <w:tr w:rsidR="007D6615" w:rsidRPr="00700022" w14:paraId="3AB20F72" w14:textId="77777777" w:rsidTr="00D507B3">
        <w:trPr>
          <w:cantSplit/>
        </w:trPr>
        <w:tc>
          <w:tcPr>
            <w:tcW w:w="991" w:type="dxa"/>
          </w:tcPr>
          <w:p w14:paraId="68BA1931" w14:textId="77777777" w:rsidR="007D6615" w:rsidRPr="00700022" w:rsidRDefault="007D6615" w:rsidP="00AB476B">
            <w:pPr>
              <w:pStyle w:val="Sectiontext0"/>
              <w:jc w:val="center"/>
            </w:pPr>
          </w:p>
        </w:tc>
        <w:tc>
          <w:tcPr>
            <w:tcW w:w="567" w:type="dxa"/>
          </w:tcPr>
          <w:p w14:paraId="466555DA" w14:textId="77777777" w:rsidR="007D6615" w:rsidRPr="00700022" w:rsidRDefault="007D6615" w:rsidP="00652432">
            <w:pPr>
              <w:pStyle w:val="Sectiontext0"/>
            </w:pPr>
            <w:r w:rsidRPr="00700022">
              <w:t>a.</w:t>
            </w:r>
          </w:p>
        </w:tc>
        <w:tc>
          <w:tcPr>
            <w:tcW w:w="7801" w:type="dxa"/>
          </w:tcPr>
          <w:p w14:paraId="389B58FF" w14:textId="77777777" w:rsidR="007D6615" w:rsidRPr="00700022" w:rsidRDefault="007D6615" w:rsidP="00652432">
            <w:pPr>
              <w:pStyle w:val="Sectiontext0"/>
            </w:pPr>
            <w:r w:rsidRPr="00700022">
              <w:t>An annual celebration of remembrance for a deceased member or deceased former member.</w:t>
            </w:r>
          </w:p>
        </w:tc>
      </w:tr>
      <w:tr w:rsidR="007D6615" w:rsidRPr="00700022" w14:paraId="51C48D9D" w14:textId="77777777" w:rsidTr="00D507B3">
        <w:trPr>
          <w:cantSplit/>
        </w:trPr>
        <w:tc>
          <w:tcPr>
            <w:tcW w:w="991" w:type="dxa"/>
          </w:tcPr>
          <w:p w14:paraId="5C0755F7" w14:textId="77777777" w:rsidR="007D6615" w:rsidRPr="00700022" w:rsidRDefault="007D6615" w:rsidP="00AB476B">
            <w:pPr>
              <w:pStyle w:val="Sectiontext0"/>
              <w:jc w:val="center"/>
            </w:pPr>
          </w:p>
        </w:tc>
        <w:tc>
          <w:tcPr>
            <w:tcW w:w="567" w:type="dxa"/>
          </w:tcPr>
          <w:p w14:paraId="2079BE7F" w14:textId="77777777" w:rsidR="007D6615" w:rsidRPr="00700022" w:rsidRDefault="007D6615" w:rsidP="00652432">
            <w:pPr>
              <w:pStyle w:val="Sectiontext0"/>
            </w:pPr>
            <w:r w:rsidRPr="00700022">
              <w:t>b.</w:t>
            </w:r>
          </w:p>
        </w:tc>
        <w:tc>
          <w:tcPr>
            <w:tcW w:w="7801" w:type="dxa"/>
          </w:tcPr>
          <w:p w14:paraId="798DD8D6" w14:textId="77777777" w:rsidR="007D6615" w:rsidRPr="00700022" w:rsidRDefault="007D6615" w:rsidP="00652432">
            <w:pPr>
              <w:pStyle w:val="Sectiontext0"/>
            </w:pPr>
            <w:r w:rsidRPr="00700022">
              <w:t>A memorial occasion of national importance for the remembrance of a deceased member or deceased former member.</w:t>
            </w:r>
          </w:p>
        </w:tc>
      </w:tr>
      <w:tr w:rsidR="007D6615" w:rsidRPr="00700022" w14:paraId="26DA576A" w14:textId="77777777" w:rsidTr="00D507B3">
        <w:tc>
          <w:tcPr>
            <w:tcW w:w="991" w:type="dxa"/>
          </w:tcPr>
          <w:p w14:paraId="7C79B43F" w14:textId="77777777" w:rsidR="007D6615" w:rsidRPr="00700022" w:rsidRDefault="007D6615" w:rsidP="00AB476B">
            <w:pPr>
              <w:pStyle w:val="Sectiontext0"/>
              <w:jc w:val="center"/>
            </w:pPr>
            <w:r w:rsidRPr="00700022">
              <w:t>2.</w:t>
            </w:r>
          </w:p>
        </w:tc>
        <w:tc>
          <w:tcPr>
            <w:tcW w:w="8368" w:type="dxa"/>
            <w:gridSpan w:val="2"/>
          </w:tcPr>
          <w:p w14:paraId="6404CA86" w14:textId="77777777" w:rsidR="007D6615" w:rsidRPr="00700022" w:rsidRDefault="007D6615" w:rsidP="00652432">
            <w:pPr>
              <w:pStyle w:val="Sectiontext0"/>
            </w:pPr>
            <w:r w:rsidRPr="00700022">
              <w:t>The maximum amount payable for floral and non-floral tributes is $250.</w:t>
            </w:r>
          </w:p>
        </w:tc>
      </w:tr>
    </w:tbl>
    <w:p w14:paraId="0BE6D8E0" w14:textId="77777777" w:rsidR="008D5D10" w:rsidRDefault="008D5D10" w:rsidP="00652432">
      <w:pPr>
        <w:pStyle w:val="Sectiontext0"/>
        <w:rPr>
          <w:rFonts w:ascii="Arial Bold" w:hAnsi="Arial Bold"/>
          <w:sz w:val="26"/>
        </w:rPr>
      </w:pPr>
      <w:r>
        <w:br w:type="page"/>
      </w:r>
    </w:p>
    <w:p w14:paraId="40F5494E" w14:textId="4A5A7928" w:rsidR="008D5D10" w:rsidRDefault="008D5D10" w:rsidP="0060734B">
      <w:pPr>
        <w:pStyle w:val="Heading4"/>
      </w:pPr>
      <w:bookmarkStart w:id="5274" w:name="_Toc192863675"/>
      <w:r w:rsidRPr="009D1546">
        <w:lastRenderedPageBreak/>
        <w:t>Division 2: As</w:t>
      </w:r>
      <w:r>
        <w:t xml:space="preserve">sistance on death </w:t>
      </w:r>
      <w:r w:rsidRPr="00C74DA3">
        <w:t xml:space="preserve">of </w:t>
      </w:r>
      <w:r>
        <w:t xml:space="preserve">resident family </w:t>
      </w:r>
      <w:r w:rsidRPr="009D1546">
        <w:t>in Australia</w:t>
      </w:r>
      <w:bookmarkEnd w:id="5274"/>
    </w:p>
    <w:p w14:paraId="1D0A1206" w14:textId="72EEE9F1" w:rsidR="008D5D10" w:rsidRDefault="008D5D10" w:rsidP="00132882">
      <w:pPr>
        <w:pStyle w:val="Heading6"/>
      </w:pPr>
      <w:bookmarkStart w:id="5275" w:name="_Toc192863676"/>
      <w:r>
        <w:t>11.4.13</w:t>
      </w:r>
      <w:r w:rsidR="00E85499">
        <w:tab/>
      </w:r>
      <w:r>
        <w:t>Purpose</w:t>
      </w:r>
      <w:bookmarkEnd w:id="5275"/>
    </w:p>
    <w:tbl>
      <w:tblPr>
        <w:tblW w:w="9359" w:type="dxa"/>
        <w:tblInd w:w="113" w:type="dxa"/>
        <w:tblLayout w:type="fixed"/>
        <w:tblLook w:val="0000" w:firstRow="0" w:lastRow="0" w:firstColumn="0" w:lastColumn="0" w:noHBand="0" w:noVBand="0"/>
      </w:tblPr>
      <w:tblGrid>
        <w:gridCol w:w="992"/>
        <w:gridCol w:w="8367"/>
      </w:tblGrid>
      <w:tr w:rsidR="008D5D10" w:rsidRPr="00D15A4D" w14:paraId="5EA5972F" w14:textId="77777777" w:rsidTr="00974EF6">
        <w:tc>
          <w:tcPr>
            <w:tcW w:w="992" w:type="dxa"/>
          </w:tcPr>
          <w:p w14:paraId="26623E1B" w14:textId="77777777" w:rsidR="008D5D10" w:rsidRPr="00D15A4D" w:rsidRDefault="008D5D10" w:rsidP="00652432">
            <w:pPr>
              <w:pStyle w:val="Sectiontext0"/>
            </w:pPr>
          </w:p>
        </w:tc>
        <w:tc>
          <w:tcPr>
            <w:tcW w:w="8367" w:type="dxa"/>
          </w:tcPr>
          <w:p w14:paraId="21F5680E" w14:textId="77777777" w:rsidR="008D5D10" w:rsidRPr="00D15A4D" w:rsidRDefault="008D5D10" w:rsidP="00652432">
            <w:pPr>
              <w:pStyle w:val="Sectiontext0"/>
            </w:pPr>
            <w:r w:rsidRPr="009D1546">
              <w:t>The purpose of this Division is to provide financia</w:t>
            </w:r>
            <w:r>
              <w:t>l assistance to a member when a person recognised as resident family dies</w:t>
            </w:r>
            <w:r w:rsidRPr="009D1546">
              <w:t>.</w:t>
            </w:r>
          </w:p>
        </w:tc>
      </w:tr>
    </w:tbl>
    <w:p w14:paraId="11A5C576" w14:textId="03FA036F" w:rsidR="008D5D10" w:rsidRDefault="008D5D10" w:rsidP="00132882">
      <w:pPr>
        <w:pStyle w:val="Heading6"/>
      </w:pPr>
      <w:bookmarkStart w:id="5276" w:name="_Toc192863677"/>
      <w:r>
        <w:t>11.4.14</w:t>
      </w:r>
      <w:r w:rsidR="00E85499">
        <w:tab/>
      </w:r>
      <w:r>
        <w:t>Member this Division applies to</w:t>
      </w:r>
      <w:bookmarkEnd w:id="5276"/>
    </w:p>
    <w:tbl>
      <w:tblPr>
        <w:tblW w:w="9359" w:type="dxa"/>
        <w:tblInd w:w="113" w:type="dxa"/>
        <w:tblLayout w:type="fixed"/>
        <w:tblLook w:val="0000" w:firstRow="0" w:lastRow="0" w:firstColumn="0" w:lastColumn="0" w:noHBand="0" w:noVBand="0"/>
      </w:tblPr>
      <w:tblGrid>
        <w:gridCol w:w="992"/>
        <w:gridCol w:w="563"/>
        <w:gridCol w:w="7804"/>
      </w:tblGrid>
      <w:tr w:rsidR="008D5D10" w:rsidRPr="00D15A4D" w14:paraId="4645FA2D" w14:textId="77777777" w:rsidTr="00974EF6">
        <w:tc>
          <w:tcPr>
            <w:tcW w:w="992" w:type="dxa"/>
          </w:tcPr>
          <w:p w14:paraId="1F94FC1D" w14:textId="77777777" w:rsidR="008D5D10" w:rsidRPr="00D15A4D" w:rsidRDefault="008D5D10" w:rsidP="00652432">
            <w:pPr>
              <w:pStyle w:val="Sectiontext0"/>
            </w:pPr>
          </w:p>
        </w:tc>
        <w:tc>
          <w:tcPr>
            <w:tcW w:w="8367" w:type="dxa"/>
            <w:gridSpan w:val="2"/>
          </w:tcPr>
          <w:p w14:paraId="31989983" w14:textId="77777777" w:rsidR="008D5D10" w:rsidRPr="00D15A4D" w:rsidRDefault="008D5D10" w:rsidP="00652432">
            <w:pPr>
              <w:pStyle w:val="Sectiontext0"/>
            </w:pPr>
            <w:r w:rsidRPr="00F40F64">
              <w:t>This Division applies to a member if all of the following conditions apply.</w:t>
            </w:r>
          </w:p>
        </w:tc>
      </w:tr>
      <w:tr w:rsidR="008D5D10" w:rsidRPr="00D15A4D" w14:paraId="144A1DEA" w14:textId="77777777" w:rsidTr="00974EF6">
        <w:tblPrEx>
          <w:tblLook w:val="04A0" w:firstRow="1" w:lastRow="0" w:firstColumn="1" w:lastColumn="0" w:noHBand="0" w:noVBand="1"/>
        </w:tblPrEx>
        <w:tc>
          <w:tcPr>
            <w:tcW w:w="992" w:type="dxa"/>
          </w:tcPr>
          <w:p w14:paraId="059B640C" w14:textId="77777777" w:rsidR="008D5D10" w:rsidRPr="00D15A4D" w:rsidRDefault="008D5D10" w:rsidP="00652432">
            <w:pPr>
              <w:pStyle w:val="Sectiontext0"/>
              <w:rPr>
                <w:lang w:eastAsia="en-US"/>
              </w:rPr>
            </w:pPr>
          </w:p>
        </w:tc>
        <w:tc>
          <w:tcPr>
            <w:tcW w:w="563" w:type="dxa"/>
            <w:hideMark/>
          </w:tcPr>
          <w:p w14:paraId="3559CFB7" w14:textId="77777777" w:rsidR="008D5D10" w:rsidRPr="00D15A4D" w:rsidRDefault="008D5D10" w:rsidP="00652432">
            <w:pPr>
              <w:pStyle w:val="Sectiontext0"/>
              <w:rPr>
                <w:rFonts w:cs="Arial"/>
                <w:lang w:eastAsia="en-US"/>
              </w:rPr>
            </w:pPr>
            <w:r>
              <w:rPr>
                <w:rFonts w:cs="Arial"/>
                <w:lang w:eastAsia="en-US"/>
              </w:rPr>
              <w:t xml:space="preserve">a. </w:t>
            </w:r>
          </w:p>
        </w:tc>
        <w:tc>
          <w:tcPr>
            <w:tcW w:w="7804" w:type="dxa"/>
          </w:tcPr>
          <w:p w14:paraId="51827187" w14:textId="77777777" w:rsidR="008D5D10" w:rsidRPr="00D15A4D" w:rsidRDefault="008D5D10" w:rsidP="00652432">
            <w:pPr>
              <w:pStyle w:val="Sectiontext0"/>
              <w:rPr>
                <w:rFonts w:cs="Arial"/>
                <w:lang w:eastAsia="en-US"/>
              </w:rPr>
            </w:pPr>
            <w:r w:rsidRPr="00F40F64">
              <w:t xml:space="preserve">The member has </w:t>
            </w:r>
            <w:r>
              <w:t>resident family.</w:t>
            </w:r>
          </w:p>
        </w:tc>
      </w:tr>
      <w:tr w:rsidR="008D5D10" w:rsidRPr="00D15A4D" w14:paraId="026F4FA7" w14:textId="77777777" w:rsidTr="00974EF6">
        <w:tblPrEx>
          <w:tblLook w:val="04A0" w:firstRow="1" w:lastRow="0" w:firstColumn="1" w:lastColumn="0" w:noHBand="0" w:noVBand="1"/>
        </w:tblPrEx>
        <w:tc>
          <w:tcPr>
            <w:tcW w:w="992" w:type="dxa"/>
          </w:tcPr>
          <w:p w14:paraId="7A6A53A0" w14:textId="77777777" w:rsidR="008D5D10" w:rsidRPr="00D15A4D" w:rsidRDefault="008D5D10" w:rsidP="00652432">
            <w:pPr>
              <w:pStyle w:val="Sectiontext0"/>
              <w:rPr>
                <w:lang w:eastAsia="en-US"/>
              </w:rPr>
            </w:pPr>
          </w:p>
        </w:tc>
        <w:tc>
          <w:tcPr>
            <w:tcW w:w="563" w:type="dxa"/>
            <w:hideMark/>
          </w:tcPr>
          <w:p w14:paraId="5C17151D" w14:textId="77777777" w:rsidR="008D5D10" w:rsidRPr="00D15A4D" w:rsidRDefault="008D5D10" w:rsidP="00652432">
            <w:pPr>
              <w:pStyle w:val="Sectiontext0"/>
              <w:rPr>
                <w:rFonts w:cs="Arial"/>
                <w:lang w:eastAsia="en-US"/>
              </w:rPr>
            </w:pPr>
            <w:r>
              <w:rPr>
                <w:rFonts w:cs="Arial"/>
                <w:lang w:eastAsia="en-US"/>
              </w:rPr>
              <w:t xml:space="preserve">b. </w:t>
            </w:r>
          </w:p>
        </w:tc>
        <w:tc>
          <w:tcPr>
            <w:tcW w:w="7804" w:type="dxa"/>
          </w:tcPr>
          <w:p w14:paraId="7C91DA44" w14:textId="77777777" w:rsidR="008D5D10" w:rsidRPr="00F40F64" w:rsidRDefault="008D5D10" w:rsidP="00652432">
            <w:pPr>
              <w:pStyle w:val="Sectiontext0"/>
            </w:pPr>
            <w:r>
              <w:t>A person who is recognised as resident family of the member</w:t>
            </w:r>
            <w:r w:rsidRPr="003A4041">
              <w:t xml:space="preserve"> dies in Australia.</w:t>
            </w:r>
          </w:p>
        </w:tc>
      </w:tr>
      <w:tr w:rsidR="008D5D10" w:rsidRPr="00D15A4D" w14:paraId="61A21AFC" w14:textId="77777777" w:rsidTr="00974EF6">
        <w:tblPrEx>
          <w:tblLook w:val="04A0" w:firstRow="1" w:lastRow="0" w:firstColumn="1" w:lastColumn="0" w:noHBand="0" w:noVBand="1"/>
        </w:tblPrEx>
        <w:tc>
          <w:tcPr>
            <w:tcW w:w="992" w:type="dxa"/>
          </w:tcPr>
          <w:p w14:paraId="034F7158" w14:textId="77777777" w:rsidR="008D5D10" w:rsidRPr="00D15A4D" w:rsidRDefault="008D5D10" w:rsidP="00652432">
            <w:pPr>
              <w:pStyle w:val="Sectiontext0"/>
              <w:rPr>
                <w:lang w:eastAsia="en-US"/>
              </w:rPr>
            </w:pPr>
          </w:p>
        </w:tc>
        <w:tc>
          <w:tcPr>
            <w:tcW w:w="563" w:type="dxa"/>
            <w:hideMark/>
          </w:tcPr>
          <w:p w14:paraId="19BBEEE0" w14:textId="77777777" w:rsidR="008D5D10" w:rsidRPr="00D15A4D" w:rsidRDefault="008D5D10" w:rsidP="00652432">
            <w:pPr>
              <w:pStyle w:val="Sectiontext0"/>
              <w:rPr>
                <w:rFonts w:cs="Arial"/>
                <w:lang w:eastAsia="en-US"/>
              </w:rPr>
            </w:pPr>
            <w:r>
              <w:rPr>
                <w:rFonts w:cs="Arial"/>
                <w:lang w:eastAsia="en-US"/>
              </w:rPr>
              <w:t xml:space="preserve">c. </w:t>
            </w:r>
          </w:p>
        </w:tc>
        <w:tc>
          <w:tcPr>
            <w:tcW w:w="7804" w:type="dxa"/>
          </w:tcPr>
          <w:p w14:paraId="59C7D0CC" w14:textId="77777777" w:rsidR="008D5D10" w:rsidRPr="00F40F64" w:rsidRDefault="008D5D10" w:rsidP="00652432">
            <w:pPr>
              <w:pStyle w:val="Sectiontext0"/>
            </w:pPr>
            <w:r w:rsidRPr="006E3E44">
              <w:t xml:space="preserve">The </w:t>
            </w:r>
            <w:r>
              <w:t>person under paragraph b</w:t>
            </w:r>
            <w:r w:rsidRPr="006E3E44">
              <w:t xml:space="preserve"> is not in the location where the funeral is to take place.</w:t>
            </w:r>
          </w:p>
        </w:tc>
      </w:tr>
    </w:tbl>
    <w:p w14:paraId="22F22D5C" w14:textId="5F8A1263" w:rsidR="008D5D10" w:rsidRDefault="008D5D10" w:rsidP="00132882">
      <w:pPr>
        <w:pStyle w:val="Heading6"/>
      </w:pPr>
      <w:bookmarkStart w:id="5277" w:name="_Toc192863678"/>
      <w:r>
        <w:t>11.4.15</w:t>
      </w:r>
      <w:r w:rsidR="00E85499">
        <w:tab/>
      </w:r>
      <w:r>
        <w:t>Assistance provided when resident family dies</w:t>
      </w:r>
      <w:bookmarkEnd w:id="5277"/>
    </w:p>
    <w:tbl>
      <w:tblPr>
        <w:tblW w:w="9359" w:type="dxa"/>
        <w:tblInd w:w="113" w:type="dxa"/>
        <w:tblLayout w:type="fixed"/>
        <w:tblLook w:val="0000" w:firstRow="0" w:lastRow="0" w:firstColumn="0" w:lastColumn="0" w:noHBand="0" w:noVBand="0"/>
      </w:tblPr>
      <w:tblGrid>
        <w:gridCol w:w="992"/>
        <w:gridCol w:w="563"/>
        <w:gridCol w:w="567"/>
        <w:gridCol w:w="7237"/>
      </w:tblGrid>
      <w:tr w:rsidR="008D5D10" w:rsidRPr="00D15A4D" w14:paraId="1AC331A5" w14:textId="77777777" w:rsidTr="00974EF6">
        <w:tc>
          <w:tcPr>
            <w:tcW w:w="992" w:type="dxa"/>
          </w:tcPr>
          <w:p w14:paraId="3FC2E6E8" w14:textId="77777777" w:rsidR="008D5D10" w:rsidRPr="00D15A4D" w:rsidRDefault="008D5D10" w:rsidP="00AB476B">
            <w:pPr>
              <w:pStyle w:val="Sectiontext0"/>
              <w:jc w:val="center"/>
            </w:pPr>
            <w:r>
              <w:t>1.</w:t>
            </w:r>
          </w:p>
        </w:tc>
        <w:tc>
          <w:tcPr>
            <w:tcW w:w="8367" w:type="dxa"/>
            <w:gridSpan w:val="3"/>
          </w:tcPr>
          <w:p w14:paraId="33212CDF" w14:textId="77777777" w:rsidR="008D5D10" w:rsidRPr="00D15A4D" w:rsidRDefault="008D5D10" w:rsidP="00652432">
            <w:pPr>
              <w:pStyle w:val="Sectiontext0"/>
            </w:pPr>
            <w:r w:rsidRPr="0084123C">
              <w:t>The Director General Defence Member and Family Support may approve assistance with the following costs.</w:t>
            </w:r>
          </w:p>
        </w:tc>
      </w:tr>
      <w:tr w:rsidR="008D5D10" w:rsidRPr="00D15A4D" w14:paraId="3F892EC5" w14:textId="77777777" w:rsidTr="00974EF6">
        <w:tblPrEx>
          <w:tblLook w:val="04A0" w:firstRow="1" w:lastRow="0" w:firstColumn="1" w:lastColumn="0" w:noHBand="0" w:noVBand="1"/>
        </w:tblPrEx>
        <w:tc>
          <w:tcPr>
            <w:tcW w:w="992" w:type="dxa"/>
          </w:tcPr>
          <w:p w14:paraId="4D54371F" w14:textId="77777777" w:rsidR="008D5D10" w:rsidRPr="00D15A4D" w:rsidRDefault="008D5D10" w:rsidP="00AB476B">
            <w:pPr>
              <w:pStyle w:val="Sectiontext0"/>
              <w:jc w:val="center"/>
              <w:rPr>
                <w:lang w:eastAsia="en-US"/>
              </w:rPr>
            </w:pPr>
          </w:p>
        </w:tc>
        <w:tc>
          <w:tcPr>
            <w:tcW w:w="563" w:type="dxa"/>
            <w:hideMark/>
          </w:tcPr>
          <w:p w14:paraId="32D3723C" w14:textId="77777777" w:rsidR="008D5D10" w:rsidRPr="00D15A4D" w:rsidRDefault="008D5D10" w:rsidP="00652432">
            <w:pPr>
              <w:pStyle w:val="Sectiontext0"/>
              <w:rPr>
                <w:rFonts w:cs="Arial"/>
                <w:lang w:eastAsia="en-US"/>
              </w:rPr>
            </w:pPr>
            <w:r>
              <w:rPr>
                <w:rFonts w:cs="Arial"/>
                <w:lang w:eastAsia="en-US"/>
              </w:rPr>
              <w:t xml:space="preserve">a. </w:t>
            </w:r>
          </w:p>
        </w:tc>
        <w:tc>
          <w:tcPr>
            <w:tcW w:w="7804" w:type="dxa"/>
            <w:gridSpan w:val="2"/>
          </w:tcPr>
          <w:p w14:paraId="74D236B2" w14:textId="77777777" w:rsidR="008D5D10" w:rsidRPr="00D15A4D" w:rsidRDefault="008D5D10" w:rsidP="00652432">
            <w:pPr>
              <w:pStyle w:val="Sectiontext0"/>
              <w:rPr>
                <w:rFonts w:cs="Arial"/>
                <w:lang w:eastAsia="en-US"/>
              </w:rPr>
            </w:pPr>
            <w:r w:rsidRPr="0084123C">
              <w:t>The reasonable cost of the preparation of the</w:t>
            </w:r>
            <w:r>
              <w:t xml:space="preserve"> deceased person’s</w:t>
            </w:r>
            <w:r w:rsidRPr="0084123C">
              <w:t xml:space="preserve"> remains.</w:t>
            </w:r>
          </w:p>
        </w:tc>
      </w:tr>
      <w:tr w:rsidR="008D5D10" w:rsidRPr="00D15A4D" w14:paraId="21AE4492" w14:textId="77777777" w:rsidTr="00974EF6">
        <w:tblPrEx>
          <w:tblLook w:val="04A0" w:firstRow="1" w:lastRow="0" w:firstColumn="1" w:lastColumn="0" w:noHBand="0" w:noVBand="1"/>
        </w:tblPrEx>
        <w:tc>
          <w:tcPr>
            <w:tcW w:w="992" w:type="dxa"/>
          </w:tcPr>
          <w:p w14:paraId="0CD408D2" w14:textId="77777777" w:rsidR="008D5D10" w:rsidRPr="00D15A4D" w:rsidRDefault="008D5D10" w:rsidP="00AB476B">
            <w:pPr>
              <w:pStyle w:val="Sectiontext0"/>
              <w:jc w:val="center"/>
              <w:rPr>
                <w:lang w:eastAsia="en-US"/>
              </w:rPr>
            </w:pPr>
          </w:p>
        </w:tc>
        <w:tc>
          <w:tcPr>
            <w:tcW w:w="563" w:type="dxa"/>
            <w:hideMark/>
          </w:tcPr>
          <w:p w14:paraId="3D631E2E" w14:textId="77777777" w:rsidR="008D5D10" w:rsidRPr="00D15A4D" w:rsidRDefault="008D5D10" w:rsidP="00652432">
            <w:pPr>
              <w:pStyle w:val="Sectiontext0"/>
              <w:rPr>
                <w:rFonts w:cs="Arial"/>
                <w:lang w:eastAsia="en-US"/>
              </w:rPr>
            </w:pPr>
            <w:r>
              <w:rPr>
                <w:rFonts w:cs="Arial"/>
                <w:lang w:eastAsia="en-US"/>
              </w:rPr>
              <w:t xml:space="preserve">b. </w:t>
            </w:r>
          </w:p>
        </w:tc>
        <w:tc>
          <w:tcPr>
            <w:tcW w:w="7804" w:type="dxa"/>
            <w:gridSpan w:val="2"/>
          </w:tcPr>
          <w:p w14:paraId="1E89A5E7" w14:textId="77777777" w:rsidR="008D5D10" w:rsidRPr="00F40F64" w:rsidRDefault="008D5D10" w:rsidP="00652432">
            <w:pPr>
              <w:pStyle w:val="Sectiontext0"/>
            </w:pPr>
            <w:r w:rsidRPr="0084123C">
              <w:t>Reasonable t</w:t>
            </w:r>
            <w:r>
              <w:t>ransport costs of the deceased</w:t>
            </w:r>
            <w:r w:rsidRPr="0084123C">
              <w:t xml:space="preserve"> to either of the following locations.</w:t>
            </w:r>
          </w:p>
        </w:tc>
      </w:tr>
      <w:tr w:rsidR="008D5D10" w:rsidRPr="00D15A4D" w14:paraId="7DB00CBD" w14:textId="77777777" w:rsidTr="00974EF6">
        <w:tblPrEx>
          <w:tblLook w:val="04A0" w:firstRow="1" w:lastRow="0" w:firstColumn="1" w:lastColumn="0" w:noHBand="0" w:noVBand="1"/>
        </w:tblPrEx>
        <w:tc>
          <w:tcPr>
            <w:tcW w:w="992" w:type="dxa"/>
          </w:tcPr>
          <w:p w14:paraId="35894A9D" w14:textId="77777777" w:rsidR="008D5D10" w:rsidRPr="00D15A4D" w:rsidRDefault="008D5D10" w:rsidP="00AB476B">
            <w:pPr>
              <w:pStyle w:val="Sectiontext0"/>
              <w:jc w:val="center"/>
              <w:rPr>
                <w:lang w:eastAsia="en-US"/>
              </w:rPr>
            </w:pPr>
          </w:p>
        </w:tc>
        <w:tc>
          <w:tcPr>
            <w:tcW w:w="563" w:type="dxa"/>
          </w:tcPr>
          <w:p w14:paraId="6F003E00" w14:textId="77777777" w:rsidR="008D5D10" w:rsidRPr="00D15A4D" w:rsidRDefault="008D5D10" w:rsidP="00652432">
            <w:pPr>
              <w:pStyle w:val="Sectiontext0"/>
              <w:rPr>
                <w:rFonts w:cs="Arial"/>
                <w:iCs/>
                <w:lang w:eastAsia="en-US"/>
              </w:rPr>
            </w:pPr>
          </w:p>
        </w:tc>
        <w:tc>
          <w:tcPr>
            <w:tcW w:w="567" w:type="dxa"/>
            <w:hideMark/>
          </w:tcPr>
          <w:p w14:paraId="77578573" w14:textId="77777777" w:rsidR="008D5D10" w:rsidRPr="00D15A4D" w:rsidRDefault="008D5D10" w:rsidP="00652432">
            <w:pPr>
              <w:pStyle w:val="Sectiontext0"/>
              <w:rPr>
                <w:rFonts w:cs="Arial"/>
                <w:iCs/>
                <w:lang w:eastAsia="en-US"/>
              </w:rPr>
            </w:pPr>
            <w:r w:rsidRPr="00D15A4D">
              <w:rPr>
                <w:rFonts w:cs="Arial"/>
                <w:iCs/>
                <w:lang w:eastAsia="en-US"/>
              </w:rPr>
              <w:t>i.</w:t>
            </w:r>
          </w:p>
        </w:tc>
        <w:tc>
          <w:tcPr>
            <w:tcW w:w="7237" w:type="dxa"/>
          </w:tcPr>
          <w:p w14:paraId="73A78BEE" w14:textId="77777777" w:rsidR="008D5D10" w:rsidRPr="00D15A4D" w:rsidRDefault="008D5D10" w:rsidP="00652432">
            <w:pPr>
              <w:pStyle w:val="Sectiontext0"/>
              <w:rPr>
                <w:rFonts w:cs="Arial"/>
                <w:iCs/>
                <w:lang w:eastAsia="en-US"/>
              </w:rPr>
            </w:pPr>
            <w:r w:rsidRPr="00ED4CEE">
              <w:t>To the location in Australia where the funeral will be held.</w:t>
            </w:r>
          </w:p>
        </w:tc>
      </w:tr>
      <w:tr w:rsidR="008D5D10" w:rsidRPr="00D15A4D" w14:paraId="7353A512" w14:textId="77777777" w:rsidTr="00974EF6">
        <w:tblPrEx>
          <w:tblLook w:val="04A0" w:firstRow="1" w:lastRow="0" w:firstColumn="1" w:lastColumn="0" w:noHBand="0" w:noVBand="1"/>
        </w:tblPrEx>
        <w:tc>
          <w:tcPr>
            <w:tcW w:w="992" w:type="dxa"/>
          </w:tcPr>
          <w:p w14:paraId="65E5A26C" w14:textId="77777777" w:rsidR="008D5D10" w:rsidRPr="00D15A4D" w:rsidRDefault="008D5D10" w:rsidP="00AB476B">
            <w:pPr>
              <w:pStyle w:val="Sectiontext0"/>
              <w:jc w:val="center"/>
              <w:rPr>
                <w:lang w:eastAsia="en-US"/>
              </w:rPr>
            </w:pPr>
          </w:p>
        </w:tc>
        <w:tc>
          <w:tcPr>
            <w:tcW w:w="563" w:type="dxa"/>
          </w:tcPr>
          <w:p w14:paraId="3594FB80" w14:textId="77777777" w:rsidR="008D5D10" w:rsidRPr="00D15A4D" w:rsidRDefault="008D5D10" w:rsidP="00652432">
            <w:pPr>
              <w:pStyle w:val="Sectiontext0"/>
              <w:rPr>
                <w:rFonts w:cs="Arial"/>
                <w:iCs/>
                <w:lang w:eastAsia="en-US"/>
              </w:rPr>
            </w:pPr>
          </w:p>
        </w:tc>
        <w:tc>
          <w:tcPr>
            <w:tcW w:w="567" w:type="dxa"/>
            <w:hideMark/>
          </w:tcPr>
          <w:p w14:paraId="2F81376A" w14:textId="77777777" w:rsidR="008D5D10" w:rsidRPr="00D15A4D" w:rsidRDefault="008D5D10" w:rsidP="00652432">
            <w:pPr>
              <w:pStyle w:val="Sectiontext0"/>
              <w:rPr>
                <w:rFonts w:cs="Arial"/>
                <w:iCs/>
                <w:lang w:eastAsia="en-US"/>
              </w:rPr>
            </w:pPr>
            <w:r>
              <w:rPr>
                <w:rFonts w:cs="Arial"/>
                <w:iCs/>
                <w:lang w:eastAsia="en-US"/>
              </w:rPr>
              <w:t>ii.</w:t>
            </w:r>
          </w:p>
        </w:tc>
        <w:tc>
          <w:tcPr>
            <w:tcW w:w="7237" w:type="dxa"/>
          </w:tcPr>
          <w:p w14:paraId="0B37B627" w14:textId="77777777" w:rsidR="008D5D10" w:rsidRPr="003578E5" w:rsidRDefault="008D5D10" w:rsidP="00652432">
            <w:pPr>
              <w:pStyle w:val="Sectiontext0"/>
            </w:pPr>
            <w:r w:rsidRPr="00ED4CEE">
              <w:t>To the nearest Australian departure point when the funeral will be held outside of Australia.</w:t>
            </w:r>
          </w:p>
        </w:tc>
      </w:tr>
      <w:tr w:rsidR="008D5D10" w:rsidRPr="00D15A4D" w14:paraId="392B3766" w14:textId="77777777" w:rsidTr="00974EF6">
        <w:tblPrEx>
          <w:tblLook w:val="04A0" w:firstRow="1" w:lastRow="0" w:firstColumn="1" w:lastColumn="0" w:noHBand="0" w:noVBand="1"/>
        </w:tblPrEx>
        <w:tc>
          <w:tcPr>
            <w:tcW w:w="992" w:type="dxa"/>
          </w:tcPr>
          <w:p w14:paraId="6AF09880" w14:textId="77777777" w:rsidR="008D5D10" w:rsidRPr="00D15A4D" w:rsidRDefault="008D5D10" w:rsidP="00AB476B">
            <w:pPr>
              <w:pStyle w:val="Sectiontext0"/>
              <w:jc w:val="center"/>
              <w:rPr>
                <w:lang w:eastAsia="en-US"/>
              </w:rPr>
            </w:pPr>
            <w:r>
              <w:rPr>
                <w:lang w:eastAsia="en-US"/>
              </w:rPr>
              <w:t>2.</w:t>
            </w:r>
          </w:p>
        </w:tc>
        <w:tc>
          <w:tcPr>
            <w:tcW w:w="8367" w:type="dxa"/>
            <w:gridSpan w:val="3"/>
          </w:tcPr>
          <w:p w14:paraId="2B17552C" w14:textId="77777777" w:rsidR="008D5D10" w:rsidRPr="00ED4CEE" w:rsidRDefault="008D5D10" w:rsidP="00652432">
            <w:pPr>
              <w:pStyle w:val="Sectiontext0"/>
            </w:pPr>
            <w:r>
              <w:t>Despite subparagraph 1.b.ii, n</w:t>
            </w:r>
            <w:r w:rsidRPr="00C16BFD">
              <w:t xml:space="preserve">o transport costs are paid if the deceased </w:t>
            </w:r>
            <w:r>
              <w:t>person</w:t>
            </w:r>
            <w:r w:rsidRPr="00C16BFD">
              <w:t xml:space="preserve"> is at the Australian departure point.</w:t>
            </w:r>
          </w:p>
        </w:tc>
      </w:tr>
      <w:tr w:rsidR="008D5D10" w:rsidRPr="00D15A4D" w14:paraId="3D890782" w14:textId="77777777" w:rsidTr="00974EF6">
        <w:tblPrEx>
          <w:tblLook w:val="04A0" w:firstRow="1" w:lastRow="0" w:firstColumn="1" w:lastColumn="0" w:noHBand="0" w:noVBand="1"/>
        </w:tblPrEx>
        <w:tc>
          <w:tcPr>
            <w:tcW w:w="992" w:type="dxa"/>
          </w:tcPr>
          <w:p w14:paraId="49F929A8" w14:textId="77777777" w:rsidR="008D5D10" w:rsidRPr="00D15A4D" w:rsidRDefault="008D5D10" w:rsidP="00AB476B">
            <w:pPr>
              <w:pStyle w:val="Sectiontext0"/>
              <w:jc w:val="center"/>
              <w:rPr>
                <w:lang w:eastAsia="en-US"/>
              </w:rPr>
            </w:pPr>
            <w:r>
              <w:rPr>
                <w:lang w:eastAsia="en-US"/>
              </w:rPr>
              <w:t>3.</w:t>
            </w:r>
          </w:p>
        </w:tc>
        <w:tc>
          <w:tcPr>
            <w:tcW w:w="8367" w:type="dxa"/>
            <w:gridSpan w:val="3"/>
          </w:tcPr>
          <w:p w14:paraId="76BFF78E" w14:textId="77777777" w:rsidR="008D5D10" w:rsidRPr="00ED4CEE" w:rsidRDefault="008D5D10" w:rsidP="00652432">
            <w:pPr>
              <w:pStyle w:val="Sectiontext0"/>
            </w:pPr>
            <w:r w:rsidRPr="00C16BFD">
              <w:t>The member may elect that the assistance under this section be paid to any of the following people.</w:t>
            </w:r>
          </w:p>
        </w:tc>
      </w:tr>
      <w:tr w:rsidR="008D5D10" w:rsidRPr="00D15A4D" w14:paraId="53BC7C57" w14:textId="77777777" w:rsidTr="00974EF6">
        <w:tblPrEx>
          <w:tblLook w:val="04A0" w:firstRow="1" w:lastRow="0" w:firstColumn="1" w:lastColumn="0" w:noHBand="0" w:noVBand="1"/>
        </w:tblPrEx>
        <w:tc>
          <w:tcPr>
            <w:tcW w:w="992" w:type="dxa"/>
          </w:tcPr>
          <w:p w14:paraId="4CF1E90E" w14:textId="77777777" w:rsidR="008D5D10" w:rsidRPr="00D15A4D" w:rsidRDefault="008D5D10" w:rsidP="00AB476B">
            <w:pPr>
              <w:pStyle w:val="Sectiontext0"/>
              <w:jc w:val="center"/>
              <w:rPr>
                <w:lang w:eastAsia="en-US"/>
              </w:rPr>
            </w:pPr>
          </w:p>
        </w:tc>
        <w:tc>
          <w:tcPr>
            <w:tcW w:w="563" w:type="dxa"/>
            <w:hideMark/>
          </w:tcPr>
          <w:p w14:paraId="7786AE53" w14:textId="77777777" w:rsidR="008D5D10" w:rsidRPr="00D15A4D" w:rsidRDefault="008D5D10" w:rsidP="00652432">
            <w:pPr>
              <w:pStyle w:val="Sectiontext0"/>
              <w:rPr>
                <w:rFonts w:cs="Arial"/>
                <w:lang w:eastAsia="en-US"/>
              </w:rPr>
            </w:pPr>
            <w:r>
              <w:rPr>
                <w:rFonts w:cs="Arial"/>
                <w:lang w:eastAsia="en-US"/>
              </w:rPr>
              <w:t xml:space="preserve">a. </w:t>
            </w:r>
          </w:p>
        </w:tc>
        <w:tc>
          <w:tcPr>
            <w:tcW w:w="7804" w:type="dxa"/>
            <w:gridSpan w:val="2"/>
          </w:tcPr>
          <w:p w14:paraId="04DAAA1B" w14:textId="77777777" w:rsidR="008D5D10" w:rsidRPr="00D15A4D" w:rsidRDefault="008D5D10" w:rsidP="00652432">
            <w:pPr>
              <w:pStyle w:val="Sectiontext0"/>
              <w:rPr>
                <w:rFonts w:cs="Arial"/>
                <w:lang w:eastAsia="en-US"/>
              </w:rPr>
            </w:pPr>
            <w:r w:rsidRPr="00345B05">
              <w:t xml:space="preserve">The deceased </w:t>
            </w:r>
            <w:r>
              <w:t>person</w:t>
            </w:r>
            <w:r w:rsidRPr="00345B05">
              <w:t>'s legal personal representative.</w:t>
            </w:r>
          </w:p>
        </w:tc>
      </w:tr>
      <w:tr w:rsidR="008D5D10" w:rsidRPr="00D15A4D" w14:paraId="4566BF71" w14:textId="77777777" w:rsidTr="00974EF6">
        <w:tblPrEx>
          <w:tblLook w:val="04A0" w:firstRow="1" w:lastRow="0" w:firstColumn="1" w:lastColumn="0" w:noHBand="0" w:noVBand="1"/>
        </w:tblPrEx>
        <w:tc>
          <w:tcPr>
            <w:tcW w:w="992" w:type="dxa"/>
          </w:tcPr>
          <w:p w14:paraId="00FAE7BB" w14:textId="77777777" w:rsidR="008D5D10" w:rsidRPr="00D15A4D" w:rsidRDefault="008D5D10" w:rsidP="00AB476B">
            <w:pPr>
              <w:pStyle w:val="Sectiontext0"/>
              <w:jc w:val="center"/>
              <w:rPr>
                <w:lang w:eastAsia="en-US"/>
              </w:rPr>
            </w:pPr>
          </w:p>
        </w:tc>
        <w:tc>
          <w:tcPr>
            <w:tcW w:w="563" w:type="dxa"/>
            <w:hideMark/>
          </w:tcPr>
          <w:p w14:paraId="3498A768" w14:textId="77777777" w:rsidR="008D5D10" w:rsidRPr="00D15A4D" w:rsidRDefault="008D5D10" w:rsidP="00652432">
            <w:pPr>
              <w:pStyle w:val="Sectiontext0"/>
              <w:rPr>
                <w:rFonts w:cs="Arial"/>
                <w:lang w:eastAsia="en-US"/>
              </w:rPr>
            </w:pPr>
            <w:r>
              <w:rPr>
                <w:rFonts w:cs="Arial"/>
                <w:lang w:eastAsia="en-US"/>
              </w:rPr>
              <w:t xml:space="preserve">b. </w:t>
            </w:r>
          </w:p>
        </w:tc>
        <w:tc>
          <w:tcPr>
            <w:tcW w:w="7804" w:type="dxa"/>
            <w:gridSpan w:val="2"/>
          </w:tcPr>
          <w:p w14:paraId="5F5B1CA5" w14:textId="77777777" w:rsidR="008D5D10" w:rsidRPr="00F40F64" w:rsidRDefault="008D5D10" w:rsidP="00652432">
            <w:pPr>
              <w:pStyle w:val="Sectiontext0"/>
            </w:pPr>
            <w:r w:rsidRPr="00345B05">
              <w:t>The service provider.</w:t>
            </w:r>
          </w:p>
        </w:tc>
      </w:tr>
      <w:tr w:rsidR="008D5D10" w:rsidRPr="00D15A4D" w14:paraId="6132B7EB" w14:textId="77777777" w:rsidTr="00974EF6">
        <w:tblPrEx>
          <w:tblLook w:val="04A0" w:firstRow="1" w:lastRow="0" w:firstColumn="1" w:lastColumn="0" w:noHBand="0" w:noVBand="1"/>
        </w:tblPrEx>
        <w:tc>
          <w:tcPr>
            <w:tcW w:w="992" w:type="dxa"/>
          </w:tcPr>
          <w:p w14:paraId="11CB3DF3" w14:textId="77777777" w:rsidR="008D5D10" w:rsidRPr="00D15A4D" w:rsidRDefault="008D5D10" w:rsidP="00AB476B">
            <w:pPr>
              <w:pStyle w:val="Sectiontext0"/>
              <w:jc w:val="center"/>
              <w:rPr>
                <w:lang w:eastAsia="en-US"/>
              </w:rPr>
            </w:pPr>
          </w:p>
        </w:tc>
        <w:tc>
          <w:tcPr>
            <w:tcW w:w="563" w:type="dxa"/>
            <w:hideMark/>
          </w:tcPr>
          <w:p w14:paraId="3D145C55" w14:textId="77777777" w:rsidR="008D5D10" w:rsidRPr="00D15A4D" w:rsidRDefault="008D5D10" w:rsidP="00652432">
            <w:pPr>
              <w:pStyle w:val="Sectiontext0"/>
              <w:rPr>
                <w:rFonts w:cs="Arial"/>
                <w:lang w:eastAsia="en-US"/>
              </w:rPr>
            </w:pPr>
            <w:r>
              <w:rPr>
                <w:rFonts w:cs="Arial"/>
                <w:lang w:eastAsia="en-US"/>
              </w:rPr>
              <w:t xml:space="preserve">c. </w:t>
            </w:r>
          </w:p>
        </w:tc>
        <w:tc>
          <w:tcPr>
            <w:tcW w:w="7804" w:type="dxa"/>
            <w:gridSpan w:val="2"/>
          </w:tcPr>
          <w:p w14:paraId="5127068A" w14:textId="77777777" w:rsidR="008D5D10" w:rsidRPr="00345B05" w:rsidRDefault="008D5D10" w:rsidP="00652432">
            <w:pPr>
              <w:pStyle w:val="Sectiontext0"/>
            </w:pPr>
            <w:r w:rsidRPr="00345B05">
              <w:t>The person who paid for the preparation or transpor</w:t>
            </w:r>
            <w:r>
              <w:t>tation of the deceased person</w:t>
            </w:r>
            <w:r w:rsidRPr="00345B05">
              <w:t>.</w:t>
            </w:r>
          </w:p>
        </w:tc>
      </w:tr>
    </w:tbl>
    <w:p w14:paraId="71C69FC4" w14:textId="1B136ADD" w:rsidR="008D5D10" w:rsidRDefault="008D5D10" w:rsidP="008A4C22">
      <w:pPr>
        <w:pStyle w:val="Sectiontext0"/>
      </w:pPr>
    </w:p>
    <w:sectPr w:rsidR="008D5D10" w:rsidSect="001222B1">
      <w:headerReference w:type="even" r:id="rId62"/>
      <w:headerReference w:type="default" r:id="rId63"/>
      <w:headerReference w:type="first" r:id="rId64"/>
      <w:pgSz w:w="11906" w:h="16838" w:code="9"/>
      <w:pgMar w:top="1134" w:right="1134" w:bottom="992" w:left="1418"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0AED9C" w16cid:durableId="28172396"/>
  <w16cid:commentId w16cid:paraId="49BF1EC6" w16cid:durableId="28172397"/>
  <w16cid:commentId w16cid:paraId="78AF5B35" w16cid:durableId="28172398"/>
  <w16cid:commentId w16cid:paraId="3185FB75" w16cid:durableId="2817239D"/>
  <w16cid:commentId w16cid:paraId="776BA573" w16cid:durableId="2817239E"/>
  <w16cid:commentId w16cid:paraId="4011CD05" w16cid:durableId="2817239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F3F11D" w14:textId="77777777" w:rsidR="00241195" w:rsidRDefault="00241195" w:rsidP="005622B2">
      <w:pPr>
        <w:pStyle w:val="TableTextArial-left"/>
      </w:pPr>
      <w:r>
        <w:separator/>
      </w:r>
    </w:p>
  </w:endnote>
  <w:endnote w:type="continuationSeparator" w:id="0">
    <w:p w14:paraId="2C678F29" w14:textId="77777777" w:rsidR="00241195" w:rsidRDefault="00241195" w:rsidP="005622B2">
      <w:pPr>
        <w:pStyle w:val="TableTextArial-lef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HP">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40045" w14:textId="77777777" w:rsidR="00241195" w:rsidRPr="00E64ACF" w:rsidRDefault="00241195" w:rsidP="00E64AC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9DE6F" w14:textId="77777777" w:rsidR="00241195" w:rsidRPr="00FB10B3" w:rsidRDefault="00241195" w:rsidP="00313F01">
    <w:pPr>
      <w:pStyle w:val="Footer"/>
      <w:pBdr>
        <w:top w:val="none" w:sz="0" w:space="0" w:color="auto"/>
      </w:pBdr>
      <w:rPr>
        <w:rFonts w:ascii="Times New Roman" w:hAnsi="Times New Roman"/>
        <w:sz w:val="22"/>
        <w:szCs w:val="22"/>
      </w:rPr>
    </w:pPr>
    <w:r w:rsidRPr="00FB10B3">
      <w:rPr>
        <w:rFonts w:ascii="Times New Roman" w:hAnsi="Times New Roman"/>
        <w:sz w:val="22"/>
        <w:szCs w:val="22"/>
      </w:rPr>
      <w:t>Prepared by the Department of Defence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807"/>
      <w:gridCol w:w="2920"/>
      <w:gridCol w:w="2653"/>
      <w:gridCol w:w="1309"/>
    </w:tblGrid>
    <w:tr w:rsidR="00241195" w:rsidRPr="00A378BA" w14:paraId="604DD281" w14:textId="77777777" w:rsidTr="008543B1">
      <w:tc>
        <w:tcPr>
          <w:tcW w:w="1383" w:type="dxa"/>
          <w:tcBorders>
            <w:top w:val="nil"/>
            <w:left w:val="nil"/>
            <w:bottom w:val="nil"/>
            <w:right w:val="nil"/>
          </w:tcBorders>
        </w:tcPr>
        <w:p w14:paraId="258C9C59" w14:textId="77777777" w:rsidR="00241195" w:rsidRPr="003508F6" w:rsidRDefault="00241195" w:rsidP="00230182">
          <w:pPr>
            <w:spacing w:line="240" w:lineRule="atLeast"/>
            <w:rPr>
              <w:rFonts w:ascii="Arial" w:hAnsi="Arial" w:cs="Arial"/>
              <w:sz w:val="18"/>
            </w:rPr>
          </w:pPr>
        </w:p>
      </w:tc>
      <w:tc>
        <w:tcPr>
          <w:tcW w:w="6380" w:type="dxa"/>
          <w:gridSpan w:val="3"/>
          <w:tcBorders>
            <w:top w:val="nil"/>
            <w:left w:val="nil"/>
            <w:bottom w:val="nil"/>
            <w:right w:val="nil"/>
          </w:tcBorders>
        </w:tcPr>
        <w:p w14:paraId="1E56C253" w14:textId="433F7D37" w:rsidR="00241195" w:rsidRPr="00FB10B3" w:rsidRDefault="00241195" w:rsidP="00230182">
          <w:pPr>
            <w:spacing w:line="240" w:lineRule="atLeast"/>
            <w:jc w:val="center"/>
            <w:rPr>
              <w:i/>
              <w:sz w:val="16"/>
              <w:szCs w:val="16"/>
            </w:rPr>
          </w:pPr>
          <w:r w:rsidRPr="00FB10B3">
            <w:rPr>
              <w:i/>
              <w:sz w:val="16"/>
              <w:szCs w:val="16"/>
            </w:rPr>
            <w:t>Defence Determination 2016/19, Conditions of service</w:t>
          </w:r>
        </w:p>
        <w:p w14:paraId="0169A247" w14:textId="77777777" w:rsidR="00241195" w:rsidRPr="00FB10B3" w:rsidRDefault="00241195" w:rsidP="00230182">
          <w:pPr>
            <w:spacing w:line="240" w:lineRule="atLeast"/>
            <w:jc w:val="center"/>
            <w:rPr>
              <w:i/>
              <w:sz w:val="16"/>
              <w:szCs w:val="16"/>
            </w:rPr>
          </w:pPr>
        </w:p>
      </w:tc>
      <w:tc>
        <w:tcPr>
          <w:tcW w:w="1309" w:type="dxa"/>
          <w:tcBorders>
            <w:top w:val="nil"/>
            <w:left w:val="nil"/>
            <w:bottom w:val="nil"/>
            <w:right w:val="nil"/>
          </w:tcBorders>
        </w:tcPr>
        <w:p w14:paraId="4C833324" w14:textId="0FF4FC11" w:rsidR="00241195" w:rsidRPr="00FB10B3" w:rsidRDefault="00241195" w:rsidP="006506C9">
          <w:pPr>
            <w:spacing w:line="240" w:lineRule="atLeast"/>
            <w:jc w:val="right"/>
            <w:rPr>
              <w:sz w:val="16"/>
              <w:szCs w:val="16"/>
            </w:rPr>
          </w:pPr>
          <w:r w:rsidRPr="00FB10B3">
            <w:rPr>
              <w:i/>
              <w:sz w:val="16"/>
              <w:szCs w:val="16"/>
            </w:rPr>
            <w:fldChar w:fldCharType="begin"/>
          </w:r>
          <w:r w:rsidRPr="00FB10B3">
            <w:rPr>
              <w:i/>
              <w:sz w:val="16"/>
              <w:szCs w:val="16"/>
            </w:rPr>
            <w:instrText xml:space="preserve"> PAGE </w:instrText>
          </w:r>
          <w:r w:rsidRPr="00FB10B3">
            <w:rPr>
              <w:i/>
              <w:sz w:val="16"/>
              <w:szCs w:val="16"/>
            </w:rPr>
            <w:fldChar w:fldCharType="separate"/>
          </w:r>
          <w:r w:rsidR="00E77D8F">
            <w:rPr>
              <w:i/>
              <w:noProof/>
              <w:sz w:val="16"/>
              <w:szCs w:val="16"/>
            </w:rPr>
            <w:t>v</w:t>
          </w:r>
          <w:r w:rsidRPr="00FB10B3">
            <w:rPr>
              <w:i/>
              <w:sz w:val="16"/>
              <w:szCs w:val="16"/>
            </w:rPr>
            <w:fldChar w:fldCharType="end"/>
          </w:r>
        </w:p>
      </w:tc>
    </w:tr>
    <w:tr w:rsidR="00241195" w:rsidRPr="00A378BA" w14:paraId="177DB5A5" w14:textId="77777777" w:rsidTr="008543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0" w:type="dxa"/>
          <w:gridSpan w:val="2"/>
        </w:tcPr>
        <w:p w14:paraId="24918FC8" w14:textId="6C898147" w:rsidR="00241195" w:rsidRPr="00FB10B3" w:rsidRDefault="00241195" w:rsidP="007C39F0">
          <w:pPr>
            <w:tabs>
              <w:tab w:val="right" w:pos="1974"/>
            </w:tabs>
            <w:spacing w:before="120"/>
            <w:rPr>
              <w:sz w:val="16"/>
              <w:szCs w:val="16"/>
            </w:rPr>
          </w:pPr>
          <w:r>
            <w:rPr>
              <w:sz w:val="16"/>
              <w:szCs w:val="16"/>
            </w:rPr>
            <w:t>Compilation No. 134</w:t>
          </w:r>
        </w:p>
      </w:tc>
      <w:tc>
        <w:tcPr>
          <w:tcW w:w="2920" w:type="dxa"/>
        </w:tcPr>
        <w:p w14:paraId="7F45BB3A" w14:textId="77777777" w:rsidR="00241195" w:rsidRPr="00FB10B3" w:rsidRDefault="00241195" w:rsidP="00230182">
          <w:pPr>
            <w:spacing w:before="120"/>
            <w:jc w:val="center"/>
            <w:rPr>
              <w:sz w:val="16"/>
              <w:szCs w:val="16"/>
            </w:rPr>
          </w:pPr>
        </w:p>
      </w:tc>
      <w:tc>
        <w:tcPr>
          <w:tcW w:w="3962" w:type="dxa"/>
          <w:gridSpan w:val="2"/>
        </w:tcPr>
        <w:p w14:paraId="312C9C87" w14:textId="2C5FC7FE" w:rsidR="00241195" w:rsidRPr="00FB10B3" w:rsidRDefault="00241195" w:rsidP="00D93B06">
          <w:pPr>
            <w:spacing w:before="120"/>
            <w:jc w:val="right"/>
            <w:rPr>
              <w:sz w:val="16"/>
              <w:szCs w:val="16"/>
            </w:rPr>
          </w:pPr>
          <w:r w:rsidRPr="00FB10B3">
            <w:rPr>
              <w:sz w:val="16"/>
              <w:szCs w:val="16"/>
            </w:rPr>
            <w:t xml:space="preserve">Compilation date: </w:t>
          </w:r>
          <w:r>
            <w:rPr>
              <w:sz w:val="16"/>
              <w:szCs w:val="16"/>
            </w:rPr>
            <w:t>13/03/2025</w:t>
          </w:r>
        </w:p>
      </w:tc>
    </w:tr>
    <w:tr w:rsidR="00241195" w:rsidRPr="00AB12BB" w14:paraId="5453CCB8" w14:textId="77777777" w:rsidTr="008543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2" w:type="dxa"/>
          <w:gridSpan w:val="5"/>
        </w:tcPr>
        <w:p w14:paraId="4CAE432C" w14:textId="77777777" w:rsidR="00241195" w:rsidRPr="00AB12BB" w:rsidRDefault="00241195" w:rsidP="00230182">
          <w:pPr>
            <w:rPr>
              <w:sz w:val="18"/>
            </w:rPr>
          </w:pPr>
        </w:p>
      </w:tc>
    </w:tr>
  </w:tbl>
  <w:p w14:paraId="2DE1919A" w14:textId="77777777" w:rsidR="00241195" w:rsidRDefault="00241195" w:rsidP="00E64AC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807"/>
      <w:gridCol w:w="2920"/>
      <w:gridCol w:w="2653"/>
      <w:gridCol w:w="567"/>
      <w:gridCol w:w="142"/>
    </w:tblGrid>
    <w:tr w:rsidR="00241195" w:rsidRPr="003508F6" w14:paraId="439B2ABE" w14:textId="77777777" w:rsidTr="004A0902">
      <w:tc>
        <w:tcPr>
          <w:tcW w:w="1383" w:type="dxa"/>
          <w:tcBorders>
            <w:top w:val="nil"/>
            <w:left w:val="nil"/>
            <w:bottom w:val="nil"/>
            <w:right w:val="nil"/>
          </w:tcBorders>
        </w:tcPr>
        <w:p w14:paraId="52B0D43C" w14:textId="77777777" w:rsidR="00241195" w:rsidRPr="003508F6" w:rsidRDefault="00241195" w:rsidP="00150BE4">
          <w:pPr>
            <w:spacing w:line="240" w:lineRule="atLeast"/>
            <w:rPr>
              <w:rFonts w:ascii="Arial" w:hAnsi="Arial" w:cs="Arial"/>
              <w:sz w:val="18"/>
            </w:rPr>
          </w:pPr>
        </w:p>
      </w:tc>
      <w:tc>
        <w:tcPr>
          <w:tcW w:w="6380" w:type="dxa"/>
          <w:gridSpan w:val="3"/>
          <w:tcBorders>
            <w:top w:val="nil"/>
            <w:left w:val="nil"/>
            <w:bottom w:val="nil"/>
            <w:right w:val="nil"/>
          </w:tcBorders>
        </w:tcPr>
        <w:p w14:paraId="64CADA83" w14:textId="77777777" w:rsidR="00241195" w:rsidRPr="003508F6" w:rsidRDefault="00241195" w:rsidP="00150BE4">
          <w:pPr>
            <w:spacing w:line="240" w:lineRule="atLeast"/>
            <w:jc w:val="center"/>
            <w:rPr>
              <w:rFonts w:ascii="Arial" w:hAnsi="Arial" w:cs="Arial"/>
              <w:i/>
              <w:sz w:val="22"/>
              <w:szCs w:val="22"/>
            </w:rPr>
          </w:pPr>
          <w:r w:rsidRPr="003508F6">
            <w:rPr>
              <w:rFonts w:ascii="Arial" w:hAnsi="Arial" w:cs="Arial"/>
              <w:i/>
              <w:sz w:val="22"/>
              <w:szCs w:val="22"/>
            </w:rPr>
            <w:t>Defence Determination 2016/19, Conditions of service</w:t>
          </w:r>
        </w:p>
        <w:p w14:paraId="552DAFD3" w14:textId="77777777" w:rsidR="00241195" w:rsidRPr="003508F6" w:rsidRDefault="00241195" w:rsidP="00150BE4">
          <w:pPr>
            <w:spacing w:line="240" w:lineRule="atLeast"/>
            <w:jc w:val="center"/>
            <w:rPr>
              <w:rFonts w:ascii="Arial" w:hAnsi="Arial" w:cs="Arial"/>
              <w:i/>
              <w:sz w:val="18"/>
            </w:rPr>
          </w:pPr>
        </w:p>
      </w:tc>
      <w:tc>
        <w:tcPr>
          <w:tcW w:w="709" w:type="dxa"/>
          <w:gridSpan w:val="2"/>
          <w:tcBorders>
            <w:top w:val="nil"/>
            <w:left w:val="nil"/>
            <w:bottom w:val="nil"/>
            <w:right w:val="nil"/>
          </w:tcBorders>
        </w:tcPr>
        <w:p w14:paraId="54BF227E" w14:textId="77777777" w:rsidR="00241195" w:rsidRPr="003508F6" w:rsidRDefault="00241195" w:rsidP="00150BE4">
          <w:pPr>
            <w:spacing w:line="240" w:lineRule="atLeast"/>
            <w:jc w:val="right"/>
            <w:rPr>
              <w:rFonts w:ascii="Arial" w:hAnsi="Arial" w:cs="Arial"/>
              <w:sz w:val="18"/>
            </w:rPr>
          </w:pPr>
          <w:r w:rsidRPr="003508F6">
            <w:rPr>
              <w:rFonts w:ascii="Arial" w:hAnsi="Arial" w:cs="Arial"/>
              <w:i/>
              <w:sz w:val="18"/>
            </w:rPr>
            <w:fldChar w:fldCharType="begin"/>
          </w:r>
          <w:r w:rsidRPr="003508F6">
            <w:rPr>
              <w:rFonts w:ascii="Arial" w:hAnsi="Arial" w:cs="Arial"/>
              <w:i/>
              <w:sz w:val="18"/>
            </w:rPr>
            <w:instrText xml:space="preserve"> PAGE </w:instrText>
          </w:r>
          <w:r w:rsidRPr="003508F6">
            <w:rPr>
              <w:rFonts w:ascii="Arial" w:hAnsi="Arial" w:cs="Arial"/>
              <w:i/>
              <w:sz w:val="18"/>
            </w:rPr>
            <w:fldChar w:fldCharType="separate"/>
          </w:r>
          <w:r>
            <w:rPr>
              <w:rFonts w:ascii="Arial" w:hAnsi="Arial" w:cs="Arial"/>
              <w:i/>
              <w:noProof/>
              <w:sz w:val="18"/>
            </w:rPr>
            <w:t>667</w:t>
          </w:r>
          <w:r w:rsidRPr="003508F6">
            <w:rPr>
              <w:rFonts w:ascii="Arial" w:hAnsi="Arial" w:cs="Arial"/>
              <w:i/>
              <w:sz w:val="18"/>
            </w:rPr>
            <w:fldChar w:fldCharType="end"/>
          </w:r>
        </w:p>
      </w:tc>
    </w:tr>
    <w:tr w:rsidR="00241195" w:rsidRPr="003508F6" w14:paraId="3EF05CEE" w14:textId="77777777" w:rsidTr="004A09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Pr>
      <w:tc>
        <w:tcPr>
          <w:tcW w:w="2190" w:type="dxa"/>
          <w:gridSpan w:val="2"/>
        </w:tcPr>
        <w:p w14:paraId="32C3953D" w14:textId="77777777" w:rsidR="00241195" w:rsidRPr="003508F6" w:rsidRDefault="00241195" w:rsidP="00223250">
          <w:pPr>
            <w:tabs>
              <w:tab w:val="right" w:pos="1974"/>
            </w:tabs>
            <w:spacing w:before="120"/>
            <w:rPr>
              <w:rFonts w:ascii="Arial" w:hAnsi="Arial" w:cs="Arial"/>
              <w:sz w:val="16"/>
              <w:szCs w:val="16"/>
            </w:rPr>
          </w:pPr>
          <w:r>
            <w:rPr>
              <w:rFonts w:ascii="Arial" w:hAnsi="Arial" w:cs="Arial"/>
              <w:sz w:val="16"/>
              <w:szCs w:val="16"/>
            </w:rPr>
            <w:t>Compilation No. 66</w:t>
          </w:r>
          <w:r>
            <w:rPr>
              <w:rFonts w:ascii="Arial" w:hAnsi="Arial" w:cs="Arial"/>
              <w:sz w:val="16"/>
              <w:szCs w:val="16"/>
            </w:rPr>
            <w:tab/>
          </w:r>
        </w:p>
      </w:tc>
      <w:tc>
        <w:tcPr>
          <w:tcW w:w="2920" w:type="dxa"/>
        </w:tcPr>
        <w:p w14:paraId="14411350" w14:textId="77777777" w:rsidR="00241195" w:rsidRPr="003508F6" w:rsidRDefault="00241195" w:rsidP="00150BE4">
          <w:pPr>
            <w:spacing w:before="120"/>
            <w:jc w:val="center"/>
            <w:rPr>
              <w:rFonts w:ascii="Arial" w:hAnsi="Arial" w:cs="Arial"/>
              <w:sz w:val="16"/>
              <w:szCs w:val="16"/>
            </w:rPr>
          </w:pPr>
        </w:p>
      </w:tc>
      <w:tc>
        <w:tcPr>
          <w:tcW w:w="3220" w:type="dxa"/>
          <w:gridSpan w:val="2"/>
        </w:tcPr>
        <w:p w14:paraId="1F8EA8D9" w14:textId="77777777" w:rsidR="00241195" w:rsidRPr="003508F6" w:rsidRDefault="00241195" w:rsidP="00150BE4">
          <w:pPr>
            <w:spacing w:before="120"/>
            <w:jc w:val="right"/>
            <w:rPr>
              <w:rFonts w:ascii="Arial" w:hAnsi="Arial" w:cs="Arial"/>
              <w:sz w:val="16"/>
              <w:szCs w:val="16"/>
            </w:rPr>
          </w:pPr>
          <w:r w:rsidRPr="003508F6">
            <w:rPr>
              <w:rFonts w:ascii="Arial" w:hAnsi="Arial" w:cs="Arial"/>
              <w:sz w:val="16"/>
              <w:szCs w:val="16"/>
            </w:rPr>
            <w:t xml:space="preserve">Compilation date: </w:t>
          </w:r>
          <w:r>
            <w:rPr>
              <w:rFonts w:ascii="Arial" w:hAnsi="Arial" w:cs="Arial"/>
              <w:sz w:val="16"/>
              <w:szCs w:val="16"/>
            </w:rPr>
            <w:t>5/03/2020</w:t>
          </w:r>
        </w:p>
      </w:tc>
    </w:tr>
    <w:tr w:rsidR="00241195" w:rsidRPr="00AB12BB" w14:paraId="32F46023" w14:textId="77777777" w:rsidTr="004A09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6"/>
        </w:tcPr>
        <w:p w14:paraId="2629F6F8" w14:textId="77777777" w:rsidR="00241195" w:rsidRPr="003508F6" w:rsidRDefault="00241195" w:rsidP="00150BE4">
          <w:pPr>
            <w:spacing w:line="240" w:lineRule="atLeast"/>
            <w:rPr>
              <w:rFonts w:ascii="Arial" w:hAnsi="Arial" w:cs="Arial"/>
              <w:sz w:val="18"/>
            </w:rPr>
          </w:pPr>
        </w:p>
      </w:tc>
    </w:tr>
  </w:tbl>
  <w:p w14:paraId="6418E299" w14:textId="77777777" w:rsidR="00241195" w:rsidRDefault="00241195" w:rsidP="00414BFC">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90"/>
      <w:gridCol w:w="1921"/>
      <w:gridCol w:w="999"/>
      <w:gridCol w:w="5305"/>
      <w:gridCol w:w="4044"/>
    </w:tblGrid>
    <w:tr w:rsidR="00241195" w:rsidRPr="00A378BA" w14:paraId="011D0159" w14:textId="77777777" w:rsidTr="00192B3A">
      <w:tc>
        <w:tcPr>
          <w:tcW w:w="4111" w:type="dxa"/>
          <w:gridSpan w:val="2"/>
          <w:tcBorders>
            <w:top w:val="nil"/>
            <w:left w:val="nil"/>
            <w:bottom w:val="nil"/>
            <w:right w:val="nil"/>
          </w:tcBorders>
        </w:tcPr>
        <w:p w14:paraId="5D54C3C0" w14:textId="77777777" w:rsidR="00241195" w:rsidRPr="003508F6" w:rsidRDefault="00241195" w:rsidP="00230182">
          <w:pPr>
            <w:spacing w:line="240" w:lineRule="atLeast"/>
            <w:rPr>
              <w:rFonts w:ascii="Arial" w:hAnsi="Arial" w:cs="Arial"/>
              <w:sz w:val="18"/>
            </w:rPr>
          </w:pPr>
        </w:p>
      </w:tc>
      <w:tc>
        <w:tcPr>
          <w:tcW w:w="6304" w:type="dxa"/>
          <w:gridSpan w:val="2"/>
          <w:tcBorders>
            <w:top w:val="nil"/>
            <w:left w:val="nil"/>
            <w:bottom w:val="nil"/>
            <w:right w:val="nil"/>
          </w:tcBorders>
        </w:tcPr>
        <w:p w14:paraId="00F87E2B" w14:textId="481736BC" w:rsidR="00241195" w:rsidRPr="00FB10B3" w:rsidRDefault="00241195" w:rsidP="00192B3A">
          <w:pPr>
            <w:spacing w:line="240" w:lineRule="atLeast"/>
            <w:jc w:val="center"/>
            <w:rPr>
              <w:i/>
              <w:sz w:val="16"/>
              <w:szCs w:val="16"/>
            </w:rPr>
          </w:pPr>
          <w:r w:rsidRPr="00FB10B3">
            <w:rPr>
              <w:i/>
              <w:sz w:val="16"/>
              <w:szCs w:val="16"/>
            </w:rPr>
            <w:t>Defence Determination 2016/19, Conditions of service</w:t>
          </w:r>
        </w:p>
      </w:tc>
      <w:tc>
        <w:tcPr>
          <w:tcW w:w="4044" w:type="dxa"/>
          <w:tcBorders>
            <w:top w:val="nil"/>
            <w:left w:val="nil"/>
            <w:bottom w:val="nil"/>
            <w:right w:val="nil"/>
          </w:tcBorders>
        </w:tcPr>
        <w:p w14:paraId="580CE0E8" w14:textId="4562BAB4" w:rsidR="00241195" w:rsidRPr="00FB10B3" w:rsidRDefault="00241195" w:rsidP="006506C9">
          <w:pPr>
            <w:spacing w:line="240" w:lineRule="atLeast"/>
            <w:jc w:val="right"/>
            <w:rPr>
              <w:sz w:val="16"/>
              <w:szCs w:val="16"/>
            </w:rPr>
          </w:pPr>
          <w:r w:rsidRPr="00FB10B3">
            <w:rPr>
              <w:i/>
              <w:sz w:val="16"/>
              <w:szCs w:val="16"/>
            </w:rPr>
            <w:fldChar w:fldCharType="begin"/>
          </w:r>
          <w:r w:rsidRPr="00FB10B3">
            <w:rPr>
              <w:i/>
              <w:sz w:val="16"/>
              <w:szCs w:val="16"/>
            </w:rPr>
            <w:instrText xml:space="preserve"> PAGE </w:instrText>
          </w:r>
          <w:r w:rsidRPr="00FB10B3">
            <w:rPr>
              <w:i/>
              <w:sz w:val="16"/>
              <w:szCs w:val="16"/>
            </w:rPr>
            <w:fldChar w:fldCharType="separate"/>
          </w:r>
          <w:r w:rsidR="00E77D8F">
            <w:rPr>
              <w:i/>
              <w:noProof/>
              <w:sz w:val="16"/>
              <w:szCs w:val="16"/>
            </w:rPr>
            <w:t>139</w:t>
          </w:r>
          <w:r w:rsidRPr="00FB10B3">
            <w:rPr>
              <w:i/>
              <w:sz w:val="16"/>
              <w:szCs w:val="16"/>
            </w:rPr>
            <w:fldChar w:fldCharType="end"/>
          </w:r>
        </w:p>
      </w:tc>
    </w:tr>
    <w:tr w:rsidR="00241195" w:rsidRPr="00A378BA" w14:paraId="05F6271D" w14:textId="77777777" w:rsidTr="00192B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0" w:type="dxa"/>
        </w:tcPr>
        <w:p w14:paraId="50C962D6" w14:textId="2E6516D0" w:rsidR="00241195" w:rsidRPr="00FB10B3" w:rsidRDefault="00241195" w:rsidP="007C39F0">
          <w:pPr>
            <w:tabs>
              <w:tab w:val="right" w:pos="1974"/>
            </w:tabs>
            <w:spacing w:before="120"/>
            <w:rPr>
              <w:sz w:val="16"/>
              <w:szCs w:val="16"/>
            </w:rPr>
          </w:pPr>
          <w:r>
            <w:rPr>
              <w:sz w:val="16"/>
              <w:szCs w:val="16"/>
            </w:rPr>
            <w:t>Compilation No. 134</w:t>
          </w:r>
        </w:p>
      </w:tc>
      <w:tc>
        <w:tcPr>
          <w:tcW w:w="2920" w:type="dxa"/>
          <w:gridSpan w:val="2"/>
        </w:tcPr>
        <w:p w14:paraId="58E18BBA" w14:textId="77777777" w:rsidR="00241195" w:rsidRPr="00FB10B3" w:rsidRDefault="00241195" w:rsidP="00230182">
          <w:pPr>
            <w:spacing w:before="120"/>
            <w:jc w:val="center"/>
            <w:rPr>
              <w:sz w:val="16"/>
              <w:szCs w:val="16"/>
            </w:rPr>
          </w:pPr>
        </w:p>
      </w:tc>
      <w:tc>
        <w:tcPr>
          <w:tcW w:w="9349" w:type="dxa"/>
          <w:gridSpan w:val="2"/>
        </w:tcPr>
        <w:p w14:paraId="5FBA37A9" w14:textId="154402F0" w:rsidR="00241195" w:rsidRPr="00FB10B3" w:rsidRDefault="00241195" w:rsidP="00D93B06">
          <w:pPr>
            <w:spacing w:before="120"/>
            <w:jc w:val="right"/>
            <w:rPr>
              <w:sz w:val="16"/>
              <w:szCs w:val="16"/>
            </w:rPr>
          </w:pPr>
          <w:r w:rsidRPr="00FB10B3">
            <w:rPr>
              <w:sz w:val="16"/>
              <w:szCs w:val="16"/>
            </w:rPr>
            <w:t xml:space="preserve">Compilation date: </w:t>
          </w:r>
          <w:r>
            <w:rPr>
              <w:sz w:val="16"/>
              <w:szCs w:val="16"/>
            </w:rPr>
            <w:t>13/03/2025</w:t>
          </w:r>
        </w:p>
      </w:tc>
    </w:tr>
    <w:tr w:rsidR="00241195" w:rsidRPr="00AB12BB" w14:paraId="7A723B9F" w14:textId="77777777" w:rsidTr="00192B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459" w:type="dxa"/>
          <w:gridSpan w:val="5"/>
        </w:tcPr>
        <w:p w14:paraId="4F473968" w14:textId="77777777" w:rsidR="00241195" w:rsidRPr="00AB12BB" w:rsidRDefault="00241195" w:rsidP="00230182">
          <w:pPr>
            <w:rPr>
              <w:sz w:val="18"/>
            </w:rPr>
          </w:pPr>
        </w:p>
      </w:tc>
    </w:tr>
  </w:tbl>
  <w:p w14:paraId="0B6631BC" w14:textId="77777777" w:rsidR="00241195" w:rsidRDefault="00241195" w:rsidP="00E64ACF">
    <w:pPr>
      <w:pStyle w:val="Footer"/>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807"/>
      <w:gridCol w:w="2920"/>
      <w:gridCol w:w="2653"/>
      <w:gridCol w:w="1309"/>
    </w:tblGrid>
    <w:tr w:rsidR="00241195" w:rsidRPr="00A378BA" w14:paraId="1C880BA5" w14:textId="77777777" w:rsidTr="008543B1">
      <w:tc>
        <w:tcPr>
          <w:tcW w:w="1383" w:type="dxa"/>
          <w:tcBorders>
            <w:top w:val="nil"/>
            <w:left w:val="nil"/>
            <w:bottom w:val="nil"/>
            <w:right w:val="nil"/>
          </w:tcBorders>
        </w:tcPr>
        <w:p w14:paraId="3E5E3AF3" w14:textId="77777777" w:rsidR="00241195" w:rsidRPr="003508F6" w:rsidRDefault="00241195" w:rsidP="00230182">
          <w:pPr>
            <w:spacing w:line="240" w:lineRule="atLeast"/>
            <w:rPr>
              <w:rFonts w:ascii="Arial" w:hAnsi="Arial" w:cs="Arial"/>
              <w:sz w:val="18"/>
            </w:rPr>
          </w:pPr>
        </w:p>
      </w:tc>
      <w:tc>
        <w:tcPr>
          <w:tcW w:w="6380" w:type="dxa"/>
          <w:gridSpan w:val="3"/>
          <w:tcBorders>
            <w:top w:val="nil"/>
            <w:left w:val="nil"/>
            <w:bottom w:val="nil"/>
            <w:right w:val="nil"/>
          </w:tcBorders>
        </w:tcPr>
        <w:p w14:paraId="4008627B" w14:textId="77777777" w:rsidR="00241195" w:rsidRPr="00FB10B3" w:rsidRDefault="00241195" w:rsidP="00230182">
          <w:pPr>
            <w:spacing w:line="240" w:lineRule="atLeast"/>
            <w:jc w:val="center"/>
            <w:rPr>
              <w:i/>
              <w:sz w:val="16"/>
              <w:szCs w:val="16"/>
            </w:rPr>
          </w:pPr>
          <w:r w:rsidRPr="00FB10B3">
            <w:rPr>
              <w:i/>
              <w:sz w:val="16"/>
              <w:szCs w:val="16"/>
            </w:rPr>
            <w:t>Defence Determination 2016/19, Conditions of service</w:t>
          </w:r>
        </w:p>
        <w:p w14:paraId="1CB6D93C" w14:textId="77777777" w:rsidR="00241195" w:rsidRPr="00FB10B3" w:rsidRDefault="00241195" w:rsidP="00230182">
          <w:pPr>
            <w:spacing w:line="240" w:lineRule="atLeast"/>
            <w:jc w:val="center"/>
            <w:rPr>
              <w:i/>
              <w:sz w:val="16"/>
              <w:szCs w:val="16"/>
            </w:rPr>
          </w:pPr>
        </w:p>
      </w:tc>
      <w:tc>
        <w:tcPr>
          <w:tcW w:w="1309" w:type="dxa"/>
          <w:tcBorders>
            <w:top w:val="nil"/>
            <w:left w:val="nil"/>
            <w:bottom w:val="nil"/>
            <w:right w:val="nil"/>
          </w:tcBorders>
        </w:tcPr>
        <w:p w14:paraId="2DB89064" w14:textId="6CAD96C6" w:rsidR="00241195" w:rsidRPr="00FB10B3" w:rsidRDefault="00241195" w:rsidP="006506C9">
          <w:pPr>
            <w:spacing w:line="240" w:lineRule="atLeast"/>
            <w:jc w:val="right"/>
            <w:rPr>
              <w:sz w:val="16"/>
              <w:szCs w:val="16"/>
            </w:rPr>
          </w:pPr>
          <w:r w:rsidRPr="00FB10B3">
            <w:rPr>
              <w:i/>
              <w:sz w:val="16"/>
              <w:szCs w:val="16"/>
            </w:rPr>
            <w:fldChar w:fldCharType="begin"/>
          </w:r>
          <w:r w:rsidRPr="00FB10B3">
            <w:rPr>
              <w:i/>
              <w:sz w:val="16"/>
              <w:szCs w:val="16"/>
            </w:rPr>
            <w:instrText xml:space="preserve"> PAGE </w:instrText>
          </w:r>
          <w:r w:rsidRPr="00FB10B3">
            <w:rPr>
              <w:i/>
              <w:sz w:val="16"/>
              <w:szCs w:val="16"/>
            </w:rPr>
            <w:fldChar w:fldCharType="separate"/>
          </w:r>
          <w:r w:rsidR="00E77D8F">
            <w:rPr>
              <w:i/>
              <w:noProof/>
              <w:sz w:val="16"/>
              <w:szCs w:val="16"/>
            </w:rPr>
            <w:t>447</w:t>
          </w:r>
          <w:r w:rsidRPr="00FB10B3">
            <w:rPr>
              <w:i/>
              <w:sz w:val="16"/>
              <w:szCs w:val="16"/>
            </w:rPr>
            <w:fldChar w:fldCharType="end"/>
          </w:r>
        </w:p>
      </w:tc>
    </w:tr>
    <w:tr w:rsidR="00241195" w:rsidRPr="00A378BA" w14:paraId="6B4CF42D" w14:textId="77777777" w:rsidTr="008543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0" w:type="dxa"/>
          <w:gridSpan w:val="2"/>
        </w:tcPr>
        <w:p w14:paraId="2A337F13" w14:textId="6D7AAAB7" w:rsidR="00241195" w:rsidRPr="00FB10B3" w:rsidRDefault="00241195" w:rsidP="007C39F0">
          <w:pPr>
            <w:tabs>
              <w:tab w:val="right" w:pos="1974"/>
            </w:tabs>
            <w:spacing w:before="120"/>
            <w:rPr>
              <w:sz w:val="16"/>
              <w:szCs w:val="16"/>
            </w:rPr>
          </w:pPr>
          <w:r>
            <w:rPr>
              <w:sz w:val="16"/>
              <w:szCs w:val="16"/>
            </w:rPr>
            <w:t>Compilation No. 134</w:t>
          </w:r>
        </w:p>
      </w:tc>
      <w:tc>
        <w:tcPr>
          <w:tcW w:w="2920" w:type="dxa"/>
        </w:tcPr>
        <w:p w14:paraId="149ED658" w14:textId="77777777" w:rsidR="00241195" w:rsidRPr="00FB10B3" w:rsidRDefault="00241195" w:rsidP="00230182">
          <w:pPr>
            <w:spacing w:before="120"/>
            <w:jc w:val="center"/>
            <w:rPr>
              <w:sz w:val="16"/>
              <w:szCs w:val="16"/>
            </w:rPr>
          </w:pPr>
        </w:p>
      </w:tc>
      <w:tc>
        <w:tcPr>
          <w:tcW w:w="3962" w:type="dxa"/>
          <w:gridSpan w:val="2"/>
        </w:tcPr>
        <w:p w14:paraId="2C91AAAA" w14:textId="349300C8" w:rsidR="00241195" w:rsidRPr="00FB10B3" w:rsidRDefault="00241195" w:rsidP="00D93B06">
          <w:pPr>
            <w:spacing w:before="120"/>
            <w:jc w:val="right"/>
            <w:rPr>
              <w:sz w:val="16"/>
              <w:szCs w:val="16"/>
            </w:rPr>
          </w:pPr>
          <w:r w:rsidRPr="00FB10B3">
            <w:rPr>
              <w:sz w:val="16"/>
              <w:szCs w:val="16"/>
            </w:rPr>
            <w:t xml:space="preserve">Compilation date: </w:t>
          </w:r>
          <w:r>
            <w:rPr>
              <w:sz w:val="16"/>
              <w:szCs w:val="16"/>
            </w:rPr>
            <w:t>13/03/2025</w:t>
          </w:r>
        </w:p>
      </w:tc>
    </w:tr>
    <w:tr w:rsidR="00241195" w:rsidRPr="00AB12BB" w14:paraId="79C6FBC4" w14:textId="77777777" w:rsidTr="008543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2" w:type="dxa"/>
          <w:gridSpan w:val="5"/>
        </w:tcPr>
        <w:p w14:paraId="024059F0" w14:textId="77777777" w:rsidR="00241195" w:rsidRPr="00AB12BB" w:rsidRDefault="00241195" w:rsidP="00230182">
          <w:pPr>
            <w:rPr>
              <w:sz w:val="18"/>
            </w:rPr>
          </w:pPr>
        </w:p>
      </w:tc>
    </w:tr>
  </w:tbl>
  <w:p w14:paraId="61B57528" w14:textId="77777777" w:rsidR="00241195" w:rsidRDefault="00241195" w:rsidP="00E64ACF">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389EF" w14:textId="77777777" w:rsidR="00241195" w:rsidRDefault="00241195" w:rsidP="005622B2">
      <w:pPr>
        <w:pStyle w:val="TableTextArial-left"/>
      </w:pPr>
      <w:r>
        <w:separator/>
      </w:r>
    </w:p>
  </w:footnote>
  <w:footnote w:type="continuationSeparator" w:id="0">
    <w:p w14:paraId="047FA6D3" w14:textId="77777777" w:rsidR="00241195" w:rsidRDefault="00241195" w:rsidP="005622B2">
      <w:pPr>
        <w:pStyle w:val="TableTextAri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72EFB" w14:textId="77777777" w:rsidR="00241195" w:rsidRDefault="00241195" w:rsidP="00525375"/>
  <w:p w14:paraId="3A5832D6" w14:textId="77777777" w:rsidR="00241195" w:rsidRDefault="00241195" w:rsidP="00525375"/>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1DD82" w14:textId="347A17E5" w:rsidR="00241195" w:rsidRDefault="00241195" w:rsidP="0049675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D812B" w14:textId="4014FFE1" w:rsidR="00241195" w:rsidRDefault="0024119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CC0EF" w14:textId="00A923F3" w:rsidR="00241195" w:rsidRDefault="00241195">
    <w:pPr>
      <w:jc w:val="right"/>
      <w:rPr>
        <w:sz w:val="18"/>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8585C" w14:textId="7DBFBF26" w:rsidR="00241195" w:rsidRDefault="00241195"/>
  <w:p w14:paraId="12F2871C" w14:textId="77777777" w:rsidR="00241195" w:rsidRDefault="00241195"/>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CDA6D" w14:textId="43DC455A" w:rsidR="00241195" w:rsidRDefault="0024119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ACA49" w14:textId="745D6116" w:rsidR="00241195" w:rsidRDefault="0024119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0A6E5" w14:textId="73D4C025" w:rsidR="00241195" w:rsidRDefault="00241195"/>
  <w:p w14:paraId="633F555D" w14:textId="77777777" w:rsidR="00241195" w:rsidRDefault="00241195"/>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7243E" w14:textId="092A69D9" w:rsidR="00241195" w:rsidRDefault="0024119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DC078" w14:textId="3B2B57D7" w:rsidR="00241195" w:rsidRDefault="0024119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09834" w14:textId="3D628F90" w:rsidR="00241195" w:rsidRDefault="00241195"/>
  <w:p w14:paraId="5CABB83D" w14:textId="77777777" w:rsidR="00241195" w:rsidRDefault="0024119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48220" w14:textId="7D9FAD14" w:rsidR="00241195" w:rsidRDefault="002411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02839" w14:textId="71BFD8C4" w:rsidR="00241195" w:rsidRDefault="002411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42980" w14:textId="5FE209D2" w:rsidR="00241195" w:rsidRDefault="002411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AFBB5" w14:textId="5405AF5F" w:rsidR="00241195" w:rsidRDefault="0024119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EABDD" w14:textId="7925A6BA" w:rsidR="00241195" w:rsidRDefault="0024119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458CD" w14:textId="4522683C" w:rsidR="00241195" w:rsidRDefault="0024119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BF769" w14:textId="4AF37C70" w:rsidR="00241195" w:rsidRDefault="0024119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B5866" w14:textId="79F9C321" w:rsidR="00241195" w:rsidRDefault="002411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A0C5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0D00F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C01D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94C03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B38173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9266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268B3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FEEAB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B051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F84A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E1BC0"/>
    <w:multiLevelType w:val="hybridMultilevel"/>
    <w:tmpl w:val="B096079C"/>
    <w:lvl w:ilvl="0" w:tplc="F940CC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42385F"/>
    <w:multiLevelType w:val="singleLevel"/>
    <w:tmpl w:val="921811A8"/>
    <w:lvl w:ilvl="0">
      <w:start w:val="1"/>
      <w:numFmt w:val="none"/>
      <w:pStyle w:val="ScheduleList"/>
      <w:lvlText w:val="Schedule:"/>
      <w:lvlJc w:val="left"/>
      <w:pPr>
        <w:tabs>
          <w:tab w:val="num" w:pos="1080"/>
        </w:tabs>
        <w:ind w:left="720" w:hanging="720"/>
      </w:pPr>
      <w:rPr>
        <w:b/>
      </w:rPr>
    </w:lvl>
  </w:abstractNum>
  <w:abstractNum w:abstractNumId="12" w15:restartNumberingAfterBreak="0">
    <w:nsid w:val="18437458"/>
    <w:multiLevelType w:val="hybridMultilevel"/>
    <w:tmpl w:val="C00AE3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2B82746"/>
    <w:multiLevelType w:val="singleLevel"/>
    <w:tmpl w:val="1868BD24"/>
    <w:lvl w:ilvl="0">
      <w:start w:val="1"/>
      <w:numFmt w:val="bullet"/>
      <w:pStyle w:val="CDFBullets"/>
      <w:lvlText w:val=""/>
      <w:lvlJc w:val="left"/>
      <w:pPr>
        <w:tabs>
          <w:tab w:val="num" w:pos="360"/>
        </w:tabs>
        <w:ind w:left="360" w:hanging="360"/>
      </w:pPr>
      <w:rPr>
        <w:rFonts w:ascii="Symbol" w:hAnsi="Symbol" w:hint="default"/>
      </w:rPr>
    </w:lvl>
  </w:abstractNum>
  <w:abstractNum w:abstractNumId="15" w15:restartNumberingAfterBreak="0">
    <w:nsid w:val="28870639"/>
    <w:multiLevelType w:val="singleLevel"/>
    <w:tmpl w:val="4B3815B8"/>
    <w:lvl w:ilvl="0">
      <w:start w:val="1"/>
      <w:numFmt w:val="bullet"/>
      <w:pStyle w:val="BulletText1"/>
      <w:lvlText w:val=""/>
      <w:lvlJc w:val="left"/>
      <w:pPr>
        <w:tabs>
          <w:tab w:val="num" w:pos="360"/>
        </w:tabs>
        <w:ind w:left="357" w:hanging="357"/>
      </w:pPr>
      <w:rPr>
        <w:rFonts w:ascii="Symbol" w:hAnsi="Symbol" w:hint="default"/>
        <w:sz w:val="20"/>
      </w:rPr>
    </w:lvl>
  </w:abstractNum>
  <w:abstractNum w:abstractNumId="16" w15:restartNumberingAfterBreak="0">
    <w:nsid w:val="2ABC3661"/>
    <w:multiLevelType w:val="hybridMultilevel"/>
    <w:tmpl w:val="EAB24B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FC3060"/>
    <w:multiLevelType w:val="hybridMultilevel"/>
    <w:tmpl w:val="4CD27B66"/>
    <w:lvl w:ilvl="0" w:tplc="0C090019">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9E5F33"/>
    <w:multiLevelType w:val="hybridMultilevel"/>
    <w:tmpl w:val="A82C1A36"/>
    <w:lvl w:ilvl="0" w:tplc="47AAC4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0" w15:restartNumberingAfterBreak="0">
    <w:nsid w:val="3EAB70D4"/>
    <w:multiLevelType w:val="hybridMultilevel"/>
    <w:tmpl w:val="AEB61CAA"/>
    <w:lvl w:ilvl="0" w:tplc="265280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D821AC"/>
    <w:multiLevelType w:val="hybridMultilevel"/>
    <w:tmpl w:val="1D50E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FA4F6D"/>
    <w:multiLevelType w:val="multilevel"/>
    <w:tmpl w:val="AE0450E6"/>
    <w:lvl w:ilvl="0">
      <w:start w:val="1"/>
      <w:numFmt w:val="bullet"/>
      <w:pStyle w:val="BulletText2Arial"/>
      <w:lvlText w:val=""/>
      <w:lvlJc w:val="left"/>
      <w:pPr>
        <w:tabs>
          <w:tab w:val="num" w:pos="1996"/>
        </w:tabs>
        <w:ind w:left="1996" w:hanging="360"/>
      </w:pPr>
      <w:rPr>
        <w:rFonts w:ascii="Wingdings" w:hAnsi="Wingdings" w:hint="default"/>
      </w:rPr>
    </w:lvl>
    <w:lvl w:ilvl="1" w:tentative="1">
      <w:start w:val="1"/>
      <w:numFmt w:val="bullet"/>
      <w:lvlText w:val="o"/>
      <w:lvlJc w:val="left"/>
      <w:pPr>
        <w:tabs>
          <w:tab w:val="num" w:pos="2716"/>
        </w:tabs>
        <w:ind w:left="2716" w:hanging="360"/>
      </w:pPr>
      <w:rPr>
        <w:rFonts w:ascii="Courier New" w:hAnsi="Courier New" w:cs="Wingdings" w:hint="default"/>
      </w:rPr>
    </w:lvl>
    <w:lvl w:ilvl="2" w:tentative="1">
      <w:start w:val="1"/>
      <w:numFmt w:val="bullet"/>
      <w:lvlText w:val=""/>
      <w:lvlJc w:val="left"/>
      <w:pPr>
        <w:tabs>
          <w:tab w:val="num" w:pos="3436"/>
        </w:tabs>
        <w:ind w:left="3436" w:hanging="360"/>
      </w:pPr>
      <w:rPr>
        <w:rFonts w:ascii="Wingdings" w:hAnsi="Wingdings" w:hint="default"/>
      </w:rPr>
    </w:lvl>
    <w:lvl w:ilvl="3" w:tentative="1">
      <w:start w:val="1"/>
      <w:numFmt w:val="bullet"/>
      <w:lvlText w:val=""/>
      <w:lvlJc w:val="left"/>
      <w:pPr>
        <w:tabs>
          <w:tab w:val="num" w:pos="4156"/>
        </w:tabs>
        <w:ind w:left="4156" w:hanging="360"/>
      </w:pPr>
      <w:rPr>
        <w:rFonts w:ascii="Symbol" w:hAnsi="Symbol" w:hint="default"/>
      </w:rPr>
    </w:lvl>
    <w:lvl w:ilvl="4" w:tentative="1">
      <w:start w:val="1"/>
      <w:numFmt w:val="bullet"/>
      <w:lvlText w:val="o"/>
      <w:lvlJc w:val="left"/>
      <w:pPr>
        <w:tabs>
          <w:tab w:val="num" w:pos="4876"/>
        </w:tabs>
        <w:ind w:left="4876" w:hanging="360"/>
      </w:pPr>
      <w:rPr>
        <w:rFonts w:ascii="Courier New" w:hAnsi="Courier New" w:cs="Wingdings" w:hint="default"/>
      </w:rPr>
    </w:lvl>
    <w:lvl w:ilvl="5" w:tentative="1">
      <w:start w:val="1"/>
      <w:numFmt w:val="bullet"/>
      <w:lvlText w:val=""/>
      <w:lvlJc w:val="left"/>
      <w:pPr>
        <w:tabs>
          <w:tab w:val="num" w:pos="5596"/>
        </w:tabs>
        <w:ind w:left="5596" w:hanging="360"/>
      </w:pPr>
      <w:rPr>
        <w:rFonts w:ascii="Wingdings" w:hAnsi="Wingdings" w:hint="default"/>
      </w:rPr>
    </w:lvl>
    <w:lvl w:ilvl="6" w:tentative="1">
      <w:start w:val="1"/>
      <w:numFmt w:val="bullet"/>
      <w:lvlText w:val=""/>
      <w:lvlJc w:val="left"/>
      <w:pPr>
        <w:tabs>
          <w:tab w:val="num" w:pos="6316"/>
        </w:tabs>
        <w:ind w:left="6316" w:hanging="360"/>
      </w:pPr>
      <w:rPr>
        <w:rFonts w:ascii="Symbol" w:hAnsi="Symbol" w:hint="default"/>
      </w:rPr>
    </w:lvl>
    <w:lvl w:ilvl="7" w:tentative="1">
      <w:start w:val="1"/>
      <w:numFmt w:val="bullet"/>
      <w:lvlText w:val="o"/>
      <w:lvlJc w:val="left"/>
      <w:pPr>
        <w:tabs>
          <w:tab w:val="num" w:pos="7036"/>
        </w:tabs>
        <w:ind w:left="7036" w:hanging="360"/>
      </w:pPr>
      <w:rPr>
        <w:rFonts w:ascii="Courier New" w:hAnsi="Courier New" w:cs="Wingdings" w:hint="default"/>
      </w:rPr>
    </w:lvl>
    <w:lvl w:ilvl="8" w:tentative="1">
      <w:start w:val="1"/>
      <w:numFmt w:val="bullet"/>
      <w:lvlText w:val=""/>
      <w:lvlJc w:val="left"/>
      <w:pPr>
        <w:tabs>
          <w:tab w:val="num" w:pos="7756"/>
        </w:tabs>
        <w:ind w:left="7756" w:hanging="360"/>
      </w:pPr>
      <w:rPr>
        <w:rFonts w:ascii="Wingdings" w:hAnsi="Wingdings" w:hint="default"/>
      </w:rPr>
    </w:lvl>
  </w:abstractNum>
  <w:abstractNum w:abstractNumId="23" w15:restartNumberingAfterBreak="0">
    <w:nsid w:val="4266113C"/>
    <w:multiLevelType w:val="hybridMultilevel"/>
    <w:tmpl w:val="B096079C"/>
    <w:lvl w:ilvl="0" w:tplc="F940CC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5ED60F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50D70EF4"/>
    <w:multiLevelType w:val="multilevel"/>
    <w:tmpl w:val="C5A27F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1BB2F02"/>
    <w:multiLevelType w:val="multilevel"/>
    <w:tmpl w:val="3FEA85C6"/>
    <w:styleLink w:val="PPRBulletList"/>
    <w:lvl w:ilvl="0">
      <w:start w:val="1"/>
      <w:numFmt w:val="bullet"/>
      <w:lvlText w:val=""/>
      <w:lvlJc w:val="left"/>
      <w:pPr>
        <w:tabs>
          <w:tab w:val="num" w:pos="624"/>
        </w:tabs>
        <w:ind w:left="624" w:hanging="624"/>
      </w:pPr>
      <w:rPr>
        <w:rFonts w:ascii="Symbol" w:hAnsi="Symbol" w:hint="default"/>
        <w:color w:val="auto"/>
      </w:rPr>
    </w:lvl>
    <w:lvl w:ilvl="1">
      <w:start w:val="1"/>
      <w:numFmt w:val="bullet"/>
      <w:lvlText w:val=""/>
      <w:lvlJc w:val="left"/>
      <w:pPr>
        <w:tabs>
          <w:tab w:val="num" w:pos="624"/>
        </w:tabs>
        <w:ind w:left="1247" w:hanging="623"/>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FE555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558046AE"/>
    <w:multiLevelType w:val="hybridMultilevel"/>
    <w:tmpl w:val="7398EBF4"/>
    <w:lvl w:ilvl="0" w:tplc="19DC620A">
      <w:start w:val="1"/>
      <w:numFmt w:val="bullet"/>
      <w:pStyle w:val="SOPara"/>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9" w15:restartNumberingAfterBreak="0">
    <w:nsid w:val="56D57EB7"/>
    <w:multiLevelType w:val="hybridMultilevel"/>
    <w:tmpl w:val="78024568"/>
    <w:lvl w:ilvl="0" w:tplc="6E16E0B8">
      <w:start w:val="1"/>
      <w:numFmt w:val="lowerLetter"/>
      <w:lvlText w:val="%1."/>
      <w:lvlJc w:val="left"/>
      <w:pPr>
        <w:ind w:left="379" w:hanging="360"/>
      </w:pPr>
      <w:rPr>
        <w:rFonts w:hint="default"/>
      </w:rPr>
    </w:lvl>
    <w:lvl w:ilvl="1" w:tplc="0C090019" w:tentative="1">
      <w:start w:val="1"/>
      <w:numFmt w:val="lowerLetter"/>
      <w:lvlText w:val="%2."/>
      <w:lvlJc w:val="left"/>
      <w:pPr>
        <w:ind w:left="1099" w:hanging="360"/>
      </w:pPr>
    </w:lvl>
    <w:lvl w:ilvl="2" w:tplc="0C09001B" w:tentative="1">
      <w:start w:val="1"/>
      <w:numFmt w:val="lowerRoman"/>
      <w:lvlText w:val="%3."/>
      <w:lvlJc w:val="right"/>
      <w:pPr>
        <w:ind w:left="1819" w:hanging="180"/>
      </w:pPr>
    </w:lvl>
    <w:lvl w:ilvl="3" w:tplc="0C09000F" w:tentative="1">
      <w:start w:val="1"/>
      <w:numFmt w:val="decimal"/>
      <w:lvlText w:val="%4."/>
      <w:lvlJc w:val="left"/>
      <w:pPr>
        <w:ind w:left="2539" w:hanging="360"/>
      </w:pPr>
    </w:lvl>
    <w:lvl w:ilvl="4" w:tplc="0C090019" w:tentative="1">
      <w:start w:val="1"/>
      <w:numFmt w:val="lowerLetter"/>
      <w:lvlText w:val="%5."/>
      <w:lvlJc w:val="left"/>
      <w:pPr>
        <w:ind w:left="3259" w:hanging="360"/>
      </w:pPr>
    </w:lvl>
    <w:lvl w:ilvl="5" w:tplc="0C09001B" w:tentative="1">
      <w:start w:val="1"/>
      <w:numFmt w:val="lowerRoman"/>
      <w:lvlText w:val="%6."/>
      <w:lvlJc w:val="right"/>
      <w:pPr>
        <w:ind w:left="3979" w:hanging="180"/>
      </w:pPr>
    </w:lvl>
    <w:lvl w:ilvl="6" w:tplc="0C09000F" w:tentative="1">
      <w:start w:val="1"/>
      <w:numFmt w:val="decimal"/>
      <w:lvlText w:val="%7."/>
      <w:lvlJc w:val="left"/>
      <w:pPr>
        <w:ind w:left="4699" w:hanging="360"/>
      </w:pPr>
    </w:lvl>
    <w:lvl w:ilvl="7" w:tplc="0C090019" w:tentative="1">
      <w:start w:val="1"/>
      <w:numFmt w:val="lowerLetter"/>
      <w:lvlText w:val="%8."/>
      <w:lvlJc w:val="left"/>
      <w:pPr>
        <w:ind w:left="5419" w:hanging="360"/>
      </w:pPr>
    </w:lvl>
    <w:lvl w:ilvl="8" w:tplc="0C09001B" w:tentative="1">
      <w:start w:val="1"/>
      <w:numFmt w:val="lowerRoman"/>
      <w:lvlText w:val="%9."/>
      <w:lvlJc w:val="right"/>
      <w:pPr>
        <w:ind w:left="6139" w:hanging="180"/>
      </w:pPr>
    </w:lvl>
  </w:abstractNum>
  <w:abstractNum w:abstractNumId="30" w15:restartNumberingAfterBreak="0">
    <w:nsid w:val="56EA0CA3"/>
    <w:multiLevelType w:val="multilevel"/>
    <w:tmpl w:val="215E6794"/>
    <w:lvl w:ilvl="0">
      <w:start w:val="1"/>
      <w:numFmt w:val="bullet"/>
      <w:pStyle w:val="TableBullet1"/>
      <w:lvlText w:val=""/>
      <w:lvlJc w:val="left"/>
      <w:pPr>
        <w:tabs>
          <w:tab w:val="num" w:pos="283"/>
        </w:tabs>
        <w:ind w:left="283" w:hanging="283"/>
      </w:pPr>
      <w:rPr>
        <w:rFonts w:ascii="Wingdings" w:hAnsi="Wingdings" w:hint="default"/>
        <w:sz w:val="16"/>
      </w:rPr>
    </w:lvl>
    <w:lvl w:ilvl="1">
      <w:start w:val="1"/>
      <w:numFmt w:val="bullet"/>
      <w:pStyle w:val="TableBullet2"/>
      <w:lvlText w:val="-"/>
      <w:lvlJc w:val="left"/>
      <w:pPr>
        <w:tabs>
          <w:tab w:val="num" w:pos="567"/>
        </w:tabs>
        <w:ind w:left="567" w:hanging="284"/>
      </w:pPr>
      <w:rPr>
        <w:rFonts w:ascii="Times New Roman" w:hAnsi="Times New Roman" w:hint="default"/>
      </w:rPr>
    </w:lvl>
    <w:lvl w:ilvl="2">
      <w:start w:val="1"/>
      <w:numFmt w:val="bullet"/>
      <w:lvlText w:val="x"/>
      <w:lvlJc w:val="left"/>
      <w:pPr>
        <w:tabs>
          <w:tab w:val="num" w:pos="1701"/>
        </w:tabs>
        <w:ind w:left="1701" w:hanging="284"/>
      </w:pPr>
      <w:rPr>
        <w:rFonts w:ascii="Wingdings" w:hAnsi="Wingdings" w:hint="default"/>
        <w:strike/>
        <w:dstrike w:val="0"/>
      </w:rPr>
    </w:lvl>
    <w:lvl w:ilvl="3">
      <w:start w:val="1"/>
      <w:numFmt w:val="bullet"/>
      <w:lvlText w:val="x"/>
      <w:lvlJc w:val="left"/>
      <w:pPr>
        <w:tabs>
          <w:tab w:val="num" w:pos="1984"/>
        </w:tabs>
        <w:ind w:left="1984" w:hanging="283"/>
      </w:pPr>
      <w:rPr>
        <w:rFonts w:ascii="Wingdings" w:hAnsi="Wingdings" w:hint="default"/>
      </w:rPr>
    </w:lvl>
    <w:lvl w:ilvl="4">
      <w:start w:val="1"/>
      <w:numFmt w:val="bullet"/>
      <w:lvlText w:val="x"/>
      <w:lvlJc w:val="left"/>
      <w:pPr>
        <w:tabs>
          <w:tab w:val="num" w:pos="2268"/>
        </w:tabs>
        <w:ind w:left="2268" w:hanging="284"/>
      </w:pPr>
      <w:rPr>
        <w:rFonts w:ascii="Wingdings" w:hAnsi="Wingdings" w:hint="default"/>
      </w:rPr>
    </w:lvl>
    <w:lvl w:ilvl="5">
      <w:start w:val="1"/>
      <w:numFmt w:val="bullet"/>
      <w:lvlText w:val="x"/>
      <w:lvlJc w:val="left"/>
      <w:pPr>
        <w:tabs>
          <w:tab w:val="num" w:pos="2551"/>
        </w:tabs>
        <w:ind w:left="2551" w:hanging="283"/>
      </w:pPr>
      <w:rPr>
        <w:rFonts w:ascii="Wingdings" w:hAnsi="Wingdings" w:hint="default"/>
      </w:rPr>
    </w:lvl>
    <w:lvl w:ilvl="6">
      <w:start w:val="1"/>
      <w:numFmt w:val="bullet"/>
      <w:lvlText w:val="x"/>
      <w:lvlJc w:val="left"/>
      <w:pPr>
        <w:tabs>
          <w:tab w:val="num" w:pos="2835"/>
        </w:tabs>
        <w:ind w:left="2835" w:hanging="284"/>
      </w:pPr>
      <w:rPr>
        <w:rFonts w:ascii="Wingdings" w:hAnsi="Wingdings" w:hint="default"/>
      </w:rPr>
    </w:lvl>
    <w:lvl w:ilvl="7">
      <w:start w:val="1"/>
      <w:numFmt w:val="bullet"/>
      <w:lvlText w:val="x"/>
      <w:lvlJc w:val="left"/>
      <w:pPr>
        <w:tabs>
          <w:tab w:val="num" w:pos="3118"/>
        </w:tabs>
        <w:ind w:left="3118" w:hanging="283"/>
      </w:pPr>
      <w:rPr>
        <w:rFonts w:ascii="Wingdings" w:hAnsi="Wingdings" w:hint="default"/>
      </w:rPr>
    </w:lvl>
    <w:lvl w:ilvl="8">
      <w:start w:val="1"/>
      <w:numFmt w:val="bullet"/>
      <w:lvlText w:val="x"/>
      <w:lvlJc w:val="left"/>
      <w:pPr>
        <w:tabs>
          <w:tab w:val="num" w:pos="3402"/>
        </w:tabs>
        <w:ind w:left="3402" w:hanging="284"/>
      </w:pPr>
      <w:rPr>
        <w:rFonts w:ascii="Wingdings" w:hAnsi="Wingdings" w:hint="default"/>
      </w:rPr>
    </w:lvl>
  </w:abstractNum>
  <w:abstractNum w:abstractNumId="31" w15:restartNumberingAfterBreak="0">
    <w:nsid w:val="591121FA"/>
    <w:multiLevelType w:val="hybridMultilevel"/>
    <w:tmpl w:val="43DE00A8"/>
    <w:lvl w:ilvl="0" w:tplc="C3AE6D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20405AE"/>
    <w:multiLevelType w:val="singleLevel"/>
    <w:tmpl w:val="A7DE5C72"/>
    <w:lvl w:ilvl="0">
      <w:start w:val="1"/>
      <w:numFmt w:val="decimal"/>
      <w:pStyle w:val="ScheduleListEntry"/>
      <w:lvlText w:val="%1."/>
      <w:lvlJc w:val="left"/>
      <w:pPr>
        <w:tabs>
          <w:tab w:val="num" w:pos="360"/>
        </w:tabs>
        <w:ind w:left="360" w:hanging="360"/>
      </w:pPr>
    </w:lvl>
  </w:abstractNum>
  <w:abstractNum w:abstractNumId="33" w15:restartNumberingAfterBreak="0">
    <w:nsid w:val="677B1C70"/>
    <w:multiLevelType w:val="multilevel"/>
    <w:tmpl w:val="1332C648"/>
    <w:styleLink w:val="PPRBulletListIndented"/>
    <w:lvl w:ilvl="0">
      <w:start w:val="1"/>
      <w:numFmt w:val="bullet"/>
      <w:lvlText w:val=""/>
      <w:lvlJc w:val="left"/>
      <w:pPr>
        <w:tabs>
          <w:tab w:val="num" w:pos="1247"/>
        </w:tabs>
        <w:ind w:left="1247" w:hanging="623"/>
      </w:pPr>
      <w:rPr>
        <w:rFonts w:ascii="Symbol" w:hAnsi="Symbol" w:hint="default"/>
        <w:color w:val="auto"/>
      </w:rPr>
    </w:lvl>
    <w:lvl w:ilvl="1">
      <w:start w:val="1"/>
      <w:numFmt w:val="bullet"/>
      <w:lvlText w:val=""/>
      <w:lvlJc w:val="left"/>
      <w:pPr>
        <w:tabs>
          <w:tab w:val="num" w:pos="1440"/>
        </w:tabs>
        <w:ind w:left="1440" w:hanging="360"/>
      </w:pPr>
      <w:rPr>
        <w:rFonts w:ascii="Symbol" w:hAnsi="Symbol" w:cs="Courier New"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3B6493"/>
    <w:multiLevelType w:val="multilevel"/>
    <w:tmpl w:val="479EFD04"/>
    <w:styleLink w:val="PPRBulletNumberedIndented"/>
    <w:lvl w:ilvl="0">
      <w:start w:val="1"/>
      <w:numFmt w:val="decimal"/>
      <w:lvlText w:val="%1."/>
      <w:lvlJc w:val="left"/>
      <w:pPr>
        <w:tabs>
          <w:tab w:val="num" w:pos="567"/>
        </w:tabs>
        <w:ind w:left="360" w:firstLine="264"/>
      </w:pPr>
      <w:rPr>
        <w:rFonts w:hint="default"/>
        <w:color w:val="EE3224"/>
      </w:rPr>
    </w:lvl>
    <w:lvl w:ilvl="1">
      <w:start w:val="1"/>
      <w:numFmt w:val="decimal"/>
      <w:lvlText w:val="%1.%2."/>
      <w:lvlJc w:val="left"/>
      <w:pPr>
        <w:tabs>
          <w:tab w:val="num" w:pos="1287"/>
        </w:tabs>
        <w:ind w:left="792" w:firstLine="189"/>
      </w:pPr>
      <w:rPr>
        <w:rFonts w:hint="default"/>
        <w:color w:val="EE3224"/>
      </w:rPr>
    </w:lvl>
    <w:lvl w:ilvl="2">
      <w:start w:val="1"/>
      <w:numFmt w:val="decimal"/>
      <w:lvlText w:val="%1.%2.%3."/>
      <w:lvlJc w:val="left"/>
      <w:pPr>
        <w:tabs>
          <w:tab w:val="num" w:pos="2007"/>
        </w:tabs>
        <w:ind w:left="1224" w:firstLine="120"/>
      </w:pPr>
      <w:rPr>
        <w:rFonts w:hint="default"/>
        <w:color w:val="EE3224"/>
      </w:rPr>
    </w:lvl>
    <w:lvl w:ilvl="3">
      <w:start w:val="1"/>
      <w:numFmt w:val="decimal"/>
      <w:lvlText w:val="%1.%2.%3.%4."/>
      <w:lvlJc w:val="left"/>
      <w:pPr>
        <w:tabs>
          <w:tab w:val="num" w:pos="2727"/>
        </w:tabs>
        <w:ind w:left="1728" w:hanging="27"/>
      </w:pPr>
      <w:rPr>
        <w:rFonts w:hint="default"/>
        <w:color w:val="EE3224"/>
      </w:rPr>
    </w:lvl>
    <w:lvl w:ilvl="4">
      <w:start w:val="1"/>
      <w:numFmt w:val="decimal"/>
      <w:lvlText w:val="%1.%2.%3.%4.%5."/>
      <w:lvlJc w:val="left"/>
      <w:pPr>
        <w:tabs>
          <w:tab w:val="num" w:pos="3805"/>
        </w:tabs>
        <w:ind w:left="2232" w:hanging="168"/>
      </w:pPr>
      <w:rPr>
        <w:rFonts w:hint="default"/>
        <w:color w:val="FA3224"/>
      </w:rPr>
    </w:lvl>
    <w:lvl w:ilvl="5">
      <w:start w:val="1"/>
      <w:numFmt w:val="decimal"/>
      <w:lvlText w:val="%1.%2.%3.%4.%5.%6."/>
      <w:lvlJc w:val="left"/>
      <w:pPr>
        <w:tabs>
          <w:tab w:val="num" w:pos="4680"/>
        </w:tabs>
        <w:ind w:left="2736" w:hanging="315"/>
      </w:pPr>
      <w:rPr>
        <w:rFonts w:hint="default"/>
      </w:rPr>
    </w:lvl>
    <w:lvl w:ilvl="6">
      <w:start w:val="1"/>
      <w:numFmt w:val="decimal"/>
      <w:lvlText w:val="%1.%2.%3.%4.%5.%6.%7."/>
      <w:lvlJc w:val="left"/>
      <w:pPr>
        <w:tabs>
          <w:tab w:val="num" w:pos="5400"/>
        </w:tabs>
        <w:ind w:left="3240" w:firstLine="49"/>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5" w15:restartNumberingAfterBreak="0">
    <w:nsid w:val="685F64DC"/>
    <w:multiLevelType w:val="multilevel"/>
    <w:tmpl w:val="EBF0FEA8"/>
    <w:styleLink w:val="PPRBulletNumbered"/>
    <w:lvl w:ilvl="0">
      <w:start w:val="1"/>
      <w:numFmt w:val="decimal"/>
      <w:lvlText w:val="%1."/>
      <w:lvlJc w:val="left"/>
      <w:pPr>
        <w:tabs>
          <w:tab w:val="num" w:pos="567"/>
        </w:tabs>
        <w:ind w:left="360" w:hanging="360"/>
      </w:pPr>
      <w:rPr>
        <w:rFonts w:hint="default"/>
        <w:color w:val="EE3224"/>
      </w:rPr>
    </w:lvl>
    <w:lvl w:ilvl="1">
      <w:start w:val="1"/>
      <w:numFmt w:val="decimal"/>
      <w:lvlText w:val="%1.%2."/>
      <w:lvlJc w:val="left"/>
      <w:pPr>
        <w:tabs>
          <w:tab w:val="num" w:pos="1287"/>
        </w:tabs>
        <w:ind w:left="792" w:hanging="432"/>
      </w:pPr>
      <w:rPr>
        <w:rFonts w:hint="default"/>
        <w:color w:val="EE3224"/>
      </w:rPr>
    </w:lvl>
    <w:lvl w:ilvl="2">
      <w:start w:val="1"/>
      <w:numFmt w:val="decimal"/>
      <w:lvlText w:val="%1.%2.%3."/>
      <w:lvlJc w:val="left"/>
      <w:pPr>
        <w:tabs>
          <w:tab w:val="num" w:pos="2007"/>
        </w:tabs>
        <w:ind w:left="1224" w:hanging="504"/>
      </w:pPr>
      <w:rPr>
        <w:rFonts w:hint="default"/>
        <w:color w:val="EE3224"/>
      </w:rPr>
    </w:lvl>
    <w:lvl w:ilvl="3">
      <w:start w:val="1"/>
      <w:numFmt w:val="decimal"/>
      <w:lvlText w:val="%1.%2.%3.%4."/>
      <w:lvlJc w:val="left"/>
      <w:pPr>
        <w:tabs>
          <w:tab w:val="num" w:pos="2727"/>
        </w:tabs>
        <w:ind w:left="1728" w:hanging="648"/>
      </w:pPr>
      <w:rPr>
        <w:rFonts w:hint="default"/>
        <w:color w:val="EE3224"/>
      </w:rPr>
    </w:lvl>
    <w:lvl w:ilvl="4">
      <w:start w:val="1"/>
      <w:numFmt w:val="decimal"/>
      <w:lvlText w:val="%1.%2.%3.%4.%5."/>
      <w:lvlJc w:val="left"/>
      <w:pPr>
        <w:tabs>
          <w:tab w:val="num" w:pos="3805"/>
        </w:tabs>
        <w:ind w:left="2232" w:hanging="792"/>
      </w:pPr>
      <w:rPr>
        <w:rFonts w:hint="default"/>
        <w:color w:val="FA3224"/>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6" w15:restartNumberingAfterBreak="0">
    <w:nsid w:val="6BD81CE2"/>
    <w:multiLevelType w:val="multilevel"/>
    <w:tmpl w:val="7CA64F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EED5A4E"/>
    <w:multiLevelType w:val="multilevel"/>
    <w:tmpl w:val="38D23232"/>
    <w:lvl w:ilvl="0">
      <w:start w:val="1"/>
      <w:numFmt w:val="bullet"/>
      <w:pStyle w:val="BulletText1Arial"/>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7175D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num>
  <w:num w:numId="12">
    <w:abstractNumId w:val="11"/>
  </w:num>
  <w:num w:numId="13">
    <w:abstractNumId w:val="32"/>
  </w:num>
  <w:num w:numId="14">
    <w:abstractNumId w:val="14"/>
  </w:num>
  <w:num w:numId="15">
    <w:abstractNumId w:val="37"/>
  </w:num>
  <w:num w:numId="16">
    <w:abstractNumId w:val="22"/>
  </w:num>
  <w:num w:numId="17">
    <w:abstractNumId w:val="24"/>
  </w:num>
  <w:num w:numId="18">
    <w:abstractNumId w:val="38"/>
  </w:num>
  <w:num w:numId="19">
    <w:abstractNumId w:val="27"/>
  </w:num>
  <w:num w:numId="20">
    <w:abstractNumId w:val="33"/>
  </w:num>
  <w:num w:numId="21">
    <w:abstractNumId w:val="26"/>
  </w:num>
  <w:num w:numId="22">
    <w:abstractNumId w:val="35"/>
  </w:num>
  <w:num w:numId="23">
    <w:abstractNumId w:val="34"/>
  </w:num>
  <w:num w:numId="24">
    <w:abstractNumId w:val="15"/>
  </w:num>
  <w:num w:numId="25">
    <w:abstractNumId w:val="19"/>
  </w:num>
  <w:num w:numId="26">
    <w:abstractNumId w:val="13"/>
  </w:num>
  <w:num w:numId="27">
    <w:abstractNumId w:val="17"/>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8"/>
  </w:num>
  <w:num w:numId="33">
    <w:abstractNumId w:val="12"/>
  </w:num>
  <w:num w:numId="34">
    <w:abstractNumId w:val="31"/>
  </w:num>
  <w:num w:numId="35">
    <w:abstractNumId w:val="29"/>
  </w:num>
  <w:num w:numId="36">
    <w:abstractNumId w:val="10"/>
  </w:num>
  <w:num w:numId="37">
    <w:abstractNumId w:val="20"/>
  </w:num>
  <w:num w:numId="38">
    <w:abstractNumId w:val="23"/>
  </w:num>
  <w:num w:numId="39">
    <w:abstractNumId w:val="21"/>
  </w:num>
  <w:num w:numId="40">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AU" w:vendorID="64" w:dllVersion="131078" w:nlCheck="1" w:checkStyle="0"/>
  <w:stylePaneFormatFilter w:val="3C04" w:allStyles="0" w:customStyles="0" w:latentStyles="1" w:stylesInUse="0" w:headingStyles="0" w:numberingStyles="0" w:tableStyles="0" w:directFormattingOnRuns="0" w:directFormattingOnParagraphs="0" w:directFormattingOnNumbering="1" w:directFormattingOnTables="1" w:clearFormatting="1" w:top3HeadingStyles="1" w:visibleStyles="0" w:alternateStyleNames="0"/>
  <w:stylePaneSortMethod w:val="0000"/>
  <w:documentProtection w:edit="readOnly"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DFD"/>
    <w:rsid w:val="000005D6"/>
    <w:rsid w:val="000011A3"/>
    <w:rsid w:val="00001ABC"/>
    <w:rsid w:val="000022F1"/>
    <w:rsid w:val="000029F1"/>
    <w:rsid w:val="00002E5A"/>
    <w:rsid w:val="00003702"/>
    <w:rsid w:val="00004436"/>
    <w:rsid w:val="00005028"/>
    <w:rsid w:val="00005F0C"/>
    <w:rsid w:val="00006E60"/>
    <w:rsid w:val="0000738B"/>
    <w:rsid w:val="00007E00"/>
    <w:rsid w:val="000114F5"/>
    <w:rsid w:val="00012EB0"/>
    <w:rsid w:val="000133B3"/>
    <w:rsid w:val="00013492"/>
    <w:rsid w:val="000141E6"/>
    <w:rsid w:val="00014F50"/>
    <w:rsid w:val="00015122"/>
    <w:rsid w:val="000154BD"/>
    <w:rsid w:val="000155F0"/>
    <w:rsid w:val="000163B8"/>
    <w:rsid w:val="00016656"/>
    <w:rsid w:val="0001772A"/>
    <w:rsid w:val="000179FC"/>
    <w:rsid w:val="00020257"/>
    <w:rsid w:val="000206B9"/>
    <w:rsid w:val="0002085F"/>
    <w:rsid w:val="0002087D"/>
    <w:rsid w:val="00020DFD"/>
    <w:rsid w:val="00021708"/>
    <w:rsid w:val="0002281C"/>
    <w:rsid w:val="00022A86"/>
    <w:rsid w:val="00023259"/>
    <w:rsid w:val="00023846"/>
    <w:rsid w:val="00023C62"/>
    <w:rsid w:val="00024543"/>
    <w:rsid w:val="0002481D"/>
    <w:rsid w:val="00025869"/>
    <w:rsid w:val="00025D8A"/>
    <w:rsid w:val="0002607D"/>
    <w:rsid w:val="0002657B"/>
    <w:rsid w:val="000269D4"/>
    <w:rsid w:val="00030511"/>
    <w:rsid w:val="000322CC"/>
    <w:rsid w:val="00032413"/>
    <w:rsid w:val="00032A19"/>
    <w:rsid w:val="00032C94"/>
    <w:rsid w:val="00032D30"/>
    <w:rsid w:val="00033643"/>
    <w:rsid w:val="00033F92"/>
    <w:rsid w:val="0003406C"/>
    <w:rsid w:val="000358BB"/>
    <w:rsid w:val="00035ABC"/>
    <w:rsid w:val="00035F7C"/>
    <w:rsid w:val="0003601F"/>
    <w:rsid w:val="00036EA2"/>
    <w:rsid w:val="000374F6"/>
    <w:rsid w:val="000406CE"/>
    <w:rsid w:val="00041351"/>
    <w:rsid w:val="000418D1"/>
    <w:rsid w:val="00041DB4"/>
    <w:rsid w:val="000425C7"/>
    <w:rsid w:val="00042BA0"/>
    <w:rsid w:val="00042FEB"/>
    <w:rsid w:val="00043CAA"/>
    <w:rsid w:val="000441EA"/>
    <w:rsid w:val="0004426C"/>
    <w:rsid w:val="00044CD7"/>
    <w:rsid w:val="000452AF"/>
    <w:rsid w:val="00045804"/>
    <w:rsid w:val="00046AD1"/>
    <w:rsid w:val="00047EF6"/>
    <w:rsid w:val="00051885"/>
    <w:rsid w:val="000528AB"/>
    <w:rsid w:val="000528C4"/>
    <w:rsid w:val="00052EE5"/>
    <w:rsid w:val="00054525"/>
    <w:rsid w:val="00054A08"/>
    <w:rsid w:val="0005524E"/>
    <w:rsid w:val="00055DCC"/>
    <w:rsid w:val="0005720A"/>
    <w:rsid w:val="00057B6D"/>
    <w:rsid w:val="00061CAB"/>
    <w:rsid w:val="000621EA"/>
    <w:rsid w:val="00062470"/>
    <w:rsid w:val="00062A94"/>
    <w:rsid w:val="00062D2D"/>
    <w:rsid w:val="000640EA"/>
    <w:rsid w:val="00064EB5"/>
    <w:rsid w:val="00065081"/>
    <w:rsid w:val="00065F2A"/>
    <w:rsid w:val="0006600A"/>
    <w:rsid w:val="000664EF"/>
    <w:rsid w:val="00066583"/>
    <w:rsid w:val="00066B0C"/>
    <w:rsid w:val="0006799E"/>
    <w:rsid w:val="0007019D"/>
    <w:rsid w:val="0007190B"/>
    <w:rsid w:val="00072A4E"/>
    <w:rsid w:val="0007314B"/>
    <w:rsid w:val="0007352B"/>
    <w:rsid w:val="00073763"/>
    <w:rsid w:val="000744F5"/>
    <w:rsid w:val="000746E6"/>
    <w:rsid w:val="0007477E"/>
    <w:rsid w:val="000773B2"/>
    <w:rsid w:val="00077703"/>
    <w:rsid w:val="00077E47"/>
    <w:rsid w:val="00077F72"/>
    <w:rsid w:val="00080290"/>
    <w:rsid w:val="000803DB"/>
    <w:rsid w:val="00080635"/>
    <w:rsid w:val="000819F0"/>
    <w:rsid w:val="00081C72"/>
    <w:rsid w:val="0008271A"/>
    <w:rsid w:val="00082831"/>
    <w:rsid w:val="00082EDC"/>
    <w:rsid w:val="00083335"/>
    <w:rsid w:val="00085B46"/>
    <w:rsid w:val="000863D5"/>
    <w:rsid w:val="00086CAD"/>
    <w:rsid w:val="00087657"/>
    <w:rsid w:val="00087830"/>
    <w:rsid w:val="00087FEA"/>
    <w:rsid w:val="00090229"/>
    <w:rsid w:val="00090A4E"/>
    <w:rsid w:val="000913AA"/>
    <w:rsid w:val="00091A01"/>
    <w:rsid w:val="00091A69"/>
    <w:rsid w:val="00091E0B"/>
    <w:rsid w:val="00092606"/>
    <w:rsid w:val="00092673"/>
    <w:rsid w:val="00093657"/>
    <w:rsid w:val="00093C84"/>
    <w:rsid w:val="000940EB"/>
    <w:rsid w:val="00095081"/>
    <w:rsid w:val="00095257"/>
    <w:rsid w:val="000957F8"/>
    <w:rsid w:val="00095B48"/>
    <w:rsid w:val="00097BAA"/>
    <w:rsid w:val="000A01B7"/>
    <w:rsid w:val="000A1BD1"/>
    <w:rsid w:val="000A234E"/>
    <w:rsid w:val="000A26F1"/>
    <w:rsid w:val="000A6D13"/>
    <w:rsid w:val="000A73C2"/>
    <w:rsid w:val="000A7512"/>
    <w:rsid w:val="000B024B"/>
    <w:rsid w:val="000B12CC"/>
    <w:rsid w:val="000B1F34"/>
    <w:rsid w:val="000B30A4"/>
    <w:rsid w:val="000B3A99"/>
    <w:rsid w:val="000B3C2D"/>
    <w:rsid w:val="000B5294"/>
    <w:rsid w:val="000B5A9E"/>
    <w:rsid w:val="000B6297"/>
    <w:rsid w:val="000B7FE1"/>
    <w:rsid w:val="000C0E33"/>
    <w:rsid w:val="000C1E06"/>
    <w:rsid w:val="000C2955"/>
    <w:rsid w:val="000C35D1"/>
    <w:rsid w:val="000C3B09"/>
    <w:rsid w:val="000C4256"/>
    <w:rsid w:val="000C430D"/>
    <w:rsid w:val="000C4D8A"/>
    <w:rsid w:val="000C5608"/>
    <w:rsid w:val="000C7227"/>
    <w:rsid w:val="000C76EB"/>
    <w:rsid w:val="000C78A0"/>
    <w:rsid w:val="000C7B19"/>
    <w:rsid w:val="000D032B"/>
    <w:rsid w:val="000D0499"/>
    <w:rsid w:val="000D05A6"/>
    <w:rsid w:val="000D06C8"/>
    <w:rsid w:val="000D12F5"/>
    <w:rsid w:val="000D2FF0"/>
    <w:rsid w:val="000D330D"/>
    <w:rsid w:val="000D4C32"/>
    <w:rsid w:val="000D4C33"/>
    <w:rsid w:val="000D4C4E"/>
    <w:rsid w:val="000D5739"/>
    <w:rsid w:val="000D5D77"/>
    <w:rsid w:val="000D65D1"/>
    <w:rsid w:val="000D6E89"/>
    <w:rsid w:val="000D7050"/>
    <w:rsid w:val="000D7B31"/>
    <w:rsid w:val="000E0194"/>
    <w:rsid w:val="000E2B8B"/>
    <w:rsid w:val="000E2BFC"/>
    <w:rsid w:val="000E2ED3"/>
    <w:rsid w:val="000E339A"/>
    <w:rsid w:val="000E3743"/>
    <w:rsid w:val="000E470B"/>
    <w:rsid w:val="000E47C3"/>
    <w:rsid w:val="000E4D3C"/>
    <w:rsid w:val="000E5ABA"/>
    <w:rsid w:val="000E67E6"/>
    <w:rsid w:val="000E6BC3"/>
    <w:rsid w:val="000E76F0"/>
    <w:rsid w:val="000E7A90"/>
    <w:rsid w:val="000F0AA7"/>
    <w:rsid w:val="000F0B71"/>
    <w:rsid w:val="000F0C06"/>
    <w:rsid w:val="000F1D04"/>
    <w:rsid w:val="000F2106"/>
    <w:rsid w:val="000F291F"/>
    <w:rsid w:val="000F2A9A"/>
    <w:rsid w:val="000F2D1F"/>
    <w:rsid w:val="000F2E5E"/>
    <w:rsid w:val="000F2EC1"/>
    <w:rsid w:val="000F35A8"/>
    <w:rsid w:val="000F3800"/>
    <w:rsid w:val="000F41CE"/>
    <w:rsid w:val="000F4487"/>
    <w:rsid w:val="000F4C29"/>
    <w:rsid w:val="000F5A91"/>
    <w:rsid w:val="000F5D2A"/>
    <w:rsid w:val="000F625A"/>
    <w:rsid w:val="000F75BC"/>
    <w:rsid w:val="001012BC"/>
    <w:rsid w:val="00101C67"/>
    <w:rsid w:val="0010279C"/>
    <w:rsid w:val="00102F19"/>
    <w:rsid w:val="001036D7"/>
    <w:rsid w:val="00103DB9"/>
    <w:rsid w:val="0010518C"/>
    <w:rsid w:val="00105249"/>
    <w:rsid w:val="00106B49"/>
    <w:rsid w:val="001074CB"/>
    <w:rsid w:val="00107D79"/>
    <w:rsid w:val="00110042"/>
    <w:rsid w:val="00110131"/>
    <w:rsid w:val="0011028F"/>
    <w:rsid w:val="001111D4"/>
    <w:rsid w:val="001116B7"/>
    <w:rsid w:val="00112F68"/>
    <w:rsid w:val="00115CEC"/>
    <w:rsid w:val="001165DE"/>
    <w:rsid w:val="00116BD4"/>
    <w:rsid w:val="001170EE"/>
    <w:rsid w:val="0012049C"/>
    <w:rsid w:val="00120E52"/>
    <w:rsid w:val="00121DC3"/>
    <w:rsid w:val="00122285"/>
    <w:rsid w:val="001222B1"/>
    <w:rsid w:val="00123292"/>
    <w:rsid w:val="00123436"/>
    <w:rsid w:val="00123AAF"/>
    <w:rsid w:val="00123EE7"/>
    <w:rsid w:val="001244DA"/>
    <w:rsid w:val="00124DFE"/>
    <w:rsid w:val="00124ED7"/>
    <w:rsid w:val="00125737"/>
    <w:rsid w:val="00125D03"/>
    <w:rsid w:val="00126153"/>
    <w:rsid w:val="001263FF"/>
    <w:rsid w:val="00126F5E"/>
    <w:rsid w:val="001275DD"/>
    <w:rsid w:val="00127C3B"/>
    <w:rsid w:val="00127F36"/>
    <w:rsid w:val="00130CEB"/>
    <w:rsid w:val="00130FD5"/>
    <w:rsid w:val="00131020"/>
    <w:rsid w:val="001317EC"/>
    <w:rsid w:val="00131A1D"/>
    <w:rsid w:val="00132882"/>
    <w:rsid w:val="0013301C"/>
    <w:rsid w:val="00133933"/>
    <w:rsid w:val="00134550"/>
    <w:rsid w:val="00134ACC"/>
    <w:rsid w:val="00135260"/>
    <w:rsid w:val="00135E93"/>
    <w:rsid w:val="00136146"/>
    <w:rsid w:val="001367C6"/>
    <w:rsid w:val="001373F8"/>
    <w:rsid w:val="00137D90"/>
    <w:rsid w:val="00140247"/>
    <w:rsid w:val="00141783"/>
    <w:rsid w:val="001417B4"/>
    <w:rsid w:val="00141828"/>
    <w:rsid w:val="00142713"/>
    <w:rsid w:val="00142A6B"/>
    <w:rsid w:val="00142E05"/>
    <w:rsid w:val="0014387C"/>
    <w:rsid w:val="00144726"/>
    <w:rsid w:val="00144C1D"/>
    <w:rsid w:val="00144F51"/>
    <w:rsid w:val="00145065"/>
    <w:rsid w:val="001452C4"/>
    <w:rsid w:val="001458A0"/>
    <w:rsid w:val="00146BFB"/>
    <w:rsid w:val="001479FC"/>
    <w:rsid w:val="00147EB8"/>
    <w:rsid w:val="001503CF"/>
    <w:rsid w:val="0015082B"/>
    <w:rsid w:val="00150BAE"/>
    <w:rsid w:val="00150BE4"/>
    <w:rsid w:val="00151EA8"/>
    <w:rsid w:val="00152F6B"/>
    <w:rsid w:val="001535A0"/>
    <w:rsid w:val="00153779"/>
    <w:rsid w:val="0015415F"/>
    <w:rsid w:val="00154584"/>
    <w:rsid w:val="00154820"/>
    <w:rsid w:val="001552F4"/>
    <w:rsid w:val="00155518"/>
    <w:rsid w:val="00155683"/>
    <w:rsid w:val="00156E7D"/>
    <w:rsid w:val="00157586"/>
    <w:rsid w:val="00161071"/>
    <w:rsid w:val="00161809"/>
    <w:rsid w:val="00161A91"/>
    <w:rsid w:val="001625B6"/>
    <w:rsid w:val="00162D02"/>
    <w:rsid w:val="0016369D"/>
    <w:rsid w:val="001648A1"/>
    <w:rsid w:val="00165772"/>
    <w:rsid w:val="00165FCA"/>
    <w:rsid w:val="00166F54"/>
    <w:rsid w:val="00171818"/>
    <w:rsid w:val="00171B2D"/>
    <w:rsid w:val="00171BE3"/>
    <w:rsid w:val="00171E7A"/>
    <w:rsid w:val="001738DC"/>
    <w:rsid w:val="00174C03"/>
    <w:rsid w:val="00175F64"/>
    <w:rsid w:val="00175FFD"/>
    <w:rsid w:val="00177C40"/>
    <w:rsid w:val="00180723"/>
    <w:rsid w:val="00180F3B"/>
    <w:rsid w:val="00181AA5"/>
    <w:rsid w:val="00181D2D"/>
    <w:rsid w:val="00182338"/>
    <w:rsid w:val="00182935"/>
    <w:rsid w:val="0018345F"/>
    <w:rsid w:val="00183EBE"/>
    <w:rsid w:val="00184025"/>
    <w:rsid w:val="001840BA"/>
    <w:rsid w:val="00184119"/>
    <w:rsid w:val="001849AF"/>
    <w:rsid w:val="00185657"/>
    <w:rsid w:val="00185C25"/>
    <w:rsid w:val="00185D23"/>
    <w:rsid w:val="00186026"/>
    <w:rsid w:val="00186763"/>
    <w:rsid w:val="001867F1"/>
    <w:rsid w:val="00186B91"/>
    <w:rsid w:val="001871F6"/>
    <w:rsid w:val="00187648"/>
    <w:rsid w:val="00190B29"/>
    <w:rsid w:val="00190B39"/>
    <w:rsid w:val="00190FB7"/>
    <w:rsid w:val="001912B6"/>
    <w:rsid w:val="00191FD3"/>
    <w:rsid w:val="0019222C"/>
    <w:rsid w:val="00192B3A"/>
    <w:rsid w:val="00192BDE"/>
    <w:rsid w:val="00192DFC"/>
    <w:rsid w:val="001930E2"/>
    <w:rsid w:val="00193897"/>
    <w:rsid w:val="00193966"/>
    <w:rsid w:val="0019411D"/>
    <w:rsid w:val="0019414A"/>
    <w:rsid w:val="00195798"/>
    <w:rsid w:val="001964F3"/>
    <w:rsid w:val="00196891"/>
    <w:rsid w:val="00196A24"/>
    <w:rsid w:val="00197DA5"/>
    <w:rsid w:val="001A0295"/>
    <w:rsid w:val="001A0344"/>
    <w:rsid w:val="001A059F"/>
    <w:rsid w:val="001A199A"/>
    <w:rsid w:val="001A1B2F"/>
    <w:rsid w:val="001A2C61"/>
    <w:rsid w:val="001A2DB6"/>
    <w:rsid w:val="001A31DA"/>
    <w:rsid w:val="001A3802"/>
    <w:rsid w:val="001A3E2B"/>
    <w:rsid w:val="001A5A2D"/>
    <w:rsid w:val="001A5E64"/>
    <w:rsid w:val="001A61E4"/>
    <w:rsid w:val="001A6B3A"/>
    <w:rsid w:val="001A6B81"/>
    <w:rsid w:val="001A736A"/>
    <w:rsid w:val="001A7419"/>
    <w:rsid w:val="001B08E5"/>
    <w:rsid w:val="001B3A32"/>
    <w:rsid w:val="001B42A2"/>
    <w:rsid w:val="001B462C"/>
    <w:rsid w:val="001B4C3F"/>
    <w:rsid w:val="001B501C"/>
    <w:rsid w:val="001B5C35"/>
    <w:rsid w:val="001B6194"/>
    <w:rsid w:val="001B70B6"/>
    <w:rsid w:val="001B7861"/>
    <w:rsid w:val="001B7F7D"/>
    <w:rsid w:val="001C00BE"/>
    <w:rsid w:val="001C0EDD"/>
    <w:rsid w:val="001C1042"/>
    <w:rsid w:val="001C1399"/>
    <w:rsid w:val="001C16DA"/>
    <w:rsid w:val="001C1DE3"/>
    <w:rsid w:val="001C22AB"/>
    <w:rsid w:val="001C2323"/>
    <w:rsid w:val="001C25F5"/>
    <w:rsid w:val="001C496F"/>
    <w:rsid w:val="001C5682"/>
    <w:rsid w:val="001C6684"/>
    <w:rsid w:val="001C7578"/>
    <w:rsid w:val="001C7C45"/>
    <w:rsid w:val="001D0655"/>
    <w:rsid w:val="001D1579"/>
    <w:rsid w:val="001D1805"/>
    <w:rsid w:val="001D1CD2"/>
    <w:rsid w:val="001D2681"/>
    <w:rsid w:val="001D278C"/>
    <w:rsid w:val="001D2E7B"/>
    <w:rsid w:val="001D3816"/>
    <w:rsid w:val="001D38BC"/>
    <w:rsid w:val="001D6FB3"/>
    <w:rsid w:val="001D7BEB"/>
    <w:rsid w:val="001E0221"/>
    <w:rsid w:val="001E04A2"/>
    <w:rsid w:val="001E0837"/>
    <w:rsid w:val="001E094F"/>
    <w:rsid w:val="001E0AAF"/>
    <w:rsid w:val="001E10EC"/>
    <w:rsid w:val="001E1A05"/>
    <w:rsid w:val="001E35A3"/>
    <w:rsid w:val="001E6AC5"/>
    <w:rsid w:val="001E6C15"/>
    <w:rsid w:val="001E77EB"/>
    <w:rsid w:val="001F0022"/>
    <w:rsid w:val="001F06B7"/>
    <w:rsid w:val="001F22E3"/>
    <w:rsid w:val="001F24CB"/>
    <w:rsid w:val="001F2E14"/>
    <w:rsid w:val="001F32A7"/>
    <w:rsid w:val="001F3BA9"/>
    <w:rsid w:val="001F3D3C"/>
    <w:rsid w:val="001F41B1"/>
    <w:rsid w:val="001F4534"/>
    <w:rsid w:val="001F593B"/>
    <w:rsid w:val="001F61B0"/>
    <w:rsid w:val="0020192D"/>
    <w:rsid w:val="00201E05"/>
    <w:rsid w:val="002037AF"/>
    <w:rsid w:val="00203E72"/>
    <w:rsid w:val="00204192"/>
    <w:rsid w:val="002042E4"/>
    <w:rsid w:val="002049EF"/>
    <w:rsid w:val="00205411"/>
    <w:rsid w:val="00205866"/>
    <w:rsid w:val="002073D8"/>
    <w:rsid w:val="00207798"/>
    <w:rsid w:val="00207B2F"/>
    <w:rsid w:val="00211F71"/>
    <w:rsid w:val="0021298E"/>
    <w:rsid w:val="00212FBE"/>
    <w:rsid w:val="00213F4A"/>
    <w:rsid w:val="00215101"/>
    <w:rsid w:val="0021597E"/>
    <w:rsid w:val="00216AC6"/>
    <w:rsid w:val="00217891"/>
    <w:rsid w:val="00217F28"/>
    <w:rsid w:val="002204E9"/>
    <w:rsid w:val="00221487"/>
    <w:rsid w:val="00221ACB"/>
    <w:rsid w:val="0022264B"/>
    <w:rsid w:val="00222662"/>
    <w:rsid w:val="00222A7E"/>
    <w:rsid w:val="00223250"/>
    <w:rsid w:val="00223322"/>
    <w:rsid w:val="00223CF1"/>
    <w:rsid w:val="00223FB2"/>
    <w:rsid w:val="00224740"/>
    <w:rsid w:val="00224991"/>
    <w:rsid w:val="00224D2C"/>
    <w:rsid w:val="00224EE2"/>
    <w:rsid w:val="002263AF"/>
    <w:rsid w:val="00226ECA"/>
    <w:rsid w:val="0022720F"/>
    <w:rsid w:val="00227375"/>
    <w:rsid w:val="00230182"/>
    <w:rsid w:val="00230436"/>
    <w:rsid w:val="0023052A"/>
    <w:rsid w:val="002306F0"/>
    <w:rsid w:val="00231102"/>
    <w:rsid w:val="0023283E"/>
    <w:rsid w:val="002328E1"/>
    <w:rsid w:val="00232C01"/>
    <w:rsid w:val="00234A45"/>
    <w:rsid w:val="0023506C"/>
    <w:rsid w:val="00235E35"/>
    <w:rsid w:val="002364FD"/>
    <w:rsid w:val="002368A0"/>
    <w:rsid w:val="00237116"/>
    <w:rsid w:val="00240218"/>
    <w:rsid w:val="00240D19"/>
    <w:rsid w:val="00240E4C"/>
    <w:rsid w:val="0024116A"/>
    <w:rsid w:val="00241195"/>
    <w:rsid w:val="002412A0"/>
    <w:rsid w:val="00242118"/>
    <w:rsid w:val="002425D4"/>
    <w:rsid w:val="00243FDE"/>
    <w:rsid w:val="002451C1"/>
    <w:rsid w:val="002465FF"/>
    <w:rsid w:val="00246D95"/>
    <w:rsid w:val="002471B9"/>
    <w:rsid w:val="00247300"/>
    <w:rsid w:val="00247303"/>
    <w:rsid w:val="00247549"/>
    <w:rsid w:val="00247E86"/>
    <w:rsid w:val="00250483"/>
    <w:rsid w:val="002507C7"/>
    <w:rsid w:val="00250B03"/>
    <w:rsid w:val="00250D1D"/>
    <w:rsid w:val="002511AC"/>
    <w:rsid w:val="00251328"/>
    <w:rsid w:val="002515C0"/>
    <w:rsid w:val="00251AAD"/>
    <w:rsid w:val="002530E8"/>
    <w:rsid w:val="00253A7B"/>
    <w:rsid w:val="00254336"/>
    <w:rsid w:val="0025453F"/>
    <w:rsid w:val="00254980"/>
    <w:rsid w:val="0025522C"/>
    <w:rsid w:val="002553FC"/>
    <w:rsid w:val="002559BA"/>
    <w:rsid w:val="002563E3"/>
    <w:rsid w:val="00256BC3"/>
    <w:rsid w:val="00256E08"/>
    <w:rsid w:val="00257522"/>
    <w:rsid w:val="00257818"/>
    <w:rsid w:val="00260A73"/>
    <w:rsid w:val="00261816"/>
    <w:rsid w:val="00261862"/>
    <w:rsid w:val="00261A3E"/>
    <w:rsid w:val="00261D16"/>
    <w:rsid w:val="00263604"/>
    <w:rsid w:val="002641D5"/>
    <w:rsid w:val="00264320"/>
    <w:rsid w:val="00265183"/>
    <w:rsid w:val="0026540D"/>
    <w:rsid w:val="002654EA"/>
    <w:rsid w:val="00265636"/>
    <w:rsid w:val="00265AA4"/>
    <w:rsid w:val="00265F4E"/>
    <w:rsid w:val="00266BC1"/>
    <w:rsid w:val="00266DF8"/>
    <w:rsid w:val="00267706"/>
    <w:rsid w:val="0026774D"/>
    <w:rsid w:val="00267BAB"/>
    <w:rsid w:val="00270115"/>
    <w:rsid w:val="00271065"/>
    <w:rsid w:val="002712A3"/>
    <w:rsid w:val="0027149A"/>
    <w:rsid w:val="002716D0"/>
    <w:rsid w:val="00271AF2"/>
    <w:rsid w:val="00271C12"/>
    <w:rsid w:val="002722BD"/>
    <w:rsid w:val="002725A2"/>
    <w:rsid w:val="002753D0"/>
    <w:rsid w:val="0027558D"/>
    <w:rsid w:val="00276019"/>
    <w:rsid w:val="00276BA7"/>
    <w:rsid w:val="00276F95"/>
    <w:rsid w:val="00277B13"/>
    <w:rsid w:val="002802F4"/>
    <w:rsid w:val="002816D5"/>
    <w:rsid w:val="00281735"/>
    <w:rsid w:val="00281C9C"/>
    <w:rsid w:val="002821BF"/>
    <w:rsid w:val="0028476C"/>
    <w:rsid w:val="00284BB8"/>
    <w:rsid w:val="00285231"/>
    <w:rsid w:val="002860C8"/>
    <w:rsid w:val="00290138"/>
    <w:rsid w:val="00290D97"/>
    <w:rsid w:val="00290DA5"/>
    <w:rsid w:val="00290EC7"/>
    <w:rsid w:val="002910A9"/>
    <w:rsid w:val="00291ABC"/>
    <w:rsid w:val="0029207A"/>
    <w:rsid w:val="0029207C"/>
    <w:rsid w:val="0029235A"/>
    <w:rsid w:val="00293758"/>
    <w:rsid w:val="00294887"/>
    <w:rsid w:val="00294947"/>
    <w:rsid w:val="00295AC2"/>
    <w:rsid w:val="00295BC9"/>
    <w:rsid w:val="002960F6"/>
    <w:rsid w:val="00296DA5"/>
    <w:rsid w:val="002A116B"/>
    <w:rsid w:val="002A161C"/>
    <w:rsid w:val="002A2EAB"/>
    <w:rsid w:val="002A3787"/>
    <w:rsid w:val="002A426E"/>
    <w:rsid w:val="002A4336"/>
    <w:rsid w:val="002A62A4"/>
    <w:rsid w:val="002A6B0C"/>
    <w:rsid w:val="002A728F"/>
    <w:rsid w:val="002A749E"/>
    <w:rsid w:val="002A7C99"/>
    <w:rsid w:val="002A7F4B"/>
    <w:rsid w:val="002B0C65"/>
    <w:rsid w:val="002B1144"/>
    <w:rsid w:val="002B1220"/>
    <w:rsid w:val="002B2529"/>
    <w:rsid w:val="002B2A64"/>
    <w:rsid w:val="002B3244"/>
    <w:rsid w:val="002B463C"/>
    <w:rsid w:val="002B5B00"/>
    <w:rsid w:val="002B5B24"/>
    <w:rsid w:val="002B67E8"/>
    <w:rsid w:val="002B6DC1"/>
    <w:rsid w:val="002B6E33"/>
    <w:rsid w:val="002B7FEF"/>
    <w:rsid w:val="002C13C9"/>
    <w:rsid w:val="002C1E0E"/>
    <w:rsid w:val="002C1EAA"/>
    <w:rsid w:val="002C1F8B"/>
    <w:rsid w:val="002C2430"/>
    <w:rsid w:val="002C4E14"/>
    <w:rsid w:val="002C5E46"/>
    <w:rsid w:val="002C6568"/>
    <w:rsid w:val="002C6E79"/>
    <w:rsid w:val="002C6FE5"/>
    <w:rsid w:val="002D1971"/>
    <w:rsid w:val="002D1D4C"/>
    <w:rsid w:val="002D2B6D"/>
    <w:rsid w:val="002D2CC9"/>
    <w:rsid w:val="002D30DC"/>
    <w:rsid w:val="002D3132"/>
    <w:rsid w:val="002D3E96"/>
    <w:rsid w:val="002D4FE9"/>
    <w:rsid w:val="002D51AA"/>
    <w:rsid w:val="002D5D6E"/>
    <w:rsid w:val="002D5FAB"/>
    <w:rsid w:val="002D6E3A"/>
    <w:rsid w:val="002D7514"/>
    <w:rsid w:val="002D7FB6"/>
    <w:rsid w:val="002E01E4"/>
    <w:rsid w:val="002E08D6"/>
    <w:rsid w:val="002E10D4"/>
    <w:rsid w:val="002E114A"/>
    <w:rsid w:val="002E1206"/>
    <w:rsid w:val="002E1DDC"/>
    <w:rsid w:val="002E3172"/>
    <w:rsid w:val="002E31EE"/>
    <w:rsid w:val="002E32CB"/>
    <w:rsid w:val="002E369B"/>
    <w:rsid w:val="002E4BBE"/>
    <w:rsid w:val="002E642C"/>
    <w:rsid w:val="002E66E2"/>
    <w:rsid w:val="002E6AE5"/>
    <w:rsid w:val="002E6F0F"/>
    <w:rsid w:val="002E75F2"/>
    <w:rsid w:val="002E774F"/>
    <w:rsid w:val="002E7D48"/>
    <w:rsid w:val="002F201D"/>
    <w:rsid w:val="002F297D"/>
    <w:rsid w:val="002F3305"/>
    <w:rsid w:val="002F3571"/>
    <w:rsid w:val="002F42E3"/>
    <w:rsid w:val="002F4CEC"/>
    <w:rsid w:val="002F4EEF"/>
    <w:rsid w:val="002F5312"/>
    <w:rsid w:val="002F5441"/>
    <w:rsid w:val="002F557D"/>
    <w:rsid w:val="002F5708"/>
    <w:rsid w:val="002F595B"/>
    <w:rsid w:val="002F6350"/>
    <w:rsid w:val="00300642"/>
    <w:rsid w:val="0030106F"/>
    <w:rsid w:val="003016F5"/>
    <w:rsid w:val="00301F27"/>
    <w:rsid w:val="00302129"/>
    <w:rsid w:val="0030258A"/>
    <w:rsid w:val="0030317F"/>
    <w:rsid w:val="00303BBE"/>
    <w:rsid w:val="00303D54"/>
    <w:rsid w:val="00304654"/>
    <w:rsid w:val="003046F5"/>
    <w:rsid w:val="00304D6C"/>
    <w:rsid w:val="00304D85"/>
    <w:rsid w:val="003052DD"/>
    <w:rsid w:val="00305355"/>
    <w:rsid w:val="00305C01"/>
    <w:rsid w:val="003067D1"/>
    <w:rsid w:val="0030769D"/>
    <w:rsid w:val="003112DA"/>
    <w:rsid w:val="003113F3"/>
    <w:rsid w:val="0031189B"/>
    <w:rsid w:val="00311AC4"/>
    <w:rsid w:val="00311BE1"/>
    <w:rsid w:val="00312BC7"/>
    <w:rsid w:val="003137EE"/>
    <w:rsid w:val="0031397E"/>
    <w:rsid w:val="00313F01"/>
    <w:rsid w:val="0031420A"/>
    <w:rsid w:val="00314BA7"/>
    <w:rsid w:val="0031567A"/>
    <w:rsid w:val="003157AA"/>
    <w:rsid w:val="00315836"/>
    <w:rsid w:val="003162EE"/>
    <w:rsid w:val="00316685"/>
    <w:rsid w:val="00317FCB"/>
    <w:rsid w:val="0032028A"/>
    <w:rsid w:val="00320958"/>
    <w:rsid w:val="0032189D"/>
    <w:rsid w:val="00322BCF"/>
    <w:rsid w:val="00323037"/>
    <w:rsid w:val="00323EAD"/>
    <w:rsid w:val="003245AA"/>
    <w:rsid w:val="00324BA5"/>
    <w:rsid w:val="00325653"/>
    <w:rsid w:val="00325C58"/>
    <w:rsid w:val="00325D70"/>
    <w:rsid w:val="00326589"/>
    <w:rsid w:val="00330870"/>
    <w:rsid w:val="0033295B"/>
    <w:rsid w:val="003338B7"/>
    <w:rsid w:val="00333A8F"/>
    <w:rsid w:val="00333AB1"/>
    <w:rsid w:val="00333F46"/>
    <w:rsid w:val="00334BEC"/>
    <w:rsid w:val="003356A7"/>
    <w:rsid w:val="00335C4E"/>
    <w:rsid w:val="00335F8C"/>
    <w:rsid w:val="0033610E"/>
    <w:rsid w:val="00336781"/>
    <w:rsid w:val="003371CA"/>
    <w:rsid w:val="003376B2"/>
    <w:rsid w:val="003421BC"/>
    <w:rsid w:val="003424ED"/>
    <w:rsid w:val="00342DBF"/>
    <w:rsid w:val="0034334A"/>
    <w:rsid w:val="003438CE"/>
    <w:rsid w:val="00344039"/>
    <w:rsid w:val="00344AD1"/>
    <w:rsid w:val="0034543E"/>
    <w:rsid w:val="00346040"/>
    <w:rsid w:val="00347D08"/>
    <w:rsid w:val="0035065B"/>
    <w:rsid w:val="003508C0"/>
    <w:rsid w:val="003508F6"/>
    <w:rsid w:val="00350C71"/>
    <w:rsid w:val="00350E54"/>
    <w:rsid w:val="0035135C"/>
    <w:rsid w:val="003517F6"/>
    <w:rsid w:val="00351F22"/>
    <w:rsid w:val="003539EB"/>
    <w:rsid w:val="003544DF"/>
    <w:rsid w:val="00354D76"/>
    <w:rsid w:val="00354ECE"/>
    <w:rsid w:val="00355A96"/>
    <w:rsid w:val="00355C22"/>
    <w:rsid w:val="00355DF3"/>
    <w:rsid w:val="003575C5"/>
    <w:rsid w:val="003600C1"/>
    <w:rsid w:val="0036090A"/>
    <w:rsid w:val="00361B8B"/>
    <w:rsid w:val="003625EB"/>
    <w:rsid w:val="00362C0E"/>
    <w:rsid w:val="00362F8A"/>
    <w:rsid w:val="00364023"/>
    <w:rsid w:val="003654BF"/>
    <w:rsid w:val="00365ED7"/>
    <w:rsid w:val="00366021"/>
    <w:rsid w:val="003666E8"/>
    <w:rsid w:val="003669BB"/>
    <w:rsid w:val="00366EEC"/>
    <w:rsid w:val="0036733D"/>
    <w:rsid w:val="00367996"/>
    <w:rsid w:val="00370820"/>
    <w:rsid w:val="0037224E"/>
    <w:rsid w:val="003734C5"/>
    <w:rsid w:val="00374283"/>
    <w:rsid w:val="00374540"/>
    <w:rsid w:val="0037537B"/>
    <w:rsid w:val="00375450"/>
    <w:rsid w:val="00376A7C"/>
    <w:rsid w:val="00376CA2"/>
    <w:rsid w:val="00376E85"/>
    <w:rsid w:val="0037782E"/>
    <w:rsid w:val="003802DE"/>
    <w:rsid w:val="00380C2B"/>
    <w:rsid w:val="00381689"/>
    <w:rsid w:val="00382A59"/>
    <w:rsid w:val="00382FEC"/>
    <w:rsid w:val="00383A73"/>
    <w:rsid w:val="00383AA7"/>
    <w:rsid w:val="00384604"/>
    <w:rsid w:val="00384F2C"/>
    <w:rsid w:val="003851E9"/>
    <w:rsid w:val="00385532"/>
    <w:rsid w:val="00386FD1"/>
    <w:rsid w:val="00387A4A"/>
    <w:rsid w:val="00387E2A"/>
    <w:rsid w:val="003906D6"/>
    <w:rsid w:val="0039071F"/>
    <w:rsid w:val="0039081E"/>
    <w:rsid w:val="003918D0"/>
    <w:rsid w:val="0039281A"/>
    <w:rsid w:val="00392EAA"/>
    <w:rsid w:val="003935AB"/>
    <w:rsid w:val="0039395A"/>
    <w:rsid w:val="00393CE1"/>
    <w:rsid w:val="0039411C"/>
    <w:rsid w:val="00394420"/>
    <w:rsid w:val="0039489C"/>
    <w:rsid w:val="00394BD7"/>
    <w:rsid w:val="00395E36"/>
    <w:rsid w:val="0039605F"/>
    <w:rsid w:val="003966CB"/>
    <w:rsid w:val="00396AAA"/>
    <w:rsid w:val="00396B1F"/>
    <w:rsid w:val="00396C6E"/>
    <w:rsid w:val="003A0A1A"/>
    <w:rsid w:val="003A1370"/>
    <w:rsid w:val="003A1CF8"/>
    <w:rsid w:val="003A2095"/>
    <w:rsid w:val="003A26D9"/>
    <w:rsid w:val="003A3A7D"/>
    <w:rsid w:val="003A3F82"/>
    <w:rsid w:val="003A42C3"/>
    <w:rsid w:val="003A43E2"/>
    <w:rsid w:val="003A45F9"/>
    <w:rsid w:val="003A4CC6"/>
    <w:rsid w:val="003A704B"/>
    <w:rsid w:val="003A7FD3"/>
    <w:rsid w:val="003B006C"/>
    <w:rsid w:val="003B156E"/>
    <w:rsid w:val="003B19E9"/>
    <w:rsid w:val="003B23D5"/>
    <w:rsid w:val="003B37BF"/>
    <w:rsid w:val="003B3905"/>
    <w:rsid w:val="003B3912"/>
    <w:rsid w:val="003B3BB1"/>
    <w:rsid w:val="003B49F3"/>
    <w:rsid w:val="003B4C9E"/>
    <w:rsid w:val="003B54CA"/>
    <w:rsid w:val="003B5622"/>
    <w:rsid w:val="003B5706"/>
    <w:rsid w:val="003B6160"/>
    <w:rsid w:val="003B635B"/>
    <w:rsid w:val="003B6776"/>
    <w:rsid w:val="003B6825"/>
    <w:rsid w:val="003B72CD"/>
    <w:rsid w:val="003B73A5"/>
    <w:rsid w:val="003B7A39"/>
    <w:rsid w:val="003C032D"/>
    <w:rsid w:val="003C0F0E"/>
    <w:rsid w:val="003C0FDD"/>
    <w:rsid w:val="003C1E77"/>
    <w:rsid w:val="003C2508"/>
    <w:rsid w:val="003C3BEC"/>
    <w:rsid w:val="003C40E7"/>
    <w:rsid w:val="003C52D5"/>
    <w:rsid w:val="003C559F"/>
    <w:rsid w:val="003C56B0"/>
    <w:rsid w:val="003C5734"/>
    <w:rsid w:val="003C57FC"/>
    <w:rsid w:val="003C599B"/>
    <w:rsid w:val="003C664A"/>
    <w:rsid w:val="003C6F05"/>
    <w:rsid w:val="003C7717"/>
    <w:rsid w:val="003D012B"/>
    <w:rsid w:val="003D13B9"/>
    <w:rsid w:val="003D162B"/>
    <w:rsid w:val="003D1FBE"/>
    <w:rsid w:val="003D3366"/>
    <w:rsid w:val="003D3B82"/>
    <w:rsid w:val="003D453F"/>
    <w:rsid w:val="003D4EFD"/>
    <w:rsid w:val="003D5979"/>
    <w:rsid w:val="003D6862"/>
    <w:rsid w:val="003D6CCE"/>
    <w:rsid w:val="003D74FC"/>
    <w:rsid w:val="003D765B"/>
    <w:rsid w:val="003E0F00"/>
    <w:rsid w:val="003E1982"/>
    <w:rsid w:val="003E19FF"/>
    <w:rsid w:val="003E25E6"/>
    <w:rsid w:val="003E41C7"/>
    <w:rsid w:val="003E424C"/>
    <w:rsid w:val="003E5362"/>
    <w:rsid w:val="003E6052"/>
    <w:rsid w:val="003E6746"/>
    <w:rsid w:val="003E67C5"/>
    <w:rsid w:val="003E6A59"/>
    <w:rsid w:val="003E7258"/>
    <w:rsid w:val="003E7AB9"/>
    <w:rsid w:val="003F0295"/>
    <w:rsid w:val="003F09A9"/>
    <w:rsid w:val="003F113D"/>
    <w:rsid w:val="003F16A6"/>
    <w:rsid w:val="003F2223"/>
    <w:rsid w:val="003F2321"/>
    <w:rsid w:val="003F273C"/>
    <w:rsid w:val="003F2F3B"/>
    <w:rsid w:val="003F35E5"/>
    <w:rsid w:val="003F376F"/>
    <w:rsid w:val="003F388D"/>
    <w:rsid w:val="003F4888"/>
    <w:rsid w:val="003F493E"/>
    <w:rsid w:val="003F4F7E"/>
    <w:rsid w:val="003F5172"/>
    <w:rsid w:val="003F5248"/>
    <w:rsid w:val="003F618F"/>
    <w:rsid w:val="003F7660"/>
    <w:rsid w:val="00400D56"/>
    <w:rsid w:val="00401637"/>
    <w:rsid w:val="004016F7"/>
    <w:rsid w:val="004019FE"/>
    <w:rsid w:val="0040224C"/>
    <w:rsid w:val="00402F41"/>
    <w:rsid w:val="00403058"/>
    <w:rsid w:val="00405177"/>
    <w:rsid w:val="00405377"/>
    <w:rsid w:val="00405DA3"/>
    <w:rsid w:val="004064AA"/>
    <w:rsid w:val="004069C8"/>
    <w:rsid w:val="0041172D"/>
    <w:rsid w:val="00411B39"/>
    <w:rsid w:val="004121ED"/>
    <w:rsid w:val="00412BA3"/>
    <w:rsid w:val="00412EA3"/>
    <w:rsid w:val="00413085"/>
    <w:rsid w:val="00413981"/>
    <w:rsid w:val="004141CD"/>
    <w:rsid w:val="00414BFC"/>
    <w:rsid w:val="00415217"/>
    <w:rsid w:val="00416FDB"/>
    <w:rsid w:val="00417690"/>
    <w:rsid w:val="00417C0E"/>
    <w:rsid w:val="0042128A"/>
    <w:rsid w:val="004218EE"/>
    <w:rsid w:val="004226BB"/>
    <w:rsid w:val="0042332E"/>
    <w:rsid w:val="0042458F"/>
    <w:rsid w:val="004246DB"/>
    <w:rsid w:val="00424FA1"/>
    <w:rsid w:val="004259BA"/>
    <w:rsid w:val="004263BE"/>
    <w:rsid w:val="00426CF8"/>
    <w:rsid w:val="00427ADB"/>
    <w:rsid w:val="00430159"/>
    <w:rsid w:val="00430CC5"/>
    <w:rsid w:val="0043113F"/>
    <w:rsid w:val="004318F0"/>
    <w:rsid w:val="00433576"/>
    <w:rsid w:val="00433B5D"/>
    <w:rsid w:val="00433CC1"/>
    <w:rsid w:val="00434255"/>
    <w:rsid w:val="004344A5"/>
    <w:rsid w:val="00434587"/>
    <w:rsid w:val="00434BBB"/>
    <w:rsid w:val="004356CD"/>
    <w:rsid w:val="0043572B"/>
    <w:rsid w:val="00435B77"/>
    <w:rsid w:val="00435D37"/>
    <w:rsid w:val="00436D48"/>
    <w:rsid w:val="00436ED9"/>
    <w:rsid w:val="0043758B"/>
    <w:rsid w:val="00441043"/>
    <w:rsid w:val="004414D1"/>
    <w:rsid w:val="0044194D"/>
    <w:rsid w:val="004424FA"/>
    <w:rsid w:val="0044322B"/>
    <w:rsid w:val="004436B0"/>
    <w:rsid w:val="00443E5A"/>
    <w:rsid w:val="00444EAB"/>
    <w:rsid w:val="004451A8"/>
    <w:rsid w:val="004455AD"/>
    <w:rsid w:val="004460D3"/>
    <w:rsid w:val="0044649E"/>
    <w:rsid w:val="004464D1"/>
    <w:rsid w:val="00450182"/>
    <w:rsid w:val="00450315"/>
    <w:rsid w:val="0045161B"/>
    <w:rsid w:val="00451BF4"/>
    <w:rsid w:val="004524DB"/>
    <w:rsid w:val="00452B52"/>
    <w:rsid w:val="00452D54"/>
    <w:rsid w:val="00452E73"/>
    <w:rsid w:val="00453381"/>
    <w:rsid w:val="00454346"/>
    <w:rsid w:val="00454A97"/>
    <w:rsid w:val="004559E6"/>
    <w:rsid w:val="004566CD"/>
    <w:rsid w:val="00456E8B"/>
    <w:rsid w:val="004602D9"/>
    <w:rsid w:val="00460872"/>
    <w:rsid w:val="00460DD3"/>
    <w:rsid w:val="00461BF0"/>
    <w:rsid w:val="00461BF7"/>
    <w:rsid w:val="00461C6C"/>
    <w:rsid w:val="0046213E"/>
    <w:rsid w:val="004633F5"/>
    <w:rsid w:val="004635C6"/>
    <w:rsid w:val="00463A86"/>
    <w:rsid w:val="004642E2"/>
    <w:rsid w:val="0046482F"/>
    <w:rsid w:val="00464FD0"/>
    <w:rsid w:val="00465043"/>
    <w:rsid w:val="004659D6"/>
    <w:rsid w:val="0046633F"/>
    <w:rsid w:val="004667A6"/>
    <w:rsid w:val="0046721A"/>
    <w:rsid w:val="00467BA1"/>
    <w:rsid w:val="0047046E"/>
    <w:rsid w:val="0047056B"/>
    <w:rsid w:val="0047105D"/>
    <w:rsid w:val="0047130C"/>
    <w:rsid w:val="00471B61"/>
    <w:rsid w:val="00472019"/>
    <w:rsid w:val="00472521"/>
    <w:rsid w:val="00473094"/>
    <w:rsid w:val="00475296"/>
    <w:rsid w:val="004755A0"/>
    <w:rsid w:val="00475ECC"/>
    <w:rsid w:val="004766D7"/>
    <w:rsid w:val="004769D0"/>
    <w:rsid w:val="00480270"/>
    <w:rsid w:val="00481265"/>
    <w:rsid w:val="0048284F"/>
    <w:rsid w:val="004830AE"/>
    <w:rsid w:val="00483856"/>
    <w:rsid w:val="004841CB"/>
    <w:rsid w:val="00485B85"/>
    <w:rsid w:val="00485D67"/>
    <w:rsid w:val="00485E44"/>
    <w:rsid w:val="004860F0"/>
    <w:rsid w:val="00486434"/>
    <w:rsid w:val="004904DC"/>
    <w:rsid w:val="004908FA"/>
    <w:rsid w:val="00492C5B"/>
    <w:rsid w:val="00493454"/>
    <w:rsid w:val="0049385E"/>
    <w:rsid w:val="00493F6B"/>
    <w:rsid w:val="00494366"/>
    <w:rsid w:val="00494548"/>
    <w:rsid w:val="00494AD7"/>
    <w:rsid w:val="00495FC7"/>
    <w:rsid w:val="00496753"/>
    <w:rsid w:val="00497177"/>
    <w:rsid w:val="004971B6"/>
    <w:rsid w:val="0049741B"/>
    <w:rsid w:val="004A00F9"/>
    <w:rsid w:val="004A0523"/>
    <w:rsid w:val="004A0902"/>
    <w:rsid w:val="004A0C72"/>
    <w:rsid w:val="004A0EBD"/>
    <w:rsid w:val="004A111A"/>
    <w:rsid w:val="004A143F"/>
    <w:rsid w:val="004A147B"/>
    <w:rsid w:val="004A242B"/>
    <w:rsid w:val="004A38D8"/>
    <w:rsid w:val="004A3907"/>
    <w:rsid w:val="004A50C7"/>
    <w:rsid w:val="004A50D9"/>
    <w:rsid w:val="004A55C9"/>
    <w:rsid w:val="004A5E9E"/>
    <w:rsid w:val="004A63A7"/>
    <w:rsid w:val="004A71B0"/>
    <w:rsid w:val="004A79EB"/>
    <w:rsid w:val="004A7D7B"/>
    <w:rsid w:val="004B0AEC"/>
    <w:rsid w:val="004B0F96"/>
    <w:rsid w:val="004B13ED"/>
    <w:rsid w:val="004B1839"/>
    <w:rsid w:val="004B1867"/>
    <w:rsid w:val="004B21B6"/>
    <w:rsid w:val="004B2557"/>
    <w:rsid w:val="004B2E7A"/>
    <w:rsid w:val="004B2F62"/>
    <w:rsid w:val="004B3237"/>
    <w:rsid w:val="004B5034"/>
    <w:rsid w:val="004B5159"/>
    <w:rsid w:val="004B558A"/>
    <w:rsid w:val="004B6545"/>
    <w:rsid w:val="004B7397"/>
    <w:rsid w:val="004B7C99"/>
    <w:rsid w:val="004C0502"/>
    <w:rsid w:val="004C1945"/>
    <w:rsid w:val="004C3B48"/>
    <w:rsid w:val="004C3B87"/>
    <w:rsid w:val="004C3DAE"/>
    <w:rsid w:val="004C4598"/>
    <w:rsid w:val="004C47DD"/>
    <w:rsid w:val="004C4C0B"/>
    <w:rsid w:val="004C4D08"/>
    <w:rsid w:val="004C4E9E"/>
    <w:rsid w:val="004C57EE"/>
    <w:rsid w:val="004C6412"/>
    <w:rsid w:val="004C6751"/>
    <w:rsid w:val="004C73EC"/>
    <w:rsid w:val="004D106F"/>
    <w:rsid w:val="004D1144"/>
    <w:rsid w:val="004D12D4"/>
    <w:rsid w:val="004D135D"/>
    <w:rsid w:val="004D2533"/>
    <w:rsid w:val="004D3BBA"/>
    <w:rsid w:val="004D3F3B"/>
    <w:rsid w:val="004D4167"/>
    <w:rsid w:val="004D44A3"/>
    <w:rsid w:val="004D5BA4"/>
    <w:rsid w:val="004D763F"/>
    <w:rsid w:val="004D7CFA"/>
    <w:rsid w:val="004D7E9C"/>
    <w:rsid w:val="004E14C0"/>
    <w:rsid w:val="004E1761"/>
    <w:rsid w:val="004E177E"/>
    <w:rsid w:val="004E1E30"/>
    <w:rsid w:val="004E334F"/>
    <w:rsid w:val="004E4E44"/>
    <w:rsid w:val="004E52B9"/>
    <w:rsid w:val="004E5755"/>
    <w:rsid w:val="004E5832"/>
    <w:rsid w:val="004E65A5"/>
    <w:rsid w:val="004E6769"/>
    <w:rsid w:val="004E6A30"/>
    <w:rsid w:val="004E6D8A"/>
    <w:rsid w:val="004E76EB"/>
    <w:rsid w:val="004E7A2D"/>
    <w:rsid w:val="004E7ED4"/>
    <w:rsid w:val="004F21FF"/>
    <w:rsid w:val="004F280F"/>
    <w:rsid w:val="004F28EB"/>
    <w:rsid w:val="004F451E"/>
    <w:rsid w:val="004F4FF5"/>
    <w:rsid w:val="004F5E26"/>
    <w:rsid w:val="004F5E56"/>
    <w:rsid w:val="004F63C2"/>
    <w:rsid w:val="004F656B"/>
    <w:rsid w:val="004F69F4"/>
    <w:rsid w:val="004F74AE"/>
    <w:rsid w:val="005006FD"/>
    <w:rsid w:val="00501ADA"/>
    <w:rsid w:val="00502342"/>
    <w:rsid w:val="0050279C"/>
    <w:rsid w:val="00502C68"/>
    <w:rsid w:val="0050407E"/>
    <w:rsid w:val="00504366"/>
    <w:rsid w:val="00504CF6"/>
    <w:rsid w:val="00504F09"/>
    <w:rsid w:val="00504FCF"/>
    <w:rsid w:val="00505611"/>
    <w:rsid w:val="005058AD"/>
    <w:rsid w:val="00506A25"/>
    <w:rsid w:val="005074B0"/>
    <w:rsid w:val="0050753A"/>
    <w:rsid w:val="00507A2A"/>
    <w:rsid w:val="00510280"/>
    <w:rsid w:val="005104C9"/>
    <w:rsid w:val="00510ACC"/>
    <w:rsid w:val="00510AF4"/>
    <w:rsid w:val="00511706"/>
    <w:rsid w:val="00511B9E"/>
    <w:rsid w:val="005123C2"/>
    <w:rsid w:val="0051369A"/>
    <w:rsid w:val="00513892"/>
    <w:rsid w:val="005145A0"/>
    <w:rsid w:val="00514952"/>
    <w:rsid w:val="00515D1E"/>
    <w:rsid w:val="005205A2"/>
    <w:rsid w:val="00520E9D"/>
    <w:rsid w:val="00521B15"/>
    <w:rsid w:val="00523C7C"/>
    <w:rsid w:val="00523F6B"/>
    <w:rsid w:val="00524F2F"/>
    <w:rsid w:val="00525375"/>
    <w:rsid w:val="00526541"/>
    <w:rsid w:val="00526927"/>
    <w:rsid w:val="00531C80"/>
    <w:rsid w:val="005326B7"/>
    <w:rsid w:val="00532B47"/>
    <w:rsid w:val="00532E60"/>
    <w:rsid w:val="00532FD0"/>
    <w:rsid w:val="00533378"/>
    <w:rsid w:val="00533B1B"/>
    <w:rsid w:val="00534C31"/>
    <w:rsid w:val="00534E20"/>
    <w:rsid w:val="005356D6"/>
    <w:rsid w:val="00535B14"/>
    <w:rsid w:val="00535E60"/>
    <w:rsid w:val="00536568"/>
    <w:rsid w:val="00536AAF"/>
    <w:rsid w:val="00536CE9"/>
    <w:rsid w:val="00537F33"/>
    <w:rsid w:val="00540121"/>
    <w:rsid w:val="00541EAA"/>
    <w:rsid w:val="005427FE"/>
    <w:rsid w:val="00542A9C"/>
    <w:rsid w:val="00542EE6"/>
    <w:rsid w:val="00542F75"/>
    <w:rsid w:val="005450B6"/>
    <w:rsid w:val="00546D26"/>
    <w:rsid w:val="005475D4"/>
    <w:rsid w:val="00547D6D"/>
    <w:rsid w:val="00550D28"/>
    <w:rsid w:val="00550EEE"/>
    <w:rsid w:val="005513D6"/>
    <w:rsid w:val="005515E0"/>
    <w:rsid w:val="00552F1F"/>
    <w:rsid w:val="00554CDC"/>
    <w:rsid w:val="005552B6"/>
    <w:rsid w:val="005568C0"/>
    <w:rsid w:val="00557063"/>
    <w:rsid w:val="0055713E"/>
    <w:rsid w:val="005605CE"/>
    <w:rsid w:val="00560CEB"/>
    <w:rsid w:val="00562170"/>
    <w:rsid w:val="005622B2"/>
    <w:rsid w:val="005624EA"/>
    <w:rsid w:val="00563B4E"/>
    <w:rsid w:val="00563CBD"/>
    <w:rsid w:val="00563D49"/>
    <w:rsid w:val="005644BD"/>
    <w:rsid w:val="00564940"/>
    <w:rsid w:val="00564B76"/>
    <w:rsid w:val="00565588"/>
    <w:rsid w:val="00565B9C"/>
    <w:rsid w:val="005678C0"/>
    <w:rsid w:val="0057075C"/>
    <w:rsid w:val="00570AD4"/>
    <w:rsid w:val="00570DDF"/>
    <w:rsid w:val="00570FA5"/>
    <w:rsid w:val="0057131D"/>
    <w:rsid w:val="00571924"/>
    <w:rsid w:val="00572CE2"/>
    <w:rsid w:val="00573D01"/>
    <w:rsid w:val="0057458D"/>
    <w:rsid w:val="005747EA"/>
    <w:rsid w:val="00574BCC"/>
    <w:rsid w:val="00574F7D"/>
    <w:rsid w:val="00575167"/>
    <w:rsid w:val="0057537D"/>
    <w:rsid w:val="0057568A"/>
    <w:rsid w:val="005761FD"/>
    <w:rsid w:val="00576296"/>
    <w:rsid w:val="005763A4"/>
    <w:rsid w:val="00576C7A"/>
    <w:rsid w:val="0057731B"/>
    <w:rsid w:val="00580157"/>
    <w:rsid w:val="00580207"/>
    <w:rsid w:val="00580901"/>
    <w:rsid w:val="00581D60"/>
    <w:rsid w:val="005824E5"/>
    <w:rsid w:val="00582738"/>
    <w:rsid w:val="005842E9"/>
    <w:rsid w:val="005845EC"/>
    <w:rsid w:val="005848CE"/>
    <w:rsid w:val="00584B78"/>
    <w:rsid w:val="005853F3"/>
    <w:rsid w:val="00586BAE"/>
    <w:rsid w:val="0059170C"/>
    <w:rsid w:val="00591832"/>
    <w:rsid w:val="0059195E"/>
    <w:rsid w:val="00591CC9"/>
    <w:rsid w:val="00591FB1"/>
    <w:rsid w:val="00592083"/>
    <w:rsid w:val="005925CC"/>
    <w:rsid w:val="00592917"/>
    <w:rsid w:val="005935C6"/>
    <w:rsid w:val="0059433A"/>
    <w:rsid w:val="00594909"/>
    <w:rsid w:val="0059617D"/>
    <w:rsid w:val="0059739B"/>
    <w:rsid w:val="0059796F"/>
    <w:rsid w:val="005A0F80"/>
    <w:rsid w:val="005A102C"/>
    <w:rsid w:val="005A10E5"/>
    <w:rsid w:val="005A1253"/>
    <w:rsid w:val="005A1D24"/>
    <w:rsid w:val="005A3829"/>
    <w:rsid w:val="005A3BBD"/>
    <w:rsid w:val="005A49CF"/>
    <w:rsid w:val="005A5110"/>
    <w:rsid w:val="005A5685"/>
    <w:rsid w:val="005A64F4"/>
    <w:rsid w:val="005A6AC8"/>
    <w:rsid w:val="005A7160"/>
    <w:rsid w:val="005A71A5"/>
    <w:rsid w:val="005B06CA"/>
    <w:rsid w:val="005B07B2"/>
    <w:rsid w:val="005B0D69"/>
    <w:rsid w:val="005B0E6D"/>
    <w:rsid w:val="005B107C"/>
    <w:rsid w:val="005B27D5"/>
    <w:rsid w:val="005B28DA"/>
    <w:rsid w:val="005B2C8D"/>
    <w:rsid w:val="005B3265"/>
    <w:rsid w:val="005B4AA8"/>
    <w:rsid w:val="005B5768"/>
    <w:rsid w:val="005B60AB"/>
    <w:rsid w:val="005B6EA6"/>
    <w:rsid w:val="005B78C4"/>
    <w:rsid w:val="005B7ABE"/>
    <w:rsid w:val="005B7B61"/>
    <w:rsid w:val="005B7BAB"/>
    <w:rsid w:val="005C0DC4"/>
    <w:rsid w:val="005C172D"/>
    <w:rsid w:val="005C1FBF"/>
    <w:rsid w:val="005C2A61"/>
    <w:rsid w:val="005C3A6A"/>
    <w:rsid w:val="005C3B37"/>
    <w:rsid w:val="005C3B44"/>
    <w:rsid w:val="005C3D92"/>
    <w:rsid w:val="005C657C"/>
    <w:rsid w:val="005C6C39"/>
    <w:rsid w:val="005C6DDF"/>
    <w:rsid w:val="005D002D"/>
    <w:rsid w:val="005D0836"/>
    <w:rsid w:val="005D23E3"/>
    <w:rsid w:val="005D25A6"/>
    <w:rsid w:val="005D2954"/>
    <w:rsid w:val="005D2E45"/>
    <w:rsid w:val="005D2FB5"/>
    <w:rsid w:val="005D317E"/>
    <w:rsid w:val="005D3312"/>
    <w:rsid w:val="005D37FF"/>
    <w:rsid w:val="005D39E8"/>
    <w:rsid w:val="005D3DCB"/>
    <w:rsid w:val="005D404E"/>
    <w:rsid w:val="005D4C81"/>
    <w:rsid w:val="005D51B3"/>
    <w:rsid w:val="005D656D"/>
    <w:rsid w:val="005D7456"/>
    <w:rsid w:val="005E0A6E"/>
    <w:rsid w:val="005E0B76"/>
    <w:rsid w:val="005E3A27"/>
    <w:rsid w:val="005E40C3"/>
    <w:rsid w:val="005E4848"/>
    <w:rsid w:val="005E4904"/>
    <w:rsid w:val="005E4F41"/>
    <w:rsid w:val="005E5073"/>
    <w:rsid w:val="005E762B"/>
    <w:rsid w:val="005E7CEF"/>
    <w:rsid w:val="005E7D6E"/>
    <w:rsid w:val="005F133E"/>
    <w:rsid w:val="005F1CB6"/>
    <w:rsid w:val="005F2262"/>
    <w:rsid w:val="005F2FE3"/>
    <w:rsid w:val="005F2FE8"/>
    <w:rsid w:val="005F3708"/>
    <w:rsid w:val="005F41EF"/>
    <w:rsid w:val="005F43A7"/>
    <w:rsid w:val="005F5237"/>
    <w:rsid w:val="005F5656"/>
    <w:rsid w:val="005F5DBA"/>
    <w:rsid w:val="005F63AF"/>
    <w:rsid w:val="005F653E"/>
    <w:rsid w:val="005F6C5C"/>
    <w:rsid w:val="005F724E"/>
    <w:rsid w:val="005F7821"/>
    <w:rsid w:val="005F7D8F"/>
    <w:rsid w:val="00600086"/>
    <w:rsid w:val="00600E1D"/>
    <w:rsid w:val="00602125"/>
    <w:rsid w:val="00603A27"/>
    <w:rsid w:val="00603AE6"/>
    <w:rsid w:val="006044A4"/>
    <w:rsid w:val="00604529"/>
    <w:rsid w:val="00604580"/>
    <w:rsid w:val="00604967"/>
    <w:rsid w:val="00604BDC"/>
    <w:rsid w:val="00605EE5"/>
    <w:rsid w:val="00605F84"/>
    <w:rsid w:val="0060623B"/>
    <w:rsid w:val="0060706D"/>
    <w:rsid w:val="0060734B"/>
    <w:rsid w:val="00607E28"/>
    <w:rsid w:val="006100D3"/>
    <w:rsid w:val="006103DD"/>
    <w:rsid w:val="0061173E"/>
    <w:rsid w:val="00612CA1"/>
    <w:rsid w:val="00612D2F"/>
    <w:rsid w:val="00612D58"/>
    <w:rsid w:val="006152B0"/>
    <w:rsid w:val="0061555A"/>
    <w:rsid w:val="00615978"/>
    <w:rsid w:val="00615F00"/>
    <w:rsid w:val="00616133"/>
    <w:rsid w:val="00616B48"/>
    <w:rsid w:val="00617397"/>
    <w:rsid w:val="00617CF2"/>
    <w:rsid w:val="0062108E"/>
    <w:rsid w:val="0062112E"/>
    <w:rsid w:val="0062168A"/>
    <w:rsid w:val="006224B3"/>
    <w:rsid w:val="00622DD1"/>
    <w:rsid w:val="00623562"/>
    <w:rsid w:val="0062496B"/>
    <w:rsid w:val="00626046"/>
    <w:rsid w:val="0062659B"/>
    <w:rsid w:val="00626854"/>
    <w:rsid w:val="0062743B"/>
    <w:rsid w:val="006274DC"/>
    <w:rsid w:val="00627521"/>
    <w:rsid w:val="00627F9A"/>
    <w:rsid w:val="00630694"/>
    <w:rsid w:val="00631546"/>
    <w:rsid w:val="00631C49"/>
    <w:rsid w:val="006326B4"/>
    <w:rsid w:val="00633228"/>
    <w:rsid w:val="0063386E"/>
    <w:rsid w:val="00633B09"/>
    <w:rsid w:val="00634123"/>
    <w:rsid w:val="0063485A"/>
    <w:rsid w:val="00634AFD"/>
    <w:rsid w:val="00634CA7"/>
    <w:rsid w:val="00636582"/>
    <w:rsid w:val="00640A20"/>
    <w:rsid w:val="00640BE5"/>
    <w:rsid w:val="00643848"/>
    <w:rsid w:val="006441A0"/>
    <w:rsid w:val="00644394"/>
    <w:rsid w:val="0064517C"/>
    <w:rsid w:val="0064587C"/>
    <w:rsid w:val="00645CF3"/>
    <w:rsid w:val="00646598"/>
    <w:rsid w:val="006468EB"/>
    <w:rsid w:val="0064695D"/>
    <w:rsid w:val="00646AA1"/>
    <w:rsid w:val="00647413"/>
    <w:rsid w:val="00647516"/>
    <w:rsid w:val="006477AA"/>
    <w:rsid w:val="00647B78"/>
    <w:rsid w:val="00647BE8"/>
    <w:rsid w:val="00650226"/>
    <w:rsid w:val="006506C9"/>
    <w:rsid w:val="006508DD"/>
    <w:rsid w:val="00650950"/>
    <w:rsid w:val="0065161D"/>
    <w:rsid w:val="00651A6E"/>
    <w:rsid w:val="00652320"/>
    <w:rsid w:val="00652432"/>
    <w:rsid w:val="00652595"/>
    <w:rsid w:val="00653B29"/>
    <w:rsid w:val="00653BBB"/>
    <w:rsid w:val="006549DB"/>
    <w:rsid w:val="00654B26"/>
    <w:rsid w:val="00654D36"/>
    <w:rsid w:val="00654EFA"/>
    <w:rsid w:val="006562DD"/>
    <w:rsid w:val="006566AC"/>
    <w:rsid w:val="006569FE"/>
    <w:rsid w:val="00656B34"/>
    <w:rsid w:val="0066135F"/>
    <w:rsid w:val="00661705"/>
    <w:rsid w:val="00661A3D"/>
    <w:rsid w:val="006620B4"/>
    <w:rsid w:val="00662138"/>
    <w:rsid w:val="00662969"/>
    <w:rsid w:val="006629D4"/>
    <w:rsid w:val="0066392E"/>
    <w:rsid w:val="0066407C"/>
    <w:rsid w:val="00664E0B"/>
    <w:rsid w:val="00664FD8"/>
    <w:rsid w:val="00665850"/>
    <w:rsid w:val="00665FA2"/>
    <w:rsid w:val="006661F1"/>
    <w:rsid w:val="006662AF"/>
    <w:rsid w:val="006667C4"/>
    <w:rsid w:val="00666FC5"/>
    <w:rsid w:val="00667F48"/>
    <w:rsid w:val="00671672"/>
    <w:rsid w:val="00673BAF"/>
    <w:rsid w:val="00673BB1"/>
    <w:rsid w:val="006747C3"/>
    <w:rsid w:val="006747C5"/>
    <w:rsid w:val="00674C9B"/>
    <w:rsid w:val="00674E8D"/>
    <w:rsid w:val="0067522A"/>
    <w:rsid w:val="00675D1C"/>
    <w:rsid w:val="00676148"/>
    <w:rsid w:val="00677030"/>
    <w:rsid w:val="00680917"/>
    <w:rsid w:val="00680A7F"/>
    <w:rsid w:val="006818A0"/>
    <w:rsid w:val="00682390"/>
    <w:rsid w:val="00682410"/>
    <w:rsid w:val="00682598"/>
    <w:rsid w:val="0068303E"/>
    <w:rsid w:val="006832E1"/>
    <w:rsid w:val="0068368C"/>
    <w:rsid w:val="00683D6B"/>
    <w:rsid w:val="00684109"/>
    <w:rsid w:val="006845D5"/>
    <w:rsid w:val="00685108"/>
    <w:rsid w:val="0068564A"/>
    <w:rsid w:val="0068570B"/>
    <w:rsid w:val="0068594D"/>
    <w:rsid w:val="00685C4B"/>
    <w:rsid w:val="00685FD9"/>
    <w:rsid w:val="00686093"/>
    <w:rsid w:val="00686368"/>
    <w:rsid w:val="00686764"/>
    <w:rsid w:val="00687BBA"/>
    <w:rsid w:val="0069008B"/>
    <w:rsid w:val="00690AF4"/>
    <w:rsid w:val="00691A8B"/>
    <w:rsid w:val="00692350"/>
    <w:rsid w:val="0069282C"/>
    <w:rsid w:val="00693CF7"/>
    <w:rsid w:val="00694782"/>
    <w:rsid w:val="00694EEA"/>
    <w:rsid w:val="00695D31"/>
    <w:rsid w:val="00697774"/>
    <w:rsid w:val="006A0F9D"/>
    <w:rsid w:val="006A1702"/>
    <w:rsid w:val="006A214C"/>
    <w:rsid w:val="006A274C"/>
    <w:rsid w:val="006A27F7"/>
    <w:rsid w:val="006A3950"/>
    <w:rsid w:val="006A3FD6"/>
    <w:rsid w:val="006A4AE7"/>
    <w:rsid w:val="006A4B07"/>
    <w:rsid w:val="006A4F01"/>
    <w:rsid w:val="006A53D6"/>
    <w:rsid w:val="006A5F11"/>
    <w:rsid w:val="006A7926"/>
    <w:rsid w:val="006B02BC"/>
    <w:rsid w:val="006B04AA"/>
    <w:rsid w:val="006B0DA7"/>
    <w:rsid w:val="006B134D"/>
    <w:rsid w:val="006B1BE6"/>
    <w:rsid w:val="006B1F13"/>
    <w:rsid w:val="006B209D"/>
    <w:rsid w:val="006B2A81"/>
    <w:rsid w:val="006B2BFB"/>
    <w:rsid w:val="006B2DD3"/>
    <w:rsid w:val="006B3F14"/>
    <w:rsid w:val="006B435F"/>
    <w:rsid w:val="006B49B1"/>
    <w:rsid w:val="006B4FD1"/>
    <w:rsid w:val="006B6549"/>
    <w:rsid w:val="006B7034"/>
    <w:rsid w:val="006B733C"/>
    <w:rsid w:val="006B7773"/>
    <w:rsid w:val="006B7823"/>
    <w:rsid w:val="006C0DA0"/>
    <w:rsid w:val="006C1BDC"/>
    <w:rsid w:val="006C2507"/>
    <w:rsid w:val="006C29D5"/>
    <w:rsid w:val="006C38EC"/>
    <w:rsid w:val="006C4457"/>
    <w:rsid w:val="006C4CC6"/>
    <w:rsid w:val="006C4D23"/>
    <w:rsid w:val="006C5630"/>
    <w:rsid w:val="006C5887"/>
    <w:rsid w:val="006C59C1"/>
    <w:rsid w:val="006C6AB9"/>
    <w:rsid w:val="006D1483"/>
    <w:rsid w:val="006D1E4B"/>
    <w:rsid w:val="006D4608"/>
    <w:rsid w:val="006D4A11"/>
    <w:rsid w:val="006D5013"/>
    <w:rsid w:val="006D501C"/>
    <w:rsid w:val="006D5092"/>
    <w:rsid w:val="006D6AC6"/>
    <w:rsid w:val="006D70DE"/>
    <w:rsid w:val="006D74CD"/>
    <w:rsid w:val="006D7577"/>
    <w:rsid w:val="006D7634"/>
    <w:rsid w:val="006D7BF2"/>
    <w:rsid w:val="006D7ECB"/>
    <w:rsid w:val="006D7F68"/>
    <w:rsid w:val="006D7FBE"/>
    <w:rsid w:val="006E050D"/>
    <w:rsid w:val="006E139E"/>
    <w:rsid w:val="006E1623"/>
    <w:rsid w:val="006E1F74"/>
    <w:rsid w:val="006E2AAA"/>
    <w:rsid w:val="006E4B15"/>
    <w:rsid w:val="006E57FB"/>
    <w:rsid w:val="006E5B26"/>
    <w:rsid w:val="006E6AA2"/>
    <w:rsid w:val="006E70AD"/>
    <w:rsid w:val="006E722D"/>
    <w:rsid w:val="006E7700"/>
    <w:rsid w:val="006F0304"/>
    <w:rsid w:val="006F17B9"/>
    <w:rsid w:val="006F1F2A"/>
    <w:rsid w:val="006F36E6"/>
    <w:rsid w:val="006F4906"/>
    <w:rsid w:val="006F4B97"/>
    <w:rsid w:val="006F5840"/>
    <w:rsid w:val="006F6026"/>
    <w:rsid w:val="006F6E3D"/>
    <w:rsid w:val="006F73C5"/>
    <w:rsid w:val="00700022"/>
    <w:rsid w:val="00700595"/>
    <w:rsid w:val="007009AB"/>
    <w:rsid w:val="0070101F"/>
    <w:rsid w:val="00701473"/>
    <w:rsid w:val="00701562"/>
    <w:rsid w:val="00701ABF"/>
    <w:rsid w:val="007026BE"/>
    <w:rsid w:val="00702CC3"/>
    <w:rsid w:val="00702D7A"/>
    <w:rsid w:val="00703AF1"/>
    <w:rsid w:val="007047A9"/>
    <w:rsid w:val="00704B0F"/>
    <w:rsid w:val="00704CD6"/>
    <w:rsid w:val="00705456"/>
    <w:rsid w:val="007058E7"/>
    <w:rsid w:val="0070666F"/>
    <w:rsid w:val="00707664"/>
    <w:rsid w:val="007078F8"/>
    <w:rsid w:val="00707986"/>
    <w:rsid w:val="00707BBA"/>
    <w:rsid w:val="007113C7"/>
    <w:rsid w:val="00712387"/>
    <w:rsid w:val="00712A04"/>
    <w:rsid w:val="00712A3E"/>
    <w:rsid w:val="00712EB6"/>
    <w:rsid w:val="007131E4"/>
    <w:rsid w:val="00713FC2"/>
    <w:rsid w:val="00714EB6"/>
    <w:rsid w:val="00715651"/>
    <w:rsid w:val="00715775"/>
    <w:rsid w:val="00715AD6"/>
    <w:rsid w:val="00716017"/>
    <w:rsid w:val="00716424"/>
    <w:rsid w:val="00716B0A"/>
    <w:rsid w:val="00716B84"/>
    <w:rsid w:val="00716B8C"/>
    <w:rsid w:val="00716EEA"/>
    <w:rsid w:val="007171DA"/>
    <w:rsid w:val="00717454"/>
    <w:rsid w:val="00717A51"/>
    <w:rsid w:val="00720BBF"/>
    <w:rsid w:val="00721595"/>
    <w:rsid w:val="0072196B"/>
    <w:rsid w:val="00721CA6"/>
    <w:rsid w:val="00721FE9"/>
    <w:rsid w:val="00722647"/>
    <w:rsid w:val="00723104"/>
    <w:rsid w:val="0072390F"/>
    <w:rsid w:val="00723AAD"/>
    <w:rsid w:val="00724FE6"/>
    <w:rsid w:val="00725DB2"/>
    <w:rsid w:val="00726300"/>
    <w:rsid w:val="00726989"/>
    <w:rsid w:val="007277F7"/>
    <w:rsid w:val="00730029"/>
    <w:rsid w:val="00730C5C"/>
    <w:rsid w:val="00730EC6"/>
    <w:rsid w:val="00731881"/>
    <w:rsid w:val="00732376"/>
    <w:rsid w:val="00732D9D"/>
    <w:rsid w:val="0073391F"/>
    <w:rsid w:val="00734AA4"/>
    <w:rsid w:val="00734BAB"/>
    <w:rsid w:val="00734C3B"/>
    <w:rsid w:val="00734D68"/>
    <w:rsid w:val="00735072"/>
    <w:rsid w:val="007354B2"/>
    <w:rsid w:val="00736002"/>
    <w:rsid w:val="007360D5"/>
    <w:rsid w:val="007371ED"/>
    <w:rsid w:val="007372D6"/>
    <w:rsid w:val="00740209"/>
    <w:rsid w:val="00740388"/>
    <w:rsid w:val="007403A3"/>
    <w:rsid w:val="00740643"/>
    <w:rsid w:val="00740D4D"/>
    <w:rsid w:val="00741122"/>
    <w:rsid w:val="00741144"/>
    <w:rsid w:val="007412F7"/>
    <w:rsid w:val="007416A3"/>
    <w:rsid w:val="0074295E"/>
    <w:rsid w:val="00742BFA"/>
    <w:rsid w:val="00744295"/>
    <w:rsid w:val="00744302"/>
    <w:rsid w:val="007444E6"/>
    <w:rsid w:val="007446F9"/>
    <w:rsid w:val="007453DD"/>
    <w:rsid w:val="00745799"/>
    <w:rsid w:val="007458F1"/>
    <w:rsid w:val="00745CD7"/>
    <w:rsid w:val="00747894"/>
    <w:rsid w:val="00747A21"/>
    <w:rsid w:val="00747E5A"/>
    <w:rsid w:val="007500E4"/>
    <w:rsid w:val="007502A1"/>
    <w:rsid w:val="007513C5"/>
    <w:rsid w:val="00752849"/>
    <w:rsid w:val="00752991"/>
    <w:rsid w:val="00752B15"/>
    <w:rsid w:val="00752DD0"/>
    <w:rsid w:val="00754413"/>
    <w:rsid w:val="00754F29"/>
    <w:rsid w:val="007555D5"/>
    <w:rsid w:val="007558D2"/>
    <w:rsid w:val="00755DCC"/>
    <w:rsid w:val="00756235"/>
    <w:rsid w:val="0075731A"/>
    <w:rsid w:val="007603FB"/>
    <w:rsid w:val="00761423"/>
    <w:rsid w:val="00761EE2"/>
    <w:rsid w:val="0076253E"/>
    <w:rsid w:val="00762AF1"/>
    <w:rsid w:val="00763CCB"/>
    <w:rsid w:val="00764A44"/>
    <w:rsid w:val="00764CFC"/>
    <w:rsid w:val="0076649B"/>
    <w:rsid w:val="00767A4A"/>
    <w:rsid w:val="0077014C"/>
    <w:rsid w:val="00770809"/>
    <w:rsid w:val="00771CCC"/>
    <w:rsid w:val="00772190"/>
    <w:rsid w:val="00772651"/>
    <w:rsid w:val="00772CFC"/>
    <w:rsid w:val="00775769"/>
    <w:rsid w:val="0077582E"/>
    <w:rsid w:val="00775EFF"/>
    <w:rsid w:val="0077633A"/>
    <w:rsid w:val="00777DB1"/>
    <w:rsid w:val="00780E1B"/>
    <w:rsid w:val="00781777"/>
    <w:rsid w:val="0078396A"/>
    <w:rsid w:val="007840C4"/>
    <w:rsid w:val="00784218"/>
    <w:rsid w:val="00784A9B"/>
    <w:rsid w:val="00785AF9"/>
    <w:rsid w:val="0078635F"/>
    <w:rsid w:val="0078669A"/>
    <w:rsid w:val="007867F2"/>
    <w:rsid w:val="007872B7"/>
    <w:rsid w:val="007874E6"/>
    <w:rsid w:val="0078762D"/>
    <w:rsid w:val="007876FE"/>
    <w:rsid w:val="007878E0"/>
    <w:rsid w:val="0079256A"/>
    <w:rsid w:val="0079294E"/>
    <w:rsid w:val="00792990"/>
    <w:rsid w:val="007935B3"/>
    <w:rsid w:val="00793BD4"/>
    <w:rsid w:val="00794418"/>
    <w:rsid w:val="007958B9"/>
    <w:rsid w:val="00795C08"/>
    <w:rsid w:val="007961DE"/>
    <w:rsid w:val="007962C8"/>
    <w:rsid w:val="007A0883"/>
    <w:rsid w:val="007A127B"/>
    <w:rsid w:val="007A13BA"/>
    <w:rsid w:val="007A1DE4"/>
    <w:rsid w:val="007A2C91"/>
    <w:rsid w:val="007A2D9A"/>
    <w:rsid w:val="007A32E5"/>
    <w:rsid w:val="007A369D"/>
    <w:rsid w:val="007A36A6"/>
    <w:rsid w:val="007A44CA"/>
    <w:rsid w:val="007A4DEF"/>
    <w:rsid w:val="007A4ECA"/>
    <w:rsid w:val="007A55DC"/>
    <w:rsid w:val="007A5774"/>
    <w:rsid w:val="007A5A18"/>
    <w:rsid w:val="007A5BE8"/>
    <w:rsid w:val="007A5F36"/>
    <w:rsid w:val="007A6456"/>
    <w:rsid w:val="007A657D"/>
    <w:rsid w:val="007A6BFB"/>
    <w:rsid w:val="007B0206"/>
    <w:rsid w:val="007B0823"/>
    <w:rsid w:val="007B0B0B"/>
    <w:rsid w:val="007B1D9E"/>
    <w:rsid w:val="007B215B"/>
    <w:rsid w:val="007B2EFD"/>
    <w:rsid w:val="007B36EA"/>
    <w:rsid w:val="007B3807"/>
    <w:rsid w:val="007B3A15"/>
    <w:rsid w:val="007B4E91"/>
    <w:rsid w:val="007B5230"/>
    <w:rsid w:val="007B57AA"/>
    <w:rsid w:val="007B5830"/>
    <w:rsid w:val="007B62A0"/>
    <w:rsid w:val="007B6467"/>
    <w:rsid w:val="007B64B7"/>
    <w:rsid w:val="007B6559"/>
    <w:rsid w:val="007B68F5"/>
    <w:rsid w:val="007B6ABA"/>
    <w:rsid w:val="007B79B6"/>
    <w:rsid w:val="007B7A85"/>
    <w:rsid w:val="007C0A80"/>
    <w:rsid w:val="007C0D3A"/>
    <w:rsid w:val="007C1119"/>
    <w:rsid w:val="007C1698"/>
    <w:rsid w:val="007C2890"/>
    <w:rsid w:val="007C2A11"/>
    <w:rsid w:val="007C30D4"/>
    <w:rsid w:val="007C3261"/>
    <w:rsid w:val="007C368A"/>
    <w:rsid w:val="007C39F0"/>
    <w:rsid w:val="007C3E71"/>
    <w:rsid w:val="007C4083"/>
    <w:rsid w:val="007C5FC6"/>
    <w:rsid w:val="007C6696"/>
    <w:rsid w:val="007C69F2"/>
    <w:rsid w:val="007C6BE6"/>
    <w:rsid w:val="007C78FD"/>
    <w:rsid w:val="007C7CD8"/>
    <w:rsid w:val="007D082E"/>
    <w:rsid w:val="007D128D"/>
    <w:rsid w:val="007D1513"/>
    <w:rsid w:val="007D1EF0"/>
    <w:rsid w:val="007D1EF1"/>
    <w:rsid w:val="007D2337"/>
    <w:rsid w:val="007D2442"/>
    <w:rsid w:val="007D4156"/>
    <w:rsid w:val="007D42FD"/>
    <w:rsid w:val="007D5AE5"/>
    <w:rsid w:val="007D6410"/>
    <w:rsid w:val="007D65E8"/>
    <w:rsid w:val="007D6615"/>
    <w:rsid w:val="007D6B8F"/>
    <w:rsid w:val="007D76F2"/>
    <w:rsid w:val="007E0BE3"/>
    <w:rsid w:val="007E152E"/>
    <w:rsid w:val="007E18C4"/>
    <w:rsid w:val="007E1A3F"/>
    <w:rsid w:val="007E21BF"/>
    <w:rsid w:val="007E2367"/>
    <w:rsid w:val="007E2B41"/>
    <w:rsid w:val="007E3FBB"/>
    <w:rsid w:val="007E4951"/>
    <w:rsid w:val="007E4A3A"/>
    <w:rsid w:val="007E4F6C"/>
    <w:rsid w:val="007E5031"/>
    <w:rsid w:val="007E580D"/>
    <w:rsid w:val="007E59FF"/>
    <w:rsid w:val="007E5DAD"/>
    <w:rsid w:val="007E6E41"/>
    <w:rsid w:val="007F0910"/>
    <w:rsid w:val="007F10A4"/>
    <w:rsid w:val="007F190C"/>
    <w:rsid w:val="007F2049"/>
    <w:rsid w:val="007F216C"/>
    <w:rsid w:val="007F21F7"/>
    <w:rsid w:val="007F236C"/>
    <w:rsid w:val="007F2379"/>
    <w:rsid w:val="007F27D1"/>
    <w:rsid w:val="007F2B6A"/>
    <w:rsid w:val="007F455C"/>
    <w:rsid w:val="007F5BCC"/>
    <w:rsid w:val="007F60EF"/>
    <w:rsid w:val="007F6F9F"/>
    <w:rsid w:val="007F6FF1"/>
    <w:rsid w:val="007F7402"/>
    <w:rsid w:val="00800CA2"/>
    <w:rsid w:val="0080124D"/>
    <w:rsid w:val="0080178B"/>
    <w:rsid w:val="00801F1E"/>
    <w:rsid w:val="0080236F"/>
    <w:rsid w:val="00802474"/>
    <w:rsid w:val="00802483"/>
    <w:rsid w:val="008029F5"/>
    <w:rsid w:val="008035B8"/>
    <w:rsid w:val="0080395A"/>
    <w:rsid w:val="008047AA"/>
    <w:rsid w:val="00805C7F"/>
    <w:rsid w:val="00805F0C"/>
    <w:rsid w:val="00806153"/>
    <w:rsid w:val="00806498"/>
    <w:rsid w:val="00807048"/>
    <w:rsid w:val="00807576"/>
    <w:rsid w:val="008077D9"/>
    <w:rsid w:val="00807A3C"/>
    <w:rsid w:val="00807E8E"/>
    <w:rsid w:val="00810596"/>
    <w:rsid w:val="00810E96"/>
    <w:rsid w:val="00810FF5"/>
    <w:rsid w:val="008110C8"/>
    <w:rsid w:val="008113E1"/>
    <w:rsid w:val="00811A23"/>
    <w:rsid w:val="00811C92"/>
    <w:rsid w:val="00812C8B"/>
    <w:rsid w:val="00813A50"/>
    <w:rsid w:val="008148FD"/>
    <w:rsid w:val="0081560B"/>
    <w:rsid w:val="00816113"/>
    <w:rsid w:val="00817155"/>
    <w:rsid w:val="0081761B"/>
    <w:rsid w:val="00817B12"/>
    <w:rsid w:val="00820291"/>
    <w:rsid w:val="008207BE"/>
    <w:rsid w:val="00820C83"/>
    <w:rsid w:val="00821823"/>
    <w:rsid w:val="00821CF6"/>
    <w:rsid w:val="00821E23"/>
    <w:rsid w:val="00821F71"/>
    <w:rsid w:val="008223AE"/>
    <w:rsid w:val="00823272"/>
    <w:rsid w:val="00823917"/>
    <w:rsid w:val="00824041"/>
    <w:rsid w:val="00824E14"/>
    <w:rsid w:val="00824E78"/>
    <w:rsid w:val="0082546D"/>
    <w:rsid w:val="00825B35"/>
    <w:rsid w:val="00825CA3"/>
    <w:rsid w:val="00825FA5"/>
    <w:rsid w:val="0083138A"/>
    <w:rsid w:val="00832612"/>
    <w:rsid w:val="00835595"/>
    <w:rsid w:val="008363FA"/>
    <w:rsid w:val="008368CF"/>
    <w:rsid w:val="0083747E"/>
    <w:rsid w:val="0083752D"/>
    <w:rsid w:val="00837764"/>
    <w:rsid w:val="00840237"/>
    <w:rsid w:val="0084083E"/>
    <w:rsid w:val="008412F8"/>
    <w:rsid w:val="00841948"/>
    <w:rsid w:val="008432B8"/>
    <w:rsid w:val="00843A69"/>
    <w:rsid w:val="00843CCA"/>
    <w:rsid w:val="0084428C"/>
    <w:rsid w:val="008449EC"/>
    <w:rsid w:val="00844E1D"/>
    <w:rsid w:val="00845857"/>
    <w:rsid w:val="00846182"/>
    <w:rsid w:val="00846EB5"/>
    <w:rsid w:val="0085085E"/>
    <w:rsid w:val="008508EC"/>
    <w:rsid w:val="00851332"/>
    <w:rsid w:val="008517CD"/>
    <w:rsid w:val="00852D1C"/>
    <w:rsid w:val="00852DE9"/>
    <w:rsid w:val="008532CC"/>
    <w:rsid w:val="008543B1"/>
    <w:rsid w:val="00856B1B"/>
    <w:rsid w:val="0085790B"/>
    <w:rsid w:val="00860BEF"/>
    <w:rsid w:val="00860F54"/>
    <w:rsid w:val="008620B0"/>
    <w:rsid w:val="00862A83"/>
    <w:rsid w:val="008630D9"/>
    <w:rsid w:val="008649DF"/>
    <w:rsid w:val="00864CF8"/>
    <w:rsid w:val="00865677"/>
    <w:rsid w:val="008658A8"/>
    <w:rsid w:val="0086678B"/>
    <w:rsid w:val="0086681F"/>
    <w:rsid w:val="00866B53"/>
    <w:rsid w:val="00866C41"/>
    <w:rsid w:val="00867F3C"/>
    <w:rsid w:val="00871794"/>
    <w:rsid w:val="0087208A"/>
    <w:rsid w:val="00872520"/>
    <w:rsid w:val="00872CBD"/>
    <w:rsid w:val="00872F41"/>
    <w:rsid w:val="0087412C"/>
    <w:rsid w:val="0087433A"/>
    <w:rsid w:val="00875762"/>
    <w:rsid w:val="008758B2"/>
    <w:rsid w:val="00875C43"/>
    <w:rsid w:val="00876206"/>
    <w:rsid w:val="00876F81"/>
    <w:rsid w:val="008770E9"/>
    <w:rsid w:val="00877723"/>
    <w:rsid w:val="00880900"/>
    <w:rsid w:val="00880973"/>
    <w:rsid w:val="008818E7"/>
    <w:rsid w:val="0088240A"/>
    <w:rsid w:val="00882494"/>
    <w:rsid w:val="008824B7"/>
    <w:rsid w:val="008824C6"/>
    <w:rsid w:val="008828C8"/>
    <w:rsid w:val="00882C31"/>
    <w:rsid w:val="00883B5D"/>
    <w:rsid w:val="00883F0B"/>
    <w:rsid w:val="008846FC"/>
    <w:rsid w:val="00884B16"/>
    <w:rsid w:val="008852D7"/>
    <w:rsid w:val="00885431"/>
    <w:rsid w:val="00886C4B"/>
    <w:rsid w:val="00887552"/>
    <w:rsid w:val="0088783A"/>
    <w:rsid w:val="00887A49"/>
    <w:rsid w:val="00890120"/>
    <w:rsid w:val="00890DB0"/>
    <w:rsid w:val="0089170A"/>
    <w:rsid w:val="00892B5A"/>
    <w:rsid w:val="00892ECF"/>
    <w:rsid w:val="0089399C"/>
    <w:rsid w:val="00893B0E"/>
    <w:rsid w:val="00893BA0"/>
    <w:rsid w:val="0089424E"/>
    <w:rsid w:val="008952F6"/>
    <w:rsid w:val="00895890"/>
    <w:rsid w:val="0089764B"/>
    <w:rsid w:val="00897782"/>
    <w:rsid w:val="008A017A"/>
    <w:rsid w:val="008A044F"/>
    <w:rsid w:val="008A0A11"/>
    <w:rsid w:val="008A0AE8"/>
    <w:rsid w:val="008A11B8"/>
    <w:rsid w:val="008A1A6A"/>
    <w:rsid w:val="008A1CF9"/>
    <w:rsid w:val="008A1D8F"/>
    <w:rsid w:val="008A346D"/>
    <w:rsid w:val="008A3B2B"/>
    <w:rsid w:val="008A3E47"/>
    <w:rsid w:val="008A4C22"/>
    <w:rsid w:val="008A4F4B"/>
    <w:rsid w:val="008A63D3"/>
    <w:rsid w:val="008A64EF"/>
    <w:rsid w:val="008A6F49"/>
    <w:rsid w:val="008A6FB1"/>
    <w:rsid w:val="008A7A6D"/>
    <w:rsid w:val="008A7DE0"/>
    <w:rsid w:val="008A7ED6"/>
    <w:rsid w:val="008A7FDD"/>
    <w:rsid w:val="008B063F"/>
    <w:rsid w:val="008B07CF"/>
    <w:rsid w:val="008B0FB6"/>
    <w:rsid w:val="008B1BBC"/>
    <w:rsid w:val="008B3C3A"/>
    <w:rsid w:val="008B3C52"/>
    <w:rsid w:val="008B4D03"/>
    <w:rsid w:val="008B5E33"/>
    <w:rsid w:val="008B7314"/>
    <w:rsid w:val="008B7D12"/>
    <w:rsid w:val="008C0DFC"/>
    <w:rsid w:val="008C2B27"/>
    <w:rsid w:val="008C2D04"/>
    <w:rsid w:val="008C420F"/>
    <w:rsid w:val="008C4573"/>
    <w:rsid w:val="008C46FF"/>
    <w:rsid w:val="008C529D"/>
    <w:rsid w:val="008C5D41"/>
    <w:rsid w:val="008C6E11"/>
    <w:rsid w:val="008C716E"/>
    <w:rsid w:val="008C72CB"/>
    <w:rsid w:val="008D0A74"/>
    <w:rsid w:val="008D129B"/>
    <w:rsid w:val="008D1788"/>
    <w:rsid w:val="008D19FC"/>
    <w:rsid w:val="008D22F8"/>
    <w:rsid w:val="008D28C5"/>
    <w:rsid w:val="008D2C47"/>
    <w:rsid w:val="008D2EBF"/>
    <w:rsid w:val="008D419F"/>
    <w:rsid w:val="008D4C8E"/>
    <w:rsid w:val="008D4D3A"/>
    <w:rsid w:val="008D557A"/>
    <w:rsid w:val="008D564B"/>
    <w:rsid w:val="008D5D10"/>
    <w:rsid w:val="008D6014"/>
    <w:rsid w:val="008D6930"/>
    <w:rsid w:val="008D778F"/>
    <w:rsid w:val="008D7A23"/>
    <w:rsid w:val="008D7C12"/>
    <w:rsid w:val="008E0CC2"/>
    <w:rsid w:val="008E1582"/>
    <w:rsid w:val="008E2575"/>
    <w:rsid w:val="008E28B9"/>
    <w:rsid w:val="008E2BA9"/>
    <w:rsid w:val="008E2D13"/>
    <w:rsid w:val="008E36A6"/>
    <w:rsid w:val="008E3C5E"/>
    <w:rsid w:val="008E46A7"/>
    <w:rsid w:val="008E4BEA"/>
    <w:rsid w:val="008E5030"/>
    <w:rsid w:val="008E5D7D"/>
    <w:rsid w:val="008E5E30"/>
    <w:rsid w:val="008E6114"/>
    <w:rsid w:val="008E6429"/>
    <w:rsid w:val="008E6438"/>
    <w:rsid w:val="008E6852"/>
    <w:rsid w:val="008E6AE3"/>
    <w:rsid w:val="008E7D0C"/>
    <w:rsid w:val="008F0A9A"/>
    <w:rsid w:val="008F15B7"/>
    <w:rsid w:val="008F185F"/>
    <w:rsid w:val="008F2B6A"/>
    <w:rsid w:val="008F2F16"/>
    <w:rsid w:val="008F4501"/>
    <w:rsid w:val="008F47FE"/>
    <w:rsid w:val="008F485C"/>
    <w:rsid w:val="008F49E9"/>
    <w:rsid w:val="00900DE5"/>
    <w:rsid w:val="00900F67"/>
    <w:rsid w:val="00902E79"/>
    <w:rsid w:val="00903D39"/>
    <w:rsid w:val="009044BD"/>
    <w:rsid w:val="00904674"/>
    <w:rsid w:val="00906723"/>
    <w:rsid w:val="00906DFB"/>
    <w:rsid w:val="009105B1"/>
    <w:rsid w:val="00910BE5"/>
    <w:rsid w:val="00910CF9"/>
    <w:rsid w:val="00910D09"/>
    <w:rsid w:val="00911137"/>
    <w:rsid w:val="009117DF"/>
    <w:rsid w:val="00912B79"/>
    <w:rsid w:val="00912BFF"/>
    <w:rsid w:val="00913852"/>
    <w:rsid w:val="0091390E"/>
    <w:rsid w:val="00913CC5"/>
    <w:rsid w:val="009141B1"/>
    <w:rsid w:val="0091459A"/>
    <w:rsid w:val="00915CBE"/>
    <w:rsid w:val="00915F1F"/>
    <w:rsid w:val="009162BC"/>
    <w:rsid w:val="009163D9"/>
    <w:rsid w:val="009168B1"/>
    <w:rsid w:val="00916BDA"/>
    <w:rsid w:val="0091706B"/>
    <w:rsid w:val="0091796D"/>
    <w:rsid w:val="00917A1E"/>
    <w:rsid w:val="00917A77"/>
    <w:rsid w:val="00917AB1"/>
    <w:rsid w:val="00921528"/>
    <w:rsid w:val="0092334C"/>
    <w:rsid w:val="009249A6"/>
    <w:rsid w:val="00924BED"/>
    <w:rsid w:val="0092504F"/>
    <w:rsid w:val="0092556D"/>
    <w:rsid w:val="009259B9"/>
    <w:rsid w:val="00926001"/>
    <w:rsid w:val="00926EA3"/>
    <w:rsid w:val="009274EF"/>
    <w:rsid w:val="00927DF9"/>
    <w:rsid w:val="00927E71"/>
    <w:rsid w:val="009308B4"/>
    <w:rsid w:val="00930A65"/>
    <w:rsid w:val="00930DF7"/>
    <w:rsid w:val="00930FA8"/>
    <w:rsid w:val="00932235"/>
    <w:rsid w:val="00932236"/>
    <w:rsid w:val="009335E9"/>
    <w:rsid w:val="009345B1"/>
    <w:rsid w:val="00934AB4"/>
    <w:rsid w:val="00936224"/>
    <w:rsid w:val="009368DF"/>
    <w:rsid w:val="00936999"/>
    <w:rsid w:val="00936A9C"/>
    <w:rsid w:val="00936AB3"/>
    <w:rsid w:val="009375B0"/>
    <w:rsid w:val="009402CB"/>
    <w:rsid w:val="0094136B"/>
    <w:rsid w:val="009414BD"/>
    <w:rsid w:val="009417C6"/>
    <w:rsid w:val="00942B2A"/>
    <w:rsid w:val="0094305B"/>
    <w:rsid w:val="00943AF4"/>
    <w:rsid w:val="009444D1"/>
    <w:rsid w:val="009448F6"/>
    <w:rsid w:val="00945511"/>
    <w:rsid w:val="00945A65"/>
    <w:rsid w:val="00945ABD"/>
    <w:rsid w:val="00945BA8"/>
    <w:rsid w:val="0094606A"/>
    <w:rsid w:val="00946221"/>
    <w:rsid w:val="00946274"/>
    <w:rsid w:val="00946AFA"/>
    <w:rsid w:val="00946DC5"/>
    <w:rsid w:val="009476C0"/>
    <w:rsid w:val="0095038E"/>
    <w:rsid w:val="00951037"/>
    <w:rsid w:val="009521B0"/>
    <w:rsid w:val="009530BB"/>
    <w:rsid w:val="00953A0C"/>
    <w:rsid w:val="00954063"/>
    <w:rsid w:val="00954221"/>
    <w:rsid w:val="0095432E"/>
    <w:rsid w:val="0095485D"/>
    <w:rsid w:val="00955BF8"/>
    <w:rsid w:val="00955F97"/>
    <w:rsid w:val="00956880"/>
    <w:rsid w:val="00956CD0"/>
    <w:rsid w:val="009603F4"/>
    <w:rsid w:val="0096048B"/>
    <w:rsid w:val="00960F75"/>
    <w:rsid w:val="009613A1"/>
    <w:rsid w:val="00962EDB"/>
    <w:rsid w:val="009637D1"/>
    <w:rsid w:val="009649AD"/>
    <w:rsid w:val="0096521C"/>
    <w:rsid w:val="009659F7"/>
    <w:rsid w:val="0096611D"/>
    <w:rsid w:val="009666BA"/>
    <w:rsid w:val="00966C11"/>
    <w:rsid w:val="00966C44"/>
    <w:rsid w:val="00966F88"/>
    <w:rsid w:val="009675FF"/>
    <w:rsid w:val="00967C9E"/>
    <w:rsid w:val="00967D6B"/>
    <w:rsid w:val="00970BED"/>
    <w:rsid w:val="009719F4"/>
    <w:rsid w:val="00971A3E"/>
    <w:rsid w:val="009720C8"/>
    <w:rsid w:val="009727CB"/>
    <w:rsid w:val="00972802"/>
    <w:rsid w:val="0097361A"/>
    <w:rsid w:val="009748D3"/>
    <w:rsid w:val="00974EF6"/>
    <w:rsid w:val="00975E9D"/>
    <w:rsid w:val="009765BB"/>
    <w:rsid w:val="009766D2"/>
    <w:rsid w:val="00976905"/>
    <w:rsid w:val="00976B6B"/>
    <w:rsid w:val="00977294"/>
    <w:rsid w:val="00977DA2"/>
    <w:rsid w:val="00980220"/>
    <w:rsid w:val="009806DB"/>
    <w:rsid w:val="00980705"/>
    <w:rsid w:val="0098079F"/>
    <w:rsid w:val="00980F15"/>
    <w:rsid w:val="009815A2"/>
    <w:rsid w:val="00981A6B"/>
    <w:rsid w:val="00982307"/>
    <w:rsid w:val="00982A5A"/>
    <w:rsid w:val="009830AB"/>
    <w:rsid w:val="009841ED"/>
    <w:rsid w:val="009846F3"/>
    <w:rsid w:val="00984C5A"/>
    <w:rsid w:val="00984D26"/>
    <w:rsid w:val="00985067"/>
    <w:rsid w:val="009850F1"/>
    <w:rsid w:val="0098725F"/>
    <w:rsid w:val="00987608"/>
    <w:rsid w:val="00990BAA"/>
    <w:rsid w:val="009922BB"/>
    <w:rsid w:val="00992AE4"/>
    <w:rsid w:val="00992BC9"/>
    <w:rsid w:val="0099379A"/>
    <w:rsid w:val="00994E9F"/>
    <w:rsid w:val="00994EE1"/>
    <w:rsid w:val="00995DBE"/>
    <w:rsid w:val="00995DDC"/>
    <w:rsid w:val="00996450"/>
    <w:rsid w:val="00996D7C"/>
    <w:rsid w:val="00997BF2"/>
    <w:rsid w:val="009A04CB"/>
    <w:rsid w:val="009A0DDF"/>
    <w:rsid w:val="009A37E4"/>
    <w:rsid w:val="009A3F6A"/>
    <w:rsid w:val="009A4698"/>
    <w:rsid w:val="009A4B04"/>
    <w:rsid w:val="009A5388"/>
    <w:rsid w:val="009A53B5"/>
    <w:rsid w:val="009A54BD"/>
    <w:rsid w:val="009A56E4"/>
    <w:rsid w:val="009A625A"/>
    <w:rsid w:val="009B0567"/>
    <w:rsid w:val="009B0675"/>
    <w:rsid w:val="009B1F71"/>
    <w:rsid w:val="009B2553"/>
    <w:rsid w:val="009B2E08"/>
    <w:rsid w:val="009B2FC0"/>
    <w:rsid w:val="009B31AE"/>
    <w:rsid w:val="009B321C"/>
    <w:rsid w:val="009B4650"/>
    <w:rsid w:val="009B488D"/>
    <w:rsid w:val="009B6AFA"/>
    <w:rsid w:val="009B6C6F"/>
    <w:rsid w:val="009B7545"/>
    <w:rsid w:val="009B7DD5"/>
    <w:rsid w:val="009C0335"/>
    <w:rsid w:val="009C134A"/>
    <w:rsid w:val="009C1462"/>
    <w:rsid w:val="009C1AC6"/>
    <w:rsid w:val="009C1BA0"/>
    <w:rsid w:val="009C1CA7"/>
    <w:rsid w:val="009C21DA"/>
    <w:rsid w:val="009C21E4"/>
    <w:rsid w:val="009C272B"/>
    <w:rsid w:val="009C27E0"/>
    <w:rsid w:val="009C2974"/>
    <w:rsid w:val="009C3176"/>
    <w:rsid w:val="009C4078"/>
    <w:rsid w:val="009C40EB"/>
    <w:rsid w:val="009C41A7"/>
    <w:rsid w:val="009C453B"/>
    <w:rsid w:val="009C534C"/>
    <w:rsid w:val="009C721F"/>
    <w:rsid w:val="009C7475"/>
    <w:rsid w:val="009C75FE"/>
    <w:rsid w:val="009D0474"/>
    <w:rsid w:val="009D0FDC"/>
    <w:rsid w:val="009D17C9"/>
    <w:rsid w:val="009D198C"/>
    <w:rsid w:val="009D2190"/>
    <w:rsid w:val="009D293C"/>
    <w:rsid w:val="009D4FB8"/>
    <w:rsid w:val="009D52F3"/>
    <w:rsid w:val="009D6296"/>
    <w:rsid w:val="009D6369"/>
    <w:rsid w:val="009D67EC"/>
    <w:rsid w:val="009D6B8E"/>
    <w:rsid w:val="009E0C9B"/>
    <w:rsid w:val="009E0CD2"/>
    <w:rsid w:val="009E12B0"/>
    <w:rsid w:val="009E131E"/>
    <w:rsid w:val="009E1AA8"/>
    <w:rsid w:val="009E2340"/>
    <w:rsid w:val="009E2551"/>
    <w:rsid w:val="009E404B"/>
    <w:rsid w:val="009E427A"/>
    <w:rsid w:val="009E472E"/>
    <w:rsid w:val="009E4B4F"/>
    <w:rsid w:val="009E5A2D"/>
    <w:rsid w:val="009E674C"/>
    <w:rsid w:val="009E7374"/>
    <w:rsid w:val="009E7BB7"/>
    <w:rsid w:val="009F0DF1"/>
    <w:rsid w:val="009F185E"/>
    <w:rsid w:val="009F2A20"/>
    <w:rsid w:val="009F2D8A"/>
    <w:rsid w:val="009F398F"/>
    <w:rsid w:val="009F41C5"/>
    <w:rsid w:val="009F50B2"/>
    <w:rsid w:val="009F5249"/>
    <w:rsid w:val="009F627B"/>
    <w:rsid w:val="009F62F4"/>
    <w:rsid w:val="009F7EC0"/>
    <w:rsid w:val="00A00A89"/>
    <w:rsid w:val="00A00BA4"/>
    <w:rsid w:val="00A01534"/>
    <w:rsid w:val="00A019F5"/>
    <w:rsid w:val="00A01B03"/>
    <w:rsid w:val="00A01DC0"/>
    <w:rsid w:val="00A01DE3"/>
    <w:rsid w:val="00A02BF8"/>
    <w:rsid w:val="00A02FAB"/>
    <w:rsid w:val="00A03928"/>
    <w:rsid w:val="00A03A83"/>
    <w:rsid w:val="00A04241"/>
    <w:rsid w:val="00A04566"/>
    <w:rsid w:val="00A0541D"/>
    <w:rsid w:val="00A05F06"/>
    <w:rsid w:val="00A066F3"/>
    <w:rsid w:val="00A06F9F"/>
    <w:rsid w:val="00A0705D"/>
    <w:rsid w:val="00A072E5"/>
    <w:rsid w:val="00A07B53"/>
    <w:rsid w:val="00A07C33"/>
    <w:rsid w:val="00A11196"/>
    <w:rsid w:val="00A11E58"/>
    <w:rsid w:val="00A1336B"/>
    <w:rsid w:val="00A13712"/>
    <w:rsid w:val="00A13A6E"/>
    <w:rsid w:val="00A13CA9"/>
    <w:rsid w:val="00A15AA4"/>
    <w:rsid w:val="00A15AF9"/>
    <w:rsid w:val="00A15D34"/>
    <w:rsid w:val="00A15E61"/>
    <w:rsid w:val="00A160B2"/>
    <w:rsid w:val="00A20732"/>
    <w:rsid w:val="00A20DDA"/>
    <w:rsid w:val="00A20FF0"/>
    <w:rsid w:val="00A21EAC"/>
    <w:rsid w:val="00A21F9D"/>
    <w:rsid w:val="00A224F5"/>
    <w:rsid w:val="00A227B3"/>
    <w:rsid w:val="00A22BFD"/>
    <w:rsid w:val="00A22F29"/>
    <w:rsid w:val="00A23CBE"/>
    <w:rsid w:val="00A24649"/>
    <w:rsid w:val="00A24758"/>
    <w:rsid w:val="00A249EB"/>
    <w:rsid w:val="00A25262"/>
    <w:rsid w:val="00A253F2"/>
    <w:rsid w:val="00A25683"/>
    <w:rsid w:val="00A25D96"/>
    <w:rsid w:val="00A2606E"/>
    <w:rsid w:val="00A266E2"/>
    <w:rsid w:val="00A27A68"/>
    <w:rsid w:val="00A3082A"/>
    <w:rsid w:val="00A30964"/>
    <w:rsid w:val="00A30E9D"/>
    <w:rsid w:val="00A316BC"/>
    <w:rsid w:val="00A31F58"/>
    <w:rsid w:val="00A33ACE"/>
    <w:rsid w:val="00A345CB"/>
    <w:rsid w:val="00A35E3B"/>
    <w:rsid w:val="00A36A46"/>
    <w:rsid w:val="00A372F5"/>
    <w:rsid w:val="00A378BA"/>
    <w:rsid w:val="00A404BF"/>
    <w:rsid w:val="00A40567"/>
    <w:rsid w:val="00A41155"/>
    <w:rsid w:val="00A412E6"/>
    <w:rsid w:val="00A41587"/>
    <w:rsid w:val="00A415D2"/>
    <w:rsid w:val="00A41C1C"/>
    <w:rsid w:val="00A43AAB"/>
    <w:rsid w:val="00A44A2A"/>
    <w:rsid w:val="00A46383"/>
    <w:rsid w:val="00A477FC"/>
    <w:rsid w:val="00A47955"/>
    <w:rsid w:val="00A4799C"/>
    <w:rsid w:val="00A47F37"/>
    <w:rsid w:val="00A504A1"/>
    <w:rsid w:val="00A50D7E"/>
    <w:rsid w:val="00A50E0B"/>
    <w:rsid w:val="00A50E2A"/>
    <w:rsid w:val="00A51C1D"/>
    <w:rsid w:val="00A53AA8"/>
    <w:rsid w:val="00A550FD"/>
    <w:rsid w:val="00A55CF2"/>
    <w:rsid w:val="00A56F1F"/>
    <w:rsid w:val="00A573D6"/>
    <w:rsid w:val="00A577EA"/>
    <w:rsid w:val="00A5798A"/>
    <w:rsid w:val="00A57EC8"/>
    <w:rsid w:val="00A57FA7"/>
    <w:rsid w:val="00A60115"/>
    <w:rsid w:val="00A607CC"/>
    <w:rsid w:val="00A61CAE"/>
    <w:rsid w:val="00A627A1"/>
    <w:rsid w:val="00A635C5"/>
    <w:rsid w:val="00A647DA"/>
    <w:rsid w:val="00A65541"/>
    <w:rsid w:val="00A66BF5"/>
    <w:rsid w:val="00A66C6A"/>
    <w:rsid w:val="00A676F6"/>
    <w:rsid w:val="00A67FF0"/>
    <w:rsid w:val="00A7018E"/>
    <w:rsid w:val="00A7037A"/>
    <w:rsid w:val="00A707F2"/>
    <w:rsid w:val="00A73012"/>
    <w:rsid w:val="00A7412F"/>
    <w:rsid w:val="00A74538"/>
    <w:rsid w:val="00A74570"/>
    <w:rsid w:val="00A747DD"/>
    <w:rsid w:val="00A74B29"/>
    <w:rsid w:val="00A74E8F"/>
    <w:rsid w:val="00A75D9A"/>
    <w:rsid w:val="00A76154"/>
    <w:rsid w:val="00A76C99"/>
    <w:rsid w:val="00A81121"/>
    <w:rsid w:val="00A817AA"/>
    <w:rsid w:val="00A82123"/>
    <w:rsid w:val="00A825C1"/>
    <w:rsid w:val="00A82B15"/>
    <w:rsid w:val="00A82E7E"/>
    <w:rsid w:val="00A830FF"/>
    <w:rsid w:val="00A83BEB"/>
    <w:rsid w:val="00A84706"/>
    <w:rsid w:val="00A84B53"/>
    <w:rsid w:val="00A84C30"/>
    <w:rsid w:val="00A84C4E"/>
    <w:rsid w:val="00A85CDF"/>
    <w:rsid w:val="00A866AD"/>
    <w:rsid w:val="00A86748"/>
    <w:rsid w:val="00A90F75"/>
    <w:rsid w:val="00A911A5"/>
    <w:rsid w:val="00A917B3"/>
    <w:rsid w:val="00A9267E"/>
    <w:rsid w:val="00A92915"/>
    <w:rsid w:val="00A930E1"/>
    <w:rsid w:val="00A934A5"/>
    <w:rsid w:val="00A940E1"/>
    <w:rsid w:val="00A94598"/>
    <w:rsid w:val="00A94907"/>
    <w:rsid w:val="00A94965"/>
    <w:rsid w:val="00A94B42"/>
    <w:rsid w:val="00A95C1F"/>
    <w:rsid w:val="00A95D02"/>
    <w:rsid w:val="00A9623D"/>
    <w:rsid w:val="00A964E8"/>
    <w:rsid w:val="00A974BC"/>
    <w:rsid w:val="00A975FF"/>
    <w:rsid w:val="00A97BDC"/>
    <w:rsid w:val="00A97EC8"/>
    <w:rsid w:val="00AA0D9C"/>
    <w:rsid w:val="00AA0E32"/>
    <w:rsid w:val="00AA1D85"/>
    <w:rsid w:val="00AA1DC0"/>
    <w:rsid w:val="00AA26DE"/>
    <w:rsid w:val="00AA2B89"/>
    <w:rsid w:val="00AA2CFB"/>
    <w:rsid w:val="00AA317C"/>
    <w:rsid w:val="00AA3D89"/>
    <w:rsid w:val="00AA41F5"/>
    <w:rsid w:val="00AA58FB"/>
    <w:rsid w:val="00AA6272"/>
    <w:rsid w:val="00AA68AC"/>
    <w:rsid w:val="00AA6B98"/>
    <w:rsid w:val="00AA6F21"/>
    <w:rsid w:val="00AA7261"/>
    <w:rsid w:val="00AA7317"/>
    <w:rsid w:val="00AB0B25"/>
    <w:rsid w:val="00AB0EC5"/>
    <w:rsid w:val="00AB0FF3"/>
    <w:rsid w:val="00AB1449"/>
    <w:rsid w:val="00AB1523"/>
    <w:rsid w:val="00AB1B79"/>
    <w:rsid w:val="00AB1C8A"/>
    <w:rsid w:val="00AB20C5"/>
    <w:rsid w:val="00AB2622"/>
    <w:rsid w:val="00AB2A20"/>
    <w:rsid w:val="00AB39E3"/>
    <w:rsid w:val="00AB3D8F"/>
    <w:rsid w:val="00AB4246"/>
    <w:rsid w:val="00AB42D9"/>
    <w:rsid w:val="00AB476B"/>
    <w:rsid w:val="00AB4B85"/>
    <w:rsid w:val="00AB5E6C"/>
    <w:rsid w:val="00AB6899"/>
    <w:rsid w:val="00AB7008"/>
    <w:rsid w:val="00AB7221"/>
    <w:rsid w:val="00AB7CCE"/>
    <w:rsid w:val="00AB7FD4"/>
    <w:rsid w:val="00AC0263"/>
    <w:rsid w:val="00AC0573"/>
    <w:rsid w:val="00AC0B13"/>
    <w:rsid w:val="00AC12D6"/>
    <w:rsid w:val="00AC1ADB"/>
    <w:rsid w:val="00AC22BD"/>
    <w:rsid w:val="00AC2927"/>
    <w:rsid w:val="00AC2B6B"/>
    <w:rsid w:val="00AC3C70"/>
    <w:rsid w:val="00AC4CEF"/>
    <w:rsid w:val="00AC548D"/>
    <w:rsid w:val="00AC5F20"/>
    <w:rsid w:val="00AC6BA4"/>
    <w:rsid w:val="00AC6C80"/>
    <w:rsid w:val="00AC7982"/>
    <w:rsid w:val="00AC7BBF"/>
    <w:rsid w:val="00AD1447"/>
    <w:rsid w:val="00AD1CBC"/>
    <w:rsid w:val="00AD1E08"/>
    <w:rsid w:val="00AD28C7"/>
    <w:rsid w:val="00AD2B46"/>
    <w:rsid w:val="00AD301A"/>
    <w:rsid w:val="00AD340B"/>
    <w:rsid w:val="00AD63F1"/>
    <w:rsid w:val="00AD6A97"/>
    <w:rsid w:val="00AE0B99"/>
    <w:rsid w:val="00AE25FB"/>
    <w:rsid w:val="00AE2740"/>
    <w:rsid w:val="00AE3331"/>
    <w:rsid w:val="00AE34D7"/>
    <w:rsid w:val="00AE35AD"/>
    <w:rsid w:val="00AE39DF"/>
    <w:rsid w:val="00AE3B9A"/>
    <w:rsid w:val="00AE413E"/>
    <w:rsid w:val="00AE4AA8"/>
    <w:rsid w:val="00AE4C45"/>
    <w:rsid w:val="00AE50C8"/>
    <w:rsid w:val="00AE59F6"/>
    <w:rsid w:val="00AE73A3"/>
    <w:rsid w:val="00AE7910"/>
    <w:rsid w:val="00AF0AE5"/>
    <w:rsid w:val="00AF0CD9"/>
    <w:rsid w:val="00AF106A"/>
    <w:rsid w:val="00AF20D4"/>
    <w:rsid w:val="00AF2809"/>
    <w:rsid w:val="00AF2CAE"/>
    <w:rsid w:val="00AF2F31"/>
    <w:rsid w:val="00AF2FB9"/>
    <w:rsid w:val="00AF3C13"/>
    <w:rsid w:val="00AF3E2A"/>
    <w:rsid w:val="00AF4D57"/>
    <w:rsid w:val="00AF4DF8"/>
    <w:rsid w:val="00AF5A53"/>
    <w:rsid w:val="00AF7701"/>
    <w:rsid w:val="00B0017E"/>
    <w:rsid w:val="00B0055B"/>
    <w:rsid w:val="00B00DAB"/>
    <w:rsid w:val="00B014A6"/>
    <w:rsid w:val="00B01F54"/>
    <w:rsid w:val="00B02D42"/>
    <w:rsid w:val="00B02DFF"/>
    <w:rsid w:val="00B03577"/>
    <w:rsid w:val="00B0423C"/>
    <w:rsid w:val="00B0434A"/>
    <w:rsid w:val="00B045F5"/>
    <w:rsid w:val="00B04B49"/>
    <w:rsid w:val="00B04D09"/>
    <w:rsid w:val="00B0500E"/>
    <w:rsid w:val="00B0585C"/>
    <w:rsid w:val="00B06A53"/>
    <w:rsid w:val="00B10DBB"/>
    <w:rsid w:val="00B10E38"/>
    <w:rsid w:val="00B12AF8"/>
    <w:rsid w:val="00B12C14"/>
    <w:rsid w:val="00B14DF4"/>
    <w:rsid w:val="00B1507E"/>
    <w:rsid w:val="00B15DE0"/>
    <w:rsid w:val="00B15E42"/>
    <w:rsid w:val="00B15F97"/>
    <w:rsid w:val="00B1619F"/>
    <w:rsid w:val="00B162C3"/>
    <w:rsid w:val="00B16903"/>
    <w:rsid w:val="00B17192"/>
    <w:rsid w:val="00B17A38"/>
    <w:rsid w:val="00B20184"/>
    <w:rsid w:val="00B20257"/>
    <w:rsid w:val="00B205DD"/>
    <w:rsid w:val="00B20604"/>
    <w:rsid w:val="00B20D66"/>
    <w:rsid w:val="00B21120"/>
    <w:rsid w:val="00B214BF"/>
    <w:rsid w:val="00B2247B"/>
    <w:rsid w:val="00B231EC"/>
    <w:rsid w:val="00B23322"/>
    <w:rsid w:val="00B23E8D"/>
    <w:rsid w:val="00B249D7"/>
    <w:rsid w:val="00B256BD"/>
    <w:rsid w:val="00B25722"/>
    <w:rsid w:val="00B2696E"/>
    <w:rsid w:val="00B26F2A"/>
    <w:rsid w:val="00B26F5C"/>
    <w:rsid w:val="00B274EE"/>
    <w:rsid w:val="00B274F3"/>
    <w:rsid w:val="00B27908"/>
    <w:rsid w:val="00B3448A"/>
    <w:rsid w:val="00B35E20"/>
    <w:rsid w:val="00B367F5"/>
    <w:rsid w:val="00B36E99"/>
    <w:rsid w:val="00B378CE"/>
    <w:rsid w:val="00B37DAE"/>
    <w:rsid w:val="00B40612"/>
    <w:rsid w:val="00B40EFC"/>
    <w:rsid w:val="00B413F0"/>
    <w:rsid w:val="00B422E4"/>
    <w:rsid w:val="00B4316C"/>
    <w:rsid w:val="00B43C91"/>
    <w:rsid w:val="00B43F06"/>
    <w:rsid w:val="00B44181"/>
    <w:rsid w:val="00B441DF"/>
    <w:rsid w:val="00B44D4B"/>
    <w:rsid w:val="00B45800"/>
    <w:rsid w:val="00B45CFA"/>
    <w:rsid w:val="00B462C2"/>
    <w:rsid w:val="00B466E4"/>
    <w:rsid w:val="00B46C09"/>
    <w:rsid w:val="00B47175"/>
    <w:rsid w:val="00B5034A"/>
    <w:rsid w:val="00B503D9"/>
    <w:rsid w:val="00B505F5"/>
    <w:rsid w:val="00B5089D"/>
    <w:rsid w:val="00B51675"/>
    <w:rsid w:val="00B5245A"/>
    <w:rsid w:val="00B52BCD"/>
    <w:rsid w:val="00B52E9C"/>
    <w:rsid w:val="00B53DA6"/>
    <w:rsid w:val="00B54FCA"/>
    <w:rsid w:val="00B565C3"/>
    <w:rsid w:val="00B569BA"/>
    <w:rsid w:val="00B57109"/>
    <w:rsid w:val="00B57383"/>
    <w:rsid w:val="00B5763F"/>
    <w:rsid w:val="00B57691"/>
    <w:rsid w:val="00B5790C"/>
    <w:rsid w:val="00B57C48"/>
    <w:rsid w:val="00B6002D"/>
    <w:rsid w:val="00B612CC"/>
    <w:rsid w:val="00B615CE"/>
    <w:rsid w:val="00B621A7"/>
    <w:rsid w:val="00B6356F"/>
    <w:rsid w:val="00B64134"/>
    <w:rsid w:val="00B649E5"/>
    <w:rsid w:val="00B64DC1"/>
    <w:rsid w:val="00B65526"/>
    <w:rsid w:val="00B66A70"/>
    <w:rsid w:val="00B66E7C"/>
    <w:rsid w:val="00B6705C"/>
    <w:rsid w:val="00B6795E"/>
    <w:rsid w:val="00B701B0"/>
    <w:rsid w:val="00B70681"/>
    <w:rsid w:val="00B7083C"/>
    <w:rsid w:val="00B70BB7"/>
    <w:rsid w:val="00B70BD6"/>
    <w:rsid w:val="00B70EAD"/>
    <w:rsid w:val="00B71079"/>
    <w:rsid w:val="00B717EB"/>
    <w:rsid w:val="00B72A1C"/>
    <w:rsid w:val="00B73181"/>
    <w:rsid w:val="00B7344C"/>
    <w:rsid w:val="00B73B5C"/>
    <w:rsid w:val="00B73DB4"/>
    <w:rsid w:val="00B73F7A"/>
    <w:rsid w:val="00B7416C"/>
    <w:rsid w:val="00B74403"/>
    <w:rsid w:val="00B74C93"/>
    <w:rsid w:val="00B77073"/>
    <w:rsid w:val="00B77A15"/>
    <w:rsid w:val="00B800E5"/>
    <w:rsid w:val="00B8024A"/>
    <w:rsid w:val="00B80306"/>
    <w:rsid w:val="00B8064E"/>
    <w:rsid w:val="00B8116B"/>
    <w:rsid w:val="00B812E2"/>
    <w:rsid w:val="00B82297"/>
    <w:rsid w:val="00B8231E"/>
    <w:rsid w:val="00B824AD"/>
    <w:rsid w:val="00B82C93"/>
    <w:rsid w:val="00B82E70"/>
    <w:rsid w:val="00B84115"/>
    <w:rsid w:val="00B8429D"/>
    <w:rsid w:val="00B846E9"/>
    <w:rsid w:val="00B84771"/>
    <w:rsid w:val="00B849C2"/>
    <w:rsid w:val="00B84D35"/>
    <w:rsid w:val="00B85CB8"/>
    <w:rsid w:val="00B863B2"/>
    <w:rsid w:val="00B90472"/>
    <w:rsid w:val="00B90B9E"/>
    <w:rsid w:val="00B9129F"/>
    <w:rsid w:val="00B91623"/>
    <w:rsid w:val="00B91635"/>
    <w:rsid w:val="00B91C29"/>
    <w:rsid w:val="00B91E9B"/>
    <w:rsid w:val="00B91F58"/>
    <w:rsid w:val="00B92492"/>
    <w:rsid w:val="00B92696"/>
    <w:rsid w:val="00B92853"/>
    <w:rsid w:val="00B95119"/>
    <w:rsid w:val="00B95F74"/>
    <w:rsid w:val="00B9658C"/>
    <w:rsid w:val="00B96940"/>
    <w:rsid w:val="00B96C0E"/>
    <w:rsid w:val="00B97D45"/>
    <w:rsid w:val="00BA09C1"/>
    <w:rsid w:val="00BA0BCD"/>
    <w:rsid w:val="00BA0C0F"/>
    <w:rsid w:val="00BA11A7"/>
    <w:rsid w:val="00BA14AD"/>
    <w:rsid w:val="00BA1EAB"/>
    <w:rsid w:val="00BA1F6F"/>
    <w:rsid w:val="00BA24B3"/>
    <w:rsid w:val="00BA2C5C"/>
    <w:rsid w:val="00BA318D"/>
    <w:rsid w:val="00BA3FC0"/>
    <w:rsid w:val="00BA4440"/>
    <w:rsid w:val="00BA535A"/>
    <w:rsid w:val="00BA5AAA"/>
    <w:rsid w:val="00BB1E53"/>
    <w:rsid w:val="00BB1F76"/>
    <w:rsid w:val="00BB1FEE"/>
    <w:rsid w:val="00BB2E95"/>
    <w:rsid w:val="00BB2F54"/>
    <w:rsid w:val="00BB3516"/>
    <w:rsid w:val="00BB3C67"/>
    <w:rsid w:val="00BB46D4"/>
    <w:rsid w:val="00BB4AE5"/>
    <w:rsid w:val="00BB55A1"/>
    <w:rsid w:val="00BB5A64"/>
    <w:rsid w:val="00BB5B7B"/>
    <w:rsid w:val="00BB63D5"/>
    <w:rsid w:val="00BB7C5C"/>
    <w:rsid w:val="00BB7C8B"/>
    <w:rsid w:val="00BB7D8C"/>
    <w:rsid w:val="00BC09CB"/>
    <w:rsid w:val="00BC0BED"/>
    <w:rsid w:val="00BC18DB"/>
    <w:rsid w:val="00BC1D58"/>
    <w:rsid w:val="00BC2AC7"/>
    <w:rsid w:val="00BC30BD"/>
    <w:rsid w:val="00BC35F8"/>
    <w:rsid w:val="00BC3690"/>
    <w:rsid w:val="00BC3BF5"/>
    <w:rsid w:val="00BC57F6"/>
    <w:rsid w:val="00BC5C25"/>
    <w:rsid w:val="00BC750E"/>
    <w:rsid w:val="00BC7CC4"/>
    <w:rsid w:val="00BC7CE2"/>
    <w:rsid w:val="00BC7EEE"/>
    <w:rsid w:val="00BD04D6"/>
    <w:rsid w:val="00BD1B92"/>
    <w:rsid w:val="00BD1FC0"/>
    <w:rsid w:val="00BD347B"/>
    <w:rsid w:val="00BD39A3"/>
    <w:rsid w:val="00BD4204"/>
    <w:rsid w:val="00BD5199"/>
    <w:rsid w:val="00BD52A7"/>
    <w:rsid w:val="00BD54B0"/>
    <w:rsid w:val="00BD5ECD"/>
    <w:rsid w:val="00BD60AA"/>
    <w:rsid w:val="00BD64FD"/>
    <w:rsid w:val="00BD6C0F"/>
    <w:rsid w:val="00BD6CD5"/>
    <w:rsid w:val="00BD70DA"/>
    <w:rsid w:val="00BD75D9"/>
    <w:rsid w:val="00BE02DA"/>
    <w:rsid w:val="00BE04EE"/>
    <w:rsid w:val="00BE0A48"/>
    <w:rsid w:val="00BE0C73"/>
    <w:rsid w:val="00BE11A5"/>
    <w:rsid w:val="00BE13B7"/>
    <w:rsid w:val="00BE13FE"/>
    <w:rsid w:val="00BE1A04"/>
    <w:rsid w:val="00BE1E55"/>
    <w:rsid w:val="00BE33FD"/>
    <w:rsid w:val="00BE362B"/>
    <w:rsid w:val="00BE3C6E"/>
    <w:rsid w:val="00BE4FEB"/>
    <w:rsid w:val="00BE607A"/>
    <w:rsid w:val="00BE6B63"/>
    <w:rsid w:val="00BE70D6"/>
    <w:rsid w:val="00BF0037"/>
    <w:rsid w:val="00BF0473"/>
    <w:rsid w:val="00BF1933"/>
    <w:rsid w:val="00BF1BCC"/>
    <w:rsid w:val="00BF340A"/>
    <w:rsid w:val="00BF45BA"/>
    <w:rsid w:val="00BF4F81"/>
    <w:rsid w:val="00BF52AF"/>
    <w:rsid w:val="00BF52B6"/>
    <w:rsid w:val="00BF5A47"/>
    <w:rsid w:val="00BF5CD0"/>
    <w:rsid w:val="00BF6912"/>
    <w:rsid w:val="00BF698D"/>
    <w:rsid w:val="00BF75E2"/>
    <w:rsid w:val="00C00130"/>
    <w:rsid w:val="00C00D27"/>
    <w:rsid w:val="00C01235"/>
    <w:rsid w:val="00C01E15"/>
    <w:rsid w:val="00C03190"/>
    <w:rsid w:val="00C03592"/>
    <w:rsid w:val="00C03839"/>
    <w:rsid w:val="00C03A16"/>
    <w:rsid w:val="00C0438A"/>
    <w:rsid w:val="00C0469E"/>
    <w:rsid w:val="00C0484A"/>
    <w:rsid w:val="00C04D65"/>
    <w:rsid w:val="00C0566B"/>
    <w:rsid w:val="00C05728"/>
    <w:rsid w:val="00C068B9"/>
    <w:rsid w:val="00C10D6A"/>
    <w:rsid w:val="00C11010"/>
    <w:rsid w:val="00C11BEC"/>
    <w:rsid w:val="00C124B1"/>
    <w:rsid w:val="00C125D4"/>
    <w:rsid w:val="00C13633"/>
    <w:rsid w:val="00C13A94"/>
    <w:rsid w:val="00C141EF"/>
    <w:rsid w:val="00C14487"/>
    <w:rsid w:val="00C15044"/>
    <w:rsid w:val="00C15D4B"/>
    <w:rsid w:val="00C1741A"/>
    <w:rsid w:val="00C17AA7"/>
    <w:rsid w:val="00C17C48"/>
    <w:rsid w:val="00C17FC5"/>
    <w:rsid w:val="00C20637"/>
    <w:rsid w:val="00C21281"/>
    <w:rsid w:val="00C21D81"/>
    <w:rsid w:val="00C22813"/>
    <w:rsid w:val="00C238AA"/>
    <w:rsid w:val="00C240B0"/>
    <w:rsid w:val="00C253B9"/>
    <w:rsid w:val="00C257B0"/>
    <w:rsid w:val="00C26731"/>
    <w:rsid w:val="00C26F7E"/>
    <w:rsid w:val="00C30108"/>
    <w:rsid w:val="00C3013E"/>
    <w:rsid w:val="00C30CE7"/>
    <w:rsid w:val="00C30F5E"/>
    <w:rsid w:val="00C318D5"/>
    <w:rsid w:val="00C32CD4"/>
    <w:rsid w:val="00C3354A"/>
    <w:rsid w:val="00C339F7"/>
    <w:rsid w:val="00C33B7C"/>
    <w:rsid w:val="00C35056"/>
    <w:rsid w:val="00C3622C"/>
    <w:rsid w:val="00C368EA"/>
    <w:rsid w:val="00C37609"/>
    <w:rsid w:val="00C40D9E"/>
    <w:rsid w:val="00C40E0D"/>
    <w:rsid w:val="00C415B2"/>
    <w:rsid w:val="00C4185E"/>
    <w:rsid w:val="00C4192F"/>
    <w:rsid w:val="00C41ACD"/>
    <w:rsid w:val="00C43A50"/>
    <w:rsid w:val="00C44023"/>
    <w:rsid w:val="00C45968"/>
    <w:rsid w:val="00C45B9F"/>
    <w:rsid w:val="00C45DA4"/>
    <w:rsid w:val="00C47678"/>
    <w:rsid w:val="00C47FE8"/>
    <w:rsid w:val="00C500DA"/>
    <w:rsid w:val="00C52126"/>
    <w:rsid w:val="00C521C2"/>
    <w:rsid w:val="00C53C91"/>
    <w:rsid w:val="00C540F8"/>
    <w:rsid w:val="00C54216"/>
    <w:rsid w:val="00C542A6"/>
    <w:rsid w:val="00C548A9"/>
    <w:rsid w:val="00C54AED"/>
    <w:rsid w:val="00C54FA1"/>
    <w:rsid w:val="00C57B0D"/>
    <w:rsid w:val="00C6035E"/>
    <w:rsid w:val="00C6049E"/>
    <w:rsid w:val="00C61C52"/>
    <w:rsid w:val="00C622FB"/>
    <w:rsid w:val="00C62FB3"/>
    <w:rsid w:val="00C63556"/>
    <w:rsid w:val="00C64CDA"/>
    <w:rsid w:val="00C65B24"/>
    <w:rsid w:val="00C660B6"/>
    <w:rsid w:val="00C66CC6"/>
    <w:rsid w:val="00C66E54"/>
    <w:rsid w:val="00C674D9"/>
    <w:rsid w:val="00C676D8"/>
    <w:rsid w:val="00C67B71"/>
    <w:rsid w:val="00C67C6A"/>
    <w:rsid w:val="00C70786"/>
    <w:rsid w:val="00C71A41"/>
    <w:rsid w:val="00C71B41"/>
    <w:rsid w:val="00C71C7B"/>
    <w:rsid w:val="00C728A8"/>
    <w:rsid w:val="00C7358C"/>
    <w:rsid w:val="00C73952"/>
    <w:rsid w:val="00C74361"/>
    <w:rsid w:val="00C74703"/>
    <w:rsid w:val="00C748DE"/>
    <w:rsid w:val="00C75008"/>
    <w:rsid w:val="00C753BC"/>
    <w:rsid w:val="00C761E4"/>
    <w:rsid w:val="00C76C95"/>
    <w:rsid w:val="00C76E30"/>
    <w:rsid w:val="00C77377"/>
    <w:rsid w:val="00C77849"/>
    <w:rsid w:val="00C80722"/>
    <w:rsid w:val="00C80E75"/>
    <w:rsid w:val="00C80E9D"/>
    <w:rsid w:val="00C814FA"/>
    <w:rsid w:val="00C829C4"/>
    <w:rsid w:val="00C82E7A"/>
    <w:rsid w:val="00C837D2"/>
    <w:rsid w:val="00C83EE5"/>
    <w:rsid w:val="00C8436B"/>
    <w:rsid w:val="00C84DBA"/>
    <w:rsid w:val="00C84EE1"/>
    <w:rsid w:val="00C855A3"/>
    <w:rsid w:val="00C85E4C"/>
    <w:rsid w:val="00C86060"/>
    <w:rsid w:val="00C868DF"/>
    <w:rsid w:val="00C86A3F"/>
    <w:rsid w:val="00C87737"/>
    <w:rsid w:val="00C879B2"/>
    <w:rsid w:val="00C9032C"/>
    <w:rsid w:val="00C90C64"/>
    <w:rsid w:val="00C91018"/>
    <w:rsid w:val="00C91386"/>
    <w:rsid w:val="00C915AB"/>
    <w:rsid w:val="00C91BA5"/>
    <w:rsid w:val="00C91BD6"/>
    <w:rsid w:val="00C93AFA"/>
    <w:rsid w:val="00C95073"/>
    <w:rsid w:val="00C9537C"/>
    <w:rsid w:val="00C96CD4"/>
    <w:rsid w:val="00C970F4"/>
    <w:rsid w:val="00C9729D"/>
    <w:rsid w:val="00C977AF"/>
    <w:rsid w:val="00C978A4"/>
    <w:rsid w:val="00C9793E"/>
    <w:rsid w:val="00C97DA7"/>
    <w:rsid w:val="00C97FD1"/>
    <w:rsid w:val="00CA13F1"/>
    <w:rsid w:val="00CA174F"/>
    <w:rsid w:val="00CA17E6"/>
    <w:rsid w:val="00CA1896"/>
    <w:rsid w:val="00CA19DB"/>
    <w:rsid w:val="00CA1AAC"/>
    <w:rsid w:val="00CA21E5"/>
    <w:rsid w:val="00CA285B"/>
    <w:rsid w:val="00CA3730"/>
    <w:rsid w:val="00CA4450"/>
    <w:rsid w:val="00CA44EB"/>
    <w:rsid w:val="00CA450E"/>
    <w:rsid w:val="00CA5759"/>
    <w:rsid w:val="00CA61E6"/>
    <w:rsid w:val="00CA65EA"/>
    <w:rsid w:val="00CA741F"/>
    <w:rsid w:val="00CA7EBD"/>
    <w:rsid w:val="00CB03CE"/>
    <w:rsid w:val="00CB201E"/>
    <w:rsid w:val="00CB254D"/>
    <w:rsid w:val="00CB44D4"/>
    <w:rsid w:val="00CB496D"/>
    <w:rsid w:val="00CB4DB8"/>
    <w:rsid w:val="00CB51B0"/>
    <w:rsid w:val="00CB523F"/>
    <w:rsid w:val="00CB5A0C"/>
    <w:rsid w:val="00CB5B5C"/>
    <w:rsid w:val="00CB5C9C"/>
    <w:rsid w:val="00CB64E3"/>
    <w:rsid w:val="00CB6EB6"/>
    <w:rsid w:val="00CB7055"/>
    <w:rsid w:val="00CB7A75"/>
    <w:rsid w:val="00CC08D2"/>
    <w:rsid w:val="00CC0A28"/>
    <w:rsid w:val="00CC0DBB"/>
    <w:rsid w:val="00CC0E35"/>
    <w:rsid w:val="00CC11B2"/>
    <w:rsid w:val="00CC2244"/>
    <w:rsid w:val="00CC2F53"/>
    <w:rsid w:val="00CC5416"/>
    <w:rsid w:val="00CC5429"/>
    <w:rsid w:val="00CC5CCC"/>
    <w:rsid w:val="00CC6481"/>
    <w:rsid w:val="00CC7399"/>
    <w:rsid w:val="00CD0FB2"/>
    <w:rsid w:val="00CD100F"/>
    <w:rsid w:val="00CD18E0"/>
    <w:rsid w:val="00CD2476"/>
    <w:rsid w:val="00CD2AA3"/>
    <w:rsid w:val="00CD2ADD"/>
    <w:rsid w:val="00CD2FF4"/>
    <w:rsid w:val="00CD3F0F"/>
    <w:rsid w:val="00CD4497"/>
    <w:rsid w:val="00CD451A"/>
    <w:rsid w:val="00CD575A"/>
    <w:rsid w:val="00CD5962"/>
    <w:rsid w:val="00CD5AF5"/>
    <w:rsid w:val="00CD6178"/>
    <w:rsid w:val="00CE000E"/>
    <w:rsid w:val="00CE045A"/>
    <w:rsid w:val="00CE179E"/>
    <w:rsid w:val="00CE1817"/>
    <w:rsid w:val="00CE2559"/>
    <w:rsid w:val="00CE2612"/>
    <w:rsid w:val="00CE3016"/>
    <w:rsid w:val="00CE32B7"/>
    <w:rsid w:val="00CE38C6"/>
    <w:rsid w:val="00CE3AC2"/>
    <w:rsid w:val="00CE3B75"/>
    <w:rsid w:val="00CE4A40"/>
    <w:rsid w:val="00CE52C1"/>
    <w:rsid w:val="00CE57F0"/>
    <w:rsid w:val="00CE5AFD"/>
    <w:rsid w:val="00CE5C09"/>
    <w:rsid w:val="00CE690E"/>
    <w:rsid w:val="00CE7D3E"/>
    <w:rsid w:val="00CE7E6B"/>
    <w:rsid w:val="00CF06C2"/>
    <w:rsid w:val="00CF0FFB"/>
    <w:rsid w:val="00CF11B9"/>
    <w:rsid w:val="00CF14B7"/>
    <w:rsid w:val="00CF1883"/>
    <w:rsid w:val="00CF1928"/>
    <w:rsid w:val="00CF1B10"/>
    <w:rsid w:val="00CF28A0"/>
    <w:rsid w:val="00CF2AEE"/>
    <w:rsid w:val="00CF3227"/>
    <w:rsid w:val="00CF37D2"/>
    <w:rsid w:val="00CF4E8B"/>
    <w:rsid w:val="00CF4EE4"/>
    <w:rsid w:val="00CF50D4"/>
    <w:rsid w:val="00CF5D87"/>
    <w:rsid w:val="00CF715F"/>
    <w:rsid w:val="00CF7570"/>
    <w:rsid w:val="00D0026E"/>
    <w:rsid w:val="00D01462"/>
    <w:rsid w:val="00D031EE"/>
    <w:rsid w:val="00D03305"/>
    <w:rsid w:val="00D03CA0"/>
    <w:rsid w:val="00D047ED"/>
    <w:rsid w:val="00D04DAD"/>
    <w:rsid w:val="00D04DF7"/>
    <w:rsid w:val="00D04EE1"/>
    <w:rsid w:val="00D05BCB"/>
    <w:rsid w:val="00D07698"/>
    <w:rsid w:val="00D106C1"/>
    <w:rsid w:val="00D119D0"/>
    <w:rsid w:val="00D11CC0"/>
    <w:rsid w:val="00D12073"/>
    <w:rsid w:val="00D12559"/>
    <w:rsid w:val="00D127C0"/>
    <w:rsid w:val="00D12BF2"/>
    <w:rsid w:val="00D12E87"/>
    <w:rsid w:val="00D1500C"/>
    <w:rsid w:val="00D162EE"/>
    <w:rsid w:val="00D16345"/>
    <w:rsid w:val="00D16365"/>
    <w:rsid w:val="00D1665E"/>
    <w:rsid w:val="00D16833"/>
    <w:rsid w:val="00D16E47"/>
    <w:rsid w:val="00D16F49"/>
    <w:rsid w:val="00D17013"/>
    <w:rsid w:val="00D17D83"/>
    <w:rsid w:val="00D201FB"/>
    <w:rsid w:val="00D20997"/>
    <w:rsid w:val="00D20F27"/>
    <w:rsid w:val="00D22CBD"/>
    <w:rsid w:val="00D239F6"/>
    <w:rsid w:val="00D25B4B"/>
    <w:rsid w:val="00D2670F"/>
    <w:rsid w:val="00D27A26"/>
    <w:rsid w:val="00D27F0A"/>
    <w:rsid w:val="00D30DD7"/>
    <w:rsid w:val="00D30E0E"/>
    <w:rsid w:val="00D32FC8"/>
    <w:rsid w:val="00D333F9"/>
    <w:rsid w:val="00D340A3"/>
    <w:rsid w:val="00D35C7B"/>
    <w:rsid w:val="00D36F8C"/>
    <w:rsid w:val="00D403CB"/>
    <w:rsid w:val="00D40871"/>
    <w:rsid w:val="00D40A36"/>
    <w:rsid w:val="00D40F9C"/>
    <w:rsid w:val="00D416EA"/>
    <w:rsid w:val="00D418B9"/>
    <w:rsid w:val="00D41BA0"/>
    <w:rsid w:val="00D41EA4"/>
    <w:rsid w:val="00D4265B"/>
    <w:rsid w:val="00D42D96"/>
    <w:rsid w:val="00D430A6"/>
    <w:rsid w:val="00D43BA4"/>
    <w:rsid w:val="00D45B97"/>
    <w:rsid w:val="00D45FF3"/>
    <w:rsid w:val="00D46C2B"/>
    <w:rsid w:val="00D46F3E"/>
    <w:rsid w:val="00D4706A"/>
    <w:rsid w:val="00D507B3"/>
    <w:rsid w:val="00D51473"/>
    <w:rsid w:val="00D5161E"/>
    <w:rsid w:val="00D52922"/>
    <w:rsid w:val="00D53BAB"/>
    <w:rsid w:val="00D53CBE"/>
    <w:rsid w:val="00D5520F"/>
    <w:rsid w:val="00D55718"/>
    <w:rsid w:val="00D558AE"/>
    <w:rsid w:val="00D558B7"/>
    <w:rsid w:val="00D55B99"/>
    <w:rsid w:val="00D56F46"/>
    <w:rsid w:val="00D5730A"/>
    <w:rsid w:val="00D609A8"/>
    <w:rsid w:val="00D60CC5"/>
    <w:rsid w:val="00D617BB"/>
    <w:rsid w:val="00D61860"/>
    <w:rsid w:val="00D61A4F"/>
    <w:rsid w:val="00D61DA7"/>
    <w:rsid w:val="00D62257"/>
    <w:rsid w:val="00D62A65"/>
    <w:rsid w:val="00D639B6"/>
    <w:rsid w:val="00D63B15"/>
    <w:rsid w:val="00D63E5A"/>
    <w:rsid w:val="00D64465"/>
    <w:rsid w:val="00D6499E"/>
    <w:rsid w:val="00D65192"/>
    <w:rsid w:val="00D6527E"/>
    <w:rsid w:val="00D65CE1"/>
    <w:rsid w:val="00D66159"/>
    <w:rsid w:val="00D66A20"/>
    <w:rsid w:val="00D66F3C"/>
    <w:rsid w:val="00D67A69"/>
    <w:rsid w:val="00D71019"/>
    <w:rsid w:val="00D71282"/>
    <w:rsid w:val="00D71362"/>
    <w:rsid w:val="00D72C9E"/>
    <w:rsid w:val="00D72DD9"/>
    <w:rsid w:val="00D73C1B"/>
    <w:rsid w:val="00D7488E"/>
    <w:rsid w:val="00D7488F"/>
    <w:rsid w:val="00D74AA4"/>
    <w:rsid w:val="00D766B5"/>
    <w:rsid w:val="00D76EE0"/>
    <w:rsid w:val="00D77037"/>
    <w:rsid w:val="00D800A6"/>
    <w:rsid w:val="00D83283"/>
    <w:rsid w:val="00D83A2B"/>
    <w:rsid w:val="00D847C1"/>
    <w:rsid w:val="00D8491D"/>
    <w:rsid w:val="00D85DB4"/>
    <w:rsid w:val="00D85E18"/>
    <w:rsid w:val="00D865E7"/>
    <w:rsid w:val="00D86AEB"/>
    <w:rsid w:val="00D87084"/>
    <w:rsid w:val="00D8744E"/>
    <w:rsid w:val="00D877F8"/>
    <w:rsid w:val="00D8783A"/>
    <w:rsid w:val="00D87BDA"/>
    <w:rsid w:val="00D9079B"/>
    <w:rsid w:val="00D907F9"/>
    <w:rsid w:val="00D91227"/>
    <w:rsid w:val="00D914D4"/>
    <w:rsid w:val="00D91D9F"/>
    <w:rsid w:val="00D92197"/>
    <w:rsid w:val="00D92597"/>
    <w:rsid w:val="00D935B9"/>
    <w:rsid w:val="00D939B8"/>
    <w:rsid w:val="00D93B06"/>
    <w:rsid w:val="00D94214"/>
    <w:rsid w:val="00D94E35"/>
    <w:rsid w:val="00D95D59"/>
    <w:rsid w:val="00D967C5"/>
    <w:rsid w:val="00D96855"/>
    <w:rsid w:val="00D970B6"/>
    <w:rsid w:val="00D97282"/>
    <w:rsid w:val="00D97646"/>
    <w:rsid w:val="00D97734"/>
    <w:rsid w:val="00D97757"/>
    <w:rsid w:val="00DA02C1"/>
    <w:rsid w:val="00DA2E60"/>
    <w:rsid w:val="00DA30BB"/>
    <w:rsid w:val="00DA3331"/>
    <w:rsid w:val="00DA53AC"/>
    <w:rsid w:val="00DA5F1F"/>
    <w:rsid w:val="00DA66AC"/>
    <w:rsid w:val="00DA6BCD"/>
    <w:rsid w:val="00DA7188"/>
    <w:rsid w:val="00DB04A2"/>
    <w:rsid w:val="00DB0667"/>
    <w:rsid w:val="00DB0C19"/>
    <w:rsid w:val="00DB1F7D"/>
    <w:rsid w:val="00DB268F"/>
    <w:rsid w:val="00DB275E"/>
    <w:rsid w:val="00DB386F"/>
    <w:rsid w:val="00DB64AC"/>
    <w:rsid w:val="00DB66A5"/>
    <w:rsid w:val="00DB67DB"/>
    <w:rsid w:val="00DB6B30"/>
    <w:rsid w:val="00DB6D81"/>
    <w:rsid w:val="00DB72E1"/>
    <w:rsid w:val="00DB73FD"/>
    <w:rsid w:val="00DB799B"/>
    <w:rsid w:val="00DC00F2"/>
    <w:rsid w:val="00DC03B1"/>
    <w:rsid w:val="00DC1C59"/>
    <w:rsid w:val="00DC1D4D"/>
    <w:rsid w:val="00DC3836"/>
    <w:rsid w:val="00DC4287"/>
    <w:rsid w:val="00DC4B4E"/>
    <w:rsid w:val="00DC4E58"/>
    <w:rsid w:val="00DC5803"/>
    <w:rsid w:val="00DC7B4D"/>
    <w:rsid w:val="00DD11D6"/>
    <w:rsid w:val="00DD157D"/>
    <w:rsid w:val="00DD16C5"/>
    <w:rsid w:val="00DD25E7"/>
    <w:rsid w:val="00DD2F92"/>
    <w:rsid w:val="00DD2FC3"/>
    <w:rsid w:val="00DD31C5"/>
    <w:rsid w:val="00DD353A"/>
    <w:rsid w:val="00DD3E39"/>
    <w:rsid w:val="00DD5317"/>
    <w:rsid w:val="00DD57F0"/>
    <w:rsid w:val="00DD5AE2"/>
    <w:rsid w:val="00DD5B9F"/>
    <w:rsid w:val="00DD5E05"/>
    <w:rsid w:val="00DD6960"/>
    <w:rsid w:val="00DD6AA7"/>
    <w:rsid w:val="00DD6CFE"/>
    <w:rsid w:val="00DD7189"/>
    <w:rsid w:val="00DD7FD3"/>
    <w:rsid w:val="00DE041C"/>
    <w:rsid w:val="00DE0EB9"/>
    <w:rsid w:val="00DE242D"/>
    <w:rsid w:val="00DE266E"/>
    <w:rsid w:val="00DE2C68"/>
    <w:rsid w:val="00DE3B94"/>
    <w:rsid w:val="00DE3CCF"/>
    <w:rsid w:val="00DE43E3"/>
    <w:rsid w:val="00DE487E"/>
    <w:rsid w:val="00DE4A49"/>
    <w:rsid w:val="00DE568F"/>
    <w:rsid w:val="00DE5750"/>
    <w:rsid w:val="00DE6D0F"/>
    <w:rsid w:val="00DE76EE"/>
    <w:rsid w:val="00DF0FC8"/>
    <w:rsid w:val="00DF160C"/>
    <w:rsid w:val="00DF1DA0"/>
    <w:rsid w:val="00DF4840"/>
    <w:rsid w:val="00DF4A45"/>
    <w:rsid w:val="00DF501A"/>
    <w:rsid w:val="00DF6640"/>
    <w:rsid w:val="00DF701A"/>
    <w:rsid w:val="00DF794D"/>
    <w:rsid w:val="00E00FB6"/>
    <w:rsid w:val="00E017EE"/>
    <w:rsid w:val="00E021D8"/>
    <w:rsid w:val="00E03600"/>
    <w:rsid w:val="00E0390C"/>
    <w:rsid w:val="00E03968"/>
    <w:rsid w:val="00E0442A"/>
    <w:rsid w:val="00E04C8E"/>
    <w:rsid w:val="00E05575"/>
    <w:rsid w:val="00E066DC"/>
    <w:rsid w:val="00E06955"/>
    <w:rsid w:val="00E078DB"/>
    <w:rsid w:val="00E1131F"/>
    <w:rsid w:val="00E11338"/>
    <w:rsid w:val="00E11399"/>
    <w:rsid w:val="00E1211B"/>
    <w:rsid w:val="00E12FCE"/>
    <w:rsid w:val="00E131E8"/>
    <w:rsid w:val="00E13860"/>
    <w:rsid w:val="00E14600"/>
    <w:rsid w:val="00E15144"/>
    <w:rsid w:val="00E15443"/>
    <w:rsid w:val="00E15635"/>
    <w:rsid w:val="00E166A0"/>
    <w:rsid w:val="00E172D4"/>
    <w:rsid w:val="00E20A8A"/>
    <w:rsid w:val="00E21421"/>
    <w:rsid w:val="00E217F8"/>
    <w:rsid w:val="00E21B4D"/>
    <w:rsid w:val="00E2217C"/>
    <w:rsid w:val="00E22834"/>
    <w:rsid w:val="00E22F1F"/>
    <w:rsid w:val="00E24344"/>
    <w:rsid w:val="00E24E4B"/>
    <w:rsid w:val="00E25B52"/>
    <w:rsid w:val="00E25C31"/>
    <w:rsid w:val="00E2749F"/>
    <w:rsid w:val="00E27657"/>
    <w:rsid w:val="00E277FC"/>
    <w:rsid w:val="00E30990"/>
    <w:rsid w:val="00E31007"/>
    <w:rsid w:val="00E31584"/>
    <w:rsid w:val="00E3168F"/>
    <w:rsid w:val="00E32770"/>
    <w:rsid w:val="00E33592"/>
    <w:rsid w:val="00E339EE"/>
    <w:rsid w:val="00E34EA6"/>
    <w:rsid w:val="00E35555"/>
    <w:rsid w:val="00E360A0"/>
    <w:rsid w:val="00E365AD"/>
    <w:rsid w:val="00E36F54"/>
    <w:rsid w:val="00E3746B"/>
    <w:rsid w:val="00E375A1"/>
    <w:rsid w:val="00E40489"/>
    <w:rsid w:val="00E40A43"/>
    <w:rsid w:val="00E40E9D"/>
    <w:rsid w:val="00E4208C"/>
    <w:rsid w:val="00E43738"/>
    <w:rsid w:val="00E44759"/>
    <w:rsid w:val="00E44CC9"/>
    <w:rsid w:val="00E4551B"/>
    <w:rsid w:val="00E467D0"/>
    <w:rsid w:val="00E46958"/>
    <w:rsid w:val="00E46C78"/>
    <w:rsid w:val="00E471D9"/>
    <w:rsid w:val="00E47B7D"/>
    <w:rsid w:val="00E51249"/>
    <w:rsid w:val="00E51537"/>
    <w:rsid w:val="00E51867"/>
    <w:rsid w:val="00E527A4"/>
    <w:rsid w:val="00E53495"/>
    <w:rsid w:val="00E538C7"/>
    <w:rsid w:val="00E53FC5"/>
    <w:rsid w:val="00E5459C"/>
    <w:rsid w:val="00E5461F"/>
    <w:rsid w:val="00E54CD3"/>
    <w:rsid w:val="00E54E0B"/>
    <w:rsid w:val="00E55457"/>
    <w:rsid w:val="00E555A3"/>
    <w:rsid w:val="00E5609E"/>
    <w:rsid w:val="00E560DC"/>
    <w:rsid w:val="00E56111"/>
    <w:rsid w:val="00E57E6B"/>
    <w:rsid w:val="00E57FA2"/>
    <w:rsid w:val="00E60D05"/>
    <w:rsid w:val="00E61D9D"/>
    <w:rsid w:val="00E62472"/>
    <w:rsid w:val="00E627D1"/>
    <w:rsid w:val="00E62FD0"/>
    <w:rsid w:val="00E63457"/>
    <w:rsid w:val="00E63E2F"/>
    <w:rsid w:val="00E64ACF"/>
    <w:rsid w:val="00E65C95"/>
    <w:rsid w:val="00E66184"/>
    <w:rsid w:val="00E666AC"/>
    <w:rsid w:val="00E66724"/>
    <w:rsid w:val="00E66A3F"/>
    <w:rsid w:val="00E66CCE"/>
    <w:rsid w:val="00E70B00"/>
    <w:rsid w:val="00E71621"/>
    <w:rsid w:val="00E717FC"/>
    <w:rsid w:val="00E72F4F"/>
    <w:rsid w:val="00E73340"/>
    <w:rsid w:val="00E738DE"/>
    <w:rsid w:val="00E73D4B"/>
    <w:rsid w:val="00E74210"/>
    <w:rsid w:val="00E7449A"/>
    <w:rsid w:val="00E74518"/>
    <w:rsid w:val="00E747A9"/>
    <w:rsid w:val="00E74DD5"/>
    <w:rsid w:val="00E75D06"/>
    <w:rsid w:val="00E77BA7"/>
    <w:rsid w:val="00E77D8F"/>
    <w:rsid w:val="00E811C7"/>
    <w:rsid w:val="00E81295"/>
    <w:rsid w:val="00E8188F"/>
    <w:rsid w:val="00E82217"/>
    <w:rsid w:val="00E82336"/>
    <w:rsid w:val="00E82DF4"/>
    <w:rsid w:val="00E837FC"/>
    <w:rsid w:val="00E8469C"/>
    <w:rsid w:val="00E847CA"/>
    <w:rsid w:val="00E84CD3"/>
    <w:rsid w:val="00E85499"/>
    <w:rsid w:val="00E86596"/>
    <w:rsid w:val="00E86B59"/>
    <w:rsid w:val="00E908A3"/>
    <w:rsid w:val="00E90A67"/>
    <w:rsid w:val="00E90BB8"/>
    <w:rsid w:val="00E90DF6"/>
    <w:rsid w:val="00E9124B"/>
    <w:rsid w:val="00E9175B"/>
    <w:rsid w:val="00E9211A"/>
    <w:rsid w:val="00E92217"/>
    <w:rsid w:val="00E9225E"/>
    <w:rsid w:val="00E92AD8"/>
    <w:rsid w:val="00E92E56"/>
    <w:rsid w:val="00E93382"/>
    <w:rsid w:val="00E939C8"/>
    <w:rsid w:val="00E93BCD"/>
    <w:rsid w:val="00E93CC8"/>
    <w:rsid w:val="00E94339"/>
    <w:rsid w:val="00E94C88"/>
    <w:rsid w:val="00E959E9"/>
    <w:rsid w:val="00E95EFB"/>
    <w:rsid w:val="00E96021"/>
    <w:rsid w:val="00E96125"/>
    <w:rsid w:val="00E96309"/>
    <w:rsid w:val="00E9650B"/>
    <w:rsid w:val="00E96D52"/>
    <w:rsid w:val="00E96DBD"/>
    <w:rsid w:val="00E971A9"/>
    <w:rsid w:val="00E975A3"/>
    <w:rsid w:val="00E97B84"/>
    <w:rsid w:val="00EA0900"/>
    <w:rsid w:val="00EA12FE"/>
    <w:rsid w:val="00EA2329"/>
    <w:rsid w:val="00EA2DFE"/>
    <w:rsid w:val="00EA317D"/>
    <w:rsid w:val="00EA3218"/>
    <w:rsid w:val="00EA35E8"/>
    <w:rsid w:val="00EA3BA1"/>
    <w:rsid w:val="00EA4286"/>
    <w:rsid w:val="00EA431B"/>
    <w:rsid w:val="00EA5106"/>
    <w:rsid w:val="00EA5BD4"/>
    <w:rsid w:val="00EA75D6"/>
    <w:rsid w:val="00EA76D5"/>
    <w:rsid w:val="00EB0429"/>
    <w:rsid w:val="00EB0571"/>
    <w:rsid w:val="00EB08D1"/>
    <w:rsid w:val="00EB0FBB"/>
    <w:rsid w:val="00EB2EA1"/>
    <w:rsid w:val="00EB5787"/>
    <w:rsid w:val="00EB6BA9"/>
    <w:rsid w:val="00EB6FA7"/>
    <w:rsid w:val="00EC0BAF"/>
    <w:rsid w:val="00EC15D4"/>
    <w:rsid w:val="00EC163E"/>
    <w:rsid w:val="00EC1B13"/>
    <w:rsid w:val="00EC1E82"/>
    <w:rsid w:val="00EC3AB0"/>
    <w:rsid w:val="00EC4020"/>
    <w:rsid w:val="00EC40A7"/>
    <w:rsid w:val="00EC47F1"/>
    <w:rsid w:val="00EC4C86"/>
    <w:rsid w:val="00EC519A"/>
    <w:rsid w:val="00EC52F7"/>
    <w:rsid w:val="00EC57A4"/>
    <w:rsid w:val="00EC5DDA"/>
    <w:rsid w:val="00EC5E18"/>
    <w:rsid w:val="00EC6E70"/>
    <w:rsid w:val="00EC7A1D"/>
    <w:rsid w:val="00ED0EAE"/>
    <w:rsid w:val="00ED148D"/>
    <w:rsid w:val="00ED14C2"/>
    <w:rsid w:val="00ED14F6"/>
    <w:rsid w:val="00ED1BC3"/>
    <w:rsid w:val="00ED2BE5"/>
    <w:rsid w:val="00ED3665"/>
    <w:rsid w:val="00ED39E6"/>
    <w:rsid w:val="00ED4583"/>
    <w:rsid w:val="00ED50FD"/>
    <w:rsid w:val="00ED59F1"/>
    <w:rsid w:val="00ED7EAF"/>
    <w:rsid w:val="00EE0313"/>
    <w:rsid w:val="00EE0330"/>
    <w:rsid w:val="00EE1BEB"/>
    <w:rsid w:val="00EE20BA"/>
    <w:rsid w:val="00EE20CF"/>
    <w:rsid w:val="00EE569F"/>
    <w:rsid w:val="00EE5851"/>
    <w:rsid w:val="00EE67B5"/>
    <w:rsid w:val="00EE6FF6"/>
    <w:rsid w:val="00EE76AC"/>
    <w:rsid w:val="00EF054D"/>
    <w:rsid w:val="00EF0F18"/>
    <w:rsid w:val="00EF2BB6"/>
    <w:rsid w:val="00EF3D99"/>
    <w:rsid w:val="00EF49BB"/>
    <w:rsid w:val="00EF4EE6"/>
    <w:rsid w:val="00EF58E7"/>
    <w:rsid w:val="00EF6018"/>
    <w:rsid w:val="00EF65B5"/>
    <w:rsid w:val="00EF6B50"/>
    <w:rsid w:val="00F0003E"/>
    <w:rsid w:val="00F00E83"/>
    <w:rsid w:val="00F0127F"/>
    <w:rsid w:val="00F01C8C"/>
    <w:rsid w:val="00F0241D"/>
    <w:rsid w:val="00F02A54"/>
    <w:rsid w:val="00F0360F"/>
    <w:rsid w:val="00F03B8D"/>
    <w:rsid w:val="00F03E38"/>
    <w:rsid w:val="00F04A49"/>
    <w:rsid w:val="00F05B63"/>
    <w:rsid w:val="00F05DEE"/>
    <w:rsid w:val="00F062D8"/>
    <w:rsid w:val="00F064F4"/>
    <w:rsid w:val="00F0693E"/>
    <w:rsid w:val="00F0719F"/>
    <w:rsid w:val="00F07548"/>
    <w:rsid w:val="00F07673"/>
    <w:rsid w:val="00F076F2"/>
    <w:rsid w:val="00F07D07"/>
    <w:rsid w:val="00F1051B"/>
    <w:rsid w:val="00F107A3"/>
    <w:rsid w:val="00F109DA"/>
    <w:rsid w:val="00F109EF"/>
    <w:rsid w:val="00F10DEC"/>
    <w:rsid w:val="00F1149A"/>
    <w:rsid w:val="00F11502"/>
    <w:rsid w:val="00F11BB5"/>
    <w:rsid w:val="00F11C87"/>
    <w:rsid w:val="00F11CFB"/>
    <w:rsid w:val="00F124BF"/>
    <w:rsid w:val="00F138A3"/>
    <w:rsid w:val="00F13C1F"/>
    <w:rsid w:val="00F13E80"/>
    <w:rsid w:val="00F14220"/>
    <w:rsid w:val="00F147E8"/>
    <w:rsid w:val="00F14A44"/>
    <w:rsid w:val="00F16D3D"/>
    <w:rsid w:val="00F17076"/>
    <w:rsid w:val="00F1799B"/>
    <w:rsid w:val="00F20BA0"/>
    <w:rsid w:val="00F20DD4"/>
    <w:rsid w:val="00F2177D"/>
    <w:rsid w:val="00F217F7"/>
    <w:rsid w:val="00F24AB5"/>
    <w:rsid w:val="00F2525C"/>
    <w:rsid w:val="00F25FD4"/>
    <w:rsid w:val="00F26F25"/>
    <w:rsid w:val="00F270E4"/>
    <w:rsid w:val="00F31253"/>
    <w:rsid w:val="00F32FF1"/>
    <w:rsid w:val="00F336B2"/>
    <w:rsid w:val="00F34341"/>
    <w:rsid w:val="00F36148"/>
    <w:rsid w:val="00F370F5"/>
    <w:rsid w:val="00F37F7C"/>
    <w:rsid w:val="00F424E2"/>
    <w:rsid w:val="00F436CD"/>
    <w:rsid w:val="00F43C2C"/>
    <w:rsid w:val="00F43D25"/>
    <w:rsid w:val="00F45A7E"/>
    <w:rsid w:val="00F470A6"/>
    <w:rsid w:val="00F473BB"/>
    <w:rsid w:val="00F5006A"/>
    <w:rsid w:val="00F5040C"/>
    <w:rsid w:val="00F50482"/>
    <w:rsid w:val="00F50544"/>
    <w:rsid w:val="00F511AF"/>
    <w:rsid w:val="00F5156B"/>
    <w:rsid w:val="00F54798"/>
    <w:rsid w:val="00F56085"/>
    <w:rsid w:val="00F56406"/>
    <w:rsid w:val="00F565D7"/>
    <w:rsid w:val="00F5671A"/>
    <w:rsid w:val="00F571CB"/>
    <w:rsid w:val="00F571D0"/>
    <w:rsid w:val="00F607EA"/>
    <w:rsid w:val="00F60B91"/>
    <w:rsid w:val="00F6112C"/>
    <w:rsid w:val="00F625B2"/>
    <w:rsid w:val="00F62BAB"/>
    <w:rsid w:val="00F63AE6"/>
    <w:rsid w:val="00F63D9D"/>
    <w:rsid w:val="00F63DD1"/>
    <w:rsid w:val="00F641C0"/>
    <w:rsid w:val="00F641D5"/>
    <w:rsid w:val="00F64205"/>
    <w:rsid w:val="00F64C47"/>
    <w:rsid w:val="00F64E42"/>
    <w:rsid w:val="00F64EA0"/>
    <w:rsid w:val="00F64F4A"/>
    <w:rsid w:val="00F655F8"/>
    <w:rsid w:val="00F65611"/>
    <w:rsid w:val="00F65E37"/>
    <w:rsid w:val="00F660E9"/>
    <w:rsid w:val="00F67684"/>
    <w:rsid w:val="00F67870"/>
    <w:rsid w:val="00F700F4"/>
    <w:rsid w:val="00F7036F"/>
    <w:rsid w:val="00F70C8A"/>
    <w:rsid w:val="00F71045"/>
    <w:rsid w:val="00F71365"/>
    <w:rsid w:val="00F71B4E"/>
    <w:rsid w:val="00F7431C"/>
    <w:rsid w:val="00F7495B"/>
    <w:rsid w:val="00F74A5B"/>
    <w:rsid w:val="00F74F31"/>
    <w:rsid w:val="00F750DA"/>
    <w:rsid w:val="00F75CFE"/>
    <w:rsid w:val="00F7651C"/>
    <w:rsid w:val="00F76647"/>
    <w:rsid w:val="00F7670C"/>
    <w:rsid w:val="00F76F05"/>
    <w:rsid w:val="00F770FD"/>
    <w:rsid w:val="00F77546"/>
    <w:rsid w:val="00F77623"/>
    <w:rsid w:val="00F7773F"/>
    <w:rsid w:val="00F777DC"/>
    <w:rsid w:val="00F8192E"/>
    <w:rsid w:val="00F82564"/>
    <w:rsid w:val="00F83D0A"/>
    <w:rsid w:val="00F85338"/>
    <w:rsid w:val="00F858F9"/>
    <w:rsid w:val="00F86F74"/>
    <w:rsid w:val="00F8726B"/>
    <w:rsid w:val="00F872D0"/>
    <w:rsid w:val="00F877E7"/>
    <w:rsid w:val="00F9026B"/>
    <w:rsid w:val="00F9165D"/>
    <w:rsid w:val="00F91EF4"/>
    <w:rsid w:val="00F91FDB"/>
    <w:rsid w:val="00F925E1"/>
    <w:rsid w:val="00F92853"/>
    <w:rsid w:val="00F945A3"/>
    <w:rsid w:val="00F945C2"/>
    <w:rsid w:val="00F94718"/>
    <w:rsid w:val="00F9481B"/>
    <w:rsid w:val="00F95160"/>
    <w:rsid w:val="00F95335"/>
    <w:rsid w:val="00F95C21"/>
    <w:rsid w:val="00F96CB5"/>
    <w:rsid w:val="00F972CD"/>
    <w:rsid w:val="00FA034C"/>
    <w:rsid w:val="00FA03A6"/>
    <w:rsid w:val="00FA1C80"/>
    <w:rsid w:val="00FA1DDB"/>
    <w:rsid w:val="00FA1E15"/>
    <w:rsid w:val="00FA1FEE"/>
    <w:rsid w:val="00FA27B1"/>
    <w:rsid w:val="00FA33FA"/>
    <w:rsid w:val="00FA4E27"/>
    <w:rsid w:val="00FA5105"/>
    <w:rsid w:val="00FA5A00"/>
    <w:rsid w:val="00FA6BB6"/>
    <w:rsid w:val="00FA6ED6"/>
    <w:rsid w:val="00FA721C"/>
    <w:rsid w:val="00FA7745"/>
    <w:rsid w:val="00FA7878"/>
    <w:rsid w:val="00FB00ED"/>
    <w:rsid w:val="00FB0577"/>
    <w:rsid w:val="00FB0757"/>
    <w:rsid w:val="00FB10B3"/>
    <w:rsid w:val="00FB10E0"/>
    <w:rsid w:val="00FB267B"/>
    <w:rsid w:val="00FB26F1"/>
    <w:rsid w:val="00FB3321"/>
    <w:rsid w:val="00FB3AF3"/>
    <w:rsid w:val="00FB3EA0"/>
    <w:rsid w:val="00FB4249"/>
    <w:rsid w:val="00FB49C0"/>
    <w:rsid w:val="00FB4B4C"/>
    <w:rsid w:val="00FB527C"/>
    <w:rsid w:val="00FB5904"/>
    <w:rsid w:val="00FB6E2B"/>
    <w:rsid w:val="00FB6F41"/>
    <w:rsid w:val="00FB701A"/>
    <w:rsid w:val="00FB7540"/>
    <w:rsid w:val="00FB767E"/>
    <w:rsid w:val="00FB7850"/>
    <w:rsid w:val="00FB7851"/>
    <w:rsid w:val="00FB7A93"/>
    <w:rsid w:val="00FB7BEC"/>
    <w:rsid w:val="00FC0169"/>
    <w:rsid w:val="00FC0712"/>
    <w:rsid w:val="00FC0B65"/>
    <w:rsid w:val="00FC1881"/>
    <w:rsid w:val="00FC192D"/>
    <w:rsid w:val="00FC1AC7"/>
    <w:rsid w:val="00FC21CA"/>
    <w:rsid w:val="00FC28A8"/>
    <w:rsid w:val="00FC3FB5"/>
    <w:rsid w:val="00FC44DE"/>
    <w:rsid w:val="00FC484B"/>
    <w:rsid w:val="00FC4A1F"/>
    <w:rsid w:val="00FC4C5C"/>
    <w:rsid w:val="00FC5A16"/>
    <w:rsid w:val="00FC612A"/>
    <w:rsid w:val="00FC6554"/>
    <w:rsid w:val="00FC6AA5"/>
    <w:rsid w:val="00FC7576"/>
    <w:rsid w:val="00FC7648"/>
    <w:rsid w:val="00FC788C"/>
    <w:rsid w:val="00FC797D"/>
    <w:rsid w:val="00FC79EF"/>
    <w:rsid w:val="00FC7C47"/>
    <w:rsid w:val="00FD0A62"/>
    <w:rsid w:val="00FD18F6"/>
    <w:rsid w:val="00FD35CC"/>
    <w:rsid w:val="00FD3AAA"/>
    <w:rsid w:val="00FD3C59"/>
    <w:rsid w:val="00FD4044"/>
    <w:rsid w:val="00FD5B3B"/>
    <w:rsid w:val="00FD77E7"/>
    <w:rsid w:val="00FD7B39"/>
    <w:rsid w:val="00FE0F2A"/>
    <w:rsid w:val="00FE2130"/>
    <w:rsid w:val="00FE29AC"/>
    <w:rsid w:val="00FE3166"/>
    <w:rsid w:val="00FE3B9F"/>
    <w:rsid w:val="00FE3CD0"/>
    <w:rsid w:val="00FE40B5"/>
    <w:rsid w:val="00FE4992"/>
    <w:rsid w:val="00FE49E7"/>
    <w:rsid w:val="00FE4D6F"/>
    <w:rsid w:val="00FE5227"/>
    <w:rsid w:val="00FE554F"/>
    <w:rsid w:val="00FE6FB2"/>
    <w:rsid w:val="00FE7E7D"/>
    <w:rsid w:val="00FF1933"/>
    <w:rsid w:val="00FF1F6F"/>
    <w:rsid w:val="00FF32B1"/>
    <w:rsid w:val="00FF42C1"/>
    <w:rsid w:val="00FF4D94"/>
    <w:rsid w:val="00FF5A33"/>
    <w:rsid w:val="00FF5B4D"/>
    <w:rsid w:val="00FF651C"/>
    <w:rsid w:val="00FF71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F590BAA"/>
  <w15:chartTrackingRefBased/>
  <w15:docId w15:val="{72D20B2F-3063-428D-94C3-BCCF0057C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uiPriority="9" w:qFormat="1"/>
    <w:lsdException w:name="heading 3" w:uiPriority="9" w:qFormat="1"/>
    <w:lsdException w:name="heading 4" w:uiPriority="9" w:qFormat="1"/>
    <w:lsdException w:name="heading 5" w:qFormat="1"/>
    <w:lsdException w:name="heading 6" w:qFormat="1"/>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line number" w:uiPriority="99"/>
    <w:lsdException w:name="endnote reference" w:uiPriority="99"/>
    <w:lsdException w:name="endnote text" w:uiPriority="99"/>
    <w:lsdException w:name="Hyperlink" w:uiPriority="99"/>
    <w:lsdException w:name="Strong" w:uiPriority="22"/>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A4C22"/>
    <w:rPr>
      <w:lang w:val="en-US"/>
    </w:rPr>
  </w:style>
  <w:style w:type="paragraph" w:styleId="Heading1">
    <w:name w:val="heading 1"/>
    <w:aliases w:val="Document/Determination Title"/>
    <w:basedOn w:val="Normal"/>
    <w:next w:val="BlockTextArial"/>
    <w:link w:val="Heading1Char"/>
    <w:pPr>
      <w:widowControl w:val="0"/>
      <w:spacing w:after="240"/>
      <w:outlineLvl w:val="0"/>
    </w:pPr>
    <w:rPr>
      <w:rFonts w:ascii="Arial" w:hAnsi="Arial"/>
      <w:b/>
      <w:sz w:val="36"/>
      <w:lang w:val="en-AU"/>
    </w:rPr>
  </w:style>
  <w:style w:type="paragraph" w:styleId="Heading2">
    <w:name w:val="heading 2"/>
    <w:aliases w:val="Chapter Title,Chapter"/>
    <w:basedOn w:val="Normal"/>
    <w:next w:val="BlockTextArial"/>
    <w:link w:val="Heading2Char"/>
    <w:uiPriority w:val="9"/>
    <w:qFormat/>
    <w:rsid w:val="00F064F4"/>
    <w:pPr>
      <w:keepNext/>
      <w:keepLines/>
      <w:shd w:val="clear" w:color="FFFF00" w:fill="auto"/>
      <w:spacing w:after="240"/>
      <w:outlineLvl w:val="1"/>
    </w:pPr>
    <w:rPr>
      <w:rFonts w:ascii="Arial" w:hAnsi="Arial"/>
      <w:b/>
      <w:sz w:val="30"/>
      <w:lang w:val="en-AU"/>
    </w:rPr>
  </w:style>
  <w:style w:type="paragraph" w:styleId="Heading3">
    <w:name w:val="heading 3"/>
    <w:aliases w:val="Part/Section Title,Part"/>
    <w:basedOn w:val="Normal"/>
    <w:next w:val="BlockTextArial"/>
    <w:link w:val="Heading3Char"/>
    <w:uiPriority w:val="9"/>
    <w:qFormat/>
    <w:rsid w:val="00F064F4"/>
    <w:pPr>
      <w:keepNext/>
      <w:keepLines/>
      <w:tabs>
        <w:tab w:val="right" w:pos="9072"/>
      </w:tabs>
      <w:spacing w:after="120"/>
      <w:outlineLvl w:val="2"/>
    </w:pPr>
    <w:rPr>
      <w:rFonts w:ascii="Arial" w:hAnsi="Arial"/>
      <w:b/>
      <w:sz w:val="28"/>
      <w:lang w:val="en-AU"/>
    </w:rPr>
  </w:style>
  <w:style w:type="paragraph" w:styleId="Heading4">
    <w:name w:val="heading 4"/>
    <w:aliases w:val="Division/Annex/Map Title,Division"/>
    <w:basedOn w:val="Normal"/>
    <w:next w:val="BlockTextArial"/>
    <w:link w:val="Heading4Char"/>
    <w:uiPriority w:val="9"/>
    <w:qFormat/>
    <w:rsid w:val="00F064F4"/>
    <w:pPr>
      <w:keepNext/>
      <w:keepLines/>
      <w:spacing w:before="120" w:after="120"/>
      <w:outlineLvl w:val="3"/>
    </w:pPr>
    <w:rPr>
      <w:rFonts w:ascii="Arial Bold" w:hAnsi="Arial Bold"/>
      <w:b/>
      <w:sz w:val="26"/>
      <w:lang w:val="en-AU"/>
    </w:rPr>
  </w:style>
  <w:style w:type="paragraph" w:styleId="Heading5">
    <w:name w:val="heading 5"/>
    <w:aliases w:val="Subdivision"/>
    <w:basedOn w:val="Heading7"/>
    <w:next w:val="BlockTextArial"/>
    <w:link w:val="Heading5Char"/>
    <w:autoRedefine/>
    <w:qFormat/>
    <w:rsid w:val="0072196B"/>
    <w:pPr>
      <w:tabs>
        <w:tab w:val="clear" w:pos="851"/>
      </w:tabs>
      <w:spacing w:before="360" w:after="0"/>
      <w:ind w:left="0" w:firstLine="0"/>
      <w:outlineLvl w:val="4"/>
    </w:pPr>
  </w:style>
  <w:style w:type="paragraph" w:styleId="Heading6">
    <w:name w:val="heading 6"/>
    <w:aliases w:val="Clause/Item"/>
    <w:next w:val="BlockTextArial"/>
    <w:link w:val="Heading6Char"/>
    <w:autoRedefine/>
    <w:qFormat/>
    <w:rsid w:val="0072196B"/>
    <w:pPr>
      <w:keepNext/>
      <w:tabs>
        <w:tab w:val="left" w:pos="1134"/>
      </w:tabs>
      <w:spacing w:before="360" w:after="120"/>
      <w:ind w:left="1134" w:hanging="1134"/>
      <w:outlineLvl w:val="5"/>
    </w:pPr>
    <w:rPr>
      <w:rFonts w:ascii="Arial" w:hAnsi="Arial"/>
      <w:b/>
      <w:sz w:val="22"/>
    </w:rPr>
  </w:style>
  <w:style w:type="paragraph" w:styleId="Heading7">
    <w:name w:val="heading 7"/>
    <w:basedOn w:val="Heading2"/>
    <w:link w:val="Heading7Char"/>
    <w:uiPriority w:val="9"/>
    <w:rsid w:val="00F064F4"/>
    <w:pPr>
      <w:tabs>
        <w:tab w:val="left" w:pos="851"/>
      </w:tabs>
      <w:spacing w:before="240" w:after="60"/>
      <w:ind w:left="851" w:hanging="851"/>
      <w:outlineLvl w:val="6"/>
    </w:pPr>
    <w:rPr>
      <w:sz w:val="24"/>
    </w:rPr>
  </w:style>
  <w:style w:type="paragraph" w:styleId="Heading8">
    <w:name w:val="heading 8"/>
    <w:basedOn w:val="Normal"/>
    <w:next w:val="BlockTextArial"/>
    <w:link w:val="Heading8Char"/>
    <w:uiPriority w:val="9"/>
    <w:rsid w:val="00496753"/>
    <w:pPr>
      <w:keepLines/>
      <w:spacing w:before="240" w:after="60"/>
      <w:outlineLvl w:val="7"/>
    </w:pPr>
    <w:rPr>
      <w:rFonts w:ascii="Arial" w:hAnsi="Arial"/>
      <w:i/>
      <w:sz w:val="22"/>
      <w:lang w:val="en-AU"/>
    </w:rPr>
  </w:style>
  <w:style w:type="paragraph" w:styleId="Heading9">
    <w:name w:val="heading 9"/>
    <w:basedOn w:val="Normal"/>
    <w:next w:val="BlockTextArial"/>
    <w:link w:val="Heading9Char"/>
    <w:uiPriority w:val="9"/>
    <w:rsid w:val="008A4C22"/>
    <w:pPr>
      <w:keepLines/>
      <w:spacing w:before="240" w:after="60"/>
      <w:outlineLvl w:val="8"/>
    </w:pPr>
    <w:rPr>
      <w:rFonts w:ascii="Arial" w:hAnsi="Arial"/>
      <w:b/>
      <w:i/>
      <w:color w:val="FF0000"/>
      <w:sz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TextArial">
    <w:name w:val="Block Text (Arial)"/>
    <w:basedOn w:val="Normal"/>
    <w:pPr>
      <w:keepLines/>
      <w:spacing w:before="120" w:after="120"/>
    </w:pPr>
    <w:rPr>
      <w:rFonts w:ascii="Arial" w:hAnsi="Arial"/>
      <w:sz w:val="22"/>
      <w:lang w:val="en-AU"/>
    </w:rPr>
  </w:style>
  <w:style w:type="paragraph" w:customStyle="1" w:styleId="AppendixListEntry">
    <w:name w:val="AppendixListEntry"/>
    <w:basedOn w:val="Normal"/>
    <w:pPr>
      <w:tabs>
        <w:tab w:val="left" w:pos="851"/>
        <w:tab w:val="left" w:pos="1418"/>
        <w:tab w:val="left" w:pos="1985"/>
        <w:tab w:val="left" w:pos="3119"/>
      </w:tabs>
      <w:ind w:left="851" w:hanging="851"/>
    </w:pPr>
    <w:rPr>
      <w:rFonts w:ascii="Arial" w:hAnsi="Arial"/>
      <w:lang w:val="en-AU"/>
    </w:rPr>
  </w:style>
  <w:style w:type="paragraph" w:customStyle="1" w:styleId="BlockListArial">
    <w:name w:val="Block List (Arial)"/>
    <w:basedOn w:val="Normal"/>
    <w:pPr>
      <w:keepLines/>
      <w:spacing w:after="40"/>
    </w:pPr>
    <w:rPr>
      <w:rFonts w:ascii="Arial" w:hAnsi="Arial"/>
      <w:sz w:val="22"/>
      <w:lang w:val="en-AU"/>
    </w:rPr>
  </w:style>
  <w:style w:type="paragraph" w:customStyle="1" w:styleId="BlockList-LinksArial">
    <w:name w:val="Block List- Links (Arial)"/>
    <w:basedOn w:val="Normal"/>
    <w:pPr>
      <w:keepLines/>
      <w:spacing w:after="40"/>
    </w:pPr>
    <w:rPr>
      <w:rFonts w:ascii="Arial" w:hAnsi="Arial"/>
      <w:sz w:val="22"/>
      <w:lang w:val="en-AU"/>
    </w:rPr>
  </w:style>
  <w:style w:type="paragraph" w:customStyle="1" w:styleId="BlockText-PlainNoSpacing">
    <w:name w:val="Block Text - Plain (No Spacing)"/>
    <w:basedOn w:val="Normal"/>
    <w:link w:val="BlockText-PlainNoSpacingChar"/>
    <w:pPr>
      <w:keepNext/>
      <w:keepLines/>
      <w:spacing w:before="20" w:after="20"/>
    </w:pPr>
    <w:rPr>
      <w:rFonts w:ascii="Arial" w:hAnsi="Arial"/>
      <w:lang w:val="en-AU"/>
    </w:rPr>
  </w:style>
  <w:style w:type="paragraph" w:customStyle="1" w:styleId="BlockText-Clause">
    <w:name w:val="Block Text- Clause"/>
    <w:basedOn w:val="Normal"/>
    <w:pPr>
      <w:keepLines/>
      <w:spacing w:after="180"/>
      <w:ind w:left="993" w:hanging="1418"/>
    </w:pPr>
    <w:rPr>
      <w:rFonts w:ascii="Arial" w:hAnsi="Arial"/>
      <w:sz w:val="22"/>
      <w:lang w:val="en-AU"/>
    </w:rPr>
  </w:style>
  <w:style w:type="paragraph" w:customStyle="1" w:styleId="BlockTextNoSpacing-Plain">
    <w:name w:val="Block Text No Spacing - Plain"/>
    <w:basedOn w:val="Normal"/>
    <w:pPr>
      <w:keepNext/>
      <w:keepLines/>
      <w:spacing w:before="20" w:after="20"/>
    </w:pPr>
    <w:rPr>
      <w:rFonts w:ascii="Arial" w:hAnsi="Arial"/>
      <w:lang w:val="en-AU"/>
    </w:rPr>
  </w:style>
  <w:style w:type="paragraph" w:customStyle="1" w:styleId="BlockText-Para">
    <w:name w:val="Block Text- Para"/>
    <w:basedOn w:val="Normal"/>
    <w:pPr>
      <w:keepLines/>
      <w:spacing w:before="60" w:after="120"/>
      <w:ind w:hanging="1"/>
    </w:pPr>
    <w:rPr>
      <w:rFonts w:ascii="Arial" w:hAnsi="Arial"/>
      <w:sz w:val="22"/>
      <w:lang w:val="en-AU"/>
    </w:rPr>
  </w:style>
  <w:style w:type="paragraph" w:customStyle="1" w:styleId="BlockText-Plain">
    <w:name w:val="Block Text- Plain"/>
    <w:basedOn w:val="Normal"/>
    <w:link w:val="BlockText-PlainChar"/>
    <w:pPr>
      <w:spacing w:after="200"/>
    </w:pPr>
    <w:rPr>
      <w:rFonts w:ascii="Arial" w:hAnsi="Arial"/>
      <w:lang w:val="en-AU"/>
    </w:rPr>
  </w:style>
  <w:style w:type="paragraph" w:customStyle="1" w:styleId="BlockText-PlainArial">
    <w:name w:val="Block Text- Plain (Arial)"/>
    <w:basedOn w:val="Normal"/>
    <w:pPr>
      <w:keepLines/>
      <w:spacing w:before="120" w:after="120"/>
      <w:ind w:left="992"/>
    </w:pPr>
    <w:rPr>
      <w:rFonts w:ascii="Arial" w:hAnsi="Arial"/>
      <w:sz w:val="22"/>
      <w:lang w:val="en-AU"/>
    </w:rPr>
  </w:style>
  <w:style w:type="paragraph" w:customStyle="1" w:styleId="BlockText-SubPara">
    <w:name w:val="Block Text- SubPara"/>
    <w:basedOn w:val="Normal"/>
    <w:pPr>
      <w:keepLines/>
      <w:spacing w:before="60" w:after="60"/>
    </w:pPr>
    <w:rPr>
      <w:rFonts w:ascii="Arial" w:hAnsi="Arial"/>
      <w:sz w:val="22"/>
      <w:lang w:val="en-AU"/>
    </w:rPr>
  </w:style>
  <w:style w:type="paragraph" w:customStyle="1" w:styleId="BlockText-line">
    <w:name w:val="Block Text-line"/>
    <w:basedOn w:val="Normal"/>
    <w:pPr>
      <w:keepLines/>
      <w:pBdr>
        <w:top w:val="single" w:sz="6" w:space="1" w:color="auto"/>
      </w:pBdr>
    </w:pPr>
    <w:rPr>
      <w:rFonts w:ascii="Arial" w:hAnsi="Arial"/>
      <w:sz w:val="18"/>
    </w:rPr>
  </w:style>
  <w:style w:type="paragraph" w:customStyle="1" w:styleId="BulletText1Arial">
    <w:name w:val="Bullet Text 1 (Arial)"/>
    <w:basedOn w:val="Normal"/>
    <w:pPr>
      <w:keepLines/>
      <w:widowControl w:val="0"/>
      <w:numPr>
        <w:numId w:val="15"/>
      </w:numPr>
      <w:tabs>
        <w:tab w:val="clear" w:pos="720"/>
        <w:tab w:val="num" w:pos="360"/>
        <w:tab w:val="left" w:pos="1276"/>
      </w:tabs>
      <w:spacing w:after="60"/>
      <w:ind w:left="1276" w:hanging="284"/>
    </w:pPr>
    <w:rPr>
      <w:rFonts w:ascii="Arial" w:hAnsi="Arial"/>
      <w:lang w:val="en-AU"/>
    </w:rPr>
  </w:style>
  <w:style w:type="paragraph" w:customStyle="1" w:styleId="BulletText2Arial">
    <w:name w:val="Bullet Text 2 (Arial)"/>
    <w:basedOn w:val="Normal"/>
    <w:pPr>
      <w:keepLines/>
      <w:widowControl w:val="0"/>
      <w:numPr>
        <w:numId w:val="16"/>
      </w:numPr>
      <w:tabs>
        <w:tab w:val="clear" w:pos="1996"/>
        <w:tab w:val="num" w:pos="360"/>
        <w:tab w:val="left" w:pos="1559"/>
      </w:tabs>
      <w:spacing w:after="40"/>
      <w:ind w:left="0" w:firstLine="0"/>
    </w:pPr>
    <w:rPr>
      <w:rFonts w:ascii="Arial" w:hAnsi="Arial"/>
      <w:lang w:val="en-AU"/>
    </w:rPr>
  </w:style>
  <w:style w:type="paragraph" w:customStyle="1" w:styleId="GuidanceHeading">
    <w:name w:val="Guidance Heading"/>
    <w:basedOn w:val="Normal"/>
    <w:next w:val="Normal"/>
    <w:pPr>
      <w:keepNext/>
      <w:keepLines/>
      <w:outlineLvl w:val="5"/>
    </w:pPr>
    <w:rPr>
      <w:rFonts w:ascii="Arial Bold" w:hAnsi="Arial Bold"/>
      <w:b/>
      <w:color w:val="800080"/>
      <w:lang w:val="en-AU"/>
    </w:rPr>
  </w:style>
  <w:style w:type="paragraph" w:customStyle="1" w:styleId="CDFHeading">
    <w:name w:val="CDF Heading"/>
    <w:basedOn w:val="GuidanceHeading"/>
    <w:next w:val="Normal"/>
    <w:pPr>
      <w:spacing w:before="200"/>
      <w:outlineLvl w:val="9"/>
    </w:pPr>
    <w:rPr>
      <w:rFonts w:ascii="Arial Narrow" w:hAnsi="Arial Narrow"/>
    </w:rPr>
  </w:style>
  <w:style w:type="paragraph" w:customStyle="1" w:styleId="CDFText">
    <w:name w:val="CDF Text"/>
    <w:basedOn w:val="CDFHeading"/>
    <w:pPr>
      <w:keepNext w:val="0"/>
      <w:spacing w:before="0" w:after="40"/>
    </w:pPr>
    <w:rPr>
      <w:b w:val="0"/>
    </w:rPr>
  </w:style>
  <w:style w:type="paragraph" w:customStyle="1" w:styleId="CDFBullets">
    <w:name w:val="CDF Bullets"/>
    <w:basedOn w:val="CDFText"/>
    <w:pPr>
      <w:numPr>
        <w:numId w:val="14"/>
      </w:numPr>
      <w:spacing w:after="0"/>
    </w:pPr>
  </w:style>
  <w:style w:type="paragraph" w:customStyle="1" w:styleId="Clause">
    <w:name w:val="Clause"/>
    <w:basedOn w:val="Normal"/>
    <w:pPr>
      <w:keepLines/>
      <w:tabs>
        <w:tab w:val="right" w:pos="794"/>
      </w:tabs>
      <w:spacing w:before="40" w:after="80"/>
      <w:ind w:left="993" w:hanging="1418"/>
    </w:pPr>
    <w:rPr>
      <w:sz w:val="24"/>
      <w:lang w:val="en-AU"/>
    </w:rPr>
  </w:style>
  <w:style w:type="paragraph" w:customStyle="1" w:styleId="ClauseHeading">
    <w:name w:val="Clause Heading"/>
    <w:basedOn w:val="Normal"/>
    <w:next w:val="Clause"/>
    <w:pPr>
      <w:keepNext/>
      <w:keepLines/>
      <w:tabs>
        <w:tab w:val="right" w:pos="794"/>
      </w:tabs>
      <w:spacing w:before="260"/>
      <w:ind w:left="993" w:hanging="1418"/>
      <w:jc w:val="both"/>
      <w:outlineLvl w:val="4"/>
    </w:pPr>
    <w:rPr>
      <w:rFonts w:ascii="Arial" w:hAnsi="Arial"/>
      <w:b/>
      <w:sz w:val="23"/>
      <w:lang w:val="en-AU"/>
    </w:rPr>
  </w:style>
  <w:style w:type="paragraph" w:customStyle="1" w:styleId="Definition">
    <w:name w:val="Definition"/>
    <w:aliases w:val="dd"/>
    <w:basedOn w:val="Normal"/>
    <w:pPr>
      <w:spacing w:before="80" w:line="260" w:lineRule="exact"/>
      <w:ind w:left="964"/>
    </w:pPr>
    <w:rPr>
      <w:sz w:val="24"/>
      <w:lang w:val="en-AU"/>
    </w:rPr>
  </w:style>
  <w:style w:type="paragraph" w:customStyle="1" w:styleId="DivisionHeading">
    <w:name w:val="Division Heading"/>
    <w:aliases w:val="HD"/>
    <w:basedOn w:val="Normal"/>
    <w:next w:val="ClauseHeading"/>
    <w:pPr>
      <w:keepNext/>
      <w:pageBreakBefore/>
      <w:tabs>
        <w:tab w:val="left" w:pos="1134"/>
      </w:tabs>
      <w:spacing w:before="500"/>
      <w:ind w:left="936" w:hanging="1361"/>
      <w:outlineLvl w:val="3"/>
    </w:pPr>
    <w:rPr>
      <w:rFonts w:ascii="Arial Bold" w:hAnsi="Arial Bold"/>
      <w:color w:val="000080"/>
      <w:sz w:val="26"/>
      <w:lang w:val="en-AU"/>
    </w:rPr>
  </w:style>
  <w:style w:type="paragraph" w:customStyle="1" w:styleId="EmbeddedText">
    <w:name w:val="Embedded Text"/>
    <w:basedOn w:val="Normal"/>
    <w:pPr>
      <w:keepLines/>
    </w:pPr>
    <w:rPr>
      <w:rFonts w:ascii="Times" w:hAnsi="Times"/>
      <w:sz w:val="24"/>
    </w:rPr>
  </w:style>
  <w:style w:type="paragraph" w:customStyle="1" w:styleId="FooterTitle">
    <w:name w:val="Footer Title"/>
    <w:basedOn w:val="Normal"/>
    <w:next w:val="Normal"/>
    <w:pPr>
      <w:keepLines/>
      <w:jc w:val="center"/>
    </w:pPr>
    <w:rPr>
      <w:rFonts w:ascii="Arial" w:hAnsi="Arial"/>
      <w:sz w:val="18"/>
      <w:lang w:val="en-AU"/>
    </w:rPr>
  </w:style>
  <w:style w:type="paragraph" w:customStyle="1" w:styleId="GuidanceBullet1">
    <w:name w:val="Guidance Bullet 1"/>
    <w:basedOn w:val="Normal"/>
    <w:pPr>
      <w:keepLines/>
      <w:tabs>
        <w:tab w:val="left" w:pos="1247"/>
      </w:tabs>
      <w:spacing w:after="40"/>
      <w:ind w:left="1276" w:hanging="284"/>
    </w:pPr>
    <w:rPr>
      <w:rFonts w:ascii="Arial" w:hAnsi="Arial"/>
      <w:color w:val="800080"/>
      <w:sz w:val="22"/>
      <w:lang w:val="en-AU"/>
    </w:rPr>
  </w:style>
  <w:style w:type="paragraph" w:customStyle="1" w:styleId="GuidanceHeadingL1">
    <w:name w:val="Guidance Heading L1"/>
    <w:aliases w:val=" no TOC"/>
    <w:basedOn w:val="GuidanceHeading"/>
    <w:pPr>
      <w:spacing w:before="120"/>
      <w:outlineLvl w:val="9"/>
    </w:pPr>
  </w:style>
  <w:style w:type="paragraph" w:customStyle="1" w:styleId="GuidanceText">
    <w:name w:val="Guidance Text"/>
    <w:basedOn w:val="Normal"/>
    <w:pPr>
      <w:keepLines/>
      <w:spacing w:before="60" w:after="48"/>
    </w:pPr>
    <w:rPr>
      <w:rFonts w:ascii="Arial" w:hAnsi="Arial"/>
      <w:color w:val="800080"/>
      <w:lang w:val="en-AU"/>
    </w:rPr>
  </w:style>
  <w:style w:type="paragraph" w:customStyle="1" w:styleId="GuidanceAdviceL1">
    <w:name w:val="GuidanceAdviceL1"/>
    <w:basedOn w:val="Normal"/>
    <w:pPr>
      <w:keepLines/>
      <w:tabs>
        <w:tab w:val="num" w:pos="1701"/>
      </w:tabs>
      <w:spacing w:before="80" w:after="40"/>
      <w:ind w:left="992"/>
    </w:pPr>
    <w:rPr>
      <w:rFonts w:ascii="Arial" w:hAnsi="Arial"/>
      <w:color w:val="800080"/>
      <w:lang w:val="en-AU"/>
    </w:rPr>
  </w:style>
  <w:style w:type="paragraph" w:customStyle="1" w:styleId="GuidanceAdviceL1-nonum">
    <w:name w:val="GuidanceAdviceL1-no num"/>
    <w:basedOn w:val="GuidanceAdviceL1"/>
    <w:pPr>
      <w:tabs>
        <w:tab w:val="clear" w:pos="1701"/>
      </w:tabs>
      <w:spacing w:before="0"/>
    </w:pPr>
  </w:style>
  <w:style w:type="paragraph" w:customStyle="1" w:styleId="GuidanceAdviceL2">
    <w:name w:val="GuidanceAdviceL2"/>
    <w:basedOn w:val="GuidanceAdviceL1"/>
    <w:pPr>
      <w:tabs>
        <w:tab w:val="clear" w:pos="1701"/>
        <w:tab w:val="num" w:pos="360"/>
        <w:tab w:val="left" w:pos="1247"/>
      </w:tabs>
      <w:spacing w:before="0"/>
      <w:ind w:left="1276" w:hanging="284"/>
    </w:pPr>
  </w:style>
  <w:style w:type="paragraph" w:customStyle="1" w:styleId="GuidanceAdviceL3">
    <w:name w:val="GuidanceAdviceL3"/>
    <w:basedOn w:val="GuidanceAdviceL1"/>
    <w:pPr>
      <w:tabs>
        <w:tab w:val="clear" w:pos="1701"/>
        <w:tab w:val="num" w:pos="360"/>
        <w:tab w:val="left" w:pos="1985"/>
        <w:tab w:val="left" w:pos="2268"/>
      </w:tabs>
      <w:ind w:left="1985" w:hanging="851"/>
    </w:pPr>
  </w:style>
  <w:style w:type="paragraph" w:customStyle="1" w:styleId="H1">
    <w:name w:val="H1"/>
    <w:aliases w:val="Determination Title"/>
    <w:basedOn w:val="Heading1"/>
    <w:next w:val="BlockText-Clause"/>
    <w:pPr>
      <w:shd w:val="clear" w:color="FFFF00" w:fill="auto"/>
      <w:spacing w:after="120"/>
      <w:outlineLvl w:val="9"/>
    </w:pPr>
  </w:style>
  <w:style w:type="paragraph" w:customStyle="1" w:styleId="Header1">
    <w:name w:val="Header1"/>
    <w:aliases w:val="small"/>
    <w:basedOn w:val="Header"/>
    <w:pPr>
      <w:keepLines w:val="0"/>
      <w:widowControl w:val="0"/>
      <w:tabs>
        <w:tab w:val="clear" w:pos="4153"/>
        <w:tab w:val="clear" w:pos="8306"/>
      </w:tabs>
      <w:spacing w:before="0" w:after="0"/>
    </w:pPr>
  </w:style>
  <w:style w:type="paragraph" w:styleId="Header">
    <w:name w:val="header"/>
    <w:basedOn w:val="Normal"/>
    <w:link w:val="HeaderChar"/>
    <w:pPr>
      <w:keepLines/>
      <w:tabs>
        <w:tab w:val="center" w:pos="4153"/>
        <w:tab w:val="right" w:pos="8306"/>
      </w:tabs>
      <w:spacing w:before="40" w:after="40"/>
      <w:jc w:val="right"/>
    </w:pPr>
    <w:rPr>
      <w:rFonts w:ascii="Arial" w:hAnsi="Arial"/>
      <w:sz w:val="18"/>
      <w:lang w:val="en-AU"/>
    </w:rPr>
  </w:style>
  <w:style w:type="paragraph" w:customStyle="1" w:styleId="Header2">
    <w:name w:val="Header2"/>
    <w:aliases w:val="large"/>
    <w:basedOn w:val="Normal"/>
    <w:next w:val="Normal"/>
    <w:pPr>
      <w:keepLines/>
      <w:pBdr>
        <w:bottom w:val="single" w:sz="6" w:space="1" w:color="800000"/>
      </w:pBdr>
      <w:spacing w:before="120" w:after="240"/>
    </w:pPr>
    <w:rPr>
      <w:rFonts w:ascii="Arial" w:hAnsi="Arial"/>
      <w:b/>
      <w:color w:val="000080"/>
      <w:sz w:val="24"/>
    </w:rPr>
  </w:style>
  <w:style w:type="paragraph" w:styleId="ListBullet">
    <w:name w:val="List Bullet"/>
    <w:basedOn w:val="Normal"/>
    <w:autoRedefine/>
    <w:pPr>
      <w:keepLines/>
      <w:numPr>
        <w:numId w:val="1"/>
      </w:numPr>
    </w:pPr>
    <w:rPr>
      <w:rFonts w:ascii="Arial" w:hAnsi="Arial"/>
      <w:sz w:val="22"/>
      <w:lang w:val="en-AU"/>
    </w:rPr>
  </w:style>
  <w:style w:type="paragraph" w:styleId="ListBullet2">
    <w:name w:val="List Bullet 2"/>
    <w:basedOn w:val="Normal"/>
    <w:autoRedefine/>
    <w:pPr>
      <w:numPr>
        <w:numId w:val="2"/>
      </w:numPr>
    </w:pPr>
    <w:rPr>
      <w:sz w:val="24"/>
      <w:lang w:val="en-AU"/>
    </w:rPr>
  </w:style>
  <w:style w:type="paragraph" w:styleId="ListBullet3">
    <w:name w:val="List Bullet 3"/>
    <w:basedOn w:val="Normal"/>
    <w:autoRedefine/>
    <w:pPr>
      <w:numPr>
        <w:numId w:val="3"/>
      </w:numPr>
    </w:pPr>
    <w:rPr>
      <w:sz w:val="24"/>
      <w:lang w:val="en-AU"/>
    </w:rPr>
  </w:style>
  <w:style w:type="paragraph" w:styleId="ListBullet4">
    <w:name w:val="List Bullet 4"/>
    <w:basedOn w:val="Normal"/>
    <w:autoRedefine/>
    <w:pPr>
      <w:numPr>
        <w:numId w:val="4"/>
      </w:numPr>
      <w:tabs>
        <w:tab w:val="clear" w:pos="1209"/>
        <w:tab w:val="num" w:pos="360"/>
      </w:tabs>
      <w:ind w:left="0" w:firstLine="0"/>
    </w:pPr>
    <w:rPr>
      <w:sz w:val="24"/>
      <w:lang w:val="en-AU"/>
    </w:rPr>
  </w:style>
  <w:style w:type="paragraph" w:styleId="ListBullet5">
    <w:name w:val="List Bullet 5"/>
    <w:basedOn w:val="Normal"/>
    <w:autoRedefine/>
    <w:pPr>
      <w:numPr>
        <w:numId w:val="5"/>
      </w:numPr>
      <w:tabs>
        <w:tab w:val="clear" w:pos="1492"/>
        <w:tab w:val="num" w:pos="360"/>
      </w:tabs>
      <w:ind w:left="0" w:firstLine="0"/>
    </w:pPr>
    <w:rPr>
      <w:sz w:val="24"/>
      <w:lang w:val="en-AU"/>
    </w:rPr>
  </w:style>
  <w:style w:type="paragraph" w:styleId="ListNumber">
    <w:name w:val="List Number"/>
    <w:basedOn w:val="Normal"/>
    <w:pPr>
      <w:numPr>
        <w:numId w:val="6"/>
      </w:numPr>
    </w:pPr>
    <w:rPr>
      <w:sz w:val="24"/>
      <w:lang w:val="en-AU"/>
    </w:rPr>
  </w:style>
  <w:style w:type="paragraph" w:styleId="ListNumber2">
    <w:name w:val="List Number 2"/>
    <w:basedOn w:val="Normal"/>
    <w:pPr>
      <w:numPr>
        <w:numId w:val="7"/>
      </w:numPr>
    </w:pPr>
    <w:rPr>
      <w:sz w:val="24"/>
      <w:lang w:val="en-AU"/>
    </w:rPr>
  </w:style>
  <w:style w:type="paragraph" w:styleId="ListNumber3">
    <w:name w:val="List Number 3"/>
    <w:basedOn w:val="Normal"/>
    <w:pPr>
      <w:numPr>
        <w:numId w:val="8"/>
      </w:numPr>
    </w:pPr>
    <w:rPr>
      <w:sz w:val="24"/>
      <w:lang w:val="en-AU"/>
    </w:rPr>
  </w:style>
  <w:style w:type="paragraph" w:styleId="ListNumber4">
    <w:name w:val="List Number 4"/>
    <w:basedOn w:val="Normal"/>
    <w:pPr>
      <w:numPr>
        <w:numId w:val="9"/>
      </w:numPr>
    </w:pPr>
    <w:rPr>
      <w:sz w:val="24"/>
      <w:lang w:val="en-AU"/>
    </w:rPr>
  </w:style>
  <w:style w:type="paragraph" w:styleId="ListNumber5">
    <w:name w:val="List Number 5"/>
    <w:basedOn w:val="Normal"/>
    <w:pPr>
      <w:numPr>
        <w:numId w:val="10"/>
      </w:numPr>
    </w:pPr>
    <w:rPr>
      <w:sz w:val="24"/>
      <w:lang w:val="en-AU"/>
    </w:rPr>
  </w:style>
  <w:style w:type="paragraph" w:customStyle="1" w:styleId="Paraa">
    <w:name w:val="Para (a)"/>
    <w:basedOn w:val="Normal"/>
    <w:pPr>
      <w:keepLines/>
      <w:ind w:left="1417" w:hanging="425"/>
    </w:pPr>
    <w:rPr>
      <w:sz w:val="24"/>
      <w:lang w:val="en-AU"/>
    </w:rPr>
  </w:style>
  <w:style w:type="character" w:customStyle="1" w:styleId="Query">
    <w:name w:val="Query"/>
    <w:rPr>
      <w:rFonts w:ascii="Arial" w:hAnsi="Arial"/>
      <w:b/>
      <w:smallCaps/>
      <w:color w:val="990099"/>
      <w:sz w:val="20"/>
    </w:rPr>
  </w:style>
  <w:style w:type="paragraph" w:customStyle="1" w:styleId="ScheduleList">
    <w:name w:val="ScheduleList"/>
    <w:basedOn w:val="Normal"/>
    <w:next w:val="Normal"/>
    <w:pPr>
      <w:numPr>
        <w:numId w:val="12"/>
      </w:numPr>
      <w:tabs>
        <w:tab w:val="left" w:pos="851"/>
        <w:tab w:val="left" w:pos="1985"/>
        <w:tab w:val="left" w:pos="2552"/>
        <w:tab w:val="left" w:pos="3119"/>
      </w:tabs>
      <w:jc w:val="both"/>
    </w:pPr>
    <w:rPr>
      <w:rFonts w:ascii="Arial" w:hAnsi="Arial"/>
      <w:lang w:val="en-AU"/>
    </w:rPr>
  </w:style>
  <w:style w:type="paragraph" w:customStyle="1" w:styleId="ScheduleListEntry">
    <w:name w:val="ScheduleListEntry"/>
    <w:basedOn w:val="Normal"/>
    <w:pPr>
      <w:numPr>
        <w:numId w:val="13"/>
      </w:numPr>
      <w:tabs>
        <w:tab w:val="clear" w:pos="360"/>
        <w:tab w:val="left" w:pos="851"/>
        <w:tab w:val="left" w:pos="1418"/>
        <w:tab w:val="left" w:pos="1985"/>
        <w:tab w:val="left" w:pos="3119"/>
      </w:tabs>
      <w:ind w:left="851" w:hanging="851"/>
      <w:jc w:val="both"/>
    </w:pPr>
    <w:rPr>
      <w:rFonts w:ascii="Arial" w:hAnsi="Arial"/>
      <w:lang w:val="en-AU"/>
    </w:rPr>
  </w:style>
  <w:style w:type="paragraph" w:customStyle="1" w:styleId="TableBullet1">
    <w:name w:val="Table Bullet 1"/>
    <w:basedOn w:val="Normal"/>
    <w:pPr>
      <w:keepLines/>
      <w:numPr>
        <w:numId w:val="11"/>
      </w:numPr>
      <w:spacing w:before="60" w:after="30"/>
    </w:pPr>
    <w:rPr>
      <w:rFonts w:ascii="Arial" w:hAnsi="Arial"/>
      <w:lang w:val="en-AU"/>
    </w:rPr>
  </w:style>
  <w:style w:type="paragraph" w:customStyle="1" w:styleId="TableBullet2">
    <w:name w:val="Table Bullet 2"/>
    <w:basedOn w:val="TableBullet1"/>
    <w:pPr>
      <w:numPr>
        <w:ilvl w:val="1"/>
      </w:numPr>
      <w:tabs>
        <w:tab w:val="clear" w:pos="567"/>
        <w:tab w:val="num" w:pos="360"/>
      </w:tabs>
      <w:spacing w:before="0"/>
    </w:pPr>
  </w:style>
  <w:style w:type="paragraph" w:customStyle="1" w:styleId="TableHeaderArial">
    <w:name w:val="Table Header (Arial)"/>
    <w:basedOn w:val="Normal"/>
    <w:qFormat/>
    <w:pPr>
      <w:keepNext/>
      <w:keepLines/>
      <w:spacing w:before="40" w:after="20"/>
      <w:jc w:val="center"/>
    </w:pPr>
    <w:rPr>
      <w:rFonts w:ascii="Arial" w:hAnsi="Arial"/>
      <w:b/>
      <w:lang w:val="en-AU"/>
    </w:rPr>
  </w:style>
  <w:style w:type="paragraph" w:customStyle="1" w:styleId="TableTextArial-ctrd">
    <w:name w:val="Table Text (Arial - ctrd)"/>
    <w:basedOn w:val="Normal"/>
    <w:pPr>
      <w:widowControl w:val="0"/>
      <w:numPr>
        <w:ilvl w:val="12"/>
      </w:numPr>
      <w:spacing w:before="20"/>
      <w:jc w:val="center"/>
    </w:pPr>
    <w:rPr>
      <w:rFonts w:ascii="Arial" w:hAnsi="Arial"/>
      <w:lang w:val="en-AU"/>
    </w:rPr>
  </w:style>
  <w:style w:type="paragraph" w:customStyle="1" w:styleId="TableTextArial-Ctrd0">
    <w:name w:val="Table Text (Arial - Ctrd)"/>
    <w:basedOn w:val="Normal"/>
    <w:pPr>
      <w:widowControl w:val="0"/>
      <w:numPr>
        <w:ilvl w:val="12"/>
      </w:numPr>
      <w:spacing w:before="20"/>
      <w:jc w:val="center"/>
    </w:pPr>
    <w:rPr>
      <w:rFonts w:ascii="Arial" w:hAnsi="Arial"/>
      <w:lang w:val="en-AU"/>
    </w:rPr>
  </w:style>
  <w:style w:type="paragraph" w:customStyle="1" w:styleId="TableTextArial-left">
    <w:name w:val="Table Text (Arial - left)"/>
    <w:basedOn w:val="Normal"/>
    <w:link w:val="TableTextArial-leftChar"/>
    <w:qFormat/>
    <w:pPr>
      <w:spacing w:before="20" w:after="20"/>
    </w:pPr>
    <w:rPr>
      <w:rFonts w:ascii="Arial" w:hAnsi="Arial"/>
      <w:lang w:val="en-AU"/>
    </w:rPr>
  </w:style>
  <w:style w:type="paragraph" w:customStyle="1" w:styleId="TableTextNumbered">
    <w:name w:val="Table Text (Numbered)"/>
    <w:basedOn w:val="Normal"/>
    <w:pPr>
      <w:keepLines/>
      <w:tabs>
        <w:tab w:val="left" w:pos="284"/>
      </w:tabs>
      <w:spacing w:before="40" w:after="20"/>
      <w:ind w:left="284" w:hanging="284"/>
    </w:pPr>
    <w:rPr>
      <w:rFonts w:ascii="Arial" w:hAnsi="Arial"/>
      <w:lang w:val="en-AU"/>
    </w:rPr>
  </w:style>
  <w:style w:type="paragraph" w:customStyle="1" w:styleId="TOC">
    <w:name w:val="TOC"/>
    <w:basedOn w:val="Normal"/>
    <w:rsid w:val="00E54CD3"/>
    <w:pPr>
      <w:spacing w:after="240"/>
    </w:pPr>
    <w:rPr>
      <w:rFonts w:ascii="Arial" w:hAnsi="Arial"/>
      <w:b/>
      <w:sz w:val="24"/>
      <w:lang w:val="en-AU"/>
    </w:rPr>
  </w:style>
  <w:style w:type="paragraph" w:styleId="TOCHeading">
    <w:name w:val="TOC Heading"/>
    <w:basedOn w:val="Normal"/>
    <w:next w:val="Normal"/>
    <w:pPr>
      <w:keepLines/>
      <w:tabs>
        <w:tab w:val="left" w:pos="1985"/>
      </w:tabs>
      <w:spacing w:before="240"/>
      <w:ind w:left="1984" w:hanging="992"/>
    </w:pPr>
    <w:rPr>
      <w:rFonts w:ascii="Arial" w:hAnsi="Arial"/>
      <w:b/>
      <w:sz w:val="22"/>
      <w:lang w:val="en-AU"/>
    </w:rPr>
  </w:style>
  <w:style w:type="paragraph" w:customStyle="1" w:styleId="TOCText1Arial">
    <w:name w:val="TOC Text 1 (Arial)"/>
    <w:basedOn w:val="Normal"/>
    <w:pPr>
      <w:keepLines/>
      <w:tabs>
        <w:tab w:val="left" w:pos="1276"/>
        <w:tab w:val="left" w:pos="3119"/>
      </w:tabs>
      <w:spacing w:before="120"/>
      <w:ind w:left="3119" w:hanging="1134"/>
    </w:pPr>
    <w:rPr>
      <w:rFonts w:ascii="Arial" w:hAnsi="Arial"/>
      <w:sz w:val="22"/>
      <w:lang w:val="en-AU"/>
    </w:rPr>
  </w:style>
  <w:style w:type="paragraph" w:customStyle="1" w:styleId="Updated">
    <w:name w:val="Updated"/>
    <w:basedOn w:val="Normal"/>
    <w:next w:val="Normal"/>
    <w:pPr>
      <w:keepLines/>
      <w:jc w:val="right"/>
    </w:pPr>
    <w:rPr>
      <w:rFonts w:ascii="Arial" w:hAnsi="Arial"/>
      <w:i/>
      <w:sz w:val="18"/>
      <w:lang w:val="en-AU"/>
    </w:rPr>
  </w:style>
  <w:style w:type="paragraph" w:customStyle="1" w:styleId="paragraph">
    <w:name w:val="paragraph"/>
    <w:aliases w:val="a"/>
    <w:basedOn w:val="Definition"/>
    <w:pPr>
      <w:tabs>
        <w:tab w:val="right" w:pos="1276"/>
      </w:tabs>
      <w:spacing w:before="60"/>
      <w:ind w:left="1418" w:hanging="1418"/>
    </w:pPr>
  </w:style>
  <w:style w:type="paragraph" w:customStyle="1" w:styleId="schpartheading">
    <w:name w:val="sch part heading"/>
    <w:basedOn w:val="Normal"/>
    <w:pPr>
      <w:tabs>
        <w:tab w:val="right" w:pos="794"/>
        <w:tab w:val="left" w:pos="851"/>
      </w:tabs>
      <w:spacing w:before="240"/>
      <w:ind w:left="964" w:hanging="964"/>
    </w:pPr>
    <w:rPr>
      <w:rFonts w:ascii="Arial" w:hAnsi="Arial"/>
      <w:b/>
      <w:sz w:val="28"/>
      <w:lang w:val="en-AU"/>
    </w:rPr>
  </w:style>
  <w:style w:type="paragraph" w:customStyle="1" w:styleId="TableText">
    <w:name w:val="Table Text"/>
    <w:basedOn w:val="Normal"/>
    <w:pPr>
      <w:spacing w:before="40" w:line="200" w:lineRule="exact"/>
    </w:pPr>
    <w:rPr>
      <w:rFonts w:ascii="Arial" w:hAnsi="Arial"/>
      <w:lang w:val="en-AU"/>
    </w:rPr>
  </w:style>
  <w:style w:type="paragraph" w:customStyle="1" w:styleId="TableColumnHeading">
    <w:name w:val="Table Column Heading"/>
    <w:basedOn w:val="Normal"/>
    <w:pPr>
      <w:spacing w:before="180"/>
    </w:pPr>
    <w:rPr>
      <w:rFonts w:ascii="Arial" w:hAnsi="Arial"/>
      <w:b/>
      <w:sz w:val="18"/>
      <w:lang w:val="en-AU"/>
    </w:rPr>
  </w:style>
  <w:style w:type="paragraph" w:customStyle="1" w:styleId="subparagraph">
    <w:name w:val="subparagraph"/>
    <w:basedOn w:val="paragraph"/>
    <w:pPr>
      <w:tabs>
        <w:tab w:val="clear" w:pos="1276"/>
        <w:tab w:val="right" w:pos="1701"/>
        <w:tab w:val="left" w:pos="1985"/>
      </w:tabs>
      <w:ind w:left="1985" w:hanging="1985"/>
    </w:pPr>
  </w:style>
  <w:style w:type="paragraph" w:customStyle="1" w:styleId="tabletext0">
    <w:name w:val="table text"/>
    <w:basedOn w:val="Normal"/>
    <w:pPr>
      <w:tabs>
        <w:tab w:val="left" w:pos="459"/>
        <w:tab w:val="right" w:pos="9072"/>
      </w:tabs>
      <w:ind w:left="459" w:hanging="459"/>
    </w:pPr>
    <w:rPr>
      <w:sz w:val="24"/>
      <w:lang w:val="en-AU"/>
    </w:rPr>
  </w:style>
  <w:style w:type="paragraph" w:customStyle="1" w:styleId="Tableheader">
    <w:name w:val="Table header"/>
    <w:basedOn w:val="Normal"/>
    <w:pPr>
      <w:keepNext/>
      <w:keepLines/>
      <w:tabs>
        <w:tab w:val="left" w:pos="1418"/>
        <w:tab w:val="right" w:pos="9072"/>
      </w:tabs>
      <w:spacing w:before="120"/>
    </w:pPr>
    <w:rPr>
      <w:rFonts w:ascii="Arial" w:hAnsi="Arial"/>
      <w:b/>
      <w:sz w:val="18"/>
      <w:lang w:val="en-AU"/>
    </w:rPr>
  </w:style>
  <w:style w:type="paragraph" w:customStyle="1" w:styleId="Clauseheading0">
    <w:name w:val="Clause heading"/>
    <w:basedOn w:val="Clause"/>
    <w:pPr>
      <w:keepLines w:val="0"/>
      <w:tabs>
        <w:tab w:val="clear" w:pos="794"/>
        <w:tab w:val="left" w:pos="993"/>
      </w:tabs>
      <w:spacing w:before="360" w:after="0"/>
      <w:ind w:left="992" w:hanging="992"/>
    </w:pPr>
    <w:rPr>
      <w:rFonts w:ascii="Arial" w:hAnsi="Arial"/>
      <w:b/>
    </w:rPr>
  </w:style>
  <w:style w:type="character" w:styleId="Hyperlink">
    <w:name w:val="Hyperlink"/>
    <w:uiPriority w:val="99"/>
    <w:rPr>
      <w:color w:val="0000FF"/>
      <w:u w:val="single"/>
    </w:rPr>
  </w:style>
  <w:style w:type="character" w:styleId="PageNumber">
    <w:name w:val="page number"/>
    <w:basedOn w:val="DefaultParagraphFont"/>
  </w:style>
  <w:style w:type="paragraph" w:styleId="Footer">
    <w:name w:val="footer"/>
    <w:basedOn w:val="Normal"/>
    <w:link w:val="FooterChar"/>
    <w:uiPriority w:val="99"/>
    <w:pPr>
      <w:keepLines/>
      <w:pBdr>
        <w:top w:val="single" w:sz="6" w:space="4" w:color="800000"/>
      </w:pBdr>
      <w:tabs>
        <w:tab w:val="center" w:pos="4395"/>
        <w:tab w:val="right" w:pos="8931"/>
      </w:tabs>
      <w:ind w:left="-425"/>
    </w:pPr>
    <w:rPr>
      <w:rFonts w:ascii="Arial" w:hAnsi="Arial"/>
      <w:sz w:val="18"/>
      <w:lang w:val="en-AU"/>
    </w:rPr>
  </w:style>
  <w:style w:type="character" w:customStyle="1" w:styleId="Heading5Char">
    <w:name w:val="Heading 5 Char"/>
    <w:aliases w:val="Subdivision Char"/>
    <w:link w:val="Heading5"/>
    <w:rsid w:val="0072196B"/>
    <w:rPr>
      <w:rFonts w:ascii="Arial" w:hAnsi="Arial"/>
      <w:b/>
      <w:sz w:val="24"/>
      <w:shd w:val="clear" w:color="FFFF00" w:fill="auto"/>
    </w:rPr>
  </w:style>
  <w:style w:type="character" w:customStyle="1" w:styleId="BlockText-PlainChar">
    <w:name w:val="Block Text- Plain Char"/>
    <w:link w:val="BlockText-Plain"/>
    <w:rsid w:val="00ED14C2"/>
    <w:rPr>
      <w:rFonts w:ascii="Arial" w:hAnsi="Arial"/>
      <w:lang w:val="en-AU" w:eastAsia="en-AU" w:bidi="ar-SA"/>
    </w:rPr>
  </w:style>
  <w:style w:type="paragraph" w:customStyle="1" w:styleId="blocktext-plain0">
    <w:name w:val="blocktext-plain"/>
    <w:basedOn w:val="Normal"/>
    <w:link w:val="blocktext-plainChar0"/>
    <w:rsid w:val="00ED14C2"/>
    <w:pPr>
      <w:spacing w:after="200"/>
    </w:pPr>
    <w:rPr>
      <w:rFonts w:ascii="Arial" w:hAnsi="Arial" w:cs="Arial"/>
      <w:lang w:val="en-AU"/>
    </w:rPr>
  </w:style>
  <w:style w:type="table" w:styleId="TableGrid">
    <w:name w:val="Table Grid"/>
    <w:basedOn w:val="TableNormal"/>
    <w:uiPriority w:val="39"/>
    <w:rsid w:val="00BD6C0F"/>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413981"/>
    <w:rPr>
      <w:rFonts w:ascii="Tahoma" w:hAnsi="Tahoma" w:cs="Tahoma"/>
      <w:sz w:val="16"/>
      <w:szCs w:val="16"/>
    </w:rPr>
  </w:style>
  <w:style w:type="character" w:customStyle="1" w:styleId="blocktext-plainChar0">
    <w:name w:val="blocktext-plain Char"/>
    <w:link w:val="blocktext-plain0"/>
    <w:rsid w:val="006E7700"/>
    <w:rPr>
      <w:rFonts w:ascii="Arial" w:hAnsi="Arial" w:cs="Arial"/>
      <w:lang w:val="en-AU" w:eastAsia="en-AU" w:bidi="ar-SA"/>
    </w:rPr>
  </w:style>
  <w:style w:type="character" w:styleId="CommentReference">
    <w:name w:val="annotation reference"/>
    <w:uiPriority w:val="99"/>
    <w:semiHidden/>
    <w:rsid w:val="00DE6D0F"/>
    <w:rPr>
      <w:sz w:val="16"/>
      <w:szCs w:val="16"/>
    </w:rPr>
  </w:style>
  <w:style w:type="paragraph" w:styleId="CommentText">
    <w:name w:val="annotation text"/>
    <w:basedOn w:val="Normal"/>
    <w:link w:val="CommentTextChar"/>
    <w:uiPriority w:val="99"/>
    <w:rsid w:val="00DE6D0F"/>
  </w:style>
  <w:style w:type="paragraph" w:styleId="CommentSubject">
    <w:name w:val="annotation subject"/>
    <w:basedOn w:val="CommentText"/>
    <w:next w:val="CommentText"/>
    <w:link w:val="CommentSubjectChar"/>
    <w:uiPriority w:val="99"/>
    <w:semiHidden/>
    <w:rsid w:val="00DE6D0F"/>
    <w:rPr>
      <w:b/>
      <w:bCs/>
    </w:rPr>
  </w:style>
  <w:style w:type="paragraph" w:customStyle="1" w:styleId="tabletextarial-left0">
    <w:name w:val="tabletextarial-left"/>
    <w:basedOn w:val="Normal"/>
    <w:rsid w:val="00AB0EC5"/>
    <w:pPr>
      <w:spacing w:before="20" w:after="20"/>
    </w:pPr>
    <w:rPr>
      <w:rFonts w:ascii="Arial" w:hAnsi="Arial" w:cs="Arial"/>
      <w:lang w:val="en-AU"/>
    </w:rPr>
  </w:style>
  <w:style w:type="paragraph" w:customStyle="1" w:styleId="tabletextnumbered0">
    <w:name w:val="tabletextnumbered"/>
    <w:basedOn w:val="Normal"/>
    <w:rsid w:val="00AB0EC5"/>
    <w:pPr>
      <w:spacing w:before="40" w:after="20"/>
      <w:ind w:left="284" w:hanging="284"/>
    </w:pPr>
    <w:rPr>
      <w:rFonts w:ascii="Arial" w:hAnsi="Arial" w:cs="Arial"/>
      <w:lang w:val="en-AU"/>
    </w:rPr>
  </w:style>
  <w:style w:type="paragraph" w:customStyle="1" w:styleId="AnnexListEntry">
    <w:name w:val="AnnexListEntry"/>
    <w:basedOn w:val="Normal"/>
    <w:rsid w:val="00496753"/>
    <w:pPr>
      <w:tabs>
        <w:tab w:val="left" w:pos="851"/>
        <w:tab w:val="left" w:pos="1418"/>
        <w:tab w:val="left" w:pos="1985"/>
        <w:tab w:val="left" w:pos="3119"/>
      </w:tabs>
      <w:ind w:left="851" w:hanging="851"/>
    </w:pPr>
    <w:rPr>
      <w:rFonts w:ascii="Arial" w:hAnsi="Arial"/>
      <w:lang w:val="en-AU"/>
    </w:rPr>
  </w:style>
  <w:style w:type="paragraph" w:customStyle="1" w:styleId="SecCDFEntry">
    <w:name w:val="SecCDFEntry"/>
    <w:basedOn w:val="Normal"/>
    <w:rsid w:val="00496753"/>
    <w:pPr>
      <w:spacing w:after="120"/>
      <w:ind w:left="1134" w:hanging="567"/>
    </w:pPr>
    <w:rPr>
      <w:rFonts w:ascii="Arial" w:hAnsi="Arial"/>
      <w:color w:val="0000FF"/>
      <w:lang w:val="en-AU"/>
    </w:rPr>
  </w:style>
  <w:style w:type="paragraph" w:customStyle="1" w:styleId="SecCDF">
    <w:name w:val="SecCDF"/>
    <w:basedOn w:val="SecCDFEntry"/>
    <w:next w:val="SecCDFEntry"/>
    <w:rsid w:val="00496753"/>
    <w:pPr>
      <w:spacing w:before="120" w:after="0"/>
      <w:ind w:left="0" w:firstLine="0"/>
    </w:pPr>
    <w:rPr>
      <w:b/>
    </w:rPr>
  </w:style>
  <w:style w:type="paragraph" w:customStyle="1" w:styleId="AnnexGroup">
    <w:name w:val="AnnexGroup"/>
    <w:basedOn w:val="Normal"/>
    <w:autoRedefine/>
    <w:rsid w:val="00496753"/>
    <w:pPr>
      <w:spacing w:before="120" w:after="120"/>
      <w:jc w:val="center"/>
    </w:pPr>
    <w:rPr>
      <w:rFonts w:ascii="Arial" w:hAnsi="Arial"/>
      <w:b/>
      <w:color w:val="0000FF"/>
      <w:lang w:val="en-AU"/>
    </w:rPr>
  </w:style>
  <w:style w:type="paragraph" w:customStyle="1" w:styleId="AnnexList">
    <w:name w:val="AnnexList"/>
    <w:basedOn w:val="Normal"/>
    <w:next w:val="AppendixListEntry"/>
    <w:rsid w:val="00496753"/>
    <w:pPr>
      <w:tabs>
        <w:tab w:val="num" w:pos="360"/>
        <w:tab w:val="left" w:pos="851"/>
        <w:tab w:val="left" w:pos="1418"/>
        <w:tab w:val="left" w:pos="1985"/>
        <w:tab w:val="left" w:pos="2552"/>
        <w:tab w:val="left" w:pos="3119"/>
      </w:tabs>
      <w:jc w:val="both"/>
    </w:pPr>
    <w:rPr>
      <w:rFonts w:ascii="Arial" w:hAnsi="Arial"/>
      <w:lang w:val="en-AU"/>
    </w:rPr>
  </w:style>
  <w:style w:type="paragraph" w:customStyle="1" w:styleId="DotPoint1">
    <w:name w:val="DotPoint1"/>
    <w:basedOn w:val="Normal"/>
    <w:rsid w:val="00496753"/>
    <w:pPr>
      <w:tabs>
        <w:tab w:val="num" w:pos="851"/>
        <w:tab w:val="left" w:pos="3119"/>
      </w:tabs>
      <w:spacing w:before="240"/>
      <w:ind w:left="851" w:hanging="851"/>
    </w:pPr>
    <w:rPr>
      <w:rFonts w:ascii="Arial" w:hAnsi="Arial"/>
      <w:color w:val="0000FF"/>
      <w:lang w:val="en-AU"/>
    </w:rPr>
  </w:style>
  <w:style w:type="paragraph" w:customStyle="1" w:styleId="AnnexLvl1">
    <w:name w:val="AnnexLvl1"/>
    <w:basedOn w:val="Normal"/>
    <w:rsid w:val="00496753"/>
    <w:pPr>
      <w:tabs>
        <w:tab w:val="num" w:pos="851"/>
      </w:tabs>
      <w:spacing w:before="120" w:after="120"/>
      <w:ind w:left="851" w:hanging="851"/>
      <w:outlineLvl w:val="0"/>
    </w:pPr>
    <w:rPr>
      <w:rFonts w:ascii="Arial" w:hAnsi="Arial"/>
      <w:color w:val="0000FF"/>
      <w:lang w:val="en-AU"/>
    </w:rPr>
  </w:style>
  <w:style w:type="paragraph" w:customStyle="1" w:styleId="Clause2">
    <w:name w:val="Clause (2)"/>
    <w:basedOn w:val="Normal"/>
    <w:rsid w:val="00496753"/>
    <w:pPr>
      <w:tabs>
        <w:tab w:val="right" w:pos="794"/>
      </w:tabs>
      <w:spacing w:before="180" w:line="260" w:lineRule="exact"/>
      <w:ind w:left="964" w:hanging="964"/>
      <w:jc w:val="both"/>
    </w:pPr>
    <w:rPr>
      <w:sz w:val="24"/>
      <w:lang w:val="en-AU"/>
    </w:rPr>
  </w:style>
  <w:style w:type="paragraph" w:customStyle="1" w:styleId="Clausecontinued">
    <w:name w:val="Clause continued"/>
    <w:basedOn w:val="Normal"/>
    <w:next w:val="Clause2"/>
    <w:rsid w:val="00496753"/>
    <w:pPr>
      <w:spacing w:before="60" w:line="260" w:lineRule="exact"/>
      <w:ind w:left="964"/>
      <w:jc w:val="both"/>
    </w:pPr>
    <w:rPr>
      <w:sz w:val="24"/>
      <w:lang w:val="en-AU"/>
    </w:rPr>
  </w:style>
  <w:style w:type="paragraph" w:customStyle="1" w:styleId="ExampleBody">
    <w:name w:val="Example Body"/>
    <w:basedOn w:val="Normal"/>
    <w:rsid w:val="00496753"/>
    <w:pPr>
      <w:spacing w:before="60" w:line="220" w:lineRule="exact"/>
      <w:ind w:left="964"/>
      <w:jc w:val="both"/>
    </w:pPr>
    <w:rPr>
      <w:lang w:val="en-AU"/>
    </w:rPr>
  </w:style>
  <w:style w:type="paragraph" w:customStyle="1" w:styleId="ExampleHeading">
    <w:name w:val="Example Heading"/>
    <w:basedOn w:val="Normal"/>
    <w:next w:val="ExampleBody"/>
    <w:rsid w:val="00496753"/>
    <w:pPr>
      <w:keepNext/>
      <w:spacing w:before="120" w:line="240" w:lineRule="exact"/>
      <w:ind w:left="964"/>
      <w:jc w:val="both"/>
    </w:pPr>
    <w:rPr>
      <w:i/>
      <w:lang w:val="en-AU"/>
    </w:rPr>
  </w:style>
  <w:style w:type="paragraph" w:customStyle="1" w:styleId="Clause1">
    <w:name w:val="Clause (1)"/>
    <w:basedOn w:val="Normal"/>
    <w:next w:val="Clause2"/>
    <w:rsid w:val="00496753"/>
    <w:pPr>
      <w:tabs>
        <w:tab w:val="right" w:pos="794"/>
      </w:tabs>
      <w:spacing w:before="120" w:line="240" w:lineRule="exact"/>
      <w:ind w:left="964" w:hanging="964"/>
      <w:jc w:val="both"/>
    </w:pPr>
    <w:rPr>
      <w:sz w:val="24"/>
      <w:lang w:val="en-AU"/>
    </w:rPr>
  </w:style>
  <w:style w:type="paragraph" w:customStyle="1" w:styleId="Note">
    <w:name w:val="Note"/>
    <w:basedOn w:val="Normal"/>
    <w:next w:val="ClauseHeading"/>
    <w:rsid w:val="00496753"/>
    <w:pPr>
      <w:spacing w:before="120" w:line="220" w:lineRule="exact"/>
      <w:ind w:left="964"/>
      <w:jc w:val="both"/>
    </w:pPr>
    <w:rPr>
      <w:lang w:val="en-AU"/>
    </w:rPr>
  </w:style>
  <w:style w:type="paragraph" w:customStyle="1" w:styleId="Subparai">
    <w:name w:val="Subpara (i)"/>
    <w:basedOn w:val="Normal"/>
    <w:rsid w:val="00496753"/>
    <w:pPr>
      <w:tabs>
        <w:tab w:val="right" w:pos="1644"/>
      </w:tabs>
      <w:spacing w:before="60" w:line="260" w:lineRule="exact"/>
      <w:ind w:left="1985" w:hanging="1985"/>
      <w:jc w:val="both"/>
    </w:pPr>
    <w:rPr>
      <w:sz w:val="24"/>
      <w:lang w:val="en-AU"/>
    </w:rPr>
  </w:style>
  <w:style w:type="paragraph" w:customStyle="1" w:styleId="Unpara1">
    <w:name w:val="Unpara1"/>
    <w:basedOn w:val="Normal"/>
    <w:rsid w:val="00496753"/>
    <w:pPr>
      <w:jc w:val="both"/>
    </w:pPr>
    <w:rPr>
      <w:rFonts w:ascii="Arial" w:hAnsi="Arial"/>
      <w:lang w:val="en-AU"/>
    </w:rPr>
  </w:style>
  <w:style w:type="paragraph" w:styleId="TOC8">
    <w:name w:val="toc 8"/>
    <w:basedOn w:val="Normal"/>
    <w:next w:val="Normal"/>
    <w:autoRedefine/>
    <w:uiPriority w:val="39"/>
    <w:rsid w:val="00496753"/>
    <w:pPr>
      <w:keepLines/>
      <w:ind w:left="1680"/>
    </w:pPr>
    <w:rPr>
      <w:rFonts w:ascii="Arial" w:hAnsi="Arial"/>
      <w:color w:val="0000FF"/>
      <w:sz w:val="22"/>
      <w:lang w:val="en-AU"/>
    </w:rPr>
  </w:style>
  <w:style w:type="paragraph" w:styleId="BlockText">
    <w:name w:val="Block Text"/>
    <w:basedOn w:val="Normal"/>
    <w:rsid w:val="00496753"/>
    <w:pPr>
      <w:keepLines/>
    </w:pPr>
    <w:rPr>
      <w:noProof/>
      <w:sz w:val="22"/>
      <w:lang w:val="en-AU"/>
    </w:rPr>
  </w:style>
  <w:style w:type="character" w:styleId="FollowedHyperlink">
    <w:name w:val="FollowedHyperlink"/>
    <w:rsid w:val="00496753"/>
    <w:rPr>
      <w:color w:val="800080"/>
      <w:u w:val="single"/>
    </w:rPr>
  </w:style>
  <w:style w:type="character" w:styleId="Strong">
    <w:name w:val="Strong"/>
    <w:uiPriority w:val="22"/>
    <w:rsid w:val="00496753"/>
    <w:rPr>
      <w:b/>
    </w:rPr>
  </w:style>
  <w:style w:type="paragraph" w:customStyle="1" w:styleId="Normal10pt">
    <w:name w:val="Normal + 10 pt"/>
    <w:aliases w:val="Bold,Centered,Normal + 5 pt,After:  1 pt"/>
    <w:basedOn w:val="Normal"/>
    <w:rsid w:val="00496753"/>
    <w:pPr>
      <w:keepLines/>
      <w:jc w:val="center"/>
    </w:pPr>
    <w:rPr>
      <w:rFonts w:ascii="Arial" w:hAnsi="Arial"/>
      <w:bCs/>
      <w:sz w:val="22"/>
      <w:lang w:val="en-AU"/>
    </w:rPr>
  </w:style>
  <w:style w:type="character" w:customStyle="1" w:styleId="BlockText-PlainCharChar">
    <w:name w:val="Block Text- Plain Char Char"/>
    <w:rsid w:val="00496753"/>
    <w:rPr>
      <w:rFonts w:ascii="Arial" w:hAnsi="Arial"/>
      <w:lang w:val="en-AU" w:eastAsia="en-AU" w:bidi="ar-SA"/>
    </w:rPr>
  </w:style>
  <w:style w:type="paragraph" w:styleId="MacroText">
    <w:name w:val="macro"/>
    <w:semiHidden/>
    <w:rsid w:val="00496753"/>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customStyle="1" w:styleId="tableheaderarial0">
    <w:name w:val="tableheaderarial"/>
    <w:basedOn w:val="Normal"/>
    <w:rsid w:val="00496753"/>
    <w:pPr>
      <w:keepNext/>
      <w:spacing w:before="40" w:after="20"/>
      <w:jc w:val="center"/>
    </w:pPr>
    <w:rPr>
      <w:rFonts w:ascii="Arial" w:hAnsi="Arial" w:cs="Arial"/>
      <w:b/>
      <w:bCs/>
      <w:lang w:val="en-AU"/>
    </w:rPr>
  </w:style>
  <w:style w:type="paragraph" w:styleId="TOC7">
    <w:name w:val="toc 7"/>
    <w:basedOn w:val="Normal"/>
    <w:next w:val="Normal"/>
    <w:autoRedefine/>
    <w:uiPriority w:val="39"/>
    <w:rsid w:val="00A0541D"/>
    <w:pPr>
      <w:spacing w:before="40" w:line="200" w:lineRule="atLeast"/>
    </w:pPr>
    <w:rPr>
      <w:rFonts w:ascii="Arial" w:hAnsi="Arial" w:cs="Arial"/>
    </w:rPr>
  </w:style>
  <w:style w:type="character" w:styleId="EndnoteReference">
    <w:name w:val="endnote reference"/>
    <w:uiPriority w:val="99"/>
    <w:semiHidden/>
    <w:rsid w:val="00496753"/>
    <w:rPr>
      <w:vertAlign w:val="superscript"/>
    </w:rPr>
  </w:style>
  <w:style w:type="paragraph" w:styleId="EndnoteText">
    <w:name w:val="endnote text"/>
    <w:basedOn w:val="Normal"/>
    <w:link w:val="EndnoteTextChar"/>
    <w:uiPriority w:val="99"/>
    <w:semiHidden/>
    <w:rsid w:val="00496753"/>
    <w:pPr>
      <w:keepLines/>
    </w:pPr>
    <w:rPr>
      <w:rFonts w:ascii="Arial" w:hAnsi="Arial"/>
      <w:lang w:val="en-AU"/>
    </w:rPr>
  </w:style>
  <w:style w:type="character" w:styleId="FootnoteReference">
    <w:name w:val="footnote reference"/>
    <w:semiHidden/>
    <w:rsid w:val="00496753"/>
    <w:rPr>
      <w:vertAlign w:val="superscript"/>
    </w:rPr>
  </w:style>
  <w:style w:type="paragraph" w:styleId="FootnoteText">
    <w:name w:val="footnote text"/>
    <w:basedOn w:val="Normal"/>
    <w:semiHidden/>
    <w:rsid w:val="00496753"/>
    <w:pPr>
      <w:keepLines/>
      <w:widowControl w:val="0"/>
    </w:pPr>
    <w:rPr>
      <w:rFonts w:ascii="Arial" w:hAnsi="Arial"/>
      <w:sz w:val="22"/>
      <w:lang w:val="en-AU"/>
    </w:rPr>
  </w:style>
  <w:style w:type="paragraph" w:styleId="TOC1">
    <w:name w:val="toc 1"/>
    <w:basedOn w:val="Normal"/>
    <w:next w:val="Normal"/>
    <w:autoRedefine/>
    <w:uiPriority w:val="39"/>
    <w:rsid w:val="0081560B"/>
    <w:pPr>
      <w:keepNext/>
      <w:keepLines/>
      <w:tabs>
        <w:tab w:val="left" w:pos="1701"/>
        <w:tab w:val="right" w:pos="9027"/>
      </w:tabs>
      <w:spacing w:before="120"/>
      <w:ind w:left="1701" w:right="1134" w:hanging="1701"/>
    </w:pPr>
    <w:rPr>
      <w:rFonts w:ascii="Arial" w:hAnsi="Arial"/>
      <w:b/>
      <w:noProof/>
      <w:color w:val="0000FF"/>
      <w:sz w:val="28"/>
      <w:lang w:val="en-AU"/>
    </w:rPr>
  </w:style>
  <w:style w:type="paragraph" w:styleId="TOC2">
    <w:name w:val="toc 2"/>
    <w:basedOn w:val="Normal"/>
    <w:next w:val="Normal"/>
    <w:link w:val="TOC2Char"/>
    <w:autoRedefine/>
    <w:uiPriority w:val="39"/>
    <w:rsid w:val="000863D5"/>
    <w:pPr>
      <w:keepNext/>
      <w:keepLines/>
      <w:widowControl w:val="0"/>
      <w:tabs>
        <w:tab w:val="right" w:pos="9072"/>
      </w:tabs>
      <w:spacing w:before="60" w:after="60"/>
      <w:ind w:left="851" w:right="567" w:hanging="851"/>
    </w:pPr>
    <w:rPr>
      <w:rFonts w:ascii="Arial" w:hAnsi="Arial" w:cs="Arial"/>
      <w:b/>
      <w:sz w:val="22"/>
      <w:szCs w:val="24"/>
      <w:lang w:val="en-AU"/>
    </w:rPr>
  </w:style>
  <w:style w:type="paragraph" w:styleId="TOC3">
    <w:name w:val="toc 3"/>
    <w:basedOn w:val="Normal"/>
    <w:next w:val="Normal"/>
    <w:autoRedefine/>
    <w:uiPriority w:val="39"/>
    <w:rsid w:val="00441043"/>
    <w:pPr>
      <w:keepLines/>
      <w:widowControl w:val="0"/>
      <w:tabs>
        <w:tab w:val="right" w:leader="dot" w:pos="9072"/>
      </w:tabs>
      <w:spacing w:before="60" w:after="60"/>
      <w:ind w:left="284" w:right="567"/>
    </w:pPr>
    <w:rPr>
      <w:rFonts w:ascii="Arial" w:hAnsi="Arial"/>
      <w:b/>
      <w:noProof/>
      <w:lang w:val="en-AU"/>
    </w:rPr>
  </w:style>
  <w:style w:type="paragraph" w:styleId="TOC4">
    <w:name w:val="toc 4"/>
    <w:basedOn w:val="Normal"/>
    <w:next w:val="Normal"/>
    <w:autoRedefine/>
    <w:uiPriority w:val="39"/>
    <w:rsid w:val="00082EDC"/>
    <w:pPr>
      <w:keepNext/>
      <w:keepLines/>
      <w:widowControl w:val="0"/>
      <w:tabs>
        <w:tab w:val="right" w:leader="dot" w:pos="9072"/>
      </w:tabs>
      <w:spacing w:before="60" w:after="60"/>
      <w:ind w:left="567" w:right="567"/>
    </w:pPr>
    <w:rPr>
      <w:rFonts w:ascii="Arial" w:hAnsi="Arial"/>
      <w:b/>
      <w:noProof/>
      <w:lang w:val="en-AU"/>
    </w:rPr>
  </w:style>
  <w:style w:type="paragraph" w:styleId="TOC5">
    <w:name w:val="toc 5"/>
    <w:basedOn w:val="Normal"/>
    <w:next w:val="Normal"/>
    <w:autoRedefine/>
    <w:uiPriority w:val="39"/>
    <w:rsid w:val="00702D7A"/>
    <w:pPr>
      <w:keepLines/>
      <w:widowControl w:val="0"/>
      <w:tabs>
        <w:tab w:val="left" w:pos="1701"/>
        <w:tab w:val="right" w:leader="dot" w:pos="9072"/>
      </w:tabs>
      <w:spacing w:before="60" w:after="60"/>
      <w:ind w:left="1702" w:right="567" w:hanging="851"/>
    </w:pPr>
    <w:rPr>
      <w:rFonts w:ascii="Arial" w:hAnsi="Arial" w:cs="Arial"/>
      <w:b/>
      <w:noProof/>
      <w:lang w:val="en-AU"/>
    </w:rPr>
  </w:style>
  <w:style w:type="paragraph" w:styleId="TOC6">
    <w:name w:val="toc 6"/>
    <w:basedOn w:val="Normal"/>
    <w:next w:val="Normal"/>
    <w:autoRedefine/>
    <w:uiPriority w:val="39"/>
    <w:rsid w:val="008A0AE8"/>
    <w:pPr>
      <w:keepLines/>
      <w:tabs>
        <w:tab w:val="left" w:pos="2268"/>
        <w:tab w:val="right" w:leader="dot" w:pos="9072"/>
      </w:tabs>
      <w:spacing w:before="40" w:after="40"/>
      <w:ind w:left="2268" w:right="567" w:hanging="1134"/>
    </w:pPr>
    <w:rPr>
      <w:rFonts w:ascii="Arial" w:hAnsi="Arial"/>
      <w:noProof/>
      <w:lang w:val="en-AU"/>
    </w:rPr>
  </w:style>
  <w:style w:type="paragraph" w:styleId="TOC9">
    <w:name w:val="toc 9"/>
    <w:basedOn w:val="Normal"/>
    <w:next w:val="Normal"/>
    <w:autoRedefine/>
    <w:uiPriority w:val="39"/>
    <w:rsid w:val="00496753"/>
    <w:pPr>
      <w:keepLines/>
      <w:ind w:left="1920"/>
    </w:pPr>
    <w:rPr>
      <w:rFonts w:ascii="Arial" w:hAnsi="Arial"/>
      <w:color w:val="0000FF"/>
      <w:sz w:val="22"/>
      <w:lang w:val="en-AU"/>
    </w:rPr>
  </w:style>
  <w:style w:type="paragraph" w:styleId="PlainText">
    <w:name w:val="Plain Text"/>
    <w:basedOn w:val="Normal"/>
    <w:rsid w:val="00496753"/>
    <w:rPr>
      <w:rFonts w:ascii="Arial" w:hAnsi="Arial" w:cs="Courier New"/>
      <w:sz w:val="22"/>
      <w:lang w:val="en-AU" w:eastAsia="en-US"/>
    </w:rPr>
  </w:style>
  <w:style w:type="numbering" w:styleId="111111">
    <w:name w:val="Outline List 2"/>
    <w:basedOn w:val="NoList"/>
    <w:semiHidden/>
    <w:rsid w:val="00496753"/>
    <w:pPr>
      <w:numPr>
        <w:numId w:val="17"/>
      </w:numPr>
    </w:pPr>
  </w:style>
  <w:style w:type="numbering" w:styleId="1ai">
    <w:name w:val="Outline List 1"/>
    <w:basedOn w:val="NoList"/>
    <w:semiHidden/>
    <w:rsid w:val="00496753"/>
    <w:pPr>
      <w:numPr>
        <w:numId w:val="18"/>
      </w:numPr>
    </w:pPr>
  </w:style>
  <w:style w:type="numbering" w:styleId="ArticleSection">
    <w:name w:val="Outline List 3"/>
    <w:basedOn w:val="NoList"/>
    <w:semiHidden/>
    <w:rsid w:val="00496753"/>
    <w:pPr>
      <w:numPr>
        <w:numId w:val="19"/>
      </w:numPr>
    </w:pPr>
  </w:style>
  <w:style w:type="paragraph" w:styleId="BodyText">
    <w:name w:val="Body Text"/>
    <w:basedOn w:val="Normal"/>
    <w:semiHidden/>
    <w:rsid w:val="00496753"/>
    <w:pPr>
      <w:spacing w:after="120"/>
    </w:pPr>
    <w:rPr>
      <w:rFonts w:ascii="Arial" w:hAnsi="Arial"/>
      <w:sz w:val="22"/>
      <w:szCs w:val="24"/>
      <w:lang w:val="en-AU" w:eastAsia="en-US"/>
    </w:rPr>
  </w:style>
  <w:style w:type="paragraph" w:styleId="BodyText2">
    <w:name w:val="Body Text 2"/>
    <w:basedOn w:val="Normal"/>
    <w:semiHidden/>
    <w:rsid w:val="00496753"/>
    <w:pPr>
      <w:spacing w:after="120" w:line="480" w:lineRule="auto"/>
    </w:pPr>
    <w:rPr>
      <w:rFonts w:ascii="Arial" w:hAnsi="Arial"/>
      <w:sz w:val="22"/>
      <w:szCs w:val="24"/>
      <w:lang w:val="en-AU" w:eastAsia="en-US"/>
    </w:rPr>
  </w:style>
  <w:style w:type="paragraph" w:styleId="BodyText3">
    <w:name w:val="Body Text 3"/>
    <w:basedOn w:val="Normal"/>
    <w:semiHidden/>
    <w:rsid w:val="00496753"/>
    <w:pPr>
      <w:spacing w:after="120"/>
    </w:pPr>
    <w:rPr>
      <w:rFonts w:ascii="Arial" w:hAnsi="Arial"/>
      <w:sz w:val="16"/>
      <w:szCs w:val="16"/>
      <w:lang w:val="en-AU" w:eastAsia="en-US"/>
    </w:rPr>
  </w:style>
  <w:style w:type="paragraph" w:styleId="BodyTextFirstIndent">
    <w:name w:val="Body Text First Indent"/>
    <w:basedOn w:val="BodyText"/>
    <w:semiHidden/>
    <w:rsid w:val="00496753"/>
    <w:pPr>
      <w:ind w:firstLine="210"/>
    </w:pPr>
  </w:style>
  <w:style w:type="paragraph" w:styleId="BodyTextIndent">
    <w:name w:val="Body Text Indent"/>
    <w:basedOn w:val="Normal"/>
    <w:semiHidden/>
    <w:rsid w:val="00496753"/>
    <w:pPr>
      <w:spacing w:after="120"/>
      <w:ind w:left="283"/>
    </w:pPr>
    <w:rPr>
      <w:rFonts w:ascii="Arial" w:hAnsi="Arial"/>
      <w:sz w:val="22"/>
      <w:szCs w:val="24"/>
      <w:lang w:val="en-AU" w:eastAsia="en-US"/>
    </w:rPr>
  </w:style>
  <w:style w:type="paragraph" w:styleId="BodyTextFirstIndent2">
    <w:name w:val="Body Text First Indent 2"/>
    <w:basedOn w:val="BodyTextIndent"/>
    <w:semiHidden/>
    <w:rsid w:val="00496753"/>
    <w:pPr>
      <w:ind w:firstLine="210"/>
    </w:pPr>
  </w:style>
  <w:style w:type="paragraph" w:styleId="BodyTextIndent2">
    <w:name w:val="Body Text Indent 2"/>
    <w:basedOn w:val="Normal"/>
    <w:semiHidden/>
    <w:rsid w:val="00496753"/>
    <w:pPr>
      <w:spacing w:after="120" w:line="480" w:lineRule="auto"/>
      <w:ind w:left="283"/>
    </w:pPr>
    <w:rPr>
      <w:rFonts w:ascii="Arial" w:hAnsi="Arial"/>
      <w:sz w:val="22"/>
      <w:szCs w:val="24"/>
      <w:lang w:val="en-AU" w:eastAsia="en-US"/>
    </w:rPr>
  </w:style>
  <w:style w:type="paragraph" w:styleId="BodyTextIndent3">
    <w:name w:val="Body Text Indent 3"/>
    <w:basedOn w:val="Normal"/>
    <w:semiHidden/>
    <w:rsid w:val="00496753"/>
    <w:pPr>
      <w:spacing w:after="120"/>
      <w:ind w:left="283"/>
    </w:pPr>
    <w:rPr>
      <w:rFonts w:ascii="Arial" w:hAnsi="Arial"/>
      <w:sz w:val="16"/>
      <w:szCs w:val="16"/>
      <w:lang w:val="en-AU" w:eastAsia="en-US"/>
    </w:rPr>
  </w:style>
  <w:style w:type="paragraph" w:customStyle="1" w:styleId="CentredParagraph">
    <w:name w:val="Centred Paragraph"/>
    <w:basedOn w:val="Normal"/>
    <w:rsid w:val="00496753"/>
    <w:pPr>
      <w:spacing w:line="288" w:lineRule="auto"/>
      <w:jc w:val="center"/>
    </w:pPr>
    <w:rPr>
      <w:rFonts w:ascii="Arial" w:hAnsi="Arial"/>
      <w:sz w:val="22"/>
      <w:szCs w:val="24"/>
      <w:lang w:val="en-AU" w:eastAsia="en-US"/>
    </w:rPr>
  </w:style>
  <w:style w:type="paragraph" w:styleId="Closing">
    <w:name w:val="Closing"/>
    <w:basedOn w:val="Normal"/>
    <w:semiHidden/>
    <w:rsid w:val="00496753"/>
    <w:pPr>
      <w:ind w:left="4252"/>
    </w:pPr>
    <w:rPr>
      <w:rFonts w:ascii="Arial" w:hAnsi="Arial"/>
      <w:sz w:val="22"/>
      <w:szCs w:val="24"/>
      <w:lang w:val="en-AU" w:eastAsia="en-US"/>
    </w:rPr>
  </w:style>
  <w:style w:type="paragraph" w:styleId="Date">
    <w:name w:val="Date"/>
    <w:basedOn w:val="Normal"/>
    <w:next w:val="Normal"/>
    <w:semiHidden/>
    <w:rsid w:val="00496753"/>
    <w:rPr>
      <w:rFonts w:ascii="Arial" w:hAnsi="Arial"/>
      <w:sz w:val="22"/>
      <w:szCs w:val="24"/>
      <w:lang w:val="en-AU" w:eastAsia="en-US"/>
    </w:rPr>
  </w:style>
  <w:style w:type="paragraph" w:styleId="E-mailSignature">
    <w:name w:val="E-mail Signature"/>
    <w:basedOn w:val="Normal"/>
    <w:semiHidden/>
    <w:rsid w:val="00496753"/>
    <w:rPr>
      <w:rFonts w:ascii="Arial" w:hAnsi="Arial"/>
      <w:sz w:val="22"/>
      <w:szCs w:val="24"/>
      <w:lang w:val="en-AU" w:eastAsia="en-US"/>
    </w:rPr>
  </w:style>
  <w:style w:type="character" w:styleId="Emphasis">
    <w:name w:val="Emphasis"/>
    <w:aliases w:val="Italics"/>
    <w:rsid w:val="00496753"/>
    <w:rPr>
      <w:rFonts w:ascii="Arial" w:hAnsi="Arial"/>
      <w:i/>
      <w:iCs/>
      <w:sz w:val="22"/>
      <w:szCs w:val="22"/>
    </w:rPr>
  </w:style>
  <w:style w:type="paragraph" w:styleId="EnvelopeAddress">
    <w:name w:val="envelope address"/>
    <w:basedOn w:val="Normal"/>
    <w:semiHidden/>
    <w:rsid w:val="00496753"/>
    <w:pPr>
      <w:framePr w:w="7920" w:h="1980" w:hRule="exact" w:hSpace="180" w:wrap="auto" w:hAnchor="page" w:xAlign="center" w:yAlign="bottom"/>
      <w:ind w:left="2880"/>
    </w:pPr>
    <w:rPr>
      <w:rFonts w:ascii="Arial" w:hAnsi="Arial" w:cs="Arial"/>
      <w:sz w:val="24"/>
      <w:szCs w:val="24"/>
      <w:lang w:val="en-AU" w:eastAsia="en-US"/>
    </w:rPr>
  </w:style>
  <w:style w:type="paragraph" w:styleId="EnvelopeReturn">
    <w:name w:val="envelope return"/>
    <w:basedOn w:val="Normal"/>
    <w:semiHidden/>
    <w:rsid w:val="00496753"/>
    <w:rPr>
      <w:rFonts w:ascii="Arial" w:hAnsi="Arial" w:cs="Arial"/>
      <w:lang w:val="en-AU" w:eastAsia="en-US"/>
    </w:rPr>
  </w:style>
  <w:style w:type="character" w:styleId="HTMLAcronym">
    <w:name w:val="HTML Acronym"/>
    <w:basedOn w:val="DefaultParagraphFont"/>
    <w:semiHidden/>
    <w:rsid w:val="00496753"/>
  </w:style>
  <w:style w:type="paragraph" w:styleId="HTMLAddress">
    <w:name w:val="HTML Address"/>
    <w:basedOn w:val="Normal"/>
    <w:semiHidden/>
    <w:rsid w:val="00496753"/>
    <w:rPr>
      <w:rFonts w:ascii="Arial" w:hAnsi="Arial"/>
      <w:i/>
      <w:iCs/>
      <w:sz w:val="22"/>
      <w:szCs w:val="24"/>
      <w:lang w:val="en-AU" w:eastAsia="en-US"/>
    </w:rPr>
  </w:style>
  <w:style w:type="character" w:styleId="HTMLCite">
    <w:name w:val="HTML Cite"/>
    <w:semiHidden/>
    <w:rsid w:val="00496753"/>
    <w:rPr>
      <w:i/>
      <w:iCs/>
    </w:rPr>
  </w:style>
  <w:style w:type="character" w:styleId="HTMLCode">
    <w:name w:val="HTML Code"/>
    <w:semiHidden/>
    <w:rsid w:val="00496753"/>
    <w:rPr>
      <w:rFonts w:ascii="Courier New" w:hAnsi="Courier New" w:cs="Courier New"/>
      <w:sz w:val="20"/>
      <w:szCs w:val="20"/>
    </w:rPr>
  </w:style>
  <w:style w:type="character" w:styleId="HTMLDefinition">
    <w:name w:val="HTML Definition"/>
    <w:semiHidden/>
    <w:rsid w:val="00496753"/>
    <w:rPr>
      <w:i/>
      <w:iCs/>
    </w:rPr>
  </w:style>
  <w:style w:type="character" w:styleId="HTMLKeyboard">
    <w:name w:val="HTML Keyboard"/>
    <w:semiHidden/>
    <w:rsid w:val="00496753"/>
    <w:rPr>
      <w:rFonts w:ascii="Courier New" w:hAnsi="Courier New" w:cs="Courier New"/>
      <w:sz w:val="20"/>
      <w:szCs w:val="20"/>
    </w:rPr>
  </w:style>
  <w:style w:type="paragraph" w:styleId="HTMLPreformatted">
    <w:name w:val="HTML Preformatted"/>
    <w:basedOn w:val="Normal"/>
    <w:semiHidden/>
    <w:rsid w:val="00496753"/>
    <w:rPr>
      <w:rFonts w:ascii="Courier New" w:hAnsi="Courier New" w:cs="Courier New"/>
      <w:lang w:val="en-AU" w:eastAsia="en-US"/>
    </w:rPr>
  </w:style>
  <w:style w:type="character" w:styleId="HTMLSample">
    <w:name w:val="HTML Sample"/>
    <w:semiHidden/>
    <w:rsid w:val="00496753"/>
    <w:rPr>
      <w:rFonts w:ascii="Courier New" w:hAnsi="Courier New" w:cs="Courier New"/>
    </w:rPr>
  </w:style>
  <w:style w:type="character" w:styleId="HTMLTypewriter">
    <w:name w:val="HTML Typewriter"/>
    <w:semiHidden/>
    <w:rsid w:val="00496753"/>
    <w:rPr>
      <w:rFonts w:ascii="Courier New" w:hAnsi="Courier New" w:cs="Courier New"/>
      <w:sz w:val="20"/>
      <w:szCs w:val="20"/>
    </w:rPr>
  </w:style>
  <w:style w:type="character" w:styleId="HTMLVariable">
    <w:name w:val="HTML Variable"/>
    <w:semiHidden/>
    <w:rsid w:val="00496753"/>
    <w:rPr>
      <w:i/>
      <w:iCs/>
    </w:rPr>
  </w:style>
  <w:style w:type="character" w:styleId="LineNumber">
    <w:name w:val="line number"/>
    <w:basedOn w:val="DefaultParagraphFont"/>
    <w:uiPriority w:val="99"/>
    <w:semiHidden/>
    <w:rsid w:val="00496753"/>
  </w:style>
  <w:style w:type="paragraph" w:styleId="List">
    <w:name w:val="List"/>
    <w:basedOn w:val="Normal"/>
    <w:semiHidden/>
    <w:rsid w:val="00496753"/>
    <w:pPr>
      <w:ind w:left="283" w:hanging="283"/>
    </w:pPr>
    <w:rPr>
      <w:rFonts w:ascii="Arial" w:hAnsi="Arial"/>
      <w:sz w:val="22"/>
      <w:szCs w:val="24"/>
      <w:lang w:val="en-AU" w:eastAsia="en-US"/>
    </w:rPr>
  </w:style>
  <w:style w:type="paragraph" w:styleId="List2">
    <w:name w:val="List 2"/>
    <w:basedOn w:val="Normal"/>
    <w:semiHidden/>
    <w:rsid w:val="00496753"/>
    <w:pPr>
      <w:ind w:left="566" w:hanging="283"/>
    </w:pPr>
    <w:rPr>
      <w:rFonts w:ascii="Arial" w:hAnsi="Arial"/>
      <w:sz w:val="22"/>
      <w:szCs w:val="24"/>
      <w:lang w:val="en-AU" w:eastAsia="en-US"/>
    </w:rPr>
  </w:style>
  <w:style w:type="paragraph" w:styleId="List3">
    <w:name w:val="List 3"/>
    <w:basedOn w:val="Normal"/>
    <w:semiHidden/>
    <w:rsid w:val="00496753"/>
    <w:pPr>
      <w:ind w:left="849" w:hanging="283"/>
    </w:pPr>
    <w:rPr>
      <w:rFonts w:ascii="Arial" w:hAnsi="Arial"/>
      <w:sz w:val="22"/>
      <w:szCs w:val="24"/>
      <w:lang w:val="en-AU" w:eastAsia="en-US"/>
    </w:rPr>
  </w:style>
  <w:style w:type="paragraph" w:styleId="List4">
    <w:name w:val="List 4"/>
    <w:basedOn w:val="Normal"/>
    <w:semiHidden/>
    <w:rsid w:val="00496753"/>
    <w:pPr>
      <w:ind w:left="1132" w:hanging="283"/>
    </w:pPr>
    <w:rPr>
      <w:rFonts w:ascii="Arial" w:hAnsi="Arial"/>
      <w:sz w:val="22"/>
      <w:szCs w:val="24"/>
      <w:lang w:val="en-AU" w:eastAsia="en-US"/>
    </w:rPr>
  </w:style>
  <w:style w:type="paragraph" w:styleId="List5">
    <w:name w:val="List 5"/>
    <w:basedOn w:val="Normal"/>
    <w:semiHidden/>
    <w:rsid w:val="00496753"/>
    <w:pPr>
      <w:ind w:left="1415" w:hanging="283"/>
    </w:pPr>
    <w:rPr>
      <w:rFonts w:ascii="Arial" w:hAnsi="Arial"/>
      <w:sz w:val="22"/>
      <w:szCs w:val="24"/>
      <w:lang w:val="en-AU" w:eastAsia="en-US"/>
    </w:rPr>
  </w:style>
  <w:style w:type="paragraph" w:styleId="ListContinue">
    <w:name w:val="List Continue"/>
    <w:basedOn w:val="Normal"/>
    <w:semiHidden/>
    <w:rsid w:val="00496753"/>
    <w:pPr>
      <w:spacing w:after="120"/>
      <w:ind w:left="283"/>
    </w:pPr>
    <w:rPr>
      <w:rFonts w:ascii="Arial" w:hAnsi="Arial"/>
      <w:sz w:val="22"/>
      <w:szCs w:val="24"/>
      <w:lang w:val="en-AU" w:eastAsia="en-US"/>
    </w:rPr>
  </w:style>
  <w:style w:type="paragraph" w:styleId="ListContinue2">
    <w:name w:val="List Continue 2"/>
    <w:basedOn w:val="Normal"/>
    <w:semiHidden/>
    <w:rsid w:val="00496753"/>
    <w:pPr>
      <w:spacing w:after="120"/>
      <w:ind w:left="566"/>
    </w:pPr>
    <w:rPr>
      <w:rFonts w:ascii="Arial" w:hAnsi="Arial"/>
      <w:sz w:val="22"/>
      <w:szCs w:val="24"/>
      <w:lang w:val="en-AU" w:eastAsia="en-US"/>
    </w:rPr>
  </w:style>
  <w:style w:type="paragraph" w:styleId="ListContinue3">
    <w:name w:val="List Continue 3"/>
    <w:basedOn w:val="Normal"/>
    <w:semiHidden/>
    <w:rsid w:val="00496753"/>
    <w:pPr>
      <w:spacing w:after="120"/>
      <w:ind w:left="849"/>
    </w:pPr>
    <w:rPr>
      <w:rFonts w:ascii="Arial" w:hAnsi="Arial"/>
      <w:sz w:val="22"/>
      <w:szCs w:val="24"/>
      <w:lang w:val="en-AU" w:eastAsia="en-US"/>
    </w:rPr>
  </w:style>
  <w:style w:type="paragraph" w:styleId="ListContinue4">
    <w:name w:val="List Continue 4"/>
    <w:basedOn w:val="Normal"/>
    <w:semiHidden/>
    <w:rsid w:val="00496753"/>
    <w:pPr>
      <w:spacing w:after="120"/>
      <w:ind w:left="1132"/>
    </w:pPr>
    <w:rPr>
      <w:rFonts w:ascii="Arial" w:hAnsi="Arial"/>
      <w:sz w:val="22"/>
      <w:szCs w:val="24"/>
      <w:lang w:val="en-AU" w:eastAsia="en-US"/>
    </w:rPr>
  </w:style>
  <w:style w:type="paragraph" w:styleId="ListContinue5">
    <w:name w:val="List Continue 5"/>
    <w:basedOn w:val="Normal"/>
    <w:semiHidden/>
    <w:rsid w:val="00496753"/>
    <w:pPr>
      <w:spacing w:after="120"/>
      <w:ind w:left="1415"/>
    </w:pPr>
    <w:rPr>
      <w:rFonts w:ascii="Arial" w:hAnsi="Arial"/>
      <w:sz w:val="22"/>
      <w:szCs w:val="24"/>
      <w:lang w:val="en-AU" w:eastAsia="en-US"/>
    </w:rPr>
  </w:style>
  <w:style w:type="paragraph" w:styleId="MessageHeader">
    <w:name w:val="Message Header"/>
    <w:basedOn w:val="Normal"/>
    <w:semiHidden/>
    <w:rsid w:val="0049675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AU" w:eastAsia="en-US"/>
    </w:rPr>
  </w:style>
  <w:style w:type="paragraph" w:styleId="NormalWeb">
    <w:name w:val="Normal (Web)"/>
    <w:basedOn w:val="Normal"/>
    <w:uiPriority w:val="99"/>
    <w:rsid w:val="00496753"/>
    <w:rPr>
      <w:sz w:val="24"/>
      <w:szCs w:val="24"/>
      <w:lang w:val="en-AU" w:eastAsia="en-US"/>
    </w:rPr>
  </w:style>
  <w:style w:type="paragraph" w:styleId="NoteHeading">
    <w:name w:val="Note Heading"/>
    <w:basedOn w:val="Normal"/>
    <w:next w:val="Normal"/>
    <w:semiHidden/>
    <w:rsid w:val="00496753"/>
    <w:rPr>
      <w:rFonts w:ascii="Arial" w:hAnsi="Arial"/>
      <w:sz w:val="22"/>
      <w:szCs w:val="24"/>
      <w:lang w:val="en-AU" w:eastAsia="en-US"/>
    </w:rPr>
  </w:style>
  <w:style w:type="paragraph" w:customStyle="1" w:styleId="PPRBodyCopy11pt">
    <w:name w:val="PPR Body Copy 11pt"/>
    <w:basedOn w:val="Normal"/>
    <w:link w:val="PPRBodyCopy11ptChar"/>
    <w:rsid w:val="00496753"/>
    <w:pPr>
      <w:spacing w:line="288" w:lineRule="auto"/>
      <w:ind w:right="227"/>
    </w:pPr>
    <w:rPr>
      <w:rFonts w:ascii="Arial" w:hAnsi="Arial"/>
      <w:sz w:val="22"/>
      <w:szCs w:val="24"/>
      <w:lang w:val="en-AU" w:eastAsia="en-US"/>
    </w:rPr>
  </w:style>
  <w:style w:type="paragraph" w:customStyle="1" w:styleId="PPRAddressFooter">
    <w:name w:val="PPR Address Footer"/>
    <w:basedOn w:val="PPRBodyCopy11pt"/>
    <w:rsid w:val="00496753"/>
    <w:pPr>
      <w:spacing w:line="240" w:lineRule="auto"/>
    </w:pPr>
    <w:rPr>
      <w:sz w:val="18"/>
      <w:szCs w:val="18"/>
    </w:rPr>
  </w:style>
  <w:style w:type="character" w:customStyle="1" w:styleId="PPRBodyCopy11ptChar">
    <w:name w:val="PPR Body Copy 11pt Char"/>
    <w:link w:val="PPRBodyCopy11pt"/>
    <w:rsid w:val="00496753"/>
    <w:rPr>
      <w:rFonts w:ascii="Arial" w:hAnsi="Arial"/>
      <w:sz w:val="22"/>
      <w:szCs w:val="24"/>
      <w:lang w:val="en-AU" w:eastAsia="en-US" w:bidi="ar-SA"/>
    </w:rPr>
  </w:style>
  <w:style w:type="numbering" w:customStyle="1" w:styleId="PPRBulletListIndented">
    <w:name w:val="PPR Bullet List Indented"/>
    <w:basedOn w:val="NoList"/>
    <w:rsid w:val="00496753"/>
    <w:pPr>
      <w:numPr>
        <w:numId w:val="20"/>
      </w:numPr>
    </w:pPr>
  </w:style>
  <w:style w:type="numbering" w:customStyle="1" w:styleId="PPRBulletList">
    <w:name w:val="PPR Bullet List"/>
    <w:basedOn w:val="PPRBulletListIndented"/>
    <w:rsid w:val="00496753"/>
    <w:pPr>
      <w:numPr>
        <w:numId w:val="21"/>
      </w:numPr>
    </w:pPr>
  </w:style>
  <w:style w:type="paragraph" w:customStyle="1" w:styleId="PPRCopy10pt">
    <w:name w:val="PPR Copy 10pt"/>
    <w:basedOn w:val="PPRBodyCopy11pt"/>
    <w:rsid w:val="00496753"/>
    <w:rPr>
      <w:sz w:val="20"/>
    </w:rPr>
  </w:style>
  <w:style w:type="paragraph" w:customStyle="1" w:styleId="PPRDocumentFooter">
    <w:name w:val="PPR Document Footer"/>
    <w:basedOn w:val="PPRAddressFooter"/>
    <w:rsid w:val="00496753"/>
    <w:pPr>
      <w:tabs>
        <w:tab w:val="right" w:pos="4320"/>
      </w:tabs>
    </w:pPr>
    <w:rPr>
      <w:b/>
      <w:color w:val="CF2126"/>
    </w:rPr>
  </w:style>
  <w:style w:type="character" w:customStyle="1" w:styleId="PPRHighlightBodyCopy">
    <w:name w:val="PPR Highlight Body Copy"/>
    <w:rsid w:val="00496753"/>
    <w:rPr>
      <w:rFonts w:ascii="Arial Black" w:hAnsi="Arial Black"/>
      <w:color w:val="000000"/>
      <w:sz w:val="22"/>
      <w:szCs w:val="22"/>
    </w:rPr>
  </w:style>
  <w:style w:type="character" w:customStyle="1" w:styleId="PPRHighlightBodyCopyRed">
    <w:name w:val="PPR Highlight Body Copy Red"/>
    <w:rsid w:val="00496753"/>
    <w:rPr>
      <w:rFonts w:ascii="Arial Black" w:hAnsi="Arial Black"/>
      <w:color w:val="CF2126"/>
      <w:sz w:val="22"/>
      <w:szCs w:val="22"/>
    </w:rPr>
  </w:style>
  <w:style w:type="paragraph" w:customStyle="1" w:styleId="PPRMainHeader">
    <w:name w:val="PPR Main Header"/>
    <w:basedOn w:val="Heading1"/>
    <w:autoRedefine/>
    <w:rsid w:val="00496753"/>
    <w:pPr>
      <w:keepNext/>
      <w:widowControl/>
      <w:spacing w:after="0" w:line="288" w:lineRule="auto"/>
    </w:pPr>
    <w:rPr>
      <w:rFonts w:ascii="Arial Black" w:hAnsi="Arial Black" w:cs="Arial"/>
      <w:b w:val="0"/>
      <w:bCs/>
      <w:color w:val="CF2126"/>
      <w:kern w:val="32"/>
      <w:sz w:val="44"/>
      <w:szCs w:val="44"/>
      <w:lang w:eastAsia="en-US"/>
    </w:rPr>
  </w:style>
  <w:style w:type="paragraph" w:customStyle="1" w:styleId="PPRSubheader1">
    <w:name w:val="PPR Sub header 1"/>
    <w:basedOn w:val="Heading3"/>
    <w:autoRedefine/>
    <w:rsid w:val="00496753"/>
    <w:pPr>
      <w:keepLines w:val="0"/>
      <w:spacing w:after="0" w:line="288" w:lineRule="auto"/>
      <w:ind w:right="-62"/>
    </w:pPr>
    <w:rPr>
      <w:rFonts w:cs="Arial"/>
      <w:b w:val="0"/>
      <w:bCs/>
      <w:color w:val="000000"/>
      <w:szCs w:val="28"/>
      <w:lang w:eastAsia="en-US"/>
    </w:rPr>
  </w:style>
  <w:style w:type="paragraph" w:customStyle="1" w:styleId="PPRSubheader1RED">
    <w:name w:val="PPR Sub header 1 RED"/>
    <w:basedOn w:val="Heading2"/>
    <w:rsid w:val="00496753"/>
    <w:pPr>
      <w:keepLines w:val="0"/>
      <w:shd w:val="clear" w:color="auto" w:fill="auto"/>
      <w:spacing w:after="0" w:line="288" w:lineRule="auto"/>
    </w:pPr>
    <w:rPr>
      <w:rFonts w:cs="Arial"/>
      <w:bCs/>
      <w:iCs/>
      <w:color w:val="CF2126"/>
      <w:sz w:val="28"/>
      <w:szCs w:val="44"/>
      <w:lang w:eastAsia="en-US"/>
    </w:rPr>
  </w:style>
  <w:style w:type="paragraph" w:customStyle="1" w:styleId="PPRSubheader2">
    <w:name w:val="PPR Sub header 2"/>
    <w:basedOn w:val="Heading5"/>
    <w:rsid w:val="00496753"/>
    <w:pPr>
      <w:keepNext w:val="0"/>
      <w:keepLines w:val="0"/>
      <w:spacing w:before="0"/>
    </w:pPr>
    <w:rPr>
      <w:bCs/>
      <w:iCs/>
      <w:color w:val="000000"/>
      <w:szCs w:val="22"/>
      <w:lang w:eastAsia="en-US"/>
    </w:rPr>
  </w:style>
  <w:style w:type="paragraph" w:customStyle="1" w:styleId="PPRSubheader2RED">
    <w:name w:val="PPR Sub header 2 RED"/>
    <w:basedOn w:val="Heading4"/>
    <w:autoRedefine/>
    <w:rsid w:val="00496753"/>
    <w:pPr>
      <w:keepLines w:val="0"/>
      <w:spacing w:before="0" w:after="0" w:line="288" w:lineRule="auto"/>
    </w:pPr>
    <w:rPr>
      <w:b w:val="0"/>
      <w:bCs/>
      <w:color w:val="CF2126"/>
      <w:sz w:val="22"/>
      <w:szCs w:val="44"/>
      <w:lang w:eastAsia="en-US"/>
    </w:rPr>
  </w:style>
  <w:style w:type="table" w:customStyle="1" w:styleId="PPRTable">
    <w:name w:val="PPR Table"/>
    <w:basedOn w:val="TableNormal"/>
    <w:rsid w:val="00496753"/>
    <w:rPr>
      <w:rFonts w:ascii="Arial" w:hAnsi="Arial"/>
      <w:color w:val="000000"/>
      <w:sz w:val="22"/>
      <w:szCs w:val="22"/>
    </w:rPr>
    <w:tblPr>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
    <w:tcPr>
      <w:tcMar>
        <w:left w:w="57" w:type="dxa"/>
        <w:right w:w="57" w:type="dxa"/>
      </w:tcMar>
    </w:tcPr>
    <w:tblStylePr w:type="firstRow">
      <w:pPr>
        <w:jc w:val="left"/>
      </w:pPr>
      <w:rPr>
        <w:rFonts w:ascii="Yu Gothic" w:hAnsi="Yu Gothic"/>
        <w:b w:val="0"/>
        <w:i w:val="0"/>
        <w:color w:val="FFFFFF"/>
        <w:sz w:val="20"/>
        <w:szCs w:val="20"/>
      </w:rPr>
      <w:tblPr/>
      <w:trPr>
        <w:tblHeader/>
      </w:trPr>
      <w:tcPr>
        <w:tcBorders>
          <w:top w:val="single" w:sz="4" w:space="0" w:color="999999"/>
          <w:left w:val="single" w:sz="4" w:space="0" w:color="999999"/>
          <w:bottom w:val="single" w:sz="4" w:space="0" w:color="999999"/>
          <w:right w:val="single" w:sz="4" w:space="0" w:color="999999"/>
          <w:insideH w:val="single" w:sz="6" w:space="0" w:color="999999"/>
          <w:insideV w:val="single" w:sz="6" w:space="0" w:color="999999"/>
          <w:tl2br w:val="nil"/>
          <w:tr2bl w:val="nil"/>
        </w:tcBorders>
        <w:shd w:val="solid" w:color="CF2126" w:fill="auto"/>
        <w:vAlign w:val="center"/>
      </w:tcPr>
    </w:tblStylePr>
  </w:style>
  <w:style w:type="table" w:customStyle="1" w:styleId="PPRTableGray">
    <w:name w:val="PPR Table Gray"/>
    <w:basedOn w:val="PPRTable"/>
    <w:rsid w:val="00496753"/>
    <w:tblPr/>
    <w:tblStylePr w:type="firstRow">
      <w:pPr>
        <w:jc w:val="left"/>
      </w:pPr>
      <w:rPr>
        <w:rFonts w:ascii="DengXian" w:hAnsi="DengXian"/>
        <w:b/>
        <w:i w:val="0"/>
        <w:color w:val="FFFFFF"/>
        <w:sz w:val="20"/>
        <w:szCs w:val="20"/>
      </w:rPr>
      <w:tblPr/>
      <w:trPr>
        <w:tblHeader/>
      </w:trPr>
      <w:tcPr>
        <w:tcBorders>
          <w:top w:val="single" w:sz="4" w:space="0" w:color="999999"/>
          <w:left w:val="single" w:sz="4" w:space="0" w:color="999999"/>
          <w:bottom w:val="single" w:sz="4" w:space="0" w:color="999999"/>
          <w:right w:val="single" w:sz="4" w:space="0" w:color="999999"/>
          <w:insideH w:val="single" w:sz="6" w:space="0" w:color="999999"/>
          <w:insideV w:val="single" w:sz="6" w:space="0" w:color="999999"/>
          <w:tl2br w:val="nil"/>
          <w:tr2bl w:val="nil"/>
        </w:tcBorders>
        <w:shd w:val="clear" w:color="auto" w:fill="C0C0C0"/>
        <w:vAlign w:val="center"/>
      </w:tcPr>
    </w:tblStylePr>
  </w:style>
  <w:style w:type="paragraph" w:customStyle="1" w:styleId="PPRTableHeaderWhiteRightAligned">
    <w:name w:val="PPR Table Header White Right Aligned"/>
    <w:basedOn w:val="Normal"/>
    <w:rsid w:val="00496753"/>
    <w:pPr>
      <w:shd w:val="solid" w:color="CF2126" w:fill="FFFFFF"/>
      <w:spacing w:line="288" w:lineRule="auto"/>
      <w:jc w:val="right"/>
    </w:pPr>
    <w:rPr>
      <w:rFonts w:ascii="Arial Black" w:hAnsi="Arial Black"/>
      <w:caps/>
      <w:color w:val="FFFFFF"/>
      <w:lang w:val="en-AU" w:eastAsia="en-US"/>
    </w:rPr>
  </w:style>
  <w:style w:type="paragraph" w:customStyle="1" w:styleId="PPRTableHeaderWhiteCentreAligned">
    <w:name w:val="PPR Table Header White Centre Aligned"/>
    <w:basedOn w:val="PPRTableHeaderWhiteRightAligned"/>
    <w:rsid w:val="00496753"/>
    <w:pPr>
      <w:spacing w:line="240" w:lineRule="auto"/>
      <w:jc w:val="center"/>
    </w:pPr>
  </w:style>
  <w:style w:type="paragraph" w:customStyle="1" w:styleId="PPRTableHeaderWhiteLeftAligned">
    <w:name w:val="PPR Table Header White Left Aligned"/>
    <w:basedOn w:val="PPRTableHeaderWhiteRightAligned"/>
    <w:rsid w:val="00496753"/>
    <w:pPr>
      <w:jc w:val="left"/>
    </w:pPr>
  </w:style>
  <w:style w:type="paragraph" w:styleId="Salutation">
    <w:name w:val="Salutation"/>
    <w:basedOn w:val="Normal"/>
    <w:next w:val="Normal"/>
    <w:semiHidden/>
    <w:rsid w:val="00496753"/>
    <w:rPr>
      <w:rFonts w:ascii="Arial" w:hAnsi="Arial"/>
      <w:sz w:val="22"/>
      <w:szCs w:val="24"/>
      <w:lang w:val="en-AU" w:eastAsia="en-US"/>
    </w:rPr>
  </w:style>
  <w:style w:type="paragraph" w:styleId="Signature">
    <w:name w:val="Signature"/>
    <w:basedOn w:val="Normal"/>
    <w:semiHidden/>
    <w:rsid w:val="00496753"/>
    <w:pPr>
      <w:ind w:left="4252"/>
    </w:pPr>
    <w:rPr>
      <w:rFonts w:ascii="Arial" w:hAnsi="Arial"/>
      <w:sz w:val="22"/>
      <w:szCs w:val="24"/>
      <w:lang w:val="en-AU" w:eastAsia="en-US"/>
    </w:rPr>
  </w:style>
  <w:style w:type="paragraph" w:styleId="Subtitle">
    <w:name w:val="Subtitle"/>
    <w:basedOn w:val="Normal"/>
    <w:rsid w:val="00496753"/>
    <w:pPr>
      <w:spacing w:after="60"/>
      <w:jc w:val="center"/>
      <w:outlineLvl w:val="1"/>
    </w:pPr>
    <w:rPr>
      <w:rFonts w:ascii="Arial" w:hAnsi="Arial" w:cs="Arial"/>
      <w:sz w:val="24"/>
      <w:szCs w:val="24"/>
      <w:lang w:val="en-AU" w:eastAsia="en-US"/>
    </w:rPr>
  </w:style>
  <w:style w:type="character" w:customStyle="1" w:styleId="Superscript">
    <w:name w:val="Superscript"/>
    <w:rsid w:val="00496753"/>
    <w:rPr>
      <w:rFonts w:ascii="Arial" w:hAnsi="Arial"/>
      <w:color w:val="auto"/>
      <w:vertAlign w:val="superscript"/>
    </w:rPr>
  </w:style>
  <w:style w:type="table" w:styleId="Table3Deffects1">
    <w:name w:val="Table 3D effects 1"/>
    <w:basedOn w:val="TableNormal"/>
    <w:semiHidden/>
    <w:rsid w:val="0049675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9675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9675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96753"/>
    <w:rPr>
      <w:rFonts w:ascii="Arial" w:hAnsi="Arial"/>
      <w:sz w:val="22"/>
      <w:szCs w:val="22"/>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cPr>
      <w:shd w:val="clear" w:color="auto" w:fill="auto"/>
    </w:tcPr>
    <w:tblStylePr w:type="firstRow">
      <w:rPr>
        <w:rFonts w:ascii="Arial" w:hAnsi="Arial"/>
        <w:i w:val="0"/>
        <w:iCs/>
        <w:sz w:val="22"/>
        <w:szCs w:val="22"/>
      </w:rPr>
      <w:tblPr/>
      <w:tcPr>
        <w:tcBorders>
          <w:top w:val="nil"/>
          <w:left w:val="nil"/>
          <w:bottom w:val="nil"/>
          <w:right w:val="nil"/>
        </w:tcBorders>
        <w:shd w:val="clear" w:color="auto" w:fill="auto"/>
      </w:tcPr>
    </w:tblStylePr>
    <w:tblStylePr w:type="lastRow">
      <w:rPr>
        <w:color w:val="auto"/>
      </w:rPr>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shd w:val="clear" w:color="auto" w:fill="auto"/>
      </w:tcPr>
    </w:tblStylePr>
    <w:tblStylePr w:type="firstCol">
      <w:rPr>
        <w:rFonts w:ascii="Arial" w:hAnsi="Arial"/>
        <w:b w:val="0"/>
        <w:sz w:val="22"/>
      </w:rPr>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tl2br w:val="none" w:sz="0" w:space="0" w:color="auto"/>
          <w:tr2bl w:val="none" w:sz="0" w:space="0" w:color="auto"/>
        </w:tcBorders>
      </w:tcPr>
    </w:tblStylePr>
  </w:style>
  <w:style w:type="table" w:styleId="TableClassic2">
    <w:name w:val="Table Classic 2"/>
    <w:basedOn w:val="TableNormal"/>
    <w:semiHidden/>
    <w:rsid w:val="0049675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9675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9675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9675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9675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9675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9675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9675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9675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9675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9675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9675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9675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967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9675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9675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9675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9675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9675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9675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9675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9675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9675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9675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9675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9675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9675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9675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9675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967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9675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9675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9675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9675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9675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96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9675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9675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9675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496753"/>
    <w:pPr>
      <w:spacing w:before="240" w:after="60"/>
      <w:jc w:val="center"/>
      <w:outlineLvl w:val="0"/>
    </w:pPr>
    <w:rPr>
      <w:rFonts w:ascii="Arial" w:hAnsi="Arial" w:cs="Arial"/>
      <w:b/>
      <w:bCs/>
      <w:kern w:val="28"/>
      <w:sz w:val="32"/>
      <w:szCs w:val="32"/>
      <w:lang w:val="en-AU" w:eastAsia="en-US"/>
    </w:rPr>
  </w:style>
  <w:style w:type="numbering" w:customStyle="1" w:styleId="PPRBulletNumbered">
    <w:name w:val="PPR Bullet Numbered"/>
    <w:basedOn w:val="PPRBulletList"/>
    <w:rsid w:val="00496753"/>
    <w:pPr>
      <w:numPr>
        <w:numId w:val="22"/>
      </w:numPr>
    </w:pPr>
  </w:style>
  <w:style w:type="numbering" w:customStyle="1" w:styleId="PPRBulletNumberedIndented">
    <w:name w:val="PPR Bullet Numbered Indented"/>
    <w:basedOn w:val="PPRBulletNumbered"/>
    <w:rsid w:val="00496753"/>
    <w:pPr>
      <w:numPr>
        <w:numId w:val="23"/>
      </w:numPr>
    </w:pPr>
  </w:style>
  <w:style w:type="paragraph" w:customStyle="1" w:styleId="CDFNormal">
    <w:name w:val="CDFNormal"/>
    <w:basedOn w:val="Normal"/>
    <w:rsid w:val="00496753"/>
    <w:pPr>
      <w:spacing w:after="120"/>
      <w:ind w:right="96"/>
    </w:pPr>
    <w:rPr>
      <w:sz w:val="24"/>
      <w:szCs w:val="24"/>
      <w:lang w:val="en-AU"/>
    </w:rPr>
  </w:style>
  <w:style w:type="table" w:customStyle="1" w:styleId="TableGrid10">
    <w:name w:val="Table Grid1"/>
    <w:basedOn w:val="TableNormal"/>
    <w:next w:val="TableGrid"/>
    <w:rsid w:val="00496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496753"/>
    <w:pPr>
      <w:keepLines/>
      <w:shd w:val="clear" w:color="auto" w:fill="000080"/>
    </w:pPr>
    <w:rPr>
      <w:rFonts w:ascii="Tahoma" w:hAnsi="Tahoma" w:cs="Tahoma"/>
      <w:lang w:val="en-AU"/>
    </w:rPr>
  </w:style>
  <w:style w:type="character" w:customStyle="1" w:styleId="TableTextArial-leftChar">
    <w:name w:val="Table Text (Arial - left) Char"/>
    <w:link w:val="TableTextArial-left"/>
    <w:rsid w:val="00496753"/>
    <w:rPr>
      <w:rFonts w:ascii="Arial" w:hAnsi="Arial"/>
      <w:lang w:val="en-AU" w:eastAsia="en-AU" w:bidi="ar-SA"/>
    </w:rPr>
  </w:style>
  <w:style w:type="character" w:customStyle="1" w:styleId="BlockText-PlainNoSpacingChar">
    <w:name w:val="Block Text - Plain (No Spacing) Char"/>
    <w:link w:val="BlockText-PlainNoSpacing"/>
    <w:rsid w:val="00496753"/>
    <w:rPr>
      <w:rFonts w:ascii="Arial" w:hAnsi="Arial"/>
      <w:lang w:val="en-AU" w:eastAsia="en-AU" w:bidi="ar-SA"/>
    </w:rPr>
  </w:style>
  <w:style w:type="paragraph" w:customStyle="1" w:styleId="embeddedtext0">
    <w:name w:val="embeddedtext"/>
    <w:basedOn w:val="Normal"/>
    <w:rsid w:val="00496753"/>
    <w:rPr>
      <w:rFonts w:ascii="Times" w:hAnsi="Times" w:cs="Times"/>
      <w:sz w:val="24"/>
      <w:szCs w:val="24"/>
      <w:lang w:val="en-AU"/>
    </w:rPr>
  </w:style>
  <w:style w:type="character" w:customStyle="1" w:styleId="msoins0">
    <w:name w:val="msoins0"/>
    <w:basedOn w:val="DefaultParagraphFont"/>
    <w:rsid w:val="00496753"/>
  </w:style>
  <w:style w:type="paragraph" w:customStyle="1" w:styleId="leftparagraph">
    <w:name w:val="leftparagraph"/>
    <w:basedOn w:val="Normal"/>
    <w:rsid w:val="00496753"/>
    <w:pPr>
      <w:keepLines/>
      <w:spacing w:before="100" w:beforeAutospacing="1" w:after="100" w:afterAutospacing="1"/>
    </w:pPr>
    <w:rPr>
      <w:rFonts w:ascii="Arial" w:hAnsi="Arial"/>
      <w:sz w:val="22"/>
      <w:lang w:val="en-AU"/>
    </w:rPr>
  </w:style>
  <w:style w:type="paragraph" w:customStyle="1" w:styleId="BulletText1">
    <w:name w:val="Bullet Text 1"/>
    <w:basedOn w:val="Normal"/>
    <w:rsid w:val="00AF20D4"/>
    <w:pPr>
      <w:keepLines/>
      <w:numPr>
        <w:numId w:val="24"/>
      </w:numPr>
    </w:pPr>
    <w:rPr>
      <w:rFonts w:ascii="Arial" w:hAnsi="Arial"/>
      <w:sz w:val="22"/>
      <w:lang w:val="en-AU"/>
    </w:rPr>
  </w:style>
  <w:style w:type="character" w:customStyle="1" w:styleId="msoins1">
    <w:name w:val="msoins"/>
    <w:rsid w:val="00AF20D4"/>
    <w:rPr>
      <w:color w:val="FF0000"/>
    </w:rPr>
  </w:style>
  <w:style w:type="paragraph" w:customStyle="1" w:styleId="blocktextarial0">
    <w:name w:val="blocktextarial"/>
    <w:basedOn w:val="Normal"/>
    <w:rsid w:val="00715651"/>
    <w:pPr>
      <w:spacing w:before="120" w:after="120"/>
    </w:pPr>
    <w:rPr>
      <w:rFonts w:ascii="Arial" w:hAnsi="Arial" w:cs="Arial"/>
      <w:sz w:val="22"/>
      <w:szCs w:val="22"/>
      <w:lang w:val="en-AU"/>
    </w:rPr>
  </w:style>
  <w:style w:type="paragraph" w:customStyle="1" w:styleId="blocktext-plainnospacing0">
    <w:name w:val="blocktext-plainnospacing"/>
    <w:basedOn w:val="Normal"/>
    <w:rsid w:val="00715651"/>
    <w:pPr>
      <w:keepNext/>
      <w:spacing w:before="20" w:after="20"/>
    </w:pPr>
    <w:rPr>
      <w:rFonts w:ascii="Arial" w:hAnsi="Arial" w:cs="Arial"/>
      <w:lang w:val="en-AU"/>
    </w:rPr>
  </w:style>
  <w:style w:type="paragraph" w:customStyle="1" w:styleId="blocktextnospacing-plain0">
    <w:name w:val="blocktextnospacing-plain"/>
    <w:basedOn w:val="Normal"/>
    <w:rsid w:val="00715651"/>
    <w:pPr>
      <w:keepNext/>
      <w:spacing w:before="20" w:after="20"/>
    </w:pPr>
    <w:rPr>
      <w:rFonts w:ascii="Arial" w:hAnsi="Arial" w:cs="Arial"/>
      <w:lang w:val="en-AU"/>
    </w:rPr>
  </w:style>
  <w:style w:type="paragraph" w:customStyle="1" w:styleId="ShortT">
    <w:name w:val="ShortT"/>
    <w:basedOn w:val="Normal"/>
    <w:next w:val="Normal"/>
    <w:rsid w:val="00DB6B30"/>
    <w:rPr>
      <w:rFonts w:eastAsia="Calibri"/>
      <w:b/>
      <w:sz w:val="40"/>
      <w:lang w:val="en-AU"/>
    </w:rPr>
  </w:style>
  <w:style w:type="character" w:customStyle="1" w:styleId="CharChapNo">
    <w:name w:val="CharChapNo"/>
    <w:uiPriority w:val="1"/>
    <w:rsid w:val="00DB6B30"/>
    <w:rPr>
      <w:rFonts w:cs="Times New Roman"/>
    </w:rPr>
  </w:style>
  <w:style w:type="character" w:customStyle="1" w:styleId="CharChapText">
    <w:name w:val="CharChapText"/>
    <w:uiPriority w:val="1"/>
    <w:rsid w:val="00DB6B30"/>
    <w:rPr>
      <w:rFonts w:cs="Times New Roman"/>
    </w:rPr>
  </w:style>
  <w:style w:type="character" w:customStyle="1" w:styleId="CharDivNo">
    <w:name w:val="CharDivNo"/>
    <w:uiPriority w:val="1"/>
    <w:rsid w:val="00DB6B30"/>
    <w:rPr>
      <w:rFonts w:cs="Times New Roman"/>
    </w:rPr>
  </w:style>
  <w:style w:type="character" w:customStyle="1" w:styleId="CharDivText">
    <w:name w:val="CharDivText"/>
    <w:uiPriority w:val="1"/>
    <w:rsid w:val="00DB6B30"/>
    <w:rPr>
      <w:rFonts w:cs="Times New Roman"/>
    </w:rPr>
  </w:style>
  <w:style w:type="character" w:customStyle="1" w:styleId="CharPartNo">
    <w:name w:val="CharPartNo"/>
    <w:uiPriority w:val="1"/>
    <w:rsid w:val="00DB6B30"/>
    <w:rPr>
      <w:rFonts w:cs="Times New Roman"/>
    </w:rPr>
  </w:style>
  <w:style w:type="character" w:customStyle="1" w:styleId="CharPartText">
    <w:name w:val="CharPartText"/>
    <w:uiPriority w:val="1"/>
    <w:rsid w:val="00DB6B30"/>
    <w:rPr>
      <w:rFonts w:cs="Times New Roman"/>
    </w:rPr>
  </w:style>
  <w:style w:type="character" w:customStyle="1" w:styleId="HeaderChar">
    <w:name w:val="Header Char"/>
    <w:link w:val="Header"/>
    <w:locked/>
    <w:rsid w:val="00DB6B30"/>
    <w:rPr>
      <w:rFonts w:ascii="Arial" w:hAnsi="Arial"/>
      <w:sz w:val="18"/>
      <w:lang w:val="en-AU" w:eastAsia="en-AU" w:bidi="ar-SA"/>
    </w:rPr>
  </w:style>
  <w:style w:type="paragraph" w:customStyle="1" w:styleId="CompiledMadeUnder">
    <w:name w:val="CompiledMadeUnder"/>
    <w:basedOn w:val="Normal"/>
    <w:next w:val="Normal"/>
    <w:rsid w:val="00DB6B30"/>
    <w:pPr>
      <w:spacing w:line="260" w:lineRule="atLeast"/>
    </w:pPr>
    <w:rPr>
      <w:rFonts w:eastAsia="Calibri"/>
      <w:i/>
      <w:sz w:val="24"/>
      <w:szCs w:val="24"/>
      <w:lang w:val="en-AU"/>
    </w:rPr>
  </w:style>
  <w:style w:type="paragraph" w:customStyle="1" w:styleId="guidancetext0">
    <w:name w:val="guidancetext"/>
    <w:basedOn w:val="Normal"/>
    <w:rsid w:val="00C03A16"/>
    <w:pPr>
      <w:spacing w:before="60" w:after="48"/>
    </w:pPr>
    <w:rPr>
      <w:rFonts w:ascii="Arial" w:hAnsi="Arial" w:cs="Arial"/>
      <w:color w:val="800080"/>
      <w:lang w:val="en-AU"/>
    </w:rPr>
  </w:style>
  <w:style w:type="character" w:customStyle="1" w:styleId="apple-converted-space">
    <w:name w:val="apple-converted-space"/>
    <w:rsid w:val="003D453F"/>
  </w:style>
  <w:style w:type="character" w:customStyle="1" w:styleId="Heading1Char">
    <w:name w:val="Heading 1 Char"/>
    <w:aliases w:val="Document/Determination Title Char"/>
    <w:link w:val="Heading1"/>
    <w:rsid w:val="00EC47F1"/>
    <w:rPr>
      <w:rFonts w:ascii="Arial" w:hAnsi="Arial"/>
      <w:b/>
      <w:sz w:val="36"/>
    </w:rPr>
  </w:style>
  <w:style w:type="character" w:customStyle="1" w:styleId="Heading2Char">
    <w:name w:val="Heading 2 Char"/>
    <w:aliases w:val="Chapter Title Char,Chapter Char"/>
    <w:link w:val="Heading2"/>
    <w:uiPriority w:val="9"/>
    <w:rsid w:val="00F064F4"/>
    <w:rPr>
      <w:rFonts w:ascii="Arial" w:hAnsi="Arial"/>
      <w:b/>
      <w:sz w:val="30"/>
      <w:shd w:val="clear" w:color="FFFF00" w:fill="auto"/>
    </w:rPr>
  </w:style>
  <w:style w:type="character" w:customStyle="1" w:styleId="FooterChar">
    <w:name w:val="Footer Char"/>
    <w:link w:val="Footer"/>
    <w:uiPriority w:val="99"/>
    <w:rsid w:val="00EC47F1"/>
    <w:rPr>
      <w:rFonts w:ascii="Arial" w:hAnsi="Arial"/>
      <w:sz w:val="18"/>
    </w:rPr>
  </w:style>
  <w:style w:type="paragraph" w:customStyle="1" w:styleId="acthead6">
    <w:name w:val="acthead6"/>
    <w:basedOn w:val="Normal"/>
    <w:rsid w:val="00EC47F1"/>
    <w:pPr>
      <w:spacing w:before="100" w:beforeAutospacing="1" w:after="100" w:afterAutospacing="1"/>
    </w:pPr>
    <w:rPr>
      <w:sz w:val="24"/>
      <w:szCs w:val="24"/>
      <w:lang w:val="en-AU"/>
    </w:rPr>
  </w:style>
  <w:style w:type="character" w:customStyle="1" w:styleId="charamschno">
    <w:name w:val="charamschno"/>
    <w:rsid w:val="00EC47F1"/>
  </w:style>
  <w:style w:type="character" w:customStyle="1" w:styleId="charamschtext">
    <w:name w:val="charamschtext"/>
    <w:rsid w:val="00EC47F1"/>
  </w:style>
  <w:style w:type="character" w:customStyle="1" w:styleId="BalloonTextChar">
    <w:name w:val="Balloon Text Char"/>
    <w:link w:val="BalloonText"/>
    <w:uiPriority w:val="99"/>
    <w:semiHidden/>
    <w:rsid w:val="00EC47F1"/>
    <w:rPr>
      <w:rFonts w:ascii="Tahoma" w:hAnsi="Tahoma" w:cs="Tahoma"/>
      <w:sz w:val="16"/>
      <w:szCs w:val="16"/>
      <w:lang w:val="en-US"/>
    </w:rPr>
  </w:style>
  <w:style w:type="paragraph" w:customStyle="1" w:styleId="SignCoverPageEnd">
    <w:name w:val="SignCoverPageEnd"/>
    <w:basedOn w:val="Normal"/>
    <w:next w:val="Normal"/>
    <w:rsid w:val="00EC47F1"/>
    <w:pPr>
      <w:keepNext/>
      <w:pBdr>
        <w:bottom w:val="single" w:sz="4" w:space="12" w:color="auto"/>
      </w:pBdr>
      <w:tabs>
        <w:tab w:val="left" w:pos="3402"/>
      </w:tabs>
      <w:spacing w:line="300" w:lineRule="atLeast"/>
      <w:ind w:right="397"/>
    </w:pPr>
    <w:rPr>
      <w:sz w:val="24"/>
      <w:lang w:val="en-AU"/>
    </w:rPr>
  </w:style>
  <w:style w:type="paragraph" w:customStyle="1" w:styleId="SignCoverPageStart">
    <w:name w:val="SignCoverPageStart"/>
    <w:basedOn w:val="Normal"/>
    <w:next w:val="Normal"/>
    <w:rsid w:val="00EC47F1"/>
    <w:pPr>
      <w:pBdr>
        <w:top w:val="single" w:sz="4" w:space="1" w:color="auto"/>
      </w:pBdr>
      <w:spacing w:before="360" w:line="260" w:lineRule="atLeast"/>
      <w:ind w:right="397"/>
      <w:jc w:val="both"/>
    </w:pPr>
    <w:rPr>
      <w:sz w:val="22"/>
      <w:lang w:val="en-AU"/>
    </w:rPr>
  </w:style>
  <w:style w:type="character" w:customStyle="1" w:styleId="Heading4Char">
    <w:name w:val="Heading 4 Char"/>
    <w:aliases w:val="Division/Annex/Map Title Char,Division Char"/>
    <w:link w:val="Heading4"/>
    <w:uiPriority w:val="9"/>
    <w:rsid w:val="00F064F4"/>
    <w:rPr>
      <w:rFonts w:ascii="Arial Bold" w:hAnsi="Arial Bold"/>
      <w:b/>
      <w:sz w:val="26"/>
    </w:rPr>
  </w:style>
  <w:style w:type="paragraph" w:styleId="ListParagraph">
    <w:name w:val="List Paragraph"/>
    <w:basedOn w:val="Normal"/>
    <w:uiPriority w:val="34"/>
    <w:rsid w:val="00EC47F1"/>
    <w:pPr>
      <w:keepLines/>
      <w:ind w:left="720"/>
      <w:contextualSpacing/>
    </w:pPr>
    <w:rPr>
      <w:rFonts w:ascii="Arial" w:hAnsi="Arial"/>
      <w:sz w:val="22"/>
      <w:lang w:val="en-AU"/>
    </w:rPr>
  </w:style>
  <w:style w:type="paragraph" w:customStyle="1" w:styleId="Default">
    <w:name w:val="Default"/>
    <w:rsid w:val="00107D79"/>
    <w:pPr>
      <w:autoSpaceDE w:val="0"/>
      <w:autoSpaceDN w:val="0"/>
      <w:adjustRightInd w:val="0"/>
    </w:pPr>
    <w:rPr>
      <w:rFonts w:ascii="Arial" w:eastAsia="Calibri" w:hAnsi="Arial" w:cs="Arial"/>
      <w:color w:val="000000"/>
      <w:sz w:val="24"/>
      <w:szCs w:val="24"/>
      <w:lang w:eastAsia="en-US"/>
    </w:rPr>
  </w:style>
  <w:style w:type="character" w:customStyle="1" w:styleId="CommentTextChar">
    <w:name w:val="Comment Text Char"/>
    <w:link w:val="CommentText"/>
    <w:uiPriority w:val="99"/>
    <w:rsid w:val="00E46958"/>
    <w:rPr>
      <w:lang w:val="en-US"/>
    </w:rPr>
  </w:style>
  <w:style w:type="paragraph" w:customStyle="1" w:styleId="blocktext-para0">
    <w:name w:val="blocktext-para"/>
    <w:basedOn w:val="Normal"/>
    <w:rsid w:val="00F147E8"/>
    <w:pPr>
      <w:spacing w:before="100" w:beforeAutospacing="1" w:after="100" w:afterAutospacing="1"/>
    </w:pPr>
    <w:rPr>
      <w:sz w:val="24"/>
      <w:szCs w:val="24"/>
      <w:lang w:val="en-AU"/>
    </w:rPr>
  </w:style>
  <w:style w:type="paragraph" w:customStyle="1" w:styleId="tabletextarial-ctrd00">
    <w:name w:val="tabletextarial-ctrd0"/>
    <w:basedOn w:val="Normal"/>
    <w:rsid w:val="00F147E8"/>
    <w:pPr>
      <w:spacing w:before="100" w:beforeAutospacing="1" w:after="100" w:afterAutospacing="1"/>
    </w:pPr>
    <w:rPr>
      <w:sz w:val="24"/>
      <w:szCs w:val="24"/>
      <w:lang w:val="en-AU"/>
    </w:rPr>
  </w:style>
  <w:style w:type="paragraph" w:customStyle="1" w:styleId="sectiontext">
    <w:name w:val="sectiontext"/>
    <w:basedOn w:val="Normal"/>
    <w:rsid w:val="00AB7221"/>
    <w:pPr>
      <w:spacing w:before="100" w:beforeAutospacing="1" w:after="100" w:afterAutospacing="1"/>
    </w:pPr>
    <w:rPr>
      <w:sz w:val="24"/>
      <w:szCs w:val="24"/>
      <w:lang w:val="en-AU"/>
    </w:rPr>
  </w:style>
  <w:style w:type="paragraph" w:customStyle="1" w:styleId="Sectiontext0">
    <w:name w:val="Section text"/>
    <w:basedOn w:val="Normal"/>
    <w:link w:val="SectiontextChar"/>
    <w:qFormat/>
    <w:rsid w:val="006224B3"/>
    <w:pPr>
      <w:spacing w:after="200"/>
    </w:pPr>
    <w:rPr>
      <w:rFonts w:ascii="Arial" w:hAnsi="Arial"/>
      <w:lang w:val="en-AU"/>
    </w:rPr>
  </w:style>
  <w:style w:type="character" w:customStyle="1" w:styleId="SectiontextChar">
    <w:name w:val="Section text Char"/>
    <w:link w:val="Sectiontext0"/>
    <w:rsid w:val="006224B3"/>
    <w:rPr>
      <w:rFonts w:ascii="Arial" w:hAnsi="Arial"/>
    </w:rPr>
  </w:style>
  <w:style w:type="paragraph" w:customStyle="1" w:styleId="blocktext-plain00">
    <w:name w:val="blocktext-plain0"/>
    <w:basedOn w:val="Normal"/>
    <w:rsid w:val="001244DA"/>
    <w:pPr>
      <w:spacing w:before="100" w:beforeAutospacing="1" w:after="100" w:afterAutospacing="1"/>
    </w:pPr>
    <w:rPr>
      <w:sz w:val="24"/>
      <w:szCs w:val="24"/>
      <w:lang w:val="en-AU"/>
    </w:rPr>
  </w:style>
  <w:style w:type="paragraph" w:customStyle="1" w:styleId="tablecolumnheading0">
    <w:name w:val="tablecolumnheading"/>
    <w:basedOn w:val="Normal"/>
    <w:rsid w:val="006C4CC6"/>
    <w:pPr>
      <w:spacing w:before="100" w:beforeAutospacing="1" w:after="100" w:afterAutospacing="1"/>
    </w:pPr>
    <w:rPr>
      <w:sz w:val="24"/>
      <w:szCs w:val="24"/>
      <w:lang w:val="en-AU"/>
    </w:rPr>
  </w:style>
  <w:style w:type="paragraph" w:customStyle="1" w:styleId="tabletext1">
    <w:name w:val="tabletext"/>
    <w:basedOn w:val="Normal"/>
    <w:rsid w:val="00716017"/>
    <w:pPr>
      <w:spacing w:before="100" w:beforeAutospacing="1" w:after="100" w:afterAutospacing="1"/>
    </w:pPr>
    <w:rPr>
      <w:sz w:val="24"/>
      <w:szCs w:val="24"/>
      <w:lang w:val="en-AU"/>
    </w:rPr>
  </w:style>
  <w:style w:type="paragraph" w:customStyle="1" w:styleId="tabletextarial-ctrd1">
    <w:name w:val="tabletextarial-ctrd"/>
    <w:basedOn w:val="Normal"/>
    <w:rsid w:val="00716017"/>
    <w:pPr>
      <w:spacing w:before="100" w:beforeAutospacing="1" w:after="100" w:afterAutospacing="1"/>
    </w:pPr>
    <w:rPr>
      <w:sz w:val="24"/>
      <w:szCs w:val="24"/>
      <w:lang w:val="en-AU"/>
    </w:rPr>
  </w:style>
  <w:style w:type="character" w:customStyle="1" w:styleId="OPCCharBase">
    <w:name w:val="OPCCharBase"/>
    <w:uiPriority w:val="1"/>
    <w:rsid w:val="004D2533"/>
  </w:style>
  <w:style w:type="paragraph" w:customStyle="1" w:styleId="OPCParaBase">
    <w:name w:val="OPCParaBase"/>
    <w:rsid w:val="004D2533"/>
    <w:pPr>
      <w:spacing w:line="260" w:lineRule="atLeast"/>
    </w:pPr>
    <w:rPr>
      <w:sz w:val="22"/>
    </w:rPr>
  </w:style>
  <w:style w:type="paragraph" w:customStyle="1" w:styleId="ActHead1">
    <w:name w:val="ActHead 1"/>
    <w:aliases w:val="c"/>
    <w:basedOn w:val="OPCParaBase"/>
    <w:next w:val="Normal"/>
    <w:rsid w:val="004D2533"/>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rsid w:val="004D2533"/>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rsid w:val="004D2533"/>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rsid w:val="004D2533"/>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rsid w:val="004D2533"/>
    <w:pPr>
      <w:keepNext/>
      <w:keepLines/>
      <w:spacing w:before="280" w:line="240" w:lineRule="auto"/>
      <w:ind w:left="1134" w:hanging="1134"/>
      <w:outlineLvl w:val="4"/>
    </w:pPr>
    <w:rPr>
      <w:b/>
      <w:kern w:val="28"/>
      <w:sz w:val="24"/>
    </w:rPr>
  </w:style>
  <w:style w:type="paragraph" w:customStyle="1" w:styleId="ActHead60">
    <w:name w:val="ActHead 6"/>
    <w:aliases w:val="as"/>
    <w:basedOn w:val="OPCParaBase"/>
    <w:next w:val="ActHead7"/>
    <w:rsid w:val="004D2533"/>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rsid w:val="004D2533"/>
    <w:pPr>
      <w:keepNext/>
      <w:keepLines/>
      <w:spacing w:before="280" w:line="240" w:lineRule="auto"/>
      <w:outlineLvl w:val="6"/>
    </w:pPr>
    <w:rPr>
      <w:b/>
      <w:kern w:val="28"/>
      <w:sz w:val="28"/>
    </w:rPr>
  </w:style>
  <w:style w:type="paragraph" w:customStyle="1" w:styleId="ActHead8">
    <w:name w:val="ActHead 8"/>
    <w:aliases w:val="ad"/>
    <w:basedOn w:val="OPCParaBase"/>
    <w:next w:val="ItemHead"/>
    <w:rsid w:val="004D2533"/>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rsid w:val="004D2533"/>
    <w:pPr>
      <w:keepNext/>
      <w:keepLines/>
      <w:spacing w:before="280" w:line="240" w:lineRule="auto"/>
      <w:ind w:left="1134" w:hanging="1134"/>
      <w:outlineLvl w:val="8"/>
    </w:pPr>
    <w:rPr>
      <w:rFonts w:ascii="Arial" w:hAnsi="Arial"/>
      <w:b/>
      <w:i/>
      <w:kern w:val="28"/>
      <w:sz w:val="28"/>
    </w:rPr>
  </w:style>
  <w:style w:type="paragraph" w:customStyle="1" w:styleId="Actno">
    <w:name w:val="Actno"/>
    <w:basedOn w:val="ShortT"/>
    <w:next w:val="Normal"/>
    <w:rsid w:val="004D2533"/>
    <w:rPr>
      <w:rFonts w:eastAsia="Times New Roman"/>
    </w:rPr>
  </w:style>
  <w:style w:type="paragraph" w:customStyle="1" w:styleId="Blocks">
    <w:name w:val="Blocks"/>
    <w:aliases w:val="bb"/>
    <w:basedOn w:val="OPCParaBase"/>
    <w:rsid w:val="004D2533"/>
    <w:pPr>
      <w:spacing w:line="240" w:lineRule="auto"/>
    </w:pPr>
    <w:rPr>
      <w:sz w:val="24"/>
    </w:rPr>
  </w:style>
  <w:style w:type="paragraph" w:customStyle="1" w:styleId="BoxText">
    <w:name w:val="BoxText"/>
    <w:aliases w:val="bt"/>
    <w:basedOn w:val="OPCParaBase"/>
    <w:rsid w:val="004D2533"/>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rsid w:val="004D2533"/>
    <w:rPr>
      <w:b/>
    </w:rPr>
  </w:style>
  <w:style w:type="paragraph" w:customStyle="1" w:styleId="BoxHeadItalic">
    <w:name w:val="BoxHeadItalic"/>
    <w:aliases w:val="bhi"/>
    <w:basedOn w:val="BoxText"/>
    <w:next w:val="BoxStep"/>
    <w:rsid w:val="004D2533"/>
    <w:rPr>
      <w:i/>
    </w:rPr>
  </w:style>
  <w:style w:type="paragraph" w:customStyle="1" w:styleId="BoxList">
    <w:name w:val="BoxList"/>
    <w:aliases w:val="bl"/>
    <w:basedOn w:val="BoxText"/>
    <w:rsid w:val="004D2533"/>
    <w:pPr>
      <w:ind w:left="1559" w:hanging="425"/>
    </w:pPr>
  </w:style>
  <w:style w:type="paragraph" w:customStyle="1" w:styleId="BoxNote">
    <w:name w:val="BoxNote"/>
    <w:aliases w:val="bn"/>
    <w:basedOn w:val="BoxText"/>
    <w:rsid w:val="004D2533"/>
    <w:pPr>
      <w:tabs>
        <w:tab w:val="left" w:pos="1985"/>
      </w:tabs>
      <w:spacing w:before="122" w:line="198" w:lineRule="exact"/>
      <w:ind w:left="2948" w:hanging="1814"/>
    </w:pPr>
    <w:rPr>
      <w:sz w:val="18"/>
    </w:rPr>
  </w:style>
  <w:style w:type="paragraph" w:customStyle="1" w:styleId="BoxPara">
    <w:name w:val="BoxPara"/>
    <w:aliases w:val="bp"/>
    <w:basedOn w:val="BoxText"/>
    <w:rsid w:val="004D2533"/>
    <w:pPr>
      <w:tabs>
        <w:tab w:val="right" w:pos="2268"/>
      </w:tabs>
      <w:ind w:left="2552" w:hanging="1418"/>
    </w:pPr>
  </w:style>
  <w:style w:type="paragraph" w:customStyle="1" w:styleId="BoxStep">
    <w:name w:val="BoxStep"/>
    <w:aliases w:val="bs"/>
    <w:basedOn w:val="BoxText"/>
    <w:rsid w:val="004D2533"/>
    <w:pPr>
      <w:ind w:left="1985" w:hanging="851"/>
    </w:pPr>
  </w:style>
  <w:style w:type="character" w:customStyle="1" w:styleId="CharAmPartNo">
    <w:name w:val="CharAmPartNo"/>
    <w:uiPriority w:val="1"/>
    <w:rsid w:val="004D2533"/>
  </w:style>
  <w:style w:type="character" w:customStyle="1" w:styleId="CharAmPartText">
    <w:name w:val="CharAmPartText"/>
    <w:uiPriority w:val="1"/>
    <w:rsid w:val="004D2533"/>
  </w:style>
  <w:style w:type="character" w:customStyle="1" w:styleId="CharAmSchNo0">
    <w:name w:val="CharAmSchNo"/>
    <w:uiPriority w:val="1"/>
    <w:rsid w:val="004D2533"/>
  </w:style>
  <w:style w:type="character" w:customStyle="1" w:styleId="CharAmSchText0">
    <w:name w:val="CharAmSchText"/>
    <w:uiPriority w:val="1"/>
    <w:qFormat/>
    <w:rsid w:val="004D2533"/>
  </w:style>
  <w:style w:type="character" w:customStyle="1" w:styleId="CharBoldItalic">
    <w:name w:val="CharBoldItalic"/>
    <w:uiPriority w:val="1"/>
    <w:rsid w:val="004D2533"/>
    <w:rPr>
      <w:b/>
      <w:i/>
    </w:rPr>
  </w:style>
  <w:style w:type="character" w:customStyle="1" w:styleId="CharItalic">
    <w:name w:val="CharItalic"/>
    <w:uiPriority w:val="1"/>
    <w:rsid w:val="004D2533"/>
    <w:rPr>
      <w:i/>
    </w:rPr>
  </w:style>
  <w:style w:type="character" w:customStyle="1" w:styleId="CharSectno">
    <w:name w:val="CharSectno"/>
    <w:rsid w:val="004D2533"/>
  </w:style>
  <w:style w:type="character" w:customStyle="1" w:styleId="CharSubdNo">
    <w:name w:val="CharSubdNo"/>
    <w:uiPriority w:val="1"/>
    <w:rsid w:val="004D2533"/>
  </w:style>
  <w:style w:type="character" w:customStyle="1" w:styleId="CharSubdText">
    <w:name w:val="CharSubdText"/>
    <w:uiPriority w:val="1"/>
    <w:rsid w:val="004D2533"/>
  </w:style>
  <w:style w:type="paragraph" w:customStyle="1" w:styleId="CTA--">
    <w:name w:val="CTA --"/>
    <w:basedOn w:val="OPCParaBase"/>
    <w:next w:val="Normal"/>
    <w:rsid w:val="004D2533"/>
    <w:pPr>
      <w:spacing w:before="60" w:line="240" w:lineRule="atLeast"/>
      <w:ind w:left="142" w:hanging="142"/>
    </w:pPr>
    <w:rPr>
      <w:sz w:val="20"/>
    </w:rPr>
  </w:style>
  <w:style w:type="paragraph" w:customStyle="1" w:styleId="CTA-">
    <w:name w:val="CTA -"/>
    <w:basedOn w:val="OPCParaBase"/>
    <w:rsid w:val="004D2533"/>
    <w:pPr>
      <w:spacing w:before="60" w:line="240" w:lineRule="atLeast"/>
      <w:ind w:left="85" w:hanging="85"/>
    </w:pPr>
    <w:rPr>
      <w:sz w:val="20"/>
    </w:rPr>
  </w:style>
  <w:style w:type="paragraph" w:customStyle="1" w:styleId="CTA---">
    <w:name w:val="CTA ---"/>
    <w:basedOn w:val="OPCParaBase"/>
    <w:next w:val="Normal"/>
    <w:rsid w:val="004D2533"/>
    <w:pPr>
      <w:spacing w:before="60" w:line="240" w:lineRule="atLeast"/>
      <w:ind w:left="198" w:hanging="198"/>
    </w:pPr>
    <w:rPr>
      <w:sz w:val="20"/>
    </w:rPr>
  </w:style>
  <w:style w:type="paragraph" w:customStyle="1" w:styleId="CTA----">
    <w:name w:val="CTA ----"/>
    <w:basedOn w:val="OPCParaBase"/>
    <w:next w:val="Normal"/>
    <w:rsid w:val="004D2533"/>
    <w:pPr>
      <w:spacing w:before="60" w:line="240" w:lineRule="atLeast"/>
      <w:ind w:left="255" w:hanging="255"/>
    </w:pPr>
    <w:rPr>
      <w:sz w:val="20"/>
    </w:rPr>
  </w:style>
  <w:style w:type="paragraph" w:customStyle="1" w:styleId="CTA1a">
    <w:name w:val="CTA 1(a)"/>
    <w:basedOn w:val="OPCParaBase"/>
    <w:rsid w:val="004D2533"/>
    <w:pPr>
      <w:tabs>
        <w:tab w:val="right" w:pos="414"/>
      </w:tabs>
      <w:spacing w:before="40" w:line="240" w:lineRule="atLeast"/>
      <w:ind w:left="675" w:hanging="675"/>
    </w:pPr>
    <w:rPr>
      <w:sz w:val="20"/>
    </w:rPr>
  </w:style>
  <w:style w:type="paragraph" w:customStyle="1" w:styleId="CTA1ai">
    <w:name w:val="CTA 1(a)(i)"/>
    <w:basedOn w:val="OPCParaBase"/>
    <w:rsid w:val="004D2533"/>
    <w:pPr>
      <w:tabs>
        <w:tab w:val="right" w:pos="1004"/>
      </w:tabs>
      <w:spacing w:before="40" w:line="240" w:lineRule="atLeast"/>
      <w:ind w:left="1253" w:hanging="1253"/>
    </w:pPr>
    <w:rPr>
      <w:sz w:val="20"/>
    </w:rPr>
  </w:style>
  <w:style w:type="paragraph" w:customStyle="1" w:styleId="CTA2a">
    <w:name w:val="CTA 2(a)"/>
    <w:basedOn w:val="OPCParaBase"/>
    <w:rsid w:val="004D2533"/>
    <w:pPr>
      <w:tabs>
        <w:tab w:val="right" w:pos="482"/>
      </w:tabs>
      <w:spacing w:before="40" w:line="240" w:lineRule="atLeast"/>
      <w:ind w:left="748" w:hanging="748"/>
    </w:pPr>
    <w:rPr>
      <w:sz w:val="20"/>
    </w:rPr>
  </w:style>
  <w:style w:type="paragraph" w:customStyle="1" w:styleId="CTA2ai">
    <w:name w:val="CTA 2(a)(i)"/>
    <w:basedOn w:val="OPCParaBase"/>
    <w:rsid w:val="004D2533"/>
    <w:pPr>
      <w:tabs>
        <w:tab w:val="right" w:pos="1089"/>
      </w:tabs>
      <w:spacing w:before="40" w:line="240" w:lineRule="atLeast"/>
      <w:ind w:left="1327" w:hanging="1327"/>
    </w:pPr>
    <w:rPr>
      <w:sz w:val="20"/>
    </w:rPr>
  </w:style>
  <w:style w:type="paragraph" w:customStyle="1" w:styleId="CTA3a">
    <w:name w:val="CTA 3(a)"/>
    <w:basedOn w:val="OPCParaBase"/>
    <w:rsid w:val="004D2533"/>
    <w:pPr>
      <w:tabs>
        <w:tab w:val="right" w:pos="556"/>
      </w:tabs>
      <w:spacing w:before="40" w:line="240" w:lineRule="atLeast"/>
      <w:ind w:left="805" w:hanging="805"/>
    </w:pPr>
    <w:rPr>
      <w:sz w:val="20"/>
    </w:rPr>
  </w:style>
  <w:style w:type="paragraph" w:customStyle="1" w:styleId="CTA3ai">
    <w:name w:val="CTA 3(a)(i)"/>
    <w:basedOn w:val="OPCParaBase"/>
    <w:rsid w:val="004D2533"/>
    <w:pPr>
      <w:tabs>
        <w:tab w:val="right" w:pos="1140"/>
      </w:tabs>
      <w:spacing w:before="40" w:line="240" w:lineRule="atLeast"/>
      <w:ind w:left="1361" w:hanging="1361"/>
    </w:pPr>
    <w:rPr>
      <w:sz w:val="20"/>
    </w:rPr>
  </w:style>
  <w:style w:type="paragraph" w:customStyle="1" w:styleId="CTA4a">
    <w:name w:val="CTA 4(a)"/>
    <w:basedOn w:val="OPCParaBase"/>
    <w:rsid w:val="004D2533"/>
    <w:pPr>
      <w:tabs>
        <w:tab w:val="right" w:pos="624"/>
      </w:tabs>
      <w:spacing w:before="40" w:line="240" w:lineRule="atLeast"/>
      <w:ind w:left="873" w:hanging="873"/>
    </w:pPr>
    <w:rPr>
      <w:sz w:val="20"/>
    </w:rPr>
  </w:style>
  <w:style w:type="paragraph" w:customStyle="1" w:styleId="CTA4ai">
    <w:name w:val="CTA 4(a)(i)"/>
    <w:basedOn w:val="OPCParaBase"/>
    <w:rsid w:val="004D2533"/>
    <w:pPr>
      <w:tabs>
        <w:tab w:val="right" w:pos="1213"/>
      </w:tabs>
      <w:spacing w:before="40" w:line="240" w:lineRule="atLeast"/>
      <w:ind w:left="1452" w:hanging="1452"/>
    </w:pPr>
    <w:rPr>
      <w:sz w:val="20"/>
    </w:rPr>
  </w:style>
  <w:style w:type="paragraph" w:customStyle="1" w:styleId="CTACAPS">
    <w:name w:val="CTA CAPS"/>
    <w:basedOn w:val="OPCParaBase"/>
    <w:rsid w:val="004D2533"/>
    <w:pPr>
      <w:spacing w:before="60" w:line="240" w:lineRule="atLeast"/>
    </w:pPr>
    <w:rPr>
      <w:sz w:val="20"/>
    </w:rPr>
  </w:style>
  <w:style w:type="paragraph" w:customStyle="1" w:styleId="CTAright">
    <w:name w:val="CTA right"/>
    <w:basedOn w:val="OPCParaBase"/>
    <w:rsid w:val="004D2533"/>
    <w:pPr>
      <w:spacing w:before="60" w:line="240" w:lineRule="auto"/>
      <w:jc w:val="right"/>
    </w:pPr>
    <w:rPr>
      <w:sz w:val="20"/>
    </w:rPr>
  </w:style>
  <w:style w:type="paragraph" w:customStyle="1" w:styleId="subsection">
    <w:name w:val="subsection"/>
    <w:aliases w:val="ss"/>
    <w:basedOn w:val="OPCParaBase"/>
    <w:link w:val="subsectionChar"/>
    <w:rsid w:val="004D2533"/>
    <w:pPr>
      <w:tabs>
        <w:tab w:val="right" w:pos="1021"/>
      </w:tabs>
      <w:spacing w:before="180" w:line="240" w:lineRule="auto"/>
      <w:ind w:left="1134" w:hanging="1134"/>
    </w:pPr>
  </w:style>
  <w:style w:type="paragraph" w:customStyle="1" w:styleId="ETAsubitem">
    <w:name w:val="ETA(subitem)"/>
    <w:basedOn w:val="OPCParaBase"/>
    <w:rsid w:val="004D2533"/>
    <w:pPr>
      <w:tabs>
        <w:tab w:val="right" w:pos="340"/>
      </w:tabs>
      <w:spacing w:before="60" w:line="240" w:lineRule="auto"/>
      <w:ind w:left="454" w:hanging="454"/>
    </w:pPr>
    <w:rPr>
      <w:sz w:val="20"/>
    </w:rPr>
  </w:style>
  <w:style w:type="paragraph" w:customStyle="1" w:styleId="ETApara">
    <w:name w:val="ETA(para)"/>
    <w:basedOn w:val="OPCParaBase"/>
    <w:rsid w:val="004D2533"/>
    <w:pPr>
      <w:tabs>
        <w:tab w:val="right" w:pos="754"/>
      </w:tabs>
      <w:spacing w:before="60" w:line="240" w:lineRule="auto"/>
      <w:ind w:left="828" w:hanging="828"/>
    </w:pPr>
    <w:rPr>
      <w:sz w:val="20"/>
    </w:rPr>
  </w:style>
  <w:style w:type="paragraph" w:customStyle="1" w:styleId="ETAsubpara">
    <w:name w:val="ETA(subpara)"/>
    <w:basedOn w:val="OPCParaBase"/>
    <w:rsid w:val="004D2533"/>
    <w:pPr>
      <w:tabs>
        <w:tab w:val="right" w:pos="1083"/>
      </w:tabs>
      <w:spacing w:before="60" w:line="240" w:lineRule="auto"/>
      <w:ind w:left="1191" w:hanging="1191"/>
    </w:pPr>
    <w:rPr>
      <w:sz w:val="20"/>
    </w:rPr>
  </w:style>
  <w:style w:type="paragraph" w:customStyle="1" w:styleId="ETAsub-subpara">
    <w:name w:val="ETA(sub-subpara)"/>
    <w:basedOn w:val="OPCParaBase"/>
    <w:rsid w:val="004D2533"/>
    <w:pPr>
      <w:tabs>
        <w:tab w:val="right" w:pos="1412"/>
      </w:tabs>
      <w:spacing w:before="60" w:line="240" w:lineRule="auto"/>
      <w:ind w:left="1525" w:hanging="1525"/>
    </w:pPr>
    <w:rPr>
      <w:sz w:val="20"/>
    </w:rPr>
  </w:style>
  <w:style w:type="paragraph" w:customStyle="1" w:styleId="Formula">
    <w:name w:val="Formula"/>
    <w:basedOn w:val="OPCParaBase"/>
    <w:rsid w:val="004D2533"/>
    <w:pPr>
      <w:spacing w:line="240" w:lineRule="auto"/>
      <w:ind w:left="1134"/>
    </w:pPr>
    <w:rPr>
      <w:sz w:val="20"/>
    </w:rPr>
  </w:style>
  <w:style w:type="paragraph" w:customStyle="1" w:styleId="House">
    <w:name w:val="House"/>
    <w:basedOn w:val="OPCParaBase"/>
    <w:rsid w:val="004D2533"/>
    <w:pPr>
      <w:spacing w:line="240" w:lineRule="auto"/>
    </w:pPr>
    <w:rPr>
      <w:sz w:val="28"/>
    </w:rPr>
  </w:style>
  <w:style w:type="paragraph" w:customStyle="1" w:styleId="Item">
    <w:name w:val="Item"/>
    <w:aliases w:val="i"/>
    <w:basedOn w:val="OPCParaBase"/>
    <w:next w:val="ItemHead"/>
    <w:rsid w:val="004D2533"/>
    <w:pPr>
      <w:keepLines/>
      <w:spacing w:before="80" w:line="240" w:lineRule="auto"/>
      <w:ind w:left="709"/>
    </w:pPr>
  </w:style>
  <w:style w:type="paragraph" w:customStyle="1" w:styleId="ItemHead">
    <w:name w:val="ItemHead"/>
    <w:aliases w:val="ih"/>
    <w:basedOn w:val="OPCParaBase"/>
    <w:next w:val="Item"/>
    <w:rsid w:val="004D2533"/>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4D2533"/>
    <w:pPr>
      <w:spacing w:line="240" w:lineRule="auto"/>
    </w:pPr>
    <w:rPr>
      <w:b/>
      <w:sz w:val="32"/>
    </w:rPr>
  </w:style>
  <w:style w:type="paragraph" w:customStyle="1" w:styleId="notedraft">
    <w:name w:val="note(draft)"/>
    <w:aliases w:val="nd"/>
    <w:basedOn w:val="OPCParaBase"/>
    <w:rsid w:val="004D2533"/>
    <w:pPr>
      <w:spacing w:before="240" w:line="240" w:lineRule="auto"/>
      <w:ind w:left="284" w:hanging="284"/>
    </w:pPr>
    <w:rPr>
      <w:i/>
      <w:sz w:val="24"/>
    </w:rPr>
  </w:style>
  <w:style w:type="paragraph" w:customStyle="1" w:styleId="notemargin">
    <w:name w:val="note(margin)"/>
    <w:aliases w:val="nm"/>
    <w:basedOn w:val="OPCParaBase"/>
    <w:rsid w:val="004D2533"/>
    <w:pPr>
      <w:tabs>
        <w:tab w:val="left" w:pos="709"/>
      </w:tabs>
      <w:spacing w:before="122" w:line="198" w:lineRule="exact"/>
      <w:ind w:left="709" w:hanging="709"/>
    </w:pPr>
    <w:rPr>
      <w:sz w:val="18"/>
    </w:rPr>
  </w:style>
  <w:style w:type="paragraph" w:customStyle="1" w:styleId="noteToPara">
    <w:name w:val="noteToPara"/>
    <w:aliases w:val="ntp"/>
    <w:basedOn w:val="OPCParaBase"/>
    <w:rsid w:val="004D2533"/>
    <w:pPr>
      <w:spacing w:before="122" w:line="198" w:lineRule="exact"/>
      <w:ind w:left="2353" w:hanging="709"/>
    </w:pPr>
    <w:rPr>
      <w:sz w:val="18"/>
    </w:rPr>
  </w:style>
  <w:style w:type="paragraph" w:customStyle="1" w:styleId="noteParlAmend">
    <w:name w:val="note(ParlAmend)"/>
    <w:aliases w:val="npp"/>
    <w:basedOn w:val="OPCParaBase"/>
    <w:next w:val="ParlAmend"/>
    <w:rsid w:val="004D2533"/>
    <w:pPr>
      <w:spacing w:line="240" w:lineRule="auto"/>
      <w:jc w:val="right"/>
    </w:pPr>
    <w:rPr>
      <w:rFonts w:ascii="Arial" w:hAnsi="Arial"/>
      <w:b/>
      <w:i/>
    </w:rPr>
  </w:style>
  <w:style w:type="paragraph" w:customStyle="1" w:styleId="notetext">
    <w:name w:val="note(text)"/>
    <w:aliases w:val="n"/>
    <w:basedOn w:val="OPCParaBase"/>
    <w:rsid w:val="004D2533"/>
    <w:pPr>
      <w:spacing w:before="122" w:line="198" w:lineRule="exact"/>
      <w:ind w:left="1985" w:hanging="851"/>
    </w:pPr>
    <w:rPr>
      <w:sz w:val="18"/>
    </w:rPr>
  </w:style>
  <w:style w:type="paragraph" w:customStyle="1" w:styleId="Page1">
    <w:name w:val="Page1"/>
    <w:basedOn w:val="OPCParaBase"/>
    <w:rsid w:val="004D2533"/>
    <w:pPr>
      <w:spacing w:before="5600" w:line="240" w:lineRule="auto"/>
    </w:pPr>
    <w:rPr>
      <w:b/>
      <w:sz w:val="32"/>
    </w:rPr>
  </w:style>
  <w:style w:type="paragraph" w:customStyle="1" w:styleId="PageBreak">
    <w:name w:val="PageBreak"/>
    <w:aliases w:val="pb"/>
    <w:basedOn w:val="OPCParaBase"/>
    <w:rsid w:val="004D2533"/>
    <w:pPr>
      <w:spacing w:line="240" w:lineRule="auto"/>
    </w:pPr>
    <w:rPr>
      <w:sz w:val="20"/>
    </w:rPr>
  </w:style>
  <w:style w:type="paragraph" w:customStyle="1" w:styleId="paragraphsub">
    <w:name w:val="paragraph(sub)"/>
    <w:aliases w:val="aa"/>
    <w:basedOn w:val="OPCParaBase"/>
    <w:rsid w:val="004D2533"/>
    <w:pPr>
      <w:tabs>
        <w:tab w:val="right" w:pos="1985"/>
      </w:tabs>
      <w:spacing w:before="40" w:line="240" w:lineRule="auto"/>
      <w:ind w:left="2098" w:hanging="2098"/>
    </w:pPr>
  </w:style>
  <w:style w:type="paragraph" w:customStyle="1" w:styleId="paragraphsub-sub">
    <w:name w:val="paragraph(sub-sub)"/>
    <w:aliases w:val="aaa"/>
    <w:basedOn w:val="OPCParaBase"/>
    <w:rsid w:val="004D2533"/>
    <w:pPr>
      <w:tabs>
        <w:tab w:val="right" w:pos="2722"/>
      </w:tabs>
      <w:spacing w:before="40" w:line="240" w:lineRule="auto"/>
      <w:ind w:left="2835" w:hanging="2835"/>
    </w:pPr>
  </w:style>
  <w:style w:type="paragraph" w:customStyle="1" w:styleId="ParlAmend">
    <w:name w:val="ParlAmend"/>
    <w:aliases w:val="pp"/>
    <w:basedOn w:val="OPCParaBase"/>
    <w:rsid w:val="004D2533"/>
    <w:pPr>
      <w:spacing w:before="240" w:line="240" w:lineRule="atLeast"/>
      <w:ind w:hanging="567"/>
    </w:pPr>
    <w:rPr>
      <w:sz w:val="24"/>
    </w:rPr>
  </w:style>
  <w:style w:type="paragraph" w:customStyle="1" w:styleId="Penalty">
    <w:name w:val="Penalty"/>
    <w:basedOn w:val="OPCParaBase"/>
    <w:rsid w:val="004D2533"/>
    <w:pPr>
      <w:tabs>
        <w:tab w:val="left" w:pos="2977"/>
      </w:tabs>
      <w:spacing w:before="180" w:line="240" w:lineRule="auto"/>
      <w:ind w:left="1985" w:hanging="851"/>
    </w:pPr>
  </w:style>
  <w:style w:type="paragraph" w:customStyle="1" w:styleId="Portfolio">
    <w:name w:val="Portfolio"/>
    <w:basedOn w:val="OPCParaBase"/>
    <w:rsid w:val="004D2533"/>
    <w:pPr>
      <w:spacing w:line="240" w:lineRule="auto"/>
    </w:pPr>
    <w:rPr>
      <w:i/>
      <w:sz w:val="20"/>
    </w:rPr>
  </w:style>
  <w:style w:type="paragraph" w:customStyle="1" w:styleId="Preamble">
    <w:name w:val="Preamble"/>
    <w:basedOn w:val="OPCParaBase"/>
    <w:next w:val="Normal"/>
    <w:rsid w:val="004D2533"/>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4D2533"/>
    <w:pPr>
      <w:spacing w:line="240" w:lineRule="auto"/>
    </w:pPr>
    <w:rPr>
      <w:i/>
      <w:sz w:val="20"/>
    </w:rPr>
  </w:style>
  <w:style w:type="paragraph" w:customStyle="1" w:styleId="Session">
    <w:name w:val="Session"/>
    <w:basedOn w:val="OPCParaBase"/>
    <w:rsid w:val="004D2533"/>
    <w:pPr>
      <w:spacing w:line="240" w:lineRule="auto"/>
    </w:pPr>
    <w:rPr>
      <w:sz w:val="28"/>
    </w:rPr>
  </w:style>
  <w:style w:type="paragraph" w:customStyle="1" w:styleId="Sponsor">
    <w:name w:val="Sponsor"/>
    <w:basedOn w:val="OPCParaBase"/>
    <w:rsid w:val="004D2533"/>
    <w:pPr>
      <w:spacing w:line="240" w:lineRule="auto"/>
    </w:pPr>
    <w:rPr>
      <w:i/>
    </w:rPr>
  </w:style>
  <w:style w:type="paragraph" w:customStyle="1" w:styleId="Subitem">
    <w:name w:val="Subitem"/>
    <w:aliases w:val="iss"/>
    <w:basedOn w:val="OPCParaBase"/>
    <w:rsid w:val="004D2533"/>
    <w:pPr>
      <w:spacing w:before="180" w:line="240" w:lineRule="auto"/>
      <w:ind w:left="709" w:hanging="709"/>
    </w:pPr>
  </w:style>
  <w:style w:type="paragraph" w:customStyle="1" w:styleId="SubitemHead">
    <w:name w:val="SubitemHead"/>
    <w:aliases w:val="issh"/>
    <w:basedOn w:val="OPCParaBase"/>
    <w:rsid w:val="004D2533"/>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4D2533"/>
    <w:pPr>
      <w:spacing w:before="40" w:line="240" w:lineRule="auto"/>
      <w:ind w:left="1134"/>
    </w:pPr>
  </w:style>
  <w:style w:type="paragraph" w:customStyle="1" w:styleId="SubsectionHead">
    <w:name w:val="SubsectionHead"/>
    <w:aliases w:val="ssh"/>
    <w:basedOn w:val="OPCParaBase"/>
    <w:next w:val="subsection"/>
    <w:rsid w:val="004D2533"/>
    <w:pPr>
      <w:keepNext/>
      <w:keepLines/>
      <w:spacing w:before="240" w:line="240" w:lineRule="auto"/>
      <w:ind w:left="1134"/>
    </w:pPr>
    <w:rPr>
      <w:i/>
    </w:rPr>
  </w:style>
  <w:style w:type="paragraph" w:customStyle="1" w:styleId="Tablea">
    <w:name w:val="Table(a)"/>
    <w:aliases w:val="ta"/>
    <w:basedOn w:val="Sectiontext0"/>
    <w:qFormat/>
    <w:rsid w:val="006B7823"/>
    <w:pPr>
      <w:spacing w:before="60" w:after="60"/>
      <w:ind w:left="284" w:hanging="284"/>
      <w:contextualSpacing/>
    </w:pPr>
  </w:style>
  <w:style w:type="paragraph" w:customStyle="1" w:styleId="TableAA">
    <w:name w:val="Table(AA)"/>
    <w:aliases w:val="taaa"/>
    <w:basedOn w:val="OPCParaBase"/>
    <w:rsid w:val="004D2533"/>
    <w:pPr>
      <w:tabs>
        <w:tab w:val="left" w:pos="-6543"/>
        <w:tab w:val="left" w:pos="-6260"/>
      </w:tabs>
      <w:spacing w:line="240" w:lineRule="exact"/>
      <w:ind w:left="1055" w:hanging="284"/>
    </w:pPr>
    <w:rPr>
      <w:sz w:val="20"/>
    </w:rPr>
  </w:style>
  <w:style w:type="paragraph" w:customStyle="1" w:styleId="Tablei">
    <w:name w:val="Table(i)"/>
    <w:aliases w:val="taa"/>
    <w:basedOn w:val="Sectiontext0"/>
    <w:qFormat/>
    <w:rsid w:val="006B7823"/>
    <w:pPr>
      <w:tabs>
        <w:tab w:val="left" w:pos="-6543"/>
        <w:tab w:val="left" w:pos="-6260"/>
        <w:tab w:val="right" w:pos="970"/>
      </w:tabs>
      <w:spacing w:before="60" w:after="60"/>
      <w:ind w:left="568" w:hanging="284"/>
      <w:contextualSpacing/>
    </w:pPr>
  </w:style>
  <w:style w:type="paragraph" w:customStyle="1" w:styleId="Tabletext2">
    <w:name w:val="Tabletext"/>
    <w:aliases w:val="tt"/>
    <w:basedOn w:val="Sectiontext0"/>
    <w:qFormat/>
    <w:rsid w:val="008C529D"/>
    <w:pPr>
      <w:spacing w:before="60" w:after="0"/>
    </w:pPr>
  </w:style>
  <w:style w:type="paragraph" w:customStyle="1" w:styleId="TLPBoxTextnote">
    <w:name w:val="TLPBoxText(note"/>
    <w:aliases w:val="right)"/>
    <w:basedOn w:val="OPCParaBase"/>
    <w:rsid w:val="004D2533"/>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4D2533"/>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4D2533"/>
    <w:pPr>
      <w:spacing w:before="122" w:line="198" w:lineRule="exact"/>
      <w:ind w:left="1985" w:hanging="851"/>
      <w:jc w:val="right"/>
    </w:pPr>
    <w:rPr>
      <w:sz w:val="18"/>
    </w:rPr>
  </w:style>
  <w:style w:type="paragraph" w:customStyle="1" w:styleId="TLPTableBullet">
    <w:name w:val="TLPTableBullet"/>
    <w:aliases w:val="ttb"/>
    <w:basedOn w:val="OPCParaBase"/>
    <w:rsid w:val="004D2533"/>
    <w:pPr>
      <w:spacing w:line="240" w:lineRule="exact"/>
      <w:ind w:left="284" w:hanging="284"/>
    </w:pPr>
    <w:rPr>
      <w:sz w:val="20"/>
    </w:rPr>
  </w:style>
  <w:style w:type="paragraph" w:customStyle="1" w:styleId="TofSectsGroupHeading">
    <w:name w:val="TofSects(GroupHeading)"/>
    <w:basedOn w:val="OPCParaBase"/>
    <w:next w:val="TofSectsSection"/>
    <w:rsid w:val="004D2533"/>
    <w:pPr>
      <w:keepLines/>
      <w:spacing w:before="240" w:after="120" w:line="240" w:lineRule="auto"/>
      <w:ind w:left="794"/>
    </w:pPr>
    <w:rPr>
      <w:b/>
      <w:kern w:val="28"/>
      <w:sz w:val="20"/>
    </w:rPr>
  </w:style>
  <w:style w:type="paragraph" w:customStyle="1" w:styleId="TofSectsHeading">
    <w:name w:val="TofSects(Heading)"/>
    <w:basedOn w:val="OPCParaBase"/>
    <w:rsid w:val="004D2533"/>
    <w:pPr>
      <w:spacing w:before="240" w:after="120" w:line="240" w:lineRule="auto"/>
    </w:pPr>
    <w:rPr>
      <w:b/>
      <w:sz w:val="24"/>
    </w:rPr>
  </w:style>
  <w:style w:type="paragraph" w:customStyle="1" w:styleId="TofSectsSection">
    <w:name w:val="TofSects(Section)"/>
    <w:basedOn w:val="OPCParaBase"/>
    <w:rsid w:val="004D2533"/>
    <w:pPr>
      <w:keepLines/>
      <w:spacing w:before="40" w:line="240" w:lineRule="auto"/>
      <w:ind w:left="1588" w:hanging="794"/>
    </w:pPr>
    <w:rPr>
      <w:kern w:val="28"/>
      <w:sz w:val="18"/>
    </w:rPr>
  </w:style>
  <w:style w:type="paragraph" w:customStyle="1" w:styleId="TofSectsSubdiv">
    <w:name w:val="TofSects(Subdiv)"/>
    <w:basedOn w:val="OPCParaBase"/>
    <w:rsid w:val="004D2533"/>
    <w:pPr>
      <w:keepLines/>
      <w:spacing w:before="80" w:line="240" w:lineRule="auto"/>
      <w:ind w:left="1588" w:hanging="794"/>
    </w:pPr>
    <w:rPr>
      <w:kern w:val="28"/>
    </w:rPr>
  </w:style>
  <w:style w:type="paragraph" w:customStyle="1" w:styleId="WRStyle">
    <w:name w:val="WR Style"/>
    <w:aliases w:val="WR"/>
    <w:basedOn w:val="OPCParaBase"/>
    <w:rsid w:val="004D2533"/>
    <w:pPr>
      <w:spacing w:before="240" w:line="240" w:lineRule="auto"/>
      <w:ind w:left="284" w:hanging="284"/>
    </w:pPr>
    <w:rPr>
      <w:b/>
      <w:i/>
      <w:kern w:val="28"/>
      <w:sz w:val="24"/>
    </w:rPr>
  </w:style>
  <w:style w:type="paragraph" w:customStyle="1" w:styleId="notepara">
    <w:name w:val="note(para)"/>
    <w:aliases w:val="na"/>
    <w:basedOn w:val="Sectiontext0"/>
    <w:qFormat/>
    <w:rsid w:val="00C45DA4"/>
    <w:pPr>
      <w:spacing w:after="120"/>
      <w:ind w:left="709" w:hanging="709"/>
      <w:contextualSpacing/>
    </w:pPr>
    <w:rPr>
      <w:bCs/>
      <w:sz w:val="18"/>
      <w:szCs w:val="18"/>
    </w:rPr>
  </w:style>
  <w:style w:type="table" w:customStyle="1" w:styleId="CFlag">
    <w:name w:val="CFlag"/>
    <w:basedOn w:val="TableNormal"/>
    <w:uiPriority w:val="99"/>
    <w:rsid w:val="004D2533"/>
    <w:tblPr/>
  </w:style>
  <w:style w:type="paragraph" w:customStyle="1" w:styleId="InstNo">
    <w:name w:val="InstNo"/>
    <w:basedOn w:val="OPCParaBase"/>
    <w:next w:val="Normal"/>
    <w:rsid w:val="004D2533"/>
    <w:rPr>
      <w:b/>
      <w:sz w:val="28"/>
      <w:szCs w:val="32"/>
    </w:rPr>
  </w:style>
  <w:style w:type="paragraph" w:customStyle="1" w:styleId="LegislationMadeUnder">
    <w:name w:val="LegislationMadeUnder"/>
    <w:basedOn w:val="OPCParaBase"/>
    <w:next w:val="Normal"/>
    <w:rsid w:val="004D2533"/>
    <w:rPr>
      <w:i/>
      <w:sz w:val="32"/>
      <w:szCs w:val="32"/>
    </w:rPr>
  </w:style>
  <w:style w:type="paragraph" w:customStyle="1" w:styleId="NotesHeading1">
    <w:name w:val="NotesHeading 1"/>
    <w:basedOn w:val="OPCParaBase"/>
    <w:next w:val="Normal"/>
    <w:rsid w:val="004D2533"/>
    <w:rPr>
      <w:b/>
      <w:sz w:val="28"/>
      <w:szCs w:val="28"/>
    </w:rPr>
  </w:style>
  <w:style w:type="paragraph" w:customStyle="1" w:styleId="NotesHeading2">
    <w:name w:val="NotesHeading 2"/>
    <w:basedOn w:val="OPCParaBase"/>
    <w:next w:val="Normal"/>
    <w:rsid w:val="004D2533"/>
    <w:rPr>
      <w:b/>
      <w:sz w:val="28"/>
      <w:szCs w:val="28"/>
    </w:rPr>
  </w:style>
  <w:style w:type="paragraph" w:customStyle="1" w:styleId="ENotesText">
    <w:name w:val="ENotesText"/>
    <w:aliases w:val="Ent"/>
    <w:basedOn w:val="OPCParaBase"/>
    <w:next w:val="Normal"/>
    <w:rsid w:val="004D2533"/>
    <w:pPr>
      <w:spacing w:before="120"/>
    </w:pPr>
  </w:style>
  <w:style w:type="paragraph" w:customStyle="1" w:styleId="CompiledActNo">
    <w:name w:val="CompiledActNo"/>
    <w:basedOn w:val="OPCParaBase"/>
    <w:next w:val="Normal"/>
    <w:rsid w:val="004D2533"/>
    <w:rPr>
      <w:b/>
      <w:sz w:val="24"/>
      <w:szCs w:val="24"/>
    </w:rPr>
  </w:style>
  <w:style w:type="paragraph" w:customStyle="1" w:styleId="Paragraphsub-sub-sub">
    <w:name w:val="Paragraph(sub-sub-sub)"/>
    <w:aliases w:val="aaaa"/>
    <w:basedOn w:val="OPCParaBase"/>
    <w:rsid w:val="004D2533"/>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4D253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4D253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4D253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4D253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4D2533"/>
    <w:pPr>
      <w:spacing w:before="60"/>
    </w:pPr>
    <w:rPr>
      <w:rFonts w:eastAsia="Calibri" w:cs="Arial"/>
      <w:szCs w:val="22"/>
      <w:lang w:val="en-AU" w:eastAsia="en-US"/>
    </w:rPr>
  </w:style>
  <w:style w:type="paragraph" w:customStyle="1" w:styleId="NoteToSubpara">
    <w:name w:val="NoteToSubpara"/>
    <w:aliases w:val="nts"/>
    <w:basedOn w:val="OPCParaBase"/>
    <w:rsid w:val="004D2533"/>
    <w:pPr>
      <w:spacing w:before="40" w:line="198" w:lineRule="exact"/>
      <w:ind w:left="2835" w:hanging="709"/>
    </w:pPr>
    <w:rPr>
      <w:sz w:val="18"/>
    </w:rPr>
  </w:style>
  <w:style w:type="paragraph" w:customStyle="1" w:styleId="ENoteTableHeading">
    <w:name w:val="ENoteTableHeading"/>
    <w:aliases w:val="enth"/>
    <w:basedOn w:val="OPCParaBase"/>
    <w:rsid w:val="004D2533"/>
    <w:pPr>
      <w:keepNext/>
      <w:spacing w:before="60" w:line="240" w:lineRule="atLeast"/>
    </w:pPr>
    <w:rPr>
      <w:rFonts w:ascii="Arial" w:hAnsi="Arial"/>
      <w:b/>
      <w:sz w:val="16"/>
    </w:rPr>
  </w:style>
  <w:style w:type="paragraph" w:customStyle="1" w:styleId="ENoteTTi">
    <w:name w:val="ENoteTTi"/>
    <w:aliases w:val="entti"/>
    <w:basedOn w:val="OPCParaBase"/>
    <w:rsid w:val="004D2533"/>
    <w:pPr>
      <w:keepNext/>
      <w:spacing w:before="60" w:line="240" w:lineRule="atLeast"/>
      <w:ind w:left="170"/>
    </w:pPr>
    <w:rPr>
      <w:sz w:val="16"/>
    </w:rPr>
  </w:style>
  <w:style w:type="paragraph" w:customStyle="1" w:styleId="ENotesHeading1">
    <w:name w:val="ENotesHeading 1"/>
    <w:aliases w:val="Enh1"/>
    <w:basedOn w:val="OPCParaBase"/>
    <w:next w:val="Normal"/>
    <w:rsid w:val="004D2533"/>
    <w:pPr>
      <w:spacing w:before="120"/>
      <w:outlineLvl w:val="1"/>
    </w:pPr>
    <w:rPr>
      <w:b/>
      <w:sz w:val="28"/>
      <w:szCs w:val="28"/>
    </w:rPr>
  </w:style>
  <w:style w:type="paragraph" w:customStyle="1" w:styleId="ENotesHeading2">
    <w:name w:val="ENotesHeading 2"/>
    <w:aliases w:val="Enh2"/>
    <w:basedOn w:val="OPCParaBase"/>
    <w:next w:val="Normal"/>
    <w:rsid w:val="004D2533"/>
    <w:pPr>
      <w:spacing w:before="120" w:after="120"/>
      <w:outlineLvl w:val="2"/>
    </w:pPr>
    <w:rPr>
      <w:b/>
      <w:sz w:val="24"/>
      <w:szCs w:val="28"/>
    </w:rPr>
  </w:style>
  <w:style w:type="paragraph" w:customStyle="1" w:styleId="ENoteTTIndentHeading">
    <w:name w:val="ENoteTTIndentHeading"/>
    <w:aliases w:val="enTTHi"/>
    <w:basedOn w:val="OPCParaBase"/>
    <w:rsid w:val="004D2533"/>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4D2533"/>
    <w:pPr>
      <w:spacing w:before="60" w:line="240" w:lineRule="atLeast"/>
    </w:pPr>
    <w:rPr>
      <w:sz w:val="16"/>
    </w:rPr>
  </w:style>
  <w:style w:type="paragraph" w:customStyle="1" w:styleId="MadeunderText">
    <w:name w:val="MadeunderText"/>
    <w:basedOn w:val="OPCParaBase"/>
    <w:next w:val="CompiledMadeUnder"/>
    <w:rsid w:val="004D2533"/>
    <w:pPr>
      <w:spacing w:before="240"/>
    </w:pPr>
    <w:rPr>
      <w:sz w:val="24"/>
      <w:szCs w:val="24"/>
    </w:rPr>
  </w:style>
  <w:style w:type="paragraph" w:customStyle="1" w:styleId="ENotesHeading3">
    <w:name w:val="ENotesHeading 3"/>
    <w:aliases w:val="Enh3"/>
    <w:basedOn w:val="OPCParaBase"/>
    <w:next w:val="Normal"/>
    <w:rsid w:val="004D2533"/>
    <w:pPr>
      <w:keepNext/>
      <w:spacing w:before="120" w:line="240" w:lineRule="auto"/>
      <w:outlineLvl w:val="4"/>
    </w:pPr>
    <w:rPr>
      <w:b/>
      <w:szCs w:val="24"/>
    </w:rPr>
  </w:style>
  <w:style w:type="paragraph" w:customStyle="1" w:styleId="SubPartCASA">
    <w:name w:val="SubPart(CASA)"/>
    <w:aliases w:val="csp"/>
    <w:basedOn w:val="OPCParaBase"/>
    <w:next w:val="ActHead3"/>
    <w:rsid w:val="004D2533"/>
    <w:pPr>
      <w:keepNext/>
      <w:keepLines/>
      <w:spacing w:before="280"/>
      <w:outlineLvl w:val="1"/>
    </w:pPr>
    <w:rPr>
      <w:b/>
      <w:kern w:val="28"/>
      <w:sz w:val="32"/>
    </w:rPr>
  </w:style>
  <w:style w:type="character" w:customStyle="1" w:styleId="CharSubPartTextCASA">
    <w:name w:val="CharSubPartText(CASA)"/>
    <w:uiPriority w:val="1"/>
    <w:rsid w:val="004D2533"/>
  </w:style>
  <w:style w:type="character" w:customStyle="1" w:styleId="CharSubPartNoCASA">
    <w:name w:val="CharSubPartNo(CASA)"/>
    <w:uiPriority w:val="1"/>
    <w:rsid w:val="004D2533"/>
  </w:style>
  <w:style w:type="paragraph" w:customStyle="1" w:styleId="ENoteTTIndentHeadingSub">
    <w:name w:val="ENoteTTIndentHeadingSub"/>
    <w:aliases w:val="enTTHis"/>
    <w:basedOn w:val="OPCParaBase"/>
    <w:rsid w:val="004D2533"/>
    <w:pPr>
      <w:keepNext/>
      <w:spacing w:before="60" w:line="240" w:lineRule="atLeast"/>
      <w:ind w:left="340"/>
    </w:pPr>
    <w:rPr>
      <w:b/>
      <w:sz w:val="16"/>
    </w:rPr>
  </w:style>
  <w:style w:type="paragraph" w:customStyle="1" w:styleId="ENoteTTiSub">
    <w:name w:val="ENoteTTiSub"/>
    <w:aliases w:val="enttis"/>
    <w:basedOn w:val="OPCParaBase"/>
    <w:rsid w:val="004D2533"/>
    <w:pPr>
      <w:keepNext/>
      <w:spacing w:before="60" w:line="240" w:lineRule="atLeast"/>
      <w:ind w:left="340"/>
    </w:pPr>
    <w:rPr>
      <w:sz w:val="16"/>
    </w:rPr>
  </w:style>
  <w:style w:type="paragraph" w:customStyle="1" w:styleId="SubDivisionMigration">
    <w:name w:val="SubDivisionMigration"/>
    <w:aliases w:val="sdm"/>
    <w:basedOn w:val="OPCParaBase"/>
    <w:rsid w:val="004D2533"/>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4D2533"/>
    <w:pPr>
      <w:keepNext/>
      <w:keepLines/>
      <w:spacing w:before="240" w:line="240" w:lineRule="auto"/>
      <w:ind w:left="1134" w:hanging="1134"/>
    </w:pPr>
    <w:rPr>
      <w:b/>
      <w:sz w:val="28"/>
    </w:rPr>
  </w:style>
  <w:style w:type="paragraph" w:customStyle="1" w:styleId="FreeForm">
    <w:name w:val="FreeForm"/>
    <w:rsid w:val="004D2533"/>
    <w:rPr>
      <w:rFonts w:ascii="Arial" w:eastAsia="Calibri" w:hAnsi="Arial"/>
      <w:sz w:val="22"/>
      <w:lang w:eastAsia="en-US"/>
    </w:rPr>
  </w:style>
  <w:style w:type="paragraph" w:customStyle="1" w:styleId="SOText">
    <w:name w:val="SO Text"/>
    <w:aliases w:val="sot"/>
    <w:link w:val="SOTextChar"/>
    <w:qFormat/>
    <w:rsid w:val="005B7BAB"/>
    <w:pPr>
      <w:pBdr>
        <w:top w:val="single" w:sz="6" w:space="5" w:color="auto"/>
        <w:left w:val="single" w:sz="6" w:space="5" w:color="auto"/>
        <w:bottom w:val="single" w:sz="6" w:space="5" w:color="auto"/>
        <w:right w:val="single" w:sz="6" w:space="5" w:color="auto"/>
      </w:pBdr>
      <w:spacing w:before="240"/>
      <w:ind w:left="1134"/>
    </w:pPr>
    <w:rPr>
      <w:rFonts w:ascii="Arial" w:eastAsia="Calibri" w:hAnsi="Arial"/>
      <w:lang w:eastAsia="en-US"/>
    </w:rPr>
  </w:style>
  <w:style w:type="character" w:customStyle="1" w:styleId="SOTextChar">
    <w:name w:val="SO Text Char"/>
    <w:aliases w:val="sot Char"/>
    <w:link w:val="SOText"/>
    <w:rsid w:val="005B7BAB"/>
    <w:rPr>
      <w:rFonts w:ascii="Arial" w:eastAsia="Calibri" w:hAnsi="Arial"/>
      <w:lang w:eastAsia="en-US"/>
    </w:rPr>
  </w:style>
  <w:style w:type="paragraph" w:customStyle="1" w:styleId="SOTextNote">
    <w:name w:val="SO TextNote"/>
    <w:aliases w:val="sont"/>
    <w:basedOn w:val="SOText"/>
    <w:rsid w:val="004D2533"/>
    <w:pPr>
      <w:spacing w:before="122" w:line="198" w:lineRule="exact"/>
      <w:ind w:left="1843" w:hanging="709"/>
    </w:pPr>
    <w:rPr>
      <w:sz w:val="18"/>
    </w:rPr>
  </w:style>
  <w:style w:type="paragraph" w:customStyle="1" w:styleId="SOPara">
    <w:name w:val="SO Para"/>
    <w:aliases w:val="soa"/>
    <w:basedOn w:val="SOText"/>
    <w:link w:val="SOParaChar"/>
    <w:rsid w:val="005B7BAB"/>
    <w:pPr>
      <w:numPr>
        <w:numId w:val="40"/>
      </w:numPr>
      <w:tabs>
        <w:tab w:val="right" w:pos="1786"/>
      </w:tabs>
      <w:spacing w:before="40"/>
    </w:pPr>
  </w:style>
  <w:style w:type="character" w:customStyle="1" w:styleId="SOParaChar">
    <w:name w:val="SO Para Char"/>
    <w:aliases w:val="soa Char"/>
    <w:link w:val="SOPara"/>
    <w:rsid w:val="005B7BAB"/>
    <w:rPr>
      <w:rFonts w:ascii="Arial" w:eastAsia="Calibri" w:hAnsi="Arial"/>
      <w:lang w:eastAsia="en-US"/>
    </w:rPr>
  </w:style>
  <w:style w:type="paragraph" w:customStyle="1" w:styleId="FileName">
    <w:name w:val="FileName"/>
    <w:basedOn w:val="Normal"/>
    <w:rsid w:val="004D2533"/>
    <w:pPr>
      <w:spacing w:line="260" w:lineRule="atLeast"/>
    </w:pPr>
    <w:rPr>
      <w:rFonts w:eastAsia="Calibri"/>
      <w:sz w:val="22"/>
      <w:lang w:val="en-AU" w:eastAsia="en-US"/>
    </w:rPr>
  </w:style>
  <w:style w:type="paragraph" w:customStyle="1" w:styleId="TableHeading">
    <w:name w:val="TableHeading"/>
    <w:aliases w:val="th"/>
    <w:basedOn w:val="OPCParaBase"/>
    <w:next w:val="Tabletext2"/>
    <w:rsid w:val="004D2533"/>
    <w:pPr>
      <w:keepNext/>
      <w:spacing w:before="60" w:line="240" w:lineRule="atLeast"/>
    </w:pPr>
    <w:rPr>
      <w:b/>
      <w:sz w:val="20"/>
    </w:rPr>
  </w:style>
  <w:style w:type="paragraph" w:customStyle="1" w:styleId="SOHeadBold">
    <w:name w:val="SO HeadBold"/>
    <w:aliases w:val="sohb"/>
    <w:basedOn w:val="SOText"/>
    <w:next w:val="SOText"/>
    <w:link w:val="SOHeadBoldChar"/>
    <w:rsid w:val="004D2533"/>
    <w:rPr>
      <w:b/>
    </w:rPr>
  </w:style>
  <w:style w:type="character" w:customStyle="1" w:styleId="SOHeadBoldChar">
    <w:name w:val="SO HeadBold Char"/>
    <w:aliases w:val="sohb Char"/>
    <w:link w:val="SOHeadBold"/>
    <w:rsid w:val="004D2533"/>
    <w:rPr>
      <w:rFonts w:eastAsia="Calibri"/>
      <w:b/>
      <w:sz w:val="22"/>
      <w:lang w:eastAsia="en-US"/>
    </w:rPr>
  </w:style>
  <w:style w:type="paragraph" w:customStyle="1" w:styleId="SOHeadItalic">
    <w:name w:val="SO HeadItalic"/>
    <w:aliases w:val="sohi"/>
    <w:basedOn w:val="SOText"/>
    <w:next w:val="SOText"/>
    <w:link w:val="SOHeadItalicChar"/>
    <w:rsid w:val="004D2533"/>
    <w:rPr>
      <w:i/>
    </w:rPr>
  </w:style>
  <w:style w:type="character" w:customStyle="1" w:styleId="SOHeadItalicChar">
    <w:name w:val="SO HeadItalic Char"/>
    <w:aliases w:val="sohi Char"/>
    <w:link w:val="SOHeadItalic"/>
    <w:rsid w:val="004D2533"/>
    <w:rPr>
      <w:rFonts w:eastAsia="Calibri"/>
      <w:i/>
      <w:sz w:val="22"/>
      <w:lang w:eastAsia="en-US"/>
    </w:rPr>
  </w:style>
  <w:style w:type="paragraph" w:customStyle="1" w:styleId="SOBullet">
    <w:name w:val="SO Bullet"/>
    <w:aliases w:val="sotb"/>
    <w:basedOn w:val="SOText"/>
    <w:link w:val="SOBulletChar"/>
    <w:rsid w:val="004D2533"/>
    <w:pPr>
      <w:ind w:left="1559" w:hanging="425"/>
    </w:pPr>
  </w:style>
  <w:style w:type="character" w:customStyle="1" w:styleId="SOBulletChar">
    <w:name w:val="SO Bullet Char"/>
    <w:aliases w:val="sotb Char"/>
    <w:link w:val="SOBullet"/>
    <w:rsid w:val="004D2533"/>
    <w:rPr>
      <w:rFonts w:eastAsia="Calibri"/>
      <w:sz w:val="22"/>
      <w:lang w:eastAsia="en-US"/>
    </w:rPr>
  </w:style>
  <w:style w:type="paragraph" w:customStyle="1" w:styleId="SOBulletNote">
    <w:name w:val="SO BulletNote"/>
    <w:aliases w:val="sonb"/>
    <w:basedOn w:val="SOTextNote"/>
    <w:link w:val="SOBulletNoteChar"/>
    <w:rsid w:val="004D2533"/>
    <w:pPr>
      <w:tabs>
        <w:tab w:val="left" w:pos="1560"/>
      </w:tabs>
      <w:ind w:left="2268" w:hanging="1134"/>
    </w:pPr>
  </w:style>
  <w:style w:type="character" w:customStyle="1" w:styleId="SOBulletNoteChar">
    <w:name w:val="SO BulletNote Char"/>
    <w:aliases w:val="sonb Char"/>
    <w:link w:val="SOBulletNote"/>
    <w:rsid w:val="004D2533"/>
    <w:rPr>
      <w:rFonts w:eastAsia="Calibri"/>
      <w:sz w:val="18"/>
      <w:lang w:eastAsia="en-US"/>
    </w:rPr>
  </w:style>
  <w:style w:type="character" w:customStyle="1" w:styleId="subsectionChar">
    <w:name w:val="subsection Char"/>
    <w:aliases w:val="ss Char"/>
    <w:link w:val="subsection"/>
    <w:locked/>
    <w:rsid w:val="004D2533"/>
    <w:rPr>
      <w:sz w:val="22"/>
    </w:rPr>
  </w:style>
  <w:style w:type="paragraph" w:customStyle="1" w:styleId="BodyNum">
    <w:name w:val="BodyNum"/>
    <w:aliases w:val="b1"/>
    <w:basedOn w:val="OPCParaBase"/>
    <w:rsid w:val="004D2533"/>
    <w:pPr>
      <w:numPr>
        <w:numId w:val="26"/>
      </w:numPr>
      <w:spacing w:before="240" w:line="240" w:lineRule="auto"/>
    </w:pPr>
    <w:rPr>
      <w:sz w:val="24"/>
    </w:rPr>
  </w:style>
  <w:style w:type="paragraph" w:customStyle="1" w:styleId="BodyPara">
    <w:name w:val="BodyPara"/>
    <w:aliases w:val="ba"/>
    <w:basedOn w:val="OPCParaBase"/>
    <w:rsid w:val="004D2533"/>
    <w:pPr>
      <w:numPr>
        <w:ilvl w:val="1"/>
        <w:numId w:val="26"/>
      </w:numPr>
      <w:spacing w:before="240" w:line="240" w:lineRule="auto"/>
    </w:pPr>
    <w:rPr>
      <w:sz w:val="24"/>
    </w:rPr>
  </w:style>
  <w:style w:type="numbering" w:customStyle="1" w:styleId="OPCBodyList">
    <w:name w:val="OPCBodyList"/>
    <w:uiPriority w:val="99"/>
    <w:rsid w:val="004D2533"/>
    <w:pPr>
      <w:numPr>
        <w:numId w:val="26"/>
      </w:numPr>
    </w:pPr>
  </w:style>
  <w:style w:type="paragraph" w:customStyle="1" w:styleId="Head1">
    <w:name w:val="Head 1"/>
    <w:aliases w:val="1"/>
    <w:basedOn w:val="OPCParaBase"/>
    <w:next w:val="BodyNum"/>
    <w:rsid w:val="004D253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4D253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4D2533"/>
    <w:pPr>
      <w:keepNext/>
      <w:spacing w:before="240" w:after="60" w:line="240" w:lineRule="auto"/>
      <w:outlineLvl w:val="2"/>
    </w:pPr>
    <w:rPr>
      <w:rFonts w:ascii="Arial" w:hAnsi="Arial"/>
      <w:b/>
      <w:i/>
      <w:kern w:val="28"/>
      <w:sz w:val="26"/>
    </w:rPr>
  </w:style>
  <w:style w:type="character" w:customStyle="1" w:styleId="Heading6Char">
    <w:name w:val="Heading 6 Char"/>
    <w:aliases w:val="Clause/Item Char"/>
    <w:link w:val="Heading6"/>
    <w:rsid w:val="0072196B"/>
    <w:rPr>
      <w:rFonts w:ascii="Arial" w:hAnsi="Arial"/>
      <w:b/>
      <w:sz w:val="22"/>
    </w:rPr>
  </w:style>
  <w:style w:type="character" w:customStyle="1" w:styleId="Heading3Char">
    <w:name w:val="Heading 3 Char"/>
    <w:aliases w:val="Part/Section Title Char,Part Char"/>
    <w:link w:val="Heading3"/>
    <w:uiPriority w:val="9"/>
    <w:rsid w:val="00F064F4"/>
    <w:rPr>
      <w:rFonts w:ascii="Arial" w:hAnsi="Arial"/>
      <w:b/>
      <w:sz w:val="28"/>
    </w:rPr>
  </w:style>
  <w:style w:type="character" w:customStyle="1" w:styleId="Heading7Char">
    <w:name w:val="Heading 7 Char"/>
    <w:link w:val="Heading7"/>
    <w:uiPriority w:val="9"/>
    <w:rsid w:val="00F064F4"/>
    <w:rPr>
      <w:rFonts w:ascii="Arial" w:hAnsi="Arial"/>
      <w:b/>
      <w:sz w:val="24"/>
      <w:shd w:val="clear" w:color="FFFF00" w:fill="auto"/>
    </w:rPr>
  </w:style>
  <w:style w:type="character" w:customStyle="1" w:styleId="Heading8Char">
    <w:name w:val="Heading 8 Char"/>
    <w:link w:val="Heading8"/>
    <w:uiPriority w:val="9"/>
    <w:rsid w:val="004D2533"/>
    <w:rPr>
      <w:rFonts w:ascii="Arial" w:hAnsi="Arial"/>
      <w:i/>
      <w:sz w:val="22"/>
    </w:rPr>
  </w:style>
  <w:style w:type="character" w:customStyle="1" w:styleId="Heading9Char">
    <w:name w:val="Heading 9 Char"/>
    <w:link w:val="Heading9"/>
    <w:uiPriority w:val="9"/>
    <w:rsid w:val="008A4C22"/>
    <w:rPr>
      <w:rFonts w:ascii="Arial" w:hAnsi="Arial"/>
      <w:b/>
      <w:i/>
      <w:color w:val="FF0000"/>
      <w:sz w:val="18"/>
    </w:rPr>
  </w:style>
  <w:style w:type="character" w:customStyle="1" w:styleId="CommentSubjectChar">
    <w:name w:val="Comment Subject Char"/>
    <w:link w:val="CommentSubject"/>
    <w:uiPriority w:val="99"/>
    <w:semiHidden/>
    <w:rsid w:val="004D2533"/>
    <w:rPr>
      <w:b/>
      <w:bCs/>
      <w:lang w:val="en-US"/>
    </w:rPr>
  </w:style>
  <w:style w:type="character" w:styleId="PlaceholderText">
    <w:name w:val="Placeholder Text"/>
    <w:uiPriority w:val="99"/>
    <w:semiHidden/>
    <w:rsid w:val="004D2533"/>
    <w:rPr>
      <w:color w:val="808080"/>
    </w:rPr>
  </w:style>
  <w:style w:type="paragraph" w:customStyle="1" w:styleId="msonormal0">
    <w:name w:val="msonormal"/>
    <w:basedOn w:val="Normal"/>
    <w:rsid w:val="004D2533"/>
    <w:pPr>
      <w:spacing w:before="100" w:beforeAutospacing="1" w:after="100" w:afterAutospacing="1"/>
    </w:pPr>
    <w:rPr>
      <w:sz w:val="24"/>
      <w:szCs w:val="24"/>
      <w:lang w:val="en-AU"/>
    </w:rPr>
  </w:style>
  <w:style w:type="character" w:customStyle="1" w:styleId="EndnoteTextChar">
    <w:name w:val="Endnote Text Char"/>
    <w:link w:val="EndnoteText"/>
    <w:uiPriority w:val="99"/>
    <w:semiHidden/>
    <w:rsid w:val="004D2533"/>
    <w:rPr>
      <w:rFonts w:ascii="Arial" w:hAnsi="Arial"/>
    </w:rPr>
  </w:style>
  <w:style w:type="paragraph" w:styleId="Revision">
    <w:name w:val="Revision"/>
    <w:hidden/>
    <w:uiPriority w:val="99"/>
    <w:semiHidden/>
    <w:rsid w:val="004D2533"/>
    <w:rPr>
      <w:rFonts w:eastAsia="Calibri"/>
      <w:sz w:val="22"/>
      <w:lang w:eastAsia="en-US"/>
    </w:rPr>
  </w:style>
  <w:style w:type="character" w:customStyle="1" w:styleId="TOC2Char">
    <w:name w:val="TOC 2 Char"/>
    <w:link w:val="TOC2"/>
    <w:uiPriority w:val="39"/>
    <w:rsid w:val="000863D5"/>
    <w:rPr>
      <w:rFonts w:ascii="Arial" w:hAnsi="Arial" w:cs="Arial"/>
      <w:b/>
      <w:sz w:val="22"/>
      <w:szCs w:val="24"/>
    </w:rPr>
  </w:style>
  <w:style w:type="paragraph" w:styleId="NoSpacing">
    <w:name w:val="No Spacing"/>
    <w:uiPriority w:val="1"/>
    <w:qFormat/>
    <w:rsid w:val="00564940"/>
    <w:rPr>
      <w:rFonts w:eastAsiaTheme="minorHAnsi"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3229">
      <w:bodyDiv w:val="1"/>
      <w:marLeft w:val="0"/>
      <w:marRight w:val="0"/>
      <w:marTop w:val="0"/>
      <w:marBottom w:val="0"/>
      <w:divBdr>
        <w:top w:val="none" w:sz="0" w:space="0" w:color="auto"/>
        <w:left w:val="none" w:sz="0" w:space="0" w:color="auto"/>
        <w:bottom w:val="none" w:sz="0" w:space="0" w:color="auto"/>
        <w:right w:val="none" w:sz="0" w:space="0" w:color="auto"/>
      </w:divBdr>
    </w:div>
    <w:div w:id="21249948">
      <w:bodyDiv w:val="1"/>
      <w:marLeft w:val="0"/>
      <w:marRight w:val="0"/>
      <w:marTop w:val="0"/>
      <w:marBottom w:val="0"/>
      <w:divBdr>
        <w:top w:val="none" w:sz="0" w:space="0" w:color="auto"/>
        <w:left w:val="none" w:sz="0" w:space="0" w:color="auto"/>
        <w:bottom w:val="none" w:sz="0" w:space="0" w:color="auto"/>
        <w:right w:val="none" w:sz="0" w:space="0" w:color="auto"/>
      </w:divBdr>
    </w:div>
    <w:div w:id="71657741">
      <w:bodyDiv w:val="1"/>
      <w:marLeft w:val="0"/>
      <w:marRight w:val="0"/>
      <w:marTop w:val="0"/>
      <w:marBottom w:val="0"/>
      <w:divBdr>
        <w:top w:val="none" w:sz="0" w:space="0" w:color="auto"/>
        <w:left w:val="none" w:sz="0" w:space="0" w:color="auto"/>
        <w:bottom w:val="none" w:sz="0" w:space="0" w:color="auto"/>
        <w:right w:val="none" w:sz="0" w:space="0" w:color="auto"/>
      </w:divBdr>
    </w:div>
    <w:div w:id="78529427">
      <w:bodyDiv w:val="1"/>
      <w:marLeft w:val="0"/>
      <w:marRight w:val="0"/>
      <w:marTop w:val="0"/>
      <w:marBottom w:val="0"/>
      <w:divBdr>
        <w:top w:val="none" w:sz="0" w:space="0" w:color="auto"/>
        <w:left w:val="none" w:sz="0" w:space="0" w:color="auto"/>
        <w:bottom w:val="none" w:sz="0" w:space="0" w:color="auto"/>
        <w:right w:val="none" w:sz="0" w:space="0" w:color="auto"/>
      </w:divBdr>
    </w:div>
    <w:div w:id="102653913">
      <w:bodyDiv w:val="1"/>
      <w:marLeft w:val="0"/>
      <w:marRight w:val="0"/>
      <w:marTop w:val="0"/>
      <w:marBottom w:val="0"/>
      <w:divBdr>
        <w:top w:val="none" w:sz="0" w:space="0" w:color="auto"/>
        <w:left w:val="none" w:sz="0" w:space="0" w:color="auto"/>
        <w:bottom w:val="none" w:sz="0" w:space="0" w:color="auto"/>
        <w:right w:val="none" w:sz="0" w:space="0" w:color="auto"/>
      </w:divBdr>
    </w:div>
    <w:div w:id="151874404">
      <w:bodyDiv w:val="1"/>
      <w:marLeft w:val="0"/>
      <w:marRight w:val="0"/>
      <w:marTop w:val="0"/>
      <w:marBottom w:val="0"/>
      <w:divBdr>
        <w:top w:val="none" w:sz="0" w:space="0" w:color="auto"/>
        <w:left w:val="none" w:sz="0" w:space="0" w:color="auto"/>
        <w:bottom w:val="none" w:sz="0" w:space="0" w:color="auto"/>
        <w:right w:val="none" w:sz="0" w:space="0" w:color="auto"/>
      </w:divBdr>
    </w:div>
    <w:div w:id="266501683">
      <w:bodyDiv w:val="1"/>
      <w:marLeft w:val="0"/>
      <w:marRight w:val="0"/>
      <w:marTop w:val="0"/>
      <w:marBottom w:val="0"/>
      <w:divBdr>
        <w:top w:val="none" w:sz="0" w:space="0" w:color="auto"/>
        <w:left w:val="none" w:sz="0" w:space="0" w:color="auto"/>
        <w:bottom w:val="none" w:sz="0" w:space="0" w:color="auto"/>
        <w:right w:val="none" w:sz="0" w:space="0" w:color="auto"/>
      </w:divBdr>
    </w:div>
    <w:div w:id="303698516">
      <w:bodyDiv w:val="1"/>
      <w:marLeft w:val="0"/>
      <w:marRight w:val="0"/>
      <w:marTop w:val="0"/>
      <w:marBottom w:val="0"/>
      <w:divBdr>
        <w:top w:val="none" w:sz="0" w:space="0" w:color="auto"/>
        <w:left w:val="none" w:sz="0" w:space="0" w:color="auto"/>
        <w:bottom w:val="none" w:sz="0" w:space="0" w:color="auto"/>
        <w:right w:val="none" w:sz="0" w:space="0" w:color="auto"/>
      </w:divBdr>
    </w:div>
    <w:div w:id="319581519">
      <w:bodyDiv w:val="1"/>
      <w:marLeft w:val="0"/>
      <w:marRight w:val="0"/>
      <w:marTop w:val="0"/>
      <w:marBottom w:val="0"/>
      <w:divBdr>
        <w:top w:val="none" w:sz="0" w:space="0" w:color="auto"/>
        <w:left w:val="none" w:sz="0" w:space="0" w:color="auto"/>
        <w:bottom w:val="none" w:sz="0" w:space="0" w:color="auto"/>
        <w:right w:val="none" w:sz="0" w:space="0" w:color="auto"/>
      </w:divBdr>
    </w:div>
    <w:div w:id="329986529">
      <w:bodyDiv w:val="1"/>
      <w:marLeft w:val="0"/>
      <w:marRight w:val="0"/>
      <w:marTop w:val="0"/>
      <w:marBottom w:val="0"/>
      <w:divBdr>
        <w:top w:val="none" w:sz="0" w:space="0" w:color="auto"/>
        <w:left w:val="none" w:sz="0" w:space="0" w:color="auto"/>
        <w:bottom w:val="none" w:sz="0" w:space="0" w:color="auto"/>
        <w:right w:val="none" w:sz="0" w:space="0" w:color="auto"/>
      </w:divBdr>
    </w:div>
    <w:div w:id="339939382">
      <w:bodyDiv w:val="1"/>
      <w:marLeft w:val="0"/>
      <w:marRight w:val="0"/>
      <w:marTop w:val="0"/>
      <w:marBottom w:val="0"/>
      <w:divBdr>
        <w:top w:val="none" w:sz="0" w:space="0" w:color="auto"/>
        <w:left w:val="none" w:sz="0" w:space="0" w:color="auto"/>
        <w:bottom w:val="none" w:sz="0" w:space="0" w:color="auto"/>
        <w:right w:val="none" w:sz="0" w:space="0" w:color="auto"/>
      </w:divBdr>
    </w:div>
    <w:div w:id="420762417">
      <w:bodyDiv w:val="1"/>
      <w:marLeft w:val="0"/>
      <w:marRight w:val="0"/>
      <w:marTop w:val="0"/>
      <w:marBottom w:val="0"/>
      <w:divBdr>
        <w:top w:val="none" w:sz="0" w:space="0" w:color="auto"/>
        <w:left w:val="none" w:sz="0" w:space="0" w:color="auto"/>
        <w:bottom w:val="none" w:sz="0" w:space="0" w:color="auto"/>
        <w:right w:val="none" w:sz="0" w:space="0" w:color="auto"/>
      </w:divBdr>
    </w:div>
    <w:div w:id="459954165">
      <w:bodyDiv w:val="1"/>
      <w:marLeft w:val="0"/>
      <w:marRight w:val="0"/>
      <w:marTop w:val="0"/>
      <w:marBottom w:val="0"/>
      <w:divBdr>
        <w:top w:val="none" w:sz="0" w:space="0" w:color="auto"/>
        <w:left w:val="none" w:sz="0" w:space="0" w:color="auto"/>
        <w:bottom w:val="none" w:sz="0" w:space="0" w:color="auto"/>
        <w:right w:val="none" w:sz="0" w:space="0" w:color="auto"/>
      </w:divBdr>
    </w:div>
    <w:div w:id="469711934">
      <w:bodyDiv w:val="1"/>
      <w:marLeft w:val="0"/>
      <w:marRight w:val="0"/>
      <w:marTop w:val="0"/>
      <w:marBottom w:val="0"/>
      <w:divBdr>
        <w:top w:val="none" w:sz="0" w:space="0" w:color="auto"/>
        <w:left w:val="none" w:sz="0" w:space="0" w:color="auto"/>
        <w:bottom w:val="none" w:sz="0" w:space="0" w:color="auto"/>
        <w:right w:val="none" w:sz="0" w:space="0" w:color="auto"/>
      </w:divBdr>
    </w:div>
    <w:div w:id="469860294">
      <w:bodyDiv w:val="1"/>
      <w:marLeft w:val="0"/>
      <w:marRight w:val="0"/>
      <w:marTop w:val="0"/>
      <w:marBottom w:val="0"/>
      <w:divBdr>
        <w:top w:val="none" w:sz="0" w:space="0" w:color="auto"/>
        <w:left w:val="none" w:sz="0" w:space="0" w:color="auto"/>
        <w:bottom w:val="none" w:sz="0" w:space="0" w:color="auto"/>
        <w:right w:val="none" w:sz="0" w:space="0" w:color="auto"/>
      </w:divBdr>
    </w:div>
    <w:div w:id="489096611">
      <w:bodyDiv w:val="1"/>
      <w:marLeft w:val="0"/>
      <w:marRight w:val="0"/>
      <w:marTop w:val="0"/>
      <w:marBottom w:val="0"/>
      <w:divBdr>
        <w:top w:val="none" w:sz="0" w:space="0" w:color="auto"/>
        <w:left w:val="none" w:sz="0" w:space="0" w:color="auto"/>
        <w:bottom w:val="none" w:sz="0" w:space="0" w:color="auto"/>
        <w:right w:val="none" w:sz="0" w:space="0" w:color="auto"/>
      </w:divBdr>
      <w:divsChild>
        <w:div w:id="727456617">
          <w:marLeft w:val="0"/>
          <w:marRight w:val="0"/>
          <w:marTop w:val="0"/>
          <w:marBottom w:val="0"/>
          <w:divBdr>
            <w:top w:val="none" w:sz="0" w:space="0" w:color="auto"/>
            <w:left w:val="none" w:sz="0" w:space="0" w:color="auto"/>
            <w:bottom w:val="none" w:sz="0" w:space="0" w:color="auto"/>
            <w:right w:val="none" w:sz="0" w:space="0" w:color="auto"/>
          </w:divBdr>
          <w:divsChild>
            <w:div w:id="2042894682">
              <w:marLeft w:val="0"/>
              <w:marRight w:val="0"/>
              <w:marTop w:val="0"/>
              <w:marBottom w:val="0"/>
              <w:divBdr>
                <w:top w:val="none" w:sz="0" w:space="0" w:color="auto"/>
                <w:left w:val="none" w:sz="0" w:space="0" w:color="auto"/>
                <w:bottom w:val="none" w:sz="0" w:space="0" w:color="auto"/>
                <w:right w:val="none" w:sz="0" w:space="0" w:color="auto"/>
              </w:divBdr>
              <w:divsChild>
                <w:div w:id="473791146">
                  <w:marLeft w:val="0"/>
                  <w:marRight w:val="0"/>
                  <w:marTop w:val="0"/>
                  <w:marBottom w:val="0"/>
                  <w:divBdr>
                    <w:top w:val="none" w:sz="0" w:space="0" w:color="auto"/>
                    <w:left w:val="none" w:sz="0" w:space="0" w:color="auto"/>
                    <w:bottom w:val="none" w:sz="0" w:space="0" w:color="auto"/>
                    <w:right w:val="none" w:sz="0" w:space="0" w:color="auto"/>
                  </w:divBdr>
                  <w:divsChild>
                    <w:div w:id="315303456">
                      <w:marLeft w:val="0"/>
                      <w:marRight w:val="0"/>
                      <w:marTop w:val="0"/>
                      <w:marBottom w:val="0"/>
                      <w:divBdr>
                        <w:top w:val="none" w:sz="0" w:space="0" w:color="auto"/>
                        <w:left w:val="none" w:sz="0" w:space="0" w:color="auto"/>
                        <w:bottom w:val="none" w:sz="0" w:space="0" w:color="auto"/>
                        <w:right w:val="none" w:sz="0" w:space="0" w:color="auto"/>
                      </w:divBdr>
                      <w:divsChild>
                        <w:div w:id="887376798">
                          <w:marLeft w:val="0"/>
                          <w:marRight w:val="0"/>
                          <w:marTop w:val="0"/>
                          <w:marBottom w:val="0"/>
                          <w:divBdr>
                            <w:top w:val="none" w:sz="0" w:space="0" w:color="auto"/>
                            <w:left w:val="none" w:sz="0" w:space="0" w:color="auto"/>
                            <w:bottom w:val="none" w:sz="0" w:space="0" w:color="auto"/>
                            <w:right w:val="none" w:sz="0" w:space="0" w:color="auto"/>
                          </w:divBdr>
                          <w:divsChild>
                            <w:div w:id="2123456016">
                              <w:marLeft w:val="0"/>
                              <w:marRight w:val="0"/>
                              <w:marTop w:val="0"/>
                              <w:marBottom w:val="0"/>
                              <w:divBdr>
                                <w:top w:val="none" w:sz="0" w:space="0" w:color="auto"/>
                                <w:left w:val="none" w:sz="0" w:space="0" w:color="auto"/>
                                <w:bottom w:val="none" w:sz="0" w:space="0" w:color="auto"/>
                                <w:right w:val="none" w:sz="0" w:space="0" w:color="auto"/>
                              </w:divBdr>
                              <w:divsChild>
                                <w:div w:id="601840122">
                                  <w:marLeft w:val="0"/>
                                  <w:marRight w:val="0"/>
                                  <w:marTop w:val="0"/>
                                  <w:marBottom w:val="0"/>
                                  <w:divBdr>
                                    <w:top w:val="none" w:sz="0" w:space="0" w:color="auto"/>
                                    <w:left w:val="none" w:sz="0" w:space="0" w:color="auto"/>
                                    <w:bottom w:val="none" w:sz="0" w:space="0" w:color="auto"/>
                                    <w:right w:val="none" w:sz="0" w:space="0" w:color="auto"/>
                                  </w:divBdr>
                                  <w:divsChild>
                                    <w:div w:id="1778981033">
                                      <w:marLeft w:val="0"/>
                                      <w:marRight w:val="0"/>
                                      <w:marTop w:val="0"/>
                                      <w:marBottom w:val="0"/>
                                      <w:divBdr>
                                        <w:top w:val="none" w:sz="0" w:space="0" w:color="auto"/>
                                        <w:left w:val="none" w:sz="0" w:space="0" w:color="auto"/>
                                        <w:bottom w:val="none" w:sz="0" w:space="0" w:color="auto"/>
                                        <w:right w:val="none" w:sz="0" w:space="0" w:color="auto"/>
                                      </w:divBdr>
                                      <w:divsChild>
                                        <w:div w:id="472020436">
                                          <w:marLeft w:val="0"/>
                                          <w:marRight w:val="0"/>
                                          <w:marTop w:val="0"/>
                                          <w:marBottom w:val="0"/>
                                          <w:divBdr>
                                            <w:top w:val="none" w:sz="0" w:space="0" w:color="auto"/>
                                            <w:left w:val="none" w:sz="0" w:space="0" w:color="auto"/>
                                            <w:bottom w:val="none" w:sz="0" w:space="0" w:color="auto"/>
                                            <w:right w:val="none" w:sz="0" w:space="0" w:color="auto"/>
                                          </w:divBdr>
                                          <w:divsChild>
                                            <w:div w:id="1964001339">
                                              <w:marLeft w:val="0"/>
                                              <w:marRight w:val="0"/>
                                              <w:marTop w:val="0"/>
                                              <w:marBottom w:val="0"/>
                                              <w:divBdr>
                                                <w:top w:val="none" w:sz="0" w:space="0" w:color="auto"/>
                                                <w:left w:val="none" w:sz="0" w:space="0" w:color="auto"/>
                                                <w:bottom w:val="none" w:sz="0" w:space="0" w:color="auto"/>
                                                <w:right w:val="none" w:sz="0" w:space="0" w:color="auto"/>
                                              </w:divBdr>
                                              <w:divsChild>
                                                <w:div w:id="1473668463">
                                                  <w:marLeft w:val="0"/>
                                                  <w:marRight w:val="0"/>
                                                  <w:marTop w:val="0"/>
                                                  <w:marBottom w:val="0"/>
                                                  <w:divBdr>
                                                    <w:top w:val="none" w:sz="0" w:space="0" w:color="auto"/>
                                                    <w:left w:val="none" w:sz="0" w:space="0" w:color="auto"/>
                                                    <w:bottom w:val="none" w:sz="0" w:space="0" w:color="auto"/>
                                                    <w:right w:val="none" w:sz="0" w:space="0" w:color="auto"/>
                                                  </w:divBdr>
                                                  <w:divsChild>
                                                    <w:div w:id="796608382">
                                                      <w:marLeft w:val="0"/>
                                                      <w:marRight w:val="0"/>
                                                      <w:marTop w:val="0"/>
                                                      <w:marBottom w:val="0"/>
                                                      <w:divBdr>
                                                        <w:top w:val="none" w:sz="0" w:space="0" w:color="auto"/>
                                                        <w:left w:val="none" w:sz="0" w:space="0" w:color="auto"/>
                                                        <w:bottom w:val="none" w:sz="0" w:space="0" w:color="auto"/>
                                                        <w:right w:val="none" w:sz="0" w:space="0" w:color="auto"/>
                                                      </w:divBdr>
                                                      <w:divsChild>
                                                        <w:div w:id="12510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7178982">
      <w:bodyDiv w:val="1"/>
      <w:marLeft w:val="0"/>
      <w:marRight w:val="0"/>
      <w:marTop w:val="0"/>
      <w:marBottom w:val="0"/>
      <w:divBdr>
        <w:top w:val="none" w:sz="0" w:space="0" w:color="auto"/>
        <w:left w:val="none" w:sz="0" w:space="0" w:color="auto"/>
        <w:bottom w:val="none" w:sz="0" w:space="0" w:color="auto"/>
        <w:right w:val="none" w:sz="0" w:space="0" w:color="auto"/>
      </w:divBdr>
    </w:div>
    <w:div w:id="648636443">
      <w:bodyDiv w:val="1"/>
      <w:marLeft w:val="0"/>
      <w:marRight w:val="0"/>
      <w:marTop w:val="0"/>
      <w:marBottom w:val="0"/>
      <w:divBdr>
        <w:top w:val="none" w:sz="0" w:space="0" w:color="auto"/>
        <w:left w:val="none" w:sz="0" w:space="0" w:color="auto"/>
        <w:bottom w:val="none" w:sz="0" w:space="0" w:color="auto"/>
        <w:right w:val="none" w:sz="0" w:space="0" w:color="auto"/>
      </w:divBdr>
    </w:div>
    <w:div w:id="652225627">
      <w:bodyDiv w:val="1"/>
      <w:marLeft w:val="0"/>
      <w:marRight w:val="0"/>
      <w:marTop w:val="0"/>
      <w:marBottom w:val="0"/>
      <w:divBdr>
        <w:top w:val="none" w:sz="0" w:space="0" w:color="auto"/>
        <w:left w:val="none" w:sz="0" w:space="0" w:color="auto"/>
        <w:bottom w:val="none" w:sz="0" w:space="0" w:color="auto"/>
        <w:right w:val="none" w:sz="0" w:space="0" w:color="auto"/>
      </w:divBdr>
    </w:div>
    <w:div w:id="664011193">
      <w:bodyDiv w:val="1"/>
      <w:marLeft w:val="0"/>
      <w:marRight w:val="0"/>
      <w:marTop w:val="0"/>
      <w:marBottom w:val="0"/>
      <w:divBdr>
        <w:top w:val="none" w:sz="0" w:space="0" w:color="auto"/>
        <w:left w:val="none" w:sz="0" w:space="0" w:color="auto"/>
        <w:bottom w:val="none" w:sz="0" w:space="0" w:color="auto"/>
        <w:right w:val="none" w:sz="0" w:space="0" w:color="auto"/>
      </w:divBdr>
    </w:div>
    <w:div w:id="713576333">
      <w:bodyDiv w:val="1"/>
      <w:marLeft w:val="0"/>
      <w:marRight w:val="0"/>
      <w:marTop w:val="0"/>
      <w:marBottom w:val="0"/>
      <w:divBdr>
        <w:top w:val="none" w:sz="0" w:space="0" w:color="auto"/>
        <w:left w:val="none" w:sz="0" w:space="0" w:color="auto"/>
        <w:bottom w:val="none" w:sz="0" w:space="0" w:color="auto"/>
        <w:right w:val="none" w:sz="0" w:space="0" w:color="auto"/>
      </w:divBdr>
    </w:div>
    <w:div w:id="727534352">
      <w:bodyDiv w:val="1"/>
      <w:marLeft w:val="0"/>
      <w:marRight w:val="0"/>
      <w:marTop w:val="0"/>
      <w:marBottom w:val="0"/>
      <w:divBdr>
        <w:top w:val="none" w:sz="0" w:space="0" w:color="auto"/>
        <w:left w:val="none" w:sz="0" w:space="0" w:color="auto"/>
        <w:bottom w:val="none" w:sz="0" w:space="0" w:color="auto"/>
        <w:right w:val="none" w:sz="0" w:space="0" w:color="auto"/>
      </w:divBdr>
    </w:div>
    <w:div w:id="752313225">
      <w:bodyDiv w:val="1"/>
      <w:marLeft w:val="0"/>
      <w:marRight w:val="0"/>
      <w:marTop w:val="0"/>
      <w:marBottom w:val="0"/>
      <w:divBdr>
        <w:top w:val="none" w:sz="0" w:space="0" w:color="auto"/>
        <w:left w:val="none" w:sz="0" w:space="0" w:color="auto"/>
        <w:bottom w:val="none" w:sz="0" w:space="0" w:color="auto"/>
        <w:right w:val="none" w:sz="0" w:space="0" w:color="auto"/>
      </w:divBdr>
    </w:div>
    <w:div w:id="780152671">
      <w:bodyDiv w:val="1"/>
      <w:marLeft w:val="0"/>
      <w:marRight w:val="0"/>
      <w:marTop w:val="0"/>
      <w:marBottom w:val="0"/>
      <w:divBdr>
        <w:top w:val="none" w:sz="0" w:space="0" w:color="auto"/>
        <w:left w:val="none" w:sz="0" w:space="0" w:color="auto"/>
        <w:bottom w:val="none" w:sz="0" w:space="0" w:color="auto"/>
        <w:right w:val="none" w:sz="0" w:space="0" w:color="auto"/>
      </w:divBdr>
    </w:div>
    <w:div w:id="805396088">
      <w:bodyDiv w:val="1"/>
      <w:marLeft w:val="0"/>
      <w:marRight w:val="0"/>
      <w:marTop w:val="0"/>
      <w:marBottom w:val="0"/>
      <w:divBdr>
        <w:top w:val="none" w:sz="0" w:space="0" w:color="auto"/>
        <w:left w:val="none" w:sz="0" w:space="0" w:color="auto"/>
        <w:bottom w:val="none" w:sz="0" w:space="0" w:color="auto"/>
        <w:right w:val="none" w:sz="0" w:space="0" w:color="auto"/>
      </w:divBdr>
    </w:div>
    <w:div w:id="830874591">
      <w:bodyDiv w:val="1"/>
      <w:marLeft w:val="0"/>
      <w:marRight w:val="0"/>
      <w:marTop w:val="0"/>
      <w:marBottom w:val="0"/>
      <w:divBdr>
        <w:top w:val="none" w:sz="0" w:space="0" w:color="auto"/>
        <w:left w:val="none" w:sz="0" w:space="0" w:color="auto"/>
        <w:bottom w:val="none" w:sz="0" w:space="0" w:color="auto"/>
        <w:right w:val="none" w:sz="0" w:space="0" w:color="auto"/>
      </w:divBdr>
    </w:div>
    <w:div w:id="832602078">
      <w:bodyDiv w:val="1"/>
      <w:marLeft w:val="0"/>
      <w:marRight w:val="0"/>
      <w:marTop w:val="0"/>
      <w:marBottom w:val="0"/>
      <w:divBdr>
        <w:top w:val="none" w:sz="0" w:space="0" w:color="auto"/>
        <w:left w:val="none" w:sz="0" w:space="0" w:color="auto"/>
        <w:bottom w:val="none" w:sz="0" w:space="0" w:color="auto"/>
        <w:right w:val="none" w:sz="0" w:space="0" w:color="auto"/>
      </w:divBdr>
    </w:div>
    <w:div w:id="918173959">
      <w:bodyDiv w:val="1"/>
      <w:marLeft w:val="0"/>
      <w:marRight w:val="0"/>
      <w:marTop w:val="0"/>
      <w:marBottom w:val="0"/>
      <w:divBdr>
        <w:top w:val="none" w:sz="0" w:space="0" w:color="auto"/>
        <w:left w:val="none" w:sz="0" w:space="0" w:color="auto"/>
        <w:bottom w:val="none" w:sz="0" w:space="0" w:color="auto"/>
        <w:right w:val="none" w:sz="0" w:space="0" w:color="auto"/>
      </w:divBdr>
    </w:div>
    <w:div w:id="945117553">
      <w:bodyDiv w:val="1"/>
      <w:marLeft w:val="0"/>
      <w:marRight w:val="0"/>
      <w:marTop w:val="0"/>
      <w:marBottom w:val="0"/>
      <w:divBdr>
        <w:top w:val="none" w:sz="0" w:space="0" w:color="auto"/>
        <w:left w:val="none" w:sz="0" w:space="0" w:color="auto"/>
        <w:bottom w:val="none" w:sz="0" w:space="0" w:color="auto"/>
        <w:right w:val="none" w:sz="0" w:space="0" w:color="auto"/>
      </w:divBdr>
    </w:div>
    <w:div w:id="958606679">
      <w:bodyDiv w:val="1"/>
      <w:marLeft w:val="0"/>
      <w:marRight w:val="0"/>
      <w:marTop w:val="0"/>
      <w:marBottom w:val="0"/>
      <w:divBdr>
        <w:top w:val="none" w:sz="0" w:space="0" w:color="auto"/>
        <w:left w:val="none" w:sz="0" w:space="0" w:color="auto"/>
        <w:bottom w:val="none" w:sz="0" w:space="0" w:color="auto"/>
        <w:right w:val="none" w:sz="0" w:space="0" w:color="auto"/>
      </w:divBdr>
    </w:div>
    <w:div w:id="985008141">
      <w:bodyDiv w:val="1"/>
      <w:marLeft w:val="0"/>
      <w:marRight w:val="0"/>
      <w:marTop w:val="0"/>
      <w:marBottom w:val="0"/>
      <w:divBdr>
        <w:top w:val="none" w:sz="0" w:space="0" w:color="auto"/>
        <w:left w:val="none" w:sz="0" w:space="0" w:color="auto"/>
        <w:bottom w:val="none" w:sz="0" w:space="0" w:color="auto"/>
        <w:right w:val="none" w:sz="0" w:space="0" w:color="auto"/>
      </w:divBdr>
    </w:div>
    <w:div w:id="1013457292">
      <w:bodyDiv w:val="1"/>
      <w:marLeft w:val="0"/>
      <w:marRight w:val="0"/>
      <w:marTop w:val="0"/>
      <w:marBottom w:val="0"/>
      <w:divBdr>
        <w:top w:val="none" w:sz="0" w:space="0" w:color="auto"/>
        <w:left w:val="none" w:sz="0" w:space="0" w:color="auto"/>
        <w:bottom w:val="none" w:sz="0" w:space="0" w:color="auto"/>
        <w:right w:val="none" w:sz="0" w:space="0" w:color="auto"/>
      </w:divBdr>
    </w:div>
    <w:div w:id="1021083351">
      <w:bodyDiv w:val="1"/>
      <w:marLeft w:val="0"/>
      <w:marRight w:val="0"/>
      <w:marTop w:val="0"/>
      <w:marBottom w:val="0"/>
      <w:divBdr>
        <w:top w:val="none" w:sz="0" w:space="0" w:color="auto"/>
        <w:left w:val="none" w:sz="0" w:space="0" w:color="auto"/>
        <w:bottom w:val="none" w:sz="0" w:space="0" w:color="auto"/>
        <w:right w:val="none" w:sz="0" w:space="0" w:color="auto"/>
      </w:divBdr>
    </w:div>
    <w:div w:id="1038892778">
      <w:bodyDiv w:val="1"/>
      <w:marLeft w:val="0"/>
      <w:marRight w:val="0"/>
      <w:marTop w:val="0"/>
      <w:marBottom w:val="0"/>
      <w:divBdr>
        <w:top w:val="none" w:sz="0" w:space="0" w:color="auto"/>
        <w:left w:val="none" w:sz="0" w:space="0" w:color="auto"/>
        <w:bottom w:val="none" w:sz="0" w:space="0" w:color="auto"/>
        <w:right w:val="none" w:sz="0" w:space="0" w:color="auto"/>
      </w:divBdr>
    </w:div>
    <w:div w:id="1099642970">
      <w:bodyDiv w:val="1"/>
      <w:marLeft w:val="0"/>
      <w:marRight w:val="0"/>
      <w:marTop w:val="0"/>
      <w:marBottom w:val="0"/>
      <w:divBdr>
        <w:top w:val="none" w:sz="0" w:space="0" w:color="auto"/>
        <w:left w:val="none" w:sz="0" w:space="0" w:color="auto"/>
        <w:bottom w:val="none" w:sz="0" w:space="0" w:color="auto"/>
        <w:right w:val="none" w:sz="0" w:space="0" w:color="auto"/>
      </w:divBdr>
    </w:div>
    <w:div w:id="1106391654">
      <w:bodyDiv w:val="1"/>
      <w:marLeft w:val="0"/>
      <w:marRight w:val="0"/>
      <w:marTop w:val="0"/>
      <w:marBottom w:val="0"/>
      <w:divBdr>
        <w:top w:val="none" w:sz="0" w:space="0" w:color="auto"/>
        <w:left w:val="none" w:sz="0" w:space="0" w:color="auto"/>
        <w:bottom w:val="none" w:sz="0" w:space="0" w:color="auto"/>
        <w:right w:val="none" w:sz="0" w:space="0" w:color="auto"/>
      </w:divBdr>
    </w:div>
    <w:div w:id="1126579238">
      <w:bodyDiv w:val="1"/>
      <w:marLeft w:val="0"/>
      <w:marRight w:val="0"/>
      <w:marTop w:val="0"/>
      <w:marBottom w:val="0"/>
      <w:divBdr>
        <w:top w:val="none" w:sz="0" w:space="0" w:color="auto"/>
        <w:left w:val="none" w:sz="0" w:space="0" w:color="auto"/>
        <w:bottom w:val="none" w:sz="0" w:space="0" w:color="auto"/>
        <w:right w:val="none" w:sz="0" w:space="0" w:color="auto"/>
      </w:divBdr>
    </w:div>
    <w:div w:id="1133408750">
      <w:bodyDiv w:val="1"/>
      <w:marLeft w:val="0"/>
      <w:marRight w:val="0"/>
      <w:marTop w:val="0"/>
      <w:marBottom w:val="0"/>
      <w:divBdr>
        <w:top w:val="none" w:sz="0" w:space="0" w:color="auto"/>
        <w:left w:val="none" w:sz="0" w:space="0" w:color="auto"/>
        <w:bottom w:val="none" w:sz="0" w:space="0" w:color="auto"/>
        <w:right w:val="none" w:sz="0" w:space="0" w:color="auto"/>
      </w:divBdr>
    </w:div>
    <w:div w:id="1182234247">
      <w:bodyDiv w:val="1"/>
      <w:marLeft w:val="0"/>
      <w:marRight w:val="0"/>
      <w:marTop w:val="0"/>
      <w:marBottom w:val="0"/>
      <w:divBdr>
        <w:top w:val="none" w:sz="0" w:space="0" w:color="auto"/>
        <w:left w:val="none" w:sz="0" w:space="0" w:color="auto"/>
        <w:bottom w:val="none" w:sz="0" w:space="0" w:color="auto"/>
        <w:right w:val="none" w:sz="0" w:space="0" w:color="auto"/>
      </w:divBdr>
    </w:div>
    <w:div w:id="1223564349">
      <w:bodyDiv w:val="1"/>
      <w:marLeft w:val="0"/>
      <w:marRight w:val="0"/>
      <w:marTop w:val="0"/>
      <w:marBottom w:val="0"/>
      <w:divBdr>
        <w:top w:val="none" w:sz="0" w:space="0" w:color="auto"/>
        <w:left w:val="none" w:sz="0" w:space="0" w:color="auto"/>
        <w:bottom w:val="none" w:sz="0" w:space="0" w:color="auto"/>
        <w:right w:val="none" w:sz="0" w:space="0" w:color="auto"/>
      </w:divBdr>
    </w:div>
    <w:div w:id="1230768884">
      <w:bodyDiv w:val="1"/>
      <w:marLeft w:val="0"/>
      <w:marRight w:val="0"/>
      <w:marTop w:val="0"/>
      <w:marBottom w:val="0"/>
      <w:divBdr>
        <w:top w:val="none" w:sz="0" w:space="0" w:color="auto"/>
        <w:left w:val="none" w:sz="0" w:space="0" w:color="auto"/>
        <w:bottom w:val="none" w:sz="0" w:space="0" w:color="auto"/>
        <w:right w:val="none" w:sz="0" w:space="0" w:color="auto"/>
      </w:divBdr>
    </w:div>
    <w:div w:id="1320302744">
      <w:bodyDiv w:val="1"/>
      <w:marLeft w:val="0"/>
      <w:marRight w:val="0"/>
      <w:marTop w:val="0"/>
      <w:marBottom w:val="0"/>
      <w:divBdr>
        <w:top w:val="none" w:sz="0" w:space="0" w:color="auto"/>
        <w:left w:val="none" w:sz="0" w:space="0" w:color="auto"/>
        <w:bottom w:val="none" w:sz="0" w:space="0" w:color="auto"/>
        <w:right w:val="none" w:sz="0" w:space="0" w:color="auto"/>
      </w:divBdr>
    </w:div>
    <w:div w:id="1327628819">
      <w:bodyDiv w:val="1"/>
      <w:marLeft w:val="0"/>
      <w:marRight w:val="0"/>
      <w:marTop w:val="0"/>
      <w:marBottom w:val="0"/>
      <w:divBdr>
        <w:top w:val="none" w:sz="0" w:space="0" w:color="auto"/>
        <w:left w:val="none" w:sz="0" w:space="0" w:color="auto"/>
        <w:bottom w:val="none" w:sz="0" w:space="0" w:color="auto"/>
        <w:right w:val="none" w:sz="0" w:space="0" w:color="auto"/>
      </w:divBdr>
    </w:div>
    <w:div w:id="1391730325">
      <w:bodyDiv w:val="1"/>
      <w:marLeft w:val="0"/>
      <w:marRight w:val="0"/>
      <w:marTop w:val="0"/>
      <w:marBottom w:val="0"/>
      <w:divBdr>
        <w:top w:val="none" w:sz="0" w:space="0" w:color="auto"/>
        <w:left w:val="none" w:sz="0" w:space="0" w:color="auto"/>
        <w:bottom w:val="none" w:sz="0" w:space="0" w:color="auto"/>
        <w:right w:val="none" w:sz="0" w:space="0" w:color="auto"/>
      </w:divBdr>
    </w:div>
    <w:div w:id="1394278886">
      <w:bodyDiv w:val="1"/>
      <w:marLeft w:val="0"/>
      <w:marRight w:val="0"/>
      <w:marTop w:val="0"/>
      <w:marBottom w:val="0"/>
      <w:divBdr>
        <w:top w:val="none" w:sz="0" w:space="0" w:color="auto"/>
        <w:left w:val="none" w:sz="0" w:space="0" w:color="auto"/>
        <w:bottom w:val="none" w:sz="0" w:space="0" w:color="auto"/>
        <w:right w:val="none" w:sz="0" w:space="0" w:color="auto"/>
      </w:divBdr>
    </w:div>
    <w:div w:id="1394505250">
      <w:bodyDiv w:val="1"/>
      <w:marLeft w:val="0"/>
      <w:marRight w:val="0"/>
      <w:marTop w:val="0"/>
      <w:marBottom w:val="0"/>
      <w:divBdr>
        <w:top w:val="none" w:sz="0" w:space="0" w:color="auto"/>
        <w:left w:val="none" w:sz="0" w:space="0" w:color="auto"/>
        <w:bottom w:val="none" w:sz="0" w:space="0" w:color="auto"/>
        <w:right w:val="none" w:sz="0" w:space="0" w:color="auto"/>
      </w:divBdr>
    </w:div>
    <w:div w:id="1435008516">
      <w:bodyDiv w:val="1"/>
      <w:marLeft w:val="0"/>
      <w:marRight w:val="0"/>
      <w:marTop w:val="0"/>
      <w:marBottom w:val="0"/>
      <w:divBdr>
        <w:top w:val="none" w:sz="0" w:space="0" w:color="auto"/>
        <w:left w:val="none" w:sz="0" w:space="0" w:color="auto"/>
        <w:bottom w:val="none" w:sz="0" w:space="0" w:color="auto"/>
        <w:right w:val="none" w:sz="0" w:space="0" w:color="auto"/>
      </w:divBdr>
    </w:div>
    <w:div w:id="1444114056">
      <w:bodyDiv w:val="1"/>
      <w:marLeft w:val="0"/>
      <w:marRight w:val="0"/>
      <w:marTop w:val="0"/>
      <w:marBottom w:val="0"/>
      <w:divBdr>
        <w:top w:val="none" w:sz="0" w:space="0" w:color="auto"/>
        <w:left w:val="none" w:sz="0" w:space="0" w:color="auto"/>
        <w:bottom w:val="none" w:sz="0" w:space="0" w:color="auto"/>
        <w:right w:val="none" w:sz="0" w:space="0" w:color="auto"/>
      </w:divBdr>
    </w:div>
    <w:div w:id="1532691215">
      <w:bodyDiv w:val="1"/>
      <w:marLeft w:val="0"/>
      <w:marRight w:val="0"/>
      <w:marTop w:val="0"/>
      <w:marBottom w:val="0"/>
      <w:divBdr>
        <w:top w:val="none" w:sz="0" w:space="0" w:color="auto"/>
        <w:left w:val="none" w:sz="0" w:space="0" w:color="auto"/>
        <w:bottom w:val="none" w:sz="0" w:space="0" w:color="auto"/>
        <w:right w:val="none" w:sz="0" w:space="0" w:color="auto"/>
      </w:divBdr>
    </w:div>
    <w:div w:id="1586307967">
      <w:bodyDiv w:val="1"/>
      <w:marLeft w:val="0"/>
      <w:marRight w:val="0"/>
      <w:marTop w:val="0"/>
      <w:marBottom w:val="0"/>
      <w:divBdr>
        <w:top w:val="none" w:sz="0" w:space="0" w:color="auto"/>
        <w:left w:val="none" w:sz="0" w:space="0" w:color="auto"/>
        <w:bottom w:val="none" w:sz="0" w:space="0" w:color="auto"/>
        <w:right w:val="none" w:sz="0" w:space="0" w:color="auto"/>
      </w:divBdr>
    </w:div>
    <w:div w:id="1614743881">
      <w:bodyDiv w:val="1"/>
      <w:marLeft w:val="0"/>
      <w:marRight w:val="0"/>
      <w:marTop w:val="0"/>
      <w:marBottom w:val="0"/>
      <w:divBdr>
        <w:top w:val="none" w:sz="0" w:space="0" w:color="auto"/>
        <w:left w:val="none" w:sz="0" w:space="0" w:color="auto"/>
        <w:bottom w:val="none" w:sz="0" w:space="0" w:color="auto"/>
        <w:right w:val="none" w:sz="0" w:space="0" w:color="auto"/>
      </w:divBdr>
    </w:div>
    <w:div w:id="1711301984">
      <w:bodyDiv w:val="1"/>
      <w:marLeft w:val="0"/>
      <w:marRight w:val="0"/>
      <w:marTop w:val="0"/>
      <w:marBottom w:val="0"/>
      <w:divBdr>
        <w:top w:val="none" w:sz="0" w:space="0" w:color="auto"/>
        <w:left w:val="none" w:sz="0" w:space="0" w:color="auto"/>
        <w:bottom w:val="none" w:sz="0" w:space="0" w:color="auto"/>
        <w:right w:val="none" w:sz="0" w:space="0" w:color="auto"/>
      </w:divBdr>
      <w:divsChild>
        <w:div w:id="74982452">
          <w:marLeft w:val="0"/>
          <w:marRight w:val="0"/>
          <w:marTop w:val="0"/>
          <w:marBottom w:val="0"/>
          <w:divBdr>
            <w:top w:val="none" w:sz="0" w:space="0" w:color="auto"/>
            <w:left w:val="none" w:sz="0" w:space="0" w:color="auto"/>
            <w:bottom w:val="none" w:sz="0" w:space="0" w:color="auto"/>
            <w:right w:val="none" w:sz="0" w:space="0" w:color="auto"/>
          </w:divBdr>
          <w:divsChild>
            <w:div w:id="315112365">
              <w:marLeft w:val="0"/>
              <w:marRight w:val="0"/>
              <w:marTop w:val="0"/>
              <w:marBottom w:val="0"/>
              <w:divBdr>
                <w:top w:val="none" w:sz="0" w:space="0" w:color="auto"/>
                <w:left w:val="none" w:sz="0" w:space="0" w:color="auto"/>
                <w:bottom w:val="none" w:sz="0" w:space="0" w:color="auto"/>
                <w:right w:val="none" w:sz="0" w:space="0" w:color="auto"/>
              </w:divBdr>
              <w:divsChild>
                <w:div w:id="800223103">
                  <w:marLeft w:val="0"/>
                  <w:marRight w:val="0"/>
                  <w:marTop w:val="0"/>
                  <w:marBottom w:val="0"/>
                  <w:divBdr>
                    <w:top w:val="none" w:sz="0" w:space="0" w:color="auto"/>
                    <w:left w:val="none" w:sz="0" w:space="0" w:color="auto"/>
                    <w:bottom w:val="none" w:sz="0" w:space="0" w:color="auto"/>
                    <w:right w:val="none" w:sz="0" w:space="0" w:color="auto"/>
                  </w:divBdr>
                  <w:divsChild>
                    <w:div w:id="1298605417">
                      <w:marLeft w:val="0"/>
                      <w:marRight w:val="0"/>
                      <w:marTop w:val="0"/>
                      <w:marBottom w:val="0"/>
                      <w:divBdr>
                        <w:top w:val="none" w:sz="0" w:space="0" w:color="auto"/>
                        <w:left w:val="none" w:sz="0" w:space="0" w:color="auto"/>
                        <w:bottom w:val="none" w:sz="0" w:space="0" w:color="auto"/>
                        <w:right w:val="none" w:sz="0" w:space="0" w:color="auto"/>
                      </w:divBdr>
                      <w:divsChild>
                        <w:div w:id="729155450">
                          <w:marLeft w:val="0"/>
                          <w:marRight w:val="0"/>
                          <w:marTop w:val="0"/>
                          <w:marBottom w:val="0"/>
                          <w:divBdr>
                            <w:top w:val="none" w:sz="0" w:space="0" w:color="auto"/>
                            <w:left w:val="none" w:sz="0" w:space="0" w:color="auto"/>
                            <w:bottom w:val="none" w:sz="0" w:space="0" w:color="auto"/>
                            <w:right w:val="none" w:sz="0" w:space="0" w:color="auto"/>
                          </w:divBdr>
                          <w:divsChild>
                            <w:div w:id="1452162387">
                              <w:marLeft w:val="0"/>
                              <w:marRight w:val="0"/>
                              <w:marTop w:val="0"/>
                              <w:marBottom w:val="0"/>
                              <w:divBdr>
                                <w:top w:val="none" w:sz="0" w:space="0" w:color="auto"/>
                                <w:left w:val="none" w:sz="0" w:space="0" w:color="auto"/>
                                <w:bottom w:val="none" w:sz="0" w:space="0" w:color="auto"/>
                                <w:right w:val="none" w:sz="0" w:space="0" w:color="auto"/>
                              </w:divBdr>
                              <w:divsChild>
                                <w:div w:id="707948100">
                                  <w:marLeft w:val="0"/>
                                  <w:marRight w:val="0"/>
                                  <w:marTop w:val="0"/>
                                  <w:marBottom w:val="0"/>
                                  <w:divBdr>
                                    <w:top w:val="none" w:sz="0" w:space="0" w:color="auto"/>
                                    <w:left w:val="none" w:sz="0" w:space="0" w:color="auto"/>
                                    <w:bottom w:val="none" w:sz="0" w:space="0" w:color="auto"/>
                                    <w:right w:val="none" w:sz="0" w:space="0" w:color="auto"/>
                                  </w:divBdr>
                                  <w:divsChild>
                                    <w:div w:id="994064055">
                                      <w:marLeft w:val="0"/>
                                      <w:marRight w:val="0"/>
                                      <w:marTop w:val="0"/>
                                      <w:marBottom w:val="0"/>
                                      <w:divBdr>
                                        <w:top w:val="none" w:sz="0" w:space="0" w:color="auto"/>
                                        <w:left w:val="none" w:sz="0" w:space="0" w:color="auto"/>
                                        <w:bottom w:val="none" w:sz="0" w:space="0" w:color="auto"/>
                                        <w:right w:val="none" w:sz="0" w:space="0" w:color="auto"/>
                                      </w:divBdr>
                                      <w:divsChild>
                                        <w:div w:id="102768313">
                                          <w:marLeft w:val="0"/>
                                          <w:marRight w:val="0"/>
                                          <w:marTop w:val="0"/>
                                          <w:marBottom w:val="0"/>
                                          <w:divBdr>
                                            <w:top w:val="none" w:sz="0" w:space="0" w:color="auto"/>
                                            <w:left w:val="none" w:sz="0" w:space="0" w:color="auto"/>
                                            <w:bottom w:val="none" w:sz="0" w:space="0" w:color="auto"/>
                                            <w:right w:val="none" w:sz="0" w:space="0" w:color="auto"/>
                                          </w:divBdr>
                                          <w:divsChild>
                                            <w:div w:id="427239804">
                                              <w:marLeft w:val="0"/>
                                              <w:marRight w:val="0"/>
                                              <w:marTop w:val="0"/>
                                              <w:marBottom w:val="0"/>
                                              <w:divBdr>
                                                <w:top w:val="none" w:sz="0" w:space="0" w:color="auto"/>
                                                <w:left w:val="none" w:sz="0" w:space="0" w:color="auto"/>
                                                <w:bottom w:val="none" w:sz="0" w:space="0" w:color="auto"/>
                                                <w:right w:val="none" w:sz="0" w:space="0" w:color="auto"/>
                                              </w:divBdr>
                                              <w:divsChild>
                                                <w:div w:id="176310615">
                                                  <w:marLeft w:val="0"/>
                                                  <w:marRight w:val="0"/>
                                                  <w:marTop w:val="0"/>
                                                  <w:marBottom w:val="0"/>
                                                  <w:divBdr>
                                                    <w:top w:val="none" w:sz="0" w:space="0" w:color="auto"/>
                                                    <w:left w:val="none" w:sz="0" w:space="0" w:color="auto"/>
                                                    <w:bottom w:val="none" w:sz="0" w:space="0" w:color="auto"/>
                                                    <w:right w:val="none" w:sz="0" w:space="0" w:color="auto"/>
                                                  </w:divBdr>
                                                  <w:divsChild>
                                                    <w:div w:id="185486982">
                                                      <w:marLeft w:val="0"/>
                                                      <w:marRight w:val="0"/>
                                                      <w:marTop w:val="0"/>
                                                      <w:marBottom w:val="0"/>
                                                      <w:divBdr>
                                                        <w:top w:val="none" w:sz="0" w:space="0" w:color="auto"/>
                                                        <w:left w:val="none" w:sz="0" w:space="0" w:color="auto"/>
                                                        <w:bottom w:val="none" w:sz="0" w:space="0" w:color="auto"/>
                                                        <w:right w:val="none" w:sz="0" w:space="0" w:color="auto"/>
                                                      </w:divBdr>
                                                      <w:divsChild>
                                                        <w:div w:id="178383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5324144">
      <w:bodyDiv w:val="1"/>
      <w:marLeft w:val="0"/>
      <w:marRight w:val="0"/>
      <w:marTop w:val="0"/>
      <w:marBottom w:val="0"/>
      <w:divBdr>
        <w:top w:val="none" w:sz="0" w:space="0" w:color="auto"/>
        <w:left w:val="none" w:sz="0" w:space="0" w:color="auto"/>
        <w:bottom w:val="none" w:sz="0" w:space="0" w:color="auto"/>
        <w:right w:val="none" w:sz="0" w:space="0" w:color="auto"/>
      </w:divBdr>
    </w:div>
    <w:div w:id="1774201663">
      <w:bodyDiv w:val="1"/>
      <w:marLeft w:val="0"/>
      <w:marRight w:val="0"/>
      <w:marTop w:val="0"/>
      <w:marBottom w:val="0"/>
      <w:divBdr>
        <w:top w:val="none" w:sz="0" w:space="0" w:color="auto"/>
        <w:left w:val="none" w:sz="0" w:space="0" w:color="auto"/>
        <w:bottom w:val="none" w:sz="0" w:space="0" w:color="auto"/>
        <w:right w:val="none" w:sz="0" w:space="0" w:color="auto"/>
      </w:divBdr>
    </w:div>
    <w:div w:id="1795630903">
      <w:bodyDiv w:val="1"/>
      <w:marLeft w:val="0"/>
      <w:marRight w:val="0"/>
      <w:marTop w:val="0"/>
      <w:marBottom w:val="0"/>
      <w:divBdr>
        <w:top w:val="none" w:sz="0" w:space="0" w:color="auto"/>
        <w:left w:val="none" w:sz="0" w:space="0" w:color="auto"/>
        <w:bottom w:val="none" w:sz="0" w:space="0" w:color="auto"/>
        <w:right w:val="none" w:sz="0" w:space="0" w:color="auto"/>
      </w:divBdr>
    </w:div>
    <w:div w:id="1876889109">
      <w:bodyDiv w:val="1"/>
      <w:marLeft w:val="0"/>
      <w:marRight w:val="0"/>
      <w:marTop w:val="0"/>
      <w:marBottom w:val="0"/>
      <w:divBdr>
        <w:top w:val="none" w:sz="0" w:space="0" w:color="auto"/>
        <w:left w:val="none" w:sz="0" w:space="0" w:color="auto"/>
        <w:bottom w:val="none" w:sz="0" w:space="0" w:color="auto"/>
        <w:right w:val="none" w:sz="0" w:space="0" w:color="auto"/>
      </w:divBdr>
    </w:div>
    <w:div w:id="1930189176">
      <w:bodyDiv w:val="1"/>
      <w:marLeft w:val="0"/>
      <w:marRight w:val="0"/>
      <w:marTop w:val="0"/>
      <w:marBottom w:val="0"/>
      <w:divBdr>
        <w:top w:val="none" w:sz="0" w:space="0" w:color="auto"/>
        <w:left w:val="none" w:sz="0" w:space="0" w:color="auto"/>
        <w:bottom w:val="none" w:sz="0" w:space="0" w:color="auto"/>
        <w:right w:val="none" w:sz="0" w:space="0" w:color="auto"/>
      </w:divBdr>
    </w:div>
    <w:div w:id="1947494711">
      <w:bodyDiv w:val="1"/>
      <w:marLeft w:val="0"/>
      <w:marRight w:val="0"/>
      <w:marTop w:val="0"/>
      <w:marBottom w:val="0"/>
      <w:divBdr>
        <w:top w:val="none" w:sz="0" w:space="0" w:color="auto"/>
        <w:left w:val="none" w:sz="0" w:space="0" w:color="auto"/>
        <w:bottom w:val="none" w:sz="0" w:space="0" w:color="auto"/>
        <w:right w:val="none" w:sz="0" w:space="0" w:color="auto"/>
      </w:divBdr>
    </w:div>
    <w:div w:id="1963732778">
      <w:bodyDiv w:val="1"/>
      <w:marLeft w:val="0"/>
      <w:marRight w:val="0"/>
      <w:marTop w:val="0"/>
      <w:marBottom w:val="0"/>
      <w:divBdr>
        <w:top w:val="none" w:sz="0" w:space="0" w:color="auto"/>
        <w:left w:val="none" w:sz="0" w:space="0" w:color="auto"/>
        <w:bottom w:val="none" w:sz="0" w:space="0" w:color="auto"/>
        <w:right w:val="none" w:sz="0" w:space="0" w:color="auto"/>
      </w:divBdr>
    </w:div>
    <w:div w:id="1969696452">
      <w:bodyDiv w:val="1"/>
      <w:marLeft w:val="0"/>
      <w:marRight w:val="0"/>
      <w:marTop w:val="0"/>
      <w:marBottom w:val="0"/>
      <w:divBdr>
        <w:top w:val="none" w:sz="0" w:space="0" w:color="auto"/>
        <w:left w:val="none" w:sz="0" w:space="0" w:color="auto"/>
        <w:bottom w:val="none" w:sz="0" w:space="0" w:color="auto"/>
        <w:right w:val="none" w:sz="0" w:space="0" w:color="auto"/>
      </w:divBdr>
    </w:div>
    <w:div w:id="2022124863">
      <w:bodyDiv w:val="1"/>
      <w:marLeft w:val="0"/>
      <w:marRight w:val="0"/>
      <w:marTop w:val="0"/>
      <w:marBottom w:val="0"/>
      <w:divBdr>
        <w:top w:val="none" w:sz="0" w:space="0" w:color="auto"/>
        <w:left w:val="none" w:sz="0" w:space="0" w:color="auto"/>
        <w:bottom w:val="none" w:sz="0" w:space="0" w:color="auto"/>
        <w:right w:val="none" w:sz="0" w:space="0" w:color="auto"/>
      </w:divBdr>
    </w:div>
    <w:div w:id="2067214721">
      <w:bodyDiv w:val="1"/>
      <w:marLeft w:val="0"/>
      <w:marRight w:val="0"/>
      <w:marTop w:val="0"/>
      <w:marBottom w:val="0"/>
      <w:divBdr>
        <w:top w:val="none" w:sz="0" w:space="0" w:color="auto"/>
        <w:left w:val="none" w:sz="0" w:space="0" w:color="auto"/>
        <w:bottom w:val="none" w:sz="0" w:space="0" w:color="auto"/>
        <w:right w:val="none" w:sz="0" w:space="0" w:color="auto"/>
      </w:divBdr>
    </w:div>
    <w:div w:id="212660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image" Target="media/image17.JPG"/><Relationship Id="rId21" Type="http://schemas.openxmlformats.org/officeDocument/2006/relationships/image" Target="media/image4.JPG"/><Relationship Id="rId34" Type="http://schemas.openxmlformats.org/officeDocument/2006/relationships/image" Target="media/image12.JPG"/><Relationship Id="rId42" Type="http://schemas.openxmlformats.org/officeDocument/2006/relationships/header" Target="header8.xml"/><Relationship Id="rId47" Type="http://schemas.openxmlformats.org/officeDocument/2006/relationships/image" Target="media/image21.png"/><Relationship Id="rId50" Type="http://schemas.openxmlformats.org/officeDocument/2006/relationships/header" Target="header12.xml"/><Relationship Id="rId55" Type="http://schemas.openxmlformats.org/officeDocument/2006/relationships/image" Target="media/image26.png"/><Relationship Id="rId63" Type="http://schemas.openxmlformats.org/officeDocument/2006/relationships/header" Target="header18.xml"/><Relationship Id="rId7" Type="http://schemas.openxmlformats.org/officeDocument/2006/relationships/settings" Target="settings.xml"/><Relationship Id="rId71"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5.xml"/><Relationship Id="rId32" Type="http://schemas.openxmlformats.org/officeDocument/2006/relationships/image" Target="media/image10.JP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10.xml"/><Relationship Id="rId53" Type="http://schemas.openxmlformats.org/officeDocument/2006/relationships/image" Target="media/image24.JPG"/><Relationship Id="rId58" Type="http://schemas.openxmlformats.org/officeDocument/2006/relationships/image" Target="media/image29.JP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JPG"/><Relationship Id="rId28" Type="http://schemas.openxmlformats.org/officeDocument/2006/relationships/footer" Target="footer5.xml"/><Relationship Id="rId36" Type="http://schemas.openxmlformats.org/officeDocument/2006/relationships/image" Target="media/image14.JPG"/><Relationship Id="rId49" Type="http://schemas.openxmlformats.org/officeDocument/2006/relationships/header" Target="header11.xml"/><Relationship Id="rId57" Type="http://schemas.openxmlformats.org/officeDocument/2006/relationships/image" Target="media/image28.JPG"/><Relationship Id="rId61" Type="http://schemas.openxmlformats.org/officeDocument/2006/relationships/header" Target="header16.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9.JPG"/><Relationship Id="rId44" Type="http://schemas.openxmlformats.org/officeDocument/2006/relationships/footer" Target="footer6.xml"/><Relationship Id="rId52" Type="http://schemas.openxmlformats.org/officeDocument/2006/relationships/image" Target="media/image23.JPG"/><Relationship Id="rId60" Type="http://schemas.openxmlformats.org/officeDocument/2006/relationships/header" Target="header15.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JPG"/><Relationship Id="rId27" Type="http://schemas.openxmlformats.org/officeDocument/2006/relationships/footer" Target="footer4.xml"/><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header" Target="header9.xml"/><Relationship Id="rId48" Type="http://schemas.openxmlformats.org/officeDocument/2006/relationships/image" Target="media/image22.JPG"/><Relationship Id="rId56" Type="http://schemas.openxmlformats.org/officeDocument/2006/relationships/image" Target="media/image27.JPG"/><Relationship Id="rId64" Type="http://schemas.openxmlformats.org/officeDocument/2006/relationships/header" Target="header19.xml"/><Relationship Id="rId8" Type="http://schemas.openxmlformats.org/officeDocument/2006/relationships/webSettings" Target="webSettings.xml"/><Relationship Id="rId51"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11.JPG"/><Relationship Id="rId38" Type="http://schemas.openxmlformats.org/officeDocument/2006/relationships/image" Target="media/image16.png"/><Relationship Id="rId46" Type="http://schemas.openxmlformats.org/officeDocument/2006/relationships/image" Target="media/image20.JPG"/><Relationship Id="rId59" Type="http://schemas.openxmlformats.org/officeDocument/2006/relationships/header" Target="header14.xml"/><Relationship Id="rId20" Type="http://schemas.openxmlformats.org/officeDocument/2006/relationships/image" Target="media/image3.JPG"/><Relationship Id="rId41" Type="http://schemas.openxmlformats.org/officeDocument/2006/relationships/image" Target="media/image19.JPG"/><Relationship Id="rId54" Type="http://schemas.openxmlformats.org/officeDocument/2006/relationships/image" Target="media/image25.png"/><Relationship Id="rId62"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7A4D2AC3D9C944A3BA2E3956678696" ma:contentTypeVersion="25" ma:contentTypeDescription="Create a new document." ma:contentTypeScope="" ma:versionID="0a4bb8c866e32dd970d96fa1a5c103bc">
  <xsd:schema xmlns:xsd="http://www.w3.org/2001/XMLSchema" xmlns:xs="http://www.w3.org/2001/XMLSchema" xmlns:p="http://schemas.microsoft.com/office/2006/metadata/properties" xmlns:ns2="d4956981-af34-43b5-9bb9-127b84748104" xmlns:ns3="8a6f563f-2bdb-41f3-82d1-8dc8753557f6" targetNamespace="http://schemas.microsoft.com/office/2006/metadata/properties" ma:root="true" ma:fieldsID="0ef2e22947d6f522216ca04a271fd90f" ns2:_="" ns3:_="">
    <xsd:import namespace="d4956981-af34-43b5-9bb9-127b84748104"/>
    <xsd:import namespace="8a6f563f-2bdb-41f3-82d1-8dc8753557f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DateTaken" minOccurs="0"/>
                <xsd:element ref="ns2:_Flow_SignoffStatus" minOccurs="0"/>
                <xsd:element ref="ns2:MediaServiceLocation" minOccurs="0"/>
                <xsd:element ref="ns2:Drafter" minOccurs="0"/>
                <xsd:element ref="ns2:lcf76f155ced4ddcb4097134ff3c332f" minOccurs="0"/>
                <xsd:element ref="ns3:TaxCatchAll" minOccurs="0"/>
                <xsd:element ref="ns2:MediaLengthInSeconds" minOccurs="0"/>
                <xsd:element ref="ns2:Status" minOccurs="0"/>
                <xsd:element ref="ns2:Assigned_x0020_to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56981-af34-43b5-9bb9-127b84748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_Flow_SignoffStatus" ma:index="19" nillable="true" ma:displayName="Sign-off status" ma:internalName="Sign_x002d_off_x0020_status">
      <xsd:simpleType>
        <xsd:restriction base="dms:Text"/>
      </xsd:simpleType>
    </xsd:element>
    <xsd:element name="MediaServiceLocation" ma:index="20" nillable="true" ma:displayName="Location" ma:internalName="MediaServiceLocation" ma:readOnly="true">
      <xsd:simpleType>
        <xsd:restriction base="dms:Text"/>
      </xsd:simpleType>
    </xsd:element>
    <xsd:element name="Drafter" ma:index="21" nillable="true" ma:displayName="Drafter" ma:format="Dropdown" ma:internalName="Drafter">
      <xsd:complexType>
        <xsd:complexContent>
          <xsd:extension base="dms:MultiChoice">
            <xsd:sequence>
              <xsd:element name="Value" maxOccurs="unbounded" minOccurs="0" nillable="true">
                <xsd:simpleType>
                  <xsd:restriction base="dms:Choice">
                    <xsd:enumeration value="Jeremy"/>
                    <xsd:enumeration value="Yvette"/>
                    <xsd:enumeration value="Debbie"/>
                    <xsd:enumeration value="Karen"/>
                    <xsd:enumeration value="Jenn"/>
                    <xsd:enumeration value="David"/>
                    <xsd:enumeration value="Michael"/>
                    <xsd:enumeration value="Leah"/>
                  </xsd:restriction>
                </xsd:simpleType>
              </xsd:element>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Status" ma:index="26" nillable="true" ma:displayName="Status" ma:default="Draft" ma:format="Dropdown" ma:internalName="Status">
      <xsd:simpleType>
        <xsd:restriction base="dms:Choice">
          <xsd:enumeration value="Draft"/>
          <xsd:enumeration value="Review"/>
          <xsd:enumeration value="Published"/>
        </xsd:restriction>
      </xsd:simpleType>
    </xsd:element>
    <xsd:element name="Assigned_x0020_to0" ma:index="27" nillable="true" ma:displayName="Assigned to" ma:format="Dropdown" ma:list="UserInfo" ma:SharePointGroup="0" ma:internalName="Assigned_x0020_to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6f563f-2bdb-41f3-82d1-8dc8753557f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d9c9260-2def-4c6d-a55e-60dd70e2ded1}" ma:internalName="TaxCatchAll" ma:showField="CatchAllData" ma:web="8a6f563f-2bdb-41f3-82d1-8dc8753557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d4956981-af34-43b5-9bb9-127b84748104" xsi:nil="true"/>
    <Drafter xmlns="d4956981-af34-43b5-9bb9-127b84748104" xsi:nil="true"/>
    <Assigned_x0020_to0 xmlns="d4956981-af34-43b5-9bb9-127b84748104">
      <UserInfo>
        <DisplayName/>
        <AccountId xsi:nil="true"/>
        <AccountType/>
      </UserInfo>
    </Assigned_x0020_to0>
    <Status xmlns="d4956981-af34-43b5-9bb9-127b84748104">Draft</Status>
    <lcf76f155ced4ddcb4097134ff3c332f xmlns="d4956981-af34-43b5-9bb9-127b84748104">
      <Terms xmlns="http://schemas.microsoft.com/office/infopath/2007/PartnerControls"/>
    </lcf76f155ced4ddcb4097134ff3c332f>
    <TaxCatchAll xmlns="8a6f563f-2bdb-41f3-82d1-8dc8753557f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ECB45-0647-4775-AFD2-CF4E7544E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56981-af34-43b5-9bb9-127b84748104"/>
    <ds:schemaRef ds:uri="8a6f563f-2bdb-41f3-82d1-8dc8753557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78C9E5-BA1E-4FDB-BC56-29E66940084B}">
  <ds:schemaRefs>
    <ds:schemaRef ds:uri="http://schemas.microsoft.com/sharepoint/v3/contenttype/forms"/>
  </ds:schemaRefs>
</ds:datastoreItem>
</file>

<file path=customXml/itemProps3.xml><?xml version="1.0" encoding="utf-8"?>
<ds:datastoreItem xmlns:ds="http://schemas.openxmlformats.org/officeDocument/2006/customXml" ds:itemID="{9A6C01A6-152A-4C7D-BDE2-A15E9A4D071B}">
  <ds:schemaRefs>
    <ds:schemaRef ds:uri="http://schemas.microsoft.com/office/2006/metadata/properties"/>
    <ds:schemaRef ds:uri="http://schemas.microsoft.com/office/infopath/2007/PartnerControls"/>
    <ds:schemaRef ds:uri="d4956981-af34-43b5-9bb9-127b84748104"/>
    <ds:schemaRef ds:uri="8a6f563f-2bdb-41f3-82d1-8dc8753557f6"/>
  </ds:schemaRefs>
</ds:datastoreItem>
</file>

<file path=customXml/itemProps4.xml><?xml version="1.0" encoding="utf-8"?>
<ds:datastoreItem xmlns:ds="http://schemas.openxmlformats.org/officeDocument/2006/customXml" ds:itemID="{C8631069-9F74-43AC-8F47-7CAE9C815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476</Pages>
  <Words>132645</Words>
  <Characters>756081</Characters>
  <Application>Microsoft Office Word</Application>
  <DocSecurity>0</DocSecurity>
  <Lines>6300</Lines>
  <Paragraphs>1773</Paragraphs>
  <ScaleCrop>false</ScaleCrop>
  <HeadingPairs>
    <vt:vector size="2" baseType="variant">
      <vt:variant>
        <vt:lpstr>Title</vt:lpstr>
      </vt:variant>
      <vt:variant>
        <vt:i4>1</vt:i4>
      </vt:variant>
    </vt:vector>
  </HeadingPairs>
  <TitlesOfParts>
    <vt:vector size="1" baseType="lpstr">
      <vt:lpstr>Chapter 6: ADF relocation on posting in Australia</vt:lpstr>
    </vt:vector>
  </TitlesOfParts>
  <Company>Department of Defence</Company>
  <LinksUpToDate>false</LinksUpToDate>
  <CharactersWithSpaces>886953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6: ADF relocation on posting in Australia</dc:title>
  <dc:subject/>
  <dc:creator>NeilBennitt</dc:creator>
  <cp:keywords/>
  <dc:description/>
  <cp:lastModifiedBy>Smith, Becci MISS</cp:lastModifiedBy>
  <cp:revision>9</cp:revision>
  <cp:lastPrinted>2020-02-10T21:02:00Z</cp:lastPrinted>
  <dcterms:created xsi:type="dcterms:W3CDTF">2025-03-13T22:02:00Z</dcterms:created>
  <dcterms:modified xsi:type="dcterms:W3CDTF">2025-03-14T05:18:00Z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
  </property>
  <property fmtid="{D5CDD505-2E9C-101B-9397-08002B2CF9AE}" pid="3" name="Objective-CreationStamp">
    <vt:filetime>2022-08-29T22:02:52Z</vt:filetime>
  </property>
  <property fmtid="{D5CDD505-2E9C-101B-9397-08002B2CF9AE}" pid="4" name="Objective-Id">
    <vt:lpwstr>BN51691229</vt:lpwstr>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2025-03-14T05:19:05Z</vt:filetime>
  </property>
  <property fmtid="{D5CDD505-2E9C-101B-9397-08002B2CF9AE}" pid="8" name="Objective-ModificationStamp">
    <vt:filetime>2025-03-14T05:19:05Z</vt:filetime>
  </property>
  <property fmtid="{D5CDD505-2E9C-101B-9397-08002B2CF9AE}" pid="9" name="Objective-Owner">
    <vt:lpwstr>Papadopoulos, Soula MISS</vt:lpwstr>
  </property>
  <property fmtid="{D5CDD505-2E9C-101B-9397-08002B2CF9AE}" pid="10" name="Objective-Path">
    <vt:lpwstr>Objective Global Folder - PROD:Defence Business Units:Associate Secretary Organisation:Defence People Group:DEPSEC - People Strategy Organisation:People Policy &amp; Development:PPEC : Personnel Policy and Employment Conditions:20 - Directorates:20 Drafting and Engagement:02. Legislative Drafting team:05. MASTER Consolidated Determinations - DO NOT DELETE:58B_2016_19:Compilation - DO NOT DELETE:</vt:lpwstr>
  </property>
  <property fmtid="{D5CDD505-2E9C-101B-9397-08002B2CF9AE}" pid="11" name="Objective-Parent">
    <vt:lpwstr>Compilation - DO NOT DELETE</vt:lpwstr>
  </property>
  <property fmtid="{D5CDD505-2E9C-101B-9397-08002B2CF9AE}" pid="12" name="Objective-State">
    <vt:lpwstr>Published</vt:lpwstr>
  </property>
  <property fmtid="{D5CDD505-2E9C-101B-9397-08002B2CF9AE}" pid="13" name="Objective-Title">
    <vt:lpwstr>58B_2016_19_Vol2</vt:lpwstr>
  </property>
  <property fmtid="{D5CDD505-2E9C-101B-9397-08002B2CF9AE}" pid="14" name="Objective-Version">
    <vt:lpwstr>96.0</vt:lpwstr>
  </property>
  <property fmtid="{D5CDD505-2E9C-101B-9397-08002B2CF9AE}" pid="15" name="Objective-VersionComment">
    <vt:lpwstr/>
  </property>
  <property fmtid="{D5CDD505-2E9C-101B-9397-08002B2CF9AE}" pid="16" name="Objective-VersionNumber">
    <vt:i4>179</vt:i4>
  </property>
  <property fmtid="{D5CDD505-2E9C-101B-9397-08002B2CF9AE}" pid="17" name="Objective-FileNumber">
    <vt:lpwstr/>
  </property>
  <property fmtid="{D5CDD505-2E9C-101B-9397-08002B2CF9AE}" pid="18" name="Objective-Classification">
    <vt:lpwstr>[Inherited - Unclassified]</vt:lpwstr>
  </property>
  <property fmtid="{D5CDD505-2E9C-101B-9397-08002B2CF9AE}" pid="19" name="Objective-Caveats">
    <vt:lpwstr/>
  </property>
  <property fmtid="{D5CDD505-2E9C-101B-9397-08002B2CF9AE}" pid="20" name="Objective-Document Type [system]">
    <vt:lpwstr/>
  </property>
  <property fmtid="{D5CDD505-2E9C-101B-9397-08002B2CF9AE}" pid="21" name="ContentTypeId">
    <vt:lpwstr>0x010100897A4D2AC3D9C944A3BA2E3956678696</vt:lpwstr>
  </property>
  <property fmtid="{D5CDD505-2E9C-101B-9397-08002B2CF9AE}" pid="22" name="Objective-Reason for Security Classification Change [system]">
    <vt:lpwstr/>
  </property>
  <property fmtid="{D5CDD505-2E9C-101B-9397-08002B2CF9AE}" pid="23" name="MediaServiceImageTags">
    <vt:lpwstr/>
  </property>
</Properties>
</file>